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D817A7" w14:textId="77777777" w:rsidR="00180927" w:rsidRPr="00365A6B" w:rsidRDefault="00180927" w:rsidP="00A51BA5">
      <w:pPr>
        <w:spacing w:beforeLines="50" w:before="156" w:after="60" w:line="520" w:lineRule="exact"/>
        <w:jc w:val="center"/>
        <w:rPr>
          <w:b/>
          <w:sz w:val="36"/>
          <w:szCs w:val="36"/>
        </w:rPr>
      </w:pPr>
    </w:p>
    <w:p w14:paraId="66105488" w14:textId="77777777" w:rsidR="009839E2" w:rsidRPr="00365A6B" w:rsidRDefault="009839E2" w:rsidP="00A51BA5">
      <w:pPr>
        <w:spacing w:beforeLines="50" w:before="156" w:after="60" w:line="520" w:lineRule="exact"/>
        <w:jc w:val="center"/>
        <w:rPr>
          <w:b/>
          <w:sz w:val="36"/>
          <w:szCs w:val="36"/>
        </w:rPr>
      </w:pPr>
    </w:p>
    <w:p w14:paraId="1B87D0C8" w14:textId="77777777" w:rsidR="009F0AD9" w:rsidRPr="00365A6B" w:rsidRDefault="009F0AD9" w:rsidP="00A51BA5">
      <w:pPr>
        <w:spacing w:beforeLines="50" w:before="156" w:after="60" w:line="520" w:lineRule="exact"/>
        <w:jc w:val="center"/>
        <w:rPr>
          <w:b/>
          <w:sz w:val="36"/>
          <w:szCs w:val="36"/>
        </w:rPr>
      </w:pPr>
    </w:p>
    <w:p w14:paraId="4461474C" w14:textId="77777777" w:rsidR="005C5E63" w:rsidRPr="00365A6B" w:rsidRDefault="00840BF1" w:rsidP="00840BF1">
      <w:pPr>
        <w:tabs>
          <w:tab w:val="left" w:pos="5220"/>
        </w:tabs>
        <w:spacing w:beforeLines="50" w:before="156" w:after="60" w:line="520" w:lineRule="exact"/>
        <w:jc w:val="left"/>
        <w:rPr>
          <w:b/>
          <w:sz w:val="36"/>
          <w:szCs w:val="36"/>
        </w:rPr>
      </w:pPr>
      <w:r w:rsidRPr="00365A6B">
        <w:rPr>
          <w:b/>
          <w:sz w:val="36"/>
          <w:szCs w:val="36"/>
        </w:rPr>
        <w:tab/>
      </w:r>
    </w:p>
    <w:p w14:paraId="62F902C1" w14:textId="77777777" w:rsidR="00180927" w:rsidRPr="00365A6B" w:rsidRDefault="005C5E63" w:rsidP="005C142C">
      <w:pPr>
        <w:autoSpaceDE w:val="0"/>
        <w:autoSpaceDN w:val="0"/>
        <w:jc w:val="center"/>
        <w:rPr>
          <w:b/>
          <w:bCs/>
          <w:sz w:val="48"/>
          <w:szCs w:val="48"/>
        </w:rPr>
      </w:pPr>
      <w:r w:rsidRPr="00365A6B">
        <w:rPr>
          <w:rFonts w:hint="eastAsia"/>
          <w:b/>
          <w:bCs/>
          <w:sz w:val="48"/>
          <w:szCs w:val="48"/>
        </w:rPr>
        <w:t>定州市东奥体育用品有限公司扩建项目</w:t>
      </w:r>
    </w:p>
    <w:p w14:paraId="05EB7F48" w14:textId="77777777" w:rsidR="009F0AD9" w:rsidRPr="00365A6B" w:rsidRDefault="009F0AD9" w:rsidP="005C142C">
      <w:pPr>
        <w:autoSpaceDE w:val="0"/>
        <w:autoSpaceDN w:val="0"/>
        <w:jc w:val="center"/>
        <w:rPr>
          <w:b/>
          <w:kern w:val="0"/>
          <w:sz w:val="44"/>
          <w:szCs w:val="36"/>
        </w:rPr>
      </w:pPr>
    </w:p>
    <w:p w14:paraId="367EA67A" w14:textId="77777777" w:rsidR="005C142C" w:rsidRPr="00365A6B" w:rsidRDefault="005C142C" w:rsidP="005C142C">
      <w:pPr>
        <w:autoSpaceDE w:val="0"/>
        <w:autoSpaceDN w:val="0"/>
        <w:spacing w:beforeLines="50" w:before="156" w:after="60" w:line="360" w:lineRule="auto"/>
        <w:jc w:val="center"/>
        <w:rPr>
          <w:b/>
          <w:kern w:val="0"/>
          <w:sz w:val="72"/>
          <w:szCs w:val="72"/>
        </w:rPr>
      </w:pPr>
      <w:r w:rsidRPr="00365A6B">
        <w:rPr>
          <w:b/>
          <w:kern w:val="0"/>
          <w:sz w:val="72"/>
          <w:szCs w:val="72"/>
        </w:rPr>
        <w:t>环境影响报告书</w:t>
      </w:r>
    </w:p>
    <w:p w14:paraId="33C56E70" w14:textId="2ACF66AC" w:rsidR="00180927" w:rsidRPr="00365A6B" w:rsidRDefault="00FE32B9" w:rsidP="00FE32B9">
      <w:pPr>
        <w:jc w:val="center"/>
        <w:rPr>
          <w:b/>
          <w:bCs/>
          <w:sz w:val="36"/>
          <w:szCs w:val="36"/>
        </w:rPr>
      </w:pPr>
      <w:r w:rsidRPr="00365A6B">
        <w:rPr>
          <w:rFonts w:hint="eastAsia"/>
          <w:b/>
          <w:bCs/>
          <w:sz w:val="36"/>
          <w:szCs w:val="36"/>
        </w:rPr>
        <w:t>（</w:t>
      </w:r>
      <w:r w:rsidR="009302A0">
        <w:rPr>
          <w:rFonts w:hint="eastAsia"/>
          <w:b/>
          <w:bCs/>
          <w:sz w:val="36"/>
          <w:szCs w:val="36"/>
        </w:rPr>
        <w:t>报批公示稿</w:t>
      </w:r>
      <w:r w:rsidRPr="00365A6B">
        <w:rPr>
          <w:rFonts w:hint="eastAsia"/>
          <w:b/>
          <w:bCs/>
          <w:sz w:val="36"/>
          <w:szCs w:val="36"/>
        </w:rPr>
        <w:t>）</w:t>
      </w:r>
    </w:p>
    <w:p w14:paraId="382A898B" w14:textId="77777777" w:rsidR="00180927" w:rsidRPr="00365A6B" w:rsidRDefault="00180927" w:rsidP="00180927">
      <w:pPr>
        <w:ind w:firstLine="480"/>
        <w:rPr>
          <w:szCs w:val="24"/>
        </w:rPr>
      </w:pPr>
    </w:p>
    <w:p w14:paraId="52EB5E94" w14:textId="77777777" w:rsidR="00180927" w:rsidRPr="00365A6B" w:rsidRDefault="00180927" w:rsidP="00180927">
      <w:pPr>
        <w:ind w:firstLine="480"/>
        <w:rPr>
          <w:szCs w:val="24"/>
        </w:rPr>
      </w:pPr>
    </w:p>
    <w:p w14:paraId="2A983FBD" w14:textId="77777777" w:rsidR="00180927" w:rsidRPr="00365A6B" w:rsidRDefault="00180927" w:rsidP="00180927">
      <w:pPr>
        <w:ind w:firstLine="480"/>
        <w:rPr>
          <w:szCs w:val="24"/>
        </w:rPr>
      </w:pPr>
    </w:p>
    <w:p w14:paraId="2DD205AF" w14:textId="77777777" w:rsidR="00180927" w:rsidRPr="00365A6B" w:rsidRDefault="00180927" w:rsidP="00180927">
      <w:pPr>
        <w:ind w:firstLine="480"/>
        <w:rPr>
          <w:szCs w:val="24"/>
        </w:rPr>
      </w:pPr>
    </w:p>
    <w:p w14:paraId="6D30E41C" w14:textId="77777777" w:rsidR="00180927" w:rsidRPr="00365A6B" w:rsidRDefault="00180927" w:rsidP="00180927">
      <w:pPr>
        <w:ind w:firstLine="480"/>
        <w:rPr>
          <w:szCs w:val="24"/>
        </w:rPr>
      </w:pPr>
    </w:p>
    <w:p w14:paraId="07AC08B3" w14:textId="77777777" w:rsidR="00180927" w:rsidRPr="00365A6B" w:rsidRDefault="00180927" w:rsidP="00180927">
      <w:pPr>
        <w:ind w:firstLine="480"/>
        <w:rPr>
          <w:szCs w:val="24"/>
        </w:rPr>
      </w:pPr>
    </w:p>
    <w:p w14:paraId="6DD67EAF" w14:textId="77777777" w:rsidR="00180927" w:rsidRPr="00365A6B" w:rsidRDefault="00180927" w:rsidP="00180927">
      <w:pPr>
        <w:ind w:firstLine="480"/>
        <w:rPr>
          <w:szCs w:val="24"/>
        </w:rPr>
      </w:pPr>
    </w:p>
    <w:p w14:paraId="58C70099" w14:textId="77777777" w:rsidR="009F0AD9" w:rsidRPr="00365A6B" w:rsidRDefault="009F0AD9" w:rsidP="00180927">
      <w:pPr>
        <w:ind w:firstLine="480"/>
        <w:rPr>
          <w:szCs w:val="24"/>
        </w:rPr>
      </w:pPr>
    </w:p>
    <w:p w14:paraId="656EE5B1" w14:textId="77777777" w:rsidR="00180927" w:rsidRPr="00365A6B" w:rsidRDefault="00180927" w:rsidP="00180927">
      <w:pPr>
        <w:ind w:firstLine="480"/>
        <w:rPr>
          <w:szCs w:val="24"/>
        </w:rPr>
      </w:pPr>
    </w:p>
    <w:p w14:paraId="6A6E97A8" w14:textId="77777777" w:rsidR="00180927" w:rsidRPr="00365A6B" w:rsidRDefault="00180927" w:rsidP="00180927">
      <w:pPr>
        <w:ind w:firstLine="480"/>
        <w:rPr>
          <w:szCs w:val="24"/>
        </w:rPr>
      </w:pPr>
    </w:p>
    <w:p w14:paraId="2FBCF880" w14:textId="77777777" w:rsidR="00180927" w:rsidRPr="00365A6B" w:rsidRDefault="00180927" w:rsidP="00180927">
      <w:pPr>
        <w:ind w:firstLine="480"/>
        <w:rPr>
          <w:szCs w:val="24"/>
        </w:rPr>
      </w:pPr>
    </w:p>
    <w:p w14:paraId="7F9612A0" w14:textId="77777777" w:rsidR="005C5E63" w:rsidRPr="00365A6B" w:rsidRDefault="005C5E63" w:rsidP="00180927">
      <w:pPr>
        <w:ind w:firstLine="480"/>
        <w:rPr>
          <w:szCs w:val="24"/>
        </w:rPr>
      </w:pPr>
    </w:p>
    <w:p w14:paraId="3B5572F2" w14:textId="77777777" w:rsidR="005C5E63" w:rsidRPr="00365A6B" w:rsidRDefault="005C5E63" w:rsidP="00180927">
      <w:pPr>
        <w:ind w:firstLine="480"/>
        <w:rPr>
          <w:szCs w:val="24"/>
        </w:rPr>
      </w:pPr>
    </w:p>
    <w:p w14:paraId="58277A44" w14:textId="77777777" w:rsidR="005C5E63" w:rsidRPr="00365A6B" w:rsidRDefault="005C5E63" w:rsidP="00180927">
      <w:pPr>
        <w:ind w:firstLine="480"/>
        <w:rPr>
          <w:szCs w:val="24"/>
        </w:rPr>
      </w:pPr>
    </w:p>
    <w:p w14:paraId="7D8A600F" w14:textId="77777777" w:rsidR="00180927" w:rsidRPr="00365A6B" w:rsidRDefault="00180927" w:rsidP="00180927">
      <w:pPr>
        <w:ind w:firstLine="480"/>
        <w:rPr>
          <w:szCs w:val="24"/>
        </w:rPr>
      </w:pPr>
    </w:p>
    <w:p w14:paraId="40942C17" w14:textId="77777777" w:rsidR="00180927" w:rsidRPr="00365A6B" w:rsidRDefault="00180927" w:rsidP="00180927">
      <w:pPr>
        <w:ind w:firstLineChars="400" w:firstLine="1205"/>
        <w:rPr>
          <w:b/>
          <w:sz w:val="30"/>
          <w:szCs w:val="30"/>
        </w:rPr>
      </w:pPr>
      <w:r w:rsidRPr="00365A6B">
        <w:rPr>
          <w:b/>
          <w:sz w:val="30"/>
          <w:szCs w:val="30"/>
        </w:rPr>
        <w:t>建设单位：</w:t>
      </w:r>
      <w:r w:rsidR="005C5E63" w:rsidRPr="00365A6B">
        <w:rPr>
          <w:rFonts w:hint="eastAsia"/>
          <w:b/>
          <w:bCs/>
          <w:sz w:val="30"/>
          <w:szCs w:val="30"/>
        </w:rPr>
        <w:t>定州市东奥体育用品有限公司</w:t>
      </w:r>
    </w:p>
    <w:p w14:paraId="0F6C45F3" w14:textId="77777777" w:rsidR="00180927" w:rsidRPr="00365A6B" w:rsidRDefault="00180927" w:rsidP="00180927">
      <w:pPr>
        <w:ind w:firstLineChars="400" w:firstLine="1205"/>
        <w:rPr>
          <w:b/>
          <w:sz w:val="30"/>
          <w:szCs w:val="30"/>
        </w:rPr>
      </w:pPr>
      <w:r w:rsidRPr="00365A6B">
        <w:rPr>
          <w:b/>
          <w:sz w:val="30"/>
          <w:szCs w:val="30"/>
        </w:rPr>
        <w:t>评价单位：河北奇正环境科技有限公司</w:t>
      </w:r>
    </w:p>
    <w:p w14:paraId="47C43BB7" w14:textId="1D77ED14" w:rsidR="00B90F3A" w:rsidRPr="00365A6B" w:rsidRDefault="00180927" w:rsidP="00180927">
      <w:pPr>
        <w:ind w:firstLineChars="400" w:firstLine="1205"/>
        <w:rPr>
          <w:b/>
          <w:sz w:val="30"/>
          <w:szCs w:val="30"/>
        </w:rPr>
      </w:pPr>
      <w:r w:rsidRPr="00365A6B">
        <w:rPr>
          <w:b/>
          <w:sz w:val="30"/>
          <w:szCs w:val="30"/>
        </w:rPr>
        <w:t>编制时间：二〇一九年</w:t>
      </w:r>
      <w:r w:rsidR="00D00C37" w:rsidRPr="00365A6B">
        <w:rPr>
          <w:rFonts w:hint="eastAsia"/>
          <w:b/>
          <w:sz w:val="30"/>
          <w:szCs w:val="30"/>
        </w:rPr>
        <w:t>九</w:t>
      </w:r>
      <w:r w:rsidRPr="00365A6B">
        <w:rPr>
          <w:b/>
          <w:sz w:val="30"/>
          <w:szCs w:val="30"/>
        </w:rPr>
        <w:t>月</w:t>
      </w:r>
    </w:p>
    <w:p w14:paraId="4E33BD69" w14:textId="77777777" w:rsidR="00B90F3A" w:rsidRPr="00365A6B" w:rsidRDefault="00B90F3A" w:rsidP="00180927">
      <w:pPr>
        <w:ind w:firstLineChars="400" w:firstLine="1205"/>
        <w:rPr>
          <w:b/>
          <w:sz w:val="30"/>
          <w:szCs w:val="30"/>
        </w:rPr>
      </w:pPr>
    </w:p>
    <w:p w14:paraId="31F64E7F" w14:textId="77777777" w:rsidR="00B90F3A" w:rsidRPr="00365A6B" w:rsidRDefault="00B90F3A" w:rsidP="00180927">
      <w:pPr>
        <w:ind w:firstLineChars="400" w:firstLine="1205"/>
        <w:rPr>
          <w:b/>
          <w:sz w:val="30"/>
          <w:szCs w:val="30"/>
        </w:rPr>
      </w:pPr>
    </w:p>
    <w:p w14:paraId="512E2073" w14:textId="77777777" w:rsidR="00D84A0D" w:rsidRPr="00365A6B" w:rsidRDefault="00DE6B20" w:rsidP="00180927">
      <w:pPr>
        <w:ind w:firstLineChars="400" w:firstLine="1205"/>
        <w:rPr>
          <w:b/>
          <w:sz w:val="30"/>
          <w:szCs w:val="30"/>
        </w:rPr>
        <w:sectPr w:rsidR="00D84A0D" w:rsidRPr="00365A6B" w:rsidSect="005A0822">
          <w:headerReference w:type="default" r:id="rId8"/>
          <w:pgSz w:w="11906" w:h="16838"/>
          <w:pgMar w:top="1440" w:right="1800" w:bottom="1440" w:left="1800" w:header="851" w:footer="992" w:gutter="0"/>
          <w:cols w:space="425"/>
          <w:docGrid w:type="lines" w:linePitch="312"/>
        </w:sectPr>
      </w:pPr>
      <w:r w:rsidRPr="00365A6B">
        <w:rPr>
          <w:b/>
          <w:sz w:val="30"/>
          <w:szCs w:val="30"/>
        </w:rPr>
        <w:br w:type="page"/>
      </w:r>
    </w:p>
    <w:p w14:paraId="719FAC19" w14:textId="77777777" w:rsidR="00180927" w:rsidRPr="00365A6B" w:rsidRDefault="00D84A0D" w:rsidP="00D84A0D">
      <w:pPr>
        <w:jc w:val="center"/>
        <w:rPr>
          <w:b/>
          <w:sz w:val="30"/>
          <w:szCs w:val="30"/>
        </w:rPr>
      </w:pPr>
      <w:r w:rsidRPr="00365A6B">
        <w:rPr>
          <w:b/>
          <w:sz w:val="30"/>
          <w:szCs w:val="30"/>
        </w:rPr>
        <w:t>目</w:t>
      </w:r>
      <w:r w:rsidR="00255F65" w:rsidRPr="00365A6B">
        <w:rPr>
          <w:b/>
          <w:sz w:val="30"/>
          <w:szCs w:val="30"/>
        </w:rPr>
        <w:t xml:space="preserve">  </w:t>
      </w:r>
      <w:r w:rsidRPr="00365A6B">
        <w:rPr>
          <w:b/>
          <w:sz w:val="30"/>
          <w:szCs w:val="30"/>
        </w:rPr>
        <w:t>录</w:t>
      </w:r>
    </w:p>
    <w:p w14:paraId="159A307F" w14:textId="572BDDB8" w:rsidR="001570AD" w:rsidRPr="00365A6B" w:rsidRDefault="00D84A0D">
      <w:pPr>
        <w:pStyle w:val="116"/>
        <w:rPr>
          <w:rFonts w:ascii="等线" w:eastAsia="等线" w:hAnsi="等线"/>
          <w:b w:val="0"/>
          <w:bCs/>
          <w:kern w:val="2"/>
          <w:sz w:val="21"/>
          <w:szCs w:val="22"/>
        </w:rPr>
      </w:pPr>
      <w:r w:rsidRPr="00365A6B">
        <w:fldChar w:fldCharType="begin"/>
      </w:r>
      <w:r w:rsidRPr="00365A6B">
        <w:instrText xml:space="preserve"> TOC \o "1-2" \h \z \u </w:instrText>
      </w:r>
      <w:r w:rsidRPr="00365A6B">
        <w:fldChar w:fldCharType="separate"/>
      </w:r>
      <w:hyperlink w:anchor="_Toc13046514" w:history="1">
        <w:r w:rsidR="001570AD" w:rsidRPr="00365A6B">
          <w:rPr>
            <w:rStyle w:val="aff"/>
            <w:b w:val="0"/>
            <w:bCs/>
            <w:color w:val="auto"/>
          </w:rPr>
          <w:t>1</w:t>
        </w:r>
        <w:r w:rsidR="001570AD" w:rsidRPr="00365A6B">
          <w:rPr>
            <w:rStyle w:val="aff"/>
            <w:b w:val="0"/>
            <w:bCs/>
            <w:color w:val="auto"/>
          </w:rPr>
          <w:t>概述</w:t>
        </w:r>
        <w:r w:rsidR="001570AD" w:rsidRPr="00365A6B">
          <w:rPr>
            <w:b w:val="0"/>
            <w:bCs/>
            <w:webHidden/>
          </w:rPr>
          <w:tab/>
        </w:r>
        <w:r w:rsidR="001570AD" w:rsidRPr="00365A6B">
          <w:rPr>
            <w:b w:val="0"/>
            <w:bCs/>
            <w:webHidden/>
          </w:rPr>
          <w:fldChar w:fldCharType="begin"/>
        </w:r>
        <w:r w:rsidR="001570AD" w:rsidRPr="00365A6B">
          <w:rPr>
            <w:b w:val="0"/>
            <w:bCs/>
            <w:webHidden/>
          </w:rPr>
          <w:instrText xml:space="preserve"> PAGEREF _Toc13046514 \h </w:instrText>
        </w:r>
        <w:r w:rsidR="001570AD" w:rsidRPr="00365A6B">
          <w:rPr>
            <w:b w:val="0"/>
            <w:bCs/>
            <w:webHidden/>
          </w:rPr>
        </w:r>
        <w:r w:rsidR="001570AD" w:rsidRPr="00365A6B">
          <w:rPr>
            <w:b w:val="0"/>
            <w:bCs/>
            <w:webHidden/>
          </w:rPr>
          <w:fldChar w:fldCharType="separate"/>
        </w:r>
        <w:r w:rsidR="00414FEB">
          <w:rPr>
            <w:b w:val="0"/>
            <w:bCs/>
            <w:webHidden/>
          </w:rPr>
          <w:t>1</w:t>
        </w:r>
        <w:r w:rsidR="001570AD" w:rsidRPr="00365A6B">
          <w:rPr>
            <w:b w:val="0"/>
            <w:bCs/>
            <w:webHidden/>
          </w:rPr>
          <w:fldChar w:fldCharType="end"/>
        </w:r>
      </w:hyperlink>
    </w:p>
    <w:p w14:paraId="574343E3" w14:textId="1048ED47" w:rsidR="001570AD" w:rsidRPr="00365A6B" w:rsidRDefault="00AE6CC0" w:rsidP="00455197">
      <w:pPr>
        <w:pStyle w:val="210"/>
        <w:spacing w:line="320" w:lineRule="atLeast"/>
        <w:rPr>
          <w:rFonts w:ascii="等线" w:eastAsia="等线" w:hAnsi="等线"/>
          <w:b w:val="0"/>
          <w:smallCaps w:val="0"/>
          <w:szCs w:val="22"/>
        </w:rPr>
      </w:pPr>
      <w:hyperlink w:anchor="_Toc13046515" w:history="1">
        <w:r w:rsidR="001570AD" w:rsidRPr="00365A6B">
          <w:rPr>
            <w:rStyle w:val="aff"/>
            <w:b w:val="0"/>
            <w:color w:val="auto"/>
          </w:rPr>
          <w:t>1.1</w:t>
        </w:r>
        <w:r w:rsidR="001570AD" w:rsidRPr="00365A6B">
          <w:rPr>
            <w:rStyle w:val="aff"/>
            <w:b w:val="0"/>
            <w:color w:val="auto"/>
          </w:rPr>
          <w:t>任务由来及背景</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_Toc13046515 \h </w:instrText>
        </w:r>
        <w:r w:rsidR="001570AD" w:rsidRPr="00365A6B">
          <w:rPr>
            <w:b w:val="0"/>
            <w:webHidden/>
          </w:rPr>
        </w:r>
        <w:r w:rsidR="001570AD" w:rsidRPr="00365A6B">
          <w:rPr>
            <w:b w:val="0"/>
            <w:webHidden/>
          </w:rPr>
          <w:fldChar w:fldCharType="separate"/>
        </w:r>
        <w:r w:rsidR="00414FEB">
          <w:rPr>
            <w:b w:val="0"/>
            <w:webHidden/>
          </w:rPr>
          <w:t>1</w:t>
        </w:r>
        <w:r w:rsidR="001570AD" w:rsidRPr="00365A6B">
          <w:rPr>
            <w:b w:val="0"/>
            <w:webHidden/>
          </w:rPr>
          <w:fldChar w:fldCharType="end"/>
        </w:r>
      </w:hyperlink>
    </w:p>
    <w:p w14:paraId="4A904DCE" w14:textId="5DD2F201" w:rsidR="001570AD" w:rsidRPr="00365A6B" w:rsidRDefault="00AE6CC0" w:rsidP="00455197">
      <w:pPr>
        <w:pStyle w:val="210"/>
        <w:spacing w:line="320" w:lineRule="atLeast"/>
        <w:rPr>
          <w:rFonts w:ascii="等线" w:eastAsia="等线" w:hAnsi="等线"/>
          <w:b w:val="0"/>
          <w:smallCaps w:val="0"/>
          <w:szCs w:val="22"/>
        </w:rPr>
      </w:pPr>
      <w:hyperlink w:anchor="_Toc13046516" w:history="1">
        <w:r w:rsidR="001570AD" w:rsidRPr="00365A6B">
          <w:rPr>
            <w:rStyle w:val="aff"/>
            <w:b w:val="0"/>
            <w:color w:val="auto"/>
          </w:rPr>
          <w:t>1.2</w:t>
        </w:r>
        <w:r w:rsidR="001570AD" w:rsidRPr="00365A6B">
          <w:rPr>
            <w:rStyle w:val="aff"/>
            <w:b w:val="0"/>
            <w:color w:val="auto"/>
          </w:rPr>
          <w:t>项目特点</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_Toc13046516 \h </w:instrText>
        </w:r>
        <w:r w:rsidR="001570AD" w:rsidRPr="00365A6B">
          <w:rPr>
            <w:b w:val="0"/>
            <w:webHidden/>
          </w:rPr>
        </w:r>
        <w:r w:rsidR="001570AD" w:rsidRPr="00365A6B">
          <w:rPr>
            <w:b w:val="0"/>
            <w:webHidden/>
          </w:rPr>
          <w:fldChar w:fldCharType="separate"/>
        </w:r>
        <w:r w:rsidR="00414FEB">
          <w:rPr>
            <w:b w:val="0"/>
            <w:webHidden/>
          </w:rPr>
          <w:t>1</w:t>
        </w:r>
        <w:r w:rsidR="001570AD" w:rsidRPr="00365A6B">
          <w:rPr>
            <w:b w:val="0"/>
            <w:webHidden/>
          </w:rPr>
          <w:fldChar w:fldCharType="end"/>
        </w:r>
      </w:hyperlink>
    </w:p>
    <w:p w14:paraId="1D05B8B8" w14:textId="5B6B3C6C" w:rsidR="001570AD" w:rsidRPr="00365A6B" w:rsidRDefault="00AE6CC0" w:rsidP="00455197">
      <w:pPr>
        <w:pStyle w:val="210"/>
        <w:spacing w:line="320" w:lineRule="atLeast"/>
        <w:rPr>
          <w:rFonts w:ascii="等线" w:eastAsia="等线" w:hAnsi="等线"/>
          <w:b w:val="0"/>
          <w:smallCaps w:val="0"/>
          <w:szCs w:val="22"/>
        </w:rPr>
      </w:pPr>
      <w:hyperlink w:anchor="_Toc13046517" w:history="1">
        <w:r w:rsidR="001570AD" w:rsidRPr="00365A6B">
          <w:rPr>
            <w:rStyle w:val="aff"/>
            <w:b w:val="0"/>
            <w:color w:val="auto"/>
          </w:rPr>
          <w:t>1.3</w:t>
        </w:r>
        <w:r w:rsidR="001570AD" w:rsidRPr="00365A6B">
          <w:rPr>
            <w:rStyle w:val="aff"/>
            <w:b w:val="0"/>
            <w:color w:val="auto"/>
          </w:rPr>
          <w:t>环境影响评价工作过程</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_Toc13046517 \h </w:instrText>
        </w:r>
        <w:r w:rsidR="001570AD" w:rsidRPr="00365A6B">
          <w:rPr>
            <w:b w:val="0"/>
            <w:webHidden/>
          </w:rPr>
        </w:r>
        <w:r w:rsidR="001570AD" w:rsidRPr="00365A6B">
          <w:rPr>
            <w:b w:val="0"/>
            <w:webHidden/>
          </w:rPr>
          <w:fldChar w:fldCharType="separate"/>
        </w:r>
        <w:r w:rsidR="00414FEB">
          <w:rPr>
            <w:b w:val="0"/>
            <w:webHidden/>
          </w:rPr>
          <w:t>2</w:t>
        </w:r>
        <w:r w:rsidR="001570AD" w:rsidRPr="00365A6B">
          <w:rPr>
            <w:b w:val="0"/>
            <w:webHidden/>
          </w:rPr>
          <w:fldChar w:fldCharType="end"/>
        </w:r>
      </w:hyperlink>
    </w:p>
    <w:p w14:paraId="7F8C3F5C" w14:textId="782E179B" w:rsidR="001570AD" w:rsidRPr="00365A6B" w:rsidRDefault="00AE6CC0" w:rsidP="00455197">
      <w:pPr>
        <w:pStyle w:val="210"/>
        <w:spacing w:line="320" w:lineRule="atLeast"/>
        <w:rPr>
          <w:rFonts w:ascii="等线" w:eastAsia="等线" w:hAnsi="等线"/>
          <w:b w:val="0"/>
          <w:smallCaps w:val="0"/>
          <w:szCs w:val="22"/>
        </w:rPr>
      </w:pPr>
      <w:hyperlink w:anchor="_Toc13046518" w:history="1">
        <w:r w:rsidR="001570AD" w:rsidRPr="00365A6B">
          <w:rPr>
            <w:rStyle w:val="aff"/>
            <w:b w:val="0"/>
            <w:color w:val="auto"/>
          </w:rPr>
          <w:t>1.4</w:t>
        </w:r>
        <w:r w:rsidR="001570AD" w:rsidRPr="00365A6B">
          <w:rPr>
            <w:rStyle w:val="aff"/>
            <w:b w:val="0"/>
            <w:color w:val="auto"/>
          </w:rPr>
          <w:t>分析判定相关情况</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_Toc13046518 \h </w:instrText>
        </w:r>
        <w:r w:rsidR="001570AD" w:rsidRPr="00365A6B">
          <w:rPr>
            <w:b w:val="0"/>
            <w:webHidden/>
          </w:rPr>
        </w:r>
        <w:r w:rsidR="001570AD" w:rsidRPr="00365A6B">
          <w:rPr>
            <w:b w:val="0"/>
            <w:webHidden/>
          </w:rPr>
          <w:fldChar w:fldCharType="separate"/>
        </w:r>
        <w:r w:rsidR="00414FEB">
          <w:rPr>
            <w:b w:val="0"/>
            <w:webHidden/>
          </w:rPr>
          <w:t>3</w:t>
        </w:r>
        <w:r w:rsidR="001570AD" w:rsidRPr="00365A6B">
          <w:rPr>
            <w:b w:val="0"/>
            <w:webHidden/>
          </w:rPr>
          <w:fldChar w:fldCharType="end"/>
        </w:r>
      </w:hyperlink>
    </w:p>
    <w:p w14:paraId="4267A86E" w14:textId="4B722382" w:rsidR="001570AD" w:rsidRPr="00365A6B" w:rsidRDefault="00AE6CC0" w:rsidP="00455197">
      <w:pPr>
        <w:pStyle w:val="210"/>
        <w:spacing w:line="320" w:lineRule="atLeast"/>
        <w:rPr>
          <w:rFonts w:ascii="等线" w:eastAsia="等线" w:hAnsi="等线"/>
          <w:b w:val="0"/>
          <w:smallCaps w:val="0"/>
          <w:szCs w:val="22"/>
        </w:rPr>
      </w:pPr>
      <w:hyperlink w:anchor="_Toc13046519" w:history="1">
        <w:r w:rsidR="001570AD" w:rsidRPr="00365A6B">
          <w:rPr>
            <w:rStyle w:val="aff"/>
            <w:b w:val="0"/>
            <w:color w:val="auto"/>
          </w:rPr>
          <w:t>1.5</w:t>
        </w:r>
        <w:r w:rsidR="001570AD" w:rsidRPr="00365A6B">
          <w:rPr>
            <w:rStyle w:val="aff"/>
            <w:b w:val="0"/>
            <w:color w:val="auto"/>
          </w:rPr>
          <w:t>项目关注的主要环境问题及环境影响</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_Toc13046519 \h </w:instrText>
        </w:r>
        <w:r w:rsidR="001570AD" w:rsidRPr="00365A6B">
          <w:rPr>
            <w:b w:val="0"/>
            <w:webHidden/>
          </w:rPr>
        </w:r>
        <w:r w:rsidR="001570AD" w:rsidRPr="00365A6B">
          <w:rPr>
            <w:b w:val="0"/>
            <w:webHidden/>
          </w:rPr>
          <w:fldChar w:fldCharType="separate"/>
        </w:r>
        <w:r w:rsidR="00414FEB">
          <w:rPr>
            <w:b w:val="0"/>
            <w:webHidden/>
          </w:rPr>
          <w:t>6</w:t>
        </w:r>
        <w:r w:rsidR="001570AD" w:rsidRPr="00365A6B">
          <w:rPr>
            <w:b w:val="0"/>
            <w:webHidden/>
          </w:rPr>
          <w:fldChar w:fldCharType="end"/>
        </w:r>
      </w:hyperlink>
    </w:p>
    <w:p w14:paraId="1DB54F1E" w14:textId="3748C1E1" w:rsidR="001570AD" w:rsidRPr="00365A6B" w:rsidRDefault="00AE6CC0" w:rsidP="00455197">
      <w:pPr>
        <w:pStyle w:val="210"/>
        <w:spacing w:line="320" w:lineRule="atLeast"/>
        <w:rPr>
          <w:rFonts w:ascii="等线" w:eastAsia="等线" w:hAnsi="等线"/>
          <w:b w:val="0"/>
          <w:smallCaps w:val="0"/>
          <w:szCs w:val="22"/>
        </w:rPr>
      </w:pPr>
      <w:hyperlink w:anchor="_Toc13046520" w:history="1">
        <w:r w:rsidR="001570AD" w:rsidRPr="00365A6B">
          <w:rPr>
            <w:rStyle w:val="aff"/>
            <w:b w:val="0"/>
            <w:color w:val="auto"/>
          </w:rPr>
          <w:t>1.6</w:t>
        </w:r>
        <w:r w:rsidR="001570AD" w:rsidRPr="00365A6B">
          <w:rPr>
            <w:rStyle w:val="aff"/>
            <w:b w:val="0"/>
            <w:color w:val="auto"/>
          </w:rPr>
          <w:t>评价结论</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_Toc13046520 \h </w:instrText>
        </w:r>
        <w:r w:rsidR="001570AD" w:rsidRPr="00365A6B">
          <w:rPr>
            <w:b w:val="0"/>
            <w:webHidden/>
          </w:rPr>
        </w:r>
        <w:r w:rsidR="001570AD" w:rsidRPr="00365A6B">
          <w:rPr>
            <w:b w:val="0"/>
            <w:webHidden/>
          </w:rPr>
          <w:fldChar w:fldCharType="separate"/>
        </w:r>
        <w:r w:rsidR="00414FEB">
          <w:rPr>
            <w:b w:val="0"/>
            <w:webHidden/>
          </w:rPr>
          <w:t>7</w:t>
        </w:r>
        <w:r w:rsidR="001570AD" w:rsidRPr="00365A6B">
          <w:rPr>
            <w:b w:val="0"/>
            <w:webHidden/>
          </w:rPr>
          <w:fldChar w:fldCharType="end"/>
        </w:r>
      </w:hyperlink>
    </w:p>
    <w:p w14:paraId="4FA8EC7E" w14:textId="6B690E40" w:rsidR="001570AD" w:rsidRPr="00365A6B" w:rsidRDefault="00AE6CC0">
      <w:pPr>
        <w:pStyle w:val="116"/>
        <w:rPr>
          <w:rFonts w:ascii="等线" w:eastAsia="等线" w:hAnsi="等线"/>
          <w:b w:val="0"/>
          <w:bCs/>
          <w:kern w:val="2"/>
          <w:sz w:val="21"/>
          <w:szCs w:val="22"/>
        </w:rPr>
      </w:pPr>
      <w:hyperlink w:anchor="_Toc13046521" w:history="1">
        <w:r w:rsidR="001570AD" w:rsidRPr="00365A6B">
          <w:rPr>
            <w:rStyle w:val="aff"/>
            <w:b w:val="0"/>
            <w:bCs/>
            <w:color w:val="auto"/>
          </w:rPr>
          <w:t>2</w:t>
        </w:r>
        <w:r w:rsidR="001570AD" w:rsidRPr="00365A6B">
          <w:rPr>
            <w:rStyle w:val="aff"/>
            <w:b w:val="0"/>
            <w:bCs/>
            <w:color w:val="auto"/>
          </w:rPr>
          <w:t>总则</w:t>
        </w:r>
        <w:r w:rsidR="001570AD" w:rsidRPr="00365A6B">
          <w:rPr>
            <w:b w:val="0"/>
            <w:bCs/>
            <w:webHidden/>
          </w:rPr>
          <w:tab/>
        </w:r>
        <w:r w:rsidR="001570AD" w:rsidRPr="00365A6B">
          <w:rPr>
            <w:b w:val="0"/>
            <w:bCs/>
            <w:webHidden/>
          </w:rPr>
          <w:fldChar w:fldCharType="begin"/>
        </w:r>
        <w:r w:rsidR="001570AD" w:rsidRPr="00365A6B">
          <w:rPr>
            <w:b w:val="0"/>
            <w:bCs/>
            <w:webHidden/>
          </w:rPr>
          <w:instrText xml:space="preserve"> PAGEREF _Toc13046521 \h </w:instrText>
        </w:r>
        <w:r w:rsidR="001570AD" w:rsidRPr="00365A6B">
          <w:rPr>
            <w:b w:val="0"/>
            <w:bCs/>
            <w:webHidden/>
          </w:rPr>
        </w:r>
        <w:r w:rsidR="001570AD" w:rsidRPr="00365A6B">
          <w:rPr>
            <w:b w:val="0"/>
            <w:bCs/>
            <w:webHidden/>
          </w:rPr>
          <w:fldChar w:fldCharType="separate"/>
        </w:r>
        <w:r w:rsidR="00414FEB">
          <w:rPr>
            <w:b w:val="0"/>
            <w:bCs/>
            <w:webHidden/>
          </w:rPr>
          <w:t>8</w:t>
        </w:r>
        <w:r w:rsidR="001570AD" w:rsidRPr="00365A6B">
          <w:rPr>
            <w:b w:val="0"/>
            <w:bCs/>
            <w:webHidden/>
          </w:rPr>
          <w:fldChar w:fldCharType="end"/>
        </w:r>
      </w:hyperlink>
    </w:p>
    <w:p w14:paraId="1E857943" w14:textId="792ECB39" w:rsidR="001570AD" w:rsidRPr="00365A6B" w:rsidRDefault="00AE6CC0" w:rsidP="00455197">
      <w:pPr>
        <w:pStyle w:val="210"/>
        <w:spacing w:line="320" w:lineRule="atLeast"/>
        <w:rPr>
          <w:rFonts w:ascii="等线" w:eastAsia="等线" w:hAnsi="等线"/>
          <w:b w:val="0"/>
          <w:smallCaps w:val="0"/>
          <w:szCs w:val="22"/>
        </w:rPr>
      </w:pPr>
      <w:hyperlink w:anchor="_Toc13046522" w:history="1">
        <w:r w:rsidR="001570AD" w:rsidRPr="00365A6B">
          <w:rPr>
            <w:rStyle w:val="aff"/>
            <w:b w:val="0"/>
            <w:color w:val="auto"/>
          </w:rPr>
          <w:t>2.1</w:t>
        </w:r>
        <w:r w:rsidR="001570AD" w:rsidRPr="00365A6B">
          <w:rPr>
            <w:rStyle w:val="aff"/>
            <w:b w:val="0"/>
            <w:color w:val="auto"/>
          </w:rPr>
          <w:t>编制依据</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_Toc13046522 \h </w:instrText>
        </w:r>
        <w:r w:rsidR="001570AD" w:rsidRPr="00365A6B">
          <w:rPr>
            <w:b w:val="0"/>
            <w:webHidden/>
          </w:rPr>
        </w:r>
        <w:r w:rsidR="001570AD" w:rsidRPr="00365A6B">
          <w:rPr>
            <w:b w:val="0"/>
            <w:webHidden/>
          </w:rPr>
          <w:fldChar w:fldCharType="separate"/>
        </w:r>
        <w:r w:rsidR="00414FEB">
          <w:rPr>
            <w:b w:val="0"/>
            <w:webHidden/>
          </w:rPr>
          <w:t>8</w:t>
        </w:r>
        <w:r w:rsidR="001570AD" w:rsidRPr="00365A6B">
          <w:rPr>
            <w:b w:val="0"/>
            <w:webHidden/>
          </w:rPr>
          <w:fldChar w:fldCharType="end"/>
        </w:r>
      </w:hyperlink>
    </w:p>
    <w:p w14:paraId="0189D0DE" w14:textId="03A64B2F" w:rsidR="001570AD" w:rsidRPr="00365A6B" w:rsidRDefault="00AE6CC0" w:rsidP="00455197">
      <w:pPr>
        <w:pStyle w:val="210"/>
        <w:spacing w:line="320" w:lineRule="atLeast"/>
        <w:rPr>
          <w:rFonts w:ascii="等线" w:eastAsia="等线" w:hAnsi="等线"/>
          <w:b w:val="0"/>
          <w:smallCaps w:val="0"/>
          <w:szCs w:val="22"/>
        </w:rPr>
      </w:pPr>
      <w:hyperlink w:anchor="_Toc13046523" w:history="1">
        <w:r w:rsidR="001570AD" w:rsidRPr="00365A6B">
          <w:rPr>
            <w:rStyle w:val="aff"/>
            <w:b w:val="0"/>
            <w:color w:val="auto"/>
          </w:rPr>
          <w:t>2.2</w:t>
        </w:r>
        <w:r w:rsidR="001570AD" w:rsidRPr="00365A6B">
          <w:rPr>
            <w:rStyle w:val="aff"/>
            <w:b w:val="0"/>
            <w:color w:val="auto"/>
          </w:rPr>
          <w:t>评价原则</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_Toc13046523 \h </w:instrText>
        </w:r>
        <w:r w:rsidR="001570AD" w:rsidRPr="00365A6B">
          <w:rPr>
            <w:b w:val="0"/>
            <w:webHidden/>
          </w:rPr>
        </w:r>
        <w:r w:rsidR="001570AD" w:rsidRPr="00365A6B">
          <w:rPr>
            <w:b w:val="0"/>
            <w:webHidden/>
          </w:rPr>
          <w:fldChar w:fldCharType="separate"/>
        </w:r>
        <w:r w:rsidR="00414FEB">
          <w:rPr>
            <w:b w:val="0"/>
            <w:webHidden/>
          </w:rPr>
          <w:t>12</w:t>
        </w:r>
        <w:r w:rsidR="001570AD" w:rsidRPr="00365A6B">
          <w:rPr>
            <w:b w:val="0"/>
            <w:webHidden/>
          </w:rPr>
          <w:fldChar w:fldCharType="end"/>
        </w:r>
      </w:hyperlink>
    </w:p>
    <w:p w14:paraId="1F1E79BE" w14:textId="6DE7840C" w:rsidR="001570AD" w:rsidRPr="00365A6B" w:rsidRDefault="00AE6CC0" w:rsidP="00455197">
      <w:pPr>
        <w:pStyle w:val="210"/>
        <w:spacing w:line="320" w:lineRule="atLeast"/>
        <w:rPr>
          <w:rFonts w:ascii="等线" w:eastAsia="等线" w:hAnsi="等线"/>
          <w:b w:val="0"/>
          <w:smallCaps w:val="0"/>
          <w:szCs w:val="22"/>
        </w:rPr>
      </w:pPr>
      <w:hyperlink w:anchor="_Toc13046524" w:history="1">
        <w:r w:rsidR="001570AD" w:rsidRPr="00365A6B">
          <w:rPr>
            <w:rStyle w:val="aff"/>
            <w:b w:val="0"/>
            <w:color w:val="auto"/>
          </w:rPr>
          <w:t>2.3</w:t>
        </w:r>
        <w:r w:rsidR="001570AD" w:rsidRPr="00365A6B">
          <w:rPr>
            <w:rStyle w:val="aff"/>
            <w:b w:val="0"/>
            <w:color w:val="auto"/>
          </w:rPr>
          <w:t>环境影响因素识别及评价因子筛选</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_Toc13046524 \h </w:instrText>
        </w:r>
        <w:r w:rsidR="001570AD" w:rsidRPr="00365A6B">
          <w:rPr>
            <w:b w:val="0"/>
            <w:webHidden/>
          </w:rPr>
        </w:r>
        <w:r w:rsidR="001570AD" w:rsidRPr="00365A6B">
          <w:rPr>
            <w:b w:val="0"/>
            <w:webHidden/>
          </w:rPr>
          <w:fldChar w:fldCharType="separate"/>
        </w:r>
        <w:r w:rsidR="00414FEB">
          <w:rPr>
            <w:b w:val="0"/>
            <w:webHidden/>
          </w:rPr>
          <w:t>12</w:t>
        </w:r>
        <w:r w:rsidR="001570AD" w:rsidRPr="00365A6B">
          <w:rPr>
            <w:b w:val="0"/>
            <w:webHidden/>
          </w:rPr>
          <w:fldChar w:fldCharType="end"/>
        </w:r>
      </w:hyperlink>
    </w:p>
    <w:p w14:paraId="6F311E20" w14:textId="12772EFF" w:rsidR="001570AD" w:rsidRPr="00365A6B" w:rsidRDefault="00AE6CC0" w:rsidP="00455197">
      <w:pPr>
        <w:pStyle w:val="210"/>
        <w:spacing w:line="320" w:lineRule="atLeast"/>
        <w:rPr>
          <w:rFonts w:ascii="等线" w:eastAsia="等线" w:hAnsi="等线"/>
          <w:b w:val="0"/>
          <w:smallCaps w:val="0"/>
          <w:szCs w:val="22"/>
        </w:rPr>
      </w:pPr>
      <w:hyperlink w:anchor="_Toc13046525" w:history="1">
        <w:r w:rsidR="001570AD" w:rsidRPr="00365A6B">
          <w:rPr>
            <w:rStyle w:val="aff"/>
            <w:b w:val="0"/>
            <w:color w:val="auto"/>
          </w:rPr>
          <w:t>2.4</w:t>
        </w:r>
        <w:r w:rsidR="001570AD" w:rsidRPr="00365A6B">
          <w:rPr>
            <w:rStyle w:val="aff"/>
            <w:b w:val="0"/>
            <w:color w:val="auto"/>
          </w:rPr>
          <w:t>评价工作等级及评价范围</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_Toc13046525 \h </w:instrText>
        </w:r>
        <w:r w:rsidR="001570AD" w:rsidRPr="00365A6B">
          <w:rPr>
            <w:b w:val="0"/>
            <w:webHidden/>
          </w:rPr>
        </w:r>
        <w:r w:rsidR="001570AD" w:rsidRPr="00365A6B">
          <w:rPr>
            <w:b w:val="0"/>
            <w:webHidden/>
          </w:rPr>
          <w:fldChar w:fldCharType="separate"/>
        </w:r>
        <w:r w:rsidR="00414FEB">
          <w:rPr>
            <w:b w:val="0"/>
            <w:webHidden/>
          </w:rPr>
          <w:t>14</w:t>
        </w:r>
        <w:r w:rsidR="001570AD" w:rsidRPr="00365A6B">
          <w:rPr>
            <w:b w:val="0"/>
            <w:webHidden/>
          </w:rPr>
          <w:fldChar w:fldCharType="end"/>
        </w:r>
      </w:hyperlink>
    </w:p>
    <w:p w14:paraId="4A5DAE7E" w14:textId="1217DD8D" w:rsidR="001570AD" w:rsidRPr="00365A6B" w:rsidRDefault="00AE6CC0" w:rsidP="00455197">
      <w:pPr>
        <w:pStyle w:val="210"/>
        <w:spacing w:line="320" w:lineRule="atLeast"/>
        <w:rPr>
          <w:rFonts w:ascii="等线" w:eastAsia="等线" w:hAnsi="等线"/>
          <w:b w:val="0"/>
          <w:smallCaps w:val="0"/>
          <w:szCs w:val="22"/>
        </w:rPr>
      </w:pPr>
      <w:hyperlink w:anchor="_Toc13046526" w:history="1">
        <w:r w:rsidR="001570AD" w:rsidRPr="00365A6B">
          <w:rPr>
            <w:rStyle w:val="aff"/>
            <w:b w:val="0"/>
            <w:color w:val="auto"/>
          </w:rPr>
          <w:t>2.5</w:t>
        </w:r>
        <w:r w:rsidR="001570AD" w:rsidRPr="00365A6B">
          <w:rPr>
            <w:rStyle w:val="aff"/>
            <w:b w:val="0"/>
            <w:color w:val="auto"/>
          </w:rPr>
          <w:t>评价标准</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_Toc13046526 \h </w:instrText>
        </w:r>
        <w:r w:rsidR="001570AD" w:rsidRPr="00365A6B">
          <w:rPr>
            <w:b w:val="0"/>
            <w:webHidden/>
          </w:rPr>
        </w:r>
        <w:r w:rsidR="001570AD" w:rsidRPr="00365A6B">
          <w:rPr>
            <w:b w:val="0"/>
            <w:webHidden/>
          </w:rPr>
          <w:fldChar w:fldCharType="separate"/>
        </w:r>
        <w:r w:rsidR="00414FEB">
          <w:rPr>
            <w:b w:val="0"/>
            <w:webHidden/>
          </w:rPr>
          <w:t>24</w:t>
        </w:r>
        <w:r w:rsidR="001570AD" w:rsidRPr="00365A6B">
          <w:rPr>
            <w:b w:val="0"/>
            <w:webHidden/>
          </w:rPr>
          <w:fldChar w:fldCharType="end"/>
        </w:r>
      </w:hyperlink>
    </w:p>
    <w:p w14:paraId="06FBF98F" w14:textId="7E17EE29" w:rsidR="001570AD" w:rsidRPr="00365A6B" w:rsidRDefault="00AE6CC0" w:rsidP="00455197">
      <w:pPr>
        <w:pStyle w:val="210"/>
        <w:spacing w:line="320" w:lineRule="atLeast"/>
        <w:rPr>
          <w:rFonts w:ascii="等线" w:eastAsia="等线" w:hAnsi="等线"/>
          <w:b w:val="0"/>
          <w:smallCaps w:val="0"/>
          <w:szCs w:val="22"/>
        </w:rPr>
      </w:pPr>
      <w:hyperlink w:anchor="_Toc13046527" w:history="1">
        <w:r w:rsidR="001570AD" w:rsidRPr="00365A6B">
          <w:rPr>
            <w:rStyle w:val="aff"/>
            <w:b w:val="0"/>
            <w:color w:val="auto"/>
          </w:rPr>
          <w:t>2.6</w:t>
        </w:r>
        <w:r w:rsidR="001570AD" w:rsidRPr="00365A6B">
          <w:rPr>
            <w:rStyle w:val="aff"/>
            <w:b w:val="0"/>
            <w:color w:val="auto"/>
          </w:rPr>
          <w:t>环境功能区划</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_Toc13046527 \h </w:instrText>
        </w:r>
        <w:r w:rsidR="001570AD" w:rsidRPr="00365A6B">
          <w:rPr>
            <w:b w:val="0"/>
            <w:webHidden/>
          </w:rPr>
        </w:r>
        <w:r w:rsidR="001570AD" w:rsidRPr="00365A6B">
          <w:rPr>
            <w:b w:val="0"/>
            <w:webHidden/>
          </w:rPr>
          <w:fldChar w:fldCharType="separate"/>
        </w:r>
        <w:r w:rsidR="00414FEB">
          <w:rPr>
            <w:b w:val="0"/>
            <w:webHidden/>
          </w:rPr>
          <w:t>32</w:t>
        </w:r>
        <w:r w:rsidR="001570AD" w:rsidRPr="00365A6B">
          <w:rPr>
            <w:b w:val="0"/>
            <w:webHidden/>
          </w:rPr>
          <w:fldChar w:fldCharType="end"/>
        </w:r>
      </w:hyperlink>
    </w:p>
    <w:p w14:paraId="0BA19801" w14:textId="317AFF48" w:rsidR="001570AD" w:rsidRPr="00365A6B" w:rsidRDefault="00AE6CC0" w:rsidP="00455197">
      <w:pPr>
        <w:pStyle w:val="210"/>
        <w:spacing w:line="320" w:lineRule="atLeast"/>
        <w:rPr>
          <w:rFonts w:ascii="等线" w:eastAsia="等线" w:hAnsi="等线"/>
          <w:b w:val="0"/>
          <w:smallCaps w:val="0"/>
          <w:szCs w:val="22"/>
        </w:rPr>
      </w:pPr>
      <w:hyperlink w:anchor="_Toc13046528" w:history="1">
        <w:r w:rsidR="001570AD" w:rsidRPr="00365A6B">
          <w:rPr>
            <w:rStyle w:val="aff"/>
            <w:b w:val="0"/>
            <w:color w:val="auto"/>
          </w:rPr>
          <w:t>2.7</w:t>
        </w:r>
        <w:r w:rsidR="001570AD" w:rsidRPr="00365A6B">
          <w:rPr>
            <w:rStyle w:val="aff"/>
            <w:b w:val="0"/>
            <w:color w:val="auto"/>
          </w:rPr>
          <w:t>环境保护目标与保护级别</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_Toc13046528 \h </w:instrText>
        </w:r>
        <w:r w:rsidR="001570AD" w:rsidRPr="00365A6B">
          <w:rPr>
            <w:b w:val="0"/>
            <w:webHidden/>
          </w:rPr>
        </w:r>
        <w:r w:rsidR="001570AD" w:rsidRPr="00365A6B">
          <w:rPr>
            <w:b w:val="0"/>
            <w:webHidden/>
          </w:rPr>
          <w:fldChar w:fldCharType="separate"/>
        </w:r>
        <w:r w:rsidR="00414FEB">
          <w:rPr>
            <w:b w:val="0"/>
            <w:webHidden/>
          </w:rPr>
          <w:t>32</w:t>
        </w:r>
        <w:r w:rsidR="001570AD" w:rsidRPr="00365A6B">
          <w:rPr>
            <w:b w:val="0"/>
            <w:webHidden/>
          </w:rPr>
          <w:fldChar w:fldCharType="end"/>
        </w:r>
      </w:hyperlink>
    </w:p>
    <w:p w14:paraId="5151028E" w14:textId="4F26FA60" w:rsidR="001570AD" w:rsidRPr="00365A6B" w:rsidRDefault="00AE6CC0">
      <w:pPr>
        <w:pStyle w:val="116"/>
        <w:rPr>
          <w:rFonts w:ascii="等线" w:eastAsia="等线" w:hAnsi="等线"/>
          <w:b w:val="0"/>
          <w:bCs/>
          <w:kern w:val="2"/>
          <w:sz w:val="21"/>
          <w:szCs w:val="22"/>
        </w:rPr>
      </w:pPr>
      <w:hyperlink w:anchor="_Toc13046529" w:history="1">
        <w:r w:rsidR="001570AD" w:rsidRPr="00365A6B">
          <w:rPr>
            <w:rStyle w:val="aff"/>
            <w:b w:val="0"/>
            <w:bCs/>
            <w:color w:val="auto"/>
          </w:rPr>
          <w:t>3</w:t>
        </w:r>
        <w:r w:rsidR="001570AD" w:rsidRPr="00365A6B">
          <w:rPr>
            <w:rStyle w:val="aff"/>
            <w:b w:val="0"/>
            <w:bCs/>
            <w:color w:val="auto"/>
          </w:rPr>
          <w:t>建设项目工程分析</w:t>
        </w:r>
        <w:r w:rsidR="001570AD" w:rsidRPr="00365A6B">
          <w:rPr>
            <w:b w:val="0"/>
            <w:bCs/>
            <w:webHidden/>
          </w:rPr>
          <w:tab/>
        </w:r>
        <w:r w:rsidR="001570AD" w:rsidRPr="00365A6B">
          <w:rPr>
            <w:b w:val="0"/>
            <w:bCs/>
            <w:webHidden/>
          </w:rPr>
          <w:fldChar w:fldCharType="begin"/>
        </w:r>
        <w:r w:rsidR="001570AD" w:rsidRPr="00365A6B">
          <w:rPr>
            <w:b w:val="0"/>
            <w:bCs/>
            <w:webHidden/>
          </w:rPr>
          <w:instrText xml:space="preserve"> PAGEREF _Toc13046529 \h </w:instrText>
        </w:r>
        <w:r w:rsidR="001570AD" w:rsidRPr="00365A6B">
          <w:rPr>
            <w:b w:val="0"/>
            <w:bCs/>
            <w:webHidden/>
          </w:rPr>
        </w:r>
        <w:r w:rsidR="001570AD" w:rsidRPr="00365A6B">
          <w:rPr>
            <w:b w:val="0"/>
            <w:bCs/>
            <w:webHidden/>
          </w:rPr>
          <w:fldChar w:fldCharType="separate"/>
        </w:r>
        <w:r w:rsidR="00414FEB">
          <w:rPr>
            <w:b w:val="0"/>
            <w:bCs/>
            <w:webHidden/>
          </w:rPr>
          <w:t>35</w:t>
        </w:r>
        <w:r w:rsidR="001570AD" w:rsidRPr="00365A6B">
          <w:rPr>
            <w:b w:val="0"/>
            <w:bCs/>
            <w:webHidden/>
          </w:rPr>
          <w:fldChar w:fldCharType="end"/>
        </w:r>
      </w:hyperlink>
    </w:p>
    <w:p w14:paraId="2BDBD129" w14:textId="6D8C8DFE" w:rsidR="001570AD" w:rsidRPr="00365A6B" w:rsidRDefault="00AE6CC0" w:rsidP="00455197">
      <w:pPr>
        <w:pStyle w:val="210"/>
        <w:spacing w:line="320" w:lineRule="atLeast"/>
        <w:rPr>
          <w:rFonts w:ascii="等线" w:eastAsia="等线" w:hAnsi="等线"/>
          <w:b w:val="0"/>
          <w:smallCaps w:val="0"/>
          <w:szCs w:val="22"/>
        </w:rPr>
      </w:pPr>
      <w:hyperlink w:anchor="_Toc13046530" w:history="1">
        <w:r w:rsidR="001570AD" w:rsidRPr="00365A6B">
          <w:rPr>
            <w:rStyle w:val="aff"/>
            <w:b w:val="0"/>
            <w:color w:val="auto"/>
          </w:rPr>
          <w:t>3.1</w:t>
        </w:r>
        <w:r w:rsidR="001570AD" w:rsidRPr="00365A6B">
          <w:rPr>
            <w:rStyle w:val="aff"/>
            <w:b w:val="0"/>
            <w:color w:val="auto"/>
          </w:rPr>
          <w:t>现有工程</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_Toc13046530 \h </w:instrText>
        </w:r>
        <w:r w:rsidR="001570AD" w:rsidRPr="00365A6B">
          <w:rPr>
            <w:b w:val="0"/>
            <w:webHidden/>
          </w:rPr>
        </w:r>
        <w:r w:rsidR="001570AD" w:rsidRPr="00365A6B">
          <w:rPr>
            <w:b w:val="0"/>
            <w:webHidden/>
          </w:rPr>
          <w:fldChar w:fldCharType="separate"/>
        </w:r>
        <w:r w:rsidR="00414FEB">
          <w:rPr>
            <w:b w:val="0"/>
            <w:webHidden/>
          </w:rPr>
          <w:t>35</w:t>
        </w:r>
        <w:r w:rsidR="001570AD" w:rsidRPr="00365A6B">
          <w:rPr>
            <w:b w:val="0"/>
            <w:webHidden/>
          </w:rPr>
          <w:fldChar w:fldCharType="end"/>
        </w:r>
      </w:hyperlink>
    </w:p>
    <w:p w14:paraId="2AF3E7FD" w14:textId="462A368F" w:rsidR="001570AD" w:rsidRPr="00365A6B" w:rsidRDefault="00AE6CC0" w:rsidP="00455197">
      <w:pPr>
        <w:pStyle w:val="210"/>
        <w:spacing w:line="320" w:lineRule="atLeast"/>
        <w:rPr>
          <w:rFonts w:ascii="等线" w:eastAsia="等线" w:hAnsi="等线"/>
          <w:b w:val="0"/>
          <w:smallCaps w:val="0"/>
          <w:szCs w:val="22"/>
        </w:rPr>
      </w:pPr>
      <w:hyperlink w:anchor="_Toc13046531" w:history="1">
        <w:r w:rsidR="001570AD" w:rsidRPr="00365A6B">
          <w:rPr>
            <w:rStyle w:val="aff"/>
            <w:b w:val="0"/>
            <w:color w:val="auto"/>
          </w:rPr>
          <w:t>3.2</w:t>
        </w:r>
        <w:r w:rsidR="001570AD" w:rsidRPr="00365A6B">
          <w:rPr>
            <w:rStyle w:val="aff"/>
            <w:b w:val="0"/>
            <w:color w:val="auto"/>
          </w:rPr>
          <w:t>扩建工程概况</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_Toc13046531 \h </w:instrText>
        </w:r>
        <w:r w:rsidR="001570AD" w:rsidRPr="00365A6B">
          <w:rPr>
            <w:b w:val="0"/>
            <w:webHidden/>
          </w:rPr>
        </w:r>
        <w:r w:rsidR="001570AD" w:rsidRPr="00365A6B">
          <w:rPr>
            <w:b w:val="0"/>
            <w:webHidden/>
          </w:rPr>
          <w:fldChar w:fldCharType="separate"/>
        </w:r>
        <w:r w:rsidR="00414FEB">
          <w:rPr>
            <w:b w:val="0"/>
            <w:webHidden/>
          </w:rPr>
          <w:t>42</w:t>
        </w:r>
        <w:r w:rsidR="001570AD" w:rsidRPr="00365A6B">
          <w:rPr>
            <w:b w:val="0"/>
            <w:webHidden/>
          </w:rPr>
          <w:fldChar w:fldCharType="end"/>
        </w:r>
      </w:hyperlink>
    </w:p>
    <w:p w14:paraId="6A17A36F" w14:textId="3010F099" w:rsidR="001570AD" w:rsidRPr="00365A6B" w:rsidRDefault="00AE6CC0" w:rsidP="00455197">
      <w:pPr>
        <w:pStyle w:val="210"/>
        <w:spacing w:line="320" w:lineRule="atLeast"/>
        <w:rPr>
          <w:rFonts w:ascii="等线" w:eastAsia="等线" w:hAnsi="等线"/>
          <w:b w:val="0"/>
          <w:smallCaps w:val="0"/>
          <w:szCs w:val="22"/>
        </w:rPr>
      </w:pPr>
      <w:hyperlink w:anchor="_Toc13046532" w:history="1">
        <w:r w:rsidR="001570AD" w:rsidRPr="00365A6B">
          <w:rPr>
            <w:rStyle w:val="aff"/>
            <w:b w:val="0"/>
            <w:color w:val="auto"/>
          </w:rPr>
          <w:t xml:space="preserve">3.3 </w:t>
        </w:r>
        <w:r w:rsidR="001570AD" w:rsidRPr="00365A6B">
          <w:rPr>
            <w:rStyle w:val="aff"/>
            <w:b w:val="0"/>
            <w:color w:val="auto"/>
          </w:rPr>
          <w:t>产品方案</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_Toc13046532 \h </w:instrText>
        </w:r>
        <w:r w:rsidR="001570AD" w:rsidRPr="00365A6B">
          <w:rPr>
            <w:b w:val="0"/>
            <w:webHidden/>
          </w:rPr>
        </w:r>
        <w:r w:rsidR="001570AD" w:rsidRPr="00365A6B">
          <w:rPr>
            <w:b w:val="0"/>
            <w:webHidden/>
          </w:rPr>
          <w:fldChar w:fldCharType="separate"/>
        </w:r>
        <w:r w:rsidR="00414FEB">
          <w:rPr>
            <w:b w:val="0"/>
            <w:webHidden/>
          </w:rPr>
          <w:t>44</w:t>
        </w:r>
        <w:r w:rsidR="001570AD" w:rsidRPr="00365A6B">
          <w:rPr>
            <w:b w:val="0"/>
            <w:webHidden/>
          </w:rPr>
          <w:fldChar w:fldCharType="end"/>
        </w:r>
      </w:hyperlink>
    </w:p>
    <w:p w14:paraId="27E5C0F4" w14:textId="1BBD6641" w:rsidR="001570AD" w:rsidRPr="00365A6B" w:rsidRDefault="00AE6CC0" w:rsidP="00455197">
      <w:pPr>
        <w:pStyle w:val="210"/>
        <w:spacing w:line="320" w:lineRule="atLeast"/>
        <w:rPr>
          <w:rFonts w:ascii="等线" w:eastAsia="等线" w:hAnsi="等线"/>
          <w:b w:val="0"/>
          <w:smallCaps w:val="0"/>
          <w:szCs w:val="22"/>
        </w:rPr>
      </w:pPr>
      <w:hyperlink w:anchor="_Toc13046533" w:history="1">
        <w:r w:rsidR="001570AD" w:rsidRPr="00365A6B">
          <w:rPr>
            <w:rStyle w:val="aff"/>
            <w:b w:val="0"/>
            <w:color w:val="auto"/>
          </w:rPr>
          <w:t xml:space="preserve">3.4 </w:t>
        </w:r>
        <w:r w:rsidR="001570AD" w:rsidRPr="00365A6B">
          <w:rPr>
            <w:rStyle w:val="aff"/>
            <w:b w:val="0"/>
            <w:color w:val="auto"/>
          </w:rPr>
          <w:t>原辅材料消耗</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_Toc13046533 \h </w:instrText>
        </w:r>
        <w:r w:rsidR="001570AD" w:rsidRPr="00365A6B">
          <w:rPr>
            <w:b w:val="0"/>
            <w:webHidden/>
          </w:rPr>
        </w:r>
        <w:r w:rsidR="001570AD" w:rsidRPr="00365A6B">
          <w:rPr>
            <w:b w:val="0"/>
            <w:webHidden/>
          </w:rPr>
          <w:fldChar w:fldCharType="separate"/>
        </w:r>
        <w:r w:rsidR="00414FEB">
          <w:rPr>
            <w:b w:val="0"/>
            <w:webHidden/>
          </w:rPr>
          <w:t>45</w:t>
        </w:r>
        <w:r w:rsidR="001570AD" w:rsidRPr="00365A6B">
          <w:rPr>
            <w:b w:val="0"/>
            <w:webHidden/>
          </w:rPr>
          <w:fldChar w:fldCharType="end"/>
        </w:r>
      </w:hyperlink>
    </w:p>
    <w:p w14:paraId="34280C22" w14:textId="26C073C9" w:rsidR="001570AD" w:rsidRPr="00365A6B" w:rsidRDefault="00AE6CC0" w:rsidP="00455197">
      <w:pPr>
        <w:pStyle w:val="210"/>
        <w:spacing w:line="320" w:lineRule="atLeast"/>
        <w:rPr>
          <w:rFonts w:ascii="等线" w:eastAsia="等线" w:hAnsi="等线"/>
          <w:b w:val="0"/>
          <w:smallCaps w:val="0"/>
          <w:szCs w:val="22"/>
        </w:rPr>
      </w:pPr>
      <w:hyperlink w:anchor="_Toc13046534" w:history="1">
        <w:r w:rsidR="001570AD" w:rsidRPr="00365A6B">
          <w:rPr>
            <w:rStyle w:val="aff"/>
            <w:b w:val="0"/>
            <w:color w:val="auto"/>
          </w:rPr>
          <w:t xml:space="preserve">3.5 </w:t>
        </w:r>
        <w:r w:rsidR="001570AD" w:rsidRPr="00365A6B">
          <w:rPr>
            <w:rStyle w:val="aff"/>
            <w:b w:val="0"/>
            <w:color w:val="auto"/>
          </w:rPr>
          <w:t>主要生产设备</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_Toc13046534 \h </w:instrText>
        </w:r>
        <w:r w:rsidR="001570AD" w:rsidRPr="00365A6B">
          <w:rPr>
            <w:b w:val="0"/>
            <w:webHidden/>
          </w:rPr>
        </w:r>
        <w:r w:rsidR="001570AD" w:rsidRPr="00365A6B">
          <w:rPr>
            <w:b w:val="0"/>
            <w:webHidden/>
          </w:rPr>
          <w:fldChar w:fldCharType="separate"/>
        </w:r>
        <w:r w:rsidR="00414FEB">
          <w:rPr>
            <w:b w:val="0"/>
            <w:webHidden/>
          </w:rPr>
          <w:t>47</w:t>
        </w:r>
        <w:r w:rsidR="001570AD" w:rsidRPr="00365A6B">
          <w:rPr>
            <w:b w:val="0"/>
            <w:webHidden/>
          </w:rPr>
          <w:fldChar w:fldCharType="end"/>
        </w:r>
      </w:hyperlink>
    </w:p>
    <w:p w14:paraId="7F6656BB" w14:textId="315707AC" w:rsidR="001570AD" w:rsidRPr="00365A6B" w:rsidRDefault="00AE6CC0" w:rsidP="00455197">
      <w:pPr>
        <w:pStyle w:val="210"/>
        <w:spacing w:line="320" w:lineRule="atLeast"/>
        <w:rPr>
          <w:rFonts w:ascii="等线" w:eastAsia="等线" w:hAnsi="等线"/>
          <w:b w:val="0"/>
          <w:smallCaps w:val="0"/>
          <w:szCs w:val="22"/>
        </w:rPr>
      </w:pPr>
      <w:hyperlink w:anchor="_Toc13046535" w:history="1">
        <w:r w:rsidR="001570AD" w:rsidRPr="00365A6B">
          <w:rPr>
            <w:rStyle w:val="aff"/>
            <w:b w:val="0"/>
            <w:color w:val="auto"/>
          </w:rPr>
          <w:t xml:space="preserve">3.6 </w:t>
        </w:r>
        <w:r w:rsidR="001570AD" w:rsidRPr="00365A6B">
          <w:rPr>
            <w:rStyle w:val="aff"/>
            <w:b w:val="0"/>
            <w:color w:val="auto"/>
          </w:rPr>
          <w:t>生产工艺流程及产排污环节</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_Toc13046535 \h </w:instrText>
        </w:r>
        <w:r w:rsidR="001570AD" w:rsidRPr="00365A6B">
          <w:rPr>
            <w:b w:val="0"/>
            <w:webHidden/>
          </w:rPr>
        </w:r>
        <w:r w:rsidR="001570AD" w:rsidRPr="00365A6B">
          <w:rPr>
            <w:b w:val="0"/>
            <w:webHidden/>
          </w:rPr>
          <w:fldChar w:fldCharType="separate"/>
        </w:r>
        <w:r w:rsidR="00414FEB">
          <w:rPr>
            <w:b w:val="0"/>
            <w:webHidden/>
          </w:rPr>
          <w:t>47</w:t>
        </w:r>
        <w:r w:rsidR="001570AD" w:rsidRPr="00365A6B">
          <w:rPr>
            <w:b w:val="0"/>
            <w:webHidden/>
          </w:rPr>
          <w:fldChar w:fldCharType="end"/>
        </w:r>
      </w:hyperlink>
    </w:p>
    <w:p w14:paraId="141A30BC" w14:textId="0E79D260" w:rsidR="001570AD" w:rsidRPr="00365A6B" w:rsidRDefault="00AE6CC0" w:rsidP="00455197">
      <w:pPr>
        <w:pStyle w:val="210"/>
        <w:spacing w:line="320" w:lineRule="atLeast"/>
        <w:rPr>
          <w:rFonts w:ascii="等线" w:eastAsia="等线" w:hAnsi="等线"/>
          <w:b w:val="0"/>
          <w:smallCaps w:val="0"/>
          <w:szCs w:val="22"/>
        </w:rPr>
      </w:pPr>
      <w:hyperlink w:anchor="_Toc13046536" w:history="1">
        <w:r w:rsidR="001570AD" w:rsidRPr="00365A6B">
          <w:rPr>
            <w:rStyle w:val="aff"/>
            <w:b w:val="0"/>
            <w:color w:val="auto"/>
          </w:rPr>
          <w:t>3.7</w:t>
        </w:r>
        <w:r w:rsidR="001570AD" w:rsidRPr="00365A6B">
          <w:rPr>
            <w:rStyle w:val="aff"/>
            <w:b w:val="0"/>
            <w:color w:val="auto"/>
          </w:rPr>
          <w:t>物料平衡</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_Toc13046536 \h </w:instrText>
        </w:r>
        <w:r w:rsidR="001570AD" w:rsidRPr="00365A6B">
          <w:rPr>
            <w:b w:val="0"/>
            <w:webHidden/>
          </w:rPr>
        </w:r>
        <w:r w:rsidR="001570AD" w:rsidRPr="00365A6B">
          <w:rPr>
            <w:b w:val="0"/>
            <w:webHidden/>
          </w:rPr>
          <w:fldChar w:fldCharType="separate"/>
        </w:r>
        <w:r w:rsidR="00414FEB">
          <w:rPr>
            <w:b w:val="0"/>
            <w:webHidden/>
          </w:rPr>
          <w:t>54</w:t>
        </w:r>
        <w:r w:rsidR="001570AD" w:rsidRPr="00365A6B">
          <w:rPr>
            <w:b w:val="0"/>
            <w:webHidden/>
          </w:rPr>
          <w:fldChar w:fldCharType="end"/>
        </w:r>
      </w:hyperlink>
    </w:p>
    <w:p w14:paraId="4BCC45E2" w14:textId="28EA3BB9" w:rsidR="001570AD" w:rsidRPr="00365A6B" w:rsidRDefault="00AE6CC0" w:rsidP="00455197">
      <w:pPr>
        <w:pStyle w:val="210"/>
        <w:spacing w:line="320" w:lineRule="atLeast"/>
        <w:rPr>
          <w:rFonts w:ascii="等线" w:eastAsia="等线" w:hAnsi="等线"/>
          <w:b w:val="0"/>
          <w:smallCaps w:val="0"/>
          <w:szCs w:val="22"/>
        </w:rPr>
      </w:pPr>
      <w:hyperlink w:anchor="_Toc13046537" w:history="1">
        <w:r w:rsidR="001570AD" w:rsidRPr="00365A6B">
          <w:rPr>
            <w:rStyle w:val="aff"/>
            <w:b w:val="0"/>
            <w:color w:val="auto"/>
          </w:rPr>
          <w:t>3.8</w:t>
        </w:r>
        <w:r w:rsidR="001570AD" w:rsidRPr="00365A6B">
          <w:rPr>
            <w:rStyle w:val="aff"/>
            <w:b w:val="0"/>
            <w:color w:val="auto"/>
          </w:rPr>
          <w:t>公用工程</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_Toc13046537 \h </w:instrText>
        </w:r>
        <w:r w:rsidR="001570AD" w:rsidRPr="00365A6B">
          <w:rPr>
            <w:b w:val="0"/>
            <w:webHidden/>
          </w:rPr>
        </w:r>
        <w:r w:rsidR="001570AD" w:rsidRPr="00365A6B">
          <w:rPr>
            <w:b w:val="0"/>
            <w:webHidden/>
          </w:rPr>
          <w:fldChar w:fldCharType="separate"/>
        </w:r>
        <w:r w:rsidR="00414FEB">
          <w:rPr>
            <w:b w:val="0"/>
            <w:webHidden/>
          </w:rPr>
          <w:t>56</w:t>
        </w:r>
        <w:r w:rsidR="001570AD" w:rsidRPr="00365A6B">
          <w:rPr>
            <w:b w:val="0"/>
            <w:webHidden/>
          </w:rPr>
          <w:fldChar w:fldCharType="end"/>
        </w:r>
      </w:hyperlink>
    </w:p>
    <w:p w14:paraId="76A1C1AB" w14:textId="0CB7B784" w:rsidR="001570AD" w:rsidRPr="00365A6B" w:rsidRDefault="00AE6CC0" w:rsidP="00455197">
      <w:pPr>
        <w:pStyle w:val="210"/>
        <w:spacing w:line="320" w:lineRule="atLeast"/>
        <w:rPr>
          <w:rFonts w:ascii="等线" w:eastAsia="等线" w:hAnsi="等线"/>
          <w:b w:val="0"/>
          <w:smallCaps w:val="0"/>
          <w:szCs w:val="22"/>
        </w:rPr>
      </w:pPr>
      <w:hyperlink w:anchor="_Toc13046538" w:history="1">
        <w:r w:rsidR="001570AD" w:rsidRPr="00365A6B">
          <w:rPr>
            <w:rStyle w:val="aff"/>
            <w:b w:val="0"/>
            <w:color w:val="auto"/>
          </w:rPr>
          <w:t>3.9</w:t>
        </w:r>
        <w:r w:rsidR="001570AD" w:rsidRPr="00365A6B">
          <w:rPr>
            <w:rStyle w:val="aff"/>
            <w:b w:val="0"/>
            <w:color w:val="auto"/>
          </w:rPr>
          <w:t>污染源治理措施及达标排放分析</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_Toc13046538 \h </w:instrText>
        </w:r>
        <w:r w:rsidR="001570AD" w:rsidRPr="00365A6B">
          <w:rPr>
            <w:b w:val="0"/>
            <w:webHidden/>
          </w:rPr>
        </w:r>
        <w:r w:rsidR="001570AD" w:rsidRPr="00365A6B">
          <w:rPr>
            <w:b w:val="0"/>
            <w:webHidden/>
          </w:rPr>
          <w:fldChar w:fldCharType="separate"/>
        </w:r>
        <w:r w:rsidR="00414FEB">
          <w:rPr>
            <w:b w:val="0"/>
            <w:webHidden/>
          </w:rPr>
          <w:t>57</w:t>
        </w:r>
        <w:r w:rsidR="001570AD" w:rsidRPr="00365A6B">
          <w:rPr>
            <w:b w:val="0"/>
            <w:webHidden/>
          </w:rPr>
          <w:fldChar w:fldCharType="end"/>
        </w:r>
      </w:hyperlink>
    </w:p>
    <w:p w14:paraId="368FC3C5" w14:textId="17836A5E" w:rsidR="001570AD" w:rsidRPr="00365A6B" w:rsidRDefault="00AE6CC0" w:rsidP="00455197">
      <w:pPr>
        <w:pStyle w:val="210"/>
        <w:spacing w:line="320" w:lineRule="atLeast"/>
        <w:rPr>
          <w:rFonts w:ascii="等线" w:eastAsia="等线" w:hAnsi="等线"/>
          <w:b w:val="0"/>
          <w:smallCaps w:val="0"/>
          <w:szCs w:val="22"/>
        </w:rPr>
      </w:pPr>
      <w:hyperlink w:anchor="_Toc13046539" w:history="1">
        <w:r w:rsidR="001570AD" w:rsidRPr="00365A6B">
          <w:rPr>
            <w:rStyle w:val="aff"/>
            <w:b w:val="0"/>
            <w:color w:val="auto"/>
          </w:rPr>
          <w:t>3.10</w:t>
        </w:r>
        <w:r w:rsidR="001570AD" w:rsidRPr="00365A6B">
          <w:rPr>
            <w:rStyle w:val="aff"/>
            <w:b w:val="0"/>
            <w:color w:val="auto"/>
          </w:rPr>
          <w:t>清洁生产分析</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_Toc13046539 \h </w:instrText>
        </w:r>
        <w:r w:rsidR="001570AD" w:rsidRPr="00365A6B">
          <w:rPr>
            <w:b w:val="0"/>
            <w:webHidden/>
          </w:rPr>
        </w:r>
        <w:r w:rsidR="001570AD" w:rsidRPr="00365A6B">
          <w:rPr>
            <w:b w:val="0"/>
            <w:webHidden/>
          </w:rPr>
          <w:fldChar w:fldCharType="separate"/>
        </w:r>
        <w:r w:rsidR="00414FEB">
          <w:rPr>
            <w:b w:val="0"/>
            <w:webHidden/>
          </w:rPr>
          <w:t>71</w:t>
        </w:r>
        <w:r w:rsidR="001570AD" w:rsidRPr="00365A6B">
          <w:rPr>
            <w:b w:val="0"/>
            <w:webHidden/>
          </w:rPr>
          <w:fldChar w:fldCharType="end"/>
        </w:r>
      </w:hyperlink>
    </w:p>
    <w:p w14:paraId="44561FC7" w14:textId="51D3A968" w:rsidR="001570AD" w:rsidRPr="00365A6B" w:rsidRDefault="00AE6CC0" w:rsidP="00455197">
      <w:pPr>
        <w:pStyle w:val="210"/>
        <w:spacing w:line="320" w:lineRule="atLeast"/>
        <w:rPr>
          <w:rFonts w:ascii="等线" w:eastAsia="等线" w:hAnsi="等线"/>
          <w:b w:val="0"/>
          <w:smallCaps w:val="0"/>
          <w:szCs w:val="22"/>
        </w:rPr>
      </w:pPr>
      <w:hyperlink w:anchor="_Toc13046540" w:history="1">
        <w:r w:rsidR="001570AD" w:rsidRPr="00365A6B">
          <w:rPr>
            <w:rStyle w:val="aff"/>
            <w:b w:val="0"/>
            <w:color w:val="auto"/>
          </w:rPr>
          <w:t xml:space="preserve">3.11 </w:t>
        </w:r>
        <w:r w:rsidR="001570AD" w:rsidRPr="00365A6B">
          <w:rPr>
            <w:rStyle w:val="aff"/>
            <w:b w:val="0"/>
            <w:color w:val="auto"/>
          </w:rPr>
          <w:t>扩建项目污染物排放汇总</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_Toc13046540 \h </w:instrText>
        </w:r>
        <w:r w:rsidR="001570AD" w:rsidRPr="00365A6B">
          <w:rPr>
            <w:b w:val="0"/>
            <w:webHidden/>
          </w:rPr>
        </w:r>
        <w:r w:rsidR="001570AD" w:rsidRPr="00365A6B">
          <w:rPr>
            <w:b w:val="0"/>
            <w:webHidden/>
          </w:rPr>
          <w:fldChar w:fldCharType="separate"/>
        </w:r>
        <w:r w:rsidR="00414FEB">
          <w:rPr>
            <w:b w:val="0"/>
            <w:webHidden/>
          </w:rPr>
          <w:t>72</w:t>
        </w:r>
        <w:r w:rsidR="001570AD" w:rsidRPr="00365A6B">
          <w:rPr>
            <w:b w:val="0"/>
            <w:webHidden/>
          </w:rPr>
          <w:fldChar w:fldCharType="end"/>
        </w:r>
      </w:hyperlink>
    </w:p>
    <w:p w14:paraId="370DEC83" w14:textId="4BC53919" w:rsidR="001570AD" w:rsidRPr="00365A6B" w:rsidRDefault="00AE6CC0" w:rsidP="00455197">
      <w:pPr>
        <w:pStyle w:val="210"/>
        <w:spacing w:line="320" w:lineRule="atLeast"/>
        <w:rPr>
          <w:rFonts w:ascii="等线" w:eastAsia="等线" w:hAnsi="等线"/>
          <w:b w:val="0"/>
          <w:smallCaps w:val="0"/>
          <w:szCs w:val="22"/>
        </w:rPr>
      </w:pPr>
      <w:hyperlink w:anchor="_Toc13046541" w:history="1">
        <w:r w:rsidR="001570AD" w:rsidRPr="00365A6B">
          <w:rPr>
            <w:rStyle w:val="aff"/>
            <w:b w:val="0"/>
            <w:color w:val="auto"/>
          </w:rPr>
          <w:t>3.12</w:t>
        </w:r>
        <w:r w:rsidR="001570AD" w:rsidRPr="00365A6B">
          <w:rPr>
            <w:rStyle w:val="aff"/>
            <w:b w:val="0"/>
            <w:color w:val="auto"/>
          </w:rPr>
          <w:t>扩建工程完成后全厂情况总结</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_Toc13046541 \h </w:instrText>
        </w:r>
        <w:r w:rsidR="001570AD" w:rsidRPr="00365A6B">
          <w:rPr>
            <w:b w:val="0"/>
            <w:webHidden/>
          </w:rPr>
        </w:r>
        <w:r w:rsidR="001570AD" w:rsidRPr="00365A6B">
          <w:rPr>
            <w:b w:val="0"/>
            <w:webHidden/>
          </w:rPr>
          <w:fldChar w:fldCharType="separate"/>
        </w:r>
        <w:r w:rsidR="00414FEB">
          <w:rPr>
            <w:b w:val="0"/>
            <w:webHidden/>
          </w:rPr>
          <w:t>73</w:t>
        </w:r>
        <w:r w:rsidR="001570AD" w:rsidRPr="00365A6B">
          <w:rPr>
            <w:b w:val="0"/>
            <w:webHidden/>
          </w:rPr>
          <w:fldChar w:fldCharType="end"/>
        </w:r>
      </w:hyperlink>
    </w:p>
    <w:p w14:paraId="2C37218D" w14:textId="6FFE03FE" w:rsidR="001570AD" w:rsidRPr="00365A6B" w:rsidRDefault="00AE6CC0">
      <w:pPr>
        <w:pStyle w:val="116"/>
        <w:rPr>
          <w:rFonts w:ascii="等线" w:eastAsia="等线" w:hAnsi="等线"/>
          <w:b w:val="0"/>
          <w:bCs/>
          <w:kern w:val="2"/>
          <w:sz w:val="21"/>
          <w:szCs w:val="22"/>
        </w:rPr>
      </w:pPr>
      <w:hyperlink w:anchor="_Toc13046542" w:history="1">
        <w:r w:rsidR="001570AD" w:rsidRPr="00365A6B">
          <w:rPr>
            <w:rStyle w:val="aff"/>
            <w:b w:val="0"/>
            <w:bCs/>
            <w:color w:val="auto"/>
          </w:rPr>
          <w:t>4</w:t>
        </w:r>
        <w:r w:rsidR="001570AD" w:rsidRPr="00365A6B">
          <w:rPr>
            <w:rStyle w:val="aff"/>
            <w:b w:val="0"/>
            <w:bCs/>
            <w:color w:val="auto"/>
          </w:rPr>
          <w:t>区域环境概况</w:t>
        </w:r>
        <w:r w:rsidR="001570AD" w:rsidRPr="00365A6B">
          <w:rPr>
            <w:b w:val="0"/>
            <w:bCs/>
            <w:webHidden/>
          </w:rPr>
          <w:tab/>
        </w:r>
        <w:r w:rsidR="001570AD" w:rsidRPr="00365A6B">
          <w:rPr>
            <w:b w:val="0"/>
            <w:bCs/>
            <w:webHidden/>
          </w:rPr>
          <w:fldChar w:fldCharType="begin"/>
        </w:r>
        <w:r w:rsidR="001570AD" w:rsidRPr="00365A6B">
          <w:rPr>
            <w:b w:val="0"/>
            <w:bCs/>
            <w:webHidden/>
          </w:rPr>
          <w:instrText xml:space="preserve"> PAGEREF _Toc13046542 \h </w:instrText>
        </w:r>
        <w:r w:rsidR="001570AD" w:rsidRPr="00365A6B">
          <w:rPr>
            <w:b w:val="0"/>
            <w:bCs/>
            <w:webHidden/>
          </w:rPr>
        </w:r>
        <w:r w:rsidR="001570AD" w:rsidRPr="00365A6B">
          <w:rPr>
            <w:b w:val="0"/>
            <w:bCs/>
            <w:webHidden/>
          </w:rPr>
          <w:fldChar w:fldCharType="separate"/>
        </w:r>
        <w:r w:rsidR="00414FEB">
          <w:rPr>
            <w:b w:val="0"/>
            <w:bCs/>
            <w:webHidden/>
          </w:rPr>
          <w:t>76</w:t>
        </w:r>
        <w:r w:rsidR="001570AD" w:rsidRPr="00365A6B">
          <w:rPr>
            <w:b w:val="0"/>
            <w:bCs/>
            <w:webHidden/>
          </w:rPr>
          <w:fldChar w:fldCharType="end"/>
        </w:r>
      </w:hyperlink>
    </w:p>
    <w:p w14:paraId="5A0EEE65" w14:textId="3A7868B3" w:rsidR="001570AD" w:rsidRPr="00365A6B" w:rsidRDefault="00AE6CC0" w:rsidP="00455197">
      <w:pPr>
        <w:pStyle w:val="210"/>
        <w:spacing w:line="320" w:lineRule="atLeast"/>
        <w:rPr>
          <w:rFonts w:ascii="等线" w:eastAsia="等线" w:hAnsi="等线"/>
          <w:b w:val="0"/>
          <w:smallCaps w:val="0"/>
          <w:szCs w:val="22"/>
        </w:rPr>
      </w:pPr>
      <w:hyperlink w:anchor="_Toc13046543" w:history="1">
        <w:r w:rsidR="001570AD" w:rsidRPr="00365A6B">
          <w:rPr>
            <w:rStyle w:val="aff"/>
            <w:b w:val="0"/>
            <w:color w:val="auto"/>
          </w:rPr>
          <w:t>4.1</w:t>
        </w:r>
        <w:r w:rsidR="001570AD" w:rsidRPr="00365A6B">
          <w:rPr>
            <w:rStyle w:val="aff"/>
            <w:b w:val="0"/>
            <w:color w:val="auto"/>
          </w:rPr>
          <w:t>自然环境现状调查</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_Toc13046543 \h </w:instrText>
        </w:r>
        <w:r w:rsidR="001570AD" w:rsidRPr="00365A6B">
          <w:rPr>
            <w:b w:val="0"/>
            <w:webHidden/>
          </w:rPr>
        </w:r>
        <w:r w:rsidR="001570AD" w:rsidRPr="00365A6B">
          <w:rPr>
            <w:b w:val="0"/>
            <w:webHidden/>
          </w:rPr>
          <w:fldChar w:fldCharType="separate"/>
        </w:r>
        <w:r w:rsidR="00414FEB">
          <w:rPr>
            <w:b w:val="0"/>
            <w:webHidden/>
          </w:rPr>
          <w:t>76</w:t>
        </w:r>
        <w:r w:rsidR="001570AD" w:rsidRPr="00365A6B">
          <w:rPr>
            <w:b w:val="0"/>
            <w:webHidden/>
          </w:rPr>
          <w:fldChar w:fldCharType="end"/>
        </w:r>
      </w:hyperlink>
    </w:p>
    <w:p w14:paraId="09DC802C" w14:textId="1CB32F6F" w:rsidR="001570AD" w:rsidRPr="00365A6B" w:rsidRDefault="00AE6CC0" w:rsidP="00455197">
      <w:pPr>
        <w:pStyle w:val="210"/>
        <w:spacing w:line="320" w:lineRule="atLeast"/>
        <w:rPr>
          <w:rFonts w:ascii="等线" w:eastAsia="等线" w:hAnsi="等线"/>
          <w:b w:val="0"/>
          <w:smallCaps w:val="0"/>
          <w:szCs w:val="22"/>
        </w:rPr>
      </w:pPr>
      <w:hyperlink w:anchor="_Toc13046544" w:history="1">
        <w:r w:rsidR="001570AD" w:rsidRPr="00365A6B">
          <w:rPr>
            <w:rStyle w:val="aff"/>
            <w:b w:val="0"/>
            <w:color w:val="auto"/>
          </w:rPr>
          <w:t>4.2</w:t>
        </w:r>
        <w:r w:rsidR="001570AD" w:rsidRPr="00365A6B">
          <w:rPr>
            <w:rStyle w:val="aff"/>
            <w:b w:val="0"/>
            <w:color w:val="auto"/>
          </w:rPr>
          <w:t>环境质量现状监测与评价</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_Toc13046544 \h </w:instrText>
        </w:r>
        <w:r w:rsidR="001570AD" w:rsidRPr="00365A6B">
          <w:rPr>
            <w:b w:val="0"/>
            <w:webHidden/>
          </w:rPr>
        </w:r>
        <w:r w:rsidR="001570AD" w:rsidRPr="00365A6B">
          <w:rPr>
            <w:b w:val="0"/>
            <w:webHidden/>
          </w:rPr>
          <w:fldChar w:fldCharType="separate"/>
        </w:r>
        <w:r w:rsidR="00414FEB">
          <w:rPr>
            <w:b w:val="0"/>
            <w:webHidden/>
          </w:rPr>
          <w:t>80</w:t>
        </w:r>
        <w:r w:rsidR="001570AD" w:rsidRPr="00365A6B">
          <w:rPr>
            <w:b w:val="0"/>
            <w:webHidden/>
          </w:rPr>
          <w:fldChar w:fldCharType="end"/>
        </w:r>
      </w:hyperlink>
    </w:p>
    <w:p w14:paraId="6B2DC58A" w14:textId="25591521" w:rsidR="001570AD" w:rsidRPr="00365A6B" w:rsidRDefault="00AE6CC0" w:rsidP="00455197">
      <w:pPr>
        <w:pStyle w:val="210"/>
        <w:spacing w:line="320" w:lineRule="atLeast"/>
        <w:rPr>
          <w:rFonts w:ascii="等线" w:eastAsia="等线" w:hAnsi="等线"/>
          <w:b w:val="0"/>
          <w:smallCaps w:val="0"/>
          <w:szCs w:val="22"/>
        </w:rPr>
      </w:pPr>
      <w:hyperlink w:anchor="_Toc13046545" w:history="1">
        <w:r w:rsidR="001570AD" w:rsidRPr="00365A6B">
          <w:rPr>
            <w:rStyle w:val="aff"/>
            <w:b w:val="0"/>
            <w:color w:val="auto"/>
          </w:rPr>
          <w:t>4.3</w:t>
        </w:r>
        <w:r w:rsidR="001570AD" w:rsidRPr="00365A6B">
          <w:rPr>
            <w:rStyle w:val="aff"/>
            <w:b w:val="0"/>
            <w:color w:val="auto"/>
          </w:rPr>
          <w:t>区域污染源</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_Toc13046545 \h </w:instrText>
        </w:r>
        <w:r w:rsidR="001570AD" w:rsidRPr="00365A6B">
          <w:rPr>
            <w:b w:val="0"/>
            <w:webHidden/>
          </w:rPr>
        </w:r>
        <w:r w:rsidR="001570AD" w:rsidRPr="00365A6B">
          <w:rPr>
            <w:b w:val="0"/>
            <w:webHidden/>
          </w:rPr>
          <w:fldChar w:fldCharType="separate"/>
        </w:r>
        <w:r w:rsidR="00414FEB">
          <w:rPr>
            <w:b w:val="0"/>
            <w:webHidden/>
          </w:rPr>
          <w:t>102</w:t>
        </w:r>
        <w:r w:rsidR="001570AD" w:rsidRPr="00365A6B">
          <w:rPr>
            <w:b w:val="0"/>
            <w:webHidden/>
          </w:rPr>
          <w:fldChar w:fldCharType="end"/>
        </w:r>
      </w:hyperlink>
    </w:p>
    <w:p w14:paraId="560029C1" w14:textId="6685C5AE" w:rsidR="001570AD" w:rsidRPr="00365A6B" w:rsidRDefault="00AE6CC0">
      <w:pPr>
        <w:pStyle w:val="116"/>
        <w:rPr>
          <w:rFonts w:ascii="等线" w:eastAsia="等线" w:hAnsi="等线"/>
          <w:b w:val="0"/>
          <w:bCs/>
          <w:kern w:val="2"/>
          <w:sz w:val="21"/>
          <w:szCs w:val="22"/>
        </w:rPr>
      </w:pPr>
      <w:hyperlink w:anchor="_Toc13046546" w:history="1">
        <w:r w:rsidR="001570AD" w:rsidRPr="00365A6B">
          <w:rPr>
            <w:rStyle w:val="aff"/>
            <w:b w:val="0"/>
            <w:bCs/>
            <w:color w:val="auto"/>
          </w:rPr>
          <w:t>5</w:t>
        </w:r>
        <w:r w:rsidR="001570AD" w:rsidRPr="00365A6B">
          <w:rPr>
            <w:rStyle w:val="aff"/>
            <w:b w:val="0"/>
            <w:bCs/>
            <w:color w:val="auto"/>
          </w:rPr>
          <w:t>施工期环境影响分析</w:t>
        </w:r>
        <w:r w:rsidR="001570AD" w:rsidRPr="00365A6B">
          <w:rPr>
            <w:b w:val="0"/>
            <w:bCs/>
            <w:webHidden/>
          </w:rPr>
          <w:tab/>
        </w:r>
        <w:r w:rsidR="001570AD" w:rsidRPr="00365A6B">
          <w:rPr>
            <w:b w:val="0"/>
            <w:bCs/>
            <w:webHidden/>
          </w:rPr>
          <w:fldChar w:fldCharType="begin"/>
        </w:r>
        <w:r w:rsidR="001570AD" w:rsidRPr="00365A6B">
          <w:rPr>
            <w:b w:val="0"/>
            <w:bCs/>
            <w:webHidden/>
          </w:rPr>
          <w:instrText xml:space="preserve"> PAGEREF _Toc13046546 \h </w:instrText>
        </w:r>
        <w:r w:rsidR="001570AD" w:rsidRPr="00365A6B">
          <w:rPr>
            <w:b w:val="0"/>
            <w:bCs/>
            <w:webHidden/>
          </w:rPr>
        </w:r>
        <w:r w:rsidR="001570AD" w:rsidRPr="00365A6B">
          <w:rPr>
            <w:b w:val="0"/>
            <w:bCs/>
            <w:webHidden/>
          </w:rPr>
          <w:fldChar w:fldCharType="separate"/>
        </w:r>
        <w:r w:rsidR="00414FEB">
          <w:rPr>
            <w:b w:val="0"/>
            <w:bCs/>
            <w:webHidden/>
          </w:rPr>
          <w:t>105</w:t>
        </w:r>
        <w:r w:rsidR="001570AD" w:rsidRPr="00365A6B">
          <w:rPr>
            <w:b w:val="0"/>
            <w:bCs/>
            <w:webHidden/>
          </w:rPr>
          <w:fldChar w:fldCharType="end"/>
        </w:r>
      </w:hyperlink>
    </w:p>
    <w:p w14:paraId="5F4EBD3C" w14:textId="573CDCD7" w:rsidR="001570AD" w:rsidRPr="00365A6B" w:rsidRDefault="00AE6CC0">
      <w:pPr>
        <w:pStyle w:val="116"/>
        <w:rPr>
          <w:rFonts w:ascii="等线" w:eastAsia="等线" w:hAnsi="等线"/>
          <w:b w:val="0"/>
          <w:bCs/>
          <w:kern w:val="2"/>
          <w:sz w:val="21"/>
          <w:szCs w:val="22"/>
        </w:rPr>
      </w:pPr>
      <w:hyperlink w:anchor="_Toc13046547" w:history="1">
        <w:r w:rsidR="001570AD" w:rsidRPr="00365A6B">
          <w:rPr>
            <w:rStyle w:val="aff"/>
            <w:b w:val="0"/>
            <w:bCs/>
            <w:color w:val="auto"/>
          </w:rPr>
          <w:t>6</w:t>
        </w:r>
        <w:r w:rsidR="001570AD" w:rsidRPr="00365A6B">
          <w:rPr>
            <w:rStyle w:val="aff"/>
            <w:b w:val="0"/>
            <w:bCs/>
            <w:color w:val="auto"/>
          </w:rPr>
          <w:t>运营期环境影响预测与评价</w:t>
        </w:r>
        <w:r w:rsidR="001570AD" w:rsidRPr="00365A6B">
          <w:rPr>
            <w:b w:val="0"/>
            <w:bCs/>
            <w:webHidden/>
          </w:rPr>
          <w:tab/>
        </w:r>
        <w:r w:rsidR="001570AD" w:rsidRPr="00365A6B">
          <w:rPr>
            <w:b w:val="0"/>
            <w:bCs/>
            <w:webHidden/>
          </w:rPr>
          <w:fldChar w:fldCharType="begin"/>
        </w:r>
        <w:r w:rsidR="001570AD" w:rsidRPr="00365A6B">
          <w:rPr>
            <w:b w:val="0"/>
            <w:bCs/>
            <w:webHidden/>
          </w:rPr>
          <w:instrText xml:space="preserve"> PAGEREF _Toc13046547 \h </w:instrText>
        </w:r>
        <w:r w:rsidR="001570AD" w:rsidRPr="00365A6B">
          <w:rPr>
            <w:b w:val="0"/>
            <w:bCs/>
            <w:webHidden/>
          </w:rPr>
        </w:r>
        <w:r w:rsidR="001570AD" w:rsidRPr="00365A6B">
          <w:rPr>
            <w:b w:val="0"/>
            <w:bCs/>
            <w:webHidden/>
          </w:rPr>
          <w:fldChar w:fldCharType="separate"/>
        </w:r>
        <w:r w:rsidR="00414FEB">
          <w:rPr>
            <w:b w:val="0"/>
            <w:bCs/>
            <w:webHidden/>
          </w:rPr>
          <w:t>106</w:t>
        </w:r>
        <w:r w:rsidR="001570AD" w:rsidRPr="00365A6B">
          <w:rPr>
            <w:b w:val="0"/>
            <w:bCs/>
            <w:webHidden/>
          </w:rPr>
          <w:fldChar w:fldCharType="end"/>
        </w:r>
      </w:hyperlink>
    </w:p>
    <w:p w14:paraId="6ABE84C1" w14:textId="7627107C" w:rsidR="001570AD" w:rsidRPr="00365A6B" w:rsidRDefault="00AE6CC0" w:rsidP="00455197">
      <w:pPr>
        <w:pStyle w:val="210"/>
        <w:spacing w:line="320" w:lineRule="atLeast"/>
        <w:rPr>
          <w:rFonts w:ascii="等线" w:eastAsia="等线" w:hAnsi="等线"/>
          <w:b w:val="0"/>
          <w:smallCaps w:val="0"/>
          <w:szCs w:val="22"/>
        </w:rPr>
      </w:pPr>
      <w:hyperlink w:anchor="_Toc13046548" w:history="1">
        <w:r w:rsidR="001570AD" w:rsidRPr="00365A6B">
          <w:rPr>
            <w:rStyle w:val="aff"/>
            <w:b w:val="0"/>
            <w:color w:val="auto"/>
          </w:rPr>
          <w:t>6.1</w:t>
        </w:r>
        <w:r w:rsidR="001570AD" w:rsidRPr="00365A6B">
          <w:rPr>
            <w:rStyle w:val="aff"/>
            <w:b w:val="0"/>
            <w:color w:val="auto"/>
          </w:rPr>
          <w:t>大气环境影响分析</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_Toc13046548 \h </w:instrText>
        </w:r>
        <w:r w:rsidR="001570AD" w:rsidRPr="00365A6B">
          <w:rPr>
            <w:b w:val="0"/>
            <w:webHidden/>
          </w:rPr>
        </w:r>
        <w:r w:rsidR="001570AD" w:rsidRPr="00365A6B">
          <w:rPr>
            <w:b w:val="0"/>
            <w:webHidden/>
          </w:rPr>
          <w:fldChar w:fldCharType="separate"/>
        </w:r>
        <w:r w:rsidR="00414FEB">
          <w:rPr>
            <w:b w:val="0"/>
            <w:webHidden/>
          </w:rPr>
          <w:t>106</w:t>
        </w:r>
        <w:r w:rsidR="001570AD" w:rsidRPr="00365A6B">
          <w:rPr>
            <w:b w:val="0"/>
            <w:webHidden/>
          </w:rPr>
          <w:fldChar w:fldCharType="end"/>
        </w:r>
      </w:hyperlink>
    </w:p>
    <w:p w14:paraId="29F7D7C7" w14:textId="4013E7CA" w:rsidR="001570AD" w:rsidRPr="00365A6B" w:rsidRDefault="00AE6CC0" w:rsidP="00455197">
      <w:pPr>
        <w:pStyle w:val="210"/>
        <w:spacing w:line="320" w:lineRule="atLeast"/>
        <w:rPr>
          <w:rFonts w:ascii="等线" w:eastAsia="等线" w:hAnsi="等线"/>
          <w:b w:val="0"/>
          <w:smallCaps w:val="0"/>
          <w:szCs w:val="22"/>
        </w:rPr>
      </w:pPr>
      <w:hyperlink w:anchor="_Toc13046549" w:history="1">
        <w:r w:rsidR="001570AD" w:rsidRPr="00365A6B">
          <w:rPr>
            <w:rStyle w:val="aff"/>
            <w:b w:val="0"/>
            <w:color w:val="auto"/>
          </w:rPr>
          <w:t>6.2</w:t>
        </w:r>
        <w:r w:rsidR="001570AD" w:rsidRPr="00365A6B">
          <w:rPr>
            <w:rStyle w:val="aff"/>
            <w:b w:val="0"/>
            <w:color w:val="auto"/>
          </w:rPr>
          <w:t>地表水环境影响分析</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_Toc13046549 \h </w:instrText>
        </w:r>
        <w:r w:rsidR="001570AD" w:rsidRPr="00365A6B">
          <w:rPr>
            <w:b w:val="0"/>
            <w:webHidden/>
          </w:rPr>
        </w:r>
        <w:r w:rsidR="001570AD" w:rsidRPr="00365A6B">
          <w:rPr>
            <w:b w:val="0"/>
            <w:webHidden/>
          </w:rPr>
          <w:fldChar w:fldCharType="separate"/>
        </w:r>
        <w:r w:rsidR="00414FEB">
          <w:rPr>
            <w:b w:val="0"/>
            <w:webHidden/>
          </w:rPr>
          <w:t>121</w:t>
        </w:r>
        <w:r w:rsidR="001570AD" w:rsidRPr="00365A6B">
          <w:rPr>
            <w:b w:val="0"/>
            <w:webHidden/>
          </w:rPr>
          <w:fldChar w:fldCharType="end"/>
        </w:r>
      </w:hyperlink>
    </w:p>
    <w:p w14:paraId="241DA3D8" w14:textId="605D5737" w:rsidR="001570AD" w:rsidRPr="00365A6B" w:rsidRDefault="00AE6CC0" w:rsidP="00455197">
      <w:pPr>
        <w:pStyle w:val="210"/>
        <w:spacing w:line="320" w:lineRule="atLeast"/>
        <w:rPr>
          <w:rFonts w:ascii="等线" w:eastAsia="等线" w:hAnsi="等线"/>
          <w:b w:val="0"/>
          <w:smallCaps w:val="0"/>
          <w:szCs w:val="22"/>
        </w:rPr>
      </w:pPr>
      <w:hyperlink w:anchor="_Toc13046550" w:history="1">
        <w:r w:rsidR="001570AD" w:rsidRPr="00365A6B">
          <w:rPr>
            <w:rStyle w:val="aff"/>
            <w:b w:val="0"/>
            <w:color w:val="auto"/>
          </w:rPr>
          <w:t>6.3</w:t>
        </w:r>
        <w:r w:rsidR="001570AD" w:rsidRPr="00365A6B">
          <w:rPr>
            <w:rStyle w:val="aff"/>
            <w:b w:val="0"/>
            <w:color w:val="auto"/>
          </w:rPr>
          <w:t>地下水环境影响预测与评价</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_Toc13046550 \h </w:instrText>
        </w:r>
        <w:r w:rsidR="001570AD" w:rsidRPr="00365A6B">
          <w:rPr>
            <w:b w:val="0"/>
            <w:webHidden/>
          </w:rPr>
        </w:r>
        <w:r w:rsidR="001570AD" w:rsidRPr="00365A6B">
          <w:rPr>
            <w:b w:val="0"/>
            <w:webHidden/>
          </w:rPr>
          <w:fldChar w:fldCharType="separate"/>
        </w:r>
        <w:r w:rsidR="00414FEB">
          <w:rPr>
            <w:b w:val="0"/>
            <w:webHidden/>
          </w:rPr>
          <w:t>121</w:t>
        </w:r>
        <w:r w:rsidR="001570AD" w:rsidRPr="00365A6B">
          <w:rPr>
            <w:b w:val="0"/>
            <w:webHidden/>
          </w:rPr>
          <w:fldChar w:fldCharType="end"/>
        </w:r>
      </w:hyperlink>
    </w:p>
    <w:p w14:paraId="202351F0" w14:textId="3DACD9C1" w:rsidR="001570AD" w:rsidRPr="00365A6B" w:rsidRDefault="00AE6CC0" w:rsidP="00455197">
      <w:pPr>
        <w:pStyle w:val="210"/>
        <w:spacing w:line="320" w:lineRule="atLeast"/>
        <w:rPr>
          <w:rFonts w:ascii="等线" w:eastAsia="等线" w:hAnsi="等线"/>
          <w:b w:val="0"/>
          <w:smallCaps w:val="0"/>
          <w:szCs w:val="22"/>
        </w:rPr>
      </w:pPr>
      <w:hyperlink w:anchor="_Toc13046551" w:history="1">
        <w:r w:rsidR="001570AD" w:rsidRPr="00365A6B">
          <w:rPr>
            <w:rStyle w:val="aff"/>
            <w:b w:val="0"/>
            <w:color w:val="auto"/>
          </w:rPr>
          <w:t>6.4</w:t>
        </w:r>
        <w:r w:rsidR="001570AD" w:rsidRPr="00365A6B">
          <w:rPr>
            <w:rStyle w:val="aff"/>
            <w:b w:val="0"/>
            <w:color w:val="auto"/>
          </w:rPr>
          <w:t>声环境影响预测与评价</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_Toc13046551 \h </w:instrText>
        </w:r>
        <w:r w:rsidR="001570AD" w:rsidRPr="00365A6B">
          <w:rPr>
            <w:b w:val="0"/>
            <w:webHidden/>
          </w:rPr>
        </w:r>
        <w:r w:rsidR="001570AD" w:rsidRPr="00365A6B">
          <w:rPr>
            <w:b w:val="0"/>
            <w:webHidden/>
          </w:rPr>
          <w:fldChar w:fldCharType="separate"/>
        </w:r>
        <w:r w:rsidR="00414FEB">
          <w:rPr>
            <w:b w:val="0"/>
            <w:webHidden/>
          </w:rPr>
          <w:t>148</w:t>
        </w:r>
        <w:r w:rsidR="001570AD" w:rsidRPr="00365A6B">
          <w:rPr>
            <w:b w:val="0"/>
            <w:webHidden/>
          </w:rPr>
          <w:fldChar w:fldCharType="end"/>
        </w:r>
      </w:hyperlink>
    </w:p>
    <w:p w14:paraId="060B2E12" w14:textId="45CE00D8" w:rsidR="001570AD" w:rsidRPr="00365A6B" w:rsidRDefault="00AE6CC0" w:rsidP="00455197">
      <w:pPr>
        <w:pStyle w:val="210"/>
        <w:spacing w:line="320" w:lineRule="atLeast"/>
        <w:rPr>
          <w:b w:val="0"/>
        </w:rPr>
      </w:pPr>
      <w:hyperlink w:anchor="_Toc13046552" w:history="1">
        <w:r w:rsidR="001570AD" w:rsidRPr="00365A6B">
          <w:rPr>
            <w:rStyle w:val="aff"/>
            <w:b w:val="0"/>
            <w:color w:val="auto"/>
          </w:rPr>
          <w:t>6.5</w:t>
        </w:r>
        <w:r w:rsidR="001570AD" w:rsidRPr="00365A6B">
          <w:rPr>
            <w:rStyle w:val="aff"/>
            <w:b w:val="0"/>
            <w:color w:val="auto"/>
          </w:rPr>
          <w:t>固体废物影响分析</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_Toc13046552 \h </w:instrText>
        </w:r>
        <w:r w:rsidR="001570AD" w:rsidRPr="00365A6B">
          <w:rPr>
            <w:b w:val="0"/>
            <w:webHidden/>
          </w:rPr>
        </w:r>
        <w:r w:rsidR="001570AD" w:rsidRPr="00365A6B">
          <w:rPr>
            <w:b w:val="0"/>
            <w:webHidden/>
          </w:rPr>
          <w:fldChar w:fldCharType="separate"/>
        </w:r>
        <w:r w:rsidR="00414FEB">
          <w:rPr>
            <w:b w:val="0"/>
            <w:webHidden/>
          </w:rPr>
          <w:t>152</w:t>
        </w:r>
        <w:r w:rsidR="001570AD" w:rsidRPr="00365A6B">
          <w:rPr>
            <w:b w:val="0"/>
            <w:webHidden/>
          </w:rPr>
          <w:fldChar w:fldCharType="end"/>
        </w:r>
      </w:hyperlink>
    </w:p>
    <w:p w14:paraId="75F31FC2" w14:textId="77777777" w:rsidR="00406D35" w:rsidRPr="00365A6B" w:rsidRDefault="00406D35" w:rsidP="00455197">
      <w:pPr>
        <w:spacing w:line="320" w:lineRule="atLeast"/>
        <w:rPr>
          <w:noProof/>
        </w:rPr>
      </w:pPr>
      <w:r w:rsidRPr="00365A6B">
        <w:rPr>
          <w:rFonts w:hint="eastAsia"/>
          <w:noProof/>
        </w:rPr>
        <w:t xml:space="preserve"> </w:t>
      </w:r>
      <w:r w:rsidRPr="00365A6B">
        <w:rPr>
          <w:noProof/>
        </w:rPr>
        <w:t xml:space="preserve">   6.6</w:t>
      </w:r>
      <w:r w:rsidRPr="00365A6B">
        <w:rPr>
          <w:rFonts w:hint="eastAsia"/>
          <w:noProof/>
        </w:rPr>
        <w:t>土壤环境影响分析</w:t>
      </w:r>
      <w:r w:rsidRPr="00365A6B">
        <w:rPr>
          <w:noProof/>
        </w:rPr>
        <w:t>……………………………………………………………………..154</w:t>
      </w:r>
    </w:p>
    <w:p w14:paraId="0B1650AA" w14:textId="389F38CF" w:rsidR="001570AD" w:rsidRPr="00365A6B" w:rsidRDefault="00AE6CC0" w:rsidP="00455197">
      <w:pPr>
        <w:pStyle w:val="210"/>
        <w:spacing w:line="320" w:lineRule="atLeast"/>
        <w:rPr>
          <w:rFonts w:ascii="等线" w:eastAsia="等线" w:hAnsi="等线"/>
          <w:b w:val="0"/>
          <w:smallCaps w:val="0"/>
          <w:szCs w:val="22"/>
        </w:rPr>
      </w:pPr>
      <w:hyperlink w:anchor="_Toc13046553" w:history="1">
        <w:r w:rsidR="001570AD" w:rsidRPr="00365A6B">
          <w:rPr>
            <w:rStyle w:val="aff"/>
            <w:b w:val="0"/>
            <w:color w:val="auto"/>
          </w:rPr>
          <w:t>6.</w:t>
        </w:r>
        <w:r w:rsidR="00406D35" w:rsidRPr="00365A6B">
          <w:rPr>
            <w:rStyle w:val="aff"/>
            <w:b w:val="0"/>
            <w:color w:val="auto"/>
          </w:rPr>
          <w:t>7</w:t>
        </w:r>
        <w:r w:rsidR="001570AD" w:rsidRPr="00365A6B">
          <w:rPr>
            <w:rStyle w:val="aff"/>
            <w:b w:val="0"/>
            <w:color w:val="auto"/>
          </w:rPr>
          <w:t xml:space="preserve"> </w:t>
        </w:r>
        <w:r w:rsidR="001570AD" w:rsidRPr="00365A6B">
          <w:rPr>
            <w:rStyle w:val="aff"/>
            <w:b w:val="0"/>
            <w:color w:val="auto"/>
          </w:rPr>
          <w:t>生态环境影响分析</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_Toc13046553 \h </w:instrText>
        </w:r>
        <w:r w:rsidR="001570AD" w:rsidRPr="00365A6B">
          <w:rPr>
            <w:b w:val="0"/>
            <w:webHidden/>
          </w:rPr>
        </w:r>
        <w:r w:rsidR="001570AD" w:rsidRPr="00365A6B">
          <w:rPr>
            <w:b w:val="0"/>
            <w:webHidden/>
          </w:rPr>
          <w:fldChar w:fldCharType="separate"/>
        </w:r>
        <w:r w:rsidR="00414FEB">
          <w:rPr>
            <w:b w:val="0"/>
            <w:webHidden/>
          </w:rPr>
          <w:t>157</w:t>
        </w:r>
        <w:r w:rsidR="001570AD" w:rsidRPr="00365A6B">
          <w:rPr>
            <w:b w:val="0"/>
            <w:webHidden/>
          </w:rPr>
          <w:fldChar w:fldCharType="end"/>
        </w:r>
      </w:hyperlink>
    </w:p>
    <w:p w14:paraId="72212E8B" w14:textId="1561B735" w:rsidR="001570AD" w:rsidRPr="00365A6B" w:rsidRDefault="00AE6CC0">
      <w:pPr>
        <w:pStyle w:val="116"/>
        <w:rPr>
          <w:rFonts w:ascii="等线" w:eastAsia="等线" w:hAnsi="等线"/>
          <w:b w:val="0"/>
          <w:bCs/>
          <w:kern w:val="2"/>
          <w:sz w:val="21"/>
          <w:szCs w:val="22"/>
        </w:rPr>
      </w:pPr>
      <w:hyperlink w:anchor="_Toc13046554" w:history="1">
        <w:r w:rsidR="001570AD" w:rsidRPr="00365A6B">
          <w:rPr>
            <w:rStyle w:val="aff"/>
            <w:b w:val="0"/>
            <w:bCs/>
            <w:color w:val="auto"/>
          </w:rPr>
          <w:t>7</w:t>
        </w:r>
        <w:r w:rsidR="001570AD" w:rsidRPr="00365A6B">
          <w:rPr>
            <w:rStyle w:val="aff"/>
            <w:b w:val="0"/>
            <w:bCs/>
            <w:color w:val="auto"/>
          </w:rPr>
          <w:t>环境风险评价</w:t>
        </w:r>
        <w:r w:rsidR="001570AD" w:rsidRPr="00365A6B">
          <w:rPr>
            <w:b w:val="0"/>
            <w:bCs/>
            <w:webHidden/>
          </w:rPr>
          <w:tab/>
        </w:r>
        <w:r w:rsidR="001570AD" w:rsidRPr="00365A6B">
          <w:rPr>
            <w:b w:val="0"/>
            <w:bCs/>
            <w:webHidden/>
          </w:rPr>
          <w:fldChar w:fldCharType="begin"/>
        </w:r>
        <w:r w:rsidR="001570AD" w:rsidRPr="00365A6B">
          <w:rPr>
            <w:b w:val="0"/>
            <w:bCs/>
            <w:webHidden/>
          </w:rPr>
          <w:instrText xml:space="preserve"> PAGEREF _Toc13046554 \h </w:instrText>
        </w:r>
        <w:r w:rsidR="001570AD" w:rsidRPr="00365A6B">
          <w:rPr>
            <w:b w:val="0"/>
            <w:bCs/>
            <w:webHidden/>
          </w:rPr>
        </w:r>
        <w:r w:rsidR="001570AD" w:rsidRPr="00365A6B">
          <w:rPr>
            <w:b w:val="0"/>
            <w:bCs/>
            <w:webHidden/>
          </w:rPr>
          <w:fldChar w:fldCharType="separate"/>
        </w:r>
        <w:r w:rsidR="00414FEB">
          <w:rPr>
            <w:b w:val="0"/>
            <w:bCs/>
            <w:webHidden/>
          </w:rPr>
          <w:t>158</w:t>
        </w:r>
        <w:r w:rsidR="001570AD" w:rsidRPr="00365A6B">
          <w:rPr>
            <w:b w:val="0"/>
            <w:bCs/>
            <w:webHidden/>
          </w:rPr>
          <w:fldChar w:fldCharType="end"/>
        </w:r>
      </w:hyperlink>
    </w:p>
    <w:p w14:paraId="7E0391D0" w14:textId="2AABD016" w:rsidR="001570AD" w:rsidRPr="00365A6B" w:rsidRDefault="00AE6CC0" w:rsidP="00455197">
      <w:pPr>
        <w:pStyle w:val="210"/>
        <w:spacing w:line="320" w:lineRule="atLeast"/>
        <w:rPr>
          <w:rFonts w:ascii="等线" w:eastAsia="等线" w:hAnsi="等线"/>
          <w:b w:val="0"/>
          <w:smallCaps w:val="0"/>
          <w:szCs w:val="22"/>
        </w:rPr>
      </w:pPr>
      <w:hyperlink w:anchor="_Toc13046555" w:history="1">
        <w:r w:rsidR="001570AD" w:rsidRPr="00365A6B">
          <w:rPr>
            <w:rStyle w:val="aff"/>
            <w:b w:val="0"/>
            <w:color w:val="auto"/>
          </w:rPr>
          <w:t xml:space="preserve">7.1 </w:t>
        </w:r>
        <w:r w:rsidR="001570AD" w:rsidRPr="00365A6B">
          <w:rPr>
            <w:rStyle w:val="aff"/>
            <w:b w:val="0"/>
            <w:color w:val="auto"/>
          </w:rPr>
          <w:t>评价依据</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_Toc13046555 \h </w:instrText>
        </w:r>
        <w:r w:rsidR="001570AD" w:rsidRPr="00365A6B">
          <w:rPr>
            <w:b w:val="0"/>
            <w:webHidden/>
          </w:rPr>
        </w:r>
        <w:r w:rsidR="001570AD" w:rsidRPr="00365A6B">
          <w:rPr>
            <w:b w:val="0"/>
            <w:webHidden/>
          </w:rPr>
          <w:fldChar w:fldCharType="separate"/>
        </w:r>
        <w:r w:rsidR="00414FEB">
          <w:rPr>
            <w:b w:val="0"/>
            <w:webHidden/>
          </w:rPr>
          <w:t>158</w:t>
        </w:r>
        <w:r w:rsidR="001570AD" w:rsidRPr="00365A6B">
          <w:rPr>
            <w:b w:val="0"/>
            <w:webHidden/>
          </w:rPr>
          <w:fldChar w:fldCharType="end"/>
        </w:r>
      </w:hyperlink>
    </w:p>
    <w:p w14:paraId="69FDDA90" w14:textId="5076FAD5" w:rsidR="001570AD" w:rsidRPr="00365A6B" w:rsidRDefault="00AE6CC0" w:rsidP="00455197">
      <w:pPr>
        <w:pStyle w:val="210"/>
        <w:spacing w:line="320" w:lineRule="atLeast"/>
        <w:rPr>
          <w:rFonts w:ascii="等线" w:eastAsia="等线" w:hAnsi="等线"/>
          <w:b w:val="0"/>
          <w:smallCaps w:val="0"/>
          <w:szCs w:val="22"/>
        </w:rPr>
      </w:pPr>
      <w:hyperlink w:anchor="_Toc13046556" w:history="1">
        <w:r w:rsidR="001570AD" w:rsidRPr="00365A6B">
          <w:rPr>
            <w:rStyle w:val="aff"/>
            <w:b w:val="0"/>
            <w:color w:val="auto"/>
          </w:rPr>
          <w:t xml:space="preserve">7.2 </w:t>
        </w:r>
        <w:r w:rsidR="001570AD" w:rsidRPr="00365A6B">
          <w:rPr>
            <w:rStyle w:val="aff"/>
            <w:b w:val="0"/>
            <w:color w:val="auto"/>
          </w:rPr>
          <w:t>环境敏感目标概况</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_Toc13046556 \h </w:instrText>
        </w:r>
        <w:r w:rsidR="001570AD" w:rsidRPr="00365A6B">
          <w:rPr>
            <w:b w:val="0"/>
            <w:webHidden/>
          </w:rPr>
        </w:r>
        <w:r w:rsidR="001570AD" w:rsidRPr="00365A6B">
          <w:rPr>
            <w:b w:val="0"/>
            <w:webHidden/>
          </w:rPr>
          <w:fldChar w:fldCharType="separate"/>
        </w:r>
        <w:r w:rsidR="00414FEB">
          <w:rPr>
            <w:b w:val="0"/>
            <w:webHidden/>
          </w:rPr>
          <w:t>159</w:t>
        </w:r>
        <w:r w:rsidR="001570AD" w:rsidRPr="00365A6B">
          <w:rPr>
            <w:b w:val="0"/>
            <w:webHidden/>
          </w:rPr>
          <w:fldChar w:fldCharType="end"/>
        </w:r>
      </w:hyperlink>
    </w:p>
    <w:p w14:paraId="4AB6A5D9" w14:textId="62A08E76" w:rsidR="001570AD" w:rsidRPr="00365A6B" w:rsidRDefault="00AE6CC0" w:rsidP="00455197">
      <w:pPr>
        <w:pStyle w:val="210"/>
        <w:spacing w:line="320" w:lineRule="atLeast"/>
        <w:rPr>
          <w:rFonts w:ascii="等线" w:eastAsia="等线" w:hAnsi="等线"/>
          <w:b w:val="0"/>
          <w:smallCaps w:val="0"/>
          <w:szCs w:val="22"/>
        </w:rPr>
      </w:pPr>
      <w:hyperlink w:anchor="_Toc13046557" w:history="1">
        <w:r w:rsidR="001570AD" w:rsidRPr="00365A6B">
          <w:rPr>
            <w:rStyle w:val="aff"/>
            <w:b w:val="0"/>
            <w:color w:val="auto"/>
          </w:rPr>
          <w:t xml:space="preserve">7.3 </w:t>
        </w:r>
        <w:r w:rsidR="001570AD" w:rsidRPr="00365A6B">
          <w:rPr>
            <w:rStyle w:val="aff"/>
            <w:b w:val="0"/>
            <w:color w:val="auto"/>
          </w:rPr>
          <w:t>环境风险识别</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_Toc13046557 \h </w:instrText>
        </w:r>
        <w:r w:rsidR="001570AD" w:rsidRPr="00365A6B">
          <w:rPr>
            <w:b w:val="0"/>
            <w:webHidden/>
          </w:rPr>
        </w:r>
        <w:r w:rsidR="001570AD" w:rsidRPr="00365A6B">
          <w:rPr>
            <w:b w:val="0"/>
            <w:webHidden/>
          </w:rPr>
          <w:fldChar w:fldCharType="separate"/>
        </w:r>
        <w:r w:rsidR="00414FEB">
          <w:rPr>
            <w:b w:val="0"/>
            <w:webHidden/>
          </w:rPr>
          <w:t>160</w:t>
        </w:r>
        <w:r w:rsidR="001570AD" w:rsidRPr="00365A6B">
          <w:rPr>
            <w:b w:val="0"/>
            <w:webHidden/>
          </w:rPr>
          <w:fldChar w:fldCharType="end"/>
        </w:r>
      </w:hyperlink>
    </w:p>
    <w:p w14:paraId="5C054002" w14:textId="2CBF1585" w:rsidR="001570AD" w:rsidRPr="00365A6B" w:rsidRDefault="00AE6CC0" w:rsidP="00455197">
      <w:pPr>
        <w:pStyle w:val="210"/>
        <w:spacing w:line="320" w:lineRule="atLeast"/>
        <w:rPr>
          <w:rFonts w:ascii="等线" w:eastAsia="等线" w:hAnsi="等线"/>
          <w:b w:val="0"/>
          <w:smallCaps w:val="0"/>
          <w:szCs w:val="22"/>
        </w:rPr>
      </w:pPr>
      <w:hyperlink w:anchor="_Toc13046558" w:history="1">
        <w:r w:rsidR="001570AD" w:rsidRPr="00365A6B">
          <w:rPr>
            <w:rStyle w:val="aff"/>
            <w:b w:val="0"/>
            <w:color w:val="auto"/>
          </w:rPr>
          <w:t xml:space="preserve">7.4 </w:t>
        </w:r>
        <w:r w:rsidR="001570AD" w:rsidRPr="00365A6B">
          <w:rPr>
            <w:rStyle w:val="aff"/>
            <w:b w:val="0"/>
            <w:color w:val="auto"/>
          </w:rPr>
          <w:t>环境风险分析</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_Toc13046558 \h </w:instrText>
        </w:r>
        <w:r w:rsidR="001570AD" w:rsidRPr="00365A6B">
          <w:rPr>
            <w:b w:val="0"/>
            <w:webHidden/>
          </w:rPr>
        </w:r>
        <w:r w:rsidR="001570AD" w:rsidRPr="00365A6B">
          <w:rPr>
            <w:b w:val="0"/>
            <w:webHidden/>
          </w:rPr>
          <w:fldChar w:fldCharType="separate"/>
        </w:r>
        <w:r w:rsidR="00414FEB">
          <w:rPr>
            <w:b w:val="0"/>
            <w:webHidden/>
          </w:rPr>
          <w:t>160</w:t>
        </w:r>
        <w:r w:rsidR="001570AD" w:rsidRPr="00365A6B">
          <w:rPr>
            <w:b w:val="0"/>
            <w:webHidden/>
          </w:rPr>
          <w:fldChar w:fldCharType="end"/>
        </w:r>
      </w:hyperlink>
    </w:p>
    <w:p w14:paraId="5075862F" w14:textId="2E6B3597" w:rsidR="001570AD" w:rsidRPr="00365A6B" w:rsidRDefault="00AE6CC0" w:rsidP="00455197">
      <w:pPr>
        <w:pStyle w:val="210"/>
        <w:spacing w:line="320" w:lineRule="atLeast"/>
        <w:rPr>
          <w:rFonts w:ascii="等线" w:eastAsia="等线" w:hAnsi="等线"/>
          <w:b w:val="0"/>
          <w:smallCaps w:val="0"/>
          <w:szCs w:val="22"/>
        </w:rPr>
      </w:pPr>
      <w:hyperlink w:anchor="_Toc13046559" w:history="1">
        <w:r w:rsidR="001570AD" w:rsidRPr="00365A6B">
          <w:rPr>
            <w:rStyle w:val="aff"/>
            <w:b w:val="0"/>
            <w:color w:val="auto"/>
          </w:rPr>
          <w:t xml:space="preserve">7.5 </w:t>
        </w:r>
        <w:r w:rsidR="001570AD" w:rsidRPr="00365A6B">
          <w:rPr>
            <w:rStyle w:val="aff"/>
            <w:b w:val="0"/>
            <w:color w:val="auto"/>
          </w:rPr>
          <w:t>环境风险防范措施及应急要求</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_Toc13046559 \h </w:instrText>
        </w:r>
        <w:r w:rsidR="001570AD" w:rsidRPr="00365A6B">
          <w:rPr>
            <w:b w:val="0"/>
            <w:webHidden/>
          </w:rPr>
        </w:r>
        <w:r w:rsidR="001570AD" w:rsidRPr="00365A6B">
          <w:rPr>
            <w:b w:val="0"/>
            <w:webHidden/>
          </w:rPr>
          <w:fldChar w:fldCharType="separate"/>
        </w:r>
        <w:r w:rsidR="00414FEB">
          <w:rPr>
            <w:b w:val="0"/>
            <w:webHidden/>
          </w:rPr>
          <w:t>161</w:t>
        </w:r>
        <w:r w:rsidR="001570AD" w:rsidRPr="00365A6B">
          <w:rPr>
            <w:b w:val="0"/>
            <w:webHidden/>
          </w:rPr>
          <w:fldChar w:fldCharType="end"/>
        </w:r>
      </w:hyperlink>
    </w:p>
    <w:p w14:paraId="47A9A3C6" w14:textId="4B3FD225" w:rsidR="001570AD" w:rsidRPr="00365A6B" w:rsidRDefault="00AE6CC0" w:rsidP="00455197">
      <w:pPr>
        <w:pStyle w:val="210"/>
        <w:spacing w:line="320" w:lineRule="atLeast"/>
        <w:rPr>
          <w:rFonts w:ascii="等线" w:eastAsia="等线" w:hAnsi="等线"/>
          <w:b w:val="0"/>
          <w:smallCaps w:val="0"/>
          <w:szCs w:val="22"/>
        </w:rPr>
      </w:pPr>
      <w:hyperlink w:anchor="_Toc13046560" w:history="1">
        <w:r w:rsidR="001570AD" w:rsidRPr="00365A6B">
          <w:rPr>
            <w:rStyle w:val="aff"/>
            <w:b w:val="0"/>
            <w:color w:val="auto"/>
          </w:rPr>
          <w:t xml:space="preserve">7.6 </w:t>
        </w:r>
        <w:r w:rsidR="001570AD" w:rsidRPr="00365A6B">
          <w:rPr>
            <w:rStyle w:val="aff"/>
            <w:b w:val="0"/>
            <w:color w:val="auto"/>
          </w:rPr>
          <w:t>风险评价结论</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_Toc13046560 \h </w:instrText>
        </w:r>
        <w:r w:rsidR="001570AD" w:rsidRPr="00365A6B">
          <w:rPr>
            <w:b w:val="0"/>
            <w:webHidden/>
          </w:rPr>
        </w:r>
        <w:r w:rsidR="001570AD" w:rsidRPr="00365A6B">
          <w:rPr>
            <w:b w:val="0"/>
            <w:webHidden/>
          </w:rPr>
          <w:fldChar w:fldCharType="separate"/>
        </w:r>
        <w:r w:rsidR="00414FEB">
          <w:rPr>
            <w:b w:val="0"/>
            <w:webHidden/>
          </w:rPr>
          <w:t>163</w:t>
        </w:r>
        <w:r w:rsidR="001570AD" w:rsidRPr="00365A6B">
          <w:rPr>
            <w:b w:val="0"/>
            <w:webHidden/>
          </w:rPr>
          <w:fldChar w:fldCharType="end"/>
        </w:r>
      </w:hyperlink>
    </w:p>
    <w:p w14:paraId="51FCAF95" w14:textId="4DA36DF2" w:rsidR="001570AD" w:rsidRPr="00365A6B" w:rsidRDefault="00AE6CC0">
      <w:pPr>
        <w:pStyle w:val="116"/>
        <w:rPr>
          <w:rFonts w:ascii="等线" w:eastAsia="等线" w:hAnsi="等线"/>
          <w:b w:val="0"/>
          <w:bCs/>
          <w:kern w:val="2"/>
          <w:sz w:val="21"/>
          <w:szCs w:val="22"/>
        </w:rPr>
      </w:pPr>
      <w:hyperlink w:anchor="_Toc13046561" w:history="1">
        <w:r w:rsidR="001570AD" w:rsidRPr="00365A6B">
          <w:rPr>
            <w:rStyle w:val="aff"/>
            <w:b w:val="0"/>
            <w:bCs/>
            <w:color w:val="auto"/>
          </w:rPr>
          <w:t>8</w:t>
        </w:r>
        <w:r w:rsidR="001570AD" w:rsidRPr="00365A6B">
          <w:rPr>
            <w:rStyle w:val="aff"/>
            <w:b w:val="0"/>
            <w:bCs/>
            <w:color w:val="auto"/>
          </w:rPr>
          <w:t>污染防治措施可行性分析</w:t>
        </w:r>
        <w:r w:rsidR="001570AD" w:rsidRPr="00365A6B">
          <w:rPr>
            <w:b w:val="0"/>
            <w:bCs/>
            <w:webHidden/>
          </w:rPr>
          <w:tab/>
        </w:r>
        <w:r w:rsidR="001570AD" w:rsidRPr="00365A6B">
          <w:rPr>
            <w:b w:val="0"/>
            <w:bCs/>
            <w:webHidden/>
          </w:rPr>
          <w:fldChar w:fldCharType="begin"/>
        </w:r>
        <w:r w:rsidR="001570AD" w:rsidRPr="00365A6B">
          <w:rPr>
            <w:b w:val="0"/>
            <w:bCs/>
            <w:webHidden/>
          </w:rPr>
          <w:instrText xml:space="preserve"> PAGEREF _Toc13046561 \h </w:instrText>
        </w:r>
        <w:r w:rsidR="001570AD" w:rsidRPr="00365A6B">
          <w:rPr>
            <w:b w:val="0"/>
            <w:bCs/>
            <w:webHidden/>
          </w:rPr>
        </w:r>
        <w:r w:rsidR="001570AD" w:rsidRPr="00365A6B">
          <w:rPr>
            <w:b w:val="0"/>
            <w:bCs/>
            <w:webHidden/>
          </w:rPr>
          <w:fldChar w:fldCharType="separate"/>
        </w:r>
        <w:r w:rsidR="00414FEB">
          <w:rPr>
            <w:b w:val="0"/>
            <w:bCs/>
            <w:webHidden/>
          </w:rPr>
          <w:t>165</w:t>
        </w:r>
        <w:r w:rsidR="001570AD" w:rsidRPr="00365A6B">
          <w:rPr>
            <w:b w:val="0"/>
            <w:bCs/>
            <w:webHidden/>
          </w:rPr>
          <w:fldChar w:fldCharType="end"/>
        </w:r>
      </w:hyperlink>
    </w:p>
    <w:p w14:paraId="65E8B9FF" w14:textId="4D3B5A05" w:rsidR="001570AD" w:rsidRPr="00365A6B" w:rsidRDefault="00AE6CC0" w:rsidP="00455197">
      <w:pPr>
        <w:pStyle w:val="210"/>
        <w:spacing w:line="320" w:lineRule="atLeast"/>
        <w:rPr>
          <w:rFonts w:ascii="等线" w:eastAsia="等线" w:hAnsi="等线"/>
          <w:b w:val="0"/>
          <w:smallCaps w:val="0"/>
          <w:szCs w:val="22"/>
        </w:rPr>
      </w:pPr>
      <w:hyperlink w:anchor="_Toc13046562" w:history="1">
        <w:r w:rsidR="001570AD" w:rsidRPr="00365A6B">
          <w:rPr>
            <w:rStyle w:val="aff"/>
            <w:b w:val="0"/>
            <w:color w:val="auto"/>
          </w:rPr>
          <w:t>8.1</w:t>
        </w:r>
        <w:r w:rsidR="001570AD" w:rsidRPr="00365A6B">
          <w:rPr>
            <w:rStyle w:val="aff"/>
            <w:b w:val="0"/>
            <w:color w:val="auto"/>
          </w:rPr>
          <w:t>废气防治措施可行性</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_Toc13046562 \h </w:instrText>
        </w:r>
        <w:r w:rsidR="001570AD" w:rsidRPr="00365A6B">
          <w:rPr>
            <w:b w:val="0"/>
            <w:webHidden/>
          </w:rPr>
        </w:r>
        <w:r w:rsidR="001570AD" w:rsidRPr="00365A6B">
          <w:rPr>
            <w:b w:val="0"/>
            <w:webHidden/>
          </w:rPr>
          <w:fldChar w:fldCharType="separate"/>
        </w:r>
        <w:r w:rsidR="00414FEB">
          <w:rPr>
            <w:b w:val="0"/>
            <w:webHidden/>
          </w:rPr>
          <w:t>165</w:t>
        </w:r>
        <w:r w:rsidR="001570AD" w:rsidRPr="00365A6B">
          <w:rPr>
            <w:b w:val="0"/>
            <w:webHidden/>
          </w:rPr>
          <w:fldChar w:fldCharType="end"/>
        </w:r>
      </w:hyperlink>
    </w:p>
    <w:p w14:paraId="2C3467CB" w14:textId="18C3FBEF" w:rsidR="001570AD" w:rsidRPr="00365A6B" w:rsidRDefault="00AE6CC0" w:rsidP="00455197">
      <w:pPr>
        <w:pStyle w:val="210"/>
        <w:spacing w:line="320" w:lineRule="atLeast"/>
        <w:rPr>
          <w:rFonts w:ascii="等线" w:eastAsia="等线" w:hAnsi="等线"/>
          <w:b w:val="0"/>
          <w:smallCaps w:val="0"/>
          <w:szCs w:val="22"/>
        </w:rPr>
      </w:pPr>
      <w:hyperlink w:anchor="_Toc13046563" w:history="1">
        <w:r w:rsidR="001570AD" w:rsidRPr="00365A6B">
          <w:rPr>
            <w:rStyle w:val="aff"/>
            <w:b w:val="0"/>
            <w:color w:val="auto"/>
          </w:rPr>
          <w:t>8.2</w:t>
        </w:r>
        <w:r w:rsidR="001570AD" w:rsidRPr="00365A6B">
          <w:rPr>
            <w:rStyle w:val="aff"/>
            <w:b w:val="0"/>
            <w:color w:val="auto"/>
          </w:rPr>
          <w:t>废水污染防治措施及其可行性论证</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_Toc13046563 \h </w:instrText>
        </w:r>
        <w:r w:rsidR="001570AD" w:rsidRPr="00365A6B">
          <w:rPr>
            <w:b w:val="0"/>
            <w:webHidden/>
          </w:rPr>
        </w:r>
        <w:r w:rsidR="001570AD" w:rsidRPr="00365A6B">
          <w:rPr>
            <w:b w:val="0"/>
            <w:webHidden/>
          </w:rPr>
          <w:fldChar w:fldCharType="separate"/>
        </w:r>
        <w:r w:rsidR="00414FEB">
          <w:rPr>
            <w:b w:val="0"/>
            <w:webHidden/>
          </w:rPr>
          <w:t>175</w:t>
        </w:r>
        <w:r w:rsidR="001570AD" w:rsidRPr="00365A6B">
          <w:rPr>
            <w:b w:val="0"/>
            <w:webHidden/>
          </w:rPr>
          <w:fldChar w:fldCharType="end"/>
        </w:r>
      </w:hyperlink>
    </w:p>
    <w:p w14:paraId="717EAFC2" w14:textId="0A7EFFF2" w:rsidR="001570AD" w:rsidRPr="00365A6B" w:rsidRDefault="00AE6CC0" w:rsidP="00455197">
      <w:pPr>
        <w:pStyle w:val="210"/>
        <w:spacing w:line="320" w:lineRule="atLeast"/>
        <w:rPr>
          <w:rFonts w:ascii="等线" w:eastAsia="等线" w:hAnsi="等线"/>
          <w:b w:val="0"/>
          <w:smallCaps w:val="0"/>
          <w:szCs w:val="22"/>
        </w:rPr>
      </w:pPr>
      <w:hyperlink w:anchor="_Toc13046564" w:history="1">
        <w:r w:rsidR="001570AD" w:rsidRPr="00365A6B">
          <w:rPr>
            <w:rStyle w:val="aff"/>
            <w:b w:val="0"/>
            <w:color w:val="auto"/>
          </w:rPr>
          <w:t>8.3</w:t>
        </w:r>
        <w:r w:rsidR="001570AD" w:rsidRPr="00365A6B">
          <w:rPr>
            <w:rStyle w:val="aff"/>
            <w:b w:val="0"/>
            <w:color w:val="auto"/>
          </w:rPr>
          <w:t>噪声污染防治措施及其可行性论证</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_Toc13046564 \h </w:instrText>
        </w:r>
        <w:r w:rsidR="001570AD" w:rsidRPr="00365A6B">
          <w:rPr>
            <w:b w:val="0"/>
            <w:webHidden/>
          </w:rPr>
        </w:r>
        <w:r w:rsidR="001570AD" w:rsidRPr="00365A6B">
          <w:rPr>
            <w:b w:val="0"/>
            <w:webHidden/>
          </w:rPr>
          <w:fldChar w:fldCharType="separate"/>
        </w:r>
        <w:r w:rsidR="00414FEB">
          <w:rPr>
            <w:b w:val="0"/>
            <w:webHidden/>
          </w:rPr>
          <w:t>176</w:t>
        </w:r>
        <w:r w:rsidR="001570AD" w:rsidRPr="00365A6B">
          <w:rPr>
            <w:b w:val="0"/>
            <w:webHidden/>
          </w:rPr>
          <w:fldChar w:fldCharType="end"/>
        </w:r>
      </w:hyperlink>
    </w:p>
    <w:p w14:paraId="24299D97" w14:textId="763A9963" w:rsidR="001570AD" w:rsidRPr="00365A6B" w:rsidRDefault="00AE6CC0" w:rsidP="00455197">
      <w:pPr>
        <w:pStyle w:val="210"/>
        <w:spacing w:line="320" w:lineRule="atLeast"/>
        <w:rPr>
          <w:b w:val="0"/>
        </w:rPr>
      </w:pPr>
      <w:hyperlink w:anchor="_Toc13046565" w:history="1">
        <w:r w:rsidR="001570AD" w:rsidRPr="00365A6B">
          <w:rPr>
            <w:rStyle w:val="aff"/>
            <w:b w:val="0"/>
            <w:color w:val="auto"/>
          </w:rPr>
          <w:t>8.4</w:t>
        </w:r>
        <w:r w:rsidR="001570AD" w:rsidRPr="00365A6B">
          <w:rPr>
            <w:rStyle w:val="aff"/>
            <w:b w:val="0"/>
            <w:color w:val="auto"/>
          </w:rPr>
          <w:t>固体废物污染防治措施及其可行性论证</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_Toc13046565 \h </w:instrText>
        </w:r>
        <w:r w:rsidR="001570AD" w:rsidRPr="00365A6B">
          <w:rPr>
            <w:b w:val="0"/>
            <w:webHidden/>
          </w:rPr>
        </w:r>
        <w:r w:rsidR="001570AD" w:rsidRPr="00365A6B">
          <w:rPr>
            <w:b w:val="0"/>
            <w:webHidden/>
          </w:rPr>
          <w:fldChar w:fldCharType="separate"/>
        </w:r>
        <w:r w:rsidR="00414FEB">
          <w:rPr>
            <w:b w:val="0"/>
            <w:webHidden/>
          </w:rPr>
          <w:t>177</w:t>
        </w:r>
        <w:r w:rsidR="001570AD" w:rsidRPr="00365A6B">
          <w:rPr>
            <w:b w:val="0"/>
            <w:webHidden/>
          </w:rPr>
          <w:fldChar w:fldCharType="end"/>
        </w:r>
      </w:hyperlink>
    </w:p>
    <w:p w14:paraId="6B8F63EC" w14:textId="77777777" w:rsidR="00AA7CF1" w:rsidRPr="00365A6B" w:rsidRDefault="00AA7CF1" w:rsidP="00455197">
      <w:pPr>
        <w:spacing w:line="320" w:lineRule="atLeast"/>
        <w:rPr>
          <w:noProof/>
        </w:rPr>
      </w:pPr>
      <w:r w:rsidRPr="00365A6B">
        <w:rPr>
          <w:rFonts w:hint="eastAsia"/>
          <w:noProof/>
        </w:rPr>
        <w:t xml:space="preserve"> </w:t>
      </w:r>
      <w:r w:rsidRPr="00365A6B">
        <w:rPr>
          <w:noProof/>
        </w:rPr>
        <w:t xml:space="preserve">   8.5</w:t>
      </w:r>
      <w:r w:rsidRPr="00365A6B">
        <w:rPr>
          <w:rFonts w:hint="eastAsia"/>
          <w:noProof/>
        </w:rPr>
        <w:t>土壤环境保护措施及可行性论证</w:t>
      </w:r>
      <w:r w:rsidRPr="00365A6B">
        <w:rPr>
          <w:noProof/>
        </w:rPr>
        <w:t>……………………………………………………..178</w:t>
      </w:r>
    </w:p>
    <w:p w14:paraId="76F94C2B" w14:textId="3BA7FFAB" w:rsidR="001570AD" w:rsidRPr="00365A6B" w:rsidRDefault="00AE6CC0">
      <w:pPr>
        <w:pStyle w:val="116"/>
        <w:rPr>
          <w:rFonts w:ascii="等线" w:eastAsia="等线" w:hAnsi="等线"/>
          <w:b w:val="0"/>
          <w:bCs/>
          <w:kern w:val="2"/>
          <w:sz w:val="21"/>
          <w:szCs w:val="22"/>
        </w:rPr>
      </w:pPr>
      <w:hyperlink w:anchor="_Toc13046566" w:history="1">
        <w:r w:rsidR="001570AD" w:rsidRPr="00365A6B">
          <w:rPr>
            <w:rStyle w:val="aff"/>
            <w:b w:val="0"/>
            <w:bCs/>
            <w:color w:val="auto"/>
            <w:kern w:val="0"/>
          </w:rPr>
          <w:t>9</w:t>
        </w:r>
        <w:r w:rsidR="001570AD" w:rsidRPr="00365A6B">
          <w:rPr>
            <w:rStyle w:val="aff"/>
            <w:b w:val="0"/>
            <w:bCs/>
            <w:color w:val="auto"/>
            <w:kern w:val="0"/>
          </w:rPr>
          <w:t>环境影响经济损益分析</w:t>
        </w:r>
        <w:r w:rsidR="001570AD" w:rsidRPr="00365A6B">
          <w:rPr>
            <w:b w:val="0"/>
            <w:bCs/>
            <w:webHidden/>
          </w:rPr>
          <w:tab/>
        </w:r>
        <w:r w:rsidR="001570AD" w:rsidRPr="00365A6B">
          <w:rPr>
            <w:b w:val="0"/>
            <w:bCs/>
            <w:webHidden/>
          </w:rPr>
          <w:fldChar w:fldCharType="begin"/>
        </w:r>
        <w:r w:rsidR="001570AD" w:rsidRPr="00365A6B">
          <w:rPr>
            <w:b w:val="0"/>
            <w:bCs/>
            <w:webHidden/>
          </w:rPr>
          <w:instrText xml:space="preserve"> PAGEREF _Toc13046566 \h </w:instrText>
        </w:r>
        <w:r w:rsidR="001570AD" w:rsidRPr="00365A6B">
          <w:rPr>
            <w:b w:val="0"/>
            <w:bCs/>
            <w:webHidden/>
          </w:rPr>
        </w:r>
        <w:r w:rsidR="001570AD" w:rsidRPr="00365A6B">
          <w:rPr>
            <w:b w:val="0"/>
            <w:bCs/>
            <w:webHidden/>
          </w:rPr>
          <w:fldChar w:fldCharType="separate"/>
        </w:r>
        <w:r w:rsidR="00414FEB">
          <w:rPr>
            <w:b w:val="0"/>
            <w:bCs/>
            <w:webHidden/>
          </w:rPr>
          <w:t>181</w:t>
        </w:r>
        <w:r w:rsidR="001570AD" w:rsidRPr="00365A6B">
          <w:rPr>
            <w:b w:val="0"/>
            <w:bCs/>
            <w:webHidden/>
          </w:rPr>
          <w:fldChar w:fldCharType="end"/>
        </w:r>
      </w:hyperlink>
    </w:p>
    <w:p w14:paraId="54EBFC24" w14:textId="2F82CC24" w:rsidR="001570AD" w:rsidRPr="00365A6B" w:rsidRDefault="00AE6CC0" w:rsidP="00455197">
      <w:pPr>
        <w:pStyle w:val="210"/>
        <w:spacing w:line="320" w:lineRule="atLeast"/>
        <w:rPr>
          <w:rFonts w:ascii="等线" w:eastAsia="等线" w:hAnsi="等线"/>
          <w:b w:val="0"/>
          <w:smallCaps w:val="0"/>
          <w:szCs w:val="22"/>
        </w:rPr>
      </w:pPr>
      <w:hyperlink w:anchor="_Toc13046567" w:history="1">
        <w:r w:rsidR="001570AD" w:rsidRPr="00365A6B">
          <w:rPr>
            <w:rStyle w:val="aff"/>
            <w:b w:val="0"/>
            <w:color w:val="auto"/>
          </w:rPr>
          <w:t>9.1</w:t>
        </w:r>
        <w:r w:rsidR="001570AD" w:rsidRPr="00365A6B">
          <w:rPr>
            <w:rStyle w:val="aff"/>
            <w:b w:val="0"/>
            <w:color w:val="auto"/>
          </w:rPr>
          <w:t>环境影响分析</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_Toc13046567 \h </w:instrText>
        </w:r>
        <w:r w:rsidR="001570AD" w:rsidRPr="00365A6B">
          <w:rPr>
            <w:b w:val="0"/>
            <w:webHidden/>
          </w:rPr>
        </w:r>
        <w:r w:rsidR="001570AD" w:rsidRPr="00365A6B">
          <w:rPr>
            <w:b w:val="0"/>
            <w:webHidden/>
          </w:rPr>
          <w:fldChar w:fldCharType="separate"/>
        </w:r>
        <w:r w:rsidR="00414FEB">
          <w:rPr>
            <w:b w:val="0"/>
            <w:webHidden/>
          </w:rPr>
          <w:t>181</w:t>
        </w:r>
        <w:r w:rsidR="001570AD" w:rsidRPr="00365A6B">
          <w:rPr>
            <w:b w:val="0"/>
            <w:webHidden/>
          </w:rPr>
          <w:fldChar w:fldCharType="end"/>
        </w:r>
      </w:hyperlink>
    </w:p>
    <w:p w14:paraId="7C34C7EB" w14:textId="60D755F6" w:rsidR="001570AD" w:rsidRPr="00365A6B" w:rsidRDefault="00AE6CC0" w:rsidP="00455197">
      <w:pPr>
        <w:pStyle w:val="210"/>
        <w:spacing w:line="320" w:lineRule="atLeast"/>
        <w:rPr>
          <w:rFonts w:ascii="等线" w:eastAsia="等线" w:hAnsi="等线"/>
          <w:b w:val="0"/>
          <w:smallCaps w:val="0"/>
          <w:szCs w:val="22"/>
        </w:rPr>
      </w:pPr>
      <w:hyperlink w:anchor="_Toc13046568" w:history="1">
        <w:r w:rsidR="001570AD" w:rsidRPr="00365A6B">
          <w:rPr>
            <w:rStyle w:val="aff"/>
            <w:b w:val="0"/>
            <w:color w:val="auto"/>
          </w:rPr>
          <w:t>9.2</w:t>
        </w:r>
        <w:r w:rsidR="001570AD" w:rsidRPr="00365A6B">
          <w:rPr>
            <w:rStyle w:val="aff"/>
            <w:b w:val="0"/>
            <w:color w:val="auto"/>
          </w:rPr>
          <w:t>社会效益分析</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_Toc13046568 \h </w:instrText>
        </w:r>
        <w:r w:rsidR="001570AD" w:rsidRPr="00365A6B">
          <w:rPr>
            <w:b w:val="0"/>
            <w:webHidden/>
          </w:rPr>
        </w:r>
        <w:r w:rsidR="001570AD" w:rsidRPr="00365A6B">
          <w:rPr>
            <w:b w:val="0"/>
            <w:webHidden/>
          </w:rPr>
          <w:fldChar w:fldCharType="separate"/>
        </w:r>
        <w:r w:rsidR="00414FEB">
          <w:rPr>
            <w:b w:val="0"/>
            <w:webHidden/>
          </w:rPr>
          <w:t>181</w:t>
        </w:r>
        <w:r w:rsidR="001570AD" w:rsidRPr="00365A6B">
          <w:rPr>
            <w:b w:val="0"/>
            <w:webHidden/>
          </w:rPr>
          <w:fldChar w:fldCharType="end"/>
        </w:r>
      </w:hyperlink>
    </w:p>
    <w:p w14:paraId="0FE67038" w14:textId="3B556056" w:rsidR="001570AD" w:rsidRPr="00365A6B" w:rsidRDefault="00AE6CC0" w:rsidP="00455197">
      <w:pPr>
        <w:pStyle w:val="210"/>
        <w:spacing w:line="320" w:lineRule="atLeast"/>
        <w:rPr>
          <w:rFonts w:ascii="等线" w:eastAsia="等线" w:hAnsi="等线"/>
          <w:b w:val="0"/>
          <w:smallCaps w:val="0"/>
          <w:szCs w:val="22"/>
        </w:rPr>
      </w:pPr>
      <w:hyperlink w:anchor="_Toc13046569" w:history="1">
        <w:r w:rsidR="001570AD" w:rsidRPr="00365A6B">
          <w:rPr>
            <w:rStyle w:val="aff"/>
            <w:b w:val="0"/>
            <w:color w:val="auto"/>
          </w:rPr>
          <w:t>9.3</w:t>
        </w:r>
        <w:r w:rsidR="001570AD" w:rsidRPr="00365A6B">
          <w:rPr>
            <w:rStyle w:val="aff"/>
            <w:b w:val="0"/>
            <w:color w:val="auto"/>
          </w:rPr>
          <w:t>环境损益分析</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_Toc13046569 \h </w:instrText>
        </w:r>
        <w:r w:rsidR="001570AD" w:rsidRPr="00365A6B">
          <w:rPr>
            <w:b w:val="0"/>
            <w:webHidden/>
          </w:rPr>
        </w:r>
        <w:r w:rsidR="001570AD" w:rsidRPr="00365A6B">
          <w:rPr>
            <w:b w:val="0"/>
            <w:webHidden/>
          </w:rPr>
          <w:fldChar w:fldCharType="separate"/>
        </w:r>
        <w:r w:rsidR="00414FEB">
          <w:rPr>
            <w:b w:val="0"/>
            <w:webHidden/>
          </w:rPr>
          <w:t>181</w:t>
        </w:r>
        <w:r w:rsidR="001570AD" w:rsidRPr="00365A6B">
          <w:rPr>
            <w:b w:val="0"/>
            <w:webHidden/>
          </w:rPr>
          <w:fldChar w:fldCharType="end"/>
        </w:r>
      </w:hyperlink>
    </w:p>
    <w:p w14:paraId="166BD2E9" w14:textId="73C97286" w:rsidR="001570AD" w:rsidRPr="00365A6B" w:rsidRDefault="00AE6CC0" w:rsidP="00455197">
      <w:pPr>
        <w:pStyle w:val="210"/>
        <w:spacing w:line="320" w:lineRule="atLeast"/>
        <w:rPr>
          <w:rFonts w:ascii="等线" w:eastAsia="等线" w:hAnsi="等线"/>
          <w:b w:val="0"/>
          <w:smallCaps w:val="0"/>
          <w:szCs w:val="22"/>
        </w:rPr>
      </w:pPr>
      <w:hyperlink w:anchor="_Toc13046570" w:history="1">
        <w:r w:rsidR="001570AD" w:rsidRPr="00365A6B">
          <w:rPr>
            <w:rStyle w:val="aff"/>
            <w:b w:val="0"/>
            <w:color w:val="auto"/>
          </w:rPr>
          <w:t>9.4</w:t>
        </w:r>
        <w:r w:rsidR="001570AD" w:rsidRPr="00365A6B">
          <w:rPr>
            <w:rStyle w:val="aff"/>
            <w:b w:val="0"/>
            <w:color w:val="auto"/>
          </w:rPr>
          <w:t>小结</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_Toc13046570 \h </w:instrText>
        </w:r>
        <w:r w:rsidR="001570AD" w:rsidRPr="00365A6B">
          <w:rPr>
            <w:b w:val="0"/>
            <w:webHidden/>
          </w:rPr>
        </w:r>
        <w:r w:rsidR="001570AD" w:rsidRPr="00365A6B">
          <w:rPr>
            <w:b w:val="0"/>
            <w:webHidden/>
          </w:rPr>
          <w:fldChar w:fldCharType="separate"/>
        </w:r>
        <w:r w:rsidR="00414FEB">
          <w:rPr>
            <w:b w:val="0"/>
            <w:webHidden/>
          </w:rPr>
          <w:t>184</w:t>
        </w:r>
        <w:r w:rsidR="001570AD" w:rsidRPr="00365A6B">
          <w:rPr>
            <w:b w:val="0"/>
            <w:webHidden/>
          </w:rPr>
          <w:fldChar w:fldCharType="end"/>
        </w:r>
      </w:hyperlink>
    </w:p>
    <w:p w14:paraId="418701D2" w14:textId="58AE5117" w:rsidR="001570AD" w:rsidRPr="00365A6B" w:rsidRDefault="00AE6CC0">
      <w:pPr>
        <w:pStyle w:val="116"/>
        <w:rPr>
          <w:rFonts w:ascii="等线" w:eastAsia="等线" w:hAnsi="等线"/>
          <w:b w:val="0"/>
          <w:bCs/>
          <w:kern w:val="2"/>
          <w:sz w:val="21"/>
          <w:szCs w:val="22"/>
        </w:rPr>
      </w:pPr>
      <w:hyperlink w:anchor="_Toc13046571" w:history="1">
        <w:r w:rsidR="001570AD" w:rsidRPr="00365A6B">
          <w:rPr>
            <w:rStyle w:val="aff"/>
            <w:b w:val="0"/>
            <w:bCs/>
            <w:color w:val="auto"/>
            <w:kern w:val="0"/>
          </w:rPr>
          <w:t>10</w:t>
        </w:r>
        <w:r w:rsidR="001570AD" w:rsidRPr="00365A6B">
          <w:rPr>
            <w:rStyle w:val="aff"/>
            <w:b w:val="0"/>
            <w:bCs/>
            <w:color w:val="auto"/>
            <w:kern w:val="0"/>
          </w:rPr>
          <w:t>环境管理与监测计划</w:t>
        </w:r>
        <w:r w:rsidR="001570AD" w:rsidRPr="00365A6B">
          <w:rPr>
            <w:b w:val="0"/>
            <w:bCs/>
            <w:webHidden/>
          </w:rPr>
          <w:tab/>
        </w:r>
        <w:r w:rsidR="001570AD" w:rsidRPr="00365A6B">
          <w:rPr>
            <w:b w:val="0"/>
            <w:bCs/>
            <w:webHidden/>
          </w:rPr>
          <w:fldChar w:fldCharType="begin"/>
        </w:r>
        <w:r w:rsidR="001570AD" w:rsidRPr="00365A6B">
          <w:rPr>
            <w:b w:val="0"/>
            <w:bCs/>
            <w:webHidden/>
          </w:rPr>
          <w:instrText xml:space="preserve"> PAGEREF _Toc13046571 \h </w:instrText>
        </w:r>
        <w:r w:rsidR="001570AD" w:rsidRPr="00365A6B">
          <w:rPr>
            <w:b w:val="0"/>
            <w:bCs/>
            <w:webHidden/>
          </w:rPr>
        </w:r>
        <w:r w:rsidR="001570AD" w:rsidRPr="00365A6B">
          <w:rPr>
            <w:b w:val="0"/>
            <w:bCs/>
            <w:webHidden/>
          </w:rPr>
          <w:fldChar w:fldCharType="separate"/>
        </w:r>
        <w:r w:rsidR="00414FEB">
          <w:rPr>
            <w:b w:val="0"/>
            <w:bCs/>
            <w:webHidden/>
          </w:rPr>
          <w:t>185</w:t>
        </w:r>
        <w:r w:rsidR="001570AD" w:rsidRPr="00365A6B">
          <w:rPr>
            <w:b w:val="0"/>
            <w:bCs/>
            <w:webHidden/>
          </w:rPr>
          <w:fldChar w:fldCharType="end"/>
        </w:r>
      </w:hyperlink>
    </w:p>
    <w:p w14:paraId="735DB292" w14:textId="542ABE91" w:rsidR="001570AD" w:rsidRPr="00365A6B" w:rsidRDefault="00AE6CC0" w:rsidP="00455197">
      <w:pPr>
        <w:pStyle w:val="210"/>
        <w:spacing w:line="320" w:lineRule="atLeast"/>
        <w:rPr>
          <w:rFonts w:ascii="等线" w:eastAsia="等线" w:hAnsi="等线"/>
          <w:b w:val="0"/>
          <w:smallCaps w:val="0"/>
          <w:szCs w:val="22"/>
        </w:rPr>
      </w:pPr>
      <w:hyperlink w:anchor="_Toc13046572" w:history="1">
        <w:r w:rsidR="001570AD" w:rsidRPr="00365A6B">
          <w:rPr>
            <w:rStyle w:val="aff"/>
            <w:b w:val="0"/>
            <w:color w:val="auto"/>
          </w:rPr>
          <w:t>10.1</w:t>
        </w:r>
        <w:r w:rsidR="001570AD" w:rsidRPr="00365A6B">
          <w:rPr>
            <w:rStyle w:val="aff"/>
            <w:b w:val="0"/>
            <w:color w:val="auto"/>
          </w:rPr>
          <w:t>环境影响评价制度与排污许可制衔接</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_Toc13046572 \h </w:instrText>
        </w:r>
        <w:r w:rsidR="001570AD" w:rsidRPr="00365A6B">
          <w:rPr>
            <w:b w:val="0"/>
            <w:webHidden/>
          </w:rPr>
        </w:r>
        <w:r w:rsidR="001570AD" w:rsidRPr="00365A6B">
          <w:rPr>
            <w:b w:val="0"/>
            <w:webHidden/>
          </w:rPr>
          <w:fldChar w:fldCharType="separate"/>
        </w:r>
        <w:r w:rsidR="00414FEB">
          <w:rPr>
            <w:b w:val="0"/>
            <w:webHidden/>
          </w:rPr>
          <w:t>185</w:t>
        </w:r>
        <w:r w:rsidR="001570AD" w:rsidRPr="00365A6B">
          <w:rPr>
            <w:b w:val="0"/>
            <w:webHidden/>
          </w:rPr>
          <w:fldChar w:fldCharType="end"/>
        </w:r>
      </w:hyperlink>
    </w:p>
    <w:p w14:paraId="6C9890B5" w14:textId="040F5AA9" w:rsidR="001570AD" w:rsidRPr="00365A6B" w:rsidRDefault="00AE6CC0" w:rsidP="00455197">
      <w:pPr>
        <w:pStyle w:val="210"/>
        <w:spacing w:line="320" w:lineRule="atLeast"/>
        <w:rPr>
          <w:rFonts w:ascii="等线" w:eastAsia="等线" w:hAnsi="等线"/>
          <w:b w:val="0"/>
          <w:smallCaps w:val="0"/>
          <w:szCs w:val="22"/>
        </w:rPr>
      </w:pPr>
      <w:hyperlink w:anchor="_Toc13046573" w:history="1">
        <w:r w:rsidR="001570AD" w:rsidRPr="00365A6B">
          <w:rPr>
            <w:rStyle w:val="aff"/>
            <w:b w:val="0"/>
            <w:color w:val="auto"/>
          </w:rPr>
          <w:t>10.2</w:t>
        </w:r>
        <w:r w:rsidR="001570AD" w:rsidRPr="00365A6B">
          <w:rPr>
            <w:rStyle w:val="aff"/>
            <w:b w:val="0"/>
            <w:color w:val="auto"/>
          </w:rPr>
          <w:t>环境管理</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_Toc13046573 \h </w:instrText>
        </w:r>
        <w:r w:rsidR="001570AD" w:rsidRPr="00365A6B">
          <w:rPr>
            <w:b w:val="0"/>
            <w:webHidden/>
          </w:rPr>
        </w:r>
        <w:r w:rsidR="001570AD" w:rsidRPr="00365A6B">
          <w:rPr>
            <w:b w:val="0"/>
            <w:webHidden/>
          </w:rPr>
          <w:fldChar w:fldCharType="separate"/>
        </w:r>
        <w:r w:rsidR="00414FEB">
          <w:rPr>
            <w:b w:val="0"/>
            <w:webHidden/>
          </w:rPr>
          <w:t>186</w:t>
        </w:r>
        <w:r w:rsidR="001570AD" w:rsidRPr="00365A6B">
          <w:rPr>
            <w:b w:val="0"/>
            <w:webHidden/>
          </w:rPr>
          <w:fldChar w:fldCharType="end"/>
        </w:r>
      </w:hyperlink>
    </w:p>
    <w:p w14:paraId="33F471C1" w14:textId="2B0C3666" w:rsidR="001570AD" w:rsidRPr="00365A6B" w:rsidRDefault="00AE6CC0" w:rsidP="00455197">
      <w:pPr>
        <w:pStyle w:val="210"/>
        <w:spacing w:line="320" w:lineRule="atLeast"/>
        <w:rPr>
          <w:rFonts w:ascii="等线" w:eastAsia="等线" w:hAnsi="等线"/>
          <w:b w:val="0"/>
          <w:smallCaps w:val="0"/>
          <w:szCs w:val="22"/>
        </w:rPr>
      </w:pPr>
      <w:hyperlink w:anchor="_Toc13046574" w:history="1">
        <w:r w:rsidR="001570AD" w:rsidRPr="00365A6B">
          <w:rPr>
            <w:rStyle w:val="aff"/>
            <w:b w:val="0"/>
            <w:color w:val="auto"/>
            <w:kern w:val="0"/>
          </w:rPr>
          <w:t>10.3</w:t>
        </w:r>
        <w:r w:rsidR="001570AD" w:rsidRPr="00365A6B">
          <w:rPr>
            <w:rStyle w:val="aff"/>
            <w:b w:val="0"/>
            <w:color w:val="auto"/>
            <w:kern w:val="0"/>
          </w:rPr>
          <w:t>污染物排放管理要求</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_Toc13046574 \h </w:instrText>
        </w:r>
        <w:r w:rsidR="001570AD" w:rsidRPr="00365A6B">
          <w:rPr>
            <w:b w:val="0"/>
            <w:webHidden/>
          </w:rPr>
        </w:r>
        <w:r w:rsidR="001570AD" w:rsidRPr="00365A6B">
          <w:rPr>
            <w:b w:val="0"/>
            <w:webHidden/>
          </w:rPr>
          <w:fldChar w:fldCharType="separate"/>
        </w:r>
        <w:r w:rsidR="00414FEB">
          <w:rPr>
            <w:b w:val="0"/>
            <w:webHidden/>
          </w:rPr>
          <w:t>187</w:t>
        </w:r>
        <w:r w:rsidR="001570AD" w:rsidRPr="00365A6B">
          <w:rPr>
            <w:b w:val="0"/>
            <w:webHidden/>
          </w:rPr>
          <w:fldChar w:fldCharType="end"/>
        </w:r>
      </w:hyperlink>
    </w:p>
    <w:p w14:paraId="43BCD8A6" w14:textId="1CA419D2" w:rsidR="001570AD" w:rsidRPr="00365A6B" w:rsidRDefault="00AE6CC0" w:rsidP="00455197">
      <w:pPr>
        <w:pStyle w:val="210"/>
        <w:spacing w:line="320" w:lineRule="atLeast"/>
        <w:rPr>
          <w:rFonts w:ascii="等线" w:eastAsia="等线" w:hAnsi="等线"/>
          <w:b w:val="0"/>
          <w:smallCaps w:val="0"/>
          <w:szCs w:val="22"/>
        </w:rPr>
      </w:pPr>
      <w:hyperlink w:anchor="_Toc13046575" w:history="1">
        <w:r w:rsidR="001570AD" w:rsidRPr="00365A6B">
          <w:rPr>
            <w:rStyle w:val="aff"/>
            <w:b w:val="0"/>
            <w:color w:val="auto"/>
          </w:rPr>
          <w:t>10.4</w:t>
        </w:r>
        <w:r w:rsidR="001570AD" w:rsidRPr="00365A6B">
          <w:rPr>
            <w:rStyle w:val="aff"/>
            <w:b w:val="0"/>
            <w:color w:val="auto"/>
          </w:rPr>
          <w:t>环境监测计划</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_Toc13046575 \h </w:instrText>
        </w:r>
        <w:r w:rsidR="001570AD" w:rsidRPr="00365A6B">
          <w:rPr>
            <w:b w:val="0"/>
            <w:webHidden/>
          </w:rPr>
        </w:r>
        <w:r w:rsidR="001570AD" w:rsidRPr="00365A6B">
          <w:rPr>
            <w:b w:val="0"/>
            <w:webHidden/>
          </w:rPr>
          <w:fldChar w:fldCharType="separate"/>
        </w:r>
        <w:r w:rsidR="00414FEB">
          <w:rPr>
            <w:b w:val="0"/>
            <w:webHidden/>
          </w:rPr>
          <w:t>193</w:t>
        </w:r>
        <w:r w:rsidR="001570AD" w:rsidRPr="00365A6B">
          <w:rPr>
            <w:b w:val="0"/>
            <w:webHidden/>
          </w:rPr>
          <w:fldChar w:fldCharType="end"/>
        </w:r>
      </w:hyperlink>
    </w:p>
    <w:p w14:paraId="3ED0227C" w14:textId="798A266A" w:rsidR="001570AD" w:rsidRPr="00365A6B" w:rsidRDefault="00AE6CC0" w:rsidP="00455197">
      <w:pPr>
        <w:pStyle w:val="210"/>
        <w:spacing w:line="320" w:lineRule="atLeast"/>
        <w:rPr>
          <w:rFonts w:ascii="等线" w:eastAsia="等线" w:hAnsi="等线"/>
          <w:b w:val="0"/>
          <w:smallCaps w:val="0"/>
          <w:szCs w:val="22"/>
        </w:rPr>
      </w:pPr>
      <w:hyperlink w:anchor="_Toc13046576" w:history="1">
        <w:r w:rsidR="001570AD" w:rsidRPr="00365A6B">
          <w:rPr>
            <w:rStyle w:val="aff"/>
            <w:b w:val="0"/>
            <w:color w:val="auto"/>
            <w:kern w:val="0"/>
          </w:rPr>
          <w:t>10.5</w:t>
        </w:r>
        <w:r w:rsidR="001570AD" w:rsidRPr="00365A6B">
          <w:rPr>
            <w:rStyle w:val="aff"/>
            <w:b w:val="0"/>
            <w:color w:val="auto"/>
          </w:rPr>
          <w:t>排污口规范化</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_Toc13046576 \h </w:instrText>
        </w:r>
        <w:r w:rsidR="001570AD" w:rsidRPr="00365A6B">
          <w:rPr>
            <w:b w:val="0"/>
            <w:webHidden/>
          </w:rPr>
        </w:r>
        <w:r w:rsidR="001570AD" w:rsidRPr="00365A6B">
          <w:rPr>
            <w:b w:val="0"/>
            <w:webHidden/>
          </w:rPr>
          <w:fldChar w:fldCharType="separate"/>
        </w:r>
        <w:r w:rsidR="00414FEB">
          <w:rPr>
            <w:b w:val="0"/>
            <w:webHidden/>
          </w:rPr>
          <w:t>194</w:t>
        </w:r>
        <w:r w:rsidR="001570AD" w:rsidRPr="00365A6B">
          <w:rPr>
            <w:b w:val="0"/>
            <w:webHidden/>
          </w:rPr>
          <w:fldChar w:fldCharType="end"/>
        </w:r>
      </w:hyperlink>
    </w:p>
    <w:p w14:paraId="51C7C224" w14:textId="4A024EBF" w:rsidR="001570AD" w:rsidRPr="00365A6B" w:rsidRDefault="00AE6CC0" w:rsidP="00455197">
      <w:pPr>
        <w:pStyle w:val="210"/>
        <w:spacing w:line="320" w:lineRule="atLeast"/>
        <w:rPr>
          <w:rFonts w:ascii="等线" w:eastAsia="等线" w:hAnsi="等线"/>
          <w:b w:val="0"/>
          <w:smallCaps w:val="0"/>
          <w:szCs w:val="22"/>
        </w:rPr>
      </w:pPr>
      <w:hyperlink w:anchor="_Toc13046577" w:history="1">
        <w:r w:rsidR="001570AD" w:rsidRPr="00365A6B">
          <w:rPr>
            <w:rStyle w:val="aff"/>
            <w:b w:val="0"/>
            <w:color w:val="auto"/>
          </w:rPr>
          <w:t>10.6</w:t>
        </w:r>
        <w:r w:rsidR="001570AD" w:rsidRPr="00365A6B">
          <w:rPr>
            <w:rStyle w:val="aff"/>
            <w:b w:val="0"/>
            <w:color w:val="auto"/>
          </w:rPr>
          <w:t>环保</w:t>
        </w:r>
        <w:r w:rsidR="001570AD" w:rsidRPr="00365A6B">
          <w:rPr>
            <w:rStyle w:val="aff"/>
            <w:b w:val="0"/>
            <w:color w:val="auto"/>
          </w:rPr>
          <w:t>“</w:t>
        </w:r>
        <w:r w:rsidR="001570AD" w:rsidRPr="00365A6B">
          <w:rPr>
            <w:rStyle w:val="aff"/>
            <w:b w:val="0"/>
            <w:color w:val="auto"/>
          </w:rPr>
          <w:t>三同时</w:t>
        </w:r>
        <w:r w:rsidR="001570AD" w:rsidRPr="00365A6B">
          <w:rPr>
            <w:rStyle w:val="aff"/>
            <w:b w:val="0"/>
            <w:color w:val="auto"/>
          </w:rPr>
          <w:t>”</w:t>
        </w:r>
        <w:r w:rsidR="001570AD" w:rsidRPr="00365A6B">
          <w:rPr>
            <w:rStyle w:val="aff"/>
            <w:b w:val="0"/>
            <w:color w:val="auto"/>
          </w:rPr>
          <w:t>验收</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_Toc13046577 \h </w:instrText>
        </w:r>
        <w:r w:rsidR="001570AD" w:rsidRPr="00365A6B">
          <w:rPr>
            <w:b w:val="0"/>
            <w:webHidden/>
          </w:rPr>
        </w:r>
        <w:r w:rsidR="001570AD" w:rsidRPr="00365A6B">
          <w:rPr>
            <w:b w:val="0"/>
            <w:webHidden/>
          </w:rPr>
          <w:fldChar w:fldCharType="separate"/>
        </w:r>
        <w:r w:rsidR="00414FEB">
          <w:rPr>
            <w:b w:val="0"/>
            <w:webHidden/>
          </w:rPr>
          <w:t>197</w:t>
        </w:r>
        <w:r w:rsidR="001570AD" w:rsidRPr="00365A6B">
          <w:rPr>
            <w:b w:val="0"/>
            <w:webHidden/>
          </w:rPr>
          <w:fldChar w:fldCharType="end"/>
        </w:r>
      </w:hyperlink>
    </w:p>
    <w:p w14:paraId="776FC9C6" w14:textId="5EB6B894" w:rsidR="001570AD" w:rsidRPr="00365A6B" w:rsidRDefault="00AE6CC0">
      <w:pPr>
        <w:pStyle w:val="116"/>
        <w:rPr>
          <w:rFonts w:ascii="等线" w:eastAsia="等线" w:hAnsi="等线"/>
          <w:b w:val="0"/>
          <w:bCs/>
          <w:kern w:val="2"/>
          <w:sz w:val="21"/>
          <w:szCs w:val="22"/>
        </w:rPr>
      </w:pPr>
      <w:hyperlink w:anchor="_Toc13046578" w:history="1">
        <w:r w:rsidR="001570AD" w:rsidRPr="00365A6B">
          <w:rPr>
            <w:rStyle w:val="aff"/>
            <w:b w:val="0"/>
            <w:bCs/>
            <w:color w:val="auto"/>
          </w:rPr>
          <w:t>11</w:t>
        </w:r>
        <w:r w:rsidR="001570AD" w:rsidRPr="00365A6B">
          <w:rPr>
            <w:rStyle w:val="aff"/>
            <w:b w:val="0"/>
            <w:bCs/>
            <w:color w:val="auto"/>
          </w:rPr>
          <w:t>结论与建议</w:t>
        </w:r>
        <w:r w:rsidR="001570AD" w:rsidRPr="00365A6B">
          <w:rPr>
            <w:b w:val="0"/>
            <w:bCs/>
            <w:webHidden/>
          </w:rPr>
          <w:tab/>
        </w:r>
        <w:r w:rsidR="001570AD" w:rsidRPr="00365A6B">
          <w:rPr>
            <w:b w:val="0"/>
            <w:bCs/>
            <w:webHidden/>
          </w:rPr>
          <w:fldChar w:fldCharType="begin"/>
        </w:r>
        <w:r w:rsidR="001570AD" w:rsidRPr="00365A6B">
          <w:rPr>
            <w:b w:val="0"/>
            <w:bCs/>
            <w:webHidden/>
          </w:rPr>
          <w:instrText xml:space="preserve"> PAGEREF _Toc13046578 \h </w:instrText>
        </w:r>
        <w:r w:rsidR="001570AD" w:rsidRPr="00365A6B">
          <w:rPr>
            <w:b w:val="0"/>
            <w:bCs/>
            <w:webHidden/>
          </w:rPr>
        </w:r>
        <w:r w:rsidR="001570AD" w:rsidRPr="00365A6B">
          <w:rPr>
            <w:b w:val="0"/>
            <w:bCs/>
            <w:webHidden/>
          </w:rPr>
          <w:fldChar w:fldCharType="separate"/>
        </w:r>
        <w:r w:rsidR="00414FEB">
          <w:rPr>
            <w:b w:val="0"/>
            <w:bCs/>
            <w:webHidden/>
          </w:rPr>
          <w:t>202</w:t>
        </w:r>
        <w:r w:rsidR="001570AD" w:rsidRPr="00365A6B">
          <w:rPr>
            <w:b w:val="0"/>
            <w:bCs/>
            <w:webHidden/>
          </w:rPr>
          <w:fldChar w:fldCharType="end"/>
        </w:r>
      </w:hyperlink>
    </w:p>
    <w:p w14:paraId="169CA3F3" w14:textId="77731950" w:rsidR="001570AD" w:rsidRPr="00365A6B" w:rsidRDefault="00AE6CC0" w:rsidP="00455197">
      <w:pPr>
        <w:pStyle w:val="210"/>
        <w:spacing w:line="320" w:lineRule="atLeast"/>
        <w:rPr>
          <w:rFonts w:ascii="等线" w:eastAsia="等线" w:hAnsi="等线"/>
          <w:b w:val="0"/>
          <w:smallCaps w:val="0"/>
          <w:szCs w:val="22"/>
        </w:rPr>
      </w:pPr>
      <w:hyperlink w:anchor="_Toc13046579" w:history="1">
        <w:r w:rsidR="001570AD" w:rsidRPr="00365A6B">
          <w:rPr>
            <w:rStyle w:val="aff"/>
            <w:b w:val="0"/>
            <w:color w:val="auto"/>
          </w:rPr>
          <w:t>11.1</w:t>
        </w:r>
        <w:r w:rsidR="001570AD" w:rsidRPr="00365A6B">
          <w:rPr>
            <w:rStyle w:val="aff"/>
            <w:b w:val="0"/>
            <w:color w:val="auto"/>
          </w:rPr>
          <w:t>结论</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_Toc13046579 \h </w:instrText>
        </w:r>
        <w:r w:rsidR="001570AD" w:rsidRPr="00365A6B">
          <w:rPr>
            <w:b w:val="0"/>
            <w:webHidden/>
          </w:rPr>
        </w:r>
        <w:r w:rsidR="001570AD" w:rsidRPr="00365A6B">
          <w:rPr>
            <w:b w:val="0"/>
            <w:webHidden/>
          </w:rPr>
          <w:fldChar w:fldCharType="separate"/>
        </w:r>
        <w:r w:rsidR="00414FEB">
          <w:rPr>
            <w:b w:val="0"/>
            <w:webHidden/>
          </w:rPr>
          <w:t>202</w:t>
        </w:r>
        <w:r w:rsidR="001570AD" w:rsidRPr="00365A6B">
          <w:rPr>
            <w:b w:val="0"/>
            <w:webHidden/>
          </w:rPr>
          <w:fldChar w:fldCharType="end"/>
        </w:r>
      </w:hyperlink>
    </w:p>
    <w:p w14:paraId="124A4DDD" w14:textId="5E5B0AC2" w:rsidR="001570AD" w:rsidRPr="00365A6B" w:rsidRDefault="00AE6CC0" w:rsidP="00455197">
      <w:pPr>
        <w:pStyle w:val="210"/>
        <w:spacing w:line="320" w:lineRule="atLeast"/>
        <w:rPr>
          <w:rFonts w:ascii="等线" w:eastAsia="等线" w:hAnsi="等线"/>
          <w:b w:val="0"/>
          <w:bCs w:val="0"/>
          <w:smallCaps w:val="0"/>
          <w:szCs w:val="22"/>
        </w:rPr>
      </w:pPr>
      <w:hyperlink w:anchor="_Toc13046580" w:history="1">
        <w:r w:rsidR="001570AD" w:rsidRPr="00365A6B">
          <w:rPr>
            <w:rStyle w:val="aff"/>
            <w:b w:val="0"/>
            <w:color w:val="auto"/>
          </w:rPr>
          <w:t>11.2</w:t>
        </w:r>
        <w:r w:rsidR="001570AD" w:rsidRPr="00365A6B">
          <w:rPr>
            <w:rStyle w:val="aff"/>
            <w:b w:val="0"/>
            <w:color w:val="auto"/>
            <w:kern w:val="28"/>
          </w:rPr>
          <w:t>建议</w:t>
        </w:r>
        <w:r w:rsidR="001570AD" w:rsidRPr="00365A6B">
          <w:rPr>
            <w:b w:val="0"/>
            <w:webHidden/>
          </w:rPr>
          <w:tab/>
        </w:r>
        <w:r w:rsidR="001570AD" w:rsidRPr="00365A6B">
          <w:rPr>
            <w:b w:val="0"/>
            <w:webHidden/>
          </w:rPr>
          <w:fldChar w:fldCharType="begin"/>
        </w:r>
        <w:r w:rsidR="001570AD" w:rsidRPr="00365A6B">
          <w:rPr>
            <w:b w:val="0"/>
            <w:webHidden/>
          </w:rPr>
          <w:instrText xml:space="preserve"> PAGEREF _Toc13046580 \h </w:instrText>
        </w:r>
        <w:r w:rsidR="001570AD" w:rsidRPr="00365A6B">
          <w:rPr>
            <w:b w:val="0"/>
            <w:webHidden/>
          </w:rPr>
        </w:r>
        <w:r w:rsidR="001570AD" w:rsidRPr="00365A6B">
          <w:rPr>
            <w:b w:val="0"/>
            <w:webHidden/>
          </w:rPr>
          <w:fldChar w:fldCharType="separate"/>
        </w:r>
        <w:r w:rsidR="00414FEB">
          <w:rPr>
            <w:b w:val="0"/>
            <w:webHidden/>
          </w:rPr>
          <w:t>207</w:t>
        </w:r>
        <w:r w:rsidR="001570AD" w:rsidRPr="00365A6B">
          <w:rPr>
            <w:b w:val="0"/>
            <w:webHidden/>
          </w:rPr>
          <w:fldChar w:fldCharType="end"/>
        </w:r>
      </w:hyperlink>
    </w:p>
    <w:p w14:paraId="4799CDAF" w14:textId="77777777" w:rsidR="005C5E63" w:rsidRPr="00365A6B" w:rsidRDefault="00D84A0D" w:rsidP="00E12705">
      <w:pPr>
        <w:spacing w:line="440" w:lineRule="exact"/>
        <w:ind w:firstLineChars="200" w:firstLine="482"/>
        <w:rPr>
          <w:b/>
          <w:sz w:val="24"/>
        </w:rPr>
      </w:pPr>
      <w:r w:rsidRPr="00365A6B">
        <w:rPr>
          <w:b/>
          <w:sz w:val="24"/>
          <w:szCs w:val="24"/>
        </w:rPr>
        <w:fldChar w:fldCharType="end"/>
      </w:r>
      <w:r w:rsidRPr="00365A6B">
        <w:rPr>
          <w:b/>
          <w:sz w:val="24"/>
          <w:szCs w:val="24"/>
        </w:rPr>
        <w:br w:type="page"/>
      </w:r>
      <w:r w:rsidR="005C5E63" w:rsidRPr="00365A6B">
        <w:rPr>
          <w:rFonts w:hint="eastAsia"/>
          <w:b/>
          <w:sz w:val="24"/>
        </w:rPr>
        <w:t>附图附件</w:t>
      </w:r>
    </w:p>
    <w:p w14:paraId="72748777" w14:textId="77777777" w:rsidR="005C5E63" w:rsidRPr="00365A6B" w:rsidRDefault="005C5E63" w:rsidP="005C5E63">
      <w:pPr>
        <w:adjustRightInd/>
        <w:spacing w:line="440" w:lineRule="exact"/>
        <w:ind w:firstLineChars="200" w:firstLine="482"/>
        <w:textAlignment w:val="auto"/>
        <w:rPr>
          <w:b/>
          <w:sz w:val="24"/>
        </w:rPr>
      </w:pPr>
      <w:r w:rsidRPr="00365A6B">
        <w:rPr>
          <w:b/>
          <w:sz w:val="24"/>
        </w:rPr>
        <w:t>附图：</w:t>
      </w:r>
    </w:p>
    <w:p w14:paraId="7B7DD8B6" w14:textId="77777777" w:rsidR="005C5E63" w:rsidRPr="00365A6B" w:rsidRDefault="005C5E63" w:rsidP="005C5E63">
      <w:pPr>
        <w:adjustRightInd/>
        <w:spacing w:line="440" w:lineRule="exact"/>
        <w:ind w:firstLineChars="200" w:firstLine="480"/>
        <w:textAlignment w:val="auto"/>
        <w:rPr>
          <w:sz w:val="24"/>
        </w:rPr>
      </w:pPr>
      <w:r w:rsidRPr="00365A6B">
        <w:rPr>
          <w:sz w:val="24"/>
        </w:rPr>
        <w:t>附图</w:t>
      </w:r>
      <w:r w:rsidRPr="00365A6B">
        <w:rPr>
          <w:sz w:val="24"/>
        </w:rPr>
        <w:t>1</w:t>
      </w:r>
      <w:r w:rsidRPr="00365A6B">
        <w:rPr>
          <w:rFonts w:hint="eastAsia"/>
          <w:sz w:val="24"/>
        </w:rPr>
        <w:t>：</w:t>
      </w:r>
      <w:r w:rsidRPr="00365A6B">
        <w:rPr>
          <w:sz w:val="24"/>
        </w:rPr>
        <w:t>项目地理位置图；</w:t>
      </w:r>
    </w:p>
    <w:p w14:paraId="25EFC152" w14:textId="77777777" w:rsidR="005C5E63" w:rsidRPr="00365A6B" w:rsidRDefault="005C5E63" w:rsidP="005C5E63">
      <w:pPr>
        <w:adjustRightInd/>
        <w:spacing w:line="440" w:lineRule="exact"/>
        <w:ind w:firstLineChars="200" w:firstLine="480"/>
        <w:textAlignment w:val="auto"/>
        <w:rPr>
          <w:sz w:val="24"/>
        </w:rPr>
      </w:pPr>
      <w:r w:rsidRPr="00365A6B">
        <w:rPr>
          <w:sz w:val="24"/>
        </w:rPr>
        <w:t>附图</w:t>
      </w:r>
      <w:r w:rsidRPr="00365A6B">
        <w:rPr>
          <w:sz w:val="24"/>
        </w:rPr>
        <w:t>2</w:t>
      </w:r>
      <w:r w:rsidRPr="00365A6B">
        <w:rPr>
          <w:rFonts w:hint="eastAsia"/>
          <w:sz w:val="24"/>
        </w:rPr>
        <w:t>：</w:t>
      </w:r>
      <w:r w:rsidRPr="00365A6B">
        <w:rPr>
          <w:sz w:val="24"/>
        </w:rPr>
        <w:t>项目周边</w:t>
      </w:r>
      <w:r w:rsidR="00030F8F" w:rsidRPr="00365A6B">
        <w:rPr>
          <w:rFonts w:hint="eastAsia"/>
          <w:sz w:val="24"/>
        </w:rPr>
        <w:t>环境</w:t>
      </w:r>
      <w:r w:rsidRPr="00365A6B">
        <w:rPr>
          <w:sz w:val="24"/>
        </w:rPr>
        <w:t>关系</w:t>
      </w:r>
      <w:r w:rsidR="00C8075B" w:rsidRPr="00365A6B">
        <w:rPr>
          <w:rFonts w:hint="eastAsia"/>
          <w:sz w:val="24"/>
        </w:rPr>
        <w:t>及保护目标</w:t>
      </w:r>
      <w:r w:rsidRPr="00365A6B">
        <w:rPr>
          <w:sz w:val="24"/>
        </w:rPr>
        <w:t>图；</w:t>
      </w:r>
    </w:p>
    <w:p w14:paraId="79D81C5C" w14:textId="77777777" w:rsidR="005C5E63" w:rsidRPr="00365A6B" w:rsidRDefault="005C5E63" w:rsidP="005C5E63">
      <w:pPr>
        <w:adjustRightInd/>
        <w:spacing w:line="440" w:lineRule="exact"/>
        <w:ind w:firstLineChars="200" w:firstLine="480"/>
        <w:textAlignment w:val="auto"/>
        <w:rPr>
          <w:sz w:val="24"/>
        </w:rPr>
      </w:pPr>
      <w:r w:rsidRPr="00365A6B">
        <w:rPr>
          <w:sz w:val="24"/>
        </w:rPr>
        <w:t>附图</w:t>
      </w:r>
      <w:r w:rsidRPr="00365A6B">
        <w:rPr>
          <w:sz w:val="24"/>
        </w:rPr>
        <w:t>3</w:t>
      </w:r>
      <w:r w:rsidRPr="00365A6B">
        <w:rPr>
          <w:rFonts w:hint="eastAsia"/>
          <w:sz w:val="24"/>
        </w:rPr>
        <w:t>：项目平面布置图</w:t>
      </w:r>
      <w:r w:rsidRPr="00365A6B">
        <w:rPr>
          <w:sz w:val="24"/>
        </w:rPr>
        <w:t>；</w:t>
      </w:r>
    </w:p>
    <w:p w14:paraId="72C4F0C0" w14:textId="77777777" w:rsidR="005C5E63" w:rsidRPr="00365A6B" w:rsidRDefault="005C5E63" w:rsidP="005C5E63">
      <w:pPr>
        <w:adjustRightInd/>
        <w:spacing w:line="440" w:lineRule="exact"/>
        <w:ind w:firstLineChars="200" w:firstLine="480"/>
        <w:textAlignment w:val="auto"/>
        <w:rPr>
          <w:sz w:val="24"/>
        </w:rPr>
      </w:pPr>
      <w:r w:rsidRPr="00365A6B">
        <w:rPr>
          <w:sz w:val="24"/>
        </w:rPr>
        <w:t>附图</w:t>
      </w:r>
      <w:r w:rsidRPr="00365A6B">
        <w:rPr>
          <w:sz w:val="24"/>
        </w:rPr>
        <w:t>4</w:t>
      </w:r>
      <w:r w:rsidRPr="00365A6B">
        <w:rPr>
          <w:rFonts w:hint="eastAsia"/>
          <w:sz w:val="24"/>
        </w:rPr>
        <w:t>：</w:t>
      </w:r>
      <w:r w:rsidR="00504CF4" w:rsidRPr="00365A6B">
        <w:rPr>
          <w:rFonts w:hint="eastAsia"/>
          <w:sz w:val="24"/>
        </w:rPr>
        <w:t>大气环境质量现状监测布点图</w:t>
      </w:r>
      <w:r w:rsidRPr="00365A6B">
        <w:rPr>
          <w:rFonts w:hint="eastAsia"/>
          <w:sz w:val="24"/>
        </w:rPr>
        <w:t>；</w:t>
      </w:r>
    </w:p>
    <w:p w14:paraId="0854F55B" w14:textId="77777777" w:rsidR="005C5E63" w:rsidRPr="00365A6B" w:rsidRDefault="005C5E63" w:rsidP="005C5E63">
      <w:pPr>
        <w:adjustRightInd/>
        <w:spacing w:line="440" w:lineRule="exact"/>
        <w:ind w:firstLineChars="200" w:firstLine="480"/>
        <w:textAlignment w:val="auto"/>
        <w:rPr>
          <w:sz w:val="24"/>
        </w:rPr>
      </w:pPr>
      <w:r w:rsidRPr="00365A6B">
        <w:rPr>
          <w:sz w:val="24"/>
        </w:rPr>
        <w:t>附图</w:t>
      </w:r>
      <w:r w:rsidR="00030F8F" w:rsidRPr="00365A6B">
        <w:rPr>
          <w:rFonts w:hint="eastAsia"/>
          <w:sz w:val="24"/>
        </w:rPr>
        <w:t>5</w:t>
      </w:r>
      <w:r w:rsidRPr="00365A6B">
        <w:rPr>
          <w:rFonts w:hint="eastAsia"/>
          <w:sz w:val="24"/>
        </w:rPr>
        <w:t>：</w:t>
      </w:r>
      <w:r w:rsidR="00504CF4" w:rsidRPr="00365A6B">
        <w:rPr>
          <w:rFonts w:hint="eastAsia"/>
          <w:sz w:val="24"/>
        </w:rPr>
        <w:t>项目土壤质量、声环境质量现状监测布点图</w:t>
      </w:r>
      <w:r w:rsidRPr="00365A6B">
        <w:rPr>
          <w:rFonts w:hint="eastAsia"/>
          <w:sz w:val="24"/>
        </w:rPr>
        <w:t>；</w:t>
      </w:r>
    </w:p>
    <w:p w14:paraId="3E55646C" w14:textId="1CCEDB8E" w:rsidR="005C5E63" w:rsidRPr="00365A6B" w:rsidRDefault="005C5E63" w:rsidP="005C5E63">
      <w:pPr>
        <w:adjustRightInd/>
        <w:spacing w:line="440" w:lineRule="exact"/>
        <w:ind w:firstLineChars="200" w:firstLine="480"/>
        <w:textAlignment w:val="auto"/>
        <w:rPr>
          <w:sz w:val="24"/>
          <w:szCs w:val="24"/>
        </w:rPr>
      </w:pPr>
      <w:r w:rsidRPr="00365A6B">
        <w:rPr>
          <w:rFonts w:hint="eastAsia"/>
          <w:sz w:val="24"/>
          <w:szCs w:val="24"/>
        </w:rPr>
        <w:t>附图</w:t>
      </w:r>
      <w:r w:rsidR="00030F8F" w:rsidRPr="00365A6B">
        <w:rPr>
          <w:rFonts w:hint="eastAsia"/>
          <w:sz w:val="24"/>
          <w:szCs w:val="24"/>
        </w:rPr>
        <w:t>6</w:t>
      </w:r>
      <w:r w:rsidRPr="00365A6B">
        <w:rPr>
          <w:rFonts w:hint="eastAsia"/>
          <w:sz w:val="24"/>
          <w:szCs w:val="24"/>
        </w:rPr>
        <w:t>：</w:t>
      </w:r>
      <w:r w:rsidR="00963F3A" w:rsidRPr="00365A6B">
        <w:rPr>
          <w:rFonts w:hint="eastAsia"/>
          <w:sz w:val="24"/>
          <w:szCs w:val="24"/>
        </w:rPr>
        <w:t>地下水监测布点图</w:t>
      </w:r>
      <w:r w:rsidRPr="00365A6B">
        <w:rPr>
          <w:rFonts w:hint="eastAsia"/>
          <w:sz w:val="24"/>
          <w:szCs w:val="24"/>
        </w:rPr>
        <w:t>；</w:t>
      </w:r>
    </w:p>
    <w:p w14:paraId="46C98E68" w14:textId="355FC565" w:rsidR="00D00C37" w:rsidRPr="00365A6B" w:rsidRDefault="00D00C37" w:rsidP="005C5E63">
      <w:pPr>
        <w:adjustRightInd/>
        <w:spacing w:line="440" w:lineRule="exact"/>
        <w:ind w:firstLineChars="200" w:firstLine="480"/>
        <w:textAlignment w:val="auto"/>
        <w:rPr>
          <w:sz w:val="24"/>
          <w:szCs w:val="24"/>
        </w:rPr>
      </w:pPr>
      <w:r w:rsidRPr="00365A6B">
        <w:rPr>
          <w:rFonts w:hint="eastAsia"/>
          <w:sz w:val="24"/>
          <w:szCs w:val="24"/>
        </w:rPr>
        <w:t>附图</w:t>
      </w:r>
      <w:r w:rsidRPr="00365A6B">
        <w:rPr>
          <w:rFonts w:hint="eastAsia"/>
          <w:sz w:val="24"/>
          <w:szCs w:val="24"/>
        </w:rPr>
        <w:t>7</w:t>
      </w:r>
      <w:r w:rsidRPr="00365A6B">
        <w:rPr>
          <w:rFonts w:hint="eastAsia"/>
          <w:sz w:val="24"/>
          <w:szCs w:val="24"/>
        </w:rPr>
        <w:t>：河北省生态红线图；</w:t>
      </w:r>
    </w:p>
    <w:p w14:paraId="6CFA5E32" w14:textId="77777777" w:rsidR="005C5E63" w:rsidRPr="00365A6B" w:rsidRDefault="005C5E63" w:rsidP="005C5E63">
      <w:pPr>
        <w:adjustRightInd/>
        <w:spacing w:line="440" w:lineRule="exact"/>
        <w:ind w:firstLineChars="200" w:firstLine="480"/>
        <w:textAlignment w:val="auto"/>
        <w:rPr>
          <w:sz w:val="24"/>
        </w:rPr>
      </w:pPr>
    </w:p>
    <w:p w14:paraId="5BFC91A2" w14:textId="77777777" w:rsidR="005C5E63" w:rsidRPr="00365A6B" w:rsidRDefault="005C5E63" w:rsidP="005C5E63">
      <w:pPr>
        <w:adjustRightInd/>
        <w:spacing w:line="440" w:lineRule="exact"/>
        <w:ind w:firstLineChars="200" w:firstLine="482"/>
        <w:textAlignment w:val="auto"/>
        <w:rPr>
          <w:b/>
          <w:sz w:val="24"/>
        </w:rPr>
      </w:pPr>
      <w:r w:rsidRPr="00365A6B">
        <w:rPr>
          <w:b/>
          <w:sz w:val="24"/>
        </w:rPr>
        <w:t>附件：</w:t>
      </w:r>
    </w:p>
    <w:p w14:paraId="5BEC77E2" w14:textId="32119AB1" w:rsidR="005C5E63" w:rsidRPr="00365A6B" w:rsidRDefault="005C5E63" w:rsidP="005C5E63">
      <w:pPr>
        <w:adjustRightInd/>
        <w:spacing w:line="440" w:lineRule="exact"/>
        <w:ind w:firstLineChars="200" w:firstLine="480"/>
        <w:textAlignment w:val="auto"/>
        <w:rPr>
          <w:bCs/>
          <w:sz w:val="24"/>
        </w:rPr>
      </w:pPr>
      <w:r w:rsidRPr="00365A6B">
        <w:rPr>
          <w:sz w:val="24"/>
        </w:rPr>
        <w:t>附件</w:t>
      </w:r>
      <w:r w:rsidR="00D00C37" w:rsidRPr="00365A6B">
        <w:rPr>
          <w:sz w:val="24"/>
        </w:rPr>
        <w:t>1</w:t>
      </w:r>
      <w:r w:rsidRPr="00365A6B">
        <w:rPr>
          <w:rFonts w:hint="eastAsia"/>
          <w:sz w:val="24"/>
        </w:rPr>
        <w:t>：</w:t>
      </w:r>
      <w:r w:rsidRPr="00365A6B">
        <w:rPr>
          <w:rFonts w:hint="eastAsia"/>
          <w:bCs/>
          <w:sz w:val="24"/>
        </w:rPr>
        <w:t>清风店人民政府关于本项目占地情况的说明；</w:t>
      </w:r>
    </w:p>
    <w:p w14:paraId="19BFF8A3" w14:textId="05DED859" w:rsidR="000A5561" w:rsidRPr="00365A6B" w:rsidRDefault="000A5561" w:rsidP="005C5E63">
      <w:pPr>
        <w:adjustRightInd/>
        <w:spacing w:line="440" w:lineRule="exact"/>
        <w:ind w:firstLineChars="200" w:firstLine="480"/>
        <w:textAlignment w:val="auto"/>
        <w:rPr>
          <w:bCs/>
          <w:sz w:val="24"/>
        </w:rPr>
      </w:pPr>
      <w:r w:rsidRPr="00365A6B">
        <w:rPr>
          <w:rFonts w:hint="eastAsia"/>
          <w:bCs/>
          <w:sz w:val="24"/>
        </w:rPr>
        <w:t>附件</w:t>
      </w:r>
      <w:r w:rsidR="00D00C37" w:rsidRPr="00365A6B">
        <w:rPr>
          <w:bCs/>
          <w:sz w:val="24"/>
        </w:rPr>
        <w:t>2</w:t>
      </w:r>
      <w:r w:rsidRPr="00365A6B">
        <w:rPr>
          <w:rFonts w:hint="eastAsia"/>
          <w:bCs/>
          <w:sz w:val="24"/>
        </w:rPr>
        <w:t>：现有工程环评批复；</w:t>
      </w:r>
    </w:p>
    <w:p w14:paraId="74B24F64" w14:textId="1A6F537C" w:rsidR="005C5E63" w:rsidRPr="00365A6B" w:rsidRDefault="001D29F3" w:rsidP="001D29F3">
      <w:pPr>
        <w:adjustRightInd/>
        <w:spacing w:line="440" w:lineRule="exact"/>
        <w:ind w:firstLineChars="200" w:firstLine="480"/>
        <w:textAlignment w:val="auto"/>
        <w:rPr>
          <w:sz w:val="24"/>
        </w:rPr>
      </w:pPr>
      <w:r w:rsidRPr="00365A6B">
        <w:rPr>
          <w:rFonts w:hint="eastAsia"/>
          <w:bCs/>
          <w:sz w:val="24"/>
        </w:rPr>
        <w:t>附件</w:t>
      </w:r>
      <w:r w:rsidR="00D00C37" w:rsidRPr="00365A6B">
        <w:rPr>
          <w:bCs/>
          <w:sz w:val="24"/>
        </w:rPr>
        <w:t>3</w:t>
      </w:r>
      <w:r w:rsidRPr="00365A6B">
        <w:rPr>
          <w:rFonts w:hint="eastAsia"/>
          <w:bCs/>
          <w:sz w:val="24"/>
        </w:rPr>
        <w:t>：现有工程验收意见；</w:t>
      </w:r>
    </w:p>
    <w:p w14:paraId="779CA8C9" w14:textId="7CB16D3F" w:rsidR="00030F8F" w:rsidRPr="00365A6B" w:rsidRDefault="00030F8F" w:rsidP="005C5E63">
      <w:pPr>
        <w:adjustRightInd/>
        <w:spacing w:line="440" w:lineRule="exact"/>
        <w:ind w:firstLineChars="200" w:firstLine="480"/>
        <w:textAlignment w:val="auto"/>
        <w:rPr>
          <w:sz w:val="24"/>
        </w:rPr>
      </w:pPr>
      <w:r w:rsidRPr="00365A6B">
        <w:rPr>
          <w:rFonts w:hint="eastAsia"/>
          <w:sz w:val="24"/>
        </w:rPr>
        <w:t>附件</w:t>
      </w:r>
      <w:r w:rsidR="00D00C37" w:rsidRPr="00365A6B">
        <w:rPr>
          <w:sz w:val="24"/>
        </w:rPr>
        <w:t>4</w:t>
      </w:r>
      <w:r w:rsidRPr="00365A6B">
        <w:rPr>
          <w:rFonts w:hint="eastAsia"/>
          <w:sz w:val="24"/>
        </w:rPr>
        <w:t>：排污许可证；</w:t>
      </w:r>
    </w:p>
    <w:p w14:paraId="500411CB" w14:textId="6F44EE57" w:rsidR="001D29F3" w:rsidRPr="00365A6B" w:rsidRDefault="001D29F3" w:rsidP="005C5E63">
      <w:pPr>
        <w:adjustRightInd/>
        <w:spacing w:line="440" w:lineRule="exact"/>
        <w:ind w:firstLineChars="200" w:firstLine="480"/>
        <w:textAlignment w:val="auto"/>
        <w:rPr>
          <w:sz w:val="24"/>
        </w:rPr>
      </w:pPr>
      <w:r w:rsidRPr="00365A6B">
        <w:rPr>
          <w:sz w:val="24"/>
        </w:rPr>
        <w:t>附件</w:t>
      </w:r>
      <w:r w:rsidR="00D00C37" w:rsidRPr="00365A6B">
        <w:rPr>
          <w:sz w:val="24"/>
        </w:rPr>
        <w:t>5</w:t>
      </w:r>
      <w:r w:rsidRPr="00365A6B">
        <w:rPr>
          <w:rFonts w:hint="eastAsia"/>
          <w:sz w:val="24"/>
        </w:rPr>
        <w:t>：</w:t>
      </w:r>
      <w:r w:rsidRPr="00365A6B">
        <w:rPr>
          <w:sz w:val="24"/>
        </w:rPr>
        <w:t>环境质量现状监测报告；</w:t>
      </w:r>
    </w:p>
    <w:p w14:paraId="427877B7" w14:textId="7853B00C" w:rsidR="008204B6" w:rsidRPr="00365A6B" w:rsidRDefault="008204B6" w:rsidP="005C5E63">
      <w:pPr>
        <w:adjustRightInd/>
        <w:spacing w:line="440" w:lineRule="exact"/>
        <w:ind w:firstLineChars="200" w:firstLine="480"/>
        <w:textAlignment w:val="auto"/>
        <w:rPr>
          <w:sz w:val="24"/>
        </w:rPr>
      </w:pPr>
      <w:r w:rsidRPr="00365A6B">
        <w:rPr>
          <w:rFonts w:hint="eastAsia"/>
          <w:sz w:val="24"/>
        </w:rPr>
        <w:t>附件</w:t>
      </w:r>
      <w:r w:rsidRPr="00365A6B">
        <w:rPr>
          <w:rFonts w:hint="eastAsia"/>
          <w:sz w:val="24"/>
        </w:rPr>
        <w:t>6</w:t>
      </w:r>
      <w:r w:rsidRPr="00365A6B">
        <w:rPr>
          <w:rFonts w:hint="eastAsia"/>
          <w:sz w:val="24"/>
        </w:rPr>
        <w:t>：专家评审意见、专家组名单；</w:t>
      </w:r>
    </w:p>
    <w:p w14:paraId="6B7F885D" w14:textId="142C08A0" w:rsidR="008204B6" w:rsidRPr="00365A6B" w:rsidRDefault="008204B6" w:rsidP="005C5E63">
      <w:pPr>
        <w:adjustRightInd/>
        <w:spacing w:line="440" w:lineRule="exact"/>
        <w:ind w:firstLineChars="200" w:firstLine="480"/>
        <w:textAlignment w:val="auto"/>
        <w:rPr>
          <w:sz w:val="24"/>
        </w:rPr>
      </w:pPr>
      <w:r w:rsidRPr="00365A6B">
        <w:rPr>
          <w:rFonts w:hint="eastAsia"/>
          <w:sz w:val="24"/>
        </w:rPr>
        <w:t>附件</w:t>
      </w:r>
      <w:r w:rsidRPr="00365A6B">
        <w:rPr>
          <w:rFonts w:hint="eastAsia"/>
          <w:sz w:val="24"/>
        </w:rPr>
        <w:t>7</w:t>
      </w:r>
      <w:r w:rsidRPr="00365A6B">
        <w:rPr>
          <w:rFonts w:hint="eastAsia"/>
          <w:sz w:val="24"/>
        </w:rPr>
        <w:t>：专家意见修改清单；</w:t>
      </w:r>
    </w:p>
    <w:p w14:paraId="472B6C71" w14:textId="34827F74" w:rsidR="005C5E63" w:rsidRPr="00365A6B" w:rsidRDefault="005C5E63" w:rsidP="005C5E63">
      <w:pPr>
        <w:adjustRightInd/>
        <w:spacing w:line="440" w:lineRule="exact"/>
        <w:ind w:firstLineChars="200" w:firstLine="480"/>
        <w:textAlignment w:val="auto"/>
        <w:rPr>
          <w:sz w:val="24"/>
        </w:rPr>
      </w:pPr>
      <w:r w:rsidRPr="00365A6B">
        <w:rPr>
          <w:sz w:val="24"/>
        </w:rPr>
        <w:t>附件</w:t>
      </w:r>
      <w:r w:rsidR="008204B6" w:rsidRPr="00365A6B">
        <w:rPr>
          <w:sz w:val="24"/>
        </w:rPr>
        <w:t>8</w:t>
      </w:r>
      <w:r w:rsidRPr="00365A6B">
        <w:rPr>
          <w:rFonts w:hint="eastAsia"/>
          <w:sz w:val="24"/>
        </w:rPr>
        <w:t>：</w:t>
      </w:r>
      <w:r w:rsidRPr="00365A6B">
        <w:rPr>
          <w:sz w:val="24"/>
        </w:rPr>
        <w:t>委托书；</w:t>
      </w:r>
    </w:p>
    <w:p w14:paraId="67EC00C4" w14:textId="41B33CB0" w:rsidR="00B90F3A" w:rsidRPr="00365A6B" w:rsidRDefault="005C5E63" w:rsidP="005C5E63">
      <w:pPr>
        <w:spacing w:line="440" w:lineRule="exact"/>
        <w:ind w:firstLineChars="200" w:firstLine="480"/>
        <w:rPr>
          <w:sz w:val="24"/>
        </w:rPr>
      </w:pPr>
      <w:r w:rsidRPr="00365A6B">
        <w:rPr>
          <w:sz w:val="24"/>
        </w:rPr>
        <w:t>附件</w:t>
      </w:r>
      <w:r w:rsidR="008204B6" w:rsidRPr="00365A6B">
        <w:rPr>
          <w:sz w:val="24"/>
        </w:rPr>
        <w:t>9</w:t>
      </w:r>
      <w:r w:rsidRPr="00365A6B">
        <w:rPr>
          <w:sz w:val="24"/>
        </w:rPr>
        <w:t>：项目</w:t>
      </w:r>
      <w:r w:rsidRPr="00365A6B">
        <w:rPr>
          <w:rFonts w:hint="eastAsia"/>
          <w:sz w:val="24"/>
        </w:rPr>
        <w:t>基础信息</w:t>
      </w:r>
      <w:r w:rsidRPr="00365A6B">
        <w:rPr>
          <w:sz w:val="24"/>
        </w:rPr>
        <w:t>表</w:t>
      </w:r>
      <w:r w:rsidRPr="00365A6B">
        <w:rPr>
          <w:rFonts w:hint="eastAsia"/>
          <w:sz w:val="24"/>
        </w:rPr>
        <w:t>。</w:t>
      </w:r>
    </w:p>
    <w:p w14:paraId="63E6579C" w14:textId="77777777" w:rsidR="00B90F3A" w:rsidRPr="00365A6B" w:rsidRDefault="00B90F3A">
      <w:pPr>
        <w:widowControl/>
        <w:adjustRightInd/>
        <w:spacing w:line="240" w:lineRule="auto"/>
        <w:jc w:val="left"/>
        <w:textAlignment w:val="auto"/>
        <w:rPr>
          <w:sz w:val="24"/>
        </w:rPr>
      </w:pPr>
      <w:r w:rsidRPr="00365A6B">
        <w:rPr>
          <w:sz w:val="24"/>
        </w:rPr>
        <w:br w:type="page"/>
      </w:r>
    </w:p>
    <w:p w14:paraId="16BBF7E8" w14:textId="77777777" w:rsidR="00D84A0D" w:rsidRPr="00365A6B" w:rsidRDefault="00D84A0D" w:rsidP="005C5E63">
      <w:pPr>
        <w:spacing w:line="440" w:lineRule="exact"/>
        <w:ind w:firstLineChars="200" w:firstLine="480"/>
        <w:rPr>
          <w:sz w:val="24"/>
        </w:rPr>
      </w:pPr>
    </w:p>
    <w:p w14:paraId="442238E7" w14:textId="77777777" w:rsidR="00B90F3A" w:rsidRPr="00365A6B" w:rsidRDefault="00B90F3A" w:rsidP="005C5E63">
      <w:pPr>
        <w:spacing w:line="440" w:lineRule="exact"/>
        <w:ind w:firstLineChars="200" w:firstLine="480"/>
        <w:rPr>
          <w:sz w:val="24"/>
        </w:rPr>
      </w:pPr>
    </w:p>
    <w:p w14:paraId="6FEDC38B" w14:textId="77777777" w:rsidR="00B90F3A" w:rsidRPr="00365A6B" w:rsidRDefault="00B90F3A" w:rsidP="005C5E63">
      <w:pPr>
        <w:spacing w:line="440" w:lineRule="exact"/>
        <w:ind w:firstLineChars="200" w:firstLine="480"/>
        <w:rPr>
          <w:sz w:val="24"/>
        </w:rPr>
      </w:pPr>
    </w:p>
    <w:p w14:paraId="0F738C3B" w14:textId="77777777" w:rsidR="00B90F3A" w:rsidRPr="00365A6B" w:rsidRDefault="00B90F3A" w:rsidP="005C5E63">
      <w:pPr>
        <w:spacing w:line="440" w:lineRule="exact"/>
        <w:ind w:firstLineChars="200" w:firstLine="480"/>
        <w:rPr>
          <w:sz w:val="24"/>
        </w:rPr>
      </w:pPr>
    </w:p>
    <w:p w14:paraId="5ED77A17" w14:textId="77777777" w:rsidR="00B90F3A" w:rsidRPr="00365A6B" w:rsidRDefault="00B90F3A" w:rsidP="005C5E63">
      <w:pPr>
        <w:spacing w:line="440" w:lineRule="exact"/>
        <w:ind w:firstLineChars="200" w:firstLine="480"/>
        <w:rPr>
          <w:sz w:val="24"/>
        </w:rPr>
      </w:pPr>
    </w:p>
    <w:p w14:paraId="0B73A936" w14:textId="77777777" w:rsidR="00B90F3A" w:rsidRPr="00365A6B" w:rsidRDefault="00B90F3A" w:rsidP="005C5E63">
      <w:pPr>
        <w:spacing w:line="440" w:lineRule="exact"/>
        <w:ind w:firstLineChars="200" w:firstLine="480"/>
        <w:rPr>
          <w:sz w:val="24"/>
        </w:rPr>
      </w:pPr>
    </w:p>
    <w:p w14:paraId="6F2F42D3" w14:textId="77777777" w:rsidR="00B90F3A" w:rsidRPr="00365A6B" w:rsidRDefault="00B90F3A" w:rsidP="005C5E63">
      <w:pPr>
        <w:spacing w:line="440" w:lineRule="exact"/>
        <w:ind w:firstLineChars="200" w:firstLine="480"/>
        <w:rPr>
          <w:sz w:val="24"/>
        </w:rPr>
      </w:pPr>
    </w:p>
    <w:p w14:paraId="03237A10" w14:textId="77777777" w:rsidR="00B90F3A" w:rsidRPr="00365A6B" w:rsidRDefault="00B90F3A" w:rsidP="005C5E63">
      <w:pPr>
        <w:spacing w:line="440" w:lineRule="exact"/>
        <w:ind w:firstLineChars="200" w:firstLine="482"/>
        <w:rPr>
          <w:b/>
          <w:sz w:val="24"/>
          <w:szCs w:val="24"/>
        </w:rPr>
      </w:pPr>
    </w:p>
    <w:p w14:paraId="030E7063" w14:textId="77777777" w:rsidR="00D84A0D" w:rsidRPr="00365A6B" w:rsidRDefault="00DE6B20" w:rsidP="00D84A0D">
      <w:pPr>
        <w:jc w:val="center"/>
        <w:rPr>
          <w:b/>
          <w:sz w:val="24"/>
          <w:szCs w:val="24"/>
        </w:rPr>
        <w:sectPr w:rsidR="00D84A0D" w:rsidRPr="00365A6B" w:rsidSect="00D84A0D">
          <w:footerReference w:type="default" r:id="rId9"/>
          <w:pgSz w:w="11906" w:h="16838"/>
          <w:pgMar w:top="1440" w:right="1800" w:bottom="1440" w:left="1800" w:header="851" w:footer="992" w:gutter="0"/>
          <w:pgNumType w:fmt="upperRoman" w:start="1"/>
          <w:cols w:space="425"/>
          <w:docGrid w:type="lines" w:linePitch="312"/>
        </w:sectPr>
      </w:pPr>
      <w:r w:rsidRPr="00365A6B">
        <w:rPr>
          <w:b/>
          <w:sz w:val="24"/>
          <w:szCs w:val="24"/>
        </w:rPr>
        <w:br w:type="page"/>
      </w:r>
    </w:p>
    <w:p w14:paraId="5BFA3EC3" w14:textId="77777777" w:rsidR="005A0822" w:rsidRPr="00365A6B" w:rsidRDefault="008E1166" w:rsidP="00682D65">
      <w:pPr>
        <w:keepNext/>
        <w:keepLines/>
        <w:spacing w:before="180" w:after="180" w:line="440" w:lineRule="exact"/>
        <w:outlineLvl w:val="0"/>
        <w:rPr>
          <w:b/>
          <w:bCs/>
          <w:kern w:val="44"/>
          <w:sz w:val="30"/>
          <w:szCs w:val="30"/>
        </w:rPr>
      </w:pPr>
      <w:bookmarkStart w:id="0" w:name="_Toc501555939"/>
      <w:bookmarkStart w:id="1" w:name="_Toc13046514"/>
      <w:r w:rsidRPr="00365A6B">
        <w:rPr>
          <w:b/>
          <w:bCs/>
          <w:kern w:val="44"/>
          <w:sz w:val="30"/>
          <w:szCs w:val="30"/>
        </w:rPr>
        <w:t>1</w:t>
      </w:r>
      <w:r w:rsidRPr="00365A6B">
        <w:rPr>
          <w:b/>
          <w:bCs/>
          <w:kern w:val="44"/>
          <w:sz w:val="30"/>
          <w:szCs w:val="30"/>
        </w:rPr>
        <w:t>概述</w:t>
      </w:r>
      <w:bookmarkEnd w:id="0"/>
      <w:bookmarkEnd w:id="1"/>
    </w:p>
    <w:p w14:paraId="2A46A38A" w14:textId="77777777" w:rsidR="00D84BC6" w:rsidRPr="00365A6B" w:rsidRDefault="00D84BC6" w:rsidP="00682D65">
      <w:pPr>
        <w:keepNext/>
        <w:keepLines/>
        <w:spacing w:before="120" w:after="120" w:line="440" w:lineRule="exact"/>
        <w:outlineLvl w:val="1"/>
        <w:rPr>
          <w:b/>
          <w:bCs/>
          <w:sz w:val="28"/>
        </w:rPr>
      </w:pPr>
      <w:bookmarkStart w:id="2" w:name="_Toc501555940"/>
      <w:bookmarkStart w:id="3" w:name="_Toc13046515"/>
      <w:r w:rsidRPr="00365A6B">
        <w:rPr>
          <w:b/>
          <w:bCs/>
          <w:sz w:val="28"/>
        </w:rPr>
        <w:t>1.1</w:t>
      </w:r>
      <w:r w:rsidRPr="00365A6B">
        <w:rPr>
          <w:b/>
          <w:bCs/>
          <w:sz w:val="28"/>
        </w:rPr>
        <w:t>任务由来及背景</w:t>
      </w:r>
      <w:bookmarkEnd w:id="2"/>
      <w:bookmarkEnd w:id="3"/>
    </w:p>
    <w:p w14:paraId="72FCBC1F" w14:textId="77777777" w:rsidR="005E5B53" w:rsidRPr="00365A6B" w:rsidRDefault="005C5E63" w:rsidP="001B6391">
      <w:pPr>
        <w:adjustRightInd/>
        <w:spacing w:line="440" w:lineRule="exact"/>
        <w:ind w:firstLineChars="200" w:firstLine="480"/>
        <w:textAlignment w:val="auto"/>
        <w:rPr>
          <w:bCs/>
          <w:snapToGrid w:val="0"/>
          <w:sz w:val="24"/>
          <w:szCs w:val="22"/>
        </w:rPr>
      </w:pPr>
      <w:bookmarkStart w:id="4" w:name="_Hlk12543891"/>
      <w:bookmarkStart w:id="5" w:name="_Hlk12543669"/>
      <w:r w:rsidRPr="00365A6B">
        <w:rPr>
          <w:rFonts w:hint="eastAsia"/>
          <w:bCs/>
          <w:snapToGrid w:val="0"/>
          <w:sz w:val="24"/>
          <w:szCs w:val="22"/>
        </w:rPr>
        <w:t>定州市东奥体育用品有限公司</w:t>
      </w:r>
      <w:bookmarkEnd w:id="4"/>
      <w:r w:rsidR="00385A91" w:rsidRPr="00365A6B">
        <w:rPr>
          <w:rFonts w:hint="eastAsia"/>
          <w:bCs/>
          <w:snapToGrid w:val="0"/>
          <w:sz w:val="24"/>
          <w:szCs w:val="22"/>
        </w:rPr>
        <w:t>位于定州市清风店镇清风店东街，</w:t>
      </w:r>
      <w:r w:rsidRPr="00365A6B">
        <w:rPr>
          <w:rFonts w:hint="eastAsia"/>
          <w:bCs/>
          <w:snapToGrid w:val="0"/>
          <w:sz w:val="24"/>
          <w:szCs w:val="22"/>
        </w:rPr>
        <w:t>成立于</w:t>
      </w:r>
      <w:r w:rsidRPr="00365A6B">
        <w:rPr>
          <w:rFonts w:hint="eastAsia"/>
          <w:bCs/>
          <w:snapToGrid w:val="0"/>
          <w:sz w:val="24"/>
          <w:szCs w:val="22"/>
        </w:rPr>
        <w:t>2011</w:t>
      </w:r>
      <w:r w:rsidRPr="00365A6B">
        <w:rPr>
          <w:rFonts w:hint="eastAsia"/>
          <w:bCs/>
          <w:snapToGrid w:val="0"/>
          <w:sz w:val="24"/>
          <w:szCs w:val="22"/>
        </w:rPr>
        <w:t>年</w:t>
      </w:r>
      <w:r w:rsidRPr="00365A6B">
        <w:rPr>
          <w:rFonts w:hint="eastAsia"/>
          <w:bCs/>
          <w:snapToGrid w:val="0"/>
          <w:sz w:val="24"/>
          <w:szCs w:val="22"/>
        </w:rPr>
        <w:t>8</w:t>
      </w:r>
      <w:r w:rsidRPr="00365A6B">
        <w:rPr>
          <w:rFonts w:hint="eastAsia"/>
          <w:bCs/>
          <w:snapToGrid w:val="0"/>
          <w:sz w:val="24"/>
          <w:szCs w:val="22"/>
        </w:rPr>
        <w:t>月</w:t>
      </w:r>
      <w:r w:rsidRPr="00365A6B">
        <w:rPr>
          <w:rFonts w:hint="eastAsia"/>
          <w:bCs/>
          <w:snapToGrid w:val="0"/>
          <w:sz w:val="24"/>
          <w:szCs w:val="22"/>
        </w:rPr>
        <w:t>11</w:t>
      </w:r>
      <w:r w:rsidRPr="00365A6B">
        <w:rPr>
          <w:rFonts w:hint="eastAsia"/>
          <w:bCs/>
          <w:snapToGrid w:val="0"/>
          <w:sz w:val="24"/>
          <w:szCs w:val="22"/>
        </w:rPr>
        <w:t>日，是一家从事包胶哑铃及健身器材</w:t>
      </w:r>
      <w:r w:rsidR="005E5B53" w:rsidRPr="00365A6B">
        <w:rPr>
          <w:rFonts w:hint="eastAsia"/>
          <w:bCs/>
          <w:snapToGrid w:val="0"/>
          <w:sz w:val="24"/>
          <w:szCs w:val="22"/>
        </w:rPr>
        <w:t>生产的</w:t>
      </w:r>
      <w:r w:rsidRPr="00365A6B">
        <w:rPr>
          <w:rFonts w:hint="eastAsia"/>
          <w:bCs/>
          <w:snapToGrid w:val="0"/>
          <w:sz w:val="24"/>
          <w:szCs w:val="22"/>
        </w:rPr>
        <w:t>企业，现有生产能力为年产</w:t>
      </w:r>
      <w:r w:rsidRPr="00365A6B">
        <w:rPr>
          <w:rFonts w:hint="eastAsia"/>
          <w:bCs/>
          <w:snapToGrid w:val="0"/>
          <w:sz w:val="24"/>
          <w:szCs w:val="22"/>
        </w:rPr>
        <w:t>900</w:t>
      </w:r>
      <w:r w:rsidRPr="00365A6B">
        <w:rPr>
          <w:rFonts w:hint="eastAsia"/>
          <w:bCs/>
          <w:snapToGrid w:val="0"/>
          <w:sz w:val="24"/>
          <w:szCs w:val="22"/>
        </w:rPr>
        <w:t>吨包胶哑铃、</w:t>
      </w:r>
      <w:r w:rsidRPr="00365A6B">
        <w:rPr>
          <w:rFonts w:hint="eastAsia"/>
          <w:bCs/>
          <w:snapToGrid w:val="0"/>
          <w:sz w:val="24"/>
          <w:szCs w:val="22"/>
        </w:rPr>
        <w:t>600</w:t>
      </w:r>
      <w:r w:rsidRPr="00365A6B">
        <w:rPr>
          <w:rFonts w:hint="eastAsia"/>
          <w:bCs/>
          <w:snapToGrid w:val="0"/>
          <w:sz w:val="24"/>
          <w:szCs w:val="22"/>
        </w:rPr>
        <w:t>套健身器材。</w:t>
      </w:r>
      <w:bookmarkEnd w:id="5"/>
    </w:p>
    <w:p w14:paraId="64C9ED0B" w14:textId="7EE9ED63" w:rsidR="005C5E63" w:rsidRPr="00365A6B" w:rsidRDefault="005E5B53" w:rsidP="001B6391">
      <w:pPr>
        <w:adjustRightInd/>
        <w:spacing w:line="440" w:lineRule="exact"/>
        <w:ind w:firstLineChars="200" w:firstLine="480"/>
        <w:textAlignment w:val="auto"/>
        <w:rPr>
          <w:bCs/>
          <w:snapToGrid w:val="0"/>
          <w:sz w:val="24"/>
          <w:szCs w:val="22"/>
        </w:rPr>
      </w:pPr>
      <w:r w:rsidRPr="00365A6B">
        <w:rPr>
          <w:bCs/>
          <w:snapToGrid w:val="0"/>
          <w:sz w:val="24"/>
          <w:szCs w:val="22"/>
        </w:rPr>
        <w:t>2018</w:t>
      </w:r>
      <w:r w:rsidRPr="00365A6B">
        <w:rPr>
          <w:bCs/>
          <w:snapToGrid w:val="0"/>
          <w:sz w:val="24"/>
          <w:szCs w:val="22"/>
        </w:rPr>
        <w:t>年</w:t>
      </w:r>
      <w:r w:rsidRPr="00365A6B">
        <w:rPr>
          <w:bCs/>
          <w:snapToGrid w:val="0"/>
          <w:sz w:val="24"/>
          <w:szCs w:val="22"/>
        </w:rPr>
        <w:t>4</w:t>
      </w:r>
      <w:r w:rsidRPr="00365A6B">
        <w:rPr>
          <w:bCs/>
          <w:snapToGrid w:val="0"/>
          <w:sz w:val="24"/>
          <w:szCs w:val="22"/>
        </w:rPr>
        <w:t>月，</w:t>
      </w:r>
      <w:r w:rsidR="00385A91" w:rsidRPr="00365A6B">
        <w:rPr>
          <w:rFonts w:hint="eastAsia"/>
          <w:bCs/>
          <w:snapToGrid w:val="0"/>
          <w:sz w:val="24"/>
          <w:szCs w:val="22"/>
        </w:rPr>
        <w:t>定州市东奥体育用品有限公司</w:t>
      </w:r>
      <w:r w:rsidRPr="00365A6B">
        <w:rPr>
          <w:bCs/>
          <w:snapToGrid w:val="0"/>
          <w:sz w:val="24"/>
          <w:szCs w:val="22"/>
        </w:rPr>
        <w:t>委托中煤邯郸设计工程有限责任公司编制完成《年产</w:t>
      </w:r>
      <w:r w:rsidRPr="00365A6B">
        <w:rPr>
          <w:bCs/>
          <w:snapToGrid w:val="0"/>
          <w:sz w:val="24"/>
          <w:szCs w:val="22"/>
        </w:rPr>
        <w:t>900</w:t>
      </w:r>
      <w:r w:rsidRPr="00365A6B">
        <w:rPr>
          <w:bCs/>
          <w:snapToGrid w:val="0"/>
          <w:sz w:val="24"/>
          <w:szCs w:val="22"/>
        </w:rPr>
        <w:t>吨包胶哑铃、</w:t>
      </w:r>
      <w:r w:rsidRPr="00365A6B">
        <w:rPr>
          <w:bCs/>
          <w:snapToGrid w:val="0"/>
          <w:sz w:val="24"/>
          <w:szCs w:val="22"/>
        </w:rPr>
        <w:t>600</w:t>
      </w:r>
      <w:r w:rsidRPr="00365A6B">
        <w:rPr>
          <w:bCs/>
          <w:snapToGrid w:val="0"/>
          <w:sz w:val="24"/>
          <w:szCs w:val="22"/>
        </w:rPr>
        <w:t>套健身器材项目环境影响报告表》，</w:t>
      </w:r>
      <w:r w:rsidRPr="00365A6B">
        <w:rPr>
          <w:bCs/>
          <w:snapToGrid w:val="0"/>
          <w:sz w:val="24"/>
          <w:szCs w:val="22"/>
        </w:rPr>
        <w:t>2018</w:t>
      </w:r>
      <w:r w:rsidRPr="00365A6B">
        <w:rPr>
          <w:bCs/>
          <w:snapToGrid w:val="0"/>
          <w:sz w:val="24"/>
          <w:szCs w:val="22"/>
        </w:rPr>
        <w:t>年</w:t>
      </w:r>
      <w:r w:rsidRPr="00365A6B">
        <w:rPr>
          <w:bCs/>
          <w:snapToGrid w:val="0"/>
          <w:sz w:val="24"/>
          <w:szCs w:val="22"/>
        </w:rPr>
        <w:t>6</w:t>
      </w:r>
      <w:r w:rsidRPr="00365A6B">
        <w:rPr>
          <w:bCs/>
          <w:snapToGrid w:val="0"/>
          <w:sz w:val="24"/>
          <w:szCs w:val="22"/>
        </w:rPr>
        <w:t>月，取得定州市环境保护局关于本项目的审批意见（定环表【</w:t>
      </w:r>
      <w:r w:rsidRPr="00365A6B">
        <w:rPr>
          <w:bCs/>
          <w:snapToGrid w:val="0"/>
          <w:sz w:val="24"/>
          <w:szCs w:val="22"/>
        </w:rPr>
        <w:t>2018</w:t>
      </w:r>
      <w:r w:rsidRPr="00365A6B">
        <w:rPr>
          <w:bCs/>
          <w:snapToGrid w:val="0"/>
          <w:sz w:val="24"/>
          <w:szCs w:val="22"/>
        </w:rPr>
        <w:t>】</w:t>
      </w:r>
      <w:r w:rsidRPr="00365A6B">
        <w:rPr>
          <w:bCs/>
          <w:snapToGrid w:val="0"/>
          <w:sz w:val="24"/>
          <w:szCs w:val="22"/>
        </w:rPr>
        <w:t>25</w:t>
      </w:r>
      <w:r w:rsidRPr="00365A6B">
        <w:rPr>
          <w:bCs/>
          <w:snapToGrid w:val="0"/>
          <w:sz w:val="24"/>
          <w:szCs w:val="22"/>
        </w:rPr>
        <w:t>号），同意项目建设。</w:t>
      </w:r>
      <w:r w:rsidRPr="00365A6B">
        <w:rPr>
          <w:bCs/>
          <w:snapToGrid w:val="0"/>
          <w:sz w:val="24"/>
          <w:szCs w:val="22"/>
        </w:rPr>
        <w:t>2018</w:t>
      </w:r>
      <w:r w:rsidRPr="00365A6B">
        <w:rPr>
          <w:bCs/>
          <w:snapToGrid w:val="0"/>
          <w:sz w:val="24"/>
          <w:szCs w:val="22"/>
        </w:rPr>
        <w:t>年</w:t>
      </w:r>
      <w:r w:rsidRPr="00365A6B">
        <w:rPr>
          <w:bCs/>
          <w:snapToGrid w:val="0"/>
          <w:sz w:val="24"/>
          <w:szCs w:val="22"/>
        </w:rPr>
        <w:t>10</w:t>
      </w:r>
      <w:r w:rsidRPr="00365A6B">
        <w:rPr>
          <w:bCs/>
          <w:snapToGrid w:val="0"/>
          <w:sz w:val="24"/>
          <w:szCs w:val="22"/>
        </w:rPr>
        <w:t>月，项目通过专家组验收，形成《定州市东奥体育用品有限公司年产</w:t>
      </w:r>
      <w:r w:rsidRPr="00365A6B">
        <w:rPr>
          <w:bCs/>
          <w:snapToGrid w:val="0"/>
          <w:sz w:val="24"/>
          <w:szCs w:val="22"/>
        </w:rPr>
        <w:t>900</w:t>
      </w:r>
      <w:r w:rsidRPr="00365A6B">
        <w:rPr>
          <w:bCs/>
          <w:snapToGrid w:val="0"/>
          <w:sz w:val="24"/>
          <w:szCs w:val="22"/>
        </w:rPr>
        <w:t>吨包胶哑铃、</w:t>
      </w:r>
      <w:r w:rsidRPr="00365A6B">
        <w:rPr>
          <w:bCs/>
          <w:snapToGrid w:val="0"/>
          <w:sz w:val="24"/>
          <w:szCs w:val="22"/>
        </w:rPr>
        <w:t>600</w:t>
      </w:r>
      <w:r w:rsidRPr="00365A6B">
        <w:rPr>
          <w:bCs/>
          <w:snapToGrid w:val="0"/>
          <w:sz w:val="24"/>
          <w:szCs w:val="22"/>
        </w:rPr>
        <w:t>套健身器材项目竣工环境保护验收调查意见》，并完成了相关备案</w:t>
      </w:r>
      <w:r w:rsidR="001D29F3" w:rsidRPr="00365A6B">
        <w:rPr>
          <w:rFonts w:hint="eastAsia"/>
          <w:bCs/>
          <w:snapToGrid w:val="0"/>
          <w:sz w:val="24"/>
          <w:szCs w:val="22"/>
        </w:rPr>
        <w:t>（验收意见见附件）</w:t>
      </w:r>
      <w:r w:rsidRPr="00365A6B">
        <w:rPr>
          <w:bCs/>
          <w:snapToGrid w:val="0"/>
          <w:sz w:val="24"/>
          <w:szCs w:val="22"/>
        </w:rPr>
        <w:t>。</w:t>
      </w:r>
      <w:bookmarkStart w:id="6" w:name="_Hlk12630988"/>
      <w:r w:rsidRPr="00365A6B">
        <w:rPr>
          <w:bCs/>
          <w:snapToGrid w:val="0"/>
          <w:sz w:val="24"/>
          <w:szCs w:val="22"/>
        </w:rPr>
        <w:t>201</w:t>
      </w:r>
      <w:r w:rsidR="008204B6" w:rsidRPr="00365A6B">
        <w:rPr>
          <w:bCs/>
          <w:snapToGrid w:val="0"/>
          <w:sz w:val="24"/>
          <w:szCs w:val="22"/>
        </w:rPr>
        <w:t>9</w:t>
      </w:r>
      <w:r w:rsidRPr="00365A6B">
        <w:rPr>
          <w:bCs/>
          <w:snapToGrid w:val="0"/>
          <w:sz w:val="24"/>
          <w:szCs w:val="22"/>
        </w:rPr>
        <w:t>年</w:t>
      </w:r>
      <w:r w:rsidR="00252828" w:rsidRPr="00365A6B">
        <w:rPr>
          <w:bCs/>
          <w:snapToGrid w:val="0"/>
          <w:sz w:val="24"/>
          <w:szCs w:val="22"/>
        </w:rPr>
        <w:t>7</w:t>
      </w:r>
      <w:r w:rsidRPr="00365A6B">
        <w:rPr>
          <w:bCs/>
          <w:snapToGrid w:val="0"/>
          <w:sz w:val="24"/>
          <w:szCs w:val="22"/>
        </w:rPr>
        <w:t>月，</w:t>
      </w:r>
      <w:r w:rsidRPr="00365A6B">
        <w:rPr>
          <w:rFonts w:hint="eastAsia"/>
          <w:bCs/>
          <w:snapToGrid w:val="0"/>
          <w:sz w:val="24"/>
          <w:szCs w:val="22"/>
        </w:rPr>
        <w:t>定州市东奥体育用品有限公司取得河北省排放污染物许可证（证书编号：</w:t>
      </w:r>
      <w:r w:rsidR="00252828" w:rsidRPr="00365A6B">
        <w:rPr>
          <w:rFonts w:hint="eastAsia"/>
          <w:bCs/>
          <w:snapToGrid w:val="0"/>
          <w:sz w:val="24"/>
          <w:szCs w:val="22"/>
        </w:rPr>
        <w:t>PWD-139001-0071-19</w:t>
      </w:r>
      <w:r w:rsidRPr="00365A6B">
        <w:rPr>
          <w:rFonts w:hint="eastAsia"/>
          <w:bCs/>
          <w:snapToGrid w:val="0"/>
          <w:sz w:val="24"/>
          <w:szCs w:val="22"/>
        </w:rPr>
        <w:t>）。</w:t>
      </w:r>
      <w:bookmarkEnd w:id="6"/>
      <w:r w:rsidRPr="00365A6B">
        <w:rPr>
          <w:rFonts w:hint="eastAsia"/>
          <w:bCs/>
          <w:snapToGrid w:val="0"/>
          <w:sz w:val="24"/>
          <w:szCs w:val="22"/>
        </w:rPr>
        <w:t>现有项目环保手续健全。</w:t>
      </w:r>
    </w:p>
    <w:p w14:paraId="31979B89" w14:textId="77777777" w:rsidR="00581D80" w:rsidRPr="00365A6B" w:rsidRDefault="005C5E63" w:rsidP="001B6391">
      <w:pPr>
        <w:adjustRightInd/>
        <w:spacing w:line="440" w:lineRule="exact"/>
        <w:ind w:firstLineChars="200" w:firstLine="480"/>
        <w:textAlignment w:val="auto"/>
        <w:rPr>
          <w:bCs/>
          <w:snapToGrid w:val="0"/>
          <w:sz w:val="24"/>
          <w:szCs w:val="22"/>
        </w:rPr>
      </w:pPr>
      <w:r w:rsidRPr="00365A6B">
        <w:rPr>
          <w:rFonts w:hint="eastAsia"/>
          <w:bCs/>
          <w:snapToGrid w:val="0"/>
          <w:sz w:val="24"/>
          <w:szCs w:val="22"/>
        </w:rPr>
        <w:t>现有项目生产包胶哑铃主要是外购成品再生橡胶进行生产，随着国家大力倡导的全民健身计划的实施、居民健康意识的增强，体育用品产业迎来了快速发展期。为了满足日益增强的市场需求、进一步降低生产成本，定州市东奥体育用品有限公司拟投资</w:t>
      </w:r>
      <w:r w:rsidRPr="00365A6B">
        <w:rPr>
          <w:rFonts w:hint="eastAsia"/>
          <w:bCs/>
          <w:snapToGrid w:val="0"/>
          <w:sz w:val="24"/>
          <w:szCs w:val="22"/>
        </w:rPr>
        <w:t>45</w:t>
      </w:r>
      <w:r w:rsidRPr="00365A6B">
        <w:rPr>
          <w:rFonts w:hint="eastAsia"/>
          <w:bCs/>
          <w:snapToGrid w:val="0"/>
          <w:sz w:val="24"/>
          <w:szCs w:val="22"/>
        </w:rPr>
        <w:t>万元，</w:t>
      </w:r>
      <w:r w:rsidR="00DC02D3" w:rsidRPr="00365A6B">
        <w:rPr>
          <w:rFonts w:hint="eastAsia"/>
          <w:bCs/>
          <w:snapToGrid w:val="0"/>
          <w:sz w:val="24"/>
          <w:szCs w:val="22"/>
        </w:rPr>
        <w:t>建设</w:t>
      </w:r>
      <w:r w:rsidR="00385A91" w:rsidRPr="00365A6B">
        <w:rPr>
          <w:rFonts w:hint="eastAsia"/>
          <w:bCs/>
          <w:snapToGrid w:val="0"/>
          <w:sz w:val="24"/>
          <w:szCs w:val="22"/>
        </w:rPr>
        <w:t>定州市东奥体育用品有限公司扩建</w:t>
      </w:r>
      <w:r w:rsidR="00DC02D3" w:rsidRPr="00365A6B">
        <w:rPr>
          <w:rFonts w:hint="eastAsia"/>
          <w:bCs/>
          <w:snapToGrid w:val="0"/>
          <w:sz w:val="24"/>
          <w:szCs w:val="22"/>
        </w:rPr>
        <w:t>项目。拟建项目</w:t>
      </w:r>
      <w:r w:rsidRPr="00365A6B">
        <w:rPr>
          <w:rFonts w:hint="eastAsia"/>
          <w:bCs/>
          <w:snapToGrid w:val="0"/>
          <w:sz w:val="24"/>
          <w:szCs w:val="22"/>
        </w:rPr>
        <w:t>利用现有厂房，新增橡胶密炼机、橡胶开炼机进行橡胶炼化</w:t>
      </w:r>
      <w:r w:rsidR="007F21F9" w:rsidRPr="00365A6B">
        <w:rPr>
          <w:rFonts w:hint="eastAsia"/>
          <w:bCs/>
          <w:snapToGrid w:val="0"/>
          <w:sz w:val="24"/>
          <w:szCs w:val="22"/>
        </w:rPr>
        <w:t>，</w:t>
      </w:r>
      <w:r w:rsidRPr="00365A6B">
        <w:rPr>
          <w:bCs/>
          <w:snapToGrid w:val="0"/>
          <w:sz w:val="24"/>
          <w:szCs w:val="22"/>
        </w:rPr>
        <w:t>年产</w:t>
      </w:r>
      <w:r w:rsidRPr="00365A6B">
        <w:rPr>
          <w:bCs/>
          <w:snapToGrid w:val="0"/>
          <w:sz w:val="24"/>
          <w:szCs w:val="22"/>
        </w:rPr>
        <w:t>600</w:t>
      </w:r>
      <w:r w:rsidRPr="00365A6B">
        <w:rPr>
          <w:bCs/>
          <w:snapToGrid w:val="0"/>
          <w:sz w:val="24"/>
          <w:szCs w:val="22"/>
        </w:rPr>
        <w:t>吨</w:t>
      </w:r>
      <w:r w:rsidR="00581D80" w:rsidRPr="00365A6B">
        <w:rPr>
          <w:rFonts w:hint="eastAsia"/>
          <w:bCs/>
          <w:snapToGrid w:val="0"/>
          <w:sz w:val="24"/>
          <w:szCs w:val="22"/>
        </w:rPr>
        <w:t>生胶片</w:t>
      </w:r>
      <w:r w:rsidRPr="00365A6B">
        <w:rPr>
          <w:rFonts w:hint="eastAsia"/>
          <w:bCs/>
          <w:snapToGrid w:val="0"/>
          <w:sz w:val="24"/>
          <w:szCs w:val="22"/>
        </w:rPr>
        <w:t>，</w:t>
      </w:r>
      <w:r w:rsidR="005E5B53" w:rsidRPr="00365A6B">
        <w:rPr>
          <w:rFonts w:hint="eastAsia"/>
          <w:bCs/>
          <w:snapToGrid w:val="0"/>
          <w:sz w:val="24"/>
          <w:szCs w:val="22"/>
        </w:rPr>
        <w:t>生</w:t>
      </w:r>
      <w:r w:rsidRPr="00365A6B">
        <w:rPr>
          <w:rFonts w:hint="eastAsia"/>
          <w:bCs/>
          <w:snapToGrid w:val="0"/>
          <w:sz w:val="24"/>
          <w:szCs w:val="22"/>
        </w:rPr>
        <w:t>产的</w:t>
      </w:r>
      <w:r w:rsidR="00581D80" w:rsidRPr="00365A6B">
        <w:rPr>
          <w:rFonts w:hint="eastAsia"/>
          <w:bCs/>
          <w:snapToGrid w:val="0"/>
          <w:sz w:val="24"/>
          <w:szCs w:val="22"/>
        </w:rPr>
        <w:t>生胶片</w:t>
      </w:r>
      <w:r w:rsidRPr="00365A6B">
        <w:rPr>
          <w:rFonts w:hint="eastAsia"/>
          <w:bCs/>
          <w:snapToGrid w:val="0"/>
          <w:sz w:val="24"/>
          <w:szCs w:val="22"/>
        </w:rPr>
        <w:t>用于</w:t>
      </w:r>
      <w:r w:rsidR="005109E6" w:rsidRPr="00365A6B">
        <w:rPr>
          <w:rFonts w:hint="eastAsia"/>
          <w:bCs/>
          <w:snapToGrid w:val="0"/>
          <w:sz w:val="24"/>
          <w:szCs w:val="22"/>
        </w:rPr>
        <w:t>全厂</w:t>
      </w:r>
      <w:r w:rsidRPr="00365A6B">
        <w:rPr>
          <w:rFonts w:hint="eastAsia"/>
          <w:bCs/>
          <w:snapToGrid w:val="0"/>
          <w:sz w:val="24"/>
          <w:szCs w:val="22"/>
        </w:rPr>
        <w:t>包胶哑铃的生产</w:t>
      </w:r>
      <w:r w:rsidR="00581D80" w:rsidRPr="00365A6B">
        <w:rPr>
          <w:rFonts w:hint="eastAsia"/>
          <w:bCs/>
          <w:snapToGrid w:val="0"/>
          <w:sz w:val="24"/>
          <w:szCs w:val="22"/>
        </w:rPr>
        <w:t>；</w:t>
      </w:r>
      <w:r w:rsidR="001E4B19" w:rsidRPr="00365A6B">
        <w:rPr>
          <w:rFonts w:hint="eastAsia"/>
          <w:bCs/>
          <w:snapToGrid w:val="0"/>
          <w:sz w:val="24"/>
          <w:szCs w:val="22"/>
        </w:rPr>
        <w:t>新增穿杆机生产哑铃杆</w:t>
      </w:r>
      <w:r w:rsidR="00581D80" w:rsidRPr="00365A6B">
        <w:rPr>
          <w:rFonts w:hint="eastAsia"/>
          <w:bCs/>
          <w:snapToGrid w:val="0"/>
          <w:sz w:val="24"/>
          <w:szCs w:val="22"/>
        </w:rPr>
        <w:t>；</w:t>
      </w:r>
      <w:r w:rsidRPr="00365A6B">
        <w:rPr>
          <w:rFonts w:hint="eastAsia"/>
          <w:bCs/>
          <w:snapToGrid w:val="0"/>
          <w:sz w:val="24"/>
          <w:szCs w:val="22"/>
        </w:rPr>
        <w:t>新增平板硫化机，扩大包胶哑铃的生产规模</w:t>
      </w:r>
      <w:r w:rsidR="00581D80" w:rsidRPr="00365A6B">
        <w:rPr>
          <w:rFonts w:hint="eastAsia"/>
          <w:bCs/>
          <w:snapToGrid w:val="0"/>
          <w:sz w:val="24"/>
          <w:szCs w:val="22"/>
        </w:rPr>
        <w:t>。</w:t>
      </w:r>
      <w:r w:rsidR="002022A7" w:rsidRPr="00365A6B">
        <w:rPr>
          <w:rFonts w:hint="eastAsia"/>
          <w:bCs/>
          <w:snapToGrid w:val="0"/>
          <w:sz w:val="24"/>
          <w:szCs w:val="22"/>
        </w:rPr>
        <w:t>扩建完成后，新增包胶哑铃产量</w:t>
      </w:r>
      <w:r w:rsidR="002022A7" w:rsidRPr="00365A6B">
        <w:rPr>
          <w:rFonts w:hint="eastAsia"/>
          <w:bCs/>
          <w:snapToGrid w:val="0"/>
          <w:sz w:val="24"/>
          <w:szCs w:val="22"/>
        </w:rPr>
        <w:t>9</w:t>
      </w:r>
      <w:r w:rsidR="002022A7" w:rsidRPr="00365A6B">
        <w:rPr>
          <w:bCs/>
          <w:snapToGrid w:val="0"/>
          <w:sz w:val="24"/>
          <w:szCs w:val="22"/>
        </w:rPr>
        <w:t>00t/a</w:t>
      </w:r>
      <w:r w:rsidR="002022A7" w:rsidRPr="00365A6B">
        <w:rPr>
          <w:rFonts w:hint="eastAsia"/>
          <w:bCs/>
          <w:snapToGrid w:val="0"/>
          <w:sz w:val="24"/>
          <w:szCs w:val="22"/>
        </w:rPr>
        <w:t>，哑铃杆产量</w:t>
      </w:r>
      <w:r w:rsidR="002022A7" w:rsidRPr="00365A6B">
        <w:rPr>
          <w:rFonts w:hint="eastAsia"/>
          <w:bCs/>
          <w:snapToGrid w:val="0"/>
          <w:sz w:val="24"/>
          <w:szCs w:val="22"/>
        </w:rPr>
        <w:t>5</w:t>
      </w:r>
      <w:r w:rsidR="002022A7" w:rsidRPr="00365A6B">
        <w:rPr>
          <w:bCs/>
          <w:snapToGrid w:val="0"/>
          <w:sz w:val="24"/>
          <w:szCs w:val="22"/>
        </w:rPr>
        <w:t>0t/a</w:t>
      </w:r>
      <w:r w:rsidR="002022A7" w:rsidRPr="00365A6B">
        <w:rPr>
          <w:rFonts w:hint="eastAsia"/>
          <w:bCs/>
          <w:snapToGrid w:val="0"/>
          <w:sz w:val="24"/>
          <w:szCs w:val="22"/>
        </w:rPr>
        <w:t>。</w:t>
      </w:r>
      <w:r w:rsidR="00317D94" w:rsidRPr="00365A6B">
        <w:rPr>
          <w:rFonts w:hint="eastAsia"/>
          <w:bCs/>
          <w:snapToGrid w:val="0"/>
          <w:sz w:val="24"/>
          <w:szCs w:val="22"/>
        </w:rPr>
        <w:t>同时对现有项目废气处理系统进行升级改造，改造完成后现有工程包胶哑铃硫化废气及本项目橡胶炼化废气、冷却废气、包胶哑铃硫化废气一同经碱洗塔</w:t>
      </w:r>
      <w:r w:rsidR="00317D94" w:rsidRPr="00365A6B">
        <w:rPr>
          <w:rFonts w:hint="eastAsia"/>
          <w:bCs/>
          <w:snapToGrid w:val="0"/>
          <w:sz w:val="24"/>
          <w:szCs w:val="22"/>
        </w:rPr>
        <w:t>+UV</w:t>
      </w:r>
      <w:r w:rsidR="00317D94" w:rsidRPr="00365A6B">
        <w:rPr>
          <w:rFonts w:hint="eastAsia"/>
          <w:bCs/>
          <w:snapToGrid w:val="0"/>
          <w:sz w:val="24"/>
          <w:szCs w:val="22"/>
        </w:rPr>
        <w:t>光氧催化装置</w:t>
      </w:r>
      <w:r w:rsidR="00317D94" w:rsidRPr="00365A6B">
        <w:rPr>
          <w:rFonts w:hint="eastAsia"/>
          <w:bCs/>
          <w:snapToGrid w:val="0"/>
          <w:sz w:val="24"/>
          <w:szCs w:val="22"/>
        </w:rPr>
        <w:t>+</w:t>
      </w:r>
      <w:r w:rsidR="00317D94" w:rsidRPr="00365A6B">
        <w:rPr>
          <w:rFonts w:hint="eastAsia"/>
          <w:bCs/>
          <w:snapToGrid w:val="0"/>
          <w:sz w:val="24"/>
          <w:szCs w:val="22"/>
        </w:rPr>
        <w:t>活性炭吸附装置处理后通过</w:t>
      </w:r>
      <w:r w:rsidR="00317D94" w:rsidRPr="00365A6B">
        <w:rPr>
          <w:rFonts w:hint="eastAsia"/>
          <w:bCs/>
          <w:snapToGrid w:val="0"/>
          <w:sz w:val="24"/>
          <w:szCs w:val="22"/>
        </w:rPr>
        <w:t>15m</w:t>
      </w:r>
      <w:r w:rsidR="00317D94" w:rsidRPr="00365A6B">
        <w:rPr>
          <w:rFonts w:hint="eastAsia"/>
          <w:bCs/>
          <w:snapToGrid w:val="0"/>
          <w:sz w:val="24"/>
          <w:szCs w:val="22"/>
        </w:rPr>
        <w:t>高排气筒（</w:t>
      </w:r>
      <w:r w:rsidR="00317D94" w:rsidRPr="00365A6B">
        <w:rPr>
          <w:rFonts w:hint="eastAsia"/>
          <w:bCs/>
          <w:snapToGrid w:val="0"/>
          <w:sz w:val="24"/>
          <w:szCs w:val="22"/>
        </w:rPr>
        <w:t>P</w:t>
      </w:r>
      <w:r w:rsidR="00511892" w:rsidRPr="00365A6B">
        <w:rPr>
          <w:bCs/>
          <w:snapToGrid w:val="0"/>
          <w:sz w:val="24"/>
          <w:szCs w:val="22"/>
        </w:rPr>
        <w:t>1</w:t>
      </w:r>
      <w:r w:rsidR="00317D94" w:rsidRPr="00365A6B">
        <w:rPr>
          <w:rFonts w:hint="eastAsia"/>
          <w:bCs/>
          <w:snapToGrid w:val="0"/>
          <w:sz w:val="24"/>
          <w:szCs w:val="22"/>
        </w:rPr>
        <w:t>）排放。</w:t>
      </w:r>
    </w:p>
    <w:p w14:paraId="203696C3" w14:textId="77777777" w:rsidR="004E6480" w:rsidRPr="00365A6B" w:rsidRDefault="005C5E63" w:rsidP="001B6391">
      <w:pPr>
        <w:adjustRightInd/>
        <w:spacing w:line="440" w:lineRule="exact"/>
        <w:ind w:firstLineChars="200" w:firstLine="480"/>
        <w:textAlignment w:val="auto"/>
        <w:rPr>
          <w:bCs/>
          <w:snapToGrid w:val="0"/>
          <w:sz w:val="24"/>
          <w:szCs w:val="22"/>
        </w:rPr>
      </w:pPr>
      <w:r w:rsidRPr="00365A6B">
        <w:rPr>
          <w:rFonts w:hint="eastAsia"/>
          <w:bCs/>
          <w:snapToGrid w:val="0"/>
          <w:sz w:val="24"/>
          <w:szCs w:val="22"/>
        </w:rPr>
        <w:t>本项目投产后，</w:t>
      </w:r>
      <w:r w:rsidR="002022A7" w:rsidRPr="00365A6B">
        <w:rPr>
          <w:rFonts w:hint="eastAsia"/>
          <w:bCs/>
          <w:snapToGrid w:val="0"/>
          <w:sz w:val="24"/>
          <w:szCs w:val="22"/>
        </w:rPr>
        <w:t>全厂</w:t>
      </w:r>
      <w:r w:rsidRPr="00365A6B">
        <w:rPr>
          <w:rFonts w:hint="eastAsia"/>
          <w:bCs/>
          <w:snapToGrid w:val="0"/>
          <w:sz w:val="24"/>
          <w:szCs w:val="22"/>
        </w:rPr>
        <w:t>年产</w:t>
      </w:r>
      <w:r w:rsidRPr="00365A6B">
        <w:rPr>
          <w:rFonts w:hint="eastAsia"/>
          <w:bCs/>
          <w:snapToGrid w:val="0"/>
          <w:sz w:val="24"/>
          <w:szCs w:val="22"/>
        </w:rPr>
        <w:t>18</w:t>
      </w:r>
      <w:r w:rsidR="002022A7" w:rsidRPr="00365A6B">
        <w:rPr>
          <w:bCs/>
          <w:snapToGrid w:val="0"/>
          <w:sz w:val="24"/>
          <w:szCs w:val="22"/>
        </w:rPr>
        <w:t>00</w:t>
      </w:r>
      <w:r w:rsidRPr="00365A6B">
        <w:rPr>
          <w:rFonts w:hint="eastAsia"/>
          <w:bCs/>
          <w:snapToGrid w:val="0"/>
          <w:sz w:val="24"/>
          <w:szCs w:val="22"/>
        </w:rPr>
        <w:t>吨包胶哑铃、</w:t>
      </w:r>
      <w:r w:rsidR="001E4B19" w:rsidRPr="00365A6B">
        <w:rPr>
          <w:rFonts w:hint="eastAsia"/>
          <w:bCs/>
          <w:snapToGrid w:val="0"/>
          <w:sz w:val="24"/>
          <w:szCs w:val="22"/>
        </w:rPr>
        <w:t>50</w:t>
      </w:r>
      <w:r w:rsidR="004E0BDB" w:rsidRPr="00365A6B">
        <w:rPr>
          <w:rFonts w:hint="eastAsia"/>
          <w:bCs/>
          <w:snapToGrid w:val="0"/>
          <w:sz w:val="24"/>
          <w:szCs w:val="22"/>
        </w:rPr>
        <w:t>吨</w:t>
      </w:r>
      <w:r w:rsidR="001E4B19" w:rsidRPr="00365A6B">
        <w:rPr>
          <w:rFonts w:hint="eastAsia"/>
          <w:bCs/>
          <w:snapToGrid w:val="0"/>
          <w:sz w:val="24"/>
          <w:szCs w:val="22"/>
        </w:rPr>
        <w:t>哑铃杆、</w:t>
      </w:r>
      <w:r w:rsidRPr="00365A6B">
        <w:rPr>
          <w:rFonts w:hint="eastAsia"/>
          <w:bCs/>
          <w:snapToGrid w:val="0"/>
          <w:sz w:val="24"/>
          <w:szCs w:val="22"/>
        </w:rPr>
        <w:t>600</w:t>
      </w:r>
      <w:r w:rsidRPr="00365A6B">
        <w:rPr>
          <w:rFonts w:hint="eastAsia"/>
          <w:bCs/>
          <w:snapToGrid w:val="0"/>
          <w:sz w:val="24"/>
          <w:szCs w:val="22"/>
        </w:rPr>
        <w:t>套健身器材。</w:t>
      </w:r>
    </w:p>
    <w:p w14:paraId="69426EF5" w14:textId="77777777" w:rsidR="00E45633" w:rsidRPr="00365A6B" w:rsidRDefault="00E45633" w:rsidP="00682D65">
      <w:pPr>
        <w:keepNext/>
        <w:keepLines/>
        <w:spacing w:before="120" w:after="120" w:line="440" w:lineRule="exact"/>
        <w:outlineLvl w:val="1"/>
        <w:rPr>
          <w:b/>
          <w:bCs/>
          <w:sz w:val="28"/>
        </w:rPr>
      </w:pPr>
      <w:bookmarkStart w:id="7" w:name="_Toc501555941"/>
      <w:bookmarkStart w:id="8" w:name="_Toc13046516"/>
      <w:r w:rsidRPr="00365A6B">
        <w:rPr>
          <w:b/>
          <w:bCs/>
          <w:sz w:val="28"/>
        </w:rPr>
        <w:t>1.2</w:t>
      </w:r>
      <w:r w:rsidRPr="00365A6B">
        <w:rPr>
          <w:b/>
          <w:bCs/>
          <w:sz w:val="28"/>
        </w:rPr>
        <w:t>项目特点</w:t>
      </w:r>
      <w:bookmarkEnd w:id="7"/>
      <w:bookmarkEnd w:id="8"/>
    </w:p>
    <w:p w14:paraId="34A7AF15" w14:textId="77777777" w:rsidR="00236B01" w:rsidRPr="00365A6B" w:rsidRDefault="00236B01" w:rsidP="00682D65">
      <w:pPr>
        <w:spacing w:line="440" w:lineRule="exact"/>
        <w:ind w:firstLineChars="200" w:firstLine="480"/>
        <w:rPr>
          <w:sz w:val="24"/>
        </w:rPr>
      </w:pPr>
      <w:bookmarkStart w:id="9" w:name="_Toc501555942"/>
      <w:r w:rsidRPr="00365A6B">
        <w:rPr>
          <w:sz w:val="24"/>
        </w:rPr>
        <w:t>本项目</w:t>
      </w:r>
      <w:r w:rsidR="000818E7" w:rsidRPr="00365A6B">
        <w:rPr>
          <w:sz w:val="24"/>
        </w:rPr>
        <w:t>为</w:t>
      </w:r>
      <w:r w:rsidR="002022A7" w:rsidRPr="00365A6B">
        <w:rPr>
          <w:rFonts w:hint="eastAsia"/>
          <w:sz w:val="24"/>
        </w:rPr>
        <w:t>橡胶生产类</w:t>
      </w:r>
      <w:r w:rsidRPr="00365A6B">
        <w:rPr>
          <w:sz w:val="24"/>
        </w:rPr>
        <w:t>项目，属于《国民经济行业分类》（</w:t>
      </w:r>
      <w:r w:rsidRPr="00365A6B">
        <w:rPr>
          <w:sz w:val="24"/>
        </w:rPr>
        <w:t>GB/T4754-2017</w:t>
      </w:r>
      <w:r w:rsidRPr="00365A6B">
        <w:rPr>
          <w:sz w:val="24"/>
        </w:rPr>
        <w:t>）中</w:t>
      </w:r>
      <w:r w:rsidRPr="00365A6B">
        <w:rPr>
          <w:sz w:val="24"/>
        </w:rPr>
        <w:t>C291</w:t>
      </w:r>
      <w:r w:rsidRPr="00365A6B">
        <w:rPr>
          <w:sz w:val="24"/>
        </w:rPr>
        <w:t>橡胶制品业。项</w:t>
      </w:r>
      <w:r w:rsidR="00E73266" w:rsidRPr="00365A6B">
        <w:rPr>
          <w:sz w:val="24"/>
        </w:rPr>
        <w:t>目</w:t>
      </w:r>
      <w:r w:rsidRPr="00365A6B">
        <w:rPr>
          <w:sz w:val="24"/>
        </w:rPr>
        <w:t>工艺技术成熟先进、经济合理、符合清洁生产的理念，主要特点如下：</w:t>
      </w:r>
    </w:p>
    <w:p w14:paraId="1FF478B2" w14:textId="77777777" w:rsidR="005C5E63" w:rsidRPr="00365A6B" w:rsidRDefault="005C5E63" w:rsidP="00764BFD">
      <w:pPr>
        <w:adjustRightInd/>
        <w:spacing w:line="440" w:lineRule="exact"/>
        <w:ind w:leftChars="50" w:left="105" w:firstLineChars="150" w:firstLine="360"/>
        <w:textAlignment w:val="auto"/>
        <w:rPr>
          <w:sz w:val="24"/>
          <w:szCs w:val="22"/>
        </w:rPr>
      </w:pPr>
      <w:r w:rsidRPr="00365A6B">
        <w:rPr>
          <w:sz w:val="24"/>
          <w:szCs w:val="22"/>
        </w:rPr>
        <w:t>（</w:t>
      </w:r>
      <w:r w:rsidRPr="00365A6B">
        <w:rPr>
          <w:sz w:val="24"/>
          <w:szCs w:val="22"/>
        </w:rPr>
        <w:t>1</w:t>
      </w:r>
      <w:r w:rsidRPr="00365A6B">
        <w:rPr>
          <w:sz w:val="24"/>
          <w:szCs w:val="22"/>
        </w:rPr>
        <w:t>）</w:t>
      </w:r>
      <w:r w:rsidRPr="00365A6B">
        <w:rPr>
          <w:sz w:val="24"/>
          <w:szCs w:val="24"/>
        </w:rPr>
        <w:t>项目在公司现有厂区内进行建设，不新增占地。利用现有厂房，不</w:t>
      </w:r>
      <w:r w:rsidR="00764BFD" w:rsidRPr="00365A6B">
        <w:rPr>
          <w:rFonts w:hint="eastAsia"/>
          <w:sz w:val="24"/>
          <w:szCs w:val="24"/>
        </w:rPr>
        <w:t>涉及</w:t>
      </w:r>
      <w:r w:rsidRPr="00365A6B">
        <w:rPr>
          <w:sz w:val="24"/>
          <w:szCs w:val="24"/>
        </w:rPr>
        <w:t>土石方建设；</w:t>
      </w:r>
    </w:p>
    <w:p w14:paraId="00C703C2" w14:textId="77777777" w:rsidR="005C5E63" w:rsidRPr="00365A6B" w:rsidRDefault="005C5E63" w:rsidP="001B6391">
      <w:pPr>
        <w:spacing w:line="440" w:lineRule="exact"/>
        <w:ind w:firstLineChars="200" w:firstLine="480"/>
        <w:rPr>
          <w:sz w:val="24"/>
          <w:szCs w:val="22"/>
        </w:rPr>
      </w:pPr>
      <w:r w:rsidRPr="00365A6B">
        <w:rPr>
          <w:sz w:val="24"/>
          <w:szCs w:val="22"/>
        </w:rPr>
        <w:t>（</w:t>
      </w:r>
      <w:r w:rsidRPr="00365A6B">
        <w:rPr>
          <w:sz w:val="24"/>
          <w:szCs w:val="22"/>
        </w:rPr>
        <w:t>2</w:t>
      </w:r>
      <w:r w:rsidRPr="00365A6B">
        <w:rPr>
          <w:sz w:val="24"/>
          <w:szCs w:val="22"/>
        </w:rPr>
        <w:t>）</w:t>
      </w:r>
      <w:r w:rsidRPr="00365A6B">
        <w:rPr>
          <w:sz w:val="24"/>
          <w:szCs w:val="24"/>
        </w:rPr>
        <w:t>项目</w:t>
      </w:r>
      <w:r w:rsidRPr="00365A6B">
        <w:rPr>
          <w:sz w:val="24"/>
          <w:szCs w:val="22"/>
        </w:rPr>
        <w:t>厂房及其他配套辅助设施</w:t>
      </w:r>
      <w:r w:rsidRPr="00365A6B">
        <w:rPr>
          <w:sz w:val="24"/>
          <w:szCs w:val="24"/>
        </w:rPr>
        <w:t>（如电力、供水、办公设施等）</w:t>
      </w:r>
      <w:r w:rsidR="00DC02D3" w:rsidRPr="00365A6B">
        <w:rPr>
          <w:rFonts w:hint="eastAsia"/>
          <w:sz w:val="24"/>
          <w:szCs w:val="22"/>
        </w:rPr>
        <w:t>依托现有</w:t>
      </w:r>
      <w:r w:rsidRPr="00365A6B">
        <w:rPr>
          <w:sz w:val="24"/>
          <w:szCs w:val="22"/>
        </w:rPr>
        <w:t>；</w:t>
      </w:r>
    </w:p>
    <w:p w14:paraId="6DE7DAB4" w14:textId="084B3E2A" w:rsidR="00236B01" w:rsidRPr="00365A6B" w:rsidRDefault="00236B01" w:rsidP="001B6391">
      <w:pPr>
        <w:spacing w:line="440" w:lineRule="exact"/>
        <w:ind w:firstLineChars="200" w:firstLine="480"/>
        <w:rPr>
          <w:sz w:val="24"/>
        </w:rPr>
      </w:pPr>
      <w:r w:rsidRPr="00365A6B">
        <w:rPr>
          <w:sz w:val="24"/>
        </w:rPr>
        <w:t>（</w:t>
      </w:r>
      <w:r w:rsidR="005C5E63" w:rsidRPr="00365A6B">
        <w:rPr>
          <w:sz w:val="24"/>
        </w:rPr>
        <w:t>3</w:t>
      </w:r>
      <w:r w:rsidRPr="00365A6B">
        <w:rPr>
          <w:sz w:val="24"/>
        </w:rPr>
        <w:t>）</w:t>
      </w:r>
      <w:r w:rsidR="005C5E63" w:rsidRPr="00365A6B">
        <w:rPr>
          <w:sz w:val="24"/>
        </w:rPr>
        <w:t>项目采用石蜡油</w:t>
      </w:r>
      <w:r w:rsidR="009F0AD9" w:rsidRPr="00365A6B">
        <w:rPr>
          <w:sz w:val="24"/>
        </w:rPr>
        <w:t>、环烷油</w:t>
      </w:r>
      <w:r w:rsidR="005C5E63" w:rsidRPr="00365A6B">
        <w:rPr>
          <w:sz w:val="24"/>
        </w:rPr>
        <w:t>作为橡胶填充油及软化剂，石蜡油具有挥发分少、闪点高、芳烃含量低等特点，可有效减少硫化剂的使用</w:t>
      </w:r>
      <w:r w:rsidR="009F0AD9" w:rsidRPr="00365A6B">
        <w:rPr>
          <w:rFonts w:hint="eastAsia"/>
          <w:sz w:val="24"/>
        </w:rPr>
        <w:t>；</w:t>
      </w:r>
      <w:r w:rsidR="009F0AD9" w:rsidRPr="00365A6B">
        <w:rPr>
          <w:sz w:val="24"/>
        </w:rPr>
        <w:t>环烷油具有饱和环状</w:t>
      </w:r>
      <w:hyperlink r:id="rId10" w:tgtFrame="_blank" w:history="1">
        <w:r w:rsidR="009F0AD9" w:rsidRPr="00365A6B">
          <w:rPr>
            <w:rStyle w:val="aff"/>
            <w:color w:val="auto"/>
            <w:sz w:val="24"/>
            <w:u w:val="none"/>
          </w:rPr>
          <w:t>碳链</w:t>
        </w:r>
      </w:hyperlink>
      <w:r w:rsidR="009F0AD9" w:rsidRPr="00365A6B">
        <w:rPr>
          <w:sz w:val="24"/>
        </w:rPr>
        <w:t>结构，具有低</w:t>
      </w:r>
      <w:hyperlink r:id="rId11" w:tgtFrame="_blank" w:history="1">
        <w:r w:rsidR="009F0AD9" w:rsidRPr="00365A6B">
          <w:rPr>
            <w:rStyle w:val="aff"/>
            <w:color w:val="auto"/>
            <w:sz w:val="24"/>
            <w:u w:val="none"/>
          </w:rPr>
          <w:t>倾点</w:t>
        </w:r>
      </w:hyperlink>
      <w:r w:rsidR="001B6391" w:rsidRPr="00365A6B">
        <w:rPr>
          <w:rStyle w:val="aff"/>
          <w:rFonts w:hint="eastAsia"/>
          <w:color w:val="auto"/>
          <w:sz w:val="24"/>
          <w:u w:val="none"/>
        </w:rPr>
        <w:t>（</w:t>
      </w:r>
      <w:r w:rsidR="001B6391" w:rsidRPr="00365A6B">
        <w:rPr>
          <w:sz w:val="24"/>
        </w:rPr>
        <w:t>反映油品低温流动性的好坏的参数之一，倾点越低，油品的低温流动性越好</w:t>
      </w:r>
      <w:r w:rsidR="001B6391" w:rsidRPr="00365A6B">
        <w:rPr>
          <w:rStyle w:val="aff"/>
          <w:rFonts w:hint="eastAsia"/>
          <w:color w:val="auto"/>
          <w:sz w:val="24"/>
          <w:u w:val="none"/>
        </w:rPr>
        <w:t>）</w:t>
      </w:r>
      <w:r w:rsidR="009F0AD9" w:rsidRPr="00365A6B">
        <w:rPr>
          <w:sz w:val="24"/>
        </w:rPr>
        <w:t>，高密度、高粘度、无毒副作用等特点，而且在它的环上通常还会连接着饱和</w:t>
      </w:r>
      <w:hyperlink r:id="rId12" w:tgtFrame="_blank" w:history="1">
        <w:r w:rsidR="009F0AD9" w:rsidRPr="00365A6B">
          <w:rPr>
            <w:rStyle w:val="aff"/>
            <w:color w:val="auto"/>
            <w:sz w:val="24"/>
            <w:u w:val="none"/>
          </w:rPr>
          <w:t>支链</w:t>
        </w:r>
      </w:hyperlink>
      <w:r w:rsidR="009F0AD9" w:rsidRPr="00365A6B">
        <w:rPr>
          <w:rFonts w:hint="eastAsia"/>
          <w:sz w:val="24"/>
        </w:rPr>
        <w:t>，</w:t>
      </w:r>
      <w:r w:rsidR="009F0AD9" w:rsidRPr="00365A6B">
        <w:rPr>
          <w:sz w:val="24"/>
        </w:rPr>
        <w:t>可以用多种橡胶作为增塑剂和填充操作油，以改善橡胶的可塑性和弹性</w:t>
      </w:r>
      <w:r w:rsidR="00D8422D" w:rsidRPr="00365A6B">
        <w:rPr>
          <w:rFonts w:hint="eastAsia"/>
          <w:sz w:val="24"/>
        </w:rPr>
        <w:t>，</w:t>
      </w:r>
      <w:r w:rsidR="009F0AD9" w:rsidRPr="00365A6B">
        <w:rPr>
          <w:rFonts w:hint="eastAsia"/>
          <w:sz w:val="24"/>
        </w:rPr>
        <w:t>石蜡油和环烷油都</w:t>
      </w:r>
      <w:r w:rsidR="005C5E63" w:rsidRPr="00365A6B">
        <w:rPr>
          <w:sz w:val="24"/>
        </w:rPr>
        <w:t>为绿色油类产品</w:t>
      </w:r>
      <w:r w:rsidRPr="00365A6B">
        <w:rPr>
          <w:sz w:val="24"/>
        </w:rPr>
        <w:t>；</w:t>
      </w:r>
    </w:p>
    <w:p w14:paraId="72BE1231" w14:textId="77777777" w:rsidR="00236B01" w:rsidRPr="00365A6B" w:rsidRDefault="00236B01" w:rsidP="001B6391">
      <w:pPr>
        <w:spacing w:line="440" w:lineRule="exact"/>
        <w:ind w:firstLineChars="200" w:firstLine="480"/>
        <w:rPr>
          <w:sz w:val="24"/>
        </w:rPr>
      </w:pPr>
      <w:r w:rsidRPr="00365A6B">
        <w:rPr>
          <w:sz w:val="24"/>
        </w:rPr>
        <w:t>（</w:t>
      </w:r>
      <w:r w:rsidR="005C5E63" w:rsidRPr="00365A6B">
        <w:rPr>
          <w:sz w:val="24"/>
        </w:rPr>
        <w:t>4</w:t>
      </w:r>
      <w:r w:rsidRPr="00365A6B">
        <w:rPr>
          <w:sz w:val="24"/>
        </w:rPr>
        <w:t>）项目生产用热为电加热，不涉及燃煤和燃气等供热设备。</w:t>
      </w:r>
    </w:p>
    <w:p w14:paraId="00CCCF46" w14:textId="77777777" w:rsidR="00E45633" w:rsidRPr="00365A6B" w:rsidRDefault="00E45633" w:rsidP="00682D65">
      <w:pPr>
        <w:keepNext/>
        <w:keepLines/>
        <w:spacing w:before="120" w:after="120" w:line="440" w:lineRule="exact"/>
        <w:outlineLvl w:val="1"/>
        <w:rPr>
          <w:b/>
          <w:bCs/>
          <w:sz w:val="28"/>
        </w:rPr>
      </w:pPr>
      <w:bookmarkStart w:id="10" w:name="_Toc13046517"/>
      <w:r w:rsidRPr="00365A6B">
        <w:rPr>
          <w:b/>
          <w:bCs/>
          <w:sz w:val="28"/>
        </w:rPr>
        <w:t>1.3</w:t>
      </w:r>
      <w:r w:rsidRPr="00365A6B">
        <w:rPr>
          <w:b/>
          <w:bCs/>
          <w:sz w:val="28"/>
        </w:rPr>
        <w:t>环境影响评价工作过程</w:t>
      </w:r>
      <w:bookmarkEnd w:id="9"/>
      <w:bookmarkEnd w:id="10"/>
    </w:p>
    <w:p w14:paraId="4C387271" w14:textId="77777777" w:rsidR="00E45633" w:rsidRPr="00365A6B" w:rsidRDefault="009D27A0" w:rsidP="001B6391">
      <w:pPr>
        <w:spacing w:line="440" w:lineRule="exact"/>
        <w:ind w:firstLineChars="200" w:firstLine="480"/>
        <w:rPr>
          <w:sz w:val="24"/>
        </w:rPr>
      </w:pPr>
      <w:r w:rsidRPr="00365A6B">
        <w:rPr>
          <w:sz w:val="24"/>
        </w:rPr>
        <w:t>根据《中华人民共和国环境影响评价法》和中华人民共和国国务院关于《建设项目环境保护管理条例》的要求，该项目应进行环境影响评价。根据《建设项目环境影响评价分类管理名录》（</w:t>
      </w:r>
      <w:r w:rsidRPr="00365A6B">
        <w:rPr>
          <w:sz w:val="24"/>
        </w:rPr>
        <w:t>2017</w:t>
      </w:r>
      <w:r w:rsidRPr="00365A6B">
        <w:rPr>
          <w:sz w:val="24"/>
        </w:rPr>
        <w:t>版）及《关于修改</w:t>
      </w:r>
      <w:r w:rsidRPr="00365A6B">
        <w:rPr>
          <w:sz w:val="24"/>
        </w:rPr>
        <w:t>&lt;</w:t>
      </w:r>
      <w:r w:rsidRPr="00365A6B">
        <w:rPr>
          <w:sz w:val="24"/>
        </w:rPr>
        <w:t>建设项目环境影响评价分类管理名录</w:t>
      </w:r>
      <w:r w:rsidRPr="00365A6B">
        <w:rPr>
          <w:sz w:val="24"/>
        </w:rPr>
        <w:t>&gt;</w:t>
      </w:r>
      <w:r w:rsidRPr="00365A6B">
        <w:rPr>
          <w:sz w:val="24"/>
        </w:rPr>
        <w:t>部分内容的决定》（生态环境部令第</w:t>
      </w:r>
      <w:r w:rsidRPr="00365A6B">
        <w:rPr>
          <w:sz w:val="24"/>
        </w:rPr>
        <w:t>1</w:t>
      </w:r>
      <w:r w:rsidRPr="00365A6B">
        <w:rPr>
          <w:sz w:val="24"/>
        </w:rPr>
        <w:t>号）规定，该项目应编制环境影响报告书。</w:t>
      </w:r>
      <w:r w:rsidR="005C5E63" w:rsidRPr="00365A6B">
        <w:rPr>
          <w:rFonts w:hint="eastAsia"/>
          <w:bCs/>
          <w:sz w:val="24"/>
        </w:rPr>
        <w:t>定州市东奥体育用品有限公司</w:t>
      </w:r>
      <w:r w:rsidR="005C5E63" w:rsidRPr="00365A6B">
        <w:rPr>
          <w:bCs/>
          <w:sz w:val="24"/>
        </w:rPr>
        <w:t>委托河北奇正环境科技有限公司承担了本项目的环境影响评价工作。</w:t>
      </w:r>
    </w:p>
    <w:p w14:paraId="2C8B33DE" w14:textId="77777777" w:rsidR="009D27A0" w:rsidRPr="00365A6B" w:rsidRDefault="005E5B53" w:rsidP="001B6391">
      <w:pPr>
        <w:spacing w:line="440" w:lineRule="exact"/>
        <w:ind w:firstLineChars="200" w:firstLine="480"/>
        <w:rPr>
          <w:sz w:val="24"/>
        </w:rPr>
      </w:pPr>
      <w:r w:rsidRPr="00365A6B">
        <w:rPr>
          <w:sz w:val="24"/>
        </w:rPr>
        <w:t>公司在</w:t>
      </w:r>
      <w:r w:rsidR="00E45633" w:rsidRPr="00365A6B">
        <w:rPr>
          <w:sz w:val="24"/>
        </w:rPr>
        <w:t>接受委托后，</w:t>
      </w:r>
      <w:r w:rsidR="009D27A0" w:rsidRPr="00365A6B">
        <w:rPr>
          <w:sz w:val="24"/>
        </w:rPr>
        <w:t>首先对工程设计资料等内容进行了研究和分析，在此基础上，环评单位工作人员进行了现场踏勘，并进行了资料收集。结合工程资料，根据国家有关环境保护法律法规的有关规定，分析判定建设项目规模、性质和工艺路线等与国家和地方有关环</w:t>
      </w:r>
      <w:r w:rsidR="00FF6CCA" w:rsidRPr="00365A6B">
        <w:rPr>
          <w:sz w:val="24"/>
        </w:rPr>
        <w:t>境保护法律法规、标准、政策、规范、相关规划</w:t>
      </w:r>
      <w:r w:rsidR="009D27A0" w:rsidRPr="00365A6B">
        <w:rPr>
          <w:sz w:val="24"/>
        </w:rPr>
        <w:t>的符合性。</w:t>
      </w:r>
    </w:p>
    <w:p w14:paraId="1B1902AF" w14:textId="0AC65076" w:rsidR="009D27A0" w:rsidRPr="00365A6B" w:rsidRDefault="009D27A0" w:rsidP="001B6391">
      <w:pPr>
        <w:spacing w:line="440" w:lineRule="exact"/>
        <w:ind w:firstLineChars="200" w:firstLine="480"/>
        <w:rPr>
          <w:sz w:val="24"/>
        </w:rPr>
      </w:pPr>
      <w:r w:rsidRPr="00365A6B">
        <w:rPr>
          <w:sz w:val="24"/>
        </w:rPr>
        <w:t>环评单位结合项目环境影响预测及评价结果和建设单位的公众参与说明，编制完成了《</w:t>
      </w:r>
      <w:r w:rsidR="005C5E63" w:rsidRPr="00365A6B">
        <w:rPr>
          <w:rFonts w:hint="eastAsia"/>
          <w:bCs/>
          <w:sz w:val="24"/>
        </w:rPr>
        <w:t>定州市东奥体育用品有限公司</w:t>
      </w:r>
      <w:r w:rsidR="005C5E63" w:rsidRPr="00365A6B">
        <w:rPr>
          <w:rFonts w:hint="eastAsia"/>
          <w:sz w:val="24"/>
        </w:rPr>
        <w:t>扩建</w:t>
      </w:r>
      <w:r w:rsidRPr="00365A6B">
        <w:rPr>
          <w:sz w:val="24"/>
        </w:rPr>
        <w:t>项目环境影响报告书》（报审版）。</w:t>
      </w:r>
    </w:p>
    <w:p w14:paraId="7509665A" w14:textId="05D33CB0" w:rsidR="00D00C37" w:rsidRDefault="00D00C37" w:rsidP="001B6391">
      <w:pPr>
        <w:spacing w:line="440" w:lineRule="exact"/>
        <w:ind w:firstLineChars="200" w:firstLine="480"/>
        <w:rPr>
          <w:sz w:val="24"/>
          <w:szCs w:val="24"/>
        </w:rPr>
      </w:pPr>
      <w:r w:rsidRPr="00365A6B">
        <w:rPr>
          <w:sz w:val="24"/>
          <w:szCs w:val="24"/>
        </w:rPr>
        <w:t>201</w:t>
      </w:r>
      <w:r w:rsidRPr="00365A6B">
        <w:rPr>
          <w:rFonts w:hint="eastAsia"/>
          <w:sz w:val="24"/>
          <w:szCs w:val="24"/>
        </w:rPr>
        <w:t>9</w:t>
      </w:r>
      <w:r w:rsidRPr="00365A6B">
        <w:rPr>
          <w:sz w:val="24"/>
          <w:szCs w:val="24"/>
        </w:rPr>
        <w:t>年</w:t>
      </w:r>
      <w:r w:rsidRPr="00365A6B">
        <w:rPr>
          <w:sz w:val="24"/>
          <w:szCs w:val="24"/>
        </w:rPr>
        <w:t>9</w:t>
      </w:r>
      <w:r w:rsidRPr="00365A6B">
        <w:rPr>
          <w:sz w:val="24"/>
          <w:szCs w:val="24"/>
        </w:rPr>
        <w:t>月</w:t>
      </w:r>
      <w:r w:rsidRPr="00365A6B">
        <w:rPr>
          <w:sz w:val="24"/>
          <w:szCs w:val="24"/>
        </w:rPr>
        <w:t>10</w:t>
      </w:r>
      <w:r w:rsidRPr="00365A6B">
        <w:rPr>
          <w:sz w:val="24"/>
          <w:szCs w:val="24"/>
        </w:rPr>
        <w:t>日，</w:t>
      </w:r>
      <w:r w:rsidRPr="00365A6B">
        <w:rPr>
          <w:rFonts w:hint="eastAsia"/>
          <w:sz w:val="24"/>
          <w:szCs w:val="24"/>
        </w:rPr>
        <w:t>定州市东奥体育用品有限公司在定州市组织召开了《</w:t>
      </w:r>
      <w:r w:rsidRPr="00365A6B">
        <w:rPr>
          <w:rFonts w:hint="eastAsia"/>
          <w:bCs/>
          <w:sz w:val="24"/>
          <w:szCs w:val="24"/>
        </w:rPr>
        <w:t>定州市东奥体育用品有限公司</w:t>
      </w:r>
      <w:r w:rsidRPr="00365A6B">
        <w:rPr>
          <w:rFonts w:hint="eastAsia"/>
          <w:sz w:val="24"/>
          <w:szCs w:val="24"/>
        </w:rPr>
        <w:t>扩建</w:t>
      </w:r>
      <w:r w:rsidRPr="00365A6B">
        <w:rPr>
          <w:sz w:val="24"/>
          <w:szCs w:val="24"/>
        </w:rPr>
        <w:t>项目环境影响报告书</w:t>
      </w:r>
      <w:r w:rsidRPr="00365A6B">
        <w:rPr>
          <w:rFonts w:hint="eastAsia"/>
          <w:sz w:val="24"/>
          <w:szCs w:val="24"/>
        </w:rPr>
        <w:t>》专家评审会。根据专家评审会形成的专家意见，环评单位进行了认真修改和完善，现编制完成</w:t>
      </w:r>
      <w:r w:rsidRPr="00365A6B">
        <w:rPr>
          <w:sz w:val="24"/>
          <w:szCs w:val="24"/>
        </w:rPr>
        <w:t>《</w:t>
      </w:r>
      <w:r w:rsidRPr="00365A6B">
        <w:rPr>
          <w:rFonts w:hint="eastAsia"/>
          <w:bCs/>
          <w:sz w:val="24"/>
          <w:szCs w:val="24"/>
        </w:rPr>
        <w:t>定州市东奥体育用品有限公司</w:t>
      </w:r>
      <w:r w:rsidRPr="00365A6B">
        <w:rPr>
          <w:rFonts w:hint="eastAsia"/>
          <w:sz w:val="24"/>
          <w:szCs w:val="24"/>
        </w:rPr>
        <w:t>扩建</w:t>
      </w:r>
      <w:r w:rsidRPr="00365A6B">
        <w:rPr>
          <w:sz w:val="24"/>
          <w:szCs w:val="24"/>
        </w:rPr>
        <w:t>项目环境影响报告书》（</w:t>
      </w:r>
      <w:r w:rsidR="009302A0">
        <w:rPr>
          <w:rFonts w:hint="eastAsia"/>
          <w:sz w:val="24"/>
          <w:szCs w:val="24"/>
        </w:rPr>
        <w:t>报批公示稿</w:t>
      </w:r>
      <w:r w:rsidRPr="00365A6B">
        <w:rPr>
          <w:sz w:val="24"/>
          <w:szCs w:val="24"/>
        </w:rPr>
        <w:t>）</w:t>
      </w:r>
      <w:bookmarkStart w:id="11" w:name="_GoBack"/>
      <w:bookmarkEnd w:id="11"/>
      <w:r w:rsidRPr="00365A6B">
        <w:rPr>
          <w:sz w:val="24"/>
          <w:szCs w:val="24"/>
        </w:rPr>
        <w:t>。</w:t>
      </w:r>
    </w:p>
    <w:p w14:paraId="50ABC00C" w14:textId="67F37F99" w:rsidR="00524ED9" w:rsidRDefault="00524ED9" w:rsidP="001B6391">
      <w:pPr>
        <w:spacing w:line="440" w:lineRule="exact"/>
        <w:ind w:firstLineChars="200" w:firstLine="480"/>
        <w:rPr>
          <w:sz w:val="24"/>
          <w:szCs w:val="24"/>
        </w:rPr>
      </w:pPr>
    </w:p>
    <w:p w14:paraId="0372F85D" w14:textId="77777777" w:rsidR="00524ED9" w:rsidRPr="00365A6B" w:rsidRDefault="00524ED9" w:rsidP="001B6391">
      <w:pPr>
        <w:spacing w:line="440" w:lineRule="exact"/>
        <w:ind w:firstLineChars="200" w:firstLine="480"/>
        <w:rPr>
          <w:sz w:val="24"/>
          <w:szCs w:val="24"/>
        </w:rPr>
      </w:pPr>
    </w:p>
    <w:p w14:paraId="2988B60A" w14:textId="77777777" w:rsidR="006E0854" w:rsidRPr="00365A6B" w:rsidRDefault="006E0854" w:rsidP="00682D65">
      <w:pPr>
        <w:keepNext/>
        <w:keepLines/>
        <w:spacing w:before="120" w:after="120" w:line="440" w:lineRule="exact"/>
        <w:outlineLvl w:val="1"/>
        <w:rPr>
          <w:b/>
          <w:bCs/>
          <w:sz w:val="28"/>
        </w:rPr>
      </w:pPr>
      <w:bookmarkStart w:id="12" w:name="_Toc501555943"/>
      <w:bookmarkStart w:id="13" w:name="_Toc13046518"/>
      <w:r w:rsidRPr="00365A6B">
        <w:rPr>
          <w:b/>
          <w:bCs/>
          <w:sz w:val="28"/>
        </w:rPr>
        <w:t>1.4</w:t>
      </w:r>
      <w:r w:rsidRPr="00365A6B">
        <w:rPr>
          <w:b/>
          <w:bCs/>
          <w:sz w:val="28"/>
        </w:rPr>
        <w:t>分析判定相关情况</w:t>
      </w:r>
      <w:bookmarkEnd w:id="12"/>
      <w:bookmarkEnd w:id="13"/>
    </w:p>
    <w:p w14:paraId="7CBC5587" w14:textId="77777777" w:rsidR="002022A7" w:rsidRPr="00365A6B" w:rsidRDefault="002C1115" w:rsidP="00682D65">
      <w:pPr>
        <w:spacing w:line="440" w:lineRule="exact"/>
        <w:ind w:firstLineChars="200" w:firstLine="480"/>
        <w:rPr>
          <w:sz w:val="24"/>
        </w:rPr>
      </w:pPr>
      <w:r w:rsidRPr="00365A6B">
        <w:rPr>
          <w:sz w:val="24"/>
        </w:rPr>
        <w:t>（</w:t>
      </w:r>
      <w:r w:rsidRPr="00365A6B">
        <w:rPr>
          <w:sz w:val="24"/>
        </w:rPr>
        <w:t>1</w:t>
      </w:r>
      <w:r w:rsidRPr="00365A6B">
        <w:rPr>
          <w:sz w:val="24"/>
        </w:rPr>
        <w:t>）</w:t>
      </w:r>
      <w:r w:rsidR="002022A7" w:rsidRPr="00365A6B">
        <w:rPr>
          <w:rFonts w:hint="eastAsia"/>
          <w:sz w:val="24"/>
        </w:rPr>
        <w:t>相关产业政策符合性</w:t>
      </w:r>
    </w:p>
    <w:p w14:paraId="602A0936" w14:textId="77777777" w:rsidR="005855B8" w:rsidRPr="00365A6B" w:rsidRDefault="006E0854" w:rsidP="00682D65">
      <w:pPr>
        <w:spacing w:line="440" w:lineRule="exact"/>
        <w:ind w:firstLineChars="200" w:firstLine="480"/>
        <w:rPr>
          <w:sz w:val="24"/>
        </w:rPr>
      </w:pPr>
      <w:r w:rsidRPr="00365A6B">
        <w:rPr>
          <w:sz w:val="24"/>
        </w:rPr>
        <w:t>项目对照《产业结构调整指导目录</w:t>
      </w:r>
      <w:r w:rsidRPr="00365A6B">
        <w:rPr>
          <w:sz w:val="24"/>
        </w:rPr>
        <w:t>(2011</w:t>
      </w:r>
      <w:r w:rsidRPr="00365A6B">
        <w:rPr>
          <w:sz w:val="24"/>
        </w:rPr>
        <w:t>年本</w:t>
      </w:r>
      <w:r w:rsidRPr="00365A6B">
        <w:rPr>
          <w:sz w:val="24"/>
        </w:rPr>
        <w:t>)</w:t>
      </w:r>
      <w:r w:rsidRPr="00365A6B">
        <w:rPr>
          <w:sz w:val="24"/>
        </w:rPr>
        <w:t>》</w:t>
      </w:r>
      <w:r w:rsidRPr="00365A6B">
        <w:rPr>
          <w:sz w:val="24"/>
        </w:rPr>
        <w:t>(2013</w:t>
      </w:r>
      <w:r w:rsidRPr="00365A6B">
        <w:rPr>
          <w:sz w:val="24"/>
        </w:rPr>
        <w:t>年修正</w:t>
      </w:r>
      <w:r w:rsidRPr="00365A6B">
        <w:rPr>
          <w:sz w:val="24"/>
        </w:rPr>
        <w:t>)</w:t>
      </w:r>
      <w:r w:rsidRPr="00365A6B">
        <w:rPr>
          <w:sz w:val="24"/>
        </w:rPr>
        <w:t>，不属于其中的限制类和淘汰类，为允许类</w:t>
      </w:r>
      <w:r w:rsidR="00085DFE" w:rsidRPr="00365A6B">
        <w:rPr>
          <w:sz w:val="24"/>
        </w:rPr>
        <w:t>；且</w:t>
      </w:r>
      <w:r w:rsidR="009B4427" w:rsidRPr="00365A6B">
        <w:rPr>
          <w:bCs/>
          <w:sz w:val="24"/>
        </w:rPr>
        <w:t>项目不在</w:t>
      </w:r>
      <w:r w:rsidR="009B4427" w:rsidRPr="00365A6B">
        <w:rPr>
          <w:sz w:val="24"/>
        </w:rPr>
        <w:t>《河北省新增限制和淘汰类产业目录（</w:t>
      </w:r>
      <w:r w:rsidR="009B4427" w:rsidRPr="00365A6B">
        <w:rPr>
          <w:sz w:val="24"/>
        </w:rPr>
        <w:t>2015</w:t>
      </w:r>
      <w:r w:rsidR="009B4427" w:rsidRPr="00365A6B">
        <w:rPr>
          <w:sz w:val="24"/>
        </w:rPr>
        <w:t>年版）》</w:t>
      </w:r>
      <w:r w:rsidR="009B4427" w:rsidRPr="00365A6B">
        <w:rPr>
          <w:bCs/>
          <w:sz w:val="24"/>
        </w:rPr>
        <w:t>（冀政办发</w:t>
      </w:r>
      <w:r w:rsidR="009B4427" w:rsidRPr="00365A6B">
        <w:rPr>
          <w:bCs/>
          <w:sz w:val="24"/>
        </w:rPr>
        <w:t>[2015]7</w:t>
      </w:r>
      <w:r w:rsidR="009B4427" w:rsidRPr="00365A6B">
        <w:rPr>
          <w:bCs/>
          <w:sz w:val="24"/>
        </w:rPr>
        <w:t>号）</w:t>
      </w:r>
      <w:r w:rsidR="00085DFE" w:rsidRPr="00365A6B">
        <w:rPr>
          <w:bCs/>
          <w:sz w:val="24"/>
        </w:rPr>
        <w:t>中限制和淘汰类</w:t>
      </w:r>
      <w:r w:rsidR="005E5B53" w:rsidRPr="00365A6B">
        <w:rPr>
          <w:bCs/>
          <w:sz w:val="24"/>
        </w:rPr>
        <w:t>之列</w:t>
      </w:r>
      <w:r w:rsidR="00085DFE" w:rsidRPr="00365A6B">
        <w:rPr>
          <w:bCs/>
          <w:sz w:val="24"/>
        </w:rPr>
        <w:t>；</w:t>
      </w:r>
      <w:r w:rsidR="009B4427" w:rsidRPr="00365A6B">
        <w:rPr>
          <w:sz w:val="24"/>
        </w:rPr>
        <w:t>项目建设符合国家和地方产业政策。</w:t>
      </w:r>
    </w:p>
    <w:p w14:paraId="47B04F7B" w14:textId="77777777" w:rsidR="002022A7" w:rsidRPr="00365A6B" w:rsidRDefault="002C1115" w:rsidP="00682D65">
      <w:pPr>
        <w:spacing w:line="440" w:lineRule="exact"/>
        <w:ind w:firstLineChars="200" w:firstLine="480"/>
        <w:rPr>
          <w:sz w:val="24"/>
        </w:rPr>
      </w:pPr>
      <w:r w:rsidRPr="00365A6B">
        <w:rPr>
          <w:sz w:val="24"/>
        </w:rPr>
        <w:t>（</w:t>
      </w:r>
      <w:r w:rsidRPr="00365A6B">
        <w:rPr>
          <w:sz w:val="24"/>
        </w:rPr>
        <w:t>2</w:t>
      </w:r>
      <w:r w:rsidRPr="00365A6B">
        <w:rPr>
          <w:sz w:val="24"/>
        </w:rPr>
        <w:t>）</w:t>
      </w:r>
      <w:r w:rsidR="002022A7" w:rsidRPr="00365A6B">
        <w:rPr>
          <w:rFonts w:hint="eastAsia"/>
          <w:sz w:val="24"/>
        </w:rPr>
        <w:t>相关法律法规符合性</w:t>
      </w:r>
    </w:p>
    <w:p w14:paraId="51E60CFB" w14:textId="77777777" w:rsidR="009D27A0" w:rsidRPr="00365A6B" w:rsidRDefault="002C1115" w:rsidP="00682D65">
      <w:pPr>
        <w:spacing w:line="440" w:lineRule="exact"/>
        <w:ind w:firstLineChars="200" w:firstLine="480"/>
        <w:rPr>
          <w:sz w:val="24"/>
        </w:rPr>
      </w:pPr>
      <w:r w:rsidRPr="00365A6B">
        <w:rPr>
          <w:sz w:val="24"/>
        </w:rPr>
        <w:t>项目对照《国务院关于印发大气污染防治行动计划的通知》、《</w:t>
      </w:r>
      <w:r w:rsidRPr="00365A6B">
        <w:rPr>
          <w:sz w:val="24"/>
        </w:rPr>
        <w:t>“</w:t>
      </w:r>
      <w:r w:rsidRPr="00365A6B">
        <w:rPr>
          <w:sz w:val="24"/>
        </w:rPr>
        <w:t>十三五</w:t>
      </w:r>
      <w:r w:rsidRPr="00365A6B">
        <w:rPr>
          <w:sz w:val="24"/>
        </w:rPr>
        <w:t>”</w:t>
      </w:r>
      <w:r w:rsidRPr="00365A6B">
        <w:rPr>
          <w:sz w:val="24"/>
        </w:rPr>
        <w:t>挥发性有机物污染防治工作方案》、《京津冀及周边地区</w:t>
      </w:r>
      <w:r w:rsidRPr="00365A6B">
        <w:rPr>
          <w:sz w:val="24"/>
        </w:rPr>
        <w:t>2017</w:t>
      </w:r>
      <w:r w:rsidRPr="00365A6B">
        <w:rPr>
          <w:sz w:val="24"/>
        </w:rPr>
        <w:t>年大气污染防治工作方案》、《挥发性有机物</w:t>
      </w:r>
      <w:r w:rsidRPr="00365A6B">
        <w:rPr>
          <w:sz w:val="24"/>
        </w:rPr>
        <w:t>(VOCS)</w:t>
      </w:r>
      <w:r w:rsidRPr="00365A6B">
        <w:rPr>
          <w:sz w:val="24"/>
        </w:rPr>
        <w:t>污染防治技术政策》、</w:t>
      </w:r>
      <w:r w:rsidR="00635A4A" w:rsidRPr="00365A6B">
        <w:rPr>
          <w:sz w:val="24"/>
          <w:szCs w:val="24"/>
          <w:lang w:val="en"/>
        </w:rPr>
        <w:t>《重点行业挥发性有机物综合治理方案》</w:t>
      </w:r>
      <w:r w:rsidR="00635A4A" w:rsidRPr="00365A6B">
        <w:rPr>
          <w:rFonts w:hint="eastAsia"/>
          <w:sz w:val="24"/>
          <w:szCs w:val="24"/>
          <w:lang w:val="en"/>
        </w:rPr>
        <w:t>、</w:t>
      </w:r>
      <w:r w:rsidRPr="00365A6B">
        <w:rPr>
          <w:sz w:val="24"/>
        </w:rPr>
        <w:t>《重点行业挥发性有机物削减计划通知》、《河北省大气污染防治行动计划实施方案》、《河北省打赢蓝天保卫战三年行动方案》、《国务院关于印发水污染防治行动计划的通知》及《国务院关于印发土壤污染防治行动计划的通知》，符合相关要求。具体见表</w:t>
      </w:r>
      <w:r w:rsidRPr="00365A6B">
        <w:rPr>
          <w:sz w:val="24"/>
        </w:rPr>
        <w:t>1.4-1</w:t>
      </w:r>
      <w:r w:rsidRPr="00365A6B">
        <w:rPr>
          <w:sz w:val="24"/>
        </w:rPr>
        <w:t>。</w:t>
      </w:r>
    </w:p>
    <w:p w14:paraId="018CD739" w14:textId="77777777" w:rsidR="002C1115" w:rsidRPr="00365A6B" w:rsidRDefault="002C1115" w:rsidP="002C1115">
      <w:pPr>
        <w:adjustRightInd/>
        <w:spacing w:line="440" w:lineRule="exact"/>
        <w:ind w:firstLineChars="200" w:firstLine="482"/>
        <w:textAlignment w:val="auto"/>
        <w:rPr>
          <w:b/>
          <w:bCs/>
          <w:sz w:val="24"/>
          <w:szCs w:val="24"/>
        </w:rPr>
      </w:pPr>
      <w:r w:rsidRPr="00365A6B">
        <w:rPr>
          <w:b/>
          <w:bCs/>
          <w:sz w:val="24"/>
          <w:szCs w:val="24"/>
        </w:rPr>
        <w:t>表</w:t>
      </w:r>
      <w:r w:rsidRPr="00365A6B">
        <w:rPr>
          <w:b/>
          <w:bCs/>
          <w:sz w:val="24"/>
          <w:szCs w:val="24"/>
        </w:rPr>
        <w:t xml:space="preserve">1.4-1    </w:t>
      </w:r>
      <w:r w:rsidRPr="00365A6B">
        <w:rPr>
          <w:b/>
          <w:bCs/>
          <w:sz w:val="24"/>
          <w:szCs w:val="24"/>
        </w:rPr>
        <w:t>本项目与相关大气污染防治政策的符合性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3"/>
        <w:gridCol w:w="3255"/>
        <w:gridCol w:w="2577"/>
        <w:gridCol w:w="621"/>
      </w:tblGrid>
      <w:tr w:rsidR="00365A6B" w:rsidRPr="00365A6B" w14:paraId="215EDA94" w14:textId="77777777" w:rsidTr="00476B76">
        <w:trPr>
          <w:trHeight w:val="357"/>
          <w:tblHeader/>
        </w:trPr>
        <w:tc>
          <w:tcPr>
            <w:tcW w:w="1111" w:type="pct"/>
            <w:vAlign w:val="center"/>
          </w:tcPr>
          <w:p w14:paraId="1329579D" w14:textId="77777777" w:rsidR="002C1115" w:rsidRPr="00365A6B" w:rsidRDefault="002C1115" w:rsidP="001B6391">
            <w:pPr>
              <w:adjustRightInd/>
              <w:spacing w:line="360" w:lineRule="exact"/>
              <w:jc w:val="center"/>
              <w:textAlignment w:val="auto"/>
              <w:rPr>
                <w:bCs/>
              </w:rPr>
            </w:pPr>
            <w:bookmarkStart w:id="14" w:name="_Hlk17899925"/>
            <w:r w:rsidRPr="00365A6B">
              <w:rPr>
                <w:bCs/>
              </w:rPr>
              <w:t>环保政策</w:t>
            </w:r>
          </w:p>
        </w:tc>
        <w:tc>
          <w:tcPr>
            <w:tcW w:w="1962" w:type="pct"/>
            <w:vAlign w:val="center"/>
          </w:tcPr>
          <w:p w14:paraId="3412D477" w14:textId="77777777" w:rsidR="002C1115" w:rsidRPr="00365A6B" w:rsidRDefault="002C1115" w:rsidP="001B6391">
            <w:pPr>
              <w:adjustRightInd/>
              <w:spacing w:line="360" w:lineRule="exact"/>
              <w:jc w:val="center"/>
              <w:textAlignment w:val="auto"/>
              <w:rPr>
                <w:bCs/>
              </w:rPr>
            </w:pPr>
            <w:r w:rsidRPr="00365A6B">
              <w:rPr>
                <w:bCs/>
              </w:rPr>
              <w:t>政策要求</w:t>
            </w:r>
          </w:p>
        </w:tc>
        <w:tc>
          <w:tcPr>
            <w:tcW w:w="1553" w:type="pct"/>
            <w:vAlign w:val="center"/>
          </w:tcPr>
          <w:p w14:paraId="516DA193" w14:textId="77777777" w:rsidR="002C1115" w:rsidRPr="00365A6B" w:rsidRDefault="002C1115" w:rsidP="001B6391">
            <w:pPr>
              <w:adjustRightInd/>
              <w:spacing w:line="360" w:lineRule="exact"/>
              <w:jc w:val="center"/>
              <w:textAlignment w:val="auto"/>
              <w:rPr>
                <w:bCs/>
              </w:rPr>
            </w:pPr>
            <w:r w:rsidRPr="00365A6B">
              <w:rPr>
                <w:bCs/>
              </w:rPr>
              <w:t>本项目实际</w:t>
            </w:r>
          </w:p>
        </w:tc>
        <w:tc>
          <w:tcPr>
            <w:tcW w:w="374" w:type="pct"/>
            <w:vAlign w:val="center"/>
          </w:tcPr>
          <w:p w14:paraId="75DC5968" w14:textId="77777777" w:rsidR="002C1115" w:rsidRPr="00365A6B" w:rsidRDefault="002C1115" w:rsidP="001B6391">
            <w:pPr>
              <w:adjustRightInd/>
              <w:spacing w:line="360" w:lineRule="exact"/>
              <w:jc w:val="center"/>
              <w:textAlignment w:val="auto"/>
              <w:rPr>
                <w:bCs/>
              </w:rPr>
            </w:pPr>
            <w:r w:rsidRPr="00365A6B">
              <w:rPr>
                <w:bCs/>
              </w:rPr>
              <w:t>符合性</w:t>
            </w:r>
          </w:p>
        </w:tc>
      </w:tr>
      <w:tr w:rsidR="00365A6B" w:rsidRPr="00365A6B" w14:paraId="19C8C59C" w14:textId="77777777" w:rsidTr="00476B76">
        <w:trPr>
          <w:trHeight w:val="357"/>
        </w:trPr>
        <w:tc>
          <w:tcPr>
            <w:tcW w:w="1111" w:type="pct"/>
            <w:vAlign w:val="center"/>
          </w:tcPr>
          <w:p w14:paraId="4EF4138A" w14:textId="77777777" w:rsidR="002C1115" w:rsidRPr="00365A6B" w:rsidRDefault="002C1115" w:rsidP="001B6391">
            <w:pPr>
              <w:adjustRightInd/>
              <w:spacing w:line="360" w:lineRule="exact"/>
              <w:jc w:val="center"/>
              <w:textAlignment w:val="auto"/>
              <w:rPr>
                <w:bCs/>
              </w:rPr>
            </w:pPr>
            <w:r w:rsidRPr="00365A6B">
              <w:rPr>
                <w:spacing w:val="-6"/>
                <w:kern w:val="0"/>
              </w:rPr>
              <w:t>《国务院关于印发大气污染防治行动计划的通知》</w:t>
            </w:r>
          </w:p>
        </w:tc>
        <w:tc>
          <w:tcPr>
            <w:tcW w:w="1962" w:type="pct"/>
            <w:vAlign w:val="center"/>
          </w:tcPr>
          <w:p w14:paraId="049E82AF" w14:textId="77777777" w:rsidR="002C1115" w:rsidRPr="00365A6B" w:rsidRDefault="002C1115" w:rsidP="001B6391">
            <w:pPr>
              <w:adjustRightInd/>
              <w:spacing w:line="360" w:lineRule="exact"/>
              <w:jc w:val="center"/>
              <w:textAlignment w:val="auto"/>
              <w:rPr>
                <w:bCs/>
              </w:rPr>
            </w:pPr>
            <w:r w:rsidRPr="00365A6B">
              <w:rPr>
                <w:szCs w:val="24"/>
              </w:rPr>
              <w:t>推进挥发性有机物污染治理。</w:t>
            </w:r>
          </w:p>
        </w:tc>
        <w:tc>
          <w:tcPr>
            <w:tcW w:w="1553" w:type="pct"/>
            <w:vMerge w:val="restart"/>
            <w:vAlign w:val="center"/>
          </w:tcPr>
          <w:p w14:paraId="5008161E" w14:textId="46AB36C4" w:rsidR="002C1115" w:rsidRPr="00365A6B" w:rsidRDefault="002C1115" w:rsidP="001B6391">
            <w:pPr>
              <w:adjustRightInd/>
              <w:spacing w:line="360" w:lineRule="exact"/>
              <w:jc w:val="center"/>
              <w:textAlignment w:val="auto"/>
              <w:rPr>
                <w:bCs/>
              </w:rPr>
            </w:pPr>
            <w:r w:rsidRPr="00365A6B">
              <w:rPr>
                <w:rFonts w:ascii="宋体" w:hAnsi="宋体" w:cs="宋体" w:hint="eastAsia"/>
                <w:bCs/>
              </w:rPr>
              <w:t>①</w:t>
            </w:r>
            <w:r w:rsidRPr="00365A6B">
              <w:rPr>
                <w:bCs/>
              </w:rPr>
              <w:t>项目位于</w:t>
            </w:r>
            <w:r w:rsidR="00923B1B" w:rsidRPr="00365A6B">
              <w:rPr>
                <w:rFonts w:hint="eastAsia"/>
                <w:bCs/>
              </w:rPr>
              <w:t>定州市清风店镇清风店东街</w:t>
            </w:r>
            <w:r w:rsidR="005C5E63" w:rsidRPr="00365A6B">
              <w:rPr>
                <w:rFonts w:hint="eastAsia"/>
                <w:bCs/>
              </w:rPr>
              <w:t>，为扩建项目，不属于新建</w:t>
            </w:r>
            <w:r w:rsidR="00476B76" w:rsidRPr="00365A6B">
              <w:rPr>
                <w:rFonts w:hint="eastAsia"/>
                <w:bCs/>
              </w:rPr>
              <w:t>。根据环保部关于“涉</w:t>
            </w:r>
            <w:r w:rsidR="00476B76" w:rsidRPr="00365A6B">
              <w:rPr>
                <w:rFonts w:hint="eastAsia"/>
                <w:bCs/>
              </w:rPr>
              <w:t xml:space="preserve">VOCs </w:t>
            </w:r>
            <w:r w:rsidR="00476B76" w:rsidRPr="00365A6B">
              <w:rPr>
                <w:rFonts w:hint="eastAsia"/>
                <w:bCs/>
              </w:rPr>
              <w:t>排放的企业是否都要全部进驻产业园区”的回复：全国新建涉高</w:t>
            </w:r>
            <w:r w:rsidR="00476B76" w:rsidRPr="00365A6B">
              <w:rPr>
                <w:rFonts w:hint="eastAsia"/>
                <w:bCs/>
              </w:rPr>
              <w:t>VOCs</w:t>
            </w:r>
            <w:r w:rsidR="00476B76" w:rsidRPr="00365A6B">
              <w:rPr>
                <w:rFonts w:hint="eastAsia"/>
                <w:bCs/>
              </w:rPr>
              <w:t>排放的建设项目，即石化、化工、包装印刷、工业涂装等重点行业及其他工业行业</w:t>
            </w:r>
            <w:r w:rsidR="00476B76" w:rsidRPr="00365A6B">
              <w:rPr>
                <w:rFonts w:hint="eastAsia"/>
                <w:bCs/>
              </w:rPr>
              <w:t>VOCs</w:t>
            </w:r>
            <w:r w:rsidR="00476B76" w:rsidRPr="00365A6B">
              <w:rPr>
                <w:rFonts w:hint="eastAsia"/>
                <w:bCs/>
              </w:rPr>
              <w:t>排放量大、排放强度高的新建项目，原则上要进入园区。本项目为橡胶制品加工业，不属于涉高</w:t>
            </w:r>
            <w:r w:rsidR="00476B76" w:rsidRPr="00365A6B">
              <w:rPr>
                <w:rFonts w:hint="eastAsia"/>
                <w:bCs/>
              </w:rPr>
              <w:t>VOCs</w:t>
            </w:r>
            <w:r w:rsidR="00476B76" w:rsidRPr="00365A6B">
              <w:rPr>
                <w:rFonts w:hint="eastAsia"/>
                <w:bCs/>
              </w:rPr>
              <w:t>排放量的重点行业，不在要求进驻工业园区行业之列，项目建设符合要求。</w:t>
            </w:r>
          </w:p>
          <w:p w14:paraId="61454C9F" w14:textId="77777777" w:rsidR="002C1115" w:rsidRPr="00365A6B" w:rsidRDefault="002C1115" w:rsidP="001B6391">
            <w:pPr>
              <w:adjustRightInd/>
              <w:spacing w:line="360" w:lineRule="exact"/>
              <w:jc w:val="center"/>
              <w:textAlignment w:val="auto"/>
            </w:pPr>
            <w:r w:rsidRPr="00365A6B">
              <w:rPr>
                <w:rFonts w:ascii="宋体" w:hAnsi="宋体" w:cs="宋体" w:hint="eastAsia"/>
                <w:bCs/>
              </w:rPr>
              <w:t>②</w:t>
            </w:r>
            <w:r w:rsidR="003F37A7" w:rsidRPr="00365A6B">
              <w:rPr>
                <w:rFonts w:ascii="宋体" w:hAnsi="宋体" w:cs="宋体" w:hint="eastAsia"/>
                <w:bCs/>
              </w:rPr>
              <w:t>扩建</w:t>
            </w:r>
            <w:r w:rsidRPr="00365A6B">
              <w:rPr>
                <w:bCs/>
              </w:rPr>
              <w:t>项目采用</w:t>
            </w:r>
            <w:r w:rsidR="000B398D" w:rsidRPr="00365A6B">
              <w:rPr>
                <w:bCs/>
              </w:rPr>
              <w:t>石蜡</w:t>
            </w:r>
            <w:r w:rsidR="00041124" w:rsidRPr="00365A6B">
              <w:rPr>
                <w:bCs/>
              </w:rPr>
              <w:t>油</w:t>
            </w:r>
            <w:r w:rsidR="009F0AD9" w:rsidRPr="00365A6B">
              <w:rPr>
                <w:rFonts w:hint="eastAsia"/>
                <w:bCs/>
              </w:rPr>
              <w:t>、环烷油</w:t>
            </w:r>
            <w:r w:rsidRPr="00365A6B">
              <w:rPr>
                <w:bCs/>
              </w:rPr>
              <w:t>作为橡胶填充油及软化剂</w:t>
            </w:r>
            <w:r w:rsidR="000B398D" w:rsidRPr="00365A6B">
              <w:rPr>
                <w:bCs/>
              </w:rPr>
              <w:t>，为绿色油类产品</w:t>
            </w:r>
            <w:r w:rsidRPr="00365A6B">
              <w:rPr>
                <w:bCs/>
              </w:rPr>
              <w:t>；</w:t>
            </w:r>
          </w:p>
          <w:p w14:paraId="3A9953CB" w14:textId="37C085FD" w:rsidR="002C1115" w:rsidRPr="00365A6B" w:rsidRDefault="002022A7" w:rsidP="001B6391">
            <w:pPr>
              <w:adjustRightInd/>
              <w:spacing w:line="360" w:lineRule="exact"/>
              <w:jc w:val="center"/>
              <w:textAlignment w:val="auto"/>
              <w:rPr>
                <w:bCs/>
              </w:rPr>
            </w:pPr>
            <w:r w:rsidRPr="00365A6B">
              <w:rPr>
                <w:rFonts w:ascii="宋体" w:hAnsi="宋体" w:cs="宋体" w:hint="eastAsia"/>
                <w:bCs/>
              </w:rPr>
              <w:t>③</w:t>
            </w:r>
            <w:r w:rsidR="003F37A7" w:rsidRPr="00365A6B">
              <w:rPr>
                <w:rFonts w:hint="eastAsia"/>
                <w:bCs/>
              </w:rPr>
              <w:t>扩建</w:t>
            </w:r>
            <w:r w:rsidR="00317D94" w:rsidRPr="00365A6B">
              <w:rPr>
                <w:rFonts w:hint="eastAsia"/>
                <w:bCs/>
              </w:rPr>
              <w:t>项</w:t>
            </w:r>
            <w:r w:rsidR="002C1115" w:rsidRPr="00365A6B">
              <w:rPr>
                <w:bCs/>
              </w:rPr>
              <w:t>目</w:t>
            </w:r>
            <w:r w:rsidR="003D5254" w:rsidRPr="00365A6B">
              <w:rPr>
                <w:rFonts w:hint="eastAsia"/>
                <w:bCs/>
              </w:rPr>
              <w:t>橡胶炼化车间</w:t>
            </w:r>
            <w:r w:rsidR="008073E4" w:rsidRPr="00365A6B">
              <w:rPr>
                <w:rFonts w:hint="eastAsia"/>
                <w:bCs/>
              </w:rPr>
              <w:t>配料</w:t>
            </w:r>
            <w:r w:rsidR="009F0AD9" w:rsidRPr="00365A6B">
              <w:rPr>
                <w:rFonts w:hint="eastAsia"/>
                <w:bCs/>
              </w:rPr>
              <w:t>间</w:t>
            </w:r>
            <w:r w:rsidR="002C1115" w:rsidRPr="00365A6B">
              <w:rPr>
                <w:bCs/>
              </w:rPr>
              <w:t>含尘废气</w:t>
            </w:r>
            <w:r w:rsidR="007407AA" w:rsidRPr="00365A6B">
              <w:rPr>
                <w:rFonts w:hint="eastAsia"/>
                <w:bCs/>
              </w:rPr>
              <w:t>经</w:t>
            </w:r>
            <w:r w:rsidR="00340998" w:rsidRPr="00365A6B">
              <w:rPr>
                <w:rFonts w:hint="eastAsia"/>
                <w:bCs/>
              </w:rPr>
              <w:t>密闭负压收集</w:t>
            </w:r>
            <w:r w:rsidR="007407AA" w:rsidRPr="00365A6B">
              <w:rPr>
                <w:rFonts w:hint="eastAsia"/>
                <w:bCs/>
              </w:rPr>
              <w:t>后，通过</w:t>
            </w:r>
            <w:r w:rsidR="008073E4" w:rsidRPr="00365A6B">
              <w:rPr>
                <w:rFonts w:hint="eastAsia"/>
                <w:bCs/>
              </w:rPr>
              <w:t>布袋除尘器处理，</w:t>
            </w:r>
            <w:r w:rsidR="007407AA" w:rsidRPr="00365A6B">
              <w:rPr>
                <w:rFonts w:hint="eastAsia"/>
                <w:bCs/>
              </w:rPr>
              <w:t>最后由</w:t>
            </w:r>
            <w:r w:rsidR="008073E4" w:rsidRPr="00365A6B">
              <w:rPr>
                <w:bCs/>
              </w:rPr>
              <w:t>15m</w:t>
            </w:r>
            <w:r w:rsidR="008073E4" w:rsidRPr="00365A6B">
              <w:rPr>
                <w:bCs/>
              </w:rPr>
              <w:t>高排气筒（</w:t>
            </w:r>
            <w:r w:rsidR="008073E4" w:rsidRPr="00365A6B">
              <w:rPr>
                <w:bCs/>
              </w:rPr>
              <w:t>P</w:t>
            </w:r>
            <w:r w:rsidR="001D29F3" w:rsidRPr="00365A6B">
              <w:rPr>
                <w:bCs/>
              </w:rPr>
              <w:t>2</w:t>
            </w:r>
            <w:r w:rsidR="008073E4" w:rsidRPr="00365A6B">
              <w:rPr>
                <w:bCs/>
              </w:rPr>
              <w:t>）排放</w:t>
            </w:r>
            <w:r w:rsidR="008073E4" w:rsidRPr="00365A6B">
              <w:rPr>
                <w:rFonts w:hint="eastAsia"/>
                <w:bCs/>
              </w:rPr>
              <w:t>；炼胶、</w:t>
            </w:r>
            <w:r w:rsidR="009F0AD9" w:rsidRPr="00365A6B">
              <w:rPr>
                <w:rFonts w:hint="eastAsia"/>
                <w:bCs/>
              </w:rPr>
              <w:t>冷却</w:t>
            </w:r>
            <w:r w:rsidR="008073E4" w:rsidRPr="00365A6B">
              <w:rPr>
                <w:rFonts w:hint="eastAsia"/>
                <w:bCs/>
              </w:rPr>
              <w:t>、硫化等</w:t>
            </w:r>
            <w:r w:rsidR="005173D3" w:rsidRPr="00365A6B">
              <w:rPr>
                <w:rFonts w:hint="eastAsia"/>
                <w:bCs/>
              </w:rPr>
              <w:t>废气</w:t>
            </w:r>
            <w:r w:rsidR="007407AA" w:rsidRPr="00365A6B">
              <w:rPr>
                <w:rFonts w:hint="eastAsia"/>
                <w:bCs/>
              </w:rPr>
              <w:t>经</w:t>
            </w:r>
            <w:r w:rsidR="005173D3" w:rsidRPr="00365A6B">
              <w:rPr>
                <w:rFonts w:hint="eastAsia"/>
                <w:bCs/>
              </w:rPr>
              <w:t>碱洗塔</w:t>
            </w:r>
            <w:r w:rsidR="005173D3" w:rsidRPr="00365A6B">
              <w:rPr>
                <w:rFonts w:hint="eastAsia"/>
                <w:bCs/>
              </w:rPr>
              <w:t>+</w:t>
            </w:r>
            <w:r w:rsidR="007407AA" w:rsidRPr="00365A6B">
              <w:rPr>
                <w:rFonts w:hint="eastAsia"/>
                <w:bCs/>
              </w:rPr>
              <w:t>UV</w:t>
            </w:r>
            <w:r w:rsidR="007407AA" w:rsidRPr="00365A6B">
              <w:rPr>
                <w:rFonts w:hint="eastAsia"/>
                <w:bCs/>
              </w:rPr>
              <w:t>光氧催化</w:t>
            </w:r>
            <w:r w:rsidR="00FF136A" w:rsidRPr="00365A6B">
              <w:t>装置</w:t>
            </w:r>
            <w:r w:rsidR="00504AB9" w:rsidRPr="00365A6B">
              <w:rPr>
                <w:rFonts w:hint="eastAsia"/>
              </w:rPr>
              <w:t>+</w:t>
            </w:r>
            <w:r w:rsidR="00504AB9" w:rsidRPr="00365A6B">
              <w:rPr>
                <w:rFonts w:hint="eastAsia"/>
              </w:rPr>
              <w:t>活性炭吸附装置</w:t>
            </w:r>
            <w:r w:rsidR="00FF136A" w:rsidRPr="00365A6B">
              <w:t>处理后</w:t>
            </w:r>
            <w:r w:rsidR="002C1115" w:rsidRPr="00365A6B">
              <w:rPr>
                <w:bCs/>
              </w:rPr>
              <w:t>，</w:t>
            </w:r>
            <w:r w:rsidR="00696788" w:rsidRPr="00365A6B">
              <w:rPr>
                <w:rFonts w:hint="eastAsia"/>
                <w:bCs/>
              </w:rPr>
              <w:t>经</w:t>
            </w:r>
            <w:r w:rsidR="002C1115" w:rsidRPr="00365A6B">
              <w:rPr>
                <w:bCs/>
              </w:rPr>
              <w:t>15m</w:t>
            </w:r>
            <w:r w:rsidR="002C1115" w:rsidRPr="00365A6B">
              <w:rPr>
                <w:bCs/>
              </w:rPr>
              <w:t>高排气筒</w:t>
            </w:r>
            <w:r w:rsidR="00041124" w:rsidRPr="00365A6B">
              <w:rPr>
                <w:bCs/>
              </w:rPr>
              <w:t>（</w:t>
            </w:r>
            <w:r w:rsidR="00041124" w:rsidRPr="00365A6B">
              <w:rPr>
                <w:bCs/>
              </w:rPr>
              <w:t>P</w:t>
            </w:r>
            <w:r w:rsidR="001D29F3" w:rsidRPr="00365A6B">
              <w:rPr>
                <w:bCs/>
              </w:rPr>
              <w:t>1</w:t>
            </w:r>
            <w:r w:rsidR="00041124" w:rsidRPr="00365A6B">
              <w:rPr>
                <w:bCs/>
              </w:rPr>
              <w:t>）</w:t>
            </w:r>
            <w:r w:rsidR="002C1115" w:rsidRPr="00365A6B">
              <w:rPr>
                <w:bCs/>
              </w:rPr>
              <w:t>排放；</w:t>
            </w:r>
          </w:p>
          <w:p w14:paraId="27305908" w14:textId="77777777" w:rsidR="002C1115" w:rsidRPr="00365A6B" w:rsidRDefault="002022A7" w:rsidP="001B6391">
            <w:pPr>
              <w:adjustRightInd/>
              <w:spacing w:line="360" w:lineRule="exact"/>
              <w:jc w:val="center"/>
              <w:textAlignment w:val="auto"/>
              <w:rPr>
                <w:bCs/>
              </w:rPr>
            </w:pPr>
            <w:r w:rsidRPr="00365A6B">
              <w:rPr>
                <w:rFonts w:ascii="宋体" w:hAnsi="宋体" w:cs="宋体" w:hint="eastAsia"/>
                <w:bCs/>
              </w:rPr>
              <w:t>④</w:t>
            </w:r>
            <w:r w:rsidR="002C1115" w:rsidRPr="00365A6B">
              <w:rPr>
                <w:bCs/>
              </w:rPr>
              <w:t>项目采取</w:t>
            </w:r>
            <w:r w:rsidR="00041124" w:rsidRPr="00365A6B">
              <w:rPr>
                <w:bCs/>
              </w:rPr>
              <w:t>车间</w:t>
            </w:r>
            <w:r w:rsidR="002C1115" w:rsidRPr="00365A6B">
              <w:rPr>
                <w:bCs/>
              </w:rPr>
              <w:t>密闭、加强操作管理，以减少</w:t>
            </w:r>
            <w:r w:rsidR="002C1115" w:rsidRPr="00365A6B">
              <w:rPr>
                <w:bCs/>
              </w:rPr>
              <w:t>VOC</w:t>
            </w:r>
            <w:r w:rsidR="002C1115" w:rsidRPr="00365A6B">
              <w:rPr>
                <w:bCs/>
                <w:vertAlign w:val="subscript"/>
              </w:rPr>
              <w:t>S</w:t>
            </w:r>
            <w:r w:rsidR="002C1115" w:rsidRPr="00365A6B">
              <w:rPr>
                <w:bCs/>
              </w:rPr>
              <w:t>无组织排放</w:t>
            </w:r>
            <w:r w:rsidRPr="00365A6B">
              <w:rPr>
                <w:rFonts w:hint="eastAsia"/>
                <w:bCs/>
              </w:rPr>
              <w:t>；</w:t>
            </w:r>
          </w:p>
          <w:p w14:paraId="04D449EC" w14:textId="77777777" w:rsidR="002022A7" w:rsidRPr="00365A6B" w:rsidRDefault="002022A7" w:rsidP="001B6391">
            <w:pPr>
              <w:adjustRightInd/>
              <w:spacing w:line="360" w:lineRule="exact"/>
              <w:jc w:val="center"/>
              <w:textAlignment w:val="auto"/>
            </w:pPr>
            <w:r w:rsidRPr="00365A6B">
              <w:rPr>
                <w:rFonts w:ascii="宋体" w:hAnsi="宋体" w:hint="eastAsia"/>
                <w:bCs/>
              </w:rPr>
              <w:t>⑤</w:t>
            </w:r>
            <w:r w:rsidRPr="00365A6B">
              <w:rPr>
                <w:rFonts w:hint="eastAsia"/>
                <w:bCs/>
              </w:rPr>
              <w:t>项目已安装</w:t>
            </w:r>
            <w:r w:rsidRPr="00365A6B">
              <w:rPr>
                <w:bCs/>
              </w:rPr>
              <w:t>VOCs</w:t>
            </w:r>
            <w:r w:rsidRPr="00365A6B">
              <w:rPr>
                <w:bCs/>
              </w:rPr>
              <w:t>在线监测设备</w:t>
            </w:r>
            <w:r w:rsidR="00635A4A" w:rsidRPr="00365A6B">
              <w:rPr>
                <w:rFonts w:hint="eastAsia"/>
                <w:bCs/>
              </w:rPr>
              <w:t>，</w:t>
            </w:r>
            <w:r w:rsidR="00635A4A" w:rsidRPr="00365A6B">
              <w:rPr>
                <w:rFonts w:hint="eastAsia"/>
                <w:bCs/>
                <w:lang w:val="en"/>
              </w:rPr>
              <w:t>并已于当地环保部门联网</w:t>
            </w:r>
            <w:r w:rsidRPr="00365A6B">
              <w:rPr>
                <w:rFonts w:hint="eastAsia"/>
                <w:bCs/>
              </w:rPr>
              <w:t>。</w:t>
            </w:r>
          </w:p>
        </w:tc>
        <w:tc>
          <w:tcPr>
            <w:tcW w:w="374" w:type="pct"/>
            <w:vAlign w:val="center"/>
          </w:tcPr>
          <w:p w14:paraId="5F24972F" w14:textId="77777777" w:rsidR="002C1115" w:rsidRPr="00365A6B" w:rsidRDefault="002C1115" w:rsidP="001B6391">
            <w:pPr>
              <w:adjustRightInd/>
              <w:spacing w:line="360" w:lineRule="exact"/>
              <w:jc w:val="center"/>
              <w:textAlignment w:val="auto"/>
              <w:rPr>
                <w:bCs/>
              </w:rPr>
            </w:pPr>
            <w:r w:rsidRPr="00365A6B">
              <w:rPr>
                <w:bCs/>
              </w:rPr>
              <w:t>符合</w:t>
            </w:r>
          </w:p>
        </w:tc>
      </w:tr>
      <w:tr w:rsidR="00365A6B" w:rsidRPr="00365A6B" w14:paraId="0316F1D7" w14:textId="77777777" w:rsidTr="00476B76">
        <w:trPr>
          <w:trHeight w:val="357"/>
        </w:trPr>
        <w:tc>
          <w:tcPr>
            <w:tcW w:w="1111" w:type="pct"/>
            <w:vAlign w:val="center"/>
          </w:tcPr>
          <w:p w14:paraId="4651BBDA" w14:textId="77777777" w:rsidR="002C1115" w:rsidRPr="00365A6B" w:rsidRDefault="002C1115" w:rsidP="001B6391">
            <w:pPr>
              <w:adjustRightInd/>
              <w:spacing w:line="360" w:lineRule="exact"/>
              <w:jc w:val="center"/>
              <w:textAlignment w:val="auto"/>
              <w:rPr>
                <w:spacing w:val="-6"/>
                <w:kern w:val="0"/>
              </w:rPr>
            </w:pPr>
            <w:r w:rsidRPr="00365A6B">
              <w:rPr>
                <w:spacing w:val="-6"/>
                <w:kern w:val="0"/>
              </w:rPr>
              <w:t>《</w:t>
            </w:r>
            <w:r w:rsidRPr="00365A6B">
              <w:rPr>
                <w:spacing w:val="-6"/>
                <w:kern w:val="0"/>
              </w:rPr>
              <w:t>“</w:t>
            </w:r>
            <w:r w:rsidRPr="00365A6B">
              <w:rPr>
                <w:spacing w:val="-6"/>
                <w:kern w:val="0"/>
              </w:rPr>
              <w:t>十三五</w:t>
            </w:r>
            <w:r w:rsidRPr="00365A6B">
              <w:rPr>
                <w:spacing w:val="-6"/>
                <w:kern w:val="0"/>
              </w:rPr>
              <w:t>”</w:t>
            </w:r>
            <w:r w:rsidRPr="00365A6B">
              <w:rPr>
                <w:spacing w:val="-6"/>
                <w:kern w:val="0"/>
              </w:rPr>
              <w:t>挥发性有机物污染防治工作方案》</w:t>
            </w:r>
          </w:p>
        </w:tc>
        <w:tc>
          <w:tcPr>
            <w:tcW w:w="1962" w:type="pct"/>
            <w:vAlign w:val="center"/>
          </w:tcPr>
          <w:p w14:paraId="48A06D4A" w14:textId="77777777" w:rsidR="00A508B9" w:rsidRPr="00365A6B" w:rsidRDefault="002C1115" w:rsidP="001B6391">
            <w:pPr>
              <w:adjustRightInd/>
              <w:spacing w:line="360" w:lineRule="exact"/>
              <w:jc w:val="center"/>
              <w:textAlignment w:val="auto"/>
              <w:rPr>
                <w:bCs/>
                <w:szCs w:val="24"/>
              </w:rPr>
            </w:pPr>
            <w:r w:rsidRPr="00365A6B">
              <w:rPr>
                <w:rFonts w:ascii="宋体" w:hAnsi="宋体" w:cs="宋体" w:hint="eastAsia"/>
                <w:bCs/>
                <w:szCs w:val="24"/>
              </w:rPr>
              <w:t>①</w:t>
            </w:r>
            <w:r w:rsidR="00A508B9" w:rsidRPr="00365A6B">
              <w:rPr>
                <w:bCs/>
                <w:szCs w:val="24"/>
              </w:rPr>
              <w:t>新建涉</w:t>
            </w:r>
            <w:r w:rsidR="00A508B9" w:rsidRPr="00365A6B">
              <w:rPr>
                <w:bCs/>
                <w:szCs w:val="24"/>
              </w:rPr>
              <w:t>VOCs</w:t>
            </w:r>
            <w:r w:rsidR="00A508B9" w:rsidRPr="00365A6B">
              <w:rPr>
                <w:bCs/>
                <w:szCs w:val="24"/>
              </w:rPr>
              <w:t>排放的工业企业要入园区；</w:t>
            </w:r>
          </w:p>
          <w:p w14:paraId="4D8D9A95" w14:textId="77777777" w:rsidR="002C1115" w:rsidRPr="00365A6B" w:rsidRDefault="000B398D" w:rsidP="001B6391">
            <w:pPr>
              <w:adjustRightInd/>
              <w:spacing w:line="360" w:lineRule="exact"/>
              <w:jc w:val="center"/>
              <w:textAlignment w:val="auto"/>
              <w:rPr>
                <w:szCs w:val="24"/>
              </w:rPr>
            </w:pPr>
            <w:r w:rsidRPr="00365A6B">
              <w:rPr>
                <w:rFonts w:ascii="宋体" w:hAnsi="宋体" w:cs="宋体" w:hint="eastAsia"/>
                <w:bCs/>
                <w:szCs w:val="24"/>
              </w:rPr>
              <w:t>②</w:t>
            </w:r>
            <w:r w:rsidR="00A508B9" w:rsidRPr="00365A6B">
              <w:rPr>
                <w:bCs/>
                <w:szCs w:val="24"/>
              </w:rPr>
              <w:t>新、改、扩建涉</w:t>
            </w:r>
            <w:r w:rsidR="00A508B9" w:rsidRPr="00365A6B">
              <w:rPr>
                <w:bCs/>
                <w:szCs w:val="24"/>
              </w:rPr>
              <w:t>VOCs</w:t>
            </w:r>
            <w:r w:rsidR="00A508B9" w:rsidRPr="00365A6B">
              <w:rPr>
                <w:bCs/>
                <w:szCs w:val="24"/>
              </w:rPr>
              <w:t>排放项目，应从源头加强控制，使用低（无）</w:t>
            </w:r>
            <w:r w:rsidR="00A508B9" w:rsidRPr="00365A6B">
              <w:rPr>
                <w:bCs/>
                <w:szCs w:val="24"/>
              </w:rPr>
              <w:t>VOCs</w:t>
            </w:r>
            <w:r w:rsidR="00A508B9" w:rsidRPr="00365A6B">
              <w:rPr>
                <w:bCs/>
                <w:szCs w:val="24"/>
              </w:rPr>
              <w:t>含量的原辅材料，加强废气收集，安装高效治理设施。</w:t>
            </w:r>
          </w:p>
        </w:tc>
        <w:tc>
          <w:tcPr>
            <w:tcW w:w="1553" w:type="pct"/>
            <w:vMerge/>
            <w:vAlign w:val="center"/>
          </w:tcPr>
          <w:p w14:paraId="4C7012C8" w14:textId="77777777" w:rsidR="002C1115" w:rsidRPr="00365A6B" w:rsidRDefault="002C1115" w:rsidP="001B6391">
            <w:pPr>
              <w:adjustRightInd/>
              <w:spacing w:line="360" w:lineRule="exact"/>
              <w:jc w:val="center"/>
              <w:textAlignment w:val="auto"/>
              <w:rPr>
                <w:bCs/>
              </w:rPr>
            </w:pPr>
          </w:p>
        </w:tc>
        <w:tc>
          <w:tcPr>
            <w:tcW w:w="374" w:type="pct"/>
            <w:vAlign w:val="center"/>
          </w:tcPr>
          <w:p w14:paraId="028D5588" w14:textId="77777777" w:rsidR="002C1115" w:rsidRPr="00365A6B" w:rsidRDefault="002C1115" w:rsidP="001B6391">
            <w:pPr>
              <w:adjustRightInd/>
              <w:spacing w:line="360" w:lineRule="exact"/>
              <w:jc w:val="center"/>
              <w:textAlignment w:val="auto"/>
              <w:rPr>
                <w:bCs/>
              </w:rPr>
            </w:pPr>
            <w:r w:rsidRPr="00365A6B">
              <w:rPr>
                <w:bCs/>
              </w:rPr>
              <w:t>符合</w:t>
            </w:r>
          </w:p>
        </w:tc>
      </w:tr>
      <w:tr w:rsidR="00365A6B" w:rsidRPr="00365A6B" w14:paraId="49DBA7AA" w14:textId="77777777" w:rsidTr="00476B76">
        <w:trPr>
          <w:trHeight w:val="357"/>
        </w:trPr>
        <w:tc>
          <w:tcPr>
            <w:tcW w:w="1111" w:type="pct"/>
            <w:vAlign w:val="center"/>
          </w:tcPr>
          <w:p w14:paraId="224877C3" w14:textId="77777777" w:rsidR="002C1115" w:rsidRPr="00365A6B" w:rsidRDefault="002C1115" w:rsidP="001B6391">
            <w:pPr>
              <w:adjustRightInd/>
              <w:spacing w:line="360" w:lineRule="exact"/>
              <w:jc w:val="center"/>
              <w:textAlignment w:val="auto"/>
              <w:rPr>
                <w:bCs/>
              </w:rPr>
            </w:pPr>
            <w:r w:rsidRPr="00365A6B">
              <w:t>《</w:t>
            </w:r>
            <w:r w:rsidRPr="00365A6B">
              <w:rPr>
                <w:bCs/>
              </w:rPr>
              <w:t>京津冀及周边地区</w:t>
            </w:r>
            <w:r w:rsidRPr="00365A6B">
              <w:rPr>
                <w:bCs/>
              </w:rPr>
              <w:t>2017</w:t>
            </w:r>
            <w:r w:rsidRPr="00365A6B">
              <w:rPr>
                <w:bCs/>
              </w:rPr>
              <w:t>年大气污染防治工作方案</w:t>
            </w:r>
            <w:r w:rsidRPr="00365A6B">
              <w:t>》</w:t>
            </w:r>
          </w:p>
        </w:tc>
        <w:tc>
          <w:tcPr>
            <w:tcW w:w="1962" w:type="pct"/>
            <w:vAlign w:val="center"/>
          </w:tcPr>
          <w:p w14:paraId="51273639" w14:textId="77777777" w:rsidR="002C1115" w:rsidRPr="00365A6B" w:rsidRDefault="002C1115" w:rsidP="001B6391">
            <w:pPr>
              <w:adjustRightInd/>
              <w:spacing w:line="360" w:lineRule="exact"/>
              <w:jc w:val="center"/>
              <w:textAlignment w:val="auto"/>
              <w:rPr>
                <w:bCs/>
              </w:rPr>
            </w:pPr>
            <w:r w:rsidRPr="00365A6B">
              <w:t>实施挥发性有机物</w:t>
            </w:r>
            <w:r w:rsidRPr="00365A6B">
              <w:t>(VOCs)</w:t>
            </w:r>
            <w:r w:rsidRPr="00365A6B">
              <w:t>综合治理。</w:t>
            </w:r>
          </w:p>
        </w:tc>
        <w:tc>
          <w:tcPr>
            <w:tcW w:w="1553" w:type="pct"/>
            <w:vMerge/>
            <w:vAlign w:val="center"/>
          </w:tcPr>
          <w:p w14:paraId="6857F85B" w14:textId="77777777" w:rsidR="002C1115" w:rsidRPr="00365A6B" w:rsidRDefault="002C1115" w:rsidP="001B6391">
            <w:pPr>
              <w:adjustRightInd/>
              <w:spacing w:line="360" w:lineRule="exact"/>
              <w:jc w:val="center"/>
              <w:textAlignment w:val="auto"/>
              <w:rPr>
                <w:bCs/>
              </w:rPr>
            </w:pPr>
          </w:p>
        </w:tc>
        <w:tc>
          <w:tcPr>
            <w:tcW w:w="374" w:type="pct"/>
            <w:vAlign w:val="center"/>
          </w:tcPr>
          <w:p w14:paraId="11DF981F" w14:textId="77777777" w:rsidR="002C1115" w:rsidRPr="00365A6B" w:rsidRDefault="002C1115" w:rsidP="001B6391">
            <w:pPr>
              <w:adjustRightInd/>
              <w:spacing w:line="360" w:lineRule="exact"/>
              <w:jc w:val="center"/>
              <w:textAlignment w:val="auto"/>
              <w:rPr>
                <w:bCs/>
              </w:rPr>
            </w:pPr>
            <w:r w:rsidRPr="00365A6B">
              <w:rPr>
                <w:bCs/>
              </w:rPr>
              <w:t>符合</w:t>
            </w:r>
          </w:p>
        </w:tc>
      </w:tr>
      <w:tr w:rsidR="00365A6B" w:rsidRPr="00365A6B" w14:paraId="63A37916" w14:textId="77777777" w:rsidTr="00476B76">
        <w:trPr>
          <w:trHeight w:val="357"/>
        </w:trPr>
        <w:tc>
          <w:tcPr>
            <w:tcW w:w="1111" w:type="pct"/>
            <w:vAlign w:val="center"/>
          </w:tcPr>
          <w:p w14:paraId="0ABC0CC3" w14:textId="77777777" w:rsidR="002C1115" w:rsidRPr="00365A6B" w:rsidRDefault="002C1115" w:rsidP="001B6391">
            <w:pPr>
              <w:adjustRightInd/>
              <w:spacing w:line="360" w:lineRule="exact"/>
              <w:jc w:val="center"/>
              <w:textAlignment w:val="auto"/>
            </w:pPr>
            <w:r w:rsidRPr="00365A6B">
              <w:t>《挥发性有机物</w:t>
            </w:r>
            <w:r w:rsidRPr="00365A6B">
              <w:t>(VOC</w:t>
            </w:r>
            <w:r w:rsidRPr="00365A6B">
              <w:rPr>
                <w:vertAlign w:val="subscript"/>
              </w:rPr>
              <w:t>S</w:t>
            </w:r>
            <w:r w:rsidRPr="00365A6B">
              <w:t>)</w:t>
            </w:r>
            <w:r w:rsidRPr="00365A6B">
              <w:t>污染防治技术政策》</w:t>
            </w:r>
          </w:p>
        </w:tc>
        <w:tc>
          <w:tcPr>
            <w:tcW w:w="1962" w:type="pct"/>
            <w:vAlign w:val="center"/>
          </w:tcPr>
          <w:p w14:paraId="6B424CCF" w14:textId="77777777" w:rsidR="002C1115" w:rsidRPr="00365A6B" w:rsidRDefault="002C1115" w:rsidP="001B6391">
            <w:pPr>
              <w:adjustRightInd/>
              <w:spacing w:line="360" w:lineRule="exact"/>
              <w:jc w:val="center"/>
              <w:textAlignment w:val="auto"/>
              <w:rPr>
                <w:bCs/>
                <w:szCs w:val="24"/>
              </w:rPr>
            </w:pPr>
            <w:r w:rsidRPr="00365A6B">
              <w:rPr>
                <w:bCs/>
                <w:szCs w:val="24"/>
              </w:rPr>
              <w:t>含</w:t>
            </w:r>
            <w:r w:rsidRPr="00365A6B">
              <w:rPr>
                <w:bCs/>
                <w:szCs w:val="24"/>
              </w:rPr>
              <w:t>VOCs</w:t>
            </w:r>
            <w:r w:rsidRPr="00365A6B">
              <w:rPr>
                <w:bCs/>
                <w:szCs w:val="24"/>
              </w:rPr>
              <w:t>产品的使用过程中，应采取废气收集措施，提高废气收集效率，减少废气的无组织排放与逸散，并对收集后的废气进行回收或处理后达标排放。</w:t>
            </w:r>
          </w:p>
        </w:tc>
        <w:tc>
          <w:tcPr>
            <w:tcW w:w="1553" w:type="pct"/>
            <w:vMerge/>
            <w:vAlign w:val="center"/>
          </w:tcPr>
          <w:p w14:paraId="69899556" w14:textId="77777777" w:rsidR="002C1115" w:rsidRPr="00365A6B" w:rsidRDefault="002C1115" w:rsidP="001B6391">
            <w:pPr>
              <w:adjustRightInd/>
              <w:spacing w:line="360" w:lineRule="exact"/>
              <w:jc w:val="center"/>
              <w:textAlignment w:val="auto"/>
              <w:rPr>
                <w:bCs/>
              </w:rPr>
            </w:pPr>
          </w:p>
        </w:tc>
        <w:tc>
          <w:tcPr>
            <w:tcW w:w="374" w:type="pct"/>
            <w:vAlign w:val="center"/>
          </w:tcPr>
          <w:p w14:paraId="5E32F30F" w14:textId="77777777" w:rsidR="002C1115" w:rsidRPr="00365A6B" w:rsidRDefault="002C1115" w:rsidP="001B6391">
            <w:pPr>
              <w:adjustRightInd/>
              <w:spacing w:line="360" w:lineRule="exact"/>
              <w:jc w:val="center"/>
              <w:textAlignment w:val="auto"/>
              <w:rPr>
                <w:bCs/>
              </w:rPr>
            </w:pPr>
            <w:r w:rsidRPr="00365A6B">
              <w:rPr>
                <w:bCs/>
              </w:rPr>
              <w:t>符合</w:t>
            </w:r>
          </w:p>
        </w:tc>
      </w:tr>
      <w:tr w:rsidR="00365A6B" w:rsidRPr="00365A6B" w14:paraId="6ED6F38B" w14:textId="77777777" w:rsidTr="00476B76">
        <w:trPr>
          <w:trHeight w:val="357"/>
        </w:trPr>
        <w:tc>
          <w:tcPr>
            <w:tcW w:w="1111" w:type="pct"/>
            <w:vAlign w:val="center"/>
          </w:tcPr>
          <w:p w14:paraId="11693DC0" w14:textId="77777777" w:rsidR="002C1115" w:rsidRPr="00365A6B" w:rsidRDefault="002C1115" w:rsidP="001B6391">
            <w:pPr>
              <w:adjustRightInd/>
              <w:spacing w:line="360" w:lineRule="exact"/>
              <w:jc w:val="center"/>
              <w:textAlignment w:val="auto"/>
            </w:pPr>
            <w:r w:rsidRPr="00365A6B">
              <w:t>《重点行业挥发性有机物削减计划通知》</w:t>
            </w:r>
          </w:p>
        </w:tc>
        <w:tc>
          <w:tcPr>
            <w:tcW w:w="1962" w:type="pct"/>
            <w:vAlign w:val="center"/>
          </w:tcPr>
          <w:p w14:paraId="0D72B2CA" w14:textId="77777777" w:rsidR="002C1115" w:rsidRPr="00365A6B" w:rsidRDefault="002C1115" w:rsidP="001B6391">
            <w:pPr>
              <w:adjustRightInd/>
              <w:spacing w:line="360" w:lineRule="exact"/>
              <w:jc w:val="center"/>
              <w:textAlignment w:val="auto"/>
              <w:rPr>
                <w:szCs w:val="24"/>
              </w:rPr>
            </w:pPr>
            <w:r w:rsidRPr="00365A6B">
              <w:rPr>
                <w:rFonts w:ascii="宋体" w:hAnsi="宋体" w:cs="宋体" w:hint="eastAsia"/>
                <w:szCs w:val="24"/>
              </w:rPr>
              <w:t>①</w:t>
            </w:r>
            <w:r w:rsidRPr="00365A6B">
              <w:rPr>
                <w:szCs w:val="24"/>
              </w:rPr>
              <w:t>橡胶行业。推广使用石蜡油或其他绿色油类产品全面替代普通芳烃油；</w:t>
            </w:r>
            <w:r w:rsidRPr="00365A6B">
              <w:rPr>
                <w:rFonts w:ascii="宋体" w:hAnsi="宋体" w:cs="宋体" w:hint="eastAsia"/>
                <w:szCs w:val="24"/>
              </w:rPr>
              <w:t>②</w:t>
            </w:r>
            <w:r w:rsidRPr="00365A6B">
              <w:rPr>
                <w:szCs w:val="24"/>
              </w:rPr>
              <w:t>鼓励企业实施生产过程密闭化、连续化、自动化技术</w:t>
            </w:r>
            <w:r w:rsidRPr="00365A6B">
              <w:rPr>
                <w:szCs w:val="24"/>
              </w:rPr>
              <w:t xml:space="preserve"> </w:t>
            </w:r>
            <w:r w:rsidRPr="00365A6B">
              <w:rPr>
                <w:szCs w:val="24"/>
              </w:rPr>
              <w:t>改造，建立密闭式负压废气收集系统，并与生产过程同步运行。</w:t>
            </w:r>
          </w:p>
        </w:tc>
        <w:tc>
          <w:tcPr>
            <w:tcW w:w="1553" w:type="pct"/>
            <w:vMerge/>
            <w:vAlign w:val="center"/>
          </w:tcPr>
          <w:p w14:paraId="0441A02A" w14:textId="77777777" w:rsidR="002C1115" w:rsidRPr="00365A6B" w:rsidRDefault="002C1115" w:rsidP="001B6391">
            <w:pPr>
              <w:adjustRightInd/>
              <w:spacing w:line="360" w:lineRule="exact"/>
              <w:jc w:val="center"/>
              <w:textAlignment w:val="auto"/>
              <w:rPr>
                <w:bCs/>
              </w:rPr>
            </w:pPr>
          </w:p>
        </w:tc>
        <w:tc>
          <w:tcPr>
            <w:tcW w:w="374" w:type="pct"/>
            <w:vAlign w:val="center"/>
          </w:tcPr>
          <w:p w14:paraId="64AA283F" w14:textId="77777777" w:rsidR="002C1115" w:rsidRPr="00365A6B" w:rsidRDefault="002C1115" w:rsidP="001B6391">
            <w:pPr>
              <w:adjustRightInd/>
              <w:spacing w:line="360" w:lineRule="exact"/>
              <w:jc w:val="center"/>
              <w:textAlignment w:val="auto"/>
              <w:rPr>
                <w:bCs/>
              </w:rPr>
            </w:pPr>
            <w:r w:rsidRPr="00365A6B">
              <w:rPr>
                <w:bCs/>
              </w:rPr>
              <w:t>符合</w:t>
            </w:r>
          </w:p>
        </w:tc>
      </w:tr>
      <w:tr w:rsidR="00365A6B" w:rsidRPr="00365A6B" w14:paraId="1065DBF7" w14:textId="77777777" w:rsidTr="00476B76">
        <w:trPr>
          <w:trHeight w:val="357"/>
        </w:trPr>
        <w:tc>
          <w:tcPr>
            <w:tcW w:w="1111" w:type="pct"/>
            <w:vAlign w:val="center"/>
          </w:tcPr>
          <w:p w14:paraId="474A0299" w14:textId="77777777" w:rsidR="002C1115" w:rsidRPr="00365A6B" w:rsidRDefault="002C1115" w:rsidP="001B6391">
            <w:pPr>
              <w:adjustRightInd/>
              <w:spacing w:line="360" w:lineRule="exact"/>
              <w:jc w:val="center"/>
              <w:textAlignment w:val="auto"/>
            </w:pPr>
            <w:r w:rsidRPr="00365A6B">
              <w:t>《</w:t>
            </w:r>
            <w:r w:rsidRPr="00365A6B">
              <w:rPr>
                <w:bCs/>
              </w:rPr>
              <w:t>河北省大气污染防治行动计划实施方案</w:t>
            </w:r>
            <w:r w:rsidRPr="00365A6B">
              <w:t>》</w:t>
            </w:r>
          </w:p>
        </w:tc>
        <w:tc>
          <w:tcPr>
            <w:tcW w:w="1962" w:type="pct"/>
            <w:vAlign w:val="center"/>
          </w:tcPr>
          <w:p w14:paraId="7D527F05" w14:textId="77777777" w:rsidR="002C1115" w:rsidRPr="00365A6B" w:rsidRDefault="002C1115" w:rsidP="001B6391">
            <w:pPr>
              <w:adjustRightInd/>
              <w:spacing w:line="360" w:lineRule="exact"/>
              <w:jc w:val="center"/>
              <w:textAlignment w:val="auto"/>
              <w:rPr>
                <w:szCs w:val="24"/>
              </w:rPr>
            </w:pPr>
            <w:r w:rsidRPr="00365A6B">
              <w:rPr>
                <w:kern w:val="0"/>
              </w:rPr>
              <w:t>推进挥发性有机物污染治理。在石化、有机化工、医药、表面涂装、塑料制品、包装印刷等重点行业开展挥发性有机物综合治理。</w:t>
            </w:r>
          </w:p>
        </w:tc>
        <w:tc>
          <w:tcPr>
            <w:tcW w:w="1553" w:type="pct"/>
            <w:vMerge/>
            <w:vAlign w:val="center"/>
          </w:tcPr>
          <w:p w14:paraId="60DFE20B" w14:textId="77777777" w:rsidR="002C1115" w:rsidRPr="00365A6B" w:rsidRDefault="002C1115" w:rsidP="001B6391">
            <w:pPr>
              <w:adjustRightInd/>
              <w:spacing w:line="360" w:lineRule="exact"/>
              <w:jc w:val="center"/>
              <w:textAlignment w:val="auto"/>
              <w:rPr>
                <w:bCs/>
              </w:rPr>
            </w:pPr>
          </w:p>
        </w:tc>
        <w:tc>
          <w:tcPr>
            <w:tcW w:w="374" w:type="pct"/>
            <w:vAlign w:val="center"/>
          </w:tcPr>
          <w:p w14:paraId="07EFAA53" w14:textId="77777777" w:rsidR="002C1115" w:rsidRPr="00365A6B" w:rsidRDefault="002C1115" w:rsidP="001B6391">
            <w:pPr>
              <w:adjustRightInd/>
              <w:spacing w:line="360" w:lineRule="exact"/>
              <w:jc w:val="center"/>
              <w:textAlignment w:val="auto"/>
              <w:rPr>
                <w:bCs/>
              </w:rPr>
            </w:pPr>
            <w:r w:rsidRPr="00365A6B">
              <w:rPr>
                <w:bCs/>
              </w:rPr>
              <w:t>符合</w:t>
            </w:r>
          </w:p>
        </w:tc>
      </w:tr>
      <w:tr w:rsidR="00365A6B" w:rsidRPr="00365A6B" w14:paraId="593A1020" w14:textId="77777777" w:rsidTr="00476B76">
        <w:trPr>
          <w:trHeight w:val="357"/>
        </w:trPr>
        <w:tc>
          <w:tcPr>
            <w:tcW w:w="1111" w:type="pct"/>
            <w:vAlign w:val="center"/>
          </w:tcPr>
          <w:p w14:paraId="2EB453D8" w14:textId="77777777" w:rsidR="002C1115" w:rsidRPr="00365A6B" w:rsidRDefault="002C1115" w:rsidP="001B6391">
            <w:pPr>
              <w:spacing w:line="360" w:lineRule="exact"/>
              <w:jc w:val="center"/>
            </w:pPr>
            <w:r w:rsidRPr="00365A6B">
              <w:t>《河北省打赢蓝天保卫战三年行动方案》</w:t>
            </w:r>
          </w:p>
        </w:tc>
        <w:tc>
          <w:tcPr>
            <w:tcW w:w="1962" w:type="pct"/>
            <w:vAlign w:val="center"/>
          </w:tcPr>
          <w:p w14:paraId="57015963" w14:textId="77777777" w:rsidR="002C1115" w:rsidRPr="00365A6B" w:rsidRDefault="000B398D" w:rsidP="001B6391">
            <w:pPr>
              <w:spacing w:line="360" w:lineRule="exact"/>
              <w:jc w:val="center"/>
            </w:pPr>
            <w:r w:rsidRPr="00365A6B">
              <w:t>2019</w:t>
            </w:r>
            <w:r w:rsidRPr="00365A6B">
              <w:t>年底前，涉</w:t>
            </w:r>
            <w:r w:rsidRPr="00365A6B">
              <w:t>VOCs</w:t>
            </w:r>
            <w:r w:rsidRPr="00365A6B">
              <w:t>排放工业企业全面完成整治任务，实现稳定达标排放；安装</w:t>
            </w:r>
            <w:r w:rsidRPr="00365A6B">
              <w:t>VOCs</w:t>
            </w:r>
            <w:r w:rsidRPr="00365A6B">
              <w:t>在线监测设备或超标报警装置；全省涉</w:t>
            </w:r>
            <w:r w:rsidRPr="00365A6B">
              <w:t>VOCs</w:t>
            </w:r>
            <w:r w:rsidRPr="00365A6B">
              <w:t>排放工业企业基本完成低挥发性原辅料替代、清洁工艺改造。</w:t>
            </w:r>
          </w:p>
        </w:tc>
        <w:tc>
          <w:tcPr>
            <w:tcW w:w="1553" w:type="pct"/>
            <w:vMerge/>
            <w:vAlign w:val="center"/>
          </w:tcPr>
          <w:p w14:paraId="69CF1596" w14:textId="77777777" w:rsidR="002C1115" w:rsidRPr="00365A6B" w:rsidRDefault="002C1115" w:rsidP="001B6391">
            <w:pPr>
              <w:adjustRightInd/>
              <w:spacing w:line="360" w:lineRule="exact"/>
              <w:jc w:val="center"/>
              <w:textAlignment w:val="auto"/>
              <w:rPr>
                <w:bCs/>
              </w:rPr>
            </w:pPr>
          </w:p>
        </w:tc>
        <w:tc>
          <w:tcPr>
            <w:tcW w:w="374" w:type="pct"/>
            <w:vAlign w:val="center"/>
          </w:tcPr>
          <w:p w14:paraId="487C078A" w14:textId="77777777" w:rsidR="002C1115" w:rsidRPr="00365A6B" w:rsidRDefault="002C1115" w:rsidP="001B6391">
            <w:pPr>
              <w:adjustRightInd/>
              <w:spacing w:line="360" w:lineRule="exact"/>
              <w:jc w:val="center"/>
              <w:textAlignment w:val="auto"/>
              <w:rPr>
                <w:bCs/>
              </w:rPr>
            </w:pPr>
            <w:r w:rsidRPr="00365A6B">
              <w:rPr>
                <w:bCs/>
              </w:rPr>
              <w:t>符合</w:t>
            </w:r>
          </w:p>
        </w:tc>
      </w:tr>
      <w:tr w:rsidR="00365A6B" w:rsidRPr="00365A6B" w14:paraId="7D1E7313" w14:textId="77777777" w:rsidTr="00476B76">
        <w:trPr>
          <w:trHeight w:val="357"/>
        </w:trPr>
        <w:tc>
          <w:tcPr>
            <w:tcW w:w="1111" w:type="pct"/>
            <w:vAlign w:val="center"/>
          </w:tcPr>
          <w:p w14:paraId="2389710C" w14:textId="2ACBECBA" w:rsidR="00635A4A" w:rsidRPr="00365A6B" w:rsidRDefault="00635A4A" w:rsidP="001B6391">
            <w:pPr>
              <w:spacing w:line="360" w:lineRule="exact"/>
              <w:jc w:val="center"/>
            </w:pPr>
            <w:bookmarkStart w:id="15" w:name="_Hlk13146306"/>
            <w:r w:rsidRPr="00365A6B">
              <w:rPr>
                <w:lang w:val="en"/>
              </w:rPr>
              <w:t>《重点行业挥发性有机物综合治理方案》</w:t>
            </w:r>
            <w:bookmarkEnd w:id="15"/>
          </w:p>
        </w:tc>
        <w:tc>
          <w:tcPr>
            <w:tcW w:w="1962" w:type="pct"/>
            <w:vAlign w:val="center"/>
          </w:tcPr>
          <w:p w14:paraId="6AC28F88" w14:textId="77777777" w:rsidR="00635A4A" w:rsidRPr="00365A6B" w:rsidRDefault="00635A4A" w:rsidP="001B6391">
            <w:pPr>
              <w:spacing w:line="360" w:lineRule="exact"/>
              <w:jc w:val="center"/>
            </w:pPr>
            <w:r w:rsidRPr="00365A6B">
              <w:rPr>
                <w:rFonts w:hint="eastAsia"/>
                <w:bCs/>
                <w:lang w:val="en"/>
              </w:rPr>
              <w:t>化工行业要推广使用低（无）</w:t>
            </w:r>
            <w:r w:rsidRPr="00365A6B">
              <w:rPr>
                <w:rFonts w:hint="eastAsia"/>
                <w:bCs/>
                <w:lang w:val="en"/>
              </w:rPr>
              <w:t>VOCs</w:t>
            </w:r>
            <w:r w:rsidRPr="00365A6B">
              <w:rPr>
                <w:rFonts w:hint="eastAsia"/>
                <w:bCs/>
                <w:lang w:val="en"/>
              </w:rPr>
              <w:t>含量、低反应活性的原辅材料，加快对芳香烃、含卤素有机化合物的绿色替代；科学设计废气收集系统，将无组织排放转变为有组织排放进行控制。采用全密闭集气罩或密闭空间的，除行业有特殊要求外，应保持微负压状态，并根据相关规范合理设置通风量。采用局部集气罩的，距集气罩开口面最远处的</w:t>
            </w:r>
            <w:r w:rsidRPr="00365A6B">
              <w:rPr>
                <w:rFonts w:hint="eastAsia"/>
                <w:bCs/>
                <w:lang w:val="en"/>
              </w:rPr>
              <w:t>VOCs</w:t>
            </w:r>
            <w:r w:rsidRPr="00365A6B">
              <w:rPr>
                <w:rFonts w:hint="eastAsia"/>
                <w:bCs/>
                <w:lang w:val="en"/>
              </w:rPr>
              <w:t>无组织排放位置，控制风速应不低于</w:t>
            </w:r>
            <w:r w:rsidRPr="00365A6B">
              <w:rPr>
                <w:rFonts w:hint="eastAsia"/>
                <w:bCs/>
                <w:lang w:val="en"/>
              </w:rPr>
              <w:t>0.3</w:t>
            </w:r>
            <w:r w:rsidRPr="00365A6B">
              <w:rPr>
                <w:rFonts w:hint="eastAsia"/>
                <w:bCs/>
                <w:lang w:val="en"/>
              </w:rPr>
              <w:t>米</w:t>
            </w:r>
            <w:r w:rsidRPr="00365A6B">
              <w:rPr>
                <w:rFonts w:hint="eastAsia"/>
                <w:bCs/>
                <w:lang w:val="en"/>
              </w:rPr>
              <w:t>/</w:t>
            </w:r>
            <w:r w:rsidRPr="00365A6B">
              <w:rPr>
                <w:rFonts w:hint="eastAsia"/>
                <w:bCs/>
                <w:lang w:val="en"/>
              </w:rPr>
              <w:t>秒，有行业要求的按相关规定执行；车间或生产设施收集排放的废气，</w:t>
            </w:r>
            <w:r w:rsidRPr="00365A6B">
              <w:rPr>
                <w:rFonts w:hint="eastAsia"/>
                <w:bCs/>
                <w:lang w:val="en"/>
              </w:rPr>
              <w:t>VOCs</w:t>
            </w:r>
            <w:r w:rsidRPr="00365A6B">
              <w:rPr>
                <w:rFonts w:hint="eastAsia"/>
                <w:bCs/>
                <w:lang w:val="en"/>
              </w:rPr>
              <w:t>初始排放速率大于等于</w:t>
            </w:r>
            <w:r w:rsidRPr="00365A6B">
              <w:rPr>
                <w:rFonts w:hint="eastAsia"/>
                <w:bCs/>
                <w:lang w:val="en"/>
              </w:rPr>
              <w:t>3</w:t>
            </w:r>
            <w:r w:rsidRPr="00365A6B">
              <w:rPr>
                <w:rFonts w:hint="eastAsia"/>
                <w:bCs/>
                <w:lang w:val="en"/>
              </w:rPr>
              <w:t>千克</w:t>
            </w:r>
            <w:r w:rsidRPr="00365A6B">
              <w:rPr>
                <w:rFonts w:hint="eastAsia"/>
                <w:bCs/>
                <w:lang w:val="en"/>
              </w:rPr>
              <w:t>/</w:t>
            </w:r>
            <w:r w:rsidRPr="00365A6B">
              <w:rPr>
                <w:rFonts w:hint="eastAsia"/>
                <w:bCs/>
                <w:lang w:val="en"/>
              </w:rPr>
              <w:t>小时、重点区域大于等于</w:t>
            </w:r>
            <w:r w:rsidRPr="00365A6B">
              <w:rPr>
                <w:rFonts w:hint="eastAsia"/>
                <w:bCs/>
                <w:lang w:val="en"/>
              </w:rPr>
              <w:t>2</w:t>
            </w:r>
            <w:r w:rsidRPr="00365A6B">
              <w:rPr>
                <w:rFonts w:hint="eastAsia"/>
                <w:bCs/>
                <w:lang w:val="en"/>
              </w:rPr>
              <w:t>千克</w:t>
            </w:r>
            <w:r w:rsidRPr="00365A6B">
              <w:rPr>
                <w:rFonts w:hint="eastAsia"/>
                <w:bCs/>
                <w:lang w:val="en"/>
              </w:rPr>
              <w:t>/</w:t>
            </w:r>
            <w:r w:rsidRPr="00365A6B">
              <w:rPr>
                <w:rFonts w:hint="eastAsia"/>
                <w:bCs/>
                <w:lang w:val="en"/>
              </w:rPr>
              <w:t>小时的，应加大控制力度，除确保排放浓度稳定达标外，还应实行去除效率控制，去除效率不低于</w:t>
            </w:r>
            <w:r w:rsidRPr="00365A6B">
              <w:rPr>
                <w:rFonts w:hint="eastAsia"/>
                <w:bCs/>
                <w:lang w:val="en"/>
              </w:rPr>
              <w:t>80%</w:t>
            </w:r>
            <w:r w:rsidRPr="00365A6B">
              <w:rPr>
                <w:rFonts w:hint="eastAsia"/>
                <w:bCs/>
                <w:lang w:val="en"/>
              </w:rPr>
              <w:t>；安装在线监控参数要确保能够实时调取，相关台账记录至少保存三年。</w:t>
            </w:r>
          </w:p>
        </w:tc>
        <w:tc>
          <w:tcPr>
            <w:tcW w:w="1553" w:type="pct"/>
            <w:vAlign w:val="center"/>
          </w:tcPr>
          <w:p w14:paraId="45093AC2" w14:textId="2A784951" w:rsidR="00635A4A" w:rsidRPr="00365A6B" w:rsidRDefault="00635A4A" w:rsidP="001B6391">
            <w:pPr>
              <w:adjustRightInd/>
              <w:spacing w:line="360" w:lineRule="exact"/>
              <w:jc w:val="center"/>
              <w:textAlignment w:val="auto"/>
              <w:rPr>
                <w:bCs/>
              </w:rPr>
            </w:pPr>
            <w:r w:rsidRPr="00365A6B">
              <w:rPr>
                <w:rFonts w:hint="eastAsia"/>
                <w:bCs/>
              </w:rPr>
              <w:t>本项目使用低（无）</w:t>
            </w:r>
            <w:r w:rsidRPr="00365A6B">
              <w:rPr>
                <w:bCs/>
              </w:rPr>
              <w:t xml:space="preserve">VOCs </w:t>
            </w:r>
            <w:r w:rsidRPr="00365A6B">
              <w:rPr>
                <w:rFonts w:hint="eastAsia"/>
                <w:bCs/>
              </w:rPr>
              <w:t>含量的原辅材料，使用石蜡油、环烷油等绿色油品；项目非甲烷总烃全部收集后排放，冷却间</w:t>
            </w:r>
            <w:r w:rsidR="00340998" w:rsidRPr="00365A6B">
              <w:rPr>
                <w:rFonts w:hint="eastAsia"/>
                <w:bCs/>
              </w:rPr>
              <w:t>密闭负压收集</w:t>
            </w:r>
            <w:r w:rsidRPr="00365A6B">
              <w:rPr>
                <w:rFonts w:hint="eastAsia"/>
                <w:bCs/>
              </w:rPr>
              <w:t>，其他采用局部集气罩收集，</w:t>
            </w:r>
            <w:r w:rsidRPr="00365A6B">
              <w:rPr>
                <w:rFonts w:hint="eastAsia"/>
                <w:bCs/>
                <w:lang w:val="en"/>
              </w:rPr>
              <w:t>VOCs</w:t>
            </w:r>
            <w:r w:rsidRPr="00365A6B">
              <w:rPr>
                <w:rFonts w:hint="eastAsia"/>
                <w:bCs/>
                <w:lang w:val="en"/>
              </w:rPr>
              <w:t>初始排放速率小于</w:t>
            </w:r>
            <w:r w:rsidRPr="00365A6B">
              <w:rPr>
                <w:bCs/>
                <w:lang w:val="en"/>
              </w:rPr>
              <w:t>2</w:t>
            </w:r>
            <w:r w:rsidRPr="00365A6B">
              <w:rPr>
                <w:rFonts w:hint="eastAsia"/>
                <w:bCs/>
                <w:lang w:val="en"/>
              </w:rPr>
              <w:t>千克</w:t>
            </w:r>
            <w:r w:rsidRPr="00365A6B">
              <w:rPr>
                <w:rFonts w:hint="eastAsia"/>
                <w:bCs/>
                <w:lang w:val="en"/>
              </w:rPr>
              <w:t>/</w:t>
            </w:r>
            <w:r w:rsidRPr="00365A6B">
              <w:rPr>
                <w:rFonts w:hint="eastAsia"/>
                <w:bCs/>
                <w:lang w:val="en"/>
              </w:rPr>
              <w:t>小时</w:t>
            </w:r>
            <w:r w:rsidRPr="00365A6B">
              <w:rPr>
                <w:rFonts w:hint="eastAsia"/>
                <w:bCs/>
              </w:rPr>
              <w:t>且集气罩控制风速大于</w:t>
            </w:r>
            <w:r w:rsidRPr="00365A6B">
              <w:rPr>
                <w:rFonts w:hint="eastAsia"/>
                <w:bCs/>
                <w:lang w:val="en"/>
              </w:rPr>
              <w:t>0.3</w:t>
            </w:r>
            <w:r w:rsidRPr="00365A6B">
              <w:rPr>
                <w:rFonts w:hint="eastAsia"/>
                <w:bCs/>
                <w:lang w:val="en"/>
              </w:rPr>
              <w:t>米</w:t>
            </w:r>
            <w:r w:rsidRPr="00365A6B">
              <w:rPr>
                <w:rFonts w:hint="eastAsia"/>
                <w:bCs/>
                <w:lang w:val="en"/>
              </w:rPr>
              <w:t>/</w:t>
            </w:r>
            <w:r w:rsidRPr="00365A6B">
              <w:rPr>
                <w:rFonts w:hint="eastAsia"/>
                <w:bCs/>
                <w:lang w:val="en"/>
              </w:rPr>
              <w:t>秒；企业已安装</w:t>
            </w:r>
            <w:r w:rsidRPr="00365A6B">
              <w:rPr>
                <w:bCs/>
              </w:rPr>
              <w:t>VOCs</w:t>
            </w:r>
            <w:r w:rsidRPr="00365A6B">
              <w:rPr>
                <w:bCs/>
              </w:rPr>
              <w:t>在线监测设备</w:t>
            </w:r>
            <w:r w:rsidRPr="00365A6B">
              <w:rPr>
                <w:rFonts w:hint="eastAsia"/>
                <w:bCs/>
                <w:lang w:val="en"/>
              </w:rPr>
              <w:t>，并已于当地环保部门联网。</w:t>
            </w:r>
          </w:p>
        </w:tc>
        <w:tc>
          <w:tcPr>
            <w:tcW w:w="374" w:type="pct"/>
            <w:vAlign w:val="center"/>
          </w:tcPr>
          <w:p w14:paraId="0E2002F7" w14:textId="77777777" w:rsidR="00635A4A" w:rsidRPr="00365A6B" w:rsidRDefault="00635A4A" w:rsidP="001B6391">
            <w:pPr>
              <w:adjustRightInd/>
              <w:spacing w:line="360" w:lineRule="exact"/>
              <w:jc w:val="center"/>
              <w:textAlignment w:val="auto"/>
              <w:rPr>
                <w:bCs/>
              </w:rPr>
            </w:pPr>
            <w:r w:rsidRPr="00365A6B">
              <w:rPr>
                <w:rFonts w:hint="eastAsia"/>
                <w:bCs/>
              </w:rPr>
              <w:t>符合</w:t>
            </w:r>
          </w:p>
        </w:tc>
      </w:tr>
      <w:tr w:rsidR="00365A6B" w:rsidRPr="00365A6B" w14:paraId="09FC87F0" w14:textId="77777777" w:rsidTr="00476B76">
        <w:trPr>
          <w:trHeight w:val="357"/>
        </w:trPr>
        <w:tc>
          <w:tcPr>
            <w:tcW w:w="1111" w:type="pct"/>
            <w:vAlign w:val="center"/>
          </w:tcPr>
          <w:p w14:paraId="1431ACB2" w14:textId="77777777" w:rsidR="002C1115" w:rsidRPr="00365A6B" w:rsidRDefault="002C1115" w:rsidP="001B6391">
            <w:pPr>
              <w:spacing w:line="360" w:lineRule="exact"/>
              <w:jc w:val="center"/>
            </w:pPr>
            <w:r w:rsidRPr="00365A6B">
              <w:t>《国务院关于印发水污染防治行动计划的通知》</w:t>
            </w:r>
          </w:p>
        </w:tc>
        <w:tc>
          <w:tcPr>
            <w:tcW w:w="1962" w:type="pct"/>
            <w:vAlign w:val="center"/>
          </w:tcPr>
          <w:p w14:paraId="50BAE7D4" w14:textId="77777777" w:rsidR="002C1115" w:rsidRPr="00365A6B" w:rsidRDefault="002C1115" w:rsidP="001B6391">
            <w:pPr>
              <w:spacing w:line="360" w:lineRule="exact"/>
              <w:jc w:val="center"/>
            </w:pPr>
            <w:r w:rsidRPr="00365A6B">
              <w:t>完善污染物统计监测体系，将工业、城镇生活、农业、移动源等各类污染源纳入调查范围。选择对水环境质量有突出影响的总氮、总磷、重金属等污染物，研究纳入流域、区域污染物排放总量控制约束性指标体系。</w:t>
            </w:r>
          </w:p>
        </w:tc>
        <w:tc>
          <w:tcPr>
            <w:tcW w:w="1553" w:type="pct"/>
            <w:vAlign w:val="center"/>
          </w:tcPr>
          <w:p w14:paraId="2D5C8E94" w14:textId="77777777" w:rsidR="002C1115" w:rsidRPr="00365A6B" w:rsidRDefault="007407AA" w:rsidP="001B6391">
            <w:pPr>
              <w:spacing w:line="360" w:lineRule="exact"/>
              <w:jc w:val="center"/>
              <w:rPr>
                <w:spacing w:val="-8"/>
              </w:rPr>
            </w:pPr>
            <w:r w:rsidRPr="00365A6B">
              <w:rPr>
                <w:rFonts w:hint="eastAsia"/>
                <w:spacing w:val="-8"/>
                <w:kern w:val="0"/>
              </w:rPr>
              <w:t>员工盥洗废水</w:t>
            </w:r>
            <w:bookmarkStart w:id="16" w:name="_Hlk13474726"/>
            <w:r w:rsidR="00CB661B" w:rsidRPr="00365A6B">
              <w:rPr>
                <w:rFonts w:hint="eastAsia"/>
                <w:spacing w:val="-8"/>
                <w:kern w:val="0"/>
              </w:rPr>
              <w:t>先经化粪池预处理，再经一体化污水处理设备处理后，</w:t>
            </w:r>
            <w:bookmarkEnd w:id="16"/>
            <w:r w:rsidRPr="00365A6B">
              <w:rPr>
                <w:rFonts w:hint="eastAsia"/>
                <w:spacing w:val="-8"/>
                <w:kern w:val="0"/>
              </w:rPr>
              <w:t>用于厂区泼洒抑尘，不外排；</w:t>
            </w:r>
            <w:r w:rsidR="00D861F0" w:rsidRPr="00365A6B">
              <w:rPr>
                <w:rFonts w:hint="eastAsia"/>
                <w:spacing w:val="-8"/>
                <w:kern w:val="0"/>
              </w:rPr>
              <w:t>橡胶炼化设备冷却水循环使用，不外排</w:t>
            </w:r>
            <w:r w:rsidR="002C1115" w:rsidRPr="00365A6B">
              <w:rPr>
                <w:spacing w:val="-8"/>
                <w:kern w:val="0"/>
              </w:rPr>
              <w:t>。</w:t>
            </w:r>
          </w:p>
        </w:tc>
        <w:tc>
          <w:tcPr>
            <w:tcW w:w="374" w:type="pct"/>
            <w:vAlign w:val="center"/>
          </w:tcPr>
          <w:p w14:paraId="52D68015" w14:textId="77777777" w:rsidR="002C1115" w:rsidRPr="00365A6B" w:rsidRDefault="002C1115" w:rsidP="001B6391">
            <w:pPr>
              <w:spacing w:line="360" w:lineRule="exact"/>
              <w:jc w:val="center"/>
            </w:pPr>
            <w:r w:rsidRPr="00365A6B">
              <w:t>符合</w:t>
            </w:r>
          </w:p>
        </w:tc>
      </w:tr>
      <w:tr w:rsidR="00365A6B" w:rsidRPr="00365A6B" w14:paraId="1A6D9F87" w14:textId="77777777" w:rsidTr="00476B76">
        <w:trPr>
          <w:trHeight w:val="357"/>
        </w:trPr>
        <w:tc>
          <w:tcPr>
            <w:tcW w:w="1111" w:type="pct"/>
            <w:vAlign w:val="center"/>
          </w:tcPr>
          <w:p w14:paraId="37F7C1A7" w14:textId="77777777" w:rsidR="002C1115" w:rsidRPr="00365A6B" w:rsidRDefault="002C1115" w:rsidP="001B6391">
            <w:pPr>
              <w:spacing w:line="360" w:lineRule="exact"/>
              <w:jc w:val="center"/>
            </w:pPr>
            <w:r w:rsidRPr="00365A6B">
              <w:t>《国务院关于印发土壤污染防治行动计划的通知》</w:t>
            </w:r>
          </w:p>
        </w:tc>
        <w:tc>
          <w:tcPr>
            <w:tcW w:w="1962" w:type="pct"/>
            <w:vAlign w:val="center"/>
          </w:tcPr>
          <w:p w14:paraId="36CCF7BD" w14:textId="77777777" w:rsidR="002C1115" w:rsidRPr="00365A6B" w:rsidRDefault="002C1115" w:rsidP="001B6391">
            <w:pPr>
              <w:spacing w:line="360" w:lineRule="exact"/>
              <w:jc w:val="center"/>
              <w:rPr>
                <w:spacing w:val="-6"/>
              </w:rPr>
            </w:pPr>
            <w:r w:rsidRPr="00365A6B">
              <w:rPr>
                <w:spacing w:val="-6"/>
              </w:rPr>
              <w:t>坚持预防为主、保护优先、风险管控，突出重点区域、行业和污染物，实施分类别、分用途、分阶段治理，严控新增污染、逐步减少存量，形成政府主导、企业担责、公众参与、社会监督的土壤污染防治体系，促进土壤资源永续利</w:t>
            </w:r>
            <w:r w:rsidR="003D5254" w:rsidRPr="00365A6B">
              <w:rPr>
                <w:rFonts w:hint="eastAsia"/>
                <w:spacing w:val="-6"/>
              </w:rPr>
              <w:t>用。</w:t>
            </w:r>
          </w:p>
        </w:tc>
        <w:tc>
          <w:tcPr>
            <w:tcW w:w="1553" w:type="pct"/>
            <w:vAlign w:val="center"/>
          </w:tcPr>
          <w:p w14:paraId="7048DFDB" w14:textId="77777777" w:rsidR="002C1115" w:rsidRPr="00365A6B" w:rsidRDefault="002C1115" w:rsidP="001B6391">
            <w:pPr>
              <w:spacing w:line="360" w:lineRule="exact"/>
              <w:jc w:val="center"/>
              <w:rPr>
                <w:kern w:val="0"/>
              </w:rPr>
            </w:pPr>
            <w:r w:rsidRPr="00365A6B">
              <w:rPr>
                <w:kern w:val="0"/>
              </w:rPr>
              <w:t>项目采取了分区防渗措施。</w:t>
            </w:r>
          </w:p>
        </w:tc>
        <w:tc>
          <w:tcPr>
            <w:tcW w:w="374" w:type="pct"/>
            <w:vAlign w:val="center"/>
          </w:tcPr>
          <w:p w14:paraId="36C0B85D" w14:textId="77777777" w:rsidR="002C1115" w:rsidRPr="00365A6B" w:rsidRDefault="002C1115" w:rsidP="001B6391">
            <w:pPr>
              <w:spacing w:line="360" w:lineRule="exact"/>
              <w:jc w:val="center"/>
            </w:pPr>
            <w:r w:rsidRPr="00365A6B">
              <w:t>符合</w:t>
            </w:r>
          </w:p>
        </w:tc>
      </w:tr>
    </w:tbl>
    <w:bookmarkEnd w:id="14"/>
    <w:p w14:paraId="6B98D58B" w14:textId="49338F73" w:rsidR="00476B76" w:rsidRPr="00365A6B" w:rsidRDefault="00476B76" w:rsidP="001B6391">
      <w:pPr>
        <w:spacing w:line="440" w:lineRule="exact"/>
        <w:ind w:firstLineChars="200" w:firstLine="480"/>
        <w:rPr>
          <w:sz w:val="24"/>
        </w:rPr>
      </w:pPr>
      <w:r w:rsidRPr="00365A6B">
        <w:rPr>
          <w:rFonts w:hint="eastAsia"/>
          <w:sz w:val="24"/>
        </w:rPr>
        <w:t>根据《河北省挥发性有机物污染防治行动计划（</w:t>
      </w:r>
      <w:r w:rsidRPr="00365A6B">
        <w:rPr>
          <w:rFonts w:hint="eastAsia"/>
          <w:sz w:val="24"/>
        </w:rPr>
        <w:t>2018-2020</w:t>
      </w:r>
      <w:r w:rsidRPr="00365A6B">
        <w:rPr>
          <w:rFonts w:hint="eastAsia"/>
          <w:sz w:val="24"/>
        </w:rPr>
        <w:t>年）》规定的要求，本项目不在进驻工业园区的行业之列。</w:t>
      </w:r>
    </w:p>
    <w:p w14:paraId="01149A6B" w14:textId="02DE0BC9" w:rsidR="00476B76" w:rsidRPr="00365A6B" w:rsidRDefault="00476B76" w:rsidP="001B6391">
      <w:pPr>
        <w:spacing w:line="440" w:lineRule="exact"/>
        <w:ind w:firstLineChars="200" w:firstLine="480"/>
        <w:rPr>
          <w:sz w:val="24"/>
        </w:rPr>
      </w:pPr>
      <w:r w:rsidRPr="00365A6B">
        <w:rPr>
          <w:rFonts w:hint="eastAsia"/>
          <w:sz w:val="24"/>
        </w:rPr>
        <w:t>因此，本项目可开展环境影响评价工作。</w:t>
      </w:r>
    </w:p>
    <w:p w14:paraId="7A8DCC6A" w14:textId="3160DA06" w:rsidR="002022A7" w:rsidRPr="00365A6B" w:rsidRDefault="00FF7BA4" w:rsidP="001B6391">
      <w:pPr>
        <w:spacing w:line="440" w:lineRule="exact"/>
        <w:ind w:firstLineChars="200" w:firstLine="480"/>
        <w:rPr>
          <w:sz w:val="24"/>
        </w:rPr>
      </w:pPr>
      <w:r w:rsidRPr="00365A6B">
        <w:rPr>
          <w:sz w:val="24"/>
        </w:rPr>
        <w:t>（</w:t>
      </w:r>
      <w:r w:rsidR="002C1115" w:rsidRPr="00365A6B">
        <w:rPr>
          <w:sz w:val="24"/>
        </w:rPr>
        <w:t>3</w:t>
      </w:r>
      <w:r w:rsidRPr="00365A6B">
        <w:rPr>
          <w:sz w:val="24"/>
        </w:rPr>
        <w:t>）</w:t>
      </w:r>
      <w:r w:rsidR="002022A7" w:rsidRPr="00365A6B">
        <w:rPr>
          <w:rFonts w:hint="eastAsia"/>
          <w:sz w:val="24"/>
        </w:rPr>
        <w:t>“三线一单”符合性</w:t>
      </w:r>
    </w:p>
    <w:p w14:paraId="0DF61C7F" w14:textId="24901A0B" w:rsidR="00C32C03" w:rsidRPr="00365A6B" w:rsidRDefault="00BE7EC3" w:rsidP="00C32C03">
      <w:pPr>
        <w:adjustRightInd/>
        <w:spacing w:line="440" w:lineRule="exact"/>
        <w:ind w:firstLineChars="200" w:firstLine="480"/>
        <w:textAlignment w:val="auto"/>
        <w:rPr>
          <w:sz w:val="24"/>
          <w:szCs w:val="24"/>
        </w:rPr>
      </w:pPr>
      <w:r w:rsidRPr="00365A6B">
        <w:rPr>
          <w:rFonts w:ascii="宋体" w:hAnsi="宋体" w:hint="eastAsia"/>
          <w:sz w:val="24"/>
          <w:szCs w:val="24"/>
        </w:rPr>
        <w:t>①</w:t>
      </w:r>
      <w:r w:rsidR="00C32C03" w:rsidRPr="00365A6B">
        <w:rPr>
          <w:rFonts w:hint="eastAsia"/>
          <w:sz w:val="24"/>
          <w:szCs w:val="24"/>
        </w:rPr>
        <w:t>生态保护红线</w:t>
      </w:r>
    </w:p>
    <w:p w14:paraId="12FE7945" w14:textId="0128EA1E" w:rsidR="00C32C03" w:rsidRPr="00365A6B" w:rsidRDefault="00C32C03" w:rsidP="00252828">
      <w:pPr>
        <w:adjustRightInd/>
        <w:spacing w:line="440" w:lineRule="exact"/>
        <w:ind w:firstLineChars="200" w:firstLine="480"/>
        <w:textAlignment w:val="auto"/>
        <w:rPr>
          <w:sz w:val="24"/>
          <w:szCs w:val="24"/>
        </w:rPr>
      </w:pPr>
      <w:r w:rsidRPr="00365A6B">
        <w:rPr>
          <w:rFonts w:hint="eastAsia"/>
          <w:sz w:val="24"/>
          <w:szCs w:val="24"/>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w:t>
      </w:r>
      <w:r w:rsidR="00252828" w:rsidRPr="00365A6B">
        <w:rPr>
          <w:rFonts w:hint="eastAsia"/>
          <w:sz w:val="24"/>
          <w:szCs w:val="24"/>
        </w:rPr>
        <w:t>，</w:t>
      </w:r>
      <w:r w:rsidRPr="00365A6B">
        <w:rPr>
          <w:rFonts w:hint="eastAsia"/>
          <w:sz w:val="24"/>
          <w:szCs w:val="24"/>
        </w:rPr>
        <w:t>严控各类开发建设活动，依法不予审批新建工业项目和矿产开发项目的环评文件。</w:t>
      </w:r>
    </w:p>
    <w:p w14:paraId="37892CE4" w14:textId="595089C8" w:rsidR="00C32C03" w:rsidRPr="00365A6B" w:rsidRDefault="00C32C03" w:rsidP="00C32C03">
      <w:pPr>
        <w:adjustRightInd/>
        <w:spacing w:line="440" w:lineRule="exact"/>
        <w:ind w:firstLineChars="200" w:firstLine="480"/>
        <w:textAlignment w:val="auto"/>
        <w:rPr>
          <w:sz w:val="24"/>
          <w:szCs w:val="24"/>
        </w:rPr>
      </w:pPr>
      <w:r w:rsidRPr="00365A6B">
        <w:rPr>
          <w:sz w:val="24"/>
          <w:szCs w:val="24"/>
        </w:rPr>
        <w:t>根据</w:t>
      </w:r>
      <w:r w:rsidR="00252828" w:rsidRPr="00365A6B">
        <w:rPr>
          <w:rFonts w:hint="eastAsia"/>
          <w:sz w:val="24"/>
          <w:szCs w:val="24"/>
        </w:rPr>
        <w:t>河北省人民政府关于发布《河北省生态保护红线》的通知（冀政字〔</w:t>
      </w:r>
      <w:r w:rsidR="00252828" w:rsidRPr="00365A6B">
        <w:rPr>
          <w:rFonts w:hint="eastAsia"/>
          <w:sz w:val="24"/>
          <w:szCs w:val="24"/>
        </w:rPr>
        <w:t>2018</w:t>
      </w:r>
      <w:r w:rsidR="00252828" w:rsidRPr="00365A6B">
        <w:rPr>
          <w:rFonts w:hint="eastAsia"/>
          <w:sz w:val="24"/>
          <w:szCs w:val="24"/>
        </w:rPr>
        <w:t>〕</w:t>
      </w:r>
      <w:r w:rsidR="00252828" w:rsidRPr="00365A6B">
        <w:rPr>
          <w:rFonts w:hint="eastAsia"/>
          <w:sz w:val="24"/>
          <w:szCs w:val="24"/>
        </w:rPr>
        <w:t>23</w:t>
      </w:r>
      <w:r w:rsidR="00252828" w:rsidRPr="00365A6B">
        <w:rPr>
          <w:rFonts w:hint="eastAsia"/>
          <w:sz w:val="24"/>
          <w:szCs w:val="24"/>
        </w:rPr>
        <w:t>号），项目位于</w:t>
      </w:r>
      <w:r w:rsidR="00252828" w:rsidRPr="00365A6B">
        <w:rPr>
          <w:rFonts w:hint="eastAsia"/>
          <w:bCs/>
          <w:sz w:val="24"/>
          <w:szCs w:val="24"/>
        </w:rPr>
        <w:t>定州市清风店镇清风店东街</w:t>
      </w:r>
      <w:r w:rsidR="00252828" w:rsidRPr="00365A6B">
        <w:rPr>
          <w:rFonts w:hint="eastAsia"/>
          <w:sz w:val="24"/>
          <w:szCs w:val="24"/>
        </w:rPr>
        <w:t>，本次扩建不涉及新增占地，不涉及生态保护红线，满足生态保护红线要求。</w:t>
      </w:r>
    </w:p>
    <w:p w14:paraId="248BF1E9" w14:textId="77777777" w:rsidR="00C32C03" w:rsidRPr="00365A6B" w:rsidRDefault="00C32C03" w:rsidP="00C32C03">
      <w:pPr>
        <w:adjustRightInd/>
        <w:spacing w:line="440" w:lineRule="exact"/>
        <w:ind w:firstLineChars="200" w:firstLine="480"/>
        <w:textAlignment w:val="auto"/>
        <w:rPr>
          <w:sz w:val="24"/>
          <w:szCs w:val="24"/>
        </w:rPr>
      </w:pPr>
      <w:r w:rsidRPr="00365A6B">
        <w:rPr>
          <w:rFonts w:hint="eastAsia"/>
          <w:sz w:val="24"/>
          <w:szCs w:val="24"/>
        </w:rPr>
        <w:t>②环境质量底线</w:t>
      </w:r>
    </w:p>
    <w:p w14:paraId="27CC2B46" w14:textId="77777777" w:rsidR="00C32C03" w:rsidRPr="00365A6B" w:rsidRDefault="00C32C03" w:rsidP="00C32C03">
      <w:pPr>
        <w:adjustRightInd/>
        <w:spacing w:line="440" w:lineRule="exact"/>
        <w:ind w:firstLineChars="200" w:firstLine="480"/>
        <w:textAlignment w:val="auto"/>
        <w:rPr>
          <w:sz w:val="24"/>
          <w:szCs w:val="24"/>
        </w:rPr>
      </w:pPr>
      <w:r w:rsidRPr="00365A6B">
        <w:rPr>
          <w:rFonts w:hint="eastAsia"/>
          <w:sz w:val="24"/>
          <w:szCs w:val="24"/>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p w14:paraId="74A61EFE" w14:textId="15BA3D82" w:rsidR="00C32C03" w:rsidRPr="00365A6B" w:rsidRDefault="00BE7EC3" w:rsidP="00C32C03">
      <w:pPr>
        <w:adjustRightInd/>
        <w:spacing w:line="440" w:lineRule="exact"/>
        <w:ind w:firstLineChars="200" w:firstLine="480"/>
        <w:textAlignment w:val="auto"/>
        <w:rPr>
          <w:sz w:val="24"/>
          <w:szCs w:val="24"/>
        </w:rPr>
      </w:pPr>
      <w:r w:rsidRPr="00365A6B">
        <w:rPr>
          <w:rFonts w:hint="eastAsia"/>
          <w:sz w:val="24"/>
        </w:rPr>
        <w:t>项目对工程产生的主要废气、废水、噪声、固废等污染物均采取了严格的治理和处理、处置措施，在一定程度上减少了污染物的排放，污染物均能达标排放。估算结果满足相应环境质量标准，不会降低区域环境功能区划，不会对环境质量底线产生冲击。</w:t>
      </w:r>
    </w:p>
    <w:p w14:paraId="2BFEAAE5" w14:textId="77777777" w:rsidR="00C32C03" w:rsidRPr="00365A6B" w:rsidRDefault="00C32C03" w:rsidP="00C32C03">
      <w:pPr>
        <w:adjustRightInd/>
        <w:spacing w:line="440" w:lineRule="exact"/>
        <w:ind w:firstLineChars="200" w:firstLine="480"/>
        <w:textAlignment w:val="auto"/>
        <w:rPr>
          <w:sz w:val="24"/>
          <w:szCs w:val="24"/>
        </w:rPr>
      </w:pPr>
      <w:r w:rsidRPr="00365A6B">
        <w:rPr>
          <w:rFonts w:hint="eastAsia"/>
          <w:sz w:val="24"/>
          <w:szCs w:val="24"/>
        </w:rPr>
        <w:t>③资源利用上线</w:t>
      </w:r>
    </w:p>
    <w:p w14:paraId="63EEEA42" w14:textId="77777777" w:rsidR="00C32C03" w:rsidRPr="00365A6B" w:rsidRDefault="00C32C03" w:rsidP="00C32C03">
      <w:pPr>
        <w:adjustRightInd/>
        <w:spacing w:line="440" w:lineRule="exact"/>
        <w:ind w:firstLineChars="200" w:firstLine="480"/>
        <w:textAlignment w:val="auto"/>
        <w:rPr>
          <w:sz w:val="24"/>
          <w:szCs w:val="24"/>
        </w:rPr>
      </w:pPr>
      <w:r w:rsidRPr="00365A6B">
        <w:rPr>
          <w:rFonts w:hint="eastAsia"/>
          <w:sz w:val="24"/>
          <w:szCs w:val="24"/>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14:paraId="42364233" w14:textId="4A32C312" w:rsidR="00C32C03" w:rsidRPr="00365A6B" w:rsidRDefault="00BE7EC3" w:rsidP="00C32C03">
      <w:pPr>
        <w:adjustRightInd/>
        <w:spacing w:line="440" w:lineRule="exact"/>
        <w:ind w:firstLineChars="200" w:firstLine="480"/>
        <w:textAlignment w:val="auto"/>
        <w:rPr>
          <w:sz w:val="24"/>
          <w:szCs w:val="24"/>
        </w:rPr>
      </w:pPr>
      <w:r w:rsidRPr="00365A6B">
        <w:rPr>
          <w:sz w:val="24"/>
          <w:szCs w:val="24"/>
        </w:rPr>
        <w:t>项目供水</w:t>
      </w:r>
      <w:r w:rsidRPr="00365A6B">
        <w:rPr>
          <w:rFonts w:hint="eastAsia"/>
          <w:sz w:val="24"/>
          <w:szCs w:val="24"/>
        </w:rPr>
        <w:t>、供电全部依托现有工程供水、供电设施，</w:t>
      </w:r>
      <w:r w:rsidRPr="00365A6B">
        <w:rPr>
          <w:sz w:val="24"/>
          <w:szCs w:val="24"/>
        </w:rPr>
        <w:t>能够满足项目需求，能源消耗均未超出区域负荷上限。</w:t>
      </w:r>
    </w:p>
    <w:p w14:paraId="36968541" w14:textId="77777777" w:rsidR="00C32C03" w:rsidRPr="00365A6B" w:rsidRDefault="00C32C03" w:rsidP="00C32C03">
      <w:pPr>
        <w:adjustRightInd/>
        <w:spacing w:line="440" w:lineRule="exact"/>
        <w:ind w:firstLineChars="200" w:firstLine="480"/>
        <w:textAlignment w:val="auto"/>
        <w:rPr>
          <w:sz w:val="24"/>
          <w:szCs w:val="24"/>
        </w:rPr>
      </w:pPr>
      <w:r w:rsidRPr="00365A6B">
        <w:rPr>
          <w:rFonts w:hint="eastAsia"/>
          <w:sz w:val="24"/>
          <w:szCs w:val="24"/>
        </w:rPr>
        <w:t>④环境准入负面清单</w:t>
      </w:r>
    </w:p>
    <w:p w14:paraId="4782E993" w14:textId="77777777" w:rsidR="00C32C03" w:rsidRPr="00365A6B" w:rsidRDefault="00C32C03" w:rsidP="00C32C03">
      <w:pPr>
        <w:adjustRightInd/>
        <w:spacing w:line="440" w:lineRule="exact"/>
        <w:ind w:firstLineChars="200" w:firstLine="480"/>
        <w:textAlignment w:val="auto"/>
        <w:rPr>
          <w:sz w:val="24"/>
          <w:szCs w:val="24"/>
        </w:rPr>
      </w:pPr>
      <w:r w:rsidRPr="00365A6B">
        <w:rPr>
          <w:rFonts w:hint="eastAsia"/>
          <w:sz w:val="24"/>
          <w:szCs w:val="24"/>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14:paraId="044799E0" w14:textId="4521CD37" w:rsidR="00C32C03" w:rsidRPr="00365A6B" w:rsidRDefault="00BE7EC3" w:rsidP="00C32C03">
      <w:pPr>
        <w:adjustRightInd/>
        <w:spacing w:line="440" w:lineRule="exact"/>
        <w:ind w:firstLineChars="200" w:firstLine="480"/>
        <w:textAlignment w:val="auto"/>
        <w:rPr>
          <w:sz w:val="24"/>
          <w:szCs w:val="24"/>
        </w:rPr>
      </w:pPr>
      <w:r w:rsidRPr="00365A6B">
        <w:rPr>
          <w:sz w:val="24"/>
          <w:szCs w:val="24"/>
        </w:rPr>
        <w:t>项目对照《产业结构调整指导目录</w:t>
      </w:r>
      <w:r w:rsidRPr="00365A6B">
        <w:rPr>
          <w:sz w:val="24"/>
          <w:szCs w:val="24"/>
        </w:rPr>
        <w:t>(2011</w:t>
      </w:r>
      <w:r w:rsidRPr="00365A6B">
        <w:rPr>
          <w:sz w:val="24"/>
          <w:szCs w:val="24"/>
        </w:rPr>
        <w:t>年本</w:t>
      </w:r>
      <w:r w:rsidRPr="00365A6B">
        <w:rPr>
          <w:sz w:val="24"/>
          <w:szCs w:val="24"/>
        </w:rPr>
        <w:t>)</w:t>
      </w:r>
      <w:r w:rsidRPr="00365A6B">
        <w:rPr>
          <w:sz w:val="24"/>
          <w:szCs w:val="24"/>
        </w:rPr>
        <w:t>》</w:t>
      </w:r>
      <w:r w:rsidRPr="00365A6B">
        <w:rPr>
          <w:sz w:val="24"/>
          <w:szCs w:val="24"/>
        </w:rPr>
        <w:t>(2013</w:t>
      </w:r>
      <w:r w:rsidRPr="00365A6B">
        <w:rPr>
          <w:sz w:val="24"/>
          <w:szCs w:val="24"/>
        </w:rPr>
        <w:t>年修正</w:t>
      </w:r>
      <w:r w:rsidRPr="00365A6B">
        <w:rPr>
          <w:sz w:val="24"/>
          <w:szCs w:val="24"/>
        </w:rPr>
        <w:t>)</w:t>
      </w:r>
      <w:r w:rsidRPr="00365A6B">
        <w:rPr>
          <w:sz w:val="24"/>
          <w:szCs w:val="24"/>
        </w:rPr>
        <w:t>，不属于其中的限制类和淘汰类，为允许类；且</w:t>
      </w:r>
      <w:r w:rsidRPr="00365A6B">
        <w:rPr>
          <w:bCs/>
          <w:sz w:val="24"/>
          <w:szCs w:val="24"/>
        </w:rPr>
        <w:t>项目不在</w:t>
      </w:r>
      <w:r w:rsidRPr="00365A6B">
        <w:rPr>
          <w:sz w:val="24"/>
          <w:szCs w:val="24"/>
        </w:rPr>
        <w:t>《河北省新增限制和淘汰类产业目录（</w:t>
      </w:r>
      <w:r w:rsidRPr="00365A6B">
        <w:rPr>
          <w:sz w:val="24"/>
          <w:szCs w:val="24"/>
        </w:rPr>
        <w:t>2015</w:t>
      </w:r>
      <w:r w:rsidRPr="00365A6B">
        <w:rPr>
          <w:sz w:val="24"/>
          <w:szCs w:val="24"/>
        </w:rPr>
        <w:t>年版）》</w:t>
      </w:r>
      <w:r w:rsidRPr="00365A6B">
        <w:rPr>
          <w:bCs/>
          <w:sz w:val="24"/>
          <w:szCs w:val="24"/>
        </w:rPr>
        <w:t>（冀政办发</w:t>
      </w:r>
      <w:r w:rsidRPr="00365A6B">
        <w:rPr>
          <w:bCs/>
          <w:sz w:val="24"/>
          <w:szCs w:val="24"/>
        </w:rPr>
        <w:t>[2015]7</w:t>
      </w:r>
      <w:r w:rsidRPr="00365A6B">
        <w:rPr>
          <w:bCs/>
          <w:sz w:val="24"/>
          <w:szCs w:val="24"/>
        </w:rPr>
        <w:t>号）中限制和淘汰类之列；</w:t>
      </w:r>
      <w:r w:rsidRPr="00365A6B">
        <w:rPr>
          <w:sz w:val="24"/>
          <w:szCs w:val="24"/>
        </w:rPr>
        <w:t>项目建设符合国家和地方产业政策。</w:t>
      </w:r>
    </w:p>
    <w:p w14:paraId="49E6E850" w14:textId="77777777" w:rsidR="00C32C03" w:rsidRPr="00365A6B" w:rsidRDefault="00C32C03" w:rsidP="00C32C03">
      <w:pPr>
        <w:adjustRightInd/>
        <w:spacing w:line="440" w:lineRule="exact"/>
        <w:ind w:firstLineChars="200" w:firstLine="480"/>
        <w:textAlignment w:val="auto"/>
        <w:rPr>
          <w:sz w:val="24"/>
          <w:szCs w:val="24"/>
        </w:rPr>
      </w:pPr>
      <w:r w:rsidRPr="00365A6B">
        <w:rPr>
          <w:rFonts w:hint="eastAsia"/>
          <w:sz w:val="24"/>
          <w:szCs w:val="24"/>
        </w:rPr>
        <w:t>综上所述，项目建设符合《关于以改善环境质量为核心加强环境影响评价管理的通知》（环环评</w:t>
      </w:r>
      <w:r w:rsidRPr="00365A6B">
        <w:rPr>
          <w:rFonts w:hint="eastAsia"/>
          <w:sz w:val="24"/>
          <w:szCs w:val="24"/>
        </w:rPr>
        <w:t>[2016]150</w:t>
      </w:r>
      <w:r w:rsidRPr="00365A6B">
        <w:rPr>
          <w:rFonts w:hint="eastAsia"/>
          <w:sz w:val="24"/>
          <w:szCs w:val="24"/>
        </w:rPr>
        <w:t>号）中相关要求。</w:t>
      </w:r>
    </w:p>
    <w:p w14:paraId="3A411703" w14:textId="5A131833" w:rsidR="00C32C03" w:rsidRPr="00365A6B" w:rsidRDefault="00C32C03" w:rsidP="00C32C03">
      <w:pPr>
        <w:spacing w:line="440" w:lineRule="exact"/>
        <w:ind w:firstLineChars="200" w:firstLine="480"/>
        <w:rPr>
          <w:sz w:val="24"/>
          <w:szCs w:val="24"/>
        </w:rPr>
      </w:pPr>
      <w:r w:rsidRPr="00365A6B">
        <w:rPr>
          <w:rFonts w:hint="eastAsia"/>
          <w:sz w:val="24"/>
          <w:szCs w:val="24"/>
        </w:rPr>
        <w:t>经分析判定，本项目可开展环境影响评价工作。</w:t>
      </w:r>
    </w:p>
    <w:p w14:paraId="0687A2A6" w14:textId="77777777" w:rsidR="00337A38" w:rsidRPr="00365A6B" w:rsidRDefault="00337A38" w:rsidP="001B6391">
      <w:pPr>
        <w:keepNext/>
        <w:keepLines/>
        <w:spacing w:before="120" w:after="120" w:line="440" w:lineRule="exact"/>
        <w:outlineLvl w:val="1"/>
        <w:rPr>
          <w:b/>
          <w:bCs/>
          <w:sz w:val="28"/>
        </w:rPr>
      </w:pPr>
      <w:bookmarkStart w:id="17" w:name="_Toc501555944"/>
      <w:bookmarkStart w:id="18" w:name="_Toc13046519"/>
      <w:r w:rsidRPr="00365A6B">
        <w:rPr>
          <w:b/>
          <w:bCs/>
          <w:sz w:val="28"/>
        </w:rPr>
        <w:t>1.5</w:t>
      </w:r>
      <w:r w:rsidRPr="00365A6B">
        <w:rPr>
          <w:b/>
          <w:bCs/>
          <w:sz w:val="28"/>
        </w:rPr>
        <w:t>项目关注的主要环境问题及环境影响</w:t>
      </w:r>
      <w:bookmarkEnd w:id="17"/>
      <w:bookmarkEnd w:id="18"/>
    </w:p>
    <w:p w14:paraId="1C776637" w14:textId="77777777" w:rsidR="00470FD3" w:rsidRPr="00365A6B" w:rsidRDefault="003F37A7" w:rsidP="001B6391">
      <w:pPr>
        <w:spacing w:line="440" w:lineRule="exact"/>
        <w:ind w:firstLineChars="200" w:firstLine="480"/>
        <w:rPr>
          <w:sz w:val="24"/>
        </w:rPr>
      </w:pPr>
      <w:r w:rsidRPr="00365A6B">
        <w:rPr>
          <w:rFonts w:hint="eastAsia"/>
          <w:sz w:val="24"/>
        </w:rPr>
        <w:t>扩建</w:t>
      </w:r>
      <w:r w:rsidR="00470FD3" w:rsidRPr="00365A6B">
        <w:rPr>
          <w:sz w:val="24"/>
        </w:rPr>
        <w:t>项目对环境的影响主要表现在运营期对大气环境、声环境以及固体废物的影响。</w:t>
      </w:r>
    </w:p>
    <w:p w14:paraId="2B991064" w14:textId="77777777" w:rsidR="00470FD3" w:rsidRPr="00365A6B" w:rsidRDefault="00470FD3" w:rsidP="001B6391">
      <w:pPr>
        <w:spacing w:line="440" w:lineRule="exact"/>
        <w:ind w:firstLineChars="200" w:firstLine="480"/>
        <w:rPr>
          <w:sz w:val="24"/>
        </w:rPr>
      </w:pPr>
      <w:r w:rsidRPr="00365A6B">
        <w:rPr>
          <w:sz w:val="24"/>
        </w:rPr>
        <w:t>（</w:t>
      </w:r>
      <w:r w:rsidRPr="00365A6B">
        <w:rPr>
          <w:sz w:val="24"/>
        </w:rPr>
        <w:t>1</w:t>
      </w:r>
      <w:r w:rsidRPr="00365A6B">
        <w:rPr>
          <w:sz w:val="24"/>
        </w:rPr>
        <w:t>）废气：</w:t>
      </w:r>
      <w:r w:rsidR="00D861F0" w:rsidRPr="00365A6B">
        <w:rPr>
          <w:rFonts w:hint="eastAsia"/>
          <w:sz w:val="24"/>
        </w:rPr>
        <w:t>橡胶炼化</w:t>
      </w:r>
      <w:r w:rsidR="00A508B9" w:rsidRPr="00365A6B">
        <w:rPr>
          <w:sz w:val="24"/>
        </w:rPr>
        <w:t>车间配料废气、</w:t>
      </w:r>
      <w:r w:rsidR="00D861F0" w:rsidRPr="00365A6B">
        <w:rPr>
          <w:rFonts w:hint="eastAsia"/>
          <w:sz w:val="24"/>
        </w:rPr>
        <w:t>橡胶</w:t>
      </w:r>
      <w:r w:rsidR="005173D3" w:rsidRPr="00365A6B">
        <w:rPr>
          <w:rFonts w:hint="eastAsia"/>
          <w:sz w:val="24"/>
        </w:rPr>
        <w:t>炼化</w:t>
      </w:r>
      <w:r w:rsidR="00D861F0" w:rsidRPr="00365A6B">
        <w:rPr>
          <w:sz w:val="24"/>
        </w:rPr>
        <w:t>废气</w:t>
      </w:r>
      <w:r w:rsidR="005173D3" w:rsidRPr="00365A6B">
        <w:rPr>
          <w:rFonts w:hint="eastAsia"/>
          <w:sz w:val="24"/>
        </w:rPr>
        <w:t>（密炼、开炼）</w:t>
      </w:r>
      <w:r w:rsidR="00A508B9" w:rsidRPr="00365A6B">
        <w:rPr>
          <w:sz w:val="24"/>
          <w:szCs w:val="24"/>
        </w:rPr>
        <w:t>、</w:t>
      </w:r>
      <w:r w:rsidR="009F0AD9" w:rsidRPr="00365A6B">
        <w:rPr>
          <w:rFonts w:hint="eastAsia"/>
          <w:sz w:val="24"/>
          <w:szCs w:val="24"/>
        </w:rPr>
        <w:t>包胶哑铃</w:t>
      </w:r>
      <w:r w:rsidR="00A508B9" w:rsidRPr="00365A6B">
        <w:rPr>
          <w:sz w:val="24"/>
        </w:rPr>
        <w:t>硫化废气</w:t>
      </w:r>
      <w:r w:rsidRPr="00365A6B">
        <w:rPr>
          <w:sz w:val="24"/>
        </w:rPr>
        <w:t>以及车间未经收集的少量无组织排放废气等对大气环境的影响</w:t>
      </w:r>
      <w:r w:rsidR="004E6F76" w:rsidRPr="00365A6B">
        <w:rPr>
          <w:rFonts w:hint="eastAsia"/>
          <w:sz w:val="24"/>
        </w:rPr>
        <w:t>。</w:t>
      </w:r>
    </w:p>
    <w:p w14:paraId="2A169FF3" w14:textId="77777777" w:rsidR="00470FD3" w:rsidRPr="00365A6B" w:rsidRDefault="00470FD3" w:rsidP="001B6391">
      <w:pPr>
        <w:spacing w:line="440" w:lineRule="exact"/>
        <w:ind w:firstLineChars="200" w:firstLine="480"/>
        <w:rPr>
          <w:sz w:val="24"/>
        </w:rPr>
      </w:pPr>
      <w:r w:rsidRPr="00365A6B">
        <w:rPr>
          <w:sz w:val="24"/>
        </w:rPr>
        <w:t>（</w:t>
      </w:r>
      <w:r w:rsidR="003B00C7" w:rsidRPr="00365A6B">
        <w:rPr>
          <w:sz w:val="24"/>
        </w:rPr>
        <w:t>2</w:t>
      </w:r>
      <w:r w:rsidRPr="00365A6B">
        <w:rPr>
          <w:sz w:val="24"/>
        </w:rPr>
        <w:t>）噪声：噪声污染源为固定源，主要为</w:t>
      </w:r>
      <w:r w:rsidR="00A508B9" w:rsidRPr="00365A6B">
        <w:rPr>
          <w:sz w:val="24"/>
        </w:rPr>
        <w:t>密炼机、开炼机、</w:t>
      </w:r>
      <w:r w:rsidR="00D861F0" w:rsidRPr="00365A6B">
        <w:rPr>
          <w:rFonts w:hint="eastAsia"/>
          <w:sz w:val="24"/>
        </w:rPr>
        <w:t>平板</w:t>
      </w:r>
      <w:r w:rsidR="00D861F0" w:rsidRPr="00365A6B">
        <w:rPr>
          <w:sz w:val="24"/>
        </w:rPr>
        <w:t>硫化机</w:t>
      </w:r>
      <w:r w:rsidR="00A508B9" w:rsidRPr="00365A6B">
        <w:rPr>
          <w:sz w:val="24"/>
        </w:rPr>
        <w:t>、风机</w:t>
      </w:r>
      <w:r w:rsidRPr="00365A6B">
        <w:rPr>
          <w:sz w:val="24"/>
        </w:rPr>
        <w:t>等设备运行时产生的噪声，其噪声值在</w:t>
      </w:r>
      <w:r w:rsidRPr="00365A6B">
        <w:rPr>
          <w:sz w:val="24"/>
        </w:rPr>
        <w:t>7</w:t>
      </w:r>
      <w:r w:rsidR="005173D3" w:rsidRPr="00365A6B">
        <w:rPr>
          <w:rFonts w:hint="eastAsia"/>
          <w:sz w:val="24"/>
        </w:rPr>
        <w:t>5</w:t>
      </w:r>
      <w:r w:rsidRPr="00365A6B">
        <w:rPr>
          <w:sz w:val="24"/>
        </w:rPr>
        <w:t>~90dB(A)</w:t>
      </w:r>
      <w:r w:rsidRPr="00365A6B">
        <w:rPr>
          <w:sz w:val="24"/>
        </w:rPr>
        <w:t>之间。</w:t>
      </w:r>
    </w:p>
    <w:p w14:paraId="4102FC07" w14:textId="77777777" w:rsidR="00470FD3" w:rsidRPr="00365A6B" w:rsidRDefault="00470FD3" w:rsidP="001B6391">
      <w:pPr>
        <w:spacing w:line="440" w:lineRule="exact"/>
        <w:ind w:firstLineChars="200" w:firstLine="480"/>
        <w:rPr>
          <w:sz w:val="24"/>
        </w:rPr>
      </w:pPr>
      <w:r w:rsidRPr="00365A6B">
        <w:rPr>
          <w:sz w:val="24"/>
        </w:rPr>
        <w:t>（</w:t>
      </w:r>
      <w:r w:rsidR="004E6F76" w:rsidRPr="00365A6B">
        <w:rPr>
          <w:sz w:val="24"/>
        </w:rPr>
        <w:t>3</w:t>
      </w:r>
      <w:r w:rsidRPr="00365A6B">
        <w:rPr>
          <w:sz w:val="24"/>
        </w:rPr>
        <w:t>）固体废物：</w:t>
      </w:r>
      <w:r w:rsidR="00A508B9" w:rsidRPr="00365A6B">
        <w:rPr>
          <w:bCs/>
          <w:sz w:val="24"/>
        </w:rPr>
        <w:t>除尘灰、</w:t>
      </w:r>
      <w:r w:rsidR="00504AB9" w:rsidRPr="00365A6B">
        <w:rPr>
          <w:rFonts w:hint="eastAsia"/>
          <w:bCs/>
          <w:sz w:val="24"/>
        </w:rPr>
        <w:t>切割</w:t>
      </w:r>
      <w:r w:rsidR="00D861F0" w:rsidRPr="00365A6B">
        <w:rPr>
          <w:rFonts w:hint="eastAsia"/>
          <w:bCs/>
          <w:sz w:val="24"/>
        </w:rPr>
        <w:t>下脚料</w:t>
      </w:r>
      <w:r w:rsidR="005173D3" w:rsidRPr="00365A6B">
        <w:rPr>
          <w:rFonts w:hint="eastAsia"/>
          <w:bCs/>
          <w:sz w:val="24"/>
        </w:rPr>
        <w:t>、废碱液</w:t>
      </w:r>
      <w:r w:rsidR="004A610B" w:rsidRPr="00365A6B">
        <w:rPr>
          <w:rFonts w:hint="eastAsia"/>
          <w:bCs/>
          <w:sz w:val="24"/>
        </w:rPr>
        <w:t>、废活性炭</w:t>
      </w:r>
      <w:r w:rsidR="00A508B9" w:rsidRPr="00365A6B">
        <w:rPr>
          <w:bCs/>
          <w:sz w:val="24"/>
        </w:rPr>
        <w:t>及生活垃圾</w:t>
      </w:r>
      <w:r w:rsidR="0028209C" w:rsidRPr="00365A6B">
        <w:rPr>
          <w:rFonts w:hint="eastAsia"/>
          <w:bCs/>
          <w:sz w:val="24"/>
        </w:rPr>
        <w:t>。</w:t>
      </w:r>
    </w:p>
    <w:p w14:paraId="2A8B6EB6" w14:textId="77777777" w:rsidR="00470FD3" w:rsidRPr="00365A6B" w:rsidRDefault="00470FD3" w:rsidP="001B6391">
      <w:pPr>
        <w:spacing w:line="440" w:lineRule="exact"/>
        <w:ind w:firstLineChars="200" w:firstLine="480"/>
        <w:rPr>
          <w:sz w:val="24"/>
        </w:rPr>
      </w:pPr>
      <w:r w:rsidRPr="00365A6B">
        <w:rPr>
          <w:sz w:val="24"/>
        </w:rPr>
        <w:t>本次评价将运营期废气对大气环境的影响及环境保护措施作为重点内容。</w:t>
      </w:r>
    </w:p>
    <w:p w14:paraId="4223119C" w14:textId="77777777" w:rsidR="00337A38" w:rsidRPr="00365A6B" w:rsidRDefault="00337A38" w:rsidP="001B6391">
      <w:pPr>
        <w:keepNext/>
        <w:keepLines/>
        <w:spacing w:before="120" w:after="120" w:line="440" w:lineRule="exact"/>
        <w:outlineLvl w:val="1"/>
        <w:rPr>
          <w:b/>
          <w:bCs/>
          <w:sz w:val="28"/>
        </w:rPr>
      </w:pPr>
      <w:bookmarkStart w:id="19" w:name="_Toc501555945"/>
      <w:bookmarkStart w:id="20" w:name="_Toc13046520"/>
      <w:r w:rsidRPr="00365A6B">
        <w:rPr>
          <w:b/>
          <w:bCs/>
          <w:sz w:val="28"/>
        </w:rPr>
        <w:t>1.6</w:t>
      </w:r>
      <w:r w:rsidRPr="00365A6B">
        <w:rPr>
          <w:b/>
          <w:bCs/>
          <w:sz w:val="28"/>
        </w:rPr>
        <w:t>评价结论</w:t>
      </w:r>
      <w:bookmarkEnd w:id="19"/>
      <w:bookmarkEnd w:id="20"/>
    </w:p>
    <w:p w14:paraId="5667712D" w14:textId="77777777" w:rsidR="00337A38" w:rsidRPr="00365A6B" w:rsidRDefault="00337A38" w:rsidP="001B6391">
      <w:pPr>
        <w:spacing w:line="440" w:lineRule="exact"/>
        <w:ind w:firstLineChars="200" w:firstLine="480"/>
        <w:rPr>
          <w:sz w:val="24"/>
        </w:rPr>
      </w:pPr>
      <w:r w:rsidRPr="00365A6B">
        <w:rPr>
          <w:sz w:val="24"/>
        </w:rPr>
        <w:t>项目建设符合国家及地方产业政策，符合相关规划和政策要求，污染源治理措施可靠有效，污染物均能够达标排放，固体废物能得到合理处置，</w:t>
      </w:r>
      <w:r w:rsidR="00A508B9" w:rsidRPr="00365A6B">
        <w:rPr>
          <w:sz w:val="24"/>
        </w:rPr>
        <w:t>建设单位公示期间未收到公众反对意见，满足总量控制要求，项目具有良好的经济和社会效益。</w:t>
      </w:r>
      <w:r w:rsidRPr="00365A6B">
        <w:rPr>
          <w:sz w:val="24"/>
        </w:rPr>
        <w:t>在全面加强监督管理，执行环保</w:t>
      </w:r>
      <w:r w:rsidRPr="00365A6B">
        <w:rPr>
          <w:sz w:val="24"/>
        </w:rPr>
        <w:t>“</w:t>
      </w:r>
      <w:r w:rsidRPr="00365A6B">
        <w:rPr>
          <w:sz w:val="24"/>
        </w:rPr>
        <w:t>三同时</w:t>
      </w:r>
      <w:r w:rsidRPr="00365A6B">
        <w:rPr>
          <w:sz w:val="24"/>
        </w:rPr>
        <w:t>”</w:t>
      </w:r>
      <w:r w:rsidRPr="00365A6B">
        <w:rPr>
          <w:sz w:val="24"/>
        </w:rPr>
        <w:t>制度和认真落实各项环保措施的条件下，从环境保护角度分析，项目建设可行。</w:t>
      </w:r>
    </w:p>
    <w:p w14:paraId="596DAD94" w14:textId="77777777" w:rsidR="00337A38" w:rsidRPr="00365A6B" w:rsidRDefault="00337A38" w:rsidP="001B6391">
      <w:pPr>
        <w:spacing w:line="440" w:lineRule="exact"/>
        <w:ind w:firstLineChars="200" w:firstLine="480"/>
        <w:rPr>
          <w:sz w:val="24"/>
        </w:rPr>
      </w:pPr>
      <w:r w:rsidRPr="00365A6B">
        <w:rPr>
          <w:sz w:val="24"/>
        </w:rPr>
        <w:t>报告书编制过程中，得到</w:t>
      </w:r>
      <w:r w:rsidR="00D861F0" w:rsidRPr="00365A6B">
        <w:rPr>
          <w:rFonts w:hint="eastAsia"/>
          <w:sz w:val="24"/>
        </w:rPr>
        <w:t>定州市</w:t>
      </w:r>
      <w:r w:rsidR="003B00C7" w:rsidRPr="00365A6B">
        <w:rPr>
          <w:sz w:val="24"/>
        </w:rPr>
        <w:t>生态环境局</w:t>
      </w:r>
      <w:r w:rsidRPr="00365A6B">
        <w:rPr>
          <w:sz w:val="24"/>
        </w:rPr>
        <w:t>和建设单位的大力支持，在此表示衷心感谢！</w:t>
      </w:r>
    </w:p>
    <w:p w14:paraId="5FA8E5A0" w14:textId="77777777" w:rsidR="00337A38" w:rsidRPr="00365A6B" w:rsidRDefault="00337A38" w:rsidP="00337A38">
      <w:pPr>
        <w:spacing w:line="440" w:lineRule="exact"/>
        <w:ind w:firstLineChars="200" w:firstLine="480"/>
        <w:rPr>
          <w:sz w:val="24"/>
        </w:rPr>
        <w:sectPr w:rsidR="00337A38" w:rsidRPr="00365A6B" w:rsidSect="002158AB">
          <w:footerReference w:type="default" r:id="rId13"/>
          <w:pgSz w:w="11906" w:h="16838"/>
          <w:pgMar w:top="1440" w:right="1800" w:bottom="1440" w:left="1800" w:header="851" w:footer="992" w:gutter="0"/>
          <w:pgNumType w:start="1"/>
          <w:cols w:space="425"/>
          <w:docGrid w:type="lines" w:linePitch="312"/>
        </w:sectPr>
      </w:pPr>
    </w:p>
    <w:p w14:paraId="6D7E0350" w14:textId="77777777" w:rsidR="00337A38" w:rsidRPr="00365A6B" w:rsidRDefault="00337A38" w:rsidP="005C142C">
      <w:pPr>
        <w:keepNext/>
        <w:keepLines/>
        <w:spacing w:before="180" w:after="180" w:line="440" w:lineRule="exact"/>
        <w:outlineLvl w:val="0"/>
        <w:rPr>
          <w:b/>
          <w:bCs/>
          <w:kern w:val="44"/>
          <w:sz w:val="30"/>
          <w:szCs w:val="30"/>
        </w:rPr>
      </w:pPr>
      <w:bookmarkStart w:id="21" w:name="_Toc501555946"/>
      <w:bookmarkStart w:id="22" w:name="_Toc13046521"/>
      <w:r w:rsidRPr="00365A6B">
        <w:rPr>
          <w:b/>
          <w:bCs/>
          <w:kern w:val="44"/>
          <w:sz w:val="30"/>
          <w:szCs w:val="30"/>
        </w:rPr>
        <w:t>2</w:t>
      </w:r>
      <w:r w:rsidRPr="00365A6B">
        <w:rPr>
          <w:b/>
          <w:bCs/>
          <w:kern w:val="44"/>
          <w:sz w:val="30"/>
          <w:szCs w:val="30"/>
        </w:rPr>
        <w:t>总则</w:t>
      </w:r>
      <w:bookmarkEnd w:id="21"/>
      <w:bookmarkEnd w:id="22"/>
    </w:p>
    <w:p w14:paraId="16520C40" w14:textId="77777777" w:rsidR="00337A38" w:rsidRPr="00365A6B" w:rsidRDefault="00337A38" w:rsidP="005C142C">
      <w:pPr>
        <w:keepNext/>
        <w:keepLines/>
        <w:spacing w:before="120" w:after="120" w:line="440" w:lineRule="exact"/>
        <w:outlineLvl w:val="1"/>
        <w:rPr>
          <w:b/>
          <w:bCs/>
          <w:sz w:val="28"/>
        </w:rPr>
      </w:pPr>
      <w:bookmarkStart w:id="23" w:name="_Toc501555947"/>
      <w:bookmarkStart w:id="24" w:name="_Toc13046522"/>
      <w:r w:rsidRPr="00365A6B">
        <w:rPr>
          <w:b/>
          <w:bCs/>
          <w:sz w:val="28"/>
        </w:rPr>
        <w:t>2.1</w:t>
      </w:r>
      <w:r w:rsidRPr="00365A6B">
        <w:rPr>
          <w:b/>
          <w:bCs/>
          <w:sz w:val="28"/>
        </w:rPr>
        <w:t>编制依据</w:t>
      </w:r>
      <w:bookmarkEnd w:id="23"/>
      <w:bookmarkEnd w:id="24"/>
    </w:p>
    <w:p w14:paraId="64ACB436" w14:textId="77777777" w:rsidR="00337A38" w:rsidRPr="00365A6B" w:rsidRDefault="00337A38" w:rsidP="005C142C">
      <w:pPr>
        <w:keepNext/>
        <w:keepLines/>
        <w:spacing w:before="60" w:after="60" w:line="440" w:lineRule="exact"/>
        <w:outlineLvl w:val="2"/>
        <w:rPr>
          <w:b/>
          <w:bCs/>
          <w:sz w:val="24"/>
          <w:szCs w:val="24"/>
        </w:rPr>
      </w:pPr>
      <w:r w:rsidRPr="00365A6B">
        <w:rPr>
          <w:b/>
          <w:bCs/>
          <w:sz w:val="24"/>
          <w:szCs w:val="24"/>
        </w:rPr>
        <w:t>2.1.1</w:t>
      </w:r>
      <w:r w:rsidRPr="00365A6B">
        <w:rPr>
          <w:b/>
          <w:bCs/>
          <w:sz w:val="24"/>
          <w:szCs w:val="24"/>
        </w:rPr>
        <w:t>法律法规</w:t>
      </w:r>
    </w:p>
    <w:p w14:paraId="508A67F6" w14:textId="77777777" w:rsidR="00A508B9" w:rsidRPr="00365A6B" w:rsidRDefault="00A508B9" w:rsidP="007419B0">
      <w:pPr>
        <w:numPr>
          <w:ilvl w:val="0"/>
          <w:numId w:val="111"/>
        </w:numPr>
        <w:tabs>
          <w:tab w:val="left" w:pos="0"/>
        </w:tabs>
        <w:spacing w:line="440" w:lineRule="exact"/>
        <w:ind w:left="567" w:firstLine="0"/>
        <w:rPr>
          <w:sz w:val="24"/>
        </w:rPr>
      </w:pPr>
      <w:r w:rsidRPr="00365A6B">
        <w:rPr>
          <w:sz w:val="24"/>
        </w:rPr>
        <w:t>《中华人民共和国环境保护法》，</w:t>
      </w:r>
      <w:r w:rsidRPr="00365A6B">
        <w:rPr>
          <w:sz w:val="24"/>
        </w:rPr>
        <w:t>2015</w:t>
      </w:r>
      <w:r w:rsidRPr="00365A6B">
        <w:rPr>
          <w:sz w:val="24"/>
        </w:rPr>
        <w:t>年</w:t>
      </w:r>
      <w:r w:rsidRPr="00365A6B">
        <w:rPr>
          <w:sz w:val="24"/>
        </w:rPr>
        <w:t>1</w:t>
      </w:r>
      <w:r w:rsidRPr="00365A6B">
        <w:rPr>
          <w:sz w:val="24"/>
        </w:rPr>
        <w:t>月</w:t>
      </w:r>
      <w:r w:rsidRPr="00365A6B">
        <w:rPr>
          <w:sz w:val="24"/>
        </w:rPr>
        <w:t>1</w:t>
      </w:r>
      <w:r w:rsidRPr="00365A6B">
        <w:rPr>
          <w:sz w:val="24"/>
        </w:rPr>
        <w:t>日施行；</w:t>
      </w:r>
    </w:p>
    <w:p w14:paraId="68C33B3B" w14:textId="77777777" w:rsidR="00A508B9" w:rsidRPr="00365A6B" w:rsidRDefault="00A508B9" w:rsidP="007419B0">
      <w:pPr>
        <w:numPr>
          <w:ilvl w:val="0"/>
          <w:numId w:val="111"/>
        </w:numPr>
        <w:tabs>
          <w:tab w:val="left" w:pos="0"/>
        </w:tabs>
        <w:spacing w:line="440" w:lineRule="exact"/>
        <w:ind w:left="567" w:firstLine="0"/>
        <w:rPr>
          <w:sz w:val="24"/>
        </w:rPr>
      </w:pPr>
      <w:r w:rsidRPr="00365A6B">
        <w:rPr>
          <w:sz w:val="24"/>
        </w:rPr>
        <w:t>《中华人民共和国环境影响评价法》，</w:t>
      </w:r>
      <w:r w:rsidRPr="00365A6B">
        <w:rPr>
          <w:sz w:val="24"/>
        </w:rPr>
        <w:t>2018</w:t>
      </w:r>
      <w:r w:rsidRPr="00365A6B">
        <w:rPr>
          <w:sz w:val="24"/>
        </w:rPr>
        <w:t>年</w:t>
      </w:r>
      <w:r w:rsidRPr="00365A6B">
        <w:rPr>
          <w:sz w:val="24"/>
        </w:rPr>
        <w:t>12</w:t>
      </w:r>
      <w:r w:rsidRPr="00365A6B">
        <w:rPr>
          <w:sz w:val="24"/>
        </w:rPr>
        <w:t>月</w:t>
      </w:r>
      <w:r w:rsidRPr="00365A6B">
        <w:rPr>
          <w:sz w:val="24"/>
        </w:rPr>
        <w:t>29</w:t>
      </w:r>
      <w:r w:rsidRPr="00365A6B">
        <w:rPr>
          <w:sz w:val="24"/>
        </w:rPr>
        <w:t>日施行；</w:t>
      </w:r>
    </w:p>
    <w:p w14:paraId="24C431BC" w14:textId="77777777" w:rsidR="00A508B9" w:rsidRPr="00365A6B" w:rsidRDefault="00A508B9" w:rsidP="007419B0">
      <w:pPr>
        <w:numPr>
          <w:ilvl w:val="0"/>
          <w:numId w:val="111"/>
        </w:numPr>
        <w:tabs>
          <w:tab w:val="left" w:pos="0"/>
        </w:tabs>
        <w:spacing w:line="440" w:lineRule="exact"/>
        <w:ind w:left="567" w:firstLine="0"/>
        <w:rPr>
          <w:sz w:val="24"/>
        </w:rPr>
      </w:pPr>
      <w:r w:rsidRPr="00365A6B">
        <w:rPr>
          <w:sz w:val="24"/>
        </w:rPr>
        <w:t>《中华人民共和国大气污染防治法》，</w:t>
      </w:r>
      <w:r w:rsidRPr="00365A6B">
        <w:rPr>
          <w:sz w:val="24"/>
        </w:rPr>
        <w:t>2018</w:t>
      </w:r>
      <w:r w:rsidRPr="00365A6B">
        <w:rPr>
          <w:sz w:val="24"/>
        </w:rPr>
        <w:t>年</w:t>
      </w:r>
      <w:r w:rsidRPr="00365A6B">
        <w:rPr>
          <w:sz w:val="24"/>
        </w:rPr>
        <w:t>10</w:t>
      </w:r>
      <w:r w:rsidRPr="00365A6B">
        <w:rPr>
          <w:sz w:val="24"/>
        </w:rPr>
        <w:t>月</w:t>
      </w:r>
      <w:r w:rsidRPr="00365A6B">
        <w:rPr>
          <w:sz w:val="24"/>
        </w:rPr>
        <w:t>26</w:t>
      </w:r>
      <w:r w:rsidRPr="00365A6B">
        <w:rPr>
          <w:sz w:val="24"/>
        </w:rPr>
        <w:t>日施行；</w:t>
      </w:r>
    </w:p>
    <w:p w14:paraId="15B4B0F9" w14:textId="77777777" w:rsidR="00A508B9" w:rsidRPr="00365A6B" w:rsidRDefault="00A508B9" w:rsidP="007419B0">
      <w:pPr>
        <w:numPr>
          <w:ilvl w:val="0"/>
          <w:numId w:val="111"/>
        </w:numPr>
        <w:tabs>
          <w:tab w:val="left" w:pos="0"/>
        </w:tabs>
        <w:spacing w:line="440" w:lineRule="exact"/>
        <w:ind w:left="567" w:firstLine="0"/>
        <w:rPr>
          <w:sz w:val="24"/>
        </w:rPr>
      </w:pPr>
      <w:r w:rsidRPr="00365A6B">
        <w:rPr>
          <w:sz w:val="24"/>
        </w:rPr>
        <w:t>《中华人民共和国水污染防治法》，</w:t>
      </w:r>
      <w:r w:rsidRPr="00365A6B">
        <w:rPr>
          <w:sz w:val="24"/>
        </w:rPr>
        <w:t>2018</w:t>
      </w:r>
      <w:r w:rsidRPr="00365A6B">
        <w:rPr>
          <w:sz w:val="24"/>
        </w:rPr>
        <w:t>年</w:t>
      </w:r>
      <w:r w:rsidRPr="00365A6B">
        <w:rPr>
          <w:sz w:val="24"/>
        </w:rPr>
        <w:t>1</w:t>
      </w:r>
      <w:r w:rsidRPr="00365A6B">
        <w:rPr>
          <w:sz w:val="24"/>
        </w:rPr>
        <w:t>月</w:t>
      </w:r>
      <w:r w:rsidRPr="00365A6B">
        <w:rPr>
          <w:sz w:val="24"/>
        </w:rPr>
        <w:t>1</w:t>
      </w:r>
      <w:r w:rsidRPr="00365A6B">
        <w:rPr>
          <w:sz w:val="24"/>
        </w:rPr>
        <w:t>日施行；</w:t>
      </w:r>
    </w:p>
    <w:p w14:paraId="4FF5F25C" w14:textId="77777777" w:rsidR="00A508B9" w:rsidRPr="00365A6B" w:rsidRDefault="00A508B9" w:rsidP="007419B0">
      <w:pPr>
        <w:numPr>
          <w:ilvl w:val="0"/>
          <w:numId w:val="111"/>
        </w:numPr>
        <w:tabs>
          <w:tab w:val="left" w:pos="0"/>
        </w:tabs>
        <w:spacing w:line="440" w:lineRule="exact"/>
        <w:ind w:left="567" w:firstLine="0"/>
        <w:rPr>
          <w:sz w:val="24"/>
        </w:rPr>
      </w:pPr>
      <w:r w:rsidRPr="00365A6B">
        <w:rPr>
          <w:sz w:val="24"/>
        </w:rPr>
        <w:t>《中华人民共和国环境噪声污染防治法》，</w:t>
      </w:r>
      <w:r w:rsidRPr="00365A6B">
        <w:rPr>
          <w:sz w:val="24"/>
        </w:rPr>
        <w:t>2018</w:t>
      </w:r>
      <w:r w:rsidRPr="00365A6B">
        <w:rPr>
          <w:sz w:val="24"/>
        </w:rPr>
        <w:t>年</w:t>
      </w:r>
      <w:r w:rsidRPr="00365A6B">
        <w:rPr>
          <w:sz w:val="24"/>
        </w:rPr>
        <w:t>12</w:t>
      </w:r>
      <w:r w:rsidRPr="00365A6B">
        <w:rPr>
          <w:sz w:val="24"/>
        </w:rPr>
        <w:t>月</w:t>
      </w:r>
      <w:r w:rsidRPr="00365A6B">
        <w:rPr>
          <w:sz w:val="24"/>
        </w:rPr>
        <w:t>29</w:t>
      </w:r>
      <w:r w:rsidRPr="00365A6B">
        <w:rPr>
          <w:sz w:val="24"/>
        </w:rPr>
        <w:t>日施行；</w:t>
      </w:r>
    </w:p>
    <w:p w14:paraId="295F8C37" w14:textId="77777777" w:rsidR="00A508B9" w:rsidRPr="00365A6B" w:rsidRDefault="00A508B9" w:rsidP="007419B0">
      <w:pPr>
        <w:numPr>
          <w:ilvl w:val="0"/>
          <w:numId w:val="111"/>
        </w:numPr>
        <w:tabs>
          <w:tab w:val="left" w:pos="0"/>
        </w:tabs>
        <w:spacing w:line="440" w:lineRule="exact"/>
        <w:ind w:left="567" w:firstLine="0"/>
        <w:rPr>
          <w:spacing w:val="-6"/>
          <w:sz w:val="24"/>
        </w:rPr>
      </w:pPr>
      <w:r w:rsidRPr="00365A6B">
        <w:rPr>
          <w:sz w:val="24"/>
        </w:rPr>
        <w:t>《中华人民共和国固体废物污染环境防治法》</w:t>
      </w:r>
      <w:r w:rsidRPr="00365A6B">
        <w:rPr>
          <w:spacing w:val="-6"/>
          <w:sz w:val="24"/>
        </w:rPr>
        <w:t>，</w:t>
      </w:r>
      <w:r w:rsidRPr="00365A6B">
        <w:rPr>
          <w:spacing w:val="-6"/>
          <w:sz w:val="24"/>
        </w:rPr>
        <w:t>2016</w:t>
      </w:r>
      <w:r w:rsidRPr="00365A6B">
        <w:rPr>
          <w:spacing w:val="-6"/>
          <w:sz w:val="24"/>
        </w:rPr>
        <w:t>年</w:t>
      </w:r>
      <w:r w:rsidRPr="00365A6B">
        <w:rPr>
          <w:spacing w:val="-6"/>
          <w:sz w:val="24"/>
        </w:rPr>
        <w:t>11</w:t>
      </w:r>
      <w:r w:rsidRPr="00365A6B">
        <w:rPr>
          <w:spacing w:val="-6"/>
          <w:sz w:val="24"/>
        </w:rPr>
        <w:t>月</w:t>
      </w:r>
      <w:r w:rsidRPr="00365A6B">
        <w:rPr>
          <w:spacing w:val="-6"/>
          <w:sz w:val="24"/>
        </w:rPr>
        <w:t>7</w:t>
      </w:r>
      <w:r w:rsidRPr="00365A6B">
        <w:rPr>
          <w:spacing w:val="-6"/>
          <w:sz w:val="24"/>
        </w:rPr>
        <w:t>日施行；</w:t>
      </w:r>
    </w:p>
    <w:p w14:paraId="5192D6D2" w14:textId="77777777" w:rsidR="00A508B9" w:rsidRPr="00365A6B" w:rsidRDefault="00A508B9" w:rsidP="007419B0">
      <w:pPr>
        <w:numPr>
          <w:ilvl w:val="0"/>
          <w:numId w:val="111"/>
        </w:numPr>
        <w:tabs>
          <w:tab w:val="left" w:pos="0"/>
        </w:tabs>
        <w:spacing w:line="440" w:lineRule="exact"/>
        <w:ind w:left="567" w:firstLine="0"/>
        <w:rPr>
          <w:sz w:val="24"/>
        </w:rPr>
      </w:pPr>
      <w:r w:rsidRPr="00365A6B">
        <w:rPr>
          <w:sz w:val="24"/>
        </w:rPr>
        <w:t>《中华人民共和国节约能源法》，</w:t>
      </w:r>
      <w:r w:rsidRPr="00365A6B">
        <w:rPr>
          <w:sz w:val="24"/>
        </w:rPr>
        <w:t>2018</w:t>
      </w:r>
      <w:r w:rsidRPr="00365A6B">
        <w:rPr>
          <w:sz w:val="24"/>
        </w:rPr>
        <w:t>年</w:t>
      </w:r>
      <w:r w:rsidRPr="00365A6B">
        <w:rPr>
          <w:sz w:val="24"/>
        </w:rPr>
        <w:t>10</w:t>
      </w:r>
      <w:r w:rsidRPr="00365A6B">
        <w:rPr>
          <w:sz w:val="24"/>
        </w:rPr>
        <w:t>月</w:t>
      </w:r>
      <w:r w:rsidRPr="00365A6B">
        <w:rPr>
          <w:sz w:val="24"/>
        </w:rPr>
        <w:t>26</w:t>
      </w:r>
      <w:r w:rsidRPr="00365A6B">
        <w:rPr>
          <w:sz w:val="24"/>
        </w:rPr>
        <w:t>日施行；</w:t>
      </w:r>
    </w:p>
    <w:p w14:paraId="09482304" w14:textId="77777777" w:rsidR="00A508B9" w:rsidRPr="00365A6B" w:rsidRDefault="00A508B9" w:rsidP="007419B0">
      <w:pPr>
        <w:numPr>
          <w:ilvl w:val="0"/>
          <w:numId w:val="111"/>
        </w:numPr>
        <w:tabs>
          <w:tab w:val="left" w:pos="0"/>
        </w:tabs>
        <w:spacing w:line="440" w:lineRule="exact"/>
        <w:ind w:left="567" w:firstLine="0"/>
        <w:rPr>
          <w:sz w:val="24"/>
        </w:rPr>
      </w:pPr>
      <w:r w:rsidRPr="00365A6B">
        <w:rPr>
          <w:sz w:val="24"/>
        </w:rPr>
        <w:t>《中华人民共和国水法》，</w:t>
      </w:r>
      <w:r w:rsidRPr="00365A6B">
        <w:rPr>
          <w:sz w:val="24"/>
        </w:rPr>
        <w:t>2016</w:t>
      </w:r>
      <w:r w:rsidRPr="00365A6B">
        <w:rPr>
          <w:sz w:val="24"/>
        </w:rPr>
        <w:t>年</w:t>
      </w:r>
      <w:r w:rsidRPr="00365A6B">
        <w:rPr>
          <w:sz w:val="24"/>
        </w:rPr>
        <w:t>9</w:t>
      </w:r>
      <w:r w:rsidRPr="00365A6B">
        <w:rPr>
          <w:sz w:val="24"/>
        </w:rPr>
        <w:t>月</w:t>
      </w:r>
      <w:r w:rsidRPr="00365A6B">
        <w:rPr>
          <w:sz w:val="24"/>
        </w:rPr>
        <w:t>1</w:t>
      </w:r>
      <w:r w:rsidRPr="00365A6B">
        <w:rPr>
          <w:sz w:val="24"/>
        </w:rPr>
        <w:t>日施行；</w:t>
      </w:r>
    </w:p>
    <w:p w14:paraId="2F73F312" w14:textId="77777777" w:rsidR="00A508B9" w:rsidRPr="00365A6B" w:rsidRDefault="00A508B9" w:rsidP="007419B0">
      <w:pPr>
        <w:numPr>
          <w:ilvl w:val="0"/>
          <w:numId w:val="111"/>
        </w:numPr>
        <w:tabs>
          <w:tab w:val="left" w:pos="0"/>
        </w:tabs>
        <w:spacing w:line="440" w:lineRule="exact"/>
        <w:ind w:left="567" w:firstLine="0"/>
        <w:rPr>
          <w:sz w:val="24"/>
        </w:rPr>
      </w:pPr>
      <w:r w:rsidRPr="00365A6B">
        <w:rPr>
          <w:sz w:val="24"/>
        </w:rPr>
        <w:t>《中华人民共和国城乡规划法》，</w:t>
      </w:r>
      <w:r w:rsidRPr="00365A6B">
        <w:rPr>
          <w:sz w:val="24"/>
        </w:rPr>
        <w:t>2015</w:t>
      </w:r>
      <w:r w:rsidRPr="00365A6B">
        <w:rPr>
          <w:sz w:val="24"/>
        </w:rPr>
        <w:t>年</w:t>
      </w:r>
      <w:r w:rsidRPr="00365A6B">
        <w:rPr>
          <w:sz w:val="24"/>
        </w:rPr>
        <w:t>4</w:t>
      </w:r>
      <w:r w:rsidRPr="00365A6B">
        <w:rPr>
          <w:sz w:val="24"/>
        </w:rPr>
        <w:t>月</w:t>
      </w:r>
      <w:r w:rsidRPr="00365A6B">
        <w:rPr>
          <w:sz w:val="24"/>
        </w:rPr>
        <w:t>24</w:t>
      </w:r>
      <w:r w:rsidRPr="00365A6B">
        <w:rPr>
          <w:sz w:val="24"/>
        </w:rPr>
        <w:t>日修订；</w:t>
      </w:r>
    </w:p>
    <w:p w14:paraId="0E40D03C" w14:textId="77777777" w:rsidR="00A508B9" w:rsidRPr="00365A6B" w:rsidRDefault="00A508B9" w:rsidP="007419B0">
      <w:pPr>
        <w:numPr>
          <w:ilvl w:val="0"/>
          <w:numId w:val="111"/>
        </w:numPr>
        <w:tabs>
          <w:tab w:val="left" w:pos="0"/>
        </w:tabs>
        <w:spacing w:line="440" w:lineRule="exact"/>
        <w:ind w:left="567" w:firstLine="0"/>
        <w:rPr>
          <w:sz w:val="24"/>
        </w:rPr>
      </w:pPr>
      <w:r w:rsidRPr="00365A6B">
        <w:rPr>
          <w:sz w:val="24"/>
        </w:rPr>
        <w:t>《中华人民共和国清洁生产促进法》，</w:t>
      </w:r>
      <w:r w:rsidRPr="00365A6B">
        <w:rPr>
          <w:sz w:val="24"/>
        </w:rPr>
        <w:t>2012</w:t>
      </w:r>
      <w:r w:rsidRPr="00365A6B">
        <w:rPr>
          <w:sz w:val="24"/>
        </w:rPr>
        <w:t>年</w:t>
      </w:r>
      <w:r w:rsidRPr="00365A6B">
        <w:rPr>
          <w:sz w:val="24"/>
        </w:rPr>
        <w:t>2</w:t>
      </w:r>
      <w:r w:rsidRPr="00365A6B">
        <w:rPr>
          <w:sz w:val="24"/>
        </w:rPr>
        <w:t>月</w:t>
      </w:r>
      <w:r w:rsidRPr="00365A6B">
        <w:rPr>
          <w:sz w:val="24"/>
        </w:rPr>
        <w:t>29</w:t>
      </w:r>
      <w:r w:rsidRPr="00365A6B">
        <w:rPr>
          <w:sz w:val="24"/>
        </w:rPr>
        <w:t>日修订；</w:t>
      </w:r>
    </w:p>
    <w:p w14:paraId="67814757" w14:textId="77777777" w:rsidR="00A508B9" w:rsidRPr="00365A6B" w:rsidRDefault="00A508B9" w:rsidP="007419B0">
      <w:pPr>
        <w:numPr>
          <w:ilvl w:val="0"/>
          <w:numId w:val="111"/>
        </w:numPr>
        <w:tabs>
          <w:tab w:val="left" w:pos="0"/>
        </w:tabs>
        <w:spacing w:line="440" w:lineRule="exact"/>
        <w:ind w:left="567" w:firstLine="0"/>
        <w:rPr>
          <w:sz w:val="24"/>
        </w:rPr>
      </w:pPr>
      <w:r w:rsidRPr="00365A6B">
        <w:rPr>
          <w:sz w:val="24"/>
        </w:rPr>
        <w:t>《中华人民共和国循环经济促进法》，</w:t>
      </w:r>
      <w:r w:rsidRPr="00365A6B">
        <w:rPr>
          <w:sz w:val="24"/>
        </w:rPr>
        <w:t>2018</w:t>
      </w:r>
      <w:r w:rsidRPr="00365A6B">
        <w:rPr>
          <w:sz w:val="24"/>
        </w:rPr>
        <w:t>年</w:t>
      </w:r>
      <w:r w:rsidRPr="00365A6B">
        <w:rPr>
          <w:sz w:val="24"/>
        </w:rPr>
        <w:t>10</w:t>
      </w:r>
      <w:r w:rsidRPr="00365A6B">
        <w:rPr>
          <w:sz w:val="24"/>
        </w:rPr>
        <w:t>月</w:t>
      </w:r>
      <w:r w:rsidRPr="00365A6B">
        <w:rPr>
          <w:sz w:val="24"/>
        </w:rPr>
        <w:t>26</w:t>
      </w:r>
      <w:r w:rsidRPr="00365A6B">
        <w:rPr>
          <w:sz w:val="24"/>
        </w:rPr>
        <w:t>日施行；</w:t>
      </w:r>
    </w:p>
    <w:p w14:paraId="659AC1A0" w14:textId="77777777" w:rsidR="00A508B9" w:rsidRPr="00365A6B" w:rsidRDefault="00A508B9" w:rsidP="007419B0">
      <w:pPr>
        <w:numPr>
          <w:ilvl w:val="0"/>
          <w:numId w:val="111"/>
        </w:numPr>
        <w:tabs>
          <w:tab w:val="left" w:pos="0"/>
        </w:tabs>
        <w:spacing w:line="440" w:lineRule="exact"/>
        <w:ind w:left="567" w:firstLine="0"/>
        <w:rPr>
          <w:sz w:val="24"/>
        </w:rPr>
      </w:pPr>
      <w:r w:rsidRPr="00365A6B">
        <w:rPr>
          <w:sz w:val="24"/>
        </w:rPr>
        <w:t>《中华人民共和国土地管理法》，</w:t>
      </w:r>
      <w:r w:rsidRPr="00365A6B">
        <w:rPr>
          <w:sz w:val="24"/>
        </w:rPr>
        <w:t>2004</w:t>
      </w:r>
      <w:r w:rsidRPr="00365A6B">
        <w:rPr>
          <w:sz w:val="24"/>
        </w:rPr>
        <w:t>年</w:t>
      </w:r>
      <w:r w:rsidRPr="00365A6B">
        <w:rPr>
          <w:sz w:val="24"/>
        </w:rPr>
        <w:t>8</w:t>
      </w:r>
      <w:r w:rsidRPr="00365A6B">
        <w:rPr>
          <w:sz w:val="24"/>
        </w:rPr>
        <w:t>月</w:t>
      </w:r>
      <w:r w:rsidRPr="00365A6B">
        <w:rPr>
          <w:sz w:val="24"/>
        </w:rPr>
        <w:t>28</w:t>
      </w:r>
      <w:r w:rsidRPr="00365A6B">
        <w:rPr>
          <w:sz w:val="24"/>
        </w:rPr>
        <w:t>日修订；</w:t>
      </w:r>
    </w:p>
    <w:p w14:paraId="7D02FBFA" w14:textId="77777777" w:rsidR="00A508B9" w:rsidRPr="00365A6B" w:rsidRDefault="00A508B9" w:rsidP="007419B0">
      <w:pPr>
        <w:numPr>
          <w:ilvl w:val="0"/>
          <w:numId w:val="111"/>
        </w:numPr>
        <w:tabs>
          <w:tab w:val="left" w:pos="0"/>
        </w:tabs>
        <w:spacing w:line="440" w:lineRule="exact"/>
        <w:ind w:left="567" w:firstLine="0"/>
        <w:rPr>
          <w:sz w:val="24"/>
        </w:rPr>
      </w:pPr>
      <w:r w:rsidRPr="00365A6B">
        <w:rPr>
          <w:sz w:val="24"/>
        </w:rPr>
        <w:t>《中华人民共和国土壤污染防治法》，</w:t>
      </w:r>
      <w:r w:rsidRPr="00365A6B">
        <w:rPr>
          <w:sz w:val="24"/>
        </w:rPr>
        <w:t>2019</w:t>
      </w:r>
      <w:r w:rsidRPr="00365A6B">
        <w:rPr>
          <w:sz w:val="24"/>
        </w:rPr>
        <w:t>年</w:t>
      </w:r>
      <w:r w:rsidRPr="00365A6B">
        <w:rPr>
          <w:sz w:val="24"/>
        </w:rPr>
        <w:t>1</w:t>
      </w:r>
      <w:r w:rsidRPr="00365A6B">
        <w:rPr>
          <w:sz w:val="24"/>
        </w:rPr>
        <w:t>月</w:t>
      </w:r>
      <w:r w:rsidRPr="00365A6B">
        <w:rPr>
          <w:sz w:val="24"/>
        </w:rPr>
        <w:t>1</w:t>
      </w:r>
      <w:r w:rsidRPr="00365A6B">
        <w:rPr>
          <w:sz w:val="24"/>
        </w:rPr>
        <w:t>日施行；</w:t>
      </w:r>
    </w:p>
    <w:p w14:paraId="76899263" w14:textId="77777777" w:rsidR="00337A38" w:rsidRPr="00365A6B" w:rsidRDefault="00A508B9" w:rsidP="007419B0">
      <w:pPr>
        <w:numPr>
          <w:ilvl w:val="0"/>
          <w:numId w:val="111"/>
        </w:numPr>
        <w:tabs>
          <w:tab w:val="left" w:pos="0"/>
        </w:tabs>
        <w:spacing w:line="440" w:lineRule="exact"/>
        <w:ind w:left="567" w:firstLine="0"/>
        <w:rPr>
          <w:sz w:val="24"/>
          <w:szCs w:val="24"/>
        </w:rPr>
      </w:pPr>
      <w:r w:rsidRPr="00365A6B">
        <w:rPr>
          <w:sz w:val="24"/>
        </w:rPr>
        <w:t>《中华人民共和国环境保护税法》</w:t>
      </w:r>
      <w:r w:rsidRPr="00365A6B">
        <w:rPr>
          <w:sz w:val="24"/>
          <w:szCs w:val="22"/>
        </w:rPr>
        <w:t>，</w:t>
      </w:r>
      <w:r w:rsidRPr="00365A6B">
        <w:rPr>
          <w:sz w:val="24"/>
          <w:szCs w:val="22"/>
        </w:rPr>
        <w:t>2018</w:t>
      </w:r>
      <w:r w:rsidRPr="00365A6B">
        <w:rPr>
          <w:sz w:val="24"/>
          <w:szCs w:val="22"/>
        </w:rPr>
        <w:t>年</w:t>
      </w:r>
      <w:r w:rsidRPr="00365A6B">
        <w:rPr>
          <w:sz w:val="24"/>
          <w:szCs w:val="22"/>
        </w:rPr>
        <w:t>1</w:t>
      </w:r>
      <w:r w:rsidRPr="00365A6B">
        <w:rPr>
          <w:sz w:val="24"/>
          <w:szCs w:val="22"/>
        </w:rPr>
        <w:t>月</w:t>
      </w:r>
      <w:r w:rsidRPr="00365A6B">
        <w:rPr>
          <w:sz w:val="24"/>
          <w:szCs w:val="22"/>
        </w:rPr>
        <w:t>1</w:t>
      </w:r>
      <w:r w:rsidRPr="00365A6B">
        <w:rPr>
          <w:sz w:val="24"/>
          <w:szCs w:val="22"/>
        </w:rPr>
        <w:t>日</w:t>
      </w:r>
      <w:r w:rsidR="001A076F" w:rsidRPr="00365A6B">
        <w:rPr>
          <w:sz w:val="24"/>
        </w:rPr>
        <w:t>施行</w:t>
      </w:r>
      <w:r w:rsidRPr="00365A6B">
        <w:rPr>
          <w:sz w:val="24"/>
          <w:szCs w:val="22"/>
        </w:rPr>
        <w:t>。</w:t>
      </w:r>
    </w:p>
    <w:p w14:paraId="16C1E7D0" w14:textId="77777777" w:rsidR="00470FD3" w:rsidRPr="00365A6B" w:rsidRDefault="00470FD3" w:rsidP="005C142C">
      <w:pPr>
        <w:keepNext/>
        <w:keepLines/>
        <w:spacing w:before="60" w:after="60" w:line="440" w:lineRule="exact"/>
        <w:outlineLvl w:val="2"/>
        <w:rPr>
          <w:b/>
          <w:bCs/>
          <w:sz w:val="24"/>
          <w:szCs w:val="24"/>
        </w:rPr>
      </w:pPr>
      <w:r w:rsidRPr="00365A6B">
        <w:rPr>
          <w:b/>
          <w:bCs/>
          <w:sz w:val="24"/>
          <w:szCs w:val="24"/>
        </w:rPr>
        <w:t>2.1.2</w:t>
      </w:r>
      <w:r w:rsidRPr="00365A6B">
        <w:rPr>
          <w:b/>
          <w:bCs/>
          <w:sz w:val="24"/>
          <w:szCs w:val="24"/>
        </w:rPr>
        <w:t>环境保护法规、部门规章</w:t>
      </w:r>
    </w:p>
    <w:p w14:paraId="27E6D62E"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《建设项目环境影响评价分类管理名录》，</w:t>
      </w:r>
      <w:r w:rsidR="00E961C6" w:rsidRPr="00365A6B">
        <w:rPr>
          <w:sz w:val="24"/>
        </w:rPr>
        <w:t>2017</w:t>
      </w:r>
      <w:r w:rsidR="00E961C6" w:rsidRPr="00365A6B">
        <w:rPr>
          <w:sz w:val="24"/>
        </w:rPr>
        <w:t>年</w:t>
      </w:r>
      <w:r w:rsidR="00E961C6" w:rsidRPr="00365A6B">
        <w:rPr>
          <w:sz w:val="24"/>
        </w:rPr>
        <w:t>9</w:t>
      </w:r>
      <w:r w:rsidR="00E961C6" w:rsidRPr="00365A6B">
        <w:rPr>
          <w:sz w:val="24"/>
        </w:rPr>
        <w:t>月</w:t>
      </w:r>
      <w:r w:rsidR="00E961C6" w:rsidRPr="00365A6B">
        <w:rPr>
          <w:sz w:val="24"/>
        </w:rPr>
        <w:t>1</w:t>
      </w:r>
      <w:r w:rsidR="00E961C6" w:rsidRPr="00365A6B">
        <w:rPr>
          <w:sz w:val="24"/>
        </w:rPr>
        <w:t>日</w:t>
      </w:r>
      <w:r w:rsidRPr="00365A6B">
        <w:rPr>
          <w:sz w:val="24"/>
        </w:rPr>
        <w:t>；</w:t>
      </w:r>
    </w:p>
    <w:p w14:paraId="5DB35E5A" w14:textId="77777777" w:rsidR="00E961C6" w:rsidRPr="00365A6B" w:rsidRDefault="00E961C6" w:rsidP="007419B0">
      <w:pPr>
        <w:numPr>
          <w:ilvl w:val="0"/>
          <w:numId w:val="112"/>
        </w:numPr>
        <w:tabs>
          <w:tab w:val="left" w:pos="0"/>
        </w:tabs>
        <w:spacing w:line="440" w:lineRule="exact"/>
        <w:ind w:left="1287"/>
        <w:rPr>
          <w:sz w:val="24"/>
        </w:rPr>
      </w:pPr>
      <w:r w:rsidRPr="00365A6B">
        <w:rPr>
          <w:sz w:val="24"/>
        </w:rPr>
        <w:t>《关于修改</w:t>
      </w:r>
      <w:r w:rsidRPr="00365A6B">
        <w:rPr>
          <w:sz w:val="24"/>
        </w:rPr>
        <w:t>&lt;</w:t>
      </w:r>
      <w:r w:rsidRPr="00365A6B">
        <w:rPr>
          <w:sz w:val="24"/>
        </w:rPr>
        <w:t>建设项目环境影响评价分类管理名录</w:t>
      </w:r>
      <w:r w:rsidRPr="00365A6B">
        <w:rPr>
          <w:sz w:val="24"/>
        </w:rPr>
        <w:t>&gt;</w:t>
      </w:r>
      <w:r w:rsidRPr="00365A6B">
        <w:rPr>
          <w:sz w:val="24"/>
        </w:rPr>
        <w:t>部分内容的决定》，部令</w:t>
      </w:r>
      <w:r w:rsidRPr="00365A6B">
        <w:rPr>
          <w:sz w:val="24"/>
        </w:rPr>
        <w:t>1</w:t>
      </w:r>
      <w:r w:rsidRPr="00365A6B">
        <w:rPr>
          <w:sz w:val="24"/>
        </w:rPr>
        <w:t>号，</w:t>
      </w:r>
      <w:r w:rsidRPr="00365A6B">
        <w:rPr>
          <w:sz w:val="24"/>
        </w:rPr>
        <w:t>2018</w:t>
      </w:r>
      <w:r w:rsidRPr="00365A6B">
        <w:rPr>
          <w:sz w:val="24"/>
        </w:rPr>
        <w:t>年</w:t>
      </w:r>
      <w:r w:rsidRPr="00365A6B">
        <w:rPr>
          <w:sz w:val="24"/>
        </w:rPr>
        <w:t>4</w:t>
      </w:r>
      <w:r w:rsidRPr="00365A6B">
        <w:rPr>
          <w:sz w:val="24"/>
        </w:rPr>
        <w:t>月</w:t>
      </w:r>
      <w:r w:rsidRPr="00365A6B">
        <w:rPr>
          <w:sz w:val="24"/>
        </w:rPr>
        <w:t>28</w:t>
      </w:r>
      <w:r w:rsidRPr="00365A6B">
        <w:rPr>
          <w:sz w:val="24"/>
        </w:rPr>
        <w:t>日；</w:t>
      </w:r>
    </w:p>
    <w:p w14:paraId="45379303"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《建设项目环境保护管理条例》，</w:t>
      </w:r>
      <w:r w:rsidR="00E961C6" w:rsidRPr="00365A6B">
        <w:rPr>
          <w:sz w:val="24"/>
        </w:rPr>
        <w:t>中华人民共和国</w:t>
      </w:r>
      <w:r w:rsidRPr="00365A6B">
        <w:rPr>
          <w:sz w:val="24"/>
        </w:rPr>
        <w:t>国务院令</w:t>
      </w:r>
      <w:r w:rsidRPr="00365A6B">
        <w:rPr>
          <w:sz w:val="24"/>
        </w:rPr>
        <w:t>[2017]</w:t>
      </w:r>
      <w:r w:rsidRPr="00365A6B">
        <w:rPr>
          <w:sz w:val="24"/>
        </w:rPr>
        <w:t>第</w:t>
      </w:r>
      <w:r w:rsidRPr="00365A6B">
        <w:rPr>
          <w:sz w:val="24"/>
        </w:rPr>
        <w:t>682</w:t>
      </w:r>
      <w:r w:rsidRPr="00365A6B">
        <w:rPr>
          <w:sz w:val="24"/>
        </w:rPr>
        <w:t>号</w:t>
      </w:r>
      <w:r w:rsidR="00E961C6" w:rsidRPr="00365A6B">
        <w:rPr>
          <w:sz w:val="24"/>
        </w:rPr>
        <w:t>，</w:t>
      </w:r>
      <w:r w:rsidR="00E961C6" w:rsidRPr="00365A6B">
        <w:rPr>
          <w:sz w:val="24"/>
        </w:rPr>
        <w:t>2017</w:t>
      </w:r>
      <w:r w:rsidR="00E961C6" w:rsidRPr="00365A6B">
        <w:rPr>
          <w:sz w:val="24"/>
        </w:rPr>
        <w:t>年</w:t>
      </w:r>
      <w:r w:rsidR="00E961C6" w:rsidRPr="00365A6B">
        <w:rPr>
          <w:sz w:val="24"/>
        </w:rPr>
        <w:t>10</w:t>
      </w:r>
      <w:r w:rsidR="00E961C6" w:rsidRPr="00365A6B">
        <w:rPr>
          <w:sz w:val="24"/>
        </w:rPr>
        <w:t>月</w:t>
      </w:r>
      <w:r w:rsidR="00E961C6" w:rsidRPr="00365A6B">
        <w:rPr>
          <w:sz w:val="24"/>
        </w:rPr>
        <w:t>1</w:t>
      </w:r>
      <w:r w:rsidR="00E961C6" w:rsidRPr="00365A6B">
        <w:rPr>
          <w:sz w:val="24"/>
        </w:rPr>
        <w:t>日</w:t>
      </w:r>
      <w:r w:rsidRPr="00365A6B">
        <w:rPr>
          <w:sz w:val="24"/>
        </w:rPr>
        <w:t>；</w:t>
      </w:r>
    </w:p>
    <w:p w14:paraId="000FBEA6"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《关于发布</w:t>
      </w:r>
      <w:r w:rsidRPr="00365A6B">
        <w:rPr>
          <w:sz w:val="24"/>
        </w:rPr>
        <w:t>&lt;</w:t>
      </w:r>
      <w:r w:rsidRPr="00365A6B">
        <w:rPr>
          <w:sz w:val="24"/>
        </w:rPr>
        <w:t>建设项目危险废物环境影响评价指南</w:t>
      </w:r>
      <w:r w:rsidRPr="00365A6B">
        <w:rPr>
          <w:sz w:val="24"/>
        </w:rPr>
        <w:t>&gt;</w:t>
      </w:r>
      <w:r w:rsidRPr="00365A6B">
        <w:rPr>
          <w:sz w:val="24"/>
        </w:rPr>
        <w:t>的公告》，环保部公告</w:t>
      </w:r>
      <w:r w:rsidRPr="00365A6B">
        <w:rPr>
          <w:sz w:val="24"/>
        </w:rPr>
        <w:t>2017</w:t>
      </w:r>
      <w:r w:rsidRPr="00365A6B">
        <w:rPr>
          <w:sz w:val="24"/>
        </w:rPr>
        <w:t>年第</w:t>
      </w:r>
      <w:r w:rsidRPr="00365A6B">
        <w:rPr>
          <w:sz w:val="24"/>
        </w:rPr>
        <w:t>43</w:t>
      </w:r>
      <w:r w:rsidRPr="00365A6B">
        <w:rPr>
          <w:sz w:val="24"/>
        </w:rPr>
        <w:t>号；</w:t>
      </w:r>
    </w:p>
    <w:p w14:paraId="771190A3"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《关于印发</w:t>
      </w:r>
      <w:r w:rsidRPr="00365A6B">
        <w:rPr>
          <w:sz w:val="24"/>
        </w:rPr>
        <w:t>&lt;</w:t>
      </w:r>
      <w:r w:rsidRPr="00365A6B">
        <w:rPr>
          <w:sz w:val="24"/>
        </w:rPr>
        <w:t>京津冀及周边地区</w:t>
      </w:r>
      <w:r w:rsidR="00E961C6" w:rsidRPr="00365A6B">
        <w:rPr>
          <w:sz w:val="24"/>
        </w:rPr>
        <w:t>2018-2019</w:t>
      </w:r>
      <w:r w:rsidRPr="00365A6B">
        <w:rPr>
          <w:sz w:val="24"/>
        </w:rPr>
        <w:t>年</w:t>
      </w:r>
      <w:r w:rsidR="00CA4C20" w:rsidRPr="00365A6B">
        <w:rPr>
          <w:sz w:val="24"/>
        </w:rPr>
        <w:t>秋冬季大气污染综合治理攻坚行动方案</w:t>
      </w:r>
      <w:r w:rsidRPr="00365A6B">
        <w:rPr>
          <w:sz w:val="24"/>
        </w:rPr>
        <w:t>&gt;</w:t>
      </w:r>
      <w:r w:rsidRPr="00365A6B">
        <w:rPr>
          <w:sz w:val="24"/>
        </w:rPr>
        <w:t>的通知》，</w:t>
      </w:r>
      <w:r w:rsidR="00CA4C20" w:rsidRPr="00365A6B">
        <w:rPr>
          <w:sz w:val="24"/>
        </w:rPr>
        <w:t>环大气</w:t>
      </w:r>
      <w:r w:rsidR="00CA4C20" w:rsidRPr="00365A6B">
        <w:rPr>
          <w:sz w:val="24"/>
        </w:rPr>
        <w:t>[2018]100</w:t>
      </w:r>
      <w:r w:rsidR="00CA4C20" w:rsidRPr="00365A6B">
        <w:rPr>
          <w:sz w:val="24"/>
        </w:rPr>
        <w:t>号</w:t>
      </w:r>
      <w:r w:rsidRPr="00365A6B">
        <w:rPr>
          <w:sz w:val="24"/>
        </w:rPr>
        <w:t>；</w:t>
      </w:r>
    </w:p>
    <w:p w14:paraId="77E6AF1B" w14:textId="77777777" w:rsidR="00470FD3" w:rsidRPr="00365A6B" w:rsidRDefault="001B6391" w:rsidP="007419B0">
      <w:pPr>
        <w:numPr>
          <w:ilvl w:val="0"/>
          <w:numId w:val="112"/>
        </w:numPr>
        <w:tabs>
          <w:tab w:val="left" w:pos="0"/>
        </w:tabs>
        <w:spacing w:line="440" w:lineRule="exact"/>
        <w:ind w:left="1287"/>
        <w:rPr>
          <w:sz w:val="24"/>
          <w:szCs w:val="24"/>
        </w:rPr>
      </w:pPr>
      <w:r w:rsidRPr="00365A6B">
        <w:rPr>
          <w:rFonts w:hint="eastAsia"/>
          <w:sz w:val="24"/>
          <w:szCs w:val="24"/>
        </w:rPr>
        <w:t>关于印发《重点行业挥发性有机物综合治理方案》的通知</w:t>
      </w:r>
      <w:r w:rsidR="00470FD3" w:rsidRPr="00365A6B">
        <w:rPr>
          <w:sz w:val="24"/>
          <w:szCs w:val="24"/>
        </w:rPr>
        <w:t>，</w:t>
      </w:r>
      <w:r w:rsidRPr="00365A6B">
        <w:rPr>
          <w:rFonts w:hint="eastAsia"/>
          <w:sz w:val="24"/>
          <w:szCs w:val="24"/>
        </w:rPr>
        <w:t>生态环境部</w:t>
      </w:r>
      <w:r w:rsidR="00CA4C20" w:rsidRPr="00365A6B">
        <w:rPr>
          <w:sz w:val="24"/>
          <w:szCs w:val="24"/>
        </w:rPr>
        <w:t>，</w:t>
      </w:r>
      <w:r w:rsidR="00470FD3" w:rsidRPr="00365A6B">
        <w:rPr>
          <w:sz w:val="24"/>
          <w:szCs w:val="24"/>
        </w:rPr>
        <w:t>201</w:t>
      </w:r>
      <w:r w:rsidRPr="00365A6B">
        <w:rPr>
          <w:sz w:val="24"/>
          <w:szCs w:val="24"/>
        </w:rPr>
        <w:t>9</w:t>
      </w:r>
      <w:r w:rsidRPr="00365A6B">
        <w:rPr>
          <w:rFonts w:hint="eastAsia"/>
          <w:sz w:val="24"/>
          <w:szCs w:val="24"/>
        </w:rPr>
        <w:t>年</w:t>
      </w:r>
      <w:r w:rsidRPr="00365A6B">
        <w:rPr>
          <w:rFonts w:hint="eastAsia"/>
          <w:sz w:val="24"/>
          <w:szCs w:val="24"/>
        </w:rPr>
        <w:t>6</w:t>
      </w:r>
      <w:r w:rsidR="00470FD3" w:rsidRPr="00365A6B">
        <w:rPr>
          <w:sz w:val="24"/>
          <w:szCs w:val="24"/>
        </w:rPr>
        <w:t>月</w:t>
      </w:r>
      <w:r w:rsidRPr="00365A6B">
        <w:rPr>
          <w:sz w:val="24"/>
          <w:szCs w:val="24"/>
        </w:rPr>
        <w:t>26</w:t>
      </w:r>
      <w:r w:rsidR="00470FD3" w:rsidRPr="00365A6B">
        <w:rPr>
          <w:sz w:val="24"/>
          <w:szCs w:val="24"/>
        </w:rPr>
        <w:t>日；</w:t>
      </w:r>
    </w:p>
    <w:p w14:paraId="67D88A07"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《国务院关于印发土壤污染防治行动计划的通知》，国发</w:t>
      </w:r>
      <w:r w:rsidRPr="00365A6B">
        <w:rPr>
          <w:sz w:val="24"/>
        </w:rPr>
        <w:t>[2016]31</w:t>
      </w:r>
      <w:r w:rsidRPr="00365A6B">
        <w:rPr>
          <w:sz w:val="24"/>
        </w:rPr>
        <w:t>号；</w:t>
      </w:r>
    </w:p>
    <w:p w14:paraId="79342C0B"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《关于印发</w:t>
      </w:r>
      <w:r w:rsidRPr="00365A6B">
        <w:rPr>
          <w:sz w:val="24"/>
        </w:rPr>
        <w:t>&lt;“</w:t>
      </w:r>
      <w:r w:rsidRPr="00365A6B">
        <w:rPr>
          <w:sz w:val="24"/>
        </w:rPr>
        <w:t>十三五</w:t>
      </w:r>
      <w:r w:rsidRPr="00365A6B">
        <w:rPr>
          <w:sz w:val="24"/>
        </w:rPr>
        <w:t>”</w:t>
      </w:r>
      <w:r w:rsidRPr="00365A6B">
        <w:rPr>
          <w:sz w:val="24"/>
        </w:rPr>
        <w:t>环境影响评价改革实施方案</w:t>
      </w:r>
      <w:r w:rsidRPr="00365A6B">
        <w:rPr>
          <w:sz w:val="24"/>
        </w:rPr>
        <w:t>&gt;</w:t>
      </w:r>
      <w:r w:rsidRPr="00365A6B">
        <w:rPr>
          <w:sz w:val="24"/>
        </w:rPr>
        <w:t>的通知》，环环评</w:t>
      </w:r>
      <w:r w:rsidRPr="00365A6B">
        <w:rPr>
          <w:sz w:val="24"/>
        </w:rPr>
        <w:t>[2016]95</w:t>
      </w:r>
      <w:r w:rsidRPr="00365A6B">
        <w:rPr>
          <w:sz w:val="24"/>
        </w:rPr>
        <w:t>号；</w:t>
      </w:r>
    </w:p>
    <w:p w14:paraId="618AABB6" w14:textId="77777777" w:rsidR="00A508B9" w:rsidRPr="00365A6B" w:rsidRDefault="00A508B9" w:rsidP="007419B0">
      <w:pPr>
        <w:numPr>
          <w:ilvl w:val="0"/>
          <w:numId w:val="112"/>
        </w:numPr>
        <w:tabs>
          <w:tab w:val="left" w:pos="0"/>
        </w:tabs>
        <w:spacing w:line="440" w:lineRule="exact"/>
        <w:ind w:left="1287"/>
        <w:rPr>
          <w:sz w:val="24"/>
        </w:rPr>
      </w:pPr>
      <w:r w:rsidRPr="00365A6B">
        <w:rPr>
          <w:sz w:val="24"/>
        </w:rPr>
        <w:t>《国务院关于印发打赢蓝天保卫战三年行动计划的通知》国发</w:t>
      </w:r>
      <w:r w:rsidRPr="00365A6B">
        <w:rPr>
          <w:sz w:val="24"/>
        </w:rPr>
        <w:t>[2018]22</w:t>
      </w:r>
      <w:r w:rsidRPr="00365A6B">
        <w:rPr>
          <w:sz w:val="24"/>
        </w:rPr>
        <w:t>号；</w:t>
      </w:r>
    </w:p>
    <w:p w14:paraId="1FEA5FED"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《关于以改善环境质量为核心加强环境影响评价管理的通知》，环环评</w:t>
      </w:r>
      <w:r w:rsidRPr="00365A6B">
        <w:rPr>
          <w:sz w:val="24"/>
        </w:rPr>
        <w:t>[2016]150</w:t>
      </w:r>
      <w:r w:rsidRPr="00365A6B">
        <w:rPr>
          <w:sz w:val="24"/>
        </w:rPr>
        <w:t>号；</w:t>
      </w:r>
    </w:p>
    <w:p w14:paraId="7D6ED5C5" w14:textId="77777777" w:rsidR="00A508B9" w:rsidRPr="00365A6B" w:rsidRDefault="00A508B9" w:rsidP="007419B0">
      <w:pPr>
        <w:numPr>
          <w:ilvl w:val="0"/>
          <w:numId w:val="112"/>
        </w:numPr>
        <w:tabs>
          <w:tab w:val="left" w:pos="0"/>
        </w:tabs>
        <w:spacing w:line="440" w:lineRule="exact"/>
        <w:ind w:left="1287"/>
        <w:rPr>
          <w:sz w:val="24"/>
        </w:rPr>
      </w:pPr>
      <w:r w:rsidRPr="00365A6B">
        <w:rPr>
          <w:sz w:val="24"/>
        </w:rPr>
        <w:t>《环境影响评价公众参与办法》，部令第</w:t>
      </w:r>
      <w:r w:rsidRPr="00365A6B">
        <w:rPr>
          <w:sz w:val="24"/>
        </w:rPr>
        <w:t>4</w:t>
      </w:r>
      <w:r w:rsidRPr="00365A6B">
        <w:rPr>
          <w:sz w:val="24"/>
        </w:rPr>
        <w:t>号，</w:t>
      </w:r>
      <w:r w:rsidRPr="00365A6B">
        <w:rPr>
          <w:sz w:val="24"/>
        </w:rPr>
        <w:t>2019</w:t>
      </w:r>
      <w:r w:rsidRPr="00365A6B">
        <w:rPr>
          <w:sz w:val="24"/>
        </w:rPr>
        <w:t>年</w:t>
      </w:r>
      <w:r w:rsidRPr="00365A6B">
        <w:rPr>
          <w:sz w:val="24"/>
        </w:rPr>
        <w:t>1</w:t>
      </w:r>
      <w:r w:rsidRPr="00365A6B">
        <w:rPr>
          <w:sz w:val="24"/>
        </w:rPr>
        <w:t>月</w:t>
      </w:r>
      <w:r w:rsidRPr="00365A6B">
        <w:rPr>
          <w:sz w:val="24"/>
        </w:rPr>
        <w:t>1</w:t>
      </w:r>
      <w:r w:rsidRPr="00365A6B">
        <w:rPr>
          <w:sz w:val="24"/>
        </w:rPr>
        <w:t>日；</w:t>
      </w:r>
    </w:p>
    <w:p w14:paraId="200BDC22"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《国务院关于印发水污染防治行动计划的通知》，国发</w:t>
      </w:r>
      <w:r w:rsidRPr="00365A6B">
        <w:rPr>
          <w:sz w:val="24"/>
        </w:rPr>
        <w:t>[2015]17</w:t>
      </w:r>
      <w:r w:rsidRPr="00365A6B">
        <w:rPr>
          <w:sz w:val="24"/>
        </w:rPr>
        <w:t>号；</w:t>
      </w:r>
    </w:p>
    <w:p w14:paraId="0208B7AE"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《关于落实大气污染防治行动计划严格环境影响评价准入的通知》，环办</w:t>
      </w:r>
      <w:r w:rsidRPr="00365A6B">
        <w:rPr>
          <w:sz w:val="24"/>
        </w:rPr>
        <w:t>[2014]30</w:t>
      </w:r>
      <w:r w:rsidRPr="00365A6B">
        <w:rPr>
          <w:sz w:val="24"/>
        </w:rPr>
        <w:t>号；</w:t>
      </w:r>
    </w:p>
    <w:p w14:paraId="237B51F3"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《产业结构调整指导目录（</w:t>
      </w:r>
      <w:r w:rsidRPr="00365A6B">
        <w:rPr>
          <w:sz w:val="24"/>
        </w:rPr>
        <w:t>2011</w:t>
      </w:r>
      <w:r w:rsidRPr="00365A6B">
        <w:rPr>
          <w:sz w:val="24"/>
        </w:rPr>
        <w:t>年本）（修正版）》，国家发改委</w:t>
      </w:r>
      <w:r w:rsidRPr="00365A6B">
        <w:rPr>
          <w:sz w:val="24"/>
        </w:rPr>
        <w:t>2013</w:t>
      </w:r>
      <w:r w:rsidRPr="00365A6B">
        <w:rPr>
          <w:sz w:val="24"/>
        </w:rPr>
        <w:t>年第</w:t>
      </w:r>
      <w:r w:rsidRPr="00365A6B">
        <w:rPr>
          <w:sz w:val="24"/>
        </w:rPr>
        <w:t>21</w:t>
      </w:r>
      <w:r w:rsidRPr="00365A6B">
        <w:rPr>
          <w:sz w:val="24"/>
        </w:rPr>
        <w:t>号令；</w:t>
      </w:r>
    </w:p>
    <w:p w14:paraId="4D03928C"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w:t>
      </w:r>
      <w:r w:rsidRPr="00365A6B">
        <w:rPr>
          <w:spacing w:val="-4"/>
          <w:sz w:val="24"/>
        </w:rPr>
        <w:t>挥发性有机物</w:t>
      </w:r>
      <w:r w:rsidRPr="00365A6B">
        <w:rPr>
          <w:spacing w:val="-4"/>
          <w:sz w:val="24"/>
        </w:rPr>
        <w:t>(VOC</w:t>
      </w:r>
      <w:r w:rsidRPr="00365A6B">
        <w:rPr>
          <w:spacing w:val="-4"/>
          <w:sz w:val="24"/>
          <w:vertAlign w:val="subscript"/>
        </w:rPr>
        <w:t>S</w:t>
      </w:r>
      <w:r w:rsidRPr="00365A6B">
        <w:rPr>
          <w:spacing w:val="-4"/>
          <w:sz w:val="24"/>
        </w:rPr>
        <w:t>)</w:t>
      </w:r>
      <w:r w:rsidR="00F5643C" w:rsidRPr="00365A6B">
        <w:rPr>
          <w:spacing w:val="-4"/>
          <w:sz w:val="24"/>
        </w:rPr>
        <w:t>污染防治技术政策》</w:t>
      </w:r>
      <w:r w:rsidR="00F5643C" w:rsidRPr="00365A6B">
        <w:rPr>
          <w:spacing w:val="-4"/>
          <w:sz w:val="24"/>
          <w:szCs w:val="24"/>
        </w:rPr>
        <w:t>，环保部公告</w:t>
      </w:r>
      <w:r w:rsidRPr="00365A6B">
        <w:rPr>
          <w:spacing w:val="-4"/>
          <w:sz w:val="24"/>
          <w:szCs w:val="24"/>
        </w:rPr>
        <w:t>2013</w:t>
      </w:r>
      <w:r w:rsidRPr="00365A6B">
        <w:rPr>
          <w:spacing w:val="-4"/>
          <w:sz w:val="24"/>
          <w:szCs w:val="24"/>
        </w:rPr>
        <w:t>第</w:t>
      </w:r>
      <w:r w:rsidRPr="00365A6B">
        <w:rPr>
          <w:spacing w:val="-4"/>
          <w:sz w:val="24"/>
          <w:szCs w:val="24"/>
        </w:rPr>
        <w:t>31</w:t>
      </w:r>
      <w:r w:rsidRPr="00365A6B">
        <w:rPr>
          <w:spacing w:val="-4"/>
          <w:sz w:val="24"/>
          <w:szCs w:val="24"/>
        </w:rPr>
        <w:t>号；</w:t>
      </w:r>
    </w:p>
    <w:p w14:paraId="1D19E957"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《国务院关于印发大气污染防治行动计划的通知》，国发</w:t>
      </w:r>
      <w:r w:rsidRPr="00365A6B">
        <w:rPr>
          <w:sz w:val="24"/>
        </w:rPr>
        <w:t>[2013]37</w:t>
      </w:r>
      <w:r w:rsidRPr="00365A6B">
        <w:rPr>
          <w:sz w:val="24"/>
        </w:rPr>
        <w:t>号</w:t>
      </w:r>
      <w:r w:rsidR="00F5643C" w:rsidRPr="00365A6B">
        <w:rPr>
          <w:sz w:val="24"/>
        </w:rPr>
        <w:t>，</w:t>
      </w:r>
      <w:r w:rsidR="00F5643C" w:rsidRPr="00365A6B">
        <w:rPr>
          <w:sz w:val="24"/>
        </w:rPr>
        <w:t>2013</w:t>
      </w:r>
      <w:r w:rsidR="00F5643C" w:rsidRPr="00365A6B">
        <w:rPr>
          <w:sz w:val="24"/>
        </w:rPr>
        <w:t>年</w:t>
      </w:r>
      <w:r w:rsidR="00F5643C" w:rsidRPr="00365A6B">
        <w:rPr>
          <w:sz w:val="24"/>
        </w:rPr>
        <w:t>9</w:t>
      </w:r>
      <w:r w:rsidR="00F5643C" w:rsidRPr="00365A6B">
        <w:rPr>
          <w:sz w:val="24"/>
        </w:rPr>
        <w:t>月</w:t>
      </w:r>
      <w:r w:rsidR="00F5643C" w:rsidRPr="00365A6B">
        <w:rPr>
          <w:sz w:val="24"/>
        </w:rPr>
        <w:t>10</w:t>
      </w:r>
      <w:r w:rsidR="00F5643C" w:rsidRPr="00365A6B">
        <w:rPr>
          <w:sz w:val="24"/>
        </w:rPr>
        <w:t>日</w:t>
      </w:r>
      <w:r w:rsidRPr="00365A6B">
        <w:rPr>
          <w:sz w:val="24"/>
        </w:rPr>
        <w:t>；</w:t>
      </w:r>
    </w:p>
    <w:p w14:paraId="06197857" w14:textId="77777777" w:rsidR="00470FD3" w:rsidRPr="00365A6B" w:rsidRDefault="00470FD3" w:rsidP="007419B0">
      <w:pPr>
        <w:numPr>
          <w:ilvl w:val="0"/>
          <w:numId w:val="112"/>
        </w:numPr>
        <w:tabs>
          <w:tab w:val="left" w:pos="0"/>
        </w:tabs>
        <w:spacing w:line="440" w:lineRule="exact"/>
        <w:ind w:left="1287"/>
        <w:rPr>
          <w:spacing w:val="-6"/>
          <w:sz w:val="24"/>
        </w:rPr>
      </w:pPr>
      <w:r w:rsidRPr="00365A6B">
        <w:rPr>
          <w:sz w:val="24"/>
        </w:rPr>
        <w:t>《</w:t>
      </w:r>
      <w:r w:rsidRPr="00365A6B">
        <w:rPr>
          <w:spacing w:val="-6"/>
          <w:sz w:val="24"/>
        </w:rPr>
        <w:t>关于切实加强环境影响评价监督管理工作的通知》，环办</w:t>
      </w:r>
      <w:r w:rsidRPr="00365A6B">
        <w:rPr>
          <w:spacing w:val="-6"/>
          <w:sz w:val="24"/>
        </w:rPr>
        <w:t>[2013]104</w:t>
      </w:r>
      <w:r w:rsidRPr="00365A6B">
        <w:rPr>
          <w:spacing w:val="-6"/>
          <w:sz w:val="24"/>
        </w:rPr>
        <w:t>号；</w:t>
      </w:r>
    </w:p>
    <w:p w14:paraId="1A2A4AE5"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《关于进一步加强环境影响评价管理防范环境风险的通知》，环发</w:t>
      </w:r>
      <w:r w:rsidRPr="00365A6B">
        <w:rPr>
          <w:sz w:val="24"/>
        </w:rPr>
        <w:t>[2012]77</w:t>
      </w:r>
      <w:r w:rsidRPr="00365A6B">
        <w:rPr>
          <w:sz w:val="24"/>
        </w:rPr>
        <w:t>号；</w:t>
      </w:r>
    </w:p>
    <w:p w14:paraId="6387E9E3"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《关于切实加强风险防范严格环境影响评价管理的通知》，环发</w:t>
      </w:r>
      <w:r w:rsidRPr="00365A6B">
        <w:rPr>
          <w:sz w:val="24"/>
        </w:rPr>
        <w:t>[2012]98</w:t>
      </w:r>
      <w:r w:rsidRPr="00365A6B">
        <w:rPr>
          <w:sz w:val="24"/>
        </w:rPr>
        <w:t>号；</w:t>
      </w:r>
    </w:p>
    <w:p w14:paraId="70249A3B" w14:textId="77777777" w:rsidR="00470FD3" w:rsidRPr="00365A6B" w:rsidRDefault="00470FD3" w:rsidP="007419B0">
      <w:pPr>
        <w:numPr>
          <w:ilvl w:val="0"/>
          <w:numId w:val="112"/>
        </w:numPr>
        <w:tabs>
          <w:tab w:val="left" w:pos="0"/>
        </w:tabs>
        <w:spacing w:line="440" w:lineRule="exact"/>
        <w:ind w:left="1287"/>
        <w:rPr>
          <w:spacing w:val="-4"/>
          <w:sz w:val="24"/>
        </w:rPr>
      </w:pPr>
      <w:r w:rsidRPr="00365A6B">
        <w:rPr>
          <w:sz w:val="24"/>
        </w:rPr>
        <w:t>《</w:t>
      </w:r>
      <w:r w:rsidRPr="00365A6B">
        <w:rPr>
          <w:spacing w:val="-4"/>
          <w:sz w:val="24"/>
        </w:rPr>
        <w:t>关于进一步加强环境保护信息公开工作的通知》，环办</w:t>
      </w:r>
      <w:r w:rsidRPr="00365A6B">
        <w:rPr>
          <w:spacing w:val="-4"/>
          <w:sz w:val="24"/>
        </w:rPr>
        <w:t>[2012]134</w:t>
      </w:r>
      <w:r w:rsidRPr="00365A6B">
        <w:rPr>
          <w:spacing w:val="-4"/>
          <w:sz w:val="24"/>
        </w:rPr>
        <w:t>号；</w:t>
      </w:r>
    </w:p>
    <w:p w14:paraId="473DB16F"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w:t>
      </w:r>
      <w:r w:rsidR="00F5643C" w:rsidRPr="00365A6B">
        <w:rPr>
          <w:sz w:val="24"/>
        </w:rPr>
        <w:t>关于印发</w:t>
      </w:r>
      <w:bookmarkStart w:id="25" w:name="_Hlk11933279"/>
      <w:r w:rsidR="00F5643C" w:rsidRPr="00365A6B">
        <w:rPr>
          <w:sz w:val="24"/>
        </w:rPr>
        <w:t>&lt;</w:t>
      </w:r>
      <w:bookmarkEnd w:id="25"/>
      <w:r w:rsidR="00F5643C" w:rsidRPr="00365A6B">
        <w:rPr>
          <w:sz w:val="24"/>
        </w:rPr>
        <w:t>全国地下水污染防治规划（</w:t>
      </w:r>
      <w:r w:rsidR="00F5643C" w:rsidRPr="00365A6B">
        <w:rPr>
          <w:sz w:val="24"/>
        </w:rPr>
        <w:t>2011-2020</w:t>
      </w:r>
      <w:r w:rsidR="00F5643C" w:rsidRPr="00365A6B">
        <w:rPr>
          <w:sz w:val="24"/>
        </w:rPr>
        <w:t>年）</w:t>
      </w:r>
      <w:r w:rsidR="00F5643C" w:rsidRPr="00365A6B">
        <w:rPr>
          <w:sz w:val="24"/>
        </w:rPr>
        <w:t>&gt;</w:t>
      </w:r>
      <w:r w:rsidR="00F5643C" w:rsidRPr="00365A6B">
        <w:rPr>
          <w:sz w:val="24"/>
        </w:rPr>
        <w:t>的通知</w:t>
      </w:r>
      <w:r w:rsidRPr="00365A6B">
        <w:rPr>
          <w:sz w:val="24"/>
        </w:rPr>
        <w:t>》，环发</w:t>
      </w:r>
      <w:r w:rsidRPr="00365A6B">
        <w:rPr>
          <w:sz w:val="24"/>
        </w:rPr>
        <w:t>[2011]128</w:t>
      </w:r>
      <w:r w:rsidRPr="00365A6B">
        <w:rPr>
          <w:sz w:val="24"/>
        </w:rPr>
        <w:t>号；</w:t>
      </w:r>
    </w:p>
    <w:p w14:paraId="24CCCDA9"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《国务院关于加强环境保护重点工作的意见》，国发</w:t>
      </w:r>
      <w:r w:rsidRPr="00365A6B">
        <w:rPr>
          <w:sz w:val="24"/>
        </w:rPr>
        <w:t>[2011]35</w:t>
      </w:r>
      <w:r w:rsidRPr="00365A6B">
        <w:rPr>
          <w:sz w:val="24"/>
        </w:rPr>
        <w:t>号；</w:t>
      </w:r>
    </w:p>
    <w:p w14:paraId="5FFA9A2B" w14:textId="77777777" w:rsidR="00A508B9" w:rsidRPr="00365A6B" w:rsidRDefault="00A508B9" w:rsidP="007419B0">
      <w:pPr>
        <w:numPr>
          <w:ilvl w:val="0"/>
          <w:numId w:val="112"/>
        </w:numPr>
        <w:tabs>
          <w:tab w:val="left" w:pos="0"/>
        </w:tabs>
        <w:spacing w:line="440" w:lineRule="exact"/>
        <w:ind w:left="1287"/>
        <w:rPr>
          <w:sz w:val="24"/>
        </w:rPr>
      </w:pPr>
      <w:r w:rsidRPr="00365A6B">
        <w:rPr>
          <w:sz w:val="24"/>
        </w:rPr>
        <w:t>《</w:t>
      </w:r>
      <w:r w:rsidRPr="00365A6B">
        <w:rPr>
          <w:bCs/>
          <w:sz w:val="24"/>
        </w:rPr>
        <w:t>关于做好环境影响评价制度与排污许可制衔接相关工作的通知》</w:t>
      </w:r>
      <w:r w:rsidRPr="00365A6B">
        <w:rPr>
          <w:bCs/>
          <w:kern w:val="0"/>
          <w:sz w:val="24"/>
        </w:rPr>
        <w:t>，环办环评</w:t>
      </w:r>
      <w:r w:rsidRPr="00365A6B">
        <w:rPr>
          <w:bCs/>
          <w:kern w:val="0"/>
          <w:sz w:val="24"/>
        </w:rPr>
        <w:t>[2017]84</w:t>
      </w:r>
      <w:r w:rsidRPr="00365A6B">
        <w:rPr>
          <w:bCs/>
          <w:kern w:val="0"/>
          <w:sz w:val="24"/>
        </w:rPr>
        <w:t>号，</w:t>
      </w:r>
      <w:r w:rsidRPr="00365A6B">
        <w:rPr>
          <w:bCs/>
          <w:kern w:val="0"/>
          <w:sz w:val="24"/>
        </w:rPr>
        <w:t>2017</w:t>
      </w:r>
      <w:r w:rsidRPr="00365A6B">
        <w:rPr>
          <w:bCs/>
          <w:kern w:val="0"/>
          <w:sz w:val="24"/>
        </w:rPr>
        <w:t>年</w:t>
      </w:r>
      <w:r w:rsidRPr="00365A6B">
        <w:rPr>
          <w:bCs/>
          <w:kern w:val="0"/>
          <w:sz w:val="24"/>
        </w:rPr>
        <w:t>11</w:t>
      </w:r>
      <w:r w:rsidRPr="00365A6B">
        <w:rPr>
          <w:bCs/>
          <w:kern w:val="0"/>
          <w:sz w:val="24"/>
        </w:rPr>
        <w:t>月</w:t>
      </w:r>
      <w:r w:rsidRPr="00365A6B">
        <w:rPr>
          <w:bCs/>
          <w:kern w:val="0"/>
          <w:sz w:val="24"/>
        </w:rPr>
        <w:t>15</w:t>
      </w:r>
      <w:r w:rsidRPr="00365A6B">
        <w:rPr>
          <w:bCs/>
          <w:kern w:val="0"/>
          <w:sz w:val="24"/>
        </w:rPr>
        <w:t>日；</w:t>
      </w:r>
    </w:p>
    <w:p w14:paraId="2BF9524B" w14:textId="77777777" w:rsidR="00A508B9" w:rsidRPr="00365A6B" w:rsidRDefault="00A508B9" w:rsidP="007419B0">
      <w:pPr>
        <w:numPr>
          <w:ilvl w:val="0"/>
          <w:numId w:val="112"/>
        </w:numPr>
        <w:tabs>
          <w:tab w:val="left" w:pos="0"/>
        </w:tabs>
        <w:spacing w:line="440" w:lineRule="exact"/>
        <w:ind w:left="1287"/>
        <w:rPr>
          <w:sz w:val="24"/>
          <w:szCs w:val="24"/>
        </w:rPr>
      </w:pPr>
      <w:r w:rsidRPr="00365A6B">
        <w:rPr>
          <w:sz w:val="24"/>
        </w:rPr>
        <w:t>《关于印发</w:t>
      </w:r>
      <w:r w:rsidRPr="00365A6B">
        <w:rPr>
          <w:sz w:val="24"/>
        </w:rPr>
        <w:t>&lt;“</w:t>
      </w:r>
      <w:r w:rsidRPr="00365A6B">
        <w:rPr>
          <w:sz w:val="24"/>
        </w:rPr>
        <w:t>十三五</w:t>
      </w:r>
      <w:r w:rsidRPr="00365A6B">
        <w:rPr>
          <w:sz w:val="24"/>
        </w:rPr>
        <w:t>”</w:t>
      </w:r>
      <w:r w:rsidRPr="00365A6B">
        <w:rPr>
          <w:sz w:val="24"/>
        </w:rPr>
        <w:t>挥发性有机物污染防治工作方案</w:t>
      </w:r>
      <w:r w:rsidRPr="00365A6B">
        <w:rPr>
          <w:sz w:val="24"/>
        </w:rPr>
        <w:t>&gt;</w:t>
      </w:r>
      <w:r w:rsidRPr="00365A6B">
        <w:rPr>
          <w:sz w:val="24"/>
        </w:rPr>
        <w:t>的通知》</w:t>
      </w:r>
      <w:r w:rsidRPr="00365A6B">
        <w:rPr>
          <w:sz w:val="24"/>
          <w:szCs w:val="24"/>
        </w:rPr>
        <w:t>，环大气</w:t>
      </w:r>
      <w:r w:rsidRPr="00365A6B">
        <w:rPr>
          <w:sz w:val="24"/>
          <w:szCs w:val="24"/>
        </w:rPr>
        <w:t>[2017]121</w:t>
      </w:r>
      <w:r w:rsidRPr="00365A6B">
        <w:rPr>
          <w:sz w:val="24"/>
          <w:szCs w:val="24"/>
        </w:rPr>
        <w:t>号；</w:t>
      </w:r>
    </w:p>
    <w:p w14:paraId="16D6C597"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《河北省挥发性有机物污染整治专项实施方案》，河北省人民政府，</w:t>
      </w:r>
      <w:r w:rsidRPr="00365A6B">
        <w:rPr>
          <w:sz w:val="24"/>
        </w:rPr>
        <w:t>2017</w:t>
      </w:r>
      <w:r w:rsidRPr="00365A6B">
        <w:rPr>
          <w:sz w:val="24"/>
        </w:rPr>
        <w:t>年</w:t>
      </w:r>
      <w:r w:rsidRPr="00365A6B">
        <w:rPr>
          <w:sz w:val="24"/>
        </w:rPr>
        <w:t>3</w:t>
      </w:r>
      <w:r w:rsidRPr="00365A6B">
        <w:rPr>
          <w:sz w:val="24"/>
        </w:rPr>
        <w:t>月</w:t>
      </w:r>
      <w:r w:rsidRPr="00365A6B">
        <w:rPr>
          <w:sz w:val="24"/>
        </w:rPr>
        <w:t>31</w:t>
      </w:r>
      <w:r w:rsidRPr="00365A6B">
        <w:rPr>
          <w:sz w:val="24"/>
        </w:rPr>
        <w:t>日；</w:t>
      </w:r>
    </w:p>
    <w:p w14:paraId="4866EA20"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《河北省大气污染防治条例》河北省第十二届人民代表大会第四次会议，</w:t>
      </w:r>
      <w:r w:rsidRPr="00365A6B">
        <w:rPr>
          <w:sz w:val="24"/>
        </w:rPr>
        <w:t>2016</w:t>
      </w:r>
      <w:r w:rsidRPr="00365A6B">
        <w:rPr>
          <w:sz w:val="24"/>
        </w:rPr>
        <w:t>年</w:t>
      </w:r>
      <w:r w:rsidR="00E30107" w:rsidRPr="00365A6B">
        <w:rPr>
          <w:sz w:val="24"/>
        </w:rPr>
        <w:t>3</w:t>
      </w:r>
      <w:r w:rsidRPr="00365A6B">
        <w:rPr>
          <w:sz w:val="24"/>
        </w:rPr>
        <w:t>月</w:t>
      </w:r>
      <w:r w:rsidRPr="00365A6B">
        <w:rPr>
          <w:sz w:val="24"/>
        </w:rPr>
        <w:t>1</w:t>
      </w:r>
      <w:r w:rsidRPr="00365A6B">
        <w:rPr>
          <w:sz w:val="24"/>
        </w:rPr>
        <w:t>日；</w:t>
      </w:r>
    </w:p>
    <w:p w14:paraId="2F30B746" w14:textId="77777777" w:rsidR="0069075A" w:rsidRPr="00365A6B" w:rsidRDefault="0069075A" w:rsidP="007419B0">
      <w:pPr>
        <w:numPr>
          <w:ilvl w:val="0"/>
          <w:numId w:val="112"/>
        </w:numPr>
        <w:tabs>
          <w:tab w:val="left" w:pos="0"/>
        </w:tabs>
        <w:spacing w:line="440" w:lineRule="exact"/>
        <w:ind w:left="1287"/>
        <w:rPr>
          <w:sz w:val="24"/>
        </w:rPr>
      </w:pPr>
      <w:r w:rsidRPr="00365A6B">
        <w:rPr>
          <w:sz w:val="24"/>
        </w:rPr>
        <w:t>《关于强力推进大气污染综合治理的意见》，河北省人民政府，</w:t>
      </w:r>
      <w:r w:rsidRPr="00365A6B">
        <w:rPr>
          <w:sz w:val="24"/>
        </w:rPr>
        <w:t>2017</w:t>
      </w:r>
      <w:r w:rsidRPr="00365A6B">
        <w:rPr>
          <w:sz w:val="24"/>
        </w:rPr>
        <w:t>年</w:t>
      </w:r>
      <w:r w:rsidRPr="00365A6B">
        <w:rPr>
          <w:sz w:val="24"/>
        </w:rPr>
        <w:t>3</w:t>
      </w:r>
      <w:r w:rsidRPr="00365A6B">
        <w:rPr>
          <w:sz w:val="24"/>
        </w:rPr>
        <w:t>月</w:t>
      </w:r>
      <w:r w:rsidRPr="00365A6B">
        <w:rPr>
          <w:sz w:val="24"/>
        </w:rPr>
        <w:t>31</w:t>
      </w:r>
      <w:r w:rsidRPr="00365A6B">
        <w:rPr>
          <w:sz w:val="24"/>
        </w:rPr>
        <w:t>日；</w:t>
      </w:r>
    </w:p>
    <w:p w14:paraId="7AF3D69C"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《河北省地下水管理条例</w:t>
      </w:r>
      <w:r w:rsidR="00E30107" w:rsidRPr="00365A6B">
        <w:rPr>
          <w:sz w:val="24"/>
        </w:rPr>
        <w:t>（修订）</w:t>
      </w:r>
      <w:r w:rsidRPr="00365A6B">
        <w:rPr>
          <w:sz w:val="24"/>
        </w:rPr>
        <w:t>》，河北省人大常委会，</w:t>
      </w:r>
      <w:r w:rsidR="00E30107" w:rsidRPr="00365A6B">
        <w:rPr>
          <w:sz w:val="24"/>
        </w:rPr>
        <w:t>2018</w:t>
      </w:r>
      <w:r w:rsidRPr="00365A6B">
        <w:rPr>
          <w:sz w:val="24"/>
        </w:rPr>
        <w:t>年</w:t>
      </w:r>
      <w:r w:rsidRPr="00365A6B">
        <w:rPr>
          <w:sz w:val="24"/>
        </w:rPr>
        <w:t>11</w:t>
      </w:r>
      <w:r w:rsidRPr="00365A6B">
        <w:rPr>
          <w:sz w:val="24"/>
        </w:rPr>
        <w:t>月</w:t>
      </w:r>
      <w:r w:rsidR="00E30107" w:rsidRPr="00365A6B">
        <w:rPr>
          <w:sz w:val="24"/>
        </w:rPr>
        <w:t>1</w:t>
      </w:r>
      <w:r w:rsidRPr="00365A6B">
        <w:rPr>
          <w:sz w:val="24"/>
        </w:rPr>
        <w:t>日；</w:t>
      </w:r>
    </w:p>
    <w:p w14:paraId="777D2B3C"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《河北省固体废物污染环境防治条例》，河北省第十二届人大常务委员会公告</w:t>
      </w:r>
      <w:r w:rsidRPr="00365A6B">
        <w:rPr>
          <w:sz w:val="24"/>
        </w:rPr>
        <w:t>[2015]</w:t>
      </w:r>
      <w:r w:rsidRPr="00365A6B">
        <w:rPr>
          <w:sz w:val="24"/>
        </w:rPr>
        <w:t>第</w:t>
      </w:r>
      <w:r w:rsidRPr="00365A6B">
        <w:rPr>
          <w:sz w:val="24"/>
        </w:rPr>
        <w:t>47</w:t>
      </w:r>
      <w:r w:rsidRPr="00365A6B">
        <w:rPr>
          <w:sz w:val="24"/>
        </w:rPr>
        <w:t>号；</w:t>
      </w:r>
    </w:p>
    <w:p w14:paraId="17F093B6"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《河北省环境保护条例》河北省第十届人大常务委员会公告</w:t>
      </w:r>
      <w:r w:rsidRPr="00365A6B">
        <w:rPr>
          <w:sz w:val="24"/>
        </w:rPr>
        <w:t>[2005]</w:t>
      </w:r>
      <w:r w:rsidRPr="00365A6B">
        <w:rPr>
          <w:sz w:val="24"/>
        </w:rPr>
        <w:t>第</w:t>
      </w:r>
      <w:r w:rsidRPr="00365A6B">
        <w:rPr>
          <w:sz w:val="24"/>
        </w:rPr>
        <w:t>39</w:t>
      </w:r>
      <w:r w:rsidRPr="00365A6B">
        <w:rPr>
          <w:sz w:val="24"/>
        </w:rPr>
        <w:t>号；</w:t>
      </w:r>
    </w:p>
    <w:p w14:paraId="035F6ACA" w14:textId="77777777" w:rsidR="00470FD3" w:rsidRPr="00365A6B" w:rsidRDefault="00470FD3" w:rsidP="007419B0">
      <w:pPr>
        <w:numPr>
          <w:ilvl w:val="0"/>
          <w:numId w:val="112"/>
        </w:numPr>
        <w:tabs>
          <w:tab w:val="left" w:pos="0"/>
        </w:tabs>
        <w:spacing w:line="440" w:lineRule="exact"/>
        <w:ind w:left="1287"/>
        <w:rPr>
          <w:spacing w:val="-4"/>
          <w:sz w:val="24"/>
        </w:rPr>
      </w:pPr>
      <w:r w:rsidRPr="00365A6B">
        <w:rPr>
          <w:sz w:val="24"/>
        </w:rPr>
        <w:t>《河北省水污染防治条例》河北</w:t>
      </w:r>
      <w:r w:rsidR="003D5A5A" w:rsidRPr="00365A6B">
        <w:rPr>
          <w:sz w:val="24"/>
        </w:rPr>
        <w:t>十三</w:t>
      </w:r>
      <w:r w:rsidRPr="00365A6B">
        <w:rPr>
          <w:sz w:val="24"/>
        </w:rPr>
        <w:t>届人大常委会</w:t>
      </w:r>
      <w:r w:rsidRPr="00365A6B">
        <w:rPr>
          <w:spacing w:val="-4"/>
          <w:sz w:val="24"/>
        </w:rPr>
        <w:t>，</w:t>
      </w:r>
      <w:r w:rsidR="003D5A5A" w:rsidRPr="00365A6B">
        <w:rPr>
          <w:spacing w:val="-4"/>
          <w:sz w:val="24"/>
        </w:rPr>
        <w:t>2018</w:t>
      </w:r>
      <w:r w:rsidRPr="00365A6B">
        <w:rPr>
          <w:spacing w:val="-4"/>
          <w:sz w:val="24"/>
        </w:rPr>
        <w:t>年</w:t>
      </w:r>
      <w:r w:rsidR="003D5A5A" w:rsidRPr="00365A6B">
        <w:rPr>
          <w:spacing w:val="-4"/>
          <w:sz w:val="24"/>
        </w:rPr>
        <w:t>9</w:t>
      </w:r>
      <w:r w:rsidRPr="00365A6B">
        <w:rPr>
          <w:spacing w:val="-4"/>
          <w:sz w:val="24"/>
        </w:rPr>
        <w:t>月</w:t>
      </w:r>
      <w:r w:rsidR="003D5A5A" w:rsidRPr="00365A6B">
        <w:rPr>
          <w:spacing w:val="-4"/>
          <w:sz w:val="24"/>
        </w:rPr>
        <w:t>1</w:t>
      </w:r>
      <w:r w:rsidRPr="00365A6B">
        <w:rPr>
          <w:spacing w:val="-4"/>
          <w:sz w:val="24"/>
        </w:rPr>
        <w:t>日；</w:t>
      </w:r>
    </w:p>
    <w:p w14:paraId="7E90674C"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《关于加强重点工业挥发性有机物排放在线监控工作的通知》，冀环办函</w:t>
      </w:r>
      <w:r w:rsidRPr="00365A6B">
        <w:rPr>
          <w:sz w:val="24"/>
        </w:rPr>
        <w:t>[2017]544</w:t>
      </w:r>
      <w:r w:rsidRPr="00365A6B">
        <w:rPr>
          <w:sz w:val="24"/>
        </w:rPr>
        <w:t>号；</w:t>
      </w:r>
    </w:p>
    <w:p w14:paraId="04D7DD5A" w14:textId="77777777" w:rsidR="00470FD3" w:rsidRPr="00365A6B" w:rsidRDefault="00224E04" w:rsidP="007419B0">
      <w:pPr>
        <w:numPr>
          <w:ilvl w:val="0"/>
          <w:numId w:val="112"/>
        </w:numPr>
        <w:tabs>
          <w:tab w:val="left" w:pos="0"/>
        </w:tabs>
        <w:spacing w:line="440" w:lineRule="exact"/>
        <w:ind w:left="1287"/>
        <w:rPr>
          <w:sz w:val="24"/>
        </w:rPr>
      </w:pPr>
      <w:r w:rsidRPr="00365A6B">
        <w:rPr>
          <w:sz w:val="24"/>
        </w:rPr>
        <w:t>《河北省人民政府关于印发</w:t>
      </w:r>
      <w:r w:rsidRPr="00365A6B">
        <w:rPr>
          <w:sz w:val="24"/>
        </w:rPr>
        <w:t>&lt;</w:t>
      </w:r>
      <w:r w:rsidRPr="00365A6B">
        <w:rPr>
          <w:sz w:val="24"/>
        </w:rPr>
        <w:t>河北省大气污染防治行动计划实施方案</w:t>
      </w:r>
      <w:r w:rsidRPr="00365A6B">
        <w:rPr>
          <w:sz w:val="24"/>
        </w:rPr>
        <w:t>&gt;</w:t>
      </w:r>
      <w:r w:rsidRPr="00365A6B">
        <w:rPr>
          <w:sz w:val="24"/>
        </w:rPr>
        <w:t>的通知》</w:t>
      </w:r>
      <w:r w:rsidR="00470FD3" w:rsidRPr="00365A6B">
        <w:rPr>
          <w:sz w:val="24"/>
        </w:rPr>
        <w:t>，</w:t>
      </w:r>
      <w:r w:rsidRPr="00365A6B">
        <w:rPr>
          <w:sz w:val="24"/>
        </w:rPr>
        <w:t>2013</w:t>
      </w:r>
      <w:r w:rsidRPr="00365A6B">
        <w:rPr>
          <w:sz w:val="24"/>
        </w:rPr>
        <w:t>年</w:t>
      </w:r>
      <w:r w:rsidRPr="00365A6B">
        <w:rPr>
          <w:sz w:val="24"/>
        </w:rPr>
        <w:t>9</w:t>
      </w:r>
      <w:r w:rsidRPr="00365A6B">
        <w:rPr>
          <w:sz w:val="24"/>
        </w:rPr>
        <w:t>月</w:t>
      </w:r>
      <w:r w:rsidRPr="00365A6B">
        <w:rPr>
          <w:sz w:val="24"/>
        </w:rPr>
        <w:t>12</w:t>
      </w:r>
      <w:r w:rsidRPr="00365A6B">
        <w:rPr>
          <w:sz w:val="24"/>
        </w:rPr>
        <w:t>日</w:t>
      </w:r>
      <w:r w:rsidR="00470FD3" w:rsidRPr="00365A6B">
        <w:rPr>
          <w:sz w:val="24"/>
        </w:rPr>
        <w:t>；</w:t>
      </w:r>
    </w:p>
    <w:p w14:paraId="68537A38"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《河北省人民政府办公厅关于印发河北省新增限制和淘汰类产业目录（</w:t>
      </w:r>
      <w:r w:rsidRPr="00365A6B">
        <w:rPr>
          <w:sz w:val="24"/>
        </w:rPr>
        <w:t>2015</w:t>
      </w:r>
      <w:r w:rsidRPr="00365A6B">
        <w:rPr>
          <w:sz w:val="24"/>
        </w:rPr>
        <w:t>年版）的通知》，冀政办发</w:t>
      </w:r>
      <w:r w:rsidRPr="00365A6B">
        <w:rPr>
          <w:sz w:val="24"/>
        </w:rPr>
        <w:t>[2015]7</w:t>
      </w:r>
      <w:r w:rsidRPr="00365A6B">
        <w:rPr>
          <w:sz w:val="24"/>
        </w:rPr>
        <w:t>号；</w:t>
      </w:r>
    </w:p>
    <w:p w14:paraId="65849CD8" w14:textId="77777777" w:rsidR="00470FD3" w:rsidRPr="00365A6B" w:rsidRDefault="00224E04" w:rsidP="007419B0">
      <w:pPr>
        <w:numPr>
          <w:ilvl w:val="0"/>
          <w:numId w:val="112"/>
        </w:numPr>
        <w:tabs>
          <w:tab w:val="left" w:pos="0"/>
        </w:tabs>
        <w:spacing w:line="440" w:lineRule="exact"/>
        <w:ind w:left="1287"/>
        <w:rPr>
          <w:sz w:val="24"/>
        </w:rPr>
      </w:pPr>
      <w:r w:rsidRPr="00365A6B">
        <w:rPr>
          <w:sz w:val="24"/>
        </w:rPr>
        <w:t>《关于印发</w:t>
      </w:r>
      <w:r w:rsidRPr="00365A6B">
        <w:rPr>
          <w:sz w:val="24"/>
        </w:rPr>
        <w:t>&lt;</w:t>
      </w:r>
      <w:r w:rsidR="00470FD3" w:rsidRPr="00365A6B">
        <w:rPr>
          <w:sz w:val="24"/>
        </w:rPr>
        <w:t>河北省水污染防治行动计划实施方案</w:t>
      </w:r>
      <w:r w:rsidRPr="00365A6B">
        <w:rPr>
          <w:sz w:val="24"/>
        </w:rPr>
        <w:t>&gt;</w:t>
      </w:r>
      <w:r w:rsidR="00470FD3" w:rsidRPr="00365A6B">
        <w:rPr>
          <w:sz w:val="24"/>
        </w:rPr>
        <w:t>的通知</w:t>
      </w:r>
      <w:r w:rsidRPr="00365A6B">
        <w:rPr>
          <w:sz w:val="24"/>
        </w:rPr>
        <w:t>》</w:t>
      </w:r>
      <w:r w:rsidR="00470FD3" w:rsidRPr="00365A6B">
        <w:rPr>
          <w:sz w:val="24"/>
        </w:rPr>
        <w:t>，冀发</w:t>
      </w:r>
      <w:r w:rsidR="00470FD3" w:rsidRPr="00365A6B">
        <w:rPr>
          <w:sz w:val="24"/>
        </w:rPr>
        <w:t>[2015]28</w:t>
      </w:r>
      <w:r w:rsidR="00470FD3" w:rsidRPr="00365A6B">
        <w:rPr>
          <w:sz w:val="24"/>
        </w:rPr>
        <w:t>号；</w:t>
      </w:r>
    </w:p>
    <w:p w14:paraId="2B81F6E4"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《河北省人民政府关于进一步加强环境保护工作的决定》，冀政</w:t>
      </w:r>
      <w:r w:rsidRPr="00365A6B">
        <w:rPr>
          <w:sz w:val="24"/>
        </w:rPr>
        <w:t>[2012]24</w:t>
      </w:r>
      <w:r w:rsidRPr="00365A6B">
        <w:rPr>
          <w:sz w:val="24"/>
        </w:rPr>
        <w:t>号；</w:t>
      </w:r>
    </w:p>
    <w:p w14:paraId="33E95C4D"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《关于加强环境影响评价文件编制工作管理的有关规定》，冀环办发</w:t>
      </w:r>
      <w:r w:rsidRPr="00365A6B">
        <w:rPr>
          <w:sz w:val="24"/>
        </w:rPr>
        <w:t>[2007]163</w:t>
      </w:r>
      <w:r w:rsidRPr="00365A6B">
        <w:rPr>
          <w:sz w:val="24"/>
        </w:rPr>
        <w:t>号；</w:t>
      </w:r>
    </w:p>
    <w:p w14:paraId="1A86B6CA" w14:textId="77777777" w:rsidR="00470FD3" w:rsidRPr="00365A6B" w:rsidRDefault="00470FD3" w:rsidP="007419B0">
      <w:pPr>
        <w:numPr>
          <w:ilvl w:val="0"/>
          <w:numId w:val="112"/>
        </w:numPr>
        <w:tabs>
          <w:tab w:val="left" w:pos="0"/>
        </w:tabs>
        <w:spacing w:line="440" w:lineRule="exact"/>
        <w:ind w:left="1287"/>
        <w:rPr>
          <w:sz w:val="24"/>
        </w:rPr>
      </w:pPr>
      <w:r w:rsidRPr="00365A6B">
        <w:rPr>
          <w:sz w:val="24"/>
        </w:rPr>
        <w:t>《</w:t>
      </w:r>
      <w:r w:rsidR="0069075A" w:rsidRPr="00365A6B">
        <w:rPr>
          <w:rFonts w:hint="eastAsia"/>
          <w:sz w:val="24"/>
        </w:rPr>
        <w:t>关于调整公布</w:t>
      </w:r>
      <w:r w:rsidR="0069075A" w:rsidRPr="00365A6B">
        <w:rPr>
          <w:sz w:val="24"/>
        </w:rPr>
        <w:t>&lt;</w:t>
      </w:r>
      <w:r w:rsidR="0069075A" w:rsidRPr="00365A6B">
        <w:rPr>
          <w:rFonts w:hint="eastAsia"/>
          <w:sz w:val="24"/>
        </w:rPr>
        <w:t>河北省水功能区划</w:t>
      </w:r>
      <w:r w:rsidR="0069075A" w:rsidRPr="00365A6B">
        <w:rPr>
          <w:sz w:val="24"/>
        </w:rPr>
        <w:t>&gt;</w:t>
      </w:r>
      <w:r w:rsidR="0069075A" w:rsidRPr="00365A6B">
        <w:rPr>
          <w:rFonts w:hint="eastAsia"/>
          <w:sz w:val="24"/>
        </w:rPr>
        <w:t>的通知</w:t>
      </w:r>
      <w:r w:rsidRPr="00365A6B">
        <w:rPr>
          <w:sz w:val="24"/>
        </w:rPr>
        <w:t>》，</w:t>
      </w:r>
      <w:r w:rsidR="0069075A" w:rsidRPr="00365A6B">
        <w:rPr>
          <w:rFonts w:hint="eastAsia"/>
          <w:sz w:val="24"/>
        </w:rPr>
        <w:t>冀水资〔</w:t>
      </w:r>
      <w:r w:rsidR="0069075A" w:rsidRPr="00365A6B">
        <w:rPr>
          <w:rFonts w:hint="eastAsia"/>
          <w:sz w:val="24"/>
        </w:rPr>
        <w:t>2017</w:t>
      </w:r>
      <w:r w:rsidR="0069075A" w:rsidRPr="00365A6B">
        <w:rPr>
          <w:rFonts w:hint="eastAsia"/>
          <w:sz w:val="24"/>
        </w:rPr>
        <w:t>〕</w:t>
      </w:r>
      <w:r w:rsidR="0069075A" w:rsidRPr="00365A6B">
        <w:rPr>
          <w:rFonts w:hint="eastAsia"/>
          <w:sz w:val="24"/>
        </w:rPr>
        <w:t>127</w:t>
      </w:r>
      <w:r w:rsidR="0069075A" w:rsidRPr="00365A6B">
        <w:rPr>
          <w:rFonts w:hint="eastAsia"/>
          <w:sz w:val="24"/>
        </w:rPr>
        <w:t>号</w:t>
      </w:r>
      <w:r w:rsidRPr="00365A6B">
        <w:rPr>
          <w:sz w:val="24"/>
        </w:rPr>
        <w:t>；</w:t>
      </w:r>
    </w:p>
    <w:p w14:paraId="3D1F1B6E" w14:textId="77777777" w:rsidR="00312405" w:rsidRPr="00365A6B" w:rsidRDefault="00312405" w:rsidP="007419B0">
      <w:pPr>
        <w:numPr>
          <w:ilvl w:val="0"/>
          <w:numId w:val="112"/>
        </w:numPr>
        <w:tabs>
          <w:tab w:val="left" w:pos="0"/>
        </w:tabs>
        <w:spacing w:line="440" w:lineRule="exact"/>
        <w:ind w:left="1287"/>
        <w:rPr>
          <w:spacing w:val="-4"/>
          <w:sz w:val="24"/>
        </w:rPr>
      </w:pPr>
      <w:r w:rsidRPr="00365A6B">
        <w:rPr>
          <w:sz w:val="24"/>
        </w:rPr>
        <w:t>《河北省人民政府关于印发河北省打赢蓝天保卫战三年行动方案的通知》</w:t>
      </w:r>
      <w:r w:rsidRPr="00365A6B">
        <w:rPr>
          <w:spacing w:val="-4"/>
          <w:sz w:val="24"/>
        </w:rPr>
        <w:t>（冀政发</w:t>
      </w:r>
      <w:r w:rsidRPr="00365A6B">
        <w:rPr>
          <w:spacing w:val="-4"/>
          <w:sz w:val="24"/>
        </w:rPr>
        <w:t>[2018]18</w:t>
      </w:r>
      <w:r w:rsidRPr="00365A6B">
        <w:rPr>
          <w:spacing w:val="-4"/>
          <w:sz w:val="24"/>
        </w:rPr>
        <w:t>号）；</w:t>
      </w:r>
    </w:p>
    <w:p w14:paraId="6D6C1FB4" w14:textId="77777777" w:rsidR="00312405" w:rsidRPr="00365A6B" w:rsidRDefault="00D861F0" w:rsidP="007419B0">
      <w:pPr>
        <w:numPr>
          <w:ilvl w:val="0"/>
          <w:numId w:val="112"/>
        </w:numPr>
        <w:tabs>
          <w:tab w:val="left" w:pos="0"/>
        </w:tabs>
        <w:spacing w:line="440" w:lineRule="exact"/>
        <w:ind w:left="1287"/>
        <w:rPr>
          <w:spacing w:val="-4"/>
          <w:sz w:val="24"/>
        </w:rPr>
      </w:pPr>
      <w:r w:rsidRPr="00365A6B">
        <w:rPr>
          <w:rFonts w:hint="eastAsia"/>
          <w:sz w:val="24"/>
        </w:rPr>
        <w:t>《定州市大气污染防治总体实施方案》定州市人政府，</w:t>
      </w:r>
      <w:r w:rsidRPr="00365A6B">
        <w:rPr>
          <w:rFonts w:hint="eastAsia"/>
          <w:sz w:val="24"/>
        </w:rPr>
        <w:t>2018</w:t>
      </w:r>
      <w:r w:rsidRPr="00365A6B">
        <w:rPr>
          <w:rFonts w:hint="eastAsia"/>
          <w:sz w:val="24"/>
        </w:rPr>
        <w:t>年</w:t>
      </w:r>
      <w:r w:rsidRPr="00365A6B">
        <w:rPr>
          <w:rFonts w:hint="eastAsia"/>
          <w:sz w:val="24"/>
        </w:rPr>
        <w:t>4</w:t>
      </w:r>
      <w:r w:rsidRPr="00365A6B">
        <w:rPr>
          <w:rFonts w:hint="eastAsia"/>
          <w:sz w:val="24"/>
        </w:rPr>
        <w:t>月</w:t>
      </w:r>
      <w:r w:rsidRPr="00365A6B">
        <w:rPr>
          <w:rFonts w:hint="eastAsia"/>
          <w:sz w:val="24"/>
        </w:rPr>
        <w:t>20</w:t>
      </w:r>
      <w:r w:rsidRPr="00365A6B">
        <w:rPr>
          <w:rFonts w:hint="eastAsia"/>
          <w:sz w:val="24"/>
        </w:rPr>
        <w:t>日；</w:t>
      </w:r>
    </w:p>
    <w:p w14:paraId="680926F0" w14:textId="77777777" w:rsidR="00312405" w:rsidRPr="00365A6B" w:rsidRDefault="00312405" w:rsidP="007419B0">
      <w:pPr>
        <w:numPr>
          <w:ilvl w:val="0"/>
          <w:numId w:val="112"/>
        </w:numPr>
        <w:tabs>
          <w:tab w:val="left" w:pos="0"/>
        </w:tabs>
        <w:spacing w:line="440" w:lineRule="exact"/>
        <w:ind w:left="1287"/>
        <w:rPr>
          <w:spacing w:val="-4"/>
          <w:sz w:val="24"/>
        </w:rPr>
      </w:pPr>
      <w:r w:rsidRPr="00365A6B">
        <w:rPr>
          <w:spacing w:val="-4"/>
          <w:sz w:val="24"/>
        </w:rPr>
        <w:t>河北省委、河北省人民政府《关于强力推进大气污染综合治理的意见》（冀发</w:t>
      </w:r>
      <w:r w:rsidRPr="00365A6B">
        <w:rPr>
          <w:spacing w:val="-4"/>
          <w:sz w:val="24"/>
        </w:rPr>
        <w:t>[2017]7</w:t>
      </w:r>
      <w:r w:rsidRPr="00365A6B">
        <w:rPr>
          <w:spacing w:val="-4"/>
          <w:sz w:val="24"/>
        </w:rPr>
        <w:t>号）；</w:t>
      </w:r>
    </w:p>
    <w:p w14:paraId="4227AA6A" w14:textId="77777777" w:rsidR="00312405" w:rsidRPr="00365A6B" w:rsidRDefault="00312405" w:rsidP="007419B0">
      <w:pPr>
        <w:numPr>
          <w:ilvl w:val="0"/>
          <w:numId w:val="112"/>
        </w:numPr>
        <w:tabs>
          <w:tab w:val="left" w:pos="0"/>
        </w:tabs>
        <w:spacing w:line="440" w:lineRule="exact"/>
        <w:ind w:left="1287"/>
        <w:rPr>
          <w:spacing w:val="-4"/>
          <w:sz w:val="24"/>
        </w:rPr>
      </w:pPr>
      <w:r w:rsidRPr="00365A6B">
        <w:rPr>
          <w:spacing w:val="-4"/>
          <w:sz w:val="24"/>
        </w:rPr>
        <w:t>河北省人民政府《关于印发</w:t>
      </w:r>
      <w:r w:rsidRPr="00365A6B">
        <w:rPr>
          <w:spacing w:val="-4"/>
          <w:sz w:val="24"/>
        </w:rPr>
        <w:t>&lt;</w:t>
      </w:r>
      <w:r w:rsidRPr="00365A6B">
        <w:rPr>
          <w:spacing w:val="-4"/>
          <w:sz w:val="24"/>
        </w:rPr>
        <w:t>河北省</w:t>
      </w:r>
      <w:r w:rsidRPr="00365A6B">
        <w:rPr>
          <w:spacing w:val="-4"/>
          <w:sz w:val="24"/>
        </w:rPr>
        <w:t>“</w:t>
      </w:r>
      <w:r w:rsidRPr="00365A6B">
        <w:rPr>
          <w:spacing w:val="-4"/>
          <w:sz w:val="24"/>
        </w:rPr>
        <w:t>净土行动</w:t>
      </w:r>
      <w:r w:rsidRPr="00365A6B">
        <w:rPr>
          <w:spacing w:val="-4"/>
          <w:sz w:val="24"/>
        </w:rPr>
        <w:t>”</w:t>
      </w:r>
      <w:r w:rsidRPr="00365A6B">
        <w:rPr>
          <w:spacing w:val="-4"/>
          <w:sz w:val="24"/>
        </w:rPr>
        <w:t>土壤污染防治工作方案</w:t>
      </w:r>
      <w:r w:rsidRPr="00365A6B">
        <w:rPr>
          <w:spacing w:val="-4"/>
          <w:sz w:val="24"/>
        </w:rPr>
        <w:t>&gt;</w:t>
      </w:r>
      <w:r w:rsidRPr="00365A6B">
        <w:rPr>
          <w:spacing w:val="-4"/>
          <w:sz w:val="24"/>
        </w:rPr>
        <w:t>的通知》（冀政发</w:t>
      </w:r>
      <w:r w:rsidRPr="00365A6B">
        <w:rPr>
          <w:spacing w:val="-4"/>
          <w:sz w:val="24"/>
        </w:rPr>
        <w:t>[2017]3</w:t>
      </w:r>
      <w:r w:rsidRPr="00365A6B">
        <w:rPr>
          <w:spacing w:val="-4"/>
          <w:sz w:val="24"/>
        </w:rPr>
        <w:t>号）；</w:t>
      </w:r>
    </w:p>
    <w:p w14:paraId="06C18D90" w14:textId="77777777" w:rsidR="00A508B9" w:rsidRPr="00365A6B" w:rsidRDefault="00A508B9" w:rsidP="007419B0">
      <w:pPr>
        <w:numPr>
          <w:ilvl w:val="0"/>
          <w:numId w:val="112"/>
        </w:numPr>
        <w:tabs>
          <w:tab w:val="left" w:pos="0"/>
        </w:tabs>
        <w:spacing w:line="440" w:lineRule="exact"/>
        <w:ind w:left="1287"/>
        <w:rPr>
          <w:spacing w:val="-4"/>
          <w:sz w:val="24"/>
        </w:rPr>
      </w:pPr>
      <w:r w:rsidRPr="00365A6B">
        <w:rPr>
          <w:sz w:val="24"/>
          <w:szCs w:val="22"/>
        </w:rPr>
        <w:t>河北省水污染防治工作领导小组办公室关于印发</w:t>
      </w:r>
      <w:r w:rsidRPr="00365A6B">
        <w:rPr>
          <w:sz w:val="24"/>
        </w:rPr>
        <w:t>《河北省碧水保卫战三年行动计划（</w:t>
      </w:r>
      <w:r w:rsidRPr="00365A6B">
        <w:rPr>
          <w:sz w:val="24"/>
        </w:rPr>
        <w:t>2018</w:t>
      </w:r>
      <w:r w:rsidRPr="00365A6B">
        <w:rPr>
          <w:sz w:val="24"/>
          <w:szCs w:val="22"/>
        </w:rPr>
        <w:t>-2020</w:t>
      </w:r>
      <w:r w:rsidRPr="00365A6B">
        <w:rPr>
          <w:sz w:val="24"/>
          <w:szCs w:val="22"/>
        </w:rPr>
        <w:t>年）》的通知（冀水领办</w:t>
      </w:r>
      <w:r w:rsidRPr="00365A6B">
        <w:rPr>
          <w:sz w:val="24"/>
          <w:szCs w:val="22"/>
        </w:rPr>
        <w:t>[2018]123</w:t>
      </w:r>
      <w:r w:rsidRPr="00365A6B">
        <w:rPr>
          <w:sz w:val="24"/>
          <w:szCs w:val="22"/>
        </w:rPr>
        <w:t>号）；</w:t>
      </w:r>
    </w:p>
    <w:p w14:paraId="4A6073C0" w14:textId="77777777" w:rsidR="00312405" w:rsidRPr="00365A6B" w:rsidRDefault="00312405" w:rsidP="007419B0">
      <w:pPr>
        <w:numPr>
          <w:ilvl w:val="0"/>
          <w:numId w:val="112"/>
        </w:numPr>
        <w:tabs>
          <w:tab w:val="left" w:pos="0"/>
        </w:tabs>
        <w:spacing w:line="440" w:lineRule="exact"/>
        <w:ind w:left="1287"/>
        <w:rPr>
          <w:spacing w:val="-4"/>
          <w:sz w:val="24"/>
        </w:rPr>
      </w:pPr>
      <w:r w:rsidRPr="00365A6B">
        <w:rPr>
          <w:sz w:val="24"/>
        </w:rPr>
        <w:t>《关于印发建设项目环境影响评价文件审批及建设单位自主开展环境保护设施验收工作指引（试行）》</w:t>
      </w:r>
      <w:r w:rsidRPr="00365A6B">
        <w:rPr>
          <w:spacing w:val="-4"/>
          <w:sz w:val="24"/>
        </w:rPr>
        <w:t>的通知（冀环办字函〔</w:t>
      </w:r>
      <w:r w:rsidRPr="00365A6B">
        <w:rPr>
          <w:spacing w:val="-4"/>
          <w:sz w:val="24"/>
        </w:rPr>
        <w:t>2017</w:t>
      </w:r>
      <w:r w:rsidRPr="00365A6B">
        <w:rPr>
          <w:spacing w:val="-4"/>
          <w:sz w:val="24"/>
        </w:rPr>
        <w:t>〕</w:t>
      </w:r>
      <w:r w:rsidRPr="00365A6B">
        <w:rPr>
          <w:spacing w:val="-4"/>
          <w:sz w:val="24"/>
        </w:rPr>
        <w:t>727</w:t>
      </w:r>
      <w:r w:rsidRPr="00365A6B">
        <w:rPr>
          <w:spacing w:val="-4"/>
          <w:sz w:val="24"/>
        </w:rPr>
        <w:t>号）；</w:t>
      </w:r>
    </w:p>
    <w:p w14:paraId="71456D8E" w14:textId="77777777" w:rsidR="00312405" w:rsidRPr="00365A6B" w:rsidRDefault="00F65087" w:rsidP="007419B0">
      <w:pPr>
        <w:numPr>
          <w:ilvl w:val="0"/>
          <w:numId w:val="112"/>
        </w:numPr>
        <w:tabs>
          <w:tab w:val="left" w:pos="0"/>
        </w:tabs>
        <w:spacing w:line="440" w:lineRule="exact"/>
        <w:ind w:left="1287"/>
        <w:rPr>
          <w:spacing w:val="-4"/>
          <w:sz w:val="24"/>
        </w:rPr>
      </w:pPr>
      <w:r w:rsidRPr="00365A6B">
        <w:rPr>
          <w:sz w:val="24"/>
        </w:rPr>
        <w:t>《河北省水污染防治工作方案》</w:t>
      </w:r>
      <w:r w:rsidRPr="00365A6B">
        <w:rPr>
          <w:spacing w:val="-4"/>
          <w:sz w:val="24"/>
        </w:rPr>
        <w:t>，河北省人民政府，</w:t>
      </w:r>
      <w:r w:rsidRPr="00365A6B">
        <w:rPr>
          <w:spacing w:val="-4"/>
          <w:sz w:val="24"/>
        </w:rPr>
        <w:t>2016</w:t>
      </w:r>
      <w:r w:rsidRPr="00365A6B">
        <w:rPr>
          <w:spacing w:val="-4"/>
          <w:sz w:val="24"/>
        </w:rPr>
        <w:t>年</w:t>
      </w:r>
      <w:r w:rsidRPr="00365A6B">
        <w:rPr>
          <w:spacing w:val="-4"/>
          <w:sz w:val="24"/>
        </w:rPr>
        <w:t>2</w:t>
      </w:r>
      <w:r w:rsidRPr="00365A6B">
        <w:rPr>
          <w:spacing w:val="-4"/>
          <w:sz w:val="24"/>
        </w:rPr>
        <w:t>月</w:t>
      </w:r>
      <w:r w:rsidRPr="00365A6B">
        <w:rPr>
          <w:spacing w:val="-4"/>
          <w:sz w:val="24"/>
        </w:rPr>
        <w:t>22</w:t>
      </w:r>
      <w:r w:rsidRPr="00365A6B">
        <w:rPr>
          <w:spacing w:val="-4"/>
          <w:sz w:val="24"/>
        </w:rPr>
        <w:t>日；</w:t>
      </w:r>
    </w:p>
    <w:p w14:paraId="0F88D481" w14:textId="77777777" w:rsidR="00F65087" w:rsidRPr="00365A6B" w:rsidRDefault="00F65087" w:rsidP="007419B0">
      <w:pPr>
        <w:numPr>
          <w:ilvl w:val="0"/>
          <w:numId w:val="112"/>
        </w:numPr>
        <w:tabs>
          <w:tab w:val="left" w:pos="0"/>
        </w:tabs>
        <w:spacing w:line="440" w:lineRule="exact"/>
        <w:ind w:left="1287"/>
        <w:rPr>
          <w:spacing w:val="-4"/>
          <w:sz w:val="24"/>
        </w:rPr>
      </w:pPr>
      <w:r w:rsidRPr="00365A6B">
        <w:rPr>
          <w:sz w:val="24"/>
        </w:rPr>
        <w:t>《关于进一步改革和优化建设项目主要污染物排放总量核定工作的通知》</w:t>
      </w:r>
      <w:r w:rsidRPr="00365A6B">
        <w:rPr>
          <w:spacing w:val="-4"/>
          <w:sz w:val="24"/>
        </w:rPr>
        <w:t>（冀环总</w:t>
      </w:r>
      <w:r w:rsidRPr="00365A6B">
        <w:rPr>
          <w:spacing w:val="-4"/>
          <w:sz w:val="24"/>
        </w:rPr>
        <w:t>[2014]283</w:t>
      </w:r>
      <w:r w:rsidRPr="00365A6B">
        <w:rPr>
          <w:spacing w:val="-4"/>
          <w:sz w:val="24"/>
        </w:rPr>
        <w:t>号）；</w:t>
      </w:r>
    </w:p>
    <w:p w14:paraId="0F4D0C58" w14:textId="77777777" w:rsidR="00F65087" w:rsidRPr="00365A6B" w:rsidRDefault="00F65087" w:rsidP="007419B0">
      <w:pPr>
        <w:numPr>
          <w:ilvl w:val="0"/>
          <w:numId w:val="112"/>
        </w:numPr>
        <w:tabs>
          <w:tab w:val="left" w:pos="0"/>
        </w:tabs>
        <w:spacing w:line="440" w:lineRule="exact"/>
        <w:ind w:left="1287"/>
        <w:rPr>
          <w:spacing w:val="-4"/>
          <w:sz w:val="24"/>
        </w:rPr>
      </w:pPr>
      <w:r w:rsidRPr="00365A6B">
        <w:rPr>
          <w:sz w:val="24"/>
        </w:rPr>
        <w:t>《关于进一步加强环境影响评价全过程管理的意见》</w:t>
      </w:r>
      <w:r w:rsidRPr="00365A6B">
        <w:rPr>
          <w:spacing w:val="-4"/>
          <w:sz w:val="24"/>
        </w:rPr>
        <w:t>（冀环办发</w:t>
      </w:r>
      <w:r w:rsidRPr="00365A6B">
        <w:rPr>
          <w:spacing w:val="-4"/>
          <w:sz w:val="24"/>
        </w:rPr>
        <w:t>[2014]165</w:t>
      </w:r>
      <w:r w:rsidRPr="00365A6B">
        <w:rPr>
          <w:spacing w:val="-4"/>
          <w:sz w:val="24"/>
        </w:rPr>
        <w:t>号）；</w:t>
      </w:r>
    </w:p>
    <w:p w14:paraId="19DF3748" w14:textId="77777777" w:rsidR="00F65087" w:rsidRPr="00365A6B" w:rsidRDefault="00F65087" w:rsidP="007419B0">
      <w:pPr>
        <w:numPr>
          <w:ilvl w:val="0"/>
          <w:numId w:val="112"/>
        </w:numPr>
        <w:tabs>
          <w:tab w:val="left" w:pos="0"/>
        </w:tabs>
        <w:spacing w:line="440" w:lineRule="exact"/>
        <w:ind w:left="1287"/>
        <w:rPr>
          <w:spacing w:val="-4"/>
          <w:sz w:val="24"/>
        </w:rPr>
      </w:pPr>
      <w:r w:rsidRPr="00365A6B">
        <w:rPr>
          <w:sz w:val="24"/>
        </w:rPr>
        <w:t>《关于进一步加强建设项目环保管理的通知》</w:t>
      </w:r>
      <w:r w:rsidRPr="00365A6B">
        <w:rPr>
          <w:spacing w:val="-4"/>
          <w:sz w:val="24"/>
        </w:rPr>
        <w:t>（冀环办</w:t>
      </w:r>
      <w:r w:rsidRPr="00365A6B">
        <w:rPr>
          <w:spacing w:val="-4"/>
          <w:sz w:val="24"/>
        </w:rPr>
        <w:t>[2013]22</w:t>
      </w:r>
      <w:r w:rsidRPr="00365A6B">
        <w:rPr>
          <w:spacing w:val="-4"/>
          <w:sz w:val="24"/>
        </w:rPr>
        <w:t>号）</w:t>
      </w:r>
      <w:r w:rsidR="0069075A" w:rsidRPr="00365A6B">
        <w:rPr>
          <w:rFonts w:hint="eastAsia"/>
          <w:spacing w:val="-4"/>
          <w:sz w:val="24"/>
        </w:rPr>
        <w:t>；</w:t>
      </w:r>
    </w:p>
    <w:p w14:paraId="2358782F" w14:textId="77777777" w:rsidR="0069075A" w:rsidRPr="00365A6B" w:rsidRDefault="0069075A" w:rsidP="007419B0">
      <w:pPr>
        <w:numPr>
          <w:ilvl w:val="0"/>
          <w:numId w:val="112"/>
        </w:numPr>
        <w:tabs>
          <w:tab w:val="left" w:pos="0"/>
        </w:tabs>
        <w:spacing w:line="440" w:lineRule="exact"/>
        <w:ind w:left="1287"/>
        <w:rPr>
          <w:spacing w:val="-4"/>
          <w:sz w:val="24"/>
        </w:rPr>
      </w:pPr>
      <w:r w:rsidRPr="00365A6B">
        <w:rPr>
          <w:rFonts w:ascii="宋体" w:hAnsi="宋体" w:hint="eastAsia"/>
          <w:spacing w:val="-4"/>
          <w:sz w:val="24"/>
        </w:rPr>
        <w:t>《</w:t>
      </w:r>
      <w:r w:rsidRPr="00365A6B">
        <w:rPr>
          <w:spacing w:val="-4"/>
          <w:sz w:val="24"/>
        </w:rPr>
        <w:t>关于贯彻落实</w:t>
      </w:r>
      <w:r w:rsidRPr="00365A6B">
        <w:rPr>
          <w:sz w:val="24"/>
        </w:rPr>
        <w:t>&lt;</w:t>
      </w:r>
      <w:r w:rsidRPr="00365A6B">
        <w:rPr>
          <w:spacing w:val="-4"/>
          <w:sz w:val="24"/>
        </w:rPr>
        <w:t>环境影响评价公众参与办法</w:t>
      </w:r>
      <w:r w:rsidRPr="00365A6B">
        <w:rPr>
          <w:sz w:val="24"/>
        </w:rPr>
        <w:t>&gt;</w:t>
      </w:r>
      <w:r w:rsidRPr="00365A6B">
        <w:rPr>
          <w:spacing w:val="-4"/>
          <w:sz w:val="24"/>
        </w:rPr>
        <w:t>规范环评文件审批的通知</w:t>
      </w:r>
      <w:r w:rsidRPr="00365A6B">
        <w:rPr>
          <w:rFonts w:ascii="宋体" w:hAnsi="宋体" w:hint="eastAsia"/>
          <w:spacing w:val="-4"/>
          <w:sz w:val="24"/>
        </w:rPr>
        <w:t>》（</w:t>
      </w:r>
      <w:r w:rsidRPr="00365A6B">
        <w:rPr>
          <w:spacing w:val="-4"/>
          <w:sz w:val="24"/>
        </w:rPr>
        <w:t>冀环办发〔</w:t>
      </w:r>
      <w:r w:rsidRPr="00365A6B">
        <w:rPr>
          <w:spacing w:val="-4"/>
          <w:sz w:val="24"/>
        </w:rPr>
        <w:t>2018</w:t>
      </w:r>
      <w:r w:rsidRPr="00365A6B">
        <w:rPr>
          <w:spacing w:val="-4"/>
          <w:sz w:val="24"/>
        </w:rPr>
        <w:t>〕</w:t>
      </w:r>
      <w:r w:rsidRPr="00365A6B">
        <w:rPr>
          <w:spacing w:val="-4"/>
          <w:sz w:val="24"/>
        </w:rPr>
        <w:t>23</w:t>
      </w:r>
      <w:r w:rsidRPr="00365A6B">
        <w:rPr>
          <w:spacing w:val="-4"/>
          <w:sz w:val="24"/>
        </w:rPr>
        <w:t>号）；</w:t>
      </w:r>
    </w:p>
    <w:p w14:paraId="1407714D" w14:textId="77777777" w:rsidR="0069075A" w:rsidRPr="00365A6B" w:rsidRDefault="0069075A" w:rsidP="007419B0">
      <w:pPr>
        <w:numPr>
          <w:ilvl w:val="0"/>
          <w:numId w:val="112"/>
        </w:numPr>
        <w:tabs>
          <w:tab w:val="left" w:pos="0"/>
        </w:tabs>
        <w:spacing w:line="440" w:lineRule="exact"/>
        <w:ind w:left="1287"/>
        <w:rPr>
          <w:spacing w:val="-4"/>
          <w:sz w:val="24"/>
        </w:rPr>
      </w:pPr>
      <w:r w:rsidRPr="00365A6B">
        <w:rPr>
          <w:rFonts w:hint="eastAsia"/>
          <w:spacing w:val="-4"/>
          <w:sz w:val="24"/>
        </w:rPr>
        <w:t>《定州市重污染天气应急预案》定州市大气污染防治工作指挥部办公室，</w:t>
      </w:r>
      <w:r w:rsidRPr="00365A6B">
        <w:rPr>
          <w:spacing w:val="-4"/>
          <w:sz w:val="24"/>
        </w:rPr>
        <w:t>2018</w:t>
      </w:r>
      <w:r w:rsidRPr="00365A6B">
        <w:rPr>
          <w:rFonts w:hint="eastAsia"/>
          <w:spacing w:val="-4"/>
          <w:sz w:val="24"/>
        </w:rPr>
        <w:t>年</w:t>
      </w:r>
      <w:r w:rsidRPr="00365A6B">
        <w:rPr>
          <w:spacing w:val="-4"/>
          <w:sz w:val="24"/>
        </w:rPr>
        <w:t>11</w:t>
      </w:r>
      <w:r w:rsidRPr="00365A6B">
        <w:rPr>
          <w:rFonts w:hint="eastAsia"/>
          <w:spacing w:val="-4"/>
          <w:sz w:val="24"/>
        </w:rPr>
        <w:t>月</w:t>
      </w:r>
      <w:r w:rsidRPr="00365A6B">
        <w:rPr>
          <w:spacing w:val="-4"/>
          <w:sz w:val="24"/>
        </w:rPr>
        <w:t>10</w:t>
      </w:r>
      <w:r w:rsidRPr="00365A6B">
        <w:rPr>
          <w:rFonts w:hint="eastAsia"/>
          <w:spacing w:val="-4"/>
          <w:sz w:val="24"/>
        </w:rPr>
        <w:t>日。</w:t>
      </w:r>
    </w:p>
    <w:p w14:paraId="7C9262B9" w14:textId="77777777" w:rsidR="00470FD3" w:rsidRPr="00365A6B" w:rsidRDefault="00470FD3" w:rsidP="005E2CDD">
      <w:pPr>
        <w:keepNext/>
        <w:keepLines/>
        <w:spacing w:before="60" w:after="60" w:line="430" w:lineRule="exact"/>
        <w:outlineLvl w:val="2"/>
        <w:rPr>
          <w:b/>
          <w:bCs/>
          <w:sz w:val="24"/>
          <w:szCs w:val="24"/>
        </w:rPr>
      </w:pPr>
      <w:r w:rsidRPr="00365A6B">
        <w:rPr>
          <w:b/>
          <w:bCs/>
          <w:sz w:val="24"/>
          <w:szCs w:val="24"/>
        </w:rPr>
        <w:t>2.1.3</w:t>
      </w:r>
      <w:r w:rsidRPr="00365A6B">
        <w:rPr>
          <w:b/>
          <w:bCs/>
          <w:sz w:val="24"/>
          <w:szCs w:val="24"/>
        </w:rPr>
        <w:t>环境影响评价相关规范</w:t>
      </w:r>
    </w:p>
    <w:p w14:paraId="16E2458D" w14:textId="77777777" w:rsidR="00470FD3" w:rsidRPr="00365A6B" w:rsidRDefault="00470FD3" w:rsidP="007419B0">
      <w:pPr>
        <w:numPr>
          <w:ilvl w:val="0"/>
          <w:numId w:val="113"/>
        </w:numPr>
        <w:tabs>
          <w:tab w:val="left" w:pos="0"/>
        </w:tabs>
        <w:snapToGrid w:val="0"/>
        <w:spacing w:line="440" w:lineRule="exact"/>
        <w:ind w:left="0" w:firstLineChars="200" w:firstLine="480"/>
        <w:rPr>
          <w:sz w:val="24"/>
        </w:rPr>
      </w:pPr>
      <w:r w:rsidRPr="00365A6B">
        <w:rPr>
          <w:sz w:val="24"/>
        </w:rPr>
        <w:t>《建设项目环境影响评价技术导则</w:t>
      </w:r>
      <w:r w:rsidRPr="00365A6B">
        <w:rPr>
          <w:sz w:val="24"/>
        </w:rPr>
        <w:t xml:space="preserve">  </w:t>
      </w:r>
      <w:r w:rsidRPr="00365A6B">
        <w:rPr>
          <w:sz w:val="24"/>
        </w:rPr>
        <w:t>总纲》（</w:t>
      </w:r>
      <w:r w:rsidRPr="00365A6B">
        <w:rPr>
          <w:sz w:val="24"/>
        </w:rPr>
        <w:t>HJ2.1-2016</w:t>
      </w:r>
      <w:r w:rsidRPr="00365A6B">
        <w:rPr>
          <w:sz w:val="24"/>
        </w:rPr>
        <w:t>）；</w:t>
      </w:r>
    </w:p>
    <w:p w14:paraId="0192ECE5" w14:textId="77777777" w:rsidR="00470FD3" w:rsidRPr="00365A6B" w:rsidRDefault="00470FD3" w:rsidP="007419B0">
      <w:pPr>
        <w:numPr>
          <w:ilvl w:val="0"/>
          <w:numId w:val="113"/>
        </w:numPr>
        <w:tabs>
          <w:tab w:val="left" w:pos="0"/>
        </w:tabs>
        <w:snapToGrid w:val="0"/>
        <w:spacing w:line="440" w:lineRule="exact"/>
        <w:ind w:left="0" w:firstLineChars="200" w:firstLine="480"/>
        <w:rPr>
          <w:sz w:val="24"/>
        </w:rPr>
      </w:pPr>
      <w:r w:rsidRPr="00365A6B">
        <w:rPr>
          <w:sz w:val="24"/>
        </w:rPr>
        <w:t>《环境影响评价技术导则</w:t>
      </w:r>
      <w:r w:rsidRPr="00365A6B">
        <w:rPr>
          <w:sz w:val="24"/>
        </w:rPr>
        <w:t xml:space="preserve">  </w:t>
      </w:r>
      <w:r w:rsidRPr="00365A6B">
        <w:rPr>
          <w:sz w:val="24"/>
        </w:rPr>
        <w:t>大气环境》（</w:t>
      </w:r>
      <w:r w:rsidRPr="00365A6B">
        <w:rPr>
          <w:sz w:val="24"/>
        </w:rPr>
        <w:t>HJ2.2-</w:t>
      </w:r>
      <w:r w:rsidR="00A508B9" w:rsidRPr="00365A6B">
        <w:rPr>
          <w:sz w:val="24"/>
        </w:rPr>
        <w:t>2018</w:t>
      </w:r>
      <w:r w:rsidRPr="00365A6B">
        <w:rPr>
          <w:sz w:val="24"/>
        </w:rPr>
        <w:t>）；</w:t>
      </w:r>
    </w:p>
    <w:p w14:paraId="7C96C948" w14:textId="77777777" w:rsidR="00470FD3" w:rsidRPr="00365A6B" w:rsidRDefault="00470FD3" w:rsidP="007419B0">
      <w:pPr>
        <w:numPr>
          <w:ilvl w:val="0"/>
          <w:numId w:val="113"/>
        </w:numPr>
        <w:tabs>
          <w:tab w:val="left" w:pos="0"/>
        </w:tabs>
        <w:snapToGrid w:val="0"/>
        <w:spacing w:line="440" w:lineRule="exact"/>
        <w:ind w:left="0" w:firstLineChars="200" w:firstLine="480"/>
        <w:rPr>
          <w:sz w:val="24"/>
        </w:rPr>
      </w:pPr>
      <w:r w:rsidRPr="00365A6B">
        <w:rPr>
          <w:sz w:val="24"/>
        </w:rPr>
        <w:t>《环境影响评价技术导则</w:t>
      </w:r>
      <w:r w:rsidRPr="00365A6B">
        <w:rPr>
          <w:sz w:val="24"/>
        </w:rPr>
        <w:t xml:space="preserve">  </w:t>
      </w:r>
      <w:r w:rsidR="00A508B9" w:rsidRPr="00365A6B">
        <w:rPr>
          <w:sz w:val="24"/>
        </w:rPr>
        <w:t>地表水</w:t>
      </w:r>
      <w:r w:rsidRPr="00365A6B">
        <w:rPr>
          <w:sz w:val="24"/>
        </w:rPr>
        <w:t>环境》（</w:t>
      </w:r>
      <w:r w:rsidRPr="00365A6B">
        <w:rPr>
          <w:sz w:val="24"/>
        </w:rPr>
        <w:t>HJ2.3-</w:t>
      </w:r>
      <w:r w:rsidR="00A508B9" w:rsidRPr="00365A6B">
        <w:rPr>
          <w:sz w:val="24"/>
        </w:rPr>
        <w:t>2018</w:t>
      </w:r>
      <w:r w:rsidRPr="00365A6B">
        <w:rPr>
          <w:sz w:val="24"/>
        </w:rPr>
        <w:t>）；</w:t>
      </w:r>
    </w:p>
    <w:p w14:paraId="3FB4C2EC" w14:textId="77777777" w:rsidR="00470FD3" w:rsidRPr="00365A6B" w:rsidRDefault="00470FD3" w:rsidP="007419B0">
      <w:pPr>
        <w:numPr>
          <w:ilvl w:val="0"/>
          <w:numId w:val="113"/>
        </w:numPr>
        <w:tabs>
          <w:tab w:val="left" w:pos="0"/>
        </w:tabs>
        <w:snapToGrid w:val="0"/>
        <w:spacing w:line="440" w:lineRule="exact"/>
        <w:ind w:left="0" w:firstLineChars="200" w:firstLine="480"/>
        <w:rPr>
          <w:sz w:val="24"/>
        </w:rPr>
      </w:pPr>
      <w:r w:rsidRPr="00365A6B">
        <w:rPr>
          <w:sz w:val="24"/>
        </w:rPr>
        <w:t>《环境影响评价技术导则</w:t>
      </w:r>
      <w:r w:rsidRPr="00365A6B">
        <w:rPr>
          <w:sz w:val="24"/>
        </w:rPr>
        <w:t xml:space="preserve">  </w:t>
      </w:r>
      <w:r w:rsidRPr="00365A6B">
        <w:rPr>
          <w:sz w:val="24"/>
        </w:rPr>
        <w:t>地下水环境》（</w:t>
      </w:r>
      <w:r w:rsidRPr="00365A6B">
        <w:rPr>
          <w:sz w:val="24"/>
        </w:rPr>
        <w:t>HJ610-2016</w:t>
      </w:r>
      <w:r w:rsidRPr="00365A6B">
        <w:rPr>
          <w:sz w:val="24"/>
        </w:rPr>
        <w:t>）；</w:t>
      </w:r>
    </w:p>
    <w:p w14:paraId="14A6AF2E" w14:textId="77777777" w:rsidR="00470FD3" w:rsidRPr="00365A6B" w:rsidRDefault="00470FD3" w:rsidP="007419B0">
      <w:pPr>
        <w:numPr>
          <w:ilvl w:val="0"/>
          <w:numId w:val="113"/>
        </w:numPr>
        <w:tabs>
          <w:tab w:val="left" w:pos="0"/>
        </w:tabs>
        <w:snapToGrid w:val="0"/>
        <w:spacing w:line="440" w:lineRule="exact"/>
        <w:ind w:left="0" w:firstLineChars="200" w:firstLine="480"/>
        <w:rPr>
          <w:sz w:val="24"/>
        </w:rPr>
      </w:pPr>
      <w:r w:rsidRPr="00365A6B">
        <w:rPr>
          <w:sz w:val="24"/>
        </w:rPr>
        <w:t>《环境影响评价技术导则</w:t>
      </w:r>
      <w:r w:rsidRPr="00365A6B">
        <w:rPr>
          <w:sz w:val="24"/>
        </w:rPr>
        <w:t xml:space="preserve">  </w:t>
      </w:r>
      <w:r w:rsidRPr="00365A6B">
        <w:rPr>
          <w:sz w:val="24"/>
        </w:rPr>
        <w:t>声环境》（</w:t>
      </w:r>
      <w:r w:rsidRPr="00365A6B">
        <w:rPr>
          <w:sz w:val="24"/>
        </w:rPr>
        <w:t>HJ2.4-2009</w:t>
      </w:r>
      <w:r w:rsidRPr="00365A6B">
        <w:rPr>
          <w:sz w:val="24"/>
        </w:rPr>
        <w:t>）；</w:t>
      </w:r>
    </w:p>
    <w:p w14:paraId="599B2A36" w14:textId="77777777" w:rsidR="00470FD3" w:rsidRPr="00365A6B" w:rsidRDefault="00470FD3" w:rsidP="007419B0">
      <w:pPr>
        <w:numPr>
          <w:ilvl w:val="0"/>
          <w:numId w:val="113"/>
        </w:numPr>
        <w:tabs>
          <w:tab w:val="left" w:pos="0"/>
        </w:tabs>
        <w:snapToGrid w:val="0"/>
        <w:spacing w:line="440" w:lineRule="exact"/>
        <w:ind w:left="0" w:firstLineChars="200" w:firstLine="480"/>
        <w:rPr>
          <w:sz w:val="24"/>
        </w:rPr>
      </w:pPr>
      <w:r w:rsidRPr="00365A6B">
        <w:rPr>
          <w:sz w:val="24"/>
        </w:rPr>
        <w:t>《环境影响评价技术导则</w:t>
      </w:r>
      <w:r w:rsidRPr="00365A6B">
        <w:rPr>
          <w:sz w:val="24"/>
        </w:rPr>
        <w:t xml:space="preserve">  </w:t>
      </w:r>
      <w:r w:rsidRPr="00365A6B">
        <w:rPr>
          <w:sz w:val="24"/>
        </w:rPr>
        <w:t>生态影响》（</w:t>
      </w:r>
      <w:r w:rsidRPr="00365A6B">
        <w:rPr>
          <w:sz w:val="24"/>
        </w:rPr>
        <w:t>HJ19-2011</w:t>
      </w:r>
      <w:r w:rsidRPr="00365A6B">
        <w:rPr>
          <w:sz w:val="24"/>
        </w:rPr>
        <w:t>）；</w:t>
      </w:r>
    </w:p>
    <w:p w14:paraId="30AF43CB" w14:textId="77777777" w:rsidR="0069075A" w:rsidRPr="00365A6B" w:rsidRDefault="0069075A" w:rsidP="007419B0">
      <w:pPr>
        <w:numPr>
          <w:ilvl w:val="0"/>
          <w:numId w:val="113"/>
        </w:numPr>
        <w:tabs>
          <w:tab w:val="left" w:pos="0"/>
        </w:tabs>
        <w:snapToGrid w:val="0"/>
        <w:spacing w:line="440" w:lineRule="exact"/>
        <w:ind w:left="0" w:firstLineChars="200" w:firstLine="480"/>
        <w:rPr>
          <w:sz w:val="24"/>
        </w:rPr>
      </w:pPr>
      <w:r w:rsidRPr="00365A6B">
        <w:rPr>
          <w:sz w:val="24"/>
        </w:rPr>
        <w:t>《环境影响评价技术导则</w:t>
      </w:r>
      <w:r w:rsidRPr="00365A6B">
        <w:rPr>
          <w:sz w:val="24"/>
        </w:rPr>
        <w:t xml:space="preserve">  </w:t>
      </w:r>
      <w:r w:rsidRPr="00365A6B">
        <w:rPr>
          <w:rFonts w:hint="eastAsia"/>
          <w:sz w:val="24"/>
        </w:rPr>
        <w:t>土壤环境（试行）</w:t>
      </w:r>
      <w:r w:rsidRPr="00365A6B">
        <w:rPr>
          <w:sz w:val="24"/>
        </w:rPr>
        <w:t>》（</w:t>
      </w:r>
      <w:r w:rsidRPr="00365A6B">
        <w:rPr>
          <w:sz w:val="24"/>
        </w:rPr>
        <w:t>HJ964-2018</w:t>
      </w:r>
      <w:r w:rsidRPr="00365A6B">
        <w:rPr>
          <w:sz w:val="24"/>
        </w:rPr>
        <w:t>）；</w:t>
      </w:r>
    </w:p>
    <w:p w14:paraId="4EC884FB" w14:textId="77777777" w:rsidR="007419B0" w:rsidRPr="00365A6B" w:rsidRDefault="00470FD3" w:rsidP="007419B0">
      <w:pPr>
        <w:numPr>
          <w:ilvl w:val="0"/>
          <w:numId w:val="113"/>
        </w:numPr>
        <w:tabs>
          <w:tab w:val="left" w:pos="0"/>
        </w:tabs>
        <w:snapToGrid w:val="0"/>
        <w:spacing w:line="440" w:lineRule="exact"/>
        <w:ind w:left="0" w:firstLineChars="200" w:firstLine="480"/>
        <w:rPr>
          <w:sz w:val="24"/>
        </w:rPr>
      </w:pPr>
      <w:r w:rsidRPr="00365A6B">
        <w:rPr>
          <w:sz w:val="24"/>
        </w:rPr>
        <w:t>《建设项目环境风险评价技术导则》（</w:t>
      </w:r>
      <w:r w:rsidR="00693D9E" w:rsidRPr="00365A6B">
        <w:rPr>
          <w:sz w:val="24"/>
        </w:rPr>
        <w:t>HJ169-2018</w:t>
      </w:r>
      <w:r w:rsidRPr="00365A6B">
        <w:rPr>
          <w:sz w:val="24"/>
        </w:rPr>
        <w:t>）；</w:t>
      </w:r>
    </w:p>
    <w:p w14:paraId="7DA280E6" w14:textId="77777777" w:rsidR="00470FD3" w:rsidRPr="00365A6B" w:rsidRDefault="00470FD3" w:rsidP="007419B0">
      <w:pPr>
        <w:numPr>
          <w:ilvl w:val="0"/>
          <w:numId w:val="113"/>
        </w:numPr>
        <w:tabs>
          <w:tab w:val="left" w:pos="0"/>
        </w:tabs>
        <w:snapToGrid w:val="0"/>
        <w:spacing w:line="440" w:lineRule="exact"/>
        <w:ind w:left="0" w:firstLineChars="200" w:firstLine="480"/>
        <w:rPr>
          <w:sz w:val="24"/>
        </w:rPr>
      </w:pPr>
      <w:r w:rsidRPr="00365A6B">
        <w:rPr>
          <w:sz w:val="24"/>
        </w:rPr>
        <w:t>《排污单位自行监测技术指南</w:t>
      </w:r>
      <w:r w:rsidRPr="00365A6B">
        <w:rPr>
          <w:sz w:val="24"/>
        </w:rPr>
        <w:t xml:space="preserve"> </w:t>
      </w:r>
      <w:r w:rsidRPr="00365A6B">
        <w:rPr>
          <w:sz w:val="24"/>
        </w:rPr>
        <w:t>总则》（</w:t>
      </w:r>
      <w:r w:rsidRPr="00365A6B">
        <w:rPr>
          <w:sz w:val="24"/>
        </w:rPr>
        <w:t>HJ817-2017</w:t>
      </w:r>
      <w:r w:rsidRPr="00365A6B">
        <w:rPr>
          <w:sz w:val="24"/>
        </w:rPr>
        <w:t>）；</w:t>
      </w:r>
    </w:p>
    <w:p w14:paraId="5E37F116" w14:textId="77777777" w:rsidR="0069075A" w:rsidRPr="00365A6B" w:rsidRDefault="009A10E0" w:rsidP="007419B0">
      <w:pPr>
        <w:numPr>
          <w:ilvl w:val="0"/>
          <w:numId w:val="113"/>
        </w:numPr>
        <w:tabs>
          <w:tab w:val="left" w:pos="0"/>
        </w:tabs>
        <w:snapToGrid w:val="0"/>
        <w:spacing w:line="440" w:lineRule="exact"/>
        <w:ind w:left="0" w:firstLineChars="200" w:firstLine="480"/>
        <w:rPr>
          <w:sz w:val="24"/>
        </w:rPr>
      </w:pPr>
      <w:r w:rsidRPr="00365A6B">
        <w:rPr>
          <w:sz w:val="24"/>
        </w:rPr>
        <w:t>《污染源源强核算技术指南</w:t>
      </w:r>
      <w:r w:rsidRPr="00365A6B">
        <w:rPr>
          <w:sz w:val="24"/>
        </w:rPr>
        <w:t xml:space="preserve"> </w:t>
      </w:r>
      <w:r w:rsidRPr="00365A6B">
        <w:rPr>
          <w:sz w:val="24"/>
        </w:rPr>
        <w:t>准则》（</w:t>
      </w:r>
      <w:r w:rsidRPr="00365A6B">
        <w:rPr>
          <w:sz w:val="24"/>
        </w:rPr>
        <w:t>HJ884-2018</w:t>
      </w:r>
      <w:r w:rsidRPr="00365A6B">
        <w:rPr>
          <w:sz w:val="24"/>
        </w:rPr>
        <w:t>）；</w:t>
      </w:r>
    </w:p>
    <w:p w14:paraId="2328CACF" w14:textId="77777777" w:rsidR="009A10E0" w:rsidRPr="00365A6B" w:rsidRDefault="009A10E0" w:rsidP="007419B0">
      <w:pPr>
        <w:numPr>
          <w:ilvl w:val="0"/>
          <w:numId w:val="113"/>
        </w:numPr>
        <w:tabs>
          <w:tab w:val="left" w:pos="0"/>
        </w:tabs>
        <w:snapToGrid w:val="0"/>
        <w:spacing w:line="440" w:lineRule="exact"/>
        <w:ind w:left="0" w:firstLineChars="200" w:firstLine="480"/>
        <w:rPr>
          <w:sz w:val="24"/>
        </w:rPr>
      </w:pPr>
      <w:r w:rsidRPr="00365A6B">
        <w:rPr>
          <w:sz w:val="24"/>
        </w:rPr>
        <w:t>《排污单位环境管理台账及排污许可证执行报告技术规范</w:t>
      </w:r>
      <w:r w:rsidRPr="00365A6B">
        <w:rPr>
          <w:sz w:val="24"/>
        </w:rPr>
        <w:t xml:space="preserve"> </w:t>
      </w:r>
      <w:r w:rsidRPr="00365A6B">
        <w:rPr>
          <w:sz w:val="24"/>
        </w:rPr>
        <w:t>总则（试行）》（</w:t>
      </w:r>
      <w:r w:rsidRPr="00365A6B">
        <w:rPr>
          <w:sz w:val="24"/>
        </w:rPr>
        <w:t>HJ944-2018</w:t>
      </w:r>
      <w:r w:rsidRPr="00365A6B">
        <w:rPr>
          <w:sz w:val="24"/>
        </w:rPr>
        <w:t>）；</w:t>
      </w:r>
    </w:p>
    <w:p w14:paraId="6EF93DAA" w14:textId="77777777" w:rsidR="00470FD3" w:rsidRPr="00365A6B" w:rsidRDefault="00470FD3" w:rsidP="007419B0">
      <w:pPr>
        <w:numPr>
          <w:ilvl w:val="0"/>
          <w:numId w:val="113"/>
        </w:numPr>
        <w:tabs>
          <w:tab w:val="left" w:pos="0"/>
        </w:tabs>
        <w:snapToGrid w:val="0"/>
        <w:spacing w:line="440" w:lineRule="exact"/>
        <w:ind w:left="0" w:firstLineChars="200" w:firstLine="480"/>
        <w:rPr>
          <w:sz w:val="24"/>
        </w:rPr>
      </w:pPr>
      <w:r w:rsidRPr="00365A6B">
        <w:rPr>
          <w:sz w:val="24"/>
        </w:rPr>
        <w:t>《国民经济行业分类》（</w:t>
      </w:r>
      <w:r w:rsidRPr="00365A6B">
        <w:rPr>
          <w:sz w:val="24"/>
        </w:rPr>
        <w:t>GB/T4754-2017</w:t>
      </w:r>
      <w:r w:rsidRPr="00365A6B">
        <w:rPr>
          <w:sz w:val="24"/>
        </w:rPr>
        <w:t>）；</w:t>
      </w:r>
    </w:p>
    <w:p w14:paraId="6ABF941F" w14:textId="77777777" w:rsidR="00470FD3" w:rsidRPr="00365A6B" w:rsidRDefault="00470FD3" w:rsidP="007419B0">
      <w:pPr>
        <w:numPr>
          <w:ilvl w:val="0"/>
          <w:numId w:val="113"/>
        </w:numPr>
        <w:tabs>
          <w:tab w:val="left" w:pos="0"/>
        </w:tabs>
        <w:snapToGrid w:val="0"/>
        <w:spacing w:line="440" w:lineRule="exact"/>
        <w:ind w:left="0" w:firstLineChars="200" w:firstLine="480"/>
        <w:rPr>
          <w:sz w:val="24"/>
        </w:rPr>
      </w:pPr>
      <w:r w:rsidRPr="00365A6B">
        <w:rPr>
          <w:sz w:val="24"/>
        </w:rPr>
        <w:t>《国家危险废物名录》（</w:t>
      </w:r>
      <w:r w:rsidRPr="00365A6B">
        <w:rPr>
          <w:sz w:val="24"/>
        </w:rPr>
        <w:t>2016.8.1</w:t>
      </w:r>
      <w:r w:rsidRPr="00365A6B">
        <w:rPr>
          <w:sz w:val="24"/>
        </w:rPr>
        <w:t>）。</w:t>
      </w:r>
    </w:p>
    <w:p w14:paraId="52A262B8" w14:textId="77777777" w:rsidR="00470FD3" w:rsidRPr="00365A6B" w:rsidRDefault="00470FD3" w:rsidP="003C1BF2">
      <w:pPr>
        <w:keepNext/>
        <w:keepLines/>
        <w:spacing w:before="60" w:after="60" w:line="440" w:lineRule="exact"/>
        <w:outlineLvl w:val="2"/>
        <w:rPr>
          <w:b/>
          <w:bCs/>
          <w:sz w:val="24"/>
          <w:szCs w:val="24"/>
        </w:rPr>
      </w:pPr>
      <w:r w:rsidRPr="00365A6B">
        <w:rPr>
          <w:b/>
          <w:bCs/>
          <w:sz w:val="24"/>
          <w:szCs w:val="24"/>
        </w:rPr>
        <w:t>2.1.4</w:t>
      </w:r>
      <w:r w:rsidRPr="00365A6B">
        <w:rPr>
          <w:b/>
          <w:bCs/>
          <w:sz w:val="24"/>
          <w:szCs w:val="24"/>
        </w:rPr>
        <w:t>其它文件</w:t>
      </w:r>
    </w:p>
    <w:p w14:paraId="3AB2178B" w14:textId="77777777" w:rsidR="00A51BA5" w:rsidRPr="00365A6B" w:rsidRDefault="00A51BA5" w:rsidP="00A51BA5">
      <w:pPr>
        <w:numPr>
          <w:ilvl w:val="0"/>
          <w:numId w:val="8"/>
        </w:numPr>
        <w:spacing w:line="440" w:lineRule="exact"/>
        <w:ind w:left="0" w:firstLineChars="200" w:firstLine="480"/>
        <w:rPr>
          <w:sz w:val="24"/>
        </w:rPr>
      </w:pPr>
      <w:r w:rsidRPr="00365A6B">
        <w:rPr>
          <w:rFonts w:hint="eastAsia"/>
          <w:sz w:val="24"/>
        </w:rPr>
        <w:t>现有</w:t>
      </w:r>
      <w:r w:rsidR="001D29F3" w:rsidRPr="00365A6B">
        <w:rPr>
          <w:rFonts w:hint="eastAsia"/>
          <w:sz w:val="24"/>
        </w:rPr>
        <w:t>工程</w:t>
      </w:r>
      <w:r w:rsidRPr="00365A6B">
        <w:rPr>
          <w:rFonts w:hint="eastAsia"/>
          <w:sz w:val="24"/>
        </w:rPr>
        <w:t>环评报告及审批意见；</w:t>
      </w:r>
    </w:p>
    <w:p w14:paraId="5D3DFC25" w14:textId="77777777" w:rsidR="00470FD3" w:rsidRPr="00365A6B" w:rsidRDefault="00470FD3" w:rsidP="0098519C">
      <w:pPr>
        <w:numPr>
          <w:ilvl w:val="0"/>
          <w:numId w:val="8"/>
        </w:numPr>
        <w:spacing w:line="440" w:lineRule="exact"/>
        <w:ind w:left="0" w:firstLineChars="200" w:firstLine="480"/>
        <w:rPr>
          <w:sz w:val="24"/>
        </w:rPr>
      </w:pPr>
      <w:r w:rsidRPr="00365A6B">
        <w:rPr>
          <w:sz w:val="24"/>
        </w:rPr>
        <w:t>环境质量现状监测报告；</w:t>
      </w:r>
    </w:p>
    <w:p w14:paraId="2DFF10AD" w14:textId="77777777" w:rsidR="00470FD3" w:rsidRPr="00365A6B" w:rsidRDefault="00470FD3" w:rsidP="0098519C">
      <w:pPr>
        <w:numPr>
          <w:ilvl w:val="0"/>
          <w:numId w:val="8"/>
        </w:numPr>
        <w:spacing w:line="440" w:lineRule="exact"/>
        <w:ind w:left="0" w:firstLineChars="200" w:firstLine="480"/>
        <w:rPr>
          <w:sz w:val="24"/>
        </w:rPr>
      </w:pPr>
      <w:r w:rsidRPr="00365A6B">
        <w:rPr>
          <w:sz w:val="24"/>
        </w:rPr>
        <w:t>项目环境影响评价工作的委托书；</w:t>
      </w:r>
    </w:p>
    <w:p w14:paraId="2D2F92A4" w14:textId="77777777" w:rsidR="00470FD3" w:rsidRPr="00365A6B" w:rsidRDefault="00470FD3" w:rsidP="0098519C">
      <w:pPr>
        <w:numPr>
          <w:ilvl w:val="0"/>
          <w:numId w:val="8"/>
        </w:numPr>
        <w:spacing w:line="440" w:lineRule="exact"/>
        <w:ind w:left="0" w:firstLineChars="200" w:firstLine="480"/>
        <w:rPr>
          <w:sz w:val="24"/>
        </w:rPr>
      </w:pPr>
      <w:r w:rsidRPr="00365A6B">
        <w:rPr>
          <w:sz w:val="24"/>
        </w:rPr>
        <w:t>建设单位提供的其他技术资料</w:t>
      </w:r>
      <w:r w:rsidR="00A51BA5" w:rsidRPr="00365A6B">
        <w:rPr>
          <w:rFonts w:hint="eastAsia"/>
          <w:sz w:val="24"/>
        </w:rPr>
        <w:t>。</w:t>
      </w:r>
    </w:p>
    <w:p w14:paraId="15197699" w14:textId="77777777" w:rsidR="00A508B9" w:rsidRPr="00365A6B" w:rsidRDefault="00A508B9" w:rsidP="00A508B9">
      <w:pPr>
        <w:keepNext/>
        <w:keepLines/>
        <w:spacing w:before="120" w:after="120" w:line="440" w:lineRule="exact"/>
        <w:outlineLvl w:val="1"/>
        <w:rPr>
          <w:b/>
          <w:bCs/>
          <w:sz w:val="28"/>
          <w:szCs w:val="28"/>
        </w:rPr>
      </w:pPr>
      <w:bookmarkStart w:id="26" w:name="_Toc250734460"/>
      <w:bookmarkStart w:id="27" w:name="_Toc289868606"/>
      <w:bookmarkStart w:id="28" w:name="_Toc479597221"/>
      <w:bookmarkStart w:id="29" w:name="_Toc481673803"/>
      <w:bookmarkStart w:id="30" w:name="_Toc502777688"/>
      <w:bookmarkStart w:id="31" w:name="_Toc3625079"/>
      <w:bookmarkStart w:id="32" w:name="_Toc13046523"/>
      <w:r w:rsidRPr="00365A6B">
        <w:rPr>
          <w:b/>
          <w:bCs/>
          <w:sz w:val="28"/>
          <w:szCs w:val="28"/>
        </w:rPr>
        <w:t>2.2</w:t>
      </w:r>
      <w:r w:rsidRPr="00365A6B">
        <w:rPr>
          <w:b/>
          <w:bCs/>
          <w:sz w:val="28"/>
          <w:szCs w:val="28"/>
        </w:rPr>
        <w:t>评价</w:t>
      </w:r>
      <w:bookmarkEnd w:id="26"/>
      <w:bookmarkEnd w:id="27"/>
      <w:r w:rsidRPr="00365A6B">
        <w:rPr>
          <w:b/>
          <w:bCs/>
          <w:sz w:val="28"/>
          <w:szCs w:val="28"/>
        </w:rPr>
        <w:t>原则</w:t>
      </w:r>
      <w:bookmarkEnd w:id="28"/>
      <w:bookmarkEnd w:id="29"/>
      <w:bookmarkEnd w:id="30"/>
      <w:bookmarkEnd w:id="31"/>
      <w:bookmarkEnd w:id="32"/>
    </w:p>
    <w:p w14:paraId="0CE776F8" w14:textId="77777777" w:rsidR="00A508B9" w:rsidRPr="00365A6B" w:rsidRDefault="00A508B9" w:rsidP="007419B0">
      <w:pPr>
        <w:spacing w:line="440" w:lineRule="exact"/>
        <w:ind w:firstLineChars="200" w:firstLine="480"/>
        <w:rPr>
          <w:sz w:val="24"/>
        </w:rPr>
      </w:pPr>
      <w:r w:rsidRPr="00365A6B">
        <w:rPr>
          <w:sz w:val="24"/>
        </w:rPr>
        <w:t>突出环境影响评价的源头预防作用，坚持保护和改善环境质量。</w:t>
      </w:r>
    </w:p>
    <w:p w14:paraId="26CBC217" w14:textId="77777777" w:rsidR="00A508B9" w:rsidRPr="00365A6B" w:rsidRDefault="00A508B9" w:rsidP="007419B0">
      <w:pPr>
        <w:spacing w:line="440" w:lineRule="exact"/>
        <w:ind w:firstLineChars="200" w:firstLine="480"/>
        <w:rPr>
          <w:sz w:val="24"/>
        </w:rPr>
      </w:pPr>
      <w:r w:rsidRPr="00365A6B">
        <w:rPr>
          <w:sz w:val="24"/>
        </w:rPr>
        <w:t>（</w:t>
      </w:r>
      <w:r w:rsidRPr="00365A6B">
        <w:rPr>
          <w:sz w:val="24"/>
        </w:rPr>
        <w:t>1</w:t>
      </w:r>
      <w:r w:rsidRPr="00365A6B">
        <w:rPr>
          <w:sz w:val="24"/>
        </w:rPr>
        <w:t>）依法评价</w:t>
      </w:r>
    </w:p>
    <w:p w14:paraId="71E1B675" w14:textId="77777777" w:rsidR="00A508B9" w:rsidRPr="00365A6B" w:rsidRDefault="00A508B9" w:rsidP="007419B0">
      <w:pPr>
        <w:spacing w:line="440" w:lineRule="exact"/>
        <w:ind w:firstLineChars="200" w:firstLine="480"/>
        <w:rPr>
          <w:sz w:val="24"/>
        </w:rPr>
      </w:pPr>
      <w:r w:rsidRPr="00365A6B">
        <w:rPr>
          <w:sz w:val="24"/>
        </w:rPr>
        <w:t>贯彻执行我国环境保护相关法律法规、标准、政策和规划等，优化项目建设，服务环境管理。</w:t>
      </w:r>
    </w:p>
    <w:p w14:paraId="7B2198FE" w14:textId="77777777" w:rsidR="00A508B9" w:rsidRPr="00365A6B" w:rsidRDefault="00A508B9" w:rsidP="007419B0">
      <w:pPr>
        <w:spacing w:line="440" w:lineRule="exact"/>
        <w:ind w:firstLineChars="200" w:firstLine="480"/>
        <w:rPr>
          <w:sz w:val="24"/>
        </w:rPr>
      </w:pPr>
      <w:r w:rsidRPr="00365A6B">
        <w:rPr>
          <w:sz w:val="24"/>
        </w:rPr>
        <w:t>（</w:t>
      </w:r>
      <w:r w:rsidRPr="00365A6B">
        <w:rPr>
          <w:sz w:val="24"/>
        </w:rPr>
        <w:t>2</w:t>
      </w:r>
      <w:r w:rsidRPr="00365A6B">
        <w:rPr>
          <w:sz w:val="24"/>
        </w:rPr>
        <w:t>）科学评价</w:t>
      </w:r>
    </w:p>
    <w:p w14:paraId="52F73717" w14:textId="77777777" w:rsidR="00A508B9" w:rsidRPr="00365A6B" w:rsidRDefault="00A508B9" w:rsidP="007419B0">
      <w:pPr>
        <w:spacing w:line="440" w:lineRule="exact"/>
        <w:rPr>
          <w:sz w:val="24"/>
        </w:rPr>
      </w:pPr>
      <w:r w:rsidRPr="00365A6B">
        <w:rPr>
          <w:sz w:val="24"/>
        </w:rPr>
        <w:t>规范环境影响评价方法，科学分析项目建设对环境质量的影响。</w:t>
      </w:r>
    </w:p>
    <w:p w14:paraId="71096011" w14:textId="77777777" w:rsidR="00A508B9" w:rsidRPr="00365A6B" w:rsidRDefault="00A508B9" w:rsidP="007419B0">
      <w:pPr>
        <w:spacing w:line="440" w:lineRule="exact"/>
        <w:ind w:firstLineChars="200" w:firstLine="480"/>
        <w:rPr>
          <w:sz w:val="24"/>
        </w:rPr>
      </w:pPr>
      <w:r w:rsidRPr="00365A6B">
        <w:rPr>
          <w:sz w:val="24"/>
        </w:rPr>
        <w:t>（</w:t>
      </w:r>
      <w:r w:rsidRPr="00365A6B">
        <w:rPr>
          <w:sz w:val="24"/>
        </w:rPr>
        <w:t>3</w:t>
      </w:r>
      <w:r w:rsidRPr="00365A6B">
        <w:rPr>
          <w:sz w:val="24"/>
        </w:rPr>
        <w:t>）突出重点</w:t>
      </w:r>
    </w:p>
    <w:p w14:paraId="0FB76FE7" w14:textId="77777777" w:rsidR="008C206D" w:rsidRPr="00365A6B" w:rsidRDefault="00A508B9" w:rsidP="007419B0">
      <w:pPr>
        <w:spacing w:line="440" w:lineRule="exact"/>
        <w:ind w:firstLineChars="200" w:firstLine="480"/>
        <w:rPr>
          <w:sz w:val="24"/>
        </w:rPr>
      </w:pPr>
      <w:r w:rsidRPr="00365A6B">
        <w:rPr>
          <w:sz w:val="24"/>
        </w:rPr>
        <w:t>根据建设项目的工程内容及其特点，明确与环境要素间的作用效应关系，根据规划环境影响评价结论和审查意见，充分利用符合时效的数据资料及成果，对建设项目主要环境影响予以重点分析和评价。</w:t>
      </w:r>
    </w:p>
    <w:p w14:paraId="0B4CB0FC" w14:textId="77777777" w:rsidR="008C206D" w:rsidRPr="00365A6B" w:rsidRDefault="008C206D" w:rsidP="005C142C">
      <w:pPr>
        <w:keepNext/>
        <w:keepLines/>
        <w:spacing w:before="120" w:after="120" w:line="440" w:lineRule="exact"/>
        <w:outlineLvl w:val="1"/>
        <w:rPr>
          <w:b/>
          <w:bCs/>
          <w:sz w:val="28"/>
        </w:rPr>
      </w:pPr>
      <w:bookmarkStart w:id="33" w:name="_Toc500489854"/>
      <w:bookmarkStart w:id="34" w:name="_Toc13046524"/>
      <w:r w:rsidRPr="00365A6B">
        <w:rPr>
          <w:b/>
          <w:bCs/>
          <w:sz w:val="28"/>
        </w:rPr>
        <w:t>2.3</w:t>
      </w:r>
      <w:r w:rsidRPr="00365A6B">
        <w:rPr>
          <w:b/>
          <w:bCs/>
          <w:sz w:val="28"/>
        </w:rPr>
        <w:t>环境影响因素识别及评价因子筛选</w:t>
      </w:r>
      <w:bookmarkEnd w:id="33"/>
      <w:bookmarkEnd w:id="34"/>
    </w:p>
    <w:p w14:paraId="182E72A4" w14:textId="77777777" w:rsidR="008C206D" w:rsidRPr="00365A6B" w:rsidRDefault="008C206D" w:rsidP="005C142C">
      <w:pPr>
        <w:keepNext/>
        <w:keepLines/>
        <w:spacing w:before="60" w:after="60" w:line="440" w:lineRule="exact"/>
        <w:outlineLvl w:val="2"/>
        <w:rPr>
          <w:b/>
          <w:bCs/>
          <w:sz w:val="24"/>
          <w:szCs w:val="24"/>
        </w:rPr>
      </w:pPr>
      <w:r w:rsidRPr="00365A6B">
        <w:rPr>
          <w:b/>
          <w:bCs/>
          <w:sz w:val="24"/>
          <w:szCs w:val="24"/>
        </w:rPr>
        <w:t>2.3.1</w:t>
      </w:r>
      <w:r w:rsidRPr="00365A6B">
        <w:rPr>
          <w:b/>
          <w:bCs/>
          <w:sz w:val="24"/>
          <w:szCs w:val="24"/>
        </w:rPr>
        <w:t>环境影响因素识别</w:t>
      </w:r>
    </w:p>
    <w:p w14:paraId="48F0AECE" w14:textId="77777777" w:rsidR="005E2CDD" w:rsidRPr="00365A6B" w:rsidRDefault="00BB2174" w:rsidP="005E2CDD">
      <w:pPr>
        <w:spacing w:line="440" w:lineRule="exact"/>
        <w:ind w:firstLineChars="200" w:firstLine="480"/>
        <w:rPr>
          <w:sz w:val="24"/>
          <w:szCs w:val="22"/>
        </w:rPr>
      </w:pPr>
      <w:r w:rsidRPr="00365A6B">
        <w:rPr>
          <w:sz w:val="24"/>
          <w:szCs w:val="22"/>
        </w:rPr>
        <w:t>为正确分析该项目建设可能对自然环境产生的影响，结合项目生产工艺和排污特征以及建设地区的环境状况，采用矩阵法对可能受项目影响的环境要素进行识别，其结果见表</w:t>
      </w:r>
      <w:r w:rsidRPr="00365A6B">
        <w:rPr>
          <w:sz w:val="24"/>
          <w:szCs w:val="22"/>
        </w:rPr>
        <w:t>2.3-1</w:t>
      </w:r>
      <w:r w:rsidRPr="00365A6B">
        <w:rPr>
          <w:sz w:val="24"/>
          <w:szCs w:val="22"/>
        </w:rPr>
        <w:t>。</w:t>
      </w:r>
    </w:p>
    <w:p w14:paraId="546EFBA3" w14:textId="77777777" w:rsidR="007419B0" w:rsidRPr="00365A6B" w:rsidRDefault="007419B0" w:rsidP="005E2CDD">
      <w:pPr>
        <w:spacing w:line="440" w:lineRule="exact"/>
        <w:ind w:firstLineChars="200" w:firstLine="480"/>
        <w:rPr>
          <w:sz w:val="24"/>
          <w:szCs w:val="22"/>
        </w:rPr>
      </w:pPr>
    </w:p>
    <w:p w14:paraId="40B87E25" w14:textId="77777777" w:rsidR="007419B0" w:rsidRPr="00365A6B" w:rsidRDefault="007419B0" w:rsidP="005E2CDD">
      <w:pPr>
        <w:spacing w:line="440" w:lineRule="exact"/>
        <w:ind w:firstLineChars="200" w:firstLine="480"/>
        <w:rPr>
          <w:sz w:val="24"/>
          <w:szCs w:val="22"/>
        </w:rPr>
      </w:pPr>
    </w:p>
    <w:p w14:paraId="00CC3ACB" w14:textId="77777777" w:rsidR="007419B0" w:rsidRPr="00365A6B" w:rsidRDefault="007419B0" w:rsidP="005E2CDD">
      <w:pPr>
        <w:spacing w:line="440" w:lineRule="exact"/>
        <w:ind w:firstLineChars="200" w:firstLine="480"/>
        <w:rPr>
          <w:sz w:val="24"/>
          <w:szCs w:val="22"/>
        </w:rPr>
      </w:pPr>
    </w:p>
    <w:p w14:paraId="35F8400F" w14:textId="77777777" w:rsidR="00474288" w:rsidRPr="00365A6B" w:rsidRDefault="00474288" w:rsidP="005E2CDD">
      <w:pPr>
        <w:spacing w:line="440" w:lineRule="exact"/>
        <w:ind w:firstLineChars="200" w:firstLine="480"/>
        <w:rPr>
          <w:sz w:val="24"/>
          <w:szCs w:val="22"/>
        </w:rPr>
      </w:pPr>
    </w:p>
    <w:p w14:paraId="0FBE4FC7" w14:textId="77777777" w:rsidR="00474288" w:rsidRPr="00365A6B" w:rsidRDefault="00474288" w:rsidP="005E2CDD">
      <w:pPr>
        <w:spacing w:line="440" w:lineRule="exact"/>
        <w:ind w:firstLineChars="200" w:firstLine="480"/>
        <w:rPr>
          <w:sz w:val="24"/>
          <w:szCs w:val="22"/>
        </w:rPr>
      </w:pPr>
    </w:p>
    <w:p w14:paraId="13073972" w14:textId="77777777" w:rsidR="007419B0" w:rsidRPr="00365A6B" w:rsidRDefault="007419B0" w:rsidP="005E2CDD">
      <w:pPr>
        <w:spacing w:line="440" w:lineRule="exact"/>
        <w:ind w:firstLineChars="200" w:firstLine="480"/>
        <w:rPr>
          <w:sz w:val="24"/>
          <w:szCs w:val="22"/>
        </w:rPr>
      </w:pPr>
    </w:p>
    <w:p w14:paraId="17338E14" w14:textId="77777777" w:rsidR="007419B0" w:rsidRPr="00365A6B" w:rsidRDefault="007419B0" w:rsidP="005E2CDD">
      <w:pPr>
        <w:spacing w:line="440" w:lineRule="exact"/>
        <w:ind w:firstLineChars="200" w:firstLine="480"/>
        <w:rPr>
          <w:sz w:val="24"/>
          <w:szCs w:val="22"/>
        </w:rPr>
      </w:pPr>
    </w:p>
    <w:p w14:paraId="2FDE4991" w14:textId="77777777" w:rsidR="008C206D" w:rsidRPr="00365A6B" w:rsidRDefault="008C206D" w:rsidP="005E2CDD">
      <w:pPr>
        <w:spacing w:line="440" w:lineRule="exact"/>
        <w:ind w:firstLineChars="200" w:firstLine="482"/>
        <w:rPr>
          <w:sz w:val="24"/>
        </w:rPr>
      </w:pPr>
      <w:r w:rsidRPr="00365A6B">
        <w:rPr>
          <w:b/>
          <w:sz w:val="24"/>
        </w:rPr>
        <w:t>表</w:t>
      </w:r>
      <w:r w:rsidRPr="00365A6B">
        <w:rPr>
          <w:b/>
          <w:sz w:val="24"/>
        </w:rPr>
        <w:t xml:space="preserve">2.3-1    </w:t>
      </w:r>
      <w:r w:rsidRPr="00365A6B">
        <w:rPr>
          <w:b/>
          <w:sz w:val="24"/>
        </w:rPr>
        <w:t>环境影响因素分析一览表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9"/>
        <w:gridCol w:w="1730"/>
        <w:gridCol w:w="848"/>
        <w:gridCol w:w="707"/>
        <w:gridCol w:w="989"/>
        <w:gridCol w:w="850"/>
        <w:gridCol w:w="991"/>
        <w:gridCol w:w="755"/>
        <w:gridCol w:w="607"/>
      </w:tblGrid>
      <w:tr w:rsidR="00365A6B" w:rsidRPr="00365A6B" w14:paraId="3719B506" w14:textId="77777777" w:rsidTr="00BB2174">
        <w:trPr>
          <w:trHeight w:val="20"/>
          <w:tblHeader/>
          <w:jc w:val="center"/>
        </w:trPr>
        <w:tc>
          <w:tcPr>
            <w:tcW w:w="1536" w:type="pct"/>
            <w:gridSpan w:val="2"/>
            <w:vMerge w:val="restart"/>
            <w:tcBorders>
              <w:tl2br w:val="single" w:sz="4" w:space="0" w:color="auto"/>
            </w:tcBorders>
            <w:vAlign w:val="center"/>
          </w:tcPr>
          <w:p w14:paraId="7DB91145" w14:textId="77777777" w:rsidR="00BB2174" w:rsidRPr="00365A6B" w:rsidRDefault="00BB2174" w:rsidP="00017F21">
            <w:pPr>
              <w:spacing w:line="360" w:lineRule="exact"/>
              <w:ind w:firstLine="480"/>
              <w:jc w:val="center"/>
            </w:pPr>
            <w:r w:rsidRPr="00365A6B">
              <w:t>环境因素</w:t>
            </w:r>
          </w:p>
          <w:p w14:paraId="3FD87CDA" w14:textId="77777777" w:rsidR="00BB2174" w:rsidRPr="00365A6B" w:rsidRDefault="00BB2174" w:rsidP="00017F21">
            <w:pPr>
              <w:spacing w:line="360" w:lineRule="exact"/>
              <w:ind w:firstLineChars="100" w:firstLine="210"/>
            </w:pPr>
            <w:r w:rsidRPr="00365A6B">
              <w:t>影响因素</w:t>
            </w:r>
          </w:p>
        </w:tc>
        <w:tc>
          <w:tcPr>
            <w:tcW w:w="2642" w:type="pct"/>
            <w:gridSpan w:val="5"/>
          </w:tcPr>
          <w:p w14:paraId="6F3A898A" w14:textId="77777777" w:rsidR="00BB2174" w:rsidRPr="00365A6B" w:rsidRDefault="00BB2174" w:rsidP="00017F21">
            <w:pPr>
              <w:spacing w:line="360" w:lineRule="exact"/>
              <w:jc w:val="center"/>
            </w:pPr>
            <w:r w:rsidRPr="00365A6B">
              <w:t>自然环境</w:t>
            </w:r>
          </w:p>
        </w:tc>
        <w:tc>
          <w:tcPr>
            <w:tcW w:w="821" w:type="pct"/>
            <w:gridSpan w:val="2"/>
            <w:vAlign w:val="center"/>
          </w:tcPr>
          <w:p w14:paraId="33BB64E0" w14:textId="77777777" w:rsidR="00BB2174" w:rsidRPr="00365A6B" w:rsidRDefault="00BB2174" w:rsidP="00017F21">
            <w:pPr>
              <w:spacing w:line="360" w:lineRule="exact"/>
              <w:jc w:val="center"/>
            </w:pPr>
            <w:r w:rsidRPr="00365A6B">
              <w:t>生态环境</w:t>
            </w:r>
          </w:p>
        </w:tc>
      </w:tr>
      <w:tr w:rsidR="00365A6B" w:rsidRPr="00365A6B" w14:paraId="2D267A08" w14:textId="77777777" w:rsidTr="00BB2174">
        <w:trPr>
          <w:trHeight w:val="20"/>
          <w:tblHeader/>
          <w:jc w:val="center"/>
        </w:trPr>
        <w:tc>
          <w:tcPr>
            <w:tcW w:w="1536" w:type="pct"/>
            <w:gridSpan w:val="2"/>
            <w:vMerge/>
            <w:vAlign w:val="center"/>
          </w:tcPr>
          <w:p w14:paraId="7042843D" w14:textId="77777777" w:rsidR="00BB2174" w:rsidRPr="00365A6B" w:rsidRDefault="00BB2174" w:rsidP="00017F21">
            <w:pPr>
              <w:spacing w:line="360" w:lineRule="exact"/>
              <w:ind w:firstLine="480"/>
              <w:jc w:val="center"/>
            </w:pPr>
          </w:p>
        </w:tc>
        <w:tc>
          <w:tcPr>
            <w:tcW w:w="511" w:type="pct"/>
            <w:vAlign w:val="center"/>
          </w:tcPr>
          <w:p w14:paraId="42D808ED" w14:textId="77777777" w:rsidR="00BB2174" w:rsidRPr="00365A6B" w:rsidRDefault="00BB2174" w:rsidP="00017F21">
            <w:pPr>
              <w:spacing w:line="360" w:lineRule="exact"/>
              <w:jc w:val="center"/>
            </w:pPr>
            <w:r w:rsidRPr="00365A6B">
              <w:t>环境空气</w:t>
            </w:r>
          </w:p>
        </w:tc>
        <w:tc>
          <w:tcPr>
            <w:tcW w:w="426" w:type="pct"/>
          </w:tcPr>
          <w:p w14:paraId="74DB542C" w14:textId="77777777" w:rsidR="00BB2174" w:rsidRPr="00365A6B" w:rsidRDefault="00BB2174" w:rsidP="00017F21">
            <w:pPr>
              <w:spacing w:line="360" w:lineRule="exact"/>
              <w:jc w:val="center"/>
            </w:pPr>
            <w:r w:rsidRPr="00365A6B">
              <w:t>地表水</w:t>
            </w:r>
          </w:p>
        </w:tc>
        <w:tc>
          <w:tcPr>
            <w:tcW w:w="596" w:type="pct"/>
            <w:vAlign w:val="center"/>
          </w:tcPr>
          <w:p w14:paraId="1D39014A" w14:textId="77777777" w:rsidR="00BB2174" w:rsidRPr="00365A6B" w:rsidRDefault="00BB2174" w:rsidP="00017F21">
            <w:pPr>
              <w:spacing w:line="360" w:lineRule="exact"/>
              <w:jc w:val="center"/>
            </w:pPr>
            <w:r w:rsidRPr="00365A6B">
              <w:t>地下水</w:t>
            </w:r>
          </w:p>
        </w:tc>
        <w:tc>
          <w:tcPr>
            <w:tcW w:w="512" w:type="pct"/>
            <w:vAlign w:val="center"/>
          </w:tcPr>
          <w:p w14:paraId="2EF33D8A" w14:textId="77777777" w:rsidR="00BB2174" w:rsidRPr="00365A6B" w:rsidRDefault="00BB2174" w:rsidP="00017F21">
            <w:pPr>
              <w:spacing w:line="360" w:lineRule="exact"/>
              <w:jc w:val="center"/>
            </w:pPr>
            <w:r w:rsidRPr="00365A6B">
              <w:t>声环境</w:t>
            </w:r>
          </w:p>
        </w:tc>
        <w:tc>
          <w:tcPr>
            <w:tcW w:w="597" w:type="pct"/>
            <w:vAlign w:val="center"/>
          </w:tcPr>
          <w:p w14:paraId="448C9FD0" w14:textId="77777777" w:rsidR="00BB2174" w:rsidRPr="00365A6B" w:rsidRDefault="00BB2174" w:rsidP="00017F21">
            <w:pPr>
              <w:spacing w:line="360" w:lineRule="exact"/>
              <w:jc w:val="center"/>
            </w:pPr>
            <w:r w:rsidRPr="00365A6B">
              <w:t>土壤环境</w:t>
            </w:r>
          </w:p>
        </w:tc>
        <w:tc>
          <w:tcPr>
            <w:tcW w:w="455" w:type="pct"/>
            <w:vAlign w:val="center"/>
          </w:tcPr>
          <w:p w14:paraId="61DBCFBE" w14:textId="77777777" w:rsidR="00BB2174" w:rsidRPr="00365A6B" w:rsidRDefault="00BB2174" w:rsidP="00017F21">
            <w:pPr>
              <w:spacing w:line="360" w:lineRule="exact"/>
              <w:jc w:val="center"/>
            </w:pPr>
            <w:r w:rsidRPr="00365A6B">
              <w:t>土地</w:t>
            </w:r>
          </w:p>
        </w:tc>
        <w:tc>
          <w:tcPr>
            <w:tcW w:w="366" w:type="pct"/>
            <w:vAlign w:val="center"/>
          </w:tcPr>
          <w:p w14:paraId="48BD9C6A" w14:textId="77777777" w:rsidR="00BB2174" w:rsidRPr="00365A6B" w:rsidRDefault="00BB2174" w:rsidP="00017F21">
            <w:pPr>
              <w:spacing w:line="360" w:lineRule="exact"/>
              <w:jc w:val="center"/>
            </w:pPr>
            <w:r w:rsidRPr="00365A6B">
              <w:t>景观</w:t>
            </w:r>
          </w:p>
        </w:tc>
      </w:tr>
      <w:tr w:rsidR="00365A6B" w:rsidRPr="00365A6B" w14:paraId="5604E2B2" w14:textId="77777777" w:rsidTr="00BB2174">
        <w:trPr>
          <w:trHeight w:val="20"/>
          <w:tblHeader/>
          <w:jc w:val="center"/>
        </w:trPr>
        <w:tc>
          <w:tcPr>
            <w:tcW w:w="494" w:type="pct"/>
            <w:vAlign w:val="center"/>
          </w:tcPr>
          <w:p w14:paraId="3824517C" w14:textId="77777777" w:rsidR="00BB2174" w:rsidRPr="00365A6B" w:rsidRDefault="00BB2174" w:rsidP="00017F21">
            <w:pPr>
              <w:spacing w:line="360" w:lineRule="exact"/>
              <w:jc w:val="center"/>
            </w:pPr>
            <w:r w:rsidRPr="00365A6B">
              <w:t>施工期</w:t>
            </w:r>
          </w:p>
        </w:tc>
        <w:tc>
          <w:tcPr>
            <w:tcW w:w="1043" w:type="pct"/>
            <w:vAlign w:val="center"/>
          </w:tcPr>
          <w:p w14:paraId="6456CDF3" w14:textId="77777777" w:rsidR="00BB2174" w:rsidRPr="00365A6B" w:rsidRDefault="00BB2174" w:rsidP="00017F21">
            <w:pPr>
              <w:spacing w:line="360" w:lineRule="exact"/>
              <w:jc w:val="center"/>
            </w:pPr>
            <w:r w:rsidRPr="00365A6B">
              <w:t>设备安装</w:t>
            </w:r>
          </w:p>
        </w:tc>
        <w:tc>
          <w:tcPr>
            <w:tcW w:w="511" w:type="pct"/>
            <w:vAlign w:val="center"/>
          </w:tcPr>
          <w:p w14:paraId="7127BD30" w14:textId="77777777" w:rsidR="00BB2174" w:rsidRPr="00365A6B" w:rsidRDefault="00BB2174" w:rsidP="00017F21">
            <w:pPr>
              <w:spacing w:line="360" w:lineRule="exact"/>
              <w:jc w:val="center"/>
            </w:pPr>
            <w:r w:rsidRPr="00365A6B">
              <w:t>--</w:t>
            </w:r>
          </w:p>
        </w:tc>
        <w:tc>
          <w:tcPr>
            <w:tcW w:w="426" w:type="pct"/>
          </w:tcPr>
          <w:p w14:paraId="1C91D972" w14:textId="77777777" w:rsidR="00BB2174" w:rsidRPr="00365A6B" w:rsidRDefault="00BB2174" w:rsidP="00017F21">
            <w:pPr>
              <w:spacing w:line="360" w:lineRule="exact"/>
              <w:jc w:val="center"/>
            </w:pPr>
            <w:r w:rsidRPr="00365A6B">
              <w:t>--</w:t>
            </w:r>
          </w:p>
        </w:tc>
        <w:tc>
          <w:tcPr>
            <w:tcW w:w="596" w:type="pct"/>
            <w:vAlign w:val="center"/>
          </w:tcPr>
          <w:p w14:paraId="224F9965" w14:textId="77777777" w:rsidR="00BB2174" w:rsidRPr="00365A6B" w:rsidRDefault="003D5254" w:rsidP="00017F21">
            <w:pPr>
              <w:spacing w:line="360" w:lineRule="exact"/>
              <w:jc w:val="center"/>
            </w:pPr>
            <w:r w:rsidRPr="00365A6B">
              <w:rPr>
                <w:rFonts w:hint="eastAsia"/>
              </w:rPr>
              <w:t>--</w:t>
            </w:r>
          </w:p>
        </w:tc>
        <w:tc>
          <w:tcPr>
            <w:tcW w:w="512" w:type="pct"/>
            <w:vAlign w:val="center"/>
          </w:tcPr>
          <w:p w14:paraId="62BC8D42" w14:textId="77777777" w:rsidR="00BB2174" w:rsidRPr="00365A6B" w:rsidRDefault="00BB2174" w:rsidP="00017F21">
            <w:pPr>
              <w:spacing w:line="360" w:lineRule="exact"/>
              <w:jc w:val="center"/>
            </w:pPr>
            <w:r w:rsidRPr="00365A6B">
              <w:t>-1D</w:t>
            </w:r>
          </w:p>
        </w:tc>
        <w:tc>
          <w:tcPr>
            <w:tcW w:w="597" w:type="pct"/>
            <w:vAlign w:val="center"/>
          </w:tcPr>
          <w:p w14:paraId="76840772" w14:textId="77777777" w:rsidR="00BB2174" w:rsidRPr="00365A6B" w:rsidRDefault="003D5254" w:rsidP="00017F21">
            <w:pPr>
              <w:spacing w:line="360" w:lineRule="exact"/>
              <w:jc w:val="center"/>
            </w:pPr>
            <w:r w:rsidRPr="00365A6B">
              <w:rPr>
                <w:rFonts w:hint="eastAsia"/>
              </w:rPr>
              <w:t>--</w:t>
            </w:r>
          </w:p>
        </w:tc>
        <w:tc>
          <w:tcPr>
            <w:tcW w:w="455" w:type="pct"/>
            <w:vAlign w:val="center"/>
          </w:tcPr>
          <w:p w14:paraId="421EA4E3" w14:textId="77777777" w:rsidR="00BB2174" w:rsidRPr="00365A6B" w:rsidRDefault="00BB2174" w:rsidP="00017F21">
            <w:pPr>
              <w:spacing w:line="360" w:lineRule="exact"/>
              <w:jc w:val="center"/>
            </w:pPr>
            <w:r w:rsidRPr="00365A6B">
              <w:t xml:space="preserve">-- </w:t>
            </w:r>
          </w:p>
        </w:tc>
        <w:tc>
          <w:tcPr>
            <w:tcW w:w="366" w:type="pct"/>
            <w:vAlign w:val="center"/>
          </w:tcPr>
          <w:p w14:paraId="2CA877B3" w14:textId="77777777" w:rsidR="00BB2174" w:rsidRPr="00365A6B" w:rsidRDefault="00BB2174" w:rsidP="00017F21">
            <w:pPr>
              <w:spacing w:line="360" w:lineRule="exact"/>
              <w:jc w:val="center"/>
            </w:pPr>
            <w:r w:rsidRPr="00365A6B">
              <w:t>--</w:t>
            </w:r>
          </w:p>
        </w:tc>
      </w:tr>
      <w:tr w:rsidR="00365A6B" w:rsidRPr="00365A6B" w14:paraId="2A83A748" w14:textId="77777777" w:rsidTr="00BB2174">
        <w:trPr>
          <w:trHeight w:val="20"/>
          <w:tblHeader/>
          <w:jc w:val="center"/>
        </w:trPr>
        <w:tc>
          <w:tcPr>
            <w:tcW w:w="494" w:type="pct"/>
            <w:vMerge w:val="restart"/>
            <w:vAlign w:val="center"/>
          </w:tcPr>
          <w:p w14:paraId="1479AA3F" w14:textId="77777777" w:rsidR="00BB2174" w:rsidRPr="00365A6B" w:rsidRDefault="00BB2174" w:rsidP="00017F21">
            <w:pPr>
              <w:spacing w:line="360" w:lineRule="exact"/>
              <w:jc w:val="center"/>
            </w:pPr>
            <w:r w:rsidRPr="00365A6B">
              <w:t>营运期</w:t>
            </w:r>
          </w:p>
        </w:tc>
        <w:tc>
          <w:tcPr>
            <w:tcW w:w="1043" w:type="pct"/>
            <w:vAlign w:val="center"/>
          </w:tcPr>
          <w:p w14:paraId="1A84F5BA" w14:textId="77777777" w:rsidR="00BB2174" w:rsidRPr="00365A6B" w:rsidRDefault="00BB2174" w:rsidP="00017F21">
            <w:pPr>
              <w:keepNext/>
              <w:keepLines/>
              <w:spacing w:line="360" w:lineRule="exact"/>
              <w:jc w:val="center"/>
              <w:rPr>
                <w:kern w:val="0"/>
              </w:rPr>
            </w:pPr>
            <w:r w:rsidRPr="00365A6B">
              <w:rPr>
                <w:kern w:val="0"/>
              </w:rPr>
              <w:t>物料运输及存储</w:t>
            </w:r>
          </w:p>
        </w:tc>
        <w:tc>
          <w:tcPr>
            <w:tcW w:w="511" w:type="pct"/>
            <w:vAlign w:val="center"/>
          </w:tcPr>
          <w:p w14:paraId="79D394F1" w14:textId="77777777" w:rsidR="00BB2174" w:rsidRPr="00365A6B" w:rsidRDefault="00BB2174" w:rsidP="00017F21">
            <w:pPr>
              <w:keepNext/>
              <w:keepLines/>
              <w:spacing w:line="360" w:lineRule="exact"/>
              <w:jc w:val="center"/>
              <w:rPr>
                <w:kern w:val="0"/>
              </w:rPr>
            </w:pPr>
            <w:r w:rsidRPr="00365A6B">
              <w:rPr>
                <w:kern w:val="0"/>
              </w:rPr>
              <w:t>-1C</w:t>
            </w:r>
          </w:p>
        </w:tc>
        <w:tc>
          <w:tcPr>
            <w:tcW w:w="426" w:type="pct"/>
          </w:tcPr>
          <w:p w14:paraId="4505E07B" w14:textId="77777777" w:rsidR="00BB2174" w:rsidRPr="00365A6B" w:rsidRDefault="00BB2174" w:rsidP="00017F21">
            <w:pPr>
              <w:keepNext/>
              <w:keepLines/>
              <w:spacing w:line="360" w:lineRule="exact"/>
              <w:jc w:val="center"/>
              <w:rPr>
                <w:kern w:val="0"/>
              </w:rPr>
            </w:pPr>
            <w:r w:rsidRPr="00365A6B">
              <w:rPr>
                <w:kern w:val="0"/>
              </w:rPr>
              <w:t>--</w:t>
            </w:r>
          </w:p>
        </w:tc>
        <w:tc>
          <w:tcPr>
            <w:tcW w:w="596" w:type="pct"/>
            <w:vAlign w:val="center"/>
          </w:tcPr>
          <w:p w14:paraId="0D819D23" w14:textId="77777777" w:rsidR="00BB2174" w:rsidRPr="00365A6B" w:rsidRDefault="003D5254" w:rsidP="00017F21">
            <w:pPr>
              <w:keepNext/>
              <w:keepLines/>
              <w:spacing w:line="360" w:lineRule="exact"/>
              <w:jc w:val="center"/>
              <w:rPr>
                <w:kern w:val="0"/>
              </w:rPr>
            </w:pPr>
            <w:r w:rsidRPr="00365A6B">
              <w:rPr>
                <w:rFonts w:hint="eastAsia"/>
                <w:kern w:val="0"/>
              </w:rPr>
              <w:t>--</w:t>
            </w:r>
          </w:p>
        </w:tc>
        <w:tc>
          <w:tcPr>
            <w:tcW w:w="512" w:type="pct"/>
            <w:vAlign w:val="center"/>
          </w:tcPr>
          <w:p w14:paraId="40760202" w14:textId="77777777" w:rsidR="00BB2174" w:rsidRPr="00365A6B" w:rsidRDefault="00BB2174" w:rsidP="00017F21">
            <w:pPr>
              <w:spacing w:line="360" w:lineRule="exact"/>
              <w:jc w:val="center"/>
            </w:pPr>
            <w:r w:rsidRPr="00365A6B">
              <w:t>-1C</w:t>
            </w:r>
          </w:p>
        </w:tc>
        <w:tc>
          <w:tcPr>
            <w:tcW w:w="597" w:type="pct"/>
            <w:vAlign w:val="center"/>
          </w:tcPr>
          <w:p w14:paraId="0A37ECB5" w14:textId="77777777" w:rsidR="00BB2174" w:rsidRPr="00365A6B" w:rsidRDefault="001D29F3" w:rsidP="00017F21">
            <w:pPr>
              <w:keepNext/>
              <w:keepLines/>
              <w:spacing w:line="360" w:lineRule="exact"/>
              <w:jc w:val="center"/>
              <w:rPr>
                <w:kern w:val="0"/>
              </w:rPr>
            </w:pPr>
            <w:r w:rsidRPr="00365A6B">
              <w:t>--</w:t>
            </w:r>
          </w:p>
        </w:tc>
        <w:tc>
          <w:tcPr>
            <w:tcW w:w="455" w:type="pct"/>
            <w:vAlign w:val="center"/>
          </w:tcPr>
          <w:p w14:paraId="1E809766" w14:textId="77777777" w:rsidR="00BB2174" w:rsidRPr="00365A6B" w:rsidRDefault="00BB2174" w:rsidP="00017F21">
            <w:pPr>
              <w:keepNext/>
              <w:keepLines/>
              <w:spacing w:line="360" w:lineRule="exact"/>
              <w:jc w:val="center"/>
              <w:rPr>
                <w:kern w:val="0"/>
              </w:rPr>
            </w:pPr>
            <w:r w:rsidRPr="00365A6B">
              <w:rPr>
                <w:kern w:val="0"/>
              </w:rPr>
              <w:t>--</w:t>
            </w:r>
          </w:p>
        </w:tc>
        <w:tc>
          <w:tcPr>
            <w:tcW w:w="366" w:type="pct"/>
            <w:vAlign w:val="center"/>
          </w:tcPr>
          <w:p w14:paraId="463CEE02" w14:textId="77777777" w:rsidR="00BB2174" w:rsidRPr="00365A6B" w:rsidRDefault="00BB2174" w:rsidP="00017F21">
            <w:pPr>
              <w:keepNext/>
              <w:keepLines/>
              <w:spacing w:line="360" w:lineRule="exact"/>
              <w:jc w:val="center"/>
              <w:rPr>
                <w:kern w:val="0"/>
              </w:rPr>
            </w:pPr>
            <w:r w:rsidRPr="00365A6B">
              <w:rPr>
                <w:kern w:val="0"/>
              </w:rPr>
              <w:t>--</w:t>
            </w:r>
          </w:p>
        </w:tc>
      </w:tr>
      <w:tr w:rsidR="00365A6B" w:rsidRPr="00365A6B" w14:paraId="43A3B48E" w14:textId="77777777" w:rsidTr="00BB2174">
        <w:trPr>
          <w:trHeight w:val="20"/>
          <w:tblHeader/>
          <w:jc w:val="center"/>
        </w:trPr>
        <w:tc>
          <w:tcPr>
            <w:tcW w:w="494" w:type="pct"/>
            <w:vMerge/>
            <w:vAlign w:val="center"/>
          </w:tcPr>
          <w:p w14:paraId="17B545DB" w14:textId="77777777" w:rsidR="00BB2174" w:rsidRPr="00365A6B" w:rsidRDefault="00BB2174" w:rsidP="00017F21">
            <w:pPr>
              <w:spacing w:line="360" w:lineRule="exact"/>
              <w:ind w:firstLine="480"/>
              <w:jc w:val="center"/>
            </w:pPr>
          </w:p>
        </w:tc>
        <w:tc>
          <w:tcPr>
            <w:tcW w:w="1043" w:type="pct"/>
            <w:vAlign w:val="center"/>
          </w:tcPr>
          <w:p w14:paraId="2045AE17" w14:textId="77777777" w:rsidR="00BB2174" w:rsidRPr="00365A6B" w:rsidRDefault="00BB2174" w:rsidP="00017F21">
            <w:pPr>
              <w:keepNext/>
              <w:keepLines/>
              <w:spacing w:line="360" w:lineRule="exact"/>
              <w:jc w:val="center"/>
              <w:rPr>
                <w:kern w:val="0"/>
              </w:rPr>
            </w:pPr>
            <w:r w:rsidRPr="00365A6B">
              <w:rPr>
                <w:kern w:val="0"/>
              </w:rPr>
              <w:t>生产工艺过程</w:t>
            </w:r>
          </w:p>
        </w:tc>
        <w:tc>
          <w:tcPr>
            <w:tcW w:w="511" w:type="pct"/>
            <w:vAlign w:val="center"/>
          </w:tcPr>
          <w:p w14:paraId="2C345F6E" w14:textId="77777777" w:rsidR="00BB2174" w:rsidRPr="00365A6B" w:rsidRDefault="00BB2174" w:rsidP="00017F21">
            <w:pPr>
              <w:keepNext/>
              <w:keepLines/>
              <w:spacing w:line="360" w:lineRule="exact"/>
              <w:jc w:val="center"/>
              <w:rPr>
                <w:kern w:val="0"/>
              </w:rPr>
            </w:pPr>
            <w:r w:rsidRPr="00365A6B">
              <w:rPr>
                <w:kern w:val="0"/>
              </w:rPr>
              <w:t>-2C</w:t>
            </w:r>
          </w:p>
        </w:tc>
        <w:tc>
          <w:tcPr>
            <w:tcW w:w="426" w:type="pct"/>
          </w:tcPr>
          <w:p w14:paraId="703DC5D7" w14:textId="77777777" w:rsidR="00BB2174" w:rsidRPr="00365A6B" w:rsidRDefault="00BB2174" w:rsidP="00017F21">
            <w:pPr>
              <w:keepNext/>
              <w:keepLines/>
              <w:spacing w:line="360" w:lineRule="exact"/>
              <w:jc w:val="center"/>
              <w:rPr>
                <w:kern w:val="0"/>
              </w:rPr>
            </w:pPr>
            <w:r w:rsidRPr="00365A6B">
              <w:rPr>
                <w:kern w:val="0"/>
              </w:rPr>
              <w:t>--</w:t>
            </w:r>
          </w:p>
        </w:tc>
        <w:tc>
          <w:tcPr>
            <w:tcW w:w="596" w:type="pct"/>
            <w:vAlign w:val="center"/>
          </w:tcPr>
          <w:p w14:paraId="0CDBC2DE" w14:textId="77777777" w:rsidR="00BB2174" w:rsidRPr="00365A6B" w:rsidRDefault="00BB2174" w:rsidP="00017F21">
            <w:pPr>
              <w:keepNext/>
              <w:keepLines/>
              <w:spacing w:line="360" w:lineRule="exact"/>
              <w:jc w:val="center"/>
              <w:rPr>
                <w:kern w:val="0"/>
              </w:rPr>
            </w:pPr>
            <w:r w:rsidRPr="00365A6B">
              <w:rPr>
                <w:kern w:val="0"/>
              </w:rPr>
              <w:t>-1C</w:t>
            </w:r>
          </w:p>
        </w:tc>
        <w:tc>
          <w:tcPr>
            <w:tcW w:w="512" w:type="pct"/>
            <w:vAlign w:val="center"/>
          </w:tcPr>
          <w:p w14:paraId="65CF7891" w14:textId="77777777" w:rsidR="00BB2174" w:rsidRPr="00365A6B" w:rsidRDefault="00BB2174" w:rsidP="00017F21">
            <w:pPr>
              <w:spacing w:line="360" w:lineRule="exact"/>
              <w:jc w:val="center"/>
            </w:pPr>
            <w:r w:rsidRPr="00365A6B">
              <w:t>-1C</w:t>
            </w:r>
          </w:p>
        </w:tc>
        <w:tc>
          <w:tcPr>
            <w:tcW w:w="597" w:type="pct"/>
            <w:vAlign w:val="center"/>
          </w:tcPr>
          <w:p w14:paraId="63513C2C" w14:textId="77777777" w:rsidR="00BB2174" w:rsidRPr="00365A6B" w:rsidRDefault="00764BFD" w:rsidP="00017F21">
            <w:pPr>
              <w:keepNext/>
              <w:keepLines/>
              <w:spacing w:line="360" w:lineRule="exact"/>
              <w:jc w:val="center"/>
              <w:rPr>
                <w:kern w:val="0"/>
              </w:rPr>
            </w:pPr>
            <w:r w:rsidRPr="00365A6B">
              <w:rPr>
                <w:kern w:val="0"/>
              </w:rPr>
              <w:t>--</w:t>
            </w:r>
          </w:p>
        </w:tc>
        <w:tc>
          <w:tcPr>
            <w:tcW w:w="455" w:type="pct"/>
            <w:vAlign w:val="center"/>
          </w:tcPr>
          <w:p w14:paraId="3E7E5A99" w14:textId="77777777" w:rsidR="00BB2174" w:rsidRPr="00365A6B" w:rsidRDefault="00BB2174" w:rsidP="00017F21">
            <w:pPr>
              <w:keepNext/>
              <w:keepLines/>
              <w:spacing w:line="360" w:lineRule="exact"/>
              <w:jc w:val="center"/>
              <w:rPr>
                <w:kern w:val="0"/>
              </w:rPr>
            </w:pPr>
            <w:r w:rsidRPr="00365A6B">
              <w:rPr>
                <w:kern w:val="0"/>
              </w:rPr>
              <w:t>--</w:t>
            </w:r>
          </w:p>
        </w:tc>
        <w:tc>
          <w:tcPr>
            <w:tcW w:w="366" w:type="pct"/>
            <w:vAlign w:val="center"/>
          </w:tcPr>
          <w:p w14:paraId="106667AB" w14:textId="77777777" w:rsidR="00BB2174" w:rsidRPr="00365A6B" w:rsidRDefault="00BB2174" w:rsidP="00017F21">
            <w:pPr>
              <w:keepNext/>
              <w:keepLines/>
              <w:spacing w:line="360" w:lineRule="exact"/>
              <w:jc w:val="center"/>
              <w:rPr>
                <w:kern w:val="0"/>
              </w:rPr>
            </w:pPr>
            <w:r w:rsidRPr="00365A6B">
              <w:rPr>
                <w:kern w:val="0"/>
              </w:rPr>
              <w:t>--</w:t>
            </w:r>
          </w:p>
        </w:tc>
      </w:tr>
      <w:tr w:rsidR="00365A6B" w:rsidRPr="00365A6B" w14:paraId="4D67BAA7" w14:textId="77777777" w:rsidTr="00BB2174">
        <w:trPr>
          <w:trHeight w:val="20"/>
          <w:tblHeader/>
          <w:jc w:val="center"/>
        </w:trPr>
        <w:tc>
          <w:tcPr>
            <w:tcW w:w="5000" w:type="pct"/>
            <w:gridSpan w:val="9"/>
          </w:tcPr>
          <w:p w14:paraId="7A529695" w14:textId="77777777" w:rsidR="00BB2174" w:rsidRPr="00365A6B" w:rsidRDefault="00BB2174" w:rsidP="00017F21">
            <w:pPr>
              <w:spacing w:line="360" w:lineRule="exact"/>
              <w:rPr>
                <w:kern w:val="0"/>
              </w:rPr>
            </w:pPr>
            <w:r w:rsidRPr="00365A6B">
              <w:t>备注：</w:t>
            </w:r>
            <w:r w:rsidRPr="00365A6B">
              <w:rPr>
                <w:rFonts w:ascii="宋体" w:hAnsi="宋体" w:cs="宋体" w:hint="eastAsia"/>
              </w:rPr>
              <w:t>①</w:t>
            </w:r>
            <w:r w:rsidRPr="00365A6B">
              <w:t>表中</w:t>
            </w:r>
            <w:r w:rsidRPr="00365A6B">
              <w:t>“+”</w:t>
            </w:r>
            <w:r w:rsidRPr="00365A6B">
              <w:t>表示正面影响，</w:t>
            </w:r>
            <w:r w:rsidRPr="00365A6B">
              <w:t>“-”</w:t>
            </w:r>
            <w:r w:rsidRPr="00365A6B">
              <w:t>表示负面影响。</w:t>
            </w:r>
            <w:r w:rsidRPr="00365A6B">
              <w:rPr>
                <w:rFonts w:ascii="宋体" w:hAnsi="宋体" w:cs="宋体" w:hint="eastAsia"/>
              </w:rPr>
              <w:t>②</w:t>
            </w:r>
            <w:r w:rsidRPr="00365A6B">
              <w:t>表中数字表示影响的相对程度，</w:t>
            </w:r>
            <w:r w:rsidRPr="00365A6B">
              <w:t>“1”</w:t>
            </w:r>
            <w:r w:rsidRPr="00365A6B">
              <w:t>表示影响较小，</w:t>
            </w:r>
            <w:r w:rsidRPr="00365A6B">
              <w:t>“2”</w:t>
            </w:r>
            <w:r w:rsidRPr="00365A6B">
              <w:t>表示影响中等，</w:t>
            </w:r>
            <w:r w:rsidRPr="00365A6B">
              <w:t>“3”</w:t>
            </w:r>
            <w:r w:rsidRPr="00365A6B">
              <w:t>表示影响较大。</w:t>
            </w:r>
            <w:r w:rsidRPr="00365A6B">
              <w:rPr>
                <w:rFonts w:ascii="宋体" w:hAnsi="宋体" w:cs="宋体" w:hint="eastAsia"/>
              </w:rPr>
              <w:t>③</w:t>
            </w:r>
            <w:r w:rsidRPr="00365A6B">
              <w:t>表中</w:t>
            </w:r>
            <w:r w:rsidRPr="00365A6B">
              <w:t>“D”</w:t>
            </w:r>
            <w:r w:rsidRPr="00365A6B">
              <w:t>表示短期影响，</w:t>
            </w:r>
            <w:r w:rsidRPr="00365A6B">
              <w:t>“C”</w:t>
            </w:r>
            <w:r w:rsidRPr="00365A6B">
              <w:t>表示长期影响。</w:t>
            </w:r>
          </w:p>
        </w:tc>
      </w:tr>
    </w:tbl>
    <w:p w14:paraId="1F70817F" w14:textId="77777777" w:rsidR="008C206D" w:rsidRPr="00365A6B" w:rsidRDefault="00BB2174" w:rsidP="00017F21">
      <w:pPr>
        <w:spacing w:line="440" w:lineRule="exact"/>
        <w:ind w:firstLineChars="200" w:firstLine="456"/>
        <w:rPr>
          <w:spacing w:val="-6"/>
          <w:sz w:val="24"/>
        </w:rPr>
      </w:pPr>
      <w:r w:rsidRPr="00365A6B">
        <w:rPr>
          <w:spacing w:val="-6"/>
          <w:sz w:val="24"/>
        </w:rPr>
        <w:t>由表</w:t>
      </w:r>
      <w:r w:rsidRPr="00365A6B">
        <w:rPr>
          <w:spacing w:val="-6"/>
          <w:sz w:val="24"/>
        </w:rPr>
        <w:t>2.3-1</w:t>
      </w:r>
      <w:r w:rsidRPr="00365A6B">
        <w:rPr>
          <w:spacing w:val="-6"/>
          <w:sz w:val="24"/>
        </w:rPr>
        <w:t>可以看出，本项目建设对环境的影响是多方面的，既存在短期、局部及可恢复的正、负影响，也存在长期的或正或负的影响。施工期主要表现在对自然环境要素产生一定程度的负面影响，主要环境影响因素为声环境，随着施工期的结束而消失；营运期对环境的不利影响是长期存在的，在生产过程中，主要影响因素表现在环境空气、地下水环境和声环境等方面。</w:t>
      </w:r>
    </w:p>
    <w:p w14:paraId="3A249D09" w14:textId="77777777" w:rsidR="008C206D" w:rsidRPr="00365A6B" w:rsidRDefault="008C206D" w:rsidP="005C142C">
      <w:pPr>
        <w:keepNext/>
        <w:keepLines/>
        <w:spacing w:before="60" w:after="60" w:line="440" w:lineRule="exact"/>
        <w:outlineLvl w:val="2"/>
        <w:rPr>
          <w:b/>
          <w:bCs/>
          <w:sz w:val="24"/>
          <w:szCs w:val="24"/>
        </w:rPr>
      </w:pPr>
      <w:r w:rsidRPr="00365A6B">
        <w:rPr>
          <w:b/>
          <w:bCs/>
          <w:sz w:val="24"/>
          <w:szCs w:val="24"/>
        </w:rPr>
        <w:t>2.3.2</w:t>
      </w:r>
      <w:r w:rsidRPr="00365A6B">
        <w:rPr>
          <w:b/>
          <w:bCs/>
          <w:sz w:val="24"/>
          <w:szCs w:val="24"/>
        </w:rPr>
        <w:t>评价因子筛选</w:t>
      </w:r>
    </w:p>
    <w:p w14:paraId="29A92914" w14:textId="77777777" w:rsidR="008C206D" w:rsidRPr="00365A6B" w:rsidRDefault="008C206D" w:rsidP="008C206D">
      <w:pPr>
        <w:spacing w:line="440" w:lineRule="exact"/>
        <w:ind w:firstLineChars="200" w:firstLine="480"/>
        <w:rPr>
          <w:sz w:val="24"/>
        </w:rPr>
      </w:pPr>
      <w:r w:rsidRPr="00365A6B">
        <w:rPr>
          <w:sz w:val="24"/>
        </w:rPr>
        <w:t>根据环境影响要素识别结果，结合建设项目工程特征、排污种类、排污去向及周围地区环境质量概况，确定本次污染源评价因子，见表</w:t>
      </w:r>
      <w:r w:rsidRPr="00365A6B">
        <w:rPr>
          <w:sz w:val="24"/>
        </w:rPr>
        <w:t>2.3-2</w:t>
      </w:r>
      <w:r w:rsidRPr="00365A6B">
        <w:rPr>
          <w:sz w:val="24"/>
        </w:rPr>
        <w:t>。</w:t>
      </w:r>
    </w:p>
    <w:p w14:paraId="5999B0B1" w14:textId="77777777" w:rsidR="005C142C" w:rsidRPr="00365A6B" w:rsidRDefault="008C206D" w:rsidP="008C206D">
      <w:pPr>
        <w:spacing w:line="440" w:lineRule="exact"/>
        <w:ind w:firstLineChars="200" w:firstLine="482"/>
        <w:rPr>
          <w:sz w:val="24"/>
        </w:rPr>
      </w:pPr>
      <w:r w:rsidRPr="00365A6B">
        <w:rPr>
          <w:b/>
          <w:sz w:val="24"/>
        </w:rPr>
        <w:t>表</w:t>
      </w:r>
      <w:r w:rsidRPr="00365A6B">
        <w:rPr>
          <w:b/>
          <w:sz w:val="24"/>
        </w:rPr>
        <w:t>2.3-2</w:t>
      </w:r>
      <w:r w:rsidR="00EA18A6" w:rsidRPr="00365A6B">
        <w:rPr>
          <w:b/>
          <w:sz w:val="24"/>
        </w:rPr>
        <w:t xml:space="preserve">  </w:t>
      </w:r>
      <w:r w:rsidRPr="00365A6B">
        <w:rPr>
          <w:b/>
          <w:sz w:val="24"/>
        </w:rPr>
        <w:t>项目环境影响评价因子一览表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1"/>
        <w:gridCol w:w="1275"/>
        <w:gridCol w:w="6146"/>
      </w:tblGrid>
      <w:tr w:rsidR="00365A6B" w:rsidRPr="00365A6B" w14:paraId="58C48881" w14:textId="77777777" w:rsidTr="000D3B34">
        <w:trPr>
          <w:trHeight w:val="20"/>
          <w:tblHeader/>
          <w:jc w:val="center"/>
        </w:trPr>
        <w:tc>
          <w:tcPr>
            <w:tcW w:w="1101" w:type="dxa"/>
            <w:vAlign w:val="center"/>
          </w:tcPr>
          <w:p w14:paraId="781C5AA0" w14:textId="77777777" w:rsidR="005C142C" w:rsidRPr="00365A6B" w:rsidRDefault="005C142C" w:rsidP="0009044D">
            <w:pPr>
              <w:spacing w:line="360" w:lineRule="exact"/>
              <w:jc w:val="center"/>
              <w:rPr>
                <w:szCs w:val="22"/>
              </w:rPr>
            </w:pPr>
            <w:r w:rsidRPr="00365A6B">
              <w:rPr>
                <w:szCs w:val="22"/>
              </w:rPr>
              <w:t>环境要素</w:t>
            </w:r>
          </w:p>
        </w:tc>
        <w:tc>
          <w:tcPr>
            <w:tcW w:w="1275" w:type="dxa"/>
            <w:vAlign w:val="center"/>
          </w:tcPr>
          <w:p w14:paraId="72CDB4A4" w14:textId="77777777" w:rsidR="005C142C" w:rsidRPr="00365A6B" w:rsidRDefault="005C142C" w:rsidP="0009044D">
            <w:pPr>
              <w:spacing w:line="360" w:lineRule="exact"/>
              <w:jc w:val="center"/>
              <w:rPr>
                <w:szCs w:val="22"/>
              </w:rPr>
            </w:pPr>
            <w:r w:rsidRPr="00365A6B">
              <w:rPr>
                <w:szCs w:val="22"/>
              </w:rPr>
              <w:t>评价类别</w:t>
            </w:r>
          </w:p>
        </w:tc>
        <w:tc>
          <w:tcPr>
            <w:tcW w:w="6146" w:type="dxa"/>
            <w:vAlign w:val="center"/>
          </w:tcPr>
          <w:p w14:paraId="5897F5FB" w14:textId="77777777" w:rsidR="005C142C" w:rsidRPr="00365A6B" w:rsidRDefault="005C142C" w:rsidP="0009044D">
            <w:pPr>
              <w:spacing w:line="360" w:lineRule="exact"/>
              <w:jc w:val="center"/>
              <w:rPr>
                <w:szCs w:val="22"/>
              </w:rPr>
            </w:pPr>
            <w:r w:rsidRPr="00365A6B">
              <w:rPr>
                <w:szCs w:val="22"/>
              </w:rPr>
              <w:t>评价因子</w:t>
            </w:r>
          </w:p>
        </w:tc>
      </w:tr>
      <w:tr w:rsidR="00365A6B" w:rsidRPr="00365A6B" w14:paraId="6AFDCAC6" w14:textId="77777777" w:rsidTr="0009044D">
        <w:trPr>
          <w:trHeight w:val="20"/>
          <w:jc w:val="center"/>
        </w:trPr>
        <w:tc>
          <w:tcPr>
            <w:tcW w:w="1101" w:type="dxa"/>
            <w:vMerge w:val="restart"/>
            <w:vAlign w:val="center"/>
          </w:tcPr>
          <w:p w14:paraId="06B5B367" w14:textId="77777777" w:rsidR="005C142C" w:rsidRPr="00365A6B" w:rsidRDefault="005C142C" w:rsidP="0009044D">
            <w:pPr>
              <w:spacing w:line="360" w:lineRule="exact"/>
              <w:jc w:val="center"/>
              <w:rPr>
                <w:szCs w:val="22"/>
              </w:rPr>
            </w:pPr>
            <w:r w:rsidRPr="00365A6B">
              <w:rPr>
                <w:szCs w:val="22"/>
              </w:rPr>
              <w:t>大气环境</w:t>
            </w:r>
          </w:p>
        </w:tc>
        <w:tc>
          <w:tcPr>
            <w:tcW w:w="1275" w:type="dxa"/>
            <w:vAlign w:val="center"/>
          </w:tcPr>
          <w:p w14:paraId="03B03789" w14:textId="77777777" w:rsidR="005C142C" w:rsidRPr="00365A6B" w:rsidRDefault="005C142C" w:rsidP="0009044D">
            <w:pPr>
              <w:spacing w:line="360" w:lineRule="exact"/>
              <w:jc w:val="center"/>
              <w:rPr>
                <w:szCs w:val="22"/>
              </w:rPr>
            </w:pPr>
            <w:r w:rsidRPr="00365A6B">
              <w:rPr>
                <w:szCs w:val="22"/>
              </w:rPr>
              <w:t>现状评价</w:t>
            </w:r>
          </w:p>
        </w:tc>
        <w:tc>
          <w:tcPr>
            <w:tcW w:w="6146" w:type="dxa"/>
            <w:vAlign w:val="center"/>
          </w:tcPr>
          <w:p w14:paraId="1A4F3054" w14:textId="77777777" w:rsidR="005C142C" w:rsidRPr="00365A6B" w:rsidRDefault="00BB2174" w:rsidP="003D5254">
            <w:pPr>
              <w:spacing w:line="360" w:lineRule="exact"/>
              <w:jc w:val="center"/>
              <w:rPr>
                <w:szCs w:val="22"/>
                <w:lang w:val="de-DE"/>
              </w:rPr>
            </w:pPr>
            <w:r w:rsidRPr="00365A6B">
              <w:t>PM</w:t>
            </w:r>
            <w:r w:rsidRPr="00365A6B">
              <w:rPr>
                <w:vertAlign w:val="subscript"/>
              </w:rPr>
              <w:t>10</w:t>
            </w:r>
            <w:r w:rsidRPr="00365A6B">
              <w:t>、</w:t>
            </w:r>
            <w:r w:rsidRPr="00365A6B">
              <w:t>PM</w:t>
            </w:r>
            <w:r w:rsidRPr="00365A6B">
              <w:rPr>
                <w:vertAlign w:val="subscript"/>
              </w:rPr>
              <w:t>2.5</w:t>
            </w:r>
            <w:r w:rsidRPr="00365A6B">
              <w:t>、</w:t>
            </w:r>
            <w:r w:rsidRPr="00365A6B">
              <w:t>SO</w:t>
            </w:r>
            <w:r w:rsidRPr="00365A6B">
              <w:rPr>
                <w:vertAlign w:val="subscript"/>
              </w:rPr>
              <w:t>2</w:t>
            </w:r>
            <w:r w:rsidRPr="00365A6B">
              <w:t>、</w:t>
            </w:r>
            <w:r w:rsidRPr="00365A6B">
              <w:t>NO</w:t>
            </w:r>
            <w:r w:rsidRPr="00365A6B">
              <w:rPr>
                <w:vertAlign w:val="subscript"/>
              </w:rPr>
              <w:t>2</w:t>
            </w:r>
            <w:r w:rsidRPr="00365A6B">
              <w:t>、</w:t>
            </w:r>
            <w:r w:rsidRPr="00365A6B">
              <w:t>CO</w:t>
            </w:r>
            <w:r w:rsidRPr="00365A6B">
              <w:t>、</w:t>
            </w:r>
            <w:r w:rsidRPr="00365A6B">
              <w:t>O</w:t>
            </w:r>
            <w:r w:rsidRPr="00365A6B">
              <w:rPr>
                <w:vertAlign w:val="subscript"/>
              </w:rPr>
              <w:t>3</w:t>
            </w:r>
            <w:r w:rsidRPr="00365A6B">
              <w:t>、非甲烷总烃</w:t>
            </w:r>
            <w:r w:rsidRPr="00365A6B">
              <w:rPr>
                <w:szCs w:val="22"/>
              </w:rPr>
              <w:t>、</w:t>
            </w:r>
            <w:r w:rsidR="003D5254" w:rsidRPr="00365A6B">
              <w:rPr>
                <w:rFonts w:hint="eastAsia"/>
                <w:szCs w:val="22"/>
              </w:rPr>
              <w:t>H</w:t>
            </w:r>
            <w:r w:rsidR="003D5254" w:rsidRPr="00365A6B">
              <w:rPr>
                <w:rFonts w:hint="eastAsia"/>
                <w:szCs w:val="22"/>
                <w:vertAlign w:val="subscript"/>
              </w:rPr>
              <w:t>2</w:t>
            </w:r>
            <w:r w:rsidR="003D5254" w:rsidRPr="00365A6B">
              <w:rPr>
                <w:rFonts w:hint="eastAsia"/>
                <w:szCs w:val="22"/>
              </w:rPr>
              <w:t>S</w:t>
            </w:r>
          </w:p>
        </w:tc>
      </w:tr>
      <w:tr w:rsidR="00365A6B" w:rsidRPr="00365A6B" w14:paraId="47579F80" w14:textId="77777777" w:rsidTr="0009044D">
        <w:trPr>
          <w:trHeight w:val="20"/>
          <w:jc w:val="center"/>
        </w:trPr>
        <w:tc>
          <w:tcPr>
            <w:tcW w:w="1101" w:type="dxa"/>
            <w:vMerge/>
            <w:vAlign w:val="center"/>
          </w:tcPr>
          <w:p w14:paraId="2558F9FA" w14:textId="77777777" w:rsidR="005C142C" w:rsidRPr="00365A6B" w:rsidRDefault="005C142C" w:rsidP="0009044D">
            <w:pPr>
              <w:spacing w:line="360" w:lineRule="exact"/>
              <w:jc w:val="center"/>
              <w:rPr>
                <w:szCs w:val="22"/>
                <w:lang w:val="de-DE"/>
              </w:rPr>
            </w:pPr>
          </w:p>
        </w:tc>
        <w:tc>
          <w:tcPr>
            <w:tcW w:w="1275" w:type="dxa"/>
            <w:vAlign w:val="center"/>
          </w:tcPr>
          <w:p w14:paraId="617AC2F6" w14:textId="77777777" w:rsidR="005C142C" w:rsidRPr="00365A6B" w:rsidRDefault="005C142C" w:rsidP="0009044D">
            <w:pPr>
              <w:spacing w:line="360" w:lineRule="exact"/>
              <w:jc w:val="center"/>
              <w:rPr>
                <w:szCs w:val="22"/>
              </w:rPr>
            </w:pPr>
            <w:r w:rsidRPr="00365A6B">
              <w:rPr>
                <w:szCs w:val="22"/>
              </w:rPr>
              <w:t>污染源评价</w:t>
            </w:r>
          </w:p>
        </w:tc>
        <w:tc>
          <w:tcPr>
            <w:tcW w:w="6146" w:type="dxa"/>
            <w:vAlign w:val="center"/>
          </w:tcPr>
          <w:p w14:paraId="3D963AB9" w14:textId="77777777" w:rsidR="005C142C" w:rsidRPr="00365A6B" w:rsidRDefault="005C142C" w:rsidP="003C1BF2">
            <w:pPr>
              <w:spacing w:line="360" w:lineRule="exact"/>
              <w:jc w:val="center"/>
              <w:rPr>
                <w:szCs w:val="22"/>
              </w:rPr>
            </w:pPr>
            <w:r w:rsidRPr="00365A6B">
              <w:t>颗粒物</w:t>
            </w:r>
            <w:r w:rsidRPr="00365A6B">
              <w:rPr>
                <w:szCs w:val="22"/>
              </w:rPr>
              <w:t>、非甲烷总烃、</w:t>
            </w:r>
            <w:r w:rsidRPr="00365A6B">
              <w:rPr>
                <w:szCs w:val="22"/>
              </w:rPr>
              <w:t>H</w:t>
            </w:r>
            <w:r w:rsidRPr="00365A6B">
              <w:rPr>
                <w:szCs w:val="22"/>
                <w:vertAlign w:val="subscript"/>
              </w:rPr>
              <w:t>2</w:t>
            </w:r>
            <w:r w:rsidRPr="00365A6B">
              <w:rPr>
                <w:szCs w:val="22"/>
              </w:rPr>
              <w:t>S</w:t>
            </w:r>
            <w:r w:rsidRPr="00365A6B">
              <w:rPr>
                <w:szCs w:val="22"/>
              </w:rPr>
              <w:t>、臭气浓度</w:t>
            </w:r>
          </w:p>
        </w:tc>
      </w:tr>
      <w:tr w:rsidR="00365A6B" w:rsidRPr="00365A6B" w14:paraId="7F4BA02F" w14:textId="77777777" w:rsidTr="0009044D">
        <w:trPr>
          <w:trHeight w:val="20"/>
          <w:jc w:val="center"/>
        </w:trPr>
        <w:tc>
          <w:tcPr>
            <w:tcW w:w="1101" w:type="dxa"/>
            <w:vMerge/>
            <w:vAlign w:val="center"/>
          </w:tcPr>
          <w:p w14:paraId="078ED89B" w14:textId="77777777" w:rsidR="005C142C" w:rsidRPr="00365A6B" w:rsidRDefault="005C142C" w:rsidP="0009044D">
            <w:pPr>
              <w:spacing w:line="360" w:lineRule="exact"/>
              <w:jc w:val="center"/>
              <w:rPr>
                <w:szCs w:val="22"/>
              </w:rPr>
            </w:pPr>
          </w:p>
        </w:tc>
        <w:tc>
          <w:tcPr>
            <w:tcW w:w="1275" w:type="dxa"/>
            <w:vAlign w:val="center"/>
          </w:tcPr>
          <w:p w14:paraId="0E186364" w14:textId="77777777" w:rsidR="005C142C" w:rsidRPr="00365A6B" w:rsidRDefault="005C142C" w:rsidP="0009044D">
            <w:pPr>
              <w:spacing w:line="360" w:lineRule="exact"/>
              <w:jc w:val="center"/>
              <w:rPr>
                <w:szCs w:val="22"/>
              </w:rPr>
            </w:pPr>
            <w:r w:rsidRPr="00365A6B">
              <w:rPr>
                <w:szCs w:val="22"/>
              </w:rPr>
              <w:t>影响评价</w:t>
            </w:r>
          </w:p>
        </w:tc>
        <w:tc>
          <w:tcPr>
            <w:tcW w:w="6146" w:type="dxa"/>
            <w:vAlign w:val="center"/>
          </w:tcPr>
          <w:p w14:paraId="58A9A5D4" w14:textId="77777777" w:rsidR="005C142C" w:rsidRPr="00365A6B" w:rsidRDefault="007F21F9" w:rsidP="00C24F4E">
            <w:pPr>
              <w:spacing w:line="360" w:lineRule="exact"/>
              <w:jc w:val="center"/>
              <w:rPr>
                <w:szCs w:val="22"/>
              </w:rPr>
            </w:pPr>
            <w:r w:rsidRPr="00365A6B">
              <w:rPr>
                <w:rFonts w:hint="eastAsia"/>
                <w:szCs w:val="22"/>
              </w:rPr>
              <w:t>TSP</w:t>
            </w:r>
            <w:r w:rsidRPr="00365A6B">
              <w:rPr>
                <w:rFonts w:hint="eastAsia"/>
                <w:szCs w:val="22"/>
              </w:rPr>
              <w:t>、</w:t>
            </w:r>
            <w:r w:rsidR="005C142C" w:rsidRPr="00365A6B">
              <w:rPr>
                <w:szCs w:val="22"/>
              </w:rPr>
              <w:t>PM</w:t>
            </w:r>
            <w:r w:rsidR="005C142C" w:rsidRPr="00365A6B">
              <w:rPr>
                <w:szCs w:val="22"/>
                <w:vertAlign w:val="subscript"/>
              </w:rPr>
              <w:t>10</w:t>
            </w:r>
            <w:r w:rsidR="005C142C" w:rsidRPr="00365A6B">
              <w:rPr>
                <w:szCs w:val="22"/>
              </w:rPr>
              <w:t>、</w:t>
            </w:r>
            <w:r w:rsidR="00BB2174" w:rsidRPr="00365A6B">
              <w:rPr>
                <w:szCs w:val="22"/>
              </w:rPr>
              <w:t>PM</w:t>
            </w:r>
            <w:r w:rsidR="00BB2174" w:rsidRPr="00365A6B">
              <w:rPr>
                <w:szCs w:val="22"/>
                <w:vertAlign w:val="subscript"/>
              </w:rPr>
              <w:t>2.5</w:t>
            </w:r>
            <w:r w:rsidR="00BB2174" w:rsidRPr="00365A6B">
              <w:rPr>
                <w:szCs w:val="22"/>
              </w:rPr>
              <w:t>、</w:t>
            </w:r>
            <w:r w:rsidR="005C142C" w:rsidRPr="00365A6B">
              <w:rPr>
                <w:szCs w:val="22"/>
              </w:rPr>
              <w:t>非甲烷总烃、</w:t>
            </w:r>
            <w:r w:rsidR="005C142C" w:rsidRPr="00365A6B">
              <w:rPr>
                <w:szCs w:val="22"/>
              </w:rPr>
              <w:t>H</w:t>
            </w:r>
            <w:r w:rsidR="005C142C" w:rsidRPr="00365A6B">
              <w:rPr>
                <w:szCs w:val="22"/>
                <w:vertAlign w:val="subscript"/>
              </w:rPr>
              <w:t>2</w:t>
            </w:r>
            <w:r w:rsidR="005C142C" w:rsidRPr="00365A6B">
              <w:rPr>
                <w:szCs w:val="22"/>
              </w:rPr>
              <w:t>S</w:t>
            </w:r>
            <w:r w:rsidR="0009634F" w:rsidRPr="00365A6B">
              <w:rPr>
                <w:szCs w:val="22"/>
              </w:rPr>
              <w:t>、臭气浓度</w:t>
            </w:r>
          </w:p>
        </w:tc>
      </w:tr>
      <w:tr w:rsidR="00365A6B" w:rsidRPr="00365A6B" w14:paraId="09BD43EF" w14:textId="77777777" w:rsidTr="0009044D">
        <w:trPr>
          <w:trHeight w:val="20"/>
          <w:jc w:val="center"/>
        </w:trPr>
        <w:tc>
          <w:tcPr>
            <w:tcW w:w="1101" w:type="dxa"/>
            <w:vMerge w:val="restart"/>
            <w:vAlign w:val="center"/>
          </w:tcPr>
          <w:p w14:paraId="134D3A0A" w14:textId="77777777" w:rsidR="007E215A" w:rsidRPr="00365A6B" w:rsidRDefault="007E215A" w:rsidP="0009044D">
            <w:pPr>
              <w:spacing w:line="360" w:lineRule="exact"/>
              <w:jc w:val="center"/>
              <w:rPr>
                <w:szCs w:val="22"/>
              </w:rPr>
            </w:pPr>
            <w:r w:rsidRPr="00365A6B">
              <w:rPr>
                <w:szCs w:val="22"/>
              </w:rPr>
              <w:t>水环境</w:t>
            </w:r>
          </w:p>
        </w:tc>
        <w:tc>
          <w:tcPr>
            <w:tcW w:w="1275" w:type="dxa"/>
            <w:vAlign w:val="center"/>
          </w:tcPr>
          <w:p w14:paraId="14B85AFE" w14:textId="77777777" w:rsidR="007E215A" w:rsidRPr="00365A6B" w:rsidRDefault="007E215A" w:rsidP="009A4076">
            <w:pPr>
              <w:spacing w:line="360" w:lineRule="exact"/>
              <w:jc w:val="center"/>
              <w:rPr>
                <w:szCs w:val="22"/>
              </w:rPr>
            </w:pPr>
            <w:r w:rsidRPr="00365A6B">
              <w:rPr>
                <w:szCs w:val="22"/>
              </w:rPr>
              <w:t>现状评价</w:t>
            </w:r>
          </w:p>
        </w:tc>
        <w:tc>
          <w:tcPr>
            <w:tcW w:w="6146" w:type="dxa"/>
            <w:vAlign w:val="center"/>
          </w:tcPr>
          <w:p w14:paraId="7F876F14" w14:textId="77777777" w:rsidR="007E215A" w:rsidRPr="00365A6B" w:rsidRDefault="007E215A" w:rsidP="007E215A">
            <w:pPr>
              <w:spacing w:line="360" w:lineRule="exact"/>
              <w:jc w:val="center"/>
              <w:rPr>
                <w:spacing w:val="-1"/>
              </w:rPr>
            </w:pPr>
            <w:r w:rsidRPr="00365A6B">
              <w:rPr>
                <w:rFonts w:hint="eastAsia"/>
              </w:rPr>
              <w:t>K</w:t>
            </w:r>
            <w:r w:rsidRPr="00365A6B">
              <w:rPr>
                <w:rFonts w:hint="eastAsia"/>
                <w:vertAlign w:val="superscript"/>
              </w:rPr>
              <w:t>+</w:t>
            </w:r>
            <w:r w:rsidRPr="00365A6B">
              <w:rPr>
                <w:rFonts w:hint="eastAsia"/>
              </w:rPr>
              <w:t>、</w:t>
            </w:r>
            <w:r w:rsidRPr="00365A6B">
              <w:rPr>
                <w:rFonts w:hint="eastAsia"/>
              </w:rPr>
              <w:t>Na</w:t>
            </w:r>
            <w:r w:rsidRPr="00365A6B">
              <w:rPr>
                <w:rFonts w:hint="eastAsia"/>
                <w:vertAlign w:val="superscript"/>
              </w:rPr>
              <w:t>+</w:t>
            </w:r>
            <w:r w:rsidRPr="00365A6B">
              <w:rPr>
                <w:rFonts w:hint="eastAsia"/>
              </w:rPr>
              <w:t>、</w:t>
            </w:r>
            <w:r w:rsidRPr="00365A6B">
              <w:rPr>
                <w:rFonts w:hint="eastAsia"/>
              </w:rPr>
              <w:t>Ca</w:t>
            </w:r>
            <w:r w:rsidRPr="00365A6B">
              <w:rPr>
                <w:rFonts w:hint="eastAsia"/>
                <w:vertAlign w:val="superscript"/>
              </w:rPr>
              <w:t>2+</w:t>
            </w:r>
            <w:r w:rsidRPr="00365A6B">
              <w:rPr>
                <w:rFonts w:hint="eastAsia"/>
              </w:rPr>
              <w:t>、</w:t>
            </w:r>
            <w:r w:rsidRPr="00365A6B">
              <w:rPr>
                <w:rFonts w:hint="eastAsia"/>
              </w:rPr>
              <w:t>Mg</w:t>
            </w:r>
            <w:r w:rsidRPr="00365A6B">
              <w:rPr>
                <w:rFonts w:hint="eastAsia"/>
                <w:vertAlign w:val="superscript"/>
              </w:rPr>
              <w:t>2+</w:t>
            </w:r>
            <w:r w:rsidRPr="00365A6B">
              <w:rPr>
                <w:rFonts w:hint="eastAsia"/>
              </w:rPr>
              <w:t>、</w:t>
            </w:r>
            <w:r w:rsidRPr="00365A6B">
              <w:rPr>
                <w:rFonts w:hint="eastAsia"/>
              </w:rPr>
              <w:t>CO</w:t>
            </w:r>
            <w:r w:rsidRPr="00365A6B">
              <w:rPr>
                <w:rFonts w:hint="eastAsia"/>
                <w:vertAlign w:val="subscript"/>
              </w:rPr>
              <w:t>3</w:t>
            </w:r>
            <w:r w:rsidRPr="00365A6B">
              <w:rPr>
                <w:rFonts w:hint="eastAsia"/>
                <w:vertAlign w:val="superscript"/>
              </w:rPr>
              <w:t>2-</w:t>
            </w:r>
            <w:r w:rsidRPr="00365A6B">
              <w:rPr>
                <w:rFonts w:hint="eastAsia"/>
              </w:rPr>
              <w:t>、</w:t>
            </w:r>
            <w:r w:rsidRPr="00365A6B">
              <w:rPr>
                <w:rFonts w:hint="eastAsia"/>
              </w:rPr>
              <w:t>HCO</w:t>
            </w:r>
            <w:r w:rsidRPr="00365A6B">
              <w:rPr>
                <w:rFonts w:hint="eastAsia"/>
                <w:vertAlign w:val="subscript"/>
              </w:rPr>
              <w:t>3</w:t>
            </w:r>
            <w:r w:rsidRPr="00365A6B">
              <w:rPr>
                <w:rFonts w:hint="eastAsia"/>
                <w:vertAlign w:val="superscript"/>
              </w:rPr>
              <w:t>-</w:t>
            </w:r>
            <w:r w:rsidRPr="00365A6B">
              <w:rPr>
                <w:rFonts w:hint="eastAsia"/>
              </w:rPr>
              <w:t>、</w:t>
            </w:r>
            <w:r w:rsidRPr="00365A6B">
              <w:rPr>
                <w:rFonts w:hint="eastAsia"/>
              </w:rPr>
              <w:t>Cl</w:t>
            </w:r>
            <w:r w:rsidRPr="00365A6B">
              <w:rPr>
                <w:rFonts w:hint="eastAsia"/>
                <w:vertAlign w:val="superscript"/>
              </w:rPr>
              <w:t>-</w:t>
            </w:r>
            <w:r w:rsidRPr="00365A6B">
              <w:rPr>
                <w:rFonts w:hint="eastAsia"/>
              </w:rPr>
              <w:t>、</w:t>
            </w:r>
            <w:r w:rsidRPr="00365A6B">
              <w:rPr>
                <w:rFonts w:hint="eastAsia"/>
              </w:rPr>
              <w:t>SO</w:t>
            </w:r>
            <w:r w:rsidRPr="00365A6B">
              <w:rPr>
                <w:rFonts w:hint="eastAsia"/>
                <w:vertAlign w:val="subscript"/>
              </w:rPr>
              <w:t>4</w:t>
            </w:r>
            <w:r w:rsidRPr="00365A6B">
              <w:rPr>
                <w:rFonts w:hint="eastAsia"/>
                <w:vertAlign w:val="superscript"/>
              </w:rPr>
              <w:t>2-</w:t>
            </w:r>
            <w:r w:rsidRPr="00365A6B">
              <w:rPr>
                <w:rFonts w:hint="eastAsia"/>
              </w:rPr>
              <w:t>、</w:t>
            </w:r>
            <w:r w:rsidRPr="00365A6B">
              <w:rPr>
                <w:rFonts w:hint="eastAsia"/>
              </w:rPr>
              <w:t>pH</w:t>
            </w:r>
            <w:r w:rsidRPr="00365A6B">
              <w:rPr>
                <w:rFonts w:hint="eastAsia"/>
              </w:rPr>
              <w:t>、总硬度、溶解性总固体、耗氧量、氨氮、硝酸盐、亚硝酸盐、挥发性酚类、氰化物、氟化物、铁、锰、砷、汞、六价铬、铅、镉、总大肠菌群、菌落总数、色度、硫化物、石油类</w:t>
            </w:r>
          </w:p>
        </w:tc>
      </w:tr>
      <w:tr w:rsidR="00365A6B" w:rsidRPr="00365A6B" w14:paraId="087C054A" w14:textId="77777777" w:rsidTr="0009044D">
        <w:trPr>
          <w:trHeight w:val="20"/>
          <w:jc w:val="center"/>
        </w:trPr>
        <w:tc>
          <w:tcPr>
            <w:tcW w:w="1101" w:type="dxa"/>
            <w:vMerge/>
            <w:vAlign w:val="center"/>
          </w:tcPr>
          <w:p w14:paraId="3CE3F06E" w14:textId="77777777" w:rsidR="007E215A" w:rsidRPr="00365A6B" w:rsidRDefault="007E215A" w:rsidP="0009044D">
            <w:pPr>
              <w:spacing w:line="360" w:lineRule="exact"/>
              <w:jc w:val="center"/>
              <w:rPr>
                <w:szCs w:val="22"/>
              </w:rPr>
            </w:pPr>
          </w:p>
        </w:tc>
        <w:tc>
          <w:tcPr>
            <w:tcW w:w="1275" w:type="dxa"/>
            <w:vAlign w:val="center"/>
          </w:tcPr>
          <w:p w14:paraId="0F8B862E" w14:textId="77777777" w:rsidR="007E215A" w:rsidRPr="00365A6B" w:rsidRDefault="007E215A" w:rsidP="0009044D">
            <w:pPr>
              <w:spacing w:line="360" w:lineRule="exact"/>
              <w:jc w:val="center"/>
              <w:rPr>
                <w:szCs w:val="22"/>
              </w:rPr>
            </w:pPr>
            <w:r w:rsidRPr="00365A6B">
              <w:rPr>
                <w:szCs w:val="22"/>
              </w:rPr>
              <w:t>污染源评价</w:t>
            </w:r>
          </w:p>
        </w:tc>
        <w:tc>
          <w:tcPr>
            <w:tcW w:w="6146" w:type="dxa"/>
            <w:vAlign w:val="center"/>
          </w:tcPr>
          <w:p w14:paraId="76A73A7F" w14:textId="40C2BBF2" w:rsidR="007E215A" w:rsidRPr="00365A6B" w:rsidRDefault="00365A6B" w:rsidP="007E215A">
            <w:pPr>
              <w:spacing w:line="360" w:lineRule="exact"/>
              <w:jc w:val="center"/>
            </w:pPr>
            <w:r w:rsidRPr="00365A6B">
              <w:rPr>
                <w:rFonts w:hint="eastAsia"/>
              </w:rPr>
              <w:t>耗氧量</w:t>
            </w:r>
            <w:r w:rsidR="007E215A" w:rsidRPr="00365A6B">
              <w:rPr>
                <w:rFonts w:hint="eastAsia"/>
              </w:rPr>
              <w:t>、色度、氨氮、</w:t>
            </w:r>
            <w:r w:rsidR="007E215A" w:rsidRPr="00365A6B">
              <w:rPr>
                <w:rFonts w:hint="eastAsia"/>
              </w:rPr>
              <w:t>SS</w:t>
            </w:r>
          </w:p>
        </w:tc>
      </w:tr>
      <w:tr w:rsidR="00365A6B" w:rsidRPr="00365A6B" w14:paraId="5AAB0A84" w14:textId="77777777" w:rsidTr="0009044D">
        <w:trPr>
          <w:trHeight w:val="20"/>
          <w:jc w:val="center"/>
        </w:trPr>
        <w:tc>
          <w:tcPr>
            <w:tcW w:w="1101" w:type="dxa"/>
            <w:vMerge/>
            <w:vAlign w:val="center"/>
          </w:tcPr>
          <w:p w14:paraId="18E391C5" w14:textId="77777777" w:rsidR="007E215A" w:rsidRPr="00365A6B" w:rsidRDefault="007E215A" w:rsidP="0009044D">
            <w:pPr>
              <w:spacing w:line="360" w:lineRule="exact"/>
              <w:jc w:val="center"/>
              <w:rPr>
                <w:szCs w:val="22"/>
              </w:rPr>
            </w:pPr>
          </w:p>
        </w:tc>
        <w:tc>
          <w:tcPr>
            <w:tcW w:w="1275" w:type="dxa"/>
            <w:vAlign w:val="center"/>
          </w:tcPr>
          <w:p w14:paraId="6D5BFAA5" w14:textId="77777777" w:rsidR="007E215A" w:rsidRPr="00365A6B" w:rsidRDefault="007E215A" w:rsidP="0009044D">
            <w:pPr>
              <w:spacing w:line="360" w:lineRule="exact"/>
              <w:jc w:val="center"/>
              <w:rPr>
                <w:szCs w:val="22"/>
              </w:rPr>
            </w:pPr>
            <w:r w:rsidRPr="00365A6B">
              <w:rPr>
                <w:szCs w:val="22"/>
              </w:rPr>
              <w:t>影响评价</w:t>
            </w:r>
          </w:p>
        </w:tc>
        <w:tc>
          <w:tcPr>
            <w:tcW w:w="6146" w:type="dxa"/>
            <w:vAlign w:val="center"/>
          </w:tcPr>
          <w:p w14:paraId="7CAB821A" w14:textId="64F8DFAD" w:rsidR="007E215A" w:rsidRPr="00365A6B" w:rsidRDefault="00365A6B" w:rsidP="007E215A">
            <w:pPr>
              <w:spacing w:line="360" w:lineRule="exact"/>
              <w:jc w:val="center"/>
            </w:pPr>
            <w:r w:rsidRPr="00365A6B">
              <w:rPr>
                <w:rFonts w:hint="eastAsia"/>
              </w:rPr>
              <w:t>耗氧量</w:t>
            </w:r>
            <w:r w:rsidR="007E215A" w:rsidRPr="00365A6B">
              <w:rPr>
                <w:rFonts w:hint="eastAsia"/>
              </w:rPr>
              <w:t>、氨氮</w:t>
            </w:r>
          </w:p>
        </w:tc>
      </w:tr>
      <w:tr w:rsidR="00365A6B" w:rsidRPr="00365A6B" w14:paraId="0DA4015F" w14:textId="77777777" w:rsidTr="0009044D">
        <w:trPr>
          <w:trHeight w:val="20"/>
          <w:jc w:val="center"/>
        </w:trPr>
        <w:tc>
          <w:tcPr>
            <w:tcW w:w="1101" w:type="dxa"/>
            <w:vMerge w:val="restart"/>
            <w:vAlign w:val="center"/>
          </w:tcPr>
          <w:p w14:paraId="6EBF5985" w14:textId="77777777" w:rsidR="009A4076" w:rsidRPr="00365A6B" w:rsidRDefault="009A4076" w:rsidP="0009044D">
            <w:pPr>
              <w:spacing w:line="360" w:lineRule="exact"/>
              <w:jc w:val="center"/>
              <w:rPr>
                <w:szCs w:val="22"/>
              </w:rPr>
            </w:pPr>
            <w:r w:rsidRPr="00365A6B">
              <w:rPr>
                <w:szCs w:val="22"/>
              </w:rPr>
              <w:t>声环境</w:t>
            </w:r>
          </w:p>
        </w:tc>
        <w:tc>
          <w:tcPr>
            <w:tcW w:w="1275" w:type="dxa"/>
            <w:vAlign w:val="center"/>
          </w:tcPr>
          <w:p w14:paraId="3DDA2EEA" w14:textId="77777777" w:rsidR="009A4076" w:rsidRPr="00365A6B" w:rsidRDefault="009A4076" w:rsidP="0009044D">
            <w:pPr>
              <w:spacing w:line="360" w:lineRule="exact"/>
              <w:jc w:val="center"/>
              <w:rPr>
                <w:szCs w:val="22"/>
              </w:rPr>
            </w:pPr>
            <w:r w:rsidRPr="00365A6B">
              <w:rPr>
                <w:szCs w:val="22"/>
              </w:rPr>
              <w:t>现状评价</w:t>
            </w:r>
          </w:p>
        </w:tc>
        <w:tc>
          <w:tcPr>
            <w:tcW w:w="6146" w:type="dxa"/>
            <w:vAlign w:val="center"/>
          </w:tcPr>
          <w:p w14:paraId="76469A8D" w14:textId="77777777" w:rsidR="009A4076" w:rsidRPr="00365A6B" w:rsidRDefault="009A4076" w:rsidP="0009044D">
            <w:pPr>
              <w:spacing w:line="360" w:lineRule="exact"/>
              <w:jc w:val="center"/>
              <w:rPr>
                <w:szCs w:val="22"/>
              </w:rPr>
            </w:pPr>
            <w:r w:rsidRPr="00365A6B">
              <w:t>等效连续</w:t>
            </w:r>
            <w:r w:rsidRPr="00365A6B">
              <w:t>A</w:t>
            </w:r>
            <w:r w:rsidRPr="00365A6B">
              <w:t>声级</w:t>
            </w:r>
          </w:p>
        </w:tc>
      </w:tr>
      <w:tr w:rsidR="00365A6B" w:rsidRPr="00365A6B" w14:paraId="6C66E63C" w14:textId="77777777" w:rsidTr="0009044D">
        <w:trPr>
          <w:trHeight w:val="20"/>
          <w:jc w:val="center"/>
        </w:trPr>
        <w:tc>
          <w:tcPr>
            <w:tcW w:w="1101" w:type="dxa"/>
            <w:vMerge/>
            <w:vAlign w:val="center"/>
          </w:tcPr>
          <w:p w14:paraId="67D54D96" w14:textId="77777777" w:rsidR="009A4076" w:rsidRPr="00365A6B" w:rsidRDefault="009A4076" w:rsidP="0009044D">
            <w:pPr>
              <w:spacing w:line="360" w:lineRule="exact"/>
              <w:jc w:val="center"/>
              <w:rPr>
                <w:szCs w:val="22"/>
              </w:rPr>
            </w:pPr>
          </w:p>
        </w:tc>
        <w:tc>
          <w:tcPr>
            <w:tcW w:w="1275" w:type="dxa"/>
            <w:vAlign w:val="center"/>
          </w:tcPr>
          <w:p w14:paraId="7D0E568B" w14:textId="77777777" w:rsidR="009A4076" w:rsidRPr="00365A6B" w:rsidRDefault="009A4076" w:rsidP="0009044D">
            <w:pPr>
              <w:spacing w:line="360" w:lineRule="exact"/>
              <w:jc w:val="center"/>
              <w:rPr>
                <w:szCs w:val="22"/>
              </w:rPr>
            </w:pPr>
            <w:r w:rsidRPr="00365A6B">
              <w:rPr>
                <w:szCs w:val="22"/>
              </w:rPr>
              <w:t>污染源评价</w:t>
            </w:r>
          </w:p>
        </w:tc>
        <w:tc>
          <w:tcPr>
            <w:tcW w:w="6146" w:type="dxa"/>
            <w:vAlign w:val="center"/>
          </w:tcPr>
          <w:p w14:paraId="2A1B17A5" w14:textId="77777777" w:rsidR="009A4076" w:rsidRPr="00365A6B" w:rsidRDefault="009A4076" w:rsidP="0009044D">
            <w:pPr>
              <w:spacing w:line="360" w:lineRule="exact"/>
              <w:jc w:val="center"/>
              <w:rPr>
                <w:szCs w:val="22"/>
              </w:rPr>
            </w:pPr>
            <w:r w:rsidRPr="00365A6B">
              <w:t>A</w:t>
            </w:r>
            <w:r w:rsidRPr="00365A6B">
              <w:t>声级</w:t>
            </w:r>
          </w:p>
        </w:tc>
      </w:tr>
      <w:tr w:rsidR="00365A6B" w:rsidRPr="00365A6B" w14:paraId="13CFCFEB" w14:textId="77777777" w:rsidTr="0009044D">
        <w:trPr>
          <w:trHeight w:val="20"/>
          <w:jc w:val="center"/>
        </w:trPr>
        <w:tc>
          <w:tcPr>
            <w:tcW w:w="1101" w:type="dxa"/>
            <w:vMerge/>
            <w:vAlign w:val="center"/>
          </w:tcPr>
          <w:p w14:paraId="429B8F12" w14:textId="77777777" w:rsidR="009A4076" w:rsidRPr="00365A6B" w:rsidRDefault="009A4076" w:rsidP="0009044D">
            <w:pPr>
              <w:spacing w:line="360" w:lineRule="exact"/>
              <w:jc w:val="center"/>
              <w:rPr>
                <w:szCs w:val="22"/>
              </w:rPr>
            </w:pPr>
          </w:p>
        </w:tc>
        <w:tc>
          <w:tcPr>
            <w:tcW w:w="1275" w:type="dxa"/>
            <w:vAlign w:val="center"/>
          </w:tcPr>
          <w:p w14:paraId="64CC885E" w14:textId="77777777" w:rsidR="009A4076" w:rsidRPr="00365A6B" w:rsidRDefault="009A4076" w:rsidP="0009044D">
            <w:pPr>
              <w:spacing w:line="360" w:lineRule="exact"/>
              <w:jc w:val="center"/>
              <w:rPr>
                <w:szCs w:val="22"/>
              </w:rPr>
            </w:pPr>
            <w:r w:rsidRPr="00365A6B">
              <w:rPr>
                <w:szCs w:val="22"/>
              </w:rPr>
              <w:t>影响评价</w:t>
            </w:r>
          </w:p>
        </w:tc>
        <w:tc>
          <w:tcPr>
            <w:tcW w:w="6146" w:type="dxa"/>
            <w:vAlign w:val="center"/>
          </w:tcPr>
          <w:p w14:paraId="15986E65" w14:textId="77777777" w:rsidR="009A4076" w:rsidRPr="00365A6B" w:rsidRDefault="009A4076" w:rsidP="0009044D">
            <w:pPr>
              <w:spacing w:line="360" w:lineRule="exact"/>
              <w:jc w:val="center"/>
              <w:rPr>
                <w:szCs w:val="22"/>
              </w:rPr>
            </w:pPr>
            <w:r w:rsidRPr="00365A6B">
              <w:t>等效连续</w:t>
            </w:r>
            <w:r w:rsidRPr="00365A6B">
              <w:t>A</w:t>
            </w:r>
            <w:r w:rsidRPr="00365A6B">
              <w:t>声级</w:t>
            </w:r>
          </w:p>
        </w:tc>
      </w:tr>
      <w:tr w:rsidR="00365A6B" w:rsidRPr="00365A6B" w14:paraId="56695B41" w14:textId="77777777" w:rsidTr="0009044D">
        <w:trPr>
          <w:trHeight w:val="20"/>
          <w:jc w:val="center"/>
        </w:trPr>
        <w:tc>
          <w:tcPr>
            <w:tcW w:w="1101" w:type="dxa"/>
            <w:vAlign w:val="center"/>
          </w:tcPr>
          <w:p w14:paraId="266818D4" w14:textId="77777777" w:rsidR="009A4076" w:rsidRPr="00365A6B" w:rsidRDefault="009A4076" w:rsidP="00BB2174">
            <w:pPr>
              <w:spacing w:line="360" w:lineRule="exact"/>
              <w:jc w:val="center"/>
            </w:pPr>
            <w:r w:rsidRPr="00365A6B">
              <w:t>土壤环境</w:t>
            </w:r>
          </w:p>
        </w:tc>
        <w:tc>
          <w:tcPr>
            <w:tcW w:w="1275" w:type="dxa"/>
            <w:vAlign w:val="center"/>
          </w:tcPr>
          <w:p w14:paraId="028D482C" w14:textId="77777777" w:rsidR="009A4076" w:rsidRPr="00365A6B" w:rsidRDefault="009A4076" w:rsidP="00BB2174">
            <w:pPr>
              <w:spacing w:line="360" w:lineRule="exact"/>
              <w:jc w:val="center"/>
            </w:pPr>
            <w:r w:rsidRPr="00365A6B">
              <w:t>现状评价</w:t>
            </w:r>
          </w:p>
        </w:tc>
        <w:tc>
          <w:tcPr>
            <w:tcW w:w="6146" w:type="dxa"/>
            <w:vAlign w:val="center"/>
          </w:tcPr>
          <w:p w14:paraId="01167A95" w14:textId="77777777" w:rsidR="009A4076" w:rsidRPr="00365A6B" w:rsidRDefault="009A4076" w:rsidP="00BB2174">
            <w:pPr>
              <w:spacing w:line="360" w:lineRule="exact"/>
              <w:jc w:val="center"/>
            </w:pPr>
            <w:r w:rsidRPr="00365A6B">
              <w:t>砷、镉、铬（六价）、铜、铅、汞、镍、四氯化碳、氯仿、氯甲烷、</w:t>
            </w:r>
            <w:r w:rsidRPr="00365A6B">
              <w:t>1,1-</w:t>
            </w:r>
            <w:r w:rsidRPr="00365A6B">
              <w:t>二氯乙烷、</w:t>
            </w:r>
            <w:r w:rsidRPr="00365A6B">
              <w:t>1,2-</w:t>
            </w:r>
            <w:r w:rsidRPr="00365A6B">
              <w:t>二氯乙烷、</w:t>
            </w:r>
            <w:r w:rsidRPr="00365A6B">
              <w:t>1,1-</w:t>
            </w:r>
            <w:r w:rsidRPr="00365A6B">
              <w:t>二氯乙烯、顺</w:t>
            </w:r>
            <w:r w:rsidRPr="00365A6B">
              <w:t>-1,2-</w:t>
            </w:r>
            <w:r w:rsidRPr="00365A6B">
              <w:t>二氯乙烯、反</w:t>
            </w:r>
            <w:r w:rsidRPr="00365A6B">
              <w:t>-1,2-</w:t>
            </w:r>
            <w:r w:rsidRPr="00365A6B">
              <w:t>二氯乙烯、二氯甲烷、</w:t>
            </w:r>
            <w:r w:rsidRPr="00365A6B">
              <w:t>1,2-</w:t>
            </w:r>
            <w:r w:rsidRPr="00365A6B">
              <w:t>二氯丙烷、</w:t>
            </w:r>
            <w:r w:rsidRPr="00365A6B">
              <w:t>1,1,1,2-</w:t>
            </w:r>
            <w:r w:rsidRPr="00365A6B">
              <w:t>四氯乙烷、</w:t>
            </w:r>
            <w:r w:rsidRPr="00365A6B">
              <w:t>1,1,2,2-</w:t>
            </w:r>
            <w:r w:rsidRPr="00365A6B">
              <w:t>四氯乙烷、四氯乙烯、</w:t>
            </w:r>
            <w:r w:rsidRPr="00365A6B">
              <w:t>1,1,1-</w:t>
            </w:r>
            <w:r w:rsidRPr="00365A6B">
              <w:t>三氯乙烷、</w:t>
            </w:r>
            <w:r w:rsidRPr="00365A6B">
              <w:t>1,1,2-</w:t>
            </w:r>
            <w:r w:rsidRPr="00365A6B">
              <w:t>三氯乙烷、三氯乙烯、</w:t>
            </w:r>
            <w:r w:rsidRPr="00365A6B">
              <w:t>1,2,3-</w:t>
            </w:r>
            <w:r w:rsidRPr="00365A6B">
              <w:t>三氯丙烷、氯乙烯、苯、氯苯、</w:t>
            </w:r>
            <w:r w:rsidRPr="00365A6B">
              <w:t>1,2-</w:t>
            </w:r>
            <w:r w:rsidRPr="00365A6B">
              <w:t>二氯苯、</w:t>
            </w:r>
            <w:r w:rsidRPr="00365A6B">
              <w:t>1,4-</w:t>
            </w:r>
            <w:r w:rsidRPr="00365A6B">
              <w:t>二氯苯、乙苯、苯乙烯、甲苯、间二甲苯</w:t>
            </w:r>
            <w:r w:rsidRPr="00365A6B">
              <w:t>+</w:t>
            </w:r>
            <w:r w:rsidRPr="00365A6B">
              <w:t>对二甲苯、邻二甲苯、硝基苯、苯胺、</w:t>
            </w:r>
            <w:r w:rsidRPr="00365A6B">
              <w:t>2-</w:t>
            </w:r>
            <w:r w:rsidRPr="00365A6B">
              <w:t>氯酚、苯并</w:t>
            </w:r>
            <w:r w:rsidRPr="00365A6B">
              <w:t>[a]</w:t>
            </w:r>
            <w:r w:rsidRPr="00365A6B">
              <w:t>蒽、苯并</w:t>
            </w:r>
            <w:r w:rsidRPr="00365A6B">
              <w:t>[a]</w:t>
            </w:r>
            <w:r w:rsidRPr="00365A6B">
              <w:t>芘、苯并</w:t>
            </w:r>
            <w:r w:rsidRPr="00365A6B">
              <w:t>[b]</w:t>
            </w:r>
            <w:r w:rsidRPr="00365A6B">
              <w:t>荧蒽、苯并</w:t>
            </w:r>
            <w:r w:rsidRPr="00365A6B">
              <w:t>[k]</w:t>
            </w:r>
            <w:r w:rsidRPr="00365A6B">
              <w:t>荧蒽、䓛、二苯并</w:t>
            </w:r>
            <w:r w:rsidRPr="00365A6B">
              <w:t>[a,h]</w:t>
            </w:r>
            <w:r w:rsidRPr="00365A6B">
              <w:t>蒽、茚并</w:t>
            </w:r>
            <w:r w:rsidRPr="00365A6B">
              <w:t>[1,2,3-cd]</w:t>
            </w:r>
            <w:r w:rsidRPr="00365A6B">
              <w:t>芘、萘，及</w:t>
            </w:r>
            <w:r w:rsidRPr="00365A6B">
              <w:t>pH</w:t>
            </w:r>
            <w:r w:rsidRPr="00365A6B">
              <w:t>、总铬、锌、阳离子交换量，共计</w:t>
            </w:r>
            <w:r w:rsidRPr="00365A6B">
              <w:t>49</w:t>
            </w:r>
            <w:r w:rsidRPr="00365A6B">
              <w:t>项</w:t>
            </w:r>
          </w:p>
        </w:tc>
      </w:tr>
      <w:tr w:rsidR="00365A6B" w:rsidRPr="00365A6B" w14:paraId="39A34178" w14:textId="77777777" w:rsidTr="0009044D">
        <w:trPr>
          <w:trHeight w:val="20"/>
          <w:jc w:val="center"/>
        </w:trPr>
        <w:tc>
          <w:tcPr>
            <w:tcW w:w="1101" w:type="dxa"/>
            <w:vMerge w:val="restart"/>
            <w:vAlign w:val="center"/>
          </w:tcPr>
          <w:p w14:paraId="22DEB522" w14:textId="77777777" w:rsidR="009A4076" w:rsidRPr="00365A6B" w:rsidRDefault="009A4076" w:rsidP="0009044D">
            <w:pPr>
              <w:spacing w:line="360" w:lineRule="exact"/>
              <w:jc w:val="center"/>
              <w:rPr>
                <w:szCs w:val="22"/>
              </w:rPr>
            </w:pPr>
            <w:r w:rsidRPr="00365A6B">
              <w:rPr>
                <w:szCs w:val="22"/>
              </w:rPr>
              <w:t>固体废物</w:t>
            </w:r>
          </w:p>
        </w:tc>
        <w:tc>
          <w:tcPr>
            <w:tcW w:w="1275" w:type="dxa"/>
            <w:vAlign w:val="center"/>
          </w:tcPr>
          <w:p w14:paraId="54D7AEFE" w14:textId="77777777" w:rsidR="009A4076" w:rsidRPr="00365A6B" w:rsidRDefault="009A4076" w:rsidP="0009044D">
            <w:pPr>
              <w:spacing w:line="360" w:lineRule="exact"/>
              <w:jc w:val="center"/>
              <w:rPr>
                <w:szCs w:val="22"/>
              </w:rPr>
            </w:pPr>
            <w:r w:rsidRPr="00365A6B">
              <w:rPr>
                <w:szCs w:val="22"/>
              </w:rPr>
              <w:t>污染源评价</w:t>
            </w:r>
          </w:p>
        </w:tc>
        <w:tc>
          <w:tcPr>
            <w:tcW w:w="6146" w:type="dxa"/>
            <w:vMerge w:val="restart"/>
            <w:vAlign w:val="center"/>
          </w:tcPr>
          <w:p w14:paraId="716137B6" w14:textId="77777777" w:rsidR="009A4076" w:rsidRPr="00365A6B" w:rsidRDefault="005F242D" w:rsidP="00504AB9">
            <w:pPr>
              <w:spacing w:line="360" w:lineRule="exact"/>
              <w:jc w:val="center"/>
              <w:rPr>
                <w:szCs w:val="22"/>
              </w:rPr>
            </w:pPr>
            <w:r w:rsidRPr="00365A6B">
              <w:rPr>
                <w:rFonts w:hint="eastAsia"/>
                <w:bCs/>
                <w:szCs w:val="22"/>
              </w:rPr>
              <w:t>废包装材料、</w:t>
            </w:r>
            <w:r w:rsidR="003C1BF2" w:rsidRPr="00365A6B">
              <w:rPr>
                <w:rFonts w:hint="eastAsia"/>
                <w:bCs/>
                <w:szCs w:val="22"/>
              </w:rPr>
              <w:t>除尘灰、</w:t>
            </w:r>
            <w:r w:rsidR="0069075A" w:rsidRPr="00365A6B">
              <w:rPr>
                <w:rFonts w:hint="eastAsia"/>
                <w:bCs/>
                <w:szCs w:val="22"/>
              </w:rPr>
              <w:t>焊渣、</w:t>
            </w:r>
            <w:r w:rsidR="005173D3" w:rsidRPr="00365A6B">
              <w:rPr>
                <w:rFonts w:hint="eastAsia"/>
                <w:bCs/>
                <w:szCs w:val="22"/>
              </w:rPr>
              <w:t>废碱液、</w:t>
            </w:r>
            <w:r w:rsidR="002B7513" w:rsidRPr="00365A6B">
              <w:rPr>
                <w:rFonts w:hint="eastAsia"/>
                <w:bCs/>
                <w:szCs w:val="22"/>
              </w:rPr>
              <w:t>碱洗塔废渣、</w:t>
            </w:r>
            <w:r w:rsidR="004A610B" w:rsidRPr="00365A6B">
              <w:rPr>
                <w:rFonts w:hint="eastAsia"/>
                <w:bCs/>
                <w:szCs w:val="22"/>
              </w:rPr>
              <w:t>废活性炭</w:t>
            </w:r>
            <w:r w:rsidR="002E1F40" w:rsidRPr="00365A6B">
              <w:rPr>
                <w:rFonts w:hint="eastAsia"/>
                <w:bCs/>
                <w:szCs w:val="22"/>
              </w:rPr>
              <w:t>、</w:t>
            </w:r>
            <w:r w:rsidR="00504AB9" w:rsidRPr="00365A6B">
              <w:rPr>
                <w:rFonts w:hint="eastAsia"/>
                <w:bCs/>
                <w:szCs w:val="22"/>
              </w:rPr>
              <w:t>切割</w:t>
            </w:r>
            <w:r w:rsidR="003C1BF2" w:rsidRPr="00365A6B">
              <w:rPr>
                <w:rFonts w:hint="eastAsia"/>
                <w:bCs/>
                <w:szCs w:val="22"/>
              </w:rPr>
              <w:t>下脚料及生活垃圾</w:t>
            </w:r>
          </w:p>
        </w:tc>
      </w:tr>
      <w:tr w:rsidR="00365A6B" w:rsidRPr="00365A6B" w14:paraId="71B29F95" w14:textId="77777777" w:rsidTr="0009044D">
        <w:trPr>
          <w:trHeight w:val="20"/>
          <w:jc w:val="center"/>
        </w:trPr>
        <w:tc>
          <w:tcPr>
            <w:tcW w:w="1101" w:type="dxa"/>
            <w:vMerge/>
            <w:vAlign w:val="center"/>
          </w:tcPr>
          <w:p w14:paraId="47137847" w14:textId="77777777" w:rsidR="009A4076" w:rsidRPr="00365A6B" w:rsidRDefault="009A4076" w:rsidP="0009044D">
            <w:pPr>
              <w:spacing w:line="360" w:lineRule="exact"/>
              <w:jc w:val="center"/>
              <w:rPr>
                <w:szCs w:val="22"/>
              </w:rPr>
            </w:pPr>
          </w:p>
        </w:tc>
        <w:tc>
          <w:tcPr>
            <w:tcW w:w="1275" w:type="dxa"/>
            <w:vAlign w:val="center"/>
          </w:tcPr>
          <w:p w14:paraId="50FA13E8" w14:textId="77777777" w:rsidR="009A4076" w:rsidRPr="00365A6B" w:rsidRDefault="009A4076" w:rsidP="0009044D">
            <w:pPr>
              <w:spacing w:line="360" w:lineRule="exact"/>
              <w:jc w:val="center"/>
              <w:rPr>
                <w:szCs w:val="22"/>
              </w:rPr>
            </w:pPr>
            <w:r w:rsidRPr="00365A6B">
              <w:rPr>
                <w:szCs w:val="22"/>
              </w:rPr>
              <w:t>影响分析</w:t>
            </w:r>
          </w:p>
        </w:tc>
        <w:tc>
          <w:tcPr>
            <w:tcW w:w="6146" w:type="dxa"/>
            <w:vMerge/>
            <w:vAlign w:val="center"/>
          </w:tcPr>
          <w:p w14:paraId="24DA9C80" w14:textId="77777777" w:rsidR="009A4076" w:rsidRPr="00365A6B" w:rsidRDefault="009A4076" w:rsidP="0009044D">
            <w:pPr>
              <w:spacing w:line="360" w:lineRule="exact"/>
              <w:jc w:val="center"/>
              <w:rPr>
                <w:szCs w:val="22"/>
              </w:rPr>
            </w:pPr>
          </w:p>
        </w:tc>
      </w:tr>
      <w:tr w:rsidR="00365A6B" w:rsidRPr="00365A6B" w14:paraId="7A68CB59" w14:textId="77777777" w:rsidTr="0009044D">
        <w:trPr>
          <w:trHeight w:val="20"/>
          <w:jc w:val="center"/>
        </w:trPr>
        <w:tc>
          <w:tcPr>
            <w:tcW w:w="1101" w:type="dxa"/>
            <w:vAlign w:val="center"/>
          </w:tcPr>
          <w:p w14:paraId="6CA10319" w14:textId="77777777" w:rsidR="009A4076" w:rsidRPr="00365A6B" w:rsidRDefault="009A4076" w:rsidP="0009044D">
            <w:pPr>
              <w:spacing w:line="360" w:lineRule="exact"/>
              <w:jc w:val="center"/>
              <w:rPr>
                <w:szCs w:val="22"/>
              </w:rPr>
            </w:pPr>
            <w:r w:rsidRPr="00365A6B">
              <w:rPr>
                <w:szCs w:val="22"/>
              </w:rPr>
              <w:t>环境风险</w:t>
            </w:r>
          </w:p>
        </w:tc>
        <w:tc>
          <w:tcPr>
            <w:tcW w:w="1275" w:type="dxa"/>
            <w:vAlign w:val="center"/>
          </w:tcPr>
          <w:p w14:paraId="7800CC8A" w14:textId="77777777" w:rsidR="009A4076" w:rsidRPr="00365A6B" w:rsidRDefault="009A4076" w:rsidP="0009044D">
            <w:pPr>
              <w:spacing w:line="360" w:lineRule="exact"/>
              <w:jc w:val="center"/>
              <w:rPr>
                <w:szCs w:val="22"/>
              </w:rPr>
            </w:pPr>
            <w:r w:rsidRPr="00365A6B">
              <w:rPr>
                <w:szCs w:val="22"/>
              </w:rPr>
              <w:t>风险识别</w:t>
            </w:r>
          </w:p>
        </w:tc>
        <w:tc>
          <w:tcPr>
            <w:tcW w:w="6146" w:type="dxa"/>
            <w:vAlign w:val="center"/>
          </w:tcPr>
          <w:p w14:paraId="51B3D114" w14:textId="77777777" w:rsidR="009A4076" w:rsidRPr="00365A6B" w:rsidRDefault="009A4076" w:rsidP="003C1BF2">
            <w:pPr>
              <w:spacing w:line="360" w:lineRule="exact"/>
              <w:jc w:val="center"/>
              <w:rPr>
                <w:szCs w:val="22"/>
              </w:rPr>
            </w:pPr>
            <w:r w:rsidRPr="00365A6B">
              <w:rPr>
                <w:szCs w:val="22"/>
              </w:rPr>
              <w:t>硫磺、</w:t>
            </w:r>
            <w:r w:rsidR="003C1BF2" w:rsidRPr="00365A6B">
              <w:rPr>
                <w:rFonts w:hint="eastAsia"/>
                <w:szCs w:val="22"/>
              </w:rPr>
              <w:t>石蜡油</w:t>
            </w:r>
            <w:r w:rsidR="00533CE8" w:rsidRPr="00365A6B">
              <w:rPr>
                <w:rFonts w:hint="eastAsia"/>
                <w:szCs w:val="22"/>
              </w:rPr>
              <w:t>、环烷油</w:t>
            </w:r>
          </w:p>
        </w:tc>
      </w:tr>
    </w:tbl>
    <w:p w14:paraId="214E026E" w14:textId="77777777" w:rsidR="00B50A54" w:rsidRPr="00365A6B" w:rsidRDefault="00B50A54" w:rsidP="005C142C">
      <w:pPr>
        <w:keepNext/>
        <w:keepLines/>
        <w:spacing w:before="120" w:after="120" w:line="440" w:lineRule="exact"/>
        <w:outlineLvl w:val="1"/>
        <w:rPr>
          <w:b/>
          <w:bCs/>
          <w:sz w:val="28"/>
        </w:rPr>
      </w:pPr>
      <w:bookmarkStart w:id="35" w:name="_Toc500489855"/>
      <w:bookmarkStart w:id="36" w:name="_Toc13046525"/>
      <w:r w:rsidRPr="00365A6B">
        <w:rPr>
          <w:b/>
          <w:bCs/>
          <w:sz w:val="28"/>
        </w:rPr>
        <w:t>2.4</w:t>
      </w:r>
      <w:r w:rsidRPr="00365A6B">
        <w:rPr>
          <w:b/>
          <w:bCs/>
          <w:sz w:val="28"/>
        </w:rPr>
        <w:t>评价工作等级及评价范围</w:t>
      </w:r>
      <w:bookmarkEnd w:id="35"/>
      <w:bookmarkEnd w:id="36"/>
    </w:p>
    <w:p w14:paraId="48BFFB6B" w14:textId="77777777" w:rsidR="00BB2174" w:rsidRPr="00365A6B" w:rsidRDefault="00BB2174" w:rsidP="00BB2174">
      <w:pPr>
        <w:adjustRightInd/>
        <w:spacing w:line="480" w:lineRule="exact"/>
        <w:ind w:firstLineChars="176" w:firstLine="422"/>
        <w:jc w:val="left"/>
        <w:textAlignment w:val="auto"/>
        <w:rPr>
          <w:bCs/>
          <w:sz w:val="24"/>
          <w:szCs w:val="24"/>
        </w:rPr>
      </w:pPr>
      <w:r w:rsidRPr="00365A6B">
        <w:rPr>
          <w:bCs/>
          <w:sz w:val="24"/>
          <w:szCs w:val="24"/>
        </w:rPr>
        <w:t>依据导则规定，结合该项目的性质、规模、污染物排放特点及污染物排放去向和周围环境状况，确定本次环境影响评价等级。</w:t>
      </w:r>
    </w:p>
    <w:p w14:paraId="081D2053" w14:textId="77777777" w:rsidR="00B50A54" w:rsidRPr="00365A6B" w:rsidRDefault="00020E67" w:rsidP="005C142C">
      <w:pPr>
        <w:keepNext/>
        <w:keepLines/>
        <w:spacing w:before="60" w:after="60" w:line="440" w:lineRule="exact"/>
        <w:outlineLvl w:val="2"/>
        <w:rPr>
          <w:b/>
          <w:bCs/>
          <w:sz w:val="24"/>
          <w:szCs w:val="24"/>
        </w:rPr>
      </w:pPr>
      <w:r w:rsidRPr="00365A6B">
        <w:rPr>
          <w:b/>
          <w:bCs/>
          <w:sz w:val="24"/>
          <w:szCs w:val="24"/>
        </w:rPr>
        <w:t>2.4.1</w:t>
      </w:r>
      <w:r w:rsidR="00B50A54" w:rsidRPr="00365A6B">
        <w:rPr>
          <w:b/>
          <w:bCs/>
          <w:sz w:val="24"/>
          <w:szCs w:val="24"/>
        </w:rPr>
        <w:t>大气环境影响评价等级及评价范围</w:t>
      </w:r>
    </w:p>
    <w:p w14:paraId="606DCB92" w14:textId="77777777" w:rsidR="00BB2174" w:rsidRPr="00365A6B" w:rsidRDefault="00BB2174" w:rsidP="00017F21">
      <w:pPr>
        <w:adjustRightInd/>
        <w:spacing w:line="440" w:lineRule="exact"/>
        <w:ind w:firstLineChars="200" w:firstLine="480"/>
        <w:textAlignment w:val="auto"/>
        <w:rPr>
          <w:sz w:val="24"/>
        </w:rPr>
      </w:pPr>
      <w:r w:rsidRPr="00365A6B">
        <w:rPr>
          <w:sz w:val="24"/>
        </w:rPr>
        <w:t>依据</w:t>
      </w:r>
      <w:r w:rsidR="00A137CF" w:rsidRPr="00365A6B">
        <w:rPr>
          <w:sz w:val="24"/>
        </w:rPr>
        <w:t>《环境影响评价技术导则</w:t>
      </w:r>
      <w:r w:rsidR="00A137CF" w:rsidRPr="00365A6B">
        <w:rPr>
          <w:rFonts w:hint="eastAsia"/>
          <w:sz w:val="24"/>
        </w:rPr>
        <w:t xml:space="preserve">  </w:t>
      </w:r>
      <w:r w:rsidRPr="00365A6B">
        <w:rPr>
          <w:sz w:val="24"/>
        </w:rPr>
        <w:t>大气环境》</w:t>
      </w:r>
      <w:r w:rsidRPr="00365A6B">
        <w:rPr>
          <w:sz w:val="24"/>
        </w:rPr>
        <w:t>(HJ2.2-2018)</w:t>
      </w:r>
      <w:r w:rsidRPr="00365A6B">
        <w:rPr>
          <w:sz w:val="24"/>
        </w:rPr>
        <w:t>中相关要求，结合项目工程分析结果，选择正常排放的主要污染物及排放参数，采用附录</w:t>
      </w:r>
      <w:r w:rsidRPr="00365A6B">
        <w:rPr>
          <w:sz w:val="24"/>
        </w:rPr>
        <w:t>A</w:t>
      </w:r>
      <w:r w:rsidRPr="00365A6B">
        <w:rPr>
          <w:sz w:val="24"/>
        </w:rPr>
        <w:t>推荐模型中的</w:t>
      </w:r>
      <w:r w:rsidRPr="00365A6B">
        <w:rPr>
          <w:sz w:val="24"/>
        </w:rPr>
        <w:t>AERSCREEN</w:t>
      </w:r>
      <w:r w:rsidRPr="00365A6B">
        <w:rPr>
          <w:sz w:val="24"/>
        </w:rPr>
        <w:t>模式计算项目污染源的最大环境影响，然后按评价工作分级判据进行分级。</w:t>
      </w:r>
    </w:p>
    <w:p w14:paraId="6F277B73" w14:textId="77777777" w:rsidR="00BB2174" w:rsidRPr="00365A6B" w:rsidRDefault="00020E67" w:rsidP="00017F21">
      <w:pPr>
        <w:adjustRightInd/>
        <w:spacing w:line="440" w:lineRule="exact"/>
        <w:ind w:left="480"/>
        <w:textAlignment w:val="auto"/>
        <w:rPr>
          <w:sz w:val="24"/>
        </w:rPr>
      </w:pPr>
      <w:r w:rsidRPr="00365A6B">
        <w:rPr>
          <w:sz w:val="24"/>
        </w:rPr>
        <w:t>（</w:t>
      </w:r>
      <w:r w:rsidRPr="00365A6B">
        <w:rPr>
          <w:sz w:val="24"/>
        </w:rPr>
        <w:t>1</w:t>
      </w:r>
      <w:r w:rsidRPr="00365A6B">
        <w:rPr>
          <w:sz w:val="24"/>
        </w:rPr>
        <w:t>）</w:t>
      </w:r>
      <w:r w:rsidR="00BB2174" w:rsidRPr="00365A6B">
        <w:rPr>
          <w:sz w:val="24"/>
        </w:rPr>
        <w:t>P</w:t>
      </w:r>
      <w:r w:rsidR="00BB2174" w:rsidRPr="00365A6B">
        <w:rPr>
          <w:sz w:val="24"/>
          <w:vertAlign w:val="subscript"/>
        </w:rPr>
        <w:t>max</w:t>
      </w:r>
      <w:r w:rsidR="00BB2174" w:rsidRPr="00365A6B">
        <w:rPr>
          <w:sz w:val="24"/>
        </w:rPr>
        <w:t>及</w:t>
      </w:r>
      <w:r w:rsidR="00BB2174" w:rsidRPr="00365A6B">
        <w:rPr>
          <w:sz w:val="24"/>
        </w:rPr>
        <w:t>D</w:t>
      </w:r>
      <w:r w:rsidR="00BB2174" w:rsidRPr="00365A6B">
        <w:rPr>
          <w:sz w:val="24"/>
          <w:vertAlign w:val="subscript"/>
        </w:rPr>
        <w:t>10%</w:t>
      </w:r>
      <w:r w:rsidR="00BB2174" w:rsidRPr="00365A6B">
        <w:rPr>
          <w:sz w:val="24"/>
        </w:rPr>
        <w:t>的确定</w:t>
      </w:r>
    </w:p>
    <w:p w14:paraId="58B7DBB1" w14:textId="77777777" w:rsidR="00BB2174" w:rsidRPr="00365A6B" w:rsidRDefault="00511892" w:rsidP="00017F21">
      <w:pPr>
        <w:adjustRightInd/>
        <w:spacing w:line="440" w:lineRule="exact"/>
        <w:ind w:firstLineChars="200" w:firstLine="480"/>
        <w:textAlignment w:val="auto"/>
        <w:rPr>
          <w:sz w:val="24"/>
        </w:rPr>
      </w:pPr>
      <w:r w:rsidRPr="00365A6B">
        <w:rPr>
          <w:noProof/>
          <w:sz w:val="24"/>
          <w:szCs w:val="24"/>
        </w:rPr>
        <w:drawing>
          <wp:anchor distT="0" distB="0" distL="114300" distR="114300" simplePos="0" relativeHeight="251827200" behindDoc="0" locked="0" layoutInCell="1" allowOverlap="1" wp14:anchorId="6A2D2A91" wp14:editId="61C6F41C">
            <wp:simplePos x="0" y="0"/>
            <wp:positionH relativeFrom="column">
              <wp:posOffset>2190750</wp:posOffset>
            </wp:positionH>
            <wp:positionV relativeFrom="paragraph">
              <wp:posOffset>396875</wp:posOffset>
            </wp:positionV>
            <wp:extent cx="1038014" cy="389255"/>
            <wp:effectExtent l="0" t="0" r="0"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1121" cy="39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174" w:rsidRPr="00365A6B">
        <w:rPr>
          <w:sz w:val="24"/>
        </w:rPr>
        <w:t>依据《环境影响评价技术导则</w:t>
      </w:r>
      <w:r w:rsidR="00BB2174" w:rsidRPr="00365A6B">
        <w:rPr>
          <w:sz w:val="24"/>
        </w:rPr>
        <w:t xml:space="preserve">  </w:t>
      </w:r>
      <w:r w:rsidR="00BB2174" w:rsidRPr="00365A6B">
        <w:rPr>
          <w:sz w:val="24"/>
        </w:rPr>
        <w:t>大气环境》</w:t>
      </w:r>
      <w:r w:rsidR="00BB2174" w:rsidRPr="00365A6B">
        <w:rPr>
          <w:sz w:val="24"/>
        </w:rPr>
        <w:t>(HJ2.2-2018)</w:t>
      </w:r>
      <w:r w:rsidR="00BB2174" w:rsidRPr="00365A6B">
        <w:rPr>
          <w:sz w:val="24"/>
        </w:rPr>
        <w:t>中最大地面浓度占标率</w:t>
      </w:r>
      <w:r w:rsidR="00BB2174" w:rsidRPr="00365A6B">
        <w:rPr>
          <w:sz w:val="24"/>
        </w:rPr>
        <w:t>Pi</w:t>
      </w:r>
      <w:r w:rsidR="00BB2174" w:rsidRPr="00365A6B">
        <w:rPr>
          <w:sz w:val="24"/>
        </w:rPr>
        <w:t>定义如下：</w:t>
      </w:r>
    </w:p>
    <w:p w14:paraId="20740B51" w14:textId="77777777" w:rsidR="00BB2174" w:rsidRPr="00365A6B" w:rsidRDefault="00BB2174" w:rsidP="00017F21">
      <w:pPr>
        <w:adjustRightInd/>
        <w:spacing w:line="440" w:lineRule="exact"/>
        <w:jc w:val="center"/>
        <w:textAlignment w:val="auto"/>
      </w:pPr>
    </w:p>
    <w:p w14:paraId="1EE2D920" w14:textId="77777777" w:rsidR="00BB2174" w:rsidRPr="00365A6B" w:rsidRDefault="00BB2174" w:rsidP="00017F21">
      <w:pPr>
        <w:adjustRightInd/>
        <w:spacing w:line="440" w:lineRule="exact"/>
        <w:ind w:firstLineChars="200" w:firstLine="480"/>
        <w:textAlignment w:val="auto"/>
        <w:rPr>
          <w:sz w:val="24"/>
        </w:rPr>
      </w:pPr>
      <w:r w:rsidRPr="00365A6B">
        <w:rPr>
          <w:sz w:val="24"/>
        </w:rPr>
        <w:fldChar w:fldCharType="begin"/>
      </w:r>
      <w:r w:rsidRPr="00365A6B">
        <w:rPr>
          <w:sz w:val="24"/>
        </w:rPr>
        <w:instrText xml:space="preserve"> QUOTE </w:instrText>
      </w:r>
      <w:r w:rsidR="00AE6CC0">
        <w:rPr>
          <w:sz w:val="24"/>
        </w:rPr>
        <w:pict w14:anchorId="288FC48B">
          <v:shape id="_x0000_i1027" type="#_x0000_t75" style="width:9.75pt;height:15.75pt" equationxml="&lt;">
            <v:imagedata r:id="rId15" o:title="" chromakey="white"/>
          </v:shape>
        </w:pict>
      </w:r>
      <w:r w:rsidRPr="00365A6B">
        <w:rPr>
          <w:sz w:val="24"/>
        </w:rPr>
        <w:instrText xml:space="preserve"> </w:instrText>
      </w:r>
      <w:r w:rsidRPr="00365A6B">
        <w:rPr>
          <w:sz w:val="24"/>
        </w:rPr>
        <w:fldChar w:fldCharType="separate"/>
      </w:r>
      <w:r w:rsidR="00AE6CC0">
        <w:rPr>
          <w:sz w:val="24"/>
        </w:rPr>
        <w:pict w14:anchorId="2E73D154">
          <v:shape id="_x0000_i1028" type="#_x0000_t75" style="width:9.75pt;height:15.75pt" equationxml="&lt;">
            <v:imagedata r:id="rId15" o:title="" chromakey="white"/>
          </v:shape>
        </w:pict>
      </w:r>
      <w:r w:rsidRPr="00365A6B">
        <w:rPr>
          <w:sz w:val="24"/>
        </w:rPr>
        <w:fldChar w:fldCharType="end"/>
      </w:r>
      <w:r w:rsidRPr="00365A6B">
        <w:rPr>
          <w:sz w:val="24"/>
        </w:rPr>
        <w:t>——</w:t>
      </w:r>
      <w:r w:rsidRPr="00365A6B">
        <w:rPr>
          <w:sz w:val="24"/>
        </w:rPr>
        <w:t>第</w:t>
      </w:r>
      <w:r w:rsidRPr="00365A6B">
        <w:rPr>
          <w:sz w:val="24"/>
        </w:rPr>
        <w:t>i</w:t>
      </w:r>
      <w:proofErr w:type="gramStart"/>
      <w:r w:rsidRPr="00365A6B">
        <w:rPr>
          <w:sz w:val="24"/>
        </w:rPr>
        <w:t>个</w:t>
      </w:r>
      <w:proofErr w:type="gramEnd"/>
      <w:r w:rsidRPr="00365A6B">
        <w:rPr>
          <w:sz w:val="24"/>
        </w:rPr>
        <w:t>污染物的最大地面空气质量浓度占标率</w:t>
      </w:r>
      <w:r w:rsidRPr="00365A6B">
        <w:rPr>
          <w:sz w:val="24"/>
        </w:rPr>
        <w:t>%</w:t>
      </w:r>
      <w:r w:rsidRPr="00365A6B">
        <w:rPr>
          <w:sz w:val="24"/>
        </w:rPr>
        <w:t>；</w:t>
      </w:r>
    </w:p>
    <w:p w14:paraId="7FB06B06" w14:textId="77777777" w:rsidR="00BB2174" w:rsidRPr="00365A6B" w:rsidRDefault="00840BF1" w:rsidP="00017F21">
      <w:pPr>
        <w:adjustRightInd/>
        <w:spacing w:line="440" w:lineRule="exact"/>
        <w:ind w:firstLineChars="200" w:firstLine="420"/>
        <w:textAlignment w:val="auto"/>
        <w:rPr>
          <w:sz w:val="24"/>
        </w:rPr>
      </w:pPr>
      <w:r w:rsidRPr="00365A6B">
        <w:rPr>
          <w:noProof/>
        </w:rPr>
        <w:drawing>
          <wp:inline distT="0" distB="0" distL="0" distR="0" wp14:anchorId="2C324C46" wp14:editId="20A4DB38">
            <wp:extent cx="219075" cy="1905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00BB2174" w:rsidRPr="00365A6B">
        <w:rPr>
          <w:sz w:val="24"/>
        </w:rPr>
        <w:t>——</w:t>
      </w:r>
      <w:r w:rsidR="00BB2174" w:rsidRPr="00365A6B">
        <w:rPr>
          <w:sz w:val="24"/>
        </w:rPr>
        <w:t>采用估算模型计算出的第</w:t>
      </w:r>
      <w:r w:rsidR="00BB2174" w:rsidRPr="00365A6B">
        <w:rPr>
          <w:sz w:val="24"/>
        </w:rPr>
        <w:t>i</w:t>
      </w:r>
      <w:r w:rsidR="00BB2174" w:rsidRPr="00365A6B">
        <w:rPr>
          <w:sz w:val="24"/>
        </w:rPr>
        <w:t>个污染物的最大</w:t>
      </w:r>
      <w:r w:rsidR="00BB2174" w:rsidRPr="00365A6B">
        <w:rPr>
          <w:sz w:val="24"/>
        </w:rPr>
        <w:t>1</w:t>
      </w:r>
      <w:r w:rsidR="00BB2174" w:rsidRPr="00365A6B">
        <w:rPr>
          <w:sz w:val="24"/>
        </w:rPr>
        <w:t>小时地面空气质量浓度，</w:t>
      </w:r>
      <w:r w:rsidR="00BB2174" w:rsidRPr="00365A6B">
        <w:rPr>
          <w:sz w:val="24"/>
        </w:rPr>
        <w:t>μg/m</w:t>
      </w:r>
      <w:r w:rsidR="00BB2174" w:rsidRPr="00365A6B">
        <w:rPr>
          <w:sz w:val="24"/>
          <w:vertAlign w:val="superscript"/>
        </w:rPr>
        <w:t>3</w:t>
      </w:r>
      <w:r w:rsidR="00BB2174" w:rsidRPr="00365A6B">
        <w:rPr>
          <w:sz w:val="24"/>
        </w:rPr>
        <w:t>；</w:t>
      </w:r>
    </w:p>
    <w:p w14:paraId="2E06D38B" w14:textId="77777777" w:rsidR="00BB2174" w:rsidRPr="00365A6B" w:rsidRDefault="00BB2174" w:rsidP="00017F21">
      <w:pPr>
        <w:adjustRightInd/>
        <w:spacing w:line="440" w:lineRule="exact"/>
        <w:ind w:firstLineChars="200" w:firstLine="480"/>
        <w:textAlignment w:val="auto"/>
        <w:rPr>
          <w:sz w:val="24"/>
        </w:rPr>
      </w:pPr>
      <w:r w:rsidRPr="00365A6B">
        <w:rPr>
          <w:sz w:val="24"/>
        </w:rPr>
        <w:fldChar w:fldCharType="begin"/>
      </w:r>
      <w:r w:rsidRPr="00365A6B">
        <w:rPr>
          <w:sz w:val="24"/>
        </w:rPr>
        <w:instrText xml:space="preserve"> QUOTE </w:instrText>
      </w:r>
      <w:r w:rsidR="00AE6CC0">
        <w:rPr>
          <w:sz w:val="24"/>
        </w:rPr>
        <w:pict w14:anchorId="6F7AB940">
          <v:shape id="_x0000_i1029" type="#_x0000_t75" style="width:15pt;height:15.75pt" equationxml="&lt;">
            <v:imagedata r:id="rId17" o:title="" chromakey="white"/>
          </v:shape>
        </w:pict>
      </w:r>
      <w:r w:rsidRPr="00365A6B">
        <w:rPr>
          <w:sz w:val="24"/>
        </w:rPr>
        <w:instrText xml:space="preserve"> </w:instrText>
      </w:r>
      <w:r w:rsidRPr="00365A6B">
        <w:rPr>
          <w:sz w:val="24"/>
        </w:rPr>
        <w:fldChar w:fldCharType="separate"/>
      </w:r>
      <w:r w:rsidR="00840BF1" w:rsidRPr="00365A6B">
        <w:rPr>
          <w:noProof/>
        </w:rPr>
        <w:drawing>
          <wp:inline distT="0" distB="0" distL="0" distR="0" wp14:anchorId="5221B825" wp14:editId="72A252DB">
            <wp:extent cx="228600" cy="18097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365A6B">
        <w:rPr>
          <w:sz w:val="24"/>
        </w:rPr>
        <w:fldChar w:fldCharType="end"/>
      </w:r>
      <w:r w:rsidRPr="00365A6B">
        <w:rPr>
          <w:sz w:val="24"/>
        </w:rPr>
        <w:t>——</w:t>
      </w:r>
      <w:r w:rsidRPr="00365A6B">
        <w:rPr>
          <w:sz w:val="24"/>
        </w:rPr>
        <w:t>第</w:t>
      </w:r>
      <w:r w:rsidRPr="00365A6B">
        <w:rPr>
          <w:sz w:val="24"/>
        </w:rPr>
        <w:t>i</w:t>
      </w:r>
      <w:proofErr w:type="gramStart"/>
      <w:r w:rsidRPr="00365A6B">
        <w:rPr>
          <w:sz w:val="24"/>
        </w:rPr>
        <w:t>个</w:t>
      </w:r>
      <w:proofErr w:type="gramEnd"/>
      <w:r w:rsidRPr="00365A6B">
        <w:rPr>
          <w:sz w:val="24"/>
        </w:rPr>
        <w:t>污染物的环境空气质量浓度标准，</w:t>
      </w:r>
      <w:r w:rsidRPr="00365A6B">
        <w:rPr>
          <w:sz w:val="24"/>
        </w:rPr>
        <w:t>μg/m</w:t>
      </w:r>
      <w:r w:rsidRPr="00365A6B">
        <w:rPr>
          <w:sz w:val="24"/>
          <w:vertAlign w:val="superscript"/>
        </w:rPr>
        <w:t>3</w:t>
      </w:r>
      <w:r w:rsidRPr="00365A6B">
        <w:rPr>
          <w:sz w:val="24"/>
        </w:rPr>
        <w:t>。</w:t>
      </w:r>
    </w:p>
    <w:p w14:paraId="56EE59D4" w14:textId="77777777" w:rsidR="00BB2174" w:rsidRPr="00365A6B" w:rsidRDefault="00020E67" w:rsidP="00017F21">
      <w:pPr>
        <w:adjustRightInd/>
        <w:spacing w:line="440" w:lineRule="exact"/>
        <w:ind w:firstLineChars="200" w:firstLine="480"/>
        <w:textAlignment w:val="auto"/>
        <w:rPr>
          <w:sz w:val="24"/>
        </w:rPr>
      </w:pPr>
      <w:r w:rsidRPr="00365A6B">
        <w:rPr>
          <w:sz w:val="24"/>
        </w:rPr>
        <w:t>（</w:t>
      </w:r>
      <w:r w:rsidRPr="00365A6B">
        <w:rPr>
          <w:sz w:val="24"/>
        </w:rPr>
        <w:t>2</w:t>
      </w:r>
      <w:r w:rsidRPr="00365A6B">
        <w:rPr>
          <w:sz w:val="24"/>
        </w:rPr>
        <w:t>）</w:t>
      </w:r>
      <w:r w:rsidR="00BB2174" w:rsidRPr="00365A6B">
        <w:rPr>
          <w:sz w:val="24"/>
        </w:rPr>
        <w:t>评价等级判别表</w:t>
      </w:r>
    </w:p>
    <w:p w14:paraId="10F90E28" w14:textId="77777777" w:rsidR="00BB2174" w:rsidRPr="00365A6B" w:rsidRDefault="00BB2174" w:rsidP="00017F21">
      <w:pPr>
        <w:adjustRightInd/>
        <w:spacing w:line="440" w:lineRule="exact"/>
        <w:ind w:firstLineChars="200" w:firstLine="480"/>
        <w:textAlignment w:val="auto"/>
        <w:rPr>
          <w:sz w:val="24"/>
        </w:rPr>
      </w:pPr>
      <w:r w:rsidRPr="00365A6B">
        <w:rPr>
          <w:sz w:val="24"/>
        </w:rPr>
        <w:t>评价等级按表</w:t>
      </w:r>
      <w:r w:rsidRPr="00365A6B">
        <w:rPr>
          <w:sz w:val="24"/>
        </w:rPr>
        <w:t>2.4-1</w:t>
      </w:r>
      <w:r w:rsidRPr="00365A6B">
        <w:rPr>
          <w:sz w:val="24"/>
        </w:rPr>
        <w:t>的分级判据进行划分。</w:t>
      </w:r>
    </w:p>
    <w:p w14:paraId="3DA0DCD6" w14:textId="77777777" w:rsidR="007419B0" w:rsidRPr="00365A6B" w:rsidRDefault="007419B0" w:rsidP="00BB2174">
      <w:pPr>
        <w:adjustRightInd/>
        <w:spacing w:line="440" w:lineRule="exact"/>
        <w:ind w:firstLineChars="200" w:firstLine="480"/>
        <w:textAlignment w:val="auto"/>
        <w:rPr>
          <w:sz w:val="24"/>
        </w:rPr>
      </w:pPr>
    </w:p>
    <w:p w14:paraId="5F44E272" w14:textId="77777777" w:rsidR="007419B0" w:rsidRPr="00365A6B" w:rsidRDefault="007419B0" w:rsidP="00BB2174">
      <w:pPr>
        <w:adjustRightInd/>
        <w:spacing w:line="440" w:lineRule="exact"/>
        <w:ind w:firstLineChars="200" w:firstLine="480"/>
        <w:textAlignment w:val="auto"/>
        <w:rPr>
          <w:sz w:val="24"/>
        </w:rPr>
      </w:pPr>
    </w:p>
    <w:p w14:paraId="70B00E0C" w14:textId="77777777" w:rsidR="007419B0" w:rsidRPr="00365A6B" w:rsidRDefault="007419B0" w:rsidP="00BB2174">
      <w:pPr>
        <w:adjustRightInd/>
        <w:spacing w:line="440" w:lineRule="exact"/>
        <w:ind w:firstLineChars="200" w:firstLine="480"/>
        <w:textAlignment w:val="auto"/>
        <w:rPr>
          <w:sz w:val="24"/>
        </w:rPr>
      </w:pPr>
    </w:p>
    <w:p w14:paraId="2D17CC02" w14:textId="77777777" w:rsidR="00017F21" w:rsidRPr="00365A6B" w:rsidRDefault="00017F21" w:rsidP="00BB2174">
      <w:pPr>
        <w:adjustRightInd/>
        <w:spacing w:line="440" w:lineRule="exact"/>
        <w:ind w:firstLineChars="200" w:firstLine="480"/>
        <w:textAlignment w:val="auto"/>
        <w:rPr>
          <w:sz w:val="24"/>
        </w:rPr>
      </w:pPr>
    </w:p>
    <w:p w14:paraId="04FA4711" w14:textId="77777777" w:rsidR="00BB2174" w:rsidRPr="00365A6B" w:rsidRDefault="00BB2174" w:rsidP="00BB2174">
      <w:pPr>
        <w:adjustRightInd/>
        <w:spacing w:line="440" w:lineRule="exact"/>
        <w:ind w:firstLine="482"/>
        <w:textAlignment w:val="auto"/>
        <w:rPr>
          <w:sz w:val="24"/>
        </w:rPr>
      </w:pPr>
      <w:r w:rsidRPr="00365A6B">
        <w:rPr>
          <w:b/>
          <w:sz w:val="24"/>
        </w:rPr>
        <w:t>表</w:t>
      </w:r>
      <w:r w:rsidRPr="00365A6B">
        <w:rPr>
          <w:b/>
          <w:sz w:val="24"/>
        </w:rPr>
        <w:t xml:space="preserve">2.4-1    </w:t>
      </w:r>
      <w:r w:rsidRPr="00365A6B">
        <w:rPr>
          <w:b/>
          <w:sz w:val="24"/>
        </w:rPr>
        <w:t>评价工作等级判据表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8"/>
        <w:gridCol w:w="4198"/>
      </w:tblGrid>
      <w:tr w:rsidR="00365A6B" w:rsidRPr="00365A6B" w14:paraId="62779C99" w14:textId="77777777" w:rsidTr="00BB2174">
        <w:trPr>
          <w:trHeight w:val="70"/>
        </w:trPr>
        <w:tc>
          <w:tcPr>
            <w:tcW w:w="2470" w:type="pct"/>
            <w:tcBorders>
              <w:top w:val="single" w:sz="4" w:space="0" w:color="auto"/>
              <w:left w:val="single" w:sz="4" w:space="0" w:color="auto"/>
              <w:bottom w:val="single" w:sz="4" w:space="0" w:color="auto"/>
              <w:right w:val="single" w:sz="4" w:space="0" w:color="auto"/>
            </w:tcBorders>
            <w:vAlign w:val="center"/>
            <w:hideMark/>
          </w:tcPr>
          <w:p w14:paraId="1084FE97" w14:textId="77777777" w:rsidR="00BB2174" w:rsidRPr="00365A6B" w:rsidRDefault="00BB2174" w:rsidP="00BB2174">
            <w:pPr>
              <w:adjustRightInd/>
              <w:spacing w:line="360" w:lineRule="exact"/>
              <w:jc w:val="center"/>
              <w:textAlignment w:val="auto"/>
            </w:pPr>
            <w:r w:rsidRPr="00365A6B">
              <w:t>评价工作等级</w:t>
            </w:r>
          </w:p>
        </w:tc>
        <w:tc>
          <w:tcPr>
            <w:tcW w:w="2530" w:type="pct"/>
            <w:tcBorders>
              <w:top w:val="single" w:sz="4" w:space="0" w:color="auto"/>
              <w:left w:val="single" w:sz="4" w:space="0" w:color="auto"/>
              <w:bottom w:val="single" w:sz="4" w:space="0" w:color="auto"/>
              <w:right w:val="single" w:sz="4" w:space="0" w:color="auto"/>
            </w:tcBorders>
            <w:vAlign w:val="center"/>
            <w:hideMark/>
          </w:tcPr>
          <w:p w14:paraId="5927AF29" w14:textId="77777777" w:rsidR="00BB2174" w:rsidRPr="00365A6B" w:rsidRDefault="00BB2174" w:rsidP="00BB2174">
            <w:pPr>
              <w:adjustRightInd/>
              <w:spacing w:line="360" w:lineRule="exact"/>
              <w:jc w:val="center"/>
              <w:textAlignment w:val="auto"/>
            </w:pPr>
            <w:r w:rsidRPr="00365A6B">
              <w:t>评价工作分级判据</w:t>
            </w:r>
          </w:p>
        </w:tc>
      </w:tr>
      <w:tr w:rsidR="00365A6B" w:rsidRPr="00365A6B" w14:paraId="788B61AC" w14:textId="77777777" w:rsidTr="00BB2174">
        <w:trPr>
          <w:trHeight w:val="70"/>
        </w:trPr>
        <w:tc>
          <w:tcPr>
            <w:tcW w:w="2470" w:type="pct"/>
            <w:tcBorders>
              <w:top w:val="single" w:sz="4" w:space="0" w:color="auto"/>
              <w:left w:val="single" w:sz="4" w:space="0" w:color="auto"/>
              <w:bottom w:val="single" w:sz="4" w:space="0" w:color="auto"/>
              <w:right w:val="single" w:sz="4" w:space="0" w:color="auto"/>
            </w:tcBorders>
            <w:vAlign w:val="center"/>
            <w:hideMark/>
          </w:tcPr>
          <w:p w14:paraId="21BF7838" w14:textId="77777777" w:rsidR="00BB2174" w:rsidRPr="00365A6B" w:rsidRDefault="00BB2174" w:rsidP="00BB2174">
            <w:pPr>
              <w:adjustRightInd/>
              <w:spacing w:line="360" w:lineRule="exact"/>
              <w:jc w:val="center"/>
              <w:textAlignment w:val="auto"/>
            </w:pPr>
            <w:r w:rsidRPr="00365A6B">
              <w:t>一级评价</w:t>
            </w:r>
          </w:p>
        </w:tc>
        <w:tc>
          <w:tcPr>
            <w:tcW w:w="2530" w:type="pct"/>
            <w:tcBorders>
              <w:top w:val="single" w:sz="4" w:space="0" w:color="auto"/>
              <w:left w:val="single" w:sz="4" w:space="0" w:color="auto"/>
              <w:bottom w:val="single" w:sz="4" w:space="0" w:color="auto"/>
              <w:right w:val="single" w:sz="4" w:space="0" w:color="auto"/>
            </w:tcBorders>
            <w:vAlign w:val="center"/>
            <w:hideMark/>
          </w:tcPr>
          <w:p w14:paraId="4973BFA1" w14:textId="77777777" w:rsidR="00BB2174" w:rsidRPr="00365A6B" w:rsidRDefault="00BB2174" w:rsidP="00BB2174">
            <w:pPr>
              <w:adjustRightInd/>
              <w:spacing w:line="360" w:lineRule="exact"/>
              <w:jc w:val="center"/>
              <w:textAlignment w:val="auto"/>
            </w:pPr>
            <w:r w:rsidRPr="00365A6B">
              <w:t>Pmax≥10%</w:t>
            </w:r>
          </w:p>
        </w:tc>
      </w:tr>
      <w:tr w:rsidR="00365A6B" w:rsidRPr="00365A6B" w14:paraId="2D55DA01" w14:textId="77777777" w:rsidTr="00BB2174">
        <w:trPr>
          <w:trHeight w:val="70"/>
        </w:trPr>
        <w:tc>
          <w:tcPr>
            <w:tcW w:w="2470" w:type="pct"/>
            <w:tcBorders>
              <w:top w:val="single" w:sz="4" w:space="0" w:color="auto"/>
              <w:left w:val="single" w:sz="4" w:space="0" w:color="auto"/>
              <w:bottom w:val="single" w:sz="4" w:space="0" w:color="auto"/>
              <w:right w:val="single" w:sz="4" w:space="0" w:color="auto"/>
            </w:tcBorders>
            <w:vAlign w:val="center"/>
            <w:hideMark/>
          </w:tcPr>
          <w:p w14:paraId="162EE9B0" w14:textId="77777777" w:rsidR="00BB2174" w:rsidRPr="00365A6B" w:rsidRDefault="00BB2174" w:rsidP="00BB2174">
            <w:pPr>
              <w:adjustRightInd/>
              <w:spacing w:line="360" w:lineRule="exact"/>
              <w:jc w:val="center"/>
              <w:textAlignment w:val="auto"/>
            </w:pPr>
            <w:r w:rsidRPr="00365A6B">
              <w:t>二级评价</w:t>
            </w:r>
          </w:p>
        </w:tc>
        <w:tc>
          <w:tcPr>
            <w:tcW w:w="2530" w:type="pct"/>
            <w:tcBorders>
              <w:top w:val="single" w:sz="4" w:space="0" w:color="auto"/>
              <w:left w:val="single" w:sz="4" w:space="0" w:color="auto"/>
              <w:bottom w:val="single" w:sz="4" w:space="0" w:color="auto"/>
              <w:right w:val="single" w:sz="4" w:space="0" w:color="auto"/>
            </w:tcBorders>
            <w:vAlign w:val="center"/>
            <w:hideMark/>
          </w:tcPr>
          <w:p w14:paraId="20C7D57D" w14:textId="77777777" w:rsidR="00BB2174" w:rsidRPr="00365A6B" w:rsidRDefault="00BB2174" w:rsidP="00BB2174">
            <w:pPr>
              <w:adjustRightInd/>
              <w:spacing w:line="360" w:lineRule="exact"/>
              <w:jc w:val="center"/>
              <w:textAlignment w:val="auto"/>
            </w:pPr>
            <w:r w:rsidRPr="00365A6B">
              <w:t>1%≤Pmax&lt;10%</w:t>
            </w:r>
          </w:p>
        </w:tc>
      </w:tr>
      <w:tr w:rsidR="00365A6B" w:rsidRPr="00365A6B" w14:paraId="7C9AEE67" w14:textId="77777777" w:rsidTr="00BB2174">
        <w:trPr>
          <w:trHeight w:val="20"/>
        </w:trPr>
        <w:tc>
          <w:tcPr>
            <w:tcW w:w="2470" w:type="pct"/>
            <w:tcBorders>
              <w:top w:val="single" w:sz="4" w:space="0" w:color="auto"/>
              <w:left w:val="single" w:sz="4" w:space="0" w:color="auto"/>
              <w:bottom w:val="single" w:sz="4" w:space="0" w:color="auto"/>
              <w:right w:val="single" w:sz="4" w:space="0" w:color="auto"/>
            </w:tcBorders>
            <w:vAlign w:val="center"/>
            <w:hideMark/>
          </w:tcPr>
          <w:p w14:paraId="519917AD" w14:textId="77777777" w:rsidR="00BB2174" w:rsidRPr="00365A6B" w:rsidRDefault="00BB2174" w:rsidP="00BB2174">
            <w:pPr>
              <w:adjustRightInd/>
              <w:spacing w:line="360" w:lineRule="exact"/>
              <w:jc w:val="center"/>
              <w:textAlignment w:val="auto"/>
            </w:pPr>
            <w:r w:rsidRPr="00365A6B">
              <w:t>三级评价</w:t>
            </w:r>
          </w:p>
        </w:tc>
        <w:tc>
          <w:tcPr>
            <w:tcW w:w="2530" w:type="pct"/>
            <w:tcBorders>
              <w:top w:val="single" w:sz="4" w:space="0" w:color="auto"/>
              <w:left w:val="single" w:sz="4" w:space="0" w:color="auto"/>
              <w:bottom w:val="single" w:sz="4" w:space="0" w:color="auto"/>
              <w:right w:val="single" w:sz="4" w:space="0" w:color="auto"/>
            </w:tcBorders>
            <w:vAlign w:val="center"/>
            <w:hideMark/>
          </w:tcPr>
          <w:p w14:paraId="792E3457" w14:textId="77777777" w:rsidR="00BB2174" w:rsidRPr="00365A6B" w:rsidRDefault="00BB2174" w:rsidP="00BB2174">
            <w:pPr>
              <w:adjustRightInd/>
              <w:spacing w:line="360" w:lineRule="exact"/>
              <w:jc w:val="center"/>
              <w:textAlignment w:val="auto"/>
            </w:pPr>
            <w:r w:rsidRPr="00365A6B">
              <w:t>Pmax&lt;1%</w:t>
            </w:r>
          </w:p>
        </w:tc>
      </w:tr>
    </w:tbl>
    <w:p w14:paraId="5EB8EEE9" w14:textId="77777777" w:rsidR="00BB2174" w:rsidRPr="00365A6B" w:rsidRDefault="00020E67" w:rsidP="00BB2174">
      <w:pPr>
        <w:adjustRightInd/>
        <w:spacing w:line="440" w:lineRule="exact"/>
        <w:ind w:firstLineChars="200" w:firstLine="480"/>
        <w:textAlignment w:val="auto"/>
        <w:rPr>
          <w:sz w:val="24"/>
        </w:rPr>
      </w:pPr>
      <w:r w:rsidRPr="00365A6B">
        <w:rPr>
          <w:sz w:val="24"/>
        </w:rPr>
        <w:t>（</w:t>
      </w:r>
      <w:r w:rsidRPr="00365A6B">
        <w:rPr>
          <w:sz w:val="24"/>
        </w:rPr>
        <w:t>3</w:t>
      </w:r>
      <w:r w:rsidRPr="00365A6B">
        <w:rPr>
          <w:sz w:val="24"/>
        </w:rPr>
        <w:t>）</w:t>
      </w:r>
      <w:r w:rsidR="00BB2174" w:rsidRPr="00365A6B">
        <w:rPr>
          <w:sz w:val="24"/>
        </w:rPr>
        <w:t>估算模型参数</w:t>
      </w:r>
    </w:p>
    <w:p w14:paraId="77B24678" w14:textId="77777777" w:rsidR="0069075A" w:rsidRPr="00365A6B" w:rsidRDefault="00BB2174" w:rsidP="00BB2174">
      <w:pPr>
        <w:adjustRightInd/>
        <w:spacing w:line="440" w:lineRule="exact"/>
        <w:ind w:firstLineChars="200" w:firstLine="480"/>
        <w:textAlignment w:val="auto"/>
        <w:rPr>
          <w:sz w:val="24"/>
        </w:rPr>
      </w:pPr>
      <w:r w:rsidRPr="00365A6B">
        <w:rPr>
          <w:sz w:val="24"/>
        </w:rPr>
        <w:t>估算模型参数见表</w:t>
      </w:r>
      <w:r w:rsidRPr="00365A6B">
        <w:rPr>
          <w:sz w:val="24"/>
        </w:rPr>
        <w:t>2.4-2</w:t>
      </w:r>
      <w:r w:rsidRPr="00365A6B">
        <w:rPr>
          <w:sz w:val="24"/>
        </w:rPr>
        <w:t>。</w:t>
      </w:r>
    </w:p>
    <w:p w14:paraId="0D466408" w14:textId="77777777" w:rsidR="00BB2174" w:rsidRPr="00365A6B" w:rsidRDefault="00BB2174" w:rsidP="00BB2174">
      <w:pPr>
        <w:adjustRightInd/>
        <w:spacing w:line="440" w:lineRule="exact"/>
        <w:ind w:firstLineChars="200" w:firstLine="482"/>
        <w:textAlignment w:val="auto"/>
        <w:rPr>
          <w:b/>
          <w:sz w:val="24"/>
        </w:rPr>
      </w:pPr>
      <w:r w:rsidRPr="00365A6B">
        <w:rPr>
          <w:b/>
          <w:sz w:val="24"/>
        </w:rPr>
        <w:t>表</w:t>
      </w:r>
      <w:r w:rsidRPr="00365A6B">
        <w:rPr>
          <w:b/>
          <w:sz w:val="24"/>
        </w:rPr>
        <w:t xml:space="preserve">2.4-2    </w:t>
      </w:r>
      <w:r w:rsidRPr="00365A6B">
        <w:rPr>
          <w:b/>
          <w:sz w:val="24"/>
        </w:rPr>
        <w:t>估算模型参数表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582"/>
        <w:gridCol w:w="3474"/>
      </w:tblGrid>
      <w:tr w:rsidR="00365A6B" w:rsidRPr="00365A6B" w14:paraId="3CF160C1" w14:textId="77777777" w:rsidTr="00BB2174">
        <w:trPr>
          <w:trHeight w:val="20"/>
          <w:tblHeader/>
          <w:jc w:val="center"/>
        </w:trPr>
        <w:tc>
          <w:tcPr>
            <w:tcW w:w="29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7832E3" w14:textId="77777777" w:rsidR="00BB2174" w:rsidRPr="00365A6B" w:rsidRDefault="00BB2174" w:rsidP="00017F21">
            <w:pPr>
              <w:adjustRightInd/>
              <w:spacing w:line="360" w:lineRule="exact"/>
              <w:jc w:val="center"/>
              <w:textAlignment w:val="auto"/>
            </w:pPr>
            <w:r w:rsidRPr="00365A6B">
              <w:t>参数</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52034" w14:textId="77777777" w:rsidR="00BB2174" w:rsidRPr="00365A6B" w:rsidRDefault="00BB2174" w:rsidP="00017F21">
            <w:pPr>
              <w:adjustRightInd/>
              <w:spacing w:line="360" w:lineRule="exact"/>
              <w:jc w:val="center"/>
              <w:textAlignment w:val="auto"/>
            </w:pPr>
            <w:r w:rsidRPr="00365A6B">
              <w:t>取值</w:t>
            </w:r>
          </w:p>
        </w:tc>
      </w:tr>
      <w:tr w:rsidR="00365A6B" w:rsidRPr="00365A6B" w14:paraId="231B9C93" w14:textId="77777777" w:rsidTr="00BB2174">
        <w:trPr>
          <w:trHeight w:val="20"/>
          <w:jc w:val="center"/>
        </w:trPr>
        <w:tc>
          <w:tcPr>
            <w:tcW w:w="1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199B51" w14:textId="77777777" w:rsidR="00BB2174" w:rsidRPr="00365A6B" w:rsidRDefault="00BB2174" w:rsidP="00017F21">
            <w:pPr>
              <w:adjustRightInd/>
              <w:spacing w:line="360" w:lineRule="exact"/>
              <w:jc w:val="center"/>
              <w:textAlignment w:val="auto"/>
            </w:pPr>
            <w:r w:rsidRPr="00365A6B">
              <w:t>城市</w:t>
            </w:r>
            <w:r w:rsidRPr="00365A6B">
              <w:t>/</w:t>
            </w:r>
            <w:r w:rsidRPr="00365A6B">
              <w:t>农村选项</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825AD" w14:textId="77777777" w:rsidR="00BB2174" w:rsidRPr="00365A6B" w:rsidRDefault="00BB2174" w:rsidP="00017F21">
            <w:pPr>
              <w:adjustRightInd/>
              <w:spacing w:line="360" w:lineRule="exact"/>
              <w:jc w:val="center"/>
              <w:textAlignment w:val="auto"/>
            </w:pPr>
            <w:r w:rsidRPr="00365A6B">
              <w:t>城市</w:t>
            </w:r>
            <w:r w:rsidRPr="00365A6B">
              <w:t>/</w:t>
            </w:r>
            <w:r w:rsidRPr="00365A6B">
              <w:t>农村</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tcPr>
          <w:p w14:paraId="2E7A40FB" w14:textId="77777777" w:rsidR="00BB2174" w:rsidRPr="00365A6B" w:rsidRDefault="00BB2174" w:rsidP="00017F21">
            <w:pPr>
              <w:adjustRightInd/>
              <w:spacing w:line="360" w:lineRule="exact"/>
              <w:jc w:val="center"/>
              <w:textAlignment w:val="auto"/>
            </w:pPr>
            <w:r w:rsidRPr="00365A6B">
              <w:t>农村</w:t>
            </w:r>
          </w:p>
        </w:tc>
      </w:tr>
      <w:tr w:rsidR="00365A6B" w:rsidRPr="00365A6B" w14:paraId="408F2B6A" w14:textId="77777777" w:rsidTr="00BB2174">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528080" w14:textId="77777777" w:rsidR="00BB2174" w:rsidRPr="00365A6B" w:rsidRDefault="00BB2174" w:rsidP="00017F21">
            <w:pPr>
              <w:adjustRightInd/>
              <w:spacing w:line="360" w:lineRule="exact"/>
              <w:jc w:val="center"/>
              <w:textAlignment w:val="auto"/>
            </w:pP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8AB2D" w14:textId="77777777" w:rsidR="00BB2174" w:rsidRPr="00365A6B" w:rsidRDefault="00BB2174" w:rsidP="00017F21">
            <w:pPr>
              <w:adjustRightInd/>
              <w:spacing w:line="360" w:lineRule="exact"/>
              <w:jc w:val="center"/>
              <w:textAlignment w:val="auto"/>
            </w:pPr>
            <w:r w:rsidRPr="00365A6B">
              <w:t>人口数</w:t>
            </w:r>
            <w:r w:rsidRPr="00365A6B">
              <w:t>(</w:t>
            </w:r>
            <w:r w:rsidRPr="00365A6B">
              <w:t>城市人口数</w:t>
            </w:r>
            <w:r w:rsidRPr="00365A6B">
              <w:t>)</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tcPr>
          <w:p w14:paraId="426BE724" w14:textId="77777777" w:rsidR="00BB2174" w:rsidRPr="00365A6B" w:rsidRDefault="00BB2174" w:rsidP="00017F21">
            <w:pPr>
              <w:adjustRightInd/>
              <w:spacing w:line="360" w:lineRule="exact"/>
              <w:jc w:val="center"/>
              <w:textAlignment w:val="auto"/>
            </w:pPr>
            <w:r w:rsidRPr="00365A6B">
              <w:t>--</w:t>
            </w:r>
          </w:p>
        </w:tc>
      </w:tr>
      <w:tr w:rsidR="00365A6B" w:rsidRPr="00365A6B" w14:paraId="445FE93F" w14:textId="77777777" w:rsidTr="00BB2174">
        <w:trPr>
          <w:trHeight w:val="20"/>
          <w:jc w:val="center"/>
        </w:trPr>
        <w:tc>
          <w:tcPr>
            <w:tcW w:w="29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816B75" w14:textId="77777777" w:rsidR="00C20B3B" w:rsidRPr="00365A6B" w:rsidRDefault="00C20B3B" w:rsidP="00017F21">
            <w:pPr>
              <w:adjustRightInd/>
              <w:spacing w:line="360" w:lineRule="exact"/>
              <w:jc w:val="center"/>
              <w:textAlignment w:val="auto"/>
            </w:pPr>
            <w:r w:rsidRPr="00365A6B">
              <w:t>最高环境温度</w:t>
            </w:r>
            <w:r w:rsidRPr="00365A6B">
              <w:t>/°C</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tcPr>
          <w:p w14:paraId="33043B33" w14:textId="77777777" w:rsidR="00C20B3B" w:rsidRPr="00365A6B" w:rsidRDefault="00C20B3B" w:rsidP="00017F21">
            <w:pPr>
              <w:adjustRightInd/>
              <w:spacing w:line="360" w:lineRule="exact"/>
              <w:jc w:val="center"/>
              <w:textAlignment w:val="auto"/>
            </w:pPr>
            <w:r w:rsidRPr="00365A6B">
              <w:t>4</w:t>
            </w:r>
            <w:r w:rsidR="00744E79" w:rsidRPr="00365A6B">
              <w:rPr>
                <w:rFonts w:hint="eastAsia"/>
              </w:rPr>
              <w:t>1</w:t>
            </w:r>
          </w:p>
        </w:tc>
      </w:tr>
      <w:tr w:rsidR="00365A6B" w:rsidRPr="00365A6B" w14:paraId="74931348" w14:textId="77777777" w:rsidTr="00BB2174">
        <w:trPr>
          <w:trHeight w:val="20"/>
          <w:jc w:val="center"/>
        </w:trPr>
        <w:tc>
          <w:tcPr>
            <w:tcW w:w="29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83E7EF" w14:textId="77777777" w:rsidR="00C20B3B" w:rsidRPr="00365A6B" w:rsidRDefault="00C20B3B" w:rsidP="00017F21">
            <w:pPr>
              <w:adjustRightInd/>
              <w:spacing w:line="360" w:lineRule="exact"/>
              <w:jc w:val="center"/>
              <w:textAlignment w:val="auto"/>
            </w:pPr>
            <w:r w:rsidRPr="00365A6B">
              <w:t>最低环境温度</w:t>
            </w:r>
            <w:r w:rsidRPr="00365A6B">
              <w:t>/°C</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tcPr>
          <w:p w14:paraId="156591B2" w14:textId="77777777" w:rsidR="00C20B3B" w:rsidRPr="00365A6B" w:rsidRDefault="00C20B3B" w:rsidP="00017F21">
            <w:pPr>
              <w:adjustRightInd/>
              <w:spacing w:line="360" w:lineRule="exact"/>
              <w:jc w:val="center"/>
              <w:textAlignment w:val="auto"/>
            </w:pPr>
            <w:r w:rsidRPr="00365A6B">
              <w:t>-</w:t>
            </w:r>
            <w:r w:rsidR="00744E79" w:rsidRPr="00365A6B">
              <w:rPr>
                <w:rFonts w:hint="eastAsia"/>
              </w:rPr>
              <w:t>18.2</w:t>
            </w:r>
          </w:p>
        </w:tc>
      </w:tr>
      <w:tr w:rsidR="00365A6B" w:rsidRPr="00365A6B" w14:paraId="126E4DEF" w14:textId="77777777" w:rsidTr="00BB2174">
        <w:trPr>
          <w:trHeight w:val="20"/>
          <w:jc w:val="center"/>
        </w:trPr>
        <w:tc>
          <w:tcPr>
            <w:tcW w:w="29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57A525" w14:textId="77777777" w:rsidR="00BB2174" w:rsidRPr="00365A6B" w:rsidRDefault="00BB2174" w:rsidP="00017F21">
            <w:pPr>
              <w:adjustRightInd/>
              <w:spacing w:line="360" w:lineRule="exact"/>
              <w:jc w:val="center"/>
              <w:textAlignment w:val="auto"/>
            </w:pPr>
            <w:r w:rsidRPr="00365A6B">
              <w:t>土地利用类型</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tcPr>
          <w:p w14:paraId="42675D2D" w14:textId="77777777" w:rsidR="00BB2174" w:rsidRPr="00365A6B" w:rsidRDefault="000E02C7" w:rsidP="00017F21">
            <w:pPr>
              <w:adjustRightInd/>
              <w:spacing w:line="360" w:lineRule="exact"/>
              <w:jc w:val="center"/>
              <w:textAlignment w:val="auto"/>
            </w:pPr>
            <w:r w:rsidRPr="00365A6B">
              <w:t>农作地</w:t>
            </w:r>
          </w:p>
        </w:tc>
      </w:tr>
      <w:tr w:rsidR="00365A6B" w:rsidRPr="00365A6B" w14:paraId="79361D6C" w14:textId="77777777" w:rsidTr="00BB2174">
        <w:trPr>
          <w:trHeight w:val="20"/>
          <w:jc w:val="center"/>
        </w:trPr>
        <w:tc>
          <w:tcPr>
            <w:tcW w:w="29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B08159" w14:textId="77777777" w:rsidR="00BB2174" w:rsidRPr="00365A6B" w:rsidRDefault="00BB2174" w:rsidP="00017F21">
            <w:pPr>
              <w:adjustRightInd/>
              <w:spacing w:line="360" w:lineRule="exact"/>
              <w:jc w:val="center"/>
              <w:textAlignment w:val="auto"/>
            </w:pPr>
            <w:r w:rsidRPr="00365A6B">
              <w:t>区域湿度条件</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tcPr>
          <w:p w14:paraId="0A5EFDAA" w14:textId="77777777" w:rsidR="00BB2174" w:rsidRPr="00365A6B" w:rsidRDefault="00BB2174" w:rsidP="00017F21">
            <w:pPr>
              <w:adjustRightInd/>
              <w:spacing w:line="360" w:lineRule="exact"/>
              <w:jc w:val="center"/>
              <w:textAlignment w:val="auto"/>
            </w:pPr>
            <w:r w:rsidRPr="00365A6B">
              <w:t>中等湿度</w:t>
            </w:r>
          </w:p>
        </w:tc>
      </w:tr>
      <w:tr w:rsidR="00365A6B" w:rsidRPr="00365A6B" w14:paraId="36CC30E3" w14:textId="77777777" w:rsidTr="00BB2174">
        <w:trPr>
          <w:trHeight w:val="20"/>
          <w:jc w:val="center"/>
        </w:trPr>
        <w:tc>
          <w:tcPr>
            <w:tcW w:w="1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13C10E" w14:textId="77777777" w:rsidR="00BB2174" w:rsidRPr="00365A6B" w:rsidRDefault="00BB2174" w:rsidP="00017F21">
            <w:pPr>
              <w:adjustRightInd/>
              <w:spacing w:line="360" w:lineRule="exact"/>
              <w:jc w:val="center"/>
              <w:textAlignment w:val="auto"/>
            </w:pPr>
            <w:r w:rsidRPr="00365A6B">
              <w:t>是否考虑地形</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203A4" w14:textId="77777777" w:rsidR="00BB2174" w:rsidRPr="00365A6B" w:rsidRDefault="00BB2174" w:rsidP="00017F21">
            <w:pPr>
              <w:adjustRightInd/>
              <w:spacing w:line="360" w:lineRule="exact"/>
              <w:jc w:val="center"/>
              <w:textAlignment w:val="auto"/>
            </w:pPr>
            <w:r w:rsidRPr="00365A6B">
              <w:t>考虑地形</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25DFA" w14:textId="77777777" w:rsidR="00BB2174" w:rsidRPr="00365A6B" w:rsidRDefault="00BB2174" w:rsidP="00017F21">
            <w:pPr>
              <w:adjustRightInd/>
              <w:spacing w:line="360" w:lineRule="exact"/>
              <w:jc w:val="center"/>
              <w:textAlignment w:val="auto"/>
            </w:pPr>
            <w:r w:rsidRPr="00365A6B">
              <w:t>是</w:t>
            </w:r>
          </w:p>
        </w:tc>
      </w:tr>
      <w:tr w:rsidR="00365A6B" w:rsidRPr="00365A6B" w14:paraId="63AD0D0F" w14:textId="77777777" w:rsidTr="00BB2174">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7C51F9" w14:textId="77777777" w:rsidR="00BB2174" w:rsidRPr="00365A6B" w:rsidRDefault="00BB2174" w:rsidP="00017F21">
            <w:pPr>
              <w:adjustRightInd/>
              <w:spacing w:line="360" w:lineRule="exact"/>
              <w:jc w:val="center"/>
              <w:textAlignment w:val="auto"/>
            </w:pP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61B1AD" w14:textId="77777777" w:rsidR="00BB2174" w:rsidRPr="00365A6B" w:rsidRDefault="00BB2174" w:rsidP="00017F21">
            <w:pPr>
              <w:adjustRightInd/>
              <w:spacing w:line="360" w:lineRule="exact"/>
              <w:jc w:val="center"/>
              <w:textAlignment w:val="auto"/>
            </w:pPr>
            <w:r w:rsidRPr="00365A6B">
              <w:t>地形数据分辨率</w:t>
            </w:r>
            <w:r w:rsidRPr="00365A6B">
              <w:t>(m)</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9E2C2" w14:textId="77777777" w:rsidR="00BB2174" w:rsidRPr="00365A6B" w:rsidRDefault="00BB2174" w:rsidP="00017F21">
            <w:pPr>
              <w:adjustRightInd/>
              <w:spacing w:line="360" w:lineRule="exact"/>
              <w:jc w:val="center"/>
              <w:textAlignment w:val="auto"/>
            </w:pPr>
            <w:r w:rsidRPr="00365A6B">
              <w:t>90</w:t>
            </w:r>
          </w:p>
        </w:tc>
      </w:tr>
      <w:tr w:rsidR="00365A6B" w:rsidRPr="00365A6B" w14:paraId="009920B5" w14:textId="77777777" w:rsidTr="00BB2174">
        <w:trPr>
          <w:trHeight w:val="20"/>
          <w:jc w:val="center"/>
        </w:trPr>
        <w:tc>
          <w:tcPr>
            <w:tcW w:w="1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DAD78A" w14:textId="77777777" w:rsidR="00BB2174" w:rsidRPr="00365A6B" w:rsidRDefault="00BB2174" w:rsidP="00017F21">
            <w:pPr>
              <w:adjustRightInd/>
              <w:spacing w:line="360" w:lineRule="exact"/>
              <w:jc w:val="center"/>
              <w:textAlignment w:val="auto"/>
            </w:pPr>
            <w:r w:rsidRPr="00365A6B">
              <w:t>是否考虑海岸线熏烟</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B6980" w14:textId="77777777" w:rsidR="00BB2174" w:rsidRPr="00365A6B" w:rsidRDefault="00BB2174" w:rsidP="00017F21">
            <w:pPr>
              <w:adjustRightInd/>
              <w:spacing w:line="360" w:lineRule="exact"/>
              <w:jc w:val="center"/>
              <w:textAlignment w:val="auto"/>
            </w:pPr>
            <w:r w:rsidRPr="00365A6B">
              <w:t>考虑海岸线熏烟</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B3F54" w14:textId="77777777" w:rsidR="00BB2174" w:rsidRPr="00365A6B" w:rsidRDefault="00BB2174" w:rsidP="00017F21">
            <w:pPr>
              <w:adjustRightInd/>
              <w:spacing w:line="360" w:lineRule="exact"/>
              <w:jc w:val="center"/>
              <w:textAlignment w:val="auto"/>
            </w:pPr>
            <w:r w:rsidRPr="00365A6B">
              <w:t>否</w:t>
            </w:r>
          </w:p>
        </w:tc>
      </w:tr>
      <w:tr w:rsidR="00365A6B" w:rsidRPr="00365A6B" w14:paraId="6FEB7FA8" w14:textId="77777777" w:rsidTr="00BB2174">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887328" w14:textId="77777777" w:rsidR="00BB2174" w:rsidRPr="00365A6B" w:rsidRDefault="00BB2174" w:rsidP="00017F21">
            <w:pPr>
              <w:adjustRightInd/>
              <w:spacing w:line="360" w:lineRule="exact"/>
              <w:jc w:val="center"/>
              <w:textAlignment w:val="auto"/>
            </w:pP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6903C" w14:textId="77777777" w:rsidR="00BB2174" w:rsidRPr="00365A6B" w:rsidRDefault="00BB2174" w:rsidP="00017F21">
            <w:pPr>
              <w:adjustRightInd/>
              <w:spacing w:line="360" w:lineRule="exact"/>
              <w:jc w:val="center"/>
              <w:textAlignment w:val="auto"/>
            </w:pPr>
            <w:r w:rsidRPr="00365A6B">
              <w:t>海岸线距离</w:t>
            </w:r>
            <w:r w:rsidRPr="00365A6B">
              <w:t>/km</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836CF" w14:textId="77777777" w:rsidR="00BB2174" w:rsidRPr="00365A6B" w:rsidRDefault="00BB2174" w:rsidP="00017F21">
            <w:pPr>
              <w:adjustRightInd/>
              <w:spacing w:line="360" w:lineRule="exact"/>
              <w:jc w:val="center"/>
              <w:textAlignment w:val="auto"/>
            </w:pPr>
            <w:r w:rsidRPr="00365A6B">
              <w:t>/</w:t>
            </w:r>
          </w:p>
        </w:tc>
      </w:tr>
      <w:tr w:rsidR="00365A6B" w:rsidRPr="00365A6B" w14:paraId="2B6845AB" w14:textId="77777777" w:rsidTr="00BB2174">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8D55C7" w14:textId="77777777" w:rsidR="00BB2174" w:rsidRPr="00365A6B" w:rsidRDefault="00BB2174" w:rsidP="00017F21">
            <w:pPr>
              <w:adjustRightInd/>
              <w:spacing w:line="360" w:lineRule="exact"/>
              <w:jc w:val="center"/>
              <w:textAlignment w:val="auto"/>
            </w:pP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2095FA" w14:textId="77777777" w:rsidR="00BB2174" w:rsidRPr="00365A6B" w:rsidRDefault="00BB2174" w:rsidP="00017F21">
            <w:pPr>
              <w:adjustRightInd/>
              <w:spacing w:line="360" w:lineRule="exact"/>
              <w:jc w:val="center"/>
              <w:textAlignment w:val="auto"/>
            </w:pPr>
            <w:r w:rsidRPr="00365A6B">
              <w:t>海岸线方向</w:t>
            </w:r>
            <w:r w:rsidRPr="00365A6B">
              <w:t>/</w:t>
            </w:r>
            <w:r w:rsidRPr="00365A6B">
              <w:rPr>
                <w:vertAlign w:val="superscript"/>
              </w:rPr>
              <w:t>o</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2653C2" w14:textId="77777777" w:rsidR="00BB2174" w:rsidRPr="00365A6B" w:rsidRDefault="00BB2174" w:rsidP="00017F21">
            <w:pPr>
              <w:adjustRightInd/>
              <w:spacing w:line="360" w:lineRule="exact"/>
              <w:jc w:val="center"/>
              <w:textAlignment w:val="auto"/>
            </w:pPr>
            <w:r w:rsidRPr="00365A6B">
              <w:t>/</w:t>
            </w:r>
          </w:p>
        </w:tc>
      </w:tr>
    </w:tbl>
    <w:p w14:paraId="5A458544" w14:textId="77777777" w:rsidR="0069075A" w:rsidRPr="00365A6B" w:rsidRDefault="0069075A" w:rsidP="00BB2174">
      <w:pPr>
        <w:adjustRightInd/>
        <w:spacing w:line="440" w:lineRule="exact"/>
        <w:ind w:firstLine="480"/>
        <w:textAlignment w:val="auto"/>
        <w:rPr>
          <w:sz w:val="24"/>
          <w:szCs w:val="24"/>
        </w:rPr>
      </w:pPr>
      <w:r w:rsidRPr="00365A6B">
        <w:rPr>
          <w:rFonts w:hint="eastAsia"/>
          <w:sz w:val="24"/>
          <w:szCs w:val="24"/>
        </w:rPr>
        <w:t>我国干湿情况划分图见图</w:t>
      </w:r>
      <w:r w:rsidRPr="00365A6B">
        <w:rPr>
          <w:rFonts w:hint="eastAsia"/>
          <w:sz w:val="24"/>
          <w:szCs w:val="24"/>
        </w:rPr>
        <w:t>2</w:t>
      </w:r>
      <w:r w:rsidRPr="00365A6B">
        <w:rPr>
          <w:sz w:val="24"/>
          <w:szCs w:val="24"/>
        </w:rPr>
        <w:t>.4-1</w:t>
      </w:r>
      <w:r w:rsidRPr="00365A6B">
        <w:rPr>
          <w:rFonts w:hint="eastAsia"/>
          <w:sz w:val="24"/>
          <w:szCs w:val="24"/>
        </w:rPr>
        <w:t>。</w:t>
      </w:r>
    </w:p>
    <w:p w14:paraId="38165ADE" w14:textId="77777777" w:rsidR="0069075A" w:rsidRPr="00365A6B" w:rsidRDefault="00840BF1" w:rsidP="0069075A">
      <w:pPr>
        <w:adjustRightInd/>
        <w:spacing w:line="360" w:lineRule="auto"/>
        <w:jc w:val="center"/>
        <w:textAlignment w:val="auto"/>
        <w:rPr>
          <w:sz w:val="24"/>
          <w:szCs w:val="24"/>
        </w:rPr>
      </w:pPr>
      <w:r w:rsidRPr="00365A6B">
        <w:rPr>
          <w:noProof/>
          <w:sz w:val="24"/>
          <w:szCs w:val="24"/>
        </w:rPr>
        <w:drawing>
          <wp:inline distT="0" distB="0" distL="0" distR="0" wp14:anchorId="58519F95" wp14:editId="4E63F311">
            <wp:extent cx="3818890" cy="2923540"/>
            <wp:effectExtent l="0" t="0" r="0" b="0"/>
            <wp:docPr id="1125" name="图片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8890" cy="2923540"/>
                    </a:xfrm>
                    <a:prstGeom prst="rect">
                      <a:avLst/>
                    </a:prstGeom>
                    <a:noFill/>
                  </pic:spPr>
                </pic:pic>
              </a:graphicData>
            </a:graphic>
          </wp:inline>
        </w:drawing>
      </w:r>
    </w:p>
    <w:p w14:paraId="4CA8D655" w14:textId="77777777" w:rsidR="0069075A" w:rsidRPr="00365A6B" w:rsidRDefault="0069075A" w:rsidP="0069075A">
      <w:pPr>
        <w:adjustRightInd/>
        <w:spacing w:line="440" w:lineRule="exact"/>
        <w:jc w:val="center"/>
        <w:textAlignment w:val="auto"/>
        <w:rPr>
          <w:b/>
          <w:bCs/>
          <w:sz w:val="24"/>
          <w:szCs w:val="24"/>
        </w:rPr>
      </w:pPr>
      <w:r w:rsidRPr="00365A6B">
        <w:rPr>
          <w:rFonts w:hint="eastAsia"/>
          <w:b/>
          <w:bCs/>
          <w:sz w:val="24"/>
          <w:szCs w:val="24"/>
        </w:rPr>
        <w:t>图</w:t>
      </w:r>
      <w:r w:rsidRPr="00365A6B">
        <w:rPr>
          <w:rFonts w:hint="eastAsia"/>
          <w:b/>
          <w:bCs/>
          <w:sz w:val="24"/>
          <w:szCs w:val="24"/>
        </w:rPr>
        <w:t>2</w:t>
      </w:r>
      <w:r w:rsidRPr="00365A6B">
        <w:rPr>
          <w:b/>
          <w:bCs/>
          <w:sz w:val="24"/>
          <w:szCs w:val="24"/>
        </w:rPr>
        <w:t xml:space="preserve">.4-1  </w:t>
      </w:r>
      <w:r w:rsidRPr="00365A6B">
        <w:rPr>
          <w:rFonts w:hint="eastAsia"/>
          <w:b/>
          <w:bCs/>
          <w:sz w:val="24"/>
          <w:szCs w:val="24"/>
        </w:rPr>
        <w:t>我国干湿情况划分图</w:t>
      </w:r>
    </w:p>
    <w:p w14:paraId="04335300" w14:textId="77777777" w:rsidR="0069075A" w:rsidRPr="00365A6B" w:rsidRDefault="0069075A" w:rsidP="00BB2174">
      <w:pPr>
        <w:adjustRightInd/>
        <w:spacing w:line="440" w:lineRule="exact"/>
        <w:ind w:firstLine="480"/>
        <w:textAlignment w:val="auto"/>
        <w:rPr>
          <w:sz w:val="24"/>
          <w:szCs w:val="24"/>
        </w:rPr>
      </w:pPr>
    </w:p>
    <w:p w14:paraId="4003CB7E" w14:textId="77777777" w:rsidR="001A0688" w:rsidRPr="00365A6B" w:rsidRDefault="001A0688" w:rsidP="001B6391">
      <w:pPr>
        <w:snapToGrid w:val="0"/>
        <w:spacing w:line="400" w:lineRule="exact"/>
        <w:rPr>
          <w:snapToGrid w:val="0"/>
          <w:kern w:val="0"/>
          <w:sz w:val="24"/>
          <w:szCs w:val="24"/>
        </w:rPr>
        <w:sectPr w:rsidR="001A0688" w:rsidRPr="00365A6B">
          <w:pgSz w:w="11906" w:h="16838"/>
          <w:pgMar w:top="1440" w:right="1800" w:bottom="1440" w:left="1800" w:header="851" w:footer="992" w:gutter="0"/>
          <w:cols w:space="425"/>
          <w:docGrid w:type="lines" w:linePitch="312"/>
        </w:sectPr>
      </w:pPr>
      <w:bookmarkStart w:id="37" w:name="_Hlk13121558"/>
    </w:p>
    <w:bookmarkEnd w:id="37"/>
    <w:p w14:paraId="6CA265DB" w14:textId="77777777" w:rsidR="001B6391" w:rsidRPr="00365A6B" w:rsidRDefault="001B6391" w:rsidP="001B6391">
      <w:pPr>
        <w:adjustRightInd/>
        <w:spacing w:line="480" w:lineRule="exact"/>
        <w:ind w:firstLineChars="176" w:firstLine="422"/>
        <w:jc w:val="left"/>
        <w:textAlignment w:val="auto"/>
        <w:rPr>
          <w:bCs/>
          <w:sz w:val="24"/>
          <w:szCs w:val="24"/>
        </w:rPr>
      </w:pPr>
      <w:r w:rsidRPr="00365A6B">
        <w:rPr>
          <w:rFonts w:hint="eastAsia"/>
          <w:bCs/>
          <w:sz w:val="24"/>
          <w:szCs w:val="24"/>
        </w:rPr>
        <w:t>（</w:t>
      </w:r>
      <w:r w:rsidRPr="00365A6B">
        <w:rPr>
          <w:rFonts w:hint="eastAsia"/>
          <w:bCs/>
          <w:sz w:val="24"/>
          <w:szCs w:val="24"/>
        </w:rPr>
        <w:t>4</w:t>
      </w:r>
      <w:r w:rsidRPr="00365A6B">
        <w:rPr>
          <w:rFonts w:hint="eastAsia"/>
          <w:bCs/>
          <w:sz w:val="24"/>
          <w:szCs w:val="24"/>
        </w:rPr>
        <w:t>）废气污染源参数</w:t>
      </w:r>
    </w:p>
    <w:p w14:paraId="2D2A6E88" w14:textId="77777777" w:rsidR="001B6391" w:rsidRPr="00365A6B" w:rsidRDefault="001B6391" w:rsidP="001B6391">
      <w:pPr>
        <w:adjustRightInd/>
        <w:spacing w:line="480" w:lineRule="exact"/>
        <w:ind w:firstLineChars="176" w:firstLine="422"/>
        <w:jc w:val="left"/>
        <w:textAlignment w:val="auto"/>
        <w:rPr>
          <w:b/>
          <w:sz w:val="24"/>
          <w:szCs w:val="24"/>
        </w:rPr>
      </w:pPr>
      <w:r w:rsidRPr="00365A6B">
        <w:rPr>
          <w:rFonts w:hint="eastAsia"/>
          <w:bCs/>
          <w:sz w:val="24"/>
          <w:szCs w:val="24"/>
        </w:rPr>
        <w:t>估算数值计算各污染物参数见表</w:t>
      </w:r>
      <w:r w:rsidRPr="00365A6B">
        <w:rPr>
          <w:rFonts w:hint="eastAsia"/>
          <w:bCs/>
          <w:sz w:val="24"/>
          <w:szCs w:val="24"/>
        </w:rPr>
        <w:t>2.4-3</w:t>
      </w:r>
      <w:r w:rsidRPr="00365A6B">
        <w:rPr>
          <w:rFonts w:hint="eastAsia"/>
          <w:bCs/>
          <w:sz w:val="24"/>
          <w:szCs w:val="24"/>
        </w:rPr>
        <w:t>、</w:t>
      </w:r>
      <w:r w:rsidRPr="00365A6B">
        <w:rPr>
          <w:rFonts w:hint="eastAsia"/>
          <w:bCs/>
          <w:sz w:val="24"/>
          <w:szCs w:val="24"/>
        </w:rPr>
        <w:t>2.4-4</w:t>
      </w:r>
      <w:r w:rsidRPr="00365A6B">
        <w:rPr>
          <w:rFonts w:hint="eastAsia"/>
          <w:bCs/>
          <w:sz w:val="24"/>
          <w:szCs w:val="24"/>
        </w:rPr>
        <w:t>。</w:t>
      </w:r>
    </w:p>
    <w:p w14:paraId="4FDF2781" w14:textId="77777777" w:rsidR="001A0688" w:rsidRPr="00365A6B" w:rsidRDefault="001A0688" w:rsidP="001A0688">
      <w:pPr>
        <w:adjustRightInd/>
        <w:spacing w:line="480" w:lineRule="exact"/>
        <w:ind w:firstLineChars="176" w:firstLine="424"/>
        <w:jc w:val="left"/>
        <w:textAlignment w:val="auto"/>
        <w:rPr>
          <w:b/>
          <w:sz w:val="24"/>
          <w:szCs w:val="24"/>
        </w:rPr>
      </w:pPr>
      <w:r w:rsidRPr="00365A6B">
        <w:rPr>
          <w:b/>
          <w:sz w:val="24"/>
          <w:szCs w:val="24"/>
        </w:rPr>
        <w:t>表</w:t>
      </w:r>
      <w:r w:rsidRPr="00365A6B">
        <w:rPr>
          <w:b/>
          <w:sz w:val="24"/>
          <w:szCs w:val="24"/>
        </w:rPr>
        <w:t>2.</w:t>
      </w:r>
      <w:r w:rsidR="00CD756D" w:rsidRPr="00365A6B">
        <w:rPr>
          <w:b/>
          <w:sz w:val="24"/>
          <w:szCs w:val="24"/>
        </w:rPr>
        <w:t>4</w:t>
      </w:r>
      <w:r w:rsidRPr="00365A6B">
        <w:rPr>
          <w:b/>
          <w:sz w:val="24"/>
          <w:szCs w:val="24"/>
        </w:rPr>
        <w:t xml:space="preserve">-3   </w:t>
      </w:r>
      <w:r w:rsidRPr="00365A6B">
        <w:rPr>
          <w:b/>
          <w:sz w:val="24"/>
          <w:szCs w:val="24"/>
        </w:rPr>
        <w:t>废气污染源参数一览表（点源）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2"/>
        <w:gridCol w:w="1278"/>
        <w:gridCol w:w="1412"/>
        <w:gridCol w:w="1412"/>
        <w:gridCol w:w="1425"/>
        <w:gridCol w:w="731"/>
        <w:gridCol w:w="734"/>
        <w:gridCol w:w="1018"/>
        <w:gridCol w:w="1018"/>
        <w:gridCol w:w="873"/>
        <w:gridCol w:w="868"/>
        <w:gridCol w:w="1375"/>
        <w:gridCol w:w="1222"/>
      </w:tblGrid>
      <w:tr w:rsidR="00365A6B" w:rsidRPr="00365A6B" w14:paraId="7FF45C85" w14:textId="77777777" w:rsidTr="00E82332">
        <w:trPr>
          <w:trHeight w:val="20"/>
        </w:trPr>
        <w:tc>
          <w:tcPr>
            <w:tcW w:w="209" w:type="pct"/>
            <w:vMerge w:val="restart"/>
            <w:tcBorders>
              <w:top w:val="single" w:sz="4" w:space="0" w:color="auto"/>
              <w:left w:val="single" w:sz="4" w:space="0" w:color="auto"/>
              <w:bottom w:val="single" w:sz="4" w:space="0" w:color="auto"/>
              <w:right w:val="single" w:sz="4" w:space="0" w:color="000000"/>
            </w:tcBorders>
            <w:vAlign w:val="center"/>
            <w:hideMark/>
          </w:tcPr>
          <w:p w14:paraId="3EFB605F" w14:textId="77777777" w:rsidR="00C20B3B" w:rsidRPr="00365A6B" w:rsidRDefault="00C20B3B" w:rsidP="00017F21">
            <w:pPr>
              <w:adjustRightInd/>
              <w:spacing w:line="360" w:lineRule="exact"/>
              <w:jc w:val="center"/>
            </w:pPr>
            <w:r w:rsidRPr="00365A6B">
              <w:t>编号</w:t>
            </w:r>
          </w:p>
        </w:tc>
        <w:tc>
          <w:tcPr>
            <w:tcW w:w="458" w:type="pct"/>
            <w:vMerge w:val="restart"/>
            <w:tcBorders>
              <w:top w:val="single" w:sz="4" w:space="0" w:color="auto"/>
              <w:left w:val="single" w:sz="4" w:space="0" w:color="000000"/>
              <w:bottom w:val="single" w:sz="4" w:space="0" w:color="auto"/>
              <w:right w:val="single" w:sz="4" w:space="0" w:color="auto"/>
            </w:tcBorders>
            <w:vAlign w:val="center"/>
            <w:hideMark/>
          </w:tcPr>
          <w:p w14:paraId="4CACF48D" w14:textId="77777777" w:rsidR="00C20B3B" w:rsidRPr="00365A6B" w:rsidRDefault="00C20B3B" w:rsidP="00017F21">
            <w:pPr>
              <w:adjustRightInd/>
              <w:spacing w:line="360" w:lineRule="exact"/>
              <w:jc w:val="center"/>
            </w:pPr>
            <w:r w:rsidRPr="00365A6B">
              <w:t>名称</w:t>
            </w:r>
          </w:p>
        </w:tc>
        <w:tc>
          <w:tcPr>
            <w:tcW w:w="1012" w:type="pct"/>
            <w:gridSpan w:val="2"/>
            <w:tcBorders>
              <w:top w:val="single" w:sz="4" w:space="0" w:color="auto"/>
              <w:left w:val="single" w:sz="4" w:space="0" w:color="auto"/>
              <w:bottom w:val="single" w:sz="4" w:space="0" w:color="auto"/>
              <w:right w:val="single" w:sz="4" w:space="0" w:color="auto"/>
            </w:tcBorders>
            <w:vAlign w:val="center"/>
            <w:hideMark/>
          </w:tcPr>
          <w:p w14:paraId="222EAF79" w14:textId="77777777" w:rsidR="00C20B3B" w:rsidRPr="00365A6B" w:rsidRDefault="00C20B3B" w:rsidP="00017F21">
            <w:pPr>
              <w:adjustRightInd/>
              <w:snapToGrid w:val="0"/>
              <w:spacing w:line="360" w:lineRule="exact"/>
              <w:jc w:val="center"/>
            </w:pPr>
            <w:r w:rsidRPr="00365A6B">
              <w:t>排气筒底部中心坐标</w:t>
            </w:r>
            <w:r w:rsidRPr="00365A6B">
              <w:t>/</w:t>
            </w:r>
            <w:r w:rsidRPr="00365A6B">
              <w:rPr>
                <w:vertAlign w:val="superscript"/>
              </w:rPr>
              <w:t>o</w:t>
            </w:r>
          </w:p>
        </w:tc>
        <w:tc>
          <w:tcPr>
            <w:tcW w:w="511" w:type="pct"/>
            <w:vMerge w:val="restart"/>
            <w:tcBorders>
              <w:top w:val="single" w:sz="4" w:space="0" w:color="auto"/>
              <w:left w:val="single" w:sz="4" w:space="0" w:color="auto"/>
              <w:bottom w:val="single" w:sz="4" w:space="0" w:color="auto"/>
              <w:right w:val="single" w:sz="4" w:space="0" w:color="auto"/>
            </w:tcBorders>
            <w:vAlign w:val="center"/>
            <w:hideMark/>
          </w:tcPr>
          <w:p w14:paraId="740E7E29" w14:textId="77777777" w:rsidR="00C20B3B" w:rsidRPr="00365A6B" w:rsidRDefault="00C20B3B" w:rsidP="00017F21">
            <w:pPr>
              <w:adjustRightInd/>
              <w:snapToGrid w:val="0"/>
              <w:spacing w:line="360" w:lineRule="exact"/>
              <w:jc w:val="center"/>
            </w:pPr>
            <w:r w:rsidRPr="00365A6B">
              <w:t>排气筒底部海拔高度</w:t>
            </w:r>
            <w:r w:rsidRPr="00365A6B">
              <w:t>/m</w:t>
            </w:r>
          </w:p>
        </w:tc>
        <w:tc>
          <w:tcPr>
            <w:tcW w:w="525" w:type="pct"/>
            <w:gridSpan w:val="2"/>
            <w:tcBorders>
              <w:top w:val="single" w:sz="4" w:space="0" w:color="auto"/>
              <w:left w:val="single" w:sz="4" w:space="0" w:color="auto"/>
              <w:bottom w:val="single" w:sz="4" w:space="0" w:color="auto"/>
              <w:right w:val="single" w:sz="4" w:space="0" w:color="000000"/>
            </w:tcBorders>
            <w:vAlign w:val="center"/>
            <w:hideMark/>
          </w:tcPr>
          <w:p w14:paraId="6B0AD67D" w14:textId="77777777" w:rsidR="00C20B3B" w:rsidRPr="00365A6B" w:rsidRDefault="00C20B3B" w:rsidP="00017F21">
            <w:pPr>
              <w:adjustRightInd/>
              <w:snapToGrid w:val="0"/>
              <w:spacing w:line="360" w:lineRule="exact"/>
              <w:jc w:val="center"/>
            </w:pPr>
            <w:r w:rsidRPr="00365A6B">
              <w:t>排气筒参数</w:t>
            </w:r>
            <w:r w:rsidRPr="00365A6B">
              <w:t>/m</w:t>
            </w:r>
          </w:p>
        </w:tc>
        <w:tc>
          <w:tcPr>
            <w:tcW w:w="365" w:type="pct"/>
            <w:vMerge w:val="restart"/>
            <w:tcBorders>
              <w:top w:val="single" w:sz="4" w:space="0" w:color="auto"/>
              <w:left w:val="single" w:sz="4" w:space="0" w:color="000000"/>
              <w:bottom w:val="single" w:sz="4" w:space="0" w:color="auto"/>
              <w:right w:val="single" w:sz="4" w:space="0" w:color="000000"/>
            </w:tcBorders>
            <w:vAlign w:val="center"/>
            <w:hideMark/>
          </w:tcPr>
          <w:p w14:paraId="19D37352" w14:textId="77777777" w:rsidR="00C20B3B" w:rsidRPr="00365A6B" w:rsidRDefault="00C20B3B" w:rsidP="00017F21">
            <w:pPr>
              <w:adjustRightInd/>
              <w:snapToGrid w:val="0"/>
              <w:spacing w:line="360" w:lineRule="exact"/>
              <w:jc w:val="center"/>
            </w:pPr>
            <w:r w:rsidRPr="00365A6B">
              <w:t>烟气温度</w:t>
            </w:r>
            <w:r w:rsidRPr="00365A6B">
              <w:t>/</w:t>
            </w:r>
            <w:r w:rsidRPr="00365A6B">
              <w:rPr>
                <w:rFonts w:ascii="宋体" w:hAnsi="宋体" w:cs="宋体" w:hint="eastAsia"/>
              </w:rPr>
              <w:t>℃</w:t>
            </w:r>
          </w:p>
        </w:tc>
        <w:tc>
          <w:tcPr>
            <w:tcW w:w="365" w:type="pct"/>
            <w:vMerge w:val="restart"/>
            <w:tcBorders>
              <w:top w:val="single" w:sz="4" w:space="0" w:color="auto"/>
              <w:left w:val="single" w:sz="4" w:space="0" w:color="000000"/>
              <w:bottom w:val="single" w:sz="4" w:space="0" w:color="auto"/>
              <w:right w:val="single" w:sz="4" w:space="0" w:color="auto"/>
            </w:tcBorders>
            <w:vAlign w:val="center"/>
            <w:hideMark/>
          </w:tcPr>
          <w:p w14:paraId="5FFBD8A5" w14:textId="77777777" w:rsidR="00C20B3B" w:rsidRPr="00365A6B" w:rsidRDefault="00C20B3B" w:rsidP="00017F21">
            <w:pPr>
              <w:adjustRightInd/>
              <w:snapToGrid w:val="0"/>
              <w:spacing w:line="360" w:lineRule="exact"/>
              <w:jc w:val="center"/>
            </w:pPr>
            <w:r w:rsidRPr="00365A6B">
              <w:t>烟气流速</w:t>
            </w:r>
            <w:r w:rsidRPr="00365A6B">
              <w:t>/</w:t>
            </w:r>
            <w:r w:rsidRPr="00365A6B">
              <w:t>（</w:t>
            </w:r>
            <w:r w:rsidRPr="00365A6B">
              <w:t>m/s</w:t>
            </w:r>
            <w:r w:rsidRPr="00365A6B">
              <w:t>）</w:t>
            </w:r>
          </w:p>
        </w:tc>
        <w:tc>
          <w:tcPr>
            <w:tcW w:w="1555" w:type="pct"/>
            <w:gridSpan w:val="4"/>
            <w:tcBorders>
              <w:top w:val="single" w:sz="4" w:space="0" w:color="auto"/>
              <w:left w:val="single" w:sz="4" w:space="0" w:color="auto"/>
              <w:bottom w:val="single" w:sz="4" w:space="0" w:color="000000"/>
              <w:right w:val="single" w:sz="4" w:space="0" w:color="auto"/>
            </w:tcBorders>
            <w:vAlign w:val="center"/>
            <w:hideMark/>
          </w:tcPr>
          <w:p w14:paraId="5BB31332" w14:textId="77777777" w:rsidR="00C20B3B" w:rsidRPr="00365A6B" w:rsidRDefault="00C20B3B" w:rsidP="00017F21">
            <w:pPr>
              <w:adjustRightInd/>
              <w:snapToGrid w:val="0"/>
              <w:spacing w:line="360" w:lineRule="exact"/>
              <w:jc w:val="center"/>
            </w:pPr>
            <w:r w:rsidRPr="00365A6B">
              <w:t>污染物排放速率</w:t>
            </w:r>
            <w:r w:rsidRPr="00365A6B">
              <w:t>/</w:t>
            </w:r>
            <w:r w:rsidRPr="00365A6B">
              <w:t>（</w:t>
            </w:r>
            <w:r w:rsidRPr="00365A6B">
              <w:t>kg/h</w:t>
            </w:r>
            <w:r w:rsidRPr="00365A6B">
              <w:t>）</w:t>
            </w:r>
          </w:p>
        </w:tc>
      </w:tr>
      <w:tr w:rsidR="00365A6B" w:rsidRPr="00365A6B" w14:paraId="68389E33" w14:textId="77777777" w:rsidTr="00696788">
        <w:trPr>
          <w:trHeight w:val="20"/>
        </w:trPr>
        <w:tc>
          <w:tcPr>
            <w:tcW w:w="0" w:type="auto"/>
            <w:vMerge/>
            <w:tcBorders>
              <w:top w:val="single" w:sz="4" w:space="0" w:color="auto"/>
              <w:left w:val="single" w:sz="4" w:space="0" w:color="auto"/>
              <w:bottom w:val="single" w:sz="4" w:space="0" w:color="auto"/>
              <w:right w:val="single" w:sz="4" w:space="0" w:color="000000"/>
            </w:tcBorders>
            <w:vAlign w:val="center"/>
            <w:hideMark/>
          </w:tcPr>
          <w:p w14:paraId="5C8E6814" w14:textId="77777777" w:rsidR="00C20B3B" w:rsidRPr="00365A6B" w:rsidRDefault="00C20B3B" w:rsidP="00017F21">
            <w:pPr>
              <w:widowControl/>
              <w:adjustRightInd/>
              <w:spacing w:line="360" w:lineRule="exact"/>
              <w:jc w:val="center"/>
            </w:pP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5E3BBA94" w14:textId="77777777" w:rsidR="00C20B3B" w:rsidRPr="00365A6B" w:rsidRDefault="00C20B3B" w:rsidP="00017F21">
            <w:pPr>
              <w:widowControl/>
              <w:adjustRightInd/>
              <w:spacing w:line="360" w:lineRule="exact"/>
              <w:jc w:val="center"/>
            </w:pPr>
          </w:p>
        </w:tc>
        <w:tc>
          <w:tcPr>
            <w:tcW w:w="506" w:type="pct"/>
            <w:tcBorders>
              <w:top w:val="single" w:sz="4" w:space="0" w:color="auto"/>
              <w:left w:val="single" w:sz="4" w:space="0" w:color="auto"/>
              <w:bottom w:val="single" w:sz="4" w:space="0" w:color="auto"/>
              <w:right w:val="single" w:sz="4" w:space="0" w:color="auto"/>
            </w:tcBorders>
            <w:vAlign w:val="center"/>
            <w:hideMark/>
          </w:tcPr>
          <w:p w14:paraId="3471AE83" w14:textId="77777777" w:rsidR="00C20B3B" w:rsidRPr="00365A6B" w:rsidRDefault="00C20B3B" w:rsidP="00017F21">
            <w:pPr>
              <w:adjustRightInd/>
              <w:snapToGrid w:val="0"/>
              <w:spacing w:line="360" w:lineRule="exact"/>
              <w:jc w:val="center"/>
            </w:pPr>
            <w:r w:rsidRPr="00365A6B">
              <w:t>经度</w:t>
            </w:r>
          </w:p>
        </w:tc>
        <w:tc>
          <w:tcPr>
            <w:tcW w:w="506" w:type="pct"/>
            <w:tcBorders>
              <w:top w:val="single" w:sz="4" w:space="0" w:color="auto"/>
              <w:left w:val="single" w:sz="4" w:space="0" w:color="auto"/>
              <w:bottom w:val="single" w:sz="4" w:space="0" w:color="auto"/>
              <w:right w:val="single" w:sz="4" w:space="0" w:color="auto"/>
            </w:tcBorders>
            <w:vAlign w:val="center"/>
            <w:hideMark/>
          </w:tcPr>
          <w:p w14:paraId="08409CE7" w14:textId="77777777" w:rsidR="00C20B3B" w:rsidRPr="00365A6B" w:rsidRDefault="00C20B3B" w:rsidP="00017F21">
            <w:pPr>
              <w:adjustRightInd/>
              <w:snapToGrid w:val="0"/>
              <w:spacing w:line="360" w:lineRule="exact"/>
              <w:jc w:val="center"/>
            </w:pPr>
            <w:r w:rsidRPr="00365A6B">
              <w:t>纬度</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CFFE12" w14:textId="77777777" w:rsidR="00C20B3B" w:rsidRPr="00365A6B" w:rsidRDefault="00C20B3B" w:rsidP="00017F21">
            <w:pPr>
              <w:widowControl/>
              <w:adjustRightInd/>
              <w:spacing w:line="360" w:lineRule="exact"/>
              <w:jc w:val="center"/>
            </w:pPr>
          </w:p>
        </w:tc>
        <w:tc>
          <w:tcPr>
            <w:tcW w:w="262" w:type="pct"/>
            <w:tcBorders>
              <w:top w:val="single" w:sz="4" w:space="0" w:color="auto"/>
              <w:left w:val="single" w:sz="4" w:space="0" w:color="auto"/>
              <w:bottom w:val="single" w:sz="4" w:space="0" w:color="auto"/>
              <w:right w:val="single" w:sz="4" w:space="0" w:color="auto"/>
            </w:tcBorders>
            <w:vAlign w:val="center"/>
            <w:hideMark/>
          </w:tcPr>
          <w:p w14:paraId="1352BC34" w14:textId="77777777" w:rsidR="00C20B3B" w:rsidRPr="00365A6B" w:rsidRDefault="00C20B3B" w:rsidP="00017F21">
            <w:pPr>
              <w:adjustRightInd/>
              <w:snapToGrid w:val="0"/>
              <w:spacing w:line="360" w:lineRule="exact"/>
              <w:jc w:val="center"/>
            </w:pPr>
            <w:r w:rsidRPr="00365A6B">
              <w:t>高度</w:t>
            </w:r>
          </w:p>
        </w:tc>
        <w:tc>
          <w:tcPr>
            <w:tcW w:w="263" w:type="pct"/>
            <w:tcBorders>
              <w:top w:val="single" w:sz="4" w:space="0" w:color="auto"/>
              <w:left w:val="single" w:sz="4" w:space="0" w:color="auto"/>
              <w:bottom w:val="single" w:sz="4" w:space="0" w:color="auto"/>
              <w:right w:val="single" w:sz="4" w:space="0" w:color="000000"/>
            </w:tcBorders>
            <w:vAlign w:val="center"/>
            <w:hideMark/>
          </w:tcPr>
          <w:p w14:paraId="680ACB30" w14:textId="77777777" w:rsidR="00C20B3B" w:rsidRPr="00365A6B" w:rsidRDefault="00C20B3B" w:rsidP="00017F21">
            <w:pPr>
              <w:adjustRightInd/>
              <w:snapToGrid w:val="0"/>
              <w:spacing w:line="360" w:lineRule="exact"/>
              <w:jc w:val="center"/>
            </w:pPr>
            <w:r w:rsidRPr="00365A6B">
              <w:t>内径</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0121E867" w14:textId="77777777" w:rsidR="00C20B3B" w:rsidRPr="00365A6B" w:rsidRDefault="00C20B3B" w:rsidP="00017F21">
            <w:pPr>
              <w:widowControl/>
              <w:adjustRightInd/>
              <w:spacing w:line="360" w:lineRule="exact"/>
              <w:jc w:val="center"/>
            </w:pP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0CDD637B" w14:textId="77777777" w:rsidR="00C20B3B" w:rsidRPr="00365A6B" w:rsidRDefault="00C20B3B" w:rsidP="00017F21">
            <w:pPr>
              <w:widowControl/>
              <w:adjustRightInd/>
              <w:spacing w:line="360" w:lineRule="exact"/>
              <w:jc w:val="center"/>
            </w:pPr>
          </w:p>
        </w:tc>
        <w:tc>
          <w:tcPr>
            <w:tcW w:w="313" w:type="pct"/>
            <w:tcBorders>
              <w:top w:val="single" w:sz="4" w:space="0" w:color="000000"/>
              <w:left w:val="single" w:sz="4" w:space="0" w:color="000000"/>
              <w:bottom w:val="single" w:sz="4" w:space="0" w:color="auto"/>
              <w:right w:val="single" w:sz="4" w:space="0" w:color="000000"/>
            </w:tcBorders>
            <w:vAlign w:val="center"/>
            <w:hideMark/>
          </w:tcPr>
          <w:p w14:paraId="243E11AB" w14:textId="77777777" w:rsidR="00C20B3B" w:rsidRPr="00365A6B" w:rsidRDefault="00C20B3B" w:rsidP="00017F21">
            <w:pPr>
              <w:adjustRightInd/>
              <w:spacing w:line="360" w:lineRule="exact"/>
              <w:jc w:val="center"/>
            </w:pPr>
            <w:r w:rsidRPr="00365A6B">
              <w:t>PM</w:t>
            </w:r>
            <w:r w:rsidRPr="00365A6B">
              <w:rPr>
                <w:vertAlign w:val="subscript"/>
              </w:rPr>
              <w:t>10</w:t>
            </w:r>
          </w:p>
        </w:tc>
        <w:tc>
          <w:tcPr>
            <w:tcW w:w="311" w:type="pct"/>
            <w:tcBorders>
              <w:top w:val="single" w:sz="4" w:space="0" w:color="000000"/>
              <w:left w:val="single" w:sz="4" w:space="0" w:color="000000"/>
              <w:bottom w:val="single" w:sz="4" w:space="0" w:color="auto"/>
              <w:right w:val="single" w:sz="4" w:space="0" w:color="000000"/>
            </w:tcBorders>
            <w:vAlign w:val="center"/>
          </w:tcPr>
          <w:p w14:paraId="7C38A3FF" w14:textId="77777777" w:rsidR="00C20B3B" w:rsidRPr="00365A6B" w:rsidRDefault="00C20B3B" w:rsidP="00017F21">
            <w:pPr>
              <w:adjustRightInd/>
              <w:spacing w:line="360" w:lineRule="exact"/>
              <w:jc w:val="center"/>
            </w:pPr>
            <w:r w:rsidRPr="00365A6B">
              <w:t>PM</w:t>
            </w:r>
            <w:r w:rsidRPr="00365A6B">
              <w:rPr>
                <w:vertAlign w:val="subscript"/>
              </w:rPr>
              <w:t>2.5</w:t>
            </w:r>
          </w:p>
        </w:tc>
        <w:tc>
          <w:tcPr>
            <w:tcW w:w="493" w:type="pct"/>
            <w:tcBorders>
              <w:top w:val="single" w:sz="4" w:space="0" w:color="000000"/>
              <w:left w:val="single" w:sz="4" w:space="0" w:color="000000"/>
              <w:bottom w:val="single" w:sz="4" w:space="0" w:color="auto"/>
              <w:right w:val="single" w:sz="4" w:space="0" w:color="000000"/>
            </w:tcBorders>
            <w:vAlign w:val="center"/>
          </w:tcPr>
          <w:p w14:paraId="23F87226" w14:textId="77777777" w:rsidR="00C20B3B" w:rsidRPr="00365A6B" w:rsidRDefault="00C20B3B" w:rsidP="00017F21">
            <w:pPr>
              <w:adjustRightInd/>
              <w:spacing w:line="360" w:lineRule="exact"/>
              <w:jc w:val="center"/>
            </w:pPr>
            <w:r w:rsidRPr="00365A6B">
              <w:t>非甲烷总烃</w:t>
            </w:r>
          </w:p>
        </w:tc>
        <w:tc>
          <w:tcPr>
            <w:tcW w:w="438" w:type="pct"/>
            <w:tcBorders>
              <w:top w:val="single" w:sz="4" w:space="0" w:color="000000"/>
              <w:left w:val="single" w:sz="4" w:space="0" w:color="000000"/>
              <w:bottom w:val="single" w:sz="4" w:space="0" w:color="auto"/>
              <w:right w:val="single" w:sz="4" w:space="0" w:color="000000"/>
            </w:tcBorders>
            <w:vAlign w:val="center"/>
          </w:tcPr>
          <w:p w14:paraId="0D3FEB75" w14:textId="77777777" w:rsidR="00C20B3B" w:rsidRPr="00365A6B" w:rsidRDefault="003D5254" w:rsidP="00017F21">
            <w:pPr>
              <w:adjustRightInd/>
              <w:spacing w:line="360" w:lineRule="exact"/>
              <w:jc w:val="center"/>
            </w:pPr>
            <w:r w:rsidRPr="00365A6B">
              <w:rPr>
                <w:rFonts w:hint="eastAsia"/>
                <w:szCs w:val="22"/>
              </w:rPr>
              <w:t>H</w:t>
            </w:r>
            <w:r w:rsidRPr="00365A6B">
              <w:rPr>
                <w:rFonts w:hint="eastAsia"/>
                <w:szCs w:val="22"/>
                <w:vertAlign w:val="subscript"/>
              </w:rPr>
              <w:t>2</w:t>
            </w:r>
            <w:r w:rsidRPr="00365A6B">
              <w:rPr>
                <w:rFonts w:hint="eastAsia"/>
                <w:szCs w:val="22"/>
              </w:rPr>
              <w:t>S</w:t>
            </w:r>
          </w:p>
        </w:tc>
      </w:tr>
      <w:tr w:rsidR="00365A6B" w:rsidRPr="00365A6B" w14:paraId="722F776C" w14:textId="77777777" w:rsidTr="002F7666">
        <w:trPr>
          <w:trHeight w:val="20"/>
        </w:trPr>
        <w:tc>
          <w:tcPr>
            <w:tcW w:w="209" w:type="pct"/>
            <w:tcBorders>
              <w:top w:val="single" w:sz="4" w:space="0" w:color="auto"/>
              <w:left w:val="single" w:sz="4" w:space="0" w:color="auto"/>
              <w:bottom w:val="single" w:sz="4" w:space="0" w:color="auto"/>
              <w:right w:val="single" w:sz="4" w:space="0" w:color="000000"/>
            </w:tcBorders>
            <w:vAlign w:val="center"/>
          </w:tcPr>
          <w:p w14:paraId="5F19FB4B" w14:textId="77777777" w:rsidR="002F7666" w:rsidRPr="00365A6B" w:rsidRDefault="002F7666" w:rsidP="00017F21">
            <w:pPr>
              <w:adjustRightInd/>
              <w:spacing w:line="360" w:lineRule="exact"/>
              <w:jc w:val="center"/>
            </w:pPr>
            <w:r w:rsidRPr="00365A6B">
              <w:t>1</w:t>
            </w:r>
          </w:p>
        </w:tc>
        <w:tc>
          <w:tcPr>
            <w:tcW w:w="458" w:type="pct"/>
            <w:tcBorders>
              <w:top w:val="single" w:sz="4" w:space="0" w:color="auto"/>
              <w:left w:val="single" w:sz="4" w:space="0" w:color="000000"/>
              <w:bottom w:val="single" w:sz="4" w:space="0" w:color="auto"/>
              <w:right w:val="single" w:sz="4" w:space="0" w:color="auto"/>
            </w:tcBorders>
            <w:vAlign w:val="center"/>
          </w:tcPr>
          <w:p w14:paraId="02CA5440" w14:textId="77777777" w:rsidR="002F7666" w:rsidRPr="00365A6B" w:rsidRDefault="002F7666" w:rsidP="00017F21">
            <w:pPr>
              <w:adjustRightInd/>
              <w:spacing w:line="360" w:lineRule="exact"/>
              <w:jc w:val="center"/>
            </w:pPr>
            <w:r w:rsidRPr="00365A6B">
              <w:rPr>
                <w:rFonts w:hint="eastAsia"/>
              </w:rPr>
              <w:t>排气筒</w:t>
            </w:r>
            <w:r w:rsidRPr="00365A6B">
              <w:t>P1</w:t>
            </w:r>
          </w:p>
        </w:tc>
        <w:tc>
          <w:tcPr>
            <w:tcW w:w="506" w:type="pct"/>
            <w:tcBorders>
              <w:top w:val="single" w:sz="4" w:space="0" w:color="auto"/>
              <w:left w:val="single" w:sz="4" w:space="0" w:color="auto"/>
              <w:bottom w:val="single" w:sz="4" w:space="0" w:color="auto"/>
              <w:right w:val="single" w:sz="4" w:space="0" w:color="auto"/>
            </w:tcBorders>
            <w:vAlign w:val="center"/>
          </w:tcPr>
          <w:p w14:paraId="270ED339" w14:textId="77777777" w:rsidR="002F7666" w:rsidRPr="00365A6B" w:rsidRDefault="002F7666" w:rsidP="00017F21">
            <w:pPr>
              <w:adjustRightInd/>
              <w:spacing w:line="360" w:lineRule="exact"/>
              <w:jc w:val="center"/>
            </w:pPr>
            <w:r w:rsidRPr="00365A6B">
              <w:t>115.072051</w:t>
            </w:r>
          </w:p>
        </w:tc>
        <w:tc>
          <w:tcPr>
            <w:tcW w:w="506" w:type="pct"/>
            <w:tcBorders>
              <w:top w:val="single" w:sz="4" w:space="0" w:color="auto"/>
              <w:left w:val="single" w:sz="4" w:space="0" w:color="auto"/>
              <w:bottom w:val="single" w:sz="4" w:space="0" w:color="auto"/>
              <w:right w:val="single" w:sz="4" w:space="0" w:color="auto"/>
            </w:tcBorders>
            <w:vAlign w:val="center"/>
          </w:tcPr>
          <w:p w14:paraId="7EC9FF7B" w14:textId="77777777" w:rsidR="002F7666" w:rsidRPr="00365A6B" w:rsidRDefault="002F7666" w:rsidP="00017F21">
            <w:pPr>
              <w:adjustRightInd/>
              <w:spacing w:line="360" w:lineRule="exact"/>
              <w:jc w:val="center"/>
            </w:pPr>
            <w:r w:rsidRPr="00365A6B">
              <w:t>38.608612</w:t>
            </w:r>
          </w:p>
        </w:tc>
        <w:tc>
          <w:tcPr>
            <w:tcW w:w="511" w:type="pct"/>
            <w:tcBorders>
              <w:top w:val="single" w:sz="4" w:space="0" w:color="auto"/>
              <w:left w:val="single" w:sz="4" w:space="0" w:color="auto"/>
              <w:bottom w:val="single" w:sz="4" w:space="0" w:color="auto"/>
              <w:right w:val="single" w:sz="4" w:space="0" w:color="auto"/>
            </w:tcBorders>
            <w:vAlign w:val="center"/>
          </w:tcPr>
          <w:p w14:paraId="265B175C" w14:textId="77777777" w:rsidR="002F7666" w:rsidRPr="00365A6B" w:rsidRDefault="002F7666" w:rsidP="00017F21">
            <w:pPr>
              <w:adjustRightInd/>
              <w:spacing w:line="360" w:lineRule="exact"/>
              <w:jc w:val="center"/>
            </w:pPr>
            <w:r w:rsidRPr="00365A6B">
              <w:rPr>
                <w:rFonts w:hint="eastAsia"/>
              </w:rPr>
              <w:t>53</w:t>
            </w:r>
          </w:p>
        </w:tc>
        <w:tc>
          <w:tcPr>
            <w:tcW w:w="262" w:type="pct"/>
            <w:tcBorders>
              <w:top w:val="single" w:sz="4" w:space="0" w:color="auto"/>
              <w:left w:val="single" w:sz="4" w:space="0" w:color="auto"/>
              <w:bottom w:val="single" w:sz="4" w:space="0" w:color="auto"/>
              <w:right w:val="single" w:sz="4" w:space="0" w:color="auto"/>
            </w:tcBorders>
            <w:vAlign w:val="center"/>
          </w:tcPr>
          <w:p w14:paraId="0F9BD9B3" w14:textId="77777777" w:rsidR="002F7666" w:rsidRPr="00365A6B" w:rsidRDefault="002F7666" w:rsidP="00017F21">
            <w:pPr>
              <w:adjustRightInd/>
              <w:spacing w:line="360" w:lineRule="exact"/>
              <w:jc w:val="center"/>
            </w:pPr>
            <w:r w:rsidRPr="00365A6B">
              <w:t>15</w:t>
            </w:r>
          </w:p>
        </w:tc>
        <w:tc>
          <w:tcPr>
            <w:tcW w:w="263" w:type="pct"/>
            <w:tcBorders>
              <w:top w:val="single" w:sz="4" w:space="0" w:color="auto"/>
              <w:left w:val="single" w:sz="4" w:space="0" w:color="auto"/>
              <w:bottom w:val="single" w:sz="4" w:space="0" w:color="auto"/>
              <w:right w:val="single" w:sz="4" w:space="0" w:color="auto"/>
            </w:tcBorders>
            <w:vAlign w:val="center"/>
          </w:tcPr>
          <w:p w14:paraId="68FB611F" w14:textId="77777777" w:rsidR="002F7666" w:rsidRPr="00365A6B" w:rsidRDefault="002F7666" w:rsidP="00017F21">
            <w:pPr>
              <w:adjustRightInd/>
              <w:spacing w:line="360" w:lineRule="exact"/>
              <w:jc w:val="center"/>
            </w:pPr>
            <w:r w:rsidRPr="00365A6B">
              <w:rPr>
                <w:rFonts w:hint="eastAsia"/>
              </w:rPr>
              <w:t>0.</w:t>
            </w:r>
            <w:r w:rsidRPr="00365A6B">
              <w:t>6</w:t>
            </w:r>
          </w:p>
        </w:tc>
        <w:tc>
          <w:tcPr>
            <w:tcW w:w="365" w:type="pct"/>
            <w:tcBorders>
              <w:top w:val="single" w:sz="4" w:space="0" w:color="auto"/>
              <w:left w:val="single" w:sz="4" w:space="0" w:color="auto"/>
              <w:bottom w:val="single" w:sz="4" w:space="0" w:color="auto"/>
              <w:right w:val="single" w:sz="4" w:space="0" w:color="auto"/>
            </w:tcBorders>
            <w:vAlign w:val="center"/>
          </w:tcPr>
          <w:p w14:paraId="0EC9CBD7" w14:textId="77777777" w:rsidR="002F7666" w:rsidRPr="00365A6B" w:rsidRDefault="002F7666" w:rsidP="00017F21">
            <w:pPr>
              <w:adjustRightInd/>
              <w:spacing w:line="360" w:lineRule="exact"/>
              <w:jc w:val="center"/>
            </w:pPr>
            <w:r w:rsidRPr="00365A6B">
              <w:rPr>
                <w:rFonts w:hint="eastAsia"/>
              </w:rPr>
              <w:t>80</w:t>
            </w:r>
          </w:p>
        </w:tc>
        <w:tc>
          <w:tcPr>
            <w:tcW w:w="365" w:type="pct"/>
            <w:tcBorders>
              <w:top w:val="single" w:sz="4" w:space="0" w:color="auto"/>
              <w:left w:val="single" w:sz="4" w:space="0" w:color="auto"/>
              <w:bottom w:val="single" w:sz="4" w:space="0" w:color="auto"/>
              <w:right w:val="single" w:sz="4" w:space="0" w:color="000000"/>
            </w:tcBorders>
            <w:vAlign w:val="center"/>
          </w:tcPr>
          <w:p w14:paraId="6E9DA7F5" w14:textId="77777777" w:rsidR="002F7666" w:rsidRPr="00365A6B" w:rsidRDefault="002F7666" w:rsidP="00017F21">
            <w:pPr>
              <w:adjustRightInd/>
              <w:spacing w:line="360" w:lineRule="exact"/>
              <w:jc w:val="center"/>
            </w:pPr>
            <w:r w:rsidRPr="00365A6B">
              <w:t>25</w:t>
            </w:r>
          </w:p>
        </w:tc>
        <w:tc>
          <w:tcPr>
            <w:tcW w:w="313" w:type="pct"/>
            <w:tcBorders>
              <w:top w:val="single" w:sz="4" w:space="0" w:color="auto"/>
              <w:left w:val="single" w:sz="4" w:space="0" w:color="000000"/>
              <w:bottom w:val="single" w:sz="4" w:space="0" w:color="auto"/>
              <w:right w:val="single" w:sz="4" w:space="0" w:color="000000"/>
            </w:tcBorders>
            <w:vAlign w:val="center"/>
          </w:tcPr>
          <w:p w14:paraId="31414C54" w14:textId="77777777" w:rsidR="002F7666" w:rsidRPr="00365A6B" w:rsidRDefault="002F7666" w:rsidP="00017F21">
            <w:pPr>
              <w:adjustRightInd/>
              <w:spacing w:line="360" w:lineRule="exact"/>
              <w:jc w:val="center"/>
            </w:pPr>
            <w:r w:rsidRPr="00365A6B">
              <w:t>0.02</w:t>
            </w:r>
          </w:p>
        </w:tc>
        <w:tc>
          <w:tcPr>
            <w:tcW w:w="311" w:type="pct"/>
            <w:tcBorders>
              <w:top w:val="single" w:sz="4" w:space="0" w:color="auto"/>
              <w:left w:val="single" w:sz="4" w:space="0" w:color="000000"/>
              <w:bottom w:val="single" w:sz="4" w:space="0" w:color="auto"/>
              <w:right w:val="single" w:sz="4" w:space="0" w:color="000000"/>
            </w:tcBorders>
            <w:vAlign w:val="center"/>
          </w:tcPr>
          <w:p w14:paraId="311A02C4" w14:textId="77777777" w:rsidR="002F7666" w:rsidRPr="00365A6B" w:rsidRDefault="002F7666" w:rsidP="00017F21">
            <w:pPr>
              <w:adjustRightInd/>
              <w:spacing w:line="360" w:lineRule="exact"/>
              <w:jc w:val="center"/>
            </w:pPr>
            <w:r w:rsidRPr="00365A6B">
              <w:t>0.01</w:t>
            </w:r>
          </w:p>
        </w:tc>
        <w:tc>
          <w:tcPr>
            <w:tcW w:w="493" w:type="pct"/>
            <w:tcBorders>
              <w:top w:val="single" w:sz="4" w:space="0" w:color="auto"/>
              <w:left w:val="single" w:sz="4" w:space="0" w:color="000000"/>
              <w:bottom w:val="single" w:sz="4" w:space="0" w:color="auto"/>
              <w:right w:val="single" w:sz="4" w:space="0" w:color="000000"/>
            </w:tcBorders>
            <w:vAlign w:val="center"/>
          </w:tcPr>
          <w:p w14:paraId="4DE8E149" w14:textId="77777777" w:rsidR="002F7666" w:rsidRPr="00365A6B" w:rsidRDefault="002F7666" w:rsidP="00017F21">
            <w:pPr>
              <w:adjustRightInd/>
              <w:spacing w:line="360" w:lineRule="exact"/>
              <w:jc w:val="center"/>
            </w:pPr>
            <w:r w:rsidRPr="00365A6B">
              <w:t>0.027</w:t>
            </w:r>
          </w:p>
        </w:tc>
        <w:tc>
          <w:tcPr>
            <w:tcW w:w="438" w:type="pct"/>
            <w:tcBorders>
              <w:top w:val="single" w:sz="4" w:space="0" w:color="auto"/>
              <w:left w:val="single" w:sz="4" w:space="0" w:color="000000"/>
              <w:bottom w:val="single" w:sz="4" w:space="0" w:color="auto"/>
              <w:right w:val="single" w:sz="4" w:space="0" w:color="000000"/>
            </w:tcBorders>
            <w:vAlign w:val="center"/>
          </w:tcPr>
          <w:p w14:paraId="7A177D51" w14:textId="77777777" w:rsidR="002F7666" w:rsidRPr="00365A6B" w:rsidRDefault="002F7666" w:rsidP="00017F21">
            <w:pPr>
              <w:adjustRightInd/>
              <w:spacing w:line="360" w:lineRule="exact"/>
              <w:jc w:val="center"/>
            </w:pPr>
            <w:r w:rsidRPr="00365A6B">
              <w:rPr>
                <w:rFonts w:hint="eastAsia"/>
              </w:rPr>
              <w:t>0.00</w:t>
            </w:r>
            <w:r w:rsidR="00AA2255" w:rsidRPr="00365A6B">
              <w:t>15</w:t>
            </w:r>
          </w:p>
        </w:tc>
      </w:tr>
      <w:tr w:rsidR="00365A6B" w:rsidRPr="00365A6B" w14:paraId="29F78FCC" w14:textId="77777777" w:rsidTr="00696788">
        <w:trPr>
          <w:trHeight w:val="20"/>
        </w:trPr>
        <w:tc>
          <w:tcPr>
            <w:tcW w:w="209" w:type="pct"/>
            <w:tcBorders>
              <w:top w:val="single" w:sz="4" w:space="0" w:color="auto"/>
              <w:left w:val="single" w:sz="4" w:space="0" w:color="auto"/>
              <w:bottom w:val="single" w:sz="4" w:space="0" w:color="auto"/>
              <w:right w:val="single" w:sz="4" w:space="0" w:color="000000"/>
            </w:tcBorders>
            <w:vAlign w:val="center"/>
          </w:tcPr>
          <w:p w14:paraId="220552C3" w14:textId="77777777" w:rsidR="002F7666" w:rsidRPr="00365A6B" w:rsidRDefault="002F7666" w:rsidP="00017F21">
            <w:pPr>
              <w:adjustRightInd/>
              <w:spacing w:line="360" w:lineRule="exact"/>
              <w:jc w:val="center"/>
            </w:pPr>
            <w:r w:rsidRPr="00365A6B">
              <w:t>2</w:t>
            </w:r>
          </w:p>
        </w:tc>
        <w:tc>
          <w:tcPr>
            <w:tcW w:w="458" w:type="pct"/>
            <w:tcBorders>
              <w:top w:val="single" w:sz="4" w:space="0" w:color="auto"/>
              <w:left w:val="single" w:sz="4" w:space="0" w:color="000000"/>
              <w:bottom w:val="single" w:sz="4" w:space="0" w:color="auto"/>
              <w:right w:val="single" w:sz="4" w:space="0" w:color="auto"/>
            </w:tcBorders>
            <w:vAlign w:val="center"/>
          </w:tcPr>
          <w:p w14:paraId="4144C54D" w14:textId="77777777" w:rsidR="002F7666" w:rsidRPr="00365A6B" w:rsidRDefault="002F7666" w:rsidP="00017F21">
            <w:pPr>
              <w:adjustRightInd/>
              <w:spacing w:line="360" w:lineRule="exact"/>
              <w:jc w:val="center"/>
            </w:pPr>
            <w:r w:rsidRPr="00365A6B">
              <w:rPr>
                <w:rFonts w:hint="eastAsia"/>
              </w:rPr>
              <w:t>配料间排气筒</w:t>
            </w:r>
            <w:r w:rsidRPr="00365A6B">
              <w:t>P2</w:t>
            </w:r>
          </w:p>
        </w:tc>
        <w:tc>
          <w:tcPr>
            <w:tcW w:w="506" w:type="pct"/>
            <w:tcBorders>
              <w:top w:val="single" w:sz="4" w:space="0" w:color="auto"/>
              <w:left w:val="single" w:sz="4" w:space="0" w:color="auto"/>
              <w:bottom w:val="single" w:sz="4" w:space="0" w:color="auto"/>
              <w:right w:val="single" w:sz="4" w:space="0" w:color="auto"/>
            </w:tcBorders>
            <w:vAlign w:val="center"/>
          </w:tcPr>
          <w:p w14:paraId="0651F93C" w14:textId="77777777" w:rsidR="002F7666" w:rsidRPr="00365A6B" w:rsidRDefault="002F7666" w:rsidP="00017F21">
            <w:pPr>
              <w:adjustRightInd/>
              <w:spacing w:line="360" w:lineRule="exact"/>
              <w:jc w:val="center"/>
            </w:pPr>
            <w:r w:rsidRPr="00365A6B">
              <w:t>115.072083</w:t>
            </w:r>
          </w:p>
        </w:tc>
        <w:tc>
          <w:tcPr>
            <w:tcW w:w="506" w:type="pct"/>
            <w:tcBorders>
              <w:top w:val="single" w:sz="4" w:space="0" w:color="auto"/>
              <w:left w:val="single" w:sz="4" w:space="0" w:color="auto"/>
              <w:bottom w:val="single" w:sz="4" w:space="0" w:color="auto"/>
              <w:right w:val="single" w:sz="4" w:space="0" w:color="auto"/>
            </w:tcBorders>
            <w:vAlign w:val="center"/>
          </w:tcPr>
          <w:p w14:paraId="11D3399B" w14:textId="77777777" w:rsidR="002F7666" w:rsidRPr="00365A6B" w:rsidRDefault="002F7666" w:rsidP="00017F21">
            <w:pPr>
              <w:adjustRightInd/>
              <w:spacing w:line="360" w:lineRule="exact"/>
              <w:jc w:val="center"/>
            </w:pPr>
            <w:r w:rsidRPr="00365A6B">
              <w:t>38.608571</w:t>
            </w:r>
          </w:p>
        </w:tc>
        <w:tc>
          <w:tcPr>
            <w:tcW w:w="511" w:type="pct"/>
            <w:tcBorders>
              <w:top w:val="single" w:sz="4" w:space="0" w:color="auto"/>
              <w:left w:val="single" w:sz="4" w:space="0" w:color="auto"/>
              <w:bottom w:val="single" w:sz="4" w:space="0" w:color="auto"/>
              <w:right w:val="single" w:sz="4" w:space="0" w:color="auto"/>
            </w:tcBorders>
            <w:vAlign w:val="center"/>
          </w:tcPr>
          <w:p w14:paraId="6F55BBBC" w14:textId="77777777" w:rsidR="002F7666" w:rsidRPr="00365A6B" w:rsidRDefault="002F7666" w:rsidP="00017F21">
            <w:pPr>
              <w:adjustRightInd/>
              <w:spacing w:line="360" w:lineRule="exact"/>
              <w:jc w:val="center"/>
            </w:pPr>
            <w:r w:rsidRPr="00365A6B">
              <w:rPr>
                <w:rFonts w:hint="eastAsia"/>
              </w:rPr>
              <w:t>53</w:t>
            </w:r>
          </w:p>
        </w:tc>
        <w:tc>
          <w:tcPr>
            <w:tcW w:w="262" w:type="pct"/>
            <w:tcBorders>
              <w:top w:val="single" w:sz="4" w:space="0" w:color="auto"/>
              <w:left w:val="single" w:sz="4" w:space="0" w:color="auto"/>
              <w:bottom w:val="single" w:sz="4" w:space="0" w:color="auto"/>
              <w:right w:val="single" w:sz="4" w:space="0" w:color="auto"/>
            </w:tcBorders>
            <w:vAlign w:val="center"/>
          </w:tcPr>
          <w:p w14:paraId="470FFFA0" w14:textId="77777777" w:rsidR="002F7666" w:rsidRPr="00365A6B" w:rsidRDefault="002F7666" w:rsidP="00017F21">
            <w:pPr>
              <w:adjustRightInd/>
              <w:spacing w:line="360" w:lineRule="exact"/>
              <w:jc w:val="center"/>
            </w:pPr>
            <w:r w:rsidRPr="00365A6B">
              <w:t>15</w:t>
            </w:r>
          </w:p>
        </w:tc>
        <w:tc>
          <w:tcPr>
            <w:tcW w:w="263" w:type="pct"/>
            <w:tcBorders>
              <w:top w:val="single" w:sz="4" w:space="0" w:color="auto"/>
              <w:left w:val="single" w:sz="4" w:space="0" w:color="auto"/>
              <w:bottom w:val="single" w:sz="4" w:space="0" w:color="auto"/>
              <w:right w:val="single" w:sz="4" w:space="0" w:color="auto"/>
            </w:tcBorders>
            <w:vAlign w:val="center"/>
          </w:tcPr>
          <w:p w14:paraId="4BCE7F5B" w14:textId="77777777" w:rsidR="002F7666" w:rsidRPr="00365A6B" w:rsidRDefault="002F7666" w:rsidP="00017F21">
            <w:pPr>
              <w:adjustRightInd/>
              <w:spacing w:line="360" w:lineRule="exact"/>
              <w:jc w:val="center"/>
            </w:pPr>
            <w:r w:rsidRPr="00365A6B">
              <w:rPr>
                <w:rFonts w:hint="eastAsia"/>
              </w:rPr>
              <w:t>0.2</w:t>
            </w:r>
          </w:p>
        </w:tc>
        <w:tc>
          <w:tcPr>
            <w:tcW w:w="365" w:type="pct"/>
            <w:tcBorders>
              <w:top w:val="single" w:sz="4" w:space="0" w:color="auto"/>
              <w:left w:val="single" w:sz="4" w:space="0" w:color="auto"/>
              <w:bottom w:val="single" w:sz="4" w:space="0" w:color="auto"/>
              <w:right w:val="single" w:sz="4" w:space="0" w:color="auto"/>
            </w:tcBorders>
            <w:vAlign w:val="center"/>
          </w:tcPr>
          <w:p w14:paraId="4BF8A4EB" w14:textId="77777777" w:rsidR="002F7666" w:rsidRPr="00365A6B" w:rsidRDefault="002F7666" w:rsidP="00017F21">
            <w:pPr>
              <w:adjustRightInd/>
              <w:spacing w:line="360" w:lineRule="exact"/>
              <w:jc w:val="center"/>
            </w:pPr>
            <w:r w:rsidRPr="00365A6B">
              <w:t>13.1</w:t>
            </w:r>
          </w:p>
        </w:tc>
        <w:tc>
          <w:tcPr>
            <w:tcW w:w="365" w:type="pct"/>
            <w:tcBorders>
              <w:top w:val="single" w:sz="4" w:space="0" w:color="auto"/>
              <w:left w:val="single" w:sz="4" w:space="0" w:color="auto"/>
              <w:bottom w:val="single" w:sz="4" w:space="0" w:color="auto"/>
              <w:right w:val="single" w:sz="4" w:space="0" w:color="000000"/>
            </w:tcBorders>
            <w:vAlign w:val="center"/>
          </w:tcPr>
          <w:p w14:paraId="1CDBA390" w14:textId="77777777" w:rsidR="002F7666" w:rsidRPr="00365A6B" w:rsidRDefault="002F7666" w:rsidP="00017F21">
            <w:pPr>
              <w:adjustRightInd/>
              <w:spacing w:line="360" w:lineRule="exact"/>
              <w:jc w:val="center"/>
            </w:pPr>
            <w:r w:rsidRPr="00365A6B">
              <w:t>18</w:t>
            </w:r>
          </w:p>
        </w:tc>
        <w:tc>
          <w:tcPr>
            <w:tcW w:w="313" w:type="pct"/>
            <w:tcBorders>
              <w:top w:val="single" w:sz="4" w:space="0" w:color="auto"/>
              <w:left w:val="single" w:sz="4" w:space="0" w:color="000000"/>
              <w:bottom w:val="single" w:sz="4" w:space="0" w:color="auto"/>
              <w:right w:val="single" w:sz="4" w:space="0" w:color="000000"/>
            </w:tcBorders>
            <w:vAlign w:val="center"/>
          </w:tcPr>
          <w:p w14:paraId="311E9D23" w14:textId="77777777" w:rsidR="002F7666" w:rsidRPr="00365A6B" w:rsidRDefault="002F7666" w:rsidP="00017F21">
            <w:pPr>
              <w:adjustRightInd/>
              <w:spacing w:line="360" w:lineRule="exact"/>
              <w:jc w:val="center"/>
            </w:pPr>
            <w:r w:rsidRPr="00365A6B">
              <w:rPr>
                <w:rFonts w:hint="eastAsia"/>
              </w:rPr>
              <w:t>0.016</w:t>
            </w:r>
          </w:p>
        </w:tc>
        <w:tc>
          <w:tcPr>
            <w:tcW w:w="311" w:type="pct"/>
            <w:tcBorders>
              <w:top w:val="single" w:sz="4" w:space="0" w:color="auto"/>
              <w:left w:val="single" w:sz="4" w:space="0" w:color="000000"/>
              <w:bottom w:val="single" w:sz="4" w:space="0" w:color="auto"/>
              <w:right w:val="single" w:sz="4" w:space="0" w:color="000000"/>
            </w:tcBorders>
            <w:vAlign w:val="center"/>
          </w:tcPr>
          <w:p w14:paraId="7E7F08AD" w14:textId="77777777" w:rsidR="002F7666" w:rsidRPr="00365A6B" w:rsidRDefault="002F7666" w:rsidP="00017F21">
            <w:pPr>
              <w:adjustRightInd/>
              <w:spacing w:line="360" w:lineRule="exact"/>
              <w:jc w:val="center"/>
            </w:pPr>
            <w:r w:rsidRPr="00365A6B">
              <w:rPr>
                <w:rFonts w:hint="eastAsia"/>
              </w:rPr>
              <w:t>0.008</w:t>
            </w:r>
          </w:p>
        </w:tc>
        <w:tc>
          <w:tcPr>
            <w:tcW w:w="493" w:type="pct"/>
            <w:tcBorders>
              <w:top w:val="single" w:sz="4" w:space="0" w:color="auto"/>
              <w:left w:val="single" w:sz="4" w:space="0" w:color="000000"/>
              <w:bottom w:val="single" w:sz="4" w:space="0" w:color="auto"/>
              <w:right w:val="single" w:sz="4" w:space="0" w:color="000000"/>
            </w:tcBorders>
            <w:vAlign w:val="center"/>
          </w:tcPr>
          <w:p w14:paraId="6A7CC131" w14:textId="77777777" w:rsidR="002F7666" w:rsidRPr="00365A6B" w:rsidRDefault="002F7666" w:rsidP="00017F21">
            <w:pPr>
              <w:adjustRightInd/>
              <w:spacing w:line="360" w:lineRule="exact"/>
              <w:jc w:val="center"/>
            </w:pPr>
            <w:r w:rsidRPr="00365A6B">
              <w:rPr>
                <w:rFonts w:hint="eastAsia"/>
              </w:rPr>
              <w:t>--</w:t>
            </w:r>
          </w:p>
        </w:tc>
        <w:tc>
          <w:tcPr>
            <w:tcW w:w="438" w:type="pct"/>
            <w:tcBorders>
              <w:top w:val="single" w:sz="4" w:space="0" w:color="auto"/>
              <w:left w:val="single" w:sz="4" w:space="0" w:color="000000"/>
              <w:bottom w:val="single" w:sz="4" w:space="0" w:color="auto"/>
              <w:right w:val="single" w:sz="4" w:space="0" w:color="000000"/>
            </w:tcBorders>
            <w:vAlign w:val="center"/>
          </w:tcPr>
          <w:p w14:paraId="4F0C67D1" w14:textId="77777777" w:rsidR="002F7666" w:rsidRPr="00365A6B" w:rsidRDefault="002F7666" w:rsidP="00017F21">
            <w:pPr>
              <w:adjustRightInd/>
              <w:spacing w:line="360" w:lineRule="exact"/>
              <w:jc w:val="center"/>
            </w:pPr>
            <w:r w:rsidRPr="00365A6B">
              <w:rPr>
                <w:rFonts w:hint="eastAsia"/>
              </w:rPr>
              <w:t>--</w:t>
            </w:r>
          </w:p>
        </w:tc>
      </w:tr>
    </w:tbl>
    <w:p w14:paraId="19545AE8" w14:textId="77777777" w:rsidR="001A0688" w:rsidRPr="00365A6B" w:rsidRDefault="001A0688" w:rsidP="001A0688">
      <w:pPr>
        <w:adjustRightInd/>
        <w:spacing w:line="480" w:lineRule="exact"/>
        <w:ind w:firstLineChars="176" w:firstLine="424"/>
        <w:textAlignment w:val="auto"/>
        <w:rPr>
          <w:sz w:val="24"/>
          <w:szCs w:val="24"/>
        </w:rPr>
      </w:pPr>
      <w:r w:rsidRPr="00365A6B">
        <w:rPr>
          <w:b/>
          <w:sz w:val="24"/>
          <w:szCs w:val="24"/>
        </w:rPr>
        <w:t>表</w:t>
      </w:r>
      <w:r w:rsidRPr="00365A6B">
        <w:rPr>
          <w:b/>
          <w:sz w:val="24"/>
          <w:szCs w:val="24"/>
        </w:rPr>
        <w:t>2.</w:t>
      </w:r>
      <w:r w:rsidR="00CD756D" w:rsidRPr="00365A6B">
        <w:rPr>
          <w:b/>
          <w:sz w:val="24"/>
          <w:szCs w:val="24"/>
        </w:rPr>
        <w:t>4</w:t>
      </w:r>
      <w:r w:rsidRPr="00365A6B">
        <w:rPr>
          <w:b/>
          <w:sz w:val="24"/>
          <w:szCs w:val="24"/>
        </w:rPr>
        <w:t xml:space="preserve">-4  </w:t>
      </w:r>
      <w:r w:rsidRPr="00365A6B">
        <w:rPr>
          <w:sz w:val="24"/>
          <w:szCs w:val="24"/>
        </w:rPr>
        <w:t xml:space="preserve"> </w:t>
      </w:r>
      <w:r w:rsidRPr="00365A6B">
        <w:rPr>
          <w:b/>
          <w:sz w:val="24"/>
          <w:szCs w:val="24"/>
        </w:rPr>
        <w:t xml:space="preserve">  </w:t>
      </w:r>
      <w:r w:rsidRPr="00365A6B">
        <w:rPr>
          <w:b/>
          <w:sz w:val="24"/>
          <w:szCs w:val="24"/>
        </w:rPr>
        <w:t>废气污染源参数一览表（面源）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6"/>
        <w:gridCol w:w="1501"/>
        <w:gridCol w:w="1545"/>
        <w:gridCol w:w="1389"/>
        <w:gridCol w:w="1239"/>
        <w:gridCol w:w="1336"/>
        <w:gridCol w:w="1333"/>
        <w:gridCol w:w="1169"/>
        <w:gridCol w:w="1001"/>
        <w:gridCol w:w="778"/>
        <w:gridCol w:w="1244"/>
        <w:gridCol w:w="717"/>
      </w:tblGrid>
      <w:tr w:rsidR="00365A6B" w:rsidRPr="00365A6B" w14:paraId="26D21F2D" w14:textId="77777777" w:rsidTr="00F77572">
        <w:trPr>
          <w:trHeight w:val="20"/>
          <w:jc w:val="center"/>
        </w:trPr>
        <w:tc>
          <w:tcPr>
            <w:tcW w:w="249" w:type="pct"/>
            <w:vMerge w:val="restart"/>
            <w:tcBorders>
              <w:top w:val="single" w:sz="4" w:space="0" w:color="auto"/>
              <w:left w:val="single" w:sz="4" w:space="0" w:color="auto"/>
              <w:bottom w:val="single" w:sz="4" w:space="0" w:color="auto"/>
              <w:right w:val="single" w:sz="4" w:space="0" w:color="000000"/>
            </w:tcBorders>
            <w:vAlign w:val="center"/>
            <w:hideMark/>
          </w:tcPr>
          <w:p w14:paraId="543028EF" w14:textId="77777777" w:rsidR="00F77572" w:rsidRPr="00365A6B" w:rsidRDefault="00F77572" w:rsidP="00017F21">
            <w:pPr>
              <w:adjustRightInd/>
              <w:spacing w:line="360" w:lineRule="exact"/>
              <w:jc w:val="center"/>
            </w:pPr>
            <w:r w:rsidRPr="00365A6B">
              <w:t>编号</w:t>
            </w:r>
          </w:p>
        </w:tc>
        <w:tc>
          <w:tcPr>
            <w:tcW w:w="538" w:type="pct"/>
            <w:vMerge w:val="restart"/>
            <w:tcBorders>
              <w:top w:val="single" w:sz="4" w:space="0" w:color="auto"/>
              <w:left w:val="single" w:sz="4" w:space="0" w:color="000000"/>
              <w:bottom w:val="single" w:sz="4" w:space="0" w:color="auto"/>
              <w:right w:val="single" w:sz="4" w:space="0" w:color="auto"/>
            </w:tcBorders>
            <w:vAlign w:val="center"/>
            <w:hideMark/>
          </w:tcPr>
          <w:p w14:paraId="569F2A92" w14:textId="77777777" w:rsidR="00F77572" w:rsidRPr="00365A6B" w:rsidRDefault="00F77572" w:rsidP="00017F21">
            <w:pPr>
              <w:adjustRightInd/>
              <w:spacing w:line="360" w:lineRule="exact"/>
              <w:jc w:val="center"/>
            </w:pPr>
            <w:r w:rsidRPr="00365A6B">
              <w:t>名称</w:t>
            </w:r>
          </w:p>
        </w:tc>
        <w:tc>
          <w:tcPr>
            <w:tcW w:w="1052" w:type="pct"/>
            <w:gridSpan w:val="2"/>
            <w:tcBorders>
              <w:top w:val="single" w:sz="4" w:space="0" w:color="auto"/>
              <w:left w:val="single" w:sz="4" w:space="0" w:color="auto"/>
              <w:bottom w:val="single" w:sz="4" w:space="0" w:color="auto"/>
              <w:right w:val="single" w:sz="4" w:space="0" w:color="auto"/>
            </w:tcBorders>
            <w:vAlign w:val="center"/>
            <w:hideMark/>
          </w:tcPr>
          <w:p w14:paraId="33310366" w14:textId="77777777" w:rsidR="00F77572" w:rsidRPr="00365A6B" w:rsidRDefault="00F77572" w:rsidP="00017F21">
            <w:pPr>
              <w:adjustRightInd/>
              <w:snapToGrid w:val="0"/>
              <w:spacing w:line="360" w:lineRule="exact"/>
              <w:jc w:val="center"/>
            </w:pPr>
            <w:r w:rsidRPr="00365A6B">
              <w:t>*</w:t>
            </w:r>
            <w:r w:rsidRPr="00365A6B">
              <w:t>面源起点坐标</w:t>
            </w:r>
            <w:r w:rsidRPr="00365A6B">
              <w:t>/</w:t>
            </w:r>
            <w:r w:rsidRPr="00365A6B">
              <w:rPr>
                <w:vertAlign w:val="superscript"/>
              </w:rPr>
              <w:t>o</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14:paraId="7A5C2A28" w14:textId="77777777" w:rsidR="00F77572" w:rsidRPr="00365A6B" w:rsidRDefault="00F77572" w:rsidP="00017F21">
            <w:pPr>
              <w:adjustRightInd/>
              <w:snapToGrid w:val="0"/>
              <w:spacing w:line="360" w:lineRule="exact"/>
              <w:jc w:val="center"/>
            </w:pPr>
            <w:r w:rsidRPr="00365A6B">
              <w:t>面源起点海拔高度</w:t>
            </w:r>
            <w:r w:rsidRPr="00365A6B">
              <w:t>/m</w:t>
            </w:r>
          </w:p>
        </w:tc>
        <w:tc>
          <w:tcPr>
            <w:tcW w:w="479" w:type="pct"/>
            <w:vMerge w:val="restart"/>
            <w:tcBorders>
              <w:top w:val="single" w:sz="4" w:space="0" w:color="auto"/>
              <w:left w:val="single" w:sz="4" w:space="0" w:color="auto"/>
              <w:bottom w:val="single" w:sz="4" w:space="0" w:color="auto"/>
              <w:right w:val="single" w:sz="4" w:space="0" w:color="000000"/>
            </w:tcBorders>
            <w:vAlign w:val="center"/>
            <w:hideMark/>
          </w:tcPr>
          <w:p w14:paraId="3CCA3306" w14:textId="77777777" w:rsidR="00F77572" w:rsidRPr="00365A6B" w:rsidRDefault="00F77572" w:rsidP="00017F21">
            <w:pPr>
              <w:adjustRightInd/>
              <w:snapToGrid w:val="0"/>
              <w:spacing w:line="360" w:lineRule="exact"/>
              <w:jc w:val="center"/>
            </w:pPr>
            <w:r w:rsidRPr="00365A6B">
              <w:t>面源长度</w:t>
            </w:r>
            <w:r w:rsidRPr="00365A6B">
              <w:t>/m</w:t>
            </w:r>
          </w:p>
        </w:tc>
        <w:tc>
          <w:tcPr>
            <w:tcW w:w="478" w:type="pct"/>
            <w:vMerge w:val="restart"/>
            <w:tcBorders>
              <w:top w:val="single" w:sz="4" w:space="0" w:color="auto"/>
              <w:left w:val="single" w:sz="4" w:space="0" w:color="auto"/>
              <w:bottom w:val="single" w:sz="4" w:space="0" w:color="auto"/>
              <w:right w:val="single" w:sz="4" w:space="0" w:color="000000"/>
            </w:tcBorders>
            <w:vAlign w:val="center"/>
            <w:hideMark/>
          </w:tcPr>
          <w:p w14:paraId="341435A3" w14:textId="77777777" w:rsidR="00F77572" w:rsidRPr="00365A6B" w:rsidRDefault="00F77572" w:rsidP="00017F21">
            <w:pPr>
              <w:adjustRightInd/>
              <w:snapToGrid w:val="0"/>
              <w:spacing w:line="360" w:lineRule="exact"/>
              <w:jc w:val="center"/>
            </w:pPr>
            <w:r w:rsidRPr="00365A6B">
              <w:t>面源宽度</w:t>
            </w:r>
            <w:r w:rsidRPr="00365A6B">
              <w:t>/m</w:t>
            </w:r>
          </w:p>
        </w:tc>
        <w:tc>
          <w:tcPr>
            <w:tcW w:w="419" w:type="pct"/>
            <w:vMerge w:val="restart"/>
            <w:tcBorders>
              <w:top w:val="single" w:sz="4" w:space="0" w:color="auto"/>
              <w:left w:val="single" w:sz="4" w:space="0" w:color="000000"/>
              <w:bottom w:val="single" w:sz="4" w:space="0" w:color="auto"/>
              <w:right w:val="single" w:sz="4" w:space="0" w:color="000000"/>
            </w:tcBorders>
            <w:vAlign w:val="center"/>
            <w:hideMark/>
          </w:tcPr>
          <w:p w14:paraId="065A7A7F" w14:textId="77777777" w:rsidR="00F77572" w:rsidRPr="00365A6B" w:rsidRDefault="00F77572" w:rsidP="00017F21">
            <w:pPr>
              <w:adjustRightInd/>
              <w:snapToGrid w:val="0"/>
              <w:spacing w:line="360" w:lineRule="exact"/>
              <w:jc w:val="center"/>
            </w:pPr>
            <w:r w:rsidRPr="00365A6B">
              <w:t>有效排放高度</w:t>
            </w:r>
            <w:r w:rsidRPr="00365A6B">
              <w:t>/m</w:t>
            </w:r>
          </w:p>
        </w:tc>
        <w:tc>
          <w:tcPr>
            <w:tcW w:w="359" w:type="pct"/>
            <w:vMerge w:val="restart"/>
            <w:tcBorders>
              <w:top w:val="single" w:sz="4" w:space="0" w:color="auto"/>
              <w:left w:val="single" w:sz="4" w:space="0" w:color="000000"/>
              <w:bottom w:val="single" w:sz="4" w:space="0" w:color="auto"/>
              <w:right w:val="single" w:sz="4" w:space="0" w:color="000000"/>
            </w:tcBorders>
            <w:vAlign w:val="center"/>
            <w:hideMark/>
          </w:tcPr>
          <w:p w14:paraId="581A0A2A" w14:textId="77777777" w:rsidR="00F77572" w:rsidRPr="00365A6B" w:rsidRDefault="00F77572" w:rsidP="00017F21">
            <w:pPr>
              <w:adjustRightInd/>
              <w:snapToGrid w:val="0"/>
              <w:spacing w:line="360" w:lineRule="exact"/>
              <w:jc w:val="center"/>
            </w:pPr>
            <w:r w:rsidRPr="00365A6B">
              <w:t>与正北向夹角</w:t>
            </w:r>
            <w:r w:rsidRPr="00365A6B">
              <w:t>/</w:t>
            </w:r>
            <w:r w:rsidRPr="00365A6B">
              <w:rPr>
                <w:vertAlign w:val="superscript"/>
              </w:rPr>
              <w:t xml:space="preserve"> o</w:t>
            </w:r>
          </w:p>
        </w:tc>
        <w:tc>
          <w:tcPr>
            <w:tcW w:w="982" w:type="pct"/>
            <w:gridSpan w:val="3"/>
            <w:tcBorders>
              <w:top w:val="single" w:sz="4" w:space="0" w:color="auto"/>
              <w:left w:val="single" w:sz="4" w:space="0" w:color="auto"/>
              <w:bottom w:val="single" w:sz="4" w:space="0" w:color="000000"/>
              <w:right w:val="single" w:sz="4" w:space="0" w:color="auto"/>
            </w:tcBorders>
            <w:vAlign w:val="center"/>
            <w:hideMark/>
          </w:tcPr>
          <w:p w14:paraId="7A04D7A7" w14:textId="77777777" w:rsidR="00F77572" w:rsidRPr="00365A6B" w:rsidRDefault="00F77572" w:rsidP="00017F21">
            <w:pPr>
              <w:adjustRightInd/>
              <w:snapToGrid w:val="0"/>
              <w:spacing w:line="360" w:lineRule="exact"/>
              <w:jc w:val="center"/>
            </w:pPr>
            <w:r w:rsidRPr="00365A6B">
              <w:t>污染物排放速率</w:t>
            </w:r>
            <w:r w:rsidRPr="00365A6B">
              <w:t>/</w:t>
            </w:r>
            <w:r w:rsidRPr="00365A6B">
              <w:t>（</w:t>
            </w:r>
            <w:r w:rsidRPr="00365A6B">
              <w:t>kg/h</w:t>
            </w:r>
            <w:r w:rsidRPr="00365A6B">
              <w:t>）</w:t>
            </w:r>
          </w:p>
        </w:tc>
      </w:tr>
      <w:tr w:rsidR="00365A6B" w:rsidRPr="00365A6B" w14:paraId="5FA3D885" w14:textId="77777777" w:rsidTr="00F77572">
        <w:trPr>
          <w:trHeight w:val="20"/>
          <w:jc w:val="center"/>
        </w:trPr>
        <w:tc>
          <w:tcPr>
            <w:tcW w:w="249" w:type="pct"/>
            <w:vMerge/>
            <w:tcBorders>
              <w:top w:val="single" w:sz="4" w:space="0" w:color="auto"/>
              <w:left w:val="single" w:sz="4" w:space="0" w:color="auto"/>
              <w:bottom w:val="single" w:sz="4" w:space="0" w:color="auto"/>
              <w:right w:val="single" w:sz="4" w:space="0" w:color="000000"/>
            </w:tcBorders>
            <w:vAlign w:val="center"/>
            <w:hideMark/>
          </w:tcPr>
          <w:p w14:paraId="6602BE6A" w14:textId="77777777" w:rsidR="00F77572" w:rsidRPr="00365A6B" w:rsidRDefault="00F77572" w:rsidP="00017F21">
            <w:pPr>
              <w:widowControl/>
              <w:adjustRightInd/>
              <w:spacing w:line="360" w:lineRule="exact"/>
              <w:jc w:val="left"/>
            </w:pPr>
          </w:p>
        </w:tc>
        <w:tc>
          <w:tcPr>
            <w:tcW w:w="538" w:type="pct"/>
            <w:vMerge/>
            <w:tcBorders>
              <w:top w:val="single" w:sz="4" w:space="0" w:color="auto"/>
              <w:left w:val="single" w:sz="4" w:space="0" w:color="000000"/>
              <w:bottom w:val="single" w:sz="4" w:space="0" w:color="auto"/>
              <w:right w:val="single" w:sz="4" w:space="0" w:color="auto"/>
            </w:tcBorders>
            <w:vAlign w:val="center"/>
            <w:hideMark/>
          </w:tcPr>
          <w:p w14:paraId="124FC3C6" w14:textId="77777777" w:rsidR="00F77572" w:rsidRPr="00365A6B" w:rsidRDefault="00F77572" w:rsidP="00017F21">
            <w:pPr>
              <w:widowControl/>
              <w:adjustRightInd/>
              <w:spacing w:line="360" w:lineRule="exact"/>
              <w:jc w:val="left"/>
            </w:pPr>
          </w:p>
        </w:tc>
        <w:tc>
          <w:tcPr>
            <w:tcW w:w="554" w:type="pct"/>
            <w:tcBorders>
              <w:top w:val="single" w:sz="4" w:space="0" w:color="auto"/>
              <w:left w:val="single" w:sz="4" w:space="0" w:color="auto"/>
              <w:bottom w:val="single" w:sz="4" w:space="0" w:color="auto"/>
              <w:right w:val="single" w:sz="4" w:space="0" w:color="auto"/>
            </w:tcBorders>
            <w:vAlign w:val="center"/>
            <w:hideMark/>
          </w:tcPr>
          <w:p w14:paraId="19163F8D" w14:textId="77777777" w:rsidR="00F77572" w:rsidRPr="00365A6B" w:rsidRDefault="00F77572" w:rsidP="00017F21">
            <w:pPr>
              <w:adjustRightInd/>
              <w:snapToGrid w:val="0"/>
              <w:spacing w:line="360" w:lineRule="exact"/>
              <w:jc w:val="center"/>
            </w:pPr>
            <w:r w:rsidRPr="00365A6B">
              <w:t>经度</w:t>
            </w:r>
          </w:p>
        </w:tc>
        <w:tc>
          <w:tcPr>
            <w:tcW w:w="498" w:type="pct"/>
            <w:tcBorders>
              <w:top w:val="single" w:sz="4" w:space="0" w:color="auto"/>
              <w:left w:val="single" w:sz="4" w:space="0" w:color="auto"/>
              <w:bottom w:val="single" w:sz="4" w:space="0" w:color="auto"/>
              <w:right w:val="single" w:sz="4" w:space="0" w:color="auto"/>
            </w:tcBorders>
            <w:vAlign w:val="center"/>
            <w:hideMark/>
          </w:tcPr>
          <w:p w14:paraId="0590B5AE" w14:textId="77777777" w:rsidR="00F77572" w:rsidRPr="00365A6B" w:rsidRDefault="00F77572" w:rsidP="00017F21">
            <w:pPr>
              <w:adjustRightInd/>
              <w:snapToGrid w:val="0"/>
              <w:spacing w:line="360" w:lineRule="exact"/>
              <w:jc w:val="center"/>
            </w:pPr>
            <w:r w:rsidRPr="00365A6B">
              <w:t>纬度</w:t>
            </w:r>
          </w:p>
        </w:tc>
        <w:tc>
          <w:tcPr>
            <w:tcW w:w="444" w:type="pct"/>
            <w:vMerge/>
            <w:tcBorders>
              <w:top w:val="single" w:sz="4" w:space="0" w:color="auto"/>
              <w:left w:val="single" w:sz="4" w:space="0" w:color="auto"/>
              <w:bottom w:val="single" w:sz="4" w:space="0" w:color="auto"/>
              <w:right w:val="single" w:sz="4" w:space="0" w:color="auto"/>
            </w:tcBorders>
            <w:vAlign w:val="center"/>
            <w:hideMark/>
          </w:tcPr>
          <w:p w14:paraId="1B968332" w14:textId="77777777" w:rsidR="00F77572" w:rsidRPr="00365A6B" w:rsidRDefault="00F77572" w:rsidP="00017F21">
            <w:pPr>
              <w:widowControl/>
              <w:adjustRightInd/>
              <w:spacing w:line="360" w:lineRule="exact"/>
              <w:jc w:val="left"/>
            </w:pPr>
          </w:p>
        </w:tc>
        <w:tc>
          <w:tcPr>
            <w:tcW w:w="479" w:type="pct"/>
            <w:vMerge/>
            <w:tcBorders>
              <w:top w:val="single" w:sz="4" w:space="0" w:color="auto"/>
              <w:left w:val="single" w:sz="4" w:space="0" w:color="auto"/>
              <w:bottom w:val="single" w:sz="4" w:space="0" w:color="auto"/>
              <w:right w:val="single" w:sz="4" w:space="0" w:color="000000"/>
            </w:tcBorders>
            <w:vAlign w:val="center"/>
            <w:hideMark/>
          </w:tcPr>
          <w:p w14:paraId="7833C45E" w14:textId="77777777" w:rsidR="00F77572" w:rsidRPr="00365A6B" w:rsidRDefault="00F77572" w:rsidP="00017F21">
            <w:pPr>
              <w:widowControl/>
              <w:adjustRightInd/>
              <w:spacing w:line="360" w:lineRule="exact"/>
              <w:jc w:val="left"/>
            </w:pPr>
          </w:p>
        </w:tc>
        <w:tc>
          <w:tcPr>
            <w:tcW w:w="478" w:type="pct"/>
            <w:vMerge/>
            <w:tcBorders>
              <w:top w:val="single" w:sz="4" w:space="0" w:color="auto"/>
              <w:left w:val="single" w:sz="4" w:space="0" w:color="auto"/>
              <w:bottom w:val="single" w:sz="4" w:space="0" w:color="auto"/>
              <w:right w:val="single" w:sz="4" w:space="0" w:color="000000"/>
            </w:tcBorders>
            <w:vAlign w:val="center"/>
            <w:hideMark/>
          </w:tcPr>
          <w:p w14:paraId="7501349E" w14:textId="77777777" w:rsidR="00F77572" w:rsidRPr="00365A6B" w:rsidRDefault="00F77572" w:rsidP="00017F21">
            <w:pPr>
              <w:widowControl/>
              <w:adjustRightInd/>
              <w:spacing w:line="360" w:lineRule="exact"/>
              <w:jc w:val="left"/>
            </w:pPr>
          </w:p>
        </w:tc>
        <w:tc>
          <w:tcPr>
            <w:tcW w:w="419" w:type="pct"/>
            <w:vMerge/>
            <w:tcBorders>
              <w:top w:val="single" w:sz="4" w:space="0" w:color="auto"/>
              <w:left w:val="single" w:sz="4" w:space="0" w:color="000000"/>
              <w:bottom w:val="single" w:sz="4" w:space="0" w:color="auto"/>
              <w:right w:val="single" w:sz="4" w:space="0" w:color="000000"/>
            </w:tcBorders>
            <w:vAlign w:val="center"/>
            <w:hideMark/>
          </w:tcPr>
          <w:p w14:paraId="4A4C95F2" w14:textId="77777777" w:rsidR="00F77572" w:rsidRPr="00365A6B" w:rsidRDefault="00F77572" w:rsidP="00017F21">
            <w:pPr>
              <w:widowControl/>
              <w:adjustRightInd/>
              <w:spacing w:line="360" w:lineRule="exact"/>
              <w:jc w:val="left"/>
            </w:pPr>
          </w:p>
        </w:tc>
        <w:tc>
          <w:tcPr>
            <w:tcW w:w="359" w:type="pct"/>
            <w:vMerge/>
            <w:tcBorders>
              <w:top w:val="single" w:sz="4" w:space="0" w:color="auto"/>
              <w:left w:val="single" w:sz="4" w:space="0" w:color="000000"/>
              <w:bottom w:val="single" w:sz="4" w:space="0" w:color="auto"/>
              <w:right w:val="single" w:sz="4" w:space="0" w:color="000000"/>
            </w:tcBorders>
            <w:vAlign w:val="center"/>
            <w:hideMark/>
          </w:tcPr>
          <w:p w14:paraId="77214B30" w14:textId="77777777" w:rsidR="00F77572" w:rsidRPr="00365A6B" w:rsidRDefault="00F77572" w:rsidP="00017F21">
            <w:pPr>
              <w:widowControl/>
              <w:adjustRightInd/>
              <w:spacing w:line="360" w:lineRule="exact"/>
              <w:jc w:val="left"/>
            </w:pPr>
          </w:p>
        </w:tc>
        <w:tc>
          <w:tcPr>
            <w:tcW w:w="279" w:type="pct"/>
            <w:tcBorders>
              <w:top w:val="single" w:sz="4" w:space="0" w:color="000000"/>
              <w:left w:val="single" w:sz="4" w:space="0" w:color="000000"/>
              <w:bottom w:val="single" w:sz="4" w:space="0" w:color="000000"/>
              <w:right w:val="single" w:sz="4" w:space="0" w:color="000000"/>
            </w:tcBorders>
            <w:vAlign w:val="center"/>
          </w:tcPr>
          <w:p w14:paraId="534E6E51" w14:textId="77777777" w:rsidR="00F77572" w:rsidRPr="00365A6B" w:rsidRDefault="00F77572" w:rsidP="00017F21">
            <w:pPr>
              <w:adjustRightInd/>
              <w:spacing w:line="360" w:lineRule="exact"/>
              <w:jc w:val="center"/>
            </w:pPr>
            <w:r w:rsidRPr="00365A6B">
              <w:rPr>
                <w:rFonts w:hint="eastAsia"/>
              </w:rPr>
              <w:t>TSP</w:t>
            </w:r>
          </w:p>
        </w:tc>
        <w:tc>
          <w:tcPr>
            <w:tcW w:w="446" w:type="pct"/>
            <w:tcBorders>
              <w:top w:val="single" w:sz="4" w:space="0" w:color="000000"/>
              <w:left w:val="single" w:sz="4" w:space="0" w:color="000000"/>
              <w:bottom w:val="single" w:sz="4" w:space="0" w:color="000000"/>
              <w:right w:val="single" w:sz="4" w:space="0" w:color="000000"/>
            </w:tcBorders>
            <w:vAlign w:val="center"/>
          </w:tcPr>
          <w:p w14:paraId="02EAF943" w14:textId="77777777" w:rsidR="00F77572" w:rsidRPr="00365A6B" w:rsidRDefault="00F77572" w:rsidP="00017F21">
            <w:pPr>
              <w:adjustRightInd/>
              <w:spacing w:line="360" w:lineRule="exact"/>
              <w:jc w:val="center"/>
            </w:pPr>
            <w:r w:rsidRPr="00365A6B">
              <w:t>非甲烷总烃</w:t>
            </w:r>
          </w:p>
        </w:tc>
        <w:tc>
          <w:tcPr>
            <w:tcW w:w="257" w:type="pct"/>
            <w:tcBorders>
              <w:top w:val="single" w:sz="4" w:space="0" w:color="000000"/>
              <w:left w:val="single" w:sz="4" w:space="0" w:color="000000"/>
              <w:bottom w:val="single" w:sz="4" w:space="0" w:color="000000"/>
              <w:right w:val="single" w:sz="4" w:space="0" w:color="000000"/>
            </w:tcBorders>
            <w:vAlign w:val="center"/>
            <w:hideMark/>
          </w:tcPr>
          <w:p w14:paraId="0B693F08" w14:textId="77777777" w:rsidR="00F77572" w:rsidRPr="00365A6B" w:rsidRDefault="00F77572" w:rsidP="00017F21">
            <w:pPr>
              <w:adjustRightInd/>
              <w:spacing w:line="360" w:lineRule="exact"/>
              <w:jc w:val="center"/>
            </w:pPr>
            <w:r w:rsidRPr="00365A6B">
              <w:t>H</w:t>
            </w:r>
            <w:r w:rsidRPr="00365A6B">
              <w:rPr>
                <w:vertAlign w:val="subscript"/>
              </w:rPr>
              <w:t>2</w:t>
            </w:r>
            <w:r w:rsidRPr="00365A6B">
              <w:t>S</w:t>
            </w:r>
          </w:p>
        </w:tc>
      </w:tr>
      <w:tr w:rsidR="00365A6B" w:rsidRPr="00365A6B" w14:paraId="5771AB81" w14:textId="77777777" w:rsidTr="00F77572">
        <w:trPr>
          <w:trHeight w:val="20"/>
          <w:jc w:val="center"/>
        </w:trPr>
        <w:tc>
          <w:tcPr>
            <w:tcW w:w="249" w:type="pct"/>
            <w:tcBorders>
              <w:top w:val="single" w:sz="4" w:space="0" w:color="auto"/>
              <w:left w:val="single" w:sz="4" w:space="0" w:color="auto"/>
              <w:bottom w:val="single" w:sz="4" w:space="0" w:color="auto"/>
              <w:right w:val="single" w:sz="4" w:space="0" w:color="000000"/>
            </w:tcBorders>
            <w:vAlign w:val="center"/>
            <w:hideMark/>
          </w:tcPr>
          <w:p w14:paraId="2BB64325" w14:textId="77777777" w:rsidR="00F77572" w:rsidRPr="00365A6B" w:rsidRDefault="00F77572" w:rsidP="00017F21">
            <w:pPr>
              <w:widowControl/>
              <w:adjustRightInd/>
              <w:spacing w:line="360" w:lineRule="exact"/>
              <w:jc w:val="center"/>
            </w:pPr>
            <w:r w:rsidRPr="00365A6B">
              <w:t>1</w:t>
            </w:r>
          </w:p>
        </w:tc>
        <w:tc>
          <w:tcPr>
            <w:tcW w:w="538" w:type="pct"/>
            <w:tcBorders>
              <w:top w:val="single" w:sz="4" w:space="0" w:color="auto"/>
              <w:left w:val="single" w:sz="4" w:space="0" w:color="000000"/>
              <w:bottom w:val="single" w:sz="4" w:space="0" w:color="auto"/>
              <w:right w:val="single" w:sz="4" w:space="0" w:color="auto"/>
            </w:tcBorders>
            <w:vAlign w:val="center"/>
            <w:hideMark/>
          </w:tcPr>
          <w:p w14:paraId="0A3AAF06" w14:textId="77777777" w:rsidR="00F77572" w:rsidRPr="00365A6B" w:rsidRDefault="00F77572" w:rsidP="00017F21">
            <w:pPr>
              <w:widowControl/>
              <w:adjustRightInd/>
              <w:spacing w:line="360" w:lineRule="exact"/>
              <w:jc w:val="center"/>
            </w:pPr>
            <w:r w:rsidRPr="00365A6B">
              <w:rPr>
                <w:rFonts w:hint="eastAsia"/>
              </w:rPr>
              <w:t>橡胶炼化车间</w:t>
            </w:r>
          </w:p>
        </w:tc>
        <w:tc>
          <w:tcPr>
            <w:tcW w:w="554" w:type="pct"/>
            <w:tcBorders>
              <w:top w:val="single" w:sz="4" w:space="0" w:color="auto"/>
              <w:left w:val="single" w:sz="4" w:space="0" w:color="auto"/>
              <w:bottom w:val="single" w:sz="4" w:space="0" w:color="auto"/>
              <w:right w:val="single" w:sz="4" w:space="0" w:color="auto"/>
            </w:tcBorders>
            <w:vAlign w:val="center"/>
          </w:tcPr>
          <w:p w14:paraId="08591EB9" w14:textId="77777777" w:rsidR="00F77572" w:rsidRPr="00365A6B" w:rsidRDefault="00F77572" w:rsidP="00017F21">
            <w:pPr>
              <w:adjustRightInd/>
              <w:spacing w:line="360" w:lineRule="exact"/>
              <w:jc w:val="center"/>
            </w:pPr>
            <w:r w:rsidRPr="00365A6B">
              <w:t>115.071988</w:t>
            </w:r>
          </w:p>
        </w:tc>
        <w:tc>
          <w:tcPr>
            <w:tcW w:w="498" w:type="pct"/>
            <w:tcBorders>
              <w:top w:val="single" w:sz="4" w:space="0" w:color="auto"/>
              <w:left w:val="single" w:sz="4" w:space="0" w:color="auto"/>
              <w:bottom w:val="single" w:sz="4" w:space="0" w:color="auto"/>
              <w:right w:val="single" w:sz="4" w:space="0" w:color="auto"/>
            </w:tcBorders>
            <w:vAlign w:val="center"/>
          </w:tcPr>
          <w:p w14:paraId="5DFC52C2" w14:textId="77777777" w:rsidR="00F77572" w:rsidRPr="00365A6B" w:rsidRDefault="00F77572" w:rsidP="00017F21">
            <w:pPr>
              <w:adjustRightInd/>
              <w:spacing w:line="360" w:lineRule="exact"/>
              <w:jc w:val="center"/>
            </w:pPr>
            <w:r w:rsidRPr="00365A6B">
              <w:t>38.608400</w:t>
            </w:r>
          </w:p>
        </w:tc>
        <w:tc>
          <w:tcPr>
            <w:tcW w:w="444" w:type="pct"/>
            <w:tcBorders>
              <w:top w:val="single" w:sz="4" w:space="0" w:color="auto"/>
              <w:left w:val="single" w:sz="4" w:space="0" w:color="auto"/>
              <w:bottom w:val="single" w:sz="4" w:space="0" w:color="auto"/>
              <w:right w:val="single" w:sz="4" w:space="0" w:color="auto"/>
            </w:tcBorders>
            <w:vAlign w:val="center"/>
            <w:hideMark/>
          </w:tcPr>
          <w:p w14:paraId="33FFB51E" w14:textId="77777777" w:rsidR="00F77572" w:rsidRPr="00365A6B" w:rsidRDefault="00F77572" w:rsidP="00017F21">
            <w:pPr>
              <w:widowControl/>
              <w:adjustRightInd/>
              <w:spacing w:line="360" w:lineRule="exact"/>
              <w:jc w:val="center"/>
            </w:pPr>
            <w:r w:rsidRPr="00365A6B">
              <w:rPr>
                <w:rFonts w:hint="eastAsia"/>
              </w:rPr>
              <w:t>53</w:t>
            </w:r>
          </w:p>
        </w:tc>
        <w:tc>
          <w:tcPr>
            <w:tcW w:w="479" w:type="pct"/>
            <w:tcBorders>
              <w:top w:val="single" w:sz="4" w:space="0" w:color="auto"/>
              <w:left w:val="single" w:sz="4" w:space="0" w:color="auto"/>
              <w:bottom w:val="single" w:sz="4" w:space="0" w:color="auto"/>
              <w:right w:val="single" w:sz="4" w:space="0" w:color="auto"/>
            </w:tcBorders>
            <w:vAlign w:val="center"/>
          </w:tcPr>
          <w:p w14:paraId="73D4152A" w14:textId="77777777" w:rsidR="00F77572" w:rsidRPr="00365A6B" w:rsidRDefault="00F77572" w:rsidP="00017F21">
            <w:pPr>
              <w:adjustRightInd/>
              <w:snapToGrid w:val="0"/>
              <w:spacing w:line="360" w:lineRule="exact"/>
              <w:jc w:val="center"/>
            </w:pPr>
            <w:r w:rsidRPr="00365A6B">
              <w:rPr>
                <w:rFonts w:hint="eastAsia"/>
              </w:rPr>
              <w:t>10</w:t>
            </w:r>
          </w:p>
        </w:tc>
        <w:tc>
          <w:tcPr>
            <w:tcW w:w="478" w:type="pct"/>
            <w:tcBorders>
              <w:top w:val="single" w:sz="4" w:space="0" w:color="auto"/>
              <w:left w:val="single" w:sz="4" w:space="0" w:color="auto"/>
              <w:bottom w:val="single" w:sz="4" w:space="0" w:color="auto"/>
              <w:right w:val="single" w:sz="4" w:space="0" w:color="000000"/>
            </w:tcBorders>
            <w:vAlign w:val="center"/>
          </w:tcPr>
          <w:p w14:paraId="2A3CE139" w14:textId="77777777" w:rsidR="00F77572" w:rsidRPr="00365A6B" w:rsidRDefault="00F77572" w:rsidP="00017F21">
            <w:pPr>
              <w:adjustRightInd/>
              <w:snapToGrid w:val="0"/>
              <w:spacing w:line="360" w:lineRule="exact"/>
              <w:jc w:val="center"/>
            </w:pPr>
            <w:r w:rsidRPr="00365A6B">
              <w:rPr>
                <w:rFonts w:hint="eastAsia"/>
              </w:rPr>
              <w:t>8</w:t>
            </w:r>
          </w:p>
        </w:tc>
        <w:tc>
          <w:tcPr>
            <w:tcW w:w="419" w:type="pct"/>
            <w:tcBorders>
              <w:top w:val="single" w:sz="4" w:space="0" w:color="auto"/>
              <w:left w:val="single" w:sz="4" w:space="0" w:color="000000"/>
              <w:bottom w:val="single" w:sz="4" w:space="0" w:color="auto"/>
              <w:right w:val="single" w:sz="4" w:space="0" w:color="000000"/>
            </w:tcBorders>
            <w:vAlign w:val="center"/>
            <w:hideMark/>
          </w:tcPr>
          <w:p w14:paraId="7C991002" w14:textId="77777777" w:rsidR="00F77572" w:rsidRPr="00365A6B" w:rsidRDefault="00F77572" w:rsidP="00017F21">
            <w:pPr>
              <w:adjustRightInd/>
              <w:snapToGrid w:val="0"/>
              <w:spacing w:line="360" w:lineRule="exact"/>
              <w:jc w:val="center"/>
            </w:pPr>
            <w:r w:rsidRPr="00365A6B">
              <w:rPr>
                <w:rFonts w:hint="eastAsia"/>
              </w:rPr>
              <w:t>8</w:t>
            </w:r>
          </w:p>
        </w:tc>
        <w:tc>
          <w:tcPr>
            <w:tcW w:w="359" w:type="pct"/>
            <w:tcBorders>
              <w:top w:val="single" w:sz="4" w:space="0" w:color="auto"/>
              <w:left w:val="single" w:sz="4" w:space="0" w:color="000000"/>
              <w:bottom w:val="single" w:sz="4" w:space="0" w:color="auto"/>
              <w:right w:val="single" w:sz="4" w:space="0" w:color="000000"/>
            </w:tcBorders>
            <w:vAlign w:val="center"/>
            <w:hideMark/>
          </w:tcPr>
          <w:p w14:paraId="170827CC" w14:textId="77777777" w:rsidR="00F77572" w:rsidRPr="00365A6B" w:rsidRDefault="00F77572" w:rsidP="00017F21">
            <w:pPr>
              <w:adjustRightInd/>
              <w:snapToGrid w:val="0"/>
              <w:spacing w:line="360" w:lineRule="exact"/>
              <w:jc w:val="center"/>
            </w:pPr>
            <w:r w:rsidRPr="00365A6B">
              <w:t>0</w:t>
            </w:r>
          </w:p>
        </w:tc>
        <w:tc>
          <w:tcPr>
            <w:tcW w:w="279" w:type="pct"/>
            <w:tcBorders>
              <w:top w:val="single" w:sz="4" w:space="0" w:color="000000"/>
              <w:left w:val="single" w:sz="4" w:space="0" w:color="000000"/>
              <w:bottom w:val="single" w:sz="4" w:space="0" w:color="000000"/>
              <w:right w:val="single" w:sz="4" w:space="0" w:color="000000"/>
            </w:tcBorders>
            <w:vAlign w:val="center"/>
          </w:tcPr>
          <w:p w14:paraId="2EEB7562" w14:textId="77777777" w:rsidR="00F77572" w:rsidRPr="00365A6B" w:rsidRDefault="002A0C0D" w:rsidP="00017F21">
            <w:pPr>
              <w:adjustRightInd/>
              <w:spacing w:line="360" w:lineRule="exact"/>
              <w:jc w:val="center"/>
            </w:pPr>
            <w:r w:rsidRPr="00365A6B">
              <w:rPr>
                <w:rFonts w:hint="eastAsia"/>
              </w:rPr>
              <w:t>0.008</w:t>
            </w:r>
          </w:p>
        </w:tc>
        <w:tc>
          <w:tcPr>
            <w:tcW w:w="446" w:type="pct"/>
            <w:tcBorders>
              <w:top w:val="single" w:sz="4" w:space="0" w:color="000000"/>
              <w:left w:val="single" w:sz="4" w:space="0" w:color="000000"/>
              <w:bottom w:val="single" w:sz="4" w:space="0" w:color="000000"/>
              <w:right w:val="single" w:sz="4" w:space="0" w:color="000000"/>
            </w:tcBorders>
            <w:vAlign w:val="center"/>
          </w:tcPr>
          <w:p w14:paraId="1A02F3E4" w14:textId="77777777" w:rsidR="00F77572" w:rsidRPr="00365A6B" w:rsidRDefault="002A0C0D" w:rsidP="00017F21">
            <w:pPr>
              <w:adjustRightInd/>
              <w:spacing w:line="360" w:lineRule="exact"/>
              <w:jc w:val="center"/>
            </w:pPr>
            <w:r w:rsidRPr="00365A6B">
              <w:rPr>
                <w:rFonts w:hint="eastAsia"/>
              </w:rPr>
              <w:t>0.01</w:t>
            </w:r>
          </w:p>
        </w:tc>
        <w:tc>
          <w:tcPr>
            <w:tcW w:w="257" w:type="pct"/>
            <w:tcBorders>
              <w:top w:val="single" w:sz="4" w:space="0" w:color="000000"/>
              <w:left w:val="single" w:sz="4" w:space="0" w:color="000000"/>
              <w:bottom w:val="single" w:sz="4" w:space="0" w:color="000000"/>
              <w:right w:val="single" w:sz="4" w:space="0" w:color="000000"/>
            </w:tcBorders>
            <w:vAlign w:val="center"/>
          </w:tcPr>
          <w:p w14:paraId="7E5329A5" w14:textId="77777777" w:rsidR="00F77572" w:rsidRPr="00365A6B" w:rsidRDefault="00AA2255" w:rsidP="00017F21">
            <w:pPr>
              <w:adjustRightInd/>
              <w:spacing w:line="360" w:lineRule="exact"/>
              <w:jc w:val="center"/>
            </w:pPr>
            <w:r w:rsidRPr="00365A6B">
              <w:t>--</w:t>
            </w:r>
          </w:p>
        </w:tc>
      </w:tr>
      <w:tr w:rsidR="00365A6B" w:rsidRPr="00365A6B" w14:paraId="0328FF79" w14:textId="77777777" w:rsidTr="00F77572">
        <w:trPr>
          <w:trHeight w:val="20"/>
          <w:jc w:val="center"/>
        </w:trPr>
        <w:tc>
          <w:tcPr>
            <w:tcW w:w="249" w:type="pct"/>
            <w:tcBorders>
              <w:top w:val="single" w:sz="4" w:space="0" w:color="auto"/>
              <w:left w:val="single" w:sz="4" w:space="0" w:color="auto"/>
              <w:bottom w:val="single" w:sz="4" w:space="0" w:color="auto"/>
              <w:right w:val="single" w:sz="4" w:space="0" w:color="000000"/>
            </w:tcBorders>
            <w:vAlign w:val="center"/>
          </w:tcPr>
          <w:p w14:paraId="3ECD6AC6" w14:textId="77777777" w:rsidR="00F77572" w:rsidRPr="00365A6B" w:rsidRDefault="00F77572" w:rsidP="00017F21">
            <w:pPr>
              <w:widowControl/>
              <w:adjustRightInd/>
              <w:spacing w:line="360" w:lineRule="exact"/>
              <w:jc w:val="center"/>
            </w:pPr>
            <w:r w:rsidRPr="00365A6B">
              <w:rPr>
                <w:rFonts w:hint="eastAsia"/>
              </w:rPr>
              <w:t>2</w:t>
            </w:r>
          </w:p>
        </w:tc>
        <w:tc>
          <w:tcPr>
            <w:tcW w:w="538" w:type="pct"/>
            <w:tcBorders>
              <w:top w:val="single" w:sz="4" w:space="0" w:color="auto"/>
              <w:left w:val="single" w:sz="4" w:space="0" w:color="000000"/>
              <w:bottom w:val="single" w:sz="4" w:space="0" w:color="auto"/>
              <w:right w:val="single" w:sz="4" w:space="0" w:color="auto"/>
            </w:tcBorders>
            <w:vAlign w:val="center"/>
          </w:tcPr>
          <w:p w14:paraId="698611E2" w14:textId="77777777" w:rsidR="00F77572" w:rsidRPr="00365A6B" w:rsidRDefault="00F77572" w:rsidP="00017F21">
            <w:pPr>
              <w:widowControl/>
              <w:adjustRightInd/>
              <w:spacing w:line="360" w:lineRule="exact"/>
              <w:jc w:val="center"/>
            </w:pPr>
            <w:r w:rsidRPr="00365A6B">
              <w:rPr>
                <w:rFonts w:hint="eastAsia"/>
              </w:rPr>
              <w:t>包胶哑铃</w:t>
            </w:r>
            <w:r w:rsidR="002A0C0D" w:rsidRPr="00365A6B">
              <w:rPr>
                <w:rFonts w:hint="eastAsia"/>
              </w:rPr>
              <w:t>硫化</w:t>
            </w:r>
            <w:r w:rsidRPr="00365A6B">
              <w:rPr>
                <w:rFonts w:hint="eastAsia"/>
              </w:rPr>
              <w:t>车间</w:t>
            </w:r>
          </w:p>
        </w:tc>
        <w:tc>
          <w:tcPr>
            <w:tcW w:w="554" w:type="pct"/>
            <w:tcBorders>
              <w:top w:val="single" w:sz="4" w:space="0" w:color="auto"/>
              <w:left w:val="single" w:sz="4" w:space="0" w:color="auto"/>
              <w:bottom w:val="single" w:sz="4" w:space="0" w:color="auto"/>
              <w:right w:val="single" w:sz="4" w:space="0" w:color="auto"/>
            </w:tcBorders>
            <w:vAlign w:val="center"/>
          </w:tcPr>
          <w:p w14:paraId="5768F0C7" w14:textId="77777777" w:rsidR="00F77572" w:rsidRPr="00365A6B" w:rsidRDefault="00F77572" w:rsidP="00017F21">
            <w:pPr>
              <w:adjustRightInd/>
              <w:spacing w:line="360" w:lineRule="exact"/>
              <w:jc w:val="center"/>
            </w:pPr>
            <w:r w:rsidRPr="00365A6B">
              <w:t>115.071836</w:t>
            </w:r>
          </w:p>
        </w:tc>
        <w:tc>
          <w:tcPr>
            <w:tcW w:w="498" w:type="pct"/>
            <w:tcBorders>
              <w:top w:val="single" w:sz="4" w:space="0" w:color="auto"/>
              <w:left w:val="single" w:sz="4" w:space="0" w:color="auto"/>
              <w:bottom w:val="single" w:sz="4" w:space="0" w:color="auto"/>
              <w:right w:val="single" w:sz="4" w:space="0" w:color="auto"/>
            </w:tcBorders>
            <w:vAlign w:val="center"/>
          </w:tcPr>
          <w:p w14:paraId="6FE9EEC9" w14:textId="77777777" w:rsidR="00F77572" w:rsidRPr="00365A6B" w:rsidRDefault="00F77572" w:rsidP="00017F21">
            <w:pPr>
              <w:adjustRightInd/>
              <w:spacing w:line="360" w:lineRule="exact"/>
              <w:jc w:val="center"/>
            </w:pPr>
            <w:r w:rsidRPr="00365A6B">
              <w:t>38.608636</w:t>
            </w:r>
          </w:p>
        </w:tc>
        <w:tc>
          <w:tcPr>
            <w:tcW w:w="444" w:type="pct"/>
            <w:tcBorders>
              <w:top w:val="single" w:sz="4" w:space="0" w:color="auto"/>
              <w:left w:val="single" w:sz="4" w:space="0" w:color="auto"/>
              <w:bottom w:val="single" w:sz="4" w:space="0" w:color="auto"/>
              <w:right w:val="single" w:sz="4" w:space="0" w:color="auto"/>
            </w:tcBorders>
            <w:vAlign w:val="center"/>
          </w:tcPr>
          <w:p w14:paraId="7C7A95D1" w14:textId="77777777" w:rsidR="00F77572" w:rsidRPr="00365A6B" w:rsidRDefault="00F77572" w:rsidP="00017F21">
            <w:pPr>
              <w:widowControl/>
              <w:adjustRightInd/>
              <w:spacing w:line="360" w:lineRule="exact"/>
              <w:jc w:val="center"/>
            </w:pPr>
            <w:r w:rsidRPr="00365A6B">
              <w:rPr>
                <w:rFonts w:hint="eastAsia"/>
              </w:rPr>
              <w:t>53</w:t>
            </w:r>
          </w:p>
        </w:tc>
        <w:tc>
          <w:tcPr>
            <w:tcW w:w="479" w:type="pct"/>
            <w:tcBorders>
              <w:top w:val="single" w:sz="4" w:space="0" w:color="auto"/>
              <w:left w:val="single" w:sz="4" w:space="0" w:color="auto"/>
              <w:bottom w:val="single" w:sz="4" w:space="0" w:color="auto"/>
              <w:right w:val="single" w:sz="4" w:space="0" w:color="auto"/>
            </w:tcBorders>
            <w:vAlign w:val="center"/>
          </w:tcPr>
          <w:p w14:paraId="05D27C6C" w14:textId="77777777" w:rsidR="00F77572" w:rsidRPr="00365A6B" w:rsidRDefault="00F77572" w:rsidP="00017F21">
            <w:pPr>
              <w:adjustRightInd/>
              <w:snapToGrid w:val="0"/>
              <w:spacing w:line="360" w:lineRule="exact"/>
              <w:jc w:val="center"/>
            </w:pPr>
            <w:r w:rsidRPr="00365A6B">
              <w:rPr>
                <w:rFonts w:hint="eastAsia"/>
              </w:rPr>
              <w:t>23</w:t>
            </w:r>
          </w:p>
        </w:tc>
        <w:tc>
          <w:tcPr>
            <w:tcW w:w="478" w:type="pct"/>
            <w:tcBorders>
              <w:top w:val="single" w:sz="4" w:space="0" w:color="auto"/>
              <w:left w:val="single" w:sz="4" w:space="0" w:color="auto"/>
              <w:bottom w:val="single" w:sz="4" w:space="0" w:color="auto"/>
              <w:right w:val="single" w:sz="4" w:space="0" w:color="000000"/>
            </w:tcBorders>
            <w:vAlign w:val="center"/>
          </w:tcPr>
          <w:p w14:paraId="76FBFAB2" w14:textId="77777777" w:rsidR="00F77572" w:rsidRPr="00365A6B" w:rsidRDefault="00F77572" w:rsidP="00017F21">
            <w:pPr>
              <w:adjustRightInd/>
              <w:snapToGrid w:val="0"/>
              <w:spacing w:line="360" w:lineRule="exact"/>
              <w:jc w:val="center"/>
            </w:pPr>
            <w:r w:rsidRPr="00365A6B">
              <w:rPr>
                <w:rFonts w:hint="eastAsia"/>
              </w:rPr>
              <w:t>20</w:t>
            </w:r>
          </w:p>
        </w:tc>
        <w:tc>
          <w:tcPr>
            <w:tcW w:w="419" w:type="pct"/>
            <w:tcBorders>
              <w:top w:val="single" w:sz="4" w:space="0" w:color="auto"/>
              <w:left w:val="single" w:sz="4" w:space="0" w:color="000000"/>
              <w:bottom w:val="single" w:sz="4" w:space="0" w:color="auto"/>
              <w:right w:val="single" w:sz="4" w:space="0" w:color="000000"/>
            </w:tcBorders>
            <w:vAlign w:val="center"/>
          </w:tcPr>
          <w:p w14:paraId="3BCD7919" w14:textId="77777777" w:rsidR="00F77572" w:rsidRPr="00365A6B" w:rsidRDefault="00F77572" w:rsidP="00017F21">
            <w:pPr>
              <w:adjustRightInd/>
              <w:snapToGrid w:val="0"/>
              <w:spacing w:line="360" w:lineRule="exact"/>
              <w:jc w:val="center"/>
            </w:pPr>
            <w:r w:rsidRPr="00365A6B">
              <w:rPr>
                <w:rFonts w:hint="eastAsia"/>
              </w:rPr>
              <w:t>8</w:t>
            </w:r>
          </w:p>
        </w:tc>
        <w:tc>
          <w:tcPr>
            <w:tcW w:w="359" w:type="pct"/>
            <w:tcBorders>
              <w:top w:val="single" w:sz="4" w:space="0" w:color="auto"/>
              <w:left w:val="single" w:sz="4" w:space="0" w:color="000000"/>
              <w:bottom w:val="single" w:sz="4" w:space="0" w:color="auto"/>
              <w:right w:val="single" w:sz="4" w:space="0" w:color="000000"/>
            </w:tcBorders>
            <w:vAlign w:val="center"/>
          </w:tcPr>
          <w:p w14:paraId="54AB866D" w14:textId="77777777" w:rsidR="00F77572" w:rsidRPr="00365A6B" w:rsidRDefault="00F77572" w:rsidP="00017F21">
            <w:pPr>
              <w:adjustRightInd/>
              <w:snapToGrid w:val="0"/>
              <w:spacing w:line="360" w:lineRule="exact"/>
              <w:jc w:val="center"/>
            </w:pPr>
            <w:r w:rsidRPr="00365A6B">
              <w:rPr>
                <w:rFonts w:hint="eastAsia"/>
              </w:rPr>
              <w:t>0</w:t>
            </w:r>
          </w:p>
        </w:tc>
        <w:tc>
          <w:tcPr>
            <w:tcW w:w="279" w:type="pct"/>
            <w:tcBorders>
              <w:top w:val="single" w:sz="4" w:space="0" w:color="000000"/>
              <w:left w:val="single" w:sz="4" w:space="0" w:color="000000"/>
              <w:bottom w:val="single" w:sz="4" w:space="0" w:color="000000"/>
              <w:right w:val="single" w:sz="4" w:space="0" w:color="000000"/>
            </w:tcBorders>
            <w:vAlign w:val="center"/>
          </w:tcPr>
          <w:p w14:paraId="5350F557" w14:textId="77777777" w:rsidR="00F77572" w:rsidRPr="00365A6B" w:rsidRDefault="00516ED1" w:rsidP="00017F21">
            <w:pPr>
              <w:adjustRightInd/>
              <w:spacing w:line="360" w:lineRule="exact"/>
              <w:jc w:val="center"/>
            </w:pPr>
            <w:r w:rsidRPr="00365A6B">
              <w:rPr>
                <w:rFonts w:hint="eastAsia"/>
              </w:rPr>
              <w:t>0.000</w:t>
            </w:r>
            <w:r w:rsidR="002F7666" w:rsidRPr="00365A6B">
              <w:t>9</w:t>
            </w:r>
            <w:r w:rsidRPr="00365A6B">
              <w:rPr>
                <w:rFonts w:hint="eastAsia"/>
              </w:rPr>
              <w:t>8</w:t>
            </w:r>
          </w:p>
        </w:tc>
        <w:tc>
          <w:tcPr>
            <w:tcW w:w="446" w:type="pct"/>
            <w:tcBorders>
              <w:top w:val="single" w:sz="4" w:space="0" w:color="000000"/>
              <w:left w:val="single" w:sz="4" w:space="0" w:color="000000"/>
              <w:bottom w:val="single" w:sz="4" w:space="0" w:color="000000"/>
              <w:right w:val="single" w:sz="4" w:space="0" w:color="000000"/>
            </w:tcBorders>
            <w:vAlign w:val="center"/>
          </w:tcPr>
          <w:p w14:paraId="63E0DA1A" w14:textId="77777777" w:rsidR="00F77572" w:rsidRPr="00365A6B" w:rsidRDefault="00516ED1" w:rsidP="00017F21">
            <w:pPr>
              <w:adjustRightInd/>
              <w:spacing w:line="360" w:lineRule="exact"/>
              <w:jc w:val="center"/>
            </w:pPr>
            <w:r w:rsidRPr="00365A6B">
              <w:rPr>
                <w:rFonts w:hint="eastAsia"/>
              </w:rPr>
              <w:t>0.00</w:t>
            </w:r>
            <w:r w:rsidR="002A0C0D" w:rsidRPr="00365A6B">
              <w:rPr>
                <w:rFonts w:hint="eastAsia"/>
              </w:rPr>
              <w:t>5</w:t>
            </w:r>
          </w:p>
        </w:tc>
        <w:tc>
          <w:tcPr>
            <w:tcW w:w="257" w:type="pct"/>
            <w:tcBorders>
              <w:top w:val="single" w:sz="4" w:space="0" w:color="000000"/>
              <w:left w:val="single" w:sz="4" w:space="0" w:color="000000"/>
              <w:bottom w:val="single" w:sz="4" w:space="0" w:color="000000"/>
              <w:right w:val="single" w:sz="4" w:space="0" w:color="000000"/>
            </w:tcBorders>
            <w:vAlign w:val="center"/>
          </w:tcPr>
          <w:p w14:paraId="441C0CEF" w14:textId="77777777" w:rsidR="00F77572" w:rsidRPr="00365A6B" w:rsidRDefault="00516ED1" w:rsidP="00017F21">
            <w:pPr>
              <w:adjustRightInd/>
              <w:spacing w:line="360" w:lineRule="exact"/>
              <w:jc w:val="center"/>
            </w:pPr>
            <w:r w:rsidRPr="00365A6B">
              <w:rPr>
                <w:rFonts w:hint="eastAsia"/>
              </w:rPr>
              <w:t>0.00</w:t>
            </w:r>
            <w:r w:rsidR="00084867" w:rsidRPr="00365A6B">
              <w:rPr>
                <w:rFonts w:hint="eastAsia"/>
              </w:rPr>
              <w:t>0</w:t>
            </w:r>
            <w:r w:rsidR="002A0C0D" w:rsidRPr="00365A6B">
              <w:rPr>
                <w:rFonts w:hint="eastAsia"/>
              </w:rPr>
              <w:t>1</w:t>
            </w:r>
          </w:p>
        </w:tc>
      </w:tr>
    </w:tbl>
    <w:p w14:paraId="56DD85D8" w14:textId="77777777" w:rsidR="001A0688" w:rsidRPr="00365A6B" w:rsidRDefault="001A0688" w:rsidP="004E0BDB">
      <w:pPr>
        <w:snapToGrid w:val="0"/>
        <w:spacing w:line="440" w:lineRule="exact"/>
        <w:ind w:firstLineChars="200" w:firstLine="422"/>
        <w:textAlignment w:val="auto"/>
        <w:rPr>
          <w:b/>
          <w:sz w:val="24"/>
          <w:szCs w:val="24"/>
        </w:rPr>
      </w:pPr>
      <w:r w:rsidRPr="00365A6B">
        <w:rPr>
          <w:b/>
        </w:rPr>
        <w:t>注：</w:t>
      </w:r>
      <w:r w:rsidRPr="00365A6B">
        <w:rPr>
          <w:b/>
        </w:rPr>
        <w:t>*</w:t>
      </w:r>
      <w:r w:rsidRPr="00365A6B">
        <w:rPr>
          <w:b/>
        </w:rPr>
        <w:t>以面源西南角为起点。</w:t>
      </w:r>
    </w:p>
    <w:p w14:paraId="0B6494DA" w14:textId="77777777" w:rsidR="001A0688" w:rsidRPr="00365A6B" w:rsidRDefault="001A0688" w:rsidP="001A0688">
      <w:pPr>
        <w:snapToGrid w:val="0"/>
        <w:spacing w:line="440" w:lineRule="exact"/>
        <w:ind w:firstLine="482"/>
        <w:textAlignment w:val="auto"/>
        <w:rPr>
          <w:sz w:val="24"/>
          <w:szCs w:val="24"/>
        </w:rPr>
        <w:sectPr w:rsidR="001A0688" w:rsidRPr="00365A6B" w:rsidSect="00E02FAA">
          <w:pgSz w:w="16838" w:h="11906" w:orient="landscape"/>
          <w:pgMar w:top="1800" w:right="1440" w:bottom="1800" w:left="1440" w:header="851" w:footer="992" w:gutter="0"/>
          <w:cols w:space="425"/>
          <w:docGrid w:type="lines" w:linePitch="312"/>
        </w:sectPr>
      </w:pPr>
    </w:p>
    <w:p w14:paraId="2CAF3076" w14:textId="77777777" w:rsidR="001A0688" w:rsidRPr="00365A6B" w:rsidRDefault="001A0688" w:rsidP="001A0688">
      <w:pPr>
        <w:adjustRightInd/>
        <w:spacing w:line="480" w:lineRule="exact"/>
        <w:ind w:firstLineChars="176" w:firstLine="422"/>
        <w:jc w:val="left"/>
        <w:textAlignment w:val="auto"/>
        <w:rPr>
          <w:sz w:val="24"/>
          <w:szCs w:val="24"/>
        </w:rPr>
      </w:pPr>
      <w:r w:rsidRPr="00365A6B">
        <w:rPr>
          <w:sz w:val="24"/>
          <w:szCs w:val="24"/>
        </w:rPr>
        <w:t>（</w:t>
      </w:r>
      <w:r w:rsidR="00020E67" w:rsidRPr="00365A6B">
        <w:rPr>
          <w:sz w:val="24"/>
          <w:szCs w:val="24"/>
        </w:rPr>
        <w:t>5</w:t>
      </w:r>
      <w:r w:rsidRPr="00365A6B">
        <w:rPr>
          <w:sz w:val="24"/>
          <w:szCs w:val="24"/>
        </w:rPr>
        <w:t>）估算模型计算结果</w:t>
      </w:r>
    </w:p>
    <w:p w14:paraId="57E2DA5C" w14:textId="77777777" w:rsidR="00BB2174" w:rsidRPr="00365A6B" w:rsidRDefault="00BB2174" w:rsidP="00BB2174">
      <w:pPr>
        <w:spacing w:line="440" w:lineRule="exact"/>
        <w:ind w:firstLine="482"/>
        <w:rPr>
          <w:sz w:val="24"/>
        </w:rPr>
      </w:pPr>
      <w:r w:rsidRPr="00365A6B">
        <w:rPr>
          <w:sz w:val="24"/>
        </w:rPr>
        <w:t>本项目废气污染源的正常排放污染物最大</w:t>
      </w:r>
      <w:r w:rsidRPr="00365A6B">
        <w:rPr>
          <w:sz w:val="24"/>
        </w:rPr>
        <w:t>P</w:t>
      </w:r>
      <w:r w:rsidRPr="00365A6B">
        <w:rPr>
          <w:sz w:val="24"/>
          <w:vertAlign w:val="subscript"/>
        </w:rPr>
        <w:t>max</w:t>
      </w:r>
      <w:r w:rsidRPr="00365A6B">
        <w:rPr>
          <w:sz w:val="24"/>
        </w:rPr>
        <w:t>和</w:t>
      </w:r>
      <w:r w:rsidRPr="00365A6B">
        <w:rPr>
          <w:sz w:val="24"/>
        </w:rPr>
        <w:t>D</w:t>
      </w:r>
      <w:r w:rsidRPr="00365A6B">
        <w:rPr>
          <w:sz w:val="24"/>
          <w:vertAlign w:val="subscript"/>
        </w:rPr>
        <w:t>10%</w:t>
      </w:r>
      <w:r w:rsidRPr="00365A6B">
        <w:rPr>
          <w:sz w:val="24"/>
        </w:rPr>
        <w:t>估算模型计算结果见图</w:t>
      </w:r>
      <w:r w:rsidRPr="00365A6B">
        <w:rPr>
          <w:sz w:val="24"/>
        </w:rPr>
        <w:t>2.4-2</w:t>
      </w:r>
      <w:r w:rsidRPr="00365A6B">
        <w:rPr>
          <w:sz w:val="24"/>
        </w:rPr>
        <w:t>和图</w:t>
      </w:r>
      <w:r w:rsidRPr="00365A6B">
        <w:rPr>
          <w:sz w:val="24"/>
        </w:rPr>
        <w:t>2.4-3</w:t>
      </w:r>
      <w:r w:rsidRPr="00365A6B">
        <w:rPr>
          <w:sz w:val="24"/>
        </w:rPr>
        <w:t>。</w:t>
      </w:r>
    </w:p>
    <w:p w14:paraId="34DFDDCE" w14:textId="77777777" w:rsidR="00BB2174" w:rsidRPr="00365A6B" w:rsidRDefault="005117C9" w:rsidP="00C9531C">
      <w:pPr>
        <w:spacing w:line="360" w:lineRule="auto"/>
        <w:jc w:val="center"/>
        <w:rPr>
          <w:sz w:val="24"/>
        </w:rPr>
      </w:pPr>
      <w:r w:rsidRPr="00365A6B">
        <w:rPr>
          <w:noProof/>
          <w:sz w:val="24"/>
        </w:rPr>
        <w:drawing>
          <wp:inline distT="0" distB="0" distL="0" distR="0" wp14:anchorId="6B70A824" wp14:editId="5BEF6C88">
            <wp:extent cx="5274310" cy="264731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647315"/>
                    </a:xfrm>
                    <a:prstGeom prst="rect">
                      <a:avLst/>
                    </a:prstGeom>
                    <a:noFill/>
                    <a:ln>
                      <a:noFill/>
                    </a:ln>
                  </pic:spPr>
                </pic:pic>
              </a:graphicData>
            </a:graphic>
          </wp:inline>
        </w:drawing>
      </w:r>
    </w:p>
    <w:p w14:paraId="0B4CEE46" w14:textId="77777777" w:rsidR="00BB2174" w:rsidRPr="00365A6B" w:rsidRDefault="00BB2174" w:rsidP="00C9531C">
      <w:pPr>
        <w:spacing w:line="440" w:lineRule="exact"/>
        <w:jc w:val="center"/>
        <w:rPr>
          <w:b/>
          <w:sz w:val="24"/>
        </w:rPr>
      </w:pPr>
      <w:r w:rsidRPr="00365A6B">
        <w:rPr>
          <w:b/>
          <w:sz w:val="24"/>
        </w:rPr>
        <w:t>图</w:t>
      </w:r>
      <w:r w:rsidRPr="00365A6B">
        <w:rPr>
          <w:b/>
          <w:sz w:val="24"/>
        </w:rPr>
        <w:t xml:space="preserve">2.4-2    </w:t>
      </w:r>
      <w:r w:rsidR="00C9531C" w:rsidRPr="00365A6B">
        <w:rPr>
          <w:rFonts w:hint="eastAsia"/>
          <w:b/>
          <w:sz w:val="24"/>
        </w:rPr>
        <w:t>排气筒（</w:t>
      </w:r>
      <w:r w:rsidR="00C9531C" w:rsidRPr="00365A6B">
        <w:rPr>
          <w:rFonts w:hint="eastAsia"/>
          <w:b/>
          <w:sz w:val="24"/>
        </w:rPr>
        <w:t>P1</w:t>
      </w:r>
      <w:r w:rsidR="00C9531C" w:rsidRPr="00365A6B">
        <w:rPr>
          <w:rFonts w:hint="eastAsia"/>
          <w:b/>
          <w:sz w:val="24"/>
        </w:rPr>
        <w:t>）</w:t>
      </w:r>
      <w:r w:rsidRPr="00365A6B">
        <w:rPr>
          <w:b/>
          <w:sz w:val="24"/>
        </w:rPr>
        <w:t>P</w:t>
      </w:r>
      <w:r w:rsidRPr="00365A6B">
        <w:rPr>
          <w:b/>
          <w:sz w:val="24"/>
          <w:vertAlign w:val="subscript"/>
        </w:rPr>
        <w:t>max</w:t>
      </w:r>
      <w:r w:rsidRPr="00365A6B">
        <w:rPr>
          <w:b/>
          <w:sz w:val="24"/>
        </w:rPr>
        <w:t>和</w:t>
      </w:r>
      <w:r w:rsidRPr="00365A6B">
        <w:rPr>
          <w:b/>
          <w:sz w:val="24"/>
        </w:rPr>
        <w:t>D</w:t>
      </w:r>
      <w:r w:rsidRPr="00365A6B">
        <w:rPr>
          <w:b/>
          <w:sz w:val="24"/>
          <w:vertAlign w:val="subscript"/>
        </w:rPr>
        <w:t>10</w:t>
      </w:r>
      <w:r w:rsidRPr="00365A6B">
        <w:rPr>
          <w:b/>
          <w:sz w:val="24"/>
        </w:rPr>
        <w:t>%</w:t>
      </w:r>
      <w:r w:rsidRPr="00365A6B">
        <w:rPr>
          <w:b/>
          <w:sz w:val="24"/>
        </w:rPr>
        <w:t>预测结果图</w:t>
      </w:r>
    </w:p>
    <w:p w14:paraId="215D9D04" w14:textId="77777777" w:rsidR="00C9531C" w:rsidRPr="00365A6B" w:rsidRDefault="00840BF1" w:rsidP="00C9531C">
      <w:pPr>
        <w:spacing w:line="360" w:lineRule="auto"/>
        <w:jc w:val="center"/>
        <w:rPr>
          <w:b/>
          <w:sz w:val="24"/>
        </w:rPr>
      </w:pPr>
      <w:r w:rsidRPr="00365A6B">
        <w:rPr>
          <w:rFonts w:hint="eastAsia"/>
          <w:b/>
          <w:noProof/>
          <w:sz w:val="24"/>
        </w:rPr>
        <w:drawing>
          <wp:inline distT="0" distB="0" distL="0" distR="0" wp14:anchorId="0B237633" wp14:editId="6A7A3F5E">
            <wp:extent cx="5267325" cy="26479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2647950"/>
                    </a:xfrm>
                    <a:prstGeom prst="rect">
                      <a:avLst/>
                    </a:prstGeom>
                    <a:noFill/>
                    <a:ln>
                      <a:noFill/>
                    </a:ln>
                  </pic:spPr>
                </pic:pic>
              </a:graphicData>
            </a:graphic>
          </wp:inline>
        </w:drawing>
      </w:r>
    </w:p>
    <w:p w14:paraId="1F5D7507" w14:textId="77777777" w:rsidR="00C9531C" w:rsidRPr="00365A6B" w:rsidRDefault="00C9531C" w:rsidP="00BB2174">
      <w:pPr>
        <w:spacing w:line="440" w:lineRule="exact"/>
        <w:jc w:val="center"/>
        <w:rPr>
          <w:b/>
          <w:sz w:val="24"/>
        </w:rPr>
      </w:pPr>
      <w:r w:rsidRPr="00365A6B">
        <w:rPr>
          <w:b/>
          <w:sz w:val="24"/>
        </w:rPr>
        <w:t>图</w:t>
      </w:r>
      <w:r w:rsidRPr="00365A6B">
        <w:rPr>
          <w:b/>
          <w:sz w:val="24"/>
        </w:rPr>
        <w:t>2.4-</w:t>
      </w:r>
      <w:r w:rsidRPr="00365A6B">
        <w:rPr>
          <w:rFonts w:hint="eastAsia"/>
          <w:b/>
          <w:sz w:val="24"/>
        </w:rPr>
        <w:t>3</w:t>
      </w:r>
      <w:r w:rsidRPr="00365A6B">
        <w:rPr>
          <w:b/>
          <w:sz w:val="24"/>
        </w:rPr>
        <w:t xml:space="preserve">    </w:t>
      </w:r>
      <w:r w:rsidR="00FA7E23" w:rsidRPr="00365A6B">
        <w:rPr>
          <w:rFonts w:hint="eastAsia"/>
          <w:b/>
          <w:sz w:val="24"/>
        </w:rPr>
        <w:t>配料间</w:t>
      </w:r>
      <w:r w:rsidRPr="00365A6B">
        <w:rPr>
          <w:rFonts w:hint="eastAsia"/>
          <w:b/>
          <w:sz w:val="24"/>
        </w:rPr>
        <w:t>排气筒（</w:t>
      </w:r>
      <w:r w:rsidRPr="00365A6B">
        <w:rPr>
          <w:rFonts w:hint="eastAsia"/>
          <w:b/>
          <w:sz w:val="24"/>
        </w:rPr>
        <w:t>P2</w:t>
      </w:r>
      <w:r w:rsidRPr="00365A6B">
        <w:rPr>
          <w:rFonts w:hint="eastAsia"/>
          <w:b/>
          <w:sz w:val="24"/>
        </w:rPr>
        <w:t>）</w:t>
      </w:r>
      <w:r w:rsidRPr="00365A6B">
        <w:rPr>
          <w:b/>
          <w:sz w:val="24"/>
        </w:rPr>
        <w:t>P</w:t>
      </w:r>
      <w:r w:rsidRPr="00365A6B">
        <w:rPr>
          <w:b/>
          <w:sz w:val="24"/>
          <w:vertAlign w:val="subscript"/>
        </w:rPr>
        <w:t>max</w:t>
      </w:r>
      <w:r w:rsidRPr="00365A6B">
        <w:rPr>
          <w:b/>
          <w:sz w:val="24"/>
        </w:rPr>
        <w:t>和</w:t>
      </w:r>
      <w:r w:rsidRPr="00365A6B">
        <w:rPr>
          <w:b/>
          <w:sz w:val="24"/>
        </w:rPr>
        <w:t>D</w:t>
      </w:r>
      <w:r w:rsidRPr="00365A6B">
        <w:rPr>
          <w:b/>
          <w:sz w:val="24"/>
          <w:vertAlign w:val="subscript"/>
        </w:rPr>
        <w:t>10</w:t>
      </w:r>
      <w:r w:rsidRPr="00365A6B">
        <w:rPr>
          <w:b/>
          <w:sz w:val="24"/>
        </w:rPr>
        <w:t>%</w:t>
      </w:r>
      <w:r w:rsidRPr="00365A6B">
        <w:rPr>
          <w:b/>
          <w:sz w:val="24"/>
        </w:rPr>
        <w:t>预测结果图</w:t>
      </w:r>
    </w:p>
    <w:p w14:paraId="5F5F4776" w14:textId="77777777" w:rsidR="00BB2174" w:rsidRPr="00365A6B" w:rsidRDefault="00764BFD" w:rsidP="00C9531C">
      <w:pPr>
        <w:spacing w:line="360" w:lineRule="auto"/>
        <w:jc w:val="center"/>
      </w:pPr>
      <w:r w:rsidRPr="00365A6B">
        <w:rPr>
          <w:noProof/>
        </w:rPr>
        <w:drawing>
          <wp:inline distT="0" distB="0" distL="0" distR="0" wp14:anchorId="6EDDE5DE" wp14:editId="51C864FE">
            <wp:extent cx="5274310" cy="2647315"/>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647315"/>
                    </a:xfrm>
                    <a:prstGeom prst="rect">
                      <a:avLst/>
                    </a:prstGeom>
                    <a:noFill/>
                    <a:ln>
                      <a:noFill/>
                    </a:ln>
                  </pic:spPr>
                </pic:pic>
              </a:graphicData>
            </a:graphic>
          </wp:inline>
        </w:drawing>
      </w:r>
    </w:p>
    <w:p w14:paraId="6545635D" w14:textId="77777777" w:rsidR="00BB2174" w:rsidRPr="00365A6B" w:rsidRDefault="00BB2174" w:rsidP="00C9531C">
      <w:pPr>
        <w:spacing w:line="440" w:lineRule="exact"/>
        <w:jc w:val="center"/>
        <w:rPr>
          <w:b/>
          <w:sz w:val="24"/>
        </w:rPr>
      </w:pPr>
      <w:r w:rsidRPr="00365A6B">
        <w:rPr>
          <w:b/>
          <w:sz w:val="24"/>
        </w:rPr>
        <w:t>图</w:t>
      </w:r>
      <w:r w:rsidRPr="00365A6B">
        <w:rPr>
          <w:b/>
          <w:sz w:val="24"/>
        </w:rPr>
        <w:t>2.4-</w:t>
      </w:r>
      <w:r w:rsidR="00C9531C" w:rsidRPr="00365A6B">
        <w:rPr>
          <w:rFonts w:hint="eastAsia"/>
          <w:b/>
          <w:sz w:val="24"/>
        </w:rPr>
        <w:t>4</w:t>
      </w:r>
      <w:r w:rsidRPr="00365A6B">
        <w:rPr>
          <w:b/>
          <w:sz w:val="24"/>
        </w:rPr>
        <w:t xml:space="preserve">    </w:t>
      </w:r>
      <w:r w:rsidR="00C9531C" w:rsidRPr="00365A6B">
        <w:rPr>
          <w:rFonts w:hint="eastAsia"/>
          <w:b/>
          <w:sz w:val="24"/>
          <w:szCs w:val="24"/>
        </w:rPr>
        <w:t>橡胶炼化车间</w:t>
      </w:r>
      <w:r w:rsidRPr="00365A6B">
        <w:rPr>
          <w:b/>
          <w:sz w:val="24"/>
        </w:rPr>
        <w:t>面源</w:t>
      </w:r>
      <w:r w:rsidRPr="00365A6B">
        <w:rPr>
          <w:b/>
          <w:sz w:val="24"/>
        </w:rPr>
        <w:t>P</w:t>
      </w:r>
      <w:r w:rsidRPr="00365A6B">
        <w:rPr>
          <w:b/>
          <w:sz w:val="24"/>
          <w:vertAlign w:val="subscript"/>
        </w:rPr>
        <w:t>max</w:t>
      </w:r>
      <w:r w:rsidRPr="00365A6B">
        <w:rPr>
          <w:b/>
          <w:sz w:val="24"/>
        </w:rPr>
        <w:t>和</w:t>
      </w:r>
      <w:r w:rsidRPr="00365A6B">
        <w:rPr>
          <w:b/>
          <w:sz w:val="24"/>
        </w:rPr>
        <w:t>D</w:t>
      </w:r>
      <w:r w:rsidRPr="00365A6B">
        <w:rPr>
          <w:b/>
          <w:sz w:val="24"/>
          <w:vertAlign w:val="subscript"/>
        </w:rPr>
        <w:t>10</w:t>
      </w:r>
      <w:r w:rsidRPr="00365A6B">
        <w:rPr>
          <w:b/>
          <w:sz w:val="24"/>
        </w:rPr>
        <w:t>%</w:t>
      </w:r>
      <w:r w:rsidRPr="00365A6B">
        <w:rPr>
          <w:b/>
          <w:sz w:val="24"/>
        </w:rPr>
        <w:t>预测结果图</w:t>
      </w:r>
    </w:p>
    <w:p w14:paraId="3201DD66" w14:textId="77777777" w:rsidR="00C9531C" w:rsidRPr="00365A6B" w:rsidRDefault="00840BF1" w:rsidP="00C9531C">
      <w:pPr>
        <w:spacing w:line="360" w:lineRule="auto"/>
        <w:jc w:val="center"/>
        <w:rPr>
          <w:b/>
          <w:sz w:val="24"/>
        </w:rPr>
      </w:pPr>
      <w:r w:rsidRPr="00365A6B">
        <w:rPr>
          <w:rFonts w:hint="eastAsia"/>
          <w:b/>
          <w:noProof/>
          <w:sz w:val="24"/>
        </w:rPr>
        <w:drawing>
          <wp:inline distT="0" distB="0" distL="0" distR="0" wp14:anchorId="0FD73B1E" wp14:editId="4F03B561">
            <wp:extent cx="5267325" cy="26479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2647950"/>
                    </a:xfrm>
                    <a:prstGeom prst="rect">
                      <a:avLst/>
                    </a:prstGeom>
                    <a:noFill/>
                    <a:ln>
                      <a:noFill/>
                    </a:ln>
                  </pic:spPr>
                </pic:pic>
              </a:graphicData>
            </a:graphic>
          </wp:inline>
        </w:drawing>
      </w:r>
    </w:p>
    <w:p w14:paraId="0C975A24" w14:textId="77777777" w:rsidR="00C9531C" w:rsidRPr="00365A6B" w:rsidRDefault="00C9531C" w:rsidP="00BB2174">
      <w:pPr>
        <w:spacing w:line="440" w:lineRule="exact"/>
        <w:jc w:val="center"/>
        <w:rPr>
          <w:b/>
          <w:sz w:val="24"/>
        </w:rPr>
      </w:pPr>
      <w:r w:rsidRPr="00365A6B">
        <w:rPr>
          <w:b/>
          <w:sz w:val="24"/>
        </w:rPr>
        <w:t>图</w:t>
      </w:r>
      <w:r w:rsidRPr="00365A6B">
        <w:rPr>
          <w:b/>
          <w:sz w:val="24"/>
        </w:rPr>
        <w:t>2.4-</w:t>
      </w:r>
      <w:r w:rsidRPr="00365A6B">
        <w:rPr>
          <w:rFonts w:hint="eastAsia"/>
          <w:b/>
          <w:sz w:val="24"/>
        </w:rPr>
        <w:t>5</w:t>
      </w:r>
      <w:r w:rsidRPr="00365A6B">
        <w:rPr>
          <w:b/>
          <w:sz w:val="24"/>
        </w:rPr>
        <w:t xml:space="preserve">    </w:t>
      </w:r>
      <w:r w:rsidRPr="00365A6B">
        <w:rPr>
          <w:rFonts w:hint="eastAsia"/>
          <w:b/>
          <w:sz w:val="24"/>
        </w:rPr>
        <w:t>包胶哑铃生产车间</w:t>
      </w:r>
      <w:r w:rsidRPr="00365A6B">
        <w:rPr>
          <w:b/>
          <w:sz w:val="24"/>
        </w:rPr>
        <w:t>面源</w:t>
      </w:r>
      <w:r w:rsidRPr="00365A6B">
        <w:rPr>
          <w:b/>
          <w:sz w:val="24"/>
        </w:rPr>
        <w:t>P</w:t>
      </w:r>
      <w:r w:rsidRPr="00365A6B">
        <w:rPr>
          <w:b/>
          <w:sz w:val="24"/>
          <w:vertAlign w:val="subscript"/>
        </w:rPr>
        <w:t>max</w:t>
      </w:r>
      <w:r w:rsidRPr="00365A6B">
        <w:rPr>
          <w:b/>
          <w:sz w:val="24"/>
        </w:rPr>
        <w:t>和</w:t>
      </w:r>
      <w:r w:rsidRPr="00365A6B">
        <w:rPr>
          <w:b/>
          <w:sz w:val="24"/>
        </w:rPr>
        <w:t>D</w:t>
      </w:r>
      <w:r w:rsidRPr="00365A6B">
        <w:rPr>
          <w:b/>
          <w:sz w:val="24"/>
          <w:vertAlign w:val="subscript"/>
        </w:rPr>
        <w:t>10</w:t>
      </w:r>
      <w:r w:rsidRPr="00365A6B">
        <w:rPr>
          <w:b/>
          <w:sz w:val="24"/>
        </w:rPr>
        <w:t>%</w:t>
      </w:r>
      <w:r w:rsidRPr="00365A6B">
        <w:rPr>
          <w:b/>
          <w:sz w:val="24"/>
        </w:rPr>
        <w:t>预测结果图</w:t>
      </w:r>
    </w:p>
    <w:p w14:paraId="2569C084" w14:textId="77777777" w:rsidR="00BB2174" w:rsidRPr="00365A6B" w:rsidRDefault="00BB2174" w:rsidP="00017F21">
      <w:pPr>
        <w:spacing w:line="440" w:lineRule="exact"/>
        <w:ind w:firstLineChars="200" w:firstLine="480"/>
        <w:rPr>
          <w:sz w:val="24"/>
        </w:rPr>
      </w:pPr>
      <w:r w:rsidRPr="00365A6B">
        <w:rPr>
          <w:sz w:val="24"/>
        </w:rPr>
        <w:t>（</w:t>
      </w:r>
      <w:r w:rsidR="00400A81" w:rsidRPr="00365A6B">
        <w:rPr>
          <w:sz w:val="24"/>
        </w:rPr>
        <w:t>6</w:t>
      </w:r>
      <w:r w:rsidRPr="00365A6B">
        <w:rPr>
          <w:sz w:val="24"/>
        </w:rPr>
        <w:t>）评价等级确定</w:t>
      </w:r>
    </w:p>
    <w:p w14:paraId="650B4C96" w14:textId="77777777" w:rsidR="00BB2174" w:rsidRPr="00365A6B" w:rsidRDefault="00BB2174" w:rsidP="00017F21">
      <w:pPr>
        <w:spacing w:line="440" w:lineRule="exact"/>
        <w:ind w:firstLineChars="200" w:firstLine="480"/>
        <w:rPr>
          <w:sz w:val="24"/>
        </w:rPr>
      </w:pPr>
      <w:r w:rsidRPr="00365A6B">
        <w:rPr>
          <w:sz w:val="24"/>
        </w:rPr>
        <w:t>本项目大气环境影响评价定级判定见表</w:t>
      </w:r>
      <w:r w:rsidRPr="00365A6B">
        <w:rPr>
          <w:sz w:val="24"/>
        </w:rPr>
        <w:t>2.4-5</w:t>
      </w:r>
      <w:r w:rsidRPr="00365A6B">
        <w:rPr>
          <w:sz w:val="24"/>
        </w:rPr>
        <w:t>。</w:t>
      </w:r>
    </w:p>
    <w:p w14:paraId="7D85FF04" w14:textId="77777777" w:rsidR="00FA7E23" w:rsidRPr="00365A6B" w:rsidRDefault="00FA7E23" w:rsidP="00BB2174">
      <w:pPr>
        <w:spacing w:line="440" w:lineRule="exact"/>
        <w:ind w:firstLineChars="200" w:firstLine="480"/>
        <w:rPr>
          <w:sz w:val="24"/>
        </w:rPr>
      </w:pPr>
    </w:p>
    <w:p w14:paraId="18952535" w14:textId="77777777" w:rsidR="00FA7E23" w:rsidRPr="00365A6B" w:rsidRDefault="00FA7E23" w:rsidP="00BB2174">
      <w:pPr>
        <w:spacing w:line="440" w:lineRule="exact"/>
        <w:ind w:firstLineChars="200" w:firstLine="480"/>
        <w:rPr>
          <w:sz w:val="24"/>
        </w:rPr>
      </w:pPr>
    </w:p>
    <w:p w14:paraId="2CC11355" w14:textId="77777777" w:rsidR="00FA7E23" w:rsidRPr="00365A6B" w:rsidRDefault="00FA7E23" w:rsidP="00BB2174">
      <w:pPr>
        <w:spacing w:line="440" w:lineRule="exact"/>
        <w:ind w:firstLineChars="200" w:firstLine="480"/>
        <w:rPr>
          <w:sz w:val="24"/>
        </w:rPr>
      </w:pPr>
    </w:p>
    <w:p w14:paraId="060F7CBF" w14:textId="77777777" w:rsidR="00FA7E23" w:rsidRPr="00365A6B" w:rsidRDefault="00FA7E23" w:rsidP="00BB2174">
      <w:pPr>
        <w:spacing w:line="440" w:lineRule="exact"/>
        <w:ind w:firstLineChars="200" w:firstLine="480"/>
        <w:rPr>
          <w:sz w:val="24"/>
        </w:rPr>
      </w:pPr>
    </w:p>
    <w:p w14:paraId="1B316F33" w14:textId="77777777" w:rsidR="00FA7E23" w:rsidRPr="00365A6B" w:rsidRDefault="00FA7E23" w:rsidP="00BB2174">
      <w:pPr>
        <w:spacing w:line="440" w:lineRule="exact"/>
        <w:ind w:firstLineChars="200" w:firstLine="480"/>
        <w:rPr>
          <w:sz w:val="24"/>
        </w:rPr>
      </w:pPr>
    </w:p>
    <w:p w14:paraId="5283B9C3" w14:textId="77777777" w:rsidR="00FA7E23" w:rsidRPr="00365A6B" w:rsidRDefault="00FA7E23" w:rsidP="00BB2174">
      <w:pPr>
        <w:spacing w:line="440" w:lineRule="exact"/>
        <w:ind w:firstLineChars="200" w:firstLine="480"/>
        <w:rPr>
          <w:sz w:val="24"/>
        </w:rPr>
      </w:pPr>
    </w:p>
    <w:p w14:paraId="227A5D8F" w14:textId="77777777" w:rsidR="00FA7E23" w:rsidRPr="00365A6B" w:rsidRDefault="00FA7E23" w:rsidP="00BB2174">
      <w:pPr>
        <w:spacing w:line="440" w:lineRule="exact"/>
        <w:ind w:firstLineChars="200" w:firstLine="480"/>
        <w:rPr>
          <w:sz w:val="24"/>
        </w:rPr>
      </w:pPr>
    </w:p>
    <w:p w14:paraId="4B640A1F" w14:textId="77777777" w:rsidR="00BB2174" w:rsidRPr="00365A6B" w:rsidRDefault="00BB2174" w:rsidP="00BB2174">
      <w:pPr>
        <w:spacing w:line="440" w:lineRule="exact"/>
        <w:ind w:firstLineChars="200" w:firstLine="482"/>
        <w:rPr>
          <w:b/>
          <w:sz w:val="24"/>
        </w:rPr>
      </w:pPr>
      <w:r w:rsidRPr="00365A6B">
        <w:rPr>
          <w:b/>
          <w:sz w:val="24"/>
        </w:rPr>
        <w:t>表</w:t>
      </w:r>
      <w:r w:rsidRPr="00365A6B">
        <w:rPr>
          <w:b/>
          <w:sz w:val="24"/>
        </w:rPr>
        <w:t>2.4-5</w:t>
      </w:r>
      <w:r w:rsidR="00043DD5" w:rsidRPr="00365A6B">
        <w:rPr>
          <w:b/>
          <w:sz w:val="24"/>
        </w:rPr>
        <w:t xml:space="preserve">  </w:t>
      </w:r>
      <w:r w:rsidRPr="00365A6B">
        <w:rPr>
          <w:b/>
          <w:sz w:val="24"/>
        </w:rPr>
        <w:t>大气评价等级估算结果一览表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29"/>
        <w:gridCol w:w="712"/>
        <w:gridCol w:w="695"/>
        <w:gridCol w:w="1142"/>
        <w:gridCol w:w="1183"/>
        <w:gridCol w:w="1221"/>
        <w:gridCol w:w="780"/>
        <w:gridCol w:w="1064"/>
        <w:gridCol w:w="1070"/>
      </w:tblGrid>
      <w:tr w:rsidR="00365A6B" w:rsidRPr="00365A6B" w14:paraId="3AB660FF" w14:textId="77777777" w:rsidTr="00BE7EC3">
        <w:trPr>
          <w:trHeight w:val="70"/>
          <w:tblHeader/>
          <w:jc w:val="center"/>
        </w:trPr>
        <w:tc>
          <w:tcPr>
            <w:tcW w:w="259" w:type="pct"/>
            <w:tcBorders>
              <w:bottom w:val="single" w:sz="4" w:space="0" w:color="auto"/>
            </w:tcBorders>
            <w:vAlign w:val="center"/>
          </w:tcPr>
          <w:p w14:paraId="57E51290" w14:textId="77777777" w:rsidR="003C2397" w:rsidRPr="00365A6B" w:rsidRDefault="003C2397" w:rsidP="00AB4909">
            <w:pPr>
              <w:snapToGrid w:val="0"/>
              <w:spacing w:line="360" w:lineRule="exact"/>
              <w:jc w:val="center"/>
            </w:pPr>
            <w:r w:rsidRPr="00365A6B">
              <w:t>序号</w:t>
            </w:r>
          </w:p>
        </w:tc>
        <w:tc>
          <w:tcPr>
            <w:tcW w:w="848" w:type="pct"/>
            <w:gridSpan w:val="2"/>
            <w:tcBorders>
              <w:bottom w:val="single" w:sz="4" w:space="0" w:color="auto"/>
            </w:tcBorders>
            <w:vAlign w:val="center"/>
          </w:tcPr>
          <w:p w14:paraId="0A060D36" w14:textId="77777777" w:rsidR="003C2397" w:rsidRPr="00365A6B" w:rsidRDefault="003C2397" w:rsidP="00AB4909">
            <w:pPr>
              <w:snapToGrid w:val="0"/>
              <w:spacing w:line="360" w:lineRule="exact"/>
              <w:jc w:val="center"/>
            </w:pPr>
            <w:r w:rsidRPr="00365A6B">
              <w:t>污染源</w:t>
            </w:r>
          </w:p>
        </w:tc>
        <w:tc>
          <w:tcPr>
            <w:tcW w:w="688" w:type="pct"/>
            <w:vAlign w:val="center"/>
          </w:tcPr>
          <w:p w14:paraId="25357D80" w14:textId="77777777" w:rsidR="003C2397" w:rsidRPr="00365A6B" w:rsidRDefault="003C2397" w:rsidP="00AB4909">
            <w:pPr>
              <w:snapToGrid w:val="0"/>
              <w:spacing w:line="360" w:lineRule="exact"/>
              <w:jc w:val="center"/>
            </w:pPr>
            <w:r w:rsidRPr="00365A6B">
              <w:t>评价因子</w:t>
            </w:r>
          </w:p>
        </w:tc>
        <w:tc>
          <w:tcPr>
            <w:tcW w:w="713" w:type="pct"/>
            <w:vAlign w:val="center"/>
          </w:tcPr>
          <w:p w14:paraId="101C69C6" w14:textId="77777777" w:rsidR="003C2397" w:rsidRPr="00365A6B" w:rsidRDefault="003C2397" w:rsidP="0007570C">
            <w:pPr>
              <w:snapToGrid w:val="0"/>
              <w:spacing w:line="360" w:lineRule="exact"/>
              <w:jc w:val="center"/>
            </w:pPr>
            <w:r w:rsidRPr="00365A6B">
              <w:t>C</w:t>
            </w:r>
            <w:r w:rsidRPr="00365A6B">
              <w:rPr>
                <w:vertAlign w:val="subscript"/>
              </w:rPr>
              <w:t>i</w:t>
            </w:r>
            <w:r w:rsidRPr="00365A6B">
              <w:t>(</w:t>
            </w:r>
            <w:r w:rsidR="0007570C" w:rsidRPr="00365A6B">
              <w:rPr>
                <w:rFonts w:hint="eastAsia"/>
              </w:rPr>
              <w:t>m</w:t>
            </w:r>
            <w:r w:rsidRPr="00365A6B">
              <w:t>g/m</w:t>
            </w:r>
            <w:r w:rsidRPr="00365A6B">
              <w:rPr>
                <w:vertAlign w:val="superscript"/>
              </w:rPr>
              <w:t>3</w:t>
            </w:r>
            <w:r w:rsidRPr="00365A6B">
              <w:t>)</w:t>
            </w:r>
          </w:p>
        </w:tc>
        <w:tc>
          <w:tcPr>
            <w:tcW w:w="736" w:type="pct"/>
            <w:vAlign w:val="center"/>
          </w:tcPr>
          <w:p w14:paraId="2D129557" w14:textId="77777777" w:rsidR="003C2397" w:rsidRPr="00365A6B" w:rsidRDefault="003C2397" w:rsidP="00AB4909">
            <w:pPr>
              <w:snapToGrid w:val="0"/>
              <w:spacing w:line="360" w:lineRule="exact"/>
              <w:jc w:val="center"/>
            </w:pPr>
            <w:r w:rsidRPr="00365A6B">
              <w:t>C</w:t>
            </w:r>
            <w:r w:rsidRPr="00365A6B">
              <w:rPr>
                <w:vertAlign w:val="subscript"/>
              </w:rPr>
              <w:t>oi</w:t>
            </w:r>
            <w:r w:rsidRPr="00365A6B">
              <w:t>(μg/m</w:t>
            </w:r>
            <w:r w:rsidRPr="00365A6B">
              <w:rPr>
                <w:vertAlign w:val="superscript"/>
              </w:rPr>
              <w:t>3</w:t>
            </w:r>
            <w:r w:rsidRPr="00365A6B">
              <w:t>)</w:t>
            </w:r>
          </w:p>
        </w:tc>
        <w:tc>
          <w:tcPr>
            <w:tcW w:w="470" w:type="pct"/>
            <w:vAlign w:val="center"/>
          </w:tcPr>
          <w:p w14:paraId="3CF7FE3A" w14:textId="77777777" w:rsidR="003C2397" w:rsidRPr="00365A6B" w:rsidRDefault="003C2397" w:rsidP="00AB4909">
            <w:pPr>
              <w:snapToGrid w:val="0"/>
              <w:spacing w:line="360" w:lineRule="exact"/>
              <w:jc w:val="center"/>
            </w:pPr>
            <w:r w:rsidRPr="00365A6B">
              <w:t>P</w:t>
            </w:r>
            <w:r w:rsidRPr="00365A6B">
              <w:rPr>
                <w:vertAlign w:val="subscript"/>
              </w:rPr>
              <w:t>i</w:t>
            </w:r>
            <w:r w:rsidRPr="00365A6B">
              <w:t>(%)</w:t>
            </w:r>
          </w:p>
        </w:tc>
        <w:tc>
          <w:tcPr>
            <w:tcW w:w="641" w:type="pct"/>
            <w:vAlign w:val="center"/>
          </w:tcPr>
          <w:p w14:paraId="10E0C5D3" w14:textId="77777777" w:rsidR="003C2397" w:rsidRPr="00365A6B" w:rsidRDefault="003C2397" w:rsidP="00AB4909">
            <w:pPr>
              <w:snapToGrid w:val="0"/>
              <w:spacing w:line="360" w:lineRule="exact"/>
              <w:jc w:val="center"/>
            </w:pPr>
            <w:r w:rsidRPr="00365A6B">
              <w:t>D</w:t>
            </w:r>
            <w:r w:rsidRPr="00365A6B">
              <w:rPr>
                <w:vertAlign w:val="subscript"/>
              </w:rPr>
              <w:t>10%</w:t>
            </w:r>
            <w:r w:rsidRPr="00365A6B">
              <w:t>(m)</w:t>
            </w:r>
          </w:p>
        </w:tc>
        <w:tc>
          <w:tcPr>
            <w:tcW w:w="645" w:type="pct"/>
            <w:vAlign w:val="center"/>
          </w:tcPr>
          <w:p w14:paraId="1A11DF76" w14:textId="77777777" w:rsidR="003C2397" w:rsidRPr="00365A6B" w:rsidRDefault="003C2397" w:rsidP="00AB4909">
            <w:pPr>
              <w:snapToGrid w:val="0"/>
              <w:spacing w:line="360" w:lineRule="exact"/>
              <w:jc w:val="center"/>
            </w:pPr>
            <w:r w:rsidRPr="00365A6B">
              <w:t>评价等级</w:t>
            </w:r>
          </w:p>
        </w:tc>
      </w:tr>
      <w:tr w:rsidR="00365A6B" w:rsidRPr="00365A6B" w14:paraId="17177868" w14:textId="77777777" w:rsidTr="00BE7EC3">
        <w:trPr>
          <w:trHeight w:val="20"/>
          <w:jc w:val="center"/>
        </w:trPr>
        <w:tc>
          <w:tcPr>
            <w:tcW w:w="259" w:type="pct"/>
            <w:vMerge w:val="restart"/>
            <w:vAlign w:val="center"/>
          </w:tcPr>
          <w:p w14:paraId="01B3FA25" w14:textId="77777777" w:rsidR="00FA7E23" w:rsidRPr="00365A6B" w:rsidRDefault="00FA7E23" w:rsidP="00AB4909">
            <w:pPr>
              <w:snapToGrid w:val="0"/>
              <w:spacing w:line="360" w:lineRule="exact"/>
              <w:jc w:val="center"/>
            </w:pPr>
            <w:r w:rsidRPr="00365A6B">
              <w:t>1</w:t>
            </w:r>
          </w:p>
        </w:tc>
        <w:tc>
          <w:tcPr>
            <w:tcW w:w="848" w:type="pct"/>
            <w:gridSpan w:val="2"/>
            <w:vMerge w:val="restart"/>
            <w:vAlign w:val="center"/>
          </w:tcPr>
          <w:p w14:paraId="7090194E" w14:textId="77777777" w:rsidR="00FA7E23" w:rsidRPr="00365A6B" w:rsidRDefault="00FA7E23" w:rsidP="00C9531C">
            <w:pPr>
              <w:adjustRightInd/>
              <w:spacing w:line="360" w:lineRule="exact"/>
              <w:jc w:val="center"/>
            </w:pPr>
            <w:r w:rsidRPr="00365A6B">
              <w:rPr>
                <w:rFonts w:hint="eastAsia"/>
              </w:rPr>
              <w:t>排气筒</w:t>
            </w:r>
            <w:r w:rsidRPr="00365A6B">
              <w:t>P1</w:t>
            </w:r>
          </w:p>
        </w:tc>
        <w:tc>
          <w:tcPr>
            <w:tcW w:w="688" w:type="pct"/>
            <w:vAlign w:val="center"/>
          </w:tcPr>
          <w:p w14:paraId="6327CA8F" w14:textId="77777777" w:rsidR="00FA7E23" w:rsidRPr="00365A6B" w:rsidRDefault="00FA7E23" w:rsidP="00AB4909">
            <w:pPr>
              <w:spacing w:line="360" w:lineRule="exact"/>
              <w:jc w:val="center"/>
              <w:rPr>
                <w:bCs/>
              </w:rPr>
            </w:pPr>
            <w:r w:rsidRPr="00365A6B">
              <w:t>PM</w:t>
            </w:r>
            <w:r w:rsidRPr="00365A6B">
              <w:rPr>
                <w:vertAlign w:val="subscript"/>
              </w:rPr>
              <w:t>10</w:t>
            </w:r>
          </w:p>
        </w:tc>
        <w:tc>
          <w:tcPr>
            <w:tcW w:w="713" w:type="pct"/>
            <w:vAlign w:val="center"/>
          </w:tcPr>
          <w:p w14:paraId="0892BF39" w14:textId="77777777" w:rsidR="00FA7E23" w:rsidRPr="00365A6B" w:rsidRDefault="00FA7E23" w:rsidP="00AB4909">
            <w:pPr>
              <w:snapToGrid w:val="0"/>
              <w:spacing w:line="360" w:lineRule="exact"/>
              <w:jc w:val="center"/>
            </w:pPr>
            <w:r w:rsidRPr="00365A6B">
              <w:t>0.000209</w:t>
            </w:r>
          </w:p>
        </w:tc>
        <w:tc>
          <w:tcPr>
            <w:tcW w:w="736" w:type="pct"/>
            <w:vAlign w:val="center"/>
          </w:tcPr>
          <w:p w14:paraId="00BE9712" w14:textId="77777777" w:rsidR="00FA7E23" w:rsidRPr="00365A6B" w:rsidRDefault="00FA7E23" w:rsidP="00AB4909">
            <w:pPr>
              <w:snapToGrid w:val="0"/>
              <w:spacing w:line="360" w:lineRule="exact"/>
              <w:jc w:val="center"/>
            </w:pPr>
            <w:r w:rsidRPr="00365A6B">
              <w:t>450</w:t>
            </w:r>
          </w:p>
        </w:tc>
        <w:tc>
          <w:tcPr>
            <w:tcW w:w="470" w:type="pct"/>
            <w:vAlign w:val="center"/>
          </w:tcPr>
          <w:p w14:paraId="2AB64B35" w14:textId="77777777" w:rsidR="00FA7E23" w:rsidRPr="00365A6B" w:rsidRDefault="00FA7E23" w:rsidP="00084867">
            <w:pPr>
              <w:snapToGrid w:val="0"/>
              <w:spacing w:line="360" w:lineRule="exact"/>
              <w:jc w:val="center"/>
            </w:pPr>
            <w:r w:rsidRPr="00365A6B">
              <w:rPr>
                <w:rFonts w:hint="eastAsia"/>
              </w:rPr>
              <w:t>0.0</w:t>
            </w:r>
            <w:r w:rsidRPr="00365A6B">
              <w:t>5</w:t>
            </w:r>
          </w:p>
        </w:tc>
        <w:tc>
          <w:tcPr>
            <w:tcW w:w="641" w:type="pct"/>
            <w:vAlign w:val="center"/>
          </w:tcPr>
          <w:p w14:paraId="2E6FF68A" w14:textId="77777777" w:rsidR="00FA7E23" w:rsidRPr="00365A6B" w:rsidRDefault="00FA7E23" w:rsidP="00AB4909">
            <w:pPr>
              <w:snapToGrid w:val="0"/>
              <w:spacing w:line="360" w:lineRule="exact"/>
              <w:jc w:val="center"/>
            </w:pPr>
            <w:r w:rsidRPr="00365A6B">
              <w:t>--</w:t>
            </w:r>
          </w:p>
        </w:tc>
        <w:tc>
          <w:tcPr>
            <w:tcW w:w="645" w:type="pct"/>
            <w:vAlign w:val="center"/>
          </w:tcPr>
          <w:p w14:paraId="1851D9A6" w14:textId="77777777" w:rsidR="00FA7E23" w:rsidRPr="00365A6B" w:rsidRDefault="00FA7E23" w:rsidP="00AB4909">
            <w:pPr>
              <w:snapToGrid w:val="0"/>
              <w:spacing w:line="360" w:lineRule="exact"/>
              <w:jc w:val="center"/>
            </w:pPr>
            <w:r w:rsidRPr="00365A6B">
              <w:t>三级</w:t>
            </w:r>
          </w:p>
        </w:tc>
      </w:tr>
      <w:tr w:rsidR="00365A6B" w:rsidRPr="00365A6B" w14:paraId="2B69A789" w14:textId="77777777" w:rsidTr="00BE7EC3">
        <w:trPr>
          <w:trHeight w:val="20"/>
          <w:jc w:val="center"/>
        </w:trPr>
        <w:tc>
          <w:tcPr>
            <w:tcW w:w="259" w:type="pct"/>
            <w:vMerge/>
            <w:vAlign w:val="center"/>
          </w:tcPr>
          <w:p w14:paraId="7A72E75C" w14:textId="77777777" w:rsidR="00FA7E23" w:rsidRPr="00365A6B" w:rsidRDefault="00FA7E23" w:rsidP="00AB4909">
            <w:pPr>
              <w:snapToGrid w:val="0"/>
              <w:spacing w:line="360" w:lineRule="exact"/>
              <w:jc w:val="center"/>
            </w:pPr>
          </w:p>
        </w:tc>
        <w:tc>
          <w:tcPr>
            <w:tcW w:w="848" w:type="pct"/>
            <w:gridSpan w:val="2"/>
            <w:vMerge/>
            <w:vAlign w:val="center"/>
          </w:tcPr>
          <w:p w14:paraId="2522B81C" w14:textId="77777777" w:rsidR="00FA7E23" w:rsidRPr="00365A6B" w:rsidRDefault="00FA7E23" w:rsidP="00AB4909">
            <w:pPr>
              <w:snapToGrid w:val="0"/>
              <w:spacing w:line="360" w:lineRule="exact"/>
              <w:jc w:val="center"/>
            </w:pPr>
          </w:p>
        </w:tc>
        <w:tc>
          <w:tcPr>
            <w:tcW w:w="688" w:type="pct"/>
            <w:vAlign w:val="center"/>
          </w:tcPr>
          <w:p w14:paraId="3FFDD9D2" w14:textId="77777777" w:rsidR="00FA7E23" w:rsidRPr="00365A6B" w:rsidRDefault="00FA7E23" w:rsidP="00AB4909">
            <w:pPr>
              <w:spacing w:line="360" w:lineRule="exact"/>
              <w:jc w:val="center"/>
            </w:pPr>
            <w:r w:rsidRPr="00365A6B">
              <w:t>PM</w:t>
            </w:r>
            <w:r w:rsidRPr="00365A6B">
              <w:rPr>
                <w:vertAlign w:val="subscript"/>
              </w:rPr>
              <w:t>2.5</w:t>
            </w:r>
          </w:p>
        </w:tc>
        <w:tc>
          <w:tcPr>
            <w:tcW w:w="713" w:type="pct"/>
            <w:vAlign w:val="center"/>
          </w:tcPr>
          <w:p w14:paraId="089A2A5B" w14:textId="77777777" w:rsidR="00FA7E23" w:rsidRPr="00365A6B" w:rsidRDefault="00FA7E23" w:rsidP="00084867">
            <w:pPr>
              <w:snapToGrid w:val="0"/>
              <w:spacing w:line="360" w:lineRule="exact"/>
              <w:jc w:val="center"/>
            </w:pPr>
            <w:r w:rsidRPr="00365A6B">
              <w:t>0.000105</w:t>
            </w:r>
          </w:p>
        </w:tc>
        <w:tc>
          <w:tcPr>
            <w:tcW w:w="736" w:type="pct"/>
            <w:vAlign w:val="center"/>
          </w:tcPr>
          <w:p w14:paraId="1D57891A" w14:textId="77777777" w:rsidR="00FA7E23" w:rsidRPr="00365A6B" w:rsidRDefault="00FA7E23" w:rsidP="00AB4909">
            <w:pPr>
              <w:snapToGrid w:val="0"/>
              <w:spacing w:line="360" w:lineRule="exact"/>
              <w:jc w:val="center"/>
            </w:pPr>
            <w:r w:rsidRPr="00365A6B">
              <w:t>225</w:t>
            </w:r>
          </w:p>
        </w:tc>
        <w:tc>
          <w:tcPr>
            <w:tcW w:w="470" w:type="pct"/>
            <w:vAlign w:val="center"/>
          </w:tcPr>
          <w:p w14:paraId="42336C15" w14:textId="77777777" w:rsidR="00FA7E23" w:rsidRPr="00365A6B" w:rsidRDefault="00FA7E23" w:rsidP="00084867">
            <w:pPr>
              <w:snapToGrid w:val="0"/>
              <w:spacing w:line="360" w:lineRule="exact"/>
              <w:jc w:val="center"/>
            </w:pPr>
            <w:r w:rsidRPr="00365A6B">
              <w:rPr>
                <w:rFonts w:hint="eastAsia"/>
              </w:rPr>
              <w:t>0.0</w:t>
            </w:r>
            <w:r w:rsidRPr="00365A6B">
              <w:t>5</w:t>
            </w:r>
          </w:p>
        </w:tc>
        <w:tc>
          <w:tcPr>
            <w:tcW w:w="641" w:type="pct"/>
            <w:vAlign w:val="center"/>
          </w:tcPr>
          <w:p w14:paraId="49C63FF7" w14:textId="77777777" w:rsidR="00FA7E23" w:rsidRPr="00365A6B" w:rsidRDefault="00FA7E23" w:rsidP="00AB4909">
            <w:pPr>
              <w:snapToGrid w:val="0"/>
              <w:spacing w:line="360" w:lineRule="exact"/>
              <w:jc w:val="center"/>
            </w:pPr>
            <w:r w:rsidRPr="00365A6B">
              <w:t>--</w:t>
            </w:r>
          </w:p>
        </w:tc>
        <w:tc>
          <w:tcPr>
            <w:tcW w:w="645" w:type="pct"/>
            <w:vAlign w:val="center"/>
          </w:tcPr>
          <w:p w14:paraId="5590B481" w14:textId="77777777" w:rsidR="00FA7E23" w:rsidRPr="00365A6B" w:rsidRDefault="00FA7E23" w:rsidP="00AB4909">
            <w:pPr>
              <w:snapToGrid w:val="0"/>
              <w:spacing w:line="360" w:lineRule="exact"/>
              <w:jc w:val="center"/>
            </w:pPr>
            <w:r w:rsidRPr="00365A6B">
              <w:t>三级</w:t>
            </w:r>
          </w:p>
        </w:tc>
      </w:tr>
      <w:tr w:rsidR="00365A6B" w:rsidRPr="00365A6B" w14:paraId="6931F11D" w14:textId="77777777" w:rsidTr="00BE7EC3">
        <w:trPr>
          <w:trHeight w:val="20"/>
          <w:jc w:val="center"/>
        </w:trPr>
        <w:tc>
          <w:tcPr>
            <w:tcW w:w="259" w:type="pct"/>
            <w:vMerge/>
            <w:vAlign w:val="center"/>
          </w:tcPr>
          <w:p w14:paraId="0F4CF11D" w14:textId="77777777" w:rsidR="00FA7E23" w:rsidRPr="00365A6B" w:rsidRDefault="00FA7E23" w:rsidP="00FA7E23">
            <w:pPr>
              <w:snapToGrid w:val="0"/>
              <w:spacing w:line="360" w:lineRule="exact"/>
              <w:jc w:val="center"/>
            </w:pPr>
          </w:p>
        </w:tc>
        <w:tc>
          <w:tcPr>
            <w:tcW w:w="848" w:type="pct"/>
            <w:gridSpan w:val="2"/>
            <w:vMerge/>
            <w:vAlign w:val="center"/>
          </w:tcPr>
          <w:p w14:paraId="15CA9DCF" w14:textId="77777777" w:rsidR="00FA7E23" w:rsidRPr="00365A6B" w:rsidRDefault="00FA7E23" w:rsidP="00FA7E23">
            <w:pPr>
              <w:snapToGrid w:val="0"/>
              <w:spacing w:line="360" w:lineRule="exact"/>
              <w:jc w:val="center"/>
            </w:pPr>
          </w:p>
        </w:tc>
        <w:tc>
          <w:tcPr>
            <w:tcW w:w="688" w:type="pct"/>
            <w:vAlign w:val="center"/>
          </w:tcPr>
          <w:p w14:paraId="1914D17D" w14:textId="77777777" w:rsidR="00FA7E23" w:rsidRPr="00365A6B" w:rsidRDefault="00FA7E23" w:rsidP="00FA7E23">
            <w:pPr>
              <w:spacing w:line="360" w:lineRule="exact"/>
              <w:jc w:val="center"/>
              <w:rPr>
                <w:bCs/>
              </w:rPr>
            </w:pPr>
            <w:r w:rsidRPr="00365A6B">
              <w:rPr>
                <w:bCs/>
              </w:rPr>
              <w:t>非甲烷总烃</w:t>
            </w:r>
          </w:p>
        </w:tc>
        <w:tc>
          <w:tcPr>
            <w:tcW w:w="713" w:type="pct"/>
            <w:vAlign w:val="center"/>
          </w:tcPr>
          <w:p w14:paraId="4EB5603B" w14:textId="77777777" w:rsidR="00FA7E23" w:rsidRPr="00365A6B" w:rsidRDefault="00FA7E23" w:rsidP="00FA7E23">
            <w:pPr>
              <w:snapToGrid w:val="0"/>
              <w:spacing w:line="360" w:lineRule="exact"/>
              <w:jc w:val="center"/>
            </w:pPr>
            <w:r w:rsidRPr="00365A6B">
              <w:rPr>
                <w:rFonts w:hint="eastAsia"/>
              </w:rPr>
              <w:t>0.000</w:t>
            </w:r>
            <w:r w:rsidRPr="00365A6B">
              <w:t>282</w:t>
            </w:r>
          </w:p>
        </w:tc>
        <w:tc>
          <w:tcPr>
            <w:tcW w:w="736" w:type="pct"/>
            <w:vAlign w:val="center"/>
          </w:tcPr>
          <w:p w14:paraId="1F399DA3" w14:textId="77777777" w:rsidR="00FA7E23" w:rsidRPr="00365A6B" w:rsidRDefault="00FA7E23" w:rsidP="00FA7E23">
            <w:pPr>
              <w:snapToGrid w:val="0"/>
              <w:spacing w:line="360" w:lineRule="exact"/>
              <w:jc w:val="center"/>
            </w:pPr>
            <w:r w:rsidRPr="00365A6B">
              <w:t>2000</w:t>
            </w:r>
          </w:p>
        </w:tc>
        <w:tc>
          <w:tcPr>
            <w:tcW w:w="470" w:type="pct"/>
            <w:vAlign w:val="center"/>
          </w:tcPr>
          <w:p w14:paraId="006146C4" w14:textId="77777777" w:rsidR="00FA7E23" w:rsidRPr="00365A6B" w:rsidRDefault="00FA7E23" w:rsidP="00FA7E23">
            <w:pPr>
              <w:snapToGrid w:val="0"/>
              <w:spacing w:line="360" w:lineRule="exact"/>
              <w:jc w:val="center"/>
            </w:pPr>
            <w:r w:rsidRPr="00365A6B">
              <w:rPr>
                <w:rFonts w:hint="eastAsia"/>
              </w:rPr>
              <w:t>0.01</w:t>
            </w:r>
          </w:p>
        </w:tc>
        <w:tc>
          <w:tcPr>
            <w:tcW w:w="641" w:type="pct"/>
            <w:vAlign w:val="center"/>
          </w:tcPr>
          <w:p w14:paraId="2EE48ACC" w14:textId="77777777" w:rsidR="00FA7E23" w:rsidRPr="00365A6B" w:rsidRDefault="00FA7E23" w:rsidP="00FA7E23">
            <w:pPr>
              <w:snapToGrid w:val="0"/>
              <w:spacing w:line="360" w:lineRule="exact"/>
              <w:jc w:val="center"/>
            </w:pPr>
            <w:r w:rsidRPr="00365A6B">
              <w:t>--</w:t>
            </w:r>
          </w:p>
        </w:tc>
        <w:tc>
          <w:tcPr>
            <w:tcW w:w="645" w:type="pct"/>
            <w:vAlign w:val="center"/>
          </w:tcPr>
          <w:p w14:paraId="10AD736E" w14:textId="77777777" w:rsidR="00FA7E23" w:rsidRPr="00365A6B" w:rsidRDefault="00FA7E23" w:rsidP="00FA7E23">
            <w:pPr>
              <w:snapToGrid w:val="0"/>
              <w:spacing w:line="360" w:lineRule="exact"/>
              <w:jc w:val="center"/>
            </w:pPr>
            <w:r w:rsidRPr="00365A6B">
              <w:t>三级</w:t>
            </w:r>
          </w:p>
        </w:tc>
      </w:tr>
      <w:tr w:rsidR="00365A6B" w:rsidRPr="00365A6B" w14:paraId="1EB0739D" w14:textId="77777777" w:rsidTr="00BE7EC3">
        <w:trPr>
          <w:trHeight w:val="20"/>
          <w:jc w:val="center"/>
        </w:trPr>
        <w:tc>
          <w:tcPr>
            <w:tcW w:w="259" w:type="pct"/>
            <w:vMerge/>
            <w:vAlign w:val="center"/>
          </w:tcPr>
          <w:p w14:paraId="3BFBE18B" w14:textId="77777777" w:rsidR="00FA7E23" w:rsidRPr="00365A6B" w:rsidRDefault="00FA7E23" w:rsidP="00FA7E23">
            <w:pPr>
              <w:snapToGrid w:val="0"/>
              <w:spacing w:line="360" w:lineRule="exact"/>
              <w:jc w:val="center"/>
            </w:pPr>
          </w:p>
        </w:tc>
        <w:tc>
          <w:tcPr>
            <w:tcW w:w="848" w:type="pct"/>
            <w:gridSpan w:val="2"/>
            <w:vMerge/>
            <w:tcBorders>
              <w:bottom w:val="single" w:sz="8" w:space="0" w:color="auto"/>
            </w:tcBorders>
            <w:vAlign w:val="center"/>
          </w:tcPr>
          <w:p w14:paraId="49085C93" w14:textId="77777777" w:rsidR="00FA7E23" w:rsidRPr="00365A6B" w:rsidRDefault="00FA7E23" w:rsidP="00FA7E23">
            <w:pPr>
              <w:snapToGrid w:val="0"/>
              <w:spacing w:line="360" w:lineRule="exact"/>
              <w:jc w:val="center"/>
            </w:pPr>
          </w:p>
        </w:tc>
        <w:tc>
          <w:tcPr>
            <w:tcW w:w="688" w:type="pct"/>
            <w:vAlign w:val="center"/>
          </w:tcPr>
          <w:p w14:paraId="60D44D64" w14:textId="77777777" w:rsidR="00FA7E23" w:rsidRPr="00365A6B" w:rsidRDefault="00FA7E23" w:rsidP="00FA7E23">
            <w:pPr>
              <w:spacing w:line="360" w:lineRule="exact"/>
              <w:jc w:val="center"/>
            </w:pPr>
            <w:r w:rsidRPr="00365A6B">
              <w:t>硫化氢</w:t>
            </w:r>
          </w:p>
        </w:tc>
        <w:tc>
          <w:tcPr>
            <w:tcW w:w="713" w:type="pct"/>
            <w:vAlign w:val="center"/>
          </w:tcPr>
          <w:p w14:paraId="4BA9D4F0" w14:textId="77777777" w:rsidR="00FA7E23" w:rsidRPr="00365A6B" w:rsidRDefault="00FA7E23" w:rsidP="00FA7E23">
            <w:pPr>
              <w:snapToGrid w:val="0"/>
              <w:spacing w:line="360" w:lineRule="exact"/>
              <w:jc w:val="center"/>
            </w:pPr>
            <w:r w:rsidRPr="00365A6B">
              <w:rPr>
                <w:rFonts w:hint="eastAsia"/>
              </w:rPr>
              <w:t>0.0000</w:t>
            </w:r>
            <w:r w:rsidR="00AA2255" w:rsidRPr="00365A6B">
              <w:t>16</w:t>
            </w:r>
          </w:p>
        </w:tc>
        <w:tc>
          <w:tcPr>
            <w:tcW w:w="736" w:type="pct"/>
            <w:vAlign w:val="center"/>
          </w:tcPr>
          <w:p w14:paraId="4D5ACC56" w14:textId="77777777" w:rsidR="00FA7E23" w:rsidRPr="00365A6B" w:rsidRDefault="00FA7E23" w:rsidP="00FA7E23">
            <w:pPr>
              <w:snapToGrid w:val="0"/>
              <w:spacing w:line="360" w:lineRule="exact"/>
              <w:jc w:val="center"/>
            </w:pPr>
            <w:r w:rsidRPr="00365A6B">
              <w:t>10</w:t>
            </w:r>
          </w:p>
        </w:tc>
        <w:tc>
          <w:tcPr>
            <w:tcW w:w="470" w:type="pct"/>
            <w:vAlign w:val="center"/>
          </w:tcPr>
          <w:p w14:paraId="2F5DCE38" w14:textId="77777777" w:rsidR="00FA7E23" w:rsidRPr="00365A6B" w:rsidRDefault="00AA2255" w:rsidP="00FA7E23">
            <w:pPr>
              <w:snapToGrid w:val="0"/>
              <w:spacing w:line="360" w:lineRule="exact"/>
              <w:jc w:val="center"/>
            </w:pPr>
            <w:r w:rsidRPr="00365A6B">
              <w:t>0.16</w:t>
            </w:r>
          </w:p>
        </w:tc>
        <w:tc>
          <w:tcPr>
            <w:tcW w:w="641" w:type="pct"/>
            <w:vAlign w:val="center"/>
          </w:tcPr>
          <w:p w14:paraId="3CBCFF0E" w14:textId="77777777" w:rsidR="00FA7E23" w:rsidRPr="00365A6B" w:rsidRDefault="00FA7E23" w:rsidP="00FA7E23">
            <w:pPr>
              <w:snapToGrid w:val="0"/>
              <w:spacing w:line="360" w:lineRule="exact"/>
              <w:jc w:val="center"/>
            </w:pPr>
            <w:r w:rsidRPr="00365A6B">
              <w:t>--</w:t>
            </w:r>
          </w:p>
        </w:tc>
        <w:tc>
          <w:tcPr>
            <w:tcW w:w="645" w:type="pct"/>
            <w:vAlign w:val="center"/>
          </w:tcPr>
          <w:p w14:paraId="39918537" w14:textId="77777777" w:rsidR="00FA7E23" w:rsidRPr="00365A6B" w:rsidRDefault="00FA7E23" w:rsidP="00FA7E23">
            <w:pPr>
              <w:snapToGrid w:val="0"/>
              <w:spacing w:line="360" w:lineRule="exact"/>
              <w:jc w:val="center"/>
            </w:pPr>
            <w:r w:rsidRPr="00365A6B">
              <w:rPr>
                <w:rFonts w:hint="eastAsia"/>
              </w:rPr>
              <w:t>三</w:t>
            </w:r>
            <w:r w:rsidRPr="00365A6B">
              <w:t>级</w:t>
            </w:r>
          </w:p>
        </w:tc>
      </w:tr>
      <w:tr w:rsidR="00365A6B" w:rsidRPr="00365A6B" w14:paraId="629E3E1C" w14:textId="77777777" w:rsidTr="00BE7EC3">
        <w:trPr>
          <w:trHeight w:val="20"/>
          <w:jc w:val="center"/>
        </w:trPr>
        <w:tc>
          <w:tcPr>
            <w:tcW w:w="259" w:type="pct"/>
            <w:vMerge/>
            <w:vAlign w:val="center"/>
          </w:tcPr>
          <w:p w14:paraId="724FFF56" w14:textId="77777777" w:rsidR="00FA7E23" w:rsidRPr="00365A6B" w:rsidRDefault="00FA7E23" w:rsidP="00FA7E23">
            <w:pPr>
              <w:snapToGrid w:val="0"/>
              <w:spacing w:line="360" w:lineRule="exact"/>
              <w:jc w:val="center"/>
            </w:pPr>
          </w:p>
        </w:tc>
        <w:tc>
          <w:tcPr>
            <w:tcW w:w="848" w:type="pct"/>
            <w:gridSpan w:val="2"/>
            <w:vMerge w:val="restart"/>
            <w:vAlign w:val="center"/>
          </w:tcPr>
          <w:p w14:paraId="02037404" w14:textId="77777777" w:rsidR="00FA7E23" w:rsidRPr="00365A6B" w:rsidRDefault="00FA7E23" w:rsidP="00FA7E23">
            <w:pPr>
              <w:snapToGrid w:val="0"/>
              <w:spacing w:line="360" w:lineRule="exact"/>
              <w:jc w:val="center"/>
            </w:pPr>
            <w:r w:rsidRPr="00365A6B">
              <w:rPr>
                <w:rFonts w:hint="eastAsia"/>
              </w:rPr>
              <w:t>配料间排气筒</w:t>
            </w:r>
            <w:r w:rsidRPr="00365A6B">
              <w:t>P</w:t>
            </w:r>
            <w:r w:rsidRPr="00365A6B">
              <w:rPr>
                <w:rFonts w:hint="eastAsia"/>
              </w:rPr>
              <w:t>2</w:t>
            </w:r>
          </w:p>
        </w:tc>
        <w:tc>
          <w:tcPr>
            <w:tcW w:w="688" w:type="pct"/>
            <w:vAlign w:val="center"/>
          </w:tcPr>
          <w:p w14:paraId="598674F9" w14:textId="77777777" w:rsidR="00FA7E23" w:rsidRPr="00365A6B" w:rsidRDefault="00FA7E23" w:rsidP="00FA7E23">
            <w:pPr>
              <w:spacing w:line="360" w:lineRule="exact"/>
              <w:jc w:val="center"/>
              <w:rPr>
                <w:bCs/>
              </w:rPr>
            </w:pPr>
            <w:r w:rsidRPr="00365A6B">
              <w:t>PM</w:t>
            </w:r>
            <w:r w:rsidRPr="00365A6B">
              <w:rPr>
                <w:vertAlign w:val="subscript"/>
              </w:rPr>
              <w:t>10</w:t>
            </w:r>
          </w:p>
        </w:tc>
        <w:tc>
          <w:tcPr>
            <w:tcW w:w="713" w:type="pct"/>
            <w:vAlign w:val="center"/>
          </w:tcPr>
          <w:p w14:paraId="16426528" w14:textId="77777777" w:rsidR="00FA7E23" w:rsidRPr="00365A6B" w:rsidRDefault="00FA7E23" w:rsidP="00FA7E23">
            <w:pPr>
              <w:snapToGrid w:val="0"/>
              <w:spacing w:line="360" w:lineRule="exact"/>
              <w:jc w:val="center"/>
            </w:pPr>
            <w:r w:rsidRPr="00365A6B">
              <w:t>0.001476</w:t>
            </w:r>
          </w:p>
        </w:tc>
        <w:tc>
          <w:tcPr>
            <w:tcW w:w="736" w:type="pct"/>
            <w:vAlign w:val="center"/>
          </w:tcPr>
          <w:p w14:paraId="0C2F5AD8" w14:textId="77777777" w:rsidR="00FA7E23" w:rsidRPr="00365A6B" w:rsidRDefault="00FA7E23" w:rsidP="00FA7E23">
            <w:pPr>
              <w:snapToGrid w:val="0"/>
              <w:spacing w:line="360" w:lineRule="exact"/>
              <w:jc w:val="center"/>
            </w:pPr>
            <w:r w:rsidRPr="00365A6B">
              <w:t>450</w:t>
            </w:r>
          </w:p>
        </w:tc>
        <w:tc>
          <w:tcPr>
            <w:tcW w:w="470" w:type="pct"/>
            <w:vAlign w:val="center"/>
          </w:tcPr>
          <w:p w14:paraId="0FBCC380" w14:textId="77777777" w:rsidR="00FA7E23" w:rsidRPr="00365A6B" w:rsidRDefault="00FA7E23" w:rsidP="00FA7E23">
            <w:pPr>
              <w:snapToGrid w:val="0"/>
              <w:spacing w:line="360" w:lineRule="exact"/>
              <w:jc w:val="center"/>
            </w:pPr>
            <w:r w:rsidRPr="00365A6B">
              <w:t>0.33</w:t>
            </w:r>
          </w:p>
        </w:tc>
        <w:tc>
          <w:tcPr>
            <w:tcW w:w="641" w:type="pct"/>
            <w:vAlign w:val="center"/>
          </w:tcPr>
          <w:p w14:paraId="57A4AD5C" w14:textId="77777777" w:rsidR="00FA7E23" w:rsidRPr="00365A6B" w:rsidRDefault="00FA7E23" w:rsidP="00FA7E23">
            <w:pPr>
              <w:snapToGrid w:val="0"/>
              <w:spacing w:line="360" w:lineRule="exact"/>
              <w:jc w:val="center"/>
            </w:pPr>
            <w:r w:rsidRPr="00365A6B">
              <w:t>--</w:t>
            </w:r>
          </w:p>
        </w:tc>
        <w:tc>
          <w:tcPr>
            <w:tcW w:w="645" w:type="pct"/>
            <w:vAlign w:val="center"/>
          </w:tcPr>
          <w:p w14:paraId="639B9489" w14:textId="77777777" w:rsidR="00FA7E23" w:rsidRPr="00365A6B" w:rsidRDefault="00FA7E23" w:rsidP="00FA7E23">
            <w:pPr>
              <w:snapToGrid w:val="0"/>
              <w:spacing w:line="360" w:lineRule="exact"/>
              <w:jc w:val="center"/>
            </w:pPr>
            <w:r w:rsidRPr="00365A6B">
              <w:t>三级</w:t>
            </w:r>
          </w:p>
        </w:tc>
      </w:tr>
      <w:tr w:rsidR="00365A6B" w:rsidRPr="00365A6B" w14:paraId="4ECE2E1A" w14:textId="77777777" w:rsidTr="00BE7EC3">
        <w:trPr>
          <w:trHeight w:val="20"/>
          <w:jc w:val="center"/>
        </w:trPr>
        <w:tc>
          <w:tcPr>
            <w:tcW w:w="259" w:type="pct"/>
            <w:vMerge/>
            <w:vAlign w:val="center"/>
          </w:tcPr>
          <w:p w14:paraId="6BC1990D" w14:textId="77777777" w:rsidR="00FA7E23" w:rsidRPr="00365A6B" w:rsidRDefault="00FA7E23" w:rsidP="00FA7E23">
            <w:pPr>
              <w:snapToGrid w:val="0"/>
              <w:spacing w:line="360" w:lineRule="exact"/>
              <w:jc w:val="center"/>
            </w:pPr>
          </w:p>
        </w:tc>
        <w:tc>
          <w:tcPr>
            <w:tcW w:w="848" w:type="pct"/>
            <w:gridSpan w:val="2"/>
            <w:vMerge/>
            <w:vAlign w:val="center"/>
          </w:tcPr>
          <w:p w14:paraId="7D19829A" w14:textId="77777777" w:rsidR="00FA7E23" w:rsidRPr="00365A6B" w:rsidRDefault="00FA7E23" w:rsidP="00FA7E23">
            <w:pPr>
              <w:snapToGrid w:val="0"/>
              <w:spacing w:line="360" w:lineRule="exact"/>
              <w:jc w:val="center"/>
            </w:pPr>
          </w:p>
        </w:tc>
        <w:tc>
          <w:tcPr>
            <w:tcW w:w="688" w:type="pct"/>
            <w:vAlign w:val="center"/>
          </w:tcPr>
          <w:p w14:paraId="56B449F3" w14:textId="77777777" w:rsidR="00FA7E23" w:rsidRPr="00365A6B" w:rsidRDefault="00FA7E23" w:rsidP="00FA7E23">
            <w:pPr>
              <w:spacing w:line="360" w:lineRule="exact"/>
              <w:jc w:val="center"/>
            </w:pPr>
            <w:r w:rsidRPr="00365A6B">
              <w:t>PM</w:t>
            </w:r>
            <w:r w:rsidRPr="00365A6B">
              <w:rPr>
                <w:vertAlign w:val="subscript"/>
              </w:rPr>
              <w:t>2.5</w:t>
            </w:r>
          </w:p>
        </w:tc>
        <w:tc>
          <w:tcPr>
            <w:tcW w:w="713" w:type="pct"/>
            <w:vAlign w:val="center"/>
          </w:tcPr>
          <w:p w14:paraId="5D85E0CB" w14:textId="77777777" w:rsidR="00FA7E23" w:rsidRPr="00365A6B" w:rsidRDefault="00FA7E23" w:rsidP="00FA7E23">
            <w:pPr>
              <w:snapToGrid w:val="0"/>
              <w:spacing w:line="360" w:lineRule="exact"/>
              <w:jc w:val="center"/>
            </w:pPr>
            <w:r w:rsidRPr="00365A6B">
              <w:t>0.000738</w:t>
            </w:r>
          </w:p>
        </w:tc>
        <w:tc>
          <w:tcPr>
            <w:tcW w:w="736" w:type="pct"/>
            <w:vAlign w:val="center"/>
          </w:tcPr>
          <w:p w14:paraId="740DACB3" w14:textId="77777777" w:rsidR="00FA7E23" w:rsidRPr="00365A6B" w:rsidRDefault="00FA7E23" w:rsidP="00FA7E23">
            <w:pPr>
              <w:snapToGrid w:val="0"/>
              <w:spacing w:line="360" w:lineRule="exact"/>
              <w:jc w:val="center"/>
            </w:pPr>
            <w:r w:rsidRPr="00365A6B">
              <w:t>225</w:t>
            </w:r>
          </w:p>
        </w:tc>
        <w:tc>
          <w:tcPr>
            <w:tcW w:w="470" w:type="pct"/>
            <w:vAlign w:val="center"/>
          </w:tcPr>
          <w:p w14:paraId="4BA750E1" w14:textId="77777777" w:rsidR="00FA7E23" w:rsidRPr="00365A6B" w:rsidRDefault="00FA7E23" w:rsidP="00FA7E23">
            <w:pPr>
              <w:snapToGrid w:val="0"/>
              <w:spacing w:line="360" w:lineRule="exact"/>
              <w:jc w:val="center"/>
            </w:pPr>
            <w:r w:rsidRPr="00365A6B">
              <w:t>0.33</w:t>
            </w:r>
          </w:p>
        </w:tc>
        <w:tc>
          <w:tcPr>
            <w:tcW w:w="641" w:type="pct"/>
            <w:vAlign w:val="center"/>
          </w:tcPr>
          <w:p w14:paraId="6CD69955" w14:textId="77777777" w:rsidR="00FA7E23" w:rsidRPr="00365A6B" w:rsidRDefault="00FA7E23" w:rsidP="00FA7E23">
            <w:pPr>
              <w:snapToGrid w:val="0"/>
              <w:spacing w:line="360" w:lineRule="exact"/>
              <w:jc w:val="center"/>
            </w:pPr>
            <w:r w:rsidRPr="00365A6B">
              <w:t>--</w:t>
            </w:r>
          </w:p>
        </w:tc>
        <w:tc>
          <w:tcPr>
            <w:tcW w:w="645" w:type="pct"/>
            <w:vAlign w:val="center"/>
          </w:tcPr>
          <w:p w14:paraId="7FC54AA9" w14:textId="77777777" w:rsidR="00FA7E23" w:rsidRPr="00365A6B" w:rsidRDefault="00FA7E23" w:rsidP="00FA7E23">
            <w:pPr>
              <w:snapToGrid w:val="0"/>
              <w:spacing w:line="360" w:lineRule="exact"/>
              <w:jc w:val="center"/>
            </w:pPr>
            <w:r w:rsidRPr="00365A6B">
              <w:t>三级</w:t>
            </w:r>
          </w:p>
        </w:tc>
      </w:tr>
      <w:tr w:rsidR="00365A6B" w:rsidRPr="00365A6B" w14:paraId="71BC8986" w14:textId="77777777" w:rsidTr="00BE7EC3">
        <w:trPr>
          <w:trHeight w:val="20"/>
          <w:jc w:val="center"/>
        </w:trPr>
        <w:tc>
          <w:tcPr>
            <w:tcW w:w="259" w:type="pct"/>
            <w:vMerge w:val="restart"/>
            <w:vAlign w:val="center"/>
          </w:tcPr>
          <w:p w14:paraId="56CB8D43" w14:textId="77777777" w:rsidR="00FA7E23" w:rsidRPr="00365A6B" w:rsidRDefault="00FA7E23" w:rsidP="00FA7E23">
            <w:pPr>
              <w:snapToGrid w:val="0"/>
              <w:spacing w:line="360" w:lineRule="exact"/>
              <w:jc w:val="center"/>
            </w:pPr>
            <w:r w:rsidRPr="00365A6B">
              <w:t>2</w:t>
            </w:r>
          </w:p>
        </w:tc>
        <w:tc>
          <w:tcPr>
            <w:tcW w:w="429" w:type="pct"/>
            <w:vMerge w:val="restart"/>
            <w:tcBorders>
              <w:right w:val="single" w:sz="4" w:space="0" w:color="auto"/>
            </w:tcBorders>
            <w:vAlign w:val="center"/>
          </w:tcPr>
          <w:p w14:paraId="59F719CE" w14:textId="77777777" w:rsidR="00FA7E23" w:rsidRPr="00365A6B" w:rsidRDefault="00FA7E23" w:rsidP="00FA7E23">
            <w:pPr>
              <w:snapToGrid w:val="0"/>
              <w:spacing w:line="360" w:lineRule="exact"/>
              <w:jc w:val="center"/>
            </w:pPr>
            <w:r w:rsidRPr="00365A6B">
              <w:t>无组织废气</w:t>
            </w:r>
          </w:p>
        </w:tc>
        <w:tc>
          <w:tcPr>
            <w:tcW w:w="419" w:type="pct"/>
            <w:vMerge w:val="restart"/>
            <w:tcBorders>
              <w:top w:val="single" w:sz="4" w:space="0" w:color="auto"/>
              <w:left w:val="single" w:sz="4" w:space="0" w:color="auto"/>
            </w:tcBorders>
            <w:vAlign w:val="center"/>
          </w:tcPr>
          <w:p w14:paraId="77A5E533" w14:textId="77777777" w:rsidR="00FA7E23" w:rsidRPr="00365A6B" w:rsidRDefault="00FA7E23" w:rsidP="00FA7E23">
            <w:pPr>
              <w:snapToGrid w:val="0"/>
              <w:spacing w:line="360" w:lineRule="exact"/>
              <w:jc w:val="center"/>
            </w:pPr>
            <w:r w:rsidRPr="00365A6B">
              <w:rPr>
                <w:rFonts w:hint="eastAsia"/>
              </w:rPr>
              <w:t>包胶哑铃生产车间</w:t>
            </w:r>
          </w:p>
        </w:tc>
        <w:tc>
          <w:tcPr>
            <w:tcW w:w="688" w:type="pct"/>
            <w:vAlign w:val="center"/>
          </w:tcPr>
          <w:p w14:paraId="3256CEEA" w14:textId="77777777" w:rsidR="00FA7E23" w:rsidRPr="00365A6B" w:rsidRDefault="00FA7E23" w:rsidP="00FA7E23">
            <w:pPr>
              <w:spacing w:line="360" w:lineRule="exact"/>
              <w:jc w:val="center"/>
            </w:pPr>
            <w:r w:rsidRPr="00365A6B">
              <w:t>TSP</w:t>
            </w:r>
          </w:p>
        </w:tc>
        <w:tc>
          <w:tcPr>
            <w:tcW w:w="713" w:type="pct"/>
            <w:vAlign w:val="center"/>
          </w:tcPr>
          <w:p w14:paraId="474CA460" w14:textId="77777777" w:rsidR="00FA7E23" w:rsidRPr="00365A6B" w:rsidRDefault="00FA7E23" w:rsidP="00FA7E23">
            <w:pPr>
              <w:snapToGrid w:val="0"/>
              <w:spacing w:line="360" w:lineRule="exact"/>
              <w:jc w:val="center"/>
            </w:pPr>
            <w:r w:rsidRPr="00365A6B">
              <w:t>0.001597</w:t>
            </w:r>
          </w:p>
        </w:tc>
        <w:tc>
          <w:tcPr>
            <w:tcW w:w="736" w:type="pct"/>
            <w:vAlign w:val="center"/>
          </w:tcPr>
          <w:p w14:paraId="624AC7A5" w14:textId="77777777" w:rsidR="00FA7E23" w:rsidRPr="00365A6B" w:rsidRDefault="00FA7E23" w:rsidP="00FA7E23">
            <w:pPr>
              <w:snapToGrid w:val="0"/>
              <w:spacing w:line="360" w:lineRule="exact"/>
              <w:jc w:val="center"/>
            </w:pPr>
            <w:r w:rsidRPr="00365A6B">
              <w:t>900</w:t>
            </w:r>
          </w:p>
        </w:tc>
        <w:tc>
          <w:tcPr>
            <w:tcW w:w="470" w:type="pct"/>
            <w:vAlign w:val="center"/>
          </w:tcPr>
          <w:p w14:paraId="69D9FDCC" w14:textId="77777777" w:rsidR="00FA7E23" w:rsidRPr="00365A6B" w:rsidRDefault="00FA7E23" w:rsidP="00FA7E23">
            <w:pPr>
              <w:snapToGrid w:val="0"/>
              <w:spacing w:line="360" w:lineRule="exact"/>
              <w:jc w:val="center"/>
            </w:pPr>
            <w:r w:rsidRPr="00365A6B">
              <w:t>0.18</w:t>
            </w:r>
          </w:p>
        </w:tc>
        <w:tc>
          <w:tcPr>
            <w:tcW w:w="641" w:type="pct"/>
            <w:vAlign w:val="center"/>
          </w:tcPr>
          <w:p w14:paraId="6AEA7AC9" w14:textId="77777777" w:rsidR="00FA7E23" w:rsidRPr="00365A6B" w:rsidRDefault="00FA7E23" w:rsidP="00FA7E23">
            <w:pPr>
              <w:snapToGrid w:val="0"/>
              <w:spacing w:line="360" w:lineRule="exact"/>
              <w:jc w:val="center"/>
            </w:pPr>
            <w:r w:rsidRPr="00365A6B">
              <w:t>--</w:t>
            </w:r>
          </w:p>
        </w:tc>
        <w:tc>
          <w:tcPr>
            <w:tcW w:w="645" w:type="pct"/>
            <w:vAlign w:val="center"/>
          </w:tcPr>
          <w:p w14:paraId="40755EA4" w14:textId="77777777" w:rsidR="00FA7E23" w:rsidRPr="00365A6B" w:rsidRDefault="00FA7E23" w:rsidP="00FA7E23">
            <w:pPr>
              <w:snapToGrid w:val="0"/>
              <w:spacing w:line="360" w:lineRule="exact"/>
              <w:jc w:val="center"/>
            </w:pPr>
            <w:r w:rsidRPr="00365A6B">
              <w:t>三级</w:t>
            </w:r>
          </w:p>
        </w:tc>
      </w:tr>
      <w:tr w:rsidR="00365A6B" w:rsidRPr="00365A6B" w14:paraId="5E3F0D4A" w14:textId="77777777" w:rsidTr="00BE7EC3">
        <w:trPr>
          <w:trHeight w:val="20"/>
          <w:jc w:val="center"/>
        </w:trPr>
        <w:tc>
          <w:tcPr>
            <w:tcW w:w="259" w:type="pct"/>
            <w:vMerge/>
            <w:vAlign w:val="center"/>
          </w:tcPr>
          <w:p w14:paraId="68F4D29D" w14:textId="77777777" w:rsidR="00FA7E23" w:rsidRPr="00365A6B" w:rsidRDefault="00FA7E23" w:rsidP="00FA7E23">
            <w:pPr>
              <w:snapToGrid w:val="0"/>
              <w:spacing w:line="360" w:lineRule="exact"/>
              <w:jc w:val="center"/>
            </w:pPr>
          </w:p>
        </w:tc>
        <w:tc>
          <w:tcPr>
            <w:tcW w:w="429" w:type="pct"/>
            <w:vMerge/>
            <w:tcBorders>
              <w:right w:val="single" w:sz="4" w:space="0" w:color="auto"/>
            </w:tcBorders>
            <w:vAlign w:val="center"/>
          </w:tcPr>
          <w:p w14:paraId="1340B179" w14:textId="77777777" w:rsidR="00FA7E23" w:rsidRPr="00365A6B" w:rsidRDefault="00FA7E23" w:rsidP="00FA7E23">
            <w:pPr>
              <w:snapToGrid w:val="0"/>
              <w:spacing w:line="360" w:lineRule="exact"/>
              <w:jc w:val="center"/>
            </w:pPr>
          </w:p>
        </w:tc>
        <w:tc>
          <w:tcPr>
            <w:tcW w:w="419" w:type="pct"/>
            <w:vMerge/>
            <w:tcBorders>
              <w:left w:val="single" w:sz="4" w:space="0" w:color="auto"/>
            </w:tcBorders>
            <w:vAlign w:val="center"/>
          </w:tcPr>
          <w:p w14:paraId="33E519AB" w14:textId="77777777" w:rsidR="00FA7E23" w:rsidRPr="00365A6B" w:rsidRDefault="00FA7E23" w:rsidP="00FA7E23">
            <w:pPr>
              <w:snapToGrid w:val="0"/>
              <w:spacing w:line="360" w:lineRule="exact"/>
              <w:jc w:val="center"/>
            </w:pPr>
          </w:p>
        </w:tc>
        <w:tc>
          <w:tcPr>
            <w:tcW w:w="688" w:type="pct"/>
            <w:vAlign w:val="center"/>
          </w:tcPr>
          <w:p w14:paraId="77167D20" w14:textId="77777777" w:rsidR="00FA7E23" w:rsidRPr="00365A6B" w:rsidRDefault="00FA7E23" w:rsidP="00FA7E23">
            <w:pPr>
              <w:spacing w:line="360" w:lineRule="exact"/>
              <w:jc w:val="center"/>
            </w:pPr>
            <w:r w:rsidRPr="00365A6B">
              <w:t>非甲烷总烃</w:t>
            </w:r>
          </w:p>
        </w:tc>
        <w:tc>
          <w:tcPr>
            <w:tcW w:w="713" w:type="pct"/>
            <w:vAlign w:val="center"/>
          </w:tcPr>
          <w:p w14:paraId="34CB23D2" w14:textId="77777777" w:rsidR="00FA7E23" w:rsidRPr="00365A6B" w:rsidRDefault="00FA7E23" w:rsidP="00FA7E23">
            <w:pPr>
              <w:snapToGrid w:val="0"/>
              <w:spacing w:line="360" w:lineRule="exact"/>
              <w:jc w:val="center"/>
            </w:pPr>
            <w:r w:rsidRPr="00365A6B">
              <w:rPr>
                <w:rFonts w:hint="eastAsia"/>
              </w:rPr>
              <w:t>0.008155</w:t>
            </w:r>
          </w:p>
        </w:tc>
        <w:tc>
          <w:tcPr>
            <w:tcW w:w="736" w:type="pct"/>
            <w:vAlign w:val="center"/>
          </w:tcPr>
          <w:p w14:paraId="7029F80B" w14:textId="77777777" w:rsidR="00FA7E23" w:rsidRPr="00365A6B" w:rsidRDefault="00FA7E23" w:rsidP="00FA7E23">
            <w:pPr>
              <w:snapToGrid w:val="0"/>
              <w:spacing w:line="360" w:lineRule="exact"/>
              <w:jc w:val="center"/>
            </w:pPr>
            <w:r w:rsidRPr="00365A6B">
              <w:t>2000</w:t>
            </w:r>
          </w:p>
        </w:tc>
        <w:tc>
          <w:tcPr>
            <w:tcW w:w="470" w:type="pct"/>
            <w:vAlign w:val="center"/>
          </w:tcPr>
          <w:p w14:paraId="151DA626" w14:textId="77777777" w:rsidR="00FA7E23" w:rsidRPr="00365A6B" w:rsidRDefault="00FA7E23" w:rsidP="00FA7E23">
            <w:pPr>
              <w:snapToGrid w:val="0"/>
              <w:spacing w:line="360" w:lineRule="exact"/>
              <w:jc w:val="center"/>
            </w:pPr>
            <w:r w:rsidRPr="00365A6B">
              <w:rPr>
                <w:rFonts w:hint="eastAsia"/>
              </w:rPr>
              <w:t>0.41</w:t>
            </w:r>
          </w:p>
        </w:tc>
        <w:tc>
          <w:tcPr>
            <w:tcW w:w="641" w:type="pct"/>
            <w:vAlign w:val="center"/>
          </w:tcPr>
          <w:p w14:paraId="2D7BC5DD" w14:textId="77777777" w:rsidR="00FA7E23" w:rsidRPr="00365A6B" w:rsidRDefault="00FA7E23" w:rsidP="00FA7E23">
            <w:pPr>
              <w:snapToGrid w:val="0"/>
              <w:spacing w:line="360" w:lineRule="exact"/>
              <w:jc w:val="center"/>
            </w:pPr>
            <w:r w:rsidRPr="00365A6B">
              <w:t>--</w:t>
            </w:r>
          </w:p>
        </w:tc>
        <w:tc>
          <w:tcPr>
            <w:tcW w:w="645" w:type="pct"/>
            <w:vAlign w:val="center"/>
          </w:tcPr>
          <w:p w14:paraId="006282C2" w14:textId="77777777" w:rsidR="00FA7E23" w:rsidRPr="00365A6B" w:rsidRDefault="00FA7E23" w:rsidP="00FA7E23">
            <w:pPr>
              <w:snapToGrid w:val="0"/>
              <w:spacing w:line="360" w:lineRule="exact"/>
              <w:jc w:val="center"/>
            </w:pPr>
            <w:r w:rsidRPr="00365A6B">
              <w:t>三级</w:t>
            </w:r>
          </w:p>
        </w:tc>
      </w:tr>
      <w:tr w:rsidR="00365A6B" w:rsidRPr="00365A6B" w14:paraId="3DAF1E31" w14:textId="77777777" w:rsidTr="00BE7EC3">
        <w:trPr>
          <w:trHeight w:val="20"/>
          <w:jc w:val="center"/>
        </w:trPr>
        <w:tc>
          <w:tcPr>
            <w:tcW w:w="259" w:type="pct"/>
            <w:vMerge/>
            <w:vAlign w:val="center"/>
          </w:tcPr>
          <w:p w14:paraId="33EDAE4C" w14:textId="77777777" w:rsidR="00FA7E23" w:rsidRPr="00365A6B" w:rsidRDefault="00FA7E23" w:rsidP="00FA7E23">
            <w:pPr>
              <w:snapToGrid w:val="0"/>
              <w:spacing w:line="360" w:lineRule="exact"/>
              <w:jc w:val="center"/>
            </w:pPr>
          </w:p>
        </w:tc>
        <w:tc>
          <w:tcPr>
            <w:tcW w:w="429" w:type="pct"/>
            <w:vMerge/>
            <w:tcBorders>
              <w:right w:val="single" w:sz="4" w:space="0" w:color="auto"/>
            </w:tcBorders>
            <w:vAlign w:val="center"/>
          </w:tcPr>
          <w:p w14:paraId="40445660" w14:textId="77777777" w:rsidR="00FA7E23" w:rsidRPr="00365A6B" w:rsidRDefault="00FA7E23" w:rsidP="00FA7E23">
            <w:pPr>
              <w:snapToGrid w:val="0"/>
              <w:spacing w:line="360" w:lineRule="exact"/>
              <w:jc w:val="center"/>
            </w:pPr>
          </w:p>
        </w:tc>
        <w:tc>
          <w:tcPr>
            <w:tcW w:w="419" w:type="pct"/>
            <w:vMerge/>
            <w:tcBorders>
              <w:left w:val="single" w:sz="4" w:space="0" w:color="auto"/>
            </w:tcBorders>
            <w:vAlign w:val="center"/>
          </w:tcPr>
          <w:p w14:paraId="18B286A1" w14:textId="77777777" w:rsidR="00FA7E23" w:rsidRPr="00365A6B" w:rsidRDefault="00FA7E23" w:rsidP="00FA7E23">
            <w:pPr>
              <w:snapToGrid w:val="0"/>
              <w:spacing w:line="360" w:lineRule="exact"/>
              <w:jc w:val="center"/>
            </w:pPr>
          </w:p>
        </w:tc>
        <w:tc>
          <w:tcPr>
            <w:tcW w:w="688" w:type="pct"/>
            <w:vAlign w:val="center"/>
          </w:tcPr>
          <w:p w14:paraId="13E39B98" w14:textId="77777777" w:rsidR="00FA7E23" w:rsidRPr="00365A6B" w:rsidRDefault="00FA7E23" w:rsidP="00FA7E23">
            <w:pPr>
              <w:spacing w:line="360" w:lineRule="exact"/>
              <w:jc w:val="center"/>
            </w:pPr>
            <w:r w:rsidRPr="00365A6B">
              <w:t>硫化氢</w:t>
            </w:r>
          </w:p>
        </w:tc>
        <w:tc>
          <w:tcPr>
            <w:tcW w:w="713" w:type="pct"/>
            <w:vAlign w:val="center"/>
          </w:tcPr>
          <w:p w14:paraId="1DD4C62D" w14:textId="77777777" w:rsidR="00FA7E23" w:rsidRPr="00365A6B" w:rsidRDefault="00FA7E23" w:rsidP="00FA7E23">
            <w:pPr>
              <w:snapToGrid w:val="0"/>
              <w:spacing w:line="360" w:lineRule="exact"/>
              <w:jc w:val="center"/>
            </w:pPr>
            <w:r w:rsidRPr="00365A6B">
              <w:rPr>
                <w:rFonts w:hint="eastAsia"/>
              </w:rPr>
              <w:t>0.000163</w:t>
            </w:r>
          </w:p>
        </w:tc>
        <w:tc>
          <w:tcPr>
            <w:tcW w:w="736" w:type="pct"/>
            <w:vAlign w:val="center"/>
          </w:tcPr>
          <w:p w14:paraId="06C3696B" w14:textId="77777777" w:rsidR="00FA7E23" w:rsidRPr="00365A6B" w:rsidRDefault="00FA7E23" w:rsidP="00FA7E23">
            <w:pPr>
              <w:snapToGrid w:val="0"/>
              <w:spacing w:line="360" w:lineRule="exact"/>
              <w:jc w:val="center"/>
            </w:pPr>
            <w:r w:rsidRPr="00365A6B">
              <w:t>10</w:t>
            </w:r>
          </w:p>
        </w:tc>
        <w:tc>
          <w:tcPr>
            <w:tcW w:w="470" w:type="pct"/>
            <w:vAlign w:val="center"/>
          </w:tcPr>
          <w:p w14:paraId="11AFE2C6" w14:textId="77777777" w:rsidR="00FA7E23" w:rsidRPr="00365A6B" w:rsidRDefault="00FA7E23" w:rsidP="00FA7E23">
            <w:pPr>
              <w:snapToGrid w:val="0"/>
              <w:spacing w:line="360" w:lineRule="exact"/>
              <w:jc w:val="center"/>
            </w:pPr>
            <w:r w:rsidRPr="00365A6B">
              <w:rPr>
                <w:rFonts w:hint="eastAsia"/>
              </w:rPr>
              <w:t>1.63</w:t>
            </w:r>
          </w:p>
        </w:tc>
        <w:tc>
          <w:tcPr>
            <w:tcW w:w="641" w:type="pct"/>
            <w:vAlign w:val="center"/>
          </w:tcPr>
          <w:p w14:paraId="239B828C" w14:textId="77777777" w:rsidR="00FA7E23" w:rsidRPr="00365A6B" w:rsidRDefault="00FA7E23" w:rsidP="00FA7E23">
            <w:pPr>
              <w:snapToGrid w:val="0"/>
              <w:spacing w:line="360" w:lineRule="exact"/>
              <w:jc w:val="center"/>
            </w:pPr>
            <w:r w:rsidRPr="00365A6B">
              <w:t>--</w:t>
            </w:r>
          </w:p>
        </w:tc>
        <w:tc>
          <w:tcPr>
            <w:tcW w:w="645" w:type="pct"/>
            <w:vAlign w:val="center"/>
          </w:tcPr>
          <w:p w14:paraId="1FEC0CAD" w14:textId="77777777" w:rsidR="00FA7E23" w:rsidRPr="00365A6B" w:rsidRDefault="00FA7E23" w:rsidP="00FA7E23">
            <w:pPr>
              <w:snapToGrid w:val="0"/>
              <w:spacing w:line="360" w:lineRule="exact"/>
              <w:jc w:val="center"/>
            </w:pPr>
            <w:r w:rsidRPr="00365A6B">
              <w:rPr>
                <w:rFonts w:hint="eastAsia"/>
              </w:rPr>
              <w:t>二</w:t>
            </w:r>
            <w:r w:rsidRPr="00365A6B">
              <w:t>级</w:t>
            </w:r>
          </w:p>
        </w:tc>
      </w:tr>
      <w:tr w:rsidR="00365A6B" w:rsidRPr="00365A6B" w14:paraId="0002BCC8" w14:textId="77777777" w:rsidTr="00BE7EC3">
        <w:trPr>
          <w:trHeight w:val="20"/>
          <w:jc w:val="center"/>
        </w:trPr>
        <w:tc>
          <w:tcPr>
            <w:tcW w:w="259" w:type="pct"/>
            <w:vMerge w:val="restart"/>
            <w:vAlign w:val="center"/>
          </w:tcPr>
          <w:p w14:paraId="0226135F" w14:textId="77777777" w:rsidR="00FA7E23" w:rsidRPr="00365A6B" w:rsidRDefault="00FA7E23" w:rsidP="00FA7E23">
            <w:pPr>
              <w:snapToGrid w:val="0"/>
              <w:spacing w:line="360" w:lineRule="exact"/>
              <w:jc w:val="center"/>
            </w:pPr>
            <w:r w:rsidRPr="00365A6B">
              <w:rPr>
                <w:rFonts w:hint="eastAsia"/>
              </w:rPr>
              <w:t>3</w:t>
            </w:r>
          </w:p>
        </w:tc>
        <w:tc>
          <w:tcPr>
            <w:tcW w:w="429" w:type="pct"/>
            <w:vMerge w:val="restart"/>
            <w:tcBorders>
              <w:right w:val="single" w:sz="4" w:space="0" w:color="auto"/>
            </w:tcBorders>
            <w:vAlign w:val="center"/>
          </w:tcPr>
          <w:p w14:paraId="09C1E7A0" w14:textId="77777777" w:rsidR="00FA7E23" w:rsidRPr="00365A6B" w:rsidRDefault="00FA7E23" w:rsidP="00FA7E23">
            <w:pPr>
              <w:snapToGrid w:val="0"/>
              <w:spacing w:line="360" w:lineRule="exact"/>
              <w:jc w:val="center"/>
            </w:pPr>
            <w:r w:rsidRPr="00365A6B">
              <w:t>无组织废气</w:t>
            </w:r>
          </w:p>
        </w:tc>
        <w:tc>
          <w:tcPr>
            <w:tcW w:w="419" w:type="pct"/>
            <w:vMerge w:val="restart"/>
            <w:tcBorders>
              <w:left w:val="single" w:sz="4" w:space="0" w:color="auto"/>
            </w:tcBorders>
            <w:vAlign w:val="center"/>
          </w:tcPr>
          <w:p w14:paraId="6EDF9CDF" w14:textId="77777777" w:rsidR="00FA7E23" w:rsidRPr="00365A6B" w:rsidRDefault="00FA7E23" w:rsidP="00FA7E23">
            <w:pPr>
              <w:snapToGrid w:val="0"/>
              <w:spacing w:line="360" w:lineRule="exact"/>
              <w:jc w:val="center"/>
            </w:pPr>
            <w:r w:rsidRPr="00365A6B">
              <w:rPr>
                <w:rFonts w:hint="eastAsia"/>
              </w:rPr>
              <w:t>橡胶炼化车间</w:t>
            </w:r>
          </w:p>
        </w:tc>
        <w:tc>
          <w:tcPr>
            <w:tcW w:w="688" w:type="pct"/>
            <w:vAlign w:val="center"/>
          </w:tcPr>
          <w:p w14:paraId="13920D3E" w14:textId="77777777" w:rsidR="00FA7E23" w:rsidRPr="00365A6B" w:rsidRDefault="00FA7E23" w:rsidP="00FA7E23">
            <w:pPr>
              <w:spacing w:line="360" w:lineRule="exact"/>
              <w:jc w:val="center"/>
            </w:pPr>
            <w:r w:rsidRPr="00365A6B">
              <w:rPr>
                <w:rFonts w:hint="eastAsia"/>
              </w:rPr>
              <w:t>TSP</w:t>
            </w:r>
          </w:p>
        </w:tc>
        <w:tc>
          <w:tcPr>
            <w:tcW w:w="713" w:type="pct"/>
            <w:vAlign w:val="center"/>
          </w:tcPr>
          <w:p w14:paraId="6512BFFD" w14:textId="77777777" w:rsidR="00FA7E23" w:rsidRPr="00365A6B" w:rsidRDefault="00FA7E23" w:rsidP="00FA7E23">
            <w:pPr>
              <w:snapToGrid w:val="0"/>
              <w:spacing w:line="360" w:lineRule="exact"/>
              <w:jc w:val="center"/>
            </w:pPr>
            <w:r w:rsidRPr="00365A6B">
              <w:rPr>
                <w:rFonts w:hint="eastAsia"/>
              </w:rPr>
              <w:t>0.01993</w:t>
            </w:r>
          </w:p>
        </w:tc>
        <w:tc>
          <w:tcPr>
            <w:tcW w:w="736" w:type="pct"/>
            <w:vAlign w:val="center"/>
          </w:tcPr>
          <w:p w14:paraId="1B5C3D28" w14:textId="77777777" w:rsidR="00FA7E23" w:rsidRPr="00365A6B" w:rsidRDefault="00FA7E23" w:rsidP="00FA7E23">
            <w:pPr>
              <w:snapToGrid w:val="0"/>
              <w:spacing w:line="360" w:lineRule="exact"/>
              <w:jc w:val="center"/>
            </w:pPr>
            <w:r w:rsidRPr="00365A6B">
              <w:rPr>
                <w:rFonts w:hint="eastAsia"/>
              </w:rPr>
              <w:t>900</w:t>
            </w:r>
          </w:p>
        </w:tc>
        <w:tc>
          <w:tcPr>
            <w:tcW w:w="470" w:type="pct"/>
            <w:vAlign w:val="center"/>
          </w:tcPr>
          <w:p w14:paraId="3CA2DEC1" w14:textId="77777777" w:rsidR="00FA7E23" w:rsidRPr="00365A6B" w:rsidRDefault="00FA7E23" w:rsidP="00FA7E23">
            <w:pPr>
              <w:snapToGrid w:val="0"/>
              <w:spacing w:line="360" w:lineRule="exact"/>
              <w:jc w:val="center"/>
            </w:pPr>
            <w:r w:rsidRPr="00365A6B">
              <w:rPr>
                <w:rFonts w:hint="eastAsia"/>
              </w:rPr>
              <w:t>2.21</w:t>
            </w:r>
          </w:p>
        </w:tc>
        <w:tc>
          <w:tcPr>
            <w:tcW w:w="641" w:type="pct"/>
            <w:vAlign w:val="center"/>
          </w:tcPr>
          <w:p w14:paraId="4F4866EE" w14:textId="77777777" w:rsidR="00FA7E23" w:rsidRPr="00365A6B" w:rsidRDefault="00FA7E23" w:rsidP="00FA7E23">
            <w:pPr>
              <w:snapToGrid w:val="0"/>
              <w:spacing w:line="360" w:lineRule="exact"/>
              <w:jc w:val="center"/>
            </w:pPr>
            <w:r w:rsidRPr="00365A6B">
              <w:rPr>
                <w:rFonts w:hint="eastAsia"/>
              </w:rPr>
              <w:t>--</w:t>
            </w:r>
          </w:p>
        </w:tc>
        <w:tc>
          <w:tcPr>
            <w:tcW w:w="645" w:type="pct"/>
            <w:vAlign w:val="center"/>
          </w:tcPr>
          <w:p w14:paraId="27A1A9FB" w14:textId="77777777" w:rsidR="00FA7E23" w:rsidRPr="00365A6B" w:rsidRDefault="00FA7E23" w:rsidP="00FA7E23">
            <w:pPr>
              <w:snapToGrid w:val="0"/>
              <w:spacing w:line="360" w:lineRule="exact"/>
              <w:jc w:val="center"/>
            </w:pPr>
            <w:r w:rsidRPr="00365A6B">
              <w:rPr>
                <w:rFonts w:hint="eastAsia"/>
              </w:rPr>
              <w:t>二</w:t>
            </w:r>
            <w:r w:rsidRPr="00365A6B">
              <w:t>级</w:t>
            </w:r>
          </w:p>
        </w:tc>
      </w:tr>
      <w:tr w:rsidR="00365A6B" w:rsidRPr="00365A6B" w14:paraId="18A7278A" w14:textId="77777777" w:rsidTr="00BE7EC3">
        <w:trPr>
          <w:trHeight w:val="20"/>
          <w:jc w:val="center"/>
        </w:trPr>
        <w:tc>
          <w:tcPr>
            <w:tcW w:w="259" w:type="pct"/>
            <w:vMerge/>
            <w:vAlign w:val="center"/>
          </w:tcPr>
          <w:p w14:paraId="0410F9C9" w14:textId="77777777" w:rsidR="00FA7E23" w:rsidRPr="00365A6B" w:rsidRDefault="00FA7E23" w:rsidP="00FA7E23">
            <w:pPr>
              <w:snapToGrid w:val="0"/>
              <w:spacing w:line="360" w:lineRule="exact"/>
              <w:jc w:val="center"/>
            </w:pPr>
          </w:p>
        </w:tc>
        <w:tc>
          <w:tcPr>
            <w:tcW w:w="429" w:type="pct"/>
            <w:vMerge/>
            <w:tcBorders>
              <w:right w:val="single" w:sz="4" w:space="0" w:color="auto"/>
            </w:tcBorders>
            <w:vAlign w:val="center"/>
          </w:tcPr>
          <w:p w14:paraId="1A4B3F2F" w14:textId="77777777" w:rsidR="00FA7E23" w:rsidRPr="00365A6B" w:rsidRDefault="00FA7E23" w:rsidP="00FA7E23">
            <w:pPr>
              <w:snapToGrid w:val="0"/>
              <w:spacing w:line="360" w:lineRule="exact"/>
              <w:jc w:val="center"/>
            </w:pPr>
          </w:p>
        </w:tc>
        <w:tc>
          <w:tcPr>
            <w:tcW w:w="419" w:type="pct"/>
            <w:vMerge/>
            <w:tcBorders>
              <w:left w:val="single" w:sz="4" w:space="0" w:color="auto"/>
            </w:tcBorders>
            <w:vAlign w:val="center"/>
          </w:tcPr>
          <w:p w14:paraId="53C3A0FF" w14:textId="77777777" w:rsidR="00FA7E23" w:rsidRPr="00365A6B" w:rsidRDefault="00FA7E23" w:rsidP="00FA7E23">
            <w:pPr>
              <w:snapToGrid w:val="0"/>
              <w:spacing w:line="360" w:lineRule="exact"/>
              <w:jc w:val="center"/>
            </w:pPr>
          </w:p>
        </w:tc>
        <w:tc>
          <w:tcPr>
            <w:tcW w:w="688" w:type="pct"/>
            <w:vAlign w:val="center"/>
          </w:tcPr>
          <w:p w14:paraId="13043CD8" w14:textId="77777777" w:rsidR="00FA7E23" w:rsidRPr="00365A6B" w:rsidRDefault="00FA7E23" w:rsidP="00FA7E23">
            <w:pPr>
              <w:spacing w:line="360" w:lineRule="exact"/>
              <w:jc w:val="center"/>
              <w:rPr>
                <w:bCs/>
              </w:rPr>
            </w:pPr>
            <w:r w:rsidRPr="00365A6B">
              <w:rPr>
                <w:bCs/>
              </w:rPr>
              <w:t>非甲烷总烃</w:t>
            </w:r>
          </w:p>
        </w:tc>
        <w:tc>
          <w:tcPr>
            <w:tcW w:w="713" w:type="pct"/>
            <w:vAlign w:val="center"/>
          </w:tcPr>
          <w:p w14:paraId="249ED4A8" w14:textId="77777777" w:rsidR="00FA7E23" w:rsidRPr="00365A6B" w:rsidRDefault="00FA7E23" w:rsidP="00FA7E23">
            <w:pPr>
              <w:snapToGrid w:val="0"/>
              <w:spacing w:line="360" w:lineRule="exact"/>
              <w:jc w:val="center"/>
            </w:pPr>
            <w:r w:rsidRPr="00365A6B">
              <w:rPr>
                <w:rFonts w:hint="eastAsia"/>
              </w:rPr>
              <w:t>0.024913</w:t>
            </w:r>
          </w:p>
        </w:tc>
        <w:tc>
          <w:tcPr>
            <w:tcW w:w="736" w:type="pct"/>
            <w:vAlign w:val="center"/>
          </w:tcPr>
          <w:p w14:paraId="7C50EE9E" w14:textId="77777777" w:rsidR="00FA7E23" w:rsidRPr="00365A6B" w:rsidRDefault="00FA7E23" w:rsidP="00FA7E23">
            <w:pPr>
              <w:snapToGrid w:val="0"/>
              <w:spacing w:line="360" w:lineRule="exact"/>
              <w:jc w:val="center"/>
            </w:pPr>
            <w:r w:rsidRPr="00365A6B">
              <w:t>2000</w:t>
            </w:r>
          </w:p>
        </w:tc>
        <w:tc>
          <w:tcPr>
            <w:tcW w:w="470" w:type="pct"/>
            <w:vAlign w:val="center"/>
          </w:tcPr>
          <w:p w14:paraId="47DF2F70" w14:textId="77777777" w:rsidR="00FA7E23" w:rsidRPr="00365A6B" w:rsidRDefault="00FA7E23" w:rsidP="00FA7E23">
            <w:pPr>
              <w:snapToGrid w:val="0"/>
              <w:spacing w:line="360" w:lineRule="exact"/>
              <w:jc w:val="center"/>
            </w:pPr>
            <w:r w:rsidRPr="00365A6B">
              <w:rPr>
                <w:rFonts w:hint="eastAsia"/>
              </w:rPr>
              <w:t>1.25</w:t>
            </w:r>
          </w:p>
        </w:tc>
        <w:tc>
          <w:tcPr>
            <w:tcW w:w="641" w:type="pct"/>
            <w:vAlign w:val="center"/>
          </w:tcPr>
          <w:p w14:paraId="582BC842" w14:textId="77777777" w:rsidR="00FA7E23" w:rsidRPr="00365A6B" w:rsidRDefault="00FA7E23" w:rsidP="00FA7E23">
            <w:pPr>
              <w:snapToGrid w:val="0"/>
              <w:spacing w:line="360" w:lineRule="exact"/>
              <w:jc w:val="center"/>
            </w:pPr>
            <w:r w:rsidRPr="00365A6B">
              <w:rPr>
                <w:rFonts w:hint="eastAsia"/>
              </w:rPr>
              <w:t>--</w:t>
            </w:r>
          </w:p>
        </w:tc>
        <w:tc>
          <w:tcPr>
            <w:tcW w:w="645" w:type="pct"/>
            <w:vAlign w:val="center"/>
          </w:tcPr>
          <w:p w14:paraId="22AE6D63" w14:textId="77777777" w:rsidR="00FA7E23" w:rsidRPr="00365A6B" w:rsidRDefault="00FA7E23" w:rsidP="00FA7E23">
            <w:pPr>
              <w:snapToGrid w:val="0"/>
              <w:spacing w:line="360" w:lineRule="exact"/>
              <w:jc w:val="center"/>
            </w:pPr>
            <w:r w:rsidRPr="00365A6B">
              <w:rPr>
                <w:rFonts w:hint="eastAsia"/>
              </w:rPr>
              <w:t>二</w:t>
            </w:r>
            <w:r w:rsidRPr="00365A6B">
              <w:t>级</w:t>
            </w:r>
          </w:p>
        </w:tc>
      </w:tr>
      <w:tr w:rsidR="00365A6B" w:rsidRPr="00365A6B" w14:paraId="477F2529" w14:textId="77777777" w:rsidTr="00AB4909">
        <w:trPr>
          <w:trHeight w:val="20"/>
          <w:jc w:val="center"/>
        </w:trPr>
        <w:tc>
          <w:tcPr>
            <w:tcW w:w="5000" w:type="pct"/>
            <w:gridSpan w:val="9"/>
            <w:vAlign w:val="center"/>
          </w:tcPr>
          <w:p w14:paraId="5FA491ED" w14:textId="77777777" w:rsidR="00FA7E23" w:rsidRPr="00365A6B" w:rsidRDefault="00FA7E23" w:rsidP="00FA7E23">
            <w:pPr>
              <w:snapToGrid w:val="0"/>
              <w:spacing w:line="360" w:lineRule="exact"/>
              <w:jc w:val="left"/>
            </w:pPr>
            <w:r w:rsidRPr="00365A6B">
              <w:t>注：</w:t>
            </w:r>
            <w:r w:rsidRPr="00365A6B">
              <w:t>Ci</w:t>
            </w:r>
            <w:r w:rsidRPr="00365A6B">
              <w:t>污染物最大地面浓度；</w:t>
            </w:r>
            <w:r w:rsidRPr="00365A6B">
              <w:t>Coi</w:t>
            </w:r>
            <w:r w:rsidRPr="00365A6B">
              <w:t>污染物环境质量标准，</w:t>
            </w:r>
            <w:r w:rsidRPr="00365A6B">
              <w:t>Pi</w:t>
            </w:r>
            <w:r w:rsidRPr="00365A6B">
              <w:t>污染物最大地面浓度占标率；</w:t>
            </w:r>
            <w:r w:rsidRPr="00365A6B">
              <w:t>D10%</w:t>
            </w:r>
            <w:r w:rsidRPr="00365A6B">
              <w:t>地面浓度达标准限值</w:t>
            </w:r>
            <w:r w:rsidRPr="00365A6B">
              <w:t>10%</w:t>
            </w:r>
            <w:r w:rsidRPr="00365A6B">
              <w:t>所对应的最远距离。</w:t>
            </w:r>
          </w:p>
        </w:tc>
      </w:tr>
    </w:tbl>
    <w:p w14:paraId="73C17D98" w14:textId="77777777" w:rsidR="00BB2174" w:rsidRPr="00365A6B" w:rsidRDefault="00BB2174" w:rsidP="00BB2174">
      <w:pPr>
        <w:spacing w:line="440" w:lineRule="exact"/>
        <w:ind w:firstLine="482"/>
        <w:rPr>
          <w:noProof/>
          <w:sz w:val="24"/>
          <w:szCs w:val="24"/>
        </w:rPr>
      </w:pPr>
      <w:r w:rsidRPr="00365A6B">
        <w:rPr>
          <w:sz w:val="24"/>
          <w:szCs w:val="24"/>
        </w:rPr>
        <w:t>由上表可知，本项目</w:t>
      </w:r>
      <w:r w:rsidRPr="00365A6B">
        <w:rPr>
          <w:sz w:val="24"/>
          <w:szCs w:val="24"/>
        </w:rPr>
        <w:t>P</w:t>
      </w:r>
      <w:r w:rsidRPr="00365A6B">
        <w:rPr>
          <w:sz w:val="24"/>
          <w:szCs w:val="24"/>
          <w:vertAlign w:val="subscript"/>
        </w:rPr>
        <w:t>max</w:t>
      </w:r>
      <w:r w:rsidRPr="00365A6B">
        <w:rPr>
          <w:sz w:val="24"/>
          <w:szCs w:val="24"/>
        </w:rPr>
        <w:t>最大值为</w:t>
      </w:r>
      <w:r w:rsidR="00084867" w:rsidRPr="00365A6B">
        <w:rPr>
          <w:rFonts w:hint="eastAsia"/>
          <w:sz w:val="24"/>
          <w:szCs w:val="24"/>
        </w:rPr>
        <w:t>橡胶炼化车间</w:t>
      </w:r>
      <w:r w:rsidR="0007570C" w:rsidRPr="00365A6B">
        <w:rPr>
          <w:rFonts w:hint="eastAsia"/>
          <w:sz w:val="24"/>
          <w:szCs w:val="24"/>
        </w:rPr>
        <w:t>无</w:t>
      </w:r>
      <w:r w:rsidR="00870D88" w:rsidRPr="00365A6B">
        <w:rPr>
          <w:sz w:val="24"/>
          <w:szCs w:val="24"/>
        </w:rPr>
        <w:t>组织排放</w:t>
      </w:r>
      <w:r w:rsidRPr="00365A6B">
        <w:rPr>
          <w:sz w:val="24"/>
          <w:szCs w:val="24"/>
        </w:rPr>
        <w:t>的</w:t>
      </w:r>
      <w:r w:rsidR="00C81117" w:rsidRPr="00365A6B">
        <w:rPr>
          <w:rFonts w:hint="eastAsia"/>
          <w:sz w:val="24"/>
          <w:szCs w:val="24"/>
        </w:rPr>
        <w:t>颗粒物</w:t>
      </w:r>
      <w:r w:rsidRPr="00365A6B">
        <w:rPr>
          <w:sz w:val="24"/>
          <w:szCs w:val="24"/>
        </w:rPr>
        <w:t>，</w:t>
      </w:r>
      <w:r w:rsidRPr="00365A6B">
        <w:rPr>
          <w:sz w:val="24"/>
          <w:szCs w:val="24"/>
        </w:rPr>
        <w:t>C</w:t>
      </w:r>
      <w:r w:rsidRPr="00365A6B">
        <w:rPr>
          <w:sz w:val="24"/>
          <w:szCs w:val="24"/>
          <w:vertAlign w:val="subscript"/>
        </w:rPr>
        <w:t>max</w:t>
      </w:r>
      <w:r w:rsidRPr="00365A6B">
        <w:rPr>
          <w:sz w:val="24"/>
          <w:szCs w:val="24"/>
        </w:rPr>
        <w:t>为</w:t>
      </w:r>
      <w:r w:rsidR="00C81117" w:rsidRPr="00365A6B">
        <w:rPr>
          <w:sz w:val="24"/>
          <w:szCs w:val="24"/>
        </w:rPr>
        <w:t>0.01993</w:t>
      </w:r>
      <w:r w:rsidR="00385A91" w:rsidRPr="00365A6B">
        <w:rPr>
          <w:sz w:val="24"/>
          <w:szCs w:val="24"/>
        </w:rPr>
        <w:t>m</w:t>
      </w:r>
      <w:r w:rsidRPr="00365A6B">
        <w:rPr>
          <w:sz w:val="24"/>
          <w:szCs w:val="24"/>
        </w:rPr>
        <w:t>g/m</w:t>
      </w:r>
      <w:r w:rsidRPr="00365A6B">
        <w:rPr>
          <w:sz w:val="24"/>
          <w:szCs w:val="24"/>
          <w:vertAlign w:val="superscript"/>
        </w:rPr>
        <w:t>3</w:t>
      </w:r>
      <w:r w:rsidRPr="00365A6B">
        <w:rPr>
          <w:sz w:val="24"/>
          <w:szCs w:val="24"/>
        </w:rPr>
        <w:t>，</w:t>
      </w:r>
      <w:r w:rsidRPr="00365A6B">
        <w:rPr>
          <w:sz w:val="24"/>
          <w:szCs w:val="24"/>
        </w:rPr>
        <w:t>P</w:t>
      </w:r>
      <w:r w:rsidRPr="00365A6B">
        <w:rPr>
          <w:sz w:val="24"/>
          <w:szCs w:val="24"/>
          <w:vertAlign w:val="subscript"/>
        </w:rPr>
        <w:t>max</w:t>
      </w:r>
      <w:r w:rsidRPr="00365A6B">
        <w:rPr>
          <w:sz w:val="24"/>
          <w:szCs w:val="24"/>
        </w:rPr>
        <w:t>值为</w:t>
      </w:r>
      <w:r w:rsidR="00C81117" w:rsidRPr="00365A6B">
        <w:rPr>
          <w:sz w:val="24"/>
          <w:szCs w:val="24"/>
        </w:rPr>
        <w:t>2.21</w:t>
      </w:r>
      <w:r w:rsidRPr="00365A6B">
        <w:rPr>
          <w:sz w:val="24"/>
          <w:szCs w:val="24"/>
        </w:rPr>
        <w:t>%</w:t>
      </w:r>
      <w:r w:rsidRPr="00365A6B">
        <w:rPr>
          <w:sz w:val="24"/>
          <w:szCs w:val="24"/>
        </w:rPr>
        <w:t>＜</w:t>
      </w:r>
      <w:r w:rsidRPr="00365A6B">
        <w:rPr>
          <w:sz w:val="24"/>
          <w:szCs w:val="24"/>
        </w:rPr>
        <w:t>10%</w:t>
      </w:r>
      <w:r w:rsidRPr="00365A6B">
        <w:rPr>
          <w:sz w:val="24"/>
          <w:szCs w:val="24"/>
        </w:rPr>
        <w:t>，根据《环境影响评价技术导则</w:t>
      </w:r>
      <w:r w:rsidR="00385A91" w:rsidRPr="00365A6B">
        <w:rPr>
          <w:rFonts w:hint="eastAsia"/>
          <w:sz w:val="24"/>
          <w:szCs w:val="24"/>
        </w:rPr>
        <w:t xml:space="preserve"> </w:t>
      </w:r>
      <w:r w:rsidRPr="00365A6B">
        <w:rPr>
          <w:sz w:val="24"/>
          <w:szCs w:val="24"/>
        </w:rPr>
        <w:t xml:space="preserve"> </w:t>
      </w:r>
      <w:r w:rsidRPr="00365A6B">
        <w:rPr>
          <w:sz w:val="24"/>
          <w:szCs w:val="24"/>
        </w:rPr>
        <w:t>大气环境》</w:t>
      </w:r>
      <w:r w:rsidRPr="00365A6B">
        <w:rPr>
          <w:sz w:val="24"/>
          <w:szCs w:val="24"/>
        </w:rPr>
        <w:t>(HJ2.2-2018)</w:t>
      </w:r>
      <w:r w:rsidRPr="00365A6B">
        <w:rPr>
          <w:sz w:val="24"/>
          <w:szCs w:val="24"/>
        </w:rPr>
        <w:t>分级判据，</w:t>
      </w:r>
      <w:r w:rsidR="001B6391" w:rsidRPr="00365A6B">
        <w:rPr>
          <w:rFonts w:hint="eastAsia"/>
          <w:sz w:val="24"/>
          <w:szCs w:val="24"/>
        </w:rPr>
        <w:t>本项目无需提级评价，因此</w:t>
      </w:r>
      <w:r w:rsidRPr="00365A6B">
        <w:rPr>
          <w:sz w:val="24"/>
          <w:szCs w:val="24"/>
        </w:rPr>
        <w:t>确定本项目大气环境影响评价工作等级为二</w:t>
      </w:r>
      <w:r w:rsidRPr="00365A6B">
        <w:rPr>
          <w:noProof/>
          <w:sz w:val="24"/>
          <w:szCs w:val="24"/>
        </w:rPr>
        <w:t>级。</w:t>
      </w:r>
    </w:p>
    <w:p w14:paraId="60FC190B" w14:textId="77777777" w:rsidR="00BB2174" w:rsidRPr="00365A6B" w:rsidRDefault="00BB2174" w:rsidP="00BB2174">
      <w:pPr>
        <w:spacing w:line="440" w:lineRule="exact"/>
        <w:ind w:firstLine="482"/>
        <w:rPr>
          <w:sz w:val="24"/>
          <w:szCs w:val="24"/>
        </w:rPr>
      </w:pPr>
      <w:r w:rsidRPr="00365A6B">
        <w:rPr>
          <w:sz w:val="24"/>
          <w:szCs w:val="24"/>
        </w:rPr>
        <w:t>（</w:t>
      </w:r>
      <w:r w:rsidR="00400A81" w:rsidRPr="00365A6B">
        <w:rPr>
          <w:sz w:val="24"/>
          <w:szCs w:val="24"/>
        </w:rPr>
        <w:t>7</w:t>
      </w:r>
      <w:r w:rsidRPr="00365A6B">
        <w:rPr>
          <w:sz w:val="24"/>
          <w:szCs w:val="24"/>
        </w:rPr>
        <w:t>）评价范围</w:t>
      </w:r>
    </w:p>
    <w:p w14:paraId="42599955" w14:textId="77777777" w:rsidR="001A0688" w:rsidRPr="00365A6B" w:rsidRDefault="00BB2174" w:rsidP="00A8017B">
      <w:pPr>
        <w:snapToGrid w:val="0"/>
        <w:spacing w:line="440" w:lineRule="exact"/>
        <w:ind w:firstLineChars="200" w:firstLine="480"/>
        <w:textAlignment w:val="auto"/>
        <w:rPr>
          <w:sz w:val="24"/>
          <w:szCs w:val="24"/>
        </w:rPr>
      </w:pPr>
      <w:r w:rsidRPr="00365A6B">
        <w:rPr>
          <w:sz w:val="24"/>
        </w:rPr>
        <w:t>本项目大气环境影响评价范围为以厂址为中心，边长为</w:t>
      </w:r>
      <w:r w:rsidRPr="00365A6B">
        <w:rPr>
          <w:sz w:val="24"/>
        </w:rPr>
        <w:t>5km</w:t>
      </w:r>
      <w:r w:rsidRPr="00365A6B">
        <w:rPr>
          <w:sz w:val="24"/>
        </w:rPr>
        <w:t>的矩形区域，总面积</w:t>
      </w:r>
      <w:r w:rsidRPr="00365A6B">
        <w:rPr>
          <w:sz w:val="24"/>
        </w:rPr>
        <w:t>25km</w:t>
      </w:r>
      <w:r w:rsidRPr="00365A6B">
        <w:rPr>
          <w:sz w:val="24"/>
          <w:vertAlign w:val="superscript"/>
        </w:rPr>
        <w:t>2</w:t>
      </w:r>
      <w:r w:rsidRPr="00365A6B">
        <w:rPr>
          <w:sz w:val="24"/>
        </w:rPr>
        <w:t>。</w:t>
      </w:r>
    </w:p>
    <w:p w14:paraId="025C1FA9" w14:textId="77777777" w:rsidR="005E2CDD" w:rsidRPr="00365A6B" w:rsidRDefault="00840BF1" w:rsidP="00A8017B">
      <w:pPr>
        <w:snapToGrid w:val="0"/>
        <w:spacing w:line="360" w:lineRule="auto"/>
        <w:jc w:val="center"/>
        <w:textAlignment w:val="auto"/>
        <w:rPr>
          <w:b/>
          <w:sz w:val="24"/>
          <w:szCs w:val="24"/>
        </w:rPr>
      </w:pPr>
      <w:r w:rsidRPr="00365A6B">
        <w:rPr>
          <w:noProof/>
        </w:rPr>
        <mc:AlternateContent>
          <mc:Choice Requires="wpg">
            <w:drawing>
              <wp:anchor distT="0" distB="0" distL="114300" distR="114300" simplePos="0" relativeHeight="251665408" behindDoc="0" locked="0" layoutInCell="1" allowOverlap="1" wp14:anchorId="5C522F04" wp14:editId="57E2920E">
                <wp:simplePos x="0" y="0"/>
                <wp:positionH relativeFrom="column">
                  <wp:posOffset>-50800</wp:posOffset>
                </wp:positionH>
                <wp:positionV relativeFrom="paragraph">
                  <wp:posOffset>247650</wp:posOffset>
                </wp:positionV>
                <wp:extent cx="5541645" cy="4170045"/>
                <wp:effectExtent l="0" t="9525" r="5080" b="1905"/>
                <wp:wrapNone/>
                <wp:docPr id="13788"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4170045"/>
                          <a:chOff x="1720" y="1830"/>
                          <a:chExt cx="8727" cy="6567"/>
                        </a:xfrm>
                      </wpg:grpSpPr>
                      <wps:wsp>
                        <wps:cNvPr id="13789" name="AutoShape 937"/>
                        <wps:cNvSpPr>
                          <a:spLocks noChangeArrowheads="1"/>
                        </wps:cNvSpPr>
                        <wps:spPr bwMode="auto">
                          <a:xfrm>
                            <a:off x="6255" y="4140"/>
                            <a:ext cx="1470" cy="555"/>
                          </a:xfrm>
                          <a:prstGeom prst="wedgeRoundRectCallout">
                            <a:avLst>
                              <a:gd name="adj1" fmla="val -59116"/>
                              <a:gd name="adj2" fmla="val 113782"/>
                              <a:gd name="adj3" fmla="val 16667"/>
                            </a:avLst>
                          </a:prstGeom>
                          <a:solidFill>
                            <a:srgbClr val="FFFFFF"/>
                          </a:solidFill>
                          <a:ln w="9525">
                            <a:solidFill>
                              <a:srgbClr val="000000"/>
                            </a:solidFill>
                            <a:miter lim="800000"/>
                            <a:headEnd/>
                            <a:tailEnd/>
                          </a:ln>
                        </wps:spPr>
                        <wps:txbx>
                          <w:txbxContent>
                            <w:p w14:paraId="37820AA9" w14:textId="77777777" w:rsidR="00476B76" w:rsidRPr="00A8017B" w:rsidRDefault="00476B76" w:rsidP="00A8017B">
                              <w:pPr>
                                <w:jc w:val="center"/>
                                <w:rPr>
                                  <w:b/>
                                  <w:color w:val="FF0000"/>
                                  <w:sz w:val="18"/>
                                  <w:szCs w:val="18"/>
                                </w:rPr>
                              </w:pPr>
                              <w:r w:rsidRPr="00A8017B">
                                <w:rPr>
                                  <w:rFonts w:hint="eastAsia"/>
                                  <w:b/>
                                  <w:color w:val="FF0000"/>
                                  <w:sz w:val="18"/>
                                  <w:szCs w:val="18"/>
                                </w:rPr>
                                <w:t>本项目位置</w:t>
                              </w:r>
                            </w:p>
                          </w:txbxContent>
                        </wps:txbx>
                        <wps:bodyPr rot="0" vert="horz" wrap="square" lIns="91440" tIns="45720" rIns="91440" bIns="45720" anchor="t" anchorCtr="0" upright="1">
                          <a:noAutofit/>
                        </wps:bodyPr>
                      </wps:wsp>
                      <wps:wsp>
                        <wps:cNvPr id="13790" name="文本框 2"/>
                        <wps:cNvSpPr txBox="1">
                          <a:spLocks noChangeArrowheads="1"/>
                        </wps:cNvSpPr>
                        <wps:spPr bwMode="auto">
                          <a:xfrm>
                            <a:off x="9346" y="1830"/>
                            <a:ext cx="1101" cy="1095"/>
                          </a:xfrm>
                          <a:prstGeom prst="rect">
                            <a:avLst/>
                          </a:prstGeom>
                          <a:solidFill>
                            <a:srgbClr val="FFFFFF"/>
                          </a:solidFill>
                          <a:ln w="9525">
                            <a:solidFill>
                              <a:srgbClr val="000000"/>
                            </a:solidFill>
                            <a:miter lim="800000"/>
                            <a:headEnd/>
                            <a:tailEnd/>
                          </a:ln>
                        </wps:spPr>
                        <wps:txbx>
                          <w:txbxContent>
                            <w:p w14:paraId="30A21103" w14:textId="77777777" w:rsidR="00476B76" w:rsidRDefault="00476B76" w:rsidP="00A8017B">
                              <w:pPr>
                                <w:jc w:val="center"/>
                              </w:pPr>
                              <w:r w:rsidRPr="00A8017B">
                                <w:rPr>
                                  <w:noProof/>
                                </w:rPr>
                                <w:drawing>
                                  <wp:inline distT="0" distB="0" distL="0" distR="0" wp14:anchorId="7D21197E" wp14:editId="79DBF7B9">
                                    <wp:extent cx="504825" cy="581025"/>
                                    <wp:effectExtent l="0" t="0" r="0" b="0"/>
                                    <wp:docPr id="963" name="图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 cy="581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3791" name="AutoShape 959"/>
                        <wps:cNvSpPr>
                          <a:spLocks noChangeArrowheads="1"/>
                        </wps:cNvSpPr>
                        <wps:spPr bwMode="auto">
                          <a:xfrm>
                            <a:off x="7466" y="2460"/>
                            <a:ext cx="1665" cy="576"/>
                          </a:xfrm>
                          <a:prstGeom prst="wedgeRoundRectCallout">
                            <a:avLst>
                              <a:gd name="adj1" fmla="val 60569"/>
                              <a:gd name="adj2" fmla="val 97917"/>
                              <a:gd name="adj3" fmla="val 16667"/>
                            </a:avLst>
                          </a:prstGeom>
                          <a:solidFill>
                            <a:srgbClr val="FFFFFF"/>
                          </a:solidFill>
                          <a:ln w="9525">
                            <a:solidFill>
                              <a:srgbClr val="000000"/>
                            </a:solidFill>
                            <a:miter lim="800000"/>
                            <a:headEnd/>
                            <a:tailEnd/>
                          </a:ln>
                        </wps:spPr>
                        <wps:txbx>
                          <w:txbxContent>
                            <w:p w14:paraId="6A257325" w14:textId="77777777" w:rsidR="00476B76" w:rsidRPr="00A8017B" w:rsidRDefault="00476B76" w:rsidP="00A8017B">
                              <w:pPr>
                                <w:jc w:val="center"/>
                                <w:rPr>
                                  <w:b/>
                                  <w:sz w:val="18"/>
                                  <w:szCs w:val="18"/>
                                </w:rPr>
                              </w:pPr>
                              <w:r w:rsidRPr="00A8017B">
                                <w:rPr>
                                  <w:rFonts w:hint="eastAsia"/>
                                  <w:b/>
                                  <w:sz w:val="18"/>
                                  <w:szCs w:val="18"/>
                                </w:rPr>
                                <w:t>大气评价范围</w:t>
                              </w:r>
                            </w:p>
                          </w:txbxContent>
                        </wps:txbx>
                        <wps:bodyPr rot="0" vert="horz" wrap="square" lIns="91440" tIns="45720" rIns="91440" bIns="45720" anchor="t" anchorCtr="0" upright="1">
                          <a:noAutofit/>
                        </wps:bodyPr>
                      </wps:wsp>
                      <wps:wsp>
                        <wps:cNvPr id="1120" name="文本框 2"/>
                        <wps:cNvSpPr txBox="1">
                          <a:spLocks noChangeArrowheads="1"/>
                        </wps:cNvSpPr>
                        <wps:spPr bwMode="auto">
                          <a:xfrm>
                            <a:off x="1720" y="7629"/>
                            <a:ext cx="1058"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427EB" w14:textId="77777777" w:rsidR="00476B76" w:rsidRDefault="00476B76" w:rsidP="00A8017B">
                              <w:pPr>
                                <w:jc w:val="center"/>
                              </w:pPr>
                              <w:r w:rsidRPr="00785CB6">
                                <w:rPr>
                                  <w:noProof/>
                                </w:rPr>
                                <w:drawing>
                                  <wp:inline distT="0" distB="0" distL="0" distR="0" wp14:anchorId="06BB6547" wp14:editId="5E290C03">
                                    <wp:extent cx="571500" cy="285750"/>
                                    <wp:effectExtent l="0" t="0" r="0" b="0"/>
                                    <wp:docPr id="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C522F04" id="Group 962" o:spid="_x0000_s1026" style="position:absolute;left:0;text-align:left;margin-left:-4pt;margin-top:19.5pt;width:436.35pt;height:328.35pt;z-index:251665408" coordorigin="1720,1830" coordsize="8727,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Iv1QMAAI4OAAAOAAAAZHJzL2Uyb0RvYy54bWzsV0uO3DYQ3QfwHQjuPfq0Pi1hNIYz9gwC&#10;OLFhJwdgS9QnoUiFZI96coDkBll5k33ONedIkVSr1R07EzixMXCihSCKxVLVq1cfnT/Z9QzdUKk6&#10;wQscnPkYUV6KquNNgb/79urxGiOlCa8IE5wW+JYq/OTi0Rfn45DTULSCVVQiUMJVPg4FbrUecs9T&#10;ZUt7os7EQDls1kL2RMNSNl4lyQjae+aFvp94o5DVIEVJlYK3z9wmvrD665qW+mVdK6oRKzDYpu1d&#10;2vvG3L2Lc5I3kgxtV05mkA+woicdh4/Oqp4RTdBWdn9S1XelFErU+qwUvSfquiup9QG8CfwTb66l&#10;2A7WlyYfm2GGCaA9wemD1Zbf3LySqKsgdqt0DcHipIcw2S+jLAkNQOPQ5CB3LYc3wyvpvITHF6L8&#10;QcG2d7pv1o0TRpvxa1GBQrLVwgK0q2VvVIDraGfjcDvHge40KuFlHEdBEsUYlbAXBanvw8JGqmwh&#10;nOZckIYQTtgO1qspimX7fDq/TsPUHU7iJDUnPZK7D1tjJ+OMZ8A6dQBW/TNg37RkoDZeygC2ADbb&#10;A/sUcLBiKFtZy4wJILtHVjlYEReXLeENfSqlGFtKKjAtsJ4cHTALBUG5F+ckjAFPC2c04bVHO4hS&#10;gNJAHYPMEiySD1Lpayp6ZB4KPNKqoa/FllevIbMuCWNiq21Yyc0LpS01qolCpPo+wKjuGeTTDWHo&#10;cZwFQeLC2CyEwqVQYFhoSQeptBBaHQklyRzV6bsQ372pxgglWFdddYzZhWw2l0wiMKLAV/aavDwS&#10;YxyNBc7iMLYOHe2ppQrfXu9S0Xcaihnr+gKvZyGSm/A955UlsCYdc89gMuM2e1wIHRv1brMDQRPX&#10;jahuIbJSuKIFRRYeWiF/wmiEglVg9eOWSIoR+4oDO7IggsgibRdRbPNDLnc2yx3CS1BVYI2Re7zU&#10;ripuB9k1LXwpsDBwYRhbd9rw4mDVtIDc+XRJlIF3rjrd/frL3dvf7377GU31aU4hpHdfClMeXAw/&#10;UjJlqyg5KT5zMgU+sN4kU+Bn92SThBw6JI9LvM+Hxa6pmDQ50OYvyMxhPPi4VFaDofLVg6AycMRR&#10;edEP4mwP1ifoB2mUOAqHUXLaD5Jkar1xauv13DwPRfZf6AeJHyfW4+NKf9QOsjQLbJc8lvlPdQOb&#10;R3Od+78pLCerwAyBD6MnzANpmoQTreee4McwWJuekCbraW7Yj8H7ej8l1H0tgUP9YgxqqhseSD6/&#10;eP84YQm02teWB0Ggv1GK7aAOPz12dp9+0Mxf1XJtp5DDb+TFHwAAAP//AwBQSwMEFAAGAAgAAAAh&#10;ANgfGvThAAAACQEAAA8AAABkcnMvZG93bnJldi54bWxMj0FrwkAQhe+F/odlCr3pJrXGGLMRkbYn&#10;EaqF4m1MxiSY3Q3ZNYn/vtNTe3oMb3jve+l61I3oqXO1NQrCaQCCTG6L2pQKvo7vkxiE82gKbKwh&#10;BXdysM4eH1JMCjuYT+oPvhQcYlyCCirv20RKl1ek0U1tS4a9i+00ej67UhYdDhyuG/kSBJHUWBtu&#10;qLClbUX59XDTCj4GHDaz8K3fXS/b++k433/vQlLq+WncrEB4Gv3fM/ziMzpkzHS2N1M40SiYxDzF&#10;K5gtWdmPo9cFiLOCaDlfgMxS+X9B9gMAAP//AwBQSwECLQAUAAYACAAAACEAtoM4kv4AAADhAQAA&#10;EwAAAAAAAAAAAAAAAAAAAAAAW0NvbnRlbnRfVHlwZXNdLnhtbFBLAQItABQABgAIAAAAIQA4/SH/&#10;1gAAAJQBAAALAAAAAAAAAAAAAAAAAC8BAABfcmVscy8ucmVsc1BLAQItABQABgAIAAAAIQBFm2Iv&#10;1QMAAI4OAAAOAAAAAAAAAAAAAAAAAC4CAABkcnMvZTJvRG9jLnhtbFBLAQItABQABgAIAAAAIQDY&#10;Hxr04QAAAAkBAAAPAAAAAAAAAAAAAAAAAC8GAABkcnMvZG93bnJldi54bWxQSwUGAAAAAAQABADz&#10;AAAAPQc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37" o:spid="_x0000_s1027" type="#_x0000_t62" style="position:absolute;left:6255;top:4140;width:147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I7xAAAAN4AAAAPAAAAZHJzL2Rvd25yZXYueG1sRE9LawIx&#10;EL4X/A9hhN5qVgUfq1G0YNne6gPE27AZN4ubyZKkuv33TaHgbT6+5yzXnW3EnXyoHSsYDjIQxKXT&#10;NVcKTsfd2wxEiMgaG8ek4IcCrFe9lyXm2j14T/dDrEQK4ZCjAhNjm0sZSkMWw8C1xIm7Om8xJugr&#10;qT0+Urht5CjLJtJizanBYEvvhsrb4dsqaM7Xy9a7cj467adfkw8qjPwslHrtd5sFiEhdfIr/3YVO&#10;88fT2Rz+3kk3yNUvAAAA//8DAFBLAQItABQABgAIAAAAIQDb4fbL7gAAAIUBAAATAAAAAAAAAAAA&#10;AAAAAAAAAABbQ29udGVudF9UeXBlc10ueG1sUEsBAi0AFAAGAAgAAAAhAFr0LFu/AAAAFQEAAAsA&#10;AAAAAAAAAAAAAAAAHwEAAF9yZWxzLy5yZWxzUEsBAi0AFAAGAAgAAAAhAJ0QIjvEAAAA3gAAAA8A&#10;AAAAAAAAAAAAAAAABwIAAGRycy9kb3ducmV2LnhtbFBLBQYAAAAAAwADALcAAAD4AgAAAAA=&#10;" adj="-1969,35377">
                  <v:textbox>
                    <w:txbxContent>
                      <w:p w14:paraId="37820AA9" w14:textId="77777777" w:rsidR="00476B76" w:rsidRPr="00A8017B" w:rsidRDefault="00476B76" w:rsidP="00A8017B">
                        <w:pPr>
                          <w:jc w:val="center"/>
                          <w:rPr>
                            <w:b/>
                            <w:color w:val="FF0000"/>
                            <w:sz w:val="18"/>
                            <w:szCs w:val="18"/>
                          </w:rPr>
                        </w:pPr>
                        <w:r w:rsidRPr="00A8017B">
                          <w:rPr>
                            <w:rFonts w:hint="eastAsia"/>
                            <w:b/>
                            <w:color w:val="FF0000"/>
                            <w:sz w:val="18"/>
                            <w:szCs w:val="18"/>
                          </w:rPr>
                          <w:t>本项目位置</w:t>
                        </w:r>
                      </w:p>
                    </w:txbxContent>
                  </v:textbox>
                </v:shape>
                <v:shapetype id="_x0000_t202" coordsize="21600,21600" o:spt="202" path="m,l,21600r21600,l21600,xe">
                  <v:stroke joinstyle="miter"/>
                  <v:path gradientshapeok="t" o:connecttype="rect"/>
                </v:shapetype>
                <v:shape id="_x0000_s1028" type="#_x0000_t202" style="position:absolute;left:9346;top:1830;width:1101;height:10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n+ygAAAN4AAAAPAAAAZHJzL2Rvd25yZXYueG1sRI/dSsNA&#10;EIXvhb7DMoI3YjdVsJp2W/pDsSCIVh9gmh2TtNnZkN0maZ++cyF4N8OcOed803nvKtVSE0rPBkbD&#10;BBRx5m3JuYGf783DC6gQkS1WnsnAmQLMZ4ObKabWd/xF7S7mSkw4pGigiLFOtQ5ZQQ7D0NfEcvv1&#10;jcMoa5Nr22An5q7Sj0nyrB2WLAkF1rQqKDvuTs7AcT1uD/fvb8v9x2Z1yNuku1D2aczdbb+YgIrU&#10;x3/x3/fWSv2n8asACI7MoGdXAAAA//8DAFBLAQItABQABgAIAAAAIQDb4fbL7gAAAIUBAAATAAAA&#10;AAAAAAAAAAAAAAAAAABbQ29udGVudF9UeXBlc10ueG1sUEsBAi0AFAAGAAgAAAAhAFr0LFu/AAAA&#10;FQEAAAsAAAAAAAAAAAAAAAAAHwEAAF9yZWxzLy5yZWxzUEsBAi0AFAAGAAgAAAAhAEPtif7KAAAA&#10;3gAAAA8AAAAAAAAAAAAAAAAABwIAAGRycy9kb3ducmV2LnhtbFBLBQYAAAAAAwADALcAAAD+AgAA&#10;AAA=&#10;">
                  <v:textbox style="mso-fit-shape-to-text:t">
                    <w:txbxContent>
                      <w:p w14:paraId="30A21103" w14:textId="77777777" w:rsidR="00476B76" w:rsidRDefault="00476B76" w:rsidP="00A8017B">
                        <w:pPr>
                          <w:jc w:val="center"/>
                        </w:pPr>
                        <w:r w:rsidRPr="00A8017B">
                          <w:rPr>
                            <w:noProof/>
                          </w:rPr>
                          <w:drawing>
                            <wp:inline distT="0" distB="0" distL="0" distR="0" wp14:anchorId="7D21197E" wp14:editId="79DBF7B9">
                              <wp:extent cx="504825" cy="581025"/>
                              <wp:effectExtent l="0" t="0" r="0" b="0"/>
                              <wp:docPr id="963" name="图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825" cy="581025"/>
                                      </a:xfrm>
                                      <a:prstGeom prst="rect">
                                        <a:avLst/>
                                      </a:prstGeom>
                                      <a:noFill/>
                                      <a:ln>
                                        <a:noFill/>
                                      </a:ln>
                                    </pic:spPr>
                                  </pic:pic>
                                </a:graphicData>
                              </a:graphic>
                            </wp:inline>
                          </w:drawing>
                        </w:r>
                      </w:p>
                    </w:txbxContent>
                  </v:textbox>
                </v:shape>
                <v:shape id="AutoShape 959" o:spid="_x0000_s1029" type="#_x0000_t62" style="position:absolute;left:7466;top:2460;width:166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gAxQAAAN4AAAAPAAAAZHJzL2Rvd25yZXYueG1sRE9La8JA&#10;EL4X+h+WEXqrG219pa4ipQUPBR/x4HGaHZPQ3dmQXU38965Q8DYf33Pmy84acaHGV44VDPoJCOLc&#10;6YoLBYfs+3UKwgdkjcYxKbiSh+Xi+WmOqXYt7+iyD4WIIexTVFCGUKdS+rwki77vauLInVxjMUTY&#10;FFI32MZwa+QwScbSYsWxocSaPkvK//Znq8CvTPZzDtn7ls3vph0PR7vj10ipl163+gARqAsP8b97&#10;reP8t8lsAPd34g1ycQMAAP//AwBQSwECLQAUAAYACAAAACEA2+H2y+4AAACFAQAAEwAAAAAAAAAA&#10;AAAAAAAAAAAAW0NvbnRlbnRfVHlwZXNdLnhtbFBLAQItABQABgAIAAAAIQBa9CxbvwAAABUBAAAL&#10;AAAAAAAAAAAAAAAAAB8BAABfcmVscy8ucmVsc1BLAQItABQABgAIAAAAIQCImjgAxQAAAN4AAAAP&#10;AAAAAAAAAAAAAAAAAAcCAABkcnMvZG93bnJldi54bWxQSwUGAAAAAAMAAwC3AAAA+QIAAAAA&#10;" adj="23883,31950">
                  <v:textbox>
                    <w:txbxContent>
                      <w:p w14:paraId="6A257325" w14:textId="77777777" w:rsidR="00476B76" w:rsidRPr="00A8017B" w:rsidRDefault="00476B76" w:rsidP="00A8017B">
                        <w:pPr>
                          <w:jc w:val="center"/>
                          <w:rPr>
                            <w:b/>
                            <w:sz w:val="18"/>
                            <w:szCs w:val="18"/>
                          </w:rPr>
                        </w:pPr>
                        <w:r w:rsidRPr="00A8017B">
                          <w:rPr>
                            <w:rFonts w:hint="eastAsia"/>
                            <w:b/>
                            <w:sz w:val="18"/>
                            <w:szCs w:val="18"/>
                          </w:rPr>
                          <w:t>大气评价范围</w:t>
                        </w:r>
                      </w:p>
                    </w:txbxContent>
                  </v:textbox>
                </v:shape>
                <v:shape id="_x0000_s1030" type="#_x0000_t202" style="position:absolute;left:1720;top:7629;width:1058;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ZowwAAAN0AAAAPAAAAZHJzL2Rvd25yZXYueG1sRI9Ba8Mw&#10;DIXvg/4Ho8Juq5PCxsjqlrJu0MMu69K7iLU4LJZDrDbpv58Og90k3tN7nza7OfbmSmPuEjsoVwUY&#10;4ib5jlsH9df7wzOYLMge+8Tk4EYZdtvF3QYrnyb+pOtJWqMhnCt0EESGytrcBIqYV2kgVu07jRFF&#10;17G1fsRJw2Nv10XxZCN2rA0BB3oN1PycLtGBiN+Xt/ot5uN5/jhMoWgesXbufjnvX8AIzfJv/rs+&#10;esUv18qv3+gIdvsLAAD//wMAUEsBAi0AFAAGAAgAAAAhANvh9svuAAAAhQEAABMAAAAAAAAAAAAA&#10;AAAAAAAAAFtDb250ZW50X1R5cGVzXS54bWxQSwECLQAUAAYACAAAACEAWvQsW78AAAAVAQAACwAA&#10;AAAAAAAAAAAAAAAfAQAAX3JlbHMvLnJlbHNQSwECLQAUAAYACAAAACEAGcAmaMMAAADdAAAADwAA&#10;AAAAAAAAAAAAAAAHAgAAZHJzL2Rvd25yZXYueG1sUEsFBgAAAAADAAMAtwAAAPcCAAAAAA==&#10;" filled="f" stroked="f">
                  <v:textbox style="mso-fit-shape-to-text:t">
                    <w:txbxContent>
                      <w:p w14:paraId="777427EB" w14:textId="77777777" w:rsidR="00476B76" w:rsidRDefault="00476B76" w:rsidP="00A8017B">
                        <w:pPr>
                          <w:jc w:val="center"/>
                        </w:pPr>
                        <w:r w:rsidRPr="00785CB6">
                          <w:rPr>
                            <w:noProof/>
                          </w:rPr>
                          <w:drawing>
                            <wp:inline distT="0" distB="0" distL="0" distR="0" wp14:anchorId="06BB6547" wp14:editId="5E290C03">
                              <wp:extent cx="571500" cy="285750"/>
                              <wp:effectExtent l="0" t="0" r="0" b="0"/>
                              <wp:docPr id="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p>
                    </w:txbxContent>
                  </v:textbox>
                </v:shape>
              </v:group>
            </w:pict>
          </mc:Fallback>
        </mc:AlternateContent>
      </w:r>
      <w:r w:rsidRPr="00365A6B">
        <w:rPr>
          <w:noProof/>
        </w:rPr>
        <mc:AlternateContent>
          <mc:Choice Requires="wpg">
            <w:drawing>
              <wp:anchor distT="0" distB="0" distL="114300" distR="114300" simplePos="0" relativeHeight="251662336" behindDoc="0" locked="0" layoutInCell="1" allowOverlap="1" wp14:anchorId="2A0A089E" wp14:editId="5DF94D98">
                <wp:simplePos x="0" y="0"/>
                <wp:positionH relativeFrom="column">
                  <wp:posOffset>190500</wp:posOffset>
                </wp:positionH>
                <wp:positionV relativeFrom="paragraph">
                  <wp:posOffset>476250</wp:posOffset>
                </wp:positionV>
                <wp:extent cx="5172075" cy="3653790"/>
                <wp:effectExtent l="0" t="0" r="0" b="3810"/>
                <wp:wrapNone/>
                <wp:docPr id="13772"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2075" cy="3653790"/>
                          <a:chOff x="2100" y="2190"/>
                          <a:chExt cx="8145" cy="5754"/>
                        </a:xfrm>
                      </wpg:grpSpPr>
                      <wps:wsp>
                        <wps:cNvPr id="13773" name="文本框 2"/>
                        <wps:cNvSpPr txBox="1">
                          <a:spLocks noChangeArrowheads="1"/>
                        </wps:cNvSpPr>
                        <wps:spPr bwMode="auto">
                          <a:xfrm>
                            <a:off x="2505" y="3372"/>
                            <a:ext cx="101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3E1F2" w14:textId="77777777" w:rsidR="00476B76" w:rsidRPr="00A8017B" w:rsidRDefault="00476B76">
                              <w:pPr>
                                <w:rPr>
                                  <w:b/>
                                  <w:sz w:val="18"/>
                                  <w:szCs w:val="18"/>
                                </w:rPr>
                              </w:pPr>
                              <w:r w:rsidRPr="00A8017B">
                                <w:rPr>
                                  <w:rFonts w:hint="eastAsia"/>
                                  <w:b/>
                                  <w:sz w:val="18"/>
                                  <w:szCs w:val="18"/>
                                </w:rPr>
                                <w:t>王庄村</w:t>
                              </w:r>
                            </w:p>
                          </w:txbxContent>
                        </wps:txbx>
                        <wps:bodyPr rot="0" vert="horz" wrap="square" lIns="91440" tIns="45720" rIns="91440" bIns="45720" anchor="t" anchorCtr="0" upright="1">
                          <a:spAutoFit/>
                        </wps:bodyPr>
                      </wps:wsp>
                      <wps:wsp>
                        <wps:cNvPr id="13774" name="文本框 2"/>
                        <wps:cNvSpPr txBox="1">
                          <a:spLocks noChangeArrowheads="1"/>
                        </wps:cNvSpPr>
                        <wps:spPr bwMode="auto">
                          <a:xfrm>
                            <a:off x="3615" y="2190"/>
                            <a:ext cx="101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EF927" w14:textId="77777777" w:rsidR="00476B76" w:rsidRPr="00A8017B" w:rsidRDefault="00476B76" w:rsidP="00A8017B">
                              <w:pPr>
                                <w:rPr>
                                  <w:b/>
                                  <w:sz w:val="18"/>
                                  <w:szCs w:val="18"/>
                                </w:rPr>
                              </w:pPr>
                              <w:r>
                                <w:rPr>
                                  <w:rFonts w:hint="eastAsia"/>
                                  <w:b/>
                                  <w:sz w:val="18"/>
                                  <w:szCs w:val="18"/>
                                </w:rPr>
                                <w:t>南阳</w:t>
                              </w:r>
                              <w:r w:rsidRPr="00A8017B">
                                <w:rPr>
                                  <w:rFonts w:hint="eastAsia"/>
                                  <w:b/>
                                  <w:sz w:val="18"/>
                                  <w:szCs w:val="18"/>
                                </w:rPr>
                                <w:t>村</w:t>
                              </w:r>
                            </w:p>
                          </w:txbxContent>
                        </wps:txbx>
                        <wps:bodyPr rot="0" vert="horz" wrap="square" lIns="91440" tIns="45720" rIns="91440" bIns="45720" anchor="t" anchorCtr="0" upright="1">
                          <a:spAutoFit/>
                        </wps:bodyPr>
                      </wps:wsp>
                      <wps:wsp>
                        <wps:cNvPr id="13775" name="文本框 2"/>
                        <wps:cNvSpPr txBox="1">
                          <a:spLocks noChangeArrowheads="1"/>
                        </wps:cNvSpPr>
                        <wps:spPr bwMode="auto">
                          <a:xfrm>
                            <a:off x="2100" y="5505"/>
                            <a:ext cx="101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11CDA" w14:textId="77777777" w:rsidR="00476B76" w:rsidRPr="00A8017B" w:rsidRDefault="00476B76" w:rsidP="00A8017B">
                              <w:pPr>
                                <w:rPr>
                                  <w:b/>
                                  <w:sz w:val="18"/>
                                  <w:szCs w:val="18"/>
                                </w:rPr>
                              </w:pPr>
                              <w:r>
                                <w:rPr>
                                  <w:rFonts w:hint="eastAsia"/>
                                  <w:b/>
                                  <w:sz w:val="18"/>
                                  <w:szCs w:val="18"/>
                                </w:rPr>
                                <w:t>东岗</w:t>
                              </w:r>
                              <w:r w:rsidRPr="00A8017B">
                                <w:rPr>
                                  <w:rFonts w:hint="eastAsia"/>
                                  <w:b/>
                                  <w:sz w:val="18"/>
                                  <w:szCs w:val="18"/>
                                </w:rPr>
                                <w:t>村</w:t>
                              </w:r>
                            </w:p>
                          </w:txbxContent>
                        </wps:txbx>
                        <wps:bodyPr rot="0" vert="horz" wrap="square" lIns="91440" tIns="45720" rIns="91440" bIns="45720" anchor="t" anchorCtr="0" upright="1">
                          <a:spAutoFit/>
                        </wps:bodyPr>
                      </wps:wsp>
                      <wps:wsp>
                        <wps:cNvPr id="13776" name="文本框 2"/>
                        <wps:cNvSpPr txBox="1">
                          <a:spLocks noChangeArrowheads="1"/>
                        </wps:cNvSpPr>
                        <wps:spPr bwMode="auto">
                          <a:xfrm>
                            <a:off x="4530" y="4800"/>
                            <a:ext cx="101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4F24F" w14:textId="77777777" w:rsidR="00476B76" w:rsidRPr="00A8017B" w:rsidRDefault="00476B76" w:rsidP="00A8017B">
                              <w:pPr>
                                <w:rPr>
                                  <w:b/>
                                  <w:sz w:val="18"/>
                                  <w:szCs w:val="18"/>
                                </w:rPr>
                              </w:pPr>
                              <w:r>
                                <w:rPr>
                                  <w:rFonts w:hint="eastAsia"/>
                                  <w:b/>
                                  <w:sz w:val="18"/>
                                  <w:szCs w:val="18"/>
                                </w:rPr>
                                <w:t>清风店镇</w:t>
                              </w:r>
                            </w:p>
                          </w:txbxContent>
                        </wps:txbx>
                        <wps:bodyPr rot="0" vert="horz" wrap="square" lIns="91440" tIns="45720" rIns="91440" bIns="45720" anchor="t" anchorCtr="0" upright="1">
                          <a:spAutoFit/>
                        </wps:bodyPr>
                      </wps:wsp>
                      <wps:wsp>
                        <wps:cNvPr id="13777" name="文本框 2"/>
                        <wps:cNvSpPr txBox="1">
                          <a:spLocks noChangeArrowheads="1"/>
                        </wps:cNvSpPr>
                        <wps:spPr bwMode="auto">
                          <a:xfrm>
                            <a:off x="3405" y="4605"/>
                            <a:ext cx="76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5E3C8" w14:textId="77777777" w:rsidR="00476B76" w:rsidRPr="00A8017B" w:rsidRDefault="00476B76" w:rsidP="00A8017B">
                              <w:pPr>
                                <w:rPr>
                                  <w:b/>
                                  <w:sz w:val="18"/>
                                  <w:szCs w:val="18"/>
                                </w:rPr>
                              </w:pPr>
                              <w:r>
                                <w:rPr>
                                  <w:rFonts w:hint="eastAsia"/>
                                  <w:b/>
                                  <w:sz w:val="18"/>
                                  <w:szCs w:val="18"/>
                                </w:rPr>
                                <w:t>吴</w:t>
                              </w:r>
                              <w:r w:rsidRPr="00A8017B">
                                <w:rPr>
                                  <w:rFonts w:hint="eastAsia"/>
                                  <w:b/>
                                  <w:sz w:val="18"/>
                                  <w:szCs w:val="18"/>
                                </w:rPr>
                                <w:t>村</w:t>
                              </w:r>
                            </w:p>
                          </w:txbxContent>
                        </wps:txbx>
                        <wps:bodyPr rot="0" vert="horz" wrap="square" lIns="91440" tIns="45720" rIns="91440" bIns="45720" anchor="t" anchorCtr="0" upright="1">
                          <a:noAutofit/>
                        </wps:bodyPr>
                      </wps:wsp>
                      <wps:wsp>
                        <wps:cNvPr id="13778" name="文本框 2"/>
                        <wps:cNvSpPr txBox="1">
                          <a:spLocks noChangeArrowheads="1"/>
                        </wps:cNvSpPr>
                        <wps:spPr bwMode="auto">
                          <a:xfrm>
                            <a:off x="3810" y="5529"/>
                            <a:ext cx="13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A841C" w14:textId="77777777" w:rsidR="00476B76" w:rsidRPr="00A8017B" w:rsidRDefault="00476B76" w:rsidP="00A8017B">
                              <w:pPr>
                                <w:rPr>
                                  <w:b/>
                                  <w:sz w:val="18"/>
                                  <w:szCs w:val="18"/>
                                </w:rPr>
                              </w:pPr>
                              <w:r>
                                <w:rPr>
                                  <w:rFonts w:hint="eastAsia"/>
                                  <w:b/>
                                  <w:sz w:val="18"/>
                                  <w:szCs w:val="18"/>
                                </w:rPr>
                                <w:t>北太平庄</w:t>
                              </w:r>
                              <w:r w:rsidRPr="00A8017B">
                                <w:rPr>
                                  <w:rFonts w:hint="eastAsia"/>
                                  <w:b/>
                                  <w:sz w:val="18"/>
                                  <w:szCs w:val="18"/>
                                </w:rPr>
                                <w:t>村</w:t>
                              </w:r>
                            </w:p>
                          </w:txbxContent>
                        </wps:txbx>
                        <wps:bodyPr rot="0" vert="horz" wrap="square" lIns="91440" tIns="45720" rIns="91440" bIns="45720" anchor="t" anchorCtr="0" upright="1">
                          <a:noAutofit/>
                        </wps:bodyPr>
                      </wps:wsp>
                      <wps:wsp>
                        <wps:cNvPr id="13779" name="文本框 2"/>
                        <wps:cNvSpPr txBox="1">
                          <a:spLocks noChangeArrowheads="1"/>
                        </wps:cNvSpPr>
                        <wps:spPr bwMode="auto">
                          <a:xfrm>
                            <a:off x="6960" y="5001"/>
                            <a:ext cx="101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0EAA4" w14:textId="77777777" w:rsidR="00476B76" w:rsidRPr="00A8017B" w:rsidRDefault="00476B76" w:rsidP="00A8017B">
                              <w:pPr>
                                <w:rPr>
                                  <w:b/>
                                  <w:sz w:val="18"/>
                                  <w:szCs w:val="18"/>
                                </w:rPr>
                              </w:pPr>
                              <w:r>
                                <w:rPr>
                                  <w:rFonts w:hint="eastAsia"/>
                                  <w:b/>
                                  <w:sz w:val="18"/>
                                  <w:szCs w:val="18"/>
                                </w:rPr>
                                <w:t>北支合</w:t>
                              </w:r>
                              <w:r w:rsidRPr="00A8017B">
                                <w:rPr>
                                  <w:rFonts w:hint="eastAsia"/>
                                  <w:b/>
                                  <w:sz w:val="18"/>
                                  <w:szCs w:val="18"/>
                                </w:rPr>
                                <w:t>村</w:t>
                              </w:r>
                            </w:p>
                          </w:txbxContent>
                        </wps:txbx>
                        <wps:bodyPr rot="0" vert="horz" wrap="square" lIns="91440" tIns="45720" rIns="91440" bIns="45720" anchor="t" anchorCtr="0" upright="1">
                          <a:spAutoFit/>
                        </wps:bodyPr>
                      </wps:wsp>
                      <wps:wsp>
                        <wps:cNvPr id="13780" name="文本框 2"/>
                        <wps:cNvSpPr txBox="1">
                          <a:spLocks noChangeArrowheads="1"/>
                        </wps:cNvSpPr>
                        <wps:spPr bwMode="auto">
                          <a:xfrm>
                            <a:off x="8209" y="4005"/>
                            <a:ext cx="101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6DC9D" w14:textId="77777777" w:rsidR="00476B76" w:rsidRPr="00A8017B" w:rsidRDefault="00476B76" w:rsidP="00A8017B">
                              <w:pPr>
                                <w:rPr>
                                  <w:b/>
                                  <w:sz w:val="18"/>
                                  <w:szCs w:val="18"/>
                                </w:rPr>
                              </w:pPr>
                              <w:r>
                                <w:rPr>
                                  <w:rFonts w:hint="eastAsia"/>
                                  <w:b/>
                                  <w:sz w:val="18"/>
                                  <w:szCs w:val="18"/>
                                </w:rPr>
                                <w:t>宿家佐</w:t>
                              </w:r>
                              <w:r w:rsidRPr="00A8017B">
                                <w:rPr>
                                  <w:rFonts w:hint="eastAsia"/>
                                  <w:b/>
                                  <w:sz w:val="18"/>
                                  <w:szCs w:val="18"/>
                                </w:rPr>
                                <w:t>村</w:t>
                              </w:r>
                            </w:p>
                          </w:txbxContent>
                        </wps:txbx>
                        <wps:bodyPr rot="0" vert="horz" wrap="square" lIns="91440" tIns="45720" rIns="91440" bIns="45720" anchor="t" anchorCtr="0" upright="1">
                          <a:spAutoFit/>
                        </wps:bodyPr>
                      </wps:wsp>
                      <wps:wsp>
                        <wps:cNvPr id="13781" name="文本框 2"/>
                        <wps:cNvSpPr txBox="1">
                          <a:spLocks noChangeArrowheads="1"/>
                        </wps:cNvSpPr>
                        <wps:spPr bwMode="auto">
                          <a:xfrm>
                            <a:off x="3810" y="7335"/>
                            <a:ext cx="101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7F6F6" w14:textId="77777777" w:rsidR="00476B76" w:rsidRPr="00A8017B" w:rsidRDefault="00476B76" w:rsidP="00A8017B">
                              <w:pPr>
                                <w:rPr>
                                  <w:b/>
                                  <w:sz w:val="18"/>
                                  <w:szCs w:val="18"/>
                                </w:rPr>
                              </w:pPr>
                              <w:r>
                                <w:rPr>
                                  <w:rFonts w:hint="eastAsia"/>
                                  <w:b/>
                                  <w:sz w:val="18"/>
                                  <w:szCs w:val="18"/>
                                </w:rPr>
                                <w:t>西三路</w:t>
                              </w:r>
                              <w:r w:rsidRPr="00A8017B">
                                <w:rPr>
                                  <w:rFonts w:hint="eastAsia"/>
                                  <w:b/>
                                  <w:sz w:val="18"/>
                                  <w:szCs w:val="18"/>
                                </w:rPr>
                                <w:t>村</w:t>
                              </w:r>
                            </w:p>
                          </w:txbxContent>
                        </wps:txbx>
                        <wps:bodyPr rot="0" vert="horz" wrap="square" lIns="91440" tIns="45720" rIns="91440" bIns="45720" anchor="t" anchorCtr="0" upright="1">
                          <a:spAutoFit/>
                        </wps:bodyPr>
                      </wps:wsp>
                      <wps:wsp>
                        <wps:cNvPr id="13782" name="文本框 2"/>
                        <wps:cNvSpPr txBox="1">
                          <a:spLocks noChangeArrowheads="1"/>
                        </wps:cNvSpPr>
                        <wps:spPr bwMode="auto">
                          <a:xfrm>
                            <a:off x="4631" y="7125"/>
                            <a:ext cx="101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FD6E2" w14:textId="77777777" w:rsidR="00476B76" w:rsidRPr="00A8017B" w:rsidRDefault="00476B76" w:rsidP="00A8017B">
                              <w:pPr>
                                <w:rPr>
                                  <w:b/>
                                  <w:sz w:val="18"/>
                                  <w:szCs w:val="18"/>
                                </w:rPr>
                              </w:pPr>
                              <w:r>
                                <w:rPr>
                                  <w:rFonts w:hint="eastAsia"/>
                                  <w:b/>
                                  <w:sz w:val="18"/>
                                  <w:szCs w:val="18"/>
                                </w:rPr>
                                <w:t>燕三路</w:t>
                              </w:r>
                              <w:r w:rsidRPr="00A8017B">
                                <w:rPr>
                                  <w:rFonts w:hint="eastAsia"/>
                                  <w:b/>
                                  <w:sz w:val="18"/>
                                  <w:szCs w:val="18"/>
                                </w:rPr>
                                <w:t>村</w:t>
                              </w:r>
                            </w:p>
                          </w:txbxContent>
                        </wps:txbx>
                        <wps:bodyPr rot="0" vert="horz" wrap="square" lIns="91440" tIns="45720" rIns="91440" bIns="45720" anchor="t" anchorCtr="0" upright="1">
                          <a:spAutoFit/>
                        </wps:bodyPr>
                      </wps:wsp>
                      <wps:wsp>
                        <wps:cNvPr id="13783" name="文本框 2"/>
                        <wps:cNvSpPr txBox="1">
                          <a:spLocks noChangeArrowheads="1"/>
                        </wps:cNvSpPr>
                        <wps:spPr bwMode="auto">
                          <a:xfrm>
                            <a:off x="7197" y="7125"/>
                            <a:ext cx="101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C9DBF" w14:textId="77777777" w:rsidR="00476B76" w:rsidRPr="00A8017B" w:rsidRDefault="00476B76" w:rsidP="00A8017B">
                              <w:pPr>
                                <w:rPr>
                                  <w:b/>
                                  <w:sz w:val="18"/>
                                  <w:szCs w:val="18"/>
                                </w:rPr>
                              </w:pPr>
                              <w:r>
                                <w:rPr>
                                  <w:rFonts w:hint="eastAsia"/>
                                  <w:b/>
                                  <w:sz w:val="18"/>
                                  <w:szCs w:val="18"/>
                                </w:rPr>
                                <w:t>东三路</w:t>
                              </w:r>
                              <w:r w:rsidRPr="00A8017B">
                                <w:rPr>
                                  <w:rFonts w:hint="eastAsia"/>
                                  <w:b/>
                                  <w:sz w:val="18"/>
                                  <w:szCs w:val="18"/>
                                </w:rPr>
                                <w:t>村</w:t>
                              </w:r>
                            </w:p>
                          </w:txbxContent>
                        </wps:txbx>
                        <wps:bodyPr rot="0" vert="horz" wrap="square" lIns="91440" tIns="45720" rIns="91440" bIns="45720" anchor="t" anchorCtr="0" upright="1">
                          <a:spAutoFit/>
                        </wps:bodyPr>
                      </wps:wsp>
                      <wps:wsp>
                        <wps:cNvPr id="13784" name="文本框 2"/>
                        <wps:cNvSpPr txBox="1">
                          <a:spLocks noChangeArrowheads="1"/>
                        </wps:cNvSpPr>
                        <wps:spPr bwMode="auto">
                          <a:xfrm>
                            <a:off x="6960" y="6009"/>
                            <a:ext cx="101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789EF" w14:textId="77777777" w:rsidR="00476B76" w:rsidRPr="00A8017B" w:rsidRDefault="00476B76" w:rsidP="00A8017B">
                              <w:pPr>
                                <w:rPr>
                                  <w:b/>
                                  <w:sz w:val="18"/>
                                  <w:szCs w:val="18"/>
                                </w:rPr>
                              </w:pPr>
                              <w:r>
                                <w:rPr>
                                  <w:rFonts w:hint="eastAsia"/>
                                  <w:b/>
                                  <w:sz w:val="18"/>
                                  <w:szCs w:val="18"/>
                                </w:rPr>
                                <w:t>南支合</w:t>
                              </w:r>
                              <w:r w:rsidRPr="00A8017B">
                                <w:rPr>
                                  <w:rFonts w:hint="eastAsia"/>
                                  <w:b/>
                                  <w:sz w:val="18"/>
                                  <w:szCs w:val="18"/>
                                </w:rPr>
                                <w:t>村</w:t>
                              </w:r>
                            </w:p>
                          </w:txbxContent>
                        </wps:txbx>
                        <wps:bodyPr rot="0" vert="horz" wrap="square" lIns="91440" tIns="45720" rIns="91440" bIns="45720" anchor="t" anchorCtr="0" upright="1">
                          <a:spAutoFit/>
                        </wps:bodyPr>
                      </wps:wsp>
                      <wps:wsp>
                        <wps:cNvPr id="13785" name="文本框 2"/>
                        <wps:cNvSpPr txBox="1">
                          <a:spLocks noChangeArrowheads="1"/>
                        </wps:cNvSpPr>
                        <wps:spPr bwMode="auto">
                          <a:xfrm>
                            <a:off x="5546" y="7335"/>
                            <a:ext cx="101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F220E" w14:textId="77777777" w:rsidR="00476B76" w:rsidRPr="00A8017B" w:rsidRDefault="00476B76" w:rsidP="00A8017B">
                              <w:pPr>
                                <w:rPr>
                                  <w:b/>
                                  <w:sz w:val="18"/>
                                  <w:szCs w:val="18"/>
                                </w:rPr>
                              </w:pPr>
                              <w:r>
                                <w:rPr>
                                  <w:rFonts w:hint="eastAsia"/>
                                  <w:b/>
                                  <w:sz w:val="18"/>
                                  <w:szCs w:val="18"/>
                                </w:rPr>
                                <w:t>大三路</w:t>
                              </w:r>
                              <w:r w:rsidRPr="00A8017B">
                                <w:rPr>
                                  <w:rFonts w:hint="eastAsia"/>
                                  <w:b/>
                                  <w:sz w:val="18"/>
                                  <w:szCs w:val="18"/>
                                </w:rPr>
                                <w:t>村</w:t>
                              </w:r>
                            </w:p>
                          </w:txbxContent>
                        </wps:txbx>
                        <wps:bodyPr rot="0" vert="horz" wrap="square" lIns="91440" tIns="45720" rIns="91440" bIns="45720" anchor="t" anchorCtr="0" upright="1">
                          <a:spAutoFit/>
                        </wps:bodyPr>
                      </wps:wsp>
                      <wps:wsp>
                        <wps:cNvPr id="13786" name="文本框 2"/>
                        <wps:cNvSpPr txBox="1">
                          <a:spLocks noChangeArrowheads="1"/>
                        </wps:cNvSpPr>
                        <wps:spPr bwMode="auto">
                          <a:xfrm>
                            <a:off x="9229" y="7440"/>
                            <a:ext cx="101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0743F" w14:textId="77777777" w:rsidR="00476B76" w:rsidRPr="00A8017B" w:rsidRDefault="00476B76" w:rsidP="00A8017B">
                              <w:pPr>
                                <w:rPr>
                                  <w:b/>
                                  <w:sz w:val="18"/>
                                  <w:szCs w:val="18"/>
                                </w:rPr>
                              </w:pPr>
                              <w:r>
                                <w:rPr>
                                  <w:rFonts w:hint="eastAsia"/>
                                  <w:b/>
                                  <w:sz w:val="18"/>
                                  <w:szCs w:val="18"/>
                                </w:rPr>
                                <w:t>胡房</w:t>
                              </w:r>
                              <w:r w:rsidRPr="00A8017B">
                                <w:rPr>
                                  <w:rFonts w:hint="eastAsia"/>
                                  <w:b/>
                                  <w:sz w:val="18"/>
                                  <w:szCs w:val="18"/>
                                </w:rPr>
                                <w:t>村</w:t>
                              </w:r>
                            </w:p>
                          </w:txbxContent>
                        </wps:txbx>
                        <wps:bodyPr rot="0" vert="horz" wrap="square" lIns="91440" tIns="45720" rIns="91440" bIns="45720" anchor="t" anchorCtr="0" upright="1">
                          <a:spAutoFit/>
                        </wps:bodyPr>
                      </wps:wsp>
                      <wps:wsp>
                        <wps:cNvPr id="13787" name="文本框 2"/>
                        <wps:cNvSpPr txBox="1">
                          <a:spLocks noChangeArrowheads="1"/>
                        </wps:cNvSpPr>
                        <wps:spPr bwMode="auto">
                          <a:xfrm>
                            <a:off x="8700" y="5775"/>
                            <a:ext cx="101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838" w14:textId="77777777" w:rsidR="00476B76" w:rsidRPr="00A8017B" w:rsidRDefault="00476B76" w:rsidP="00A8017B">
                              <w:pPr>
                                <w:rPr>
                                  <w:b/>
                                  <w:sz w:val="18"/>
                                  <w:szCs w:val="18"/>
                                </w:rPr>
                              </w:pPr>
                              <w:r>
                                <w:rPr>
                                  <w:rFonts w:hint="eastAsia"/>
                                  <w:b/>
                                  <w:sz w:val="18"/>
                                  <w:szCs w:val="18"/>
                                </w:rPr>
                                <w:t>陈家佐</w:t>
                              </w:r>
                              <w:r w:rsidRPr="00A8017B">
                                <w:rPr>
                                  <w:rFonts w:hint="eastAsia"/>
                                  <w:b/>
                                  <w:sz w:val="18"/>
                                  <w:szCs w:val="18"/>
                                </w:rPr>
                                <w:t>村</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A0A089E" id="Group 961" o:spid="_x0000_s1031" style="position:absolute;left:0;text-align:left;margin-left:15pt;margin-top:37.5pt;width:407.25pt;height:287.7pt;z-index:251662336" coordorigin="2100,2190" coordsize="8145,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c39QMAANkkAAAOAAAAZHJzL2Uyb0RvYy54bWzsWkuO3DYQ3QfIHQjuMxL1b2F6DH8ygwCO&#10;PYCdA7Al6oNIokyqRz05gHODrLLx3ueac7hIqtU9HTcSOICHC20ESZRKVa8ei1UlXj7btQ26Y0LW&#10;vFtjcuFixLqM53VXrvFv769/SjCSA+1y2vCOrfE9k/jZ1Y8/XI59yjxe8SZnAoGQTqZjv8bVMPSp&#10;48isYi2VF7xnHQwWXLR0gEtROrmgI0hvG8dz3cgZuch7wTMmJdx9ZQbxlZZfFCwb3haFZANq1hh0&#10;G/RR6ONGHZ2rS5qWgvZVnU1q0G/QoqV1Bx+dRb2iA0VbUf9DVFtngkteDBcZbx1eFHXGtA1gDXFP&#10;rLkRfNtrW8p0LPsZJoD2BKdvFpu9ubsVqM7Bd34cexh1tAU36S+jVUQUQGNfpvDcjejf9bfCWAmn&#10;r3n2u4Rh53RcXZfmYbQZf+U5CKTbgWuAdoVolQgwHe20H+5nP7DdgDK4GZLYc+MQowzG/Cj049Xk&#10;qawCd6r3POKCO2HYI4exn6f3ExJML4dxGCgTHJqaD2tlJ+WUZcA6eQBW/j9g31W0Z9pfUgF2BKy/&#10;B/bhrz8f/v788Okj8gy0+kmFKxp2LzhYRjRM0sCLOv6yol3JngvBx4rRHFTUTgFD5leNIVIJ+Te8&#10;vdAFaBSsPnhbs3+POnFJZCAP3ceg0bQXcrhhvEXqZI0FzCutJr17LQeD7/4R5dyOX9dNo6U33aMb&#10;4Ah1R2uvFDaqD7vNTpNQf1dZtuH5PZgjuJmxEGHgpOLiD4xGmK1rLD9sqWAYNb90AMmKBIGa3voi&#10;CIE+GInjkc3xCO0yELXGA0bm9OVgQsK2F3VZwZf2TngOtL2utYUHrSb1gTjfkUGBLQzyI2IYdJh5&#10;NjEo3E+rhUEnMQi8ZoL7k8egfewOVTCyLgZFC4POrGKwPNjBoCD0zeofJJAGWMegeGHQGQbFtjDI&#10;D6Y8KIhOY1AcQaRUmWeQrJQj59zx+6VBiVUE6rhKgwor0iAoJ+0IQX5CTAgKQ0/ThKZzGuSHMGQY&#10;pKPTEzBIq3RIWZ84kbaJQStbGBStoolBrqtLuiMGWVCKAb0h+FlDIdlbU4sl4DY7glDiuUBntVS5&#10;p6uYDdU8mdpHSzlvejWHhlBCbKHQvI7Fvm9hMUbmNtlSzz+u55O5WfvU9XwQ+UBniEIx8WykkL8s&#10;ZF8vxxJr2tIxWUFpaC+Flr70mT8biTV96TmdjlxIiqzrCUHTfEmnv/pzLLGmMR2GAbQ4VRSyMxda&#10;OtPnopA1nemVB90gTSH1Q9K+KLS0ps9RyJrWdBJPWxvCGPZA2Echu5rT/6EvpPd8wP4Z3cqf9vqo&#10;DTrH1/qf/mFH0tUXAAAA//8DAFBLAwQUAAYACAAAACEAC0QlBeEAAAAJAQAADwAAAGRycy9kb3du&#10;cmV2LnhtbEyPQUvDQBCF74L/YRnBm92NTWqJ2ZRS1FMRbIXS2zSZJqHZ3ZDdJum/dzzp6TG84b3v&#10;ZavJtGKg3jfOaohmCgTZwpWNrTR879+fliB8QFti6yxpuJGHVX5/l2FautF+0bALleAQ61PUUIfQ&#10;pVL6oiaDfuY6suydXW8w8NlXsuxx5HDTymelFtJgY7mhxo42NRWX3dVo+BhxXM+jt2F7OW9ux33y&#10;edhGpPXjw7R+BRFoCn/P8IvP6JAz08ldbelFq2GueErQ8JKwsr+M4wTEScMiUTHIPJP/F+Q/AAAA&#10;//8DAFBLAQItABQABgAIAAAAIQC2gziS/gAAAOEBAAATAAAAAAAAAAAAAAAAAAAAAABbQ29udGVu&#10;dF9UeXBlc10ueG1sUEsBAi0AFAAGAAgAAAAhADj9If/WAAAAlAEAAAsAAAAAAAAAAAAAAAAALwEA&#10;AF9yZWxzLy5yZWxzUEsBAi0AFAAGAAgAAAAhANwkpzf1AwAA2SQAAA4AAAAAAAAAAAAAAAAALgIA&#10;AGRycy9lMm9Eb2MueG1sUEsBAi0AFAAGAAgAAAAhAAtEJQXhAAAACQEAAA8AAAAAAAAAAAAAAAAA&#10;TwYAAGRycy9kb3ducmV2LnhtbFBLBQYAAAAABAAEAPMAAABdBwAAAAA=&#10;">
                <v:shape id="_x0000_s1032" type="#_x0000_t202" style="position:absolute;left:2505;top:3372;width:101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DAwgAAAN4AAAAPAAAAZHJzL2Rvd25yZXYueG1sRE9La8JA&#10;EL4L/Q/LCL3pRqVaUleRPsBDL8b0PmSn2WB2NmRHE/99t1DobT6+52z3o2/VjfrYBDawmGegiKtg&#10;G64NlOeP2TOoKMgW28Bk4E4R9ruHyRZzGwY+0a2QWqUQjjkacCJdrnWsHHmM89ARJ+479B4lwb7W&#10;tschhftWL7NsrT02nBocdvTqqLoUV29AxB4W9/Ldx+PX+Pk2uKx6wtKYx+l4eAElNMq/+M99tGn+&#10;arNZwe876Qa9+wEAAP//AwBQSwECLQAUAAYACAAAACEA2+H2y+4AAACFAQAAEwAAAAAAAAAAAAAA&#10;AAAAAAAAW0NvbnRlbnRfVHlwZXNdLnhtbFBLAQItABQABgAIAAAAIQBa9CxbvwAAABUBAAALAAAA&#10;AAAAAAAAAAAAAB8BAABfcmVscy8ucmVsc1BLAQItABQABgAIAAAAIQDnHfDAwgAAAN4AAAAPAAAA&#10;AAAAAAAAAAAAAAcCAABkcnMvZG93bnJldi54bWxQSwUGAAAAAAMAAwC3AAAA9gIAAAAA&#10;" filled="f" stroked="f">
                  <v:textbox style="mso-fit-shape-to-text:t">
                    <w:txbxContent>
                      <w:p w14:paraId="4683E1F2" w14:textId="77777777" w:rsidR="00476B76" w:rsidRPr="00A8017B" w:rsidRDefault="00476B76">
                        <w:pPr>
                          <w:rPr>
                            <w:b/>
                            <w:sz w:val="18"/>
                            <w:szCs w:val="18"/>
                          </w:rPr>
                        </w:pPr>
                        <w:r w:rsidRPr="00A8017B">
                          <w:rPr>
                            <w:rFonts w:hint="eastAsia"/>
                            <w:b/>
                            <w:sz w:val="18"/>
                            <w:szCs w:val="18"/>
                          </w:rPr>
                          <w:t>王庄村</w:t>
                        </w:r>
                      </w:p>
                    </w:txbxContent>
                  </v:textbox>
                </v:shape>
                <v:shape id="_x0000_s1033" type="#_x0000_t202" style="position:absolute;left:3615;top:2190;width:101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Gi0wgAAAN4AAAAPAAAAZHJzL2Rvd25yZXYueG1sRE9Na8JA&#10;EL0L/Q/LFHrTja3WEl1FbAsevGjT+5Ads6HZ2ZAdTfz3XaHQ2zze56w2g2/UlbpYBzYwnWSgiMtg&#10;a64MFF+f4zdQUZAtNoHJwI0ibNYPoxXmNvR8pOtJKpVCOOZowIm0udaxdOQxTkJLnLhz6DxKgl2l&#10;bYd9CveNfs6yV+2x5tTgsKWdo/LndPEGROx2eis+fNx/D4f33mXlHAtjnh6H7RKU0CD/4j/33qb5&#10;L4vFDO7vpBv0+hcAAP//AwBQSwECLQAUAAYACAAAACEA2+H2y+4AAACFAQAAEwAAAAAAAAAAAAAA&#10;AAAAAAAAW0NvbnRlbnRfVHlwZXNdLnhtbFBLAQItABQABgAIAAAAIQBa9CxbvwAAABUBAAALAAAA&#10;AAAAAAAAAAAAAB8BAABfcmVscy8ucmVsc1BLAQItABQABgAIAAAAIQBo9Gi0wgAAAN4AAAAPAAAA&#10;AAAAAAAAAAAAAAcCAABkcnMvZG93bnJldi54bWxQSwUGAAAAAAMAAwC3AAAA9gIAAAAA&#10;" filled="f" stroked="f">
                  <v:textbox style="mso-fit-shape-to-text:t">
                    <w:txbxContent>
                      <w:p w14:paraId="61EEF927" w14:textId="77777777" w:rsidR="00476B76" w:rsidRPr="00A8017B" w:rsidRDefault="00476B76" w:rsidP="00A8017B">
                        <w:pPr>
                          <w:rPr>
                            <w:b/>
                            <w:sz w:val="18"/>
                            <w:szCs w:val="18"/>
                          </w:rPr>
                        </w:pPr>
                        <w:r>
                          <w:rPr>
                            <w:rFonts w:hint="eastAsia"/>
                            <w:b/>
                            <w:sz w:val="18"/>
                            <w:szCs w:val="18"/>
                          </w:rPr>
                          <w:t>南阳</w:t>
                        </w:r>
                        <w:r w:rsidRPr="00A8017B">
                          <w:rPr>
                            <w:rFonts w:hint="eastAsia"/>
                            <w:b/>
                            <w:sz w:val="18"/>
                            <w:szCs w:val="18"/>
                          </w:rPr>
                          <w:t>村</w:t>
                        </w:r>
                      </w:p>
                    </w:txbxContent>
                  </v:textbox>
                </v:shape>
                <v:shape id="_x0000_s1034" type="#_x0000_t202" style="position:absolute;left:2100;top:5505;width:101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0vwgAAAN4AAAAPAAAAZHJzL2Rvd25yZXYueG1sRE9Na8JA&#10;EL0X+h+WEbzVjYpVUleRtoKHXqrxPmSn2WB2NmRHE/+9Wyj0No/3Oevt4Bt1oy7WgQ1MJxko4jLY&#10;misDxWn/sgIVBdliE5gM3CnCdvP8tMbchp6/6XaUSqUQjjkacCJtrnUsHXmMk9ASJ+4ndB4lwa7S&#10;tsM+hftGz7LsVXusOTU4bOndUXk5Xr0BEbub3otPHw/n4eujd1m5wMKY8WjYvYESGuRf/Oc+2DR/&#10;vlwu4PeddIPePAAAAP//AwBQSwECLQAUAAYACAAAACEA2+H2y+4AAACFAQAAEwAAAAAAAAAAAAAA&#10;AAAAAAAAW0NvbnRlbnRfVHlwZXNdLnhtbFBLAQItABQABgAIAAAAIQBa9CxbvwAAABUBAAALAAAA&#10;AAAAAAAAAAAAAB8BAABfcmVscy8ucmVsc1BLAQItABQABgAIAAAAIQAHuM0vwgAAAN4AAAAPAAAA&#10;AAAAAAAAAAAAAAcCAABkcnMvZG93bnJldi54bWxQSwUGAAAAAAMAAwC3AAAA9gIAAAAA&#10;" filled="f" stroked="f">
                  <v:textbox style="mso-fit-shape-to-text:t">
                    <w:txbxContent>
                      <w:p w14:paraId="51D11CDA" w14:textId="77777777" w:rsidR="00476B76" w:rsidRPr="00A8017B" w:rsidRDefault="00476B76" w:rsidP="00A8017B">
                        <w:pPr>
                          <w:rPr>
                            <w:b/>
                            <w:sz w:val="18"/>
                            <w:szCs w:val="18"/>
                          </w:rPr>
                        </w:pPr>
                        <w:r>
                          <w:rPr>
                            <w:rFonts w:hint="eastAsia"/>
                            <w:b/>
                            <w:sz w:val="18"/>
                            <w:szCs w:val="18"/>
                          </w:rPr>
                          <w:t>东岗</w:t>
                        </w:r>
                        <w:r w:rsidRPr="00A8017B">
                          <w:rPr>
                            <w:rFonts w:hint="eastAsia"/>
                            <w:b/>
                            <w:sz w:val="18"/>
                            <w:szCs w:val="18"/>
                          </w:rPr>
                          <w:t>村</w:t>
                        </w:r>
                      </w:p>
                    </w:txbxContent>
                  </v:textbox>
                </v:shape>
                <v:shape id="_x0000_s1035" type="#_x0000_t202" style="position:absolute;left:4530;top:4800;width:101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lNYwgAAAN4AAAAPAAAAZHJzL2Rvd25yZXYueG1sRE9Na8JA&#10;EL0X+h+WEbzVjUpVUleRtoKHXqrxPmSn2WB2NmRHE/+9Wyj0No/3Oevt4Bt1oy7WgQ1MJxko4jLY&#10;misDxWn/sgIVBdliE5gM3CnCdvP8tMbchp6/6XaUSqUQjjkacCJtrnUsHXmMk9ASJ+4ndB4lwa7S&#10;tsM+hftGz7JsoT3WnBoctvTuqLwcr96AiN1N78Wnj4fz8PXRu6x8xcKY8WjYvYESGuRf/Oc+2DR/&#10;vlwu4PeddIPePAAAAP//AwBQSwECLQAUAAYACAAAACEA2+H2y+4AAACFAQAAEwAAAAAAAAAAAAAA&#10;AAAAAAAAW0NvbnRlbnRfVHlwZXNdLnhtbFBLAQItABQABgAIAAAAIQBa9CxbvwAAABUBAAALAAAA&#10;AAAAAAAAAAAAAB8BAABfcmVscy8ucmVsc1BLAQItABQABgAIAAAAIQD3alNYwgAAAN4AAAAPAAAA&#10;AAAAAAAAAAAAAAcCAABkcnMvZG93bnJldi54bWxQSwUGAAAAAAMAAwC3AAAA9gIAAAAA&#10;" filled="f" stroked="f">
                  <v:textbox style="mso-fit-shape-to-text:t">
                    <w:txbxContent>
                      <w:p w14:paraId="4274F24F" w14:textId="77777777" w:rsidR="00476B76" w:rsidRPr="00A8017B" w:rsidRDefault="00476B76" w:rsidP="00A8017B">
                        <w:pPr>
                          <w:rPr>
                            <w:b/>
                            <w:sz w:val="18"/>
                            <w:szCs w:val="18"/>
                          </w:rPr>
                        </w:pPr>
                        <w:r>
                          <w:rPr>
                            <w:rFonts w:hint="eastAsia"/>
                            <w:b/>
                            <w:sz w:val="18"/>
                            <w:szCs w:val="18"/>
                          </w:rPr>
                          <w:t>清风店镇</w:t>
                        </w:r>
                      </w:p>
                    </w:txbxContent>
                  </v:textbox>
                </v:shape>
                <v:shape id="_x0000_s1036" type="#_x0000_t202" style="position:absolute;left:3405;top:4605;width:76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o0xAAAAN4AAAAPAAAAZHJzL2Rvd25yZXYueG1sRE9Na8JA&#10;EL0X/A/LCN50V21Nja4iloInS7UteBuyYxLMzobs1sR/7xaE3ubxPme57mwlrtT40rGG8UiBIM6c&#10;KTnX8HV8H76C8AHZYOWYNNzIw3rVe1pialzLn3Q9hFzEEPYpaihCqFMpfVaQRT9yNXHkzq6xGCJs&#10;cmkabGO4reREqZm0WHJsKLCmbUHZ5fBrNXzvz6efZ/WRv9mXunWdkmznUutBv9ssQATqwr/44d6Z&#10;OH+aJAn8vRNvkKs7AAAA//8DAFBLAQItABQABgAIAAAAIQDb4fbL7gAAAIUBAAATAAAAAAAAAAAA&#10;AAAAAAAAAABbQ29udGVudF9UeXBlc10ueG1sUEsBAi0AFAAGAAgAAAAhAFr0LFu/AAAAFQEAAAsA&#10;AAAAAAAAAAAAAAAAHwEAAF9yZWxzLy5yZWxzUEsBAi0AFAAGAAgAAAAhAHhjKjTEAAAA3gAAAA8A&#10;AAAAAAAAAAAAAAAABwIAAGRycy9kb3ducmV2LnhtbFBLBQYAAAAAAwADALcAAAD4AgAAAAA=&#10;" filled="f" stroked="f">
                  <v:textbox>
                    <w:txbxContent>
                      <w:p w14:paraId="2E25E3C8" w14:textId="77777777" w:rsidR="00476B76" w:rsidRPr="00A8017B" w:rsidRDefault="00476B76" w:rsidP="00A8017B">
                        <w:pPr>
                          <w:rPr>
                            <w:b/>
                            <w:sz w:val="18"/>
                            <w:szCs w:val="18"/>
                          </w:rPr>
                        </w:pPr>
                        <w:r>
                          <w:rPr>
                            <w:rFonts w:hint="eastAsia"/>
                            <w:b/>
                            <w:sz w:val="18"/>
                            <w:szCs w:val="18"/>
                          </w:rPr>
                          <w:t>吴</w:t>
                        </w:r>
                        <w:r w:rsidRPr="00A8017B">
                          <w:rPr>
                            <w:rFonts w:hint="eastAsia"/>
                            <w:b/>
                            <w:sz w:val="18"/>
                            <w:szCs w:val="18"/>
                          </w:rPr>
                          <w:t>村</w:t>
                        </w:r>
                      </w:p>
                    </w:txbxContent>
                  </v:textbox>
                </v:shape>
                <v:shape id="_x0000_s1037" type="#_x0000_t202" style="position:absolute;left:3810;top:5529;width:13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5GxwAAAN4AAAAPAAAAZHJzL2Rvd25yZXYueG1sRI9Ba8JA&#10;EIXvhf6HZQRvddfaVpu6SlEET5XaKngbsmMSmp0N2dWk/945FHqb4b1575v5sve1ulIbq8AWxiMD&#10;ijgPruLCwvfX5mEGKiZkh3VgsvBLEZaL+7s5Zi50/EnXfSqUhHDM0EKZUpNpHfOSPMZRaIhFO4fW&#10;Y5K1LbRrsZNwX+tHY160x4qlocSGViXlP/uLt3D4OJ+OT2ZXrP1z04XeaPav2trhoH9/A5WoT//m&#10;v+utE/zJdCq88o7MoBc3AAAA//8DAFBLAQItABQABgAIAAAAIQDb4fbL7gAAAIUBAAATAAAAAAAA&#10;AAAAAAAAAAAAAABbQ29udGVudF9UeXBlc10ueG1sUEsBAi0AFAAGAAgAAAAhAFr0LFu/AAAAFQEA&#10;AAsAAAAAAAAAAAAAAAAAHwEAAF9yZWxzLy5yZWxzUEsBAi0AFAAGAAgAAAAhAAn8vkbHAAAA3gAA&#10;AA8AAAAAAAAAAAAAAAAABwIAAGRycy9kb3ducmV2LnhtbFBLBQYAAAAAAwADALcAAAD7AgAAAAA=&#10;" filled="f" stroked="f">
                  <v:textbox>
                    <w:txbxContent>
                      <w:p w14:paraId="65BA841C" w14:textId="77777777" w:rsidR="00476B76" w:rsidRPr="00A8017B" w:rsidRDefault="00476B76" w:rsidP="00A8017B">
                        <w:pPr>
                          <w:rPr>
                            <w:b/>
                            <w:sz w:val="18"/>
                            <w:szCs w:val="18"/>
                          </w:rPr>
                        </w:pPr>
                        <w:r>
                          <w:rPr>
                            <w:rFonts w:hint="eastAsia"/>
                            <w:b/>
                            <w:sz w:val="18"/>
                            <w:szCs w:val="18"/>
                          </w:rPr>
                          <w:t>北太平庄</w:t>
                        </w:r>
                        <w:r w:rsidRPr="00A8017B">
                          <w:rPr>
                            <w:rFonts w:hint="eastAsia"/>
                            <w:b/>
                            <w:sz w:val="18"/>
                            <w:szCs w:val="18"/>
                          </w:rPr>
                          <w:t>村</w:t>
                        </w:r>
                      </w:p>
                    </w:txbxContent>
                  </v:textbox>
                </v:shape>
                <v:shape id="_x0000_s1038" type="#_x0000_t202" style="position:absolute;left:6960;top:5001;width:101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ccqwgAAAN4AAAAPAAAAZHJzL2Rvd25yZXYueG1sRE9Na8JA&#10;EL0X/A/LFHqrGy2tNbqKtBU89KKN9yE7ZkOzsyE7NfHfuwXB2zze5yzXg2/UmbpYBzYwGWegiMtg&#10;a64MFD/b53dQUZAtNoHJwIUirFejhyXmNvS8p/NBKpVCOOZowIm0udaxdOQxjkNLnLhT6DxKgl2l&#10;bYd9CveNnmbZm/ZYc2pw2NKHo/L38OcNiNjN5FJ8+bg7Dt+fvcvKVyyMeXocNgtQQoPcxTf3zqb5&#10;L7PZHP7fSTfo1RUAAP//AwBQSwECLQAUAAYACAAAACEA2+H2y+4AAACFAQAAEwAAAAAAAAAAAAAA&#10;AAAAAAAAW0NvbnRlbnRfVHlwZXNdLnhtbFBLAQItABQABgAIAAAAIQBa9CxbvwAAABUBAAALAAAA&#10;AAAAAAAAAAAAAB8BAABfcmVscy8ucmVsc1BLAQItABQABgAIAAAAIQCG9ccqwgAAAN4AAAAPAAAA&#10;AAAAAAAAAAAAAAcCAABkcnMvZG93bnJldi54bWxQSwUGAAAAAAMAAwC3AAAA9gIAAAAA&#10;" filled="f" stroked="f">
                  <v:textbox style="mso-fit-shape-to-text:t">
                    <w:txbxContent>
                      <w:p w14:paraId="0930EAA4" w14:textId="77777777" w:rsidR="00476B76" w:rsidRPr="00A8017B" w:rsidRDefault="00476B76" w:rsidP="00A8017B">
                        <w:pPr>
                          <w:rPr>
                            <w:b/>
                            <w:sz w:val="18"/>
                            <w:szCs w:val="18"/>
                          </w:rPr>
                        </w:pPr>
                        <w:proofErr w:type="gramStart"/>
                        <w:r>
                          <w:rPr>
                            <w:rFonts w:hint="eastAsia"/>
                            <w:b/>
                            <w:sz w:val="18"/>
                            <w:szCs w:val="18"/>
                          </w:rPr>
                          <w:t>北支合</w:t>
                        </w:r>
                        <w:r w:rsidRPr="00A8017B">
                          <w:rPr>
                            <w:rFonts w:hint="eastAsia"/>
                            <w:b/>
                            <w:sz w:val="18"/>
                            <w:szCs w:val="18"/>
                          </w:rPr>
                          <w:t>村</w:t>
                        </w:r>
                        <w:proofErr w:type="gramEnd"/>
                      </w:p>
                    </w:txbxContent>
                  </v:textbox>
                </v:shape>
                <v:shape id="_x0000_s1039" type="#_x0000_t202" style="position:absolute;left:8209;top:4005;width:101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6QxQAAAN4AAAAPAAAAZHJzL2Rvd25yZXYueG1sRI9BT8Mw&#10;DIXvSPsPkZG4sXQg2FSWTdMAaQcubN3dakxT0ThVY9bu3+MDEjdbfn7vfevtFDtzoSG3iR0s5gUY&#10;4jr5lhsH1en9fgUmC7LHLjE5uFKG7WZ2s8bSp5E/6XKUxqgJ5xIdBJG+tDbXgSLmeeqJ9faVhoii&#10;69BYP+Co5rGzD0XxbCO2rAkBe9oHqr+PP9GBiN8trtVbzIfz9PE6hqJ+wsq5u9tp9wJGaJJ/8d/3&#10;wWv9x+VKARRHZ7CbXwAAAP//AwBQSwECLQAUAAYACAAAACEA2+H2y+4AAACFAQAAEwAAAAAAAAAA&#10;AAAAAAAAAAAAW0NvbnRlbnRfVHlwZXNdLnhtbFBLAQItABQABgAIAAAAIQBa9CxbvwAAABUBAAAL&#10;AAAAAAAAAAAAAAAAAB8BAABfcmVscy8ucmVsc1BLAQItABQABgAIAAAAIQAiGh6QxQAAAN4AAAAP&#10;AAAAAAAAAAAAAAAAAAcCAABkcnMvZG93bnJldi54bWxQSwUGAAAAAAMAAwC3AAAA+QIAAAAA&#10;" filled="f" stroked="f">
                  <v:textbox style="mso-fit-shape-to-text:t">
                    <w:txbxContent>
                      <w:p w14:paraId="6BF6DC9D" w14:textId="77777777" w:rsidR="00476B76" w:rsidRPr="00A8017B" w:rsidRDefault="00476B76" w:rsidP="00A8017B">
                        <w:pPr>
                          <w:rPr>
                            <w:b/>
                            <w:sz w:val="18"/>
                            <w:szCs w:val="18"/>
                          </w:rPr>
                        </w:pPr>
                        <w:proofErr w:type="gramStart"/>
                        <w:r>
                          <w:rPr>
                            <w:rFonts w:hint="eastAsia"/>
                            <w:b/>
                            <w:sz w:val="18"/>
                            <w:szCs w:val="18"/>
                          </w:rPr>
                          <w:t>宿家佐</w:t>
                        </w:r>
                        <w:r w:rsidRPr="00A8017B">
                          <w:rPr>
                            <w:rFonts w:hint="eastAsia"/>
                            <w:b/>
                            <w:sz w:val="18"/>
                            <w:szCs w:val="18"/>
                          </w:rPr>
                          <w:t>村</w:t>
                        </w:r>
                        <w:proofErr w:type="gramEnd"/>
                      </w:p>
                    </w:txbxContent>
                  </v:textbox>
                </v:shape>
                <v:shape id="_x0000_s1040" type="#_x0000_t202" style="position:absolute;left:3810;top:7335;width:101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sLwgAAAN4AAAAPAAAAZHJzL2Rvd25yZXYueG1sRE9Na8JA&#10;EL0X+h+WKXirm7TYSuoqUit48FKb3ofsmA1mZ0N2NPHfu4WCt3m8z1msRt+qC/WxCWwgn2agiKtg&#10;G64NlD/b5zmoKMgW28Bk4EoRVsvHhwUWNgz8TZeD1CqFcCzQgBPpCq1j5chjnIaOOHHH0HuUBPta&#10;2x6HFO5b/ZJlb9pjw6nBYUefjqrT4ewNiNh1fi2/fNz9jvvN4LJqhqUxk6dx/QFKaJS7+N+9s2n+&#10;6/s8h7930g16eQMAAP//AwBQSwECLQAUAAYACAAAACEA2+H2y+4AAACFAQAAEwAAAAAAAAAAAAAA&#10;AAAAAAAAW0NvbnRlbnRfVHlwZXNdLnhtbFBLAQItABQABgAIAAAAIQBa9CxbvwAAABUBAAALAAAA&#10;AAAAAAAAAAAAAB8BAABfcmVscy8ucmVsc1BLAQItABQABgAIAAAAIQBNVrsLwgAAAN4AAAAPAAAA&#10;AAAAAAAAAAAAAAcCAABkcnMvZG93bnJldi54bWxQSwUGAAAAAAMAAwC3AAAA9gIAAAAA&#10;" filled="f" stroked="f">
                  <v:textbox style="mso-fit-shape-to-text:t">
                    <w:txbxContent>
                      <w:p w14:paraId="0D27F6F6" w14:textId="77777777" w:rsidR="00476B76" w:rsidRPr="00A8017B" w:rsidRDefault="00476B76" w:rsidP="00A8017B">
                        <w:pPr>
                          <w:rPr>
                            <w:b/>
                            <w:sz w:val="18"/>
                            <w:szCs w:val="18"/>
                          </w:rPr>
                        </w:pPr>
                        <w:r>
                          <w:rPr>
                            <w:rFonts w:hint="eastAsia"/>
                            <w:b/>
                            <w:sz w:val="18"/>
                            <w:szCs w:val="18"/>
                          </w:rPr>
                          <w:t>西三路</w:t>
                        </w:r>
                        <w:r w:rsidRPr="00A8017B">
                          <w:rPr>
                            <w:rFonts w:hint="eastAsia"/>
                            <w:b/>
                            <w:sz w:val="18"/>
                            <w:szCs w:val="18"/>
                          </w:rPr>
                          <w:t>村</w:t>
                        </w:r>
                      </w:p>
                    </w:txbxContent>
                  </v:textbox>
                </v:shape>
                <v:shape id="_x0000_s1041" type="#_x0000_t202" style="position:absolute;left:4631;top:7125;width:101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V8wgAAAN4AAAAPAAAAZHJzL2Rvd25yZXYueG1sRE9Na8JA&#10;EL0X+h+WEbzVjRZbSV1F2goevFTT+5CdZoPZ2ZCdmvjvXUHwNo/3Ocv14Bt1pi7WgQ1MJxko4jLY&#10;misDxXH7sgAVBdliE5gMXCjCevX8tMTchp5/6HyQSqUQjjkacCJtrnUsHXmMk9ASJ+4vdB4lwa7S&#10;tsM+hftGz7LsTXusOTU4bOnTUXk6/HsDInYzvRTfPu5+h/1X77JyjoUx49Gw+QAlNMhDfHfvbJr/&#10;+r6Ywe2ddINeXQEAAP//AwBQSwECLQAUAAYACAAAACEA2+H2y+4AAACFAQAAEwAAAAAAAAAAAAAA&#10;AAAAAAAAW0NvbnRlbnRfVHlwZXNdLnhtbFBLAQItABQABgAIAAAAIQBa9CxbvwAAABUBAAALAAAA&#10;AAAAAAAAAAAAAB8BAABfcmVscy8ucmVsc1BLAQItABQABgAIAAAAIQC9hCV8wgAAAN4AAAAPAAAA&#10;AAAAAAAAAAAAAAcCAABkcnMvZG93bnJldi54bWxQSwUGAAAAAAMAAwC3AAAA9gIAAAAA&#10;" filled="f" stroked="f">
                  <v:textbox style="mso-fit-shape-to-text:t">
                    <w:txbxContent>
                      <w:p w14:paraId="37DFD6E2" w14:textId="77777777" w:rsidR="00476B76" w:rsidRPr="00A8017B" w:rsidRDefault="00476B76" w:rsidP="00A8017B">
                        <w:pPr>
                          <w:rPr>
                            <w:b/>
                            <w:sz w:val="18"/>
                            <w:szCs w:val="18"/>
                          </w:rPr>
                        </w:pPr>
                        <w:r>
                          <w:rPr>
                            <w:rFonts w:hint="eastAsia"/>
                            <w:b/>
                            <w:sz w:val="18"/>
                            <w:szCs w:val="18"/>
                          </w:rPr>
                          <w:t>燕三路</w:t>
                        </w:r>
                        <w:r w:rsidRPr="00A8017B">
                          <w:rPr>
                            <w:rFonts w:hint="eastAsia"/>
                            <w:b/>
                            <w:sz w:val="18"/>
                            <w:szCs w:val="18"/>
                          </w:rPr>
                          <w:t>村</w:t>
                        </w:r>
                      </w:p>
                    </w:txbxContent>
                  </v:textbox>
                </v:shape>
                <v:shape id="_x0000_s1042" type="#_x0000_t202" style="position:absolute;left:7197;top:7125;width:101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DnwgAAAN4AAAAPAAAAZHJzL2Rvd25yZXYueG1sRE9Na8JA&#10;EL0X+h+WEbzVjRVbSV1F2goevFTT+5CdZoPZ2ZCdmvjvXUHwNo/3Ocv14Bt1pi7WgQ1MJxko4jLY&#10;misDxXH7sgAVBdliE5gMXCjCevX8tMTchp5/6HyQSqUQjjkacCJtrnUsHXmMk9ASJ+4vdB4lwa7S&#10;tsM+hftGv2bZm/ZYc2pw2NKno/J0+PcGROxmeim+fdz9Dvuv3mXlHAtjxqNh8wFKaJCH+O7e2TR/&#10;9r6Ywe2ddINeXQEAAP//AwBQSwECLQAUAAYACAAAACEA2+H2y+4AAACFAQAAEwAAAAAAAAAAAAAA&#10;AAAAAAAAW0NvbnRlbnRfVHlwZXNdLnhtbFBLAQItABQABgAIAAAAIQBa9CxbvwAAABUBAAALAAAA&#10;AAAAAAAAAAAAAB8BAABfcmVscy8ucmVsc1BLAQItABQABgAIAAAAIQDSyIDnwgAAAN4AAAAPAAAA&#10;AAAAAAAAAAAAAAcCAABkcnMvZG93bnJldi54bWxQSwUGAAAAAAMAAwC3AAAA9gIAAAAA&#10;" filled="f" stroked="f">
                  <v:textbox style="mso-fit-shape-to-text:t">
                    <w:txbxContent>
                      <w:p w14:paraId="301C9DBF" w14:textId="77777777" w:rsidR="00476B76" w:rsidRPr="00A8017B" w:rsidRDefault="00476B76" w:rsidP="00A8017B">
                        <w:pPr>
                          <w:rPr>
                            <w:b/>
                            <w:sz w:val="18"/>
                            <w:szCs w:val="18"/>
                          </w:rPr>
                        </w:pPr>
                        <w:r>
                          <w:rPr>
                            <w:rFonts w:hint="eastAsia"/>
                            <w:b/>
                            <w:sz w:val="18"/>
                            <w:szCs w:val="18"/>
                          </w:rPr>
                          <w:t>东三路</w:t>
                        </w:r>
                        <w:r w:rsidRPr="00A8017B">
                          <w:rPr>
                            <w:rFonts w:hint="eastAsia"/>
                            <w:b/>
                            <w:sz w:val="18"/>
                            <w:szCs w:val="18"/>
                          </w:rPr>
                          <w:t>村</w:t>
                        </w:r>
                      </w:p>
                    </w:txbxContent>
                  </v:textbox>
                </v:shape>
                <v:shape id="_x0000_s1043" type="#_x0000_t202" style="position:absolute;left:6960;top:6009;width:101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iTwgAAAN4AAAAPAAAAZHJzL2Rvd25yZXYueG1sRE9La8JA&#10;EL4X/A/LFHqrG+1Dia4ibQUPvWjjfciO2dDsbMhOTfz3bkHwNh/fc5brwTfqTF2sAxuYjDNQxGWw&#10;NVcGip/t8xxUFGSLTWAycKEI69XoYYm5DT3v6XyQSqUQjjkacCJtrnUsHXmM49ASJ+4UOo+SYFdp&#10;22Gfwn2jp1n2rj3WnBoctvThqPw9/HkDInYzuRRfPu6Ow/dn77LyDQtjnh6HzQKU0CB38c29s2n+&#10;y2z+Cv/vpBv06goAAP//AwBQSwECLQAUAAYACAAAACEA2+H2y+4AAACFAQAAEwAAAAAAAAAAAAAA&#10;AAAAAAAAW0NvbnRlbnRfVHlwZXNdLnhtbFBLAQItABQABgAIAAAAIQBa9CxbvwAAABUBAAALAAAA&#10;AAAAAAAAAAAAAB8BAABfcmVscy8ucmVsc1BLAQItABQABgAIAAAAIQBdIRiTwgAAAN4AAAAPAAAA&#10;AAAAAAAAAAAAAAcCAABkcnMvZG93bnJldi54bWxQSwUGAAAAAAMAAwC3AAAA9gIAAAAA&#10;" filled="f" stroked="f">
                  <v:textbox style="mso-fit-shape-to-text:t">
                    <w:txbxContent>
                      <w:p w14:paraId="295789EF" w14:textId="77777777" w:rsidR="00476B76" w:rsidRPr="00A8017B" w:rsidRDefault="00476B76" w:rsidP="00A8017B">
                        <w:pPr>
                          <w:rPr>
                            <w:b/>
                            <w:sz w:val="18"/>
                            <w:szCs w:val="18"/>
                          </w:rPr>
                        </w:pPr>
                        <w:proofErr w:type="gramStart"/>
                        <w:r>
                          <w:rPr>
                            <w:rFonts w:hint="eastAsia"/>
                            <w:b/>
                            <w:sz w:val="18"/>
                            <w:szCs w:val="18"/>
                          </w:rPr>
                          <w:t>南支合</w:t>
                        </w:r>
                        <w:r w:rsidRPr="00A8017B">
                          <w:rPr>
                            <w:rFonts w:hint="eastAsia"/>
                            <w:b/>
                            <w:sz w:val="18"/>
                            <w:szCs w:val="18"/>
                          </w:rPr>
                          <w:t>村</w:t>
                        </w:r>
                        <w:proofErr w:type="gramEnd"/>
                      </w:p>
                    </w:txbxContent>
                  </v:textbox>
                </v:shape>
                <v:shape id="_x0000_s1044" type="#_x0000_t202" style="position:absolute;left:5546;top:7335;width:101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0IwgAAAN4AAAAPAAAAZHJzL2Rvd25yZXYueG1sRE9La8JA&#10;EL4L/Q/LCL3pxhatpK4ifYCHXozpfchOs8HsbMhOTfz3XUHobT6+52x2o2/VhfrYBDawmGegiKtg&#10;G64NlKfP2RpUFGSLbWAycKUIu+3DZIO5DQMf6VJIrVIIxxwNOJEu1zpWjjzGeeiIE/cTeo+SYF9r&#10;2+OQwn2rn7JspT02nBocdvTmqDoXv96AiN0vruWHj4fv8et9cFm1xNKYx+m4fwUlNMq/+O4+2DT/&#10;+WW9hNs76Qa9/QMAAP//AwBQSwECLQAUAAYACAAAACEA2+H2y+4AAACFAQAAEwAAAAAAAAAAAAAA&#10;AAAAAAAAW0NvbnRlbnRfVHlwZXNdLnhtbFBLAQItABQABgAIAAAAIQBa9CxbvwAAABUBAAALAAAA&#10;AAAAAAAAAAAAAB8BAABfcmVscy8ucmVsc1BLAQItABQABgAIAAAAIQAybb0IwgAAAN4AAAAPAAAA&#10;AAAAAAAAAAAAAAcCAABkcnMvZG93bnJldi54bWxQSwUGAAAAAAMAAwC3AAAA9gIAAAAA&#10;" filled="f" stroked="f">
                  <v:textbox style="mso-fit-shape-to-text:t">
                    <w:txbxContent>
                      <w:p w14:paraId="019F220E" w14:textId="77777777" w:rsidR="00476B76" w:rsidRPr="00A8017B" w:rsidRDefault="00476B76" w:rsidP="00A8017B">
                        <w:pPr>
                          <w:rPr>
                            <w:b/>
                            <w:sz w:val="18"/>
                            <w:szCs w:val="18"/>
                          </w:rPr>
                        </w:pPr>
                        <w:r>
                          <w:rPr>
                            <w:rFonts w:hint="eastAsia"/>
                            <w:b/>
                            <w:sz w:val="18"/>
                            <w:szCs w:val="18"/>
                          </w:rPr>
                          <w:t>大三路</w:t>
                        </w:r>
                        <w:r w:rsidRPr="00A8017B">
                          <w:rPr>
                            <w:rFonts w:hint="eastAsia"/>
                            <w:b/>
                            <w:sz w:val="18"/>
                            <w:szCs w:val="18"/>
                          </w:rPr>
                          <w:t>村</w:t>
                        </w:r>
                      </w:p>
                    </w:txbxContent>
                  </v:textbox>
                </v:shape>
                <v:shape id="_x0000_s1045" type="#_x0000_t202" style="position:absolute;left:9229;top:7440;width:101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N/wgAAAN4AAAAPAAAAZHJzL2Rvd25yZXYueG1sRE9La8JA&#10;EL4L/Q/LCL3pxhatpK4ifYCHXozpfchOs8HsbMhOTfz3XaHgbT6+52x2o2/VhfrYBDawmGegiKtg&#10;G64NlKfP2RpUFGSLbWAycKUIu+3DZIO5DQMf6VJIrVIIxxwNOJEu1zpWjjzGeeiIE/cTeo+SYF9r&#10;2+OQwn2rn7JspT02nBocdvTmqDoXv96AiN0vruWHj4fv8et9cFm1xNKYx+m4fwUlNMpd/O8+2DT/&#10;+WW9gts76Qa9/QMAAP//AwBQSwECLQAUAAYACAAAACEA2+H2y+4AAACFAQAAEwAAAAAAAAAAAAAA&#10;AAAAAAAAW0NvbnRlbnRfVHlwZXNdLnhtbFBLAQItABQABgAIAAAAIQBa9CxbvwAAABUBAAALAAAA&#10;AAAAAAAAAAAAAB8BAABfcmVscy8ucmVsc1BLAQItABQABgAIAAAAIQDCvyN/wgAAAN4AAAAPAAAA&#10;AAAAAAAAAAAAAAcCAABkcnMvZG93bnJldi54bWxQSwUGAAAAAAMAAwC3AAAA9gIAAAAA&#10;" filled="f" stroked="f">
                  <v:textbox style="mso-fit-shape-to-text:t">
                    <w:txbxContent>
                      <w:p w14:paraId="41D0743F" w14:textId="77777777" w:rsidR="00476B76" w:rsidRPr="00A8017B" w:rsidRDefault="00476B76" w:rsidP="00A8017B">
                        <w:pPr>
                          <w:rPr>
                            <w:b/>
                            <w:sz w:val="18"/>
                            <w:szCs w:val="18"/>
                          </w:rPr>
                        </w:pPr>
                        <w:proofErr w:type="gramStart"/>
                        <w:r>
                          <w:rPr>
                            <w:rFonts w:hint="eastAsia"/>
                            <w:b/>
                            <w:sz w:val="18"/>
                            <w:szCs w:val="18"/>
                          </w:rPr>
                          <w:t>胡房</w:t>
                        </w:r>
                        <w:r w:rsidRPr="00A8017B">
                          <w:rPr>
                            <w:rFonts w:hint="eastAsia"/>
                            <w:b/>
                            <w:sz w:val="18"/>
                            <w:szCs w:val="18"/>
                          </w:rPr>
                          <w:t>村</w:t>
                        </w:r>
                        <w:proofErr w:type="gramEnd"/>
                      </w:p>
                    </w:txbxContent>
                  </v:textbox>
                </v:shape>
                <v:shape id="_x0000_s1046" type="#_x0000_t202" style="position:absolute;left:8700;top:5775;width:101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4bkwgAAAN4AAAAPAAAAZHJzL2Rvd25yZXYueG1sRE9Na8JA&#10;EL0X+h+WKXirG1uskrqK1AoevFTT+5Ads8HsbMiOJv57t1DwNo/3OYvV4Bt1pS7WgQ1Mxhko4jLY&#10;misDxXH7OgcVBdliE5gM3CjCavn8tMDchp5/6HqQSqUQjjkacCJtrnUsHXmM49ASJ+4UOo+SYFdp&#10;22Gfwn2j37LsQ3usOTU4bOnLUXk+XLwBEbue3IpvH3e/w37Tu6ycYmHM6GVYf4ISGuQh/nfvbJr/&#10;PpvP4O+ddINe3gEAAP//AwBQSwECLQAUAAYACAAAACEA2+H2y+4AAACFAQAAEwAAAAAAAAAAAAAA&#10;AAAAAAAAW0NvbnRlbnRfVHlwZXNdLnhtbFBLAQItABQABgAIAAAAIQBa9CxbvwAAABUBAAALAAAA&#10;AAAAAAAAAAAAAB8BAABfcmVscy8ucmVsc1BLAQItABQABgAIAAAAIQCt84bkwgAAAN4AAAAPAAAA&#10;AAAAAAAAAAAAAAcCAABkcnMvZG93bnJldi54bWxQSwUGAAAAAAMAAwC3AAAA9gIAAAAA&#10;" filled="f" stroked="f">
                  <v:textbox style="mso-fit-shape-to-text:t">
                    <w:txbxContent>
                      <w:p w14:paraId="5CAFA838" w14:textId="77777777" w:rsidR="00476B76" w:rsidRPr="00A8017B" w:rsidRDefault="00476B76" w:rsidP="00A8017B">
                        <w:pPr>
                          <w:rPr>
                            <w:b/>
                            <w:sz w:val="18"/>
                            <w:szCs w:val="18"/>
                          </w:rPr>
                        </w:pPr>
                        <w:r>
                          <w:rPr>
                            <w:rFonts w:hint="eastAsia"/>
                            <w:b/>
                            <w:sz w:val="18"/>
                            <w:szCs w:val="18"/>
                          </w:rPr>
                          <w:t>陈家佐</w:t>
                        </w:r>
                        <w:r w:rsidRPr="00A8017B">
                          <w:rPr>
                            <w:rFonts w:hint="eastAsia"/>
                            <w:b/>
                            <w:sz w:val="18"/>
                            <w:szCs w:val="18"/>
                          </w:rPr>
                          <w:t>村</w:t>
                        </w:r>
                      </w:p>
                    </w:txbxContent>
                  </v:textbox>
                </v:shape>
              </v:group>
            </w:pict>
          </mc:Fallback>
        </mc:AlternateContent>
      </w:r>
      <w:r w:rsidRPr="00365A6B">
        <w:rPr>
          <w:noProof/>
        </w:rPr>
        <mc:AlternateContent>
          <mc:Choice Requires="wps">
            <w:drawing>
              <wp:anchor distT="0" distB="0" distL="114300" distR="114300" simplePos="0" relativeHeight="251664384" behindDoc="0" locked="0" layoutInCell="1" allowOverlap="1" wp14:anchorId="4022A2E6" wp14:editId="0BD033DD">
                <wp:simplePos x="0" y="0"/>
                <wp:positionH relativeFrom="column">
                  <wp:posOffset>2240915</wp:posOffset>
                </wp:positionH>
                <wp:positionV relativeFrom="paragraph">
                  <wp:posOffset>1152525</wp:posOffset>
                </wp:positionV>
                <wp:extent cx="645160" cy="320040"/>
                <wp:effectExtent l="0" t="0" r="0" b="3810"/>
                <wp:wrapNone/>
                <wp:docPr id="1377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5B165" w14:textId="77777777" w:rsidR="00476B76" w:rsidRPr="00A8017B" w:rsidRDefault="00476B76" w:rsidP="00A8017B">
                            <w:pPr>
                              <w:rPr>
                                <w:b/>
                                <w:sz w:val="18"/>
                                <w:szCs w:val="18"/>
                              </w:rPr>
                            </w:pPr>
                            <w:r>
                              <w:rPr>
                                <w:rFonts w:hint="eastAsia"/>
                                <w:b/>
                                <w:sz w:val="18"/>
                                <w:szCs w:val="18"/>
                              </w:rPr>
                              <w:t>古城镇</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22A2E6" id="文本框 2" o:spid="_x0000_s1047" type="#_x0000_t202" style="position:absolute;left:0;text-align:left;margin-left:176.45pt;margin-top:90.75pt;width:50.8pt;height:25.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nBgIAANIDAAAOAAAAZHJzL2Uyb0RvYy54bWysU82O0zAQviPxDpbvNE2327JR09WyqyKk&#10;5UdaeADHcRqLxGPGbpPyAOwbcOLCnefqczB22lLghrhYnh9/880348V13zZsq9BpMDlPR2POlJFQ&#10;arPO+Yf3q2fPOXNemFI0YFTOd8rx6+XTJ4vOZmoCNTSlQkYgxmWdzXntvc2SxMlatcKNwCpDwQqw&#10;FZ5MXCclio7Q2yaZjMezpAMsLYJUzpH3bgjyZcSvKiX926pyyrMm58TNxxPjWYQzWS5EtkZhay0P&#10;NMQ/sGiFNlT0BHUnvGAb1H9BtVoiOKj8SEKbQFVpqWIP1E06/qObh1pYFXshcZw9yeT+H6x8s32H&#10;TJc0u4v5POXMiJbGtP/6uP/2Y//9C5sEiTrrMsp8sJTr+xfQU3ps19l7kB8dM3BbC7NWN4jQ1UqU&#10;RDENL5OzpwOOCyBF9xpKqiM2HiJQX2Eb9CNFGKHTqHan8ajeM0nO2fQynVFEUuiChj+N40tEdnxs&#10;0fmXCloWLjlHmn4EF9t75wMZkR1TQi0DK900cQMa85uDEoMnkg98B+a+L/pBqqujKAWUO2oHYVgs&#10;+gh0qQE/c9bRUuXcfdoIVJw1rwxJcpVOiTTz0Zhezidk4HmkOI8IIwkq556z4Xrrh83dWNTrmiod&#10;h3BDMq50bDHoPbA68KfFiZ0fljxs5rkds359xeVPAAAA//8DAFBLAwQUAAYACAAAACEAlxMo5OAA&#10;AAALAQAADwAAAGRycy9kb3ducmV2LnhtbEyPwU7DMAyG70i8Q2Qkbixtt8LWNZ0mtI0jMKqdsya0&#10;FY0TJVlX3h5zgput/9Pvz+VmMgMbtQ+9RQHpLAGmsbGqx1ZA/bF/WAILUaKSg0Ut4FsH2FS3N6Us&#10;lL3iux6PsWVUgqGQAroYXcF5aDptZJhZp5GyT+uNjLT6lisvr1RuBp4lySM3ske60EmnnzvdfB0v&#10;RoCL7vD04l/ftrv9mNSnQ5317U6I+7tpuwYW9RT/YPjVJ3WoyOlsL6gCGwTM82xFKAXLNAdGxCJf&#10;0HAWkM3TFfCq5P9/qH4AAAD//wMAUEsBAi0AFAAGAAgAAAAhALaDOJL+AAAA4QEAABMAAAAAAAAA&#10;AAAAAAAAAAAAAFtDb250ZW50X1R5cGVzXS54bWxQSwECLQAUAAYACAAAACEAOP0h/9YAAACUAQAA&#10;CwAAAAAAAAAAAAAAAAAvAQAAX3JlbHMvLnJlbHNQSwECLQAUAAYACAAAACEATP2EJwYCAADSAwAA&#10;DgAAAAAAAAAAAAAAAAAuAgAAZHJzL2Uyb0RvYy54bWxQSwECLQAUAAYACAAAACEAlxMo5OAAAAAL&#10;AQAADwAAAAAAAAAAAAAAAABgBAAAZHJzL2Rvd25yZXYueG1sUEsFBgAAAAAEAAQA8wAAAG0FAAAA&#10;AA==&#10;" filled="f" stroked="f">
                <v:textbox style="mso-fit-shape-to-text:t">
                  <w:txbxContent>
                    <w:p w14:paraId="6825B165" w14:textId="77777777" w:rsidR="00476B76" w:rsidRPr="00A8017B" w:rsidRDefault="00476B76" w:rsidP="00A8017B">
                      <w:pPr>
                        <w:rPr>
                          <w:b/>
                          <w:sz w:val="18"/>
                          <w:szCs w:val="18"/>
                        </w:rPr>
                      </w:pPr>
                      <w:r>
                        <w:rPr>
                          <w:rFonts w:hint="eastAsia"/>
                          <w:b/>
                          <w:sz w:val="18"/>
                          <w:szCs w:val="18"/>
                        </w:rPr>
                        <w:t>古城镇</w:t>
                      </w:r>
                    </w:p>
                  </w:txbxContent>
                </v:textbox>
              </v:shape>
            </w:pict>
          </mc:Fallback>
        </mc:AlternateContent>
      </w:r>
      <w:r w:rsidRPr="00365A6B">
        <w:rPr>
          <w:noProof/>
        </w:rPr>
        <mc:AlternateContent>
          <mc:Choice Requires="wps">
            <w:drawing>
              <wp:anchor distT="0" distB="0" distL="114300" distR="114300" simplePos="0" relativeHeight="251663360" behindDoc="0" locked="0" layoutInCell="1" allowOverlap="1" wp14:anchorId="4D6264C0" wp14:editId="52BFEDD2">
                <wp:simplePos x="0" y="0"/>
                <wp:positionH relativeFrom="column">
                  <wp:posOffset>3023870</wp:posOffset>
                </wp:positionH>
                <wp:positionV relativeFrom="paragraph">
                  <wp:posOffset>1308735</wp:posOffset>
                </wp:positionV>
                <wp:extent cx="645160" cy="320040"/>
                <wp:effectExtent l="0" t="0" r="3175" b="0"/>
                <wp:wrapNone/>
                <wp:docPr id="1377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6BA43" w14:textId="77777777" w:rsidR="00476B76" w:rsidRPr="00A8017B" w:rsidRDefault="00476B76" w:rsidP="00A8017B">
                            <w:pPr>
                              <w:rPr>
                                <w:b/>
                                <w:sz w:val="18"/>
                                <w:szCs w:val="18"/>
                              </w:rPr>
                            </w:pPr>
                            <w:r>
                              <w:rPr>
                                <w:rFonts w:hint="eastAsia"/>
                                <w:b/>
                                <w:sz w:val="18"/>
                                <w:szCs w:val="18"/>
                              </w:rPr>
                              <w:t>赤灰</w:t>
                            </w:r>
                            <w:r w:rsidRPr="00A8017B">
                              <w:rPr>
                                <w:rFonts w:hint="eastAsia"/>
                                <w:b/>
                                <w:sz w:val="18"/>
                                <w:szCs w:val="18"/>
                              </w:rPr>
                              <w:t>村</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6264C0" id="_x0000_s1048" type="#_x0000_t202" style="position:absolute;left:0;text-align:left;margin-left:238.1pt;margin-top:103.05pt;width:50.8pt;height:25.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mKBQIAANIDAAAOAAAAZHJzL2Uyb0RvYy54bWysU82O0zAQviPxDpbvNE2320LUdLXsqghp&#10;+ZEWHsBxnMYi8Zix26Q8APsGnLhw57n6HIydtlvghrhYtmf8zfd9M15c9W3DtgqdBpPzdDTmTBkJ&#10;pTbrnH/8sHr2nDPnhSlFA0blfKccv1o+fbLobKYmUENTKmQEYlzW2ZzX3tssSZysVSvcCKwyFKwA&#10;W+HpiOukRNERetskk/F4lnSApUWQyjm6vR2CfBnxq0pJ/66qnPKsyTlx83HFuBZhTZYLka1R2FrL&#10;Aw3xDyxaoQ0VPUHdCi/YBvVfUK2WCA4qP5LQJlBVWqqogdSk4z/U3NfCqqiFzHH2ZJP7f7Dy7fY9&#10;Ml1S7y7mc3LIiJbatP/2sP/+c//jK5sEizrrMsq8t5Tr+5fQU3qU6+wdyE+OGbiphVmra0ToaiVK&#10;opiGl8nZ0wHHBZCiewMl1REbDxGor7AN/pEjjNCJyO7UHtV7JulyNr1MZxSRFLqg5k9j+xKRHR9b&#10;dP6VgpaFTc6Ruh/BxfbO+UBGZMeUUMvASjdNnIDG/HZBieEmkg98B+a+L/po1SQWDsoKKHckB2EY&#10;LPoItKkBv3DW0VDl3H3eCFScNa8NWfIinRJp5uNhejknIIbnkeI8IowkqJx7zobtjR8md2NRr2uq&#10;dGzCNdm40lHiI6sDfxqcqPww5GEyz88x6/ErLn8BAAD//wMAUEsDBBQABgAIAAAAIQAgB39W3wAA&#10;AAsBAAAPAAAAZHJzL2Rvd25yZXYueG1sTI/BTsMwDIbvSLxDZCRuLFlFW1SaThPaxhEYFeesCW1F&#10;40RJ1pW3x5zgaPvT7++vN4ud2GxCHB1KWK8EMIOd0yP2Etr3/d0DsJgUajU5NBK+TYRNc31Vq0q7&#10;C76Z+Zh6RiEYKyVhSMlXnMduMFbFlfMG6fbpglWJxtBzHdSFwu3EMyEKbtWI9GFQ3jwNpvs6nq0E&#10;n/yhfA4vr9vdfhbtx6HNxn4n5e3Nsn0ElsyS/mD41Sd1aMjp5M6oI5sk3JdFRqiETBRrYETkZUll&#10;TrTJixx4U/P/HZofAAAA//8DAFBLAQItABQABgAIAAAAIQC2gziS/gAAAOEBAAATAAAAAAAAAAAA&#10;AAAAAAAAAABbQ29udGVudF9UeXBlc10ueG1sUEsBAi0AFAAGAAgAAAAhADj9If/WAAAAlAEAAAsA&#10;AAAAAAAAAAAAAAAALwEAAF9yZWxzLy5yZWxzUEsBAi0AFAAGAAgAAAAhAM85uYoFAgAA0gMAAA4A&#10;AAAAAAAAAAAAAAAALgIAAGRycy9lMm9Eb2MueG1sUEsBAi0AFAAGAAgAAAAhACAHf1bfAAAACwEA&#10;AA8AAAAAAAAAAAAAAAAAXwQAAGRycy9kb3ducmV2LnhtbFBLBQYAAAAABAAEAPMAAABrBQAAAAA=&#10;" filled="f" stroked="f">
                <v:textbox style="mso-fit-shape-to-text:t">
                  <w:txbxContent>
                    <w:p w14:paraId="4956BA43" w14:textId="77777777" w:rsidR="00476B76" w:rsidRPr="00A8017B" w:rsidRDefault="00476B76" w:rsidP="00A8017B">
                      <w:pPr>
                        <w:rPr>
                          <w:b/>
                          <w:sz w:val="18"/>
                          <w:szCs w:val="18"/>
                        </w:rPr>
                      </w:pPr>
                      <w:proofErr w:type="gramStart"/>
                      <w:r>
                        <w:rPr>
                          <w:rFonts w:hint="eastAsia"/>
                          <w:b/>
                          <w:sz w:val="18"/>
                          <w:szCs w:val="18"/>
                        </w:rPr>
                        <w:t>赤</w:t>
                      </w:r>
                      <w:proofErr w:type="gramEnd"/>
                      <w:r>
                        <w:rPr>
                          <w:rFonts w:hint="eastAsia"/>
                          <w:b/>
                          <w:sz w:val="18"/>
                          <w:szCs w:val="18"/>
                        </w:rPr>
                        <w:t>灰</w:t>
                      </w:r>
                      <w:r w:rsidRPr="00A8017B">
                        <w:rPr>
                          <w:rFonts w:hint="eastAsia"/>
                          <w:b/>
                          <w:sz w:val="18"/>
                          <w:szCs w:val="18"/>
                        </w:rPr>
                        <w:t>村</w:t>
                      </w:r>
                    </w:p>
                  </w:txbxContent>
                </v:textbox>
              </v:shape>
            </w:pict>
          </mc:Fallback>
        </mc:AlternateContent>
      </w:r>
      <w:r w:rsidRPr="00365A6B">
        <w:rPr>
          <w:noProof/>
        </w:rPr>
        <w:drawing>
          <wp:inline distT="0" distB="0" distL="0" distR="0" wp14:anchorId="2813637D" wp14:editId="0ADC6FDB">
            <wp:extent cx="5486400" cy="458152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581525"/>
                    </a:xfrm>
                    <a:prstGeom prst="rect">
                      <a:avLst/>
                    </a:prstGeom>
                    <a:noFill/>
                    <a:ln>
                      <a:noFill/>
                    </a:ln>
                  </pic:spPr>
                </pic:pic>
              </a:graphicData>
            </a:graphic>
          </wp:inline>
        </w:drawing>
      </w:r>
    </w:p>
    <w:p w14:paraId="23373857" w14:textId="77777777" w:rsidR="005E2CDD" w:rsidRPr="00365A6B" w:rsidRDefault="00870D88" w:rsidP="00870D88">
      <w:pPr>
        <w:snapToGrid w:val="0"/>
        <w:spacing w:line="440" w:lineRule="exact"/>
        <w:ind w:firstLineChars="200" w:firstLine="482"/>
        <w:jc w:val="center"/>
        <w:textAlignment w:val="auto"/>
        <w:rPr>
          <w:b/>
          <w:sz w:val="24"/>
          <w:szCs w:val="24"/>
        </w:rPr>
      </w:pPr>
      <w:r w:rsidRPr="00365A6B">
        <w:rPr>
          <w:b/>
          <w:sz w:val="24"/>
          <w:szCs w:val="24"/>
        </w:rPr>
        <w:t>图</w:t>
      </w:r>
      <w:r w:rsidR="00635754" w:rsidRPr="00365A6B">
        <w:rPr>
          <w:b/>
          <w:sz w:val="24"/>
          <w:szCs w:val="24"/>
        </w:rPr>
        <w:t>2.4-</w:t>
      </w:r>
      <w:r w:rsidR="0007570C" w:rsidRPr="00365A6B">
        <w:rPr>
          <w:rFonts w:hint="eastAsia"/>
          <w:b/>
          <w:sz w:val="24"/>
          <w:szCs w:val="24"/>
        </w:rPr>
        <w:t>6</w:t>
      </w:r>
      <w:r w:rsidR="00635754" w:rsidRPr="00365A6B">
        <w:rPr>
          <w:b/>
          <w:sz w:val="24"/>
          <w:szCs w:val="24"/>
        </w:rPr>
        <w:t xml:space="preserve">  </w:t>
      </w:r>
      <w:r w:rsidRPr="00365A6B">
        <w:rPr>
          <w:b/>
          <w:sz w:val="24"/>
          <w:szCs w:val="24"/>
        </w:rPr>
        <w:t>评价范围示意图</w:t>
      </w:r>
    </w:p>
    <w:p w14:paraId="18791FF3" w14:textId="77777777" w:rsidR="00020E67" w:rsidRPr="00365A6B" w:rsidRDefault="00020E67" w:rsidP="00020E67">
      <w:pPr>
        <w:keepNext/>
        <w:keepLines/>
        <w:adjustRightInd/>
        <w:spacing w:before="60" w:after="60" w:line="440" w:lineRule="exact"/>
        <w:textAlignment w:val="auto"/>
        <w:outlineLvl w:val="2"/>
        <w:rPr>
          <w:b/>
          <w:bCs/>
          <w:sz w:val="24"/>
          <w:szCs w:val="22"/>
        </w:rPr>
      </w:pPr>
      <w:r w:rsidRPr="00365A6B">
        <w:rPr>
          <w:b/>
          <w:bCs/>
          <w:sz w:val="24"/>
          <w:szCs w:val="22"/>
        </w:rPr>
        <w:t>2.4.2</w:t>
      </w:r>
      <w:r w:rsidRPr="00365A6B">
        <w:rPr>
          <w:b/>
          <w:bCs/>
          <w:sz w:val="24"/>
          <w:szCs w:val="22"/>
        </w:rPr>
        <w:t>地表水环境影响评价等级</w:t>
      </w:r>
    </w:p>
    <w:p w14:paraId="79CB7C8C" w14:textId="77777777" w:rsidR="00020E67" w:rsidRPr="00365A6B" w:rsidRDefault="00020E67" w:rsidP="00020E67">
      <w:pPr>
        <w:adjustRightInd/>
        <w:spacing w:line="440" w:lineRule="exact"/>
        <w:ind w:firstLineChars="200" w:firstLine="480"/>
        <w:textAlignment w:val="auto"/>
        <w:rPr>
          <w:kern w:val="0"/>
          <w:sz w:val="24"/>
        </w:rPr>
      </w:pPr>
      <w:r w:rsidRPr="00365A6B">
        <w:rPr>
          <w:sz w:val="24"/>
          <w:lang w:val="x-none"/>
        </w:rPr>
        <w:t>项目</w:t>
      </w:r>
      <w:r w:rsidR="000B32DB" w:rsidRPr="00365A6B">
        <w:rPr>
          <w:rFonts w:hint="eastAsia"/>
          <w:sz w:val="24"/>
          <w:lang w:val="x-none"/>
        </w:rPr>
        <w:t>生产</w:t>
      </w:r>
      <w:r w:rsidR="001570AD" w:rsidRPr="00365A6B">
        <w:rPr>
          <w:rFonts w:hint="eastAsia"/>
          <w:sz w:val="24"/>
          <w:lang w:val="x-none"/>
        </w:rPr>
        <w:t>用水</w:t>
      </w:r>
      <w:r w:rsidR="000B32DB" w:rsidRPr="00365A6B">
        <w:rPr>
          <w:rFonts w:hint="eastAsia"/>
          <w:sz w:val="24"/>
          <w:lang w:val="x-none"/>
        </w:rPr>
        <w:t>主要为橡胶炼化设备冷却水，循环使用，不外排；</w:t>
      </w:r>
      <w:r w:rsidR="003F0DDE" w:rsidRPr="00365A6B">
        <w:rPr>
          <w:rFonts w:hint="eastAsia"/>
          <w:sz w:val="24"/>
          <w:lang w:val="x-none"/>
        </w:rPr>
        <w:t>碱洗塔补充水，循环使用，废碱液作为危废暂存危废间，交由有资质单位处理；</w:t>
      </w:r>
      <w:r w:rsidR="000B32DB" w:rsidRPr="00365A6B">
        <w:rPr>
          <w:rFonts w:hint="eastAsia"/>
          <w:sz w:val="24"/>
          <w:lang w:val="x-none"/>
        </w:rPr>
        <w:t>生活废水主要为</w:t>
      </w:r>
      <w:r w:rsidR="00F77572" w:rsidRPr="00365A6B">
        <w:rPr>
          <w:rFonts w:hint="eastAsia"/>
          <w:sz w:val="24"/>
          <w:lang w:val="x-none"/>
        </w:rPr>
        <w:t>员工盥洗废水</w:t>
      </w:r>
      <w:r w:rsidR="000B32DB" w:rsidRPr="00365A6B">
        <w:rPr>
          <w:rFonts w:hint="eastAsia"/>
          <w:sz w:val="24"/>
          <w:lang w:val="x-none"/>
        </w:rPr>
        <w:t>，</w:t>
      </w:r>
      <w:r w:rsidR="00CB661B" w:rsidRPr="00365A6B">
        <w:rPr>
          <w:rFonts w:hint="eastAsia"/>
          <w:spacing w:val="-8"/>
          <w:kern w:val="0"/>
          <w:sz w:val="24"/>
          <w:szCs w:val="24"/>
        </w:rPr>
        <w:t>先经化粪池预处理，再经一体化污水处理设备处理后</w:t>
      </w:r>
      <w:r w:rsidR="00F77572" w:rsidRPr="00365A6B">
        <w:rPr>
          <w:rFonts w:hint="eastAsia"/>
          <w:sz w:val="24"/>
        </w:rPr>
        <w:t>用于厂区泼洒抑尘，不外排</w:t>
      </w:r>
      <w:r w:rsidRPr="00365A6B">
        <w:rPr>
          <w:kern w:val="0"/>
          <w:sz w:val="24"/>
        </w:rPr>
        <w:t>。</w:t>
      </w:r>
    </w:p>
    <w:p w14:paraId="0E760DCF" w14:textId="77777777" w:rsidR="00020E67" w:rsidRPr="00365A6B" w:rsidRDefault="00020E67" w:rsidP="00CD2E6B">
      <w:pPr>
        <w:adjustRightInd/>
        <w:spacing w:line="440" w:lineRule="exact"/>
        <w:ind w:firstLineChars="200" w:firstLine="480"/>
        <w:textAlignment w:val="auto"/>
        <w:rPr>
          <w:sz w:val="24"/>
          <w:szCs w:val="22"/>
        </w:rPr>
      </w:pPr>
      <w:r w:rsidRPr="00365A6B">
        <w:rPr>
          <w:kern w:val="0"/>
          <w:sz w:val="24"/>
        </w:rPr>
        <w:t>根据《环境影响评价技术导则</w:t>
      </w:r>
      <w:r w:rsidRPr="00365A6B">
        <w:rPr>
          <w:kern w:val="0"/>
          <w:sz w:val="24"/>
        </w:rPr>
        <w:t xml:space="preserve">  </w:t>
      </w:r>
      <w:r w:rsidRPr="00365A6B">
        <w:rPr>
          <w:kern w:val="0"/>
          <w:sz w:val="24"/>
        </w:rPr>
        <w:t>地表水环境》（</w:t>
      </w:r>
      <w:r w:rsidRPr="00365A6B">
        <w:rPr>
          <w:kern w:val="0"/>
          <w:sz w:val="24"/>
        </w:rPr>
        <w:t>HJ2.3-2018</w:t>
      </w:r>
      <w:r w:rsidRPr="00365A6B">
        <w:rPr>
          <w:kern w:val="0"/>
          <w:sz w:val="24"/>
        </w:rPr>
        <w:t>）中的评价等级判定依据，本项目地表水环境影响评价等级为三级</w:t>
      </w:r>
      <w:r w:rsidRPr="00365A6B">
        <w:rPr>
          <w:kern w:val="0"/>
          <w:sz w:val="24"/>
        </w:rPr>
        <w:t>B</w:t>
      </w:r>
      <w:r w:rsidRPr="00365A6B">
        <w:rPr>
          <w:kern w:val="0"/>
          <w:sz w:val="24"/>
        </w:rPr>
        <w:t>。</w:t>
      </w:r>
      <w:r w:rsidR="00F77572" w:rsidRPr="00365A6B">
        <w:rPr>
          <w:rFonts w:hint="eastAsia"/>
          <w:kern w:val="0"/>
          <w:sz w:val="24"/>
        </w:rPr>
        <w:t>因此，本评价仅对地下水环境进行影响分析。</w:t>
      </w:r>
    </w:p>
    <w:p w14:paraId="61FC76EB" w14:textId="77777777" w:rsidR="00020E67" w:rsidRPr="00365A6B" w:rsidRDefault="00020E67" w:rsidP="00020E67">
      <w:pPr>
        <w:keepNext/>
        <w:keepLines/>
        <w:adjustRightInd/>
        <w:spacing w:before="60" w:after="60" w:line="440" w:lineRule="exact"/>
        <w:textAlignment w:val="auto"/>
        <w:outlineLvl w:val="2"/>
        <w:rPr>
          <w:b/>
          <w:bCs/>
          <w:sz w:val="24"/>
          <w:szCs w:val="22"/>
        </w:rPr>
      </w:pPr>
      <w:r w:rsidRPr="00365A6B">
        <w:rPr>
          <w:b/>
          <w:bCs/>
          <w:sz w:val="24"/>
          <w:szCs w:val="22"/>
        </w:rPr>
        <w:t>2.4.3</w:t>
      </w:r>
      <w:r w:rsidRPr="00365A6B">
        <w:rPr>
          <w:b/>
          <w:bCs/>
          <w:sz w:val="24"/>
          <w:szCs w:val="22"/>
        </w:rPr>
        <w:t>地下水环境评价等级及范围</w:t>
      </w:r>
    </w:p>
    <w:p w14:paraId="2D6B0278" w14:textId="77777777" w:rsidR="007E215A" w:rsidRPr="00365A6B" w:rsidRDefault="007E215A" w:rsidP="007E215A">
      <w:pPr>
        <w:tabs>
          <w:tab w:val="left" w:pos="1080"/>
        </w:tabs>
        <w:adjustRightInd/>
        <w:snapToGrid w:val="0"/>
        <w:spacing w:line="440" w:lineRule="exact"/>
        <w:ind w:firstLine="482"/>
        <w:textAlignment w:val="auto"/>
        <w:rPr>
          <w:kern w:val="0"/>
          <w:sz w:val="24"/>
        </w:rPr>
      </w:pPr>
      <w:r w:rsidRPr="00365A6B">
        <w:rPr>
          <w:kern w:val="0"/>
          <w:sz w:val="24"/>
        </w:rPr>
        <w:t>根据《环境影响评价技术导则</w:t>
      </w:r>
      <w:r w:rsidRPr="00365A6B">
        <w:rPr>
          <w:kern w:val="0"/>
          <w:sz w:val="24"/>
        </w:rPr>
        <w:t xml:space="preserve"> </w:t>
      </w:r>
      <w:r w:rsidR="00385A91" w:rsidRPr="00365A6B">
        <w:rPr>
          <w:kern w:val="0"/>
          <w:sz w:val="24"/>
        </w:rPr>
        <w:t xml:space="preserve"> </w:t>
      </w:r>
      <w:r w:rsidRPr="00365A6B">
        <w:rPr>
          <w:kern w:val="0"/>
          <w:sz w:val="24"/>
        </w:rPr>
        <w:t>地下水环境》（</w:t>
      </w:r>
      <w:r w:rsidRPr="00365A6B">
        <w:rPr>
          <w:kern w:val="0"/>
          <w:sz w:val="24"/>
        </w:rPr>
        <w:t>HJ610-2016</w:t>
      </w:r>
      <w:r w:rsidRPr="00365A6B">
        <w:rPr>
          <w:kern w:val="0"/>
          <w:sz w:val="24"/>
        </w:rPr>
        <w:t>），建设项目地下水环境影响评价工作等级的划分应依据建设项目行业分类和地下水环境敏感程度分级进行判定：</w:t>
      </w:r>
    </w:p>
    <w:p w14:paraId="7D4A7B0D" w14:textId="77777777" w:rsidR="007E215A" w:rsidRPr="00365A6B" w:rsidRDefault="007E215A" w:rsidP="007E215A">
      <w:pPr>
        <w:tabs>
          <w:tab w:val="left" w:pos="1080"/>
        </w:tabs>
        <w:adjustRightInd/>
        <w:snapToGrid w:val="0"/>
        <w:spacing w:line="440" w:lineRule="exact"/>
        <w:ind w:firstLine="482"/>
        <w:textAlignment w:val="auto"/>
        <w:rPr>
          <w:kern w:val="0"/>
          <w:sz w:val="24"/>
        </w:rPr>
      </w:pPr>
      <w:r w:rsidRPr="00365A6B">
        <w:rPr>
          <w:rFonts w:hint="eastAsia"/>
          <w:kern w:val="0"/>
          <w:sz w:val="24"/>
        </w:rPr>
        <w:t>①</w:t>
      </w:r>
      <w:r w:rsidRPr="00365A6B">
        <w:rPr>
          <w:kern w:val="0"/>
          <w:sz w:val="24"/>
        </w:rPr>
        <w:t>建设项目行业分类：对照《环境影响评价技术导则</w:t>
      </w:r>
      <w:r w:rsidRPr="00365A6B">
        <w:rPr>
          <w:kern w:val="0"/>
          <w:sz w:val="24"/>
        </w:rPr>
        <w:t xml:space="preserve"> </w:t>
      </w:r>
      <w:r w:rsidR="00385A91" w:rsidRPr="00365A6B">
        <w:rPr>
          <w:kern w:val="0"/>
          <w:sz w:val="24"/>
        </w:rPr>
        <w:t xml:space="preserve"> </w:t>
      </w:r>
      <w:r w:rsidRPr="00365A6B">
        <w:rPr>
          <w:kern w:val="0"/>
          <w:sz w:val="24"/>
        </w:rPr>
        <w:t>地下水环境》（</w:t>
      </w:r>
      <w:r w:rsidRPr="00365A6B">
        <w:rPr>
          <w:kern w:val="0"/>
          <w:sz w:val="24"/>
        </w:rPr>
        <w:t>HJ610-2016</w:t>
      </w:r>
      <w:r w:rsidRPr="00365A6B">
        <w:rPr>
          <w:kern w:val="0"/>
          <w:sz w:val="24"/>
        </w:rPr>
        <w:t>）附录</w:t>
      </w:r>
      <w:r w:rsidRPr="00365A6B">
        <w:rPr>
          <w:kern w:val="0"/>
          <w:sz w:val="24"/>
        </w:rPr>
        <w:t>A</w:t>
      </w:r>
      <w:r w:rsidRPr="00365A6B">
        <w:rPr>
          <w:kern w:val="0"/>
          <w:sz w:val="24"/>
        </w:rPr>
        <w:t>，本项目属于目录</w:t>
      </w:r>
      <w:r w:rsidRPr="00365A6B">
        <w:rPr>
          <w:rFonts w:hint="eastAsia"/>
          <w:kern w:val="0"/>
          <w:sz w:val="24"/>
        </w:rPr>
        <w:t>N</w:t>
      </w:r>
      <w:r w:rsidRPr="00365A6B">
        <w:rPr>
          <w:rFonts w:hint="eastAsia"/>
          <w:kern w:val="0"/>
          <w:sz w:val="24"/>
        </w:rPr>
        <w:t>轻工</w:t>
      </w:r>
      <w:r w:rsidRPr="00365A6B">
        <w:rPr>
          <w:kern w:val="0"/>
          <w:sz w:val="24"/>
        </w:rPr>
        <w:t>，</w:t>
      </w:r>
      <w:r w:rsidRPr="00365A6B">
        <w:rPr>
          <w:rFonts w:hint="eastAsia"/>
          <w:kern w:val="0"/>
          <w:sz w:val="24"/>
        </w:rPr>
        <w:t>115</w:t>
      </w:r>
      <w:r w:rsidRPr="00365A6B">
        <w:rPr>
          <w:rFonts w:hint="eastAsia"/>
          <w:kern w:val="0"/>
          <w:sz w:val="24"/>
        </w:rPr>
        <w:t>橡胶加工</w:t>
      </w:r>
      <w:r w:rsidRPr="00365A6B">
        <w:rPr>
          <w:kern w:val="0"/>
          <w:sz w:val="24"/>
        </w:rPr>
        <w:t>行业，按地下水环境影响评价项目类别划分为</w:t>
      </w:r>
      <w:r w:rsidRPr="00365A6B">
        <w:rPr>
          <w:rFonts w:hint="eastAsia"/>
          <w:kern w:val="0"/>
          <w:sz w:val="24"/>
        </w:rPr>
        <w:t>II</w:t>
      </w:r>
      <w:r w:rsidRPr="00365A6B">
        <w:rPr>
          <w:kern w:val="0"/>
          <w:sz w:val="24"/>
        </w:rPr>
        <w:t>类。</w:t>
      </w:r>
    </w:p>
    <w:p w14:paraId="2D5F8A2D" w14:textId="77777777" w:rsidR="009A4076" w:rsidRPr="00365A6B" w:rsidRDefault="007E215A" w:rsidP="007E215A">
      <w:pPr>
        <w:tabs>
          <w:tab w:val="left" w:pos="1080"/>
        </w:tabs>
        <w:adjustRightInd/>
        <w:snapToGrid w:val="0"/>
        <w:spacing w:line="440" w:lineRule="exact"/>
        <w:ind w:firstLine="482"/>
        <w:textAlignment w:val="auto"/>
        <w:rPr>
          <w:kern w:val="0"/>
          <w:sz w:val="24"/>
        </w:rPr>
      </w:pPr>
      <w:r w:rsidRPr="00365A6B">
        <w:rPr>
          <w:rFonts w:hint="eastAsia"/>
          <w:kern w:val="0"/>
          <w:sz w:val="24"/>
        </w:rPr>
        <w:t>②</w:t>
      </w:r>
      <w:r w:rsidRPr="00365A6B">
        <w:rPr>
          <w:kern w:val="0"/>
          <w:sz w:val="24"/>
        </w:rPr>
        <w:t>地下水环境敏感程度分级：</w:t>
      </w:r>
      <w:r w:rsidRPr="00365A6B">
        <w:rPr>
          <w:rFonts w:hint="eastAsia"/>
          <w:kern w:val="0"/>
          <w:sz w:val="24"/>
        </w:rPr>
        <w:t>项目占地不在饮用水源保护区准保护区内，也不涉及国家或地方政府设定的与地下水环境相关的其他保护区、环境敏感区等；但评价区内分布分散式居民饮用水水源，则本项目场地的地下水环境敏感程度属“较敏感”</w:t>
      </w:r>
      <w:r w:rsidRPr="00365A6B">
        <w:rPr>
          <w:rFonts w:hint="eastAsia"/>
          <w:bCs/>
          <w:kern w:val="0"/>
          <w:sz w:val="24"/>
        </w:rPr>
        <w:t>。</w:t>
      </w:r>
    </w:p>
    <w:p w14:paraId="45449BEA" w14:textId="77777777" w:rsidR="009A4076" w:rsidRPr="00365A6B" w:rsidRDefault="009A4076" w:rsidP="009A4076">
      <w:pPr>
        <w:tabs>
          <w:tab w:val="left" w:pos="1080"/>
        </w:tabs>
        <w:adjustRightInd/>
        <w:snapToGrid w:val="0"/>
        <w:spacing w:line="440" w:lineRule="exact"/>
        <w:ind w:firstLine="482"/>
        <w:textAlignment w:val="auto"/>
        <w:rPr>
          <w:kern w:val="0"/>
          <w:sz w:val="24"/>
        </w:rPr>
      </w:pPr>
      <w:r w:rsidRPr="00365A6B">
        <w:rPr>
          <w:kern w:val="0"/>
          <w:sz w:val="24"/>
        </w:rPr>
        <w:t>具体等级划分见表</w:t>
      </w:r>
      <w:r w:rsidRPr="00365A6B">
        <w:rPr>
          <w:kern w:val="0"/>
          <w:sz w:val="24"/>
        </w:rPr>
        <w:t>2.4-6</w:t>
      </w:r>
      <w:r w:rsidRPr="00365A6B">
        <w:rPr>
          <w:kern w:val="0"/>
          <w:sz w:val="24"/>
        </w:rPr>
        <w:t>。</w:t>
      </w:r>
    </w:p>
    <w:p w14:paraId="741E495B" w14:textId="77777777" w:rsidR="009A4076" w:rsidRPr="00365A6B" w:rsidRDefault="009A4076" w:rsidP="009A4076">
      <w:pPr>
        <w:tabs>
          <w:tab w:val="left" w:pos="1080"/>
        </w:tabs>
        <w:adjustRightInd/>
        <w:snapToGrid w:val="0"/>
        <w:spacing w:line="440" w:lineRule="exact"/>
        <w:ind w:firstLine="482"/>
        <w:textAlignment w:val="auto"/>
        <w:rPr>
          <w:b/>
          <w:kern w:val="0"/>
          <w:sz w:val="24"/>
        </w:rPr>
      </w:pPr>
      <w:r w:rsidRPr="00365A6B">
        <w:rPr>
          <w:b/>
          <w:kern w:val="0"/>
          <w:sz w:val="24"/>
        </w:rPr>
        <w:t>表</w:t>
      </w:r>
      <w:r w:rsidRPr="00365A6B">
        <w:rPr>
          <w:b/>
          <w:kern w:val="0"/>
          <w:sz w:val="24"/>
        </w:rPr>
        <w:t xml:space="preserve">2.4-6    </w:t>
      </w:r>
      <w:r w:rsidRPr="00365A6B">
        <w:rPr>
          <w:b/>
          <w:kern w:val="0"/>
          <w:sz w:val="24"/>
        </w:rPr>
        <w:t>建设项目地下水环境影响评价工作等级划分表</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2"/>
        <w:gridCol w:w="6187"/>
        <w:gridCol w:w="854"/>
      </w:tblGrid>
      <w:tr w:rsidR="00365A6B" w:rsidRPr="00365A6B" w14:paraId="603C6721" w14:textId="77777777" w:rsidTr="007E215A">
        <w:tc>
          <w:tcPr>
            <w:tcW w:w="1282" w:type="dxa"/>
            <w:vAlign w:val="center"/>
          </w:tcPr>
          <w:p w14:paraId="48F110BC" w14:textId="77777777" w:rsidR="007E215A" w:rsidRPr="00365A6B" w:rsidRDefault="007E215A" w:rsidP="007E215A">
            <w:pPr>
              <w:adjustRightInd/>
              <w:spacing w:line="360" w:lineRule="exact"/>
              <w:jc w:val="center"/>
              <w:textAlignment w:val="auto"/>
              <w:rPr>
                <w:kern w:val="0"/>
              </w:rPr>
            </w:pPr>
            <w:r w:rsidRPr="00365A6B">
              <w:rPr>
                <w:kern w:val="0"/>
              </w:rPr>
              <w:t>等级划分指标</w:t>
            </w:r>
          </w:p>
        </w:tc>
        <w:tc>
          <w:tcPr>
            <w:tcW w:w="6187" w:type="dxa"/>
            <w:vAlign w:val="center"/>
          </w:tcPr>
          <w:p w14:paraId="631BCCB1" w14:textId="77777777" w:rsidR="007E215A" w:rsidRPr="00365A6B" w:rsidRDefault="007E215A" w:rsidP="007E215A">
            <w:pPr>
              <w:adjustRightInd/>
              <w:spacing w:line="360" w:lineRule="exact"/>
              <w:jc w:val="center"/>
              <w:textAlignment w:val="auto"/>
              <w:rPr>
                <w:kern w:val="0"/>
              </w:rPr>
            </w:pPr>
            <w:r w:rsidRPr="00365A6B">
              <w:rPr>
                <w:kern w:val="0"/>
              </w:rPr>
              <w:t>建设项目情况</w:t>
            </w:r>
          </w:p>
        </w:tc>
        <w:tc>
          <w:tcPr>
            <w:tcW w:w="854" w:type="dxa"/>
            <w:vAlign w:val="center"/>
          </w:tcPr>
          <w:p w14:paraId="3C889EAF" w14:textId="77777777" w:rsidR="007E215A" w:rsidRPr="00365A6B" w:rsidRDefault="007E215A" w:rsidP="007E215A">
            <w:pPr>
              <w:adjustRightInd/>
              <w:spacing w:line="360" w:lineRule="exact"/>
              <w:jc w:val="center"/>
              <w:textAlignment w:val="auto"/>
              <w:rPr>
                <w:kern w:val="0"/>
              </w:rPr>
            </w:pPr>
            <w:r w:rsidRPr="00365A6B">
              <w:rPr>
                <w:kern w:val="0"/>
              </w:rPr>
              <w:t>分级情况</w:t>
            </w:r>
          </w:p>
        </w:tc>
      </w:tr>
      <w:tr w:rsidR="00365A6B" w:rsidRPr="00365A6B" w14:paraId="077FCE35" w14:textId="77777777" w:rsidTr="007E215A">
        <w:tc>
          <w:tcPr>
            <w:tcW w:w="1282" w:type="dxa"/>
            <w:vAlign w:val="center"/>
          </w:tcPr>
          <w:p w14:paraId="084D48BD" w14:textId="77777777" w:rsidR="007E215A" w:rsidRPr="00365A6B" w:rsidRDefault="007E215A" w:rsidP="007E215A">
            <w:pPr>
              <w:adjustRightInd/>
              <w:spacing w:line="360" w:lineRule="exact"/>
              <w:jc w:val="center"/>
              <w:textAlignment w:val="auto"/>
              <w:rPr>
                <w:kern w:val="0"/>
              </w:rPr>
            </w:pPr>
            <w:r w:rsidRPr="00365A6B">
              <w:rPr>
                <w:kern w:val="0"/>
              </w:rPr>
              <w:t>建设项目行业分类</w:t>
            </w:r>
          </w:p>
        </w:tc>
        <w:tc>
          <w:tcPr>
            <w:tcW w:w="6187" w:type="dxa"/>
            <w:vAlign w:val="center"/>
          </w:tcPr>
          <w:p w14:paraId="17EC35C8" w14:textId="77777777" w:rsidR="007E215A" w:rsidRPr="00365A6B" w:rsidRDefault="007E215A" w:rsidP="007E215A">
            <w:pPr>
              <w:adjustRightInd/>
              <w:spacing w:line="360" w:lineRule="exact"/>
              <w:jc w:val="left"/>
              <w:textAlignment w:val="auto"/>
              <w:rPr>
                <w:kern w:val="0"/>
              </w:rPr>
            </w:pPr>
            <w:r w:rsidRPr="00365A6B">
              <w:rPr>
                <w:kern w:val="0"/>
              </w:rPr>
              <w:t>对照《环境影响评价技术导则</w:t>
            </w:r>
            <w:r w:rsidR="00385A91" w:rsidRPr="00365A6B">
              <w:rPr>
                <w:rFonts w:hint="eastAsia"/>
                <w:kern w:val="0"/>
              </w:rPr>
              <w:t xml:space="preserve"> </w:t>
            </w:r>
            <w:r w:rsidRPr="00365A6B">
              <w:rPr>
                <w:kern w:val="0"/>
              </w:rPr>
              <w:t xml:space="preserve"> </w:t>
            </w:r>
            <w:r w:rsidRPr="00365A6B">
              <w:rPr>
                <w:kern w:val="0"/>
              </w:rPr>
              <w:t>地下水环境》（</w:t>
            </w:r>
            <w:r w:rsidRPr="00365A6B">
              <w:rPr>
                <w:kern w:val="0"/>
              </w:rPr>
              <w:t>HJ610-2016</w:t>
            </w:r>
            <w:r w:rsidRPr="00365A6B">
              <w:rPr>
                <w:kern w:val="0"/>
              </w:rPr>
              <w:t>）附录</w:t>
            </w:r>
            <w:r w:rsidRPr="00365A6B">
              <w:rPr>
                <w:kern w:val="0"/>
              </w:rPr>
              <w:t>A</w:t>
            </w:r>
            <w:r w:rsidRPr="00365A6B">
              <w:rPr>
                <w:kern w:val="0"/>
              </w:rPr>
              <w:t>，本项目属于目录</w:t>
            </w:r>
            <w:r w:rsidRPr="00365A6B">
              <w:rPr>
                <w:rFonts w:hint="eastAsia"/>
                <w:kern w:val="0"/>
              </w:rPr>
              <w:t>N</w:t>
            </w:r>
            <w:r w:rsidRPr="00365A6B">
              <w:rPr>
                <w:rFonts w:hint="eastAsia"/>
                <w:kern w:val="0"/>
              </w:rPr>
              <w:t>轻工，</w:t>
            </w:r>
            <w:r w:rsidRPr="00365A6B">
              <w:rPr>
                <w:rFonts w:hint="eastAsia"/>
                <w:kern w:val="0"/>
              </w:rPr>
              <w:t>115</w:t>
            </w:r>
            <w:r w:rsidRPr="00365A6B">
              <w:rPr>
                <w:rFonts w:hint="eastAsia"/>
                <w:kern w:val="0"/>
              </w:rPr>
              <w:t>橡胶加工行业</w:t>
            </w:r>
            <w:r w:rsidRPr="00365A6B">
              <w:rPr>
                <w:kern w:val="0"/>
              </w:rPr>
              <w:t>，按地下水环境影响评价项目类别划分为</w:t>
            </w:r>
            <w:r w:rsidRPr="00365A6B">
              <w:rPr>
                <w:rFonts w:hint="eastAsia"/>
                <w:kern w:val="0"/>
              </w:rPr>
              <w:t>II</w:t>
            </w:r>
            <w:r w:rsidRPr="00365A6B">
              <w:rPr>
                <w:kern w:val="0"/>
              </w:rPr>
              <w:t>类。</w:t>
            </w:r>
          </w:p>
        </w:tc>
        <w:tc>
          <w:tcPr>
            <w:tcW w:w="854" w:type="dxa"/>
            <w:vAlign w:val="center"/>
          </w:tcPr>
          <w:p w14:paraId="5BD7F932" w14:textId="77777777" w:rsidR="007E215A" w:rsidRPr="00365A6B" w:rsidRDefault="00B50175" w:rsidP="007E215A">
            <w:pPr>
              <w:adjustRightInd/>
              <w:spacing w:line="360" w:lineRule="exact"/>
              <w:jc w:val="center"/>
              <w:textAlignment w:val="auto"/>
              <w:rPr>
                <w:kern w:val="0"/>
              </w:rPr>
            </w:pPr>
            <w:r w:rsidRPr="00365A6B">
              <w:rPr>
                <w:rFonts w:hint="eastAsia"/>
                <w:kern w:val="0"/>
                <w:sz w:val="24"/>
              </w:rPr>
              <w:t>II</w:t>
            </w:r>
            <w:r w:rsidR="007E215A" w:rsidRPr="00365A6B">
              <w:rPr>
                <w:kern w:val="0"/>
              </w:rPr>
              <w:t>类</w:t>
            </w:r>
          </w:p>
        </w:tc>
      </w:tr>
      <w:tr w:rsidR="00365A6B" w:rsidRPr="00365A6B" w14:paraId="4DD3896B" w14:textId="77777777" w:rsidTr="007E215A">
        <w:tc>
          <w:tcPr>
            <w:tcW w:w="1282" w:type="dxa"/>
            <w:vAlign w:val="center"/>
          </w:tcPr>
          <w:p w14:paraId="4D166EF7" w14:textId="77777777" w:rsidR="007E215A" w:rsidRPr="00365A6B" w:rsidRDefault="007E215A" w:rsidP="007E215A">
            <w:pPr>
              <w:adjustRightInd/>
              <w:spacing w:line="360" w:lineRule="exact"/>
              <w:jc w:val="center"/>
              <w:textAlignment w:val="auto"/>
              <w:rPr>
                <w:kern w:val="0"/>
              </w:rPr>
            </w:pPr>
            <w:r w:rsidRPr="00365A6B">
              <w:rPr>
                <w:kern w:val="0"/>
              </w:rPr>
              <w:t>地下水环境敏感程度</w:t>
            </w:r>
          </w:p>
        </w:tc>
        <w:tc>
          <w:tcPr>
            <w:tcW w:w="6187" w:type="dxa"/>
            <w:vAlign w:val="center"/>
          </w:tcPr>
          <w:p w14:paraId="70ABDDE8" w14:textId="77777777" w:rsidR="007E215A" w:rsidRPr="00365A6B" w:rsidRDefault="007E215A" w:rsidP="007E215A">
            <w:pPr>
              <w:adjustRightInd/>
              <w:spacing w:line="360" w:lineRule="exact"/>
              <w:jc w:val="left"/>
              <w:textAlignment w:val="auto"/>
              <w:rPr>
                <w:kern w:val="0"/>
              </w:rPr>
            </w:pPr>
            <w:r w:rsidRPr="00365A6B">
              <w:rPr>
                <w:rFonts w:hint="eastAsia"/>
                <w:kern w:val="0"/>
              </w:rPr>
              <w:t>项目占地不在饮用水源保护区准保护区内，也不涉及国家或地方政府设定的与地下水环境相关的其他保护区、环境敏感区等；但评价区内分布分散式居民饮用水水源，则本项目场地的地下水环境敏感程度属</w:t>
            </w:r>
            <w:r w:rsidRPr="00365A6B">
              <w:rPr>
                <w:rFonts w:hint="eastAsia"/>
                <w:kern w:val="0"/>
              </w:rPr>
              <w:t xml:space="preserve"> </w:t>
            </w:r>
            <w:r w:rsidRPr="00365A6B">
              <w:rPr>
                <w:rFonts w:hint="eastAsia"/>
                <w:kern w:val="0"/>
              </w:rPr>
              <w:t>“较敏感”。</w:t>
            </w:r>
          </w:p>
        </w:tc>
        <w:tc>
          <w:tcPr>
            <w:tcW w:w="854" w:type="dxa"/>
            <w:vAlign w:val="center"/>
          </w:tcPr>
          <w:p w14:paraId="0C6D07DE" w14:textId="77777777" w:rsidR="007E215A" w:rsidRPr="00365A6B" w:rsidRDefault="007E215A" w:rsidP="007E215A">
            <w:pPr>
              <w:adjustRightInd/>
              <w:spacing w:line="360" w:lineRule="exact"/>
              <w:jc w:val="center"/>
              <w:textAlignment w:val="auto"/>
              <w:rPr>
                <w:kern w:val="0"/>
              </w:rPr>
            </w:pPr>
            <w:r w:rsidRPr="00365A6B">
              <w:rPr>
                <w:rFonts w:hint="eastAsia"/>
                <w:kern w:val="0"/>
              </w:rPr>
              <w:t>较</w:t>
            </w:r>
            <w:r w:rsidRPr="00365A6B">
              <w:rPr>
                <w:kern w:val="0"/>
              </w:rPr>
              <w:t>敏感</w:t>
            </w:r>
          </w:p>
        </w:tc>
      </w:tr>
      <w:tr w:rsidR="00365A6B" w:rsidRPr="00365A6B" w14:paraId="422A1C42" w14:textId="77777777" w:rsidTr="007E215A">
        <w:tc>
          <w:tcPr>
            <w:tcW w:w="7469" w:type="dxa"/>
            <w:gridSpan w:val="2"/>
            <w:vAlign w:val="center"/>
          </w:tcPr>
          <w:p w14:paraId="474BA96F" w14:textId="77777777" w:rsidR="007E215A" w:rsidRPr="00365A6B" w:rsidRDefault="007E215A" w:rsidP="007E215A">
            <w:pPr>
              <w:adjustRightInd/>
              <w:spacing w:line="360" w:lineRule="exact"/>
              <w:jc w:val="center"/>
              <w:textAlignment w:val="auto"/>
              <w:rPr>
                <w:kern w:val="0"/>
              </w:rPr>
            </w:pPr>
            <w:r w:rsidRPr="00365A6B">
              <w:rPr>
                <w:kern w:val="0"/>
              </w:rPr>
              <w:t>工作</w:t>
            </w:r>
            <w:r w:rsidRPr="00365A6B">
              <w:rPr>
                <w:bCs/>
                <w:kern w:val="0"/>
              </w:rPr>
              <w:t>等级划分</w:t>
            </w:r>
          </w:p>
        </w:tc>
        <w:tc>
          <w:tcPr>
            <w:tcW w:w="854" w:type="dxa"/>
            <w:vAlign w:val="center"/>
          </w:tcPr>
          <w:p w14:paraId="3CAFDFD1" w14:textId="77777777" w:rsidR="007E215A" w:rsidRPr="00365A6B" w:rsidRDefault="007E215A" w:rsidP="007E215A">
            <w:pPr>
              <w:adjustRightInd/>
              <w:spacing w:line="360" w:lineRule="exact"/>
              <w:jc w:val="center"/>
              <w:textAlignment w:val="auto"/>
              <w:rPr>
                <w:kern w:val="0"/>
              </w:rPr>
            </w:pPr>
            <w:r w:rsidRPr="00365A6B">
              <w:rPr>
                <w:rFonts w:hint="eastAsia"/>
                <w:kern w:val="0"/>
              </w:rPr>
              <w:t>二</w:t>
            </w:r>
            <w:r w:rsidRPr="00365A6B">
              <w:rPr>
                <w:kern w:val="0"/>
              </w:rPr>
              <w:t>级</w:t>
            </w:r>
          </w:p>
        </w:tc>
      </w:tr>
    </w:tbl>
    <w:p w14:paraId="648AE6D1" w14:textId="77777777" w:rsidR="007E215A" w:rsidRPr="00365A6B" w:rsidRDefault="007E215A" w:rsidP="00555647">
      <w:pPr>
        <w:widowControl/>
        <w:adjustRightInd/>
        <w:spacing w:line="440" w:lineRule="exact"/>
        <w:ind w:firstLineChars="200" w:firstLine="480"/>
        <w:textAlignment w:val="auto"/>
        <w:rPr>
          <w:snapToGrid w:val="0"/>
          <w:kern w:val="0"/>
          <w:sz w:val="24"/>
          <w:szCs w:val="24"/>
        </w:rPr>
      </w:pPr>
      <w:r w:rsidRPr="00365A6B">
        <w:rPr>
          <w:snapToGrid w:val="0"/>
          <w:kern w:val="0"/>
          <w:sz w:val="24"/>
          <w:szCs w:val="24"/>
        </w:rPr>
        <w:t>经以上分析，根据《环境影响评价技术导则</w:t>
      </w:r>
      <w:r w:rsidRPr="00365A6B">
        <w:rPr>
          <w:snapToGrid w:val="0"/>
          <w:kern w:val="0"/>
          <w:sz w:val="24"/>
          <w:szCs w:val="24"/>
        </w:rPr>
        <w:t xml:space="preserve"> </w:t>
      </w:r>
      <w:r w:rsidR="00385A91" w:rsidRPr="00365A6B">
        <w:rPr>
          <w:snapToGrid w:val="0"/>
          <w:kern w:val="0"/>
          <w:sz w:val="24"/>
          <w:szCs w:val="24"/>
        </w:rPr>
        <w:t xml:space="preserve"> </w:t>
      </w:r>
      <w:r w:rsidRPr="00365A6B">
        <w:rPr>
          <w:snapToGrid w:val="0"/>
          <w:kern w:val="0"/>
          <w:sz w:val="24"/>
          <w:szCs w:val="24"/>
        </w:rPr>
        <w:t>地下水环境》（</w:t>
      </w:r>
      <w:r w:rsidRPr="00365A6B">
        <w:rPr>
          <w:snapToGrid w:val="0"/>
          <w:kern w:val="0"/>
          <w:sz w:val="24"/>
          <w:szCs w:val="24"/>
        </w:rPr>
        <w:t>HJ610-2016</w:t>
      </w:r>
      <w:r w:rsidRPr="00365A6B">
        <w:rPr>
          <w:snapToGrid w:val="0"/>
          <w:kern w:val="0"/>
          <w:sz w:val="24"/>
          <w:szCs w:val="24"/>
        </w:rPr>
        <w:t>）表</w:t>
      </w:r>
      <w:r w:rsidRPr="00365A6B">
        <w:rPr>
          <w:snapToGrid w:val="0"/>
          <w:kern w:val="0"/>
          <w:sz w:val="24"/>
          <w:szCs w:val="24"/>
        </w:rPr>
        <w:t>2</w:t>
      </w:r>
      <w:r w:rsidRPr="00365A6B">
        <w:rPr>
          <w:snapToGrid w:val="0"/>
          <w:kern w:val="0"/>
          <w:sz w:val="24"/>
          <w:szCs w:val="24"/>
        </w:rPr>
        <w:t>中相关规定，地下水评价等级为</w:t>
      </w:r>
      <w:r w:rsidRPr="00365A6B">
        <w:rPr>
          <w:rFonts w:hint="eastAsia"/>
          <w:snapToGrid w:val="0"/>
          <w:kern w:val="0"/>
          <w:sz w:val="24"/>
          <w:szCs w:val="24"/>
        </w:rPr>
        <w:t>二</w:t>
      </w:r>
      <w:r w:rsidRPr="00365A6B">
        <w:rPr>
          <w:snapToGrid w:val="0"/>
          <w:kern w:val="0"/>
          <w:sz w:val="24"/>
          <w:szCs w:val="24"/>
        </w:rPr>
        <w:t>级。</w:t>
      </w:r>
    </w:p>
    <w:p w14:paraId="3FC5CDC5" w14:textId="77777777" w:rsidR="007E215A" w:rsidRPr="00365A6B" w:rsidRDefault="007E215A" w:rsidP="00017F21">
      <w:pPr>
        <w:widowControl/>
        <w:adjustRightInd/>
        <w:spacing w:line="440" w:lineRule="exact"/>
        <w:ind w:firstLineChars="200" w:firstLine="480"/>
        <w:jc w:val="left"/>
        <w:textAlignment w:val="auto"/>
        <w:rPr>
          <w:bCs/>
          <w:snapToGrid w:val="0"/>
          <w:kern w:val="0"/>
          <w:sz w:val="24"/>
          <w:szCs w:val="24"/>
        </w:rPr>
      </w:pPr>
      <w:r w:rsidRPr="00365A6B">
        <w:rPr>
          <w:rFonts w:hint="eastAsia"/>
          <w:snapToGrid w:val="0"/>
          <w:kern w:val="0"/>
          <w:sz w:val="24"/>
          <w:szCs w:val="24"/>
        </w:rPr>
        <w:t>③</w:t>
      </w:r>
      <w:r w:rsidRPr="00365A6B">
        <w:rPr>
          <w:bCs/>
          <w:snapToGrid w:val="0"/>
          <w:kern w:val="0"/>
          <w:sz w:val="24"/>
          <w:szCs w:val="24"/>
        </w:rPr>
        <w:t>地下水环境影响调查的范围确定</w:t>
      </w:r>
    </w:p>
    <w:p w14:paraId="2273E359" w14:textId="77777777" w:rsidR="007E215A" w:rsidRPr="00365A6B" w:rsidRDefault="007E215A" w:rsidP="00017F21">
      <w:pPr>
        <w:widowControl/>
        <w:adjustRightInd/>
        <w:spacing w:line="440" w:lineRule="exact"/>
        <w:ind w:firstLineChars="200" w:firstLine="480"/>
        <w:jc w:val="left"/>
        <w:textAlignment w:val="auto"/>
        <w:rPr>
          <w:snapToGrid w:val="0"/>
          <w:kern w:val="0"/>
          <w:sz w:val="24"/>
          <w:szCs w:val="24"/>
        </w:rPr>
      </w:pPr>
      <w:r w:rsidRPr="00365A6B">
        <w:rPr>
          <w:snapToGrid w:val="0"/>
          <w:kern w:val="0"/>
          <w:sz w:val="24"/>
          <w:szCs w:val="24"/>
        </w:rPr>
        <w:t>根据《环境影响评价技术导则</w:t>
      </w:r>
      <w:r w:rsidR="00385A91" w:rsidRPr="00365A6B">
        <w:rPr>
          <w:rFonts w:hint="eastAsia"/>
          <w:snapToGrid w:val="0"/>
          <w:kern w:val="0"/>
          <w:sz w:val="24"/>
          <w:szCs w:val="24"/>
        </w:rPr>
        <w:t xml:space="preserve"> </w:t>
      </w:r>
      <w:r w:rsidR="00385A91" w:rsidRPr="00365A6B">
        <w:rPr>
          <w:snapToGrid w:val="0"/>
          <w:kern w:val="0"/>
          <w:sz w:val="24"/>
          <w:szCs w:val="24"/>
        </w:rPr>
        <w:t xml:space="preserve"> </w:t>
      </w:r>
      <w:r w:rsidRPr="00365A6B">
        <w:rPr>
          <w:snapToGrid w:val="0"/>
          <w:kern w:val="0"/>
          <w:sz w:val="24"/>
          <w:szCs w:val="24"/>
        </w:rPr>
        <w:t>地下水环境》</w:t>
      </w:r>
      <w:r w:rsidR="00385A91" w:rsidRPr="00365A6B">
        <w:rPr>
          <w:rFonts w:hint="eastAsia"/>
          <w:snapToGrid w:val="0"/>
          <w:kern w:val="0"/>
          <w:sz w:val="24"/>
          <w:szCs w:val="24"/>
        </w:rPr>
        <w:t>（</w:t>
      </w:r>
      <w:r w:rsidR="00385A91" w:rsidRPr="00365A6B">
        <w:rPr>
          <w:snapToGrid w:val="0"/>
          <w:kern w:val="0"/>
          <w:sz w:val="24"/>
          <w:szCs w:val="24"/>
        </w:rPr>
        <w:t>HJ610-2016</w:t>
      </w:r>
      <w:r w:rsidR="00385A91" w:rsidRPr="00365A6B">
        <w:rPr>
          <w:rFonts w:hint="eastAsia"/>
          <w:snapToGrid w:val="0"/>
          <w:kern w:val="0"/>
          <w:sz w:val="24"/>
          <w:szCs w:val="24"/>
        </w:rPr>
        <w:t>）</w:t>
      </w:r>
      <w:r w:rsidRPr="00365A6B">
        <w:rPr>
          <w:snapToGrid w:val="0"/>
          <w:kern w:val="0"/>
          <w:sz w:val="24"/>
          <w:szCs w:val="24"/>
        </w:rPr>
        <w:t>要求，利用公式计算法确定，公式如下：</w:t>
      </w:r>
    </w:p>
    <w:p w14:paraId="52E58C92" w14:textId="77777777" w:rsidR="007E215A" w:rsidRPr="00365A6B" w:rsidRDefault="007E215A" w:rsidP="00017F21">
      <w:pPr>
        <w:widowControl/>
        <w:adjustRightInd/>
        <w:spacing w:line="440" w:lineRule="exact"/>
        <w:ind w:firstLineChars="200" w:firstLine="480"/>
        <w:jc w:val="left"/>
        <w:textAlignment w:val="auto"/>
        <w:rPr>
          <w:snapToGrid w:val="0"/>
          <w:kern w:val="0"/>
          <w:sz w:val="24"/>
          <w:szCs w:val="24"/>
        </w:rPr>
      </w:pPr>
      <w:r w:rsidRPr="00365A6B">
        <w:rPr>
          <w:snapToGrid w:val="0"/>
          <w:kern w:val="0"/>
          <w:sz w:val="24"/>
          <w:szCs w:val="24"/>
        </w:rPr>
        <w:t>L=α×K×I×T/n</w:t>
      </w:r>
      <w:r w:rsidRPr="00365A6B">
        <w:rPr>
          <w:snapToGrid w:val="0"/>
          <w:kern w:val="0"/>
          <w:sz w:val="24"/>
          <w:szCs w:val="24"/>
          <w:vertAlign w:val="subscript"/>
        </w:rPr>
        <w:t>e</w:t>
      </w:r>
    </w:p>
    <w:p w14:paraId="4B4EA291" w14:textId="77777777" w:rsidR="007E215A" w:rsidRPr="00365A6B" w:rsidRDefault="007E215A" w:rsidP="00017F21">
      <w:pPr>
        <w:widowControl/>
        <w:adjustRightInd/>
        <w:spacing w:line="440" w:lineRule="exact"/>
        <w:ind w:firstLineChars="200" w:firstLine="480"/>
        <w:jc w:val="left"/>
        <w:textAlignment w:val="auto"/>
        <w:rPr>
          <w:snapToGrid w:val="0"/>
          <w:kern w:val="0"/>
          <w:sz w:val="24"/>
          <w:szCs w:val="24"/>
        </w:rPr>
      </w:pPr>
      <w:r w:rsidRPr="00365A6B">
        <w:rPr>
          <w:snapToGrid w:val="0"/>
          <w:kern w:val="0"/>
          <w:sz w:val="24"/>
          <w:szCs w:val="24"/>
        </w:rPr>
        <w:t>式中：</w:t>
      </w:r>
      <w:r w:rsidRPr="00365A6B">
        <w:rPr>
          <w:snapToGrid w:val="0"/>
          <w:kern w:val="0"/>
          <w:sz w:val="24"/>
          <w:szCs w:val="24"/>
        </w:rPr>
        <w:t>L—</w:t>
      </w:r>
      <w:r w:rsidRPr="00365A6B">
        <w:rPr>
          <w:snapToGrid w:val="0"/>
          <w:kern w:val="0"/>
          <w:sz w:val="24"/>
          <w:szCs w:val="24"/>
        </w:rPr>
        <w:t>下游迁移距离，</w:t>
      </w:r>
      <w:r w:rsidRPr="00365A6B">
        <w:rPr>
          <w:snapToGrid w:val="0"/>
          <w:kern w:val="0"/>
          <w:sz w:val="24"/>
          <w:szCs w:val="24"/>
        </w:rPr>
        <w:t>m</w:t>
      </w:r>
      <w:r w:rsidRPr="00365A6B">
        <w:rPr>
          <w:snapToGrid w:val="0"/>
          <w:kern w:val="0"/>
          <w:sz w:val="24"/>
          <w:szCs w:val="24"/>
        </w:rPr>
        <w:t>；</w:t>
      </w:r>
    </w:p>
    <w:p w14:paraId="22BF733D" w14:textId="77777777" w:rsidR="007E215A" w:rsidRPr="00365A6B" w:rsidRDefault="007E215A" w:rsidP="00017F21">
      <w:pPr>
        <w:widowControl/>
        <w:adjustRightInd/>
        <w:spacing w:line="440" w:lineRule="exact"/>
        <w:ind w:firstLineChars="200" w:firstLine="480"/>
        <w:jc w:val="left"/>
        <w:textAlignment w:val="auto"/>
        <w:rPr>
          <w:snapToGrid w:val="0"/>
          <w:kern w:val="0"/>
          <w:sz w:val="24"/>
          <w:szCs w:val="24"/>
        </w:rPr>
      </w:pPr>
      <w:r w:rsidRPr="00365A6B">
        <w:rPr>
          <w:snapToGrid w:val="0"/>
          <w:kern w:val="0"/>
          <w:sz w:val="24"/>
          <w:szCs w:val="24"/>
        </w:rPr>
        <w:t xml:space="preserve">      α—</w:t>
      </w:r>
      <w:r w:rsidRPr="00365A6B">
        <w:rPr>
          <w:snapToGrid w:val="0"/>
          <w:kern w:val="0"/>
          <w:sz w:val="24"/>
          <w:szCs w:val="24"/>
        </w:rPr>
        <w:t>变化系数，取</w:t>
      </w:r>
      <w:r w:rsidRPr="00365A6B">
        <w:rPr>
          <w:snapToGrid w:val="0"/>
          <w:kern w:val="0"/>
          <w:sz w:val="24"/>
          <w:szCs w:val="24"/>
        </w:rPr>
        <w:t>2</w:t>
      </w:r>
      <w:r w:rsidRPr="00365A6B">
        <w:rPr>
          <w:snapToGrid w:val="0"/>
          <w:kern w:val="0"/>
          <w:sz w:val="24"/>
          <w:szCs w:val="24"/>
        </w:rPr>
        <w:t>；</w:t>
      </w:r>
    </w:p>
    <w:p w14:paraId="25B4A77B" w14:textId="77777777" w:rsidR="007E215A" w:rsidRPr="00365A6B" w:rsidRDefault="007E215A" w:rsidP="00017F21">
      <w:pPr>
        <w:widowControl/>
        <w:adjustRightInd/>
        <w:spacing w:line="440" w:lineRule="exact"/>
        <w:ind w:firstLineChars="200" w:firstLine="480"/>
        <w:jc w:val="left"/>
        <w:textAlignment w:val="auto"/>
        <w:rPr>
          <w:snapToGrid w:val="0"/>
          <w:kern w:val="0"/>
          <w:sz w:val="24"/>
          <w:szCs w:val="24"/>
        </w:rPr>
      </w:pPr>
      <w:r w:rsidRPr="00365A6B">
        <w:rPr>
          <w:snapToGrid w:val="0"/>
          <w:kern w:val="0"/>
          <w:sz w:val="24"/>
          <w:szCs w:val="24"/>
        </w:rPr>
        <w:t xml:space="preserve">      K—</w:t>
      </w:r>
      <w:r w:rsidRPr="00365A6B">
        <w:rPr>
          <w:snapToGrid w:val="0"/>
          <w:kern w:val="0"/>
          <w:sz w:val="24"/>
          <w:szCs w:val="24"/>
        </w:rPr>
        <w:t>渗透系数，</w:t>
      </w:r>
      <w:r w:rsidRPr="00365A6B">
        <w:rPr>
          <w:snapToGrid w:val="0"/>
          <w:kern w:val="0"/>
          <w:sz w:val="24"/>
          <w:szCs w:val="24"/>
        </w:rPr>
        <w:t>12.56m/d</w:t>
      </w:r>
      <w:r w:rsidRPr="00365A6B">
        <w:rPr>
          <w:snapToGrid w:val="0"/>
          <w:kern w:val="0"/>
          <w:sz w:val="24"/>
          <w:szCs w:val="24"/>
        </w:rPr>
        <w:t>；</w:t>
      </w:r>
    </w:p>
    <w:p w14:paraId="1E89D5A1" w14:textId="77777777" w:rsidR="007E215A" w:rsidRPr="00365A6B" w:rsidRDefault="007E215A" w:rsidP="00017F21">
      <w:pPr>
        <w:widowControl/>
        <w:adjustRightInd/>
        <w:spacing w:line="440" w:lineRule="exact"/>
        <w:ind w:firstLineChars="200" w:firstLine="480"/>
        <w:jc w:val="left"/>
        <w:textAlignment w:val="auto"/>
        <w:rPr>
          <w:snapToGrid w:val="0"/>
          <w:kern w:val="0"/>
          <w:sz w:val="24"/>
          <w:szCs w:val="24"/>
        </w:rPr>
      </w:pPr>
      <w:r w:rsidRPr="00365A6B">
        <w:rPr>
          <w:snapToGrid w:val="0"/>
          <w:kern w:val="0"/>
          <w:sz w:val="24"/>
          <w:szCs w:val="24"/>
        </w:rPr>
        <w:t xml:space="preserve">      I—</w:t>
      </w:r>
      <w:r w:rsidRPr="00365A6B">
        <w:rPr>
          <w:snapToGrid w:val="0"/>
          <w:kern w:val="0"/>
          <w:sz w:val="24"/>
          <w:szCs w:val="24"/>
        </w:rPr>
        <w:t>水力坡度，</w:t>
      </w:r>
      <w:r w:rsidRPr="00365A6B">
        <w:rPr>
          <w:snapToGrid w:val="0"/>
          <w:kern w:val="0"/>
          <w:sz w:val="24"/>
          <w:szCs w:val="24"/>
        </w:rPr>
        <w:t>1‰</w:t>
      </w:r>
      <w:r w:rsidRPr="00365A6B">
        <w:rPr>
          <w:snapToGrid w:val="0"/>
          <w:kern w:val="0"/>
          <w:sz w:val="24"/>
          <w:szCs w:val="24"/>
        </w:rPr>
        <w:t>；</w:t>
      </w:r>
    </w:p>
    <w:p w14:paraId="28D540F4" w14:textId="77777777" w:rsidR="007E215A" w:rsidRPr="00365A6B" w:rsidRDefault="007E215A" w:rsidP="00017F21">
      <w:pPr>
        <w:widowControl/>
        <w:adjustRightInd/>
        <w:spacing w:line="440" w:lineRule="exact"/>
        <w:ind w:firstLineChars="200" w:firstLine="480"/>
        <w:jc w:val="left"/>
        <w:textAlignment w:val="auto"/>
        <w:rPr>
          <w:snapToGrid w:val="0"/>
          <w:kern w:val="0"/>
          <w:sz w:val="24"/>
          <w:szCs w:val="24"/>
        </w:rPr>
      </w:pPr>
      <w:r w:rsidRPr="00365A6B">
        <w:rPr>
          <w:snapToGrid w:val="0"/>
          <w:kern w:val="0"/>
          <w:sz w:val="24"/>
          <w:szCs w:val="24"/>
        </w:rPr>
        <w:t xml:space="preserve">      T—</w:t>
      </w:r>
      <w:r w:rsidRPr="00365A6B">
        <w:rPr>
          <w:snapToGrid w:val="0"/>
          <w:kern w:val="0"/>
          <w:sz w:val="24"/>
          <w:szCs w:val="24"/>
        </w:rPr>
        <w:t>质点迁移天数，取值不小于</w:t>
      </w:r>
      <w:r w:rsidRPr="00365A6B">
        <w:rPr>
          <w:snapToGrid w:val="0"/>
          <w:kern w:val="0"/>
          <w:sz w:val="24"/>
          <w:szCs w:val="24"/>
        </w:rPr>
        <w:t>5000d</w:t>
      </w:r>
      <w:r w:rsidRPr="00365A6B">
        <w:rPr>
          <w:snapToGrid w:val="0"/>
          <w:kern w:val="0"/>
          <w:sz w:val="24"/>
          <w:szCs w:val="24"/>
        </w:rPr>
        <w:t>；</w:t>
      </w:r>
    </w:p>
    <w:p w14:paraId="1829A4B7" w14:textId="77777777" w:rsidR="007E215A" w:rsidRPr="00365A6B" w:rsidRDefault="007E215A" w:rsidP="00017F21">
      <w:pPr>
        <w:widowControl/>
        <w:adjustRightInd/>
        <w:spacing w:line="440" w:lineRule="exact"/>
        <w:ind w:firstLineChars="200" w:firstLine="480"/>
        <w:jc w:val="left"/>
        <w:textAlignment w:val="auto"/>
        <w:rPr>
          <w:snapToGrid w:val="0"/>
          <w:kern w:val="0"/>
          <w:sz w:val="24"/>
          <w:szCs w:val="24"/>
        </w:rPr>
      </w:pPr>
      <w:r w:rsidRPr="00365A6B">
        <w:rPr>
          <w:snapToGrid w:val="0"/>
          <w:kern w:val="0"/>
          <w:sz w:val="24"/>
          <w:szCs w:val="24"/>
        </w:rPr>
        <w:t xml:space="preserve">      n</w:t>
      </w:r>
      <w:r w:rsidRPr="00365A6B">
        <w:rPr>
          <w:snapToGrid w:val="0"/>
          <w:kern w:val="0"/>
          <w:sz w:val="24"/>
          <w:szCs w:val="24"/>
          <w:vertAlign w:val="subscript"/>
        </w:rPr>
        <w:t>e</w:t>
      </w:r>
      <w:r w:rsidRPr="00365A6B">
        <w:rPr>
          <w:snapToGrid w:val="0"/>
          <w:kern w:val="0"/>
          <w:sz w:val="24"/>
          <w:szCs w:val="24"/>
        </w:rPr>
        <w:t>—</w:t>
      </w:r>
      <w:r w:rsidRPr="00365A6B">
        <w:rPr>
          <w:snapToGrid w:val="0"/>
          <w:kern w:val="0"/>
          <w:sz w:val="24"/>
          <w:szCs w:val="24"/>
        </w:rPr>
        <w:t>有效孔隙度，</w:t>
      </w:r>
      <w:r w:rsidRPr="00365A6B">
        <w:rPr>
          <w:snapToGrid w:val="0"/>
          <w:kern w:val="0"/>
          <w:sz w:val="24"/>
          <w:szCs w:val="24"/>
        </w:rPr>
        <w:t>0.20</w:t>
      </w:r>
      <w:r w:rsidRPr="00365A6B">
        <w:rPr>
          <w:snapToGrid w:val="0"/>
          <w:kern w:val="0"/>
          <w:sz w:val="24"/>
          <w:szCs w:val="24"/>
        </w:rPr>
        <w:t>，无量纲。</w:t>
      </w:r>
    </w:p>
    <w:p w14:paraId="10A0AC51" w14:textId="77777777" w:rsidR="00020E67" w:rsidRPr="00365A6B" w:rsidRDefault="007E215A" w:rsidP="00017F21">
      <w:pPr>
        <w:widowControl/>
        <w:adjustRightInd/>
        <w:spacing w:line="440" w:lineRule="exact"/>
        <w:ind w:firstLineChars="200" w:firstLine="480"/>
        <w:jc w:val="left"/>
        <w:textAlignment w:val="auto"/>
        <w:rPr>
          <w:sz w:val="24"/>
        </w:rPr>
      </w:pPr>
      <w:r w:rsidRPr="00365A6B">
        <w:rPr>
          <w:snapToGrid w:val="0"/>
          <w:kern w:val="0"/>
          <w:sz w:val="24"/>
          <w:szCs w:val="24"/>
        </w:rPr>
        <w:t>根据计算</w:t>
      </w:r>
      <w:r w:rsidRPr="00365A6B">
        <w:rPr>
          <w:snapToGrid w:val="0"/>
          <w:kern w:val="0"/>
          <w:sz w:val="24"/>
          <w:szCs w:val="24"/>
        </w:rPr>
        <w:t>5000</w:t>
      </w:r>
      <w:r w:rsidRPr="00365A6B">
        <w:rPr>
          <w:snapToGrid w:val="0"/>
          <w:kern w:val="0"/>
          <w:sz w:val="24"/>
          <w:szCs w:val="24"/>
        </w:rPr>
        <w:t>天时，质点向下游迁移的距离为</w:t>
      </w:r>
      <w:r w:rsidRPr="00365A6B">
        <w:rPr>
          <w:snapToGrid w:val="0"/>
          <w:kern w:val="0"/>
          <w:sz w:val="24"/>
          <w:szCs w:val="24"/>
        </w:rPr>
        <w:t>628m</w:t>
      </w:r>
      <w:r w:rsidRPr="00365A6B">
        <w:rPr>
          <w:snapToGrid w:val="0"/>
          <w:kern w:val="0"/>
          <w:sz w:val="24"/>
          <w:szCs w:val="24"/>
        </w:rPr>
        <w:t>。结合区域水文地质条件、地下水流场和项目区位置判断，调查评价区还应包含重要的地下水环境敏感目标，因此确定地下水调查评价范围为东至</w:t>
      </w:r>
      <w:r w:rsidRPr="00365A6B">
        <w:rPr>
          <w:rFonts w:hint="eastAsia"/>
          <w:snapToGrid w:val="0"/>
          <w:kern w:val="0"/>
          <w:sz w:val="24"/>
          <w:szCs w:val="24"/>
        </w:rPr>
        <w:t>宿家佐村—陈家庄村</w:t>
      </w:r>
      <w:r w:rsidRPr="00365A6B">
        <w:rPr>
          <w:snapToGrid w:val="0"/>
          <w:kern w:val="0"/>
          <w:sz w:val="24"/>
          <w:szCs w:val="24"/>
        </w:rPr>
        <w:t>一线；西至</w:t>
      </w:r>
      <w:r w:rsidRPr="00365A6B">
        <w:rPr>
          <w:rFonts w:hint="eastAsia"/>
          <w:snapToGrid w:val="0"/>
          <w:kern w:val="0"/>
          <w:sz w:val="24"/>
          <w:szCs w:val="24"/>
        </w:rPr>
        <w:t>清风店镇—太平庄村</w:t>
      </w:r>
      <w:r w:rsidRPr="00365A6B">
        <w:rPr>
          <w:snapToGrid w:val="0"/>
          <w:kern w:val="0"/>
          <w:sz w:val="24"/>
          <w:szCs w:val="24"/>
        </w:rPr>
        <w:t>一线；北至</w:t>
      </w:r>
      <w:r w:rsidRPr="00365A6B">
        <w:rPr>
          <w:rFonts w:hint="eastAsia"/>
          <w:snapToGrid w:val="0"/>
          <w:kern w:val="0"/>
          <w:sz w:val="24"/>
          <w:szCs w:val="24"/>
        </w:rPr>
        <w:t>赤灰村</w:t>
      </w:r>
      <w:r w:rsidRPr="00365A6B">
        <w:rPr>
          <w:snapToGrid w:val="0"/>
          <w:kern w:val="0"/>
          <w:sz w:val="24"/>
          <w:szCs w:val="24"/>
        </w:rPr>
        <w:t>一线，南至</w:t>
      </w:r>
      <w:r w:rsidRPr="00365A6B">
        <w:rPr>
          <w:rFonts w:hint="eastAsia"/>
          <w:snapToGrid w:val="0"/>
          <w:kern w:val="0"/>
          <w:sz w:val="24"/>
          <w:szCs w:val="24"/>
        </w:rPr>
        <w:t>东三路村</w:t>
      </w:r>
      <w:r w:rsidRPr="00365A6B">
        <w:rPr>
          <w:snapToGrid w:val="0"/>
          <w:kern w:val="0"/>
          <w:sz w:val="24"/>
          <w:szCs w:val="24"/>
        </w:rPr>
        <w:t>一线。由此形成的调查区面积约为</w:t>
      </w:r>
      <w:r w:rsidRPr="00365A6B">
        <w:rPr>
          <w:snapToGrid w:val="0"/>
          <w:kern w:val="0"/>
          <w:sz w:val="24"/>
          <w:szCs w:val="24"/>
        </w:rPr>
        <w:t>10.5km</w:t>
      </w:r>
      <w:r w:rsidRPr="00365A6B">
        <w:rPr>
          <w:snapToGrid w:val="0"/>
          <w:kern w:val="0"/>
          <w:sz w:val="24"/>
          <w:szCs w:val="24"/>
          <w:vertAlign w:val="superscript"/>
        </w:rPr>
        <w:t>2</w:t>
      </w:r>
      <w:r w:rsidRPr="00365A6B">
        <w:rPr>
          <w:snapToGrid w:val="0"/>
          <w:kern w:val="0"/>
          <w:sz w:val="24"/>
          <w:szCs w:val="24"/>
        </w:rPr>
        <w:t>(</w:t>
      </w:r>
      <w:r w:rsidRPr="00365A6B">
        <w:rPr>
          <w:snapToGrid w:val="0"/>
          <w:kern w:val="0"/>
          <w:sz w:val="24"/>
          <w:szCs w:val="24"/>
        </w:rPr>
        <w:t>见图</w:t>
      </w:r>
      <w:r w:rsidRPr="00365A6B">
        <w:rPr>
          <w:rFonts w:hint="eastAsia"/>
          <w:snapToGrid w:val="0"/>
          <w:kern w:val="0"/>
          <w:sz w:val="24"/>
          <w:szCs w:val="24"/>
        </w:rPr>
        <w:t>2.4-7</w:t>
      </w:r>
      <w:r w:rsidRPr="00365A6B">
        <w:rPr>
          <w:snapToGrid w:val="0"/>
          <w:kern w:val="0"/>
          <w:sz w:val="24"/>
          <w:szCs w:val="24"/>
        </w:rPr>
        <w:t>)</w:t>
      </w:r>
      <w:r w:rsidRPr="00365A6B">
        <w:rPr>
          <w:snapToGrid w:val="0"/>
          <w:kern w:val="0"/>
          <w:sz w:val="24"/>
          <w:szCs w:val="24"/>
        </w:rPr>
        <w:t>。</w:t>
      </w:r>
    </w:p>
    <w:p w14:paraId="7EFF5CDD" w14:textId="77777777" w:rsidR="00020E67" w:rsidRPr="00365A6B" w:rsidRDefault="001B6391" w:rsidP="009A4076">
      <w:pPr>
        <w:widowControl/>
        <w:adjustRightInd/>
        <w:spacing w:line="240" w:lineRule="auto"/>
        <w:jc w:val="center"/>
        <w:textAlignment w:val="auto"/>
        <w:rPr>
          <w:sz w:val="24"/>
        </w:rPr>
      </w:pPr>
      <w:r w:rsidRPr="00365A6B">
        <w:rPr>
          <w:noProof/>
          <w:sz w:val="24"/>
        </w:rPr>
        <w:drawing>
          <wp:inline distT="0" distB="0" distL="0" distR="0" wp14:anchorId="45BBD5F0" wp14:editId="520B2690">
            <wp:extent cx="4762500" cy="4476750"/>
            <wp:effectExtent l="0" t="0" r="0" b="0"/>
            <wp:docPr id="1126" name="图片 1126" descr="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底图"/>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0" cy="4476750"/>
                    </a:xfrm>
                    <a:prstGeom prst="rect">
                      <a:avLst/>
                    </a:prstGeom>
                    <a:noFill/>
                    <a:ln>
                      <a:noFill/>
                    </a:ln>
                  </pic:spPr>
                </pic:pic>
              </a:graphicData>
            </a:graphic>
          </wp:inline>
        </w:drawing>
      </w:r>
    </w:p>
    <w:p w14:paraId="259A8864" w14:textId="77777777" w:rsidR="00020E67" w:rsidRPr="00365A6B" w:rsidRDefault="00020E67" w:rsidP="00020E67">
      <w:pPr>
        <w:widowControl/>
        <w:adjustRightInd/>
        <w:spacing w:line="440" w:lineRule="exact"/>
        <w:ind w:firstLineChars="200" w:firstLine="482"/>
        <w:jc w:val="center"/>
        <w:textAlignment w:val="auto"/>
        <w:rPr>
          <w:b/>
          <w:kern w:val="0"/>
          <w:sz w:val="24"/>
          <w:szCs w:val="24"/>
        </w:rPr>
      </w:pPr>
      <w:r w:rsidRPr="00365A6B">
        <w:rPr>
          <w:b/>
          <w:sz w:val="24"/>
        </w:rPr>
        <w:t>图</w:t>
      </w:r>
      <w:r w:rsidRPr="00365A6B">
        <w:rPr>
          <w:b/>
          <w:sz w:val="24"/>
        </w:rPr>
        <w:t>2.4-</w:t>
      </w:r>
      <w:r w:rsidR="007E215A" w:rsidRPr="00365A6B">
        <w:rPr>
          <w:rFonts w:hint="eastAsia"/>
          <w:b/>
          <w:sz w:val="24"/>
        </w:rPr>
        <w:t>7</w:t>
      </w:r>
      <w:r w:rsidRPr="00365A6B">
        <w:rPr>
          <w:b/>
          <w:sz w:val="24"/>
        </w:rPr>
        <w:t xml:space="preserve">    </w:t>
      </w:r>
      <w:r w:rsidRPr="00365A6B">
        <w:rPr>
          <w:b/>
          <w:sz w:val="24"/>
        </w:rPr>
        <w:t>地下水评价区范围图</w:t>
      </w:r>
    </w:p>
    <w:p w14:paraId="346F32C7" w14:textId="77777777" w:rsidR="00020E67" w:rsidRPr="00365A6B" w:rsidRDefault="00020E67" w:rsidP="00020E67">
      <w:pPr>
        <w:keepNext/>
        <w:keepLines/>
        <w:adjustRightInd/>
        <w:spacing w:before="60" w:after="60" w:line="440" w:lineRule="exact"/>
        <w:textAlignment w:val="auto"/>
        <w:outlineLvl w:val="2"/>
        <w:rPr>
          <w:b/>
          <w:bCs/>
          <w:sz w:val="24"/>
          <w:szCs w:val="22"/>
        </w:rPr>
      </w:pPr>
      <w:r w:rsidRPr="00365A6B">
        <w:rPr>
          <w:b/>
          <w:bCs/>
          <w:sz w:val="24"/>
          <w:szCs w:val="22"/>
        </w:rPr>
        <w:t>2.4.4</w:t>
      </w:r>
      <w:r w:rsidRPr="00365A6B">
        <w:rPr>
          <w:b/>
          <w:bCs/>
          <w:sz w:val="24"/>
          <w:szCs w:val="22"/>
        </w:rPr>
        <w:t>声环境评价等级及范围</w:t>
      </w:r>
    </w:p>
    <w:p w14:paraId="28FBDCF4" w14:textId="77777777" w:rsidR="00020E67" w:rsidRPr="00365A6B" w:rsidRDefault="00020E67" w:rsidP="00017F21">
      <w:pPr>
        <w:adjustRightInd/>
        <w:spacing w:line="440" w:lineRule="exact"/>
        <w:ind w:firstLineChars="200" w:firstLine="480"/>
        <w:textAlignment w:val="auto"/>
        <w:rPr>
          <w:sz w:val="24"/>
        </w:rPr>
      </w:pPr>
      <w:r w:rsidRPr="00365A6B">
        <w:rPr>
          <w:sz w:val="24"/>
        </w:rPr>
        <w:t>（</w:t>
      </w:r>
      <w:r w:rsidRPr="00365A6B">
        <w:rPr>
          <w:sz w:val="24"/>
        </w:rPr>
        <w:t>1</w:t>
      </w:r>
      <w:r w:rsidRPr="00365A6B">
        <w:rPr>
          <w:sz w:val="24"/>
        </w:rPr>
        <w:t>）环境特征</w:t>
      </w:r>
    </w:p>
    <w:p w14:paraId="61583C41" w14:textId="77777777" w:rsidR="00020E67" w:rsidRPr="00365A6B" w:rsidRDefault="00020E67" w:rsidP="00017F21">
      <w:pPr>
        <w:adjustRightInd/>
        <w:spacing w:line="440" w:lineRule="exact"/>
        <w:ind w:firstLineChars="200" w:firstLine="480"/>
        <w:textAlignment w:val="auto"/>
        <w:rPr>
          <w:sz w:val="24"/>
        </w:rPr>
      </w:pPr>
      <w:r w:rsidRPr="00365A6B">
        <w:rPr>
          <w:sz w:val="24"/>
        </w:rPr>
        <w:t>项目位于</w:t>
      </w:r>
      <w:r w:rsidR="00F77572" w:rsidRPr="00365A6B">
        <w:rPr>
          <w:rFonts w:hint="eastAsia"/>
          <w:bCs/>
          <w:sz w:val="24"/>
        </w:rPr>
        <w:t>定州市清风店镇清风店东街</w:t>
      </w:r>
      <w:r w:rsidRPr="00365A6B">
        <w:rPr>
          <w:sz w:val="24"/>
        </w:rPr>
        <w:t>，按照声环境质量功能区划，该区域声环境执行</w:t>
      </w:r>
      <w:r w:rsidRPr="00365A6B">
        <w:rPr>
          <w:sz w:val="24"/>
        </w:rPr>
        <w:t>2</w:t>
      </w:r>
      <w:r w:rsidRPr="00365A6B">
        <w:rPr>
          <w:sz w:val="24"/>
        </w:rPr>
        <w:t>类。</w:t>
      </w:r>
    </w:p>
    <w:p w14:paraId="110C6B9F" w14:textId="77777777" w:rsidR="00020E67" w:rsidRPr="00365A6B" w:rsidRDefault="00020E67" w:rsidP="00017F21">
      <w:pPr>
        <w:adjustRightInd/>
        <w:spacing w:line="440" w:lineRule="exact"/>
        <w:ind w:firstLineChars="200" w:firstLine="480"/>
        <w:textAlignment w:val="auto"/>
        <w:rPr>
          <w:sz w:val="24"/>
        </w:rPr>
      </w:pPr>
      <w:r w:rsidRPr="00365A6B">
        <w:rPr>
          <w:sz w:val="24"/>
        </w:rPr>
        <w:t>（</w:t>
      </w:r>
      <w:r w:rsidRPr="00365A6B">
        <w:rPr>
          <w:sz w:val="24"/>
        </w:rPr>
        <w:t>2</w:t>
      </w:r>
      <w:r w:rsidRPr="00365A6B">
        <w:rPr>
          <w:sz w:val="24"/>
        </w:rPr>
        <w:t>）对周围环境影响</w:t>
      </w:r>
    </w:p>
    <w:p w14:paraId="24897CB8" w14:textId="77777777" w:rsidR="00020E67" w:rsidRPr="00365A6B" w:rsidRDefault="0006584A" w:rsidP="00017F21">
      <w:pPr>
        <w:adjustRightInd/>
        <w:spacing w:line="440" w:lineRule="exact"/>
        <w:ind w:firstLineChars="200" w:firstLine="480"/>
        <w:textAlignment w:val="auto"/>
        <w:rPr>
          <w:sz w:val="24"/>
        </w:rPr>
      </w:pPr>
      <w:r w:rsidRPr="00365A6B">
        <w:rPr>
          <w:rFonts w:hint="eastAsia"/>
          <w:sz w:val="24"/>
        </w:rPr>
        <w:t>厂界</w:t>
      </w:r>
      <w:r w:rsidRPr="00365A6B">
        <w:rPr>
          <w:rFonts w:hint="eastAsia"/>
          <w:sz w:val="24"/>
        </w:rPr>
        <w:t>200m</w:t>
      </w:r>
      <w:r w:rsidRPr="00365A6B">
        <w:rPr>
          <w:rFonts w:hint="eastAsia"/>
          <w:sz w:val="24"/>
        </w:rPr>
        <w:t>范围内无对噪声有特别限制要求的村庄、学校等敏感目标</w:t>
      </w:r>
      <w:r w:rsidR="0056101D" w:rsidRPr="00365A6B">
        <w:rPr>
          <w:rFonts w:hint="eastAsia"/>
          <w:sz w:val="24"/>
        </w:rPr>
        <w:t>，扩建项目建设前后，</w:t>
      </w:r>
      <w:r w:rsidR="009251EF" w:rsidRPr="00365A6B">
        <w:rPr>
          <w:sz w:val="24"/>
        </w:rPr>
        <w:t>敏感点噪声增加值小于</w:t>
      </w:r>
      <w:r w:rsidR="009251EF" w:rsidRPr="00365A6B">
        <w:rPr>
          <w:sz w:val="24"/>
        </w:rPr>
        <w:t>3dB(A)</w:t>
      </w:r>
      <w:r w:rsidR="009251EF" w:rsidRPr="00365A6B">
        <w:rPr>
          <w:sz w:val="24"/>
        </w:rPr>
        <w:t>，且受影响人口不发生变化，不会对周围环境产生明显影响。</w:t>
      </w:r>
    </w:p>
    <w:p w14:paraId="49825D09" w14:textId="77777777" w:rsidR="00020E67" w:rsidRPr="00365A6B" w:rsidRDefault="00020E67" w:rsidP="00017F21">
      <w:pPr>
        <w:adjustRightInd/>
        <w:spacing w:line="440" w:lineRule="exact"/>
        <w:ind w:firstLineChars="200" w:firstLine="480"/>
        <w:textAlignment w:val="auto"/>
        <w:rPr>
          <w:sz w:val="24"/>
        </w:rPr>
      </w:pPr>
      <w:r w:rsidRPr="00365A6B">
        <w:rPr>
          <w:sz w:val="24"/>
        </w:rPr>
        <w:t>（</w:t>
      </w:r>
      <w:r w:rsidR="0006584A" w:rsidRPr="00365A6B">
        <w:rPr>
          <w:rFonts w:hint="eastAsia"/>
          <w:sz w:val="24"/>
        </w:rPr>
        <w:t>3</w:t>
      </w:r>
      <w:r w:rsidRPr="00365A6B">
        <w:rPr>
          <w:sz w:val="24"/>
        </w:rPr>
        <w:t>）评价等级及范围确定</w:t>
      </w:r>
    </w:p>
    <w:p w14:paraId="2937F2F8" w14:textId="77777777" w:rsidR="00480D94" w:rsidRPr="00365A6B" w:rsidRDefault="00020E67" w:rsidP="00017F21">
      <w:pPr>
        <w:adjustRightInd/>
        <w:spacing w:line="440" w:lineRule="exact"/>
        <w:ind w:firstLineChars="200" w:firstLine="480"/>
        <w:textAlignment w:val="auto"/>
        <w:rPr>
          <w:sz w:val="24"/>
        </w:rPr>
      </w:pPr>
      <w:r w:rsidRPr="00365A6B">
        <w:rPr>
          <w:sz w:val="24"/>
        </w:rPr>
        <w:t>综上分析，按照《环境影响评价技术导则</w:t>
      </w:r>
      <w:r w:rsidRPr="00365A6B">
        <w:rPr>
          <w:sz w:val="24"/>
        </w:rPr>
        <w:t xml:space="preserve">  </w:t>
      </w:r>
      <w:r w:rsidRPr="00365A6B">
        <w:rPr>
          <w:sz w:val="24"/>
        </w:rPr>
        <w:t>声环境》</w:t>
      </w:r>
      <w:r w:rsidRPr="00365A6B">
        <w:rPr>
          <w:sz w:val="24"/>
        </w:rPr>
        <w:t>(HJ2.4-2009)</w:t>
      </w:r>
      <w:r w:rsidRPr="00365A6B">
        <w:rPr>
          <w:sz w:val="24"/>
        </w:rPr>
        <w:t>中声环境影响评价级别划分原则，确定项目声环境影响评价级别为二级，评价范围为厂界外</w:t>
      </w:r>
      <w:r w:rsidRPr="00365A6B">
        <w:rPr>
          <w:sz w:val="24"/>
        </w:rPr>
        <w:t>200m</w:t>
      </w:r>
      <w:r w:rsidRPr="00365A6B">
        <w:rPr>
          <w:sz w:val="24"/>
        </w:rPr>
        <w:t>范围。</w:t>
      </w:r>
    </w:p>
    <w:p w14:paraId="6270DF9F" w14:textId="77777777" w:rsidR="00020E67" w:rsidRPr="00365A6B" w:rsidRDefault="00020E67" w:rsidP="00020E67">
      <w:pPr>
        <w:keepNext/>
        <w:keepLines/>
        <w:adjustRightInd/>
        <w:spacing w:before="60" w:after="60" w:line="440" w:lineRule="exact"/>
        <w:textAlignment w:val="auto"/>
        <w:outlineLvl w:val="2"/>
        <w:rPr>
          <w:b/>
          <w:bCs/>
          <w:sz w:val="24"/>
          <w:szCs w:val="22"/>
        </w:rPr>
      </w:pPr>
      <w:r w:rsidRPr="00365A6B">
        <w:rPr>
          <w:b/>
          <w:bCs/>
          <w:sz w:val="24"/>
          <w:szCs w:val="22"/>
        </w:rPr>
        <w:t>2.4.5</w:t>
      </w:r>
      <w:r w:rsidRPr="00365A6B">
        <w:rPr>
          <w:b/>
          <w:bCs/>
          <w:sz w:val="24"/>
          <w:szCs w:val="22"/>
        </w:rPr>
        <w:t>环境风险评价等级及范围</w:t>
      </w:r>
    </w:p>
    <w:p w14:paraId="1F3FB433" w14:textId="77777777" w:rsidR="00020E67" w:rsidRPr="00365A6B" w:rsidRDefault="00020E67" w:rsidP="00480D94">
      <w:pPr>
        <w:adjustRightInd/>
        <w:spacing w:line="440" w:lineRule="exact"/>
        <w:ind w:firstLineChars="200" w:firstLine="480"/>
        <w:textAlignment w:val="auto"/>
        <w:rPr>
          <w:sz w:val="24"/>
        </w:rPr>
      </w:pPr>
      <w:r w:rsidRPr="00365A6B">
        <w:rPr>
          <w:sz w:val="24"/>
        </w:rPr>
        <w:t>（</w:t>
      </w:r>
      <w:r w:rsidRPr="00365A6B">
        <w:rPr>
          <w:sz w:val="24"/>
        </w:rPr>
        <w:t>1</w:t>
      </w:r>
      <w:r w:rsidRPr="00365A6B">
        <w:rPr>
          <w:sz w:val="24"/>
        </w:rPr>
        <w:t>）风险评价等级划分依据</w:t>
      </w:r>
    </w:p>
    <w:p w14:paraId="69F0CF68" w14:textId="77777777" w:rsidR="00020E67" w:rsidRPr="00365A6B" w:rsidRDefault="00020E67" w:rsidP="00480D94">
      <w:pPr>
        <w:adjustRightInd/>
        <w:spacing w:line="440" w:lineRule="exact"/>
        <w:ind w:firstLineChars="200" w:firstLine="480"/>
        <w:textAlignment w:val="auto"/>
        <w:rPr>
          <w:sz w:val="24"/>
        </w:rPr>
      </w:pPr>
      <w:bookmarkStart w:id="38" w:name="_Hlk15543988"/>
      <w:r w:rsidRPr="00365A6B">
        <w:rPr>
          <w:sz w:val="24"/>
        </w:rPr>
        <w:t>根据《建设项目环境风险评价技术导则》（</w:t>
      </w:r>
      <w:r w:rsidRPr="00365A6B">
        <w:rPr>
          <w:sz w:val="24"/>
        </w:rPr>
        <w:t>HJ169-2018</w:t>
      </w:r>
      <w:r w:rsidRPr="00365A6B">
        <w:rPr>
          <w:sz w:val="24"/>
        </w:rPr>
        <w:t>），进行环境风险评价等级的确定。环境风险评价工作等级划分为一级、二级、三级。风险评价等级划分依据见表</w:t>
      </w:r>
      <w:r w:rsidRPr="00365A6B">
        <w:rPr>
          <w:sz w:val="24"/>
        </w:rPr>
        <w:t>2.4-</w:t>
      </w:r>
      <w:r w:rsidR="00615AAA" w:rsidRPr="00365A6B">
        <w:rPr>
          <w:rFonts w:hint="eastAsia"/>
          <w:sz w:val="24"/>
        </w:rPr>
        <w:t>7</w:t>
      </w:r>
      <w:r w:rsidRPr="00365A6B">
        <w:rPr>
          <w:sz w:val="24"/>
        </w:rPr>
        <w:t>。</w:t>
      </w:r>
    </w:p>
    <w:p w14:paraId="5651C28A" w14:textId="77777777" w:rsidR="00020E67" w:rsidRPr="00365A6B" w:rsidRDefault="00020E67" w:rsidP="00020E67">
      <w:pPr>
        <w:adjustRightInd/>
        <w:spacing w:line="440" w:lineRule="exact"/>
        <w:ind w:firstLineChars="200" w:firstLine="482"/>
        <w:textAlignment w:val="auto"/>
        <w:rPr>
          <w:b/>
          <w:sz w:val="24"/>
        </w:rPr>
      </w:pPr>
      <w:r w:rsidRPr="00365A6B">
        <w:rPr>
          <w:b/>
          <w:sz w:val="24"/>
        </w:rPr>
        <w:t>表</w:t>
      </w:r>
      <w:r w:rsidRPr="00365A6B">
        <w:rPr>
          <w:b/>
          <w:sz w:val="24"/>
        </w:rPr>
        <w:t>2.4-</w:t>
      </w:r>
      <w:r w:rsidR="00615AAA" w:rsidRPr="00365A6B">
        <w:rPr>
          <w:rFonts w:hint="eastAsia"/>
          <w:b/>
          <w:sz w:val="24"/>
        </w:rPr>
        <w:t>7</w:t>
      </w:r>
      <w:r w:rsidRPr="00365A6B">
        <w:rPr>
          <w:b/>
          <w:sz w:val="24"/>
        </w:rPr>
        <w:t xml:space="preserve">    </w:t>
      </w:r>
      <w:r w:rsidRPr="00365A6B">
        <w:rPr>
          <w:b/>
          <w:sz w:val="24"/>
        </w:rPr>
        <w:t>环境风险评价工作等级划分依据表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5"/>
        <w:gridCol w:w="1697"/>
        <w:gridCol w:w="1555"/>
        <w:gridCol w:w="1641"/>
        <w:gridCol w:w="1558"/>
      </w:tblGrid>
      <w:tr w:rsidR="00365A6B" w:rsidRPr="00365A6B" w14:paraId="6F0FDB92" w14:textId="77777777" w:rsidTr="00E42369">
        <w:trPr>
          <w:jc w:val="center"/>
        </w:trPr>
        <w:tc>
          <w:tcPr>
            <w:tcW w:w="1112" w:type="pct"/>
            <w:vAlign w:val="center"/>
          </w:tcPr>
          <w:p w14:paraId="19A10858" w14:textId="77777777" w:rsidR="00020E67" w:rsidRPr="00365A6B" w:rsidRDefault="00020E67" w:rsidP="00020E67">
            <w:pPr>
              <w:adjustRightInd/>
              <w:spacing w:line="360" w:lineRule="exact"/>
              <w:jc w:val="center"/>
              <w:textAlignment w:val="auto"/>
            </w:pPr>
            <w:r w:rsidRPr="00365A6B">
              <w:t>环境风险潜势</w:t>
            </w:r>
          </w:p>
        </w:tc>
        <w:tc>
          <w:tcPr>
            <w:tcW w:w="1023" w:type="pct"/>
            <w:vAlign w:val="center"/>
          </w:tcPr>
          <w:p w14:paraId="51C9D423" w14:textId="77777777" w:rsidR="00020E67" w:rsidRPr="00365A6B" w:rsidRDefault="00020E67" w:rsidP="00020E67">
            <w:pPr>
              <w:adjustRightInd/>
              <w:spacing w:line="360" w:lineRule="exact"/>
              <w:jc w:val="center"/>
              <w:textAlignment w:val="auto"/>
            </w:pPr>
            <w:r w:rsidRPr="00365A6B">
              <w:rPr>
                <w:rFonts w:ascii="宋体" w:hAnsi="宋体" w:cs="宋体" w:hint="eastAsia"/>
              </w:rPr>
              <w:t>Ⅳ</w:t>
            </w:r>
            <w:r w:rsidRPr="00365A6B">
              <w:t>、</w:t>
            </w:r>
            <w:r w:rsidRPr="00365A6B">
              <w:rPr>
                <w:rFonts w:ascii="宋体" w:hAnsi="宋体" w:cs="宋体" w:hint="eastAsia"/>
              </w:rPr>
              <w:t>Ⅳ</w:t>
            </w:r>
            <w:r w:rsidRPr="00365A6B">
              <w:rPr>
                <w:vertAlign w:val="superscript"/>
              </w:rPr>
              <w:t>+</w:t>
            </w:r>
          </w:p>
        </w:tc>
        <w:tc>
          <w:tcPr>
            <w:tcW w:w="937" w:type="pct"/>
            <w:vAlign w:val="center"/>
          </w:tcPr>
          <w:p w14:paraId="46DC1716" w14:textId="77777777" w:rsidR="00020E67" w:rsidRPr="00365A6B" w:rsidRDefault="00020E67" w:rsidP="00020E67">
            <w:pPr>
              <w:adjustRightInd/>
              <w:spacing w:line="360" w:lineRule="exact"/>
              <w:jc w:val="center"/>
              <w:textAlignment w:val="auto"/>
            </w:pPr>
            <w:r w:rsidRPr="00365A6B">
              <w:rPr>
                <w:rFonts w:ascii="宋体" w:hAnsi="宋体" w:cs="宋体" w:hint="eastAsia"/>
              </w:rPr>
              <w:t>Ⅲ</w:t>
            </w:r>
          </w:p>
        </w:tc>
        <w:tc>
          <w:tcPr>
            <w:tcW w:w="989" w:type="pct"/>
            <w:vAlign w:val="center"/>
          </w:tcPr>
          <w:p w14:paraId="046E6EB4" w14:textId="77777777" w:rsidR="00020E67" w:rsidRPr="00365A6B" w:rsidRDefault="00020E67" w:rsidP="00020E67">
            <w:pPr>
              <w:adjustRightInd/>
              <w:spacing w:line="360" w:lineRule="exact"/>
              <w:jc w:val="center"/>
              <w:textAlignment w:val="auto"/>
            </w:pPr>
            <w:r w:rsidRPr="00365A6B">
              <w:rPr>
                <w:rFonts w:ascii="宋体" w:hAnsi="宋体" w:cs="宋体" w:hint="eastAsia"/>
              </w:rPr>
              <w:t>Ⅱ</w:t>
            </w:r>
          </w:p>
        </w:tc>
        <w:tc>
          <w:tcPr>
            <w:tcW w:w="939" w:type="pct"/>
            <w:vAlign w:val="center"/>
          </w:tcPr>
          <w:p w14:paraId="1B999C5A" w14:textId="77777777" w:rsidR="00020E67" w:rsidRPr="00365A6B" w:rsidRDefault="00020E67" w:rsidP="00020E67">
            <w:pPr>
              <w:adjustRightInd/>
              <w:spacing w:line="360" w:lineRule="exact"/>
              <w:jc w:val="center"/>
              <w:textAlignment w:val="auto"/>
            </w:pPr>
            <w:r w:rsidRPr="00365A6B">
              <w:rPr>
                <w:rFonts w:ascii="宋体" w:hAnsi="宋体" w:cs="宋体" w:hint="eastAsia"/>
              </w:rPr>
              <w:t>Ⅰ</w:t>
            </w:r>
          </w:p>
        </w:tc>
      </w:tr>
      <w:tr w:rsidR="00365A6B" w:rsidRPr="00365A6B" w14:paraId="6B47C9D3" w14:textId="77777777" w:rsidTr="00E42369">
        <w:trPr>
          <w:jc w:val="center"/>
        </w:trPr>
        <w:tc>
          <w:tcPr>
            <w:tcW w:w="1112" w:type="pct"/>
            <w:vAlign w:val="center"/>
          </w:tcPr>
          <w:p w14:paraId="4E6756B1" w14:textId="77777777" w:rsidR="00020E67" w:rsidRPr="00365A6B" w:rsidRDefault="00020E67" w:rsidP="00020E67">
            <w:pPr>
              <w:adjustRightInd/>
              <w:spacing w:line="360" w:lineRule="exact"/>
              <w:jc w:val="center"/>
              <w:textAlignment w:val="auto"/>
              <w:rPr>
                <w:vertAlign w:val="subscript"/>
              </w:rPr>
            </w:pPr>
            <w:r w:rsidRPr="00365A6B">
              <w:t>评价工作等级</w:t>
            </w:r>
          </w:p>
        </w:tc>
        <w:tc>
          <w:tcPr>
            <w:tcW w:w="1023" w:type="pct"/>
            <w:vAlign w:val="center"/>
          </w:tcPr>
          <w:p w14:paraId="6D759871" w14:textId="77777777" w:rsidR="00020E67" w:rsidRPr="00365A6B" w:rsidRDefault="00020E67" w:rsidP="00020E67">
            <w:pPr>
              <w:adjustRightInd/>
              <w:spacing w:line="360" w:lineRule="exact"/>
              <w:jc w:val="center"/>
              <w:textAlignment w:val="auto"/>
            </w:pPr>
            <w:r w:rsidRPr="00365A6B">
              <w:t>一</w:t>
            </w:r>
          </w:p>
        </w:tc>
        <w:tc>
          <w:tcPr>
            <w:tcW w:w="937" w:type="pct"/>
            <w:vAlign w:val="center"/>
          </w:tcPr>
          <w:p w14:paraId="53662694" w14:textId="77777777" w:rsidR="00020E67" w:rsidRPr="00365A6B" w:rsidRDefault="00020E67" w:rsidP="00020E67">
            <w:pPr>
              <w:adjustRightInd/>
              <w:spacing w:line="360" w:lineRule="exact"/>
              <w:jc w:val="center"/>
              <w:textAlignment w:val="auto"/>
            </w:pPr>
            <w:r w:rsidRPr="00365A6B">
              <w:t>二</w:t>
            </w:r>
          </w:p>
        </w:tc>
        <w:tc>
          <w:tcPr>
            <w:tcW w:w="989" w:type="pct"/>
            <w:vAlign w:val="center"/>
          </w:tcPr>
          <w:p w14:paraId="10E2DB9A" w14:textId="77777777" w:rsidR="00020E67" w:rsidRPr="00365A6B" w:rsidRDefault="00020E67" w:rsidP="00020E67">
            <w:pPr>
              <w:adjustRightInd/>
              <w:spacing w:line="360" w:lineRule="exact"/>
              <w:jc w:val="center"/>
              <w:textAlignment w:val="auto"/>
            </w:pPr>
            <w:r w:rsidRPr="00365A6B">
              <w:t>三</w:t>
            </w:r>
          </w:p>
        </w:tc>
        <w:tc>
          <w:tcPr>
            <w:tcW w:w="939" w:type="pct"/>
            <w:vAlign w:val="center"/>
          </w:tcPr>
          <w:p w14:paraId="6A0F62A2" w14:textId="77777777" w:rsidR="00020E67" w:rsidRPr="00365A6B" w:rsidRDefault="00020E67" w:rsidP="00020E67">
            <w:pPr>
              <w:adjustRightInd/>
              <w:spacing w:line="360" w:lineRule="exact"/>
              <w:jc w:val="center"/>
              <w:textAlignment w:val="auto"/>
            </w:pPr>
            <w:r w:rsidRPr="00365A6B">
              <w:t>简单分析</w:t>
            </w:r>
            <w:r w:rsidRPr="00365A6B">
              <w:t xml:space="preserve"> </w:t>
            </w:r>
          </w:p>
        </w:tc>
      </w:tr>
    </w:tbl>
    <w:bookmarkEnd w:id="38"/>
    <w:p w14:paraId="3C168FD9" w14:textId="77777777" w:rsidR="00020E67" w:rsidRPr="00365A6B" w:rsidRDefault="00020E67" w:rsidP="00017F21">
      <w:pPr>
        <w:adjustRightInd/>
        <w:spacing w:line="440" w:lineRule="exact"/>
        <w:ind w:firstLine="482"/>
        <w:textAlignment w:val="auto"/>
        <w:rPr>
          <w:sz w:val="24"/>
        </w:rPr>
      </w:pPr>
      <w:r w:rsidRPr="00365A6B">
        <w:rPr>
          <w:sz w:val="24"/>
        </w:rPr>
        <w:t>（</w:t>
      </w:r>
      <w:r w:rsidRPr="00365A6B">
        <w:rPr>
          <w:sz w:val="24"/>
        </w:rPr>
        <w:t>2</w:t>
      </w:r>
      <w:r w:rsidRPr="00365A6B">
        <w:rPr>
          <w:sz w:val="24"/>
        </w:rPr>
        <w:t>）风险评价等级划分确定</w:t>
      </w:r>
    </w:p>
    <w:p w14:paraId="48995CC3" w14:textId="77777777" w:rsidR="009251EF" w:rsidRPr="00365A6B" w:rsidRDefault="009251EF" w:rsidP="00017F21">
      <w:pPr>
        <w:spacing w:line="440" w:lineRule="exact"/>
        <w:ind w:firstLineChars="200" w:firstLine="480"/>
        <w:rPr>
          <w:sz w:val="24"/>
          <w:szCs w:val="24"/>
        </w:rPr>
      </w:pPr>
      <w:r w:rsidRPr="00365A6B">
        <w:rPr>
          <w:sz w:val="24"/>
          <w:szCs w:val="24"/>
        </w:rPr>
        <w:t>按照《建设项目环境风险评价技术导则》（</w:t>
      </w:r>
      <w:r w:rsidRPr="00365A6B">
        <w:rPr>
          <w:sz w:val="24"/>
          <w:szCs w:val="24"/>
        </w:rPr>
        <w:t>HJ/T169-2018</w:t>
      </w:r>
      <w:r w:rsidRPr="00365A6B">
        <w:rPr>
          <w:sz w:val="24"/>
          <w:szCs w:val="24"/>
        </w:rPr>
        <w:t>）</w:t>
      </w:r>
      <w:r w:rsidRPr="00365A6B">
        <w:rPr>
          <w:sz w:val="24"/>
          <w:szCs w:val="24"/>
        </w:rPr>
        <w:t xml:space="preserve"> </w:t>
      </w:r>
      <w:r w:rsidRPr="00365A6B">
        <w:rPr>
          <w:sz w:val="24"/>
          <w:szCs w:val="24"/>
        </w:rPr>
        <w:t>附录</w:t>
      </w:r>
      <w:r w:rsidRPr="00365A6B">
        <w:rPr>
          <w:sz w:val="24"/>
          <w:szCs w:val="24"/>
        </w:rPr>
        <w:t>C</w:t>
      </w:r>
      <w:r w:rsidRPr="00365A6B">
        <w:rPr>
          <w:sz w:val="24"/>
          <w:szCs w:val="24"/>
        </w:rPr>
        <w:t>对本项目涉及的危险物质进行风险识别，并确定其</w:t>
      </w:r>
      <w:r w:rsidRPr="00365A6B">
        <w:rPr>
          <w:sz w:val="24"/>
          <w:szCs w:val="24"/>
        </w:rPr>
        <w:t>Q</w:t>
      </w:r>
      <w:r w:rsidRPr="00365A6B">
        <w:rPr>
          <w:sz w:val="24"/>
          <w:szCs w:val="24"/>
        </w:rPr>
        <w:t>值。</w:t>
      </w:r>
    </w:p>
    <w:p w14:paraId="3E887204" w14:textId="77777777" w:rsidR="009251EF" w:rsidRPr="00365A6B" w:rsidRDefault="009251EF" w:rsidP="00017F21">
      <w:pPr>
        <w:spacing w:line="440" w:lineRule="exact"/>
        <w:ind w:firstLineChars="200" w:firstLine="480"/>
        <w:rPr>
          <w:sz w:val="24"/>
          <w:szCs w:val="24"/>
        </w:rPr>
      </w:pPr>
      <w:r w:rsidRPr="00365A6B">
        <w:rPr>
          <w:sz w:val="24"/>
          <w:szCs w:val="24"/>
        </w:rPr>
        <w:t>计算所涉及的每种危险物质在厂界内的最大存在总量与其在附录</w:t>
      </w:r>
      <w:r w:rsidRPr="00365A6B">
        <w:rPr>
          <w:sz w:val="24"/>
          <w:szCs w:val="24"/>
        </w:rPr>
        <w:t>B</w:t>
      </w:r>
      <w:r w:rsidRPr="00365A6B">
        <w:rPr>
          <w:sz w:val="24"/>
          <w:szCs w:val="24"/>
        </w:rPr>
        <w:t>中对应临界量的比值</w:t>
      </w:r>
      <w:r w:rsidRPr="00365A6B">
        <w:rPr>
          <w:sz w:val="24"/>
          <w:szCs w:val="24"/>
        </w:rPr>
        <w:t>Q</w:t>
      </w:r>
      <w:r w:rsidRPr="00365A6B">
        <w:rPr>
          <w:sz w:val="24"/>
          <w:szCs w:val="24"/>
        </w:rPr>
        <w:t>。在不同厂区的同一种物质，按其在厂界内的最大存在总量计算。</w:t>
      </w:r>
    </w:p>
    <w:p w14:paraId="138AE0BE" w14:textId="77777777" w:rsidR="009251EF" w:rsidRPr="00365A6B" w:rsidRDefault="009251EF" w:rsidP="00017F21">
      <w:pPr>
        <w:spacing w:line="440" w:lineRule="exact"/>
        <w:ind w:firstLineChars="200" w:firstLine="480"/>
        <w:rPr>
          <w:sz w:val="24"/>
          <w:szCs w:val="24"/>
        </w:rPr>
      </w:pPr>
      <w:r w:rsidRPr="00365A6B">
        <w:rPr>
          <w:sz w:val="24"/>
          <w:szCs w:val="24"/>
        </w:rPr>
        <w:t>当存在多种危险物质时，则按下式计算</w:t>
      </w:r>
      <w:r w:rsidRPr="00365A6B">
        <w:rPr>
          <w:sz w:val="24"/>
          <w:szCs w:val="24"/>
        </w:rPr>
        <w:t>Q</w:t>
      </w:r>
      <w:r w:rsidRPr="00365A6B">
        <w:rPr>
          <w:sz w:val="24"/>
          <w:szCs w:val="24"/>
        </w:rPr>
        <w:t>值：</w:t>
      </w:r>
    </w:p>
    <w:p w14:paraId="51DC91F8" w14:textId="77777777" w:rsidR="00511892" w:rsidRPr="00365A6B" w:rsidRDefault="00511892" w:rsidP="00511892">
      <w:pPr>
        <w:spacing w:line="440" w:lineRule="exact"/>
        <w:ind w:firstLineChars="200" w:firstLine="420"/>
        <w:rPr>
          <w:sz w:val="24"/>
          <w:szCs w:val="24"/>
        </w:rPr>
      </w:pPr>
      <w:r w:rsidRPr="00365A6B">
        <w:rPr>
          <w:noProof/>
        </w:rPr>
        <w:drawing>
          <wp:anchor distT="0" distB="0" distL="114300" distR="114300" simplePos="0" relativeHeight="251828224" behindDoc="0" locked="0" layoutInCell="1" allowOverlap="1" wp14:anchorId="10D33C01" wp14:editId="12B1B61A">
            <wp:simplePos x="0" y="0"/>
            <wp:positionH relativeFrom="margin">
              <wp:posOffset>1933575</wp:posOffset>
            </wp:positionH>
            <wp:positionV relativeFrom="paragraph">
              <wp:posOffset>57150</wp:posOffset>
            </wp:positionV>
            <wp:extent cx="1727574" cy="453390"/>
            <wp:effectExtent l="0" t="0" r="6350" b="3810"/>
            <wp:wrapNone/>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7574" cy="45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8B2BC" w14:textId="77777777" w:rsidR="009251EF" w:rsidRPr="00365A6B" w:rsidRDefault="009251EF" w:rsidP="00511892">
      <w:pPr>
        <w:spacing w:line="440" w:lineRule="exact"/>
        <w:ind w:firstLineChars="200" w:firstLine="480"/>
        <w:rPr>
          <w:sz w:val="24"/>
          <w:szCs w:val="24"/>
        </w:rPr>
      </w:pPr>
    </w:p>
    <w:p w14:paraId="354D8F65" w14:textId="77777777" w:rsidR="009251EF" w:rsidRPr="00365A6B" w:rsidRDefault="009251EF" w:rsidP="00017F21">
      <w:pPr>
        <w:spacing w:line="440" w:lineRule="exact"/>
        <w:ind w:firstLineChars="200" w:firstLine="480"/>
        <w:rPr>
          <w:sz w:val="24"/>
          <w:szCs w:val="24"/>
        </w:rPr>
      </w:pPr>
      <w:r w:rsidRPr="00365A6B">
        <w:rPr>
          <w:sz w:val="24"/>
          <w:szCs w:val="24"/>
        </w:rPr>
        <w:t>式中：</w:t>
      </w:r>
      <w:r w:rsidRPr="00365A6B">
        <w:rPr>
          <w:sz w:val="24"/>
          <w:szCs w:val="24"/>
        </w:rPr>
        <w:t>q</w:t>
      </w:r>
      <w:r w:rsidRPr="00365A6B">
        <w:rPr>
          <w:sz w:val="24"/>
          <w:szCs w:val="24"/>
          <w:vertAlign w:val="subscript"/>
        </w:rPr>
        <w:t>1</w:t>
      </w:r>
      <w:r w:rsidRPr="00365A6B">
        <w:rPr>
          <w:sz w:val="24"/>
          <w:szCs w:val="24"/>
        </w:rPr>
        <w:t>，</w:t>
      </w:r>
      <w:r w:rsidRPr="00365A6B">
        <w:rPr>
          <w:sz w:val="24"/>
          <w:szCs w:val="24"/>
        </w:rPr>
        <w:t>q</w:t>
      </w:r>
      <w:r w:rsidRPr="00365A6B">
        <w:rPr>
          <w:sz w:val="24"/>
          <w:szCs w:val="24"/>
          <w:vertAlign w:val="subscript"/>
        </w:rPr>
        <w:t>2</w:t>
      </w:r>
      <w:r w:rsidRPr="00365A6B">
        <w:rPr>
          <w:sz w:val="24"/>
          <w:szCs w:val="24"/>
        </w:rPr>
        <w:t>，</w:t>
      </w:r>
      <w:r w:rsidRPr="00365A6B">
        <w:rPr>
          <w:sz w:val="24"/>
          <w:szCs w:val="24"/>
        </w:rPr>
        <w:t>...</w:t>
      </w:r>
      <w:r w:rsidRPr="00365A6B">
        <w:rPr>
          <w:sz w:val="24"/>
          <w:szCs w:val="24"/>
        </w:rPr>
        <w:t>，</w:t>
      </w:r>
      <w:r w:rsidRPr="00365A6B">
        <w:rPr>
          <w:sz w:val="24"/>
          <w:szCs w:val="24"/>
        </w:rPr>
        <w:t>q</w:t>
      </w:r>
      <w:r w:rsidRPr="00365A6B">
        <w:rPr>
          <w:sz w:val="24"/>
          <w:szCs w:val="24"/>
          <w:vertAlign w:val="subscript"/>
        </w:rPr>
        <w:t>n</w:t>
      </w:r>
      <w:r w:rsidRPr="00365A6B">
        <w:rPr>
          <w:sz w:val="24"/>
          <w:szCs w:val="24"/>
        </w:rPr>
        <w:t>—</w:t>
      </w:r>
      <w:r w:rsidRPr="00365A6B">
        <w:rPr>
          <w:sz w:val="24"/>
          <w:szCs w:val="24"/>
        </w:rPr>
        <w:t>每种危险物质的最大存在总量，</w:t>
      </w:r>
      <w:r w:rsidRPr="00365A6B">
        <w:rPr>
          <w:sz w:val="24"/>
          <w:szCs w:val="24"/>
        </w:rPr>
        <w:t>t</w:t>
      </w:r>
      <w:r w:rsidRPr="00365A6B">
        <w:rPr>
          <w:sz w:val="24"/>
          <w:szCs w:val="24"/>
        </w:rPr>
        <w:t>；</w:t>
      </w:r>
    </w:p>
    <w:p w14:paraId="7B82D8E6" w14:textId="77777777" w:rsidR="009251EF" w:rsidRPr="00365A6B" w:rsidRDefault="009251EF" w:rsidP="00017F21">
      <w:pPr>
        <w:spacing w:line="440" w:lineRule="exact"/>
        <w:ind w:firstLineChars="200" w:firstLine="480"/>
        <w:rPr>
          <w:sz w:val="24"/>
          <w:szCs w:val="24"/>
        </w:rPr>
      </w:pPr>
      <w:r w:rsidRPr="00365A6B">
        <w:rPr>
          <w:sz w:val="24"/>
          <w:szCs w:val="24"/>
        </w:rPr>
        <w:t>Q</w:t>
      </w:r>
      <w:r w:rsidRPr="00365A6B">
        <w:rPr>
          <w:sz w:val="24"/>
          <w:szCs w:val="24"/>
          <w:vertAlign w:val="subscript"/>
        </w:rPr>
        <w:t>1</w:t>
      </w:r>
      <w:r w:rsidRPr="00365A6B">
        <w:rPr>
          <w:sz w:val="24"/>
          <w:szCs w:val="24"/>
        </w:rPr>
        <w:t>，</w:t>
      </w:r>
      <w:r w:rsidRPr="00365A6B">
        <w:rPr>
          <w:sz w:val="24"/>
          <w:szCs w:val="24"/>
        </w:rPr>
        <w:t>Q</w:t>
      </w:r>
      <w:r w:rsidRPr="00365A6B">
        <w:rPr>
          <w:sz w:val="24"/>
          <w:szCs w:val="24"/>
          <w:vertAlign w:val="subscript"/>
        </w:rPr>
        <w:t>2</w:t>
      </w:r>
      <w:r w:rsidRPr="00365A6B">
        <w:rPr>
          <w:sz w:val="24"/>
          <w:szCs w:val="24"/>
        </w:rPr>
        <w:t>，</w:t>
      </w:r>
      <w:r w:rsidRPr="00365A6B">
        <w:rPr>
          <w:sz w:val="24"/>
          <w:szCs w:val="24"/>
        </w:rPr>
        <w:t>...</w:t>
      </w:r>
      <w:r w:rsidRPr="00365A6B">
        <w:rPr>
          <w:sz w:val="24"/>
          <w:szCs w:val="24"/>
        </w:rPr>
        <w:t>，</w:t>
      </w:r>
      <w:r w:rsidRPr="00365A6B">
        <w:rPr>
          <w:sz w:val="24"/>
          <w:szCs w:val="24"/>
        </w:rPr>
        <w:t>Qn—</w:t>
      </w:r>
      <w:r w:rsidRPr="00365A6B">
        <w:rPr>
          <w:sz w:val="24"/>
          <w:szCs w:val="24"/>
        </w:rPr>
        <w:t>每种危险物质的临界量，</w:t>
      </w:r>
      <w:r w:rsidRPr="00365A6B">
        <w:rPr>
          <w:sz w:val="24"/>
          <w:szCs w:val="24"/>
        </w:rPr>
        <w:t>t</w:t>
      </w:r>
      <w:r w:rsidRPr="00365A6B">
        <w:rPr>
          <w:sz w:val="24"/>
          <w:szCs w:val="24"/>
        </w:rPr>
        <w:t>。</w:t>
      </w:r>
    </w:p>
    <w:p w14:paraId="65C7ED22" w14:textId="77777777" w:rsidR="009251EF" w:rsidRPr="00365A6B" w:rsidRDefault="009251EF" w:rsidP="00017F21">
      <w:pPr>
        <w:spacing w:line="440" w:lineRule="exact"/>
        <w:ind w:firstLineChars="200" w:firstLine="480"/>
        <w:rPr>
          <w:sz w:val="24"/>
          <w:szCs w:val="24"/>
        </w:rPr>
      </w:pPr>
      <w:r w:rsidRPr="00365A6B">
        <w:rPr>
          <w:sz w:val="24"/>
          <w:szCs w:val="24"/>
        </w:rPr>
        <w:t>当</w:t>
      </w:r>
      <w:r w:rsidRPr="00365A6B">
        <w:rPr>
          <w:sz w:val="24"/>
          <w:szCs w:val="24"/>
        </w:rPr>
        <w:t>Q</w:t>
      </w:r>
      <w:r w:rsidRPr="00365A6B">
        <w:rPr>
          <w:sz w:val="24"/>
          <w:szCs w:val="24"/>
        </w:rPr>
        <w:t>＜</w:t>
      </w:r>
      <w:r w:rsidRPr="00365A6B">
        <w:rPr>
          <w:sz w:val="24"/>
          <w:szCs w:val="24"/>
        </w:rPr>
        <w:t>1</w:t>
      </w:r>
      <w:r w:rsidRPr="00365A6B">
        <w:rPr>
          <w:sz w:val="24"/>
          <w:szCs w:val="24"/>
        </w:rPr>
        <w:t>时，该项目环境风险潜势</w:t>
      </w:r>
      <w:r w:rsidRPr="00365A6B">
        <w:rPr>
          <w:rFonts w:ascii="宋体" w:hAnsi="宋体" w:cs="宋体" w:hint="eastAsia"/>
          <w:sz w:val="24"/>
          <w:szCs w:val="24"/>
        </w:rPr>
        <w:t>Ⅰ</w:t>
      </w:r>
      <w:r w:rsidRPr="00365A6B">
        <w:rPr>
          <w:sz w:val="24"/>
          <w:szCs w:val="24"/>
        </w:rPr>
        <w:t>。</w:t>
      </w:r>
    </w:p>
    <w:p w14:paraId="41E11BAD" w14:textId="77777777" w:rsidR="009251EF" w:rsidRPr="00365A6B" w:rsidRDefault="009251EF" w:rsidP="00017F21">
      <w:pPr>
        <w:spacing w:line="440" w:lineRule="exact"/>
        <w:ind w:firstLineChars="200" w:firstLine="480"/>
        <w:rPr>
          <w:sz w:val="24"/>
          <w:szCs w:val="24"/>
        </w:rPr>
      </w:pPr>
      <w:r w:rsidRPr="00365A6B">
        <w:rPr>
          <w:sz w:val="24"/>
          <w:szCs w:val="24"/>
        </w:rPr>
        <w:t>当</w:t>
      </w:r>
      <w:r w:rsidRPr="00365A6B">
        <w:rPr>
          <w:sz w:val="24"/>
          <w:szCs w:val="24"/>
        </w:rPr>
        <w:t>Q≥1</w:t>
      </w:r>
      <w:r w:rsidRPr="00365A6B">
        <w:rPr>
          <w:sz w:val="24"/>
          <w:szCs w:val="24"/>
        </w:rPr>
        <w:t>时，将</w:t>
      </w:r>
      <w:r w:rsidRPr="00365A6B">
        <w:rPr>
          <w:sz w:val="24"/>
          <w:szCs w:val="24"/>
        </w:rPr>
        <w:t>Q</w:t>
      </w:r>
      <w:r w:rsidRPr="00365A6B">
        <w:rPr>
          <w:sz w:val="24"/>
          <w:szCs w:val="24"/>
        </w:rPr>
        <w:t>值划分为：（</w:t>
      </w:r>
      <w:r w:rsidRPr="00365A6B">
        <w:rPr>
          <w:sz w:val="24"/>
          <w:szCs w:val="24"/>
        </w:rPr>
        <w:t>1</w:t>
      </w:r>
      <w:r w:rsidRPr="00365A6B">
        <w:rPr>
          <w:sz w:val="24"/>
          <w:szCs w:val="24"/>
        </w:rPr>
        <w:t>）</w:t>
      </w:r>
      <w:r w:rsidRPr="00365A6B">
        <w:rPr>
          <w:sz w:val="24"/>
          <w:szCs w:val="24"/>
        </w:rPr>
        <w:t>1≤Q</w:t>
      </w:r>
      <w:r w:rsidRPr="00365A6B">
        <w:rPr>
          <w:sz w:val="24"/>
          <w:szCs w:val="24"/>
        </w:rPr>
        <w:t>＜</w:t>
      </w:r>
      <w:r w:rsidRPr="00365A6B">
        <w:rPr>
          <w:sz w:val="24"/>
          <w:szCs w:val="24"/>
        </w:rPr>
        <w:t>10</w:t>
      </w:r>
      <w:r w:rsidRPr="00365A6B">
        <w:rPr>
          <w:sz w:val="24"/>
          <w:szCs w:val="24"/>
        </w:rPr>
        <w:t>；（</w:t>
      </w:r>
      <w:r w:rsidRPr="00365A6B">
        <w:rPr>
          <w:sz w:val="24"/>
          <w:szCs w:val="24"/>
        </w:rPr>
        <w:t>2</w:t>
      </w:r>
      <w:r w:rsidRPr="00365A6B">
        <w:rPr>
          <w:sz w:val="24"/>
          <w:szCs w:val="24"/>
        </w:rPr>
        <w:t>）</w:t>
      </w:r>
      <w:r w:rsidRPr="00365A6B">
        <w:rPr>
          <w:sz w:val="24"/>
          <w:szCs w:val="24"/>
        </w:rPr>
        <w:t>10≤Q</w:t>
      </w:r>
      <w:r w:rsidRPr="00365A6B">
        <w:rPr>
          <w:sz w:val="24"/>
          <w:szCs w:val="24"/>
        </w:rPr>
        <w:t>＜</w:t>
      </w:r>
      <w:r w:rsidRPr="00365A6B">
        <w:rPr>
          <w:sz w:val="24"/>
          <w:szCs w:val="24"/>
        </w:rPr>
        <w:t>100</w:t>
      </w:r>
      <w:r w:rsidRPr="00365A6B">
        <w:rPr>
          <w:sz w:val="24"/>
          <w:szCs w:val="24"/>
        </w:rPr>
        <w:t>；（</w:t>
      </w:r>
      <w:r w:rsidRPr="00365A6B">
        <w:rPr>
          <w:sz w:val="24"/>
          <w:szCs w:val="24"/>
        </w:rPr>
        <w:t>3</w:t>
      </w:r>
      <w:r w:rsidRPr="00365A6B">
        <w:rPr>
          <w:sz w:val="24"/>
          <w:szCs w:val="24"/>
        </w:rPr>
        <w:t>）</w:t>
      </w:r>
      <w:r w:rsidRPr="00365A6B">
        <w:rPr>
          <w:sz w:val="24"/>
          <w:szCs w:val="24"/>
        </w:rPr>
        <w:t>Q≥100</w:t>
      </w:r>
      <w:r w:rsidRPr="00365A6B">
        <w:rPr>
          <w:sz w:val="24"/>
          <w:szCs w:val="24"/>
        </w:rPr>
        <w:t>。</w:t>
      </w:r>
    </w:p>
    <w:p w14:paraId="73EF8C05" w14:textId="77777777" w:rsidR="009251EF" w:rsidRPr="00365A6B" w:rsidRDefault="009251EF" w:rsidP="009251EF">
      <w:pPr>
        <w:spacing w:line="440" w:lineRule="exact"/>
        <w:ind w:firstLineChars="200" w:firstLine="482"/>
        <w:rPr>
          <w:b/>
          <w:sz w:val="24"/>
          <w:szCs w:val="24"/>
        </w:rPr>
      </w:pPr>
      <w:r w:rsidRPr="00365A6B">
        <w:rPr>
          <w:b/>
          <w:sz w:val="24"/>
          <w:szCs w:val="24"/>
        </w:rPr>
        <w:t>表</w:t>
      </w:r>
      <w:r w:rsidRPr="00365A6B">
        <w:rPr>
          <w:b/>
          <w:sz w:val="24"/>
          <w:szCs w:val="24"/>
        </w:rPr>
        <w:t xml:space="preserve">2.4-8    </w:t>
      </w:r>
      <w:r w:rsidRPr="00365A6B">
        <w:rPr>
          <w:b/>
          <w:sz w:val="24"/>
          <w:szCs w:val="24"/>
        </w:rPr>
        <w:t>项目</w:t>
      </w:r>
      <w:r w:rsidRPr="00365A6B">
        <w:rPr>
          <w:rFonts w:hint="eastAsia"/>
          <w:b/>
          <w:sz w:val="24"/>
          <w:szCs w:val="24"/>
        </w:rPr>
        <w:t>危险物质储存情况一览表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142"/>
        <w:gridCol w:w="3051"/>
        <w:gridCol w:w="2023"/>
      </w:tblGrid>
      <w:tr w:rsidR="00365A6B" w:rsidRPr="00365A6B" w14:paraId="197B6237" w14:textId="77777777" w:rsidTr="00B7751E">
        <w:trPr>
          <w:trHeight w:val="284"/>
        </w:trPr>
        <w:tc>
          <w:tcPr>
            <w:tcW w:w="651" w:type="pct"/>
            <w:vAlign w:val="center"/>
          </w:tcPr>
          <w:p w14:paraId="47DB834B" w14:textId="77777777" w:rsidR="009251EF" w:rsidRPr="00365A6B" w:rsidRDefault="009251EF" w:rsidP="00017F21">
            <w:pPr>
              <w:snapToGrid w:val="0"/>
              <w:spacing w:line="360" w:lineRule="exact"/>
              <w:jc w:val="center"/>
            </w:pPr>
            <w:r w:rsidRPr="00365A6B">
              <w:t>序号</w:t>
            </w:r>
          </w:p>
        </w:tc>
        <w:tc>
          <w:tcPr>
            <w:tcW w:w="1291" w:type="pct"/>
            <w:vAlign w:val="center"/>
          </w:tcPr>
          <w:p w14:paraId="4B48A83E" w14:textId="77777777" w:rsidR="009251EF" w:rsidRPr="00365A6B" w:rsidRDefault="009251EF" w:rsidP="00017F21">
            <w:pPr>
              <w:snapToGrid w:val="0"/>
              <w:spacing w:line="360" w:lineRule="exact"/>
              <w:jc w:val="center"/>
            </w:pPr>
            <w:r w:rsidRPr="00365A6B">
              <w:t>风险单元</w:t>
            </w:r>
          </w:p>
        </w:tc>
        <w:tc>
          <w:tcPr>
            <w:tcW w:w="1839" w:type="pct"/>
            <w:vAlign w:val="center"/>
          </w:tcPr>
          <w:p w14:paraId="3D6B1DC0" w14:textId="77777777" w:rsidR="009251EF" w:rsidRPr="00365A6B" w:rsidRDefault="009251EF" w:rsidP="00017F21">
            <w:pPr>
              <w:snapToGrid w:val="0"/>
              <w:spacing w:line="360" w:lineRule="exact"/>
              <w:jc w:val="center"/>
            </w:pPr>
            <w:r w:rsidRPr="00365A6B">
              <w:t>危险物质</w:t>
            </w:r>
          </w:p>
        </w:tc>
        <w:tc>
          <w:tcPr>
            <w:tcW w:w="1219" w:type="pct"/>
            <w:vAlign w:val="center"/>
          </w:tcPr>
          <w:p w14:paraId="516136AD" w14:textId="77777777" w:rsidR="009251EF" w:rsidRPr="00365A6B" w:rsidRDefault="009251EF" w:rsidP="00017F21">
            <w:pPr>
              <w:snapToGrid w:val="0"/>
              <w:spacing w:line="360" w:lineRule="exact"/>
              <w:jc w:val="center"/>
            </w:pPr>
            <w:r w:rsidRPr="00365A6B">
              <w:t>单元内最大存在量</w:t>
            </w:r>
            <w:r w:rsidRPr="00365A6B">
              <w:t>t</w:t>
            </w:r>
          </w:p>
        </w:tc>
      </w:tr>
      <w:tr w:rsidR="00365A6B" w:rsidRPr="00365A6B" w14:paraId="5CFACC07" w14:textId="77777777" w:rsidTr="00511892">
        <w:trPr>
          <w:trHeight w:val="247"/>
        </w:trPr>
        <w:tc>
          <w:tcPr>
            <w:tcW w:w="651" w:type="pct"/>
            <w:vAlign w:val="center"/>
          </w:tcPr>
          <w:p w14:paraId="2D73A9E1" w14:textId="77777777" w:rsidR="009251EF" w:rsidRPr="00365A6B" w:rsidRDefault="009251EF" w:rsidP="00017F21">
            <w:pPr>
              <w:snapToGrid w:val="0"/>
              <w:spacing w:line="360" w:lineRule="exact"/>
              <w:jc w:val="center"/>
            </w:pPr>
            <w:r w:rsidRPr="00365A6B">
              <w:t>1</w:t>
            </w:r>
          </w:p>
        </w:tc>
        <w:tc>
          <w:tcPr>
            <w:tcW w:w="1291" w:type="pct"/>
            <w:vAlign w:val="center"/>
          </w:tcPr>
          <w:p w14:paraId="4948E4AB" w14:textId="77777777" w:rsidR="009251EF" w:rsidRPr="00365A6B" w:rsidRDefault="009251EF" w:rsidP="00017F21">
            <w:pPr>
              <w:adjustRightInd/>
              <w:spacing w:line="360" w:lineRule="exact"/>
              <w:jc w:val="center"/>
              <w:textAlignment w:val="auto"/>
            </w:pPr>
            <w:r w:rsidRPr="00365A6B">
              <w:rPr>
                <w:rFonts w:hint="eastAsia"/>
              </w:rPr>
              <w:t>硫磺储存间</w:t>
            </w:r>
          </w:p>
        </w:tc>
        <w:tc>
          <w:tcPr>
            <w:tcW w:w="1839" w:type="pct"/>
            <w:vAlign w:val="center"/>
          </w:tcPr>
          <w:p w14:paraId="0C795C5A" w14:textId="77777777" w:rsidR="009251EF" w:rsidRPr="00365A6B" w:rsidRDefault="009251EF" w:rsidP="00017F21">
            <w:pPr>
              <w:spacing w:line="360" w:lineRule="exact"/>
              <w:jc w:val="center"/>
            </w:pPr>
            <w:r w:rsidRPr="00365A6B">
              <w:t>硫磺</w:t>
            </w:r>
          </w:p>
        </w:tc>
        <w:tc>
          <w:tcPr>
            <w:tcW w:w="1219" w:type="pct"/>
            <w:vAlign w:val="center"/>
          </w:tcPr>
          <w:p w14:paraId="26D88F36" w14:textId="77777777" w:rsidR="009251EF" w:rsidRPr="00365A6B" w:rsidRDefault="009251EF" w:rsidP="00017F21">
            <w:pPr>
              <w:snapToGrid w:val="0"/>
              <w:spacing w:line="360" w:lineRule="exact"/>
              <w:jc w:val="center"/>
            </w:pPr>
            <w:r w:rsidRPr="00365A6B">
              <w:t>0.28</w:t>
            </w:r>
          </w:p>
        </w:tc>
      </w:tr>
      <w:tr w:rsidR="00365A6B" w:rsidRPr="00365A6B" w14:paraId="7BB42DD1" w14:textId="77777777" w:rsidTr="00511892">
        <w:trPr>
          <w:trHeight w:val="70"/>
        </w:trPr>
        <w:tc>
          <w:tcPr>
            <w:tcW w:w="651" w:type="pct"/>
            <w:vAlign w:val="center"/>
          </w:tcPr>
          <w:p w14:paraId="1C721857" w14:textId="77777777" w:rsidR="009251EF" w:rsidRPr="00365A6B" w:rsidRDefault="009251EF" w:rsidP="00017F21">
            <w:pPr>
              <w:snapToGrid w:val="0"/>
              <w:spacing w:line="360" w:lineRule="exact"/>
              <w:jc w:val="center"/>
            </w:pPr>
            <w:r w:rsidRPr="00365A6B">
              <w:t>2</w:t>
            </w:r>
          </w:p>
        </w:tc>
        <w:tc>
          <w:tcPr>
            <w:tcW w:w="1291" w:type="pct"/>
            <w:vMerge w:val="restart"/>
            <w:vAlign w:val="center"/>
          </w:tcPr>
          <w:p w14:paraId="601C7561" w14:textId="77777777" w:rsidR="009251EF" w:rsidRPr="00365A6B" w:rsidRDefault="009251EF" w:rsidP="00017F21">
            <w:pPr>
              <w:spacing w:line="360" w:lineRule="exact"/>
              <w:jc w:val="center"/>
            </w:pPr>
            <w:r w:rsidRPr="00365A6B">
              <w:rPr>
                <w:rFonts w:hint="eastAsia"/>
              </w:rPr>
              <w:t>石蜡油、环烷油仓库</w:t>
            </w:r>
          </w:p>
        </w:tc>
        <w:tc>
          <w:tcPr>
            <w:tcW w:w="1839" w:type="pct"/>
            <w:vAlign w:val="center"/>
          </w:tcPr>
          <w:p w14:paraId="3ECFF7C9" w14:textId="77777777" w:rsidR="009251EF" w:rsidRPr="00365A6B" w:rsidRDefault="009251EF" w:rsidP="00017F21">
            <w:pPr>
              <w:spacing w:line="360" w:lineRule="exact"/>
              <w:jc w:val="center"/>
            </w:pPr>
            <w:r w:rsidRPr="00365A6B">
              <w:rPr>
                <w:rFonts w:hint="eastAsia"/>
                <w:kern w:val="0"/>
              </w:rPr>
              <w:t>石蜡油</w:t>
            </w:r>
          </w:p>
        </w:tc>
        <w:tc>
          <w:tcPr>
            <w:tcW w:w="1219" w:type="pct"/>
            <w:vAlign w:val="center"/>
          </w:tcPr>
          <w:p w14:paraId="4B61A2ED" w14:textId="77777777" w:rsidR="009251EF" w:rsidRPr="00365A6B" w:rsidRDefault="009251EF" w:rsidP="00017F21">
            <w:pPr>
              <w:snapToGrid w:val="0"/>
              <w:spacing w:line="360" w:lineRule="exact"/>
              <w:jc w:val="center"/>
            </w:pPr>
            <w:r w:rsidRPr="00365A6B">
              <w:t>0.18</w:t>
            </w:r>
          </w:p>
        </w:tc>
      </w:tr>
      <w:tr w:rsidR="00365A6B" w:rsidRPr="00365A6B" w14:paraId="06C70607" w14:textId="77777777" w:rsidTr="00B7751E">
        <w:trPr>
          <w:trHeight w:val="284"/>
        </w:trPr>
        <w:tc>
          <w:tcPr>
            <w:tcW w:w="651" w:type="pct"/>
            <w:vAlign w:val="center"/>
          </w:tcPr>
          <w:p w14:paraId="4A4EB551" w14:textId="77777777" w:rsidR="009251EF" w:rsidRPr="00365A6B" w:rsidRDefault="009251EF" w:rsidP="00017F21">
            <w:pPr>
              <w:snapToGrid w:val="0"/>
              <w:spacing w:line="360" w:lineRule="exact"/>
              <w:jc w:val="center"/>
            </w:pPr>
            <w:r w:rsidRPr="00365A6B">
              <w:t>3</w:t>
            </w:r>
          </w:p>
        </w:tc>
        <w:tc>
          <w:tcPr>
            <w:tcW w:w="1291" w:type="pct"/>
            <w:vMerge/>
            <w:vAlign w:val="center"/>
          </w:tcPr>
          <w:p w14:paraId="488ED126" w14:textId="77777777" w:rsidR="009251EF" w:rsidRPr="00365A6B" w:rsidRDefault="009251EF" w:rsidP="00017F21">
            <w:pPr>
              <w:snapToGrid w:val="0"/>
              <w:spacing w:line="360" w:lineRule="exact"/>
              <w:jc w:val="center"/>
            </w:pPr>
          </w:p>
        </w:tc>
        <w:tc>
          <w:tcPr>
            <w:tcW w:w="1839" w:type="pct"/>
            <w:vAlign w:val="center"/>
          </w:tcPr>
          <w:p w14:paraId="29FA67C9" w14:textId="77777777" w:rsidR="009251EF" w:rsidRPr="00365A6B" w:rsidRDefault="009251EF" w:rsidP="00017F21">
            <w:pPr>
              <w:spacing w:line="360" w:lineRule="exact"/>
              <w:jc w:val="center"/>
            </w:pPr>
            <w:r w:rsidRPr="00365A6B">
              <w:t>环烷油</w:t>
            </w:r>
          </w:p>
        </w:tc>
        <w:tc>
          <w:tcPr>
            <w:tcW w:w="1219" w:type="pct"/>
            <w:vAlign w:val="center"/>
          </w:tcPr>
          <w:p w14:paraId="066C60B7" w14:textId="77777777" w:rsidR="009251EF" w:rsidRPr="00365A6B" w:rsidRDefault="009251EF" w:rsidP="00017F21">
            <w:pPr>
              <w:snapToGrid w:val="0"/>
              <w:spacing w:line="360" w:lineRule="exact"/>
              <w:jc w:val="center"/>
            </w:pPr>
            <w:r w:rsidRPr="00365A6B">
              <w:t>0.6</w:t>
            </w:r>
          </w:p>
        </w:tc>
      </w:tr>
    </w:tbl>
    <w:p w14:paraId="1C3F0134" w14:textId="77777777" w:rsidR="009251EF" w:rsidRPr="00365A6B" w:rsidRDefault="009251EF" w:rsidP="009251EF">
      <w:pPr>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 xml:space="preserve">2.4-9    </w:t>
      </w:r>
      <w:r w:rsidRPr="00365A6B">
        <w:rPr>
          <w:b/>
          <w:sz w:val="24"/>
          <w:szCs w:val="24"/>
        </w:rPr>
        <w:t>项目危险物质数量与临界量比值（</w:t>
      </w:r>
      <w:r w:rsidRPr="00365A6B">
        <w:rPr>
          <w:b/>
          <w:sz w:val="24"/>
          <w:szCs w:val="24"/>
        </w:rPr>
        <w:t>Q</w:t>
      </w:r>
      <w:r w:rsidRPr="00365A6B">
        <w:rPr>
          <w:b/>
          <w:sz w:val="24"/>
          <w:szCs w:val="24"/>
        </w:rPr>
        <w:t>）</w:t>
      </w:r>
      <w:r w:rsidRPr="00365A6B">
        <w:rPr>
          <w:rFonts w:hint="eastAsia"/>
          <w:b/>
          <w:sz w:val="24"/>
          <w:szCs w:val="24"/>
        </w:rPr>
        <w:t>确定</w:t>
      </w:r>
      <w:r w:rsidRPr="00365A6B">
        <w:rPr>
          <w:b/>
          <w:sz w:val="24"/>
          <w:szCs w:val="24"/>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95"/>
        <w:gridCol w:w="1253"/>
        <w:gridCol w:w="1278"/>
        <w:gridCol w:w="1223"/>
        <w:gridCol w:w="1243"/>
        <w:gridCol w:w="1155"/>
      </w:tblGrid>
      <w:tr w:rsidR="00365A6B" w:rsidRPr="00365A6B" w14:paraId="021579D1" w14:textId="77777777" w:rsidTr="00511892">
        <w:trPr>
          <w:trHeight w:val="369"/>
          <w:tblHeader/>
        </w:trPr>
        <w:tc>
          <w:tcPr>
            <w:tcW w:w="392" w:type="pct"/>
            <w:shd w:val="clear" w:color="auto" w:fill="auto"/>
            <w:vAlign w:val="center"/>
          </w:tcPr>
          <w:p w14:paraId="381DE662" w14:textId="77777777" w:rsidR="009251EF" w:rsidRPr="00365A6B" w:rsidRDefault="009251EF" w:rsidP="00B7751E">
            <w:pPr>
              <w:adjustRightInd/>
              <w:spacing w:line="360" w:lineRule="exact"/>
              <w:contextualSpacing/>
              <w:jc w:val="center"/>
              <w:textAlignment w:val="auto"/>
              <w:rPr>
                <w:kern w:val="0"/>
              </w:rPr>
            </w:pPr>
            <w:r w:rsidRPr="00365A6B">
              <w:rPr>
                <w:kern w:val="0"/>
              </w:rPr>
              <w:t>序号</w:t>
            </w:r>
          </w:p>
        </w:tc>
        <w:tc>
          <w:tcPr>
            <w:tcW w:w="901" w:type="pct"/>
            <w:shd w:val="clear" w:color="auto" w:fill="auto"/>
            <w:vAlign w:val="center"/>
          </w:tcPr>
          <w:p w14:paraId="6E1C03CF" w14:textId="77777777" w:rsidR="009251EF" w:rsidRPr="00365A6B" w:rsidRDefault="009251EF" w:rsidP="00B7751E">
            <w:pPr>
              <w:adjustRightInd/>
              <w:spacing w:line="360" w:lineRule="exact"/>
              <w:contextualSpacing/>
              <w:jc w:val="center"/>
              <w:textAlignment w:val="auto"/>
              <w:rPr>
                <w:kern w:val="0"/>
              </w:rPr>
            </w:pPr>
            <w:r w:rsidRPr="00365A6B">
              <w:rPr>
                <w:kern w:val="0"/>
              </w:rPr>
              <w:t>危险物质名称</w:t>
            </w:r>
          </w:p>
        </w:tc>
        <w:tc>
          <w:tcPr>
            <w:tcW w:w="755" w:type="pct"/>
            <w:shd w:val="clear" w:color="auto" w:fill="auto"/>
            <w:vAlign w:val="center"/>
          </w:tcPr>
          <w:p w14:paraId="43CAFD9B" w14:textId="77777777" w:rsidR="009251EF" w:rsidRPr="00365A6B" w:rsidRDefault="009251EF" w:rsidP="00B7751E">
            <w:pPr>
              <w:adjustRightInd/>
              <w:spacing w:line="360" w:lineRule="exact"/>
              <w:contextualSpacing/>
              <w:jc w:val="center"/>
              <w:textAlignment w:val="auto"/>
              <w:rPr>
                <w:kern w:val="0"/>
              </w:rPr>
            </w:pPr>
            <w:r w:rsidRPr="00365A6B">
              <w:rPr>
                <w:kern w:val="0"/>
              </w:rPr>
              <w:t>CAS</w:t>
            </w:r>
            <w:r w:rsidRPr="00365A6B">
              <w:rPr>
                <w:kern w:val="0"/>
              </w:rPr>
              <w:t>号</w:t>
            </w:r>
          </w:p>
        </w:tc>
        <w:tc>
          <w:tcPr>
            <w:tcW w:w="770" w:type="pct"/>
            <w:shd w:val="clear" w:color="auto" w:fill="auto"/>
            <w:vAlign w:val="center"/>
          </w:tcPr>
          <w:p w14:paraId="5D70023E" w14:textId="77777777" w:rsidR="009251EF" w:rsidRPr="00365A6B" w:rsidRDefault="009251EF" w:rsidP="00B7751E">
            <w:pPr>
              <w:adjustRightInd/>
              <w:spacing w:line="360" w:lineRule="exact"/>
              <w:contextualSpacing/>
              <w:jc w:val="center"/>
              <w:textAlignment w:val="auto"/>
              <w:rPr>
                <w:kern w:val="0"/>
              </w:rPr>
            </w:pPr>
            <w:r w:rsidRPr="00365A6B">
              <w:rPr>
                <w:kern w:val="0"/>
              </w:rPr>
              <w:t>最大存在总量</w:t>
            </w:r>
            <w:r w:rsidRPr="00365A6B">
              <w:rPr>
                <w:kern w:val="0"/>
              </w:rPr>
              <w:t>q</w:t>
            </w:r>
            <w:r w:rsidRPr="00365A6B">
              <w:rPr>
                <w:kern w:val="0"/>
                <w:vertAlign w:val="subscript"/>
              </w:rPr>
              <w:t>n</w:t>
            </w:r>
            <w:r w:rsidRPr="00365A6B">
              <w:rPr>
                <w:kern w:val="0"/>
              </w:rPr>
              <w:t>/t</w:t>
            </w:r>
          </w:p>
        </w:tc>
        <w:tc>
          <w:tcPr>
            <w:tcW w:w="737" w:type="pct"/>
            <w:shd w:val="clear" w:color="auto" w:fill="auto"/>
            <w:vAlign w:val="center"/>
          </w:tcPr>
          <w:p w14:paraId="2D12E3AF" w14:textId="77777777" w:rsidR="009251EF" w:rsidRPr="00365A6B" w:rsidRDefault="009251EF" w:rsidP="00B7751E">
            <w:pPr>
              <w:adjustRightInd/>
              <w:spacing w:line="360" w:lineRule="exact"/>
              <w:contextualSpacing/>
              <w:jc w:val="center"/>
              <w:textAlignment w:val="auto"/>
              <w:rPr>
                <w:kern w:val="0"/>
              </w:rPr>
            </w:pPr>
            <w:r w:rsidRPr="00365A6B">
              <w:rPr>
                <w:kern w:val="0"/>
              </w:rPr>
              <w:t>临界量</w:t>
            </w:r>
            <w:r w:rsidRPr="00365A6B">
              <w:rPr>
                <w:kern w:val="0"/>
              </w:rPr>
              <w:t>Q</w:t>
            </w:r>
            <w:r w:rsidRPr="00365A6B">
              <w:rPr>
                <w:kern w:val="0"/>
                <w:vertAlign w:val="subscript"/>
              </w:rPr>
              <w:t>n</w:t>
            </w:r>
            <w:r w:rsidRPr="00365A6B">
              <w:rPr>
                <w:kern w:val="0"/>
              </w:rPr>
              <w:t>/t</w:t>
            </w:r>
          </w:p>
        </w:tc>
        <w:tc>
          <w:tcPr>
            <w:tcW w:w="749" w:type="pct"/>
            <w:shd w:val="clear" w:color="auto" w:fill="auto"/>
            <w:vAlign w:val="center"/>
          </w:tcPr>
          <w:p w14:paraId="48B57E46" w14:textId="77777777" w:rsidR="009251EF" w:rsidRPr="00365A6B" w:rsidRDefault="009251EF" w:rsidP="00B7751E">
            <w:pPr>
              <w:adjustRightInd/>
              <w:spacing w:line="360" w:lineRule="exact"/>
              <w:contextualSpacing/>
              <w:jc w:val="center"/>
              <w:textAlignment w:val="auto"/>
              <w:rPr>
                <w:kern w:val="0"/>
              </w:rPr>
            </w:pPr>
            <w:r w:rsidRPr="00365A6B">
              <w:rPr>
                <w:kern w:val="0"/>
              </w:rPr>
              <w:t>q/Q</w:t>
            </w:r>
            <w:r w:rsidRPr="00365A6B">
              <w:rPr>
                <w:kern w:val="0"/>
              </w:rPr>
              <w:t>值</w:t>
            </w:r>
          </w:p>
        </w:tc>
        <w:tc>
          <w:tcPr>
            <w:tcW w:w="697" w:type="pct"/>
            <w:shd w:val="clear" w:color="auto" w:fill="auto"/>
            <w:vAlign w:val="center"/>
          </w:tcPr>
          <w:p w14:paraId="75BA2B21" w14:textId="77777777" w:rsidR="009251EF" w:rsidRPr="00365A6B" w:rsidRDefault="009251EF" w:rsidP="00B7751E">
            <w:pPr>
              <w:adjustRightInd/>
              <w:spacing w:line="360" w:lineRule="exact"/>
              <w:contextualSpacing/>
              <w:jc w:val="center"/>
              <w:textAlignment w:val="auto"/>
              <w:rPr>
                <w:kern w:val="0"/>
              </w:rPr>
            </w:pPr>
            <w:r w:rsidRPr="00365A6B">
              <w:rPr>
                <w:kern w:val="0"/>
              </w:rPr>
              <w:t>Q</w:t>
            </w:r>
            <w:r w:rsidRPr="00365A6B">
              <w:rPr>
                <w:kern w:val="0"/>
              </w:rPr>
              <w:t>值划分</w:t>
            </w:r>
          </w:p>
        </w:tc>
      </w:tr>
      <w:tr w:rsidR="00365A6B" w:rsidRPr="00365A6B" w14:paraId="7A162B63" w14:textId="77777777" w:rsidTr="00511892">
        <w:trPr>
          <w:trHeight w:val="369"/>
          <w:tblHeader/>
        </w:trPr>
        <w:tc>
          <w:tcPr>
            <w:tcW w:w="392" w:type="pct"/>
            <w:shd w:val="clear" w:color="auto" w:fill="auto"/>
            <w:vAlign w:val="center"/>
          </w:tcPr>
          <w:p w14:paraId="0CEEFEE7" w14:textId="77777777" w:rsidR="009251EF" w:rsidRPr="00365A6B" w:rsidRDefault="009251EF" w:rsidP="00B7751E">
            <w:pPr>
              <w:adjustRightInd/>
              <w:spacing w:line="360" w:lineRule="exact"/>
              <w:contextualSpacing/>
              <w:jc w:val="center"/>
              <w:textAlignment w:val="auto"/>
              <w:rPr>
                <w:kern w:val="0"/>
              </w:rPr>
            </w:pPr>
            <w:r w:rsidRPr="00365A6B">
              <w:rPr>
                <w:kern w:val="0"/>
              </w:rPr>
              <w:t>1</w:t>
            </w:r>
          </w:p>
        </w:tc>
        <w:tc>
          <w:tcPr>
            <w:tcW w:w="901" w:type="pct"/>
            <w:shd w:val="clear" w:color="auto" w:fill="auto"/>
            <w:vAlign w:val="center"/>
          </w:tcPr>
          <w:p w14:paraId="47B58B55" w14:textId="77777777" w:rsidR="009251EF" w:rsidRPr="00365A6B" w:rsidRDefault="009251EF" w:rsidP="00B7751E">
            <w:pPr>
              <w:adjustRightInd/>
              <w:spacing w:line="360" w:lineRule="exact"/>
              <w:jc w:val="center"/>
              <w:textAlignment w:val="auto"/>
            </w:pPr>
            <w:r w:rsidRPr="00365A6B">
              <w:t>硫磺</w:t>
            </w:r>
          </w:p>
        </w:tc>
        <w:tc>
          <w:tcPr>
            <w:tcW w:w="755" w:type="pct"/>
            <w:shd w:val="clear" w:color="auto" w:fill="auto"/>
            <w:vAlign w:val="center"/>
          </w:tcPr>
          <w:p w14:paraId="1AAF1B2E" w14:textId="77777777" w:rsidR="009251EF" w:rsidRPr="00365A6B" w:rsidRDefault="009251EF" w:rsidP="00B7751E">
            <w:pPr>
              <w:adjustRightInd/>
              <w:spacing w:line="360" w:lineRule="exact"/>
              <w:contextualSpacing/>
              <w:jc w:val="center"/>
              <w:textAlignment w:val="auto"/>
              <w:rPr>
                <w:szCs w:val="24"/>
              </w:rPr>
            </w:pPr>
            <w:r w:rsidRPr="00365A6B">
              <w:rPr>
                <w:szCs w:val="24"/>
              </w:rPr>
              <w:t>63705-05-5</w:t>
            </w:r>
          </w:p>
        </w:tc>
        <w:tc>
          <w:tcPr>
            <w:tcW w:w="770" w:type="pct"/>
            <w:shd w:val="clear" w:color="auto" w:fill="auto"/>
            <w:vAlign w:val="center"/>
          </w:tcPr>
          <w:p w14:paraId="4AB28010" w14:textId="77777777" w:rsidR="009251EF" w:rsidRPr="00365A6B" w:rsidRDefault="009251EF" w:rsidP="00B7751E">
            <w:pPr>
              <w:snapToGrid w:val="0"/>
              <w:spacing w:line="360" w:lineRule="exact"/>
              <w:jc w:val="center"/>
            </w:pPr>
            <w:r w:rsidRPr="00365A6B">
              <w:rPr>
                <w:rFonts w:hint="eastAsia"/>
              </w:rPr>
              <w:t>0.28</w:t>
            </w:r>
          </w:p>
        </w:tc>
        <w:tc>
          <w:tcPr>
            <w:tcW w:w="737" w:type="pct"/>
            <w:shd w:val="clear" w:color="auto" w:fill="auto"/>
            <w:vAlign w:val="center"/>
          </w:tcPr>
          <w:p w14:paraId="3CE7C32C" w14:textId="77777777" w:rsidR="009251EF" w:rsidRPr="00365A6B" w:rsidRDefault="009251EF" w:rsidP="00B7751E">
            <w:pPr>
              <w:adjustRightInd/>
              <w:spacing w:line="360" w:lineRule="exact"/>
              <w:contextualSpacing/>
              <w:jc w:val="center"/>
              <w:textAlignment w:val="auto"/>
              <w:rPr>
                <w:kern w:val="0"/>
              </w:rPr>
            </w:pPr>
            <w:r w:rsidRPr="00365A6B">
              <w:rPr>
                <w:kern w:val="0"/>
              </w:rPr>
              <w:t>10</w:t>
            </w:r>
          </w:p>
        </w:tc>
        <w:tc>
          <w:tcPr>
            <w:tcW w:w="749" w:type="pct"/>
            <w:shd w:val="clear" w:color="auto" w:fill="auto"/>
            <w:vAlign w:val="center"/>
          </w:tcPr>
          <w:p w14:paraId="22375543" w14:textId="77777777" w:rsidR="009251EF" w:rsidRPr="00365A6B" w:rsidRDefault="009251EF" w:rsidP="00B7751E">
            <w:pPr>
              <w:adjustRightInd/>
              <w:spacing w:line="360" w:lineRule="exact"/>
              <w:contextualSpacing/>
              <w:jc w:val="center"/>
              <w:textAlignment w:val="auto"/>
              <w:rPr>
                <w:kern w:val="0"/>
              </w:rPr>
            </w:pPr>
            <w:r w:rsidRPr="00365A6B">
              <w:rPr>
                <w:rFonts w:hint="eastAsia"/>
                <w:kern w:val="0"/>
              </w:rPr>
              <w:t>0.028</w:t>
            </w:r>
          </w:p>
        </w:tc>
        <w:tc>
          <w:tcPr>
            <w:tcW w:w="697" w:type="pct"/>
            <w:vMerge w:val="restart"/>
            <w:shd w:val="clear" w:color="auto" w:fill="auto"/>
            <w:vAlign w:val="center"/>
          </w:tcPr>
          <w:p w14:paraId="3FCEC2DB" w14:textId="77777777" w:rsidR="009251EF" w:rsidRPr="00365A6B" w:rsidRDefault="009251EF" w:rsidP="00B7751E">
            <w:pPr>
              <w:adjustRightInd/>
              <w:spacing w:line="360" w:lineRule="exact"/>
              <w:contextualSpacing/>
              <w:jc w:val="center"/>
              <w:textAlignment w:val="auto"/>
              <w:rPr>
                <w:kern w:val="0"/>
              </w:rPr>
            </w:pPr>
            <w:r w:rsidRPr="00365A6B">
              <w:rPr>
                <w:sz w:val="24"/>
                <w:szCs w:val="24"/>
              </w:rPr>
              <w:t>Q</w:t>
            </w:r>
            <w:r w:rsidRPr="00365A6B">
              <w:rPr>
                <w:sz w:val="24"/>
                <w:szCs w:val="24"/>
              </w:rPr>
              <w:t>＜</w:t>
            </w:r>
            <w:r w:rsidRPr="00365A6B">
              <w:rPr>
                <w:sz w:val="24"/>
                <w:szCs w:val="24"/>
              </w:rPr>
              <w:t>1</w:t>
            </w:r>
          </w:p>
        </w:tc>
      </w:tr>
      <w:tr w:rsidR="00365A6B" w:rsidRPr="00365A6B" w14:paraId="532DA9B5" w14:textId="77777777" w:rsidTr="00511892">
        <w:trPr>
          <w:trHeight w:val="369"/>
          <w:tblHeader/>
        </w:trPr>
        <w:tc>
          <w:tcPr>
            <w:tcW w:w="392" w:type="pct"/>
            <w:shd w:val="clear" w:color="auto" w:fill="auto"/>
            <w:vAlign w:val="center"/>
          </w:tcPr>
          <w:p w14:paraId="3F8B8161" w14:textId="77777777" w:rsidR="009251EF" w:rsidRPr="00365A6B" w:rsidRDefault="009251EF" w:rsidP="00B7751E">
            <w:pPr>
              <w:adjustRightInd/>
              <w:spacing w:line="360" w:lineRule="exact"/>
              <w:contextualSpacing/>
              <w:jc w:val="center"/>
              <w:textAlignment w:val="auto"/>
              <w:rPr>
                <w:kern w:val="0"/>
              </w:rPr>
            </w:pPr>
            <w:r w:rsidRPr="00365A6B">
              <w:rPr>
                <w:kern w:val="0"/>
              </w:rPr>
              <w:t>2</w:t>
            </w:r>
          </w:p>
        </w:tc>
        <w:tc>
          <w:tcPr>
            <w:tcW w:w="901" w:type="pct"/>
            <w:shd w:val="clear" w:color="auto" w:fill="auto"/>
            <w:vAlign w:val="center"/>
          </w:tcPr>
          <w:p w14:paraId="65EF4F5C" w14:textId="77777777" w:rsidR="009251EF" w:rsidRPr="00365A6B" w:rsidRDefault="009251EF" w:rsidP="00B7751E">
            <w:pPr>
              <w:adjustRightInd/>
              <w:spacing w:line="360" w:lineRule="exact"/>
              <w:jc w:val="center"/>
              <w:textAlignment w:val="auto"/>
            </w:pPr>
            <w:r w:rsidRPr="00365A6B">
              <w:rPr>
                <w:rFonts w:hint="eastAsia"/>
                <w:kern w:val="0"/>
              </w:rPr>
              <w:t>石蜡油</w:t>
            </w:r>
          </w:p>
        </w:tc>
        <w:tc>
          <w:tcPr>
            <w:tcW w:w="755" w:type="pct"/>
            <w:shd w:val="clear" w:color="auto" w:fill="auto"/>
            <w:vAlign w:val="center"/>
          </w:tcPr>
          <w:p w14:paraId="28C4768F" w14:textId="77777777" w:rsidR="009251EF" w:rsidRPr="00365A6B" w:rsidRDefault="009251EF" w:rsidP="00B7751E">
            <w:pPr>
              <w:adjustRightInd/>
              <w:spacing w:line="360" w:lineRule="exact"/>
              <w:contextualSpacing/>
              <w:jc w:val="center"/>
              <w:textAlignment w:val="auto"/>
              <w:rPr>
                <w:szCs w:val="24"/>
              </w:rPr>
            </w:pPr>
            <w:r w:rsidRPr="00365A6B">
              <w:rPr>
                <w:szCs w:val="24"/>
              </w:rPr>
              <w:t>--</w:t>
            </w:r>
          </w:p>
        </w:tc>
        <w:tc>
          <w:tcPr>
            <w:tcW w:w="770" w:type="pct"/>
            <w:shd w:val="clear" w:color="auto" w:fill="auto"/>
            <w:vAlign w:val="center"/>
          </w:tcPr>
          <w:p w14:paraId="14050246" w14:textId="77777777" w:rsidR="009251EF" w:rsidRPr="00365A6B" w:rsidRDefault="009251EF" w:rsidP="00B7751E">
            <w:pPr>
              <w:snapToGrid w:val="0"/>
              <w:spacing w:line="360" w:lineRule="exact"/>
              <w:jc w:val="center"/>
            </w:pPr>
            <w:r w:rsidRPr="00365A6B">
              <w:rPr>
                <w:rFonts w:hint="eastAsia"/>
              </w:rPr>
              <w:t>0.18</w:t>
            </w:r>
          </w:p>
        </w:tc>
        <w:tc>
          <w:tcPr>
            <w:tcW w:w="737" w:type="pct"/>
            <w:shd w:val="clear" w:color="auto" w:fill="auto"/>
            <w:vAlign w:val="center"/>
          </w:tcPr>
          <w:p w14:paraId="1F35055C" w14:textId="77777777" w:rsidR="009251EF" w:rsidRPr="00365A6B" w:rsidRDefault="009251EF" w:rsidP="00B7751E">
            <w:pPr>
              <w:adjustRightInd/>
              <w:spacing w:line="360" w:lineRule="exact"/>
              <w:contextualSpacing/>
              <w:jc w:val="center"/>
              <w:textAlignment w:val="auto"/>
              <w:rPr>
                <w:kern w:val="0"/>
              </w:rPr>
            </w:pPr>
            <w:r w:rsidRPr="00365A6B">
              <w:rPr>
                <w:kern w:val="0"/>
              </w:rPr>
              <w:t>2500</w:t>
            </w:r>
          </w:p>
        </w:tc>
        <w:tc>
          <w:tcPr>
            <w:tcW w:w="749" w:type="pct"/>
            <w:shd w:val="clear" w:color="auto" w:fill="auto"/>
            <w:vAlign w:val="center"/>
          </w:tcPr>
          <w:p w14:paraId="501B4A4D" w14:textId="77777777" w:rsidR="009251EF" w:rsidRPr="00365A6B" w:rsidRDefault="009251EF" w:rsidP="00B7751E">
            <w:pPr>
              <w:adjustRightInd/>
              <w:spacing w:line="360" w:lineRule="exact"/>
              <w:contextualSpacing/>
              <w:jc w:val="center"/>
              <w:textAlignment w:val="auto"/>
              <w:rPr>
                <w:kern w:val="0"/>
              </w:rPr>
            </w:pPr>
            <w:r w:rsidRPr="00365A6B">
              <w:rPr>
                <w:rFonts w:hint="eastAsia"/>
                <w:kern w:val="0"/>
              </w:rPr>
              <w:t>0.000072</w:t>
            </w:r>
          </w:p>
        </w:tc>
        <w:tc>
          <w:tcPr>
            <w:tcW w:w="697" w:type="pct"/>
            <w:vMerge/>
            <w:shd w:val="clear" w:color="auto" w:fill="auto"/>
            <w:vAlign w:val="center"/>
          </w:tcPr>
          <w:p w14:paraId="41FE486F" w14:textId="77777777" w:rsidR="009251EF" w:rsidRPr="00365A6B" w:rsidRDefault="009251EF" w:rsidP="00B7751E">
            <w:pPr>
              <w:adjustRightInd/>
              <w:spacing w:line="360" w:lineRule="exact"/>
              <w:contextualSpacing/>
              <w:jc w:val="center"/>
              <w:textAlignment w:val="auto"/>
              <w:rPr>
                <w:sz w:val="24"/>
                <w:szCs w:val="24"/>
              </w:rPr>
            </w:pPr>
          </w:p>
        </w:tc>
      </w:tr>
      <w:tr w:rsidR="00365A6B" w:rsidRPr="00365A6B" w14:paraId="73B6DFE0" w14:textId="77777777" w:rsidTr="00511892">
        <w:trPr>
          <w:trHeight w:val="369"/>
          <w:tblHeader/>
        </w:trPr>
        <w:tc>
          <w:tcPr>
            <w:tcW w:w="392" w:type="pct"/>
            <w:shd w:val="clear" w:color="auto" w:fill="auto"/>
            <w:vAlign w:val="center"/>
          </w:tcPr>
          <w:p w14:paraId="19D4675D" w14:textId="77777777" w:rsidR="009251EF" w:rsidRPr="00365A6B" w:rsidRDefault="009251EF" w:rsidP="00B7751E">
            <w:pPr>
              <w:adjustRightInd/>
              <w:spacing w:line="360" w:lineRule="exact"/>
              <w:contextualSpacing/>
              <w:jc w:val="center"/>
              <w:textAlignment w:val="auto"/>
              <w:rPr>
                <w:kern w:val="0"/>
              </w:rPr>
            </w:pPr>
            <w:r w:rsidRPr="00365A6B">
              <w:rPr>
                <w:kern w:val="0"/>
              </w:rPr>
              <w:t>3</w:t>
            </w:r>
          </w:p>
        </w:tc>
        <w:tc>
          <w:tcPr>
            <w:tcW w:w="901" w:type="pct"/>
            <w:shd w:val="clear" w:color="auto" w:fill="auto"/>
            <w:vAlign w:val="center"/>
          </w:tcPr>
          <w:p w14:paraId="048E0FC3" w14:textId="77777777" w:rsidR="009251EF" w:rsidRPr="00365A6B" w:rsidRDefault="009251EF" w:rsidP="00B7751E">
            <w:pPr>
              <w:adjustRightInd/>
              <w:spacing w:line="360" w:lineRule="exact"/>
              <w:jc w:val="center"/>
              <w:textAlignment w:val="auto"/>
              <w:rPr>
                <w:kern w:val="0"/>
              </w:rPr>
            </w:pPr>
            <w:r w:rsidRPr="00365A6B">
              <w:t>环烷油</w:t>
            </w:r>
          </w:p>
        </w:tc>
        <w:tc>
          <w:tcPr>
            <w:tcW w:w="755" w:type="pct"/>
            <w:shd w:val="clear" w:color="auto" w:fill="auto"/>
            <w:vAlign w:val="center"/>
          </w:tcPr>
          <w:p w14:paraId="58FF6F6D" w14:textId="77777777" w:rsidR="009251EF" w:rsidRPr="00365A6B" w:rsidRDefault="009251EF" w:rsidP="00B7751E">
            <w:pPr>
              <w:adjustRightInd/>
              <w:spacing w:line="360" w:lineRule="exact"/>
              <w:contextualSpacing/>
              <w:jc w:val="center"/>
              <w:textAlignment w:val="auto"/>
              <w:rPr>
                <w:szCs w:val="24"/>
              </w:rPr>
            </w:pPr>
            <w:r w:rsidRPr="00365A6B">
              <w:rPr>
                <w:szCs w:val="24"/>
              </w:rPr>
              <w:t>--</w:t>
            </w:r>
          </w:p>
        </w:tc>
        <w:tc>
          <w:tcPr>
            <w:tcW w:w="770" w:type="pct"/>
            <w:shd w:val="clear" w:color="auto" w:fill="auto"/>
            <w:vAlign w:val="center"/>
          </w:tcPr>
          <w:p w14:paraId="5A627C4B" w14:textId="77777777" w:rsidR="009251EF" w:rsidRPr="00365A6B" w:rsidRDefault="009251EF" w:rsidP="00B7751E">
            <w:pPr>
              <w:snapToGrid w:val="0"/>
              <w:spacing w:line="360" w:lineRule="exact"/>
              <w:jc w:val="center"/>
            </w:pPr>
            <w:r w:rsidRPr="00365A6B">
              <w:rPr>
                <w:rFonts w:hint="eastAsia"/>
              </w:rPr>
              <w:t>0.6</w:t>
            </w:r>
          </w:p>
        </w:tc>
        <w:tc>
          <w:tcPr>
            <w:tcW w:w="737" w:type="pct"/>
            <w:shd w:val="clear" w:color="auto" w:fill="auto"/>
            <w:vAlign w:val="center"/>
          </w:tcPr>
          <w:p w14:paraId="0F471EF8" w14:textId="77777777" w:rsidR="009251EF" w:rsidRPr="00365A6B" w:rsidRDefault="009251EF" w:rsidP="00B7751E">
            <w:pPr>
              <w:adjustRightInd/>
              <w:spacing w:line="360" w:lineRule="exact"/>
              <w:contextualSpacing/>
              <w:jc w:val="center"/>
              <w:textAlignment w:val="auto"/>
              <w:rPr>
                <w:kern w:val="0"/>
              </w:rPr>
            </w:pPr>
            <w:r w:rsidRPr="00365A6B">
              <w:rPr>
                <w:kern w:val="0"/>
              </w:rPr>
              <w:t>2500</w:t>
            </w:r>
          </w:p>
        </w:tc>
        <w:tc>
          <w:tcPr>
            <w:tcW w:w="749" w:type="pct"/>
            <w:shd w:val="clear" w:color="auto" w:fill="auto"/>
            <w:vAlign w:val="center"/>
          </w:tcPr>
          <w:p w14:paraId="367BBBC7" w14:textId="77777777" w:rsidR="009251EF" w:rsidRPr="00365A6B" w:rsidRDefault="009251EF" w:rsidP="00B7751E">
            <w:pPr>
              <w:adjustRightInd/>
              <w:spacing w:line="360" w:lineRule="exact"/>
              <w:contextualSpacing/>
              <w:jc w:val="center"/>
              <w:textAlignment w:val="auto"/>
              <w:rPr>
                <w:kern w:val="0"/>
              </w:rPr>
            </w:pPr>
            <w:r w:rsidRPr="00365A6B">
              <w:rPr>
                <w:kern w:val="0"/>
              </w:rPr>
              <w:t>0.0002</w:t>
            </w:r>
            <w:r w:rsidRPr="00365A6B">
              <w:rPr>
                <w:rFonts w:hint="eastAsia"/>
                <w:kern w:val="0"/>
              </w:rPr>
              <w:t>4</w:t>
            </w:r>
          </w:p>
        </w:tc>
        <w:tc>
          <w:tcPr>
            <w:tcW w:w="697" w:type="pct"/>
            <w:vMerge/>
            <w:shd w:val="clear" w:color="auto" w:fill="auto"/>
            <w:vAlign w:val="center"/>
          </w:tcPr>
          <w:p w14:paraId="43DF9729" w14:textId="77777777" w:rsidR="009251EF" w:rsidRPr="00365A6B" w:rsidRDefault="009251EF" w:rsidP="00B7751E">
            <w:pPr>
              <w:adjustRightInd/>
              <w:spacing w:line="360" w:lineRule="exact"/>
              <w:contextualSpacing/>
              <w:jc w:val="center"/>
              <w:textAlignment w:val="auto"/>
              <w:rPr>
                <w:sz w:val="24"/>
                <w:szCs w:val="24"/>
              </w:rPr>
            </w:pPr>
          </w:p>
        </w:tc>
      </w:tr>
      <w:tr w:rsidR="00365A6B" w:rsidRPr="00365A6B" w14:paraId="7F3BB170" w14:textId="77777777" w:rsidTr="00B7751E">
        <w:trPr>
          <w:trHeight w:val="369"/>
          <w:tblHeader/>
        </w:trPr>
        <w:tc>
          <w:tcPr>
            <w:tcW w:w="3554" w:type="pct"/>
            <w:gridSpan w:val="5"/>
            <w:shd w:val="clear" w:color="auto" w:fill="auto"/>
            <w:vAlign w:val="center"/>
          </w:tcPr>
          <w:p w14:paraId="49B7885D" w14:textId="77777777" w:rsidR="009251EF" w:rsidRPr="00365A6B" w:rsidRDefault="009251EF" w:rsidP="00B7751E">
            <w:pPr>
              <w:adjustRightInd/>
              <w:spacing w:line="360" w:lineRule="exact"/>
              <w:contextualSpacing/>
              <w:jc w:val="center"/>
              <w:textAlignment w:val="auto"/>
              <w:rPr>
                <w:kern w:val="0"/>
              </w:rPr>
            </w:pPr>
            <w:r w:rsidRPr="00365A6B">
              <w:rPr>
                <w:kern w:val="0"/>
              </w:rPr>
              <w:t>项目</w:t>
            </w:r>
            <w:r w:rsidRPr="00365A6B">
              <w:rPr>
                <w:sz w:val="24"/>
                <w:szCs w:val="24"/>
              </w:rPr>
              <w:t>Q</w:t>
            </w:r>
            <w:r w:rsidRPr="00365A6B">
              <w:rPr>
                <w:sz w:val="24"/>
                <w:szCs w:val="24"/>
              </w:rPr>
              <w:t>值</w:t>
            </w:r>
            <w:r w:rsidRPr="00365A6B">
              <w:rPr>
                <w:sz w:val="24"/>
                <w:szCs w:val="24"/>
              </w:rPr>
              <w:t>Σ</w:t>
            </w:r>
          </w:p>
        </w:tc>
        <w:tc>
          <w:tcPr>
            <w:tcW w:w="749" w:type="pct"/>
            <w:shd w:val="clear" w:color="auto" w:fill="auto"/>
            <w:vAlign w:val="center"/>
          </w:tcPr>
          <w:p w14:paraId="20F73885" w14:textId="77777777" w:rsidR="009251EF" w:rsidRPr="00365A6B" w:rsidRDefault="009251EF" w:rsidP="00B7751E">
            <w:pPr>
              <w:adjustRightInd/>
              <w:spacing w:line="360" w:lineRule="exact"/>
              <w:contextualSpacing/>
              <w:jc w:val="center"/>
              <w:textAlignment w:val="auto"/>
              <w:rPr>
                <w:kern w:val="0"/>
              </w:rPr>
            </w:pPr>
            <w:r w:rsidRPr="00365A6B">
              <w:rPr>
                <w:rFonts w:hint="eastAsia"/>
                <w:kern w:val="0"/>
              </w:rPr>
              <w:t>0.0283</w:t>
            </w:r>
          </w:p>
        </w:tc>
        <w:tc>
          <w:tcPr>
            <w:tcW w:w="697" w:type="pct"/>
            <w:vMerge/>
            <w:shd w:val="clear" w:color="auto" w:fill="auto"/>
            <w:vAlign w:val="center"/>
          </w:tcPr>
          <w:p w14:paraId="47400CE6" w14:textId="77777777" w:rsidR="009251EF" w:rsidRPr="00365A6B" w:rsidRDefault="009251EF" w:rsidP="00B7751E">
            <w:pPr>
              <w:adjustRightInd/>
              <w:spacing w:line="360" w:lineRule="exact"/>
              <w:contextualSpacing/>
              <w:jc w:val="center"/>
              <w:textAlignment w:val="auto"/>
              <w:rPr>
                <w:kern w:val="0"/>
              </w:rPr>
            </w:pPr>
          </w:p>
        </w:tc>
      </w:tr>
    </w:tbl>
    <w:p w14:paraId="30130662" w14:textId="77777777" w:rsidR="009251EF" w:rsidRPr="00365A6B" w:rsidRDefault="009251EF" w:rsidP="009251EF">
      <w:pPr>
        <w:adjustRightInd/>
        <w:spacing w:line="440" w:lineRule="exact"/>
        <w:ind w:firstLine="482"/>
        <w:textAlignment w:val="auto"/>
        <w:rPr>
          <w:sz w:val="24"/>
        </w:rPr>
      </w:pPr>
      <w:r w:rsidRPr="00365A6B">
        <w:rPr>
          <w:rFonts w:hint="eastAsia"/>
          <w:sz w:val="24"/>
          <w:szCs w:val="24"/>
        </w:rPr>
        <w:t>由</w:t>
      </w:r>
      <w:r w:rsidRPr="00365A6B">
        <w:rPr>
          <w:sz w:val="24"/>
          <w:szCs w:val="24"/>
        </w:rPr>
        <w:t>上表可知，本项目</w:t>
      </w:r>
      <w:r w:rsidRPr="00365A6B">
        <w:rPr>
          <w:sz w:val="24"/>
          <w:szCs w:val="24"/>
        </w:rPr>
        <w:t>Q</w:t>
      </w:r>
      <w:r w:rsidRPr="00365A6B">
        <w:rPr>
          <w:sz w:val="24"/>
          <w:szCs w:val="24"/>
        </w:rPr>
        <w:t>值划分为</w:t>
      </w:r>
      <w:r w:rsidRPr="00365A6B">
        <w:rPr>
          <w:sz w:val="24"/>
          <w:szCs w:val="24"/>
        </w:rPr>
        <w:t>Q</w:t>
      </w:r>
      <w:r w:rsidRPr="00365A6B">
        <w:rPr>
          <w:sz w:val="24"/>
          <w:szCs w:val="24"/>
        </w:rPr>
        <w:t>＜</w:t>
      </w:r>
      <w:r w:rsidRPr="00365A6B">
        <w:rPr>
          <w:sz w:val="24"/>
          <w:szCs w:val="24"/>
        </w:rPr>
        <w:t>1</w:t>
      </w:r>
      <w:r w:rsidRPr="00365A6B">
        <w:rPr>
          <w:sz w:val="24"/>
          <w:szCs w:val="24"/>
        </w:rPr>
        <w:t>。因此，本项目环境风险潜势为</w:t>
      </w:r>
      <w:r w:rsidRPr="00365A6B">
        <w:rPr>
          <w:rFonts w:ascii="宋体" w:hAnsi="宋体" w:cs="宋体" w:hint="eastAsia"/>
          <w:sz w:val="24"/>
          <w:szCs w:val="24"/>
        </w:rPr>
        <w:t>Ⅰ</w:t>
      </w:r>
      <w:r w:rsidRPr="00365A6B">
        <w:rPr>
          <w:sz w:val="24"/>
          <w:szCs w:val="24"/>
        </w:rPr>
        <w:t>。</w:t>
      </w:r>
    </w:p>
    <w:p w14:paraId="64E89845" w14:textId="77777777" w:rsidR="00020E67" w:rsidRPr="00365A6B" w:rsidRDefault="00020E67" w:rsidP="00020E67">
      <w:pPr>
        <w:adjustRightInd/>
        <w:spacing w:line="440" w:lineRule="exact"/>
        <w:ind w:firstLine="482"/>
        <w:textAlignment w:val="auto"/>
        <w:rPr>
          <w:sz w:val="24"/>
        </w:rPr>
      </w:pPr>
      <w:r w:rsidRPr="00365A6B">
        <w:rPr>
          <w:sz w:val="24"/>
        </w:rPr>
        <w:t>根据《建设项目环境风险评价技术导则》（</w:t>
      </w:r>
      <w:r w:rsidRPr="00365A6B">
        <w:rPr>
          <w:sz w:val="24"/>
        </w:rPr>
        <w:t>HJ169-2018</w:t>
      </w:r>
      <w:r w:rsidRPr="00365A6B">
        <w:rPr>
          <w:sz w:val="24"/>
        </w:rPr>
        <w:t>）风险评价等级划分依据，本项目危险物质数量与临界量比重</w:t>
      </w:r>
      <w:r w:rsidRPr="00365A6B">
        <w:rPr>
          <w:sz w:val="24"/>
        </w:rPr>
        <w:t>Q</w:t>
      </w:r>
      <w:r w:rsidRPr="00365A6B">
        <w:rPr>
          <w:sz w:val="24"/>
        </w:rPr>
        <w:t>＜</w:t>
      </w:r>
      <w:r w:rsidRPr="00365A6B">
        <w:rPr>
          <w:sz w:val="24"/>
        </w:rPr>
        <w:t>1</w:t>
      </w:r>
      <w:r w:rsidRPr="00365A6B">
        <w:rPr>
          <w:sz w:val="24"/>
        </w:rPr>
        <w:t>，该项目环境风险潜势为</w:t>
      </w:r>
      <w:r w:rsidRPr="00365A6B">
        <w:rPr>
          <w:sz w:val="24"/>
        </w:rPr>
        <w:fldChar w:fldCharType="begin"/>
      </w:r>
      <w:r w:rsidRPr="00365A6B">
        <w:rPr>
          <w:sz w:val="24"/>
        </w:rPr>
        <w:instrText xml:space="preserve"> = 1 \* ROMAN </w:instrText>
      </w:r>
      <w:r w:rsidRPr="00365A6B">
        <w:rPr>
          <w:sz w:val="24"/>
        </w:rPr>
        <w:fldChar w:fldCharType="separate"/>
      </w:r>
      <w:r w:rsidRPr="00365A6B">
        <w:rPr>
          <w:noProof/>
          <w:sz w:val="24"/>
        </w:rPr>
        <w:t>I</w:t>
      </w:r>
      <w:r w:rsidRPr="00365A6B">
        <w:rPr>
          <w:sz w:val="24"/>
        </w:rPr>
        <w:fldChar w:fldCharType="end"/>
      </w:r>
      <w:r w:rsidRPr="00365A6B">
        <w:rPr>
          <w:sz w:val="24"/>
        </w:rPr>
        <w:t>，则项目大气、地表水及地下水评价工作等级均划分为简单分析。</w:t>
      </w:r>
    </w:p>
    <w:p w14:paraId="4A267186" w14:textId="77777777" w:rsidR="00020E67" w:rsidRPr="00365A6B" w:rsidRDefault="00020E67" w:rsidP="00020E67">
      <w:pPr>
        <w:adjustRightInd/>
        <w:spacing w:line="440" w:lineRule="exact"/>
        <w:ind w:firstLine="482"/>
        <w:textAlignment w:val="auto"/>
        <w:rPr>
          <w:sz w:val="24"/>
        </w:rPr>
      </w:pPr>
      <w:r w:rsidRPr="00365A6B">
        <w:rPr>
          <w:sz w:val="24"/>
        </w:rPr>
        <w:t>（</w:t>
      </w:r>
      <w:r w:rsidRPr="00365A6B">
        <w:rPr>
          <w:sz w:val="24"/>
        </w:rPr>
        <w:t>3</w:t>
      </w:r>
      <w:r w:rsidRPr="00365A6B">
        <w:rPr>
          <w:sz w:val="24"/>
        </w:rPr>
        <w:t>）评价范围</w:t>
      </w:r>
    </w:p>
    <w:p w14:paraId="3FDDEF15" w14:textId="77777777" w:rsidR="00020E67" w:rsidRPr="00365A6B" w:rsidRDefault="00020E67" w:rsidP="00020E67">
      <w:pPr>
        <w:widowControl/>
        <w:adjustRightInd/>
        <w:spacing w:line="440" w:lineRule="exact"/>
        <w:ind w:firstLine="482"/>
        <w:textAlignment w:val="auto"/>
        <w:rPr>
          <w:kern w:val="0"/>
          <w:sz w:val="24"/>
        </w:rPr>
      </w:pPr>
      <w:r w:rsidRPr="00365A6B">
        <w:rPr>
          <w:sz w:val="24"/>
        </w:rPr>
        <w:t>根据《建设项目环境风险评价技术导则》（</w:t>
      </w:r>
      <w:r w:rsidRPr="00365A6B">
        <w:rPr>
          <w:sz w:val="24"/>
        </w:rPr>
        <w:t>HJ169-2018</w:t>
      </w:r>
      <w:r w:rsidRPr="00365A6B">
        <w:rPr>
          <w:sz w:val="24"/>
        </w:rPr>
        <w:t>）评价范围确定依据，本项目大气环境风险评价范围为自项目边界外延</w:t>
      </w:r>
      <w:r w:rsidRPr="00365A6B">
        <w:rPr>
          <w:sz w:val="24"/>
        </w:rPr>
        <w:t>500m</w:t>
      </w:r>
      <w:r w:rsidRPr="00365A6B">
        <w:rPr>
          <w:sz w:val="24"/>
        </w:rPr>
        <w:t>的矩形区域；</w:t>
      </w:r>
      <w:r w:rsidR="0006584A" w:rsidRPr="00365A6B">
        <w:rPr>
          <w:rFonts w:hint="eastAsia"/>
          <w:sz w:val="24"/>
        </w:rPr>
        <w:t>项目生活污水主要为员工盥洗废水，</w:t>
      </w:r>
      <w:r w:rsidR="00CB661B" w:rsidRPr="00365A6B">
        <w:rPr>
          <w:rFonts w:hint="eastAsia"/>
          <w:spacing w:val="-8"/>
          <w:kern w:val="0"/>
          <w:sz w:val="24"/>
          <w:szCs w:val="24"/>
        </w:rPr>
        <w:t>先经化粪池预处理，再经一体化污水处理设备处理后</w:t>
      </w:r>
      <w:r w:rsidR="0006584A" w:rsidRPr="00365A6B">
        <w:rPr>
          <w:rFonts w:hint="eastAsia"/>
          <w:sz w:val="24"/>
        </w:rPr>
        <w:t>用于厂区泼洒抑尘，不外排</w:t>
      </w:r>
      <w:r w:rsidRPr="00365A6B">
        <w:rPr>
          <w:sz w:val="24"/>
        </w:rPr>
        <w:t>；地下水环境风险评价范围同地下水评价范围。</w:t>
      </w:r>
    </w:p>
    <w:p w14:paraId="4029C475" w14:textId="77777777" w:rsidR="00020E67" w:rsidRPr="00365A6B" w:rsidRDefault="00020E67" w:rsidP="00020E67">
      <w:pPr>
        <w:keepNext/>
        <w:keepLines/>
        <w:adjustRightInd/>
        <w:spacing w:before="60" w:after="60" w:line="440" w:lineRule="exact"/>
        <w:textAlignment w:val="auto"/>
        <w:outlineLvl w:val="2"/>
        <w:rPr>
          <w:b/>
          <w:bCs/>
          <w:sz w:val="24"/>
          <w:szCs w:val="22"/>
        </w:rPr>
      </w:pPr>
      <w:r w:rsidRPr="00365A6B">
        <w:rPr>
          <w:b/>
          <w:bCs/>
          <w:sz w:val="24"/>
          <w:szCs w:val="22"/>
        </w:rPr>
        <w:t>2.4.6</w:t>
      </w:r>
      <w:bookmarkStart w:id="39" w:name="_Hlk15540169"/>
      <w:r w:rsidRPr="00365A6B">
        <w:rPr>
          <w:b/>
          <w:bCs/>
          <w:sz w:val="24"/>
          <w:szCs w:val="22"/>
        </w:rPr>
        <w:t>生态评价工作等级及范围</w:t>
      </w:r>
      <w:bookmarkEnd w:id="39"/>
    </w:p>
    <w:p w14:paraId="1D628F74" w14:textId="77777777" w:rsidR="001A0688" w:rsidRPr="00365A6B" w:rsidRDefault="00020E67" w:rsidP="00020E67">
      <w:pPr>
        <w:widowControl/>
        <w:adjustRightInd/>
        <w:spacing w:line="440" w:lineRule="exact"/>
        <w:ind w:firstLine="482"/>
        <w:textAlignment w:val="auto"/>
        <w:rPr>
          <w:sz w:val="24"/>
          <w:szCs w:val="24"/>
        </w:rPr>
      </w:pPr>
      <w:r w:rsidRPr="00365A6B">
        <w:rPr>
          <w:sz w:val="24"/>
          <w:szCs w:val="22"/>
        </w:rPr>
        <w:t>本项目位于</w:t>
      </w:r>
      <w:r w:rsidR="0006584A" w:rsidRPr="00365A6B">
        <w:rPr>
          <w:bCs/>
          <w:sz w:val="24"/>
        </w:rPr>
        <w:t>定州市清风店镇清风店东街</w:t>
      </w:r>
      <w:r w:rsidRPr="00365A6B">
        <w:rPr>
          <w:bCs/>
          <w:sz w:val="24"/>
          <w:szCs w:val="22"/>
        </w:rPr>
        <w:t>，</w:t>
      </w:r>
      <w:r w:rsidR="00C01CEE" w:rsidRPr="00365A6B">
        <w:rPr>
          <w:rFonts w:hint="eastAsia"/>
          <w:bCs/>
          <w:sz w:val="24"/>
          <w:szCs w:val="22"/>
        </w:rPr>
        <w:t>位于现有厂区内扩建，</w:t>
      </w:r>
      <w:r w:rsidR="00CD2B63" w:rsidRPr="00365A6B">
        <w:rPr>
          <w:rFonts w:hint="eastAsia"/>
          <w:bCs/>
          <w:sz w:val="24"/>
          <w:szCs w:val="22"/>
        </w:rPr>
        <w:t>不新增占地，</w:t>
      </w:r>
      <w:r w:rsidR="00C6731A" w:rsidRPr="00365A6B">
        <w:rPr>
          <w:rFonts w:hint="eastAsia"/>
          <w:bCs/>
          <w:sz w:val="24"/>
          <w:szCs w:val="22"/>
        </w:rPr>
        <w:t>现有工程</w:t>
      </w:r>
      <w:r w:rsidR="00446F19" w:rsidRPr="00365A6B">
        <w:rPr>
          <w:bCs/>
          <w:sz w:val="24"/>
          <w:szCs w:val="22"/>
        </w:rPr>
        <w:t>占地面积为</w:t>
      </w:r>
      <w:r w:rsidR="0006584A" w:rsidRPr="00365A6B">
        <w:rPr>
          <w:bCs/>
          <w:sz w:val="24"/>
          <w:szCs w:val="22"/>
        </w:rPr>
        <w:t>2</w:t>
      </w:r>
      <w:r w:rsidR="00434459" w:rsidRPr="00365A6B">
        <w:rPr>
          <w:bCs/>
          <w:sz w:val="24"/>
          <w:szCs w:val="22"/>
        </w:rPr>
        <w:t>0</w:t>
      </w:r>
      <w:r w:rsidR="00446F19" w:rsidRPr="00365A6B">
        <w:rPr>
          <w:bCs/>
          <w:sz w:val="24"/>
          <w:szCs w:val="22"/>
        </w:rPr>
        <w:t>00m</w:t>
      </w:r>
      <w:r w:rsidR="00446F19" w:rsidRPr="00365A6B">
        <w:rPr>
          <w:bCs/>
          <w:sz w:val="24"/>
          <w:szCs w:val="22"/>
          <w:vertAlign w:val="superscript"/>
        </w:rPr>
        <w:t>2</w:t>
      </w:r>
      <w:r w:rsidR="00480D94" w:rsidRPr="00365A6B">
        <w:rPr>
          <w:bCs/>
          <w:sz w:val="24"/>
          <w:szCs w:val="22"/>
        </w:rPr>
        <w:t>≤</w:t>
      </w:r>
      <w:r w:rsidR="00446F19" w:rsidRPr="00365A6B">
        <w:rPr>
          <w:bCs/>
          <w:sz w:val="24"/>
          <w:szCs w:val="22"/>
        </w:rPr>
        <w:t>2km</w:t>
      </w:r>
      <w:r w:rsidR="00446F19" w:rsidRPr="00365A6B">
        <w:rPr>
          <w:bCs/>
          <w:sz w:val="24"/>
          <w:szCs w:val="22"/>
          <w:vertAlign w:val="superscript"/>
        </w:rPr>
        <w:t>2</w:t>
      </w:r>
      <w:r w:rsidR="00446F19" w:rsidRPr="00365A6B">
        <w:rPr>
          <w:bCs/>
          <w:sz w:val="24"/>
          <w:szCs w:val="22"/>
        </w:rPr>
        <w:t>，</w:t>
      </w:r>
      <w:r w:rsidR="00446F19" w:rsidRPr="00365A6B">
        <w:rPr>
          <w:sz w:val="24"/>
        </w:rPr>
        <w:t>所在区域不属于自然保护区、水源保护区等生态敏感区，为一般地区。</w:t>
      </w:r>
      <w:r w:rsidRPr="00365A6B">
        <w:rPr>
          <w:sz w:val="24"/>
        </w:rPr>
        <w:t>根据《环境影响评价技术导则</w:t>
      </w:r>
      <w:r w:rsidRPr="00365A6B">
        <w:rPr>
          <w:sz w:val="24"/>
        </w:rPr>
        <w:t xml:space="preserve">  </w:t>
      </w:r>
      <w:r w:rsidRPr="00365A6B">
        <w:rPr>
          <w:sz w:val="24"/>
        </w:rPr>
        <w:t>生态影响》</w:t>
      </w:r>
      <w:r w:rsidRPr="00365A6B">
        <w:rPr>
          <w:sz w:val="24"/>
        </w:rPr>
        <w:t>(HJ 19-2011)</w:t>
      </w:r>
      <w:r w:rsidRPr="00365A6B">
        <w:rPr>
          <w:sz w:val="24"/>
        </w:rPr>
        <w:t>，</w:t>
      </w:r>
      <w:r w:rsidR="0056101D" w:rsidRPr="00365A6B">
        <w:rPr>
          <w:rFonts w:hint="eastAsia"/>
          <w:sz w:val="24"/>
        </w:rPr>
        <w:t>扩建</w:t>
      </w:r>
      <w:r w:rsidRPr="00365A6B">
        <w:rPr>
          <w:sz w:val="24"/>
        </w:rPr>
        <w:t>项目</w:t>
      </w:r>
      <w:r w:rsidR="0056101D" w:rsidRPr="00365A6B">
        <w:rPr>
          <w:rFonts w:hint="eastAsia"/>
          <w:sz w:val="24"/>
        </w:rPr>
        <w:t>只进行生态影响分析</w:t>
      </w:r>
      <w:r w:rsidRPr="00365A6B">
        <w:rPr>
          <w:sz w:val="24"/>
        </w:rPr>
        <w:t>。</w:t>
      </w:r>
    </w:p>
    <w:p w14:paraId="69260B89" w14:textId="77777777" w:rsidR="00D04DA8" w:rsidRPr="00365A6B" w:rsidRDefault="00D04DA8" w:rsidP="00D04DA8">
      <w:pPr>
        <w:keepNext/>
        <w:keepLines/>
        <w:adjustRightInd/>
        <w:spacing w:before="60" w:after="60" w:line="440" w:lineRule="exact"/>
        <w:textAlignment w:val="auto"/>
        <w:outlineLvl w:val="2"/>
        <w:rPr>
          <w:b/>
          <w:bCs/>
          <w:sz w:val="24"/>
          <w:szCs w:val="22"/>
        </w:rPr>
      </w:pPr>
      <w:bookmarkStart w:id="40" w:name="_Toc523232628"/>
      <w:bookmarkStart w:id="41" w:name="_Toc13046526"/>
      <w:r w:rsidRPr="00365A6B">
        <w:rPr>
          <w:b/>
          <w:bCs/>
          <w:sz w:val="24"/>
          <w:szCs w:val="22"/>
        </w:rPr>
        <w:t>2.4.7</w:t>
      </w:r>
      <w:bookmarkStart w:id="42" w:name="_Hlk15544116"/>
      <w:r w:rsidRPr="00365A6B">
        <w:rPr>
          <w:rFonts w:hint="eastAsia"/>
          <w:b/>
          <w:bCs/>
          <w:sz w:val="24"/>
          <w:szCs w:val="22"/>
        </w:rPr>
        <w:t>土壤</w:t>
      </w:r>
      <w:r w:rsidR="00B728E8" w:rsidRPr="00365A6B">
        <w:rPr>
          <w:rFonts w:hint="eastAsia"/>
          <w:b/>
          <w:bCs/>
          <w:sz w:val="24"/>
          <w:szCs w:val="22"/>
        </w:rPr>
        <w:t>环境影响</w:t>
      </w:r>
      <w:r w:rsidRPr="00365A6B">
        <w:rPr>
          <w:b/>
          <w:bCs/>
          <w:sz w:val="24"/>
          <w:szCs w:val="22"/>
        </w:rPr>
        <w:t>评价工作等级</w:t>
      </w:r>
      <w:bookmarkEnd w:id="42"/>
      <w:r w:rsidRPr="00365A6B">
        <w:rPr>
          <w:b/>
          <w:bCs/>
          <w:sz w:val="24"/>
          <w:szCs w:val="22"/>
        </w:rPr>
        <w:t>及范围</w:t>
      </w:r>
    </w:p>
    <w:p w14:paraId="73958206" w14:textId="77777777" w:rsidR="00D04DA8" w:rsidRPr="00365A6B" w:rsidRDefault="00B728E8" w:rsidP="00D04DA8">
      <w:pPr>
        <w:adjustRightInd/>
        <w:spacing w:before="60" w:after="60" w:line="440" w:lineRule="exact"/>
        <w:ind w:firstLineChars="200" w:firstLine="480"/>
        <w:textAlignment w:val="auto"/>
        <w:rPr>
          <w:sz w:val="24"/>
          <w:szCs w:val="22"/>
        </w:rPr>
      </w:pPr>
      <w:r w:rsidRPr="00365A6B">
        <w:rPr>
          <w:sz w:val="24"/>
          <w:szCs w:val="22"/>
        </w:rPr>
        <w:t>根据《环境影响评价技术导则</w:t>
      </w:r>
      <w:r w:rsidRPr="00365A6B">
        <w:rPr>
          <w:sz w:val="24"/>
          <w:szCs w:val="22"/>
        </w:rPr>
        <w:t xml:space="preserve"> </w:t>
      </w:r>
      <w:r w:rsidRPr="00365A6B">
        <w:rPr>
          <w:sz w:val="24"/>
          <w:szCs w:val="22"/>
        </w:rPr>
        <w:t>土壤环境》（</w:t>
      </w:r>
      <w:r w:rsidRPr="00365A6B">
        <w:rPr>
          <w:sz w:val="24"/>
          <w:szCs w:val="22"/>
        </w:rPr>
        <w:t>HJ964-2018</w:t>
      </w:r>
      <w:r w:rsidRPr="00365A6B">
        <w:rPr>
          <w:sz w:val="24"/>
          <w:szCs w:val="22"/>
        </w:rPr>
        <w:t>）规定，根据建设项目对土壤环境可能产生的影响，将土壤环境影响类型划分为生态影响型与污染影响型。本项目为</w:t>
      </w:r>
      <w:r w:rsidRPr="00365A6B">
        <w:rPr>
          <w:rFonts w:hint="eastAsia"/>
          <w:sz w:val="24"/>
          <w:szCs w:val="22"/>
        </w:rPr>
        <w:t>橡胶生产类</w:t>
      </w:r>
      <w:r w:rsidRPr="00365A6B">
        <w:rPr>
          <w:sz w:val="24"/>
          <w:szCs w:val="22"/>
        </w:rPr>
        <w:t>项目，属污染影响型</w:t>
      </w:r>
      <w:r w:rsidRPr="00365A6B">
        <w:rPr>
          <w:rFonts w:hint="eastAsia"/>
          <w:sz w:val="24"/>
          <w:szCs w:val="22"/>
        </w:rPr>
        <w:t>。</w:t>
      </w:r>
    </w:p>
    <w:p w14:paraId="49AA18AA" w14:textId="77777777" w:rsidR="00B728E8" w:rsidRPr="00365A6B" w:rsidRDefault="00B728E8" w:rsidP="00D04DA8">
      <w:pPr>
        <w:adjustRightInd/>
        <w:spacing w:before="60" w:after="60" w:line="440" w:lineRule="exact"/>
        <w:ind w:firstLineChars="200" w:firstLine="480"/>
        <w:textAlignment w:val="auto"/>
        <w:rPr>
          <w:sz w:val="24"/>
          <w:szCs w:val="22"/>
        </w:rPr>
      </w:pPr>
      <w:r w:rsidRPr="00365A6B">
        <w:rPr>
          <w:rFonts w:hint="eastAsia"/>
          <w:sz w:val="24"/>
          <w:szCs w:val="22"/>
        </w:rPr>
        <w:t>（</w:t>
      </w:r>
      <w:r w:rsidRPr="00365A6B">
        <w:rPr>
          <w:rFonts w:hint="eastAsia"/>
          <w:sz w:val="24"/>
          <w:szCs w:val="22"/>
        </w:rPr>
        <w:t>1</w:t>
      </w:r>
      <w:r w:rsidRPr="00365A6B">
        <w:rPr>
          <w:rFonts w:hint="eastAsia"/>
          <w:sz w:val="24"/>
          <w:szCs w:val="22"/>
        </w:rPr>
        <w:t>）</w:t>
      </w:r>
      <w:r w:rsidRPr="00365A6B">
        <w:rPr>
          <w:sz w:val="24"/>
          <w:szCs w:val="22"/>
        </w:rPr>
        <w:t>建设项目所属的土壤环境影响评价项目类别</w:t>
      </w:r>
    </w:p>
    <w:p w14:paraId="1D810E99" w14:textId="77777777" w:rsidR="00D04DA8" w:rsidRPr="00365A6B" w:rsidRDefault="00B728E8" w:rsidP="00D04DA8">
      <w:pPr>
        <w:adjustRightInd/>
        <w:spacing w:before="60" w:after="60" w:line="440" w:lineRule="exact"/>
        <w:ind w:firstLineChars="200" w:firstLine="480"/>
        <w:textAlignment w:val="auto"/>
        <w:rPr>
          <w:sz w:val="24"/>
          <w:szCs w:val="22"/>
        </w:rPr>
      </w:pPr>
      <w:r w:rsidRPr="00365A6B">
        <w:rPr>
          <w:rFonts w:hint="eastAsia"/>
          <w:sz w:val="24"/>
          <w:szCs w:val="22"/>
        </w:rPr>
        <w:t>根据</w:t>
      </w:r>
      <w:r w:rsidRPr="00365A6B">
        <w:rPr>
          <w:sz w:val="24"/>
          <w:szCs w:val="22"/>
        </w:rPr>
        <w:t>《环境影响评价技术导则</w:t>
      </w:r>
      <w:r w:rsidRPr="00365A6B">
        <w:rPr>
          <w:sz w:val="24"/>
          <w:szCs w:val="22"/>
        </w:rPr>
        <w:t xml:space="preserve"> </w:t>
      </w:r>
      <w:r w:rsidRPr="00365A6B">
        <w:rPr>
          <w:sz w:val="24"/>
          <w:szCs w:val="22"/>
        </w:rPr>
        <w:t>土壤环境》（</w:t>
      </w:r>
      <w:r w:rsidRPr="00365A6B">
        <w:rPr>
          <w:sz w:val="24"/>
          <w:szCs w:val="22"/>
        </w:rPr>
        <w:t>HJ964-2018</w:t>
      </w:r>
      <w:r w:rsidRPr="00365A6B">
        <w:rPr>
          <w:sz w:val="24"/>
          <w:szCs w:val="22"/>
        </w:rPr>
        <w:t>）附录</w:t>
      </w:r>
      <w:r w:rsidRPr="00365A6B">
        <w:rPr>
          <w:sz w:val="24"/>
          <w:szCs w:val="22"/>
        </w:rPr>
        <w:t>A</w:t>
      </w:r>
      <w:r w:rsidRPr="00365A6B">
        <w:rPr>
          <w:sz w:val="24"/>
          <w:szCs w:val="22"/>
        </w:rPr>
        <w:t>，</w:t>
      </w:r>
      <w:r w:rsidRPr="00365A6B">
        <w:rPr>
          <w:rFonts w:hint="eastAsia"/>
          <w:sz w:val="24"/>
          <w:szCs w:val="22"/>
        </w:rPr>
        <w:t>本项目属于“制造业</w:t>
      </w:r>
      <w:r w:rsidRPr="00365A6B">
        <w:rPr>
          <w:sz w:val="24"/>
          <w:szCs w:val="22"/>
        </w:rPr>
        <w:t>—</w:t>
      </w:r>
      <w:r w:rsidRPr="00365A6B">
        <w:rPr>
          <w:rFonts w:hint="eastAsia"/>
          <w:sz w:val="24"/>
          <w:szCs w:val="22"/>
        </w:rPr>
        <w:t>石油化工类”中“其他类”，属</w:t>
      </w:r>
      <w:r w:rsidRPr="00365A6B">
        <w:rPr>
          <w:rFonts w:ascii="宋体" w:hAnsi="宋体" w:hint="eastAsia"/>
          <w:sz w:val="24"/>
          <w:szCs w:val="22"/>
        </w:rPr>
        <w:t>Ⅲ</w:t>
      </w:r>
      <w:r w:rsidRPr="00365A6B">
        <w:rPr>
          <w:rFonts w:hint="eastAsia"/>
          <w:sz w:val="24"/>
          <w:szCs w:val="22"/>
        </w:rPr>
        <w:t>类项目。</w:t>
      </w:r>
    </w:p>
    <w:p w14:paraId="7B19B914" w14:textId="77777777" w:rsidR="00B728E8" w:rsidRPr="00365A6B" w:rsidRDefault="00B728E8" w:rsidP="00D04DA8">
      <w:pPr>
        <w:adjustRightInd/>
        <w:spacing w:before="60" w:after="60" w:line="440" w:lineRule="exact"/>
        <w:ind w:firstLineChars="200" w:firstLine="480"/>
        <w:textAlignment w:val="auto"/>
        <w:rPr>
          <w:sz w:val="24"/>
          <w:szCs w:val="22"/>
        </w:rPr>
      </w:pPr>
      <w:r w:rsidRPr="00365A6B">
        <w:rPr>
          <w:rFonts w:hint="eastAsia"/>
          <w:sz w:val="24"/>
          <w:szCs w:val="22"/>
        </w:rPr>
        <w:t>（</w:t>
      </w:r>
      <w:r w:rsidRPr="00365A6B">
        <w:rPr>
          <w:rFonts w:hint="eastAsia"/>
          <w:sz w:val="24"/>
          <w:szCs w:val="22"/>
        </w:rPr>
        <w:t>2</w:t>
      </w:r>
      <w:r w:rsidRPr="00365A6B">
        <w:rPr>
          <w:rFonts w:hint="eastAsia"/>
          <w:sz w:val="24"/>
          <w:szCs w:val="22"/>
        </w:rPr>
        <w:t>）土壤环境影响</w:t>
      </w:r>
      <w:r w:rsidRPr="00365A6B">
        <w:rPr>
          <w:sz w:val="24"/>
          <w:szCs w:val="22"/>
        </w:rPr>
        <w:t>评价</w:t>
      </w:r>
      <w:r w:rsidRPr="00365A6B">
        <w:rPr>
          <w:rFonts w:hint="eastAsia"/>
          <w:sz w:val="24"/>
          <w:szCs w:val="22"/>
        </w:rPr>
        <w:t>等级划分依据</w:t>
      </w:r>
    </w:p>
    <w:p w14:paraId="24DE28A2" w14:textId="77777777" w:rsidR="0030546F" w:rsidRPr="00365A6B" w:rsidRDefault="00B728E8" w:rsidP="0030546F">
      <w:pPr>
        <w:adjustRightInd/>
        <w:spacing w:before="60" w:after="60" w:line="440" w:lineRule="exact"/>
        <w:ind w:firstLineChars="200" w:firstLine="480"/>
        <w:textAlignment w:val="auto"/>
        <w:rPr>
          <w:sz w:val="24"/>
          <w:szCs w:val="22"/>
        </w:rPr>
      </w:pPr>
      <w:r w:rsidRPr="00365A6B">
        <w:rPr>
          <w:sz w:val="24"/>
          <w:szCs w:val="22"/>
        </w:rPr>
        <w:t>根据</w:t>
      </w:r>
      <w:r w:rsidR="0030546F" w:rsidRPr="00365A6B">
        <w:rPr>
          <w:sz w:val="24"/>
          <w:szCs w:val="22"/>
        </w:rPr>
        <w:t>《环境影响评价技术导则</w:t>
      </w:r>
      <w:r w:rsidR="0030546F" w:rsidRPr="00365A6B">
        <w:rPr>
          <w:sz w:val="24"/>
          <w:szCs w:val="22"/>
        </w:rPr>
        <w:t xml:space="preserve"> </w:t>
      </w:r>
      <w:r w:rsidR="0030546F" w:rsidRPr="00365A6B">
        <w:rPr>
          <w:sz w:val="24"/>
          <w:szCs w:val="22"/>
        </w:rPr>
        <w:t>土壤环境》（</w:t>
      </w:r>
      <w:r w:rsidR="0030546F" w:rsidRPr="00365A6B">
        <w:rPr>
          <w:sz w:val="24"/>
          <w:szCs w:val="22"/>
        </w:rPr>
        <w:t>HJ964-2018</w:t>
      </w:r>
      <w:r w:rsidR="0030546F" w:rsidRPr="00365A6B">
        <w:rPr>
          <w:sz w:val="24"/>
          <w:szCs w:val="22"/>
        </w:rPr>
        <w:t>）</w:t>
      </w:r>
      <w:r w:rsidRPr="00365A6B">
        <w:rPr>
          <w:sz w:val="24"/>
          <w:szCs w:val="22"/>
        </w:rPr>
        <w:t>，</w:t>
      </w:r>
      <w:r w:rsidR="0030546F" w:rsidRPr="00365A6B">
        <w:rPr>
          <w:sz w:val="24"/>
          <w:szCs w:val="22"/>
        </w:rPr>
        <w:t>将建设项目占地规模分为大型（</w:t>
      </w:r>
      <w:r w:rsidR="0030546F" w:rsidRPr="00365A6B">
        <w:rPr>
          <w:sz w:val="24"/>
          <w:szCs w:val="22"/>
        </w:rPr>
        <w:t>≥50hm</w:t>
      </w:r>
      <w:r w:rsidR="0030546F" w:rsidRPr="00365A6B">
        <w:rPr>
          <w:sz w:val="24"/>
          <w:szCs w:val="22"/>
          <w:vertAlign w:val="superscript"/>
        </w:rPr>
        <w:t>2</w:t>
      </w:r>
      <w:r w:rsidR="0030546F" w:rsidRPr="00365A6B">
        <w:rPr>
          <w:sz w:val="24"/>
          <w:szCs w:val="22"/>
        </w:rPr>
        <w:t>）、中型（</w:t>
      </w:r>
      <w:r w:rsidR="0030546F" w:rsidRPr="00365A6B">
        <w:rPr>
          <w:sz w:val="24"/>
          <w:szCs w:val="22"/>
        </w:rPr>
        <w:t>5~50 hm</w:t>
      </w:r>
      <w:r w:rsidR="0030546F" w:rsidRPr="00365A6B">
        <w:rPr>
          <w:sz w:val="24"/>
          <w:szCs w:val="22"/>
          <w:vertAlign w:val="superscript"/>
        </w:rPr>
        <w:t>2</w:t>
      </w:r>
      <w:r w:rsidR="0030546F" w:rsidRPr="00365A6B">
        <w:rPr>
          <w:sz w:val="24"/>
          <w:szCs w:val="22"/>
        </w:rPr>
        <w:t>）、小型（</w:t>
      </w:r>
      <w:r w:rsidR="0030546F" w:rsidRPr="00365A6B">
        <w:rPr>
          <w:sz w:val="24"/>
          <w:szCs w:val="22"/>
        </w:rPr>
        <w:t>≤5 hm</w:t>
      </w:r>
      <w:r w:rsidR="0030546F" w:rsidRPr="00365A6B">
        <w:rPr>
          <w:sz w:val="24"/>
          <w:szCs w:val="22"/>
          <w:vertAlign w:val="superscript"/>
        </w:rPr>
        <w:t>2</w:t>
      </w:r>
      <w:r w:rsidR="0030546F" w:rsidRPr="00365A6B">
        <w:rPr>
          <w:sz w:val="24"/>
          <w:szCs w:val="22"/>
        </w:rPr>
        <w:t>），</w:t>
      </w:r>
      <w:r w:rsidR="0030546F" w:rsidRPr="00365A6B">
        <w:rPr>
          <w:rFonts w:hint="eastAsia"/>
          <w:sz w:val="24"/>
          <w:szCs w:val="22"/>
        </w:rPr>
        <w:t>建设项目占地主要为永久占地。建设项目所在地周边的土壤环境敏感程度分为敏感、较敏感、不敏感，具体判别依据见表</w:t>
      </w:r>
      <w:r w:rsidR="0030546F" w:rsidRPr="00365A6B">
        <w:rPr>
          <w:rFonts w:hint="eastAsia"/>
          <w:sz w:val="24"/>
          <w:szCs w:val="22"/>
        </w:rPr>
        <w:t>2</w:t>
      </w:r>
      <w:r w:rsidR="0030546F" w:rsidRPr="00365A6B">
        <w:rPr>
          <w:sz w:val="24"/>
          <w:szCs w:val="22"/>
        </w:rPr>
        <w:t>.4-10</w:t>
      </w:r>
      <w:r w:rsidR="0030546F" w:rsidRPr="00365A6B">
        <w:rPr>
          <w:rFonts w:hint="eastAsia"/>
          <w:sz w:val="24"/>
          <w:szCs w:val="22"/>
        </w:rPr>
        <w:t>。</w:t>
      </w:r>
    </w:p>
    <w:p w14:paraId="79C985C5" w14:textId="77777777" w:rsidR="0030546F" w:rsidRPr="00365A6B" w:rsidRDefault="0030546F" w:rsidP="0030546F">
      <w:pPr>
        <w:adjustRightInd/>
        <w:spacing w:before="60" w:after="60" w:line="440" w:lineRule="exact"/>
        <w:ind w:firstLineChars="200" w:firstLine="480"/>
        <w:textAlignment w:val="auto"/>
        <w:rPr>
          <w:sz w:val="24"/>
          <w:szCs w:val="22"/>
        </w:rPr>
      </w:pPr>
    </w:p>
    <w:p w14:paraId="431DDC3D" w14:textId="77777777" w:rsidR="0030546F" w:rsidRPr="00365A6B" w:rsidRDefault="0030546F" w:rsidP="0030546F">
      <w:pPr>
        <w:adjustRightInd/>
        <w:spacing w:before="60" w:after="60" w:line="440" w:lineRule="exact"/>
        <w:ind w:firstLineChars="200" w:firstLine="480"/>
        <w:textAlignment w:val="auto"/>
        <w:rPr>
          <w:sz w:val="24"/>
          <w:szCs w:val="22"/>
        </w:rPr>
      </w:pPr>
    </w:p>
    <w:p w14:paraId="6B96EBCC" w14:textId="77777777" w:rsidR="0030546F" w:rsidRPr="00365A6B" w:rsidRDefault="0030546F" w:rsidP="0030546F">
      <w:pPr>
        <w:adjustRightInd/>
        <w:spacing w:before="60" w:after="60" w:line="440" w:lineRule="exact"/>
        <w:ind w:firstLineChars="200" w:firstLine="480"/>
        <w:textAlignment w:val="auto"/>
        <w:rPr>
          <w:sz w:val="24"/>
          <w:szCs w:val="22"/>
        </w:rPr>
      </w:pPr>
    </w:p>
    <w:p w14:paraId="17E0D092" w14:textId="77777777" w:rsidR="0030546F" w:rsidRPr="00365A6B" w:rsidRDefault="0030546F" w:rsidP="0030546F">
      <w:pPr>
        <w:adjustRightInd/>
        <w:spacing w:before="60" w:after="60" w:line="440" w:lineRule="exact"/>
        <w:ind w:firstLineChars="200" w:firstLine="480"/>
        <w:textAlignment w:val="auto"/>
        <w:rPr>
          <w:sz w:val="24"/>
          <w:szCs w:val="22"/>
        </w:rPr>
      </w:pPr>
    </w:p>
    <w:p w14:paraId="26AE3467" w14:textId="77777777" w:rsidR="0030546F" w:rsidRPr="00365A6B" w:rsidRDefault="0030546F" w:rsidP="0030546F">
      <w:pPr>
        <w:adjustRightInd/>
        <w:spacing w:before="60" w:after="60" w:line="440" w:lineRule="exact"/>
        <w:ind w:firstLineChars="200" w:firstLine="482"/>
        <w:textAlignment w:val="auto"/>
        <w:rPr>
          <w:b/>
          <w:bCs/>
          <w:sz w:val="24"/>
          <w:szCs w:val="22"/>
        </w:rPr>
      </w:pPr>
      <w:r w:rsidRPr="00365A6B">
        <w:rPr>
          <w:rFonts w:hint="eastAsia"/>
          <w:b/>
          <w:bCs/>
          <w:sz w:val="24"/>
          <w:szCs w:val="22"/>
        </w:rPr>
        <w:t>表</w:t>
      </w:r>
      <w:r w:rsidRPr="00365A6B">
        <w:rPr>
          <w:rFonts w:hint="eastAsia"/>
          <w:b/>
          <w:bCs/>
          <w:sz w:val="24"/>
          <w:szCs w:val="22"/>
        </w:rPr>
        <w:t>2</w:t>
      </w:r>
      <w:r w:rsidRPr="00365A6B">
        <w:rPr>
          <w:b/>
          <w:bCs/>
          <w:sz w:val="24"/>
          <w:szCs w:val="22"/>
        </w:rPr>
        <w:t xml:space="preserve">.4-10  </w:t>
      </w:r>
      <w:r w:rsidRPr="00365A6B">
        <w:rPr>
          <w:rFonts w:hint="eastAsia"/>
          <w:b/>
          <w:bCs/>
          <w:sz w:val="24"/>
          <w:szCs w:val="22"/>
        </w:rPr>
        <w:t>污染影响型土壤敏感程度分级表</w:t>
      </w:r>
    </w:p>
    <w:tbl>
      <w:tblPr>
        <w:tblStyle w:val="afe"/>
        <w:tblW w:w="5000" w:type="pct"/>
        <w:tblLook w:val="04A0" w:firstRow="1" w:lastRow="0" w:firstColumn="1" w:lastColumn="0" w:noHBand="0" w:noVBand="1"/>
      </w:tblPr>
      <w:tblGrid>
        <w:gridCol w:w="2122"/>
        <w:gridCol w:w="6174"/>
      </w:tblGrid>
      <w:tr w:rsidR="00365A6B" w:rsidRPr="00365A6B" w14:paraId="28197D2B" w14:textId="77777777" w:rsidTr="00AA7CF1">
        <w:tc>
          <w:tcPr>
            <w:tcW w:w="1279" w:type="pct"/>
            <w:vAlign w:val="center"/>
          </w:tcPr>
          <w:p w14:paraId="041D1236"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敏感程度</w:t>
            </w:r>
          </w:p>
        </w:tc>
        <w:tc>
          <w:tcPr>
            <w:tcW w:w="3721" w:type="pct"/>
            <w:vAlign w:val="center"/>
          </w:tcPr>
          <w:p w14:paraId="6A505D55"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判别依据</w:t>
            </w:r>
          </w:p>
        </w:tc>
      </w:tr>
      <w:tr w:rsidR="00365A6B" w:rsidRPr="00365A6B" w14:paraId="0642FA09" w14:textId="77777777" w:rsidTr="00AA7CF1">
        <w:tc>
          <w:tcPr>
            <w:tcW w:w="1279" w:type="pct"/>
            <w:vAlign w:val="center"/>
          </w:tcPr>
          <w:p w14:paraId="74E394B0"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敏感</w:t>
            </w:r>
          </w:p>
        </w:tc>
        <w:tc>
          <w:tcPr>
            <w:tcW w:w="3721" w:type="pct"/>
            <w:vAlign w:val="center"/>
          </w:tcPr>
          <w:p w14:paraId="59CC1B5F" w14:textId="77777777" w:rsidR="0030546F" w:rsidRPr="00365A6B" w:rsidRDefault="0030546F" w:rsidP="0030546F">
            <w:pPr>
              <w:adjustRightInd/>
              <w:spacing w:before="60" w:after="60" w:line="440" w:lineRule="exact"/>
              <w:jc w:val="left"/>
              <w:textAlignment w:val="auto"/>
              <w:rPr>
                <w:rFonts w:ascii="宋体" w:eastAsia="宋体" w:hAnsi="宋体" w:cs="宋体"/>
              </w:rPr>
            </w:pPr>
            <w:r w:rsidRPr="00365A6B">
              <w:rPr>
                <w:rFonts w:hint="eastAsia"/>
              </w:rPr>
              <w:t>建设项目周边存在耕地、</w:t>
            </w:r>
            <w:r w:rsidRPr="00365A6B">
              <w:rPr>
                <w:rFonts w:ascii="宋体" w:eastAsia="宋体" w:hAnsi="宋体" w:cs="宋体" w:hint="eastAsia"/>
              </w:rPr>
              <w:t>园地、牧草地、饮用水水源地或居民区、学校、</w:t>
            </w:r>
            <w:r w:rsidRPr="00365A6B">
              <w:rPr>
                <w:rFonts w:hint="eastAsia"/>
              </w:rPr>
              <w:t xml:space="preserve"> </w:t>
            </w:r>
            <w:r w:rsidRPr="00365A6B">
              <w:rPr>
                <w:rFonts w:ascii="宋体" w:eastAsia="宋体" w:hAnsi="宋体" w:cs="宋体" w:hint="eastAsia"/>
              </w:rPr>
              <w:t>医院、疗养院、</w:t>
            </w:r>
            <w:r w:rsidRPr="00365A6B">
              <w:rPr>
                <w:rFonts w:hint="eastAsia"/>
              </w:rPr>
              <w:t xml:space="preserve"> </w:t>
            </w:r>
            <w:r w:rsidRPr="00365A6B">
              <w:rPr>
                <w:rFonts w:ascii="宋体" w:eastAsia="宋体" w:hAnsi="宋体" w:cs="宋体" w:hint="eastAsia"/>
              </w:rPr>
              <w:t>养老院等土壤环境敏感目</w:t>
            </w:r>
            <w:r w:rsidRPr="00365A6B">
              <w:rPr>
                <w:rFonts w:hint="eastAsia"/>
              </w:rPr>
              <w:t>标</w:t>
            </w:r>
          </w:p>
        </w:tc>
      </w:tr>
      <w:tr w:rsidR="00365A6B" w:rsidRPr="00365A6B" w14:paraId="081E7E53" w14:textId="77777777" w:rsidTr="00AA7CF1">
        <w:tc>
          <w:tcPr>
            <w:tcW w:w="1279" w:type="pct"/>
            <w:vAlign w:val="center"/>
          </w:tcPr>
          <w:p w14:paraId="527EDBAC"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较敏感</w:t>
            </w:r>
          </w:p>
        </w:tc>
        <w:tc>
          <w:tcPr>
            <w:tcW w:w="3721" w:type="pct"/>
            <w:vAlign w:val="center"/>
          </w:tcPr>
          <w:p w14:paraId="67BE3C5C" w14:textId="77777777" w:rsidR="0030546F" w:rsidRPr="00365A6B" w:rsidRDefault="0030546F" w:rsidP="0030546F">
            <w:pPr>
              <w:adjustRightInd/>
              <w:spacing w:before="60" w:after="60" w:line="440" w:lineRule="exact"/>
              <w:textAlignment w:val="auto"/>
            </w:pPr>
            <w:r w:rsidRPr="00365A6B">
              <w:rPr>
                <w:rFonts w:hint="eastAsia"/>
              </w:rPr>
              <w:t>建设项目周边存在其他土壤环境敏感目标的</w:t>
            </w:r>
          </w:p>
        </w:tc>
      </w:tr>
      <w:tr w:rsidR="00365A6B" w:rsidRPr="00365A6B" w14:paraId="34D5B8AA" w14:textId="77777777" w:rsidTr="00AA7CF1">
        <w:tc>
          <w:tcPr>
            <w:tcW w:w="1279" w:type="pct"/>
            <w:vAlign w:val="center"/>
          </w:tcPr>
          <w:p w14:paraId="14E0F505"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不敏感</w:t>
            </w:r>
          </w:p>
        </w:tc>
        <w:tc>
          <w:tcPr>
            <w:tcW w:w="3721" w:type="pct"/>
            <w:vAlign w:val="center"/>
          </w:tcPr>
          <w:p w14:paraId="15248381" w14:textId="77777777" w:rsidR="0030546F" w:rsidRPr="00365A6B" w:rsidRDefault="0030546F" w:rsidP="0030546F">
            <w:pPr>
              <w:adjustRightInd/>
              <w:spacing w:before="60" w:after="60" w:line="440" w:lineRule="exact"/>
              <w:textAlignment w:val="auto"/>
            </w:pPr>
            <w:r w:rsidRPr="00365A6B">
              <w:rPr>
                <w:rFonts w:hint="eastAsia"/>
              </w:rPr>
              <w:t>其他情况</w:t>
            </w:r>
          </w:p>
        </w:tc>
      </w:tr>
    </w:tbl>
    <w:p w14:paraId="061A3292" w14:textId="77777777" w:rsidR="0030546F" w:rsidRPr="00365A6B" w:rsidRDefault="0030546F" w:rsidP="0030546F">
      <w:pPr>
        <w:adjustRightInd/>
        <w:spacing w:before="60" w:after="60" w:line="440" w:lineRule="exact"/>
        <w:ind w:firstLine="480"/>
        <w:textAlignment w:val="auto"/>
        <w:rPr>
          <w:sz w:val="24"/>
          <w:szCs w:val="22"/>
        </w:rPr>
      </w:pPr>
      <w:r w:rsidRPr="00365A6B">
        <w:rPr>
          <w:rFonts w:hint="eastAsia"/>
          <w:sz w:val="24"/>
          <w:szCs w:val="22"/>
        </w:rPr>
        <w:t>本项目永久占地</w:t>
      </w:r>
      <w:r w:rsidRPr="00365A6B">
        <w:rPr>
          <w:rFonts w:hint="eastAsia"/>
          <w:sz w:val="24"/>
          <w:szCs w:val="22"/>
        </w:rPr>
        <w:t>2</w:t>
      </w:r>
      <w:r w:rsidRPr="00365A6B">
        <w:rPr>
          <w:sz w:val="24"/>
          <w:szCs w:val="22"/>
        </w:rPr>
        <w:t>000m</w:t>
      </w:r>
      <w:r w:rsidRPr="00365A6B">
        <w:rPr>
          <w:sz w:val="24"/>
          <w:szCs w:val="22"/>
          <w:vertAlign w:val="superscript"/>
        </w:rPr>
        <w:t>2</w:t>
      </w:r>
      <w:r w:rsidRPr="00365A6B">
        <w:rPr>
          <w:rFonts w:hint="eastAsia"/>
          <w:sz w:val="24"/>
          <w:szCs w:val="22"/>
        </w:rPr>
        <w:t>，为小型项目。根据现场踏勘，项目周边主要为农田，则由表</w:t>
      </w:r>
      <w:r w:rsidRPr="00365A6B">
        <w:rPr>
          <w:rFonts w:hint="eastAsia"/>
          <w:sz w:val="24"/>
          <w:szCs w:val="22"/>
        </w:rPr>
        <w:t>2</w:t>
      </w:r>
      <w:r w:rsidRPr="00365A6B">
        <w:rPr>
          <w:sz w:val="24"/>
          <w:szCs w:val="22"/>
        </w:rPr>
        <w:t>.4-10</w:t>
      </w:r>
      <w:r w:rsidRPr="00365A6B">
        <w:rPr>
          <w:rFonts w:hint="eastAsia"/>
          <w:sz w:val="24"/>
          <w:szCs w:val="22"/>
        </w:rPr>
        <w:t>可知，本项目土壤敏感程度为“敏感”。</w:t>
      </w:r>
    </w:p>
    <w:p w14:paraId="3612B23A" w14:textId="77777777" w:rsidR="0030546F" w:rsidRPr="00365A6B" w:rsidRDefault="0030546F" w:rsidP="0030546F">
      <w:pPr>
        <w:adjustRightInd/>
        <w:spacing w:before="60" w:after="60" w:line="440" w:lineRule="exact"/>
        <w:ind w:firstLine="480"/>
        <w:textAlignment w:val="auto"/>
        <w:rPr>
          <w:sz w:val="24"/>
          <w:szCs w:val="22"/>
        </w:rPr>
      </w:pPr>
      <w:r w:rsidRPr="00365A6B">
        <w:rPr>
          <w:rFonts w:hint="eastAsia"/>
          <w:sz w:val="24"/>
          <w:szCs w:val="22"/>
        </w:rPr>
        <w:t>根据土壤环境影响评价项目类别、占地规模与敏感程度划分工作等级，详见表</w:t>
      </w:r>
      <w:r w:rsidRPr="00365A6B">
        <w:rPr>
          <w:rFonts w:hint="eastAsia"/>
          <w:sz w:val="24"/>
          <w:szCs w:val="22"/>
        </w:rPr>
        <w:t>2</w:t>
      </w:r>
      <w:r w:rsidRPr="00365A6B">
        <w:rPr>
          <w:sz w:val="24"/>
          <w:szCs w:val="22"/>
        </w:rPr>
        <w:t>.4-11</w:t>
      </w:r>
      <w:r w:rsidRPr="00365A6B">
        <w:rPr>
          <w:rFonts w:hint="eastAsia"/>
          <w:sz w:val="24"/>
          <w:szCs w:val="22"/>
        </w:rPr>
        <w:t>。</w:t>
      </w:r>
    </w:p>
    <w:p w14:paraId="064C34D7" w14:textId="77777777" w:rsidR="0030546F" w:rsidRPr="00365A6B" w:rsidRDefault="0030546F" w:rsidP="0030546F">
      <w:pPr>
        <w:adjustRightInd/>
        <w:spacing w:before="60" w:after="60" w:line="440" w:lineRule="exact"/>
        <w:ind w:firstLine="480"/>
        <w:textAlignment w:val="auto"/>
        <w:rPr>
          <w:b/>
          <w:bCs/>
          <w:sz w:val="24"/>
          <w:szCs w:val="22"/>
        </w:rPr>
      </w:pPr>
      <w:r w:rsidRPr="00365A6B">
        <w:rPr>
          <w:rFonts w:hint="eastAsia"/>
          <w:b/>
          <w:bCs/>
          <w:noProof/>
          <w:sz w:val="24"/>
          <w:szCs w:val="22"/>
        </w:rPr>
        <mc:AlternateContent>
          <mc:Choice Requires="wps">
            <w:drawing>
              <wp:anchor distT="0" distB="0" distL="114300" distR="114300" simplePos="0" relativeHeight="251830272" behindDoc="0" locked="0" layoutInCell="1" allowOverlap="1" wp14:anchorId="46A3BEB7" wp14:editId="12D83FF6">
                <wp:simplePos x="0" y="0"/>
                <wp:positionH relativeFrom="margin">
                  <wp:align>left</wp:align>
                </wp:positionH>
                <wp:positionV relativeFrom="paragraph">
                  <wp:posOffset>946149</wp:posOffset>
                </wp:positionV>
                <wp:extent cx="1171575" cy="371475"/>
                <wp:effectExtent l="0" t="0" r="28575" b="28575"/>
                <wp:wrapNone/>
                <wp:docPr id="1000" name="直接连接符 1000"/>
                <wp:cNvGraphicFramePr/>
                <a:graphic xmlns:a="http://schemas.openxmlformats.org/drawingml/2006/main">
                  <a:graphicData uri="http://schemas.microsoft.com/office/word/2010/wordprocessingShape">
                    <wps:wsp>
                      <wps:cNvCnPr/>
                      <wps:spPr>
                        <a:xfrm flipH="1" flipV="1">
                          <a:off x="0" y="0"/>
                          <a:ext cx="1171575" cy="371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C0850" id="直接连接符 1000" o:spid="_x0000_s1026" style="position:absolute;left:0;text-align:left;flip:x y;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4.5pt" to="92.25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J/8AEAAB8EAAAOAAAAZHJzL2Uyb0RvYy54bWysU81u1DAQviPxDpbvbJJCWRRttodWhQOC&#10;FX931xlvLPlPttlkX4IXQOIGJ47ceRvax+jYyWYrQEIgLqOxZ75vZj6PV2eDVmQHPkhrGlotSkrA&#10;cNtKs23o2zeXD55QEiIzLVPWQEP3EOjZ+v69Ve9qOLGdVS14giQm1L1raBejq4si8A40CwvrwGBQ&#10;WK9ZxKPfFq1nPbJrVZyU5eOit7513nIIAW8vxiBdZ34hgMeXQgSIRDUUe4vZ+myvki3WK1ZvPXOd&#10;5FMb7B+60EwaLDpTXbDIyHsvf6HSknsbrIgLbnVhhZAc8gw4TVX+NM3rjjnIs6A4wc0yhf9Hy1/s&#10;Np7IFt+uLFEgwzS+0vXHbz8+fL75/gnt9dcvJMdQqt6FGhHnZuOnU3Abn+YehNdEKOmeIRPN3rvk&#10;pRhOSYYs+X6WHIZIOF5W1bI6XZ5SwjH2cFk9Qh+pi5ExoZ0P8SlYTZLTUCVNkoTVbPc8xDH1kJKu&#10;lUk2WCXbS6lUPqRlgnPlyY7hGsShmkrcycKCCVmkCceZshf3CkbWVyBQptRxrp4X9MjJOAcTD7zK&#10;YHaCCexgBpZ/Bk75CQp5ef8GPCNyZWviDNbSWP+76kcpxJh/UGCcO0lwZdt9fu0sDW5hfpzpx6Q1&#10;v3vO8OO/Xt8CAAD//wMAUEsDBBQABgAIAAAAIQD9yFSd3wAAAAgBAAAPAAAAZHJzL2Rvd25yZXYu&#10;eG1sTI9Bb8IwDIXvSPsPkZF2gxQEW+maooE0TUwcBuyyW2i8tlrjVEko3b+fOW032+/p+Xv5erCt&#10;6NGHxpGC2TQBgVQ601Cl4OP0MklBhKjJ6NYRKvjBAOvibpTrzLgrHbA/xkpwCIVMK6hj7DIpQ1mj&#10;1WHqOiTWvpy3OvLqK2m8vnK4beU8SR6k1Q3xh1p3uK2x/D5erIK3EjfbvUn38T09rV77w+7Tb3ZK&#10;3Y+H5ycQEYf4Z4YbPqNDwUxndyETRKuAi0S+LlY83OR0sQRxVjBPHpcgi1z+L1D8AgAA//8DAFBL&#10;AQItABQABgAIAAAAIQC2gziS/gAAAOEBAAATAAAAAAAAAAAAAAAAAAAAAABbQ29udGVudF9UeXBl&#10;c10ueG1sUEsBAi0AFAAGAAgAAAAhADj9If/WAAAAlAEAAAsAAAAAAAAAAAAAAAAALwEAAF9yZWxz&#10;Ly5yZWxzUEsBAi0AFAAGAAgAAAAhAOA1An/wAQAAHwQAAA4AAAAAAAAAAAAAAAAALgIAAGRycy9l&#10;Mm9Eb2MueG1sUEsBAi0AFAAGAAgAAAAhAP3IVJ3fAAAACAEAAA8AAAAAAAAAAAAAAAAASgQAAGRy&#10;cy9kb3ducmV2LnhtbFBLBQYAAAAABAAEAPMAAABWBQAAAAA=&#10;" strokecolor="black [3213]" strokeweight=".5pt">
                <v:stroke joinstyle="miter"/>
                <w10:wrap anchorx="margin"/>
              </v:line>
            </w:pict>
          </mc:Fallback>
        </mc:AlternateContent>
      </w:r>
      <w:r w:rsidRPr="00365A6B">
        <w:rPr>
          <w:rFonts w:hint="eastAsia"/>
          <w:b/>
          <w:bCs/>
          <w:sz w:val="24"/>
          <w:szCs w:val="22"/>
        </w:rPr>
        <w:t>表</w:t>
      </w:r>
      <w:r w:rsidRPr="00365A6B">
        <w:rPr>
          <w:rFonts w:hint="eastAsia"/>
          <w:b/>
          <w:bCs/>
          <w:sz w:val="24"/>
          <w:szCs w:val="22"/>
        </w:rPr>
        <w:t>2</w:t>
      </w:r>
      <w:r w:rsidRPr="00365A6B">
        <w:rPr>
          <w:b/>
          <w:bCs/>
          <w:sz w:val="24"/>
          <w:szCs w:val="22"/>
        </w:rPr>
        <w:t xml:space="preserve">.4-11    </w:t>
      </w:r>
      <w:r w:rsidRPr="00365A6B">
        <w:rPr>
          <w:rFonts w:hint="eastAsia"/>
          <w:b/>
          <w:bCs/>
          <w:sz w:val="24"/>
          <w:szCs w:val="22"/>
        </w:rPr>
        <w:t>污染影响型评价工作等级划分表</w:t>
      </w:r>
    </w:p>
    <w:tbl>
      <w:tblPr>
        <w:tblStyle w:val="afe"/>
        <w:tblW w:w="5000" w:type="pct"/>
        <w:shd w:val="clear" w:color="auto" w:fill="FFFFFF" w:themeFill="background1"/>
        <w:tblLook w:val="04A0" w:firstRow="1" w:lastRow="0" w:firstColumn="1" w:lastColumn="0" w:noHBand="0" w:noVBand="1"/>
      </w:tblPr>
      <w:tblGrid>
        <w:gridCol w:w="1839"/>
        <w:gridCol w:w="714"/>
        <w:gridCol w:w="712"/>
        <w:gridCol w:w="710"/>
        <w:gridCol w:w="708"/>
        <w:gridCol w:w="710"/>
        <w:gridCol w:w="708"/>
        <w:gridCol w:w="707"/>
        <w:gridCol w:w="708"/>
        <w:gridCol w:w="780"/>
      </w:tblGrid>
      <w:tr w:rsidR="00365A6B" w:rsidRPr="00365A6B" w14:paraId="5CF4BE98" w14:textId="77777777" w:rsidTr="00706B44">
        <w:tc>
          <w:tcPr>
            <w:tcW w:w="1108" w:type="pct"/>
            <w:vMerge w:val="restart"/>
            <w:tcBorders>
              <w:tl2br w:val="nil"/>
            </w:tcBorders>
            <w:shd w:val="clear" w:color="auto" w:fill="FFFFFF" w:themeFill="background1"/>
            <w:vAlign w:val="center"/>
          </w:tcPr>
          <w:p w14:paraId="3493C072"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hAnsi="宋体" w:cs="宋体" w:hint="eastAsia"/>
                <w:noProof/>
              </w:rPr>
              <mc:AlternateContent>
                <mc:Choice Requires="wps">
                  <w:drawing>
                    <wp:anchor distT="0" distB="0" distL="114300" distR="114300" simplePos="0" relativeHeight="251829248" behindDoc="0" locked="0" layoutInCell="1" allowOverlap="1" wp14:anchorId="0D1A6CCE" wp14:editId="49CCC34C">
                      <wp:simplePos x="0" y="0"/>
                      <wp:positionH relativeFrom="column">
                        <wp:posOffset>325120</wp:posOffset>
                      </wp:positionH>
                      <wp:positionV relativeFrom="paragraph">
                        <wp:posOffset>-14605</wp:posOffset>
                      </wp:positionV>
                      <wp:extent cx="762000" cy="1000125"/>
                      <wp:effectExtent l="0" t="0" r="19050" b="28575"/>
                      <wp:wrapNone/>
                      <wp:docPr id="47" name="直接连接符 47"/>
                      <wp:cNvGraphicFramePr/>
                      <a:graphic xmlns:a="http://schemas.openxmlformats.org/drawingml/2006/main">
                        <a:graphicData uri="http://schemas.microsoft.com/office/word/2010/wordprocessingShape">
                          <wps:wsp>
                            <wps:cNvCnPr/>
                            <wps:spPr>
                              <a:xfrm flipH="1" flipV="1">
                                <a:off x="0" y="0"/>
                                <a:ext cx="762000" cy="1000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965DF" id="直接连接符 47" o:spid="_x0000_s1026" style="position:absolute;left:0;text-align:left;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1.15pt" to="85.6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nK8QEAABsEAAAOAAAAZHJzL2Uyb0RvYy54bWysU81u1DAQviPxDpbvbJIVtCjabA+tCgcE&#10;K356d53xxpL/ZJtN9iV4ASRucOLIvW9DeYyOnWy2AoQE4mKNPTPfzPfNeHU2aEV24IO0pqHVoqQE&#10;DLetNNuGvnt7+egpJSEy0zJlDTR0D4GerR8+WPWuhqXtrGrBEwQxoe5dQ7sYXV0UgXegWVhYBwad&#10;wnrNIl79tmg96xFdq2JZlidFb33rvOUQAr5ejE66zvhCAI+vhAgQiWoo9hbz6fN5nc5ivWL11jPX&#10;ST61wf6hC82kwaIz1AWLjLz38hcoLbm3wYq44FYXVgjJIXNANlX5E5s3HXOQuaA4wc0yhf8Hy1/u&#10;Np7ItqGPTykxTOOMbj9++/7h84+bT3jefv1C0IMy9S7UGH1uNn66BbfxifMgvCZCSfccN4Bm6ypZ&#10;yYcMyZDl3s9ywxAJx8fTE5wgDoWjq0KrWj5JhYoRMWU7H+IzsJoko6FKmiQHq9nuRYhj6CEkPSuT&#10;zmCVbC+lUvmSFgnOlSc7hisQh2oqcS8KC6bMIjEcOWUr7hWMqK9BoETY8cgpL+cRk3EOJh5wlcHo&#10;lCawgzmxzG3/MXGKT6mQF/dvkueMXNmaOCdraaz/XfWjFGKMPygw8k4SXNt2n6edpcENzMOZfkta&#10;8fv3nH780+s7AAAA//8DAFBLAwQUAAYACAAAACEA4pmK9OAAAAAJAQAADwAAAGRycy9kb3ducmV2&#10;LnhtbEyPzW7CMBCE75V4B2sr9QYOqVLSEAcVpKqi4sBPL9xMvE0i4nVkm5C+fZ1Te9vdGc1+k68G&#10;3bIerWsMCZjPImBIpVENVQK+Tu/TFJjzkpRsDaGAH3SwKiYPucyUudMB+6OvWAghl0kBtfddxrkr&#10;a9TSzUyHFLRvY7X0YbUVV1beQ7hueRxFL1zLhsKHWna4qbG8Hm9awGeJ681OpTu/T0+vH/1he7br&#10;rRBPj8PbEpjHwf+ZYcQP6FAEpou5kXKsFZDM4+AUMI2fgY36YjxcwpAkMfAi5/8bFL8AAAD//wMA&#10;UEsBAi0AFAAGAAgAAAAhALaDOJL+AAAA4QEAABMAAAAAAAAAAAAAAAAAAAAAAFtDb250ZW50X1R5&#10;cGVzXS54bWxQSwECLQAUAAYACAAAACEAOP0h/9YAAACUAQAACwAAAAAAAAAAAAAAAAAvAQAAX3Jl&#10;bHMvLnJlbHNQSwECLQAUAAYACAAAACEAVdnpyvEBAAAbBAAADgAAAAAAAAAAAAAAAAAuAgAAZHJz&#10;L2Uyb0RvYy54bWxQSwECLQAUAAYACAAAACEA4pmK9OAAAAAJAQAADwAAAAAAAAAAAAAAAABLBAAA&#10;ZHJzL2Rvd25yZXYueG1sUEsFBgAAAAAEAAQA8wAAAFgFAAAAAA==&#10;" strokecolor="black [3213]" strokeweight=".5pt">
                      <v:stroke joinstyle="miter"/>
                    </v:line>
                  </w:pict>
                </mc:Fallback>
              </mc:AlternateContent>
            </w:r>
            <w:r w:rsidR="00706B44" w:rsidRPr="00365A6B">
              <w:rPr>
                <w:rFonts w:ascii="宋体" w:eastAsia="宋体" w:hAnsi="宋体" w:cs="宋体"/>
                <w:noProof/>
              </w:rPr>
              <w:t xml:space="preserve"> </w:t>
            </w:r>
            <w:r w:rsidRPr="00365A6B">
              <w:rPr>
                <w:rFonts w:ascii="宋体" w:eastAsia="宋体" w:hAnsi="宋体" w:cs="宋体" w:hint="eastAsia"/>
              </w:rPr>
              <w:t xml:space="preserve"> </w:t>
            </w:r>
            <w:r w:rsidRPr="00365A6B">
              <w:rPr>
                <w:rFonts w:ascii="宋体" w:eastAsia="宋体" w:hAnsi="宋体" w:cs="宋体"/>
              </w:rPr>
              <w:t xml:space="preserve">    </w:t>
            </w:r>
            <w:r w:rsidRPr="00365A6B">
              <w:rPr>
                <w:rFonts w:ascii="宋体" w:eastAsia="宋体" w:hAnsi="宋体" w:cs="宋体"/>
                <w:sz w:val="18"/>
                <w:szCs w:val="18"/>
              </w:rPr>
              <w:t xml:space="preserve"> </w:t>
            </w:r>
            <w:r w:rsidRPr="00365A6B">
              <w:rPr>
                <w:rFonts w:ascii="宋体" w:eastAsia="宋体" w:hAnsi="宋体" w:cs="宋体" w:hint="eastAsia"/>
              </w:rPr>
              <w:t>占地规模</w:t>
            </w:r>
          </w:p>
          <w:p w14:paraId="234AB2ED" w14:textId="77777777" w:rsidR="0030546F" w:rsidRPr="00365A6B" w:rsidRDefault="0030546F" w:rsidP="0030546F">
            <w:pPr>
              <w:adjustRightInd/>
              <w:spacing w:before="60" w:after="60" w:line="440" w:lineRule="exact"/>
              <w:textAlignment w:val="auto"/>
              <w:rPr>
                <w:rFonts w:ascii="宋体" w:eastAsia="宋体" w:hAnsi="宋体" w:cs="宋体"/>
              </w:rPr>
            </w:pPr>
            <w:r w:rsidRPr="00365A6B">
              <w:rPr>
                <w:rFonts w:ascii="宋体" w:eastAsia="宋体" w:hAnsi="宋体" w:cs="宋体" w:hint="eastAsia"/>
              </w:rPr>
              <w:t>评价工作等级</w:t>
            </w:r>
          </w:p>
          <w:p w14:paraId="03BEFBF4" w14:textId="77777777" w:rsidR="0030546F" w:rsidRPr="00365A6B" w:rsidRDefault="00706B44" w:rsidP="0030546F">
            <w:pPr>
              <w:adjustRightInd/>
              <w:spacing w:before="60" w:after="60" w:line="440" w:lineRule="exact"/>
              <w:textAlignment w:val="auto"/>
              <w:rPr>
                <w:rFonts w:ascii="宋体" w:eastAsia="宋体" w:hAnsi="宋体" w:cs="宋体"/>
              </w:rPr>
            </w:pPr>
            <w:r w:rsidRPr="00365A6B">
              <w:rPr>
                <w:rFonts w:ascii="宋体" w:eastAsia="宋体" w:hAnsi="宋体" w:cs="宋体" w:hint="eastAsia"/>
              </w:rPr>
              <w:t>敏感程度</w:t>
            </w:r>
          </w:p>
        </w:tc>
        <w:tc>
          <w:tcPr>
            <w:tcW w:w="1287" w:type="pct"/>
            <w:gridSpan w:val="3"/>
            <w:shd w:val="clear" w:color="auto" w:fill="FFFFFF" w:themeFill="background1"/>
            <w:vAlign w:val="center"/>
          </w:tcPr>
          <w:p w14:paraId="50D4688D" w14:textId="77777777" w:rsidR="0030546F" w:rsidRPr="00365A6B" w:rsidRDefault="0030546F" w:rsidP="0030546F">
            <w:pPr>
              <w:adjustRightInd/>
              <w:spacing w:before="60" w:after="60" w:line="440" w:lineRule="exact"/>
              <w:jc w:val="center"/>
              <w:textAlignment w:val="auto"/>
            </w:pPr>
            <w:r w:rsidRPr="00365A6B">
              <w:rPr>
                <w:rFonts w:ascii="宋体" w:eastAsia="宋体" w:hAnsi="宋体" w:hint="eastAsia"/>
              </w:rPr>
              <w:t>Ⅰ类</w:t>
            </w:r>
          </w:p>
        </w:tc>
        <w:tc>
          <w:tcPr>
            <w:tcW w:w="1281" w:type="pct"/>
            <w:gridSpan w:val="3"/>
            <w:shd w:val="clear" w:color="auto" w:fill="FFFFFF" w:themeFill="background1"/>
            <w:vAlign w:val="center"/>
          </w:tcPr>
          <w:p w14:paraId="7FBBC9CD" w14:textId="77777777" w:rsidR="0030546F" w:rsidRPr="00365A6B" w:rsidRDefault="0030546F" w:rsidP="0030546F">
            <w:pPr>
              <w:adjustRightInd/>
              <w:spacing w:before="60" w:after="60" w:line="440" w:lineRule="exact"/>
              <w:jc w:val="center"/>
              <w:textAlignment w:val="auto"/>
            </w:pPr>
            <w:r w:rsidRPr="00365A6B">
              <w:rPr>
                <w:rFonts w:ascii="宋体" w:eastAsia="宋体" w:hAnsi="宋体" w:hint="eastAsia"/>
              </w:rPr>
              <w:t>Ⅱ类</w:t>
            </w:r>
          </w:p>
        </w:tc>
        <w:tc>
          <w:tcPr>
            <w:tcW w:w="1323" w:type="pct"/>
            <w:gridSpan w:val="3"/>
            <w:shd w:val="clear" w:color="auto" w:fill="FFFFFF" w:themeFill="background1"/>
            <w:vAlign w:val="center"/>
          </w:tcPr>
          <w:p w14:paraId="6239C2D8" w14:textId="77777777" w:rsidR="0030546F" w:rsidRPr="00365A6B" w:rsidRDefault="0030546F" w:rsidP="0030546F">
            <w:pPr>
              <w:adjustRightInd/>
              <w:spacing w:before="60" w:after="60" w:line="440" w:lineRule="exact"/>
              <w:jc w:val="center"/>
              <w:textAlignment w:val="auto"/>
            </w:pPr>
            <w:r w:rsidRPr="00365A6B">
              <w:rPr>
                <w:rFonts w:ascii="宋体" w:eastAsia="宋体" w:hAnsi="宋体" w:hint="eastAsia"/>
              </w:rPr>
              <w:t>Ⅲ类</w:t>
            </w:r>
          </w:p>
        </w:tc>
      </w:tr>
      <w:tr w:rsidR="00365A6B" w:rsidRPr="00365A6B" w14:paraId="27E3E713" w14:textId="77777777" w:rsidTr="00706B44">
        <w:trPr>
          <w:trHeight w:val="844"/>
        </w:trPr>
        <w:tc>
          <w:tcPr>
            <w:tcW w:w="1108" w:type="pct"/>
            <w:vMerge/>
            <w:tcBorders>
              <w:tl2br w:val="nil"/>
            </w:tcBorders>
            <w:shd w:val="clear" w:color="auto" w:fill="FFFFFF" w:themeFill="background1"/>
            <w:vAlign w:val="center"/>
          </w:tcPr>
          <w:p w14:paraId="3440BD2A" w14:textId="77777777" w:rsidR="0030546F" w:rsidRPr="00365A6B" w:rsidRDefault="0030546F" w:rsidP="0030546F">
            <w:pPr>
              <w:adjustRightInd/>
              <w:spacing w:before="60" w:after="60" w:line="440" w:lineRule="exact"/>
              <w:jc w:val="center"/>
              <w:textAlignment w:val="auto"/>
            </w:pPr>
          </w:p>
        </w:tc>
        <w:tc>
          <w:tcPr>
            <w:tcW w:w="430" w:type="pct"/>
            <w:shd w:val="clear" w:color="auto" w:fill="FFFFFF" w:themeFill="background1"/>
            <w:vAlign w:val="center"/>
          </w:tcPr>
          <w:p w14:paraId="32A5B5F9"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大</w:t>
            </w:r>
          </w:p>
        </w:tc>
        <w:tc>
          <w:tcPr>
            <w:tcW w:w="429" w:type="pct"/>
            <w:shd w:val="clear" w:color="auto" w:fill="FFFFFF" w:themeFill="background1"/>
            <w:vAlign w:val="center"/>
          </w:tcPr>
          <w:p w14:paraId="1A42D066"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中</w:t>
            </w:r>
          </w:p>
        </w:tc>
        <w:tc>
          <w:tcPr>
            <w:tcW w:w="428" w:type="pct"/>
            <w:shd w:val="clear" w:color="auto" w:fill="FFFFFF" w:themeFill="background1"/>
            <w:vAlign w:val="center"/>
          </w:tcPr>
          <w:p w14:paraId="1041A2B6"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小</w:t>
            </w:r>
          </w:p>
        </w:tc>
        <w:tc>
          <w:tcPr>
            <w:tcW w:w="427" w:type="pct"/>
            <w:shd w:val="clear" w:color="auto" w:fill="FFFFFF" w:themeFill="background1"/>
            <w:vAlign w:val="center"/>
          </w:tcPr>
          <w:p w14:paraId="410BE8CC" w14:textId="77777777" w:rsidR="0030546F" w:rsidRPr="00365A6B" w:rsidRDefault="0030546F" w:rsidP="0030546F">
            <w:pPr>
              <w:adjustRightInd/>
              <w:spacing w:before="60" w:after="60" w:line="440" w:lineRule="exact"/>
              <w:jc w:val="center"/>
              <w:textAlignment w:val="auto"/>
            </w:pPr>
            <w:r w:rsidRPr="00365A6B">
              <w:rPr>
                <w:rFonts w:ascii="宋体" w:eastAsia="宋体" w:hAnsi="宋体" w:cs="宋体" w:hint="eastAsia"/>
              </w:rPr>
              <w:t>大</w:t>
            </w:r>
          </w:p>
        </w:tc>
        <w:tc>
          <w:tcPr>
            <w:tcW w:w="428" w:type="pct"/>
            <w:shd w:val="clear" w:color="auto" w:fill="FFFFFF" w:themeFill="background1"/>
            <w:vAlign w:val="center"/>
          </w:tcPr>
          <w:p w14:paraId="00EEBB4C" w14:textId="77777777" w:rsidR="0030546F" w:rsidRPr="00365A6B" w:rsidRDefault="0030546F" w:rsidP="0030546F">
            <w:pPr>
              <w:adjustRightInd/>
              <w:spacing w:before="60" w:after="60" w:line="440" w:lineRule="exact"/>
              <w:jc w:val="center"/>
              <w:textAlignment w:val="auto"/>
            </w:pPr>
            <w:r w:rsidRPr="00365A6B">
              <w:rPr>
                <w:rFonts w:ascii="宋体" w:eastAsia="宋体" w:hAnsi="宋体" w:cs="宋体" w:hint="eastAsia"/>
              </w:rPr>
              <w:t>中</w:t>
            </w:r>
          </w:p>
        </w:tc>
        <w:tc>
          <w:tcPr>
            <w:tcW w:w="427" w:type="pct"/>
            <w:shd w:val="clear" w:color="auto" w:fill="FFFFFF" w:themeFill="background1"/>
            <w:vAlign w:val="center"/>
          </w:tcPr>
          <w:p w14:paraId="6193F646" w14:textId="77777777" w:rsidR="0030546F" w:rsidRPr="00365A6B" w:rsidRDefault="0030546F" w:rsidP="0030546F">
            <w:pPr>
              <w:adjustRightInd/>
              <w:spacing w:before="60" w:after="60" w:line="440" w:lineRule="exact"/>
              <w:jc w:val="center"/>
              <w:textAlignment w:val="auto"/>
            </w:pPr>
            <w:r w:rsidRPr="00365A6B">
              <w:rPr>
                <w:rFonts w:ascii="宋体" w:eastAsia="宋体" w:hAnsi="宋体" w:cs="宋体" w:hint="eastAsia"/>
              </w:rPr>
              <w:t>小</w:t>
            </w:r>
          </w:p>
        </w:tc>
        <w:tc>
          <w:tcPr>
            <w:tcW w:w="426" w:type="pct"/>
            <w:shd w:val="clear" w:color="auto" w:fill="FFFFFF" w:themeFill="background1"/>
            <w:vAlign w:val="center"/>
          </w:tcPr>
          <w:p w14:paraId="045BC6F5" w14:textId="77777777" w:rsidR="0030546F" w:rsidRPr="00365A6B" w:rsidRDefault="0030546F" w:rsidP="0030546F">
            <w:pPr>
              <w:adjustRightInd/>
              <w:spacing w:before="60" w:after="60" w:line="440" w:lineRule="exact"/>
              <w:jc w:val="center"/>
              <w:textAlignment w:val="auto"/>
            </w:pPr>
            <w:r w:rsidRPr="00365A6B">
              <w:rPr>
                <w:rFonts w:ascii="宋体" w:eastAsia="宋体" w:hAnsi="宋体" w:cs="宋体" w:hint="eastAsia"/>
              </w:rPr>
              <w:t>大</w:t>
            </w:r>
          </w:p>
        </w:tc>
        <w:tc>
          <w:tcPr>
            <w:tcW w:w="427" w:type="pct"/>
            <w:shd w:val="clear" w:color="auto" w:fill="FFFFFF" w:themeFill="background1"/>
            <w:vAlign w:val="center"/>
          </w:tcPr>
          <w:p w14:paraId="4FEC56AE" w14:textId="77777777" w:rsidR="0030546F" w:rsidRPr="00365A6B" w:rsidRDefault="0030546F" w:rsidP="0030546F">
            <w:pPr>
              <w:adjustRightInd/>
              <w:spacing w:before="60" w:after="60" w:line="440" w:lineRule="exact"/>
              <w:jc w:val="center"/>
              <w:textAlignment w:val="auto"/>
            </w:pPr>
            <w:r w:rsidRPr="00365A6B">
              <w:rPr>
                <w:rFonts w:ascii="宋体" w:eastAsia="宋体" w:hAnsi="宋体" w:cs="宋体" w:hint="eastAsia"/>
              </w:rPr>
              <w:t>中</w:t>
            </w:r>
          </w:p>
        </w:tc>
        <w:tc>
          <w:tcPr>
            <w:tcW w:w="470" w:type="pct"/>
            <w:shd w:val="clear" w:color="auto" w:fill="FFFFFF" w:themeFill="background1"/>
            <w:vAlign w:val="center"/>
          </w:tcPr>
          <w:p w14:paraId="38C63B76" w14:textId="77777777" w:rsidR="0030546F" w:rsidRPr="00365A6B" w:rsidRDefault="0030546F" w:rsidP="0030546F">
            <w:pPr>
              <w:adjustRightInd/>
              <w:spacing w:before="60" w:after="60" w:line="440" w:lineRule="exact"/>
              <w:jc w:val="center"/>
              <w:textAlignment w:val="auto"/>
            </w:pPr>
            <w:r w:rsidRPr="00365A6B">
              <w:rPr>
                <w:rFonts w:ascii="宋体" w:eastAsia="宋体" w:hAnsi="宋体" w:cs="宋体" w:hint="eastAsia"/>
              </w:rPr>
              <w:t>小</w:t>
            </w:r>
          </w:p>
        </w:tc>
      </w:tr>
      <w:tr w:rsidR="00365A6B" w:rsidRPr="00365A6B" w14:paraId="35EAC3C8" w14:textId="77777777" w:rsidTr="00706B44">
        <w:tc>
          <w:tcPr>
            <w:tcW w:w="1108" w:type="pct"/>
            <w:shd w:val="clear" w:color="auto" w:fill="FFFFFF" w:themeFill="background1"/>
            <w:vAlign w:val="center"/>
          </w:tcPr>
          <w:p w14:paraId="6D248922" w14:textId="77777777" w:rsidR="0030546F" w:rsidRPr="00365A6B" w:rsidRDefault="00706B44"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敏感</w:t>
            </w:r>
          </w:p>
        </w:tc>
        <w:tc>
          <w:tcPr>
            <w:tcW w:w="430" w:type="pct"/>
            <w:shd w:val="clear" w:color="auto" w:fill="FFFFFF" w:themeFill="background1"/>
            <w:vAlign w:val="center"/>
          </w:tcPr>
          <w:p w14:paraId="2DADD743"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一级</w:t>
            </w:r>
          </w:p>
        </w:tc>
        <w:tc>
          <w:tcPr>
            <w:tcW w:w="429" w:type="pct"/>
            <w:shd w:val="clear" w:color="auto" w:fill="FFFFFF" w:themeFill="background1"/>
            <w:vAlign w:val="center"/>
          </w:tcPr>
          <w:p w14:paraId="0127ED33"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一级</w:t>
            </w:r>
          </w:p>
        </w:tc>
        <w:tc>
          <w:tcPr>
            <w:tcW w:w="428" w:type="pct"/>
            <w:shd w:val="clear" w:color="auto" w:fill="FFFFFF" w:themeFill="background1"/>
            <w:vAlign w:val="center"/>
          </w:tcPr>
          <w:p w14:paraId="73C3786B"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一级</w:t>
            </w:r>
          </w:p>
        </w:tc>
        <w:tc>
          <w:tcPr>
            <w:tcW w:w="427" w:type="pct"/>
            <w:shd w:val="clear" w:color="auto" w:fill="FFFFFF" w:themeFill="background1"/>
            <w:vAlign w:val="center"/>
          </w:tcPr>
          <w:p w14:paraId="2CEF983C"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二级</w:t>
            </w:r>
          </w:p>
        </w:tc>
        <w:tc>
          <w:tcPr>
            <w:tcW w:w="428" w:type="pct"/>
            <w:shd w:val="clear" w:color="auto" w:fill="FFFFFF" w:themeFill="background1"/>
            <w:vAlign w:val="center"/>
          </w:tcPr>
          <w:p w14:paraId="7EB00272"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二级</w:t>
            </w:r>
          </w:p>
        </w:tc>
        <w:tc>
          <w:tcPr>
            <w:tcW w:w="427" w:type="pct"/>
            <w:shd w:val="clear" w:color="auto" w:fill="FFFFFF" w:themeFill="background1"/>
            <w:vAlign w:val="center"/>
          </w:tcPr>
          <w:p w14:paraId="415AC8A6"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二级</w:t>
            </w:r>
          </w:p>
        </w:tc>
        <w:tc>
          <w:tcPr>
            <w:tcW w:w="426" w:type="pct"/>
            <w:shd w:val="clear" w:color="auto" w:fill="FFFFFF" w:themeFill="background1"/>
            <w:vAlign w:val="center"/>
          </w:tcPr>
          <w:p w14:paraId="52D05E3F"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三级</w:t>
            </w:r>
          </w:p>
        </w:tc>
        <w:tc>
          <w:tcPr>
            <w:tcW w:w="427" w:type="pct"/>
            <w:shd w:val="clear" w:color="auto" w:fill="FFFFFF" w:themeFill="background1"/>
            <w:vAlign w:val="center"/>
          </w:tcPr>
          <w:p w14:paraId="1EBC7DD7"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三级</w:t>
            </w:r>
          </w:p>
        </w:tc>
        <w:tc>
          <w:tcPr>
            <w:tcW w:w="470" w:type="pct"/>
            <w:shd w:val="clear" w:color="auto" w:fill="FFFFFF" w:themeFill="background1"/>
            <w:vAlign w:val="center"/>
          </w:tcPr>
          <w:p w14:paraId="40346A9C" w14:textId="77777777" w:rsidR="0030546F" w:rsidRPr="00365A6B" w:rsidRDefault="0030546F" w:rsidP="0030546F">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三级</w:t>
            </w:r>
          </w:p>
        </w:tc>
      </w:tr>
      <w:tr w:rsidR="00365A6B" w:rsidRPr="00365A6B" w14:paraId="51582F5A" w14:textId="77777777" w:rsidTr="00706B44">
        <w:tc>
          <w:tcPr>
            <w:tcW w:w="1108" w:type="pct"/>
            <w:shd w:val="clear" w:color="auto" w:fill="FFFFFF" w:themeFill="background1"/>
            <w:vAlign w:val="center"/>
          </w:tcPr>
          <w:p w14:paraId="0A6592B8" w14:textId="77777777" w:rsidR="00706B44" w:rsidRPr="00365A6B" w:rsidRDefault="00706B44" w:rsidP="00706B44">
            <w:pPr>
              <w:adjustRightInd/>
              <w:spacing w:before="60" w:after="60" w:line="440" w:lineRule="exact"/>
              <w:jc w:val="center"/>
              <w:textAlignment w:val="auto"/>
              <w:rPr>
                <w:rFonts w:eastAsia="宋体"/>
              </w:rPr>
            </w:pPr>
            <w:r w:rsidRPr="00365A6B">
              <w:rPr>
                <w:rFonts w:eastAsia="宋体" w:hint="eastAsia"/>
              </w:rPr>
              <w:t>较敏感</w:t>
            </w:r>
          </w:p>
        </w:tc>
        <w:tc>
          <w:tcPr>
            <w:tcW w:w="430" w:type="pct"/>
            <w:shd w:val="clear" w:color="auto" w:fill="FFFFFF" w:themeFill="background1"/>
            <w:vAlign w:val="center"/>
          </w:tcPr>
          <w:p w14:paraId="75BA661F" w14:textId="77777777" w:rsidR="00706B44" w:rsidRPr="00365A6B" w:rsidRDefault="00706B44" w:rsidP="00706B44">
            <w:pPr>
              <w:adjustRightInd/>
              <w:spacing w:before="60" w:after="60" w:line="440" w:lineRule="exact"/>
              <w:jc w:val="center"/>
              <w:textAlignment w:val="auto"/>
              <w:rPr>
                <w:rFonts w:eastAsia="宋体"/>
              </w:rPr>
            </w:pPr>
            <w:r w:rsidRPr="00365A6B">
              <w:rPr>
                <w:rFonts w:ascii="宋体" w:eastAsia="宋体" w:hAnsi="宋体" w:cs="宋体" w:hint="eastAsia"/>
              </w:rPr>
              <w:t>一级</w:t>
            </w:r>
          </w:p>
        </w:tc>
        <w:tc>
          <w:tcPr>
            <w:tcW w:w="429" w:type="pct"/>
            <w:shd w:val="clear" w:color="auto" w:fill="FFFFFF" w:themeFill="background1"/>
            <w:vAlign w:val="center"/>
          </w:tcPr>
          <w:p w14:paraId="0AECA5D5" w14:textId="77777777" w:rsidR="00706B44" w:rsidRPr="00365A6B" w:rsidRDefault="00706B44" w:rsidP="00706B44">
            <w:pPr>
              <w:adjustRightInd/>
              <w:spacing w:before="60" w:after="60" w:line="440" w:lineRule="exact"/>
              <w:jc w:val="center"/>
              <w:textAlignment w:val="auto"/>
              <w:rPr>
                <w:rFonts w:eastAsia="宋体"/>
              </w:rPr>
            </w:pPr>
            <w:r w:rsidRPr="00365A6B">
              <w:rPr>
                <w:rFonts w:ascii="宋体" w:eastAsia="宋体" w:hAnsi="宋体" w:cs="宋体" w:hint="eastAsia"/>
              </w:rPr>
              <w:t>一级</w:t>
            </w:r>
          </w:p>
        </w:tc>
        <w:tc>
          <w:tcPr>
            <w:tcW w:w="428" w:type="pct"/>
            <w:shd w:val="clear" w:color="auto" w:fill="FFFFFF" w:themeFill="background1"/>
            <w:vAlign w:val="center"/>
          </w:tcPr>
          <w:p w14:paraId="33A28584" w14:textId="77777777" w:rsidR="00706B44" w:rsidRPr="00365A6B" w:rsidRDefault="00706B44" w:rsidP="00706B44">
            <w:pPr>
              <w:adjustRightInd/>
              <w:spacing w:before="60" w:after="60" w:line="440" w:lineRule="exact"/>
              <w:jc w:val="center"/>
              <w:textAlignment w:val="auto"/>
              <w:rPr>
                <w:rFonts w:eastAsia="宋体"/>
              </w:rPr>
            </w:pPr>
            <w:r w:rsidRPr="00365A6B">
              <w:rPr>
                <w:rFonts w:ascii="宋体" w:eastAsia="宋体" w:hAnsi="宋体" w:cs="宋体" w:hint="eastAsia"/>
              </w:rPr>
              <w:t>二级</w:t>
            </w:r>
          </w:p>
        </w:tc>
        <w:tc>
          <w:tcPr>
            <w:tcW w:w="427" w:type="pct"/>
            <w:shd w:val="clear" w:color="auto" w:fill="FFFFFF" w:themeFill="background1"/>
            <w:vAlign w:val="center"/>
          </w:tcPr>
          <w:p w14:paraId="7CE8E813" w14:textId="77777777" w:rsidR="00706B44" w:rsidRPr="00365A6B" w:rsidRDefault="00706B44" w:rsidP="00706B44">
            <w:pPr>
              <w:adjustRightInd/>
              <w:spacing w:before="60" w:after="60" w:line="440" w:lineRule="exact"/>
              <w:jc w:val="center"/>
              <w:textAlignment w:val="auto"/>
              <w:rPr>
                <w:rFonts w:eastAsia="宋体"/>
              </w:rPr>
            </w:pPr>
            <w:r w:rsidRPr="00365A6B">
              <w:rPr>
                <w:rFonts w:ascii="宋体" w:eastAsia="宋体" w:hAnsi="宋体" w:cs="宋体" w:hint="eastAsia"/>
              </w:rPr>
              <w:t>二级</w:t>
            </w:r>
          </w:p>
        </w:tc>
        <w:tc>
          <w:tcPr>
            <w:tcW w:w="428" w:type="pct"/>
            <w:shd w:val="clear" w:color="auto" w:fill="FFFFFF" w:themeFill="background1"/>
            <w:vAlign w:val="center"/>
          </w:tcPr>
          <w:p w14:paraId="0E1C19EA" w14:textId="77777777" w:rsidR="00706B44" w:rsidRPr="00365A6B" w:rsidRDefault="00706B44" w:rsidP="00706B44">
            <w:pPr>
              <w:adjustRightInd/>
              <w:spacing w:before="60" w:after="60" w:line="440" w:lineRule="exact"/>
              <w:jc w:val="center"/>
              <w:textAlignment w:val="auto"/>
              <w:rPr>
                <w:rFonts w:eastAsia="宋体"/>
              </w:rPr>
            </w:pPr>
            <w:r w:rsidRPr="00365A6B">
              <w:rPr>
                <w:rFonts w:ascii="宋体" w:eastAsia="宋体" w:hAnsi="宋体" w:cs="宋体" w:hint="eastAsia"/>
              </w:rPr>
              <w:t>二级</w:t>
            </w:r>
          </w:p>
        </w:tc>
        <w:tc>
          <w:tcPr>
            <w:tcW w:w="427" w:type="pct"/>
            <w:shd w:val="clear" w:color="auto" w:fill="FFFFFF" w:themeFill="background1"/>
            <w:vAlign w:val="center"/>
          </w:tcPr>
          <w:p w14:paraId="671AE6F8" w14:textId="77777777" w:rsidR="00706B44" w:rsidRPr="00365A6B" w:rsidRDefault="00706B44" w:rsidP="00706B44">
            <w:pPr>
              <w:adjustRightInd/>
              <w:spacing w:before="60" w:after="60" w:line="440" w:lineRule="exact"/>
              <w:jc w:val="center"/>
              <w:textAlignment w:val="auto"/>
              <w:rPr>
                <w:rFonts w:eastAsia="宋体"/>
              </w:rPr>
            </w:pPr>
            <w:r w:rsidRPr="00365A6B">
              <w:rPr>
                <w:rFonts w:ascii="宋体" w:eastAsia="宋体" w:hAnsi="宋体" w:cs="宋体" w:hint="eastAsia"/>
              </w:rPr>
              <w:t>三级</w:t>
            </w:r>
          </w:p>
        </w:tc>
        <w:tc>
          <w:tcPr>
            <w:tcW w:w="426" w:type="pct"/>
            <w:shd w:val="clear" w:color="auto" w:fill="FFFFFF" w:themeFill="background1"/>
            <w:vAlign w:val="center"/>
          </w:tcPr>
          <w:p w14:paraId="0E1BA472" w14:textId="77777777" w:rsidR="00706B44" w:rsidRPr="00365A6B" w:rsidRDefault="00706B44" w:rsidP="00706B44">
            <w:pPr>
              <w:adjustRightInd/>
              <w:spacing w:before="60" w:after="60" w:line="440" w:lineRule="exact"/>
              <w:jc w:val="center"/>
              <w:textAlignment w:val="auto"/>
              <w:rPr>
                <w:rFonts w:eastAsia="宋体"/>
              </w:rPr>
            </w:pPr>
            <w:r w:rsidRPr="00365A6B">
              <w:rPr>
                <w:rFonts w:ascii="宋体" w:eastAsia="宋体" w:hAnsi="宋体" w:cs="宋体" w:hint="eastAsia"/>
              </w:rPr>
              <w:t>三级</w:t>
            </w:r>
          </w:p>
        </w:tc>
        <w:tc>
          <w:tcPr>
            <w:tcW w:w="427" w:type="pct"/>
            <w:shd w:val="clear" w:color="auto" w:fill="FFFFFF" w:themeFill="background1"/>
            <w:vAlign w:val="center"/>
          </w:tcPr>
          <w:p w14:paraId="55804F8D" w14:textId="77777777" w:rsidR="00706B44" w:rsidRPr="00365A6B" w:rsidRDefault="00706B44" w:rsidP="00706B44">
            <w:pPr>
              <w:adjustRightInd/>
              <w:spacing w:before="60" w:after="60" w:line="440" w:lineRule="exact"/>
              <w:jc w:val="center"/>
              <w:textAlignment w:val="auto"/>
              <w:rPr>
                <w:rFonts w:eastAsia="宋体"/>
              </w:rPr>
            </w:pPr>
            <w:r w:rsidRPr="00365A6B">
              <w:rPr>
                <w:rFonts w:ascii="宋体" w:eastAsia="宋体" w:hAnsi="宋体" w:cs="宋体" w:hint="eastAsia"/>
              </w:rPr>
              <w:t>三级</w:t>
            </w:r>
          </w:p>
        </w:tc>
        <w:tc>
          <w:tcPr>
            <w:tcW w:w="470" w:type="pct"/>
            <w:shd w:val="clear" w:color="auto" w:fill="FFFFFF" w:themeFill="background1"/>
            <w:vAlign w:val="center"/>
          </w:tcPr>
          <w:p w14:paraId="3678BF85" w14:textId="77777777" w:rsidR="00706B44" w:rsidRPr="00365A6B" w:rsidRDefault="00706B44" w:rsidP="00706B44">
            <w:pPr>
              <w:adjustRightInd/>
              <w:spacing w:before="60" w:after="60" w:line="440" w:lineRule="exact"/>
              <w:jc w:val="center"/>
              <w:textAlignment w:val="auto"/>
              <w:rPr>
                <w:rFonts w:eastAsia="宋体"/>
              </w:rPr>
            </w:pPr>
            <w:r w:rsidRPr="00365A6B">
              <w:rPr>
                <w:rFonts w:eastAsia="宋体" w:hint="eastAsia"/>
              </w:rPr>
              <w:t>-</w:t>
            </w:r>
            <w:r w:rsidRPr="00365A6B">
              <w:rPr>
                <w:rFonts w:eastAsia="宋体"/>
              </w:rPr>
              <w:t>-</w:t>
            </w:r>
          </w:p>
        </w:tc>
      </w:tr>
      <w:tr w:rsidR="00365A6B" w:rsidRPr="00365A6B" w14:paraId="0A636243" w14:textId="77777777" w:rsidTr="00706B44">
        <w:tc>
          <w:tcPr>
            <w:tcW w:w="1108" w:type="pct"/>
            <w:shd w:val="clear" w:color="auto" w:fill="FFFFFF" w:themeFill="background1"/>
            <w:vAlign w:val="center"/>
          </w:tcPr>
          <w:p w14:paraId="3F1D67F6" w14:textId="77777777" w:rsidR="00706B44" w:rsidRPr="00365A6B" w:rsidRDefault="00706B44" w:rsidP="00706B44">
            <w:pPr>
              <w:adjustRightInd/>
              <w:spacing w:before="60" w:after="60" w:line="440" w:lineRule="exact"/>
              <w:jc w:val="center"/>
              <w:textAlignment w:val="auto"/>
              <w:rPr>
                <w:rFonts w:ascii="宋体" w:eastAsia="宋体" w:hAnsi="宋体" w:cs="宋体"/>
              </w:rPr>
            </w:pPr>
            <w:r w:rsidRPr="00365A6B">
              <w:rPr>
                <w:rFonts w:ascii="宋体" w:eastAsia="宋体" w:hAnsi="宋体" w:cs="宋体" w:hint="eastAsia"/>
              </w:rPr>
              <w:t>不敏感</w:t>
            </w:r>
          </w:p>
        </w:tc>
        <w:tc>
          <w:tcPr>
            <w:tcW w:w="430" w:type="pct"/>
            <w:shd w:val="clear" w:color="auto" w:fill="FFFFFF" w:themeFill="background1"/>
            <w:vAlign w:val="center"/>
          </w:tcPr>
          <w:p w14:paraId="662A2128" w14:textId="77777777" w:rsidR="00706B44" w:rsidRPr="00365A6B" w:rsidRDefault="00706B44" w:rsidP="00706B44">
            <w:pPr>
              <w:adjustRightInd/>
              <w:spacing w:before="60" w:after="60" w:line="440" w:lineRule="exact"/>
              <w:jc w:val="center"/>
              <w:textAlignment w:val="auto"/>
            </w:pPr>
            <w:r w:rsidRPr="00365A6B">
              <w:rPr>
                <w:rFonts w:ascii="宋体" w:eastAsia="宋体" w:hAnsi="宋体" w:cs="宋体" w:hint="eastAsia"/>
              </w:rPr>
              <w:t>一级</w:t>
            </w:r>
          </w:p>
        </w:tc>
        <w:tc>
          <w:tcPr>
            <w:tcW w:w="429" w:type="pct"/>
            <w:shd w:val="clear" w:color="auto" w:fill="FFFFFF" w:themeFill="background1"/>
            <w:vAlign w:val="center"/>
          </w:tcPr>
          <w:p w14:paraId="7946DEBC" w14:textId="77777777" w:rsidR="00706B44" w:rsidRPr="00365A6B" w:rsidRDefault="00706B44" w:rsidP="00706B44">
            <w:pPr>
              <w:adjustRightInd/>
              <w:spacing w:before="60" w:after="60" w:line="440" w:lineRule="exact"/>
              <w:jc w:val="center"/>
              <w:textAlignment w:val="auto"/>
            </w:pPr>
            <w:r w:rsidRPr="00365A6B">
              <w:rPr>
                <w:rFonts w:ascii="宋体" w:eastAsia="宋体" w:hAnsi="宋体" w:cs="宋体" w:hint="eastAsia"/>
              </w:rPr>
              <w:t>二级</w:t>
            </w:r>
          </w:p>
        </w:tc>
        <w:tc>
          <w:tcPr>
            <w:tcW w:w="428" w:type="pct"/>
            <w:shd w:val="clear" w:color="auto" w:fill="FFFFFF" w:themeFill="background1"/>
            <w:vAlign w:val="center"/>
          </w:tcPr>
          <w:p w14:paraId="2EDBBF05" w14:textId="77777777" w:rsidR="00706B44" w:rsidRPr="00365A6B" w:rsidRDefault="00706B44" w:rsidP="00706B44">
            <w:pPr>
              <w:adjustRightInd/>
              <w:spacing w:before="60" w:after="60" w:line="440" w:lineRule="exact"/>
              <w:jc w:val="center"/>
              <w:textAlignment w:val="auto"/>
            </w:pPr>
            <w:r w:rsidRPr="00365A6B">
              <w:rPr>
                <w:rFonts w:ascii="宋体" w:eastAsia="宋体" w:hAnsi="宋体" w:cs="宋体" w:hint="eastAsia"/>
              </w:rPr>
              <w:t>二级</w:t>
            </w:r>
          </w:p>
        </w:tc>
        <w:tc>
          <w:tcPr>
            <w:tcW w:w="427" w:type="pct"/>
            <w:shd w:val="clear" w:color="auto" w:fill="FFFFFF" w:themeFill="background1"/>
            <w:vAlign w:val="center"/>
          </w:tcPr>
          <w:p w14:paraId="3F3BEBDF" w14:textId="77777777" w:rsidR="00706B44" w:rsidRPr="00365A6B" w:rsidRDefault="00706B44" w:rsidP="00706B44">
            <w:pPr>
              <w:adjustRightInd/>
              <w:spacing w:before="60" w:after="60" w:line="440" w:lineRule="exact"/>
              <w:jc w:val="center"/>
              <w:textAlignment w:val="auto"/>
            </w:pPr>
            <w:r w:rsidRPr="00365A6B">
              <w:rPr>
                <w:rFonts w:ascii="宋体" w:eastAsia="宋体" w:hAnsi="宋体" w:cs="宋体" w:hint="eastAsia"/>
              </w:rPr>
              <w:t>二级</w:t>
            </w:r>
          </w:p>
        </w:tc>
        <w:tc>
          <w:tcPr>
            <w:tcW w:w="428" w:type="pct"/>
            <w:shd w:val="clear" w:color="auto" w:fill="FFFFFF" w:themeFill="background1"/>
            <w:vAlign w:val="center"/>
          </w:tcPr>
          <w:p w14:paraId="78D4A7AB" w14:textId="77777777" w:rsidR="00706B44" w:rsidRPr="00365A6B" w:rsidRDefault="00706B44" w:rsidP="00706B44">
            <w:pPr>
              <w:adjustRightInd/>
              <w:spacing w:before="60" w:after="60" w:line="440" w:lineRule="exact"/>
              <w:jc w:val="center"/>
              <w:textAlignment w:val="auto"/>
            </w:pPr>
            <w:r w:rsidRPr="00365A6B">
              <w:rPr>
                <w:rFonts w:ascii="宋体" w:eastAsia="宋体" w:hAnsi="宋体" w:cs="宋体" w:hint="eastAsia"/>
              </w:rPr>
              <w:t>三级</w:t>
            </w:r>
          </w:p>
        </w:tc>
        <w:tc>
          <w:tcPr>
            <w:tcW w:w="427" w:type="pct"/>
            <w:shd w:val="clear" w:color="auto" w:fill="FFFFFF" w:themeFill="background1"/>
            <w:vAlign w:val="center"/>
          </w:tcPr>
          <w:p w14:paraId="11314D46" w14:textId="77777777" w:rsidR="00706B44" w:rsidRPr="00365A6B" w:rsidRDefault="00706B44" w:rsidP="00706B44">
            <w:pPr>
              <w:adjustRightInd/>
              <w:spacing w:before="60" w:after="60" w:line="440" w:lineRule="exact"/>
              <w:jc w:val="center"/>
              <w:textAlignment w:val="auto"/>
            </w:pPr>
            <w:r w:rsidRPr="00365A6B">
              <w:rPr>
                <w:rFonts w:ascii="宋体" w:eastAsia="宋体" w:hAnsi="宋体" w:cs="宋体" w:hint="eastAsia"/>
              </w:rPr>
              <w:t>三级</w:t>
            </w:r>
          </w:p>
        </w:tc>
        <w:tc>
          <w:tcPr>
            <w:tcW w:w="426" w:type="pct"/>
            <w:shd w:val="clear" w:color="auto" w:fill="FFFFFF" w:themeFill="background1"/>
            <w:vAlign w:val="center"/>
          </w:tcPr>
          <w:p w14:paraId="2B6E3D8A" w14:textId="77777777" w:rsidR="00706B44" w:rsidRPr="00365A6B" w:rsidRDefault="00706B44" w:rsidP="00706B44">
            <w:pPr>
              <w:adjustRightInd/>
              <w:spacing w:before="60" w:after="60" w:line="440" w:lineRule="exact"/>
              <w:jc w:val="center"/>
              <w:textAlignment w:val="auto"/>
            </w:pPr>
            <w:r w:rsidRPr="00365A6B">
              <w:rPr>
                <w:rFonts w:ascii="宋体" w:eastAsia="宋体" w:hAnsi="宋体" w:cs="宋体" w:hint="eastAsia"/>
              </w:rPr>
              <w:t>三级</w:t>
            </w:r>
          </w:p>
        </w:tc>
        <w:tc>
          <w:tcPr>
            <w:tcW w:w="427" w:type="pct"/>
            <w:shd w:val="clear" w:color="auto" w:fill="FFFFFF" w:themeFill="background1"/>
            <w:vAlign w:val="center"/>
          </w:tcPr>
          <w:p w14:paraId="3F3B9912" w14:textId="77777777" w:rsidR="00706B44" w:rsidRPr="00365A6B" w:rsidRDefault="00706B44" w:rsidP="00706B44">
            <w:pPr>
              <w:adjustRightInd/>
              <w:spacing w:before="60" w:after="60" w:line="440" w:lineRule="exact"/>
              <w:jc w:val="center"/>
              <w:textAlignment w:val="auto"/>
              <w:rPr>
                <w:rFonts w:eastAsiaTheme="minorEastAsia"/>
              </w:rPr>
            </w:pPr>
            <w:r w:rsidRPr="00365A6B">
              <w:rPr>
                <w:rFonts w:eastAsiaTheme="minorEastAsia" w:hint="eastAsia"/>
              </w:rPr>
              <w:t>-</w:t>
            </w:r>
            <w:r w:rsidRPr="00365A6B">
              <w:rPr>
                <w:rFonts w:eastAsiaTheme="minorEastAsia"/>
              </w:rPr>
              <w:t>-</w:t>
            </w:r>
          </w:p>
        </w:tc>
        <w:tc>
          <w:tcPr>
            <w:tcW w:w="470" w:type="pct"/>
            <w:shd w:val="clear" w:color="auto" w:fill="FFFFFF" w:themeFill="background1"/>
            <w:vAlign w:val="center"/>
          </w:tcPr>
          <w:p w14:paraId="6C6C1B62" w14:textId="77777777" w:rsidR="00706B44" w:rsidRPr="00365A6B" w:rsidRDefault="00706B44" w:rsidP="00706B44">
            <w:pPr>
              <w:adjustRightInd/>
              <w:spacing w:before="60" w:after="60" w:line="440" w:lineRule="exact"/>
              <w:jc w:val="center"/>
              <w:textAlignment w:val="auto"/>
              <w:rPr>
                <w:rFonts w:eastAsiaTheme="minorEastAsia"/>
              </w:rPr>
            </w:pPr>
            <w:r w:rsidRPr="00365A6B">
              <w:rPr>
                <w:rFonts w:eastAsiaTheme="minorEastAsia" w:hint="eastAsia"/>
              </w:rPr>
              <w:t>-</w:t>
            </w:r>
            <w:r w:rsidRPr="00365A6B">
              <w:rPr>
                <w:rFonts w:eastAsiaTheme="minorEastAsia"/>
              </w:rPr>
              <w:t>-</w:t>
            </w:r>
          </w:p>
        </w:tc>
      </w:tr>
      <w:tr w:rsidR="00365A6B" w:rsidRPr="00365A6B" w14:paraId="757D5A03" w14:textId="77777777" w:rsidTr="00706B44">
        <w:trPr>
          <w:trHeight w:val="387"/>
        </w:trPr>
        <w:tc>
          <w:tcPr>
            <w:tcW w:w="5000" w:type="pct"/>
            <w:gridSpan w:val="10"/>
            <w:shd w:val="clear" w:color="auto" w:fill="FFFFFF" w:themeFill="background1"/>
            <w:vAlign w:val="center"/>
          </w:tcPr>
          <w:p w14:paraId="21BD47EF" w14:textId="77777777" w:rsidR="00706B44" w:rsidRPr="00365A6B" w:rsidRDefault="00706B44" w:rsidP="00706B44">
            <w:pPr>
              <w:adjustRightInd/>
              <w:spacing w:before="60" w:after="60" w:line="440" w:lineRule="exact"/>
              <w:textAlignment w:val="auto"/>
              <w:rPr>
                <w:rFonts w:eastAsiaTheme="minorEastAsia"/>
              </w:rPr>
            </w:pPr>
            <w:r w:rsidRPr="00365A6B">
              <w:rPr>
                <w:rFonts w:eastAsiaTheme="minorEastAsia" w:hint="eastAsia"/>
              </w:rPr>
              <w:t>注：“</w:t>
            </w:r>
            <w:r w:rsidRPr="00365A6B">
              <w:rPr>
                <w:rFonts w:eastAsiaTheme="minorEastAsia" w:hint="eastAsia"/>
              </w:rPr>
              <w:t>-</w:t>
            </w:r>
            <w:r w:rsidRPr="00365A6B">
              <w:rPr>
                <w:rFonts w:eastAsiaTheme="minorEastAsia"/>
              </w:rPr>
              <w:t>-</w:t>
            </w:r>
            <w:r w:rsidRPr="00365A6B">
              <w:rPr>
                <w:rFonts w:eastAsiaTheme="minorEastAsia" w:hint="eastAsia"/>
              </w:rPr>
              <w:t>”</w:t>
            </w:r>
            <w:r w:rsidRPr="00365A6B">
              <w:rPr>
                <w:rFonts w:hint="eastAsia"/>
              </w:rPr>
              <w:t xml:space="preserve"> </w:t>
            </w:r>
            <w:r w:rsidRPr="00365A6B">
              <w:rPr>
                <w:rFonts w:eastAsia="宋体" w:hint="eastAsia"/>
              </w:rPr>
              <w:t>表示可不开展土壤环境影响评价工作</w:t>
            </w:r>
          </w:p>
        </w:tc>
      </w:tr>
    </w:tbl>
    <w:p w14:paraId="64F31C26" w14:textId="77777777" w:rsidR="0030546F" w:rsidRPr="00365A6B" w:rsidRDefault="00706B44" w:rsidP="00B70A15">
      <w:pPr>
        <w:adjustRightInd/>
        <w:spacing w:before="60" w:after="60" w:line="440" w:lineRule="exact"/>
        <w:ind w:firstLine="480"/>
        <w:textAlignment w:val="auto"/>
        <w:rPr>
          <w:sz w:val="24"/>
          <w:szCs w:val="22"/>
        </w:rPr>
      </w:pPr>
      <w:r w:rsidRPr="00365A6B">
        <w:rPr>
          <w:rFonts w:hint="eastAsia"/>
          <w:sz w:val="24"/>
          <w:szCs w:val="22"/>
        </w:rPr>
        <w:t>综上，本项目为Ⅲ类中的小型项目，且土壤敏感程度为“敏感”，则根据表</w:t>
      </w:r>
      <w:r w:rsidRPr="00365A6B">
        <w:rPr>
          <w:rFonts w:hint="eastAsia"/>
          <w:sz w:val="24"/>
          <w:szCs w:val="22"/>
        </w:rPr>
        <w:t>2</w:t>
      </w:r>
      <w:r w:rsidRPr="00365A6B">
        <w:rPr>
          <w:sz w:val="24"/>
          <w:szCs w:val="22"/>
        </w:rPr>
        <w:t>.4-11</w:t>
      </w:r>
      <w:r w:rsidRPr="00365A6B">
        <w:rPr>
          <w:rFonts w:hint="eastAsia"/>
          <w:sz w:val="24"/>
          <w:szCs w:val="22"/>
        </w:rPr>
        <w:t>可知，本项目土壤环境影响评价工作等级为三级。</w:t>
      </w:r>
    </w:p>
    <w:p w14:paraId="5D8BCFC5" w14:textId="77777777" w:rsidR="00B70A15" w:rsidRPr="00365A6B" w:rsidRDefault="00B70A15" w:rsidP="00B70A15">
      <w:pPr>
        <w:adjustRightInd/>
        <w:spacing w:before="60" w:after="60" w:line="440" w:lineRule="exact"/>
        <w:ind w:firstLine="480"/>
        <w:textAlignment w:val="auto"/>
        <w:rPr>
          <w:sz w:val="24"/>
          <w:szCs w:val="22"/>
        </w:rPr>
      </w:pPr>
      <w:r w:rsidRPr="00365A6B">
        <w:rPr>
          <w:rFonts w:hint="eastAsia"/>
          <w:sz w:val="24"/>
          <w:szCs w:val="22"/>
        </w:rPr>
        <w:t>（</w:t>
      </w:r>
      <w:r w:rsidRPr="00365A6B">
        <w:rPr>
          <w:sz w:val="24"/>
          <w:szCs w:val="22"/>
        </w:rPr>
        <w:t>3</w:t>
      </w:r>
      <w:r w:rsidRPr="00365A6B">
        <w:rPr>
          <w:rFonts w:hint="eastAsia"/>
          <w:sz w:val="24"/>
          <w:szCs w:val="22"/>
        </w:rPr>
        <w:t>）评价范围</w:t>
      </w:r>
    </w:p>
    <w:p w14:paraId="57AE9CF8" w14:textId="77777777" w:rsidR="00B70A15" w:rsidRPr="00365A6B" w:rsidRDefault="00B70A15" w:rsidP="00B70A15">
      <w:pPr>
        <w:adjustRightInd/>
        <w:spacing w:before="60" w:after="60" w:line="440" w:lineRule="exact"/>
        <w:ind w:firstLine="480"/>
        <w:textAlignment w:val="auto"/>
        <w:rPr>
          <w:sz w:val="24"/>
          <w:szCs w:val="22"/>
        </w:rPr>
      </w:pPr>
      <w:r w:rsidRPr="00365A6B">
        <w:rPr>
          <w:sz w:val="24"/>
          <w:szCs w:val="22"/>
        </w:rPr>
        <w:t>根据《环境影响评价技术导则</w:t>
      </w:r>
      <w:r w:rsidRPr="00365A6B">
        <w:rPr>
          <w:sz w:val="24"/>
          <w:szCs w:val="22"/>
        </w:rPr>
        <w:t xml:space="preserve"> </w:t>
      </w:r>
      <w:r w:rsidRPr="00365A6B">
        <w:rPr>
          <w:sz w:val="24"/>
          <w:szCs w:val="22"/>
        </w:rPr>
        <w:t>土壤环境》（</w:t>
      </w:r>
      <w:r w:rsidRPr="00365A6B">
        <w:rPr>
          <w:sz w:val="24"/>
          <w:szCs w:val="22"/>
        </w:rPr>
        <w:t>HJ964-2018</w:t>
      </w:r>
      <w:r w:rsidRPr="00365A6B">
        <w:rPr>
          <w:sz w:val="24"/>
          <w:szCs w:val="22"/>
        </w:rPr>
        <w:t>），</w:t>
      </w:r>
      <w:r w:rsidRPr="00365A6B">
        <w:rPr>
          <w:rFonts w:hint="eastAsia"/>
          <w:sz w:val="24"/>
          <w:szCs w:val="22"/>
        </w:rPr>
        <w:t>本项目土壤环境影响评价范围为占地范围内及占地范围外</w:t>
      </w:r>
      <w:r w:rsidRPr="00365A6B">
        <w:rPr>
          <w:sz w:val="24"/>
          <w:szCs w:val="22"/>
        </w:rPr>
        <w:t>0.05</w:t>
      </w:r>
      <w:r w:rsidRPr="00365A6B">
        <w:rPr>
          <w:rFonts w:hint="eastAsia"/>
          <w:sz w:val="24"/>
          <w:szCs w:val="22"/>
        </w:rPr>
        <w:t>km</w:t>
      </w:r>
      <w:r w:rsidRPr="00365A6B">
        <w:rPr>
          <w:rFonts w:hint="eastAsia"/>
          <w:sz w:val="24"/>
          <w:szCs w:val="22"/>
        </w:rPr>
        <w:t>范围内。</w:t>
      </w:r>
    </w:p>
    <w:p w14:paraId="60C8BF37" w14:textId="77777777" w:rsidR="008C2C3C" w:rsidRPr="00365A6B" w:rsidRDefault="008C2C3C" w:rsidP="008C2C3C">
      <w:pPr>
        <w:keepNext/>
        <w:keepLines/>
        <w:spacing w:before="120" w:after="120" w:line="440" w:lineRule="exact"/>
        <w:outlineLvl w:val="1"/>
        <w:rPr>
          <w:b/>
          <w:bCs/>
          <w:sz w:val="28"/>
          <w:szCs w:val="22"/>
        </w:rPr>
      </w:pPr>
      <w:r w:rsidRPr="00365A6B">
        <w:rPr>
          <w:b/>
          <w:bCs/>
          <w:sz w:val="28"/>
          <w:szCs w:val="22"/>
        </w:rPr>
        <w:t>2.5</w:t>
      </w:r>
      <w:r w:rsidRPr="00365A6B">
        <w:rPr>
          <w:b/>
          <w:bCs/>
          <w:sz w:val="28"/>
          <w:szCs w:val="22"/>
        </w:rPr>
        <w:t>评价标准</w:t>
      </w:r>
      <w:bookmarkEnd w:id="40"/>
      <w:bookmarkEnd w:id="41"/>
    </w:p>
    <w:p w14:paraId="105C9B1E" w14:textId="77777777" w:rsidR="008C2C3C" w:rsidRPr="00365A6B" w:rsidRDefault="008C2C3C" w:rsidP="008C2C3C">
      <w:pPr>
        <w:keepNext/>
        <w:keepLines/>
        <w:autoSpaceDE w:val="0"/>
        <w:autoSpaceDN w:val="0"/>
        <w:spacing w:before="60" w:after="60" w:line="440" w:lineRule="exact"/>
        <w:outlineLvl w:val="2"/>
        <w:rPr>
          <w:b/>
          <w:kern w:val="0"/>
          <w:sz w:val="24"/>
        </w:rPr>
      </w:pPr>
      <w:bookmarkStart w:id="43" w:name="_Toc155187590"/>
      <w:r w:rsidRPr="00365A6B">
        <w:rPr>
          <w:b/>
          <w:kern w:val="0"/>
          <w:sz w:val="24"/>
        </w:rPr>
        <w:t>2.5.1</w:t>
      </w:r>
      <w:r w:rsidRPr="00365A6B">
        <w:rPr>
          <w:b/>
          <w:kern w:val="0"/>
          <w:sz w:val="24"/>
        </w:rPr>
        <w:t>环境质量标准</w:t>
      </w:r>
      <w:bookmarkEnd w:id="43"/>
    </w:p>
    <w:p w14:paraId="4BB78439" w14:textId="77777777" w:rsidR="00B70A15" w:rsidRPr="00365A6B" w:rsidRDefault="00B70A15" w:rsidP="00E02FAA">
      <w:pPr>
        <w:spacing w:line="440" w:lineRule="exact"/>
        <w:ind w:firstLineChars="200" w:firstLine="480"/>
        <w:rPr>
          <w:sz w:val="24"/>
        </w:rPr>
      </w:pPr>
    </w:p>
    <w:p w14:paraId="5A584CA2" w14:textId="77777777" w:rsidR="00E02FAA" w:rsidRPr="00365A6B" w:rsidRDefault="00E02FAA" w:rsidP="00E02FAA">
      <w:pPr>
        <w:spacing w:line="440" w:lineRule="exact"/>
        <w:ind w:firstLineChars="200" w:firstLine="480"/>
        <w:rPr>
          <w:sz w:val="24"/>
        </w:rPr>
      </w:pPr>
      <w:r w:rsidRPr="00365A6B">
        <w:rPr>
          <w:sz w:val="24"/>
        </w:rPr>
        <w:t>（</w:t>
      </w:r>
      <w:r w:rsidRPr="00365A6B">
        <w:rPr>
          <w:sz w:val="24"/>
        </w:rPr>
        <w:t>1</w:t>
      </w:r>
      <w:r w:rsidRPr="00365A6B">
        <w:rPr>
          <w:sz w:val="24"/>
        </w:rPr>
        <w:t>）环境空气</w:t>
      </w:r>
    </w:p>
    <w:p w14:paraId="0880B919" w14:textId="77777777" w:rsidR="00E02FAA" w:rsidRPr="00365A6B" w:rsidRDefault="00E3127A" w:rsidP="00E02FAA">
      <w:pPr>
        <w:spacing w:line="440" w:lineRule="exact"/>
        <w:ind w:firstLineChars="200" w:firstLine="480"/>
        <w:rPr>
          <w:sz w:val="24"/>
        </w:rPr>
      </w:pPr>
      <w:r w:rsidRPr="00365A6B">
        <w:rPr>
          <w:kern w:val="0"/>
          <w:sz w:val="24"/>
          <w:szCs w:val="24"/>
        </w:rPr>
        <w:t>PM</w:t>
      </w:r>
      <w:r w:rsidRPr="00365A6B">
        <w:rPr>
          <w:kern w:val="0"/>
          <w:sz w:val="24"/>
          <w:szCs w:val="24"/>
          <w:vertAlign w:val="subscript"/>
        </w:rPr>
        <w:t>10</w:t>
      </w:r>
      <w:r w:rsidRPr="00365A6B">
        <w:rPr>
          <w:kern w:val="0"/>
          <w:sz w:val="24"/>
          <w:szCs w:val="24"/>
        </w:rPr>
        <w:t>、</w:t>
      </w:r>
      <w:r w:rsidRPr="00365A6B">
        <w:rPr>
          <w:kern w:val="0"/>
          <w:sz w:val="24"/>
          <w:szCs w:val="24"/>
        </w:rPr>
        <w:t>PM</w:t>
      </w:r>
      <w:r w:rsidRPr="00365A6B">
        <w:rPr>
          <w:kern w:val="0"/>
          <w:sz w:val="24"/>
          <w:szCs w:val="24"/>
          <w:vertAlign w:val="subscript"/>
        </w:rPr>
        <w:t>2.5</w:t>
      </w:r>
      <w:r w:rsidRPr="00365A6B">
        <w:rPr>
          <w:kern w:val="0"/>
          <w:sz w:val="24"/>
          <w:szCs w:val="24"/>
        </w:rPr>
        <w:t>、</w:t>
      </w:r>
      <w:r w:rsidRPr="00365A6B">
        <w:rPr>
          <w:sz w:val="24"/>
          <w:szCs w:val="24"/>
        </w:rPr>
        <w:t>SO</w:t>
      </w:r>
      <w:r w:rsidRPr="00365A6B">
        <w:rPr>
          <w:sz w:val="24"/>
          <w:szCs w:val="24"/>
          <w:vertAlign w:val="subscript"/>
        </w:rPr>
        <w:t>2</w:t>
      </w:r>
      <w:r w:rsidRPr="00365A6B">
        <w:rPr>
          <w:sz w:val="24"/>
          <w:szCs w:val="24"/>
        </w:rPr>
        <w:t>、</w:t>
      </w:r>
      <w:r w:rsidRPr="00365A6B">
        <w:rPr>
          <w:kern w:val="0"/>
          <w:sz w:val="24"/>
          <w:szCs w:val="24"/>
        </w:rPr>
        <w:t>NO</w:t>
      </w:r>
      <w:r w:rsidRPr="00365A6B">
        <w:rPr>
          <w:kern w:val="0"/>
          <w:sz w:val="24"/>
          <w:szCs w:val="24"/>
          <w:vertAlign w:val="subscript"/>
        </w:rPr>
        <w:t>2</w:t>
      </w:r>
      <w:r w:rsidRPr="00365A6B">
        <w:rPr>
          <w:kern w:val="0"/>
          <w:sz w:val="24"/>
          <w:szCs w:val="24"/>
        </w:rPr>
        <w:t>、</w:t>
      </w:r>
      <w:r w:rsidRPr="00365A6B">
        <w:rPr>
          <w:sz w:val="24"/>
          <w:szCs w:val="24"/>
        </w:rPr>
        <w:t>CO</w:t>
      </w:r>
      <w:r w:rsidRPr="00365A6B">
        <w:rPr>
          <w:sz w:val="24"/>
          <w:szCs w:val="24"/>
        </w:rPr>
        <w:t>、</w:t>
      </w:r>
      <w:r w:rsidRPr="00365A6B">
        <w:rPr>
          <w:kern w:val="0"/>
          <w:sz w:val="24"/>
          <w:szCs w:val="24"/>
        </w:rPr>
        <w:t>O</w:t>
      </w:r>
      <w:r w:rsidRPr="00365A6B">
        <w:rPr>
          <w:kern w:val="0"/>
          <w:sz w:val="24"/>
          <w:szCs w:val="24"/>
          <w:vertAlign w:val="subscript"/>
        </w:rPr>
        <w:t>3</w:t>
      </w:r>
      <w:r w:rsidRPr="00365A6B">
        <w:rPr>
          <w:kern w:val="0"/>
          <w:sz w:val="24"/>
          <w:szCs w:val="24"/>
        </w:rPr>
        <w:t>、</w:t>
      </w:r>
      <w:r w:rsidRPr="00365A6B">
        <w:rPr>
          <w:kern w:val="0"/>
          <w:sz w:val="24"/>
          <w:szCs w:val="24"/>
        </w:rPr>
        <w:t>TSP</w:t>
      </w:r>
      <w:r w:rsidR="00020E67" w:rsidRPr="00365A6B">
        <w:rPr>
          <w:sz w:val="24"/>
          <w:szCs w:val="24"/>
        </w:rPr>
        <w:t>执行《环境空气质量标准》（</w:t>
      </w:r>
      <w:r w:rsidR="00020E67" w:rsidRPr="00365A6B">
        <w:rPr>
          <w:sz w:val="24"/>
          <w:szCs w:val="24"/>
        </w:rPr>
        <w:t>GB3095-2012</w:t>
      </w:r>
      <w:r w:rsidR="00020E67" w:rsidRPr="00365A6B">
        <w:rPr>
          <w:sz w:val="24"/>
          <w:szCs w:val="24"/>
        </w:rPr>
        <w:t>）二级标准及其修改单（生态环境部公告</w:t>
      </w:r>
      <w:r w:rsidR="00020E67" w:rsidRPr="00365A6B">
        <w:rPr>
          <w:sz w:val="24"/>
          <w:szCs w:val="24"/>
        </w:rPr>
        <w:t>2018</w:t>
      </w:r>
      <w:r w:rsidR="00020E67" w:rsidRPr="00365A6B">
        <w:rPr>
          <w:sz w:val="24"/>
          <w:szCs w:val="24"/>
        </w:rPr>
        <w:t>年第</w:t>
      </w:r>
      <w:r w:rsidR="00020E67" w:rsidRPr="00365A6B">
        <w:rPr>
          <w:sz w:val="24"/>
          <w:szCs w:val="24"/>
        </w:rPr>
        <w:t>29</w:t>
      </w:r>
      <w:r w:rsidR="00020E67" w:rsidRPr="00365A6B">
        <w:rPr>
          <w:sz w:val="24"/>
          <w:szCs w:val="24"/>
        </w:rPr>
        <w:t>号）</w:t>
      </w:r>
      <w:r w:rsidR="00E02FAA" w:rsidRPr="00365A6B">
        <w:rPr>
          <w:sz w:val="24"/>
        </w:rPr>
        <w:t>；非甲烷总烃执行河北省地方标准《环境空气质量</w:t>
      </w:r>
      <w:r w:rsidR="00E02FAA" w:rsidRPr="00365A6B">
        <w:rPr>
          <w:sz w:val="24"/>
        </w:rPr>
        <w:t xml:space="preserve"> </w:t>
      </w:r>
      <w:r w:rsidR="00E02FAA" w:rsidRPr="00365A6B">
        <w:rPr>
          <w:sz w:val="24"/>
        </w:rPr>
        <w:t>非甲烷总烃限值》</w:t>
      </w:r>
      <w:r w:rsidR="00E02FAA" w:rsidRPr="00365A6B">
        <w:rPr>
          <w:sz w:val="24"/>
        </w:rPr>
        <w:t>(DB12/1577-2012)</w:t>
      </w:r>
      <w:r w:rsidR="00E02FAA" w:rsidRPr="00365A6B">
        <w:rPr>
          <w:sz w:val="24"/>
        </w:rPr>
        <w:t>二级标准；</w:t>
      </w:r>
      <w:r w:rsidR="00E02FAA" w:rsidRPr="00365A6B">
        <w:rPr>
          <w:sz w:val="24"/>
        </w:rPr>
        <w:t>H</w:t>
      </w:r>
      <w:r w:rsidR="00E02FAA" w:rsidRPr="00365A6B">
        <w:rPr>
          <w:sz w:val="24"/>
          <w:vertAlign w:val="subscript"/>
        </w:rPr>
        <w:t>2</w:t>
      </w:r>
      <w:r w:rsidR="00E02FAA" w:rsidRPr="00365A6B">
        <w:rPr>
          <w:sz w:val="24"/>
        </w:rPr>
        <w:t>S</w:t>
      </w:r>
      <w:r w:rsidR="00E02FAA" w:rsidRPr="00365A6B">
        <w:rPr>
          <w:sz w:val="24"/>
        </w:rPr>
        <w:t>执行</w:t>
      </w:r>
      <w:r w:rsidR="00D6763F" w:rsidRPr="00365A6B">
        <w:rPr>
          <w:sz w:val="24"/>
        </w:rPr>
        <w:t>《环境影响评价技术导则</w:t>
      </w:r>
      <w:r w:rsidR="00D6763F" w:rsidRPr="00365A6B">
        <w:rPr>
          <w:sz w:val="24"/>
        </w:rPr>
        <w:t xml:space="preserve"> </w:t>
      </w:r>
      <w:r w:rsidR="00385A91" w:rsidRPr="00365A6B">
        <w:rPr>
          <w:sz w:val="24"/>
        </w:rPr>
        <w:t xml:space="preserve"> </w:t>
      </w:r>
      <w:r w:rsidR="00D6763F" w:rsidRPr="00365A6B">
        <w:rPr>
          <w:sz w:val="24"/>
        </w:rPr>
        <w:t>大气环境》</w:t>
      </w:r>
      <w:r w:rsidR="00D6763F" w:rsidRPr="00365A6B">
        <w:rPr>
          <w:sz w:val="24"/>
        </w:rPr>
        <w:t>(HJ2.2-2018)</w:t>
      </w:r>
      <w:r w:rsidR="00D6763F" w:rsidRPr="00365A6B">
        <w:rPr>
          <w:sz w:val="24"/>
        </w:rPr>
        <w:t>附录</w:t>
      </w:r>
      <w:r w:rsidR="00D6763F" w:rsidRPr="00365A6B">
        <w:rPr>
          <w:sz w:val="24"/>
        </w:rPr>
        <w:t>D</w:t>
      </w:r>
      <w:r w:rsidR="00E02FAA" w:rsidRPr="00365A6B">
        <w:rPr>
          <w:sz w:val="24"/>
        </w:rPr>
        <w:t>。</w:t>
      </w:r>
    </w:p>
    <w:p w14:paraId="4D49AA2E" w14:textId="77777777" w:rsidR="00E02FAA" w:rsidRPr="00365A6B" w:rsidRDefault="00052012" w:rsidP="00E02FAA">
      <w:pPr>
        <w:spacing w:line="440" w:lineRule="exact"/>
        <w:ind w:firstLineChars="200" w:firstLine="480"/>
        <w:rPr>
          <w:sz w:val="24"/>
        </w:rPr>
      </w:pPr>
      <w:r w:rsidRPr="00365A6B">
        <w:rPr>
          <w:sz w:val="24"/>
        </w:rPr>
        <w:t>（</w:t>
      </w:r>
      <w:r w:rsidR="00480D94" w:rsidRPr="00365A6B">
        <w:rPr>
          <w:rFonts w:hint="eastAsia"/>
          <w:sz w:val="24"/>
        </w:rPr>
        <w:t>2</w:t>
      </w:r>
      <w:r w:rsidRPr="00365A6B">
        <w:rPr>
          <w:sz w:val="24"/>
        </w:rPr>
        <w:t>）</w:t>
      </w:r>
      <w:r w:rsidR="00E02FAA" w:rsidRPr="00365A6B">
        <w:rPr>
          <w:sz w:val="24"/>
        </w:rPr>
        <w:t>地下水</w:t>
      </w:r>
    </w:p>
    <w:p w14:paraId="1E128619" w14:textId="77777777" w:rsidR="00E02FAA" w:rsidRPr="00365A6B" w:rsidRDefault="007E215A" w:rsidP="007E215A">
      <w:pPr>
        <w:spacing w:line="440" w:lineRule="exact"/>
        <w:ind w:firstLineChars="200" w:firstLine="480"/>
        <w:rPr>
          <w:sz w:val="24"/>
        </w:rPr>
      </w:pPr>
      <w:r w:rsidRPr="00365A6B">
        <w:rPr>
          <w:rFonts w:hint="eastAsia"/>
          <w:sz w:val="24"/>
        </w:rPr>
        <w:t>地下水监测因子石油类参照执行《地表水环境质量标准》（</w:t>
      </w:r>
      <w:r w:rsidRPr="00365A6B">
        <w:rPr>
          <w:sz w:val="24"/>
        </w:rPr>
        <w:t>GB</w:t>
      </w:r>
      <w:r w:rsidRPr="00365A6B">
        <w:rPr>
          <w:rFonts w:hint="eastAsia"/>
          <w:sz w:val="24"/>
        </w:rPr>
        <w:t xml:space="preserve"> 3838</w:t>
      </w:r>
      <w:r w:rsidRPr="00365A6B">
        <w:rPr>
          <w:sz w:val="24"/>
        </w:rPr>
        <w:t>-</w:t>
      </w:r>
      <w:r w:rsidRPr="00365A6B">
        <w:rPr>
          <w:rFonts w:hint="eastAsia"/>
          <w:sz w:val="24"/>
        </w:rPr>
        <w:t>2002</w:t>
      </w:r>
      <w:r w:rsidRPr="00365A6B">
        <w:rPr>
          <w:rFonts w:hint="eastAsia"/>
          <w:sz w:val="24"/>
        </w:rPr>
        <w:t>）表</w:t>
      </w:r>
      <w:r w:rsidRPr="00365A6B">
        <w:rPr>
          <w:rFonts w:hint="eastAsia"/>
          <w:sz w:val="24"/>
        </w:rPr>
        <w:t>1</w:t>
      </w:r>
      <w:r w:rsidRPr="00365A6B">
        <w:rPr>
          <w:rFonts w:hint="eastAsia"/>
          <w:sz w:val="24"/>
        </w:rPr>
        <w:t>中Ⅲ</w:t>
      </w:r>
      <w:r w:rsidRPr="00365A6B">
        <w:rPr>
          <w:sz w:val="24"/>
        </w:rPr>
        <w:t>类水质标准</w:t>
      </w:r>
      <w:r w:rsidRPr="00365A6B">
        <w:rPr>
          <w:rFonts w:hint="eastAsia"/>
          <w:sz w:val="24"/>
        </w:rPr>
        <w:t>，其余监测因子执行</w:t>
      </w:r>
      <w:r w:rsidRPr="00365A6B">
        <w:rPr>
          <w:sz w:val="24"/>
        </w:rPr>
        <w:t>《地下水质量标准》（</w:t>
      </w:r>
      <w:r w:rsidRPr="00365A6B">
        <w:rPr>
          <w:sz w:val="24"/>
        </w:rPr>
        <w:t>GB/T14848-</w:t>
      </w:r>
      <w:r w:rsidRPr="00365A6B">
        <w:rPr>
          <w:rFonts w:hint="eastAsia"/>
          <w:sz w:val="24"/>
        </w:rPr>
        <w:t>2017</w:t>
      </w:r>
      <w:r w:rsidRPr="00365A6B">
        <w:rPr>
          <w:sz w:val="24"/>
        </w:rPr>
        <w:t>）</w:t>
      </w:r>
      <w:r w:rsidRPr="00365A6B">
        <w:rPr>
          <w:rFonts w:hint="eastAsia"/>
          <w:sz w:val="24"/>
        </w:rPr>
        <w:t>Ⅲ</w:t>
      </w:r>
      <w:r w:rsidRPr="00365A6B">
        <w:rPr>
          <w:sz w:val="24"/>
        </w:rPr>
        <w:t>类水质标准。</w:t>
      </w:r>
    </w:p>
    <w:p w14:paraId="47AF2953" w14:textId="77777777" w:rsidR="00E02FAA" w:rsidRPr="00365A6B" w:rsidRDefault="00E02FAA" w:rsidP="00E02FAA">
      <w:pPr>
        <w:spacing w:line="440" w:lineRule="exact"/>
        <w:ind w:firstLineChars="200" w:firstLine="480"/>
        <w:rPr>
          <w:sz w:val="24"/>
        </w:rPr>
      </w:pPr>
      <w:r w:rsidRPr="00365A6B">
        <w:rPr>
          <w:sz w:val="24"/>
        </w:rPr>
        <w:t>（</w:t>
      </w:r>
      <w:r w:rsidR="00480D94" w:rsidRPr="00365A6B">
        <w:rPr>
          <w:rFonts w:hint="eastAsia"/>
          <w:sz w:val="24"/>
        </w:rPr>
        <w:t>3</w:t>
      </w:r>
      <w:r w:rsidRPr="00365A6B">
        <w:rPr>
          <w:sz w:val="24"/>
        </w:rPr>
        <w:t>）声环境</w:t>
      </w:r>
    </w:p>
    <w:p w14:paraId="25D1307E" w14:textId="77777777" w:rsidR="00E02FAA" w:rsidRPr="00365A6B" w:rsidRDefault="00E02FAA" w:rsidP="00E02FAA">
      <w:pPr>
        <w:spacing w:line="440" w:lineRule="exact"/>
        <w:ind w:firstLineChars="200" w:firstLine="480"/>
        <w:rPr>
          <w:sz w:val="24"/>
        </w:rPr>
      </w:pPr>
      <w:r w:rsidRPr="00365A6B">
        <w:rPr>
          <w:sz w:val="24"/>
        </w:rPr>
        <w:t>声环境执行《声环境质量标准》</w:t>
      </w:r>
      <w:r w:rsidRPr="00365A6B">
        <w:rPr>
          <w:sz w:val="24"/>
        </w:rPr>
        <w:t>(GB3096-2008)</w:t>
      </w:r>
      <w:r w:rsidR="00020E67" w:rsidRPr="00365A6B">
        <w:rPr>
          <w:sz w:val="24"/>
        </w:rPr>
        <w:t>2</w:t>
      </w:r>
      <w:r w:rsidRPr="00365A6B">
        <w:rPr>
          <w:sz w:val="24"/>
        </w:rPr>
        <w:t>类标准</w:t>
      </w:r>
      <w:r w:rsidRPr="00365A6B">
        <w:rPr>
          <w:kern w:val="0"/>
          <w:sz w:val="24"/>
        </w:rPr>
        <w:t>。</w:t>
      </w:r>
    </w:p>
    <w:p w14:paraId="653E155B" w14:textId="77777777" w:rsidR="00052012" w:rsidRPr="00365A6B" w:rsidRDefault="00052012" w:rsidP="00052012">
      <w:pPr>
        <w:spacing w:line="440" w:lineRule="exact"/>
        <w:ind w:firstLineChars="200" w:firstLine="480"/>
        <w:rPr>
          <w:sz w:val="24"/>
          <w:szCs w:val="24"/>
        </w:rPr>
      </w:pPr>
      <w:r w:rsidRPr="00365A6B">
        <w:rPr>
          <w:sz w:val="24"/>
          <w:szCs w:val="24"/>
        </w:rPr>
        <w:t>（</w:t>
      </w:r>
      <w:r w:rsidR="00480D94" w:rsidRPr="00365A6B">
        <w:rPr>
          <w:rFonts w:hint="eastAsia"/>
          <w:sz w:val="24"/>
          <w:szCs w:val="24"/>
        </w:rPr>
        <w:t>4</w:t>
      </w:r>
      <w:r w:rsidRPr="00365A6B">
        <w:rPr>
          <w:sz w:val="24"/>
          <w:szCs w:val="24"/>
        </w:rPr>
        <w:t>）土壤环境</w:t>
      </w:r>
    </w:p>
    <w:p w14:paraId="19C63E1F" w14:textId="77777777" w:rsidR="00E02FAA" w:rsidRPr="00365A6B" w:rsidRDefault="00052012" w:rsidP="00052012">
      <w:pPr>
        <w:widowControl/>
        <w:adjustRightInd/>
        <w:spacing w:line="440" w:lineRule="exact"/>
        <w:ind w:firstLineChars="200" w:firstLine="480"/>
        <w:jc w:val="left"/>
        <w:textAlignment w:val="auto"/>
        <w:rPr>
          <w:sz w:val="24"/>
          <w:szCs w:val="24"/>
        </w:rPr>
      </w:pPr>
      <w:r w:rsidRPr="00365A6B">
        <w:rPr>
          <w:sz w:val="24"/>
          <w:szCs w:val="24"/>
        </w:rPr>
        <w:t>项目所在厂内土壤环境执行《土壤环境质量</w:t>
      </w:r>
      <w:r w:rsidR="00B70A15" w:rsidRPr="00365A6B">
        <w:rPr>
          <w:rFonts w:hint="eastAsia"/>
          <w:sz w:val="24"/>
          <w:szCs w:val="24"/>
        </w:rPr>
        <w:t xml:space="preserve"> </w:t>
      </w:r>
      <w:r w:rsidRPr="00365A6B">
        <w:rPr>
          <w:sz w:val="24"/>
          <w:szCs w:val="24"/>
        </w:rPr>
        <w:t>建设用地土壤污染风险管控标准（试行）》（</w:t>
      </w:r>
      <w:r w:rsidRPr="00365A6B">
        <w:rPr>
          <w:sz w:val="24"/>
          <w:szCs w:val="24"/>
        </w:rPr>
        <w:t>GB36600-2018</w:t>
      </w:r>
      <w:r w:rsidRPr="00365A6B">
        <w:rPr>
          <w:sz w:val="24"/>
          <w:szCs w:val="24"/>
        </w:rPr>
        <w:t>）表</w:t>
      </w:r>
      <w:r w:rsidRPr="00365A6B">
        <w:rPr>
          <w:sz w:val="24"/>
          <w:szCs w:val="24"/>
        </w:rPr>
        <w:t>1</w:t>
      </w:r>
      <w:r w:rsidRPr="00365A6B">
        <w:rPr>
          <w:sz w:val="24"/>
          <w:szCs w:val="24"/>
        </w:rPr>
        <w:t>筛选值第二类用地标准</w:t>
      </w:r>
      <w:r w:rsidR="00B70A15" w:rsidRPr="00365A6B">
        <w:rPr>
          <w:rFonts w:hint="eastAsia"/>
          <w:sz w:val="24"/>
          <w:szCs w:val="24"/>
        </w:rPr>
        <w:t>。</w:t>
      </w:r>
    </w:p>
    <w:p w14:paraId="6549DA9D" w14:textId="77777777" w:rsidR="00E02FAA" w:rsidRPr="00365A6B" w:rsidRDefault="00E02FAA" w:rsidP="00E02FAA">
      <w:pPr>
        <w:adjustRightInd/>
        <w:spacing w:line="440" w:lineRule="exact"/>
        <w:ind w:firstLineChars="200" w:firstLine="482"/>
        <w:textAlignment w:val="auto"/>
        <w:rPr>
          <w:b/>
          <w:sz w:val="24"/>
        </w:rPr>
      </w:pPr>
      <w:r w:rsidRPr="00365A6B">
        <w:rPr>
          <w:b/>
          <w:sz w:val="24"/>
        </w:rPr>
        <w:t>表</w:t>
      </w:r>
      <w:r w:rsidRPr="00365A6B">
        <w:rPr>
          <w:b/>
          <w:sz w:val="24"/>
        </w:rPr>
        <w:t>2.5-1</w:t>
      </w:r>
      <w:r w:rsidR="00EA18A6" w:rsidRPr="00365A6B">
        <w:rPr>
          <w:b/>
          <w:sz w:val="24"/>
        </w:rPr>
        <w:t xml:space="preserve">  </w:t>
      </w:r>
      <w:r w:rsidRPr="00365A6B">
        <w:rPr>
          <w:b/>
          <w:sz w:val="24"/>
        </w:rPr>
        <w:t>环境空气质量标准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1"/>
        <w:gridCol w:w="1266"/>
        <w:gridCol w:w="1969"/>
        <w:gridCol w:w="843"/>
        <w:gridCol w:w="845"/>
        <w:gridCol w:w="2782"/>
      </w:tblGrid>
      <w:tr w:rsidR="00365A6B" w:rsidRPr="00365A6B" w14:paraId="77BF1034" w14:textId="77777777" w:rsidTr="00635754">
        <w:trPr>
          <w:trHeight w:val="20"/>
          <w:tblHeader/>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5D54B172" w14:textId="77777777" w:rsidR="00D6763F" w:rsidRPr="00365A6B" w:rsidRDefault="00D6763F" w:rsidP="00017F21">
            <w:pPr>
              <w:snapToGrid w:val="0"/>
              <w:spacing w:line="360" w:lineRule="exact"/>
              <w:jc w:val="center"/>
              <w:rPr>
                <w:kern w:val="0"/>
              </w:rPr>
            </w:pPr>
            <w:r w:rsidRPr="00365A6B">
              <w:rPr>
                <w:kern w:val="0"/>
              </w:rPr>
              <w:t>项目</w:t>
            </w:r>
          </w:p>
        </w:tc>
        <w:tc>
          <w:tcPr>
            <w:tcW w:w="763" w:type="pct"/>
            <w:tcBorders>
              <w:top w:val="single" w:sz="4" w:space="0" w:color="auto"/>
              <w:left w:val="single" w:sz="4" w:space="0" w:color="auto"/>
              <w:bottom w:val="single" w:sz="4" w:space="0" w:color="auto"/>
              <w:right w:val="single" w:sz="4" w:space="0" w:color="auto"/>
            </w:tcBorders>
            <w:vAlign w:val="center"/>
            <w:hideMark/>
          </w:tcPr>
          <w:p w14:paraId="15283849" w14:textId="77777777" w:rsidR="00D6763F" w:rsidRPr="00365A6B" w:rsidRDefault="00D6763F" w:rsidP="00017F21">
            <w:pPr>
              <w:snapToGrid w:val="0"/>
              <w:spacing w:line="360" w:lineRule="exact"/>
              <w:jc w:val="center"/>
              <w:rPr>
                <w:kern w:val="0"/>
              </w:rPr>
            </w:pPr>
            <w:r w:rsidRPr="00365A6B">
              <w:rPr>
                <w:kern w:val="0"/>
              </w:rPr>
              <w:t>污染物</w:t>
            </w:r>
          </w:p>
        </w:tc>
        <w:tc>
          <w:tcPr>
            <w:tcW w:w="1695" w:type="pct"/>
            <w:gridSpan w:val="2"/>
            <w:tcBorders>
              <w:top w:val="single" w:sz="4" w:space="0" w:color="auto"/>
              <w:left w:val="single" w:sz="4" w:space="0" w:color="auto"/>
              <w:bottom w:val="single" w:sz="4" w:space="0" w:color="auto"/>
              <w:right w:val="single" w:sz="4" w:space="0" w:color="auto"/>
            </w:tcBorders>
            <w:vAlign w:val="center"/>
            <w:hideMark/>
          </w:tcPr>
          <w:p w14:paraId="43040224" w14:textId="77777777" w:rsidR="00D6763F" w:rsidRPr="00365A6B" w:rsidRDefault="00D6763F" w:rsidP="00017F21">
            <w:pPr>
              <w:snapToGrid w:val="0"/>
              <w:spacing w:line="360" w:lineRule="exact"/>
              <w:jc w:val="center"/>
              <w:rPr>
                <w:kern w:val="0"/>
              </w:rPr>
            </w:pPr>
            <w:r w:rsidRPr="00365A6B">
              <w:rPr>
                <w:kern w:val="0"/>
              </w:rPr>
              <w:t>标准值</w:t>
            </w:r>
          </w:p>
        </w:tc>
        <w:tc>
          <w:tcPr>
            <w:tcW w:w="509" w:type="pct"/>
            <w:tcBorders>
              <w:top w:val="single" w:sz="4" w:space="0" w:color="auto"/>
              <w:left w:val="single" w:sz="4" w:space="0" w:color="auto"/>
              <w:bottom w:val="single" w:sz="4" w:space="0" w:color="auto"/>
              <w:right w:val="single" w:sz="4" w:space="0" w:color="auto"/>
            </w:tcBorders>
            <w:vAlign w:val="center"/>
            <w:hideMark/>
          </w:tcPr>
          <w:p w14:paraId="0BD2ECB5" w14:textId="77777777" w:rsidR="00D6763F" w:rsidRPr="00365A6B" w:rsidRDefault="00D6763F" w:rsidP="00017F21">
            <w:pPr>
              <w:snapToGrid w:val="0"/>
              <w:spacing w:line="360" w:lineRule="exact"/>
              <w:jc w:val="center"/>
              <w:rPr>
                <w:kern w:val="0"/>
              </w:rPr>
            </w:pPr>
            <w:r w:rsidRPr="00365A6B">
              <w:rPr>
                <w:kern w:val="0"/>
              </w:rPr>
              <w:t>单位</w:t>
            </w:r>
          </w:p>
        </w:tc>
        <w:tc>
          <w:tcPr>
            <w:tcW w:w="1677" w:type="pct"/>
            <w:tcBorders>
              <w:top w:val="single" w:sz="4" w:space="0" w:color="auto"/>
              <w:left w:val="single" w:sz="4" w:space="0" w:color="auto"/>
              <w:bottom w:val="single" w:sz="4" w:space="0" w:color="auto"/>
              <w:right w:val="single" w:sz="4" w:space="0" w:color="auto"/>
            </w:tcBorders>
            <w:vAlign w:val="center"/>
            <w:hideMark/>
          </w:tcPr>
          <w:p w14:paraId="35CF9620" w14:textId="77777777" w:rsidR="00D6763F" w:rsidRPr="00365A6B" w:rsidRDefault="00D6763F" w:rsidP="00017F21">
            <w:pPr>
              <w:snapToGrid w:val="0"/>
              <w:spacing w:line="360" w:lineRule="exact"/>
              <w:jc w:val="center"/>
              <w:rPr>
                <w:kern w:val="0"/>
              </w:rPr>
            </w:pPr>
            <w:r w:rsidRPr="00365A6B">
              <w:rPr>
                <w:kern w:val="0"/>
              </w:rPr>
              <w:t>标准来源</w:t>
            </w:r>
          </w:p>
        </w:tc>
      </w:tr>
      <w:tr w:rsidR="00365A6B" w:rsidRPr="00365A6B" w14:paraId="696578AA" w14:textId="77777777" w:rsidTr="00D6763F">
        <w:trPr>
          <w:trHeight w:val="20"/>
          <w:jc w:val="center"/>
        </w:trPr>
        <w:tc>
          <w:tcPr>
            <w:tcW w:w="356" w:type="pct"/>
            <w:vMerge w:val="restart"/>
            <w:tcBorders>
              <w:top w:val="single" w:sz="4" w:space="0" w:color="auto"/>
              <w:left w:val="single" w:sz="4" w:space="0" w:color="auto"/>
              <w:bottom w:val="single" w:sz="4" w:space="0" w:color="auto"/>
              <w:right w:val="single" w:sz="4" w:space="0" w:color="auto"/>
            </w:tcBorders>
            <w:vAlign w:val="center"/>
            <w:hideMark/>
          </w:tcPr>
          <w:p w14:paraId="77DD9F23" w14:textId="77777777" w:rsidR="00D6763F" w:rsidRPr="00365A6B" w:rsidRDefault="00D6763F" w:rsidP="00017F21">
            <w:pPr>
              <w:snapToGrid w:val="0"/>
              <w:spacing w:line="360" w:lineRule="exact"/>
              <w:jc w:val="center"/>
              <w:rPr>
                <w:kern w:val="0"/>
              </w:rPr>
            </w:pPr>
            <w:r w:rsidRPr="00365A6B">
              <w:rPr>
                <w:kern w:val="0"/>
              </w:rPr>
              <w:t>环境空气</w:t>
            </w: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14:paraId="0C2EF27C" w14:textId="77777777" w:rsidR="00D6763F" w:rsidRPr="00365A6B" w:rsidRDefault="00D6763F" w:rsidP="00017F21">
            <w:pPr>
              <w:snapToGrid w:val="0"/>
              <w:spacing w:line="360" w:lineRule="exact"/>
              <w:jc w:val="center"/>
              <w:rPr>
                <w:kern w:val="0"/>
              </w:rPr>
            </w:pPr>
            <w:r w:rsidRPr="00365A6B">
              <w:rPr>
                <w:kern w:val="0"/>
              </w:rPr>
              <w:t>SO</w:t>
            </w:r>
            <w:r w:rsidRPr="00365A6B">
              <w:rPr>
                <w:kern w:val="0"/>
                <w:vertAlign w:val="subscript"/>
              </w:rPr>
              <w:t>2</w:t>
            </w:r>
          </w:p>
        </w:tc>
        <w:tc>
          <w:tcPr>
            <w:tcW w:w="1187" w:type="pct"/>
            <w:tcBorders>
              <w:top w:val="single" w:sz="4" w:space="0" w:color="auto"/>
              <w:left w:val="single" w:sz="4" w:space="0" w:color="auto"/>
              <w:bottom w:val="single" w:sz="4" w:space="0" w:color="auto"/>
              <w:right w:val="single" w:sz="4" w:space="0" w:color="auto"/>
            </w:tcBorders>
            <w:vAlign w:val="center"/>
          </w:tcPr>
          <w:p w14:paraId="001940C3" w14:textId="77777777" w:rsidR="00D6763F" w:rsidRPr="00365A6B" w:rsidRDefault="00D6763F" w:rsidP="00017F21">
            <w:pPr>
              <w:snapToGrid w:val="0"/>
              <w:spacing w:line="360" w:lineRule="exact"/>
              <w:jc w:val="center"/>
              <w:rPr>
                <w:kern w:val="0"/>
              </w:rPr>
            </w:pPr>
            <w:r w:rsidRPr="00365A6B">
              <w:rPr>
                <w:kern w:val="0"/>
              </w:rPr>
              <w:t>年平均</w:t>
            </w:r>
          </w:p>
        </w:tc>
        <w:tc>
          <w:tcPr>
            <w:tcW w:w="508" w:type="pct"/>
            <w:tcBorders>
              <w:top w:val="single" w:sz="4" w:space="0" w:color="auto"/>
              <w:left w:val="single" w:sz="4" w:space="0" w:color="auto"/>
              <w:bottom w:val="single" w:sz="4" w:space="0" w:color="auto"/>
              <w:right w:val="single" w:sz="4" w:space="0" w:color="auto"/>
            </w:tcBorders>
            <w:vAlign w:val="center"/>
          </w:tcPr>
          <w:p w14:paraId="63D637C7" w14:textId="77777777" w:rsidR="00D6763F" w:rsidRPr="00365A6B" w:rsidRDefault="00D6763F" w:rsidP="00017F21">
            <w:pPr>
              <w:snapToGrid w:val="0"/>
              <w:spacing w:line="360" w:lineRule="exact"/>
              <w:jc w:val="center"/>
              <w:rPr>
                <w:kern w:val="0"/>
              </w:rPr>
            </w:pPr>
            <w:r w:rsidRPr="00365A6B">
              <w:rPr>
                <w:kern w:val="0"/>
              </w:rPr>
              <w:t>60</w:t>
            </w:r>
          </w:p>
        </w:tc>
        <w:tc>
          <w:tcPr>
            <w:tcW w:w="509" w:type="pct"/>
            <w:vMerge w:val="restart"/>
            <w:tcBorders>
              <w:top w:val="single" w:sz="4" w:space="0" w:color="auto"/>
              <w:left w:val="single" w:sz="4" w:space="0" w:color="auto"/>
              <w:bottom w:val="single" w:sz="4" w:space="0" w:color="auto"/>
              <w:right w:val="single" w:sz="4" w:space="0" w:color="auto"/>
            </w:tcBorders>
            <w:vAlign w:val="center"/>
            <w:hideMark/>
          </w:tcPr>
          <w:p w14:paraId="2C26BD50" w14:textId="77777777" w:rsidR="00D6763F" w:rsidRPr="00365A6B" w:rsidRDefault="00D6763F" w:rsidP="00017F21">
            <w:pPr>
              <w:snapToGrid w:val="0"/>
              <w:spacing w:line="360" w:lineRule="exact"/>
              <w:jc w:val="center"/>
              <w:rPr>
                <w:kern w:val="0"/>
              </w:rPr>
            </w:pPr>
            <w:r w:rsidRPr="00365A6B">
              <w:rPr>
                <w:kern w:val="0"/>
              </w:rPr>
              <w:t>μg/m</w:t>
            </w:r>
            <w:r w:rsidRPr="00365A6B">
              <w:rPr>
                <w:kern w:val="0"/>
                <w:vertAlign w:val="superscript"/>
              </w:rPr>
              <w:t>3</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14:paraId="65397C61" w14:textId="77777777" w:rsidR="00D6763F" w:rsidRPr="00365A6B" w:rsidRDefault="00D6763F" w:rsidP="00017F21">
            <w:pPr>
              <w:snapToGrid w:val="0"/>
              <w:spacing w:line="360" w:lineRule="exact"/>
              <w:jc w:val="center"/>
              <w:rPr>
                <w:kern w:val="0"/>
              </w:rPr>
            </w:pPr>
            <w:r w:rsidRPr="00365A6B">
              <w:rPr>
                <w:kern w:val="0"/>
              </w:rPr>
              <w:t>《环境空气质量标准》</w:t>
            </w:r>
            <w:r w:rsidRPr="00365A6B">
              <w:rPr>
                <w:kern w:val="0"/>
              </w:rPr>
              <w:t>(GB3095-2012)</w:t>
            </w:r>
            <w:r w:rsidRPr="00365A6B">
              <w:rPr>
                <w:kern w:val="0"/>
              </w:rPr>
              <w:t>二级标准</w:t>
            </w:r>
            <w:r w:rsidRPr="00365A6B">
              <w:t>及其修改单（生态环境部公告</w:t>
            </w:r>
            <w:r w:rsidRPr="00365A6B">
              <w:t>2018</w:t>
            </w:r>
            <w:r w:rsidRPr="00365A6B">
              <w:t>年第</w:t>
            </w:r>
            <w:r w:rsidRPr="00365A6B">
              <w:t>29</w:t>
            </w:r>
            <w:r w:rsidRPr="00365A6B">
              <w:t>号）</w:t>
            </w:r>
          </w:p>
        </w:tc>
      </w:tr>
      <w:tr w:rsidR="00365A6B" w:rsidRPr="00365A6B" w14:paraId="1900C393" w14:textId="77777777" w:rsidTr="00D6763F">
        <w:trPr>
          <w:trHeight w:val="20"/>
          <w:jc w:val="center"/>
        </w:trPr>
        <w:tc>
          <w:tcPr>
            <w:tcW w:w="356" w:type="pct"/>
            <w:vMerge/>
            <w:tcBorders>
              <w:top w:val="single" w:sz="4" w:space="0" w:color="auto"/>
              <w:left w:val="single" w:sz="4" w:space="0" w:color="auto"/>
              <w:bottom w:val="single" w:sz="4" w:space="0" w:color="auto"/>
              <w:right w:val="single" w:sz="4" w:space="0" w:color="auto"/>
            </w:tcBorders>
            <w:vAlign w:val="center"/>
          </w:tcPr>
          <w:p w14:paraId="74D31361" w14:textId="77777777" w:rsidR="00D6763F" w:rsidRPr="00365A6B" w:rsidRDefault="00D6763F" w:rsidP="00017F21">
            <w:pPr>
              <w:snapToGrid w:val="0"/>
              <w:spacing w:line="360" w:lineRule="exact"/>
              <w:jc w:val="center"/>
              <w:rPr>
                <w:kern w:val="0"/>
              </w:rPr>
            </w:pPr>
          </w:p>
        </w:tc>
        <w:tc>
          <w:tcPr>
            <w:tcW w:w="763" w:type="pct"/>
            <w:vMerge/>
            <w:tcBorders>
              <w:top w:val="single" w:sz="4" w:space="0" w:color="auto"/>
              <w:left w:val="single" w:sz="4" w:space="0" w:color="auto"/>
              <w:bottom w:val="single" w:sz="4" w:space="0" w:color="auto"/>
              <w:right w:val="single" w:sz="4" w:space="0" w:color="auto"/>
            </w:tcBorders>
            <w:vAlign w:val="center"/>
          </w:tcPr>
          <w:p w14:paraId="609B7995" w14:textId="77777777" w:rsidR="00D6763F" w:rsidRPr="00365A6B" w:rsidRDefault="00D6763F" w:rsidP="00017F21">
            <w:pPr>
              <w:snapToGrid w:val="0"/>
              <w:spacing w:line="360" w:lineRule="exact"/>
              <w:jc w:val="center"/>
              <w:rPr>
                <w:kern w:val="0"/>
              </w:rPr>
            </w:pPr>
          </w:p>
        </w:tc>
        <w:tc>
          <w:tcPr>
            <w:tcW w:w="1187" w:type="pct"/>
            <w:tcBorders>
              <w:top w:val="single" w:sz="4" w:space="0" w:color="auto"/>
              <w:left w:val="single" w:sz="4" w:space="0" w:color="auto"/>
              <w:bottom w:val="single" w:sz="4" w:space="0" w:color="auto"/>
              <w:right w:val="single" w:sz="4" w:space="0" w:color="auto"/>
            </w:tcBorders>
            <w:vAlign w:val="center"/>
          </w:tcPr>
          <w:p w14:paraId="47942105" w14:textId="77777777" w:rsidR="00D6763F" w:rsidRPr="00365A6B" w:rsidRDefault="00D6763F" w:rsidP="00017F21">
            <w:pPr>
              <w:snapToGrid w:val="0"/>
              <w:spacing w:line="360" w:lineRule="exact"/>
              <w:jc w:val="center"/>
              <w:rPr>
                <w:kern w:val="0"/>
              </w:rPr>
            </w:pPr>
            <w:r w:rsidRPr="00365A6B">
              <w:rPr>
                <w:kern w:val="0"/>
              </w:rPr>
              <w:t>24</w:t>
            </w:r>
            <w:r w:rsidRPr="00365A6B">
              <w:rPr>
                <w:kern w:val="0"/>
              </w:rPr>
              <w:t>小时平均</w:t>
            </w:r>
          </w:p>
        </w:tc>
        <w:tc>
          <w:tcPr>
            <w:tcW w:w="508" w:type="pct"/>
            <w:tcBorders>
              <w:top w:val="single" w:sz="4" w:space="0" w:color="auto"/>
              <w:left w:val="single" w:sz="4" w:space="0" w:color="auto"/>
              <w:bottom w:val="single" w:sz="4" w:space="0" w:color="auto"/>
              <w:right w:val="single" w:sz="4" w:space="0" w:color="auto"/>
            </w:tcBorders>
            <w:vAlign w:val="center"/>
          </w:tcPr>
          <w:p w14:paraId="18C39921" w14:textId="77777777" w:rsidR="00D6763F" w:rsidRPr="00365A6B" w:rsidRDefault="00D6763F" w:rsidP="00017F21">
            <w:pPr>
              <w:snapToGrid w:val="0"/>
              <w:spacing w:line="360" w:lineRule="exact"/>
              <w:jc w:val="center"/>
              <w:rPr>
                <w:kern w:val="0"/>
              </w:rPr>
            </w:pPr>
            <w:r w:rsidRPr="00365A6B">
              <w:rPr>
                <w:kern w:val="0"/>
              </w:rPr>
              <w:t>150</w:t>
            </w:r>
          </w:p>
        </w:tc>
        <w:tc>
          <w:tcPr>
            <w:tcW w:w="509" w:type="pct"/>
            <w:vMerge/>
            <w:tcBorders>
              <w:top w:val="single" w:sz="4" w:space="0" w:color="auto"/>
              <w:left w:val="single" w:sz="4" w:space="0" w:color="auto"/>
              <w:bottom w:val="single" w:sz="4" w:space="0" w:color="auto"/>
              <w:right w:val="single" w:sz="4" w:space="0" w:color="auto"/>
            </w:tcBorders>
            <w:vAlign w:val="center"/>
          </w:tcPr>
          <w:p w14:paraId="22D65870" w14:textId="77777777" w:rsidR="00D6763F" w:rsidRPr="00365A6B" w:rsidRDefault="00D6763F" w:rsidP="00017F21">
            <w:pPr>
              <w:snapToGrid w:val="0"/>
              <w:spacing w:line="360" w:lineRule="exact"/>
              <w:jc w:val="center"/>
              <w:rPr>
                <w:kern w:val="0"/>
              </w:rPr>
            </w:pPr>
          </w:p>
        </w:tc>
        <w:tc>
          <w:tcPr>
            <w:tcW w:w="1677" w:type="pct"/>
            <w:vMerge/>
            <w:tcBorders>
              <w:top w:val="single" w:sz="4" w:space="0" w:color="auto"/>
              <w:left w:val="single" w:sz="4" w:space="0" w:color="auto"/>
              <w:bottom w:val="single" w:sz="4" w:space="0" w:color="auto"/>
              <w:right w:val="single" w:sz="4" w:space="0" w:color="auto"/>
            </w:tcBorders>
            <w:vAlign w:val="center"/>
          </w:tcPr>
          <w:p w14:paraId="140B852D" w14:textId="77777777" w:rsidR="00D6763F" w:rsidRPr="00365A6B" w:rsidRDefault="00D6763F" w:rsidP="00017F21">
            <w:pPr>
              <w:snapToGrid w:val="0"/>
              <w:spacing w:line="360" w:lineRule="exact"/>
              <w:jc w:val="center"/>
              <w:rPr>
                <w:kern w:val="0"/>
              </w:rPr>
            </w:pPr>
          </w:p>
        </w:tc>
      </w:tr>
      <w:tr w:rsidR="00365A6B" w:rsidRPr="00365A6B" w14:paraId="463C06F2" w14:textId="77777777" w:rsidTr="00D6763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5BA908" w14:textId="77777777" w:rsidR="00D6763F" w:rsidRPr="00365A6B" w:rsidRDefault="00D6763F" w:rsidP="00017F21">
            <w:pPr>
              <w:widowControl/>
              <w:snapToGrid w:val="0"/>
              <w:spacing w:line="360" w:lineRule="exact"/>
              <w:jc w:val="center"/>
              <w:rPr>
                <w:kern w:val="0"/>
              </w:rPr>
            </w:pPr>
          </w:p>
        </w:tc>
        <w:tc>
          <w:tcPr>
            <w:tcW w:w="763" w:type="pct"/>
            <w:vMerge/>
            <w:tcBorders>
              <w:top w:val="single" w:sz="4" w:space="0" w:color="auto"/>
              <w:left w:val="single" w:sz="4" w:space="0" w:color="auto"/>
              <w:bottom w:val="single" w:sz="4" w:space="0" w:color="auto"/>
              <w:right w:val="single" w:sz="4" w:space="0" w:color="auto"/>
            </w:tcBorders>
            <w:vAlign w:val="center"/>
            <w:hideMark/>
          </w:tcPr>
          <w:p w14:paraId="50706E73" w14:textId="77777777" w:rsidR="00D6763F" w:rsidRPr="00365A6B" w:rsidRDefault="00D6763F" w:rsidP="00017F21">
            <w:pPr>
              <w:widowControl/>
              <w:snapToGrid w:val="0"/>
              <w:spacing w:line="360" w:lineRule="exact"/>
              <w:jc w:val="center"/>
              <w:rPr>
                <w:kern w:val="0"/>
              </w:rPr>
            </w:pPr>
          </w:p>
        </w:tc>
        <w:tc>
          <w:tcPr>
            <w:tcW w:w="1187" w:type="pct"/>
            <w:tcBorders>
              <w:top w:val="single" w:sz="4" w:space="0" w:color="auto"/>
              <w:left w:val="single" w:sz="4" w:space="0" w:color="auto"/>
              <w:bottom w:val="single" w:sz="4" w:space="0" w:color="auto"/>
              <w:right w:val="single" w:sz="4" w:space="0" w:color="auto"/>
            </w:tcBorders>
            <w:vAlign w:val="center"/>
            <w:hideMark/>
          </w:tcPr>
          <w:p w14:paraId="044A03C1" w14:textId="77777777" w:rsidR="00D6763F" w:rsidRPr="00365A6B" w:rsidRDefault="00D6763F" w:rsidP="00017F21">
            <w:pPr>
              <w:snapToGrid w:val="0"/>
              <w:spacing w:line="360" w:lineRule="exact"/>
              <w:jc w:val="center"/>
              <w:rPr>
                <w:kern w:val="0"/>
              </w:rPr>
            </w:pPr>
            <w:r w:rsidRPr="00365A6B">
              <w:rPr>
                <w:kern w:val="0"/>
              </w:rPr>
              <w:t>1</w:t>
            </w:r>
            <w:r w:rsidRPr="00365A6B">
              <w:rPr>
                <w:kern w:val="0"/>
              </w:rPr>
              <w:t>小时平均</w:t>
            </w:r>
          </w:p>
        </w:tc>
        <w:tc>
          <w:tcPr>
            <w:tcW w:w="508" w:type="pct"/>
            <w:tcBorders>
              <w:top w:val="single" w:sz="4" w:space="0" w:color="auto"/>
              <w:left w:val="single" w:sz="4" w:space="0" w:color="auto"/>
              <w:bottom w:val="single" w:sz="4" w:space="0" w:color="auto"/>
              <w:right w:val="single" w:sz="4" w:space="0" w:color="auto"/>
            </w:tcBorders>
            <w:vAlign w:val="center"/>
            <w:hideMark/>
          </w:tcPr>
          <w:p w14:paraId="267EABA7" w14:textId="77777777" w:rsidR="00D6763F" w:rsidRPr="00365A6B" w:rsidRDefault="00D6763F" w:rsidP="00017F21">
            <w:pPr>
              <w:snapToGrid w:val="0"/>
              <w:spacing w:line="360" w:lineRule="exact"/>
              <w:jc w:val="center"/>
              <w:rPr>
                <w:kern w:val="0"/>
              </w:rPr>
            </w:pPr>
            <w:r w:rsidRPr="00365A6B">
              <w:rPr>
                <w:kern w:val="0"/>
              </w:rPr>
              <w:t>500</w:t>
            </w:r>
          </w:p>
        </w:tc>
        <w:tc>
          <w:tcPr>
            <w:tcW w:w="509" w:type="pct"/>
            <w:vMerge/>
            <w:tcBorders>
              <w:top w:val="single" w:sz="4" w:space="0" w:color="auto"/>
              <w:left w:val="single" w:sz="4" w:space="0" w:color="auto"/>
              <w:bottom w:val="single" w:sz="4" w:space="0" w:color="auto"/>
              <w:right w:val="single" w:sz="4" w:space="0" w:color="auto"/>
            </w:tcBorders>
            <w:vAlign w:val="center"/>
            <w:hideMark/>
          </w:tcPr>
          <w:p w14:paraId="648BE368" w14:textId="77777777" w:rsidR="00D6763F" w:rsidRPr="00365A6B" w:rsidRDefault="00D6763F" w:rsidP="00017F21">
            <w:pPr>
              <w:widowControl/>
              <w:snapToGrid w:val="0"/>
              <w:spacing w:line="360" w:lineRule="exact"/>
              <w:jc w:val="center"/>
              <w:rPr>
                <w:kern w:val="0"/>
              </w:rPr>
            </w:pPr>
          </w:p>
        </w:tc>
        <w:tc>
          <w:tcPr>
            <w:tcW w:w="1677" w:type="pct"/>
            <w:vMerge/>
            <w:tcBorders>
              <w:top w:val="single" w:sz="4" w:space="0" w:color="auto"/>
              <w:left w:val="single" w:sz="4" w:space="0" w:color="auto"/>
              <w:bottom w:val="single" w:sz="4" w:space="0" w:color="auto"/>
              <w:right w:val="single" w:sz="4" w:space="0" w:color="auto"/>
            </w:tcBorders>
            <w:vAlign w:val="center"/>
            <w:hideMark/>
          </w:tcPr>
          <w:p w14:paraId="65A00065" w14:textId="77777777" w:rsidR="00D6763F" w:rsidRPr="00365A6B" w:rsidRDefault="00D6763F" w:rsidP="00017F21">
            <w:pPr>
              <w:widowControl/>
              <w:snapToGrid w:val="0"/>
              <w:spacing w:line="360" w:lineRule="exact"/>
              <w:jc w:val="center"/>
              <w:rPr>
                <w:kern w:val="0"/>
              </w:rPr>
            </w:pPr>
          </w:p>
        </w:tc>
      </w:tr>
      <w:tr w:rsidR="00365A6B" w:rsidRPr="00365A6B" w14:paraId="6D4CC0DF" w14:textId="77777777" w:rsidTr="00D6763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E34D1B" w14:textId="77777777" w:rsidR="00D6763F" w:rsidRPr="00365A6B" w:rsidRDefault="00D6763F" w:rsidP="00017F21">
            <w:pPr>
              <w:widowControl/>
              <w:snapToGrid w:val="0"/>
              <w:spacing w:line="360" w:lineRule="exact"/>
              <w:jc w:val="center"/>
              <w:rPr>
                <w:kern w:val="0"/>
              </w:rPr>
            </w:pP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14:paraId="3611BA75" w14:textId="77777777" w:rsidR="00D6763F" w:rsidRPr="00365A6B" w:rsidRDefault="00D6763F" w:rsidP="00017F21">
            <w:pPr>
              <w:snapToGrid w:val="0"/>
              <w:spacing w:line="360" w:lineRule="exact"/>
              <w:jc w:val="center"/>
              <w:rPr>
                <w:kern w:val="0"/>
              </w:rPr>
            </w:pPr>
            <w:r w:rsidRPr="00365A6B">
              <w:rPr>
                <w:kern w:val="0"/>
              </w:rPr>
              <w:t>NO</w:t>
            </w:r>
            <w:r w:rsidRPr="00365A6B">
              <w:rPr>
                <w:kern w:val="0"/>
                <w:vertAlign w:val="subscript"/>
              </w:rPr>
              <w:t>2</w:t>
            </w:r>
          </w:p>
        </w:tc>
        <w:tc>
          <w:tcPr>
            <w:tcW w:w="1187" w:type="pct"/>
            <w:tcBorders>
              <w:top w:val="single" w:sz="4" w:space="0" w:color="auto"/>
              <w:left w:val="single" w:sz="4" w:space="0" w:color="auto"/>
              <w:bottom w:val="single" w:sz="4" w:space="0" w:color="auto"/>
              <w:right w:val="single" w:sz="4" w:space="0" w:color="auto"/>
            </w:tcBorders>
            <w:vAlign w:val="center"/>
          </w:tcPr>
          <w:p w14:paraId="612AF670" w14:textId="77777777" w:rsidR="00D6763F" w:rsidRPr="00365A6B" w:rsidRDefault="00D6763F" w:rsidP="00017F21">
            <w:pPr>
              <w:snapToGrid w:val="0"/>
              <w:spacing w:line="360" w:lineRule="exact"/>
              <w:jc w:val="center"/>
              <w:rPr>
                <w:kern w:val="0"/>
              </w:rPr>
            </w:pPr>
            <w:r w:rsidRPr="00365A6B">
              <w:rPr>
                <w:kern w:val="0"/>
              </w:rPr>
              <w:t>年平均</w:t>
            </w:r>
          </w:p>
        </w:tc>
        <w:tc>
          <w:tcPr>
            <w:tcW w:w="508" w:type="pct"/>
            <w:tcBorders>
              <w:top w:val="single" w:sz="4" w:space="0" w:color="auto"/>
              <w:left w:val="single" w:sz="4" w:space="0" w:color="auto"/>
              <w:bottom w:val="single" w:sz="4" w:space="0" w:color="auto"/>
              <w:right w:val="single" w:sz="4" w:space="0" w:color="auto"/>
            </w:tcBorders>
            <w:vAlign w:val="center"/>
          </w:tcPr>
          <w:p w14:paraId="483D2205" w14:textId="77777777" w:rsidR="00D6763F" w:rsidRPr="00365A6B" w:rsidRDefault="00D6763F" w:rsidP="00017F21">
            <w:pPr>
              <w:snapToGrid w:val="0"/>
              <w:spacing w:line="360" w:lineRule="exact"/>
              <w:jc w:val="center"/>
              <w:rPr>
                <w:kern w:val="0"/>
              </w:rPr>
            </w:pPr>
            <w:r w:rsidRPr="00365A6B">
              <w:rPr>
                <w:kern w:val="0"/>
              </w:rPr>
              <w:t>40</w:t>
            </w:r>
          </w:p>
        </w:tc>
        <w:tc>
          <w:tcPr>
            <w:tcW w:w="509" w:type="pct"/>
            <w:vMerge/>
            <w:tcBorders>
              <w:top w:val="single" w:sz="4" w:space="0" w:color="auto"/>
              <w:left w:val="single" w:sz="4" w:space="0" w:color="auto"/>
              <w:bottom w:val="single" w:sz="4" w:space="0" w:color="auto"/>
              <w:right w:val="single" w:sz="4" w:space="0" w:color="auto"/>
            </w:tcBorders>
            <w:vAlign w:val="center"/>
            <w:hideMark/>
          </w:tcPr>
          <w:p w14:paraId="6C4EF2E7" w14:textId="77777777" w:rsidR="00D6763F" w:rsidRPr="00365A6B" w:rsidRDefault="00D6763F" w:rsidP="00017F21">
            <w:pPr>
              <w:widowControl/>
              <w:snapToGrid w:val="0"/>
              <w:spacing w:line="360" w:lineRule="exact"/>
              <w:jc w:val="center"/>
              <w:rPr>
                <w:kern w:val="0"/>
              </w:rPr>
            </w:pPr>
          </w:p>
        </w:tc>
        <w:tc>
          <w:tcPr>
            <w:tcW w:w="1677" w:type="pct"/>
            <w:vMerge/>
            <w:tcBorders>
              <w:top w:val="single" w:sz="4" w:space="0" w:color="auto"/>
              <w:left w:val="single" w:sz="4" w:space="0" w:color="auto"/>
              <w:bottom w:val="single" w:sz="4" w:space="0" w:color="auto"/>
              <w:right w:val="single" w:sz="4" w:space="0" w:color="auto"/>
            </w:tcBorders>
            <w:vAlign w:val="center"/>
            <w:hideMark/>
          </w:tcPr>
          <w:p w14:paraId="2BC986FF" w14:textId="77777777" w:rsidR="00D6763F" w:rsidRPr="00365A6B" w:rsidRDefault="00D6763F" w:rsidP="00017F21">
            <w:pPr>
              <w:widowControl/>
              <w:snapToGrid w:val="0"/>
              <w:spacing w:line="360" w:lineRule="exact"/>
              <w:jc w:val="center"/>
              <w:rPr>
                <w:kern w:val="0"/>
              </w:rPr>
            </w:pPr>
          </w:p>
        </w:tc>
      </w:tr>
      <w:tr w:rsidR="00365A6B" w:rsidRPr="00365A6B" w14:paraId="39C596D7" w14:textId="77777777" w:rsidTr="00D6763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4901BDB" w14:textId="77777777" w:rsidR="00D6763F" w:rsidRPr="00365A6B" w:rsidRDefault="00D6763F" w:rsidP="00017F21">
            <w:pPr>
              <w:widowControl/>
              <w:snapToGrid w:val="0"/>
              <w:spacing w:line="360" w:lineRule="exact"/>
              <w:jc w:val="center"/>
              <w:rPr>
                <w:kern w:val="0"/>
              </w:rPr>
            </w:pPr>
          </w:p>
        </w:tc>
        <w:tc>
          <w:tcPr>
            <w:tcW w:w="763" w:type="pct"/>
            <w:vMerge/>
            <w:tcBorders>
              <w:top w:val="single" w:sz="4" w:space="0" w:color="auto"/>
              <w:left w:val="single" w:sz="4" w:space="0" w:color="auto"/>
              <w:bottom w:val="single" w:sz="4" w:space="0" w:color="auto"/>
              <w:right w:val="single" w:sz="4" w:space="0" w:color="auto"/>
            </w:tcBorders>
            <w:vAlign w:val="center"/>
          </w:tcPr>
          <w:p w14:paraId="17896951" w14:textId="77777777" w:rsidR="00D6763F" w:rsidRPr="00365A6B" w:rsidRDefault="00D6763F" w:rsidP="00017F21">
            <w:pPr>
              <w:snapToGrid w:val="0"/>
              <w:spacing w:line="360" w:lineRule="exact"/>
              <w:jc w:val="center"/>
              <w:rPr>
                <w:kern w:val="0"/>
              </w:rPr>
            </w:pPr>
          </w:p>
        </w:tc>
        <w:tc>
          <w:tcPr>
            <w:tcW w:w="1187" w:type="pct"/>
            <w:tcBorders>
              <w:top w:val="single" w:sz="4" w:space="0" w:color="auto"/>
              <w:left w:val="single" w:sz="4" w:space="0" w:color="auto"/>
              <w:bottom w:val="single" w:sz="4" w:space="0" w:color="auto"/>
              <w:right w:val="single" w:sz="4" w:space="0" w:color="auto"/>
            </w:tcBorders>
            <w:vAlign w:val="center"/>
          </w:tcPr>
          <w:p w14:paraId="0D9A0A37" w14:textId="77777777" w:rsidR="00D6763F" w:rsidRPr="00365A6B" w:rsidRDefault="00D6763F" w:rsidP="00017F21">
            <w:pPr>
              <w:snapToGrid w:val="0"/>
              <w:spacing w:line="360" w:lineRule="exact"/>
              <w:jc w:val="center"/>
              <w:rPr>
                <w:kern w:val="0"/>
              </w:rPr>
            </w:pPr>
            <w:r w:rsidRPr="00365A6B">
              <w:rPr>
                <w:kern w:val="0"/>
              </w:rPr>
              <w:t>24</w:t>
            </w:r>
            <w:r w:rsidRPr="00365A6B">
              <w:rPr>
                <w:kern w:val="0"/>
              </w:rPr>
              <w:t>小时平均</w:t>
            </w:r>
          </w:p>
        </w:tc>
        <w:tc>
          <w:tcPr>
            <w:tcW w:w="508" w:type="pct"/>
            <w:tcBorders>
              <w:top w:val="single" w:sz="4" w:space="0" w:color="auto"/>
              <w:left w:val="single" w:sz="4" w:space="0" w:color="auto"/>
              <w:bottom w:val="single" w:sz="4" w:space="0" w:color="auto"/>
              <w:right w:val="single" w:sz="4" w:space="0" w:color="auto"/>
            </w:tcBorders>
            <w:vAlign w:val="center"/>
          </w:tcPr>
          <w:p w14:paraId="6986A5E3" w14:textId="77777777" w:rsidR="00D6763F" w:rsidRPr="00365A6B" w:rsidRDefault="00D6763F" w:rsidP="00017F21">
            <w:pPr>
              <w:snapToGrid w:val="0"/>
              <w:spacing w:line="360" w:lineRule="exact"/>
              <w:jc w:val="center"/>
              <w:rPr>
                <w:kern w:val="0"/>
              </w:rPr>
            </w:pPr>
            <w:r w:rsidRPr="00365A6B">
              <w:rPr>
                <w:kern w:val="0"/>
              </w:rPr>
              <w:t>80</w:t>
            </w:r>
          </w:p>
        </w:tc>
        <w:tc>
          <w:tcPr>
            <w:tcW w:w="509" w:type="pct"/>
            <w:vMerge/>
            <w:tcBorders>
              <w:top w:val="single" w:sz="4" w:space="0" w:color="auto"/>
              <w:left w:val="single" w:sz="4" w:space="0" w:color="auto"/>
              <w:bottom w:val="single" w:sz="4" w:space="0" w:color="auto"/>
              <w:right w:val="single" w:sz="4" w:space="0" w:color="auto"/>
            </w:tcBorders>
            <w:vAlign w:val="center"/>
          </w:tcPr>
          <w:p w14:paraId="6D96E15C" w14:textId="77777777" w:rsidR="00D6763F" w:rsidRPr="00365A6B" w:rsidRDefault="00D6763F" w:rsidP="00017F21">
            <w:pPr>
              <w:widowControl/>
              <w:snapToGrid w:val="0"/>
              <w:spacing w:line="360" w:lineRule="exact"/>
              <w:jc w:val="center"/>
              <w:rPr>
                <w:kern w:val="0"/>
              </w:rPr>
            </w:pPr>
          </w:p>
        </w:tc>
        <w:tc>
          <w:tcPr>
            <w:tcW w:w="1677" w:type="pct"/>
            <w:vMerge/>
            <w:tcBorders>
              <w:top w:val="single" w:sz="4" w:space="0" w:color="auto"/>
              <w:left w:val="single" w:sz="4" w:space="0" w:color="auto"/>
              <w:bottom w:val="single" w:sz="4" w:space="0" w:color="auto"/>
              <w:right w:val="single" w:sz="4" w:space="0" w:color="auto"/>
            </w:tcBorders>
            <w:vAlign w:val="center"/>
          </w:tcPr>
          <w:p w14:paraId="505075D7" w14:textId="77777777" w:rsidR="00D6763F" w:rsidRPr="00365A6B" w:rsidRDefault="00D6763F" w:rsidP="00017F21">
            <w:pPr>
              <w:widowControl/>
              <w:snapToGrid w:val="0"/>
              <w:spacing w:line="360" w:lineRule="exact"/>
              <w:jc w:val="center"/>
              <w:rPr>
                <w:kern w:val="0"/>
              </w:rPr>
            </w:pPr>
          </w:p>
        </w:tc>
      </w:tr>
      <w:tr w:rsidR="00365A6B" w:rsidRPr="00365A6B" w14:paraId="104DE0A2" w14:textId="77777777" w:rsidTr="00D6763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3898DC" w14:textId="77777777" w:rsidR="00D6763F" w:rsidRPr="00365A6B" w:rsidRDefault="00D6763F" w:rsidP="00017F21">
            <w:pPr>
              <w:widowControl/>
              <w:snapToGrid w:val="0"/>
              <w:spacing w:line="360" w:lineRule="exact"/>
              <w:jc w:val="center"/>
              <w:rPr>
                <w:kern w:val="0"/>
              </w:rPr>
            </w:pPr>
          </w:p>
        </w:tc>
        <w:tc>
          <w:tcPr>
            <w:tcW w:w="763" w:type="pct"/>
            <w:vMerge/>
            <w:tcBorders>
              <w:top w:val="single" w:sz="4" w:space="0" w:color="auto"/>
              <w:left w:val="single" w:sz="4" w:space="0" w:color="auto"/>
              <w:bottom w:val="single" w:sz="4" w:space="0" w:color="auto"/>
              <w:right w:val="single" w:sz="4" w:space="0" w:color="auto"/>
            </w:tcBorders>
            <w:vAlign w:val="center"/>
            <w:hideMark/>
          </w:tcPr>
          <w:p w14:paraId="524D1932" w14:textId="77777777" w:rsidR="00D6763F" w:rsidRPr="00365A6B" w:rsidRDefault="00D6763F" w:rsidP="00017F21">
            <w:pPr>
              <w:widowControl/>
              <w:snapToGrid w:val="0"/>
              <w:spacing w:line="360" w:lineRule="exact"/>
              <w:jc w:val="center"/>
              <w:rPr>
                <w:kern w:val="0"/>
              </w:rPr>
            </w:pPr>
          </w:p>
        </w:tc>
        <w:tc>
          <w:tcPr>
            <w:tcW w:w="1187" w:type="pct"/>
            <w:tcBorders>
              <w:top w:val="single" w:sz="4" w:space="0" w:color="auto"/>
              <w:left w:val="single" w:sz="4" w:space="0" w:color="auto"/>
              <w:bottom w:val="single" w:sz="4" w:space="0" w:color="auto"/>
              <w:right w:val="single" w:sz="4" w:space="0" w:color="auto"/>
            </w:tcBorders>
            <w:vAlign w:val="center"/>
            <w:hideMark/>
          </w:tcPr>
          <w:p w14:paraId="72CC74F1" w14:textId="77777777" w:rsidR="00D6763F" w:rsidRPr="00365A6B" w:rsidRDefault="00D6763F" w:rsidP="00017F21">
            <w:pPr>
              <w:snapToGrid w:val="0"/>
              <w:spacing w:line="360" w:lineRule="exact"/>
              <w:jc w:val="center"/>
              <w:rPr>
                <w:kern w:val="0"/>
              </w:rPr>
            </w:pPr>
            <w:r w:rsidRPr="00365A6B">
              <w:rPr>
                <w:kern w:val="0"/>
              </w:rPr>
              <w:t>1</w:t>
            </w:r>
            <w:r w:rsidRPr="00365A6B">
              <w:rPr>
                <w:kern w:val="0"/>
              </w:rPr>
              <w:t>小时平均</w:t>
            </w:r>
          </w:p>
        </w:tc>
        <w:tc>
          <w:tcPr>
            <w:tcW w:w="508" w:type="pct"/>
            <w:tcBorders>
              <w:top w:val="single" w:sz="4" w:space="0" w:color="auto"/>
              <w:left w:val="single" w:sz="4" w:space="0" w:color="auto"/>
              <w:bottom w:val="single" w:sz="4" w:space="0" w:color="auto"/>
              <w:right w:val="single" w:sz="4" w:space="0" w:color="auto"/>
            </w:tcBorders>
            <w:vAlign w:val="center"/>
            <w:hideMark/>
          </w:tcPr>
          <w:p w14:paraId="28AF4354" w14:textId="77777777" w:rsidR="00D6763F" w:rsidRPr="00365A6B" w:rsidRDefault="00D6763F" w:rsidP="00017F21">
            <w:pPr>
              <w:snapToGrid w:val="0"/>
              <w:spacing w:line="360" w:lineRule="exact"/>
              <w:jc w:val="center"/>
              <w:rPr>
                <w:kern w:val="0"/>
              </w:rPr>
            </w:pPr>
            <w:r w:rsidRPr="00365A6B">
              <w:rPr>
                <w:kern w:val="0"/>
              </w:rPr>
              <w:t>200</w:t>
            </w:r>
          </w:p>
        </w:tc>
        <w:tc>
          <w:tcPr>
            <w:tcW w:w="509" w:type="pct"/>
            <w:vMerge/>
            <w:tcBorders>
              <w:top w:val="single" w:sz="4" w:space="0" w:color="auto"/>
              <w:left w:val="single" w:sz="4" w:space="0" w:color="auto"/>
              <w:bottom w:val="single" w:sz="4" w:space="0" w:color="auto"/>
              <w:right w:val="single" w:sz="4" w:space="0" w:color="auto"/>
            </w:tcBorders>
            <w:vAlign w:val="center"/>
            <w:hideMark/>
          </w:tcPr>
          <w:p w14:paraId="66B6B811" w14:textId="77777777" w:rsidR="00D6763F" w:rsidRPr="00365A6B" w:rsidRDefault="00D6763F" w:rsidP="00017F21">
            <w:pPr>
              <w:widowControl/>
              <w:snapToGrid w:val="0"/>
              <w:spacing w:line="360" w:lineRule="exact"/>
              <w:jc w:val="center"/>
              <w:rPr>
                <w:kern w:val="0"/>
              </w:rPr>
            </w:pPr>
          </w:p>
        </w:tc>
        <w:tc>
          <w:tcPr>
            <w:tcW w:w="1677" w:type="pct"/>
            <w:vMerge/>
            <w:tcBorders>
              <w:top w:val="single" w:sz="4" w:space="0" w:color="auto"/>
              <w:left w:val="single" w:sz="4" w:space="0" w:color="auto"/>
              <w:bottom w:val="single" w:sz="4" w:space="0" w:color="auto"/>
              <w:right w:val="single" w:sz="4" w:space="0" w:color="auto"/>
            </w:tcBorders>
            <w:vAlign w:val="center"/>
            <w:hideMark/>
          </w:tcPr>
          <w:p w14:paraId="0AC05A1E" w14:textId="77777777" w:rsidR="00D6763F" w:rsidRPr="00365A6B" w:rsidRDefault="00D6763F" w:rsidP="00017F21">
            <w:pPr>
              <w:widowControl/>
              <w:snapToGrid w:val="0"/>
              <w:spacing w:line="360" w:lineRule="exact"/>
              <w:jc w:val="center"/>
              <w:rPr>
                <w:kern w:val="0"/>
              </w:rPr>
            </w:pPr>
          </w:p>
        </w:tc>
      </w:tr>
      <w:tr w:rsidR="00365A6B" w:rsidRPr="00365A6B" w14:paraId="20BDC321" w14:textId="77777777" w:rsidTr="00D6763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AF4F04" w14:textId="77777777" w:rsidR="00D6763F" w:rsidRPr="00365A6B" w:rsidRDefault="00D6763F" w:rsidP="00017F21">
            <w:pPr>
              <w:widowControl/>
              <w:snapToGrid w:val="0"/>
              <w:spacing w:line="360" w:lineRule="exact"/>
              <w:jc w:val="center"/>
              <w:rPr>
                <w:kern w:val="0"/>
              </w:rPr>
            </w:pPr>
          </w:p>
        </w:tc>
        <w:tc>
          <w:tcPr>
            <w:tcW w:w="763" w:type="pct"/>
            <w:vMerge w:val="restart"/>
            <w:tcBorders>
              <w:top w:val="single" w:sz="4" w:space="0" w:color="auto"/>
              <w:left w:val="single" w:sz="4" w:space="0" w:color="auto"/>
              <w:right w:val="single" w:sz="4" w:space="0" w:color="auto"/>
            </w:tcBorders>
            <w:vAlign w:val="center"/>
            <w:hideMark/>
          </w:tcPr>
          <w:p w14:paraId="5E770DB7" w14:textId="77777777" w:rsidR="00D6763F" w:rsidRPr="00365A6B" w:rsidRDefault="00D6763F" w:rsidP="00017F21">
            <w:pPr>
              <w:snapToGrid w:val="0"/>
              <w:spacing w:line="360" w:lineRule="exact"/>
              <w:jc w:val="center"/>
              <w:rPr>
                <w:kern w:val="0"/>
              </w:rPr>
            </w:pPr>
            <w:r w:rsidRPr="00365A6B">
              <w:rPr>
                <w:kern w:val="0"/>
              </w:rPr>
              <w:t>PM</w:t>
            </w:r>
            <w:r w:rsidRPr="00365A6B">
              <w:rPr>
                <w:kern w:val="0"/>
                <w:vertAlign w:val="subscript"/>
              </w:rPr>
              <w:t>10</w:t>
            </w:r>
          </w:p>
        </w:tc>
        <w:tc>
          <w:tcPr>
            <w:tcW w:w="1187" w:type="pct"/>
            <w:tcBorders>
              <w:top w:val="single" w:sz="4" w:space="0" w:color="auto"/>
              <w:left w:val="single" w:sz="4" w:space="0" w:color="auto"/>
              <w:bottom w:val="single" w:sz="4" w:space="0" w:color="auto"/>
              <w:right w:val="single" w:sz="4" w:space="0" w:color="auto"/>
            </w:tcBorders>
            <w:vAlign w:val="center"/>
          </w:tcPr>
          <w:p w14:paraId="18560757" w14:textId="77777777" w:rsidR="00D6763F" w:rsidRPr="00365A6B" w:rsidRDefault="00D6763F" w:rsidP="00017F21">
            <w:pPr>
              <w:snapToGrid w:val="0"/>
              <w:spacing w:line="360" w:lineRule="exact"/>
              <w:jc w:val="center"/>
              <w:rPr>
                <w:kern w:val="0"/>
              </w:rPr>
            </w:pPr>
            <w:r w:rsidRPr="00365A6B">
              <w:rPr>
                <w:kern w:val="0"/>
              </w:rPr>
              <w:t>年平均</w:t>
            </w:r>
          </w:p>
        </w:tc>
        <w:tc>
          <w:tcPr>
            <w:tcW w:w="508" w:type="pct"/>
            <w:tcBorders>
              <w:top w:val="single" w:sz="4" w:space="0" w:color="auto"/>
              <w:left w:val="single" w:sz="4" w:space="0" w:color="auto"/>
              <w:bottom w:val="single" w:sz="4" w:space="0" w:color="auto"/>
              <w:right w:val="single" w:sz="4" w:space="0" w:color="auto"/>
            </w:tcBorders>
            <w:vAlign w:val="center"/>
          </w:tcPr>
          <w:p w14:paraId="376450A0" w14:textId="77777777" w:rsidR="00D6763F" w:rsidRPr="00365A6B" w:rsidRDefault="00D6763F" w:rsidP="00017F21">
            <w:pPr>
              <w:snapToGrid w:val="0"/>
              <w:spacing w:line="360" w:lineRule="exact"/>
              <w:jc w:val="center"/>
              <w:rPr>
                <w:kern w:val="0"/>
              </w:rPr>
            </w:pPr>
            <w:r w:rsidRPr="00365A6B">
              <w:rPr>
                <w:kern w:val="0"/>
              </w:rPr>
              <w:t>70</w:t>
            </w:r>
          </w:p>
        </w:tc>
        <w:tc>
          <w:tcPr>
            <w:tcW w:w="509" w:type="pct"/>
            <w:vMerge/>
            <w:tcBorders>
              <w:top w:val="single" w:sz="4" w:space="0" w:color="auto"/>
              <w:left w:val="single" w:sz="4" w:space="0" w:color="auto"/>
              <w:bottom w:val="single" w:sz="4" w:space="0" w:color="auto"/>
              <w:right w:val="single" w:sz="4" w:space="0" w:color="auto"/>
            </w:tcBorders>
            <w:vAlign w:val="center"/>
            <w:hideMark/>
          </w:tcPr>
          <w:p w14:paraId="1E75D08F" w14:textId="77777777" w:rsidR="00D6763F" w:rsidRPr="00365A6B" w:rsidRDefault="00D6763F" w:rsidP="00017F21">
            <w:pPr>
              <w:widowControl/>
              <w:snapToGrid w:val="0"/>
              <w:spacing w:line="360" w:lineRule="exact"/>
              <w:jc w:val="center"/>
              <w:rPr>
                <w:kern w:val="0"/>
              </w:rPr>
            </w:pPr>
          </w:p>
        </w:tc>
        <w:tc>
          <w:tcPr>
            <w:tcW w:w="1677" w:type="pct"/>
            <w:vMerge/>
            <w:tcBorders>
              <w:top w:val="single" w:sz="4" w:space="0" w:color="auto"/>
              <w:left w:val="single" w:sz="4" w:space="0" w:color="auto"/>
              <w:bottom w:val="single" w:sz="4" w:space="0" w:color="auto"/>
              <w:right w:val="single" w:sz="4" w:space="0" w:color="auto"/>
            </w:tcBorders>
            <w:vAlign w:val="center"/>
            <w:hideMark/>
          </w:tcPr>
          <w:p w14:paraId="28CECDE6" w14:textId="77777777" w:rsidR="00D6763F" w:rsidRPr="00365A6B" w:rsidRDefault="00D6763F" w:rsidP="00017F21">
            <w:pPr>
              <w:widowControl/>
              <w:snapToGrid w:val="0"/>
              <w:spacing w:line="360" w:lineRule="exact"/>
              <w:jc w:val="center"/>
              <w:rPr>
                <w:kern w:val="0"/>
              </w:rPr>
            </w:pPr>
          </w:p>
        </w:tc>
      </w:tr>
      <w:tr w:rsidR="00365A6B" w:rsidRPr="00365A6B" w14:paraId="09866D27" w14:textId="77777777" w:rsidTr="00D6763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AF382E9" w14:textId="77777777" w:rsidR="00D6763F" w:rsidRPr="00365A6B" w:rsidRDefault="00D6763F" w:rsidP="00017F21">
            <w:pPr>
              <w:widowControl/>
              <w:snapToGrid w:val="0"/>
              <w:spacing w:line="360" w:lineRule="exact"/>
              <w:jc w:val="center"/>
              <w:rPr>
                <w:kern w:val="0"/>
              </w:rPr>
            </w:pPr>
          </w:p>
        </w:tc>
        <w:tc>
          <w:tcPr>
            <w:tcW w:w="763" w:type="pct"/>
            <w:vMerge/>
            <w:tcBorders>
              <w:left w:val="single" w:sz="4" w:space="0" w:color="auto"/>
              <w:bottom w:val="single" w:sz="4" w:space="0" w:color="auto"/>
              <w:right w:val="single" w:sz="4" w:space="0" w:color="auto"/>
            </w:tcBorders>
            <w:vAlign w:val="center"/>
          </w:tcPr>
          <w:p w14:paraId="5AF1E7C7" w14:textId="77777777" w:rsidR="00D6763F" w:rsidRPr="00365A6B" w:rsidRDefault="00D6763F" w:rsidP="00017F21">
            <w:pPr>
              <w:snapToGrid w:val="0"/>
              <w:spacing w:line="360" w:lineRule="exact"/>
              <w:jc w:val="center"/>
              <w:rPr>
                <w:kern w:val="0"/>
              </w:rPr>
            </w:pPr>
          </w:p>
        </w:tc>
        <w:tc>
          <w:tcPr>
            <w:tcW w:w="1187" w:type="pct"/>
            <w:tcBorders>
              <w:top w:val="single" w:sz="4" w:space="0" w:color="auto"/>
              <w:left w:val="single" w:sz="4" w:space="0" w:color="auto"/>
              <w:bottom w:val="single" w:sz="4" w:space="0" w:color="auto"/>
              <w:right w:val="single" w:sz="4" w:space="0" w:color="auto"/>
            </w:tcBorders>
            <w:vAlign w:val="center"/>
          </w:tcPr>
          <w:p w14:paraId="0D55B3E8" w14:textId="77777777" w:rsidR="00D6763F" w:rsidRPr="00365A6B" w:rsidRDefault="00D6763F" w:rsidP="00017F21">
            <w:pPr>
              <w:snapToGrid w:val="0"/>
              <w:spacing w:line="360" w:lineRule="exact"/>
              <w:jc w:val="center"/>
              <w:rPr>
                <w:kern w:val="0"/>
              </w:rPr>
            </w:pPr>
            <w:r w:rsidRPr="00365A6B">
              <w:rPr>
                <w:kern w:val="0"/>
              </w:rPr>
              <w:t>24</w:t>
            </w:r>
            <w:r w:rsidRPr="00365A6B">
              <w:rPr>
                <w:kern w:val="0"/>
              </w:rPr>
              <w:t>小时平均</w:t>
            </w:r>
          </w:p>
        </w:tc>
        <w:tc>
          <w:tcPr>
            <w:tcW w:w="508" w:type="pct"/>
            <w:tcBorders>
              <w:top w:val="single" w:sz="4" w:space="0" w:color="auto"/>
              <w:left w:val="single" w:sz="4" w:space="0" w:color="auto"/>
              <w:bottom w:val="single" w:sz="4" w:space="0" w:color="auto"/>
              <w:right w:val="single" w:sz="4" w:space="0" w:color="auto"/>
            </w:tcBorders>
            <w:vAlign w:val="center"/>
          </w:tcPr>
          <w:p w14:paraId="2BE3935D" w14:textId="77777777" w:rsidR="00D6763F" w:rsidRPr="00365A6B" w:rsidRDefault="00D6763F" w:rsidP="00017F21">
            <w:pPr>
              <w:snapToGrid w:val="0"/>
              <w:spacing w:line="360" w:lineRule="exact"/>
              <w:jc w:val="center"/>
              <w:rPr>
                <w:kern w:val="0"/>
              </w:rPr>
            </w:pPr>
            <w:r w:rsidRPr="00365A6B">
              <w:rPr>
                <w:kern w:val="0"/>
              </w:rPr>
              <w:t>150</w:t>
            </w:r>
          </w:p>
        </w:tc>
        <w:tc>
          <w:tcPr>
            <w:tcW w:w="509" w:type="pct"/>
            <w:vMerge/>
            <w:tcBorders>
              <w:top w:val="single" w:sz="4" w:space="0" w:color="auto"/>
              <w:left w:val="single" w:sz="4" w:space="0" w:color="auto"/>
              <w:bottom w:val="single" w:sz="4" w:space="0" w:color="auto"/>
              <w:right w:val="single" w:sz="4" w:space="0" w:color="auto"/>
            </w:tcBorders>
            <w:vAlign w:val="center"/>
          </w:tcPr>
          <w:p w14:paraId="54992695" w14:textId="77777777" w:rsidR="00D6763F" w:rsidRPr="00365A6B" w:rsidRDefault="00D6763F" w:rsidP="00017F21">
            <w:pPr>
              <w:widowControl/>
              <w:snapToGrid w:val="0"/>
              <w:spacing w:line="360" w:lineRule="exact"/>
              <w:jc w:val="center"/>
              <w:rPr>
                <w:kern w:val="0"/>
              </w:rPr>
            </w:pPr>
          </w:p>
        </w:tc>
        <w:tc>
          <w:tcPr>
            <w:tcW w:w="1677" w:type="pct"/>
            <w:vMerge/>
            <w:tcBorders>
              <w:top w:val="single" w:sz="4" w:space="0" w:color="auto"/>
              <w:left w:val="single" w:sz="4" w:space="0" w:color="auto"/>
              <w:bottom w:val="single" w:sz="4" w:space="0" w:color="auto"/>
              <w:right w:val="single" w:sz="4" w:space="0" w:color="auto"/>
            </w:tcBorders>
            <w:vAlign w:val="center"/>
          </w:tcPr>
          <w:p w14:paraId="126A0D21" w14:textId="77777777" w:rsidR="00D6763F" w:rsidRPr="00365A6B" w:rsidRDefault="00D6763F" w:rsidP="00017F21">
            <w:pPr>
              <w:widowControl/>
              <w:snapToGrid w:val="0"/>
              <w:spacing w:line="360" w:lineRule="exact"/>
              <w:jc w:val="center"/>
              <w:rPr>
                <w:kern w:val="0"/>
              </w:rPr>
            </w:pPr>
          </w:p>
        </w:tc>
      </w:tr>
      <w:tr w:rsidR="00365A6B" w:rsidRPr="00365A6B" w14:paraId="49E374FC" w14:textId="77777777" w:rsidTr="00D6763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16338F" w14:textId="77777777" w:rsidR="00D6763F" w:rsidRPr="00365A6B" w:rsidRDefault="00D6763F" w:rsidP="00017F21">
            <w:pPr>
              <w:widowControl/>
              <w:snapToGrid w:val="0"/>
              <w:spacing w:line="360" w:lineRule="exact"/>
              <w:jc w:val="center"/>
              <w:rPr>
                <w:kern w:val="0"/>
              </w:rPr>
            </w:pPr>
          </w:p>
        </w:tc>
        <w:tc>
          <w:tcPr>
            <w:tcW w:w="763" w:type="pct"/>
            <w:vMerge w:val="restart"/>
            <w:tcBorders>
              <w:top w:val="single" w:sz="4" w:space="0" w:color="auto"/>
              <w:left w:val="single" w:sz="4" w:space="0" w:color="auto"/>
              <w:right w:val="single" w:sz="4" w:space="0" w:color="auto"/>
            </w:tcBorders>
            <w:vAlign w:val="center"/>
            <w:hideMark/>
          </w:tcPr>
          <w:p w14:paraId="3FC4A5E1" w14:textId="77777777" w:rsidR="00D6763F" w:rsidRPr="00365A6B" w:rsidRDefault="00D6763F" w:rsidP="00017F21">
            <w:pPr>
              <w:snapToGrid w:val="0"/>
              <w:spacing w:line="360" w:lineRule="exact"/>
              <w:jc w:val="center"/>
              <w:rPr>
                <w:kern w:val="0"/>
              </w:rPr>
            </w:pPr>
            <w:r w:rsidRPr="00365A6B">
              <w:rPr>
                <w:kern w:val="0"/>
              </w:rPr>
              <w:t>PM</w:t>
            </w:r>
            <w:r w:rsidRPr="00365A6B">
              <w:rPr>
                <w:kern w:val="0"/>
                <w:vertAlign w:val="subscript"/>
              </w:rPr>
              <w:t>2.5</w:t>
            </w:r>
          </w:p>
        </w:tc>
        <w:tc>
          <w:tcPr>
            <w:tcW w:w="1187" w:type="pct"/>
            <w:tcBorders>
              <w:top w:val="single" w:sz="4" w:space="0" w:color="auto"/>
              <w:left w:val="single" w:sz="4" w:space="0" w:color="auto"/>
              <w:bottom w:val="single" w:sz="4" w:space="0" w:color="auto"/>
              <w:right w:val="single" w:sz="4" w:space="0" w:color="auto"/>
            </w:tcBorders>
            <w:vAlign w:val="center"/>
          </w:tcPr>
          <w:p w14:paraId="761C73AA" w14:textId="77777777" w:rsidR="00D6763F" w:rsidRPr="00365A6B" w:rsidRDefault="00D6763F" w:rsidP="00017F21">
            <w:pPr>
              <w:snapToGrid w:val="0"/>
              <w:spacing w:line="360" w:lineRule="exact"/>
              <w:jc w:val="center"/>
              <w:rPr>
                <w:kern w:val="0"/>
              </w:rPr>
            </w:pPr>
            <w:r w:rsidRPr="00365A6B">
              <w:rPr>
                <w:kern w:val="0"/>
              </w:rPr>
              <w:t>年平均</w:t>
            </w:r>
          </w:p>
        </w:tc>
        <w:tc>
          <w:tcPr>
            <w:tcW w:w="508" w:type="pct"/>
            <w:tcBorders>
              <w:top w:val="single" w:sz="4" w:space="0" w:color="auto"/>
              <w:left w:val="single" w:sz="4" w:space="0" w:color="auto"/>
              <w:bottom w:val="single" w:sz="4" w:space="0" w:color="auto"/>
              <w:right w:val="single" w:sz="4" w:space="0" w:color="auto"/>
            </w:tcBorders>
            <w:vAlign w:val="center"/>
          </w:tcPr>
          <w:p w14:paraId="3C8E332D" w14:textId="77777777" w:rsidR="00D6763F" w:rsidRPr="00365A6B" w:rsidRDefault="00D6763F" w:rsidP="00017F21">
            <w:pPr>
              <w:snapToGrid w:val="0"/>
              <w:spacing w:line="360" w:lineRule="exact"/>
              <w:jc w:val="center"/>
              <w:rPr>
                <w:kern w:val="0"/>
              </w:rPr>
            </w:pPr>
            <w:r w:rsidRPr="00365A6B">
              <w:rPr>
                <w:kern w:val="0"/>
              </w:rPr>
              <w:t>35</w:t>
            </w:r>
          </w:p>
        </w:tc>
        <w:tc>
          <w:tcPr>
            <w:tcW w:w="509" w:type="pct"/>
            <w:vMerge/>
            <w:tcBorders>
              <w:top w:val="single" w:sz="4" w:space="0" w:color="auto"/>
              <w:left w:val="single" w:sz="4" w:space="0" w:color="auto"/>
              <w:bottom w:val="single" w:sz="4" w:space="0" w:color="auto"/>
              <w:right w:val="single" w:sz="4" w:space="0" w:color="auto"/>
            </w:tcBorders>
            <w:vAlign w:val="center"/>
            <w:hideMark/>
          </w:tcPr>
          <w:p w14:paraId="364E06E9" w14:textId="77777777" w:rsidR="00D6763F" w:rsidRPr="00365A6B" w:rsidRDefault="00D6763F" w:rsidP="00017F21">
            <w:pPr>
              <w:widowControl/>
              <w:snapToGrid w:val="0"/>
              <w:spacing w:line="360" w:lineRule="exact"/>
              <w:jc w:val="center"/>
              <w:rPr>
                <w:kern w:val="0"/>
              </w:rPr>
            </w:pPr>
          </w:p>
        </w:tc>
        <w:tc>
          <w:tcPr>
            <w:tcW w:w="1677" w:type="pct"/>
            <w:vMerge/>
            <w:tcBorders>
              <w:top w:val="single" w:sz="4" w:space="0" w:color="auto"/>
              <w:left w:val="single" w:sz="4" w:space="0" w:color="auto"/>
              <w:bottom w:val="single" w:sz="4" w:space="0" w:color="auto"/>
              <w:right w:val="single" w:sz="4" w:space="0" w:color="auto"/>
            </w:tcBorders>
            <w:vAlign w:val="center"/>
            <w:hideMark/>
          </w:tcPr>
          <w:p w14:paraId="6A6BF002" w14:textId="77777777" w:rsidR="00D6763F" w:rsidRPr="00365A6B" w:rsidRDefault="00D6763F" w:rsidP="00017F21">
            <w:pPr>
              <w:widowControl/>
              <w:snapToGrid w:val="0"/>
              <w:spacing w:line="360" w:lineRule="exact"/>
              <w:jc w:val="center"/>
              <w:rPr>
                <w:kern w:val="0"/>
              </w:rPr>
            </w:pPr>
          </w:p>
        </w:tc>
      </w:tr>
      <w:tr w:rsidR="00365A6B" w:rsidRPr="00365A6B" w14:paraId="2441E57D" w14:textId="77777777" w:rsidTr="00D6763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60BD5D8" w14:textId="77777777" w:rsidR="00D6763F" w:rsidRPr="00365A6B" w:rsidRDefault="00D6763F" w:rsidP="00017F21">
            <w:pPr>
              <w:widowControl/>
              <w:snapToGrid w:val="0"/>
              <w:spacing w:line="360" w:lineRule="exact"/>
              <w:jc w:val="center"/>
              <w:rPr>
                <w:kern w:val="0"/>
              </w:rPr>
            </w:pPr>
          </w:p>
        </w:tc>
        <w:tc>
          <w:tcPr>
            <w:tcW w:w="763" w:type="pct"/>
            <w:vMerge/>
            <w:tcBorders>
              <w:left w:val="single" w:sz="4" w:space="0" w:color="auto"/>
              <w:bottom w:val="single" w:sz="4" w:space="0" w:color="auto"/>
              <w:right w:val="single" w:sz="4" w:space="0" w:color="auto"/>
            </w:tcBorders>
            <w:vAlign w:val="center"/>
          </w:tcPr>
          <w:p w14:paraId="7F178154" w14:textId="77777777" w:rsidR="00D6763F" w:rsidRPr="00365A6B" w:rsidRDefault="00D6763F" w:rsidP="00017F21">
            <w:pPr>
              <w:snapToGrid w:val="0"/>
              <w:spacing w:line="360" w:lineRule="exact"/>
              <w:jc w:val="center"/>
              <w:rPr>
                <w:kern w:val="0"/>
              </w:rPr>
            </w:pPr>
          </w:p>
        </w:tc>
        <w:tc>
          <w:tcPr>
            <w:tcW w:w="1187" w:type="pct"/>
            <w:tcBorders>
              <w:top w:val="single" w:sz="4" w:space="0" w:color="auto"/>
              <w:left w:val="single" w:sz="4" w:space="0" w:color="auto"/>
              <w:bottom w:val="single" w:sz="4" w:space="0" w:color="auto"/>
              <w:right w:val="single" w:sz="4" w:space="0" w:color="auto"/>
            </w:tcBorders>
            <w:vAlign w:val="center"/>
          </w:tcPr>
          <w:p w14:paraId="43C966C1" w14:textId="77777777" w:rsidR="00D6763F" w:rsidRPr="00365A6B" w:rsidRDefault="00D6763F" w:rsidP="00017F21">
            <w:pPr>
              <w:snapToGrid w:val="0"/>
              <w:spacing w:line="360" w:lineRule="exact"/>
              <w:jc w:val="center"/>
              <w:rPr>
                <w:kern w:val="0"/>
              </w:rPr>
            </w:pPr>
            <w:r w:rsidRPr="00365A6B">
              <w:rPr>
                <w:kern w:val="0"/>
              </w:rPr>
              <w:t>24</w:t>
            </w:r>
            <w:r w:rsidRPr="00365A6B">
              <w:rPr>
                <w:kern w:val="0"/>
              </w:rPr>
              <w:t>小时平均</w:t>
            </w:r>
          </w:p>
        </w:tc>
        <w:tc>
          <w:tcPr>
            <w:tcW w:w="508" w:type="pct"/>
            <w:tcBorders>
              <w:top w:val="single" w:sz="4" w:space="0" w:color="auto"/>
              <w:left w:val="single" w:sz="4" w:space="0" w:color="auto"/>
              <w:bottom w:val="single" w:sz="4" w:space="0" w:color="auto"/>
              <w:right w:val="single" w:sz="4" w:space="0" w:color="auto"/>
            </w:tcBorders>
            <w:vAlign w:val="center"/>
          </w:tcPr>
          <w:p w14:paraId="2077E20B" w14:textId="77777777" w:rsidR="00D6763F" w:rsidRPr="00365A6B" w:rsidRDefault="00D6763F" w:rsidP="00017F21">
            <w:pPr>
              <w:snapToGrid w:val="0"/>
              <w:spacing w:line="360" w:lineRule="exact"/>
              <w:jc w:val="center"/>
              <w:rPr>
                <w:kern w:val="0"/>
              </w:rPr>
            </w:pPr>
            <w:r w:rsidRPr="00365A6B">
              <w:rPr>
                <w:kern w:val="0"/>
              </w:rPr>
              <w:t>75</w:t>
            </w:r>
          </w:p>
        </w:tc>
        <w:tc>
          <w:tcPr>
            <w:tcW w:w="509" w:type="pct"/>
            <w:vMerge/>
            <w:tcBorders>
              <w:top w:val="single" w:sz="4" w:space="0" w:color="auto"/>
              <w:left w:val="single" w:sz="4" w:space="0" w:color="auto"/>
              <w:bottom w:val="single" w:sz="4" w:space="0" w:color="auto"/>
              <w:right w:val="single" w:sz="4" w:space="0" w:color="auto"/>
            </w:tcBorders>
            <w:vAlign w:val="center"/>
          </w:tcPr>
          <w:p w14:paraId="32277100" w14:textId="77777777" w:rsidR="00D6763F" w:rsidRPr="00365A6B" w:rsidRDefault="00D6763F" w:rsidP="00017F21">
            <w:pPr>
              <w:widowControl/>
              <w:snapToGrid w:val="0"/>
              <w:spacing w:line="360" w:lineRule="exact"/>
              <w:jc w:val="center"/>
              <w:rPr>
                <w:kern w:val="0"/>
              </w:rPr>
            </w:pPr>
          </w:p>
        </w:tc>
        <w:tc>
          <w:tcPr>
            <w:tcW w:w="1677" w:type="pct"/>
            <w:vMerge/>
            <w:tcBorders>
              <w:top w:val="single" w:sz="4" w:space="0" w:color="auto"/>
              <w:left w:val="single" w:sz="4" w:space="0" w:color="auto"/>
              <w:bottom w:val="single" w:sz="4" w:space="0" w:color="auto"/>
              <w:right w:val="single" w:sz="4" w:space="0" w:color="auto"/>
            </w:tcBorders>
            <w:vAlign w:val="center"/>
          </w:tcPr>
          <w:p w14:paraId="2E26DEE6" w14:textId="77777777" w:rsidR="00D6763F" w:rsidRPr="00365A6B" w:rsidRDefault="00D6763F" w:rsidP="00017F21">
            <w:pPr>
              <w:widowControl/>
              <w:snapToGrid w:val="0"/>
              <w:spacing w:line="360" w:lineRule="exact"/>
              <w:jc w:val="center"/>
              <w:rPr>
                <w:kern w:val="0"/>
              </w:rPr>
            </w:pPr>
          </w:p>
        </w:tc>
      </w:tr>
      <w:tr w:rsidR="00365A6B" w:rsidRPr="00365A6B" w14:paraId="7A8F3311" w14:textId="77777777" w:rsidTr="00D6763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0DAE47" w14:textId="77777777" w:rsidR="00D6763F" w:rsidRPr="00365A6B" w:rsidRDefault="00D6763F" w:rsidP="00017F21">
            <w:pPr>
              <w:widowControl/>
              <w:snapToGrid w:val="0"/>
              <w:spacing w:line="360" w:lineRule="exact"/>
              <w:jc w:val="center"/>
              <w:rPr>
                <w:kern w:val="0"/>
              </w:rPr>
            </w:pPr>
          </w:p>
        </w:tc>
        <w:tc>
          <w:tcPr>
            <w:tcW w:w="763" w:type="pct"/>
            <w:vMerge w:val="restart"/>
            <w:tcBorders>
              <w:top w:val="single" w:sz="4" w:space="0" w:color="auto"/>
              <w:left w:val="single" w:sz="4" w:space="0" w:color="auto"/>
              <w:right w:val="single" w:sz="4" w:space="0" w:color="auto"/>
            </w:tcBorders>
            <w:vAlign w:val="center"/>
            <w:hideMark/>
          </w:tcPr>
          <w:p w14:paraId="1AE3804F" w14:textId="77777777" w:rsidR="00D6763F" w:rsidRPr="00365A6B" w:rsidRDefault="00D6763F" w:rsidP="00017F21">
            <w:pPr>
              <w:snapToGrid w:val="0"/>
              <w:spacing w:line="360" w:lineRule="exact"/>
              <w:jc w:val="center"/>
              <w:rPr>
                <w:kern w:val="0"/>
              </w:rPr>
            </w:pPr>
            <w:r w:rsidRPr="00365A6B">
              <w:rPr>
                <w:kern w:val="0"/>
              </w:rPr>
              <w:t>TSP</w:t>
            </w:r>
          </w:p>
        </w:tc>
        <w:tc>
          <w:tcPr>
            <w:tcW w:w="1187" w:type="pct"/>
            <w:tcBorders>
              <w:top w:val="single" w:sz="4" w:space="0" w:color="auto"/>
              <w:left w:val="single" w:sz="4" w:space="0" w:color="auto"/>
              <w:bottom w:val="single" w:sz="4" w:space="0" w:color="auto"/>
              <w:right w:val="single" w:sz="4" w:space="0" w:color="auto"/>
            </w:tcBorders>
            <w:vAlign w:val="center"/>
          </w:tcPr>
          <w:p w14:paraId="24BE181D" w14:textId="77777777" w:rsidR="00D6763F" w:rsidRPr="00365A6B" w:rsidRDefault="00D6763F" w:rsidP="00017F21">
            <w:pPr>
              <w:snapToGrid w:val="0"/>
              <w:spacing w:line="360" w:lineRule="exact"/>
              <w:jc w:val="center"/>
              <w:rPr>
                <w:kern w:val="0"/>
              </w:rPr>
            </w:pPr>
            <w:r w:rsidRPr="00365A6B">
              <w:rPr>
                <w:kern w:val="0"/>
              </w:rPr>
              <w:t>年平均</w:t>
            </w:r>
          </w:p>
        </w:tc>
        <w:tc>
          <w:tcPr>
            <w:tcW w:w="508" w:type="pct"/>
            <w:tcBorders>
              <w:top w:val="single" w:sz="4" w:space="0" w:color="auto"/>
              <w:left w:val="single" w:sz="4" w:space="0" w:color="auto"/>
              <w:bottom w:val="single" w:sz="4" w:space="0" w:color="auto"/>
              <w:right w:val="single" w:sz="4" w:space="0" w:color="auto"/>
            </w:tcBorders>
            <w:vAlign w:val="center"/>
          </w:tcPr>
          <w:p w14:paraId="2BAFD9F7" w14:textId="77777777" w:rsidR="00D6763F" w:rsidRPr="00365A6B" w:rsidRDefault="00D6763F" w:rsidP="00017F21">
            <w:pPr>
              <w:snapToGrid w:val="0"/>
              <w:spacing w:line="360" w:lineRule="exact"/>
              <w:jc w:val="center"/>
              <w:rPr>
                <w:kern w:val="0"/>
              </w:rPr>
            </w:pPr>
            <w:r w:rsidRPr="00365A6B">
              <w:rPr>
                <w:kern w:val="0"/>
              </w:rPr>
              <w:t>200</w:t>
            </w:r>
          </w:p>
        </w:tc>
        <w:tc>
          <w:tcPr>
            <w:tcW w:w="509" w:type="pct"/>
            <w:vMerge/>
            <w:tcBorders>
              <w:top w:val="single" w:sz="4" w:space="0" w:color="auto"/>
              <w:left w:val="single" w:sz="4" w:space="0" w:color="auto"/>
              <w:bottom w:val="single" w:sz="4" w:space="0" w:color="auto"/>
              <w:right w:val="single" w:sz="4" w:space="0" w:color="auto"/>
            </w:tcBorders>
            <w:vAlign w:val="center"/>
            <w:hideMark/>
          </w:tcPr>
          <w:p w14:paraId="1449B2DF" w14:textId="77777777" w:rsidR="00D6763F" w:rsidRPr="00365A6B" w:rsidRDefault="00D6763F" w:rsidP="00017F21">
            <w:pPr>
              <w:widowControl/>
              <w:snapToGrid w:val="0"/>
              <w:spacing w:line="360" w:lineRule="exact"/>
              <w:jc w:val="center"/>
              <w:rPr>
                <w:kern w:val="0"/>
              </w:rPr>
            </w:pPr>
          </w:p>
        </w:tc>
        <w:tc>
          <w:tcPr>
            <w:tcW w:w="1677" w:type="pct"/>
            <w:vMerge/>
            <w:tcBorders>
              <w:top w:val="single" w:sz="4" w:space="0" w:color="auto"/>
              <w:left w:val="single" w:sz="4" w:space="0" w:color="auto"/>
              <w:bottom w:val="single" w:sz="4" w:space="0" w:color="auto"/>
              <w:right w:val="single" w:sz="4" w:space="0" w:color="auto"/>
            </w:tcBorders>
            <w:vAlign w:val="center"/>
            <w:hideMark/>
          </w:tcPr>
          <w:p w14:paraId="6A5FDC31" w14:textId="77777777" w:rsidR="00D6763F" w:rsidRPr="00365A6B" w:rsidRDefault="00D6763F" w:rsidP="00017F21">
            <w:pPr>
              <w:widowControl/>
              <w:snapToGrid w:val="0"/>
              <w:spacing w:line="360" w:lineRule="exact"/>
              <w:jc w:val="center"/>
              <w:rPr>
                <w:kern w:val="0"/>
              </w:rPr>
            </w:pPr>
          </w:p>
        </w:tc>
      </w:tr>
      <w:tr w:rsidR="00365A6B" w:rsidRPr="00365A6B" w14:paraId="035667DF" w14:textId="77777777" w:rsidTr="00D6763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2A70943" w14:textId="77777777" w:rsidR="00D6763F" w:rsidRPr="00365A6B" w:rsidRDefault="00D6763F" w:rsidP="00017F21">
            <w:pPr>
              <w:widowControl/>
              <w:snapToGrid w:val="0"/>
              <w:spacing w:line="360" w:lineRule="exact"/>
              <w:jc w:val="center"/>
              <w:rPr>
                <w:kern w:val="0"/>
              </w:rPr>
            </w:pPr>
          </w:p>
        </w:tc>
        <w:tc>
          <w:tcPr>
            <w:tcW w:w="763" w:type="pct"/>
            <w:vMerge/>
            <w:tcBorders>
              <w:left w:val="single" w:sz="4" w:space="0" w:color="auto"/>
              <w:bottom w:val="single" w:sz="4" w:space="0" w:color="auto"/>
              <w:right w:val="single" w:sz="4" w:space="0" w:color="auto"/>
            </w:tcBorders>
            <w:vAlign w:val="center"/>
          </w:tcPr>
          <w:p w14:paraId="3D1B335F" w14:textId="77777777" w:rsidR="00D6763F" w:rsidRPr="00365A6B" w:rsidRDefault="00D6763F" w:rsidP="00017F21">
            <w:pPr>
              <w:snapToGrid w:val="0"/>
              <w:spacing w:line="360" w:lineRule="exact"/>
              <w:jc w:val="center"/>
              <w:rPr>
                <w:kern w:val="0"/>
              </w:rPr>
            </w:pPr>
          </w:p>
        </w:tc>
        <w:tc>
          <w:tcPr>
            <w:tcW w:w="1187" w:type="pct"/>
            <w:tcBorders>
              <w:top w:val="single" w:sz="4" w:space="0" w:color="auto"/>
              <w:left w:val="single" w:sz="4" w:space="0" w:color="auto"/>
              <w:bottom w:val="single" w:sz="4" w:space="0" w:color="auto"/>
              <w:right w:val="single" w:sz="4" w:space="0" w:color="auto"/>
            </w:tcBorders>
            <w:vAlign w:val="center"/>
          </w:tcPr>
          <w:p w14:paraId="578E89CB" w14:textId="77777777" w:rsidR="00D6763F" w:rsidRPr="00365A6B" w:rsidRDefault="00D6763F" w:rsidP="00017F21">
            <w:pPr>
              <w:snapToGrid w:val="0"/>
              <w:spacing w:line="360" w:lineRule="exact"/>
              <w:jc w:val="center"/>
              <w:rPr>
                <w:kern w:val="0"/>
              </w:rPr>
            </w:pPr>
            <w:r w:rsidRPr="00365A6B">
              <w:rPr>
                <w:kern w:val="0"/>
              </w:rPr>
              <w:t>24</w:t>
            </w:r>
            <w:r w:rsidRPr="00365A6B">
              <w:rPr>
                <w:kern w:val="0"/>
              </w:rPr>
              <w:t>小时平均</w:t>
            </w:r>
          </w:p>
        </w:tc>
        <w:tc>
          <w:tcPr>
            <w:tcW w:w="508" w:type="pct"/>
            <w:tcBorders>
              <w:top w:val="single" w:sz="4" w:space="0" w:color="auto"/>
              <w:left w:val="single" w:sz="4" w:space="0" w:color="auto"/>
              <w:bottom w:val="single" w:sz="4" w:space="0" w:color="auto"/>
              <w:right w:val="single" w:sz="4" w:space="0" w:color="auto"/>
            </w:tcBorders>
            <w:vAlign w:val="center"/>
          </w:tcPr>
          <w:p w14:paraId="12491920" w14:textId="77777777" w:rsidR="00D6763F" w:rsidRPr="00365A6B" w:rsidRDefault="00D6763F" w:rsidP="00017F21">
            <w:pPr>
              <w:snapToGrid w:val="0"/>
              <w:spacing w:line="360" w:lineRule="exact"/>
              <w:jc w:val="center"/>
              <w:rPr>
                <w:kern w:val="0"/>
              </w:rPr>
            </w:pPr>
            <w:r w:rsidRPr="00365A6B">
              <w:rPr>
                <w:kern w:val="0"/>
              </w:rPr>
              <w:t>300</w:t>
            </w:r>
          </w:p>
        </w:tc>
        <w:tc>
          <w:tcPr>
            <w:tcW w:w="509" w:type="pct"/>
            <w:vMerge/>
            <w:tcBorders>
              <w:top w:val="single" w:sz="4" w:space="0" w:color="auto"/>
              <w:left w:val="single" w:sz="4" w:space="0" w:color="auto"/>
              <w:bottom w:val="single" w:sz="4" w:space="0" w:color="auto"/>
              <w:right w:val="single" w:sz="4" w:space="0" w:color="auto"/>
            </w:tcBorders>
            <w:vAlign w:val="center"/>
          </w:tcPr>
          <w:p w14:paraId="19559514" w14:textId="77777777" w:rsidR="00D6763F" w:rsidRPr="00365A6B" w:rsidRDefault="00D6763F" w:rsidP="00017F21">
            <w:pPr>
              <w:widowControl/>
              <w:snapToGrid w:val="0"/>
              <w:spacing w:line="360" w:lineRule="exact"/>
              <w:jc w:val="center"/>
              <w:rPr>
                <w:kern w:val="0"/>
              </w:rPr>
            </w:pPr>
          </w:p>
        </w:tc>
        <w:tc>
          <w:tcPr>
            <w:tcW w:w="1677" w:type="pct"/>
            <w:vMerge/>
            <w:tcBorders>
              <w:top w:val="single" w:sz="4" w:space="0" w:color="auto"/>
              <w:left w:val="single" w:sz="4" w:space="0" w:color="auto"/>
              <w:bottom w:val="single" w:sz="4" w:space="0" w:color="auto"/>
              <w:right w:val="single" w:sz="4" w:space="0" w:color="auto"/>
            </w:tcBorders>
            <w:vAlign w:val="center"/>
          </w:tcPr>
          <w:p w14:paraId="0344D971" w14:textId="77777777" w:rsidR="00D6763F" w:rsidRPr="00365A6B" w:rsidRDefault="00D6763F" w:rsidP="00017F21">
            <w:pPr>
              <w:widowControl/>
              <w:snapToGrid w:val="0"/>
              <w:spacing w:line="360" w:lineRule="exact"/>
              <w:jc w:val="center"/>
              <w:rPr>
                <w:kern w:val="0"/>
              </w:rPr>
            </w:pPr>
          </w:p>
        </w:tc>
      </w:tr>
      <w:tr w:rsidR="00365A6B" w:rsidRPr="00365A6B" w14:paraId="74097652" w14:textId="77777777" w:rsidTr="00D6763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B82C0" w14:textId="77777777" w:rsidR="00D6763F" w:rsidRPr="00365A6B" w:rsidRDefault="00D6763F" w:rsidP="00017F21">
            <w:pPr>
              <w:widowControl/>
              <w:snapToGrid w:val="0"/>
              <w:spacing w:line="360" w:lineRule="exact"/>
              <w:jc w:val="center"/>
              <w:rPr>
                <w:kern w:val="0"/>
              </w:rPr>
            </w:pP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14:paraId="1433B4B8" w14:textId="77777777" w:rsidR="00D6763F" w:rsidRPr="00365A6B" w:rsidRDefault="00D6763F" w:rsidP="00017F21">
            <w:pPr>
              <w:snapToGrid w:val="0"/>
              <w:spacing w:line="360" w:lineRule="exact"/>
              <w:jc w:val="center"/>
              <w:rPr>
                <w:kern w:val="0"/>
              </w:rPr>
            </w:pPr>
            <w:r w:rsidRPr="00365A6B">
              <w:rPr>
                <w:kern w:val="0"/>
              </w:rPr>
              <w:t>O</w:t>
            </w:r>
            <w:r w:rsidRPr="00365A6B">
              <w:rPr>
                <w:kern w:val="0"/>
                <w:vertAlign w:val="subscript"/>
              </w:rPr>
              <w:t>3</w:t>
            </w:r>
          </w:p>
        </w:tc>
        <w:tc>
          <w:tcPr>
            <w:tcW w:w="1187" w:type="pct"/>
            <w:tcBorders>
              <w:top w:val="single" w:sz="4" w:space="0" w:color="auto"/>
              <w:left w:val="single" w:sz="4" w:space="0" w:color="auto"/>
              <w:bottom w:val="single" w:sz="4" w:space="0" w:color="auto"/>
              <w:right w:val="single" w:sz="4" w:space="0" w:color="auto"/>
            </w:tcBorders>
            <w:vAlign w:val="center"/>
            <w:hideMark/>
          </w:tcPr>
          <w:p w14:paraId="1EA8AB2F" w14:textId="77777777" w:rsidR="00D6763F" w:rsidRPr="00365A6B" w:rsidRDefault="00D6763F" w:rsidP="00017F21">
            <w:pPr>
              <w:snapToGrid w:val="0"/>
              <w:spacing w:line="360" w:lineRule="exact"/>
              <w:jc w:val="center"/>
              <w:rPr>
                <w:kern w:val="0"/>
              </w:rPr>
            </w:pPr>
            <w:r w:rsidRPr="00365A6B">
              <w:rPr>
                <w:kern w:val="0"/>
              </w:rPr>
              <w:t>日最大</w:t>
            </w:r>
            <w:r w:rsidRPr="00365A6B">
              <w:rPr>
                <w:kern w:val="0"/>
              </w:rPr>
              <w:t>8</w:t>
            </w:r>
            <w:r w:rsidRPr="00365A6B">
              <w:rPr>
                <w:kern w:val="0"/>
              </w:rPr>
              <w:t>小时平均</w:t>
            </w:r>
          </w:p>
        </w:tc>
        <w:tc>
          <w:tcPr>
            <w:tcW w:w="508" w:type="pct"/>
            <w:tcBorders>
              <w:top w:val="single" w:sz="4" w:space="0" w:color="auto"/>
              <w:left w:val="single" w:sz="4" w:space="0" w:color="auto"/>
              <w:bottom w:val="single" w:sz="4" w:space="0" w:color="auto"/>
              <w:right w:val="single" w:sz="4" w:space="0" w:color="auto"/>
            </w:tcBorders>
            <w:vAlign w:val="center"/>
            <w:hideMark/>
          </w:tcPr>
          <w:p w14:paraId="47BBEBF9" w14:textId="77777777" w:rsidR="00D6763F" w:rsidRPr="00365A6B" w:rsidRDefault="00D6763F" w:rsidP="00017F21">
            <w:pPr>
              <w:snapToGrid w:val="0"/>
              <w:spacing w:line="360" w:lineRule="exact"/>
              <w:jc w:val="center"/>
              <w:rPr>
                <w:kern w:val="0"/>
              </w:rPr>
            </w:pPr>
            <w:r w:rsidRPr="00365A6B">
              <w:rPr>
                <w:kern w:val="0"/>
              </w:rPr>
              <w:t>160</w:t>
            </w:r>
          </w:p>
        </w:tc>
        <w:tc>
          <w:tcPr>
            <w:tcW w:w="509" w:type="pct"/>
            <w:vMerge/>
            <w:tcBorders>
              <w:top w:val="single" w:sz="4" w:space="0" w:color="auto"/>
              <w:left w:val="single" w:sz="4" w:space="0" w:color="auto"/>
              <w:bottom w:val="single" w:sz="4" w:space="0" w:color="auto"/>
              <w:right w:val="single" w:sz="4" w:space="0" w:color="auto"/>
            </w:tcBorders>
            <w:vAlign w:val="center"/>
            <w:hideMark/>
          </w:tcPr>
          <w:p w14:paraId="0F589301" w14:textId="77777777" w:rsidR="00D6763F" w:rsidRPr="00365A6B" w:rsidRDefault="00D6763F" w:rsidP="00017F21">
            <w:pPr>
              <w:widowControl/>
              <w:snapToGrid w:val="0"/>
              <w:spacing w:line="360" w:lineRule="exact"/>
              <w:jc w:val="center"/>
              <w:rPr>
                <w:kern w:val="0"/>
              </w:rPr>
            </w:pPr>
          </w:p>
        </w:tc>
        <w:tc>
          <w:tcPr>
            <w:tcW w:w="1677" w:type="pct"/>
            <w:vMerge/>
            <w:tcBorders>
              <w:top w:val="single" w:sz="4" w:space="0" w:color="auto"/>
              <w:left w:val="single" w:sz="4" w:space="0" w:color="auto"/>
              <w:bottom w:val="single" w:sz="4" w:space="0" w:color="auto"/>
              <w:right w:val="single" w:sz="4" w:space="0" w:color="auto"/>
            </w:tcBorders>
            <w:vAlign w:val="center"/>
            <w:hideMark/>
          </w:tcPr>
          <w:p w14:paraId="540C3992" w14:textId="77777777" w:rsidR="00D6763F" w:rsidRPr="00365A6B" w:rsidRDefault="00D6763F" w:rsidP="00017F21">
            <w:pPr>
              <w:widowControl/>
              <w:snapToGrid w:val="0"/>
              <w:spacing w:line="360" w:lineRule="exact"/>
              <w:jc w:val="center"/>
              <w:rPr>
                <w:kern w:val="0"/>
              </w:rPr>
            </w:pPr>
          </w:p>
        </w:tc>
      </w:tr>
      <w:tr w:rsidR="00365A6B" w:rsidRPr="00365A6B" w14:paraId="7900E13F" w14:textId="77777777" w:rsidTr="00D6763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0D114A" w14:textId="77777777" w:rsidR="00D6763F" w:rsidRPr="00365A6B" w:rsidRDefault="00D6763F" w:rsidP="00017F21">
            <w:pPr>
              <w:widowControl/>
              <w:snapToGrid w:val="0"/>
              <w:spacing w:line="360" w:lineRule="exact"/>
              <w:jc w:val="center"/>
              <w:rPr>
                <w:kern w:val="0"/>
              </w:rPr>
            </w:pPr>
          </w:p>
        </w:tc>
        <w:tc>
          <w:tcPr>
            <w:tcW w:w="763" w:type="pct"/>
            <w:vMerge/>
            <w:tcBorders>
              <w:top w:val="single" w:sz="4" w:space="0" w:color="auto"/>
              <w:left w:val="single" w:sz="4" w:space="0" w:color="auto"/>
              <w:bottom w:val="single" w:sz="4" w:space="0" w:color="auto"/>
              <w:right w:val="single" w:sz="4" w:space="0" w:color="auto"/>
            </w:tcBorders>
            <w:vAlign w:val="center"/>
            <w:hideMark/>
          </w:tcPr>
          <w:p w14:paraId="525D1421" w14:textId="77777777" w:rsidR="00D6763F" w:rsidRPr="00365A6B" w:rsidRDefault="00D6763F" w:rsidP="00017F21">
            <w:pPr>
              <w:widowControl/>
              <w:snapToGrid w:val="0"/>
              <w:spacing w:line="360" w:lineRule="exact"/>
              <w:jc w:val="center"/>
              <w:rPr>
                <w:kern w:val="0"/>
              </w:rPr>
            </w:pPr>
          </w:p>
        </w:tc>
        <w:tc>
          <w:tcPr>
            <w:tcW w:w="1187" w:type="pct"/>
            <w:tcBorders>
              <w:top w:val="single" w:sz="4" w:space="0" w:color="auto"/>
              <w:left w:val="single" w:sz="4" w:space="0" w:color="auto"/>
              <w:bottom w:val="single" w:sz="4" w:space="0" w:color="auto"/>
              <w:right w:val="single" w:sz="4" w:space="0" w:color="auto"/>
            </w:tcBorders>
            <w:vAlign w:val="center"/>
            <w:hideMark/>
          </w:tcPr>
          <w:p w14:paraId="57DA246E" w14:textId="77777777" w:rsidR="00D6763F" w:rsidRPr="00365A6B" w:rsidRDefault="00D6763F" w:rsidP="00017F21">
            <w:pPr>
              <w:snapToGrid w:val="0"/>
              <w:spacing w:line="360" w:lineRule="exact"/>
              <w:jc w:val="center"/>
              <w:rPr>
                <w:kern w:val="0"/>
              </w:rPr>
            </w:pPr>
            <w:r w:rsidRPr="00365A6B">
              <w:rPr>
                <w:kern w:val="0"/>
              </w:rPr>
              <w:t>1</w:t>
            </w:r>
            <w:r w:rsidRPr="00365A6B">
              <w:rPr>
                <w:kern w:val="0"/>
              </w:rPr>
              <w:t>小时平均</w:t>
            </w:r>
          </w:p>
        </w:tc>
        <w:tc>
          <w:tcPr>
            <w:tcW w:w="508" w:type="pct"/>
            <w:tcBorders>
              <w:top w:val="single" w:sz="4" w:space="0" w:color="auto"/>
              <w:left w:val="single" w:sz="4" w:space="0" w:color="auto"/>
              <w:bottom w:val="single" w:sz="4" w:space="0" w:color="auto"/>
              <w:right w:val="single" w:sz="4" w:space="0" w:color="auto"/>
            </w:tcBorders>
            <w:vAlign w:val="center"/>
            <w:hideMark/>
          </w:tcPr>
          <w:p w14:paraId="66B4861F" w14:textId="77777777" w:rsidR="00D6763F" w:rsidRPr="00365A6B" w:rsidRDefault="00D6763F" w:rsidP="00017F21">
            <w:pPr>
              <w:snapToGrid w:val="0"/>
              <w:spacing w:line="360" w:lineRule="exact"/>
              <w:jc w:val="center"/>
              <w:rPr>
                <w:kern w:val="0"/>
              </w:rPr>
            </w:pPr>
            <w:r w:rsidRPr="00365A6B">
              <w:rPr>
                <w:kern w:val="0"/>
              </w:rPr>
              <w:t>200</w:t>
            </w:r>
          </w:p>
        </w:tc>
        <w:tc>
          <w:tcPr>
            <w:tcW w:w="509" w:type="pct"/>
            <w:vMerge/>
            <w:tcBorders>
              <w:top w:val="single" w:sz="4" w:space="0" w:color="auto"/>
              <w:left w:val="single" w:sz="4" w:space="0" w:color="auto"/>
              <w:bottom w:val="single" w:sz="4" w:space="0" w:color="auto"/>
              <w:right w:val="single" w:sz="4" w:space="0" w:color="auto"/>
            </w:tcBorders>
            <w:vAlign w:val="center"/>
            <w:hideMark/>
          </w:tcPr>
          <w:p w14:paraId="368A3E43" w14:textId="77777777" w:rsidR="00D6763F" w:rsidRPr="00365A6B" w:rsidRDefault="00D6763F" w:rsidP="00017F21">
            <w:pPr>
              <w:widowControl/>
              <w:snapToGrid w:val="0"/>
              <w:spacing w:line="360" w:lineRule="exact"/>
              <w:jc w:val="center"/>
              <w:rPr>
                <w:kern w:val="0"/>
              </w:rPr>
            </w:pPr>
          </w:p>
        </w:tc>
        <w:tc>
          <w:tcPr>
            <w:tcW w:w="1677" w:type="pct"/>
            <w:vMerge/>
            <w:tcBorders>
              <w:top w:val="single" w:sz="4" w:space="0" w:color="auto"/>
              <w:left w:val="single" w:sz="4" w:space="0" w:color="auto"/>
              <w:bottom w:val="single" w:sz="4" w:space="0" w:color="auto"/>
              <w:right w:val="single" w:sz="4" w:space="0" w:color="auto"/>
            </w:tcBorders>
            <w:vAlign w:val="center"/>
            <w:hideMark/>
          </w:tcPr>
          <w:p w14:paraId="70835280" w14:textId="77777777" w:rsidR="00D6763F" w:rsidRPr="00365A6B" w:rsidRDefault="00D6763F" w:rsidP="00017F21">
            <w:pPr>
              <w:widowControl/>
              <w:snapToGrid w:val="0"/>
              <w:spacing w:line="360" w:lineRule="exact"/>
              <w:jc w:val="center"/>
              <w:rPr>
                <w:kern w:val="0"/>
              </w:rPr>
            </w:pPr>
          </w:p>
        </w:tc>
      </w:tr>
      <w:tr w:rsidR="00365A6B" w:rsidRPr="00365A6B" w14:paraId="3A297675" w14:textId="77777777" w:rsidTr="00D6763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CE2BB1" w14:textId="77777777" w:rsidR="00D6763F" w:rsidRPr="00365A6B" w:rsidRDefault="00D6763F" w:rsidP="00017F21">
            <w:pPr>
              <w:widowControl/>
              <w:snapToGrid w:val="0"/>
              <w:spacing w:line="360" w:lineRule="exact"/>
              <w:jc w:val="center"/>
              <w:rPr>
                <w:kern w:val="0"/>
              </w:rPr>
            </w:pP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14:paraId="4D6EFE3D" w14:textId="77777777" w:rsidR="00D6763F" w:rsidRPr="00365A6B" w:rsidRDefault="00D6763F" w:rsidP="00017F21">
            <w:pPr>
              <w:snapToGrid w:val="0"/>
              <w:spacing w:line="360" w:lineRule="exact"/>
              <w:jc w:val="center"/>
              <w:rPr>
                <w:kern w:val="0"/>
              </w:rPr>
            </w:pPr>
            <w:r w:rsidRPr="00365A6B">
              <w:rPr>
                <w:kern w:val="0"/>
              </w:rPr>
              <w:t>CO</w:t>
            </w:r>
          </w:p>
        </w:tc>
        <w:tc>
          <w:tcPr>
            <w:tcW w:w="1187" w:type="pct"/>
            <w:tcBorders>
              <w:top w:val="single" w:sz="4" w:space="0" w:color="auto"/>
              <w:left w:val="single" w:sz="4" w:space="0" w:color="auto"/>
              <w:bottom w:val="single" w:sz="4" w:space="0" w:color="auto"/>
              <w:right w:val="single" w:sz="4" w:space="0" w:color="auto"/>
            </w:tcBorders>
            <w:vAlign w:val="center"/>
            <w:hideMark/>
          </w:tcPr>
          <w:p w14:paraId="361C5B4E" w14:textId="77777777" w:rsidR="00D6763F" w:rsidRPr="00365A6B" w:rsidRDefault="00D6763F" w:rsidP="00017F21">
            <w:pPr>
              <w:snapToGrid w:val="0"/>
              <w:spacing w:line="360" w:lineRule="exact"/>
              <w:jc w:val="center"/>
              <w:rPr>
                <w:kern w:val="0"/>
              </w:rPr>
            </w:pPr>
            <w:r w:rsidRPr="00365A6B">
              <w:rPr>
                <w:kern w:val="0"/>
              </w:rPr>
              <w:t>24</w:t>
            </w:r>
            <w:r w:rsidRPr="00365A6B">
              <w:rPr>
                <w:kern w:val="0"/>
              </w:rPr>
              <w:t>小时平均</w:t>
            </w:r>
          </w:p>
        </w:tc>
        <w:tc>
          <w:tcPr>
            <w:tcW w:w="508" w:type="pct"/>
            <w:tcBorders>
              <w:top w:val="single" w:sz="4" w:space="0" w:color="auto"/>
              <w:left w:val="single" w:sz="4" w:space="0" w:color="auto"/>
              <w:bottom w:val="single" w:sz="4" w:space="0" w:color="auto"/>
              <w:right w:val="single" w:sz="4" w:space="0" w:color="auto"/>
            </w:tcBorders>
            <w:vAlign w:val="center"/>
            <w:hideMark/>
          </w:tcPr>
          <w:p w14:paraId="78E77D73" w14:textId="77777777" w:rsidR="00D6763F" w:rsidRPr="00365A6B" w:rsidRDefault="00D6763F" w:rsidP="00017F21">
            <w:pPr>
              <w:snapToGrid w:val="0"/>
              <w:spacing w:line="360" w:lineRule="exact"/>
              <w:jc w:val="center"/>
              <w:rPr>
                <w:kern w:val="0"/>
              </w:rPr>
            </w:pPr>
            <w:r w:rsidRPr="00365A6B">
              <w:rPr>
                <w:kern w:val="0"/>
              </w:rPr>
              <w:t>4</w:t>
            </w:r>
          </w:p>
        </w:tc>
        <w:tc>
          <w:tcPr>
            <w:tcW w:w="509" w:type="pct"/>
            <w:vMerge w:val="restart"/>
            <w:tcBorders>
              <w:top w:val="single" w:sz="4" w:space="0" w:color="auto"/>
              <w:left w:val="single" w:sz="4" w:space="0" w:color="auto"/>
              <w:bottom w:val="single" w:sz="4" w:space="0" w:color="auto"/>
              <w:right w:val="single" w:sz="4" w:space="0" w:color="auto"/>
            </w:tcBorders>
            <w:vAlign w:val="center"/>
            <w:hideMark/>
          </w:tcPr>
          <w:p w14:paraId="63C494DE" w14:textId="77777777" w:rsidR="00D6763F" w:rsidRPr="00365A6B" w:rsidRDefault="00D6763F" w:rsidP="00017F21">
            <w:pPr>
              <w:snapToGrid w:val="0"/>
              <w:spacing w:line="360" w:lineRule="exact"/>
              <w:jc w:val="center"/>
              <w:rPr>
                <w:kern w:val="0"/>
              </w:rPr>
            </w:pPr>
            <w:r w:rsidRPr="00365A6B">
              <w:rPr>
                <w:kern w:val="0"/>
              </w:rPr>
              <w:t>mg/m</w:t>
            </w:r>
            <w:r w:rsidRPr="00365A6B">
              <w:rPr>
                <w:kern w:val="0"/>
                <w:vertAlign w:val="superscript"/>
              </w:rPr>
              <w:t>3</w:t>
            </w:r>
          </w:p>
        </w:tc>
        <w:tc>
          <w:tcPr>
            <w:tcW w:w="1677" w:type="pct"/>
            <w:vMerge/>
            <w:tcBorders>
              <w:top w:val="single" w:sz="4" w:space="0" w:color="auto"/>
              <w:left w:val="single" w:sz="4" w:space="0" w:color="auto"/>
              <w:bottom w:val="single" w:sz="4" w:space="0" w:color="auto"/>
              <w:right w:val="single" w:sz="4" w:space="0" w:color="auto"/>
            </w:tcBorders>
            <w:vAlign w:val="center"/>
            <w:hideMark/>
          </w:tcPr>
          <w:p w14:paraId="078FFEAA" w14:textId="77777777" w:rsidR="00D6763F" w:rsidRPr="00365A6B" w:rsidRDefault="00D6763F" w:rsidP="00017F21">
            <w:pPr>
              <w:widowControl/>
              <w:snapToGrid w:val="0"/>
              <w:spacing w:line="360" w:lineRule="exact"/>
              <w:jc w:val="center"/>
              <w:rPr>
                <w:kern w:val="0"/>
              </w:rPr>
            </w:pPr>
          </w:p>
        </w:tc>
      </w:tr>
      <w:tr w:rsidR="00365A6B" w:rsidRPr="00365A6B" w14:paraId="3F883106" w14:textId="77777777" w:rsidTr="00D6763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B230E8" w14:textId="77777777" w:rsidR="00D6763F" w:rsidRPr="00365A6B" w:rsidRDefault="00D6763F" w:rsidP="00017F21">
            <w:pPr>
              <w:widowControl/>
              <w:snapToGrid w:val="0"/>
              <w:spacing w:line="360" w:lineRule="exact"/>
              <w:jc w:val="center"/>
              <w:rPr>
                <w:kern w:val="0"/>
              </w:rPr>
            </w:pPr>
          </w:p>
        </w:tc>
        <w:tc>
          <w:tcPr>
            <w:tcW w:w="763" w:type="pct"/>
            <w:vMerge/>
            <w:tcBorders>
              <w:top w:val="single" w:sz="4" w:space="0" w:color="auto"/>
              <w:left w:val="single" w:sz="4" w:space="0" w:color="auto"/>
              <w:bottom w:val="single" w:sz="4" w:space="0" w:color="auto"/>
              <w:right w:val="single" w:sz="4" w:space="0" w:color="auto"/>
            </w:tcBorders>
            <w:vAlign w:val="center"/>
            <w:hideMark/>
          </w:tcPr>
          <w:p w14:paraId="460B1C48" w14:textId="77777777" w:rsidR="00D6763F" w:rsidRPr="00365A6B" w:rsidRDefault="00D6763F" w:rsidP="00017F21">
            <w:pPr>
              <w:widowControl/>
              <w:snapToGrid w:val="0"/>
              <w:spacing w:line="360" w:lineRule="exact"/>
              <w:jc w:val="center"/>
              <w:rPr>
                <w:kern w:val="0"/>
              </w:rPr>
            </w:pPr>
          </w:p>
        </w:tc>
        <w:tc>
          <w:tcPr>
            <w:tcW w:w="1187" w:type="pct"/>
            <w:tcBorders>
              <w:top w:val="single" w:sz="4" w:space="0" w:color="auto"/>
              <w:left w:val="single" w:sz="4" w:space="0" w:color="auto"/>
              <w:bottom w:val="single" w:sz="4" w:space="0" w:color="auto"/>
              <w:right w:val="single" w:sz="4" w:space="0" w:color="auto"/>
            </w:tcBorders>
            <w:vAlign w:val="center"/>
            <w:hideMark/>
          </w:tcPr>
          <w:p w14:paraId="3348D47E" w14:textId="77777777" w:rsidR="00D6763F" w:rsidRPr="00365A6B" w:rsidRDefault="00D6763F" w:rsidP="00017F21">
            <w:pPr>
              <w:snapToGrid w:val="0"/>
              <w:spacing w:line="360" w:lineRule="exact"/>
              <w:jc w:val="center"/>
              <w:rPr>
                <w:kern w:val="0"/>
              </w:rPr>
            </w:pPr>
            <w:r w:rsidRPr="00365A6B">
              <w:rPr>
                <w:kern w:val="0"/>
              </w:rPr>
              <w:t>1</w:t>
            </w:r>
            <w:r w:rsidRPr="00365A6B">
              <w:rPr>
                <w:kern w:val="0"/>
              </w:rPr>
              <w:t>小时平均</w:t>
            </w:r>
          </w:p>
        </w:tc>
        <w:tc>
          <w:tcPr>
            <w:tcW w:w="508" w:type="pct"/>
            <w:tcBorders>
              <w:top w:val="single" w:sz="4" w:space="0" w:color="auto"/>
              <w:left w:val="single" w:sz="4" w:space="0" w:color="auto"/>
              <w:bottom w:val="single" w:sz="4" w:space="0" w:color="auto"/>
              <w:right w:val="single" w:sz="4" w:space="0" w:color="auto"/>
            </w:tcBorders>
            <w:vAlign w:val="center"/>
            <w:hideMark/>
          </w:tcPr>
          <w:p w14:paraId="0C0CB38D" w14:textId="77777777" w:rsidR="00D6763F" w:rsidRPr="00365A6B" w:rsidRDefault="00D6763F" w:rsidP="00017F21">
            <w:pPr>
              <w:snapToGrid w:val="0"/>
              <w:spacing w:line="360" w:lineRule="exact"/>
              <w:jc w:val="center"/>
              <w:rPr>
                <w:kern w:val="0"/>
              </w:rPr>
            </w:pPr>
            <w:r w:rsidRPr="00365A6B">
              <w:rPr>
                <w:kern w:val="0"/>
              </w:rPr>
              <w:t>10</w:t>
            </w:r>
          </w:p>
        </w:tc>
        <w:tc>
          <w:tcPr>
            <w:tcW w:w="509" w:type="pct"/>
            <w:vMerge/>
            <w:tcBorders>
              <w:top w:val="single" w:sz="4" w:space="0" w:color="auto"/>
              <w:left w:val="single" w:sz="4" w:space="0" w:color="auto"/>
              <w:bottom w:val="single" w:sz="4" w:space="0" w:color="auto"/>
              <w:right w:val="single" w:sz="4" w:space="0" w:color="auto"/>
            </w:tcBorders>
            <w:vAlign w:val="center"/>
            <w:hideMark/>
          </w:tcPr>
          <w:p w14:paraId="5E50F087" w14:textId="77777777" w:rsidR="00D6763F" w:rsidRPr="00365A6B" w:rsidRDefault="00D6763F" w:rsidP="00017F21">
            <w:pPr>
              <w:widowControl/>
              <w:snapToGrid w:val="0"/>
              <w:spacing w:line="360" w:lineRule="exact"/>
              <w:jc w:val="center"/>
              <w:rPr>
                <w:kern w:val="0"/>
              </w:rPr>
            </w:pPr>
          </w:p>
        </w:tc>
        <w:tc>
          <w:tcPr>
            <w:tcW w:w="1677" w:type="pct"/>
            <w:vMerge/>
            <w:tcBorders>
              <w:top w:val="single" w:sz="4" w:space="0" w:color="auto"/>
              <w:left w:val="single" w:sz="4" w:space="0" w:color="auto"/>
              <w:bottom w:val="single" w:sz="4" w:space="0" w:color="auto"/>
              <w:right w:val="single" w:sz="4" w:space="0" w:color="auto"/>
            </w:tcBorders>
            <w:vAlign w:val="center"/>
            <w:hideMark/>
          </w:tcPr>
          <w:p w14:paraId="62284FBF" w14:textId="77777777" w:rsidR="00D6763F" w:rsidRPr="00365A6B" w:rsidRDefault="00D6763F" w:rsidP="00017F21">
            <w:pPr>
              <w:widowControl/>
              <w:snapToGrid w:val="0"/>
              <w:spacing w:line="360" w:lineRule="exact"/>
              <w:jc w:val="center"/>
              <w:rPr>
                <w:kern w:val="0"/>
              </w:rPr>
            </w:pPr>
          </w:p>
        </w:tc>
      </w:tr>
      <w:tr w:rsidR="00365A6B" w:rsidRPr="00365A6B" w14:paraId="2EF35922" w14:textId="77777777" w:rsidTr="00931A05">
        <w:trPr>
          <w:trHeight w:val="20"/>
          <w:jc w:val="center"/>
        </w:trPr>
        <w:tc>
          <w:tcPr>
            <w:tcW w:w="0" w:type="auto"/>
            <w:vMerge w:val="restart"/>
            <w:tcBorders>
              <w:top w:val="single" w:sz="4" w:space="0" w:color="auto"/>
              <w:left w:val="single" w:sz="4" w:space="0" w:color="auto"/>
              <w:right w:val="single" w:sz="4" w:space="0" w:color="auto"/>
            </w:tcBorders>
            <w:vAlign w:val="center"/>
          </w:tcPr>
          <w:p w14:paraId="66CD7677" w14:textId="77777777" w:rsidR="00615AAA" w:rsidRPr="00365A6B" w:rsidRDefault="00615AAA" w:rsidP="00017F21">
            <w:pPr>
              <w:widowControl/>
              <w:snapToGrid w:val="0"/>
              <w:spacing w:line="360" w:lineRule="exact"/>
              <w:jc w:val="center"/>
              <w:rPr>
                <w:kern w:val="0"/>
              </w:rPr>
            </w:pPr>
            <w:r w:rsidRPr="00365A6B">
              <w:rPr>
                <w:kern w:val="0"/>
              </w:rPr>
              <w:t>环境空气</w:t>
            </w:r>
          </w:p>
        </w:tc>
        <w:tc>
          <w:tcPr>
            <w:tcW w:w="763" w:type="pct"/>
            <w:tcBorders>
              <w:top w:val="single" w:sz="4" w:space="0" w:color="auto"/>
              <w:left w:val="single" w:sz="4" w:space="0" w:color="auto"/>
              <w:bottom w:val="single" w:sz="4" w:space="0" w:color="auto"/>
              <w:right w:val="single" w:sz="4" w:space="0" w:color="auto"/>
            </w:tcBorders>
            <w:vAlign w:val="center"/>
          </w:tcPr>
          <w:p w14:paraId="7346916A" w14:textId="77777777" w:rsidR="00615AAA" w:rsidRPr="00365A6B" w:rsidRDefault="00615AAA" w:rsidP="00017F21">
            <w:pPr>
              <w:widowControl/>
              <w:snapToGrid w:val="0"/>
              <w:spacing w:line="360" w:lineRule="exact"/>
              <w:jc w:val="center"/>
              <w:rPr>
                <w:kern w:val="0"/>
              </w:rPr>
            </w:pPr>
            <w:r w:rsidRPr="00365A6B">
              <w:rPr>
                <w:rFonts w:hint="eastAsia"/>
                <w:kern w:val="0"/>
              </w:rPr>
              <w:t>非甲烷总烃</w:t>
            </w:r>
          </w:p>
        </w:tc>
        <w:tc>
          <w:tcPr>
            <w:tcW w:w="1187" w:type="pct"/>
            <w:tcBorders>
              <w:top w:val="single" w:sz="4" w:space="0" w:color="auto"/>
              <w:left w:val="single" w:sz="4" w:space="0" w:color="auto"/>
              <w:bottom w:val="single" w:sz="4" w:space="0" w:color="auto"/>
              <w:right w:val="single" w:sz="4" w:space="0" w:color="auto"/>
            </w:tcBorders>
            <w:vAlign w:val="center"/>
          </w:tcPr>
          <w:p w14:paraId="754575B5" w14:textId="77777777" w:rsidR="00615AAA" w:rsidRPr="00365A6B" w:rsidRDefault="00615AAA" w:rsidP="00017F21">
            <w:pPr>
              <w:snapToGrid w:val="0"/>
              <w:spacing w:line="360" w:lineRule="exact"/>
              <w:jc w:val="center"/>
              <w:rPr>
                <w:kern w:val="0"/>
              </w:rPr>
            </w:pPr>
            <w:r w:rsidRPr="00365A6B">
              <w:rPr>
                <w:kern w:val="0"/>
              </w:rPr>
              <w:t>1</w:t>
            </w:r>
            <w:r w:rsidRPr="00365A6B">
              <w:rPr>
                <w:rFonts w:hint="eastAsia"/>
                <w:kern w:val="0"/>
              </w:rPr>
              <w:t>小时平均</w:t>
            </w:r>
          </w:p>
        </w:tc>
        <w:tc>
          <w:tcPr>
            <w:tcW w:w="508" w:type="pct"/>
            <w:tcBorders>
              <w:top w:val="single" w:sz="4" w:space="0" w:color="auto"/>
              <w:left w:val="single" w:sz="4" w:space="0" w:color="auto"/>
              <w:bottom w:val="single" w:sz="4" w:space="0" w:color="auto"/>
              <w:right w:val="single" w:sz="4" w:space="0" w:color="auto"/>
            </w:tcBorders>
            <w:vAlign w:val="center"/>
          </w:tcPr>
          <w:p w14:paraId="04C197AB" w14:textId="77777777" w:rsidR="00615AAA" w:rsidRPr="00365A6B" w:rsidRDefault="00615AAA" w:rsidP="00017F21">
            <w:pPr>
              <w:snapToGrid w:val="0"/>
              <w:spacing w:line="360" w:lineRule="exact"/>
              <w:jc w:val="center"/>
              <w:rPr>
                <w:kern w:val="0"/>
              </w:rPr>
            </w:pPr>
            <w:r w:rsidRPr="00365A6B">
              <w:rPr>
                <w:kern w:val="0"/>
              </w:rPr>
              <w:t>2.0</w:t>
            </w:r>
          </w:p>
        </w:tc>
        <w:tc>
          <w:tcPr>
            <w:tcW w:w="509" w:type="pct"/>
            <w:tcBorders>
              <w:top w:val="single" w:sz="4" w:space="0" w:color="auto"/>
              <w:left w:val="single" w:sz="4" w:space="0" w:color="auto"/>
              <w:bottom w:val="single" w:sz="4" w:space="0" w:color="auto"/>
              <w:right w:val="single" w:sz="4" w:space="0" w:color="auto"/>
            </w:tcBorders>
            <w:vAlign w:val="center"/>
          </w:tcPr>
          <w:p w14:paraId="11E438CA" w14:textId="77777777" w:rsidR="00615AAA" w:rsidRPr="00365A6B" w:rsidRDefault="00615AAA" w:rsidP="00017F21">
            <w:pPr>
              <w:widowControl/>
              <w:snapToGrid w:val="0"/>
              <w:spacing w:line="360" w:lineRule="exact"/>
              <w:jc w:val="center"/>
              <w:rPr>
                <w:kern w:val="0"/>
              </w:rPr>
            </w:pPr>
            <w:r w:rsidRPr="00365A6B">
              <w:rPr>
                <w:kern w:val="0"/>
              </w:rPr>
              <w:t>mg/m</w:t>
            </w:r>
            <w:r w:rsidRPr="00365A6B">
              <w:rPr>
                <w:kern w:val="0"/>
                <w:vertAlign w:val="superscript"/>
              </w:rPr>
              <w:t>3</w:t>
            </w:r>
          </w:p>
        </w:tc>
        <w:tc>
          <w:tcPr>
            <w:tcW w:w="1677" w:type="pct"/>
            <w:tcBorders>
              <w:top w:val="single" w:sz="4" w:space="0" w:color="auto"/>
              <w:left w:val="single" w:sz="4" w:space="0" w:color="auto"/>
              <w:bottom w:val="single" w:sz="4" w:space="0" w:color="auto"/>
              <w:right w:val="single" w:sz="4" w:space="0" w:color="auto"/>
            </w:tcBorders>
            <w:vAlign w:val="center"/>
          </w:tcPr>
          <w:p w14:paraId="7B6363AA" w14:textId="77777777" w:rsidR="00615AAA" w:rsidRPr="00365A6B" w:rsidRDefault="00615AAA" w:rsidP="00017F21">
            <w:pPr>
              <w:widowControl/>
              <w:snapToGrid w:val="0"/>
              <w:spacing w:line="360" w:lineRule="exact"/>
              <w:jc w:val="center"/>
              <w:rPr>
                <w:kern w:val="0"/>
              </w:rPr>
            </w:pPr>
            <w:r w:rsidRPr="00365A6B">
              <w:rPr>
                <w:kern w:val="0"/>
              </w:rPr>
              <w:t>河北省地方标准《环境空气质量</w:t>
            </w:r>
            <w:r w:rsidRPr="00365A6B">
              <w:rPr>
                <w:kern w:val="0"/>
              </w:rPr>
              <w:t xml:space="preserve"> </w:t>
            </w:r>
            <w:r w:rsidRPr="00365A6B">
              <w:rPr>
                <w:rFonts w:hint="eastAsia"/>
                <w:kern w:val="0"/>
              </w:rPr>
              <w:t xml:space="preserve"> </w:t>
            </w:r>
            <w:r w:rsidRPr="00365A6B">
              <w:rPr>
                <w:kern w:val="0"/>
              </w:rPr>
              <w:t>非甲烷总烃限值》</w:t>
            </w:r>
            <w:r w:rsidRPr="00365A6B">
              <w:rPr>
                <w:kern w:val="0"/>
              </w:rPr>
              <w:t>(DB12/1577-2012)</w:t>
            </w:r>
            <w:r w:rsidRPr="00365A6B">
              <w:rPr>
                <w:kern w:val="0"/>
              </w:rPr>
              <w:t>二级标准</w:t>
            </w:r>
          </w:p>
        </w:tc>
      </w:tr>
      <w:tr w:rsidR="00365A6B" w:rsidRPr="00365A6B" w14:paraId="72604E31" w14:textId="77777777" w:rsidTr="00931A05">
        <w:trPr>
          <w:trHeight w:val="20"/>
          <w:jc w:val="center"/>
        </w:trPr>
        <w:tc>
          <w:tcPr>
            <w:tcW w:w="0" w:type="auto"/>
            <w:vMerge/>
            <w:tcBorders>
              <w:left w:val="single" w:sz="4" w:space="0" w:color="auto"/>
              <w:bottom w:val="single" w:sz="4" w:space="0" w:color="auto"/>
              <w:right w:val="single" w:sz="4" w:space="0" w:color="auto"/>
            </w:tcBorders>
            <w:vAlign w:val="center"/>
          </w:tcPr>
          <w:p w14:paraId="48AF483D" w14:textId="77777777" w:rsidR="00615AAA" w:rsidRPr="00365A6B" w:rsidRDefault="00615AAA" w:rsidP="00017F21">
            <w:pPr>
              <w:widowControl/>
              <w:snapToGrid w:val="0"/>
              <w:spacing w:line="360" w:lineRule="exact"/>
              <w:jc w:val="center"/>
              <w:rPr>
                <w:kern w:val="0"/>
              </w:rPr>
            </w:pPr>
          </w:p>
        </w:tc>
        <w:tc>
          <w:tcPr>
            <w:tcW w:w="763" w:type="pct"/>
            <w:tcBorders>
              <w:top w:val="single" w:sz="4" w:space="0" w:color="auto"/>
              <w:left w:val="single" w:sz="4" w:space="0" w:color="auto"/>
              <w:bottom w:val="single" w:sz="4" w:space="0" w:color="auto"/>
              <w:right w:val="single" w:sz="4" w:space="0" w:color="auto"/>
            </w:tcBorders>
            <w:vAlign w:val="center"/>
          </w:tcPr>
          <w:p w14:paraId="077332AA" w14:textId="77777777" w:rsidR="00615AAA" w:rsidRPr="00365A6B" w:rsidRDefault="00615AAA" w:rsidP="00017F21">
            <w:pPr>
              <w:widowControl/>
              <w:snapToGrid w:val="0"/>
              <w:spacing w:line="360" w:lineRule="exact"/>
              <w:jc w:val="center"/>
              <w:rPr>
                <w:kern w:val="0"/>
              </w:rPr>
            </w:pPr>
            <w:r w:rsidRPr="00365A6B">
              <w:rPr>
                <w:rFonts w:hint="eastAsia"/>
                <w:kern w:val="0"/>
              </w:rPr>
              <w:t>H</w:t>
            </w:r>
            <w:r w:rsidRPr="00365A6B">
              <w:rPr>
                <w:rFonts w:hint="eastAsia"/>
                <w:kern w:val="0"/>
                <w:vertAlign w:val="subscript"/>
              </w:rPr>
              <w:t>2</w:t>
            </w:r>
            <w:r w:rsidRPr="00365A6B">
              <w:rPr>
                <w:rFonts w:hint="eastAsia"/>
                <w:kern w:val="0"/>
              </w:rPr>
              <w:t>S</w:t>
            </w:r>
          </w:p>
        </w:tc>
        <w:tc>
          <w:tcPr>
            <w:tcW w:w="1187" w:type="pct"/>
            <w:tcBorders>
              <w:top w:val="single" w:sz="4" w:space="0" w:color="auto"/>
              <w:left w:val="single" w:sz="4" w:space="0" w:color="auto"/>
              <w:bottom w:val="single" w:sz="4" w:space="0" w:color="auto"/>
              <w:right w:val="single" w:sz="4" w:space="0" w:color="auto"/>
            </w:tcBorders>
            <w:vAlign w:val="center"/>
          </w:tcPr>
          <w:p w14:paraId="696B69D0" w14:textId="77777777" w:rsidR="00615AAA" w:rsidRPr="00365A6B" w:rsidRDefault="00615AAA" w:rsidP="00017F21">
            <w:pPr>
              <w:snapToGrid w:val="0"/>
              <w:spacing w:line="360" w:lineRule="exact"/>
              <w:jc w:val="center"/>
              <w:rPr>
                <w:kern w:val="0"/>
              </w:rPr>
            </w:pPr>
            <w:r w:rsidRPr="00365A6B">
              <w:rPr>
                <w:kern w:val="0"/>
              </w:rPr>
              <w:t>1</w:t>
            </w:r>
            <w:r w:rsidRPr="00365A6B">
              <w:rPr>
                <w:kern w:val="0"/>
              </w:rPr>
              <w:t>小时平均</w:t>
            </w:r>
          </w:p>
        </w:tc>
        <w:tc>
          <w:tcPr>
            <w:tcW w:w="508" w:type="pct"/>
            <w:tcBorders>
              <w:top w:val="single" w:sz="4" w:space="0" w:color="auto"/>
              <w:left w:val="single" w:sz="4" w:space="0" w:color="auto"/>
              <w:bottom w:val="single" w:sz="4" w:space="0" w:color="auto"/>
              <w:right w:val="single" w:sz="4" w:space="0" w:color="auto"/>
            </w:tcBorders>
            <w:vAlign w:val="center"/>
          </w:tcPr>
          <w:p w14:paraId="58C74A65" w14:textId="77777777" w:rsidR="00615AAA" w:rsidRPr="00365A6B" w:rsidRDefault="00615AAA" w:rsidP="00017F21">
            <w:pPr>
              <w:snapToGrid w:val="0"/>
              <w:spacing w:line="360" w:lineRule="exact"/>
              <w:jc w:val="center"/>
              <w:rPr>
                <w:kern w:val="0"/>
              </w:rPr>
            </w:pPr>
            <w:r w:rsidRPr="00365A6B">
              <w:rPr>
                <w:kern w:val="0"/>
              </w:rPr>
              <w:t>10</w:t>
            </w:r>
          </w:p>
        </w:tc>
        <w:tc>
          <w:tcPr>
            <w:tcW w:w="509" w:type="pct"/>
            <w:tcBorders>
              <w:top w:val="single" w:sz="4" w:space="0" w:color="auto"/>
              <w:left w:val="single" w:sz="4" w:space="0" w:color="auto"/>
              <w:bottom w:val="single" w:sz="4" w:space="0" w:color="auto"/>
              <w:right w:val="single" w:sz="4" w:space="0" w:color="auto"/>
            </w:tcBorders>
            <w:vAlign w:val="center"/>
          </w:tcPr>
          <w:p w14:paraId="707DEBDD" w14:textId="77777777" w:rsidR="00615AAA" w:rsidRPr="00365A6B" w:rsidRDefault="00615AAA" w:rsidP="00017F21">
            <w:pPr>
              <w:widowControl/>
              <w:snapToGrid w:val="0"/>
              <w:spacing w:line="360" w:lineRule="exact"/>
              <w:jc w:val="center"/>
              <w:rPr>
                <w:kern w:val="0"/>
              </w:rPr>
            </w:pPr>
            <w:r w:rsidRPr="00365A6B">
              <w:rPr>
                <w:kern w:val="0"/>
              </w:rPr>
              <w:t>μg/m</w:t>
            </w:r>
            <w:r w:rsidRPr="00365A6B">
              <w:rPr>
                <w:kern w:val="0"/>
                <w:vertAlign w:val="superscript"/>
              </w:rPr>
              <w:t>3</w:t>
            </w:r>
          </w:p>
        </w:tc>
        <w:tc>
          <w:tcPr>
            <w:tcW w:w="1677" w:type="pct"/>
            <w:tcBorders>
              <w:top w:val="single" w:sz="4" w:space="0" w:color="auto"/>
              <w:left w:val="single" w:sz="4" w:space="0" w:color="auto"/>
              <w:bottom w:val="single" w:sz="4" w:space="0" w:color="auto"/>
              <w:right w:val="single" w:sz="4" w:space="0" w:color="auto"/>
            </w:tcBorders>
            <w:vAlign w:val="center"/>
          </w:tcPr>
          <w:p w14:paraId="29CE820F" w14:textId="77777777" w:rsidR="00615AAA" w:rsidRPr="00365A6B" w:rsidRDefault="00615AAA" w:rsidP="00017F21">
            <w:pPr>
              <w:widowControl/>
              <w:snapToGrid w:val="0"/>
              <w:spacing w:line="360" w:lineRule="exact"/>
              <w:jc w:val="center"/>
              <w:rPr>
                <w:kern w:val="0"/>
              </w:rPr>
            </w:pPr>
            <w:r w:rsidRPr="00365A6B">
              <w:rPr>
                <w:kern w:val="0"/>
              </w:rPr>
              <w:t>《环境影响评价技术导则</w:t>
            </w:r>
            <w:r w:rsidRPr="00365A6B">
              <w:rPr>
                <w:kern w:val="0"/>
              </w:rPr>
              <w:t xml:space="preserve"> </w:t>
            </w:r>
            <w:r w:rsidR="00385A91" w:rsidRPr="00365A6B">
              <w:rPr>
                <w:kern w:val="0"/>
              </w:rPr>
              <w:t xml:space="preserve"> </w:t>
            </w:r>
            <w:r w:rsidRPr="00365A6B">
              <w:rPr>
                <w:kern w:val="0"/>
              </w:rPr>
              <w:t>大气环境》</w:t>
            </w:r>
            <w:r w:rsidRPr="00365A6B">
              <w:rPr>
                <w:kern w:val="0"/>
              </w:rPr>
              <w:t>(HJ2.2-2018)</w:t>
            </w:r>
            <w:r w:rsidRPr="00365A6B">
              <w:rPr>
                <w:kern w:val="0"/>
              </w:rPr>
              <w:t>附录</w:t>
            </w:r>
            <w:r w:rsidRPr="00365A6B">
              <w:rPr>
                <w:kern w:val="0"/>
              </w:rPr>
              <w:t>D</w:t>
            </w:r>
          </w:p>
        </w:tc>
      </w:tr>
    </w:tbl>
    <w:p w14:paraId="73A49859" w14:textId="04AFE6EA" w:rsidR="00E02FAA" w:rsidRPr="00365A6B" w:rsidRDefault="00E02FAA" w:rsidP="00E02FAA">
      <w:pPr>
        <w:adjustRightInd/>
        <w:spacing w:line="440" w:lineRule="exact"/>
        <w:ind w:firstLineChars="200" w:firstLine="482"/>
        <w:textAlignment w:val="auto"/>
        <w:rPr>
          <w:b/>
          <w:sz w:val="24"/>
        </w:rPr>
      </w:pPr>
      <w:r w:rsidRPr="00365A6B">
        <w:rPr>
          <w:b/>
          <w:sz w:val="24"/>
        </w:rPr>
        <w:t>表</w:t>
      </w:r>
      <w:r w:rsidRPr="00365A6B">
        <w:rPr>
          <w:b/>
          <w:sz w:val="24"/>
        </w:rPr>
        <w:t>2.5-2</w:t>
      </w:r>
      <w:r w:rsidR="00EA18A6" w:rsidRPr="00365A6B">
        <w:rPr>
          <w:b/>
          <w:sz w:val="24"/>
        </w:rPr>
        <w:t xml:space="preserve">  </w:t>
      </w:r>
      <w:r w:rsidRPr="00365A6B">
        <w:rPr>
          <w:b/>
          <w:sz w:val="24"/>
        </w:rPr>
        <w:t>地下水环境质量标准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2"/>
        <w:gridCol w:w="1844"/>
        <w:gridCol w:w="1786"/>
        <w:gridCol w:w="1061"/>
        <w:gridCol w:w="2673"/>
      </w:tblGrid>
      <w:tr w:rsidR="00365A6B" w:rsidRPr="00365A6B" w14:paraId="1BCE46E4" w14:textId="77777777" w:rsidTr="007E215A">
        <w:trPr>
          <w:trHeight w:val="20"/>
          <w:jc w:val="center"/>
        </w:trPr>
        <w:tc>
          <w:tcPr>
            <w:tcW w:w="952" w:type="dxa"/>
            <w:vAlign w:val="center"/>
          </w:tcPr>
          <w:p w14:paraId="0C757390" w14:textId="77777777" w:rsidR="007E215A" w:rsidRPr="00365A6B" w:rsidRDefault="007E215A" w:rsidP="007E215A">
            <w:pPr>
              <w:adjustRightInd/>
              <w:snapToGrid w:val="0"/>
              <w:spacing w:line="360" w:lineRule="exact"/>
              <w:jc w:val="center"/>
              <w:textAlignment w:val="auto"/>
            </w:pPr>
            <w:r w:rsidRPr="00365A6B">
              <w:t>环境要素</w:t>
            </w:r>
          </w:p>
        </w:tc>
        <w:tc>
          <w:tcPr>
            <w:tcW w:w="1844" w:type="dxa"/>
            <w:vAlign w:val="center"/>
          </w:tcPr>
          <w:p w14:paraId="10DF1E14" w14:textId="77777777" w:rsidR="007E215A" w:rsidRPr="00365A6B" w:rsidRDefault="007E215A" w:rsidP="007E215A">
            <w:pPr>
              <w:adjustRightInd/>
              <w:snapToGrid w:val="0"/>
              <w:spacing w:line="360" w:lineRule="exact"/>
              <w:jc w:val="center"/>
              <w:textAlignment w:val="auto"/>
            </w:pPr>
            <w:r w:rsidRPr="00365A6B">
              <w:t>污染物名称</w:t>
            </w:r>
          </w:p>
        </w:tc>
        <w:tc>
          <w:tcPr>
            <w:tcW w:w="1786" w:type="dxa"/>
            <w:vAlign w:val="center"/>
          </w:tcPr>
          <w:p w14:paraId="5A9192AC" w14:textId="77777777" w:rsidR="007E215A" w:rsidRPr="00365A6B" w:rsidRDefault="007E215A" w:rsidP="007E215A">
            <w:pPr>
              <w:adjustRightInd/>
              <w:snapToGrid w:val="0"/>
              <w:spacing w:line="360" w:lineRule="exact"/>
              <w:jc w:val="center"/>
              <w:textAlignment w:val="auto"/>
            </w:pPr>
            <w:r w:rsidRPr="00365A6B">
              <w:t>标准值</w:t>
            </w:r>
          </w:p>
        </w:tc>
        <w:tc>
          <w:tcPr>
            <w:tcW w:w="1061" w:type="dxa"/>
            <w:vAlign w:val="center"/>
          </w:tcPr>
          <w:p w14:paraId="1DB4AD2C" w14:textId="77777777" w:rsidR="007E215A" w:rsidRPr="00365A6B" w:rsidRDefault="007E215A" w:rsidP="007E215A">
            <w:pPr>
              <w:adjustRightInd/>
              <w:snapToGrid w:val="0"/>
              <w:spacing w:line="360" w:lineRule="exact"/>
              <w:jc w:val="center"/>
              <w:textAlignment w:val="auto"/>
            </w:pPr>
            <w:r w:rsidRPr="00365A6B">
              <w:t>单位</w:t>
            </w:r>
          </w:p>
        </w:tc>
        <w:tc>
          <w:tcPr>
            <w:tcW w:w="2673" w:type="dxa"/>
            <w:vAlign w:val="center"/>
          </w:tcPr>
          <w:p w14:paraId="37643EE9" w14:textId="77777777" w:rsidR="007E215A" w:rsidRPr="00365A6B" w:rsidRDefault="007E215A" w:rsidP="007E215A">
            <w:pPr>
              <w:adjustRightInd/>
              <w:snapToGrid w:val="0"/>
              <w:spacing w:line="360" w:lineRule="exact"/>
              <w:jc w:val="center"/>
              <w:textAlignment w:val="auto"/>
            </w:pPr>
            <w:r w:rsidRPr="00365A6B">
              <w:t>标准来源</w:t>
            </w:r>
          </w:p>
        </w:tc>
      </w:tr>
      <w:tr w:rsidR="00365A6B" w:rsidRPr="00365A6B" w14:paraId="51E82145" w14:textId="77777777" w:rsidTr="007E215A">
        <w:trPr>
          <w:trHeight w:val="85"/>
          <w:jc w:val="center"/>
        </w:trPr>
        <w:tc>
          <w:tcPr>
            <w:tcW w:w="952" w:type="dxa"/>
            <w:vMerge w:val="restart"/>
            <w:vAlign w:val="center"/>
          </w:tcPr>
          <w:p w14:paraId="53824EED" w14:textId="77777777" w:rsidR="007E215A" w:rsidRPr="00365A6B" w:rsidRDefault="007E215A" w:rsidP="007E215A">
            <w:pPr>
              <w:adjustRightInd/>
              <w:snapToGrid w:val="0"/>
              <w:spacing w:line="360" w:lineRule="exact"/>
              <w:jc w:val="center"/>
              <w:textAlignment w:val="auto"/>
            </w:pPr>
            <w:r w:rsidRPr="00365A6B">
              <w:t>地下水</w:t>
            </w:r>
          </w:p>
        </w:tc>
        <w:tc>
          <w:tcPr>
            <w:tcW w:w="1844" w:type="dxa"/>
            <w:tcBorders>
              <w:bottom w:val="single" w:sz="4" w:space="0" w:color="auto"/>
            </w:tcBorders>
            <w:vAlign w:val="center"/>
          </w:tcPr>
          <w:p w14:paraId="491AB97B" w14:textId="77777777" w:rsidR="007E215A" w:rsidRPr="00365A6B" w:rsidRDefault="007E215A" w:rsidP="007E215A">
            <w:pPr>
              <w:widowControl/>
              <w:snapToGrid w:val="0"/>
              <w:spacing w:line="360" w:lineRule="exact"/>
              <w:jc w:val="center"/>
              <w:textAlignment w:val="auto"/>
            </w:pPr>
            <w:r w:rsidRPr="00365A6B">
              <w:t>pH</w:t>
            </w:r>
          </w:p>
        </w:tc>
        <w:tc>
          <w:tcPr>
            <w:tcW w:w="1786" w:type="dxa"/>
            <w:tcBorders>
              <w:bottom w:val="single" w:sz="4" w:space="0" w:color="auto"/>
            </w:tcBorders>
            <w:vAlign w:val="center"/>
          </w:tcPr>
          <w:p w14:paraId="214A864B" w14:textId="77777777" w:rsidR="007E215A" w:rsidRPr="00365A6B" w:rsidRDefault="007E215A" w:rsidP="007E215A">
            <w:pPr>
              <w:widowControl/>
              <w:snapToGrid w:val="0"/>
              <w:spacing w:line="360" w:lineRule="exact"/>
              <w:jc w:val="center"/>
              <w:textAlignment w:val="auto"/>
            </w:pPr>
            <w:r w:rsidRPr="00365A6B">
              <w:t>6.5~8.5</w:t>
            </w:r>
          </w:p>
        </w:tc>
        <w:tc>
          <w:tcPr>
            <w:tcW w:w="1061" w:type="dxa"/>
            <w:tcBorders>
              <w:bottom w:val="single" w:sz="4" w:space="0" w:color="auto"/>
            </w:tcBorders>
            <w:vAlign w:val="center"/>
          </w:tcPr>
          <w:p w14:paraId="430EA038" w14:textId="77777777" w:rsidR="007E215A" w:rsidRPr="00365A6B" w:rsidRDefault="007E215A" w:rsidP="007E215A">
            <w:pPr>
              <w:widowControl/>
              <w:snapToGrid w:val="0"/>
              <w:spacing w:line="360" w:lineRule="exact"/>
              <w:jc w:val="center"/>
              <w:textAlignment w:val="auto"/>
            </w:pPr>
            <w:r w:rsidRPr="00365A6B">
              <w:t>无量纲</w:t>
            </w:r>
          </w:p>
        </w:tc>
        <w:tc>
          <w:tcPr>
            <w:tcW w:w="2673" w:type="dxa"/>
            <w:vMerge w:val="restart"/>
            <w:vAlign w:val="center"/>
          </w:tcPr>
          <w:p w14:paraId="23256E4B" w14:textId="77777777" w:rsidR="007E215A" w:rsidRPr="00365A6B" w:rsidRDefault="007E215A" w:rsidP="007E215A">
            <w:pPr>
              <w:adjustRightInd/>
              <w:snapToGrid w:val="0"/>
              <w:spacing w:line="360" w:lineRule="exact"/>
              <w:jc w:val="center"/>
              <w:textAlignment w:val="auto"/>
            </w:pPr>
            <w:r w:rsidRPr="00365A6B">
              <w:t>《地下水质量标准》</w:t>
            </w:r>
          </w:p>
          <w:p w14:paraId="6E0506F0" w14:textId="77777777" w:rsidR="007E215A" w:rsidRPr="00365A6B" w:rsidRDefault="007E215A" w:rsidP="007E215A">
            <w:pPr>
              <w:adjustRightInd/>
              <w:snapToGrid w:val="0"/>
              <w:spacing w:line="360" w:lineRule="exact"/>
              <w:jc w:val="center"/>
              <w:textAlignment w:val="auto"/>
              <w:rPr>
                <w:highlight w:val="yellow"/>
              </w:rPr>
            </w:pPr>
            <w:r w:rsidRPr="00365A6B">
              <w:t>(GB/T14848-</w:t>
            </w:r>
            <w:r w:rsidRPr="00365A6B">
              <w:rPr>
                <w:rFonts w:hint="eastAsia"/>
              </w:rPr>
              <w:t>2017</w:t>
            </w:r>
            <w:r w:rsidRPr="00365A6B">
              <w:t>)</w:t>
            </w:r>
            <w:r w:rsidRPr="00365A6B">
              <w:t>中</w:t>
            </w:r>
            <w:r w:rsidRPr="00365A6B">
              <w:rPr>
                <w:rFonts w:hint="eastAsia"/>
              </w:rPr>
              <w:t>Ⅲ</w:t>
            </w:r>
            <w:r w:rsidRPr="00365A6B">
              <w:t>类标准</w:t>
            </w:r>
          </w:p>
        </w:tc>
      </w:tr>
      <w:tr w:rsidR="00365A6B" w:rsidRPr="00365A6B" w14:paraId="755EA683" w14:textId="77777777" w:rsidTr="007E215A">
        <w:trPr>
          <w:trHeight w:val="85"/>
          <w:jc w:val="center"/>
        </w:trPr>
        <w:tc>
          <w:tcPr>
            <w:tcW w:w="952" w:type="dxa"/>
            <w:vMerge/>
            <w:vAlign w:val="center"/>
          </w:tcPr>
          <w:p w14:paraId="5151261D"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312FFC67" w14:textId="77777777" w:rsidR="007E215A" w:rsidRPr="00365A6B" w:rsidRDefault="007E215A" w:rsidP="007E215A">
            <w:pPr>
              <w:widowControl/>
              <w:snapToGrid w:val="0"/>
              <w:spacing w:line="360" w:lineRule="exact"/>
              <w:jc w:val="center"/>
              <w:textAlignment w:val="auto"/>
            </w:pPr>
            <w:r w:rsidRPr="00365A6B">
              <w:rPr>
                <w:rFonts w:hint="eastAsia"/>
              </w:rPr>
              <w:t>色度</w:t>
            </w:r>
          </w:p>
        </w:tc>
        <w:tc>
          <w:tcPr>
            <w:tcW w:w="1786" w:type="dxa"/>
            <w:tcBorders>
              <w:bottom w:val="single" w:sz="4" w:space="0" w:color="auto"/>
            </w:tcBorders>
            <w:vAlign w:val="center"/>
          </w:tcPr>
          <w:p w14:paraId="18F2DB67" w14:textId="77777777" w:rsidR="007E215A" w:rsidRPr="00365A6B" w:rsidRDefault="007E215A" w:rsidP="007E215A">
            <w:pPr>
              <w:widowControl/>
              <w:snapToGrid w:val="0"/>
              <w:spacing w:line="360" w:lineRule="exact"/>
              <w:jc w:val="center"/>
              <w:textAlignment w:val="auto"/>
            </w:pPr>
            <w:r w:rsidRPr="00365A6B">
              <w:t>≤</w:t>
            </w:r>
            <w:r w:rsidRPr="00365A6B">
              <w:rPr>
                <w:rFonts w:hint="eastAsia"/>
              </w:rPr>
              <w:t>15</w:t>
            </w:r>
          </w:p>
        </w:tc>
        <w:tc>
          <w:tcPr>
            <w:tcW w:w="1061" w:type="dxa"/>
            <w:tcBorders>
              <w:bottom w:val="single" w:sz="4" w:space="0" w:color="auto"/>
            </w:tcBorders>
            <w:vAlign w:val="center"/>
          </w:tcPr>
          <w:p w14:paraId="37D7CC0B" w14:textId="77777777" w:rsidR="007E215A" w:rsidRPr="00365A6B" w:rsidRDefault="007E215A" w:rsidP="007E215A">
            <w:pPr>
              <w:widowControl/>
              <w:snapToGrid w:val="0"/>
              <w:spacing w:line="360" w:lineRule="exact"/>
              <w:jc w:val="center"/>
              <w:textAlignment w:val="auto"/>
            </w:pPr>
            <w:r w:rsidRPr="00365A6B">
              <w:rPr>
                <w:rFonts w:hint="eastAsia"/>
              </w:rPr>
              <w:t>色度单位</w:t>
            </w:r>
          </w:p>
        </w:tc>
        <w:tc>
          <w:tcPr>
            <w:tcW w:w="2673" w:type="dxa"/>
            <w:vMerge/>
            <w:vAlign w:val="center"/>
          </w:tcPr>
          <w:p w14:paraId="6CBBA2BA"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6C7A8211" w14:textId="77777777" w:rsidTr="007E215A">
        <w:trPr>
          <w:trHeight w:val="85"/>
          <w:jc w:val="center"/>
        </w:trPr>
        <w:tc>
          <w:tcPr>
            <w:tcW w:w="952" w:type="dxa"/>
            <w:vMerge/>
            <w:vAlign w:val="center"/>
          </w:tcPr>
          <w:p w14:paraId="4B26F3FD"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306B0940" w14:textId="77777777" w:rsidR="007E215A" w:rsidRPr="00365A6B" w:rsidRDefault="007E215A" w:rsidP="007E215A">
            <w:pPr>
              <w:widowControl/>
              <w:snapToGrid w:val="0"/>
              <w:spacing w:line="360" w:lineRule="exact"/>
              <w:jc w:val="center"/>
              <w:textAlignment w:val="auto"/>
            </w:pPr>
            <w:r w:rsidRPr="00365A6B">
              <w:rPr>
                <w:lang w:bidi="ar"/>
              </w:rPr>
              <w:t>总硬度</w:t>
            </w:r>
          </w:p>
        </w:tc>
        <w:tc>
          <w:tcPr>
            <w:tcW w:w="1786" w:type="dxa"/>
            <w:tcBorders>
              <w:bottom w:val="single" w:sz="4" w:space="0" w:color="auto"/>
            </w:tcBorders>
            <w:vAlign w:val="center"/>
          </w:tcPr>
          <w:p w14:paraId="154EBC03" w14:textId="77777777" w:rsidR="007E215A" w:rsidRPr="00365A6B" w:rsidRDefault="007E215A" w:rsidP="007E215A">
            <w:pPr>
              <w:widowControl/>
              <w:snapToGrid w:val="0"/>
              <w:spacing w:line="360" w:lineRule="exact"/>
              <w:jc w:val="center"/>
              <w:textAlignment w:val="auto"/>
            </w:pPr>
            <w:r w:rsidRPr="00365A6B">
              <w:t>≤450</w:t>
            </w:r>
          </w:p>
        </w:tc>
        <w:tc>
          <w:tcPr>
            <w:tcW w:w="1061" w:type="dxa"/>
            <w:tcBorders>
              <w:bottom w:val="single" w:sz="4" w:space="0" w:color="auto"/>
            </w:tcBorders>
            <w:vAlign w:val="center"/>
          </w:tcPr>
          <w:p w14:paraId="088F77D0"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02F42D4D"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5F3F1D43" w14:textId="77777777" w:rsidTr="007E215A">
        <w:trPr>
          <w:trHeight w:val="85"/>
          <w:jc w:val="center"/>
        </w:trPr>
        <w:tc>
          <w:tcPr>
            <w:tcW w:w="952" w:type="dxa"/>
            <w:vMerge/>
            <w:vAlign w:val="center"/>
          </w:tcPr>
          <w:p w14:paraId="32DCAEA1"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572428FC" w14:textId="77777777" w:rsidR="007E215A" w:rsidRPr="00365A6B" w:rsidRDefault="007E215A" w:rsidP="007E215A">
            <w:pPr>
              <w:widowControl/>
              <w:snapToGrid w:val="0"/>
              <w:spacing w:line="360" w:lineRule="exact"/>
              <w:jc w:val="center"/>
              <w:textAlignment w:val="auto"/>
            </w:pPr>
            <w:r w:rsidRPr="00365A6B">
              <w:rPr>
                <w:rFonts w:hint="eastAsia"/>
              </w:rPr>
              <w:t>耗氧量</w:t>
            </w:r>
          </w:p>
        </w:tc>
        <w:tc>
          <w:tcPr>
            <w:tcW w:w="1786" w:type="dxa"/>
            <w:tcBorders>
              <w:bottom w:val="single" w:sz="4" w:space="0" w:color="auto"/>
            </w:tcBorders>
            <w:vAlign w:val="center"/>
          </w:tcPr>
          <w:p w14:paraId="214524DD" w14:textId="77777777" w:rsidR="007E215A" w:rsidRPr="00365A6B" w:rsidRDefault="007E215A" w:rsidP="007E215A">
            <w:pPr>
              <w:widowControl/>
              <w:snapToGrid w:val="0"/>
              <w:spacing w:line="360" w:lineRule="exact"/>
              <w:jc w:val="center"/>
              <w:textAlignment w:val="auto"/>
            </w:pPr>
            <w:r w:rsidRPr="00365A6B">
              <w:t>≤3.0</w:t>
            </w:r>
          </w:p>
        </w:tc>
        <w:tc>
          <w:tcPr>
            <w:tcW w:w="1061" w:type="dxa"/>
            <w:tcBorders>
              <w:bottom w:val="single" w:sz="4" w:space="0" w:color="auto"/>
            </w:tcBorders>
            <w:vAlign w:val="center"/>
          </w:tcPr>
          <w:p w14:paraId="74A3F98A"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51A9195E"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26BC4726" w14:textId="77777777" w:rsidTr="007E215A">
        <w:trPr>
          <w:trHeight w:val="85"/>
          <w:jc w:val="center"/>
        </w:trPr>
        <w:tc>
          <w:tcPr>
            <w:tcW w:w="952" w:type="dxa"/>
            <w:vMerge/>
            <w:vAlign w:val="center"/>
          </w:tcPr>
          <w:p w14:paraId="135285AF"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5FDF4517" w14:textId="77777777" w:rsidR="007E215A" w:rsidRPr="00365A6B" w:rsidRDefault="007E215A" w:rsidP="007E215A">
            <w:pPr>
              <w:widowControl/>
              <w:snapToGrid w:val="0"/>
              <w:spacing w:line="360" w:lineRule="exact"/>
              <w:jc w:val="center"/>
              <w:textAlignment w:val="auto"/>
            </w:pPr>
            <w:r w:rsidRPr="00365A6B">
              <w:t>溶解性总固体</w:t>
            </w:r>
          </w:p>
        </w:tc>
        <w:tc>
          <w:tcPr>
            <w:tcW w:w="1786" w:type="dxa"/>
            <w:tcBorders>
              <w:bottom w:val="single" w:sz="4" w:space="0" w:color="auto"/>
            </w:tcBorders>
            <w:vAlign w:val="center"/>
          </w:tcPr>
          <w:p w14:paraId="136A7E3E" w14:textId="77777777" w:rsidR="007E215A" w:rsidRPr="00365A6B" w:rsidRDefault="007E215A" w:rsidP="007E215A">
            <w:pPr>
              <w:widowControl/>
              <w:snapToGrid w:val="0"/>
              <w:spacing w:line="360" w:lineRule="exact"/>
              <w:jc w:val="center"/>
              <w:textAlignment w:val="auto"/>
            </w:pPr>
            <w:r w:rsidRPr="00365A6B">
              <w:t>≤1000</w:t>
            </w:r>
          </w:p>
        </w:tc>
        <w:tc>
          <w:tcPr>
            <w:tcW w:w="1061" w:type="dxa"/>
            <w:tcBorders>
              <w:bottom w:val="single" w:sz="4" w:space="0" w:color="auto"/>
            </w:tcBorders>
            <w:vAlign w:val="center"/>
          </w:tcPr>
          <w:p w14:paraId="7779BFCD"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14C00CEB"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14D6440F" w14:textId="77777777" w:rsidTr="007E215A">
        <w:trPr>
          <w:trHeight w:val="85"/>
          <w:jc w:val="center"/>
        </w:trPr>
        <w:tc>
          <w:tcPr>
            <w:tcW w:w="952" w:type="dxa"/>
            <w:vMerge/>
            <w:vAlign w:val="center"/>
          </w:tcPr>
          <w:p w14:paraId="200243FD"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11F709D2" w14:textId="77777777" w:rsidR="007E215A" w:rsidRPr="00365A6B" w:rsidRDefault="007E215A" w:rsidP="007E215A">
            <w:pPr>
              <w:widowControl/>
              <w:autoSpaceDE w:val="0"/>
              <w:adjustRightInd/>
              <w:snapToGrid w:val="0"/>
              <w:spacing w:line="360" w:lineRule="exact"/>
              <w:jc w:val="center"/>
              <w:textAlignment w:val="auto"/>
            </w:pPr>
            <w:r w:rsidRPr="00365A6B">
              <w:rPr>
                <w:spacing w:val="-6"/>
                <w:lang w:bidi="ar"/>
              </w:rPr>
              <w:t>硝酸盐</w:t>
            </w:r>
            <w:r w:rsidRPr="00365A6B">
              <w:rPr>
                <w:spacing w:val="-6"/>
                <w:lang w:bidi="ar"/>
              </w:rPr>
              <w:t>(</w:t>
            </w:r>
            <w:r w:rsidRPr="00365A6B">
              <w:rPr>
                <w:spacing w:val="-6"/>
                <w:lang w:bidi="ar"/>
              </w:rPr>
              <w:t>以</w:t>
            </w:r>
            <w:r w:rsidRPr="00365A6B">
              <w:rPr>
                <w:spacing w:val="-6"/>
                <w:lang w:bidi="ar"/>
              </w:rPr>
              <w:t>N</w:t>
            </w:r>
            <w:r w:rsidRPr="00365A6B">
              <w:rPr>
                <w:spacing w:val="-6"/>
                <w:lang w:bidi="ar"/>
              </w:rPr>
              <w:t>计</w:t>
            </w:r>
            <w:r w:rsidRPr="00365A6B">
              <w:rPr>
                <w:spacing w:val="-6"/>
                <w:lang w:bidi="ar"/>
              </w:rPr>
              <w:t>)</w:t>
            </w:r>
          </w:p>
        </w:tc>
        <w:tc>
          <w:tcPr>
            <w:tcW w:w="1786" w:type="dxa"/>
            <w:tcBorders>
              <w:bottom w:val="single" w:sz="4" w:space="0" w:color="auto"/>
            </w:tcBorders>
            <w:vAlign w:val="center"/>
          </w:tcPr>
          <w:p w14:paraId="4D4066A6" w14:textId="77777777" w:rsidR="007E215A" w:rsidRPr="00365A6B" w:rsidRDefault="007E215A" w:rsidP="007E215A">
            <w:pPr>
              <w:widowControl/>
              <w:snapToGrid w:val="0"/>
              <w:spacing w:line="360" w:lineRule="exact"/>
              <w:jc w:val="center"/>
              <w:textAlignment w:val="auto"/>
            </w:pPr>
            <w:r w:rsidRPr="00365A6B">
              <w:t>≤20</w:t>
            </w:r>
          </w:p>
        </w:tc>
        <w:tc>
          <w:tcPr>
            <w:tcW w:w="1061" w:type="dxa"/>
            <w:tcBorders>
              <w:bottom w:val="single" w:sz="4" w:space="0" w:color="auto"/>
            </w:tcBorders>
            <w:vAlign w:val="center"/>
          </w:tcPr>
          <w:p w14:paraId="3AAED256"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5FC7F386"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41A28A2A" w14:textId="77777777" w:rsidTr="007E215A">
        <w:trPr>
          <w:trHeight w:val="85"/>
          <w:jc w:val="center"/>
        </w:trPr>
        <w:tc>
          <w:tcPr>
            <w:tcW w:w="952" w:type="dxa"/>
            <w:vMerge/>
            <w:vAlign w:val="center"/>
          </w:tcPr>
          <w:p w14:paraId="7AFDA7E5"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701F0216" w14:textId="77777777" w:rsidR="007E215A" w:rsidRPr="00365A6B" w:rsidRDefault="007E215A" w:rsidP="007E215A">
            <w:pPr>
              <w:widowControl/>
              <w:autoSpaceDE w:val="0"/>
              <w:adjustRightInd/>
              <w:snapToGrid w:val="0"/>
              <w:spacing w:line="360" w:lineRule="exact"/>
              <w:jc w:val="center"/>
              <w:textAlignment w:val="auto"/>
            </w:pPr>
            <w:r w:rsidRPr="00365A6B">
              <w:rPr>
                <w:lang w:bidi="ar"/>
              </w:rPr>
              <w:t>亚硝酸盐</w:t>
            </w:r>
            <w:r w:rsidRPr="00365A6B">
              <w:rPr>
                <w:spacing w:val="-6"/>
                <w:lang w:bidi="ar"/>
              </w:rPr>
              <w:t>(</w:t>
            </w:r>
            <w:r w:rsidRPr="00365A6B">
              <w:rPr>
                <w:spacing w:val="-6"/>
                <w:lang w:bidi="ar"/>
              </w:rPr>
              <w:t>以</w:t>
            </w:r>
            <w:r w:rsidRPr="00365A6B">
              <w:rPr>
                <w:spacing w:val="-6"/>
                <w:lang w:bidi="ar"/>
              </w:rPr>
              <w:t>N</w:t>
            </w:r>
            <w:r w:rsidRPr="00365A6B">
              <w:rPr>
                <w:spacing w:val="-6"/>
                <w:lang w:bidi="ar"/>
              </w:rPr>
              <w:t>计</w:t>
            </w:r>
            <w:r w:rsidRPr="00365A6B">
              <w:rPr>
                <w:spacing w:val="-6"/>
                <w:lang w:bidi="ar"/>
              </w:rPr>
              <w:t>)</w:t>
            </w:r>
          </w:p>
        </w:tc>
        <w:tc>
          <w:tcPr>
            <w:tcW w:w="1786" w:type="dxa"/>
            <w:tcBorders>
              <w:bottom w:val="single" w:sz="4" w:space="0" w:color="auto"/>
            </w:tcBorders>
            <w:vAlign w:val="center"/>
          </w:tcPr>
          <w:p w14:paraId="709FF69B" w14:textId="77777777" w:rsidR="007E215A" w:rsidRPr="00365A6B" w:rsidRDefault="007E215A" w:rsidP="007E215A">
            <w:pPr>
              <w:widowControl/>
              <w:snapToGrid w:val="0"/>
              <w:spacing w:line="360" w:lineRule="exact"/>
              <w:jc w:val="center"/>
              <w:textAlignment w:val="auto"/>
            </w:pPr>
            <w:r w:rsidRPr="00365A6B">
              <w:t>≤</w:t>
            </w:r>
            <w:r w:rsidR="00465DA0" w:rsidRPr="00365A6B">
              <w:t>0.02</w:t>
            </w:r>
          </w:p>
        </w:tc>
        <w:tc>
          <w:tcPr>
            <w:tcW w:w="1061" w:type="dxa"/>
            <w:tcBorders>
              <w:bottom w:val="single" w:sz="4" w:space="0" w:color="auto"/>
            </w:tcBorders>
            <w:vAlign w:val="center"/>
          </w:tcPr>
          <w:p w14:paraId="43C498D0"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68272AD1"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7C6B7AEC" w14:textId="77777777" w:rsidTr="007E215A">
        <w:trPr>
          <w:trHeight w:val="85"/>
          <w:jc w:val="center"/>
        </w:trPr>
        <w:tc>
          <w:tcPr>
            <w:tcW w:w="952" w:type="dxa"/>
            <w:vMerge/>
            <w:vAlign w:val="center"/>
          </w:tcPr>
          <w:p w14:paraId="139B38DD"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44E13453" w14:textId="77777777" w:rsidR="007E215A" w:rsidRPr="00365A6B" w:rsidRDefault="007E215A" w:rsidP="007E215A">
            <w:pPr>
              <w:autoSpaceDE w:val="0"/>
              <w:snapToGrid w:val="0"/>
              <w:spacing w:line="360" w:lineRule="exact"/>
              <w:jc w:val="center"/>
              <w:textAlignment w:val="auto"/>
            </w:pPr>
            <w:r w:rsidRPr="00365A6B">
              <w:rPr>
                <w:lang w:bidi="ar"/>
              </w:rPr>
              <w:t>氨氮</w:t>
            </w:r>
          </w:p>
        </w:tc>
        <w:tc>
          <w:tcPr>
            <w:tcW w:w="1786" w:type="dxa"/>
            <w:tcBorders>
              <w:bottom w:val="single" w:sz="4" w:space="0" w:color="auto"/>
            </w:tcBorders>
            <w:vAlign w:val="center"/>
          </w:tcPr>
          <w:p w14:paraId="0EA13D48" w14:textId="77777777" w:rsidR="007E215A" w:rsidRPr="00365A6B" w:rsidRDefault="007E215A" w:rsidP="007E215A">
            <w:pPr>
              <w:widowControl/>
              <w:snapToGrid w:val="0"/>
              <w:spacing w:line="360" w:lineRule="exact"/>
              <w:jc w:val="center"/>
              <w:textAlignment w:val="auto"/>
            </w:pPr>
            <w:r w:rsidRPr="00365A6B">
              <w:t>≤0.</w:t>
            </w:r>
            <w:r w:rsidR="00465DA0" w:rsidRPr="00365A6B">
              <w:t>2</w:t>
            </w:r>
          </w:p>
        </w:tc>
        <w:tc>
          <w:tcPr>
            <w:tcW w:w="1061" w:type="dxa"/>
            <w:tcBorders>
              <w:bottom w:val="single" w:sz="4" w:space="0" w:color="auto"/>
            </w:tcBorders>
            <w:vAlign w:val="center"/>
          </w:tcPr>
          <w:p w14:paraId="5AB8A090"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77F490FF"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265541ED" w14:textId="77777777" w:rsidTr="007E215A">
        <w:trPr>
          <w:trHeight w:val="85"/>
          <w:jc w:val="center"/>
        </w:trPr>
        <w:tc>
          <w:tcPr>
            <w:tcW w:w="952" w:type="dxa"/>
            <w:vMerge/>
            <w:vAlign w:val="center"/>
          </w:tcPr>
          <w:p w14:paraId="4257AC57"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387B6225" w14:textId="77777777" w:rsidR="007E215A" w:rsidRPr="00365A6B" w:rsidRDefault="007E215A" w:rsidP="007E215A">
            <w:pPr>
              <w:widowControl/>
              <w:snapToGrid w:val="0"/>
              <w:spacing w:line="360" w:lineRule="exact"/>
              <w:jc w:val="center"/>
              <w:textAlignment w:val="auto"/>
            </w:pPr>
            <w:r w:rsidRPr="00365A6B">
              <w:t>氯化物</w:t>
            </w:r>
          </w:p>
        </w:tc>
        <w:tc>
          <w:tcPr>
            <w:tcW w:w="1786" w:type="dxa"/>
            <w:tcBorders>
              <w:bottom w:val="single" w:sz="4" w:space="0" w:color="auto"/>
            </w:tcBorders>
            <w:vAlign w:val="center"/>
          </w:tcPr>
          <w:p w14:paraId="7070E56D" w14:textId="77777777" w:rsidR="007E215A" w:rsidRPr="00365A6B" w:rsidRDefault="007E215A" w:rsidP="007E215A">
            <w:pPr>
              <w:widowControl/>
              <w:snapToGrid w:val="0"/>
              <w:spacing w:line="360" w:lineRule="exact"/>
              <w:jc w:val="center"/>
              <w:textAlignment w:val="auto"/>
            </w:pPr>
            <w:r w:rsidRPr="00365A6B">
              <w:t>≤250</w:t>
            </w:r>
          </w:p>
        </w:tc>
        <w:tc>
          <w:tcPr>
            <w:tcW w:w="1061" w:type="dxa"/>
            <w:tcBorders>
              <w:bottom w:val="single" w:sz="4" w:space="0" w:color="auto"/>
            </w:tcBorders>
            <w:vAlign w:val="center"/>
          </w:tcPr>
          <w:p w14:paraId="361E8B72"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4CD87033"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1ACED7BE" w14:textId="77777777" w:rsidTr="007E215A">
        <w:trPr>
          <w:trHeight w:val="85"/>
          <w:jc w:val="center"/>
        </w:trPr>
        <w:tc>
          <w:tcPr>
            <w:tcW w:w="952" w:type="dxa"/>
            <w:vMerge/>
            <w:vAlign w:val="center"/>
          </w:tcPr>
          <w:p w14:paraId="2FCEDC11"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2DDD5025" w14:textId="77777777" w:rsidR="007E215A" w:rsidRPr="00365A6B" w:rsidRDefault="007E215A" w:rsidP="007E215A">
            <w:pPr>
              <w:adjustRightInd/>
              <w:spacing w:line="360" w:lineRule="exact"/>
              <w:jc w:val="center"/>
              <w:textAlignment w:val="auto"/>
            </w:pPr>
            <w:r w:rsidRPr="00365A6B">
              <w:rPr>
                <w:lang w:val="zh-CN"/>
              </w:rPr>
              <w:t>硫酸盐</w:t>
            </w:r>
          </w:p>
        </w:tc>
        <w:tc>
          <w:tcPr>
            <w:tcW w:w="1786" w:type="dxa"/>
            <w:tcBorders>
              <w:bottom w:val="single" w:sz="4" w:space="0" w:color="auto"/>
            </w:tcBorders>
            <w:vAlign w:val="center"/>
          </w:tcPr>
          <w:p w14:paraId="1E58585C" w14:textId="77777777" w:rsidR="007E215A" w:rsidRPr="00365A6B" w:rsidRDefault="007E215A" w:rsidP="007E215A">
            <w:pPr>
              <w:adjustRightInd/>
              <w:spacing w:line="360" w:lineRule="exact"/>
              <w:jc w:val="center"/>
              <w:textAlignment w:val="auto"/>
            </w:pPr>
            <w:r w:rsidRPr="00365A6B">
              <w:t>≤250</w:t>
            </w:r>
          </w:p>
        </w:tc>
        <w:tc>
          <w:tcPr>
            <w:tcW w:w="1061" w:type="dxa"/>
            <w:tcBorders>
              <w:bottom w:val="single" w:sz="4" w:space="0" w:color="auto"/>
            </w:tcBorders>
            <w:vAlign w:val="center"/>
          </w:tcPr>
          <w:p w14:paraId="3E428EC0"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1A6B209D"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7BA00952" w14:textId="77777777" w:rsidTr="007E215A">
        <w:trPr>
          <w:trHeight w:val="85"/>
          <w:jc w:val="center"/>
        </w:trPr>
        <w:tc>
          <w:tcPr>
            <w:tcW w:w="952" w:type="dxa"/>
            <w:vMerge/>
            <w:vAlign w:val="center"/>
          </w:tcPr>
          <w:p w14:paraId="0C374A0D"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402086C6" w14:textId="77777777" w:rsidR="007E215A" w:rsidRPr="00365A6B" w:rsidRDefault="007E215A" w:rsidP="007E215A">
            <w:pPr>
              <w:adjustRightInd/>
              <w:spacing w:line="360" w:lineRule="exact"/>
              <w:jc w:val="center"/>
              <w:textAlignment w:val="auto"/>
            </w:pPr>
            <w:r w:rsidRPr="00365A6B">
              <w:rPr>
                <w:lang w:bidi="ar"/>
              </w:rPr>
              <w:t>挥发性酚类</w:t>
            </w:r>
          </w:p>
        </w:tc>
        <w:tc>
          <w:tcPr>
            <w:tcW w:w="1786" w:type="dxa"/>
            <w:tcBorders>
              <w:bottom w:val="single" w:sz="4" w:space="0" w:color="auto"/>
            </w:tcBorders>
            <w:vAlign w:val="center"/>
          </w:tcPr>
          <w:p w14:paraId="3ADF40A8" w14:textId="77777777" w:rsidR="007E215A" w:rsidRPr="00365A6B" w:rsidRDefault="007E215A" w:rsidP="007E215A">
            <w:pPr>
              <w:adjustRightInd/>
              <w:spacing w:line="360" w:lineRule="exact"/>
              <w:jc w:val="center"/>
              <w:textAlignment w:val="auto"/>
            </w:pPr>
            <w:r w:rsidRPr="00365A6B">
              <w:t>≤0.002</w:t>
            </w:r>
          </w:p>
        </w:tc>
        <w:tc>
          <w:tcPr>
            <w:tcW w:w="1061" w:type="dxa"/>
            <w:tcBorders>
              <w:bottom w:val="single" w:sz="4" w:space="0" w:color="auto"/>
            </w:tcBorders>
            <w:vAlign w:val="center"/>
          </w:tcPr>
          <w:p w14:paraId="21C047FF"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6896C8BE"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7C5CCD01" w14:textId="77777777" w:rsidTr="007E215A">
        <w:trPr>
          <w:trHeight w:val="85"/>
          <w:jc w:val="center"/>
        </w:trPr>
        <w:tc>
          <w:tcPr>
            <w:tcW w:w="952" w:type="dxa"/>
            <w:vMerge/>
            <w:vAlign w:val="center"/>
          </w:tcPr>
          <w:p w14:paraId="459288FF"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219E825E" w14:textId="77777777" w:rsidR="007E215A" w:rsidRPr="00365A6B" w:rsidRDefault="007E215A" w:rsidP="007E215A">
            <w:pPr>
              <w:adjustRightInd/>
              <w:spacing w:line="360" w:lineRule="exact"/>
              <w:jc w:val="center"/>
              <w:textAlignment w:val="auto"/>
            </w:pPr>
            <w:r w:rsidRPr="00365A6B">
              <w:t>氰化物</w:t>
            </w:r>
          </w:p>
        </w:tc>
        <w:tc>
          <w:tcPr>
            <w:tcW w:w="1786" w:type="dxa"/>
            <w:tcBorders>
              <w:bottom w:val="single" w:sz="4" w:space="0" w:color="auto"/>
            </w:tcBorders>
            <w:vAlign w:val="center"/>
          </w:tcPr>
          <w:p w14:paraId="58FC20EC" w14:textId="77777777" w:rsidR="007E215A" w:rsidRPr="00365A6B" w:rsidRDefault="007E215A" w:rsidP="007E215A">
            <w:pPr>
              <w:adjustRightInd/>
              <w:spacing w:line="360" w:lineRule="exact"/>
              <w:jc w:val="center"/>
              <w:textAlignment w:val="auto"/>
            </w:pPr>
            <w:r w:rsidRPr="00365A6B">
              <w:t>≤0.05</w:t>
            </w:r>
          </w:p>
        </w:tc>
        <w:tc>
          <w:tcPr>
            <w:tcW w:w="1061" w:type="dxa"/>
            <w:tcBorders>
              <w:bottom w:val="single" w:sz="4" w:space="0" w:color="auto"/>
            </w:tcBorders>
            <w:vAlign w:val="center"/>
          </w:tcPr>
          <w:p w14:paraId="5B87D03B"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044C40C1"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71B9CA13" w14:textId="77777777" w:rsidTr="007E215A">
        <w:trPr>
          <w:trHeight w:val="85"/>
          <w:jc w:val="center"/>
        </w:trPr>
        <w:tc>
          <w:tcPr>
            <w:tcW w:w="952" w:type="dxa"/>
            <w:vMerge/>
            <w:vAlign w:val="center"/>
          </w:tcPr>
          <w:p w14:paraId="0F31959A"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7C4500B2" w14:textId="77777777" w:rsidR="007E215A" w:rsidRPr="00365A6B" w:rsidRDefault="007E215A" w:rsidP="007E215A">
            <w:pPr>
              <w:adjustRightInd/>
              <w:spacing w:line="360" w:lineRule="exact"/>
              <w:jc w:val="center"/>
              <w:textAlignment w:val="auto"/>
            </w:pPr>
            <w:r w:rsidRPr="00365A6B">
              <w:rPr>
                <w:lang w:val="zh-CN"/>
              </w:rPr>
              <w:t>氟化物</w:t>
            </w:r>
          </w:p>
        </w:tc>
        <w:tc>
          <w:tcPr>
            <w:tcW w:w="1786" w:type="dxa"/>
            <w:tcBorders>
              <w:bottom w:val="single" w:sz="4" w:space="0" w:color="auto"/>
            </w:tcBorders>
            <w:vAlign w:val="center"/>
          </w:tcPr>
          <w:p w14:paraId="7E389F00" w14:textId="77777777" w:rsidR="007E215A" w:rsidRPr="00365A6B" w:rsidRDefault="007E215A" w:rsidP="007E215A">
            <w:pPr>
              <w:adjustRightInd/>
              <w:spacing w:line="360" w:lineRule="exact"/>
              <w:jc w:val="center"/>
              <w:textAlignment w:val="auto"/>
            </w:pPr>
            <w:r w:rsidRPr="00365A6B">
              <w:t>≤1.0</w:t>
            </w:r>
          </w:p>
        </w:tc>
        <w:tc>
          <w:tcPr>
            <w:tcW w:w="1061" w:type="dxa"/>
            <w:tcBorders>
              <w:bottom w:val="single" w:sz="4" w:space="0" w:color="auto"/>
            </w:tcBorders>
            <w:vAlign w:val="center"/>
          </w:tcPr>
          <w:p w14:paraId="5D38CA65"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66B96738"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029ED31C" w14:textId="77777777" w:rsidTr="007E215A">
        <w:trPr>
          <w:trHeight w:val="85"/>
          <w:jc w:val="center"/>
        </w:trPr>
        <w:tc>
          <w:tcPr>
            <w:tcW w:w="952" w:type="dxa"/>
            <w:vMerge/>
            <w:vAlign w:val="center"/>
          </w:tcPr>
          <w:p w14:paraId="7F8A28F8"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7252ABD9" w14:textId="77777777" w:rsidR="007E215A" w:rsidRPr="00365A6B" w:rsidRDefault="007E215A" w:rsidP="007E215A">
            <w:pPr>
              <w:adjustRightInd/>
              <w:spacing w:line="360" w:lineRule="exact"/>
              <w:jc w:val="center"/>
              <w:textAlignment w:val="auto"/>
            </w:pPr>
            <w:r w:rsidRPr="00365A6B">
              <w:rPr>
                <w:lang w:val="zh-CN"/>
              </w:rPr>
              <w:t>铁</w:t>
            </w:r>
          </w:p>
        </w:tc>
        <w:tc>
          <w:tcPr>
            <w:tcW w:w="1786" w:type="dxa"/>
            <w:tcBorders>
              <w:bottom w:val="single" w:sz="4" w:space="0" w:color="auto"/>
            </w:tcBorders>
            <w:vAlign w:val="center"/>
          </w:tcPr>
          <w:p w14:paraId="6897AA7A" w14:textId="77777777" w:rsidR="007E215A" w:rsidRPr="00365A6B" w:rsidRDefault="007E215A" w:rsidP="007E215A">
            <w:pPr>
              <w:adjustRightInd/>
              <w:spacing w:line="360" w:lineRule="exact"/>
              <w:jc w:val="center"/>
              <w:textAlignment w:val="auto"/>
            </w:pPr>
            <w:r w:rsidRPr="00365A6B">
              <w:t>≤0.3</w:t>
            </w:r>
          </w:p>
        </w:tc>
        <w:tc>
          <w:tcPr>
            <w:tcW w:w="1061" w:type="dxa"/>
            <w:tcBorders>
              <w:bottom w:val="single" w:sz="4" w:space="0" w:color="auto"/>
            </w:tcBorders>
            <w:vAlign w:val="center"/>
          </w:tcPr>
          <w:p w14:paraId="1D73F3E6"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04606F69"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71C27A7A" w14:textId="77777777" w:rsidTr="007E215A">
        <w:trPr>
          <w:trHeight w:val="85"/>
          <w:jc w:val="center"/>
        </w:trPr>
        <w:tc>
          <w:tcPr>
            <w:tcW w:w="952" w:type="dxa"/>
            <w:vMerge/>
            <w:vAlign w:val="center"/>
          </w:tcPr>
          <w:p w14:paraId="28F4DDC5" w14:textId="77777777" w:rsidR="00365A6B" w:rsidRPr="00365A6B" w:rsidRDefault="00365A6B"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54EC9F0A" w14:textId="4CE19221" w:rsidR="00365A6B" w:rsidRPr="00365A6B" w:rsidRDefault="00365A6B" w:rsidP="007E215A">
            <w:pPr>
              <w:adjustRightInd/>
              <w:spacing w:line="360" w:lineRule="exact"/>
              <w:jc w:val="center"/>
              <w:textAlignment w:val="auto"/>
              <w:rPr>
                <w:lang w:val="zh-CN"/>
              </w:rPr>
            </w:pPr>
            <w:r w:rsidRPr="00365A6B">
              <w:rPr>
                <w:rFonts w:hint="eastAsia"/>
                <w:lang w:val="zh-CN"/>
              </w:rPr>
              <w:t>钠</w:t>
            </w:r>
          </w:p>
        </w:tc>
        <w:tc>
          <w:tcPr>
            <w:tcW w:w="1786" w:type="dxa"/>
            <w:tcBorders>
              <w:bottom w:val="single" w:sz="4" w:space="0" w:color="auto"/>
            </w:tcBorders>
            <w:vAlign w:val="center"/>
          </w:tcPr>
          <w:p w14:paraId="149E1F9F" w14:textId="3DEFFDA2" w:rsidR="00365A6B" w:rsidRPr="00365A6B" w:rsidRDefault="00365A6B" w:rsidP="007E215A">
            <w:pPr>
              <w:adjustRightInd/>
              <w:spacing w:line="360" w:lineRule="exact"/>
              <w:jc w:val="center"/>
              <w:textAlignment w:val="auto"/>
            </w:pPr>
            <w:r w:rsidRPr="00365A6B">
              <w:t>≤200</w:t>
            </w:r>
          </w:p>
        </w:tc>
        <w:tc>
          <w:tcPr>
            <w:tcW w:w="1061" w:type="dxa"/>
            <w:tcBorders>
              <w:bottom w:val="single" w:sz="4" w:space="0" w:color="auto"/>
            </w:tcBorders>
            <w:vAlign w:val="center"/>
          </w:tcPr>
          <w:p w14:paraId="112FDA33" w14:textId="67652D1C" w:rsidR="00365A6B" w:rsidRPr="00365A6B" w:rsidRDefault="00365A6B" w:rsidP="007E215A">
            <w:pPr>
              <w:widowControl/>
              <w:snapToGrid w:val="0"/>
              <w:spacing w:line="360" w:lineRule="exact"/>
              <w:jc w:val="center"/>
              <w:textAlignment w:val="auto"/>
            </w:pPr>
            <w:r w:rsidRPr="00365A6B">
              <w:t>mg/L</w:t>
            </w:r>
          </w:p>
        </w:tc>
        <w:tc>
          <w:tcPr>
            <w:tcW w:w="2673" w:type="dxa"/>
            <w:vMerge/>
            <w:vAlign w:val="center"/>
          </w:tcPr>
          <w:p w14:paraId="73D29C48" w14:textId="77777777" w:rsidR="00365A6B" w:rsidRPr="00365A6B" w:rsidRDefault="00365A6B" w:rsidP="007E215A">
            <w:pPr>
              <w:adjustRightInd/>
              <w:snapToGrid w:val="0"/>
              <w:spacing w:line="360" w:lineRule="exact"/>
              <w:jc w:val="center"/>
              <w:textAlignment w:val="auto"/>
              <w:rPr>
                <w:highlight w:val="yellow"/>
              </w:rPr>
            </w:pPr>
          </w:p>
        </w:tc>
      </w:tr>
      <w:tr w:rsidR="00365A6B" w:rsidRPr="00365A6B" w14:paraId="76698A00" w14:textId="77777777" w:rsidTr="007E215A">
        <w:trPr>
          <w:trHeight w:val="85"/>
          <w:jc w:val="center"/>
        </w:trPr>
        <w:tc>
          <w:tcPr>
            <w:tcW w:w="952" w:type="dxa"/>
            <w:vMerge/>
            <w:vAlign w:val="center"/>
          </w:tcPr>
          <w:p w14:paraId="221582FC"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2E4EBEAA" w14:textId="77777777" w:rsidR="007E215A" w:rsidRPr="00365A6B" w:rsidRDefault="007E215A" w:rsidP="007E215A">
            <w:pPr>
              <w:adjustRightInd/>
              <w:spacing w:line="360" w:lineRule="exact"/>
              <w:jc w:val="center"/>
              <w:textAlignment w:val="auto"/>
            </w:pPr>
            <w:r w:rsidRPr="00365A6B">
              <w:rPr>
                <w:lang w:val="zh-CN"/>
              </w:rPr>
              <w:t>锰</w:t>
            </w:r>
          </w:p>
        </w:tc>
        <w:tc>
          <w:tcPr>
            <w:tcW w:w="1786" w:type="dxa"/>
            <w:tcBorders>
              <w:bottom w:val="single" w:sz="4" w:space="0" w:color="auto"/>
            </w:tcBorders>
            <w:vAlign w:val="center"/>
          </w:tcPr>
          <w:p w14:paraId="1DF54452" w14:textId="77777777" w:rsidR="007E215A" w:rsidRPr="00365A6B" w:rsidRDefault="007E215A" w:rsidP="007E215A">
            <w:pPr>
              <w:adjustRightInd/>
              <w:spacing w:line="360" w:lineRule="exact"/>
              <w:jc w:val="center"/>
              <w:textAlignment w:val="auto"/>
            </w:pPr>
            <w:r w:rsidRPr="00365A6B">
              <w:t>≤0.1</w:t>
            </w:r>
          </w:p>
        </w:tc>
        <w:tc>
          <w:tcPr>
            <w:tcW w:w="1061" w:type="dxa"/>
            <w:tcBorders>
              <w:bottom w:val="single" w:sz="4" w:space="0" w:color="auto"/>
            </w:tcBorders>
            <w:vAlign w:val="center"/>
          </w:tcPr>
          <w:p w14:paraId="654AB8FB"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7EA7620D"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583AECBC" w14:textId="77777777" w:rsidTr="007E215A">
        <w:trPr>
          <w:trHeight w:val="85"/>
          <w:jc w:val="center"/>
        </w:trPr>
        <w:tc>
          <w:tcPr>
            <w:tcW w:w="952" w:type="dxa"/>
            <w:vMerge/>
            <w:vAlign w:val="center"/>
          </w:tcPr>
          <w:p w14:paraId="49E016D0"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34D80A4C" w14:textId="77777777" w:rsidR="007E215A" w:rsidRPr="00365A6B" w:rsidRDefault="007E215A" w:rsidP="007E215A">
            <w:pPr>
              <w:adjustRightInd/>
              <w:spacing w:line="360" w:lineRule="exact"/>
              <w:jc w:val="center"/>
              <w:textAlignment w:val="auto"/>
            </w:pPr>
            <w:r w:rsidRPr="00365A6B">
              <w:rPr>
                <w:lang w:val="zh-CN"/>
              </w:rPr>
              <w:t>汞</w:t>
            </w:r>
          </w:p>
        </w:tc>
        <w:tc>
          <w:tcPr>
            <w:tcW w:w="1786" w:type="dxa"/>
            <w:tcBorders>
              <w:bottom w:val="single" w:sz="4" w:space="0" w:color="auto"/>
            </w:tcBorders>
            <w:vAlign w:val="center"/>
          </w:tcPr>
          <w:p w14:paraId="5F0FCC31" w14:textId="77777777" w:rsidR="007E215A" w:rsidRPr="00365A6B" w:rsidRDefault="007E215A" w:rsidP="007E215A">
            <w:pPr>
              <w:adjustRightInd/>
              <w:spacing w:line="360" w:lineRule="exact"/>
              <w:jc w:val="center"/>
              <w:textAlignment w:val="auto"/>
            </w:pPr>
            <w:r w:rsidRPr="00365A6B">
              <w:t>≤0.001</w:t>
            </w:r>
          </w:p>
        </w:tc>
        <w:tc>
          <w:tcPr>
            <w:tcW w:w="1061" w:type="dxa"/>
            <w:tcBorders>
              <w:bottom w:val="single" w:sz="4" w:space="0" w:color="auto"/>
            </w:tcBorders>
            <w:vAlign w:val="center"/>
          </w:tcPr>
          <w:p w14:paraId="7C1951AF"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725F9743"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07C2FE52" w14:textId="77777777" w:rsidTr="007E215A">
        <w:trPr>
          <w:trHeight w:val="85"/>
          <w:jc w:val="center"/>
        </w:trPr>
        <w:tc>
          <w:tcPr>
            <w:tcW w:w="952" w:type="dxa"/>
            <w:vMerge/>
            <w:vAlign w:val="center"/>
          </w:tcPr>
          <w:p w14:paraId="6798CAD3"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6BA9FB62" w14:textId="77777777" w:rsidR="007E215A" w:rsidRPr="00365A6B" w:rsidRDefault="007E215A" w:rsidP="007E215A">
            <w:pPr>
              <w:adjustRightInd/>
              <w:spacing w:line="360" w:lineRule="exact"/>
              <w:jc w:val="center"/>
              <w:textAlignment w:val="auto"/>
            </w:pPr>
            <w:r w:rsidRPr="00365A6B">
              <w:rPr>
                <w:lang w:val="zh-CN"/>
              </w:rPr>
              <w:t>砷</w:t>
            </w:r>
          </w:p>
        </w:tc>
        <w:tc>
          <w:tcPr>
            <w:tcW w:w="1786" w:type="dxa"/>
            <w:tcBorders>
              <w:bottom w:val="single" w:sz="4" w:space="0" w:color="auto"/>
            </w:tcBorders>
            <w:vAlign w:val="center"/>
          </w:tcPr>
          <w:p w14:paraId="731DCCAB" w14:textId="77777777" w:rsidR="007E215A" w:rsidRPr="00365A6B" w:rsidRDefault="007E215A" w:rsidP="007E215A">
            <w:pPr>
              <w:adjustRightInd/>
              <w:spacing w:line="360" w:lineRule="exact"/>
              <w:jc w:val="center"/>
              <w:textAlignment w:val="auto"/>
            </w:pPr>
            <w:r w:rsidRPr="00365A6B">
              <w:t>≤0.0</w:t>
            </w:r>
            <w:r w:rsidRPr="00365A6B">
              <w:rPr>
                <w:rFonts w:hint="eastAsia"/>
              </w:rPr>
              <w:t>1</w:t>
            </w:r>
          </w:p>
        </w:tc>
        <w:tc>
          <w:tcPr>
            <w:tcW w:w="1061" w:type="dxa"/>
            <w:tcBorders>
              <w:bottom w:val="single" w:sz="4" w:space="0" w:color="auto"/>
            </w:tcBorders>
            <w:vAlign w:val="center"/>
          </w:tcPr>
          <w:p w14:paraId="5941B5E1"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48EB5905"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28FDB6EF" w14:textId="77777777" w:rsidTr="007E215A">
        <w:trPr>
          <w:trHeight w:val="85"/>
          <w:jc w:val="center"/>
        </w:trPr>
        <w:tc>
          <w:tcPr>
            <w:tcW w:w="952" w:type="dxa"/>
            <w:vMerge/>
            <w:vAlign w:val="center"/>
          </w:tcPr>
          <w:p w14:paraId="5EA339AC"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36E869EE" w14:textId="77777777" w:rsidR="007E215A" w:rsidRPr="00365A6B" w:rsidRDefault="007E215A" w:rsidP="007E215A">
            <w:pPr>
              <w:adjustRightInd/>
              <w:spacing w:line="360" w:lineRule="exact"/>
              <w:jc w:val="center"/>
              <w:textAlignment w:val="auto"/>
            </w:pPr>
            <w:r w:rsidRPr="00365A6B">
              <w:rPr>
                <w:lang w:val="zh-CN"/>
              </w:rPr>
              <w:t>铅</w:t>
            </w:r>
          </w:p>
        </w:tc>
        <w:tc>
          <w:tcPr>
            <w:tcW w:w="1786" w:type="dxa"/>
            <w:tcBorders>
              <w:bottom w:val="single" w:sz="4" w:space="0" w:color="auto"/>
            </w:tcBorders>
            <w:vAlign w:val="center"/>
          </w:tcPr>
          <w:p w14:paraId="0D349F43" w14:textId="77777777" w:rsidR="007E215A" w:rsidRPr="00365A6B" w:rsidRDefault="007E215A" w:rsidP="007E215A">
            <w:pPr>
              <w:adjustRightInd/>
              <w:spacing w:line="360" w:lineRule="exact"/>
              <w:jc w:val="center"/>
              <w:textAlignment w:val="auto"/>
            </w:pPr>
            <w:r w:rsidRPr="00365A6B">
              <w:t>≤0.0</w:t>
            </w:r>
            <w:r w:rsidRPr="00365A6B">
              <w:rPr>
                <w:rFonts w:hint="eastAsia"/>
              </w:rPr>
              <w:t>1</w:t>
            </w:r>
          </w:p>
        </w:tc>
        <w:tc>
          <w:tcPr>
            <w:tcW w:w="1061" w:type="dxa"/>
            <w:tcBorders>
              <w:bottom w:val="single" w:sz="4" w:space="0" w:color="auto"/>
            </w:tcBorders>
            <w:vAlign w:val="center"/>
          </w:tcPr>
          <w:p w14:paraId="36CE91FA"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2DC2E5FC"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73A31975" w14:textId="77777777" w:rsidTr="007E215A">
        <w:trPr>
          <w:trHeight w:val="85"/>
          <w:jc w:val="center"/>
        </w:trPr>
        <w:tc>
          <w:tcPr>
            <w:tcW w:w="952" w:type="dxa"/>
            <w:vMerge/>
            <w:vAlign w:val="center"/>
          </w:tcPr>
          <w:p w14:paraId="285FC61E"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7D4037D3" w14:textId="77777777" w:rsidR="007E215A" w:rsidRPr="00365A6B" w:rsidRDefault="007E215A" w:rsidP="007E215A">
            <w:pPr>
              <w:adjustRightInd/>
              <w:spacing w:line="360" w:lineRule="exact"/>
              <w:jc w:val="center"/>
              <w:textAlignment w:val="auto"/>
              <w:rPr>
                <w:lang w:val="zh-CN"/>
              </w:rPr>
            </w:pPr>
            <w:r w:rsidRPr="00365A6B">
              <w:rPr>
                <w:rFonts w:hint="eastAsia"/>
                <w:lang w:val="zh-CN"/>
              </w:rPr>
              <w:t>硒</w:t>
            </w:r>
          </w:p>
        </w:tc>
        <w:tc>
          <w:tcPr>
            <w:tcW w:w="1786" w:type="dxa"/>
            <w:tcBorders>
              <w:bottom w:val="single" w:sz="4" w:space="0" w:color="auto"/>
            </w:tcBorders>
            <w:vAlign w:val="center"/>
          </w:tcPr>
          <w:p w14:paraId="23AA8C12" w14:textId="77777777" w:rsidR="007E215A" w:rsidRPr="00365A6B" w:rsidRDefault="007E215A" w:rsidP="007E215A">
            <w:pPr>
              <w:adjustRightInd/>
              <w:spacing w:line="360" w:lineRule="exact"/>
              <w:jc w:val="center"/>
              <w:textAlignment w:val="auto"/>
            </w:pPr>
            <w:r w:rsidRPr="00365A6B">
              <w:t>≤0.0</w:t>
            </w:r>
            <w:r w:rsidRPr="00365A6B">
              <w:rPr>
                <w:rFonts w:hint="eastAsia"/>
              </w:rPr>
              <w:t>1</w:t>
            </w:r>
          </w:p>
        </w:tc>
        <w:tc>
          <w:tcPr>
            <w:tcW w:w="1061" w:type="dxa"/>
            <w:tcBorders>
              <w:bottom w:val="single" w:sz="4" w:space="0" w:color="auto"/>
            </w:tcBorders>
            <w:vAlign w:val="center"/>
          </w:tcPr>
          <w:p w14:paraId="60CC501A"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1929CCD0"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79D06AEE" w14:textId="77777777" w:rsidTr="007E215A">
        <w:trPr>
          <w:trHeight w:val="85"/>
          <w:jc w:val="center"/>
        </w:trPr>
        <w:tc>
          <w:tcPr>
            <w:tcW w:w="952" w:type="dxa"/>
            <w:vMerge/>
            <w:vAlign w:val="center"/>
          </w:tcPr>
          <w:p w14:paraId="53148BCC"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5643F955" w14:textId="77777777" w:rsidR="007E215A" w:rsidRPr="00365A6B" w:rsidRDefault="007E215A" w:rsidP="007E215A">
            <w:pPr>
              <w:adjustRightInd/>
              <w:spacing w:line="360" w:lineRule="exact"/>
              <w:jc w:val="center"/>
              <w:textAlignment w:val="auto"/>
              <w:rPr>
                <w:spacing w:val="-1"/>
              </w:rPr>
            </w:pPr>
            <w:r w:rsidRPr="00365A6B">
              <w:rPr>
                <w:lang w:val="zh-CN"/>
              </w:rPr>
              <w:t>镉</w:t>
            </w:r>
          </w:p>
        </w:tc>
        <w:tc>
          <w:tcPr>
            <w:tcW w:w="1786" w:type="dxa"/>
            <w:tcBorders>
              <w:bottom w:val="single" w:sz="4" w:space="0" w:color="auto"/>
            </w:tcBorders>
            <w:vAlign w:val="center"/>
          </w:tcPr>
          <w:p w14:paraId="08C1251F" w14:textId="77777777" w:rsidR="007E215A" w:rsidRPr="00365A6B" w:rsidRDefault="007E215A" w:rsidP="007E215A">
            <w:pPr>
              <w:adjustRightInd/>
              <w:spacing w:line="360" w:lineRule="exact"/>
              <w:jc w:val="center"/>
              <w:textAlignment w:val="auto"/>
            </w:pPr>
            <w:r w:rsidRPr="00365A6B">
              <w:t>≤0.0</w:t>
            </w:r>
            <w:r w:rsidRPr="00365A6B">
              <w:rPr>
                <w:rFonts w:hint="eastAsia"/>
              </w:rPr>
              <w:t>05</w:t>
            </w:r>
          </w:p>
        </w:tc>
        <w:tc>
          <w:tcPr>
            <w:tcW w:w="1061" w:type="dxa"/>
            <w:tcBorders>
              <w:bottom w:val="single" w:sz="4" w:space="0" w:color="auto"/>
            </w:tcBorders>
            <w:vAlign w:val="center"/>
          </w:tcPr>
          <w:p w14:paraId="74B9D7AC"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1893D148"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5F8FC16C" w14:textId="77777777" w:rsidTr="007E215A">
        <w:trPr>
          <w:trHeight w:val="85"/>
          <w:jc w:val="center"/>
        </w:trPr>
        <w:tc>
          <w:tcPr>
            <w:tcW w:w="952" w:type="dxa"/>
            <w:vMerge/>
            <w:vAlign w:val="center"/>
          </w:tcPr>
          <w:p w14:paraId="4BA31A01"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4B2987C8" w14:textId="77777777" w:rsidR="007E215A" w:rsidRPr="00365A6B" w:rsidRDefault="007E215A" w:rsidP="007E215A">
            <w:pPr>
              <w:adjustRightInd/>
              <w:spacing w:line="360" w:lineRule="exact"/>
              <w:jc w:val="center"/>
              <w:textAlignment w:val="auto"/>
              <w:rPr>
                <w:spacing w:val="-1"/>
              </w:rPr>
            </w:pPr>
            <w:r w:rsidRPr="00365A6B">
              <w:rPr>
                <w:lang w:bidi="ar"/>
              </w:rPr>
              <w:t>六价铬</w:t>
            </w:r>
          </w:p>
        </w:tc>
        <w:tc>
          <w:tcPr>
            <w:tcW w:w="1786" w:type="dxa"/>
            <w:tcBorders>
              <w:bottom w:val="single" w:sz="4" w:space="0" w:color="auto"/>
            </w:tcBorders>
            <w:vAlign w:val="center"/>
          </w:tcPr>
          <w:p w14:paraId="134AE152" w14:textId="77777777" w:rsidR="007E215A" w:rsidRPr="00365A6B" w:rsidRDefault="007E215A" w:rsidP="007E215A">
            <w:pPr>
              <w:adjustRightInd/>
              <w:spacing w:line="360" w:lineRule="exact"/>
              <w:jc w:val="center"/>
              <w:textAlignment w:val="auto"/>
            </w:pPr>
            <w:r w:rsidRPr="00365A6B">
              <w:t>≤0.05</w:t>
            </w:r>
          </w:p>
        </w:tc>
        <w:tc>
          <w:tcPr>
            <w:tcW w:w="1061" w:type="dxa"/>
            <w:tcBorders>
              <w:bottom w:val="single" w:sz="4" w:space="0" w:color="auto"/>
            </w:tcBorders>
            <w:vAlign w:val="center"/>
          </w:tcPr>
          <w:p w14:paraId="3AB2BC37"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75EB5102"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535B4CBB" w14:textId="77777777" w:rsidTr="007E215A">
        <w:trPr>
          <w:trHeight w:val="85"/>
          <w:jc w:val="center"/>
        </w:trPr>
        <w:tc>
          <w:tcPr>
            <w:tcW w:w="952" w:type="dxa"/>
            <w:vMerge/>
            <w:vAlign w:val="center"/>
          </w:tcPr>
          <w:p w14:paraId="28FC2447"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6C087BAD" w14:textId="77777777" w:rsidR="007E215A" w:rsidRPr="00365A6B" w:rsidRDefault="007E215A" w:rsidP="007E215A">
            <w:pPr>
              <w:snapToGrid w:val="0"/>
              <w:spacing w:line="360" w:lineRule="exact"/>
              <w:jc w:val="center"/>
              <w:textAlignment w:val="auto"/>
            </w:pPr>
            <w:r w:rsidRPr="00365A6B">
              <w:rPr>
                <w:rFonts w:hint="eastAsia"/>
              </w:rPr>
              <w:t>硫化物</w:t>
            </w:r>
          </w:p>
        </w:tc>
        <w:tc>
          <w:tcPr>
            <w:tcW w:w="1786" w:type="dxa"/>
            <w:tcBorders>
              <w:bottom w:val="single" w:sz="4" w:space="0" w:color="auto"/>
            </w:tcBorders>
            <w:vAlign w:val="center"/>
          </w:tcPr>
          <w:p w14:paraId="1C7D8B6B" w14:textId="77777777" w:rsidR="007E215A" w:rsidRPr="00365A6B" w:rsidRDefault="007E215A" w:rsidP="007E215A">
            <w:pPr>
              <w:snapToGrid w:val="0"/>
              <w:spacing w:line="360" w:lineRule="exact"/>
              <w:jc w:val="center"/>
              <w:textAlignment w:val="auto"/>
            </w:pPr>
            <w:r w:rsidRPr="00365A6B">
              <w:t>≤</w:t>
            </w:r>
            <w:r w:rsidRPr="00365A6B">
              <w:rPr>
                <w:rFonts w:hint="eastAsia"/>
              </w:rPr>
              <w:t>0.02</w:t>
            </w:r>
          </w:p>
        </w:tc>
        <w:tc>
          <w:tcPr>
            <w:tcW w:w="1061" w:type="dxa"/>
            <w:tcBorders>
              <w:bottom w:val="single" w:sz="4" w:space="0" w:color="auto"/>
            </w:tcBorders>
            <w:vAlign w:val="center"/>
          </w:tcPr>
          <w:p w14:paraId="175A4D2F" w14:textId="77777777" w:rsidR="007E215A" w:rsidRPr="00365A6B" w:rsidRDefault="007E215A" w:rsidP="007E215A">
            <w:pPr>
              <w:widowControl/>
              <w:snapToGrid w:val="0"/>
              <w:spacing w:line="360" w:lineRule="exact"/>
              <w:jc w:val="center"/>
              <w:textAlignment w:val="auto"/>
            </w:pPr>
            <w:r w:rsidRPr="00365A6B">
              <w:t>mg/L</w:t>
            </w:r>
          </w:p>
        </w:tc>
        <w:tc>
          <w:tcPr>
            <w:tcW w:w="2673" w:type="dxa"/>
            <w:vMerge/>
            <w:vAlign w:val="center"/>
          </w:tcPr>
          <w:p w14:paraId="7E4FB839"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1E307669" w14:textId="77777777" w:rsidTr="007E215A">
        <w:trPr>
          <w:trHeight w:val="85"/>
          <w:jc w:val="center"/>
        </w:trPr>
        <w:tc>
          <w:tcPr>
            <w:tcW w:w="952" w:type="dxa"/>
            <w:vMerge/>
            <w:vAlign w:val="center"/>
          </w:tcPr>
          <w:p w14:paraId="709B7CAB"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180AAB0D" w14:textId="77777777" w:rsidR="007E215A" w:rsidRPr="00365A6B" w:rsidRDefault="007E215A" w:rsidP="007E215A">
            <w:pPr>
              <w:adjustRightInd/>
              <w:spacing w:line="360" w:lineRule="exact"/>
              <w:jc w:val="center"/>
              <w:textAlignment w:val="auto"/>
              <w:rPr>
                <w:spacing w:val="-1"/>
              </w:rPr>
            </w:pPr>
            <w:r w:rsidRPr="00365A6B">
              <w:rPr>
                <w:rFonts w:hint="eastAsia"/>
                <w:lang w:val="zh-CN"/>
              </w:rPr>
              <w:t>菌落</w:t>
            </w:r>
            <w:r w:rsidRPr="00365A6B">
              <w:rPr>
                <w:lang w:val="zh-CN"/>
              </w:rPr>
              <w:t>总数</w:t>
            </w:r>
          </w:p>
        </w:tc>
        <w:tc>
          <w:tcPr>
            <w:tcW w:w="1786" w:type="dxa"/>
            <w:tcBorders>
              <w:bottom w:val="single" w:sz="4" w:space="0" w:color="auto"/>
            </w:tcBorders>
            <w:vAlign w:val="center"/>
          </w:tcPr>
          <w:p w14:paraId="6C50E02C" w14:textId="77777777" w:rsidR="007E215A" w:rsidRPr="00365A6B" w:rsidRDefault="007E215A" w:rsidP="007E215A">
            <w:pPr>
              <w:adjustRightInd/>
              <w:spacing w:line="360" w:lineRule="exact"/>
              <w:jc w:val="center"/>
              <w:textAlignment w:val="auto"/>
            </w:pPr>
            <w:r w:rsidRPr="00365A6B">
              <w:t>≤100</w:t>
            </w:r>
          </w:p>
        </w:tc>
        <w:tc>
          <w:tcPr>
            <w:tcW w:w="1061" w:type="dxa"/>
            <w:tcBorders>
              <w:bottom w:val="single" w:sz="4" w:space="0" w:color="auto"/>
            </w:tcBorders>
            <w:vAlign w:val="center"/>
          </w:tcPr>
          <w:p w14:paraId="75B4D8A4" w14:textId="77777777" w:rsidR="007E215A" w:rsidRPr="00365A6B" w:rsidRDefault="007E215A" w:rsidP="007E215A">
            <w:pPr>
              <w:widowControl/>
              <w:snapToGrid w:val="0"/>
              <w:spacing w:line="360" w:lineRule="exact"/>
              <w:jc w:val="center"/>
              <w:textAlignment w:val="auto"/>
            </w:pPr>
            <w:r w:rsidRPr="00365A6B">
              <w:rPr>
                <w:rFonts w:hint="eastAsia"/>
              </w:rPr>
              <w:t>CFU</w:t>
            </w:r>
            <w:r w:rsidRPr="00365A6B">
              <w:t>/mL</w:t>
            </w:r>
          </w:p>
        </w:tc>
        <w:tc>
          <w:tcPr>
            <w:tcW w:w="2673" w:type="dxa"/>
            <w:vMerge/>
            <w:vAlign w:val="center"/>
          </w:tcPr>
          <w:p w14:paraId="35E7F1B5"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3F618BBA" w14:textId="77777777" w:rsidTr="007E215A">
        <w:trPr>
          <w:trHeight w:val="85"/>
          <w:jc w:val="center"/>
        </w:trPr>
        <w:tc>
          <w:tcPr>
            <w:tcW w:w="952" w:type="dxa"/>
            <w:vMerge/>
            <w:vAlign w:val="center"/>
          </w:tcPr>
          <w:p w14:paraId="443B62D3"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354B19D6" w14:textId="77777777" w:rsidR="007E215A" w:rsidRPr="00365A6B" w:rsidRDefault="007E215A" w:rsidP="007E215A">
            <w:pPr>
              <w:widowControl/>
              <w:snapToGrid w:val="0"/>
              <w:spacing w:line="360" w:lineRule="exact"/>
              <w:jc w:val="center"/>
              <w:textAlignment w:val="auto"/>
              <w:rPr>
                <w:spacing w:val="-1"/>
              </w:rPr>
            </w:pPr>
            <w:r w:rsidRPr="00365A6B">
              <w:t>总大肠菌群</w:t>
            </w:r>
          </w:p>
        </w:tc>
        <w:tc>
          <w:tcPr>
            <w:tcW w:w="1786" w:type="dxa"/>
            <w:tcBorders>
              <w:bottom w:val="single" w:sz="4" w:space="0" w:color="auto"/>
            </w:tcBorders>
            <w:vAlign w:val="center"/>
          </w:tcPr>
          <w:p w14:paraId="1D2AF0C6" w14:textId="77777777" w:rsidR="007E215A" w:rsidRPr="00365A6B" w:rsidRDefault="007E215A" w:rsidP="007E215A">
            <w:pPr>
              <w:widowControl/>
              <w:snapToGrid w:val="0"/>
              <w:spacing w:line="360" w:lineRule="exact"/>
              <w:jc w:val="center"/>
              <w:textAlignment w:val="auto"/>
            </w:pPr>
            <w:r w:rsidRPr="00365A6B">
              <w:t>≤3.0</w:t>
            </w:r>
          </w:p>
        </w:tc>
        <w:tc>
          <w:tcPr>
            <w:tcW w:w="1061" w:type="dxa"/>
            <w:tcBorders>
              <w:bottom w:val="single" w:sz="4" w:space="0" w:color="auto"/>
            </w:tcBorders>
            <w:vAlign w:val="center"/>
          </w:tcPr>
          <w:p w14:paraId="1363A117" w14:textId="77777777" w:rsidR="007E215A" w:rsidRPr="00365A6B" w:rsidRDefault="007E215A" w:rsidP="007E215A">
            <w:pPr>
              <w:widowControl/>
              <w:snapToGrid w:val="0"/>
              <w:spacing w:line="360" w:lineRule="exact"/>
              <w:jc w:val="center"/>
              <w:textAlignment w:val="auto"/>
            </w:pPr>
            <w:r w:rsidRPr="00365A6B">
              <w:rPr>
                <w:rFonts w:hint="eastAsia"/>
              </w:rPr>
              <w:t>MPN</w:t>
            </w:r>
            <w:r w:rsidRPr="00365A6B">
              <w:t>/</w:t>
            </w:r>
            <w:r w:rsidRPr="00365A6B">
              <w:rPr>
                <w:rFonts w:hint="eastAsia"/>
              </w:rPr>
              <w:t>100ml</w:t>
            </w:r>
          </w:p>
        </w:tc>
        <w:tc>
          <w:tcPr>
            <w:tcW w:w="2673" w:type="dxa"/>
            <w:vMerge/>
            <w:vAlign w:val="center"/>
          </w:tcPr>
          <w:p w14:paraId="7027BBEE" w14:textId="77777777" w:rsidR="007E215A" w:rsidRPr="00365A6B" w:rsidRDefault="007E215A" w:rsidP="007E215A">
            <w:pPr>
              <w:adjustRightInd/>
              <w:snapToGrid w:val="0"/>
              <w:spacing w:line="360" w:lineRule="exact"/>
              <w:jc w:val="center"/>
              <w:textAlignment w:val="auto"/>
              <w:rPr>
                <w:highlight w:val="yellow"/>
              </w:rPr>
            </w:pPr>
          </w:p>
        </w:tc>
      </w:tr>
      <w:tr w:rsidR="00365A6B" w:rsidRPr="00365A6B" w14:paraId="53947C1C" w14:textId="77777777" w:rsidTr="007E215A">
        <w:trPr>
          <w:trHeight w:val="85"/>
          <w:jc w:val="center"/>
        </w:trPr>
        <w:tc>
          <w:tcPr>
            <w:tcW w:w="952" w:type="dxa"/>
            <w:vMerge/>
            <w:vAlign w:val="center"/>
          </w:tcPr>
          <w:p w14:paraId="1C3A3890" w14:textId="77777777" w:rsidR="007E215A" w:rsidRPr="00365A6B" w:rsidRDefault="007E215A" w:rsidP="007E215A">
            <w:pPr>
              <w:adjustRightInd/>
              <w:snapToGrid w:val="0"/>
              <w:spacing w:line="360" w:lineRule="exact"/>
              <w:jc w:val="center"/>
              <w:textAlignment w:val="auto"/>
              <w:rPr>
                <w:highlight w:val="yellow"/>
              </w:rPr>
            </w:pPr>
          </w:p>
        </w:tc>
        <w:tc>
          <w:tcPr>
            <w:tcW w:w="1844" w:type="dxa"/>
            <w:tcBorders>
              <w:bottom w:val="single" w:sz="4" w:space="0" w:color="auto"/>
            </w:tcBorders>
            <w:vAlign w:val="center"/>
          </w:tcPr>
          <w:p w14:paraId="0098A590" w14:textId="77777777" w:rsidR="007E215A" w:rsidRPr="00365A6B" w:rsidRDefault="007E215A" w:rsidP="007E215A">
            <w:pPr>
              <w:widowControl/>
              <w:snapToGrid w:val="0"/>
              <w:spacing w:line="360" w:lineRule="exact"/>
              <w:jc w:val="center"/>
              <w:textAlignment w:val="auto"/>
            </w:pPr>
            <w:r w:rsidRPr="00365A6B">
              <w:rPr>
                <w:rFonts w:hint="eastAsia"/>
              </w:rPr>
              <w:t>石油类</w:t>
            </w:r>
          </w:p>
        </w:tc>
        <w:tc>
          <w:tcPr>
            <w:tcW w:w="1786" w:type="dxa"/>
            <w:tcBorders>
              <w:bottom w:val="single" w:sz="4" w:space="0" w:color="auto"/>
            </w:tcBorders>
            <w:vAlign w:val="center"/>
          </w:tcPr>
          <w:p w14:paraId="7B143018" w14:textId="77777777" w:rsidR="007E215A" w:rsidRPr="00365A6B" w:rsidRDefault="007E215A" w:rsidP="007E215A">
            <w:pPr>
              <w:widowControl/>
              <w:overflowPunct w:val="0"/>
              <w:adjustRightInd/>
              <w:spacing w:before="100" w:beforeAutospacing="1" w:after="100" w:afterAutospacing="1" w:line="360" w:lineRule="exact"/>
              <w:jc w:val="center"/>
            </w:pPr>
            <w:r w:rsidRPr="00365A6B">
              <w:t>≤</w:t>
            </w:r>
            <w:r w:rsidRPr="00365A6B">
              <w:rPr>
                <w:rFonts w:hint="eastAsia"/>
              </w:rPr>
              <w:t>0.05</w:t>
            </w:r>
          </w:p>
        </w:tc>
        <w:tc>
          <w:tcPr>
            <w:tcW w:w="1061" w:type="dxa"/>
            <w:tcBorders>
              <w:bottom w:val="single" w:sz="4" w:space="0" w:color="auto"/>
            </w:tcBorders>
            <w:vAlign w:val="center"/>
          </w:tcPr>
          <w:p w14:paraId="5085FE0F" w14:textId="77777777" w:rsidR="007E215A" w:rsidRPr="00365A6B" w:rsidRDefault="007E215A" w:rsidP="007E215A">
            <w:pPr>
              <w:widowControl/>
              <w:overflowPunct w:val="0"/>
              <w:adjustRightInd/>
              <w:spacing w:before="100" w:beforeAutospacing="1" w:after="100" w:afterAutospacing="1" w:line="360" w:lineRule="exact"/>
              <w:jc w:val="center"/>
            </w:pPr>
            <w:r w:rsidRPr="00365A6B">
              <w:t>mg/L</w:t>
            </w:r>
          </w:p>
        </w:tc>
        <w:tc>
          <w:tcPr>
            <w:tcW w:w="2673" w:type="dxa"/>
            <w:vAlign w:val="center"/>
          </w:tcPr>
          <w:p w14:paraId="3F7055B3" w14:textId="77777777" w:rsidR="007E215A" w:rsidRPr="00365A6B" w:rsidRDefault="007E215A" w:rsidP="007E215A">
            <w:pPr>
              <w:adjustRightInd/>
              <w:snapToGrid w:val="0"/>
              <w:spacing w:line="360" w:lineRule="exact"/>
              <w:jc w:val="center"/>
              <w:textAlignment w:val="auto"/>
              <w:rPr>
                <w:highlight w:val="yellow"/>
              </w:rPr>
            </w:pPr>
            <w:r w:rsidRPr="00365A6B">
              <w:rPr>
                <w:rFonts w:hint="eastAsia"/>
              </w:rPr>
              <w:t>《地表水环境质量标准》（</w:t>
            </w:r>
            <w:r w:rsidRPr="00365A6B">
              <w:t>GB</w:t>
            </w:r>
            <w:r w:rsidRPr="00365A6B">
              <w:rPr>
                <w:rFonts w:hint="eastAsia"/>
              </w:rPr>
              <w:t xml:space="preserve"> 3838</w:t>
            </w:r>
            <w:r w:rsidRPr="00365A6B">
              <w:t>-</w:t>
            </w:r>
            <w:r w:rsidRPr="00365A6B">
              <w:rPr>
                <w:rFonts w:hint="eastAsia"/>
              </w:rPr>
              <w:t>2002</w:t>
            </w:r>
            <w:r w:rsidRPr="00365A6B">
              <w:rPr>
                <w:rFonts w:hint="eastAsia"/>
              </w:rPr>
              <w:t>）表</w:t>
            </w:r>
            <w:r w:rsidRPr="00365A6B">
              <w:rPr>
                <w:rFonts w:hint="eastAsia"/>
              </w:rPr>
              <w:t>1</w:t>
            </w:r>
            <w:r w:rsidRPr="00365A6B">
              <w:rPr>
                <w:rFonts w:hint="eastAsia"/>
              </w:rPr>
              <w:t>中Ⅲ</w:t>
            </w:r>
            <w:r w:rsidRPr="00365A6B">
              <w:t>类水质标准</w:t>
            </w:r>
          </w:p>
        </w:tc>
      </w:tr>
    </w:tbl>
    <w:p w14:paraId="39A6CE18" w14:textId="77777777" w:rsidR="00E02FAA" w:rsidRPr="00365A6B" w:rsidRDefault="00052012" w:rsidP="00E02FAA">
      <w:pPr>
        <w:adjustRightInd/>
        <w:spacing w:line="440" w:lineRule="exact"/>
        <w:ind w:firstLineChars="200" w:firstLine="482"/>
        <w:textAlignment w:val="auto"/>
        <w:rPr>
          <w:b/>
          <w:sz w:val="24"/>
        </w:rPr>
      </w:pPr>
      <w:r w:rsidRPr="00365A6B">
        <w:rPr>
          <w:b/>
          <w:sz w:val="24"/>
        </w:rPr>
        <w:t>表</w:t>
      </w:r>
      <w:r w:rsidRPr="00365A6B">
        <w:rPr>
          <w:b/>
          <w:sz w:val="24"/>
        </w:rPr>
        <w:t>2.5-</w:t>
      </w:r>
      <w:r w:rsidR="00615AAA" w:rsidRPr="00365A6B">
        <w:rPr>
          <w:rFonts w:hint="eastAsia"/>
          <w:b/>
          <w:sz w:val="24"/>
        </w:rPr>
        <w:t>3</w:t>
      </w:r>
      <w:r w:rsidRPr="00365A6B">
        <w:rPr>
          <w:b/>
          <w:sz w:val="24"/>
        </w:rPr>
        <w:t xml:space="preserve">  </w:t>
      </w:r>
      <w:r w:rsidR="00FA7E23" w:rsidRPr="00365A6B">
        <w:rPr>
          <w:b/>
          <w:sz w:val="24"/>
        </w:rPr>
        <w:t xml:space="preserve"> </w:t>
      </w:r>
      <w:r w:rsidR="00E02FAA" w:rsidRPr="00365A6B">
        <w:rPr>
          <w:b/>
          <w:sz w:val="24"/>
        </w:rPr>
        <w:t>声环境质量标准</w:t>
      </w:r>
      <w:r w:rsidR="00E02FAA" w:rsidRPr="00365A6B">
        <w:rPr>
          <w:b/>
          <w:sz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
        <w:gridCol w:w="2033"/>
        <w:gridCol w:w="1998"/>
        <w:gridCol w:w="1040"/>
        <w:gridCol w:w="2466"/>
      </w:tblGrid>
      <w:tr w:rsidR="00365A6B" w:rsidRPr="00365A6B" w14:paraId="6F3AD563" w14:textId="77777777" w:rsidTr="00E02FAA">
        <w:trPr>
          <w:tblHeader/>
          <w:jc w:val="center"/>
        </w:trPr>
        <w:tc>
          <w:tcPr>
            <w:tcW w:w="458" w:type="pct"/>
            <w:tcMar>
              <w:left w:w="0" w:type="dxa"/>
              <w:right w:w="0" w:type="dxa"/>
            </w:tcMar>
            <w:vAlign w:val="center"/>
          </w:tcPr>
          <w:p w14:paraId="4F3D30E2" w14:textId="77777777" w:rsidR="00E02FAA" w:rsidRPr="00365A6B" w:rsidRDefault="00E02FAA" w:rsidP="00E02FAA">
            <w:pPr>
              <w:adjustRightInd/>
              <w:spacing w:line="360" w:lineRule="exact"/>
              <w:jc w:val="center"/>
              <w:textAlignment w:val="auto"/>
            </w:pPr>
            <w:r w:rsidRPr="00365A6B">
              <w:t>项目</w:t>
            </w:r>
          </w:p>
        </w:tc>
        <w:tc>
          <w:tcPr>
            <w:tcW w:w="1225" w:type="pct"/>
            <w:tcMar>
              <w:left w:w="0" w:type="dxa"/>
              <w:right w:w="0" w:type="dxa"/>
            </w:tcMar>
            <w:vAlign w:val="center"/>
          </w:tcPr>
          <w:p w14:paraId="7989277D" w14:textId="77777777" w:rsidR="00E02FAA" w:rsidRPr="00365A6B" w:rsidRDefault="00E02FAA" w:rsidP="00E02FAA">
            <w:pPr>
              <w:adjustRightInd/>
              <w:spacing w:line="360" w:lineRule="exact"/>
              <w:jc w:val="center"/>
              <w:textAlignment w:val="auto"/>
            </w:pPr>
            <w:r w:rsidRPr="00365A6B">
              <w:t>污染物</w:t>
            </w:r>
          </w:p>
        </w:tc>
        <w:tc>
          <w:tcPr>
            <w:tcW w:w="1204" w:type="pct"/>
            <w:tcMar>
              <w:left w:w="0" w:type="dxa"/>
              <w:right w:w="0" w:type="dxa"/>
            </w:tcMar>
            <w:vAlign w:val="center"/>
          </w:tcPr>
          <w:p w14:paraId="1DBCDB00" w14:textId="77777777" w:rsidR="00E02FAA" w:rsidRPr="00365A6B" w:rsidRDefault="00E02FAA" w:rsidP="00E02FAA">
            <w:pPr>
              <w:adjustRightInd/>
              <w:spacing w:line="360" w:lineRule="exact"/>
              <w:jc w:val="center"/>
              <w:textAlignment w:val="auto"/>
            </w:pPr>
            <w:r w:rsidRPr="00365A6B">
              <w:t>标准值</w:t>
            </w:r>
          </w:p>
        </w:tc>
        <w:tc>
          <w:tcPr>
            <w:tcW w:w="627" w:type="pct"/>
            <w:tcMar>
              <w:left w:w="0" w:type="dxa"/>
              <w:right w:w="0" w:type="dxa"/>
            </w:tcMar>
            <w:vAlign w:val="center"/>
          </w:tcPr>
          <w:p w14:paraId="712A5AC0" w14:textId="77777777" w:rsidR="00E02FAA" w:rsidRPr="00365A6B" w:rsidRDefault="00E02FAA" w:rsidP="00E02FAA">
            <w:pPr>
              <w:adjustRightInd/>
              <w:spacing w:line="360" w:lineRule="exact"/>
              <w:jc w:val="center"/>
              <w:textAlignment w:val="auto"/>
            </w:pPr>
            <w:r w:rsidRPr="00365A6B">
              <w:t>单位</w:t>
            </w:r>
          </w:p>
        </w:tc>
        <w:tc>
          <w:tcPr>
            <w:tcW w:w="1486" w:type="pct"/>
            <w:tcMar>
              <w:left w:w="0" w:type="dxa"/>
              <w:right w:w="0" w:type="dxa"/>
            </w:tcMar>
            <w:vAlign w:val="center"/>
          </w:tcPr>
          <w:p w14:paraId="00E86A18" w14:textId="77777777" w:rsidR="00E02FAA" w:rsidRPr="00365A6B" w:rsidRDefault="00E02FAA" w:rsidP="00E02FAA">
            <w:pPr>
              <w:adjustRightInd/>
              <w:spacing w:line="360" w:lineRule="exact"/>
              <w:jc w:val="center"/>
              <w:textAlignment w:val="auto"/>
            </w:pPr>
            <w:r w:rsidRPr="00365A6B">
              <w:t>标准来源</w:t>
            </w:r>
          </w:p>
        </w:tc>
      </w:tr>
      <w:tr w:rsidR="00365A6B" w:rsidRPr="00365A6B" w14:paraId="6CA048BA" w14:textId="77777777" w:rsidTr="00E02FAA">
        <w:tblPrEx>
          <w:tblCellMar>
            <w:left w:w="0" w:type="dxa"/>
            <w:right w:w="0" w:type="dxa"/>
          </w:tblCellMar>
        </w:tblPrEx>
        <w:trPr>
          <w:jc w:val="center"/>
        </w:trPr>
        <w:tc>
          <w:tcPr>
            <w:tcW w:w="458" w:type="pct"/>
            <w:vAlign w:val="center"/>
          </w:tcPr>
          <w:p w14:paraId="3F19196C" w14:textId="77777777" w:rsidR="00E02FAA" w:rsidRPr="00365A6B" w:rsidRDefault="00E02FAA" w:rsidP="00E02FAA">
            <w:pPr>
              <w:adjustRightInd/>
              <w:spacing w:line="360" w:lineRule="exact"/>
              <w:jc w:val="center"/>
              <w:textAlignment w:val="auto"/>
            </w:pPr>
            <w:r w:rsidRPr="00365A6B">
              <w:t>声环境</w:t>
            </w:r>
          </w:p>
        </w:tc>
        <w:tc>
          <w:tcPr>
            <w:tcW w:w="1225" w:type="pct"/>
            <w:vAlign w:val="center"/>
          </w:tcPr>
          <w:p w14:paraId="40F11D2D" w14:textId="77777777" w:rsidR="00E02FAA" w:rsidRPr="00365A6B" w:rsidRDefault="00E02FAA" w:rsidP="00D6763F">
            <w:pPr>
              <w:adjustRightInd/>
              <w:spacing w:line="360" w:lineRule="exact"/>
              <w:jc w:val="center"/>
              <w:textAlignment w:val="auto"/>
            </w:pPr>
            <w:r w:rsidRPr="00365A6B">
              <w:t>等效连续</w:t>
            </w:r>
            <w:r w:rsidRPr="00365A6B">
              <w:t>A</w:t>
            </w:r>
            <w:r w:rsidRPr="00365A6B">
              <w:t>声级</w:t>
            </w:r>
          </w:p>
        </w:tc>
        <w:tc>
          <w:tcPr>
            <w:tcW w:w="1204" w:type="pct"/>
            <w:vAlign w:val="center"/>
          </w:tcPr>
          <w:p w14:paraId="7CF9121F" w14:textId="77777777" w:rsidR="00E02FAA" w:rsidRPr="00365A6B" w:rsidRDefault="00E02FAA" w:rsidP="007A0EF0">
            <w:pPr>
              <w:adjustRightInd/>
              <w:spacing w:line="360" w:lineRule="exact"/>
              <w:jc w:val="center"/>
              <w:textAlignment w:val="auto"/>
            </w:pPr>
            <w:r w:rsidRPr="00365A6B">
              <w:t>昼间</w:t>
            </w:r>
            <w:r w:rsidRPr="00365A6B">
              <w:t>6</w:t>
            </w:r>
            <w:r w:rsidR="007A0EF0" w:rsidRPr="00365A6B">
              <w:t>0</w:t>
            </w:r>
            <w:r w:rsidRPr="00365A6B">
              <w:t>，夜间</w:t>
            </w:r>
            <w:r w:rsidRPr="00365A6B">
              <w:t>5</w:t>
            </w:r>
            <w:r w:rsidR="007A0EF0" w:rsidRPr="00365A6B">
              <w:t>0</w:t>
            </w:r>
          </w:p>
        </w:tc>
        <w:tc>
          <w:tcPr>
            <w:tcW w:w="627" w:type="pct"/>
            <w:vAlign w:val="center"/>
          </w:tcPr>
          <w:p w14:paraId="7A393A1A" w14:textId="77777777" w:rsidR="00E02FAA" w:rsidRPr="00365A6B" w:rsidRDefault="00E02FAA" w:rsidP="00E02FAA">
            <w:pPr>
              <w:adjustRightInd/>
              <w:spacing w:line="360" w:lineRule="exact"/>
              <w:jc w:val="center"/>
              <w:textAlignment w:val="auto"/>
            </w:pPr>
            <w:r w:rsidRPr="00365A6B">
              <w:t>dB(A)</w:t>
            </w:r>
          </w:p>
        </w:tc>
        <w:tc>
          <w:tcPr>
            <w:tcW w:w="1486" w:type="pct"/>
            <w:vAlign w:val="center"/>
          </w:tcPr>
          <w:p w14:paraId="0076E79E" w14:textId="77777777" w:rsidR="00E02FAA" w:rsidRPr="00365A6B" w:rsidRDefault="00E02FAA" w:rsidP="00E02FAA">
            <w:pPr>
              <w:adjustRightInd/>
              <w:spacing w:line="360" w:lineRule="exact"/>
              <w:jc w:val="center"/>
              <w:textAlignment w:val="auto"/>
            </w:pPr>
            <w:r w:rsidRPr="00365A6B">
              <w:t>《声环境质量标准》</w:t>
            </w:r>
            <w:r w:rsidRPr="00365A6B">
              <w:t>(GB3096-2008)</w:t>
            </w:r>
            <w:r w:rsidR="007A0EF0" w:rsidRPr="00365A6B">
              <w:t>2</w:t>
            </w:r>
            <w:r w:rsidRPr="00365A6B">
              <w:t>类标准</w:t>
            </w:r>
          </w:p>
        </w:tc>
      </w:tr>
    </w:tbl>
    <w:p w14:paraId="5C12E77A" w14:textId="77777777" w:rsidR="00052012" w:rsidRPr="00365A6B" w:rsidRDefault="00052012" w:rsidP="00052012">
      <w:pPr>
        <w:adjustRightInd/>
        <w:spacing w:line="440" w:lineRule="exact"/>
        <w:ind w:firstLineChars="200" w:firstLine="482"/>
        <w:textAlignment w:val="auto"/>
        <w:rPr>
          <w:b/>
          <w:sz w:val="24"/>
        </w:rPr>
      </w:pPr>
      <w:r w:rsidRPr="00365A6B">
        <w:rPr>
          <w:b/>
          <w:sz w:val="24"/>
        </w:rPr>
        <w:t>表</w:t>
      </w:r>
      <w:r w:rsidRPr="00365A6B">
        <w:rPr>
          <w:b/>
          <w:sz w:val="24"/>
        </w:rPr>
        <w:t>2.5-</w:t>
      </w:r>
      <w:r w:rsidR="00AA7CF1" w:rsidRPr="00365A6B">
        <w:rPr>
          <w:b/>
          <w:sz w:val="24"/>
        </w:rPr>
        <w:t>4</w:t>
      </w:r>
      <w:r w:rsidRPr="00365A6B">
        <w:rPr>
          <w:b/>
          <w:sz w:val="24"/>
        </w:rPr>
        <w:t xml:space="preserve">  </w:t>
      </w:r>
      <w:r w:rsidR="00FA7E23" w:rsidRPr="00365A6B">
        <w:rPr>
          <w:b/>
          <w:sz w:val="24"/>
        </w:rPr>
        <w:t xml:space="preserve"> </w:t>
      </w:r>
      <w:r w:rsidRPr="00365A6B">
        <w:rPr>
          <w:b/>
          <w:sz w:val="24"/>
        </w:rPr>
        <w:t>建设用地土壤污染风险筛选值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7"/>
        <w:gridCol w:w="2263"/>
        <w:gridCol w:w="1274"/>
        <w:gridCol w:w="1555"/>
        <w:gridCol w:w="2067"/>
      </w:tblGrid>
      <w:tr w:rsidR="00365A6B" w:rsidRPr="00365A6B" w14:paraId="47782758" w14:textId="77777777" w:rsidTr="00E52D95">
        <w:trPr>
          <w:tblHeader/>
          <w:jc w:val="center"/>
        </w:trPr>
        <w:tc>
          <w:tcPr>
            <w:tcW w:w="685" w:type="pct"/>
            <w:vAlign w:val="center"/>
          </w:tcPr>
          <w:p w14:paraId="5C472BE1" w14:textId="77777777" w:rsidR="00052012" w:rsidRPr="00365A6B" w:rsidRDefault="00052012" w:rsidP="00017F21">
            <w:pPr>
              <w:widowControl/>
              <w:snapToGrid w:val="0"/>
              <w:spacing w:line="360" w:lineRule="exact"/>
              <w:jc w:val="center"/>
              <w:textAlignment w:val="auto"/>
              <w:rPr>
                <w:bCs/>
                <w:kern w:val="0"/>
              </w:rPr>
            </w:pPr>
            <w:bookmarkStart w:id="44" w:name="_Hlk16759898"/>
            <w:r w:rsidRPr="00365A6B">
              <w:rPr>
                <w:bCs/>
                <w:kern w:val="0"/>
              </w:rPr>
              <w:t>环境要素</w:t>
            </w:r>
          </w:p>
        </w:tc>
        <w:tc>
          <w:tcPr>
            <w:tcW w:w="1364" w:type="pct"/>
            <w:vAlign w:val="center"/>
          </w:tcPr>
          <w:p w14:paraId="316B3A8B" w14:textId="77777777" w:rsidR="00052012" w:rsidRPr="00365A6B" w:rsidRDefault="00052012" w:rsidP="00017F21">
            <w:pPr>
              <w:widowControl/>
              <w:snapToGrid w:val="0"/>
              <w:spacing w:line="360" w:lineRule="exact"/>
              <w:jc w:val="center"/>
              <w:textAlignment w:val="auto"/>
              <w:rPr>
                <w:bCs/>
                <w:kern w:val="0"/>
              </w:rPr>
            </w:pPr>
            <w:r w:rsidRPr="00365A6B">
              <w:rPr>
                <w:bCs/>
                <w:kern w:val="0"/>
              </w:rPr>
              <w:t>污染物名称</w:t>
            </w:r>
          </w:p>
        </w:tc>
        <w:tc>
          <w:tcPr>
            <w:tcW w:w="768" w:type="pct"/>
            <w:vAlign w:val="center"/>
          </w:tcPr>
          <w:p w14:paraId="79B1BE3C" w14:textId="77777777" w:rsidR="00052012" w:rsidRPr="00365A6B" w:rsidRDefault="00052012" w:rsidP="00017F21">
            <w:pPr>
              <w:widowControl/>
              <w:snapToGrid w:val="0"/>
              <w:spacing w:line="360" w:lineRule="exact"/>
              <w:jc w:val="center"/>
              <w:textAlignment w:val="auto"/>
              <w:rPr>
                <w:bCs/>
                <w:kern w:val="0"/>
              </w:rPr>
            </w:pPr>
            <w:r w:rsidRPr="00365A6B">
              <w:rPr>
                <w:bCs/>
                <w:kern w:val="0"/>
              </w:rPr>
              <w:t>标准值</w:t>
            </w:r>
          </w:p>
        </w:tc>
        <w:tc>
          <w:tcPr>
            <w:tcW w:w="937" w:type="pct"/>
            <w:vAlign w:val="center"/>
          </w:tcPr>
          <w:p w14:paraId="32DBF889" w14:textId="77777777" w:rsidR="00052012" w:rsidRPr="00365A6B" w:rsidRDefault="00052012" w:rsidP="00017F21">
            <w:pPr>
              <w:widowControl/>
              <w:snapToGrid w:val="0"/>
              <w:spacing w:line="360" w:lineRule="exact"/>
              <w:jc w:val="center"/>
              <w:textAlignment w:val="auto"/>
              <w:rPr>
                <w:bCs/>
                <w:kern w:val="0"/>
              </w:rPr>
            </w:pPr>
            <w:r w:rsidRPr="00365A6B">
              <w:rPr>
                <w:bCs/>
                <w:kern w:val="0"/>
              </w:rPr>
              <w:t>单位</w:t>
            </w:r>
          </w:p>
        </w:tc>
        <w:tc>
          <w:tcPr>
            <w:tcW w:w="1246" w:type="pct"/>
            <w:vAlign w:val="center"/>
          </w:tcPr>
          <w:p w14:paraId="3BDA799C" w14:textId="77777777" w:rsidR="00052012" w:rsidRPr="00365A6B" w:rsidRDefault="00052012" w:rsidP="00017F21">
            <w:pPr>
              <w:widowControl/>
              <w:snapToGrid w:val="0"/>
              <w:spacing w:line="360" w:lineRule="exact"/>
              <w:jc w:val="center"/>
              <w:textAlignment w:val="auto"/>
              <w:rPr>
                <w:bCs/>
                <w:kern w:val="0"/>
              </w:rPr>
            </w:pPr>
            <w:r w:rsidRPr="00365A6B">
              <w:rPr>
                <w:bCs/>
                <w:kern w:val="0"/>
              </w:rPr>
              <w:t>标准来源</w:t>
            </w:r>
          </w:p>
        </w:tc>
      </w:tr>
      <w:tr w:rsidR="00365A6B" w:rsidRPr="00365A6B" w14:paraId="78634B46" w14:textId="77777777" w:rsidTr="00E52D95">
        <w:trPr>
          <w:trHeight w:val="77"/>
          <w:jc w:val="center"/>
        </w:trPr>
        <w:tc>
          <w:tcPr>
            <w:tcW w:w="685" w:type="pct"/>
            <w:vMerge w:val="restart"/>
            <w:vAlign w:val="center"/>
          </w:tcPr>
          <w:p w14:paraId="678A345B" w14:textId="77777777" w:rsidR="00017F21" w:rsidRPr="00365A6B" w:rsidRDefault="00017F21" w:rsidP="00017F21">
            <w:pPr>
              <w:widowControl/>
              <w:snapToGrid w:val="0"/>
              <w:spacing w:line="360" w:lineRule="exact"/>
              <w:jc w:val="center"/>
              <w:textAlignment w:val="auto"/>
              <w:rPr>
                <w:bCs/>
                <w:kern w:val="0"/>
              </w:rPr>
            </w:pPr>
            <w:r w:rsidRPr="00365A6B">
              <w:rPr>
                <w:bCs/>
                <w:kern w:val="0"/>
              </w:rPr>
              <w:t>土壤环境</w:t>
            </w:r>
          </w:p>
        </w:tc>
        <w:tc>
          <w:tcPr>
            <w:tcW w:w="1364" w:type="pct"/>
            <w:vAlign w:val="center"/>
          </w:tcPr>
          <w:p w14:paraId="3C077BA6" w14:textId="77777777" w:rsidR="00017F21" w:rsidRPr="00365A6B" w:rsidRDefault="00017F21" w:rsidP="00017F21">
            <w:pPr>
              <w:adjustRightInd/>
              <w:spacing w:line="360" w:lineRule="exact"/>
              <w:jc w:val="center"/>
              <w:textAlignment w:val="auto"/>
            </w:pPr>
            <w:r w:rsidRPr="00365A6B">
              <w:t>砷</w:t>
            </w:r>
          </w:p>
        </w:tc>
        <w:tc>
          <w:tcPr>
            <w:tcW w:w="768" w:type="pct"/>
            <w:vAlign w:val="center"/>
          </w:tcPr>
          <w:p w14:paraId="061F5B10" w14:textId="77777777" w:rsidR="00017F21" w:rsidRPr="00365A6B" w:rsidRDefault="00017F21" w:rsidP="00017F21">
            <w:pPr>
              <w:adjustRightInd/>
              <w:spacing w:line="360" w:lineRule="exact"/>
              <w:jc w:val="center"/>
              <w:textAlignment w:val="auto"/>
            </w:pPr>
            <w:r w:rsidRPr="00365A6B">
              <w:t>60</w:t>
            </w:r>
          </w:p>
        </w:tc>
        <w:tc>
          <w:tcPr>
            <w:tcW w:w="937" w:type="pct"/>
            <w:vAlign w:val="center"/>
          </w:tcPr>
          <w:p w14:paraId="7BF51A6C"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restart"/>
            <w:vAlign w:val="center"/>
          </w:tcPr>
          <w:p w14:paraId="0503A87C" w14:textId="77777777" w:rsidR="00017F21" w:rsidRPr="00365A6B" w:rsidRDefault="00017F21" w:rsidP="00017F21">
            <w:pPr>
              <w:widowControl/>
              <w:snapToGrid w:val="0"/>
              <w:spacing w:line="360" w:lineRule="exact"/>
              <w:jc w:val="center"/>
              <w:textAlignment w:val="auto"/>
              <w:rPr>
                <w:bCs/>
                <w:kern w:val="0"/>
              </w:rPr>
            </w:pPr>
            <w:r w:rsidRPr="00365A6B">
              <w:rPr>
                <w:bCs/>
                <w:kern w:val="0"/>
              </w:rPr>
              <w:t>《土壤环境质量建设用地土壤污染风险管控标准（试行）》（</w:t>
            </w:r>
            <w:r w:rsidRPr="00365A6B">
              <w:rPr>
                <w:bCs/>
                <w:kern w:val="0"/>
              </w:rPr>
              <w:t>GB36600-2018</w:t>
            </w:r>
            <w:r w:rsidRPr="00365A6B">
              <w:rPr>
                <w:bCs/>
                <w:kern w:val="0"/>
              </w:rPr>
              <w:t>）表</w:t>
            </w:r>
            <w:r w:rsidRPr="00365A6B">
              <w:rPr>
                <w:bCs/>
                <w:kern w:val="0"/>
              </w:rPr>
              <w:t>1</w:t>
            </w:r>
            <w:r w:rsidRPr="00365A6B">
              <w:rPr>
                <w:bCs/>
                <w:kern w:val="0"/>
              </w:rPr>
              <w:t>第二类用地筛选值标准</w:t>
            </w:r>
          </w:p>
        </w:tc>
      </w:tr>
      <w:tr w:rsidR="00365A6B" w:rsidRPr="00365A6B" w14:paraId="14E43A86" w14:textId="77777777" w:rsidTr="00E52D95">
        <w:trPr>
          <w:trHeight w:val="77"/>
          <w:jc w:val="center"/>
        </w:trPr>
        <w:tc>
          <w:tcPr>
            <w:tcW w:w="685" w:type="pct"/>
            <w:vMerge/>
            <w:vAlign w:val="center"/>
          </w:tcPr>
          <w:p w14:paraId="144BBF68" w14:textId="77777777" w:rsidR="00017F21" w:rsidRPr="00365A6B" w:rsidRDefault="00017F21" w:rsidP="00017F21">
            <w:pPr>
              <w:snapToGrid w:val="0"/>
              <w:spacing w:line="360" w:lineRule="exact"/>
              <w:jc w:val="center"/>
              <w:rPr>
                <w:bCs/>
                <w:kern w:val="0"/>
              </w:rPr>
            </w:pPr>
          </w:p>
        </w:tc>
        <w:tc>
          <w:tcPr>
            <w:tcW w:w="1364" w:type="pct"/>
            <w:vAlign w:val="center"/>
          </w:tcPr>
          <w:p w14:paraId="38FABFBD" w14:textId="77777777" w:rsidR="00017F21" w:rsidRPr="00365A6B" w:rsidRDefault="00017F21" w:rsidP="00017F21">
            <w:pPr>
              <w:adjustRightInd/>
              <w:spacing w:line="360" w:lineRule="exact"/>
              <w:jc w:val="center"/>
              <w:textAlignment w:val="auto"/>
            </w:pPr>
            <w:r w:rsidRPr="00365A6B">
              <w:t>镉</w:t>
            </w:r>
          </w:p>
        </w:tc>
        <w:tc>
          <w:tcPr>
            <w:tcW w:w="768" w:type="pct"/>
            <w:vAlign w:val="center"/>
          </w:tcPr>
          <w:p w14:paraId="069A9007" w14:textId="77777777" w:rsidR="00017F21" w:rsidRPr="00365A6B" w:rsidRDefault="00017F21" w:rsidP="00017F21">
            <w:pPr>
              <w:adjustRightInd/>
              <w:spacing w:line="360" w:lineRule="exact"/>
              <w:jc w:val="center"/>
              <w:textAlignment w:val="auto"/>
            </w:pPr>
            <w:r w:rsidRPr="00365A6B">
              <w:t>65</w:t>
            </w:r>
          </w:p>
        </w:tc>
        <w:tc>
          <w:tcPr>
            <w:tcW w:w="937" w:type="pct"/>
            <w:vAlign w:val="center"/>
          </w:tcPr>
          <w:p w14:paraId="72941244"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358D9D9C" w14:textId="77777777" w:rsidR="00017F21" w:rsidRPr="00365A6B" w:rsidRDefault="00017F21" w:rsidP="00017F21">
            <w:pPr>
              <w:spacing w:line="360" w:lineRule="exact"/>
              <w:jc w:val="center"/>
              <w:rPr>
                <w:bCs/>
                <w:kern w:val="0"/>
              </w:rPr>
            </w:pPr>
          </w:p>
        </w:tc>
      </w:tr>
      <w:tr w:rsidR="00365A6B" w:rsidRPr="00365A6B" w14:paraId="724CFD80" w14:textId="77777777" w:rsidTr="00E52D95">
        <w:trPr>
          <w:trHeight w:val="77"/>
          <w:jc w:val="center"/>
        </w:trPr>
        <w:tc>
          <w:tcPr>
            <w:tcW w:w="685" w:type="pct"/>
            <w:vMerge/>
            <w:vAlign w:val="center"/>
          </w:tcPr>
          <w:p w14:paraId="12A5D9C9" w14:textId="77777777" w:rsidR="00017F21" w:rsidRPr="00365A6B" w:rsidRDefault="00017F21" w:rsidP="00017F21">
            <w:pPr>
              <w:snapToGrid w:val="0"/>
              <w:spacing w:line="360" w:lineRule="exact"/>
              <w:jc w:val="center"/>
              <w:rPr>
                <w:bCs/>
                <w:kern w:val="0"/>
              </w:rPr>
            </w:pPr>
          </w:p>
        </w:tc>
        <w:tc>
          <w:tcPr>
            <w:tcW w:w="1364" w:type="pct"/>
            <w:vAlign w:val="center"/>
          </w:tcPr>
          <w:p w14:paraId="7FA0A2D9" w14:textId="77777777" w:rsidR="00017F21" w:rsidRPr="00365A6B" w:rsidRDefault="00017F21" w:rsidP="00017F21">
            <w:pPr>
              <w:adjustRightInd/>
              <w:spacing w:line="360" w:lineRule="exact"/>
              <w:jc w:val="center"/>
              <w:textAlignment w:val="auto"/>
            </w:pPr>
            <w:r w:rsidRPr="00365A6B">
              <w:t>铬（六价）</w:t>
            </w:r>
          </w:p>
        </w:tc>
        <w:tc>
          <w:tcPr>
            <w:tcW w:w="768" w:type="pct"/>
            <w:vAlign w:val="center"/>
          </w:tcPr>
          <w:p w14:paraId="50944CD3" w14:textId="77777777" w:rsidR="00017F21" w:rsidRPr="00365A6B" w:rsidRDefault="00017F21" w:rsidP="00017F21">
            <w:pPr>
              <w:adjustRightInd/>
              <w:spacing w:line="360" w:lineRule="exact"/>
              <w:jc w:val="center"/>
              <w:textAlignment w:val="auto"/>
            </w:pPr>
            <w:r w:rsidRPr="00365A6B">
              <w:t>5.7</w:t>
            </w:r>
          </w:p>
        </w:tc>
        <w:tc>
          <w:tcPr>
            <w:tcW w:w="937" w:type="pct"/>
            <w:vAlign w:val="center"/>
          </w:tcPr>
          <w:p w14:paraId="64542D5E"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0C5D4C83" w14:textId="77777777" w:rsidR="00017F21" w:rsidRPr="00365A6B" w:rsidRDefault="00017F21" w:rsidP="00017F21">
            <w:pPr>
              <w:spacing w:line="360" w:lineRule="exact"/>
              <w:jc w:val="center"/>
              <w:rPr>
                <w:bCs/>
                <w:kern w:val="0"/>
              </w:rPr>
            </w:pPr>
          </w:p>
        </w:tc>
      </w:tr>
      <w:tr w:rsidR="00365A6B" w:rsidRPr="00365A6B" w14:paraId="727DFC8B" w14:textId="77777777" w:rsidTr="00E52D95">
        <w:trPr>
          <w:trHeight w:val="77"/>
          <w:jc w:val="center"/>
        </w:trPr>
        <w:tc>
          <w:tcPr>
            <w:tcW w:w="685" w:type="pct"/>
            <w:vMerge/>
            <w:vAlign w:val="center"/>
          </w:tcPr>
          <w:p w14:paraId="0EA61562" w14:textId="77777777" w:rsidR="00017F21" w:rsidRPr="00365A6B" w:rsidRDefault="00017F21" w:rsidP="00017F21">
            <w:pPr>
              <w:snapToGrid w:val="0"/>
              <w:spacing w:line="360" w:lineRule="exact"/>
              <w:jc w:val="center"/>
              <w:rPr>
                <w:bCs/>
                <w:kern w:val="0"/>
              </w:rPr>
            </w:pPr>
          </w:p>
        </w:tc>
        <w:tc>
          <w:tcPr>
            <w:tcW w:w="1364" w:type="pct"/>
            <w:vAlign w:val="center"/>
          </w:tcPr>
          <w:p w14:paraId="148F0A13" w14:textId="77777777" w:rsidR="00017F21" w:rsidRPr="00365A6B" w:rsidRDefault="00017F21" w:rsidP="00017F21">
            <w:pPr>
              <w:adjustRightInd/>
              <w:spacing w:line="360" w:lineRule="exact"/>
              <w:jc w:val="center"/>
              <w:textAlignment w:val="auto"/>
            </w:pPr>
            <w:r w:rsidRPr="00365A6B">
              <w:t>铜</w:t>
            </w:r>
          </w:p>
        </w:tc>
        <w:tc>
          <w:tcPr>
            <w:tcW w:w="768" w:type="pct"/>
            <w:vAlign w:val="center"/>
          </w:tcPr>
          <w:p w14:paraId="4E823A97" w14:textId="77777777" w:rsidR="00017F21" w:rsidRPr="00365A6B" w:rsidRDefault="00017F21" w:rsidP="00017F21">
            <w:pPr>
              <w:adjustRightInd/>
              <w:spacing w:line="360" w:lineRule="exact"/>
              <w:jc w:val="center"/>
              <w:textAlignment w:val="auto"/>
            </w:pPr>
            <w:r w:rsidRPr="00365A6B">
              <w:t>18000</w:t>
            </w:r>
          </w:p>
        </w:tc>
        <w:tc>
          <w:tcPr>
            <w:tcW w:w="937" w:type="pct"/>
            <w:vAlign w:val="center"/>
          </w:tcPr>
          <w:p w14:paraId="750E9BD4"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4C7D0036" w14:textId="77777777" w:rsidR="00017F21" w:rsidRPr="00365A6B" w:rsidRDefault="00017F21" w:rsidP="00017F21">
            <w:pPr>
              <w:spacing w:line="360" w:lineRule="exact"/>
              <w:jc w:val="center"/>
              <w:rPr>
                <w:bCs/>
                <w:kern w:val="0"/>
              </w:rPr>
            </w:pPr>
          </w:p>
        </w:tc>
      </w:tr>
      <w:tr w:rsidR="00365A6B" w:rsidRPr="00365A6B" w14:paraId="11587246" w14:textId="77777777" w:rsidTr="00E52D95">
        <w:trPr>
          <w:trHeight w:val="77"/>
          <w:jc w:val="center"/>
        </w:trPr>
        <w:tc>
          <w:tcPr>
            <w:tcW w:w="685" w:type="pct"/>
            <w:vMerge/>
            <w:vAlign w:val="center"/>
          </w:tcPr>
          <w:p w14:paraId="664E5409" w14:textId="77777777" w:rsidR="00017F21" w:rsidRPr="00365A6B" w:rsidRDefault="00017F21" w:rsidP="00017F21">
            <w:pPr>
              <w:snapToGrid w:val="0"/>
              <w:spacing w:line="360" w:lineRule="exact"/>
              <w:jc w:val="center"/>
              <w:rPr>
                <w:bCs/>
                <w:kern w:val="0"/>
              </w:rPr>
            </w:pPr>
          </w:p>
        </w:tc>
        <w:tc>
          <w:tcPr>
            <w:tcW w:w="1364" w:type="pct"/>
            <w:vAlign w:val="center"/>
          </w:tcPr>
          <w:p w14:paraId="65FABAB4" w14:textId="77777777" w:rsidR="00017F21" w:rsidRPr="00365A6B" w:rsidRDefault="00017F21" w:rsidP="00017F21">
            <w:pPr>
              <w:adjustRightInd/>
              <w:spacing w:line="360" w:lineRule="exact"/>
              <w:jc w:val="center"/>
              <w:textAlignment w:val="auto"/>
            </w:pPr>
            <w:r w:rsidRPr="00365A6B">
              <w:t>铅</w:t>
            </w:r>
          </w:p>
        </w:tc>
        <w:tc>
          <w:tcPr>
            <w:tcW w:w="768" w:type="pct"/>
            <w:vAlign w:val="center"/>
          </w:tcPr>
          <w:p w14:paraId="5ED978A2" w14:textId="77777777" w:rsidR="00017F21" w:rsidRPr="00365A6B" w:rsidRDefault="00017F21" w:rsidP="00017F21">
            <w:pPr>
              <w:adjustRightInd/>
              <w:spacing w:line="360" w:lineRule="exact"/>
              <w:jc w:val="center"/>
              <w:textAlignment w:val="auto"/>
            </w:pPr>
            <w:r w:rsidRPr="00365A6B">
              <w:t>800</w:t>
            </w:r>
          </w:p>
        </w:tc>
        <w:tc>
          <w:tcPr>
            <w:tcW w:w="937" w:type="pct"/>
            <w:vAlign w:val="center"/>
          </w:tcPr>
          <w:p w14:paraId="57F5D89C"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0D83B8E2" w14:textId="77777777" w:rsidR="00017F21" w:rsidRPr="00365A6B" w:rsidRDefault="00017F21" w:rsidP="00017F21">
            <w:pPr>
              <w:spacing w:line="360" w:lineRule="exact"/>
              <w:jc w:val="center"/>
              <w:rPr>
                <w:bCs/>
                <w:kern w:val="0"/>
              </w:rPr>
            </w:pPr>
          </w:p>
        </w:tc>
      </w:tr>
      <w:tr w:rsidR="00365A6B" w:rsidRPr="00365A6B" w14:paraId="4288A99E" w14:textId="77777777" w:rsidTr="00E52D95">
        <w:trPr>
          <w:trHeight w:val="77"/>
          <w:jc w:val="center"/>
        </w:trPr>
        <w:tc>
          <w:tcPr>
            <w:tcW w:w="685" w:type="pct"/>
            <w:vMerge/>
            <w:vAlign w:val="center"/>
          </w:tcPr>
          <w:p w14:paraId="09249570" w14:textId="77777777" w:rsidR="00017F21" w:rsidRPr="00365A6B" w:rsidRDefault="00017F21" w:rsidP="00017F21">
            <w:pPr>
              <w:snapToGrid w:val="0"/>
              <w:spacing w:line="360" w:lineRule="exact"/>
              <w:jc w:val="center"/>
              <w:rPr>
                <w:bCs/>
                <w:kern w:val="0"/>
              </w:rPr>
            </w:pPr>
          </w:p>
        </w:tc>
        <w:tc>
          <w:tcPr>
            <w:tcW w:w="1364" w:type="pct"/>
            <w:vAlign w:val="center"/>
          </w:tcPr>
          <w:p w14:paraId="5B85B164" w14:textId="77777777" w:rsidR="00017F21" w:rsidRPr="00365A6B" w:rsidRDefault="00017F21" w:rsidP="00017F21">
            <w:pPr>
              <w:adjustRightInd/>
              <w:spacing w:line="360" w:lineRule="exact"/>
              <w:jc w:val="center"/>
              <w:textAlignment w:val="auto"/>
            </w:pPr>
            <w:r w:rsidRPr="00365A6B">
              <w:t>汞</w:t>
            </w:r>
          </w:p>
        </w:tc>
        <w:tc>
          <w:tcPr>
            <w:tcW w:w="768" w:type="pct"/>
            <w:vAlign w:val="center"/>
          </w:tcPr>
          <w:p w14:paraId="32F34303" w14:textId="77777777" w:rsidR="00017F21" w:rsidRPr="00365A6B" w:rsidRDefault="00017F21" w:rsidP="00017F21">
            <w:pPr>
              <w:adjustRightInd/>
              <w:spacing w:line="360" w:lineRule="exact"/>
              <w:jc w:val="center"/>
              <w:textAlignment w:val="auto"/>
            </w:pPr>
            <w:r w:rsidRPr="00365A6B">
              <w:t>38</w:t>
            </w:r>
          </w:p>
        </w:tc>
        <w:tc>
          <w:tcPr>
            <w:tcW w:w="937" w:type="pct"/>
            <w:vAlign w:val="center"/>
          </w:tcPr>
          <w:p w14:paraId="395EA355"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7EACB42A" w14:textId="77777777" w:rsidR="00017F21" w:rsidRPr="00365A6B" w:rsidRDefault="00017F21" w:rsidP="00017F21">
            <w:pPr>
              <w:spacing w:line="360" w:lineRule="exact"/>
              <w:jc w:val="center"/>
              <w:rPr>
                <w:bCs/>
                <w:kern w:val="0"/>
              </w:rPr>
            </w:pPr>
          </w:p>
        </w:tc>
      </w:tr>
      <w:tr w:rsidR="00365A6B" w:rsidRPr="00365A6B" w14:paraId="3223815F" w14:textId="77777777" w:rsidTr="00E52D95">
        <w:trPr>
          <w:trHeight w:val="77"/>
          <w:jc w:val="center"/>
        </w:trPr>
        <w:tc>
          <w:tcPr>
            <w:tcW w:w="685" w:type="pct"/>
            <w:vMerge/>
            <w:vAlign w:val="center"/>
          </w:tcPr>
          <w:p w14:paraId="0FDFDDB4" w14:textId="77777777" w:rsidR="00017F21" w:rsidRPr="00365A6B" w:rsidRDefault="00017F21" w:rsidP="00017F21">
            <w:pPr>
              <w:snapToGrid w:val="0"/>
              <w:spacing w:line="360" w:lineRule="exact"/>
              <w:jc w:val="center"/>
              <w:rPr>
                <w:bCs/>
                <w:kern w:val="0"/>
              </w:rPr>
            </w:pPr>
          </w:p>
        </w:tc>
        <w:tc>
          <w:tcPr>
            <w:tcW w:w="1364" w:type="pct"/>
            <w:vAlign w:val="center"/>
          </w:tcPr>
          <w:p w14:paraId="1A490AED" w14:textId="77777777" w:rsidR="00017F21" w:rsidRPr="00365A6B" w:rsidRDefault="00017F21" w:rsidP="00017F21">
            <w:pPr>
              <w:adjustRightInd/>
              <w:spacing w:line="360" w:lineRule="exact"/>
              <w:jc w:val="center"/>
              <w:textAlignment w:val="auto"/>
            </w:pPr>
            <w:r w:rsidRPr="00365A6B">
              <w:t>镍</w:t>
            </w:r>
          </w:p>
        </w:tc>
        <w:tc>
          <w:tcPr>
            <w:tcW w:w="768" w:type="pct"/>
            <w:vAlign w:val="center"/>
          </w:tcPr>
          <w:p w14:paraId="7F34D2FA" w14:textId="77777777" w:rsidR="00017F21" w:rsidRPr="00365A6B" w:rsidRDefault="00017F21" w:rsidP="00017F21">
            <w:pPr>
              <w:adjustRightInd/>
              <w:spacing w:line="360" w:lineRule="exact"/>
              <w:jc w:val="center"/>
              <w:textAlignment w:val="auto"/>
            </w:pPr>
            <w:r w:rsidRPr="00365A6B">
              <w:t>900</w:t>
            </w:r>
          </w:p>
        </w:tc>
        <w:tc>
          <w:tcPr>
            <w:tcW w:w="937" w:type="pct"/>
            <w:vAlign w:val="center"/>
          </w:tcPr>
          <w:p w14:paraId="288EB975"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066D8211" w14:textId="77777777" w:rsidR="00017F21" w:rsidRPr="00365A6B" w:rsidRDefault="00017F21" w:rsidP="00017F21">
            <w:pPr>
              <w:spacing w:line="360" w:lineRule="exact"/>
              <w:jc w:val="center"/>
              <w:rPr>
                <w:bCs/>
                <w:kern w:val="0"/>
              </w:rPr>
            </w:pPr>
          </w:p>
        </w:tc>
      </w:tr>
      <w:tr w:rsidR="00365A6B" w:rsidRPr="00365A6B" w14:paraId="3143A935" w14:textId="77777777" w:rsidTr="00E52D95">
        <w:trPr>
          <w:trHeight w:val="77"/>
          <w:jc w:val="center"/>
        </w:trPr>
        <w:tc>
          <w:tcPr>
            <w:tcW w:w="685" w:type="pct"/>
            <w:vMerge/>
            <w:vAlign w:val="center"/>
          </w:tcPr>
          <w:p w14:paraId="1726E006" w14:textId="77777777" w:rsidR="00017F21" w:rsidRPr="00365A6B" w:rsidRDefault="00017F21" w:rsidP="00017F21">
            <w:pPr>
              <w:snapToGrid w:val="0"/>
              <w:spacing w:line="360" w:lineRule="exact"/>
              <w:jc w:val="center"/>
              <w:rPr>
                <w:bCs/>
                <w:kern w:val="0"/>
              </w:rPr>
            </w:pPr>
          </w:p>
        </w:tc>
        <w:tc>
          <w:tcPr>
            <w:tcW w:w="1364" w:type="pct"/>
            <w:vAlign w:val="center"/>
          </w:tcPr>
          <w:p w14:paraId="496CF6BC" w14:textId="77777777" w:rsidR="00017F21" w:rsidRPr="00365A6B" w:rsidRDefault="00017F21" w:rsidP="00017F21">
            <w:pPr>
              <w:adjustRightInd/>
              <w:spacing w:line="360" w:lineRule="exact"/>
              <w:jc w:val="center"/>
              <w:textAlignment w:val="auto"/>
            </w:pPr>
            <w:r w:rsidRPr="00365A6B">
              <w:t>四氯化碳</w:t>
            </w:r>
          </w:p>
        </w:tc>
        <w:tc>
          <w:tcPr>
            <w:tcW w:w="768" w:type="pct"/>
            <w:vAlign w:val="center"/>
          </w:tcPr>
          <w:p w14:paraId="744258BE" w14:textId="77777777" w:rsidR="00017F21" w:rsidRPr="00365A6B" w:rsidRDefault="00017F21" w:rsidP="00017F21">
            <w:pPr>
              <w:adjustRightInd/>
              <w:spacing w:line="360" w:lineRule="exact"/>
              <w:jc w:val="center"/>
              <w:textAlignment w:val="auto"/>
            </w:pPr>
            <w:r w:rsidRPr="00365A6B">
              <w:t>2.8</w:t>
            </w:r>
          </w:p>
        </w:tc>
        <w:tc>
          <w:tcPr>
            <w:tcW w:w="937" w:type="pct"/>
            <w:vAlign w:val="center"/>
          </w:tcPr>
          <w:p w14:paraId="3053780C"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0D312420" w14:textId="77777777" w:rsidR="00017F21" w:rsidRPr="00365A6B" w:rsidRDefault="00017F21" w:rsidP="00017F21">
            <w:pPr>
              <w:spacing w:line="360" w:lineRule="exact"/>
              <w:jc w:val="center"/>
              <w:rPr>
                <w:bCs/>
                <w:kern w:val="0"/>
              </w:rPr>
            </w:pPr>
          </w:p>
        </w:tc>
      </w:tr>
      <w:tr w:rsidR="00365A6B" w:rsidRPr="00365A6B" w14:paraId="5C5CF359" w14:textId="77777777" w:rsidTr="00E52D95">
        <w:trPr>
          <w:trHeight w:val="77"/>
          <w:jc w:val="center"/>
        </w:trPr>
        <w:tc>
          <w:tcPr>
            <w:tcW w:w="685" w:type="pct"/>
            <w:vMerge/>
            <w:vAlign w:val="center"/>
          </w:tcPr>
          <w:p w14:paraId="0BBF17F8" w14:textId="77777777" w:rsidR="00017F21" w:rsidRPr="00365A6B" w:rsidRDefault="00017F21" w:rsidP="00017F21">
            <w:pPr>
              <w:snapToGrid w:val="0"/>
              <w:spacing w:line="360" w:lineRule="exact"/>
              <w:jc w:val="center"/>
              <w:rPr>
                <w:bCs/>
                <w:kern w:val="0"/>
              </w:rPr>
            </w:pPr>
          </w:p>
        </w:tc>
        <w:tc>
          <w:tcPr>
            <w:tcW w:w="1364" w:type="pct"/>
            <w:vAlign w:val="center"/>
          </w:tcPr>
          <w:p w14:paraId="3D074409" w14:textId="77777777" w:rsidR="00017F21" w:rsidRPr="00365A6B" w:rsidRDefault="00017F21" w:rsidP="00017F21">
            <w:pPr>
              <w:adjustRightInd/>
              <w:spacing w:line="360" w:lineRule="exact"/>
              <w:jc w:val="center"/>
              <w:textAlignment w:val="auto"/>
            </w:pPr>
            <w:r w:rsidRPr="00365A6B">
              <w:t>氯仿</w:t>
            </w:r>
          </w:p>
        </w:tc>
        <w:tc>
          <w:tcPr>
            <w:tcW w:w="768" w:type="pct"/>
            <w:vAlign w:val="center"/>
          </w:tcPr>
          <w:p w14:paraId="5AC9D6EC" w14:textId="77777777" w:rsidR="00017F21" w:rsidRPr="00365A6B" w:rsidRDefault="00017F21" w:rsidP="00017F21">
            <w:pPr>
              <w:adjustRightInd/>
              <w:spacing w:line="360" w:lineRule="exact"/>
              <w:jc w:val="center"/>
              <w:textAlignment w:val="auto"/>
            </w:pPr>
            <w:r w:rsidRPr="00365A6B">
              <w:t>0.9</w:t>
            </w:r>
          </w:p>
        </w:tc>
        <w:tc>
          <w:tcPr>
            <w:tcW w:w="937" w:type="pct"/>
            <w:vAlign w:val="center"/>
          </w:tcPr>
          <w:p w14:paraId="0C470AC8"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1C75557A" w14:textId="77777777" w:rsidR="00017F21" w:rsidRPr="00365A6B" w:rsidRDefault="00017F21" w:rsidP="00017F21">
            <w:pPr>
              <w:spacing w:line="360" w:lineRule="exact"/>
              <w:jc w:val="center"/>
              <w:rPr>
                <w:bCs/>
                <w:kern w:val="0"/>
              </w:rPr>
            </w:pPr>
          </w:p>
        </w:tc>
      </w:tr>
      <w:tr w:rsidR="00365A6B" w:rsidRPr="00365A6B" w14:paraId="2844E711" w14:textId="77777777" w:rsidTr="00E52D95">
        <w:trPr>
          <w:trHeight w:val="77"/>
          <w:jc w:val="center"/>
        </w:trPr>
        <w:tc>
          <w:tcPr>
            <w:tcW w:w="685" w:type="pct"/>
            <w:vMerge/>
            <w:vAlign w:val="center"/>
          </w:tcPr>
          <w:p w14:paraId="74F088DA" w14:textId="77777777" w:rsidR="00017F21" w:rsidRPr="00365A6B" w:rsidRDefault="00017F21" w:rsidP="00017F21">
            <w:pPr>
              <w:snapToGrid w:val="0"/>
              <w:spacing w:line="360" w:lineRule="exact"/>
              <w:jc w:val="center"/>
              <w:rPr>
                <w:bCs/>
                <w:kern w:val="0"/>
              </w:rPr>
            </w:pPr>
          </w:p>
        </w:tc>
        <w:tc>
          <w:tcPr>
            <w:tcW w:w="1364" w:type="pct"/>
            <w:vAlign w:val="center"/>
          </w:tcPr>
          <w:p w14:paraId="4ABF0623" w14:textId="77777777" w:rsidR="00017F21" w:rsidRPr="00365A6B" w:rsidRDefault="00017F21" w:rsidP="00017F21">
            <w:pPr>
              <w:adjustRightInd/>
              <w:spacing w:line="360" w:lineRule="exact"/>
              <w:jc w:val="center"/>
              <w:textAlignment w:val="auto"/>
            </w:pPr>
            <w:r w:rsidRPr="00365A6B">
              <w:t>氯甲烷</w:t>
            </w:r>
          </w:p>
        </w:tc>
        <w:tc>
          <w:tcPr>
            <w:tcW w:w="768" w:type="pct"/>
            <w:vAlign w:val="center"/>
          </w:tcPr>
          <w:p w14:paraId="1D5B38C5" w14:textId="77777777" w:rsidR="00017F21" w:rsidRPr="00365A6B" w:rsidRDefault="00017F21" w:rsidP="00017F21">
            <w:pPr>
              <w:adjustRightInd/>
              <w:spacing w:line="360" w:lineRule="exact"/>
              <w:jc w:val="center"/>
              <w:textAlignment w:val="auto"/>
            </w:pPr>
            <w:r w:rsidRPr="00365A6B">
              <w:t>37</w:t>
            </w:r>
          </w:p>
        </w:tc>
        <w:tc>
          <w:tcPr>
            <w:tcW w:w="937" w:type="pct"/>
            <w:vAlign w:val="center"/>
          </w:tcPr>
          <w:p w14:paraId="4F9D9F0E"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6CEBAC7B" w14:textId="77777777" w:rsidR="00017F21" w:rsidRPr="00365A6B" w:rsidRDefault="00017F21" w:rsidP="00017F21">
            <w:pPr>
              <w:spacing w:line="360" w:lineRule="exact"/>
              <w:jc w:val="center"/>
              <w:rPr>
                <w:bCs/>
                <w:kern w:val="0"/>
              </w:rPr>
            </w:pPr>
          </w:p>
        </w:tc>
      </w:tr>
      <w:tr w:rsidR="00365A6B" w:rsidRPr="00365A6B" w14:paraId="06CBC105" w14:textId="77777777" w:rsidTr="00E52D95">
        <w:trPr>
          <w:trHeight w:val="77"/>
          <w:jc w:val="center"/>
        </w:trPr>
        <w:tc>
          <w:tcPr>
            <w:tcW w:w="685" w:type="pct"/>
            <w:vMerge/>
            <w:vAlign w:val="center"/>
          </w:tcPr>
          <w:p w14:paraId="76613EBB" w14:textId="77777777" w:rsidR="00017F21" w:rsidRPr="00365A6B" w:rsidRDefault="00017F21" w:rsidP="00017F21">
            <w:pPr>
              <w:snapToGrid w:val="0"/>
              <w:spacing w:line="360" w:lineRule="exact"/>
              <w:jc w:val="center"/>
              <w:rPr>
                <w:bCs/>
                <w:kern w:val="0"/>
              </w:rPr>
            </w:pPr>
          </w:p>
        </w:tc>
        <w:tc>
          <w:tcPr>
            <w:tcW w:w="1364" w:type="pct"/>
            <w:vAlign w:val="center"/>
          </w:tcPr>
          <w:p w14:paraId="0BB077AF" w14:textId="77777777" w:rsidR="00017F21" w:rsidRPr="00365A6B" w:rsidRDefault="00017F21" w:rsidP="00017F21">
            <w:pPr>
              <w:adjustRightInd/>
              <w:spacing w:line="360" w:lineRule="exact"/>
              <w:jc w:val="center"/>
              <w:textAlignment w:val="auto"/>
            </w:pPr>
            <w:r w:rsidRPr="00365A6B">
              <w:t>1,1-</w:t>
            </w:r>
            <w:r w:rsidRPr="00365A6B">
              <w:t>二氯乙烷</w:t>
            </w:r>
          </w:p>
        </w:tc>
        <w:tc>
          <w:tcPr>
            <w:tcW w:w="768" w:type="pct"/>
            <w:vAlign w:val="center"/>
          </w:tcPr>
          <w:p w14:paraId="0BEC2FD9" w14:textId="77777777" w:rsidR="00017F21" w:rsidRPr="00365A6B" w:rsidRDefault="00017F21" w:rsidP="00017F21">
            <w:pPr>
              <w:adjustRightInd/>
              <w:spacing w:line="360" w:lineRule="exact"/>
              <w:jc w:val="center"/>
              <w:textAlignment w:val="auto"/>
            </w:pPr>
            <w:r w:rsidRPr="00365A6B">
              <w:t>9</w:t>
            </w:r>
          </w:p>
        </w:tc>
        <w:tc>
          <w:tcPr>
            <w:tcW w:w="937" w:type="pct"/>
            <w:vAlign w:val="center"/>
          </w:tcPr>
          <w:p w14:paraId="7EF43EF1"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7B1F9CB5" w14:textId="77777777" w:rsidR="00017F21" w:rsidRPr="00365A6B" w:rsidRDefault="00017F21" w:rsidP="00017F21">
            <w:pPr>
              <w:spacing w:line="360" w:lineRule="exact"/>
              <w:jc w:val="center"/>
              <w:rPr>
                <w:bCs/>
                <w:kern w:val="0"/>
              </w:rPr>
            </w:pPr>
          </w:p>
        </w:tc>
      </w:tr>
      <w:tr w:rsidR="00365A6B" w:rsidRPr="00365A6B" w14:paraId="344AAF87" w14:textId="77777777" w:rsidTr="00E52D95">
        <w:trPr>
          <w:trHeight w:val="77"/>
          <w:jc w:val="center"/>
        </w:trPr>
        <w:tc>
          <w:tcPr>
            <w:tcW w:w="685" w:type="pct"/>
            <w:vMerge/>
            <w:vAlign w:val="center"/>
          </w:tcPr>
          <w:p w14:paraId="51B89AA2" w14:textId="77777777" w:rsidR="00017F21" w:rsidRPr="00365A6B" w:rsidRDefault="00017F21" w:rsidP="00017F21">
            <w:pPr>
              <w:snapToGrid w:val="0"/>
              <w:spacing w:line="360" w:lineRule="exact"/>
              <w:jc w:val="center"/>
              <w:rPr>
                <w:bCs/>
                <w:kern w:val="0"/>
              </w:rPr>
            </w:pPr>
          </w:p>
        </w:tc>
        <w:tc>
          <w:tcPr>
            <w:tcW w:w="1364" w:type="pct"/>
            <w:vAlign w:val="center"/>
          </w:tcPr>
          <w:p w14:paraId="32110D12" w14:textId="77777777" w:rsidR="00017F21" w:rsidRPr="00365A6B" w:rsidRDefault="00017F21" w:rsidP="00017F21">
            <w:pPr>
              <w:adjustRightInd/>
              <w:spacing w:line="360" w:lineRule="exact"/>
              <w:jc w:val="center"/>
              <w:textAlignment w:val="auto"/>
            </w:pPr>
            <w:r w:rsidRPr="00365A6B">
              <w:t>1,2-</w:t>
            </w:r>
            <w:r w:rsidRPr="00365A6B">
              <w:t>二氯乙烷</w:t>
            </w:r>
          </w:p>
        </w:tc>
        <w:tc>
          <w:tcPr>
            <w:tcW w:w="768" w:type="pct"/>
            <w:vAlign w:val="center"/>
          </w:tcPr>
          <w:p w14:paraId="532F4BAC" w14:textId="77777777" w:rsidR="00017F21" w:rsidRPr="00365A6B" w:rsidRDefault="00017F21" w:rsidP="00017F21">
            <w:pPr>
              <w:adjustRightInd/>
              <w:spacing w:line="360" w:lineRule="exact"/>
              <w:jc w:val="center"/>
              <w:textAlignment w:val="auto"/>
            </w:pPr>
            <w:r w:rsidRPr="00365A6B">
              <w:t>5</w:t>
            </w:r>
          </w:p>
        </w:tc>
        <w:tc>
          <w:tcPr>
            <w:tcW w:w="937" w:type="pct"/>
            <w:vAlign w:val="center"/>
          </w:tcPr>
          <w:p w14:paraId="5876E10C"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63A461D9" w14:textId="77777777" w:rsidR="00017F21" w:rsidRPr="00365A6B" w:rsidRDefault="00017F21" w:rsidP="00017F21">
            <w:pPr>
              <w:spacing w:line="360" w:lineRule="exact"/>
              <w:jc w:val="center"/>
              <w:rPr>
                <w:bCs/>
                <w:kern w:val="0"/>
              </w:rPr>
            </w:pPr>
          </w:p>
        </w:tc>
      </w:tr>
      <w:tr w:rsidR="00365A6B" w:rsidRPr="00365A6B" w14:paraId="3E6EE4F9" w14:textId="77777777" w:rsidTr="00E52D95">
        <w:trPr>
          <w:trHeight w:val="77"/>
          <w:jc w:val="center"/>
        </w:trPr>
        <w:tc>
          <w:tcPr>
            <w:tcW w:w="685" w:type="pct"/>
            <w:vMerge/>
            <w:vAlign w:val="center"/>
          </w:tcPr>
          <w:p w14:paraId="303CA4E3" w14:textId="77777777" w:rsidR="00017F21" w:rsidRPr="00365A6B" w:rsidRDefault="00017F21" w:rsidP="00017F21">
            <w:pPr>
              <w:snapToGrid w:val="0"/>
              <w:spacing w:line="360" w:lineRule="exact"/>
              <w:jc w:val="center"/>
              <w:rPr>
                <w:bCs/>
                <w:kern w:val="0"/>
              </w:rPr>
            </w:pPr>
          </w:p>
        </w:tc>
        <w:tc>
          <w:tcPr>
            <w:tcW w:w="1364" w:type="pct"/>
            <w:vAlign w:val="center"/>
          </w:tcPr>
          <w:p w14:paraId="218E5FF3" w14:textId="77777777" w:rsidR="00017F21" w:rsidRPr="00365A6B" w:rsidRDefault="00017F21" w:rsidP="00017F21">
            <w:pPr>
              <w:adjustRightInd/>
              <w:spacing w:line="360" w:lineRule="exact"/>
              <w:jc w:val="center"/>
              <w:textAlignment w:val="auto"/>
            </w:pPr>
            <w:r w:rsidRPr="00365A6B">
              <w:t>1,1-</w:t>
            </w:r>
            <w:r w:rsidRPr="00365A6B">
              <w:t>二氯乙烯</w:t>
            </w:r>
          </w:p>
        </w:tc>
        <w:tc>
          <w:tcPr>
            <w:tcW w:w="768" w:type="pct"/>
            <w:vAlign w:val="center"/>
          </w:tcPr>
          <w:p w14:paraId="6E03ABB1" w14:textId="77777777" w:rsidR="00017F21" w:rsidRPr="00365A6B" w:rsidRDefault="00017F21" w:rsidP="00017F21">
            <w:pPr>
              <w:adjustRightInd/>
              <w:spacing w:line="360" w:lineRule="exact"/>
              <w:jc w:val="center"/>
              <w:textAlignment w:val="auto"/>
            </w:pPr>
            <w:r w:rsidRPr="00365A6B">
              <w:t>66</w:t>
            </w:r>
          </w:p>
        </w:tc>
        <w:tc>
          <w:tcPr>
            <w:tcW w:w="937" w:type="pct"/>
            <w:vAlign w:val="center"/>
          </w:tcPr>
          <w:p w14:paraId="1DDE8AE8"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7D83A571" w14:textId="77777777" w:rsidR="00017F21" w:rsidRPr="00365A6B" w:rsidRDefault="00017F21" w:rsidP="00017F21">
            <w:pPr>
              <w:spacing w:line="360" w:lineRule="exact"/>
              <w:jc w:val="center"/>
              <w:rPr>
                <w:bCs/>
                <w:kern w:val="0"/>
              </w:rPr>
            </w:pPr>
          </w:p>
        </w:tc>
      </w:tr>
      <w:tr w:rsidR="00365A6B" w:rsidRPr="00365A6B" w14:paraId="71CEF806" w14:textId="77777777" w:rsidTr="00E52D95">
        <w:trPr>
          <w:trHeight w:val="77"/>
          <w:jc w:val="center"/>
        </w:trPr>
        <w:tc>
          <w:tcPr>
            <w:tcW w:w="685" w:type="pct"/>
            <w:vMerge/>
            <w:vAlign w:val="center"/>
          </w:tcPr>
          <w:p w14:paraId="3F53074A" w14:textId="77777777" w:rsidR="00017F21" w:rsidRPr="00365A6B" w:rsidRDefault="00017F21" w:rsidP="00017F21">
            <w:pPr>
              <w:snapToGrid w:val="0"/>
              <w:spacing w:line="360" w:lineRule="exact"/>
              <w:jc w:val="center"/>
              <w:rPr>
                <w:bCs/>
                <w:kern w:val="0"/>
              </w:rPr>
            </w:pPr>
          </w:p>
        </w:tc>
        <w:tc>
          <w:tcPr>
            <w:tcW w:w="1364" w:type="pct"/>
            <w:vAlign w:val="center"/>
          </w:tcPr>
          <w:p w14:paraId="6F4B6BC2" w14:textId="77777777" w:rsidR="00017F21" w:rsidRPr="00365A6B" w:rsidRDefault="00017F21" w:rsidP="00017F21">
            <w:pPr>
              <w:adjustRightInd/>
              <w:spacing w:line="360" w:lineRule="exact"/>
              <w:jc w:val="center"/>
              <w:textAlignment w:val="auto"/>
            </w:pPr>
            <w:r w:rsidRPr="00365A6B">
              <w:t>顺</w:t>
            </w:r>
            <w:r w:rsidRPr="00365A6B">
              <w:t>-1,2-</w:t>
            </w:r>
            <w:r w:rsidRPr="00365A6B">
              <w:t>二氯乙烯</w:t>
            </w:r>
          </w:p>
        </w:tc>
        <w:tc>
          <w:tcPr>
            <w:tcW w:w="768" w:type="pct"/>
            <w:vAlign w:val="center"/>
          </w:tcPr>
          <w:p w14:paraId="3B71F56D" w14:textId="77777777" w:rsidR="00017F21" w:rsidRPr="00365A6B" w:rsidRDefault="00017F21" w:rsidP="00017F21">
            <w:pPr>
              <w:adjustRightInd/>
              <w:spacing w:line="360" w:lineRule="exact"/>
              <w:jc w:val="center"/>
              <w:textAlignment w:val="auto"/>
            </w:pPr>
            <w:r w:rsidRPr="00365A6B">
              <w:t>596</w:t>
            </w:r>
          </w:p>
        </w:tc>
        <w:tc>
          <w:tcPr>
            <w:tcW w:w="937" w:type="pct"/>
            <w:vAlign w:val="center"/>
          </w:tcPr>
          <w:p w14:paraId="1DE12B7E"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624E52E5" w14:textId="77777777" w:rsidR="00017F21" w:rsidRPr="00365A6B" w:rsidRDefault="00017F21" w:rsidP="00017F21">
            <w:pPr>
              <w:spacing w:line="360" w:lineRule="exact"/>
              <w:jc w:val="center"/>
              <w:rPr>
                <w:bCs/>
                <w:kern w:val="0"/>
              </w:rPr>
            </w:pPr>
          </w:p>
        </w:tc>
      </w:tr>
      <w:tr w:rsidR="00365A6B" w:rsidRPr="00365A6B" w14:paraId="65C72AF1" w14:textId="77777777" w:rsidTr="00E52D95">
        <w:trPr>
          <w:trHeight w:val="77"/>
          <w:jc w:val="center"/>
        </w:trPr>
        <w:tc>
          <w:tcPr>
            <w:tcW w:w="685" w:type="pct"/>
            <w:vMerge/>
            <w:vAlign w:val="center"/>
          </w:tcPr>
          <w:p w14:paraId="2C0E0068" w14:textId="77777777" w:rsidR="00017F21" w:rsidRPr="00365A6B" w:rsidRDefault="00017F21" w:rsidP="00017F21">
            <w:pPr>
              <w:snapToGrid w:val="0"/>
              <w:spacing w:line="360" w:lineRule="exact"/>
              <w:jc w:val="center"/>
              <w:rPr>
                <w:bCs/>
                <w:kern w:val="0"/>
              </w:rPr>
            </w:pPr>
          </w:p>
        </w:tc>
        <w:tc>
          <w:tcPr>
            <w:tcW w:w="1364" w:type="pct"/>
            <w:vAlign w:val="center"/>
          </w:tcPr>
          <w:p w14:paraId="303263EF" w14:textId="77777777" w:rsidR="00017F21" w:rsidRPr="00365A6B" w:rsidRDefault="00017F21" w:rsidP="00017F21">
            <w:pPr>
              <w:adjustRightInd/>
              <w:spacing w:line="360" w:lineRule="exact"/>
              <w:jc w:val="center"/>
              <w:textAlignment w:val="auto"/>
            </w:pPr>
            <w:r w:rsidRPr="00365A6B">
              <w:t>反</w:t>
            </w:r>
            <w:r w:rsidRPr="00365A6B">
              <w:t>-1,2-</w:t>
            </w:r>
            <w:r w:rsidRPr="00365A6B">
              <w:t>二氯乙烯</w:t>
            </w:r>
          </w:p>
        </w:tc>
        <w:tc>
          <w:tcPr>
            <w:tcW w:w="768" w:type="pct"/>
            <w:vAlign w:val="center"/>
          </w:tcPr>
          <w:p w14:paraId="18308C9C" w14:textId="77777777" w:rsidR="00017F21" w:rsidRPr="00365A6B" w:rsidRDefault="00017F21" w:rsidP="00017F21">
            <w:pPr>
              <w:adjustRightInd/>
              <w:spacing w:line="360" w:lineRule="exact"/>
              <w:jc w:val="center"/>
              <w:textAlignment w:val="auto"/>
            </w:pPr>
            <w:r w:rsidRPr="00365A6B">
              <w:t>54</w:t>
            </w:r>
          </w:p>
        </w:tc>
        <w:tc>
          <w:tcPr>
            <w:tcW w:w="937" w:type="pct"/>
            <w:vAlign w:val="center"/>
          </w:tcPr>
          <w:p w14:paraId="198F0CC6"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1FE9C214" w14:textId="77777777" w:rsidR="00017F21" w:rsidRPr="00365A6B" w:rsidRDefault="00017F21" w:rsidP="00017F21">
            <w:pPr>
              <w:spacing w:line="360" w:lineRule="exact"/>
              <w:jc w:val="center"/>
              <w:rPr>
                <w:bCs/>
                <w:kern w:val="0"/>
              </w:rPr>
            </w:pPr>
          </w:p>
        </w:tc>
      </w:tr>
      <w:tr w:rsidR="00365A6B" w:rsidRPr="00365A6B" w14:paraId="0D64C319" w14:textId="77777777" w:rsidTr="00E52D95">
        <w:trPr>
          <w:trHeight w:val="77"/>
          <w:jc w:val="center"/>
        </w:trPr>
        <w:tc>
          <w:tcPr>
            <w:tcW w:w="685" w:type="pct"/>
            <w:vMerge/>
            <w:vAlign w:val="center"/>
          </w:tcPr>
          <w:p w14:paraId="24C749CD" w14:textId="77777777" w:rsidR="00017F21" w:rsidRPr="00365A6B" w:rsidRDefault="00017F21" w:rsidP="00017F21">
            <w:pPr>
              <w:snapToGrid w:val="0"/>
              <w:spacing w:line="360" w:lineRule="exact"/>
              <w:jc w:val="center"/>
              <w:rPr>
                <w:bCs/>
                <w:kern w:val="0"/>
              </w:rPr>
            </w:pPr>
          </w:p>
        </w:tc>
        <w:tc>
          <w:tcPr>
            <w:tcW w:w="1364" w:type="pct"/>
            <w:vAlign w:val="center"/>
          </w:tcPr>
          <w:p w14:paraId="0C6706AE" w14:textId="77777777" w:rsidR="00017F21" w:rsidRPr="00365A6B" w:rsidRDefault="00017F21" w:rsidP="00017F21">
            <w:pPr>
              <w:adjustRightInd/>
              <w:spacing w:line="360" w:lineRule="exact"/>
              <w:jc w:val="center"/>
              <w:textAlignment w:val="auto"/>
            </w:pPr>
            <w:r w:rsidRPr="00365A6B">
              <w:t>二氯甲烷</w:t>
            </w:r>
          </w:p>
        </w:tc>
        <w:tc>
          <w:tcPr>
            <w:tcW w:w="768" w:type="pct"/>
            <w:vAlign w:val="center"/>
          </w:tcPr>
          <w:p w14:paraId="67780671" w14:textId="77777777" w:rsidR="00017F21" w:rsidRPr="00365A6B" w:rsidRDefault="00017F21" w:rsidP="00017F21">
            <w:pPr>
              <w:adjustRightInd/>
              <w:spacing w:line="360" w:lineRule="exact"/>
              <w:jc w:val="center"/>
              <w:textAlignment w:val="auto"/>
            </w:pPr>
            <w:r w:rsidRPr="00365A6B">
              <w:t>616</w:t>
            </w:r>
          </w:p>
        </w:tc>
        <w:tc>
          <w:tcPr>
            <w:tcW w:w="937" w:type="pct"/>
            <w:vAlign w:val="center"/>
          </w:tcPr>
          <w:p w14:paraId="029C16F7" w14:textId="77777777" w:rsidR="00017F21" w:rsidRPr="00365A6B" w:rsidRDefault="00017F21" w:rsidP="00017F21">
            <w:pPr>
              <w:widowControl/>
              <w:overflowPunct w:val="0"/>
              <w:adjustRightInd/>
              <w:spacing w:before="100" w:beforeAutospacing="1" w:after="100" w:afterAutospacing="1" w:line="360" w:lineRule="exact"/>
              <w:jc w:val="center"/>
              <w:rPr>
                <w:kern w:val="24"/>
                <w:lang w:bidi="ar"/>
              </w:rPr>
            </w:pPr>
            <w:r w:rsidRPr="00365A6B">
              <w:t>mg/kg</w:t>
            </w:r>
          </w:p>
        </w:tc>
        <w:tc>
          <w:tcPr>
            <w:tcW w:w="1246" w:type="pct"/>
            <w:vMerge/>
            <w:vAlign w:val="center"/>
          </w:tcPr>
          <w:p w14:paraId="3929A326" w14:textId="77777777" w:rsidR="00017F21" w:rsidRPr="00365A6B" w:rsidRDefault="00017F21" w:rsidP="00017F21">
            <w:pPr>
              <w:spacing w:line="360" w:lineRule="exact"/>
              <w:jc w:val="center"/>
              <w:rPr>
                <w:bCs/>
                <w:kern w:val="0"/>
              </w:rPr>
            </w:pPr>
          </w:p>
        </w:tc>
      </w:tr>
      <w:tr w:rsidR="00365A6B" w:rsidRPr="00365A6B" w14:paraId="304077F8" w14:textId="77777777" w:rsidTr="00E52D95">
        <w:trPr>
          <w:trHeight w:val="77"/>
          <w:jc w:val="center"/>
        </w:trPr>
        <w:tc>
          <w:tcPr>
            <w:tcW w:w="685" w:type="pct"/>
            <w:vMerge/>
            <w:vAlign w:val="center"/>
          </w:tcPr>
          <w:p w14:paraId="6D9D5BD6" w14:textId="77777777" w:rsidR="00017F21" w:rsidRPr="00365A6B" w:rsidRDefault="00017F21" w:rsidP="00017F21">
            <w:pPr>
              <w:snapToGrid w:val="0"/>
              <w:spacing w:line="360" w:lineRule="exact"/>
              <w:jc w:val="center"/>
              <w:rPr>
                <w:bCs/>
                <w:kern w:val="0"/>
              </w:rPr>
            </w:pPr>
          </w:p>
        </w:tc>
        <w:tc>
          <w:tcPr>
            <w:tcW w:w="1364" w:type="pct"/>
            <w:vAlign w:val="center"/>
          </w:tcPr>
          <w:p w14:paraId="48D92511" w14:textId="77777777" w:rsidR="00017F21" w:rsidRPr="00365A6B" w:rsidRDefault="00017F21" w:rsidP="00017F21">
            <w:pPr>
              <w:adjustRightInd/>
              <w:spacing w:line="360" w:lineRule="exact"/>
              <w:jc w:val="center"/>
              <w:textAlignment w:val="auto"/>
            </w:pPr>
            <w:r w:rsidRPr="00365A6B">
              <w:t>1,2-</w:t>
            </w:r>
            <w:r w:rsidRPr="00365A6B">
              <w:t>二氯丙烷</w:t>
            </w:r>
          </w:p>
        </w:tc>
        <w:tc>
          <w:tcPr>
            <w:tcW w:w="768" w:type="pct"/>
            <w:vAlign w:val="center"/>
          </w:tcPr>
          <w:p w14:paraId="4D6FCE9F" w14:textId="77777777" w:rsidR="00017F21" w:rsidRPr="00365A6B" w:rsidRDefault="00017F21" w:rsidP="00017F21">
            <w:pPr>
              <w:adjustRightInd/>
              <w:spacing w:line="360" w:lineRule="exact"/>
              <w:jc w:val="center"/>
              <w:textAlignment w:val="auto"/>
            </w:pPr>
            <w:r w:rsidRPr="00365A6B">
              <w:t>5</w:t>
            </w:r>
          </w:p>
        </w:tc>
        <w:tc>
          <w:tcPr>
            <w:tcW w:w="937" w:type="pct"/>
            <w:vAlign w:val="center"/>
          </w:tcPr>
          <w:p w14:paraId="5556949C" w14:textId="77777777" w:rsidR="00017F21" w:rsidRPr="00365A6B" w:rsidRDefault="00017F21" w:rsidP="00017F21">
            <w:pPr>
              <w:widowControl/>
              <w:overflowPunct w:val="0"/>
              <w:adjustRightInd/>
              <w:spacing w:before="100" w:beforeAutospacing="1" w:after="100" w:afterAutospacing="1" w:line="360" w:lineRule="exact"/>
              <w:jc w:val="center"/>
              <w:rPr>
                <w:kern w:val="24"/>
                <w:lang w:bidi="ar"/>
              </w:rPr>
            </w:pPr>
            <w:r w:rsidRPr="00365A6B">
              <w:t>mg/kg</w:t>
            </w:r>
          </w:p>
        </w:tc>
        <w:tc>
          <w:tcPr>
            <w:tcW w:w="1246" w:type="pct"/>
            <w:vMerge/>
            <w:vAlign w:val="center"/>
          </w:tcPr>
          <w:p w14:paraId="758FFF42" w14:textId="77777777" w:rsidR="00017F21" w:rsidRPr="00365A6B" w:rsidRDefault="00017F21" w:rsidP="00017F21">
            <w:pPr>
              <w:spacing w:line="360" w:lineRule="exact"/>
              <w:jc w:val="center"/>
              <w:rPr>
                <w:bCs/>
                <w:kern w:val="0"/>
              </w:rPr>
            </w:pPr>
          </w:p>
        </w:tc>
      </w:tr>
      <w:tr w:rsidR="00365A6B" w:rsidRPr="00365A6B" w14:paraId="19673C63" w14:textId="77777777" w:rsidTr="00E52D95">
        <w:trPr>
          <w:trHeight w:val="77"/>
          <w:jc w:val="center"/>
        </w:trPr>
        <w:tc>
          <w:tcPr>
            <w:tcW w:w="685" w:type="pct"/>
            <w:vMerge/>
            <w:vAlign w:val="center"/>
          </w:tcPr>
          <w:p w14:paraId="34473BA3" w14:textId="77777777" w:rsidR="00017F21" w:rsidRPr="00365A6B" w:rsidRDefault="00017F21" w:rsidP="00017F21">
            <w:pPr>
              <w:snapToGrid w:val="0"/>
              <w:spacing w:line="360" w:lineRule="exact"/>
              <w:jc w:val="center"/>
              <w:rPr>
                <w:bCs/>
                <w:kern w:val="0"/>
              </w:rPr>
            </w:pPr>
          </w:p>
        </w:tc>
        <w:tc>
          <w:tcPr>
            <w:tcW w:w="1364" w:type="pct"/>
            <w:vAlign w:val="center"/>
          </w:tcPr>
          <w:p w14:paraId="2BC7AE30" w14:textId="77777777" w:rsidR="00017F21" w:rsidRPr="00365A6B" w:rsidRDefault="00017F21" w:rsidP="00017F21">
            <w:pPr>
              <w:adjustRightInd/>
              <w:spacing w:line="360" w:lineRule="exact"/>
              <w:jc w:val="center"/>
              <w:textAlignment w:val="auto"/>
            </w:pPr>
            <w:r w:rsidRPr="00365A6B">
              <w:t>1,1,1,2-</w:t>
            </w:r>
            <w:r w:rsidRPr="00365A6B">
              <w:t>四氯乙烷</w:t>
            </w:r>
          </w:p>
        </w:tc>
        <w:tc>
          <w:tcPr>
            <w:tcW w:w="768" w:type="pct"/>
            <w:vAlign w:val="center"/>
          </w:tcPr>
          <w:p w14:paraId="26723657" w14:textId="77777777" w:rsidR="00017F21" w:rsidRPr="00365A6B" w:rsidRDefault="00017F21" w:rsidP="00017F21">
            <w:pPr>
              <w:adjustRightInd/>
              <w:spacing w:line="360" w:lineRule="exact"/>
              <w:jc w:val="center"/>
              <w:textAlignment w:val="auto"/>
            </w:pPr>
            <w:r w:rsidRPr="00365A6B">
              <w:t>10</w:t>
            </w:r>
          </w:p>
        </w:tc>
        <w:tc>
          <w:tcPr>
            <w:tcW w:w="937" w:type="pct"/>
            <w:vAlign w:val="center"/>
          </w:tcPr>
          <w:p w14:paraId="069B655A" w14:textId="77777777" w:rsidR="00017F21" w:rsidRPr="00365A6B" w:rsidRDefault="00017F21" w:rsidP="00017F21">
            <w:pPr>
              <w:widowControl/>
              <w:overflowPunct w:val="0"/>
              <w:adjustRightInd/>
              <w:spacing w:before="100" w:beforeAutospacing="1" w:after="100" w:afterAutospacing="1" w:line="360" w:lineRule="exact"/>
              <w:jc w:val="center"/>
              <w:rPr>
                <w:kern w:val="24"/>
                <w:lang w:bidi="ar"/>
              </w:rPr>
            </w:pPr>
            <w:r w:rsidRPr="00365A6B">
              <w:t>mg/kg</w:t>
            </w:r>
          </w:p>
        </w:tc>
        <w:tc>
          <w:tcPr>
            <w:tcW w:w="1246" w:type="pct"/>
            <w:vMerge/>
            <w:vAlign w:val="center"/>
          </w:tcPr>
          <w:p w14:paraId="128BD496" w14:textId="77777777" w:rsidR="00017F21" w:rsidRPr="00365A6B" w:rsidRDefault="00017F21" w:rsidP="00017F21">
            <w:pPr>
              <w:spacing w:line="360" w:lineRule="exact"/>
              <w:jc w:val="center"/>
              <w:rPr>
                <w:bCs/>
                <w:kern w:val="0"/>
              </w:rPr>
            </w:pPr>
          </w:p>
        </w:tc>
      </w:tr>
      <w:tr w:rsidR="00365A6B" w:rsidRPr="00365A6B" w14:paraId="57E328F9" w14:textId="77777777" w:rsidTr="00E52D95">
        <w:trPr>
          <w:trHeight w:val="77"/>
          <w:jc w:val="center"/>
        </w:trPr>
        <w:tc>
          <w:tcPr>
            <w:tcW w:w="685" w:type="pct"/>
            <w:vMerge/>
            <w:vAlign w:val="center"/>
          </w:tcPr>
          <w:p w14:paraId="288456CB" w14:textId="77777777" w:rsidR="00017F21" w:rsidRPr="00365A6B" w:rsidRDefault="00017F21" w:rsidP="00017F21">
            <w:pPr>
              <w:snapToGrid w:val="0"/>
              <w:spacing w:line="360" w:lineRule="exact"/>
              <w:jc w:val="center"/>
              <w:rPr>
                <w:bCs/>
                <w:kern w:val="0"/>
              </w:rPr>
            </w:pPr>
          </w:p>
        </w:tc>
        <w:tc>
          <w:tcPr>
            <w:tcW w:w="1364" w:type="pct"/>
            <w:vAlign w:val="center"/>
          </w:tcPr>
          <w:p w14:paraId="78025F64" w14:textId="77777777" w:rsidR="00017F21" w:rsidRPr="00365A6B" w:rsidRDefault="00017F21" w:rsidP="00017F21">
            <w:pPr>
              <w:adjustRightInd/>
              <w:spacing w:line="360" w:lineRule="exact"/>
              <w:jc w:val="center"/>
              <w:textAlignment w:val="auto"/>
            </w:pPr>
            <w:r w:rsidRPr="00365A6B">
              <w:t>1,1,2,2-</w:t>
            </w:r>
            <w:r w:rsidRPr="00365A6B">
              <w:t>四氯乙烷</w:t>
            </w:r>
          </w:p>
        </w:tc>
        <w:tc>
          <w:tcPr>
            <w:tcW w:w="768" w:type="pct"/>
            <w:vAlign w:val="center"/>
          </w:tcPr>
          <w:p w14:paraId="0E1281A2" w14:textId="77777777" w:rsidR="00017F21" w:rsidRPr="00365A6B" w:rsidRDefault="00017F21" w:rsidP="00017F21">
            <w:pPr>
              <w:adjustRightInd/>
              <w:spacing w:line="360" w:lineRule="exact"/>
              <w:jc w:val="center"/>
              <w:textAlignment w:val="auto"/>
            </w:pPr>
            <w:r w:rsidRPr="00365A6B">
              <w:t>6.8</w:t>
            </w:r>
          </w:p>
        </w:tc>
        <w:tc>
          <w:tcPr>
            <w:tcW w:w="937" w:type="pct"/>
            <w:vAlign w:val="center"/>
          </w:tcPr>
          <w:p w14:paraId="7703D287"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68B08B76" w14:textId="77777777" w:rsidR="00017F21" w:rsidRPr="00365A6B" w:rsidRDefault="00017F21" w:rsidP="00017F21">
            <w:pPr>
              <w:spacing w:line="360" w:lineRule="exact"/>
              <w:jc w:val="center"/>
              <w:rPr>
                <w:bCs/>
                <w:kern w:val="0"/>
              </w:rPr>
            </w:pPr>
          </w:p>
        </w:tc>
      </w:tr>
      <w:tr w:rsidR="00365A6B" w:rsidRPr="00365A6B" w14:paraId="6C4AFD5F" w14:textId="77777777" w:rsidTr="00E52D95">
        <w:trPr>
          <w:trHeight w:val="77"/>
          <w:jc w:val="center"/>
        </w:trPr>
        <w:tc>
          <w:tcPr>
            <w:tcW w:w="685" w:type="pct"/>
            <w:vMerge/>
            <w:vAlign w:val="center"/>
          </w:tcPr>
          <w:p w14:paraId="40A7C301" w14:textId="77777777" w:rsidR="00017F21" w:rsidRPr="00365A6B" w:rsidRDefault="00017F21" w:rsidP="00017F21">
            <w:pPr>
              <w:snapToGrid w:val="0"/>
              <w:spacing w:line="360" w:lineRule="exact"/>
              <w:jc w:val="center"/>
              <w:rPr>
                <w:bCs/>
                <w:kern w:val="0"/>
              </w:rPr>
            </w:pPr>
          </w:p>
        </w:tc>
        <w:tc>
          <w:tcPr>
            <w:tcW w:w="1364" w:type="pct"/>
            <w:vAlign w:val="center"/>
          </w:tcPr>
          <w:p w14:paraId="7EF0E270" w14:textId="77777777" w:rsidR="00017F21" w:rsidRPr="00365A6B" w:rsidRDefault="00017F21" w:rsidP="00017F21">
            <w:pPr>
              <w:adjustRightInd/>
              <w:spacing w:line="360" w:lineRule="exact"/>
              <w:jc w:val="center"/>
              <w:textAlignment w:val="auto"/>
            </w:pPr>
            <w:r w:rsidRPr="00365A6B">
              <w:t>四氯乙烯</w:t>
            </w:r>
          </w:p>
        </w:tc>
        <w:tc>
          <w:tcPr>
            <w:tcW w:w="768" w:type="pct"/>
            <w:vAlign w:val="center"/>
          </w:tcPr>
          <w:p w14:paraId="7A2BE429" w14:textId="77777777" w:rsidR="00017F21" w:rsidRPr="00365A6B" w:rsidRDefault="00017F21" w:rsidP="00017F21">
            <w:pPr>
              <w:adjustRightInd/>
              <w:spacing w:line="360" w:lineRule="exact"/>
              <w:jc w:val="center"/>
              <w:textAlignment w:val="auto"/>
            </w:pPr>
            <w:r w:rsidRPr="00365A6B">
              <w:t>53</w:t>
            </w:r>
          </w:p>
        </w:tc>
        <w:tc>
          <w:tcPr>
            <w:tcW w:w="937" w:type="pct"/>
            <w:vAlign w:val="center"/>
          </w:tcPr>
          <w:p w14:paraId="00DCF44E"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37950E1B" w14:textId="77777777" w:rsidR="00017F21" w:rsidRPr="00365A6B" w:rsidRDefault="00017F21" w:rsidP="00017F21">
            <w:pPr>
              <w:spacing w:line="360" w:lineRule="exact"/>
              <w:jc w:val="center"/>
              <w:rPr>
                <w:bCs/>
                <w:kern w:val="0"/>
              </w:rPr>
            </w:pPr>
          </w:p>
        </w:tc>
      </w:tr>
      <w:tr w:rsidR="00365A6B" w:rsidRPr="00365A6B" w14:paraId="121A4A62" w14:textId="77777777" w:rsidTr="00E52D95">
        <w:trPr>
          <w:trHeight w:val="77"/>
          <w:jc w:val="center"/>
        </w:trPr>
        <w:tc>
          <w:tcPr>
            <w:tcW w:w="685" w:type="pct"/>
            <w:vMerge/>
            <w:vAlign w:val="center"/>
          </w:tcPr>
          <w:p w14:paraId="13E70978" w14:textId="77777777" w:rsidR="00017F21" w:rsidRPr="00365A6B" w:rsidRDefault="00017F21" w:rsidP="00017F21">
            <w:pPr>
              <w:snapToGrid w:val="0"/>
              <w:spacing w:line="360" w:lineRule="exact"/>
              <w:jc w:val="center"/>
              <w:rPr>
                <w:bCs/>
                <w:kern w:val="0"/>
              </w:rPr>
            </w:pPr>
          </w:p>
        </w:tc>
        <w:tc>
          <w:tcPr>
            <w:tcW w:w="1364" w:type="pct"/>
            <w:vAlign w:val="center"/>
          </w:tcPr>
          <w:p w14:paraId="2163000F" w14:textId="77777777" w:rsidR="00017F21" w:rsidRPr="00365A6B" w:rsidRDefault="00017F21" w:rsidP="00017F21">
            <w:pPr>
              <w:adjustRightInd/>
              <w:spacing w:line="360" w:lineRule="exact"/>
              <w:jc w:val="center"/>
              <w:textAlignment w:val="auto"/>
            </w:pPr>
            <w:r w:rsidRPr="00365A6B">
              <w:t>1,1,1-</w:t>
            </w:r>
            <w:r w:rsidRPr="00365A6B">
              <w:t>三氯乙烷</w:t>
            </w:r>
          </w:p>
        </w:tc>
        <w:tc>
          <w:tcPr>
            <w:tcW w:w="768" w:type="pct"/>
            <w:vAlign w:val="center"/>
          </w:tcPr>
          <w:p w14:paraId="6E061384" w14:textId="77777777" w:rsidR="00017F21" w:rsidRPr="00365A6B" w:rsidRDefault="00017F21" w:rsidP="00017F21">
            <w:pPr>
              <w:adjustRightInd/>
              <w:spacing w:line="360" w:lineRule="exact"/>
              <w:jc w:val="center"/>
              <w:textAlignment w:val="auto"/>
            </w:pPr>
            <w:r w:rsidRPr="00365A6B">
              <w:t>840</w:t>
            </w:r>
          </w:p>
        </w:tc>
        <w:tc>
          <w:tcPr>
            <w:tcW w:w="937" w:type="pct"/>
            <w:vAlign w:val="center"/>
          </w:tcPr>
          <w:p w14:paraId="7A27A782"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5E523078" w14:textId="77777777" w:rsidR="00017F21" w:rsidRPr="00365A6B" w:rsidRDefault="00017F21" w:rsidP="00017F21">
            <w:pPr>
              <w:spacing w:line="360" w:lineRule="exact"/>
              <w:jc w:val="center"/>
              <w:rPr>
                <w:bCs/>
                <w:kern w:val="0"/>
              </w:rPr>
            </w:pPr>
          </w:p>
        </w:tc>
      </w:tr>
      <w:tr w:rsidR="00365A6B" w:rsidRPr="00365A6B" w14:paraId="0AD56A3B" w14:textId="77777777" w:rsidTr="00E52D95">
        <w:trPr>
          <w:trHeight w:val="77"/>
          <w:jc w:val="center"/>
        </w:trPr>
        <w:tc>
          <w:tcPr>
            <w:tcW w:w="685" w:type="pct"/>
            <w:vMerge/>
            <w:vAlign w:val="center"/>
          </w:tcPr>
          <w:p w14:paraId="15A43C77" w14:textId="77777777" w:rsidR="00017F21" w:rsidRPr="00365A6B" w:rsidRDefault="00017F21" w:rsidP="00017F21">
            <w:pPr>
              <w:snapToGrid w:val="0"/>
              <w:spacing w:line="360" w:lineRule="exact"/>
              <w:jc w:val="center"/>
              <w:rPr>
                <w:bCs/>
                <w:kern w:val="0"/>
              </w:rPr>
            </w:pPr>
          </w:p>
        </w:tc>
        <w:tc>
          <w:tcPr>
            <w:tcW w:w="1364" w:type="pct"/>
            <w:vAlign w:val="center"/>
          </w:tcPr>
          <w:p w14:paraId="58B050CF" w14:textId="77777777" w:rsidR="00017F21" w:rsidRPr="00365A6B" w:rsidRDefault="00017F21" w:rsidP="00017F21">
            <w:pPr>
              <w:adjustRightInd/>
              <w:spacing w:line="360" w:lineRule="exact"/>
              <w:jc w:val="center"/>
              <w:textAlignment w:val="auto"/>
            </w:pPr>
            <w:r w:rsidRPr="00365A6B">
              <w:t>1,1,2-</w:t>
            </w:r>
            <w:r w:rsidRPr="00365A6B">
              <w:t>三氯乙烷</w:t>
            </w:r>
          </w:p>
        </w:tc>
        <w:tc>
          <w:tcPr>
            <w:tcW w:w="768" w:type="pct"/>
            <w:vAlign w:val="center"/>
          </w:tcPr>
          <w:p w14:paraId="7F18FC26" w14:textId="77777777" w:rsidR="00017F21" w:rsidRPr="00365A6B" w:rsidRDefault="00017F21" w:rsidP="00017F21">
            <w:pPr>
              <w:adjustRightInd/>
              <w:spacing w:line="360" w:lineRule="exact"/>
              <w:jc w:val="center"/>
              <w:textAlignment w:val="auto"/>
            </w:pPr>
            <w:r w:rsidRPr="00365A6B">
              <w:t>2.8</w:t>
            </w:r>
          </w:p>
        </w:tc>
        <w:tc>
          <w:tcPr>
            <w:tcW w:w="937" w:type="pct"/>
            <w:vAlign w:val="center"/>
          </w:tcPr>
          <w:p w14:paraId="7C8E2DAB"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757B00AA" w14:textId="77777777" w:rsidR="00017F21" w:rsidRPr="00365A6B" w:rsidRDefault="00017F21" w:rsidP="00017F21">
            <w:pPr>
              <w:spacing w:line="360" w:lineRule="exact"/>
              <w:jc w:val="center"/>
              <w:rPr>
                <w:bCs/>
                <w:kern w:val="0"/>
              </w:rPr>
            </w:pPr>
          </w:p>
        </w:tc>
      </w:tr>
      <w:tr w:rsidR="00365A6B" w:rsidRPr="00365A6B" w14:paraId="63F273BD" w14:textId="77777777" w:rsidTr="00E52D95">
        <w:trPr>
          <w:trHeight w:val="77"/>
          <w:jc w:val="center"/>
        </w:trPr>
        <w:tc>
          <w:tcPr>
            <w:tcW w:w="685" w:type="pct"/>
            <w:vMerge/>
            <w:vAlign w:val="center"/>
          </w:tcPr>
          <w:p w14:paraId="3858FF46" w14:textId="77777777" w:rsidR="00017F21" w:rsidRPr="00365A6B" w:rsidRDefault="00017F21" w:rsidP="00017F21">
            <w:pPr>
              <w:snapToGrid w:val="0"/>
              <w:spacing w:line="360" w:lineRule="exact"/>
              <w:jc w:val="center"/>
              <w:rPr>
                <w:bCs/>
                <w:kern w:val="0"/>
              </w:rPr>
            </w:pPr>
          </w:p>
        </w:tc>
        <w:tc>
          <w:tcPr>
            <w:tcW w:w="1364" w:type="pct"/>
            <w:vAlign w:val="center"/>
          </w:tcPr>
          <w:p w14:paraId="4945EFDA" w14:textId="77777777" w:rsidR="00017F21" w:rsidRPr="00365A6B" w:rsidRDefault="00017F21" w:rsidP="00017F21">
            <w:pPr>
              <w:adjustRightInd/>
              <w:spacing w:line="360" w:lineRule="exact"/>
              <w:jc w:val="center"/>
              <w:textAlignment w:val="auto"/>
            </w:pPr>
            <w:r w:rsidRPr="00365A6B">
              <w:t>三氯乙烯</w:t>
            </w:r>
          </w:p>
        </w:tc>
        <w:tc>
          <w:tcPr>
            <w:tcW w:w="768" w:type="pct"/>
            <w:vAlign w:val="center"/>
          </w:tcPr>
          <w:p w14:paraId="1B0F6CB8" w14:textId="77777777" w:rsidR="00017F21" w:rsidRPr="00365A6B" w:rsidRDefault="00017F21" w:rsidP="00017F21">
            <w:pPr>
              <w:adjustRightInd/>
              <w:spacing w:line="360" w:lineRule="exact"/>
              <w:jc w:val="center"/>
              <w:textAlignment w:val="auto"/>
            </w:pPr>
            <w:r w:rsidRPr="00365A6B">
              <w:t>2.8</w:t>
            </w:r>
          </w:p>
        </w:tc>
        <w:tc>
          <w:tcPr>
            <w:tcW w:w="937" w:type="pct"/>
            <w:vAlign w:val="center"/>
          </w:tcPr>
          <w:p w14:paraId="39CA7F40" w14:textId="77777777" w:rsidR="00017F21" w:rsidRPr="00365A6B" w:rsidRDefault="00017F21" w:rsidP="00017F21">
            <w:pPr>
              <w:widowControl/>
              <w:overflowPunct w:val="0"/>
              <w:adjustRightInd/>
              <w:spacing w:before="100" w:beforeAutospacing="1" w:after="100" w:afterAutospacing="1" w:line="360" w:lineRule="exact"/>
              <w:jc w:val="center"/>
              <w:rPr>
                <w:kern w:val="24"/>
                <w:lang w:bidi="ar"/>
              </w:rPr>
            </w:pPr>
            <w:r w:rsidRPr="00365A6B">
              <w:t>mg/kg</w:t>
            </w:r>
          </w:p>
        </w:tc>
        <w:tc>
          <w:tcPr>
            <w:tcW w:w="1246" w:type="pct"/>
            <w:vMerge/>
            <w:vAlign w:val="center"/>
          </w:tcPr>
          <w:p w14:paraId="28807AC4" w14:textId="77777777" w:rsidR="00017F21" w:rsidRPr="00365A6B" w:rsidRDefault="00017F21" w:rsidP="00017F21">
            <w:pPr>
              <w:spacing w:line="360" w:lineRule="exact"/>
              <w:jc w:val="center"/>
              <w:rPr>
                <w:bCs/>
                <w:kern w:val="0"/>
              </w:rPr>
            </w:pPr>
          </w:p>
        </w:tc>
      </w:tr>
      <w:tr w:rsidR="00365A6B" w:rsidRPr="00365A6B" w14:paraId="79FD1C48" w14:textId="77777777" w:rsidTr="00E52D95">
        <w:trPr>
          <w:trHeight w:val="77"/>
          <w:jc w:val="center"/>
        </w:trPr>
        <w:tc>
          <w:tcPr>
            <w:tcW w:w="685" w:type="pct"/>
            <w:vMerge/>
            <w:vAlign w:val="center"/>
          </w:tcPr>
          <w:p w14:paraId="674EFEE3" w14:textId="77777777" w:rsidR="00017F21" w:rsidRPr="00365A6B" w:rsidRDefault="00017F21" w:rsidP="00017F21">
            <w:pPr>
              <w:snapToGrid w:val="0"/>
              <w:spacing w:line="360" w:lineRule="exact"/>
              <w:jc w:val="center"/>
              <w:rPr>
                <w:bCs/>
                <w:kern w:val="0"/>
              </w:rPr>
            </w:pPr>
          </w:p>
        </w:tc>
        <w:tc>
          <w:tcPr>
            <w:tcW w:w="1364" w:type="pct"/>
            <w:vAlign w:val="center"/>
          </w:tcPr>
          <w:p w14:paraId="5C953383" w14:textId="77777777" w:rsidR="00017F21" w:rsidRPr="00365A6B" w:rsidRDefault="00017F21" w:rsidP="00017F21">
            <w:pPr>
              <w:adjustRightInd/>
              <w:spacing w:line="360" w:lineRule="exact"/>
              <w:jc w:val="center"/>
              <w:textAlignment w:val="auto"/>
            </w:pPr>
            <w:r w:rsidRPr="00365A6B">
              <w:t>1,2,3-</w:t>
            </w:r>
            <w:r w:rsidRPr="00365A6B">
              <w:t>三氯丙烷</w:t>
            </w:r>
          </w:p>
        </w:tc>
        <w:tc>
          <w:tcPr>
            <w:tcW w:w="768" w:type="pct"/>
            <w:vAlign w:val="center"/>
          </w:tcPr>
          <w:p w14:paraId="62E61BC1" w14:textId="77777777" w:rsidR="00017F21" w:rsidRPr="00365A6B" w:rsidRDefault="00017F21" w:rsidP="00017F21">
            <w:pPr>
              <w:adjustRightInd/>
              <w:spacing w:line="360" w:lineRule="exact"/>
              <w:jc w:val="center"/>
              <w:textAlignment w:val="auto"/>
            </w:pPr>
            <w:r w:rsidRPr="00365A6B">
              <w:t>0.5</w:t>
            </w:r>
          </w:p>
        </w:tc>
        <w:tc>
          <w:tcPr>
            <w:tcW w:w="937" w:type="pct"/>
            <w:vAlign w:val="center"/>
          </w:tcPr>
          <w:p w14:paraId="30C39BEC" w14:textId="77777777" w:rsidR="00017F21" w:rsidRPr="00365A6B" w:rsidRDefault="00017F21" w:rsidP="00017F21">
            <w:pPr>
              <w:widowControl/>
              <w:overflowPunct w:val="0"/>
              <w:adjustRightInd/>
              <w:spacing w:before="100" w:beforeAutospacing="1" w:after="100" w:afterAutospacing="1" w:line="360" w:lineRule="exact"/>
              <w:jc w:val="center"/>
              <w:rPr>
                <w:kern w:val="24"/>
                <w:lang w:bidi="ar"/>
              </w:rPr>
            </w:pPr>
            <w:r w:rsidRPr="00365A6B">
              <w:t>mg/kg</w:t>
            </w:r>
          </w:p>
        </w:tc>
        <w:tc>
          <w:tcPr>
            <w:tcW w:w="1246" w:type="pct"/>
            <w:vMerge/>
            <w:vAlign w:val="center"/>
          </w:tcPr>
          <w:p w14:paraId="5B417A49" w14:textId="77777777" w:rsidR="00017F21" w:rsidRPr="00365A6B" w:rsidRDefault="00017F21" w:rsidP="00017F21">
            <w:pPr>
              <w:spacing w:line="360" w:lineRule="exact"/>
              <w:jc w:val="center"/>
              <w:rPr>
                <w:bCs/>
                <w:kern w:val="0"/>
              </w:rPr>
            </w:pPr>
          </w:p>
        </w:tc>
      </w:tr>
      <w:tr w:rsidR="00365A6B" w:rsidRPr="00365A6B" w14:paraId="5AAC6CF1" w14:textId="77777777" w:rsidTr="00E52D95">
        <w:trPr>
          <w:trHeight w:val="77"/>
          <w:jc w:val="center"/>
        </w:trPr>
        <w:tc>
          <w:tcPr>
            <w:tcW w:w="685" w:type="pct"/>
            <w:vMerge/>
            <w:vAlign w:val="center"/>
          </w:tcPr>
          <w:p w14:paraId="7E32E738" w14:textId="77777777" w:rsidR="00017F21" w:rsidRPr="00365A6B" w:rsidRDefault="00017F21" w:rsidP="00017F21">
            <w:pPr>
              <w:snapToGrid w:val="0"/>
              <w:spacing w:line="360" w:lineRule="exact"/>
              <w:jc w:val="center"/>
              <w:rPr>
                <w:bCs/>
                <w:kern w:val="0"/>
              </w:rPr>
            </w:pPr>
          </w:p>
        </w:tc>
        <w:tc>
          <w:tcPr>
            <w:tcW w:w="1364" w:type="pct"/>
            <w:vAlign w:val="center"/>
          </w:tcPr>
          <w:p w14:paraId="01DD534C" w14:textId="77777777" w:rsidR="00017F21" w:rsidRPr="00365A6B" w:rsidRDefault="00017F21" w:rsidP="00017F21">
            <w:pPr>
              <w:adjustRightInd/>
              <w:spacing w:line="360" w:lineRule="exact"/>
              <w:jc w:val="center"/>
              <w:textAlignment w:val="auto"/>
            </w:pPr>
            <w:r w:rsidRPr="00365A6B">
              <w:t>氯乙烯</w:t>
            </w:r>
          </w:p>
        </w:tc>
        <w:tc>
          <w:tcPr>
            <w:tcW w:w="768" w:type="pct"/>
            <w:vAlign w:val="center"/>
          </w:tcPr>
          <w:p w14:paraId="22D13924" w14:textId="77777777" w:rsidR="00017F21" w:rsidRPr="00365A6B" w:rsidRDefault="00017F21" w:rsidP="00017F21">
            <w:pPr>
              <w:adjustRightInd/>
              <w:spacing w:line="360" w:lineRule="exact"/>
              <w:jc w:val="center"/>
              <w:textAlignment w:val="auto"/>
            </w:pPr>
            <w:r w:rsidRPr="00365A6B">
              <w:t>0.43</w:t>
            </w:r>
          </w:p>
        </w:tc>
        <w:tc>
          <w:tcPr>
            <w:tcW w:w="937" w:type="pct"/>
            <w:vAlign w:val="center"/>
          </w:tcPr>
          <w:p w14:paraId="4F89EC34" w14:textId="77777777" w:rsidR="00017F21" w:rsidRPr="00365A6B" w:rsidRDefault="00017F21" w:rsidP="00017F21">
            <w:pPr>
              <w:widowControl/>
              <w:overflowPunct w:val="0"/>
              <w:adjustRightInd/>
              <w:spacing w:before="100" w:beforeAutospacing="1" w:after="100" w:afterAutospacing="1" w:line="360" w:lineRule="exact"/>
              <w:jc w:val="center"/>
              <w:rPr>
                <w:kern w:val="24"/>
                <w:lang w:bidi="ar"/>
              </w:rPr>
            </w:pPr>
            <w:r w:rsidRPr="00365A6B">
              <w:t>mg/kg</w:t>
            </w:r>
          </w:p>
        </w:tc>
        <w:tc>
          <w:tcPr>
            <w:tcW w:w="1246" w:type="pct"/>
            <w:vMerge/>
            <w:vAlign w:val="center"/>
          </w:tcPr>
          <w:p w14:paraId="7937545D" w14:textId="77777777" w:rsidR="00017F21" w:rsidRPr="00365A6B" w:rsidRDefault="00017F21" w:rsidP="00017F21">
            <w:pPr>
              <w:spacing w:line="360" w:lineRule="exact"/>
              <w:jc w:val="center"/>
              <w:rPr>
                <w:bCs/>
                <w:kern w:val="0"/>
              </w:rPr>
            </w:pPr>
          </w:p>
        </w:tc>
      </w:tr>
      <w:tr w:rsidR="00365A6B" w:rsidRPr="00365A6B" w14:paraId="1A20A058" w14:textId="77777777" w:rsidTr="00E52D95">
        <w:trPr>
          <w:trHeight w:val="77"/>
          <w:jc w:val="center"/>
        </w:trPr>
        <w:tc>
          <w:tcPr>
            <w:tcW w:w="685" w:type="pct"/>
            <w:vMerge/>
            <w:vAlign w:val="center"/>
          </w:tcPr>
          <w:p w14:paraId="23DC4ED1" w14:textId="77777777" w:rsidR="00017F21" w:rsidRPr="00365A6B" w:rsidRDefault="00017F21" w:rsidP="00017F21">
            <w:pPr>
              <w:snapToGrid w:val="0"/>
              <w:spacing w:line="360" w:lineRule="exact"/>
              <w:jc w:val="center"/>
              <w:rPr>
                <w:bCs/>
                <w:kern w:val="0"/>
              </w:rPr>
            </w:pPr>
          </w:p>
        </w:tc>
        <w:tc>
          <w:tcPr>
            <w:tcW w:w="1364" w:type="pct"/>
            <w:vAlign w:val="center"/>
          </w:tcPr>
          <w:p w14:paraId="55C865AA" w14:textId="77777777" w:rsidR="00017F21" w:rsidRPr="00365A6B" w:rsidRDefault="00017F21" w:rsidP="00017F21">
            <w:pPr>
              <w:adjustRightInd/>
              <w:spacing w:line="360" w:lineRule="exact"/>
              <w:jc w:val="center"/>
              <w:textAlignment w:val="auto"/>
            </w:pPr>
            <w:r w:rsidRPr="00365A6B">
              <w:t>苯</w:t>
            </w:r>
          </w:p>
        </w:tc>
        <w:tc>
          <w:tcPr>
            <w:tcW w:w="768" w:type="pct"/>
            <w:vAlign w:val="center"/>
          </w:tcPr>
          <w:p w14:paraId="03F11E60" w14:textId="77777777" w:rsidR="00017F21" w:rsidRPr="00365A6B" w:rsidRDefault="00017F21" w:rsidP="00017F21">
            <w:pPr>
              <w:adjustRightInd/>
              <w:spacing w:line="360" w:lineRule="exact"/>
              <w:jc w:val="center"/>
              <w:textAlignment w:val="auto"/>
            </w:pPr>
            <w:r w:rsidRPr="00365A6B">
              <w:t>4</w:t>
            </w:r>
          </w:p>
        </w:tc>
        <w:tc>
          <w:tcPr>
            <w:tcW w:w="937" w:type="pct"/>
            <w:vAlign w:val="center"/>
          </w:tcPr>
          <w:p w14:paraId="542706C4"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783B6863" w14:textId="77777777" w:rsidR="00017F21" w:rsidRPr="00365A6B" w:rsidRDefault="00017F21" w:rsidP="00017F21">
            <w:pPr>
              <w:spacing w:line="360" w:lineRule="exact"/>
              <w:jc w:val="center"/>
              <w:rPr>
                <w:bCs/>
                <w:kern w:val="0"/>
              </w:rPr>
            </w:pPr>
          </w:p>
        </w:tc>
      </w:tr>
      <w:tr w:rsidR="00365A6B" w:rsidRPr="00365A6B" w14:paraId="21CECF55" w14:textId="77777777" w:rsidTr="00E52D95">
        <w:trPr>
          <w:trHeight w:val="77"/>
          <w:jc w:val="center"/>
        </w:trPr>
        <w:tc>
          <w:tcPr>
            <w:tcW w:w="685" w:type="pct"/>
            <w:vMerge/>
            <w:vAlign w:val="center"/>
          </w:tcPr>
          <w:p w14:paraId="70B4058A" w14:textId="77777777" w:rsidR="00017F21" w:rsidRPr="00365A6B" w:rsidRDefault="00017F21" w:rsidP="00017F21">
            <w:pPr>
              <w:snapToGrid w:val="0"/>
              <w:spacing w:line="360" w:lineRule="exact"/>
              <w:jc w:val="center"/>
              <w:rPr>
                <w:bCs/>
                <w:kern w:val="0"/>
              </w:rPr>
            </w:pPr>
          </w:p>
        </w:tc>
        <w:tc>
          <w:tcPr>
            <w:tcW w:w="1364" w:type="pct"/>
            <w:vAlign w:val="center"/>
          </w:tcPr>
          <w:p w14:paraId="45457A77" w14:textId="77777777" w:rsidR="00017F21" w:rsidRPr="00365A6B" w:rsidRDefault="00017F21" w:rsidP="00017F21">
            <w:pPr>
              <w:adjustRightInd/>
              <w:spacing w:line="360" w:lineRule="exact"/>
              <w:jc w:val="center"/>
              <w:textAlignment w:val="auto"/>
            </w:pPr>
            <w:r w:rsidRPr="00365A6B">
              <w:t>氯苯</w:t>
            </w:r>
          </w:p>
        </w:tc>
        <w:tc>
          <w:tcPr>
            <w:tcW w:w="768" w:type="pct"/>
            <w:vAlign w:val="center"/>
          </w:tcPr>
          <w:p w14:paraId="15780079" w14:textId="77777777" w:rsidR="00017F21" w:rsidRPr="00365A6B" w:rsidRDefault="00017F21" w:rsidP="00017F21">
            <w:pPr>
              <w:adjustRightInd/>
              <w:spacing w:line="360" w:lineRule="exact"/>
              <w:jc w:val="center"/>
              <w:textAlignment w:val="auto"/>
            </w:pPr>
            <w:r w:rsidRPr="00365A6B">
              <w:t>270</w:t>
            </w:r>
          </w:p>
        </w:tc>
        <w:tc>
          <w:tcPr>
            <w:tcW w:w="937" w:type="pct"/>
            <w:vAlign w:val="center"/>
          </w:tcPr>
          <w:p w14:paraId="37B6E23F"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7E125EE1" w14:textId="77777777" w:rsidR="00017F21" w:rsidRPr="00365A6B" w:rsidRDefault="00017F21" w:rsidP="00017F21">
            <w:pPr>
              <w:spacing w:line="360" w:lineRule="exact"/>
              <w:jc w:val="center"/>
              <w:rPr>
                <w:bCs/>
                <w:kern w:val="0"/>
              </w:rPr>
            </w:pPr>
          </w:p>
        </w:tc>
      </w:tr>
      <w:tr w:rsidR="00365A6B" w:rsidRPr="00365A6B" w14:paraId="26C126AA" w14:textId="77777777" w:rsidTr="00E52D95">
        <w:trPr>
          <w:trHeight w:val="77"/>
          <w:jc w:val="center"/>
        </w:trPr>
        <w:tc>
          <w:tcPr>
            <w:tcW w:w="685" w:type="pct"/>
            <w:vMerge/>
            <w:vAlign w:val="center"/>
          </w:tcPr>
          <w:p w14:paraId="15F4B172" w14:textId="77777777" w:rsidR="00017F21" w:rsidRPr="00365A6B" w:rsidRDefault="00017F21" w:rsidP="00017F21">
            <w:pPr>
              <w:snapToGrid w:val="0"/>
              <w:spacing w:line="360" w:lineRule="exact"/>
              <w:jc w:val="center"/>
              <w:rPr>
                <w:bCs/>
                <w:kern w:val="0"/>
              </w:rPr>
            </w:pPr>
          </w:p>
        </w:tc>
        <w:tc>
          <w:tcPr>
            <w:tcW w:w="1364" w:type="pct"/>
            <w:vAlign w:val="center"/>
          </w:tcPr>
          <w:p w14:paraId="6748136A" w14:textId="77777777" w:rsidR="00017F21" w:rsidRPr="00365A6B" w:rsidRDefault="00017F21" w:rsidP="00017F21">
            <w:pPr>
              <w:adjustRightInd/>
              <w:spacing w:line="360" w:lineRule="exact"/>
              <w:jc w:val="center"/>
              <w:textAlignment w:val="auto"/>
            </w:pPr>
            <w:r w:rsidRPr="00365A6B">
              <w:t>1,2-</w:t>
            </w:r>
            <w:r w:rsidRPr="00365A6B">
              <w:t>二氯苯</w:t>
            </w:r>
          </w:p>
        </w:tc>
        <w:tc>
          <w:tcPr>
            <w:tcW w:w="768" w:type="pct"/>
            <w:vAlign w:val="center"/>
          </w:tcPr>
          <w:p w14:paraId="531DC1C4" w14:textId="77777777" w:rsidR="00017F21" w:rsidRPr="00365A6B" w:rsidRDefault="00017F21" w:rsidP="00017F21">
            <w:pPr>
              <w:adjustRightInd/>
              <w:spacing w:line="360" w:lineRule="exact"/>
              <w:jc w:val="center"/>
              <w:textAlignment w:val="auto"/>
            </w:pPr>
            <w:r w:rsidRPr="00365A6B">
              <w:t>560</w:t>
            </w:r>
          </w:p>
        </w:tc>
        <w:tc>
          <w:tcPr>
            <w:tcW w:w="937" w:type="pct"/>
            <w:vAlign w:val="center"/>
          </w:tcPr>
          <w:p w14:paraId="379F6A80"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79C5725C" w14:textId="77777777" w:rsidR="00017F21" w:rsidRPr="00365A6B" w:rsidRDefault="00017F21" w:rsidP="00017F21">
            <w:pPr>
              <w:spacing w:line="360" w:lineRule="exact"/>
              <w:jc w:val="center"/>
              <w:rPr>
                <w:bCs/>
                <w:kern w:val="0"/>
              </w:rPr>
            </w:pPr>
          </w:p>
        </w:tc>
      </w:tr>
      <w:tr w:rsidR="00365A6B" w:rsidRPr="00365A6B" w14:paraId="2489BDF7" w14:textId="77777777" w:rsidTr="00E52D95">
        <w:trPr>
          <w:trHeight w:val="77"/>
          <w:jc w:val="center"/>
        </w:trPr>
        <w:tc>
          <w:tcPr>
            <w:tcW w:w="685" w:type="pct"/>
            <w:vMerge/>
            <w:vAlign w:val="center"/>
          </w:tcPr>
          <w:p w14:paraId="5AF50952" w14:textId="77777777" w:rsidR="00017F21" w:rsidRPr="00365A6B" w:rsidRDefault="00017F21" w:rsidP="00017F21">
            <w:pPr>
              <w:snapToGrid w:val="0"/>
              <w:spacing w:line="360" w:lineRule="exact"/>
              <w:jc w:val="center"/>
              <w:rPr>
                <w:bCs/>
                <w:kern w:val="0"/>
              </w:rPr>
            </w:pPr>
          </w:p>
        </w:tc>
        <w:tc>
          <w:tcPr>
            <w:tcW w:w="1364" w:type="pct"/>
            <w:vAlign w:val="center"/>
          </w:tcPr>
          <w:p w14:paraId="05736629" w14:textId="77777777" w:rsidR="00017F21" w:rsidRPr="00365A6B" w:rsidRDefault="00017F21" w:rsidP="00017F21">
            <w:pPr>
              <w:adjustRightInd/>
              <w:spacing w:line="360" w:lineRule="exact"/>
              <w:jc w:val="center"/>
              <w:textAlignment w:val="auto"/>
            </w:pPr>
            <w:r w:rsidRPr="00365A6B">
              <w:t>1,4-</w:t>
            </w:r>
            <w:r w:rsidRPr="00365A6B">
              <w:t>二氯苯</w:t>
            </w:r>
          </w:p>
        </w:tc>
        <w:tc>
          <w:tcPr>
            <w:tcW w:w="768" w:type="pct"/>
            <w:vAlign w:val="center"/>
          </w:tcPr>
          <w:p w14:paraId="3722DE6E" w14:textId="77777777" w:rsidR="00017F21" w:rsidRPr="00365A6B" w:rsidRDefault="00017F21" w:rsidP="00017F21">
            <w:pPr>
              <w:adjustRightInd/>
              <w:spacing w:line="360" w:lineRule="exact"/>
              <w:jc w:val="center"/>
              <w:textAlignment w:val="auto"/>
            </w:pPr>
            <w:r w:rsidRPr="00365A6B">
              <w:t>20</w:t>
            </w:r>
          </w:p>
        </w:tc>
        <w:tc>
          <w:tcPr>
            <w:tcW w:w="937" w:type="pct"/>
            <w:vAlign w:val="center"/>
          </w:tcPr>
          <w:p w14:paraId="4FBBE9E4"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7708B80D" w14:textId="77777777" w:rsidR="00017F21" w:rsidRPr="00365A6B" w:rsidRDefault="00017F21" w:rsidP="00017F21">
            <w:pPr>
              <w:spacing w:line="360" w:lineRule="exact"/>
              <w:jc w:val="center"/>
              <w:rPr>
                <w:bCs/>
                <w:kern w:val="0"/>
              </w:rPr>
            </w:pPr>
          </w:p>
        </w:tc>
      </w:tr>
      <w:tr w:rsidR="00365A6B" w:rsidRPr="00365A6B" w14:paraId="5F10148E" w14:textId="77777777" w:rsidTr="00E52D95">
        <w:trPr>
          <w:trHeight w:val="77"/>
          <w:jc w:val="center"/>
        </w:trPr>
        <w:tc>
          <w:tcPr>
            <w:tcW w:w="685" w:type="pct"/>
            <w:vMerge/>
            <w:vAlign w:val="center"/>
          </w:tcPr>
          <w:p w14:paraId="53496E4B" w14:textId="77777777" w:rsidR="00017F21" w:rsidRPr="00365A6B" w:rsidRDefault="00017F21" w:rsidP="00017F21">
            <w:pPr>
              <w:snapToGrid w:val="0"/>
              <w:spacing w:line="360" w:lineRule="exact"/>
              <w:jc w:val="center"/>
              <w:rPr>
                <w:bCs/>
                <w:kern w:val="0"/>
              </w:rPr>
            </w:pPr>
          </w:p>
        </w:tc>
        <w:tc>
          <w:tcPr>
            <w:tcW w:w="1364" w:type="pct"/>
            <w:vAlign w:val="center"/>
          </w:tcPr>
          <w:p w14:paraId="43190A9D" w14:textId="77777777" w:rsidR="00017F21" w:rsidRPr="00365A6B" w:rsidRDefault="00017F21" w:rsidP="00017F21">
            <w:pPr>
              <w:adjustRightInd/>
              <w:spacing w:line="360" w:lineRule="exact"/>
              <w:jc w:val="center"/>
              <w:textAlignment w:val="auto"/>
            </w:pPr>
            <w:r w:rsidRPr="00365A6B">
              <w:t>乙苯</w:t>
            </w:r>
          </w:p>
        </w:tc>
        <w:tc>
          <w:tcPr>
            <w:tcW w:w="768" w:type="pct"/>
            <w:vAlign w:val="center"/>
          </w:tcPr>
          <w:p w14:paraId="32B8FAEF" w14:textId="77777777" w:rsidR="00017F21" w:rsidRPr="00365A6B" w:rsidRDefault="00017F21" w:rsidP="00017F21">
            <w:pPr>
              <w:adjustRightInd/>
              <w:spacing w:line="360" w:lineRule="exact"/>
              <w:jc w:val="center"/>
              <w:textAlignment w:val="auto"/>
            </w:pPr>
            <w:r w:rsidRPr="00365A6B">
              <w:t>28</w:t>
            </w:r>
          </w:p>
        </w:tc>
        <w:tc>
          <w:tcPr>
            <w:tcW w:w="937" w:type="pct"/>
            <w:vAlign w:val="center"/>
          </w:tcPr>
          <w:p w14:paraId="7D7F6AC1" w14:textId="77777777" w:rsidR="00017F21" w:rsidRPr="00365A6B" w:rsidRDefault="00017F21" w:rsidP="00017F21">
            <w:pPr>
              <w:widowControl/>
              <w:overflowPunct w:val="0"/>
              <w:adjustRightInd/>
              <w:spacing w:before="100" w:beforeAutospacing="1" w:after="100" w:afterAutospacing="1" w:line="360" w:lineRule="exact"/>
              <w:jc w:val="center"/>
              <w:rPr>
                <w:kern w:val="24"/>
                <w:lang w:bidi="ar"/>
              </w:rPr>
            </w:pPr>
            <w:r w:rsidRPr="00365A6B">
              <w:t>mg/kg</w:t>
            </w:r>
          </w:p>
        </w:tc>
        <w:tc>
          <w:tcPr>
            <w:tcW w:w="1246" w:type="pct"/>
            <w:vMerge/>
            <w:vAlign w:val="center"/>
          </w:tcPr>
          <w:p w14:paraId="1C2F5657" w14:textId="77777777" w:rsidR="00017F21" w:rsidRPr="00365A6B" w:rsidRDefault="00017F21" w:rsidP="00017F21">
            <w:pPr>
              <w:spacing w:line="360" w:lineRule="exact"/>
              <w:jc w:val="center"/>
              <w:rPr>
                <w:bCs/>
                <w:kern w:val="0"/>
              </w:rPr>
            </w:pPr>
          </w:p>
        </w:tc>
      </w:tr>
      <w:tr w:rsidR="00365A6B" w:rsidRPr="00365A6B" w14:paraId="15DEB1AF" w14:textId="77777777" w:rsidTr="00E52D95">
        <w:trPr>
          <w:trHeight w:val="77"/>
          <w:jc w:val="center"/>
        </w:trPr>
        <w:tc>
          <w:tcPr>
            <w:tcW w:w="685" w:type="pct"/>
            <w:vMerge/>
            <w:vAlign w:val="center"/>
          </w:tcPr>
          <w:p w14:paraId="06F17A55" w14:textId="77777777" w:rsidR="00017F21" w:rsidRPr="00365A6B" w:rsidRDefault="00017F21" w:rsidP="00017F21">
            <w:pPr>
              <w:snapToGrid w:val="0"/>
              <w:spacing w:line="360" w:lineRule="exact"/>
              <w:jc w:val="center"/>
              <w:rPr>
                <w:bCs/>
                <w:kern w:val="0"/>
              </w:rPr>
            </w:pPr>
          </w:p>
        </w:tc>
        <w:tc>
          <w:tcPr>
            <w:tcW w:w="1364" w:type="pct"/>
            <w:vAlign w:val="center"/>
          </w:tcPr>
          <w:p w14:paraId="78EED42F" w14:textId="77777777" w:rsidR="00017F21" w:rsidRPr="00365A6B" w:rsidRDefault="00017F21" w:rsidP="00017F21">
            <w:pPr>
              <w:adjustRightInd/>
              <w:spacing w:line="360" w:lineRule="exact"/>
              <w:jc w:val="center"/>
              <w:textAlignment w:val="auto"/>
            </w:pPr>
            <w:r w:rsidRPr="00365A6B">
              <w:t>苯乙烯</w:t>
            </w:r>
          </w:p>
        </w:tc>
        <w:tc>
          <w:tcPr>
            <w:tcW w:w="768" w:type="pct"/>
            <w:vAlign w:val="center"/>
          </w:tcPr>
          <w:p w14:paraId="7D4F0FF3" w14:textId="77777777" w:rsidR="00017F21" w:rsidRPr="00365A6B" w:rsidRDefault="00017F21" w:rsidP="00017F21">
            <w:pPr>
              <w:adjustRightInd/>
              <w:spacing w:line="360" w:lineRule="exact"/>
              <w:jc w:val="center"/>
              <w:textAlignment w:val="auto"/>
            </w:pPr>
            <w:r w:rsidRPr="00365A6B">
              <w:t>1290</w:t>
            </w:r>
          </w:p>
        </w:tc>
        <w:tc>
          <w:tcPr>
            <w:tcW w:w="937" w:type="pct"/>
            <w:vAlign w:val="center"/>
          </w:tcPr>
          <w:p w14:paraId="5D23C74D" w14:textId="77777777" w:rsidR="00017F21" w:rsidRPr="00365A6B" w:rsidRDefault="00017F21" w:rsidP="00017F21">
            <w:pPr>
              <w:widowControl/>
              <w:overflowPunct w:val="0"/>
              <w:adjustRightInd/>
              <w:spacing w:before="100" w:beforeAutospacing="1" w:after="100" w:afterAutospacing="1" w:line="360" w:lineRule="exact"/>
              <w:jc w:val="center"/>
              <w:rPr>
                <w:kern w:val="24"/>
                <w:lang w:bidi="ar"/>
              </w:rPr>
            </w:pPr>
            <w:r w:rsidRPr="00365A6B">
              <w:t>mg/kg</w:t>
            </w:r>
          </w:p>
        </w:tc>
        <w:tc>
          <w:tcPr>
            <w:tcW w:w="1246" w:type="pct"/>
            <w:vMerge/>
            <w:vAlign w:val="center"/>
          </w:tcPr>
          <w:p w14:paraId="40A1AFB6" w14:textId="77777777" w:rsidR="00017F21" w:rsidRPr="00365A6B" w:rsidRDefault="00017F21" w:rsidP="00017F21">
            <w:pPr>
              <w:spacing w:line="360" w:lineRule="exact"/>
              <w:jc w:val="center"/>
              <w:rPr>
                <w:bCs/>
                <w:kern w:val="0"/>
              </w:rPr>
            </w:pPr>
          </w:p>
        </w:tc>
      </w:tr>
      <w:tr w:rsidR="00365A6B" w:rsidRPr="00365A6B" w14:paraId="48E1E68C" w14:textId="77777777" w:rsidTr="00E52D95">
        <w:trPr>
          <w:trHeight w:val="77"/>
          <w:jc w:val="center"/>
        </w:trPr>
        <w:tc>
          <w:tcPr>
            <w:tcW w:w="685" w:type="pct"/>
            <w:vMerge/>
            <w:vAlign w:val="center"/>
          </w:tcPr>
          <w:p w14:paraId="1B5354E0" w14:textId="77777777" w:rsidR="00017F21" w:rsidRPr="00365A6B" w:rsidRDefault="00017F21" w:rsidP="00017F21">
            <w:pPr>
              <w:snapToGrid w:val="0"/>
              <w:spacing w:line="360" w:lineRule="exact"/>
              <w:jc w:val="center"/>
              <w:rPr>
                <w:bCs/>
                <w:kern w:val="0"/>
              </w:rPr>
            </w:pPr>
          </w:p>
        </w:tc>
        <w:tc>
          <w:tcPr>
            <w:tcW w:w="1364" w:type="pct"/>
            <w:vAlign w:val="center"/>
          </w:tcPr>
          <w:p w14:paraId="66EBE818" w14:textId="77777777" w:rsidR="00017F21" w:rsidRPr="00365A6B" w:rsidRDefault="00017F21" w:rsidP="00017F21">
            <w:pPr>
              <w:adjustRightInd/>
              <w:spacing w:line="360" w:lineRule="exact"/>
              <w:jc w:val="center"/>
              <w:textAlignment w:val="auto"/>
            </w:pPr>
            <w:r w:rsidRPr="00365A6B">
              <w:t>甲苯</w:t>
            </w:r>
          </w:p>
        </w:tc>
        <w:tc>
          <w:tcPr>
            <w:tcW w:w="768" w:type="pct"/>
            <w:vAlign w:val="center"/>
          </w:tcPr>
          <w:p w14:paraId="0333CEF1" w14:textId="77777777" w:rsidR="00017F21" w:rsidRPr="00365A6B" w:rsidRDefault="00017F21" w:rsidP="00017F21">
            <w:pPr>
              <w:adjustRightInd/>
              <w:spacing w:line="360" w:lineRule="exact"/>
              <w:jc w:val="center"/>
              <w:textAlignment w:val="auto"/>
            </w:pPr>
            <w:r w:rsidRPr="00365A6B">
              <w:t>1200</w:t>
            </w:r>
          </w:p>
        </w:tc>
        <w:tc>
          <w:tcPr>
            <w:tcW w:w="937" w:type="pct"/>
            <w:vAlign w:val="center"/>
          </w:tcPr>
          <w:p w14:paraId="7596AE71" w14:textId="77777777" w:rsidR="00017F21" w:rsidRPr="00365A6B" w:rsidRDefault="00017F21" w:rsidP="00017F21">
            <w:pPr>
              <w:widowControl/>
              <w:overflowPunct w:val="0"/>
              <w:adjustRightInd/>
              <w:spacing w:before="100" w:beforeAutospacing="1" w:after="100" w:afterAutospacing="1" w:line="360" w:lineRule="exact"/>
              <w:jc w:val="center"/>
              <w:rPr>
                <w:kern w:val="24"/>
                <w:lang w:bidi="ar"/>
              </w:rPr>
            </w:pPr>
            <w:r w:rsidRPr="00365A6B">
              <w:t>mg/kg</w:t>
            </w:r>
          </w:p>
        </w:tc>
        <w:tc>
          <w:tcPr>
            <w:tcW w:w="1246" w:type="pct"/>
            <w:vMerge/>
            <w:vAlign w:val="center"/>
          </w:tcPr>
          <w:p w14:paraId="30AF1C6A" w14:textId="77777777" w:rsidR="00017F21" w:rsidRPr="00365A6B" w:rsidRDefault="00017F21" w:rsidP="00017F21">
            <w:pPr>
              <w:spacing w:line="360" w:lineRule="exact"/>
              <w:jc w:val="center"/>
              <w:rPr>
                <w:bCs/>
                <w:kern w:val="0"/>
              </w:rPr>
            </w:pPr>
          </w:p>
        </w:tc>
      </w:tr>
      <w:tr w:rsidR="00365A6B" w:rsidRPr="00365A6B" w14:paraId="6EF60561" w14:textId="77777777" w:rsidTr="00E52D95">
        <w:trPr>
          <w:trHeight w:val="77"/>
          <w:jc w:val="center"/>
        </w:trPr>
        <w:tc>
          <w:tcPr>
            <w:tcW w:w="685" w:type="pct"/>
            <w:vMerge/>
            <w:vAlign w:val="center"/>
          </w:tcPr>
          <w:p w14:paraId="1D56731C" w14:textId="77777777" w:rsidR="00017F21" w:rsidRPr="00365A6B" w:rsidRDefault="00017F21" w:rsidP="00017F21">
            <w:pPr>
              <w:snapToGrid w:val="0"/>
              <w:spacing w:line="360" w:lineRule="exact"/>
              <w:jc w:val="center"/>
              <w:rPr>
                <w:bCs/>
                <w:kern w:val="0"/>
              </w:rPr>
            </w:pPr>
          </w:p>
        </w:tc>
        <w:tc>
          <w:tcPr>
            <w:tcW w:w="1364" w:type="pct"/>
            <w:vAlign w:val="center"/>
          </w:tcPr>
          <w:p w14:paraId="188AC261" w14:textId="77777777" w:rsidR="00017F21" w:rsidRPr="00365A6B" w:rsidRDefault="00017F21" w:rsidP="00017F21">
            <w:pPr>
              <w:adjustRightInd/>
              <w:spacing w:line="360" w:lineRule="exact"/>
              <w:jc w:val="center"/>
              <w:textAlignment w:val="auto"/>
            </w:pPr>
            <w:r w:rsidRPr="00365A6B">
              <w:t>间二甲苯</w:t>
            </w:r>
            <w:r w:rsidRPr="00365A6B">
              <w:t>+</w:t>
            </w:r>
            <w:r w:rsidRPr="00365A6B">
              <w:t>对二甲苯</w:t>
            </w:r>
          </w:p>
        </w:tc>
        <w:tc>
          <w:tcPr>
            <w:tcW w:w="768" w:type="pct"/>
            <w:vAlign w:val="center"/>
          </w:tcPr>
          <w:p w14:paraId="1E4FC879" w14:textId="77777777" w:rsidR="00017F21" w:rsidRPr="00365A6B" w:rsidRDefault="00017F21" w:rsidP="00017F21">
            <w:pPr>
              <w:adjustRightInd/>
              <w:spacing w:line="360" w:lineRule="exact"/>
              <w:jc w:val="center"/>
              <w:textAlignment w:val="auto"/>
            </w:pPr>
            <w:r w:rsidRPr="00365A6B">
              <w:t>570</w:t>
            </w:r>
          </w:p>
        </w:tc>
        <w:tc>
          <w:tcPr>
            <w:tcW w:w="937" w:type="pct"/>
            <w:vAlign w:val="center"/>
          </w:tcPr>
          <w:p w14:paraId="75CA9D80"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790925A4" w14:textId="77777777" w:rsidR="00017F21" w:rsidRPr="00365A6B" w:rsidRDefault="00017F21" w:rsidP="00017F21">
            <w:pPr>
              <w:spacing w:line="360" w:lineRule="exact"/>
              <w:jc w:val="center"/>
              <w:rPr>
                <w:bCs/>
                <w:kern w:val="0"/>
              </w:rPr>
            </w:pPr>
          </w:p>
        </w:tc>
      </w:tr>
      <w:tr w:rsidR="00365A6B" w:rsidRPr="00365A6B" w14:paraId="700FE3C9" w14:textId="77777777" w:rsidTr="00E52D95">
        <w:trPr>
          <w:trHeight w:val="77"/>
          <w:jc w:val="center"/>
        </w:trPr>
        <w:tc>
          <w:tcPr>
            <w:tcW w:w="685" w:type="pct"/>
            <w:vMerge/>
            <w:vAlign w:val="center"/>
          </w:tcPr>
          <w:p w14:paraId="6F393D5E" w14:textId="77777777" w:rsidR="00017F21" w:rsidRPr="00365A6B" w:rsidRDefault="00017F21" w:rsidP="00017F21">
            <w:pPr>
              <w:snapToGrid w:val="0"/>
              <w:spacing w:line="360" w:lineRule="exact"/>
              <w:jc w:val="center"/>
              <w:rPr>
                <w:bCs/>
                <w:kern w:val="0"/>
              </w:rPr>
            </w:pPr>
          </w:p>
        </w:tc>
        <w:tc>
          <w:tcPr>
            <w:tcW w:w="1364" w:type="pct"/>
            <w:vAlign w:val="center"/>
          </w:tcPr>
          <w:p w14:paraId="01F424FB" w14:textId="77777777" w:rsidR="00017F21" w:rsidRPr="00365A6B" w:rsidRDefault="00017F21" w:rsidP="00017F21">
            <w:pPr>
              <w:adjustRightInd/>
              <w:spacing w:line="360" w:lineRule="exact"/>
              <w:jc w:val="center"/>
              <w:textAlignment w:val="auto"/>
            </w:pPr>
            <w:r w:rsidRPr="00365A6B">
              <w:t>邻二甲苯</w:t>
            </w:r>
          </w:p>
        </w:tc>
        <w:tc>
          <w:tcPr>
            <w:tcW w:w="768" w:type="pct"/>
            <w:vAlign w:val="center"/>
          </w:tcPr>
          <w:p w14:paraId="0E3B5EF8" w14:textId="77777777" w:rsidR="00017F21" w:rsidRPr="00365A6B" w:rsidRDefault="00017F21" w:rsidP="00017F21">
            <w:pPr>
              <w:adjustRightInd/>
              <w:spacing w:line="360" w:lineRule="exact"/>
              <w:jc w:val="center"/>
              <w:textAlignment w:val="auto"/>
            </w:pPr>
            <w:r w:rsidRPr="00365A6B">
              <w:t>640</w:t>
            </w:r>
          </w:p>
        </w:tc>
        <w:tc>
          <w:tcPr>
            <w:tcW w:w="937" w:type="pct"/>
            <w:vAlign w:val="center"/>
          </w:tcPr>
          <w:p w14:paraId="16B702E6"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05F701E2" w14:textId="77777777" w:rsidR="00017F21" w:rsidRPr="00365A6B" w:rsidRDefault="00017F21" w:rsidP="00017F21">
            <w:pPr>
              <w:spacing w:line="360" w:lineRule="exact"/>
              <w:jc w:val="center"/>
              <w:rPr>
                <w:bCs/>
                <w:kern w:val="0"/>
              </w:rPr>
            </w:pPr>
          </w:p>
        </w:tc>
      </w:tr>
      <w:tr w:rsidR="00365A6B" w:rsidRPr="00365A6B" w14:paraId="204000FA" w14:textId="77777777" w:rsidTr="00E52D95">
        <w:trPr>
          <w:trHeight w:val="77"/>
          <w:jc w:val="center"/>
        </w:trPr>
        <w:tc>
          <w:tcPr>
            <w:tcW w:w="685" w:type="pct"/>
            <w:vMerge/>
            <w:vAlign w:val="center"/>
          </w:tcPr>
          <w:p w14:paraId="2CA28810" w14:textId="77777777" w:rsidR="00017F21" w:rsidRPr="00365A6B" w:rsidRDefault="00017F21" w:rsidP="00017F21">
            <w:pPr>
              <w:snapToGrid w:val="0"/>
              <w:spacing w:line="360" w:lineRule="exact"/>
              <w:jc w:val="center"/>
              <w:rPr>
                <w:bCs/>
                <w:kern w:val="0"/>
              </w:rPr>
            </w:pPr>
          </w:p>
        </w:tc>
        <w:tc>
          <w:tcPr>
            <w:tcW w:w="1364" w:type="pct"/>
            <w:vAlign w:val="center"/>
          </w:tcPr>
          <w:p w14:paraId="724A92F8" w14:textId="77777777" w:rsidR="00017F21" w:rsidRPr="00365A6B" w:rsidRDefault="00017F21" w:rsidP="00017F21">
            <w:pPr>
              <w:adjustRightInd/>
              <w:spacing w:line="360" w:lineRule="exact"/>
              <w:jc w:val="center"/>
              <w:textAlignment w:val="auto"/>
            </w:pPr>
            <w:r w:rsidRPr="00365A6B">
              <w:t>硝基苯</w:t>
            </w:r>
          </w:p>
        </w:tc>
        <w:tc>
          <w:tcPr>
            <w:tcW w:w="768" w:type="pct"/>
            <w:vAlign w:val="center"/>
          </w:tcPr>
          <w:p w14:paraId="31F52709" w14:textId="77777777" w:rsidR="00017F21" w:rsidRPr="00365A6B" w:rsidRDefault="00017F21" w:rsidP="00017F21">
            <w:pPr>
              <w:adjustRightInd/>
              <w:spacing w:line="360" w:lineRule="exact"/>
              <w:jc w:val="center"/>
              <w:textAlignment w:val="auto"/>
            </w:pPr>
            <w:r w:rsidRPr="00365A6B">
              <w:t>76</w:t>
            </w:r>
          </w:p>
        </w:tc>
        <w:tc>
          <w:tcPr>
            <w:tcW w:w="937" w:type="pct"/>
            <w:vAlign w:val="center"/>
          </w:tcPr>
          <w:p w14:paraId="24E75053"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590141A3" w14:textId="77777777" w:rsidR="00017F21" w:rsidRPr="00365A6B" w:rsidRDefault="00017F21" w:rsidP="00017F21">
            <w:pPr>
              <w:spacing w:line="360" w:lineRule="exact"/>
              <w:jc w:val="center"/>
              <w:rPr>
                <w:bCs/>
                <w:kern w:val="0"/>
              </w:rPr>
            </w:pPr>
          </w:p>
        </w:tc>
      </w:tr>
      <w:tr w:rsidR="00365A6B" w:rsidRPr="00365A6B" w14:paraId="73EE491A" w14:textId="77777777" w:rsidTr="00E52D95">
        <w:trPr>
          <w:trHeight w:val="77"/>
          <w:jc w:val="center"/>
        </w:trPr>
        <w:tc>
          <w:tcPr>
            <w:tcW w:w="685" w:type="pct"/>
            <w:vMerge/>
            <w:vAlign w:val="center"/>
          </w:tcPr>
          <w:p w14:paraId="52724CD6" w14:textId="77777777" w:rsidR="00017F21" w:rsidRPr="00365A6B" w:rsidRDefault="00017F21" w:rsidP="00017F21">
            <w:pPr>
              <w:snapToGrid w:val="0"/>
              <w:spacing w:line="360" w:lineRule="exact"/>
              <w:jc w:val="center"/>
              <w:rPr>
                <w:bCs/>
                <w:kern w:val="0"/>
              </w:rPr>
            </w:pPr>
          </w:p>
        </w:tc>
        <w:tc>
          <w:tcPr>
            <w:tcW w:w="1364" w:type="pct"/>
            <w:vAlign w:val="center"/>
          </w:tcPr>
          <w:p w14:paraId="05FA9BAA" w14:textId="77777777" w:rsidR="00017F21" w:rsidRPr="00365A6B" w:rsidRDefault="00017F21" w:rsidP="00017F21">
            <w:pPr>
              <w:adjustRightInd/>
              <w:spacing w:line="360" w:lineRule="exact"/>
              <w:jc w:val="center"/>
              <w:textAlignment w:val="auto"/>
            </w:pPr>
            <w:r w:rsidRPr="00365A6B">
              <w:t>苯胺</w:t>
            </w:r>
          </w:p>
        </w:tc>
        <w:tc>
          <w:tcPr>
            <w:tcW w:w="768" w:type="pct"/>
            <w:vAlign w:val="center"/>
          </w:tcPr>
          <w:p w14:paraId="7A328E23" w14:textId="77777777" w:rsidR="00017F21" w:rsidRPr="00365A6B" w:rsidRDefault="00017F21" w:rsidP="00017F21">
            <w:pPr>
              <w:adjustRightInd/>
              <w:spacing w:line="360" w:lineRule="exact"/>
              <w:jc w:val="center"/>
              <w:textAlignment w:val="auto"/>
            </w:pPr>
            <w:r w:rsidRPr="00365A6B">
              <w:t>260</w:t>
            </w:r>
          </w:p>
        </w:tc>
        <w:tc>
          <w:tcPr>
            <w:tcW w:w="937" w:type="pct"/>
            <w:vAlign w:val="center"/>
          </w:tcPr>
          <w:p w14:paraId="0083DC90"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5DB13FED" w14:textId="77777777" w:rsidR="00017F21" w:rsidRPr="00365A6B" w:rsidRDefault="00017F21" w:rsidP="00017F21">
            <w:pPr>
              <w:spacing w:line="360" w:lineRule="exact"/>
              <w:jc w:val="center"/>
              <w:rPr>
                <w:bCs/>
                <w:kern w:val="0"/>
              </w:rPr>
            </w:pPr>
          </w:p>
        </w:tc>
      </w:tr>
      <w:tr w:rsidR="00365A6B" w:rsidRPr="00365A6B" w14:paraId="3C7E2D35" w14:textId="77777777" w:rsidTr="00E52D95">
        <w:trPr>
          <w:trHeight w:val="77"/>
          <w:jc w:val="center"/>
        </w:trPr>
        <w:tc>
          <w:tcPr>
            <w:tcW w:w="685" w:type="pct"/>
            <w:vMerge/>
            <w:vAlign w:val="center"/>
          </w:tcPr>
          <w:p w14:paraId="1777663B" w14:textId="77777777" w:rsidR="00017F21" w:rsidRPr="00365A6B" w:rsidRDefault="00017F21" w:rsidP="00017F21">
            <w:pPr>
              <w:widowControl/>
              <w:snapToGrid w:val="0"/>
              <w:spacing w:line="360" w:lineRule="exact"/>
              <w:jc w:val="center"/>
              <w:textAlignment w:val="auto"/>
              <w:rPr>
                <w:bCs/>
                <w:kern w:val="0"/>
              </w:rPr>
            </w:pPr>
          </w:p>
        </w:tc>
        <w:tc>
          <w:tcPr>
            <w:tcW w:w="1364" w:type="pct"/>
            <w:vAlign w:val="center"/>
          </w:tcPr>
          <w:p w14:paraId="5A999B9B" w14:textId="77777777" w:rsidR="00017F21" w:rsidRPr="00365A6B" w:rsidRDefault="00017F21" w:rsidP="00017F21">
            <w:pPr>
              <w:adjustRightInd/>
              <w:spacing w:line="360" w:lineRule="exact"/>
              <w:jc w:val="center"/>
              <w:textAlignment w:val="auto"/>
            </w:pPr>
            <w:r w:rsidRPr="00365A6B">
              <w:t>2-</w:t>
            </w:r>
            <w:r w:rsidRPr="00365A6B">
              <w:t>氯酚</w:t>
            </w:r>
          </w:p>
        </w:tc>
        <w:tc>
          <w:tcPr>
            <w:tcW w:w="768" w:type="pct"/>
            <w:vAlign w:val="center"/>
          </w:tcPr>
          <w:p w14:paraId="51F36FA9" w14:textId="77777777" w:rsidR="00017F21" w:rsidRPr="00365A6B" w:rsidRDefault="00017F21" w:rsidP="00017F21">
            <w:pPr>
              <w:adjustRightInd/>
              <w:spacing w:line="360" w:lineRule="exact"/>
              <w:jc w:val="center"/>
              <w:textAlignment w:val="auto"/>
            </w:pPr>
            <w:r w:rsidRPr="00365A6B">
              <w:t>2256</w:t>
            </w:r>
          </w:p>
        </w:tc>
        <w:tc>
          <w:tcPr>
            <w:tcW w:w="937" w:type="pct"/>
            <w:vAlign w:val="center"/>
          </w:tcPr>
          <w:p w14:paraId="030F84E2" w14:textId="77777777" w:rsidR="00017F21" w:rsidRPr="00365A6B" w:rsidRDefault="00017F21" w:rsidP="00017F21">
            <w:pPr>
              <w:widowControl/>
              <w:overflowPunct w:val="0"/>
              <w:adjustRightInd/>
              <w:spacing w:before="100" w:beforeAutospacing="1" w:after="100" w:afterAutospacing="1" w:line="360" w:lineRule="exact"/>
              <w:jc w:val="center"/>
              <w:rPr>
                <w:kern w:val="24"/>
                <w:lang w:bidi="ar"/>
              </w:rPr>
            </w:pPr>
            <w:r w:rsidRPr="00365A6B">
              <w:t>mg/kg</w:t>
            </w:r>
          </w:p>
        </w:tc>
        <w:tc>
          <w:tcPr>
            <w:tcW w:w="1246" w:type="pct"/>
            <w:vMerge/>
            <w:vAlign w:val="center"/>
          </w:tcPr>
          <w:p w14:paraId="05698774" w14:textId="77777777" w:rsidR="00017F21" w:rsidRPr="00365A6B" w:rsidRDefault="00017F21" w:rsidP="00017F21">
            <w:pPr>
              <w:widowControl/>
              <w:adjustRightInd/>
              <w:spacing w:line="360" w:lineRule="exact"/>
              <w:jc w:val="center"/>
              <w:textAlignment w:val="auto"/>
              <w:rPr>
                <w:bCs/>
                <w:kern w:val="0"/>
              </w:rPr>
            </w:pPr>
          </w:p>
        </w:tc>
      </w:tr>
      <w:tr w:rsidR="00365A6B" w:rsidRPr="00365A6B" w14:paraId="3571D4C7" w14:textId="77777777" w:rsidTr="00E52D95">
        <w:trPr>
          <w:trHeight w:val="77"/>
          <w:jc w:val="center"/>
        </w:trPr>
        <w:tc>
          <w:tcPr>
            <w:tcW w:w="685" w:type="pct"/>
            <w:vMerge/>
            <w:vAlign w:val="center"/>
          </w:tcPr>
          <w:p w14:paraId="4F992056" w14:textId="77777777" w:rsidR="00017F21" w:rsidRPr="00365A6B" w:rsidRDefault="00017F21" w:rsidP="00017F21">
            <w:pPr>
              <w:widowControl/>
              <w:snapToGrid w:val="0"/>
              <w:spacing w:line="360" w:lineRule="exact"/>
              <w:jc w:val="center"/>
              <w:textAlignment w:val="auto"/>
              <w:rPr>
                <w:bCs/>
                <w:kern w:val="0"/>
              </w:rPr>
            </w:pPr>
          </w:p>
        </w:tc>
        <w:tc>
          <w:tcPr>
            <w:tcW w:w="1364" w:type="pct"/>
            <w:vAlign w:val="center"/>
          </w:tcPr>
          <w:p w14:paraId="407A68D8" w14:textId="77777777" w:rsidR="00017F21" w:rsidRPr="00365A6B" w:rsidRDefault="00017F21" w:rsidP="00017F21">
            <w:pPr>
              <w:adjustRightInd/>
              <w:spacing w:line="360" w:lineRule="exact"/>
              <w:jc w:val="center"/>
              <w:textAlignment w:val="auto"/>
            </w:pPr>
            <w:r w:rsidRPr="00365A6B">
              <w:t>苯并</w:t>
            </w:r>
            <w:r w:rsidRPr="00365A6B">
              <w:t>[a]</w:t>
            </w:r>
            <w:r w:rsidRPr="00365A6B">
              <w:t>蒽</w:t>
            </w:r>
          </w:p>
        </w:tc>
        <w:tc>
          <w:tcPr>
            <w:tcW w:w="768" w:type="pct"/>
            <w:vAlign w:val="center"/>
          </w:tcPr>
          <w:p w14:paraId="33150BFF" w14:textId="77777777" w:rsidR="00017F21" w:rsidRPr="00365A6B" w:rsidRDefault="00017F21" w:rsidP="00017F21">
            <w:pPr>
              <w:adjustRightInd/>
              <w:spacing w:line="360" w:lineRule="exact"/>
              <w:jc w:val="center"/>
              <w:textAlignment w:val="auto"/>
            </w:pPr>
            <w:r w:rsidRPr="00365A6B">
              <w:t>15</w:t>
            </w:r>
          </w:p>
        </w:tc>
        <w:tc>
          <w:tcPr>
            <w:tcW w:w="937" w:type="pct"/>
            <w:vAlign w:val="center"/>
          </w:tcPr>
          <w:p w14:paraId="497A1432" w14:textId="77777777" w:rsidR="00017F21" w:rsidRPr="00365A6B" w:rsidRDefault="00017F21" w:rsidP="00017F21">
            <w:pPr>
              <w:widowControl/>
              <w:overflowPunct w:val="0"/>
              <w:adjustRightInd/>
              <w:spacing w:before="100" w:beforeAutospacing="1" w:after="100" w:afterAutospacing="1" w:line="360" w:lineRule="exact"/>
              <w:jc w:val="center"/>
              <w:rPr>
                <w:kern w:val="24"/>
                <w:lang w:bidi="ar"/>
              </w:rPr>
            </w:pPr>
            <w:r w:rsidRPr="00365A6B">
              <w:t>mg/kg</w:t>
            </w:r>
          </w:p>
        </w:tc>
        <w:tc>
          <w:tcPr>
            <w:tcW w:w="1246" w:type="pct"/>
            <w:vMerge/>
            <w:vAlign w:val="center"/>
          </w:tcPr>
          <w:p w14:paraId="6B65A4D8" w14:textId="77777777" w:rsidR="00017F21" w:rsidRPr="00365A6B" w:rsidRDefault="00017F21" w:rsidP="00017F21">
            <w:pPr>
              <w:widowControl/>
              <w:adjustRightInd/>
              <w:spacing w:line="360" w:lineRule="exact"/>
              <w:jc w:val="center"/>
              <w:textAlignment w:val="auto"/>
              <w:rPr>
                <w:bCs/>
                <w:kern w:val="0"/>
              </w:rPr>
            </w:pPr>
          </w:p>
        </w:tc>
      </w:tr>
      <w:tr w:rsidR="00365A6B" w:rsidRPr="00365A6B" w14:paraId="3C0307B6" w14:textId="77777777" w:rsidTr="00E52D95">
        <w:trPr>
          <w:trHeight w:val="77"/>
          <w:jc w:val="center"/>
        </w:trPr>
        <w:tc>
          <w:tcPr>
            <w:tcW w:w="685" w:type="pct"/>
            <w:vMerge/>
            <w:vAlign w:val="center"/>
          </w:tcPr>
          <w:p w14:paraId="6AFC95C1" w14:textId="77777777" w:rsidR="00017F21" w:rsidRPr="00365A6B" w:rsidRDefault="00017F21" w:rsidP="00017F21">
            <w:pPr>
              <w:widowControl/>
              <w:snapToGrid w:val="0"/>
              <w:spacing w:line="360" w:lineRule="exact"/>
              <w:jc w:val="center"/>
              <w:textAlignment w:val="auto"/>
              <w:rPr>
                <w:bCs/>
                <w:kern w:val="0"/>
              </w:rPr>
            </w:pPr>
          </w:p>
        </w:tc>
        <w:tc>
          <w:tcPr>
            <w:tcW w:w="1364" w:type="pct"/>
            <w:vAlign w:val="center"/>
          </w:tcPr>
          <w:p w14:paraId="770A078B" w14:textId="77777777" w:rsidR="00017F21" w:rsidRPr="00365A6B" w:rsidRDefault="00017F21" w:rsidP="00017F21">
            <w:pPr>
              <w:adjustRightInd/>
              <w:spacing w:line="360" w:lineRule="exact"/>
              <w:jc w:val="center"/>
              <w:textAlignment w:val="auto"/>
            </w:pPr>
            <w:r w:rsidRPr="00365A6B">
              <w:t>苯并</w:t>
            </w:r>
            <w:r w:rsidRPr="00365A6B">
              <w:t>[a]</w:t>
            </w:r>
            <w:r w:rsidRPr="00365A6B">
              <w:t>芘</w:t>
            </w:r>
          </w:p>
        </w:tc>
        <w:tc>
          <w:tcPr>
            <w:tcW w:w="768" w:type="pct"/>
            <w:vAlign w:val="center"/>
          </w:tcPr>
          <w:p w14:paraId="56D05834" w14:textId="77777777" w:rsidR="00017F21" w:rsidRPr="00365A6B" w:rsidRDefault="00017F21" w:rsidP="00017F21">
            <w:pPr>
              <w:adjustRightInd/>
              <w:spacing w:line="360" w:lineRule="exact"/>
              <w:jc w:val="center"/>
              <w:textAlignment w:val="auto"/>
            </w:pPr>
            <w:r w:rsidRPr="00365A6B">
              <w:t>1.5</w:t>
            </w:r>
          </w:p>
        </w:tc>
        <w:tc>
          <w:tcPr>
            <w:tcW w:w="937" w:type="pct"/>
            <w:vAlign w:val="center"/>
          </w:tcPr>
          <w:p w14:paraId="11D4B4B6" w14:textId="77777777" w:rsidR="00017F21" w:rsidRPr="00365A6B" w:rsidRDefault="00017F21" w:rsidP="00017F21">
            <w:pPr>
              <w:widowControl/>
              <w:overflowPunct w:val="0"/>
              <w:adjustRightInd/>
              <w:spacing w:before="100" w:beforeAutospacing="1" w:after="100" w:afterAutospacing="1" w:line="360" w:lineRule="exact"/>
              <w:jc w:val="center"/>
              <w:rPr>
                <w:kern w:val="24"/>
                <w:lang w:bidi="ar"/>
              </w:rPr>
            </w:pPr>
            <w:r w:rsidRPr="00365A6B">
              <w:t>mg/kg</w:t>
            </w:r>
          </w:p>
        </w:tc>
        <w:tc>
          <w:tcPr>
            <w:tcW w:w="1246" w:type="pct"/>
            <w:vMerge/>
            <w:vAlign w:val="center"/>
          </w:tcPr>
          <w:p w14:paraId="28255A39" w14:textId="77777777" w:rsidR="00017F21" w:rsidRPr="00365A6B" w:rsidRDefault="00017F21" w:rsidP="00017F21">
            <w:pPr>
              <w:widowControl/>
              <w:adjustRightInd/>
              <w:spacing w:line="360" w:lineRule="exact"/>
              <w:jc w:val="center"/>
              <w:textAlignment w:val="auto"/>
              <w:rPr>
                <w:bCs/>
                <w:kern w:val="0"/>
              </w:rPr>
            </w:pPr>
          </w:p>
        </w:tc>
      </w:tr>
      <w:tr w:rsidR="00365A6B" w:rsidRPr="00365A6B" w14:paraId="7BAE3143" w14:textId="77777777" w:rsidTr="00E52D95">
        <w:trPr>
          <w:trHeight w:val="77"/>
          <w:jc w:val="center"/>
        </w:trPr>
        <w:tc>
          <w:tcPr>
            <w:tcW w:w="685" w:type="pct"/>
            <w:vMerge/>
            <w:vAlign w:val="center"/>
          </w:tcPr>
          <w:p w14:paraId="5B4BA423" w14:textId="77777777" w:rsidR="00017F21" w:rsidRPr="00365A6B" w:rsidRDefault="00017F21" w:rsidP="00017F21">
            <w:pPr>
              <w:widowControl/>
              <w:snapToGrid w:val="0"/>
              <w:spacing w:line="360" w:lineRule="exact"/>
              <w:jc w:val="center"/>
              <w:textAlignment w:val="auto"/>
              <w:rPr>
                <w:bCs/>
                <w:kern w:val="0"/>
              </w:rPr>
            </w:pPr>
          </w:p>
        </w:tc>
        <w:tc>
          <w:tcPr>
            <w:tcW w:w="1364" w:type="pct"/>
            <w:vAlign w:val="center"/>
          </w:tcPr>
          <w:p w14:paraId="7FE4B671" w14:textId="77777777" w:rsidR="00017F21" w:rsidRPr="00365A6B" w:rsidRDefault="00017F21" w:rsidP="00017F21">
            <w:pPr>
              <w:adjustRightInd/>
              <w:spacing w:line="360" w:lineRule="exact"/>
              <w:jc w:val="center"/>
              <w:textAlignment w:val="auto"/>
            </w:pPr>
            <w:bookmarkStart w:id="45" w:name="OLE_LINK3"/>
            <w:r w:rsidRPr="00365A6B">
              <w:t>苯并</w:t>
            </w:r>
            <w:r w:rsidRPr="00365A6B">
              <w:t>[b]</w:t>
            </w:r>
            <w:r w:rsidRPr="00365A6B">
              <w:t>荧蒽</w:t>
            </w:r>
            <w:bookmarkEnd w:id="45"/>
          </w:p>
        </w:tc>
        <w:tc>
          <w:tcPr>
            <w:tcW w:w="768" w:type="pct"/>
            <w:vAlign w:val="center"/>
          </w:tcPr>
          <w:p w14:paraId="04380431" w14:textId="77777777" w:rsidR="00017F21" w:rsidRPr="00365A6B" w:rsidRDefault="00017F21" w:rsidP="00017F21">
            <w:pPr>
              <w:adjustRightInd/>
              <w:spacing w:line="360" w:lineRule="exact"/>
              <w:jc w:val="center"/>
              <w:textAlignment w:val="auto"/>
            </w:pPr>
            <w:r w:rsidRPr="00365A6B">
              <w:t>15</w:t>
            </w:r>
          </w:p>
        </w:tc>
        <w:tc>
          <w:tcPr>
            <w:tcW w:w="937" w:type="pct"/>
            <w:vAlign w:val="center"/>
          </w:tcPr>
          <w:p w14:paraId="74057815"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10DCA4E2" w14:textId="77777777" w:rsidR="00017F21" w:rsidRPr="00365A6B" w:rsidRDefault="00017F21" w:rsidP="00017F21">
            <w:pPr>
              <w:widowControl/>
              <w:adjustRightInd/>
              <w:spacing w:line="360" w:lineRule="exact"/>
              <w:jc w:val="center"/>
              <w:textAlignment w:val="auto"/>
              <w:rPr>
                <w:bCs/>
                <w:kern w:val="0"/>
              </w:rPr>
            </w:pPr>
          </w:p>
        </w:tc>
      </w:tr>
      <w:tr w:rsidR="00365A6B" w:rsidRPr="00365A6B" w14:paraId="4227BA88" w14:textId="77777777" w:rsidTr="00E52D95">
        <w:trPr>
          <w:trHeight w:val="77"/>
          <w:jc w:val="center"/>
        </w:trPr>
        <w:tc>
          <w:tcPr>
            <w:tcW w:w="685" w:type="pct"/>
            <w:vMerge/>
            <w:vAlign w:val="center"/>
          </w:tcPr>
          <w:p w14:paraId="64A4DC43" w14:textId="77777777" w:rsidR="00017F21" w:rsidRPr="00365A6B" w:rsidRDefault="00017F21" w:rsidP="00017F21">
            <w:pPr>
              <w:widowControl/>
              <w:snapToGrid w:val="0"/>
              <w:spacing w:line="360" w:lineRule="exact"/>
              <w:jc w:val="center"/>
              <w:textAlignment w:val="auto"/>
              <w:rPr>
                <w:bCs/>
                <w:kern w:val="0"/>
              </w:rPr>
            </w:pPr>
          </w:p>
        </w:tc>
        <w:tc>
          <w:tcPr>
            <w:tcW w:w="1364" w:type="pct"/>
            <w:vAlign w:val="center"/>
          </w:tcPr>
          <w:p w14:paraId="23A2D92C" w14:textId="77777777" w:rsidR="00017F21" w:rsidRPr="00365A6B" w:rsidRDefault="00017F21" w:rsidP="00017F21">
            <w:pPr>
              <w:adjustRightInd/>
              <w:spacing w:line="360" w:lineRule="exact"/>
              <w:jc w:val="center"/>
              <w:textAlignment w:val="auto"/>
            </w:pPr>
            <w:r w:rsidRPr="00365A6B">
              <w:t>苯并</w:t>
            </w:r>
            <w:r w:rsidRPr="00365A6B">
              <w:t>[k]</w:t>
            </w:r>
            <w:r w:rsidRPr="00365A6B">
              <w:t>荧蒽</w:t>
            </w:r>
          </w:p>
        </w:tc>
        <w:tc>
          <w:tcPr>
            <w:tcW w:w="768" w:type="pct"/>
            <w:vAlign w:val="center"/>
          </w:tcPr>
          <w:p w14:paraId="397236DD" w14:textId="77777777" w:rsidR="00017F21" w:rsidRPr="00365A6B" w:rsidRDefault="00017F21" w:rsidP="00017F21">
            <w:pPr>
              <w:adjustRightInd/>
              <w:spacing w:line="360" w:lineRule="exact"/>
              <w:jc w:val="center"/>
              <w:textAlignment w:val="auto"/>
            </w:pPr>
            <w:r w:rsidRPr="00365A6B">
              <w:t>151</w:t>
            </w:r>
          </w:p>
        </w:tc>
        <w:tc>
          <w:tcPr>
            <w:tcW w:w="937" w:type="pct"/>
            <w:vAlign w:val="center"/>
          </w:tcPr>
          <w:p w14:paraId="6DAF99DE"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04AED4D6" w14:textId="77777777" w:rsidR="00017F21" w:rsidRPr="00365A6B" w:rsidRDefault="00017F21" w:rsidP="00017F21">
            <w:pPr>
              <w:widowControl/>
              <w:adjustRightInd/>
              <w:spacing w:line="360" w:lineRule="exact"/>
              <w:jc w:val="center"/>
              <w:textAlignment w:val="auto"/>
              <w:rPr>
                <w:bCs/>
                <w:kern w:val="0"/>
              </w:rPr>
            </w:pPr>
          </w:p>
        </w:tc>
      </w:tr>
      <w:tr w:rsidR="00365A6B" w:rsidRPr="00365A6B" w14:paraId="63681070" w14:textId="77777777" w:rsidTr="00E52D95">
        <w:trPr>
          <w:trHeight w:val="77"/>
          <w:jc w:val="center"/>
        </w:trPr>
        <w:tc>
          <w:tcPr>
            <w:tcW w:w="685" w:type="pct"/>
            <w:vMerge/>
            <w:vAlign w:val="center"/>
          </w:tcPr>
          <w:p w14:paraId="092BD45E" w14:textId="77777777" w:rsidR="00017F21" w:rsidRPr="00365A6B" w:rsidRDefault="00017F21" w:rsidP="00017F21">
            <w:pPr>
              <w:widowControl/>
              <w:snapToGrid w:val="0"/>
              <w:spacing w:line="360" w:lineRule="exact"/>
              <w:jc w:val="center"/>
              <w:textAlignment w:val="auto"/>
              <w:rPr>
                <w:bCs/>
                <w:kern w:val="0"/>
              </w:rPr>
            </w:pPr>
          </w:p>
        </w:tc>
        <w:tc>
          <w:tcPr>
            <w:tcW w:w="1364" w:type="pct"/>
            <w:vAlign w:val="center"/>
          </w:tcPr>
          <w:p w14:paraId="717ECF45" w14:textId="77777777" w:rsidR="00017F21" w:rsidRPr="00365A6B" w:rsidRDefault="00017F21" w:rsidP="00017F21">
            <w:pPr>
              <w:adjustRightInd/>
              <w:spacing w:line="360" w:lineRule="exact"/>
              <w:jc w:val="center"/>
              <w:textAlignment w:val="auto"/>
            </w:pPr>
            <w:r w:rsidRPr="00365A6B">
              <w:t>䓛</w:t>
            </w:r>
          </w:p>
        </w:tc>
        <w:tc>
          <w:tcPr>
            <w:tcW w:w="768" w:type="pct"/>
            <w:vAlign w:val="center"/>
          </w:tcPr>
          <w:p w14:paraId="28E281F4" w14:textId="77777777" w:rsidR="00017F21" w:rsidRPr="00365A6B" w:rsidRDefault="00017F21" w:rsidP="00017F21">
            <w:pPr>
              <w:adjustRightInd/>
              <w:spacing w:line="360" w:lineRule="exact"/>
              <w:jc w:val="center"/>
              <w:textAlignment w:val="auto"/>
            </w:pPr>
            <w:r w:rsidRPr="00365A6B">
              <w:t>1293</w:t>
            </w:r>
          </w:p>
        </w:tc>
        <w:tc>
          <w:tcPr>
            <w:tcW w:w="937" w:type="pct"/>
            <w:vAlign w:val="center"/>
          </w:tcPr>
          <w:p w14:paraId="14A03919" w14:textId="77777777" w:rsidR="00017F21" w:rsidRPr="00365A6B" w:rsidRDefault="00017F21" w:rsidP="00017F21">
            <w:pPr>
              <w:widowControl/>
              <w:overflowPunct w:val="0"/>
              <w:adjustRightInd/>
              <w:spacing w:before="100" w:beforeAutospacing="1" w:after="100" w:afterAutospacing="1" w:line="360" w:lineRule="exact"/>
              <w:jc w:val="center"/>
              <w:rPr>
                <w:kern w:val="24"/>
                <w:lang w:bidi="ar"/>
              </w:rPr>
            </w:pPr>
            <w:r w:rsidRPr="00365A6B">
              <w:t>mg/kg</w:t>
            </w:r>
          </w:p>
        </w:tc>
        <w:tc>
          <w:tcPr>
            <w:tcW w:w="1246" w:type="pct"/>
            <w:vMerge/>
            <w:vAlign w:val="center"/>
          </w:tcPr>
          <w:p w14:paraId="61BB242F" w14:textId="77777777" w:rsidR="00017F21" w:rsidRPr="00365A6B" w:rsidRDefault="00017F21" w:rsidP="00017F21">
            <w:pPr>
              <w:widowControl/>
              <w:adjustRightInd/>
              <w:spacing w:line="360" w:lineRule="exact"/>
              <w:jc w:val="center"/>
              <w:textAlignment w:val="auto"/>
              <w:rPr>
                <w:bCs/>
                <w:kern w:val="0"/>
              </w:rPr>
            </w:pPr>
          </w:p>
        </w:tc>
      </w:tr>
      <w:tr w:rsidR="00365A6B" w:rsidRPr="00365A6B" w14:paraId="1C3E2799" w14:textId="77777777" w:rsidTr="00E52D95">
        <w:trPr>
          <w:trHeight w:val="77"/>
          <w:jc w:val="center"/>
        </w:trPr>
        <w:tc>
          <w:tcPr>
            <w:tcW w:w="685" w:type="pct"/>
            <w:vMerge/>
            <w:vAlign w:val="center"/>
          </w:tcPr>
          <w:p w14:paraId="2A4B9213" w14:textId="77777777" w:rsidR="00017F21" w:rsidRPr="00365A6B" w:rsidRDefault="00017F21" w:rsidP="00017F21">
            <w:pPr>
              <w:widowControl/>
              <w:snapToGrid w:val="0"/>
              <w:spacing w:line="360" w:lineRule="exact"/>
              <w:jc w:val="center"/>
              <w:textAlignment w:val="auto"/>
              <w:rPr>
                <w:bCs/>
                <w:kern w:val="0"/>
              </w:rPr>
            </w:pPr>
          </w:p>
        </w:tc>
        <w:tc>
          <w:tcPr>
            <w:tcW w:w="1364" w:type="pct"/>
            <w:vAlign w:val="center"/>
          </w:tcPr>
          <w:p w14:paraId="302FA045" w14:textId="77777777" w:rsidR="00017F21" w:rsidRPr="00365A6B" w:rsidRDefault="00017F21" w:rsidP="00017F21">
            <w:pPr>
              <w:adjustRightInd/>
              <w:spacing w:line="360" w:lineRule="exact"/>
              <w:jc w:val="center"/>
              <w:textAlignment w:val="auto"/>
            </w:pPr>
            <w:r w:rsidRPr="00365A6B">
              <w:t>二苯并</w:t>
            </w:r>
            <w:r w:rsidRPr="00365A6B">
              <w:t>[a,h]</w:t>
            </w:r>
            <w:r w:rsidRPr="00365A6B">
              <w:t>蒽</w:t>
            </w:r>
          </w:p>
        </w:tc>
        <w:tc>
          <w:tcPr>
            <w:tcW w:w="768" w:type="pct"/>
            <w:vAlign w:val="center"/>
          </w:tcPr>
          <w:p w14:paraId="2E2447D7" w14:textId="77777777" w:rsidR="00017F21" w:rsidRPr="00365A6B" w:rsidRDefault="00017F21" w:rsidP="00017F21">
            <w:pPr>
              <w:adjustRightInd/>
              <w:spacing w:line="360" w:lineRule="exact"/>
              <w:jc w:val="center"/>
              <w:textAlignment w:val="auto"/>
            </w:pPr>
            <w:r w:rsidRPr="00365A6B">
              <w:t>1.5</w:t>
            </w:r>
          </w:p>
        </w:tc>
        <w:tc>
          <w:tcPr>
            <w:tcW w:w="937" w:type="pct"/>
            <w:vAlign w:val="center"/>
          </w:tcPr>
          <w:p w14:paraId="40E4D59A" w14:textId="77777777" w:rsidR="00017F21" w:rsidRPr="00365A6B" w:rsidRDefault="00017F21" w:rsidP="00017F21">
            <w:pPr>
              <w:widowControl/>
              <w:overflowPunct w:val="0"/>
              <w:adjustRightInd/>
              <w:spacing w:before="100" w:beforeAutospacing="1" w:after="100" w:afterAutospacing="1" w:line="360" w:lineRule="exact"/>
              <w:jc w:val="center"/>
              <w:rPr>
                <w:kern w:val="24"/>
                <w:lang w:bidi="ar"/>
              </w:rPr>
            </w:pPr>
            <w:r w:rsidRPr="00365A6B">
              <w:t>mg/kg</w:t>
            </w:r>
          </w:p>
        </w:tc>
        <w:tc>
          <w:tcPr>
            <w:tcW w:w="1246" w:type="pct"/>
            <w:vMerge/>
            <w:vAlign w:val="center"/>
          </w:tcPr>
          <w:p w14:paraId="25E34E43" w14:textId="77777777" w:rsidR="00017F21" w:rsidRPr="00365A6B" w:rsidRDefault="00017F21" w:rsidP="00017F21">
            <w:pPr>
              <w:widowControl/>
              <w:adjustRightInd/>
              <w:spacing w:line="360" w:lineRule="exact"/>
              <w:jc w:val="center"/>
              <w:textAlignment w:val="auto"/>
              <w:rPr>
                <w:bCs/>
                <w:kern w:val="0"/>
              </w:rPr>
            </w:pPr>
          </w:p>
        </w:tc>
      </w:tr>
      <w:tr w:rsidR="00365A6B" w:rsidRPr="00365A6B" w14:paraId="22FAD061" w14:textId="77777777" w:rsidTr="00E52D95">
        <w:trPr>
          <w:trHeight w:val="77"/>
          <w:jc w:val="center"/>
        </w:trPr>
        <w:tc>
          <w:tcPr>
            <w:tcW w:w="685" w:type="pct"/>
            <w:vMerge/>
            <w:vAlign w:val="center"/>
          </w:tcPr>
          <w:p w14:paraId="1781E875" w14:textId="77777777" w:rsidR="00017F21" w:rsidRPr="00365A6B" w:rsidRDefault="00017F21" w:rsidP="00017F21">
            <w:pPr>
              <w:widowControl/>
              <w:snapToGrid w:val="0"/>
              <w:spacing w:line="360" w:lineRule="exact"/>
              <w:jc w:val="center"/>
              <w:textAlignment w:val="auto"/>
              <w:rPr>
                <w:bCs/>
                <w:kern w:val="0"/>
              </w:rPr>
            </w:pPr>
          </w:p>
        </w:tc>
        <w:tc>
          <w:tcPr>
            <w:tcW w:w="1364" w:type="pct"/>
            <w:vAlign w:val="center"/>
          </w:tcPr>
          <w:p w14:paraId="6DBF9C1B" w14:textId="77777777" w:rsidR="00017F21" w:rsidRPr="00365A6B" w:rsidRDefault="00017F21" w:rsidP="00017F21">
            <w:pPr>
              <w:adjustRightInd/>
              <w:spacing w:line="360" w:lineRule="exact"/>
              <w:jc w:val="center"/>
              <w:textAlignment w:val="auto"/>
            </w:pPr>
            <w:r w:rsidRPr="00365A6B">
              <w:t>茚并</w:t>
            </w:r>
            <w:r w:rsidRPr="00365A6B">
              <w:t xml:space="preserve">[1,2,3-cd] </w:t>
            </w:r>
            <w:r w:rsidRPr="00365A6B">
              <w:t>芘</w:t>
            </w:r>
          </w:p>
        </w:tc>
        <w:tc>
          <w:tcPr>
            <w:tcW w:w="768" w:type="pct"/>
            <w:vAlign w:val="center"/>
          </w:tcPr>
          <w:p w14:paraId="6AD49C36" w14:textId="77777777" w:rsidR="00017F21" w:rsidRPr="00365A6B" w:rsidRDefault="00017F21" w:rsidP="00017F21">
            <w:pPr>
              <w:adjustRightInd/>
              <w:spacing w:line="360" w:lineRule="exact"/>
              <w:jc w:val="center"/>
              <w:textAlignment w:val="auto"/>
            </w:pPr>
            <w:r w:rsidRPr="00365A6B">
              <w:t>15</w:t>
            </w:r>
          </w:p>
        </w:tc>
        <w:tc>
          <w:tcPr>
            <w:tcW w:w="937" w:type="pct"/>
            <w:vAlign w:val="center"/>
          </w:tcPr>
          <w:p w14:paraId="7979ACBD"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4BE4C8DE" w14:textId="77777777" w:rsidR="00017F21" w:rsidRPr="00365A6B" w:rsidRDefault="00017F21" w:rsidP="00017F21">
            <w:pPr>
              <w:widowControl/>
              <w:adjustRightInd/>
              <w:spacing w:line="360" w:lineRule="exact"/>
              <w:jc w:val="center"/>
              <w:textAlignment w:val="auto"/>
              <w:rPr>
                <w:bCs/>
                <w:kern w:val="0"/>
              </w:rPr>
            </w:pPr>
          </w:p>
        </w:tc>
      </w:tr>
      <w:tr w:rsidR="00365A6B" w:rsidRPr="00365A6B" w14:paraId="093A0ED8" w14:textId="77777777" w:rsidTr="00E52D95">
        <w:trPr>
          <w:trHeight w:val="77"/>
          <w:jc w:val="center"/>
        </w:trPr>
        <w:tc>
          <w:tcPr>
            <w:tcW w:w="685" w:type="pct"/>
            <w:vMerge/>
            <w:vAlign w:val="center"/>
          </w:tcPr>
          <w:p w14:paraId="0B18EA04" w14:textId="77777777" w:rsidR="00017F21" w:rsidRPr="00365A6B" w:rsidRDefault="00017F21" w:rsidP="00017F21">
            <w:pPr>
              <w:widowControl/>
              <w:snapToGrid w:val="0"/>
              <w:spacing w:line="360" w:lineRule="exact"/>
              <w:jc w:val="center"/>
              <w:textAlignment w:val="auto"/>
              <w:rPr>
                <w:bCs/>
                <w:kern w:val="0"/>
              </w:rPr>
            </w:pPr>
          </w:p>
        </w:tc>
        <w:tc>
          <w:tcPr>
            <w:tcW w:w="1364" w:type="pct"/>
            <w:vAlign w:val="center"/>
          </w:tcPr>
          <w:p w14:paraId="55D64796" w14:textId="77777777" w:rsidR="00017F21" w:rsidRPr="00365A6B" w:rsidRDefault="00017F21" w:rsidP="00017F21">
            <w:pPr>
              <w:adjustRightInd/>
              <w:spacing w:line="360" w:lineRule="exact"/>
              <w:jc w:val="center"/>
              <w:textAlignment w:val="auto"/>
            </w:pPr>
            <w:r w:rsidRPr="00365A6B">
              <w:t>萘</w:t>
            </w:r>
          </w:p>
        </w:tc>
        <w:tc>
          <w:tcPr>
            <w:tcW w:w="768" w:type="pct"/>
            <w:vAlign w:val="center"/>
          </w:tcPr>
          <w:p w14:paraId="18851ECF" w14:textId="77777777" w:rsidR="00017F21" w:rsidRPr="00365A6B" w:rsidRDefault="00017F21" w:rsidP="00017F21">
            <w:pPr>
              <w:adjustRightInd/>
              <w:spacing w:line="360" w:lineRule="exact"/>
              <w:jc w:val="center"/>
              <w:textAlignment w:val="auto"/>
            </w:pPr>
            <w:r w:rsidRPr="00365A6B">
              <w:t>70</w:t>
            </w:r>
          </w:p>
        </w:tc>
        <w:tc>
          <w:tcPr>
            <w:tcW w:w="937" w:type="pct"/>
            <w:vAlign w:val="center"/>
          </w:tcPr>
          <w:p w14:paraId="45FBB275" w14:textId="77777777" w:rsidR="00017F21" w:rsidRPr="00365A6B" w:rsidRDefault="00017F21" w:rsidP="00017F21">
            <w:pPr>
              <w:widowControl/>
              <w:overflowPunct w:val="0"/>
              <w:adjustRightInd/>
              <w:spacing w:before="100" w:beforeAutospacing="1" w:after="100" w:afterAutospacing="1" w:line="360" w:lineRule="exact"/>
              <w:jc w:val="center"/>
              <w:rPr>
                <w:kern w:val="24"/>
              </w:rPr>
            </w:pPr>
            <w:r w:rsidRPr="00365A6B">
              <w:t>mg/kg</w:t>
            </w:r>
          </w:p>
        </w:tc>
        <w:tc>
          <w:tcPr>
            <w:tcW w:w="1246" w:type="pct"/>
            <w:vMerge/>
            <w:vAlign w:val="center"/>
          </w:tcPr>
          <w:p w14:paraId="63FA0260" w14:textId="77777777" w:rsidR="00017F21" w:rsidRPr="00365A6B" w:rsidRDefault="00017F21" w:rsidP="00017F21">
            <w:pPr>
              <w:widowControl/>
              <w:adjustRightInd/>
              <w:spacing w:line="360" w:lineRule="exact"/>
              <w:jc w:val="center"/>
              <w:textAlignment w:val="auto"/>
              <w:rPr>
                <w:bCs/>
                <w:kern w:val="0"/>
              </w:rPr>
            </w:pPr>
          </w:p>
        </w:tc>
      </w:tr>
    </w:tbl>
    <w:bookmarkEnd w:id="44"/>
    <w:p w14:paraId="13583283" w14:textId="77777777" w:rsidR="007A0EF0" w:rsidRPr="00365A6B" w:rsidRDefault="007A0EF0" w:rsidP="007A0EF0">
      <w:pPr>
        <w:keepNext/>
        <w:keepLines/>
        <w:widowControl/>
        <w:autoSpaceDE w:val="0"/>
        <w:autoSpaceDN w:val="0"/>
        <w:adjustRightInd/>
        <w:spacing w:before="60" w:after="60" w:line="440" w:lineRule="exact"/>
        <w:jc w:val="left"/>
        <w:textAlignment w:val="auto"/>
        <w:outlineLvl w:val="2"/>
        <w:rPr>
          <w:b/>
          <w:kern w:val="0"/>
          <w:sz w:val="24"/>
          <w:szCs w:val="24"/>
        </w:rPr>
      </w:pPr>
      <w:r w:rsidRPr="00365A6B">
        <w:rPr>
          <w:b/>
          <w:kern w:val="0"/>
          <w:sz w:val="24"/>
          <w:szCs w:val="24"/>
        </w:rPr>
        <w:t>2.5.2</w:t>
      </w:r>
      <w:r w:rsidR="00307534" w:rsidRPr="00365A6B">
        <w:rPr>
          <w:rFonts w:hint="eastAsia"/>
          <w:b/>
          <w:kern w:val="0"/>
          <w:sz w:val="24"/>
          <w:szCs w:val="24"/>
        </w:rPr>
        <w:t xml:space="preserve"> </w:t>
      </w:r>
      <w:r w:rsidRPr="00365A6B">
        <w:rPr>
          <w:b/>
          <w:kern w:val="0"/>
          <w:sz w:val="24"/>
          <w:szCs w:val="24"/>
        </w:rPr>
        <w:t>污染物排放标准</w:t>
      </w:r>
    </w:p>
    <w:p w14:paraId="39968E5A" w14:textId="77777777" w:rsidR="00052012" w:rsidRPr="00365A6B" w:rsidRDefault="00052012" w:rsidP="00052012">
      <w:pPr>
        <w:spacing w:line="440" w:lineRule="exact"/>
        <w:ind w:firstLineChars="200" w:firstLine="480"/>
        <w:rPr>
          <w:sz w:val="24"/>
        </w:rPr>
      </w:pPr>
      <w:r w:rsidRPr="00365A6B">
        <w:rPr>
          <w:sz w:val="24"/>
        </w:rPr>
        <w:t>（</w:t>
      </w:r>
      <w:r w:rsidRPr="00365A6B">
        <w:rPr>
          <w:sz w:val="24"/>
        </w:rPr>
        <w:t>1</w:t>
      </w:r>
      <w:r w:rsidRPr="00365A6B">
        <w:rPr>
          <w:sz w:val="24"/>
        </w:rPr>
        <w:t>）废气</w:t>
      </w:r>
    </w:p>
    <w:p w14:paraId="5FDFE677" w14:textId="77777777" w:rsidR="00052012" w:rsidRPr="00365A6B" w:rsidRDefault="00052012" w:rsidP="00052012">
      <w:pPr>
        <w:spacing w:line="440" w:lineRule="exact"/>
        <w:ind w:firstLineChars="200" w:firstLine="480"/>
        <w:rPr>
          <w:sz w:val="24"/>
        </w:rPr>
      </w:pPr>
      <w:r w:rsidRPr="00365A6B">
        <w:rPr>
          <w:rFonts w:ascii="宋体" w:hAnsi="宋体" w:cs="宋体" w:hint="eastAsia"/>
          <w:sz w:val="24"/>
        </w:rPr>
        <w:t>①</w:t>
      </w:r>
      <w:r w:rsidRPr="00365A6B">
        <w:rPr>
          <w:sz w:val="24"/>
        </w:rPr>
        <w:t>有组织废气</w:t>
      </w:r>
    </w:p>
    <w:p w14:paraId="2B993FEB" w14:textId="77777777" w:rsidR="00052012" w:rsidRPr="00365A6B" w:rsidRDefault="00533CE8" w:rsidP="00052012">
      <w:pPr>
        <w:spacing w:line="440" w:lineRule="exact"/>
        <w:ind w:firstLineChars="200" w:firstLine="480"/>
        <w:rPr>
          <w:sz w:val="24"/>
        </w:rPr>
      </w:pPr>
      <w:r w:rsidRPr="00365A6B">
        <w:rPr>
          <w:rFonts w:hint="eastAsia"/>
          <w:sz w:val="24"/>
        </w:rPr>
        <w:t>橡胶炼化车间</w:t>
      </w:r>
      <w:r w:rsidR="00052012" w:rsidRPr="00365A6B">
        <w:rPr>
          <w:sz w:val="24"/>
        </w:rPr>
        <w:t>配料、炼胶、冷却</w:t>
      </w:r>
      <w:r w:rsidRPr="00365A6B">
        <w:rPr>
          <w:rFonts w:hint="eastAsia"/>
          <w:sz w:val="24"/>
        </w:rPr>
        <w:t>及</w:t>
      </w:r>
      <w:r w:rsidR="00615AAA" w:rsidRPr="00365A6B">
        <w:rPr>
          <w:rFonts w:hint="eastAsia"/>
          <w:sz w:val="24"/>
        </w:rPr>
        <w:t>包胶哑铃</w:t>
      </w:r>
      <w:r w:rsidR="00052012" w:rsidRPr="00365A6B">
        <w:rPr>
          <w:sz w:val="24"/>
        </w:rPr>
        <w:t>硫化</w:t>
      </w:r>
      <w:r w:rsidRPr="00365A6B">
        <w:rPr>
          <w:rFonts w:hint="eastAsia"/>
          <w:sz w:val="24"/>
        </w:rPr>
        <w:t>、焊接</w:t>
      </w:r>
      <w:r w:rsidR="00052012" w:rsidRPr="00365A6B">
        <w:rPr>
          <w:sz w:val="24"/>
        </w:rPr>
        <w:t>等工序产生的颗粒物、非甲烷总烃有组织排放执行《橡胶制品工业污染物排放标准》</w:t>
      </w:r>
      <w:r w:rsidR="00052012" w:rsidRPr="00365A6B">
        <w:rPr>
          <w:sz w:val="24"/>
        </w:rPr>
        <w:t>(GB27632-2011)</w:t>
      </w:r>
      <w:r w:rsidR="00F30B5A" w:rsidRPr="00365A6B">
        <w:rPr>
          <w:sz w:val="24"/>
        </w:rPr>
        <w:t>表</w:t>
      </w:r>
      <w:r w:rsidR="00F30B5A" w:rsidRPr="00365A6B">
        <w:rPr>
          <w:sz w:val="24"/>
        </w:rPr>
        <w:t>5</w:t>
      </w:r>
      <w:r w:rsidR="00F30B5A" w:rsidRPr="00365A6B">
        <w:rPr>
          <w:sz w:val="24"/>
        </w:rPr>
        <w:t>轮胎企业及其他制品企业炼胶、硫化装置排放限值</w:t>
      </w:r>
      <w:r w:rsidR="00052012" w:rsidRPr="00365A6B">
        <w:rPr>
          <w:sz w:val="24"/>
        </w:rPr>
        <w:t>要求；</w:t>
      </w:r>
      <w:r w:rsidR="00052012" w:rsidRPr="00365A6B">
        <w:rPr>
          <w:sz w:val="24"/>
        </w:rPr>
        <w:t>H</w:t>
      </w:r>
      <w:r w:rsidR="00052012" w:rsidRPr="00365A6B">
        <w:rPr>
          <w:sz w:val="24"/>
          <w:vertAlign w:val="subscript"/>
        </w:rPr>
        <w:t>2</w:t>
      </w:r>
      <w:r w:rsidR="00052012" w:rsidRPr="00365A6B">
        <w:rPr>
          <w:sz w:val="24"/>
        </w:rPr>
        <w:t>S</w:t>
      </w:r>
      <w:r w:rsidR="00052012" w:rsidRPr="00365A6B">
        <w:rPr>
          <w:sz w:val="24"/>
        </w:rPr>
        <w:t>和臭气浓度有组织排放执行《恶臭污染物排放标准》</w:t>
      </w:r>
      <w:r w:rsidR="00052012" w:rsidRPr="00365A6B">
        <w:rPr>
          <w:sz w:val="24"/>
        </w:rPr>
        <w:t>(GB14554-93)</w:t>
      </w:r>
      <w:r w:rsidR="00052012" w:rsidRPr="00365A6B">
        <w:rPr>
          <w:sz w:val="24"/>
        </w:rPr>
        <w:t>表</w:t>
      </w:r>
      <w:r w:rsidR="00052012" w:rsidRPr="00365A6B">
        <w:rPr>
          <w:sz w:val="24"/>
        </w:rPr>
        <w:t>2</w:t>
      </w:r>
      <w:r w:rsidR="00052012" w:rsidRPr="00365A6B">
        <w:rPr>
          <w:sz w:val="24"/>
        </w:rPr>
        <w:t>标准限值要求。</w:t>
      </w:r>
    </w:p>
    <w:p w14:paraId="3135E84C" w14:textId="77777777" w:rsidR="00052012" w:rsidRPr="00365A6B" w:rsidRDefault="00052012" w:rsidP="00052012">
      <w:pPr>
        <w:spacing w:line="440" w:lineRule="exact"/>
        <w:ind w:firstLineChars="200" w:firstLine="480"/>
        <w:rPr>
          <w:sz w:val="24"/>
        </w:rPr>
      </w:pPr>
      <w:r w:rsidRPr="00365A6B">
        <w:rPr>
          <w:rFonts w:ascii="宋体" w:hAnsi="宋体" w:cs="宋体" w:hint="eastAsia"/>
          <w:sz w:val="24"/>
        </w:rPr>
        <w:t>②</w:t>
      </w:r>
      <w:r w:rsidRPr="00365A6B">
        <w:rPr>
          <w:sz w:val="24"/>
        </w:rPr>
        <w:t>无组织废气</w:t>
      </w:r>
    </w:p>
    <w:p w14:paraId="7C1D81D9" w14:textId="77777777" w:rsidR="00052012" w:rsidRPr="00365A6B" w:rsidRDefault="00052012" w:rsidP="00017F21">
      <w:pPr>
        <w:spacing w:line="440" w:lineRule="exact"/>
        <w:ind w:firstLineChars="200" w:firstLine="480"/>
        <w:rPr>
          <w:sz w:val="24"/>
        </w:rPr>
      </w:pPr>
      <w:r w:rsidRPr="00365A6B">
        <w:rPr>
          <w:sz w:val="24"/>
        </w:rPr>
        <w:t>颗粒物无组织排放执行《橡胶制品工业污染物排放标准》</w:t>
      </w:r>
      <w:r w:rsidRPr="00365A6B">
        <w:rPr>
          <w:sz w:val="24"/>
        </w:rPr>
        <w:t>(GB27632-2011)</w:t>
      </w:r>
      <w:r w:rsidRPr="00365A6B">
        <w:rPr>
          <w:sz w:val="24"/>
        </w:rPr>
        <w:t>表</w:t>
      </w:r>
      <w:r w:rsidRPr="00365A6B">
        <w:rPr>
          <w:sz w:val="24"/>
        </w:rPr>
        <w:t>6</w:t>
      </w:r>
      <w:r w:rsidRPr="00365A6B">
        <w:rPr>
          <w:sz w:val="24"/>
        </w:rPr>
        <w:t>排放限值要求；非甲烷总烃无组织排放执行《工业企业挥发性有机物排放控制标准》</w:t>
      </w:r>
      <w:r w:rsidRPr="00365A6B">
        <w:rPr>
          <w:sz w:val="24"/>
        </w:rPr>
        <w:t>(DB13/2322-2016)</w:t>
      </w:r>
      <w:r w:rsidRPr="00365A6B">
        <w:rPr>
          <w:sz w:val="24"/>
        </w:rPr>
        <w:t>表</w:t>
      </w:r>
      <w:r w:rsidRPr="00365A6B">
        <w:rPr>
          <w:sz w:val="24"/>
        </w:rPr>
        <w:t>2</w:t>
      </w:r>
      <w:r w:rsidRPr="00365A6B">
        <w:rPr>
          <w:sz w:val="24"/>
        </w:rPr>
        <w:t>其他企业边界大气污染浓度限值要求；</w:t>
      </w:r>
      <w:r w:rsidRPr="00365A6B">
        <w:rPr>
          <w:sz w:val="24"/>
        </w:rPr>
        <w:t>H</w:t>
      </w:r>
      <w:r w:rsidRPr="00365A6B">
        <w:rPr>
          <w:sz w:val="24"/>
          <w:vertAlign w:val="subscript"/>
        </w:rPr>
        <w:t>2</w:t>
      </w:r>
      <w:r w:rsidRPr="00365A6B">
        <w:rPr>
          <w:sz w:val="24"/>
        </w:rPr>
        <w:t>S</w:t>
      </w:r>
      <w:r w:rsidRPr="00365A6B">
        <w:rPr>
          <w:sz w:val="24"/>
        </w:rPr>
        <w:t>和臭气浓度排放执行《恶臭污染物排放标准》</w:t>
      </w:r>
      <w:r w:rsidRPr="00365A6B">
        <w:rPr>
          <w:sz w:val="24"/>
        </w:rPr>
        <w:t>(GB14554-93)</w:t>
      </w:r>
      <w:r w:rsidRPr="00365A6B">
        <w:rPr>
          <w:sz w:val="24"/>
        </w:rPr>
        <w:t>表</w:t>
      </w:r>
      <w:r w:rsidRPr="00365A6B">
        <w:rPr>
          <w:sz w:val="24"/>
        </w:rPr>
        <w:t>1</w:t>
      </w:r>
      <w:r w:rsidRPr="00365A6B">
        <w:rPr>
          <w:sz w:val="24"/>
        </w:rPr>
        <w:t>二级新扩改建标准限值要求。具体标准值见表</w:t>
      </w:r>
      <w:r w:rsidRPr="00365A6B">
        <w:rPr>
          <w:sz w:val="24"/>
        </w:rPr>
        <w:t>2.5-</w:t>
      </w:r>
      <w:r w:rsidR="00AA7CF1" w:rsidRPr="00365A6B">
        <w:rPr>
          <w:sz w:val="24"/>
        </w:rPr>
        <w:t>5</w:t>
      </w:r>
      <w:r w:rsidRPr="00365A6B">
        <w:rPr>
          <w:sz w:val="24"/>
        </w:rPr>
        <w:t>。</w:t>
      </w:r>
    </w:p>
    <w:p w14:paraId="130B64A9" w14:textId="77777777" w:rsidR="00AA7CF1" w:rsidRPr="00365A6B" w:rsidRDefault="00AA7CF1" w:rsidP="00017F21">
      <w:pPr>
        <w:spacing w:line="440" w:lineRule="exact"/>
        <w:ind w:firstLineChars="200" w:firstLine="480"/>
        <w:rPr>
          <w:sz w:val="24"/>
        </w:rPr>
      </w:pPr>
    </w:p>
    <w:p w14:paraId="37216091" w14:textId="77777777" w:rsidR="00AA7CF1" w:rsidRPr="00365A6B" w:rsidRDefault="00AA7CF1" w:rsidP="00017F21">
      <w:pPr>
        <w:spacing w:line="440" w:lineRule="exact"/>
        <w:ind w:firstLineChars="200" w:firstLine="480"/>
        <w:rPr>
          <w:sz w:val="24"/>
        </w:rPr>
      </w:pPr>
    </w:p>
    <w:p w14:paraId="168264DC" w14:textId="77777777" w:rsidR="00AA7CF1" w:rsidRPr="00365A6B" w:rsidRDefault="00AA7CF1" w:rsidP="00017F21">
      <w:pPr>
        <w:spacing w:line="440" w:lineRule="exact"/>
        <w:ind w:firstLineChars="200" w:firstLine="480"/>
        <w:rPr>
          <w:sz w:val="24"/>
        </w:rPr>
      </w:pPr>
    </w:p>
    <w:p w14:paraId="2363F8A8" w14:textId="77777777" w:rsidR="00AA7CF1" w:rsidRPr="00365A6B" w:rsidRDefault="00AA7CF1" w:rsidP="00017F21">
      <w:pPr>
        <w:spacing w:line="440" w:lineRule="exact"/>
        <w:ind w:firstLineChars="200" w:firstLine="480"/>
        <w:rPr>
          <w:sz w:val="24"/>
        </w:rPr>
      </w:pPr>
    </w:p>
    <w:p w14:paraId="4D47095E" w14:textId="77777777" w:rsidR="00AA7CF1" w:rsidRPr="00365A6B" w:rsidRDefault="00AA7CF1" w:rsidP="00017F21">
      <w:pPr>
        <w:spacing w:line="440" w:lineRule="exact"/>
        <w:ind w:firstLineChars="200" w:firstLine="480"/>
        <w:rPr>
          <w:sz w:val="24"/>
        </w:rPr>
      </w:pPr>
    </w:p>
    <w:p w14:paraId="393F27CD" w14:textId="77777777" w:rsidR="00052012" w:rsidRPr="00365A6B" w:rsidRDefault="00052012" w:rsidP="00052012">
      <w:pPr>
        <w:spacing w:line="440" w:lineRule="exact"/>
        <w:ind w:firstLineChars="200" w:firstLine="482"/>
        <w:rPr>
          <w:b/>
          <w:bCs/>
          <w:kern w:val="0"/>
          <w:sz w:val="24"/>
        </w:rPr>
      </w:pPr>
      <w:r w:rsidRPr="00365A6B">
        <w:rPr>
          <w:b/>
          <w:bCs/>
          <w:kern w:val="0"/>
          <w:sz w:val="24"/>
        </w:rPr>
        <w:t>表</w:t>
      </w:r>
      <w:r w:rsidRPr="00365A6B">
        <w:rPr>
          <w:b/>
          <w:bCs/>
          <w:kern w:val="0"/>
          <w:sz w:val="24"/>
        </w:rPr>
        <w:t>2.5-</w:t>
      </w:r>
      <w:r w:rsidR="00AA7CF1" w:rsidRPr="00365A6B">
        <w:rPr>
          <w:b/>
          <w:bCs/>
          <w:kern w:val="0"/>
          <w:sz w:val="24"/>
        </w:rPr>
        <w:t>5</w:t>
      </w:r>
      <w:r w:rsidRPr="00365A6B">
        <w:rPr>
          <w:b/>
          <w:bCs/>
          <w:kern w:val="0"/>
          <w:sz w:val="24"/>
        </w:rPr>
        <w:t xml:space="preserve">  </w:t>
      </w:r>
      <w:r w:rsidRPr="00365A6B">
        <w:rPr>
          <w:b/>
          <w:bCs/>
          <w:kern w:val="0"/>
          <w:sz w:val="24"/>
        </w:rPr>
        <w:t>大气污染物排放标准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1"/>
        <w:gridCol w:w="1143"/>
        <w:gridCol w:w="986"/>
        <w:gridCol w:w="841"/>
        <w:gridCol w:w="850"/>
        <w:gridCol w:w="1311"/>
        <w:gridCol w:w="2454"/>
      </w:tblGrid>
      <w:tr w:rsidR="00365A6B" w:rsidRPr="00365A6B" w14:paraId="1297931F" w14:textId="77777777" w:rsidTr="003F0DDE">
        <w:trPr>
          <w:cantSplit/>
          <w:trHeight w:val="20"/>
        </w:trPr>
        <w:tc>
          <w:tcPr>
            <w:tcW w:w="429" w:type="pct"/>
            <w:vMerge w:val="restart"/>
            <w:vAlign w:val="center"/>
          </w:tcPr>
          <w:p w14:paraId="46E6B658"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污染源</w:t>
            </w:r>
          </w:p>
        </w:tc>
        <w:tc>
          <w:tcPr>
            <w:tcW w:w="689" w:type="pct"/>
            <w:vMerge w:val="restart"/>
            <w:vAlign w:val="center"/>
          </w:tcPr>
          <w:p w14:paraId="1BEE23C4"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污染物</w:t>
            </w:r>
          </w:p>
        </w:tc>
        <w:tc>
          <w:tcPr>
            <w:tcW w:w="594" w:type="pct"/>
            <w:vMerge w:val="restart"/>
            <w:vAlign w:val="center"/>
          </w:tcPr>
          <w:p w14:paraId="19DEC8DB"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排放浓度</w:t>
            </w:r>
            <w:r w:rsidRPr="00365A6B">
              <w:t>(</w:t>
            </w:r>
            <w:bookmarkStart w:id="46" w:name="_Hlk13209520"/>
            <w:r w:rsidRPr="00365A6B">
              <w:t>mg/m</w:t>
            </w:r>
            <w:r w:rsidRPr="00365A6B">
              <w:rPr>
                <w:vertAlign w:val="superscript"/>
              </w:rPr>
              <w:t>3</w:t>
            </w:r>
            <w:bookmarkEnd w:id="46"/>
            <w:r w:rsidRPr="00365A6B">
              <w:t>)</w:t>
            </w:r>
          </w:p>
        </w:tc>
        <w:tc>
          <w:tcPr>
            <w:tcW w:w="1019" w:type="pct"/>
            <w:gridSpan w:val="2"/>
            <w:vAlign w:val="center"/>
          </w:tcPr>
          <w:p w14:paraId="12CC4B4F"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排放速率</w:t>
            </w:r>
            <w:r w:rsidRPr="00365A6B">
              <w:t>(kg/h)</w:t>
            </w:r>
          </w:p>
        </w:tc>
        <w:tc>
          <w:tcPr>
            <w:tcW w:w="790" w:type="pct"/>
            <w:vMerge w:val="restart"/>
            <w:vAlign w:val="center"/>
          </w:tcPr>
          <w:p w14:paraId="4271CFB2"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基准排气量</w:t>
            </w:r>
          </w:p>
          <w:p w14:paraId="2339A9C5"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w:t>
            </w:r>
            <w:r w:rsidRPr="00365A6B">
              <w:t>m</w:t>
            </w:r>
            <w:r w:rsidRPr="00365A6B">
              <w:rPr>
                <w:vertAlign w:val="superscript"/>
              </w:rPr>
              <w:t>3</w:t>
            </w:r>
            <w:r w:rsidRPr="00365A6B">
              <w:t>/</w:t>
            </w:r>
            <w:r w:rsidRPr="00365A6B">
              <w:t>吨胶）</w:t>
            </w:r>
          </w:p>
        </w:tc>
        <w:tc>
          <w:tcPr>
            <w:tcW w:w="1479" w:type="pct"/>
            <w:vMerge w:val="restart"/>
            <w:vAlign w:val="center"/>
          </w:tcPr>
          <w:p w14:paraId="7632B6B1"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标准来源</w:t>
            </w:r>
          </w:p>
        </w:tc>
      </w:tr>
      <w:tr w:rsidR="00365A6B" w:rsidRPr="00365A6B" w14:paraId="18F43D20" w14:textId="77777777" w:rsidTr="003F0DDE">
        <w:trPr>
          <w:cantSplit/>
          <w:trHeight w:val="20"/>
        </w:trPr>
        <w:tc>
          <w:tcPr>
            <w:tcW w:w="429" w:type="pct"/>
            <w:vMerge/>
            <w:vAlign w:val="center"/>
          </w:tcPr>
          <w:p w14:paraId="5BF3D89D" w14:textId="77777777" w:rsidR="00EA6CF7" w:rsidRPr="00365A6B" w:rsidRDefault="00EA6CF7" w:rsidP="00017F21">
            <w:pPr>
              <w:kinsoku w:val="0"/>
              <w:overflowPunct w:val="0"/>
              <w:autoSpaceDE w:val="0"/>
              <w:autoSpaceDN w:val="0"/>
              <w:snapToGrid w:val="0"/>
              <w:spacing w:line="360" w:lineRule="exact"/>
              <w:jc w:val="center"/>
              <w:textAlignment w:val="auto"/>
            </w:pPr>
          </w:p>
        </w:tc>
        <w:tc>
          <w:tcPr>
            <w:tcW w:w="689" w:type="pct"/>
            <w:vMerge/>
            <w:vAlign w:val="center"/>
          </w:tcPr>
          <w:p w14:paraId="34C9DC66" w14:textId="77777777" w:rsidR="00EA6CF7" w:rsidRPr="00365A6B" w:rsidRDefault="00EA6CF7" w:rsidP="00017F21">
            <w:pPr>
              <w:kinsoku w:val="0"/>
              <w:overflowPunct w:val="0"/>
              <w:autoSpaceDE w:val="0"/>
              <w:autoSpaceDN w:val="0"/>
              <w:snapToGrid w:val="0"/>
              <w:spacing w:line="360" w:lineRule="exact"/>
              <w:jc w:val="center"/>
              <w:textAlignment w:val="auto"/>
            </w:pPr>
          </w:p>
        </w:tc>
        <w:tc>
          <w:tcPr>
            <w:tcW w:w="594" w:type="pct"/>
            <w:vMerge/>
            <w:vAlign w:val="center"/>
          </w:tcPr>
          <w:p w14:paraId="3F18F4F8" w14:textId="77777777" w:rsidR="00EA6CF7" w:rsidRPr="00365A6B" w:rsidRDefault="00EA6CF7" w:rsidP="00017F21">
            <w:pPr>
              <w:kinsoku w:val="0"/>
              <w:overflowPunct w:val="0"/>
              <w:autoSpaceDE w:val="0"/>
              <w:autoSpaceDN w:val="0"/>
              <w:snapToGrid w:val="0"/>
              <w:spacing w:line="360" w:lineRule="exact"/>
              <w:jc w:val="center"/>
              <w:textAlignment w:val="auto"/>
            </w:pPr>
          </w:p>
        </w:tc>
        <w:tc>
          <w:tcPr>
            <w:tcW w:w="507" w:type="pct"/>
            <w:vAlign w:val="center"/>
          </w:tcPr>
          <w:p w14:paraId="3B7AA59C"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排气筒</w:t>
            </w:r>
          </w:p>
        </w:tc>
        <w:tc>
          <w:tcPr>
            <w:tcW w:w="512" w:type="pct"/>
            <w:vAlign w:val="center"/>
          </w:tcPr>
          <w:p w14:paraId="6B303181"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二级</w:t>
            </w:r>
          </w:p>
        </w:tc>
        <w:tc>
          <w:tcPr>
            <w:tcW w:w="790" w:type="pct"/>
            <w:vMerge/>
            <w:vAlign w:val="center"/>
          </w:tcPr>
          <w:p w14:paraId="32E807EB" w14:textId="77777777" w:rsidR="00EA6CF7" w:rsidRPr="00365A6B" w:rsidRDefault="00EA6CF7" w:rsidP="00017F21">
            <w:pPr>
              <w:kinsoku w:val="0"/>
              <w:overflowPunct w:val="0"/>
              <w:autoSpaceDE w:val="0"/>
              <w:autoSpaceDN w:val="0"/>
              <w:snapToGrid w:val="0"/>
              <w:spacing w:line="360" w:lineRule="exact"/>
              <w:jc w:val="center"/>
              <w:textAlignment w:val="auto"/>
            </w:pPr>
          </w:p>
        </w:tc>
        <w:tc>
          <w:tcPr>
            <w:tcW w:w="1479" w:type="pct"/>
            <w:vMerge/>
            <w:vAlign w:val="center"/>
          </w:tcPr>
          <w:p w14:paraId="0A848523" w14:textId="77777777" w:rsidR="00EA6CF7" w:rsidRPr="00365A6B" w:rsidRDefault="00EA6CF7" w:rsidP="00017F21">
            <w:pPr>
              <w:kinsoku w:val="0"/>
              <w:overflowPunct w:val="0"/>
              <w:autoSpaceDE w:val="0"/>
              <w:autoSpaceDN w:val="0"/>
              <w:snapToGrid w:val="0"/>
              <w:spacing w:line="360" w:lineRule="exact"/>
              <w:jc w:val="center"/>
              <w:textAlignment w:val="auto"/>
            </w:pPr>
          </w:p>
        </w:tc>
      </w:tr>
      <w:tr w:rsidR="00365A6B" w:rsidRPr="00365A6B" w14:paraId="549F7FFC" w14:textId="77777777" w:rsidTr="003F0DDE">
        <w:trPr>
          <w:cantSplit/>
          <w:trHeight w:val="20"/>
        </w:trPr>
        <w:tc>
          <w:tcPr>
            <w:tcW w:w="429" w:type="pct"/>
            <w:vMerge w:val="restart"/>
            <w:vAlign w:val="center"/>
          </w:tcPr>
          <w:p w14:paraId="6CD9AAF2"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排气筒</w:t>
            </w:r>
            <w:r w:rsidR="00533CE8" w:rsidRPr="00365A6B">
              <w:rPr>
                <w:rFonts w:hint="eastAsia"/>
              </w:rPr>
              <w:t>（</w:t>
            </w:r>
            <w:r w:rsidR="00533CE8" w:rsidRPr="00365A6B">
              <w:rPr>
                <w:rFonts w:hint="eastAsia"/>
              </w:rPr>
              <w:t>P</w:t>
            </w:r>
            <w:r w:rsidR="00533CE8" w:rsidRPr="00365A6B">
              <w:rPr>
                <w:rFonts w:hint="eastAsia"/>
                <w:vertAlign w:val="subscript"/>
              </w:rPr>
              <w:t>1</w:t>
            </w:r>
            <w:r w:rsidR="00533CE8" w:rsidRPr="00365A6B">
              <w:rPr>
                <w:rFonts w:hint="eastAsia"/>
              </w:rPr>
              <w:t>、</w:t>
            </w:r>
            <w:r w:rsidR="00533CE8" w:rsidRPr="00365A6B">
              <w:rPr>
                <w:rFonts w:hint="eastAsia"/>
              </w:rPr>
              <w:t>P</w:t>
            </w:r>
            <w:r w:rsidR="00533CE8" w:rsidRPr="00365A6B">
              <w:rPr>
                <w:rFonts w:hint="eastAsia"/>
                <w:vertAlign w:val="subscript"/>
              </w:rPr>
              <w:t>2</w:t>
            </w:r>
            <w:r w:rsidR="00533CE8" w:rsidRPr="00365A6B">
              <w:rPr>
                <w:rFonts w:hint="eastAsia"/>
              </w:rPr>
              <w:t>）</w:t>
            </w:r>
          </w:p>
        </w:tc>
        <w:tc>
          <w:tcPr>
            <w:tcW w:w="689" w:type="pct"/>
            <w:vAlign w:val="center"/>
          </w:tcPr>
          <w:p w14:paraId="757FFA33"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颗粒物</w:t>
            </w:r>
          </w:p>
        </w:tc>
        <w:tc>
          <w:tcPr>
            <w:tcW w:w="594" w:type="pct"/>
            <w:vAlign w:val="center"/>
          </w:tcPr>
          <w:p w14:paraId="49AE7322"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12</w:t>
            </w:r>
          </w:p>
        </w:tc>
        <w:tc>
          <w:tcPr>
            <w:tcW w:w="507" w:type="pct"/>
            <w:vAlign w:val="center"/>
          </w:tcPr>
          <w:p w14:paraId="4483BBE3"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15m</w:t>
            </w:r>
          </w:p>
        </w:tc>
        <w:tc>
          <w:tcPr>
            <w:tcW w:w="512" w:type="pct"/>
            <w:vAlign w:val="center"/>
          </w:tcPr>
          <w:p w14:paraId="0CCBD9D2"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w:t>
            </w:r>
          </w:p>
        </w:tc>
        <w:tc>
          <w:tcPr>
            <w:tcW w:w="790" w:type="pct"/>
            <w:vAlign w:val="center"/>
          </w:tcPr>
          <w:p w14:paraId="0370056A" w14:textId="77777777" w:rsidR="00EA6CF7" w:rsidRPr="00365A6B" w:rsidRDefault="00EA6CF7" w:rsidP="00017F21">
            <w:pPr>
              <w:kinsoku w:val="0"/>
              <w:overflowPunct w:val="0"/>
              <w:autoSpaceDE w:val="0"/>
              <w:autoSpaceDN w:val="0"/>
              <w:snapToGrid w:val="0"/>
              <w:spacing w:line="360" w:lineRule="exact"/>
              <w:jc w:val="center"/>
              <w:textAlignment w:val="auto"/>
              <w:rPr>
                <w:kern w:val="0"/>
              </w:rPr>
            </w:pPr>
            <w:r w:rsidRPr="00365A6B">
              <w:rPr>
                <w:kern w:val="0"/>
              </w:rPr>
              <w:t>2000</w:t>
            </w:r>
          </w:p>
        </w:tc>
        <w:tc>
          <w:tcPr>
            <w:tcW w:w="1479" w:type="pct"/>
            <w:vMerge w:val="restart"/>
            <w:vAlign w:val="center"/>
          </w:tcPr>
          <w:p w14:paraId="7B8C68DA"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rPr>
                <w:kern w:val="0"/>
              </w:rPr>
              <w:t>《橡胶制品工业污染物排放标准》</w:t>
            </w:r>
            <w:r w:rsidRPr="00365A6B">
              <w:rPr>
                <w:kern w:val="0"/>
              </w:rPr>
              <w:t>(GB 27632-2011)</w:t>
            </w:r>
            <w:r w:rsidRPr="00365A6B">
              <w:rPr>
                <w:kern w:val="0"/>
              </w:rPr>
              <w:t>表</w:t>
            </w:r>
            <w:r w:rsidRPr="00365A6B">
              <w:rPr>
                <w:kern w:val="0"/>
              </w:rPr>
              <w:t>5</w:t>
            </w:r>
            <w:r w:rsidR="00F30B5A" w:rsidRPr="00365A6B">
              <w:rPr>
                <w:kern w:val="0"/>
              </w:rPr>
              <w:t>轮胎企业及其他制品企业炼胶、硫化装置</w:t>
            </w:r>
            <w:r w:rsidRPr="00365A6B">
              <w:rPr>
                <w:kern w:val="0"/>
              </w:rPr>
              <w:t>排放限值</w:t>
            </w:r>
          </w:p>
        </w:tc>
      </w:tr>
      <w:tr w:rsidR="00365A6B" w:rsidRPr="00365A6B" w14:paraId="76CDB9E6" w14:textId="77777777" w:rsidTr="003F0DDE">
        <w:trPr>
          <w:cantSplit/>
          <w:trHeight w:val="20"/>
        </w:trPr>
        <w:tc>
          <w:tcPr>
            <w:tcW w:w="429" w:type="pct"/>
            <w:vMerge/>
            <w:vAlign w:val="center"/>
          </w:tcPr>
          <w:p w14:paraId="05FDCC14" w14:textId="77777777" w:rsidR="00EA6CF7" w:rsidRPr="00365A6B" w:rsidRDefault="00EA6CF7" w:rsidP="00017F21">
            <w:pPr>
              <w:kinsoku w:val="0"/>
              <w:overflowPunct w:val="0"/>
              <w:autoSpaceDE w:val="0"/>
              <w:autoSpaceDN w:val="0"/>
              <w:snapToGrid w:val="0"/>
              <w:spacing w:line="360" w:lineRule="exact"/>
              <w:jc w:val="center"/>
            </w:pPr>
          </w:p>
        </w:tc>
        <w:tc>
          <w:tcPr>
            <w:tcW w:w="689" w:type="pct"/>
            <w:vAlign w:val="center"/>
          </w:tcPr>
          <w:p w14:paraId="748AD375"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非甲烷总烃</w:t>
            </w:r>
          </w:p>
        </w:tc>
        <w:tc>
          <w:tcPr>
            <w:tcW w:w="594" w:type="pct"/>
            <w:vAlign w:val="center"/>
          </w:tcPr>
          <w:p w14:paraId="0CDF388D"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10</w:t>
            </w:r>
          </w:p>
        </w:tc>
        <w:tc>
          <w:tcPr>
            <w:tcW w:w="507" w:type="pct"/>
            <w:vAlign w:val="center"/>
          </w:tcPr>
          <w:p w14:paraId="6A89353D"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15m</w:t>
            </w:r>
          </w:p>
        </w:tc>
        <w:tc>
          <w:tcPr>
            <w:tcW w:w="512" w:type="pct"/>
            <w:vAlign w:val="center"/>
          </w:tcPr>
          <w:p w14:paraId="2CCC51F5"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w:t>
            </w:r>
          </w:p>
        </w:tc>
        <w:tc>
          <w:tcPr>
            <w:tcW w:w="790" w:type="pct"/>
            <w:vAlign w:val="center"/>
          </w:tcPr>
          <w:p w14:paraId="3570F3F4"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2000</w:t>
            </w:r>
          </w:p>
        </w:tc>
        <w:tc>
          <w:tcPr>
            <w:tcW w:w="1479" w:type="pct"/>
            <w:vMerge/>
            <w:vAlign w:val="center"/>
          </w:tcPr>
          <w:p w14:paraId="494BAA36" w14:textId="77777777" w:rsidR="00EA6CF7" w:rsidRPr="00365A6B" w:rsidRDefault="00EA6CF7" w:rsidP="00017F21">
            <w:pPr>
              <w:kinsoku w:val="0"/>
              <w:overflowPunct w:val="0"/>
              <w:autoSpaceDE w:val="0"/>
              <w:autoSpaceDN w:val="0"/>
              <w:snapToGrid w:val="0"/>
              <w:spacing w:line="360" w:lineRule="exact"/>
              <w:jc w:val="center"/>
              <w:textAlignment w:val="auto"/>
            </w:pPr>
          </w:p>
        </w:tc>
      </w:tr>
      <w:tr w:rsidR="00365A6B" w:rsidRPr="00365A6B" w14:paraId="72B58B9E" w14:textId="77777777" w:rsidTr="003F0DDE">
        <w:trPr>
          <w:cantSplit/>
          <w:trHeight w:val="20"/>
        </w:trPr>
        <w:tc>
          <w:tcPr>
            <w:tcW w:w="429" w:type="pct"/>
            <w:vMerge/>
            <w:vAlign w:val="center"/>
          </w:tcPr>
          <w:p w14:paraId="4D61960E" w14:textId="77777777" w:rsidR="00EA6CF7" w:rsidRPr="00365A6B" w:rsidRDefault="00EA6CF7" w:rsidP="00017F21">
            <w:pPr>
              <w:kinsoku w:val="0"/>
              <w:overflowPunct w:val="0"/>
              <w:autoSpaceDE w:val="0"/>
              <w:autoSpaceDN w:val="0"/>
              <w:snapToGrid w:val="0"/>
              <w:spacing w:line="360" w:lineRule="exact"/>
              <w:jc w:val="center"/>
            </w:pPr>
          </w:p>
        </w:tc>
        <w:tc>
          <w:tcPr>
            <w:tcW w:w="689" w:type="pct"/>
            <w:vAlign w:val="center"/>
          </w:tcPr>
          <w:p w14:paraId="33C66756"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H</w:t>
            </w:r>
            <w:r w:rsidRPr="00365A6B">
              <w:rPr>
                <w:vertAlign w:val="subscript"/>
              </w:rPr>
              <w:t>2</w:t>
            </w:r>
            <w:r w:rsidRPr="00365A6B">
              <w:t>S</w:t>
            </w:r>
          </w:p>
        </w:tc>
        <w:tc>
          <w:tcPr>
            <w:tcW w:w="594" w:type="pct"/>
            <w:vAlign w:val="center"/>
          </w:tcPr>
          <w:p w14:paraId="5D771652"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w:t>
            </w:r>
          </w:p>
        </w:tc>
        <w:tc>
          <w:tcPr>
            <w:tcW w:w="507" w:type="pct"/>
            <w:vAlign w:val="center"/>
          </w:tcPr>
          <w:p w14:paraId="3CA03DF4"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15m</w:t>
            </w:r>
          </w:p>
        </w:tc>
        <w:tc>
          <w:tcPr>
            <w:tcW w:w="512" w:type="pct"/>
            <w:vAlign w:val="center"/>
          </w:tcPr>
          <w:p w14:paraId="6A757E46"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0.33</w:t>
            </w:r>
          </w:p>
        </w:tc>
        <w:tc>
          <w:tcPr>
            <w:tcW w:w="790" w:type="pct"/>
            <w:vAlign w:val="center"/>
          </w:tcPr>
          <w:p w14:paraId="387A2BF5"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w:t>
            </w:r>
          </w:p>
        </w:tc>
        <w:tc>
          <w:tcPr>
            <w:tcW w:w="1479" w:type="pct"/>
            <w:vMerge w:val="restart"/>
            <w:vAlign w:val="center"/>
          </w:tcPr>
          <w:p w14:paraId="41F51864"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《恶臭污染物排放标准》</w:t>
            </w:r>
            <w:r w:rsidRPr="00365A6B">
              <w:t>(GB14554-93)</w:t>
            </w:r>
            <w:r w:rsidRPr="00365A6B">
              <w:t>表</w:t>
            </w:r>
            <w:r w:rsidRPr="00365A6B">
              <w:t>2</w:t>
            </w:r>
            <w:r w:rsidRPr="00365A6B">
              <w:t>标准限值要求</w:t>
            </w:r>
          </w:p>
        </w:tc>
      </w:tr>
      <w:tr w:rsidR="00365A6B" w:rsidRPr="00365A6B" w14:paraId="27C9F058" w14:textId="77777777" w:rsidTr="003F0DDE">
        <w:trPr>
          <w:cantSplit/>
          <w:trHeight w:val="20"/>
        </w:trPr>
        <w:tc>
          <w:tcPr>
            <w:tcW w:w="429" w:type="pct"/>
            <w:vMerge/>
            <w:vAlign w:val="center"/>
          </w:tcPr>
          <w:p w14:paraId="39BA1DB1" w14:textId="77777777" w:rsidR="00EA6CF7" w:rsidRPr="00365A6B" w:rsidRDefault="00EA6CF7" w:rsidP="00017F21">
            <w:pPr>
              <w:kinsoku w:val="0"/>
              <w:overflowPunct w:val="0"/>
              <w:autoSpaceDE w:val="0"/>
              <w:autoSpaceDN w:val="0"/>
              <w:snapToGrid w:val="0"/>
              <w:spacing w:line="360" w:lineRule="exact"/>
              <w:jc w:val="center"/>
            </w:pPr>
          </w:p>
        </w:tc>
        <w:tc>
          <w:tcPr>
            <w:tcW w:w="689" w:type="pct"/>
            <w:vAlign w:val="center"/>
          </w:tcPr>
          <w:p w14:paraId="3411DB5B"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臭气浓度</w:t>
            </w:r>
          </w:p>
        </w:tc>
        <w:tc>
          <w:tcPr>
            <w:tcW w:w="594" w:type="pct"/>
            <w:vAlign w:val="center"/>
          </w:tcPr>
          <w:p w14:paraId="2C18F38C"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2000</w:t>
            </w:r>
            <w:r w:rsidRPr="00365A6B">
              <w:t>无量纲</w:t>
            </w:r>
          </w:p>
        </w:tc>
        <w:tc>
          <w:tcPr>
            <w:tcW w:w="507" w:type="pct"/>
            <w:vAlign w:val="center"/>
          </w:tcPr>
          <w:p w14:paraId="54441242"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15m</w:t>
            </w:r>
          </w:p>
        </w:tc>
        <w:tc>
          <w:tcPr>
            <w:tcW w:w="512" w:type="pct"/>
            <w:vAlign w:val="center"/>
          </w:tcPr>
          <w:p w14:paraId="527D43FE"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w:t>
            </w:r>
          </w:p>
        </w:tc>
        <w:tc>
          <w:tcPr>
            <w:tcW w:w="790" w:type="pct"/>
            <w:vAlign w:val="center"/>
          </w:tcPr>
          <w:p w14:paraId="2AA65532"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w:t>
            </w:r>
          </w:p>
        </w:tc>
        <w:tc>
          <w:tcPr>
            <w:tcW w:w="1479" w:type="pct"/>
            <w:vMerge/>
            <w:vAlign w:val="center"/>
          </w:tcPr>
          <w:p w14:paraId="4A1F248C" w14:textId="77777777" w:rsidR="00EA6CF7" w:rsidRPr="00365A6B" w:rsidRDefault="00EA6CF7" w:rsidP="00017F21">
            <w:pPr>
              <w:kinsoku w:val="0"/>
              <w:overflowPunct w:val="0"/>
              <w:autoSpaceDE w:val="0"/>
              <w:autoSpaceDN w:val="0"/>
              <w:snapToGrid w:val="0"/>
              <w:spacing w:line="360" w:lineRule="exact"/>
              <w:jc w:val="center"/>
              <w:textAlignment w:val="auto"/>
            </w:pPr>
          </w:p>
        </w:tc>
      </w:tr>
      <w:tr w:rsidR="00365A6B" w:rsidRPr="00365A6B" w14:paraId="189E9440" w14:textId="77777777" w:rsidTr="003F0DDE">
        <w:trPr>
          <w:cantSplit/>
          <w:trHeight w:val="20"/>
        </w:trPr>
        <w:tc>
          <w:tcPr>
            <w:tcW w:w="429" w:type="pct"/>
            <w:vMerge w:val="restart"/>
            <w:vAlign w:val="center"/>
          </w:tcPr>
          <w:p w14:paraId="09161F83"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厂界</w:t>
            </w:r>
          </w:p>
          <w:p w14:paraId="30C39944"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无组织</w:t>
            </w:r>
          </w:p>
        </w:tc>
        <w:tc>
          <w:tcPr>
            <w:tcW w:w="689" w:type="pct"/>
            <w:vAlign w:val="center"/>
          </w:tcPr>
          <w:p w14:paraId="5ADB93C7"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颗粒物</w:t>
            </w:r>
          </w:p>
        </w:tc>
        <w:tc>
          <w:tcPr>
            <w:tcW w:w="594" w:type="pct"/>
            <w:vAlign w:val="center"/>
          </w:tcPr>
          <w:p w14:paraId="34C11D79"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1.0</w:t>
            </w:r>
          </w:p>
        </w:tc>
        <w:tc>
          <w:tcPr>
            <w:tcW w:w="1019" w:type="pct"/>
            <w:gridSpan w:val="2"/>
            <w:vAlign w:val="center"/>
          </w:tcPr>
          <w:p w14:paraId="6F947F2D"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w:t>
            </w:r>
          </w:p>
        </w:tc>
        <w:tc>
          <w:tcPr>
            <w:tcW w:w="790" w:type="pct"/>
            <w:vAlign w:val="center"/>
          </w:tcPr>
          <w:p w14:paraId="2EDFC17B" w14:textId="77777777" w:rsidR="00EA6CF7" w:rsidRPr="00365A6B" w:rsidRDefault="00EA6CF7" w:rsidP="00017F21">
            <w:pPr>
              <w:kinsoku w:val="0"/>
              <w:overflowPunct w:val="0"/>
              <w:autoSpaceDE w:val="0"/>
              <w:autoSpaceDN w:val="0"/>
              <w:snapToGrid w:val="0"/>
              <w:spacing w:line="360" w:lineRule="exact"/>
              <w:jc w:val="center"/>
              <w:textAlignment w:val="auto"/>
              <w:rPr>
                <w:kern w:val="0"/>
              </w:rPr>
            </w:pPr>
            <w:r w:rsidRPr="00365A6B">
              <w:rPr>
                <w:kern w:val="0"/>
              </w:rPr>
              <w:t>--</w:t>
            </w:r>
          </w:p>
        </w:tc>
        <w:tc>
          <w:tcPr>
            <w:tcW w:w="1479" w:type="pct"/>
            <w:vAlign w:val="center"/>
          </w:tcPr>
          <w:p w14:paraId="590E6752"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rPr>
                <w:kern w:val="0"/>
              </w:rPr>
              <w:t>《橡胶制品工业污染物排放标准》</w:t>
            </w:r>
            <w:r w:rsidRPr="00365A6B">
              <w:rPr>
                <w:kern w:val="0"/>
              </w:rPr>
              <w:t>(GB 27632-2011)</w:t>
            </w:r>
            <w:r w:rsidRPr="00365A6B">
              <w:rPr>
                <w:kern w:val="0"/>
              </w:rPr>
              <w:t>表</w:t>
            </w:r>
            <w:r w:rsidRPr="00365A6B">
              <w:rPr>
                <w:kern w:val="0"/>
              </w:rPr>
              <w:t>6</w:t>
            </w:r>
            <w:r w:rsidR="00F30B5A" w:rsidRPr="00365A6B">
              <w:rPr>
                <w:kern w:val="0"/>
              </w:rPr>
              <w:t>现有和新建企业厂界无组织</w:t>
            </w:r>
            <w:r w:rsidRPr="00365A6B">
              <w:rPr>
                <w:kern w:val="0"/>
              </w:rPr>
              <w:t>排放限值</w:t>
            </w:r>
          </w:p>
        </w:tc>
      </w:tr>
      <w:tr w:rsidR="00365A6B" w:rsidRPr="00365A6B" w14:paraId="640D38D8" w14:textId="77777777" w:rsidTr="003F0DDE">
        <w:trPr>
          <w:cantSplit/>
          <w:trHeight w:val="20"/>
        </w:trPr>
        <w:tc>
          <w:tcPr>
            <w:tcW w:w="429" w:type="pct"/>
            <w:vMerge/>
            <w:vAlign w:val="center"/>
          </w:tcPr>
          <w:p w14:paraId="16AA1E77" w14:textId="77777777" w:rsidR="00EA6CF7" w:rsidRPr="00365A6B" w:rsidRDefault="00EA6CF7" w:rsidP="00017F21">
            <w:pPr>
              <w:kinsoku w:val="0"/>
              <w:overflowPunct w:val="0"/>
              <w:autoSpaceDE w:val="0"/>
              <w:autoSpaceDN w:val="0"/>
              <w:snapToGrid w:val="0"/>
              <w:spacing w:line="360" w:lineRule="exact"/>
              <w:jc w:val="center"/>
              <w:textAlignment w:val="auto"/>
            </w:pPr>
          </w:p>
        </w:tc>
        <w:tc>
          <w:tcPr>
            <w:tcW w:w="689" w:type="pct"/>
            <w:vAlign w:val="center"/>
          </w:tcPr>
          <w:p w14:paraId="175F6C16"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非甲烷总烃</w:t>
            </w:r>
          </w:p>
        </w:tc>
        <w:tc>
          <w:tcPr>
            <w:tcW w:w="594" w:type="pct"/>
            <w:vAlign w:val="center"/>
          </w:tcPr>
          <w:p w14:paraId="42C24BF4"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2.0</w:t>
            </w:r>
          </w:p>
        </w:tc>
        <w:tc>
          <w:tcPr>
            <w:tcW w:w="1019" w:type="pct"/>
            <w:gridSpan w:val="2"/>
            <w:vAlign w:val="center"/>
          </w:tcPr>
          <w:p w14:paraId="32E89FD1"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w:t>
            </w:r>
          </w:p>
        </w:tc>
        <w:tc>
          <w:tcPr>
            <w:tcW w:w="790" w:type="pct"/>
            <w:vAlign w:val="center"/>
          </w:tcPr>
          <w:p w14:paraId="2147D60A"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w:t>
            </w:r>
          </w:p>
        </w:tc>
        <w:tc>
          <w:tcPr>
            <w:tcW w:w="1479" w:type="pct"/>
            <w:vAlign w:val="center"/>
          </w:tcPr>
          <w:p w14:paraId="5BEB118D"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《工业企业挥发性有机物排放控制标准》</w:t>
            </w:r>
            <w:r w:rsidRPr="00365A6B">
              <w:t>(DB13/2322-2016)</w:t>
            </w:r>
            <w:r w:rsidRPr="00365A6B">
              <w:t>表</w:t>
            </w:r>
            <w:r w:rsidRPr="00365A6B">
              <w:t>2</w:t>
            </w:r>
            <w:r w:rsidRPr="00365A6B">
              <w:t>其他企业边界大气污染浓度限值</w:t>
            </w:r>
          </w:p>
        </w:tc>
      </w:tr>
      <w:tr w:rsidR="00365A6B" w:rsidRPr="00365A6B" w14:paraId="641E753C" w14:textId="77777777" w:rsidTr="003F0DDE">
        <w:trPr>
          <w:cantSplit/>
          <w:trHeight w:val="20"/>
        </w:trPr>
        <w:tc>
          <w:tcPr>
            <w:tcW w:w="429" w:type="pct"/>
            <w:vMerge/>
            <w:vAlign w:val="center"/>
          </w:tcPr>
          <w:p w14:paraId="6A4AA283" w14:textId="77777777" w:rsidR="00EA6CF7" w:rsidRPr="00365A6B" w:rsidRDefault="00EA6CF7" w:rsidP="00017F21">
            <w:pPr>
              <w:kinsoku w:val="0"/>
              <w:overflowPunct w:val="0"/>
              <w:autoSpaceDE w:val="0"/>
              <w:autoSpaceDN w:val="0"/>
              <w:snapToGrid w:val="0"/>
              <w:spacing w:line="360" w:lineRule="exact"/>
              <w:jc w:val="center"/>
              <w:textAlignment w:val="auto"/>
            </w:pPr>
          </w:p>
        </w:tc>
        <w:tc>
          <w:tcPr>
            <w:tcW w:w="689" w:type="pct"/>
            <w:vAlign w:val="center"/>
          </w:tcPr>
          <w:p w14:paraId="4C4978F2"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H</w:t>
            </w:r>
            <w:r w:rsidRPr="00365A6B">
              <w:rPr>
                <w:vertAlign w:val="subscript"/>
              </w:rPr>
              <w:t>2</w:t>
            </w:r>
            <w:r w:rsidRPr="00365A6B">
              <w:t>S</w:t>
            </w:r>
          </w:p>
        </w:tc>
        <w:tc>
          <w:tcPr>
            <w:tcW w:w="594" w:type="pct"/>
            <w:vAlign w:val="center"/>
          </w:tcPr>
          <w:p w14:paraId="39B1B155"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0.06</w:t>
            </w:r>
          </w:p>
        </w:tc>
        <w:tc>
          <w:tcPr>
            <w:tcW w:w="1019" w:type="pct"/>
            <w:gridSpan w:val="2"/>
            <w:vAlign w:val="center"/>
          </w:tcPr>
          <w:p w14:paraId="70ECE66A"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w:t>
            </w:r>
          </w:p>
        </w:tc>
        <w:tc>
          <w:tcPr>
            <w:tcW w:w="790" w:type="pct"/>
            <w:vAlign w:val="center"/>
          </w:tcPr>
          <w:p w14:paraId="4B5056DC"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w:t>
            </w:r>
          </w:p>
        </w:tc>
        <w:tc>
          <w:tcPr>
            <w:tcW w:w="1479" w:type="pct"/>
            <w:vMerge w:val="restart"/>
            <w:vAlign w:val="center"/>
          </w:tcPr>
          <w:p w14:paraId="6421148E"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《恶臭污染物排放标准》</w:t>
            </w:r>
            <w:r w:rsidRPr="00365A6B">
              <w:t>(GB14554-93)</w:t>
            </w:r>
            <w:r w:rsidRPr="00365A6B">
              <w:t>表</w:t>
            </w:r>
            <w:r w:rsidRPr="00365A6B">
              <w:t>1</w:t>
            </w:r>
            <w:r w:rsidRPr="00365A6B">
              <w:t>二级新扩改建标准值</w:t>
            </w:r>
          </w:p>
        </w:tc>
      </w:tr>
      <w:tr w:rsidR="00365A6B" w:rsidRPr="00365A6B" w14:paraId="57B37CE7" w14:textId="77777777" w:rsidTr="003F0DDE">
        <w:trPr>
          <w:cantSplit/>
          <w:trHeight w:val="20"/>
        </w:trPr>
        <w:tc>
          <w:tcPr>
            <w:tcW w:w="429" w:type="pct"/>
            <w:vMerge/>
            <w:vAlign w:val="center"/>
          </w:tcPr>
          <w:p w14:paraId="7F845CFA" w14:textId="77777777" w:rsidR="00EA6CF7" w:rsidRPr="00365A6B" w:rsidRDefault="00EA6CF7" w:rsidP="00017F21">
            <w:pPr>
              <w:kinsoku w:val="0"/>
              <w:overflowPunct w:val="0"/>
              <w:autoSpaceDE w:val="0"/>
              <w:autoSpaceDN w:val="0"/>
              <w:snapToGrid w:val="0"/>
              <w:spacing w:line="360" w:lineRule="exact"/>
              <w:jc w:val="center"/>
              <w:textAlignment w:val="auto"/>
            </w:pPr>
          </w:p>
        </w:tc>
        <w:tc>
          <w:tcPr>
            <w:tcW w:w="689" w:type="pct"/>
            <w:vAlign w:val="center"/>
          </w:tcPr>
          <w:p w14:paraId="13EFEF64"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臭气浓度</w:t>
            </w:r>
          </w:p>
        </w:tc>
        <w:tc>
          <w:tcPr>
            <w:tcW w:w="594" w:type="pct"/>
            <w:vAlign w:val="center"/>
          </w:tcPr>
          <w:p w14:paraId="76BF7982"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20</w:t>
            </w:r>
          </w:p>
        </w:tc>
        <w:tc>
          <w:tcPr>
            <w:tcW w:w="1019" w:type="pct"/>
            <w:gridSpan w:val="2"/>
            <w:vAlign w:val="center"/>
          </w:tcPr>
          <w:p w14:paraId="2AA57A8C"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w:t>
            </w:r>
          </w:p>
        </w:tc>
        <w:tc>
          <w:tcPr>
            <w:tcW w:w="790" w:type="pct"/>
            <w:vAlign w:val="center"/>
          </w:tcPr>
          <w:p w14:paraId="295B0C53" w14:textId="77777777" w:rsidR="00EA6CF7" w:rsidRPr="00365A6B" w:rsidRDefault="00EA6CF7" w:rsidP="00017F21">
            <w:pPr>
              <w:kinsoku w:val="0"/>
              <w:overflowPunct w:val="0"/>
              <w:autoSpaceDE w:val="0"/>
              <w:autoSpaceDN w:val="0"/>
              <w:snapToGrid w:val="0"/>
              <w:spacing w:line="360" w:lineRule="exact"/>
              <w:jc w:val="center"/>
              <w:textAlignment w:val="auto"/>
            </w:pPr>
            <w:r w:rsidRPr="00365A6B">
              <w:t>--</w:t>
            </w:r>
          </w:p>
        </w:tc>
        <w:tc>
          <w:tcPr>
            <w:tcW w:w="1479" w:type="pct"/>
            <w:vMerge/>
            <w:vAlign w:val="center"/>
          </w:tcPr>
          <w:p w14:paraId="24F4A039" w14:textId="77777777" w:rsidR="00EA6CF7" w:rsidRPr="00365A6B" w:rsidRDefault="00EA6CF7" w:rsidP="00017F21">
            <w:pPr>
              <w:kinsoku w:val="0"/>
              <w:overflowPunct w:val="0"/>
              <w:autoSpaceDE w:val="0"/>
              <w:autoSpaceDN w:val="0"/>
              <w:snapToGrid w:val="0"/>
              <w:spacing w:line="360" w:lineRule="exact"/>
              <w:jc w:val="center"/>
              <w:textAlignment w:val="auto"/>
            </w:pPr>
          </w:p>
        </w:tc>
      </w:tr>
    </w:tbl>
    <w:p w14:paraId="1BCB8DBA" w14:textId="77777777" w:rsidR="007419B0" w:rsidRPr="00365A6B" w:rsidRDefault="007419B0" w:rsidP="00052012">
      <w:pPr>
        <w:spacing w:line="440" w:lineRule="exact"/>
        <w:ind w:firstLineChars="200" w:firstLine="480"/>
        <w:rPr>
          <w:sz w:val="24"/>
        </w:rPr>
      </w:pPr>
      <w:r w:rsidRPr="00365A6B">
        <w:rPr>
          <w:rFonts w:hint="eastAsia"/>
          <w:sz w:val="24"/>
        </w:rPr>
        <w:t>（</w:t>
      </w:r>
      <w:r w:rsidRPr="00365A6B">
        <w:rPr>
          <w:rFonts w:hint="eastAsia"/>
          <w:sz w:val="24"/>
        </w:rPr>
        <w:t>2</w:t>
      </w:r>
      <w:r w:rsidRPr="00365A6B">
        <w:rPr>
          <w:rFonts w:hint="eastAsia"/>
          <w:sz w:val="24"/>
        </w:rPr>
        <w:t>）废水</w:t>
      </w:r>
    </w:p>
    <w:p w14:paraId="6B08C9F2" w14:textId="76F42C10" w:rsidR="007419B0" w:rsidRPr="00365A6B" w:rsidRDefault="007419B0" w:rsidP="00052012">
      <w:pPr>
        <w:spacing w:line="440" w:lineRule="exact"/>
        <w:ind w:firstLineChars="200" w:firstLine="480"/>
        <w:rPr>
          <w:sz w:val="24"/>
        </w:rPr>
      </w:pPr>
      <w:r w:rsidRPr="00365A6B">
        <w:rPr>
          <w:rFonts w:hint="eastAsia"/>
          <w:sz w:val="24"/>
        </w:rPr>
        <w:t>项目废水主要为员工盥洗废水，</w:t>
      </w:r>
      <w:r w:rsidR="00CB661B" w:rsidRPr="00365A6B">
        <w:rPr>
          <w:rFonts w:hint="eastAsia"/>
          <w:sz w:val="24"/>
        </w:rPr>
        <w:t>先经化粪池预处理，再经一体化污水处理设备处理后</w:t>
      </w:r>
      <w:r w:rsidRPr="00365A6B">
        <w:rPr>
          <w:rFonts w:hint="eastAsia"/>
          <w:sz w:val="24"/>
        </w:rPr>
        <w:t>用于厂区泼洒抑尘。厂区泼洒抑尘用水水质标准执行《城市污水再生利用</w:t>
      </w:r>
      <w:r w:rsidRPr="00365A6B">
        <w:rPr>
          <w:sz w:val="24"/>
        </w:rPr>
        <w:t xml:space="preserve"> </w:t>
      </w:r>
      <w:r w:rsidRPr="00365A6B">
        <w:rPr>
          <w:rFonts w:hint="eastAsia"/>
          <w:sz w:val="24"/>
        </w:rPr>
        <w:t>城市杂用水水质》（</w:t>
      </w:r>
      <w:r w:rsidRPr="00365A6B">
        <w:rPr>
          <w:sz w:val="24"/>
        </w:rPr>
        <w:t>GB/T 18920-2002</w:t>
      </w:r>
      <w:r w:rsidRPr="00365A6B">
        <w:rPr>
          <w:rFonts w:hint="eastAsia"/>
          <w:sz w:val="24"/>
        </w:rPr>
        <w:t>）表</w:t>
      </w:r>
      <w:r w:rsidRPr="00365A6B">
        <w:rPr>
          <w:rFonts w:hint="eastAsia"/>
          <w:sz w:val="24"/>
        </w:rPr>
        <w:t>1</w:t>
      </w:r>
      <w:r w:rsidRPr="00365A6B">
        <w:rPr>
          <w:rFonts w:hint="eastAsia"/>
          <w:sz w:val="24"/>
        </w:rPr>
        <w:t>中道路清扫用水水质标准。标准值见表</w:t>
      </w:r>
      <w:r w:rsidRPr="00365A6B">
        <w:rPr>
          <w:rFonts w:hint="eastAsia"/>
          <w:sz w:val="24"/>
        </w:rPr>
        <w:t>2</w:t>
      </w:r>
      <w:r w:rsidRPr="00365A6B">
        <w:rPr>
          <w:sz w:val="24"/>
        </w:rPr>
        <w:t>.5-</w:t>
      </w:r>
      <w:r w:rsidR="00AA7CF1" w:rsidRPr="00365A6B">
        <w:rPr>
          <w:sz w:val="24"/>
        </w:rPr>
        <w:t>6</w:t>
      </w:r>
      <w:r w:rsidRPr="00365A6B">
        <w:rPr>
          <w:rFonts w:hint="eastAsia"/>
          <w:sz w:val="24"/>
        </w:rPr>
        <w:t>。</w:t>
      </w:r>
    </w:p>
    <w:p w14:paraId="4B383DA7" w14:textId="104B5DF9" w:rsidR="007419B0" w:rsidRPr="00365A6B" w:rsidRDefault="007419B0" w:rsidP="007419B0">
      <w:pPr>
        <w:spacing w:line="440" w:lineRule="exact"/>
        <w:ind w:firstLineChars="200" w:firstLine="482"/>
        <w:rPr>
          <w:b/>
          <w:sz w:val="24"/>
        </w:rPr>
      </w:pPr>
      <w:r w:rsidRPr="00365A6B">
        <w:rPr>
          <w:b/>
          <w:sz w:val="24"/>
        </w:rPr>
        <w:t>表</w:t>
      </w:r>
      <w:r w:rsidRPr="00365A6B">
        <w:rPr>
          <w:b/>
          <w:sz w:val="24"/>
        </w:rPr>
        <w:t>2.5-</w:t>
      </w:r>
      <w:r w:rsidR="00AA7CF1" w:rsidRPr="00365A6B">
        <w:rPr>
          <w:b/>
          <w:sz w:val="24"/>
        </w:rPr>
        <w:t>6</w:t>
      </w:r>
      <w:r w:rsidRPr="00365A6B">
        <w:rPr>
          <w:b/>
          <w:sz w:val="24"/>
        </w:rPr>
        <w:t xml:space="preserve">    </w:t>
      </w:r>
      <w:r w:rsidRPr="00365A6B">
        <w:rPr>
          <w:rFonts w:hint="eastAsia"/>
          <w:b/>
          <w:sz w:val="24"/>
        </w:rPr>
        <w:t>道路清扫用水水质标准</w:t>
      </w:r>
      <w:r w:rsidRPr="00365A6B">
        <w:rPr>
          <w:b/>
          <w:sz w:val="24"/>
        </w:rPr>
        <w:t>一览表</w:t>
      </w:r>
    </w:p>
    <w:tbl>
      <w:tblPr>
        <w:tblStyle w:val="afe"/>
        <w:tblW w:w="0" w:type="auto"/>
        <w:tblLook w:val="04A0" w:firstRow="1" w:lastRow="0" w:firstColumn="1" w:lastColumn="0" w:noHBand="0" w:noVBand="1"/>
      </w:tblPr>
      <w:tblGrid>
        <w:gridCol w:w="677"/>
        <w:gridCol w:w="4280"/>
        <w:gridCol w:w="3339"/>
      </w:tblGrid>
      <w:tr w:rsidR="00365A6B" w:rsidRPr="00365A6B" w14:paraId="41EAFB24" w14:textId="77777777" w:rsidTr="007419B0">
        <w:tc>
          <w:tcPr>
            <w:tcW w:w="677" w:type="dxa"/>
            <w:vAlign w:val="center"/>
          </w:tcPr>
          <w:p w14:paraId="47A20982" w14:textId="77777777" w:rsidR="007419B0" w:rsidRPr="00365A6B" w:rsidRDefault="007419B0" w:rsidP="007419B0">
            <w:pPr>
              <w:spacing w:line="360" w:lineRule="exact"/>
              <w:jc w:val="center"/>
              <w:rPr>
                <w:rFonts w:eastAsia="宋体"/>
              </w:rPr>
            </w:pPr>
            <w:r w:rsidRPr="00365A6B">
              <w:rPr>
                <w:rFonts w:eastAsia="宋体"/>
              </w:rPr>
              <w:t>序号</w:t>
            </w:r>
          </w:p>
        </w:tc>
        <w:tc>
          <w:tcPr>
            <w:tcW w:w="4280" w:type="dxa"/>
            <w:vAlign w:val="center"/>
          </w:tcPr>
          <w:p w14:paraId="2E5391E6" w14:textId="77777777" w:rsidR="007419B0" w:rsidRPr="00365A6B" w:rsidRDefault="007419B0" w:rsidP="007419B0">
            <w:pPr>
              <w:spacing w:line="360" w:lineRule="exact"/>
              <w:jc w:val="center"/>
              <w:rPr>
                <w:rFonts w:eastAsia="宋体"/>
              </w:rPr>
            </w:pPr>
            <w:r w:rsidRPr="00365A6B">
              <w:rPr>
                <w:rFonts w:eastAsia="宋体"/>
              </w:rPr>
              <w:t>项目</w:t>
            </w:r>
          </w:p>
        </w:tc>
        <w:tc>
          <w:tcPr>
            <w:tcW w:w="3339" w:type="dxa"/>
            <w:vAlign w:val="center"/>
          </w:tcPr>
          <w:p w14:paraId="5710FDF1" w14:textId="77777777" w:rsidR="007419B0" w:rsidRPr="00365A6B" w:rsidRDefault="007419B0" w:rsidP="007419B0">
            <w:pPr>
              <w:spacing w:line="360" w:lineRule="exact"/>
              <w:jc w:val="center"/>
              <w:rPr>
                <w:rFonts w:eastAsia="宋体"/>
              </w:rPr>
            </w:pPr>
            <w:r w:rsidRPr="00365A6B">
              <w:rPr>
                <w:rFonts w:eastAsia="宋体"/>
              </w:rPr>
              <w:t>水质标准</w:t>
            </w:r>
          </w:p>
        </w:tc>
      </w:tr>
      <w:tr w:rsidR="00365A6B" w:rsidRPr="00365A6B" w14:paraId="4E2FD2D0" w14:textId="77777777" w:rsidTr="007419B0">
        <w:tc>
          <w:tcPr>
            <w:tcW w:w="677" w:type="dxa"/>
            <w:vAlign w:val="center"/>
          </w:tcPr>
          <w:p w14:paraId="6EB15FD4" w14:textId="77777777" w:rsidR="007419B0" w:rsidRPr="00365A6B" w:rsidRDefault="007419B0" w:rsidP="007419B0">
            <w:pPr>
              <w:spacing w:line="360" w:lineRule="exact"/>
              <w:jc w:val="center"/>
              <w:rPr>
                <w:rFonts w:eastAsiaTheme="minorEastAsia"/>
              </w:rPr>
            </w:pPr>
            <w:r w:rsidRPr="00365A6B">
              <w:rPr>
                <w:rFonts w:eastAsiaTheme="minorEastAsia" w:hint="eastAsia"/>
              </w:rPr>
              <w:t>1</w:t>
            </w:r>
          </w:p>
        </w:tc>
        <w:tc>
          <w:tcPr>
            <w:tcW w:w="4280" w:type="dxa"/>
            <w:vAlign w:val="center"/>
          </w:tcPr>
          <w:p w14:paraId="25B63A5C" w14:textId="77777777" w:rsidR="007419B0" w:rsidRPr="00365A6B" w:rsidRDefault="007419B0" w:rsidP="007419B0">
            <w:pPr>
              <w:spacing w:line="360" w:lineRule="exact"/>
              <w:jc w:val="center"/>
              <w:rPr>
                <w:rFonts w:eastAsiaTheme="minorEastAsia"/>
              </w:rPr>
            </w:pPr>
            <w:r w:rsidRPr="00365A6B">
              <w:rPr>
                <w:rFonts w:eastAsiaTheme="minorEastAsia"/>
              </w:rPr>
              <w:t>pH</w:t>
            </w:r>
          </w:p>
        </w:tc>
        <w:tc>
          <w:tcPr>
            <w:tcW w:w="3339" w:type="dxa"/>
            <w:vAlign w:val="center"/>
          </w:tcPr>
          <w:p w14:paraId="5AE99617" w14:textId="77777777" w:rsidR="007419B0" w:rsidRPr="00365A6B" w:rsidRDefault="007419B0" w:rsidP="007419B0">
            <w:pPr>
              <w:spacing w:line="360" w:lineRule="exact"/>
              <w:jc w:val="center"/>
              <w:rPr>
                <w:rFonts w:eastAsiaTheme="minorEastAsia"/>
              </w:rPr>
            </w:pPr>
            <w:r w:rsidRPr="00365A6B">
              <w:rPr>
                <w:rFonts w:eastAsiaTheme="minorEastAsia" w:hint="eastAsia"/>
              </w:rPr>
              <w:t>6</w:t>
            </w:r>
            <w:r w:rsidRPr="00365A6B">
              <w:rPr>
                <w:rFonts w:eastAsiaTheme="minorEastAsia"/>
              </w:rPr>
              <w:t>.0-9.0</w:t>
            </w:r>
          </w:p>
        </w:tc>
      </w:tr>
      <w:tr w:rsidR="00365A6B" w:rsidRPr="00365A6B" w14:paraId="39333EF4" w14:textId="77777777" w:rsidTr="007419B0">
        <w:tc>
          <w:tcPr>
            <w:tcW w:w="677" w:type="dxa"/>
            <w:vAlign w:val="center"/>
          </w:tcPr>
          <w:p w14:paraId="1BB742F7" w14:textId="77777777" w:rsidR="007419B0" w:rsidRPr="00365A6B" w:rsidRDefault="007419B0" w:rsidP="007419B0">
            <w:pPr>
              <w:spacing w:line="360" w:lineRule="exact"/>
              <w:jc w:val="center"/>
              <w:rPr>
                <w:rFonts w:eastAsiaTheme="minorEastAsia"/>
              </w:rPr>
            </w:pPr>
            <w:r w:rsidRPr="00365A6B">
              <w:rPr>
                <w:rFonts w:eastAsiaTheme="minorEastAsia" w:hint="eastAsia"/>
              </w:rPr>
              <w:t>2</w:t>
            </w:r>
          </w:p>
        </w:tc>
        <w:tc>
          <w:tcPr>
            <w:tcW w:w="4280" w:type="dxa"/>
            <w:vAlign w:val="center"/>
          </w:tcPr>
          <w:p w14:paraId="6090C98E" w14:textId="77777777" w:rsidR="007419B0" w:rsidRPr="00365A6B" w:rsidRDefault="007419B0" w:rsidP="007419B0">
            <w:pPr>
              <w:spacing w:line="360" w:lineRule="exact"/>
              <w:jc w:val="center"/>
              <w:rPr>
                <w:rFonts w:eastAsia="宋体"/>
              </w:rPr>
            </w:pPr>
            <w:r w:rsidRPr="00365A6B">
              <w:rPr>
                <w:rFonts w:eastAsia="宋体"/>
              </w:rPr>
              <w:t>色</w:t>
            </w:r>
            <w:r w:rsidRPr="00365A6B">
              <w:rPr>
                <w:rFonts w:eastAsia="宋体"/>
              </w:rPr>
              <w:t>/</w:t>
            </w:r>
            <w:r w:rsidRPr="00365A6B">
              <w:rPr>
                <w:rFonts w:eastAsia="宋体"/>
              </w:rPr>
              <w:t>度</w:t>
            </w:r>
            <w:r w:rsidRPr="00365A6B">
              <w:rPr>
                <w:rFonts w:eastAsia="宋体"/>
              </w:rPr>
              <w:t>≤</w:t>
            </w:r>
          </w:p>
        </w:tc>
        <w:tc>
          <w:tcPr>
            <w:tcW w:w="3339" w:type="dxa"/>
            <w:vAlign w:val="center"/>
          </w:tcPr>
          <w:p w14:paraId="2D9145E5" w14:textId="77777777" w:rsidR="007419B0" w:rsidRPr="00365A6B" w:rsidRDefault="007419B0" w:rsidP="007419B0">
            <w:pPr>
              <w:spacing w:line="360" w:lineRule="exact"/>
              <w:jc w:val="center"/>
              <w:rPr>
                <w:rFonts w:eastAsiaTheme="minorEastAsia"/>
              </w:rPr>
            </w:pPr>
            <w:r w:rsidRPr="00365A6B">
              <w:rPr>
                <w:rFonts w:eastAsiaTheme="minorEastAsia"/>
              </w:rPr>
              <w:t>30</w:t>
            </w:r>
          </w:p>
        </w:tc>
      </w:tr>
      <w:tr w:rsidR="00365A6B" w:rsidRPr="00365A6B" w14:paraId="37D0589F" w14:textId="77777777" w:rsidTr="007419B0">
        <w:tc>
          <w:tcPr>
            <w:tcW w:w="677" w:type="dxa"/>
            <w:vAlign w:val="center"/>
          </w:tcPr>
          <w:p w14:paraId="7E02EB88" w14:textId="77777777" w:rsidR="007419B0" w:rsidRPr="00365A6B" w:rsidRDefault="007419B0" w:rsidP="007419B0">
            <w:pPr>
              <w:spacing w:line="360" w:lineRule="exact"/>
              <w:jc w:val="center"/>
              <w:rPr>
                <w:rFonts w:eastAsiaTheme="minorEastAsia"/>
              </w:rPr>
            </w:pPr>
            <w:r w:rsidRPr="00365A6B">
              <w:rPr>
                <w:rFonts w:eastAsiaTheme="minorEastAsia" w:hint="eastAsia"/>
              </w:rPr>
              <w:t>3</w:t>
            </w:r>
          </w:p>
        </w:tc>
        <w:tc>
          <w:tcPr>
            <w:tcW w:w="4280" w:type="dxa"/>
            <w:vAlign w:val="center"/>
          </w:tcPr>
          <w:p w14:paraId="5112B8E4" w14:textId="77777777" w:rsidR="007419B0" w:rsidRPr="00365A6B" w:rsidRDefault="007419B0" w:rsidP="007419B0">
            <w:pPr>
              <w:spacing w:line="360" w:lineRule="exact"/>
              <w:jc w:val="center"/>
              <w:rPr>
                <w:rFonts w:eastAsia="宋体"/>
              </w:rPr>
            </w:pPr>
            <w:r w:rsidRPr="00365A6B">
              <w:rPr>
                <w:rFonts w:eastAsia="宋体"/>
              </w:rPr>
              <w:t>嗅</w:t>
            </w:r>
          </w:p>
        </w:tc>
        <w:tc>
          <w:tcPr>
            <w:tcW w:w="3339" w:type="dxa"/>
            <w:vAlign w:val="center"/>
          </w:tcPr>
          <w:p w14:paraId="564BDFAA" w14:textId="77777777" w:rsidR="007419B0" w:rsidRPr="00365A6B" w:rsidRDefault="007419B0" w:rsidP="007419B0">
            <w:pPr>
              <w:spacing w:line="360" w:lineRule="exact"/>
              <w:jc w:val="center"/>
              <w:rPr>
                <w:rFonts w:ascii="宋体" w:eastAsia="宋体" w:hAnsi="宋体" w:cs="宋体"/>
              </w:rPr>
            </w:pPr>
            <w:r w:rsidRPr="00365A6B">
              <w:rPr>
                <w:rFonts w:ascii="宋体" w:eastAsia="宋体" w:hAnsi="宋体" w:cs="宋体" w:hint="eastAsia"/>
              </w:rPr>
              <w:t>无不快感</w:t>
            </w:r>
          </w:p>
        </w:tc>
      </w:tr>
      <w:tr w:rsidR="00365A6B" w:rsidRPr="00365A6B" w14:paraId="2ED94792" w14:textId="77777777" w:rsidTr="007419B0">
        <w:tc>
          <w:tcPr>
            <w:tcW w:w="677" w:type="dxa"/>
            <w:vAlign w:val="center"/>
          </w:tcPr>
          <w:p w14:paraId="4EE499C3" w14:textId="77777777" w:rsidR="007419B0" w:rsidRPr="00365A6B" w:rsidRDefault="007419B0" w:rsidP="007419B0">
            <w:pPr>
              <w:spacing w:line="360" w:lineRule="exact"/>
              <w:jc w:val="center"/>
              <w:rPr>
                <w:rFonts w:eastAsiaTheme="minorEastAsia"/>
              </w:rPr>
            </w:pPr>
            <w:r w:rsidRPr="00365A6B">
              <w:rPr>
                <w:rFonts w:eastAsiaTheme="minorEastAsia" w:hint="eastAsia"/>
              </w:rPr>
              <w:t>4</w:t>
            </w:r>
          </w:p>
        </w:tc>
        <w:tc>
          <w:tcPr>
            <w:tcW w:w="4280" w:type="dxa"/>
            <w:vAlign w:val="center"/>
          </w:tcPr>
          <w:p w14:paraId="32EBAB0D" w14:textId="77777777" w:rsidR="007419B0" w:rsidRPr="00365A6B" w:rsidRDefault="007419B0" w:rsidP="007419B0">
            <w:pPr>
              <w:spacing w:line="360" w:lineRule="exact"/>
              <w:jc w:val="center"/>
              <w:rPr>
                <w:rFonts w:eastAsia="宋体"/>
              </w:rPr>
            </w:pPr>
            <w:r w:rsidRPr="00365A6B">
              <w:rPr>
                <w:rFonts w:eastAsia="宋体"/>
              </w:rPr>
              <w:t>浊度</w:t>
            </w:r>
            <w:r w:rsidRPr="00365A6B">
              <w:rPr>
                <w:rFonts w:eastAsia="宋体"/>
              </w:rPr>
              <w:t>/NTU≤</w:t>
            </w:r>
          </w:p>
        </w:tc>
        <w:tc>
          <w:tcPr>
            <w:tcW w:w="3339" w:type="dxa"/>
            <w:vAlign w:val="center"/>
          </w:tcPr>
          <w:p w14:paraId="160DEA11" w14:textId="77777777" w:rsidR="007419B0" w:rsidRPr="00365A6B" w:rsidRDefault="007419B0" w:rsidP="007419B0">
            <w:pPr>
              <w:spacing w:line="360" w:lineRule="exact"/>
              <w:jc w:val="center"/>
              <w:rPr>
                <w:rFonts w:eastAsiaTheme="minorEastAsia"/>
              </w:rPr>
            </w:pPr>
            <w:r w:rsidRPr="00365A6B">
              <w:rPr>
                <w:rFonts w:eastAsiaTheme="minorEastAsia" w:hint="eastAsia"/>
              </w:rPr>
              <w:t>1</w:t>
            </w:r>
            <w:r w:rsidRPr="00365A6B">
              <w:rPr>
                <w:rFonts w:eastAsiaTheme="minorEastAsia"/>
              </w:rPr>
              <w:t>0</w:t>
            </w:r>
          </w:p>
        </w:tc>
      </w:tr>
      <w:tr w:rsidR="00365A6B" w:rsidRPr="00365A6B" w14:paraId="051F8F31" w14:textId="77777777" w:rsidTr="007419B0">
        <w:tc>
          <w:tcPr>
            <w:tcW w:w="677" w:type="dxa"/>
            <w:vAlign w:val="center"/>
          </w:tcPr>
          <w:p w14:paraId="609B8B1F" w14:textId="77777777" w:rsidR="007419B0" w:rsidRPr="00365A6B" w:rsidRDefault="007419B0" w:rsidP="007419B0">
            <w:pPr>
              <w:spacing w:line="360" w:lineRule="exact"/>
              <w:jc w:val="center"/>
              <w:rPr>
                <w:rFonts w:eastAsiaTheme="minorEastAsia"/>
              </w:rPr>
            </w:pPr>
            <w:r w:rsidRPr="00365A6B">
              <w:rPr>
                <w:rFonts w:eastAsiaTheme="minorEastAsia" w:hint="eastAsia"/>
              </w:rPr>
              <w:t>5</w:t>
            </w:r>
          </w:p>
        </w:tc>
        <w:tc>
          <w:tcPr>
            <w:tcW w:w="4280" w:type="dxa"/>
            <w:vAlign w:val="center"/>
          </w:tcPr>
          <w:p w14:paraId="4A35115B" w14:textId="77777777" w:rsidR="007419B0" w:rsidRPr="00365A6B" w:rsidRDefault="007419B0" w:rsidP="007419B0">
            <w:pPr>
              <w:spacing w:line="360" w:lineRule="exact"/>
              <w:jc w:val="center"/>
              <w:rPr>
                <w:rFonts w:eastAsia="宋体"/>
              </w:rPr>
            </w:pPr>
            <w:r w:rsidRPr="00365A6B">
              <w:rPr>
                <w:rFonts w:eastAsia="宋体"/>
              </w:rPr>
              <w:t>溶解性总固体</w:t>
            </w:r>
            <w:r w:rsidRPr="00365A6B">
              <w:rPr>
                <w:rFonts w:eastAsia="宋体"/>
              </w:rPr>
              <w:t>/</w:t>
            </w:r>
            <w:r w:rsidRPr="00365A6B">
              <w:rPr>
                <w:rFonts w:eastAsia="宋体"/>
              </w:rPr>
              <w:t>（</w:t>
            </w:r>
            <w:r w:rsidRPr="00365A6B">
              <w:rPr>
                <w:rFonts w:eastAsia="宋体"/>
              </w:rPr>
              <w:t>mg/L</w:t>
            </w:r>
            <w:r w:rsidRPr="00365A6B">
              <w:rPr>
                <w:rFonts w:eastAsia="宋体"/>
              </w:rPr>
              <w:t>）</w:t>
            </w:r>
            <w:r w:rsidRPr="00365A6B">
              <w:rPr>
                <w:rFonts w:eastAsia="宋体"/>
              </w:rPr>
              <w:t>≤</w:t>
            </w:r>
          </w:p>
        </w:tc>
        <w:tc>
          <w:tcPr>
            <w:tcW w:w="3339" w:type="dxa"/>
            <w:vAlign w:val="center"/>
          </w:tcPr>
          <w:p w14:paraId="70E7BBE1" w14:textId="77777777" w:rsidR="007419B0" w:rsidRPr="00365A6B" w:rsidRDefault="007419B0" w:rsidP="007419B0">
            <w:pPr>
              <w:spacing w:line="360" w:lineRule="exact"/>
              <w:jc w:val="center"/>
              <w:rPr>
                <w:rFonts w:eastAsiaTheme="minorEastAsia"/>
              </w:rPr>
            </w:pPr>
            <w:r w:rsidRPr="00365A6B">
              <w:rPr>
                <w:rFonts w:eastAsiaTheme="minorEastAsia" w:hint="eastAsia"/>
              </w:rPr>
              <w:t>1</w:t>
            </w:r>
            <w:r w:rsidRPr="00365A6B">
              <w:rPr>
                <w:rFonts w:eastAsiaTheme="minorEastAsia"/>
              </w:rPr>
              <w:t>500</w:t>
            </w:r>
          </w:p>
        </w:tc>
      </w:tr>
      <w:tr w:rsidR="00365A6B" w:rsidRPr="00365A6B" w14:paraId="4B6480F6" w14:textId="77777777" w:rsidTr="007419B0">
        <w:tc>
          <w:tcPr>
            <w:tcW w:w="677" w:type="dxa"/>
            <w:vAlign w:val="center"/>
          </w:tcPr>
          <w:p w14:paraId="26C5065F" w14:textId="77777777" w:rsidR="007419B0" w:rsidRPr="00365A6B" w:rsidRDefault="007419B0" w:rsidP="007419B0">
            <w:pPr>
              <w:spacing w:line="360" w:lineRule="exact"/>
              <w:jc w:val="center"/>
              <w:rPr>
                <w:rFonts w:eastAsiaTheme="minorEastAsia"/>
              </w:rPr>
            </w:pPr>
            <w:r w:rsidRPr="00365A6B">
              <w:rPr>
                <w:rFonts w:eastAsiaTheme="minorEastAsia" w:hint="eastAsia"/>
              </w:rPr>
              <w:t>6</w:t>
            </w:r>
          </w:p>
        </w:tc>
        <w:tc>
          <w:tcPr>
            <w:tcW w:w="4280" w:type="dxa"/>
            <w:vAlign w:val="center"/>
          </w:tcPr>
          <w:p w14:paraId="6F922D7F" w14:textId="77777777" w:rsidR="007419B0" w:rsidRPr="00365A6B" w:rsidRDefault="007419B0" w:rsidP="007419B0">
            <w:pPr>
              <w:spacing w:line="360" w:lineRule="exact"/>
              <w:jc w:val="center"/>
            </w:pPr>
            <w:r w:rsidRPr="00365A6B">
              <w:rPr>
                <w:rFonts w:ascii="宋体" w:eastAsia="宋体" w:hAnsi="宋体" w:cs="宋体" w:hint="eastAsia"/>
              </w:rPr>
              <w:t>五日生化需氧量（</w:t>
            </w:r>
            <w:r w:rsidRPr="00365A6B">
              <w:t>BOD</w:t>
            </w:r>
            <w:r w:rsidRPr="00365A6B">
              <w:rPr>
                <w:vertAlign w:val="subscript"/>
              </w:rPr>
              <w:t>5</w:t>
            </w:r>
            <w:r w:rsidRPr="00365A6B">
              <w:rPr>
                <w:rFonts w:eastAsia="宋体"/>
              </w:rPr>
              <w:t>）</w:t>
            </w:r>
            <w:r w:rsidRPr="00365A6B">
              <w:t>/</w:t>
            </w:r>
            <w:r w:rsidRPr="00365A6B">
              <w:rPr>
                <w:rFonts w:eastAsia="宋体"/>
              </w:rPr>
              <w:t>（</w:t>
            </w:r>
            <w:r w:rsidRPr="00365A6B">
              <w:t>mg/L)≤</w:t>
            </w:r>
          </w:p>
        </w:tc>
        <w:tc>
          <w:tcPr>
            <w:tcW w:w="3339" w:type="dxa"/>
            <w:vAlign w:val="center"/>
          </w:tcPr>
          <w:p w14:paraId="55E849CF" w14:textId="77777777" w:rsidR="007419B0" w:rsidRPr="00365A6B" w:rsidRDefault="007419B0" w:rsidP="007419B0">
            <w:pPr>
              <w:spacing w:line="360" w:lineRule="exact"/>
              <w:jc w:val="center"/>
              <w:rPr>
                <w:rFonts w:eastAsiaTheme="minorEastAsia"/>
              </w:rPr>
            </w:pPr>
            <w:r w:rsidRPr="00365A6B">
              <w:rPr>
                <w:rFonts w:eastAsiaTheme="minorEastAsia" w:hint="eastAsia"/>
              </w:rPr>
              <w:t>1</w:t>
            </w:r>
            <w:r w:rsidRPr="00365A6B">
              <w:rPr>
                <w:rFonts w:eastAsiaTheme="minorEastAsia"/>
              </w:rPr>
              <w:t>5</w:t>
            </w:r>
          </w:p>
        </w:tc>
      </w:tr>
      <w:tr w:rsidR="00365A6B" w:rsidRPr="00365A6B" w14:paraId="064EBD4C" w14:textId="77777777" w:rsidTr="007419B0">
        <w:tc>
          <w:tcPr>
            <w:tcW w:w="677" w:type="dxa"/>
            <w:vAlign w:val="center"/>
          </w:tcPr>
          <w:p w14:paraId="69B43362" w14:textId="77777777" w:rsidR="007419B0" w:rsidRPr="00365A6B" w:rsidRDefault="007419B0" w:rsidP="007419B0">
            <w:pPr>
              <w:spacing w:line="360" w:lineRule="exact"/>
              <w:jc w:val="center"/>
              <w:rPr>
                <w:rFonts w:eastAsiaTheme="minorEastAsia"/>
              </w:rPr>
            </w:pPr>
            <w:r w:rsidRPr="00365A6B">
              <w:rPr>
                <w:rFonts w:eastAsiaTheme="minorEastAsia" w:hint="eastAsia"/>
              </w:rPr>
              <w:t>7</w:t>
            </w:r>
          </w:p>
        </w:tc>
        <w:tc>
          <w:tcPr>
            <w:tcW w:w="4280" w:type="dxa"/>
            <w:vAlign w:val="center"/>
          </w:tcPr>
          <w:p w14:paraId="41242486" w14:textId="77777777" w:rsidR="007419B0" w:rsidRPr="00365A6B" w:rsidRDefault="007419B0" w:rsidP="007419B0">
            <w:pPr>
              <w:spacing w:line="360" w:lineRule="exact"/>
              <w:jc w:val="center"/>
            </w:pPr>
            <w:r w:rsidRPr="00365A6B">
              <w:rPr>
                <w:rFonts w:ascii="宋体" w:eastAsia="宋体" w:hAnsi="宋体" w:cs="宋体" w:hint="eastAsia"/>
              </w:rPr>
              <w:t>氨氮</w:t>
            </w:r>
            <w:r w:rsidRPr="00365A6B">
              <w:t>/</w:t>
            </w:r>
            <w:r w:rsidRPr="00365A6B">
              <w:rPr>
                <w:rFonts w:eastAsia="宋体"/>
              </w:rPr>
              <w:t>（</w:t>
            </w:r>
            <w:r w:rsidRPr="00365A6B">
              <w:t>mg/L)≤</w:t>
            </w:r>
          </w:p>
        </w:tc>
        <w:tc>
          <w:tcPr>
            <w:tcW w:w="3339" w:type="dxa"/>
            <w:vAlign w:val="center"/>
          </w:tcPr>
          <w:p w14:paraId="2299EE11" w14:textId="77777777" w:rsidR="007419B0" w:rsidRPr="00365A6B" w:rsidRDefault="007419B0" w:rsidP="007419B0">
            <w:pPr>
              <w:spacing w:line="360" w:lineRule="exact"/>
              <w:jc w:val="center"/>
              <w:rPr>
                <w:rFonts w:eastAsiaTheme="minorEastAsia"/>
              </w:rPr>
            </w:pPr>
            <w:r w:rsidRPr="00365A6B">
              <w:rPr>
                <w:rFonts w:eastAsiaTheme="minorEastAsia" w:hint="eastAsia"/>
              </w:rPr>
              <w:t>1</w:t>
            </w:r>
            <w:r w:rsidRPr="00365A6B">
              <w:rPr>
                <w:rFonts w:eastAsiaTheme="minorEastAsia"/>
              </w:rPr>
              <w:t>0</w:t>
            </w:r>
          </w:p>
        </w:tc>
      </w:tr>
      <w:tr w:rsidR="00365A6B" w:rsidRPr="00365A6B" w14:paraId="46229CAD" w14:textId="77777777" w:rsidTr="007419B0">
        <w:tc>
          <w:tcPr>
            <w:tcW w:w="677" w:type="dxa"/>
            <w:vAlign w:val="center"/>
          </w:tcPr>
          <w:p w14:paraId="15C0CC27" w14:textId="77777777" w:rsidR="007419B0" w:rsidRPr="00365A6B" w:rsidRDefault="007419B0" w:rsidP="007419B0">
            <w:pPr>
              <w:spacing w:line="360" w:lineRule="exact"/>
              <w:jc w:val="center"/>
              <w:rPr>
                <w:rFonts w:eastAsiaTheme="minorEastAsia"/>
              </w:rPr>
            </w:pPr>
            <w:r w:rsidRPr="00365A6B">
              <w:rPr>
                <w:rFonts w:eastAsiaTheme="minorEastAsia" w:hint="eastAsia"/>
              </w:rPr>
              <w:t>8</w:t>
            </w:r>
          </w:p>
        </w:tc>
        <w:tc>
          <w:tcPr>
            <w:tcW w:w="4280" w:type="dxa"/>
            <w:vAlign w:val="center"/>
          </w:tcPr>
          <w:p w14:paraId="2064A8D8" w14:textId="77777777" w:rsidR="007419B0" w:rsidRPr="00365A6B" w:rsidRDefault="007419B0" w:rsidP="007419B0">
            <w:pPr>
              <w:spacing w:line="360" w:lineRule="exact"/>
              <w:jc w:val="center"/>
            </w:pPr>
            <w:r w:rsidRPr="00365A6B">
              <w:rPr>
                <w:rFonts w:ascii="宋体" w:eastAsia="宋体" w:hAnsi="宋体" w:cs="宋体" w:hint="eastAsia"/>
              </w:rPr>
              <w:t>阴离子表面活性剂</w:t>
            </w:r>
            <w:r w:rsidRPr="00365A6B">
              <w:t>/</w:t>
            </w:r>
            <w:r w:rsidRPr="00365A6B">
              <w:rPr>
                <w:rFonts w:eastAsia="宋体"/>
              </w:rPr>
              <w:t>（</w:t>
            </w:r>
            <w:r w:rsidRPr="00365A6B">
              <w:t>mg/L)</w:t>
            </w:r>
          </w:p>
        </w:tc>
        <w:tc>
          <w:tcPr>
            <w:tcW w:w="3339" w:type="dxa"/>
            <w:vAlign w:val="center"/>
          </w:tcPr>
          <w:p w14:paraId="50AE348B" w14:textId="77777777" w:rsidR="007419B0" w:rsidRPr="00365A6B" w:rsidRDefault="007419B0" w:rsidP="007419B0">
            <w:pPr>
              <w:spacing w:line="360" w:lineRule="exact"/>
              <w:jc w:val="center"/>
              <w:rPr>
                <w:rFonts w:eastAsiaTheme="minorEastAsia"/>
              </w:rPr>
            </w:pPr>
            <w:r w:rsidRPr="00365A6B">
              <w:rPr>
                <w:rFonts w:eastAsiaTheme="minorEastAsia" w:hint="eastAsia"/>
              </w:rPr>
              <w:t>1</w:t>
            </w:r>
            <w:r w:rsidRPr="00365A6B">
              <w:rPr>
                <w:rFonts w:eastAsiaTheme="minorEastAsia"/>
              </w:rPr>
              <w:t>.0</w:t>
            </w:r>
          </w:p>
        </w:tc>
      </w:tr>
      <w:tr w:rsidR="00365A6B" w:rsidRPr="00365A6B" w14:paraId="63E279D4" w14:textId="77777777" w:rsidTr="007419B0">
        <w:tc>
          <w:tcPr>
            <w:tcW w:w="677" w:type="dxa"/>
            <w:vAlign w:val="center"/>
          </w:tcPr>
          <w:p w14:paraId="38E16D11" w14:textId="77777777" w:rsidR="007419B0" w:rsidRPr="00365A6B" w:rsidRDefault="007419B0" w:rsidP="007419B0">
            <w:pPr>
              <w:spacing w:line="360" w:lineRule="exact"/>
              <w:jc w:val="center"/>
              <w:rPr>
                <w:rFonts w:eastAsiaTheme="minorEastAsia"/>
              </w:rPr>
            </w:pPr>
            <w:r w:rsidRPr="00365A6B">
              <w:rPr>
                <w:rFonts w:eastAsiaTheme="minorEastAsia" w:hint="eastAsia"/>
              </w:rPr>
              <w:t>9</w:t>
            </w:r>
          </w:p>
        </w:tc>
        <w:tc>
          <w:tcPr>
            <w:tcW w:w="4280" w:type="dxa"/>
            <w:vAlign w:val="center"/>
          </w:tcPr>
          <w:p w14:paraId="3B22054F" w14:textId="77777777" w:rsidR="007419B0" w:rsidRPr="00365A6B" w:rsidRDefault="007419B0" w:rsidP="007419B0">
            <w:pPr>
              <w:spacing w:line="360" w:lineRule="exact"/>
              <w:jc w:val="center"/>
            </w:pPr>
            <w:r w:rsidRPr="00365A6B">
              <w:rPr>
                <w:rFonts w:ascii="宋体" w:eastAsia="宋体" w:hAnsi="宋体" w:cs="宋体" w:hint="eastAsia"/>
              </w:rPr>
              <w:t>铁</w:t>
            </w:r>
            <w:r w:rsidRPr="00365A6B">
              <w:t>/(mg/L)≤</w:t>
            </w:r>
          </w:p>
        </w:tc>
        <w:tc>
          <w:tcPr>
            <w:tcW w:w="3339" w:type="dxa"/>
            <w:vAlign w:val="center"/>
          </w:tcPr>
          <w:p w14:paraId="23328344" w14:textId="77777777" w:rsidR="007419B0" w:rsidRPr="00365A6B" w:rsidRDefault="007419B0" w:rsidP="007419B0">
            <w:pPr>
              <w:spacing w:line="360" w:lineRule="exact"/>
              <w:jc w:val="center"/>
              <w:rPr>
                <w:rFonts w:eastAsiaTheme="minorEastAsia"/>
              </w:rPr>
            </w:pPr>
            <w:r w:rsidRPr="00365A6B">
              <w:rPr>
                <w:rFonts w:eastAsiaTheme="minorEastAsia" w:hint="eastAsia"/>
              </w:rPr>
              <w:t>-</w:t>
            </w:r>
            <w:r w:rsidRPr="00365A6B">
              <w:rPr>
                <w:rFonts w:eastAsiaTheme="minorEastAsia"/>
              </w:rPr>
              <w:t>-</w:t>
            </w:r>
          </w:p>
        </w:tc>
      </w:tr>
      <w:tr w:rsidR="00365A6B" w:rsidRPr="00365A6B" w14:paraId="213B539B" w14:textId="77777777" w:rsidTr="007419B0">
        <w:tc>
          <w:tcPr>
            <w:tcW w:w="677" w:type="dxa"/>
            <w:vAlign w:val="center"/>
          </w:tcPr>
          <w:p w14:paraId="0268A7B7" w14:textId="77777777" w:rsidR="007419B0" w:rsidRPr="00365A6B" w:rsidRDefault="007419B0" w:rsidP="007419B0">
            <w:pPr>
              <w:spacing w:line="360" w:lineRule="exact"/>
              <w:jc w:val="center"/>
              <w:rPr>
                <w:rFonts w:eastAsiaTheme="minorEastAsia"/>
              </w:rPr>
            </w:pPr>
            <w:r w:rsidRPr="00365A6B">
              <w:rPr>
                <w:rFonts w:eastAsiaTheme="minorEastAsia" w:hint="eastAsia"/>
              </w:rPr>
              <w:t>1</w:t>
            </w:r>
            <w:r w:rsidRPr="00365A6B">
              <w:rPr>
                <w:rFonts w:eastAsiaTheme="minorEastAsia"/>
              </w:rPr>
              <w:t>0</w:t>
            </w:r>
          </w:p>
        </w:tc>
        <w:tc>
          <w:tcPr>
            <w:tcW w:w="4280" w:type="dxa"/>
            <w:vAlign w:val="center"/>
          </w:tcPr>
          <w:p w14:paraId="03F6C7F7" w14:textId="77777777" w:rsidR="007419B0" w:rsidRPr="00365A6B" w:rsidRDefault="007419B0" w:rsidP="007419B0">
            <w:pPr>
              <w:spacing w:line="360" w:lineRule="exact"/>
              <w:jc w:val="center"/>
            </w:pPr>
            <w:r w:rsidRPr="00365A6B">
              <w:rPr>
                <w:rFonts w:ascii="宋体" w:eastAsia="宋体" w:hAnsi="宋体" w:cs="宋体" w:hint="eastAsia"/>
              </w:rPr>
              <w:t>锰</w:t>
            </w:r>
            <w:r w:rsidRPr="00365A6B">
              <w:t>/</w:t>
            </w:r>
            <w:r w:rsidRPr="00365A6B">
              <w:rPr>
                <w:rFonts w:eastAsia="宋体"/>
              </w:rPr>
              <w:t>（</w:t>
            </w:r>
            <w:r w:rsidRPr="00365A6B">
              <w:t>mg/L)≤</w:t>
            </w:r>
          </w:p>
        </w:tc>
        <w:tc>
          <w:tcPr>
            <w:tcW w:w="3339" w:type="dxa"/>
            <w:vAlign w:val="center"/>
          </w:tcPr>
          <w:p w14:paraId="2D61EFDA" w14:textId="77777777" w:rsidR="007419B0" w:rsidRPr="00365A6B" w:rsidRDefault="007419B0" w:rsidP="007419B0">
            <w:pPr>
              <w:spacing w:line="360" w:lineRule="exact"/>
              <w:jc w:val="center"/>
              <w:rPr>
                <w:rFonts w:eastAsiaTheme="minorEastAsia"/>
              </w:rPr>
            </w:pPr>
            <w:r w:rsidRPr="00365A6B">
              <w:rPr>
                <w:rFonts w:eastAsiaTheme="minorEastAsia" w:hint="eastAsia"/>
              </w:rPr>
              <w:t>-</w:t>
            </w:r>
            <w:r w:rsidRPr="00365A6B">
              <w:rPr>
                <w:rFonts w:eastAsiaTheme="minorEastAsia"/>
              </w:rPr>
              <w:t>-</w:t>
            </w:r>
          </w:p>
        </w:tc>
      </w:tr>
      <w:tr w:rsidR="00365A6B" w:rsidRPr="00365A6B" w14:paraId="685AE92F" w14:textId="77777777" w:rsidTr="007419B0">
        <w:tc>
          <w:tcPr>
            <w:tcW w:w="677" w:type="dxa"/>
            <w:vAlign w:val="center"/>
          </w:tcPr>
          <w:p w14:paraId="7C032E98" w14:textId="77777777" w:rsidR="007419B0" w:rsidRPr="00365A6B" w:rsidRDefault="007419B0" w:rsidP="007419B0">
            <w:pPr>
              <w:spacing w:line="360" w:lineRule="exact"/>
              <w:jc w:val="center"/>
              <w:rPr>
                <w:rFonts w:eastAsiaTheme="minorEastAsia"/>
              </w:rPr>
            </w:pPr>
            <w:r w:rsidRPr="00365A6B">
              <w:rPr>
                <w:rFonts w:eastAsiaTheme="minorEastAsia" w:hint="eastAsia"/>
              </w:rPr>
              <w:t>1</w:t>
            </w:r>
            <w:r w:rsidRPr="00365A6B">
              <w:rPr>
                <w:rFonts w:eastAsiaTheme="minorEastAsia"/>
              </w:rPr>
              <w:t>1</w:t>
            </w:r>
          </w:p>
        </w:tc>
        <w:tc>
          <w:tcPr>
            <w:tcW w:w="4280" w:type="dxa"/>
            <w:vAlign w:val="center"/>
          </w:tcPr>
          <w:p w14:paraId="211F7824" w14:textId="77777777" w:rsidR="007419B0" w:rsidRPr="00365A6B" w:rsidRDefault="007419B0" w:rsidP="007419B0">
            <w:pPr>
              <w:spacing w:line="360" w:lineRule="exact"/>
              <w:jc w:val="center"/>
            </w:pPr>
            <w:r w:rsidRPr="00365A6B">
              <w:rPr>
                <w:rFonts w:ascii="宋体" w:eastAsia="宋体" w:hAnsi="宋体" w:cs="宋体" w:hint="eastAsia"/>
              </w:rPr>
              <w:t>溶解氧</w:t>
            </w:r>
            <w:r w:rsidRPr="00365A6B">
              <w:t>/</w:t>
            </w:r>
            <w:r w:rsidRPr="00365A6B">
              <w:rPr>
                <w:rFonts w:eastAsia="宋体"/>
              </w:rPr>
              <w:t>（</w:t>
            </w:r>
            <w:r w:rsidRPr="00365A6B">
              <w:t>mg/L)≥</w:t>
            </w:r>
          </w:p>
        </w:tc>
        <w:tc>
          <w:tcPr>
            <w:tcW w:w="3339" w:type="dxa"/>
            <w:vAlign w:val="center"/>
          </w:tcPr>
          <w:p w14:paraId="4F50C323" w14:textId="77777777" w:rsidR="007419B0" w:rsidRPr="00365A6B" w:rsidRDefault="007419B0" w:rsidP="007419B0">
            <w:pPr>
              <w:spacing w:line="360" w:lineRule="exact"/>
              <w:jc w:val="center"/>
              <w:rPr>
                <w:rFonts w:eastAsiaTheme="minorEastAsia"/>
              </w:rPr>
            </w:pPr>
            <w:r w:rsidRPr="00365A6B">
              <w:rPr>
                <w:rFonts w:eastAsiaTheme="minorEastAsia" w:hint="eastAsia"/>
              </w:rPr>
              <w:t>1</w:t>
            </w:r>
            <w:r w:rsidRPr="00365A6B">
              <w:rPr>
                <w:rFonts w:eastAsiaTheme="minorEastAsia"/>
              </w:rPr>
              <w:t>.0</w:t>
            </w:r>
          </w:p>
        </w:tc>
      </w:tr>
      <w:tr w:rsidR="00365A6B" w:rsidRPr="00365A6B" w14:paraId="3E4C9844" w14:textId="77777777" w:rsidTr="007419B0">
        <w:tc>
          <w:tcPr>
            <w:tcW w:w="677" w:type="dxa"/>
            <w:vAlign w:val="center"/>
          </w:tcPr>
          <w:p w14:paraId="02B09741" w14:textId="77777777" w:rsidR="007419B0" w:rsidRPr="00365A6B" w:rsidRDefault="007419B0" w:rsidP="007419B0">
            <w:pPr>
              <w:spacing w:line="360" w:lineRule="exact"/>
              <w:jc w:val="center"/>
              <w:rPr>
                <w:rFonts w:eastAsiaTheme="minorEastAsia"/>
              </w:rPr>
            </w:pPr>
            <w:r w:rsidRPr="00365A6B">
              <w:rPr>
                <w:rFonts w:eastAsiaTheme="minorEastAsia" w:hint="eastAsia"/>
              </w:rPr>
              <w:t>1</w:t>
            </w:r>
            <w:r w:rsidRPr="00365A6B">
              <w:rPr>
                <w:rFonts w:eastAsiaTheme="minorEastAsia"/>
              </w:rPr>
              <w:t>2</w:t>
            </w:r>
          </w:p>
        </w:tc>
        <w:tc>
          <w:tcPr>
            <w:tcW w:w="4280" w:type="dxa"/>
            <w:vAlign w:val="center"/>
          </w:tcPr>
          <w:p w14:paraId="4BA750A9" w14:textId="77777777" w:rsidR="007419B0" w:rsidRPr="00365A6B" w:rsidRDefault="007419B0" w:rsidP="007419B0">
            <w:pPr>
              <w:spacing w:line="360" w:lineRule="exact"/>
              <w:jc w:val="center"/>
            </w:pPr>
            <w:r w:rsidRPr="00365A6B">
              <w:rPr>
                <w:rFonts w:ascii="宋体" w:eastAsia="宋体" w:hAnsi="宋体" w:cs="宋体" w:hint="eastAsia"/>
              </w:rPr>
              <w:t>总余氯（</w:t>
            </w:r>
            <w:r w:rsidRPr="00365A6B">
              <w:t>mg/L)</w:t>
            </w:r>
          </w:p>
        </w:tc>
        <w:tc>
          <w:tcPr>
            <w:tcW w:w="3339" w:type="dxa"/>
            <w:vAlign w:val="center"/>
          </w:tcPr>
          <w:p w14:paraId="6CCE3823" w14:textId="77777777" w:rsidR="007419B0" w:rsidRPr="00365A6B" w:rsidRDefault="007419B0" w:rsidP="007419B0">
            <w:pPr>
              <w:spacing w:line="360" w:lineRule="exact"/>
              <w:jc w:val="center"/>
            </w:pPr>
            <w:r w:rsidRPr="00365A6B">
              <w:rPr>
                <w:rFonts w:hint="eastAsia"/>
              </w:rPr>
              <w:t>接触30min</w:t>
            </w:r>
            <w:r w:rsidRPr="00365A6B">
              <w:rPr>
                <w:rFonts w:ascii="宋体" w:eastAsia="宋体" w:hAnsi="宋体" w:cs="宋体" w:hint="eastAsia"/>
              </w:rPr>
              <w:t>后</w:t>
            </w:r>
            <w:r w:rsidRPr="00365A6B">
              <w:t>≥</w:t>
            </w:r>
            <w:r w:rsidRPr="00365A6B">
              <w:rPr>
                <w:rFonts w:hint="eastAsia"/>
              </w:rPr>
              <w:t>1.0</w:t>
            </w:r>
            <w:r w:rsidRPr="00365A6B">
              <w:rPr>
                <w:rFonts w:ascii="宋体" w:eastAsia="宋体" w:hAnsi="宋体" w:cs="宋体" w:hint="eastAsia"/>
              </w:rPr>
              <w:t>，管网末端</w:t>
            </w:r>
            <w:r w:rsidRPr="00365A6B">
              <w:t>≥</w:t>
            </w:r>
            <w:r w:rsidRPr="00365A6B">
              <w:rPr>
                <w:rFonts w:hint="eastAsia"/>
              </w:rPr>
              <w:t>0.2</w:t>
            </w:r>
          </w:p>
        </w:tc>
      </w:tr>
      <w:tr w:rsidR="00365A6B" w:rsidRPr="00365A6B" w14:paraId="230F8666" w14:textId="77777777" w:rsidTr="007419B0">
        <w:tc>
          <w:tcPr>
            <w:tcW w:w="677" w:type="dxa"/>
            <w:vAlign w:val="center"/>
          </w:tcPr>
          <w:p w14:paraId="1B7A44CB" w14:textId="77777777" w:rsidR="007419B0" w:rsidRPr="00365A6B" w:rsidRDefault="007419B0" w:rsidP="007419B0">
            <w:pPr>
              <w:spacing w:line="360" w:lineRule="exact"/>
              <w:jc w:val="center"/>
              <w:rPr>
                <w:rFonts w:eastAsiaTheme="minorEastAsia"/>
              </w:rPr>
            </w:pPr>
            <w:r w:rsidRPr="00365A6B">
              <w:rPr>
                <w:rFonts w:eastAsiaTheme="minorEastAsia" w:hint="eastAsia"/>
              </w:rPr>
              <w:t>1</w:t>
            </w:r>
            <w:r w:rsidRPr="00365A6B">
              <w:rPr>
                <w:rFonts w:eastAsiaTheme="minorEastAsia"/>
              </w:rPr>
              <w:t>3</w:t>
            </w:r>
          </w:p>
        </w:tc>
        <w:tc>
          <w:tcPr>
            <w:tcW w:w="4280" w:type="dxa"/>
            <w:vAlign w:val="center"/>
          </w:tcPr>
          <w:p w14:paraId="3CADDC4A" w14:textId="77777777" w:rsidR="007419B0" w:rsidRPr="00365A6B" w:rsidRDefault="007419B0" w:rsidP="007419B0">
            <w:pPr>
              <w:spacing w:line="360" w:lineRule="exact"/>
              <w:jc w:val="center"/>
            </w:pPr>
            <w:r w:rsidRPr="00365A6B">
              <w:rPr>
                <w:rFonts w:ascii="宋体" w:eastAsia="宋体" w:hAnsi="宋体" w:cs="宋体" w:hint="eastAsia"/>
              </w:rPr>
              <w:t>总大肠菌群</w:t>
            </w:r>
            <w:r w:rsidRPr="00365A6B">
              <w:t>/</w:t>
            </w:r>
            <w:r w:rsidRPr="00365A6B">
              <w:rPr>
                <w:rFonts w:eastAsia="宋体"/>
              </w:rPr>
              <w:t>（个</w:t>
            </w:r>
            <w:r w:rsidRPr="00365A6B">
              <w:t>/L) ≤</w:t>
            </w:r>
          </w:p>
        </w:tc>
        <w:tc>
          <w:tcPr>
            <w:tcW w:w="3339" w:type="dxa"/>
            <w:vAlign w:val="center"/>
          </w:tcPr>
          <w:p w14:paraId="74E8D3BA" w14:textId="77777777" w:rsidR="007419B0" w:rsidRPr="00365A6B" w:rsidRDefault="007419B0" w:rsidP="007419B0">
            <w:pPr>
              <w:spacing w:line="360" w:lineRule="exact"/>
              <w:jc w:val="center"/>
              <w:rPr>
                <w:rFonts w:eastAsiaTheme="minorEastAsia"/>
              </w:rPr>
            </w:pPr>
            <w:r w:rsidRPr="00365A6B">
              <w:rPr>
                <w:rFonts w:eastAsiaTheme="minorEastAsia" w:hint="eastAsia"/>
              </w:rPr>
              <w:t>3</w:t>
            </w:r>
          </w:p>
        </w:tc>
      </w:tr>
    </w:tbl>
    <w:p w14:paraId="25A3CC66" w14:textId="77777777" w:rsidR="00052012" w:rsidRPr="00365A6B" w:rsidRDefault="00052012" w:rsidP="00052012">
      <w:pPr>
        <w:spacing w:line="440" w:lineRule="exact"/>
        <w:ind w:firstLineChars="200" w:firstLine="480"/>
        <w:rPr>
          <w:sz w:val="24"/>
        </w:rPr>
      </w:pPr>
      <w:r w:rsidRPr="00365A6B">
        <w:rPr>
          <w:sz w:val="24"/>
        </w:rPr>
        <w:t>（</w:t>
      </w:r>
      <w:r w:rsidR="007419B0" w:rsidRPr="00365A6B">
        <w:rPr>
          <w:sz w:val="24"/>
        </w:rPr>
        <w:t>3</w:t>
      </w:r>
      <w:r w:rsidRPr="00365A6B">
        <w:rPr>
          <w:sz w:val="24"/>
        </w:rPr>
        <w:t>）噪声</w:t>
      </w:r>
    </w:p>
    <w:p w14:paraId="17E53AA0" w14:textId="77777777" w:rsidR="00052012" w:rsidRPr="00365A6B" w:rsidRDefault="00052012" w:rsidP="00052012">
      <w:pPr>
        <w:spacing w:line="440" w:lineRule="exact"/>
        <w:ind w:firstLineChars="200" w:firstLine="480"/>
        <w:rPr>
          <w:sz w:val="24"/>
        </w:rPr>
      </w:pPr>
      <w:r w:rsidRPr="00365A6B">
        <w:rPr>
          <w:sz w:val="24"/>
        </w:rPr>
        <w:t>施工期噪声执行《建筑施工场界环境噪声排放标准》（</w:t>
      </w:r>
      <w:r w:rsidRPr="00365A6B">
        <w:rPr>
          <w:sz w:val="24"/>
        </w:rPr>
        <w:t>GB12523-2011</w:t>
      </w:r>
      <w:r w:rsidRPr="00365A6B">
        <w:rPr>
          <w:sz w:val="24"/>
        </w:rPr>
        <w:t>）标准；运营期厂界噪声执行《工业企业厂界环境噪声排放标准》（</w:t>
      </w:r>
      <w:r w:rsidRPr="00365A6B">
        <w:rPr>
          <w:sz w:val="24"/>
        </w:rPr>
        <w:t>GB12348-2008</w:t>
      </w:r>
      <w:r w:rsidRPr="00365A6B">
        <w:rPr>
          <w:sz w:val="24"/>
        </w:rPr>
        <w:t>）中</w:t>
      </w:r>
      <w:r w:rsidR="00D6763F" w:rsidRPr="00365A6B">
        <w:rPr>
          <w:sz w:val="24"/>
        </w:rPr>
        <w:t>2</w:t>
      </w:r>
      <w:r w:rsidRPr="00365A6B">
        <w:rPr>
          <w:sz w:val="24"/>
        </w:rPr>
        <w:t>类标准。标准值见表</w:t>
      </w:r>
      <w:r w:rsidRPr="00365A6B">
        <w:rPr>
          <w:sz w:val="24"/>
        </w:rPr>
        <w:t>2.5-</w:t>
      </w:r>
      <w:r w:rsidR="00AA7CF1" w:rsidRPr="00365A6B">
        <w:rPr>
          <w:sz w:val="24"/>
        </w:rPr>
        <w:t>7</w:t>
      </w:r>
      <w:r w:rsidRPr="00365A6B">
        <w:rPr>
          <w:sz w:val="24"/>
        </w:rPr>
        <w:t>。</w:t>
      </w:r>
    </w:p>
    <w:p w14:paraId="5006D03C" w14:textId="77777777" w:rsidR="00052012" w:rsidRPr="00365A6B" w:rsidRDefault="00052012" w:rsidP="00052012">
      <w:pPr>
        <w:spacing w:line="440" w:lineRule="exact"/>
        <w:ind w:firstLineChars="200" w:firstLine="482"/>
        <w:rPr>
          <w:b/>
          <w:sz w:val="24"/>
        </w:rPr>
      </w:pPr>
      <w:r w:rsidRPr="00365A6B">
        <w:rPr>
          <w:b/>
          <w:sz w:val="24"/>
        </w:rPr>
        <w:t>表</w:t>
      </w:r>
      <w:r w:rsidRPr="00365A6B">
        <w:rPr>
          <w:b/>
          <w:sz w:val="24"/>
        </w:rPr>
        <w:t>2.5-</w:t>
      </w:r>
      <w:r w:rsidR="00AA7CF1" w:rsidRPr="00365A6B">
        <w:rPr>
          <w:b/>
          <w:sz w:val="24"/>
        </w:rPr>
        <w:t>7</w:t>
      </w:r>
      <w:r w:rsidRPr="00365A6B">
        <w:rPr>
          <w:b/>
          <w:sz w:val="24"/>
        </w:rPr>
        <w:t xml:space="preserve">    </w:t>
      </w:r>
      <w:r w:rsidRPr="00365A6B">
        <w:rPr>
          <w:b/>
          <w:sz w:val="24"/>
        </w:rPr>
        <w:t>噪声排放标准一览表</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00" w:firstRow="0" w:lastRow="0" w:firstColumn="0" w:lastColumn="0" w:noHBand="0" w:noVBand="0"/>
      </w:tblPr>
      <w:tblGrid>
        <w:gridCol w:w="1157"/>
        <w:gridCol w:w="1145"/>
        <w:gridCol w:w="1255"/>
        <w:gridCol w:w="1074"/>
        <w:gridCol w:w="3669"/>
      </w:tblGrid>
      <w:tr w:rsidR="00365A6B" w:rsidRPr="00365A6B" w14:paraId="77298092" w14:textId="77777777" w:rsidTr="00E52D95">
        <w:trPr>
          <w:jc w:val="center"/>
        </w:trPr>
        <w:tc>
          <w:tcPr>
            <w:tcW w:w="697" w:type="pct"/>
            <w:tcBorders>
              <w:left w:val="single" w:sz="2" w:space="0" w:color="000000"/>
              <w:right w:val="single" w:sz="2" w:space="0" w:color="000000"/>
            </w:tcBorders>
            <w:vAlign w:val="center"/>
          </w:tcPr>
          <w:p w14:paraId="306F6BE8" w14:textId="77777777" w:rsidR="00052012" w:rsidRPr="00365A6B" w:rsidRDefault="00052012" w:rsidP="00017F21">
            <w:pPr>
              <w:spacing w:line="360" w:lineRule="exact"/>
              <w:jc w:val="center"/>
              <w:rPr>
                <w:bCs/>
              </w:rPr>
            </w:pPr>
            <w:r w:rsidRPr="00365A6B">
              <w:rPr>
                <w:bCs/>
              </w:rPr>
              <w:t>项目</w:t>
            </w:r>
          </w:p>
        </w:tc>
        <w:tc>
          <w:tcPr>
            <w:tcW w:w="690" w:type="pct"/>
            <w:tcBorders>
              <w:top w:val="single" w:sz="2" w:space="0" w:color="000000"/>
              <w:left w:val="single" w:sz="2" w:space="0" w:color="000000"/>
              <w:bottom w:val="single" w:sz="2" w:space="0" w:color="000000"/>
              <w:right w:val="single" w:sz="2" w:space="0" w:color="000000"/>
            </w:tcBorders>
            <w:vAlign w:val="center"/>
          </w:tcPr>
          <w:p w14:paraId="3D8B8284" w14:textId="77777777" w:rsidR="00052012" w:rsidRPr="00365A6B" w:rsidRDefault="00052012" w:rsidP="00017F21">
            <w:pPr>
              <w:spacing w:line="360" w:lineRule="exact"/>
              <w:jc w:val="center"/>
              <w:rPr>
                <w:bCs/>
                <w:szCs w:val="24"/>
              </w:rPr>
            </w:pPr>
            <w:r w:rsidRPr="00365A6B">
              <w:rPr>
                <w:bCs/>
                <w:szCs w:val="24"/>
              </w:rPr>
              <w:t>时段</w:t>
            </w:r>
          </w:p>
        </w:tc>
        <w:tc>
          <w:tcPr>
            <w:tcW w:w="756" w:type="pct"/>
            <w:tcBorders>
              <w:top w:val="single" w:sz="2" w:space="0" w:color="000000"/>
              <w:left w:val="single" w:sz="2" w:space="0" w:color="000000"/>
              <w:bottom w:val="single" w:sz="2" w:space="0" w:color="000000"/>
              <w:right w:val="single" w:sz="4" w:space="0" w:color="auto"/>
            </w:tcBorders>
            <w:vAlign w:val="center"/>
          </w:tcPr>
          <w:p w14:paraId="2C1AD6A0" w14:textId="77777777" w:rsidR="00052012" w:rsidRPr="00365A6B" w:rsidRDefault="00052012" w:rsidP="00017F21">
            <w:pPr>
              <w:spacing w:line="360" w:lineRule="exact"/>
              <w:jc w:val="center"/>
              <w:rPr>
                <w:bCs/>
                <w:szCs w:val="24"/>
                <w:lang w:val="en-GB"/>
              </w:rPr>
            </w:pPr>
            <w:r w:rsidRPr="00365A6B">
              <w:rPr>
                <w:bCs/>
                <w:szCs w:val="24"/>
                <w:lang w:val="en-GB"/>
              </w:rPr>
              <w:t>标准值</w:t>
            </w:r>
          </w:p>
        </w:tc>
        <w:tc>
          <w:tcPr>
            <w:tcW w:w="647" w:type="pct"/>
            <w:tcBorders>
              <w:top w:val="single" w:sz="2" w:space="0" w:color="000000"/>
              <w:left w:val="single" w:sz="4" w:space="0" w:color="auto"/>
              <w:bottom w:val="single" w:sz="2" w:space="0" w:color="000000"/>
              <w:right w:val="single" w:sz="2" w:space="0" w:color="000000"/>
            </w:tcBorders>
            <w:vAlign w:val="center"/>
          </w:tcPr>
          <w:p w14:paraId="1CA87558" w14:textId="77777777" w:rsidR="00052012" w:rsidRPr="00365A6B" w:rsidRDefault="00052012" w:rsidP="00017F21">
            <w:pPr>
              <w:spacing w:line="360" w:lineRule="exact"/>
              <w:jc w:val="center"/>
              <w:rPr>
                <w:bCs/>
                <w:szCs w:val="24"/>
                <w:lang w:val="en-GB"/>
              </w:rPr>
            </w:pPr>
            <w:r w:rsidRPr="00365A6B">
              <w:rPr>
                <w:bCs/>
                <w:szCs w:val="24"/>
                <w:lang w:val="en-GB"/>
              </w:rPr>
              <w:t>单位</w:t>
            </w:r>
          </w:p>
        </w:tc>
        <w:tc>
          <w:tcPr>
            <w:tcW w:w="2210" w:type="pct"/>
            <w:tcBorders>
              <w:top w:val="single" w:sz="2" w:space="0" w:color="000000"/>
              <w:left w:val="single" w:sz="4" w:space="0" w:color="auto"/>
              <w:bottom w:val="single" w:sz="2" w:space="0" w:color="000000"/>
              <w:right w:val="single" w:sz="2" w:space="0" w:color="000000"/>
            </w:tcBorders>
            <w:vAlign w:val="center"/>
          </w:tcPr>
          <w:p w14:paraId="05AA73CF" w14:textId="77777777" w:rsidR="00052012" w:rsidRPr="00365A6B" w:rsidRDefault="00052012" w:rsidP="00017F21">
            <w:pPr>
              <w:spacing w:line="360" w:lineRule="exact"/>
              <w:jc w:val="center"/>
              <w:rPr>
                <w:bCs/>
                <w:szCs w:val="24"/>
                <w:lang w:val="en-GB"/>
              </w:rPr>
            </w:pPr>
            <w:r w:rsidRPr="00365A6B">
              <w:rPr>
                <w:bCs/>
                <w:szCs w:val="24"/>
                <w:lang w:val="en-GB"/>
              </w:rPr>
              <w:t>标准来源</w:t>
            </w:r>
          </w:p>
        </w:tc>
      </w:tr>
      <w:tr w:rsidR="00365A6B" w:rsidRPr="00365A6B" w14:paraId="09B8C0BC" w14:textId="77777777" w:rsidTr="00E52D95">
        <w:trPr>
          <w:jc w:val="center"/>
        </w:trPr>
        <w:tc>
          <w:tcPr>
            <w:tcW w:w="697" w:type="pct"/>
            <w:vMerge w:val="restart"/>
            <w:tcBorders>
              <w:left w:val="single" w:sz="2" w:space="0" w:color="000000"/>
              <w:right w:val="single" w:sz="2" w:space="0" w:color="000000"/>
            </w:tcBorders>
            <w:vAlign w:val="center"/>
          </w:tcPr>
          <w:p w14:paraId="0E365FF9" w14:textId="77777777" w:rsidR="00052012" w:rsidRPr="00365A6B" w:rsidRDefault="00052012" w:rsidP="00017F21">
            <w:pPr>
              <w:spacing w:line="360" w:lineRule="exact"/>
              <w:jc w:val="center"/>
            </w:pPr>
            <w:r w:rsidRPr="00365A6B">
              <w:t>施工期</w:t>
            </w:r>
          </w:p>
        </w:tc>
        <w:tc>
          <w:tcPr>
            <w:tcW w:w="690" w:type="pct"/>
            <w:tcBorders>
              <w:top w:val="single" w:sz="2" w:space="0" w:color="000000"/>
              <w:left w:val="single" w:sz="2" w:space="0" w:color="000000"/>
              <w:bottom w:val="single" w:sz="2" w:space="0" w:color="000000"/>
              <w:right w:val="single" w:sz="2" w:space="0" w:color="000000"/>
            </w:tcBorders>
            <w:vAlign w:val="center"/>
          </w:tcPr>
          <w:p w14:paraId="570C7B8B" w14:textId="77777777" w:rsidR="00052012" w:rsidRPr="00365A6B" w:rsidRDefault="00052012" w:rsidP="00017F21">
            <w:pPr>
              <w:spacing w:line="360" w:lineRule="exact"/>
              <w:jc w:val="center"/>
              <w:rPr>
                <w:szCs w:val="24"/>
              </w:rPr>
            </w:pPr>
            <w:r w:rsidRPr="00365A6B">
              <w:rPr>
                <w:szCs w:val="24"/>
              </w:rPr>
              <w:t>昼间</w:t>
            </w:r>
          </w:p>
        </w:tc>
        <w:tc>
          <w:tcPr>
            <w:tcW w:w="756" w:type="pct"/>
            <w:tcBorders>
              <w:top w:val="single" w:sz="2" w:space="0" w:color="000000"/>
              <w:left w:val="single" w:sz="2" w:space="0" w:color="000000"/>
              <w:bottom w:val="single" w:sz="2" w:space="0" w:color="000000"/>
              <w:right w:val="single" w:sz="4" w:space="0" w:color="auto"/>
            </w:tcBorders>
            <w:vAlign w:val="center"/>
          </w:tcPr>
          <w:p w14:paraId="14EC6428" w14:textId="77777777" w:rsidR="00052012" w:rsidRPr="00365A6B" w:rsidRDefault="00052012" w:rsidP="00017F21">
            <w:pPr>
              <w:spacing w:line="360" w:lineRule="exact"/>
              <w:jc w:val="center"/>
              <w:rPr>
                <w:szCs w:val="24"/>
                <w:lang w:val="en-GB"/>
              </w:rPr>
            </w:pPr>
            <w:r w:rsidRPr="00365A6B">
              <w:rPr>
                <w:szCs w:val="24"/>
                <w:lang w:val="en-GB"/>
              </w:rPr>
              <w:t>70</w:t>
            </w:r>
          </w:p>
        </w:tc>
        <w:tc>
          <w:tcPr>
            <w:tcW w:w="647" w:type="pct"/>
            <w:tcBorders>
              <w:top w:val="single" w:sz="2" w:space="0" w:color="000000"/>
              <w:left w:val="single" w:sz="4" w:space="0" w:color="auto"/>
              <w:bottom w:val="single" w:sz="2" w:space="0" w:color="000000"/>
              <w:right w:val="single" w:sz="2" w:space="0" w:color="000000"/>
            </w:tcBorders>
            <w:vAlign w:val="center"/>
          </w:tcPr>
          <w:p w14:paraId="4BCB1225" w14:textId="77777777" w:rsidR="00052012" w:rsidRPr="00365A6B" w:rsidRDefault="00052012" w:rsidP="00017F21">
            <w:pPr>
              <w:spacing w:line="360" w:lineRule="exact"/>
              <w:jc w:val="center"/>
              <w:rPr>
                <w:szCs w:val="24"/>
                <w:lang w:val="en-GB"/>
              </w:rPr>
            </w:pPr>
            <w:r w:rsidRPr="00365A6B">
              <w:rPr>
                <w:szCs w:val="24"/>
                <w:lang w:val="en-GB"/>
              </w:rPr>
              <w:t>dB(A)</w:t>
            </w:r>
          </w:p>
        </w:tc>
        <w:tc>
          <w:tcPr>
            <w:tcW w:w="2210" w:type="pct"/>
            <w:vMerge w:val="restart"/>
            <w:tcBorders>
              <w:top w:val="single" w:sz="2" w:space="0" w:color="000000"/>
              <w:left w:val="single" w:sz="4" w:space="0" w:color="auto"/>
              <w:right w:val="single" w:sz="2" w:space="0" w:color="000000"/>
            </w:tcBorders>
            <w:vAlign w:val="center"/>
          </w:tcPr>
          <w:p w14:paraId="4883F773" w14:textId="77777777" w:rsidR="00052012" w:rsidRPr="00365A6B" w:rsidRDefault="00052012" w:rsidP="00017F21">
            <w:pPr>
              <w:spacing w:line="360" w:lineRule="exact"/>
              <w:jc w:val="center"/>
              <w:rPr>
                <w:szCs w:val="24"/>
                <w:lang w:val="en-GB"/>
              </w:rPr>
            </w:pPr>
            <w:r w:rsidRPr="00365A6B">
              <w:t>《建筑施工场界环境噪声排放标准》（</w:t>
            </w:r>
            <w:r w:rsidRPr="00365A6B">
              <w:t>GB12523-2011</w:t>
            </w:r>
            <w:r w:rsidRPr="00365A6B">
              <w:t>）</w:t>
            </w:r>
          </w:p>
        </w:tc>
      </w:tr>
      <w:tr w:rsidR="00365A6B" w:rsidRPr="00365A6B" w14:paraId="2546A6EF" w14:textId="77777777" w:rsidTr="00E52D95">
        <w:trPr>
          <w:jc w:val="center"/>
        </w:trPr>
        <w:tc>
          <w:tcPr>
            <w:tcW w:w="697" w:type="pct"/>
            <w:vMerge/>
            <w:tcBorders>
              <w:left w:val="single" w:sz="2" w:space="0" w:color="000000"/>
              <w:right w:val="single" w:sz="2" w:space="0" w:color="000000"/>
            </w:tcBorders>
            <w:vAlign w:val="center"/>
          </w:tcPr>
          <w:p w14:paraId="0FC6AA7E" w14:textId="77777777" w:rsidR="00052012" w:rsidRPr="00365A6B" w:rsidRDefault="00052012" w:rsidP="00017F21">
            <w:pPr>
              <w:spacing w:line="360" w:lineRule="exact"/>
              <w:jc w:val="center"/>
            </w:pPr>
          </w:p>
        </w:tc>
        <w:tc>
          <w:tcPr>
            <w:tcW w:w="690" w:type="pct"/>
            <w:tcBorders>
              <w:top w:val="single" w:sz="2" w:space="0" w:color="000000"/>
              <w:left w:val="single" w:sz="2" w:space="0" w:color="000000"/>
              <w:bottom w:val="single" w:sz="2" w:space="0" w:color="000000"/>
              <w:right w:val="single" w:sz="2" w:space="0" w:color="000000"/>
            </w:tcBorders>
            <w:vAlign w:val="center"/>
          </w:tcPr>
          <w:p w14:paraId="53874E1B" w14:textId="77777777" w:rsidR="00052012" w:rsidRPr="00365A6B" w:rsidRDefault="00052012" w:rsidP="00017F21">
            <w:pPr>
              <w:spacing w:line="360" w:lineRule="exact"/>
              <w:jc w:val="center"/>
              <w:rPr>
                <w:szCs w:val="24"/>
              </w:rPr>
            </w:pPr>
            <w:r w:rsidRPr="00365A6B">
              <w:rPr>
                <w:szCs w:val="24"/>
              </w:rPr>
              <w:t>夜间</w:t>
            </w:r>
          </w:p>
        </w:tc>
        <w:tc>
          <w:tcPr>
            <w:tcW w:w="756" w:type="pct"/>
            <w:tcBorders>
              <w:top w:val="single" w:sz="2" w:space="0" w:color="000000"/>
              <w:left w:val="single" w:sz="2" w:space="0" w:color="000000"/>
              <w:bottom w:val="single" w:sz="2" w:space="0" w:color="000000"/>
              <w:right w:val="single" w:sz="4" w:space="0" w:color="auto"/>
            </w:tcBorders>
            <w:vAlign w:val="center"/>
          </w:tcPr>
          <w:p w14:paraId="08CC53B4" w14:textId="77777777" w:rsidR="00052012" w:rsidRPr="00365A6B" w:rsidRDefault="00052012" w:rsidP="00017F21">
            <w:pPr>
              <w:spacing w:line="360" w:lineRule="exact"/>
              <w:jc w:val="center"/>
              <w:rPr>
                <w:szCs w:val="24"/>
                <w:lang w:val="en-GB"/>
              </w:rPr>
            </w:pPr>
            <w:r w:rsidRPr="00365A6B">
              <w:rPr>
                <w:szCs w:val="24"/>
                <w:lang w:val="en-GB"/>
              </w:rPr>
              <w:t>55</w:t>
            </w:r>
          </w:p>
        </w:tc>
        <w:tc>
          <w:tcPr>
            <w:tcW w:w="647" w:type="pct"/>
            <w:tcBorders>
              <w:top w:val="single" w:sz="2" w:space="0" w:color="000000"/>
              <w:left w:val="single" w:sz="4" w:space="0" w:color="auto"/>
              <w:bottom w:val="single" w:sz="2" w:space="0" w:color="000000"/>
              <w:right w:val="single" w:sz="2" w:space="0" w:color="000000"/>
            </w:tcBorders>
            <w:vAlign w:val="center"/>
          </w:tcPr>
          <w:p w14:paraId="21B3D777" w14:textId="77777777" w:rsidR="00052012" w:rsidRPr="00365A6B" w:rsidRDefault="00052012" w:rsidP="00017F21">
            <w:pPr>
              <w:spacing w:line="360" w:lineRule="exact"/>
              <w:jc w:val="center"/>
              <w:rPr>
                <w:szCs w:val="24"/>
                <w:lang w:val="en-GB"/>
              </w:rPr>
            </w:pPr>
            <w:r w:rsidRPr="00365A6B">
              <w:rPr>
                <w:szCs w:val="24"/>
                <w:lang w:val="en-GB"/>
              </w:rPr>
              <w:t>dB(A)</w:t>
            </w:r>
          </w:p>
        </w:tc>
        <w:tc>
          <w:tcPr>
            <w:tcW w:w="2210" w:type="pct"/>
            <w:vMerge/>
            <w:tcBorders>
              <w:left w:val="single" w:sz="4" w:space="0" w:color="auto"/>
              <w:bottom w:val="single" w:sz="2" w:space="0" w:color="000000"/>
              <w:right w:val="single" w:sz="2" w:space="0" w:color="000000"/>
            </w:tcBorders>
            <w:vAlign w:val="center"/>
          </w:tcPr>
          <w:p w14:paraId="0B5DB71E" w14:textId="77777777" w:rsidR="00052012" w:rsidRPr="00365A6B" w:rsidRDefault="00052012" w:rsidP="00017F21">
            <w:pPr>
              <w:spacing w:line="360" w:lineRule="exact"/>
              <w:jc w:val="center"/>
              <w:rPr>
                <w:szCs w:val="24"/>
                <w:lang w:val="en-GB"/>
              </w:rPr>
            </w:pPr>
          </w:p>
        </w:tc>
      </w:tr>
      <w:tr w:rsidR="00365A6B" w:rsidRPr="00365A6B" w14:paraId="530C3D1E" w14:textId="77777777" w:rsidTr="00E52D95">
        <w:trPr>
          <w:trHeight w:val="75"/>
          <w:jc w:val="center"/>
        </w:trPr>
        <w:tc>
          <w:tcPr>
            <w:tcW w:w="697" w:type="pct"/>
            <w:vMerge w:val="restart"/>
            <w:tcBorders>
              <w:left w:val="single" w:sz="2" w:space="0" w:color="000000"/>
              <w:right w:val="single" w:sz="2" w:space="0" w:color="000000"/>
            </w:tcBorders>
            <w:vAlign w:val="center"/>
          </w:tcPr>
          <w:p w14:paraId="227ED8AC" w14:textId="77777777" w:rsidR="00D6763F" w:rsidRPr="00365A6B" w:rsidRDefault="00D6763F" w:rsidP="00017F21">
            <w:pPr>
              <w:spacing w:line="360" w:lineRule="exact"/>
              <w:jc w:val="center"/>
            </w:pPr>
            <w:r w:rsidRPr="00365A6B">
              <w:t>运营期</w:t>
            </w:r>
          </w:p>
        </w:tc>
        <w:tc>
          <w:tcPr>
            <w:tcW w:w="690" w:type="pct"/>
            <w:tcBorders>
              <w:top w:val="single" w:sz="2" w:space="0" w:color="000000"/>
              <w:left w:val="single" w:sz="2" w:space="0" w:color="000000"/>
              <w:bottom w:val="single" w:sz="2" w:space="0" w:color="000000"/>
              <w:right w:val="single" w:sz="2" w:space="0" w:color="000000"/>
            </w:tcBorders>
            <w:vAlign w:val="center"/>
          </w:tcPr>
          <w:p w14:paraId="774AFAA6" w14:textId="77777777" w:rsidR="00D6763F" w:rsidRPr="00365A6B" w:rsidRDefault="00D6763F" w:rsidP="00017F21">
            <w:pPr>
              <w:spacing w:line="360" w:lineRule="exact"/>
              <w:jc w:val="center"/>
              <w:rPr>
                <w:szCs w:val="24"/>
              </w:rPr>
            </w:pPr>
            <w:r w:rsidRPr="00365A6B">
              <w:rPr>
                <w:szCs w:val="24"/>
              </w:rPr>
              <w:t>昼间</w:t>
            </w:r>
          </w:p>
        </w:tc>
        <w:tc>
          <w:tcPr>
            <w:tcW w:w="756" w:type="pct"/>
            <w:tcBorders>
              <w:top w:val="single" w:sz="2" w:space="0" w:color="000000"/>
              <w:left w:val="single" w:sz="2" w:space="0" w:color="000000"/>
              <w:bottom w:val="single" w:sz="2" w:space="0" w:color="000000"/>
              <w:right w:val="single" w:sz="4" w:space="0" w:color="auto"/>
            </w:tcBorders>
            <w:vAlign w:val="center"/>
          </w:tcPr>
          <w:p w14:paraId="127EAD0A" w14:textId="77777777" w:rsidR="00D6763F" w:rsidRPr="00365A6B" w:rsidRDefault="00D6763F" w:rsidP="00017F21">
            <w:pPr>
              <w:spacing w:line="360" w:lineRule="exact"/>
              <w:jc w:val="center"/>
              <w:rPr>
                <w:szCs w:val="24"/>
                <w:lang w:val="en-GB"/>
              </w:rPr>
            </w:pPr>
            <w:r w:rsidRPr="00365A6B">
              <w:rPr>
                <w:szCs w:val="24"/>
                <w:lang w:val="en-GB"/>
              </w:rPr>
              <w:t>60</w:t>
            </w:r>
          </w:p>
        </w:tc>
        <w:tc>
          <w:tcPr>
            <w:tcW w:w="647" w:type="pct"/>
            <w:tcBorders>
              <w:top w:val="single" w:sz="2" w:space="0" w:color="000000"/>
              <w:left w:val="single" w:sz="4" w:space="0" w:color="auto"/>
              <w:bottom w:val="single" w:sz="2" w:space="0" w:color="000000"/>
              <w:right w:val="single" w:sz="2" w:space="0" w:color="000000"/>
            </w:tcBorders>
            <w:vAlign w:val="center"/>
          </w:tcPr>
          <w:p w14:paraId="20C1207E" w14:textId="77777777" w:rsidR="00D6763F" w:rsidRPr="00365A6B" w:rsidRDefault="00D6763F" w:rsidP="00017F21">
            <w:pPr>
              <w:spacing w:line="360" w:lineRule="exact"/>
              <w:jc w:val="center"/>
              <w:rPr>
                <w:szCs w:val="24"/>
                <w:lang w:val="en-GB"/>
              </w:rPr>
            </w:pPr>
            <w:r w:rsidRPr="00365A6B">
              <w:rPr>
                <w:szCs w:val="24"/>
                <w:lang w:val="en-GB"/>
              </w:rPr>
              <w:t>dB(A)</w:t>
            </w:r>
          </w:p>
        </w:tc>
        <w:tc>
          <w:tcPr>
            <w:tcW w:w="2210" w:type="pct"/>
            <w:vMerge w:val="restart"/>
            <w:tcBorders>
              <w:top w:val="single" w:sz="2" w:space="0" w:color="000000"/>
              <w:left w:val="single" w:sz="4" w:space="0" w:color="auto"/>
              <w:right w:val="single" w:sz="2" w:space="0" w:color="000000"/>
            </w:tcBorders>
            <w:vAlign w:val="center"/>
          </w:tcPr>
          <w:p w14:paraId="2C083CAB" w14:textId="77777777" w:rsidR="00D6763F" w:rsidRPr="00365A6B" w:rsidRDefault="00D6763F" w:rsidP="00017F21">
            <w:pPr>
              <w:spacing w:line="360" w:lineRule="exact"/>
              <w:jc w:val="center"/>
              <w:rPr>
                <w:szCs w:val="24"/>
                <w:lang w:val="en-GB"/>
              </w:rPr>
            </w:pPr>
            <w:r w:rsidRPr="00365A6B">
              <w:rPr>
                <w:szCs w:val="24"/>
              </w:rPr>
              <w:t>《工业企业厂界环境噪声排放标准》（</w:t>
            </w:r>
            <w:r w:rsidRPr="00365A6B">
              <w:rPr>
                <w:szCs w:val="24"/>
              </w:rPr>
              <w:t>GB12348-2008</w:t>
            </w:r>
            <w:r w:rsidRPr="00365A6B">
              <w:rPr>
                <w:szCs w:val="24"/>
              </w:rPr>
              <w:t>）</w:t>
            </w:r>
            <w:r w:rsidRPr="00365A6B">
              <w:rPr>
                <w:szCs w:val="24"/>
              </w:rPr>
              <w:t>2</w:t>
            </w:r>
            <w:r w:rsidRPr="00365A6B">
              <w:rPr>
                <w:szCs w:val="24"/>
              </w:rPr>
              <w:t>类标准</w:t>
            </w:r>
          </w:p>
        </w:tc>
      </w:tr>
      <w:tr w:rsidR="00365A6B" w:rsidRPr="00365A6B" w14:paraId="661B2B0B" w14:textId="77777777" w:rsidTr="00D6763F">
        <w:trPr>
          <w:trHeight w:val="75"/>
          <w:jc w:val="center"/>
        </w:trPr>
        <w:tc>
          <w:tcPr>
            <w:tcW w:w="697" w:type="pct"/>
            <w:vMerge/>
            <w:tcBorders>
              <w:left w:val="single" w:sz="2" w:space="0" w:color="000000"/>
              <w:right w:val="single" w:sz="2" w:space="0" w:color="000000"/>
            </w:tcBorders>
            <w:vAlign w:val="center"/>
          </w:tcPr>
          <w:p w14:paraId="17918F4D" w14:textId="77777777" w:rsidR="00D6763F" w:rsidRPr="00365A6B" w:rsidRDefault="00D6763F" w:rsidP="00017F21">
            <w:pPr>
              <w:spacing w:line="360" w:lineRule="exact"/>
              <w:jc w:val="center"/>
            </w:pPr>
          </w:p>
        </w:tc>
        <w:tc>
          <w:tcPr>
            <w:tcW w:w="690" w:type="pct"/>
            <w:tcBorders>
              <w:top w:val="single" w:sz="2" w:space="0" w:color="000000"/>
              <w:left w:val="single" w:sz="2" w:space="0" w:color="000000"/>
              <w:bottom w:val="single" w:sz="2" w:space="0" w:color="000000"/>
              <w:right w:val="single" w:sz="2" w:space="0" w:color="000000"/>
            </w:tcBorders>
            <w:vAlign w:val="center"/>
          </w:tcPr>
          <w:p w14:paraId="463349ED" w14:textId="77777777" w:rsidR="00D6763F" w:rsidRPr="00365A6B" w:rsidRDefault="00D6763F" w:rsidP="00017F21">
            <w:pPr>
              <w:spacing w:line="360" w:lineRule="exact"/>
              <w:jc w:val="center"/>
              <w:rPr>
                <w:szCs w:val="24"/>
              </w:rPr>
            </w:pPr>
            <w:r w:rsidRPr="00365A6B">
              <w:rPr>
                <w:szCs w:val="24"/>
              </w:rPr>
              <w:t>夜间</w:t>
            </w:r>
          </w:p>
        </w:tc>
        <w:tc>
          <w:tcPr>
            <w:tcW w:w="756" w:type="pct"/>
            <w:tcBorders>
              <w:top w:val="single" w:sz="2" w:space="0" w:color="000000"/>
              <w:left w:val="single" w:sz="2" w:space="0" w:color="000000"/>
              <w:bottom w:val="single" w:sz="2" w:space="0" w:color="000000"/>
              <w:right w:val="single" w:sz="4" w:space="0" w:color="auto"/>
            </w:tcBorders>
            <w:vAlign w:val="center"/>
          </w:tcPr>
          <w:p w14:paraId="38A7D17B" w14:textId="77777777" w:rsidR="00D6763F" w:rsidRPr="00365A6B" w:rsidRDefault="00D6763F" w:rsidP="00017F21">
            <w:pPr>
              <w:spacing w:line="360" w:lineRule="exact"/>
              <w:jc w:val="center"/>
              <w:rPr>
                <w:szCs w:val="24"/>
                <w:lang w:val="en-GB"/>
              </w:rPr>
            </w:pPr>
            <w:r w:rsidRPr="00365A6B">
              <w:rPr>
                <w:szCs w:val="24"/>
                <w:lang w:val="en-GB"/>
              </w:rPr>
              <w:t>50</w:t>
            </w:r>
          </w:p>
        </w:tc>
        <w:tc>
          <w:tcPr>
            <w:tcW w:w="647" w:type="pct"/>
            <w:tcBorders>
              <w:top w:val="single" w:sz="2" w:space="0" w:color="000000"/>
              <w:left w:val="single" w:sz="4" w:space="0" w:color="auto"/>
              <w:bottom w:val="single" w:sz="2" w:space="0" w:color="000000"/>
              <w:right w:val="single" w:sz="2" w:space="0" w:color="000000"/>
            </w:tcBorders>
            <w:vAlign w:val="center"/>
          </w:tcPr>
          <w:p w14:paraId="191C20FF" w14:textId="77777777" w:rsidR="00D6763F" w:rsidRPr="00365A6B" w:rsidRDefault="00D6763F" w:rsidP="00017F21">
            <w:pPr>
              <w:spacing w:line="360" w:lineRule="exact"/>
              <w:jc w:val="center"/>
              <w:rPr>
                <w:szCs w:val="24"/>
                <w:lang w:val="en-GB"/>
              </w:rPr>
            </w:pPr>
            <w:r w:rsidRPr="00365A6B">
              <w:rPr>
                <w:szCs w:val="24"/>
                <w:lang w:val="en-GB"/>
              </w:rPr>
              <w:t>dB(A)</w:t>
            </w:r>
          </w:p>
        </w:tc>
        <w:tc>
          <w:tcPr>
            <w:tcW w:w="2210" w:type="pct"/>
            <w:vMerge/>
            <w:tcBorders>
              <w:left w:val="single" w:sz="4" w:space="0" w:color="auto"/>
              <w:right w:val="single" w:sz="2" w:space="0" w:color="000000"/>
            </w:tcBorders>
            <w:vAlign w:val="center"/>
          </w:tcPr>
          <w:p w14:paraId="672A8AC9" w14:textId="77777777" w:rsidR="00D6763F" w:rsidRPr="00365A6B" w:rsidRDefault="00D6763F" w:rsidP="00017F21">
            <w:pPr>
              <w:spacing w:line="360" w:lineRule="exact"/>
              <w:jc w:val="center"/>
              <w:rPr>
                <w:szCs w:val="24"/>
              </w:rPr>
            </w:pPr>
          </w:p>
        </w:tc>
      </w:tr>
    </w:tbl>
    <w:p w14:paraId="3B4F1FA9" w14:textId="77777777" w:rsidR="00052012" w:rsidRPr="00365A6B" w:rsidRDefault="00052012" w:rsidP="00F84C19">
      <w:pPr>
        <w:keepNext/>
        <w:keepLines/>
        <w:spacing w:before="60" w:after="60" w:line="440" w:lineRule="exact"/>
        <w:outlineLvl w:val="2"/>
        <w:rPr>
          <w:b/>
          <w:bCs/>
          <w:sz w:val="24"/>
          <w:szCs w:val="24"/>
        </w:rPr>
      </w:pPr>
      <w:r w:rsidRPr="00365A6B">
        <w:rPr>
          <w:b/>
          <w:bCs/>
          <w:sz w:val="24"/>
          <w:szCs w:val="24"/>
        </w:rPr>
        <w:t>2.5.3</w:t>
      </w:r>
      <w:r w:rsidRPr="00365A6B">
        <w:rPr>
          <w:b/>
          <w:bCs/>
          <w:sz w:val="24"/>
          <w:szCs w:val="24"/>
        </w:rPr>
        <w:t>污染物控制标准</w:t>
      </w:r>
    </w:p>
    <w:p w14:paraId="657E67FD" w14:textId="77777777" w:rsidR="00A417DF" w:rsidRPr="00365A6B" w:rsidRDefault="00A417DF" w:rsidP="00017F21">
      <w:pPr>
        <w:widowControl/>
        <w:adjustRightInd/>
        <w:spacing w:line="440" w:lineRule="exact"/>
        <w:ind w:firstLineChars="200" w:firstLine="480"/>
        <w:jc w:val="left"/>
        <w:textAlignment w:val="auto"/>
        <w:rPr>
          <w:sz w:val="24"/>
        </w:rPr>
      </w:pPr>
      <w:bookmarkStart w:id="47" w:name="_Toc500489857"/>
      <w:r w:rsidRPr="00365A6B">
        <w:rPr>
          <w:rFonts w:hint="eastAsia"/>
          <w:sz w:val="24"/>
        </w:rPr>
        <w:t>（</w:t>
      </w:r>
      <w:r w:rsidRPr="00365A6B">
        <w:rPr>
          <w:rFonts w:hint="eastAsia"/>
          <w:sz w:val="24"/>
        </w:rPr>
        <w:t>1</w:t>
      </w:r>
      <w:r w:rsidRPr="00365A6B">
        <w:rPr>
          <w:rFonts w:hint="eastAsia"/>
          <w:sz w:val="24"/>
        </w:rPr>
        <w:t>）废气控制标准</w:t>
      </w:r>
    </w:p>
    <w:p w14:paraId="3D684DB2" w14:textId="77777777" w:rsidR="001B6391" w:rsidRPr="00365A6B" w:rsidRDefault="001B6391" w:rsidP="00017F21">
      <w:pPr>
        <w:widowControl/>
        <w:adjustRightInd/>
        <w:spacing w:line="440" w:lineRule="exact"/>
        <w:ind w:firstLineChars="200" w:firstLine="480"/>
        <w:jc w:val="left"/>
        <w:textAlignment w:val="auto"/>
        <w:rPr>
          <w:sz w:val="24"/>
        </w:rPr>
      </w:pPr>
      <w:r w:rsidRPr="00365A6B">
        <w:rPr>
          <w:rFonts w:hint="eastAsia"/>
          <w:sz w:val="24"/>
        </w:rPr>
        <w:t>非甲烷总烃无组织排放控制执行</w:t>
      </w:r>
      <w:bookmarkStart w:id="48" w:name="_Hlk13147013"/>
      <w:r w:rsidRPr="00365A6B">
        <w:rPr>
          <w:rFonts w:hint="eastAsia"/>
          <w:sz w:val="24"/>
        </w:rPr>
        <w:t>《</w:t>
      </w:r>
      <w:bookmarkStart w:id="49" w:name="_Hlk13148825"/>
      <w:r w:rsidRPr="00365A6B">
        <w:rPr>
          <w:rFonts w:hint="eastAsia"/>
          <w:sz w:val="24"/>
        </w:rPr>
        <w:t>挥发性有机物无组织排放控制标准》（</w:t>
      </w:r>
      <w:r w:rsidRPr="00365A6B">
        <w:rPr>
          <w:rFonts w:hint="eastAsia"/>
          <w:sz w:val="24"/>
        </w:rPr>
        <w:t>G</w:t>
      </w:r>
      <w:r w:rsidRPr="00365A6B">
        <w:rPr>
          <w:sz w:val="24"/>
        </w:rPr>
        <w:t>B 37822-2019</w:t>
      </w:r>
      <w:r w:rsidRPr="00365A6B">
        <w:rPr>
          <w:rFonts w:hint="eastAsia"/>
          <w:sz w:val="24"/>
        </w:rPr>
        <w:t>）</w:t>
      </w:r>
      <w:bookmarkEnd w:id="48"/>
      <w:r w:rsidRPr="00365A6B">
        <w:rPr>
          <w:rFonts w:hint="eastAsia"/>
          <w:sz w:val="24"/>
        </w:rPr>
        <w:t>中的有关规定</w:t>
      </w:r>
      <w:bookmarkEnd w:id="49"/>
      <w:r w:rsidRPr="00365A6B">
        <w:rPr>
          <w:rFonts w:hint="eastAsia"/>
          <w:sz w:val="24"/>
        </w:rPr>
        <w:t>。</w:t>
      </w:r>
      <w:r w:rsidR="00A417DF" w:rsidRPr="00365A6B">
        <w:rPr>
          <w:rFonts w:hint="eastAsia"/>
          <w:sz w:val="24"/>
        </w:rPr>
        <w:t>根据生态环境部</w:t>
      </w:r>
      <w:r w:rsidR="00A417DF" w:rsidRPr="00365A6B">
        <w:rPr>
          <w:rFonts w:hint="eastAsia"/>
          <w:sz w:val="24"/>
        </w:rPr>
        <w:t>2</w:t>
      </w:r>
      <w:r w:rsidR="00A417DF" w:rsidRPr="00365A6B">
        <w:rPr>
          <w:sz w:val="24"/>
        </w:rPr>
        <w:t>019</w:t>
      </w:r>
      <w:r w:rsidR="00A417DF" w:rsidRPr="00365A6B">
        <w:rPr>
          <w:rFonts w:hint="eastAsia"/>
          <w:sz w:val="24"/>
        </w:rPr>
        <w:t>年</w:t>
      </w:r>
      <w:r w:rsidR="00A417DF" w:rsidRPr="00365A6B">
        <w:rPr>
          <w:rFonts w:hint="eastAsia"/>
          <w:sz w:val="24"/>
        </w:rPr>
        <w:t>6</w:t>
      </w:r>
      <w:r w:rsidR="00A417DF" w:rsidRPr="00365A6B">
        <w:rPr>
          <w:rFonts w:hint="eastAsia"/>
          <w:sz w:val="24"/>
        </w:rPr>
        <w:t>月</w:t>
      </w:r>
      <w:r w:rsidR="00A417DF" w:rsidRPr="00365A6B">
        <w:rPr>
          <w:rFonts w:hint="eastAsia"/>
          <w:sz w:val="24"/>
        </w:rPr>
        <w:t>2</w:t>
      </w:r>
      <w:r w:rsidR="00A417DF" w:rsidRPr="00365A6B">
        <w:rPr>
          <w:sz w:val="24"/>
        </w:rPr>
        <w:t>6</w:t>
      </w:r>
      <w:r w:rsidR="00A417DF" w:rsidRPr="00365A6B">
        <w:rPr>
          <w:rFonts w:hint="eastAsia"/>
          <w:sz w:val="24"/>
        </w:rPr>
        <w:t>日发布的关于《重点行业挥发性有机物综合治理方案》的通知要求</w:t>
      </w:r>
      <w:r w:rsidR="00A417DF" w:rsidRPr="00365A6B">
        <w:rPr>
          <w:sz w:val="24"/>
        </w:rPr>
        <w:t>，</w:t>
      </w:r>
      <w:r w:rsidR="00A417DF" w:rsidRPr="00365A6B">
        <w:rPr>
          <w:rFonts w:hint="eastAsia"/>
          <w:sz w:val="24"/>
        </w:rPr>
        <w:t>本项目为重点区域，厂区内</w:t>
      </w:r>
      <w:r w:rsidR="00A65C80" w:rsidRPr="00365A6B">
        <w:rPr>
          <w:rFonts w:hint="eastAsia"/>
          <w:sz w:val="24"/>
        </w:rPr>
        <w:t>V</w:t>
      </w:r>
      <w:r w:rsidR="00A65C80" w:rsidRPr="00365A6B">
        <w:rPr>
          <w:sz w:val="24"/>
        </w:rPr>
        <w:t>OCs</w:t>
      </w:r>
      <w:r w:rsidR="00A417DF" w:rsidRPr="00365A6B">
        <w:rPr>
          <w:rFonts w:hint="eastAsia"/>
          <w:sz w:val="24"/>
        </w:rPr>
        <w:t>无组织排放监控点浓度执行特别排放限值，</w:t>
      </w:r>
      <w:r w:rsidR="007419B0" w:rsidRPr="00365A6B">
        <w:rPr>
          <w:rFonts w:hint="eastAsia"/>
          <w:sz w:val="24"/>
        </w:rPr>
        <w:t>详</w:t>
      </w:r>
      <w:r w:rsidR="00A417DF" w:rsidRPr="00365A6B">
        <w:rPr>
          <w:rFonts w:hint="eastAsia"/>
          <w:sz w:val="24"/>
        </w:rPr>
        <w:t>见表</w:t>
      </w:r>
      <w:r w:rsidR="00A417DF" w:rsidRPr="00365A6B">
        <w:rPr>
          <w:rFonts w:hint="eastAsia"/>
          <w:sz w:val="24"/>
        </w:rPr>
        <w:t>2</w:t>
      </w:r>
      <w:r w:rsidR="00A417DF" w:rsidRPr="00365A6B">
        <w:rPr>
          <w:sz w:val="24"/>
        </w:rPr>
        <w:t>.5-</w:t>
      </w:r>
      <w:r w:rsidR="007419B0" w:rsidRPr="00365A6B">
        <w:rPr>
          <w:sz w:val="24"/>
        </w:rPr>
        <w:t>8</w:t>
      </w:r>
      <w:r w:rsidR="00A417DF" w:rsidRPr="00365A6B">
        <w:rPr>
          <w:rFonts w:hint="eastAsia"/>
          <w:sz w:val="24"/>
        </w:rPr>
        <w:t>。</w:t>
      </w:r>
    </w:p>
    <w:p w14:paraId="65797802" w14:textId="77777777" w:rsidR="00A417DF" w:rsidRPr="00365A6B" w:rsidRDefault="00A417DF" w:rsidP="006851B0">
      <w:pPr>
        <w:widowControl/>
        <w:adjustRightInd/>
        <w:spacing w:line="440" w:lineRule="exact"/>
        <w:ind w:firstLineChars="200" w:firstLine="482"/>
        <w:jc w:val="left"/>
        <w:textAlignment w:val="auto"/>
        <w:rPr>
          <w:b/>
          <w:bCs/>
          <w:sz w:val="24"/>
        </w:rPr>
      </w:pPr>
      <w:r w:rsidRPr="00365A6B">
        <w:rPr>
          <w:rFonts w:hint="eastAsia"/>
          <w:b/>
          <w:bCs/>
          <w:sz w:val="24"/>
        </w:rPr>
        <w:t>表</w:t>
      </w:r>
      <w:r w:rsidRPr="00365A6B">
        <w:rPr>
          <w:rFonts w:hint="eastAsia"/>
          <w:b/>
          <w:bCs/>
          <w:sz w:val="24"/>
        </w:rPr>
        <w:t>2</w:t>
      </w:r>
      <w:r w:rsidRPr="00365A6B">
        <w:rPr>
          <w:b/>
          <w:bCs/>
          <w:sz w:val="24"/>
        </w:rPr>
        <w:t>.5-</w:t>
      </w:r>
      <w:r w:rsidR="00AA7CF1" w:rsidRPr="00365A6B">
        <w:rPr>
          <w:b/>
          <w:bCs/>
          <w:sz w:val="24"/>
        </w:rPr>
        <w:t>8</w:t>
      </w:r>
      <w:r w:rsidRPr="00365A6B">
        <w:rPr>
          <w:b/>
          <w:bCs/>
          <w:sz w:val="24"/>
        </w:rPr>
        <w:t xml:space="preserve">    </w:t>
      </w:r>
      <w:r w:rsidRPr="00365A6B">
        <w:rPr>
          <w:rFonts w:hint="eastAsia"/>
          <w:b/>
          <w:bCs/>
          <w:sz w:val="24"/>
        </w:rPr>
        <w:t>厂区内</w:t>
      </w:r>
      <w:r w:rsidR="00A65C80" w:rsidRPr="00365A6B">
        <w:rPr>
          <w:rFonts w:hint="eastAsia"/>
          <w:b/>
          <w:bCs/>
          <w:sz w:val="24"/>
        </w:rPr>
        <w:t>V</w:t>
      </w:r>
      <w:r w:rsidR="00A65C80" w:rsidRPr="00365A6B">
        <w:rPr>
          <w:b/>
          <w:bCs/>
          <w:sz w:val="24"/>
        </w:rPr>
        <w:t>OCs</w:t>
      </w:r>
      <w:r w:rsidRPr="00365A6B">
        <w:rPr>
          <w:rFonts w:hint="eastAsia"/>
          <w:b/>
          <w:bCs/>
          <w:sz w:val="24"/>
        </w:rPr>
        <w:t>无组织排放限值</w:t>
      </w:r>
      <w:r w:rsidRPr="00365A6B">
        <w:rPr>
          <w:rFonts w:hint="eastAsia"/>
          <w:b/>
          <w:bCs/>
          <w:sz w:val="24"/>
        </w:rPr>
        <w:t xml:space="preserve"> </w:t>
      </w:r>
      <w:r w:rsidRPr="00365A6B">
        <w:rPr>
          <w:b/>
          <w:bCs/>
          <w:sz w:val="24"/>
        </w:rPr>
        <w:t xml:space="preserve">           </w:t>
      </w:r>
      <w:r w:rsidRPr="00365A6B">
        <w:rPr>
          <w:rFonts w:hint="eastAsia"/>
          <w:b/>
          <w:bCs/>
          <w:sz w:val="24"/>
        </w:rPr>
        <w:t>单位：</w:t>
      </w:r>
      <w:r w:rsidRPr="00365A6B">
        <w:rPr>
          <w:b/>
          <w:bCs/>
          <w:sz w:val="24"/>
        </w:rPr>
        <w:t>mg/m</w:t>
      </w:r>
      <w:r w:rsidRPr="00365A6B">
        <w:rPr>
          <w:b/>
          <w:bCs/>
          <w:sz w:val="24"/>
          <w:vertAlign w:val="superscript"/>
        </w:rPr>
        <w:t>3</w:t>
      </w:r>
    </w:p>
    <w:tbl>
      <w:tblPr>
        <w:tblStyle w:val="afe"/>
        <w:tblW w:w="0" w:type="auto"/>
        <w:tblLook w:val="04A0" w:firstRow="1" w:lastRow="0" w:firstColumn="1" w:lastColumn="0" w:noHBand="0" w:noVBand="1"/>
      </w:tblPr>
      <w:tblGrid>
        <w:gridCol w:w="1413"/>
        <w:gridCol w:w="1843"/>
        <w:gridCol w:w="2693"/>
        <w:gridCol w:w="2347"/>
      </w:tblGrid>
      <w:tr w:rsidR="00365A6B" w:rsidRPr="00365A6B" w14:paraId="197C02AE" w14:textId="77777777" w:rsidTr="00A417DF">
        <w:tc>
          <w:tcPr>
            <w:tcW w:w="1413" w:type="dxa"/>
            <w:vAlign w:val="center"/>
          </w:tcPr>
          <w:p w14:paraId="7FFDD677" w14:textId="77777777" w:rsidR="00A417DF" w:rsidRPr="00365A6B" w:rsidRDefault="00A417DF" w:rsidP="00A417DF">
            <w:pPr>
              <w:widowControl/>
              <w:adjustRightInd/>
              <w:spacing w:line="440" w:lineRule="exact"/>
              <w:jc w:val="center"/>
              <w:textAlignment w:val="auto"/>
              <w:rPr>
                <w:rFonts w:eastAsia="宋体"/>
              </w:rPr>
            </w:pPr>
            <w:r w:rsidRPr="00365A6B">
              <w:rPr>
                <w:rFonts w:eastAsia="宋体"/>
              </w:rPr>
              <w:t>污染物项目</w:t>
            </w:r>
          </w:p>
        </w:tc>
        <w:tc>
          <w:tcPr>
            <w:tcW w:w="1843" w:type="dxa"/>
            <w:vAlign w:val="center"/>
          </w:tcPr>
          <w:p w14:paraId="48198918" w14:textId="77777777" w:rsidR="00A417DF" w:rsidRPr="00365A6B" w:rsidRDefault="00A417DF" w:rsidP="00A417DF">
            <w:pPr>
              <w:widowControl/>
              <w:adjustRightInd/>
              <w:spacing w:line="440" w:lineRule="exact"/>
              <w:jc w:val="center"/>
              <w:textAlignment w:val="auto"/>
              <w:rPr>
                <w:rFonts w:eastAsia="宋体"/>
              </w:rPr>
            </w:pPr>
            <w:r w:rsidRPr="00365A6B">
              <w:rPr>
                <w:rFonts w:eastAsia="宋体"/>
              </w:rPr>
              <w:t>特别排放限值</w:t>
            </w:r>
          </w:p>
        </w:tc>
        <w:tc>
          <w:tcPr>
            <w:tcW w:w="2693" w:type="dxa"/>
            <w:vAlign w:val="center"/>
          </w:tcPr>
          <w:p w14:paraId="16AD2CEC" w14:textId="77777777" w:rsidR="00A417DF" w:rsidRPr="00365A6B" w:rsidRDefault="00A417DF" w:rsidP="00A417DF">
            <w:pPr>
              <w:widowControl/>
              <w:adjustRightInd/>
              <w:spacing w:line="440" w:lineRule="exact"/>
              <w:jc w:val="center"/>
              <w:textAlignment w:val="auto"/>
              <w:rPr>
                <w:rFonts w:eastAsia="宋体"/>
              </w:rPr>
            </w:pPr>
            <w:r w:rsidRPr="00365A6B">
              <w:rPr>
                <w:rFonts w:eastAsia="宋体"/>
              </w:rPr>
              <w:t>限制含义</w:t>
            </w:r>
          </w:p>
        </w:tc>
        <w:tc>
          <w:tcPr>
            <w:tcW w:w="2347" w:type="dxa"/>
            <w:vAlign w:val="center"/>
          </w:tcPr>
          <w:p w14:paraId="0CA10CFD" w14:textId="77777777" w:rsidR="00A417DF" w:rsidRPr="00365A6B" w:rsidRDefault="00A417DF" w:rsidP="00A417DF">
            <w:pPr>
              <w:widowControl/>
              <w:adjustRightInd/>
              <w:spacing w:line="440" w:lineRule="exact"/>
              <w:jc w:val="center"/>
              <w:textAlignment w:val="auto"/>
              <w:rPr>
                <w:rFonts w:eastAsia="宋体"/>
              </w:rPr>
            </w:pPr>
            <w:r w:rsidRPr="00365A6B">
              <w:rPr>
                <w:rFonts w:eastAsia="宋体"/>
              </w:rPr>
              <w:t>无组织排放监控位置</w:t>
            </w:r>
          </w:p>
        </w:tc>
      </w:tr>
      <w:tr w:rsidR="00365A6B" w:rsidRPr="00365A6B" w14:paraId="3618F222" w14:textId="77777777" w:rsidTr="00A417DF">
        <w:tc>
          <w:tcPr>
            <w:tcW w:w="1413" w:type="dxa"/>
            <w:vMerge w:val="restart"/>
            <w:vAlign w:val="center"/>
          </w:tcPr>
          <w:p w14:paraId="457F8C9A" w14:textId="77777777" w:rsidR="00A417DF" w:rsidRPr="00365A6B" w:rsidRDefault="00A417DF" w:rsidP="00A417DF">
            <w:pPr>
              <w:widowControl/>
              <w:adjustRightInd/>
              <w:spacing w:line="440" w:lineRule="exact"/>
              <w:jc w:val="center"/>
              <w:textAlignment w:val="auto"/>
              <w:rPr>
                <w:rFonts w:eastAsia="宋体"/>
              </w:rPr>
            </w:pPr>
            <w:r w:rsidRPr="00365A6B">
              <w:rPr>
                <w:rFonts w:eastAsia="宋体"/>
              </w:rPr>
              <w:t>非甲烷总烃</w:t>
            </w:r>
          </w:p>
        </w:tc>
        <w:tc>
          <w:tcPr>
            <w:tcW w:w="1843" w:type="dxa"/>
            <w:vAlign w:val="center"/>
          </w:tcPr>
          <w:p w14:paraId="4941BD0C" w14:textId="77777777" w:rsidR="00A417DF" w:rsidRPr="00365A6B" w:rsidRDefault="00A417DF" w:rsidP="00A417DF">
            <w:pPr>
              <w:widowControl/>
              <w:adjustRightInd/>
              <w:spacing w:line="440" w:lineRule="exact"/>
              <w:jc w:val="center"/>
              <w:textAlignment w:val="auto"/>
              <w:rPr>
                <w:rFonts w:eastAsiaTheme="minorEastAsia"/>
              </w:rPr>
            </w:pPr>
            <w:r w:rsidRPr="00365A6B">
              <w:rPr>
                <w:rFonts w:eastAsiaTheme="minorEastAsia"/>
              </w:rPr>
              <w:t>6</w:t>
            </w:r>
          </w:p>
        </w:tc>
        <w:tc>
          <w:tcPr>
            <w:tcW w:w="2693" w:type="dxa"/>
            <w:vAlign w:val="center"/>
          </w:tcPr>
          <w:p w14:paraId="79FE4BAC" w14:textId="77777777" w:rsidR="00A417DF" w:rsidRPr="00365A6B" w:rsidRDefault="00A417DF" w:rsidP="00A417DF">
            <w:pPr>
              <w:widowControl/>
              <w:adjustRightInd/>
              <w:spacing w:line="440" w:lineRule="exact"/>
              <w:jc w:val="center"/>
              <w:textAlignment w:val="auto"/>
              <w:rPr>
                <w:rFonts w:eastAsia="宋体"/>
              </w:rPr>
            </w:pPr>
            <w:r w:rsidRPr="00365A6B">
              <w:rPr>
                <w:rFonts w:eastAsia="宋体"/>
              </w:rPr>
              <w:t>监控点处</w:t>
            </w:r>
            <w:r w:rsidRPr="00365A6B">
              <w:rPr>
                <w:rFonts w:eastAsia="宋体"/>
              </w:rPr>
              <w:t>1h</w:t>
            </w:r>
            <w:r w:rsidRPr="00365A6B">
              <w:rPr>
                <w:rFonts w:eastAsia="宋体"/>
              </w:rPr>
              <w:t>平均浓度值</w:t>
            </w:r>
          </w:p>
        </w:tc>
        <w:tc>
          <w:tcPr>
            <w:tcW w:w="2347" w:type="dxa"/>
            <w:vMerge w:val="restart"/>
            <w:vAlign w:val="center"/>
          </w:tcPr>
          <w:p w14:paraId="2BAA0F47" w14:textId="77777777" w:rsidR="00A417DF" w:rsidRPr="00365A6B" w:rsidRDefault="00A417DF" w:rsidP="00A417DF">
            <w:pPr>
              <w:widowControl/>
              <w:adjustRightInd/>
              <w:spacing w:line="440" w:lineRule="exact"/>
              <w:jc w:val="center"/>
              <w:textAlignment w:val="auto"/>
              <w:rPr>
                <w:rFonts w:ascii="宋体" w:eastAsia="宋体" w:hAnsi="宋体" w:cs="宋体"/>
              </w:rPr>
            </w:pPr>
            <w:r w:rsidRPr="00365A6B">
              <w:rPr>
                <w:rFonts w:ascii="宋体" w:eastAsia="宋体" w:hAnsi="宋体" w:cs="宋体" w:hint="eastAsia"/>
              </w:rPr>
              <w:t>在厂房外设置监控点</w:t>
            </w:r>
          </w:p>
        </w:tc>
      </w:tr>
      <w:tr w:rsidR="00365A6B" w:rsidRPr="00365A6B" w14:paraId="09895701" w14:textId="77777777" w:rsidTr="00A417DF">
        <w:tc>
          <w:tcPr>
            <w:tcW w:w="1413" w:type="dxa"/>
            <w:vMerge/>
            <w:vAlign w:val="center"/>
          </w:tcPr>
          <w:p w14:paraId="760DC5EF" w14:textId="77777777" w:rsidR="00A417DF" w:rsidRPr="00365A6B" w:rsidRDefault="00A417DF" w:rsidP="00A417DF">
            <w:pPr>
              <w:widowControl/>
              <w:adjustRightInd/>
              <w:spacing w:line="440" w:lineRule="exact"/>
              <w:jc w:val="center"/>
              <w:textAlignment w:val="auto"/>
            </w:pPr>
          </w:p>
        </w:tc>
        <w:tc>
          <w:tcPr>
            <w:tcW w:w="1843" w:type="dxa"/>
            <w:vAlign w:val="center"/>
          </w:tcPr>
          <w:p w14:paraId="096F5BE3" w14:textId="77777777" w:rsidR="00A417DF" w:rsidRPr="00365A6B" w:rsidRDefault="00A417DF" w:rsidP="00A417DF">
            <w:pPr>
              <w:widowControl/>
              <w:adjustRightInd/>
              <w:spacing w:line="440" w:lineRule="exact"/>
              <w:jc w:val="center"/>
              <w:textAlignment w:val="auto"/>
              <w:rPr>
                <w:rFonts w:eastAsiaTheme="minorEastAsia"/>
              </w:rPr>
            </w:pPr>
            <w:r w:rsidRPr="00365A6B">
              <w:rPr>
                <w:rFonts w:eastAsiaTheme="minorEastAsia"/>
              </w:rPr>
              <w:t>20</w:t>
            </w:r>
          </w:p>
        </w:tc>
        <w:tc>
          <w:tcPr>
            <w:tcW w:w="2693" w:type="dxa"/>
            <w:vAlign w:val="center"/>
          </w:tcPr>
          <w:p w14:paraId="1024C2E6" w14:textId="77777777" w:rsidR="00A417DF" w:rsidRPr="00365A6B" w:rsidRDefault="00A417DF" w:rsidP="00A417DF">
            <w:pPr>
              <w:widowControl/>
              <w:adjustRightInd/>
              <w:spacing w:line="440" w:lineRule="exact"/>
              <w:jc w:val="center"/>
              <w:textAlignment w:val="auto"/>
              <w:rPr>
                <w:rFonts w:eastAsia="宋体"/>
              </w:rPr>
            </w:pPr>
            <w:r w:rsidRPr="00365A6B">
              <w:rPr>
                <w:rFonts w:eastAsia="宋体"/>
              </w:rPr>
              <w:t>监控点处任意</w:t>
            </w:r>
            <w:r w:rsidRPr="00365A6B">
              <w:rPr>
                <w:rFonts w:eastAsia="宋体" w:hint="eastAsia"/>
              </w:rPr>
              <w:t>一次</w:t>
            </w:r>
            <w:r w:rsidRPr="00365A6B">
              <w:rPr>
                <w:rFonts w:eastAsia="宋体"/>
              </w:rPr>
              <w:t>浓度值</w:t>
            </w:r>
          </w:p>
        </w:tc>
        <w:tc>
          <w:tcPr>
            <w:tcW w:w="2347" w:type="dxa"/>
            <w:vMerge/>
            <w:vAlign w:val="center"/>
          </w:tcPr>
          <w:p w14:paraId="6D55A434" w14:textId="77777777" w:rsidR="00A417DF" w:rsidRPr="00365A6B" w:rsidRDefault="00A417DF" w:rsidP="00A417DF">
            <w:pPr>
              <w:widowControl/>
              <w:adjustRightInd/>
              <w:spacing w:line="440" w:lineRule="exact"/>
              <w:jc w:val="center"/>
              <w:textAlignment w:val="auto"/>
            </w:pPr>
          </w:p>
        </w:tc>
      </w:tr>
    </w:tbl>
    <w:p w14:paraId="74DB7B6E" w14:textId="77777777" w:rsidR="00A417DF" w:rsidRPr="00365A6B" w:rsidRDefault="00A417DF" w:rsidP="00017F21">
      <w:pPr>
        <w:widowControl/>
        <w:adjustRightInd/>
        <w:spacing w:line="440" w:lineRule="exact"/>
        <w:ind w:firstLineChars="200" w:firstLine="480"/>
        <w:jc w:val="left"/>
        <w:textAlignment w:val="auto"/>
        <w:rPr>
          <w:sz w:val="24"/>
        </w:rPr>
      </w:pPr>
      <w:r w:rsidRPr="00365A6B">
        <w:rPr>
          <w:rFonts w:hint="eastAsia"/>
          <w:sz w:val="24"/>
        </w:rPr>
        <w:t>（</w:t>
      </w:r>
      <w:r w:rsidRPr="00365A6B">
        <w:rPr>
          <w:rFonts w:hint="eastAsia"/>
          <w:sz w:val="24"/>
        </w:rPr>
        <w:t>2</w:t>
      </w:r>
      <w:r w:rsidRPr="00365A6B">
        <w:rPr>
          <w:rFonts w:hint="eastAsia"/>
          <w:sz w:val="24"/>
        </w:rPr>
        <w:t>）固体废弃物控制标准</w:t>
      </w:r>
    </w:p>
    <w:p w14:paraId="231B2266" w14:textId="77777777" w:rsidR="006851B0" w:rsidRPr="00365A6B" w:rsidRDefault="00F84C19" w:rsidP="00017F21">
      <w:pPr>
        <w:widowControl/>
        <w:adjustRightInd/>
        <w:spacing w:line="440" w:lineRule="exact"/>
        <w:ind w:firstLineChars="200" w:firstLine="480"/>
        <w:jc w:val="left"/>
        <w:textAlignment w:val="auto"/>
        <w:rPr>
          <w:sz w:val="24"/>
          <w:szCs w:val="24"/>
        </w:rPr>
      </w:pPr>
      <w:r w:rsidRPr="00365A6B">
        <w:rPr>
          <w:sz w:val="24"/>
        </w:rPr>
        <w:t>一般固体废物处置执行《一般工业固体废物贮存、处置场污染控制标准》（</w:t>
      </w:r>
      <w:r w:rsidRPr="00365A6B">
        <w:rPr>
          <w:sz w:val="24"/>
        </w:rPr>
        <w:t>GB18599-2001</w:t>
      </w:r>
      <w:r w:rsidRPr="00365A6B">
        <w:rPr>
          <w:sz w:val="24"/>
        </w:rPr>
        <w:t>）及修改单；危险废物处置执行《危险废物贮存污染控制标准》（</w:t>
      </w:r>
      <w:r w:rsidRPr="00365A6B">
        <w:rPr>
          <w:sz w:val="24"/>
        </w:rPr>
        <w:t>GB18597-2001</w:t>
      </w:r>
      <w:r w:rsidRPr="00365A6B">
        <w:rPr>
          <w:sz w:val="24"/>
        </w:rPr>
        <w:t>）及修改单中的有关规定。</w:t>
      </w:r>
      <w:bookmarkStart w:id="50" w:name="_Toc68078542"/>
      <w:bookmarkStart w:id="51" w:name="_Toc68158645"/>
      <w:bookmarkStart w:id="52" w:name="_Toc69270353"/>
      <w:bookmarkStart w:id="53" w:name="_Toc69522530"/>
      <w:bookmarkStart w:id="54" w:name="_Toc69991607"/>
      <w:bookmarkStart w:id="55" w:name="_Toc70001770"/>
      <w:bookmarkStart w:id="56" w:name="_Toc99167871"/>
      <w:bookmarkStart w:id="57" w:name="_Toc101689057"/>
      <w:bookmarkStart w:id="58" w:name="_Toc101689818"/>
      <w:bookmarkStart w:id="59" w:name="_Toc124650615"/>
      <w:bookmarkStart w:id="60" w:name="_Toc124818828"/>
      <w:bookmarkStart w:id="61" w:name="_Toc125034153"/>
      <w:bookmarkStart w:id="62" w:name="_Toc125217633"/>
      <w:bookmarkStart w:id="63" w:name="_Toc125273448"/>
      <w:bookmarkStart w:id="64" w:name="_Toc125286301"/>
      <w:bookmarkStart w:id="65" w:name="_Toc125361971"/>
      <w:bookmarkStart w:id="66" w:name="_Toc125386343"/>
      <w:bookmarkStart w:id="67" w:name="_Toc125769600"/>
      <w:bookmarkStart w:id="68" w:name="_Toc139842987"/>
      <w:bookmarkStart w:id="69" w:name="_Toc141051741"/>
      <w:bookmarkStart w:id="70" w:name="_Toc143754203"/>
      <w:bookmarkStart w:id="71" w:name="_Toc143943281"/>
      <w:bookmarkStart w:id="72" w:name="_Toc146891711"/>
      <w:bookmarkStart w:id="73" w:name="_Toc146892258"/>
      <w:bookmarkStart w:id="74" w:name="_Toc184692211"/>
      <w:bookmarkStart w:id="75" w:name="_Toc196635349"/>
      <w:bookmarkStart w:id="76" w:name="_Toc212955330"/>
      <w:bookmarkStart w:id="77" w:name="_Toc250734466"/>
      <w:bookmarkStart w:id="78" w:name="_Toc289868612"/>
      <w:bookmarkStart w:id="79" w:name="_Toc479597226"/>
      <w:bookmarkStart w:id="80" w:name="_Toc481673808"/>
      <w:bookmarkStart w:id="81" w:name="_Toc502777694"/>
      <w:bookmarkStart w:id="82" w:name="_Toc533166707"/>
      <w:bookmarkEnd w:id="47"/>
    </w:p>
    <w:p w14:paraId="63036B35" w14:textId="77777777" w:rsidR="006851B0" w:rsidRPr="00365A6B" w:rsidRDefault="006851B0" w:rsidP="006851B0">
      <w:pPr>
        <w:keepNext/>
        <w:keepLines/>
        <w:adjustRightInd/>
        <w:spacing w:before="120" w:after="120" w:line="440" w:lineRule="exact"/>
        <w:textAlignment w:val="auto"/>
        <w:outlineLvl w:val="1"/>
        <w:rPr>
          <w:b/>
          <w:bCs/>
          <w:sz w:val="28"/>
          <w:szCs w:val="28"/>
        </w:rPr>
      </w:pPr>
      <w:bookmarkStart w:id="83" w:name="_Toc13046527"/>
      <w:r w:rsidRPr="00365A6B">
        <w:rPr>
          <w:b/>
          <w:bCs/>
          <w:sz w:val="28"/>
          <w:szCs w:val="28"/>
        </w:rPr>
        <w:t>2.6</w:t>
      </w:r>
      <w:r w:rsidRPr="00365A6B">
        <w:rPr>
          <w:b/>
          <w:bCs/>
          <w:sz w:val="28"/>
          <w:szCs w:val="28"/>
        </w:rPr>
        <w:t>环境功能区划</w:t>
      </w:r>
      <w:bookmarkEnd w:id="83"/>
    </w:p>
    <w:p w14:paraId="1534CD63" w14:textId="77777777" w:rsidR="006851B0" w:rsidRPr="00365A6B" w:rsidRDefault="006851B0" w:rsidP="006851B0">
      <w:pPr>
        <w:adjustRightInd/>
        <w:spacing w:line="440" w:lineRule="exact"/>
        <w:ind w:firstLineChars="200" w:firstLine="480"/>
        <w:textAlignment w:val="auto"/>
        <w:rPr>
          <w:bCs/>
          <w:kern w:val="44"/>
          <w:sz w:val="24"/>
          <w:szCs w:val="44"/>
        </w:rPr>
      </w:pPr>
      <w:r w:rsidRPr="00365A6B">
        <w:rPr>
          <w:sz w:val="24"/>
          <w:szCs w:val="24"/>
        </w:rPr>
        <w:t>根据当地实际情况，评价区的环境功能区划分情况如下：</w:t>
      </w:r>
    </w:p>
    <w:p w14:paraId="25B80F7B" w14:textId="77777777" w:rsidR="006851B0" w:rsidRPr="00365A6B" w:rsidRDefault="006851B0" w:rsidP="006851B0">
      <w:pPr>
        <w:adjustRightInd/>
        <w:spacing w:line="440" w:lineRule="exact"/>
        <w:ind w:firstLineChars="200" w:firstLine="480"/>
        <w:textAlignment w:val="auto"/>
        <w:rPr>
          <w:bCs/>
          <w:kern w:val="44"/>
          <w:sz w:val="24"/>
          <w:szCs w:val="44"/>
        </w:rPr>
      </w:pPr>
      <w:r w:rsidRPr="00365A6B">
        <w:rPr>
          <w:bCs/>
          <w:kern w:val="44"/>
          <w:sz w:val="24"/>
          <w:szCs w:val="44"/>
        </w:rPr>
        <w:t>（</w:t>
      </w:r>
      <w:r w:rsidRPr="00365A6B">
        <w:rPr>
          <w:bCs/>
          <w:kern w:val="44"/>
          <w:sz w:val="24"/>
          <w:szCs w:val="44"/>
        </w:rPr>
        <w:t>1</w:t>
      </w:r>
      <w:r w:rsidRPr="00365A6B">
        <w:rPr>
          <w:bCs/>
          <w:kern w:val="44"/>
          <w:sz w:val="24"/>
          <w:szCs w:val="44"/>
        </w:rPr>
        <w:t>）环境空气功能区划</w:t>
      </w:r>
    </w:p>
    <w:p w14:paraId="2136A439" w14:textId="77777777" w:rsidR="006851B0" w:rsidRPr="00365A6B" w:rsidRDefault="006851B0" w:rsidP="006851B0">
      <w:pPr>
        <w:adjustRightInd/>
        <w:spacing w:line="440" w:lineRule="exact"/>
        <w:ind w:firstLineChars="200" w:firstLine="480"/>
        <w:textAlignment w:val="auto"/>
        <w:rPr>
          <w:bCs/>
          <w:kern w:val="44"/>
          <w:sz w:val="24"/>
          <w:szCs w:val="44"/>
        </w:rPr>
      </w:pPr>
      <w:r w:rsidRPr="00365A6B">
        <w:rPr>
          <w:sz w:val="24"/>
          <w:szCs w:val="24"/>
        </w:rPr>
        <w:t>项目</w:t>
      </w:r>
      <w:r w:rsidRPr="00365A6B">
        <w:rPr>
          <w:bCs/>
          <w:kern w:val="44"/>
          <w:sz w:val="24"/>
          <w:szCs w:val="44"/>
        </w:rPr>
        <w:t>所在区域环境空气质量功能区属于《环境空气质量标准》（</w:t>
      </w:r>
      <w:r w:rsidRPr="00365A6B">
        <w:rPr>
          <w:bCs/>
          <w:kern w:val="44"/>
          <w:sz w:val="24"/>
          <w:szCs w:val="44"/>
        </w:rPr>
        <w:t>GB3095-2012</w:t>
      </w:r>
      <w:r w:rsidRPr="00365A6B">
        <w:rPr>
          <w:bCs/>
          <w:kern w:val="44"/>
          <w:sz w:val="24"/>
          <w:szCs w:val="44"/>
        </w:rPr>
        <w:t>）中规定的二类区，执行《环境空气质量标准》（</w:t>
      </w:r>
      <w:r w:rsidRPr="00365A6B">
        <w:rPr>
          <w:bCs/>
          <w:kern w:val="44"/>
          <w:sz w:val="24"/>
          <w:szCs w:val="44"/>
        </w:rPr>
        <w:t>GB3095-2012</w:t>
      </w:r>
      <w:r w:rsidRPr="00365A6B">
        <w:rPr>
          <w:bCs/>
          <w:kern w:val="44"/>
          <w:sz w:val="24"/>
          <w:szCs w:val="44"/>
        </w:rPr>
        <w:t>）二级标准及修改单。</w:t>
      </w:r>
    </w:p>
    <w:p w14:paraId="4846DD92" w14:textId="77777777" w:rsidR="006851B0" w:rsidRPr="00365A6B" w:rsidRDefault="006851B0" w:rsidP="006851B0">
      <w:pPr>
        <w:adjustRightInd/>
        <w:spacing w:line="440" w:lineRule="exact"/>
        <w:ind w:firstLineChars="200" w:firstLine="480"/>
        <w:textAlignment w:val="auto"/>
        <w:rPr>
          <w:bCs/>
          <w:kern w:val="44"/>
          <w:sz w:val="24"/>
          <w:szCs w:val="44"/>
        </w:rPr>
      </w:pPr>
      <w:r w:rsidRPr="00365A6B">
        <w:rPr>
          <w:bCs/>
          <w:kern w:val="44"/>
          <w:sz w:val="24"/>
          <w:szCs w:val="44"/>
        </w:rPr>
        <w:t>（</w:t>
      </w:r>
      <w:r w:rsidRPr="00365A6B">
        <w:rPr>
          <w:bCs/>
          <w:kern w:val="44"/>
          <w:sz w:val="24"/>
          <w:szCs w:val="44"/>
        </w:rPr>
        <w:t>2</w:t>
      </w:r>
      <w:r w:rsidRPr="00365A6B">
        <w:rPr>
          <w:bCs/>
          <w:kern w:val="44"/>
          <w:sz w:val="24"/>
          <w:szCs w:val="44"/>
        </w:rPr>
        <w:t>）地下水环境功能区划</w:t>
      </w:r>
    </w:p>
    <w:p w14:paraId="61AF1316" w14:textId="77777777" w:rsidR="006851B0" w:rsidRPr="00365A6B" w:rsidRDefault="006851B0" w:rsidP="006851B0">
      <w:pPr>
        <w:adjustRightInd/>
        <w:spacing w:line="440" w:lineRule="exact"/>
        <w:ind w:firstLineChars="200" w:firstLine="480"/>
        <w:textAlignment w:val="auto"/>
        <w:rPr>
          <w:bCs/>
          <w:kern w:val="44"/>
          <w:sz w:val="24"/>
          <w:szCs w:val="44"/>
        </w:rPr>
      </w:pPr>
      <w:r w:rsidRPr="00365A6B">
        <w:rPr>
          <w:sz w:val="24"/>
          <w:szCs w:val="24"/>
        </w:rPr>
        <w:t>项目</w:t>
      </w:r>
      <w:r w:rsidRPr="00365A6B">
        <w:rPr>
          <w:bCs/>
          <w:kern w:val="44"/>
          <w:sz w:val="24"/>
          <w:szCs w:val="44"/>
        </w:rPr>
        <w:t>所在区域地下水主要使用功能为生活饮用水，工农业用水，属于《地下水质量标准》（</w:t>
      </w:r>
      <w:r w:rsidRPr="00365A6B">
        <w:rPr>
          <w:bCs/>
          <w:kern w:val="44"/>
          <w:sz w:val="24"/>
          <w:szCs w:val="44"/>
        </w:rPr>
        <w:t>GB/T14848-2017</w:t>
      </w:r>
      <w:r w:rsidRPr="00365A6B">
        <w:rPr>
          <w:bCs/>
          <w:kern w:val="44"/>
          <w:sz w:val="24"/>
          <w:szCs w:val="44"/>
        </w:rPr>
        <w:t>）中</w:t>
      </w:r>
      <w:r w:rsidRPr="00365A6B">
        <w:rPr>
          <w:rFonts w:ascii="宋体" w:hAnsi="宋体" w:cs="宋体" w:hint="eastAsia"/>
          <w:bCs/>
          <w:kern w:val="44"/>
          <w:sz w:val="24"/>
          <w:szCs w:val="44"/>
        </w:rPr>
        <w:t>Ⅲ</w:t>
      </w:r>
      <w:r w:rsidRPr="00365A6B">
        <w:rPr>
          <w:bCs/>
          <w:kern w:val="44"/>
          <w:sz w:val="24"/>
          <w:szCs w:val="44"/>
        </w:rPr>
        <w:t>类功能区，执行《地下水质量标准》（</w:t>
      </w:r>
      <w:r w:rsidRPr="00365A6B">
        <w:rPr>
          <w:bCs/>
          <w:kern w:val="44"/>
          <w:sz w:val="24"/>
          <w:szCs w:val="44"/>
        </w:rPr>
        <w:t>GB/T14848-2017</w:t>
      </w:r>
      <w:r w:rsidRPr="00365A6B">
        <w:rPr>
          <w:bCs/>
          <w:kern w:val="44"/>
          <w:sz w:val="24"/>
          <w:szCs w:val="44"/>
        </w:rPr>
        <w:t>）</w:t>
      </w:r>
      <w:r w:rsidRPr="00365A6B">
        <w:rPr>
          <w:rFonts w:ascii="宋体" w:hAnsi="宋体" w:cs="宋体" w:hint="eastAsia"/>
          <w:bCs/>
          <w:kern w:val="44"/>
          <w:sz w:val="24"/>
          <w:szCs w:val="44"/>
        </w:rPr>
        <w:t>Ⅲ</w:t>
      </w:r>
      <w:r w:rsidRPr="00365A6B">
        <w:rPr>
          <w:bCs/>
          <w:kern w:val="44"/>
          <w:sz w:val="24"/>
          <w:szCs w:val="44"/>
        </w:rPr>
        <w:t>类标准。</w:t>
      </w:r>
    </w:p>
    <w:p w14:paraId="147C2629" w14:textId="77777777" w:rsidR="006851B0" w:rsidRPr="00365A6B" w:rsidRDefault="006851B0" w:rsidP="006851B0">
      <w:pPr>
        <w:adjustRightInd/>
        <w:spacing w:line="440" w:lineRule="exact"/>
        <w:ind w:firstLineChars="200" w:firstLine="480"/>
        <w:textAlignment w:val="auto"/>
        <w:rPr>
          <w:bCs/>
          <w:kern w:val="44"/>
          <w:sz w:val="24"/>
          <w:szCs w:val="44"/>
        </w:rPr>
      </w:pPr>
      <w:r w:rsidRPr="00365A6B">
        <w:rPr>
          <w:bCs/>
          <w:kern w:val="44"/>
          <w:sz w:val="24"/>
          <w:szCs w:val="44"/>
        </w:rPr>
        <w:t>（</w:t>
      </w:r>
      <w:r w:rsidRPr="00365A6B">
        <w:rPr>
          <w:rFonts w:hint="eastAsia"/>
          <w:bCs/>
          <w:kern w:val="44"/>
          <w:sz w:val="24"/>
          <w:szCs w:val="44"/>
        </w:rPr>
        <w:t>3</w:t>
      </w:r>
      <w:r w:rsidRPr="00365A6B">
        <w:rPr>
          <w:bCs/>
          <w:kern w:val="44"/>
          <w:sz w:val="24"/>
          <w:szCs w:val="44"/>
        </w:rPr>
        <w:t>）声环境功能区划</w:t>
      </w:r>
    </w:p>
    <w:p w14:paraId="79D0AD56" w14:textId="77777777" w:rsidR="006851B0" w:rsidRPr="00365A6B" w:rsidRDefault="006851B0" w:rsidP="006851B0">
      <w:pPr>
        <w:adjustRightInd/>
        <w:spacing w:line="440" w:lineRule="exact"/>
        <w:ind w:firstLineChars="200" w:firstLine="520"/>
        <w:textAlignment w:val="auto"/>
        <w:rPr>
          <w:bCs/>
          <w:kern w:val="44"/>
          <w:sz w:val="24"/>
          <w:szCs w:val="44"/>
        </w:rPr>
      </w:pPr>
      <w:r w:rsidRPr="00365A6B">
        <w:rPr>
          <w:bCs/>
          <w:spacing w:val="5"/>
          <w:kern w:val="44"/>
          <w:sz w:val="25"/>
          <w:szCs w:val="24"/>
        </w:rPr>
        <w:t>根据《声环境质量标准》（</w:t>
      </w:r>
      <w:r w:rsidRPr="00365A6B">
        <w:rPr>
          <w:bCs/>
          <w:spacing w:val="5"/>
          <w:kern w:val="44"/>
          <w:sz w:val="25"/>
          <w:szCs w:val="24"/>
        </w:rPr>
        <w:t>GB3096-2008</w:t>
      </w:r>
      <w:r w:rsidRPr="00365A6B">
        <w:rPr>
          <w:bCs/>
          <w:spacing w:val="5"/>
          <w:kern w:val="44"/>
          <w:sz w:val="25"/>
          <w:szCs w:val="24"/>
        </w:rPr>
        <w:t>）中声环境功能区划分规定，</w:t>
      </w:r>
      <w:r w:rsidRPr="00365A6B">
        <w:rPr>
          <w:sz w:val="24"/>
          <w:szCs w:val="24"/>
        </w:rPr>
        <w:t>项目</w:t>
      </w:r>
      <w:r w:rsidRPr="00365A6B">
        <w:rPr>
          <w:bCs/>
          <w:spacing w:val="5"/>
          <w:kern w:val="44"/>
          <w:sz w:val="25"/>
          <w:szCs w:val="24"/>
        </w:rPr>
        <w:t>所在区域属于声环境功能区</w:t>
      </w:r>
      <w:r w:rsidRPr="00365A6B">
        <w:rPr>
          <w:bCs/>
          <w:spacing w:val="5"/>
          <w:kern w:val="44"/>
          <w:sz w:val="25"/>
          <w:szCs w:val="24"/>
        </w:rPr>
        <w:t>2</w:t>
      </w:r>
      <w:r w:rsidRPr="00365A6B">
        <w:rPr>
          <w:bCs/>
          <w:spacing w:val="5"/>
          <w:kern w:val="44"/>
          <w:sz w:val="25"/>
          <w:szCs w:val="24"/>
        </w:rPr>
        <w:t>类声环境功能区，执行《声环境质量标准》（</w:t>
      </w:r>
      <w:r w:rsidRPr="00365A6B">
        <w:rPr>
          <w:bCs/>
          <w:spacing w:val="5"/>
          <w:kern w:val="44"/>
          <w:sz w:val="25"/>
          <w:szCs w:val="24"/>
        </w:rPr>
        <w:t>GB3096-2008</w:t>
      </w:r>
      <w:r w:rsidRPr="00365A6B">
        <w:rPr>
          <w:bCs/>
          <w:spacing w:val="5"/>
          <w:kern w:val="44"/>
          <w:sz w:val="25"/>
          <w:szCs w:val="24"/>
        </w:rPr>
        <w:t>）</w:t>
      </w:r>
      <w:r w:rsidRPr="00365A6B">
        <w:rPr>
          <w:bCs/>
          <w:spacing w:val="5"/>
          <w:kern w:val="44"/>
          <w:sz w:val="25"/>
          <w:szCs w:val="24"/>
        </w:rPr>
        <w:t>2</w:t>
      </w:r>
      <w:r w:rsidRPr="00365A6B">
        <w:rPr>
          <w:bCs/>
          <w:spacing w:val="5"/>
          <w:kern w:val="44"/>
          <w:sz w:val="25"/>
          <w:szCs w:val="24"/>
        </w:rPr>
        <w:t>类标准。</w:t>
      </w:r>
    </w:p>
    <w:p w14:paraId="5596B028" w14:textId="77777777" w:rsidR="00E52D95" w:rsidRPr="00365A6B" w:rsidRDefault="00E52D95" w:rsidP="00E52D95">
      <w:pPr>
        <w:keepNext/>
        <w:keepLines/>
        <w:adjustRightInd/>
        <w:spacing w:before="120" w:after="120" w:line="440" w:lineRule="exact"/>
        <w:textAlignment w:val="auto"/>
        <w:outlineLvl w:val="1"/>
        <w:rPr>
          <w:b/>
          <w:bCs/>
          <w:sz w:val="28"/>
          <w:szCs w:val="28"/>
        </w:rPr>
      </w:pPr>
      <w:bookmarkStart w:id="84" w:name="_Toc13046528"/>
      <w:r w:rsidRPr="00365A6B">
        <w:rPr>
          <w:b/>
          <w:bCs/>
          <w:sz w:val="28"/>
          <w:szCs w:val="28"/>
        </w:rPr>
        <w:t>2.7</w:t>
      </w:r>
      <w:r w:rsidRPr="00365A6B">
        <w:rPr>
          <w:b/>
          <w:bCs/>
          <w:sz w:val="28"/>
          <w:szCs w:val="28"/>
        </w:rPr>
        <w:t>环境保护目标</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365A6B">
        <w:rPr>
          <w:b/>
          <w:bCs/>
          <w:sz w:val="28"/>
          <w:szCs w:val="28"/>
        </w:rPr>
        <w:t>与保护级别</w:t>
      </w:r>
      <w:bookmarkEnd w:id="74"/>
      <w:bookmarkEnd w:id="75"/>
      <w:bookmarkEnd w:id="76"/>
      <w:bookmarkEnd w:id="77"/>
      <w:bookmarkEnd w:id="78"/>
      <w:bookmarkEnd w:id="79"/>
      <w:bookmarkEnd w:id="80"/>
      <w:bookmarkEnd w:id="81"/>
      <w:bookmarkEnd w:id="82"/>
      <w:bookmarkEnd w:id="84"/>
    </w:p>
    <w:p w14:paraId="10F0C860" w14:textId="77777777" w:rsidR="00E52D95" w:rsidRPr="00365A6B" w:rsidRDefault="00E52D95" w:rsidP="00E52D95">
      <w:pPr>
        <w:adjustRightInd/>
        <w:snapToGrid w:val="0"/>
        <w:spacing w:line="440" w:lineRule="exact"/>
        <w:ind w:firstLineChars="200" w:firstLine="480"/>
        <w:textAlignment w:val="auto"/>
        <w:rPr>
          <w:sz w:val="24"/>
        </w:rPr>
      </w:pPr>
      <w:r w:rsidRPr="00365A6B">
        <w:rPr>
          <w:sz w:val="24"/>
        </w:rPr>
        <w:t>评价范围内无文物古迹，不在自然保护区、风景名胜区、水源保护区等特殊生态敏感和重要生态敏感区。根据工程性质和区域环境特征综合考虑，确定主要保护对象和保护目标见表</w:t>
      </w:r>
      <w:r w:rsidRPr="00365A6B">
        <w:rPr>
          <w:sz w:val="24"/>
        </w:rPr>
        <w:t>2.7-1~2.7-</w:t>
      </w:r>
      <w:r w:rsidR="008A5221" w:rsidRPr="00365A6B">
        <w:rPr>
          <w:rFonts w:hint="eastAsia"/>
          <w:sz w:val="24"/>
        </w:rPr>
        <w:t>4</w:t>
      </w:r>
      <w:r w:rsidRPr="00365A6B">
        <w:rPr>
          <w:sz w:val="24"/>
        </w:rPr>
        <w:t>，</w:t>
      </w:r>
      <w:r w:rsidRPr="00365A6B">
        <w:rPr>
          <w:spacing w:val="-4"/>
          <w:sz w:val="24"/>
          <w:szCs w:val="24"/>
        </w:rPr>
        <w:t>地下水环境保护目标</w:t>
      </w:r>
      <w:r w:rsidRPr="00365A6B">
        <w:rPr>
          <w:sz w:val="24"/>
        </w:rPr>
        <w:t>见图</w:t>
      </w:r>
      <w:r w:rsidRPr="00365A6B">
        <w:rPr>
          <w:sz w:val="24"/>
        </w:rPr>
        <w:t>2.7-</w:t>
      </w:r>
      <w:r w:rsidR="00467450" w:rsidRPr="00365A6B">
        <w:rPr>
          <w:sz w:val="24"/>
        </w:rPr>
        <w:t>5</w:t>
      </w:r>
      <w:r w:rsidRPr="00365A6B">
        <w:rPr>
          <w:sz w:val="24"/>
        </w:rPr>
        <w:t>。</w:t>
      </w:r>
    </w:p>
    <w:p w14:paraId="0043B630" w14:textId="77777777" w:rsidR="00E52D95" w:rsidRPr="00365A6B" w:rsidRDefault="00E52D95" w:rsidP="00E52D95">
      <w:pPr>
        <w:adjustRightInd/>
        <w:spacing w:line="440" w:lineRule="exact"/>
        <w:ind w:firstLineChars="200" w:firstLine="482"/>
        <w:textAlignment w:val="auto"/>
        <w:rPr>
          <w:b/>
          <w:kern w:val="0"/>
          <w:sz w:val="24"/>
        </w:rPr>
      </w:pPr>
      <w:r w:rsidRPr="00365A6B">
        <w:rPr>
          <w:b/>
          <w:kern w:val="0"/>
          <w:sz w:val="24"/>
        </w:rPr>
        <w:t>表</w:t>
      </w:r>
      <w:r w:rsidRPr="00365A6B">
        <w:rPr>
          <w:b/>
          <w:kern w:val="0"/>
          <w:sz w:val="24"/>
        </w:rPr>
        <w:t xml:space="preserve">2.7-1    </w:t>
      </w:r>
      <w:r w:rsidRPr="00365A6B">
        <w:rPr>
          <w:b/>
          <w:kern w:val="0"/>
          <w:sz w:val="24"/>
        </w:rPr>
        <w:t>环境空气保护目标一览表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
        <w:gridCol w:w="1080"/>
        <w:gridCol w:w="1205"/>
        <w:gridCol w:w="1108"/>
        <w:gridCol w:w="757"/>
        <w:gridCol w:w="977"/>
        <w:gridCol w:w="969"/>
        <w:gridCol w:w="821"/>
        <w:gridCol w:w="923"/>
      </w:tblGrid>
      <w:tr w:rsidR="00365A6B" w:rsidRPr="00365A6B" w14:paraId="4D215D49" w14:textId="77777777" w:rsidTr="00963F3A">
        <w:trPr>
          <w:trHeight w:val="324"/>
          <w:tblHeader/>
        </w:trPr>
        <w:tc>
          <w:tcPr>
            <w:tcW w:w="275" w:type="pct"/>
            <w:vMerge w:val="restart"/>
            <w:tcBorders>
              <w:top w:val="single" w:sz="4" w:space="0" w:color="auto"/>
              <w:left w:val="single" w:sz="4" w:space="0" w:color="auto"/>
              <w:right w:val="single" w:sz="4" w:space="0" w:color="auto"/>
            </w:tcBorders>
            <w:vAlign w:val="center"/>
          </w:tcPr>
          <w:p w14:paraId="40B10277" w14:textId="77777777" w:rsidR="00E52D95" w:rsidRPr="00365A6B" w:rsidRDefault="00E52D95" w:rsidP="00017F21">
            <w:pPr>
              <w:adjustRightInd/>
              <w:spacing w:line="360" w:lineRule="exact"/>
              <w:jc w:val="center"/>
              <w:textAlignment w:val="auto"/>
            </w:pPr>
            <w:r w:rsidRPr="00365A6B">
              <w:t>环境</w:t>
            </w:r>
          </w:p>
          <w:p w14:paraId="61B85D75" w14:textId="77777777" w:rsidR="00E52D95" w:rsidRPr="00365A6B" w:rsidRDefault="00E52D95" w:rsidP="00017F21">
            <w:pPr>
              <w:adjustRightInd/>
              <w:spacing w:line="360" w:lineRule="exact"/>
              <w:jc w:val="center"/>
              <w:textAlignment w:val="auto"/>
            </w:pPr>
            <w:r w:rsidRPr="00365A6B">
              <w:t>要素</w:t>
            </w:r>
          </w:p>
        </w:tc>
        <w:tc>
          <w:tcPr>
            <w:tcW w:w="651" w:type="pct"/>
            <w:vMerge w:val="restart"/>
            <w:tcBorders>
              <w:top w:val="single" w:sz="4" w:space="0" w:color="auto"/>
              <w:left w:val="single" w:sz="4" w:space="0" w:color="auto"/>
              <w:right w:val="single" w:sz="4" w:space="0" w:color="auto"/>
            </w:tcBorders>
            <w:vAlign w:val="center"/>
            <w:hideMark/>
          </w:tcPr>
          <w:p w14:paraId="78E62BA4" w14:textId="77777777" w:rsidR="00E52D95" w:rsidRPr="00365A6B" w:rsidRDefault="00E52D95" w:rsidP="00017F21">
            <w:pPr>
              <w:adjustRightInd/>
              <w:spacing w:line="360" w:lineRule="exact"/>
              <w:jc w:val="center"/>
              <w:textAlignment w:val="auto"/>
            </w:pPr>
            <w:r w:rsidRPr="00365A6B">
              <w:t>名称</w:t>
            </w:r>
          </w:p>
        </w:tc>
        <w:tc>
          <w:tcPr>
            <w:tcW w:w="1394" w:type="pct"/>
            <w:gridSpan w:val="2"/>
            <w:tcBorders>
              <w:top w:val="single" w:sz="4" w:space="0" w:color="auto"/>
              <w:left w:val="single" w:sz="4" w:space="0" w:color="auto"/>
              <w:bottom w:val="single" w:sz="4" w:space="0" w:color="000000"/>
              <w:right w:val="single" w:sz="4" w:space="0" w:color="auto"/>
            </w:tcBorders>
            <w:vAlign w:val="center"/>
          </w:tcPr>
          <w:p w14:paraId="31252020" w14:textId="77777777" w:rsidR="00E52D95" w:rsidRPr="00365A6B" w:rsidRDefault="00E52D95" w:rsidP="00017F21">
            <w:pPr>
              <w:adjustRightInd/>
              <w:spacing w:line="360" w:lineRule="exact"/>
              <w:jc w:val="center"/>
              <w:textAlignment w:val="auto"/>
            </w:pPr>
            <w:r w:rsidRPr="00365A6B">
              <w:t>坐标</w:t>
            </w:r>
            <w:r w:rsidRPr="00365A6B">
              <w:t>/°</w:t>
            </w:r>
          </w:p>
        </w:tc>
        <w:tc>
          <w:tcPr>
            <w:tcW w:w="456" w:type="pct"/>
            <w:vMerge w:val="restart"/>
            <w:tcBorders>
              <w:top w:val="single" w:sz="4" w:space="0" w:color="auto"/>
              <w:left w:val="single" w:sz="4" w:space="0" w:color="auto"/>
              <w:right w:val="single" w:sz="4" w:space="0" w:color="auto"/>
            </w:tcBorders>
            <w:vAlign w:val="center"/>
          </w:tcPr>
          <w:p w14:paraId="784E34AD" w14:textId="77777777" w:rsidR="00E52D95" w:rsidRPr="00365A6B" w:rsidRDefault="00E52D95" w:rsidP="00017F21">
            <w:pPr>
              <w:adjustRightInd/>
              <w:spacing w:line="360" w:lineRule="exact"/>
              <w:jc w:val="center"/>
              <w:textAlignment w:val="auto"/>
            </w:pPr>
            <w:r w:rsidRPr="00365A6B">
              <w:t>功能</w:t>
            </w:r>
          </w:p>
        </w:tc>
        <w:tc>
          <w:tcPr>
            <w:tcW w:w="589" w:type="pct"/>
            <w:vMerge w:val="restart"/>
            <w:tcBorders>
              <w:top w:val="single" w:sz="4" w:space="0" w:color="auto"/>
              <w:left w:val="single" w:sz="4" w:space="0" w:color="auto"/>
              <w:right w:val="single" w:sz="4" w:space="0" w:color="auto"/>
            </w:tcBorders>
            <w:vAlign w:val="center"/>
          </w:tcPr>
          <w:p w14:paraId="6B47D4DE" w14:textId="77777777" w:rsidR="00E52D95" w:rsidRPr="00365A6B" w:rsidRDefault="00E52D95" w:rsidP="00017F21">
            <w:pPr>
              <w:adjustRightInd/>
              <w:spacing w:line="360" w:lineRule="exact"/>
              <w:jc w:val="center"/>
              <w:textAlignment w:val="auto"/>
            </w:pPr>
            <w:r w:rsidRPr="00365A6B">
              <w:t>保护内容</w:t>
            </w:r>
            <w:r w:rsidRPr="00365A6B">
              <w:rPr>
                <w:kern w:val="0"/>
              </w:rPr>
              <w:t>（人）</w:t>
            </w:r>
          </w:p>
        </w:tc>
        <w:tc>
          <w:tcPr>
            <w:tcW w:w="584" w:type="pct"/>
            <w:vMerge w:val="restart"/>
            <w:tcBorders>
              <w:top w:val="single" w:sz="4" w:space="0" w:color="auto"/>
              <w:left w:val="single" w:sz="4" w:space="0" w:color="auto"/>
              <w:right w:val="single" w:sz="4" w:space="0" w:color="auto"/>
            </w:tcBorders>
            <w:vAlign w:val="center"/>
          </w:tcPr>
          <w:p w14:paraId="3DBE4AF3" w14:textId="77777777" w:rsidR="00E52D95" w:rsidRPr="00365A6B" w:rsidRDefault="00E52D95" w:rsidP="00017F21">
            <w:pPr>
              <w:adjustRightInd/>
              <w:spacing w:line="360" w:lineRule="exact"/>
              <w:jc w:val="center"/>
              <w:textAlignment w:val="auto"/>
            </w:pPr>
            <w:r w:rsidRPr="00365A6B">
              <w:t>环境功能区</w:t>
            </w:r>
          </w:p>
        </w:tc>
        <w:tc>
          <w:tcPr>
            <w:tcW w:w="495" w:type="pct"/>
            <w:vMerge w:val="restart"/>
            <w:tcBorders>
              <w:top w:val="single" w:sz="4" w:space="0" w:color="auto"/>
              <w:left w:val="single" w:sz="4" w:space="0" w:color="auto"/>
              <w:right w:val="single" w:sz="4" w:space="0" w:color="auto"/>
            </w:tcBorders>
            <w:vAlign w:val="center"/>
            <w:hideMark/>
          </w:tcPr>
          <w:p w14:paraId="484E2152" w14:textId="77777777" w:rsidR="00E52D95" w:rsidRPr="00365A6B" w:rsidRDefault="00E52D95" w:rsidP="00017F21">
            <w:pPr>
              <w:adjustRightInd/>
              <w:spacing w:line="360" w:lineRule="exact"/>
              <w:jc w:val="center"/>
              <w:textAlignment w:val="auto"/>
            </w:pPr>
            <w:r w:rsidRPr="00365A6B">
              <w:t>相对厂址方位</w:t>
            </w:r>
          </w:p>
        </w:tc>
        <w:tc>
          <w:tcPr>
            <w:tcW w:w="556" w:type="pct"/>
            <w:vMerge w:val="restart"/>
            <w:tcBorders>
              <w:top w:val="single" w:sz="4" w:space="0" w:color="auto"/>
              <w:left w:val="single" w:sz="4" w:space="0" w:color="auto"/>
              <w:right w:val="single" w:sz="4" w:space="0" w:color="auto"/>
            </w:tcBorders>
            <w:vAlign w:val="center"/>
            <w:hideMark/>
          </w:tcPr>
          <w:p w14:paraId="786126D8" w14:textId="77777777" w:rsidR="00E52D95" w:rsidRPr="00365A6B" w:rsidRDefault="00E52D95" w:rsidP="00017F21">
            <w:pPr>
              <w:adjustRightInd/>
              <w:spacing w:line="360" w:lineRule="exact"/>
              <w:jc w:val="center"/>
              <w:textAlignment w:val="auto"/>
            </w:pPr>
            <w:r w:rsidRPr="00365A6B">
              <w:t>相对厂界</w:t>
            </w:r>
          </w:p>
          <w:p w14:paraId="421C276D" w14:textId="77777777" w:rsidR="00E52D95" w:rsidRPr="00365A6B" w:rsidRDefault="00E52D95" w:rsidP="00017F21">
            <w:pPr>
              <w:adjustRightInd/>
              <w:spacing w:line="360" w:lineRule="exact"/>
              <w:jc w:val="center"/>
              <w:textAlignment w:val="auto"/>
            </w:pPr>
            <w:r w:rsidRPr="00365A6B">
              <w:t>距离</w:t>
            </w:r>
            <w:r w:rsidRPr="00365A6B">
              <w:t xml:space="preserve"> (m)</w:t>
            </w:r>
          </w:p>
        </w:tc>
      </w:tr>
      <w:tr w:rsidR="00365A6B" w:rsidRPr="00365A6B" w14:paraId="3F953936" w14:textId="77777777" w:rsidTr="00963F3A">
        <w:trPr>
          <w:trHeight w:val="288"/>
          <w:tblHeader/>
        </w:trPr>
        <w:tc>
          <w:tcPr>
            <w:tcW w:w="275" w:type="pct"/>
            <w:vMerge/>
            <w:tcBorders>
              <w:left w:val="single" w:sz="4" w:space="0" w:color="auto"/>
              <w:bottom w:val="single" w:sz="4" w:space="0" w:color="auto"/>
              <w:right w:val="single" w:sz="4" w:space="0" w:color="auto"/>
            </w:tcBorders>
            <w:vAlign w:val="center"/>
          </w:tcPr>
          <w:p w14:paraId="14048773" w14:textId="77777777" w:rsidR="00E52D95" w:rsidRPr="00365A6B" w:rsidRDefault="00E52D95" w:rsidP="00017F21">
            <w:pPr>
              <w:adjustRightInd/>
              <w:spacing w:line="360" w:lineRule="exact"/>
              <w:jc w:val="center"/>
              <w:textAlignment w:val="auto"/>
            </w:pPr>
          </w:p>
        </w:tc>
        <w:tc>
          <w:tcPr>
            <w:tcW w:w="651" w:type="pct"/>
            <w:vMerge/>
            <w:tcBorders>
              <w:left w:val="single" w:sz="4" w:space="0" w:color="auto"/>
              <w:bottom w:val="single" w:sz="4" w:space="0" w:color="auto"/>
              <w:right w:val="single" w:sz="4" w:space="0" w:color="auto"/>
            </w:tcBorders>
            <w:vAlign w:val="center"/>
          </w:tcPr>
          <w:p w14:paraId="0CCCF6A9" w14:textId="77777777" w:rsidR="00E52D95" w:rsidRPr="00365A6B" w:rsidRDefault="00E52D95" w:rsidP="00017F21">
            <w:pPr>
              <w:adjustRightInd/>
              <w:spacing w:line="360" w:lineRule="exact"/>
              <w:jc w:val="center"/>
              <w:textAlignment w:val="auto"/>
            </w:pPr>
          </w:p>
        </w:tc>
        <w:tc>
          <w:tcPr>
            <w:tcW w:w="726" w:type="pct"/>
            <w:tcBorders>
              <w:top w:val="single" w:sz="4" w:space="0" w:color="000000"/>
              <w:left w:val="single" w:sz="4" w:space="0" w:color="auto"/>
              <w:bottom w:val="single" w:sz="4" w:space="0" w:color="auto"/>
              <w:right w:val="single" w:sz="4" w:space="0" w:color="auto"/>
            </w:tcBorders>
            <w:vAlign w:val="center"/>
          </w:tcPr>
          <w:p w14:paraId="2E1F677F" w14:textId="77777777" w:rsidR="00E52D95" w:rsidRPr="00365A6B" w:rsidRDefault="00E52D95" w:rsidP="00017F21">
            <w:pPr>
              <w:adjustRightInd/>
              <w:spacing w:line="360" w:lineRule="exact"/>
              <w:jc w:val="center"/>
              <w:textAlignment w:val="auto"/>
            </w:pPr>
            <w:r w:rsidRPr="00365A6B">
              <w:t>经度</w:t>
            </w:r>
          </w:p>
        </w:tc>
        <w:tc>
          <w:tcPr>
            <w:tcW w:w="668" w:type="pct"/>
            <w:tcBorders>
              <w:top w:val="single" w:sz="4" w:space="0" w:color="000000"/>
              <w:left w:val="single" w:sz="4" w:space="0" w:color="auto"/>
              <w:bottom w:val="single" w:sz="4" w:space="0" w:color="auto"/>
              <w:right w:val="single" w:sz="4" w:space="0" w:color="auto"/>
            </w:tcBorders>
            <w:vAlign w:val="center"/>
          </w:tcPr>
          <w:p w14:paraId="05D22C29" w14:textId="77777777" w:rsidR="00E52D95" w:rsidRPr="00365A6B" w:rsidRDefault="00E52D95" w:rsidP="00017F21">
            <w:pPr>
              <w:adjustRightInd/>
              <w:spacing w:line="360" w:lineRule="exact"/>
              <w:jc w:val="center"/>
              <w:textAlignment w:val="auto"/>
            </w:pPr>
            <w:r w:rsidRPr="00365A6B">
              <w:t>纬度</w:t>
            </w:r>
          </w:p>
        </w:tc>
        <w:tc>
          <w:tcPr>
            <w:tcW w:w="456" w:type="pct"/>
            <w:vMerge/>
            <w:tcBorders>
              <w:left w:val="single" w:sz="4" w:space="0" w:color="auto"/>
              <w:bottom w:val="single" w:sz="4" w:space="0" w:color="auto"/>
              <w:right w:val="single" w:sz="4" w:space="0" w:color="auto"/>
            </w:tcBorders>
            <w:vAlign w:val="center"/>
          </w:tcPr>
          <w:p w14:paraId="6AF4DD22" w14:textId="77777777" w:rsidR="00E52D95" w:rsidRPr="00365A6B" w:rsidRDefault="00E52D95" w:rsidP="00017F21">
            <w:pPr>
              <w:adjustRightInd/>
              <w:spacing w:line="360" w:lineRule="exact"/>
              <w:jc w:val="center"/>
              <w:textAlignment w:val="auto"/>
            </w:pPr>
          </w:p>
        </w:tc>
        <w:tc>
          <w:tcPr>
            <w:tcW w:w="589" w:type="pct"/>
            <w:vMerge/>
            <w:tcBorders>
              <w:left w:val="single" w:sz="4" w:space="0" w:color="auto"/>
              <w:bottom w:val="single" w:sz="4" w:space="0" w:color="auto"/>
              <w:right w:val="single" w:sz="4" w:space="0" w:color="auto"/>
            </w:tcBorders>
            <w:vAlign w:val="center"/>
          </w:tcPr>
          <w:p w14:paraId="4ED4630D" w14:textId="77777777" w:rsidR="00E52D95" w:rsidRPr="00365A6B" w:rsidRDefault="00E52D95" w:rsidP="00017F21">
            <w:pPr>
              <w:adjustRightInd/>
              <w:spacing w:line="360" w:lineRule="exact"/>
              <w:jc w:val="center"/>
              <w:textAlignment w:val="auto"/>
            </w:pPr>
          </w:p>
        </w:tc>
        <w:tc>
          <w:tcPr>
            <w:tcW w:w="584" w:type="pct"/>
            <w:vMerge/>
            <w:tcBorders>
              <w:left w:val="single" w:sz="4" w:space="0" w:color="auto"/>
              <w:bottom w:val="single" w:sz="4" w:space="0" w:color="auto"/>
              <w:right w:val="single" w:sz="4" w:space="0" w:color="auto"/>
            </w:tcBorders>
            <w:vAlign w:val="center"/>
          </w:tcPr>
          <w:p w14:paraId="44E8D3BF" w14:textId="77777777" w:rsidR="00E52D95" w:rsidRPr="00365A6B" w:rsidRDefault="00E52D95" w:rsidP="00017F21">
            <w:pPr>
              <w:adjustRightInd/>
              <w:spacing w:line="360" w:lineRule="exact"/>
              <w:jc w:val="center"/>
              <w:textAlignment w:val="auto"/>
            </w:pPr>
          </w:p>
        </w:tc>
        <w:tc>
          <w:tcPr>
            <w:tcW w:w="495" w:type="pct"/>
            <w:vMerge/>
            <w:tcBorders>
              <w:left w:val="single" w:sz="4" w:space="0" w:color="auto"/>
              <w:bottom w:val="single" w:sz="4" w:space="0" w:color="auto"/>
              <w:right w:val="single" w:sz="4" w:space="0" w:color="auto"/>
            </w:tcBorders>
            <w:vAlign w:val="center"/>
          </w:tcPr>
          <w:p w14:paraId="3310210D" w14:textId="77777777" w:rsidR="00E52D95" w:rsidRPr="00365A6B" w:rsidRDefault="00E52D95" w:rsidP="00017F21">
            <w:pPr>
              <w:adjustRightInd/>
              <w:spacing w:line="360" w:lineRule="exact"/>
              <w:jc w:val="center"/>
              <w:textAlignment w:val="auto"/>
            </w:pPr>
          </w:p>
        </w:tc>
        <w:tc>
          <w:tcPr>
            <w:tcW w:w="556" w:type="pct"/>
            <w:vMerge/>
            <w:tcBorders>
              <w:left w:val="single" w:sz="4" w:space="0" w:color="auto"/>
              <w:bottom w:val="single" w:sz="4" w:space="0" w:color="auto"/>
              <w:right w:val="single" w:sz="4" w:space="0" w:color="auto"/>
            </w:tcBorders>
            <w:vAlign w:val="center"/>
          </w:tcPr>
          <w:p w14:paraId="0CD0C153" w14:textId="77777777" w:rsidR="00E52D95" w:rsidRPr="00365A6B" w:rsidRDefault="00E52D95" w:rsidP="00017F21">
            <w:pPr>
              <w:adjustRightInd/>
              <w:spacing w:line="360" w:lineRule="exact"/>
              <w:jc w:val="center"/>
              <w:textAlignment w:val="auto"/>
            </w:pPr>
          </w:p>
        </w:tc>
      </w:tr>
      <w:tr w:rsidR="00365A6B" w:rsidRPr="00365A6B" w14:paraId="5F746283" w14:textId="77777777" w:rsidTr="00963F3A">
        <w:trPr>
          <w:trHeight w:val="90"/>
        </w:trPr>
        <w:tc>
          <w:tcPr>
            <w:tcW w:w="275" w:type="pct"/>
            <w:vMerge w:val="restart"/>
            <w:tcBorders>
              <w:top w:val="single" w:sz="4" w:space="0" w:color="auto"/>
              <w:left w:val="single" w:sz="4" w:space="0" w:color="auto"/>
              <w:right w:val="single" w:sz="4" w:space="0" w:color="auto"/>
            </w:tcBorders>
            <w:vAlign w:val="center"/>
          </w:tcPr>
          <w:p w14:paraId="5AC09EF6" w14:textId="77777777" w:rsidR="00504CF4" w:rsidRPr="00365A6B" w:rsidRDefault="00504CF4" w:rsidP="00017F21">
            <w:pPr>
              <w:tabs>
                <w:tab w:val="left" w:pos="3580"/>
              </w:tabs>
              <w:topLinePunct/>
              <w:adjustRightInd/>
              <w:spacing w:line="360" w:lineRule="exact"/>
              <w:jc w:val="center"/>
              <w:textAlignment w:val="auto"/>
            </w:pPr>
            <w:r w:rsidRPr="00365A6B">
              <w:rPr>
                <w:rFonts w:hint="eastAsia"/>
              </w:rPr>
              <w:t>环境空气</w:t>
            </w:r>
          </w:p>
        </w:tc>
        <w:tc>
          <w:tcPr>
            <w:tcW w:w="651" w:type="pct"/>
            <w:tcBorders>
              <w:top w:val="single" w:sz="4" w:space="0" w:color="auto"/>
              <w:left w:val="single" w:sz="4" w:space="0" w:color="auto"/>
              <w:bottom w:val="single" w:sz="4" w:space="0" w:color="auto"/>
              <w:right w:val="single" w:sz="4" w:space="0" w:color="auto"/>
            </w:tcBorders>
            <w:vAlign w:val="center"/>
          </w:tcPr>
          <w:p w14:paraId="2A9F351C" w14:textId="77777777" w:rsidR="00504CF4" w:rsidRPr="00365A6B" w:rsidRDefault="00504CF4" w:rsidP="00017F21">
            <w:pPr>
              <w:adjustRightInd/>
              <w:spacing w:line="360" w:lineRule="exact"/>
              <w:jc w:val="center"/>
              <w:textAlignment w:val="auto"/>
            </w:pPr>
            <w:r w:rsidRPr="00365A6B">
              <w:rPr>
                <w:rFonts w:hint="eastAsia"/>
              </w:rPr>
              <w:t>北支合</w:t>
            </w:r>
            <w:r w:rsidRPr="00365A6B">
              <w:t>村</w:t>
            </w:r>
          </w:p>
        </w:tc>
        <w:tc>
          <w:tcPr>
            <w:tcW w:w="726" w:type="pct"/>
            <w:tcBorders>
              <w:top w:val="single" w:sz="4" w:space="0" w:color="auto"/>
              <w:left w:val="single" w:sz="4" w:space="0" w:color="auto"/>
              <w:bottom w:val="single" w:sz="4" w:space="0" w:color="auto"/>
              <w:right w:val="single" w:sz="4" w:space="0" w:color="auto"/>
            </w:tcBorders>
            <w:vAlign w:val="center"/>
          </w:tcPr>
          <w:p w14:paraId="38C542AC" w14:textId="77777777" w:rsidR="00504CF4" w:rsidRPr="00365A6B" w:rsidRDefault="00504CF4" w:rsidP="00017F21">
            <w:pPr>
              <w:tabs>
                <w:tab w:val="left" w:pos="3580"/>
              </w:tabs>
              <w:topLinePunct/>
              <w:adjustRightInd/>
              <w:spacing w:line="360" w:lineRule="exact"/>
              <w:jc w:val="center"/>
              <w:textAlignment w:val="auto"/>
            </w:pPr>
            <w:r w:rsidRPr="00365A6B">
              <w:t>115.083075</w:t>
            </w:r>
          </w:p>
        </w:tc>
        <w:tc>
          <w:tcPr>
            <w:tcW w:w="668" w:type="pct"/>
            <w:tcBorders>
              <w:top w:val="single" w:sz="4" w:space="0" w:color="auto"/>
              <w:left w:val="single" w:sz="4" w:space="0" w:color="auto"/>
              <w:bottom w:val="single" w:sz="4" w:space="0" w:color="auto"/>
              <w:right w:val="single" w:sz="4" w:space="0" w:color="auto"/>
            </w:tcBorders>
            <w:vAlign w:val="center"/>
          </w:tcPr>
          <w:p w14:paraId="029B8F9D" w14:textId="77777777" w:rsidR="00504CF4" w:rsidRPr="00365A6B" w:rsidRDefault="00504CF4" w:rsidP="00017F21">
            <w:pPr>
              <w:tabs>
                <w:tab w:val="left" w:pos="3580"/>
              </w:tabs>
              <w:topLinePunct/>
              <w:adjustRightInd/>
              <w:spacing w:line="360" w:lineRule="exact"/>
              <w:jc w:val="center"/>
              <w:textAlignment w:val="auto"/>
            </w:pPr>
            <w:r w:rsidRPr="00365A6B">
              <w:t>38.607230</w:t>
            </w:r>
          </w:p>
        </w:tc>
        <w:tc>
          <w:tcPr>
            <w:tcW w:w="456" w:type="pct"/>
            <w:vMerge w:val="restart"/>
            <w:tcBorders>
              <w:top w:val="single" w:sz="4" w:space="0" w:color="auto"/>
              <w:left w:val="single" w:sz="4" w:space="0" w:color="auto"/>
              <w:right w:val="single" w:sz="4" w:space="0" w:color="auto"/>
            </w:tcBorders>
            <w:vAlign w:val="center"/>
          </w:tcPr>
          <w:p w14:paraId="24E12652" w14:textId="77777777" w:rsidR="00504CF4" w:rsidRPr="00365A6B" w:rsidRDefault="00504CF4" w:rsidP="00017F21">
            <w:pPr>
              <w:adjustRightInd/>
              <w:spacing w:line="360" w:lineRule="exact"/>
              <w:jc w:val="center"/>
              <w:textAlignment w:val="auto"/>
            </w:pPr>
            <w:r w:rsidRPr="00365A6B">
              <w:t>居住区</w:t>
            </w:r>
          </w:p>
        </w:tc>
        <w:tc>
          <w:tcPr>
            <w:tcW w:w="589" w:type="pct"/>
            <w:tcBorders>
              <w:top w:val="single" w:sz="4" w:space="0" w:color="auto"/>
              <w:left w:val="single" w:sz="4" w:space="0" w:color="auto"/>
              <w:bottom w:val="single" w:sz="4" w:space="0" w:color="auto"/>
              <w:right w:val="single" w:sz="4" w:space="0" w:color="auto"/>
            </w:tcBorders>
            <w:vAlign w:val="center"/>
          </w:tcPr>
          <w:p w14:paraId="6C87D8AD" w14:textId="77777777" w:rsidR="00504CF4" w:rsidRPr="00365A6B" w:rsidRDefault="00504CF4" w:rsidP="00017F21">
            <w:pPr>
              <w:spacing w:line="360" w:lineRule="exact"/>
              <w:jc w:val="center"/>
              <w:rPr>
                <w:sz w:val="22"/>
                <w:szCs w:val="22"/>
              </w:rPr>
            </w:pPr>
            <w:r w:rsidRPr="00365A6B">
              <w:rPr>
                <w:rFonts w:hint="eastAsia"/>
                <w:sz w:val="22"/>
                <w:szCs w:val="22"/>
              </w:rPr>
              <w:t>5400</w:t>
            </w:r>
          </w:p>
        </w:tc>
        <w:tc>
          <w:tcPr>
            <w:tcW w:w="584" w:type="pct"/>
            <w:tcBorders>
              <w:top w:val="single" w:sz="4" w:space="0" w:color="auto"/>
              <w:left w:val="single" w:sz="4" w:space="0" w:color="auto"/>
              <w:bottom w:val="single" w:sz="4" w:space="0" w:color="auto"/>
              <w:right w:val="single" w:sz="4" w:space="0" w:color="auto"/>
            </w:tcBorders>
            <w:vAlign w:val="center"/>
          </w:tcPr>
          <w:p w14:paraId="3290613B" w14:textId="77777777" w:rsidR="00504CF4" w:rsidRPr="00365A6B" w:rsidRDefault="00504CF4" w:rsidP="00017F21">
            <w:pPr>
              <w:tabs>
                <w:tab w:val="left" w:pos="3580"/>
              </w:tabs>
              <w:topLinePunct/>
              <w:adjustRightInd/>
              <w:spacing w:line="360" w:lineRule="exact"/>
              <w:jc w:val="center"/>
              <w:textAlignment w:val="auto"/>
            </w:pPr>
            <w:r w:rsidRPr="00365A6B">
              <w:t>二类区</w:t>
            </w:r>
          </w:p>
        </w:tc>
        <w:tc>
          <w:tcPr>
            <w:tcW w:w="495" w:type="pct"/>
            <w:tcBorders>
              <w:top w:val="single" w:sz="4" w:space="0" w:color="auto"/>
              <w:left w:val="single" w:sz="4" w:space="0" w:color="auto"/>
              <w:bottom w:val="single" w:sz="4" w:space="0" w:color="auto"/>
              <w:right w:val="single" w:sz="4" w:space="0" w:color="auto"/>
            </w:tcBorders>
            <w:vAlign w:val="center"/>
          </w:tcPr>
          <w:p w14:paraId="67EEDBFD" w14:textId="77777777" w:rsidR="00504CF4" w:rsidRPr="00365A6B" w:rsidRDefault="00504CF4" w:rsidP="00017F21">
            <w:pPr>
              <w:adjustRightInd/>
              <w:spacing w:line="360" w:lineRule="exact"/>
              <w:jc w:val="center"/>
              <w:textAlignment w:val="auto"/>
            </w:pPr>
            <w:r w:rsidRPr="00365A6B">
              <w:t>E</w:t>
            </w:r>
          </w:p>
        </w:tc>
        <w:tc>
          <w:tcPr>
            <w:tcW w:w="556" w:type="pct"/>
            <w:tcBorders>
              <w:top w:val="single" w:sz="4" w:space="0" w:color="auto"/>
              <w:left w:val="single" w:sz="4" w:space="0" w:color="auto"/>
              <w:bottom w:val="single" w:sz="4" w:space="0" w:color="auto"/>
              <w:right w:val="single" w:sz="4" w:space="0" w:color="auto"/>
            </w:tcBorders>
            <w:vAlign w:val="center"/>
          </w:tcPr>
          <w:p w14:paraId="517A64A8" w14:textId="77777777" w:rsidR="00504CF4" w:rsidRPr="00365A6B" w:rsidRDefault="00504CF4" w:rsidP="00017F21">
            <w:pPr>
              <w:adjustRightInd/>
              <w:spacing w:line="360" w:lineRule="exact"/>
              <w:jc w:val="center"/>
              <w:textAlignment w:val="auto"/>
            </w:pPr>
            <w:r w:rsidRPr="00365A6B">
              <w:rPr>
                <w:rFonts w:hint="eastAsia"/>
              </w:rPr>
              <w:t>580</w:t>
            </w:r>
          </w:p>
        </w:tc>
      </w:tr>
      <w:tr w:rsidR="00365A6B" w:rsidRPr="00365A6B" w14:paraId="4E0887DC" w14:textId="77777777" w:rsidTr="00963F3A">
        <w:trPr>
          <w:trHeight w:val="90"/>
        </w:trPr>
        <w:tc>
          <w:tcPr>
            <w:tcW w:w="275" w:type="pct"/>
            <w:vMerge/>
            <w:tcBorders>
              <w:left w:val="single" w:sz="4" w:space="0" w:color="auto"/>
              <w:right w:val="single" w:sz="4" w:space="0" w:color="auto"/>
            </w:tcBorders>
            <w:vAlign w:val="center"/>
          </w:tcPr>
          <w:p w14:paraId="0EF4217F" w14:textId="77777777" w:rsidR="00504CF4" w:rsidRPr="00365A6B" w:rsidRDefault="00504CF4" w:rsidP="00017F21">
            <w:pPr>
              <w:tabs>
                <w:tab w:val="left" w:pos="3580"/>
              </w:tabs>
              <w:topLinePunct/>
              <w:adjustRightInd/>
              <w:spacing w:line="360" w:lineRule="exact"/>
              <w:jc w:val="center"/>
              <w:textAlignment w:val="auto"/>
            </w:pPr>
          </w:p>
        </w:tc>
        <w:tc>
          <w:tcPr>
            <w:tcW w:w="651" w:type="pct"/>
            <w:tcBorders>
              <w:top w:val="single" w:sz="4" w:space="0" w:color="auto"/>
              <w:left w:val="single" w:sz="4" w:space="0" w:color="auto"/>
              <w:bottom w:val="single" w:sz="4" w:space="0" w:color="auto"/>
              <w:right w:val="single" w:sz="4" w:space="0" w:color="auto"/>
            </w:tcBorders>
            <w:vAlign w:val="center"/>
          </w:tcPr>
          <w:p w14:paraId="46B5B9D0" w14:textId="77777777" w:rsidR="00504CF4" w:rsidRPr="00365A6B" w:rsidRDefault="00504CF4" w:rsidP="00017F21">
            <w:pPr>
              <w:adjustRightInd/>
              <w:spacing w:line="360" w:lineRule="exact"/>
              <w:jc w:val="center"/>
              <w:textAlignment w:val="auto"/>
            </w:pPr>
            <w:r w:rsidRPr="00365A6B">
              <w:rPr>
                <w:rFonts w:hint="eastAsia"/>
              </w:rPr>
              <w:t>陈家佐</w:t>
            </w:r>
            <w:r w:rsidRPr="00365A6B">
              <w:t>村</w:t>
            </w:r>
          </w:p>
        </w:tc>
        <w:tc>
          <w:tcPr>
            <w:tcW w:w="726" w:type="pct"/>
            <w:tcBorders>
              <w:top w:val="single" w:sz="4" w:space="0" w:color="auto"/>
              <w:left w:val="single" w:sz="4" w:space="0" w:color="auto"/>
              <w:bottom w:val="single" w:sz="4" w:space="0" w:color="auto"/>
              <w:right w:val="single" w:sz="4" w:space="0" w:color="auto"/>
            </w:tcBorders>
            <w:vAlign w:val="center"/>
          </w:tcPr>
          <w:p w14:paraId="44A62EA3" w14:textId="77777777" w:rsidR="00504CF4" w:rsidRPr="00365A6B" w:rsidRDefault="00504CF4" w:rsidP="00017F21">
            <w:pPr>
              <w:tabs>
                <w:tab w:val="left" w:pos="3580"/>
              </w:tabs>
              <w:topLinePunct/>
              <w:adjustRightInd/>
              <w:spacing w:line="360" w:lineRule="exact"/>
              <w:jc w:val="center"/>
              <w:textAlignment w:val="auto"/>
            </w:pPr>
            <w:r w:rsidRPr="00365A6B">
              <w:t>115.099983</w:t>
            </w:r>
          </w:p>
        </w:tc>
        <w:tc>
          <w:tcPr>
            <w:tcW w:w="668" w:type="pct"/>
            <w:tcBorders>
              <w:top w:val="single" w:sz="4" w:space="0" w:color="auto"/>
              <w:left w:val="single" w:sz="4" w:space="0" w:color="auto"/>
              <w:bottom w:val="single" w:sz="4" w:space="0" w:color="auto"/>
              <w:right w:val="single" w:sz="4" w:space="0" w:color="auto"/>
            </w:tcBorders>
            <w:vAlign w:val="center"/>
          </w:tcPr>
          <w:p w14:paraId="36580765" w14:textId="77777777" w:rsidR="00504CF4" w:rsidRPr="00365A6B" w:rsidRDefault="00504CF4" w:rsidP="00017F21">
            <w:pPr>
              <w:tabs>
                <w:tab w:val="left" w:pos="3580"/>
              </w:tabs>
              <w:topLinePunct/>
              <w:adjustRightInd/>
              <w:spacing w:line="360" w:lineRule="exact"/>
              <w:jc w:val="center"/>
              <w:textAlignment w:val="auto"/>
            </w:pPr>
            <w:r w:rsidRPr="00365A6B">
              <w:t>38.601847</w:t>
            </w:r>
          </w:p>
        </w:tc>
        <w:tc>
          <w:tcPr>
            <w:tcW w:w="456" w:type="pct"/>
            <w:vMerge/>
            <w:tcBorders>
              <w:left w:val="single" w:sz="4" w:space="0" w:color="auto"/>
              <w:right w:val="single" w:sz="4" w:space="0" w:color="auto"/>
            </w:tcBorders>
            <w:vAlign w:val="center"/>
          </w:tcPr>
          <w:p w14:paraId="6A2081E9" w14:textId="77777777" w:rsidR="00504CF4" w:rsidRPr="00365A6B" w:rsidRDefault="00504CF4" w:rsidP="00017F21">
            <w:pPr>
              <w:adjustRightInd/>
              <w:spacing w:line="360" w:lineRule="exact"/>
              <w:jc w:val="center"/>
              <w:textAlignment w:val="auto"/>
            </w:pPr>
          </w:p>
        </w:tc>
        <w:tc>
          <w:tcPr>
            <w:tcW w:w="589" w:type="pct"/>
            <w:tcBorders>
              <w:top w:val="single" w:sz="4" w:space="0" w:color="auto"/>
              <w:left w:val="single" w:sz="4" w:space="0" w:color="auto"/>
              <w:bottom w:val="single" w:sz="4" w:space="0" w:color="auto"/>
              <w:right w:val="single" w:sz="4" w:space="0" w:color="auto"/>
            </w:tcBorders>
            <w:vAlign w:val="center"/>
          </w:tcPr>
          <w:p w14:paraId="7C24A7C6" w14:textId="77777777" w:rsidR="00504CF4" w:rsidRPr="00365A6B" w:rsidRDefault="00504CF4" w:rsidP="00017F21">
            <w:pPr>
              <w:spacing w:line="360" w:lineRule="exact"/>
              <w:jc w:val="center"/>
              <w:rPr>
                <w:sz w:val="22"/>
                <w:szCs w:val="22"/>
              </w:rPr>
            </w:pPr>
            <w:r w:rsidRPr="00365A6B">
              <w:rPr>
                <w:rFonts w:hint="eastAsia"/>
                <w:sz w:val="22"/>
                <w:szCs w:val="22"/>
              </w:rPr>
              <w:t>2068</w:t>
            </w:r>
          </w:p>
        </w:tc>
        <w:tc>
          <w:tcPr>
            <w:tcW w:w="584" w:type="pct"/>
            <w:tcBorders>
              <w:top w:val="single" w:sz="4" w:space="0" w:color="auto"/>
              <w:left w:val="single" w:sz="4" w:space="0" w:color="auto"/>
              <w:bottom w:val="single" w:sz="4" w:space="0" w:color="auto"/>
              <w:right w:val="single" w:sz="4" w:space="0" w:color="auto"/>
            </w:tcBorders>
            <w:vAlign w:val="center"/>
          </w:tcPr>
          <w:p w14:paraId="254558DB" w14:textId="77777777" w:rsidR="00504CF4" w:rsidRPr="00365A6B" w:rsidRDefault="00504CF4" w:rsidP="00017F21">
            <w:pPr>
              <w:tabs>
                <w:tab w:val="left" w:pos="3580"/>
              </w:tabs>
              <w:topLinePunct/>
              <w:adjustRightInd/>
              <w:spacing w:line="360" w:lineRule="exact"/>
              <w:jc w:val="center"/>
              <w:textAlignment w:val="auto"/>
            </w:pPr>
            <w:r w:rsidRPr="00365A6B">
              <w:t>二类区</w:t>
            </w:r>
          </w:p>
        </w:tc>
        <w:tc>
          <w:tcPr>
            <w:tcW w:w="495" w:type="pct"/>
            <w:tcBorders>
              <w:top w:val="single" w:sz="4" w:space="0" w:color="auto"/>
              <w:left w:val="single" w:sz="4" w:space="0" w:color="auto"/>
              <w:bottom w:val="single" w:sz="4" w:space="0" w:color="auto"/>
              <w:right w:val="single" w:sz="4" w:space="0" w:color="auto"/>
            </w:tcBorders>
            <w:vAlign w:val="center"/>
          </w:tcPr>
          <w:p w14:paraId="706EA232" w14:textId="77777777" w:rsidR="00504CF4" w:rsidRPr="00365A6B" w:rsidRDefault="00504CF4" w:rsidP="00017F21">
            <w:pPr>
              <w:adjustRightInd/>
              <w:spacing w:line="360" w:lineRule="exact"/>
              <w:jc w:val="center"/>
              <w:textAlignment w:val="auto"/>
            </w:pPr>
            <w:r w:rsidRPr="00365A6B">
              <w:t>SE</w:t>
            </w:r>
          </w:p>
        </w:tc>
        <w:tc>
          <w:tcPr>
            <w:tcW w:w="556" w:type="pct"/>
            <w:tcBorders>
              <w:top w:val="single" w:sz="4" w:space="0" w:color="auto"/>
              <w:left w:val="single" w:sz="4" w:space="0" w:color="auto"/>
              <w:bottom w:val="single" w:sz="4" w:space="0" w:color="auto"/>
              <w:right w:val="single" w:sz="4" w:space="0" w:color="auto"/>
            </w:tcBorders>
            <w:vAlign w:val="center"/>
          </w:tcPr>
          <w:p w14:paraId="5F5153CB" w14:textId="77777777" w:rsidR="00504CF4" w:rsidRPr="00365A6B" w:rsidRDefault="00504CF4" w:rsidP="00017F21">
            <w:pPr>
              <w:adjustRightInd/>
              <w:spacing w:line="360" w:lineRule="exact"/>
              <w:jc w:val="center"/>
              <w:textAlignment w:val="auto"/>
            </w:pPr>
            <w:r w:rsidRPr="00365A6B">
              <w:rPr>
                <w:rFonts w:hint="eastAsia"/>
              </w:rPr>
              <w:t>2288</w:t>
            </w:r>
          </w:p>
        </w:tc>
      </w:tr>
      <w:tr w:rsidR="00365A6B" w:rsidRPr="00365A6B" w14:paraId="4D3CC498" w14:textId="77777777" w:rsidTr="00963F3A">
        <w:trPr>
          <w:trHeight w:val="90"/>
        </w:trPr>
        <w:tc>
          <w:tcPr>
            <w:tcW w:w="275" w:type="pct"/>
            <w:vMerge/>
            <w:tcBorders>
              <w:left w:val="single" w:sz="4" w:space="0" w:color="auto"/>
              <w:right w:val="single" w:sz="4" w:space="0" w:color="auto"/>
            </w:tcBorders>
            <w:vAlign w:val="center"/>
          </w:tcPr>
          <w:p w14:paraId="3850D917" w14:textId="77777777" w:rsidR="00504CF4" w:rsidRPr="00365A6B" w:rsidRDefault="00504CF4" w:rsidP="00017F21">
            <w:pPr>
              <w:tabs>
                <w:tab w:val="left" w:pos="3580"/>
              </w:tabs>
              <w:topLinePunct/>
              <w:adjustRightInd/>
              <w:spacing w:line="360" w:lineRule="exact"/>
              <w:jc w:val="center"/>
              <w:textAlignment w:val="auto"/>
            </w:pPr>
          </w:p>
        </w:tc>
        <w:tc>
          <w:tcPr>
            <w:tcW w:w="651" w:type="pct"/>
            <w:tcBorders>
              <w:top w:val="single" w:sz="4" w:space="0" w:color="auto"/>
              <w:left w:val="single" w:sz="4" w:space="0" w:color="auto"/>
              <w:bottom w:val="single" w:sz="4" w:space="0" w:color="auto"/>
              <w:right w:val="single" w:sz="4" w:space="0" w:color="auto"/>
            </w:tcBorders>
            <w:vAlign w:val="center"/>
          </w:tcPr>
          <w:p w14:paraId="10A51CDA" w14:textId="77777777" w:rsidR="00504CF4" w:rsidRPr="00365A6B" w:rsidRDefault="00504CF4" w:rsidP="00017F21">
            <w:pPr>
              <w:adjustRightInd/>
              <w:spacing w:line="360" w:lineRule="exact"/>
              <w:jc w:val="center"/>
              <w:textAlignment w:val="auto"/>
            </w:pPr>
            <w:r w:rsidRPr="00365A6B">
              <w:rPr>
                <w:rFonts w:hint="eastAsia"/>
              </w:rPr>
              <w:t>南支合</w:t>
            </w:r>
            <w:r w:rsidRPr="00365A6B">
              <w:t>村</w:t>
            </w:r>
          </w:p>
        </w:tc>
        <w:tc>
          <w:tcPr>
            <w:tcW w:w="726" w:type="pct"/>
            <w:tcBorders>
              <w:top w:val="single" w:sz="4" w:space="0" w:color="auto"/>
              <w:left w:val="single" w:sz="4" w:space="0" w:color="auto"/>
              <w:bottom w:val="single" w:sz="4" w:space="0" w:color="auto"/>
              <w:right w:val="single" w:sz="4" w:space="0" w:color="auto"/>
            </w:tcBorders>
            <w:vAlign w:val="center"/>
          </w:tcPr>
          <w:p w14:paraId="29509457" w14:textId="77777777" w:rsidR="00504CF4" w:rsidRPr="00365A6B" w:rsidRDefault="00504CF4" w:rsidP="00017F21">
            <w:pPr>
              <w:tabs>
                <w:tab w:val="left" w:pos="3580"/>
              </w:tabs>
              <w:topLinePunct/>
              <w:adjustRightInd/>
              <w:spacing w:line="360" w:lineRule="exact"/>
              <w:jc w:val="center"/>
              <w:textAlignment w:val="auto"/>
            </w:pPr>
            <w:r w:rsidRPr="00365A6B">
              <w:t>115.084469</w:t>
            </w:r>
          </w:p>
        </w:tc>
        <w:tc>
          <w:tcPr>
            <w:tcW w:w="668" w:type="pct"/>
            <w:tcBorders>
              <w:top w:val="single" w:sz="4" w:space="0" w:color="auto"/>
              <w:left w:val="single" w:sz="4" w:space="0" w:color="auto"/>
              <w:bottom w:val="single" w:sz="4" w:space="0" w:color="auto"/>
              <w:right w:val="single" w:sz="4" w:space="0" w:color="auto"/>
            </w:tcBorders>
            <w:vAlign w:val="center"/>
          </w:tcPr>
          <w:p w14:paraId="1357897A" w14:textId="77777777" w:rsidR="00504CF4" w:rsidRPr="00365A6B" w:rsidRDefault="00504CF4" w:rsidP="00017F21">
            <w:pPr>
              <w:tabs>
                <w:tab w:val="left" w:pos="3580"/>
              </w:tabs>
              <w:topLinePunct/>
              <w:adjustRightInd/>
              <w:spacing w:line="360" w:lineRule="exact"/>
              <w:jc w:val="center"/>
              <w:textAlignment w:val="auto"/>
            </w:pPr>
            <w:r w:rsidRPr="00365A6B">
              <w:t>38.599499</w:t>
            </w:r>
          </w:p>
        </w:tc>
        <w:tc>
          <w:tcPr>
            <w:tcW w:w="456" w:type="pct"/>
            <w:vMerge/>
            <w:tcBorders>
              <w:left w:val="single" w:sz="4" w:space="0" w:color="auto"/>
              <w:right w:val="single" w:sz="4" w:space="0" w:color="auto"/>
            </w:tcBorders>
            <w:vAlign w:val="center"/>
          </w:tcPr>
          <w:p w14:paraId="2041C5D2" w14:textId="77777777" w:rsidR="00504CF4" w:rsidRPr="00365A6B" w:rsidRDefault="00504CF4" w:rsidP="00017F21">
            <w:pPr>
              <w:adjustRightInd/>
              <w:spacing w:line="360" w:lineRule="exact"/>
              <w:jc w:val="center"/>
              <w:textAlignment w:val="auto"/>
            </w:pPr>
          </w:p>
        </w:tc>
        <w:tc>
          <w:tcPr>
            <w:tcW w:w="589" w:type="pct"/>
            <w:tcBorders>
              <w:top w:val="single" w:sz="4" w:space="0" w:color="auto"/>
              <w:left w:val="single" w:sz="4" w:space="0" w:color="auto"/>
              <w:bottom w:val="single" w:sz="4" w:space="0" w:color="auto"/>
              <w:right w:val="single" w:sz="4" w:space="0" w:color="auto"/>
            </w:tcBorders>
            <w:vAlign w:val="center"/>
          </w:tcPr>
          <w:p w14:paraId="164EBB1F" w14:textId="77777777" w:rsidR="00504CF4" w:rsidRPr="00365A6B" w:rsidRDefault="00504CF4" w:rsidP="00017F21">
            <w:pPr>
              <w:spacing w:line="360" w:lineRule="exact"/>
              <w:jc w:val="center"/>
              <w:rPr>
                <w:sz w:val="22"/>
                <w:szCs w:val="22"/>
              </w:rPr>
            </w:pPr>
            <w:r w:rsidRPr="00365A6B">
              <w:rPr>
                <w:rFonts w:hint="eastAsia"/>
                <w:sz w:val="22"/>
                <w:szCs w:val="22"/>
              </w:rPr>
              <w:t>4935</w:t>
            </w:r>
          </w:p>
        </w:tc>
        <w:tc>
          <w:tcPr>
            <w:tcW w:w="584" w:type="pct"/>
            <w:tcBorders>
              <w:top w:val="single" w:sz="4" w:space="0" w:color="auto"/>
              <w:left w:val="single" w:sz="4" w:space="0" w:color="auto"/>
              <w:bottom w:val="single" w:sz="4" w:space="0" w:color="auto"/>
              <w:right w:val="single" w:sz="4" w:space="0" w:color="auto"/>
            </w:tcBorders>
            <w:vAlign w:val="center"/>
          </w:tcPr>
          <w:p w14:paraId="656D3FB8" w14:textId="77777777" w:rsidR="00504CF4" w:rsidRPr="00365A6B" w:rsidRDefault="00504CF4" w:rsidP="00017F21">
            <w:pPr>
              <w:tabs>
                <w:tab w:val="left" w:pos="3580"/>
              </w:tabs>
              <w:topLinePunct/>
              <w:adjustRightInd/>
              <w:spacing w:line="360" w:lineRule="exact"/>
              <w:jc w:val="center"/>
              <w:textAlignment w:val="auto"/>
            </w:pPr>
            <w:r w:rsidRPr="00365A6B">
              <w:t>二类区</w:t>
            </w:r>
          </w:p>
        </w:tc>
        <w:tc>
          <w:tcPr>
            <w:tcW w:w="495" w:type="pct"/>
            <w:tcBorders>
              <w:top w:val="single" w:sz="4" w:space="0" w:color="auto"/>
              <w:left w:val="single" w:sz="4" w:space="0" w:color="auto"/>
              <w:bottom w:val="single" w:sz="4" w:space="0" w:color="auto"/>
              <w:right w:val="single" w:sz="4" w:space="0" w:color="auto"/>
            </w:tcBorders>
            <w:vAlign w:val="center"/>
          </w:tcPr>
          <w:p w14:paraId="2B325D2C" w14:textId="77777777" w:rsidR="00504CF4" w:rsidRPr="00365A6B" w:rsidRDefault="00504CF4" w:rsidP="00017F21">
            <w:pPr>
              <w:adjustRightInd/>
              <w:spacing w:line="360" w:lineRule="exact"/>
              <w:jc w:val="center"/>
              <w:textAlignment w:val="auto"/>
            </w:pPr>
            <w:r w:rsidRPr="00365A6B">
              <w:t>S</w:t>
            </w:r>
            <w:r w:rsidRPr="00365A6B">
              <w:rPr>
                <w:rFonts w:hint="eastAsia"/>
              </w:rPr>
              <w:t>E</w:t>
            </w:r>
          </w:p>
        </w:tc>
        <w:tc>
          <w:tcPr>
            <w:tcW w:w="556" w:type="pct"/>
            <w:tcBorders>
              <w:top w:val="single" w:sz="4" w:space="0" w:color="auto"/>
              <w:left w:val="single" w:sz="4" w:space="0" w:color="auto"/>
              <w:bottom w:val="single" w:sz="4" w:space="0" w:color="auto"/>
              <w:right w:val="single" w:sz="4" w:space="0" w:color="auto"/>
            </w:tcBorders>
            <w:vAlign w:val="center"/>
          </w:tcPr>
          <w:p w14:paraId="462D26F8" w14:textId="77777777" w:rsidR="00504CF4" w:rsidRPr="00365A6B" w:rsidRDefault="00504CF4" w:rsidP="00017F21">
            <w:pPr>
              <w:adjustRightInd/>
              <w:spacing w:line="360" w:lineRule="exact"/>
              <w:jc w:val="center"/>
              <w:textAlignment w:val="auto"/>
            </w:pPr>
            <w:r w:rsidRPr="00365A6B">
              <w:rPr>
                <w:rFonts w:hint="eastAsia"/>
              </w:rPr>
              <w:t>978</w:t>
            </w:r>
          </w:p>
        </w:tc>
      </w:tr>
      <w:tr w:rsidR="00365A6B" w:rsidRPr="00365A6B" w14:paraId="482D5C75" w14:textId="77777777" w:rsidTr="00963F3A">
        <w:trPr>
          <w:trHeight w:val="90"/>
        </w:trPr>
        <w:tc>
          <w:tcPr>
            <w:tcW w:w="275" w:type="pct"/>
            <w:vMerge/>
            <w:tcBorders>
              <w:left w:val="single" w:sz="4" w:space="0" w:color="auto"/>
              <w:right w:val="single" w:sz="4" w:space="0" w:color="auto"/>
            </w:tcBorders>
            <w:vAlign w:val="center"/>
          </w:tcPr>
          <w:p w14:paraId="2F4EE684" w14:textId="77777777" w:rsidR="00504CF4" w:rsidRPr="00365A6B" w:rsidRDefault="00504CF4" w:rsidP="00017F21">
            <w:pPr>
              <w:tabs>
                <w:tab w:val="left" w:pos="3580"/>
              </w:tabs>
              <w:topLinePunct/>
              <w:adjustRightInd/>
              <w:spacing w:line="360" w:lineRule="exact"/>
              <w:jc w:val="center"/>
              <w:textAlignment w:val="auto"/>
            </w:pPr>
          </w:p>
        </w:tc>
        <w:tc>
          <w:tcPr>
            <w:tcW w:w="651" w:type="pct"/>
            <w:tcBorders>
              <w:top w:val="single" w:sz="4" w:space="0" w:color="auto"/>
              <w:left w:val="single" w:sz="4" w:space="0" w:color="auto"/>
              <w:bottom w:val="single" w:sz="4" w:space="0" w:color="auto"/>
              <w:right w:val="single" w:sz="4" w:space="0" w:color="auto"/>
            </w:tcBorders>
            <w:vAlign w:val="center"/>
          </w:tcPr>
          <w:p w14:paraId="00EE33FE" w14:textId="77777777" w:rsidR="00504CF4" w:rsidRPr="00365A6B" w:rsidRDefault="00504CF4" w:rsidP="00017F21">
            <w:pPr>
              <w:adjustRightInd/>
              <w:spacing w:line="360" w:lineRule="exact"/>
              <w:jc w:val="center"/>
              <w:textAlignment w:val="auto"/>
            </w:pPr>
            <w:r w:rsidRPr="00365A6B">
              <w:rPr>
                <w:rFonts w:hint="eastAsia"/>
              </w:rPr>
              <w:t>东三路</w:t>
            </w:r>
            <w:r w:rsidRPr="00365A6B">
              <w:t>村</w:t>
            </w:r>
          </w:p>
        </w:tc>
        <w:tc>
          <w:tcPr>
            <w:tcW w:w="726" w:type="pct"/>
            <w:tcBorders>
              <w:top w:val="single" w:sz="4" w:space="0" w:color="auto"/>
              <w:left w:val="single" w:sz="4" w:space="0" w:color="auto"/>
              <w:bottom w:val="single" w:sz="4" w:space="0" w:color="auto"/>
              <w:right w:val="single" w:sz="4" w:space="0" w:color="auto"/>
            </w:tcBorders>
            <w:vAlign w:val="center"/>
          </w:tcPr>
          <w:p w14:paraId="4D4D492D" w14:textId="77777777" w:rsidR="00504CF4" w:rsidRPr="00365A6B" w:rsidRDefault="00504CF4" w:rsidP="00017F21">
            <w:pPr>
              <w:tabs>
                <w:tab w:val="left" w:pos="3580"/>
              </w:tabs>
              <w:topLinePunct/>
              <w:adjustRightInd/>
              <w:spacing w:line="360" w:lineRule="exact"/>
              <w:jc w:val="center"/>
              <w:textAlignment w:val="auto"/>
            </w:pPr>
            <w:r w:rsidRPr="00365A6B">
              <w:t>115.086164</w:t>
            </w:r>
          </w:p>
        </w:tc>
        <w:tc>
          <w:tcPr>
            <w:tcW w:w="668" w:type="pct"/>
            <w:tcBorders>
              <w:top w:val="single" w:sz="4" w:space="0" w:color="auto"/>
              <w:left w:val="single" w:sz="4" w:space="0" w:color="auto"/>
              <w:bottom w:val="single" w:sz="4" w:space="0" w:color="auto"/>
              <w:right w:val="single" w:sz="4" w:space="0" w:color="auto"/>
            </w:tcBorders>
            <w:vAlign w:val="center"/>
          </w:tcPr>
          <w:p w14:paraId="28FD1C24" w14:textId="77777777" w:rsidR="00504CF4" w:rsidRPr="00365A6B" w:rsidRDefault="00504CF4" w:rsidP="00017F21">
            <w:pPr>
              <w:tabs>
                <w:tab w:val="left" w:pos="3580"/>
              </w:tabs>
              <w:topLinePunct/>
              <w:adjustRightInd/>
              <w:spacing w:line="360" w:lineRule="exact"/>
              <w:jc w:val="center"/>
              <w:textAlignment w:val="auto"/>
            </w:pPr>
            <w:r w:rsidRPr="00365A6B">
              <w:t>38.592254</w:t>
            </w:r>
          </w:p>
        </w:tc>
        <w:tc>
          <w:tcPr>
            <w:tcW w:w="456" w:type="pct"/>
            <w:vMerge/>
            <w:tcBorders>
              <w:left w:val="single" w:sz="4" w:space="0" w:color="auto"/>
              <w:right w:val="single" w:sz="4" w:space="0" w:color="auto"/>
            </w:tcBorders>
            <w:vAlign w:val="center"/>
          </w:tcPr>
          <w:p w14:paraId="112D5963" w14:textId="77777777" w:rsidR="00504CF4" w:rsidRPr="00365A6B" w:rsidRDefault="00504CF4" w:rsidP="00017F21">
            <w:pPr>
              <w:adjustRightInd/>
              <w:spacing w:line="360" w:lineRule="exact"/>
              <w:jc w:val="center"/>
              <w:textAlignment w:val="auto"/>
            </w:pPr>
          </w:p>
        </w:tc>
        <w:tc>
          <w:tcPr>
            <w:tcW w:w="589" w:type="pct"/>
            <w:tcBorders>
              <w:top w:val="single" w:sz="4" w:space="0" w:color="auto"/>
              <w:left w:val="single" w:sz="4" w:space="0" w:color="auto"/>
              <w:bottom w:val="single" w:sz="4" w:space="0" w:color="auto"/>
              <w:right w:val="single" w:sz="4" w:space="0" w:color="auto"/>
            </w:tcBorders>
            <w:vAlign w:val="center"/>
          </w:tcPr>
          <w:p w14:paraId="13CAE94F" w14:textId="77777777" w:rsidR="00504CF4" w:rsidRPr="00365A6B" w:rsidRDefault="00504CF4" w:rsidP="00017F21">
            <w:pPr>
              <w:spacing w:line="360" w:lineRule="exact"/>
              <w:jc w:val="center"/>
              <w:rPr>
                <w:sz w:val="22"/>
                <w:szCs w:val="22"/>
              </w:rPr>
            </w:pPr>
            <w:r w:rsidRPr="00365A6B">
              <w:rPr>
                <w:rFonts w:hint="eastAsia"/>
                <w:sz w:val="22"/>
                <w:szCs w:val="22"/>
              </w:rPr>
              <w:t>1800</w:t>
            </w:r>
          </w:p>
        </w:tc>
        <w:tc>
          <w:tcPr>
            <w:tcW w:w="584" w:type="pct"/>
            <w:tcBorders>
              <w:top w:val="single" w:sz="4" w:space="0" w:color="auto"/>
              <w:left w:val="single" w:sz="4" w:space="0" w:color="auto"/>
              <w:bottom w:val="single" w:sz="4" w:space="0" w:color="auto"/>
              <w:right w:val="single" w:sz="4" w:space="0" w:color="auto"/>
            </w:tcBorders>
            <w:vAlign w:val="center"/>
          </w:tcPr>
          <w:p w14:paraId="6A6533F8" w14:textId="77777777" w:rsidR="00504CF4" w:rsidRPr="00365A6B" w:rsidRDefault="00504CF4" w:rsidP="00017F21">
            <w:pPr>
              <w:tabs>
                <w:tab w:val="left" w:pos="3580"/>
              </w:tabs>
              <w:topLinePunct/>
              <w:adjustRightInd/>
              <w:spacing w:line="360" w:lineRule="exact"/>
              <w:jc w:val="center"/>
              <w:textAlignment w:val="auto"/>
            </w:pPr>
            <w:r w:rsidRPr="00365A6B">
              <w:t>二类区</w:t>
            </w:r>
          </w:p>
        </w:tc>
        <w:tc>
          <w:tcPr>
            <w:tcW w:w="495" w:type="pct"/>
            <w:tcBorders>
              <w:top w:val="single" w:sz="4" w:space="0" w:color="auto"/>
              <w:left w:val="single" w:sz="4" w:space="0" w:color="auto"/>
              <w:bottom w:val="single" w:sz="4" w:space="0" w:color="auto"/>
              <w:right w:val="single" w:sz="4" w:space="0" w:color="auto"/>
            </w:tcBorders>
            <w:vAlign w:val="center"/>
          </w:tcPr>
          <w:p w14:paraId="47879ABE" w14:textId="77777777" w:rsidR="00504CF4" w:rsidRPr="00365A6B" w:rsidRDefault="00504CF4" w:rsidP="00017F21">
            <w:pPr>
              <w:adjustRightInd/>
              <w:spacing w:line="360" w:lineRule="exact"/>
              <w:jc w:val="center"/>
              <w:textAlignment w:val="auto"/>
            </w:pPr>
            <w:r w:rsidRPr="00365A6B">
              <w:t>S</w:t>
            </w:r>
            <w:r w:rsidRPr="00365A6B">
              <w:rPr>
                <w:rFonts w:hint="eastAsia"/>
              </w:rPr>
              <w:t>E</w:t>
            </w:r>
          </w:p>
        </w:tc>
        <w:tc>
          <w:tcPr>
            <w:tcW w:w="556" w:type="pct"/>
            <w:tcBorders>
              <w:top w:val="single" w:sz="4" w:space="0" w:color="auto"/>
              <w:left w:val="single" w:sz="4" w:space="0" w:color="auto"/>
              <w:bottom w:val="single" w:sz="4" w:space="0" w:color="auto"/>
              <w:right w:val="single" w:sz="4" w:space="0" w:color="auto"/>
            </w:tcBorders>
            <w:vAlign w:val="center"/>
          </w:tcPr>
          <w:p w14:paraId="38484936" w14:textId="77777777" w:rsidR="00504CF4" w:rsidRPr="00365A6B" w:rsidRDefault="00504CF4" w:rsidP="00017F21">
            <w:pPr>
              <w:adjustRightInd/>
              <w:spacing w:line="360" w:lineRule="exact"/>
              <w:jc w:val="center"/>
              <w:textAlignment w:val="auto"/>
            </w:pPr>
            <w:r w:rsidRPr="00365A6B">
              <w:rPr>
                <w:rFonts w:hint="eastAsia"/>
              </w:rPr>
              <w:t>1862</w:t>
            </w:r>
          </w:p>
        </w:tc>
      </w:tr>
      <w:tr w:rsidR="00365A6B" w:rsidRPr="00365A6B" w14:paraId="74984AB1" w14:textId="77777777" w:rsidTr="00963F3A">
        <w:trPr>
          <w:trHeight w:val="90"/>
        </w:trPr>
        <w:tc>
          <w:tcPr>
            <w:tcW w:w="275" w:type="pct"/>
            <w:vMerge/>
            <w:tcBorders>
              <w:left w:val="single" w:sz="4" w:space="0" w:color="auto"/>
              <w:right w:val="single" w:sz="4" w:space="0" w:color="auto"/>
            </w:tcBorders>
            <w:vAlign w:val="center"/>
          </w:tcPr>
          <w:p w14:paraId="0F40C50E" w14:textId="77777777" w:rsidR="00963F3A" w:rsidRPr="00365A6B" w:rsidRDefault="00963F3A" w:rsidP="00017F21">
            <w:pPr>
              <w:tabs>
                <w:tab w:val="left" w:pos="3580"/>
              </w:tabs>
              <w:topLinePunct/>
              <w:adjustRightInd/>
              <w:spacing w:line="360" w:lineRule="exact"/>
              <w:jc w:val="center"/>
              <w:textAlignment w:val="auto"/>
            </w:pPr>
          </w:p>
        </w:tc>
        <w:tc>
          <w:tcPr>
            <w:tcW w:w="651" w:type="pct"/>
            <w:tcBorders>
              <w:top w:val="single" w:sz="4" w:space="0" w:color="auto"/>
              <w:left w:val="single" w:sz="4" w:space="0" w:color="auto"/>
              <w:bottom w:val="single" w:sz="4" w:space="0" w:color="auto"/>
              <w:right w:val="single" w:sz="4" w:space="0" w:color="auto"/>
            </w:tcBorders>
            <w:vAlign w:val="center"/>
          </w:tcPr>
          <w:p w14:paraId="42D467AD" w14:textId="77777777" w:rsidR="00963F3A" w:rsidRPr="00365A6B" w:rsidRDefault="00963F3A" w:rsidP="00017F21">
            <w:pPr>
              <w:adjustRightInd/>
              <w:spacing w:line="360" w:lineRule="exact"/>
              <w:jc w:val="center"/>
              <w:textAlignment w:val="auto"/>
            </w:pPr>
            <w:r w:rsidRPr="00365A6B">
              <w:rPr>
                <w:rFonts w:hint="eastAsia"/>
              </w:rPr>
              <w:t>胡房村</w:t>
            </w:r>
          </w:p>
        </w:tc>
        <w:tc>
          <w:tcPr>
            <w:tcW w:w="726" w:type="pct"/>
            <w:tcBorders>
              <w:top w:val="single" w:sz="4" w:space="0" w:color="auto"/>
              <w:left w:val="single" w:sz="4" w:space="0" w:color="auto"/>
              <w:bottom w:val="single" w:sz="4" w:space="0" w:color="auto"/>
              <w:right w:val="single" w:sz="4" w:space="0" w:color="auto"/>
            </w:tcBorders>
            <w:vAlign w:val="center"/>
          </w:tcPr>
          <w:p w14:paraId="699A3D86" w14:textId="77777777" w:rsidR="00963F3A" w:rsidRPr="00365A6B" w:rsidRDefault="00963F3A" w:rsidP="00017F21">
            <w:pPr>
              <w:tabs>
                <w:tab w:val="left" w:pos="3580"/>
              </w:tabs>
              <w:topLinePunct/>
              <w:adjustRightInd/>
              <w:spacing w:line="360" w:lineRule="exact"/>
              <w:jc w:val="center"/>
              <w:textAlignment w:val="auto"/>
            </w:pPr>
            <w:r w:rsidRPr="00365A6B">
              <w:t>115.103846</w:t>
            </w:r>
          </w:p>
        </w:tc>
        <w:tc>
          <w:tcPr>
            <w:tcW w:w="668" w:type="pct"/>
            <w:tcBorders>
              <w:top w:val="single" w:sz="4" w:space="0" w:color="auto"/>
              <w:left w:val="single" w:sz="4" w:space="0" w:color="auto"/>
              <w:bottom w:val="single" w:sz="4" w:space="0" w:color="auto"/>
              <w:right w:val="single" w:sz="4" w:space="0" w:color="auto"/>
            </w:tcBorders>
            <w:vAlign w:val="center"/>
          </w:tcPr>
          <w:p w14:paraId="5D372A2D" w14:textId="77777777" w:rsidR="00963F3A" w:rsidRPr="00365A6B" w:rsidRDefault="00963F3A" w:rsidP="00017F21">
            <w:pPr>
              <w:tabs>
                <w:tab w:val="left" w:pos="3580"/>
              </w:tabs>
              <w:topLinePunct/>
              <w:adjustRightInd/>
              <w:spacing w:line="360" w:lineRule="exact"/>
              <w:jc w:val="center"/>
              <w:textAlignment w:val="auto"/>
            </w:pPr>
            <w:r w:rsidRPr="00365A6B">
              <w:t>38.589906</w:t>
            </w:r>
          </w:p>
        </w:tc>
        <w:tc>
          <w:tcPr>
            <w:tcW w:w="456" w:type="pct"/>
            <w:vMerge/>
            <w:tcBorders>
              <w:left w:val="single" w:sz="4" w:space="0" w:color="auto"/>
              <w:right w:val="single" w:sz="4" w:space="0" w:color="auto"/>
            </w:tcBorders>
            <w:vAlign w:val="center"/>
          </w:tcPr>
          <w:p w14:paraId="2859DACA" w14:textId="77777777" w:rsidR="00963F3A" w:rsidRPr="00365A6B" w:rsidRDefault="00963F3A" w:rsidP="00017F21">
            <w:pPr>
              <w:adjustRightInd/>
              <w:spacing w:line="360" w:lineRule="exact"/>
              <w:jc w:val="center"/>
              <w:textAlignment w:val="auto"/>
            </w:pPr>
          </w:p>
        </w:tc>
        <w:tc>
          <w:tcPr>
            <w:tcW w:w="589" w:type="pct"/>
            <w:tcBorders>
              <w:top w:val="single" w:sz="4" w:space="0" w:color="auto"/>
              <w:left w:val="single" w:sz="4" w:space="0" w:color="auto"/>
              <w:bottom w:val="single" w:sz="4" w:space="0" w:color="auto"/>
              <w:right w:val="single" w:sz="4" w:space="0" w:color="auto"/>
            </w:tcBorders>
            <w:vAlign w:val="center"/>
          </w:tcPr>
          <w:p w14:paraId="1A2B3414" w14:textId="77777777" w:rsidR="00963F3A" w:rsidRPr="00365A6B" w:rsidRDefault="00963F3A" w:rsidP="00017F21">
            <w:pPr>
              <w:spacing w:line="360" w:lineRule="exact"/>
              <w:jc w:val="center"/>
              <w:rPr>
                <w:sz w:val="22"/>
                <w:szCs w:val="22"/>
              </w:rPr>
            </w:pPr>
            <w:r w:rsidRPr="00365A6B">
              <w:rPr>
                <w:rFonts w:hint="eastAsia"/>
                <w:sz w:val="22"/>
                <w:szCs w:val="22"/>
              </w:rPr>
              <w:t>4157</w:t>
            </w:r>
          </w:p>
        </w:tc>
        <w:tc>
          <w:tcPr>
            <w:tcW w:w="584" w:type="pct"/>
            <w:tcBorders>
              <w:top w:val="single" w:sz="4" w:space="0" w:color="auto"/>
              <w:left w:val="single" w:sz="4" w:space="0" w:color="auto"/>
              <w:bottom w:val="single" w:sz="4" w:space="0" w:color="auto"/>
              <w:right w:val="single" w:sz="4" w:space="0" w:color="auto"/>
            </w:tcBorders>
            <w:vAlign w:val="center"/>
          </w:tcPr>
          <w:p w14:paraId="06799BB1" w14:textId="77777777" w:rsidR="00963F3A" w:rsidRPr="00365A6B" w:rsidRDefault="00963F3A" w:rsidP="00017F21">
            <w:pPr>
              <w:tabs>
                <w:tab w:val="left" w:pos="3580"/>
              </w:tabs>
              <w:topLinePunct/>
              <w:adjustRightInd/>
              <w:spacing w:line="360" w:lineRule="exact"/>
              <w:jc w:val="center"/>
              <w:textAlignment w:val="auto"/>
            </w:pPr>
            <w:r w:rsidRPr="00365A6B">
              <w:t>二类区</w:t>
            </w:r>
          </w:p>
        </w:tc>
        <w:tc>
          <w:tcPr>
            <w:tcW w:w="495" w:type="pct"/>
            <w:tcBorders>
              <w:top w:val="single" w:sz="4" w:space="0" w:color="auto"/>
              <w:left w:val="single" w:sz="4" w:space="0" w:color="auto"/>
              <w:bottom w:val="single" w:sz="4" w:space="0" w:color="auto"/>
              <w:right w:val="single" w:sz="4" w:space="0" w:color="auto"/>
            </w:tcBorders>
            <w:vAlign w:val="center"/>
          </w:tcPr>
          <w:p w14:paraId="0256802A" w14:textId="77777777" w:rsidR="00963F3A" w:rsidRPr="00365A6B" w:rsidRDefault="00963F3A" w:rsidP="00017F21">
            <w:pPr>
              <w:adjustRightInd/>
              <w:spacing w:line="360" w:lineRule="exact"/>
              <w:jc w:val="center"/>
              <w:textAlignment w:val="auto"/>
            </w:pPr>
            <w:r w:rsidRPr="00365A6B">
              <w:t>S</w:t>
            </w:r>
            <w:r w:rsidRPr="00365A6B">
              <w:rPr>
                <w:rFonts w:hint="eastAsia"/>
              </w:rPr>
              <w:t>E</w:t>
            </w:r>
          </w:p>
        </w:tc>
        <w:tc>
          <w:tcPr>
            <w:tcW w:w="556" w:type="pct"/>
            <w:tcBorders>
              <w:top w:val="single" w:sz="4" w:space="0" w:color="auto"/>
              <w:left w:val="single" w:sz="4" w:space="0" w:color="auto"/>
              <w:bottom w:val="single" w:sz="4" w:space="0" w:color="auto"/>
              <w:right w:val="single" w:sz="4" w:space="0" w:color="auto"/>
            </w:tcBorders>
            <w:vAlign w:val="center"/>
          </w:tcPr>
          <w:p w14:paraId="4B7F7AD6" w14:textId="77777777" w:rsidR="00963F3A" w:rsidRPr="00365A6B" w:rsidRDefault="00963F3A" w:rsidP="00017F21">
            <w:pPr>
              <w:adjustRightInd/>
              <w:spacing w:line="360" w:lineRule="exact"/>
              <w:jc w:val="center"/>
              <w:textAlignment w:val="auto"/>
            </w:pPr>
            <w:r w:rsidRPr="00365A6B">
              <w:rPr>
                <w:rFonts w:hint="eastAsia"/>
              </w:rPr>
              <w:t>2731</w:t>
            </w:r>
          </w:p>
        </w:tc>
      </w:tr>
      <w:tr w:rsidR="00365A6B" w:rsidRPr="00365A6B" w14:paraId="747E81FC" w14:textId="77777777" w:rsidTr="00963F3A">
        <w:trPr>
          <w:trHeight w:val="90"/>
        </w:trPr>
        <w:tc>
          <w:tcPr>
            <w:tcW w:w="275" w:type="pct"/>
            <w:vMerge/>
            <w:tcBorders>
              <w:left w:val="single" w:sz="4" w:space="0" w:color="auto"/>
              <w:right w:val="single" w:sz="4" w:space="0" w:color="auto"/>
            </w:tcBorders>
            <w:vAlign w:val="center"/>
          </w:tcPr>
          <w:p w14:paraId="11766F2D" w14:textId="77777777" w:rsidR="00963F3A" w:rsidRPr="00365A6B" w:rsidRDefault="00963F3A" w:rsidP="00017F21">
            <w:pPr>
              <w:tabs>
                <w:tab w:val="left" w:pos="3580"/>
              </w:tabs>
              <w:topLinePunct/>
              <w:adjustRightInd/>
              <w:spacing w:line="360" w:lineRule="exact"/>
              <w:jc w:val="center"/>
              <w:textAlignment w:val="auto"/>
            </w:pPr>
          </w:p>
        </w:tc>
        <w:tc>
          <w:tcPr>
            <w:tcW w:w="651" w:type="pct"/>
            <w:tcBorders>
              <w:top w:val="single" w:sz="4" w:space="0" w:color="auto"/>
              <w:left w:val="single" w:sz="4" w:space="0" w:color="auto"/>
              <w:bottom w:val="single" w:sz="4" w:space="0" w:color="auto"/>
              <w:right w:val="single" w:sz="4" w:space="0" w:color="auto"/>
            </w:tcBorders>
            <w:vAlign w:val="center"/>
          </w:tcPr>
          <w:p w14:paraId="0793C307" w14:textId="77777777" w:rsidR="00963F3A" w:rsidRPr="00365A6B" w:rsidRDefault="00963F3A" w:rsidP="00017F21">
            <w:pPr>
              <w:adjustRightInd/>
              <w:spacing w:line="360" w:lineRule="exact"/>
              <w:jc w:val="center"/>
              <w:textAlignment w:val="auto"/>
            </w:pPr>
            <w:r w:rsidRPr="00365A6B">
              <w:rPr>
                <w:rFonts w:hint="eastAsia"/>
              </w:rPr>
              <w:t>大三路</w:t>
            </w:r>
            <w:r w:rsidRPr="00365A6B">
              <w:t>村</w:t>
            </w:r>
          </w:p>
        </w:tc>
        <w:tc>
          <w:tcPr>
            <w:tcW w:w="726" w:type="pct"/>
            <w:tcBorders>
              <w:top w:val="single" w:sz="4" w:space="0" w:color="auto"/>
              <w:left w:val="single" w:sz="4" w:space="0" w:color="auto"/>
              <w:bottom w:val="single" w:sz="4" w:space="0" w:color="auto"/>
              <w:right w:val="single" w:sz="4" w:space="0" w:color="auto"/>
            </w:tcBorders>
            <w:vAlign w:val="center"/>
          </w:tcPr>
          <w:p w14:paraId="4AADA76D" w14:textId="77777777" w:rsidR="00963F3A" w:rsidRPr="00365A6B" w:rsidRDefault="00963F3A" w:rsidP="00017F21">
            <w:pPr>
              <w:tabs>
                <w:tab w:val="left" w:pos="3580"/>
              </w:tabs>
              <w:topLinePunct/>
              <w:adjustRightInd/>
              <w:spacing w:line="360" w:lineRule="exact"/>
              <w:jc w:val="center"/>
              <w:textAlignment w:val="auto"/>
            </w:pPr>
            <w:r w:rsidRPr="00365A6B">
              <w:t>115.071015</w:t>
            </w:r>
          </w:p>
        </w:tc>
        <w:tc>
          <w:tcPr>
            <w:tcW w:w="668" w:type="pct"/>
            <w:tcBorders>
              <w:top w:val="single" w:sz="4" w:space="0" w:color="auto"/>
              <w:left w:val="single" w:sz="4" w:space="0" w:color="auto"/>
              <w:bottom w:val="single" w:sz="4" w:space="0" w:color="auto"/>
              <w:right w:val="single" w:sz="4" w:space="0" w:color="auto"/>
            </w:tcBorders>
            <w:vAlign w:val="center"/>
          </w:tcPr>
          <w:p w14:paraId="02FCF02C" w14:textId="77777777" w:rsidR="00963F3A" w:rsidRPr="00365A6B" w:rsidRDefault="00963F3A" w:rsidP="00017F21">
            <w:pPr>
              <w:tabs>
                <w:tab w:val="left" w:pos="3580"/>
              </w:tabs>
              <w:topLinePunct/>
              <w:adjustRightInd/>
              <w:spacing w:line="360" w:lineRule="exact"/>
              <w:jc w:val="center"/>
              <w:textAlignment w:val="auto"/>
            </w:pPr>
            <w:r w:rsidRPr="00365A6B">
              <w:t>38.590644</w:t>
            </w:r>
          </w:p>
        </w:tc>
        <w:tc>
          <w:tcPr>
            <w:tcW w:w="456" w:type="pct"/>
            <w:vMerge/>
            <w:tcBorders>
              <w:left w:val="single" w:sz="4" w:space="0" w:color="auto"/>
              <w:right w:val="single" w:sz="4" w:space="0" w:color="auto"/>
            </w:tcBorders>
            <w:vAlign w:val="center"/>
          </w:tcPr>
          <w:p w14:paraId="3C9666DB" w14:textId="77777777" w:rsidR="00963F3A" w:rsidRPr="00365A6B" w:rsidRDefault="00963F3A" w:rsidP="00017F21">
            <w:pPr>
              <w:adjustRightInd/>
              <w:spacing w:line="360" w:lineRule="exact"/>
              <w:jc w:val="center"/>
              <w:textAlignment w:val="auto"/>
            </w:pPr>
          </w:p>
        </w:tc>
        <w:tc>
          <w:tcPr>
            <w:tcW w:w="589" w:type="pct"/>
            <w:tcBorders>
              <w:top w:val="single" w:sz="4" w:space="0" w:color="auto"/>
              <w:left w:val="single" w:sz="4" w:space="0" w:color="auto"/>
              <w:bottom w:val="single" w:sz="4" w:space="0" w:color="auto"/>
              <w:right w:val="single" w:sz="4" w:space="0" w:color="auto"/>
            </w:tcBorders>
            <w:vAlign w:val="center"/>
          </w:tcPr>
          <w:p w14:paraId="70F4B31A" w14:textId="77777777" w:rsidR="00963F3A" w:rsidRPr="00365A6B" w:rsidRDefault="00963F3A" w:rsidP="00017F21">
            <w:pPr>
              <w:spacing w:line="360" w:lineRule="exact"/>
              <w:jc w:val="center"/>
              <w:rPr>
                <w:sz w:val="22"/>
                <w:szCs w:val="22"/>
              </w:rPr>
            </w:pPr>
            <w:r w:rsidRPr="00365A6B">
              <w:rPr>
                <w:rFonts w:hint="eastAsia"/>
                <w:sz w:val="22"/>
                <w:szCs w:val="22"/>
              </w:rPr>
              <w:t>2500</w:t>
            </w:r>
          </w:p>
        </w:tc>
        <w:tc>
          <w:tcPr>
            <w:tcW w:w="584" w:type="pct"/>
            <w:tcBorders>
              <w:top w:val="single" w:sz="4" w:space="0" w:color="auto"/>
              <w:left w:val="single" w:sz="4" w:space="0" w:color="auto"/>
              <w:bottom w:val="single" w:sz="4" w:space="0" w:color="auto"/>
              <w:right w:val="single" w:sz="4" w:space="0" w:color="auto"/>
            </w:tcBorders>
            <w:vAlign w:val="center"/>
          </w:tcPr>
          <w:p w14:paraId="7687F197" w14:textId="77777777" w:rsidR="00963F3A" w:rsidRPr="00365A6B" w:rsidRDefault="00963F3A" w:rsidP="00017F21">
            <w:pPr>
              <w:tabs>
                <w:tab w:val="left" w:pos="3580"/>
              </w:tabs>
              <w:topLinePunct/>
              <w:adjustRightInd/>
              <w:spacing w:line="360" w:lineRule="exact"/>
              <w:jc w:val="center"/>
              <w:textAlignment w:val="auto"/>
            </w:pPr>
            <w:r w:rsidRPr="00365A6B">
              <w:t>二类区</w:t>
            </w:r>
          </w:p>
        </w:tc>
        <w:tc>
          <w:tcPr>
            <w:tcW w:w="495" w:type="pct"/>
            <w:tcBorders>
              <w:top w:val="single" w:sz="4" w:space="0" w:color="auto"/>
              <w:left w:val="single" w:sz="4" w:space="0" w:color="auto"/>
              <w:bottom w:val="single" w:sz="4" w:space="0" w:color="auto"/>
              <w:right w:val="single" w:sz="4" w:space="0" w:color="auto"/>
            </w:tcBorders>
            <w:vAlign w:val="center"/>
          </w:tcPr>
          <w:p w14:paraId="584C2584" w14:textId="77777777" w:rsidR="00963F3A" w:rsidRPr="00365A6B" w:rsidRDefault="00963F3A" w:rsidP="00017F21">
            <w:pPr>
              <w:adjustRightInd/>
              <w:spacing w:line="360" w:lineRule="exact"/>
              <w:jc w:val="center"/>
              <w:textAlignment w:val="auto"/>
            </w:pPr>
            <w:r w:rsidRPr="00365A6B">
              <w:rPr>
                <w:rFonts w:hint="eastAsia"/>
              </w:rPr>
              <w:t>S</w:t>
            </w:r>
          </w:p>
        </w:tc>
        <w:tc>
          <w:tcPr>
            <w:tcW w:w="556" w:type="pct"/>
            <w:tcBorders>
              <w:top w:val="single" w:sz="4" w:space="0" w:color="auto"/>
              <w:left w:val="single" w:sz="4" w:space="0" w:color="auto"/>
              <w:bottom w:val="single" w:sz="4" w:space="0" w:color="auto"/>
              <w:right w:val="single" w:sz="4" w:space="0" w:color="auto"/>
            </w:tcBorders>
            <w:vAlign w:val="center"/>
          </w:tcPr>
          <w:p w14:paraId="7C4815F0" w14:textId="77777777" w:rsidR="00963F3A" w:rsidRPr="00365A6B" w:rsidRDefault="00963F3A" w:rsidP="00017F21">
            <w:pPr>
              <w:adjustRightInd/>
              <w:spacing w:line="360" w:lineRule="exact"/>
              <w:jc w:val="center"/>
              <w:textAlignment w:val="auto"/>
            </w:pPr>
            <w:r w:rsidRPr="00365A6B">
              <w:rPr>
                <w:rFonts w:hint="eastAsia"/>
              </w:rPr>
              <w:t>1596</w:t>
            </w:r>
          </w:p>
        </w:tc>
      </w:tr>
      <w:tr w:rsidR="00365A6B" w:rsidRPr="00365A6B" w14:paraId="6501C316" w14:textId="77777777" w:rsidTr="00963F3A">
        <w:trPr>
          <w:trHeight w:val="90"/>
        </w:trPr>
        <w:tc>
          <w:tcPr>
            <w:tcW w:w="275" w:type="pct"/>
            <w:vMerge/>
            <w:tcBorders>
              <w:left w:val="single" w:sz="4" w:space="0" w:color="auto"/>
              <w:right w:val="single" w:sz="4" w:space="0" w:color="auto"/>
            </w:tcBorders>
            <w:vAlign w:val="center"/>
          </w:tcPr>
          <w:p w14:paraId="344D8CAB" w14:textId="77777777" w:rsidR="00963F3A" w:rsidRPr="00365A6B" w:rsidRDefault="00963F3A" w:rsidP="00017F21">
            <w:pPr>
              <w:tabs>
                <w:tab w:val="left" w:pos="3580"/>
              </w:tabs>
              <w:topLinePunct/>
              <w:adjustRightInd/>
              <w:spacing w:line="360" w:lineRule="exact"/>
              <w:jc w:val="center"/>
              <w:textAlignment w:val="auto"/>
            </w:pPr>
          </w:p>
        </w:tc>
        <w:tc>
          <w:tcPr>
            <w:tcW w:w="651" w:type="pct"/>
            <w:tcBorders>
              <w:top w:val="single" w:sz="4" w:space="0" w:color="auto"/>
              <w:left w:val="single" w:sz="4" w:space="0" w:color="auto"/>
              <w:bottom w:val="single" w:sz="4" w:space="0" w:color="auto"/>
              <w:right w:val="single" w:sz="4" w:space="0" w:color="auto"/>
            </w:tcBorders>
            <w:vAlign w:val="center"/>
          </w:tcPr>
          <w:p w14:paraId="1E1A5A29" w14:textId="77777777" w:rsidR="00963F3A" w:rsidRPr="00365A6B" w:rsidRDefault="00963F3A" w:rsidP="00017F21">
            <w:pPr>
              <w:adjustRightInd/>
              <w:spacing w:line="360" w:lineRule="exact"/>
              <w:jc w:val="center"/>
              <w:textAlignment w:val="auto"/>
            </w:pPr>
            <w:r w:rsidRPr="00365A6B">
              <w:rPr>
                <w:rFonts w:hint="eastAsia"/>
              </w:rPr>
              <w:t>燕三路</w:t>
            </w:r>
            <w:r w:rsidRPr="00365A6B">
              <w:t>村</w:t>
            </w:r>
          </w:p>
        </w:tc>
        <w:tc>
          <w:tcPr>
            <w:tcW w:w="726" w:type="pct"/>
            <w:tcBorders>
              <w:top w:val="single" w:sz="4" w:space="0" w:color="auto"/>
              <w:left w:val="single" w:sz="4" w:space="0" w:color="auto"/>
              <w:bottom w:val="single" w:sz="4" w:space="0" w:color="auto"/>
              <w:right w:val="single" w:sz="4" w:space="0" w:color="auto"/>
            </w:tcBorders>
            <w:vAlign w:val="center"/>
          </w:tcPr>
          <w:p w14:paraId="740188CB" w14:textId="77777777" w:rsidR="00963F3A" w:rsidRPr="00365A6B" w:rsidRDefault="00963F3A" w:rsidP="00017F21">
            <w:pPr>
              <w:tabs>
                <w:tab w:val="left" w:pos="3580"/>
              </w:tabs>
              <w:topLinePunct/>
              <w:adjustRightInd/>
              <w:spacing w:line="360" w:lineRule="exact"/>
              <w:jc w:val="center"/>
              <w:textAlignment w:val="auto"/>
            </w:pPr>
            <w:r w:rsidRPr="00365A6B">
              <w:t>115.065436</w:t>
            </w:r>
          </w:p>
        </w:tc>
        <w:tc>
          <w:tcPr>
            <w:tcW w:w="668" w:type="pct"/>
            <w:tcBorders>
              <w:top w:val="single" w:sz="4" w:space="0" w:color="auto"/>
              <w:left w:val="single" w:sz="4" w:space="0" w:color="auto"/>
              <w:bottom w:val="single" w:sz="4" w:space="0" w:color="auto"/>
              <w:right w:val="single" w:sz="4" w:space="0" w:color="auto"/>
            </w:tcBorders>
            <w:vAlign w:val="center"/>
          </w:tcPr>
          <w:p w14:paraId="79E9D2E5" w14:textId="77777777" w:rsidR="00963F3A" w:rsidRPr="00365A6B" w:rsidRDefault="00963F3A" w:rsidP="00017F21">
            <w:pPr>
              <w:tabs>
                <w:tab w:val="left" w:pos="3580"/>
              </w:tabs>
              <w:topLinePunct/>
              <w:adjustRightInd/>
              <w:spacing w:line="360" w:lineRule="exact"/>
              <w:jc w:val="center"/>
              <w:textAlignment w:val="auto"/>
            </w:pPr>
            <w:r w:rsidRPr="00365A6B">
              <w:t>38.591650</w:t>
            </w:r>
          </w:p>
        </w:tc>
        <w:tc>
          <w:tcPr>
            <w:tcW w:w="456" w:type="pct"/>
            <w:vMerge/>
            <w:tcBorders>
              <w:left w:val="single" w:sz="4" w:space="0" w:color="auto"/>
              <w:right w:val="single" w:sz="4" w:space="0" w:color="auto"/>
            </w:tcBorders>
            <w:vAlign w:val="center"/>
          </w:tcPr>
          <w:p w14:paraId="1A4CA4D6" w14:textId="77777777" w:rsidR="00963F3A" w:rsidRPr="00365A6B" w:rsidRDefault="00963F3A" w:rsidP="00017F21">
            <w:pPr>
              <w:adjustRightInd/>
              <w:spacing w:line="360" w:lineRule="exact"/>
              <w:jc w:val="center"/>
              <w:textAlignment w:val="auto"/>
            </w:pPr>
          </w:p>
        </w:tc>
        <w:tc>
          <w:tcPr>
            <w:tcW w:w="589" w:type="pct"/>
            <w:tcBorders>
              <w:top w:val="single" w:sz="4" w:space="0" w:color="auto"/>
              <w:left w:val="single" w:sz="4" w:space="0" w:color="auto"/>
              <w:bottom w:val="single" w:sz="4" w:space="0" w:color="auto"/>
              <w:right w:val="single" w:sz="4" w:space="0" w:color="auto"/>
            </w:tcBorders>
            <w:vAlign w:val="center"/>
          </w:tcPr>
          <w:p w14:paraId="095C7326" w14:textId="77777777" w:rsidR="00963F3A" w:rsidRPr="00365A6B" w:rsidRDefault="00963F3A" w:rsidP="00017F21">
            <w:pPr>
              <w:spacing w:line="360" w:lineRule="exact"/>
              <w:jc w:val="center"/>
              <w:rPr>
                <w:sz w:val="22"/>
                <w:szCs w:val="22"/>
              </w:rPr>
            </w:pPr>
            <w:r w:rsidRPr="00365A6B">
              <w:rPr>
                <w:rFonts w:hint="eastAsia"/>
                <w:sz w:val="22"/>
                <w:szCs w:val="22"/>
              </w:rPr>
              <w:t>1867</w:t>
            </w:r>
          </w:p>
        </w:tc>
        <w:tc>
          <w:tcPr>
            <w:tcW w:w="584" w:type="pct"/>
            <w:tcBorders>
              <w:top w:val="single" w:sz="4" w:space="0" w:color="auto"/>
              <w:left w:val="single" w:sz="4" w:space="0" w:color="auto"/>
              <w:bottom w:val="single" w:sz="4" w:space="0" w:color="auto"/>
              <w:right w:val="single" w:sz="4" w:space="0" w:color="auto"/>
            </w:tcBorders>
            <w:vAlign w:val="center"/>
          </w:tcPr>
          <w:p w14:paraId="3ABA1E45" w14:textId="77777777" w:rsidR="00963F3A" w:rsidRPr="00365A6B" w:rsidRDefault="00963F3A" w:rsidP="00017F21">
            <w:pPr>
              <w:tabs>
                <w:tab w:val="left" w:pos="3580"/>
              </w:tabs>
              <w:topLinePunct/>
              <w:adjustRightInd/>
              <w:spacing w:line="360" w:lineRule="exact"/>
              <w:jc w:val="center"/>
              <w:textAlignment w:val="auto"/>
            </w:pPr>
            <w:r w:rsidRPr="00365A6B">
              <w:t>二类区</w:t>
            </w:r>
          </w:p>
        </w:tc>
        <w:tc>
          <w:tcPr>
            <w:tcW w:w="495" w:type="pct"/>
            <w:tcBorders>
              <w:top w:val="single" w:sz="4" w:space="0" w:color="auto"/>
              <w:left w:val="single" w:sz="4" w:space="0" w:color="auto"/>
              <w:bottom w:val="single" w:sz="4" w:space="0" w:color="auto"/>
              <w:right w:val="single" w:sz="4" w:space="0" w:color="auto"/>
            </w:tcBorders>
            <w:vAlign w:val="center"/>
          </w:tcPr>
          <w:p w14:paraId="11281004" w14:textId="77777777" w:rsidR="00963F3A" w:rsidRPr="00365A6B" w:rsidRDefault="00963F3A" w:rsidP="00017F21">
            <w:pPr>
              <w:adjustRightInd/>
              <w:spacing w:line="360" w:lineRule="exact"/>
              <w:jc w:val="center"/>
              <w:textAlignment w:val="auto"/>
            </w:pPr>
            <w:r w:rsidRPr="00365A6B">
              <w:rPr>
                <w:rFonts w:hint="eastAsia"/>
              </w:rPr>
              <w:t>SW</w:t>
            </w:r>
          </w:p>
        </w:tc>
        <w:tc>
          <w:tcPr>
            <w:tcW w:w="556" w:type="pct"/>
            <w:tcBorders>
              <w:top w:val="single" w:sz="4" w:space="0" w:color="auto"/>
              <w:left w:val="single" w:sz="4" w:space="0" w:color="auto"/>
              <w:bottom w:val="single" w:sz="4" w:space="0" w:color="auto"/>
              <w:right w:val="single" w:sz="4" w:space="0" w:color="auto"/>
            </w:tcBorders>
            <w:vAlign w:val="center"/>
          </w:tcPr>
          <w:p w14:paraId="48FB1FDA" w14:textId="77777777" w:rsidR="00963F3A" w:rsidRPr="00365A6B" w:rsidRDefault="00963F3A" w:rsidP="00017F21">
            <w:pPr>
              <w:adjustRightInd/>
              <w:spacing w:line="360" w:lineRule="exact"/>
              <w:jc w:val="center"/>
              <w:textAlignment w:val="auto"/>
            </w:pPr>
            <w:r w:rsidRPr="00365A6B">
              <w:rPr>
                <w:rFonts w:hint="eastAsia"/>
              </w:rPr>
              <w:t>1665</w:t>
            </w:r>
          </w:p>
        </w:tc>
      </w:tr>
      <w:tr w:rsidR="00365A6B" w:rsidRPr="00365A6B" w14:paraId="17C51E2C" w14:textId="77777777" w:rsidTr="00963F3A">
        <w:trPr>
          <w:trHeight w:val="90"/>
        </w:trPr>
        <w:tc>
          <w:tcPr>
            <w:tcW w:w="275" w:type="pct"/>
            <w:vMerge/>
            <w:tcBorders>
              <w:left w:val="single" w:sz="4" w:space="0" w:color="auto"/>
              <w:right w:val="single" w:sz="4" w:space="0" w:color="auto"/>
            </w:tcBorders>
            <w:vAlign w:val="center"/>
          </w:tcPr>
          <w:p w14:paraId="0FA61B7B" w14:textId="77777777" w:rsidR="00963F3A" w:rsidRPr="00365A6B" w:rsidRDefault="00963F3A" w:rsidP="00017F21">
            <w:pPr>
              <w:tabs>
                <w:tab w:val="left" w:pos="3580"/>
              </w:tabs>
              <w:topLinePunct/>
              <w:adjustRightInd/>
              <w:spacing w:line="360" w:lineRule="exact"/>
              <w:jc w:val="center"/>
              <w:textAlignment w:val="auto"/>
            </w:pPr>
          </w:p>
        </w:tc>
        <w:tc>
          <w:tcPr>
            <w:tcW w:w="651" w:type="pct"/>
            <w:tcBorders>
              <w:top w:val="single" w:sz="4" w:space="0" w:color="auto"/>
              <w:left w:val="single" w:sz="4" w:space="0" w:color="auto"/>
              <w:bottom w:val="single" w:sz="4" w:space="0" w:color="auto"/>
              <w:right w:val="single" w:sz="4" w:space="0" w:color="auto"/>
            </w:tcBorders>
            <w:vAlign w:val="center"/>
          </w:tcPr>
          <w:p w14:paraId="7278F427" w14:textId="77777777" w:rsidR="00963F3A" w:rsidRPr="00365A6B" w:rsidRDefault="00963F3A" w:rsidP="00017F21">
            <w:pPr>
              <w:adjustRightInd/>
              <w:spacing w:line="360" w:lineRule="exact"/>
              <w:jc w:val="center"/>
              <w:textAlignment w:val="auto"/>
            </w:pPr>
            <w:r w:rsidRPr="00365A6B">
              <w:rPr>
                <w:rFonts w:hint="eastAsia"/>
              </w:rPr>
              <w:t>西三路</w:t>
            </w:r>
            <w:r w:rsidRPr="00365A6B">
              <w:t>村</w:t>
            </w:r>
          </w:p>
        </w:tc>
        <w:tc>
          <w:tcPr>
            <w:tcW w:w="726" w:type="pct"/>
            <w:tcBorders>
              <w:top w:val="single" w:sz="4" w:space="0" w:color="auto"/>
              <w:left w:val="single" w:sz="4" w:space="0" w:color="auto"/>
              <w:bottom w:val="single" w:sz="4" w:space="0" w:color="auto"/>
              <w:right w:val="single" w:sz="4" w:space="0" w:color="auto"/>
            </w:tcBorders>
            <w:vAlign w:val="center"/>
          </w:tcPr>
          <w:p w14:paraId="253B7E65" w14:textId="77777777" w:rsidR="00963F3A" w:rsidRPr="00365A6B" w:rsidRDefault="00963F3A" w:rsidP="00017F21">
            <w:pPr>
              <w:tabs>
                <w:tab w:val="left" w:pos="3580"/>
              </w:tabs>
              <w:topLinePunct/>
              <w:adjustRightInd/>
              <w:spacing w:line="360" w:lineRule="exact"/>
              <w:jc w:val="center"/>
              <w:textAlignment w:val="auto"/>
            </w:pPr>
            <w:r w:rsidRPr="00365A6B">
              <w:t>115.057025</w:t>
            </w:r>
          </w:p>
        </w:tc>
        <w:tc>
          <w:tcPr>
            <w:tcW w:w="668" w:type="pct"/>
            <w:tcBorders>
              <w:top w:val="single" w:sz="4" w:space="0" w:color="auto"/>
              <w:left w:val="single" w:sz="4" w:space="0" w:color="auto"/>
              <w:bottom w:val="single" w:sz="4" w:space="0" w:color="auto"/>
              <w:right w:val="single" w:sz="4" w:space="0" w:color="auto"/>
            </w:tcBorders>
            <w:vAlign w:val="center"/>
          </w:tcPr>
          <w:p w14:paraId="766CB6D7" w14:textId="77777777" w:rsidR="00963F3A" w:rsidRPr="00365A6B" w:rsidRDefault="00963F3A" w:rsidP="00017F21">
            <w:pPr>
              <w:tabs>
                <w:tab w:val="left" w:pos="3580"/>
              </w:tabs>
              <w:topLinePunct/>
              <w:adjustRightInd/>
              <w:spacing w:line="360" w:lineRule="exact"/>
              <w:jc w:val="center"/>
              <w:textAlignment w:val="auto"/>
            </w:pPr>
            <w:r w:rsidRPr="00365A6B">
              <w:t>38.590879</w:t>
            </w:r>
          </w:p>
        </w:tc>
        <w:tc>
          <w:tcPr>
            <w:tcW w:w="456" w:type="pct"/>
            <w:vMerge/>
            <w:tcBorders>
              <w:left w:val="single" w:sz="4" w:space="0" w:color="auto"/>
              <w:right w:val="single" w:sz="4" w:space="0" w:color="auto"/>
            </w:tcBorders>
            <w:vAlign w:val="center"/>
          </w:tcPr>
          <w:p w14:paraId="43AF4141" w14:textId="77777777" w:rsidR="00963F3A" w:rsidRPr="00365A6B" w:rsidRDefault="00963F3A" w:rsidP="00017F21">
            <w:pPr>
              <w:adjustRightInd/>
              <w:spacing w:line="360" w:lineRule="exact"/>
              <w:jc w:val="center"/>
              <w:textAlignment w:val="auto"/>
            </w:pPr>
          </w:p>
        </w:tc>
        <w:tc>
          <w:tcPr>
            <w:tcW w:w="589" w:type="pct"/>
            <w:tcBorders>
              <w:top w:val="single" w:sz="4" w:space="0" w:color="auto"/>
              <w:left w:val="single" w:sz="4" w:space="0" w:color="auto"/>
              <w:bottom w:val="single" w:sz="4" w:space="0" w:color="auto"/>
              <w:right w:val="single" w:sz="4" w:space="0" w:color="auto"/>
            </w:tcBorders>
            <w:vAlign w:val="center"/>
          </w:tcPr>
          <w:p w14:paraId="35672ADD" w14:textId="77777777" w:rsidR="00963F3A" w:rsidRPr="00365A6B" w:rsidRDefault="00963F3A" w:rsidP="00017F21">
            <w:pPr>
              <w:spacing w:line="360" w:lineRule="exact"/>
              <w:jc w:val="center"/>
              <w:rPr>
                <w:sz w:val="22"/>
                <w:szCs w:val="22"/>
              </w:rPr>
            </w:pPr>
            <w:r w:rsidRPr="00365A6B">
              <w:rPr>
                <w:rFonts w:hint="eastAsia"/>
                <w:sz w:val="22"/>
                <w:szCs w:val="22"/>
              </w:rPr>
              <w:t>1591</w:t>
            </w:r>
          </w:p>
        </w:tc>
        <w:tc>
          <w:tcPr>
            <w:tcW w:w="584" w:type="pct"/>
            <w:tcBorders>
              <w:top w:val="single" w:sz="4" w:space="0" w:color="auto"/>
              <w:left w:val="single" w:sz="4" w:space="0" w:color="auto"/>
              <w:bottom w:val="single" w:sz="4" w:space="0" w:color="auto"/>
              <w:right w:val="single" w:sz="4" w:space="0" w:color="auto"/>
            </w:tcBorders>
            <w:vAlign w:val="center"/>
          </w:tcPr>
          <w:p w14:paraId="51E4285E" w14:textId="77777777" w:rsidR="00963F3A" w:rsidRPr="00365A6B" w:rsidRDefault="00963F3A" w:rsidP="00017F21">
            <w:pPr>
              <w:tabs>
                <w:tab w:val="left" w:pos="3580"/>
              </w:tabs>
              <w:topLinePunct/>
              <w:adjustRightInd/>
              <w:spacing w:line="360" w:lineRule="exact"/>
              <w:jc w:val="center"/>
              <w:textAlignment w:val="auto"/>
            </w:pPr>
            <w:r w:rsidRPr="00365A6B">
              <w:t>二类区</w:t>
            </w:r>
          </w:p>
        </w:tc>
        <w:tc>
          <w:tcPr>
            <w:tcW w:w="495" w:type="pct"/>
            <w:tcBorders>
              <w:top w:val="single" w:sz="4" w:space="0" w:color="auto"/>
              <w:left w:val="single" w:sz="4" w:space="0" w:color="auto"/>
              <w:bottom w:val="single" w:sz="4" w:space="0" w:color="auto"/>
              <w:right w:val="single" w:sz="4" w:space="0" w:color="auto"/>
            </w:tcBorders>
            <w:vAlign w:val="center"/>
          </w:tcPr>
          <w:p w14:paraId="38ED6DF3" w14:textId="77777777" w:rsidR="00963F3A" w:rsidRPr="00365A6B" w:rsidRDefault="00963F3A" w:rsidP="00017F21">
            <w:pPr>
              <w:adjustRightInd/>
              <w:spacing w:line="360" w:lineRule="exact"/>
              <w:jc w:val="center"/>
              <w:textAlignment w:val="auto"/>
            </w:pPr>
            <w:r w:rsidRPr="00365A6B">
              <w:rPr>
                <w:rFonts w:hint="eastAsia"/>
              </w:rPr>
              <w:t>SW</w:t>
            </w:r>
          </w:p>
        </w:tc>
        <w:tc>
          <w:tcPr>
            <w:tcW w:w="556" w:type="pct"/>
            <w:tcBorders>
              <w:top w:val="single" w:sz="4" w:space="0" w:color="auto"/>
              <w:left w:val="single" w:sz="4" w:space="0" w:color="auto"/>
              <w:bottom w:val="single" w:sz="4" w:space="0" w:color="auto"/>
              <w:right w:val="single" w:sz="4" w:space="0" w:color="auto"/>
            </w:tcBorders>
            <w:vAlign w:val="center"/>
          </w:tcPr>
          <w:p w14:paraId="079FC7EA" w14:textId="77777777" w:rsidR="00963F3A" w:rsidRPr="00365A6B" w:rsidRDefault="00963F3A" w:rsidP="00017F21">
            <w:pPr>
              <w:adjustRightInd/>
              <w:spacing w:line="360" w:lineRule="exact"/>
              <w:jc w:val="center"/>
              <w:textAlignment w:val="auto"/>
            </w:pPr>
            <w:r w:rsidRPr="00365A6B">
              <w:rPr>
                <w:rFonts w:hint="eastAsia"/>
              </w:rPr>
              <w:t>2054</w:t>
            </w:r>
          </w:p>
        </w:tc>
      </w:tr>
      <w:tr w:rsidR="00365A6B" w:rsidRPr="00365A6B" w14:paraId="52A99B8E" w14:textId="77777777" w:rsidTr="00963F3A">
        <w:trPr>
          <w:trHeight w:val="90"/>
        </w:trPr>
        <w:tc>
          <w:tcPr>
            <w:tcW w:w="275" w:type="pct"/>
            <w:vMerge/>
            <w:tcBorders>
              <w:left w:val="single" w:sz="4" w:space="0" w:color="auto"/>
              <w:right w:val="single" w:sz="4" w:space="0" w:color="auto"/>
            </w:tcBorders>
            <w:vAlign w:val="center"/>
          </w:tcPr>
          <w:p w14:paraId="00234060" w14:textId="77777777" w:rsidR="00963F3A" w:rsidRPr="00365A6B" w:rsidRDefault="00963F3A" w:rsidP="00017F21">
            <w:pPr>
              <w:tabs>
                <w:tab w:val="left" w:pos="3580"/>
              </w:tabs>
              <w:topLinePunct/>
              <w:adjustRightInd/>
              <w:spacing w:line="360" w:lineRule="exact"/>
              <w:jc w:val="center"/>
              <w:textAlignment w:val="auto"/>
            </w:pPr>
          </w:p>
        </w:tc>
        <w:tc>
          <w:tcPr>
            <w:tcW w:w="651" w:type="pct"/>
            <w:tcBorders>
              <w:top w:val="single" w:sz="4" w:space="0" w:color="auto"/>
              <w:left w:val="single" w:sz="4" w:space="0" w:color="auto"/>
              <w:bottom w:val="single" w:sz="4" w:space="0" w:color="auto"/>
              <w:right w:val="single" w:sz="4" w:space="0" w:color="auto"/>
            </w:tcBorders>
            <w:vAlign w:val="center"/>
          </w:tcPr>
          <w:p w14:paraId="636953CD" w14:textId="77777777" w:rsidR="00963F3A" w:rsidRPr="00365A6B" w:rsidRDefault="00963F3A" w:rsidP="00017F21">
            <w:pPr>
              <w:adjustRightInd/>
              <w:spacing w:line="360" w:lineRule="exact"/>
              <w:jc w:val="center"/>
              <w:textAlignment w:val="auto"/>
            </w:pPr>
            <w:r w:rsidRPr="00365A6B">
              <w:rPr>
                <w:rFonts w:hint="eastAsia"/>
              </w:rPr>
              <w:t>北太平庄</w:t>
            </w:r>
            <w:r w:rsidRPr="00365A6B">
              <w:t>村</w:t>
            </w:r>
          </w:p>
        </w:tc>
        <w:tc>
          <w:tcPr>
            <w:tcW w:w="726" w:type="pct"/>
            <w:tcBorders>
              <w:top w:val="single" w:sz="4" w:space="0" w:color="auto"/>
              <w:left w:val="single" w:sz="4" w:space="0" w:color="auto"/>
              <w:bottom w:val="single" w:sz="4" w:space="0" w:color="auto"/>
              <w:right w:val="single" w:sz="4" w:space="0" w:color="auto"/>
            </w:tcBorders>
            <w:vAlign w:val="center"/>
          </w:tcPr>
          <w:p w14:paraId="5AC0D0C4" w14:textId="77777777" w:rsidR="00963F3A" w:rsidRPr="00365A6B" w:rsidRDefault="00963F3A" w:rsidP="00017F21">
            <w:pPr>
              <w:tabs>
                <w:tab w:val="left" w:pos="3580"/>
              </w:tabs>
              <w:topLinePunct/>
              <w:adjustRightInd/>
              <w:spacing w:line="360" w:lineRule="exact"/>
              <w:jc w:val="center"/>
              <w:textAlignment w:val="auto"/>
            </w:pPr>
            <w:r w:rsidRPr="00365A6B">
              <w:t>115.058742</w:t>
            </w:r>
          </w:p>
        </w:tc>
        <w:tc>
          <w:tcPr>
            <w:tcW w:w="668" w:type="pct"/>
            <w:tcBorders>
              <w:top w:val="single" w:sz="4" w:space="0" w:color="auto"/>
              <w:left w:val="single" w:sz="4" w:space="0" w:color="auto"/>
              <w:bottom w:val="single" w:sz="4" w:space="0" w:color="auto"/>
              <w:right w:val="single" w:sz="4" w:space="0" w:color="auto"/>
            </w:tcBorders>
            <w:vAlign w:val="center"/>
          </w:tcPr>
          <w:p w14:paraId="3215C9A5" w14:textId="77777777" w:rsidR="00963F3A" w:rsidRPr="00365A6B" w:rsidRDefault="00963F3A" w:rsidP="00017F21">
            <w:pPr>
              <w:tabs>
                <w:tab w:val="left" w:pos="3580"/>
              </w:tabs>
              <w:topLinePunct/>
              <w:adjustRightInd/>
              <w:spacing w:line="360" w:lineRule="exact"/>
              <w:jc w:val="center"/>
              <w:textAlignment w:val="auto"/>
            </w:pPr>
            <w:r w:rsidRPr="00365A6B">
              <w:t>38.600539</w:t>
            </w:r>
          </w:p>
        </w:tc>
        <w:tc>
          <w:tcPr>
            <w:tcW w:w="456" w:type="pct"/>
            <w:vMerge/>
            <w:tcBorders>
              <w:left w:val="single" w:sz="4" w:space="0" w:color="auto"/>
              <w:right w:val="single" w:sz="4" w:space="0" w:color="auto"/>
            </w:tcBorders>
            <w:vAlign w:val="center"/>
          </w:tcPr>
          <w:p w14:paraId="08E57BA3" w14:textId="77777777" w:rsidR="00963F3A" w:rsidRPr="00365A6B" w:rsidRDefault="00963F3A" w:rsidP="00017F21">
            <w:pPr>
              <w:adjustRightInd/>
              <w:spacing w:line="360" w:lineRule="exact"/>
              <w:jc w:val="center"/>
              <w:textAlignment w:val="auto"/>
            </w:pPr>
          </w:p>
        </w:tc>
        <w:tc>
          <w:tcPr>
            <w:tcW w:w="589" w:type="pct"/>
            <w:tcBorders>
              <w:top w:val="single" w:sz="4" w:space="0" w:color="auto"/>
              <w:left w:val="single" w:sz="4" w:space="0" w:color="auto"/>
              <w:bottom w:val="single" w:sz="4" w:space="0" w:color="auto"/>
              <w:right w:val="single" w:sz="4" w:space="0" w:color="auto"/>
            </w:tcBorders>
            <w:vAlign w:val="center"/>
          </w:tcPr>
          <w:p w14:paraId="66C4D4A2" w14:textId="77777777" w:rsidR="00963F3A" w:rsidRPr="00365A6B" w:rsidRDefault="00963F3A" w:rsidP="00017F21">
            <w:pPr>
              <w:spacing w:line="360" w:lineRule="exact"/>
              <w:jc w:val="center"/>
              <w:rPr>
                <w:sz w:val="22"/>
                <w:szCs w:val="22"/>
              </w:rPr>
            </w:pPr>
            <w:r w:rsidRPr="00365A6B">
              <w:rPr>
                <w:rFonts w:hint="eastAsia"/>
                <w:sz w:val="22"/>
                <w:szCs w:val="22"/>
              </w:rPr>
              <w:t>1358</w:t>
            </w:r>
          </w:p>
        </w:tc>
        <w:tc>
          <w:tcPr>
            <w:tcW w:w="584" w:type="pct"/>
            <w:tcBorders>
              <w:top w:val="single" w:sz="4" w:space="0" w:color="auto"/>
              <w:left w:val="single" w:sz="4" w:space="0" w:color="auto"/>
              <w:bottom w:val="single" w:sz="4" w:space="0" w:color="auto"/>
              <w:right w:val="single" w:sz="4" w:space="0" w:color="auto"/>
            </w:tcBorders>
            <w:vAlign w:val="center"/>
          </w:tcPr>
          <w:p w14:paraId="281E4270" w14:textId="77777777" w:rsidR="00963F3A" w:rsidRPr="00365A6B" w:rsidRDefault="00963F3A" w:rsidP="00017F21">
            <w:pPr>
              <w:tabs>
                <w:tab w:val="left" w:pos="3580"/>
              </w:tabs>
              <w:topLinePunct/>
              <w:adjustRightInd/>
              <w:spacing w:line="360" w:lineRule="exact"/>
              <w:jc w:val="center"/>
              <w:textAlignment w:val="auto"/>
            </w:pPr>
            <w:r w:rsidRPr="00365A6B">
              <w:t>二类区</w:t>
            </w:r>
          </w:p>
        </w:tc>
        <w:tc>
          <w:tcPr>
            <w:tcW w:w="495" w:type="pct"/>
            <w:tcBorders>
              <w:top w:val="single" w:sz="4" w:space="0" w:color="auto"/>
              <w:left w:val="single" w:sz="4" w:space="0" w:color="auto"/>
              <w:bottom w:val="single" w:sz="4" w:space="0" w:color="auto"/>
              <w:right w:val="single" w:sz="4" w:space="0" w:color="auto"/>
            </w:tcBorders>
            <w:vAlign w:val="center"/>
          </w:tcPr>
          <w:p w14:paraId="2BE798A2" w14:textId="77777777" w:rsidR="00963F3A" w:rsidRPr="00365A6B" w:rsidRDefault="00963F3A" w:rsidP="00017F21">
            <w:pPr>
              <w:adjustRightInd/>
              <w:spacing w:line="360" w:lineRule="exact"/>
              <w:jc w:val="center"/>
              <w:textAlignment w:val="auto"/>
            </w:pPr>
            <w:r w:rsidRPr="00365A6B">
              <w:rPr>
                <w:rFonts w:hint="eastAsia"/>
              </w:rPr>
              <w:t>SW</w:t>
            </w:r>
          </w:p>
        </w:tc>
        <w:tc>
          <w:tcPr>
            <w:tcW w:w="556" w:type="pct"/>
            <w:tcBorders>
              <w:top w:val="single" w:sz="4" w:space="0" w:color="auto"/>
              <w:left w:val="single" w:sz="4" w:space="0" w:color="auto"/>
              <w:bottom w:val="single" w:sz="4" w:space="0" w:color="auto"/>
              <w:right w:val="single" w:sz="4" w:space="0" w:color="auto"/>
            </w:tcBorders>
            <w:vAlign w:val="center"/>
          </w:tcPr>
          <w:p w14:paraId="6ED73F70" w14:textId="77777777" w:rsidR="00963F3A" w:rsidRPr="00365A6B" w:rsidRDefault="00963F3A" w:rsidP="00017F21">
            <w:pPr>
              <w:adjustRightInd/>
              <w:spacing w:line="360" w:lineRule="exact"/>
              <w:jc w:val="center"/>
              <w:textAlignment w:val="auto"/>
            </w:pPr>
            <w:r w:rsidRPr="00365A6B">
              <w:rPr>
                <w:rFonts w:hint="eastAsia"/>
              </w:rPr>
              <w:t>1206</w:t>
            </w:r>
          </w:p>
        </w:tc>
      </w:tr>
      <w:tr w:rsidR="00365A6B" w:rsidRPr="00365A6B" w14:paraId="30B2BE4E" w14:textId="77777777" w:rsidTr="00963F3A">
        <w:trPr>
          <w:trHeight w:val="90"/>
        </w:trPr>
        <w:tc>
          <w:tcPr>
            <w:tcW w:w="275" w:type="pct"/>
            <w:vMerge/>
            <w:tcBorders>
              <w:left w:val="single" w:sz="4" w:space="0" w:color="auto"/>
              <w:right w:val="single" w:sz="4" w:space="0" w:color="auto"/>
            </w:tcBorders>
            <w:vAlign w:val="center"/>
          </w:tcPr>
          <w:p w14:paraId="4FC177C4" w14:textId="77777777" w:rsidR="00963F3A" w:rsidRPr="00365A6B" w:rsidRDefault="00963F3A" w:rsidP="00017F21">
            <w:pPr>
              <w:tabs>
                <w:tab w:val="left" w:pos="3580"/>
              </w:tabs>
              <w:topLinePunct/>
              <w:adjustRightInd/>
              <w:spacing w:line="360" w:lineRule="exact"/>
              <w:jc w:val="center"/>
              <w:textAlignment w:val="auto"/>
            </w:pPr>
          </w:p>
        </w:tc>
        <w:tc>
          <w:tcPr>
            <w:tcW w:w="651" w:type="pct"/>
            <w:tcBorders>
              <w:top w:val="single" w:sz="4" w:space="0" w:color="auto"/>
              <w:left w:val="single" w:sz="4" w:space="0" w:color="auto"/>
              <w:bottom w:val="single" w:sz="4" w:space="0" w:color="auto"/>
              <w:right w:val="single" w:sz="4" w:space="0" w:color="auto"/>
            </w:tcBorders>
            <w:vAlign w:val="center"/>
          </w:tcPr>
          <w:p w14:paraId="4C1C8A98" w14:textId="77777777" w:rsidR="00963F3A" w:rsidRPr="00365A6B" w:rsidRDefault="00963F3A" w:rsidP="00017F21">
            <w:pPr>
              <w:adjustRightInd/>
              <w:spacing w:line="360" w:lineRule="exact"/>
              <w:jc w:val="center"/>
              <w:textAlignment w:val="auto"/>
            </w:pPr>
            <w:r w:rsidRPr="00365A6B">
              <w:rPr>
                <w:rFonts w:hint="eastAsia"/>
              </w:rPr>
              <w:t>东岗村</w:t>
            </w:r>
          </w:p>
        </w:tc>
        <w:tc>
          <w:tcPr>
            <w:tcW w:w="726" w:type="pct"/>
            <w:tcBorders>
              <w:top w:val="single" w:sz="4" w:space="0" w:color="auto"/>
              <w:left w:val="single" w:sz="4" w:space="0" w:color="auto"/>
              <w:bottom w:val="single" w:sz="4" w:space="0" w:color="auto"/>
              <w:right w:val="single" w:sz="4" w:space="0" w:color="auto"/>
            </w:tcBorders>
            <w:vAlign w:val="center"/>
          </w:tcPr>
          <w:p w14:paraId="7DFDD4BD" w14:textId="77777777" w:rsidR="00963F3A" w:rsidRPr="00365A6B" w:rsidRDefault="00963F3A" w:rsidP="00017F21">
            <w:pPr>
              <w:tabs>
                <w:tab w:val="left" w:pos="3580"/>
              </w:tabs>
              <w:topLinePunct/>
              <w:adjustRightInd/>
              <w:spacing w:line="360" w:lineRule="exact"/>
              <w:jc w:val="center"/>
              <w:textAlignment w:val="auto"/>
            </w:pPr>
            <w:r w:rsidRPr="00365A6B">
              <w:t>115.041404</w:t>
            </w:r>
          </w:p>
        </w:tc>
        <w:tc>
          <w:tcPr>
            <w:tcW w:w="668" w:type="pct"/>
            <w:tcBorders>
              <w:top w:val="single" w:sz="4" w:space="0" w:color="auto"/>
              <w:left w:val="single" w:sz="4" w:space="0" w:color="auto"/>
              <w:bottom w:val="single" w:sz="4" w:space="0" w:color="auto"/>
              <w:right w:val="single" w:sz="4" w:space="0" w:color="auto"/>
            </w:tcBorders>
            <w:vAlign w:val="center"/>
          </w:tcPr>
          <w:p w14:paraId="0DD7499B" w14:textId="77777777" w:rsidR="00963F3A" w:rsidRPr="00365A6B" w:rsidRDefault="00963F3A" w:rsidP="00017F21">
            <w:pPr>
              <w:tabs>
                <w:tab w:val="left" w:pos="3580"/>
              </w:tabs>
              <w:topLinePunct/>
              <w:adjustRightInd/>
              <w:spacing w:line="360" w:lineRule="exact"/>
              <w:jc w:val="center"/>
              <w:textAlignment w:val="auto"/>
            </w:pPr>
            <w:r w:rsidRPr="00365A6B">
              <w:t>38.603390</w:t>
            </w:r>
          </w:p>
        </w:tc>
        <w:tc>
          <w:tcPr>
            <w:tcW w:w="456" w:type="pct"/>
            <w:vMerge/>
            <w:tcBorders>
              <w:left w:val="single" w:sz="4" w:space="0" w:color="auto"/>
              <w:right w:val="single" w:sz="4" w:space="0" w:color="auto"/>
            </w:tcBorders>
            <w:vAlign w:val="center"/>
          </w:tcPr>
          <w:p w14:paraId="172F6500" w14:textId="77777777" w:rsidR="00963F3A" w:rsidRPr="00365A6B" w:rsidRDefault="00963F3A" w:rsidP="00017F21">
            <w:pPr>
              <w:adjustRightInd/>
              <w:spacing w:line="360" w:lineRule="exact"/>
              <w:jc w:val="center"/>
              <w:textAlignment w:val="auto"/>
            </w:pPr>
          </w:p>
        </w:tc>
        <w:tc>
          <w:tcPr>
            <w:tcW w:w="589" w:type="pct"/>
            <w:tcBorders>
              <w:top w:val="single" w:sz="4" w:space="0" w:color="auto"/>
              <w:left w:val="single" w:sz="4" w:space="0" w:color="auto"/>
              <w:bottom w:val="single" w:sz="4" w:space="0" w:color="auto"/>
              <w:right w:val="single" w:sz="4" w:space="0" w:color="auto"/>
            </w:tcBorders>
            <w:vAlign w:val="center"/>
          </w:tcPr>
          <w:p w14:paraId="1042727E" w14:textId="77777777" w:rsidR="00963F3A" w:rsidRPr="00365A6B" w:rsidRDefault="00963F3A" w:rsidP="00017F21">
            <w:pPr>
              <w:spacing w:line="360" w:lineRule="exact"/>
              <w:jc w:val="center"/>
              <w:rPr>
                <w:sz w:val="22"/>
                <w:szCs w:val="22"/>
              </w:rPr>
            </w:pPr>
            <w:r w:rsidRPr="00365A6B">
              <w:rPr>
                <w:rFonts w:hint="eastAsia"/>
                <w:sz w:val="22"/>
                <w:szCs w:val="22"/>
              </w:rPr>
              <w:t>2055</w:t>
            </w:r>
          </w:p>
        </w:tc>
        <w:tc>
          <w:tcPr>
            <w:tcW w:w="584" w:type="pct"/>
            <w:tcBorders>
              <w:top w:val="single" w:sz="4" w:space="0" w:color="auto"/>
              <w:left w:val="single" w:sz="4" w:space="0" w:color="auto"/>
              <w:bottom w:val="single" w:sz="4" w:space="0" w:color="auto"/>
              <w:right w:val="single" w:sz="4" w:space="0" w:color="auto"/>
            </w:tcBorders>
            <w:vAlign w:val="center"/>
          </w:tcPr>
          <w:p w14:paraId="602EF5CE" w14:textId="77777777" w:rsidR="00963F3A" w:rsidRPr="00365A6B" w:rsidRDefault="00963F3A" w:rsidP="00017F21">
            <w:pPr>
              <w:tabs>
                <w:tab w:val="left" w:pos="3580"/>
              </w:tabs>
              <w:topLinePunct/>
              <w:adjustRightInd/>
              <w:spacing w:line="360" w:lineRule="exact"/>
              <w:jc w:val="center"/>
              <w:textAlignment w:val="auto"/>
            </w:pPr>
            <w:r w:rsidRPr="00365A6B">
              <w:t>二类区</w:t>
            </w:r>
          </w:p>
        </w:tc>
        <w:tc>
          <w:tcPr>
            <w:tcW w:w="495" w:type="pct"/>
            <w:tcBorders>
              <w:top w:val="single" w:sz="4" w:space="0" w:color="auto"/>
              <w:left w:val="single" w:sz="4" w:space="0" w:color="auto"/>
              <w:bottom w:val="single" w:sz="4" w:space="0" w:color="auto"/>
              <w:right w:val="single" w:sz="4" w:space="0" w:color="auto"/>
            </w:tcBorders>
            <w:vAlign w:val="center"/>
          </w:tcPr>
          <w:p w14:paraId="0498DC39" w14:textId="77777777" w:rsidR="00963F3A" w:rsidRPr="00365A6B" w:rsidRDefault="00963F3A" w:rsidP="00017F21">
            <w:pPr>
              <w:adjustRightInd/>
              <w:spacing w:line="360" w:lineRule="exact"/>
              <w:jc w:val="center"/>
              <w:textAlignment w:val="auto"/>
            </w:pPr>
            <w:r w:rsidRPr="00365A6B">
              <w:rPr>
                <w:rFonts w:hint="eastAsia"/>
              </w:rPr>
              <w:t>SW</w:t>
            </w:r>
          </w:p>
        </w:tc>
        <w:tc>
          <w:tcPr>
            <w:tcW w:w="556" w:type="pct"/>
            <w:tcBorders>
              <w:top w:val="single" w:sz="4" w:space="0" w:color="auto"/>
              <w:left w:val="single" w:sz="4" w:space="0" w:color="auto"/>
              <w:bottom w:val="single" w:sz="4" w:space="0" w:color="auto"/>
              <w:right w:val="single" w:sz="4" w:space="0" w:color="auto"/>
            </w:tcBorders>
            <w:vAlign w:val="center"/>
          </w:tcPr>
          <w:p w14:paraId="774517E6" w14:textId="77777777" w:rsidR="00963F3A" w:rsidRPr="00365A6B" w:rsidRDefault="00963F3A" w:rsidP="00017F21">
            <w:pPr>
              <w:adjustRightInd/>
              <w:spacing w:line="360" w:lineRule="exact"/>
              <w:jc w:val="center"/>
              <w:textAlignment w:val="auto"/>
            </w:pPr>
            <w:r w:rsidRPr="00365A6B">
              <w:rPr>
                <w:rFonts w:hint="eastAsia"/>
              </w:rPr>
              <w:t>2371</w:t>
            </w:r>
          </w:p>
        </w:tc>
      </w:tr>
      <w:tr w:rsidR="00365A6B" w:rsidRPr="00365A6B" w14:paraId="5F2F90AE" w14:textId="77777777" w:rsidTr="00963F3A">
        <w:trPr>
          <w:trHeight w:val="90"/>
        </w:trPr>
        <w:tc>
          <w:tcPr>
            <w:tcW w:w="275" w:type="pct"/>
            <w:vMerge/>
            <w:tcBorders>
              <w:left w:val="single" w:sz="4" w:space="0" w:color="auto"/>
              <w:right w:val="single" w:sz="4" w:space="0" w:color="auto"/>
            </w:tcBorders>
            <w:vAlign w:val="center"/>
          </w:tcPr>
          <w:p w14:paraId="543B719A" w14:textId="77777777" w:rsidR="00963F3A" w:rsidRPr="00365A6B" w:rsidRDefault="00963F3A" w:rsidP="00017F21">
            <w:pPr>
              <w:tabs>
                <w:tab w:val="left" w:pos="3580"/>
              </w:tabs>
              <w:topLinePunct/>
              <w:adjustRightInd/>
              <w:spacing w:line="360" w:lineRule="exact"/>
              <w:jc w:val="center"/>
              <w:textAlignment w:val="auto"/>
            </w:pPr>
          </w:p>
        </w:tc>
        <w:tc>
          <w:tcPr>
            <w:tcW w:w="651" w:type="pct"/>
            <w:tcBorders>
              <w:top w:val="single" w:sz="4" w:space="0" w:color="auto"/>
              <w:left w:val="single" w:sz="4" w:space="0" w:color="auto"/>
              <w:bottom w:val="single" w:sz="4" w:space="0" w:color="auto"/>
              <w:right w:val="single" w:sz="4" w:space="0" w:color="auto"/>
            </w:tcBorders>
            <w:vAlign w:val="center"/>
          </w:tcPr>
          <w:p w14:paraId="078214CA" w14:textId="77777777" w:rsidR="00963F3A" w:rsidRPr="00365A6B" w:rsidRDefault="00963F3A" w:rsidP="00017F21">
            <w:pPr>
              <w:adjustRightInd/>
              <w:spacing w:line="360" w:lineRule="exact"/>
              <w:jc w:val="center"/>
              <w:textAlignment w:val="auto"/>
            </w:pPr>
            <w:r w:rsidRPr="00365A6B">
              <w:rPr>
                <w:rFonts w:hint="eastAsia"/>
              </w:rPr>
              <w:t>清风店镇</w:t>
            </w:r>
          </w:p>
        </w:tc>
        <w:tc>
          <w:tcPr>
            <w:tcW w:w="726" w:type="pct"/>
            <w:tcBorders>
              <w:top w:val="single" w:sz="4" w:space="0" w:color="auto"/>
              <w:left w:val="single" w:sz="4" w:space="0" w:color="auto"/>
              <w:bottom w:val="single" w:sz="4" w:space="0" w:color="auto"/>
              <w:right w:val="single" w:sz="4" w:space="0" w:color="auto"/>
            </w:tcBorders>
            <w:vAlign w:val="center"/>
          </w:tcPr>
          <w:p w14:paraId="246435D1" w14:textId="77777777" w:rsidR="00963F3A" w:rsidRPr="00365A6B" w:rsidRDefault="00963F3A" w:rsidP="00017F21">
            <w:pPr>
              <w:tabs>
                <w:tab w:val="left" w:pos="3580"/>
              </w:tabs>
              <w:topLinePunct/>
              <w:adjustRightInd/>
              <w:spacing w:line="360" w:lineRule="exact"/>
              <w:jc w:val="center"/>
              <w:textAlignment w:val="auto"/>
            </w:pPr>
            <w:r w:rsidRPr="00365A6B">
              <w:t>115.061574</w:t>
            </w:r>
          </w:p>
        </w:tc>
        <w:tc>
          <w:tcPr>
            <w:tcW w:w="668" w:type="pct"/>
            <w:tcBorders>
              <w:top w:val="single" w:sz="4" w:space="0" w:color="auto"/>
              <w:left w:val="single" w:sz="4" w:space="0" w:color="auto"/>
              <w:bottom w:val="single" w:sz="4" w:space="0" w:color="auto"/>
              <w:right w:val="single" w:sz="4" w:space="0" w:color="auto"/>
            </w:tcBorders>
            <w:vAlign w:val="center"/>
          </w:tcPr>
          <w:p w14:paraId="337161C0" w14:textId="77777777" w:rsidR="00963F3A" w:rsidRPr="00365A6B" w:rsidRDefault="00963F3A" w:rsidP="00017F21">
            <w:pPr>
              <w:tabs>
                <w:tab w:val="left" w:pos="3580"/>
              </w:tabs>
              <w:topLinePunct/>
              <w:adjustRightInd/>
              <w:spacing w:line="360" w:lineRule="exact"/>
              <w:jc w:val="center"/>
              <w:textAlignment w:val="auto"/>
            </w:pPr>
            <w:r w:rsidRPr="00365A6B">
              <w:t>38.607917</w:t>
            </w:r>
          </w:p>
        </w:tc>
        <w:tc>
          <w:tcPr>
            <w:tcW w:w="456" w:type="pct"/>
            <w:vMerge/>
            <w:tcBorders>
              <w:left w:val="single" w:sz="4" w:space="0" w:color="auto"/>
              <w:right w:val="single" w:sz="4" w:space="0" w:color="auto"/>
            </w:tcBorders>
            <w:vAlign w:val="center"/>
          </w:tcPr>
          <w:p w14:paraId="1FBFDFE3" w14:textId="77777777" w:rsidR="00963F3A" w:rsidRPr="00365A6B" w:rsidRDefault="00963F3A" w:rsidP="00017F21">
            <w:pPr>
              <w:adjustRightInd/>
              <w:spacing w:line="360" w:lineRule="exact"/>
              <w:jc w:val="center"/>
              <w:textAlignment w:val="auto"/>
            </w:pPr>
          </w:p>
        </w:tc>
        <w:tc>
          <w:tcPr>
            <w:tcW w:w="589" w:type="pct"/>
            <w:tcBorders>
              <w:top w:val="single" w:sz="4" w:space="0" w:color="auto"/>
              <w:left w:val="single" w:sz="4" w:space="0" w:color="auto"/>
              <w:bottom w:val="single" w:sz="4" w:space="0" w:color="auto"/>
              <w:right w:val="single" w:sz="4" w:space="0" w:color="auto"/>
            </w:tcBorders>
            <w:vAlign w:val="center"/>
          </w:tcPr>
          <w:p w14:paraId="1EFCD8D7" w14:textId="77777777" w:rsidR="00963F3A" w:rsidRPr="00365A6B" w:rsidRDefault="00963F3A" w:rsidP="00017F21">
            <w:pPr>
              <w:spacing w:line="360" w:lineRule="exact"/>
              <w:jc w:val="center"/>
              <w:rPr>
                <w:sz w:val="22"/>
                <w:szCs w:val="22"/>
              </w:rPr>
            </w:pPr>
            <w:r w:rsidRPr="00365A6B">
              <w:rPr>
                <w:rFonts w:hint="eastAsia"/>
                <w:sz w:val="22"/>
                <w:szCs w:val="22"/>
              </w:rPr>
              <w:t>16572</w:t>
            </w:r>
          </w:p>
        </w:tc>
        <w:tc>
          <w:tcPr>
            <w:tcW w:w="584" w:type="pct"/>
            <w:tcBorders>
              <w:top w:val="single" w:sz="4" w:space="0" w:color="auto"/>
              <w:left w:val="single" w:sz="4" w:space="0" w:color="auto"/>
              <w:bottom w:val="single" w:sz="4" w:space="0" w:color="auto"/>
              <w:right w:val="single" w:sz="4" w:space="0" w:color="auto"/>
            </w:tcBorders>
            <w:vAlign w:val="center"/>
          </w:tcPr>
          <w:p w14:paraId="65176D9F" w14:textId="77777777" w:rsidR="00963F3A" w:rsidRPr="00365A6B" w:rsidRDefault="00963F3A" w:rsidP="00017F21">
            <w:pPr>
              <w:tabs>
                <w:tab w:val="left" w:pos="3580"/>
              </w:tabs>
              <w:topLinePunct/>
              <w:adjustRightInd/>
              <w:spacing w:line="360" w:lineRule="exact"/>
              <w:jc w:val="center"/>
              <w:textAlignment w:val="auto"/>
            </w:pPr>
            <w:r w:rsidRPr="00365A6B">
              <w:t>二类区</w:t>
            </w:r>
          </w:p>
        </w:tc>
        <w:tc>
          <w:tcPr>
            <w:tcW w:w="495" w:type="pct"/>
            <w:tcBorders>
              <w:top w:val="single" w:sz="4" w:space="0" w:color="auto"/>
              <w:left w:val="single" w:sz="4" w:space="0" w:color="auto"/>
              <w:bottom w:val="single" w:sz="4" w:space="0" w:color="auto"/>
              <w:right w:val="single" w:sz="4" w:space="0" w:color="auto"/>
            </w:tcBorders>
            <w:vAlign w:val="center"/>
          </w:tcPr>
          <w:p w14:paraId="4ED54B78" w14:textId="77777777" w:rsidR="00963F3A" w:rsidRPr="00365A6B" w:rsidRDefault="00963F3A" w:rsidP="00017F21">
            <w:pPr>
              <w:adjustRightInd/>
              <w:spacing w:line="360" w:lineRule="exact"/>
              <w:jc w:val="center"/>
              <w:textAlignment w:val="auto"/>
            </w:pPr>
            <w:r w:rsidRPr="00365A6B">
              <w:rPr>
                <w:rFonts w:hint="eastAsia"/>
              </w:rPr>
              <w:t>W</w:t>
            </w:r>
          </w:p>
        </w:tc>
        <w:tc>
          <w:tcPr>
            <w:tcW w:w="556" w:type="pct"/>
            <w:tcBorders>
              <w:top w:val="single" w:sz="4" w:space="0" w:color="auto"/>
              <w:left w:val="single" w:sz="4" w:space="0" w:color="auto"/>
              <w:bottom w:val="single" w:sz="4" w:space="0" w:color="auto"/>
              <w:right w:val="single" w:sz="4" w:space="0" w:color="auto"/>
            </w:tcBorders>
            <w:vAlign w:val="center"/>
          </w:tcPr>
          <w:p w14:paraId="67BD2B35" w14:textId="77777777" w:rsidR="00963F3A" w:rsidRPr="00365A6B" w:rsidRDefault="00963F3A" w:rsidP="00017F21">
            <w:pPr>
              <w:adjustRightInd/>
              <w:spacing w:line="360" w:lineRule="exact"/>
              <w:jc w:val="center"/>
              <w:textAlignment w:val="auto"/>
            </w:pPr>
            <w:r w:rsidRPr="00365A6B">
              <w:rPr>
                <w:rFonts w:hint="eastAsia"/>
              </w:rPr>
              <w:t>343</w:t>
            </w:r>
          </w:p>
        </w:tc>
      </w:tr>
      <w:tr w:rsidR="00365A6B" w:rsidRPr="00365A6B" w14:paraId="7C232AA7" w14:textId="77777777" w:rsidTr="00963F3A">
        <w:trPr>
          <w:trHeight w:val="90"/>
        </w:trPr>
        <w:tc>
          <w:tcPr>
            <w:tcW w:w="275" w:type="pct"/>
            <w:vMerge/>
            <w:tcBorders>
              <w:left w:val="single" w:sz="4" w:space="0" w:color="auto"/>
              <w:right w:val="single" w:sz="4" w:space="0" w:color="auto"/>
            </w:tcBorders>
            <w:vAlign w:val="center"/>
          </w:tcPr>
          <w:p w14:paraId="3ECE49CA" w14:textId="77777777" w:rsidR="00963F3A" w:rsidRPr="00365A6B" w:rsidRDefault="00963F3A" w:rsidP="00017F21">
            <w:pPr>
              <w:tabs>
                <w:tab w:val="left" w:pos="3580"/>
              </w:tabs>
              <w:topLinePunct/>
              <w:adjustRightInd/>
              <w:spacing w:line="360" w:lineRule="exact"/>
              <w:jc w:val="center"/>
              <w:textAlignment w:val="auto"/>
            </w:pPr>
          </w:p>
        </w:tc>
        <w:tc>
          <w:tcPr>
            <w:tcW w:w="651" w:type="pct"/>
            <w:tcBorders>
              <w:top w:val="single" w:sz="4" w:space="0" w:color="auto"/>
              <w:left w:val="single" w:sz="4" w:space="0" w:color="auto"/>
              <w:bottom w:val="single" w:sz="4" w:space="0" w:color="auto"/>
              <w:right w:val="single" w:sz="4" w:space="0" w:color="auto"/>
            </w:tcBorders>
            <w:vAlign w:val="center"/>
          </w:tcPr>
          <w:p w14:paraId="0AF1976A" w14:textId="77777777" w:rsidR="00963F3A" w:rsidRPr="00365A6B" w:rsidRDefault="00963F3A" w:rsidP="00017F21">
            <w:pPr>
              <w:adjustRightInd/>
              <w:spacing w:line="360" w:lineRule="exact"/>
              <w:jc w:val="center"/>
              <w:textAlignment w:val="auto"/>
            </w:pPr>
            <w:r w:rsidRPr="00365A6B">
              <w:rPr>
                <w:rFonts w:hint="eastAsia"/>
              </w:rPr>
              <w:t>吴村</w:t>
            </w:r>
          </w:p>
        </w:tc>
        <w:tc>
          <w:tcPr>
            <w:tcW w:w="726" w:type="pct"/>
            <w:tcBorders>
              <w:top w:val="single" w:sz="4" w:space="0" w:color="auto"/>
              <w:left w:val="single" w:sz="4" w:space="0" w:color="auto"/>
              <w:bottom w:val="single" w:sz="4" w:space="0" w:color="auto"/>
              <w:right w:val="single" w:sz="4" w:space="0" w:color="auto"/>
            </w:tcBorders>
            <w:vAlign w:val="center"/>
          </w:tcPr>
          <w:p w14:paraId="714A667E" w14:textId="77777777" w:rsidR="00963F3A" w:rsidRPr="00365A6B" w:rsidRDefault="00963F3A" w:rsidP="00017F21">
            <w:pPr>
              <w:tabs>
                <w:tab w:val="left" w:pos="3580"/>
              </w:tabs>
              <w:topLinePunct/>
              <w:adjustRightInd/>
              <w:spacing w:line="360" w:lineRule="exact"/>
              <w:jc w:val="center"/>
              <w:textAlignment w:val="auto"/>
            </w:pPr>
            <w:r w:rsidRPr="00365A6B">
              <w:t>115.051789</w:t>
            </w:r>
          </w:p>
        </w:tc>
        <w:tc>
          <w:tcPr>
            <w:tcW w:w="668" w:type="pct"/>
            <w:tcBorders>
              <w:top w:val="single" w:sz="4" w:space="0" w:color="auto"/>
              <w:left w:val="single" w:sz="4" w:space="0" w:color="auto"/>
              <w:bottom w:val="single" w:sz="4" w:space="0" w:color="auto"/>
              <w:right w:val="single" w:sz="4" w:space="0" w:color="auto"/>
            </w:tcBorders>
            <w:vAlign w:val="center"/>
          </w:tcPr>
          <w:p w14:paraId="4E4AD753" w14:textId="77777777" w:rsidR="00963F3A" w:rsidRPr="00365A6B" w:rsidRDefault="00963F3A" w:rsidP="00017F21">
            <w:pPr>
              <w:tabs>
                <w:tab w:val="left" w:pos="3580"/>
              </w:tabs>
              <w:topLinePunct/>
              <w:adjustRightInd/>
              <w:spacing w:line="360" w:lineRule="exact"/>
              <w:jc w:val="center"/>
              <w:textAlignment w:val="auto"/>
            </w:pPr>
            <w:r w:rsidRPr="00365A6B">
              <w:t>38.610130</w:t>
            </w:r>
          </w:p>
        </w:tc>
        <w:tc>
          <w:tcPr>
            <w:tcW w:w="456" w:type="pct"/>
            <w:vMerge/>
            <w:tcBorders>
              <w:left w:val="single" w:sz="4" w:space="0" w:color="auto"/>
              <w:right w:val="single" w:sz="4" w:space="0" w:color="auto"/>
            </w:tcBorders>
            <w:vAlign w:val="center"/>
          </w:tcPr>
          <w:p w14:paraId="28336631" w14:textId="77777777" w:rsidR="00963F3A" w:rsidRPr="00365A6B" w:rsidRDefault="00963F3A" w:rsidP="00017F21">
            <w:pPr>
              <w:adjustRightInd/>
              <w:spacing w:line="360" w:lineRule="exact"/>
              <w:jc w:val="center"/>
              <w:textAlignment w:val="auto"/>
            </w:pPr>
          </w:p>
        </w:tc>
        <w:tc>
          <w:tcPr>
            <w:tcW w:w="589" w:type="pct"/>
            <w:tcBorders>
              <w:top w:val="single" w:sz="4" w:space="0" w:color="auto"/>
              <w:left w:val="single" w:sz="4" w:space="0" w:color="auto"/>
              <w:bottom w:val="single" w:sz="4" w:space="0" w:color="auto"/>
              <w:right w:val="single" w:sz="4" w:space="0" w:color="auto"/>
            </w:tcBorders>
            <w:vAlign w:val="center"/>
          </w:tcPr>
          <w:p w14:paraId="56E433E0" w14:textId="77777777" w:rsidR="00963F3A" w:rsidRPr="00365A6B" w:rsidRDefault="00963F3A" w:rsidP="00017F21">
            <w:pPr>
              <w:spacing w:line="360" w:lineRule="exact"/>
              <w:jc w:val="center"/>
              <w:rPr>
                <w:sz w:val="22"/>
                <w:szCs w:val="22"/>
              </w:rPr>
            </w:pPr>
            <w:r w:rsidRPr="00365A6B">
              <w:rPr>
                <w:rFonts w:hint="eastAsia"/>
                <w:sz w:val="22"/>
                <w:szCs w:val="22"/>
              </w:rPr>
              <w:t>8627</w:t>
            </w:r>
          </w:p>
        </w:tc>
        <w:tc>
          <w:tcPr>
            <w:tcW w:w="584" w:type="pct"/>
            <w:tcBorders>
              <w:top w:val="single" w:sz="4" w:space="0" w:color="auto"/>
              <w:left w:val="single" w:sz="4" w:space="0" w:color="auto"/>
              <w:bottom w:val="single" w:sz="4" w:space="0" w:color="auto"/>
              <w:right w:val="single" w:sz="4" w:space="0" w:color="auto"/>
            </w:tcBorders>
            <w:vAlign w:val="center"/>
          </w:tcPr>
          <w:p w14:paraId="0BA6FC8F" w14:textId="77777777" w:rsidR="00963F3A" w:rsidRPr="00365A6B" w:rsidRDefault="00963F3A" w:rsidP="00017F21">
            <w:pPr>
              <w:tabs>
                <w:tab w:val="left" w:pos="3580"/>
              </w:tabs>
              <w:topLinePunct/>
              <w:adjustRightInd/>
              <w:spacing w:line="360" w:lineRule="exact"/>
              <w:jc w:val="center"/>
              <w:textAlignment w:val="auto"/>
            </w:pPr>
            <w:r w:rsidRPr="00365A6B">
              <w:t>二类区</w:t>
            </w:r>
          </w:p>
        </w:tc>
        <w:tc>
          <w:tcPr>
            <w:tcW w:w="495" w:type="pct"/>
            <w:tcBorders>
              <w:top w:val="single" w:sz="4" w:space="0" w:color="auto"/>
              <w:left w:val="single" w:sz="4" w:space="0" w:color="auto"/>
              <w:bottom w:val="single" w:sz="4" w:space="0" w:color="auto"/>
              <w:right w:val="single" w:sz="4" w:space="0" w:color="auto"/>
            </w:tcBorders>
            <w:vAlign w:val="center"/>
          </w:tcPr>
          <w:p w14:paraId="2033A7CF" w14:textId="77777777" w:rsidR="00963F3A" w:rsidRPr="00365A6B" w:rsidRDefault="00963F3A" w:rsidP="00017F21">
            <w:pPr>
              <w:adjustRightInd/>
              <w:spacing w:line="360" w:lineRule="exact"/>
              <w:jc w:val="center"/>
              <w:textAlignment w:val="auto"/>
            </w:pPr>
            <w:r w:rsidRPr="00365A6B">
              <w:rPr>
                <w:rFonts w:hint="eastAsia"/>
              </w:rPr>
              <w:t>W</w:t>
            </w:r>
          </w:p>
        </w:tc>
        <w:tc>
          <w:tcPr>
            <w:tcW w:w="556" w:type="pct"/>
            <w:tcBorders>
              <w:top w:val="single" w:sz="4" w:space="0" w:color="auto"/>
              <w:left w:val="single" w:sz="4" w:space="0" w:color="auto"/>
              <w:bottom w:val="single" w:sz="4" w:space="0" w:color="auto"/>
              <w:right w:val="single" w:sz="4" w:space="0" w:color="auto"/>
            </w:tcBorders>
            <w:vAlign w:val="center"/>
          </w:tcPr>
          <w:p w14:paraId="78B969F7" w14:textId="77777777" w:rsidR="00963F3A" w:rsidRPr="00365A6B" w:rsidRDefault="00963F3A" w:rsidP="00017F21">
            <w:pPr>
              <w:adjustRightInd/>
              <w:spacing w:line="360" w:lineRule="exact"/>
              <w:jc w:val="center"/>
              <w:textAlignment w:val="auto"/>
            </w:pPr>
            <w:r w:rsidRPr="00365A6B">
              <w:rPr>
                <w:rFonts w:hint="eastAsia"/>
              </w:rPr>
              <w:t>1425</w:t>
            </w:r>
          </w:p>
        </w:tc>
      </w:tr>
      <w:tr w:rsidR="00365A6B" w:rsidRPr="00365A6B" w14:paraId="7E931CAC" w14:textId="77777777" w:rsidTr="00963F3A">
        <w:trPr>
          <w:trHeight w:val="90"/>
        </w:trPr>
        <w:tc>
          <w:tcPr>
            <w:tcW w:w="275" w:type="pct"/>
            <w:vMerge/>
            <w:tcBorders>
              <w:left w:val="single" w:sz="4" w:space="0" w:color="auto"/>
              <w:right w:val="single" w:sz="4" w:space="0" w:color="auto"/>
            </w:tcBorders>
            <w:vAlign w:val="center"/>
          </w:tcPr>
          <w:p w14:paraId="6C2847AB" w14:textId="77777777" w:rsidR="00963F3A" w:rsidRPr="00365A6B" w:rsidRDefault="00963F3A" w:rsidP="00017F21">
            <w:pPr>
              <w:tabs>
                <w:tab w:val="left" w:pos="3580"/>
              </w:tabs>
              <w:topLinePunct/>
              <w:adjustRightInd/>
              <w:spacing w:line="360" w:lineRule="exact"/>
              <w:jc w:val="center"/>
              <w:textAlignment w:val="auto"/>
            </w:pPr>
          </w:p>
        </w:tc>
        <w:tc>
          <w:tcPr>
            <w:tcW w:w="651" w:type="pct"/>
            <w:tcBorders>
              <w:top w:val="single" w:sz="4" w:space="0" w:color="auto"/>
              <w:left w:val="single" w:sz="4" w:space="0" w:color="auto"/>
              <w:bottom w:val="single" w:sz="4" w:space="0" w:color="auto"/>
              <w:right w:val="single" w:sz="4" w:space="0" w:color="auto"/>
            </w:tcBorders>
            <w:vAlign w:val="center"/>
          </w:tcPr>
          <w:p w14:paraId="605266D3" w14:textId="77777777" w:rsidR="00963F3A" w:rsidRPr="00365A6B" w:rsidRDefault="00963F3A" w:rsidP="00017F21">
            <w:pPr>
              <w:adjustRightInd/>
              <w:spacing w:line="360" w:lineRule="exact"/>
              <w:jc w:val="center"/>
              <w:textAlignment w:val="auto"/>
            </w:pPr>
            <w:r w:rsidRPr="00365A6B">
              <w:rPr>
                <w:rFonts w:hint="eastAsia"/>
              </w:rPr>
              <w:t>古城镇</w:t>
            </w:r>
          </w:p>
        </w:tc>
        <w:tc>
          <w:tcPr>
            <w:tcW w:w="726" w:type="pct"/>
            <w:tcBorders>
              <w:top w:val="single" w:sz="4" w:space="0" w:color="auto"/>
              <w:left w:val="single" w:sz="4" w:space="0" w:color="auto"/>
              <w:bottom w:val="single" w:sz="4" w:space="0" w:color="auto"/>
              <w:right w:val="single" w:sz="4" w:space="0" w:color="auto"/>
            </w:tcBorders>
            <w:vAlign w:val="center"/>
          </w:tcPr>
          <w:p w14:paraId="543FA8A8" w14:textId="77777777" w:rsidR="00963F3A" w:rsidRPr="00365A6B" w:rsidRDefault="00963F3A" w:rsidP="00017F21">
            <w:pPr>
              <w:tabs>
                <w:tab w:val="left" w:pos="3580"/>
              </w:tabs>
              <w:topLinePunct/>
              <w:adjustRightInd/>
              <w:spacing w:line="360" w:lineRule="exact"/>
              <w:jc w:val="center"/>
              <w:textAlignment w:val="auto"/>
            </w:pPr>
            <w:r w:rsidRPr="00365A6B">
              <w:t>115.070243</w:t>
            </w:r>
          </w:p>
        </w:tc>
        <w:tc>
          <w:tcPr>
            <w:tcW w:w="668" w:type="pct"/>
            <w:tcBorders>
              <w:top w:val="single" w:sz="4" w:space="0" w:color="auto"/>
              <w:left w:val="single" w:sz="4" w:space="0" w:color="auto"/>
              <w:bottom w:val="single" w:sz="4" w:space="0" w:color="auto"/>
              <w:right w:val="single" w:sz="4" w:space="0" w:color="auto"/>
            </w:tcBorders>
            <w:vAlign w:val="center"/>
          </w:tcPr>
          <w:p w14:paraId="29362679" w14:textId="77777777" w:rsidR="00963F3A" w:rsidRPr="00365A6B" w:rsidRDefault="00963F3A" w:rsidP="00017F21">
            <w:pPr>
              <w:tabs>
                <w:tab w:val="left" w:pos="3580"/>
              </w:tabs>
              <w:topLinePunct/>
              <w:adjustRightInd/>
              <w:spacing w:line="360" w:lineRule="exact"/>
              <w:jc w:val="center"/>
              <w:textAlignment w:val="auto"/>
            </w:pPr>
            <w:r w:rsidRPr="00365A6B">
              <w:t>38.619151</w:t>
            </w:r>
          </w:p>
        </w:tc>
        <w:tc>
          <w:tcPr>
            <w:tcW w:w="456" w:type="pct"/>
            <w:vMerge/>
            <w:tcBorders>
              <w:left w:val="single" w:sz="4" w:space="0" w:color="auto"/>
              <w:right w:val="single" w:sz="4" w:space="0" w:color="auto"/>
            </w:tcBorders>
            <w:vAlign w:val="center"/>
          </w:tcPr>
          <w:p w14:paraId="1D6EC9F3" w14:textId="77777777" w:rsidR="00963F3A" w:rsidRPr="00365A6B" w:rsidRDefault="00963F3A" w:rsidP="00017F21">
            <w:pPr>
              <w:adjustRightInd/>
              <w:spacing w:line="360" w:lineRule="exact"/>
              <w:jc w:val="center"/>
              <w:textAlignment w:val="auto"/>
            </w:pPr>
          </w:p>
        </w:tc>
        <w:tc>
          <w:tcPr>
            <w:tcW w:w="589" w:type="pct"/>
            <w:tcBorders>
              <w:top w:val="single" w:sz="4" w:space="0" w:color="auto"/>
              <w:left w:val="single" w:sz="4" w:space="0" w:color="auto"/>
              <w:bottom w:val="single" w:sz="4" w:space="0" w:color="auto"/>
              <w:right w:val="single" w:sz="4" w:space="0" w:color="auto"/>
            </w:tcBorders>
            <w:vAlign w:val="center"/>
          </w:tcPr>
          <w:p w14:paraId="3E462886" w14:textId="77777777" w:rsidR="00963F3A" w:rsidRPr="00365A6B" w:rsidRDefault="00963F3A" w:rsidP="00017F21">
            <w:pPr>
              <w:spacing w:line="360" w:lineRule="exact"/>
              <w:jc w:val="center"/>
              <w:rPr>
                <w:sz w:val="22"/>
                <w:szCs w:val="22"/>
              </w:rPr>
            </w:pPr>
            <w:r w:rsidRPr="00365A6B">
              <w:rPr>
                <w:rFonts w:hint="eastAsia"/>
                <w:sz w:val="22"/>
                <w:szCs w:val="22"/>
              </w:rPr>
              <w:t>562</w:t>
            </w:r>
          </w:p>
        </w:tc>
        <w:tc>
          <w:tcPr>
            <w:tcW w:w="584" w:type="pct"/>
            <w:tcBorders>
              <w:top w:val="single" w:sz="4" w:space="0" w:color="auto"/>
              <w:left w:val="single" w:sz="4" w:space="0" w:color="auto"/>
              <w:bottom w:val="single" w:sz="4" w:space="0" w:color="auto"/>
              <w:right w:val="single" w:sz="4" w:space="0" w:color="auto"/>
            </w:tcBorders>
            <w:vAlign w:val="center"/>
          </w:tcPr>
          <w:p w14:paraId="248D6DD4" w14:textId="77777777" w:rsidR="00963F3A" w:rsidRPr="00365A6B" w:rsidRDefault="00963F3A" w:rsidP="00017F21">
            <w:pPr>
              <w:tabs>
                <w:tab w:val="left" w:pos="3580"/>
              </w:tabs>
              <w:topLinePunct/>
              <w:adjustRightInd/>
              <w:spacing w:line="360" w:lineRule="exact"/>
              <w:jc w:val="center"/>
              <w:textAlignment w:val="auto"/>
            </w:pPr>
            <w:r w:rsidRPr="00365A6B">
              <w:t>二类区</w:t>
            </w:r>
          </w:p>
        </w:tc>
        <w:tc>
          <w:tcPr>
            <w:tcW w:w="495" w:type="pct"/>
            <w:tcBorders>
              <w:top w:val="single" w:sz="4" w:space="0" w:color="auto"/>
              <w:left w:val="single" w:sz="4" w:space="0" w:color="auto"/>
              <w:bottom w:val="single" w:sz="4" w:space="0" w:color="auto"/>
              <w:right w:val="single" w:sz="4" w:space="0" w:color="auto"/>
            </w:tcBorders>
            <w:vAlign w:val="center"/>
          </w:tcPr>
          <w:p w14:paraId="60BB2CFD" w14:textId="77777777" w:rsidR="00963F3A" w:rsidRPr="00365A6B" w:rsidRDefault="00963F3A" w:rsidP="00017F21">
            <w:pPr>
              <w:adjustRightInd/>
              <w:spacing w:line="360" w:lineRule="exact"/>
              <w:jc w:val="center"/>
              <w:textAlignment w:val="auto"/>
            </w:pPr>
            <w:r w:rsidRPr="00365A6B">
              <w:rPr>
                <w:rFonts w:hint="eastAsia"/>
              </w:rPr>
              <w:t>NW</w:t>
            </w:r>
          </w:p>
        </w:tc>
        <w:tc>
          <w:tcPr>
            <w:tcW w:w="556" w:type="pct"/>
            <w:tcBorders>
              <w:top w:val="single" w:sz="4" w:space="0" w:color="auto"/>
              <w:left w:val="single" w:sz="4" w:space="0" w:color="auto"/>
              <w:bottom w:val="single" w:sz="4" w:space="0" w:color="auto"/>
              <w:right w:val="single" w:sz="4" w:space="0" w:color="auto"/>
            </w:tcBorders>
            <w:vAlign w:val="center"/>
          </w:tcPr>
          <w:p w14:paraId="07B9D0FD" w14:textId="77777777" w:rsidR="00963F3A" w:rsidRPr="00365A6B" w:rsidRDefault="00963F3A" w:rsidP="00017F21">
            <w:pPr>
              <w:adjustRightInd/>
              <w:spacing w:line="360" w:lineRule="exact"/>
              <w:jc w:val="center"/>
              <w:textAlignment w:val="auto"/>
            </w:pPr>
            <w:r w:rsidRPr="00365A6B">
              <w:rPr>
                <w:rFonts w:hint="eastAsia"/>
              </w:rPr>
              <w:t>1124</w:t>
            </w:r>
          </w:p>
        </w:tc>
      </w:tr>
      <w:tr w:rsidR="00365A6B" w:rsidRPr="00365A6B" w14:paraId="0B4F58FF" w14:textId="77777777" w:rsidTr="00963F3A">
        <w:trPr>
          <w:trHeight w:val="90"/>
        </w:trPr>
        <w:tc>
          <w:tcPr>
            <w:tcW w:w="275" w:type="pct"/>
            <w:vMerge/>
            <w:tcBorders>
              <w:left w:val="single" w:sz="4" w:space="0" w:color="auto"/>
              <w:right w:val="single" w:sz="4" w:space="0" w:color="auto"/>
            </w:tcBorders>
            <w:vAlign w:val="center"/>
          </w:tcPr>
          <w:p w14:paraId="6CBFFD79" w14:textId="77777777" w:rsidR="00963F3A" w:rsidRPr="00365A6B" w:rsidRDefault="00963F3A" w:rsidP="00017F21">
            <w:pPr>
              <w:tabs>
                <w:tab w:val="left" w:pos="3580"/>
              </w:tabs>
              <w:topLinePunct/>
              <w:adjustRightInd/>
              <w:spacing w:line="360" w:lineRule="exact"/>
              <w:jc w:val="center"/>
              <w:textAlignment w:val="auto"/>
            </w:pPr>
          </w:p>
        </w:tc>
        <w:tc>
          <w:tcPr>
            <w:tcW w:w="651" w:type="pct"/>
            <w:tcBorders>
              <w:top w:val="single" w:sz="4" w:space="0" w:color="auto"/>
              <w:left w:val="single" w:sz="4" w:space="0" w:color="auto"/>
              <w:bottom w:val="single" w:sz="4" w:space="0" w:color="auto"/>
              <w:right w:val="single" w:sz="4" w:space="0" w:color="auto"/>
            </w:tcBorders>
            <w:vAlign w:val="center"/>
          </w:tcPr>
          <w:p w14:paraId="1C6C0910" w14:textId="77777777" w:rsidR="00963F3A" w:rsidRPr="00365A6B" w:rsidRDefault="00963F3A" w:rsidP="00017F21">
            <w:pPr>
              <w:spacing w:line="360" w:lineRule="exact"/>
              <w:jc w:val="center"/>
            </w:pPr>
            <w:r w:rsidRPr="00365A6B">
              <w:rPr>
                <w:rFonts w:hint="eastAsia"/>
              </w:rPr>
              <w:t>南阳村</w:t>
            </w:r>
          </w:p>
        </w:tc>
        <w:tc>
          <w:tcPr>
            <w:tcW w:w="726" w:type="pct"/>
            <w:tcBorders>
              <w:top w:val="single" w:sz="4" w:space="0" w:color="auto"/>
              <w:left w:val="single" w:sz="4" w:space="0" w:color="auto"/>
              <w:bottom w:val="single" w:sz="4" w:space="0" w:color="auto"/>
              <w:right w:val="single" w:sz="4" w:space="0" w:color="auto"/>
            </w:tcBorders>
            <w:vAlign w:val="center"/>
          </w:tcPr>
          <w:p w14:paraId="77A47942" w14:textId="77777777" w:rsidR="00963F3A" w:rsidRPr="00365A6B" w:rsidRDefault="00963F3A" w:rsidP="00017F21">
            <w:pPr>
              <w:tabs>
                <w:tab w:val="left" w:pos="3580"/>
              </w:tabs>
              <w:topLinePunct/>
              <w:adjustRightInd/>
              <w:spacing w:line="360" w:lineRule="exact"/>
              <w:jc w:val="center"/>
              <w:textAlignment w:val="auto"/>
            </w:pPr>
            <w:r w:rsidRPr="00365A6B">
              <w:t>115.054235</w:t>
            </w:r>
          </w:p>
        </w:tc>
        <w:tc>
          <w:tcPr>
            <w:tcW w:w="668" w:type="pct"/>
            <w:tcBorders>
              <w:top w:val="single" w:sz="4" w:space="0" w:color="auto"/>
              <w:left w:val="single" w:sz="4" w:space="0" w:color="auto"/>
              <w:bottom w:val="single" w:sz="4" w:space="0" w:color="auto"/>
              <w:right w:val="single" w:sz="4" w:space="0" w:color="auto"/>
            </w:tcBorders>
            <w:vAlign w:val="center"/>
          </w:tcPr>
          <w:p w14:paraId="7BCCDFFE" w14:textId="77777777" w:rsidR="00963F3A" w:rsidRPr="00365A6B" w:rsidRDefault="00963F3A" w:rsidP="00017F21">
            <w:pPr>
              <w:tabs>
                <w:tab w:val="left" w:pos="3580"/>
              </w:tabs>
              <w:topLinePunct/>
              <w:adjustRightInd/>
              <w:spacing w:line="360" w:lineRule="exact"/>
              <w:jc w:val="center"/>
              <w:textAlignment w:val="auto"/>
            </w:pPr>
            <w:r w:rsidRPr="00365A6B">
              <w:t>38.626125</w:t>
            </w:r>
          </w:p>
        </w:tc>
        <w:tc>
          <w:tcPr>
            <w:tcW w:w="456" w:type="pct"/>
            <w:vMerge/>
            <w:tcBorders>
              <w:left w:val="single" w:sz="4" w:space="0" w:color="auto"/>
              <w:right w:val="single" w:sz="4" w:space="0" w:color="auto"/>
            </w:tcBorders>
            <w:vAlign w:val="center"/>
          </w:tcPr>
          <w:p w14:paraId="7DBA1FC3" w14:textId="77777777" w:rsidR="00963F3A" w:rsidRPr="00365A6B" w:rsidRDefault="00963F3A" w:rsidP="00017F21">
            <w:pPr>
              <w:adjustRightInd/>
              <w:spacing w:line="360" w:lineRule="exact"/>
              <w:jc w:val="center"/>
              <w:textAlignment w:val="auto"/>
            </w:pPr>
          </w:p>
        </w:tc>
        <w:tc>
          <w:tcPr>
            <w:tcW w:w="589" w:type="pct"/>
            <w:tcBorders>
              <w:top w:val="single" w:sz="4" w:space="0" w:color="auto"/>
              <w:left w:val="single" w:sz="4" w:space="0" w:color="auto"/>
              <w:bottom w:val="single" w:sz="4" w:space="0" w:color="auto"/>
              <w:right w:val="single" w:sz="4" w:space="0" w:color="auto"/>
            </w:tcBorders>
            <w:vAlign w:val="center"/>
          </w:tcPr>
          <w:p w14:paraId="68616BDB" w14:textId="77777777" w:rsidR="00963F3A" w:rsidRPr="00365A6B" w:rsidRDefault="00963F3A" w:rsidP="00017F21">
            <w:pPr>
              <w:spacing w:line="360" w:lineRule="exact"/>
              <w:jc w:val="center"/>
              <w:rPr>
                <w:sz w:val="22"/>
                <w:szCs w:val="22"/>
              </w:rPr>
            </w:pPr>
            <w:r w:rsidRPr="00365A6B">
              <w:rPr>
                <w:rFonts w:hint="eastAsia"/>
                <w:sz w:val="22"/>
                <w:szCs w:val="22"/>
              </w:rPr>
              <w:t>2863</w:t>
            </w:r>
          </w:p>
        </w:tc>
        <w:tc>
          <w:tcPr>
            <w:tcW w:w="584" w:type="pct"/>
            <w:tcBorders>
              <w:top w:val="single" w:sz="4" w:space="0" w:color="auto"/>
              <w:left w:val="single" w:sz="4" w:space="0" w:color="auto"/>
              <w:bottom w:val="single" w:sz="4" w:space="0" w:color="auto"/>
              <w:right w:val="single" w:sz="4" w:space="0" w:color="auto"/>
            </w:tcBorders>
            <w:vAlign w:val="center"/>
          </w:tcPr>
          <w:p w14:paraId="7C739FAD" w14:textId="77777777" w:rsidR="00963F3A" w:rsidRPr="00365A6B" w:rsidRDefault="00963F3A" w:rsidP="00017F21">
            <w:pPr>
              <w:tabs>
                <w:tab w:val="left" w:pos="3580"/>
              </w:tabs>
              <w:topLinePunct/>
              <w:adjustRightInd/>
              <w:spacing w:line="360" w:lineRule="exact"/>
              <w:jc w:val="center"/>
              <w:textAlignment w:val="auto"/>
            </w:pPr>
            <w:r w:rsidRPr="00365A6B">
              <w:t>二类区</w:t>
            </w:r>
          </w:p>
        </w:tc>
        <w:tc>
          <w:tcPr>
            <w:tcW w:w="495" w:type="pct"/>
            <w:tcBorders>
              <w:top w:val="single" w:sz="4" w:space="0" w:color="auto"/>
              <w:left w:val="single" w:sz="4" w:space="0" w:color="auto"/>
              <w:bottom w:val="single" w:sz="4" w:space="0" w:color="auto"/>
              <w:right w:val="single" w:sz="4" w:space="0" w:color="auto"/>
            </w:tcBorders>
            <w:vAlign w:val="center"/>
          </w:tcPr>
          <w:p w14:paraId="7AC197FF" w14:textId="77777777" w:rsidR="00963F3A" w:rsidRPr="00365A6B" w:rsidRDefault="00963F3A" w:rsidP="00017F21">
            <w:pPr>
              <w:adjustRightInd/>
              <w:spacing w:line="360" w:lineRule="exact"/>
              <w:jc w:val="center"/>
              <w:textAlignment w:val="auto"/>
            </w:pPr>
            <w:r w:rsidRPr="00365A6B">
              <w:rPr>
                <w:rFonts w:hint="eastAsia"/>
              </w:rPr>
              <w:t>NW</w:t>
            </w:r>
          </w:p>
        </w:tc>
        <w:tc>
          <w:tcPr>
            <w:tcW w:w="556" w:type="pct"/>
            <w:tcBorders>
              <w:top w:val="single" w:sz="4" w:space="0" w:color="auto"/>
              <w:left w:val="single" w:sz="4" w:space="0" w:color="auto"/>
              <w:bottom w:val="single" w:sz="4" w:space="0" w:color="auto"/>
              <w:right w:val="single" w:sz="4" w:space="0" w:color="auto"/>
            </w:tcBorders>
            <w:vAlign w:val="center"/>
          </w:tcPr>
          <w:p w14:paraId="6FF0FE0E" w14:textId="77777777" w:rsidR="00963F3A" w:rsidRPr="00365A6B" w:rsidRDefault="00963F3A" w:rsidP="00017F21">
            <w:pPr>
              <w:spacing w:line="360" w:lineRule="exact"/>
              <w:jc w:val="center"/>
            </w:pPr>
            <w:r w:rsidRPr="00365A6B">
              <w:rPr>
                <w:rFonts w:hint="eastAsia"/>
              </w:rPr>
              <w:t>2183</w:t>
            </w:r>
          </w:p>
        </w:tc>
      </w:tr>
      <w:tr w:rsidR="00365A6B" w:rsidRPr="00365A6B" w14:paraId="3F8315E2" w14:textId="77777777" w:rsidTr="00963F3A">
        <w:trPr>
          <w:trHeight w:val="90"/>
        </w:trPr>
        <w:tc>
          <w:tcPr>
            <w:tcW w:w="275" w:type="pct"/>
            <w:vMerge/>
            <w:tcBorders>
              <w:left w:val="single" w:sz="4" w:space="0" w:color="auto"/>
              <w:right w:val="single" w:sz="4" w:space="0" w:color="auto"/>
            </w:tcBorders>
            <w:vAlign w:val="center"/>
          </w:tcPr>
          <w:p w14:paraId="7E15F67D" w14:textId="77777777" w:rsidR="00963F3A" w:rsidRPr="00365A6B" w:rsidRDefault="00963F3A" w:rsidP="00017F21">
            <w:pPr>
              <w:tabs>
                <w:tab w:val="left" w:pos="3580"/>
              </w:tabs>
              <w:topLinePunct/>
              <w:adjustRightInd/>
              <w:spacing w:line="360" w:lineRule="exact"/>
              <w:jc w:val="center"/>
              <w:textAlignment w:val="auto"/>
            </w:pPr>
          </w:p>
        </w:tc>
        <w:tc>
          <w:tcPr>
            <w:tcW w:w="651" w:type="pct"/>
            <w:tcBorders>
              <w:top w:val="single" w:sz="4" w:space="0" w:color="auto"/>
              <w:left w:val="single" w:sz="4" w:space="0" w:color="auto"/>
              <w:bottom w:val="single" w:sz="4" w:space="0" w:color="auto"/>
              <w:right w:val="single" w:sz="4" w:space="0" w:color="auto"/>
            </w:tcBorders>
            <w:vAlign w:val="center"/>
          </w:tcPr>
          <w:p w14:paraId="2B9E2108" w14:textId="77777777" w:rsidR="00963F3A" w:rsidRPr="00365A6B" w:rsidRDefault="00963F3A" w:rsidP="00017F21">
            <w:pPr>
              <w:spacing w:line="360" w:lineRule="exact"/>
              <w:jc w:val="center"/>
            </w:pPr>
            <w:r w:rsidRPr="00365A6B">
              <w:rPr>
                <w:rFonts w:hint="eastAsia"/>
              </w:rPr>
              <w:t>王庄村</w:t>
            </w:r>
          </w:p>
        </w:tc>
        <w:tc>
          <w:tcPr>
            <w:tcW w:w="726" w:type="pct"/>
            <w:tcBorders>
              <w:top w:val="single" w:sz="4" w:space="0" w:color="auto"/>
              <w:left w:val="single" w:sz="4" w:space="0" w:color="auto"/>
              <w:bottom w:val="single" w:sz="4" w:space="0" w:color="auto"/>
              <w:right w:val="single" w:sz="4" w:space="0" w:color="auto"/>
            </w:tcBorders>
            <w:vAlign w:val="center"/>
          </w:tcPr>
          <w:p w14:paraId="6C66010D" w14:textId="77777777" w:rsidR="00963F3A" w:rsidRPr="00365A6B" w:rsidRDefault="00963F3A" w:rsidP="00017F21">
            <w:pPr>
              <w:tabs>
                <w:tab w:val="left" w:pos="3580"/>
              </w:tabs>
              <w:topLinePunct/>
              <w:adjustRightInd/>
              <w:spacing w:line="360" w:lineRule="exact"/>
              <w:jc w:val="center"/>
              <w:textAlignment w:val="auto"/>
            </w:pPr>
            <w:r w:rsidRPr="00365A6B">
              <w:t>115.044794</w:t>
            </w:r>
          </w:p>
        </w:tc>
        <w:tc>
          <w:tcPr>
            <w:tcW w:w="668" w:type="pct"/>
            <w:tcBorders>
              <w:top w:val="single" w:sz="4" w:space="0" w:color="auto"/>
              <w:left w:val="single" w:sz="4" w:space="0" w:color="auto"/>
              <w:bottom w:val="single" w:sz="4" w:space="0" w:color="auto"/>
              <w:right w:val="single" w:sz="4" w:space="0" w:color="auto"/>
            </w:tcBorders>
            <w:vAlign w:val="center"/>
          </w:tcPr>
          <w:p w14:paraId="20434510" w14:textId="77777777" w:rsidR="00963F3A" w:rsidRPr="00365A6B" w:rsidRDefault="00963F3A" w:rsidP="00017F21">
            <w:pPr>
              <w:tabs>
                <w:tab w:val="left" w:pos="3580"/>
              </w:tabs>
              <w:topLinePunct/>
              <w:adjustRightInd/>
              <w:spacing w:line="360" w:lineRule="exact"/>
              <w:jc w:val="center"/>
              <w:textAlignment w:val="auto"/>
            </w:pPr>
            <w:r w:rsidRPr="00365A6B">
              <w:t>38.617809</w:t>
            </w:r>
          </w:p>
        </w:tc>
        <w:tc>
          <w:tcPr>
            <w:tcW w:w="456" w:type="pct"/>
            <w:vMerge/>
            <w:tcBorders>
              <w:left w:val="single" w:sz="4" w:space="0" w:color="auto"/>
              <w:right w:val="single" w:sz="4" w:space="0" w:color="auto"/>
            </w:tcBorders>
            <w:vAlign w:val="center"/>
          </w:tcPr>
          <w:p w14:paraId="4FBD3BAC" w14:textId="77777777" w:rsidR="00963F3A" w:rsidRPr="00365A6B" w:rsidRDefault="00963F3A" w:rsidP="00017F21">
            <w:pPr>
              <w:adjustRightInd/>
              <w:spacing w:line="360" w:lineRule="exact"/>
              <w:jc w:val="center"/>
              <w:textAlignment w:val="auto"/>
            </w:pPr>
          </w:p>
        </w:tc>
        <w:tc>
          <w:tcPr>
            <w:tcW w:w="589" w:type="pct"/>
            <w:tcBorders>
              <w:top w:val="single" w:sz="4" w:space="0" w:color="auto"/>
              <w:left w:val="single" w:sz="4" w:space="0" w:color="auto"/>
              <w:bottom w:val="single" w:sz="4" w:space="0" w:color="auto"/>
              <w:right w:val="single" w:sz="4" w:space="0" w:color="auto"/>
            </w:tcBorders>
            <w:vAlign w:val="center"/>
          </w:tcPr>
          <w:p w14:paraId="29A70C8E" w14:textId="77777777" w:rsidR="00963F3A" w:rsidRPr="00365A6B" w:rsidRDefault="00963F3A" w:rsidP="00017F21">
            <w:pPr>
              <w:spacing w:line="360" w:lineRule="exact"/>
              <w:jc w:val="center"/>
              <w:rPr>
                <w:sz w:val="22"/>
                <w:szCs w:val="22"/>
              </w:rPr>
            </w:pPr>
            <w:r w:rsidRPr="00365A6B">
              <w:rPr>
                <w:rFonts w:hint="eastAsia"/>
                <w:sz w:val="22"/>
                <w:szCs w:val="22"/>
              </w:rPr>
              <w:t>1875</w:t>
            </w:r>
          </w:p>
        </w:tc>
        <w:tc>
          <w:tcPr>
            <w:tcW w:w="584" w:type="pct"/>
            <w:tcBorders>
              <w:top w:val="single" w:sz="4" w:space="0" w:color="auto"/>
              <w:left w:val="single" w:sz="4" w:space="0" w:color="auto"/>
              <w:bottom w:val="single" w:sz="4" w:space="0" w:color="auto"/>
              <w:right w:val="single" w:sz="4" w:space="0" w:color="auto"/>
            </w:tcBorders>
            <w:vAlign w:val="center"/>
          </w:tcPr>
          <w:p w14:paraId="0899599D" w14:textId="77777777" w:rsidR="00963F3A" w:rsidRPr="00365A6B" w:rsidRDefault="00963F3A" w:rsidP="00017F21">
            <w:pPr>
              <w:tabs>
                <w:tab w:val="left" w:pos="3580"/>
              </w:tabs>
              <w:topLinePunct/>
              <w:adjustRightInd/>
              <w:spacing w:line="360" w:lineRule="exact"/>
              <w:jc w:val="center"/>
              <w:textAlignment w:val="auto"/>
            </w:pPr>
            <w:r w:rsidRPr="00365A6B">
              <w:t>二类区</w:t>
            </w:r>
          </w:p>
        </w:tc>
        <w:tc>
          <w:tcPr>
            <w:tcW w:w="495" w:type="pct"/>
            <w:tcBorders>
              <w:top w:val="single" w:sz="4" w:space="0" w:color="auto"/>
              <w:left w:val="single" w:sz="4" w:space="0" w:color="auto"/>
              <w:bottom w:val="single" w:sz="4" w:space="0" w:color="auto"/>
              <w:right w:val="single" w:sz="4" w:space="0" w:color="auto"/>
            </w:tcBorders>
            <w:vAlign w:val="center"/>
          </w:tcPr>
          <w:p w14:paraId="7E0F8E15" w14:textId="77777777" w:rsidR="00963F3A" w:rsidRPr="00365A6B" w:rsidRDefault="00963F3A" w:rsidP="00017F21">
            <w:pPr>
              <w:adjustRightInd/>
              <w:spacing w:line="360" w:lineRule="exact"/>
              <w:jc w:val="center"/>
              <w:textAlignment w:val="auto"/>
            </w:pPr>
            <w:r w:rsidRPr="00365A6B">
              <w:rPr>
                <w:rFonts w:hint="eastAsia"/>
              </w:rPr>
              <w:t>NW</w:t>
            </w:r>
          </w:p>
        </w:tc>
        <w:tc>
          <w:tcPr>
            <w:tcW w:w="556" w:type="pct"/>
            <w:tcBorders>
              <w:top w:val="single" w:sz="4" w:space="0" w:color="auto"/>
              <w:left w:val="single" w:sz="4" w:space="0" w:color="auto"/>
              <w:bottom w:val="single" w:sz="4" w:space="0" w:color="auto"/>
              <w:right w:val="single" w:sz="4" w:space="0" w:color="auto"/>
            </w:tcBorders>
            <w:vAlign w:val="center"/>
          </w:tcPr>
          <w:p w14:paraId="35CAC8B8" w14:textId="77777777" w:rsidR="00963F3A" w:rsidRPr="00365A6B" w:rsidRDefault="00963F3A" w:rsidP="00017F21">
            <w:pPr>
              <w:spacing w:line="360" w:lineRule="exact"/>
              <w:jc w:val="center"/>
            </w:pPr>
            <w:r w:rsidRPr="00365A6B">
              <w:rPr>
                <w:rFonts w:hint="eastAsia"/>
              </w:rPr>
              <w:t>2260</w:t>
            </w:r>
          </w:p>
        </w:tc>
      </w:tr>
      <w:tr w:rsidR="00365A6B" w:rsidRPr="00365A6B" w14:paraId="7C79E9A7" w14:textId="77777777" w:rsidTr="00963F3A">
        <w:trPr>
          <w:trHeight w:val="90"/>
        </w:trPr>
        <w:tc>
          <w:tcPr>
            <w:tcW w:w="275" w:type="pct"/>
            <w:vMerge/>
            <w:tcBorders>
              <w:left w:val="single" w:sz="4" w:space="0" w:color="auto"/>
              <w:right w:val="single" w:sz="4" w:space="0" w:color="auto"/>
            </w:tcBorders>
            <w:vAlign w:val="center"/>
          </w:tcPr>
          <w:p w14:paraId="22EB4D2E" w14:textId="77777777" w:rsidR="00963F3A" w:rsidRPr="00365A6B" w:rsidRDefault="00963F3A" w:rsidP="00017F21">
            <w:pPr>
              <w:tabs>
                <w:tab w:val="left" w:pos="3580"/>
              </w:tabs>
              <w:topLinePunct/>
              <w:adjustRightInd/>
              <w:spacing w:line="360" w:lineRule="exact"/>
              <w:jc w:val="center"/>
              <w:textAlignment w:val="auto"/>
            </w:pPr>
          </w:p>
        </w:tc>
        <w:tc>
          <w:tcPr>
            <w:tcW w:w="651" w:type="pct"/>
            <w:tcBorders>
              <w:top w:val="single" w:sz="4" w:space="0" w:color="auto"/>
              <w:left w:val="single" w:sz="4" w:space="0" w:color="auto"/>
              <w:bottom w:val="single" w:sz="4" w:space="0" w:color="auto"/>
              <w:right w:val="single" w:sz="4" w:space="0" w:color="auto"/>
            </w:tcBorders>
            <w:vAlign w:val="center"/>
          </w:tcPr>
          <w:p w14:paraId="37FC9B87" w14:textId="77777777" w:rsidR="00963F3A" w:rsidRPr="00365A6B" w:rsidRDefault="00963F3A" w:rsidP="00017F21">
            <w:pPr>
              <w:adjustRightInd/>
              <w:spacing w:line="360" w:lineRule="exact"/>
              <w:jc w:val="center"/>
              <w:textAlignment w:val="auto"/>
            </w:pPr>
            <w:r w:rsidRPr="00365A6B">
              <w:rPr>
                <w:rFonts w:hint="eastAsia"/>
              </w:rPr>
              <w:t>赤灰村</w:t>
            </w:r>
          </w:p>
        </w:tc>
        <w:tc>
          <w:tcPr>
            <w:tcW w:w="726" w:type="pct"/>
            <w:tcBorders>
              <w:top w:val="single" w:sz="4" w:space="0" w:color="auto"/>
              <w:left w:val="single" w:sz="4" w:space="0" w:color="auto"/>
              <w:bottom w:val="single" w:sz="4" w:space="0" w:color="auto"/>
              <w:right w:val="single" w:sz="4" w:space="0" w:color="auto"/>
            </w:tcBorders>
            <w:vAlign w:val="center"/>
          </w:tcPr>
          <w:p w14:paraId="70E75E42" w14:textId="77777777" w:rsidR="00963F3A" w:rsidRPr="00365A6B" w:rsidRDefault="00963F3A" w:rsidP="00017F21">
            <w:pPr>
              <w:tabs>
                <w:tab w:val="left" w:pos="3580"/>
              </w:tabs>
              <w:topLinePunct/>
              <w:adjustRightInd/>
              <w:spacing w:line="360" w:lineRule="exact"/>
              <w:jc w:val="center"/>
              <w:textAlignment w:val="auto"/>
            </w:pPr>
            <w:r w:rsidRPr="00365A6B">
              <w:t>115.079255</w:t>
            </w:r>
          </w:p>
        </w:tc>
        <w:tc>
          <w:tcPr>
            <w:tcW w:w="668" w:type="pct"/>
            <w:tcBorders>
              <w:top w:val="single" w:sz="4" w:space="0" w:color="auto"/>
              <w:left w:val="single" w:sz="4" w:space="0" w:color="auto"/>
              <w:bottom w:val="single" w:sz="4" w:space="0" w:color="auto"/>
              <w:right w:val="single" w:sz="4" w:space="0" w:color="auto"/>
            </w:tcBorders>
            <w:vAlign w:val="center"/>
          </w:tcPr>
          <w:p w14:paraId="77181078" w14:textId="77777777" w:rsidR="00963F3A" w:rsidRPr="00365A6B" w:rsidRDefault="00963F3A" w:rsidP="00017F21">
            <w:pPr>
              <w:tabs>
                <w:tab w:val="left" w:pos="3580"/>
              </w:tabs>
              <w:topLinePunct/>
              <w:adjustRightInd/>
              <w:spacing w:line="360" w:lineRule="exact"/>
              <w:jc w:val="center"/>
              <w:textAlignment w:val="auto"/>
            </w:pPr>
            <w:r w:rsidRPr="00365A6B">
              <w:t>38.617491</w:t>
            </w:r>
          </w:p>
        </w:tc>
        <w:tc>
          <w:tcPr>
            <w:tcW w:w="456" w:type="pct"/>
            <w:vMerge/>
            <w:tcBorders>
              <w:left w:val="single" w:sz="4" w:space="0" w:color="auto"/>
              <w:right w:val="single" w:sz="4" w:space="0" w:color="auto"/>
            </w:tcBorders>
            <w:vAlign w:val="center"/>
          </w:tcPr>
          <w:p w14:paraId="713CCD97" w14:textId="77777777" w:rsidR="00963F3A" w:rsidRPr="00365A6B" w:rsidRDefault="00963F3A" w:rsidP="00017F21">
            <w:pPr>
              <w:adjustRightInd/>
              <w:spacing w:line="360" w:lineRule="exact"/>
              <w:jc w:val="center"/>
              <w:textAlignment w:val="auto"/>
            </w:pPr>
          </w:p>
        </w:tc>
        <w:tc>
          <w:tcPr>
            <w:tcW w:w="589" w:type="pct"/>
            <w:tcBorders>
              <w:top w:val="single" w:sz="4" w:space="0" w:color="auto"/>
              <w:left w:val="single" w:sz="4" w:space="0" w:color="auto"/>
              <w:bottom w:val="single" w:sz="4" w:space="0" w:color="auto"/>
              <w:right w:val="single" w:sz="4" w:space="0" w:color="auto"/>
            </w:tcBorders>
            <w:vAlign w:val="center"/>
          </w:tcPr>
          <w:p w14:paraId="44A81FC1" w14:textId="77777777" w:rsidR="00963F3A" w:rsidRPr="00365A6B" w:rsidRDefault="00963F3A" w:rsidP="00017F21">
            <w:pPr>
              <w:spacing w:line="360" w:lineRule="exact"/>
              <w:jc w:val="center"/>
              <w:rPr>
                <w:sz w:val="22"/>
                <w:szCs w:val="22"/>
              </w:rPr>
            </w:pPr>
            <w:r w:rsidRPr="00365A6B">
              <w:rPr>
                <w:rFonts w:hint="eastAsia"/>
                <w:sz w:val="22"/>
                <w:szCs w:val="22"/>
              </w:rPr>
              <w:t>2048</w:t>
            </w:r>
          </w:p>
        </w:tc>
        <w:tc>
          <w:tcPr>
            <w:tcW w:w="584" w:type="pct"/>
            <w:tcBorders>
              <w:top w:val="single" w:sz="4" w:space="0" w:color="auto"/>
              <w:left w:val="single" w:sz="4" w:space="0" w:color="auto"/>
              <w:bottom w:val="single" w:sz="4" w:space="0" w:color="auto"/>
              <w:right w:val="single" w:sz="4" w:space="0" w:color="auto"/>
            </w:tcBorders>
            <w:vAlign w:val="center"/>
          </w:tcPr>
          <w:p w14:paraId="00D6F95F" w14:textId="77777777" w:rsidR="00963F3A" w:rsidRPr="00365A6B" w:rsidRDefault="00963F3A" w:rsidP="00017F21">
            <w:pPr>
              <w:tabs>
                <w:tab w:val="left" w:pos="3580"/>
              </w:tabs>
              <w:topLinePunct/>
              <w:adjustRightInd/>
              <w:spacing w:line="360" w:lineRule="exact"/>
              <w:jc w:val="center"/>
              <w:textAlignment w:val="auto"/>
            </w:pPr>
            <w:r w:rsidRPr="00365A6B">
              <w:t>二类区</w:t>
            </w:r>
          </w:p>
        </w:tc>
        <w:tc>
          <w:tcPr>
            <w:tcW w:w="495" w:type="pct"/>
            <w:tcBorders>
              <w:top w:val="single" w:sz="4" w:space="0" w:color="auto"/>
              <w:left w:val="single" w:sz="4" w:space="0" w:color="auto"/>
              <w:bottom w:val="single" w:sz="4" w:space="0" w:color="auto"/>
              <w:right w:val="single" w:sz="4" w:space="0" w:color="auto"/>
            </w:tcBorders>
            <w:vAlign w:val="center"/>
          </w:tcPr>
          <w:p w14:paraId="52296536" w14:textId="77777777" w:rsidR="00963F3A" w:rsidRPr="00365A6B" w:rsidRDefault="00963F3A" w:rsidP="00017F21">
            <w:pPr>
              <w:adjustRightInd/>
              <w:spacing w:line="360" w:lineRule="exact"/>
              <w:jc w:val="center"/>
              <w:textAlignment w:val="auto"/>
            </w:pPr>
            <w:r w:rsidRPr="00365A6B">
              <w:rPr>
                <w:rFonts w:hint="eastAsia"/>
              </w:rPr>
              <w:t>NE</w:t>
            </w:r>
          </w:p>
        </w:tc>
        <w:tc>
          <w:tcPr>
            <w:tcW w:w="556" w:type="pct"/>
            <w:tcBorders>
              <w:top w:val="single" w:sz="4" w:space="0" w:color="auto"/>
              <w:left w:val="single" w:sz="4" w:space="0" w:color="auto"/>
              <w:bottom w:val="single" w:sz="4" w:space="0" w:color="auto"/>
              <w:right w:val="single" w:sz="4" w:space="0" w:color="auto"/>
            </w:tcBorders>
            <w:vAlign w:val="center"/>
          </w:tcPr>
          <w:p w14:paraId="191CAF33" w14:textId="77777777" w:rsidR="00963F3A" w:rsidRPr="00365A6B" w:rsidRDefault="00963F3A" w:rsidP="00017F21">
            <w:pPr>
              <w:adjustRightInd/>
              <w:spacing w:line="360" w:lineRule="exact"/>
              <w:jc w:val="center"/>
              <w:textAlignment w:val="auto"/>
            </w:pPr>
            <w:r w:rsidRPr="00365A6B">
              <w:rPr>
                <w:rFonts w:hint="eastAsia"/>
              </w:rPr>
              <w:t>936</w:t>
            </w:r>
          </w:p>
        </w:tc>
      </w:tr>
      <w:tr w:rsidR="00365A6B" w:rsidRPr="00365A6B" w14:paraId="6DC20C22" w14:textId="77777777" w:rsidTr="00963F3A">
        <w:trPr>
          <w:trHeight w:val="90"/>
        </w:trPr>
        <w:tc>
          <w:tcPr>
            <w:tcW w:w="275" w:type="pct"/>
            <w:vMerge/>
            <w:tcBorders>
              <w:left w:val="single" w:sz="4" w:space="0" w:color="auto"/>
              <w:right w:val="single" w:sz="4" w:space="0" w:color="auto"/>
            </w:tcBorders>
            <w:vAlign w:val="center"/>
          </w:tcPr>
          <w:p w14:paraId="6C05995C" w14:textId="77777777" w:rsidR="00963F3A" w:rsidRPr="00365A6B" w:rsidRDefault="00963F3A" w:rsidP="00017F21">
            <w:pPr>
              <w:tabs>
                <w:tab w:val="left" w:pos="3580"/>
              </w:tabs>
              <w:topLinePunct/>
              <w:adjustRightInd/>
              <w:spacing w:line="360" w:lineRule="exact"/>
              <w:jc w:val="center"/>
              <w:textAlignment w:val="auto"/>
            </w:pPr>
          </w:p>
        </w:tc>
        <w:tc>
          <w:tcPr>
            <w:tcW w:w="651" w:type="pct"/>
            <w:tcBorders>
              <w:top w:val="single" w:sz="4" w:space="0" w:color="auto"/>
              <w:left w:val="single" w:sz="4" w:space="0" w:color="auto"/>
              <w:bottom w:val="single" w:sz="4" w:space="0" w:color="auto"/>
              <w:right w:val="single" w:sz="4" w:space="0" w:color="auto"/>
            </w:tcBorders>
            <w:vAlign w:val="center"/>
          </w:tcPr>
          <w:p w14:paraId="2DD95BA1" w14:textId="77777777" w:rsidR="00963F3A" w:rsidRPr="00365A6B" w:rsidRDefault="00963F3A" w:rsidP="00017F21">
            <w:pPr>
              <w:adjustRightInd/>
              <w:spacing w:line="360" w:lineRule="exact"/>
              <w:jc w:val="center"/>
              <w:textAlignment w:val="auto"/>
            </w:pPr>
            <w:r w:rsidRPr="00365A6B">
              <w:rPr>
                <w:rFonts w:hint="eastAsia"/>
              </w:rPr>
              <w:t>宿家佐</w:t>
            </w:r>
          </w:p>
        </w:tc>
        <w:tc>
          <w:tcPr>
            <w:tcW w:w="726" w:type="pct"/>
            <w:tcBorders>
              <w:top w:val="single" w:sz="4" w:space="0" w:color="auto"/>
              <w:left w:val="single" w:sz="4" w:space="0" w:color="auto"/>
              <w:bottom w:val="single" w:sz="4" w:space="0" w:color="auto"/>
              <w:right w:val="single" w:sz="4" w:space="0" w:color="auto"/>
            </w:tcBorders>
            <w:vAlign w:val="center"/>
          </w:tcPr>
          <w:p w14:paraId="069CF70C" w14:textId="77777777" w:rsidR="00963F3A" w:rsidRPr="00365A6B" w:rsidRDefault="00963F3A" w:rsidP="00017F21">
            <w:pPr>
              <w:tabs>
                <w:tab w:val="left" w:pos="3580"/>
              </w:tabs>
              <w:topLinePunct/>
              <w:adjustRightInd/>
              <w:spacing w:line="360" w:lineRule="exact"/>
              <w:jc w:val="center"/>
              <w:textAlignment w:val="auto"/>
            </w:pPr>
            <w:r w:rsidRPr="00365A6B">
              <w:t>115.096250</w:t>
            </w:r>
          </w:p>
        </w:tc>
        <w:tc>
          <w:tcPr>
            <w:tcW w:w="668" w:type="pct"/>
            <w:tcBorders>
              <w:top w:val="single" w:sz="4" w:space="0" w:color="auto"/>
              <w:left w:val="single" w:sz="4" w:space="0" w:color="auto"/>
              <w:bottom w:val="single" w:sz="4" w:space="0" w:color="auto"/>
              <w:right w:val="single" w:sz="4" w:space="0" w:color="auto"/>
            </w:tcBorders>
            <w:vAlign w:val="center"/>
          </w:tcPr>
          <w:p w14:paraId="4EBE4CBE" w14:textId="77777777" w:rsidR="00963F3A" w:rsidRPr="00365A6B" w:rsidRDefault="00963F3A" w:rsidP="00017F21">
            <w:pPr>
              <w:tabs>
                <w:tab w:val="left" w:pos="3580"/>
              </w:tabs>
              <w:topLinePunct/>
              <w:adjustRightInd/>
              <w:spacing w:line="360" w:lineRule="exact"/>
              <w:jc w:val="center"/>
              <w:textAlignment w:val="auto"/>
            </w:pPr>
            <w:r w:rsidRPr="00365A6B">
              <w:t>38.613953</w:t>
            </w:r>
          </w:p>
        </w:tc>
        <w:tc>
          <w:tcPr>
            <w:tcW w:w="456" w:type="pct"/>
            <w:vMerge/>
            <w:tcBorders>
              <w:left w:val="single" w:sz="4" w:space="0" w:color="auto"/>
              <w:right w:val="single" w:sz="4" w:space="0" w:color="auto"/>
            </w:tcBorders>
            <w:vAlign w:val="center"/>
          </w:tcPr>
          <w:p w14:paraId="7592F681" w14:textId="77777777" w:rsidR="00963F3A" w:rsidRPr="00365A6B" w:rsidRDefault="00963F3A" w:rsidP="00017F21">
            <w:pPr>
              <w:adjustRightInd/>
              <w:spacing w:line="360" w:lineRule="exact"/>
              <w:jc w:val="center"/>
              <w:textAlignment w:val="auto"/>
            </w:pPr>
          </w:p>
        </w:tc>
        <w:tc>
          <w:tcPr>
            <w:tcW w:w="589" w:type="pct"/>
            <w:tcBorders>
              <w:top w:val="single" w:sz="4" w:space="0" w:color="auto"/>
              <w:left w:val="single" w:sz="4" w:space="0" w:color="auto"/>
              <w:bottom w:val="single" w:sz="4" w:space="0" w:color="auto"/>
              <w:right w:val="single" w:sz="4" w:space="0" w:color="auto"/>
            </w:tcBorders>
            <w:vAlign w:val="center"/>
          </w:tcPr>
          <w:p w14:paraId="220798C5" w14:textId="77777777" w:rsidR="00963F3A" w:rsidRPr="00365A6B" w:rsidRDefault="00963F3A" w:rsidP="00017F21">
            <w:pPr>
              <w:spacing w:line="360" w:lineRule="exact"/>
              <w:jc w:val="center"/>
              <w:rPr>
                <w:sz w:val="22"/>
                <w:szCs w:val="22"/>
              </w:rPr>
            </w:pPr>
            <w:r w:rsidRPr="00365A6B">
              <w:rPr>
                <w:rFonts w:hint="eastAsia"/>
                <w:sz w:val="22"/>
                <w:szCs w:val="22"/>
              </w:rPr>
              <w:t>5128</w:t>
            </w:r>
          </w:p>
        </w:tc>
        <w:tc>
          <w:tcPr>
            <w:tcW w:w="584" w:type="pct"/>
            <w:tcBorders>
              <w:top w:val="single" w:sz="4" w:space="0" w:color="auto"/>
              <w:left w:val="single" w:sz="4" w:space="0" w:color="auto"/>
              <w:bottom w:val="single" w:sz="4" w:space="0" w:color="auto"/>
              <w:right w:val="single" w:sz="4" w:space="0" w:color="auto"/>
            </w:tcBorders>
            <w:vAlign w:val="center"/>
          </w:tcPr>
          <w:p w14:paraId="187C723E" w14:textId="77777777" w:rsidR="00963F3A" w:rsidRPr="00365A6B" w:rsidRDefault="00963F3A" w:rsidP="00017F21">
            <w:pPr>
              <w:tabs>
                <w:tab w:val="left" w:pos="3580"/>
              </w:tabs>
              <w:topLinePunct/>
              <w:adjustRightInd/>
              <w:spacing w:line="360" w:lineRule="exact"/>
              <w:jc w:val="center"/>
              <w:textAlignment w:val="auto"/>
            </w:pPr>
            <w:r w:rsidRPr="00365A6B">
              <w:t>二类区</w:t>
            </w:r>
          </w:p>
        </w:tc>
        <w:tc>
          <w:tcPr>
            <w:tcW w:w="495" w:type="pct"/>
            <w:tcBorders>
              <w:top w:val="single" w:sz="4" w:space="0" w:color="auto"/>
              <w:left w:val="single" w:sz="4" w:space="0" w:color="auto"/>
              <w:bottom w:val="single" w:sz="4" w:space="0" w:color="auto"/>
              <w:right w:val="single" w:sz="4" w:space="0" w:color="auto"/>
            </w:tcBorders>
            <w:vAlign w:val="center"/>
          </w:tcPr>
          <w:p w14:paraId="79378298" w14:textId="77777777" w:rsidR="00963F3A" w:rsidRPr="00365A6B" w:rsidRDefault="00963F3A" w:rsidP="00017F21">
            <w:pPr>
              <w:adjustRightInd/>
              <w:spacing w:line="360" w:lineRule="exact"/>
              <w:jc w:val="center"/>
              <w:textAlignment w:val="auto"/>
            </w:pPr>
            <w:r w:rsidRPr="00365A6B">
              <w:rPr>
                <w:rFonts w:hint="eastAsia"/>
              </w:rPr>
              <w:t>NE</w:t>
            </w:r>
          </w:p>
        </w:tc>
        <w:tc>
          <w:tcPr>
            <w:tcW w:w="556" w:type="pct"/>
            <w:tcBorders>
              <w:top w:val="single" w:sz="4" w:space="0" w:color="auto"/>
              <w:left w:val="single" w:sz="4" w:space="0" w:color="auto"/>
              <w:bottom w:val="single" w:sz="4" w:space="0" w:color="auto"/>
              <w:right w:val="single" w:sz="4" w:space="0" w:color="auto"/>
            </w:tcBorders>
            <w:vAlign w:val="center"/>
          </w:tcPr>
          <w:p w14:paraId="619A0BC2" w14:textId="77777777" w:rsidR="00963F3A" w:rsidRPr="00365A6B" w:rsidRDefault="00963F3A" w:rsidP="00017F21">
            <w:pPr>
              <w:adjustRightInd/>
              <w:spacing w:line="360" w:lineRule="exact"/>
              <w:jc w:val="center"/>
              <w:textAlignment w:val="auto"/>
            </w:pPr>
            <w:r w:rsidRPr="00365A6B">
              <w:rPr>
                <w:rFonts w:hint="eastAsia"/>
              </w:rPr>
              <w:t>1813</w:t>
            </w:r>
          </w:p>
        </w:tc>
      </w:tr>
    </w:tbl>
    <w:p w14:paraId="48585B74" w14:textId="77777777" w:rsidR="00E52D95" w:rsidRPr="00365A6B" w:rsidRDefault="00DE0074" w:rsidP="00E52D95">
      <w:pPr>
        <w:adjustRightInd/>
        <w:spacing w:line="440" w:lineRule="exact"/>
        <w:ind w:firstLineChars="200" w:firstLine="482"/>
        <w:textAlignment w:val="auto"/>
        <w:rPr>
          <w:b/>
          <w:kern w:val="0"/>
          <w:sz w:val="24"/>
        </w:rPr>
      </w:pPr>
      <w:r w:rsidRPr="00365A6B">
        <w:rPr>
          <w:b/>
          <w:kern w:val="0"/>
          <w:sz w:val="24"/>
        </w:rPr>
        <w:t>表</w:t>
      </w:r>
      <w:r w:rsidRPr="00365A6B">
        <w:rPr>
          <w:b/>
          <w:kern w:val="0"/>
          <w:sz w:val="24"/>
        </w:rPr>
        <w:t>2.7-</w:t>
      </w:r>
      <w:r w:rsidR="00BA4D27" w:rsidRPr="00365A6B">
        <w:rPr>
          <w:rFonts w:hint="eastAsia"/>
          <w:b/>
          <w:kern w:val="0"/>
          <w:sz w:val="24"/>
        </w:rPr>
        <w:t>2</w:t>
      </w:r>
      <w:r w:rsidRPr="00365A6B">
        <w:rPr>
          <w:b/>
          <w:kern w:val="0"/>
          <w:sz w:val="24"/>
        </w:rPr>
        <w:t xml:space="preserve">  </w:t>
      </w:r>
      <w:r w:rsidR="00E52D95" w:rsidRPr="00365A6B">
        <w:rPr>
          <w:b/>
          <w:kern w:val="0"/>
          <w:sz w:val="24"/>
        </w:rPr>
        <w:t>声环境保护目标一览表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46"/>
        <w:gridCol w:w="2863"/>
        <w:gridCol w:w="4384"/>
      </w:tblGrid>
      <w:tr w:rsidR="00365A6B" w:rsidRPr="00365A6B" w14:paraId="43B6CF7A" w14:textId="77777777" w:rsidTr="00E52D95">
        <w:trPr>
          <w:tblHeader/>
          <w:jc w:val="center"/>
        </w:trPr>
        <w:tc>
          <w:tcPr>
            <w:tcW w:w="631" w:type="pct"/>
            <w:tcBorders>
              <w:left w:val="single" w:sz="6" w:space="0" w:color="auto"/>
            </w:tcBorders>
            <w:vAlign w:val="center"/>
          </w:tcPr>
          <w:p w14:paraId="00B94896" w14:textId="77777777" w:rsidR="00E52D95" w:rsidRPr="00365A6B" w:rsidRDefault="00E52D95" w:rsidP="00E52D95">
            <w:pPr>
              <w:adjustRightInd/>
              <w:spacing w:line="360" w:lineRule="exact"/>
              <w:jc w:val="center"/>
              <w:textAlignment w:val="auto"/>
              <w:rPr>
                <w:kern w:val="0"/>
              </w:rPr>
            </w:pPr>
            <w:r w:rsidRPr="00365A6B">
              <w:rPr>
                <w:kern w:val="0"/>
              </w:rPr>
              <w:t>环境要素</w:t>
            </w:r>
          </w:p>
        </w:tc>
        <w:tc>
          <w:tcPr>
            <w:tcW w:w="1726" w:type="pct"/>
            <w:vAlign w:val="center"/>
          </w:tcPr>
          <w:p w14:paraId="5F2254FE" w14:textId="77777777" w:rsidR="00E52D95" w:rsidRPr="00365A6B" w:rsidRDefault="00E52D95" w:rsidP="00E52D95">
            <w:pPr>
              <w:adjustRightInd/>
              <w:spacing w:line="360" w:lineRule="exact"/>
              <w:jc w:val="center"/>
              <w:textAlignment w:val="auto"/>
              <w:rPr>
                <w:kern w:val="0"/>
              </w:rPr>
            </w:pPr>
            <w:r w:rsidRPr="00365A6B">
              <w:rPr>
                <w:kern w:val="0"/>
              </w:rPr>
              <w:t>保护对象</w:t>
            </w:r>
          </w:p>
        </w:tc>
        <w:tc>
          <w:tcPr>
            <w:tcW w:w="2643" w:type="pct"/>
            <w:vAlign w:val="center"/>
          </w:tcPr>
          <w:p w14:paraId="43237E73" w14:textId="77777777" w:rsidR="00E52D95" w:rsidRPr="00365A6B" w:rsidRDefault="00E52D95" w:rsidP="00E52D95">
            <w:pPr>
              <w:adjustRightInd/>
              <w:spacing w:line="360" w:lineRule="exact"/>
              <w:jc w:val="center"/>
              <w:textAlignment w:val="auto"/>
              <w:rPr>
                <w:kern w:val="0"/>
              </w:rPr>
            </w:pPr>
            <w:r w:rsidRPr="00365A6B">
              <w:rPr>
                <w:kern w:val="0"/>
              </w:rPr>
              <w:t>保护级别</w:t>
            </w:r>
          </w:p>
        </w:tc>
      </w:tr>
      <w:tr w:rsidR="00365A6B" w:rsidRPr="00365A6B" w14:paraId="5BF1E2E9" w14:textId="77777777" w:rsidTr="00E52D95">
        <w:trPr>
          <w:jc w:val="center"/>
        </w:trPr>
        <w:tc>
          <w:tcPr>
            <w:tcW w:w="631" w:type="pct"/>
            <w:tcBorders>
              <w:left w:val="single" w:sz="6" w:space="0" w:color="auto"/>
            </w:tcBorders>
            <w:vAlign w:val="center"/>
          </w:tcPr>
          <w:p w14:paraId="57426305" w14:textId="77777777" w:rsidR="00E52D95" w:rsidRPr="00365A6B" w:rsidRDefault="00E52D95" w:rsidP="00E52D95">
            <w:pPr>
              <w:adjustRightInd/>
              <w:spacing w:line="360" w:lineRule="exact"/>
              <w:jc w:val="center"/>
              <w:textAlignment w:val="auto"/>
              <w:rPr>
                <w:kern w:val="0"/>
              </w:rPr>
            </w:pPr>
            <w:r w:rsidRPr="00365A6B">
              <w:rPr>
                <w:kern w:val="0"/>
              </w:rPr>
              <w:t>声环境</w:t>
            </w:r>
          </w:p>
        </w:tc>
        <w:tc>
          <w:tcPr>
            <w:tcW w:w="1726" w:type="pct"/>
            <w:vAlign w:val="center"/>
          </w:tcPr>
          <w:p w14:paraId="28DD9FA5" w14:textId="77777777" w:rsidR="00E52D95" w:rsidRPr="00365A6B" w:rsidRDefault="00E52D95" w:rsidP="00E52D95">
            <w:pPr>
              <w:adjustRightInd/>
              <w:spacing w:line="360" w:lineRule="exact"/>
              <w:jc w:val="center"/>
              <w:textAlignment w:val="auto"/>
              <w:rPr>
                <w:kern w:val="0"/>
              </w:rPr>
            </w:pPr>
            <w:r w:rsidRPr="00365A6B">
              <w:rPr>
                <w:kern w:val="0"/>
              </w:rPr>
              <w:t>厂界</w:t>
            </w:r>
          </w:p>
        </w:tc>
        <w:tc>
          <w:tcPr>
            <w:tcW w:w="2643" w:type="pct"/>
            <w:vAlign w:val="center"/>
          </w:tcPr>
          <w:p w14:paraId="594234D6" w14:textId="77777777" w:rsidR="00E52D95" w:rsidRPr="00365A6B" w:rsidRDefault="00E52D95" w:rsidP="00E42369">
            <w:pPr>
              <w:adjustRightInd/>
              <w:spacing w:line="360" w:lineRule="exact"/>
              <w:jc w:val="center"/>
              <w:textAlignment w:val="auto"/>
              <w:rPr>
                <w:kern w:val="0"/>
              </w:rPr>
            </w:pPr>
            <w:r w:rsidRPr="00365A6B">
              <w:rPr>
                <w:kern w:val="0"/>
              </w:rPr>
              <w:t>《声环境质量标准》（</w:t>
            </w:r>
            <w:r w:rsidRPr="00365A6B">
              <w:rPr>
                <w:kern w:val="0"/>
              </w:rPr>
              <w:t>GB3096-2008</w:t>
            </w:r>
            <w:r w:rsidRPr="00365A6B">
              <w:rPr>
                <w:kern w:val="0"/>
              </w:rPr>
              <w:t>）</w:t>
            </w:r>
            <w:r w:rsidR="00E42369" w:rsidRPr="00365A6B">
              <w:rPr>
                <w:kern w:val="0"/>
              </w:rPr>
              <w:t>2</w:t>
            </w:r>
            <w:r w:rsidRPr="00365A6B">
              <w:rPr>
                <w:kern w:val="0"/>
              </w:rPr>
              <w:t>类</w:t>
            </w:r>
          </w:p>
        </w:tc>
      </w:tr>
    </w:tbl>
    <w:p w14:paraId="699AF76F" w14:textId="77777777" w:rsidR="00E52D95" w:rsidRPr="00365A6B" w:rsidRDefault="00E52D95" w:rsidP="00E52D95">
      <w:pPr>
        <w:adjustRightInd/>
        <w:spacing w:line="440" w:lineRule="exact"/>
        <w:ind w:firstLineChars="200" w:firstLine="482"/>
        <w:textAlignment w:val="auto"/>
        <w:rPr>
          <w:b/>
          <w:sz w:val="24"/>
        </w:rPr>
      </w:pPr>
      <w:r w:rsidRPr="00365A6B">
        <w:rPr>
          <w:b/>
          <w:sz w:val="24"/>
        </w:rPr>
        <w:t>表</w:t>
      </w:r>
      <w:r w:rsidRPr="00365A6B">
        <w:rPr>
          <w:b/>
          <w:sz w:val="24"/>
        </w:rPr>
        <w:t>2.7-</w:t>
      </w:r>
      <w:r w:rsidR="00BA4D27" w:rsidRPr="00365A6B">
        <w:rPr>
          <w:rFonts w:hint="eastAsia"/>
          <w:b/>
          <w:sz w:val="24"/>
        </w:rPr>
        <w:t>3</w:t>
      </w:r>
      <w:r w:rsidR="00DE0074" w:rsidRPr="00365A6B">
        <w:rPr>
          <w:b/>
          <w:sz w:val="24"/>
        </w:rPr>
        <w:t xml:space="preserve">  </w:t>
      </w:r>
      <w:r w:rsidRPr="00365A6B">
        <w:rPr>
          <w:b/>
          <w:sz w:val="24"/>
        </w:rPr>
        <w:t>风险保护目标一览表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9"/>
        <w:gridCol w:w="1558"/>
        <w:gridCol w:w="767"/>
        <w:gridCol w:w="1276"/>
        <w:gridCol w:w="708"/>
        <w:gridCol w:w="850"/>
        <w:gridCol w:w="2348"/>
      </w:tblGrid>
      <w:tr w:rsidR="00365A6B" w:rsidRPr="00365A6B" w14:paraId="06166C0D" w14:textId="77777777" w:rsidTr="00017F21">
        <w:trPr>
          <w:trHeight w:val="20"/>
          <w:tblHeader/>
          <w:jc w:val="center"/>
        </w:trPr>
        <w:tc>
          <w:tcPr>
            <w:tcW w:w="476" w:type="pct"/>
            <w:vAlign w:val="center"/>
            <w:hideMark/>
          </w:tcPr>
          <w:p w14:paraId="791341A6" w14:textId="77777777" w:rsidR="00E52D95" w:rsidRPr="00365A6B" w:rsidRDefault="00E52D95" w:rsidP="00E52D95">
            <w:pPr>
              <w:adjustRightInd/>
              <w:snapToGrid w:val="0"/>
              <w:spacing w:line="360" w:lineRule="exact"/>
              <w:jc w:val="center"/>
              <w:textAlignment w:val="auto"/>
            </w:pPr>
            <w:r w:rsidRPr="00365A6B">
              <w:t>序号</w:t>
            </w:r>
          </w:p>
        </w:tc>
        <w:tc>
          <w:tcPr>
            <w:tcW w:w="939" w:type="pct"/>
            <w:vAlign w:val="center"/>
            <w:hideMark/>
          </w:tcPr>
          <w:p w14:paraId="72CA85D2" w14:textId="77777777" w:rsidR="00E52D95" w:rsidRPr="00365A6B" w:rsidRDefault="00E52D95" w:rsidP="00E52D95">
            <w:pPr>
              <w:adjustRightInd/>
              <w:snapToGrid w:val="0"/>
              <w:spacing w:line="360" w:lineRule="exact"/>
              <w:jc w:val="center"/>
              <w:textAlignment w:val="auto"/>
            </w:pPr>
            <w:r w:rsidRPr="00365A6B">
              <w:t>保护对象</w:t>
            </w:r>
          </w:p>
        </w:tc>
        <w:tc>
          <w:tcPr>
            <w:tcW w:w="462" w:type="pct"/>
            <w:vAlign w:val="center"/>
            <w:hideMark/>
          </w:tcPr>
          <w:p w14:paraId="5E7CC7B1" w14:textId="77777777" w:rsidR="00E52D95" w:rsidRPr="00365A6B" w:rsidRDefault="00E52D95" w:rsidP="00E52D95">
            <w:pPr>
              <w:adjustRightInd/>
              <w:snapToGrid w:val="0"/>
              <w:spacing w:line="360" w:lineRule="exact"/>
              <w:jc w:val="center"/>
              <w:textAlignment w:val="auto"/>
            </w:pPr>
            <w:r w:rsidRPr="00365A6B">
              <w:t>方位</w:t>
            </w:r>
          </w:p>
        </w:tc>
        <w:tc>
          <w:tcPr>
            <w:tcW w:w="769" w:type="pct"/>
            <w:vAlign w:val="center"/>
            <w:hideMark/>
          </w:tcPr>
          <w:p w14:paraId="7405BB9F" w14:textId="77777777" w:rsidR="00E52D95" w:rsidRPr="00365A6B" w:rsidRDefault="00E52D95" w:rsidP="00E52D95">
            <w:pPr>
              <w:adjustRightInd/>
              <w:snapToGrid w:val="0"/>
              <w:spacing w:line="360" w:lineRule="exact"/>
              <w:jc w:val="center"/>
              <w:textAlignment w:val="auto"/>
            </w:pPr>
            <w:r w:rsidRPr="00365A6B">
              <w:t>距离风险源</w:t>
            </w:r>
          </w:p>
        </w:tc>
        <w:tc>
          <w:tcPr>
            <w:tcW w:w="427" w:type="pct"/>
            <w:hideMark/>
          </w:tcPr>
          <w:p w14:paraId="1AFBB94D" w14:textId="77777777" w:rsidR="00E52D95" w:rsidRPr="00365A6B" w:rsidRDefault="00A44E10" w:rsidP="00E52D95">
            <w:pPr>
              <w:adjustRightInd/>
              <w:snapToGrid w:val="0"/>
              <w:spacing w:line="360" w:lineRule="exact"/>
              <w:jc w:val="center"/>
              <w:textAlignment w:val="auto"/>
            </w:pPr>
            <w:r w:rsidRPr="00365A6B">
              <w:t>功能</w:t>
            </w:r>
          </w:p>
        </w:tc>
        <w:tc>
          <w:tcPr>
            <w:tcW w:w="512" w:type="pct"/>
            <w:vAlign w:val="center"/>
            <w:hideMark/>
          </w:tcPr>
          <w:p w14:paraId="4600803C" w14:textId="77777777" w:rsidR="00E52D95" w:rsidRPr="00365A6B" w:rsidRDefault="00E52D95" w:rsidP="00E52D95">
            <w:pPr>
              <w:adjustRightInd/>
              <w:snapToGrid w:val="0"/>
              <w:spacing w:line="360" w:lineRule="exact"/>
              <w:jc w:val="center"/>
              <w:textAlignment w:val="auto"/>
            </w:pPr>
            <w:r w:rsidRPr="00365A6B">
              <w:t>人数</w:t>
            </w:r>
          </w:p>
        </w:tc>
        <w:tc>
          <w:tcPr>
            <w:tcW w:w="1415" w:type="pct"/>
            <w:vAlign w:val="center"/>
            <w:hideMark/>
          </w:tcPr>
          <w:p w14:paraId="1C445FA8" w14:textId="77777777" w:rsidR="00E52D95" w:rsidRPr="00365A6B" w:rsidRDefault="00A44E10" w:rsidP="00E52D95">
            <w:pPr>
              <w:adjustRightInd/>
              <w:snapToGrid w:val="0"/>
              <w:spacing w:line="360" w:lineRule="exact"/>
              <w:jc w:val="center"/>
              <w:textAlignment w:val="auto"/>
            </w:pPr>
            <w:r w:rsidRPr="00365A6B">
              <w:t>保护目标</w:t>
            </w:r>
          </w:p>
        </w:tc>
      </w:tr>
      <w:tr w:rsidR="00365A6B" w:rsidRPr="00365A6B" w14:paraId="0EA3F18D" w14:textId="77777777" w:rsidTr="00017F21">
        <w:trPr>
          <w:trHeight w:val="20"/>
          <w:jc w:val="center"/>
        </w:trPr>
        <w:tc>
          <w:tcPr>
            <w:tcW w:w="476" w:type="pct"/>
            <w:vAlign w:val="center"/>
          </w:tcPr>
          <w:p w14:paraId="253BF528" w14:textId="77777777" w:rsidR="00A44E10" w:rsidRPr="00365A6B" w:rsidRDefault="00BA4D27" w:rsidP="00707C2F">
            <w:pPr>
              <w:adjustRightInd/>
              <w:snapToGrid w:val="0"/>
              <w:spacing w:line="360" w:lineRule="exact"/>
              <w:jc w:val="center"/>
              <w:textAlignment w:val="auto"/>
            </w:pPr>
            <w:r w:rsidRPr="00365A6B">
              <w:rPr>
                <w:rFonts w:hint="eastAsia"/>
              </w:rPr>
              <w:t>1</w:t>
            </w:r>
          </w:p>
        </w:tc>
        <w:tc>
          <w:tcPr>
            <w:tcW w:w="939" w:type="pct"/>
            <w:vAlign w:val="center"/>
          </w:tcPr>
          <w:p w14:paraId="0838CF7C" w14:textId="77777777" w:rsidR="00A44E10" w:rsidRPr="00365A6B" w:rsidRDefault="001B6391" w:rsidP="00E42369">
            <w:pPr>
              <w:adjustRightInd/>
              <w:snapToGrid w:val="0"/>
              <w:spacing w:line="360" w:lineRule="exact"/>
              <w:jc w:val="center"/>
              <w:textAlignment w:val="auto"/>
            </w:pPr>
            <w:r w:rsidRPr="00365A6B">
              <w:rPr>
                <w:rFonts w:hint="eastAsia"/>
              </w:rPr>
              <w:t>清风店镇</w:t>
            </w:r>
          </w:p>
        </w:tc>
        <w:tc>
          <w:tcPr>
            <w:tcW w:w="1658" w:type="pct"/>
            <w:gridSpan w:val="3"/>
            <w:vAlign w:val="center"/>
          </w:tcPr>
          <w:p w14:paraId="067C7442" w14:textId="77777777" w:rsidR="00A44E10" w:rsidRPr="00365A6B" w:rsidRDefault="00A44E10" w:rsidP="00BA4D27">
            <w:pPr>
              <w:adjustRightInd/>
              <w:snapToGrid w:val="0"/>
              <w:spacing w:line="360" w:lineRule="exact"/>
              <w:jc w:val="center"/>
              <w:textAlignment w:val="auto"/>
            </w:pPr>
            <w:r w:rsidRPr="00365A6B">
              <w:t>项目周围</w:t>
            </w:r>
            <w:r w:rsidRPr="00365A6B">
              <w:t>500m</w:t>
            </w:r>
            <w:r w:rsidR="00BA4D27" w:rsidRPr="00365A6B">
              <w:t>范围</w:t>
            </w:r>
            <w:r w:rsidR="00BA4D27" w:rsidRPr="00365A6B">
              <w:rPr>
                <w:rFonts w:hint="eastAsia"/>
              </w:rPr>
              <w:t>居民</w:t>
            </w:r>
          </w:p>
        </w:tc>
        <w:tc>
          <w:tcPr>
            <w:tcW w:w="512" w:type="pct"/>
            <w:vAlign w:val="center"/>
          </w:tcPr>
          <w:p w14:paraId="6F84C1E5" w14:textId="77777777" w:rsidR="00A44E10" w:rsidRPr="00365A6B" w:rsidRDefault="00A44E10" w:rsidP="00A44E10">
            <w:pPr>
              <w:adjustRightInd/>
              <w:snapToGrid w:val="0"/>
              <w:spacing w:line="360" w:lineRule="exact"/>
              <w:jc w:val="center"/>
              <w:textAlignment w:val="auto"/>
            </w:pPr>
            <w:r w:rsidRPr="00365A6B">
              <w:t>1600</w:t>
            </w:r>
          </w:p>
        </w:tc>
        <w:tc>
          <w:tcPr>
            <w:tcW w:w="1415" w:type="pct"/>
            <w:vAlign w:val="center"/>
            <w:hideMark/>
          </w:tcPr>
          <w:p w14:paraId="530F57B1" w14:textId="77777777" w:rsidR="00A44E10" w:rsidRPr="00365A6B" w:rsidRDefault="00A44E10" w:rsidP="00E52D95">
            <w:pPr>
              <w:adjustRightInd/>
              <w:snapToGrid w:val="0"/>
              <w:spacing w:line="360" w:lineRule="exact"/>
              <w:jc w:val="center"/>
              <w:textAlignment w:val="auto"/>
            </w:pPr>
            <w:r w:rsidRPr="00365A6B">
              <w:t>居民人身安全不受影响</w:t>
            </w:r>
          </w:p>
        </w:tc>
      </w:tr>
    </w:tbl>
    <w:p w14:paraId="4276764E" w14:textId="77777777" w:rsidR="00467450" w:rsidRPr="00365A6B" w:rsidRDefault="00467450" w:rsidP="00E52D95">
      <w:pPr>
        <w:adjustRightInd/>
        <w:snapToGrid w:val="0"/>
        <w:spacing w:line="440" w:lineRule="exact"/>
        <w:ind w:firstLineChars="200" w:firstLine="482"/>
        <w:textAlignment w:val="auto"/>
        <w:rPr>
          <w:b/>
          <w:sz w:val="24"/>
          <w:szCs w:val="24"/>
        </w:rPr>
      </w:pPr>
      <w:r w:rsidRPr="00365A6B">
        <w:rPr>
          <w:rFonts w:hint="eastAsia"/>
          <w:b/>
          <w:sz w:val="24"/>
          <w:szCs w:val="24"/>
        </w:rPr>
        <w:t>表</w:t>
      </w:r>
      <w:r w:rsidRPr="00365A6B">
        <w:rPr>
          <w:rFonts w:hint="eastAsia"/>
          <w:b/>
          <w:sz w:val="24"/>
          <w:szCs w:val="24"/>
        </w:rPr>
        <w:t>2</w:t>
      </w:r>
      <w:r w:rsidRPr="00365A6B">
        <w:rPr>
          <w:b/>
          <w:sz w:val="24"/>
          <w:szCs w:val="24"/>
        </w:rPr>
        <w:t xml:space="preserve">.7-4  </w:t>
      </w:r>
      <w:r w:rsidRPr="00365A6B">
        <w:rPr>
          <w:rFonts w:hint="eastAsia"/>
          <w:b/>
          <w:sz w:val="24"/>
          <w:szCs w:val="24"/>
        </w:rPr>
        <w:t>土壤环境保护目标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8"/>
        <w:gridCol w:w="1133"/>
        <w:gridCol w:w="991"/>
        <w:gridCol w:w="848"/>
        <w:gridCol w:w="567"/>
        <w:gridCol w:w="1558"/>
        <w:gridCol w:w="2631"/>
      </w:tblGrid>
      <w:tr w:rsidR="00365A6B" w:rsidRPr="00365A6B" w14:paraId="5B3C623D" w14:textId="77777777" w:rsidTr="00CB661B">
        <w:trPr>
          <w:trHeight w:val="20"/>
          <w:tblHeader/>
          <w:jc w:val="center"/>
        </w:trPr>
        <w:tc>
          <w:tcPr>
            <w:tcW w:w="342" w:type="pct"/>
            <w:vAlign w:val="center"/>
            <w:hideMark/>
          </w:tcPr>
          <w:p w14:paraId="55A55E22" w14:textId="77777777" w:rsidR="00467450" w:rsidRPr="00365A6B" w:rsidRDefault="00467450" w:rsidP="0049506D">
            <w:pPr>
              <w:adjustRightInd/>
              <w:snapToGrid w:val="0"/>
              <w:spacing w:line="360" w:lineRule="exact"/>
              <w:jc w:val="center"/>
              <w:textAlignment w:val="auto"/>
            </w:pPr>
            <w:r w:rsidRPr="00365A6B">
              <w:t>序号</w:t>
            </w:r>
          </w:p>
        </w:tc>
        <w:tc>
          <w:tcPr>
            <w:tcW w:w="683" w:type="pct"/>
            <w:vAlign w:val="center"/>
            <w:hideMark/>
          </w:tcPr>
          <w:p w14:paraId="44192959" w14:textId="77777777" w:rsidR="00467450" w:rsidRPr="00365A6B" w:rsidRDefault="00467450" w:rsidP="0049506D">
            <w:pPr>
              <w:adjustRightInd/>
              <w:snapToGrid w:val="0"/>
              <w:spacing w:line="360" w:lineRule="exact"/>
              <w:jc w:val="center"/>
              <w:textAlignment w:val="auto"/>
            </w:pPr>
            <w:r w:rsidRPr="00365A6B">
              <w:t>保护对象</w:t>
            </w:r>
          </w:p>
        </w:tc>
        <w:tc>
          <w:tcPr>
            <w:tcW w:w="597" w:type="pct"/>
            <w:vAlign w:val="center"/>
            <w:hideMark/>
          </w:tcPr>
          <w:p w14:paraId="145423DC" w14:textId="77777777" w:rsidR="00467450" w:rsidRPr="00365A6B" w:rsidRDefault="00467450" w:rsidP="0049506D">
            <w:pPr>
              <w:adjustRightInd/>
              <w:snapToGrid w:val="0"/>
              <w:spacing w:line="360" w:lineRule="exact"/>
              <w:jc w:val="center"/>
              <w:textAlignment w:val="auto"/>
            </w:pPr>
            <w:r w:rsidRPr="00365A6B">
              <w:t>方位</w:t>
            </w:r>
          </w:p>
        </w:tc>
        <w:tc>
          <w:tcPr>
            <w:tcW w:w="511" w:type="pct"/>
            <w:vAlign w:val="center"/>
            <w:hideMark/>
          </w:tcPr>
          <w:p w14:paraId="7AF0714E" w14:textId="77777777" w:rsidR="00467450" w:rsidRPr="00365A6B" w:rsidRDefault="00467450" w:rsidP="0049506D">
            <w:pPr>
              <w:adjustRightInd/>
              <w:snapToGrid w:val="0"/>
              <w:spacing w:line="360" w:lineRule="exact"/>
              <w:jc w:val="center"/>
              <w:textAlignment w:val="auto"/>
            </w:pPr>
            <w:r w:rsidRPr="00365A6B">
              <w:t>距离</w:t>
            </w:r>
          </w:p>
        </w:tc>
        <w:tc>
          <w:tcPr>
            <w:tcW w:w="342" w:type="pct"/>
            <w:hideMark/>
          </w:tcPr>
          <w:p w14:paraId="7537BAFD" w14:textId="77777777" w:rsidR="00467450" w:rsidRPr="00365A6B" w:rsidRDefault="00467450" w:rsidP="0049506D">
            <w:pPr>
              <w:adjustRightInd/>
              <w:snapToGrid w:val="0"/>
              <w:spacing w:line="360" w:lineRule="exact"/>
              <w:jc w:val="center"/>
              <w:textAlignment w:val="auto"/>
            </w:pPr>
            <w:r w:rsidRPr="00365A6B">
              <w:t>功能</w:t>
            </w:r>
          </w:p>
        </w:tc>
        <w:tc>
          <w:tcPr>
            <w:tcW w:w="939" w:type="pct"/>
            <w:vAlign w:val="center"/>
            <w:hideMark/>
          </w:tcPr>
          <w:p w14:paraId="760D6D46" w14:textId="77777777" w:rsidR="00467450" w:rsidRPr="00365A6B" w:rsidRDefault="006427DA" w:rsidP="0049506D">
            <w:pPr>
              <w:adjustRightInd/>
              <w:snapToGrid w:val="0"/>
              <w:spacing w:line="360" w:lineRule="exact"/>
              <w:jc w:val="center"/>
              <w:textAlignment w:val="auto"/>
            </w:pPr>
            <w:r w:rsidRPr="00365A6B">
              <w:rPr>
                <w:rFonts w:hint="eastAsia"/>
              </w:rPr>
              <w:t>保护范围</w:t>
            </w:r>
          </w:p>
        </w:tc>
        <w:tc>
          <w:tcPr>
            <w:tcW w:w="1586" w:type="pct"/>
            <w:vAlign w:val="center"/>
            <w:hideMark/>
          </w:tcPr>
          <w:p w14:paraId="7C260FE3" w14:textId="77777777" w:rsidR="00467450" w:rsidRPr="00365A6B" w:rsidRDefault="00467450" w:rsidP="0049506D">
            <w:pPr>
              <w:adjustRightInd/>
              <w:snapToGrid w:val="0"/>
              <w:spacing w:line="360" w:lineRule="exact"/>
              <w:jc w:val="center"/>
              <w:textAlignment w:val="auto"/>
            </w:pPr>
            <w:r w:rsidRPr="00365A6B">
              <w:t>保护</w:t>
            </w:r>
            <w:r w:rsidR="006427DA" w:rsidRPr="00365A6B">
              <w:rPr>
                <w:rFonts w:hint="eastAsia"/>
              </w:rPr>
              <w:t>级别</w:t>
            </w:r>
          </w:p>
        </w:tc>
      </w:tr>
      <w:tr w:rsidR="00365A6B" w:rsidRPr="00365A6B" w14:paraId="36C441CA" w14:textId="77777777" w:rsidTr="00CB661B">
        <w:trPr>
          <w:trHeight w:val="120"/>
          <w:jc w:val="center"/>
        </w:trPr>
        <w:tc>
          <w:tcPr>
            <w:tcW w:w="342" w:type="pct"/>
            <w:vAlign w:val="center"/>
          </w:tcPr>
          <w:p w14:paraId="369191DB" w14:textId="77777777" w:rsidR="006427DA" w:rsidRPr="00365A6B" w:rsidRDefault="00B70A15" w:rsidP="0049506D">
            <w:pPr>
              <w:adjustRightInd/>
              <w:snapToGrid w:val="0"/>
              <w:spacing w:line="360" w:lineRule="exact"/>
              <w:jc w:val="center"/>
              <w:textAlignment w:val="auto"/>
            </w:pPr>
            <w:r w:rsidRPr="00365A6B">
              <w:t>1</w:t>
            </w:r>
          </w:p>
        </w:tc>
        <w:tc>
          <w:tcPr>
            <w:tcW w:w="683" w:type="pct"/>
            <w:vAlign w:val="center"/>
          </w:tcPr>
          <w:p w14:paraId="09955448" w14:textId="77777777" w:rsidR="006427DA" w:rsidRPr="00365A6B" w:rsidRDefault="006427DA" w:rsidP="0049506D">
            <w:pPr>
              <w:adjustRightInd/>
              <w:snapToGrid w:val="0"/>
              <w:spacing w:line="360" w:lineRule="exact"/>
              <w:jc w:val="center"/>
              <w:textAlignment w:val="auto"/>
            </w:pPr>
            <w:r w:rsidRPr="00365A6B">
              <w:rPr>
                <w:rFonts w:hint="eastAsia"/>
              </w:rPr>
              <w:t>土壤</w:t>
            </w:r>
          </w:p>
        </w:tc>
        <w:tc>
          <w:tcPr>
            <w:tcW w:w="597" w:type="pct"/>
            <w:vAlign w:val="center"/>
          </w:tcPr>
          <w:p w14:paraId="40CEF9D7" w14:textId="77777777" w:rsidR="006427DA" w:rsidRPr="00365A6B" w:rsidRDefault="006427DA" w:rsidP="0049506D">
            <w:pPr>
              <w:adjustRightInd/>
              <w:snapToGrid w:val="0"/>
              <w:spacing w:line="360" w:lineRule="exact"/>
              <w:jc w:val="center"/>
              <w:textAlignment w:val="auto"/>
            </w:pPr>
            <w:r w:rsidRPr="00365A6B">
              <w:rPr>
                <w:rFonts w:hint="eastAsia"/>
              </w:rPr>
              <w:t>厂区内</w:t>
            </w:r>
          </w:p>
        </w:tc>
        <w:tc>
          <w:tcPr>
            <w:tcW w:w="511" w:type="pct"/>
            <w:vAlign w:val="center"/>
          </w:tcPr>
          <w:p w14:paraId="5F5382F9" w14:textId="77777777" w:rsidR="006427DA" w:rsidRPr="00365A6B" w:rsidRDefault="006427DA" w:rsidP="0049506D">
            <w:pPr>
              <w:adjustRightInd/>
              <w:snapToGrid w:val="0"/>
              <w:spacing w:line="360" w:lineRule="exact"/>
              <w:jc w:val="center"/>
              <w:textAlignment w:val="auto"/>
            </w:pPr>
            <w:r w:rsidRPr="00365A6B">
              <w:rPr>
                <w:rFonts w:hint="eastAsia"/>
              </w:rPr>
              <w:t>-</w:t>
            </w:r>
            <w:r w:rsidRPr="00365A6B">
              <w:t>-</w:t>
            </w:r>
          </w:p>
        </w:tc>
        <w:tc>
          <w:tcPr>
            <w:tcW w:w="342" w:type="pct"/>
            <w:vAlign w:val="center"/>
          </w:tcPr>
          <w:p w14:paraId="21D46A71" w14:textId="77777777" w:rsidR="006427DA" w:rsidRPr="00365A6B" w:rsidRDefault="006427DA" w:rsidP="0049506D">
            <w:pPr>
              <w:adjustRightInd/>
              <w:snapToGrid w:val="0"/>
              <w:spacing w:line="360" w:lineRule="exact"/>
              <w:jc w:val="center"/>
              <w:textAlignment w:val="auto"/>
            </w:pPr>
            <w:r w:rsidRPr="00365A6B">
              <w:rPr>
                <w:rFonts w:hint="eastAsia"/>
              </w:rPr>
              <w:t>建设用地</w:t>
            </w:r>
          </w:p>
        </w:tc>
        <w:tc>
          <w:tcPr>
            <w:tcW w:w="939" w:type="pct"/>
            <w:vAlign w:val="center"/>
          </w:tcPr>
          <w:p w14:paraId="6D043EAD" w14:textId="77777777" w:rsidR="006427DA" w:rsidRPr="00365A6B" w:rsidRDefault="006427DA" w:rsidP="0049506D">
            <w:pPr>
              <w:adjustRightInd/>
              <w:snapToGrid w:val="0"/>
              <w:spacing w:line="360" w:lineRule="exact"/>
              <w:jc w:val="center"/>
              <w:textAlignment w:val="auto"/>
            </w:pPr>
            <w:r w:rsidRPr="00365A6B">
              <w:rPr>
                <w:rFonts w:hint="eastAsia"/>
              </w:rPr>
              <w:t>厂区</w:t>
            </w:r>
            <w:r w:rsidR="00B70A15" w:rsidRPr="00365A6B">
              <w:rPr>
                <w:rFonts w:hint="eastAsia"/>
              </w:rPr>
              <w:t>占地范围内</w:t>
            </w:r>
          </w:p>
        </w:tc>
        <w:tc>
          <w:tcPr>
            <w:tcW w:w="1586" w:type="pct"/>
            <w:vAlign w:val="center"/>
          </w:tcPr>
          <w:p w14:paraId="56E55394" w14:textId="77777777" w:rsidR="006427DA" w:rsidRPr="00365A6B" w:rsidRDefault="006427DA" w:rsidP="0049506D">
            <w:pPr>
              <w:adjustRightInd/>
              <w:snapToGrid w:val="0"/>
              <w:spacing w:line="360" w:lineRule="exact"/>
              <w:jc w:val="center"/>
              <w:textAlignment w:val="auto"/>
            </w:pPr>
            <w:r w:rsidRPr="00365A6B">
              <w:t>《土壤环境质量建设用地土壤污染风险管控标准（试行）》（</w:t>
            </w:r>
            <w:r w:rsidRPr="00365A6B">
              <w:t>GB36600-2018</w:t>
            </w:r>
            <w:r w:rsidRPr="00365A6B">
              <w:t>）表</w:t>
            </w:r>
            <w:r w:rsidRPr="00365A6B">
              <w:t>1</w:t>
            </w:r>
            <w:r w:rsidRPr="00365A6B">
              <w:rPr>
                <w:rFonts w:hint="eastAsia"/>
              </w:rPr>
              <w:t>筛选值</w:t>
            </w:r>
            <w:r w:rsidRPr="00365A6B">
              <w:t>第</w:t>
            </w:r>
            <w:r w:rsidRPr="00365A6B">
              <w:rPr>
                <w:rFonts w:hint="eastAsia"/>
              </w:rPr>
              <w:t>二</w:t>
            </w:r>
            <w:r w:rsidRPr="00365A6B">
              <w:t>类用地标准</w:t>
            </w:r>
          </w:p>
        </w:tc>
      </w:tr>
    </w:tbl>
    <w:p w14:paraId="221CA0E0" w14:textId="77777777" w:rsidR="00E52D95" w:rsidRPr="00365A6B" w:rsidRDefault="00E52D95" w:rsidP="00E52D95">
      <w:pPr>
        <w:adjustRightInd/>
        <w:snapToGrid w:val="0"/>
        <w:spacing w:line="440" w:lineRule="exact"/>
        <w:ind w:firstLineChars="200" w:firstLine="482"/>
        <w:textAlignment w:val="auto"/>
        <w:rPr>
          <w:b/>
          <w:sz w:val="24"/>
          <w:szCs w:val="24"/>
        </w:rPr>
      </w:pPr>
      <w:r w:rsidRPr="00365A6B">
        <w:rPr>
          <w:b/>
          <w:sz w:val="24"/>
          <w:szCs w:val="24"/>
        </w:rPr>
        <w:t>表</w:t>
      </w:r>
      <w:r w:rsidRPr="00365A6B">
        <w:rPr>
          <w:b/>
          <w:sz w:val="24"/>
          <w:szCs w:val="24"/>
        </w:rPr>
        <w:t>2.7-</w:t>
      </w:r>
      <w:r w:rsidR="00467450" w:rsidRPr="00365A6B">
        <w:rPr>
          <w:b/>
          <w:sz w:val="24"/>
          <w:szCs w:val="24"/>
        </w:rPr>
        <w:t>5</w:t>
      </w:r>
      <w:r w:rsidR="00DE0074" w:rsidRPr="00365A6B">
        <w:rPr>
          <w:b/>
          <w:sz w:val="24"/>
          <w:szCs w:val="24"/>
        </w:rPr>
        <w:t xml:space="preserve">  </w:t>
      </w:r>
      <w:r w:rsidRPr="00365A6B">
        <w:rPr>
          <w:b/>
          <w:sz w:val="24"/>
          <w:szCs w:val="24"/>
        </w:rPr>
        <w:t>地下水环境保护目标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3" w:type="dxa"/>
          <w:right w:w="23" w:type="dxa"/>
        </w:tblCellMar>
        <w:tblLook w:val="0000" w:firstRow="0" w:lastRow="0" w:firstColumn="0" w:lastColumn="0" w:noHBand="0" w:noVBand="0"/>
      </w:tblPr>
      <w:tblGrid>
        <w:gridCol w:w="1287"/>
        <w:gridCol w:w="787"/>
        <w:gridCol w:w="1104"/>
        <w:gridCol w:w="945"/>
        <w:gridCol w:w="1099"/>
        <w:gridCol w:w="950"/>
        <w:gridCol w:w="2180"/>
      </w:tblGrid>
      <w:tr w:rsidR="00365A6B" w:rsidRPr="00365A6B" w14:paraId="3C87A826" w14:textId="77777777" w:rsidTr="007E215A">
        <w:trPr>
          <w:trHeight w:val="20"/>
          <w:jc w:val="center"/>
        </w:trPr>
        <w:tc>
          <w:tcPr>
            <w:tcW w:w="1287" w:type="dxa"/>
            <w:vMerge w:val="restart"/>
            <w:vAlign w:val="center"/>
          </w:tcPr>
          <w:p w14:paraId="3F547795" w14:textId="77777777" w:rsidR="007E215A" w:rsidRPr="00365A6B" w:rsidRDefault="007E215A" w:rsidP="007E215A">
            <w:pPr>
              <w:adjustRightInd/>
              <w:spacing w:line="360" w:lineRule="exact"/>
              <w:jc w:val="center"/>
              <w:textAlignment w:val="auto"/>
            </w:pPr>
            <w:r w:rsidRPr="00365A6B">
              <w:rPr>
                <w:rFonts w:hAnsi="宋体" w:hint="eastAsia"/>
              </w:rPr>
              <w:t>保护</w:t>
            </w:r>
            <w:r w:rsidRPr="00365A6B">
              <w:rPr>
                <w:rFonts w:hAnsi="宋体"/>
              </w:rPr>
              <w:t>目标</w:t>
            </w:r>
          </w:p>
        </w:tc>
        <w:tc>
          <w:tcPr>
            <w:tcW w:w="1891" w:type="dxa"/>
            <w:gridSpan w:val="2"/>
            <w:vAlign w:val="center"/>
          </w:tcPr>
          <w:p w14:paraId="267C708A" w14:textId="77777777" w:rsidR="007E215A" w:rsidRPr="00365A6B" w:rsidRDefault="007E215A" w:rsidP="007E215A">
            <w:pPr>
              <w:adjustRightInd/>
              <w:spacing w:line="360" w:lineRule="exact"/>
              <w:jc w:val="center"/>
              <w:textAlignment w:val="auto"/>
            </w:pPr>
            <w:r w:rsidRPr="00365A6B">
              <w:rPr>
                <w:rFonts w:hAnsi="宋体"/>
              </w:rPr>
              <w:t>相对厂址</w:t>
            </w:r>
          </w:p>
        </w:tc>
        <w:tc>
          <w:tcPr>
            <w:tcW w:w="945" w:type="dxa"/>
            <w:vMerge w:val="restart"/>
            <w:vAlign w:val="center"/>
          </w:tcPr>
          <w:p w14:paraId="0EF616B5" w14:textId="77777777" w:rsidR="007E215A" w:rsidRPr="00365A6B" w:rsidRDefault="007E215A" w:rsidP="007E215A">
            <w:pPr>
              <w:adjustRightInd/>
              <w:spacing w:line="360" w:lineRule="exact"/>
              <w:jc w:val="center"/>
              <w:textAlignment w:val="auto"/>
              <w:rPr>
                <w:rFonts w:hAnsi="宋体"/>
              </w:rPr>
            </w:pPr>
            <w:r w:rsidRPr="00365A6B">
              <w:rPr>
                <w:rFonts w:hAnsi="宋体" w:hint="eastAsia"/>
              </w:rPr>
              <w:t>用途</w:t>
            </w:r>
          </w:p>
        </w:tc>
        <w:tc>
          <w:tcPr>
            <w:tcW w:w="1099" w:type="dxa"/>
            <w:vMerge w:val="restart"/>
            <w:vAlign w:val="center"/>
          </w:tcPr>
          <w:p w14:paraId="11D1D68D" w14:textId="77777777" w:rsidR="007E215A" w:rsidRPr="00365A6B" w:rsidRDefault="007E215A" w:rsidP="007E215A">
            <w:pPr>
              <w:adjustRightInd/>
              <w:spacing w:line="360" w:lineRule="exact"/>
              <w:jc w:val="center"/>
              <w:textAlignment w:val="auto"/>
              <w:rPr>
                <w:rFonts w:hAnsi="宋体"/>
              </w:rPr>
            </w:pPr>
            <w:r w:rsidRPr="00365A6B">
              <w:rPr>
                <w:rFonts w:hAnsi="宋体" w:hint="eastAsia"/>
              </w:rPr>
              <w:t>取水层位</w:t>
            </w:r>
          </w:p>
        </w:tc>
        <w:tc>
          <w:tcPr>
            <w:tcW w:w="950" w:type="dxa"/>
            <w:vMerge w:val="restart"/>
            <w:vAlign w:val="center"/>
          </w:tcPr>
          <w:p w14:paraId="3A20ACED" w14:textId="77777777" w:rsidR="007E215A" w:rsidRPr="00365A6B" w:rsidRDefault="007E215A" w:rsidP="007E215A">
            <w:pPr>
              <w:adjustRightInd/>
              <w:spacing w:line="360" w:lineRule="exact"/>
              <w:jc w:val="center"/>
              <w:textAlignment w:val="auto"/>
              <w:rPr>
                <w:rFonts w:hAnsi="宋体"/>
              </w:rPr>
            </w:pPr>
            <w:r w:rsidRPr="00365A6B">
              <w:rPr>
                <w:rFonts w:hAnsi="宋体" w:hint="eastAsia"/>
              </w:rPr>
              <w:t>井深（</w:t>
            </w:r>
            <w:r w:rsidRPr="00365A6B">
              <w:rPr>
                <w:rFonts w:hAnsi="宋体" w:hint="eastAsia"/>
              </w:rPr>
              <w:t>m</w:t>
            </w:r>
            <w:r w:rsidRPr="00365A6B">
              <w:rPr>
                <w:rFonts w:hAnsi="宋体" w:hint="eastAsia"/>
              </w:rPr>
              <w:t>）</w:t>
            </w:r>
          </w:p>
        </w:tc>
        <w:tc>
          <w:tcPr>
            <w:tcW w:w="2180" w:type="dxa"/>
            <w:vMerge w:val="restart"/>
            <w:tcBorders>
              <w:left w:val="single" w:sz="4" w:space="0" w:color="auto"/>
            </w:tcBorders>
            <w:vAlign w:val="center"/>
          </w:tcPr>
          <w:p w14:paraId="1296C170" w14:textId="77777777" w:rsidR="007E215A" w:rsidRPr="00365A6B" w:rsidRDefault="007E215A" w:rsidP="007E215A">
            <w:pPr>
              <w:adjustRightInd/>
              <w:spacing w:line="360" w:lineRule="exact"/>
              <w:jc w:val="center"/>
              <w:textAlignment w:val="auto"/>
            </w:pPr>
            <w:r w:rsidRPr="00365A6B">
              <w:rPr>
                <w:rFonts w:hAnsi="宋体"/>
              </w:rPr>
              <w:t>保护级别</w:t>
            </w:r>
          </w:p>
        </w:tc>
      </w:tr>
      <w:tr w:rsidR="00365A6B" w:rsidRPr="00365A6B" w14:paraId="2347E356" w14:textId="77777777" w:rsidTr="007E215A">
        <w:trPr>
          <w:trHeight w:val="20"/>
          <w:jc w:val="center"/>
        </w:trPr>
        <w:tc>
          <w:tcPr>
            <w:tcW w:w="1287" w:type="dxa"/>
            <w:vMerge/>
            <w:vAlign w:val="center"/>
          </w:tcPr>
          <w:p w14:paraId="3B4A9811" w14:textId="77777777" w:rsidR="007E215A" w:rsidRPr="00365A6B" w:rsidRDefault="007E215A" w:rsidP="007E215A">
            <w:pPr>
              <w:adjustRightInd/>
              <w:spacing w:line="360" w:lineRule="exact"/>
              <w:jc w:val="center"/>
              <w:textAlignment w:val="auto"/>
            </w:pPr>
          </w:p>
        </w:tc>
        <w:tc>
          <w:tcPr>
            <w:tcW w:w="787" w:type="dxa"/>
            <w:vAlign w:val="center"/>
          </w:tcPr>
          <w:p w14:paraId="37B88AFC" w14:textId="77777777" w:rsidR="007E215A" w:rsidRPr="00365A6B" w:rsidRDefault="007E215A" w:rsidP="007E215A">
            <w:pPr>
              <w:adjustRightInd/>
              <w:spacing w:line="360" w:lineRule="exact"/>
              <w:jc w:val="center"/>
              <w:textAlignment w:val="auto"/>
            </w:pPr>
            <w:r w:rsidRPr="00365A6B">
              <w:rPr>
                <w:rFonts w:hAnsi="宋体"/>
              </w:rPr>
              <w:t>方位</w:t>
            </w:r>
          </w:p>
        </w:tc>
        <w:tc>
          <w:tcPr>
            <w:tcW w:w="1104" w:type="dxa"/>
            <w:vAlign w:val="center"/>
          </w:tcPr>
          <w:p w14:paraId="3DB8B1F9" w14:textId="77777777" w:rsidR="007E215A" w:rsidRPr="00365A6B" w:rsidRDefault="007E215A" w:rsidP="007E215A">
            <w:pPr>
              <w:adjustRightInd/>
              <w:spacing w:line="360" w:lineRule="exact"/>
              <w:jc w:val="center"/>
              <w:textAlignment w:val="auto"/>
            </w:pPr>
            <w:r w:rsidRPr="00365A6B">
              <w:rPr>
                <w:rFonts w:hAnsi="宋体"/>
              </w:rPr>
              <w:t>距离</w:t>
            </w:r>
            <w:r w:rsidRPr="00365A6B">
              <w:rPr>
                <w:rFonts w:hint="eastAsia"/>
              </w:rPr>
              <w:t>（</w:t>
            </w:r>
            <w:r w:rsidRPr="00365A6B">
              <w:rPr>
                <w:rFonts w:hint="eastAsia"/>
              </w:rPr>
              <w:t>m</w:t>
            </w:r>
            <w:r w:rsidRPr="00365A6B">
              <w:rPr>
                <w:rFonts w:hint="eastAsia"/>
              </w:rPr>
              <w:t>）</w:t>
            </w:r>
          </w:p>
        </w:tc>
        <w:tc>
          <w:tcPr>
            <w:tcW w:w="945" w:type="dxa"/>
            <w:vMerge/>
            <w:vAlign w:val="center"/>
          </w:tcPr>
          <w:p w14:paraId="719081C9" w14:textId="77777777" w:rsidR="007E215A" w:rsidRPr="00365A6B" w:rsidRDefault="007E215A" w:rsidP="007E215A">
            <w:pPr>
              <w:adjustRightInd/>
              <w:spacing w:line="360" w:lineRule="exact"/>
              <w:jc w:val="center"/>
              <w:textAlignment w:val="auto"/>
            </w:pPr>
          </w:p>
        </w:tc>
        <w:tc>
          <w:tcPr>
            <w:tcW w:w="1099" w:type="dxa"/>
            <w:vMerge/>
            <w:vAlign w:val="center"/>
          </w:tcPr>
          <w:p w14:paraId="4FCFDE2D" w14:textId="77777777" w:rsidR="007E215A" w:rsidRPr="00365A6B" w:rsidRDefault="007E215A" w:rsidP="007E215A">
            <w:pPr>
              <w:adjustRightInd/>
              <w:spacing w:line="360" w:lineRule="exact"/>
              <w:jc w:val="center"/>
              <w:textAlignment w:val="auto"/>
            </w:pPr>
          </w:p>
        </w:tc>
        <w:tc>
          <w:tcPr>
            <w:tcW w:w="950" w:type="dxa"/>
            <w:vMerge/>
            <w:vAlign w:val="center"/>
          </w:tcPr>
          <w:p w14:paraId="748B3C63" w14:textId="77777777" w:rsidR="007E215A" w:rsidRPr="00365A6B" w:rsidRDefault="007E215A" w:rsidP="007E215A">
            <w:pPr>
              <w:adjustRightInd/>
              <w:spacing w:line="360" w:lineRule="exact"/>
              <w:jc w:val="center"/>
              <w:textAlignment w:val="auto"/>
            </w:pPr>
          </w:p>
        </w:tc>
        <w:tc>
          <w:tcPr>
            <w:tcW w:w="2180" w:type="dxa"/>
            <w:vMerge/>
            <w:tcBorders>
              <w:left w:val="single" w:sz="4" w:space="0" w:color="auto"/>
            </w:tcBorders>
            <w:vAlign w:val="center"/>
          </w:tcPr>
          <w:p w14:paraId="1C988C37" w14:textId="77777777" w:rsidR="007E215A" w:rsidRPr="00365A6B" w:rsidRDefault="007E215A" w:rsidP="007E215A">
            <w:pPr>
              <w:adjustRightInd/>
              <w:spacing w:line="360" w:lineRule="exact"/>
              <w:jc w:val="center"/>
              <w:textAlignment w:val="auto"/>
            </w:pPr>
          </w:p>
        </w:tc>
      </w:tr>
      <w:tr w:rsidR="00365A6B" w:rsidRPr="00365A6B" w14:paraId="1630CFFA" w14:textId="77777777" w:rsidTr="007E215A">
        <w:trPr>
          <w:trHeight w:val="70"/>
          <w:jc w:val="center"/>
        </w:trPr>
        <w:tc>
          <w:tcPr>
            <w:tcW w:w="1287" w:type="dxa"/>
            <w:vAlign w:val="center"/>
          </w:tcPr>
          <w:p w14:paraId="17E92D6A" w14:textId="77777777" w:rsidR="007E215A" w:rsidRPr="00365A6B" w:rsidRDefault="007E215A" w:rsidP="007E215A">
            <w:pPr>
              <w:adjustRightInd/>
              <w:spacing w:line="360" w:lineRule="exact"/>
              <w:jc w:val="center"/>
              <w:textAlignment w:val="auto"/>
              <w:rPr>
                <w:rFonts w:hAnsi="宋体"/>
              </w:rPr>
            </w:pPr>
            <w:r w:rsidRPr="00365A6B">
              <w:rPr>
                <w:rFonts w:hAnsi="宋体" w:hint="eastAsia"/>
              </w:rPr>
              <w:t>清风店镇</w:t>
            </w:r>
          </w:p>
        </w:tc>
        <w:tc>
          <w:tcPr>
            <w:tcW w:w="787" w:type="dxa"/>
            <w:vAlign w:val="center"/>
          </w:tcPr>
          <w:p w14:paraId="678006CF" w14:textId="77777777" w:rsidR="007E215A" w:rsidRPr="00365A6B" w:rsidRDefault="007E215A" w:rsidP="007E215A">
            <w:pPr>
              <w:adjustRightInd/>
              <w:spacing w:line="360" w:lineRule="exact"/>
              <w:jc w:val="center"/>
              <w:textAlignment w:val="auto"/>
              <w:rPr>
                <w:rFonts w:hAnsi="宋体"/>
              </w:rPr>
            </w:pPr>
            <w:r w:rsidRPr="00365A6B">
              <w:rPr>
                <w:rFonts w:hAnsi="宋体" w:hint="eastAsia"/>
              </w:rPr>
              <w:t>W</w:t>
            </w:r>
          </w:p>
        </w:tc>
        <w:tc>
          <w:tcPr>
            <w:tcW w:w="1104" w:type="dxa"/>
            <w:vAlign w:val="center"/>
          </w:tcPr>
          <w:p w14:paraId="35922218" w14:textId="77777777" w:rsidR="007E215A" w:rsidRPr="00365A6B" w:rsidRDefault="007E215A" w:rsidP="007E215A">
            <w:pPr>
              <w:adjustRightInd/>
              <w:spacing w:line="360" w:lineRule="exact"/>
              <w:jc w:val="center"/>
              <w:textAlignment w:val="auto"/>
              <w:rPr>
                <w:rFonts w:hAnsi="宋体"/>
              </w:rPr>
            </w:pPr>
            <w:r w:rsidRPr="00365A6B">
              <w:rPr>
                <w:rFonts w:hAnsi="宋体" w:hint="eastAsia"/>
              </w:rPr>
              <w:t>350</w:t>
            </w:r>
          </w:p>
        </w:tc>
        <w:tc>
          <w:tcPr>
            <w:tcW w:w="945" w:type="dxa"/>
            <w:vMerge w:val="restart"/>
            <w:vAlign w:val="center"/>
          </w:tcPr>
          <w:p w14:paraId="4232C5F7" w14:textId="77777777" w:rsidR="007E215A" w:rsidRPr="00365A6B" w:rsidRDefault="007E215A" w:rsidP="007E215A">
            <w:pPr>
              <w:adjustRightInd/>
              <w:spacing w:line="360" w:lineRule="exact"/>
              <w:jc w:val="center"/>
              <w:textAlignment w:val="auto"/>
              <w:rPr>
                <w:rFonts w:hAnsi="宋体"/>
              </w:rPr>
            </w:pPr>
            <w:r w:rsidRPr="00365A6B">
              <w:rPr>
                <w:rFonts w:hAnsi="宋体" w:hint="eastAsia"/>
              </w:rPr>
              <w:t>居民生活用水</w:t>
            </w:r>
          </w:p>
        </w:tc>
        <w:tc>
          <w:tcPr>
            <w:tcW w:w="1099" w:type="dxa"/>
            <w:vMerge w:val="restart"/>
            <w:vAlign w:val="center"/>
          </w:tcPr>
          <w:p w14:paraId="30E16701" w14:textId="77777777" w:rsidR="007E215A" w:rsidRPr="00365A6B" w:rsidRDefault="007E215A" w:rsidP="007E215A">
            <w:pPr>
              <w:adjustRightInd/>
              <w:spacing w:line="360" w:lineRule="exact"/>
              <w:jc w:val="center"/>
              <w:textAlignment w:val="auto"/>
              <w:rPr>
                <w:rFonts w:hAnsi="宋体"/>
                <w:highlight w:val="yellow"/>
              </w:rPr>
            </w:pPr>
            <w:r w:rsidRPr="00365A6B">
              <w:rPr>
                <w:rFonts w:hAnsi="宋体" w:hint="eastAsia"/>
              </w:rPr>
              <w:t>第四系第Ⅲ、Ⅳ含水组</w:t>
            </w:r>
          </w:p>
        </w:tc>
        <w:tc>
          <w:tcPr>
            <w:tcW w:w="950" w:type="dxa"/>
            <w:tcBorders>
              <w:bottom w:val="single" w:sz="4" w:space="0" w:color="auto"/>
            </w:tcBorders>
            <w:vAlign w:val="center"/>
          </w:tcPr>
          <w:p w14:paraId="523955C6" w14:textId="77777777" w:rsidR="007E215A" w:rsidRPr="00365A6B" w:rsidRDefault="007E215A" w:rsidP="007E215A">
            <w:pPr>
              <w:adjustRightInd/>
              <w:spacing w:line="360" w:lineRule="exact"/>
              <w:jc w:val="center"/>
              <w:textAlignment w:val="auto"/>
              <w:rPr>
                <w:rFonts w:hAnsi="宋体"/>
              </w:rPr>
            </w:pPr>
            <w:r w:rsidRPr="00365A6B">
              <w:rPr>
                <w:rFonts w:hAnsi="宋体"/>
              </w:rPr>
              <w:t>32</w:t>
            </w:r>
            <w:r w:rsidRPr="00365A6B">
              <w:rPr>
                <w:rFonts w:hAnsi="宋体" w:hint="eastAsia"/>
              </w:rPr>
              <w:t>0</w:t>
            </w:r>
          </w:p>
        </w:tc>
        <w:tc>
          <w:tcPr>
            <w:tcW w:w="2180" w:type="dxa"/>
            <w:vMerge w:val="restart"/>
            <w:tcBorders>
              <w:left w:val="single" w:sz="4" w:space="0" w:color="auto"/>
            </w:tcBorders>
            <w:vAlign w:val="center"/>
          </w:tcPr>
          <w:p w14:paraId="7C9C608C" w14:textId="77777777" w:rsidR="007E215A" w:rsidRPr="00365A6B" w:rsidRDefault="007E215A" w:rsidP="007E215A">
            <w:pPr>
              <w:adjustRightInd/>
              <w:spacing w:line="360" w:lineRule="exact"/>
              <w:jc w:val="center"/>
              <w:textAlignment w:val="auto"/>
            </w:pPr>
            <w:r w:rsidRPr="00365A6B">
              <w:rPr>
                <w:rFonts w:hAnsi="宋体"/>
              </w:rPr>
              <w:t>《地下水质量标准》（</w:t>
            </w:r>
            <w:r w:rsidRPr="00365A6B">
              <w:t>GB/T14848-</w:t>
            </w:r>
            <w:r w:rsidRPr="00365A6B">
              <w:rPr>
                <w:rFonts w:hint="eastAsia"/>
              </w:rPr>
              <w:t>2017</w:t>
            </w:r>
            <w:r w:rsidRPr="00365A6B">
              <w:rPr>
                <w:rFonts w:hAnsi="宋体"/>
              </w:rPr>
              <w:t>）Ⅲ类标准</w:t>
            </w:r>
          </w:p>
        </w:tc>
      </w:tr>
      <w:tr w:rsidR="00365A6B" w:rsidRPr="00365A6B" w14:paraId="57CB4639" w14:textId="77777777" w:rsidTr="007E215A">
        <w:trPr>
          <w:trHeight w:val="20"/>
          <w:jc w:val="center"/>
        </w:trPr>
        <w:tc>
          <w:tcPr>
            <w:tcW w:w="1287" w:type="dxa"/>
            <w:vAlign w:val="center"/>
          </w:tcPr>
          <w:p w14:paraId="69A759B3" w14:textId="77777777" w:rsidR="007E215A" w:rsidRPr="00365A6B" w:rsidRDefault="007E215A" w:rsidP="007E215A">
            <w:pPr>
              <w:adjustRightInd/>
              <w:spacing w:line="360" w:lineRule="exact"/>
              <w:jc w:val="center"/>
              <w:textAlignment w:val="auto"/>
              <w:rPr>
                <w:rFonts w:hAnsi="宋体"/>
              </w:rPr>
            </w:pPr>
            <w:r w:rsidRPr="00365A6B">
              <w:rPr>
                <w:rFonts w:hAnsi="宋体" w:hint="eastAsia"/>
              </w:rPr>
              <w:t>北支合村</w:t>
            </w:r>
          </w:p>
        </w:tc>
        <w:tc>
          <w:tcPr>
            <w:tcW w:w="787" w:type="dxa"/>
            <w:vAlign w:val="center"/>
          </w:tcPr>
          <w:p w14:paraId="5429047D" w14:textId="77777777" w:rsidR="007E215A" w:rsidRPr="00365A6B" w:rsidRDefault="007E215A" w:rsidP="007E215A">
            <w:pPr>
              <w:adjustRightInd/>
              <w:spacing w:line="360" w:lineRule="exact"/>
              <w:jc w:val="center"/>
              <w:textAlignment w:val="auto"/>
              <w:rPr>
                <w:rFonts w:hAnsi="宋体"/>
              </w:rPr>
            </w:pPr>
            <w:r w:rsidRPr="00365A6B">
              <w:rPr>
                <w:rFonts w:hAnsi="宋体" w:hint="eastAsia"/>
              </w:rPr>
              <w:t>E</w:t>
            </w:r>
          </w:p>
        </w:tc>
        <w:tc>
          <w:tcPr>
            <w:tcW w:w="1104" w:type="dxa"/>
            <w:vAlign w:val="center"/>
          </w:tcPr>
          <w:p w14:paraId="449E0ECB" w14:textId="77777777" w:rsidR="007E215A" w:rsidRPr="00365A6B" w:rsidRDefault="007E215A" w:rsidP="007E215A">
            <w:pPr>
              <w:adjustRightInd/>
              <w:spacing w:line="360" w:lineRule="exact"/>
              <w:jc w:val="center"/>
              <w:textAlignment w:val="auto"/>
              <w:rPr>
                <w:rFonts w:hAnsi="宋体"/>
              </w:rPr>
            </w:pPr>
            <w:r w:rsidRPr="00365A6B">
              <w:rPr>
                <w:rFonts w:hAnsi="宋体" w:hint="eastAsia"/>
              </w:rPr>
              <w:t>590</w:t>
            </w:r>
          </w:p>
        </w:tc>
        <w:tc>
          <w:tcPr>
            <w:tcW w:w="945" w:type="dxa"/>
            <w:vMerge/>
            <w:vAlign w:val="center"/>
          </w:tcPr>
          <w:p w14:paraId="7EAA6459" w14:textId="77777777" w:rsidR="007E215A" w:rsidRPr="00365A6B" w:rsidRDefault="007E215A" w:rsidP="007E215A">
            <w:pPr>
              <w:adjustRightInd/>
              <w:spacing w:line="360" w:lineRule="exact"/>
              <w:jc w:val="center"/>
              <w:textAlignment w:val="auto"/>
              <w:rPr>
                <w:rFonts w:hAnsi="宋体"/>
              </w:rPr>
            </w:pPr>
          </w:p>
        </w:tc>
        <w:tc>
          <w:tcPr>
            <w:tcW w:w="1099" w:type="dxa"/>
            <w:vMerge/>
            <w:vAlign w:val="center"/>
          </w:tcPr>
          <w:p w14:paraId="69D8AC08" w14:textId="77777777" w:rsidR="007E215A" w:rsidRPr="00365A6B" w:rsidRDefault="007E215A" w:rsidP="007E215A">
            <w:pPr>
              <w:adjustRightInd/>
              <w:spacing w:line="360" w:lineRule="exact"/>
              <w:jc w:val="center"/>
              <w:textAlignment w:val="auto"/>
              <w:rPr>
                <w:rFonts w:hAnsi="宋体"/>
                <w:highlight w:val="yellow"/>
              </w:rPr>
            </w:pPr>
          </w:p>
        </w:tc>
        <w:tc>
          <w:tcPr>
            <w:tcW w:w="950" w:type="dxa"/>
            <w:tcBorders>
              <w:top w:val="single" w:sz="4" w:space="0" w:color="auto"/>
            </w:tcBorders>
            <w:vAlign w:val="center"/>
          </w:tcPr>
          <w:p w14:paraId="384C98EE" w14:textId="77777777" w:rsidR="007E215A" w:rsidRPr="00365A6B" w:rsidRDefault="007E215A" w:rsidP="007E215A">
            <w:pPr>
              <w:adjustRightInd/>
              <w:spacing w:line="360" w:lineRule="exact"/>
              <w:jc w:val="center"/>
              <w:textAlignment w:val="auto"/>
              <w:rPr>
                <w:rFonts w:hAnsi="宋体"/>
              </w:rPr>
            </w:pPr>
            <w:r w:rsidRPr="00365A6B">
              <w:rPr>
                <w:rFonts w:hAnsi="宋体" w:hint="eastAsia"/>
              </w:rPr>
              <w:t>280</w:t>
            </w:r>
          </w:p>
        </w:tc>
        <w:tc>
          <w:tcPr>
            <w:tcW w:w="2180" w:type="dxa"/>
            <w:vMerge/>
            <w:tcBorders>
              <w:left w:val="single" w:sz="4" w:space="0" w:color="auto"/>
            </w:tcBorders>
            <w:vAlign w:val="center"/>
          </w:tcPr>
          <w:p w14:paraId="6D93BD1F" w14:textId="77777777" w:rsidR="007E215A" w:rsidRPr="00365A6B" w:rsidRDefault="007E215A" w:rsidP="007E215A">
            <w:pPr>
              <w:adjustRightInd/>
              <w:spacing w:line="360" w:lineRule="exact"/>
              <w:jc w:val="center"/>
              <w:textAlignment w:val="auto"/>
            </w:pPr>
          </w:p>
        </w:tc>
      </w:tr>
      <w:tr w:rsidR="007E215A" w:rsidRPr="00365A6B" w14:paraId="20E5DE52" w14:textId="77777777" w:rsidTr="007E215A">
        <w:trPr>
          <w:trHeight w:val="127"/>
          <w:jc w:val="center"/>
        </w:trPr>
        <w:tc>
          <w:tcPr>
            <w:tcW w:w="1287" w:type="dxa"/>
            <w:vAlign w:val="center"/>
          </w:tcPr>
          <w:p w14:paraId="2C51CB34" w14:textId="77777777" w:rsidR="007E215A" w:rsidRPr="00365A6B" w:rsidRDefault="007E215A" w:rsidP="007E215A">
            <w:pPr>
              <w:adjustRightInd/>
              <w:spacing w:line="360" w:lineRule="exact"/>
              <w:jc w:val="center"/>
              <w:textAlignment w:val="auto"/>
              <w:rPr>
                <w:rFonts w:hAnsi="宋体"/>
              </w:rPr>
            </w:pPr>
            <w:r w:rsidRPr="00365A6B">
              <w:rPr>
                <w:rFonts w:hAnsi="宋体" w:hint="eastAsia"/>
              </w:rPr>
              <w:t>南支合村</w:t>
            </w:r>
          </w:p>
        </w:tc>
        <w:tc>
          <w:tcPr>
            <w:tcW w:w="787" w:type="dxa"/>
            <w:vAlign w:val="center"/>
          </w:tcPr>
          <w:p w14:paraId="58ED6334" w14:textId="77777777" w:rsidR="007E215A" w:rsidRPr="00365A6B" w:rsidRDefault="007E215A" w:rsidP="007E215A">
            <w:pPr>
              <w:adjustRightInd/>
              <w:spacing w:line="360" w:lineRule="exact"/>
              <w:jc w:val="center"/>
              <w:textAlignment w:val="auto"/>
              <w:rPr>
                <w:rFonts w:hAnsi="宋体"/>
              </w:rPr>
            </w:pPr>
            <w:r w:rsidRPr="00365A6B">
              <w:rPr>
                <w:rFonts w:hAnsi="宋体" w:hint="eastAsia"/>
              </w:rPr>
              <w:t>SE</w:t>
            </w:r>
          </w:p>
        </w:tc>
        <w:tc>
          <w:tcPr>
            <w:tcW w:w="1104" w:type="dxa"/>
            <w:vAlign w:val="center"/>
          </w:tcPr>
          <w:p w14:paraId="2603AF83" w14:textId="77777777" w:rsidR="007E215A" w:rsidRPr="00365A6B" w:rsidRDefault="007E215A" w:rsidP="007E215A">
            <w:pPr>
              <w:adjustRightInd/>
              <w:spacing w:line="360" w:lineRule="exact"/>
              <w:jc w:val="center"/>
              <w:textAlignment w:val="auto"/>
              <w:rPr>
                <w:rFonts w:hAnsi="宋体"/>
              </w:rPr>
            </w:pPr>
            <w:r w:rsidRPr="00365A6B">
              <w:rPr>
                <w:rFonts w:hAnsi="宋体" w:hint="eastAsia"/>
              </w:rPr>
              <w:t>980</w:t>
            </w:r>
          </w:p>
        </w:tc>
        <w:tc>
          <w:tcPr>
            <w:tcW w:w="945" w:type="dxa"/>
            <w:vMerge/>
            <w:vAlign w:val="center"/>
          </w:tcPr>
          <w:p w14:paraId="76710476" w14:textId="77777777" w:rsidR="007E215A" w:rsidRPr="00365A6B" w:rsidRDefault="007E215A" w:rsidP="007E215A">
            <w:pPr>
              <w:adjustRightInd/>
              <w:spacing w:line="360" w:lineRule="exact"/>
              <w:jc w:val="center"/>
              <w:textAlignment w:val="auto"/>
              <w:rPr>
                <w:rFonts w:hAnsi="宋体"/>
              </w:rPr>
            </w:pPr>
          </w:p>
        </w:tc>
        <w:tc>
          <w:tcPr>
            <w:tcW w:w="1099" w:type="dxa"/>
            <w:vMerge/>
            <w:vAlign w:val="center"/>
          </w:tcPr>
          <w:p w14:paraId="68C514D5" w14:textId="77777777" w:rsidR="007E215A" w:rsidRPr="00365A6B" w:rsidRDefault="007E215A" w:rsidP="007E215A">
            <w:pPr>
              <w:adjustRightInd/>
              <w:spacing w:line="360" w:lineRule="exact"/>
              <w:jc w:val="center"/>
              <w:textAlignment w:val="auto"/>
              <w:rPr>
                <w:rFonts w:hAnsi="宋体"/>
                <w:highlight w:val="yellow"/>
              </w:rPr>
            </w:pPr>
          </w:p>
        </w:tc>
        <w:tc>
          <w:tcPr>
            <w:tcW w:w="950" w:type="dxa"/>
            <w:tcBorders>
              <w:top w:val="single" w:sz="4" w:space="0" w:color="auto"/>
            </w:tcBorders>
            <w:vAlign w:val="center"/>
          </w:tcPr>
          <w:p w14:paraId="6BBD13DB" w14:textId="77777777" w:rsidR="007E215A" w:rsidRPr="00365A6B" w:rsidRDefault="007E215A" w:rsidP="007E215A">
            <w:pPr>
              <w:adjustRightInd/>
              <w:spacing w:line="360" w:lineRule="exact"/>
              <w:jc w:val="center"/>
              <w:textAlignment w:val="auto"/>
              <w:rPr>
                <w:rFonts w:hAnsi="宋体"/>
              </w:rPr>
            </w:pPr>
            <w:r w:rsidRPr="00365A6B">
              <w:rPr>
                <w:rFonts w:hAnsi="宋体"/>
              </w:rPr>
              <w:t>3</w:t>
            </w:r>
            <w:r w:rsidRPr="00365A6B">
              <w:rPr>
                <w:rFonts w:hAnsi="宋体" w:hint="eastAsia"/>
              </w:rPr>
              <w:t>00</w:t>
            </w:r>
          </w:p>
        </w:tc>
        <w:tc>
          <w:tcPr>
            <w:tcW w:w="2180" w:type="dxa"/>
            <w:vMerge/>
            <w:tcBorders>
              <w:left w:val="single" w:sz="4" w:space="0" w:color="auto"/>
            </w:tcBorders>
            <w:vAlign w:val="center"/>
          </w:tcPr>
          <w:p w14:paraId="4FAFA8A7" w14:textId="77777777" w:rsidR="007E215A" w:rsidRPr="00365A6B" w:rsidRDefault="007E215A" w:rsidP="007E215A">
            <w:pPr>
              <w:adjustRightInd/>
              <w:spacing w:line="360" w:lineRule="exact"/>
              <w:jc w:val="center"/>
              <w:textAlignment w:val="auto"/>
            </w:pPr>
          </w:p>
        </w:tc>
      </w:tr>
    </w:tbl>
    <w:p w14:paraId="2D8EA67D" w14:textId="77777777" w:rsidR="007E215A" w:rsidRPr="00365A6B" w:rsidRDefault="007E215A" w:rsidP="007E215A">
      <w:pPr>
        <w:adjustRightInd/>
        <w:snapToGrid w:val="0"/>
        <w:spacing w:line="360" w:lineRule="auto"/>
        <w:jc w:val="center"/>
        <w:textAlignment w:val="auto"/>
        <w:rPr>
          <w:b/>
          <w:sz w:val="24"/>
          <w:szCs w:val="24"/>
        </w:rPr>
      </w:pPr>
    </w:p>
    <w:p w14:paraId="5495D3D0" w14:textId="77777777" w:rsidR="001D29F3" w:rsidRPr="00365A6B" w:rsidRDefault="00840BF1" w:rsidP="007E215A">
      <w:pPr>
        <w:adjustRightInd/>
        <w:snapToGrid w:val="0"/>
        <w:spacing w:line="360" w:lineRule="auto"/>
        <w:jc w:val="center"/>
        <w:textAlignment w:val="auto"/>
        <w:rPr>
          <w:b/>
          <w:sz w:val="24"/>
          <w:szCs w:val="24"/>
        </w:rPr>
      </w:pPr>
      <w:r w:rsidRPr="00365A6B">
        <w:rPr>
          <w:b/>
          <w:noProof/>
          <w:sz w:val="24"/>
          <w:szCs w:val="24"/>
        </w:rPr>
        <w:drawing>
          <wp:inline distT="0" distB="0" distL="0" distR="0" wp14:anchorId="4F6D17BF" wp14:editId="2734CBC3">
            <wp:extent cx="4791075" cy="4505960"/>
            <wp:effectExtent l="0" t="0" r="0" b="0"/>
            <wp:docPr id="1145" name="图片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1075" cy="4505960"/>
                    </a:xfrm>
                    <a:prstGeom prst="rect">
                      <a:avLst/>
                    </a:prstGeom>
                    <a:noFill/>
                  </pic:spPr>
                </pic:pic>
              </a:graphicData>
            </a:graphic>
          </wp:inline>
        </w:drawing>
      </w:r>
    </w:p>
    <w:p w14:paraId="12EBBA91" w14:textId="77777777" w:rsidR="007E215A" w:rsidRPr="00365A6B" w:rsidRDefault="007E215A" w:rsidP="007E215A">
      <w:pPr>
        <w:adjustRightInd/>
        <w:snapToGrid w:val="0"/>
        <w:spacing w:line="440" w:lineRule="exact"/>
        <w:jc w:val="center"/>
        <w:textAlignment w:val="auto"/>
        <w:rPr>
          <w:b/>
          <w:sz w:val="24"/>
          <w:szCs w:val="24"/>
        </w:rPr>
      </w:pPr>
      <w:r w:rsidRPr="00365A6B">
        <w:rPr>
          <w:rFonts w:hint="eastAsia"/>
          <w:b/>
          <w:sz w:val="24"/>
          <w:szCs w:val="24"/>
        </w:rPr>
        <w:t>图</w:t>
      </w:r>
      <w:r w:rsidRPr="00365A6B">
        <w:rPr>
          <w:rFonts w:hint="eastAsia"/>
          <w:b/>
          <w:sz w:val="24"/>
          <w:szCs w:val="24"/>
        </w:rPr>
        <w:t xml:space="preserve">2.7-1    </w:t>
      </w:r>
      <w:r w:rsidRPr="00365A6B">
        <w:rPr>
          <w:rFonts w:hint="eastAsia"/>
          <w:b/>
          <w:sz w:val="24"/>
          <w:szCs w:val="24"/>
        </w:rPr>
        <w:t>地下水敏感目标分布示意图</w:t>
      </w:r>
    </w:p>
    <w:p w14:paraId="786104A5" w14:textId="77777777" w:rsidR="00E52D95" w:rsidRPr="00365A6B" w:rsidRDefault="00E52D95" w:rsidP="00E52D95">
      <w:pPr>
        <w:widowControl/>
        <w:adjustRightInd/>
        <w:spacing w:line="440" w:lineRule="exact"/>
        <w:jc w:val="center"/>
        <w:textAlignment w:val="auto"/>
        <w:outlineLvl w:val="1"/>
        <w:rPr>
          <w:sz w:val="24"/>
          <w:szCs w:val="24"/>
        </w:rPr>
        <w:sectPr w:rsidR="00E52D95" w:rsidRPr="00365A6B">
          <w:footerReference w:type="default" r:id="rId32"/>
          <w:pgSz w:w="11906" w:h="16838"/>
          <w:pgMar w:top="1440" w:right="1800" w:bottom="1440" w:left="1800" w:header="851" w:footer="992" w:gutter="0"/>
          <w:cols w:space="425"/>
          <w:docGrid w:type="lines" w:linePitch="312"/>
        </w:sectPr>
      </w:pPr>
    </w:p>
    <w:p w14:paraId="3CFC2215" w14:textId="77777777" w:rsidR="00744E79" w:rsidRPr="00365A6B" w:rsidRDefault="00710257" w:rsidP="0095057C">
      <w:pPr>
        <w:keepNext/>
        <w:keepLines/>
        <w:spacing w:before="180" w:after="180" w:line="440" w:lineRule="exact"/>
        <w:outlineLvl w:val="0"/>
        <w:rPr>
          <w:b/>
          <w:bCs/>
          <w:kern w:val="44"/>
          <w:sz w:val="30"/>
          <w:szCs w:val="30"/>
        </w:rPr>
      </w:pPr>
      <w:bookmarkStart w:id="85" w:name="_Toc501555954"/>
      <w:bookmarkStart w:id="86" w:name="_Toc13046529"/>
      <w:r w:rsidRPr="00365A6B">
        <w:rPr>
          <w:b/>
          <w:bCs/>
          <w:kern w:val="44"/>
          <w:sz w:val="30"/>
          <w:szCs w:val="30"/>
        </w:rPr>
        <w:t>3</w:t>
      </w:r>
      <w:r w:rsidRPr="00365A6B">
        <w:rPr>
          <w:b/>
          <w:bCs/>
          <w:kern w:val="44"/>
          <w:sz w:val="30"/>
          <w:szCs w:val="30"/>
        </w:rPr>
        <w:t>建设项目工程分析</w:t>
      </w:r>
      <w:bookmarkStart w:id="87" w:name="_Toc501555955"/>
      <w:bookmarkEnd w:id="85"/>
      <w:bookmarkEnd w:id="86"/>
    </w:p>
    <w:p w14:paraId="2FB44816" w14:textId="77777777" w:rsidR="00CD2B63" w:rsidRPr="00365A6B" w:rsidRDefault="00CD2B63" w:rsidP="0095057C">
      <w:pPr>
        <w:keepNext/>
        <w:keepLines/>
        <w:spacing w:before="120" w:after="120" w:line="440" w:lineRule="exact"/>
        <w:outlineLvl w:val="1"/>
        <w:rPr>
          <w:b/>
          <w:bCs/>
          <w:sz w:val="28"/>
        </w:rPr>
      </w:pPr>
      <w:bookmarkStart w:id="88" w:name="_Toc13046530"/>
      <w:r w:rsidRPr="00365A6B">
        <w:rPr>
          <w:b/>
          <w:bCs/>
          <w:sz w:val="28"/>
        </w:rPr>
        <w:t>3.1</w:t>
      </w:r>
      <w:r w:rsidRPr="00365A6B">
        <w:rPr>
          <w:rFonts w:hint="eastAsia"/>
          <w:b/>
          <w:bCs/>
          <w:sz w:val="28"/>
        </w:rPr>
        <w:t>现有工程</w:t>
      </w:r>
      <w:bookmarkEnd w:id="88"/>
    </w:p>
    <w:p w14:paraId="323E4045" w14:textId="77777777" w:rsidR="00CD2B63" w:rsidRPr="00365A6B" w:rsidRDefault="00385A91" w:rsidP="00017F21">
      <w:pPr>
        <w:spacing w:line="440" w:lineRule="exact"/>
        <w:ind w:firstLineChars="200" w:firstLine="480"/>
        <w:rPr>
          <w:sz w:val="24"/>
        </w:rPr>
      </w:pPr>
      <w:r w:rsidRPr="00365A6B">
        <w:rPr>
          <w:rFonts w:hint="eastAsia"/>
          <w:bCs/>
          <w:snapToGrid w:val="0"/>
          <w:sz w:val="24"/>
          <w:szCs w:val="22"/>
        </w:rPr>
        <w:t>定州市东奥体育用品有限公司位于定州市清风店镇清风店东街，成立于</w:t>
      </w:r>
      <w:r w:rsidRPr="00365A6B">
        <w:rPr>
          <w:rFonts w:hint="eastAsia"/>
          <w:bCs/>
          <w:snapToGrid w:val="0"/>
          <w:sz w:val="24"/>
          <w:szCs w:val="22"/>
        </w:rPr>
        <w:t>2011</w:t>
      </w:r>
      <w:r w:rsidRPr="00365A6B">
        <w:rPr>
          <w:rFonts w:hint="eastAsia"/>
          <w:bCs/>
          <w:snapToGrid w:val="0"/>
          <w:sz w:val="24"/>
          <w:szCs w:val="22"/>
        </w:rPr>
        <w:t>年</w:t>
      </w:r>
      <w:r w:rsidRPr="00365A6B">
        <w:rPr>
          <w:rFonts w:hint="eastAsia"/>
          <w:bCs/>
          <w:snapToGrid w:val="0"/>
          <w:sz w:val="24"/>
          <w:szCs w:val="22"/>
        </w:rPr>
        <w:t>8</w:t>
      </w:r>
      <w:r w:rsidRPr="00365A6B">
        <w:rPr>
          <w:rFonts w:hint="eastAsia"/>
          <w:bCs/>
          <w:snapToGrid w:val="0"/>
          <w:sz w:val="24"/>
          <w:szCs w:val="22"/>
        </w:rPr>
        <w:t>月</w:t>
      </w:r>
      <w:r w:rsidRPr="00365A6B">
        <w:rPr>
          <w:rFonts w:hint="eastAsia"/>
          <w:bCs/>
          <w:snapToGrid w:val="0"/>
          <w:sz w:val="24"/>
          <w:szCs w:val="22"/>
        </w:rPr>
        <w:t>11</w:t>
      </w:r>
      <w:r w:rsidRPr="00365A6B">
        <w:rPr>
          <w:rFonts w:hint="eastAsia"/>
          <w:bCs/>
          <w:snapToGrid w:val="0"/>
          <w:sz w:val="24"/>
          <w:szCs w:val="22"/>
        </w:rPr>
        <w:t>日，是一家从事包胶哑铃及健身器材生产的企业，现有生产能力为年产</w:t>
      </w:r>
      <w:r w:rsidRPr="00365A6B">
        <w:rPr>
          <w:rFonts w:hint="eastAsia"/>
          <w:bCs/>
          <w:snapToGrid w:val="0"/>
          <w:sz w:val="24"/>
          <w:szCs w:val="22"/>
        </w:rPr>
        <w:t>900</w:t>
      </w:r>
      <w:r w:rsidRPr="00365A6B">
        <w:rPr>
          <w:rFonts w:hint="eastAsia"/>
          <w:bCs/>
          <w:snapToGrid w:val="0"/>
          <w:sz w:val="24"/>
          <w:szCs w:val="22"/>
        </w:rPr>
        <w:t>吨包胶哑铃、</w:t>
      </w:r>
      <w:r w:rsidRPr="00365A6B">
        <w:rPr>
          <w:rFonts w:hint="eastAsia"/>
          <w:bCs/>
          <w:snapToGrid w:val="0"/>
          <w:sz w:val="24"/>
          <w:szCs w:val="22"/>
        </w:rPr>
        <w:t>600</w:t>
      </w:r>
      <w:r w:rsidRPr="00365A6B">
        <w:rPr>
          <w:rFonts w:hint="eastAsia"/>
          <w:bCs/>
          <w:snapToGrid w:val="0"/>
          <w:sz w:val="24"/>
          <w:szCs w:val="22"/>
        </w:rPr>
        <w:t>套健身器材。</w:t>
      </w:r>
    </w:p>
    <w:p w14:paraId="19346D76" w14:textId="417BE0E6" w:rsidR="00CD2B63" w:rsidRPr="00365A6B" w:rsidRDefault="00385A91" w:rsidP="00017F21">
      <w:pPr>
        <w:spacing w:line="440" w:lineRule="exact"/>
        <w:ind w:firstLineChars="200" w:firstLine="480"/>
        <w:rPr>
          <w:bCs/>
          <w:sz w:val="24"/>
        </w:rPr>
      </w:pPr>
      <w:r w:rsidRPr="00365A6B">
        <w:rPr>
          <w:rFonts w:hint="eastAsia"/>
          <w:bCs/>
          <w:sz w:val="24"/>
        </w:rPr>
        <w:t>根据现有项目环评审批意见</w:t>
      </w:r>
      <w:r w:rsidRPr="00365A6B">
        <w:rPr>
          <w:bCs/>
          <w:sz w:val="24"/>
        </w:rPr>
        <w:t>（定环表【</w:t>
      </w:r>
      <w:r w:rsidRPr="00365A6B">
        <w:rPr>
          <w:bCs/>
          <w:sz w:val="24"/>
        </w:rPr>
        <w:t>2018</w:t>
      </w:r>
      <w:r w:rsidRPr="00365A6B">
        <w:rPr>
          <w:bCs/>
          <w:sz w:val="24"/>
        </w:rPr>
        <w:t>】</w:t>
      </w:r>
      <w:r w:rsidRPr="00365A6B">
        <w:rPr>
          <w:bCs/>
          <w:sz w:val="24"/>
        </w:rPr>
        <w:t>25</w:t>
      </w:r>
      <w:r w:rsidRPr="00365A6B">
        <w:rPr>
          <w:bCs/>
          <w:sz w:val="24"/>
        </w:rPr>
        <w:t>号）</w:t>
      </w:r>
      <w:r w:rsidRPr="00365A6B">
        <w:rPr>
          <w:rFonts w:hint="eastAsia"/>
          <w:bCs/>
          <w:sz w:val="24"/>
        </w:rPr>
        <w:t>，现有项目属于未批先建，建设单位已按执法部门要求缴纳罚款，</w:t>
      </w:r>
      <w:r w:rsidR="00CD2B63" w:rsidRPr="00365A6B">
        <w:rPr>
          <w:bCs/>
          <w:sz w:val="24"/>
        </w:rPr>
        <w:t>定州市东奥体育用品有限公司于</w:t>
      </w:r>
      <w:r w:rsidR="00CD2B63" w:rsidRPr="00365A6B">
        <w:rPr>
          <w:bCs/>
          <w:sz w:val="24"/>
        </w:rPr>
        <w:t>2018</w:t>
      </w:r>
      <w:r w:rsidR="00CD2B63" w:rsidRPr="00365A6B">
        <w:rPr>
          <w:bCs/>
          <w:sz w:val="24"/>
        </w:rPr>
        <w:t>年</w:t>
      </w:r>
      <w:r w:rsidR="00CD2B63" w:rsidRPr="00365A6B">
        <w:rPr>
          <w:bCs/>
          <w:sz w:val="24"/>
        </w:rPr>
        <w:t>4</w:t>
      </w:r>
      <w:r w:rsidR="00CD2B63" w:rsidRPr="00365A6B">
        <w:rPr>
          <w:bCs/>
          <w:sz w:val="24"/>
        </w:rPr>
        <w:t>月，委托中煤邯郸设计工程有限责任公司编制完成《年产</w:t>
      </w:r>
      <w:r w:rsidR="00CD2B63" w:rsidRPr="00365A6B">
        <w:rPr>
          <w:bCs/>
          <w:sz w:val="24"/>
        </w:rPr>
        <w:t>900</w:t>
      </w:r>
      <w:r w:rsidR="00CD2B63" w:rsidRPr="00365A6B">
        <w:rPr>
          <w:bCs/>
          <w:sz w:val="24"/>
        </w:rPr>
        <w:t>吨包胶哑铃、</w:t>
      </w:r>
      <w:r w:rsidR="00CD2B63" w:rsidRPr="00365A6B">
        <w:rPr>
          <w:bCs/>
          <w:sz w:val="24"/>
        </w:rPr>
        <w:t>600</w:t>
      </w:r>
      <w:r w:rsidR="00CD2B63" w:rsidRPr="00365A6B">
        <w:rPr>
          <w:bCs/>
          <w:sz w:val="24"/>
        </w:rPr>
        <w:t>套健身器材项目环境影响报告表》，</w:t>
      </w:r>
      <w:r w:rsidR="00CD2B63" w:rsidRPr="00365A6B">
        <w:rPr>
          <w:bCs/>
          <w:sz w:val="24"/>
        </w:rPr>
        <w:t>2018</w:t>
      </w:r>
      <w:r w:rsidR="00CD2B63" w:rsidRPr="00365A6B">
        <w:rPr>
          <w:bCs/>
          <w:sz w:val="24"/>
        </w:rPr>
        <w:t>年</w:t>
      </w:r>
      <w:r w:rsidR="00CD2B63" w:rsidRPr="00365A6B">
        <w:rPr>
          <w:bCs/>
          <w:sz w:val="24"/>
        </w:rPr>
        <w:t>6</w:t>
      </w:r>
      <w:r w:rsidR="00CD2B63" w:rsidRPr="00365A6B">
        <w:rPr>
          <w:bCs/>
          <w:sz w:val="24"/>
        </w:rPr>
        <w:t>月，取得定州市环境保护局关于本项目的审批意见（定环表【</w:t>
      </w:r>
      <w:r w:rsidR="00CD2B63" w:rsidRPr="00365A6B">
        <w:rPr>
          <w:bCs/>
          <w:sz w:val="24"/>
        </w:rPr>
        <w:t>2018</w:t>
      </w:r>
      <w:r w:rsidR="00CD2B63" w:rsidRPr="00365A6B">
        <w:rPr>
          <w:bCs/>
          <w:sz w:val="24"/>
        </w:rPr>
        <w:t>】</w:t>
      </w:r>
      <w:r w:rsidR="00CD2B63" w:rsidRPr="00365A6B">
        <w:rPr>
          <w:bCs/>
          <w:sz w:val="24"/>
        </w:rPr>
        <w:t>25</w:t>
      </w:r>
      <w:r w:rsidR="00CD2B63" w:rsidRPr="00365A6B">
        <w:rPr>
          <w:bCs/>
          <w:sz w:val="24"/>
        </w:rPr>
        <w:t>号），同意项目建设。</w:t>
      </w:r>
      <w:r w:rsidR="00CD2B63" w:rsidRPr="00365A6B">
        <w:rPr>
          <w:bCs/>
          <w:sz w:val="24"/>
        </w:rPr>
        <w:t>2018</w:t>
      </w:r>
      <w:r w:rsidR="00CD2B63" w:rsidRPr="00365A6B">
        <w:rPr>
          <w:bCs/>
          <w:sz w:val="24"/>
        </w:rPr>
        <w:t>年</w:t>
      </w:r>
      <w:r w:rsidR="00CD2B63" w:rsidRPr="00365A6B">
        <w:rPr>
          <w:bCs/>
          <w:sz w:val="24"/>
        </w:rPr>
        <w:t>10</w:t>
      </w:r>
      <w:r w:rsidR="00CD2B63" w:rsidRPr="00365A6B">
        <w:rPr>
          <w:bCs/>
          <w:sz w:val="24"/>
        </w:rPr>
        <w:t>月，项目通过专家组验收，形成《定州市东奥体育用品有限公司年产</w:t>
      </w:r>
      <w:r w:rsidR="00CD2B63" w:rsidRPr="00365A6B">
        <w:rPr>
          <w:bCs/>
          <w:sz w:val="24"/>
        </w:rPr>
        <w:t>900</w:t>
      </w:r>
      <w:r w:rsidR="00CD2B63" w:rsidRPr="00365A6B">
        <w:rPr>
          <w:bCs/>
          <w:sz w:val="24"/>
        </w:rPr>
        <w:t>吨包胶哑铃、</w:t>
      </w:r>
      <w:r w:rsidR="00CD2B63" w:rsidRPr="00365A6B">
        <w:rPr>
          <w:bCs/>
          <w:sz w:val="24"/>
        </w:rPr>
        <w:t>600</w:t>
      </w:r>
      <w:r w:rsidR="00CD2B63" w:rsidRPr="00365A6B">
        <w:rPr>
          <w:bCs/>
          <w:sz w:val="24"/>
        </w:rPr>
        <w:t>套健身器材项目竣工环境保护验收调查意见》，并完成了相关备案</w:t>
      </w:r>
      <w:r w:rsidR="001D29F3" w:rsidRPr="00365A6B">
        <w:rPr>
          <w:rFonts w:hint="eastAsia"/>
          <w:bCs/>
          <w:sz w:val="24"/>
        </w:rPr>
        <w:t>（验收意见见附件）</w:t>
      </w:r>
      <w:r w:rsidR="00CD2B63" w:rsidRPr="00365A6B">
        <w:rPr>
          <w:bCs/>
          <w:sz w:val="24"/>
        </w:rPr>
        <w:t>。</w:t>
      </w:r>
      <w:r w:rsidR="00CD2B63" w:rsidRPr="00365A6B">
        <w:rPr>
          <w:bCs/>
          <w:sz w:val="24"/>
        </w:rPr>
        <w:t>201</w:t>
      </w:r>
      <w:r w:rsidR="008204B6" w:rsidRPr="00365A6B">
        <w:rPr>
          <w:bCs/>
          <w:sz w:val="24"/>
        </w:rPr>
        <w:t>9</w:t>
      </w:r>
      <w:r w:rsidR="00CD2B63" w:rsidRPr="00365A6B">
        <w:rPr>
          <w:bCs/>
          <w:sz w:val="24"/>
        </w:rPr>
        <w:t>年</w:t>
      </w:r>
      <w:r w:rsidR="008204B6" w:rsidRPr="00365A6B">
        <w:rPr>
          <w:bCs/>
          <w:sz w:val="24"/>
        </w:rPr>
        <w:t>7</w:t>
      </w:r>
      <w:r w:rsidR="00CD2B63" w:rsidRPr="00365A6B">
        <w:rPr>
          <w:bCs/>
          <w:sz w:val="24"/>
        </w:rPr>
        <w:t>月，</w:t>
      </w:r>
      <w:r w:rsidR="00CD2B63" w:rsidRPr="00365A6B">
        <w:rPr>
          <w:rFonts w:hint="eastAsia"/>
          <w:bCs/>
          <w:sz w:val="24"/>
        </w:rPr>
        <w:t>定州市东奥体育用品有限公司取得河北省排放污染物许可证（证书编号：</w:t>
      </w:r>
      <w:r w:rsidR="00252828" w:rsidRPr="00365A6B">
        <w:rPr>
          <w:rFonts w:hint="eastAsia"/>
          <w:bCs/>
          <w:sz w:val="24"/>
        </w:rPr>
        <w:t>PWD-139001-0071-19</w:t>
      </w:r>
      <w:r w:rsidR="00CD2B63" w:rsidRPr="00365A6B">
        <w:rPr>
          <w:rFonts w:hint="eastAsia"/>
          <w:bCs/>
          <w:sz w:val="24"/>
        </w:rPr>
        <w:t>）。</w:t>
      </w:r>
    </w:p>
    <w:p w14:paraId="0B580BE8" w14:textId="77777777" w:rsidR="00CD2B63" w:rsidRPr="00365A6B" w:rsidRDefault="00CD2B63" w:rsidP="00CD2B63">
      <w:pPr>
        <w:spacing w:line="440" w:lineRule="exact"/>
        <w:ind w:firstLineChars="200" w:firstLine="480"/>
        <w:rPr>
          <w:bCs/>
          <w:sz w:val="24"/>
        </w:rPr>
      </w:pPr>
      <w:r w:rsidRPr="00365A6B">
        <w:rPr>
          <w:rFonts w:hint="eastAsia"/>
          <w:bCs/>
          <w:sz w:val="24"/>
        </w:rPr>
        <w:t>现有项目环保手续健全。</w:t>
      </w:r>
    </w:p>
    <w:p w14:paraId="4BCD740F" w14:textId="77777777" w:rsidR="00CD2B63" w:rsidRPr="00365A6B" w:rsidRDefault="00CD2B63" w:rsidP="0095057C">
      <w:pPr>
        <w:keepNext/>
        <w:keepLines/>
        <w:spacing w:before="60" w:after="60" w:line="440" w:lineRule="exact"/>
        <w:outlineLvl w:val="2"/>
        <w:rPr>
          <w:b/>
          <w:bCs/>
          <w:sz w:val="24"/>
          <w:szCs w:val="24"/>
        </w:rPr>
      </w:pPr>
      <w:r w:rsidRPr="00365A6B">
        <w:rPr>
          <w:rFonts w:hint="eastAsia"/>
          <w:b/>
          <w:bCs/>
          <w:sz w:val="24"/>
          <w:szCs w:val="24"/>
        </w:rPr>
        <w:t xml:space="preserve">3.1.1 </w:t>
      </w:r>
      <w:r w:rsidRPr="00365A6B">
        <w:rPr>
          <w:rFonts w:hint="eastAsia"/>
          <w:b/>
          <w:bCs/>
          <w:sz w:val="24"/>
          <w:szCs w:val="24"/>
        </w:rPr>
        <w:t>现有工程概况</w:t>
      </w:r>
    </w:p>
    <w:p w14:paraId="23EA46CE" w14:textId="77777777" w:rsidR="00CD2B63" w:rsidRPr="00365A6B" w:rsidRDefault="00CD2B63" w:rsidP="00CD2B63">
      <w:pPr>
        <w:spacing w:line="440" w:lineRule="exact"/>
        <w:ind w:firstLineChars="200" w:firstLine="480"/>
        <w:rPr>
          <w:bCs/>
          <w:sz w:val="24"/>
          <w:szCs w:val="24"/>
        </w:rPr>
      </w:pPr>
      <w:r w:rsidRPr="00365A6B">
        <w:rPr>
          <w:bCs/>
          <w:sz w:val="24"/>
          <w:szCs w:val="24"/>
        </w:rPr>
        <w:t>定州市东奥体育用品有限公司</w:t>
      </w:r>
      <w:r w:rsidRPr="00365A6B">
        <w:rPr>
          <w:rFonts w:hint="eastAsia"/>
          <w:bCs/>
          <w:sz w:val="24"/>
          <w:szCs w:val="24"/>
        </w:rPr>
        <w:t>现有项目基本概况见表</w:t>
      </w:r>
      <w:r w:rsidRPr="00365A6B">
        <w:rPr>
          <w:rFonts w:hint="eastAsia"/>
          <w:bCs/>
          <w:sz w:val="24"/>
          <w:szCs w:val="24"/>
        </w:rPr>
        <w:t>3.1-1</w:t>
      </w:r>
      <w:r w:rsidRPr="00365A6B">
        <w:rPr>
          <w:rFonts w:hint="eastAsia"/>
          <w:bCs/>
          <w:sz w:val="24"/>
          <w:szCs w:val="24"/>
        </w:rPr>
        <w:t>。</w:t>
      </w:r>
    </w:p>
    <w:p w14:paraId="6DAB2121" w14:textId="77777777" w:rsidR="00CD2B63" w:rsidRPr="00365A6B" w:rsidRDefault="00CD2B63" w:rsidP="00CD2B63">
      <w:pPr>
        <w:spacing w:line="440" w:lineRule="exact"/>
        <w:ind w:firstLineChars="200" w:firstLine="482"/>
        <w:rPr>
          <w:b/>
          <w:bCs/>
          <w:sz w:val="24"/>
          <w:szCs w:val="24"/>
        </w:rPr>
      </w:pPr>
      <w:r w:rsidRPr="00365A6B">
        <w:rPr>
          <w:rFonts w:hint="eastAsia"/>
          <w:b/>
          <w:bCs/>
          <w:sz w:val="24"/>
          <w:szCs w:val="24"/>
        </w:rPr>
        <w:t>表</w:t>
      </w:r>
      <w:r w:rsidRPr="00365A6B">
        <w:rPr>
          <w:rFonts w:hint="eastAsia"/>
          <w:b/>
          <w:bCs/>
          <w:sz w:val="24"/>
          <w:szCs w:val="24"/>
        </w:rPr>
        <w:t xml:space="preserve">3.1-1  </w:t>
      </w:r>
      <w:r w:rsidRPr="00365A6B">
        <w:rPr>
          <w:rFonts w:hint="eastAsia"/>
          <w:b/>
          <w:bCs/>
          <w:sz w:val="24"/>
          <w:szCs w:val="24"/>
        </w:rPr>
        <w:t>现有工程基本概况一览表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3"/>
        <w:gridCol w:w="1930"/>
        <w:gridCol w:w="5293"/>
      </w:tblGrid>
      <w:tr w:rsidR="00365A6B" w:rsidRPr="00365A6B" w14:paraId="3943F5FA" w14:textId="77777777" w:rsidTr="00C02159">
        <w:tc>
          <w:tcPr>
            <w:tcW w:w="647" w:type="pct"/>
            <w:vAlign w:val="center"/>
          </w:tcPr>
          <w:p w14:paraId="5922D617" w14:textId="77777777" w:rsidR="00CD2B63" w:rsidRPr="00365A6B" w:rsidRDefault="00CD2B63" w:rsidP="00CD2B63">
            <w:pPr>
              <w:spacing w:line="360" w:lineRule="exact"/>
              <w:jc w:val="center"/>
              <w:rPr>
                <w:kern w:val="0"/>
              </w:rPr>
            </w:pPr>
            <w:r w:rsidRPr="00365A6B">
              <w:rPr>
                <w:kern w:val="0"/>
              </w:rPr>
              <w:t>建设单位</w:t>
            </w:r>
          </w:p>
        </w:tc>
        <w:tc>
          <w:tcPr>
            <w:tcW w:w="4353" w:type="pct"/>
            <w:gridSpan w:val="2"/>
            <w:vAlign w:val="center"/>
          </w:tcPr>
          <w:p w14:paraId="287C07CC" w14:textId="77777777" w:rsidR="00CD2B63" w:rsidRPr="00365A6B" w:rsidRDefault="00CD2B63" w:rsidP="00CD2B63">
            <w:pPr>
              <w:spacing w:line="360" w:lineRule="exact"/>
              <w:jc w:val="center"/>
              <w:rPr>
                <w:kern w:val="0"/>
              </w:rPr>
            </w:pPr>
            <w:r w:rsidRPr="00365A6B">
              <w:rPr>
                <w:bCs/>
                <w:kern w:val="0"/>
              </w:rPr>
              <w:t>定州市东奥体育用品有限公司</w:t>
            </w:r>
          </w:p>
        </w:tc>
      </w:tr>
      <w:tr w:rsidR="00365A6B" w:rsidRPr="00365A6B" w14:paraId="50D7D3B6" w14:textId="77777777" w:rsidTr="00C02159">
        <w:tc>
          <w:tcPr>
            <w:tcW w:w="647" w:type="pct"/>
            <w:vAlign w:val="center"/>
          </w:tcPr>
          <w:p w14:paraId="7F403BA0" w14:textId="77777777" w:rsidR="00CD2B63" w:rsidRPr="00365A6B" w:rsidRDefault="00CD2B63" w:rsidP="00CD2B63">
            <w:pPr>
              <w:spacing w:line="360" w:lineRule="exact"/>
              <w:jc w:val="center"/>
              <w:rPr>
                <w:kern w:val="0"/>
              </w:rPr>
            </w:pPr>
            <w:r w:rsidRPr="00365A6B">
              <w:rPr>
                <w:kern w:val="0"/>
              </w:rPr>
              <w:t>建设进度</w:t>
            </w:r>
          </w:p>
        </w:tc>
        <w:tc>
          <w:tcPr>
            <w:tcW w:w="4353" w:type="pct"/>
            <w:gridSpan w:val="2"/>
            <w:vAlign w:val="center"/>
          </w:tcPr>
          <w:p w14:paraId="5E3C7816" w14:textId="77777777" w:rsidR="00CD2B63" w:rsidRPr="00365A6B" w:rsidRDefault="00CD2B63" w:rsidP="00CD2B63">
            <w:pPr>
              <w:spacing w:line="360" w:lineRule="exact"/>
              <w:jc w:val="center"/>
              <w:rPr>
                <w:kern w:val="0"/>
              </w:rPr>
            </w:pPr>
            <w:r w:rsidRPr="00365A6B">
              <w:rPr>
                <w:kern w:val="0"/>
              </w:rPr>
              <w:t>已建成并通过验收</w:t>
            </w:r>
          </w:p>
        </w:tc>
      </w:tr>
      <w:tr w:rsidR="00365A6B" w:rsidRPr="00365A6B" w14:paraId="2C4CD3F9" w14:textId="77777777" w:rsidTr="00C02159">
        <w:tc>
          <w:tcPr>
            <w:tcW w:w="647" w:type="pct"/>
            <w:vAlign w:val="center"/>
          </w:tcPr>
          <w:p w14:paraId="02E1C04B" w14:textId="77777777" w:rsidR="00CD2B63" w:rsidRPr="00365A6B" w:rsidRDefault="00CD2B63" w:rsidP="00CD2B63">
            <w:pPr>
              <w:spacing w:line="360" w:lineRule="exact"/>
              <w:jc w:val="center"/>
              <w:rPr>
                <w:kern w:val="0"/>
              </w:rPr>
            </w:pPr>
            <w:r w:rsidRPr="00365A6B">
              <w:rPr>
                <w:kern w:val="0"/>
              </w:rPr>
              <w:t>建设地点</w:t>
            </w:r>
          </w:p>
        </w:tc>
        <w:tc>
          <w:tcPr>
            <w:tcW w:w="4353" w:type="pct"/>
            <w:gridSpan w:val="2"/>
            <w:vAlign w:val="center"/>
          </w:tcPr>
          <w:p w14:paraId="299AA230" w14:textId="77777777" w:rsidR="00CD2B63" w:rsidRPr="00365A6B" w:rsidRDefault="00C02159" w:rsidP="00CD2B63">
            <w:pPr>
              <w:spacing w:line="360" w:lineRule="exact"/>
              <w:jc w:val="center"/>
              <w:rPr>
                <w:kern w:val="0"/>
              </w:rPr>
            </w:pPr>
            <w:r w:rsidRPr="00365A6B">
              <w:rPr>
                <w:bCs/>
                <w:kern w:val="0"/>
              </w:rPr>
              <w:t>定州市清风店镇清风店东街</w:t>
            </w:r>
          </w:p>
        </w:tc>
      </w:tr>
      <w:tr w:rsidR="00365A6B" w:rsidRPr="00365A6B" w14:paraId="58E6CB95" w14:textId="77777777" w:rsidTr="00C02159">
        <w:tc>
          <w:tcPr>
            <w:tcW w:w="647" w:type="pct"/>
            <w:vAlign w:val="center"/>
          </w:tcPr>
          <w:p w14:paraId="1A6CBB58" w14:textId="77777777" w:rsidR="00CD2B63" w:rsidRPr="00365A6B" w:rsidRDefault="00CD2B63" w:rsidP="00CD2B63">
            <w:pPr>
              <w:spacing w:line="360" w:lineRule="exact"/>
              <w:jc w:val="center"/>
              <w:rPr>
                <w:kern w:val="0"/>
              </w:rPr>
            </w:pPr>
            <w:r w:rsidRPr="00365A6B">
              <w:rPr>
                <w:kern w:val="0"/>
              </w:rPr>
              <w:t>建设规模</w:t>
            </w:r>
          </w:p>
        </w:tc>
        <w:tc>
          <w:tcPr>
            <w:tcW w:w="4353" w:type="pct"/>
            <w:gridSpan w:val="2"/>
            <w:vAlign w:val="center"/>
          </w:tcPr>
          <w:p w14:paraId="585BE82C" w14:textId="77777777" w:rsidR="00CD2B63" w:rsidRPr="00365A6B" w:rsidRDefault="00C02159" w:rsidP="00CD2B63">
            <w:pPr>
              <w:spacing w:line="360" w:lineRule="exact"/>
              <w:jc w:val="center"/>
              <w:rPr>
                <w:kern w:val="0"/>
              </w:rPr>
            </w:pPr>
            <w:r w:rsidRPr="00365A6B">
              <w:rPr>
                <w:rFonts w:hint="eastAsia"/>
                <w:bCs/>
                <w:kern w:val="0"/>
              </w:rPr>
              <w:t>年产</w:t>
            </w:r>
            <w:r w:rsidRPr="00365A6B">
              <w:rPr>
                <w:rFonts w:hint="eastAsia"/>
                <w:bCs/>
                <w:kern w:val="0"/>
              </w:rPr>
              <w:t>900</w:t>
            </w:r>
            <w:r w:rsidRPr="00365A6B">
              <w:rPr>
                <w:rFonts w:hint="eastAsia"/>
                <w:bCs/>
                <w:kern w:val="0"/>
              </w:rPr>
              <w:t>吨包胶哑铃、</w:t>
            </w:r>
            <w:r w:rsidRPr="00365A6B">
              <w:rPr>
                <w:rFonts w:hint="eastAsia"/>
                <w:bCs/>
                <w:kern w:val="0"/>
              </w:rPr>
              <w:t>600</w:t>
            </w:r>
            <w:r w:rsidRPr="00365A6B">
              <w:rPr>
                <w:rFonts w:hint="eastAsia"/>
                <w:bCs/>
                <w:kern w:val="0"/>
              </w:rPr>
              <w:t>套健身器材</w:t>
            </w:r>
          </w:p>
        </w:tc>
      </w:tr>
      <w:tr w:rsidR="00365A6B" w:rsidRPr="00365A6B" w14:paraId="6E6AF4C6" w14:textId="77777777" w:rsidTr="00C02159">
        <w:tc>
          <w:tcPr>
            <w:tcW w:w="647" w:type="pct"/>
            <w:vAlign w:val="center"/>
          </w:tcPr>
          <w:p w14:paraId="291CE6AD" w14:textId="77777777" w:rsidR="00CD2B63" w:rsidRPr="00365A6B" w:rsidRDefault="00CD2B63" w:rsidP="00CD2B63">
            <w:pPr>
              <w:spacing w:line="360" w:lineRule="exact"/>
              <w:jc w:val="center"/>
              <w:rPr>
                <w:kern w:val="0"/>
              </w:rPr>
            </w:pPr>
            <w:r w:rsidRPr="00365A6B">
              <w:rPr>
                <w:kern w:val="0"/>
              </w:rPr>
              <w:t>工程投资</w:t>
            </w:r>
          </w:p>
        </w:tc>
        <w:tc>
          <w:tcPr>
            <w:tcW w:w="4353" w:type="pct"/>
            <w:gridSpan w:val="2"/>
            <w:vAlign w:val="center"/>
          </w:tcPr>
          <w:p w14:paraId="54CA42A1" w14:textId="77777777" w:rsidR="00CD2B63" w:rsidRPr="00365A6B" w:rsidRDefault="00CD2B63" w:rsidP="00C02159">
            <w:pPr>
              <w:spacing w:line="360" w:lineRule="exact"/>
              <w:jc w:val="center"/>
              <w:rPr>
                <w:kern w:val="0"/>
              </w:rPr>
            </w:pPr>
            <w:r w:rsidRPr="00365A6B">
              <w:rPr>
                <w:kern w:val="0"/>
              </w:rPr>
              <w:t>项目总投资</w:t>
            </w:r>
            <w:r w:rsidR="00C02159" w:rsidRPr="00365A6B">
              <w:rPr>
                <w:rFonts w:hint="eastAsia"/>
                <w:kern w:val="0"/>
              </w:rPr>
              <w:t>500</w:t>
            </w:r>
            <w:r w:rsidRPr="00365A6B">
              <w:rPr>
                <w:kern w:val="0"/>
              </w:rPr>
              <w:t>万元</w:t>
            </w:r>
          </w:p>
        </w:tc>
      </w:tr>
      <w:tr w:rsidR="00365A6B" w:rsidRPr="00365A6B" w14:paraId="722B8274" w14:textId="77777777" w:rsidTr="00C02159">
        <w:tc>
          <w:tcPr>
            <w:tcW w:w="647" w:type="pct"/>
            <w:vAlign w:val="center"/>
          </w:tcPr>
          <w:p w14:paraId="183D4B6A" w14:textId="77777777" w:rsidR="00CD2B63" w:rsidRPr="00365A6B" w:rsidRDefault="00CD2B63" w:rsidP="00CD2B63">
            <w:pPr>
              <w:spacing w:line="360" w:lineRule="exact"/>
              <w:jc w:val="center"/>
              <w:rPr>
                <w:kern w:val="0"/>
              </w:rPr>
            </w:pPr>
            <w:r w:rsidRPr="00365A6B">
              <w:rPr>
                <w:kern w:val="0"/>
              </w:rPr>
              <w:t>环保投资</w:t>
            </w:r>
          </w:p>
        </w:tc>
        <w:tc>
          <w:tcPr>
            <w:tcW w:w="4353" w:type="pct"/>
            <w:gridSpan w:val="2"/>
            <w:vAlign w:val="center"/>
          </w:tcPr>
          <w:p w14:paraId="0282E22D" w14:textId="77777777" w:rsidR="00CD2B63" w:rsidRPr="00365A6B" w:rsidRDefault="00CD2B63" w:rsidP="00C02159">
            <w:pPr>
              <w:spacing w:line="360" w:lineRule="exact"/>
              <w:jc w:val="center"/>
              <w:rPr>
                <w:kern w:val="0"/>
              </w:rPr>
            </w:pPr>
            <w:r w:rsidRPr="00365A6B">
              <w:rPr>
                <w:kern w:val="0"/>
              </w:rPr>
              <w:t>环保投资</w:t>
            </w:r>
            <w:r w:rsidR="00C02159" w:rsidRPr="00365A6B">
              <w:rPr>
                <w:rFonts w:hint="eastAsia"/>
                <w:kern w:val="0"/>
              </w:rPr>
              <w:t>30</w:t>
            </w:r>
            <w:r w:rsidRPr="00365A6B">
              <w:rPr>
                <w:kern w:val="0"/>
              </w:rPr>
              <w:t>万元，占项目总投资的</w:t>
            </w:r>
            <w:r w:rsidR="00C02159" w:rsidRPr="00365A6B">
              <w:rPr>
                <w:rFonts w:hint="eastAsia"/>
                <w:kern w:val="0"/>
              </w:rPr>
              <w:t>6</w:t>
            </w:r>
            <w:r w:rsidRPr="00365A6B">
              <w:rPr>
                <w:kern w:val="0"/>
              </w:rPr>
              <w:t>%</w:t>
            </w:r>
          </w:p>
        </w:tc>
      </w:tr>
      <w:tr w:rsidR="00365A6B" w:rsidRPr="00365A6B" w14:paraId="205C1DAD" w14:textId="77777777" w:rsidTr="00C02159">
        <w:tc>
          <w:tcPr>
            <w:tcW w:w="647" w:type="pct"/>
            <w:vAlign w:val="center"/>
          </w:tcPr>
          <w:p w14:paraId="0A389F7F" w14:textId="77777777" w:rsidR="00CD2B63" w:rsidRPr="00365A6B" w:rsidRDefault="00CD2B63" w:rsidP="00CD2B63">
            <w:pPr>
              <w:spacing w:line="360" w:lineRule="exact"/>
              <w:jc w:val="center"/>
              <w:rPr>
                <w:kern w:val="0"/>
              </w:rPr>
            </w:pPr>
            <w:r w:rsidRPr="00365A6B">
              <w:rPr>
                <w:kern w:val="0"/>
              </w:rPr>
              <w:t>占地面积</w:t>
            </w:r>
          </w:p>
        </w:tc>
        <w:tc>
          <w:tcPr>
            <w:tcW w:w="4353" w:type="pct"/>
            <w:gridSpan w:val="2"/>
            <w:vAlign w:val="center"/>
          </w:tcPr>
          <w:p w14:paraId="394B7F36" w14:textId="77777777" w:rsidR="00CD2B63" w:rsidRPr="00365A6B" w:rsidRDefault="00C02159" w:rsidP="00CD2B63">
            <w:pPr>
              <w:spacing w:line="360" w:lineRule="exact"/>
              <w:jc w:val="center"/>
              <w:rPr>
                <w:kern w:val="0"/>
              </w:rPr>
            </w:pPr>
            <w:r w:rsidRPr="00365A6B">
              <w:rPr>
                <w:rFonts w:hint="eastAsia"/>
                <w:kern w:val="0"/>
              </w:rPr>
              <w:t>2000</w:t>
            </w:r>
            <w:r w:rsidR="00CD2B63" w:rsidRPr="00365A6B">
              <w:rPr>
                <w:kern w:val="0"/>
              </w:rPr>
              <w:t>m</w:t>
            </w:r>
            <w:r w:rsidR="00CD2B63" w:rsidRPr="00365A6B">
              <w:rPr>
                <w:kern w:val="0"/>
                <w:vertAlign w:val="superscript"/>
              </w:rPr>
              <w:t>2</w:t>
            </w:r>
          </w:p>
        </w:tc>
      </w:tr>
      <w:tr w:rsidR="00365A6B" w:rsidRPr="00365A6B" w14:paraId="560E92D3" w14:textId="77777777" w:rsidTr="00C02159">
        <w:tc>
          <w:tcPr>
            <w:tcW w:w="647" w:type="pct"/>
            <w:vAlign w:val="center"/>
          </w:tcPr>
          <w:p w14:paraId="08EB2E46" w14:textId="77777777" w:rsidR="00CD2B63" w:rsidRPr="00365A6B" w:rsidRDefault="00CD2B63" w:rsidP="00CD2B63">
            <w:pPr>
              <w:spacing w:line="360" w:lineRule="exact"/>
              <w:jc w:val="center"/>
              <w:rPr>
                <w:kern w:val="0"/>
              </w:rPr>
            </w:pPr>
            <w:r w:rsidRPr="00365A6B">
              <w:rPr>
                <w:kern w:val="0"/>
              </w:rPr>
              <w:t>职工人数</w:t>
            </w:r>
          </w:p>
        </w:tc>
        <w:tc>
          <w:tcPr>
            <w:tcW w:w="4353" w:type="pct"/>
            <w:gridSpan w:val="2"/>
            <w:vAlign w:val="center"/>
          </w:tcPr>
          <w:p w14:paraId="415ADE4A" w14:textId="77777777" w:rsidR="00CD2B63" w:rsidRPr="00365A6B" w:rsidRDefault="00C02159" w:rsidP="00CD2B63">
            <w:pPr>
              <w:spacing w:line="360" w:lineRule="exact"/>
              <w:jc w:val="center"/>
              <w:rPr>
                <w:kern w:val="0"/>
              </w:rPr>
            </w:pPr>
            <w:r w:rsidRPr="00365A6B">
              <w:rPr>
                <w:rFonts w:hint="eastAsia"/>
                <w:kern w:val="0"/>
              </w:rPr>
              <w:t>16</w:t>
            </w:r>
            <w:r w:rsidR="00CD2B63" w:rsidRPr="00365A6B">
              <w:rPr>
                <w:kern w:val="0"/>
              </w:rPr>
              <w:t>人</w:t>
            </w:r>
          </w:p>
        </w:tc>
      </w:tr>
      <w:tr w:rsidR="00365A6B" w:rsidRPr="00365A6B" w14:paraId="25316AAC" w14:textId="77777777" w:rsidTr="00C02159">
        <w:tc>
          <w:tcPr>
            <w:tcW w:w="647" w:type="pct"/>
            <w:vAlign w:val="center"/>
          </w:tcPr>
          <w:p w14:paraId="08238F9C" w14:textId="77777777" w:rsidR="00CD2B63" w:rsidRPr="00365A6B" w:rsidRDefault="00CD2B63" w:rsidP="00CD2B63">
            <w:pPr>
              <w:spacing w:line="360" w:lineRule="exact"/>
              <w:jc w:val="center"/>
              <w:rPr>
                <w:kern w:val="0"/>
              </w:rPr>
            </w:pPr>
            <w:r w:rsidRPr="00365A6B">
              <w:rPr>
                <w:kern w:val="0"/>
              </w:rPr>
              <w:t>工作制度</w:t>
            </w:r>
          </w:p>
        </w:tc>
        <w:tc>
          <w:tcPr>
            <w:tcW w:w="4353" w:type="pct"/>
            <w:gridSpan w:val="2"/>
            <w:vAlign w:val="center"/>
          </w:tcPr>
          <w:p w14:paraId="5748F6D0" w14:textId="77777777" w:rsidR="00CD2B63" w:rsidRPr="00365A6B" w:rsidRDefault="00CD2B63" w:rsidP="00CD2B63">
            <w:pPr>
              <w:spacing w:line="360" w:lineRule="exact"/>
              <w:jc w:val="center"/>
              <w:rPr>
                <w:kern w:val="0"/>
              </w:rPr>
            </w:pPr>
            <w:r w:rsidRPr="00365A6B">
              <w:rPr>
                <w:kern w:val="0"/>
              </w:rPr>
              <w:t>年工作</w:t>
            </w:r>
            <w:r w:rsidRPr="00365A6B">
              <w:rPr>
                <w:kern w:val="0"/>
              </w:rPr>
              <w:t>300</w:t>
            </w:r>
            <w:r w:rsidRPr="00365A6B">
              <w:rPr>
                <w:kern w:val="0"/>
              </w:rPr>
              <w:t>天，采用白班</w:t>
            </w:r>
            <w:r w:rsidRPr="00365A6B">
              <w:rPr>
                <w:kern w:val="0"/>
              </w:rPr>
              <w:t>8</w:t>
            </w:r>
            <w:r w:rsidRPr="00365A6B">
              <w:rPr>
                <w:kern w:val="0"/>
              </w:rPr>
              <w:t>小时工作制度</w:t>
            </w:r>
          </w:p>
        </w:tc>
      </w:tr>
      <w:tr w:rsidR="00365A6B" w:rsidRPr="00365A6B" w14:paraId="27FC4166" w14:textId="77777777" w:rsidTr="00675AB3">
        <w:trPr>
          <w:trHeight w:val="20"/>
        </w:trPr>
        <w:tc>
          <w:tcPr>
            <w:tcW w:w="647" w:type="pct"/>
            <w:vMerge w:val="restart"/>
            <w:vAlign w:val="center"/>
          </w:tcPr>
          <w:p w14:paraId="73D60B8B" w14:textId="77777777" w:rsidR="00CD2B63" w:rsidRPr="00365A6B" w:rsidRDefault="00CD2B63" w:rsidP="00CD2B63">
            <w:pPr>
              <w:spacing w:line="360" w:lineRule="exact"/>
              <w:jc w:val="center"/>
              <w:rPr>
                <w:kern w:val="0"/>
              </w:rPr>
            </w:pPr>
            <w:r w:rsidRPr="00365A6B">
              <w:rPr>
                <w:kern w:val="0"/>
              </w:rPr>
              <w:t>主体工程</w:t>
            </w:r>
          </w:p>
        </w:tc>
        <w:tc>
          <w:tcPr>
            <w:tcW w:w="1163" w:type="pct"/>
            <w:vAlign w:val="center"/>
          </w:tcPr>
          <w:p w14:paraId="7585C323" w14:textId="77777777" w:rsidR="00CD2B63" w:rsidRPr="00365A6B" w:rsidRDefault="00675AB3" w:rsidP="00675AB3">
            <w:pPr>
              <w:spacing w:line="360" w:lineRule="exact"/>
              <w:jc w:val="center"/>
              <w:rPr>
                <w:kern w:val="0"/>
              </w:rPr>
            </w:pPr>
            <w:r w:rsidRPr="00365A6B">
              <w:rPr>
                <w:rFonts w:hint="eastAsia"/>
                <w:kern w:val="0"/>
              </w:rPr>
              <w:t>包胶哑铃生产车间</w:t>
            </w:r>
          </w:p>
        </w:tc>
        <w:tc>
          <w:tcPr>
            <w:tcW w:w="3190" w:type="pct"/>
            <w:vAlign w:val="center"/>
          </w:tcPr>
          <w:p w14:paraId="279C086F" w14:textId="77777777" w:rsidR="00CD2B63" w:rsidRPr="00365A6B" w:rsidRDefault="00C02159" w:rsidP="00C02159">
            <w:pPr>
              <w:spacing w:line="360" w:lineRule="exact"/>
              <w:jc w:val="left"/>
              <w:rPr>
                <w:kern w:val="0"/>
              </w:rPr>
            </w:pPr>
            <w:r w:rsidRPr="00365A6B">
              <w:rPr>
                <w:rFonts w:hint="eastAsia"/>
                <w:kern w:val="0"/>
              </w:rPr>
              <w:t>占地面积</w:t>
            </w:r>
            <w:r w:rsidRPr="00365A6B">
              <w:rPr>
                <w:rFonts w:hint="eastAsia"/>
                <w:kern w:val="0"/>
              </w:rPr>
              <w:t>490m</w:t>
            </w:r>
            <w:r w:rsidRPr="00365A6B">
              <w:rPr>
                <w:rFonts w:hint="eastAsia"/>
                <w:kern w:val="0"/>
                <w:vertAlign w:val="superscript"/>
              </w:rPr>
              <w:t>2</w:t>
            </w:r>
            <w:r w:rsidRPr="00365A6B">
              <w:rPr>
                <w:rFonts w:hint="eastAsia"/>
                <w:kern w:val="0"/>
              </w:rPr>
              <w:t>，主要生产包胶哑铃</w:t>
            </w:r>
          </w:p>
        </w:tc>
      </w:tr>
      <w:tr w:rsidR="00365A6B" w:rsidRPr="00365A6B" w14:paraId="58689FC6" w14:textId="77777777" w:rsidTr="00675AB3">
        <w:trPr>
          <w:trHeight w:val="20"/>
        </w:trPr>
        <w:tc>
          <w:tcPr>
            <w:tcW w:w="647" w:type="pct"/>
            <w:vMerge/>
            <w:vAlign w:val="center"/>
          </w:tcPr>
          <w:p w14:paraId="1365ACF1" w14:textId="77777777" w:rsidR="00CD2B63" w:rsidRPr="00365A6B" w:rsidRDefault="00CD2B63" w:rsidP="00CD2B63">
            <w:pPr>
              <w:spacing w:line="360" w:lineRule="exact"/>
              <w:jc w:val="center"/>
              <w:rPr>
                <w:kern w:val="0"/>
              </w:rPr>
            </w:pPr>
          </w:p>
        </w:tc>
        <w:tc>
          <w:tcPr>
            <w:tcW w:w="1163" w:type="pct"/>
            <w:vAlign w:val="center"/>
          </w:tcPr>
          <w:p w14:paraId="3EA84695" w14:textId="77777777" w:rsidR="00CD2B63" w:rsidRPr="00365A6B" w:rsidRDefault="00675AB3" w:rsidP="00675AB3">
            <w:pPr>
              <w:spacing w:line="360" w:lineRule="exact"/>
              <w:jc w:val="center"/>
              <w:rPr>
                <w:kern w:val="0"/>
              </w:rPr>
            </w:pPr>
            <w:r w:rsidRPr="00365A6B">
              <w:rPr>
                <w:rFonts w:hint="eastAsia"/>
                <w:kern w:val="0"/>
              </w:rPr>
              <w:t>健身器材生产</w:t>
            </w:r>
            <w:r w:rsidR="00CD2B63" w:rsidRPr="00365A6B">
              <w:rPr>
                <w:kern w:val="0"/>
              </w:rPr>
              <w:t>车间</w:t>
            </w:r>
          </w:p>
        </w:tc>
        <w:tc>
          <w:tcPr>
            <w:tcW w:w="3190" w:type="pct"/>
            <w:vAlign w:val="center"/>
          </w:tcPr>
          <w:p w14:paraId="58A8A256" w14:textId="77777777" w:rsidR="00CD2B63" w:rsidRPr="00365A6B" w:rsidRDefault="00C02159" w:rsidP="00C02159">
            <w:pPr>
              <w:spacing w:line="360" w:lineRule="exact"/>
              <w:jc w:val="left"/>
              <w:rPr>
                <w:kern w:val="0"/>
              </w:rPr>
            </w:pPr>
            <w:r w:rsidRPr="00365A6B">
              <w:rPr>
                <w:rFonts w:hint="eastAsia"/>
                <w:kern w:val="0"/>
              </w:rPr>
              <w:t>占地面积</w:t>
            </w:r>
            <w:r w:rsidRPr="00365A6B">
              <w:rPr>
                <w:rFonts w:hint="eastAsia"/>
                <w:kern w:val="0"/>
              </w:rPr>
              <w:t>170m</w:t>
            </w:r>
            <w:r w:rsidRPr="00365A6B">
              <w:rPr>
                <w:rFonts w:hint="eastAsia"/>
                <w:kern w:val="0"/>
                <w:vertAlign w:val="superscript"/>
              </w:rPr>
              <w:t>2</w:t>
            </w:r>
            <w:r w:rsidRPr="00365A6B">
              <w:rPr>
                <w:rFonts w:hint="eastAsia"/>
                <w:kern w:val="0"/>
              </w:rPr>
              <w:t>，主要生产建设器材</w:t>
            </w:r>
          </w:p>
        </w:tc>
      </w:tr>
      <w:tr w:rsidR="00365A6B" w:rsidRPr="00365A6B" w14:paraId="4882B0A5" w14:textId="77777777" w:rsidTr="00675AB3">
        <w:trPr>
          <w:trHeight w:val="20"/>
        </w:trPr>
        <w:tc>
          <w:tcPr>
            <w:tcW w:w="647" w:type="pct"/>
            <w:vMerge w:val="restart"/>
            <w:vAlign w:val="center"/>
          </w:tcPr>
          <w:p w14:paraId="40C6434D" w14:textId="77777777" w:rsidR="00675AB3" w:rsidRPr="00365A6B" w:rsidRDefault="00675AB3" w:rsidP="00CD2B63">
            <w:pPr>
              <w:spacing w:line="360" w:lineRule="exact"/>
              <w:jc w:val="center"/>
              <w:rPr>
                <w:kern w:val="0"/>
              </w:rPr>
            </w:pPr>
            <w:r w:rsidRPr="00365A6B">
              <w:rPr>
                <w:kern w:val="0"/>
              </w:rPr>
              <w:t>辅助工程</w:t>
            </w:r>
          </w:p>
        </w:tc>
        <w:tc>
          <w:tcPr>
            <w:tcW w:w="1163" w:type="pct"/>
            <w:vAlign w:val="center"/>
          </w:tcPr>
          <w:p w14:paraId="1110A8AF" w14:textId="77777777" w:rsidR="00675AB3" w:rsidRPr="00365A6B" w:rsidRDefault="00675AB3" w:rsidP="00C02159">
            <w:pPr>
              <w:spacing w:line="360" w:lineRule="exact"/>
              <w:jc w:val="center"/>
              <w:rPr>
                <w:kern w:val="0"/>
              </w:rPr>
            </w:pPr>
            <w:r w:rsidRPr="00365A6B">
              <w:rPr>
                <w:rFonts w:hint="eastAsia"/>
                <w:kern w:val="0"/>
              </w:rPr>
              <w:t>办公区</w:t>
            </w:r>
          </w:p>
        </w:tc>
        <w:tc>
          <w:tcPr>
            <w:tcW w:w="3190" w:type="pct"/>
            <w:vAlign w:val="center"/>
          </w:tcPr>
          <w:p w14:paraId="4723EE88" w14:textId="77777777" w:rsidR="00675AB3" w:rsidRPr="00365A6B" w:rsidRDefault="00675AB3" w:rsidP="00C02159">
            <w:pPr>
              <w:spacing w:line="360" w:lineRule="exact"/>
              <w:rPr>
                <w:kern w:val="0"/>
              </w:rPr>
            </w:pPr>
            <w:r w:rsidRPr="00365A6B">
              <w:rPr>
                <w:rFonts w:hint="eastAsia"/>
                <w:kern w:val="0"/>
              </w:rPr>
              <w:t>占地面积</w:t>
            </w:r>
            <w:r w:rsidRPr="00365A6B">
              <w:rPr>
                <w:rFonts w:hint="eastAsia"/>
                <w:kern w:val="0"/>
              </w:rPr>
              <w:t>166</w:t>
            </w:r>
            <w:r w:rsidRPr="00365A6B">
              <w:rPr>
                <w:kern w:val="0"/>
              </w:rPr>
              <w:t>m</w:t>
            </w:r>
            <w:r w:rsidRPr="00365A6B">
              <w:rPr>
                <w:kern w:val="0"/>
                <w:vertAlign w:val="superscript"/>
              </w:rPr>
              <w:t>2</w:t>
            </w:r>
            <w:r w:rsidRPr="00365A6B">
              <w:rPr>
                <w:rFonts w:hint="eastAsia"/>
                <w:kern w:val="0"/>
              </w:rPr>
              <w:t>，主要为日常办公</w:t>
            </w:r>
          </w:p>
        </w:tc>
      </w:tr>
      <w:tr w:rsidR="00365A6B" w:rsidRPr="00365A6B" w14:paraId="62B0A12D" w14:textId="77777777" w:rsidTr="00675AB3">
        <w:trPr>
          <w:trHeight w:val="20"/>
        </w:trPr>
        <w:tc>
          <w:tcPr>
            <w:tcW w:w="647" w:type="pct"/>
            <w:vMerge/>
            <w:vAlign w:val="center"/>
          </w:tcPr>
          <w:p w14:paraId="58BF9098" w14:textId="77777777" w:rsidR="001E5144" w:rsidRPr="00365A6B" w:rsidRDefault="001E5144" w:rsidP="00CD2B63">
            <w:pPr>
              <w:spacing w:line="360" w:lineRule="exact"/>
              <w:jc w:val="center"/>
              <w:rPr>
                <w:kern w:val="0"/>
              </w:rPr>
            </w:pPr>
          </w:p>
        </w:tc>
        <w:tc>
          <w:tcPr>
            <w:tcW w:w="1163" w:type="pct"/>
            <w:vAlign w:val="center"/>
          </w:tcPr>
          <w:p w14:paraId="481AEB37" w14:textId="77777777" w:rsidR="001E5144" w:rsidRPr="00365A6B" w:rsidRDefault="001E5144" w:rsidP="00CA4BC2">
            <w:pPr>
              <w:spacing w:line="360" w:lineRule="exact"/>
              <w:jc w:val="center"/>
              <w:rPr>
                <w:kern w:val="0"/>
              </w:rPr>
            </w:pPr>
            <w:r w:rsidRPr="00365A6B">
              <w:rPr>
                <w:rFonts w:hint="eastAsia"/>
                <w:kern w:val="0"/>
              </w:rPr>
              <w:t>库房</w:t>
            </w:r>
            <w:r w:rsidRPr="00365A6B">
              <w:rPr>
                <w:rFonts w:hint="eastAsia"/>
                <w:kern w:val="0"/>
              </w:rPr>
              <w:t>1</w:t>
            </w:r>
          </w:p>
        </w:tc>
        <w:tc>
          <w:tcPr>
            <w:tcW w:w="3190" w:type="pct"/>
            <w:vAlign w:val="center"/>
          </w:tcPr>
          <w:p w14:paraId="4BBE6835" w14:textId="77777777" w:rsidR="001E5144" w:rsidRPr="00365A6B" w:rsidRDefault="001E5144" w:rsidP="00CA4BC2">
            <w:pPr>
              <w:spacing w:line="360" w:lineRule="exact"/>
              <w:jc w:val="left"/>
              <w:rPr>
                <w:kern w:val="0"/>
              </w:rPr>
            </w:pPr>
            <w:r w:rsidRPr="00365A6B">
              <w:rPr>
                <w:rFonts w:hint="eastAsia"/>
                <w:kern w:val="0"/>
              </w:rPr>
              <w:t>占地面积</w:t>
            </w:r>
            <w:r w:rsidRPr="00365A6B">
              <w:rPr>
                <w:rFonts w:hint="eastAsia"/>
                <w:kern w:val="0"/>
              </w:rPr>
              <w:t>150m</w:t>
            </w:r>
            <w:r w:rsidRPr="00365A6B">
              <w:rPr>
                <w:rFonts w:hint="eastAsia"/>
                <w:kern w:val="0"/>
                <w:vertAlign w:val="superscript"/>
              </w:rPr>
              <w:t>2</w:t>
            </w:r>
            <w:r w:rsidRPr="00365A6B">
              <w:rPr>
                <w:rFonts w:hint="eastAsia"/>
                <w:kern w:val="0"/>
              </w:rPr>
              <w:t>，主要存储原辅料及待售成品</w:t>
            </w:r>
          </w:p>
        </w:tc>
      </w:tr>
      <w:tr w:rsidR="00365A6B" w:rsidRPr="00365A6B" w14:paraId="4AC936AA" w14:textId="77777777" w:rsidTr="00675AB3">
        <w:trPr>
          <w:trHeight w:val="20"/>
        </w:trPr>
        <w:tc>
          <w:tcPr>
            <w:tcW w:w="647" w:type="pct"/>
            <w:vMerge/>
            <w:vAlign w:val="center"/>
          </w:tcPr>
          <w:p w14:paraId="2D243914" w14:textId="77777777" w:rsidR="001E5144" w:rsidRPr="00365A6B" w:rsidRDefault="001E5144" w:rsidP="00CD2B63">
            <w:pPr>
              <w:spacing w:line="360" w:lineRule="exact"/>
              <w:jc w:val="center"/>
              <w:rPr>
                <w:kern w:val="0"/>
              </w:rPr>
            </w:pPr>
          </w:p>
        </w:tc>
        <w:tc>
          <w:tcPr>
            <w:tcW w:w="1163" w:type="pct"/>
            <w:vAlign w:val="center"/>
          </w:tcPr>
          <w:p w14:paraId="61AE8629" w14:textId="77777777" w:rsidR="001E5144" w:rsidRPr="00365A6B" w:rsidRDefault="001E5144" w:rsidP="00C02159">
            <w:pPr>
              <w:spacing w:line="360" w:lineRule="exact"/>
              <w:jc w:val="center"/>
              <w:rPr>
                <w:kern w:val="0"/>
              </w:rPr>
            </w:pPr>
            <w:r w:rsidRPr="00365A6B">
              <w:rPr>
                <w:rFonts w:hint="eastAsia"/>
                <w:kern w:val="0"/>
              </w:rPr>
              <w:t>库房</w:t>
            </w:r>
            <w:r w:rsidRPr="00365A6B">
              <w:rPr>
                <w:rFonts w:hint="eastAsia"/>
                <w:kern w:val="0"/>
              </w:rPr>
              <w:t>2</w:t>
            </w:r>
          </w:p>
        </w:tc>
        <w:tc>
          <w:tcPr>
            <w:tcW w:w="3190" w:type="pct"/>
            <w:vAlign w:val="center"/>
          </w:tcPr>
          <w:p w14:paraId="7F5DC12F" w14:textId="77777777" w:rsidR="001E5144" w:rsidRPr="00365A6B" w:rsidRDefault="001E5144" w:rsidP="000B5FE0">
            <w:pPr>
              <w:spacing w:line="360" w:lineRule="exact"/>
              <w:rPr>
                <w:kern w:val="0"/>
              </w:rPr>
            </w:pPr>
            <w:r w:rsidRPr="00365A6B">
              <w:rPr>
                <w:rFonts w:hint="eastAsia"/>
                <w:kern w:val="0"/>
              </w:rPr>
              <w:t>占地面积</w:t>
            </w:r>
            <w:r w:rsidRPr="00365A6B">
              <w:rPr>
                <w:rFonts w:hint="eastAsia"/>
                <w:kern w:val="0"/>
              </w:rPr>
              <w:t>60</w:t>
            </w:r>
            <w:r w:rsidRPr="00365A6B">
              <w:rPr>
                <w:kern w:val="0"/>
              </w:rPr>
              <w:t>m</w:t>
            </w:r>
            <w:r w:rsidRPr="00365A6B">
              <w:rPr>
                <w:kern w:val="0"/>
                <w:vertAlign w:val="superscript"/>
              </w:rPr>
              <w:t>2</w:t>
            </w:r>
            <w:r w:rsidRPr="00365A6B">
              <w:rPr>
                <w:rFonts w:hint="eastAsia"/>
                <w:kern w:val="0"/>
              </w:rPr>
              <w:t>，钢架结构，主要存储原辅料及待售成品</w:t>
            </w:r>
          </w:p>
        </w:tc>
      </w:tr>
      <w:tr w:rsidR="00365A6B" w:rsidRPr="00365A6B" w14:paraId="6E1098B6" w14:textId="77777777" w:rsidTr="00675AB3">
        <w:trPr>
          <w:trHeight w:val="110"/>
        </w:trPr>
        <w:tc>
          <w:tcPr>
            <w:tcW w:w="647" w:type="pct"/>
            <w:vMerge w:val="restart"/>
            <w:vAlign w:val="center"/>
          </w:tcPr>
          <w:p w14:paraId="2442E4B6" w14:textId="77777777" w:rsidR="001E5144" w:rsidRPr="00365A6B" w:rsidRDefault="001E5144" w:rsidP="00CD2B63">
            <w:pPr>
              <w:spacing w:line="360" w:lineRule="exact"/>
              <w:jc w:val="center"/>
              <w:rPr>
                <w:kern w:val="0"/>
              </w:rPr>
            </w:pPr>
            <w:r w:rsidRPr="00365A6B">
              <w:rPr>
                <w:kern w:val="0"/>
              </w:rPr>
              <w:t>公用工程</w:t>
            </w:r>
          </w:p>
        </w:tc>
        <w:tc>
          <w:tcPr>
            <w:tcW w:w="1163" w:type="pct"/>
            <w:vAlign w:val="center"/>
          </w:tcPr>
          <w:p w14:paraId="354CE280" w14:textId="77777777" w:rsidR="001E5144" w:rsidRPr="00365A6B" w:rsidRDefault="001E5144" w:rsidP="00CD2B63">
            <w:pPr>
              <w:spacing w:line="360" w:lineRule="exact"/>
              <w:jc w:val="center"/>
              <w:rPr>
                <w:kern w:val="0"/>
              </w:rPr>
            </w:pPr>
            <w:r w:rsidRPr="00365A6B">
              <w:rPr>
                <w:rFonts w:hint="eastAsia"/>
                <w:kern w:val="0"/>
              </w:rPr>
              <w:t>供水</w:t>
            </w:r>
          </w:p>
        </w:tc>
        <w:tc>
          <w:tcPr>
            <w:tcW w:w="3190" w:type="pct"/>
            <w:vAlign w:val="center"/>
          </w:tcPr>
          <w:p w14:paraId="619A0DCF" w14:textId="77777777" w:rsidR="001E5144" w:rsidRPr="00365A6B" w:rsidRDefault="001E5144" w:rsidP="00A36F80">
            <w:pPr>
              <w:spacing w:line="360" w:lineRule="exact"/>
              <w:rPr>
                <w:kern w:val="0"/>
              </w:rPr>
            </w:pPr>
            <w:r w:rsidRPr="00365A6B">
              <w:rPr>
                <w:rFonts w:hint="eastAsia"/>
                <w:kern w:val="0"/>
              </w:rPr>
              <w:t>项目供水由清风店镇供水管网提供</w:t>
            </w:r>
          </w:p>
        </w:tc>
      </w:tr>
      <w:tr w:rsidR="00365A6B" w:rsidRPr="00365A6B" w14:paraId="493A7113" w14:textId="77777777" w:rsidTr="00675AB3">
        <w:trPr>
          <w:trHeight w:val="108"/>
        </w:trPr>
        <w:tc>
          <w:tcPr>
            <w:tcW w:w="647" w:type="pct"/>
            <w:vMerge/>
            <w:vAlign w:val="center"/>
          </w:tcPr>
          <w:p w14:paraId="0DBF6825" w14:textId="77777777" w:rsidR="001E5144" w:rsidRPr="00365A6B" w:rsidRDefault="001E5144" w:rsidP="00CD2B63">
            <w:pPr>
              <w:spacing w:line="360" w:lineRule="exact"/>
              <w:jc w:val="center"/>
              <w:rPr>
                <w:kern w:val="0"/>
              </w:rPr>
            </w:pPr>
          </w:p>
        </w:tc>
        <w:tc>
          <w:tcPr>
            <w:tcW w:w="1163" w:type="pct"/>
            <w:vAlign w:val="center"/>
          </w:tcPr>
          <w:p w14:paraId="030B07D2" w14:textId="77777777" w:rsidR="001E5144" w:rsidRPr="00365A6B" w:rsidRDefault="001E5144" w:rsidP="00CD2B63">
            <w:pPr>
              <w:spacing w:line="360" w:lineRule="exact"/>
              <w:jc w:val="center"/>
              <w:rPr>
                <w:kern w:val="0"/>
              </w:rPr>
            </w:pPr>
            <w:r w:rsidRPr="00365A6B">
              <w:rPr>
                <w:rFonts w:hint="eastAsia"/>
                <w:kern w:val="0"/>
              </w:rPr>
              <w:t>供电</w:t>
            </w:r>
          </w:p>
        </w:tc>
        <w:tc>
          <w:tcPr>
            <w:tcW w:w="3190" w:type="pct"/>
            <w:vAlign w:val="center"/>
          </w:tcPr>
          <w:p w14:paraId="5937B57D" w14:textId="77777777" w:rsidR="001E5144" w:rsidRPr="00365A6B" w:rsidRDefault="001E5144" w:rsidP="00C02159">
            <w:pPr>
              <w:spacing w:line="360" w:lineRule="exact"/>
              <w:rPr>
                <w:kern w:val="0"/>
              </w:rPr>
            </w:pPr>
            <w:r w:rsidRPr="00365A6B">
              <w:rPr>
                <w:rFonts w:hint="eastAsia"/>
                <w:kern w:val="0"/>
              </w:rPr>
              <w:t>项目供电由清风店镇电网提供</w:t>
            </w:r>
          </w:p>
        </w:tc>
      </w:tr>
      <w:tr w:rsidR="00365A6B" w:rsidRPr="00365A6B" w14:paraId="0319D54D" w14:textId="77777777" w:rsidTr="00675AB3">
        <w:trPr>
          <w:trHeight w:val="108"/>
        </w:trPr>
        <w:tc>
          <w:tcPr>
            <w:tcW w:w="647" w:type="pct"/>
            <w:vMerge/>
            <w:vAlign w:val="center"/>
          </w:tcPr>
          <w:p w14:paraId="6210CFA0" w14:textId="77777777" w:rsidR="001E5144" w:rsidRPr="00365A6B" w:rsidRDefault="001E5144" w:rsidP="00CD2B63">
            <w:pPr>
              <w:spacing w:line="360" w:lineRule="exact"/>
              <w:jc w:val="center"/>
              <w:rPr>
                <w:kern w:val="0"/>
              </w:rPr>
            </w:pPr>
          </w:p>
        </w:tc>
        <w:tc>
          <w:tcPr>
            <w:tcW w:w="1163" w:type="pct"/>
            <w:vAlign w:val="center"/>
          </w:tcPr>
          <w:p w14:paraId="39FA1247" w14:textId="77777777" w:rsidR="001E5144" w:rsidRPr="00365A6B" w:rsidRDefault="001E5144" w:rsidP="00CD2B63">
            <w:pPr>
              <w:spacing w:line="360" w:lineRule="exact"/>
              <w:jc w:val="center"/>
              <w:rPr>
                <w:kern w:val="0"/>
              </w:rPr>
            </w:pPr>
            <w:r w:rsidRPr="00365A6B">
              <w:rPr>
                <w:rFonts w:hint="eastAsia"/>
                <w:kern w:val="0"/>
              </w:rPr>
              <w:t>供热</w:t>
            </w:r>
          </w:p>
        </w:tc>
        <w:tc>
          <w:tcPr>
            <w:tcW w:w="3190" w:type="pct"/>
            <w:vAlign w:val="center"/>
          </w:tcPr>
          <w:p w14:paraId="499C0FE0" w14:textId="77777777" w:rsidR="001E5144" w:rsidRPr="00365A6B" w:rsidRDefault="001E5144" w:rsidP="00C02159">
            <w:pPr>
              <w:spacing w:line="360" w:lineRule="exact"/>
              <w:rPr>
                <w:kern w:val="0"/>
              </w:rPr>
            </w:pPr>
            <w:r w:rsidRPr="00365A6B">
              <w:rPr>
                <w:rFonts w:hint="eastAsia"/>
                <w:kern w:val="0"/>
              </w:rPr>
              <w:t>项目生产采用电加热，冬季采用空调取暖</w:t>
            </w:r>
          </w:p>
        </w:tc>
      </w:tr>
      <w:tr w:rsidR="00365A6B" w:rsidRPr="00365A6B" w14:paraId="4E25598C" w14:textId="77777777" w:rsidTr="00C02159">
        <w:trPr>
          <w:trHeight w:val="20"/>
        </w:trPr>
        <w:tc>
          <w:tcPr>
            <w:tcW w:w="647" w:type="pct"/>
            <w:vMerge w:val="restart"/>
            <w:vAlign w:val="center"/>
          </w:tcPr>
          <w:p w14:paraId="1118A50C" w14:textId="77777777" w:rsidR="001E5144" w:rsidRPr="00365A6B" w:rsidRDefault="001E5144" w:rsidP="00CD2B63">
            <w:pPr>
              <w:spacing w:line="360" w:lineRule="exact"/>
              <w:jc w:val="center"/>
              <w:rPr>
                <w:kern w:val="0"/>
              </w:rPr>
            </w:pPr>
            <w:r w:rsidRPr="00365A6B">
              <w:rPr>
                <w:kern w:val="0"/>
              </w:rPr>
              <w:t>环保工程</w:t>
            </w:r>
          </w:p>
        </w:tc>
        <w:tc>
          <w:tcPr>
            <w:tcW w:w="4353" w:type="pct"/>
            <w:gridSpan w:val="2"/>
            <w:vAlign w:val="center"/>
          </w:tcPr>
          <w:p w14:paraId="79806811" w14:textId="77777777" w:rsidR="001E5144" w:rsidRPr="00365A6B" w:rsidRDefault="001E5144" w:rsidP="001E5144">
            <w:pPr>
              <w:spacing w:line="360" w:lineRule="exact"/>
              <w:jc w:val="center"/>
              <w:rPr>
                <w:kern w:val="0"/>
              </w:rPr>
            </w:pPr>
            <w:r w:rsidRPr="00365A6B">
              <w:rPr>
                <w:rFonts w:hint="eastAsia"/>
                <w:kern w:val="0"/>
              </w:rPr>
              <w:t>包胶哑铃硫化</w:t>
            </w:r>
            <w:r w:rsidRPr="00365A6B">
              <w:rPr>
                <w:kern w:val="0"/>
              </w:rPr>
              <w:t>废气：</w:t>
            </w:r>
            <w:r w:rsidRPr="00365A6B">
              <w:rPr>
                <w:rFonts w:hint="eastAsia"/>
                <w:kern w:val="0"/>
              </w:rPr>
              <w:t>集气罩（</w:t>
            </w:r>
            <w:r w:rsidRPr="00365A6B">
              <w:rPr>
                <w:rFonts w:hint="eastAsia"/>
                <w:kern w:val="0"/>
              </w:rPr>
              <w:t>6</w:t>
            </w:r>
            <w:r w:rsidRPr="00365A6B">
              <w:rPr>
                <w:rFonts w:hint="eastAsia"/>
                <w:kern w:val="0"/>
              </w:rPr>
              <w:t>个）</w:t>
            </w:r>
            <w:r w:rsidRPr="00365A6B">
              <w:rPr>
                <w:kern w:val="0"/>
              </w:rPr>
              <w:t>+1</w:t>
            </w:r>
            <w:r w:rsidRPr="00365A6B">
              <w:rPr>
                <w:kern w:val="0"/>
              </w:rPr>
              <w:t>套</w:t>
            </w:r>
            <w:r w:rsidRPr="00365A6B">
              <w:rPr>
                <w:rFonts w:hint="eastAsia"/>
                <w:kern w:val="0"/>
              </w:rPr>
              <w:t>UV</w:t>
            </w:r>
            <w:r w:rsidRPr="00365A6B">
              <w:rPr>
                <w:rFonts w:hint="eastAsia"/>
                <w:kern w:val="0"/>
              </w:rPr>
              <w:t>光氧催化装置</w:t>
            </w:r>
            <w:r w:rsidRPr="00365A6B">
              <w:rPr>
                <w:kern w:val="0"/>
              </w:rPr>
              <w:t>+</w:t>
            </w:r>
            <w:r w:rsidRPr="00365A6B">
              <w:rPr>
                <w:rFonts w:hint="eastAsia"/>
                <w:kern w:val="0"/>
              </w:rPr>
              <w:t>1</w:t>
            </w:r>
            <w:r w:rsidRPr="00365A6B">
              <w:rPr>
                <w:rFonts w:hint="eastAsia"/>
                <w:kern w:val="0"/>
              </w:rPr>
              <w:t>根</w:t>
            </w:r>
            <w:r w:rsidRPr="00365A6B">
              <w:rPr>
                <w:kern w:val="0"/>
              </w:rPr>
              <w:t>15m</w:t>
            </w:r>
            <w:r w:rsidRPr="00365A6B">
              <w:rPr>
                <w:kern w:val="0"/>
              </w:rPr>
              <w:t>高排气筒</w:t>
            </w:r>
            <w:r w:rsidR="009251EF" w:rsidRPr="00365A6B">
              <w:rPr>
                <w:rFonts w:hint="eastAsia"/>
                <w:kern w:val="0"/>
              </w:rPr>
              <w:t>（</w:t>
            </w:r>
            <w:r w:rsidR="009251EF" w:rsidRPr="00365A6B">
              <w:rPr>
                <w:rFonts w:hint="eastAsia"/>
                <w:kern w:val="0"/>
              </w:rPr>
              <w:t>P</w:t>
            </w:r>
            <w:r w:rsidR="009251EF" w:rsidRPr="00365A6B">
              <w:rPr>
                <w:kern w:val="0"/>
              </w:rPr>
              <w:t>1</w:t>
            </w:r>
            <w:r w:rsidR="009251EF" w:rsidRPr="00365A6B">
              <w:rPr>
                <w:rFonts w:hint="eastAsia"/>
                <w:kern w:val="0"/>
              </w:rPr>
              <w:t>）</w:t>
            </w:r>
            <w:r w:rsidRPr="00365A6B">
              <w:rPr>
                <w:kern w:val="0"/>
              </w:rPr>
              <w:t>。</w:t>
            </w:r>
          </w:p>
        </w:tc>
      </w:tr>
      <w:tr w:rsidR="00365A6B" w:rsidRPr="00365A6B" w14:paraId="0258477D" w14:textId="77777777" w:rsidTr="00C02159">
        <w:trPr>
          <w:trHeight w:val="20"/>
        </w:trPr>
        <w:tc>
          <w:tcPr>
            <w:tcW w:w="647" w:type="pct"/>
            <w:vMerge/>
            <w:vAlign w:val="center"/>
          </w:tcPr>
          <w:p w14:paraId="09E935FE" w14:textId="77777777" w:rsidR="001E5144" w:rsidRPr="00365A6B" w:rsidRDefault="001E5144" w:rsidP="00CD2B63">
            <w:pPr>
              <w:spacing w:line="360" w:lineRule="exact"/>
              <w:jc w:val="center"/>
              <w:rPr>
                <w:kern w:val="0"/>
              </w:rPr>
            </w:pPr>
          </w:p>
        </w:tc>
        <w:tc>
          <w:tcPr>
            <w:tcW w:w="4353" w:type="pct"/>
            <w:gridSpan w:val="2"/>
            <w:vAlign w:val="center"/>
          </w:tcPr>
          <w:p w14:paraId="52C8F47D" w14:textId="77777777" w:rsidR="001E5144" w:rsidRPr="00365A6B" w:rsidRDefault="001E5144" w:rsidP="00675AB3">
            <w:pPr>
              <w:spacing w:line="360" w:lineRule="exact"/>
              <w:jc w:val="center"/>
              <w:rPr>
                <w:kern w:val="0"/>
              </w:rPr>
            </w:pPr>
            <w:r w:rsidRPr="00365A6B">
              <w:rPr>
                <w:rFonts w:hint="eastAsia"/>
                <w:kern w:val="0"/>
              </w:rPr>
              <w:t>建设器材生产车</w:t>
            </w:r>
            <w:r w:rsidRPr="00365A6B">
              <w:rPr>
                <w:kern w:val="0"/>
              </w:rPr>
              <w:t>间废气：</w:t>
            </w:r>
            <w:r w:rsidRPr="00365A6B">
              <w:rPr>
                <w:rFonts w:hint="eastAsia"/>
                <w:kern w:val="0"/>
              </w:rPr>
              <w:t>焊接烟气通过移动式焊烟净化器处理后</w:t>
            </w:r>
            <w:r w:rsidR="00097346" w:rsidRPr="00365A6B">
              <w:rPr>
                <w:rFonts w:hint="eastAsia"/>
                <w:kern w:val="0"/>
              </w:rPr>
              <w:t>车间内</w:t>
            </w:r>
            <w:r w:rsidRPr="00365A6B">
              <w:rPr>
                <w:rFonts w:hint="eastAsia"/>
                <w:kern w:val="0"/>
              </w:rPr>
              <w:t>无组织排放</w:t>
            </w:r>
            <w:r w:rsidRPr="00365A6B">
              <w:rPr>
                <w:kern w:val="0"/>
              </w:rPr>
              <w:t>。</w:t>
            </w:r>
          </w:p>
        </w:tc>
      </w:tr>
      <w:tr w:rsidR="00365A6B" w:rsidRPr="00365A6B" w14:paraId="7103F760" w14:textId="77777777" w:rsidTr="00C02159">
        <w:trPr>
          <w:trHeight w:val="20"/>
        </w:trPr>
        <w:tc>
          <w:tcPr>
            <w:tcW w:w="647" w:type="pct"/>
            <w:vMerge/>
            <w:vAlign w:val="center"/>
          </w:tcPr>
          <w:p w14:paraId="0FBB455A" w14:textId="77777777" w:rsidR="001E5144" w:rsidRPr="00365A6B" w:rsidRDefault="001E5144" w:rsidP="00CD2B63">
            <w:pPr>
              <w:spacing w:line="360" w:lineRule="exact"/>
              <w:jc w:val="center"/>
              <w:rPr>
                <w:kern w:val="0"/>
              </w:rPr>
            </w:pPr>
          </w:p>
        </w:tc>
        <w:tc>
          <w:tcPr>
            <w:tcW w:w="4353" w:type="pct"/>
            <w:gridSpan w:val="2"/>
            <w:vAlign w:val="center"/>
          </w:tcPr>
          <w:p w14:paraId="1E60575B" w14:textId="77777777" w:rsidR="001E5144" w:rsidRPr="00365A6B" w:rsidRDefault="009D385C" w:rsidP="00CD2B63">
            <w:pPr>
              <w:spacing w:line="360" w:lineRule="exact"/>
              <w:jc w:val="center"/>
              <w:rPr>
                <w:kern w:val="0"/>
              </w:rPr>
            </w:pPr>
            <w:r w:rsidRPr="00365A6B">
              <w:rPr>
                <w:rFonts w:hint="eastAsia"/>
                <w:kern w:val="0"/>
              </w:rPr>
              <w:t>废水</w:t>
            </w:r>
            <w:r w:rsidR="001E5144" w:rsidRPr="00365A6B">
              <w:rPr>
                <w:rFonts w:hint="eastAsia"/>
                <w:kern w:val="0"/>
              </w:rPr>
              <w:t>：主要为生活污水，员工盥洗废水用于厂区泼洒抑尘，不外排；防渗旱厕定期清掏，用于农田施肥。</w:t>
            </w:r>
          </w:p>
        </w:tc>
      </w:tr>
      <w:tr w:rsidR="00365A6B" w:rsidRPr="00365A6B" w14:paraId="211F6B18" w14:textId="77777777" w:rsidTr="00C02159">
        <w:trPr>
          <w:trHeight w:val="20"/>
        </w:trPr>
        <w:tc>
          <w:tcPr>
            <w:tcW w:w="647" w:type="pct"/>
            <w:vMerge/>
            <w:vAlign w:val="center"/>
          </w:tcPr>
          <w:p w14:paraId="40361C5B" w14:textId="77777777" w:rsidR="001E5144" w:rsidRPr="00365A6B" w:rsidRDefault="001E5144" w:rsidP="00CD2B63">
            <w:pPr>
              <w:spacing w:line="360" w:lineRule="exact"/>
              <w:jc w:val="center"/>
              <w:rPr>
                <w:kern w:val="0"/>
              </w:rPr>
            </w:pPr>
          </w:p>
        </w:tc>
        <w:tc>
          <w:tcPr>
            <w:tcW w:w="4353" w:type="pct"/>
            <w:gridSpan w:val="2"/>
            <w:vAlign w:val="center"/>
          </w:tcPr>
          <w:p w14:paraId="76EA99E9" w14:textId="77777777" w:rsidR="001E5144" w:rsidRPr="00365A6B" w:rsidRDefault="001E5144" w:rsidP="00CD2B63">
            <w:pPr>
              <w:spacing w:line="360" w:lineRule="exact"/>
              <w:jc w:val="center"/>
              <w:rPr>
                <w:kern w:val="0"/>
                <w:highlight w:val="yellow"/>
              </w:rPr>
            </w:pPr>
            <w:r w:rsidRPr="00365A6B">
              <w:rPr>
                <w:rFonts w:hint="eastAsia"/>
                <w:kern w:val="0"/>
              </w:rPr>
              <w:t>噪声：采取设备基础减震、厂房隔音等措施。</w:t>
            </w:r>
          </w:p>
        </w:tc>
      </w:tr>
      <w:tr w:rsidR="00365A6B" w:rsidRPr="00365A6B" w14:paraId="6E814E73" w14:textId="77777777" w:rsidTr="00C02159">
        <w:trPr>
          <w:trHeight w:val="20"/>
        </w:trPr>
        <w:tc>
          <w:tcPr>
            <w:tcW w:w="647" w:type="pct"/>
            <w:vMerge/>
            <w:vAlign w:val="center"/>
          </w:tcPr>
          <w:p w14:paraId="4D5C3D7A" w14:textId="77777777" w:rsidR="001E5144" w:rsidRPr="00365A6B" w:rsidRDefault="001E5144" w:rsidP="00CD2B63">
            <w:pPr>
              <w:spacing w:line="360" w:lineRule="exact"/>
              <w:jc w:val="center"/>
              <w:rPr>
                <w:kern w:val="0"/>
              </w:rPr>
            </w:pPr>
          </w:p>
        </w:tc>
        <w:tc>
          <w:tcPr>
            <w:tcW w:w="4353" w:type="pct"/>
            <w:gridSpan w:val="2"/>
            <w:vAlign w:val="center"/>
          </w:tcPr>
          <w:p w14:paraId="66AF4F47" w14:textId="77777777" w:rsidR="001E5144" w:rsidRPr="00365A6B" w:rsidRDefault="001E5144" w:rsidP="00675AB3">
            <w:pPr>
              <w:spacing w:line="360" w:lineRule="exact"/>
              <w:jc w:val="center"/>
              <w:rPr>
                <w:kern w:val="0"/>
              </w:rPr>
            </w:pPr>
            <w:r w:rsidRPr="00365A6B">
              <w:rPr>
                <w:rFonts w:hint="eastAsia"/>
                <w:kern w:val="0"/>
              </w:rPr>
              <w:t>固废：生产固废收集后外售，生活垃圾统一收集后交由当地环卫部门处理。</w:t>
            </w:r>
          </w:p>
        </w:tc>
      </w:tr>
    </w:tbl>
    <w:p w14:paraId="71AB950D" w14:textId="77777777" w:rsidR="00A51BA5" w:rsidRPr="00365A6B" w:rsidRDefault="00A51BA5" w:rsidP="00A51BA5">
      <w:pPr>
        <w:keepNext/>
        <w:keepLines/>
        <w:spacing w:before="60" w:after="60" w:line="440" w:lineRule="exact"/>
        <w:outlineLvl w:val="2"/>
        <w:rPr>
          <w:b/>
          <w:bCs/>
          <w:sz w:val="24"/>
          <w:szCs w:val="24"/>
        </w:rPr>
      </w:pPr>
      <w:r w:rsidRPr="00365A6B">
        <w:rPr>
          <w:rFonts w:hint="eastAsia"/>
          <w:b/>
          <w:bCs/>
          <w:sz w:val="24"/>
          <w:szCs w:val="24"/>
        </w:rPr>
        <w:t>3.1.</w:t>
      </w:r>
      <w:r w:rsidR="000017EE" w:rsidRPr="00365A6B">
        <w:rPr>
          <w:b/>
          <w:bCs/>
          <w:sz w:val="24"/>
          <w:szCs w:val="24"/>
        </w:rPr>
        <w:t>2</w:t>
      </w:r>
      <w:r w:rsidRPr="00365A6B">
        <w:rPr>
          <w:rFonts w:hint="eastAsia"/>
          <w:b/>
          <w:bCs/>
          <w:sz w:val="24"/>
          <w:szCs w:val="24"/>
        </w:rPr>
        <w:t>原辅材料及</w:t>
      </w:r>
      <w:r w:rsidRPr="00365A6B">
        <w:rPr>
          <w:b/>
          <w:bCs/>
          <w:sz w:val="24"/>
          <w:szCs w:val="24"/>
        </w:rPr>
        <w:t>能源</w:t>
      </w:r>
      <w:r w:rsidRPr="00365A6B">
        <w:rPr>
          <w:rFonts w:hint="eastAsia"/>
          <w:b/>
          <w:bCs/>
          <w:sz w:val="24"/>
          <w:szCs w:val="24"/>
        </w:rPr>
        <w:t>消耗</w:t>
      </w:r>
    </w:p>
    <w:p w14:paraId="5E81F68D" w14:textId="77777777" w:rsidR="00A51BA5" w:rsidRPr="00365A6B" w:rsidRDefault="00A51BA5" w:rsidP="00A51BA5">
      <w:pPr>
        <w:adjustRightInd/>
        <w:spacing w:line="440" w:lineRule="exact"/>
        <w:ind w:firstLineChars="196" w:firstLine="482"/>
        <w:textAlignment w:val="auto"/>
        <w:rPr>
          <w:spacing w:val="3"/>
          <w:sz w:val="24"/>
          <w:szCs w:val="24"/>
        </w:rPr>
      </w:pPr>
      <w:r w:rsidRPr="00365A6B">
        <w:rPr>
          <w:spacing w:val="3"/>
          <w:sz w:val="24"/>
          <w:szCs w:val="24"/>
        </w:rPr>
        <w:t>现有工程原辅料及能源消耗情况见表</w:t>
      </w:r>
      <w:r w:rsidRPr="00365A6B">
        <w:rPr>
          <w:rFonts w:hint="eastAsia"/>
          <w:spacing w:val="3"/>
          <w:sz w:val="24"/>
          <w:szCs w:val="24"/>
        </w:rPr>
        <w:t>3.1-</w:t>
      </w:r>
      <w:r w:rsidRPr="00365A6B">
        <w:rPr>
          <w:spacing w:val="3"/>
          <w:sz w:val="24"/>
          <w:szCs w:val="24"/>
        </w:rPr>
        <w:t>2</w:t>
      </w:r>
      <w:r w:rsidRPr="00365A6B">
        <w:rPr>
          <w:spacing w:val="3"/>
          <w:sz w:val="24"/>
          <w:szCs w:val="24"/>
        </w:rPr>
        <w:t>。</w:t>
      </w:r>
    </w:p>
    <w:p w14:paraId="3ADC6F8A" w14:textId="4EE51AD8" w:rsidR="00A51BA5" w:rsidRPr="00365A6B" w:rsidRDefault="00A51BA5" w:rsidP="00A51BA5">
      <w:pPr>
        <w:adjustRightInd/>
        <w:spacing w:line="440" w:lineRule="exact"/>
        <w:ind w:firstLineChars="200" w:firstLine="494"/>
        <w:textAlignment w:val="auto"/>
        <w:rPr>
          <w:b/>
          <w:spacing w:val="3"/>
          <w:sz w:val="24"/>
          <w:szCs w:val="24"/>
        </w:rPr>
      </w:pPr>
      <w:r w:rsidRPr="00365A6B">
        <w:rPr>
          <w:b/>
          <w:spacing w:val="3"/>
          <w:sz w:val="24"/>
          <w:szCs w:val="24"/>
        </w:rPr>
        <w:t>表</w:t>
      </w:r>
      <w:r w:rsidRPr="00365A6B">
        <w:rPr>
          <w:b/>
          <w:spacing w:val="3"/>
          <w:sz w:val="24"/>
          <w:szCs w:val="24"/>
        </w:rPr>
        <w:t xml:space="preserve">3.1-2   </w:t>
      </w:r>
      <w:r w:rsidR="00BE7EC3" w:rsidRPr="00365A6B">
        <w:rPr>
          <w:rFonts w:hint="eastAsia"/>
          <w:b/>
          <w:spacing w:val="3"/>
          <w:sz w:val="24"/>
          <w:szCs w:val="24"/>
        </w:rPr>
        <w:t>现有工程</w:t>
      </w:r>
      <w:r w:rsidRPr="00365A6B">
        <w:rPr>
          <w:b/>
          <w:spacing w:val="3"/>
          <w:sz w:val="24"/>
          <w:szCs w:val="24"/>
        </w:rPr>
        <w:t>原辅料及能源消耗量一览表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5"/>
        <w:gridCol w:w="1293"/>
        <w:gridCol w:w="2060"/>
        <w:gridCol w:w="1042"/>
        <w:gridCol w:w="1042"/>
        <w:gridCol w:w="2004"/>
      </w:tblGrid>
      <w:tr w:rsidR="00365A6B" w:rsidRPr="00365A6B" w14:paraId="3555E925" w14:textId="77777777" w:rsidTr="00476B76">
        <w:trPr>
          <w:jc w:val="center"/>
        </w:trPr>
        <w:tc>
          <w:tcPr>
            <w:tcW w:w="510" w:type="pct"/>
            <w:vAlign w:val="center"/>
          </w:tcPr>
          <w:p w14:paraId="35AFE5B0" w14:textId="77777777" w:rsidR="00A51BA5" w:rsidRPr="00365A6B" w:rsidRDefault="00A51BA5" w:rsidP="00E0212C">
            <w:pPr>
              <w:snapToGrid w:val="0"/>
              <w:spacing w:line="360" w:lineRule="exact"/>
              <w:jc w:val="center"/>
              <w:textAlignment w:val="auto"/>
              <w:rPr>
                <w:spacing w:val="-10"/>
              </w:rPr>
            </w:pPr>
            <w:r w:rsidRPr="00365A6B">
              <w:rPr>
                <w:spacing w:val="-10"/>
              </w:rPr>
              <w:t>序号</w:t>
            </w:r>
          </w:p>
        </w:tc>
        <w:tc>
          <w:tcPr>
            <w:tcW w:w="2023" w:type="pct"/>
            <w:gridSpan w:val="2"/>
            <w:vAlign w:val="center"/>
          </w:tcPr>
          <w:p w14:paraId="380B61A3" w14:textId="77777777" w:rsidR="00A51BA5" w:rsidRPr="00365A6B" w:rsidRDefault="00A51BA5" w:rsidP="00E0212C">
            <w:pPr>
              <w:snapToGrid w:val="0"/>
              <w:spacing w:line="360" w:lineRule="exact"/>
              <w:jc w:val="center"/>
              <w:textAlignment w:val="auto"/>
              <w:rPr>
                <w:spacing w:val="-10"/>
              </w:rPr>
            </w:pPr>
            <w:r w:rsidRPr="00365A6B">
              <w:rPr>
                <w:spacing w:val="-10"/>
              </w:rPr>
              <w:t>物料名称</w:t>
            </w:r>
          </w:p>
        </w:tc>
        <w:tc>
          <w:tcPr>
            <w:tcW w:w="629" w:type="pct"/>
            <w:vAlign w:val="center"/>
          </w:tcPr>
          <w:p w14:paraId="27AD75BF" w14:textId="77777777" w:rsidR="00A51BA5" w:rsidRPr="00365A6B" w:rsidRDefault="00A51BA5" w:rsidP="00E0212C">
            <w:pPr>
              <w:snapToGrid w:val="0"/>
              <w:spacing w:line="360" w:lineRule="exact"/>
              <w:jc w:val="center"/>
              <w:textAlignment w:val="auto"/>
              <w:rPr>
                <w:spacing w:val="-10"/>
              </w:rPr>
            </w:pPr>
            <w:r w:rsidRPr="00365A6B">
              <w:rPr>
                <w:spacing w:val="-10"/>
              </w:rPr>
              <w:t>单位</w:t>
            </w:r>
          </w:p>
        </w:tc>
        <w:tc>
          <w:tcPr>
            <w:tcW w:w="629" w:type="pct"/>
            <w:vAlign w:val="center"/>
          </w:tcPr>
          <w:p w14:paraId="448AD776" w14:textId="77777777" w:rsidR="00A51BA5" w:rsidRPr="00365A6B" w:rsidRDefault="00A51BA5" w:rsidP="00E0212C">
            <w:pPr>
              <w:snapToGrid w:val="0"/>
              <w:spacing w:line="360" w:lineRule="exact"/>
              <w:jc w:val="center"/>
              <w:textAlignment w:val="auto"/>
              <w:rPr>
                <w:spacing w:val="-10"/>
              </w:rPr>
            </w:pPr>
            <w:r w:rsidRPr="00365A6B">
              <w:rPr>
                <w:spacing w:val="-10"/>
              </w:rPr>
              <w:t>消耗量</w:t>
            </w:r>
          </w:p>
        </w:tc>
        <w:tc>
          <w:tcPr>
            <w:tcW w:w="1209" w:type="pct"/>
            <w:vAlign w:val="center"/>
          </w:tcPr>
          <w:p w14:paraId="1D7890C0"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备注</w:t>
            </w:r>
          </w:p>
        </w:tc>
      </w:tr>
      <w:tr w:rsidR="00365A6B" w:rsidRPr="00365A6B" w14:paraId="7071A02A" w14:textId="77777777" w:rsidTr="00476B76">
        <w:trPr>
          <w:jc w:val="center"/>
        </w:trPr>
        <w:tc>
          <w:tcPr>
            <w:tcW w:w="510" w:type="pct"/>
            <w:vAlign w:val="center"/>
          </w:tcPr>
          <w:p w14:paraId="3BDE10A6" w14:textId="77777777" w:rsidR="00A51BA5" w:rsidRPr="00365A6B" w:rsidRDefault="00A51BA5" w:rsidP="00E0212C">
            <w:pPr>
              <w:snapToGrid w:val="0"/>
              <w:spacing w:line="360" w:lineRule="exact"/>
              <w:jc w:val="center"/>
              <w:textAlignment w:val="auto"/>
              <w:rPr>
                <w:spacing w:val="-10"/>
              </w:rPr>
            </w:pPr>
            <w:r w:rsidRPr="00365A6B">
              <w:rPr>
                <w:spacing w:val="-10"/>
              </w:rPr>
              <w:t>1</w:t>
            </w:r>
          </w:p>
        </w:tc>
        <w:tc>
          <w:tcPr>
            <w:tcW w:w="780" w:type="pct"/>
            <w:vMerge w:val="restart"/>
            <w:vAlign w:val="center"/>
          </w:tcPr>
          <w:p w14:paraId="513192D6" w14:textId="77777777" w:rsidR="00A51BA5" w:rsidRPr="00365A6B" w:rsidRDefault="00A51BA5" w:rsidP="00E0212C">
            <w:pPr>
              <w:snapToGrid w:val="0"/>
              <w:spacing w:line="360" w:lineRule="exact"/>
              <w:jc w:val="center"/>
              <w:textAlignment w:val="auto"/>
              <w:rPr>
                <w:spacing w:val="-10"/>
              </w:rPr>
            </w:pPr>
            <w:r w:rsidRPr="00365A6B">
              <w:rPr>
                <w:spacing w:val="-10"/>
              </w:rPr>
              <w:t>原辅料消耗</w:t>
            </w:r>
          </w:p>
        </w:tc>
        <w:tc>
          <w:tcPr>
            <w:tcW w:w="1243" w:type="pct"/>
            <w:vAlign w:val="center"/>
          </w:tcPr>
          <w:p w14:paraId="75DAF01C"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生胶片</w:t>
            </w:r>
          </w:p>
        </w:tc>
        <w:tc>
          <w:tcPr>
            <w:tcW w:w="629" w:type="pct"/>
            <w:vAlign w:val="center"/>
          </w:tcPr>
          <w:p w14:paraId="6B3A503D" w14:textId="77777777" w:rsidR="00A51BA5" w:rsidRPr="00365A6B" w:rsidRDefault="00A51BA5" w:rsidP="00E0212C">
            <w:pPr>
              <w:snapToGrid w:val="0"/>
              <w:spacing w:line="360" w:lineRule="exact"/>
              <w:jc w:val="center"/>
              <w:textAlignment w:val="auto"/>
              <w:rPr>
                <w:spacing w:val="-10"/>
              </w:rPr>
            </w:pPr>
            <w:r w:rsidRPr="00365A6B">
              <w:rPr>
                <w:spacing w:val="-10"/>
              </w:rPr>
              <w:t>t/a</w:t>
            </w:r>
          </w:p>
        </w:tc>
        <w:tc>
          <w:tcPr>
            <w:tcW w:w="629" w:type="pct"/>
            <w:vAlign w:val="center"/>
          </w:tcPr>
          <w:p w14:paraId="37252DEB"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300</w:t>
            </w:r>
          </w:p>
        </w:tc>
        <w:tc>
          <w:tcPr>
            <w:tcW w:w="1209" w:type="pct"/>
            <w:vAlign w:val="center"/>
          </w:tcPr>
          <w:p w14:paraId="285F70A8"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外购</w:t>
            </w:r>
          </w:p>
        </w:tc>
      </w:tr>
      <w:tr w:rsidR="00365A6B" w:rsidRPr="00365A6B" w14:paraId="420B95E8" w14:textId="77777777" w:rsidTr="00476B76">
        <w:trPr>
          <w:jc w:val="center"/>
        </w:trPr>
        <w:tc>
          <w:tcPr>
            <w:tcW w:w="510" w:type="pct"/>
            <w:vAlign w:val="center"/>
          </w:tcPr>
          <w:p w14:paraId="521A61DE" w14:textId="77777777" w:rsidR="00A51BA5" w:rsidRPr="00365A6B" w:rsidRDefault="00A51BA5" w:rsidP="00E0212C">
            <w:pPr>
              <w:snapToGrid w:val="0"/>
              <w:spacing w:line="360" w:lineRule="exact"/>
              <w:jc w:val="center"/>
              <w:textAlignment w:val="auto"/>
              <w:rPr>
                <w:spacing w:val="-10"/>
              </w:rPr>
            </w:pPr>
            <w:r w:rsidRPr="00365A6B">
              <w:rPr>
                <w:spacing w:val="-10"/>
              </w:rPr>
              <w:t>2</w:t>
            </w:r>
          </w:p>
        </w:tc>
        <w:tc>
          <w:tcPr>
            <w:tcW w:w="780" w:type="pct"/>
            <w:vMerge/>
            <w:vAlign w:val="center"/>
          </w:tcPr>
          <w:p w14:paraId="5929702B" w14:textId="77777777" w:rsidR="00A51BA5" w:rsidRPr="00365A6B" w:rsidRDefault="00A51BA5" w:rsidP="00E0212C">
            <w:pPr>
              <w:snapToGrid w:val="0"/>
              <w:spacing w:line="360" w:lineRule="exact"/>
              <w:jc w:val="center"/>
              <w:textAlignment w:val="auto"/>
              <w:rPr>
                <w:spacing w:val="-10"/>
              </w:rPr>
            </w:pPr>
          </w:p>
        </w:tc>
        <w:tc>
          <w:tcPr>
            <w:tcW w:w="1243" w:type="pct"/>
            <w:vAlign w:val="center"/>
          </w:tcPr>
          <w:p w14:paraId="25C0F864"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铁芯</w:t>
            </w:r>
          </w:p>
        </w:tc>
        <w:tc>
          <w:tcPr>
            <w:tcW w:w="629" w:type="pct"/>
            <w:vAlign w:val="center"/>
          </w:tcPr>
          <w:p w14:paraId="7705D4D7" w14:textId="77777777" w:rsidR="00A51BA5" w:rsidRPr="00365A6B" w:rsidRDefault="00A51BA5" w:rsidP="00E0212C">
            <w:pPr>
              <w:snapToGrid w:val="0"/>
              <w:spacing w:line="360" w:lineRule="exact"/>
              <w:jc w:val="center"/>
              <w:textAlignment w:val="auto"/>
              <w:rPr>
                <w:spacing w:val="-10"/>
              </w:rPr>
            </w:pPr>
            <w:r w:rsidRPr="00365A6B">
              <w:rPr>
                <w:spacing w:val="-10"/>
              </w:rPr>
              <w:t>t/a</w:t>
            </w:r>
          </w:p>
        </w:tc>
        <w:tc>
          <w:tcPr>
            <w:tcW w:w="629" w:type="pct"/>
            <w:vAlign w:val="center"/>
          </w:tcPr>
          <w:p w14:paraId="35C32502"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600</w:t>
            </w:r>
          </w:p>
        </w:tc>
        <w:tc>
          <w:tcPr>
            <w:tcW w:w="1209" w:type="pct"/>
            <w:vAlign w:val="center"/>
          </w:tcPr>
          <w:p w14:paraId="1A6F7C98"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外购</w:t>
            </w:r>
          </w:p>
        </w:tc>
      </w:tr>
      <w:tr w:rsidR="00365A6B" w:rsidRPr="00365A6B" w14:paraId="33E14766" w14:textId="77777777" w:rsidTr="00476B76">
        <w:trPr>
          <w:jc w:val="center"/>
        </w:trPr>
        <w:tc>
          <w:tcPr>
            <w:tcW w:w="510" w:type="pct"/>
            <w:vAlign w:val="center"/>
          </w:tcPr>
          <w:p w14:paraId="5182B215"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3</w:t>
            </w:r>
          </w:p>
        </w:tc>
        <w:tc>
          <w:tcPr>
            <w:tcW w:w="780" w:type="pct"/>
            <w:vMerge/>
            <w:vAlign w:val="center"/>
          </w:tcPr>
          <w:p w14:paraId="1DF6B070" w14:textId="77777777" w:rsidR="00A51BA5" w:rsidRPr="00365A6B" w:rsidRDefault="00A51BA5" w:rsidP="00E0212C">
            <w:pPr>
              <w:snapToGrid w:val="0"/>
              <w:spacing w:line="360" w:lineRule="exact"/>
              <w:jc w:val="center"/>
              <w:textAlignment w:val="auto"/>
              <w:rPr>
                <w:spacing w:val="-10"/>
              </w:rPr>
            </w:pPr>
          </w:p>
        </w:tc>
        <w:tc>
          <w:tcPr>
            <w:tcW w:w="1243" w:type="pct"/>
            <w:vAlign w:val="center"/>
          </w:tcPr>
          <w:p w14:paraId="1BDB863E"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不同规格模具</w:t>
            </w:r>
          </w:p>
        </w:tc>
        <w:tc>
          <w:tcPr>
            <w:tcW w:w="629" w:type="pct"/>
            <w:vAlign w:val="center"/>
          </w:tcPr>
          <w:p w14:paraId="4FB9ABEC"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套</w:t>
            </w:r>
          </w:p>
        </w:tc>
        <w:tc>
          <w:tcPr>
            <w:tcW w:w="629" w:type="pct"/>
            <w:vAlign w:val="center"/>
          </w:tcPr>
          <w:p w14:paraId="21056DCE"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158</w:t>
            </w:r>
          </w:p>
        </w:tc>
        <w:tc>
          <w:tcPr>
            <w:tcW w:w="1209" w:type="pct"/>
            <w:vAlign w:val="center"/>
          </w:tcPr>
          <w:p w14:paraId="68522EFB"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循环使用</w:t>
            </w:r>
          </w:p>
        </w:tc>
      </w:tr>
      <w:tr w:rsidR="00365A6B" w:rsidRPr="00365A6B" w14:paraId="46DB7DE8" w14:textId="77777777" w:rsidTr="00476B76">
        <w:trPr>
          <w:jc w:val="center"/>
        </w:trPr>
        <w:tc>
          <w:tcPr>
            <w:tcW w:w="510" w:type="pct"/>
            <w:vAlign w:val="center"/>
          </w:tcPr>
          <w:p w14:paraId="647CE354" w14:textId="77777777" w:rsidR="00A51BA5" w:rsidRPr="00365A6B" w:rsidRDefault="00A51BA5" w:rsidP="00E0212C">
            <w:pPr>
              <w:snapToGrid w:val="0"/>
              <w:spacing w:line="360" w:lineRule="exact"/>
              <w:jc w:val="center"/>
              <w:textAlignment w:val="auto"/>
              <w:rPr>
                <w:spacing w:val="-10"/>
              </w:rPr>
            </w:pPr>
            <w:r w:rsidRPr="00365A6B">
              <w:rPr>
                <w:spacing w:val="-10"/>
              </w:rPr>
              <w:t>4</w:t>
            </w:r>
          </w:p>
        </w:tc>
        <w:tc>
          <w:tcPr>
            <w:tcW w:w="780" w:type="pct"/>
            <w:vMerge/>
            <w:vAlign w:val="center"/>
          </w:tcPr>
          <w:p w14:paraId="2629EE1A" w14:textId="77777777" w:rsidR="00A51BA5" w:rsidRPr="00365A6B" w:rsidRDefault="00A51BA5" w:rsidP="00E0212C">
            <w:pPr>
              <w:snapToGrid w:val="0"/>
              <w:spacing w:line="360" w:lineRule="exact"/>
              <w:jc w:val="center"/>
              <w:textAlignment w:val="auto"/>
              <w:rPr>
                <w:spacing w:val="-10"/>
              </w:rPr>
            </w:pPr>
          </w:p>
        </w:tc>
        <w:tc>
          <w:tcPr>
            <w:tcW w:w="1243" w:type="pct"/>
            <w:vAlign w:val="center"/>
          </w:tcPr>
          <w:p w14:paraId="31A01418"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圆管</w:t>
            </w:r>
          </w:p>
        </w:tc>
        <w:tc>
          <w:tcPr>
            <w:tcW w:w="629" w:type="pct"/>
            <w:vAlign w:val="center"/>
          </w:tcPr>
          <w:p w14:paraId="652F9C7B" w14:textId="77777777" w:rsidR="00A51BA5" w:rsidRPr="00365A6B" w:rsidRDefault="00A51BA5" w:rsidP="00E0212C">
            <w:pPr>
              <w:snapToGrid w:val="0"/>
              <w:spacing w:line="360" w:lineRule="exact"/>
              <w:jc w:val="center"/>
              <w:textAlignment w:val="auto"/>
              <w:rPr>
                <w:spacing w:val="-10"/>
              </w:rPr>
            </w:pPr>
            <w:r w:rsidRPr="00365A6B">
              <w:rPr>
                <w:spacing w:val="-10"/>
              </w:rPr>
              <w:t>t/a</w:t>
            </w:r>
          </w:p>
        </w:tc>
        <w:tc>
          <w:tcPr>
            <w:tcW w:w="629" w:type="pct"/>
            <w:vAlign w:val="center"/>
          </w:tcPr>
          <w:p w14:paraId="6E930AA0"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100</w:t>
            </w:r>
          </w:p>
        </w:tc>
        <w:tc>
          <w:tcPr>
            <w:tcW w:w="1209" w:type="pct"/>
            <w:vAlign w:val="center"/>
          </w:tcPr>
          <w:p w14:paraId="1A0B8434"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外购</w:t>
            </w:r>
          </w:p>
        </w:tc>
      </w:tr>
      <w:tr w:rsidR="00365A6B" w:rsidRPr="00365A6B" w14:paraId="5096BED9" w14:textId="77777777" w:rsidTr="00476B76">
        <w:trPr>
          <w:jc w:val="center"/>
        </w:trPr>
        <w:tc>
          <w:tcPr>
            <w:tcW w:w="510" w:type="pct"/>
            <w:vAlign w:val="center"/>
          </w:tcPr>
          <w:p w14:paraId="6D79FDE7"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5</w:t>
            </w:r>
          </w:p>
        </w:tc>
        <w:tc>
          <w:tcPr>
            <w:tcW w:w="780" w:type="pct"/>
            <w:vMerge/>
            <w:vAlign w:val="center"/>
          </w:tcPr>
          <w:p w14:paraId="7C0E71D6" w14:textId="77777777" w:rsidR="00A51BA5" w:rsidRPr="00365A6B" w:rsidRDefault="00A51BA5" w:rsidP="00E0212C">
            <w:pPr>
              <w:snapToGrid w:val="0"/>
              <w:spacing w:line="360" w:lineRule="exact"/>
              <w:jc w:val="center"/>
              <w:textAlignment w:val="auto"/>
              <w:rPr>
                <w:spacing w:val="-10"/>
              </w:rPr>
            </w:pPr>
          </w:p>
        </w:tc>
        <w:tc>
          <w:tcPr>
            <w:tcW w:w="1243" w:type="pct"/>
            <w:vAlign w:val="center"/>
          </w:tcPr>
          <w:p w14:paraId="513226BC"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焊丝</w:t>
            </w:r>
          </w:p>
        </w:tc>
        <w:tc>
          <w:tcPr>
            <w:tcW w:w="629" w:type="pct"/>
            <w:vAlign w:val="center"/>
          </w:tcPr>
          <w:p w14:paraId="0C04EE37" w14:textId="77777777" w:rsidR="00A51BA5" w:rsidRPr="00365A6B" w:rsidRDefault="00A51BA5" w:rsidP="00E0212C">
            <w:pPr>
              <w:snapToGrid w:val="0"/>
              <w:spacing w:line="360" w:lineRule="exact"/>
              <w:jc w:val="center"/>
              <w:textAlignment w:val="auto"/>
              <w:rPr>
                <w:spacing w:val="-10"/>
              </w:rPr>
            </w:pPr>
            <w:r w:rsidRPr="00365A6B">
              <w:rPr>
                <w:spacing w:val="-10"/>
              </w:rPr>
              <w:t>t/a</w:t>
            </w:r>
          </w:p>
        </w:tc>
        <w:tc>
          <w:tcPr>
            <w:tcW w:w="629" w:type="pct"/>
            <w:vAlign w:val="center"/>
          </w:tcPr>
          <w:p w14:paraId="34336762"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2</w:t>
            </w:r>
          </w:p>
        </w:tc>
        <w:tc>
          <w:tcPr>
            <w:tcW w:w="1209" w:type="pct"/>
            <w:vAlign w:val="center"/>
          </w:tcPr>
          <w:p w14:paraId="3311E54E" w14:textId="77777777" w:rsidR="00A51BA5" w:rsidRPr="00365A6B" w:rsidRDefault="00A51BA5" w:rsidP="00E0212C">
            <w:pPr>
              <w:snapToGrid w:val="0"/>
              <w:spacing w:line="360" w:lineRule="exact"/>
              <w:jc w:val="center"/>
              <w:textAlignment w:val="auto"/>
              <w:rPr>
                <w:spacing w:val="-10"/>
              </w:rPr>
            </w:pPr>
            <w:r w:rsidRPr="00365A6B">
              <w:rPr>
                <w:rFonts w:hint="eastAsia"/>
                <w:spacing w:val="-10"/>
              </w:rPr>
              <w:t>外购</w:t>
            </w:r>
          </w:p>
        </w:tc>
      </w:tr>
      <w:tr w:rsidR="00365A6B" w:rsidRPr="00365A6B" w14:paraId="2BF9A736" w14:textId="77777777" w:rsidTr="00476B76">
        <w:trPr>
          <w:jc w:val="center"/>
        </w:trPr>
        <w:tc>
          <w:tcPr>
            <w:tcW w:w="510" w:type="pct"/>
            <w:vAlign w:val="center"/>
          </w:tcPr>
          <w:p w14:paraId="422458AF" w14:textId="77777777" w:rsidR="00476B76" w:rsidRPr="00365A6B" w:rsidRDefault="00476B76" w:rsidP="00E0212C">
            <w:pPr>
              <w:snapToGrid w:val="0"/>
              <w:spacing w:line="360" w:lineRule="exact"/>
              <w:jc w:val="center"/>
              <w:textAlignment w:val="auto"/>
              <w:rPr>
                <w:spacing w:val="-10"/>
              </w:rPr>
            </w:pPr>
            <w:r w:rsidRPr="00365A6B">
              <w:rPr>
                <w:rFonts w:hint="eastAsia"/>
                <w:spacing w:val="-10"/>
              </w:rPr>
              <w:t>6</w:t>
            </w:r>
          </w:p>
        </w:tc>
        <w:tc>
          <w:tcPr>
            <w:tcW w:w="780" w:type="pct"/>
            <w:vMerge w:val="restart"/>
            <w:vAlign w:val="center"/>
          </w:tcPr>
          <w:p w14:paraId="076B00DA" w14:textId="77777777" w:rsidR="00476B76" w:rsidRPr="00365A6B" w:rsidRDefault="00476B76" w:rsidP="00E0212C">
            <w:pPr>
              <w:snapToGrid w:val="0"/>
              <w:spacing w:line="360" w:lineRule="exact"/>
              <w:jc w:val="center"/>
              <w:textAlignment w:val="auto"/>
              <w:rPr>
                <w:spacing w:val="-10"/>
              </w:rPr>
            </w:pPr>
            <w:r w:rsidRPr="00365A6B">
              <w:rPr>
                <w:spacing w:val="-10"/>
              </w:rPr>
              <w:t>能源消耗</w:t>
            </w:r>
          </w:p>
        </w:tc>
        <w:tc>
          <w:tcPr>
            <w:tcW w:w="1243" w:type="pct"/>
            <w:vAlign w:val="center"/>
          </w:tcPr>
          <w:p w14:paraId="2F0C656A" w14:textId="77777777" w:rsidR="00476B76" w:rsidRPr="00365A6B" w:rsidRDefault="00476B76" w:rsidP="00E0212C">
            <w:pPr>
              <w:snapToGrid w:val="0"/>
              <w:spacing w:line="360" w:lineRule="exact"/>
              <w:jc w:val="center"/>
              <w:textAlignment w:val="auto"/>
              <w:rPr>
                <w:spacing w:val="-10"/>
              </w:rPr>
            </w:pPr>
            <w:r w:rsidRPr="00365A6B">
              <w:rPr>
                <w:spacing w:val="-10"/>
              </w:rPr>
              <w:t>电</w:t>
            </w:r>
          </w:p>
        </w:tc>
        <w:tc>
          <w:tcPr>
            <w:tcW w:w="629" w:type="pct"/>
            <w:vAlign w:val="center"/>
          </w:tcPr>
          <w:p w14:paraId="099B7285" w14:textId="77777777" w:rsidR="00476B76" w:rsidRPr="00365A6B" w:rsidRDefault="00476B76" w:rsidP="00E0212C">
            <w:pPr>
              <w:snapToGrid w:val="0"/>
              <w:spacing w:line="360" w:lineRule="exact"/>
              <w:jc w:val="center"/>
              <w:textAlignment w:val="auto"/>
              <w:rPr>
                <w:spacing w:val="-10"/>
              </w:rPr>
            </w:pPr>
            <w:r w:rsidRPr="00365A6B">
              <w:rPr>
                <w:spacing w:val="-10"/>
              </w:rPr>
              <w:t>万</w:t>
            </w:r>
            <w:r w:rsidRPr="00365A6B">
              <w:rPr>
                <w:spacing w:val="-10"/>
              </w:rPr>
              <w:t>kWh/a</w:t>
            </w:r>
          </w:p>
        </w:tc>
        <w:tc>
          <w:tcPr>
            <w:tcW w:w="629" w:type="pct"/>
            <w:vAlign w:val="center"/>
          </w:tcPr>
          <w:p w14:paraId="0FC1F844" w14:textId="77777777" w:rsidR="00476B76" w:rsidRPr="00365A6B" w:rsidRDefault="00476B76" w:rsidP="00E0212C">
            <w:pPr>
              <w:snapToGrid w:val="0"/>
              <w:spacing w:line="360" w:lineRule="exact"/>
              <w:jc w:val="center"/>
              <w:textAlignment w:val="auto"/>
              <w:rPr>
                <w:spacing w:val="-10"/>
              </w:rPr>
            </w:pPr>
            <w:r w:rsidRPr="00365A6B">
              <w:rPr>
                <w:rFonts w:hint="eastAsia"/>
                <w:spacing w:val="-10"/>
              </w:rPr>
              <w:t>18.43</w:t>
            </w:r>
          </w:p>
        </w:tc>
        <w:tc>
          <w:tcPr>
            <w:tcW w:w="1209" w:type="pct"/>
            <w:vAlign w:val="center"/>
          </w:tcPr>
          <w:p w14:paraId="2B851815" w14:textId="6120D6A6" w:rsidR="00476B76" w:rsidRPr="00365A6B" w:rsidRDefault="00476B76" w:rsidP="00E0212C">
            <w:pPr>
              <w:snapToGrid w:val="0"/>
              <w:spacing w:line="360" w:lineRule="exact"/>
              <w:jc w:val="center"/>
              <w:textAlignment w:val="auto"/>
              <w:rPr>
                <w:spacing w:val="-10"/>
              </w:rPr>
            </w:pPr>
            <w:r w:rsidRPr="00365A6B">
              <w:rPr>
                <w:rFonts w:hint="eastAsia"/>
                <w:spacing w:val="-10"/>
              </w:rPr>
              <w:t>-</w:t>
            </w:r>
            <w:r w:rsidRPr="00365A6B">
              <w:rPr>
                <w:spacing w:val="-10"/>
              </w:rPr>
              <w:t>-</w:t>
            </w:r>
          </w:p>
        </w:tc>
      </w:tr>
      <w:tr w:rsidR="00365A6B" w:rsidRPr="00365A6B" w14:paraId="674EFB56" w14:textId="77777777" w:rsidTr="00476B76">
        <w:trPr>
          <w:jc w:val="center"/>
        </w:trPr>
        <w:tc>
          <w:tcPr>
            <w:tcW w:w="510" w:type="pct"/>
            <w:vAlign w:val="center"/>
          </w:tcPr>
          <w:p w14:paraId="23908455" w14:textId="77777777" w:rsidR="00476B76" w:rsidRPr="00365A6B" w:rsidRDefault="00476B76" w:rsidP="00E0212C">
            <w:pPr>
              <w:snapToGrid w:val="0"/>
              <w:spacing w:line="360" w:lineRule="exact"/>
              <w:jc w:val="center"/>
              <w:textAlignment w:val="auto"/>
              <w:rPr>
                <w:spacing w:val="-10"/>
              </w:rPr>
            </w:pPr>
            <w:r w:rsidRPr="00365A6B">
              <w:rPr>
                <w:rFonts w:hint="eastAsia"/>
                <w:spacing w:val="-10"/>
              </w:rPr>
              <w:t>7</w:t>
            </w:r>
          </w:p>
        </w:tc>
        <w:tc>
          <w:tcPr>
            <w:tcW w:w="780" w:type="pct"/>
            <w:vMerge/>
            <w:vAlign w:val="center"/>
          </w:tcPr>
          <w:p w14:paraId="7A316FD1" w14:textId="77777777" w:rsidR="00476B76" w:rsidRPr="00365A6B" w:rsidRDefault="00476B76" w:rsidP="00E0212C">
            <w:pPr>
              <w:snapToGrid w:val="0"/>
              <w:spacing w:line="360" w:lineRule="exact"/>
              <w:jc w:val="center"/>
              <w:textAlignment w:val="auto"/>
              <w:rPr>
                <w:spacing w:val="-10"/>
              </w:rPr>
            </w:pPr>
          </w:p>
        </w:tc>
        <w:tc>
          <w:tcPr>
            <w:tcW w:w="1243" w:type="pct"/>
            <w:vAlign w:val="center"/>
          </w:tcPr>
          <w:p w14:paraId="559B94F1" w14:textId="77777777" w:rsidR="00476B76" w:rsidRPr="00365A6B" w:rsidRDefault="00476B76" w:rsidP="00E0212C">
            <w:pPr>
              <w:snapToGrid w:val="0"/>
              <w:spacing w:line="360" w:lineRule="exact"/>
              <w:jc w:val="center"/>
              <w:textAlignment w:val="auto"/>
              <w:rPr>
                <w:spacing w:val="-10"/>
              </w:rPr>
            </w:pPr>
            <w:r w:rsidRPr="00365A6B">
              <w:rPr>
                <w:spacing w:val="-10"/>
              </w:rPr>
              <w:t>新水</w:t>
            </w:r>
          </w:p>
        </w:tc>
        <w:tc>
          <w:tcPr>
            <w:tcW w:w="629" w:type="pct"/>
            <w:vAlign w:val="center"/>
          </w:tcPr>
          <w:p w14:paraId="4CADD0AB" w14:textId="77777777" w:rsidR="00476B76" w:rsidRPr="00365A6B" w:rsidRDefault="00476B76" w:rsidP="00E0212C">
            <w:pPr>
              <w:snapToGrid w:val="0"/>
              <w:spacing w:line="360" w:lineRule="exact"/>
              <w:jc w:val="center"/>
              <w:textAlignment w:val="auto"/>
              <w:rPr>
                <w:spacing w:val="-10"/>
              </w:rPr>
            </w:pPr>
            <w:r w:rsidRPr="00365A6B">
              <w:rPr>
                <w:spacing w:val="-10"/>
              </w:rPr>
              <w:t>m</w:t>
            </w:r>
            <w:r w:rsidRPr="00365A6B">
              <w:rPr>
                <w:spacing w:val="-10"/>
                <w:vertAlign w:val="superscript"/>
              </w:rPr>
              <w:t>3</w:t>
            </w:r>
            <w:r w:rsidRPr="00365A6B">
              <w:rPr>
                <w:spacing w:val="-10"/>
              </w:rPr>
              <w:t>/a</w:t>
            </w:r>
          </w:p>
        </w:tc>
        <w:tc>
          <w:tcPr>
            <w:tcW w:w="629" w:type="pct"/>
            <w:vAlign w:val="center"/>
          </w:tcPr>
          <w:p w14:paraId="3970D08E" w14:textId="77777777" w:rsidR="00476B76" w:rsidRPr="00365A6B" w:rsidRDefault="00476B76" w:rsidP="00E0212C">
            <w:pPr>
              <w:snapToGrid w:val="0"/>
              <w:spacing w:line="360" w:lineRule="exact"/>
              <w:jc w:val="center"/>
              <w:textAlignment w:val="auto"/>
              <w:rPr>
                <w:spacing w:val="-10"/>
              </w:rPr>
            </w:pPr>
            <w:r w:rsidRPr="00365A6B">
              <w:rPr>
                <w:rFonts w:hint="eastAsia"/>
                <w:spacing w:val="-10"/>
              </w:rPr>
              <w:t>240</w:t>
            </w:r>
          </w:p>
        </w:tc>
        <w:tc>
          <w:tcPr>
            <w:tcW w:w="1209" w:type="pct"/>
            <w:vAlign w:val="center"/>
          </w:tcPr>
          <w:p w14:paraId="432B1846" w14:textId="4147BA24" w:rsidR="00476B76" w:rsidRPr="00365A6B" w:rsidRDefault="00476B76" w:rsidP="00E0212C">
            <w:pPr>
              <w:snapToGrid w:val="0"/>
              <w:spacing w:line="360" w:lineRule="exact"/>
              <w:jc w:val="center"/>
              <w:textAlignment w:val="auto"/>
              <w:rPr>
                <w:spacing w:val="-10"/>
              </w:rPr>
            </w:pPr>
            <w:r w:rsidRPr="00365A6B">
              <w:rPr>
                <w:rFonts w:hint="eastAsia"/>
                <w:spacing w:val="-10"/>
              </w:rPr>
              <w:t>-</w:t>
            </w:r>
            <w:r w:rsidRPr="00365A6B">
              <w:rPr>
                <w:spacing w:val="-10"/>
              </w:rPr>
              <w:t>-</w:t>
            </w:r>
          </w:p>
        </w:tc>
      </w:tr>
    </w:tbl>
    <w:p w14:paraId="5C0CFE23" w14:textId="77777777" w:rsidR="0056101D" w:rsidRPr="00365A6B" w:rsidRDefault="0056101D" w:rsidP="0056101D">
      <w:pPr>
        <w:keepNext/>
        <w:keepLines/>
        <w:spacing w:before="60" w:after="60" w:line="440" w:lineRule="exact"/>
        <w:outlineLvl w:val="2"/>
        <w:rPr>
          <w:b/>
          <w:bCs/>
          <w:sz w:val="24"/>
          <w:szCs w:val="24"/>
        </w:rPr>
      </w:pPr>
      <w:r w:rsidRPr="00365A6B">
        <w:rPr>
          <w:rFonts w:hint="eastAsia"/>
          <w:b/>
          <w:bCs/>
          <w:sz w:val="24"/>
          <w:szCs w:val="24"/>
        </w:rPr>
        <w:t>3.1.</w:t>
      </w:r>
      <w:r w:rsidR="000017EE" w:rsidRPr="00365A6B">
        <w:rPr>
          <w:b/>
          <w:bCs/>
          <w:sz w:val="24"/>
          <w:szCs w:val="24"/>
        </w:rPr>
        <w:t>3</w:t>
      </w:r>
      <w:r w:rsidRPr="00365A6B">
        <w:rPr>
          <w:rFonts w:hint="eastAsia"/>
          <w:b/>
          <w:bCs/>
          <w:sz w:val="24"/>
          <w:szCs w:val="24"/>
        </w:rPr>
        <w:t>公用辅助工程</w:t>
      </w:r>
    </w:p>
    <w:p w14:paraId="797E7421" w14:textId="77777777" w:rsidR="0056101D" w:rsidRPr="00365A6B" w:rsidRDefault="0056101D" w:rsidP="00017F21">
      <w:pPr>
        <w:spacing w:line="440" w:lineRule="exact"/>
        <w:ind w:firstLineChars="200" w:firstLine="480"/>
        <w:rPr>
          <w:bCs/>
          <w:sz w:val="24"/>
          <w:szCs w:val="24"/>
        </w:rPr>
      </w:pPr>
      <w:r w:rsidRPr="00365A6B">
        <w:rPr>
          <w:bCs/>
          <w:sz w:val="24"/>
          <w:szCs w:val="24"/>
        </w:rPr>
        <w:t>（</w:t>
      </w:r>
      <w:r w:rsidRPr="00365A6B">
        <w:rPr>
          <w:bCs/>
          <w:sz w:val="24"/>
          <w:szCs w:val="24"/>
        </w:rPr>
        <w:t>1</w:t>
      </w:r>
      <w:r w:rsidRPr="00365A6B">
        <w:rPr>
          <w:bCs/>
          <w:sz w:val="24"/>
          <w:szCs w:val="24"/>
        </w:rPr>
        <w:t>）给排水工程</w:t>
      </w:r>
    </w:p>
    <w:p w14:paraId="033A1A04" w14:textId="77777777" w:rsidR="0056101D" w:rsidRPr="00365A6B" w:rsidRDefault="0056101D" w:rsidP="00017F21">
      <w:pPr>
        <w:spacing w:line="440" w:lineRule="exact"/>
        <w:ind w:firstLineChars="200" w:firstLine="480"/>
        <w:rPr>
          <w:bCs/>
          <w:sz w:val="24"/>
          <w:szCs w:val="24"/>
        </w:rPr>
      </w:pPr>
      <w:r w:rsidRPr="00365A6B">
        <w:rPr>
          <w:rFonts w:hint="eastAsia"/>
          <w:bCs/>
          <w:sz w:val="24"/>
          <w:szCs w:val="24"/>
        </w:rPr>
        <w:t>现有工程给水由清风店镇供水管网提供。现有工程用水主要为生活用水，生活用水量为</w:t>
      </w:r>
      <w:r w:rsidRPr="00365A6B">
        <w:rPr>
          <w:rFonts w:hint="eastAsia"/>
          <w:bCs/>
          <w:sz w:val="24"/>
          <w:szCs w:val="24"/>
        </w:rPr>
        <w:t>0.8m</w:t>
      </w:r>
      <w:r w:rsidRPr="00365A6B">
        <w:rPr>
          <w:rFonts w:hint="eastAsia"/>
          <w:bCs/>
          <w:sz w:val="24"/>
          <w:szCs w:val="24"/>
          <w:vertAlign w:val="superscript"/>
        </w:rPr>
        <w:t>3</w:t>
      </w:r>
      <w:r w:rsidRPr="00365A6B">
        <w:rPr>
          <w:rFonts w:hint="eastAsia"/>
          <w:bCs/>
          <w:sz w:val="24"/>
          <w:szCs w:val="24"/>
        </w:rPr>
        <w:t>/d</w:t>
      </w:r>
      <w:r w:rsidRPr="00365A6B">
        <w:rPr>
          <w:rFonts w:hint="eastAsia"/>
          <w:bCs/>
          <w:sz w:val="24"/>
          <w:szCs w:val="24"/>
        </w:rPr>
        <w:t>。</w:t>
      </w:r>
    </w:p>
    <w:p w14:paraId="6704C106" w14:textId="77777777" w:rsidR="0056101D" w:rsidRPr="00365A6B" w:rsidRDefault="00117390" w:rsidP="00017F21">
      <w:pPr>
        <w:spacing w:line="440" w:lineRule="exact"/>
        <w:ind w:firstLineChars="200" w:firstLine="480"/>
        <w:rPr>
          <w:bCs/>
          <w:sz w:val="24"/>
          <w:szCs w:val="24"/>
        </w:rPr>
      </w:pPr>
      <w:r w:rsidRPr="00365A6B">
        <w:rPr>
          <w:rFonts w:hint="eastAsia"/>
          <w:bCs/>
          <w:sz w:val="24"/>
          <w:szCs w:val="24"/>
        </w:rPr>
        <w:t>现有工程</w:t>
      </w:r>
      <w:r w:rsidR="0056101D" w:rsidRPr="00365A6B">
        <w:rPr>
          <w:rFonts w:hint="eastAsia"/>
          <w:bCs/>
          <w:sz w:val="24"/>
          <w:szCs w:val="24"/>
        </w:rPr>
        <w:t>生活污水主要为员工盥洗废水，直接用于厂区泼洒抑尘，不外排；防渗旱厕定期清掏，用于农田施肥，不外排。</w:t>
      </w:r>
    </w:p>
    <w:p w14:paraId="3C6DFE84" w14:textId="77777777" w:rsidR="0056101D" w:rsidRPr="00365A6B" w:rsidRDefault="0056101D" w:rsidP="00017F21">
      <w:pPr>
        <w:spacing w:line="440" w:lineRule="exact"/>
        <w:ind w:firstLineChars="200" w:firstLine="480"/>
        <w:rPr>
          <w:bCs/>
          <w:sz w:val="24"/>
          <w:szCs w:val="24"/>
        </w:rPr>
      </w:pPr>
      <w:r w:rsidRPr="00365A6B">
        <w:rPr>
          <w:rFonts w:hint="eastAsia"/>
          <w:bCs/>
          <w:sz w:val="24"/>
          <w:szCs w:val="24"/>
        </w:rPr>
        <w:t>现有工程水平衡图见图</w:t>
      </w:r>
      <w:r w:rsidRPr="00365A6B">
        <w:rPr>
          <w:rFonts w:hint="eastAsia"/>
          <w:bCs/>
          <w:sz w:val="24"/>
          <w:szCs w:val="24"/>
        </w:rPr>
        <w:t>3.1-</w:t>
      </w:r>
      <w:r w:rsidRPr="00365A6B">
        <w:rPr>
          <w:bCs/>
          <w:sz w:val="24"/>
          <w:szCs w:val="24"/>
        </w:rPr>
        <w:t>1</w:t>
      </w:r>
      <w:r w:rsidRPr="00365A6B">
        <w:rPr>
          <w:rFonts w:hint="eastAsia"/>
          <w:bCs/>
          <w:sz w:val="24"/>
          <w:szCs w:val="24"/>
        </w:rPr>
        <w:t>。</w:t>
      </w:r>
    </w:p>
    <w:p w14:paraId="62C9D7AE" w14:textId="77777777" w:rsidR="0056101D" w:rsidRPr="00365A6B" w:rsidRDefault="00840BF1" w:rsidP="0056101D">
      <w:pPr>
        <w:spacing w:line="360" w:lineRule="auto"/>
        <w:jc w:val="center"/>
        <w:rPr>
          <w:bCs/>
          <w:sz w:val="24"/>
          <w:szCs w:val="24"/>
        </w:rPr>
      </w:pPr>
      <w:r w:rsidRPr="00365A6B">
        <w:rPr>
          <w:noProof/>
        </w:rPr>
        <w:drawing>
          <wp:inline distT="0" distB="0" distL="0" distR="0" wp14:anchorId="2F79B55B" wp14:editId="6B2F42C4">
            <wp:extent cx="4010025" cy="97155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0025" cy="971550"/>
                    </a:xfrm>
                    <a:prstGeom prst="rect">
                      <a:avLst/>
                    </a:prstGeom>
                    <a:noFill/>
                    <a:ln>
                      <a:noFill/>
                    </a:ln>
                  </pic:spPr>
                </pic:pic>
              </a:graphicData>
            </a:graphic>
          </wp:inline>
        </w:drawing>
      </w:r>
    </w:p>
    <w:p w14:paraId="74642438" w14:textId="77777777" w:rsidR="0056101D" w:rsidRPr="00365A6B" w:rsidRDefault="0056101D" w:rsidP="0056101D">
      <w:pPr>
        <w:spacing w:line="440" w:lineRule="exact"/>
        <w:jc w:val="center"/>
        <w:rPr>
          <w:b/>
          <w:bCs/>
          <w:sz w:val="24"/>
          <w:szCs w:val="24"/>
        </w:rPr>
      </w:pPr>
      <w:r w:rsidRPr="00365A6B">
        <w:rPr>
          <w:rFonts w:hint="eastAsia"/>
          <w:b/>
          <w:bCs/>
          <w:sz w:val="24"/>
          <w:szCs w:val="24"/>
        </w:rPr>
        <w:t>图</w:t>
      </w:r>
      <w:r w:rsidRPr="00365A6B">
        <w:rPr>
          <w:rFonts w:hint="eastAsia"/>
          <w:b/>
          <w:bCs/>
          <w:sz w:val="24"/>
          <w:szCs w:val="24"/>
        </w:rPr>
        <w:t>3.1-</w:t>
      </w:r>
      <w:r w:rsidRPr="00365A6B">
        <w:rPr>
          <w:b/>
          <w:bCs/>
          <w:sz w:val="24"/>
          <w:szCs w:val="24"/>
        </w:rPr>
        <w:t>1</w:t>
      </w:r>
      <w:r w:rsidRPr="00365A6B">
        <w:rPr>
          <w:rFonts w:hint="eastAsia"/>
          <w:b/>
          <w:bCs/>
          <w:sz w:val="24"/>
          <w:szCs w:val="24"/>
        </w:rPr>
        <w:t xml:space="preserve">  </w:t>
      </w:r>
      <w:r w:rsidRPr="00365A6B">
        <w:rPr>
          <w:rFonts w:hint="eastAsia"/>
          <w:b/>
          <w:bCs/>
          <w:sz w:val="24"/>
          <w:szCs w:val="24"/>
        </w:rPr>
        <w:t>现有工程水平衡图</w:t>
      </w:r>
      <w:r w:rsidRPr="00365A6B">
        <w:rPr>
          <w:rFonts w:hint="eastAsia"/>
          <w:b/>
          <w:bCs/>
          <w:sz w:val="24"/>
          <w:szCs w:val="24"/>
        </w:rPr>
        <w:t xml:space="preserve">       </w:t>
      </w:r>
      <w:r w:rsidRPr="00365A6B">
        <w:rPr>
          <w:rFonts w:hint="eastAsia"/>
          <w:b/>
          <w:bCs/>
          <w:sz w:val="24"/>
          <w:szCs w:val="24"/>
        </w:rPr>
        <w:t>单位：</w:t>
      </w:r>
      <w:r w:rsidRPr="00365A6B">
        <w:rPr>
          <w:rFonts w:hint="eastAsia"/>
          <w:b/>
          <w:bCs/>
          <w:sz w:val="24"/>
          <w:szCs w:val="24"/>
        </w:rPr>
        <w:t>m</w:t>
      </w:r>
      <w:r w:rsidRPr="00365A6B">
        <w:rPr>
          <w:rFonts w:hint="eastAsia"/>
          <w:b/>
          <w:bCs/>
          <w:sz w:val="24"/>
          <w:szCs w:val="24"/>
          <w:vertAlign w:val="superscript"/>
        </w:rPr>
        <w:t>3</w:t>
      </w:r>
      <w:r w:rsidRPr="00365A6B">
        <w:rPr>
          <w:rFonts w:hint="eastAsia"/>
          <w:b/>
          <w:bCs/>
          <w:sz w:val="24"/>
          <w:szCs w:val="24"/>
        </w:rPr>
        <w:t>/d</w:t>
      </w:r>
    </w:p>
    <w:p w14:paraId="40CE7BC5" w14:textId="77777777" w:rsidR="0056101D" w:rsidRPr="00365A6B" w:rsidRDefault="0056101D" w:rsidP="00017F21">
      <w:pPr>
        <w:spacing w:line="440" w:lineRule="exact"/>
        <w:ind w:firstLineChars="200" w:firstLine="480"/>
        <w:rPr>
          <w:bCs/>
          <w:sz w:val="24"/>
          <w:szCs w:val="24"/>
        </w:rPr>
      </w:pPr>
      <w:r w:rsidRPr="00365A6B">
        <w:rPr>
          <w:rFonts w:hint="eastAsia"/>
          <w:bCs/>
          <w:sz w:val="24"/>
          <w:szCs w:val="24"/>
        </w:rPr>
        <w:t>（</w:t>
      </w:r>
      <w:r w:rsidRPr="00365A6B">
        <w:rPr>
          <w:rFonts w:hint="eastAsia"/>
          <w:bCs/>
          <w:sz w:val="24"/>
          <w:szCs w:val="24"/>
        </w:rPr>
        <w:t>2</w:t>
      </w:r>
      <w:r w:rsidRPr="00365A6B">
        <w:rPr>
          <w:rFonts w:hint="eastAsia"/>
          <w:bCs/>
          <w:sz w:val="24"/>
          <w:szCs w:val="24"/>
        </w:rPr>
        <w:t>）供电</w:t>
      </w:r>
    </w:p>
    <w:p w14:paraId="4C6EFF1F" w14:textId="77777777" w:rsidR="0056101D" w:rsidRPr="00365A6B" w:rsidRDefault="0056101D" w:rsidP="00017F21">
      <w:pPr>
        <w:spacing w:line="440" w:lineRule="exact"/>
        <w:ind w:firstLineChars="200" w:firstLine="480"/>
        <w:rPr>
          <w:bCs/>
          <w:sz w:val="24"/>
          <w:szCs w:val="24"/>
        </w:rPr>
      </w:pPr>
      <w:r w:rsidRPr="00365A6B">
        <w:rPr>
          <w:rFonts w:hint="eastAsia"/>
          <w:bCs/>
          <w:sz w:val="24"/>
          <w:szCs w:val="24"/>
        </w:rPr>
        <w:t>现有工程用电由清风店镇电网提供，年用电量为</w:t>
      </w:r>
      <w:r w:rsidRPr="00365A6B">
        <w:rPr>
          <w:rFonts w:hint="eastAsia"/>
          <w:bCs/>
          <w:sz w:val="24"/>
          <w:szCs w:val="24"/>
        </w:rPr>
        <w:t>18.43</w:t>
      </w:r>
      <w:r w:rsidRPr="00365A6B">
        <w:rPr>
          <w:bCs/>
          <w:sz w:val="24"/>
          <w:szCs w:val="24"/>
        </w:rPr>
        <w:t>万</w:t>
      </w:r>
      <w:r w:rsidRPr="00365A6B">
        <w:rPr>
          <w:bCs/>
          <w:sz w:val="24"/>
          <w:szCs w:val="24"/>
        </w:rPr>
        <w:t>kWh/a</w:t>
      </w:r>
      <w:r w:rsidRPr="00365A6B">
        <w:rPr>
          <w:rFonts w:hint="eastAsia"/>
          <w:bCs/>
          <w:sz w:val="24"/>
          <w:szCs w:val="24"/>
        </w:rPr>
        <w:t>。</w:t>
      </w:r>
    </w:p>
    <w:p w14:paraId="593E17D6" w14:textId="77777777" w:rsidR="0056101D" w:rsidRPr="00365A6B" w:rsidRDefault="0056101D" w:rsidP="00017F21">
      <w:pPr>
        <w:spacing w:line="440" w:lineRule="exact"/>
        <w:ind w:firstLineChars="200" w:firstLine="480"/>
        <w:rPr>
          <w:bCs/>
          <w:sz w:val="24"/>
          <w:szCs w:val="24"/>
        </w:rPr>
      </w:pPr>
      <w:r w:rsidRPr="00365A6B">
        <w:rPr>
          <w:rFonts w:hint="eastAsia"/>
          <w:bCs/>
          <w:sz w:val="24"/>
          <w:szCs w:val="24"/>
        </w:rPr>
        <w:t>（</w:t>
      </w:r>
      <w:r w:rsidRPr="00365A6B">
        <w:rPr>
          <w:rFonts w:hint="eastAsia"/>
          <w:bCs/>
          <w:sz w:val="24"/>
          <w:szCs w:val="24"/>
        </w:rPr>
        <w:t>3</w:t>
      </w:r>
      <w:r w:rsidRPr="00365A6B">
        <w:rPr>
          <w:rFonts w:hint="eastAsia"/>
          <w:bCs/>
          <w:sz w:val="24"/>
          <w:szCs w:val="24"/>
        </w:rPr>
        <w:t>）供热</w:t>
      </w:r>
    </w:p>
    <w:p w14:paraId="3E2542D6" w14:textId="77777777" w:rsidR="0056101D" w:rsidRPr="00365A6B" w:rsidRDefault="0056101D" w:rsidP="00017F21">
      <w:pPr>
        <w:spacing w:before="60" w:after="60" w:line="440" w:lineRule="exact"/>
        <w:ind w:firstLineChars="200" w:firstLine="480"/>
        <w:rPr>
          <w:bCs/>
          <w:sz w:val="24"/>
          <w:szCs w:val="24"/>
        </w:rPr>
      </w:pPr>
      <w:r w:rsidRPr="00365A6B">
        <w:rPr>
          <w:rFonts w:hint="eastAsia"/>
          <w:bCs/>
          <w:sz w:val="24"/>
          <w:szCs w:val="24"/>
        </w:rPr>
        <w:t>现有工程生产用热为电加热，冬季采用空凋取暖。</w:t>
      </w:r>
    </w:p>
    <w:p w14:paraId="3681DA45" w14:textId="77777777" w:rsidR="00CD2B63" w:rsidRPr="00365A6B" w:rsidRDefault="00675AB3" w:rsidP="0095057C">
      <w:pPr>
        <w:keepNext/>
        <w:keepLines/>
        <w:spacing w:before="60" w:after="60" w:line="440" w:lineRule="exact"/>
        <w:outlineLvl w:val="2"/>
        <w:rPr>
          <w:b/>
          <w:bCs/>
          <w:sz w:val="24"/>
          <w:szCs w:val="24"/>
        </w:rPr>
      </w:pPr>
      <w:r w:rsidRPr="00365A6B">
        <w:rPr>
          <w:rFonts w:hint="eastAsia"/>
          <w:b/>
          <w:bCs/>
          <w:sz w:val="24"/>
          <w:szCs w:val="24"/>
        </w:rPr>
        <w:t>3.1.</w:t>
      </w:r>
      <w:r w:rsidR="0056101D" w:rsidRPr="00365A6B">
        <w:rPr>
          <w:b/>
          <w:bCs/>
          <w:sz w:val="24"/>
          <w:szCs w:val="24"/>
        </w:rPr>
        <w:t>4</w:t>
      </w:r>
      <w:r w:rsidRPr="00365A6B">
        <w:rPr>
          <w:rFonts w:hint="eastAsia"/>
          <w:b/>
          <w:bCs/>
          <w:sz w:val="24"/>
          <w:szCs w:val="24"/>
        </w:rPr>
        <w:t>现有工程</w:t>
      </w:r>
      <w:bookmarkStart w:id="89" w:name="OLE_LINK1"/>
      <w:bookmarkStart w:id="90" w:name="OLE_LINK2"/>
      <w:r w:rsidRPr="00365A6B">
        <w:rPr>
          <w:rFonts w:hint="eastAsia"/>
          <w:b/>
          <w:bCs/>
          <w:sz w:val="24"/>
          <w:szCs w:val="24"/>
        </w:rPr>
        <w:t>工艺流程及产排污节点</w:t>
      </w:r>
      <w:bookmarkEnd w:id="89"/>
      <w:bookmarkEnd w:id="90"/>
    </w:p>
    <w:p w14:paraId="2E9F4A55" w14:textId="77777777" w:rsidR="00CD2B63" w:rsidRPr="00365A6B" w:rsidRDefault="00675AB3" w:rsidP="00675AB3">
      <w:pPr>
        <w:spacing w:line="440" w:lineRule="exact"/>
        <w:ind w:firstLine="480"/>
        <w:rPr>
          <w:sz w:val="24"/>
          <w:szCs w:val="24"/>
        </w:rPr>
      </w:pPr>
      <w:r w:rsidRPr="00365A6B">
        <w:rPr>
          <w:rFonts w:hint="eastAsia"/>
          <w:sz w:val="24"/>
          <w:szCs w:val="24"/>
        </w:rPr>
        <w:t>（</w:t>
      </w:r>
      <w:r w:rsidRPr="00365A6B">
        <w:rPr>
          <w:rFonts w:hint="eastAsia"/>
          <w:sz w:val="24"/>
          <w:szCs w:val="24"/>
        </w:rPr>
        <w:t>1</w:t>
      </w:r>
      <w:r w:rsidRPr="00365A6B">
        <w:rPr>
          <w:rFonts w:hint="eastAsia"/>
          <w:sz w:val="24"/>
          <w:szCs w:val="24"/>
        </w:rPr>
        <w:t>）包胶哑铃生产工艺流程及产排污节点</w:t>
      </w:r>
    </w:p>
    <w:p w14:paraId="2FF35A60" w14:textId="77777777" w:rsidR="00675AB3" w:rsidRPr="00365A6B" w:rsidRDefault="00840BF1" w:rsidP="003B122C">
      <w:pPr>
        <w:spacing w:line="360" w:lineRule="auto"/>
        <w:jc w:val="center"/>
        <w:rPr>
          <w:noProof/>
        </w:rPr>
      </w:pPr>
      <w:r w:rsidRPr="00365A6B">
        <w:rPr>
          <w:noProof/>
        </w:rPr>
        <w:drawing>
          <wp:inline distT="0" distB="0" distL="0" distR="0" wp14:anchorId="0F2149D3" wp14:editId="0B19D76E">
            <wp:extent cx="4914900" cy="121920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4900" cy="1219200"/>
                    </a:xfrm>
                    <a:prstGeom prst="rect">
                      <a:avLst/>
                    </a:prstGeom>
                    <a:noFill/>
                    <a:ln>
                      <a:noFill/>
                    </a:ln>
                  </pic:spPr>
                </pic:pic>
              </a:graphicData>
            </a:graphic>
          </wp:inline>
        </w:drawing>
      </w:r>
    </w:p>
    <w:p w14:paraId="25DED0E5" w14:textId="77777777" w:rsidR="003B122C" w:rsidRPr="00365A6B" w:rsidRDefault="003B122C" w:rsidP="003B122C">
      <w:pPr>
        <w:spacing w:line="440" w:lineRule="exact"/>
        <w:jc w:val="center"/>
        <w:rPr>
          <w:b/>
          <w:sz w:val="24"/>
          <w:szCs w:val="24"/>
        </w:rPr>
      </w:pPr>
      <w:r w:rsidRPr="00365A6B">
        <w:rPr>
          <w:rFonts w:hint="eastAsia"/>
          <w:b/>
          <w:sz w:val="24"/>
          <w:szCs w:val="24"/>
        </w:rPr>
        <w:t>图</w:t>
      </w:r>
      <w:r w:rsidRPr="00365A6B">
        <w:rPr>
          <w:rFonts w:hint="eastAsia"/>
          <w:b/>
          <w:sz w:val="24"/>
          <w:szCs w:val="24"/>
        </w:rPr>
        <w:t>3.1-</w:t>
      </w:r>
      <w:r w:rsidR="0056101D" w:rsidRPr="00365A6B">
        <w:rPr>
          <w:b/>
          <w:sz w:val="24"/>
          <w:szCs w:val="24"/>
        </w:rPr>
        <w:t>2</w:t>
      </w:r>
      <w:r w:rsidRPr="00365A6B">
        <w:rPr>
          <w:rFonts w:hint="eastAsia"/>
          <w:b/>
          <w:sz w:val="24"/>
          <w:szCs w:val="24"/>
        </w:rPr>
        <w:t>包胶哑铃生产工艺流程及产排污节点图</w:t>
      </w:r>
    </w:p>
    <w:p w14:paraId="7000A79F" w14:textId="77777777" w:rsidR="003B122C" w:rsidRPr="00365A6B" w:rsidRDefault="003B122C" w:rsidP="003B122C">
      <w:pPr>
        <w:spacing w:line="440" w:lineRule="exact"/>
        <w:ind w:firstLine="480"/>
        <w:rPr>
          <w:sz w:val="24"/>
          <w:szCs w:val="24"/>
        </w:rPr>
      </w:pPr>
      <w:r w:rsidRPr="00365A6B">
        <w:rPr>
          <w:rFonts w:hint="eastAsia"/>
          <w:sz w:val="24"/>
          <w:szCs w:val="24"/>
        </w:rPr>
        <w:t>本项目包胶哑铃生产过程主要为：</w:t>
      </w:r>
    </w:p>
    <w:p w14:paraId="642B7512" w14:textId="77777777" w:rsidR="003B122C" w:rsidRPr="00365A6B" w:rsidRDefault="008A720F" w:rsidP="003B122C">
      <w:pPr>
        <w:spacing w:line="440" w:lineRule="exact"/>
        <w:ind w:firstLine="480"/>
        <w:rPr>
          <w:sz w:val="24"/>
          <w:szCs w:val="24"/>
        </w:rPr>
      </w:pPr>
      <w:r w:rsidRPr="00365A6B">
        <w:rPr>
          <w:rFonts w:hint="eastAsia"/>
          <w:sz w:val="24"/>
          <w:szCs w:val="24"/>
        </w:rPr>
        <w:t>将外购的</w:t>
      </w:r>
      <w:r w:rsidR="00581D80" w:rsidRPr="00365A6B">
        <w:rPr>
          <w:rFonts w:hint="eastAsia"/>
          <w:sz w:val="24"/>
          <w:szCs w:val="24"/>
        </w:rPr>
        <w:t>生胶片</w:t>
      </w:r>
      <w:r w:rsidR="001E4B19" w:rsidRPr="00365A6B">
        <w:rPr>
          <w:rFonts w:hint="eastAsia"/>
          <w:sz w:val="24"/>
          <w:szCs w:val="24"/>
        </w:rPr>
        <w:t>在裁料板利用</w:t>
      </w:r>
      <w:r w:rsidR="00C02E9E" w:rsidRPr="00365A6B">
        <w:rPr>
          <w:rFonts w:hint="eastAsia"/>
          <w:sz w:val="24"/>
          <w:szCs w:val="24"/>
        </w:rPr>
        <w:t>裁板机</w:t>
      </w:r>
      <w:r w:rsidR="001E4B19" w:rsidRPr="00365A6B">
        <w:rPr>
          <w:rFonts w:hint="eastAsia"/>
          <w:sz w:val="24"/>
          <w:szCs w:val="24"/>
        </w:rPr>
        <w:t>裁成不同尺寸的胶片</w:t>
      </w:r>
      <w:r w:rsidR="00C02E9E" w:rsidRPr="00365A6B">
        <w:rPr>
          <w:rFonts w:hint="eastAsia"/>
          <w:sz w:val="24"/>
          <w:szCs w:val="24"/>
        </w:rPr>
        <w:t>，然后</w:t>
      </w:r>
      <w:r w:rsidRPr="00365A6B">
        <w:rPr>
          <w:rFonts w:hint="eastAsia"/>
          <w:sz w:val="24"/>
          <w:szCs w:val="24"/>
        </w:rPr>
        <w:t>和铁芯放入不同的哑铃模具，将模具放入平板硫化机进行硫化</w:t>
      </w:r>
      <w:r w:rsidR="001E4B19" w:rsidRPr="00365A6B">
        <w:rPr>
          <w:rFonts w:hint="eastAsia"/>
          <w:sz w:val="24"/>
          <w:szCs w:val="24"/>
        </w:rPr>
        <w:t>。</w:t>
      </w:r>
      <w:r w:rsidRPr="00365A6B">
        <w:rPr>
          <w:rFonts w:hint="eastAsia"/>
          <w:sz w:val="24"/>
          <w:szCs w:val="24"/>
        </w:rPr>
        <w:t>完成硫化后，再根据产品的不同要求将钻孔片在冲床的作用下固定在哑铃中心，最终</w:t>
      </w:r>
      <w:r w:rsidR="001E4B19" w:rsidRPr="00365A6B">
        <w:rPr>
          <w:rFonts w:hint="eastAsia"/>
          <w:sz w:val="24"/>
          <w:szCs w:val="24"/>
        </w:rPr>
        <w:t>利用打包机将包胶哑铃打包后入</w:t>
      </w:r>
      <w:r w:rsidRPr="00365A6B">
        <w:rPr>
          <w:rFonts w:hint="eastAsia"/>
          <w:sz w:val="24"/>
          <w:szCs w:val="24"/>
        </w:rPr>
        <w:t>库待售</w:t>
      </w:r>
      <w:r w:rsidR="001E4B19" w:rsidRPr="00365A6B">
        <w:rPr>
          <w:rFonts w:hint="eastAsia"/>
          <w:sz w:val="24"/>
          <w:szCs w:val="24"/>
        </w:rPr>
        <w:t>。</w:t>
      </w:r>
    </w:p>
    <w:p w14:paraId="72372C8C" w14:textId="77777777" w:rsidR="008A720F" w:rsidRPr="00365A6B" w:rsidRDefault="008A720F" w:rsidP="008A720F">
      <w:pPr>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3.</w:t>
      </w:r>
      <w:r w:rsidRPr="00365A6B">
        <w:rPr>
          <w:rFonts w:hint="eastAsia"/>
          <w:b/>
          <w:sz w:val="24"/>
          <w:szCs w:val="24"/>
        </w:rPr>
        <w:t>1</w:t>
      </w:r>
      <w:r w:rsidRPr="00365A6B">
        <w:rPr>
          <w:b/>
          <w:sz w:val="24"/>
          <w:szCs w:val="24"/>
        </w:rPr>
        <w:t>-</w:t>
      </w:r>
      <w:r w:rsidR="0056101D" w:rsidRPr="00365A6B">
        <w:rPr>
          <w:b/>
          <w:sz w:val="24"/>
          <w:szCs w:val="24"/>
        </w:rPr>
        <w:t>3</w:t>
      </w:r>
      <w:r w:rsidRPr="00365A6B">
        <w:rPr>
          <w:b/>
          <w:sz w:val="24"/>
          <w:szCs w:val="24"/>
        </w:rPr>
        <w:t xml:space="preserve">    </w:t>
      </w:r>
      <w:r w:rsidRPr="00365A6B">
        <w:rPr>
          <w:rFonts w:hint="eastAsia"/>
          <w:b/>
          <w:sz w:val="24"/>
          <w:szCs w:val="24"/>
        </w:rPr>
        <w:t>包胶哑铃生产</w:t>
      </w:r>
      <w:r w:rsidRPr="00365A6B">
        <w:rPr>
          <w:b/>
          <w:sz w:val="24"/>
          <w:szCs w:val="24"/>
        </w:rPr>
        <w:t>排污节点表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843"/>
        <w:gridCol w:w="2034"/>
        <w:gridCol w:w="1563"/>
        <w:gridCol w:w="1251"/>
        <w:gridCol w:w="2034"/>
      </w:tblGrid>
      <w:tr w:rsidR="00365A6B" w:rsidRPr="00365A6B" w14:paraId="7CCD33A1" w14:textId="77777777" w:rsidTr="001E5144">
        <w:tc>
          <w:tcPr>
            <w:tcW w:w="344" w:type="pct"/>
            <w:tcMar>
              <w:left w:w="0" w:type="dxa"/>
              <w:right w:w="0" w:type="dxa"/>
            </w:tcMar>
            <w:vAlign w:val="center"/>
          </w:tcPr>
          <w:p w14:paraId="49B4DE1C" w14:textId="77777777" w:rsidR="008A720F" w:rsidRPr="00365A6B" w:rsidRDefault="008A720F" w:rsidP="008A720F">
            <w:pPr>
              <w:adjustRightInd/>
              <w:spacing w:line="360" w:lineRule="exact"/>
              <w:jc w:val="center"/>
              <w:textAlignment w:val="auto"/>
              <w:rPr>
                <w:kern w:val="0"/>
                <w:szCs w:val="18"/>
              </w:rPr>
            </w:pPr>
            <w:r w:rsidRPr="00365A6B">
              <w:rPr>
                <w:kern w:val="0"/>
                <w:szCs w:val="18"/>
              </w:rPr>
              <w:t>类别</w:t>
            </w:r>
          </w:p>
        </w:tc>
        <w:tc>
          <w:tcPr>
            <w:tcW w:w="508" w:type="pct"/>
            <w:tcMar>
              <w:left w:w="0" w:type="dxa"/>
              <w:right w:w="0" w:type="dxa"/>
            </w:tcMar>
            <w:vAlign w:val="center"/>
          </w:tcPr>
          <w:p w14:paraId="3AB9BDB3" w14:textId="77777777" w:rsidR="008A720F" w:rsidRPr="00365A6B" w:rsidRDefault="008A720F" w:rsidP="008A720F">
            <w:pPr>
              <w:adjustRightInd/>
              <w:spacing w:line="360" w:lineRule="exact"/>
              <w:jc w:val="center"/>
              <w:textAlignment w:val="auto"/>
              <w:rPr>
                <w:kern w:val="0"/>
                <w:szCs w:val="18"/>
              </w:rPr>
            </w:pPr>
            <w:r w:rsidRPr="00365A6B">
              <w:rPr>
                <w:kern w:val="0"/>
                <w:szCs w:val="18"/>
              </w:rPr>
              <w:t>节点</w:t>
            </w:r>
          </w:p>
        </w:tc>
        <w:tc>
          <w:tcPr>
            <w:tcW w:w="1226" w:type="pct"/>
            <w:tcMar>
              <w:left w:w="0" w:type="dxa"/>
              <w:right w:w="0" w:type="dxa"/>
            </w:tcMar>
            <w:vAlign w:val="center"/>
          </w:tcPr>
          <w:p w14:paraId="02AF5A97" w14:textId="77777777" w:rsidR="008A720F" w:rsidRPr="00365A6B" w:rsidRDefault="008A720F" w:rsidP="008A720F">
            <w:pPr>
              <w:adjustRightInd/>
              <w:spacing w:line="360" w:lineRule="exact"/>
              <w:jc w:val="center"/>
              <w:textAlignment w:val="auto"/>
              <w:rPr>
                <w:kern w:val="0"/>
                <w:szCs w:val="18"/>
              </w:rPr>
            </w:pPr>
            <w:r w:rsidRPr="00365A6B">
              <w:rPr>
                <w:kern w:val="0"/>
                <w:szCs w:val="18"/>
              </w:rPr>
              <w:t>排污节点</w:t>
            </w:r>
          </w:p>
        </w:tc>
        <w:tc>
          <w:tcPr>
            <w:tcW w:w="942" w:type="pct"/>
            <w:tcMar>
              <w:left w:w="0" w:type="dxa"/>
              <w:right w:w="0" w:type="dxa"/>
            </w:tcMar>
            <w:vAlign w:val="center"/>
          </w:tcPr>
          <w:p w14:paraId="1C330F2D" w14:textId="77777777" w:rsidR="008A720F" w:rsidRPr="00365A6B" w:rsidRDefault="008A720F" w:rsidP="008A720F">
            <w:pPr>
              <w:adjustRightInd/>
              <w:spacing w:line="360" w:lineRule="exact"/>
              <w:jc w:val="center"/>
              <w:textAlignment w:val="auto"/>
              <w:rPr>
                <w:kern w:val="0"/>
                <w:szCs w:val="18"/>
              </w:rPr>
            </w:pPr>
            <w:r w:rsidRPr="00365A6B">
              <w:rPr>
                <w:kern w:val="0"/>
                <w:szCs w:val="18"/>
              </w:rPr>
              <w:t>主要污染物</w:t>
            </w:r>
          </w:p>
        </w:tc>
        <w:tc>
          <w:tcPr>
            <w:tcW w:w="754" w:type="pct"/>
            <w:tcMar>
              <w:left w:w="0" w:type="dxa"/>
              <w:right w:w="0" w:type="dxa"/>
            </w:tcMar>
            <w:vAlign w:val="center"/>
          </w:tcPr>
          <w:p w14:paraId="6DD9ED4A" w14:textId="77777777" w:rsidR="008A720F" w:rsidRPr="00365A6B" w:rsidRDefault="008A720F" w:rsidP="008A720F">
            <w:pPr>
              <w:adjustRightInd/>
              <w:spacing w:line="360" w:lineRule="exact"/>
              <w:jc w:val="center"/>
              <w:textAlignment w:val="auto"/>
              <w:rPr>
                <w:kern w:val="0"/>
                <w:szCs w:val="18"/>
              </w:rPr>
            </w:pPr>
            <w:r w:rsidRPr="00365A6B">
              <w:rPr>
                <w:kern w:val="0"/>
                <w:szCs w:val="18"/>
              </w:rPr>
              <w:t>排放规律</w:t>
            </w:r>
          </w:p>
        </w:tc>
        <w:tc>
          <w:tcPr>
            <w:tcW w:w="1226" w:type="pct"/>
            <w:tcMar>
              <w:left w:w="0" w:type="dxa"/>
              <w:right w:w="0" w:type="dxa"/>
            </w:tcMar>
            <w:vAlign w:val="center"/>
          </w:tcPr>
          <w:p w14:paraId="5C712CB6" w14:textId="77777777" w:rsidR="008A720F" w:rsidRPr="00365A6B" w:rsidRDefault="008A720F" w:rsidP="008A720F">
            <w:pPr>
              <w:adjustRightInd/>
              <w:spacing w:line="360" w:lineRule="exact"/>
              <w:jc w:val="center"/>
              <w:textAlignment w:val="auto"/>
              <w:rPr>
                <w:kern w:val="0"/>
                <w:szCs w:val="18"/>
              </w:rPr>
            </w:pPr>
            <w:r w:rsidRPr="00365A6B">
              <w:rPr>
                <w:kern w:val="0"/>
                <w:szCs w:val="18"/>
              </w:rPr>
              <w:t>处理情况及去向</w:t>
            </w:r>
          </w:p>
        </w:tc>
      </w:tr>
      <w:tr w:rsidR="00365A6B" w:rsidRPr="00365A6B" w14:paraId="520A0D04" w14:textId="77777777" w:rsidTr="001E5144">
        <w:tc>
          <w:tcPr>
            <w:tcW w:w="344" w:type="pct"/>
            <w:tcMar>
              <w:left w:w="0" w:type="dxa"/>
              <w:right w:w="0" w:type="dxa"/>
            </w:tcMar>
            <w:vAlign w:val="center"/>
          </w:tcPr>
          <w:p w14:paraId="6742AECF" w14:textId="77777777" w:rsidR="008A720F" w:rsidRPr="00365A6B" w:rsidRDefault="008A720F" w:rsidP="008A720F">
            <w:pPr>
              <w:adjustRightInd/>
              <w:spacing w:line="360" w:lineRule="exact"/>
              <w:jc w:val="center"/>
              <w:textAlignment w:val="auto"/>
              <w:rPr>
                <w:kern w:val="0"/>
                <w:szCs w:val="18"/>
              </w:rPr>
            </w:pPr>
            <w:r w:rsidRPr="00365A6B">
              <w:rPr>
                <w:kern w:val="0"/>
                <w:szCs w:val="18"/>
              </w:rPr>
              <w:t>废气</w:t>
            </w:r>
          </w:p>
        </w:tc>
        <w:tc>
          <w:tcPr>
            <w:tcW w:w="508" w:type="pct"/>
            <w:tcMar>
              <w:left w:w="0" w:type="dxa"/>
              <w:right w:w="0" w:type="dxa"/>
            </w:tcMar>
            <w:vAlign w:val="center"/>
          </w:tcPr>
          <w:p w14:paraId="043916D7" w14:textId="77777777" w:rsidR="008A720F" w:rsidRPr="00365A6B" w:rsidRDefault="008A720F" w:rsidP="008A720F">
            <w:pPr>
              <w:adjustRightInd/>
              <w:spacing w:line="360" w:lineRule="exact"/>
              <w:jc w:val="center"/>
              <w:textAlignment w:val="auto"/>
              <w:rPr>
                <w:kern w:val="0"/>
                <w:szCs w:val="18"/>
              </w:rPr>
            </w:pPr>
            <w:r w:rsidRPr="00365A6B">
              <w:rPr>
                <w:kern w:val="0"/>
                <w:szCs w:val="18"/>
              </w:rPr>
              <w:t>G</w:t>
            </w:r>
            <w:r w:rsidRPr="00365A6B">
              <w:rPr>
                <w:kern w:val="0"/>
                <w:szCs w:val="18"/>
                <w:vertAlign w:val="subscript"/>
              </w:rPr>
              <w:t>1</w:t>
            </w:r>
          </w:p>
        </w:tc>
        <w:tc>
          <w:tcPr>
            <w:tcW w:w="1226" w:type="pct"/>
            <w:tcMar>
              <w:left w:w="0" w:type="dxa"/>
              <w:right w:w="0" w:type="dxa"/>
            </w:tcMar>
            <w:vAlign w:val="center"/>
          </w:tcPr>
          <w:p w14:paraId="1D2DEF34" w14:textId="77777777" w:rsidR="008A720F" w:rsidRPr="00365A6B" w:rsidRDefault="008A720F" w:rsidP="008A720F">
            <w:pPr>
              <w:adjustRightInd/>
              <w:spacing w:line="360" w:lineRule="exact"/>
              <w:jc w:val="center"/>
              <w:textAlignment w:val="auto"/>
              <w:rPr>
                <w:kern w:val="0"/>
                <w:szCs w:val="18"/>
              </w:rPr>
            </w:pPr>
            <w:r w:rsidRPr="00365A6B">
              <w:rPr>
                <w:rFonts w:hint="eastAsia"/>
                <w:kern w:val="0"/>
                <w:szCs w:val="18"/>
              </w:rPr>
              <w:t>硫化工序</w:t>
            </w:r>
          </w:p>
        </w:tc>
        <w:tc>
          <w:tcPr>
            <w:tcW w:w="942" w:type="pct"/>
            <w:tcMar>
              <w:left w:w="0" w:type="dxa"/>
              <w:right w:w="0" w:type="dxa"/>
            </w:tcMar>
            <w:vAlign w:val="center"/>
          </w:tcPr>
          <w:p w14:paraId="063E611B" w14:textId="77777777" w:rsidR="008A720F" w:rsidRPr="00365A6B" w:rsidRDefault="008A720F" w:rsidP="008A720F">
            <w:pPr>
              <w:adjustRightInd/>
              <w:spacing w:line="360" w:lineRule="exact"/>
              <w:jc w:val="center"/>
              <w:textAlignment w:val="auto"/>
              <w:rPr>
                <w:kern w:val="0"/>
                <w:szCs w:val="18"/>
              </w:rPr>
            </w:pPr>
            <w:r w:rsidRPr="00365A6B">
              <w:rPr>
                <w:rFonts w:hint="eastAsia"/>
                <w:kern w:val="0"/>
                <w:szCs w:val="18"/>
              </w:rPr>
              <w:t>非甲烷总烃、</w:t>
            </w:r>
            <w:r w:rsidRPr="00365A6B">
              <w:rPr>
                <w:rFonts w:hint="eastAsia"/>
                <w:kern w:val="0"/>
                <w:szCs w:val="18"/>
              </w:rPr>
              <w:t>H</w:t>
            </w:r>
            <w:r w:rsidRPr="00365A6B">
              <w:rPr>
                <w:rFonts w:hint="eastAsia"/>
                <w:kern w:val="0"/>
                <w:szCs w:val="18"/>
                <w:vertAlign w:val="subscript"/>
              </w:rPr>
              <w:t>2</w:t>
            </w:r>
            <w:r w:rsidRPr="00365A6B">
              <w:rPr>
                <w:rFonts w:hint="eastAsia"/>
                <w:kern w:val="0"/>
                <w:szCs w:val="18"/>
              </w:rPr>
              <w:t>S</w:t>
            </w:r>
            <w:r w:rsidRPr="00365A6B">
              <w:rPr>
                <w:rFonts w:hint="eastAsia"/>
                <w:kern w:val="0"/>
                <w:szCs w:val="18"/>
              </w:rPr>
              <w:t>、恶臭</w:t>
            </w:r>
          </w:p>
        </w:tc>
        <w:tc>
          <w:tcPr>
            <w:tcW w:w="754" w:type="pct"/>
            <w:tcMar>
              <w:left w:w="0" w:type="dxa"/>
              <w:right w:w="0" w:type="dxa"/>
            </w:tcMar>
            <w:vAlign w:val="center"/>
          </w:tcPr>
          <w:p w14:paraId="221FF9AA" w14:textId="77777777" w:rsidR="008A720F" w:rsidRPr="00365A6B" w:rsidRDefault="008A720F" w:rsidP="008A720F">
            <w:pPr>
              <w:adjustRightInd/>
              <w:spacing w:line="360" w:lineRule="exact"/>
              <w:jc w:val="center"/>
              <w:textAlignment w:val="auto"/>
              <w:rPr>
                <w:kern w:val="0"/>
                <w:szCs w:val="18"/>
              </w:rPr>
            </w:pPr>
            <w:r w:rsidRPr="00365A6B">
              <w:rPr>
                <w:rFonts w:hint="eastAsia"/>
                <w:kern w:val="0"/>
                <w:szCs w:val="18"/>
              </w:rPr>
              <w:t>连续</w:t>
            </w:r>
          </w:p>
        </w:tc>
        <w:tc>
          <w:tcPr>
            <w:tcW w:w="1226" w:type="pct"/>
            <w:tcMar>
              <w:left w:w="0" w:type="dxa"/>
              <w:right w:w="0" w:type="dxa"/>
            </w:tcMar>
            <w:vAlign w:val="center"/>
          </w:tcPr>
          <w:p w14:paraId="3FB9B2B8" w14:textId="77777777" w:rsidR="008A720F" w:rsidRPr="00365A6B" w:rsidRDefault="008A720F" w:rsidP="008A720F">
            <w:pPr>
              <w:adjustRightInd/>
              <w:spacing w:line="360" w:lineRule="exact"/>
              <w:jc w:val="center"/>
              <w:textAlignment w:val="auto"/>
              <w:rPr>
                <w:kern w:val="0"/>
                <w:szCs w:val="18"/>
              </w:rPr>
            </w:pPr>
            <w:r w:rsidRPr="00365A6B">
              <w:rPr>
                <w:rFonts w:hint="eastAsia"/>
                <w:kern w:val="0"/>
                <w:szCs w:val="18"/>
              </w:rPr>
              <w:t>集气罩（</w:t>
            </w:r>
            <w:r w:rsidRPr="00365A6B">
              <w:rPr>
                <w:rFonts w:hint="eastAsia"/>
                <w:kern w:val="0"/>
                <w:szCs w:val="18"/>
              </w:rPr>
              <w:t>6</w:t>
            </w:r>
            <w:r w:rsidRPr="00365A6B">
              <w:rPr>
                <w:rFonts w:hint="eastAsia"/>
                <w:kern w:val="0"/>
                <w:szCs w:val="18"/>
              </w:rPr>
              <w:t>个）</w:t>
            </w:r>
            <w:r w:rsidRPr="00365A6B">
              <w:rPr>
                <w:rFonts w:hint="eastAsia"/>
                <w:kern w:val="0"/>
                <w:szCs w:val="18"/>
              </w:rPr>
              <w:t>+1</w:t>
            </w:r>
            <w:r w:rsidRPr="00365A6B">
              <w:rPr>
                <w:rFonts w:hint="eastAsia"/>
                <w:kern w:val="0"/>
                <w:szCs w:val="18"/>
              </w:rPr>
              <w:t>套</w:t>
            </w:r>
            <w:r w:rsidRPr="00365A6B">
              <w:rPr>
                <w:rFonts w:hint="eastAsia"/>
                <w:kern w:val="0"/>
                <w:szCs w:val="18"/>
              </w:rPr>
              <w:t>UV</w:t>
            </w:r>
            <w:r w:rsidRPr="00365A6B">
              <w:rPr>
                <w:rFonts w:hint="eastAsia"/>
                <w:kern w:val="0"/>
                <w:szCs w:val="18"/>
              </w:rPr>
              <w:t>光氧催化装置</w:t>
            </w:r>
            <w:r w:rsidRPr="00365A6B">
              <w:rPr>
                <w:rFonts w:hint="eastAsia"/>
                <w:kern w:val="0"/>
                <w:szCs w:val="18"/>
              </w:rPr>
              <w:t>+1</w:t>
            </w:r>
            <w:r w:rsidRPr="00365A6B">
              <w:rPr>
                <w:rFonts w:hint="eastAsia"/>
                <w:kern w:val="0"/>
                <w:szCs w:val="18"/>
              </w:rPr>
              <w:t>根</w:t>
            </w:r>
            <w:r w:rsidRPr="00365A6B">
              <w:rPr>
                <w:rFonts w:hint="eastAsia"/>
                <w:kern w:val="0"/>
                <w:szCs w:val="18"/>
              </w:rPr>
              <w:t>15m</w:t>
            </w:r>
            <w:r w:rsidRPr="00365A6B">
              <w:rPr>
                <w:rFonts w:hint="eastAsia"/>
                <w:kern w:val="0"/>
                <w:szCs w:val="18"/>
              </w:rPr>
              <w:t>高排气筒排放</w:t>
            </w:r>
          </w:p>
        </w:tc>
      </w:tr>
      <w:tr w:rsidR="00365A6B" w:rsidRPr="00365A6B" w14:paraId="40AA37E2" w14:textId="77777777" w:rsidTr="001E5144">
        <w:trPr>
          <w:trHeight w:val="65"/>
        </w:trPr>
        <w:tc>
          <w:tcPr>
            <w:tcW w:w="344" w:type="pct"/>
            <w:tcMar>
              <w:left w:w="0" w:type="dxa"/>
              <w:right w:w="0" w:type="dxa"/>
            </w:tcMar>
            <w:vAlign w:val="center"/>
          </w:tcPr>
          <w:p w14:paraId="66A239ED" w14:textId="77777777" w:rsidR="008A720F" w:rsidRPr="00365A6B" w:rsidRDefault="008A720F" w:rsidP="008A720F">
            <w:pPr>
              <w:adjustRightInd/>
              <w:spacing w:line="360" w:lineRule="exact"/>
              <w:jc w:val="center"/>
              <w:textAlignment w:val="auto"/>
              <w:rPr>
                <w:kern w:val="0"/>
                <w:szCs w:val="18"/>
              </w:rPr>
            </w:pPr>
            <w:r w:rsidRPr="00365A6B">
              <w:rPr>
                <w:kern w:val="0"/>
                <w:szCs w:val="18"/>
              </w:rPr>
              <w:t>噪声</w:t>
            </w:r>
          </w:p>
        </w:tc>
        <w:tc>
          <w:tcPr>
            <w:tcW w:w="508" w:type="pct"/>
            <w:tcMar>
              <w:left w:w="0" w:type="dxa"/>
              <w:right w:w="0" w:type="dxa"/>
            </w:tcMar>
            <w:vAlign w:val="center"/>
          </w:tcPr>
          <w:p w14:paraId="78953361" w14:textId="77777777" w:rsidR="008A720F" w:rsidRPr="00365A6B" w:rsidRDefault="008A720F" w:rsidP="00C02E9E">
            <w:pPr>
              <w:adjustRightInd/>
              <w:spacing w:line="360" w:lineRule="exact"/>
              <w:jc w:val="center"/>
              <w:textAlignment w:val="auto"/>
              <w:rPr>
                <w:kern w:val="0"/>
                <w:szCs w:val="18"/>
              </w:rPr>
            </w:pPr>
            <w:r w:rsidRPr="00365A6B">
              <w:rPr>
                <w:kern w:val="0"/>
                <w:szCs w:val="18"/>
              </w:rPr>
              <w:t>N</w:t>
            </w:r>
            <w:r w:rsidRPr="00365A6B">
              <w:rPr>
                <w:rFonts w:hint="eastAsia"/>
                <w:kern w:val="0"/>
                <w:szCs w:val="18"/>
                <w:vertAlign w:val="subscript"/>
              </w:rPr>
              <w:t>1</w:t>
            </w:r>
            <w:r w:rsidR="00C02E9E" w:rsidRPr="00365A6B">
              <w:rPr>
                <w:rFonts w:hint="eastAsia"/>
                <w:kern w:val="0"/>
                <w:szCs w:val="18"/>
              </w:rPr>
              <w:t>~</w:t>
            </w:r>
            <w:r w:rsidRPr="00365A6B">
              <w:rPr>
                <w:rFonts w:hint="eastAsia"/>
                <w:kern w:val="0"/>
                <w:szCs w:val="18"/>
              </w:rPr>
              <w:t>N</w:t>
            </w:r>
            <w:r w:rsidR="00C02E9E" w:rsidRPr="00365A6B">
              <w:rPr>
                <w:rFonts w:hint="eastAsia"/>
                <w:kern w:val="0"/>
                <w:szCs w:val="18"/>
                <w:vertAlign w:val="subscript"/>
              </w:rPr>
              <w:t>5</w:t>
            </w:r>
          </w:p>
        </w:tc>
        <w:tc>
          <w:tcPr>
            <w:tcW w:w="1226" w:type="pct"/>
            <w:tcMar>
              <w:left w:w="0" w:type="dxa"/>
              <w:right w:w="0" w:type="dxa"/>
            </w:tcMar>
            <w:vAlign w:val="center"/>
          </w:tcPr>
          <w:p w14:paraId="0EE0FADD" w14:textId="77777777" w:rsidR="008A720F" w:rsidRPr="00365A6B" w:rsidRDefault="008A720F" w:rsidP="008A720F">
            <w:pPr>
              <w:adjustRightInd/>
              <w:spacing w:line="360" w:lineRule="exact"/>
              <w:jc w:val="center"/>
              <w:textAlignment w:val="auto"/>
              <w:rPr>
                <w:kern w:val="0"/>
                <w:szCs w:val="18"/>
              </w:rPr>
            </w:pPr>
            <w:r w:rsidRPr="00365A6B">
              <w:rPr>
                <w:rFonts w:hint="eastAsia"/>
                <w:kern w:val="0"/>
                <w:szCs w:val="18"/>
              </w:rPr>
              <w:t>平板硫化机、冲床</w:t>
            </w:r>
            <w:r w:rsidR="00C02E9E" w:rsidRPr="00365A6B">
              <w:rPr>
                <w:rFonts w:hint="eastAsia"/>
                <w:kern w:val="0"/>
                <w:szCs w:val="18"/>
              </w:rPr>
              <w:t>、裁板机</w:t>
            </w:r>
            <w:r w:rsidR="001E4B19" w:rsidRPr="00365A6B">
              <w:rPr>
                <w:rFonts w:hint="eastAsia"/>
                <w:kern w:val="0"/>
                <w:szCs w:val="18"/>
              </w:rPr>
              <w:t>、打包机</w:t>
            </w:r>
          </w:p>
        </w:tc>
        <w:tc>
          <w:tcPr>
            <w:tcW w:w="942" w:type="pct"/>
            <w:tcMar>
              <w:left w:w="0" w:type="dxa"/>
              <w:right w:w="0" w:type="dxa"/>
            </w:tcMar>
            <w:vAlign w:val="center"/>
          </w:tcPr>
          <w:p w14:paraId="6804B60B" w14:textId="77777777" w:rsidR="008A720F" w:rsidRPr="00365A6B" w:rsidRDefault="008A720F" w:rsidP="008A720F">
            <w:pPr>
              <w:adjustRightInd/>
              <w:spacing w:line="360" w:lineRule="exact"/>
              <w:jc w:val="center"/>
              <w:textAlignment w:val="auto"/>
              <w:rPr>
                <w:kern w:val="0"/>
                <w:szCs w:val="18"/>
              </w:rPr>
            </w:pPr>
            <w:r w:rsidRPr="00365A6B">
              <w:rPr>
                <w:kern w:val="0"/>
                <w:szCs w:val="18"/>
              </w:rPr>
              <w:t>A</w:t>
            </w:r>
            <w:r w:rsidRPr="00365A6B">
              <w:rPr>
                <w:kern w:val="0"/>
                <w:szCs w:val="18"/>
              </w:rPr>
              <w:t>声级</w:t>
            </w:r>
          </w:p>
        </w:tc>
        <w:tc>
          <w:tcPr>
            <w:tcW w:w="754" w:type="pct"/>
            <w:tcMar>
              <w:left w:w="0" w:type="dxa"/>
              <w:right w:w="0" w:type="dxa"/>
            </w:tcMar>
            <w:vAlign w:val="center"/>
          </w:tcPr>
          <w:p w14:paraId="17C8A1F5" w14:textId="77777777" w:rsidR="008A720F" w:rsidRPr="00365A6B" w:rsidRDefault="008A720F" w:rsidP="008A720F">
            <w:pPr>
              <w:adjustRightInd/>
              <w:spacing w:line="360" w:lineRule="exact"/>
              <w:jc w:val="center"/>
              <w:textAlignment w:val="auto"/>
              <w:rPr>
                <w:kern w:val="0"/>
                <w:szCs w:val="18"/>
              </w:rPr>
            </w:pPr>
            <w:r w:rsidRPr="00365A6B">
              <w:rPr>
                <w:kern w:val="0"/>
                <w:szCs w:val="18"/>
              </w:rPr>
              <w:t>连续</w:t>
            </w:r>
          </w:p>
        </w:tc>
        <w:tc>
          <w:tcPr>
            <w:tcW w:w="1226" w:type="pct"/>
            <w:tcMar>
              <w:left w:w="0" w:type="dxa"/>
              <w:right w:w="0" w:type="dxa"/>
            </w:tcMar>
            <w:vAlign w:val="center"/>
          </w:tcPr>
          <w:p w14:paraId="06FA054E" w14:textId="77777777" w:rsidR="008A720F" w:rsidRPr="00365A6B" w:rsidRDefault="008A720F" w:rsidP="008A720F">
            <w:pPr>
              <w:adjustRightInd/>
              <w:spacing w:line="360" w:lineRule="exact"/>
              <w:jc w:val="center"/>
              <w:textAlignment w:val="auto"/>
              <w:rPr>
                <w:kern w:val="0"/>
                <w:szCs w:val="18"/>
              </w:rPr>
            </w:pPr>
            <w:r w:rsidRPr="00365A6B">
              <w:rPr>
                <w:kern w:val="0"/>
                <w:szCs w:val="18"/>
              </w:rPr>
              <w:t>选用低噪设备、基础减振、厂房隔声</w:t>
            </w:r>
          </w:p>
        </w:tc>
      </w:tr>
      <w:tr w:rsidR="00365A6B" w:rsidRPr="00365A6B" w14:paraId="6BB8442F" w14:textId="77777777" w:rsidTr="001E5144">
        <w:trPr>
          <w:trHeight w:val="65"/>
        </w:trPr>
        <w:tc>
          <w:tcPr>
            <w:tcW w:w="344" w:type="pct"/>
            <w:tcMar>
              <w:left w:w="0" w:type="dxa"/>
              <w:right w:w="0" w:type="dxa"/>
            </w:tcMar>
            <w:vAlign w:val="center"/>
          </w:tcPr>
          <w:p w14:paraId="5D2EBBEE" w14:textId="77777777" w:rsidR="008A720F" w:rsidRPr="00365A6B" w:rsidRDefault="008A720F" w:rsidP="008A720F">
            <w:pPr>
              <w:adjustRightInd/>
              <w:spacing w:line="360" w:lineRule="exact"/>
              <w:jc w:val="center"/>
              <w:textAlignment w:val="auto"/>
              <w:rPr>
                <w:kern w:val="0"/>
                <w:szCs w:val="18"/>
              </w:rPr>
            </w:pPr>
            <w:r w:rsidRPr="00365A6B">
              <w:rPr>
                <w:rFonts w:hint="eastAsia"/>
                <w:kern w:val="0"/>
                <w:szCs w:val="18"/>
              </w:rPr>
              <w:t>固废</w:t>
            </w:r>
          </w:p>
        </w:tc>
        <w:tc>
          <w:tcPr>
            <w:tcW w:w="508" w:type="pct"/>
            <w:tcMar>
              <w:left w:w="0" w:type="dxa"/>
              <w:right w:w="0" w:type="dxa"/>
            </w:tcMar>
            <w:vAlign w:val="center"/>
          </w:tcPr>
          <w:p w14:paraId="64EC89B4" w14:textId="77777777" w:rsidR="008A720F" w:rsidRPr="00365A6B" w:rsidRDefault="008A720F" w:rsidP="008A720F">
            <w:pPr>
              <w:adjustRightInd/>
              <w:spacing w:line="360" w:lineRule="exact"/>
              <w:jc w:val="center"/>
              <w:textAlignment w:val="auto"/>
              <w:rPr>
                <w:kern w:val="0"/>
                <w:szCs w:val="18"/>
              </w:rPr>
            </w:pPr>
            <w:r w:rsidRPr="00365A6B">
              <w:rPr>
                <w:rFonts w:hint="eastAsia"/>
                <w:kern w:val="0"/>
                <w:szCs w:val="18"/>
              </w:rPr>
              <w:t>S</w:t>
            </w:r>
            <w:r w:rsidRPr="00365A6B">
              <w:rPr>
                <w:rFonts w:hint="eastAsia"/>
                <w:kern w:val="0"/>
                <w:szCs w:val="18"/>
                <w:vertAlign w:val="subscript"/>
              </w:rPr>
              <w:t>1</w:t>
            </w:r>
          </w:p>
        </w:tc>
        <w:tc>
          <w:tcPr>
            <w:tcW w:w="1226" w:type="pct"/>
            <w:tcMar>
              <w:left w:w="0" w:type="dxa"/>
              <w:right w:w="0" w:type="dxa"/>
            </w:tcMar>
            <w:vAlign w:val="center"/>
          </w:tcPr>
          <w:p w14:paraId="616B9BF9" w14:textId="77777777" w:rsidR="008A720F" w:rsidRPr="00365A6B" w:rsidRDefault="008A720F" w:rsidP="008A720F">
            <w:pPr>
              <w:adjustRightInd/>
              <w:spacing w:line="360" w:lineRule="exact"/>
              <w:jc w:val="center"/>
              <w:textAlignment w:val="auto"/>
              <w:rPr>
                <w:kern w:val="0"/>
                <w:szCs w:val="18"/>
              </w:rPr>
            </w:pPr>
            <w:r w:rsidRPr="00365A6B">
              <w:rPr>
                <w:rFonts w:hint="eastAsia"/>
                <w:kern w:val="0"/>
                <w:szCs w:val="18"/>
              </w:rPr>
              <w:t>下脚料</w:t>
            </w:r>
          </w:p>
        </w:tc>
        <w:tc>
          <w:tcPr>
            <w:tcW w:w="942" w:type="pct"/>
            <w:tcMar>
              <w:left w:w="0" w:type="dxa"/>
              <w:right w:w="0" w:type="dxa"/>
            </w:tcMar>
            <w:vAlign w:val="center"/>
          </w:tcPr>
          <w:p w14:paraId="784B9AA3" w14:textId="77777777" w:rsidR="008A720F" w:rsidRPr="00365A6B" w:rsidRDefault="00581D80" w:rsidP="008A720F">
            <w:pPr>
              <w:adjustRightInd/>
              <w:spacing w:line="360" w:lineRule="exact"/>
              <w:jc w:val="center"/>
              <w:textAlignment w:val="auto"/>
              <w:rPr>
                <w:kern w:val="0"/>
                <w:szCs w:val="18"/>
              </w:rPr>
            </w:pPr>
            <w:r w:rsidRPr="00365A6B">
              <w:rPr>
                <w:rFonts w:hint="eastAsia"/>
                <w:kern w:val="0"/>
                <w:szCs w:val="18"/>
              </w:rPr>
              <w:t>生胶片</w:t>
            </w:r>
          </w:p>
        </w:tc>
        <w:tc>
          <w:tcPr>
            <w:tcW w:w="754" w:type="pct"/>
            <w:tcMar>
              <w:left w:w="0" w:type="dxa"/>
              <w:right w:w="0" w:type="dxa"/>
            </w:tcMar>
            <w:vAlign w:val="center"/>
          </w:tcPr>
          <w:p w14:paraId="077850BC" w14:textId="77777777" w:rsidR="008A720F" w:rsidRPr="00365A6B" w:rsidRDefault="008A720F" w:rsidP="008A720F">
            <w:pPr>
              <w:adjustRightInd/>
              <w:spacing w:line="360" w:lineRule="exact"/>
              <w:jc w:val="center"/>
              <w:textAlignment w:val="auto"/>
              <w:rPr>
                <w:kern w:val="0"/>
                <w:szCs w:val="18"/>
              </w:rPr>
            </w:pPr>
            <w:r w:rsidRPr="00365A6B">
              <w:rPr>
                <w:rFonts w:hint="eastAsia"/>
                <w:kern w:val="0"/>
                <w:szCs w:val="18"/>
              </w:rPr>
              <w:t>间歇</w:t>
            </w:r>
          </w:p>
        </w:tc>
        <w:tc>
          <w:tcPr>
            <w:tcW w:w="1226" w:type="pct"/>
            <w:tcMar>
              <w:left w:w="0" w:type="dxa"/>
              <w:right w:w="0" w:type="dxa"/>
            </w:tcMar>
            <w:vAlign w:val="center"/>
          </w:tcPr>
          <w:p w14:paraId="2DBDF6F8" w14:textId="77777777" w:rsidR="008A720F" w:rsidRPr="00365A6B" w:rsidRDefault="008A720F" w:rsidP="008A720F">
            <w:pPr>
              <w:adjustRightInd/>
              <w:spacing w:line="360" w:lineRule="exact"/>
              <w:jc w:val="center"/>
              <w:textAlignment w:val="auto"/>
              <w:rPr>
                <w:kern w:val="0"/>
                <w:szCs w:val="18"/>
              </w:rPr>
            </w:pPr>
            <w:r w:rsidRPr="00365A6B">
              <w:rPr>
                <w:rFonts w:hint="eastAsia"/>
                <w:kern w:val="0"/>
                <w:szCs w:val="18"/>
              </w:rPr>
              <w:t>收集后外售综合利用</w:t>
            </w:r>
          </w:p>
        </w:tc>
      </w:tr>
    </w:tbl>
    <w:p w14:paraId="171CB2D7" w14:textId="77777777" w:rsidR="008A720F" w:rsidRPr="00365A6B" w:rsidRDefault="008A720F" w:rsidP="008A720F">
      <w:pPr>
        <w:spacing w:line="440" w:lineRule="exact"/>
        <w:ind w:firstLineChars="200" w:firstLine="480"/>
        <w:rPr>
          <w:sz w:val="24"/>
          <w:szCs w:val="24"/>
        </w:rPr>
      </w:pPr>
      <w:r w:rsidRPr="00365A6B">
        <w:rPr>
          <w:rFonts w:hint="eastAsia"/>
          <w:sz w:val="24"/>
          <w:szCs w:val="24"/>
        </w:rPr>
        <w:t>（</w:t>
      </w:r>
      <w:r w:rsidRPr="00365A6B">
        <w:rPr>
          <w:rFonts w:hint="eastAsia"/>
          <w:sz w:val="24"/>
          <w:szCs w:val="24"/>
        </w:rPr>
        <w:t>2</w:t>
      </w:r>
      <w:r w:rsidRPr="00365A6B">
        <w:rPr>
          <w:rFonts w:hint="eastAsia"/>
          <w:sz w:val="24"/>
          <w:szCs w:val="24"/>
        </w:rPr>
        <w:t>）健身器材生产工艺流程及产排污节点</w:t>
      </w:r>
    </w:p>
    <w:p w14:paraId="4305AE02" w14:textId="77777777" w:rsidR="008A720F" w:rsidRPr="00365A6B" w:rsidRDefault="00840BF1" w:rsidP="008A720F">
      <w:pPr>
        <w:spacing w:line="360" w:lineRule="auto"/>
        <w:jc w:val="center"/>
        <w:rPr>
          <w:sz w:val="24"/>
          <w:szCs w:val="24"/>
        </w:rPr>
      </w:pPr>
      <w:r w:rsidRPr="00365A6B">
        <w:rPr>
          <w:noProof/>
        </w:rPr>
        <w:drawing>
          <wp:inline distT="0" distB="0" distL="0" distR="0" wp14:anchorId="796A5E24" wp14:editId="00AA7A5A">
            <wp:extent cx="5276850" cy="104775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1047750"/>
                    </a:xfrm>
                    <a:prstGeom prst="rect">
                      <a:avLst/>
                    </a:prstGeom>
                    <a:noFill/>
                    <a:ln>
                      <a:noFill/>
                    </a:ln>
                  </pic:spPr>
                </pic:pic>
              </a:graphicData>
            </a:graphic>
          </wp:inline>
        </w:drawing>
      </w:r>
    </w:p>
    <w:p w14:paraId="4BF15CA4" w14:textId="77777777" w:rsidR="008A720F" w:rsidRPr="00365A6B" w:rsidRDefault="008A720F" w:rsidP="008A720F">
      <w:pPr>
        <w:spacing w:line="440" w:lineRule="exact"/>
        <w:jc w:val="center"/>
        <w:rPr>
          <w:sz w:val="24"/>
          <w:szCs w:val="24"/>
        </w:rPr>
      </w:pPr>
      <w:r w:rsidRPr="00365A6B">
        <w:rPr>
          <w:rFonts w:hint="eastAsia"/>
          <w:b/>
          <w:sz w:val="24"/>
          <w:szCs w:val="24"/>
        </w:rPr>
        <w:t>图</w:t>
      </w:r>
      <w:r w:rsidRPr="00365A6B">
        <w:rPr>
          <w:rFonts w:hint="eastAsia"/>
          <w:b/>
          <w:sz w:val="24"/>
          <w:szCs w:val="24"/>
        </w:rPr>
        <w:t>3.1-</w:t>
      </w:r>
      <w:r w:rsidR="0056101D" w:rsidRPr="00365A6B">
        <w:rPr>
          <w:b/>
          <w:sz w:val="24"/>
          <w:szCs w:val="24"/>
        </w:rPr>
        <w:t>3</w:t>
      </w:r>
      <w:r w:rsidRPr="00365A6B">
        <w:rPr>
          <w:rFonts w:hint="eastAsia"/>
          <w:b/>
          <w:sz w:val="24"/>
          <w:szCs w:val="24"/>
        </w:rPr>
        <w:t>健身器材生产工艺流程及产排污节点图</w:t>
      </w:r>
    </w:p>
    <w:p w14:paraId="057BD839" w14:textId="77777777" w:rsidR="008A720F" w:rsidRPr="00365A6B" w:rsidRDefault="008A720F" w:rsidP="008A720F">
      <w:pPr>
        <w:spacing w:line="440" w:lineRule="exact"/>
        <w:ind w:firstLineChars="200" w:firstLine="480"/>
        <w:rPr>
          <w:sz w:val="24"/>
          <w:szCs w:val="24"/>
        </w:rPr>
      </w:pPr>
      <w:r w:rsidRPr="00365A6B">
        <w:rPr>
          <w:rFonts w:hint="eastAsia"/>
          <w:sz w:val="24"/>
          <w:szCs w:val="24"/>
        </w:rPr>
        <w:t>本项目包胶哑铃生产过程主要为：</w:t>
      </w:r>
    </w:p>
    <w:p w14:paraId="7B22B19C" w14:textId="77777777" w:rsidR="008A720F" w:rsidRPr="00365A6B" w:rsidRDefault="0033539F" w:rsidP="008A720F">
      <w:pPr>
        <w:spacing w:line="440" w:lineRule="exact"/>
        <w:ind w:firstLineChars="200" w:firstLine="480"/>
        <w:rPr>
          <w:sz w:val="24"/>
          <w:szCs w:val="24"/>
        </w:rPr>
      </w:pPr>
      <w:r w:rsidRPr="00365A6B">
        <w:rPr>
          <w:rFonts w:hint="eastAsia"/>
          <w:sz w:val="24"/>
          <w:szCs w:val="24"/>
        </w:rPr>
        <w:t>根据客户的不同要求定制不同的健身器材，本项目只对其进行机加工。外购的圆管在切割机上进行切割，</w:t>
      </w:r>
      <w:r w:rsidR="00C02E9E" w:rsidRPr="00365A6B">
        <w:rPr>
          <w:rFonts w:hint="eastAsia"/>
          <w:sz w:val="24"/>
          <w:szCs w:val="24"/>
        </w:rPr>
        <w:t>切割完成后按照图纸经过钻床、车床加工，加工完成后对部件进行焊接，焊接完成后</w:t>
      </w:r>
      <w:r w:rsidR="001E4B19" w:rsidRPr="00365A6B">
        <w:rPr>
          <w:rFonts w:hint="eastAsia"/>
          <w:sz w:val="24"/>
          <w:szCs w:val="24"/>
        </w:rPr>
        <w:t>利用打包机打包</w:t>
      </w:r>
      <w:r w:rsidR="00C02E9E" w:rsidRPr="00365A6B">
        <w:rPr>
          <w:rFonts w:hint="eastAsia"/>
          <w:sz w:val="24"/>
          <w:szCs w:val="24"/>
        </w:rPr>
        <w:t>入库代售。</w:t>
      </w:r>
    </w:p>
    <w:p w14:paraId="7D04A2A2" w14:textId="77777777" w:rsidR="00C02E9E" w:rsidRPr="00365A6B" w:rsidRDefault="00C02E9E" w:rsidP="00C02E9E">
      <w:pPr>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3.</w:t>
      </w:r>
      <w:r w:rsidRPr="00365A6B">
        <w:rPr>
          <w:rFonts w:hint="eastAsia"/>
          <w:b/>
          <w:sz w:val="24"/>
          <w:szCs w:val="24"/>
        </w:rPr>
        <w:t>1</w:t>
      </w:r>
      <w:r w:rsidRPr="00365A6B">
        <w:rPr>
          <w:b/>
          <w:sz w:val="24"/>
          <w:szCs w:val="24"/>
        </w:rPr>
        <w:t>-</w:t>
      </w:r>
      <w:r w:rsidR="0056101D" w:rsidRPr="00365A6B">
        <w:rPr>
          <w:b/>
          <w:sz w:val="24"/>
          <w:szCs w:val="24"/>
        </w:rPr>
        <w:t>4</w:t>
      </w:r>
      <w:r w:rsidRPr="00365A6B">
        <w:rPr>
          <w:b/>
          <w:sz w:val="24"/>
          <w:szCs w:val="24"/>
        </w:rPr>
        <w:t xml:space="preserve">    </w:t>
      </w:r>
      <w:r w:rsidR="001E4B19" w:rsidRPr="00365A6B">
        <w:rPr>
          <w:rFonts w:hint="eastAsia"/>
          <w:b/>
          <w:sz w:val="24"/>
          <w:szCs w:val="24"/>
        </w:rPr>
        <w:t>健身器材</w:t>
      </w:r>
      <w:r w:rsidRPr="00365A6B">
        <w:rPr>
          <w:rFonts w:hint="eastAsia"/>
          <w:b/>
          <w:sz w:val="24"/>
          <w:szCs w:val="24"/>
        </w:rPr>
        <w:t>生产</w:t>
      </w:r>
      <w:r w:rsidRPr="00365A6B">
        <w:rPr>
          <w:b/>
          <w:sz w:val="24"/>
          <w:szCs w:val="24"/>
        </w:rPr>
        <w:t>排污节点表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gridCol w:w="937"/>
        <w:gridCol w:w="2034"/>
        <w:gridCol w:w="1563"/>
        <w:gridCol w:w="1251"/>
        <w:gridCol w:w="2034"/>
      </w:tblGrid>
      <w:tr w:rsidR="00365A6B" w:rsidRPr="00365A6B" w14:paraId="25464161" w14:textId="77777777" w:rsidTr="001E4B19">
        <w:tc>
          <w:tcPr>
            <w:tcW w:w="287" w:type="pct"/>
            <w:tcMar>
              <w:left w:w="0" w:type="dxa"/>
              <w:right w:w="0" w:type="dxa"/>
            </w:tcMar>
            <w:vAlign w:val="center"/>
          </w:tcPr>
          <w:p w14:paraId="35E00F86" w14:textId="77777777" w:rsidR="00C02E9E" w:rsidRPr="00365A6B" w:rsidRDefault="00C02E9E" w:rsidP="001E4B19">
            <w:pPr>
              <w:adjustRightInd/>
              <w:spacing w:line="360" w:lineRule="exact"/>
              <w:jc w:val="center"/>
              <w:textAlignment w:val="auto"/>
              <w:rPr>
                <w:kern w:val="0"/>
                <w:szCs w:val="18"/>
              </w:rPr>
            </w:pPr>
            <w:r w:rsidRPr="00365A6B">
              <w:rPr>
                <w:kern w:val="0"/>
                <w:szCs w:val="18"/>
              </w:rPr>
              <w:t>类别</w:t>
            </w:r>
          </w:p>
        </w:tc>
        <w:tc>
          <w:tcPr>
            <w:tcW w:w="565" w:type="pct"/>
            <w:tcMar>
              <w:left w:w="0" w:type="dxa"/>
              <w:right w:w="0" w:type="dxa"/>
            </w:tcMar>
            <w:vAlign w:val="center"/>
          </w:tcPr>
          <w:p w14:paraId="6FC04618" w14:textId="77777777" w:rsidR="00C02E9E" w:rsidRPr="00365A6B" w:rsidRDefault="00C02E9E" w:rsidP="001E4B19">
            <w:pPr>
              <w:adjustRightInd/>
              <w:spacing w:line="360" w:lineRule="exact"/>
              <w:jc w:val="center"/>
              <w:textAlignment w:val="auto"/>
              <w:rPr>
                <w:kern w:val="0"/>
                <w:szCs w:val="18"/>
              </w:rPr>
            </w:pPr>
            <w:r w:rsidRPr="00365A6B">
              <w:rPr>
                <w:kern w:val="0"/>
                <w:szCs w:val="18"/>
              </w:rPr>
              <w:t>节点</w:t>
            </w:r>
          </w:p>
        </w:tc>
        <w:tc>
          <w:tcPr>
            <w:tcW w:w="1226" w:type="pct"/>
            <w:tcMar>
              <w:left w:w="0" w:type="dxa"/>
              <w:right w:w="0" w:type="dxa"/>
            </w:tcMar>
            <w:vAlign w:val="center"/>
          </w:tcPr>
          <w:p w14:paraId="3E4DEC52" w14:textId="77777777" w:rsidR="00C02E9E" w:rsidRPr="00365A6B" w:rsidRDefault="00C02E9E" w:rsidP="001E4B19">
            <w:pPr>
              <w:adjustRightInd/>
              <w:spacing w:line="360" w:lineRule="exact"/>
              <w:jc w:val="center"/>
              <w:textAlignment w:val="auto"/>
              <w:rPr>
                <w:kern w:val="0"/>
                <w:szCs w:val="18"/>
              </w:rPr>
            </w:pPr>
            <w:r w:rsidRPr="00365A6B">
              <w:rPr>
                <w:kern w:val="0"/>
                <w:szCs w:val="18"/>
              </w:rPr>
              <w:t>排污节点</w:t>
            </w:r>
          </w:p>
        </w:tc>
        <w:tc>
          <w:tcPr>
            <w:tcW w:w="942" w:type="pct"/>
            <w:tcMar>
              <w:left w:w="0" w:type="dxa"/>
              <w:right w:w="0" w:type="dxa"/>
            </w:tcMar>
            <w:vAlign w:val="center"/>
          </w:tcPr>
          <w:p w14:paraId="4E6FEB51" w14:textId="77777777" w:rsidR="00C02E9E" w:rsidRPr="00365A6B" w:rsidRDefault="00C02E9E" w:rsidP="001E4B19">
            <w:pPr>
              <w:adjustRightInd/>
              <w:spacing w:line="360" w:lineRule="exact"/>
              <w:jc w:val="center"/>
              <w:textAlignment w:val="auto"/>
              <w:rPr>
                <w:kern w:val="0"/>
                <w:szCs w:val="18"/>
              </w:rPr>
            </w:pPr>
            <w:r w:rsidRPr="00365A6B">
              <w:rPr>
                <w:kern w:val="0"/>
                <w:szCs w:val="18"/>
              </w:rPr>
              <w:t>主要污染物</w:t>
            </w:r>
          </w:p>
        </w:tc>
        <w:tc>
          <w:tcPr>
            <w:tcW w:w="754" w:type="pct"/>
            <w:tcMar>
              <w:left w:w="0" w:type="dxa"/>
              <w:right w:w="0" w:type="dxa"/>
            </w:tcMar>
            <w:vAlign w:val="center"/>
          </w:tcPr>
          <w:p w14:paraId="36A360FC" w14:textId="77777777" w:rsidR="00C02E9E" w:rsidRPr="00365A6B" w:rsidRDefault="00C02E9E" w:rsidP="001E4B19">
            <w:pPr>
              <w:adjustRightInd/>
              <w:spacing w:line="360" w:lineRule="exact"/>
              <w:jc w:val="center"/>
              <w:textAlignment w:val="auto"/>
              <w:rPr>
                <w:kern w:val="0"/>
                <w:szCs w:val="18"/>
              </w:rPr>
            </w:pPr>
            <w:r w:rsidRPr="00365A6B">
              <w:rPr>
                <w:kern w:val="0"/>
                <w:szCs w:val="18"/>
              </w:rPr>
              <w:t>排放规律</w:t>
            </w:r>
          </w:p>
        </w:tc>
        <w:tc>
          <w:tcPr>
            <w:tcW w:w="1226" w:type="pct"/>
            <w:tcMar>
              <w:left w:w="0" w:type="dxa"/>
              <w:right w:w="0" w:type="dxa"/>
            </w:tcMar>
            <w:vAlign w:val="center"/>
          </w:tcPr>
          <w:p w14:paraId="34CC863A" w14:textId="77777777" w:rsidR="00C02E9E" w:rsidRPr="00365A6B" w:rsidRDefault="00C02E9E" w:rsidP="001E4B19">
            <w:pPr>
              <w:adjustRightInd/>
              <w:spacing w:line="360" w:lineRule="exact"/>
              <w:jc w:val="center"/>
              <w:textAlignment w:val="auto"/>
              <w:rPr>
                <w:kern w:val="0"/>
                <w:szCs w:val="18"/>
              </w:rPr>
            </w:pPr>
            <w:r w:rsidRPr="00365A6B">
              <w:rPr>
                <w:kern w:val="0"/>
                <w:szCs w:val="18"/>
              </w:rPr>
              <w:t>处理情况及去向</w:t>
            </w:r>
          </w:p>
        </w:tc>
      </w:tr>
      <w:tr w:rsidR="00365A6B" w:rsidRPr="00365A6B" w14:paraId="7BAE13D4" w14:textId="77777777" w:rsidTr="001E4B19">
        <w:tc>
          <w:tcPr>
            <w:tcW w:w="287" w:type="pct"/>
            <w:vMerge w:val="restart"/>
            <w:tcMar>
              <w:left w:w="0" w:type="dxa"/>
              <w:right w:w="0" w:type="dxa"/>
            </w:tcMar>
            <w:vAlign w:val="center"/>
          </w:tcPr>
          <w:p w14:paraId="1346E5B5" w14:textId="77777777" w:rsidR="0056101D" w:rsidRPr="00365A6B" w:rsidRDefault="0056101D" w:rsidP="001E4B19">
            <w:pPr>
              <w:spacing w:line="360" w:lineRule="exact"/>
              <w:jc w:val="center"/>
              <w:rPr>
                <w:kern w:val="0"/>
                <w:szCs w:val="18"/>
              </w:rPr>
            </w:pPr>
            <w:r w:rsidRPr="00365A6B">
              <w:rPr>
                <w:kern w:val="0"/>
                <w:szCs w:val="18"/>
              </w:rPr>
              <w:t>废气</w:t>
            </w:r>
          </w:p>
        </w:tc>
        <w:tc>
          <w:tcPr>
            <w:tcW w:w="565" w:type="pct"/>
            <w:tcMar>
              <w:left w:w="0" w:type="dxa"/>
              <w:right w:w="0" w:type="dxa"/>
            </w:tcMar>
            <w:vAlign w:val="center"/>
          </w:tcPr>
          <w:p w14:paraId="21E6FE76" w14:textId="77777777" w:rsidR="0056101D" w:rsidRPr="00365A6B" w:rsidRDefault="0056101D" w:rsidP="001E4B19">
            <w:pPr>
              <w:adjustRightInd/>
              <w:spacing w:line="360" w:lineRule="exact"/>
              <w:jc w:val="center"/>
              <w:textAlignment w:val="auto"/>
              <w:rPr>
                <w:kern w:val="0"/>
                <w:szCs w:val="18"/>
              </w:rPr>
            </w:pPr>
            <w:r w:rsidRPr="00365A6B">
              <w:rPr>
                <w:kern w:val="0"/>
                <w:szCs w:val="18"/>
              </w:rPr>
              <w:t>G</w:t>
            </w:r>
            <w:r w:rsidRPr="00365A6B">
              <w:rPr>
                <w:rFonts w:hint="eastAsia"/>
                <w:kern w:val="0"/>
                <w:szCs w:val="18"/>
                <w:vertAlign w:val="subscript"/>
              </w:rPr>
              <w:t>2</w:t>
            </w:r>
          </w:p>
        </w:tc>
        <w:tc>
          <w:tcPr>
            <w:tcW w:w="1226" w:type="pct"/>
            <w:tcMar>
              <w:left w:w="0" w:type="dxa"/>
              <w:right w:w="0" w:type="dxa"/>
            </w:tcMar>
            <w:vAlign w:val="center"/>
          </w:tcPr>
          <w:p w14:paraId="35BCC711" w14:textId="77777777" w:rsidR="0056101D" w:rsidRPr="00365A6B" w:rsidRDefault="0056101D" w:rsidP="001E4B19">
            <w:pPr>
              <w:adjustRightInd/>
              <w:spacing w:line="360" w:lineRule="exact"/>
              <w:jc w:val="center"/>
              <w:textAlignment w:val="auto"/>
              <w:rPr>
                <w:kern w:val="0"/>
                <w:szCs w:val="18"/>
              </w:rPr>
            </w:pPr>
            <w:r w:rsidRPr="00365A6B">
              <w:rPr>
                <w:rFonts w:hint="eastAsia"/>
                <w:kern w:val="0"/>
                <w:szCs w:val="18"/>
              </w:rPr>
              <w:t>切割工序</w:t>
            </w:r>
          </w:p>
        </w:tc>
        <w:tc>
          <w:tcPr>
            <w:tcW w:w="942" w:type="pct"/>
            <w:vMerge w:val="restart"/>
            <w:tcMar>
              <w:left w:w="0" w:type="dxa"/>
              <w:right w:w="0" w:type="dxa"/>
            </w:tcMar>
            <w:vAlign w:val="center"/>
          </w:tcPr>
          <w:p w14:paraId="262D949E" w14:textId="77777777" w:rsidR="0056101D" w:rsidRPr="00365A6B" w:rsidRDefault="0056101D" w:rsidP="001E4B19">
            <w:pPr>
              <w:spacing w:line="360" w:lineRule="exact"/>
              <w:jc w:val="center"/>
              <w:rPr>
                <w:kern w:val="0"/>
                <w:szCs w:val="18"/>
              </w:rPr>
            </w:pPr>
            <w:r w:rsidRPr="00365A6B">
              <w:rPr>
                <w:rFonts w:hint="eastAsia"/>
                <w:kern w:val="0"/>
                <w:szCs w:val="18"/>
              </w:rPr>
              <w:t>颗粒物</w:t>
            </w:r>
          </w:p>
        </w:tc>
        <w:tc>
          <w:tcPr>
            <w:tcW w:w="754" w:type="pct"/>
            <w:vMerge w:val="restart"/>
            <w:tcMar>
              <w:left w:w="0" w:type="dxa"/>
              <w:right w:w="0" w:type="dxa"/>
            </w:tcMar>
            <w:vAlign w:val="center"/>
          </w:tcPr>
          <w:p w14:paraId="3DAB4924" w14:textId="77777777" w:rsidR="0056101D" w:rsidRPr="00365A6B" w:rsidRDefault="0056101D" w:rsidP="001E4B19">
            <w:pPr>
              <w:spacing w:line="360" w:lineRule="exact"/>
              <w:jc w:val="center"/>
              <w:rPr>
                <w:kern w:val="0"/>
                <w:szCs w:val="18"/>
              </w:rPr>
            </w:pPr>
            <w:r w:rsidRPr="00365A6B">
              <w:rPr>
                <w:rFonts w:hint="eastAsia"/>
                <w:kern w:val="0"/>
                <w:szCs w:val="18"/>
              </w:rPr>
              <w:t>间歇</w:t>
            </w:r>
          </w:p>
        </w:tc>
        <w:tc>
          <w:tcPr>
            <w:tcW w:w="1226" w:type="pct"/>
            <w:vMerge w:val="restart"/>
            <w:tcMar>
              <w:left w:w="0" w:type="dxa"/>
              <w:right w:w="0" w:type="dxa"/>
            </w:tcMar>
            <w:vAlign w:val="center"/>
          </w:tcPr>
          <w:p w14:paraId="6F21B873" w14:textId="77777777" w:rsidR="0056101D" w:rsidRPr="00365A6B" w:rsidRDefault="0056101D" w:rsidP="001E4B19">
            <w:pPr>
              <w:spacing w:line="360" w:lineRule="exact"/>
              <w:jc w:val="center"/>
              <w:rPr>
                <w:kern w:val="0"/>
                <w:szCs w:val="18"/>
              </w:rPr>
            </w:pPr>
            <w:r w:rsidRPr="00365A6B">
              <w:rPr>
                <w:rFonts w:hint="eastAsia"/>
                <w:kern w:val="0"/>
                <w:szCs w:val="18"/>
              </w:rPr>
              <w:t>经移动式焊烟净化器处理后无组织排放</w:t>
            </w:r>
          </w:p>
        </w:tc>
      </w:tr>
      <w:tr w:rsidR="00365A6B" w:rsidRPr="00365A6B" w14:paraId="153DEF4A" w14:textId="77777777" w:rsidTr="001E4B19">
        <w:tc>
          <w:tcPr>
            <w:tcW w:w="287" w:type="pct"/>
            <w:vMerge/>
            <w:tcMar>
              <w:left w:w="0" w:type="dxa"/>
              <w:right w:w="0" w:type="dxa"/>
            </w:tcMar>
            <w:vAlign w:val="center"/>
          </w:tcPr>
          <w:p w14:paraId="603B9630" w14:textId="77777777" w:rsidR="0056101D" w:rsidRPr="00365A6B" w:rsidRDefault="0056101D" w:rsidP="001E4B19">
            <w:pPr>
              <w:adjustRightInd/>
              <w:spacing w:line="360" w:lineRule="exact"/>
              <w:jc w:val="center"/>
              <w:textAlignment w:val="auto"/>
              <w:rPr>
                <w:kern w:val="0"/>
                <w:szCs w:val="18"/>
              </w:rPr>
            </w:pPr>
          </w:p>
        </w:tc>
        <w:tc>
          <w:tcPr>
            <w:tcW w:w="565" w:type="pct"/>
            <w:tcMar>
              <w:left w:w="0" w:type="dxa"/>
              <w:right w:w="0" w:type="dxa"/>
            </w:tcMar>
            <w:vAlign w:val="center"/>
          </w:tcPr>
          <w:p w14:paraId="68FD981C" w14:textId="77777777" w:rsidR="0056101D" w:rsidRPr="00365A6B" w:rsidRDefault="0056101D" w:rsidP="00C02E9E">
            <w:pPr>
              <w:adjustRightInd/>
              <w:spacing w:line="360" w:lineRule="exact"/>
              <w:jc w:val="center"/>
              <w:textAlignment w:val="auto"/>
              <w:rPr>
                <w:kern w:val="0"/>
                <w:szCs w:val="18"/>
              </w:rPr>
            </w:pPr>
            <w:r w:rsidRPr="00365A6B">
              <w:rPr>
                <w:kern w:val="0"/>
                <w:szCs w:val="18"/>
              </w:rPr>
              <w:t>G</w:t>
            </w:r>
            <w:r w:rsidRPr="00365A6B">
              <w:rPr>
                <w:kern w:val="0"/>
                <w:szCs w:val="18"/>
                <w:vertAlign w:val="subscript"/>
              </w:rPr>
              <w:t>3</w:t>
            </w:r>
          </w:p>
        </w:tc>
        <w:tc>
          <w:tcPr>
            <w:tcW w:w="1226" w:type="pct"/>
            <w:tcMar>
              <w:left w:w="0" w:type="dxa"/>
              <w:right w:w="0" w:type="dxa"/>
            </w:tcMar>
            <w:vAlign w:val="center"/>
          </w:tcPr>
          <w:p w14:paraId="63C160DB" w14:textId="77777777" w:rsidR="0056101D" w:rsidRPr="00365A6B" w:rsidRDefault="0056101D" w:rsidP="00C02E9E">
            <w:pPr>
              <w:adjustRightInd/>
              <w:spacing w:line="360" w:lineRule="exact"/>
              <w:jc w:val="center"/>
              <w:textAlignment w:val="auto"/>
              <w:rPr>
                <w:kern w:val="0"/>
                <w:szCs w:val="18"/>
              </w:rPr>
            </w:pPr>
            <w:r w:rsidRPr="00365A6B">
              <w:rPr>
                <w:rFonts w:hint="eastAsia"/>
                <w:kern w:val="0"/>
                <w:szCs w:val="18"/>
              </w:rPr>
              <w:t>焊接工序</w:t>
            </w:r>
          </w:p>
        </w:tc>
        <w:tc>
          <w:tcPr>
            <w:tcW w:w="942" w:type="pct"/>
            <w:vMerge/>
            <w:tcMar>
              <w:left w:w="0" w:type="dxa"/>
              <w:right w:w="0" w:type="dxa"/>
            </w:tcMar>
            <w:vAlign w:val="center"/>
          </w:tcPr>
          <w:p w14:paraId="0CADA6FA" w14:textId="77777777" w:rsidR="0056101D" w:rsidRPr="00365A6B" w:rsidRDefault="0056101D" w:rsidP="001E4B19">
            <w:pPr>
              <w:adjustRightInd/>
              <w:spacing w:line="360" w:lineRule="exact"/>
              <w:jc w:val="center"/>
              <w:textAlignment w:val="auto"/>
              <w:rPr>
                <w:kern w:val="0"/>
                <w:szCs w:val="18"/>
              </w:rPr>
            </w:pPr>
          </w:p>
        </w:tc>
        <w:tc>
          <w:tcPr>
            <w:tcW w:w="754" w:type="pct"/>
            <w:vMerge/>
            <w:tcMar>
              <w:left w:w="0" w:type="dxa"/>
              <w:right w:w="0" w:type="dxa"/>
            </w:tcMar>
            <w:vAlign w:val="center"/>
          </w:tcPr>
          <w:p w14:paraId="7CEB6A22" w14:textId="77777777" w:rsidR="0056101D" w:rsidRPr="00365A6B" w:rsidRDefault="0056101D" w:rsidP="001E4B19">
            <w:pPr>
              <w:adjustRightInd/>
              <w:spacing w:line="360" w:lineRule="exact"/>
              <w:jc w:val="center"/>
              <w:textAlignment w:val="auto"/>
              <w:rPr>
                <w:kern w:val="0"/>
                <w:szCs w:val="18"/>
              </w:rPr>
            </w:pPr>
          </w:p>
        </w:tc>
        <w:tc>
          <w:tcPr>
            <w:tcW w:w="1226" w:type="pct"/>
            <w:vMerge/>
            <w:tcMar>
              <w:left w:w="0" w:type="dxa"/>
              <w:right w:w="0" w:type="dxa"/>
            </w:tcMar>
            <w:vAlign w:val="center"/>
          </w:tcPr>
          <w:p w14:paraId="6E5385B9" w14:textId="77777777" w:rsidR="0056101D" w:rsidRPr="00365A6B" w:rsidRDefault="0056101D" w:rsidP="001E4B19">
            <w:pPr>
              <w:adjustRightInd/>
              <w:spacing w:line="360" w:lineRule="exact"/>
              <w:jc w:val="center"/>
              <w:textAlignment w:val="auto"/>
              <w:rPr>
                <w:kern w:val="0"/>
                <w:szCs w:val="18"/>
              </w:rPr>
            </w:pPr>
          </w:p>
        </w:tc>
      </w:tr>
      <w:tr w:rsidR="00365A6B" w:rsidRPr="00365A6B" w14:paraId="76375CBC" w14:textId="77777777" w:rsidTr="001E4B19">
        <w:trPr>
          <w:trHeight w:val="65"/>
        </w:trPr>
        <w:tc>
          <w:tcPr>
            <w:tcW w:w="287" w:type="pct"/>
            <w:tcMar>
              <w:left w:w="0" w:type="dxa"/>
              <w:right w:w="0" w:type="dxa"/>
            </w:tcMar>
            <w:vAlign w:val="center"/>
          </w:tcPr>
          <w:p w14:paraId="04119EB6" w14:textId="77777777" w:rsidR="00C02E9E" w:rsidRPr="00365A6B" w:rsidRDefault="00C02E9E" w:rsidP="001E4B19">
            <w:pPr>
              <w:adjustRightInd/>
              <w:spacing w:line="360" w:lineRule="exact"/>
              <w:jc w:val="center"/>
              <w:textAlignment w:val="auto"/>
              <w:rPr>
                <w:kern w:val="0"/>
                <w:szCs w:val="18"/>
              </w:rPr>
            </w:pPr>
            <w:r w:rsidRPr="00365A6B">
              <w:rPr>
                <w:kern w:val="0"/>
                <w:szCs w:val="18"/>
              </w:rPr>
              <w:t>噪声</w:t>
            </w:r>
          </w:p>
        </w:tc>
        <w:tc>
          <w:tcPr>
            <w:tcW w:w="565" w:type="pct"/>
            <w:tcMar>
              <w:left w:w="0" w:type="dxa"/>
              <w:right w:w="0" w:type="dxa"/>
            </w:tcMar>
            <w:vAlign w:val="center"/>
          </w:tcPr>
          <w:p w14:paraId="330261C4" w14:textId="77777777" w:rsidR="00C02E9E" w:rsidRPr="00365A6B" w:rsidRDefault="00C02E9E" w:rsidP="001E4B19">
            <w:pPr>
              <w:adjustRightInd/>
              <w:spacing w:line="360" w:lineRule="exact"/>
              <w:jc w:val="center"/>
              <w:textAlignment w:val="auto"/>
              <w:rPr>
                <w:kern w:val="0"/>
                <w:szCs w:val="18"/>
              </w:rPr>
            </w:pPr>
            <w:r w:rsidRPr="00365A6B">
              <w:rPr>
                <w:kern w:val="0"/>
                <w:szCs w:val="18"/>
              </w:rPr>
              <w:t>N</w:t>
            </w:r>
            <w:r w:rsidR="001E4B19" w:rsidRPr="00365A6B">
              <w:rPr>
                <w:rFonts w:hint="eastAsia"/>
                <w:kern w:val="0"/>
                <w:szCs w:val="18"/>
                <w:vertAlign w:val="subscript"/>
              </w:rPr>
              <w:t>6</w:t>
            </w:r>
            <w:r w:rsidRPr="00365A6B">
              <w:rPr>
                <w:rFonts w:hint="eastAsia"/>
                <w:kern w:val="0"/>
                <w:szCs w:val="18"/>
              </w:rPr>
              <w:t>~N</w:t>
            </w:r>
            <w:r w:rsidR="001E4B19" w:rsidRPr="00365A6B">
              <w:rPr>
                <w:rFonts w:hint="eastAsia"/>
                <w:kern w:val="0"/>
                <w:szCs w:val="18"/>
                <w:vertAlign w:val="subscript"/>
              </w:rPr>
              <w:t>10</w:t>
            </w:r>
          </w:p>
        </w:tc>
        <w:tc>
          <w:tcPr>
            <w:tcW w:w="1226" w:type="pct"/>
            <w:tcMar>
              <w:left w:w="0" w:type="dxa"/>
              <w:right w:w="0" w:type="dxa"/>
            </w:tcMar>
            <w:vAlign w:val="center"/>
          </w:tcPr>
          <w:p w14:paraId="7D6D7823" w14:textId="77777777" w:rsidR="00C02E9E" w:rsidRPr="00365A6B" w:rsidRDefault="00C02E9E" w:rsidP="001E4B19">
            <w:pPr>
              <w:adjustRightInd/>
              <w:spacing w:line="360" w:lineRule="exact"/>
              <w:jc w:val="center"/>
              <w:textAlignment w:val="auto"/>
              <w:rPr>
                <w:kern w:val="0"/>
                <w:szCs w:val="18"/>
              </w:rPr>
            </w:pPr>
            <w:r w:rsidRPr="00365A6B">
              <w:rPr>
                <w:rFonts w:hint="eastAsia"/>
                <w:kern w:val="0"/>
                <w:szCs w:val="18"/>
              </w:rPr>
              <w:t>切割机、等离子切割机、车床、钻床、折弯机、电焊机、二保焊、台钻、摇臂钻、砂轮机、打包机</w:t>
            </w:r>
          </w:p>
        </w:tc>
        <w:tc>
          <w:tcPr>
            <w:tcW w:w="942" w:type="pct"/>
            <w:tcMar>
              <w:left w:w="0" w:type="dxa"/>
              <w:right w:w="0" w:type="dxa"/>
            </w:tcMar>
            <w:vAlign w:val="center"/>
          </w:tcPr>
          <w:p w14:paraId="6BA6D20B" w14:textId="77777777" w:rsidR="00C02E9E" w:rsidRPr="00365A6B" w:rsidRDefault="00C02E9E" w:rsidP="001E4B19">
            <w:pPr>
              <w:adjustRightInd/>
              <w:spacing w:line="360" w:lineRule="exact"/>
              <w:jc w:val="center"/>
              <w:textAlignment w:val="auto"/>
              <w:rPr>
                <w:kern w:val="0"/>
                <w:szCs w:val="18"/>
              </w:rPr>
            </w:pPr>
            <w:r w:rsidRPr="00365A6B">
              <w:rPr>
                <w:kern w:val="0"/>
                <w:szCs w:val="18"/>
              </w:rPr>
              <w:t>A</w:t>
            </w:r>
            <w:r w:rsidRPr="00365A6B">
              <w:rPr>
                <w:kern w:val="0"/>
                <w:szCs w:val="18"/>
              </w:rPr>
              <w:t>声级</w:t>
            </w:r>
          </w:p>
        </w:tc>
        <w:tc>
          <w:tcPr>
            <w:tcW w:w="754" w:type="pct"/>
            <w:tcMar>
              <w:left w:w="0" w:type="dxa"/>
              <w:right w:w="0" w:type="dxa"/>
            </w:tcMar>
            <w:vAlign w:val="center"/>
          </w:tcPr>
          <w:p w14:paraId="79D4EF99" w14:textId="77777777" w:rsidR="00C02E9E" w:rsidRPr="00365A6B" w:rsidRDefault="00C02E9E" w:rsidP="001E4B19">
            <w:pPr>
              <w:adjustRightInd/>
              <w:spacing w:line="360" w:lineRule="exact"/>
              <w:jc w:val="center"/>
              <w:textAlignment w:val="auto"/>
              <w:rPr>
                <w:kern w:val="0"/>
                <w:szCs w:val="18"/>
              </w:rPr>
            </w:pPr>
            <w:r w:rsidRPr="00365A6B">
              <w:rPr>
                <w:kern w:val="0"/>
                <w:szCs w:val="18"/>
              </w:rPr>
              <w:t>连续</w:t>
            </w:r>
          </w:p>
        </w:tc>
        <w:tc>
          <w:tcPr>
            <w:tcW w:w="1226" w:type="pct"/>
            <w:tcMar>
              <w:left w:w="0" w:type="dxa"/>
              <w:right w:w="0" w:type="dxa"/>
            </w:tcMar>
            <w:vAlign w:val="center"/>
          </w:tcPr>
          <w:p w14:paraId="78F8A74E" w14:textId="77777777" w:rsidR="00C02E9E" w:rsidRPr="00365A6B" w:rsidRDefault="00C02E9E" w:rsidP="001E4B19">
            <w:pPr>
              <w:adjustRightInd/>
              <w:spacing w:line="360" w:lineRule="exact"/>
              <w:jc w:val="center"/>
              <w:textAlignment w:val="auto"/>
              <w:rPr>
                <w:kern w:val="0"/>
                <w:szCs w:val="18"/>
              </w:rPr>
            </w:pPr>
            <w:r w:rsidRPr="00365A6B">
              <w:rPr>
                <w:kern w:val="0"/>
                <w:szCs w:val="18"/>
              </w:rPr>
              <w:t>选用低噪设备、基础减振、厂房隔声</w:t>
            </w:r>
          </w:p>
        </w:tc>
      </w:tr>
      <w:tr w:rsidR="00365A6B" w:rsidRPr="00365A6B" w14:paraId="63796151" w14:textId="77777777" w:rsidTr="001E4B19">
        <w:trPr>
          <w:trHeight w:val="65"/>
        </w:trPr>
        <w:tc>
          <w:tcPr>
            <w:tcW w:w="287" w:type="pct"/>
            <w:tcMar>
              <w:left w:w="0" w:type="dxa"/>
              <w:right w:w="0" w:type="dxa"/>
            </w:tcMar>
            <w:vAlign w:val="center"/>
          </w:tcPr>
          <w:p w14:paraId="44ED8CCF" w14:textId="77777777" w:rsidR="00C02E9E" w:rsidRPr="00365A6B" w:rsidRDefault="00C02E9E" w:rsidP="001E4B19">
            <w:pPr>
              <w:adjustRightInd/>
              <w:spacing w:line="360" w:lineRule="exact"/>
              <w:jc w:val="center"/>
              <w:textAlignment w:val="auto"/>
              <w:rPr>
                <w:kern w:val="0"/>
                <w:szCs w:val="18"/>
              </w:rPr>
            </w:pPr>
            <w:r w:rsidRPr="00365A6B">
              <w:rPr>
                <w:rFonts w:hint="eastAsia"/>
                <w:kern w:val="0"/>
                <w:szCs w:val="18"/>
              </w:rPr>
              <w:t>固废</w:t>
            </w:r>
          </w:p>
        </w:tc>
        <w:tc>
          <w:tcPr>
            <w:tcW w:w="565" w:type="pct"/>
            <w:tcMar>
              <w:left w:w="0" w:type="dxa"/>
              <w:right w:w="0" w:type="dxa"/>
            </w:tcMar>
            <w:vAlign w:val="center"/>
          </w:tcPr>
          <w:p w14:paraId="683FCC6B" w14:textId="77777777" w:rsidR="00C02E9E" w:rsidRPr="00365A6B" w:rsidRDefault="00C02E9E" w:rsidP="001E4B19">
            <w:pPr>
              <w:adjustRightInd/>
              <w:spacing w:line="360" w:lineRule="exact"/>
              <w:jc w:val="center"/>
              <w:textAlignment w:val="auto"/>
              <w:rPr>
                <w:kern w:val="0"/>
                <w:szCs w:val="18"/>
              </w:rPr>
            </w:pPr>
            <w:r w:rsidRPr="00365A6B">
              <w:rPr>
                <w:rFonts w:hint="eastAsia"/>
                <w:kern w:val="0"/>
                <w:szCs w:val="18"/>
              </w:rPr>
              <w:t>S</w:t>
            </w:r>
            <w:r w:rsidR="001E4B19" w:rsidRPr="00365A6B">
              <w:rPr>
                <w:rFonts w:hint="eastAsia"/>
                <w:kern w:val="0"/>
                <w:szCs w:val="18"/>
                <w:vertAlign w:val="subscript"/>
              </w:rPr>
              <w:t>2</w:t>
            </w:r>
          </w:p>
        </w:tc>
        <w:tc>
          <w:tcPr>
            <w:tcW w:w="1226" w:type="pct"/>
            <w:tcMar>
              <w:left w:w="0" w:type="dxa"/>
              <w:right w:w="0" w:type="dxa"/>
            </w:tcMar>
            <w:vAlign w:val="center"/>
          </w:tcPr>
          <w:p w14:paraId="7292224C" w14:textId="77777777" w:rsidR="00C02E9E" w:rsidRPr="00365A6B" w:rsidRDefault="001E4B19" w:rsidP="001E4B19">
            <w:pPr>
              <w:adjustRightInd/>
              <w:spacing w:line="360" w:lineRule="exact"/>
              <w:jc w:val="center"/>
              <w:textAlignment w:val="auto"/>
              <w:rPr>
                <w:kern w:val="0"/>
                <w:szCs w:val="18"/>
              </w:rPr>
            </w:pPr>
            <w:r w:rsidRPr="00365A6B">
              <w:rPr>
                <w:rFonts w:hint="eastAsia"/>
                <w:kern w:val="0"/>
                <w:szCs w:val="18"/>
              </w:rPr>
              <w:t>切割</w:t>
            </w:r>
            <w:r w:rsidR="00C02E9E" w:rsidRPr="00365A6B">
              <w:rPr>
                <w:rFonts w:hint="eastAsia"/>
                <w:kern w:val="0"/>
                <w:szCs w:val="18"/>
              </w:rPr>
              <w:t>下脚料</w:t>
            </w:r>
          </w:p>
        </w:tc>
        <w:tc>
          <w:tcPr>
            <w:tcW w:w="942" w:type="pct"/>
            <w:tcMar>
              <w:left w:w="0" w:type="dxa"/>
              <w:right w:w="0" w:type="dxa"/>
            </w:tcMar>
            <w:vAlign w:val="center"/>
          </w:tcPr>
          <w:p w14:paraId="6B3AC05B" w14:textId="77777777" w:rsidR="00C02E9E" w:rsidRPr="00365A6B" w:rsidRDefault="001E4B19" w:rsidP="001E4B19">
            <w:pPr>
              <w:adjustRightInd/>
              <w:spacing w:line="360" w:lineRule="exact"/>
              <w:jc w:val="center"/>
              <w:textAlignment w:val="auto"/>
              <w:rPr>
                <w:kern w:val="0"/>
                <w:szCs w:val="18"/>
              </w:rPr>
            </w:pPr>
            <w:r w:rsidRPr="00365A6B">
              <w:rPr>
                <w:rFonts w:hint="eastAsia"/>
                <w:kern w:val="0"/>
                <w:szCs w:val="18"/>
              </w:rPr>
              <w:t>废弃圆管</w:t>
            </w:r>
          </w:p>
        </w:tc>
        <w:tc>
          <w:tcPr>
            <w:tcW w:w="754" w:type="pct"/>
            <w:tcMar>
              <w:left w:w="0" w:type="dxa"/>
              <w:right w:w="0" w:type="dxa"/>
            </w:tcMar>
            <w:vAlign w:val="center"/>
          </w:tcPr>
          <w:p w14:paraId="47F261E9" w14:textId="77777777" w:rsidR="00C02E9E" w:rsidRPr="00365A6B" w:rsidRDefault="00C02E9E" w:rsidP="001E4B19">
            <w:pPr>
              <w:adjustRightInd/>
              <w:spacing w:line="360" w:lineRule="exact"/>
              <w:jc w:val="center"/>
              <w:textAlignment w:val="auto"/>
              <w:rPr>
                <w:kern w:val="0"/>
                <w:szCs w:val="18"/>
              </w:rPr>
            </w:pPr>
            <w:r w:rsidRPr="00365A6B">
              <w:rPr>
                <w:rFonts w:hint="eastAsia"/>
                <w:kern w:val="0"/>
                <w:szCs w:val="18"/>
              </w:rPr>
              <w:t>间歇</w:t>
            </w:r>
          </w:p>
        </w:tc>
        <w:tc>
          <w:tcPr>
            <w:tcW w:w="1226" w:type="pct"/>
            <w:tcMar>
              <w:left w:w="0" w:type="dxa"/>
              <w:right w:w="0" w:type="dxa"/>
            </w:tcMar>
            <w:vAlign w:val="center"/>
          </w:tcPr>
          <w:p w14:paraId="38A3156A" w14:textId="77777777" w:rsidR="00C02E9E" w:rsidRPr="00365A6B" w:rsidRDefault="00C02E9E" w:rsidP="001E4B19">
            <w:pPr>
              <w:adjustRightInd/>
              <w:spacing w:line="360" w:lineRule="exact"/>
              <w:jc w:val="center"/>
              <w:textAlignment w:val="auto"/>
              <w:rPr>
                <w:kern w:val="0"/>
                <w:szCs w:val="18"/>
              </w:rPr>
            </w:pPr>
            <w:r w:rsidRPr="00365A6B">
              <w:rPr>
                <w:rFonts w:hint="eastAsia"/>
                <w:kern w:val="0"/>
                <w:szCs w:val="18"/>
              </w:rPr>
              <w:t>收集后外售</w:t>
            </w:r>
          </w:p>
        </w:tc>
      </w:tr>
    </w:tbl>
    <w:p w14:paraId="42974A26" w14:textId="77777777" w:rsidR="00374938" w:rsidRPr="00365A6B" w:rsidRDefault="00374938" w:rsidP="0095057C">
      <w:pPr>
        <w:keepNext/>
        <w:keepLines/>
        <w:spacing w:before="60" w:after="60" w:line="440" w:lineRule="exact"/>
        <w:outlineLvl w:val="2"/>
        <w:rPr>
          <w:b/>
          <w:bCs/>
          <w:sz w:val="24"/>
          <w:szCs w:val="24"/>
        </w:rPr>
      </w:pPr>
      <w:r w:rsidRPr="00365A6B">
        <w:rPr>
          <w:rFonts w:hint="eastAsia"/>
          <w:b/>
          <w:bCs/>
          <w:sz w:val="24"/>
          <w:szCs w:val="24"/>
        </w:rPr>
        <w:t xml:space="preserve">3.1.5 </w:t>
      </w:r>
      <w:r w:rsidR="00F2445B" w:rsidRPr="00365A6B">
        <w:rPr>
          <w:b/>
          <w:bCs/>
          <w:sz w:val="24"/>
          <w:szCs w:val="24"/>
        </w:rPr>
        <w:t>现有工程污染源及达标情况</w:t>
      </w:r>
    </w:p>
    <w:p w14:paraId="410478F5" w14:textId="77777777" w:rsidR="00374938" w:rsidRPr="00365A6B" w:rsidRDefault="00374938" w:rsidP="00374938">
      <w:pPr>
        <w:spacing w:line="440" w:lineRule="exact"/>
        <w:rPr>
          <w:bCs/>
          <w:sz w:val="24"/>
          <w:szCs w:val="24"/>
        </w:rPr>
      </w:pPr>
    </w:p>
    <w:p w14:paraId="63A13115" w14:textId="77777777" w:rsidR="00374938" w:rsidRPr="00365A6B" w:rsidRDefault="00374938" w:rsidP="00374938">
      <w:pPr>
        <w:spacing w:line="440" w:lineRule="exact"/>
        <w:rPr>
          <w:bCs/>
          <w:sz w:val="24"/>
          <w:szCs w:val="24"/>
        </w:rPr>
      </w:pPr>
    </w:p>
    <w:p w14:paraId="39E4E9EA" w14:textId="77777777" w:rsidR="00374938" w:rsidRPr="00365A6B" w:rsidRDefault="00374938" w:rsidP="00374938">
      <w:pPr>
        <w:spacing w:line="440" w:lineRule="exact"/>
        <w:rPr>
          <w:bCs/>
          <w:sz w:val="24"/>
          <w:szCs w:val="24"/>
        </w:rPr>
      </w:pPr>
    </w:p>
    <w:p w14:paraId="1DEE9671" w14:textId="77777777" w:rsidR="00374938" w:rsidRPr="00365A6B" w:rsidRDefault="00374938" w:rsidP="00374938">
      <w:pPr>
        <w:spacing w:line="440" w:lineRule="exact"/>
        <w:rPr>
          <w:bCs/>
          <w:sz w:val="24"/>
          <w:szCs w:val="24"/>
        </w:rPr>
      </w:pPr>
    </w:p>
    <w:p w14:paraId="650E3E1F" w14:textId="77777777" w:rsidR="00374938" w:rsidRPr="00365A6B" w:rsidRDefault="00374938" w:rsidP="00374938">
      <w:pPr>
        <w:spacing w:line="440" w:lineRule="exact"/>
        <w:rPr>
          <w:bCs/>
          <w:sz w:val="24"/>
          <w:szCs w:val="24"/>
        </w:rPr>
      </w:pPr>
    </w:p>
    <w:p w14:paraId="6E7219A1" w14:textId="77777777" w:rsidR="00374938" w:rsidRPr="00365A6B" w:rsidRDefault="00374938" w:rsidP="00374938">
      <w:pPr>
        <w:spacing w:line="440" w:lineRule="exact"/>
        <w:rPr>
          <w:bCs/>
          <w:sz w:val="24"/>
          <w:szCs w:val="24"/>
        </w:rPr>
      </w:pPr>
    </w:p>
    <w:p w14:paraId="2A4E24AF" w14:textId="77777777" w:rsidR="00374938" w:rsidRPr="00365A6B" w:rsidRDefault="00374938" w:rsidP="00374938">
      <w:pPr>
        <w:spacing w:line="440" w:lineRule="exact"/>
        <w:rPr>
          <w:bCs/>
          <w:sz w:val="24"/>
          <w:szCs w:val="24"/>
        </w:rPr>
      </w:pPr>
    </w:p>
    <w:p w14:paraId="12E21655" w14:textId="77777777" w:rsidR="00374938" w:rsidRPr="00365A6B" w:rsidRDefault="00374938" w:rsidP="00374938">
      <w:pPr>
        <w:spacing w:line="440" w:lineRule="exact"/>
        <w:rPr>
          <w:bCs/>
          <w:sz w:val="24"/>
          <w:szCs w:val="24"/>
        </w:rPr>
      </w:pPr>
    </w:p>
    <w:p w14:paraId="067F7CAB" w14:textId="77777777" w:rsidR="00374938" w:rsidRPr="00365A6B" w:rsidRDefault="00374938" w:rsidP="00374938">
      <w:pPr>
        <w:spacing w:line="440" w:lineRule="exact"/>
        <w:rPr>
          <w:bCs/>
          <w:sz w:val="24"/>
          <w:szCs w:val="24"/>
        </w:rPr>
      </w:pPr>
    </w:p>
    <w:p w14:paraId="63DE7207" w14:textId="77777777" w:rsidR="00CA333D" w:rsidRPr="00365A6B" w:rsidRDefault="00CA333D" w:rsidP="00374938">
      <w:pPr>
        <w:spacing w:line="440" w:lineRule="exact"/>
        <w:rPr>
          <w:bCs/>
          <w:sz w:val="24"/>
          <w:szCs w:val="24"/>
        </w:rPr>
      </w:pPr>
    </w:p>
    <w:p w14:paraId="67C96270" w14:textId="77777777" w:rsidR="00CA333D" w:rsidRPr="00365A6B" w:rsidRDefault="00CA333D" w:rsidP="00374938">
      <w:pPr>
        <w:spacing w:line="440" w:lineRule="exact"/>
        <w:rPr>
          <w:bCs/>
          <w:sz w:val="24"/>
          <w:szCs w:val="24"/>
        </w:rPr>
        <w:sectPr w:rsidR="00CA333D" w:rsidRPr="00365A6B">
          <w:pgSz w:w="11906" w:h="16838"/>
          <w:pgMar w:top="1440" w:right="1800" w:bottom="1440" w:left="1800" w:header="851" w:footer="992" w:gutter="0"/>
          <w:cols w:space="425"/>
          <w:docGrid w:type="lines" w:linePitch="312"/>
        </w:sectPr>
      </w:pPr>
    </w:p>
    <w:p w14:paraId="33D2521B" w14:textId="77777777" w:rsidR="00B50858" w:rsidRPr="00365A6B" w:rsidRDefault="00B50858" w:rsidP="00B50858">
      <w:pPr>
        <w:adjustRightInd/>
        <w:spacing w:line="436" w:lineRule="exact"/>
        <w:ind w:firstLineChars="200" w:firstLine="480"/>
        <w:textAlignment w:val="auto"/>
        <w:rPr>
          <w:sz w:val="24"/>
          <w:szCs w:val="24"/>
        </w:rPr>
      </w:pPr>
      <w:r w:rsidRPr="00365A6B">
        <w:rPr>
          <w:rFonts w:hint="eastAsia"/>
          <w:sz w:val="24"/>
          <w:szCs w:val="24"/>
        </w:rPr>
        <w:t>现有工程污染源及治理措施见下表。</w:t>
      </w:r>
    </w:p>
    <w:p w14:paraId="26A4B379" w14:textId="77777777" w:rsidR="00B50858" w:rsidRPr="00365A6B" w:rsidRDefault="00B50858" w:rsidP="00B50858">
      <w:pPr>
        <w:adjustRightInd/>
        <w:spacing w:line="440" w:lineRule="exact"/>
        <w:ind w:firstLineChars="200" w:firstLine="482"/>
        <w:textAlignment w:val="auto"/>
        <w:rPr>
          <w:b/>
          <w:sz w:val="24"/>
          <w:szCs w:val="24"/>
        </w:rPr>
      </w:pPr>
      <w:r w:rsidRPr="00365A6B">
        <w:rPr>
          <w:rFonts w:hint="eastAsia"/>
          <w:b/>
          <w:sz w:val="24"/>
          <w:szCs w:val="24"/>
        </w:rPr>
        <w:t>表</w:t>
      </w:r>
      <w:r w:rsidRPr="00365A6B">
        <w:rPr>
          <w:rFonts w:hint="eastAsia"/>
          <w:b/>
          <w:sz w:val="24"/>
          <w:szCs w:val="24"/>
        </w:rPr>
        <w:t xml:space="preserve">3.1-5    </w:t>
      </w:r>
      <w:r w:rsidRPr="00365A6B">
        <w:rPr>
          <w:rFonts w:hint="eastAsia"/>
          <w:b/>
          <w:sz w:val="24"/>
          <w:szCs w:val="24"/>
        </w:rPr>
        <w:t>现有工程污染源及治理措施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1"/>
        <w:gridCol w:w="363"/>
        <w:gridCol w:w="695"/>
        <w:gridCol w:w="954"/>
        <w:gridCol w:w="1052"/>
        <w:gridCol w:w="943"/>
        <w:gridCol w:w="1319"/>
        <w:gridCol w:w="566"/>
        <w:gridCol w:w="566"/>
        <w:gridCol w:w="2823"/>
        <w:gridCol w:w="1133"/>
        <w:gridCol w:w="1983"/>
        <w:gridCol w:w="1060"/>
      </w:tblGrid>
      <w:tr w:rsidR="00365A6B" w:rsidRPr="00365A6B" w14:paraId="7B37187C" w14:textId="77777777" w:rsidTr="0098132B">
        <w:trPr>
          <w:tblHeader/>
          <w:jc w:val="center"/>
        </w:trPr>
        <w:tc>
          <w:tcPr>
            <w:tcW w:w="176" w:type="pct"/>
            <w:vMerge w:val="restart"/>
            <w:vAlign w:val="center"/>
          </w:tcPr>
          <w:p w14:paraId="1785DE62" w14:textId="77777777" w:rsidR="00F2445B" w:rsidRPr="00365A6B" w:rsidRDefault="00F2445B" w:rsidP="00117390">
            <w:pPr>
              <w:adjustRightInd/>
              <w:spacing w:line="360" w:lineRule="exact"/>
              <w:jc w:val="center"/>
              <w:textAlignment w:val="auto"/>
            </w:pPr>
            <w:r w:rsidRPr="00365A6B">
              <w:t>类别</w:t>
            </w:r>
          </w:p>
        </w:tc>
        <w:tc>
          <w:tcPr>
            <w:tcW w:w="379" w:type="pct"/>
            <w:gridSpan w:val="2"/>
            <w:vMerge w:val="restart"/>
            <w:vAlign w:val="center"/>
          </w:tcPr>
          <w:p w14:paraId="05B11CA3" w14:textId="77777777" w:rsidR="00F2445B" w:rsidRPr="00365A6B" w:rsidRDefault="00F2445B" w:rsidP="00117390">
            <w:pPr>
              <w:adjustRightInd/>
              <w:spacing w:line="360" w:lineRule="exact"/>
              <w:jc w:val="center"/>
              <w:textAlignment w:val="auto"/>
            </w:pPr>
            <w:r w:rsidRPr="00365A6B">
              <w:t>污染源</w:t>
            </w:r>
          </w:p>
        </w:tc>
        <w:tc>
          <w:tcPr>
            <w:tcW w:w="342" w:type="pct"/>
            <w:vMerge w:val="restart"/>
            <w:vAlign w:val="center"/>
          </w:tcPr>
          <w:p w14:paraId="76A4542E" w14:textId="77777777" w:rsidR="00F2445B" w:rsidRPr="00365A6B" w:rsidRDefault="00F2445B" w:rsidP="00117390">
            <w:pPr>
              <w:adjustRightInd/>
              <w:spacing w:line="360" w:lineRule="exact"/>
              <w:jc w:val="center"/>
              <w:textAlignment w:val="auto"/>
            </w:pPr>
            <w:r w:rsidRPr="00365A6B">
              <w:t>污染物</w:t>
            </w:r>
          </w:p>
        </w:tc>
        <w:tc>
          <w:tcPr>
            <w:tcW w:w="715" w:type="pct"/>
            <w:gridSpan w:val="2"/>
            <w:vAlign w:val="center"/>
          </w:tcPr>
          <w:p w14:paraId="193E670B" w14:textId="77777777" w:rsidR="00F2445B" w:rsidRPr="00365A6B" w:rsidRDefault="00F2445B" w:rsidP="00117390">
            <w:pPr>
              <w:adjustRightInd/>
              <w:spacing w:line="360" w:lineRule="exact"/>
              <w:jc w:val="center"/>
              <w:textAlignment w:val="auto"/>
            </w:pPr>
            <w:r w:rsidRPr="00365A6B">
              <w:rPr>
                <w:rFonts w:hint="eastAsia"/>
              </w:rPr>
              <w:t>排放情况</w:t>
            </w:r>
          </w:p>
        </w:tc>
        <w:tc>
          <w:tcPr>
            <w:tcW w:w="676" w:type="pct"/>
            <w:gridSpan w:val="2"/>
            <w:vAlign w:val="center"/>
          </w:tcPr>
          <w:p w14:paraId="0A03CE11" w14:textId="77777777" w:rsidR="00F2445B" w:rsidRPr="00365A6B" w:rsidRDefault="00F2445B" w:rsidP="00117390">
            <w:pPr>
              <w:adjustRightInd/>
              <w:spacing w:line="360" w:lineRule="exact"/>
              <w:jc w:val="center"/>
              <w:textAlignment w:val="auto"/>
            </w:pPr>
            <w:r w:rsidRPr="00365A6B">
              <w:rPr>
                <w:rFonts w:hint="eastAsia"/>
              </w:rPr>
              <w:t>标准要求</w:t>
            </w:r>
          </w:p>
        </w:tc>
        <w:tc>
          <w:tcPr>
            <w:tcW w:w="203" w:type="pct"/>
            <w:vMerge w:val="restart"/>
            <w:vAlign w:val="center"/>
          </w:tcPr>
          <w:p w14:paraId="4F051713" w14:textId="77777777" w:rsidR="00F2445B" w:rsidRPr="00365A6B" w:rsidRDefault="00F2445B" w:rsidP="00117390">
            <w:pPr>
              <w:adjustRightInd/>
              <w:spacing w:line="360" w:lineRule="exact"/>
              <w:jc w:val="center"/>
              <w:textAlignment w:val="auto"/>
            </w:pPr>
            <w:r w:rsidRPr="00365A6B">
              <w:t>达标</w:t>
            </w:r>
          </w:p>
          <w:p w14:paraId="115316E3" w14:textId="77777777" w:rsidR="00F2445B" w:rsidRPr="00365A6B" w:rsidRDefault="00F2445B" w:rsidP="00117390">
            <w:pPr>
              <w:adjustRightInd/>
              <w:spacing w:line="360" w:lineRule="exact"/>
              <w:jc w:val="center"/>
              <w:textAlignment w:val="auto"/>
            </w:pPr>
            <w:r w:rsidRPr="00365A6B">
              <w:t>情况</w:t>
            </w:r>
          </w:p>
        </w:tc>
        <w:tc>
          <w:tcPr>
            <w:tcW w:w="1012" w:type="pct"/>
            <w:vMerge w:val="restart"/>
            <w:vAlign w:val="center"/>
          </w:tcPr>
          <w:p w14:paraId="3BA1B3EB" w14:textId="77777777" w:rsidR="00F2445B" w:rsidRPr="00365A6B" w:rsidRDefault="00F2445B" w:rsidP="00117390">
            <w:pPr>
              <w:adjustRightInd/>
              <w:spacing w:line="360" w:lineRule="exact"/>
              <w:jc w:val="center"/>
              <w:textAlignment w:val="auto"/>
            </w:pPr>
            <w:r w:rsidRPr="00365A6B">
              <w:t>执行标准</w:t>
            </w:r>
          </w:p>
        </w:tc>
        <w:tc>
          <w:tcPr>
            <w:tcW w:w="406" w:type="pct"/>
            <w:vMerge w:val="restart"/>
            <w:vAlign w:val="center"/>
          </w:tcPr>
          <w:p w14:paraId="458013B7" w14:textId="77777777" w:rsidR="00F2445B" w:rsidRPr="00365A6B" w:rsidRDefault="00F2445B" w:rsidP="00117390">
            <w:pPr>
              <w:adjustRightInd/>
              <w:spacing w:line="360" w:lineRule="exact"/>
              <w:jc w:val="center"/>
              <w:textAlignment w:val="auto"/>
            </w:pPr>
            <w:r w:rsidRPr="00365A6B">
              <w:t>措施及排放去向</w:t>
            </w:r>
          </w:p>
        </w:tc>
        <w:tc>
          <w:tcPr>
            <w:tcW w:w="711" w:type="pct"/>
            <w:vMerge w:val="restart"/>
            <w:vAlign w:val="center"/>
          </w:tcPr>
          <w:p w14:paraId="5D81290C" w14:textId="77777777" w:rsidR="00F2445B" w:rsidRPr="00365A6B" w:rsidRDefault="00F2445B" w:rsidP="00117390">
            <w:pPr>
              <w:adjustRightInd/>
              <w:spacing w:line="360" w:lineRule="exact"/>
              <w:jc w:val="center"/>
              <w:textAlignment w:val="auto"/>
            </w:pPr>
            <w:r w:rsidRPr="00365A6B">
              <w:t>数据来源及报告编号</w:t>
            </w:r>
          </w:p>
        </w:tc>
        <w:tc>
          <w:tcPr>
            <w:tcW w:w="380" w:type="pct"/>
            <w:vMerge w:val="restart"/>
            <w:vAlign w:val="center"/>
          </w:tcPr>
          <w:p w14:paraId="3F109BD5" w14:textId="77777777" w:rsidR="00F2445B" w:rsidRPr="00365A6B" w:rsidRDefault="00F2445B" w:rsidP="00117390">
            <w:pPr>
              <w:adjustRightInd/>
              <w:spacing w:line="360" w:lineRule="exact"/>
              <w:jc w:val="center"/>
              <w:textAlignment w:val="auto"/>
            </w:pPr>
            <w:r w:rsidRPr="00365A6B">
              <w:t>检测单位及监测时间</w:t>
            </w:r>
          </w:p>
        </w:tc>
      </w:tr>
      <w:tr w:rsidR="00365A6B" w:rsidRPr="00365A6B" w14:paraId="6DB178C9" w14:textId="77777777" w:rsidTr="0098132B">
        <w:trPr>
          <w:tblHeader/>
          <w:jc w:val="center"/>
        </w:trPr>
        <w:tc>
          <w:tcPr>
            <w:tcW w:w="176" w:type="pct"/>
            <w:vMerge/>
            <w:vAlign w:val="center"/>
          </w:tcPr>
          <w:p w14:paraId="0BB352A6" w14:textId="77777777" w:rsidR="00F2445B" w:rsidRPr="00365A6B" w:rsidRDefault="00F2445B" w:rsidP="00117390">
            <w:pPr>
              <w:adjustRightInd/>
              <w:spacing w:line="360" w:lineRule="exact"/>
              <w:jc w:val="center"/>
              <w:textAlignment w:val="auto"/>
            </w:pPr>
          </w:p>
        </w:tc>
        <w:tc>
          <w:tcPr>
            <w:tcW w:w="379" w:type="pct"/>
            <w:gridSpan w:val="2"/>
            <w:vMerge/>
            <w:vAlign w:val="center"/>
          </w:tcPr>
          <w:p w14:paraId="797658AF" w14:textId="77777777" w:rsidR="00F2445B" w:rsidRPr="00365A6B" w:rsidRDefault="00F2445B" w:rsidP="00117390">
            <w:pPr>
              <w:adjustRightInd/>
              <w:spacing w:line="360" w:lineRule="exact"/>
              <w:jc w:val="center"/>
              <w:textAlignment w:val="auto"/>
            </w:pPr>
          </w:p>
        </w:tc>
        <w:tc>
          <w:tcPr>
            <w:tcW w:w="342" w:type="pct"/>
            <w:vMerge/>
            <w:vAlign w:val="center"/>
          </w:tcPr>
          <w:p w14:paraId="4C351C1F" w14:textId="77777777" w:rsidR="00F2445B" w:rsidRPr="00365A6B" w:rsidRDefault="00F2445B" w:rsidP="00117390">
            <w:pPr>
              <w:adjustRightInd/>
              <w:spacing w:line="360" w:lineRule="exact"/>
              <w:jc w:val="center"/>
              <w:textAlignment w:val="auto"/>
            </w:pPr>
          </w:p>
        </w:tc>
        <w:tc>
          <w:tcPr>
            <w:tcW w:w="377" w:type="pct"/>
            <w:vAlign w:val="center"/>
          </w:tcPr>
          <w:p w14:paraId="2C84B67E" w14:textId="77777777" w:rsidR="00F2445B" w:rsidRPr="00365A6B" w:rsidRDefault="00F2445B" w:rsidP="00117390">
            <w:pPr>
              <w:adjustRightInd/>
              <w:spacing w:line="360" w:lineRule="exact"/>
              <w:jc w:val="center"/>
              <w:textAlignment w:val="auto"/>
            </w:pPr>
            <w:r w:rsidRPr="00365A6B">
              <w:t>排放浓度</w:t>
            </w:r>
            <w:r w:rsidRPr="00365A6B">
              <w:t>mg/m</w:t>
            </w:r>
            <w:r w:rsidRPr="00365A6B">
              <w:rPr>
                <w:vertAlign w:val="superscript"/>
              </w:rPr>
              <w:t>3</w:t>
            </w:r>
          </w:p>
        </w:tc>
        <w:tc>
          <w:tcPr>
            <w:tcW w:w="338" w:type="pct"/>
            <w:vAlign w:val="center"/>
          </w:tcPr>
          <w:p w14:paraId="7A59C275" w14:textId="77777777" w:rsidR="00F2445B" w:rsidRPr="00365A6B" w:rsidRDefault="00F2445B" w:rsidP="00117390">
            <w:pPr>
              <w:adjustRightInd/>
              <w:spacing w:line="360" w:lineRule="exact"/>
              <w:jc w:val="center"/>
              <w:textAlignment w:val="auto"/>
            </w:pPr>
            <w:r w:rsidRPr="00365A6B">
              <w:t>排放速率（</w:t>
            </w:r>
            <w:r w:rsidRPr="00365A6B">
              <w:t>kg/h</w:t>
            </w:r>
            <w:r w:rsidRPr="00365A6B">
              <w:t>）</w:t>
            </w:r>
          </w:p>
        </w:tc>
        <w:tc>
          <w:tcPr>
            <w:tcW w:w="473" w:type="pct"/>
            <w:vAlign w:val="center"/>
          </w:tcPr>
          <w:p w14:paraId="6085F5AB" w14:textId="77777777" w:rsidR="00F2445B" w:rsidRPr="00365A6B" w:rsidRDefault="00F2445B" w:rsidP="00117390">
            <w:pPr>
              <w:adjustRightInd/>
              <w:spacing w:line="360" w:lineRule="exact"/>
              <w:jc w:val="center"/>
              <w:textAlignment w:val="auto"/>
            </w:pPr>
            <w:r w:rsidRPr="00365A6B">
              <w:t>最高允许排放浓度（</w:t>
            </w:r>
            <w:r w:rsidRPr="00365A6B">
              <w:t>mg/m</w:t>
            </w:r>
            <w:r w:rsidRPr="00365A6B">
              <w:rPr>
                <w:vertAlign w:val="superscript"/>
              </w:rPr>
              <w:t>3</w:t>
            </w:r>
            <w:r w:rsidRPr="00365A6B">
              <w:t>）</w:t>
            </w:r>
          </w:p>
        </w:tc>
        <w:tc>
          <w:tcPr>
            <w:tcW w:w="203" w:type="pct"/>
            <w:vAlign w:val="center"/>
          </w:tcPr>
          <w:p w14:paraId="0E2E8202" w14:textId="77777777" w:rsidR="00F2445B" w:rsidRPr="00365A6B" w:rsidRDefault="00F2445B" w:rsidP="00117390">
            <w:pPr>
              <w:adjustRightInd/>
              <w:spacing w:line="360" w:lineRule="exact"/>
              <w:jc w:val="center"/>
              <w:textAlignment w:val="auto"/>
            </w:pPr>
            <w:r w:rsidRPr="00365A6B">
              <w:t>最高排放速率</w:t>
            </w:r>
          </w:p>
        </w:tc>
        <w:tc>
          <w:tcPr>
            <w:tcW w:w="203" w:type="pct"/>
            <w:vMerge/>
            <w:vAlign w:val="center"/>
          </w:tcPr>
          <w:p w14:paraId="293E34E2" w14:textId="77777777" w:rsidR="00F2445B" w:rsidRPr="00365A6B" w:rsidRDefault="00F2445B" w:rsidP="00117390">
            <w:pPr>
              <w:adjustRightInd/>
              <w:spacing w:line="360" w:lineRule="exact"/>
              <w:jc w:val="center"/>
              <w:textAlignment w:val="auto"/>
            </w:pPr>
          </w:p>
        </w:tc>
        <w:tc>
          <w:tcPr>
            <w:tcW w:w="1012" w:type="pct"/>
            <w:vMerge/>
            <w:vAlign w:val="center"/>
          </w:tcPr>
          <w:p w14:paraId="527F97BE" w14:textId="77777777" w:rsidR="00F2445B" w:rsidRPr="00365A6B" w:rsidRDefault="00F2445B" w:rsidP="00117390">
            <w:pPr>
              <w:adjustRightInd/>
              <w:spacing w:line="360" w:lineRule="exact"/>
              <w:jc w:val="center"/>
              <w:textAlignment w:val="auto"/>
            </w:pPr>
          </w:p>
        </w:tc>
        <w:tc>
          <w:tcPr>
            <w:tcW w:w="406" w:type="pct"/>
            <w:vMerge/>
            <w:vAlign w:val="center"/>
          </w:tcPr>
          <w:p w14:paraId="03ED4578" w14:textId="77777777" w:rsidR="00F2445B" w:rsidRPr="00365A6B" w:rsidRDefault="00F2445B" w:rsidP="00117390">
            <w:pPr>
              <w:adjustRightInd/>
              <w:spacing w:line="360" w:lineRule="exact"/>
              <w:jc w:val="center"/>
              <w:textAlignment w:val="auto"/>
            </w:pPr>
          </w:p>
        </w:tc>
        <w:tc>
          <w:tcPr>
            <w:tcW w:w="711" w:type="pct"/>
            <w:vMerge/>
            <w:vAlign w:val="center"/>
          </w:tcPr>
          <w:p w14:paraId="408EC038" w14:textId="77777777" w:rsidR="00F2445B" w:rsidRPr="00365A6B" w:rsidRDefault="00F2445B" w:rsidP="00117390">
            <w:pPr>
              <w:adjustRightInd/>
              <w:spacing w:line="360" w:lineRule="exact"/>
              <w:jc w:val="center"/>
              <w:textAlignment w:val="auto"/>
            </w:pPr>
          </w:p>
        </w:tc>
        <w:tc>
          <w:tcPr>
            <w:tcW w:w="380" w:type="pct"/>
            <w:vMerge/>
            <w:vAlign w:val="center"/>
          </w:tcPr>
          <w:p w14:paraId="3F7103F4" w14:textId="77777777" w:rsidR="00F2445B" w:rsidRPr="00365A6B" w:rsidRDefault="00F2445B" w:rsidP="00117390">
            <w:pPr>
              <w:adjustRightInd/>
              <w:spacing w:line="360" w:lineRule="exact"/>
              <w:jc w:val="center"/>
              <w:textAlignment w:val="auto"/>
            </w:pPr>
          </w:p>
        </w:tc>
      </w:tr>
      <w:tr w:rsidR="00365A6B" w:rsidRPr="00365A6B" w14:paraId="2699ED78" w14:textId="77777777" w:rsidTr="00117390">
        <w:trPr>
          <w:trHeight w:val="1347"/>
          <w:jc w:val="center"/>
        </w:trPr>
        <w:tc>
          <w:tcPr>
            <w:tcW w:w="176" w:type="pct"/>
            <w:vMerge w:val="restart"/>
            <w:vAlign w:val="center"/>
          </w:tcPr>
          <w:p w14:paraId="4C73AC5B" w14:textId="77777777" w:rsidR="00F2445B" w:rsidRPr="00365A6B" w:rsidRDefault="00F2445B" w:rsidP="00117390">
            <w:pPr>
              <w:adjustRightInd/>
              <w:spacing w:line="360" w:lineRule="exact"/>
              <w:jc w:val="center"/>
              <w:textAlignment w:val="auto"/>
            </w:pPr>
            <w:r w:rsidRPr="00365A6B">
              <w:t>废气</w:t>
            </w:r>
          </w:p>
        </w:tc>
        <w:tc>
          <w:tcPr>
            <w:tcW w:w="130" w:type="pct"/>
            <w:vAlign w:val="center"/>
          </w:tcPr>
          <w:p w14:paraId="0CA80A49" w14:textId="77777777" w:rsidR="00F2445B" w:rsidRPr="00365A6B" w:rsidRDefault="00F2445B" w:rsidP="00117390">
            <w:pPr>
              <w:adjustRightInd/>
              <w:spacing w:line="360" w:lineRule="exact"/>
              <w:jc w:val="center"/>
              <w:textAlignment w:val="auto"/>
            </w:pPr>
            <w:r w:rsidRPr="00365A6B">
              <w:rPr>
                <w:rFonts w:hint="eastAsia"/>
              </w:rPr>
              <w:t>有组织</w:t>
            </w:r>
          </w:p>
        </w:tc>
        <w:tc>
          <w:tcPr>
            <w:tcW w:w="249" w:type="pct"/>
            <w:vAlign w:val="center"/>
          </w:tcPr>
          <w:p w14:paraId="259F433A" w14:textId="77777777" w:rsidR="00F2445B" w:rsidRPr="00365A6B" w:rsidRDefault="00F2445B" w:rsidP="00117390">
            <w:pPr>
              <w:adjustRightInd/>
              <w:spacing w:line="360" w:lineRule="exact"/>
              <w:jc w:val="center"/>
              <w:textAlignment w:val="auto"/>
            </w:pPr>
            <w:r w:rsidRPr="00365A6B">
              <w:rPr>
                <w:rFonts w:hint="eastAsia"/>
              </w:rPr>
              <w:t>包胶哑铃硫化车间</w:t>
            </w:r>
          </w:p>
        </w:tc>
        <w:tc>
          <w:tcPr>
            <w:tcW w:w="342" w:type="pct"/>
            <w:vAlign w:val="center"/>
          </w:tcPr>
          <w:p w14:paraId="69E2BE17" w14:textId="77777777" w:rsidR="00F2445B" w:rsidRPr="00365A6B" w:rsidRDefault="00E1177A" w:rsidP="00117390">
            <w:pPr>
              <w:adjustRightInd/>
              <w:spacing w:line="360" w:lineRule="exact"/>
              <w:jc w:val="center"/>
              <w:textAlignment w:val="auto"/>
            </w:pPr>
            <w:r w:rsidRPr="00365A6B">
              <w:rPr>
                <w:rFonts w:hint="eastAsia"/>
              </w:rPr>
              <w:t>非甲烷总烃</w:t>
            </w:r>
          </w:p>
        </w:tc>
        <w:tc>
          <w:tcPr>
            <w:tcW w:w="377" w:type="pct"/>
            <w:vAlign w:val="center"/>
          </w:tcPr>
          <w:p w14:paraId="3AA37723" w14:textId="77777777" w:rsidR="00F2445B" w:rsidRPr="00365A6B" w:rsidRDefault="00FA359E" w:rsidP="00117390">
            <w:pPr>
              <w:adjustRightInd/>
              <w:spacing w:line="360" w:lineRule="exact"/>
              <w:jc w:val="center"/>
              <w:textAlignment w:val="auto"/>
            </w:pPr>
            <w:r w:rsidRPr="00365A6B">
              <w:t>3.75</w:t>
            </w:r>
            <w:r w:rsidR="00F2445B" w:rsidRPr="00365A6B">
              <w:t>（去除效率</w:t>
            </w:r>
            <w:r w:rsidR="00F2445B" w:rsidRPr="00365A6B">
              <w:t>75%</w:t>
            </w:r>
            <w:r w:rsidR="00F2445B" w:rsidRPr="00365A6B">
              <w:t>）</w:t>
            </w:r>
          </w:p>
        </w:tc>
        <w:tc>
          <w:tcPr>
            <w:tcW w:w="338" w:type="pct"/>
            <w:vAlign w:val="center"/>
          </w:tcPr>
          <w:p w14:paraId="2C1E3A14" w14:textId="77777777" w:rsidR="00F2445B" w:rsidRPr="00365A6B" w:rsidRDefault="00771AB7" w:rsidP="00117390">
            <w:pPr>
              <w:adjustRightInd/>
              <w:spacing w:line="360" w:lineRule="exact"/>
              <w:jc w:val="center"/>
              <w:textAlignment w:val="auto"/>
            </w:pPr>
            <w:r w:rsidRPr="00365A6B">
              <w:t>0.03</w:t>
            </w:r>
          </w:p>
        </w:tc>
        <w:tc>
          <w:tcPr>
            <w:tcW w:w="473" w:type="pct"/>
            <w:vAlign w:val="center"/>
          </w:tcPr>
          <w:p w14:paraId="1EA6EC3B" w14:textId="77777777" w:rsidR="00F2445B" w:rsidRPr="00365A6B" w:rsidRDefault="00F2445B" w:rsidP="00117390">
            <w:pPr>
              <w:adjustRightInd/>
              <w:spacing w:line="360" w:lineRule="exact"/>
              <w:jc w:val="center"/>
              <w:textAlignment w:val="auto"/>
            </w:pPr>
            <w:r w:rsidRPr="00365A6B">
              <w:t>60</w:t>
            </w:r>
          </w:p>
        </w:tc>
        <w:tc>
          <w:tcPr>
            <w:tcW w:w="203" w:type="pct"/>
            <w:vAlign w:val="center"/>
          </w:tcPr>
          <w:p w14:paraId="04C15A8B" w14:textId="77777777" w:rsidR="00F2445B" w:rsidRPr="00365A6B" w:rsidRDefault="0098132B" w:rsidP="00117390">
            <w:pPr>
              <w:adjustRightInd/>
              <w:spacing w:line="360" w:lineRule="exact"/>
              <w:jc w:val="center"/>
              <w:textAlignment w:val="auto"/>
            </w:pPr>
            <w:r w:rsidRPr="00365A6B">
              <w:t>--</w:t>
            </w:r>
          </w:p>
        </w:tc>
        <w:tc>
          <w:tcPr>
            <w:tcW w:w="203" w:type="pct"/>
            <w:vAlign w:val="center"/>
          </w:tcPr>
          <w:p w14:paraId="08BB4870" w14:textId="77777777" w:rsidR="00F2445B" w:rsidRPr="00365A6B" w:rsidRDefault="00F2445B" w:rsidP="00117390">
            <w:pPr>
              <w:adjustRightInd/>
              <w:spacing w:line="360" w:lineRule="exact"/>
              <w:jc w:val="center"/>
              <w:textAlignment w:val="auto"/>
            </w:pPr>
            <w:r w:rsidRPr="00365A6B">
              <w:t>达标</w:t>
            </w:r>
          </w:p>
        </w:tc>
        <w:tc>
          <w:tcPr>
            <w:tcW w:w="1012" w:type="pct"/>
            <w:vAlign w:val="center"/>
          </w:tcPr>
          <w:p w14:paraId="13D69E2C" w14:textId="77777777" w:rsidR="00F2445B" w:rsidRPr="00365A6B" w:rsidRDefault="00F2445B" w:rsidP="00117390">
            <w:pPr>
              <w:adjustRightInd/>
              <w:spacing w:line="360" w:lineRule="exact"/>
              <w:jc w:val="center"/>
              <w:textAlignment w:val="auto"/>
            </w:pPr>
            <w:r w:rsidRPr="00365A6B">
              <w:t>《橡胶制品工业污染物排放标准》</w:t>
            </w:r>
            <w:r w:rsidRPr="00365A6B">
              <w:t>(GB27632-2011)</w:t>
            </w:r>
            <w:r w:rsidRPr="00365A6B">
              <w:t>表</w:t>
            </w:r>
            <w:r w:rsidRPr="00365A6B">
              <w:t>5</w:t>
            </w:r>
            <w:r w:rsidRPr="00365A6B">
              <w:t>轮胎企业及其他制品企业炼胶、硫化装置排放限值要求</w:t>
            </w:r>
          </w:p>
        </w:tc>
        <w:tc>
          <w:tcPr>
            <w:tcW w:w="406" w:type="pct"/>
            <w:vAlign w:val="center"/>
          </w:tcPr>
          <w:p w14:paraId="2B7EBB47" w14:textId="77777777" w:rsidR="00F2445B" w:rsidRPr="00365A6B" w:rsidRDefault="00F2445B" w:rsidP="00117390">
            <w:pPr>
              <w:adjustRightInd/>
              <w:spacing w:line="360" w:lineRule="exact"/>
              <w:jc w:val="center"/>
              <w:textAlignment w:val="auto"/>
            </w:pPr>
            <w:r w:rsidRPr="00365A6B">
              <w:rPr>
                <w:rFonts w:hint="eastAsia"/>
              </w:rPr>
              <w:t>集气罩</w:t>
            </w:r>
            <w:r w:rsidRPr="00365A6B">
              <w:t>+UV</w:t>
            </w:r>
            <w:r w:rsidRPr="00365A6B">
              <w:t>光氧化催化器</w:t>
            </w:r>
            <w:r w:rsidRPr="00365A6B">
              <w:t>+15m</w:t>
            </w:r>
            <w:r w:rsidRPr="00365A6B">
              <w:t>高排气筒</w:t>
            </w:r>
            <w:r w:rsidRPr="00365A6B">
              <w:rPr>
                <w:rFonts w:hint="eastAsia"/>
              </w:rPr>
              <w:t>（</w:t>
            </w:r>
            <w:r w:rsidRPr="00365A6B">
              <w:rPr>
                <w:rFonts w:hint="eastAsia"/>
              </w:rPr>
              <w:t>P</w:t>
            </w:r>
            <w:r w:rsidRPr="00365A6B">
              <w:t>1</w:t>
            </w:r>
            <w:r w:rsidRPr="00365A6B">
              <w:rPr>
                <w:rFonts w:hint="eastAsia"/>
              </w:rPr>
              <w:t>）</w:t>
            </w:r>
          </w:p>
        </w:tc>
        <w:tc>
          <w:tcPr>
            <w:tcW w:w="711" w:type="pct"/>
            <w:vMerge w:val="restart"/>
            <w:vAlign w:val="center"/>
          </w:tcPr>
          <w:p w14:paraId="37E35C99" w14:textId="77777777" w:rsidR="00F2445B" w:rsidRPr="00365A6B" w:rsidRDefault="00F2445B" w:rsidP="00117390">
            <w:pPr>
              <w:adjustRightInd/>
              <w:spacing w:line="360" w:lineRule="exact"/>
              <w:jc w:val="center"/>
              <w:textAlignment w:val="auto"/>
            </w:pPr>
            <w:r w:rsidRPr="00365A6B">
              <w:rPr>
                <w:rFonts w:hint="eastAsia"/>
              </w:rPr>
              <w:t>定州市东奥体育用品有限公司</w:t>
            </w:r>
            <w:r w:rsidRPr="00365A6B">
              <w:t>监测报告（报告编号：</w:t>
            </w:r>
            <w:r w:rsidRPr="00365A6B">
              <w:rPr>
                <w:rFonts w:hint="eastAsia"/>
              </w:rPr>
              <w:t>河北众智检验</w:t>
            </w:r>
            <w:r w:rsidRPr="00365A6B">
              <w:t>（</w:t>
            </w:r>
            <w:r w:rsidRPr="00365A6B">
              <w:t>2018</w:t>
            </w:r>
            <w:r w:rsidRPr="00365A6B">
              <w:t>）</w:t>
            </w:r>
            <w:r w:rsidRPr="00365A6B">
              <w:rPr>
                <w:rFonts w:hint="eastAsia"/>
              </w:rPr>
              <w:t>0</w:t>
            </w:r>
            <w:r w:rsidRPr="00365A6B">
              <w:t>9002</w:t>
            </w:r>
            <w:r w:rsidRPr="00365A6B">
              <w:t>号）</w:t>
            </w:r>
          </w:p>
        </w:tc>
        <w:tc>
          <w:tcPr>
            <w:tcW w:w="380" w:type="pct"/>
            <w:vMerge w:val="restart"/>
            <w:vAlign w:val="center"/>
          </w:tcPr>
          <w:p w14:paraId="28643033" w14:textId="77777777" w:rsidR="00F2445B" w:rsidRPr="00365A6B" w:rsidRDefault="00F2445B" w:rsidP="00117390">
            <w:pPr>
              <w:adjustRightInd/>
              <w:spacing w:line="360" w:lineRule="exact"/>
              <w:jc w:val="center"/>
              <w:textAlignment w:val="auto"/>
            </w:pPr>
            <w:r w:rsidRPr="00365A6B">
              <w:rPr>
                <w:rFonts w:hint="eastAsia"/>
              </w:rPr>
              <w:t>河北众智环境监测技术有限公司</w:t>
            </w:r>
            <w:r w:rsidRPr="00365A6B">
              <w:t>，</w:t>
            </w:r>
            <w:r w:rsidRPr="00365A6B">
              <w:t>2018</w:t>
            </w:r>
            <w:r w:rsidRPr="00365A6B">
              <w:t>年</w:t>
            </w:r>
            <w:r w:rsidRPr="00365A6B">
              <w:t>9</w:t>
            </w:r>
            <w:r w:rsidRPr="00365A6B">
              <w:t>月</w:t>
            </w:r>
            <w:r w:rsidRPr="00365A6B">
              <w:t>1</w:t>
            </w:r>
            <w:r w:rsidRPr="00365A6B">
              <w:t>日</w:t>
            </w:r>
          </w:p>
        </w:tc>
      </w:tr>
      <w:tr w:rsidR="00365A6B" w:rsidRPr="00365A6B" w14:paraId="364F8D95" w14:textId="77777777" w:rsidTr="0098132B">
        <w:trPr>
          <w:jc w:val="center"/>
        </w:trPr>
        <w:tc>
          <w:tcPr>
            <w:tcW w:w="176" w:type="pct"/>
            <w:vMerge/>
            <w:vAlign w:val="center"/>
          </w:tcPr>
          <w:p w14:paraId="7A37DF5E" w14:textId="77777777" w:rsidR="00F2445B" w:rsidRPr="00365A6B" w:rsidRDefault="00F2445B" w:rsidP="00117390">
            <w:pPr>
              <w:adjustRightInd/>
              <w:spacing w:line="360" w:lineRule="exact"/>
              <w:jc w:val="center"/>
              <w:textAlignment w:val="auto"/>
            </w:pPr>
          </w:p>
        </w:tc>
        <w:tc>
          <w:tcPr>
            <w:tcW w:w="130" w:type="pct"/>
            <w:vMerge w:val="restart"/>
            <w:vAlign w:val="center"/>
          </w:tcPr>
          <w:p w14:paraId="4C8123FD" w14:textId="77777777" w:rsidR="00F2445B" w:rsidRPr="00365A6B" w:rsidRDefault="00F2445B" w:rsidP="00117390">
            <w:pPr>
              <w:adjustRightInd/>
              <w:spacing w:line="360" w:lineRule="exact"/>
              <w:jc w:val="center"/>
              <w:textAlignment w:val="auto"/>
            </w:pPr>
            <w:r w:rsidRPr="00365A6B">
              <w:t>无组织废气</w:t>
            </w:r>
          </w:p>
        </w:tc>
        <w:tc>
          <w:tcPr>
            <w:tcW w:w="249" w:type="pct"/>
            <w:vMerge w:val="restart"/>
            <w:vAlign w:val="center"/>
          </w:tcPr>
          <w:p w14:paraId="114E9115" w14:textId="77777777" w:rsidR="00F2445B" w:rsidRPr="00365A6B" w:rsidRDefault="00F2445B" w:rsidP="00117390">
            <w:pPr>
              <w:adjustRightInd/>
              <w:spacing w:line="360" w:lineRule="exact"/>
              <w:jc w:val="center"/>
              <w:textAlignment w:val="auto"/>
            </w:pPr>
            <w:r w:rsidRPr="00365A6B">
              <w:rPr>
                <w:rFonts w:hint="eastAsia"/>
              </w:rPr>
              <w:t>厂界</w:t>
            </w:r>
          </w:p>
        </w:tc>
        <w:tc>
          <w:tcPr>
            <w:tcW w:w="342" w:type="pct"/>
            <w:vAlign w:val="center"/>
          </w:tcPr>
          <w:p w14:paraId="0E2082E3" w14:textId="77777777" w:rsidR="00F2445B" w:rsidRPr="00365A6B" w:rsidRDefault="00F2445B" w:rsidP="00117390">
            <w:pPr>
              <w:adjustRightInd/>
              <w:spacing w:line="360" w:lineRule="exact"/>
              <w:jc w:val="center"/>
              <w:textAlignment w:val="auto"/>
            </w:pPr>
            <w:r w:rsidRPr="00365A6B">
              <w:rPr>
                <w:rFonts w:hint="eastAsia"/>
              </w:rPr>
              <w:t>颗粒物</w:t>
            </w:r>
          </w:p>
        </w:tc>
        <w:tc>
          <w:tcPr>
            <w:tcW w:w="377" w:type="pct"/>
            <w:vAlign w:val="center"/>
          </w:tcPr>
          <w:p w14:paraId="1049F10B" w14:textId="77777777" w:rsidR="00F2445B" w:rsidRPr="00365A6B" w:rsidRDefault="00F2445B" w:rsidP="00117390">
            <w:pPr>
              <w:adjustRightInd/>
              <w:spacing w:line="360" w:lineRule="exact"/>
              <w:jc w:val="center"/>
              <w:textAlignment w:val="auto"/>
            </w:pPr>
            <w:r w:rsidRPr="00365A6B">
              <w:rPr>
                <w:rFonts w:hint="eastAsia"/>
              </w:rPr>
              <w:t>0</w:t>
            </w:r>
            <w:r w:rsidRPr="00365A6B">
              <w:t>.426</w:t>
            </w:r>
          </w:p>
        </w:tc>
        <w:tc>
          <w:tcPr>
            <w:tcW w:w="338" w:type="pct"/>
            <w:vAlign w:val="center"/>
          </w:tcPr>
          <w:p w14:paraId="7FB0FDC5" w14:textId="77777777" w:rsidR="00F2445B" w:rsidRPr="00365A6B" w:rsidRDefault="0098132B" w:rsidP="00117390">
            <w:pPr>
              <w:adjustRightInd/>
              <w:spacing w:line="360" w:lineRule="exact"/>
              <w:jc w:val="center"/>
              <w:textAlignment w:val="auto"/>
            </w:pPr>
            <w:r w:rsidRPr="00365A6B">
              <w:rPr>
                <w:rFonts w:hint="eastAsia"/>
              </w:rPr>
              <w:t>-</w:t>
            </w:r>
            <w:r w:rsidRPr="00365A6B">
              <w:t>-</w:t>
            </w:r>
          </w:p>
        </w:tc>
        <w:tc>
          <w:tcPr>
            <w:tcW w:w="473" w:type="pct"/>
            <w:vAlign w:val="center"/>
          </w:tcPr>
          <w:p w14:paraId="44047969" w14:textId="77777777" w:rsidR="00F2445B" w:rsidRPr="00365A6B" w:rsidRDefault="0098132B" w:rsidP="00117390">
            <w:pPr>
              <w:adjustRightInd/>
              <w:spacing w:line="360" w:lineRule="exact"/>
              <w:jc w:val="center"/>
              <w:textAlignment w:val="auto"/>
            </w:pPr>
            <w:r w:rsidRPr="00365A6B">
              <w:rPr>
                <w:rFonts w:hint="eastAsia"/>
              </w:rPr>
              <w:t>-</w:t>
            </w:r>
            <w:r w:rsidRPr="00365A6B">
              <w:t>-</w:t>
            </w:r>
          </w:p>
        </w:tc>
        <w:tc>
          <w:tcPr>
            <w:tcW w:w="203" w:type="pct"/>
            <w:vAlign w:val="center"/>
          </w:tcPr>
          <w:p w14:paraId="7AB27AF2" w14:textId="77777777" w:rsidR="00F2445B" w:rsidRPr="00365A6B" w:rsidRDefault="0098132B" w:rsidP="00117390">
            <w:pPr>
              <w:adjustRightInd/>
              <w:spacing w:line="360" w:lineRule="exact"/>
              <w:jc w:val="center"/>
              <w:textAlignment w:val="auto"/>
            </w:pPr>
            <w:r w:rsidRPr="00365A6B">
              <w:rPr>
                <w:rFonts w:hint="eastAsia"/>
              </w:rPr>
              <w:t>-</w:t>
            </w:r>
            <w:r w:rsidRPr="00365A6B">
              <w:t>-</w:t>
            </w:r>
          </w:p>
        </w:tc>
        <w:tc>
          <w:tcPr>
            <w:tcW w:w="203" w:type="pct"/>
            <w:vAlign w:val="center"/>
          </w:tcPr>
          <w:p w14:paraId="2C2392E5" w14:textId="77777777" w:rsidR="00F2445B" w:rsidRPr="00365A6B" w:rsidRDefault="00F2445B" w:rsidP="00117390">
            <w:pPr>
              <w:adjustRightInd/>
              <w:spacing w:line="360" w:lineRule="exact"/>
              <w:jc w:val="center"/>
              <w:textAlignment w:val="auto"/>
            </w:pPr>
            <w:r w:rsidRPr="00365A6B">
              <w:t>达标</w:t>
            </w:r>
          </w:p>
        </w:tc>
        <w:tc>
          <w:tcPr>
            <w:tcW w:w="1012" w:type="pct"/>
            <w:vAlign w:val="center"/>
          </w:tcPr>
          <w:p w14:paraId="6BC73421" w14:textId="77777777" w:rsidR="00F2445B" w:rsidRPr="00365A6B" w:rsidRDefault="00F2445B" w:rsidP="00117390">
            <w:pPr>
              <w:adjustRightInd/>
              <w:spacing w:line="360" w:lineRule="exact"/>
              <w:jc w:val="center"/>
              <w:textAlignment w:val="auto"/>
            </w:pPr>
            <w:r w:rsidRPr="00365A6B">
              <w:t>《</w:t>
            </w:r>
            <w:r w:rsidRPr="00365A6B">
              <w:rPr>
                <w:rFonts w:hint="eastAsia"/>
              </w:rPr>
              <w:t>大气污染物综合排放</w:t>
            </w:r>
            <w:r w:rsidRPr="00365A6B">
              <w:t>标准》</w:t>
            </w:r>
            <w:r w:rsidRPr="00365A6B">
              <w:t>(GB16297-1996)</w:t>
            </w:r>
            <w:r w:rsidRPr="00365A6B">
              <w:t>表</w:t>
            </w:r>
            <w:r w:rsidRPr="00365A6B">
              <w:t>2</w:t>
            </w:r>
            <w:r w:rsidRPr="00365A6B">
              <w:rPr>
                <w:rFonts w:hint="eastAsia"/>
              </w:rPr>
              <w:t>无组织监控浓度限值</w:t>
            </w:r>
          </w:p>
        </w:tc>
        <w:tc>
          <w:tcPr>
            <w:tcW w:w="406" w:type="pct"/>
            <w:vAlign w:val="center"/>
          </w:tcPr>
          <w:p w14:paraId="5427C721" w14:textId="77777777" w:rsidR="00F2445B" w:rsidRPr="00365A6B" w:rsidRDefault="0098132B" w:rsidP="00117390">
            <w:pPr>
              <w:adjustRightInd/>
              <w:spacing w:line="360" w:lineRule="exact"/>
              <w:jc w:val="center"/>
              <w:textAlignment w:val="auto"/>
            </w:pPr>
            <w:r w:rsidRPr="00365A6B">
              <w:t>--</w:t>
            </w:r>
          </w:p>
        </w:tc>
        <w:tc>
          <w:tcPr>
            <w:tcW w:w="711" w:type="pct"/>
            <w:vMerge/>
            <w:vAlign w:val="center"/>
          </w:tcPr>
          <w:p w14:paraId="150F219F" w14:textId="77777777" w:rsidR="00F2445B" w:rsidRPr="00365A6B" w:rsidRDefault="00F2445B" w:rsidP="00117390">
            <w:pPr>
              <w:adjustRightInd/>
              <w:spacing w:line="360" w:lineRule="exact"/>
              <w:jc w:val="center"/>
              <w:textAlignment w:val="auto"/>
            </w:pPr>
          </w:p>
        </w:tc>
        <w:tc>
          <w:tcPr>
            <w:tcW w:w="380" w:type="pct"/>
            <w:vMerge/>
            <w:vAlign w:val="center"/>
          </w:tcPr>
          <w:p w14:paraId="00898212" w14:textId="77777777" w:rsidR="00F2445B" w:rsidRPr="00365A6B" w:rsidRDefault="00F2445B" w:rsidP="00117390">
            <w:pPr>
              <w:adjustRightInd/>
              <w:spacing w:line="360" w:lineRule="exact"/>
              <w:jc w:val="center"/>
              <w:textAlignment w:val="auto"/>
            </w:pPr>
          </w:p>
        </w:tc>
      </w:tr>
      <w:tr w:rsidR="00365A6B" w:rsidRPr="00365A6B" w14:paraId="35861772" w14:textId="77777777" w:rsidTr="0098132B">
        <w:trPr>
          <w:jc w:val="center"/>
        </w:trPr>
        <w:tc>
          <w:tcPr>
            <w:tcW w:w="176" w:type="pct"/>
            <w:vMerge/>
            <w:vAlign w:val="center"/>
          </w:tcPr>
          <w:p w14:paraId="24F76AF1" w14:textId="77777777" w:rsidR="00F2445B" w:rsidRPr="00365A6B" w:rsidRDefault="00F2445B" w:rsidP="00117390">
            <w:pPr>
              <w:adjustRightInd/>
              <w:spacing w:line="360" w:lineRule="exact"/>
              <w:jc w:val="center"/>
              <w:textAlignment w:val="auto"/>
            </w:pPr>
          </w:p>
        </w:tc>
        <w:tc>
          <w:tcPr>
            <w:tcW w:w="130" w:type="pct"/>
            <w:vMerge/>
            <w:vAlign w:val="center"/>
          </w:tcPr>
          <w:p w14:paraId="42CE6E60" w14:textId="77777777" w:rsidR="00F2445B" w:rsidRPr="00365A6B" w:rsidRDefault="00F2445B" w:rsidP="00117390">
            <w:pPr>
              <w:adjustRightInd/>
              <w:spacing w:line="360" w:lineRule="exact"/>
              <w:jc w:val="center"/>
              <w:textAlignment w:val="auto"/>
            </w:pPr>
          </w:p>
        </w:tc>
        <w:tc>
          <w:tcPr>
            <w:tcW w:w="249" w:type="pct"/>
            <w:vMerge/>
            <w:vAlign w:val="center"/>
          </w:tcPr>
          <w:p w14:paraId="046D3604" w14:textId="77777777" w:rsidR="00F2445B" w:rsidRPr="00365A6B" w:rsidRDefault="00F2445B" w:rsidP="00117390">
            <w:pPr>
              <w:adjustRightInd/>
              <w:spacing w:line="360" w:lineRule="exact"/>
              <w:jc w:val="center"/>
              <w:textAlignment w:val="auto"/>
            </w:pPr>
          </w:p>
        </w:tc>
        <w:tc>
          <w:tcPr>
            <w:tcW w:w="342" w:type="pct"/>
            <w:vAlign w:val="center"/>
          </w:tcPr>
          <w:p w14:paraId="6CBDE276" w14:textId="77777777" w:rsidR="00F2445B" w:rsidRPr="00365A6B" w:rsidRDefault="00F2445B" w:rsidP="00117390">
            <w:pPr>
              <w:adjustRightInd/>
              <w:spacing w:line="360" w:lineRule="exact"/>
              <w:jc w:val="center"/>
              <w:textAlignment w:val="auto"/>
            </w:pPr>
            <w:r w:rsidRPr="00365A6B">
              <w:rPr>
                <w:rFonts w:hint="eastAsia"/>
              </w:rPr>
              <w:t>非甲烷总烃</w:t>
            </w:r>
          </w:p>
        </w:tc>
        <w:tc>
          <w:tcPr>
            <w:tcW w:w="377" w:type="pct"/>
            <w:vAlign w:val="center"/>
          </w:tcPr>
          <w:p w14:paraId="4BA5ACBF" w14:textId="77777777" w:rsidR="00F2445B" w:rsidRPr="00365A6B" w:rsidRDefault="0098132B" w:rsidP="00117390">
            <w:pPr>
              <w:adjustRightInd/>
              <w:spacing w:line="360" w:lineRule="exact"/>
              <w:jc w:val="center"/>
              <w:textAlignment w:val="auto"/>
            </w:pPr>
            <w:r w:rsidRPr="00365A6B">
              <w:rPr>
                <w:rFonts w:hint="eastAsia"/>
              </w:rPr>
              <w:t>1</w:t>
            </w:r>
            <w:r w:rsidRPr="00365A6B">
              <w:t>.01</w:t>
            </w:r>
          </w:p>
        </w:tc>
        <w:tc>
          <w:tcPr>
            <w:tcW w:w="338" w:type="pct"/>
            <w:vAlign w:val="center"/>
          </w:tcPr>
          <w:p w14:paraId="2DE0FA2C" w14:textId="77777777" w:rsidR="00F2445B" w:rsidRPr="00365A6B" w:rsidRDefault="0098132B" w:rsidP="00117390">
            <w:pPr>
              <w:adjustRightInd/>
              <w:spacing w:line="360" w:lineRule="exact"/>
              <w:jc w:val="center"/>
              <w:textAlignment w:val="auto"/>
            </w:pPr>
            <w:r w:rsidRPr="00365A6B">
              <w:rPr>
                <w:rFonts w:hint="eastAsia"/>
              </w:rPr>
              <w:t>-</w:t>
            </w:r>
            <w:r w:rsidRPr="00365A6B">
              <w:t>-</w:t>
            </w:r>
          </w:p>
        </w:tc>
        <w:tc>
          <w:tcPr>
            <w:tcW w:w="473" w:type="pct"/>
            <w:vAlign w:val="center"/>
          </w:tcPr>
          <w:p w14:paraId="2AEA3B35" w14:textId="77777777" w:rsidR="00F2445B" w:rsidRPr="00365A6B" w:rsidRDefault="0098132B" w:rsidP="00117390">
            <w:pPr>
              <w:adjustRightInd/>
              <w:spacing w:line="360" w:lineRule="exact"/>
              <w:jc w:val="center"/>
              <w:textAlignment w:val="auto"/>
            </w:pPr>
            <w:r w:rsidRPr="00365A6B">
              <w:rPr>
                <w:rFonts w:hint="eastAsia"/>
              </w:rPr>
              <w:t>-</w:t>
            </w:r>
            <w:r w:rsidRPr="00365A6B">
              <w:t>-</w:t>
            </w:r>
          </w:p>
        </w:tc>
        <w:tc>
          <w:tcPr>
            <w:tcW w:w="203" w:type="pct"/>
            <w:vAlign w:val="center"/>
          </w:tcPr>
          <w:p w14:paraId="76EE3632" w14:textId="77777777" w:rsidR="00F2445B" w:rsidRPr="00365A6B" w:rsidRDefault="0098132B" w:rsidP="00117390">
            <w:pPr>
              <w:adjustRightInd/>
              <w:spacing w:line="360" w:lineRule="exact"/>
              <w:jc w:val="center"/>
              <w:textAlignment w:val="auto"/>
            </w:pPr>
            <w:r w:rsidRPr="00365A6B">
              <w:rPr>
                <w:rFonts w:hint="eastAsia"/>
              </w:rPr>
              <w:t>-</w:t>
            </w:r>
            <w:r w:rsidRPr="00365A6B">
              <w:t>-</w:t>
            </w:r>
          </w:p>
        </w:tc>
        <w:tc>
          <w:tcPr>
            <w:tcW w:w="203" w:type="pct"/>
            <w:vAlign w:val="center"/>
          </w:tcPr>
          <w:p w14:paraId="2BA2031E" w14:textId="77777777" w:rsidR="00F2445B" w:rsidRPr="00365A6B" w:rsidRDefault="00F2445B" w:rsidP="00117390">
            <w:pPr>
              <w:adjustRightInd/>
              <w:spacing w:line="360" w:lineRule="exact"/>
              <w:jc w:val="center"/>
              <w:textAlignment w:val="auto"/>
            </w:pPr>
            <w:r w:rsidRPr="00365A6B">
              <w:t>达标</w:t>
            </w:r>
          </w:p>
        </w:tc>
        <w:tc>
          <w:tcPr>
            <w:tcW w:w="1012" w:type="pct"/>
            <w:vAlign w:val="center"/>
          </w:tcPr>
          <w:p w14:paraId="015E5F8F" w14:textId="77777777" w:rsidR="00F2445B" w:rsidRPr="00365A6B" w:rsidRDefault="00F2445B" w:rsidP="00117390">
            <w:pPr>
              <w:adjustRightInd/>
              <w:spacing w:line="360" w:lineRule="exact"/>
              <w:jc w:val="center"/>
              <w:textAlignment w:val="auto"/>
            </w:pPr>
            <w:r w:rsidRPr="00365A6B">
              <w:t>《工业企业挥发性有机物排放控制标准》</w:t>
            </w:r>
            <w:r w:rsidRPr="00365A6B">
              <w:t>(DB13/2322-2016)</w:t>
            </w:r>
            <w:r w:rsidRPr="00365A6B">
              <w:t>表</w:t>
            </w:r>
            <w:r w:rsidRPr="00365A6B">
              <w:t>2</w:t>
            </w:r>
            <w:r w:rsidRPr="00365A6B">
              <w:t>其他企业边界大气污染浓度限值要求</w:t>
            </w:r>
          </w:p>
        </w:tc>
        <w:tc>
          <w:tcPr>
            <w:tcW w:w="406" w:type="pct"/>
            <w:vAlign w:val="center"/>
          </w:tcPr>
          <w:p w14:paraId="1C849345" w14:textId="77777777" w:rsidR="00F2445B" w:rsidRPr="00365A6B" w:rsidRDefault="0098132B" w:rsidP="00117390">
            <w:pPr>
              <w:adjustRightInd/>
              <w:spacing w:line="360" w:lineRule="exact"/>
              <w:jc w:val="center"/>
              <w:textAlignment w:val="auto"/>
            </w:pPr>
            <w:r w:rsidRPr="00365A6B">
              <w:t>--</w:t>
            </w:r>
          </w:p>
        </w:tc>
        <w:tc>
          <w:tcPr>
            <w:tcW w:w="711" w:type="pct"/>
            <w:vMerge/>
            <w:vAlign w:val="center"/>
          </w:tcPr>
          <w:p w14:paraId="251278E3" w14:textId="77777777" w:rsidR="00F2445B" w:rsidRPr="00365A6B" w:rsidRDefault="00F2445B" w:rsidP="00117390">
            <w:pPr>
              <w:adjustRightInd/>
              <w:spacing w:line="360" w:lineRule="exact"/>
              <w:jc w:val="center"/>
              <w:textAlignment w:val="auto"/>
            </w:pPr>
          </w:p>
        </w:tc>
        <w:tc>
          <w:tcPr>
            <w:tcW w:w="380" w:type="pct"/>
            <w:vMerge/>
            <w:vAlign w:val="center"/>
          </w:tcPr>
          <w:p w14:paraId="50B471FF" w14:textId="77777777" w:rsidR="00F2445B" w:rsidRPr="00365A6B" w:rsidRDefault="00F2445B" w:rsidP="00117390">
            <w:pPr>
              <w:adjustRightInd/>
              <w:spacing w:line="360" w:lineRule="exact"/>
              <w:jc w:val="center"/>
              <w:textAlignment w:val="auto"/>
            </w:pPr>
          </w:p>
        </w:tc>
      </w:tr>
      <w:tr w:rsidR="00365A6B" w:rsidRPr="00365A6B" w14:paraId="74C655E4" w14:textId="77777777" w:rsidTr="00B7751E">
        <w:trPr>
          <w:trHeight w:val="1840"/>
          <w:jc w:val="center"/>
        </w:trPr>
        <w:tc>
          <w:tcPr>
            <w:tcW w:w="176" w:type="pct"/>
            <w:vAlign w:val="center"/>
          </w:tcPr>
          <w:p w14:paraId="743E3D70" w14:textId="77777777" w:rsidR="0098132B" w:rsidRPr="00365A6B" w:rsidRDefault="0098132B" w:rsidP="00117390">
            <w:pPr>
              <w:adjustRightInd/>
              <w:spacing w:line="360" w:lineRule="exact"/>
              <w:jc w:val="center"/>
              <w:textAlignment w:val="auto"/>
            </w:pPr>
            <w:r w:rsidRPr="00365A6B">
              <w:t>废水</w:t>
            </w:r>
          </w:p>
        </w:tc>
        <w:tc>
          <w:tcPr>
            <w:tcW w:w="379" w:type="pct"/>
            <w:gridSpan w:val="2"/>
            <w:vAlign w:val="center"/>
          </w:tcPr>
          <w:p w14:paraId="12C7E767" w14:textId="77777777" w:rsidR="0098132B" w:rsidRPr="00365A6B" w:rsidRDefault="0098132B" w:rsidP="00117390">
            <w:pPr>
              <w:adjustRightInd/>
              <w:spacing w:line="360" w:lineRule="exact"/>
              <w:jc w:val="center"/>
              <w:textAlignment w:val="auto"/>
            </w:pPr>
            <w:r w:rsidRPr="00365A6B">
              <w:rPr>
                <w:rFonts w:hint="eastAsia"/>
              </w:rPr>
              <w:t>生活污水</w:t>
            </w:r>
          </w:p>
        </w:tc>
        <w:tc>
          <w:tcPr>
            <w:tcW w:w="342" w:type="pct"/>
            <w:vAlign w:val="center"/>
          </w:tcPr>
          <w:p w14:paraId="1A051BAF" w14:textId="77777777" w:rsidR="0098132B" w:rsidRPr="00365A6B" w:rsidRDefault="0098132B" w:rsidP="00117390">
            <w:pPr>
              <w:adjustRightInd/>
              <w:spacing w:line="360" w:lineRule="exact"/>
              <w:jc w:val="center"/>
              <w:textAlignment w:val="auto"/>
            </w:pPr>
            <w:r w:rsidRPr="00365A6B">
              <w:rPr>
                <w:rFonts w:hint="eastAsia"/>
              </w:rPr>
              <w:t>-</w:t>
            </w:r>
            <w:r w:rsidRPr="00365A6B">
              <w:t>-</w:t>
            </w:r>
          </w:p>
        </w:tc>
        <w:tc>
          <w:tcPr>
            <w:tcW w:w="377" w:type="pct"/>
            <w:vAlign w:val="center"/>
          </w:tcPr>
          <w:p w14:paraId="5103C411" w14:textId="77777777" w:rsidR="0098132B" w:rsidRPr="00365A6B" w:rsidRDefault="0098132B" w:rsidP="00117390">
            <w:pPr>
              <w:adjustRightInd/>
              <w:spacing w:line="360" w:lineRule="exact"/>
              <w:jc w:val="center"/>
              <w:textAlignment w:val="auto"/>
            </w:pPr>
            <w:r w:rsidRPr="00365A6B">
              <w:rPr>
                <w:rFonts w:hint="eastAsia"/>
              </w:rPr>
              <w:t>-</w:t>
            </w:r>
            <w:r w:rsidRPr="00365A6B">
              <w:t>-</w:t>
            </w:r>
          </w:p>
        </w:tc>
        <w:tc>
          <w:tcPr>
            <w:tcW w:w="338" w:type="pct"/>
            <w:vAlign w:val="center"/>
          </w:tcPr>
          <w:p w14:paraId="1885A28F" w14:textId="77777777" w:rsidR="0098132B" w:rsidRPr="00365A6B" w:rsidRDefault="0098132B" w:rsidP="00117390">
            <w:pPr>
              <w:adjustRightInd/>
              <w:spacing w:line="360" w:lineRule="exact"/>
              <w:jc w:val="center"/>
              <w:textAlignment w:val="auto"/>
            </w:pPr>
            <w:r w:rsidRPr="00365A6B">
              <w:rPr>
                <w:rFonts w:hint="eastAsia"/>
              </w:rPr>
              <w:t>-</w:t>
            </w:r>
            <w:r w:rsidRPr="00365A6B">
              <w:t>-</w:t>
            </w:r>
          </w:p>
        </w:tc>
        <w:tc>
          <w:tcPr>
            <w:tcW w:w="473" w:type="pct"/>
            <w:vAlign w:val="center"/>
          </w:tcPr>
          <w:p w14:paraId="59BA0E61" w14:textId="77777777" w:rsidR="0098132B" w:rsidRPr="00365A6B" w:rsidRDefault="0098132B" w:rsidP="00117390">
            <w:pPr>
              <w:spacing w:line="360" w:lineRule="exact"/>
              <w:jc w:val="center"/>
            </w:pPr>
            <w:r w:rsidRPr="00365A6B">
              <w:rPr>
                <w:rFonts w:hint="eastAsia"/>
              </w:rPr>
              <w:t>-</w:t>
            </w:r>
            <w:r w:rsidRPr="00365A6B">
              <w:t>-</w:t>
            </w:r>
          </w:p>
        </w:tc>
        <w:tc>
          <w:tcPr>
            <w:tcW w:w="203" w:type="pct"/>
            <w:vAlign w:val="center"/>
          </w:tcPr>
          <w:p w14:paraId="51C6958D" w14:textId="77777777" w:rsidR="0098132B" w:rsidRPr="00365A6B" w:rsidRDefault="0098132B" w:rsidP="00117390">
            <w:pPr>
              <w:spacing w:line="360" w:lineRule="exact"/>
              <w:jc w:val="center"/>
            </w:pPr>
            <w:r w:rsidRPr="00365A6B">
              <w:t>--</w:t>
            </w:r>
          </w:p>
        </w:tc>
        <w:tc>
          <w:tcPr>
            <w:tcW w:w="203" w:type="pct"/>
            <w:vAlign w:val="center"/>
          </w:tcPr>
          <w:p w14:paraId="4A6414CB" w14:textId="77777777" w:rsidR="0098132B" w:rsidRPr="00365A6B" w:rsidRDefault="0098132B" w:rsidP="00117390">
            <w:pPr>
              <w:spacing w:line="360" w:lineRule="exact"/>
              <w:jc w:val="center"/>
            </w:pPr>
            <w:r w:rsidRPr="00365A6B">
              <w:rPr>
                <w:rFonts w:hint="eastAsia"/>
              </w:rPr>
              <w:t>-</w:t>
            </w:r>
            <w:r w:rsidRPr="00365A6B">
              <w:t>-</w:t>
            </w:r>
          </w:p>
        </w:tc>
        <w:tc>
          <w:tcPr>
            <w:tcW w:w="1012" w:type="pct"/>
            <w:vAlign w:val="center"/>
          </w:tcPr>
          <w:p w14:paraId="7C7E9007" w14:textId="77777777" w:rsidR="0098132B" w:rsidRPr="00365A6B" w:rsidRDefault="0098132B" w:rsidP="00117390">
            <w:pPr>
              <w:adjustRightInd/>
              <w:spacing w:line="360" w:lineRule="exact"/>
              <w:jc w:val="center"/>
              <w:textAlignment w:val="auto"/>
            </w:pPr>
            <w:r w:rsidRPr="00365A6B">
              <w:t>--</w:t>
            </w:r>
          </w:p>
        </w:tc>
        <w:tc>
          <w:tcPr>
            <w:tcW w:w="406" w:type="pct"/>
            <w:vAlign w:val="center"/>
          </w:tcPr>
          <w:p w14:paraId="1E68460B" w14:textId="77777777" w:rsidR="0098132B" w:rsidRPr="00365A6B" w:rsidRDefault="0098132B" w:rsidP="00117390">
            <w:pPr>
              <w:adjustRightInd/>
              <w:spacing w:line="360" w:lineRule="exact"/>
              <w:jc w:val="center"/>
              <w:textAlignment w:val="auto"/>
            </w:pPr>
            <w:r w:rsidRPr="00365A6B">
              <w:rPr>
                <w:rFonts w:hint="eastAsia"/>
              </w:rPr>
              <w:t>用于厂区泼洒抑尘，不外排</w:t>
            </w:r>
          </w:p>
        </w:tc>
        <w:tc>
          <w:tcPr>
            <w:tcW w:w="711" w:type="pct"/>
            <w:vAlign w:val="center"/>
          </w:tcPr>
          <w:p w14:paraId="2153E43F" w14:textId="77777777" w:rsidR="0098132B" w:rsidRPr="00365A6B" w:rsidRDefault="0098132B" w:rsidP="00117390">
            <w:pPr>
              <w:adjustRightInd/>
              <w:spacing w:line="360" w:lineRule="exact"/>
              <w:jc w:val="center"/>
              <w:textAlignment w:val="auto"/>
            </w:pPr>
            <w:r w:rsidRPr="00365A6B">
              <w:rPr>
                <w:rFonts w:hint="eastAsia"/>
              </w:rPr>
              <w:t>-</w:t>
            </w:r>
            <w:r w:rsidRPr="00365A6B">
              <w:t>-</w:t>
            </w:r>
          </w:p>
        </w:tc>
        <w:tc>
          <w:tcPr>
            <w:tcW w:w="380" w:type="pct"/>
            <w:vAlign w:val="center"/>
          </w:tcPr>
          <w:p w14:paraId="2A680CF8" w14:textId="77777777" w:rsidR="0098132B" w:rsidRPr="00365A6B" w:rsidRDefault="0098132B" w:rsidP="00117390">
            <w:pPr>
              <w:adjustRightInd/>
              <w:spacing w:line="360" w:lineRule="exact"/>
              <w:jc w:val="center"/>
              <w:textAlignment w:val="auto"/>
            </w:pPr>
            <w:r w:rsidRPr="00365A6B">
              <w:rPr>
                <w:rFonts w:hint="eastAsia"/>
              </w:rPr>
              <w:t>-</w:t>
            </w:r>
            <w:r w:rsidRPr="00365A6B">
              <w:t>-</w:t>
            </w:r>
          </w:p>
        </w:tc>
      </w:tr>
      <w:tr w:rsidR="00365A6B" w:rsidRPr="00365A6B" w14:paraId="5381B53A" w14:textId="77777777" w:rsidTr="0098132B">
        <w:trPr>
          <w:jc w:val="center"/>
        </w:trPr>
        <w:tc>
          <w:tcPr>
            <w:tcW w:w="176" w:type="pct"/>
            <w:vMerge w:val="restart"/>
            <w:vAlign w:val="center"/>
          </w:tcPr>
          <w:p w14:paraId="77D9F6D3" w14:textId="77777777" w:rsidR="0098132B" w:rsidRPr="00365A6B" w:rsidRDefault="0098132B" w:rsidP="00117390">
            <w:pPr>
              <w:adjustRightInd/>
              <w:spacing w:line="360" w:lineRule="exact"/>
              <w:jc w:val="center"/>
              <w:textAlignment w:val="auto"/>
            </w:pPr>
            <w:r w:rsidRPr="00365A6B">
              <w:t>噪声</w:t>
            </w:r>
          </w:p>
        </w:tc>
        <w:tc>
          <w:tcPr>
            <w:tcW w:w="379" w:type="pct"/>
            <w:gridSpan w:val="2"/>
            <w:vMerge w:val="restart"/>
            <w:vAlign w:val="center"/>
          </w:tcPr>
          <w:p w14:paraId="7FDEE52C" w14:textId="77777777" w:rsidR="0098132B" w:rsidRPr="00365A6B" w:rsidRDefault="0098132B" w:rsidP="00117390">
            <w:pPr>
              <w:adjustRightInd/>
              <w:spacing w:line="360" w:lineRule="exact"/>
              <w:jc w:val="center"/>
              <w:textAlignment w:val="auto"/>
            </w:pPr>
            <w:r w:rsidRPr="00365A6B">
              <w:t>生产设备</w:t>
            </w:r>
          </w:p>
        </w:tc>
        <w:tc>
          <w:tcPr>
            <w:tcW w:w="342" w:type="pct"/>
            <w:vMerge w:val="restart"/>
            <w:vAlign w:val="center"/>
          </w:tcPr>
          <w:p w14:paraId="250AD82D" w14:textId="77777777" w:rsidR="0098132B" w:rsidRPr="00365A6B" w:rsidRDefault="0098132B" w:rsidP="00117390">
            <w:pPr>
              <w:adjustRightInd/>
              <w:spacing w:line="360" w:lineRule="exact"/>
              <w:jc w:val="center"/>
              <w:textAlignment w:val="auto"/>
            </w:pPr>
            <w:r w:rsidRPr="00365A6B">
              <w:rPr>
                <w:rFonts w:hint="eastAsia"/>
              </w:rPr>
              <w:t>东厂界</w:t>
            </w:r>
          </w:p>
        </w:tc>
        <w:tc>
          <w:tcPr>
            <w:tcW w:w="377" w:type="pct"/>
            <w:vMerge w:val="restart"/>
            <w:vAlign w:val="center"/>
          </w:tcPr>
          <w:p w14:paraId="2C13EE52" w14:textId="77777777" w:rsidR="0098132B" w:rsidRPr="00365A6B" w:rsidRDefault="0098132B" w:rsidP="00117390">
            <w:pPr>
              <w:adjustRightInd/>
              <w:spacing w:line="360" w:lineRule="exact"/>
              <w:jc w:val="center"/>
              <w:textAlignment w:val="auto"/>
            </w:pPr>
            <w:r w:rsidRPr="00365A6B">
              <w:rPr>
                <w:rFonts w:hint="eastAsia"/>
              </w:rPr>
              <w:t>昼间：</w:t>
            </w:r>
            <w:r w:rsidRPr="00365A6B">
              <w:rPr>
                <w:rFonts w:hint="eastAsia"/>
              </w:rPr>
              <w:t>5</w:t>
            </w:r>
            <w:r w:rsidRPr="00365A6B">
              <w:t>5.1</w:t>
            </w:r>
          </w:p>
        </w:tc>
        <w:tc>
          <w:tcPr>
            <w:tcW w:w="338" w:type="pct"/>
            <w:vMerge w:val="restart"/>
            <w:vAlign w:val="center"/>
          </w:tcPr>
          <w:p w14:paraId="13AA8D91" w14:textId="77777777" w:rsidR="0098132B" w:rsidRPr="00365A6B" w:rsidRDefault="0098132B" w:rsidP="00117390">
            <w:pPr>
              <w:adjustRightInd/>
              <w:spacing w:line="360" w:lineRule="exact"/>
              <w:jc w:val="center"/>
              <w:textAlignment w:val="auto"/>
            </w:pPr>
            <w:r w:rsidRPr="00365A6B">
              <w:t>/</w:t>
            </w:r>
          </w:p>
        </w:tc>
        <w:tc>
          <w:tcPr>
            <w:tcW w:w="473" w:type="pct"/>
            <w:vMerge w:val="restart"/>
            <w:vAlign w:val="center"/>
          </w:tcPr>
          <w:p w14:paraId="1105BBFC" w14:textId="77777777" w:rsidR="0098132B" w:rsidRPr="00365A6B" w:rsidRDefault="0098132B" w:rsidP="00117390">
            <w:pPr>
              <w:adjustRightInd/>
              <w:spacing w:line="360" w:lineRule="exact"/>
              <w:jc w:val="center"/>
              <w:textAlignment w:val="auto"/>
            </w:pPr>
            <w:r w:rsidRPr="00365A6B">
              <w:t>昼间</w:t>
            </w:r>
            <w:r w:rsidRPr="00365A6B">
              <w:t>≤60dB(A)</w:t>
            </w:r>
          </w:p>
        </w:tc>
        <w:tc>
          <w:tcPr>
            <w:tcW w:w="203" w:type="pct"/>
            <w:vAlign w:val="center"/>
          </w:tcPr>
          <w:p w14:paraId="240970E4" w14:textId="77777777" w:rsidR="0098132B" w:rsidRPr="00365A6B" w:rsidRDefault="0098132B" w:rsidP="00117390">
            <w:pPr>
              <w:adjustRightInd/>
              <w:spacing w:line="360" w:lineRule="exact"/>
              <w:jc w:val="center"/>
              <w:textAlignment w:val="auto"/>
            </w:pPr>
            <w:r w:rsidRPr="00365A6B">
              <w:rPr>
                <w:rFonts w:hint="eastAsia"/>
              </w:rPr>
              <w:t>-</w:t>
            </w:r>
            <w:r w:rsidRPr="00365A6B">
              <w:t>-</w:t>
            </w:r>
          </w:p>
        </w:tc>
        <w:tc>
          <w:tcPr>
            <w:tcW w:w="203" w:type="pct"/>
            <w:vMerge w:val="restart"/>
            <w:vAlign w:val="center"/>
          </w:tcPr>
          <w:p w14:paraId="193C931A" w14:textId="77777777" w:rsidR="0098132B" w:rsidRPr="00365A6B" w:rsidRDefault="0098132B" w:rsidP="00117390">
            <w:pPr>
              <w:adjustRightInd/>
              <w:spacing w:line="360" w:lineRule="exact"/>
              <w:jc w:val="center"/>
              <w:textAlignment w:val="auto"/>
            </w:pPr>
            <w:r w:rsidRPr="00365A6B">
              <w:t>达标</w:t>
            </w:r>
          </w:p>
        </w:tc>
        <w:tc>
          <w:tcPr>
            <w:tcW w:w="1012" w:type="pct"/>
            <w:vMerge w:val="restart"/>
            <w:vAlign w:val="center"/>
          </w:tcPr>
          <w:p w14:paraId="43E40FBB" w14:textId="77777777" w:rsidR="0098132B" w:rsidRPr="00365A6B" w:rsidRDefault="0098132B" w:rsidP="00117390">
            <w:pPr>
              <w:adjustRightInd/>
              <w:spacing w:line="360" w:lineRule="exact"/>
              <w:jc w:val="center"/>
              <w:textAlignment w:val="auto"/>
            </w:pPr>
            <w:r w:rsidRPr="00365A6B">
              <w:t>《工业企业厂界环境噪声排放标准》（</w:t>
            </w:r>
            <w:r w:rsidRPr="00365A6B">
              <w:t>GB12348-2008</w:t>
            </w:r>
            <w:r w:rsidRPr="00365A6B">
              <w:t>）</w:t>
            </w:r>
            <w:r w:rsidRPr="00365A6B">
              <w:t>2</w:t>
            </w:r>
            <w:r w:rsidRPr="00365A6B">
              <w:t>类标准</w:t>
            </w:r>
          </w:p>
        </w:tc>
        <w:tc>
          <w:tcPr>
            <w:tcW w:w="406" w:type="pct"/>
            <w:vMerge w:val="restart"/>
            <w:vAlign w:val="center"/>
          </w:tcPr>
          <w:p w14:paraId="1F3C571F" w14:textId="77777777" w:rsidR="0098132B" w:rsidRPr="00365A6B" w:rsidRDefault="0098132B" w:rsidP="00117390">
            <w:pPr>
              <w:adjustRightInd/>
              <w:spacing w:line="360" w:lineRule="exact"/>
              <w:jc w:val="center"/>
              <w:textAlignment w:val="auto"/>
            </w:pPr>
            <w:r w:rsidRPr="00365A6B">
              <w:rPr>
                <w:rFonts w:hint="eastAsia"/>
              </w:rPr>
              <w:t>低噪声设备、基础减震、厂房隔声</w:t>
            </w:r>
          </w:p>
        </w:tc>
        <w:tc>
          <w:tcPr>
            <w:tcW w:w="711" w:type="pct"/>
            <w:vMerge w:val="restart"/>
            <w:vAlign w:val="center"/>
          </w:tcPr>
          <w:p w14:paraId="68E70019" w14:textId="77777777" w:rsidR="0098132B" w:rsidRPr="00365A6B" w:rsidRDefault="0098132B" w:rsidP="00117390">
            <w:pPr>
              <w:adjustRightInd/>
              <w:spacing w:line="360" w:lineRule="exact"/>
              <w:jc w:val="center"/>
              <w:textAlignment w:val="auto"/>
            </w:pPr>
            <w:r w:rsidRPr="00365A6B">
              <w:rPr>
                <w:rFonts w:hint="eastAsia"/>
              </w:rPr>
              <w:t>定州市东奥体育用品有限公司</w:t>
            </w:r>
            <w:r w:rsidRPr="00365A6B">
              <w:t>监测报告（报告编号：</w:t>
            </w:r>
            <w:r w:rsidRPr="00365A6B">
              <w:rPr>
                <w:rFonts w:hint="eastAsia"/>
              </w:rPr>
              <w:t>河北众智检验</w:t>
            </w:r>
            <w:r w:rsidRPr="00365A6B">
              <w:t>（</w:t>
            </w:r>
            <w:r w:rsidRPr="00365A6B">
              <w:t>2018</w:t>
            </w:r>
            <w:r w:rsidRPr="00365A6B">
              <w:t>）</w:t>
            </w:r>
            <w:r w:rsidRPr="00365A6B">
              <w:rPr>
                <w:rFonts w:hint="eastAsia"/>
              </w:rPr>
              <w:t>0</w:t>
            </w:r>
            <w:r w:rsidRPr="00365A6B">
              <w:t>9002</w:t>
            </w:r>
            <w:r w:rsidRPr="00365A6B">
              <w:t>号）</w:t>
            </w:r>
          </w:p>
        </w:tc>
        <w:tc>
          <w:tcPr>
            <w:tcW w:w="380" w:type="pct"/>
            <w:vMerge w:val="restart"/>
            <w:vAlign w:val="center"/>
          </w:tcPr>
          <w:p w14:paraId="00FBB5FF" w14:textId="77777777" w:rsidR="0098132B" w:rsidRPr="00365A6B" w:rsidRDefault="0098132B" w:rsidP="00117390">
            <w:pPr>
              <w:adjustRightInd/>
              <w:spacing w:line="360" w:lineRule="exact"/>
              <w:jc w:val="center"/>
              <w:textAlignment w:val="auto"/>
            </w:pPr>
            <w:r w:rsidRPr="00365A6B">
              <w:rPr>
                <w:rFonts w:hint="eastAsia"/>
              </w:rPr>
              <w:t>河北众智环境监测技术有限公司</w:t>
            </w:r>
            <w:r w:rsidRPr="00365A6B">
              <w:t>，</w:t>
            </w:r>
            <w:r w:rsidRPr="00365A6B">
              <w:t>2018</w:t>
            </w:r>
            <w:r w:rsidRPr="00365A6B">
              <w:t>年</w:t>
            </w:r>
            <w:r w:rsidRPr="00365A6B">
              <w:t>9</w:t>
            </w:r>
            <w:r w:rsidRPr="00365A6B">
              <w:t>月</w:t>
            </w:r>
            <w:r w:rsidRPr="00365A6B">
              <w:t>1</w:t>
            </w:r>
            <w:r w:rsidRPr="00365A6B">
              <w:t>日</w:t>
            </w:r>
          </w:p>
        </w:tc>
      </w:tr>
      <w:tr w:rsidR="00365A6B" w:rsidRPr="00365A6B" w14:paraId="664D9F46" w14:textId="77777777" w:rsidTr="0098132B">
        <w:trPr>
          <w:trHeight w:val="136"/>
          <w:jc w:val="center"/>
        </w:trPr>
        <w:tc>
          <w:tcPr>
            <w:tcW w:w="176" w:type="pct"/>
            <w:vMerge/>
            <w:vAlign w:val="center"/>
          </w:tcPr>
          <w:p w14:paraId="321257C0" w14:textId="77777777" w:rsidR="0098132B" w:rsidRPr="00365A6B" w:rsidRDefault="0098132B" w:rsidP="00117390">
            <w:pPr>
              <w:adjustRightInd/>
              <w:spacing w:line="360" w:lineRule="exact"/>
              <w:jc w:val="center"/>
              <w:textAlignment w:val="auto"/>
            </w:pPr>
          </w:p>
        </w:tc>
        <w:tc>
          <w:tcPr>
            <w:tcW w:w="379" w:type="pct"/>
            <w:gridSpan w:val="2"/>
            <w:vMerge/>
            <w:vAlign w:val="center"/>
          </w:tcPr>
          <w:p w14:paraId="04BD325A" w14:textId="77777777" w:rsidR="0098132B" w:rsidRPr="00365A6B" w:rsidRDefault="0098132B" w:rsidP="00117390">
            <w:pPr>
              <w:adjustRightInd/>
              <w:spacing w:line="360" w:lineRule="exact"/>
              <w:jc w:val="center"/>
              <w:textAlignment w:val="auto"/>
            </w:pPr>
          </w:p>
        </w:tc>
        <w:tc>
          <w:tcPr>
            <w:tcW w:w="342" w:type="pct"/>
            <w:vMerge/>
            <w:vAlign w:val="center"/>
          </w:tcPr>
          <w:p w14:paraId="694152C0" w14:textId="77777777" w:rsidR="0098132B" w:rsidRPr="00365A6B" w:rsidRDefault="0098132B" w:rsidP="00117390">
            <w:pPr>
              <w:adjustRightInd/>
              <w:spacing w:line="360" w:lineRule="exact"/>
              <w:jc w:val="center"/>
              <w:textAlignment w:val="auto"/>
            </w:pPr>
          </w:p>
        </w:tc>
        <w:tc>
          <w:tcPr>
            <w:tcW w:w="377" w:type="pct"/>
            <w:vMerge/>
            <w:vAlign w:val="center"/>
          </w:tcPr>
          <w:p w14:paraId="0A108877" w14:textId="77777777" w:rsidR="0098132B" w:rsidRPr="00365A6B" w:rsidRDefault="0098132B" w:rsidP="00117390">
            <w:pPr>
              <w:adjustRightInd/>
              <w:spacing w:line="360" w:lineRule="exact"/>
              <w:jc w:val="center"/>
              <w:textAlignment w:val="auto"/>
            </w:pPr>
          </w:p>
        </w:tc>
        <w:tc>
          <w:tcPr>
            <w:tcW w:w="338" w:type="pct"/>
            <w:vMerge/>
            <w:vAlign w:val="center"/>
          </w:tcPr>
          <w:p w14:paraId="374FE23F" w14:textId="77777777" w:rsidR="0098132B" w:rsidRPr="00365A6B" w:rsidRDefault="0098132B" w:rsidP="00117390">
            <w:pPr>
              <w:adjustRightInd/>
              <w:spacing w:line="360" w:lineRule="exact"/>
              <w:jc w:val="center"/>
              <w:textAlignment w:val="auto"/>
            </w:pPr>
          </w:p>
        </w:tc>
        <w:tc>
          <w:tcPr>
            <w:tcW w:w="473" w:type="pct"/>
            <w:vMerge/>
            <w:vAlign w:val="center"/>
          </w:tcPr>
          <w:p w14:paraId="0EA75A64" w14:textId="77777777" w:rsidR="0098132B" w:rsidRPr="00365A6B" w:rsidRDefault="0098132B" w:rsidP="00117390">
            <w:pPr>
              <w:adjustRightInd/>
              <w:spacing w:line="360" w:lineRule="exact"/>
              <w:jc w:val="center"/>
              <w:textAlignment w:val="auto"/>
            </w:pPr>
          </w:p>
        </w:tc>
        <w:tc>
          <w:tcPr>
            <w:tcW w:w="203" w:type="pct"/>
            <w:vAlign w:val="center"/>
          </w:tcPr>
          <w:p w14:paraId="45435717" w14:textId="77777777" w:rsidR="0098132B" w:rsidRPr="00365A6B" w:rsidRDefault="0098132B" w:rsidP="00117390">
            <w:pPr>
              <w:adjustRightInd/>
              <w:spacing w:line="360" w:lineRule="exact"/>
              <w:jc w:val="center"/>
              <w:textAlignment w:val="auto"/>
            </w:pPr>
            <w:r w:rsidRPr="00365A6B">
              <w:t>--</w:t>
            </w:r>
          </w:p>
        </w:tc>
        <w:tc>
          <w:tcPr>
            <w:tcW w:w="203" w:type="pct"/>
            <w:vMerge/>
            <w:vAlign w:val="center"/>
          </w:tcPr>
          <w:p w14:paraId="4370E000" w14:textId="77777777" w:rsidR="0098132B" w:rsidRPr="00365A6B" w:rsidRDefault="0098132B" w:rsidP="00117390">
            <w:pPr>
              <w:adjustRightInd/>
              <w:spacing w:line="360" w:lineRule="exact"/>
              <w:jc w:val="center"/>
              <w:textAlignment w:val="auto"/>
            </w:pPr>
          </w:p>
        </w:tc>
        <w:tc>
          <w:tcPr>
            <w:tcW w:w="1012" w:type="pct"/>
            <w:vMerge/>
            <w:vAlign w:val="center"/>
          </w:tcPr>
          <w:p w14:paraId="5C4E4740" w14:textId="77777777" w:rsidR="0098132B" w:rsidRPr="00365A6B" w:rsidRDefault="0098132B" w:rsidP="00117390">
            <w:pPr>
              <w:adjustRightInd/>
              <w:spacing w:line="360" w:lineRule="exact"/>
              <w:jc w:val="center"/>
              <w:textAlignment w:val="auto"/>
            </w:pPr>
          </w:p>
        </w:tc>
        <w:tc>
          <w:tcPr>
            <w:tcW w:w="406" w:type="pct"/>
            <w:vMerge/>
            <w:vAlign w:val="center"/>
          </w:tcPr>
          <w:p w14:paraId="421047A1" w14:textId="77777777" w:rsidR="0098132B" w:rsidRPr="00365A6B" w:rsidRDefault="0098132B" w:rsidP="00117390">
            <w:pPr>
              <w:adjustRightInd/>
              <w:spacing w:line="360" w:lineRule="exact"/>
              <w:jc w:val="center"/>
              <w:textAlignment w:val="auto"/>
            </w:pPr>
          </w:p>
        </w:tc>
        <w:tc>
          <w:tcPr>
            <w:tcW w:w="711" w:type="pct"/>
            <w:vMerge/>
            <w:vAlign w:val="center"/>
          </w:tcPr>
          <w:p w14:paraId="0598BC1D" w14:textId="77777777" w:rsidR="0098132B" w:rsidRPr="00365A6B" w:rsidRDefault="0098132B" w:rsidP="00117390">
            <w:pPr>
              <w:adjustRightInd/>
              <w:spacing w:line="360" w:lineRule="exact"/>
              <w:jc w:val="center"/>
              <w:textAlignment w:val="auto"/>
            </w:pPr>
          </w:p>
        </w:tc>
        <w:tc>
          <w:tcPr>
            <w:tcW w:w="380" w:type="pct"/>
            <w:vMerge/>
            <w:vAlign w:val="center"/>
          </w:tcPr>
          <w:p w14:paraId="4F756918" w14:textId="77777777" w:rsidR="0098132B" w:rsidRPr="00365A6B" w:rsidRDefault="0098132B" w:rsidP="00117390">
            <w:pPr>
              <w:adjustRightInd/>
              <w:spacing w:line="360" w:lineRule="exact"/>
              <w:jc w:val="center"/>
              <w:textAlignment w:val="auto"/>
            </w:pPr>
          </w:p>
        </w:tc>
      </w:tr>
      <w:tr w:rsidR="00365A6B" w:rsidRPr="00365A6B" w14:paraId="13DFA652" w14:textId="77777777" w:rsidTr="0098132B">
        <w:trPr>
          <w:jc w:val="center"/>
        </w:trPr>
        <w:tc>
          <w:tcPr>
            <w:tcW w:w="176" w:type="pct"/>
            <w:vMerge/>
            <w:vAlign w:val="center"/>
          </w:tcPr>
          <w:p w14:paraId="4AE42D4D" w14:textId="77777777" w:rsidR="0098132B" w:rsidRPr="00365A6B" w:rsidRDefault="0098132B" w:rsidP="00117390">
            <w:pPr>
              <w:adjustRightInd/>
              <w:spacing w:line="360" w:lineRule="exact"/>
              <w:jc w:val="center"/>
              <w:textAlignment w:val="auto"/>
            </w:pPr>
          </w:p>
        </w:tc>
        <w:tc>
          <w:tcPr>
            <w:tcW w:w="379" w:type="pct"/>
            <w:gridSpan w:val="2"/>
            <w:vMerge/>
            <w:vAlign w:val="center"/>
          </w:tcPr>
          <w:p w14:paraId="2EAAB9E4" w14:textId="77777777" w:rsidR="0098132B" w:rsidRPr="00365A6B" w:rsidRDefault="0098132B" w:rsidP="00117390">
            <w:pPr>
              <w:adjustRightInd/>
              <w:spacing w:line="360" w:lineRule="exact"/>
              <w:jc w:val="center"/>
              <w:textAlignment w:val="auto"/>
            </w:pPr>
          </w:p>
        </w:tc>
        <w:tc>
          <w:tcPr>
            <w:tcW w:w="342" w:type="pct"/>
            <w:vMerge w:val="restart"/>
            <w:vAlign w:val="center"/>
          </w:tcPr>
          <w:p w14:paraId="66AA2E47" w14:textId="77777777" w:rsidR="0098132B" w:rsidRPr="00365A6B" w:rsidRDefault="0098132B" w:rsidP="00117390">
            <w:pPr>
              <w:adjustRightInd/>
              <w:spacing w:line="360" w:lineRule="exact"/>
              <w:jc w:val="center"/>
              <w:textAlignment w:val="auto"/>
            </w:pPr>
            <w:r w:rsidRPr="00365A6B">
              <w:rPr>
                <w:rFonts w:hint="eastAsia"/>
              </w:rPr>
              <w:t>西厂界</w:t>
            </w:r>
          </w:p>
        </w:tc>
        <w:tc>
          <w:tcPr>
            <w:tcW w:w="377" w:type="pct"/>
            <w:vMerge w:val="restart"/>
            <w:vAlign w:val="center"/>
          </w:tcPr>
          <w:p w14:paraId="29BE3A74" w14:textId="77777777" w:rsidR="0098132B" w:rsidRPr="00365A6B" w:rsidRDefault="0098132B" w:rsidP="00117390">
            <w:pPr>
              <w:adjustRightInd/>
              <w:spacing w:line="360" w:lineRule="exact"/>
              <w:jc w:val="center"/>
              <w:textAlignment w:val="auto"/>
            </w:pPr>
            <w:r w:rsidRPr="00365A6B">
              <w:rPr>
                <w:rFonts w:hint="eastAsia"/>
              </w:rPr>
              <w:t>昼间：</w:t>
            </w:r>
            <w:r w:rsidRPr="00365A6B">
              <w:rPr>
                <w:rFonts w:hint="eastAsia"/>
              </w:rPr>
              <w:t>5</w:t>
            </w:r>
            <w:r w:rsidRPr="00365A6B">
              <w:t>4.7</w:t>
            </w:r>
          </w:p>
        </w:tc>
        <w:tc>
          <w:tcPr>
            <w:tcW w:w="338" w:type="pct"/>
            <w:vMerge/>
            <w:vAlign w:val="center"/>
          </w:tcPr>
          <w:p w14:paraId="01D533C2" w14:textId="77777777" w:rsidR="0098132B" w:rsidRPr="00365A6B" w:rsidRDefault="0098132B" w:rsidP="00117390">
            <w:pPr>
              <w:adjustRightInd/>
              <w:spacing w:line="360" w:lineRule="exact"/>
              <w:jc w:val="center"/>
              <w:textAlignment w:val="auto"/>
            </w:pPr>
          </w:p>
        </w:tc>
        <w:tc>
          <w:tcPr>
            <w:tcW w:w="473" w:type="pct"/>
            <w:vMerge/>
            <w:vAlign w:val="center"/>
          </w:tcPr>
          <w:p w14:paraId="6B2F551E" w14:textId="77777777" w:rsidR="0098132B" w:rsidRPr="00365A6B" w:rsidRDefault="0098132B" w:rsidP="00117390">
            <w:pPr>
              <w:adjustRightInd/>
              <w:spacing w:line="360" w:lineRule="exact"/>
              <w:jc w:val="center"/>
              <w:textAlignment w:val="auto"/>
            </w:pPr>
          </w:p>
        </w:tc>
        <w:tc>
          <w:tcPr>
            <w:tcW w:w="203" w:type="pct"/>
            <w:vAlign w:val="center"/>
          </w:tcPr>
          <w:p w14:paraId="11E15039" w14:textId="77777777" w:rsidR="0098132B" w:rsidRPr="00365A6B" w:rsidRDefault="0098132B" w:rsidP="00117390">
            <w:pPr>
              <w:adjustRightInd/>
              <w:spacing w:line="360" w:lineRule="exact"/>
              <w:jc w:val="center"/>
              <w:textAlignment w:val="auto"/>
            </w:pPr>
            <w:r w:rsidRPr="00365A6B">
              <w:t>--</w:t>
            </w:r>
          </w:p>
        </w:tc>
        <w:tc>
          <w:tcPr>
            <w:tcW w:w="203" w:type="pct"/>
            <w:vMerge/>
            <w:vAlign w:val="center"/>
          </w:tcPr>
          <w:p w14:paraId="0BCF498A" w14:textId="77777777" w:rsidR="0098132B" w:rsidRPr="00365A6B" w:rsidRDefault="0098132B" w:rsidP="00117390">
            <w:pPr>
              <w:adjustRightInd/>
              <w:spacing w:line="360" w:lineRule="exact"/>
              <w:jc w:val="center"/>
              <w:textAlignment w:val="auto"/>
            </w:pPr>
          </w:p>
        </w:tc>
        <w:tc>
          <w:tcPr>
            <w:tcW w:w="1012" w:type="pct"/>
            <w:vMerge/>
            <w:vAlign w:val="center"/>
          </w:tcPr>
          <w:p w14:paraId="2A44FAC4" w14:textId="77777777" w:rsidR="0098132B" w:rsidRPr="00365A6B" w:rsidRDefault="0098132B" w:rsidP="00117390">
            <w:pPr>
              <w:adjustRightInd/>
              <w:spacing w:line="360" w:lineRule="exact"/>
              <w:jc w:val="center"/>
              <w:textAlignment w:val="auto"/>
            </w:pPr>
          </w:p>
        </w:tc>
        <w:tc>
          <w:tcPr>
            <w:tcW w:w="406" w:type="pct"/>
            <w:vMerge/>
            <w:vAlign w:val="center"/>
          </w:tcPr>
          <w:p w14:paraId="3354FD8E" w14:textId="77777777" w:rsidR="0098132B" w:rsidRPr="00365A6B" w:rsidRDefault="0098132B" w:rsidP="00117390">
            <w:pPr>
              <w:adjustRightInd/>
              <w:spacing w:line="360" w:lineRule="exact"/>
              <w:jc w:val="center"/>
              <w:textAlignment w:val="auto"/>
            </w:pPr>
          </w:p>
        </w:tc>
        <w:tc>
          <w:tcPr>
            <w:tcW w:w="711" w:type="pct"/>
            <w:vMerge/>
            <w:vAlign w:val="center"/>
          </w:tcPr>
          <w:p w14:paraId="5E900DF2" w14:textId="77777777" w:rsidR="0098132B" w:rsidRPr="00365A6B" w:rsidRDefault="0098132B" w:rsidP="00117390">
            <w:pPr>
              <w:adjustRightInd/>
              <w:spacing w:line="360" w:lineRule="exact"/>
              <w:jc w:val="center"/>
              <w:textAlignment w:val="auto"/>
            </w:pPr>
          </w:p>
        </w:tc>
        <w:tc>
          <w:tcPr>
            <w:tcW w:w="380" w:type="pct"/>
            <w:vMerge/>
            <w:vAlign w:val="center"/>
          </w:tcPr>
          <w:p w14:paraId="5773E331" w14:textId="77777777" w:rsidR="0098132B" w:rsidRPr="00365A6B" w:rsidRDefault="0098132B" w:rsidP="00117390">
            <w:pPr>
              <w:adjustRightInd/>
              <w:spacing w:line="360" w:lineRule="exact"/>
              <w:jc w:val="center"/>
              <w:textAlignment w:val="auto"/>
            </w:pPr>
          </w:p>
        </w:tc>
      </w:tr>
      <w:tr w:rsidR="00365A6B" w:rsidRPr="00365A6B" w14:paraId="7B4810EA" w14:textId="77777777" w:rsidTr="00117390">
        <w:trPr>
          <w:trHeight w:val="70"/>
          <w:jc w:val="center"/>
        </w:trPr>
        <w:tc>
          <w:tcPr>
            <w:tcW w:w="176" w:type="pct"/>
            <w:vMerge/>
            <w:vAlign w:val="center"/>
          </w:tcPr>
          <w:p w14:paraId="05FC5143" w14:textId="77777777" w:rsidR="0098132B" w:rsidRPr="00365A6B" w:rsidRDefault="0098132B" w:rsidP="00117390">
            <w:pPr>
              <w:adjustRightInd/>
              <w:spacing w:line="360" w:lineRule="exact"/>
              <w:jc w:val="center"/>
              <w:textAlignment w:val="auto"/>
            </w:pPr>
          </w:p>
        </w:tc>
        <w:tc>
          <w:tcPr>
            <w:tcW w:w="379" w:type="pct"/>
            <w:gridSpan w:val="2"/>
            <w:vMerge/>
            <w:vAlign w:val="center"/>
          </w:tcPr>
          <w:p w14:paraId="3BC63708" w14:textId="77777777" w:rsidR="0098132B" w:rsidRPr="00365A6B" w:rsidRDefault="0098132B" w:rsidP="00117390">
            <w:pPr>
              <w:adjustRightInd/>
              <w:spacing w:line="360" w:lineRule="exact"/>
              <w:jc w:val="center"/>
              <w:textAlignment w:val="auto"/>
            </w:pPr>
          </w:p>
        </w:tc>
        <w:tc>
          <w:tcPr>
            <w:tcW w:w="342" w:type="pct"/>
            <w:vMerge/>
            <w:vAlign w:val="center"/>
          </w:tcPr>
          <w:p w14:paraId="3E39F085" w14:textId="77777777" w:rsidR="0098132B" w:rsidRPr="00365A6B" w:rsidRDefault="0098132B" w:rsidP="00117390">
            <w:pPr>
              <w:adjustRightInd/>
              <w:spacing w:line="360" w:lineRule="exact"/>
              <w:jc w:val="center"/>
              <w:textAlignment w:val="auto"/>
            </w:pPr>
          </w:p>
        </w:tc>
        <w:tc>
          <w:tcPr>
            <w:tcW w:w="377" w:type="pct"/>
            <w:vMerge/>
            <w:vAlign w:val="center"/>
          </w:tcPr>
          <w:p w14:paraId="4FCCE426" w14:textId="77777777" w:rsidR="0098132B" w:rsidRPr="00365A6B" w:rsidRDefault="0098132B" w:rsidP="00117390">
            <w:pPr>
              <w:adjustRightInd/>
              <w:spacing w:line="360" w:lineRule="exact"/>
              <w:jc w:val="center"/>
              <w:textAlignment w:val="auto"/>
            </w:pPr>
          </w:p>
        </w:tc>
        <w:tc>
          <w:tcPr>
            <w:tcW w:w="338" w:type="pct"/>
            <w:vMerge/>
            <w:vAlign w:val="center"/>
          </w:tcPr>
          <w:p w14:paraId="02596ABD" w14:textId="77777777" w:rsidR="0098132B" w:rsidRPr="00365A6B" w:rsidRDefault="0098132B" w:rsidP="00117390">
            <w:pPr>
              <w:adjustRightInd/>
              <w:spacing w:line="360" w:lineRule="exact"/>
              <w:jc w:val="center"/>
              <w:textAlignment w:val="auto"/>
            </w:pPr>
          </w:p>
        </w:tc>
        <w:tc>
          <w:tcPr>
            <w:tcW w:w="473" w:type="pct"/>
            <w:vMerge/>
            <w:vAlign w:val="center"/>
          </w:tcPr>
          <w:p w14:paraId="3B607B79" w14:textId="77777777" w:rsidR="0098132B" w:rsidRPr="00365A6B" w:rsidRDefault="0098132B" w:rsidP="00117390">
            <w:pPr>
              <w:adjustRightInd/>
              <w:spacing w:line="360" w:lineRule="exact"/>
              <w:jc w:val="center"/>
              <w:textAlignment w:val="auto"/>
            </w:pPr>
          </w:p>
        </w:tc>
        <w:tc>
          <w:tcPr>
            <w:tcW w:w="203" w:type="pct"/>
            <w:vAlign w:val="center"/>
          </w:tcPr>
          <w:p w14:paraId="7F6DAE3E" w14:textId="77777777" w:rsidR="0098132B" w:rsidRPr="00365A6B" w:rsidRDefault="0098132B" w:rsidP="00117390">
            <w:pPr>
              <w:adjustRightInd/>
              <w:spacing w:line="360" w:lineRule="exact"/>
              <w:jc w:val="center"/>
              <w:textAlignment w:val="auto"/>
            </w:pPr>
            <w:r w:rsidRPr="00365A6B">
              <w:t>--</w:t>
            </w:r>
          </w:p>
        </w:tc>
        <w:tc>
          <w:tcPr>
            <w:tcW w:w="203" w:type="pct"/>
            <w:vMerge/>
            <w:vAlign w:val="center"/>
          </w:tcPr>
          <w:p w14:paraId="2DC276D6" w14:textId="77777777" w:rsidR="0098132B" w:rsidRPr="00365A6B" w:rsidRDefault="0098132B" w:rsidP="00117390">
            <w:pPr>
              <w:adjustRightInd/>
              <w:spacing w:line="360" w:lineRule="exact"/>
              <w:jc w:val="center"/>
              <w:textAlignment w:val="auto"/>
            </w:pPr>
          </w:p>
        </w:tc>
        <w:tc>
          <w:tcPr>
            <w:tcW w:w="1012" w:type="pct"/>
            <w:vMerge/>
            <w:vAlign w:val="center"/>
          </w:tcPr>
          <w:p w14:paraId="1855C264" w14:textId="77777777" w:rsidR="0098132B" w:rsidRPr="00365A6B" w:rsidRDefault="0098132B" w:rsidP="00117390">
            <w:pPr>
              <w:adjustRightInd/>
              <w:spacing w:line="360" w:lineRule="exact"/>
              <w:jc w:val="center"/>
              <w:textAlignment w:val="auto"/>
            </w:pPr>
          </w:p>
        </w:tc>
        <w:tc>
          <w:tcPr>
            <w:tcW w:w="406" w:type="pct"/>
            <w:vMerge/>
            <w:vAlign w:val="center"/>
          </w:tcPr>
          <w:p w14:paraId="2D0F3738" w14:textId="77777777" w:rsidR="0098132B" w:rsidRPr="00365A6B" w:rsidRDefault="0098132B" w:rsidP="00117390">
            <w:pPr>
              <w:adjustRightInd/>
              <w:spacing w:line="360" w:lineRule="exact"/>
              <w:jc w:val="center"/>
              <w:textAlignment w:val="auto"/>
            </w:pPr>
          </w:p>
        </w:tc>
        <w:tc>
          <w:tcPr>
            <w:tcW w:w="711" w:type="pct"/>
            <w:vMerge/>
            <w:vAlign w:val="center"/>
          </w:tcPr>
          <w:p w14:paraId="3BC61E5C" w14:textId="77777777" w:rsidR="0098132B" w:rsidRPr="00365A6B" w:rsidRDefault="0098132B" w:rsidP="00117390">
            <w:pPr>
              <w:adjustRightInd/>
              <w:spacing w:line="360" w:lineRule="exact"/>
              <w:jc w:val="center"/>
              <w:textAlignment w:val="auto"/>
            </w:pPr>
          </w:p>
        </w:tc>
        <w:tc>
          <w:tcPr>
            <w:tcW w:w="380" w:type="pct"/>
            <w:vMerge/>
            <w:vAlign w:val="center"/>
          </w:tcPr>
          <w:p w14:paraId="3A87800C" w14:textId="77777777" w:rsidR="0098132B" w:rsidRPr="00365A6B" w:rsidRDefault="0098132B" w:rsidP="00117390">
            <w:pPr>
              <w:adjustRightInd/>
              <w:spacing w:line="360" w:lineRule="exact"/>
              <w:jc w:val="center"/>
              <w:textAlignment w:val="auto"/>
            </w:pPr>
          </w:p>
        </w:tc>
      </w:tr>
      <w:tr w:rsidR="00365A6B" w:rsidRPr="00365A6B" w14:paraId="53A6F042" w14:textId="77777777" w:rsidTr="00117390">
        <w:trPr>
          <w:trHeight w:val="70"/>
          <w:jc w:val="center"/>
        </w:trPr>
        <w:tc>
          <w:tcPr>
            <w:tcW w:w="176" w:type="pct"/>
            <w:vMerge/>
            <w:vAlign w:val="center"/>
          </w:tcPr>
          <w:p w14:paraId="16BDE8EE" w14:textId="77777777" w:rsidR="0098132B" w:rsidRPr="00365A6B" w:rsidRDefault="0098132B" w:rsidP="00117390">
            <w:pPr>
              <w:adjustRightInd/>
              <w:spacing w:line="360" w:lineRule="exact"/>
              <w:jc w:val="center"/>
              <w:textAlignment w:val="auto"/>
            </w:pPr>
          </w:p>
        </w:tc>
        <w:tc>
          <w:tcPr>
            <w:tcW w:w="379" w:type="pct"/>
            <w:gridSpan w:val="2"/>
            <w:vMerge/>
            <w:vAlign w:val="center"/>
          </w:tcPr>
          <w:p w14:paraId="0E9DB91F" w14:textId="77777777" w:rsidR="0098132B" w:rsidRPr="00365A6B" w:rsidRDefault="0098132B" w:rsidP="00117390">
            <w:pPr>
              <w:adjustRightInd/>
              <w:spacing w:line="360" w:lineRule="exact"/>
              <w:jc w:val="center"/>
              <w:textAlignment w:val="auto"/>
            </w:pPr>
          </w:p>
        </w:tc>
        <w:tc>
          <w:tcPr>
            <w:tcW w:w="342" w:type="pct"/>
            <w:vMerge w:val="restart"/>
            <w:vAlign w:val="center"/>
          </w:tcPr>
          <w:p w14:paraId="53D398C0" w14:textId="77777777" w:rsidR="0098132B" w:rsidRPr="00365A6B" w:rsidRDefault="0098132B" w:rsidP="00117390">
            <w:pPr>
              <w:adjustRightInd/>
              <w:spacing w:line="360" w:lineRule="exact"/>
              <w:jc w:val="center"/>
              <w:textAlignment w:val="auto"/>
            </w:pPr>
            <w:r w:rsidRPr="00365A6B">
              <w:rPr>
                <w:rFonts w:hint="eastAsia"/>
              </w:rPr>
              <w:t>南厂界</w:t>
            </w:r>
          </w:p>
        </w:tc>
        <w:tc>
          <w:tcPr>
            <w:tcW w:w="377" w:type="pct"/>
            <w:vMerge w:val="restart"/>
            <w:vAlign w:val="center"/>
          </w:tcPr>
          <w:p w14:paraId="7797EA51" w14:textId="77777777" w:rsidR="0098132B" w:rsidRPr="00365A6B" w:rsidRDefault="0098132B" w:rsidP="00117390">
            <w:pPr>
              <w:adjustRightInd/>
              <w:spacing w:line="360" w:lineRule="exact"/>
              <w:jc w:val="center"/>
              <w:textAlignment w:val="auto"/>
            </w:pPr>
            <w:r w:rsidRPr="00365A6B">
              <w:rPr>
                <w:rFonts w:hint="eastAsia"/>
              </w:rPr>
              <w:t>昼间：</w:t>
            </w:r>
            <w:r w:rsidRPr="00365A6B">
              <w:rPr>
                <w:rFonts w:hint="eastAsia"/>
              </w:rPr>
              <w:t>5</w:t>
            </w:r>
            <w:r w:rsidRPr="00365A6B">
              <w:t>7.8</w:t>
            </w:r>
          </w:p>
        </w:tc>
        <w:tc>
          <w:tcPr>
            <w:tcW w:w="338" w:type="pct"/>
            <w:vMerge/>
            <w:vAlign w:val="center"/>
          </w:tcPr>
          <w:p w14:paraId="1A052D33" w14:textId="77777777" w:rsidR="0098132B" w:rsidRPr="00365A6B" w:rsidRDefault="0098132B" w:rsidP="00117390">
            <w:pPr>
              <w:adjustRightInd/>
              <w:spacing w:line="360" w:lineRule="exact"/>
              <w:jc w:val="center"/>
              <w:textAlignment w:val="auto"/>
            </w:pPr>
          </w:p>
        </w:tc>
        <w:tc>
          <w:tcPr>
            <w:tcW w:w="473" w:type="pct"/>
            <w:vMerge/>
            <w:vAlign w:val="center"/>
          </w:tcPr>
          <w:p w14:paraId="53A3B619" w14:textId="77777777" w:rsidR="0098132B" w:rsidRPr="00365A6B" w:rsidRDefault="0098132B" w:rsidP="00117390">
            <w:pPr>
              <w:adjustRightInd/>
              <w:spacing w:line="360" w:lineRule="exact"/>
              <w:jc w:val="center"/>
              <w:textAlignment w:val="auto"/>
            </w:pPr>
          </w:p>
        </w:tc>
        <w:tc>
          <w:tcPr>
            <w:tcW w:w="203" w:type="pct"/>
            <w:vAlign w:val="center"/>
          </w:tcPr>
          <w:p w14:paraId="4A8DBC3E" w14:textId="77777777" w:rsidR="0098132B" w:rsidRPr="00365A6B" w:rsidRDefault="0098132B" w:rsidP="00117390">
            <w:pPr>
              <w:adjustRightInd/>
              <w:spacing w:line="360" w:lineRule="exact"/>
              <w:jc w:val="center"/>
              <w:textAlignment w:val="auto"/>
            </w:pPr>
            <w:r w:rsidRPr="00365A6B">
              <w:t>--</w:t>
            </w:r>
          </w:p>
        </w:tc>
        <w:tc>
          <w:tcPr>
            <w:tcW w:w="203" w:type="pct"/>
            <w:vMerge/>
            <w:vAlign w:val="center"/>
          </w:tcPr>
          <w:p w14:paraId="3A7B643A" w14:textId="77777777" w:rsidR="0098132B" w:rsidRPr="00365A6B" w:rsidRDefault="0098132B" w:rsidP="00117390">
            <w:pPr>
              <w:adjustRightInd/>
              <w:spacing w:line="360" w:lineRule="exact"/>
              <w:jc w:val="center"/>
              <w:textAlignment w:val="auto"/>
            </w:pPr>
          </w:p>
        </w:tc>
        <w:tc>
          <w:tcPr>
            <w:tcW w:w="1012" w:type="pct"/>
            <w:vMerge/>
            <w:vAlign w:val="center"/>
          </w:tcPr>
          <w:p w14:paraId="2AC0C669" w14:textId="77777777" w:rsidR="0098132B" w:rsidRPr="00365A6B" w:rsidRDefault="0098132B" w:rsidP="00117390">
            <w:pPr>
              <w:adjustRightInd/>
              <w:spacing w:line="360" w:lineRule="exact"/>
              <w:jc w:val="center"/>
              <w:textAlignment w:val="auto"/>
            </w:pPr>
          </w:p>
        </w:tc>
        <w:tc>
          <w:tcPr>
            <w:tcW w:w="406" w:type="pct"/>
            <w:vMerge/>
            <w:vAlign w:val="center"/>
          </w:tcPr>
          <w:p w14:paraId="40886C9B" w14:textId="77777777" w:rsidR="0098132B" w:rsidRPr="00365A6B" w:rsidRDefault="0098132B" w:rsidP="00117390">
            <w:pPr>
              <w:adjustRightInd/>
              <w:spacing w:line="360" w:lineRule="exact"/>
              <w:jc w:val="center"/>
              <w:textAlignment w:val="auto"/>
            </w:pPr>
          </w:p>
        </w:tc>
        <w:tc>
          <w:tcPr>
            <w:tcW w:w="711" w:type="pct"/>
            <w:vMerge/>
            <w:vAlign w:val="center"/>
          </w:tcPr>
          <w:p w14:paraId="4CBB5491" w14:textId="77777777" w:rsidR="0098132B" w:rsidRPr="00365A6B" w:rsidRDefault="0098132B" w:rsidP="00117390">
            <w:pPr>
              <w:adjustRightInd/>
              <w:spacing w:line="360" w:lineRule="exact"/>
              <w:jc w:val="center"/>
              <w:textAlignment w:val="auto"/>
            </w:pPr>
          </w:p>
        </w:tc>
        <w:tc>
          <w:tcPr>
            <w:tcW w:w="380" w:type="pct"/>
            <w:vMerge/>
            <w:vAlign w:val="center"/>
          </w:tcPr>
          <w:p w14:paraId="49A82BD9" w14:textId="77777777" w:rsidR="0098132B" w:rsidRPr="00365A6B" w:rsidRDefault="0098132B" w:rsidP="00117390">
            <w:pPr>
              <w:adjustRightInd/>
              <w:spacing w:line="360" w:lineRule="exact"/>
              <w:jc w:val="center"/>
              <w:textAlignment w:val="auto"/>
            </w:pPr>
          </w:p>
        </w:tc>
      </w:tr>
      <w:tr w:rsidR="00365A6B" w:rsidRPr="00365A6B" w14:paraId="2DD61D47" w14:textId="77777777" w:rsidTr="00117390">
        <w:trPr>
          <w:trHeight w:val="70"/>
          <w:jc w:val="center"/>
        </w:trPr>
        <w:tc>
          <w:tcPr>
            <w:tcW w:w="176" w:type="pct"/>
            <w:vMerge/>
            <w:vAlign w:val="center"/>
          </w:tcPr>
          <w:p w14:paraId="465BF84E" w14:textId="77777777" w:rsidR="0098132B" w:rsidRPr="00365A6B" w:rsidRDefault="0098132B" w:rsidP="00117390">
            <w:pPr>
              <w:adjustRightInd/>
              <w:spacing w:line="360" w:lineRule="exact"/>
              <w:jc w:val="center"/>
              <w:textAlignment w:val="auto"/>
            </w:pPr>
          </w:p>
        </w:tc>
        <w:tc>
          <w:tcPr>
            <w:tcW w:w="379" w:type="pct"/>
            <w:gridSpan w:val="2"/>
            <w:vMerge/>
            <w:vAlign w:val="center"/>
          </w:tcPr>
          <w:p w14:paraId="5151AA7E" w14:textId="77777777" w:rsidR="0098132B" w:rsidRPr="00365A6B" w:rsidRDefault="0098132B" w:rsidP="00117390">
            <w:pPr>
              <w:adjustRightInd/>
              <w:spacing w:line="360" w:lineRule="exact"/>
              <w:jc w:val="center"/>
              <w:textAlignment w:val="auto"/>
            </w:pPr>
          </w:p>
        </w:tc>
        <w:tc>
          <w:tcPr>
            <w:tcW w:w="342" w:type="pct"/>
            <w:vMerge/>
            <w:vAlign w:val="center"/>
          </w:tcPr>
          <w:p w14:paraId="45067BAA" w14:textId="77777777" w:rsidR="0098132B" w:rsidRPr="00365A6B" w:rsidRDefault="0098132B" w:rsidP="00117390">
            <w:pPr>
              <w:adjustRightInd/>
              <w:spacing w:line="360" w:lineRule="exact"/>
              <w:jc w:val="center"/>
              <w:textAlignment w:val="auto"/>
            </w:pPr>
          </w:p>
        </w:tc>
        <w:tc>
          <w:tcPr>
            <w:tcW w:w="377" w:type="pct"/>
            <w:vMerge/>
            <w:vAlign w:val="center"/>
          </w:tcPr>
          <w:p w14:paraId="24C30512" w14:textId="77777777" w:rsidR="0098132B" w:rsidRPr="00365A6B" w:rsidRDefault="0098132B" w:rsidP="00117390">
            <w:pPr>
              <w:adjustRightInd/>
              <w:spacing w:line="360" w:lineRule="exact"/>
              <w:jc w:val="center"/>
              <w:textAlignment w:val="auto"/>
            </w:pPr>
          </w:p>
        </w:tc>
        <w:tc>
          <w:tcPr>
            <w:tcW w:w="338" w:type="pct"/>
            <w:vMerge/>
            <w:vAlign w:val="center"/>
          </w:tcPr>
          <w:p w14:paraId="68A654FC" w14:textId="77777777" w:rsidR="0098132B" w:rsidRPr="00365A6B" w:rsidRDefault="0098132B" w:rsidP="00117390">
            <w:pPr>
              <w:adjustRightInd/>
              <w:spacing w:line="360" w:lineRule="exact"/>
              <w:jc w:val="center"/>
              <w:textAlignment w:val="auto"/>
            </w:pPr>
          </w:p>
        </w:tc>
        <w:tc>
          <w:tcPr>
            <w:tcW w:w="473" w:type="pct"/>
            <w:vMerge/>
            <w:vAlign w:val="center"/>
          </w:tcPr>
          <w:p w14:paraId="50173265" w14:textId="77777777" w:rsidR="0098132B" w:rsidRPr="00365A6B" w:rsidRDefault="0098132B" w:rsidP="00117390">
            <w:pPr>
              <w:adjustRightInd/>
              <w:spacing w:line="360" w:lineRule="exact"/>
              <w:jc w:val="center"/>
              <w:textAlignment w:val="auto"/>
            </w:pPr>
          </w:p>
        </w:tc>
        <w:tc>
          <w:tcPr>
            <w:tcW w:w="203" w:type="pct"/>
            <w:vAlign w:val="center"/>
          </w:tcPr>
          <w:p w14:paraId="24F52748" w14:textId="77777777" w:rsidR="0098132B" w:rsidRPr="00365A6B" w:rsidRDefault="0098132B" w:rsidP="00117390">
            <w:pPr>
              <w:adjustRightInd/>
              <w:spacing w:line="360" w:lineRule="exact"/>
              <w:jc w:val="center"/>
              <w:textAlignment w:val="auto"/>
            </w:pPr>
            <w:r w:rsidRPr="00365A6B">
              <w:t>--</w:t>
            </w:r>
          </w:p>
        </w:tc>
        <w:tc>
          <w:tcPr>
            <w:tcW w:w="203" w:type="pct"/>
            <w:vMerge/>
            <w:vAlign w:val="center"/>
          </w:tcPr>
          <w:p w14:paraId="6BF0BFC8" w14:textId="77777777" w:rsidR="0098132B" w:rsidRPr="00365A6B" w:rsidRDefault="0098132B" w:rsidP="00117390">
            <w:pPr>
              <w:adjustRightInd/>
              <w:spacing w:line="360" w:lineRule="exact"/>
              <w:jc w:val="center"/>
              <w:textAlignment w:val="auto"/>
            </w:pPr>
          </w:p>
        </w:tc>
        <w:tc>
          <w:tcPr>
            <w:tcW w:w="1012" w:type="pct"/>
            <w:vMerge/>
            <w:vAlign w:val="center"/>
          </w:tcPr>
          <w:p w14:paraId="0DFA5891" w14:textId="77777777" w:rsidR="0098132B" w:rsidRPr="00365A6B" w:rsidRDefault="0098132B" w:rsidP="00117390">
            <w:pPr>
              <w:adjustRightInd/>
              <w:spacing w:line="360" w:lineRule="exact"/>
              <w:jc w:val="center"/>
              <w:textAlignment w:val="auto"/>
            </w:pPr>
          </w:p>
        </w:tc>
        <w:tc>
          <w:tcPr>
            <w:tcW w:w="406" w:type="pct"/>
            <w:vMerge/>
            <w:vAlign w:val="center"/>
          </w:tcPr>
          <w:p w14:paraId="58245E5C" w14:textId="77777777" w:rsidR="0098132B" w:rsidRPr="00365A6B" w:rsidRDefault="0098132B" w:rsidP="00117390">
            <w:pPr>
              <w:adjustRightInd/>
              <w:spacing w:line="360" w:lineRule="exact"/>
              <w:jc w:val="center"/>
              <w:textAlignment w:val="auto"/>
            </w:pPr>
          </w:p>
        </w:tc>
        <w:tc>
          <w:tcPr>
            <w:tcW w:w="711" w:type="pct"/>
            <w:vMerge/>
            <w:vAlign w:val="center"/>
          </w:tcPr>
          <w:p w14:paraId="0644C54B" w14:textId="77777777" w:rsidR="0098132B" w:rsidRPr="00365A6B" w:rsidRDefault="0098132B" w:rsidP="00117390">
            <w:pPr>
              <w:adjustRightInd/>
              <w:spacing w:line="360" w:lineRule="exact"/>
              <w:jc w:val="center"/>
              <w:textAlignment w:val="auto"/>
            </w:pPr>
          </w:p>
        </w:tc>
        <w:tc>
          <w:tcPr>
            <w:tcW w:w="380" w:type="pct"/>
            <w:vMerge/>
            <w:vAlign w:val="center"/>
          </w:tcPr>
          <w:p w14:paraId="175187DE" w14:textId="77777777" w:rsidR="0098132B" w:rsidRPr="00365A6B" w:rsidRDefault="0098132B" w:rsidP="00117390">
            <w:pPr>
              <w:adjustRightInd/>
              <w:spacing w:line="360" w:lineRule="exact"/>
              <w:jc w:val="center"/>
              <w:textAlignment w:val="auto"/>
            </w:pPr>
          </w:p>
        </w:tc>
      </w:tr>
      <w:tr w:rsidR="00365A6B" w:rsidRPr="00365A6B" w14:paraId="763A83A4" w14:textId="77777777" w:rsidTr="0098132B">
        <w:trPr>
          <w:jc w:val="center"/>
        </w:trPr>
        <w:tc>
          <w:tcPr>
            <w:tcW w:w="176" w:type="pct"/>
            <w:vMerge/>
            <w:vAlign w:val="center"/>
          </w:tcPr>
          <w:p w14:paraId="0A2DE72A" w14:textId="77777777" w:rsidR="0098132B" w:rsidRPr="00365A6B" w:rsidRDefault="0098132B" w:rsidP="00117390">
            <w:pPr>
              <w:adjustRightInd/>
              <w:spacing w:line="360" w:lineRule="exact"/>
              <w:jc w:val="center"/>
              <w:textAlignment w:val="auto"/>
            </w:pPr>
          </w:p>
        </w:tc>
        <w:tc>
          <w:tcPr>
            <w:tcW w:w="379" w:type="pct"/>
            <w:gridSpan w:val="2"/>
            <w:vMerge/>
            <w:vAlign w:val="center"/>
          </w:tcPr>
          <w:p w14:paraId="1E09FCD8" w14:textId="77777777" w:rsidR="0098132B" w:rsidRPr="00365A6B" w:rsidRDefault="0098132B" w:rsidP="00117390">
            <w:pPr>
              <w:adjustRightInd/>
              <w:spacing w:line="360" w:lineRule="exact"/>
              <w:jc w:val="center"/>
              <w:textAlignment w:val="auto"/>
            </w:pPr>
          </w:p>
        </w:tc>
        <w:tc>
          <w:tcPr>
            <w:tcW w:w="342" w:type="pct"/>
            <w:vMerge w:val="restart"/>
            <w:vAlign w:val="center"/>
          </w:tcPr>
          <w:p w14:paraId="0035A1FF" w14:textId="77777777" w:rsidR="0098132B" w:rsidRPr="00365A6B" w:rsidRDefault="0098132B" w:rsidP="00117390">
            <w:pPr>
              <w:adjustRightInd/>
              <w:spacing w:line="360" w:lineRule="exact"/>
              <w:jc w:val="center"/>
              <w:textAlignment w:val="auto"/>
            </w:pPr>
            <w:r w:rsidRPr="00365A6B">
              <w:rPr>
                <w:rFonts w:hint="eastAsia"/>
              </w:rPr>
              <w:t>北厂界</w:t>
            </w:r>
          </w:p>
        </w:tc>
        <w:tc>
          <w:tcPr>
            <w:tcW w:w="377" w:type="pct"/>
            <w:vMerge w:val="restart"/>
            <w:vAlign w:val="center"/>
          </w:tcPr>
          <w:p w14:paraId="2494579B" w14:textId="77777777" w:rsidR="0098132B" w:rsidRPr="00365A6B" w:rsidRDefault="0098132B" w:rsidP="00117390">
            <w:pPr>
              <w:adjustRightInd/>
              <w:spacing w:line="360" w:lineRule="exact"/>
              <w:jc w:val="center"/>
              <w:textAlignment w:val="auto"/>
            </w:pPr>
            <w:r w:rsidRPr="00365A6B">
              <w:rPr>
                <w:rFonts w:hint="eastAsia"/>
              </w:rPr>
              <w:t>昼间：</w:t>
            </w:r>
            <w:r w:rsidRPr="00365A6B">
              <w:rPr>
                <w:rFonts w:hint="eastAsia"/>
              </w:rPr>
              <w:t>5</w:t>
            </w:r>
            <w:r w:rsidRPr="00365A6B">
              <w:t>6.4</w:t>
            </w:r>
          </w:p>
        </w:tc>
        <w:tc>
          <w:tcPr>
            <w:tcW w:w="338" w:type="pct"/>
            <w:vMerge/>
            <w:vAlign w:val="center"/>
          </w:tcPr>
          <w:p w14:paraId="69F18FFA" w14:textId="77777777" w:rsidR="0098132B" w:rsidRPr="00365A6B" w:rsidRDefault="0098132B" w:rsidP="00117390">
            <w:pPr>
              <w:adjustRightInd/>
              <w:spacing w:line="360" w:lineRule="exact"/>
              <w:jc w:val="center"/>
              <w:textAlignment w:val="auto"/>
            </w:pPr>
          </w:p>
        </w:tc>
        <w:tc>
          <w:tcPr>
            <w:tcW w:w="473" w:type="pct"/>
            <w:vMerge/>
            <w:vAlign w:val="center"/>
          </w:tcPr>
          <w:p w14:paraId="732D5AA9" w14:textId="77777777" w:rsidR="0098132B" w:rsidRPr="00365A6B" w:rsidRDefault="0098132B" w:rsidP="00117390">
            <w:pPr>
              <w:adjustRightInd/>
              <w:spacing w:line="360" w:lineRule="exact"/>
              <w:jc w:val="center"/>
              <w:textAlignment w:val="auto"/>
            </w:pPr>
          </w:p>
        </w:tc>
        <w:tc>
          <w:tcPr>
            <w:tcW w:w="203" w:type="pct"/>
            <w:vAlign w:val="center"/>
          </w:tcPr>
          <w:p w14:paraId="2DFBF45D" w14:textId="77777777" w:rsidR="0098132B" w:rsidRPr="00365A6B" w:rsidRDefault="0098132B" w:rsidP="00117390">
            <w:pPr>
              <w:spacing w:line="360" w:lineRule="exact"/>
              <w:jc w:val="center"/>
            </w:pPr>
            <w:r w:rsidRPr="00365A6B">
              <w:rPr>
                <w:rFonts w:hint="eastAsia"/>
              </w:rPr>
              <w:t>-</w:t>
            </w:r>
            <w:r w:rsidRPr="00365A6B">
              <w:t>-</w:t>
            </w:r>
          </w:p>
        </w:tc>
        <w:tc>
          <w:tcPr>
            <w:tcW w:w="203" w:type="pct"/>
            <w:vMerge/>
            <w:vAlign w:val="center"/>
          </w:tcPr>
          <w:p w14:paraId="35DA6E13" w14:textId="77777777" w:rsidR="0098132B" w:rsidRPr="00365A6B" w:rsidRDefault="0098132B" w:rsidP="00117390">
            <w:pPr>
              <w:adjustRightInd/>
              <w:spacing w:line="360" w:lineRule="exact"/>
              <w:jc w:val="center"/>
              <w:textAlignment w:val="auto"/>
            </w:pPr>
          </w:p>
        </w:tc>
        <w:tc>
          <w:tcPr>
            <w:tcW w:w="1012" w:type="pct"/>
            <w:vMerge/>
            <w:vAlign w:val="center"/>
          </w:tcPr>
          <w:p w14:paraId="17BDA406" w14:textId="77777777" w:rsidR="0098132B" w:rsidRPr="00365A6B" w:rsidRDefault="0098132B" w:rsidP="00117390">
            <w:pPr>
              <w:adjustRightInd/>
              <w:spacing w:line="360" w:lineRule="exact"/>
              <w:jc w:val="center"/>
              <w:textAlignment w:val="auto"/>
            </w:pPr>
          </w:p>
        </w:tc>
        <w:tc>
          <w:tcPr>
            <w:tcW w:w="406" w:type="pct"/>
            <w:vMerge/>
            <w:vAlign w:val="center"/>
          </w:tcPr>
          <w:p w14:paraId="614A3AD7" w14:textId="77777777" w:rsidR="0098132B" w:rsidRPr="00365A6B" w:rsidRDefault="0098132B" w:rsidP="00117390">
            <w:pPr>
              <w:adjustRightInd/>
              <w:spacing w:line="360" w:lineRule="exact"/>
              <w:jc w:val="center"/>
              <w:textAlignment w:val="auto"/>
            </w:pPr>
          </w:p>
        </w:tc>
        <w:tc>
          <w:tcPr>
            <w:tcW w:w="711" w:type="pct"/>
            <w:vMerge/>
            <w:vAlign w:val="center"/>
          </w:tcPr>
          <w:p w14:paraId="77C040F0" w14:textId="77777777" w:rsidR="0098132B" w:rsidRPr="00365A6B" w:rsidRDefault="0098132B" w:rsidP="00117390">
            <w:pPr>
              <w:adjustRightInd/>
              <w:spacing w:line="360" w:lineRule="exact"/>
              <w:jc w:val="center"/>
              <w:textAlignment w:val="auto"/>
            </w:pPr>
          </w:p>
        </w:tc>
        <w:tc>
          <w:tcPr>
            <w:tcW w:w="380" w:type="pct"/>
            <w:vMerge/>
            <w:vAlign w:val="center"/>
          </w:tcPr>
          <w:p w14:paraId="25883A8A" w14:textId="77777777" w:rsidR="0098132B" w:rsidRPr="00365A6B" w:rsidRDefault="0098132B" w:rsidP="00117390">
            <w:pPr>
              <w:adjustRightInd/>
              <w:spacing w:line="360" w:lineRule="exact"/>
              <w:jc w:val="center"/>
              <w:textAlignment w:val="auto"/>
            </w:pPr>
          </w:p>
        </w:tc>
      </w:tr>
      <w:tr w:rsidR="00365A6B" w:rsidRPr="00365A6B" w14:paraId="6D758FDB" w14:textId="77777777" w:rsidTr="00117390">
        <w:trPr>
          <w:trHeight w:val="70"/>
          <w:jc w:val="center"/>
        </w:trPr>
        <w:tc>
          <w:tcPr>
            <w:tcW w:w="176" w:type="pct"/>
            <w:vMerge/>
            <w:tcBorders>
              <w:bottom w:val="single" w:sz="4" w:space="0" w:color="auto"/>
            </w:tcBorders>
            <w:vAlign w:val="center"/>
          </w:tcPr>
          <w:p w14:paraId="3DD91DAB" w14:textId="77777777" w:rsidR="0098132B" w:rsidRPr="00365A6B" w:rsidRDefault="0098132B" w:rsidP="00117390">
            <w:pPr>
              <w:adjustRightInd/>
              <w:spacing w:line="360" w:lineRule="exact"/>
              <w:jc w:val="center"/>
              <w:textAlignment w:val="auto"/>
            </w:pPr>
          </w:p>
        </w:tc>
        <w:tc>
          <w:tcPr>
            <w:tcW w:w="379" w:type="pct"/>
            <w:gridSpan w:val="2"/>
            <w:vMerge/>
            <w:tcBorders>
              <w:bottom w:val="single" w:sz="4" w:space="0" w:color="auto"/>
            </w:tcBorders>
            <w:vAlign w:val="center"/>
          </w:tcPr>
          <w:p w14:paraId="4D5402F6" w14:textId="77777777" w:rsidR="0098132B" w:rsidRPr="00365A6B" w:rsidRDefault="0098132B" w:rsidP="00117390">
            <w:pPr>
              <w:adjustRightInd/>
              <w:spacing w:line="360" w:lineRule="exact"/>
              <w:jc w:val="center"/>
              <w:textAlignment w:val="auto"/>
            </w:pPr>
          </w:p>
        </w:tc>
        <w:tc>
          <w:tcPr>
            <w:tcW w:w="342" w:type="pct"/>
            <w:vMerge/>
            <w:tcBorders>
              <w:bottom w:val="single" w:sz="4" w:space="0" w:color="auto"/>
            </w:tcBorders>
            <w:vAlign w:val="center"/>
          </w:tcPr>
          <w:p w14:paraId="2B02690A" w14:textId="77777777" w:rsidR="0098132B" w:rsidRPr="00365A6B" w:rsidRDefault="0098132B" w:rsidP="00117390">
            <w:pPr>
              <w:adjustRightInd/>
              <w:spacing w:line="360" w:lineRule="exact"/>
              <w:jc w:val="center"/>
              <w:textAlignment w:val="auto"/>
            </w:pPr>
          </w:p>
        </w:tc>
        <w:tc>
          <w:tcPr>
            <w:tcW w:w="377" w:type="pct"/>
            <w:vMerge/>
            <w:tcBorders>
              <w:bottom w:val="single" w:sz="4" w:space="0" w:color="auto"/>
            </w:tcBorders>
            <w:vAlign w:val="center"/>
          </w:tcPr>
          <w:p w14:paraId="16847E06" w14:textId="77777777" w:rsidR="0098132B" w:rsidRPr="00365A6B" w:rsidRDefault="0098132B" w:rsidP="00117390">
            <w:pPr>
              <w:adjustRightInd/>
              <w:spacing w:line="360" w:lineRule="exact"/>
              <w:jc w:val="center"/>
              <w:textAlignment w:val="auto"/>
            </w:pPr>
          </w:p>
        </w:tc>
        <w:tc>
          <w:tcPr>
            <w:tcW w:w="338" w:type="pct"/>
            <w:vMerge/>
            <w:tcBorders>
              <w:bottom w:val="single" w:sz="4" w:space="0" w:color="auto"/>
            </w:tcBorders>
            <w:vAlign w:val="center"/>
          </w:tcPr>
          <w:p w14:paraId="73E37A67" w14:textId="77777777" w:rsidR="0098132B" w:rsidRPr="00365A6B" w:rsidRDefault="0098132B" w:rsidP="00117390">
            <w:pPr>
              <w:adjustRightInd/>
              <w:spacing w:line="360" w:lineRule="exact"/>
              <w:jc w:val="center"/>
              <w:textAlignment w:val="auto"/>
            </w:pPr>
          </w:p>
        </w:tc>
        <w:tc>
          <w:tcPr>
            <w:tcW w:w="473" w:type="pct"/>
            <w:vMerge/>
            <w:tcBorders>
              <w:bottom w:val="single" w:sz="4" w:space="0" w:color="auto"/>
            </w:tcBorders>
            <w:vAlign w:val="center"/>
          </w:tcPr>
          <w:p w14:paraId="78DBB388" w14:textId="77777777" w:rsidR="0098132B" w:rsidRPr="00365A6B" w:rsidRDefault="0098132B" w:rsidP="00117390">
            <w:pPr>
              <w:adjustRightInd/>
              <w:spacing w:line="360" w:lineRule="exact"/>
              <w:jc w:val="center"/>
              <w:textAlignment w:val="auto"/>
            </w:pPr>
          </w:p>
        </w:tc>
        <w:tc>
          <w:tcPr>
            <w:tcW w:w="203" w:type="pct"/>
            <w:tcBorders>
              <w:bottom w:val="single" w:sz="4" w:space="0" w:color="auto"/>
            </w:tcBorders>
            <w:vAlign w:val="center"/>
          </w:tcPr>
          <w:p w14:paraId="1F835AD3" w14:textId="77777777" w:rsidR="0098132B" w:rsidRPr="00365A6B" w:rsidRDefault="0098132B" w:rsidP="00117390">
            <w:pPr>
              <w:adjustRightInd/>
              <w:spacing w:line="360" w:lineRule="exact"/>
              <w:jc w:val="center"/>
              <w:textAlignment w:val="auto"/>
            </w:pPr>
            <w:r w:rsidRPr="00365A6B">
              <w:rPr>
                <w:rFonts w:hint="eastAsia"/>
              </w:rPr>
              <w:t>-</w:t>
            </w:r>
            <w:r w:rsidRPr="00365A6B">
              <w:t>-</w:t>
            </w:r>
          </w:p>
        </w:tc>
        <w:tc>
          <w:tcPr>
            <w:tcW w:w="203" w:type="pct"/>
            <w:vMerge/>
            <w:tcBorders>
              <w:bottom w:val="single" w:sz="4" w:space="0" w:color="auto"/>
            </w:tcBorders>
            <w:vAlign w:val="center"/>
          </w:tcPr>
          <w:p w14:paraId="0D401238" w14:textId="77777777" w:rsidR="0098132B" w:rsidRPr="00365A6B" w:rsidRDefault="0098132B" w:rsidP="00117390">
            <w:pPr>
              <w:adjustRightInd/>
              <w:spacing w:line="360" w:lineRule="exact"/>
              <w:jc w:val="center"/>
              <w:textAlignment w:val="auto"/>
            </w:pPr>
          </w:p>
        </w:tc>
        <w:tc>
          <w:tcPr>
            <w:tcW w:w="1012" w:type="pct"/>
            <w:vMerge/>
            <w:tcBorders>
              <w:bottom w:val="single" w:sz="4" w:space="0" w:color="auto"/>
            </w:tcBorders>
            <w:vAlign w:val="center"/>
          </w:tcPr>
          <w:p w14:paraId="6E079F58" w14:textId="77777777" w:rsidR="0098132B" w:rsidRPr="00365A6B" w:rsidRDefault="0098132B" w:rsidP="00117390">
            <w:pPr>
              <w:adjustRightInd/>
              <w:spacing w:line="360" w:lineRule="exact"/>
              <w:jc w:val="center"/>
              <w:textAlignment w:val="auto"/>
            </w:pPr>
          </w:p>
        </w:tc>
        <w:tc>
          <w:tcPr>
            <w:tcW w:w="406" w:type="pct"/>
            <w:vMerge/>
            <w:tcBorders>
              <w:bottom w:val="single" w:sz="4" w:space="0" w:color="auto"/>
            </w:tcBorders>
            <w:vAlign w:val="center"/>
          </w:tcPr>
          <w:p w14:paraId="3578EB3B" w14:textId="77777777" w:rsidR="0098132B" w:rsidRPr="00365A6B" w:rsidRDefault="0098132B" w:rsidP="00117390">
            <w:pPr>
              <w:adjustRightInd/>
              <w:spacing w:line="360" w:lineRule="exact"/>
              <w:jc w:val="center"/>
              <w:textAlignment w:val="auto"/>
            </w:pPr>
          </w:p>
        </w:tc>
        <w:tc>
          <w:tcPr>
            <w:tcW w:w="711" w:type="pct"/>
            <w:vMerge/>
            <w:tcBorders>
              <w:bottom w:val="single" w:sz="4" w:space="0" w:color="auto"/>
            </w:tcBorders>
            <w:vAlign w:val="center"/>
          </w:tcPr>
          <w:p w14:paraId="7AE4FE70" w14:textId="77777777" w:rsidR="0098132B" w:rsidRPr="00365A6B" w:rsidRDefault="0098132B" w:rsidP="00117390">
            <w:pPr>
              <w:adjustRightInd/>
              <w:spacing w:line="360" w:lineRule="exact"/>
              <w:jc w:val="center"/>
              <w:textAlignment w:val="auto"/>
            </w:pPr>
          </w:p>
        </w:tc>
        <w:tc>
          <w:tcPr>
            <w:tcW w:w="380" w:type="pct"/>
            <w:vMerge/>
            <w:tcBorders>
              <w:bottom w:val="single" w:sz="4" w:space="0" w:color="auto"/>
            </w:tcBorders>
            <w:vAlign w:val="center"/>
          </w:tcPr>
          <w:p w14:paraId="3E01FDE2" w14:textId="77777777" w:rsidR="0098132B" w:rsidRPr="00365A6B" w:rsidRDefault="0098132B" w:rsidP="00117390">
            <w:pPr>
              <w:adjustRightInd/>
              <w:spacing w:line="360" w:lineRule="exact"/>
              <w:jc w:val="center"/>
              <w:textAlignment w:val="auto"/>
            </w:pPr>
          </w:p>
        </w:tc>
      </w:tr>
      <w:tr w:rsidR="0098132B" w:rsidRPr="00365A6B" w14:paraId="61E6F9D1" w14:textId="77777777" w:rsidTr="00117390">
        <w:trPr>
          <w:trHeight w:val="241"/>
          <w:jc w:val="center"/>
        </w:trPr>
        <w:tc>
          <w:tcPr>
            <w:tcW w:w="176" w:type="pct"/>
            <w:vAlign w:val="center"/>
          </w:tcPr>
          <w:p w14:paraId="521CACB5" w14:textId="77777777" w:rsidR="0098132B" w:rsidRPr="00365A6B" w:rsidRDefault="0098132B" w:rsidP="00117390">
            <w:pPr>
              <w:adjustRightInd/>
              <w:spacing w:line="360" w:lineRule="exact"/>
              <w:jc w:val="center"/>
              <w:textAlignment w:val="auto"/>
            </w:pPr>
            <w:r w:rsidRPr="00365A6B">
              <w:t>固废</w:t>
            </w:r>
          </w:p>
        </w:tc>
        <w:tc>
          <w:tcPr>
            <w:tcW w:w="4824" w:type="pct"/>
            <w:gridSpan w:val="12"/>
            <w:vAlign w:val="center"/>
          </w:tcPr>
          <w:p w14:paraId="311A882D" w14:textId="77777777" w:rsidR="0098132B" w:rsidRPr="00365A6B" w:rsidRDefault="0098132B" w:rsidP="00117390">
            <w:pPr>
              <w:adjustRightInd/>
              <w:spacing w:line="360" w:lineRule="exact"/>
              <w:jc w:val="center"/>
              <w:textAlignment w:val="auto"/>
            </w:pPr>
            <w:r w:rsidRPr="00365A6B">
              <w:t>项目固废均妥善处置</w:t>
            </w:r>
          </w:p>
        </w:tc>
      </w:tr>
    </w:tbl>
    <w:p w14:paraId="750AAE19" w14:textId="77777777" w:rsidR="00B50858" w:rsidRPr="00365A6B" w:rsidRDefault="00B50858" w:rsidP="00374938">
      <w:pPr>
        <w:spacing w:line="440" w:lineRule="exact"/>
        <w:rPr>
          <w:b/>
        </w:rPr>
      </w:pPr>
    </w:p>
    <w:p w14:paraId="35C5F9DB" w14:textId="77777777" w:rsidR="004E0BDB" w:rsidRPr="00365A6B" w:rsidRDefault="004E0BDB" w:rsidP="00374938">
      <w:pPr>
        <w:spacing w:line="440" w:lineRule="exact"/>
        <w:rPr>
          <w:b/>
          <w:bCs/>
        </w:rPr>
        <w:sectPr w:rsidR="004E0BDB" w:rsidRPr="00365A6B" w:rsidSect="00CA333D">
          <w:pgSz w:w="16838" w:h="11906" w:orient="landscape"/>
          <w:pgMar w:top="1797" w:right="1440" w:bottom="1797" w:left="1440" w:header="851" w:footer="992" w:gutter="0"/>
          <w:cols w:space="425"/>
          <w:docGrid w:linePitch="312"/>
        </w:sectPr>
      </w:pPr>
    </w:p>
    <w:p w14:paraId="070F1B4E" w14:textId="77777777" w:rsidR="00175535" w:rsidRPr="00365A6B" w:rsidRDefault="00175535" w:rsidP="008511BE">
      <w:pPr>
        <w:keepNext/>
        <w:keepLines/>
        <w:spacing w:before="60" w:after="60" w:line="440" w:lineRule="exact"/>
        <w:outlineLvl w:val="2"/>
        <w:rPr>
          <w:b/>
          <w:bCs/>
          <w:sz w:val="24"/>
          <w:szCs w:val="24"/>
        </w:rPr>
      </w:pPr>
      <w:r w:rsidRPr="00365A6B">
        <w:rPr>
          <w:rFonts w:hint="eastAsia"/>
          <w:b/>
          <w:bCs/>
          <w:sz w:val="24"/>
          <w:szCs w:val="24"/>
        </w:rPr>
        <w:t>3.1.</w:t>
      </w:r>
      <w:r w:rsidR="0088295A" w:rsidRPr="00365A6B">
        <w:rPr>
          <w:b/>
          <w:bCs/>
          <w:sz w:val="24"/>
          <w:szCs w:val="24"/>
        </w:rPr>
        <w:t xml:space="preserve">6 </w:t>
      </w:r>
      <w:r w:rsidR="008511BE" w:rsidRPr="00365A6B">
        <w:rPr>
          <w:rFonts w:hint="eastAsia"/>
          <w:b/>
          <w:bCs/>
          <w:sz w:val="24"/>
          <w:szCs w:val="24"/>
        </w:rPr>
        <w:t>现有工程</w:t>
      </w:r>
      <w:r w:rsidR="0092528B" w:rsidRPr="00365A6B">
        <w:rPr>
          <w:rFonts w:hint="eastAsia"/>
          <w:b/>
          <w:bCs/>
          <w:sz w:val="24"/>
          <w:szCs w:val="24"/>
        </w:rPr>
        <w:t>总量控制</w:t>
      </w:r>
    </w:p>
    <w:p w14:paraId="69974385" w14:textId="77777777" w:rsidR="0092528B" w:rsidRPr="00365A6B" w:rsidRDefault="0092528B" w:rsidP="00017F21">
      <w:pPr>
        <w:snapToGrid w:val="0"/>
        <w:spacing w:line="440" w:lineRule="exact"/>
        <w:ind w:firstLineChars="200" w:firstLine="480"/>
        <w:textAlignment w:val="auto"/>
        <w:rPr>
          <w:snapToGrid w:val="0"/>
          <w:kern w:val="0"/>
          <w:sz w:val="24"/>
          <w:szCs w:val="24"/>
        </w:rPr>
      </w:pPr>
      <w:r w:rsidRPr="00365A6B">
        <w:rPr>
          <w:rFonts w:hint="eastAsia"/>
          <w:snapToGrid w:val="0"/>
          <w:kern w:val="0"/>
          <w:sz w:val="24"/>
          <w:szCs w:val="24"/>
        </w:rPr>
        <w:t>（</w:t>
      </w:r>
      <w:r w:rsidRPr="00365A6B">
        <w:rPr>
          <w:rFonts w:hint="eastAsia"/>
          <w:snapToGrid w:val="0"/>
          <w:kern w:val="0"/>
          <w:sz w:val="24"/>
          <w:szCs w:val="24"/>
        </w:rPr>
        <w:t>1</w:t>
      </w:r>
      <w:r w:rsidRPr="00365A6B">
        <w:rPr>
          <w:rFonts w:hint="eastAsia"/>
          <w:snapToGrid w:val="0"/>
          <w:kern w:val="0"/>
          <w:sz w:val="24"/>
          <w:szCs w:val="24"/>
        </w:rPr>
        <w:t>）现有工程污染物排放情况</w:t>
      </w:r>
    </w:p>
    <w:p w14:paraId="6B062A64" w14:textId="77777777" w:rsidR="00175535" w:rsidRPr="00365A6B" w:rsidRDefault="00A7525A" w:rsidP="00017F21">
      <w:pPr>
        <w:snapToGrid w:val="0"/>
        <w:spacing w:line="440" w:lineRule="exact"/>
        <w:ind w:firstLineChars="200" w:firstLine="480"/>
        <w:textAlignment w:val="auto"/>
        <w:rPr>
          <w:snapToGrid w:val="0"/>
          <w:kern w:val="0"/>
          <w:sz w:val="24"/>
          <w:szCs w:val="24"/>
        </w:rPr>
      </w:pPr>
      <w:r w:rsidRPr="00365A6B">
        <w:rPr>
          <w:rFonts w:hint="eastAsia"/>
          <w:snapToGrid w:val="0"/>
          <w:kern w:val="0"/>
          <w:sz w:val="24"/>
          <w:szCs w:val="24"/>
        </w:rPr>
        <w:t>根据</w:t>
      </w:r>
      <w:r w:rsidR="00726D7B" w:rsidRPr="00365A6B">
        <w:rPr>
          <w:rFonts w:hint="eastAsia"/>
          <w:snapToGrid w:val="0"/>
          <w:kern w:val="0"/>
          <w:sz w:val="24"/>
          <w:szCs w:val="24"/>
        </w:rPr>
        <w:t>定州市东奥体育用品有限公司</w:t>
      </w:r>
      <w:r w:rsidR="00726D7B" w:rsidRPr="00365A6B">
        <w:rPr>
          <w:snapToGrid w:val="0"/>
          <w:kern w:val="0"/>
          <w:sz w:val="24"/>
          <w:szCs w:val="24"/>
        </w:rPr>
        <w:t>监测报告（报告编号：</w:t>
      </w:r>
      <w:r w:rsidR="00726D7B" w:rsidRPr="00365A6B">
        <w:rPr>
          <w:rFonts w:hint="eastAsia"/>
          <w:snapToGrid w:val="0"/>
          <w:kern w:val="0"/>
          <w:sz w:val="24"/>
          <w:szCs w:val="24"/>
        </w:rPr>
        <w:t>河北众智检验</w:t>
      </w:r>
      <w:r w:rsidR="00726D7B" w:rsidRPr="00365A6B">
        <w:rPr>
          <w:snapToGrid w:val="0"/>
          <w:kern w:val="0"/>
          <w:sz w:val="24"/>
          <w:szCs w:val="24"/>
        </w:rPr>
        <w:t>（</w:t>
      </w:r>
      <w:r w:rsidR="00726D7B" w:rsidRPr="00365A6B">
        <w:rPr>
          <w:snapToGrid w:val="0"/>
          <w:kern w:val="0"/>
          <w:sz w:val="24"/>
          <w:szCs w:val="24"/>
        </w:rPr>
        <w:t>2018</w:t>
      </w:r>
      <w:r w:rsidR="00726D7B" w:rsidRPr="00365A6B">
        <w:rPr>
          <w:snapToGrid w:val="0"/>
          <w:kern w:val="0"/>
          <w:sz w:val="24"/>
          <w:szCs w:val="24"/>
        </w:rPr>
        <w:t>）</w:t>
      </w:r>
      <w:r w:rsidR="00726D7B" w:rsidRPr="00365A6B">
        <w:rPr>
          <w:rFonts w:hint="eastAsia"/>
          <w:snapToGrid w:val="0"/>
          <w:kern w:val="0"/>
          <w:sz w:val="24"/>
          <w:szCs w:val="24"/>
        </w:rPr>
        <w:t>0</w:t>
      </w:r>
      <w:r w:rsidR="00726D7B" w:rsidRPr="00365A6B">
        <w:rPr>
          <w:snapToGrid w:val="0"/>
          <w:kern w:val="0"/>
          <w:sz w:val="24"/>
          <w:szCs w:val="24"/>
        </w:rPr>
        <w:t>9002</w:t>
      </w:r>
      <w:r w:rsidR="00726D7B" w:rsidRPr="00365A6B">
        <w:rPr>
          <w:snapToGrid w:val="0"/>
          <w:kern w:val="0"/>
          <w:sz w:val="24"/>
          <w:szCs w:val="24"/>
        </w:rPr>
        <w:t>号）</w:t>
      </w:r>
      <w:r w:rsidRPr="00365A6B">
        <w:rPr>
          <w:rFonts w:hint="eastAsia"/>
          <w:snapToGrid w:val="0"/>
          <w:kern w:val="0"/>
          <w:sz w:val="24"/>
          <w:szCs w:val="24"/>
        </w:rPr>
        <w:t>，</w:t>
      </w:r>
      <w:r w:rsidR="0092528B" w:rsidRPr="00365A6B">
        <w:rPr>
          <w:rFonts w:hint="eastAsia"/>
          <w:snapToGrid w:val="0"/>
          <w:kern w:val="0"/>
          <w:sz w:val="24"/>
          <w:szCs w:val="24"/>
        </w:rPr>
        <w:t>现有工程污染物排放情况见</w:t>
      </w:r>
      <w:r w:rsidR="00175535" w:rsidRPr="00365A6B">
        <w:rPr>
          <w:rFonts w:hint="eastAsia"/>
          <w:snapToGrid w:val="0"/>
          <w:kern w:val="0"/>
          <w:sz w:val="24"/>
          <w:szCs w:val="24"/>
        </w:rPr>
        <w:t>表</w:t>
      </w:r>
      <w:r w:rsidR="00175535" w:rsidRPr="00365A6B">
        <w:rPr>
          <w:snapToGrid w:val="0"/>
          <w:kern w:val="0"/>
          <w:sz w:val="24"/>
          <w:szCs w:val="24"/>
        </w:rPr>
        <w:t>3.</w:t>
      </w:r>
      <w:r w:rsidR="00175535" w:rsidRPr="00365A6B">
        <w:rPr>
          <w:rFonts w:hint="eastAsia"/>
          <w:snapToGrid w:val="0"/>
          <w:kern w:val="0"/>
          <w:sz w:val="24"/>
          <w:szCs w:val="24"/>
        </w:rPr>
        <w:t>1</w:t>
      </w:r>
      <w:r w:rsidR="00175535" w:rsidRPr="00365A6B">
        <w:rPr>
          <w:snapToGrid w:val="0"/>
          <w:kern w:val="0"/>
          <w:sz w:val="24"/>
          <w:szCs w:val="24"/>
        </w:rPr>
        <w:t>-</w:t>
      </w:r>
      <w:r w:rsidR="00175535" w:rsidRPr="00365A6B">
        <w:rPr>
          <w:rFonts w:hint="eastAsia"/>
          <w:snapToGrid w:val="0"/>
          <w:kern w:val="0"/>
          <w:sz w:val="24"/>
          <w:szCs w:val="24"/>
        </w:rPr>
        <w:t>6</w:t>
      </w:r>
      <w:r w:rsidR="00175535" w:rsidRPr="00365A6B">
        <w:rPr>
          <w:rFonts w:hint="eastAsia"/>
          <w:snapToGrid w:val="0"/>
          <w:kern w:val="0"/>
          <w:sz w:val="24"/>
          <w:szCs w:val="24"/>
        </w:rPr>
        <w:t>。</w:t>
      </w:r>
    </w:p>
    <w:p w14:paraId="66953FCD" w14:textId="77777777" w:rsidR="00175535" w:rsidRPr="00365A6B" w:rsidRDefault="00175535" w:rsidP="00175535">
      <w:pPr>
        <w:adjustRightInd/>
        <w:spacing w:line="440" w:lineRule="exact"/>
        <w:ind w:firstLineChars="200" w:firstLine="482"/>
        <w:textAlignment w:val="auto"/>
        <w:rPr>
          <w:b/>
          <w:sz w:val="24"/>
        </w:rPr>
      </w:pPr>
      <w:bookmarkStart w:id="91" w:name="_Hlk12631209"/>
      <w:r w:rsidRPr="00365A6B">
        <w:rPr>
          <w:b/>
          <w:sz w:val="24"/>
        </w:rPr>
        <w:t>表</w:t>
      </w:r>
      <w:r w:rsidRPr="00365A6B">
        <w:rPr>
          <w:b/>
          <w:sz w:val="24"/>
        </w:rPr>
        <w:t>3.</w:t>
      </w:r>
      <w:r w:rsidRPr="00365A6B">
        <w:rPr>
          <w:rFonts w:hint="eastAsia"/>
          <w:b/>
          <w:sz w:val="24"/>
        </w:rPr>
        <w:t>1</w:t>
      </w:r>
      <w:r w:rsidRPr="00365A6B">
        <w:rPr>
          <w:b/>
          <w:sz w:val="24"/>
        </w:rPr>
        <w:t>-</w:t>
      </w:r>
      <w:r w:rsidRPr="00365A6B">
        <w:rPr>
          <w:rFonts w:hint="eastAsia"/>
          <w:b/>
          <w:sz w:val="24"/>
        </w:rPr>
        <w:t xml:space="preserve">6   </w:t>
      </w:r>
      <w:r w:rsidRPr="00365A6B">
        <w:rPr>
          <w:b/>
          <w:sz w:val="24"/>
        </w:rPr>
        <w:t xml:space="preserve"> </w:t>
      </w:r>
      <w:r w:rsidRPr="00365A6B">
        <w:rPr>
          <w:rFonts w:hint="eastAsia"/>
          <w:b/>
          <w:sz w:val="24"/>
        </w:rPr>
        <w:t>现有工程</w:t>
      </w:r>
      <w:r w:rsidRPr="00365A6B">
        <w:rPr>
          <w:b/>
          <w:sz w:val="24"/>
        </w:rPr>
        <w:t>主要污染物排放量一览表</w:t>
      </w:r>
      <w:r w:rsidRPr="00365A6B">
        <w:rPr>
          <w:b/>
          <w:sz w:val="24"/>
        </w:rPr>
        <w:t xml:space="preserve">             </w:t>
      </w:r>
      <w:r w:rsidRPr="00365A6B">
        <w:rPr>
          <w:b/>
          <w:sz w:val="24"/>
        </w:rPr>
        <w:t>单位：</w:t>
      </w:r>
      <w:r w:rsidRPr="00365A6B">
        <w:rPr>
          <w:b/>
          <w:sz w:val="24"/>
        </w:rPr>
        <w:t>t/a</w:t>
      </w:r>
      <w:bookmarkEnd w:id="91"/>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44"/>
        <w:gridCol w:w="811"/>
        <w:gridCol w:w="783"/>
        <w:gridCol w:w="652"/>
        <w:gridCol w:w="1055"/>
        <w:gridCol w:w="705"/>
        <w:gridCol w:w="700"/>
        <w:gridCol w:w="670"/>
        <w:gridCol w:w="572"/>
      </w:tblGrid>
      <w:tr w:rsidR="00365A6B" w:rsidRPr="00365A6B" w14:paraId="46AD2A52" w14:textId="77777777" w:rsidTr="0088295A">
        <w:trPr>
          <w:trHeight w:val="397"/>
          <w:jc w:val="center"/>
        </w:trPr>
        <w:tc>
          <w:tcPr>
            <w:tcW w:w="1414" w:type="pct"/>
            <w:vMerge w:val="restart"/>
            <w:vAlign w:val="center"/>
          </w:tcPr>
          <w:p w14:paraId="06BD96E2" w14:textId="77777777" w:rsidR="008511BE" w:rsidRPr="00365A6B" w:rsidRDefault="008511BE" w:rsidP="0088295A">
            <w:pPr>
              <w:tabs>
                <w:tab w:val="left" w:pos="1125"/>
              </w:tabs>
              <w:adjustRightInd/>
              <w:spacing w:line="360" w:lineRule="exact"/>
              <w:jc w:val="center"/>
              <w:textAlignment w:val="auto"/>
              <w:rPr>
                <w:spacing w:val="-10"/>
              </w:rPr>
            </w:pPr>
            <w:r w:rsidRPr="00365A6B">
              <w:rPr>
                <w:spacing w:val="-10"/>
              </w:rPr>
              <w:t>项目</w:t>
            </w:r>
          </w:p>
        </w:tc>
        <w:tc>
          <w:tcPr>
            <w:tcW w:w="2415" w:type="pct"/>
            <w:gridSpan w:val="5"/>
            <w:vAlign w:val="center"/>
          </w:tcPr>
          <w:p w14:paraId="325215CC" w14:textId="77777777" w:rsidR="008511BE" w:rsidRPr="00365A6B" w:rsidRDefault="008511BE" w:rsidP="0088295A">
            <w:pPr>
              <w:tabs>
                <w:tab w:val="left" w:pos="1125"/>
              </w:tabs>
              <w:adjustRightInd/>
              <w:spacing w:line="360" w:lineRule="exact"/>
              <w:jc w:val="center"/>
              <w:textAlignment w:val="auto"/>
              <w:rPr>
                <w:spacing w:val="-10"/>
              </w:rPr>
            </w:pPr>
            <w:r w:rsidRPr="00365A6B">
              <w:rPr>
                <w:spacing w:val="-10"/>
              </w:rPr>
              <w:t>废气</w:t>
            </w:r>
          </w:p>
        </w:tc>
        <w:tc>
          <w:tcPr>
            <w:tcW w:w="826" w:type="pct"/>
            <w:gridSpan w:val="2"/>
            <w:vAlign w:val="center"/>
          </w:tcPr>
          <w:p w14:paraId="121B07B5" w14:textId="77777777" w:rsidR="008511BE" w:rsidRPr="00365A6B" w:rsidRDefault="008511BE" w:rsidP="0088295A">
            <w:pPr>
              <w:tabs>
                <w:tab w:val="left" w:pos="1125"/>
              </w:tabs>
              <w:adjustRightInd/>
              <w:spacing w:line="360" w:lineRule="exact"/>
              <w:jc w:val="center"/>
              <w:textAlignment w:val="auto"/>
              <w:rPr>
                <w:spacing w:val="-10"/>
              </w:rPr>
            </w:pPr>
            <w:r w:rsidRPr="00365A6B">
              <w:rPr>
                <w:spacing w:val="-10"/>
              </w:rPr>
              <w:t>废水</w:t>
            </w:r>
          </w:p>
        </w:tc>
        <w:tc>
          <w:tcPr>
            <w:tcW w:w="345" w:type="pct"/>
            <w:vMerge w:val="restart"/>
            <w:vAlign w:val="center"/>
          </w:tcPr>
          <w:p w14:paraId="32036101" w14:textId="77777777" w:rsidR="008511BE" w:rsidRPr="00365A6B" w:rsidRDefault="008511BE" w:rsidP="0088295A">
            <w:pPr>
              <w:tabs>
                <w:tab w:val="left" w:pos="1125"/>
              </w:tabs>
              <w:adjustRightInd/>
              <w:spacing w:line="360" w:lineRule="exact"/>
              <w:jc w:val="center"/>
              <w:textAlignment w:val="auto"/>
              <w:rPr>
                <w:spacing w:val="-10"/>
              </w:rPr>
            </w:pPr>
            <w:r w:rsidRPr="00365A6B">
              <w:rPr>
                <w:spacing w:val="-10"/>
              </w:rPr>
              <w:t>固废</w:t>
            </w:r>
          </w:p>
        </w:tc>
      </w:tr>
      <w:tr w:rsidR="00365A6B" w:rsidRPr="00365A6B" w14:paraId="770CDAFC" w14:textId="77777777" w:rsidTr="0088295A">
        <w:trPr>
          <w:trHeight w:val="397"/>
          <w:jc w:val="center"/>
        </w:trPr>
        <w:tc>
          <w:tcPr>
            <w:tcW w:w="1414" w:type="pct"/>
            <w:vMerge/>
            <w:vAlign w:val="center"/>
          </w:tcPr>
          <w:p w14:paraId="7C3D6626" w14:textId="77777777" w:rsidR="008511BE" w:rsidRPr="00365A6B" w:rsidRDefault="008511BE" w:rsidP="0088295A">
            <w:pPr>
              <w:adjustRightInd/>
              <w:spacing w:line="360" w:lineRule="exact"/>
              <w:jc w:val="center"/>
              <w:textAlignment w:val="auto"/>
              <w:rPr>
                <w:spacing w:val="-10"/>
              </w:rPr>
            </w:pPr>
          </w:p>
        </w:tc>
        <w:tc>
          <w:tcPr>
            <w:tcW w:w="489" w:type="pct"/>
            <w:vAlign w:val="center"/>
          </w:tcPr>
          <w:p w14:paraId="5A84C241" w14:textId="77777777" w:rsidR="008511BE" w:rsidRPr="00365A6B" w:rsidRDefault="008511BE" w:rsidP="0088295A">
            <w:pPr>
              <w:adjustRightInd/>
              <w:spacing w:line="360" w:lineRule="exact"/>
              <w:jc w:val="center"/>
              <w:textAlignment w:val="auto"/>
              <w:rPr>
                <w:spacing w:val="-10"/>
              </w:rPr>
            </w:pPr>
            <w:r w:rsidRPr="00365A6B">
              <w:rPr>
                <w:spacing w:val="-10"/>
              </w:rPr>
              <w:t>颗粒物</w:t>
            </w:r>
          </w:p>
        </w:tc>
        <w:tc>
          <w:tcPr>
            <w:tcW w:w="472" w:type="pct"/>
            <w:vAlign w:val="center"/>
          </w:tcPr>
          <w:p w14:paraId="321D1A98" w14:textId="77777777" w:rsidR="008511BE" w:rsidRPr="00365A6B" w:rsidRDefault="008511BE" w:rsidP="0088295A">
            <w:pPr>
              <w:adjustRightInd/>
              <w:spacing w:line="360" w:lineRule="exact"/>
              <w:jc w:val="center"/>
              <w:textAlignment w:val="auto"/>
              <w:rPr>
                <w:spacing w:val="-10"/>
              </w:rPr>
            </w:pPr>
            <w:r w:rsidRPr="00365A6B">
              <w:rPr>
                <w:spacing w:val="-10"/>
              </w:rPr>
              <w:t>SO</w:t>
            </w:r>
            <w:r w:rsidRPr="00365A6B">
              <w:rPr>
                <w:spacing w:val="-10"/>
                <w:vertAlign w:val="subscript"/>
              </w:rPr>
              <w:t>2</w:t>
            </w:r>
          </w:p>
        </w:tc>
        <w:tc>
          <w:tcPr>
            <w:tcW w:w="393" w:type="pct"/>
            <w:vAlign w:val="center"/>
          </w:tcPr>
          <w:p w14:paraId="21921109" w14:textId="77777777" w:rsidR="008511BE" w:rsidRPr="00365A6B" w:rsidRDefault="008511BE" w:rsidP="0088295A">
            <w:pPr>
              <w:adjustRightInd/>
              <w:spacing w:line="360" w:lineRule="exact"/>
              <w:jc w:val="center"/>
              <w:textAlignment w:val="auto"/>
              <w:rPr>
                <w:spacing w:val="-10"/>
              </w:rPr>
            </w:pPr>
            <w:r w:rsidRPr="00365A6B">
              <w:rPr>
                <w:spacing w:val="-10"/>
              </w:rPr>
              <w:t>NO</w:t>
            </w:r>
            <w:r w:rsidRPr="00365A6B">
              <w:rPr>
                <w:spacing w:val="-10"/>
                <w:vertAlign w:val="subscript"/>
              </w:rPr>
              <w:t>X</w:t>
            </w:r>
          </w:p>
        </w:tc>
        <w:tc>
          <w:tcPr>
            <w:tcW w:w="636" w:type="pct"/>
            <w:vAlign w:val="center"/>
          </w:tcPr>
          <w:p w14:paraId="7BA45B9C" w14:textId="77777777" w:rsidR="008511BE" w:rsidRPr="00365A6B" w:rsidRDefault="008511BE" w:rsidP="0088295A">
            <w:pPr>
              <w:adjustRightInd/>
              <w:spacing w:line="360" w:lineRule="exact"/>
              <w:jc w:val="center"/>
              <w:textAlignment w:val="auto"/>
              <w:rPr>
                <w:spacing w:val="-10"/>
              </w:rPr>
            </w:pPr>
            <w:r w:rsidRPr="00365A6B">
              <w:rPr>
                <w:spacing w:val="-10"/>
              </w:rPr>
              <w:t>非甲烷总烃</w:t>
            </w:r>
          </w:p>
        </w:tc>
        <w:tc>
          <w:tcPr>
            <w:tcW w:w="425" w:type="pct"/>
            <w:vAlign w:val="center"/>
          </w:tcPr>
          <w:p w14:paraId="6B5B6B9A" w14:textId="77777777" w:rsidR="008511BE" w:rsidRPr="00365A6B" w:rsidRDefault="00C25BC6" w:rsidP="0088295A">
            <w:pPr>
              <w:adjustRightInd/>
              <w:spacing w:line="360" w:lineRule="exact"/>
              <w:jc w:val="center"/>
              <w:textAlignment w:val="auto"/>
              <w:rPr>
                <w:spacing w:val="-10"/>
              </w:rPr>
            </w:pPr>
            <w:r w:rsidRPr="00365A6B">
              <w:t>H</w:t>
            </w:r>
            <w:r w:rsidRPr="00365A6B">
              <w:rPr>
                <w:vertAlign w:val="subscript"/>
              </w:rPr>
              <w:t>2</w:t>
            </w:r>
            <w:r w:rsidRPr="00365A6B">
              <w:t>S</w:t>
            </w:r>
            <w:r w:rsidR="009E618A" w:rsidRPr="00365A6B">
              <w:rPr>
                <w:rFonts w:hint="eastAsia"/>
              </w:rPr>
              <w:t>*</w:t>
            </w:r>
          </w:p>
        </w:tc>
        <w:tc>
          <w:tcPr>
            <w:tcW w:w="422" w:type="pct"/>
            <w:vAlign w:val="center"/>
          </w:tcPr>
          <w:p w14:paraId="2D3BDD92" w14:textId="77777777" w:rsidR="008511BE" w:rsidRPr="00365A6B" w:rsidRDefault="008511BE" w:rsidP="0088295A">
            <w:pPr>
              <w:adjustRightInd/>
              <w:spacing w:line="360" w:lineRule="exact"/>
              <w:jc w:val="center"/>
              <w:textAlignment w:val="auto"/>
              <w:rPr>
                <w:spacing w:val="-10"/>
              </w:rPr>
            </w:pPr>
            <w:r w:rsidRPr="00365A6B">
              <w:rPr>
                <w:spacing w:val="-10"/>
              </w:rPr>
              <w:t>COD</w:t>
            </w:r>
          </w:p>
        </w:tc>
        <w:tc>
          <w:tcPr>
            <w:tcW w:w="404" w:type="pct"/>
            <w:vAlign w:val="center"/>
          </w:tcPr>
          <w:p w14:paraId="6CAFEFCB" w14:textId="77777777" w:rsidR="008511BE" w:rsidRPr="00365A6B" w:rsidRDefault="008511BE" w:rsidP="0088295A">
            <w:pPr>
              <w:adjustRightInd/>
              <w:spacing w:line="360" w:lineRule="exact"/>
              <w:jc w:val="center"/>
              <w:textAlignment w:val="auto"/>
              <w:rPr>
                <w:spacing w:val="-10"/>
              </w:rPr>
            </w:pPr>
            <w:r w:rsidRPr="00365A6B">
              <w:rPr>
                <w:spacing w:val="-10"/>
              </w:rPr>
              <w:t>氨氮</w:t>
            </w:r>
          </w:p>
        </w:tc>
        <w:tc>
          <w:tcPr>
            <w:tcW w:w="345" w:type="pct"/>
            <w:vMerge/>
            <w:vAlign w:val="center"/>
          </w:tcPr>
          <w:p w14:paraId="348F4312" w14:textId="77777777" w:rsidR="008511BE" w:rsidRPr="00365A6B" w:rsidRDefault="008511BE" w:rsidP="0088295A">
            <w:pPr>
              <w:adjustRightInd/>
              <w:spacing w:line="360" w:lineRule="exact"/>
              <w:jc w:val="center"/>
              <w:textAlignment w:val="auto"/>
              <w:rPr>
                <w:spacing w:val="-10"/>
              </w:rPr>
            </w:pPr>
          </w:p>
        </w:tc>
      </w:tr>
      <w:tr w:rsidR="00365A6B" w:rsidRPr="00365A6B" w14:paraId="4F9C7B87" w14:textId="77777777" w:rsidTr="0088295A">
        <w:trPr>
          <w:trHeight w:val="397"/>
          <w:jc w:val="center"/>
        </w:trPr>
        <w:tc>
          <w:tcPr>
            <w:tcW w:w="1414" w:type="pct"/>
            <w:vAlign w:val="center"/>
          </w:tcPr>
          <w:p w14:paraId="4339E065" w14:textId="77777777" w:rsidR="008511BE" w:rsidRPr="00365A6B" w:rsidRDefault="008511BE" w:rsidP="0088295A">
            <w:pPr>
              <w:adjustRightInd/>
              <w:spacing w:line="360" w:lineRule="exact"/>
              <w:jc w:val="center"/>
              <w:textAlignment w:val="auto"/>
              <w:rPr>
                <w:spacing w:val="-10"/>
              </w:rPr>
            </w:pPr>
            <w:r w:rsidRPr="00365A6B">
              <w:rPr>
                <w:spacing w:val="-10"/>
              </w:rPr>
              <w:t>现有工程</w:t>
            </w:r>
          </w:p>
        </w:tc>
        <w:tc>
          <w:tcPr>
            <w:tcW w:w="489" w:type="pct"/>
            <w:vAlign w:val="center"/>
          </w:tcPr>
          <w:p w14:paraId="1E625D6F" w14:textId="77777777" w:rsidR="008511BE" w:rsidRPr="00365A6B" w:rsidRDefault="000217E4" w:rsidP="0088295A">
            <w:pPr>
              <w:adjustRightInd/>
              <w:spacing w:line="360" w:lineRule="exact"/>
              <w:jc w:val="center"/>
              <w:textAlignment w:val="auto"/>
              <w:rPr>
                <w:spacing w:val="-10"/>
              </w:rPr>
            </w:pPr>
            <w:r w:rsidRPr="00365A6B">
              <w:rPr>
                <w:rFonts w:hint="eastAsia"/>
                <w:spacing w:val="-10"/>
              </w:rPr>
              <w:t>0.063</w:t>
            </w:r>
          </w:p>
        </w:tc>
        <w:tc>
          <w:tcPr>
            <w:tcW w:w="472" w:type="pct"/>
            <w:vAlign w:val="center"/>
          </w:tcPr>
          <w:p w14:paraId="3EA71D87" w14:textId="77777777" w:rsidR="008511BE" w:rsidRPr="00365A6B" w:rsidRDefault="008511BE" w:rsidP="0088295A">
            <w:pPr>
              <w:adjustRightInd/>
              <w:spacing w:line="360" w:lineRule="exact"/>
              <w:jc w:val="center"/>
              <w:textAlignment w:val="auto"/>
              <w:rPr>
                <w:spacing w:val="-10"/>
              </w:rPr>
            </w:pPr>
            <w:r w:rsidRPr="00365A6B">
              <w:rPr>
                <w:spacing w:val="-10"/>
              </w:rPr>
              <w:t>0</w:t>
            </w:r>
          </w:p>
        </w:tc>
        <w:tc>
          <w:tcPr>
            <w:tcW w:w="393" w:type="pct"/>
            <w:vAlign w:val="center"/>
          </w:tcPr>
          <w:p w14:paraId="2C249258" w14:textId="77777777" w:rsidR="008511BE" w:rsidRPr="00365A6B" w:rsidRDefault="008511BE" w:rsidP="0088295A">
            <w:pPr>
              <w:adjustRightInd/>
              <w:spacing w:line="360" w:lineRule="exact"/>
              <w:jc w:val="center"/>
              <w:textAlignment w:val="auto"/>
              <w:rPr>
                <w:spacing w:val="-10"/>
              </w:rPr>
            </w:pPr>
            <w:r w:rsidRPr="00365A6B">
              <w:rPr>
                <w:spacing w:val="-10"/>
              </w:rPr>
              <w:t>0</w:t>
            </w:r>
          </w:p>
        </w:tc>
        <w:tc>
          <w:tcPr>
            <w:tcW w:w="636" w:type="pct"/>
            <w:vAlign w:val="center"/>
          </w:tcPr>
          <w:p w14:paraId="120F0CB1" w14:textId="77777777" w:rsidR="008511BE" w:rsidRPr="00365A6B" w:rsidRDefault="008511BE" w:rsidP="0088295A">
            <w:pPr>
              <w:adjustRightInd/>
              <w:spacing w:line="360" w:lineRule="exact"/>
              <w:jc w:val="center"/>
              <w:textAlignment w:val="auto"/>
              <w:rPr>
                <w:spacing w:val="-10"/>
              </w:rPr>
            </w:pPr>
            <w:r w:rsidRPr="00365A6B">
              <w:rPr>
                <w:spacing w:val="-10"/>
              </w:rPr>
              <w:t>0.072</w:t>
            </w:r>
          </w:p>
        </w:tc>
        <w:tc>
          <w:tcPr>
            <w:tcW w:w="425" w:type="pct"/>
            <w:vAlign w:val="center"/>
          </w:tcPr>
          <w:p w14:paraId="6666AA28" w14:textId="77777777" w:rsidR="008511BE" w:rsidRPr="00365A6B" w:rsidRDefault="00CC6901" w:rsidP="0088295A">
            <w:pPr>
              <w:adjustRightInd/>
              <w:spacing w:line="360" w:lineRule="exact"/>
              <w:jc w:val="center"/>
              <w:textAlignment w:val="auto"/>
              <w:rPr>
                <w:spacing w:val="-10"/>
              </w:rPr>
            </w:pPr>
            <w:r w:rsidRPr="00365A6B">
              <w:rPr>
                <w:spacing w:val="-10"/>
              </w:rPr>
              <w:t>0.005</w:t>
            </w:r>
          </w:p>
        </w:tc>
        <w:tc>
          <w:tcPr>
            <w:tcW w:w="422" w:type="pct"/>
            <w:vAlign w:val="center"/>
          </w:tcPr>
          <w:p w14:paraId="0B9AA1CB" w14:textId="77777777" w:rsidR="008511BE" w:rsidRPr="00365A6B" w:rsidRDefault="008511BE" w:rsidP="0088295A">
            <w:pPr>
              <w:adjustRightInd/>
              <w:spacing w:line="360" w:lineRule="exact"/>
              <w:jc w:val="center"/>
              <w:textAlignment w:val="auto"/>
              <w:rPr>
                <w:spacing w:val="-10"/>
              </w:rPr>
            </w:pPr>
            <w:r w:rsidRPr="00365A6B">
              <w:rPr>
                <w:spacing w:val="-10"/>
              </w:rPr>
              <w:t>0</w:t>
            </w:r>
          </w:p>
        </w:tc>
        <w:tc>
          <w:tcPr>
            <w:tcW w:w="404" w:type="pct"/>
            <w:vAlign w:val="center"/>
          </w:tcPr>
          <w:p w14:paraId="463D9361" w14:textId="77777777" w:rsidR="008511BE" w:rsidRPr="00365A6B" w:rsidRDefault="008511BE" w:rsidP="0088295A">
            <w:pPr>
              <w:adjustRightInd/>
              <w:spacing w:line="360" w:lineRule="exact"/>
              <w:jc w:val="center"/>
              <w:textAlignment w:val="auto"/>
              <w:rPr>
                <w:spacing w:val="-10"/>
              </w:rPr>
            </w:pPr>
            <w:r w:rsidRPr="00365A6B">
              <w:rPr>
                <w:spacing w:val="-10"/>
              </w:rPr>
              <w:t>0</w:t>
            </w:r>
          </w:p>
        </w:tc>
        <w:tc>
          <w:tcPr>
            <w:tcW w:w="345" w:type="pct"/>
            <w:vAlign w:val="center"/>
          </w:tcPr>
          <w:p w14:paraId="434BD7A4" w14:textId="77777777" w:rsidR="008511BE" w:rsidRPr="00365A6B" w:rsidRDefault="008511BE" w:rsidP="0088295A">
            <w:pPr>
              <w:adjustRightInd/>
              <w:spacing w:line="360" w:lineRule="exact"/>
              <w:jc w:val="center"/>
              <w:textAlignment w:val="auto"/>
              <w:rPr>
                <w:spacing w:val="-10"/>
              </w:rPr>
            </w:pPr>
            <w:r w:rsidRPr="00365A6B">
              <w:rPr>
                <w:spacing w:val="-10"/>
              </w:rPr>
              <w:t>0</w:t>
            </w:r>
          </w:p>
        </w:tc>
      </w:tr>
    </w:tbl>
    <w:p w14:paraId="413BD8CA" w14:textId="77777777" w:rsidR="00172384" w:rsidRPr="00365A6B" w:rsidRDefault="009E618A" w:rsidP="00017F21">
      <w:pPr>
        <w:snapToGrid w:val="0"/>
        <w:spacing w:line="440" w:lineRule="exact"/>
        <w:ind w:firstLineChars="200" w:firstLine="480"/>
        <w:textAlignment w:val="auto"/>
        <w:rPr>
          <w:sz w:val="24"/>
          <w:szCs w:val="24"/>
        </w:rPr>
      </w:pPr>
      <w:r w:rsidRPr="00365A6B">
        <w:rPr>
          <w:rFonts w:hint="eastAsia"/>
          <w:sz w:val="24"/>
          <w:szCs w:val="24"/>
        </w:rPr>
        <w:t>注：</w:t>
      </w:r>
      <w:r w:rsidR="009E44A5" w:rsidRPr="00365A6B">
        <w:rPr>
          <w:rFonts w:hint="eastAsia"/>
          <w:sz w:val="24"/>
          <w:szCs w:val="24"/>
        </w:rPr>
        <w:t>*</w:t>
      </w:r>
      <w:r w:rsidR="00726D7B" w:rsidRPr="00365A6B">
        <w:rPr>
          <w:sz w:val="24"/>
          <w:szCs w:val="24"/>
        </w:rPr>
        <w:t>--</w:t>
      </w:r>
      <w:r w:rsidRPr="00365A6B">
        <w:rPr>
          <w:rFonts w:hint="eastAsia"/>
          <w:sz w:val="24"/>
          <w:szCs w:val="24"/>
        </w:rPr>
        <w:t>现有工程环评未识别</w:t>
      </w:r>
      <w:r w:rsidRPr="00365A6B">
        <w:rPr>
          <w:rFonts w:hint="eastAsia"/>
          <w:sz w:val="24"/>
          <w:szCs w:val="24"/>
        </w:rPr>
        <w:t>H</w:t>
      </w:r>
      <w:r w:rsidRPr="00365A6B">
        <w:rPr>
          <w:rFonts w:hint="eastAsia"/>
          <w:sz w:val="24"/>
          <w:szCs w:val="24"/>
          <w:vertAlign w:val="subscript"/>
        </w:rPr>
        <w:t>2</w:t>
      </w:r>
      <w:r w:rsidRPr="00365A6B">
        <w:rPr>
          <w:rFonts w:hint="eastAsia"/>
          <w:sz w:val="24"/>
          <w:szCs w:val="24"/>
        </w:rPr>
        <w:t>S</w:t>
      </w:r>
      <w:r w:rsidR="0088295A" w:rsidRPr="00365A6B">
        <w:rPr>
          <w:rFonts w:hint="eastAsia"/>
          <w:sz w:val="24"/>
          <w:szCs w:val="24"/>
        </w:rPr>
        <w:t>，</w:t>
      </w:r>
      <w:r w:rsidRPr="00365A6B">
        <w:rPr>
          <w:rFonts w:hint="eastAsia"/>
          <w:sz w:val="24"/>
          <w:szCs w:val="24"/>
        </w:rPr>
        <w:t>且验收报告无</w:t>
      </w:r>
      <w:r w:rsidR="0088295A" w:rsidRPr="00365A6B">
        <w:rPr>
          <w:rFonts w:hint="eastAsia"/>
          <w:sz w:val="24"/>
          <w:szCs w:val="24"/>
        </w:rPr>
        <w:t>H</w:t>
      </w:r>
      <w:r w:rsidR="0088295A" w:rsidRPr="00365A6B">
        <w:rPr>
          <w:rFonts w:hint="eastAsia"/>
          <w:sz w:val="24"/>
          <w:szCs w:val="24"/>
          <w:vertAlign w:val="subscript"/>
        </w:rPr>
        <w:t>2</w:t>
      </w:r>
      <w:r w:rsidR="0088295A" w:rsidRPr="00365A6B">
        <w:rPr>
          <w:rFonts w:hint="eastAsia"/>
          <w:sz w:val="24"/>
          <w:szCs w:val="24"/>
        </w:rPr>
        <w:t>S</w:t>
      </w:r>
      <w:r w:rsidRPr="00365A6B">
        <w:rPr>
          <w:rFonts w:hint="eastAsia"/>
          <w:sz w:val="24"/>
          <w:szCs w:val="24"/>
        </w:rPr>
        <w:t>监测数据，本</w:t>
      </w:r>
      <w:r w:rsidR="00172384" w:rsidRPr="00365A6B">
        <w:rPr>
          <w:rFonts w:hint="eastAsia"/>
          <w:sz w:val="24"/>
          <w:szCs w:val="24"/>
        </w:rPr>
        <w:t>表</w:t>
      </w:r>
      <w:r w:rsidR="00172384" w:rsidRPr="00365A6B">
        <w:rPr>
          <w:sz w:val="24"/>
          <w:szCs w:val="24"/>
        </w:rPr>
        <w:t>H</w:t>
      </w:r>
      <w:r w:rsidR="00172384" w:rsidRPr="00365A6B">
        <w:rPr>
          <w:sz w:val="24"/>
          <w:szCs w:val="24"/>
          <w:vertAlign w:val="subscript"/>
        </w:rPr>
        <w:t>2</w:t>
      </w:r>
      <w:r w:rsidR="00172384" w:rsidRPr="00365A6B">
        <w:rPr>
          <w:sz w:val="24"/>
          <w:szCs w:val="24"/>
        </w:rPr>
        <w:t>S</w:t>
      </w:r>
      <w:r w:rsidR="00172384" w:rsidRPr="00365A6B">
        <w:rPr>
          <w:rFonts w:hint="eastAsia"/>
          <w:sz w:val="24"/>
          <w:szCs w:val="24"/>
        </w:rPr>
        <w:t>排放量计算依据为：</w:t>
      </w:r>
    </w:p>
    <w:p w14:paraId="2FF882B1" w14:textId="77777777" w:rsidR="009E618A" w:rsidRPr="00365A6B" w:rsidRDefault="006964A1" w:rsidP="00017F21">
      <w:pPr>
        <w:snapToGrid w:val="0"/>
        <w:spacing w:line="440" w:lineRule="exact"/>
        <w:ind w:firstLineChars="200" w:firstLine="480"/>
        <w:textAlignment w:val="auto"/>
        <w:rPr>
          <w:sz w:val="24"/>
          <w:szCs w:val="24"/>
        </w:rPr>
      </w:pPr>
      <w:bookmarkStart w:id="92" w:name="_Hlk12802270"/>
      <w:r w:rsidRPr="00365A6B">
        <w:rPr>
          <w:sz w:val="24"/>
          <w:szCs w:val="24"/>
        </w:rPr>
        <w:t>根据《橡胶制品生产过程中废气污染物排放系数》（浙江环科环境咨询有限公司，施时亮，</w:t>
      </w:r>
      <w:r w:rsidRPr="00365A6B">
        <w:rPr>
          <w:sz w:val="24"/>
          <w:szCs w:val="24"/>
        </w:rPr>
        <w:t>2016</w:t>
      </w:r>
      <w:r w:rsidRPr="00365A6B">
        <w:rPr>
          <w:sz w:val="24"/>
          <w:szCs w:val="24"/>
        </w:rPr>
        <w:t>年）论文，美国橡胶制造者协会（</w:t>
      </w:r>
      <w:r w:rsidRPr="00365A6B">
        <w:rPr>
          <w:sz w:val="24"/>
          <w:szCs w:val="24"/>
        </w:rPr>
        <w:t>RMA</w:t>
      </w:r>
      <w:r w:rsidRPr="00365A6B">
        <w:rPr>
          <w:sz w:val="24"/>
          <w:szCs w:val="24"/>
        </w:rPr>
        <w:t>）对橡胶制品生产过程中各类橡胶原料或轮胎部件进行测试得出了各类废气污染物排放系数</w:t>
      </w:r>
      <w:r w:rsidRPr="00365A6B">
        <w:rPr>
          <w:rFonts w:hint="eastAsia"/>
          <w:sz w:val="24"/>
          <w:szCs w:val="24"/>
        </w:rPr>
        <w:t>，</w:t>
      </w:r>
      <w:r w:rsidR="00B5242F" w:rsidRPr="00365A6B">
        <w:rPr>
          <w:sz w:val="24"/>
          <w:szCs w:val="24"/>
        </w:rPr>
        <w:t>类比同类企业并参照测试结果可知</w:t>
      </w:r>
      <w:r w:rsidR="00B5242F" w:rsidRPr="00365A6B">
        <w:rPr>
          <w:rFonts w:hint="eastAsia"/>
          <w:sz w:val="24"/>
          <w:szCs w:val="24"/>
        </w:rPr>
        <w:t>，</w:t>
      </w:r>
      <w:r w:rsidRPr="00365A6B">
        <w:rPr>
          <w:rFonts w:hint="eastAsia"/>
          <w:sz w:val="24"/>
          <w:szCs w:val="24"/>
        </w:rPr>
        <w:t>现有工程包胶哑铃硫化废气中</w:t>
      </w:r>
      <w:r w:rsidRPr="00365A6B">
        <w:rPr>
          <w:sz w:val="24"/>
          <w:szCs w:val="24"/>
        </w:rPr>
        <w:t>H</w:t>
      </w:r>
      <w:r w:rsidRPr="00365A6B">
        <w:rPr>
          <w:sz w:val="24"/>
          <w:szCs w:val="24"/>
          <w:vertAlign w:val="subscript"/>
        </w:rPr>
        <w:t>2</w:t>
      </w:r>
      <w:r w:rsidRPr="00365A6B">
        <w:rPr>
          <w:sz w:val="24"/>
          <w:szCs w:val="24"/>
        </w:rPr>
        <w:t>S</w:t>
      </w:r>
      <w:r w:rsidRPr="00365A6B">
        <w:rPr>
          <w:sz w:val="24"/>
          <w:szCs w:val="24"/>
        </w:rPr>
        <w:t>排放系数</w:t>
      </w:r>
      <w:r w:rsidR="00726D7B" w:rsidRPr="00365A6B">
        <w:rPr>
          <w:rFonts w:hint="eastAsia"/>
          <w:sz w:val="24"/>
          <w:szCs w:val="24"/>
        </w:rPr>
        <w:t>按</w:t>
      </w:r>
      <w:r w:rsidR="00031F09" w:rsidRPr="00365A6B">
        <w:rPr>
          <w:sz w:val="24"/>
          <w:szCs w:val="24"/>
        </w:rPr>
        <w:t>2</w:t>
      </w:r>
      <w:r w:rsidR="00C7422A" w:rsidRPr="00365A6B">
        <w:rPr>
          <w:sz w:val="24"/>
          <w:szCs w:val="24"/>
        </w:rPr>
        <w:t>0</w:t>
      </w:r>
      <w:r w:rsidRPr="00365A6B">
        <w:rPr>
          <w:sz w:val="24"/>
          <w:szCs w:val="24"/>
        </w:rPr>
        <w:t>mg/kg</w:t>
      </w:r>
      <w:r w:rsidR="00726D7B" w:rsidRPr="00365A6B">
        <w:rPr>
          <w:rFonts w:hint="eastAsia"/>
          <w:sz w:val="24"/>
          <w:szCs w:val="24"/>
        </w:rPr>
        <w:t>计。根据原环评，</w:t>
      </w:r>
      <w:r w:rsidRPr="00365A6B">
        <w:rPr>
          <w:rFonts w:hint="eastAsia"/>
          <w:sz w:val="24"/>
          <w:szCs w:val="24"/>
        </w:rPr>
        <w:t>现有工程生胶片硫化量为</w:t>
      </w:r>
      <w:r w:rsidRPr="00365A6B">
        <w:rPr>
          <w:rFonts w:hint="eastAsia"/>
          <w:sz w:val="24"/>
          <w:szCs w:val="24"/>
        </w:rPr>
        <w:t>2</w:t>
      </w:r>
      <w:r w:rsidRPr="00365A6B">
        <w:rPr>
          <w:sz w:val="24"/>
          <w:szCs w:val="24"/>
        </w:rPr>
        <w:t>98.5t/a</w:t>
      </w:r>
      <w:r w:rsidRPr="00365A6B">
        <w:rPr>
          <w:rFonts w:hint="eastAsia"/>
          <w:sz w:val="24"/>
          <w:szCs w:val="24"/>
        </w:rPr>
        <w:t>，则现有工程</w:t>
      </w:r>
      <w:r w:rsidRPr="00365A6B">
        <w:rPr>
          <w:sz w:val="24"/>
          <w:szCs w:val="24"/>
        </w:rPr>
        <w:t>H</w:t>
      </w:r>
      <w:r w:rsidRPr="00365A6B">
        <w:rPr>
          <w:sz w:val="24"/>
          <w:szCs w:val="24"/>
          <w:vertAlign w:val="subscript"/>
        </w:rPr>
        <w:t>2</w:t>
      </w:r>
      <w:r w:rsidRPr="00365A6B">
        <w:rPr>
          <w:sz w:val="24"/>
          <w:szCs w:val="24"/>
        </w:rPr>
        <w:t>S</w:t>
      </w:r>
      <w:r w:rsidRPr="00365A6B">
        <w:rPr>
          <w:rFonts w:hint="eastAsia"/>
          <w:sz w:val="24"/>
          <w:szCs w:val="24"/>
        </w:rPr>
        <w:t>产生速率为</w:t>
      </w:r>
      <w:r w:rsidR="00A8748B" w:rsidRPr="00365A6B">
        <w:rPr>
          <w:rFonts w:hint="eastAsia"/>
          <w:sz w:val="24"/>
          <w:szCs w:val="24"/>
        </w:rPr>
        <w:t>0</w:t>
      </w:r>
      <w:r w:rsidR="00A8748B" w:rsidRPr="00365A6B">
        <w:rPr>
          <w:sz w:val="24"/>
          <w:szCs w:val="24"/>
        </w:rPr>
        <w:t>.0037</w:t>
      </w:r>
      <w:r w:rsidR="00A8748B" w:rsidRPr="00365A6B">
        <w:rPr>
          <w:rFonts w:hint="eastAsia"/>
          <w:sz w:val="24"/>
        </w:rPr>
        <w:t xml:space="preserve"> </w:t>
      </w:r>
      <w:r w:rsidR="00A8748B" w:rsidRPr="00365A6B">
        <w:rPr>
          <w:rFonts w:hint="eastAsia"/>
          <w:sz w:val="24"/>
          <w:szCs w:val="24"/>
        </w:rPr>
        <w:t>kg/h</w:t>
      </w:r>
      <w:r w:rsidR="00A8748B" w:rsidRPr="00365A6B">
        <w:rPr>
          <w:rFonts w:hint="eastAsia"/>
          <w:sz w:val="24"/>
          <w:szCs w:val="24"/>
        </w:rPr>
        <w:t>，排放速率为</w:t>
      </w:r>
      <w:r w:rsidR="00A8748B" w:rsidRPr="00365A6B">
        <w:rPr>
          <w:rFonts w:hint="eastAsia"/>
          <w:sz w:val="24"/>
          <w:szCs w:val="24"/>
        </w:rPr>
        <w:t>0</w:t>
      </w:r>
      <w:r w:rsidR="00A8748B" w:rsidRPr="00365A6B">
        <w:rPr>
          <w:sz w:val="24"/>
          <w:szCs w:val="24"/>
        </w:rPr>
        <w:t>.00</w:t>
      </w:r>
      <w:r w:rsidR="00CC6901" w:rsidRPr="00365A6B">
        <w:rPr>
          <w:sz w:val="24"/>
          <w:szCs w:val="24"/>
        </w:rPr>
        <w:t>19</w:t>
      </w:r>
      <w:r w:rsidR="00A8748B" w:rsidRPr="00365A6B">
        <w:rPr>
          <w:rFonts w:hint="eastAsia"/>
          <w:sz w:val="24"/>
          <w:szCs w:val="24"/>
        </w:rPr>
        <w:t xml:space="preserve"> kg/h</w:t>
      </w:r>
      <w:r w:rsidR="00A8748B" w:rsidRPr="00365A6B">
        <w:rPr>
          <w:rFonts w:hint="eastAsia"/>
          <w:sz w:val="24"/>
          <w:szCs w:val="24"/>
        </w:rPr>
        <w:t>（去除效率以</w:t>
      </w:r>
      <w:r w:rsidR="00A8748B" w:rsidRPr="00365A6B">
        <w:rPr>
          <w:rFonts w:hint="eastAsia"/>
          <w:sz w:val="24"/>
          <w:szCs w:val="24"/>
        </w:rPr>
        <w:t>5</w:t>
      </w:r>
      <w:r w:rsidR="00A8748B" w:rsidRPr="00365A6B">
        <w:rPr>
          <w:sz w:val="24"/>
          <w:szCs w:val="24"/>
        </w:rPr>
        <w:t>0</w:t>
      </w:r>
      <w:r w:rsidR="00A8748B" w:rsidRPr="00365A6B">
        <w:rPr>
          <w:rFonts w:hint="eastAsia"/>
          <w:sz w:val="24"/>
          <w:szCs w:val="24"/>
        </w:rPr>
        <w:t>%</w:t>
      </w:r>
      <w:r w:rsidR="00A8748B" w:rsidRPr="00365A6B">
        <w:rPr>
          <w:rFonts w:hint="eastAsia"/>
          <w:sz w:val="24"/>
          <w:szCs w:val="24"/>
        </w:rPr>
        <w:t>计）。</w:t>
      </w:r>
      <w:bookmarkEnd w:id="92"/>
    </w:p>
    <w:p w14:paraId="6BBA9AD0" w14:textId="77777777" w:rsidR="00175535" w:rsidRPr="00365A6B" w:rsidRDefault="00175535" w:rsidP="002E1F40">
      <w:pPr>
        <w:snapToGrid w:val="0"/>
        <w:spacing w:line="440" w:lineRule="exact"/>
        <w:ind w:firstLineChars="200" w:firstLine="480"/>
        <w:textAlignment w:val="auto"/>
        <w:rPr>
          <w:sz w:val="24"/>
          <w:szCs w:val="24"/>
        </w:rPr>
      </w:pPr>
      <w:r w:rsidRPr="00365A6B">
        <w:rPr>
          <w:rFonts w:hint="eastAsia"/>
          <w:sz w:val="24"/>
          <w:szCs w:val="24"/>
        </w:rPr>
        <w:t>（</w:t>
      </w:r>
      <w:r w:rsidRPr="00365A6B">
        <w:rPr>
          <w:rFonts w:hint="eastAsia"/>
          <w:sz w:val="24"/>
          <w:szCs w:val="24"/>
        </w:rPr>
        <w:t>2</w:t>
      </w:r>
      <w:r w:rsidRPr="00365A6B">
        <w:rPr>
          <w:rFonts w:hint="eastAsia"/>
          <w:sz w:val="24"/>
          <w:szCs w:val="24"/>
        </w:rPr>
        <w:t>）现有工程总量控制指标</w:t>
      </w:r>
    </w:p>
    <w:p w14:paraId="70D20795" w14:textId="25A7C2BC" w:rsidR="00AA654F" w:rsidRPr="00365A6B" w:rsidRDefault="00175535" w:rsidP="00CA5B07">
      <w:pPr>
        <w:adjustRightInd/>
        <w:spacing w:line="440" w:lineRule="exact"/>
        <w:ind w:firstLineChars="200" w:firstLine="480"/>
        <w:textAlignment w:val="auto"/>
        <w:rPr>
          <w:sz w:val="24"/>
          <w:szCs w:val="24"/>
        </w:rPr>
      </w:pPr>
      <w:r w:rsidRPr="00365A6B">
        <w:rPr>
          <w:rFonts w:hint="eastAsia"/>
          <w:sz w:val="24"/>
          <w:szCs w:val="24"/>
        </w:rPr>
        <w:t>根据</w:t>
      </w:r>
      <w:r w:rsidR="00CA5B07" w:rsidRPr="00365A6B">
        <w:rPr>
          <w:rFonts w:hint="eastAsia"/>
          <w:sz w:val="24"/>
          <w:szCs w:val="24"/>
        </w:rPr>
        <w:t>定州市环境保护局</w:t>
      </w:r>
      <w:r w:rsidRPr="00365A6B">
        <w:rPr>
          <w:rFonts w:hint="eastAsia"/>
          <w:sz w:val="24"/>
          <w:szCs w:val="24"/>
        </w:rPr>
        <w:t>核发</w:t>
      </w:r>
      <w:r w:rsidR="00CA5B07" w:rsidRPr="00365A6B">
        <w:rPr>
          <w:rFonts w:hint="eastAsia"/>
          <w:sz w:val="24"/>
          <w:szCs w:val="24"/>
        </w:rPr>
        <w:t>的</w:t>
      </w:r>
      <w:r w:rsidRPr="00365A6B">
        <w:rPr>
          <w:rFonts w:hint="eastAsia"/>
          <w:sz w:val="24"/>
          <w:szCs w:val="24"/>
        </w:rPr>
        <w:t>项目排污许可证</w:t>
      </w:r>
      <w:r w:rsidRPr="00365A6B">
        <w:rPr>
          <w:sz w:val="24"/>
          <w:szCs w:val="24"/>
        </w:rPr>
        <w:t>（</w:t>
      </w:r>
      <w:r w:rsidR="00252828" w:rsidRPr="00365A6B">
        <w:rPr>
          <w:sz w:val="24"/>
          <w:szCs w:val="24"/>
        </w:rPr>
        <w:t>PWD-139001-0071-19</w:t>
      </w:r>
      <w:r w:rsidRPr="00365A6B">
        <w:rPr>
          <w:sz w:val="24"/>
          <w:szCs w:val="24"/>
        </w:rPr>
        <w:t>）</w:t>
      </w:r>
      <w:r w:rsidRPr="00365A6B">
        <w:rPr>
          <w:rFonts w:hint="eastAsia"/>
          <w:sz w:val="24"/>
          <w:szCs w:val="24"/>
        </w:rPr>
        <w:t>，项目许可排放污染物为：</w:t>
      </w:r>
      <w:r w:rsidRPr="00365A6B">
        <w:rPr>
          <w:rFonts w:hint="eastAsia"/>
          <w:sz w:val="24"/>
          <w:szCs w:val="24"/>
        </w:rPr>
        <w:t>COD</w:t>
      </w:r>
      <w:r w:rsidRPr="00365A6B">
        <w:rPr>
          <w:rFonts w:hint="eastAsia"/>
          <w:sz w:val="24"/>
          <w:szCs w:val="24"/>
        </w:rPr>
        <w:t>：</w:t>
      </w:r>
      <w:r w:rsidR="00CA5B07" w:rsidRPr="00365A6B">
        <w:rPr>
          <w:rFonts w:hint="eastAsia"/>
          <w:sz w:val="24"/>
          <w:szCs w:val="24"/>
        </w:rPr>
        <w:t>0</w:t>
      </w:r>
      <w:r w:rsidRPr="00365A6B">
        <w:rPr>
          <w:rFonts w:hint="eastAsia"/>
          <w:sz w:val="24"/>
          <w:szCs w:val="24"/>
        </w:rPr>
        <w:t>t/a</w:t>
      </w:r>
      <w:r w:rsidR="001E5144" w:rsidRPr="00365A6B">
        <w:rPr>
          <w:rFonts w:hint="eastAsia"/>
          <w:sz w:val="24"/>
          <w:szCs w:val="24"/>
        </w:rPr>
        <w:t>、</w:t>
      </w:r>
      <w:r w:rsidRPr="00365A6B">
        <w:rPr>
          <w:rFonts w:hint="eastAsia"/>
          <w:sz w:val="24"/>
          <w:szCs w:val="24"/>
        </w:rPr>
        <w:t>NH</w:t>
      </w:r>
      <w:r w:rsidRPr="00365A6B">
        <w:rPr>
          <w:rFonts w:hint="eastAsia"/>
          <w:sz w:val="24"/>
          <w:szCs w:val="24"/>
          <w:vertAlign w:val="subscript"/>
        </w:rPr>
        <w:t>3</w:t>
      </w:r>
      <w:r w:rsidRPr="00365A6B">
        <w:rPr>
          <w:rFonts w:hint="eastAsia"/>
          <w:sz w:val="24"/>
          <w:szCs w:val="24"/>
        </w:rPr>
        <w:t>-N</w:t>
      </w:r>
      <w:r w:rsidRPr="00365A6B">
        <w:rPr>
          <w:rFonts w:hint="eastAsia"/>
          <w:sz w:val="24"/>
          <w:szCs w:val="24"/>
        </w:rPr>
        <w:t>：</w:t>
      </w:r>
      <w:r w:rsidR="00CA5B07" w:rsidRPr="00365A6B">
        <w:rPr>
          <w:rFonts w:hint="eastAsia"/>
          <w:sz w:val="24"/>
          <w:szCs w:val="24"/>
        </w:rPr>
        <w:t>0</w:t>
      </w:r>
      <w:r w:rsidRPr="00365A6B">
        <w:rPr>
          <w:rFonts w:hint="eastAsia"/>
          <w:sz w:val="24"/>
          <w:szCs w:val="24"/>
        </w:rPr>
        <w:t>t/a</w:t>
      </w:r>
      <w:r w:rsidR="001E5144" w:rsidRPr="00365A6B">
        <w:rPr>
          <w:rFonts w:hint="eastAsia"/>
          <w:sz w:val="24"/>
          <w:szCs w:val="24"/>
        </w:rPr>
        <w:t>、</w:t>
      </w:r>
      <w:r w:rsidRPr="00365A6B">
        <w:rPr>
          <w:rFonts w:hint="eastAsia"/>
          <w:sz w:val="24"/>
          <w:szCs w:val="24"/>
        </w:rPr>
        <w:t>SO</w:t>
      </w:r>
      <w:r w:rsidRPr="00365A6B">
        <w:rPr>
          <w:rFonts w:hint="eastAsia"/>
          <w:sz w:val="24"/>
          <w:szCs w:val="24"/>
          <w:vertAlign w:val="subscript"/>
        </w:rPr>
        <w:t>2</w:t>
      </w:r>
      <w:r w:rsidRPr="00365A6B">
        <w:rPr>
          <w:rFonts w:hint="eastAsia"/>
          <w:sz w:val="24"/>
          <w:szCs w:val="24"/>
        </w:rPr>
        <w:t>：</w:t>
      </w:r>
      <w:r w:rsidRPr="00365A6B">
        <w:rPr>
          <w:rFonts w:hint="eastAsia"/>
          <w:sz w:val="24"/>
          <w:szCs w:val="24"/>
        </w:rPr>
        <w:t>0t/a</w:t>
      </w:r>
      <w:r w:rsidR="001E5144" w:rsidRPr="00365A6B">
        <w:rPr>
          <w:rFonts w:hint="eastAsia"/>
          <w:sz w:val="24"/>
          <w:szCs w:val="24"/>
        </w:rPr>
        <w:t>、</w:t>
      </w:r>
      <w:r w:rsidRPr="00365A6B">
        <w:rPr>
          <w:rFonts w:hint="eastAsia"/>
          <w:sz w:val="24"/>
          <w:szCs w:val="24"/>
        </w:rPr>
        <w:t>NO</w:t>
      </w:r>
      <w:r w:rsidRPr="00365A6B">
        <w:rPr>
          <w:rFonts w:hint="eastAsia"/>
          <w:sz w:val="24"/>
          <w:szCs w:val="24"/>
          <w:vertAlign w:val="subscript"/>
        </w:rPr>
        <w:t>X</w:t>
      </w:r>
      <w:r w:rsidRPr="00365A6B">
        <w:rPr>
          <w:rFonts w:hint="eastAsia"/>
          <w:sz w:val="24"/>
          <w:szCs w:val="24"/>
        </w:rPr>
        <w:t>：</w:t>
      </w:r>
      <w:r w:rsidRPr="00365A6B">
        <w:rPr>
          <w:rFonts w:hint="eastAsia"/>
          <w:sz w:val="24"/>
          <w:szCs w:val="24"/>
        </w:rPr>
        <w:t>0t/a</w:t>
      </w:r>
      <w:r w:rsidRPr="00365A6B">
        <w:rPr>
          <w:rFonts w:hint="eastAsia"/>
          <w:sz w:val="24"/>
          <w:szCs w:val="24"/>
        </w:rPr>
        <w:t>。</w:t>
      </w:r>
    </w:p>
    <w:p w14:paraId="4479E03B" w14:textId="77777777" w:rsidR="0088295A" w:rsidRPr="00365A6B" w:rsidRDefault="0088295A" w:rsidP="0088295A">
      <w:pPr>
        <w:keepNext/>
        <w:keepLines/>
        <w:spacing w:before="60" w:after="60" w:line="440" w:lineRule="exact"/>
        <w:outlineLvl w:val="2"/>
        <w:rPr>
          <w:b/>
          <w:bCs/>
          <w:sz w:val="24"/>
          <w:szCs w:val="24"/>
        </w:rPr>
      </w:pPr>
      <w:r w:rsidRPr="00365A6B">
        <w:rPr>
          <w:rFonts w:hint="eastAsia"/>
          <w:b/>
          <w:bCs/>
          <w:sz w:val="24"/>
          <w:szCs w:val="24"/>
        </w:rPr>
        <w:t>3.1.</w:t>
      </w:r>
      <w:r w:rsidRPr="00365A6B">
        <w:rPr>
          <w:b/>
          <w:bCs/>
          <w:sz w:val="24"/>
          <w:szCs w:val="24"/>
        </w:rPr>
        <w:t xml:space="preserve">7 </w:t>
      </w:r>
      <w:r w:rsidRPr="00365A6B">
        <w:rPr>
          <w:rFonts w:hint="eastAsia"/>
          <w:b/>
          <w:bCs/>
          <w:sz w:val="24"/>
          <w:szCs w:val="24"/>
        </w:rPr>
        <w:t>现有工程存在环保问题</w:t>
      </w:r>
    </w:p>
    <w:p w14:paraId="129C1014" w14:textId="77777777" w:rsidR="0088295A" w:rsidRPr="00365A6B" w:rsidRDefault="0088295A" w:rsidP="0088295A">
      <w:pPr>
        <w:spacing w:before="60" w:after="60" w:line="440" w:lineRule="exact"/>
        <w:ind w:firstLine="480"/>
        <w:rPr>
          <w:sz w:val="24"/>
          <w:szCs w:val="24"/>
        </w:rPr>
      </w:pPr>
      <w:r w:rsidRPr="00365A6B">
        <w:rPr>
          <w:sz w:val="24"/>
          <w:szCs w:val="24"/>
        </w:rPr>
        <w:t>（</w:t>
      </w:r>
      <w:r w:rsidRPr="00365A6B">
        <w:rPr>
          <w:sz w:val="24"/>
          <w:szCs w:val="24"/>
        </w:rPr>
        <w:t>1</w:t>
      </w:r>
      <w:r w:rsidRPr="00365A6B">
        <w:rPr>
          <w:sz w:val="24"/>
          <w:szCs w:val="24"/>
        </w:rPr>
        <w:t>）现有工程存在问题</w:t>
      </w:r>
    </w:p>
    <w:p w14:paraId="08217E2D" w14:textId="53D6B02C" w:rsidR="0088295A" w:rsidRPr="00365A6B" w:rsidRDefault="0088295A" w:rsidP="0088295A">
      <w:pPr>
        <w:spacing w:before="60" w:after="60" w:line="440" w:lineRule="exact"/>
        <w:ind w:firstLine="480"/>
        <w:rPr>
          <w:bCs/>
          <w:sz w:val="24"/>
          <w:szCs w:val="24"/>
        </w:rPr>
      </w:pPr>
      <w:r w:rsidRPr="00365A6B">
        <w:rPr>
          <w:rFonts w:hint="eastAsia"/>
          <w:bCs/>
          <w:sz w:val="24"/>
          <w:szCs w:val="24"/>
        </w:rPr>
        <w:t>根据现场踏勘及建设单位提供资料，现有工程环评、验收报告未对包胶哑铃硫化废气中的</w:t>
      </w:r>
      <w:r w:rsidRPr="00365A6B">
        <w:rPr>
          <w:bCs/>
          <w:sz w:val="24"/>
          <w:szCs w:val="24"/>
        </w:rPr>
        <w:t>H</w:t>
      </w:r>
      <w:r w:rsidRPr="00365A6B">
        <w:rPr>
          <w:bCs/>
          <w:sz w:val="24"/>
          <w:szCs w:val="24"/>
          <w:vertAlign w:val="subscript"/>
        </w:rPr>
        <w:t>2</w:t>
      </w:r>
      <w:r w:rsidRPr="00365A6B">
        <w:rPr>
          <w:bCs/>
          <w:sz w:val="24"/>
          <w:szCs w:val="24"/>
        </w:rPr>
        <w:t>S</w:t>
      </w:r>
      <w:r w:rsidRPr="00365A6B">
        <w:rPr>
          <w:rFonts w:hint="eastAsia"/>
          <w:bCs/>
          <w:sz w:val="24"/>
          <w:szCs w:val="24"/>
        </w:rPr>
        <w:t>、恶臭气体进行核算及提出相应的治理措施</w:t>
      </w:r>
      <w:r w:rsidR="0067232C" w:rsidRPr="00365A6B">
        <w:rPr>
          <w:rFonts w:hint="eastAsia"/>
          <w:bCs/>
          <w:sz w:val="24"/>
          <w:szCs w:val="24"/>
        </w:rPr>
        <w:t>。</w:t>
      </w:r>
    </w:p>
    <w:p w14:paraId="07F22C97" w14:textId="77777777" w:rsidR="0088295A" w:rsidRPr="00365A6B" w:rsidRDefault="0088295A" w:rsidP="0088295A">
      <w:pPr>
        <w:spacing w:before="60" w:after="60" w:line="440" w:lineRule="exact"/>
        <w:ind w:firstLine="480"/>
        <w:rPr>
          <w:sz w:val="24"/>
          <w:szCs w:val="24"/>
        </w:rPr>
      </w:pPr>
      <w:r w:rsidRPr="00365A6B">
        <w:rPr>
          <w:rFonts w:hint="eastAsia"/>
          <w:sz w:val="24"/>
          <w:szCs w:val="24"/>
        </w:rPr>
        <w:t>（</w:t>
      </w:r>
      <w:r w:rsidRPr="00365A6B">
        <w:rPr>
          <w:rFonts w:hint="eastAsia"/>
          <w:sz w:val="24"/>
          <w:szCs w:val="24"/>
        </w:rPr>
        <w:t>2</w:t>
      </w:r>
      <w:r w:rsidRPr="00365A6B">
        <w:rPr>
          <w:rFonts w:hint="eastAsia"/>
          <w:sz w:val="24"/>
          <w:szCs w:val="24"/>
        </w:rPr>
        <w:t>）整改措施</w:t>
      </w:r>
    </w:p>
    <w:p w14:paraId="70A53EB8" w14:textId="6D80519F" w:rsidR="0088295A" w:rsidRPr="00365A6B" w:rsidRDefault="0088295A" w:rsidP="0088295A">
      <w:pPr>
        <w:spacing w:before="60" w:after="60" w:line="440" w:lineRule="exact"/>
        <w:ind w:firstLine="480"/>
        <w:rPr>
          <w:bCs/>
          <w:sz w:val="24"/>
          <w:szCs w:val="24"/>
        </w:rPr>
      </w:pPr>
      <w:r w:rsidRPr="00365A6B">
        <w:rPr>
          <w:rFonts w:hint="eastAsia"/>
          <w:bCs/>
          <w:sz w:val="24"/>
          <w:szCs w:val="24"/>
        </w:rPr>
        <w:t>建设单位拟对现有工程废气处理设施进行升级改造，改造完成后，现有工程包胶哑铃硫化废气同本次扩建项目橡胶炼化废气（密炼、开炼）、冷却废气、包胶哑铃硫化废气一并经碱洗塔（新增）</w:t>
      </w:r>
      <w:r w:rsidRPr="00365A6B">
        <w:rPr>
          <w:rFonts w:hint="eastAsia"/>
          <w:bCs/>
          <w:sz w:val="24"/>
          <w:szCs w:val="24"/>
        </w:rPr>
        <w:t>+UV</w:t>
      </w:r>
      <w:r w:rsidRPr="00365A6B">
        <w:rPr>
          <w:rFonts w:hint="eastAsia"/>
          <w:bCs/>
          <w:sz w:val="24"/>
          <w:szCs w:val="24"/>
        </w:rPr>
        <w:t>光氧催化装置（利旧）</w:t>
      </w:r>
      <w:r w:rsidRPr="00365A6B">
        <w:rPr>
          <w:rFonts w:hint="eastAsia"/>
          <w:bCs/>
          <w:sz w:val="24"/>
          <w:szCs w:val="24"/>
        </w:rPr>
        <w:t>+</w:t>
      </w:r>
      <w:r w:rsidRPr="00365A6B">
        <w:rPr>
          <w:rFonts w:hint="eastAsia"/>
          <w:bCs/>
          <w:sz w:val="24"/>
          <w:szCs w:val="24"/>
        </w:rPr>
        <w:t>活性炭吸附装置（新增）</w:t>
      </w:r>
      <w:r w:rsidRPr="00365A6B">
        <w:rPr>
          <w:rFonts w:hint="eastAsia"/>
          <w:bCs/>
          <w:sz w:val="24"/>
          <w:szCs w:val="24"/>
        </w:rPr>
        <w:t>+15m</w:t>
      </w:r>
      <w:r w:rsidRPr="00365A6B">
        <w:rPr>
          <w:rFonts w:hint="eastAsia"/>
          <w:bCs/>
          <w:sz w:val="24"/>
          <w:szCs w:val="24"/>
        </w:rPr>
        <w:t>高排气筒（</w:t>
      </w:r>
      <w:r w:rsidRPr="00365A6B">
        <w:rPr>
          <w:rFonts w:hint="eastAsia"/>
          <w:bCs/>
          <w:sz w:val="24"/>
          <w:szCs w:val="24"/>
        </w:rPr>
        <w:t>P</w:t>
      </w:r>
      <w:r w:rsidRPr="00365A6B">
        <w:rPr>
          <w:bCs/>
          <w:sz w:val="24"/>
          <w:szCs w:val="24"/>
        </w:rPr>
        <w:t>1</w:t>
      </w:r>
      <w:r w:rsidRPr="00365A6B">
        <w:rPr>
          <w:rFonts w:hint="eastAsia"/>
          <w:bCs/>
          <w:sz w:val="24"/>
          <w:szCs w:val="24"/>
        </w:rPr>
        <w:t>，利旧）排放</w:t>
      </w:r>
      <w:r w:rsidR="0067232C" w:rsidRPr="00365A6B">
        <w:rPr>
          <w:rFonts w:hint="eastAsia"/>
          <w:bCs/>
          <w:sz w:val="24"/>
          <w:szCs w:val="24"/>
        </w:rPr>
        <w:t>。</w:t>
      </w:r>
    </w:p>
    <w:p w14:paraId="0E641CF2" w14:textId="78AD9FDF" w:rsidR="00117390" w:rsidRPr="00365A6B" w:rsidRDefault="00117390" w:rsidP="0067232C">
      <w:pPr>
        <w:spacing w:before="60" w:after="60" w:line="440" w:lineRule="exact"/>
        <w:rPr>
          <w:bCs/>
          <w:sz w:val="24"/>
          <w:szCs w:val="24"/>
        </w:rPr>
        <w:sectPr w:rsidR="00117390" w:rsidRPr="00365A6B" w:rsidSect="00B50858">
          <w:pgSz w:w="11906" w:h="16838"/>
          <w:pgMar w:top="1440" w:right="1797" w:bottom="1440" w:left="1797" w:header="851" w:footer="992" w:gutter="0"/>
          <w:cols w:space="425"/>
          <w:docGrid w:linePitch="312"/>
        </w:sectPr>
      </w:pPr>
    </w:p>
    <w:p w14:paraId="31B72C62" w14:textId="77777777" w:rsidR="00980028" w:rsidRPr="00365A6B" w:rsidRDefault="00980028" w:rsidP="00CD2B63">
      <w:pPr>
        <w:keepNext/>
        <w:keepLines/>
        <w:spacing w:before="120" w:after="120" w:line="440" w:lineRule="exact"/>
        <w:outlineLvl w:val="1"/>
        <w:rPr>
          <w:b/>
          <w:bCs/>
          <w:sz w:val="28"/>
        </w:rPr>
      </w:pPr>
      <w:bookmarkStart w:id="93" w:name="_Toc13046531"/>
      <w:r w:rsidRPr="00365A6B">
        <w:rPr>
          <w:b/>
          <w:bCs/>
          <w:sz w:val="28"/>
        </w:rPr>
        <w:t>3.</w:t>
      </w:r>
      <w:r w:rsidR="00CD2B63" w:rsidRPr="00365A6B">
        <w:rPr>
          <w:rFonts w:hint="eastAsia"/>
          <w:b/>
          <w:bCs/>
          <w:sz w:val="28"/>
        </w:rPr>
        <w:t>2</w:t>
      </w:r>
      <w:r w:rsidR="00CA5B07" w:rsidRPr="00365A6B">
        <w:rPr>
          <w:rFonts w:hint="eastAsia"/>
          <w:b/>
          <w:bCs/>
          <w:sz w:val="28"/>
        </w:rPr>
        <w:t>扩建</w:t>
      </w:r>
      <w:r w:rsidRPr="00365A6B">
        <w:rPr>
          <w:b/>
          <w:bCs/>
          <w:sz w:val="28"/>
        </w:rPr>
        <w:t>工程概况</w:t>
      </w:r>
      <w:bookmarkEnd w:id="87"/>
      <w:bookmarkEnd w:id="93"/>
    </w:p>
    <w:p w14:paraId="5B2E757B" w14:textId="77777777" w:rsidR="00317821" w:rsidRPr="00365A6B" w:rsidRDefault="00317821" w:rsidP="00710257">
      <w:pPr>
        <w:spacing w:line="440" w:lineRule="exact"/>
        <w:ind w:firstLineChars="200" w:firstLine="480"/>
        <w:rPr>
          <w:sz w:val="24"/>
        </w:rPr>
      </w:pPr>
      <w:r w:rsidRPr="00365A6B">
        <w:rPr>
          <w:sz w:val="24"/>
        </w:rPr>
        <w:t>本</w:t>
      </w:r>
      <w:r w:rsidR="00D321F0" w:rsidRPr="00365A6B">
        <w:rPr>
          <w:sz w:val="24"/>
        </w:rPr>
        <w:t>项目</w:t>
      </w:r>
      <w:r w:rsidR="00F4322F" w:rsidRPr="00365A6B">
        <w:rPr>
          <w:rFonts w:hint="eastAsia"/>
          <w:sz w:val="24"/>
        </w:rPr>
        <w:t>利用现有已建成厂房进行</w:t>
      </w:r>
      <w:r w:rsidR="00DC669F" w:rsidRPr="00365A6B">
        <w:rPr>
          <w:rFonts w:hint="eastAsia"/>
          <w:sz w:val="24"/>
        </w:rPr>
        <w:t>扩建</w:t>
      </w:r>
      <w:r w:rsidRPr="00365A6B">
        <w:rPr>
          <w:sz w:val="24"/>
        </w:rPr>
        <w:t>，不涉及土建工程</w:t>
      </w:r>
      <w:r w:rsidR="00086758" w:rsidRPr="00365A6B">
        <w:rPr>
          <w:sz w:val="24"/>
        </w:rPr>
        <w:t>及设备拆除</w:t>
      </w:r>
      <w:r w:rsidRPr="00365A6B">
        <w:rPr>
          <w:sz w:val="24"/>
        </w:rPr>
        <w:t>。</w:t>
      </w:r>
      <w:r w:rsidR="00DC669F" w:rsidRPr="00365A6B">
        <w:rPr>
          <w:sz w:val="24"/>
        </w:rPr>
        <w:t>扩建项目年产</w:t>
      </w:r>
      <w:r w:rsidR="00DC669F" w:rsidRPr="00365A6B">
        <w:rPr>
          <w:rFonts w:hint="eastAsia"/>
          <w:sz w:val="24"/>
        </w:rPr>
        <w:t>包胶哑铃</w:t>
      </w:r>
      <w:r w:rsidR="00DC669F" w:rsidRPr="00365A6B">
        <w:rPr>
          <w:sz w:val="24"/>
        </w:rPr>
        <w:t>9</w:t>
      </w:r>
      <w:r w:rsidR="00DC669F" w:rsidRPr="00365A6B">
        <w:rPr>
          <w:rFonts w:hint="eastAsia"/>
          <w:sz w:val="24"/>
        </w:rPr>
        <w:t>00</w:t>
      </w:r>
      <w:r w:rsidR="00DC669F" w:rsidRPr="00365A6B">
        <w:rPr>
          <w:rFonts w:hint="eastAsia"/>
          <w:sz w:val="24"/>
        </w:rPr>
        <w:t>吨、哑铃杆</w:t>
      </w:r>
      <w:r w:rsidR="00DC669F" w:rsidRPr="00365A6B">
        <w:rPr>
          <w:rFonts w:hint="eastAsia"/>
          <w:sz w:val="24"/>
        </w:rPr>
        <w:t>50</w:t>
      </w:r>
      <w:r w:rsidR="00DC669F" w:rsidRPr="00365A6B">
        <w:rPr>
          <w:rFonts w:hint="eastAsia"/>
          <w:sz w:val="24"/>
        </w:rPr>
        <w:t>吨，扩建工程实施后，</w:t>
      </w:r>
      <w:r w:rsidR="00DC669F" w:rsidRPr="00365A6B">
        <w:rPr>
          <w:sz w:val="24"/>
        </w:rPr>
        <w:t>全厂</w:t>
      </w:r>
      <w:r w:rsidR="00F4322F" w:rsidRPr="00365A6B">
        <w:rPr>
          <w:rFonts w:hint="eastAsia"/>
          <w:sz w:val="24"/>
        </w:rPr>
        <w:t>年产</w:t>
      </w:r>
      <w:r w:rsidR="00F4322F" w:rsidRPr="00365A6B">
        <w:rPr>
          <w:rFonts w:hint="eastAsia"/>
          <w:sz w:val="24"/>
        </w:rPr>
        <w:t>1800</w:t>
      </w:r>
      <w:r w:rsidR="00F4322F" w:rsidRPr="00365A6B">
        <w:rPr>
          <w:rFonts w:hint="eastAsia"/>
          <w:sz w:val="24"/>
        </w:rPr>
        <w:t>吨包胶哑铃、</w:t>
      </w:r>
      <w:r w:rsidR="004420ED" w:rsidRPr="00365A6B">
        <w:rPr>
          <w:rFonts w:hint="eastAsia"/>
          <w:sz w:val="24"/>
        </w:rPr>
        <w:t>50</w:t>
      </w:r>
      <w:r w:rsidR="004E0BDB" w:rsidRPr="00365A6B">
        <w:rPr>
          <w:rFonts w:hint="eastAsia"/>
          <w:sz w:val="24"/>
        </w:rPr>
        <w:t>吨</w:t>
      </w:r>
      <w:r w:rsidR="004420ED" w:rsidRPr="00365A6B">
        <w:rPr>
          <w:rFonts w:hint="eastAsia"/>
          <w:sz w:val="24"/>
        </w:rPr>
        <w:t>哑铃杆、</w:t>
      </w:r>
      <w:r w:rsidR="00F4322F" w:rsidRPr="00365A6B">
        <w:rPr>
          <w:rFonts w:hint="eastAsia"/>
          <w:sz w:val="24"/>
        </w:rPr>
        <w:t>600</w:t>
      </w:r>
      <w:r w:rsidR="00F4322F" w:rsidRPr="00365A6B">
        <w:rPr>
          <w:rFonts w:hint="eastAsia"/>
          <w:sz w:val="24"/>
        </w:rPr>
        <w:t>套健身器材</w:t>
      </w:r>
      <w:r w:rsidR="00D321F0" w:rsidRPr="00365A6B">
        <w:rPr>
          <w:sz w:val="24"/>
        </w:rPr>
        <w:t>。</w:t>
      </w:r>
    </w:p>
    <w:p w14:paraId="205DCD45" w14:textId="77777777" w:rsidR="00DD490C" w:rsidRPr="00365A6B" w:rsidRDefault="00DD490C" w:rsidP="005C142C">
      <w:pPr>
        <w:keepNext/>
        <w:keepLines/>
        <w:spacing w:before="60" w:after="60" w:line="440" w:lineRule="exact"/>
        <w:outlineLvl w:val="2"/>
        <w:rPr>
          <w:b/>
          <w:bCs/>
          <w:sz w:val="24"/>
          <w:szCs w:val="24"/>
        </w:rPr>
      </w:pPr>
      <w:r w:rsidRPr="00365A6B">
        <w:rPr>
          <w:b/>
          <w:bCs/>
          <w:sz w:val="24"/>
          <w:szCs w:val="24"/>
        </w:rPr>
        <w:t>3.</w:t>
      </w:r>
      <w:r w:rsidR="007C5BD6" w:rsidRPr="00365A6B">
        <w:rPr>
          <w:rFonts w:hint="eastAsia"/>
          <w:b/>
          <w:bCs/>
          <w:sz w:val="24"/>
          <w:szCs w:val="24"/>
        </w:rPr>
        <w:t>2</w:t>
      </w:r>
      <w:r w:rsidRPr="00365A6B">
        <w:rPr>
          <w:b/>
          <w:bCs/>
          <w:sz w:val="24"/>
          <w:szCs w:val="24"/>
        </w:rPr>
        <w:t>.1</w:t>
      </w:r>
      <w:r w:rsidRPr="00365A6B">
        <w:rPr>
          <w:b/>
          <w:bCs/>
          <w:sz w:val="24"/>
          <w:szCs w:val="24"/>
        </w:rPr>
        <w:t>基本情况</w:t>
      </w:r>
    </w:p>
    <w:p w14:paraId="4998A4E3" w14:textId="77777777" w:rsidR="00DD490C" w:rsidRPr="00365A6B" w:rsidRDefault="00DD490C" w:rsidP="00DD490C">
      <w:pPr>
        <w:spacing w:line="440" w:lineRule="exact"/>
        <w:ind w:firstLineChars="200" w:firstLine="480"/>
        <w:rPr>
          <w:sz w:val="24"/>
        </w:rPr>
      </w:pPr>
      <w:r w:rsidRPr="00365A6B">
        <w:rPr>
          <w:sz w:val="24"/>
        </w:rPr>
        <w:t>（</w:t>
      </w:r>
      <w:r w:rsidRPr="00365A6B">
        <w:rPr>
          <w:sz w:val="24"/>
        </w:rPr>
        <w:t>1</w:t>
      </w:r>
      <w:r w:rsidRPr="00365A6B">
        <w:rPr>
          <w:sz w:val="24"/>
        </w:rPr>
        <w:t>）项目名称：</w:t>
      </w:r>
      <w:r w:rsidR="00F4322F" w:rsidRPr="00365A6B">
        <w:rPr>
          <w:rFonts w:hint="eastAsia"/>
          <w:sz w:val="24"/>
        </w:rPr>
        <w:t>定州市东奥体育用品有限公司扩建项目</w:t>
      </w:r>
      <w:r w:rsidRPr="00365A6B">
        <w:rPr>
          <w:sz w:val="24"/>
        </w:rPr>
        <w:t>。</w:t>
      </w:r>
    </w:p>
    <w:p w14:paraId="7FFA639D" w14:textId="77777777" w:rsidR="00DD490C" w:rsidRPr="00365A6B" w:rsidRDefault="00DD490C" w:rsidP="00DD490C">
      <w:pPr>
        <w:spacing w:line="440" w:lineRule="exact"/>
        <w:ind w:firstLineChars="200" w:firstLine="480"/>
        <w:rPr>
          <w:sz w:val="24"/>
        </w:rPr>
      </w:pPr>
      <w:r w:rsidRPr="00365A6B">
        <w:rPr>
          <w:sz w:val="24"/>
        </w:rPr>
        <w:t>（</w:t>
      </w:r>
      <w:r w:rsidRPr="00365A6B">
        <w:rPr>
          <w:sz w:val="24"/>
        </w:rPr>
        <w:t>2</w:t>
      </w:r>
      <w:r w:rsidRPr="00365A6B">
        <w:rPr>
          <w:sz w:val="24"/>
        </w:rPr>
        <w:t>）建设单位：</w:t>
      </w:r>
      <w:r w:rsidR="00F4322F" w:rsidRPr="00365A6B">
        <w:rPr>
          <w:rFonts w:hint="eastAsia"/>
          <w:sz w:val="24"/>
        </w:rPr>
        <w:t>定州市东奥体育用品有限公司</w:t>
      </w:r>
      <w:r w:rsidRPr="00365A6B">
        <w:rPr>
          <w:sz w:val="24"/>
        </w:rPr>
        <w:t>。</w:t>
      </w:r>
    </w:p>
    <w:p w14:paraId="43CC855B" w14:textId="77777777" w:rsidR="00DD490C" w:rsidRPr="00365A6B" w:rsidRDefault="00DD490C" w:rsidP="00DD490C">
      <w:pPr>
        <w:spacing w:line="440" w:lineRule="exact"/>
        <w:ind w:firstLineChars="200" w:firstLine="480"/>
        <w:rPr>
          <w:sz w:val="24"/>
        </w:rPr>
      </w:pPr>
      <w:r w:rsidRPr="00365A6B">
        <w:rPr>
          <w:sz w:val="24"/>
        </w:rPr>
        <w:t>（</w:t>
      </w:r>
      <w:r w:rsidRPr="00365A6B">
        <w:rPr>
          <w:sz w:val="24"/>
        </w:rPr>
        <w:t>3</w:t>
      </w:r>
      <w:r w:rsidRPr="00365A6B">
        <w:rPr>
          <w:sz w:val="24"/>
        </w:rPr>
        <w:t>）建设性质：</w:t>
      </w:r>
      <w:r w:rsidR="00F4322F" w:rsidRPr="00365A6B">
        <w:rPr>
          <w:rFonts w:hint="eastAsia"/>
          <w:sz w:val="24"/>
        </w:rPr>
        <w:t>扩建</w:t>
      </w:r>
      <w:r w:rsidRPr="00365A6B">
        <w:rPr>
          <w:sz w:val="24"/>
        </w:rPr>
        <w:t>。</w:t>
      </w:r>
    </w:p>
    <w:p w14:paraId="1824CFB3" w14:textId="77777777" w:rsidR="00D20352" w:rsidRPr="00365A6B" w:rsidRDefault="00DD490C" w:rsidP="00D20352">
      <w:pPr>
        <w:spacing w:line="440" w:lineRule="exact"/>
        <w:ind w:firstLineChars="200" w:firstLine="480"/>
        <w:rPr>
          <w:sz w:val="24"/>
        </w:rPr>
      </w:pPr>
      <w:r w:rsidRPr="00365A6B">
        <w:rPr>
          <w:sz w:val="24"/>
        </w:rPr>
        <w:t>（</w:t>
      </w:r>
      <w:r w:rsidRPr="00365A6B">
        <w:rPr>
          <w:sz w:val="24"/>
        </w:rPr>
        <w:t>4</w:t>
      </w:r>
      <w:r w:rsidR="004E0BDB" w:rsidRPr="00365A6B">
        <w:rPr>
          <w:sz w:val="24"/>
        </w:rPr>
        <w:t>）建设地点</w:t>
      </w:r>
    </w:p>
    <w:p w14:paraId="5740BF1F" w14:textId="77777777" w:rsidR="00DD490C" w:rsidRPr="00365A6B" w:rsidRDefault="00D20352" w:rsidP="00D20352">
      <w:pPr>
        <w:spacing w:line="440" w:lineRule="exact"/>
        <w:ind w:firstLineChars="200" w:firstLine="480"/>
        <w:rPr>
          <w:bCs/>
          <w:sz w:val="24"/>
        </w:rPr>
      </w:pPr>
      <w:r w:rsidRPr="00365A6B">
        <w:rPr>
          <w:rFonts w:hint="eastAsia"/>
          <w:sz w:val="24"/>
        </w:rPr>
        <w:t>项目</w:t>
      </w:r>
      <w:r w:rsidRPr="00365A6B">
        <w:rPr>
          <w:sz w:val="24"/>
        </w:rPr>
        <w:t>选址位于</w:t>
      </w:r>
      <w:r w:rsidRPr="00365A6B">
        <w:rPr>
          <w:rFonts w:hint="eastAsia"/>
          <w:bCs/>
          <w:sz w:val="24"/>
        </w:rPr>
        <w:t>定州市清风店镇清风店东街</w:t>
      </w:r>
      <w:r w:rsidRPr="00365A6B">
        <w:rPr>
          <w:rFonts w:hint="eastAsia"/>
          <w:sz w:val="24"/>
        </w:rPr>
        <w:t>定州市东奥体育用品有限公司现有厂区内，</w:t>
      </w:r>
      <w:r w:rsidRPr="00365A6B">
        <w:rPr>
          <w:sz w:val="24"/>
        </w:rPr>
        <w:t>厂区中心地理坐标为</w:t>
      </w:r>
      <w:r w:rsidRPr="00365A6B">
        <w:rPr>
          <w:bCs/>
          <w:sz w:val="24"/>
        </w:rPr>
        <w:t>东经</w:t>
      </w:r>
      <w:r w:rsidRPr="00365A6B">
        <w:rPr>
          <w:bCs/>
          <w:sz w:val="24"/>
        </w:rPr>
        <w:t>115°04'19.15"</w:t>
      </w:r>
      <w:r w:rsidRPr="00365A6B">
        <w:rPr>
          <w:bCs/>
          <w:sz w:val="24"/>
        </w:rPr>
        <w:t>、北纬</w:t>
      </w:r>
      <w:r w:rsidRPr="00365A6B">
        <w:rPr>
          <w:bCs/>
          <w:sz w:val="24"/>
        </w:rPr>
        <w:t>38°36'30.37"</w:t>
      </w:r>
      <w:r w:rsidRPr="00365A6B">
        <w:rPr>
          <w:sz w:val="24"/>
        </w:rPr>
        <w:t>。</w:t>
      </w:r>
      <w:r w:rsidRPr="00365A6B">
        <w:rPr>
          <w:rFonts w:hint="eastAsia"/>
          <w:sz w:val="24"/>
        </w:rPr>
        <w:t>本项目将现有健身器材生产车间从中间隔断，利用车间北侧部分改造成橡胶炼化车间生产</w:t>
      </w:r>
      <w:r w:rsidR="00581D80" w:rsidRPr="00365A6B">
        <w:rPr>
          <w:rFonts w:hint="eastAsia"/>
          <w:sz w:val="24"/>
        </w:rPr>
        <w:t>生胶片</w:t>
      </w:r>
      <w:r w:rsidRPr="00365A6B">
        <w:rPr>
          <w:rFonts w:hint="eastAsia"/>
          <w:sz w:val="24"/>
        </w:rPr>
        <w:t>；新增平板硫化机、穿杆机布置在现有包胶哑铃生产车间内。</w:t>
      </w:r>
      <w:r w:rsidRPr="00365A6B">
        <w:rPr>
          <w:bCs/>
          <w:sz w:val="24"/>
        </w:rPr>
        <w:t>项目</w:t>
      </w:r>
      <w:r w:rsidRPr="00365A6B">
        <w:rPr>
          <w:rFonts w:hint="eastAsia"/>
          <w:bCs/>
          <w:sz w:val="24"/>
        </w:rPr>
        <w:t>东侧、</w:t>
      </w:r>
      <w:r w:rsidRPr="00365A6B">
        <w:rPr>
          <w:bCs/>
          <w:sz w:val="24"/>
        </w:rPr>
        <w:t>西侧和北侧均为</w:t>
      </w:r>
      <w:r w:rsidRPr="00365A6B">
        <w:rPr>
          <w:rFonts w:hint="eastAsia"/>
          <w:bCs/>
          <w:sz w:val="24"/>
        </w:rPr>
        <w:t>农田</w:t>
      </w:r>
      <w:r w:rsidRPr="00365A6B">
        <w:rPr>
          <w:bCs/>
          <w:sz w:val="24"/>
        </w:rPr>
        <w:t>，南侧</w:t>
      </w:r>
      <w:r w:rsidRPr="00365A6B">
        <w:rPr>
          <w:rFonts w:hint="eastAsia"/>
          <w:bCs/>
          <w:sz w:val="24"/>
        </w:rPr>
        <w:t>隔水泥路为</w:t>
      </w:r>
      <w:r w:rsidR="004A610B" w:rsidRPr="00365A6B">
        <w:rPr>
          <w:rFonts w:hint="eastAsia"/>
          <w:bCs/>
          <w:sz w:val="24"/>
        </w:rPr>
        <w:t>废弃厂房</w:t>
      </w:r>
      <w:r w:rsidRPr="00365A6B">
        <w:rPr>
          <w:bCs/>
          <w:sz w:val="24"/>
        </w:rPr>
        <w:t>。距厂区最近的敏感点为</w:t>
      </w:r>
      <w:r w:rsidRPr="00365A6B">
        <w:rPr>
          <w:rFonts w:hint="eastAsia"/>
          <w:bCs/>
          <w:sz w:val="24"/>
        </w:rPr>
        <w:t>西</w:t>
      </w:r>
      <w:r w:rsidRPr="00365A6B">
        <w:rPr>
          <w:bCs/>
          <w:sz w:val="24"/>
        </w:rPr>
        <w:t>侧</w:t>
      </w:r>
      <w:r w:rsidRPr="00365A6B">
        <w:rPr>
          <w:rFonts w:hint="eastAsia"/>
          <w:bCs/>
          <w:sz w:val="24"/>
        </w:rPr>
        <w:t>343</w:t>
      </w:r>
      <w:r w:rsidRPr="00365A6B">
        <w:rPr>
          <w:bCs/>
          <w:sz w:val="24"/>
        </w:rPr>
        <w:t>m</w:t>
      </w:r>
      <w:r w:rsidRPr="00365A6B">
        <w:rPr>
          <w:bCs/>
          <w:sz w:val="24"/>
        </w:rPr>
        <w:t>处的</w:t>
      </w:r>
      <w:r w:rsidRPr="00365A6B">
        <w:rPr>
          <w:rFonts w:hint="eastAsia"/>
          <w:bCs/>
          <w:sz w:val="24"/>
        </w:rPr>
        <w:t>清风店镇</w:t>
      </w:r>
      <w:r w:rsidRPr="00365A6B">
        <w:rPr>
          <w:bCs/>
          <w:sz w:val="24"/>
        </w:rPr>
        <w:t>。</w:t>
      </w:r>
      <w:r w:rsidRPr="00365A6B">
        <w:rPr>
          <w:sz w:val="24"/>
        </w:rPr>
        <w:t>项目地理位置图见附图</w:t>
      </w:r>
      <w:r w:rsidRPr="00365A6B">
        <w:rPr>
          <w:sz w:val="24"/>
        </w:rPr>
        <w:t>1</w:t>
      </w:r>
      <w:r w:rsidRPr="00365A6B">
        <w:rPr>
          <w:sz w:val="24"/>
        </w:rPr>
        <w:t>，周边关系图见附图</w:t>
      </w:r>
      <w:r w:rsidRPr="00365A6B">
        <w:rPr>
          <w:sz w:val="24"/>
        </w:rPr>
        <w:t>2</w:t>
      </w:r>
      <w:r w:rsidRPr="00365A6B">
        <w:rPr>
          <w:sz w:val="24"/>
        </w:rPr>
        <w:t>。</w:t>
      </w:r>
    </w:p>
    <w:p w14:paraId="69F0F1D5" w14:textId="77777777" w:rsidR="00D20352" w:rsidRPr="00365A6B" w:rsidRDefault="00DD490C" w:rsidP="00DD490C">
      <w:pPr>
        <w:spacing w:line="440" w:lineRule="exact"/>
        <w:ind w:firstLineChars="200" w:firstLine="480"/>
        <w:rPr>
          <w:sz w:val="24"/>
        </w:rPr>
      </w:pPr>
      <w:r w:rsidRPr="00365A6B">
        <w:rPr>
          <w:sz w:val="24"/>
        </w:rPr>
        <w:t>（</w:t>
      </w:r>
      <w:r w:rsidR="00D20352" w:rsidRPr="00365A6B">
        <w:rPr>
          <w:rFonts w:hint="eastAsia"/>
          <w:sz w:val="24"/>
        </w:rPr>
        <w:t>5</w:t>
      </w:r>
      <w:r w:rsidR="004E0BDB" w:rsidRPr="00365A6B">
        <w:rPr>
          <w:sz w:val="24"/>
        </w:rPr>
        <w:t>）项目投资</w:t>
      </w:r>
    </w:p>
    <w:p w14:paraId="5B7A75F5" w14:textId="77777777" w:rsidR="00DD490C" w:rsidRPr="00365A6B" w:rsidRDefault="00D20352" w:rsidP="00DD490C">
      <w:pPr>
        <w:spacing w:line="440" w:lineRule="exact"/>
        <w:ind w:firstLineChars="200" w:firstLine="480"/>
        <w:rPr>
          <w:sz w:val="24"/>
        </w:rPr>
      </w:pPr>
      <w:r w:rsidRPr="00365A6B">
        <w:rPr>
          <w:rFonts w:hint="eastAsia"/>
          <w:sz w:val="24"/>
        </w:rPr>
        <w:t>本项目</w:t>
      </w:r>
      <w:r w:rsidR="00DD490C" w:rsidRPr="00365A6B">
        <w:rPr>
          <w:sz w:val="24"/>
        </w:rPr>
        <w:t>总投资为</w:t>
      </w:r>
      <w:r w:rsidR="00F4322F" w:rsidRPr="00365A6B">
        <w:rPr>
          <w:rFonts w:hint="eastAsia"/>
          <w:sz w:val="24"/>
        </w:rPr>
        <w:t>45</w:t>
      </w:r>
      <w:r w:rsidR="00DD490C" w:rsidRPr="00365A6B">
        <w:rPr>
          <w:sz w:val="24"/>
        </w:rPr>
        <w:t>万元，环保投资</w:t>
      </w:r>
      <w:r w:rsidR="00EF0702" w:rsidRPr="00365A6B">
        <w:rPr>
          <w:rFonts w:hint="eastAsia"/>
          <w:sz w:val="24"/>
        </w:rPr>
        <w:t>8.8</w:t>
      </w:r>
      <w:r w:rsidR="00DD490C" w:rsidRPr="00365A6B">
        <w:rPr>
          <w:sz w:val="24"/>
        </w:rPr>
        <w:t>元，占总投资的</w:t>
      </w:r>
      <w:r w:rsidR="00EF0702" w:rsidRPr="00365A6B">
        <w:rPr>
          <w:rFonts w:hint="eastAsia"/>
          <w:sz w:val="24"/>
        </w:rPr>
        <w:t>19.56</w:t>
      </w:r>
      <w:r w:rsidR="00DD490C" w:rsidRPr="00365A6B">
        <w:rPr>
          <w:sz w:val="24"/>
        </w:rPr>
        <w:t>%</w:t>
      </w:r>
      <w:r w:rsidR="00DD490C" w:rsidRPr="00365A6B">
        <w:rPr>
          <w:sz w:val="24"/>
        </w:rPr>
        <w:t>。</w:t>
      </w:r>
    </w:p>
    <w:p w14:paraId="040C2255" w14:textId="77777777" w:rsidR="00D20352" w:rsidRPr="00365A6B" w:rsidRDefault="00DD490C" w:rsidP="00DD490C">
      <w:pPr>
        <w:spacing w:line="440" w:lineRule="exact"/>
        <w:ind w:firstLineChars="200" w:firstLine="480"/>
        <w:rPr>
          <w:sz w:val="24"/>
        </w:rPr>
      </w:pPr>
      <w:r w:rsidRPr="00365A6B">
        <w:rPr>
          <w:sz w:val="24"/>
        </w:rPr>
        <w:t>（</w:t>
      </w:r>
      <w:r w:rsidR="00D20352" w:rsidRPr="00365A6B">
        <w:rPr>
          <w:rFonts w:hint="eastAsia"/>
          <w:sz w:val="24"/>
        </w:rPr>
        <w:t>6</w:t>
      </w:r>
      <w:r w:rsidR="004E0BDB" w:rsidRPr="00365A6B">
        <w:rPr>
          <w:sz w:val="24"/>
        </w:rPr>
        <w:t>）项目占地</w:t>
      </w:r>
    </w:p>
    <w:p w14:paraId="608DC0B0" w14:textId="49910020" w:rsidR="002D7E53" w:rsidRPr="00365A6B" w:rsidRDefault="00C6731A" w:rsidP="001B0486">
      <w:pPr>
        <w:spacing w:line="440" w:lineRule="exact"/>
        <w:ind w:firstLineChars="200" w:firstLine="480"/>
        <w:rPr>
          <w:sz w:val="24"/>
        </w:rPr>
      </w:pPr>
      <w:r w:rsidRPr="00365A6B">
        <w:rPr>
          <w:rFonts w:hint="eastAsia"/>
          <w:sz w:val="24"/>
        </w:rPr>
        <w:t>定州市东奥体育用品有限公司</w:t>
      </w:r>
      <w:r w:rsidR="00E848F6" w:rsidRPr="00365A6B">
        <w:rPr>
          <w:rFonts w:hint="eastAsia"/>
          <w:sz w:val="24"/>
        </w:rPr>
        <w:t>现有工程</w:t>
      </w:r>
      <w:r w:rsidRPr="00365A6B">
        <w:rPr>
          <w:rFonts w:hint="eastAsia"/>
          <w:sz w:val="24"/>
        </w:rPr>
        <w:t>占地面积</w:t>
      </w:r>
      <w:r w:rsidRPr="00365A6B">
        <w:rPr>
          <w:rFonts w:hint="eastAsia"/>
          <w:sz w:val="24"/>
        </w:rPr>
        <w:t>2000m</w:t>
      </w:r>
      <w:r w:rsidRPr="00365A6B">
        <w:rPr>
          <w:rFonts w:hint="eastAsia"/>
          <w:sz w:val="24"/>
          <w:vertAlign w:val="superscript"/>
        </w:rPr>
        <w:t>2</w:t>
      </w:r>
      <w:r w:rsidRPr="00365A6B">
        <w:rPr>
          <w:rFonts w:hint="eastAsia"/>
          <w:sz w:val="24"/>
        </w:rPr>
        <w:t>，占地不属于“双违”（违法占地、违章建筑），</w:t>
      </w:r>
      <w:r w:rsidRPr="00365A6B">
        <w:rPr>
          <w:rFonts w:hint="eastAsia"/>
          <w:bCs/>
          <w:sz w:val="24"/>
        </w:rPr>
        <w:t>定州市</w:t>
      </w:r>
      <w:r w:rsidRPr="00365A6B">
        <w:rPr>
          <w:bCs/>
          <w:sz w:val="24"/>
        </w:rPr>
        <w:t>清风店镇人民政府</w:t>
      </w:r>
      <w:r w:rsidRPr="00365A6B">
        <w:rPr>
          <w:rFonts w:hint="eastAsia"/>
          <w:bCs/>
          <w:sz w:val="24"/>
        </w:rPr>
        <w:t>出具相关意见（出具的相关意见见附件）。</w:t>
      </w:r>
      <w:r w:rsidR="00E848F6" w:rsidRPr="00365A6B">
        <w:rPr>
          <w:rFonts w:hint="eastAsia"/>
          <w:bCs/>
          <w:sz w:val="24"/>
        </w:rPr>
        <w:t>本次</w:t>
      </w:r>
      <w:r w:rsidRPr="00365A6B">
        <w:rPr>
          <w:rFonts w:hint="eastAsia"/>
          <w:bCs/>
          <w:sz w:val="24"/>
        </w:rPr>
        <w:t>扩建项目利用现有已建成车间进行生产，不新增占地</w:t>
      </w:r>
      <w:r w:rsidR="001E5144" w:rsidRPr="00365A6B">
        <w:rPr>
          <w:rFonts w:hint="eastAsia"/>
          <w:bCs/>
          <w:sz w:val="24"/>
        </w:rPr>
        <w:t>。</w:t>
      </w:r>
    </w:p>
    <w:p w14:paraId="3926076A" w14:textId="77777777" w:rsidR="00D20352" w:rsidRPr="00365A6B" w:rsidRDefault="00DD490C" w:rsidP="00DD490C">
      <w:pPr>
        <w:spacing w:line="440" w:lineRule="exact"/>
        <w:ind w:firstLineChars="200" w:firstLine="480"/>
        <w:rPr>
          <w:sz w:val="24"/>
        </w:rPr>
      </w:pPr>
      <w:r w:rsidRPr="00365A6B">
        <w:rPr>
          <w:sz w:val="24"/>
        </w:rPr>
        <w:t>（</w:t>
      </w:r>
      <w:r w:rsidR="00D20352" w:rsidRPr="00365A6B">
        <w:rPr>
          <w:rFonts w:hint="eastAsia"/>
          <w:sz w:val="24"/>
        </w:rPr>
        <w:t>7</w:t>
      </w:r>
      <w:r w:rsidR="004E0BDB" w:rsidRPr="00365A6B">
        <w:rPr>
          <w:sz w:val="24"/>
        </w:rPr>
        <w:t>）劳动定员及工作制度</w:t>
      </w:r>
    </w:p>
    <w:p w14:paraId="02F7416E" w14:textId="77777777" w:rsidR="00F7171A" w:rsidRPr="00365A6B" w:rsidRDefault="00D20352" w:rsidP="00DD490C">
      <w:pPr>
        <w:spacing w:line="440" w:lineRule="exact"/>
        <w:ind w:firstLineChars="200" w:firstLine="480"/>
        <w:rPr>
          <w:bCs/>
          <w:sz w:val="24"/>
        </w:rPr>
      </w:pPr>
      <w:r w:rsidRPr="00365A6B">
        <w:rPr>
          <w:rFonts w:hint="eastAsia"/>
          <w:sz w:val="24"/>
        </w:rPr>
        <w:t>本项目新增</w:t>
      </w:r>
      <w:r w:rsidR="00DD490C" w:rsidRPr="00365A6B">
        <w:rPr>
          <w:sz w:val="24"/>
        </w:rPr>
        <w:t>劳动定员</w:t>
      </w:r>
      <w:r w:rsidRPr="00365A6B">
        <w:rPr>
          <w:rFonts w:hint="eastAsia"/>
          <w:sz w:val="24"/>
        </w:rPr>
        <w:t>1</w:t>
      </w:r>
      <w:r w:rsidR="00257CB3" w:rsidRPr="00365A6B">
        <w:rPr>
          <w:rFonts w:hint="eastAsia"/>
          <w:sz w:val="24"/>
        </w:rPr>
        <w:t>4</w:t>
      </w:r>
      <w:r w:rsidR="00DD490C" w:rsidRPr="00365A6B">
        <w:rPr>
          <w:sz w:val="24"/>
        </w:rPr>
        <w:t>人，</w:t>
      </w:r>
      <w:r w:rsidRPr="00365A6B">
        <w:rPr>
          <w:rFonts w:hint="eastAsia"/>
          <w:sz w:val="24"/>
        </w:rPr>
        <w:t>项目投产后全厂劳动定员</w:t>
      </w:r>
      <w:r w:rsidRPr="00365A6B">
        <w:rPr>
          <w:rFonts w:hint="eastAsia"/>
          <w:sz w:val="24"/>
        </w:rPr>
        <w:t>30</w:t>
      </w:r>
      <w:r w:rsidRPr="00365A6B">
        <w:rPr>
          <w:rFonts w:hint="eastAsia"/>
          <w:sz w:val="24"/>
        </w:rPr>
        <w:t>人，</w:t>
      </w:r>
      <w:r w:rsidR="00DD490C" w:rsidRPr="00365A6B">
        <w:rPr>
          <w:bCs/>
          <w:sz w:val="24"/>
        </w:rPr>
        <w:t>年工作</w:t>
      </w:r>
      <w:r w:rsidR="00DD490C" w:rsidRPr="00365A6B">
        <w:rPr>
          <w:bCs/>
          <w:sz w:val="24"/>
        </w:rPr>
        <w:t>3</w:t>
      </w:r>
      <w:r w:rsidR="00981377" w:rsidRPr="00365A6B">
        <w:rPr>
          <w:bCs/>
          <w:sz w:val="24"/>
        </w:rPr>
        <w:t>0</w:t>
      </w:r>
      <w:r w:rsidR="00DD490C" w:rsidRPr="00365A6B">
        <w:rPr>
          <w:bCs/>
          <w:sz w:val="24"/>
        </w:rPr>
        <w:t>0</w:t>
      </w:r>
      <w:r w:rsidR="00DD490C" w:rsidRPr="00365A6B">
        <w:rPr>
          <w:bCs/>
          <w:sz w:val="24"/>
        </w:rPr>
        <w:t>天，</w:t>
      </w:r>
      <w:r w:rsidR="00524127" w:rsidRPr="00365A6B">
        <w:rPr>
          <w:rFonts w:hint="eastAsia"/>
          <w:bCs/>
          <w:sz w:val="24"/>
        </w:rPr>
        <w:t>白班</w:t>
      </w:r>
      <w:r w:rsidRPr="00365A6B">
        <w:rPr>
          <w:rFonts w:hint="eastAsia"/>
          <w:bCs/>
          <w:sz w:val="24"/>
        </w:rPr>
        <w:t>8h</w:t>
      </w:r>
      <w:r w:rsidR="00524127" w:rsidRPr="00365A6B">
        <w:rPr>
          <w:rFonts w:hint="eastAsia"/>
          <w:bCs/>
          <w:sz w:val="24"/>
        </w:rPr>
        <w:t>工作制</w:t>
      </w:r>
      <w:r w:rsidR="00F7171A" w:rsidRPr="00365A6B">
        <w:rPr>
          <w:bCs/>
          <w:sz w:val="24"/>
        </w:rPr>
        <w:t>。</w:t>
      </w:r>
    </w:p>
    <w:p w14:paraId="6295DD38" w14:textId="77777777" w:rsidR="00DD490C" w:rsidRPr="00365A6B" w:rsidRDefault="00DD490C" w:rsidP="00DD490C">
      <w:pPr>
        <w:spacing w:line="440" w:lineRule="exact"/>
        <w:ind w:firstLineChars="200" w:firstLine="480"/>
        <w:rPr>
          <w:sz w:val="24"/>
        </w:rPr>
      </w:pPr>
      <w:r w:rsidRPr="00365A6B">
        <w:rPr>
          <w:sz w:val="24"/>
        </w:rPr>
        <w:t>（</w:t>
      </w:r>
      <w:r w:rsidR="00C6731A" w:rsidRPr="00365A6B">
        <w:rPr>
          <w:rFonts w:hint="eastAsia"/>
          <w:sz w:val="24"/>
        </w:rPr>
        <w:t>8</w:t>
      </w:r>
      <w:r w:rsidRPr="00365A6B">
        <w:rPr>
          <w:sz w:val="24"/>
        </w:rPr>
        <w:t>）建设内容</w:t>
      </w:r>
    </w:p>
    <w:p w14:paraId="2A549965" w14:textId="77777777" w:rsidR="00921F29" w:rsidRPr="00365A6B" w:rsidRDefault="00DD490C" w:rsidP="00C14A4C">
      <w:pPr>
        <w:spacing w:line="440" w:lineRule="exact"/>
        <w:ind w:firstLineChars="200" w:firstLine="480"/>
        <w:rPr>
          <w:sz w:val="24"/>
        </w:rPr>
      </w:pPr>
      <w:r w:rsidRPr="00365A6B">
        <w:rPr>
          <w:sz w:val="24"/>
        </w:rPr>
        <w:t>项目</w:t>
      </w:r>
      <w:r w:rsidR="00F7171A" w:rsidRPr="00365A6B">
        <w:rPr>
          <w:sz w:val="24"/>
        </w:rPr>
        <w:t>利用现有厂房，</w:t>
      </w:r>
      <w:r w:rsidR="002D7E53" w:rsidRPr="00365A6B">
        <w:rPr>
          <w:sz w:val="24"/>
        </w:rPr>
        <w:t>配置</w:t>
      </w:r>
      <w:r w:rsidR="00F7171A" w:rsidRPr="00365A6B">
        <w:rPr>
          <w:sz w:val="24"/>
        </w:rPr>
        <w:t>密炼机、开炼机、</w:t>
      </w:r>
      <w:r w:rsidR="00C6731A" w:rsidRPr="00365A6B">
        <w:rPr>
          <w:rFonts w:hint="eastAsia"/>
          <w:sz w:val="24"/>
        </w:rPr>
        <w:t>平板</w:t>
      </w:r>
      <w:r w:rsidR="009B07B8" w:rsidRPr="00365A6B">
        <w:rPr>
          <w:sz w:val="24"/>
        </w:rPr>
        <w:t>硫化机</w:t>
      </w:r>
      <w:r w:rsidR="00C6731A" w:rsidRPr="00365A6B">
        <w:rPr>
          <w:rFonts w:hint="eastAsia"/>
          <w:sz w:val="24"/>
        </w:rPr>
        <w:t>、穿杆机</w:t>
      </w:r>
      <w:r w:rsidR="00F7171A" w:rsidRPr="00365A6B">
        <w:rPr>
          <w:sz w:val="24"/>
        </w:rPr>
        <w:t>等</w:t>
      </w:r>
      <w:r w:rsidR="002D7E53" w:rsidRPr="00365A6B">
        <w:rPr>
          <w:sz w:val="24"/>
        </w:rPr>
        <w:t>主要</w:t>
      </w:r>
      <w:r w:rsidR="00F7171A" w:rsidRPr="00365A6B">
        <w:rPr>
          <w:sz w:val="24"/>
        </w:rPr>
        <w:t>生产</w:t>
      </w:r>
      <w:r w:rsidR="002D7E53" w:rsidRPr="00365A6B">
        <w:rPr>
          <w:sz w:val="24"/>
        </w:rPr>
        <w:t>设备</w:t>
      </w:r>
      <w:r w:rsidR="00F7171A" w:rsidRPr="00365A6B">
        <w:rPr>
          <w:sz w:val="24"/>
        </w:rPr>
        <w:t>和</w:t>
      </w:r>
      <w:r w:rsidR="002D7E53" w:rsidRPr="00365A6B">
        <w:rPr>
          <w:sz w:val="24"/>
        </w:rPr>
        <w:t>配套设施</w:t>
      </w:r>
      <w:r w:rsidRPr="00365A6B">
        <w:rPr>
          <w:sz w:val="24"/>
        </w:rPr>
        <w:t>。</w:t>
      </w:r>
      <w:r w:rsidR="00C6731A" w:rsidRPr="00365A6B">
        <w:rPr>
          <w:rFonts w:hint="eastAsia"/>
          <w:sz w:val="24"/>
        </w:rPr>
        <w:t>扩建</w:t>
      </w:r>
      <w:r w:rsidRPr="00365A6B">
        <w:rPr>
          <w:sz w:val="24"/>
        </w:rPr>
        <w:t>项目主要建设内容见表</w:t>
      </w:r>
      <w:r w:rsidRPr="00365A6B">
        <w:rPr>
          <w:sz w:val="24"/>
        </w:rPr>
        <w:t>3.</w:t>
      </w:r>
      <w:r w:rsidR="00C6731A" w:rsidRPr="00365A6B">
        <w:rPr>
          <w:rFonts w:hint="eastAsia"/>
          <w:sz w:val="24"/>
        </w:rPr>
        <w:t>2</w:t>
      </w:r>
      <w:r w:rsidRPr="00365A6B">
        <w:rPr>
          <w:sz w:val="24"/>
        </w:rPr>
        <w:t>-1</w:t>
      </w:r>
      <w:r w:rsidRPr="00365A6B">
        <w:rPr>
          <w:sz w:val="24"/>
        </w:rPr>
        <w:t>。</w:t>
      </w:r>
    </w:p>
    <w:p w14:paraId="0A8D7F54" w14:textId="77777777" w:rsidR="001B0486" w:rsidRPr="00365A6B" w:rsidRDefault="001B0486" w:rsidP="00C14A4C">
      <w:pPr>
        <w:spacing w:line="440" w:lineRule="exact"/>
        <w:ind w:firstLineChars="200" w:firstLine="480"/>
        <w:rPr>
          <w:sz w:val="24"/>
        </w:rPr>
      </w:pPr>
    </w:p>
    <w:p w14:paraId="715A5F80" w14:textId="5ABE9F8B" w:rsidR="00CC6901" w:rsidRPr="00365A6B" w:rsidRDefault="00CC6901" w:rsidP="00C14A4C">
      <w:pPr>
        <w:spacing w:line="440" w:lineRule="exact"/>
        <w:ind w:firstLineChars="200" w:firstLine="480"/>
        <w:rPr>
          <w:sz w:val="24"/>
        </w:rPr>
      </w:pPr>
    </w:p>
    <w:p w14:paraId="5DFB821E" w14:textId="77777777" w:rsidR="00340998" w:rsidRPr="00365A6B" w:rsidRDefault="00340998" w:rsidP="00C14A4C">
      <w:pPr>
        <w:spacing w:line="440" w:lineRule="exact"/>
        <w:ind w:firstLineChars="200" w:firstLine="480"/>
        <w:rPr>
          <w:sz w:val="24"/>
        </w:rPr>
      </w:pPr>
    </w:p>
    <w:p w14:paraId="330EB53A" w14:textId="77777777" w:rsidR="001B0486" w:rsidRPr="00365A6B" w:rsidRDefault="001B0486" w:rsidP="00C14A4C">
      <w:pPr>
        <w:spacing w:line="440" w:lineRule="exact"/>
        <w:ind w:firstLineChars="200" w:firstLine="480"/>
        <w:rPr>
          <w:sz w:val="24"/>
        </w:rPr>
      </w:pPr>
    </w:p>
    <w:p w14:paraId="564B3222" w14:textId="77777777" w:rsidR="00F7171A" w:rsidRPr="00365A6B" w:rsidRDefault="00F7171A" w:rsidP="00921F29">
      <w:pPr>
        <w:spacing w:line="440" w:lineRule="exact"/>
        <w:ind w:firstLineChars="200" w:firstLine="482"/>
        <w:rPr>
          <w:b/>
          <w:sz w:val="24"/>
        </w:rPr>
      </w:pPr>
      <w:r w:rsidRPr="00365A6B">
        <w:rPr>
          <w:b/>
          <w:sz w:val="24"/>
        </w:rPr>
        <w:t>表</w:t>
      </w:r>
      <w:r w:rsidRPr="00365A6B">
        <w:rPr>
          <w:b/>
          <w:sz w:val="24"/>
        </w:rPr>
        <w:t>3.</w:t>
      </w:r>
      <w:r w:rsidR="00C6731A" w:rsidRPr="00365A6B">
        <w:rPr>
          <w:rFonts w:hint="eastAsia"/>
          <w:b/>
          <w:sz w:val="24"/>
        </w:rPr>
        <w:t>2</w:t>
      </w:r>
      <w:r w:rsidRPr="00365A6B">
        <w:rPr>
          <w:b/>
          <w:sz w:val="24"/>
        </w:rPr>
        <w:t>-1</w:t>
      </w:r>
      <w:r w:rsidR="00921F29" w:rsidRPr="00365A6B">
        <w:rPr>
          <w:b/>
          <w:sz w:val="24"/>
        </w:rPr>
        <w:t xml:space="preserve">  </w:t>
      </w:r>
      <w:r w:rsidR="00C6731A" w:rsidRPr="00365A6B">
        <w:rPr>
          <w:rFonts w:hint="eastAsia"/>
          <w:b/>
          <w:sz w:val="24"/>
        </w:rPr>
        <w:t>扩建</w:t>
      </w:r>
      <w:r w:rsidRPr="00365A6B">
        <w:rPr>
          <w:b/>
          <w:sz w:val="24"/>
        </w:rPr>
        <w:t>项目主要建设内容一览表</w:t>
      </w:r>
    </w:p>
    <w:tbl>
      <w:tblPr>
        <w:tblW w:w="51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4"/>
        <w:gridCol w:w="331"/>
        <w:gridCol w:w="521"/>
        <w:gridCol w:w="1274"/>
        <w:gridCol w:w="990"/>
        <w:gridCol w:w="3974"/>
        <w:gridCol w:w="894"/>
      </w:tblGrid>
      <w:tr w:rsidR="00365A6B" w:rsidRPr="00365A6B" w14:paraId="04C46FE6" w14:textId="77777777" w:rsidTr="001D4578">
        <w:trPr>
          <w:trHeight w:val="20"/>
          <w:tblHeader/>
          <w:jc w:val="center"/>
        </w:trPr>
        <w:tc>
          <w:tcPr>
            <w:tcW w:w="313" w:type="pct"/>
            <w:vAlign w:val="center"/>
          </w:tcPr>
          <w:p w14:paraId="1DCF27CF" w14:textId="77777777" w:rsidR="00E147CA" w:rsidRPr="00365A6B" w:rsidRDefault="00E147CA" w:rsidP="001D4578">
            <w:pPr>
              <w:spacing w:line="360" w:lineRule="exact"/>
              <w:jc w:val="center"/>
            </w:pPr>
            <w:r w:rsidRPr="00365A6B">
              <w:t>类型</w:t>
            </w:r>
          </w:p>
        </w:tc>
        <w:tc>
          <w:tcPr>
            <w:tcW w:w="1248" w:type="pct"/>
            <w:gridSpan w:val="3"/>
            <w:vAlign w:val="center"/>
          </w:tcPr>
          <w:p w14:paraId="2F36E16E" w14:textId="77777777" w:rsidR="00E147CA" w:rsidRPr="00365A6B" w:rsidRDefault="00E147CA" w:rsidP="001D4578">
            <w:pPr>
              <w:spacing w:line="360" w:lineRule="exact"/>
              <w:jc w:val="center"/>
            </w:pPr>
            <w:r w:rsidRPr="00365A6B">
              <w:t>组成</w:t>
            </w:r>
          </w:p>
        </w:tc>
        <w:tc>
          <w:tcPr>
            <w:tcW w:w="2914" w:type="pct"/>
            <w:gridSpan w:val="2"/>
            <w:vAlign w:val="center"/>
          </w:tcPr>
          <w:p w14:paraId="6772F966" w14:textId="77777777" w:rsidR="00E147CA" w:rsidRPr="00365A6B" w:rsidRDefault="00E147CA" w:rsidP="001D4578">
            <w:pPr>
              <w:spacing w:line="360" w:lineRule="exact"/>
              <w:jc w:val="center"/>
            </w:pPr>
            <w:r w:rsidRPr="00365A6B">
              <w:t>工程内容</w:t>
            </w:r>
          </w:p>
        </w:tc>
        <w:tc>
          <w:tcPr>
            <w:tcW w:w="525" w:type="pct"/>
            <w:vAlign w:val="center"/>
          </w:tcPr>
          <w:p w14:paraId="40D69FFC" w14:textId="77777777" w:rsidR="00E147CA" w:rsidRPr="00365A6B" w:rsidRDefault="00E147CA" w:rsidP="001D4578">
            <w:pPr>
              <w:spacing w:line="360" w:lineRule="exact"/>
              <w:jc w:val="center"/>
            </w:pPr>
            <w:r w:rsidRPr="00365A6B">
              <w:rPr>
                <w:rFonts w:hint="eastAsia"/>
              </w:rPr>
              <w:t>备注</w:t>
            </w:r>
          </w:p>
        </w:tc>
      </w:tr>
      <w:tr w:rsidR="00365A6B" w:rsidRPr="00365A6B" w14:paraId="2EEBFE4B" w14:textId="77777777" w:rsidTr="001D4578">
        <w:trPr>
          <w:trHeight w:val="314"/>
          <w:jc w:val="center"/>
        </w:trPr>
        <w:tc>
          <w:tcPr>
            <w:tcW w:w="313" w:type="pct"/>
            <w:vMerge w:val="restart"/>
            <w:vAlign w:val="center"/>
          </w:tcPr>
          <w:p w14:paraId="7F058CDD" w14:textId="77777777" w:rsidR="00AD357A" w:rsidRPr="00365A6B" w:rsidRDefault="00AD357A" w:rsidP="001D4578">
            <w:pPr>
              <w:spacing w:line="360" w:lineRule="exact"/>
              <w:jc w:val="center"/>
            </w:pPr>
            <w:r w:rsidRPr="00365A6B">
              <w:t>主体工程</w:t>
            </w:r>
          </w:p>
        </w:tc>
        <w:tc>
          <w:tcPr>
            <w:tcW w:w="500" w:type="pct"/>
            <w:gridSpan w:val="2"/>
            <w:vMerge w:val="restart"/>
            <w:vAlign w:val="center"/>
          </w:tcPr>
          <w:p w14:paraId="12F9F0FA" w14:textId="77777777" w:rsidR="00AD357A" w:rsidRPr="00365A6B" w:rsidRDefault="00AD357A" w:rsidP="001D4578">
            <w:pPr>
              <w:spacing w:line="360" w:lineRule="exact"/>
              <w:jc w:val="center"/>
            </w:pPr>
            <w:r w:rsidRPr="00365A6B">
              <w:rPr>
                <w:rFonts w:hint="eastAsia"/>
              </w:rPr>
              <w:t>橡胶炼化车间</w:t>
            </w:r>
          </w:p>
        </w:tc>
        <w:tc>
          <w:tcPr>
            <w:tcW w:w="3662" w:type="pct"/>
            <w:gridSpan w:val="3"/>
            <w:vAlign w:val="center"/>
          </w:tcPr>
          <w:p w14:paraId="199E4F82" w14:textId="77777777" w:rsidR="00AD357A" w:rsidRPr="00365A6B" w:rsidRDefault="00AD357A" w:rsidP="001D4578">
            <w:pPr>
              <w:spacing w:line="360" w:lineRule="exact"/>
              <w:jc w:val="center"/>
            </w:pPr>
            <w:r w:rsidRPr="00365A6B">
              <w:t>位于厂区的东</w:t>
            </w:r>
            <w:r w:rsidRPr="00365A6B">
              <w:rPr>
                <w:rFonts w:hint="eastAsia"/>
              </w:rPr>
              <w:t>侧</w:t>
            </w:r>
            <w:r w:rsidRPr="00365A6B">
              <w:t>，</w:t>
            </w:r>
            <w:r w:rsidRPr="00365A6B">
              <w:rPr>
                <w:rFonts w:hint="eastAsia"/>
              </w:rPr>
              <w:t>将现有健身器材生产车间中间隔断</w:t>
            </w:r>
            <w:r w:rsidRPr="00365A6B">
              <w:t>，</w:t>
            </w:r>
            <w:r w:rsidRPr="00365A6B">
              <w:rPr>
                <w:rFonts w:hint="eastAsia"/>
              </w:rPr>
              <w:t>北侧部分为本项目橡胶炼化车间，占地</w:t>
            </w:r>
            <w:r w:rsidRPr="00365A6B">
              <w:t>面积</w:t>
            </w:r>
            <w:r w:rsidRPr="00365A6B">
              <w:rPr>
                <w:rFonts w:hint="eastAsia"/>
              </w:rPr>
              <w:t>85</w:t>
            </w:r>
            <w:r w:rsidRPr="00365A6B">
              <w:t>m</w:t>
            </w:r>
            <w:r w:rsidRPr="00365A6B">
              <w:rPr>
                <w:vertAlign w:val="superscript"/>
              </w:rPr>
              <w:t>2</w:t>
            </w:r>
            <w:r w:rsidRPr="00365A6B">
              <w:t>，</w:t>
            </w:r>
            <w:r w:rsidRPr="00365A6B">
              <w:t>1</w:t>
            </w:r>
            <w:r w:rsidRPr="00365A6B">
              <w:t>层</w:t>
            </w:r>
            <w:r w:rsidRPr="00365A6B">
              <w:rPr>
                <w:rFonts w:hint="eastAsia"/>
              </w:rPr>
              <w:t>钢架</w:t>
            </w:r>
            <w:r w:rsidRPr="00365A6B">
              <w:t>结构，包括橡胶生产区、</w:t>
            </w:r>
            <w:r w:rsidRPr="00365A6B">
              <w:rPr>
                <w:rFonts w:hint="eastAsia"/>
              </w:rPr>
              <w:t>冷却间、小料储存区</w:t>
            </w:r>
            <w:r w:rsidRPr="00365A6B">
              <w:t>及配料</w:t>
            </w:r>
            <w:r w:rsidRPr="00365A6B">
              <w:rPr>
                <w:rFonts w:hint="eastAsia"/>
              </w:rPr>
              <w:t>间</w:t>
            </w:r>
            <w:r w:rsidRPr="00365A6B">
              <w:t>等。</w:t>
            </w:r>
          </w:p>
        </w:tc>
        <w:tc>
          <w:tcPr>
            <w:tcW w:w="525" w:type="pct"/>
            <w:vAlign w:val="center"/>
          </w:tcPr>
          <w:p w14:paraId="695CF9E7" w14:textId="77777777" w:rsidR="00AD357A" w:rsidRPr="00365A6B" w:rsidRDefault="00AD357A" w:rsidP="001D4578">
            <w:pPr>
              <w:spacing w:line="360" w:lineRule="exact"/>
              <w:jc w:val="center"/>
            </w:pPr>
            <w:r w:rsidRPr="00365A6B">
              <w:rPr>
                <w:rFonts w:hint="eastAsia"/>
              </w:rPr>
              <w:t>利用现有健身器材车间改造</w:t>
            </w:r>
          </w:p>
        </w:tc>
      </w:tr>
      <w:tr w:rsidR="00365A6B" w:rsidRPr="00365A6B" w14:paraId="0AFC6B56" w14:textId="77777777" w:rsidTr="001D4578">
        <w:trPr>
          <w:trHeight w:val="314"/>
          <w:jc w:val="center"/>
        </w:trPr>
        <w:tc>
          <w:tcPr>
            <w:tcW w:w="313" w:type="pct"/>
            <w:vMerge/>
            <w:vAlign w:val="center"/>
          </w:tcPr>
          <w:p w14:paraId="2E8741E3" w14:textId="77777777" w:rsidR="00AD357A" w:rsidRPr="00365A6B" w:rsidRDefault="00AD357A" w:rsidP="001D4578">
            <w:pPr>
              <w:spacing w:line="360" w:lineRule="exact"/>
              <w:ind w:firstLine="480"/>
              <w:jc w:val="center"/>
            </w:pPr>
          </w:p>
        </w:tc>
        <w:tc>
          <w:tcPr>
            <w:tcW w:w="500" w:type="pct"/>
            <w:gridSpan w:val="2"/>
            <w:vMerge/>
            <w:vAlign w:val="center"/>
          </w:tcPr>
          <w:p w14:paraId="15F7759D" w14:textId="77777777" w:rsidR="00AD357A" w:rsidRPr="00365A6B" w:rsidRDefault="00AD357A" w:rsidP="001D4578">
            <w:pPr>
              <w:spacing w:line="360" w:lineRule="exact"/>
              <w:ind w:firstLine="480"/>
              <w:jc w:val="center"/>
            </w:pPr>
          </w:p>
        </w:tc>
        <w:tc>
          <w:tcPr>
            <w:tcW w:w="748" w:type="pct"/>
            <w:vAlign w:val="center"/>
          </w:tcPr>
          <w:p w14:paraId="5167BAD6" w14:textId="77777777" w:rsidR="00AD357A" w:rsidRPr="00365A6B" w:rsidRDefault="00AD357A" w:rsidP="001D4578">
            <w:pPr>
              <w:spacing w:line="360" w:lineRule="exact"/>
              <w:jc w:val="center"/>
            </w:pPr>
            <w:r w:rsidRPr="00365A6B">
              <w:t>橡胶生产区</w:t>
            </w:r>
          </w:p>
        </w:tc>
        <w:tc>
          <w:tcPr>
            <w:tcW w:w="2914" w:type="pct"/>
            <w:gridSpan w:val="2"/>
            <w:vAlign w:val="center"/>
          </w:tcPr>
          <w:p w14:paraId="1377836E" w14:textId="77777777" w:rsidR="00AD357A" w:rsidRPr="00365A6B" w:rsidRDefault="00AD357A" w:rsidP="001D4578">
            <w:pPr>
              <w:spacing w:line="360" w:lineRule="exact"/>
              <w:jc w:val="center"/>
            </w:pPr>
            <w:r w:rsidRPr="00365A6B">
              <w:rPr>
                <w:rFonts w:hint="eastAsia"/>
              </w:rPr>
              <w:t>新增</w:t>
            </w:r>
            <w:r w:rsidRPr="00365A6B">
              <w:t>密炼机、开炼机</w:t>
            </w:r>
            <w:r w:rsidRPr="00365A6B">
              <w:rPr>
                <w:rFonts w:hint="eastAsia"/>
              </w:rPr>
              <w:t>等</w:t>
            </w:r>
            <w:r w:rsidRPr="00365A6B">
              <w:t>设备，</w:t>
            </w:r>
            <w:r w:rsidRPr="00365A6B">
              <w:rPr>
                <w:rFonts w:hint="eastAsia"/>
              </w:rPr>
              <w:t>进行橡胶炼化工序</w:t>
            </w:r>
            <w:r w:rsidRPr="00365A6B">
              <w:t>。</w:t>
            </w:r>
          </w:p>
        </w:tc>
        <w:tc>
          <w:tcPr>
            <w:tcW w:w="525" w:type="pct"/>
            <w:vMerge w:val="restart"/>
            <w:vAlign w:val="center"/>
          </w:tcPr>
          <w:p w14:paraId="6AF9C4B6" w14:textId="77777777" w:rsidR="00AD357A" w:rsidRPr="00365A6B" w:rsidRDefault="00AD357A" w:rsidP="001D4578">
            <w:pPr>
              <w:spacing w:line="360" w:lineRule="exact"/>
              <w:jc w:val="center"/>
            </w:pPr>
            <w:r w:rsidRPr="00365A6B">
              <w:rPr>
                <w:rFonts w:hint="eastAsia"/>
              </w:rPr>
              <w:t>车间内新增</w:t>
            </w:r>
          </w:p>
        </w:tc>
      </w:tr>
      <w:tr w:rsidR="00365A6B" w:rsidRPr="00365A6B" w14:paraId="66A7BE44" w14:textId="77777777" w:rsidTr="001D4578">
        <w:trPr>
          <w:trHeight w:val="323"/>
          <w:jc w:val="center"/>
        </w:trPr>
        <w:tc>
          <w:tcPr>
            <w:tcW w:w="313" w:type="pct"/>
            <w:vMerge/>
            <w:vAlign w:val="center"/>
          </w:tcPr>
          <w:p w14:paraId="10AE8767" w14:textId="77777777" w:rsidR="00AD357A" w:rsidRPr="00365A6B" w:rsidRDefault="00AD357A" w:rsidP="001D4578">
            <w:pPr>
              <w:spacing w:line="360" w:lineRule="exact"/>
              <w:ind w:firstLine="480"/>
              <w:jc w:val="center"/>
            </w:pPr>
          </w:p>
        </w:tc>
        <w:tc>
          <w:tcPr>
            <w:tcW w:w="500" w:type="pct"/>
            <w:gridSpan w:val="2"/>
            <w:vMerge/>
            <w:tcBorders>
              <w:bottom w:val="single" w:sz="4" w:space="0" w:color="auto"/>
            </w:tcBorders>
            <w:vAlign w:val="center"/>
          </w:tcPr>
          <w:p w14:paraId="128D46FF" w14:textId="77777777" w:rsidR="00AD357A" w:rsidRPr="00365A6B" w:rsidRDefault="00AD357A" w:rsidP="001D4578">
            <w:pPr>
              <w:spacing w:line="360" w:lineRule="exact"/>
              <w:ind w:firstLine="480"/>
              <w:jc w:val="center"/>
            </w:pPr>
          </w:p>
        </w:tc>
        <w:tc>
          <w:tcPr>
            <w:tcW w:w="748" w:type="pct"/>
            <w:tcBorders>
              <w:bottom w:val="single" w:sz="4" w:space="0" w:color="auto"/>
            </w:tcBorders>
            <w:vAlign w:val="center"/>
          </w:tcPr>
          <w:p w14:paraId="50E9708A" w14:textId="77777777" w:rsidR="00AD357A" w:rsidRPr="00365A6B" w:rsidRDefault="00AD357A" w:rsidP="001D4578">
            <w:pPr>
              <w:spacing w:line="360" w:lineRule="exact"/>
              <w:jc w:val="center"/>
            </w:pPr>
            <w:r w:rsidRPr="00365A6B">
              <w:rPr>
                <w:rFonts w:hint="eastAsia"/>
              </w:rPr>
              <w:t>小料</w:t>
            </w:r>
            <w:r w:rsidRPr="00365A6B">
              <w:t>储存区</w:t>
            </w:r>
          </w:p>
        </w:tc>
        <w:tc>
          <w:tcPr>
            <w:tcW w:w="2914" w:type="pct"/>
            <w:gridSpan w:val="2"/>
            <w:tcBorders>
              <w:bottom w:val="single" w:sz="4" w:space="0" w:color="auto"/>
            </w:tcBorders>
            <w:vAlign w:val="center"/>
          </w:tcPr>
          <w:p w14:paraId="268F380C" w14:textId="77777777" w:rsidR="00AD357A" w:rsidRPr="00365A6B" w:rsidRDefault="00AD357A" w:rsidP="001D4578">
            <w:pPr>
              <w:spacing w:line="360" w:lineRule="exact"/>
              <w:jc w:val="center"/>
            </w:pPr>
            <w:r w:rsidRPr="00365A6B">
              <w:t>用于氧化锌、硬脂酸、促进剂等原料储存。</w:t>
            </w:r>
          </w:p>
        </w:tc>
        <w:tc>
          <w:tcPr>
            <w:tcW w:w="525" w:type="pct"/>
            <w:vMerge/>
            <w:vAlign w:val="center"/>
          </w:tcPr>
          <w:p w14:paraId="5F65FCFF" w14:textId="77777777" w:rsidR="00AD357A" w:rsidRPr="00365A6B" w:rsidRDefault="00AD357A" w:rsidP="001D4578">
            <w:pPr>
              <w:spacing w:line="360" w:lineRule="exact"/>
              <w:jc w:val="center"/>
            </w:pPr>
          </w:p>
        </w:tc>
      </w:tr>
      <w:tr w:rsidR="00365A6B" w:rsidRPr="00365A6B" w14:paraId="3A44F5D2" w14:textId="77777777" w:rsidTr="001D4578">
        <w:trPr>
          <w:trHeight w:val="314"/>
          <w:jc w:val="center"/>
        </w:trPr>
        <w:tc>
          <w:tcPr>
            <w:tcW w:w="313" w:type="pct"/>
            <w:vMerge/>
            <w:vAlign w:val="center"/>
          </w:tcPr>
          <w:p w14:paraId="4C3B2BAA" w14:textId="77777777" w:rsidR="00AD357A" w:rsidRPr="00365A6B" w:rsidRDefault="00AD357A" w:rsidP="001D4578">
            <w:pPr>
              <w:spacing w:line="360" w:lineRule="exact"/>
              <w:ind w:firstLine="480"/>
              <w:jc w:val="center"/>
            </w:pPr>
          </w:p>
        </w:tc>
        <w:tc>
          <w:tcPr>
            <w:tcW w:w="500" w:type="pct"/>
            <w:gridSpan w:val="2"/>
            <w:vMerge/>
            <w:vAlign w:val="center"/>
          </w:tcPr>
          <w:p w14:paraId="1507075B" w14:textId="77777777" w:rsidR="00AD357A" w:rsidRPr="00365A6B" w:rsidRDefault="00AD357A" w:rsidP="001D4578">
            <w:pPr>
              <w:spacing w:line="360" w:lineRule="exact"/>
              <w:ind w:firstLine="480"/>
              <w:jc w:val="center"/>
            </w:pPr>
          </w:p>
        </w:tc>
        <w:tc>
          <w:tcPr>
            <w:tcW w:w="748" w:type="pct"/>
            <w:vAlign w:val="center"/>
          </w:tcPr>
          <w:p w14:paraId="49B1E56E" w14:textId="77777777" w:rsidR="00AD357A" w:rsidRPr="00365A6B" w:rsidRDefault="00AD357A" w:rsidP="001D4578">
            <w:pPr>
              <w:spacing w:line="360" w:lineRule="exact"/>
              <w:jc w:val="center"/>
            </w:pPr>
            <w:r w:rsidRPr="00365A6B">
              <w:rPr>
                <w:rFonts w:hint="eastAsia"/>
              </w:rPr>
              <w:t>冷却间</w:t>
            </w:r>
          </w:p>
        </w:tc>
        <w:tc>
          <w:tcPr>
            <w:tcW w:w="2914" w:type="pct"/>
            <w:gridSpan w:val="2"/>
            <w:vAlign w:val="center"/>
          </w:tcPr>
          <w:p w14:paraId="48BB8FB7" w14:textId="77777777" w:rsidR="00AD357A" w:rsidRPr="00365A6B" w:rsidRDefault="00AD357A" w:rsidP="001D4578">
            <w:pPr>
              <w:spacing w:line="360" w:lineRule="exact"/>
              <w:jc w:val="center"/>
            </w:pPr>
            <w:r w:rsidRPr="00365A6B">
              <w:rPr>
                <w:rFonts w:hint="eastAsia"/>
              </w:rPr>
              <w:t>用于开炼出来后的生胶片的冷却。</w:t>
            </w:r>
          </w:p>
        </w:tc>
        <w:tc>
          <w:tcPr>
            <w:tcW w:w="525" w:type="pct"/>
            <w:vMerge/>
            <w:vAlign w:val="center"/>
          </w:tcPr>
          <w:p w14:paraId="5E8548C1" w14:textId="77777777" w:rsidR="00AD357A" w:rsidRPr="00365A6B" w:rsidRDefault="00AD357A" w:rsidP="001D4578">
            <w:pPr>
              <w:spacing w:line="360" w:lineRule="exact"/>
              <w:jc w:val="center"/>
            </w:pPr>
          </w:p>
        </w:tc>
      </w:tr>
      <w:tr w:rsidR="00365A6B" w:rsidRPr="00365A6B" w14:paraId="1EFF94EC" w14:textId="77777777" w:rsidTr="001D4578">
        <w:trPr>
          <w:trHeight w:val="408"/>
          <w:jc w:val="center"/>
        </w:trPr>
        <w:tc>
          <w:tcPr>
            <w:tcW w:w="313" w:type="pct"/>
            <w:vMerge/>
            <w:vAlign w:val="center"/>
          </w:tcPr>
          <w:p w14:paraId="02974DBD" w14:textId="77777777" w:rsidR="00AD357A" w:rsidRPr="00365A6B" w:rsidRDefault="00AD357A" w:rsidP="001D4578">
            <w:pPr>
              <w:spacing w:line="360" w:lineRule="exact"/>
              <w:ind w:firstLine="480"/>
              <w:jc w:val="center"/>
            </w:pPr>
          </w:p>
        </w:tc>
        <w:tc>
          <w:tcPr>
            <w:tcW w:w="500" w:type="pct"/>
            <w:gridSpan w:val="2"/>
            <w:vMerge/>
            <w:vAlign w:val="center"/>
          </w:tcPr>
          <w:p w14:paraId="018DF3FA" w14:textId="77777777" w:rsidR="00AD357A" w:rsidRPr="00365A6B" w:rsidRDefault="00AD357A" w:rsidP="001D4578">
            <w:pPr>
              <w:spacing w:line="360" w:lineRule="exact"/>
              <w:ind w:firstLine="480"/>
              <w:jc w:val="center"/>
            </w:pPr>
          </w:p>
        </w:tc>
        <w:tc>
          <w:tcPr>
            <w:tcW w:w="748" w:type="pct"/>
            <w:vAlign w:val="center"/>
          </w:tcPr>
          <w:p w14:paraId="3DD566A9" w14:textId="77777777" w:rsidR="00AD357A" w:rsidRPr="00365A6B" w:rsidRDefault="00AD357A" w:rsidP="001D4578">
            <w:pPr>
              <w:spacing w:line="360" w:lineRule="exact"/>
              <w:jc w:val="center"/>
            </w:pPr>
            <w:r w:rsidRPr="00365A6B">
              <w:t>配料</w:t>
            </w:r>
            <w:r w:rsidRPr="00365A6B">
              <w:rPr>
                <w:rFonts w:hint="eastAsia"/>
              </w:rPr>
              <w:t>间</w:t>
            </w:r>
          </w:p>
        </w:tc>
        <w:tc>
          <w:tcPr>
            <w:tcW w:w="2914" w:type="pct"/>
            <w:gridSpan w:val="2"/>
            <w:vAlign w:val="center"/>
          </w:tcPr>
          <w:p w14:paraId="3ED02BA5" w14:textId="77777777" w:rsidR="00AD357A" w:rsidRPr="00365A6B" w:rsidRDefault="00AD357A" w:rsidP="001D4578">
            <w:pPr>
              <w:spacing w:line="360" w:lineRule="exact"/>
              <w:jc w:val="center"/>
            </w:pPr>
            <w:r w:rsidRPr="00365A6B">
              <w:t>用于进行辅料称量的场所。</w:t>
            </w:r>
          </w:p>
        </w:tc>
        <w:tc>
          <w:tcPr>
            <w:tcW w:w="525" w:type="pct"/>
            <w:vMerge/>
            <w:vAlign w:val="center"/>
          </w:tcPr>
          <w:p w14:paraId="53271FE6" w14:textId="77777777" w:rsidR="00AD357A" w:rsidRPr="00365A6B" w:rsidRDefault="00AD357A" w:rsidP="001D4578">
            <w:pPr>
              <w:spacing w:line="360" w:lineRule="exact"/>
              <w:jc w:val="center"/>
            </w:pPr>
          </w:p>
        </w:tc>
      </w:tr>
      <w:tr w:rsidR="00365A6B" w:rsidRPr="00365A6B" w14:paraId="3D6456DB" w14:textId="77777777" w:rsidTr="001D4578">
        <w:trPr>
          <w:trHeight w:val="626"/>
          <w:jc w:val="center"/>
        </w:trPr>
        <w:tc>
          <w:tcPr>
            <w:tcW w:w="313" w:type="pct"/>
            <w:vMerge/>
            <w:vAlign w:val="center"/>
          </w:tcPr>
          <w:p w14:paraId="4E00D775" w14:textId="77777777" w:rsidR="00AD357A" w:rsidRPr="00365A6B" w:rsidRDefault="00AD357A" w:rsidP="001D4578">
            <w:pPr>
              <w:spacing w:line="360" w:lineRule="exact"/>
              <w:ind w:firstLine="480"/>
              <w:jc w:val="center"/>
            </w:pPr>
          </w:p>
        </w:tc>
        <w:tc>
          <w:tcPr>
            <w:tcW w:w="500" w:type="pct"/>
            <w:gridSpan w:val="2"/>
            <w:vMerge w:val="restart"/>
            <w:vAlign w:val="center"/>
          </w:tcPr>
          <w:p w14:paraId="1156866A" w14:textId="77777777" w:rsidR="00AD357A" w:rsidRPr="00365A6B" w:rsidRDefault="00AD357A" w:rsidP="001D4578">
            <w:pPr>
              <w:spacing w:line="360" w:lineRule="exact"/>
              <w:jc w:val="center"/>
            </w:pPr>
            <w:r w:rsidRPr="00365A6B">
              <w:rPr>
                <w:rFonts w:hint="eastAsia"/>
              </w:rPr>
              <w:t>包胶哑铃生产车间</w:t>
            </w:r>
          </w:p>
        </w:tc>
        <w:tc>
          <w:tcPr>
            <w:tcW w:w="3662" w:type="pct"/>
            <w:gridSpan w:val="3"/>
            <w:vAlign w:val="center"/>
          </w:tcPr>
          <w:p w14:paraId="3F6F3AFE" w14:textId="77777777" w:rsidR="00AD357A" w:rsidRPr="00365A6B" w:rsidRDefault="00AD357A" w:rsidP="001D4578">
            <w:pPr>
              <w:spacing w:line="360" w:lineRule="exact"/>
              <w:jc w:val="center"/>
            </w:pPr>
            <w:r w:rsidRPr="00365A6B">
              <w:t>位于厂区北部</w:t>
            </w:r>
            <w:r w:rsidRPr="00365A6B">
              <w:rPr>
                <w:rFonts w:hint="eastAsia"/>
              </w:rPr>
              <w:t>，占地</w:t>
            </w:r>
            <w:r w:rsidRPr="00365A6B">
              <w:t>面积</w:t>
            </w:r>
            <w:r w:rsidRPr="00365A6B">
              <w:rPr>
                <w:rFonts w:hint="eastAsia"/>
              </w:rPr>
              <w:t>490</w:t>
            </w:r>
            <w:r w:rsidRPr="00365A6B">
              <w:t>m</w:t>
            </w:r>
            <w:r w:rsidRPr="00365A6B">
              <w:rPr>
                <w:vertAlign w:val="superscript"/>
              </w:rPr>
              <w:t>2</w:t>
            </w:r>
            <w:r w:rsidRPr="00365A6B">
              <w:t>，</w:t>
            </w:r>
            <w:r w:rsidRPr="00365A6B">
              <w:t>1</w:t>
            </w:r>
            <w:r w:rsidRPr="00365A6B">
              <w:t>层</w:t>
            </w:r>
            <w:r w:rsidRPr="00365A6B">
              <w:rPr>
                <w:rFonts w:hint="eastAsia"/>
              </w:rPr>
              <w:t>钢架</w:t>
            </w:r>
            <w:r w:rsidRPr="00365A6B">
              <w:t>结构，</w:t>
            </w:r>
            <w:r w:rsidRPr="00365A6B">
              <w:rPr>
                <w:rFonts w:hint="eastAsia"/>
              </w:rPr>
              <w:t>新增</w:t>
            </w:r>
            <w:r w:rsidRPr="00365A6B">
              <w:rPr>
                <w:rFonts w:hint="eastAsia"/>
              </w:rPr>
              <w:t>6</w:t>
            </w:r>
            <w:r w:rsidRPr="00365A6B">
              <w:rPr>
                <w:rFonts w:hint="eastAsia"/>
              </w:rPr>
              <w:t>台平板硫化机进行包胶哑铃的生产</w:t>
            </w:r>
            <w:r w:rsidRPr="00365A6B">
              <w:t>。</w:t>
            </w:r>
          </w:p>
        </w:tc>
        <w:tc>
          <w:tcPr>
            <w:tcW w:w="525" w:type="pct"/>
            <w:vAlign w:val="center"/>
          </w:tcPr>
          <w:p w14:paraId="2936FBBD" w14:textId="77777777" w:rsidR="00AD357A" w:rsidRPr="00365A6B" w:rsidRDefault="00AD357A" w:rsidP="001D4578">
            <w:pPr>
              <w:spacing w:line="360" w:lineRule="exact"/>
              <w:jc w:val="center"/>
            </w:pPr>
            <w:r w:rsidRPr="00365A6B">
              <w:rPr>
                <w:rFonts w:hint="eastAsia"/>
              </w:rPr>
              <w:t>-</w:t>
            </w:r>
            <w:r w:rsidRPr="00365A6B">
              <w:t>-</w:t>
            </w:r>
          </w:p>
        </w:tc>
      </w:tr>
      <w:tr w:rsidR="00365A6B" w:rsidRPr="00365A6B" w14:paraId="6F716E2B" w14:textId="77777777" w:rsidTr="001D4578">
        <w:trPr>
          <w:trHeight w:val="626"/>
          <w:jc w:val="center"/>
        </w:trPr>
        <w:tc>
          <w:tcPr>
            <w:tcW w:w="313" w:type="pct"/>
            <w:vMerge/>
            <w:vAlign w:val="center"/>
          </w:tcPr>
          <w:p w14:paraId="4D64D731" w14:textId="77777777" w:rsidR="00AD357A" w:rsidRPr="00365A6B" w:rsidRDefault="00AD357A" w:rsidP="001D4578">
            <w:pPr>
              <w:spacing w:line="360" w:lineRule="exact"/>
              <w:ind w:firstLine="480"/>
              <w:jc w:val="center"/>
            </w:pPr>
          </w:p>
        </w:tc>
        <w:tc>
          <w:tcPr>
            <w:tcW w:w="500" w:type="pct"/>
            <w:gridSpan w:val="2"/>
            <w:vMerge/>
            <w:vAlign w:val="center"/>
          </w:tcPr>
          <w:p w14:paraId="30A03F27" w14:textId="77777777" w:rsidR="00AD357A" w:rsidRPr="00365A6B" w:rsidRDefault="00AD357A" w:rsidP="001D4578">
            <w:pPr>
              <w:spacing w:line="360" w:lineRule="exact"/>
              <w:jc w:val="center"/>
            </w:pPr>
          </w:p>
        </w:tc>
        <w:tc>
          <w:tcPr>
            <w:tcW w:w="748" w:type="pct"/>
            <w:vAlign w:val="center"/>
          </w:tcPr>
          <w:p w14:paraId="0EA39888" w14:textId="77777777" w:rsidR="00AD357A" w:rsidRPr="00365A6B" w:rsidRDefault="00AD357A" w:rsidP="001D4578">
            <w:pPr>
              <w:spacing w:line="360" w:lineRule="exact"/>
              <w:jc w:val="center"/>
            </w:pPr>
            <w:r w:rsidRPr="00365A6B">
              <w:rPr>
                <w:rFonts w:hint="eastAsia"/>
              </w:rPr>
              <w:t>哑铃杆生产区</w:t>
            </w:r>
          </w:p>
        </w:tc>
        <w:tc>
          <w:tcPr>
            <w:tcW w:w="2914" w:type="pct"/>
            <w:gridSpan w:val="2"/>
            <w:vAlign w:val="center"/>
          </w:tcPr>
          <w:p w14:paraId="351F5952" w14:textId="77777777" w:rsidR="00AD357A" w:rsidRPr="00365A6B" w:rsidRDefault="00AD357A" w:rsidP="001D4578">
            <w:pPr>
              <w:spacing w:line="360" w:lineRule="exact"/>
              <w:jc w:val="center"/>
            </w:pPr>
            <w:r w:rsidRPr="00365A6B">
              <w:rPr>
                <w:rFonts w:hint="eastAsia"/>
              </w:rPr>
              <w:t>位于包胶哑铃生产车间西南部，占地</w:t>
            </w:r>
            <w:r w:rsidRPr="00365A6B">
              <w:rPr>
                <w:rFonts w:hint="eastAsia"/>
              </w:rPr>
              <w:t>50m</w:t>
            </w:r>
            <w:r w:rsidRPr="00365A6B">
              <w:rPr>
                <w:rFonts w:hint="eastAsia"/>
                <w:vertAlign w:val="superscript"/>
              </w:rPr>
              <w:t>2</w:t>
            </w:r>
            <w:r w:rsidRPr="00365A6B">
              <w:rPr>
                <w:rFonts w:hint="eastAsia"/>
              </w:rPr>
              <w:t>，新增</w:t>
            </w:r>
            <w:r w:rsidRPr="00365A6B">
              <w:rPr>
                <w:rFonts w:hint="eastAsia"/>
              </w:rPr>
              <w:t>1</w:t>
            </w:r>
            <w:r w:rsidRPr="00365A6B">
              <w:rPr>
                <w:rFonts w:hint="eastAsia"/>
              </w:rPr>
              <w:t>台穿杆机，主要用于生产哑铃杆。</w:t>
            </w:r>
          </w:p>
        </w:tc>
        <w:tc>
          <w:tcPr>
            <w:tcW w:w="525" w:type="pct"/>
            <w:vAlign w:val="center"/>
          </w:tcPr>
          <w:p w14:paraId="0EB2764F" w14:textId="77777777" w:rsidR="00AD357A" w:rsidRPr="00365A6B" w:rsidRDefault="00AD357A" w:rsidP="001D4578">
            <w:pPr>
              <w:spacing w:line="360" w:lineRule="exact"/>
              <w:jc w:val="center"/>
            </w:pPr>
            <w:r w:rsidRPr="00365A6B">
              <w:rPr>
                <w:rFonts w:hint="eastAsia"/>
              </w:rPr>
              <w:t>依托现有</w:t>
            </w:r>
          </w:p>
        </w:tc>
      </w:tr>
      <w:tr w:rsidR="00365A6B" w:rsidRPr="00365A6B" w14:paraId="34F5D003" w14:textId="77777777" w:rsidTr="001D4578">
        <w:trPr>
          <w:trHeight w:val="626"/>
          <w:jc w:val="center"/>
        </w:trPr>
        <w:tc>
          <w:tcPr>
            <w:tcW w:w="313" w:type="pct"/>
            <w:vMerge/>
            <w:vAlign w:val="center"/>
          </w:tcPr>
          <w:p w14:paraId="6D9C4DAC" w14:textId="77777777" w:rsidR="00AD357A" w:rsidRPr="00365A6B" w:rsidRDefault="00AD357A" w:rsidP="001D4578">
            <w:pPr>
              <w:spacing w:line="360" w:lineRule="exact"/>
              <w:ind w:firstLine="480"/>
              <w:jc w:val="center"/>
            </w:pPr>
          </w:p>
        </w:tc>
        <w:tc>
          <w:tcPr>
            <w:tcW w:w="500" w:type="pct"/>
            <w:gridSpan w:val="2"/>
            <w:vMerge/>
            <w:vAlign w:val="center"/>
          </w:tcPr>
          <w:p w14:paraId="205CA89C" w14:textId="77777777" w:rsidR="00AD357A" w:rsidRPr="00365A6B" w:rsidRDefault="00AD357A" w:rsidP="001D4578">
            <w:pPr>
              <w:spacing w:line="360" w:lineRule="exact"/>
              <w:jc w:val="center"/>
            </w:pPr>
          </w:p>
        </w:tc>
        <w:tc>
          <w:tcPr>
            <w:tcW w:w="748" w:type="pct"/>
            <w:vAlign w:val="center"/>
          </w:tcPr>
          <w:p w14:paraId="1DBD3C85" w14:textId="77777777" w:rsidR="00AD357A" w:rsidRPr="00365A6B" w:rsidRDefault="00AD357A" w:rsidP="001D4578">
            <w:pPr>
              <w:spacing w:line="360" w:lineRule="exact"/>
              <w:jc w:val="center"/>
            </w:pPr>
            <w:r w:rsidRPr="00365A6B">
              <w:rPr>
                <w:rFonts w:hint="eastAsia"/>
              </w:rPr>
              <w:t>焊接区</w:t>
            </w:r>
          </w:p>
        </w:tc>
        <w:tc>
          <w:tcPr>
            <w:tcW w:w="2914" w:type="pct"/>
            <w:gridSpan w:val="2"/>
            <w:vAlign w:val="center"/>
          </w:tcPr>
          <w:p w14:paraId="7FC7779B" w14:textId="77777777" w:rsidR="00AD357A" w:rsidRPr="00365A6B" w:rsidRDefault="00AD357A" w:rsidP="001D4578">
            <w:pPr>
              <w:spacing w:line="360" w:lineRule="exact"/>
              <w:jc w:val="center"/>
            </w:pPr>
            <w:r w:rsidRPr="00365A6B">
              <w:rPr>
                <w:rFonts w:hint="eastAsia"/>
              </w:rPr>
              <w:t>位于哑铃杆生产区东侧，占地</w:t>
            </w:r>
            <w:r w:rsidRPr="00365A6B">
              <w:rPr>
                <w:rFonts w:hint="eastAsia"/>
              </w:rPr>
              <w:t>10m</w:t>
            </w:r>
            <w:r w:rsidRPr="00365A6B">
              <w:rPr>
                <w:rFonts w:hint="eastAsia"/>
                <w:vertAlign w:val="superscript"/>
              </w:rPr>
              <w:t>2</w:t>
            </w:r>
            <w:r w:rsidRPr="00365A6B">
              <w:rPr>
                <w:rFonts w:hint="eastAsia"/>
              </w:rPr>
              <w:t>，设有电焊机，焊接哑铃杆和包胶哑铃。</w:t>
            </w:r>
          </w:p>
        </w:tc>
        <w:tc>
          <w:tcPr>
            <w:tcW w:w="525" w:type="pct"/>
            <w:vAlign w:val="center"/>
          </w:tcPr>
          <w:p w14:paraId="2244657A" w14:textId="77777777" w:rsidR="00AD357A" w:rsidRPr="00365A6B" w:rsidRDefault="00AD357A" w:rsidP="001D4578">
            <w:pPr>
              <w:spacing w:line="360" w:lineRule="exact"/>
              <w:jc w:val="center"/>
            </w:pPr>
            <w:r w:rsidRPr="00365A6B">
              <w:rPr>
                <w:rFonts w:hint="eastAsia"/>
              </w:rPr>
              <w:t>依托现有</w:t>
            </w:r>
          </w:p>
        </w:tc>
      </w:tr>
      <w:tr w:rsidR="00365A6B" w:rsidRPr="00365A6B" w14:paraId="424B70C4" w14:textId="77777777" w:rsidTr="001D4578">
        <w:trPr>
          <w:trHeight w:val="690"/>
          <w:jc w:val="center"/>
        </w:trPr>
        <w:tc>
          <w:tcPr>
            <w:tcW w:w="313" w:type="pct"/>
            <w:vMerge w:val="restart"/>
            <w:vAlign w:val="center"/>
          </w:tcPr>
          <w:p w14:paraId="5539E2FF" w14:textId="77777777" w:rsidR="00031F09" w:rsidRPr="00365A6B" w:rsidRDefault="00031F09" w:rsidP="001D4578">
            <w:pPr>
              <w:spacing w:line="360" w:lineRule="exact"/>
              <w:jc w:val="center"/>
            </w:pPr>
            <w:r w:rsidRPr="00365A6B">
              <w:rPr>
                <w:rFonts w:hint="eastAsia"/>
              </w:rPr>
              <w:t>辅助工程</w:t>
            </w:r>
          </w:p>
        </w:tc>
        <w:tc>
          <w:tcPr>
            <w:tcW w:w="500" w:type="pct"/>
            <w:gridSpan w:val="2"/>
            <w:vMerge w:val="restart"/>
            <w:vAlign w:val="center"/>
          </w:tcPr>
          <w:p w14:paraId="28C63DA9" w14:textId="77777777" w:rsidR="00031F09" w:rsidRPr="00365A6B" w:rsidRDefault="00031F09" w:rsidP="001D4578">
            <w:pPr>
              <w:spacing w:line="360" w:lineRule="exact"/>
              <w:jc w:val="center"/>
            </w:pPr>
            <w:r w:rsidRPr="00365A6B">
              <w:rPr>
                <w:rFonts w:hint="eastAsia"/>
              </w:rPr>
              <w:t>库房</w:t>
            </w:r>
            <w:r w:rsidRPr="00365A6B">
              <w:rPr>
                <w:rFonts w:hint="eastAsia"/>
              </w:rPr>
              <w:t>2</w:t>
            </w:r>
          </w:p>
        </w:tc>
        <w:tc>
          <w:tcPr>
            <w:tcW w:w="748" w:type="pct"/>
            <w:vAlign w:val="center"/>
          </w:tcPr>
          <w:p w14:paraId="58383AE2" w14:textId="77777777" w:rsidR="00031F09" w:rsidRPr="00365A6B" w:rsidRDefault="00031F09" w:rsidP="001D4578">
            <w:pPr>
              <w:spacing w:line="360" w:lineRule="exact"/>
              <w:jc w:val="center"/>
            </w:pPr>
            <w:r w:rsidRPr="00365A6B">
              <w:rPr>
                <w:rFonts w:hint="eastAsia"/>
              </w:rPr>
              <w:t>石蜡油、</w:t>
            </w:r>
            <w:r w:rsidRPr="00365A6B">
              <w:t>环烷油仓库</w:t>
            </w:r>
          </w:p>
        </w:tc>
        <w:tc>
          <w:tcPr>
            <w:tcW w:w="2914" w:type="pct"/>
            <w:gridSpan w:val="2"/>
            <w:vAlign w:val="center"/>
          </w:tcPr>
          <w:p w14:paraId="0037DCAD" w14:textId="77777777" w:rsidR="00031F09" w:rsidRPr="00365A6B" w:rsidRDefault="00031F09" w:rsidP="001D4578">
            <w:pPr>
              <w:spacing w:line="360" w:lineRule="exact"/>
              <w:jc w:val="center"/>
            </w:pPr>
            <w:r w:rsidRPr="00365A6B">
              <w:t>1</w:t>
            </w:r>
            <w:r w:rsidR="001D4578" w:rsidRPr="00365A6B">
              <w:rPr>
                <w:rFonts w:hint="eastAsia"/>
              </w:rPr>
              <w:t>间</w:t>
            </w:r>
            <w:r w:rsidRPr="00365A6B">
              <w:t>，</w:t>
            </w:r>
            <w:r w:rsidRPr="00365A6B">
              <w:rPr>
                <w:rFonts w:hint="eastAsia"/>
              </w:rPr>
              <w:t>20</w:t>
            </w:r>
            <w:r w:rsidRPr="00365A6B">
              <w:t>m</w:t>
            </w:r>
            <w:r w:rsidRPr="00365A6B">
              <w:rPr>
                <w:vertAlign w:val="superscript"/>
              </w:rPr>
              <w:t>2</w:t>
            </w:r>
            <w:r w:rsidRPr="00365A6B">
              <w:t>，</w:t>
            </w:r>
            <w:r w:rsidRPr="00365A6B">
              <w:rPr>
                <w:rFonts w:hint="eastAsia"/>
              </w:rPr>
              <w:t>利用现有工程库房</w:t>
            </w:r>
            <w:r w:rsidRPr="00365A6B">
              <w:rPr>
                <w:rFonts w:hint="eastAsia"/>
              </w:rPr>
              <w:t>2</w:t>
            </w:r>
            <w:r w:rsidRPr="00365A6B">
              <w:rPr>
                <w:rFonts w:hint="eastAsia"/>
              </w:rPr>
              <w:t>进行改造，</w:t>
            </w:r>
            <w:r w:rsidRPr="00365A6B">
              <w:t>用于储存桶装环烷油</w:t>
            </w:r>
            <w:r w:rsidRPr="00365A6B">
              <w:rPr>
                <w:rFonts w:hint="eastAsia"/>
              </w:rPr>
              <w:t>、石蜡油</w:t>
            </w:r>
            <w:r w:rsidRPr="00365A6B">
              <w:t>。</w:t>
            </w:r>
          </w:p>
        </w:tc>
        <w:tc>
          <w:tcPr>
            <w:tcW w:w="525" w:type="pct"/>
            <w:vMerge w:val="restart"/>
            <w:vAlign w:val="center"/>
          </w:tcPr>
          <w:p w14:paraId="7A1993E3" w14:textId="77777777" w:rsidR="00031F09" w:rsidRPr="00365A6B" w:rsidRDefault="00031F09" w:rsidP="001D4578">
            <w:pPr>
              <w:spacing w:line="360" w:lineRule="exact"/>
              <w:jc w:val="center"/>
            </w:pPr>
            <w:r w:rsidRPr="00365A6B">
              <w:rPr>
                <w:rFonts w:hint="eastAsia"/>
              </w:rPr>
              <w:t>利用现有改造</w:t>
            </w:r>
          </w:p>
        </w:tc>
      </w:tr>
      <w:tr w:rsidR="00365A6B" w:rsidRPr="00365A6B" w14:paraId="671DF764" w14:textId="77777777" w:rsidTr="001D4578">
        <w:trPr>
          <w:trHeight w:val="690"/>
          <w:jc w:val="center"/>
        </w:trPr>
        <w:tc>
          <w:tcPr>
            <w:tcW w:w="313" w:type="pct"/>
            <w:vMerge/>
            <w:vAlign w:val="center"/>
          </w:tcPr>
          <w:p w14:paraId="6331D675" w14:textId="77777777" w:rsidR="00031F09" w:rsidRPr="00365A6B" w:rsidRDefault="00031F09" w:rsidP="001D4578">
            <w:pPr>
              <w:spacing w:line="360" w:lineRule="exact"/>
              <w:jc w:val="center"/>
            </w:pPr>
          </w:p>
        </w:tc>
        <w:tc>
          <w:tcPr>
            <w:tcW w:w="500" w:type="pct"/>
            <w:gridSpan w:val="2"/>
            <w:vMerge/>
            <w:vAlign w:val="center"/>
          </w:tcPr>
          <w:p w14:paraId="09FD3CBF" w14:textId="77777777" w:rsidR="00031F09" w:rsidRPr="00365A6B" w:rsidRDefault="00031F09" w:rsidP="001D4578">
            <w:pPr>
              <w:spacing w:line="360" w:lineRule="exact"/>
              <w:jc w:val="center"/>
              <w:rPr>
                <w:kern w:val="0"/>
              </w:rPr>
            </w:pPr>
          </w:p>
        </w:tc>
        <w:tc>
          <w:tcPr>
            <w:tcW w:w="748" w:type="pct"/>
            <w:vAlign w:val="center"/>
          </w:tcPr>
          <w:p w14:paraId="531010A0" w14:textId="77777777" w:rsidR="00031F09" w:rsidRPr="00365A6B" w:rsidRDefault="003874AA" w:rsidP="001D4578">
            <w:pPr>
              <w:spacing w:line="360" w:lineRule="exact"/>
              <w:jc w:val="center"/>
              <w:rPr>
                <w:kern w:val="0"/>
              </w:rPr>
            </w:pPr>
            <w:r w:rsidRPr="00365A6B">
              <w:rPr>
                <w:rFonts w:hint="eastAsia"/>
                <w:kern w:val="0"/>
              </w:rPr>
              <w:t>危废暂存间</w:t>
            </w:r>
          </w:p>
        </w:tc>
        <w:tc>
          <w:tcPr>
            <w:tcW w:w="2914" w:type="pct"/>
            <w:gridSpan w:val="2"/>
            <w:vAlign w:val="center"/>
          </w:tcPr>
          <w:p w14:paraId="2A5AAE88" w14:textId="77777777" w:rsidR="00031F09" w:rsidRPr="00365A6B" w:rsidRDefault="00031F09" w:rsidP="001D4578">
            <w:pPr>
              <w:spacing w:line="360" w:lineRule="exact"/>
              <w:jc w:val="center"/>
              <w:rPr>
                <w:kern w:val="0"/>
              </w:rPr>
            </w:pPr>
            <w:r w:rsidRPr="00365A6B">
              <w:rPr>
                <w:kern w:val="0"/>
              </w:rPr>
              <w:t>1</w:t>
            </w:r>
            <w:r w:rsidR="001D4578" w:rsidRPr="00365A6B">
              <w:rPr>
                <w:rFonts w:hint="eastAsia"/>
                <w:kern w:val="0"/>
              </w:rPr>
              <w:t>间</w:t>
            </w:r>
            <w:r w:rsidRPr="00365A6B">
              <w:rPr>
                <w:kern w:val="0"/>
              </w:rPr>
              <w:t>，</w:t>
            </w:r>
            <w:r w:rsidRPr="00365A6B">
              <w:rPr>
                <w:rFonts w:hint="eastAsia"/>
                <w:kern w:val="0"/>
              </w:rPr>
              <w:t>20</w:t>
            </w:r>
            <w:r w:rsidRPr="00365A6B">
              <w:rPr>
                <w:kern w:val="0"/>
              </w:rPr>
              <w:t>m</w:t>
            </w:r>
            <w:r w:rsidRPr="00365A6B">
              <w:rPr>
                <w:kern w:val="0"/>
                <w:vertAlign w:val="superscript"/>
              </w:rPr>
              <w:t>2</w:t>
            </w:r>
            <w:r w:rsidRPr="00365A6B">
              <w:rPr>
                <w:kern w:val="0"/>
              </w:rPr>
              <w:t>，</w:t>
            </w:r>
            <w:r w:rsidRPr="00365A6B">
              <w:rPr>
                <w:rFonts w:hint="eastAsia"/>
                <w:kern w:val="0"/>
              </w:rPr>
              <w:t>利用现有工程库房</w:t>
            </w:r>
            <w:r w:rsidRPr="00365A6B">
              <w:rPr>
                <w:rFonts w:hint="eastAsia"/>
                <w:kern w:val="0"/>
              </w:rPr>
              <w:t>2</w:t>
            </w:r>
            <w:r w:rsidRPr="00365A6B">
              <w:rPr>
                <w:rFonts w:hint="eastAsia"/>
                <w:kern w:val="0"/>
              </w:rPr>
              <w:t>进行改造，</w:t>
            </w:r>
            <w:r w:rsidRPr="00365A6B">
              <w:rPr>
                <w:kern w:val="0"/>
              </w:rPr>
              <w:t>用于储存</w:t>
            </w:r>
            <w:r w:rsidRPr="00365A6B">
              <w:rPr>
                <w:rFonts w:hint="eastAsia"/>
                <w:kern w:val="0"/>
              </w:rPr>
              <w:t>项目产生的危险废弃物</w:t>
            </w:r>
            <w:r w:rsidRPr="00365A6B">
              <w:rPr>
                <w:kern w:val="0"/>
              </w:rPr>
              <w:t>。</w:t>
            </w:r>
          </w:p>
        </w:tc>
        <w:tc>
          <w:tcPr>
            <w:tcW w:w="525" w:type="pct"/>
            <w:vMerge/>
            <w:vAlign w:val="center"/>
          </w:tcPr>
          <w:p w14:paraId="73E65A2A" w14:textId="77777777" w:rsidR="00031F09" w:rsidRPr="00365A6B" w:rsidRDefault="00031F09" w:rsidP="001D4578">
            <w:pPr>
              <w:spacing w:line="360" w:lineRule="exact"/>
              <w:jc w:val="center"/>
            </w:pPr>
          </w:p>
        </w:tc>
      </w:tr>
      <w:tr w:rsidR="00365A6B" w:rsidRPr="00365A6B" w14:paraId="5F80CBF6" w14:textId="77777777" w:rsidTr="001D4578">
        <w:trPr>
          <w:trHeight w:val="77"/>
          <w:jc w:val="center"/>
        </w:trPr>
        <w:tc>
          <w:tcPr>
            <w:tcW w:w="313" w:type="pct"/>
            <w:vMerge/>
            <w:vAlign w:val="center"/>
          </w:tcPr>
          <w:p w14:paraId="03A8942B" w14:textId="77777777" w:rsidR="00031F09" w:rsidRPr="00365A6B" w:rsidRDefault="00031F09" w:rsidP="001D4578">
            <w:pPr>
              <w:spacing w:line="360" w:lineRule="exact"/>
              <w:jc w:val="center"/>
            </w:pPr>
          </w:p>
        </w:tc>
        <w:tc>
          <w:tcPr>
            <w:tcW w:w="500" w:type="pct"/>
            <w:gridSpan w:val="2"/>
            <w:vMerge/>
            <w:vAlign w:val="center"/>
          </w:tcPr>
          <w:p w14:paraId="7548EB1E" w14:textId="77777777" w:rsidR="00031F09" w:rsidRPr="00365A6B" w:rsidRDefault="00031F09" w:rsidP="001D4578">
            <w:pPr>
              <w:spacing w:line="360" w:lineRule="exact"/>
              <w:jc w:val="center"/>
            </w:pPr>
          </w:p>
        </w:tc>
        <w:tc>
          <w:tcPr>
            <w:tcW w:w="748" w:type="pct"/>
            <w:vAlign w:val="center"/>
          </w:tcPr>
          <w:p w14:paraId="0970D244" w14:textId="77777777" w:rsidR="00031F09" w:rsidRPr="00365A6B" w:rsidRDefault="00031F09" w:rsidP="001D4578">
            <w:pPr>
              <w:spacing w:line="360" w:lineRule="exact"/>
              <w:jc w:val="center"/>
            </w:pPr>
            <w:r w:rsidRPr="00365A6B">
              <w:rPr>
                <w:rFonts w:hint="eastAsia"/>
              </w:rPr>
              <w:t>硫磺储存间</w:t>
            </w:r>
          </w:p>
        </w:tc>
        <w:tc>
          <w:tcPr>
            <w:tcW w:w="2914" w:type="pct"/>
            <w:gridSpan w:val="2"/>
            <w:vAlign w:val="center"/>
          </w:tcPr>
          <w:p w14:paraId="483F31A0" w14:textId="77777777" w:rsidR="00031F09" w:rsidRPr="00365A6B" w:rsidRDefault="00031F09" w:rsidP="001D4578">
            <w:pPr>
              <w:spacing w:line="360" w:lineRule="exact"/>
              <w:jc w:val="center"/>
            </w:pPr>
            <w:r w:rsidRPr="00365A6B">
              <w:t>1</w:t>
            </w:r>
            <w:r w:rsidR="001D4578" w:rsidRPr="00365A6B">
              <w:rPr>
                <w:rFonts w:hint="eastAsia"/>
              </w:rPr>
              <w:t>间</w:t>
            </w:r>
            <w:r w:rsidRPr="00365A6B">
              <w:t>，</w:t>
            </w:r>
            <w:r w:rsidRPr="00365A6B">
              <w:rPr>
                <w:rFonts w:hint="eastAsia"/>
              </w:rPr>
              <w:t>20</w:t>
            </w:r>
            <w:r w:rsidRPr="00365A6B">
              <w:t>m</w:t>
            </w:r>
            <w:r w:rsidRPr="00365A6B">
              <w:rPr>
                <w:vertAlign w:val="superscript"/>
              </w:rPr>
              <w:t>2</w:t>
            </w:r>
            <w:r w:rsidRPr="00365A6B">
              <w:t>，</w:t>
            </w:r>
            <w:r w:rsidRPr="00365A6B">
              <w:rPr>
                <w:rFonts w:hint="eastAsia"/>
              </w:rPr>
              <w:t>利用现有工程库房</w:t>
            </w:r>
            <w:r w:rsidRPr="00365A6B">
              <w:rPr>
                <w:rFonts w:hint="eastAsia"/>
              </w:rPr>
              <w:t>2</w:t>
            </w:r>
            <w:r w:rsidRPr="00365A6B">
              <w:rPr>
                <w:rFonts w:hint="eastAsia"/>
              </w:rPr>
              <w:t>，</w:t>
            </w:r>
            <w:r w:rsidRPr="00365A6B">
              <w:t>用于储存</w:t>
            </w:r>
            <w:r w:rsidRPr="00365A6B">
              <w:rPr>
                <w:rFonts w:hint="eastAsia"/>
              </w:rPr>
              <w:t>硫磺</w:t>
            </w:r>
            <w:r w:rsidRPr="00365A6B">
              <w:t>。</w:t>
            </w:r>
          </w:p>
        </w:tc>
        <w:tc>
          <w:tcPr>
            <w:tcW w:w="525" w:type="pct"/>
            <w:vMerge/>
            <w:vAlign w:val="center"/>
          </w:tcPr>
          <w:p w14:paraId="3B5FA66F" w14:textId="77777777" w:rsidR="00031F09" w:rsidRPr="00365A6B" w:rsidRDefault="00031F09" w:rsidP="001D4578">
            <w:pPr>
              <w:spacing w:line="360" w:lineRule="exact"/>
              <w:jc w:val="center"/>
            </w:pPr>
          </w:p>
        </w:tc>
      </w:tr>
      <w:tr w:rsidR="00365A6B" w:rsidRPr="00365A6B" w14:paraId="2676A589" w14:textId="77777777" w:rsidTr="001D4578">
        <w:trPr>
          <w:trHeight w:val="690"/>
          <w:jc w:val="center"/>
        </w:trPr>
        <w:tc>
          <w:tcPr>
            <w:tcW w:w="313" w:type="pct"/>
            <w:vMerge/>
            <w:vAlign w:val="center"/>
          </w:tcPr>
          <w:p w14:paraId="6B1D7BD3" w14:textId="77777777" w:rsidR="00031F09" w:rsidRPr="00365A6B" w:rsidRDefault="00031F09" w:rsidP="001D4578">
            <w:pPr>
              <w:spacing w:line="360" w:lineRule="exact"/>
              <w:jc w:val="center"/>
            </w:pPr>
          </w:p>
        </w:tc>
        <w:tc>
          <w:tcPr>
            <w:tcW w:w="1248" w:type="pct"/>
            <w:gridSpan w:val="3"/>
            <w:vAlign w:val="center"/>
          </w:tcPr>
          <w:p w14:paraId="65243739" w14:textId="77777777" w:rsidR="00031F09" w:rsidRPr="00365A6B" w:rsidRDefault="00031F09" w:rsidP="001D4578">
            <w:pPr>
              <w:spacing w:line="360" w:lineRule="exact"/>
              <w:jc w:val="center"/>
              <w:rPr>
                <w:kern w:val="0"/>
              </w:rPr>
            </w:pPr>
            <w:r w:rsidRPr="00365A6B">
              <w:rPr>
                <w:rFonts w:hint="eastAsia"/>
                <w:kern w:val="0"/>
              </w:rPr>
              <w:t>库房</w:t>
            </w:r>
            <w:r w:rsidRPr="00365A6B">
              <w:rPr>
                <w:rFonts w:hint="eastAsia"/>
                <w:kern w:val="0"/>
              </w:rPr>
              <w:t>1</w:t>
            </w:r>
          </w:p>
        </w:tc>
        <w:tc>
          <w:tcPr>
            <w:tcW w:w="2914" w:type="pct"/>
            <w:gridSpan w:val="2"/>
            <w:vAlign w:val="center"/>
          </w:tcPr>
          <w:p w14:paraId="3967835D" w14:textId="77777777" w:rsidR="00031F09" w:rsidRPr="00365A6B" w:rsidRDefault="00031F09" w:rsidP="001D4578">
            <w:pPr>
              <w:spacing w:line="360" w:lineRule="exact"/>
              <w:jc w:val="center"/>
              <w:rPr>
                <w:kern w:val="0"/>
              </w:rPr>
            </w:pPr>
            <w:r w:rsidRPr="00365A6B">
              <w:rPr>
                <w:rFonts w:hint="eastAsia"/>
                <w:kern w:val="0"/>
              </w:rPr>
              <w:t>占地面积</w:t>
            </w:r>
            <w:r w:rsidRPr="00365A6B">
              <w:rPr>
                <w:rFonts w:hint="eastAsia"/>
                <w:kern w:val="0"/>
              </w:rPr>
              <w:t>150m</w:t>
            </w:r>
            <w:r w:rsidRPr="00365A6B">
              <w:rPr>
                <w:rFonts w:hint="eastAsia"/>
                <w:kern w:val="0"/>
                <w:vertAlign w:val="superscript"/>
              </w:rPr>
              <w:t>2</w:t>
            </w:r>
            <w:r w:rsidRPr="00365A6B">
              <w:rPr>
                <w:rFonts w:hint="eastAsia"/>
                <w:kern w:val="0"/>
              </w:rPr>
              <w:t>，主要存储塑炼胶片、圆钢、把套等原辅料及待售成品。</w:t>
            </w:r>
          </w:p>
        </w:tc>
        <w:tc>
          <w:tcPr>
            <w:tcW w:w="525" w:type="pct"/>
            <w:vAlign w:val="center"/>
          </w:tcPr>
          <w:p w14:paraId="532751B6" w14:textId="77777777" w:rsidR="00031F09" w:rsidRPr="00365A6B" w:rsidRDefault="00031F09" w:rsidP="001D4578">
            <w:pPr>
              <w:spacing w:line="360" w:lineRule="exact"/>
              <w:jc w:val="center"/>
            </w:pPr>
            <w:r w:rsidRPr="00365A6B">
              <w:rPr>
                <w:rFonts w:hint="eastAsia"/>
              </w:rPr>
              <w:t>依托现有</w:t>
            </w:r>
          </w:p>
        </w:tc>
      </w:tr>
      <w:tr w:rsidR="00365A6B" w:rsidRPr="00365A6B" w14:paraId="4F2C1922" w14:textId="77777777" w:rsidTr="001D4578">
        <w:trPr>
          <w:trHeight w:val="690"/>
          <w:jc w:val="center"/>
        </w:trPr>
        <w:tc>
          <w:tcPr>
            <w:tcW w:w="313" w:type="pct"/>
            <w:vMerge/>
            <w:vAlign w:val="center"/>
          </w:tcPr>
          <w:p w14:paraId="30B93A42" w14:textId="77777777" w:rsidR="00031F09" w:rsidRPr="00365A6B" w:rsidRDefault="00031F09" w:rsidP="001D4578">
            <w:pPr>
              <w:spacing w:line="360" w:lineRule="exact"/>
              <w:jc w:val="center"/>
            </w:pPr>
          </w:p>
        </w:tc>
        <w:tc>
          <w:tcPr>
            <w:tcW w:w="1248" w:type="pct"/>
            <w:gridSpan w:val="3"/>
            <w:vAlign w:val="center"/>
          </w:tcPr>
          <w:p w14:paraId="4CFCC660" w14:textId="2D1A482D" w:rsidR="00031F09" w:rsidRPr="00365A6B" w:rsidRDefault="00031F09" w:rsidP="001D4578">
            <w:pPr>
              <w:spacing w:line="360" w:lineRule="exact"/>
              <w:jc w:val="center"/>
            </w:pPr>
            <w:r w:rsidRPr="00365A6B">
              <w:rPr>
                <w:rFonts w:hint="eastAsia"/>
              </w:rPr>
              <w:t>消防</w:t>
            </w:r>
            <w:r w:rsidR="00BE7EC3" w:rsidRPr="00365A6B">
              <w:rPr>
                <w:rFonts w:hint="eastAsia"/>
              </w:rPr>
              <w:t>废</w:t>
            </w:r>
            <w:r w:rsidRPr="00365A6B">
              <w:rPr>
                <w:rFonts w:hint="eastAsia"/>
              </w:rPr>
              <w:t>水池（事故水池）</w:t>
            </w:r>
          </w:p>
        </w:tc>
        <w:tc>
          <w:tcPr>
            <w:tcW w:w="2914" w:type="pct"/>
            <w:gridSpan w:val="2"/>
            <w:vAlign w:val="center"/>
          </w:tcPr>
          <w:p w14:paraId="185326E5" w14:textId="5DBB9A97" w:rsidR="00031F09" w:rsidRPr="00365A6B" w:rsidRDefault="00031F09" w:rsidP="001D4578">
            <w:pPr>
              <w:spacing w:line="360" w:lineRule="exact"/>
              <w:jc w:val="center"/>
            </w:pPr>
            <w:r w:rsidRPr="00365A6B">
              <w:rPr>
                <w:rFonts w:hint="eastAsia"/>
              </w:rPr>
              <w:t>1</w:t>
            </w:r>
            <w:r w:rsidRPr="00365A6B">
              <w:rPr>
                <w:rFonts w:hint="eastAsia"/>
              </w:rPr>
              <w:t>座，容积</w:t>
            </w:r>
            <w:r w:rsidRPr="00365A6B">
              <w:rPr>
                <w:rFonts w:hint="eastAsia"/>
              </w:rPr>
              <w:t>50m</w:t>
            </w:r>
            <w:r w:rsidRPr="00365A6B">
              <w:rPr>
                <w:rFonts w:hint="eastAsia"/>
                <w:vertAlign w:val="superscript"/>
              </w:rPr>
              <w:t>3</w:t>
            </w:r>
            <w:r w:rsidRPr="00365A6B">
              <w:rPr>
                <w:rFonts w:hint="eastAsia"/>
              </w:rPr>
              <w:t>，主要储存消防</w:t>
            </w:r>
            <w:r w:rsidR="00BE7EC3" w:rsidRPr="00365A6B">
              <w:rPr>
                <w:rFonts w:hint="eastAsia"/>
              </w:rPr>
              <w:t>废</w:t>
            </w:r>
            <w:r w:rsidRPr="00365A6B">
              <w:rPr>
                <w:rFonts w:hint="eastAsia"/>
              </w:rPr>
              <w:t>水或事故废水，四周水泥硬化，并做防渗处理。</w:t>
            </w:r>
          </w:p>
        </w:tc>
        <w:tc>
          <w:tcPr>
            <w:tcW w:w="525" w:type="pct"/>
            <w:vAlign w:val="center"/>
          </w:tcPr>
          <w:p w14:paraId="4907E6BF" w14:textId="77777777" w:rsidR="00031F09" w:rsidRPr="00365A6B" w:rsidRDefault="00031F09" w:rsidP="001D4578">
            <w:pPr>
              <w:spacing w:line="360" w:lineRule="exact"/>
              <w:jc w:val="center"/>
            </w:pPr>
            <w:r w:rsidRPr="00365A6B">
              <w:rPr>
                <w:rFonts w:hint="eastAsia"/>
              </w:rPr>
              <w:t>新建</w:t>
            </w:r>
          </w:p>
        </w:tc>
      </w:tr>
      <w:tr w:rsidR="00365A6B" w:rsidRPr="00365A6B" w14:paraId="39549436" w14:textId="77777777" w:rsidTr="001D4578">
        <w:trPr>
          <w:trHeight w:val="20"/>
          <w:jc w:val="center"/>
        </w:trPr>
        <w:tc>
          <w:tcPr>
            <w:tcW w:w="313" w:type="pct"/>
            <w:vMerge w:val="restart"/>
            <w:vAlign w:val="center"/>
          </w:tcPr>
          <w:p w14:paraId="69CD0ED5" w14:textId="77777777" w:rsidR="00031F09" w:rsidRPr="00365A6B" w:rsidRDefault="00031F09" w:rsidP="001D4578">
            <w:pPr>
              <w:spacing w:line="360" w:lineRule="exact"/>
              <w:jc w:val="center"/>
            </w:pPr>
            <w:r w:rsidRPr="00365A6B">
              <w:t>公用工程</w:t>
            </w:r>
          </w:p>
        </w:tc>
        <w:tc>
          <w:tcPr>
            <w:tcW w:w="1248" w:type="pct"/>
            <w:gridSpan w:val="3"/>
            <w:vAlign w:val="center"/>
          </w:tcPr>
          <w:p w14:paraId="7ABEE747" w14:textId="77777777" w:rsidR="00031F09" w:rsidRPr="00365A6B" w:rsidRDefault="00031F09" w:rsidP="001D4578">
            <w:pPr>
              <w:spacing w:line="360" w:lineRule="exact"/>
              <w:jc w:val="center"/>
            </w:pPr>
            <w:r w:rsidRPr="00365A6B">
              <w:t>供水</w:t>
            </w:r>
          </w:p>
        </w:tc>
        <w:tc>
          <w:tcPr>
            <w:tcW w:w="2914" w:type="pct"/>
            <w:gridSpan w:val="2"/>
            <w:vAlign w:val="center"/>
          </w:tcPr>
          <w:p w14:paraId="08BB9033" w14:textId="77777777" w:rsidR="00031F09" w:rsidRPr="00365A6B" w:rsidRDefault="00031F09" w:rsidP="001D4578">
            <w:pPr>
              <w:tabs>
                <w:tab w:val="left" w:pos="146"/>
                <w:tab w:val="left" w:pos="395"/>
              </w:tabs>
              <w:spacing w:line="360" w:lineRule="exact"/>
              <w:jc w:val="center"/>
            </w:pPr>
            <w:r w:rsidRPr="00365A6B">
              <w:t>项目</w:t>
            </w:r>
            <w:r w:rsidRPr="00365A6B">
              <w:rPr>
                <w:rFonts w:hint="eastAsia"/>
              </w:rPr>
              <w:t>依托厂区现有供水设施</w:t>
            </w:r>
            <w:r w:rsidRPr="00365A6B">
              <w:t>，新鲜水用量为</w:t>
            </w:r>
            <w:r w:rsidRPr="00365A6B">
              <w:rPr>
                <w:rFonts w:hint="eastAsia"/>
              </w:rPr>
              <w:t>0.8</w:t>
            </w:r>
            <w:r w:rsidR="00477752" w:rsidRPr="00365A6B">
              <w:t>5</w:t>
            </w:r>
            <w:r w:rsidRPr="00365A6B">
              <w:t>m</w:t>
            </w:r>
            <w:r w:rsidRPr="00365A6B">
              <w:rPr>
                <w:vertAlign w:val="superscript"/>
              </w:rPr>
              <w:t>3</w:t>
            </w:r>
            <w:r w:rsidRPr="00365A6B">
              <w:t>/d</w:t>
            </w:r>
            <w:r w:rsidRPr="00365A6B">
              <w:t>，可以满足生产和生活的需要。</w:t>
            </w:r>
          </w:p>
        </w:tc>
        <w:tc>
          <w:tcPr>
            <w:tcW w:w="525" w:type="pct"/>
            <w:vAlign w:val="center"/>
          </w:tcPr>
          <w:p w14:paraId="1E979C51" w14:textId="77777777" w:rsidR="00031F09" w:rsidRPr="00365A6B" w:rsidRDefault="00031F09" w:rsidP="001D4578">
            <w:pPr>
              <w:tabs>
                <w:tab w:val="left" w:pos="146"/>
                <w:tab w:val="left" w:pos="395"/>
              </w:tabs>
              <w:spacing w:line="360" w:lineRule="exact"/>
              <w:jc w:val="center"/>
            </w:pPr>
            <w:r w:rsidRPr="00365A6B">
              <w:rPr>
                <w:rFonts w:hint="eastAsia"/>
              </w:rPr>
              <w:t>依托现有</w:t>
            </w:r>
          </w:p>
        </w:tc>
      </w:tr>
      <w:tr w:rsidR="00365A6B" w:rsidRPr="00365A6B" w14:paraId="7506081E" w14:textId="77777777" w:rsidTr="001D4578">
        <w:trPr>
          <w:trHeight w:val="20"/>
          <w:jc w:val="center"/>
        </w:trPr>
        <w:tc>
          <w:tcPr>
            <w:tcW w:w="313" w:type="pct"/>
            <w:vMerge/>
            <w:vAlign w:val="center"/>
          </w:tcPr>
          <w:p w14:paraId="7CC6ABB6" w14:textId="77777777" w:rsidR="00031F09" w:rsidRPr="00365A6B" w:rsidRDefault="00031F09" w:rsidP="001D4578">
            <w:pPr>
              <w:spacing w:line="360" w:lineRule="exact"/>
              <w:ind w:firstLine="480"/>
              <w:jc w:val="center"/>
            </w:pPr>
          </w:p>
        </w:tc>
        <w:tc>
          <w:tcPr>
            <w:tcW w:w="1248" w:type="pct"/>
            <w:gridSpan w:val="3"/>
            <w:vAlign w:val="center"/>
          </w:tcPr>
          <w:p w14:paraId="6CB66BFC" w14:textId="77777777" w:rsidR="00031F09" w:rsidRPr="00365A6B" w:rsidRDefault="00031F09" w:rsidP="001D4578">
            <w:pPr>
              <w:spacing w:line="360" w:lineRule="exact"/>
              <w:jc w:val="center"/>
            </w:pPr>
            <w:r w:rsidRPr="00365A6B">
              <w:t>供热</w:t>
            </w:r>
          </w:p>
        </w:tc>
        <w:tc>
          <w:tcPr>
            <w:tcW w:w="2914" w:type="pct"/>
            <w:gridSpan w:val="2"/>
            <w:vAlign w:val="center"/>
          </w:tcPr>
          <w:p w14:paraId="2D59A0F4" w14:textId="77777777" w:rsidR="00031F09" w:rsidRPr="00365A6B" w:rsidRDefault="00031F09" w:rsidP="001D4578">
            <w:pPr>
              <w:tabs>
                <w:tab w:val="left" w:pos="146"/>
                <w:tab w:val="left" w:pos="395"/>
              </w:tabs>
              <w:spacing w:line="360" w:lineRule="exact"/>
              <w:jc w:val="center"/>
            </w:pPr>
            <w:r w:rsidRPr="00365A6B">
              <w:t>项目生产用热采用电加热</w:t>
            </w:r>
            <w:r w:rsidRPr="00365A6B">
              <w:rPr>
                <w:rFonts w:hint="eastAsia"/>
              </w:rPr>
              <w:t>，</w:t>
            </w:r>
            <w:r w:rsidRPr="00365A6B">
              <w:t>职工冬季生活采用空调取暖。</w:t>
            </w:r>
          </w:p>
        </w:tc>
        <w:tc>
          <w:tcPr>
            <w:tcW w:w="525" w:type="pct"/>
            <w:vAlign w:val="center"/>
          </w:tcPr>
          <w:p w14:paraId="62807499" w14:textId="77777777" w:rsidR="00031F09" w:rsidRPr="00365A6B" w:rsidRDefault="00031F09" w:rsidP="001D4578">
            <w:pPr>
              <w:tabs>
                <w:tab w:val="left" w:pos="146"/>
                <w:tab w:val="left" w:pos="395"/>
              </w:tabs>
              <w:spacing w:line="360" w:lineRule="exact"/>
              <w:jc w:val="center"/>
            </w:pPr>
            <w:r w:rsidRPr="00365A6B">
              <w:rPr>
                <w:rFonts w:hint="eastAsia"/>
              </w:rPr>
              <w:t>依托现有</w:t>
            </w:r>
          </w:p>
        </w:tc>
      </w:tr>
      <w:tr w:rsidR="00365A6B" w:rsidRPr="00365A6B" w14:paraId="506CA15C" w14:textId="77777777" w:rsidTr="001D4578">
        <w:trPr>
          <w:trHeight w:val="20"/>
          <w:jc w:val="center"/>
        </w:trPr>
        <w:tc>
          <w:tcPr>
            <w:tcW w:w="313" w:type="pct"/>
            <w:vMerge/>
            <w:vAlign w:val="center"/>
          </w:tcPr>
          <w:p w14:paraId="03724E61" w14:textId="77777777" w:rsidR="00031F09" w:rsidRPr="00365A6B" w:rsidRDefault="00031F09" w:rsidP="001D4578">
            <w:pPr>
              <w:spacing w:line="360" w:lineRule="exact"/>
              <w:ind w:firstLine="480"/>
              <w:jc w:val="center"/>
            </w:pPr>
          </w:p>
        </w:tc>
        <w:tc>
          <w:tcPr>
            <w:tcW w:w="1248" w:type="pct"/>
            <w:gridSpan w:val="3"/>
            <w:vAlign w:val="center"/>
          </w:tcPr>
          <w:p w14:paraId="53358CDE" w14:textId="77777777" w:rsidR="00031F09" w:rsidRPr="00365A6B" w:rsidRDefault="00031F09" w:rsidP="001D4578">
            <w:pPr>
              <w:spacing w:line="360" w:lineRule="exact"/>
              <w:jc w:val="center"/>
            </w:pPr>
            <w:r w:rsidRPr="00365A6B">
              <w:t>供电</w:t>
            </w:r>
          </w:p>
        </w:tc>
        <w:tc>
          <w:tcPr>
            <w:tcW w:w="2914" w:type="pct"/>
            <w:gridSpan w:val="2"/>
            <w:vAlign w:val="center"/>
          </w:tcPr>
          <w:p w14:paraId="486A123D" w14:textId="77777777" w:rsidR="00031F09" w:rsidRPr="00365A6B" w:rsidRDefault="00031F09" w:rsidP="001D4578">
            <w:pPr>
              <w:tabs>
                <w:tab w:val="left" w:pos="395"/>
                <w:tab w:val="left" w:pos="779"/>
              </w:tabs>
              <w:spacing w:line="360" w:lineRule="exact"/>
              <w:jc w:val="center"/>
            </w:pPr>
            <w:r w:rsidRPr="00365A6B">
              <w:t>项目供电</w:t>
            </w:r>
            <w:r w:rsidRPr="00365A6B">
              <w:rPr>
                <w:rFonts w:hint="eastAsia"/>
              </w:rPr>
              <w:t>依托厂区现有供电设施</w:t>
            </w:r>
            <w:r w:rsidRPr="00365A6B">
              <w:t>，年用电量为</w:t>
            </w:r>
            <w:r w:rsidRPr="00365A6B">
              <w:rPr>
                <w:rFonts w:hint="eastAsia"/>
              </w:rPr>
              <w:t>60</w:t>
            </w:r>
            <w:r w:rsidRPr="00365A6B">
              <w:t>万</w:t>
            </w:r>
            <w:r w:rsidRPr="00365A6B">
              <w:t>kWh</w:t>
            </w:r>
            <w:r w:rsidRPr="00365A6B">
              <w:t>，可以满足项目生产、生活用电需求。</w:t>
            </w:r>
          </w:p>
        </w:tc>
        <w:tc>
          <w:tcPr>
            <w:tcW w:w="525" w:type="pct"/>
            <w:vAlign w:val="center"/>
          </w:tcPr>
          <w:p w14:paraId="284A9616" w14:textId="77777777" w:rsidR="00031F09" w:rsidRPr="00365A6B" w:rsidRDefault="00031F09" w:rsidP="001D4578">
            <w:pPr>
              <w:tabs>
                <w:tab w:val="left" w:pos="395"/>
                <w:tab w:val="left" w:pos="779"/>
              </w:tabs>
              <w:spacing w:line="360" w:lineRule="exact"/>
              <w:jc w:val="center"/>
            </w:pPr>
            <w:r w:rsidRPr="00365A6B">
              <w:rPr>
                <w:rFonts w:hint="eastAsia"/>
              </w:rPr>
              <w:t>依托现有</w:t>
            </w:r>
          </w:p>
        </w:tc>
      </w:tr>
      <w:tr w:rsidR="00365A6B" w:rsidRPr="00365A6B" w14:paraId="4B3C5E25" w14:textId="77777777" w:rsidTr="001D4578">
        <w:trPr>
          <w:trHeight w:val="1013"/>
          <w:jc w:val="center"/>
        </w:trPr>
        <w:tc>
          <w:tcPr>
            <w:tcW w:w="313" w:type="pct"/>
            <w:vMerge w:val="restart"/>
            <w:vAlign w:val="center"/>
          </w:tcPr>
          <w:p w14:paraId="72771851" w14:textId="77777777" w:rsidR="00031F09" w:rsidRPr="00365A6B" w:rsidRDefault="00031F09" w:rsidP="001D4578">
            <w:pPr>
              <w:spacing w:line="360" w:lineRule="exact"/>
              <w:jc w:val="center"/>
            </w:pPr>
            <w:r w:rsidRPr="00365A6B">
              <w:t>环保</w:t>
            </w:r>
          </w:p>
          <w:p w14:paraId="5DECC9B8" w14:textId="77777777" w:rsidR="00031F09" w:rsidRPr="00365A6B" w:rsidRDefault="00031F09" w:rsidP="001D4578">
            <w:pPr>
              <w:spacing w:line="360" w:lineRule="exact"/>
              <w:jc w:val="center"/>
            </w:pPr>
            <w:r w:rsidRPr="00365A6B">
              <w:t>工程</w:t>
            </w:r>
          </w:p>
        </w:tc>
        <w:tc>
          <w:tcPr>
            <w:tcW w:w="194" w:type="pct"/>
            <w:vMerge w:val="restart"/>
            <w:vAlign w:val="center"/>
          </w:tcPr>
          <w:p w14:paraId="60038011" w14:textId="77777777" w:rsidR="00031F09" w:rsidRPr="00365A6B" w:rsidRDefault="00031F09" w:rsidP="001D4578">
            <w:pPr>
              <w:spacing w:line="360" w:lineRule="exact"/>
              <w:jc w:val="center"/>
            </w:pPr>
            <w:r w:rsidRPr="00365A6B">
              <w:t>废气治理</w:t>
            </w:r>
          </w:p>
        </w:tc>
        <w:tc>
          <w:tcPr>
            <w:tcW w:w="306" w:type="pct"/>
            <w:vAlign w:val="center"/>
          </w:tcPr>
          <w:p w14:paraId="0154FF6B" w14:textId="77777777" w:rsidR="00031F09" w:rsidRPr="00365A6B" w:rsidRDefault="00031F09" w:rsidP="001D4578">
            <w:pPr>
              <w:spacing w:line="360" w:lineRule="exact"/>
              <w:jc w:val="center"/>
            </w:pPr>
            <w:r w:rsidRPr="00365A6B">
              <w:t>配料工序</w:t>
            </w:r>
          </w:p>
        </w:tc>
        <w:tc>
          <w:tcPr>
            <w:tcW w:w="748" w:type="pct"/>
            <w:vAlign w:val="center"/>
          </w:tcPr>
          <w:p w14:paraId="34D76D49" w14:textId="77777777" w:rsidR="00031F09" w:rsidRPr="00365A6B" w:rsidRDefault="00031F09" w:rsidP="001D4578">
            <w:pPr>
              <w:spacing w:line="360" w:lineRule="exact"/>
              <w:jc w:val="center"/>
            </w:pPr>
            <w:r w:rsidRPr="00365A6B">
              <w:rPr>
                <w:rFonts w:hint="eastAsia"/>
              </w:rPr>
              <w:t>配料间</w:t>
            </w:r>
          </w:p>
        </w:tc>
        <w:tc>
          <w:tcPr>
            <w:tcW w:w="581" w:type="pct"/>
            <w:vAlign w:val="center"/>
          </w:tcPr>
          <w:p w14:paraId="478852F3" w14:textId="45CA3F7B" w:rsidR="00031F09" w:rsidRPr="00365A6B" w:rsidRDefault="00340998" w:rsidP="001D4578">
            <w:pPr>
              <w:spacing w:line="360" w:lineRule="exact"/>
              <w:jc w:val="center"/>
            </w:pPr>
            <w:r w:rsidRPr="00365A6B">
              <w:rPr>
                <w:rFonts w:hint="eastAsia"/>
              </w:rPr>
              <w:t>密闭</w:t>
            </w:r>
            <w:r w:rsidRPr="00365A6B">
              <w:t>密闭负压收集</w:t>
            </w:r>
          </w:p>
        </w:tc>
        <w:tc>
          <w:tcPr>
            <w:tcW w:w="2333" w:type="pct"/>
            <w:vAlign w:val="center"/>
          </w:tcPr>
          <w:p w14:paraId="53E319EB" w14:textId="34FE6210" w:rsidR="00031F09" w:rsidRPr="00365A6B" w:rsidRDefault="00340998" w:rsidP="001D4578">
            <w:pPr>
              <w:spacing w:line="360" w:lineRule="exact"/>
              <w:jc w:val="center"/>
            </w:pPr>
            <w:r w:rsidRPr="00365A6B">
              <w:rPr>
                <w:rFonts w:hint="eastAsia"/>
              </w:rPr>
              <w:t>密闭密闭负压收集</w:t>
            </w:r>
            <w:r w:rsidR="00031F09" w:rsidRPr="00365A6B">
              <w:rPr>
                <w:rFonts w:hint="eastAsia"/>
              </w:rPr>
              <w:t>+</w:t>
            </w:r>
            <w:r w:rsidR="00031F09" w:rsidRPr="00365A6B">
              <w:t>布袋除尘器</w:t>
            </w:r>
            <w:r w:rsidR="00031F09" w:rsidRPr="00365A6B">
              <w:t>+15m</w:t>
            </w:r>
            <w:r w:rsidR="00031F09" w:rsidRPr="00365A6B">
              <w:t>排气筒（</w:t>
            </w:r>
            <w:r w:rsidR="00031F09" w:rsidRPr="00365A6B">
              <w:t>P2</w:t>
            </w:r>
            <w:r w:rsidR="00031F09" w:rsidRPr="00365A6B">
              <w:t>）</w:t>
            </w:r>
            <w:r w:rsidR="00031F09" w:rsidRPr="00365A6B">
              <w:rPr>
                <w:rFonts w:hint="eastAsia"/>
              </w:rPr>
              <w:t>排放。</w:t>
            </w:r>
          </w:p>
        </w:tc>
        <w:tc>
          <w:tcPr>
            <w:tcW w:w="525" w:type="pct"/>
            <w:vAlign w:val="center"/>
          </w:tcPr>
          <w:p w14:paraId="4A66223D" w14:textId="77777777" w:rsidR="00031F09" w:rsidRPr="00365A6B" w:rsidRDefault="00031F09" w:rsidP="001D4578">
            <w:pPr>
              <w:spacing w:line="360" w:lineRule="exact"/>
              <w:jc w:val="center"/>
            </w:pPr>
            <w:r w:rsidRPr="00365A6B">
              <w:rPr>
                <w:rFonts w:hint="eastAsia"/>
              </w:rPr>
              <w:t>新增</w:t>
            </w:r>
          </w:p>
        </w:tc>
      </w:tr>
      <w:tr w:rsidR="00365A6B" w:rsidRPr="00365A6B" w14:paraId="36AF2940" w14:textId="77777777" w:rsidTr="001D4578">
        <w:trPr>
          <w:trHeight w:val="515"/>
          <w:jc w:val="center"/>
        </w:trPr>
        <w:tc>
          <w:tcPr>
            <w:tcW w:w="313" w:type="pct"/>
            <w:vMerge/>
            <w:vAlign w:val="center"/>
          </w:tcPr>
          <w:p w14:paraId="65F47F11" w14:textId="77777777" w:rsidR="00031F09" w:rsidRPr="00365A6B" w:rsidRDefault="00031F09" w:rsidP="001D4578">
            <w:pPr>
              <w:spacing w:line="360" w:lineRule="exact"/>
              <w:ind w:firstLine="480"/>
              <w:jc w:val="center"/>
            </w:pPr>
          </w:p>
        </w:tc>
        <w:tc>
          <w:tcPr>
            <w:tcW w:w="194" w:type="pct"/>
            <w:vMerge/>
            <w:vAlign w:val="center"/>
          </w:tcPr>
          <w:p w14:paraId="6FBB8FE8" w14:textId="77777777" w:rsidR="00031F09" w:rsidRPr="00365A6B" w:rsidRDefault="00031F09" w:rsidP="001D4578">
            <w:pPr>
              <w:spacing w:line="360" w:lineRule="exact"/>
              <w:ind w:firstLine="480"/>
              <w:jc w:val="center"/>
            </w:pPr>
          </w:p>
        </w:tc>
        <w:tc>
          <w:tcPr>
            <w:tcW w:w="1054" w:type="pct"/>
            <w:gridSpan w:val="2"/>
            <w:vAlign w:val="center"/>
          </w:tcPr>
          <w:p w14:paraId="098CA43B" w14:textId="77777777" w:rsidR="00031F09" w:rsidRPr="00365A6B" w:rsidRDefault="00031F09" w:rsidP="001D4578">
            <w:pPr>
              <w:spacing w:line="360" w:lineRule="exact"/>
              <w:jc w:val="center"/>
            </w:pPr>
            <w:r w:rsidRPr="00365A6B">
              <w:t>炼胶工序</w:t>
            </w:r>
          </w:p>
        </w:tc>
        <w:tc>
          <w:tcPr>
            <w:tcW w:w="581" w:type="pct"/>
            <w:vAlign w:val="center"/>
          </w:tcPr>
          <w:p w14:paraId="7385231A" w14:textId="77777777" w:rsidR="00031F09" w:rsidRPr="00365A6B" w:rsidRDefault="00031F09" w:rsidP="001D4578">
            <w:pPr>
              <w:spacing w:line="360" w:lineRule="exact"/>
              <w:jc w:val="center"/>
            </w:pPr>
            <w:r w:rsidRPr="00365A6B">
              <w:t>集气罩</w:t>
            </w:r>
          </w:p>
        </w:tc>
        <w:tc>
          <w:tcPr>
            <w:tcW w:w="2333" w:type="pct"/>
            <w:vMerge w:val="restart"/>
            <w:tcBorders>
              <w:top w:val="single" w:sz="8" w:space="0" w:color="auto"/>
            </w:tcBorders>
            <w:vAlign w:val="center"/>
          </w:tcPr>
          <w:p w14:paraId="55A09B13" w14:textId="77777777" w:rsidR="00031F09" w:rsidRPr="00365A6B" w:rsidRDefault="00031F09" w:rsidP="001D4578">
            <w:pPr>
              <w:spacing w:line="360" w:lineRule="exact"/>
              <w:jc w:val="center"/>
            </w:pPr>
            <w:r w:rsidRPr="00365A6B">
              <w:rPr>
                <w:rFonts w:hint="eastAsia"/>
              </w:rPr>
              <w:t>碱洗塔（新增）</w:t>
            </w:r>
            <w:r w:rsidRPr="00365A6B">
              <w:rPr>
                <w:rFonts w:hint="eastAsia"/>
              </w:rPr>
              <w:t>+UV</w:t>
            </w:r>
            <w:r w:rsidRPr="00365A6B">
              <w:rPr>
                <w:rFonts w:hint="eastAsia"/>
              </w:rPr>
              <w:t>光氧催化装置处理（利旧）</w:t>
            </w:r>
            <w:r w:rsidRPr="00365A6B">
              <w:t>+</w:t>
            </w:r>
            <w:r w:rsidRPr="00365A6B">
              <w:rPr>
                <w:rFonts w:hint="eastAsia"/>
              </w:rPr>
              <w:t>活性炭吸附装置（新增）</w:t>
            </w:r>
            <w:r w:rsidRPr="00365A6B">
              <w:rPr>
                <w:rFonts w:hint="eastAsia"/>
              </w:rPr>
              <w:t>+</w:t>
            </w:r>
            <w:r w:rsidRPr="00365A6B">
              <w:t xml:space="preserve"> 15m</w:t>
            </w:r>
            <w:r w:rsidRPr="00365A6B">
              <w:t>排气筒（</w:t>
            </w:r>
            <w:r w:rsidRPr="00365A6B">
              <w:t>P1</w:t>
            </w:r>
            <w:r w:rsidRPr="00365A6B">
              <w:rPr>
                <w:rFonts w:hint="eastAsia"/>
              </w:rPr>
              <w:t>，利旧</w:t>
            </w:r>
            <w:r w:rsidRPr="00365A6B">
              <w:t>）</w:t>
            </w:r>
            <w:r w:rsidRPr="00365A6B">
              <w:rPr>
                <w:rFonts w:hint="eastAsia"/>
              </w:rPr>
              <w:t>排放。</w:t>
            </w:r>
          </w:p>
        </w:tc>
        <w:tc>
          <w:tcPr>
            <w:tcW w:w="525" w:type="pct"/>
            <w:vMerge w:val="restart"/>
            <w:tcBorders>
              <w:top w:val="single" w:sz="8" w:space="0" w:color="auto"/>
            </w:tcBorders>
            <w:vAlign w:val="center"/>
          </w:tcPr>
          <w:p w14:paraId="0D6A00D8" w14:textId="77777777" w:rsidR="00031F09" w:rsidRPr="00365A6B" w:rsidRDefault="00031F09" w:rsidP="001D4578">
            <w:pPr>
              <w:spacing w:line="360" w:lineRule="exact"/>
              <w:jc w:val="center"/>
            </w:pPr>
            <w:r w:rsidRPr="00365A6B">
              <w:rPr>
                <w:rFonts w:hint="eastAsia"/>
              </w:rPr>
              <w:t>升级改造</w:t>
            </w:r>
          </w:p>
        </w:tc>
      </w:tr>
      <w:tr w:rsidR="00365A6B" w:rsidRPr="00365A6B" w14:paraId="47E16758" w14:textId="77777777" w:rsidTr="001D4578">
        <w:trPr>
          <w:trHeight w:val="404"/>
          <w:jc w:val="center"/>
        </w:trPr>
        <w:tc>
          <w:tcPr>
            <w:tcW w:w="313" w:type="pct"/>
            <w:vMerge/>
            <w:vAlign w:val="center"/>
          </w:tcPr>
          <w:p w14:paraId="78CE3A5D" w14:textId="77777777" w:rsidR="00031F09" w:rsidRPr="00365A6B" w:rsidRDefault="00031F09" w:rsidP="001D4578">
            <w:pPr>
              <w:spacing w:line="360" w:lineRule="exact"/>
              <w:ind w:firstLine="480"/>
              <w:jc w:val="center"/>
            </w:pPr>
          </w:p>
        </w:tc>
        <w:tc>
          <w:tcPr>
            <w:tcW w:w="194" w:type="pct"/>
            <w:vMerge/>
            <w:vAlign w:val="center"/>
          </w:tcPr>
          <w:p w14:paraId="1AA1F1E1" w14:textId="77777777" w:rsidR="00031F09" w:rsidRPr="00365A6B" w:rsidRDefault="00031F09" w:rsidP="001D4578">
            <w:pPr>
              <w:spacing w:line="360" w:lineRule="exact"/>
              <w:ind w:firstLine="480"/>
              <w:jc w:val="center"/>
            </w:pPr>
          </w:p>
        </w:tc>
        <w:tc>
          <w:tcPr>
            <w:tcW w:w="1054" w:type="pct"/>
            <w:gridSpan w:val="2"/>
            <w:vAlign w:val="center"/>
          </w:tcPr>
          <w:p w14:paraId="51C91463" w14:textId="77777777" w:rsidR="00031F09" w:rsidRPr="00365A6B" w:rsidRDefault="00031F09" w:rsidP="001D4578">
            <w:pPr>
              <w:spacing w:line="360" w:lineRule="exact"/>
              <w:jc w:val="center"/>
            </w:pPr>
            <w:r w:rsidRPr="00365A6B">
              <w:rPr>
                <w:rFonts w:hint="eastAsia"/>
              </w:rPr>
              <w:t>冷却间</w:t>
            </w:r>
          </w:p>
        </w:tc>
        <w:tc>
          <w:tcPr>
            <w:tcW w:w="581" w:type="pct"/>
            <w:vAlign w:val="center"/>
          </w:tcPr>
          <w:p w14:paraId="2A1FF707" w14:textId="3A2D3834" w:rsidR="00031F09" w:rsidRPr="00365A6B" w:rsidRDefault="00340998" w:rsidP="001D4578">
            <w:pPr>
              <w:spacing w:line="360" w:lineRule="exact"/>
              <w:jc w:val="center"/>
            </w:pPr>
            <w:r w:rsidRPr="00365A6B">
              <w:rPr>
                <w:rFonts w:hint="eastAsia"/>
              </w:rPr>
              <w:t>密闭密闭负压收集</w:t>
            </w:r>
          </w:p>
        </w:tc>
        <w:tc>
          <w:tcPr>
            <w:tcW w:w="2333" w:type="pct"/>
            <w:vMerge/>
            <w:vAlign w:val="center"/>
          </w:tcPr>
          <w:p w14:paraId="275491F3" w14:textId="77777777" w:rsidR="00031F09" w:rsidRPr="00365A6B" w:rsidRDefault="00031F09" w:rsidP="001D4578">
            <w:pPr>
              <w:spacing w:line="360" w:lineRule="exact"/>
              <w:ind w:firstLine="480"/>
              <w:jc w:val="center"/>
            </w:pPr>
          </w:p>
        </w:tc>
        <w:tc>
          <w:tcPr>
            <w:tcW w:w="525" w:type="pct"/>
            <w:vMerge/>
            <w:vAlign w:val="center"/>
          </w:tcPr>
          <w:p w14:paraId="726FD8E9" w14:textId="77777777" w:rsidR="00031F09" w:rsidRPr="00365A6B" w:rsidRDefault="00031F09" w:rsidP="001D4578">
            <w:pPr>
              <w:spacing w:line="360" w:lineRule="exact"/>
              <w:ind w:firstLine="480"/>
            </w:pPr>
          </w:p>
        </w:tc>
      </w:tr>
      <w:tr w:rsidR="00365A6B" w:rsidRPr="00365A6B" w14:paraId="2DB9A6DA" w14:textId="77777777" w:rsidTr="001D4578">
        <w:trPr>
          <w:trHeight w:val="690"/>
          <w:jc w:val="center"/>
        </w:trPr>
        <w:tc>
          <w:tcPr>
            <w:tcW w:w="313" w:type="pct"/>
            <w:vMerge/>
            <w:vAlign w:val="center"/>
          </w:tcPr>
          <w:p w14:paraId="2D4668D2" w14:textId="77777777" w:rsidR="00031F09" w:rsidRPr="00365A6B" w:rsidRDefault="00031F09" w:rsidP="001D4578">
            <w:pPr>
              <w:spacing w:line="360" w:lineRule="exact"/>
              <w:ind w:firstLine="480"/>
              <w:jc w:val="center"/>
            </w:pPr>
          </w:p>
        </w:tc>
        <w:tc>
          <w:tcPr>
            <w:tcW w:w="194" w:type="pct"/>
            <w:vMerge/>
            <w:vAlign w:val="center"/>
          </w:tcPr>
          <w:p w14:paraId="01300F91" w14:textId="77777777" w:rsidR="00031F09" w:rsidRPr="00365A6B" w:rsidRDefault="00031F09" w:rsidP="001D4578">
            <w:pPr>
              <w:spacing w:line="360" w:lineRule="exact"/>
              <w:ind w:firstLine="480"/>
              <w:jc w:val="center"/>
            </w:pPr>
          </w:p>
        </w:tc>
        <w:tc>
          <w:tcPr>
            <w:tcW w:w="306" w:type="pct"/>
            <w:vAlign w:val="center"/>
          </w:tcPr>
          <w:p w14:paraId="2BD1E7E6" w14:textId="77777777" w:rsidR="00031F09" w:rsidRPr="00365A6B" w:rsidRDefault="00031F09" w:rsidP="001D4578">
            <w:pPr>
              <w:spacing w:line="360" w:lineRule="exact"/>
              <w:jc w:val="center"/>
            </w:pPr>
            <w:r w:rsidRPr="00365A6B">
              <w:t>硫化工序</w:t>
            </w:r>
          </w:p>
        </w:tc>
        <w:tc>
          <w:tcPr>
            <w:tcW w:w="748" w:type="pct"/>
            <w:vAlign w:val="center"/>
          </w:tcPr>
          <w:p w14:paraId="2EBA1B34" w14:textId="77777777" w:rsidR="00031F09" w:rsidRPr="00365A6B" w:rsidRDefault="00031F09" w:rsidP="001D4578">
            <w:pPr>
              <w:spacing w:line="360" w:lineRule="exact"/>
              <w:jc w:val="center"/>
            </w:pPr>
            <w:r w:rsidRPr="00365A6B">
              <w:t>平板硫化机</w:t>
            </w:r>
          </w:p>
        </w:tc>
        <w:tc>
          <w:tcPr>
            <w:tcW w:w="581" w:type="pct"/>
            <w:vAlign w:val="center"/>
          </w:tcPr>
          <w:p w14:paraId="34B26528" w14:textId="77777777" w:rsidR="00031F09" w:rsidRPr="00365A6B" w:rsidRDefault="00031F09" w:rsidP="001D4578">
            <w:pPr>
              <w:spacing w:line="360" w:lineRule="exact"/>
              <w:jc w:val="center"/>
            </w:pPr>
            <w:r w:rsidRPr="00365A6B">
              <w:t>集气罩</w:t>
            </w:r>
          </w:p>
        </w:tc>
        <w:tc>
          <w:tcPr>
            <w:tcW w:w="2333" w:type="pct"/>
            <w:vMerge/>
            <w:vAlign w:val="center"/>
          </w:tcPr>
          <w:p w14:paraId="3ADF87C3" w14:textId="77777777" w:rsidR="00031F09" w:rsidRPr="00365A6B" w:rsidRDefault="00031F09" w:rsidP="001D4578">
            <w:pPr>
              <w:spacing w:line="360" w:lineRule="exact"/>
              <w:ind w:firstLine="480"/>
              <w:jc w:val="center"/>
            </w:pPr>
          </w:p>
        </w:tc>
        <w:tc>
          <w:tcPr>
            <w:tcW w:w="525" w:type="pct"/>
            <w:vMerge/>
            <w:vAlign w:val="center"/>
          </w:tcPr>
          <w:p w14:paraId="2C6805F7" w14:textId="77777777" w:rsidR="00031F09" w:rsidRPr="00365A6B" w:rsidRDefault="00031F09" w:rsidP="001D4578">
            <w:pPr>
              <w:spacing w:line="360" w:lineRule="exact"/>
              <w:ind w:firstLine="480"/>
            </w:pPr>
          </w:p>
        </w:tc>
      </w:tr>
      <w:tr w:rsidR="00365A6B" w:rsidRPr="00365A6B" w14:paraId="268CDECF" w14:textId="77777777" w:rsidTr="001D4578">
        <w:trPr>
          <w:trHeight w:val="730"/>
          <w:jc w:val="center"/>
        </w:trPr>
        <w:tc>
          <w:tcPr>
            <w:tcW w:w="313" w:type="pct"/>
            <w:vMerge/>
            <w:vAlign w:val="center"/>
          </w:tcPr>
          <w:p w14:paraId="4642D608" w14:textId="77777777" w:rsidR="00031F09" w:rsidRPr="00365A6B" w:rsidRDefault="00031F09" w:rsidP="001D4578">
            <w:pPr>
              <w:spacing w:line="360" w:lineRule="exact"/>
              <w:ind w:firstLine="480"/>
              <w:jc w:val="center"/>
            </w:pPr>
          </w:p>
        </w:tc>
        <w:tc>
          <w:tcPr>
            <w:tcW w:w="1248" w:type="pct"/>
            <w:gridSpan w:val="3"/>
            <w:vAlign w:val="center"/>
          </w:tcPr>
          <w:p w14:paraId="0D19CCC6" w14:textId="77777777" w:rsidR="00031F09" w:rsidRPr="00365A6B" w:rsidRDefault="00031F09" w:rsidP="001D4578">
            <w:pPr>
              <w:spacing w:line="360" w:lineRule="exact"/>
              <w:jc w:val="center"/>
            </w:pPr>
            <w:r w:rsidRPr="00365A6B">
              <w:t>废水治理</w:t>
            </w:r>
          </w:p>
        </w:tc>
        <w:tc>
          <w:tcPr>
            <w:tcW w:w="2914" w:type="pct"/>
            <w:gridSpan w:val="2"/>
            <w:vAlign w:val="center"/>
          </w:tcPr>
          <w:p w14:paraId="31D16F91" w14:textId="77777777" w:rsidR="00031F09" w:rsidRPr="00365A6B" w:rsidRDefault="00031F09" w:rsidP="001D4578">
            <w:pPr>
              <w:spacing w:line="360" w:lineRule="exact"/>
              <w:jc w:val="center"/>
            </w:pPr>
            <w:r w:rsidRPr="00365A6B">
              <w:t>项目无生产废水产生，生活污水主要为员工盥洗废水，</w:t>
            </w:r>
            <w:r w:rsidR="00CB661B" w:rsidRPr="00365A6B">
              <w:rPr>
                <w:rFonts w:hint="eastAsia"/>
              </w:rPr>
              <w:t>先经化粪池预处理，再经一体化污水处理设备处理后</w:t>
            </w:r>
            <w:r w:rsidRPr="00365A6B">
              <w:t>用于厂区泼洒抑尘，不外排。</w:t>
            </w:r>
          </w:p>
        </w:tc>
        <w:tc>
          <w:tcPr>
            <w:tcW w:w="525" w:type="pct"/>
            <w:vAlign w:val="center"/>
          </w:tcPr>
          <w:p w14:paraId="4AB1EAE3" w14:textId="77777777" w:rsidR="00031F09" w:rsidRPr="00365A6B" w:rsidRDefault="00031F09" w:rsidP="001D4578">
            <w:pPr>
              <w:spacing w:line="360" w:lineRule="exact"/>
              <w:jc w:val="center"/>
            </w:pPr>
            <w:r w:rsidRPr="00365A6B">
              <w:rPr>
                <w:rFonts w:hint="eastAsia"/>
              </w:rPr>
              <w:t>新增</w:t>
            </w:r>
            <w:r w:rsidR="00CB661B" w:rsidRPr="00365A6B">
              <w:rPr>
                <w:rFonts w:hint="eastAsia"/>
              </w:rPr>
              <w:t>1</w:t>
            </w:r>
            <w:r w:rsidR="00CB661B" w:rsidRPr="00365A6B">
              <w:rPr>
                <w:rFonts w:hint="eastAsia"/>
              </w:rPr>
              <w:t>套一体化污水处理</w:t>
            </w:r>
          </w:p>
        </w:tc>
      </w:tr>
      <w:tr w:rsidR="00365A6B" w:rsidRPr="00365A6B" w14:paraId="1D87AB2A" w14:textId="77777777" w:rsidTr="001D4578">
        <w:trPr>
          <w:trHeight w:val="20"/>
          <w:jc w:val="center"/>
        </w:trPr>
        <w:tc>
          <w:tcPr>
            <w:tcW w:w="313" w:type="pct"/>
            <w:vMerge/>
            <w:vAlign w:val="center"/>
          </w:tcPr>
          <w:p w14:paraId="054C6499" w14:textId="77777777" w:rsidR="00031F09" w:rsidRPr="00365A6B" w:rsidRDefault="00031F09" w:rsidP="001D4578">
            <w:pPr>
              <w:spacing w:line="360" w:lineRule="exact"/>
              <w:ind w:firstLine="480"/>
              <w:jc w:val="center"/>
            </w:pPr>
          </w:p>
        </w:tc>
        <w:tc>
          <w:tcPr>
            <w:tcW w:w="1248" w:type="pct"/>
            <w:gridSpan w:val="3"/>
            <w:vAlign w:val="center"/>
          </w:tcPr>
          <w:p w14:paraId="5EBBFA4D" w14:textId="77777777" w:rsidR="00031F09" w:rsidRPr="00365A6B" w:rsidRDefault="00031F09" w:rsidP="001D4578">
            <w:pPr>
              <w:spacing w:line="360" w:lineRule="exact"/>
              <w:jc w:val="center"/>
            </w:pPr>
            <w:r w:rsidRPr="00365A6B">
              <w:t>噪声治理</w:t>
            </w:r>
          </w:p>
        </w:tc>
        <w:tc>
          <w:tcPr>
            <w:tcW w:w="2914" w:type="pct"/>
            <w:gridSpan w:val="2"/>
            <w:tcBorders>
              <w:right w:val="single" w:sz="4" w:space="0" w:color="auto"/>
            </w:tcBorders>
            <w:vAlign w:val="center"/>
          </w:tcPr>
          <w:p w14:paraId="6C7E4911" w14:textId="77777777" w:rsidR="00031F09" w:rsidRPr="00365A6B" w:rsidRDefault="00031F09" w:rsidP="001D4578">
            <w:pPr>
              <w:spacing w:line="360" w:lineRule="exact"/>
              <w:jc w:val="center"/>
            </w:pPr>
            <w:r w:rsidRPr="00365A6B">
              <w:t>选用低噪声设备，</w:t>
            </w:r>
            <w:r w:rsidRPr="00365A6B">
              <w:rPr>
                <w:rFonts w:hint="eastAsia"/>
              </w:rPr>
              <w:t>基础减振</w:t>
            </w:r>
            <w:r w:rsidRPr="00365A6B">
              <w:t>，厂房隔声等。</w:t>
            </w:r>
          </w:p>
        </w:tc>
        <w:tc>
          <w:tcPr>
            <w:tcW w:w="525" w:type="pct"/>
            <w:tcBorders>
              <w:right w:val="single" w:sz="4" w:space="0" w:color="auto"/>
            </w:tcBorders>
            <w:vAlign w:val="center"/>
          </w:tcPr>
          <w:p w14:paraId="43C5FCFF" w14:textId="77777777" w:rsidR="00031F09" w:rsidRPr="00365A6B" w:rsidRDefault="00031F09" w:rsidP="001D4578">
            <w:pPr>
              <w:spacing w:line="360" w:lineRule="exact"/>
              <w:jc w:val="center"/>
            </w:pPr>
            <w:r w:rsidRPr="00365A6B">
              <w:rPr>
                <w:rFonts w:hint="eastAsia"/>
              </w:rPr>
              <w:t>--</w:t>
            </w:r>
          </w:p>
        </w:tc>
      </w:tr>
      <w:tr w:rsidR="00365A6B" w:rsidRPr="00365A6B" w14:paraId="7FC5DEA2" w14:textId="77777777" w:rsidTr="001D4578">
        <w:trPr>
          <w:trHeight w:val="505"/>
          <w:jc w:val="center"/>
        </w:trPr>
        <w:tc>
          <w:tcPr>
            <w:tcW w:w="313" w:type="pct"/>
            <w:vMerge/>
            <w:vAlign w:val="center"/>
          </w:tcPr>
          <w:p w14:paraId="78BE2CA4" w14:textId="77777777" w:rsidR="00031F09" w:rsidRPr="00365A6B" w:rsidRDefault="00031F09" w:rsidP="001D4578">
            <w:pPr>
              <w:spacing w:line="360" w:lineRule="exact"/>
              <w:ind w:firstLine="480"/>
              <w:jc w:val="center"/>
            </w:pPr>
          </w:p>
        </w:tc>
        <w:tc>
          <w:tcPr>
            <w:tcW w:w="1248" w:type="pct"/>
            <w:gridSpan w:val="3"/>
            <w:vMerge w:val="restart"/>
            <w:vAlign w:val="center"/>
          </w:tcPr>
          <w:p w14:paraId="32C38D3C" w14:textId="77777777" w:rsidR="00031F09" w:rsidRPr="00365A6B" w:rsidRDefault="00031F09" w:rsidP="001D4578">
            <w:pPr>
              <w:spacing w:line="360" w:lineRule="exact"/>
              <w:jc w:val="center"/>
            </w:pPr>
            <w:r w:rsidRPr="00365A6B">
              <w:t>固废治理</w:t>
            </w:r>
          </w:p>
        </w:tc>
        <w:tc>
          <w:tcPr>
            <w:tcW w:w="581" w:type="pct"/>
            <w:vAlign w:val="center"/>
          </w:tcPr>
          <w:p w14:paraId="130E01CE" w14:textId="77777777" w:rsidR="00031F09" w:rsidRPr="00365A6B" w:rsidRDefault="00031F09" w:rsidP="001D4578">
            <w:pPr>
              <w:spacing w:line="360" w:lineRule="exact"/>
              <w:jc w:val="center"/>
            </w:pPr>
            <w:r w:rsidRPr="00365A6B">
              <w:t>一般固废</w:t>
            </w:r>
          </w:p>
        </w:tc>
        <w:tc>
          <w:tcPr>
            <w:tcW w:w="2333" w:type="pct"/>
            <w:vAlign w:val="center"/>
          </w:tcPr>
          <w:p w14:paraId="1B67E87F" w14:textId="77777777" w:rsidR="00031F09" w:rsidRPr="00365A6B" w:rsidRDefault="00031F09" w:rsidP="001D4578">
            <w:pPr>
              <w:spacing w:line="360" w:lineRule="exact"/>
              <w:jc w:val="center"/>
            </w:pPr>
            <w:r w:rsidRPr="00365A6B">
              <w:rPr>
                <w:rFonts w:hint="eastAsia"/>
              </w:rPr>
              <w:t>废包装材料、除尘灰、</w:t>
            </w:r>
            <w:r w:rsidRPr="00365A6B">
              <w:t>切割</w:t>
            </w:r>
            <w:r w:rsidRPr="00365A6B">
              <w:rPr>
                <w:rFonts w:hint="eastAsia"/>
              </w:rPr>
              <w:t>下脚料，</w:t>
            </w:r>
            <w:r w:rsidRPr="00365A6B">
              <w:t>收集后</w:t>
            </w:r>
            <w:r w:rsidRPr="00365A6B">
              <w:rPr>
                <w:rFonts w:hint="eastAsia"/>
              </w:rPr>
              <w:t>回用到橡胶炼化过程，不外排。</w:t>
            </w:r>
          </w:p>
        </w:tc>
        <w:tc>
          <w:tcPr>
            <w:tcW w:w="525" w:type="pct"/>
            <w:vAlign w:val="center"/>
          </w:tcPr>
          <w:p w14:paraId="7C4F0D80" w14:textId="77777777" w:rsidR="00031F09" w:rsidRPr="00365A6B" w:rsidRDefault="00031F09" w:rsidP="001D4578">
            <w:pPr>
              <w:spacing w:line="360" w:lineRule="exact"/>
              <w:jc w:val="center"/>
            </w:pPr>
            <w:r w:rsidRPr="00365A6B">
              <w:rPr>
                <w:rFonts w:hint="eastAsia"/>
              </w:rPr>
              <w:t>--</w:t>
            </w:r>
          </w:p>
        </w:tc>
      </w:tr>
      <w:tr w:rsidR="00365A6B" w:rsidRPr="00365A6B" w14:paraId="2D8B7351" w14:textId="77777777" w:rsidTr="001D4578">
        <w:trPr>
          <w:trHeight w:val="505"/>
          <w:jc w:val="center"/>
        </w:trPr>
        <w:tc>
          <w:tcPr>
            <w:tcW w:w="313" w:type="pct"/>
            <w:vMerge/>
            <w:vAlign w:val="center"/>
          </w:tcPr>
          <w:p w14:paraId="64FAE5DC" w14:textId="77777777" w:rsidR="00031F09" w:rsidRPr="00365A6B" w:rsidRDefault="00031F09" w:rsidP="001D4578">
            <w:pPr>
              <w:spacing w:line="360" w:lineRule="exact"/>
              <w:ind w:firstLine="480"/>
              <w:jc w:val="center"/>
            </w:pPr>
          </w:p>
        </w:tc>
        <w:tc>
          <w:tcPr>
            <w:tcW w:w="1248" w:type="pct"/>
            <w:gridSpan w:val="3"/>
            <w:vMerge/>
            <w:vAlign w:val="center"/>
          </w:tcPr>
          <w:p w14:paraId="08511040" w14:textId="77777777" w:rsidR="00031F09" w:rsidRPr="00365A6B" w:rsidRDefault="00031F09" w:rsidP="001D4578">
            <w:pPr>
              <w:spacing w:line="360" w:lineRule="exact"/>
              <w:jc w:val="center"/>
            </w:pPr>
          </w:p>
        </w:tc>
        <w:tc>
          <w:tcPr>
            <w:tcW w:w="581" w:type="pct"/>
            <w:vAlign w:val="center"/>
          </w:tcPr>
          <w:p w14:paraId="28E92D3C" w14:textId="77777777" w:rsidR="00031F09" w:rsidRPr="00365A6B" w:rsidRDefault="00031F09" w:rsidP="001D4578">
            <w:pPr>
              <w:spacing w:line="360" w:lineRule="exact"/>
              <w:jc w:val="center"/>
            </w:pPr>
            <w:r w:rsidRPr="00365A6B">
              <w:rPr>
                <w:rFonts w:hint="eastAsia"/>
              </w:rPr>
              <w:t>危废</w:t>
            </w:r>
          </w:p>
        </w:tc>
        <w:tc>
          <w:tcPr>
            <w:tcW w:w="2333" w:type="pct"/>
            <w:vAlign w:val="center"/>
          </w:tcPr>
          <w:p w14:paraId="1479234D" w14:textId="77777777" w:rsidR="00031F09" w:rsidRPr="00365A6B" w:rsidRDefault="00031F09" w:rsidP="001D4578">
            <w:pPr>
              <w:spacing w:line="360" w:lineRule="exact"/>
              <w:jc w:val="center"/>
            </w:pPr>
            <w:r w:rsidRPr="00365A6B">
              <w:rPr>
                <w:rFonts w:hint="eastAsia"/>
              </w:rPr>
              <w:t>废活性炭、废碱液</w:t>
            </w:r>
            <w:r w:rsidR="002B7513" w:rsidRPr="00365A6B">
              <w:rPr>
                <w:rFonts w:hint="eastAsia"/>
              </w:rPr>
              <w:t>、碱洗塔废渣</w:t>
            </w:r>
            <w:r w:rsidRPr="00365A6B">
              <w:rPr>
                <w:rFonts w:hint="eastAsia"/>
              </w:rPr>
              <w:t>分类收集后暂存危废间，交由有资质单位处置。</w:t>
            </w:r>
          </w:p>
        </w:tc>
        <w:tc>
          <w:tcPr>
            <w:tcW w:w="525" w:type="pct"/>
            <w:vAlign w:val="center"/>
          </w:tcPr>
          <w:p w14:paraId="064C05E9" w14:textId="77777777" w:rsidR="00031F09" w:rsidRPr="00365A6B" w:rsidRDefault="00031F09" w:rsidP="001D4578">
            <w:pPr>
              <w:spacing w:line="360" w:lineRule="exact"/>
              <w:jc w:val="center"/>
            </w:pPr>
            <w:r w:rsidRPr="00365A6B">
              <w:rPr>
                <w:rFonts w:hint="eastAsia"/>
              </w:rPr>
              <w:t>--</w:t>
            </w:r>
          </w:p>
        </w:tc>
      </w:tr>
      <w:tr w:rsidR="00365A6B" w:rsidRPr="00365A6B" w14:paraId="4461FACB" w14:textId="77777777" w:rsidTr="001D4578">
        <w:trPr>
          <w:trHeight w:val="20"/>
          <w:jc w:val="center"/>
        </w:trPr>
        <w:tc>
          <w:tcPr>
            <w:tcW w:w="313" w:type="pct"/>
            <w:vMerge/>
            <w:vAlign w:val="center"/>
          </w:tcPr>
          <w:p w14:paraId="59D3C2B1" w14:textId="77777777" w:rsidR="00031F09" w:rsidRPr="00365A6B" w:rsidRDefault="00031F09" w:rsidP="001D4578">
            <w:pPr>
              <w:spacing w:line="360" w:lineRule="exact"/>
              <w:ind w:firstLine="480"/>
              <w:jc w:val="center"/>
            </w:pPr>
          </w:p>
        </w:tc>
        <w:tc>
          <w:tcPr>
            <w:tcW w:w="1248" w:type="pct"/>
            <w:gridSpan w:val="3"/>
            <w:vMerge/>
            <w:vAlign w:val="center"/>
          </w:tcPr>
          <w:p w14:paraId="2BE0D918" w14:textId="77777777" w:rsidR="00031F09" w:rsidRPr="00365A6B" w:rsidRDefault="00031F09" w:rsidP="001D4578">
            <w:pPr>
              <w:spacing w:line="360" w:lineRule="exact"/>
              <w:ind w:firstLine="480"/>
              <w:jc w:val="center"/>
            </w:pPr>
          </w:p>
        </w:tc>
        <w:tc>
          <w:tcPr>
            <w:tcW w:w="581" w:type="pct"/>
            <w:vAlign w:val="center"/>
          </w:tcPr>
          <w:p w14:paraId="6BF52A8F" w14:textId="77777777" w:rsidR="00031F09" w:rsidRPr="00365A6B" w:rsidRDefault="00031F09" w:rsidP="001D4578">
            <w:pPr>
              <w:spacing w:line="360" w:lineRule="exact"/>
              <w:jc w:val="center"/>
            </w:pPr>
            <w:r w:rsidRPr="00365A6B">
              <w:t>生活垃圾</w:t>
            </w:r>
          </w:p>
        </w:tc>
        <w:tc>
          <w:tcPr>
            <w:tcW w:w="2333" w:type="pct"/>
            <w:vAlign w:val="center"/>
          </w:tcPr>
          <w:p w14:paraId="376E9CAC" w14:textId="77777777" w:rsidR="00031F09" w:rsidRPr="00365A6B" w:rsidRDefault="00031F09" w:rsidP="001D4578">
            <w:pPr>
              <w:spacing w:line="360" w:lineRule="exact"/>
              <w:jc w:val="center"/>
            </w:pPr>
            <w:r w:rsidRPr="00365A6B">
              <w:t>生活垃圾收集后由当地环卫部门统一收集处理。</w:t>
            </w:r>
          </w:p>
        </w:tc>
        <w:tc>
          <w:tcPr>
            <w:tcW w:w="525" w:type="pct"/>
            <w:vAlign w:val="center"/>
          </w:tcPr>
          <w:p w14:paraId="297D3B8B" w14:textId="77777777" w:rsidR="00031F09" w:rsidRPr="00365A6B" w:rsidRDefault="00031F09" w:rsidP="001D4578">
            <w:pPr>
              <w:spacing w:line="360" w:lineRule="exact"/>
              <w:jc w:val="center"/>
            </w:pPr>
            <w:r w:rsidRPr="00365A6B">
              <w:rPr>
                <w:rFonts w:hint="eastAsia"/>
              </w:rPr>
              <w:t>依托</w:t>
            </w:r>
            <w:r w:rsidR="001D4578" w:rsidRPr="00365A6B">
              <w:rPr>
                <w:rFonts w:hint="eastAsia"/>
              </w:rPr>
              <w:t>现有</w:t>
            </w:r>
          </w:p>
        </w:tc>
      </w:tr>
      <w:tr w:rsidR="00365A6B" w:rsidRPr="00365A6B" w14:paraId="20D42855" w14:textId="77777777" w:rsidTr="001D4578">
        <w:trPr>
          <w:trHeight w:val="20"/>
          <w:jc w:val="center"/>
        </w:trPr>
        <w:tc>
          <w:tcPr>
            <w:tcW w:w="313" w:type="pct"/>
            <w:vMerge/>
            <w:vAlign w:val="center"/>
          </w:tcPr>
          <w:p w14:paraId="7DDF1988" w14:textId="77777777" w:rsidR="00031F09" w:rsidRPr="00365A6B" w:rsidRDefault="00031F09" w:rsidP="001D4578">
            <w:pPr>
              <w:spacing w:line="360" w:lineRule="exact"/>
              <w:ind w:firstLine="480"/>
              <w:jc w:val="center"/>
            </w:pPr>
          </w:p>
        </w:tc>
        <w:tc>
          <w:tcPr>
            <w:tcW w:w="1248" w:type="pct"/>
            <w:gridSpan w:val="3"/>
            <w:vAlign w:val="center"/>
          </w:tcPr>
          <w:p w14:paraId="72E363CC" w14:textId="77777777" w:rsidR="00031F09" w:rsidRPr="00365A6B" w:rsidRDefault="00031F09" w:rsidP="001D4578">
            <w:pPr>
              <w:spacing w:line="360" w:lineRule="exact"/>
              <w:jc w:val="center"/>
            </w:pPr>
            <w:r w:rsidRPr="00365A6B">
              <w:t>防腐防渗</w:t>
            </w:r>
          </w:p>
        </w:tc>
        <w:tc>
          <w:tcPr>
            <w:tcW w:w="2914" w:type="pct"/>
            <w:gridSpan w:val="2"/>
            <w:vAlign w:val="center"/>
          </w:tcPr>
          <w:p w14:paraId="02617163" w14:textId="6C5E8898" w:rsidR="00BE7EC3" w:rsidRPr="00365A6B" w:rsidRDefault="00031F09" w:rsidP="001D4578">
            <w:pPr>
              <w:spacing w:line="360" w:lineRule="exact"/>
              <w:jc w:val="center"/>
              <w:rPr>
                <w:bCs/>
              </w:rPr>
            </w:pPr>
            <w:r w:rsidRPr="00365A6B">
              <w:rPr>
                <w:rFonts w:ascii="宋体" w:hAnsi="宋体" w:cs="宋体" w:hint="eastAsia"/>
                <w:bCs/>
              </w:rPr>
              <w:t>①</w:t>
            </w:r>
            <w:r w:rsidR="002079EB" w:rsidRPr="00365A6B">
              <w:rPr>
                <w:rFonts w:ascii="宋体" w:hAnsi="宋体" w:cs="宋体" w:hint="eastAsia"/>
                <w:bCs/>
              </w:rPr>
              <w:t>环烷油</w:t>
            </w:r>
            <w:r w:rsidR="00476B76" w:rsidRPr="00365A6B">
              <w:rPr>
                <w:rFonts w:ascii="宋体" w:hAnsi="宋体" w:cs="宋体" w:hint="eastAsia"/>
                <w:bCs/>
              </w:rPr>
              <w:t>、石蜡油</w:t>
            </w:r>
            <w:r w:rsidR="002079EB" w:rsidRPr="00365A6B">
              <w:rPr>
                <w:rFonts w:ascii="宋体" w:hAnsi="宋体" w:cs="宋体"/>
                <w:bCs/>
              </w:rPr>
              <w:t>仓库</w:t>
            </w:r>
            <w:r w:rsidR="002079EB" w:rsidRPr="00365A6B">
              <w:rPr>
                <w:rFonts w:ascii="宋体" w:hAnsi="宋体" w:cs="宋体" w:hint="eastAsia"/>
                <w:bCs/>
              </w:rPr>
              <w:t>、消防废水池（事故水池）</w:t>
            </w:r>
            <w:r w:rsidR="002079EB" w:rsidRPr="00365A6B">
              <w:rPr>
                <w:rFonts w:ascii="宋体" w:hAnsi="宋体" w:cs="宋体"/>
                <w:bCs/>
              </w:rPr>
              <w:t>、</w:t>
            </w:r>
            <w:r w:rsidR="005117C9" w:rsidRPr="00365A6B">
              <w:rPr>
                <w:rFonts w:hint="eastAsia"/>
                <w:bCs/>
              </w:rPr>
              <w:t>危废间</w:t>
            </w:r>
            <w:r w:rsidR="00BE7EC3" w:rsidRPr="00365A6B">
              <w:rPr>
                <w:rFonts w:hint="eastAsia"/>
                <w:bCs/>
              </w:rPr>
              <w:t>属于重点防渗区，</w:t>
            </w:r>
            <w:bookmarkStart w:id="94" w:name="_Hlk19189121"/>
            <w:r w:rsidR="00BE7EC3" w:rsidRPr="00365A6B">
              <w:rPr>
                <w:bCs/>
              </w:rPr>
              <w:t>等效黏土防渗层</w:t>
            </w:r>
            <w:r w:rsidR="00BE7EC3" w:rsidRPr="00365A6B">
              <w:rPr>
                <w:bCs/>
              </w:rPr>
              <w:t>Mb≥6.0m</w:t>
            </w:r>
            <w:r w:rsidR="00BE7EC3" w:rsidRPr="00365A6B">
              <w:rPr>
                <w:bCs/>
              </w:rPr>
              <w:t>；</w:t>
            </w:r>
            <w:r w:rsidR="00BE7EC3" w:rsidRPr="00365A6B">
              <w:rPr>
                <w:bCs/>
              </w:rPr>
              <w:t>K≤1×10</w:t>
            </w:r>
            <w:r w:rsidR="00BE7EC3" w:rsidRPr="00365A6B">
              <w:rPr>
                <w:bCs/>
                <w:vertAlign w:val="superscript"/>
              </w:rPr>
              <w:t>-7</w:t>
            </w:r>
            <w:r w:rsidR="00BE7EC3" w:rsidRPr="00365A6B">
              <w:rPr>
                <w:bCs/>
              </w:rPr>
              <w:t>cm/s</w:t>
            </w:r>
            <w:r w:rsidR="00BE7EC3" w:rsidRPr="00365A6B">
              <w:rPr>
                <w:bCs/>
              </w:rPr>
              <w:t>；或参照</w:t>
            </w:r>
            <w:r w:rsidR="00BE7EC3" w:rsidRPr="00365A6B">
              <w:rPr>
                <w:bCs/>
              </w:rPr>
              <w:t>GB18598</w:t>
            </w:r>
            <w:r w:rsidR="00BE7EC3" w:rsidRPr="00365A6B">
              <w:rPr>
                <w:bCs/>
              </w:rPr>
              <w:t>执行</w:t>
            </w:r>
            <w:r w:rsidR="00BE7EC3" w:rsidRPr="00365A6B">
              <w:rPr>
                <w:bCs/>
                <w:lang w:val="en-GB"/>
              </w:rPr>
              <w:t>；</w:t>
            </w:r>
            <w:bookmarkEnd w:id="94"/>
          </w:p>
          <w:p w14:paraId="187890CF" w14:textId="722435D2" w:rsidR="00031F09" w:rsidRPr="00365A6B" w:rsidRDefault="00BE7EC3" w:rsidP="001D4578">
            <w:pPr>
              <w:spacing w:line="360" w:lineRule="exact"/>
              <w:jc w:val="center"/>
              <w:rPr>
                <w:bCs/>
                <w:lang w:val="en-GB"/>
              </w:rPr>
            </w:pPr>
            <w:r w:rsidRPr="00365A6B">
              <w:rPr>
                <w:rFonts w:ascii="宋体" w:hAnsi="宋体" w:hint="eastAsia"/>
                <w:bCs/>
              </w:rPr>
              <w:t>②</w:t>
            </w:r>
            <w:r w:rsidR="00D1569D" w:rsidRPr="00365A6B">
              <w:rPr>
                <w:rFonts w:hint="eastAsia"/>
                <w:bCs/>
              </w:rPr>
              <w:t>旱厕</w:t>
            </w:r>
            <w:r w:rsidR="002079EB" w:rsidRPr="00365A6B">
              <w:rPr>
                <w:rFonts w:hint="eastAsia"/>
                <w:bCs/>
              </w:rPr>
              <w:t>、硫磺储存间</w:t>
            </w:r>
            <w:r w:rsidR="005117C9" w:rsidRPr="00365A6B">
              <w:rPr>
                <w:bCs/>
                <w:lang w:val="en-GB"/>
              </w:rPr>
              <w:t>属于一般防渗区，</w:t>
            </w:r>
            <w:r w:rsidR="005117C9" w:rsidRPr="00365A6B">
              <w:rPr>
                <w:bCs/>
              </w:rPr>
              <w:t>等效黏土防渗层</w:t>
            </w:r>
            <w:r w:rsidR="005117C9" w:rsidRPr="00365A6B">
              <w:rPr>
                <w:bCs/>
              </w:rPr>
              <w:t>Mb≥1.5m</w:t>
            </w:r>
            <w:r w:rsidR="005117C9" w:rsidRPr="00365A6B">
              <w:rPr>
                <w:bCs/>
              </w:rPr>
              <w:t>；</w:t>
            </w:r>
            <w:r w:rsidR="005117C9" w:rsidRPr="00365A6B">
              <w:rPr>
                <w:bCs/>
              </w:rPr>
              <w:t>K≤1×10</w:t>
            </w:r>
            <w:r w:rsidR="005117C9" w:rsidRPr="00365A6B">
              <w:rPr>
                <w:bCs/>
                <w:vertAlign w:val="superscript"/>
              </w:rPr>
              <w:t>-7</w:t>
            </w:r>
            <w:r w:rsidR="005117C9" w:rsidRPr="00365A6B">
              <w:rPr>
                <w:bCs/>
              </w:rPr>
              <w:t>cm/s</w:t>
            </w:r>
            <w:r w:rsidR="005117C9" w:rsidRPr="00365A6B">
              <w:rPr>
                <w:bCs/>
              </w:rPr>
              <w:t>；或参照</w:t>
            </w:r>
            <w:r w:rsidR="005117C9" w:rsidRPr="00365A6B">
              <w:rPr>
                <w:bCs/>
              </w:rPr>
              <w:t>GB16889</w:t>
            </w:r>
            <w:r w:rsidR="005117C9" w:rsidRPr="00365A6B">
              <w:rPr>
                <w:bCs/>
              </w:rPr>
              <w:t>执行</w:t>
            </w:r>
            <w:r w:rsidR="00031F09" w:rsidRPr="00365A6B">
              <w:rPr>
                <w:bCs/>
                <w:lang w:val="en-GB"/>
              </w:rPr>
              <w:t>；</w:t>
            </w:r>
          </w:p>
          <w:p w14:paraId="645806E0" w14:textId="77777777" w:rsidR="00031F09" w:rsidRPr="00365A6B" w:rsidRDefault="00031F09" w:rsidP="005117C9">
            <w:pPr>
              <w:spacing w:line="360" w:lineRule="exact"/>
              <w:jc w:val="center"/>
              <w:rPr>
                <w:bCs/>
                <w:lang w:val="en-GB"/>
              </w:rPr>
            </w:pPr>
            <w:r w:rsidRPr="00365A6B">
              <w:rPr>
                <w:rFonts w:ascii="宋体" w:hAnsi="宋体" w:cs="宋体" w:hint="eastAsia"/>
                <w:bCs/>
                <w:lang w:val="en-GB"/>
              </w:rPr>
              <w:t>②</w:t>
            </w:r>
            <w:r w:rsidR="005117C9" w:rsidRPr="00365A6B">
              <w:rPr>
                <w:rFonts w:hint="eastAsia"/>
                <w:bCs/>
              </w:rPr>
              <w:t>生产</w:t>
            </w:r>
            <w:r w:rsidR="005117C9" w:rsidRPr="00365A6B">
              <w:rPr>
                <w:bCs/>
              </w:rPr>
              <w:t>车间</w:t>
            </w:r>
            <w:r w:rsidR="005117C9" w:rsidRPr="00365A6B">
              <w:rPr>
                <w:rFonts w:hint="eastAsia"/>
                <w:bCs/>
              </w:rPr>
              <w:t>、库房、办公区</w:t>
            </w:r>
            <w:r w:rsidRPr="00365A6B">
              <w:rPr>
                <w:bCs/>
                <w:lang w:val="en-GB"/>
              </w:rPr>
              <w:t>等区域属于简单防渗区，采取一般地面硬化。</w:t>
            </w:r>
          </w:p>
        </w:tc>
        <w:tc>
          <w:tcPr>
            <w:tcW w:w="525" w:type="pct"/>
            <w:vAlign w:val="center"/>
          </w:tcPr>
          <w:p w14:paraId="200CA9A0" w14:textId="77777777" w:rsidR="00031F09" w:rsidRPr="00365A6B" w:rsidRDefault="00031F09" w:rsidP="001D4578">
            <w:pPr>
              <w:spacing w:line="360" w:lineRule="exact"/>
              <w:jc w:val="center"/>
              <w:rPr>
                <w:rFonts w:ascii="宋体" w:hAnsi="宋体" w:cs="宋体"/>
                <w:bCs/>
              </w:rPr>
            </w:pPr>
            <w:r w:rsidRPr="00365A6B">
              <w:rPr>
                <w:rFonts w:hint="eastAsia"/>
              </w:rPr>
              <w:t>--</w:t>
            </w:r>
          </w:p>
        </w:tc>
      </w:tr>
    </w:tbl>
    <w:p w14:paraId="061C0A1E" w14:textId="77777777" w:rsidR="00981377" w:rsidRPr="00365A6B" w:rsidRDefault="00981377" w:rsidP="005C142C">
      <w:pPr>
        <w:keepNext/>
        <w:keepLines/>
        <w:spacing w:before="60" w:after="60" w:line="440" w:lineRule="exact"/>
        <w:outlineLvl w:val="2"/>
        <w:rPr>
          <w:b/>
          <w:bCs/>
          <w:sz w:val="24"/>
          <w:szCs w:val="24"/>
        </w:rPr>
      </w:pPr>
      <w:r w:rsidRPr="00365A6B">
        <w:rPr>
          <w:b/>
          <w:bCs/>
          <w:sz w:val="24"/>
          <w:szCs w:val="24"/>
        </w:rPr>
        <w:t>3.</w:t>
      </w:r>
      <w:r w:rsidR="002A1F01" w:rsidRPr="00365A6B">
        <w:rPr>
          <w:rFonts w:hint="eastAsia"/>
          <w:b/>
          <w:bCs/>
          <w:sz w:val="24"/>
          <w:szCs w:val="24"/>
        </w:rPr>
        <w:t>2</w:t>
      </w:r>
      <w:r w:rsidRPr="00365A6B">
        <w:rPr>
          <w:b/>
          <w:bCs/>
          <w:sz w:val="24"/>
          <w:szCs w:val="24"/>
        </w:rPr>
        <w:t>.2</w:t>
      </w:r>
      <w:r w:rsidRPr="00365A6B">
        <w:rPr>
          <w:b/>
          <w:bCs/>
          <w:sz w:val="24"/>
          <w:szCs w:val="24"/>
        </w:rPr>
        <w:t>总平面布置</w:t>
      </w:r>
    </w:p>
    <w:p w14:paraId="7CBCCE14" w14:textId="77777777" w:rsidR="004D6334" w:rsidRPr="00365A6B" w:rsidRDefault="002A1F01" w:rsidP="00017F21">
      <w:pPr>
        <w:spacing w:line="440" w:lineRule="exact"/>
        <w:ind w:firstLineChars="200" w:firstLine="480"/>
        <w:rPr>
          <w:sz w:val="24"/>
        </w:rPr>
      </w:pPr>
      <w:r w:rsidRPr="00365A6B">
        <w:rPr>
          <w:rFonts w:hint="eastAsia"/>
          <w:sz w:val="24"/>
        </w:rPr>
        <w:t>本扩建项目完成后，项目厂区平面布置如下：</w:t>
      </w:r>
    </w:p>
    <w:p w14:paraId="723AC368" w14:textId="1E3A9C97" w:rsidR="00981377" w:rsidRPr="00365A6B" w:rsidRDefault="001D4578" w:rsidP="00017F21">
      <w:pPr>
        <w:spacing w:line="440" w:lineRule="exact"/>
        <w:ind w:firstLineChars="200" w:firstLine="480"/>
        <w:rPr>
          <w:sz w:val="24"/>
        </w:rPr>
      </w:pPr>
      <w:r w:rsidRPr="00365A6B">
        <w:rPr>
          <w:rFonts w:hint="eastAsia"/>
          <w:sz w:val="24"/>
        </w:rPr>
        <w:t>项目区大门在厂区南侧，</w:t>
      </w:r>
      <w:r w:rsidR="002A1F01" w:rsidRPr="00365A6B">
        <w:rPr>
          <w:rFonts w:hint="eastAsia"/>
          <w:sz w:val="24"/>
        </w:rPr>
        <w:t>包胶哑铃</w:t>
      </w:r>
      <w:r w:rsidR="004D6334" w:rsidRPr="00365A6B">
        <w:rPr>
          <w:sz w:val="24"/>
        </w:rPr>
        <w:t>生产车间位于厂区的</w:t>
      </w:r>
      <w:r w:rsidR="0020168D" w:rsidRPr="00365A6B">
        <w:rPr>
          <w:sz w:val="24"/>
        </w:rPr>
        <w:t>北</w:t>
      </w:r>
      <w:r w:rsidR="002A1F01" w:rsidRPr="00365A6B">
        <w:rPr>
          <w:rFonts w:hint="eastAsia"/>
          <w:sz w:val="24"/>
        </w:rPr>
        <w:t>侧</w:t>
      </w:r>
      <w:r w:rsidR="004D6334" w:rsidRPr="00365A6B">
        <w:rPr>
          <w:sz w:val="24"/>
        </w:rPr>
        <w:t>，</w:t>
      </w:r>
      <w:r w:rsidR="00713225" w:rsidRPr="00365A6B">
        <w:rPr>
          <w:rFonts w:hint="eastAsia"/>
          <w:sz w:val="24"/>
        </w:rPr>
        <w:t>设有哑铃杆生产区及焊接区</w:t>
      </w:r>
      <w:r w:rsidR="002A1F01" w:rsidRPr="00365A6B">
        <w:rPr>
          <w:rFonts w:hint="eastAsia"/>
          <w:sz w:val="24"/>
        </w:rPr>
        <w:t>；橡胶炼化</w:t>
      </w:r>
      <w:r w:rsidR="004D6334" w:rsidRPr="00365A6B">
        <w:rPr>
          <w:sz w:val="24"/>
        </w:rPr>
        <w:t>车间</w:t>
      </w:r>
      <w:r w:rsidR="002A1F01" w:rsidRPr="00365A6B">
        <w:rPr>
          <w:rFonts w:hint="eastAsia"/>
          <w:sz w:val="24"/>
        </w:rPr>
        <w:t>位于厂区东侧，</w:t>
      </w:r>
      <w:r w:rsidR="004D6334" w:rsidRPr="00365A6B">
        <w:rPr>
          <w:sz w:val="24"/>
        </w:rPr>
        <w:t>内部按照工艺流程分为配料</w:t>
      </w:r>
      <w:r w:rsidR="002A1F01" w:rsidRPr="00365A6B">
        <w:rPr>
          <w:rFonts w:hint="eastAsia"/>
          <w:sz w:val="24"/>
        </w:rPr>
        <w:t>间</w:t>
      </w:r>
      <w:r w:rsidR="004D6334" w:rsidRPr="00365A6B">
        <w:rPr>
          <w:sz w:val="24"/>
        </w:rPr>
        <w:t>、</w:t>
      </w:r>
      <w:r w:rsidR="00921F29" w:rsidRPr="00365A6B">
        <w:rPr>
          <w:sz w:val="24"/>
        </w:rPr>
        <w:t>生产区</w:t>
      </w:r>
      <w:r w:rsidR="004D6334" w:rsidRPr="00365A6B">
        <w:rPr>
          <w:sz w:val="24"/>
        </w:rPr>
        <w:t>、</w:t>
      </w:r>
      <w:r w:rsidR="002A1F01" w:rsidRPr="00365A6B">
        <w:rPr>
          <w:rFonts w:hint="eastAsia"/>
          <w:sz w:val="24"/>
        </w:rPr>
        <w:t>冷却间</w:t>
      </w:r>
      <w:r w:rsidR="00921F29" w:rsidRPr="00365A6B">
        <w:rPr>
          <w:sz w:val="24"/>
        </w:rPr>
        <w:t>、</w:t>
      </w:r>
      <w:r w:rsidR="00C458A0" w:rsidRPr="00365A6B">
        <w:rPr>
          <w:rFonts w:hint="eastAsia"/>
          <w:sz w:val="24"/>
        </w:rPr>
        <w:t>小料</w:t>
      </w:r>
      <w:r w:rsidR="004D6334" w:rsidRPr="00365A6B">
        <w:rPr>
          <w:sz w:val="24"/>
        </w:rPr>
        <w:t>储存区</w:t>
      </w:r>
      <w:r w:rsidR="002A1F01" w:rsidRPr="00365A6B">
        <w:rPr>
          <w:rFonts w:hint="eastAsia"/>
          <w:sz w:val="24"/>
        </w:rPr>
        <w:t>；健身器材生产车间位于橡胶炼化车间南侧；库房</w:t>
      </w:r>
      <w:r w:rsidR="0083504C" w:rsidRPr="00365A6B">
        <w:rPr>
          <w:rFonts w:hint="eastAsia"/>
          <w:sz w:val="24"/>
        </w:rPr>
        <w:t>1</w:t>
      </w:r>
      <w:r w:rsidR="002A1F01" w:rsidRPr="00365A6B">
        <w:rPr>
          <w:rFonts w:hint="eastAsia"/>
          <w:sz w:val="24"/>
        </w:rPr>
        <w:t>位于厂区西侧；</w:t>
      </w:r>
      <w:r w:rsidR="0083504C" w:rsidRPr="00365A6B">
        <w:rPr>
          <w:rFonts w:hint="eastAsia"/>
          <w:sz w:val="24"/>
        </w:rPr>
        <w:t>库房</w:t>
      </w:r>
      <w:r w:rsidR="0083504C" w:rsidRPr="00365A6B">
        <w:rPr>
          <w:rFonts w:hint="eastAsia"/>
          <w:sz w:val="24"/>
        </w:rPr>
        <w:t>1</w:t>
      </w:r>
      <w:r w:rsidR="0083504C" w:rsidRPr="00365A6B">
        <w:rPr>
          <w:rFonts w:hint="eastAsia"/>
          <w:sz w:val="24"/>
        </w:rPr>
        <w:t>南侧依次为</w:t>
      </w:r>
      <w:r w:rsidR="002A1F01" w:rsidRPr="00365A6B">
        <w:rPr>
          <w:rFonts w:hint="eastAsia"/>
          <w:sz w:val="24"/>
        </w:rPr>
        <w:t>环烷油、石蜡油仓库</w:t>
      </w:r>
      <w:r w:rsidR="0083504C" w:rsidRPr="00365A6B">
        <w:rPr>
          <w:rFonts w:hint="eastAsia"/>
          <w:sz w:val="24"/>
        </w:rPr>
        <w:t>、硫磺储存间、危废间</w:t>
      </w:r>
      <w:r w:rsidR="002A1F01" w:rsidRPr="00365A6B">
        <w:rPr>
          <w:rFonts w:hint="eastAsia"/>
          <w:sz w:val="24"/>
        </w:rPr>
        <w:t>；办公区位于厂区南侧</w:t>
      </w:r>
      <w:r w:rsidR="002A1F01" w:rsidRPr="00365A6B">
        <w:rPr>
          <w:rFonts w:hint="eastAsia"/>
          <w:sz w:val="24"/>
        </w:rPr>
        <w:t>1</w:t>
      </w:r>
      <w:r w:rsidR="002A1F01" w:rsidRPr="00365A6B">
        <w:rPr>
          <w:rFonts w:hint="eastAsia"/>
          <w:sz w:val="24"/>
        </w:rPr>
        <w:t>处、健身器材生产车间南侧</w:t>
      </w:r>
      <w:r w:rsidR="002A1F01" w:rsidRPr="00365A6B">
        <w:rPr>
          <w:rFonts w:hint="eastAsia"/>
          <w:sz w:val="24"/>
        </w:rPr>
        <w:t>1</w:t>
      </w:r>
      <w:r w:rsidR="002A1F01" w:rsidRPr="00365A6B">
        <w:rPr>
          <w:rFonts w:hint="eastAsia"/>
          <w:sz w:val="24"/>
        </w:rPr>
        <w:t>处</w:t>
      </w:r>
      <w:r w:rsidR="00104204" w:rsidRPr="00365A6B">
        <w:rPr>
          <w:rFonts w:hint="eastAsia"/>
          <w:sz w:val="24"/>
        </w:rPr>
        <w:t>；消防</w:t>
      </w:r>
      <w:r w:rsidR="00BE7EC3" w:rsidRPr="00365A6B">
        <w:rPr>
          <w:rFonts w:hint="eastAsia"/>
          <w:sz w:val="24"/>
        </w:rPr>
        <w:t>废</w:t>
      </w:r>
      <w:r w:rsidR="00104204" w:rsidRPr="00365A6B">
        <w:rPr>
          <w:rFonts w:hint="eastAsia"/>
          <w:sz w:val="24"/>
        </w:rPr>
        <w:t>水池（事故水池）位于厂区西南角。</w:t>
      </w:r>
      <w:r w:rsidR="00981377" w:rsidRPr="00365A6B">
        <w:rPr>
          <w:sz w:val="24"/>
        </w:rPr>
        <w:t>整个</w:t>
      </w:r>
      <w:r w:rsidR="002A1F01" w:rsidRPr="00365A6B">
        <w:rPr>
          <w:rFonts w:hint="eastAsia"/>
          <w:sz w:val="24"/>
        </w:rPr>
        <w:t>厂区</w:t>
      </w:r>
      <w:r w:rsidR="00981377" w:rsidRPr="00365A6B">
        <w:rPr>
          <w:sz w:val="24"/>
        </w:rPr>
        <w:t>布局紧凑合理。项目总平面布置图见附图</w:t>
      </w:r>
      <w:r w:rsidR="002A1F01" w:rsidRPr="00365A6B">
        <w:rPr>
          <w:rFonts w:hint="eastAsia"/>
          <w:sz w:val="24"/>
        </w:rPr>
        <w:t>3</w:t>
      </w:r>
      <w:r w:rsidR="004D6334" w:rsidRPr="00365A6B">
        <w:rPr>
          <w:sz w:val="24"/>
        </w:rPr>
        <w:t>。</w:t>
      </w:r>
    </w:p>
    <w:p w14:paraId="53676D95" w14:textId="77777777" w:rsidR="0025291A" w:rsidRPr="00365A6B" w:rsidRDefault="0025291A" w:rsidP="005C142C">
      <w:pPr>
        <w:keepNext/>
        <w:keepLines/>
        <w:spacing w:before="120" w:after="120" w:line="440" w:lineRule="exact"/>
        <w:outlineLvl w:val="1"/>
        <w:rPr>
          <w:b/>
          <w:bCs/>
          <w:sz w:val="28"/>
        </w:rPr>
      </w:pPr>
      <w:bookmarkStart w:id="95" w:name="_Toc13046532"/>
      <w:r w:rsidRPr="00365A6B">
        <w:rPr>
          <w:b/>
          <w:bCs/>
          <w:sz w:val="28"/>
        </w:rPr>
        <w:t>3.</w:t>
      </w:r>
      <w:r w:rsidR="002A1F01" w:rsidRPr="00365A6B">
        <w:rPr>
          <w:rFonts w:hint="eastAsia"/>
          <w:b/>
          <w:bCs/>
          <w:sz w:val="28"/>
        </w:rPr>
        <w:t>3</w:t>
      </w:r>
      <w:r w:rsidR="00A37B00" w:rsidRPr="00365A6B">
        <w:rPr>
          <w:rFonts w:hint="eastAsia"/>
          <w:b/>
          <w:bCs/>
          <w:sz w:val="28"/>
        </w:rPr>
        <w:t xml:space="preserve"> </w:t>
      </w:r>
      <w:r w:rsidRPr="00365A6B">
        <w:rPr>
          <w:b/>
          <w:bCs/>
          <w:sz w:val="28"/>
        </w:rPr>
        <w:t>产品方案</w:t>
      </w:r>
      <w:bookmarkEnd w:id="95"/>
    </w:p>
    <w:p w14:paraId="41E3D042" w14:textId="5C378F11" w:rsidR="00C13AF3" w:rsidRPr="00365A6B" w:rsidRDefault="003F37A7" w:rsidP="00017F21">
      <w:pPr>
        <w:spacing w:line="440" w:lineRule="exact"/>
        <w:ind w:firstLineChars="200" w:firstLine="480"/>
        <w:rPr>
          <w:sz w:val="24"/>
        </w:rPr>
      </w:pPr>
      <w:r w:rsidRPr="00365A6B">
        <w:rPr>
          <w:rFonts w:hint="eastAsia"/>
          <w:sz w:val="24"/>
        </w:rPr>
        <w:t>本项目扩建年生产</w:t>
      </w:r>
      <w:r w:rsidRPr="00365A6B">
        <w:rPr>
          <w:rFonts w:hint="eastAsia"/>
          <w:sz w:val="24"/>
        </w:rPr>
        <w:t>600t</w:t>
      </w:r>
      <w:r w:rsidR="00581D80" w:rsidRPr="00365A6B">
        <w:rPr>
          <w:rFonts w:hint="eastAsia"/>
          <w:sz w:val="24"/>
        </w:rPr>
        <w:t>生胶片</w:t>
      </w:r>
      <w:r w:rsidRPr="00365A6B">
        <w:rPr>
          <w:rFonts w:hint="eastAsia"/>
          <w:sz w:val="24"/>
        </w:rPr>
        <w:t>，</w:t>
      </w:r>
      <w:r w:rsidR="00E848F6" w:rsidRPr="00365A6B">
        <w:rPr>
          <w:rFonts w:hint="eastAsia"/>
          <w:sz w:val="24"/>
        </w:rPr>
        <w:t>其中</w:t>
      </w:r>
      <w:r w:rsidR="00E848F6" w:rsidRPr="00365A6B">
        <w:rPr>
          <w:rFonts w:hint="eastAsia"/>
          <w:sz w:val="24"/>
        </w:rPr>
        <w:t>3</w:t>
      </w:r>
      <w:r w:rsidR="00E848F6" w:rsidRPr="00365A6B">
        <w:rPr>
          <w:sz w:val="24"/>
        </w:rPr>
        <w:t>00t</w:t>
      </w:r>
      <w:r w:rsidR="00E848F6" w:rsidRPr="00365A6B">
        <w:rPr>
          <w:sz w:val="24"/>
        </w:rPr>
        <w:t>用于现有工程包胶哑铃原料</w:t>
      </w:r>
      <w:r w:rsidR="00E848F6" w:rsidRPr="00365A6B">
        <w:rPr>
          <w:rFonts w:hint="eastAsia"/>
          <w:sz w:val="24"/>
        </w:rPr>
        <w:t>，</w:t>
      </w:r>
      <w:r w:rsidR="00E848F6" w:rsidRPr="00365A6B">
        <w:rPr>
          <w:sz w:val="24"/>
        </w:rPr>
        <w:t>现有工程不再外购生胶片</w:t>
      </w:r>
      <w:r w:rsidR="00E848F6" w:rsidRPr="00365A6B">
        <w:rPr>
          <w:rFonts w:hint="eastAsia"/>
          <w:sz w:val="24"/>
        </w:rPr>
        <w:t>，</w:t>
      </w:r>
      <w:r w:rsidR="00E848F6" w:rsidRPr="00365A6B">
        <w:rPr>
          <w:rFonts w:hint="eastAsia"/>
          <w:sz w:val="24"/>
        </w:rPr>
        <w:t>3</w:t>
      </w:r>
      <w:r w:rsidR="00E848F6" w:rsidRPr="00365A6B">
        <w:rPr>
          <w:sz w:val="24"/>
        </w:rPr>
        <w:t>00t</w:t>
      </w:r>
      <w:r w:rsidR="00E848F6" w:rsidRPr="00365A6B">
        <w:rPr>
          <w:sz w:val="24"/>
        </w:rPr>
        <w:t>用于扩建</w:t>
      </w:r>
      <w:r w:rsidRPr="00365A6B">
        <w:rPr>
          <w:rFonts w:hint="eastAsia"/>
          <w:sz w:val="24"/>
        </w:rPr>
        <w:t>包胶哑铃</w:t>
      </w:r>
      <w:r w:rsidR="00E848F6" w:rsidRPr="00365A6B">
        <w:rPr>
          <w:rFonts w:hint="eastAsia"/>
          <w:sz w:val="24"/>
        </w:rPr>
        <w:t>生产；扩建工程年</w:t>
      </w:r>
      <w:r w:rsidRPr="00365A6B">
        <w:rPr>
          <w:rFonts w:hint="eastAsia"/>
          <w:sz w:val="24"/>
        </w:rPr>
        <w:t>产</w:t>
      </w:r>
      <w:r w:rsidR="00E848F6" w:rsidRPr="00365A6B">
        <w:rPr>
          <w:rFonts w:hint="eastAsia"/>
          <w:sz w:val="24"/>
        </w:rPr>
        <w:t>包胶哑铃</w:t>
      </w:r>
      <w:r w:rsidRPr="00365A6B">
        <w:rPr>
          <w:rFonts w:hint="eastAsia"/>
          <w:sz w:val="24"/>
        </w:rPr>
        <w:t>900t</w:t>
      </w:r>
      <w:r w:rsidRPr="00365A6B">
        <w:rPr>
          <w:rFonts w:hint="eastAsia"/>
          <w:sz w:val="24"/>
        </w:rPr>
        <w:t>；利用外购的圆钢及把套新增年生产哑铃杆</w:t>
      </w:r>
      <w:r w:rsidRPr="00365A6B">
        <w:rPr>
          <w:rFonts w:hint="eastAsia"/>
          <w:sz w:val="24"/>
        </w:rPr>
        <w:t>50t</w:t>
      </w:r>
      <w:r w:rsidR="00C13AF3" w:rsidRPr="00365A6B">
        <w:rPr>
          <w:sz w:val="24"/>
        </w:rPr>
        <w:t>。</w:t>
      </w:r>
      <w:r w:rsidR="00E848F6" w:rsidRPr="00365A6B">
        <w:rPr>
          <w:rFonts w:hint="eastAsia"/>
          <w:sz w:val="24"/>
        </w:rPr>
        <w:t>扩建工程实施后</w:t>
      </w:r>
      <w:r w:rsidRPr="00365A6B">
        <w:rPr>
          <w:sz w:val="24"/>
        </w:rPr>
        <w:t>全厂</w:t>
      </w:r>
      <w:r w:rsidRPr="00365A6B">
        <w:rPr>
          <w:bCs/>
          <w:sz w:val="24"/>
        </w:rPr>
        <w:t>年产</w:t>
      </w:r>
      <w:r w:rsidRPr="00365A6B">
        <w:rPr>
          <w:bCs/>
          <w:sz w:val="24"/>
        </w:rPr>
        <w:t>1800</w:t>
      </w:r>
      <w:r w:rsidR="004E0BDB" w:rsidRPr="00365A6B">
        <w:rPr>
          <w:bCs/>
          <w:sz w:val="24"/>
        </w:rPr>
        <w:t>t</w:t>
      </w:r>
      <w:r w:rsidRPr="00365A6B">
        <w:rPr>
          <w:bCs/>
          <w:sz w:val="24"/>
        </w:rPr>
        <w:t>包胶哑铃、</w:t>
      </w:r>
      <w:r w:rsidRPr="00365A6B">
        <w:rPr>
          <w:bCs/>
          <w:sz w:val="24"/>
        </w:rPr>
        <w:t>50t</w:t>
      </w:r>
      <w:r w:rsidRPr="00365A6B">
        <w:rPr>
          <w:bCs/>
          <w:sz w:val="24"/>
        </w:rPr>
        <w:t>哑铃杆、</w:t>
      </w:r>
      <w:r w:rsidRPr="00365A6B">
        <w:rPr>
          <w:bCs/>
          <w:sz w:val="24"/>
        </w:rPr>
        <w:t>600</w:t>
      </w:r>
      <w:r w:rsidRPr="00365A6B">
        <w:rPr>
          <w:bCs/>
          <w:sz w:val="24"/>
        </w:rPr>
        <w:t>套健身器材。</w:t>
      </w:r>
      <w:r w:rsidR="00340998" w:rsidRPr="00365A6B">
        <w:rPr>
          <w:rFonts w:hint="eastAsia"/>
          <w:bCs/>
          <w:sz w:val="24"/>
        </w:rPr>
        <w:t>扩建前后全厂</w:t>
      </w:r>
      <w:r w:rsidR="00C13AF3" w:rsidRPr="00365A6B">
        <w:rPr>
          <w:sz w:val="24"/>
        </w:rPr>
        <w:t>产品方案</w:t>
      </w:r>
      <w:r w:rsidR="00340998" w:rsidRPr="00365A6B">
        <w:rPr>
          <w:rFonts w:hint="eastAsia"/>
          <w:sz w:val="24"/>
        </w:rPr>
        <w:t>一览表</w:t>
      </w:r>
      <w:r w:rsidR="00C13AF3" w:rsidRPr="00365A6B">
        <w:rPr>
          <w:sz w:val="24"/>
        </w:rPr>
        <w:t>见表</w:t>
      </w:r>
      <w:r w:rsidR="00C13AF3" w:rsidRPr="00365A6B">
        <w:rPr>
          <w:sz w:val="24"/>
        </w:rPr>
        <w:t>3.</w:t>
      </w:r>
      <w:r w:rsidRPr="00365A6B">
        <w:rPr>
          <w:rFonts w:hint="eastAsia"/>
          <w:sz w:val="24"/>
        </w:rPr>
        <w:t>3</w:t>
      </w:r>
      <w:r w:rsidR="00C13AF3" w:rsidRPr="00365A6B">
        <w:rPr>
          <w:sz w:val="24"/>
        </w:rPr>
        <w:t>-</w:t>
      </w:r>
      <w:r w:rsidR="0025291A" w:rsidRPr="00365A6B">
        <w:rPr>
          <w:sz w:val="24"/>
        </w:rPr>
        <w:t>1</w:t>
      </w:r>
      <w:r w:rsidR="00C13AF3" w:rsidRPr="00365A6B">
        <w:rPr>
          <w:sz w:val="24"/>
        </w:rPr>
        <w:t>。</w:t>
      </w:r>
    </w:p>
    <w:p w14:paraId="6971B0FF" w14:textId="7CECBD73" w:rsidR="0025291A" w:rsidRPr="00365A6B" w:rsidRDefault="0025291A" w:rsidP="0025291A">
      <w:pPr>
        <w:spacing w:line="440" w:lineRule="exact"/>
        <w:ind w:firstLineChars="200" w:firstLine="482"/>
        <w:rPr>
          <w:b/>
          <w:sz w:val="24"/>
        </w:rPr>
      </w:pPr>
      <w:r w:rsidRPr="00365A6B">
        <w:rPr>
          <w:b/>
          <w:sz w:val="24"/>
        </w:rPr>
        <w:t>表</w:t>
      </w:r>
      <w:r w:rsidR="00C14A4C" w:rsidRPr="00365A6B">
        <w:rPr>
          <w:b/>
          <w:sz w:val="24"/>
        </w:rPr>
        <w:t>3.</w:t>
      </w:r>
      <w:r w:rsidR="00E147CA" w:rsidRPr="00365A6B">
        <w:rPr>
          <w:rFonts w:hint="eastAsia"/>
          <w:b/>
          <w:sz w:val="24"/>
        </w:rPr>
        <w:t>3</w:t>
      </w:r>
      <w:r w:rsidR="00C14A4C" w:rsidRPr="00365A6B">
        <w:rPr>
          <w:b/>
          <w:sz w:val="24"/>
        </w:rPr>
        <w:t>-1</w:t>
      </w:r>
      <w:r w:rsidRPr="00365A6B">
        <w:rPr>
          <w:b/>
          <w:sz w:val="24"/>
        </w:rPr>
        <w:t xml:space="preserve">   </w:t>
      </w:r>
      <w:r w:rsidR="003F37A7" w:rsidRPr="00365A6B">
        <w:rPr>
          <w:rFonts w:hint="eastAsia"/>
          <w:b/>
          <w:sz w:val="24"/>
        </w:rPr>
        <w:t>扩建</w:t>
      </w:r>
      <w:r w:rsidR="00340998" w:rsidRPr="00365A6B">
        <w:rPr>
          <w:rFonts w:hint="eastAsia"/>
          <w:b/>
          <w:sz w:val="24"/>
        </w:rPr>
        <w:t>前后全厂</w:t>
      </w:r>
      <w:r w:rsidRPr="00365A6B">
        <w:rPr>
          <w:b/>
          <w:sz w:val="24"/>
        </w:rPr>
        <w:t>项目产品方案一览表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
        <w:gridCol w:w="1136"/>
        <w:gridCol w:w="1132"/>
        <w:gridCol w:w="993"/>
        <w:gridCol w:w="1275"/>
        <w:gridCol w:w="3060"/>
      </w:tblGrid>
      <w:tr w:rsidR="00365A6B" w:rsidRPr="00365A6B" w14:paraId="010C6B52" w14:textId="77777777" w:rsidTr="00340998">
        <w:trPr>
          <w:trHeight w:val="20"/>
        </w:trPr>
        <w:tc>
          <w:tcPr>
            <w:tcW w:w="425" w:type="pct"/>
            <w:vAlign w:val="center"/>
          </w:tcPr>
          <w:p w14:paraId="49A0099E" w14:textId="77777777" w:rsidR="00340998" w:rsidRPr="00365A6B" w:rsidRDefault="00340998" w:rsidP="00340998">
            <w:pPr>
              <w:spacing w:line="360" w:lineRule="exact"/>
              <w:jc w:val="center"/>
            </w:pPr>
            <w:r w:rsidRPr="00365A6B">
              <w:t>序号</w:t>
            </w:r>
          </w:p>
        </w:tc>
        <w:tc>
          <w:tcPr>
            <w:tcW w:w="684" w:type="pct"/>
            <w:vAlign w:val="center"/>
          </w:tcPr>
          <w:p w14:paraId="1B9DCA38" w14:textId="77777777" w:rsidR="00340998" w:rsidRPr="00365A6B" w:rsidRDefault="00340998" w:rsidP="00340998">
            <w:pPr>
              <w:spacing w:line="360" w:lineRule="exact"/>
              <w:jc w:val="center"/>
            </w:pPr>
            <w:r w:rsidRPr="00365A6B">
              <w:t>名称</w:t>
            </w:r>
          </w:p>
        </w:tc>
        <w:tc>
          <w:tcPr>
            <w:tcW w:w="682" w:type="pct"/>
            <w:vAlign w:val="center"/>
          </w:tcPr>
          <w:p w14:paraId="27262D94" w14:textId="1BC1F269" w:rsidR="00340998" w:rsidRPr="00365A6B" w:rsidRDefault="00340998" w:rsidP="00340998">
            <w:pPr>
              <w:spacing w:line="360" w:lineRule="exact"/>
              <w:jc w:val="center"/>
            </w:pPr>
            <w:r w:rsidRPr="00365A6B">
              <w:rPr>
                <w:rFonts w:hint="eastAsia"/>
              </w:rPr>
              <w:t>扩建前生产规模</w:t>
            </w:r>
          </w:p>
        </w:tc>
        <w:tc>
          <w:tcPr>
            <w:tcW w:w="598" w:type="pct"/>
            <w:vAlign w:val="center"/>
          </w:tcPr>
          <w:p w14:paraId="0F637554" w14:textId="330B358D" w:rsidR="00340998" w:rsidRPr="00365A6B" w:rsidRDefault="00340998" w:rsidP="00340998">
            <w:pPr>
              <w:spacing w:line="360" w:lineRule="exact"/>
              <w:jc w:val="center"/>
            </w:pPr>
            <w:r w:rsidRPr="00365A6B">
              <w:rPr>
                <w:rFonts w:hint="eastAsia"/>
              </w:rPr>
              <w:t>扩建</w:t>
            </w:r>
            <w:r w:rsidRPr="00365A6B">
              <w:t>生产规模</w:t>
            </w:r>
          </w:p>
        </w:tc>
        <w:tc>
          <w:tcPr>
            <w:tcW w:w="768" w:type="pct"/>
            <w:vAlign w:val="center"/>
          </w:tcPr>
          <w:p w14:paraId="535E0DC2" w14:textId="6A968956" w:rsidR="00340998" w:rsidRPr="00365A6B" w:rsidRDefault="00340998" w:rsidP="00340998">
            <w:pPr>
              <w:spacing w:line="360" w:lineRule="exact"/>
              <w:jc w:val="center"/>
            </w:pPr>
            <w:r w:rsidRPr="00365A6B">
              <w:rPr>
                <w:rFonts w:hint="eastAsia"/>
              </w:rPr>
              <w:t>扩建后全厂生产规模</w:t>
            </w:r>
          </w:p>
        </w:tc>
        <w:tc>
          <w:tcPr>
            <w:tcW w:w="1843" w:type="pct"/>
            <w:vAlign w:val="center"/>
          </w:tcPr>
          <w:p w14:paraId="7598C6B8" w14:textId="02E2D6FB" w:rsidR="00340998" w:rsidRPr="00365A6B" w:rsidRDefault="00340998" w:rsidP="00340998">
            <w:pPr>
              <w:spacing w:line="360" w:lineRule="exact"/>
              <w:jc w:val="center"/>
            </w:pPr>
            <w:r w:rsidRPr="00365A6B">
              <w:rPr>
                <w:rFonts w:hint="eastAsia"/>
              </w:rPr>
              <w:t>备注</w:t>
            </w:r>
          </w:p>
        </w:tc>
      </w:tr>
      <w:tr w:rsidR="00365A6B" w:rsidRPr="00365A6B" w14:paraId="31BA92E3" w14:textId="77777777" w:rsidTr="00340998">
        <w:trPr>
          <w:trHeight w:val="77"/>
        </w:trPr>
        <w:tc>
          <w:tcPr>
            <w:tcW w:w="425" w:type="pct"/>
            <w:vAlign w:val="center"/>
          </w:tcPr>
          <w:p w14:paraId="547DE09C" w14:textId="77777777" w:rsidR="00340998" w:rsidRPr="00365A6B" w:rsidRDefault="00340998" w:rsidP="00340998">
            <w:pPr>
              <w:spacing w:line="360" w:lineRule="exact"/>
              <w:jc w:val="center"/>
            </w:pPr>
            <w:r w:rsidRPr="00365A6B">
              <w:t>1</w:t>
            </w:r>
          </w:p>
        </w:tc>
        <w:tc>
          <w:tcPr>
            <w:tcW w:w="684" w:type="pct"/>
            <w:vAlign w:val="center"/>
          </w:tcPr>
          <w:p w14:paraId="7C1EA6DF" w14:textId="77777777" w:rsidR="00340998" w:rsidRPr="00365A6B" w:rsidRDefault="00340998" w:rsidP="00340998">
            <w:pPr>
              <w:spacing w:line="360" w:lineRule="exact"/>
              <w:jc w:val="center"/>
              <w:rPr>
                <w:bCs/>
              </w:rPr>
            </w:pPr>
            <w:r w:rsidRPr="00365A6B">
              <w:rPr>
                <w:rFonts w:hint="eastAsia"/>
                <w:bCs/>
              </w:rPr>
              <w:t>生胶片</w:t>
            </w:r>
          </w:p>
        </w:tc>
        <w:tc>
          <w:tcPr>
            <w:tcW w:w="682" w:type="pct"/>
            <w:vAlign w:val="center"/>
          </w:tcPr>
          <w:p w14:paraId="26EC4512" w14:textId="79D95EDE" w:rsidR="00340998" w:rsidRPr="00365A6B" w:rsidRDefault="00340998" w:rsidP="00340998">
            <w:pPr>
              <w:spacing w:line="360" w:lineRule="exact"/>
              <w:jc w:val="center"/>
              <w:rPr>
                <w:bCs/>
              </w:rPr>
            </w:pPr>
            <w:r w:rsidRPr="00365A6B">
              <w:rPr>
                <w:rFonts w:hint="eastAsia"/>
                <w:bCs/>
              </w:rPr>
              <w:t>-</w:t>
            </w:r>
            <w:r w:rsidRPr="00365A6B">
              <w:rPr>
                <w:bCs/>
              </w:rPr>
              <w:t>-</w:t>
            </w:r>
          </w:p>
        </w:tc>
        <w:tc>
          <w:tcPr>
            <w:tcW w:w="598" w:type="pct"/>
            <w:vAlign w:val="center"/>
          </w:tcPr>
          <w:p w14:paraId="3EF4BB63" w14:textId="7EAF5211" w:rsidR="00340998" w:rsidRPr="00365A6B" w:rsidRDefault="00340998" w:rsidP="00340998">
            <w:pPr>
              <w:spacing w:line="360" w:lineRule="exact"/>
              <w:jc w:val="center"/>
              <w:rPr>
                <w:bCs/>
              </w:rPr>
            </w:pPr>
            <w:r w:rsidRPr="00365A6B">
              <w:rPr>
                <w:rFonts w:hint="eastAsia"/>
                <w:bCs/>
              </w:rPr>
              <w:t>600t/a</w:t>
            </w:r>
          </w:p>
        </w:tc>
        <w:tc>
          <w:tcPr>
            <w:tcW w:w="768" w:type="pct"/>
            <w:vAlign w:val="center"/>
          </w:tcPr>
          <w:p w14:paraId="4D4AF4E1" w14:textId="54AADC57" w:rsidR="00340998" w:rsidRPr="00365A6B" w:rsidRDefault="00340998" w:rsidP="00340998">
            <w:pPr>
              <w:spacing w:line="360" w:lineRule="exact"/>
              <w:jc w:val="center"/>
            </w:pPr>
            <w:r w:rsidRPr="00365A6B">
              <w:rPr>
                <w:rFonts w:hint="eastAsia"/>
                <w:bCs/>
              </w:rPr>
              <w:t>600t/a</w:t>
            </w:r>
          </w:p>
        </w:tc>
        <w:tc>
          <w:tcPr>
            <w:tcW w:w="1843" w:type="pct"/>
            <w:vAlign w:val="center"/>
          </w:tcPr>
          <w:p w14:paraId="4DC5A0E7" w14:textId="5A42BC9F" w:rsidR="00340998" w:rsidRPr="00365A6B" w:rsidRDefault="00340998" w:rsidP="00340998">
            <w:pPr>
              <w:spacing w:line="360" w:lineRule="exact"/>
              <w:jc w:val="center"/>
            </w:pPr>
            <w:r w:rsidRPr="00365A6B">
              <w:rPr>
                <w:rFonts w:hint="eastAsia"/>
              </w:rPr>
              <w:t>用于包胶哑铃的生产，其中</w:t>
            </w:r>
            <w:r w:rsidRPr="00365A6B">
              <w:rPr>
                <w:rFonts w:hint="eastAsia"/>
              </w:rPr>
              <w:t>300t</w:t>
            </w:r>
            <w:r w:rsidRPr="00365A6B">
              <w:rPr>
                <w:rFonts w:hint="eastAsia"/>
              </w:rPr>
              <w:t>用于现有工程包胶哑铃的生产，</w:t>
            </w:r>
            <w:r w:rsidRPr="00365A6B">
              <w:rPr>
                <w:rFonts w:hint="eastAsia"/>
              </w:rPr>
              <w:t>300t</w:t>
            </w:r>
            <w:r w:rsidRPr="00365A6B">
              <w:rPr>
                <w:rFonts w:hint="eastAsia"/>
              </w:rPr>
              <w:t>用于扩建工程。</w:t>
            </w:r>
          </w:p>
        </w:tc>
      </w:tr>
      <w:tr w:rsidR="00365A6B" w:rsidRPr="00365A6B" w14:paraId="7471EED6" w14:textId="77777777" w:rsidTr="00340998">
        <w:trPr>
          <w:trHeight w:val="77"/>
        </w:trPr>
        <w:tc>
          <w:tcPr>
            <w:tcW w:w="425" w:type="pct"/>
            <w:vAlign w:val="center"/>
          </w:tcPr>
          <w:p w14:paraId="5DA1E78E" w14:textId="77777777" w:rsidR="00340998" w:rsidRPr="00365A6B" w:rsidRDefault="00340998" w:rsidP="00340998">
            <w:pPr>
              <w:spacing w:line="360" w:lineRule="exact"/>
              <w:jc w:val="center"/>
            </w:pPr>
            <w:r w:rsidRPr="00365A6B">
              <w:rPr>
                <w:rFonts w:hint="eastAsia"/>
              </w:rPr>
              <w:t>2</w:t>
            </w:r>
          </w:p>
        </w:tc>
        <w:tc>
          <w:tcPr>
            <w:tcW w:w="684" w:type="pct"/>
            <w:vAlign w:val="center"/>
          </w:tcPr>
          <w:p w14:paraId="273D0B4E" w14:textId="77777777" w:rsidR="00340998" w:rsidRPr="00365A6B" w:rsidRDefault="00340998" w:rsidP="00340998">
            <w:pPr>
              <w:spacing w:line="360" w:lineRule="exact"/>
              <w:jc w:val="center"/>
              <w:rPr>
                <w:bCs/>
              </w:rPr>
            </w:pPr>
            <w:r w:rsidRPr="00365A6B">
              <w:rPr>
                <w:rFonts w:hint="eastAsia"/>
                <w:bCs/>
              </w:rPr>
              <w:t>哑铃杆</w:t>
            </w:r>
          </w:p>
        </w:tc>
        <w:tc>
          <w:tcPr>
            <w:tcW w:w="682" w:type="pct"/>
            <w:vAlign w:val="center"/>
          </w:tcPr>
          <w:p w14:paraId="36FF6F4B" w14:textId="1EE33904" w:rsidR="00340998" w:rsidRPr="00365A6B" w:rsidRDefault="00340998" w:rsidP="00340998">
            <w:pPr>
              <w:spacing w:line="360" w:lineRule="exact"/>
              <w:jc w:val="center"/>
              <w:rPr>
                <w:bCs/>
              </w:rPr>
            </w:pPr>
            <w:r w:rsidRPr="00365A6B">
              <w:rPr>
                <w:rFonts w:hint="eastAsia"/>
                <w:bCs/>
              </w:rPr>
              <w:t>-</w:t>
            </w:r>
            <w:r w:rsidRPr="00365A6B">
              <w:rPr>
                <w:bCs/>
              </w:rPr>
              <w:t>-</w:t>
            </w:r>
          </w:p>
        </w:tc>
        <w:tc>
          <w:tcPr>
            <w:tcW w:w="598" w:type="pct"/>
            <w:vAlign w:val="center"/>
          </w:tcPr>
          <w:p w14:paraId="6BE76535" w14:textId="512296C9" w:rsidR="00340998" w:rsidRPr="00365A6B" w:rsidRDefault="00340998" w:rsidP="00340998">
            <w:pPr>
              <w:spacing w:line="360" w:lineRule="exact"/>
              <w:jc w:val="center"/>
              <w:rPr>
                <w:bCs/>
              </w:rPr>
            </w:pPr>
            <w:r w:rsidRPr="00365A6B">
              <w:rPr>
                <w:rFonts w:hint="eastAsia"/>
                <w:bCs/>
              </w:rPr>
              <w:t>50 t/a</w:t>
            </w:r>
          </w:p>
        </w:tc>
        <w:tc>
          <w:tcPr>
            <w:tcW w:w="768" w:type="pct"/>
            <w:vAlign w:val="center"/>
          </w:tcPr>
          <w:p w14:paraId="788B29AC" w14:textId="39D3D105" w:rsidR="00340998" w:rsidRPr="00365A6B" w:rsidRDefault="00340998" w:rsidP="00340998">
            <w:pPr>
              <w:spacing w:line="360" w:lineRule="exact"/>
              <w:jc w:val="center"/>
            </w:pPr>
            <w:r w:rsidRPr="00365A6B">
              <w:rPr>
                <w:rFonts w:hint="eastAsia"/>
                <w:bCs/>
              </w:rPr>
              <w:t>50 t/a</w:t>
            </w:r>
          </w:p>
        </w:tc>
        <w:tc>
          <w:tcPr>
            <w:tcW w:w="1843" w:type="pct"/>
            <w:vAlign w:val="center"/>
          </w:tcPr>
          <w:p w14:paraId="27229319" w14:textId="4FA142C4" w:rsidR="00340998" w:rsidRPr="00365A6B" w:rsidRDefault="00340998" w:rsidP="00340998">
            <w:pPr>
              <w:spacing w:line="360" w:lineRule="exact"/>
              <w:jc w:val="center"/>
            </w:pPr>
            <w:r w:rsidRPr="00365A6B">
              <w:rPr>
                <w:rFonts w:hint="eastAsia"/>
              </w:rPr>
              <w:t>和包胶哑铃一同包装外售。</w:t>
            </w:r>
          </w:p>
        </w:tc>
      </w:tr>
      <w:tr w:rsidR="00365A6B" w:rsidRPr="00365A6B" w14:paraId="4CC43C3A" w14:textId="77777777" w:rsidTr="00340998">
        <w:trPr>
          <w:trHeight w:val="77"/>
        </w:trPr>
        <w:tc>
          <w:tcPr>
            <w:tcW w:w="425" w:type="pct"/>
            <w:vAlign w:val="center"/>
          </w:tcPr>
          <w:p w14:paraId="51E46FE4" w14:textId="77777777" w:rsidR="00340998" w:rsidRPr="00365A6B" w:rsidRDefault="00340998" w:rsidP="00340998">
            <w:pPr>
              <w:spacing w:line="360" w:lineRule="exact"/>
              <w:jc w:val="center"/>
            </w:pPr>
            <w:r w:rsidRPr="00365A6B">
              <w:rPr>
                <w:rFonts w:hint="eastAsia"/>
              </w:rPr>
              <w:t>3</w:t>
            </w:r>
          </w:p>
        </w:tc>
        <w:tc>
          <w:tcPr>
            <w:tcW w:w="684" w:type="pct"/>
            <w:vAlign w:val="center"/>
          </w:tcPr>
          <w:p w14:paraId="43A56A40" w14:textId="77777777" w:rsidR="00340998" w:rsidRPr="00365A6B" w:rsidRDefault="00340998" w:rsidP="00340998">
            <w:pPr>
              <w:spacing w:line="360" w:lineRule="exact"/>
              <w:jc w:val="center"/>
              <w:rPr>
                <w:bCs/>
              </w:rPr>
            </w:pPr>
            <w:r w:rsidRPr="00365A6B">
              <w:rPr>
                <w:rFonts w:hint="eastAsia"/>
                <w:bCs/>
              </w:rPr>
              <w:t>包胶哑铃</w:t>
            </w:r>
          </w:p>
        </w:tc>
        <w:tc>
          <w:tcPr>
            <w:tcW w:w="682" w:type="pct"/>
            <w:vAlign w:val="center"/>
          </w:tcPr>
          <w:p w14:paraId="178584A7" w14:textId="7427D401" w:rsidR="00340998" w:rsidRPr="00365A6B" w:rsidRDefault="00340998" w:rsidP="00340998">
            <w:pPr>
              <w:spacing w:line="360" w:lineRule="exact"/>
              <w:jc w:val="center"/>
              <w:rPr>
                <w:bCs/>
              </w:rPr>
            </w:pPr>
            <w:r w:rsidRPr="00365A6B">
              <w:rPr>
                <w:rFonts w:hint="eastAsia"/>
                <w:bCs/>
              </w:rPr>
              <w:t>900 t/a</w:t>
            </w:r>
          </w:p>
        </w:tc>
        <w:tc>
          <w:tcPr>
            <w:tcW w:w="598" w:type="pct"/>
            <w:vAlign w:val="center"/>
          </w:tcPr>
          <w:p w14:paraId="3BE9ECB8" w14:textId="005D54A9" w:rsidR="00340998" w:rsidRPr="00365A6B" w:rsidRDefault="00340998" w:rsidP="00340998">
            <w:pPr>
              <w:spacing w:line="360" w:lineRule="exact"/>
              <w:jc w:val="center"/>
              <w:rPr>
                <w:bCs/>
              </w:rPr>
            </w:pPr>
            <w:r w:rsidRPr="00365A6B">
              <w:rPr>
                <w:rFonts w:hint="eastAsia"/>
                <w:bCs/>
              </w:rPr>
              <w:t>900 t/a</w:t>
            </w:r>
          </w:p>
        </w:tc>
        <w:tc>
          <w:tcPr>
            <w:tcW w:w="768" w:type="pct"/>
            <w:vAlign w:val="center"/>
          </w:tcPr>
          <w:p w14:paraId="33A20B41" w14:textId="03706588" w:rsidR="00340998" w:rsidRPr="00365A6B" w:rsidRDefault="00340998" w:rsidP="00340998">
            <w:pPr>
              <w:spacing w:line="360" w:lineRule="exact"/>
              <w:jc w:val="center"/>
            </w:pPr>
            <w:r w:rsidRPr="00365A6B">
              <w:rPr>
                <w:bCs/>
              </w:rPr>
              <w:t>18</w:t>
            </w:r>
            <w:r w:rsidRPr="00365A6B">
              <w:rPr>
                <w:rFonts w:hint="eastAsia"/>
                <w:bCs/>
              </w:rPr>
              <w:t>00 t/a</w:t>
            </w:r>
          </w:p>
        </w:tc>
        <w:tc>
          <w:tcPr>
            <w:tcW w:w="1843" w:type="pct"/>
            <w:vAlign w:val="center"/>
          </w:tcPr>
          <w:p w14:paraId="182B3606" w14:textId="0DCAAED6" w:rsidR="00340998" w:rsidRPr="00365A6B" w:rsidRDefault="00340998" w:rsidP="00340998">
            <w:pPr>
              <w:spacing w:line="360" w:lineRule="exact"/>
              <w:jc w:val="center"/>
            </w:pPr>
            <w:r w:rsidRPr="00365A6B">
              <w:rPr>
                <w:rFonts w:hint="eastAsia"/>
              </w:rPr>
              <w:t>外售</w:t>
            </w:r>
          </w:p>
        </w:tc>
      </w:tr>
      <w:tr w:rsidR="00365A6B" w:rsidRPr="00365A6B" w14:paraId="1BED7817" w14:textId="77777777" w:rsidTr="00340998">
        <w:trPr>
          <w:trHeight w:val="77"/>
        </w:trPr>
        <w:tc>
          <w:tcPr>
            <w:tcW w:w="425" w:type="pct"/>
            <w:vAlign w:val="center"/>
          </w:tcPr>
          <w:p w14:paraId="7DFF50E7" w14:textId="0024D630" w:rsidR="00340998" w:rsidRPr="00365A6B" w:rsidRDefault="00340998" w:rsidP="00340998">
            <w:pPr>
              <w:spacing w:line="360" w:lineRule="exact"/>
              <w:jc w:val="center"/>
            </w:pPr>
            <w:r w:rsidRPr="00365A6B">
              <w:rPr>
                <w:rFonts w:hint="eastAsia"/>
              </w:rPr>
              <w:t>4</w:t>
            </w:r>
          </w:p>
        </w:tc>
        <w:tc>
          <w:tcPr>
            <w:tcW w:w="684" w:type="pct"/>
            <w:vAlign w:val="center"/>
          </w:tcPr>
          <w:p w14:paraId="46CF9BB0" w14:textId="2DA4390C" w:rsidR="00340998" w:rsidRPr="00365A6B" w:rsidRDefault="00340998" w:rsidP="00340998">
            <w:pPr>
              <w:spacing w:line="360" w:lineRule="exact"/>
              <w:jc w:val="center"/>
              <w:rPr>
                <w:bCs/>
              </w:rPr>
            </w:pPr>
            <w:r w:rsidRPr="00365A6B">
              <w:rPr>
                <w:rFonts w:hint="eastAsia"/>
                <w:bCs/>
              </w:rPr>
              <w:t>健身器材</w:t>
            </w:r>
          </w:p>
        </w:tc>
        <w:tc>
          <w:tcPr>
            <w:tcW w:w="682" w:type="pct"/>
            <w:vAlign w:val="center"/>
          </w:tcPr>
          <w:p w14:paraId="25948CD3" w14:textId="5B4731D8" w:rsidR="00340998" w:rsidRPr="00365A6B" w:rsidRDefault="00340998" w:rsidP="00340998">
            <w:pPr>
              <w:spacing w:line="360" w:lineRule="exact"/>
              <w:jc w:val="center"/>
              <w:rPr>
                <w:bCs/>
              </w:rPr>
            </w:pPr>
            <w:r w:rsidRPr="00365A6B">
              <w:rPr>
                <w:rFonts w:hint="eastAsia"/>
                <w:bCs/>
              </w:rPr>
              <w:t>6</w:t>
            </w:r>
            <w:r w:rsidRPr="00365A6B">
              <w:rPr>
                <w:bCs/>
              </w:rPr>
              <w:t>00</w:t>
            </w:r>
            <w:r w:rsidRPr="00365A6B">
              <w:rPr>
                <w:rFonts w:hint="eastAsia"/>
                <w:bCs/>
              </w:rPr>
              <w:t>套</w:t>
            </w:r>
            <w:r w:rsidRPr="00365A6B">
              <w:rPr>
                <w:rFonts w:hint="eastAsia"/>
                <w:bCs/>
              </w:rPr>
              <w:t>/</w:t>
            </w:r>
            <w:r w:rsidRPr="00365A6B">
              <w:rPr>
                <w:bCs/>
              </w:rPr>
              <w:t>a</w:t>
            </w:r>
          </w:p>
        </w:tc>
        <w:tc>
          <w:tcPr>
            <w:tcW w:w="598" w:type="pct"/>
            <w:vAlign w:val="center"/>
          </w:tcPr>
          <w:p w14:paraId="4EEB44FB" w14:textId="7A13976E" w:rsidR="00340998" w:rsidRPr="00365A6B" w:rsidRDefault="00340998" w:rsidP="00340998">
            <w:pPr>
              <w:spacing w:line="360" w:lineRule="exact"/>
              <w:jc w:val="center"/>
              <w:rPr>
                <w:bCs/>
              </w:rPr>
            </w:pPr>
            <w:r w:rsidRPr="00365A6B">
              <w:rPr>
                <w:rFonts w:hint="eastAsia"/>
                <w:bCs/>
              </w:rPr>
              <w:t>-</w:t>
            </w:r>
            <w:r w:rsidRPr="00365A6B">
              <w:rPr>
                <w:bCs/>
              </w:rPr>
              <w:t>-</w:t>
            </w:r>
          </w:p>
        </w:tc>
        <w:tc>
          <w:tcPr>
            <w:tcW w:w="768" w:type="pct"/>
            <w:vAlign w:val="center"/>
          </w:tcPr>
          <w:p w14:paraId="32C23238" w14:textId="25553511" w:rsidR="00340998" w:rsidRPr="00365A6B" w:rsidRDefault="00340998" w:rsidP="00340998">
            <w:pPr>
              <w:spacing w:line="360" w:lineRule="exact"/>
              <w:jc w:val="center"/>
            </w:pPr>
            <w:r w:rsidRPr="00365A6B">
              <w:rPr>
                <w:rFonts w:hint="eastAsia"/>
                <w:bCs/>
              </w:rPr>
              <w:t>6</w:t>
            </w:r>
            <w:r w:rsidRPr="00365A6B">
              <w:rPr>
                <w:bCs/>
              </w:rPr>
              <w:t>00</w:t>
            </w:r>
            <w:r w:rsidRPr="00365A6B">
              <w:rPr>
                <w:rFonts w:hint="eastAsia"/>
                <w:bCs/>
              </w:rPr>
              <w:t>套</w:t>
            </w:r>
            <w:r w:rsidRPr="00365A6B">
              <w:rPr>
                <w:rFonts w:hint="eastAsia"/>
                <w:bCs/>
              </w:rPr>
              <w:t>/</w:t>
            </w:r>
            <w:r w:rsidRPr="00365A6B">
              <w:rPr>
                <w:bCs/>
              </w:rPr>
              <w:t>a</w:t>
            </w:r>
          </w:p>
        </w:tc>
        <w:tc>
          <w:tcPr>
            <w:tcW w:w="1843" w:type="pct"/>
            <w:vAlign w:val="center"/>
          </w:tcPr>
          <w:p w14:paraId="5F0D4A6F" w14:textId="77BDA511" w:rsidR="00340998" w:rsidRPr="00365A6B" w:rsidRDefault="00340998" w:rsidP="00340998">
            <w:pPr>
              <w:spacing w:line="360" w:lineRule="exact"/>
              <w:jc w:val="center"/>
            </w:pPr>
            <w:r w:rsidRPr="00365A6B">
              <w:rPr>
                <w:rFonts w:hint="eastAsia"/>
              </w:rPr>
              <w:t>生产规模不变</w:t>
            </w:r>
          </w:p>
        </w:tc>
      </w:tr>
    </w:tbl>
    <w:p w14:paraId="1F4751D1" w14:textId="77777777" w:rsidR="00467753" w:rsidRPr="00365A6B" w:rsidRDefault="00467753" w:rsidP="003F37A7">
      <w:pPr>
        <w:keepNext/>
        <w:keepLines/>
        <w:spacing w:before="120" w:after="120" w:line="440" w:lineRule="exact"/>
        <w:outlineLvl w:val="1"/>
        <w:rPr>
          <w:b/>
          <w:bCs/>
          <w:sz w:val="28"/>
        </w:rPr>
      </w:pPr>
      <w:bookmarkStart w:id="96" w:name="_Toc500489862"/>
      <w:bookmarkStart w:id="97" w:name="_Toc13046533"/>
      <w:r w:rsidRPr="00365A6B">
        <w:rPr>
          <w:b/>
          <w:bCs/>
          <w:sz w:val="28"/>
        </w:rPr>
        <w:t>3.</w:t>
      </w:r>
      <w:r w:rsidR="003F37A7" w:rsidRPr="00365A6B">
        <w:rPr>
          <w:b/>
          <w:bCs/>
          <w:sz w:val="28"/>
        </w:rPr>
        <w:t>4</w:t>
      </w:r>
      <w:r w:rsidR="00A37B00" w:rsidRPr="00365A6B">
        <w:rPr>
          <w:rFonts w:hint="eastAsia"/>
          <w:b/>
          <w:bCs/>
          <w:sz w:val="28"/>
        </w:rPr>
        <w:t xml:space="preserve"> </w:t>
      </w:r>
      <w:r w:rsidRPr="00365A6B">
        <w:rPr>
          <w:b/>
          <w:bCs/>
          <w:sz w:val="28"/>
        </w:rPr>
        <w:t>原辅材料消耗</w:t>
      </w:r>
      <w:bookmarkEnd w:id="96"/>
      <w:bookmarkEnd w:id="97"/>
    </w:p>
    <w:p w14:paraId="0E1A831D" w14:textId="77777777" w:rsidR="002F5A9C" w:rsidRPr="00365A6B" w:rsidRDefault="00467753" w:rsidP="005C73F0">
      <w:pPr>
        <w:keepNext/>
        <w:keepLines/>
        <w:tabs>
          <w:tab w:val="left" w:pos="1035"/>
        </w:tabs>
        <w:spacing w:before="60" w:after="60" w:line="440" w:lineRule="exact"/>
        <w:outlineLvl w:val="2"/>
        <w:rPr>
          <w:b/>
          <w:bCs/>
          <w:sz w:val="24"/>
          <w:szCs w:val="24"/>
        </w:rPr>
      </w:pPr>
      <w:r w:rsidRPr="00365A6B">
        <w:rPr>
          <w:b/>
          <w:bCs/>
          <w:sz w:val="24"/>
          <w:szCs w:val="32"/>
        </w:rPr>
        <w:t>3.</w:t>
      </w:r>
      <w:r w:rsidR="00F4652B" w:rsidRPr="00365A6B">
        <w:rPr>
          <w:rFonts w:hint="eastAsia"/>
          <w:b/>
          <w:bCs/>
          <w:sz w:val="24"/>
          <w:szCs w:val="32"/>
        </w:rPr>
        <w:t>4</w:t>
      </w:r>
      <w:r w:rsidRPr="00365A6B">
        <w:rPr>
          <w:b/>
          <w:bCs/>
          <w:sz w:val="24"/>
          <w:szCs w:val="32"/>
        </w:rPr>
        <w:t>.1</w:t>
      </w:r>
      <w:bookmarkStart w:id="98" w:name="_Toc500489863"/>
      <w:r w:rsidR="00A37B00" w:rsidRPr="00365A6B">
        <w:rPr>
          <w:rFonts w:hint="eastAsia"/>
          <w:b/>
          <w:bCs/>
          <w:sz w:val="24"/>
          <w:szCs w:val="32"/>
        </w:rPr>
        <w:t xml:space="preserve"> </w:t>
      </w:r>
      <w:r w:rsidR="005C73F0" w:rsidRPr="00365A6B">
        <w:rPr>
          <w:b/>
          <w:bCs/>
          <w:sz w:val="24"/>
          <w:szCs w:val="32"/>
        </w:rPr>
        <w:t>原辅材料消耗</w:t>
      </w:r>
    </w:p>
    <w:p w14:paraId="2A24AE40" w14:textId="77777777" w:rsidR="00670BD3" w:rsidRPr="00365A6B" w:rsidRDefault="003F37A7" w:rsidP="005C73F0">
      <w:pPr>
        <w:widowControl/>
        <w:spacing w:line="440" w:lineRule="exact"/>
        <w:ind w:firstLineChars="200" w:firstLine="480"/>
        <w:rPr>
          <w:kern w:val="0"/>
          <w:sz w:val="24"/>
        </w:rPr>
      </w:pPr>
      <w:r w:rsidRPr="00365A6B">
        <w:rPr>
          <w:rFonts w:hint="eastAsia"/>
          <w:kern w:val="0"/>
          <w:sz w:val="24"/>
        </w:rPr>
        <w:t>扩建</w:t>
      </w:r>
      <w:r w:rsidR="00670BD3" w:rsidRPr="00365A6B">
        <w:rPr>
          <w:kern w:val="0"/>
          <w:sz w:val="24"/>
        </w:rPr>
        <w:t>项目原辅材料</w:t>
      </w:r>
      <w:r w:rsidR="005C73F0" w:rsidRPr="00365A6B">
        <w:rPr>
          <w:bCs/>
          <w:sz w:val="24"/>
          <w:szCs w:val="32"/>
        </w:rPr>
        <w:t>消耗</w:t>
      </w:r>
      <w:r w:rsidR="00670BD3" w:rsidRPr="00365A6B">
        <w:rPr>
          <w:kern w:val="0"/>
          <w:sz w:val="24"/>
        </w:rPr>
        <w:t>见表</w:t>
      </w:r>
      <w:r w:rsidR="00670BD3" w:rsidRPr="00365A6B">
        <w:rPr>
          <w:kern w:val="0"/>
          <w:sz w:val="24"/>
        </w:rPr>
        <w:t>3.</w:t>
      </w:r>
      <w:r w:rsidRPr="00365A6B">
        <w:rPr>
          <w:rFonts w:hint="eastAsia"/>
          <w:kern w:val="0"/>
          <w:sz w:val="24"/>
        </w:rPr>
        <w:t>4</w:t>
      </w:r>
      <w:r w:rsidR="00670BD3" w:rsidRPr="00365A6B">
        <w:rPr>
          <w:kern w:val="0"/>
          <w:sz w:val="24"/>
        </w:rPr>
        <w:t>-</w:t>
      </w:r>
      <w:r w:rsidR="005C73F0" w:rsidRPr="00365A6B">
        <w:rPr>
          <w:kern w:val="0"/>
          <w:sz w:val="24"/>
        </w:rPr>
        <w:t>1</w:t>
      </w:r>
      <w:r w:rsidR="00670BD3" w:rsidRPr="00365A6B">
        <w:rPr>
          <w:kern w:val="0"/>
          <w:sz w:val="24"/>
        </w:rPr>
        <w:t>。</w:t>
      </w:r>
    </w:p>
    <w:p w14:paraId="5C3DA85D" w14:textId="77777777" w:rsidR="00670BD3" w:rsidRPr="00365A6B" w:rsidRDefault="00670BD3" w:rsidP="00670BD3">
      <w:pPr>
        <w:spacing w:line="440" w:lineRule="exact"/>
        <w:ind w:firstLineChars="200" w:firstLine="482"/>
        <w:rPr>
          <w:b/>
          <w:sz w:val="24"/>
        </w:rPr>
      </w:pPr>
      <w:r w:rsidRPr="00365A6B">
        <w:rPr>
          <w:b/>
          <w:sz w:val="24"/>
        </w:rPr>
        <w:t>表</w:t>
      </w:r>
      <w:r w:rsidRPr="00365A6B">
        <w:rPr>
          <w:b/>
          <w:sz w:val="24"/>
        </w:rPr>
        <w:t>3.</w:t>
      </w:r>
      <w:r w:rsidR="003F37A7" w:rsidRPr="00365A6B">
        <w:rPr>
          <w:rFonts w:hint="eastAsia"/>
          <w:b/>
          <w:sz w:val="24"/>
        </w:rPr>
        <w:t>4</w:t>
      </w:r>
      <w:r w:rsidRPr="00365A6B">
        <w:rPr>
          <w:b/>
          <w:sz w:val="24"/>
        </w:rPr>
        <w:t>-</w:t>
      </w:r>
      <w:r w:rsidR="005C73F0" w:rsidRPr="00365A6B">
        <w:rPr>
          <w:b/>
          <w:sz w:val="24"/>
        </w:rPr>
        <w:t>1</w:t>
      </w:r>
      <w:r w:rsidRPr="00365A6B">
        <w:rPr>
          <w:b/>
          <w:sz w:val="24"/>
        </w:rPr>
        <w:t xml:space="preserve">    </w:t>
      </w:r>
      <w:r w:rsidR="003F37A7" w:rsidRPr="00365A6B">
        <w:rPr>
          <w:rFonts w:hint="eastAsia"/>
          <w:b/>
          <w:sz w:val="24"/>
        </w:rPr>
        <w:t>扩建</w:t>
      </w:r>
      <w:r w:rsidRPr="00365A6B">
        <w:rPr>
          <w:b/>
          <w:sz w:val="24"/>
        </w:rPr>
        <w:t>项目原辅材料</w:t>
      </w:r>
      <w:r w:rsidR="005C73F0" w:rsidRPr="00365A6B">
        <w:rPr>
          <w:b/>
          <w:sz w:val="24"/>
        </w:rPr>
        <w:t>消耗一览表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
        <w:gridCol w:w="1177"/>
        <w:gridCol w:w="848"/>
        <w:gridCol w:w="1559"/>
        <w:gridCol w:w="852"/>
        <w:gridCol w:w="1134"/>
        <w:gridCol w:w="707"/>
        <w:gridCol w:w="1503"/>
      </w:tblGrid>
      <w:tr w:rsidR="00365A6B" w:rsidRPr="00365A6B" w14:paraId="534426FD" w14:textId="77777777" w:rsidTr="00F868FA">
        <w:trPr>
          <w:tblHeader/>
          <w:jc w:val="center"/>
        </w:trPr>
        <w:tc>
          <w:tcPr>
            <w:tcW w:w="314" w:type="pct"/>
            <w:vAlign w:val="center"/>
          </w:tcPr>
          <w:p w14:paraId="4470CCD4" w14:textId="77777777" w:rsidR="008E2FEF" w:rsidRPr="00365A6B" w:rsidRDefault="008E2FEF" w:rsidP="001D4578">
            <w:pPr>
              <w:spacing w:line="360" w:lineRule="exact"/>
              <w:jc w:val="center"/>
            </w:pPr>
            <w:r w:rsidRPr="00365A6B">
              <w:t>序号</w:t>
            </w:r>
          </w:p>
        </w:tc>
        <w:tc>
          <w:tcPr>
            <w:tcW w:w="709" w:type="pct"/>
            <w:vAlign w:val="center"/>
          </w:tcPr>
          <w:p w14:paraId="366EC113" w14:textId="77777777" w:rsidR="008E2FEF" w:rsidRPr="00365A6B" w:rsidRDefault="008E2FEF" w:rsidP="001D4578">
            <w:pPr>
              <w:spacing w:line="360" w:lineRule="exact"/>
              <w:jc w:val="center"/>
            </w:pPr>
            <w:r w:rsidRPr="00365A6B">
              <w:t>物料名称</w:t>
            </w:r>
          </w:p>
        </w:tc>
        <w:tc>
          <w:tcPr>
            <w:tcW w:w="511" w:type="pct"/>
            <w:vAlign w:val="center"/>
          </w:tcPr>
          <w:p w14:paraId="51F1CA7F" w14:textId="77777777" w:rsidR="008E2FEF" w:rsidRPr="00365A6B" w:rsidRDefault="008E2FEF" w:rsidP="001D4578">
            <w:pPr>
              <w:spacing w:line="360" w:lineRule="exact"/>
              <w:jc w:val="center"/>
            </w:pPr>
            <w:r w:rsidRPr="00365A6B">
              <w:t>形态</w:t>
            </w:r>
          </w:p>
        </w:tc>
        <w:tc>
          <w:tcPr>
            <w:tcW w:w="939" w:type="pct"/>
            <w:vAlign w:val="center"/>
          </w:tcPr>
          <w:p w14:paraId="43F246C0" w14:textId="77777777" w:rsidR="008E2FEF" w:rsidRPr="00365A6B" w:rsidRDefault="00E147CA" w:rsidP="001D4578">
            <w:pPr>
              <w:spacing w:line="360" w:lineRule="exact"/>
              <w:jc w:val="center"/>
            </w:pPr>
            <w:r w:rsidRPr="00365A6B">
              <w:rPr>
                <w:rFonts w:hint="eastAsia"/>
              </w:rPr>
              <w:t>贮存方式</w:t>
            </w:r>
          </w:p>
        </w:tc>
        <w:tc>
          <w:tcPr>
            <w:tcW w:w="513" w:type="pct"/>
            <w:vAlign w:val="center"/>
          </w:tcPr>
          <w:p w14:paraId="4090FAB5" w14:textId="77777777" w:rsidR="008E2FEF" w:rsidRPr="00365A6B" w:rsidRDefault="00FB22AB" w:rsidP="001D4578">
            <w:pPr>
              <w:spacing w:line="360" w:lineRule="exact"/>
              <w:jc w:val="center"/>
            </w:pPr>
            <w:r w:rsidRPr="00365A6B">
              <w:t>年用量（</w:t>
            </w:r>
            <w:r w:rsidRPr="00365A6B">
              <w:t>t</w:t>
            </w:r>
            <w:r w:rsidRPr="00365A6B">
              <w:t>）</w:t>
            </w:r>
          </w:p>
        </w:tc>
        <w:tc>
          <w:tcPr>
            <w:tcW w:w="683" w:type="pct"/>
            <w:vAlign w:val="center"/>
          </w:tcPr>
          <w:p w14:paraId="14EECC1F" w14:textId="77777777" w:rsidR="008E2FEF" w:rsidRPr="00365A6B" w:rsidRDefault="00FB22AB" w:rsidP="001D4578">
            <w:pPr>
              <w:spacing w:line="360" w:lineRule="exact"/>
              <w:jc w:val="center"/>
            </w:pPr>
            <w:r w:rsidRPr="00365A6B">
              <w:t>最大存</w:t>
            </w:r>
            <w:r w:rsidR="008E2FEF" w:rsidRPr="00365A6B">
              <w:t>储量</w:t>
            </w:r>
            <w:r w:rsidRPr="00365A6B">
              <w:t>（</w:t>
            </w:r>
            <w:r w:rsidRPr="00365A6B">
              <w:t>t</w:t>
            </w:r>
            <w:r w:rsidRPr="00365A6B">
              <w:t>）</w:t>
            </w:r>
          </w:p>
        </w:tc>
        <w:tc>
          <w:tcPr>
            <w:tcW w:w="426" w:type="pct"/>
            <w:vAlign w:val="center"/>
          </w:tcPr>
          <w:p w14:paraId="281976FD" w14:textId="77777777" w:rsidR="008E2FEF" w:rsidRPr="00365A6B" w:rsidRDefault="008E2FEF" w:rsidP="001D4578">
            <w:pPr>
              <w:spacing w:line="360" w:lineRule="exact"/>
              <w:jc w:val="center"/>
            </w:pPr>
            <w:r w:rsidRPr="00365A6B">
              <w:t>运输方式</w:t>
            </w:r>
          </w:p>
        </w:tc>
        <w:tc>
          <w:tcPr>
            <w:tcW w:w="905" w:type="pct"/>
            <w:vAlign w:val="center"/>
          </w:tcPr>
          <w:p w14:paraId="73F68473" w14:textId="77777777" w:rsidR="008E2FEF" w:rsidRPr="00365A6B" w:rsidRDefault="008E2FEF" w:rsidP="001D4578">
            <w:pPr>
              <w:spacing w:line="360" w:lineRule="exact"/>
              <w:jc w:val="center"/>
            </w:pPr>
            <w:r w:rsidRPr="00365A6B">
              <w:t>储存地点</w:t>
            </w:r>
          </w:p>
        </w:tc>
      </w:tr>
      <w:tr w:rsidR="00365A6B" w:rsidRPr="00365A6B" w14:paraId="11FC563C" w14:textId="77777777" w:rsidTr="00F868FA">
        <w:trPr>
          <w:jc w:val="center"/>
        </w:trPr>
        <w:tc>
          <w:tcPr>
            <w:tcW w:w="314" w:type="pct"/>
            <w:vAlign w:val="center"/>
          </w:tcPr>
          <w:p w14:paraId="78989172" w14:textId="77777777" w:rsidR="00A158BD" w:rsidRPr="00365A6B" w:rsidRDefault="00A158BD" w:rsidP="001D4578">
            <w:pPr>
              <w:spacing w:line="360" w:lineRule="exact"/>
              <w:jc w:val="center"/>
            </w:pPr>
            <w:r w:rsidRPr="00365A6B">
              <w:t>1</w:t>
            </w:r>
          </w:p>
        </w:tc>
        <w:tc>
          <w:tcPr>
            <w:tcW w:w="709" w:type="pct"/>
            <w:vAlign w:val="center"/>
          </w:tcPr>
          <w:p w14:paraId="1010C4F1" w14:textId="77777777" w:rsidR="00A158BD" w:rsidRPr="00365A6B" w:rsidRDefault="00636F73" w:rsidP="001D4578">
            <w:pPr>
              <w:spacing w:line="360" w:lineRule="exact"/>
              <w:jc w:val="center"/>
            </w:pPr>
            <w:r w:rsidRPr="00365A6B">
              <w:rPr>
                <w:rFonts w:hint="eastAsia"/>
              </w:rPr>
              <w:t>塑炼胶片</w:t>
            </w:r>
          </w:p>
        </w:tc>
        <w:tc>
          <w:tcPr>
            <w:tcW w:w="511" w:type="pct"/>
            <w:vAlign w:val="center"/>
          </w:tcPr>
          <w:p w14:paraId="6E601535" w14:textId="77777777" w:rsidR="00A158BD" w:rsidRPr="00365A6B" w:rsidRDefault="00A158BD" w:rsidP="001D4578">
            <w:pPr>
              <w:spacing w:line="360" w:lineRule="exact"/>
              <w:jc w:val="center"/>
            </w:pPr>
            <w:r w:rsidRPr="00365A6B">
              <w:t>固态</w:t>
            </w:r>
          </w:p>
        </w:tc>
        <w:tc>
          <w:tcPr>
            <w:tcW w:w="939" w:type="pct"/>
            <w:vAlign w:val="center"/>
          </w:tcPr>
          <w:p w14:paraId="771A9347" w14:textId="77777777" w:rsidR="00A158BD" w:rsidRPr="00365A6B" w:rsidRDefault="00A158BD" w:rsidP="001D4578">
            <w:pPr>
              <w:spacing w:line="360" w:lineRule="exact"/>
              <w:jc w:val="center"/>
            </w:pPr>
            <w:r w:rsidRPr="00365A6B">
              <w:t>袋装</w:t>
            </w:r>
          </w:p>
        </w:tc>
        <w:tc>
          <w:tcPr>
            <w:tcW w:w="513" w:type="pct"/>
            <w:vAlign w:val="center"/>
          </w:tcPr>
          <w:p w14:paraId="519102E7" w14:textId="77777777" w:rsidR="00A158BD" w:rsidRPr="00365A6B" w:rsidRDefault="00E147CA" w:rsidP="001D4578">
            <w:pPr>
              <w:spacing w:line="360" w:lineRule="exact"/>
              <w:jc w:val="center"/>
            </w:pPr>
            <w:r w:rsidRPr="00365A6B">
              <w:rPr>
                <w:rFonts w:hint="eastAsia"/>
              </w:rPr>
              <w:t>165</w:t>
            </w:r>
          </w:p>
        </w:tc>
        <w:tc>
          <w:tcPr>
            <w:tcW w:w="683" w:type="pct"/>
            <w:vAlign w:val="center"/>
          </w:tcPr>
          <w:p w14:paraId="4329385A" w14:textId="77777777" w:rsidR="00A158BD" w:rsidRPr="00365A6B" w:rsidRDefault="00E147CA" w:rsidP="001D4578">
            <w:pPr>
              <w:spacing w:line="360" w:lineRule="exact"/>
              <w:jc w:val="center"/>
            </w:pPr>
            <w:r w:rsidRPr="00365A6B">
              <w:rPr>
                <w:rFonts w:hint="eastAsia"/>
              </w:rPr>
              <w:t>3.5</w:t>
            </w:r>
          </w:p>
        </w:tc>
        <w:tc>
          <w:tcPr>
            <w:tcW w:w="426" w:type="pct"/>
            <w:vAlign w:val="center"/>
          </w:tcPr>
          <w:p w14:paraId="1F63A5C5" w14:textId="77777777" w:rsidR="00A158BD" w:rsidRPr="00365A6B" w:rsidRDefault="00A158BD" w:rsidP="001D4578">
            <w:pPr>
              <w:spacing w:line="360" w:lineRule="exact"/>
              <w:jc w:val="center"/>
            </w:pPr>
            <w:r w:rsidRPr="00365A6B">
              <w:t>汽车</w:t>
            </w:r>
          </w:p>
        </w:tc>
        <w:tc>
          <w:tcPr>
            <w:tcW w:w="905" w:type="pct"/>
            <w:vAlign w:val="center"/>
          </w:tcPr>
          <w:p w14:paraId="4CDB3E92" w14:textId="77777777" w:rsidR="00A158BD" w:rsidRPr="00365A6B" w:rsidRDefault="00F4652B" w:rsidP="001D4578">
            <w:pPr>
              <w:spacing w:line="360" w:lineRule="exact"/>
              <w:jc w:val="center"/>
            </w:pPr>
            <w:r w:rsidRPr="00365A6B">
              <w:rPr>
                <w:rFonts w:hint="eastAsia"/>
              </w:rPr>
              <w:t>库房</w:t>
            </w:r>
          </w:p>
        </w:tc>
      </w:tr>
      <w:tr w:rsidR="00365A6B" w:rsidRPr="00365A6B" w14:paraId="33ED3E08" w14:textId="77777777" w:rsidTr="00F868FA">
        <w:trPr>
          <w:jc w:val="center"/>
        </w:trPr>
        <w:tc>
          <w:tcPr>
            <w:tcW w:w="314" w:type="pct"/>
            <w:vAlign w:val="center"/>
          </w:tcPr>
          <w:p w14:paraId="1885048E" w14:textId="77777777" w:rsidR="00F4652B" w:rsidRPr="00365A6B" w:rsidRDefault="00F4652B" w:rsidP="001D4578">
            <w:pPr>
              <w:spacing w:line="360" w:lineRule="exact"/>
              <w:jc w:val="center"/>
            </w:pPr>
            <w:r w:rsidRPr="00365A6B">
              <w:t>2</w:t>
            </w:r>
          </w:p>
        </w:tc>
        <w:tc>
          <w:tcPr>
            <w:tcW w:w="709" w:type="pct"/>
            <w:vAlign w:val="center"/>
          </w:tcPr>
          <w:p w14:paraId="420C7D60" w14:textId="77777777" w:rsidR="00F4652B" w:rsidRPr="00365A6B" w:rsidRDefault="00F4652B" w:rsidP="001D4578">
            <w:pPr>
              <w:spacing w:line="360" w:lineRule="exact"/>
              <w:jc w:val="center"/>
            </w:pPr>
            <w:r w:rsidRPr="00365A6B">
              <w:t>氧化锌</w:t>
            </w:r>
          </w:p>
        </w:tc>
        <w:tc>
          <w:tcPr>
            <w:tcW w:w="511" w:type="pct"/>
            <w:vAlign w:val="center"/>
          </w:tcPr>
          <w:p w14:paraId="743291C8" w14:textId="77777777" w:rsidR="00F4652B" w:rsidRPr="00365A6B" w:rsidRDefault="00E45D08" w:rsidP="001D4578">
            <w:pPr>
              <w:spacing w:line="360" w:lineRule="exact"/>
              <w:jc w:val="center"/>
            </w:pPr>
            <w:r w:rsidRPr="00365A6B">
              <w:rPr>
                <w:rFonts w:hint="eastAsia"/>
              </w:rPr>
              <w:t>粉末状</w:t>
            </w:r>
          </w:p>
        </w:tc>
        <w:tc>
          <w:tcPr>
            <w:tcW w:w="939" w:type="pct"/>
            <w:vAlign w:val="center"/>
          </w:tcPr>
          <w:p w14:paraId="530F918D" w14:textId="77777777" w:rsidR="00F4652B" w:rsidRPr="00365A6B" w:rsidRDefault="00F4652B" w:rsidP="001D4578">
            <w:pPr>
              <w:spacing w:line="360" w:lineRule="exact"/>
              <w:jc w:val="center"/>
            </w:pPr>
            <w:r w:rsidRPr="00365A6B">
              <w:t>袋装</w:t>
            </w:r>
          </w:p>
        </w:tc>
        <w:tc>
          <w:tcPr>
            <w:tcW w:w="513" w:type="pct"/>
            <w:vAlign w:val="center"/>
          </w:tcPr>
          <w:p w14:paraId="174FBDA5" w14:textId="77777777" w:rsidR="00F4652B" w:rsidRPr="00365A6B" w:rsidRDefault="00F4652B" w:rsidP="001D4578">
            <w:pPr>
              <w:spacing w:line="360" w:lineRule="exact"/>
              <w:jc w:val="center"/>
            </w:pPr>
            <w:r w:rsidRPr="00365A6B">
              <w:rPr>
                <w:rFonts w:hint="eastAsia"/>
              </w:rPr>
              <w:t>4.2</w:t>
            </w:r>
          </w:p>
        </w:tc>
        <w:tc>
          <w:tcPr>
            <w:tcW w:w="683" w:type="pct"/>
            <w:vAlign w:val="center"/>
          </w:tcPr>
          <w:p w14:paraId="692B1A3C" w14:textId="77777777" w:rsidR="00F4652B" w:rsidRPr="00365A6B" w:rsidDel="00D66935" w:rsidRDefault="00F4652B" w:rsidP="001D4578">
            <w:pPr>
              <w:spacing w:line="360" w:lineRule="exact"/>
              <w:jc w:val="center"/>
            </w:pPr>
            <w:r w:rsidRPr="00365A6B">
              <w:rPr>
                <w:rFonts w:hint="eastAsia"/>
              </w:rPr>
              <w:t>0.3</w:t>
            </w:r>
          </w:p>
        </w:tc>
        <w:tc>
          <w:tcPr>
            <w:tcW w:w="426" w:type="pct"/>
            <w:vAlign w:val="center"/>
          </w:tcPr>
          <w:p w14:paraId="359A71F3" w14:textId="77777777" w:rsidR="00F4652B" w:rsidRPr="00365A6B" w:rsidRDefault="00F4652B" w:rsidP="001D4578">
            <w:pPr>
              <w:spacing w:line="360" w:lineRule="exact"/>
              <w:jc w:val="center"/>
            </w:pPr>
            <w:r w:rsidRPr="00365A6B">
              <w:t>汽车</w:t>
            </w:r>
          </w:p>
        </w:tc>
        <w:tc>
          <w:tcPr>
            <w:tcW w:w="905" w:type="pct"/>
            <w:vMerge w:val="restart"/>
            <w:vAlign w:val="center"/>
          </w:tcPr>
          <w:p w14:paraId="01123E50" w14:textId="77777777" w:rsidR="00F4652B" w:rsidRPr="00365A6B" w:rsidRDefault="00F4652B" w:rsidP="001D4578">
            <w:pPr>
              <w:spacing w:line="360" w:lineRule="exact"/>
              <w:jc w:val="center"/>
            </w:pPr>
            <w:r w:rsidRPr="00365A6B">
              <w:rPr>
                <w:rFonts w:hint="eastAsia"/>
              </w:rPr>
              <w:t>小料</w:t>
            </w:r>
            <w:r w:rsidRPr="00365A6B">
              <w:t>储存区</w:t>
            </w:r>
          </w:p>
        </w:tc>
      </w:tr>
      <w:tr w:rsidR="00365A6B" w:rsidRPr="00365A6B" w14:paraId="21D460FC" w14:textId="77777777" w:rsidTr="00F868FA">
        <w:trPr>
          <w:jc w:val="center"/>
        </w:trPr>
        <w:tc>
          <w:tcPr>
            <w:tcW w:w="314" w:type="pct"/>
            <w:vAlign w:val="center"/>
          </w:tcPr>
          <w:p w14:paraId="2F7190E0" w14:textId="77777777" w:rsidR="00F4652B" w:rsidRPr="00365A6B" w:rsidRDefault="00F4652B" w:rsidP="001D4578">
            <w:pPr>
              <w:spacing w:line="360" w:lineRule="exact"/>
              <w:jc w:val="center"/>
            </w:pPr>
            <w:r w:rsidRPr="00365A6B">
              <w:t>3</w:t>
            </w:r>
          </w:p>
        </w:tc>
        <w:tc>
          <w:tcPr>
            <w:tcW w:w="709" w:type="pct"/>
            <w:vAlign w:val="center"/>
          </w:tcPr>
          <w:p w14:paraId="32CFA9CB" w14:textId="77777777" w:rsidR="00F4652B" w:rsidRPr="00365A6B" w:rsidRDefault="00F4652B" w:rsidP="001D4578">
            <w:pPr>
              <w:snapToGrid w:val="0"/>
              <w:spacing w:line="360" w:lineRule="exact"/>
              <w:jc w:val="center"/>
            </w:pPr>
            <w:r w:rsidRPr="00365A6B">
              <w:rPr>
                <w:snapToGrid w:val="0"/>
                <w:kern w:val="0"/>
              </w:rPr>
              <w:t>硬脂酸</w:t>
            </w:r>
          </w:p>
        </w:tc>
        <w:tc>
          <w:tcPr>
            <w:tcW w:w="511" w:type="pct"/>
            <w:vAlign w:val="center"/>
          </w:tcPr>
          <w:p w14:paraId="63B1ACB8" w14:textId="77777777" w:rsidR="00F4652B" w:rsidRPr="00365A6B" w:rsidRDefault="00F4652B" w:rsidP="001D4578">
            <w:pPr>
              <w:spacing w:line="360" w:lineRule="exact"/>
              <w:jc w:val="center"/>
            </w:pPr>
            <w:r w:rsidRPr="00365A6B">
              <w:rPr>
                <w:rFonts w:hint="eastAsia"/>
              </w:rPr>
              <w:t>粉末状</w:t>
            </w:r>
          </w:p>
        </w:tc>
        <w:tc>
          <w:tcPr>
            <w:tcW w:w="939" w:type="pct"/>
            <w:vAlign w:val="center"/>
          </w:tcPr>
          <w:p w14:paraId="323BFA7B" w14:textId="77777777" w:rsidR="00F4652B" w:rsidRPr="00365A6B" w:rsidRDefault="00F4652B" w:rsidP="001D4578">
            <w:pPr>
              <w:spacing w:line="360" w:lineRule="exact"/>
              <w:jc w:val="center"/>
            </w:pPr>
            <w:r w:rsidRPr="00365A6B">
              <w:t>袋装</w:t>
            </w:r>
          </w:p>
        </w:tc>
        <w:tc>
          <w:tcPr>
            <w:tcW w:w="513" w:type="pct"/>
            <w:vAlign w:val="center"/>
          </w:tcPr>
          <w:p w14:paraId="42050492" w14:textId="77777777" w:rsidR="00F4652B" w:rsidRPr="00365A6B" w:rsidRDefault="00F4652B" w:rsidP="001D4578">
            <w:pPr>
              <w:spacing w:line="360" w:lineRule="exact"/>
              <w:jc w:val="center"/>
            </w:pPr>
            <w:r w:rsidRPr="00365A6B">
              <w:rPr>
                <w:rFonts w:hint="eastAsia"/>
              </w:rPr>
              <w:t>2.2</w:t>
            </w:r>
          </w:p>
        </w:tc>
        <w:tc>
          <w:tcPr>
            <w:tcW w:w="683" w:type="pct"/>
            <w:vAlign w:val="center"/>
          </w:tcPr>
          <w:p w14:paraId="558D1E3E" w14:textId="77777777" w:rsidR="00F4652B" w:rsidRPr="00365A6B" w:rsidRDefault="00F4652B" w:rsidP="001D4578">
            <w:pPr>
              <w:spacing w:line="360" w:lineRule="exact"/>
              <w:jc w:val="center"/>
            </w:pPr>
            <w:r w:rsidRPr="00365A6B">
              <w:rPr>
                <w:rFonts w:hint="eastAsia"/>
              </w:rPr>
              <w:t>0.2</w:t>
            </w:r>
          </w:p>
        </w:tc>
        <w:tc>
          <w:tcPr>
            <w:tcW w:w="426" w:type="pct"/>
            <w:vAlign w:val="center"/>
          </w:tcPr>
          <w:p w14:paraId="21CE1C1F" w14:textId="77777777" w:rsidR="00F4652B" w:rsidRPr="00365A6B" w:rsidRDefault="00F4652B" w:rsidP="001D4578">
            <w:pPr>
              <w:spacing w:line="360" w:lineRule="exact"/>
              <w:jc w:val="center"/>
            </w:pPr>
            <w:r w:rsidRPr="00365A6B">
              <w:t>汽车</w:t>
            </w:r>
          </w:p>
        </w:tc>
        <w:tc>
          <w:tcPr>
            <w:tcW w:w="905" w:type="pct"/>
            <w:vMerge/>
            <w:vAlign w:val="center"/>
          </w:tcPr>
          <w:p w14:paraId="7B19A4CE" w14:textId="77777777" w:rsidR="00F4652B" w:rsidRPr="00365A6B" w:rsidRDefault="00F4652B" w:rsidP="001D4578">
            <w:pPr>
              <w:spacing w:line="360" w:lineRule="exact"/>
              <w:jc w:val="center"/>
            </w:pPr>
          </w:p>
        </w:tc>
      </w:tr>
      <w:tr w:rsidR="00365A6B" w:rsidRPr="00365A6B" w14:paraId="777480CB" w14:textId="77777777" w:rsidTr="00F868FA">
        <w:trPr>
          <w:jc w:val="center"/>
        </w:trPr>
        <w:tc>
          <w:tcPr>
            <w:tcW w:w="314" w:type="pct"/>
            <w:vAlign w:val="center"/>
          </w:tcPr>
          <w:p w14:paraId="6B99579F" w14:textId="77777777" w:rsidR="00F4652B" w:rsidRPr="00365A6B" w:rsidRDefault="00F4652B" w:rsidP="001D4578">
            <w:pPr>
              <w:spacing w:line="360" w:lineRule="exact"/>
              <w:jc w:val="center"/>
            </w:pPr>
            <w:r w:rsidRPr="00365A6B">
              <w:t>4</w:t>
            </w:r>
          </w:p>
        </w:tc>
        <w:tc>
          <w:tcPr>
            <w:tcW w:w="709" w:type="pct"/>
            <w:vAlign w:val="center"/>
          </w:tcPr>
          <w:p w14:paraId="74C351D0" w14:textId="77777777" w:rsidR="00F4652B" w:rsidRPr="00365A6B" w:rsidRDefault="00F4652B" w:rsidP="001D4578">
            <w:pPr>
              <w:snapToGrid w:val="0"/>
              <w:spacing w:line="360" w:lineRule="exact"/>
              <w:jc w:val="center"/>
              <w:rPr>
                <w:snapToGrid w:val="0"/>
                <w:kern w:val="0"/>
              </w:rPr>
            </w:pPr>
            <w:r w:rsidRPr="00365A6B">
              <w:rPr>
                <w:rFonts w:hint="eastAsia"/>
                <w:snapToGrid w:val="0"/>
                <w:kern w:val="0"/>
              </w:rPr>
              <w:t>重晶石</w:t>
            </w:r>
            <w:r w:rsidRPr="00365A6B">
              <w:rPr>
                <w:snapToGrid w:val="0"/>
                <w:kern w:val="0"/>
              </w:rPr>
              <w:t>粉</w:t>
            </w:r>
          </w:p>
        </w:tc>
        <w:tc>
          <w:tcPr>
            <w:tcW w:w="511" w:type="pct"/>
            <w:vAlign w:val="center"/>
          </w:tcPr>
          <w:p w14:paraId="04269DDD" w14:textId="77777777" w:rsidR="00F4652B" w:rsidRPr="00365A6B" w:rsidRDefault="00F4652B" w:rsidP="001D4578">
            <w:pPr>
              <w:snapToGrid w:val="0"/>
              <w:spacing w:line="360" w:lineRule="exact"/>
              <w:jc w:val="center"/>
              <w:rPr>
                <w:snapToGrid w:val="0"/>
                <w:kern w:val="0"/>
              </w:rPr>
            </w:pPr>
            <w:r w:rsidRPr="00365A6B">
              <w:rPr>
                <w:rFonts w:hint="eastAsia"/>
              </w:rPr>
              <w:t>粉末状</w:t>
            </w:r>
          </w:p>
        </w:tc>
        <w:tc>
          <w:tcPr>
            <w:tcW w:w="939" w:type="pct"/>
            <w:vAlign w:val="center"/>
          </w:tcPr>
          <w:p w14:paraId="5882E028" w14:textId="77777777" w:rsidR="00F4652B" w:rsidRPr="00365A6B" w:rsidRDefault="00F4652B" w:rsidP="001D4578">
            <w:pPr>
              <w:spacing w:line="360" w:lineRule="exact"/>
              <w:jc w:val="center"/>
            </w:pPr>
            <w:r w:rsidRPr="00365A6B">
              <w:t>袋装</w:t>
            </w:r>
          </w:p>
        </w:tc>
        <w:tc>
          <w:tcPr>
            <w:tcW w:w="513" w:type="pct"/>
            <w:vAlign w:val="center"/>
          </w:tcPr>
          <w:p w14:paraId="2FDE3334" w14:textId="77777777" w:rsidR="00F4652B" w:rsidRPr="00365A6B" w:rsidRDefault="00F4652B" w:rsidP="001D4578">
            <w:pPr>
              <w:spacing w:line="360" w:lineRule="exact"/>
              <w:jc w:val="center"/>
            </w:pPr>
            <w:r w:rsidRPr="00365A6B">
              <w:rPr>
                <w:rFonts w:hint="eastAsia"/>
              </w:rPr>
              <w:t>4</w:t>
            </w:r>
            <w:r w:rsidR="00581D80" w:rsidRPr="00365A6B">
              <w:rPr>
                <w:rFonts w:hint="eastAsia"/>
              </w:rPr>
              <w:t>0</w:t>
            </w:r>
            <w:r w:rsidRPr="00365A6B">
              <w:rPr>
                <w:rFonts w:hint="eastAsia"/>
              </w:rPr>
              <w:t>0</w:t>
            </w:r>
          </w:p>
        </w:tc>
        <w:tc>
          <w:tcPr>
            <w:tcW w:w="683" w:type="pct"/>
            <w:vAlign w:val="center"/>
          </w:tcPr>
          <w:p w14:paraId="7A5F0F1B" w14:textId="77777777" w:rsidR="00F4652B" w:rsidRPr="00365A6B" w:rsidRDefault="00F4652B" w:rsidP="001D4578">
            <w:pPr>
              <w:spacing w:line="360" w:lineRule="exact"/>
              <w:jc w:val="center"/>
            </w:pPr>
            <w:r w:rsidRPr="00365A6B">
              <w:t>0.5</w:t>
            </w:r>
          </w:p>
        </w:tc>
        <w:tc>
          <w:tcPr>
            <w:tcW w:w="426" w:type="pct"/>
            <w:vAlign w:val="center"/>
          </w:tcPr>
          <w:p w14:paraId="2BD36802" w14:textId="77777777" w:rsidR="00F4652B" w:rsidRPr="00365A6B" w:rsidRDefault="00F4652B" w:rsidP="001D4578">
            <w:pPr>
              <w:spacing w:line="360" w:lineRule="exact"/>
              <w:jc w:val="center"/>
            </w:pPr>
            <w:r w:rsidRPr="00365A6B">
              <w:t>汽车</w:t>
            </w:r>
          </w:p>
        </w:tc>
        <w:tc>
          <w:tcPr>
            <w:tcW w:w="905" w:type="pct"/>
            <w:vMerge/>
            <w:vAlign w:val="center"/>
          </w:tcPr>
          <w:p w14:paraId="6849EF76" w14:textId="77777777" w:rsidR="00F4652B" w:rsidRPr="00365A6B" w:rsidRDefault="00F4652B" w:rsidP="001D4578">
            <w:pPr>
              <w:spacing w:line="360" w:lineRule="exact"/>
              <w:jc w:val="center"/>
            </w:pPr>
          </w:p>
        </w:tc>
      </w:tr>
      <w:tr w:rsidR="00365A6B" w:rsidRPr="00365A6B" w14:paraId="459240B6" w14:textId="77777777" w:rsidTr="00F868FA">
        <w:trPr>
          <w:jc w:val="center"/>
        </w:trPr>
        <w:tc>
          <w:tcPr>
            <w:tcW w:w="314" w:type="pct"/>
            <w:vAlign w:val="center"/>
          </w:tcPr>
          <w:p w14:paraId="4B7DE069" w14:textId="77777777" w:rsidR="00F4652B" w:rsidRPr="00365A6B" w:rsidRDefault="00F4652B" w:rsidP="001D4578">
            <w:pPr>
              <w:spacing w:line="360" w:lineRule="exact"/>
              <w:jc w:val="center"/>
            </w:pPr>
            <w:r w:rsidRPr="00365A6B">
              <w:t>5</w:t>
            </w:r>
          </w:p>
        </w:tc>
        <w:tc>
          <w:tcPr>
            <w:tcW w:w="709" w:type="pct"/>
            <w:vAlign w:val="center"/>
          </w:tcPr>
          <w:p w14:paraId="3716EEF1" w14:textId="77777777" w:rsidR="00F4652B" w:rsidRPr="00365A6B" w:rsidRDefault="00F4652B" w:rsidP="001D4578">
            <w:pPr>
              <w:snapToGrid w:val="0"/>
              <w:spacing w:line="360" w:lineRule="exact"/>
              <w:jc w:val="center"/>
              <w:rPr>
                <w:snapToGrid w:val="0"/>
                <w:kern w:val="0"/>
              </w:rPr>
            </w:pPr>
            <w:r w:rsidRPr="00365A6B">
              <w:rPr>
                <w:snapToGrid w:val="0"/>
                <w:kern w:val="0"/>
              </w:rPr>
              <w:t>促进剂</w:t>
            </w:r>
            <w:r w:rsidRPr="00365A6B">
              <w:rPr>
                <w:rFonts w:hint="eastAsia"/>
                <w:snapToGrid w:val="0"/>
                <w:kern w:val="0"/>
              </w:rPr>
              <w:t>TT</w:t>
            </w:r>
          </w:p>
        </w:tc>
        <w:tc>
          <w:tcPr>
            <w:tcW w:w="511" w:type="pct"/>
            <w:vAlign w:val="center"/>
          </w:tcPr>
          <w:p w14:paraId="05D96261" w14:textId="77777777" w:rsidR="00F4652B" w:rsidRPr="00365A6B" w:rsidRDefault="00F4652B" w:rsidP="001D4578">
            <w:pPr>
              <w:snapToGrid w:val="0"/>
              <w:spacing w:line="360" w:lineRule="exact"/>
              <w:jc w:val="center"/>
              <w:rPr>
                <w:snapToGrid w:val="0"/>
                <w:kern w:val="0"/>
              </w:rPr>
            </w:pPr>
            <w:r w:rsidRPr="00365A6B">
              <w:rPr>
                <w:rFonts w:hint="eastAsia"/>
              </w:rPr>
              <w:t>粉末状</w:t>
            </w:r>
          </w:p>
        </w:tc>
        <w:tc>
          <w:tcPr>
            <w:tcW w:w="939" w:type="pct"/>
            <w:vAlign w:val="center"/>
          </w:tcPr>
          <w:p w14:paraId="7F9FDA02" w14:textId="77777777" w:rsidR="00F4652B" w:rsidRPr="00365A6B" w:rsidRDefault="00F4652B" w:rsidP="001D4578">
            <w:pPr>
              <w:spacing w:line="360" w:lineRule="exact"/>
              <w:jc w:val="center"/>
            </w:pPr>
            <w:r w:rsidRPr="00365A6B">
              <w:t>袋装</w:t>
            </w:r>
          </w:p>
        </w:tc>
        <w:tc>
          <w:tcPr>
            <w:tcW w:w="513" w:type="pct"/>
            <w:vAlign w:val="center"/>
          </w:tcPr>
          <w:p w14:paraId="327B7677" w14:textId="77777777" w:rsidR="00F4652B" w:rsidRPr="00365A6B" w:rsidRDefault="00F4652B" w:rsidP="001D4578">
            <w:pPr>
              <w:spacing w:line="360" w:lineRule="exact"/>
              <w:jc w:val="center"/>
            </w:pPr>
            <w:r w:rsidRPr="00365A6B">
              <w:rPr>
                <w:rFonts w:hint="eastAsia"/>
              </w:rPr>
              <w:t>0.6</w:t>
            </w:r>
          </w:p>
        </w:tc>
        <w:tc>
          <w:tcPr>
            <w:tcW w:w="683" w:type="pct"/>
            <w:vAlign w:val="center"/>
          </w:tcPr>
          <w:p w14:paraId="457C70E5" w14:textId="77777777" w:rsidR="00F4652B" w:rsidRPr="00365A6B" w:rsidRDefault="00F4652B" w:rsidP="001D4578">
            <w:pPr>
              <w:spacing w:line="360" w:lineRule="exact"/>
              <w:jc w:val="center"/>
            </w:pPr>
            <w:r w:rsidRPr="00365A6B">
              <w:rPr>
                <w:rFonts w:hint="eastAsia"/>
              </w:rPr>
              <w:t>0.06</w:t>
            </w:r>
          </w:p>
        </w:tc>
        <w:tc>
          <w:tcPr>
            <w:tcW w:w="426" w:type="pct"/>
            <w:vAlign w:val="center"/>
          </w:tcPr>
          <w:p w14:paraId="5203EDD6" w14:textId="77777777" w:rsidR="00F4652B" w:rsidRPr="00365A6B" w:rsidRDefault="00F4652B" w:rsidP="001D4578">
            <w:pPr>
              <w:spacing w:line="360" w:lineRule="exact"/>
              <w:jc w:val="center"/>
            </w:pPr>
            <w:r w:rsidRPr="00365A6B">
              <w:t>汽车</w:t>
            </w:r>
          </w:p>
        </w:tc>
        <w:tc>
          <w:tcPr>
            <w:tcW w:w="905" w:type="pct"/>
            <w:vMerge/>
            <w:vAlign w:val="center"/>
          </w:tcPr>
          <w:p w14:paraId="7BC8131D" w14:textId="77777777" w:rsidR="00F4652B" w:rsidRPr="00365A6B" w:rsidRDefault="00F4652B" w:rsidP="001D4578">
            <w:pPr>
              <w:spacing w:line="360" w:lineRule="exact"/>
              <w:jc w:val="center"/>
            </w:pPr>
          </w:p>
        </w:tc>
      </w:tr>
      <w:tr w:rsidR="00365A6B" w:rsidRPr="00365A6B" w14:paraId="6E680E24" w14:textId="77777777" w:rsidTr="00F868FA">
        <w:trPr>
          <w:jc w:val="center"/>
        </w:trPr>
        <w:tc>
          <w:tcPr>
            <w:tcW w:w="314" w:type="pct"/>
            <w:vAlign w:val="center"/>
          </w:tcPr>
          <w:p w14:paraId="16C965A7" w14:textId="77777777" w:rsidR="00F4652B" w:rsidRPr="00365A6B" w:rsidRDefault="00F4652B" w:rsidP="001D4578">
            <w:pPr>
              <w:spacing w:line="360" w:lineRule="exact"/>
              <w:jc w:val="center"/>
            </w:pPr>
            <w:r w:rsidRPr="00365A6B">
              <w:t>6</w:t>
            </w:r>
          </w:p>
        </w:tc>
        <w:tc>
          <w:tcPr>
            <w:tcW w:w="709" w:type="pct"/>
            <w:vAlign w:val="center"/>
          </w:tcPr>
          <w:p w14:paraId="474D81D9" w14:textId="77777777" w:rsidR="00F4652B" w:rsidRPr="00365A6B" w:rsidRDefault="00F4652B" w:rsidP="001D4578">
            <w:pPr>
              <w:snapToGrid w:val="0"/>
              <w:spacing w:line="360" w:lineRule="exact"/>
              <w:jc w:val="center"/>
              <w:rPr>
                <w:snapToGrid w:val="0"/>
                <w:kern w:val="0"/>
              </w:rPr>
            </w:pPr>
            <w:r w:rsidRPr="00365A6B">
              <w:rPr>
                <w:snapToGrid w:val="0"/>
                <w:kern w:val="0"/>
              </w:rPr>
              <w:t>促进剂</w:t>
            </w:r>
            <w:r w:rsidRPr="00365A6B">
              <w:rPr>
                <w:rFonts w:hint="eastAsia"/>
                <w:snapToGrid w:val="0"/>
                <w:kern w:val="0"/>
              </w:rPr>
              <w:t>DM</w:t>
            </w:r>
          </w:p>
        </w:tc>
        <w:tc>
          <w:tcPr>
            <w:tcW w:w="511" w:type="pct"/>
            <w:vAlign w:val="center"/>
          </w:tcPr>
          <w:p w14:paraId="037B34EE" w14:textId="77777777" w:rsidR="00F4652B" w:rsidRPr="00365A6B" w:rsidRDefault="00F4652B" w:rsidP="001D4578">
            <w:pPr>
              <w:spacing w:line="360" w:lineRule="exact"/>
              <w:jc w:val="center"/>
            </w:pPr>
            <w:r w:rsidRPr="00365A6B">
              <w:rPr>
                <w:rFonts w:hint="eastAsia"/>
              </w:rPr>
              <w:t>粉末状</w:t>
            </w:r>
          </w:p>
        </w:tc>
        <w:tc>
          <w:tcPr>
            <w:tcW w:w="939" w:type="pct"/>
            <w:vAlign w:val="center"/>
          </w:tcPr>
          <w:p w14:paraId="28AA52CC" w14:textId="77777777" w:rsidR="00F4652B" w:rsidRPr="00365A6B" w:rsidRDefault="00F4652B" w:rsidP="001D4578">
            <w:pPr>
              <w:spacing w:line="360" w:lineRule="exact"/>
              <w:jc w:val="center"/>
            </w:pPr>
            <w:r w:rsidRPr="00365A6B">
              <w:t>袋装</w:t>
            </w:r>
          </w:p>
        </w:tc>
        <w:tc>
          <w:tcPr>
            <w:tcW w:w="513" w:type="pct"/>
            <w:vAlign w:val="center"/>
          </w:tcPr>
          <w:p w14:paraId="293728C3" w14:textId="77777777" w:rsidR="00F4652B" w:rsidRPr="00365A6B" w:rsidRDefault="00F4652B" w:rsidP="001D4578">
            <w:pPr>
              <w:spacing w:line="360" w:lineRule="exact"/>
              <w:jc w:val="center"/>
            </w:pPr>
            <w:r w:rsidRPr="00365A6B">
              <w:rPr>
                <w:rFonts w:hint="eastAsia"/>
              </w:rPr>
              <w:t>3.5</w:t>
            </w:r>
          </w:p>
        </w:tc>
        <w:tc>
          <w:tcPr>
            <w:tcW w:w="683" w:type="pct"/>
            <w:vAlign w:val="center"/>
          </w:tcPr>
          <w:p w14:paraId="442393B6" w14:textId="77777777" w:rsidR="00F4652B" w:rsidRPr="00365A6B" w:rsidRDefault="00F4652B" w:rsidP="001D4578">
            <w:pPr>
              <w:spacing w:line="360" w:lineRule="exact"/>
              <w:jc w:val="center"/>
            </w:pPr>
            <w:r w:rsidRPr="00365A6B">
              <w:rPr>
                <w:rFonts w:hint="eastAsia"/>
              </w:rPr>
              <w:t>0.35</w:t>
            </w:r>
          </w:p>
        </w:tc>
        <w:tc>
          <w:tcPr>
            <w:tcW w:w="426" w:type="pct"/>
            <w:vAlign w:val="center"/>
          </w:tcPr>
          <w:p w14:paraId="23E682EA" w14:textId="77777777" w:rsidR="00F4652B" w:rsidRPr="00365A6B" w:rsidRDefault="00F4652B" w:rsidP="001D4578">
            <w:pPr>
              <w:spacing w:line="360" w:lineRule="exact"/>
              <w:jc w:val="center"/>
            </w:pPr>
            <w:r w:rsidRPr="00365A6B">
              <w:t>汽车</w:t>
            </w:r>
          </w:p>
        </w:tc>
        <w:tc>
          <w:tcPr>
            <w:tcW w:w="905" w:type="pct"/>
            <w:vMerge/>
            <w:vAlign w:val="center"/>
          </w:tcPr>
          <w:p w14:paraId="5D38FDA8" w14:textId="77777777" w:rsidR="00F4652B" w:rsidRPr="00365A6B" w:rsidRDefault="00F4652B" w:rsidP="001D4578">
            <w:pPr>
              <w:spacing w:line="360" w:lineRule="exact"/>
              <w:jc w:val="center"/>
            </w:pPr>
          </w:p>
        </w:tc>
      </w:tr>
      <w:tr w:rsidR="00365A6B" w:rsidRPr="00365A6B" w14:paraId="571DE679" w14:textId="77777777" w:rsidTr="00F868FA">
        <w:trPr>
          <w:jc w:val="center"/>
        </w:trPr>
        <w:tc>
          <w:tcPr>
            <w:tcW w:w="314" w:type="pct"/>
            <w:vAlign w:val="center"/>
          </w:tcPr>
          <w:p w14:paraId="28F35B70" w14:textId="77777777" w:rsidR="00F4652B" w:rsidRPr="00365A6B" w:rsidRDefault="00F4652B" w:rsidP="001D4578">
            <w:pPr>
              <w:spacing w:line="360" w:lineRule="exact"/>
              <w:jc w:val="center"/>
            </w:pPr>
            <w:r w:rsidRPr="00365A6B">
              <w:t>7</w:t>
            </w:r>
          </w:p>
        </w:tc>
        <w:tc>
          <w:tcPr>
            <w:tcW w:w="709" w:type="pct"/>
            <w:vAlign w:val="center"/>
          </w:tcPr>
          <w:p w14:paraId="1B07A1F2" w14:textId="77777777" w:rsidR="00F4652B" w:rsidRPr="00365A6B" w:rsidRDefault="00F4652B" w:rsidP="001D4578">
            <w:pPr>
              <w:spacing w:line="360" w:lineRule="exact"/>
              <w:jc w:val="center"/>
            </w:pPr>
            <w:r w:rsidRPr="00365A6B">
              <w:t>石蜡</w:t>
            </w:r>
            <w:r w:rsidRPr="00365A6B">
              <w:rPr>
                <w:rFonts w:hint="eastAsia"/>
              </w:rPr>
              <w:t>油</w:t>
            </w:r>
          </w:p>
        </w:tc>
        <w:tc>
          <w:tcPr>
            <w:tcW w:w="511" w:type="pct"/>
            <w:vAlign w:val="center"/>
          </w:tcPr>
          <w:p w14:paraId="0EDC749E" w14:textId="77777777" w:rsidR="00F4652B" w:rsidRPr="00365A6B" w:rsidRDefault="00F4652B" w:rsidP="001D4578">
            <w:pPr>
              <w:spacing w:line="360" w:lineRule="exact"/>
              <w:jc w:val="center"/>
            </w:pPr>
            <w:r w:rsidRPr="00365A6B">
              <w:rPr>
                <w:rFonts w:hint="eastAsia"/>
              </w:rPr>
              <w:t>液态</w:t>
            </w:r>
          </w:p>
        </w:tc>
        <w:tc>
          <w:tcPr>
            <w:tcW w:w="939" w:type="pct"/>
            <w:vAlign w:val="center"/>
          </w:tcPr>
          <w:p w14:paraId="3A72919D" w14:textId="438C41C8" w:rsidR="00F4652B" w:rsidRPr="00365A6B" w:rsidRDefault="00F4652B" w:rsidP="001D4578">
            <w:pPr>
              <w:spacing w:line="360" w:lineRule="exact"/>
              <w:jc w:val="center"/>
            </w:pPr>
            <w:r w:rsidRPr="00365A6B">
              <w:rPr>
                <w:rFonts w:hint="eastAsia"/>
              </w:rPr>
              <w:t>容器储存</w:t>
            </w:r>
            <w:r w:rsidR="00F868FA" w:rsidRPr="00365A6B">
              <w:rPr>
                <w:rFonts w:hint="eastAsia"/>
              </w:rPr>
              <w:t>（</w:t>
            </w:r>
            <w:r w:rsidR="00F868FA" w:rsidRPr="00365A6B">
              <w:rPr>
                <w:rFonts w:hint="eastAsia"/>
              </w:rPr>
              <w:t>1</w:t>
            </w:r>
            <w:r w:rsidR="00F868FA" w:rsidRPr="00365A6B">
              <w:t>5kg/</w:t>
            </w:r>
            <w:r w:rsidR="00F868FA" w:rsidRPr="00365A6B">
              <w:rPr>
                <w:rFonts w:hint="eastAsia"/>
              </w:rPr>
              <w:t>桶）</w:t>
            </w:r>
          </w:p>
        </w:tc>
        <w:tc>
          <w:tcPr>
            <w:tcW w:w="513" w:type="pct"/>
            <w:vAlign w:val="center"/>
          </w:tcPr>
          <w:p w14:paraId="5849010F" w14:textId="77777777" w:rsidR="00F4652B" w:rsidRPr="00365A6B" w:rsidRDefault="00F4652B" w:rsidP="001D4578">
            <w:pPr>
              <w:spacing w:line="360" w:lineRule="exact"/>
              <w:jc w:val="center"/>
            </w:pPr>
            <w:r w:rsidRPr="00365A6B">
              <w:rPr>
                <w:rFonts w:hint="eastAsia"/>
              </w:rPr>
              <w:t>1.8</w:t>
            </w:r>
          </w:p>
        </w:tc>
        <w:tc>
          <w:tcPr>
            <w:tcW w:w="683" w:type="pct"/>
            <w:vAlign w:val="center"/>
          </w:tcPr>
          <w:p w14:paraId="03BA922A" w14:textId="77777777" w:rsidR="00F4652B" w:rsidRPr="00365A6B" w:rsidRDefault="00F4652B" w:rsidP="001D4578">
            <w:pPr>
              <w:spacing w:line="360" w:lineRule="exact"/>
              <w:jc w:val="center"/>
            </w:pPr>
            <w:r w:rsidRPr="00365A6B">
              <w:rPr>
                <w:rFonts w:hint="eastAsia"/>
              </w:rPr>
              <w:t>0.18</w:t>
            </w:r>
          </w:p>
        </w:tc>
        <w:tc>
          <w:tcPr>
            <w:tcW w:w="426" w:type="pct"/>
            <w:vAlign w:val="center"/>
          </w:tcPr>
          <w:p w14:paraId="27861672" w14:textId="77777777" w:rsidR="00F4652B" w:rsidRPr="00365A6B" w:rsidRDefault="00F4652B" w:rsidP="001D4578">
            <w:pPr>
              <w:spacing w:line="360" w:lineRule="exact"/>
              <w:jc w:val="center"/>
            </w:pPr>
            <w:r w:rsidRPr="00365A6B">
              <w:t>汽车</w:t>
            </w:r>
          </w:p>
        </w:tc>
        <w:tc>
          <w:tcPr>
            <w:tcW w:w="905" w:type="pct"/>
            <w:vMerge w:val="restart"/>
            <w:vAlign w:val="center"/>
          </w:tcPr>
          <w:p w14:paraId="5E17EE4D" w14:textId="77777777" w:rsidR="00F4652B" w:rsidRPr="00365A6B" w:rsidRDefault="00F4652B" w:rsidP="001D4578">
            <w:pPr>
              <w:spacing w:line="360" w:lineRule="exact"/>
              <w:jc w:val="center"/>
            </w:pPr>
            <w:r w:rsidRPr="00365A6B">
              <w:rPr>
                <w:rFonts w:hint="eastAsia"/>
              </w:rPr>
              <w:t>石蜡油、</w:t>
            </w:r>
            <w:r w:rsidRPr="00365A6B">
              <w:t>环烷油仓库</w:t>
            </w:r>
          </w:p>
        </w:tc>
      </w:tr>
      <w:tr w:rsidR="00365A6B" w:rsidRPr="00365A6B" w14:paraId="250F2B96" w14:textId="77777777" w:rsidTr="00F868FA">
        <w:trPr>
          <w:jc w:val="center"/>
        </w:trPr>
        <w:tc>
          <w:tcPr>
            <w:tcW w:w="314" w:type="pct"/>
            <w:vAlign w:val="center"/>
          </w:tcPr>
          <w:p w14:paraId="311F9C61" w14:textId="77777777" w:rsidR="00F4652B" w:rsidRPr="00365A6B" w:rsidRDefault="00F4652B" w:rsidP="001D4578">
            <w:pPr>
              <w:spacing w:line="360" w:lineRule="exact"/>
              <w:jc w:val="center"/>
            </w:pPr>
            <w:r w:rsidRPr="00365A6B">
              <w:t>8</w:t>
            </w:r>
          </w:p>
        </w:tc>
        <w:tc>
          <w:tcPr>
            <w:tcW w:w="709" w:type="pct"/>
            <w:vAlign w:val="center"/>
          </w:tcPr>
          <w:p w14:paraId="24BF08B6" w14:textId="77777777" w:rsidR="00F4652B" w:rsidRPr="00365A6B" w:rsidRDefault="00F4652B" w:rsidP="001D4578">
            <w:pPr>
              <w:snapToGrid w:val="0"/>
              <w:spacing w:line="360" w:lineRule="exact"/>
              <w:jc w:val="center"/>
              <w:rPr>
                <w:snapToGrid w:val="0"/>
                <w:kern w:val="0"/>
              </w:rPr>
            </w:pPr>
            <w:r w:rsidRPr="00365A6B">
              <w:rPr>
                <w:rFonts w:hint="eastAsia"/>
                <w:snapToGrid w:val="0"/>
                <w:kern w:val="0"/>
              </w:rPr>
              <w:t>环烷油</w:t>
            </w:r>
          </w:p>
        </w:tc>
        <w:tc>
          <w:tcPr>
            <w:tcW w:w="511" w:type="pct"/>
            <w:vAlign w:val="center"/>
          </w:tcPr>
          <w:p w14:paraId="4FBDEEEE" w14:textId="77777777" w:rsidR="00F4652B" w:rsidRPr="00365A6B" w:rsidRDefault="00F4652B" w:rsidP="001D4578">
            <w:pPr>
              <w:snapToGrid w:val="0"/>
              <w:spacing w:line="360" w:lineRule="exact"/>
              <w:jc w:val="center"/>
              <w:rPr>
                <w:snapToGrid w:val="0"/>
                <w:kern w:val="0"/>
              </w:rPr>
            </w:pPr>
            <w:r w:rsidRPr="00365A6B">
              <w:rPr>
                <w:rFonts w:hint="eastAsia"/>
                <w:snapToGrid w:val="0"/>
                <w:kern w:val="0"/>
              </w:rPr>
              <w:t>液态</w:t>
            </w:r>
          </w:p>
        </w:tc>
        <w:tc>
          <w:tcPr>
            <w:tcW w:w="939" w:type="pct"/>
            <w:vAlign w:val="center"/>
          </w:tcPr>
          <w:p w14:paraId="4483FEDF" w14:textId="7E23ACCF" w:rsidR="00F4652B" w:rsidRPr="00365A6B" w:rsidRDefault="00F4652B" w:rsidP="001D4578">
            <w:pPr>
              <w:spacing w:line="360" w:lineRule="exact"/>
              <w:jc w:val="center"/>
            </w:pPr>
            <w:r w:rsidRPr="00365A6B">
              <w:rPr>
                <w:rFonts w:hint="eastAsia"/>
              </w:rPr>
              <w:t>容器储存</w:t>
            </w:r>
            <w:r w:rsidR="00F868FA" w:rsidRPr="00365A6B">
              <w:rPr>
                <w:rFonts w:hint="eastAsia"/>
              </w:rPr>
              <w:t>（</w:t>
            </w:r>
            <w:r w:rsidR="00F868FA" w:rsidRPr="00365A6B">
              <w:rPr>
                <w:rFonts w:hint="eastAsia"/>
              </w:rPr>
              <w:t>1</w:t>
            </w:r>
            <w:r w:rsidR="00F868FA" w:rsidRPr="00365A6B">
              <w:t>5kg/</w:t>
            </w:r>
            <w:r w:rsidR="00F868FA" w:rsidRPr="00365A6B">
              <w:rPr>
                <w:rFonts w:hint="eastAsia"/>
              </w:rPr>
              <w:t>桶）</w:t>
            </w:r>
          </w:p>
        </w:tc>
        <w:tc>
          <w:tcPr>
            <w:tcW w:w="513" w:type="pct"/>
            <w:vAlign w:val="center"/>
          </w:tcPr>
          <w:p w14:paraId="16D585C2" w14:textId="77777777" w:rsidR="00F4652B" w:rsidRPr="00365A6B" w:rsidRDefault="00F4652B" w:rsidP="001D4578">
            <w:pPr>
              <w:spacing w:line="360" w:lineRule="exact"/>
              <w:jc w:val="center"/>
            </w:pPr>
            <w:r w:rsidRPr="00365A6B">
              <w:rPr>
                <w:rFonts w:hint="eastAsia"/>
              </w:rPr>
              <w:t>18</w:t>
            </w:r>
          </w:p>
        </w:tc>
        <w:tc>
          <w:tcPr>
            <w:tcW w:w="683" w:type="pct"/>
            <w:vAlign w:val="center"/>
          </w:tcPr>
          <w:p w14:paraId="187927AA" w14:textId="77777777" w:rsidR="00F4652B" w:rsidRPr="00365A6B" w:rsidRDefault="00F4652B" w:rsidP="001D4578">
            <w:pPr>
              <w:spacing w:line="360" w:lineRule="exact"/>
              <w:jc w:val="center"/>
            </w:pPr>
            <w:r w:rsidRPr="00365A6B">
              <w:rPr>
                <w:rFonts w:hint="eastAsia"/>
              </w:rPr>
              <w:t>0.6</w:t>
            </w:r>
          </w:p>
        </w:tc>
        <w:tc>
          <w:tcPr>
            <w:tcW w:w="426" w:type="pct"/>
            <w:vAlign w:val="center"/>
          </w:tcPr>
          <w:p w14:paraId="7AF36378" w14:textId="77777777" w:rsidR="00F4652B" w:rsidRPr="00365A6B" w:rsidRDefault="00F4652B" w:rsidP="001D4578">
            <w:pPr>
              <w:spacing w:line="360" w:lineRule="exact"/>
              <w:jc w:val="center"/>
            </w:pPr>
            <w:r w:rsidRPr="00365A6B">
              <w:t>汽车</w:t>
            </w:r>
          </w:p>
        </w:tc>
        <w:tc>
          <w:tcPr>
            <w:tcW w:w="905" w:type="pct"/>
            <w:vMerge/>
            <w:vAlign w:val="center"/>
          </w:tcPr>
          <w:p w14:paraId="663BF411" w14:textId="77777777" w:rsidR="00F4652B" w:rsidRPr="00365A6B" w:rsidRDefault="00F4652B" w:rsidP="001D4578">
            <w:pPr>
              <w:spacing w:line="360" w:lineRule="exact"/>
              <w:jc w:val="center"/>
            </w:pPr>
          </w:p>
        </w:tc>
      </w:tr>
      <w:tr w:rsidR="00365A6B" w:rsidRPr="00365A6B" w14:paraId="4A3A6D9D" w14:textId="77777777" w:rsidTr="00F868FA">
        <w:trPr>
          <w:jc w:val="center"/>
        </w:trPr>
        <w:tc>
          <w:tcPr>
            <w:tcW w:w="314" w:type="pct"/>
            <w:vAlign w:val="center"/>
          </w:tcPr>
          <w:p w14:paraId="5207D330" w14:textId="77777777" w:rsidR="00F4652B" w:rsidRPr="00365A6B" w:rsidRDefault="00F4652B" w:rsidP="001D4578">
            <w:pPr>
              <w:spacing w:line="360" w:lineRule="exact"/>
              <w:jc w:val="center"/>
            </w:pPr>
            <w:r w:rsidRPr="00365A6B">
              <w:t>9</w:t>
            </w:r>
          </w:p>
        </w:tc>
        <w:tc>
          <w:tcPr>
            <w:tcW w:w="709" w:type="pct"/>
            <w:vAlign w:val="center"/>
          </w:tcPr>
          <w:p w14:paraId="113DAD09" w14:textId="77777777" w:rsidR="00F4652B" w:rsidRPr="00365A6B" w:rsidRDefault="00F4652B" w:rsidP="001D4578">
            <w:pPr>
              <w:snapToGrid w:val="0"/>
              <w:spacing w:line="360" w:lineRule="exact"/>
              <w:jc w:val="center"/>
              <w:rPr>
                <w:snapToGrid w:val="0"/>
                <w:kern w:val="0"/>
              </w:rPr>
            </w:pPr>
            <w:r w:rsidRPr="00365A6B">
              <w:rPr>
                <w:rFonts w:hint="eastAsia"/>
                <w:snapToGrid w:val="0"/>
                <w:kern w:val="0"/>
              </w:rPr>
              <w:t>硫磺</w:t>
            </w:r>
          </w:p>
        </w:tc>
        <w:tc>
          <w:tcPr>
            <w:tcW w:w="511" w:type="pct"/>
            <w:vAlign w:val="center"/>
          </w:tcPr>
          <w:p w14:paraId="0623E885" w14:textId="77777777" w:rsidR="00F4652B" w:rsidRPr="00365A6B" w:rsidRDefault="00F4652B" w:rsidP="001D4578">
            <w:pPr>
              <w:spacing w:line="360" w:lineRule="exact"/>
              <w:jc w:val="center"/>
            </w:pPr>
            <w:r w:rsidRPr="00365A6B">
              <w:rPr>
                <w:rFonts w:hint="eastAsia"/>
              </w:rPr>
              <w:t>固态</w:t>
            </w:r>
          </w:p>
        </w:tc>
        <w:tc>
          <w:tcPr>
            <w:tcW w:w="939" w:type="pct"/>
            <w:vAlign w:val="center"/>
          </w:tcPr>
          <w:p w14:paraId="2A9BFD46" w14:textId="77777777" w:rsidR="00F4652B" w:rsidRPr="00365A6B" w:rsidRDefault="00F4652B" w:rsidP="001D4578">
            <w:pPr>
              <w:spacing w:line="360" w:lineRule="exact"/>
              <w:jc w:val="center"/>
            </w:pPr>
            <w:r w:rsidRPr="00365A6B">
              <w:rPr>
                <w:rFonts w:hint="eastAsia"/>
              </w:rPr>
              <w:t>袋装</w:t>
            </w:r>
          </w:p>
        </w:tc>
        <w:tc>
          <w:tcPr>
            <w:tcW w:w="513" w:type="pct"/>
            <w:vAlign w:val="center"/>
          </w:tcPr>
          <w:p w14:paraId="3D5040CB" w14:textId="77777777" w:rsidR="00F4652B" w:rsidRPr="00365A6B" w:rsidRDefault="00F4652B" w:rsidP="001D4578">
            <w:pPr>
              <w:spacing w:line="360" w:lineRule="exact"/>
              <w:jc w:val="center"/>
            </w:pPr>
            <w:r w:rsidRPr="00365A6B">
              <w:rPr>
                <w:rFonts w:hint="eastAsia"/>
              </w:rPr>
              <w:t>4.2</w:t>
            </w:r>
          </w:p>
        </w:tc>
        <w:tc>
          <w:tcPr>
            <w:tcW w:w="683" w:type="pct"/>
            <w:vAlign w:val="center"/>
          </w:tcPr>
          <w:p w14:paraId="4AD287D5" w14:textId="77777777" w:rsidR="00F4652B" w:rsidRPr="00365A6B" w:rsidRDefault="00F4652B" w:rsidP="001D4578">
            <w:pPr>
              <w:spacing w:line="360" w:lineRule="exact"/>
              <w:jc w:val="center"/>
            </w:pPr>
            <w:r w:rsidRPr="00365A6B">
              <w:rPr>
                <w:rFonts w:hint="eastAsia"/>
              </w:rPr>
              <w:t>0.28</w:t>
            </w:r>
          </w:p>
        </w:tc>
        <w:tc>
          <w:tcPr>
            <w:tcW w:w="426" w:type="pct"/>
            <w:vAlign w:val="center"/>
          </w:tcPr>
          <w:p w14:paraId="09B1D94A" w14:textId="77777777" w:rsidR="00F4652B" w:rsidRPr="00365A6B" w:rsidRDefault="00F4652B" w:rsidP="001D4578">
            <w:pPr>
              <w:spacing w:line="360" w:lineRule="exact"/>
              <w:jc w:val="center"/>
            </w:pPr>
            <w:r w:rsidRPr="00365A6B">
              <w:t>汽车</w:t>
            </w:r>
          </w:p>
        </w:tc>
        <w:tc>
          <w:tcPr>
            <w:tcW w:w="905" w:type="pct"/>
            <w:vAlign w:val="center"/>
          </w:tcPr>
          <w:p w14:paraId="06E9965F" w14:textId="77777777" w:rsidR="00F4652B" w:rsidRPr="00365A6B" w:rsidRDefault="00F4652B" w:rsidP="001D4578">
            <w:pPr>
              <w:spacing w:line="360" w:lineRule="exact"/>
              <w:jc w:val="center"/>
            </w:pPr>
            <w:r w:rsidRPr="00365A6B">
              <w:rPr>
                <w:rFonts w:hint="eastAsia"/>
              </w:rPr>
              <w:t>硫磺储存间</w:t>
            </w:r>
          </w:p>
        </w:tc>
      </w:tr>
      <w:tr w:rsidR="00365A6B" w:rsidRPr="00365A6B" w14:paraId="774842D5" w14:textId="77777777" w:rsidTr="00F868FA">
        <w:trPr>
          <w:jc w:val="center"/>
        </w:trPr>
        <w:tc>
          <w:tcPr>
            <w:tcW w:w="314" w:type="pct"/>
            <w:vAlign w:val="center"/>
          </w:tcPr>
          <w:p w14:paraId="3E8BF53B" w14:textId="77777777" w:rsidR="00E576D9" w:rsidRPr="00365A6B" w:rsidRDefault="00E576D9" w:rsidP="001D4578">
            <w:pPr>
              <w:spacing w:line="360" w:lineRule="exact"/>
              <w:jc w:val="center"/>
            </w:pPr>
            <w:r w:rsidRPr="00365A6B">
              <w:rPr>
                <w:rFonts w:hint="eastAsia"/>
              </w:rPr>
              <w:t>10</w:t>
            </w:r>
          </w:p>
        </w:tc>
        <w:tc>
          <w:tcPr>
            <w:tcW w:w="709" w:type="pct"/>
            <w:vAlign w:val="center"/>
          </w:tcPr>
          <w:p w14:paraId="1A4BA011" w14:textId="77777777" w:rsidR="00E576D9" w:rsidRPr="00365A6B" w:rsidRDefault="00E576D9" w:rsidP="001D4578">
            <w:pPr>
              <w:snapToGrid w:val="0"/>
              <w:spacing w:line="360" w:lineRule="exact"/>
              <w:jc w:val="center"/>
              <w:rPr>
                <w:snapToGrid w:val="0"/>
                <w:kern w:val="0"/>
              </w:rPr>
            </w:pPr>
            <w:r w:rsidRPr="00365A6B">
              <w:rPr>
                <w:rFonts w:hint="eastAsia"/>
                <w:snapToGrid w:val="0"/>
                <w:kern w:val="0"/>
              </w:rPr>
              <w:t>橡胶密炼专用袋</w:t>
            </w:r>
          </w:p>
        </w:tc>
        <w:tc>
          <w:tcPr>
            <w:tcW w:w="511" w:type="pct"/>
            <w:vAlign w:val="center"/>
          </w:tcPr>
          <w:p w14:paraId="62487887" w14:textId="77777777" w:rsidR="00E576D9" w:rsidRPr="00365A6B" w:rsidRDefault="00E576D9" w:rsidP="001D4578">
            <w:pPr>
              <w:spacing w:line="360" w:lineRule="exact"/>
              <w:jc w:val="center"/>
            </w:pPr>
            <w:r w:rsidRPr="00365A6B">
              <w:rPr>
                <w:rFonts w:hint="eastAsia"/>
              </w:rPr>
              <w:t>固态</w:t>
            </w:r>
          </w:p>
        </w:tc>
        <w:tc>
          <w:tcPr>
            <w:tcW w:w="939" w:type="pct"/>
            <w:vAlign w:val="center"/>
          </w:tcPr>
          <w:p w14:paraId="1144B068" w14:textId="77777777" w:rsidR="00E576D9" w:rsidRPr="00365A6B" w:rsidRDefault="00E576D9" w:rsidP="001D4578">
            <w:pPr>
              <w:spacing w:line="360" w:lineRule="exact"/>
              <w:jc w:val="center"/>
            </w:pPr>
            <w:r w:rsidRPr="00365A6B">
              <w:rPr>
                <w:rFonts w:hint="eastAsia"/>
              </w:rPr>
              <w:t>--</w:t>
            </w:r>
          </w:p>
        </w:tc>
        <w:tc>
          <w:tcPr>
            <w:tcW w:w="513" w:type="pct"/>
            <w:vAlign w:val="center"/>
          </w:tcPr>
          <w:p w14:paraId="133045B3" w14:textId="77777777" w:rsidR="00E576D9" w:rsidRPr="00365A6B" w:rsidRDefault="00E576D9" w:rsidP="001D4578">
            <w:pPr>
              <w:spacing w:line="360" w:lineRule="exact"/>
              <w:jc w:val="center"/>
            </w:pPr>
            <w:r w:rsidRPr="00365A6B">
              <w:rPr>
                <w:rFonts w:hint="eastAsia"/>
              </w:rPr>
              <w:t>0.</w:t>
            </w:r>
            <w:r w:rsidR="001668B0" w:rsidRPr="00365A6B">
              <w:rPr>
                <w:rFonts w:hint="eastAsia"/>
              </w:rPr>
              <w:t>65</w:t>
            </w:r>
          </w:p>
        </w:tc>
        <w:tc>
          <w:tcPr>
            <w:tcW w:w="683" w:type="pct"/>
            <w:vAlign w:val="center"/>
          </w:tcPr>
          <w:p w14:paraId="3DEE952E" w14:textId="77777777" w:rsidR="00E576D9" w:rsidRPr="00365A6B" w:rsidRDefault="00E576D9" w:rsidP="001D4578">
            <w:pPr>
              <w:spacing w:line="360" w:lineRule="exact"/>
              <w:jc w:val="center"/>
            </w:pPr>
            <w:r w:rsidRPr="00365A6B">
              <w:rPr>
                <w:rFonts w:hint="eastAsia"/>
              </w:rPr>
              <w:t>0.01</w:t>
            </w:r>
          </w:p>
        </w:tc>
        <w:tc>
          <w:tcPr>
            <w:tcW w:w="426" w:type="pct"/>
            <w:vAlign w:val="center"/>
          </w:tcPr>
          <w:p w14:paraId="04DDE58C" w14:textId="77777777" w:rsidR="00E576D9" w:rsidRPr="00365A6B" w:rsidRDefault="00E576D9" w:rsidP="001D4578">
            <w:pPr>
              <w:spacing w:line="360" w:lineRule="exact"/>
              <w:jc w:val="center"/>
            </w:pPr>
            <w:r w:rsidRPr="00365A6B">
              <w:rPr>
                <w:rFonts w:hint="eastAsia"/>
              </w:rPr>
              <w:t>汽车</w:t>
            </w:r>
          </w:p>
        </w:tc>
        <w:tc>
          <w:tcPr>
            <w:tcW w:w="905" w:type="pct"/>
            <w:vAlign w:val="center"/>
          </w:tcPr>
          <w:p w14:paraId="4FBBEB8C" w14:textId="77777777" w:rsidR="00E576D9" w:rsidRPr="00365A6B" w:rsidRDefault="00E576D9" w:rsidP="001D4578">
            <w:pPr>
              <w:spacing w:line="360" w:lineRule="exact"/>
              <w:jc w:val="center"/>
            </w:pPr>
            <w:r w:rsidRPr="00365A6B">
              <w:rPr>
                <w:rFonts w:hint="eastAsia"/>
              </w:rPr>
              <w:t>库房</w:t>
            </w:r>
          </w:p>
        </w:tc>
      </w:tr>
      <w:tr w:rsidR="00365A6B" w:rsidRPr="00365A6B" w14:paraId="7072331C" w14:textId="77777777" w:rsidTr="00F868FA">
        <w:trPr>
          <w:jc w:val="center"/>
        </w:trPr>
        <w:tc>
          <w:tcPr>
            <w:tcW w:w="314" w:type="pct"/>
            <w:vAlign w:val="center"/>
          </w:tcPr>
          <w:p w14:paraId="2A38D194" w14:textId="77777777" w:rsidR="00460E06" w:rsidRPr="00365A6B" w:rsidRDefault="00460E06" w:rsidP="001D4578">
            <w:pPr>
              <w:spacing w:line="360" w:lineRule="exact"/>
              <w:jc w:val="center"/>
            </w:pPr>
            <w:r w:rsidRPr="00365A6B">
              <w:rPr>
                <w:rFonts w:hint="eastAsia"/>
              </w:rPr>
              <w:t>11</w:t>
            </w:r>
          </w:p>
        </w:tc>
        <w:tc>
          <w:tcPr>
            <w:tcW w:w="709" w:type="pct"/>
            <w:vAlign w:val="center"/>
          </w:tcPr>
          <w:p w14:paraId="60CCD954" w14:textId="77777777" w:rsidR="00460E06" w:rsidRPr="00365A6B" w:rsidRDefault="00460E06" w:rsidP="001D4578">
            <w:pPr>
              <w:snapToGrid w:val="0"/>
              <w:spacing w:line="360" w:lineRule="exact"/>
              <w:jc w:val="center"/>
              <w:rPr>
                <w:snapToGrid w:val="0"/>
                <w:kern w:val="0"/>
              </w:rPr>
            </w:pPr>
            <w:r w:rsidRPr="00365A6B">
              <w:rPr>
                <w:rFonts w:hint="eastAsia"/>
                <w:snapToGrid w:val="0"/>
                <w:kern w:val="0"/>
              </w:rPr>
              <w:t>铁芯</w:t>
            </w:r>
          </w:p>
        </w:tc>
        <w:tc>
          <w:tcPr>
            <w:tcW w:w="511" w:type="pct"/>
            <w:vAlign w:val="center"/>
          </w:tcPr>
          <w:p w14:paraId="2DBA5F0E" w14:textId="77777777" w:rsidR="00460E06" w:rsidRPr="00365A6B" w:rsidRDefault="00460E06" w:rsidP="001D4578">
            <w:pPr>
              <w:spacing w:line="360" w:lineRule="exact"/>
              <w:jc w:val="center"/>
            </w:pPr>
            <w:r w:rsidRPr="00365A6B">
              <w:rPr>
                <w:rFonts w:hint="eastAsia"/>
              </w:rPr>
              <w:t>固态</w:t>
            </w:r>
          </w:p>
        </w:tc>
        <w:tc>
          <w:tcPr>
            <w:tcW w:w="939" w:type="pct"/>
            <w:vAlign w:val="center"/>
          </w:tcPr>
          <w:p w14:paraId="61DD795F" w14:textId="77777777" w:rsidR="00460E06" w:rsidRPr="00365A6B" w:rsidRDefault="00460E06" w:rsidP="001D4578">
            <w:pPr>
              <w:spacing w:line="360" w:lineRule="exact"/>
              <w:jc w:val="center"/>
            </w:pPr>
            <w:r w:rsidRPr="00365A6B">
              <w:rPr>
                <w:rFonts w:hint="eastAsia"/>
              </w:rPr>
              <w:t>--</w:t>
            </w:r>
          </w:p>
        </w:tc>
        <w:tc>
          <w:tcPr>
            <w:tcW w:w="513" w:type="pct"/>
            <w:vAlign w:val="center"/>
          </w:tcPr>
          <w:p w14:paraId="088610D3" w14:textId="77777777" w:rsidR="00460E06" w:rsidRPr="00365A6B" w:rsidRDefault="00CC2ADF" w:rsidP="001D4578">
            <w:pPr>
              <w:spacing w:line="360" w:lineRule="exact"/>
              <w:jc w:val="center"/>
            </w:pPr>
            <w:r w:rsidRPr="00365A6B">
              <w:rPr>
                <w:rFonts w:hint="eastAsia"/>
              </w:rPr>
              <w:t>600</w:t>
            </w:r>
          </w:p>
        </w:tc>
        <w:tc>
          <w:tcPr>
            <w:tcW w:w="683" w:type="pct"/>
            <w:vAlign w:val="center"/>
          </w:tcPr>
          <w:p w14:paraId="1A4023EE" w14:textId="77777777" w:rsidR="00460E06" w:rsidRPr="00365A6B" w:rsidRDefault="00460E06" w:rsidP="001D4578">
            <w:pPr>
              <w:spacing w:line="360" w:lineRule="exact"/>
              <w:jc w:val="center"/>
            </w:pPr>
            <w:r w:rsidRPr="00365A6B">
              <w:rPr>
                <w:rFonts w:hint="eastAsia"/>
              </w:rPr>
              <w:t>20</w:t>
            </w:r>
          </w:p>
        </w:tc>
        <w:tc>
          <w:tcPr>
            <w:tcW w:w="426" w:type="pct"/>
            <w:vAlign w:val="center"/>
          </w:tcPr>
          <w:p w14:paraId="29AF1A8F" w14:textId="77777777" w:rsidR="00460E06" w:rsidRPr="00365A6B" w:rsidRDefault="00460E06" w:rsidP="001D4578">
            <w:pPr>
              <w:spacing w:line="360" w:lineRule="exact"/>
              <w:jc w:val="center"/>
            </w:pPr>
            <w:r w:rsidRPr="00365A6B">
              <w:rPr>
                <w:rFonts w:hint="eastAsia"/>
              </w:rPr>
              <w:t>汽车</w:t>
            </w:r>
          </w:p>
        </w:tc>
        <w:tc>
          <w:tcPr>
            <w:tcW w:w="905" w:type="pct"/>
            <w:vAlign w:val="center"/>
          </w:tcPr>
          <w:p w14:paraId="3D9AA329" w14:textId="77777777" w:rsidR="00460E06" w:rsidRPr="00365A6B" w:rsidRDefault="00460E06" w:rsidP="001D4578">
            <w:pPr>
              <w:spacing w:line="360" w:lineRule="exact"/>
              <w:jc w:val="center"/>
            </w:pPr>
            <w:r w:rsidRPr="00365A6B">
              <w:rPr>
                <w:rFonts w:hint="eastAsia"/>
              </w:rPr>
              <w:t>库房</w:t>
            </w:r>
          </w:p>
        </w:tc>
      </w:tr>
      <w:tr w:rsidR="00365A6B" w:rsidRPr="00365A6B" w14:paraId="41E0E9C2" w14:textId="77777777" w:rsidTr="00F868FA">
        <w:trPr>
          <w:jc w:val="center"/>
        </w:trPr>
        <w:tc>
          <w:tcPr>
            <w:tcW w:w="314" w:type="pct"/>
            <w:vAlign w:val="center"/>
          </w:tcPr>
          <w:p w14:paraId="681FA37E" w14:textId="77777777" w:rsidR="00460E06" w:rsidRPr="00365A6B" w:rsidRDefault="00460E06" w:rsidP="001D4578">
            <w:pPr>
              <w:spacing w:line="360" w:lineRule="exact"/>
              <w:jc w:val="center"/>
            </w:pPr>
            <w:r w:rsidRPr="00365A6B">
              <w:rPr>
                <w:rFonts w:hint="eastAsia"/>
              </w:rPr>
              <w:t>12</w:t>
            </w:r>
          </w:p>
        </w:tc>
        <w:tc>
          <w:tcPr>
            <w:tcW w:w="709" w:type="pct"/>
            <w:vAlign w:val="center"/>
          </w:tcPr>
          <w:p w14:paraId="20D00F63" w14:textId="77777777" w:rsidR="00460E06" w:rsidRPr="00365A6B" w:rsidRDefault="00460E06" w:rsidP="001D4578">
            <w:pPr>
              <w:snapToGrid w:val="0"/>
              <w:spacing w:line="360" w:lineRule="exact"/>
              <w:jc w:val="center"/>
              <w:rPr>
                <w:snapToGrid w:val="0"/>
                <w:kern w:val="0"/>
              </w:rPr>
            </w:pPr>
            <w:r w:rsidRPr="00365A6B">
              <w:rPr>
                <w:rFonts w:hint="eastAsia"/>
                <w:snapToGrid w:val="0"/>
                <w:kern w:val="0"/>
              </w:rPr>
              <w:t>钻孔片</w:t>
            </w:r>
          </w:p>
        </w:tc>
        <w:tc>
          <w:tcPr>
            <w:tcW w:w="511" w:type="pct"/>
            <w:vAlign w:val="center"/>
          </w:tcPr>
          <w:p w14:paraId="68EB110B" w14:textId="77777777" w:rsidR="00460E06" w:rsidRPr="00365A6B" w:rsidRDefault="00460E06" w:rsidP="001D4578">
            <w:pPr>
              <w:spacing w:line="360" w:lineRule="exact"/>
              <w:jc w:val="center"/>
            </w:pPr>
            <w:r w:rsidRPr="00365A6B">
              <w:rPr>
                <w:rFonts w:hint="eastAsia"/>
              </w:rPr>
              <w:t>固态</w:t>
            </w:r>
          </w:p>
        </w:tc>
        <w:tc>
          <w:tcPr>
            <w:tcW w:w="939" w:type="pct"/>
            <w:vAlign w:val="center"/>
          </w:tcPr>
          <w:p w14:paraId="1CF9C929" w14:textId="77777777" w:rsidR="00460E06" w:rsidRPr="00365A6B" w:rsidRDefault="00460E06" w:rsidP="001D4578">
            <w:pPr>
              <w:spacing w:line="360" w:lineRule="exact"/>
              <w:jc w:val="center"/>
            </w:pPr>
            <w:r w:rsidRPr="00365A6B">
              <w:rPr>
                <w:rFonts w:hint="eastAsia"/>
              </w:rPr>
              <w:t>袋装</w:t>
            </w:r>
          </w:p>
        </w:tc>
        <w:tc>
          <w:tcPr>
            <w:tcW w:w="513" w:type="pct"/>
            <w:vAlign w:val="center"/>
          </w:tcPr>
          <w:p w14:paraId="35A6EE88" w14:textId="77777777" w:rsidR="00460E06" w:rsidRPr="00365A6B" w:rsidRDefault="00614540" w:rsidP="001D4578">
            <w:pPr>
              <w:spacing w:line="360" w:lineRule="exact"/>
              <w:jc w:val="center"/>
            </w:pPr>
            <w:r w:rsidRPr="00365A6B">
              <w:t>0.</w:t>
            </w:r>
            <w:r w:rsidR="005B6563" w:rsidRPr="00365A6B">
              <w:t>4</w:t>
            </w:r>
            <w:r w:rsidR="00986379" w:rsidRPr="00365A6B">
              <w:t>1</w:t>
            </w:r>
          </w:p>
        </w:tc>
        <w:tc>
          <w:tcPr>
            <w:tcW w:w="683" w:type="pct"/>
            <w:vAlign w:val="center"/>
          </w:tcPr>
          <w:p w14:paraId="60199991" w14:textId="77777777" w:rsidR="00460E06" w:rsidRPr="00365A6B" w:rsidRDefault="00460E06" w:rsidP="001D4578">
            <w:pPr>
              <w:spacing w:line="360" w:lineRule="exact"/>
              <w:jc w:val="center"/>
            </w:pPr>
            <w:r w:rsidRPr="00365A6B">
              <w:rPr>
                <w:rFonts w:hint="eastAsia"/>
              </w:rPr>
              <w:t>0.1</w:t>
            </w:r>
          </w:p>
        </w:tc>
        <w:tc>
          <w:tcPr>
            <w:tcW w:w="426" w:type="pct"/>
            <w:vAlign w:val="center"/>
          </w:tcPr>
          <w:p w14:paraId="5125386D" w14:textId="77777777" w:rsidR="00460E06" w:rsidRPr="00365A6B" w:rsidRDefault="00460E06" w:rsidP="001D4578">
            <w:pPr>
              <w:spacing w:line="360" w:lineRule="exact"/>
              <w:jc w:val="center"/>
            </w:pPr>
            <w:r w:rsidRPr="00365A6B">
              <w:rPr>
                <w:rFonts w:hint="eastAsia"/>
              </w:rPr>
              <w:t>汽车</w:t>
            </w:r>
          </w:p>
        </w:tc>
        <w:tc>
          <w:tcPr>
            <w:tcW w:w="905" w:type="pct"/>
            <w:vAlign w:val="center"/>
          </w:tcPr>
          <w:p w14:paraId="1BF284E4" w14:textId="77777777" w:rsidR="00460E06" w:rsidRPr="00365A6B" w:rsidRDefault="00460E06" w:rsidP="001D4578">
            <w:pPr>
              <w:spacing w:line="360" w:lineRule="exact"/>
              <w:jc w:val="center"/>
            </w:pPr>
            <w:r w:rsidRPr="00365A6B">
              <w:rPr>
                <w:rFonts w:hint="eastAsia"/>
              </w:rPr>
              <w:t>库房</w:t>
            </w:r>
          </w:p>
        </w:tc>
      </w:tr>
      <w:tr w:rsidR="00365A6B" w:rsidRPr="00365A6B" w14:paraId="4583D5E0" w14:textId="77777777" w:rsidTr="00F868FA">
        <w:trPr>
          <w:jc w:val="center"/>
        </w:trPr>
        <w:tc>
          <w:tcPr>
            <w:tcW w:w="314" w:type="pct"/>
            <w:vAlign w:val="center"/>
          </w:tcPr>
          <w:p w14:paraId="6C748387" w14:textId="77777777" w:rsidR="00460E06" w:rsidRPr="00365A6B" w:rsidRDefault="00460E06" w:rsidP="001D4578">
            <w:pPr>
              <w:spacing w:line="360" w:lineRule="exact"/>
              <w:jc w:val="center"/>
            </w:pPr>
            <w:r w:rsidRPr="00365A6B">
              <w:rPr>
                <w:rFonts w:hint="eastAsia"/>
              </w:rPr>
              <w:t>13</w:t>
            </w:r>
          </w:p>
        </w:tc>
        <w:tc>
          <w:tcPr>
            <w:tcW w:w="709" w:type="pct"/>
            <w:vAlign w:val="center"/>
          </w:tcPr>
          <w:p w14:paraId="4CE6B9E5" w14:textId="77777777" w:rsidR="00460E06" w:rsidRPr="00365A6B" w:rsidRDefault="00460E06" w:rsidP="001D4578">
            <w:pPr>
              <w:snapToGrid w:val="0"/>
              <w:spacing w:line="360" w:lineRule="exact"/>
              <w:jc w:val="center"/>
              <w:rPr>
                <w:snapToGrid w:val="0"/>
                <w:kern w:val="0"/>
              </w:rPr>
            </w:pPr>
            <w:r w:rsidRPr="00365A6B">
              <w:rPr>
                <w:rFonts w:hint="eastAsia"/>
                <w:snapToGrid w:val="0"/>
                <w:kern w:val="0"/>
              </w:rPr>
              <w:t>圆钢</w:t>
            </w:r>
          </w:p>
        </w:tc>
        <w:tc>
          <w:tcPr>
            <w:tcW w:w="511" w:type="pct"/>
            <w:vAlign w:val="center"/>
          </w:tcPr>
          <w:p w14:paraId="4A7656BD" w14:textId="77777777" w:rsidR="00460E06" w:rsidRPr="00365A6B" w:rsidRDefault="00460E06" w:rsidP="001D4578">
            <w:pPr>
              <w:spacing w:line="360" w:lineRule="exact"/>
              <w:jc w:val="center"/>
            </w:pPr>
            <w:r w:rsidRPr="00365A6B">
              <w:rPr>
                <w:rFonts w:hint="eastAsia"/>
              </w:rPr>
              <w:t>固态</w:t>
            </w:r>
          </w:p>
        </w:tc>
        <w:tc>
          <w:tcPr>
            <w:tcW w:w="939" w:type="pct"/>
            <w:vAlign w:val="center"/>
          </w:tcPr>
          <w:p w14:paraId="38EA749E" w14:textId="77777777" w:rsidR="00460E06" w:rsidRPr="00365A6B" w:rsidRDefault="00460E06" w:rsidP="001D4578">
            <w:pPr>
              <w:spacing w:line="360" w:lineRule="exact"/>
              <w:jc w:val="center"/>
            </w:pPr>
            <w:r w:rsidRPr="00365A6B">
              <w:rPr>
                <w:rFonts w:hint="eastAsia"/>
              </w:rPr>
              <w:t>--</w:t>
            </w:r>
          </w:p>
        </w:tc>
        <w:tc>
          <w:tcPr>
            <w:tcW w:w="513" w:type="pct"/>
            <w:vAlign w:val="center"/>
          </w:tcPr>
          <w:p w14:paraId="158890B7" w14:textId="77777777" w:rsidR="00460E06" w:rsidRPr="00365A6B" w:rsidRDefault="005B6563" w:rsidP="001D4578">
            <w:pPr>
              <w:spacing w:line="360" w:lineRule="exact"/>
              <w:jc w:val="center"/>
            </w:pPr>
            <w:r w:rsidRPr="00365A6B">
              <w:t>49</w:t>
            </w:r>
          </w:p>
        </w:tc>
        <w:tc>
          <w:tcPr>
            <w:tcW w:w="683" w:type="pct"/>
            <w:vAlign w:val="center"/>
          </w:tcPr>
          <w:p w14:paraId="3324829D" w14:textId="77777777" w:rsidR="00460E06" w:rsidRPr="00365A6B" w:rsidRDefault="00460E06" w:rsidP="001D4578">
            <w:pPr>
              <w:spacing w:line="360" w:lineRule="exact"/>
              <w:jc w:val="center"/>
            </w:pPr>
            <w:r w:rsidRPr="00365A6B">
              <w:rPr>
                <w:rFonts w:hint="eastAsia"/>
              </w:rPr>
              <w:t>2</w:t>
            </w:r>
          </w:p>
        </w:tc>
        <w:tc>
          <w:tcPr>
            <w:tcW w:w="426" w:type="pct"/>
            <w:vAlign w:val="center"/>
          </w:tcPr>
          <w:p w14:paraId="1AB39B7A" w14:textId="77777777" w:rsidR="00460E06" w:rsidRPr="00365A6B" w:rsidRDefault="00460E06" w:rsidP="001D4578">
            <w:pPr>
              <w:spacing w:line="360" w:lineRule="exact"/>
              <w:jc w:val="center"/>
            </w:pPr>
            <w:r w:rsidRPr="00365A6B">
              <w:t>汽车</w:t>
            </w:r>
          </w:p>
        </w:tc>
        <w:tc>
          <w:tcPr>
            <w:tcW w:w="905" w:type="pct"/>
            <w:vAlign w:val="center"/>
          </w:tcPr>
          <w:p w14:paraId="77605402" w14:textId="77777777" w:rsidR="00460E06" w:rsidRPr="00365A6B" w:rsidRDefault="00460E06" w:rsidP="001D4578">
            <w:pPr>
              <w:spacing w:line="360" w:lineRule="exact"/>
              <w:jc w:val="center"/>
            </w:pPr>
            <w:r w:rsidRPr="00365A6B">
              <w:rPr>
                <w:rFonts w:hint="eastAsia"/>
              </w:rPr>
              <w:t>库房</w:t>
            </w:r>
          </w:p>
        </w:tc>
      </w:tr>
      <w:tr w:rsidR="00365A6B" w:rsidRPr="00365A6B" w14:paraId="654A460F" w14:textId="77777777" w:rsidTr="00F868FA">
        <w:trPr>
          <w:jc w:val="center"/>
        </w:trPr>
        <w:tc>
          <w:tcPr>
            <w:tcW w:w="314" w:type="pct"/>
            <w:vAlign w:val="center"/>
          </w:tcPr>
          <w:p w14:paraId="6DB0C3AB" w14:textId="77777777" w:rsidR="00460E06" w:rsidRPr="00365A6B" w:rsidRDefault="00460E06" w:rsidP="001D4578">
            <w:pPr>
              <w:spacing w:line="360" w:lineRule="exact"/>
              <w:jc w:val="center"/>
            </w:pPr>
            <w:r w:rsidRPr="00365A6B">
              <w:rPr>
                <w:rFonts w:hint="eastAsia"/>
              </w:rPr>
              <w:t>14</w:t>
            </w:r>
          </w:p>
        </w:tc>
        <w:tc>
          <w:tcPr>
            <w:tcW w:w="709" w:type="pct"/>
            <w:vAlign w:val="center"/>
          </w:tcPr>
          <w:p w14:paraId="314F7A66" w14:textId="77777777" w:rsidR="00460E06" w:rsidRPr="00365A6B" w:rsidRDefault="00460E06" w:rsidP="001D4578">
            <w:pPr>
              <w:snapToGrid w:val="0"/>
              <w:spacing w:line="360" w:lineRule="exact"/>
              <w:jc w:val="center"/>
              <w:rPr>
                <w:snapToGrid w:val="0"/>
                <w:kern w:val="0"/>
              </w:rPr>
            </w:pPr>
            <w:r w:rsidRPr="00365A6B">
              <w:rPr>
                <w:rFonts w:hint="eastAsia"/>
                <w:snapToGrid w:val="0"/>
                <w:kern w:val="0"/>
              </w:rPr>
              <w:t>把套</w:t>
            </w:r>
          </w:p>
        </w:tc>
        <w:tc>
          <w:tcPr>
            <w:tcW w:w="511" w:type="pct"/>
            <w:vAlign w:val="center"/>
          </w:tcPr>
          <w:p w14:paraId="51175785" w14:textId="77777777" w:rsidR="00460E06" w:rsidRPr="00365A6B" w:rsidRDefault="00460E06" w:rsidP="001D4578">
            <w:pPr>
              <w:snapToGrid w:val="0"/>
              <w:spacing w:line="360" w:lineRule="exact"/>
              <w:jc w:val="center"/>
              <w:rPr>
                <w:snapToGrid w:val="0"/>
                <w:kern w:val="0"/>
              </w:rPr>
            </w:pPr>
            <w:r w:rsidRPr="00365A6B">
              <w:rPr>
                <w:rFonts w:hint="eastAsia"/>
              </w:rPr>
              <w:t>固态</w:t>
            </w:r>
          </w:p>
        </w:tc>
        <w:tc>
          <w:tcPr>
            <w:tcW w:w="939" w:type="pct"/>
            <w:vAlign w:val="center"/>
          </w:tcPr>
          <w:p w14:paraId="07857990" w14:textId="77777777" w:rsidR="00460E06" w:rsidRPr="00365A6B" w:rsidRDefault="00460E06" w:rsidP="001D4578">
            <w:pPr>
              <w:spacing w:line="360" w:lineRule="exact"/>
              <w:jc w:val="center"/>
            </w:pPr>
            <w:r w:rsidRPr="00365A6B">
              <w:rPr>
                <w:rFonts w:hint="eastAsia"/>
              </w:rPr>
              <w:t>--</w:t>
            </w:r>
          </w:p>
        </w:tc>
        <w:tc>
          <w:tcPr>
            <w:tcW w:w="513" w:type="pct"/>
            <w:vAlign w:val="center"/>
          </w:tcPr>
          <w:p w14:paraId="26954089" w14:textId="77777777" w:rsidR="00460E06" w:rsidRPr="00365A6B" w:rsidRDefault="005B6563" w:rsidP="001D4578">
            <w:pPr>
              <w:spacing w:line="360" w:lineRule="exact"/>
              <w:jc w:val="center"/>
            </w:pPr>
            <w:r w:rsidRPr="00365A6B">
              <w:t>1</w:t>
            </w:r>
          </w:p>
        </w:tc>
        <w:tc>
          <w:tcPr>
            <w:tcW w:w="683" w:type="pct"/>
            <w:vAlign w:val="center"/>
          </w:tcPr>
          <w:p w14:paraId="46D99C97" w14:textId="77777777" w:rsidR="00460E06" w:rsidRPr="00365A6B" w:rsidRDefault="005B6563" w:rsidP="001D4578">
            <w:pPr>
              <w:spacing w:line="360" w:lineRule="exact"/>
              <w:jc w:val="center"/>
            </w:pPr>
            <w:r w:rsidRPr="00365A6B">
              <w:t>0.2</w:t>
            </w:r>
          </w:p>
        </w:tc>
        <w:tc>
          <w:tcPr>
            <w:tcW w:w="426" w:type="pct"/>
            <w:vAlign w:val="center"/>
          </w:tcPr>
          <w:p w14:paraId="25591803" w14:textId="77777777" w:rsidR="00460E06" w:rsidRPr="00365A6B" w:rsidRDefault="00460E06" w:rsidP="001D4578">
            <w:pPr>
              <w:spacing w:line="360" w:lineRule="exact"/>
              <w:jc w:val="center"/>
            </w:pPr>
            <w:r w:rsidRPr="00365A6B">
              <w:t>汽车</w:t>
            </w:r>
          </w:p>
        </w:tc>
        <w:tc>
          <w:tcPr>
            <w:tcW w:w="905" w:type="pct"/>
            <w:vAlign w:val="center"/>
          </w:tcPr>
          <w:p w14:paraId="65FAE5AF" w14:textId="77777777" w:rsidR="00460E06" w:rsidRPr="00365A6B" w:rsidRDefault="00460E06" w:rsidP="001D4578">
            <w:pPr>
              <w:spacing w:line="360" w:lineRule="exact"/>
              <w:jc w:val="center"/>
            </w:pPr>
            <w:r w:rsidRPr="00365A6B">
              <w:rPr>
                <w:rFonts w:hint="eastAsia"/>
              </w:rPr>
              <w:t>库房</w:t>
            </w:r>
          </w:p>
        </w:tc>
      </w:tr>
      <w:tr w:rsidR="00365A6B" w:rsidRPr="00365A6B" w14:paraId="369514FE" w14:textId="77777777" w:rsidTr="00F868FA">
        <w:trPr>
          <w:jc w:val="center"/>
        </w:trPr>
        <w:tc>
          <w:tcPr>
            <w:tcW w:w="314" w:type="pct"/>
            <w:vAlign w:val="center"/>
          </w:tcPr>
          <w:p w14:paraId="6D6EA555" w14:textId="77777777" w:rsidR="00460E06" w:rsidRPr="00365A6B" w:rsidRDefault="00460E06" w:rsidP="001D4578">
            <w:pPr>
              <w:spacing w:line="360" w:lineRule="exact"/>
              <w:jc w:val="center"/>
            </w:pPr>
            <w:r w:rsidRPr="00365A6B">
              <w:rPr>
                <w:rFonts w:hint="eastAsia"/>
              </w:rPr>
              <w:t>15</w:t>
            </w:r>
          </w:p>
        </w:tc>
        <w:tc>
          <w:tcPr>
            <w:tcW w:w="709" w:type="pct"/>
            <w:vAlign w:val="center"/>
          </w:tcPr>
          <w:p w14:paraId="48C99FB2" w14:textId="77777777" w:rsidR="00460E06" w:rsidRPr="00365A6B" w:rsidRDefault="00460E06" w:rsidP="001D4578">
            <w:pPr>
              <w:snapToGrid w:val="0"/>
              <w:spacing w:line="360" w:lineRule="exact"/>
              <w:jc w:val="center"/>
              <w:rPr>
                <w:snapToGrid w:val="0"/>
                <w:kern w:val="0"/>
              </w:rPr>
            </w:pPr>
            <w:r w:rsidRPr="00365A6B">
              <w:rPr>
                <w:rFonts w:hint="eastAsia"/>
                <w:snapToGrid w:val="0"/>
                <w:kern w:val="0"/>
              </w:rPr>
              <w:t>焊丝</w:t>
            </w:r>
          </w:p>
        </w:tc>
        <w:tc>
          <w:tcPr>
            <w:tcW w:w="511" w:type="pct"/>
            <w:vAlign w:val="center"/>
          </w:tcPr>
          <w:p w14:paraId="7A004634" w14:textId="77777777" w:rsidR="00460E06" w:rsidRPr="00365A6B" w:rsidRDefault="00460E06" w:rsidP="001D4578">
            <w:pPr>
              <w:snapToGrid w:val="0"/>
              <w:spacing w:line="360" w:lineRule="exact"/>
              <w:jc w:val="center"/>
            </w:pPr>
            <w:r w:rsidRPr="00365A6B">
              <w:rPr>
                <w:rFonts w:hint="eastAsia"/>
              </w:rPr>
              <w:t>固态</w:t>
            </w:r>
          </w:p>
        </w:tc>
        <w:tc>
          <w:tcPr>
            <w:tcW w:w="939" w:type="pct"/>
            <w:vAlign w:val="center"/>
          </w:tcPr>
          <w:p w14:paraId="77923139" w14:textId="77777777" w:rsidR="00460E06" w:rsidRPr="00365A6B" w:rsidRDefault="00460E06" w:rsidP="001D4578">
            <w:pPr>
              <w:spacing w:line="360" w:lineRule="exact"/>
              <w:jc w:val="center"/>
            </w:pPr>
            <w:r w:rsidRPr="00365A6B">
              <w:rPr>
                <w:rFonts w:hint="eastAsia"/>
              </w:rPr>
              <w:t>袋装</w:t>
            </w:r>
          </w:p>
        </w:tc>
        <w:tc>
          <w:tcPr>
            <w:tcW w:w="513" w:type="pct"/>
            <w:vAlign w:val="center"/>
          </w:tcPr>
          <w:p w14:paraId="3E774D1F" w14:textId="77777777" w:rsidR="00460E06" w:rsidRPr="00365A6B" w:rsidRDefault="00460E06" w:rsidP="001D4578">
            <w:pPr>
              <w:spacing w:line="360" w:lineRule="exact"/>
              <w:jc w:val="center"/>
            </w:pPr>
            <w:r w:rsidRPr="00365A6B">
              <w:rPr>
                <w:rFonts w:hint="eastAsia"/>
              </w:rPr>
              <w:t>0.1</w:t>
            </w:r>
          </w:p>
        </w:tc>
        <w:tc>
          <w:tcPr>
            <w:tcW w:w="683" w:type="pct"/>
            <w:vAlign w:val="center"/>
          </w:tcPr>
          <w:p w14:paraId="01D66A05" w14:textId="77777777" w:rsidR="00460E06" w:rsidRPr="00365A6B" w:rsidRDefault="00460E06" w:rsidP="001D4578">
            <w:pPr>
              <w:spacing w:line="360" w:lineRule="exact"/>
              <w:jc w:val="center"/>
            </w:pPr>
            <w:r w:rsidRPr="00365A6B">
              <w:rPr>
                <w:rFonts w:hint="eastAsia"/>
              </w:rPr>
              <w:t>0.1</w:t>
            </w:r>
          </w:p>
        </w:tc>
        <w:tc>
          <w:tcPr>
            <w:tcW w:w="426" w:type="pct"/>
            <w:vAlign w:val="center"/>
          </w:tcPr>
          <w:p w14:paraId="19ADE76F" w14:textId="77777777" w:rsidR="00460E06" w:rsidRPr="00365A6B" w:rsidRDefault="00460E06" w:rsidP="001D4578">
            <w:pPr>
              <w:spacing w:line="360" w:lineRule="exact"/>
              <w:jc w:val="center"/>
            </w:pPr>
            <w:r w:rsidRPr="00365A6B">
              <w:rPr>
                <w:rFonts w:hint="eastAsia"/>
              </w:rPr>
              <w:t>汽车</w:t>
            </w:r>
          </w:p>
        </w:tc>
        <w:tc>
          <w:tcPr>
            <w:tcW w:w="905" w:type="pct"/>
            <w:vAlign w:val="center"/>
          </w:tcPr>
          <w:p w14:paraId="3F9447D9" w14:textId="77777777" w:rsidR="00460E06" w:rsidRPr="00365A6B" w:rsidRDefault="00460E06" w:rsidP="001D4578">
            <w:pPr>
              <w:spacing w:line="360" w:lineRule="exact"/>
              <w:jc w:val="center"/>
            </w:pPr>
            <w:r w:rsidRPr="00365A6B">
              <w:rPr>
                <w:rFonts w:hint="eastAsia"/>
              </w:rPr>
              <w:t>库房</w:t>
            </w:r>
          </w:p>
        </w:tc>
      </w:tr>
    </w:tbl>
    <w:p w14:paraId="105320DA" w14:textId="77777777" w:rsidR="005C73F0" w:rsidRPr="00365A6B" w:rsidRDefault="005C73F0" w:rsidP="005C73F0">
      <w:pPr>
        <w:keepNext/>
        <w:keepLines/>
        <w:tabs>
          <w:tab w:val="left" w:pos="1035"/>
        </w:tabs>
        <w:spacing w:before="60" w:after="60" w:line="440" w:lineRule="exact"/>
        <w:outlineLvl w:val="2"/>
        <w:rPr>
          <w:b/>
          <w:bCs/>
          <w:sz w:val="24"/>
          <w:szCs w:val="32"/>
        </w:rPr>
      </w:pPr>
      <w:r w:rsidRPr="00365A6B">
        <w:rPr>
          <w:b/>
          <w:bCs/>
          <w:sz w:val="24"/>
          <w:szCs w:val="32"/>
        </w:rPr>
        <w:t>3.</w:t>
      </w:r>
      <w:r w:rsidR="00F4652B" w:rsidRPr="00365A6B">
        <w:rPr>
          <w:rFonts w:hint="eastAsia"/>
          <w:b/>
          <w:bCs/>
          <w:sz w:val="24"/>
          <w:szCs w:val="32"/>
        </w:rPr>
        <w:t>4</w:t>
      </w:r>
      <w:r w:rsidRPr="00365A6B">
        <w:rPr>
          <w:b/>
          <w:bCs/>
          <w:sz w:val="24"/>
          <w:szCs w:val="32"/>
        </w:rPr>
        <w:t>.2</w:t>
      </w:r>
      <w:r w:rsidR="00A37B00" w:rsidRPr="00365A6B">
        <w:rPr>
          <w:rFonts w:hint="eastAsia"/>
          <w:b/>
          <w:bCs/>
          <w:sz w:val="24"/>
          <w:szCs w:val="32"/>
        </w:rPr>
        <w:t xml:space="preserve"> </w:t>
      </w:r>
      <w:r w:rsidRPr="00365A6B">
        <w:rPr>
          <w:b/>
          <w:bCs/>
          <w:sz w:val="24"/>
          <w:szCs w:val="32"/>
        </w:rPr>
        <w:t>原辅材料性质</w:t>
      </w:r>
    </w:p>
    <w:p w14:paraId="60201719" w14:textId="77777777" w:rsidR="005C73F0" w:rsidRPr="00365A6B" w:rsidRDefault="00F4652B" w:rsidP="005C73F0">
      <w:pPr>
        <w:spacing w:line="440" w:lineRule="exact"/>
        <w:ind w:firstLineChars="200" w:firstLine="480"/>
        <w:rPr>
          <w:sz w:val="24"/>
        </w:rPr>
      </w:pPr>
      <w:r w:rsidRPr="00365A6B">
        <w:rPr>
          <w:rFonts w:hint="eastAsia"/>
          <w:sz w:val="24"/>
        </w:rPr>
        <w:t>扩建</w:t>
      </w:r>
      <w:r w:rsidR="005C73F0" w:rsidRPr="00365A6B">
        <w:rPr>
          <w:sz w:val="24"/>
        </w:rPr>
        <w:t>项目原辅材料理化性质见表</w:t>
      </w:r>
      <w:r w:rsidR="005C73F0" w:rsidRPr="00365A6B">
        <w:rPr>
          <w:sz w:val="24"/>
        </w:rPr>
        <w:t>3.</w:t>
      </w:r>
      <w:r w:rsidRPr="00365A6B">
        <w:rPr>
          <w:rFonts w:hint="eastAsia"/>
          <w:sz w:val="24"/>
        </w:rPr>
        <w:t>4</w:t>
      </w:r>
      <w:r w:rsidR="005C73F0" w:rsidRPr="00365A6B">
        <w:rPr>
          <w:sz w:val="24"/>
        </w:rPr>
        <w:t>-2</w:t>
      </w:r>
      <w:r w:rsidR="005C73F0" w:rsidRPr="00365A6B">
        <w:rPr>
          <w:sz w:val="24"/>
        </w:rPr>
        <w:t>。</w:t>
      </w:r>
    </w:p>
    <w:p w14:paraId="363CAF6A" w14:textId="77777777" w:rsidR="005C73F0" w:rsidRPr="00365A6B" w:rsidRDefault="005C73F0" w:rsidP="005C73F0">
      <w:pPr>
        <w:spacing w:line="440" w:lineRule="exact"/>
        <w:ind w:firstLineChars="200" w:firstLine="482"/>
        <w:rPr>
          <w:sz w:val="24"/>
        </w:rPr>
      </w:pPr>
      <w:r w:rsidRPr="00365A6B">
        <w:rPr>
          <w:b/>
          <w:sz w:val="24"/>
        </w:rPr>
        <w:t>表</w:t>
      </w:r>
      <w:r w:rsidRPr="00365A6B">
        <w:rPr>
          <w:b/>
          <w:sz w:val="24"/>
        </w:rPr>
        <w:t>3.</w:t>
      </w:r>
      <w:r w:rsidR="00F4652B" w:rsidRPr="00365A6B">
        <w:rPr>
          <w:rFonts w:hint="eastAsia"/>
          <w:b/>
          <w:sz w:val="24"/>
        </w:rPr>
        <w:t>4</w:t>
      </w:r>
      <w:r w:rsidRPr="00365A6B">
        <w:rPr>
          <w:b/>
          <w:sz w:val="24"/>
        </w:rPr>
        <w:t xml:space="preserve">-2    </w:t>
      </w:r>
      <w:r w:rsidRPr="00365A6B">
        <w:rPr>
          <w:b/>
          <w:sz w:val="24"/>
        </w:rPr>
        <w:t>原辅材料特性一览表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8"/>
        <w:gridCol w:w="6954"/>
      </w:tblGrid>
      <w:tr w:rsidR="00365A6B" w:rsidRPr="00365A6B" w14:paraId="141D5A73" w14:textId="77777777" w:rsidTr="00F4652B">
        <w:trPr>
          <w:trHeight w:val="20"/>
          <w:tblHeader/>
          <w:jc w:val="center"/>
        </w:trPr>
        <w:tc>
          <w:tcPr>
            <w:tcW w:w="812" w:type="pct"/>
            <w:vAlign w:val="center"/>
          </w:tcPr>
          <w:p w14:paraId="51223DBD" w14:textId="77777777" w:rsidR="005C73F0" w:rsidRPr="00365A6B" w:rsidRDefault="005C73F0" w:rsidP="001B0486">
            <w:pPr>
              <w:spacing w:line="360" w:lineRule="exact"/>
              <w:jc w:val="center"/>
            </w:pPr>
            <w:r w:rsidRPr="00365A6B">
              <w:t>名称</w:t>
            </w:r>
          </w:p>
        </w:tc>
        <w:tc>
          <w:tcPr>
            <w:tcW w:w="4188" w:type="pct"/>
            <w:vAlign w:val="center"/>
          </w:tcPr>
          <w:p w14:paraId="29A75966" w14:textId="77777777" w:rsidR="005C73F0" w:rsidRPr="00365A6B" w:rsidRDefault="005C73F0" w:rsidP="001B0486">
            <w:pPr>
              <w:spacing w:line="360" w:lineRule="exact"/>
              <w:jc w:val="center"/>
            </w:pPr>
            <w:r w:rsidRPr="00365A6B">
              <w:t>理化特性</w:t>
            </w:r>
          </w:p>
        </w:tc>
      </w:tr>
      <w:tr w:rsidR="00365A6B" w:rsidRPr="00365A6B" w14:paraId="3E035B63" w14:textId="77777777" w:rsidTr="00F4652B">
        <w:trPr>
          <w:trHeight w:val="20"/>
          <w:jc w:val="center"/>
        </w:trPr>
        <w:tc>
          <w:tcPr>
            <w:tcW w:w="812" w:type="pct"/>
            <w:vAlign w:val="center"/>
          </w:tcPr>
          <w:p w14:paraId="4523B0B0" w14:textId="77777777" w:rsidR="005C73F0" w:rsidRPr="00365A6B" w:rsidRDefault="00636F73" w:rsidP="001B0486">
            <w:pPr>
              <w:spacing w:line="360" w:lineRule="exact"/>
              <w:jc w:val="center"/>
            </w:pPr>
            <w:r w:rsidRPr="00365A6B">
              <w:t>塑炼胶片</w:t>
            </w:r>
          </w:p>
        </w:tc>
        <w:tc>
          <w:tcPr>
            <w:tcW w:w="4188" w:type="pct"/>
            <w:vAlign w:val="center"/>
          </w:tcPr>
          <w:p w14:paraId="053E31A6" w14:textId="77777777" w:rsidR="005C73F0" w:rsidRPr="00365A6B" w:rsidRDefault="00636F73" w:rsidP="001B0486">
            <w:pPr>
              <w:spacing w:line="360" w:lineRule="exact"/>
              <w:jc w:val="center"/>
            </w:pPr>
            <w:r w:rsidRPr="00365A6B">
              <w:t>以天然橡胶通过通过机械应力、热、氧等方式，制得的胶片，是</w:t>
            </w:r>
            <w:hyperlink r:id="rId36" w:tgtFrame="_blank" w:history="1">
              <w:r w:rsidRPr="00365A6B">
                <w:rPr>
                  <w:rStyle w:val="aff"/>
                  <w:color w:val="auto"/>
                  <w:u w:val="none"/>
                </w:rPr>
                <w:t>橡胶</w:t>
              </w:r>
            </w:hyperlink>
            <w:r w:rsidRPr="00365A6B">
              <w:t>由强韧的高弹性状态转变为柔软的塑性状态的过程</w:t>
            </w:r>
            <w:r w:rsidR="00F4652B" w:rsidRPr="00365A6B">
              <w:t>。</w:t>
            </w:r>
            <w:r w:rsidRPr="00365A6B">
              <w:t>本项目使用的塑炼胶片塑炼过程未添加任何化学试剂，因此塑炼胶片需在进行炼化后才能用于包胶哑铃的生产。</w:t>
            </w:r>
          </w:p>
        </w:tc>
      </w:tr>
      <w:tr w:rsidR="00365A6B" w:rsidRPr="00365A6B" w14:paraId="673BD0E8" w14:textId="77777777" w:rsidTr="00F4652B">
        <w:trPr>
          <w:trHeight w:val="20"/>
          <w:jc w:val="center"/>
        </w:trPr>
        <w:tc>
          <w:tcPr>
            <w:tcW w:w="812" w:type="pct"/>
            <w:vAlign w:val="center"/>
          </w:tcPr>
          <w:p w14:paraId="21D5B3A4" w14:textId="77777777" w:rsidR="00F4652B" w:rsidRPr="00365A6B" w:rsidRDefault="00F4652B" w:rsidP="001B0486">
            <w:pPr>
              <w:spacing w:line="360" w:lineRule="exact"/>
              <w:jc w:val="center"/>
              <w:rPr>
                <w:spacing w:val="-10"/>
              </w:rPr>
            </w:pPr>
            <w:r w:rsidRPr="00365A6B">
              <w:rPr>
                <w:rFonts w:ascii="宋体" w:hAnsi="宋体" w:cs="宋体" w:hint="eastAsia"/>
                <w:spacing w:val="-10"/>
              </w:rPr>
              <w:t>石蜡油</w:t>
            </w:r>
          </w:p>
        </w:tc>
        <w:tc>
          <w:tcPr>
            <w:tcW w:w="4188" w:type="pct"/>
            <w:vAlign w:val="center"/>
          </w:tcPr>
          <w:p w14:paraId="1E5969C8" w14:textId="77777777" w:rsidR="00F4652B" w:rsidRPr="00365A6B" w:rsidRDefault="00F4652B" w:rsidP="001B0486">
            <w:pPr>
              <w:widowControl/>
              <w:spacing w:line="360" w:lineRule="exact"/>
              <w:jc w:val="center"/>
              <w:rPr>
                <w:spacing w:val="-10"/>
                <w:kern w:val="0"/>
              </w:rPr>
            </w:pPr>
            <w:r w:rsidRPr="00365A6B">
              <w:rPr>
                <w:rFonts w:ascii="宋体" w:hAnsi="宋体" w:cs="宋体" w:hint="eastAsia"/>
                <w:spacing w:val="-10"/>
                <w:kern w:val="0"/>
              </w:rPr>
              <w:t>无色半透明状液体，无味无臭。密度</w:t>
            </w:r>
            <w:r w:rsidRPr="00365A6B">
              <w:rPr>
                <w:spacing w:val="-10"/>
                <w:kern w:val="0"/>
              </w:rPr>
              <w:t>0.831</w:t>
            </w:r>
            <w:r w:rsidRPr="00365A6B">
              <w:rPr>
                <w:rFonts w:ascii="宋体" w:hAnsi="宋体" w:cs="宋体" w:hint="eastAsia"/>
                <w:spacing w:val="-10"/>
                <w:kern w:val="0"/>
              </w:rPr>
              <w:t>～</w:t>
            </w:r>
            <w:r w:rsidRPr="00365A6B">
              <w:rPr>
                <w:spacing w:val="-10"/>
                <w:kern w:val="0"/>
              </w:rPr>
              <w:t>0.863</w:t>
            </w:r>
            <w:r w:rsidRPr="00365A6B">
              <w:rPr>
                <w:spacing w:val="-10"/>
              </w:rPr>
              <w:t>g/cm</w:t>
            </w:r>
            <w:r w:rsidRPr="00365A6B">
              <w:rPr>
                <w:spacing w:val="-10"/>
                <w:vertAlign w:val="superscript"/>
              </w:rPr>
              <w:t>3</w:t>
            </w:r>
            <w:r w:rsidRPr="00365A6B">
              <w:rPr>
                <w:rFonts w:ascii="宋体" w:hAnsi="宋体" w:cs="宋体" w:hint="eastAsia"/>
                <w:spacing w:val="-10"/>
                <w:kern w:val="0"/>
              </w:rPr>
              <w:t>，闪点＞</w:t>
            </w:r>
            <w:r w:rsidRPr="00365A6B">
              <w:rPr>
                <w:spacing w:val="-10"/>
                <w:kern w:val="0"/>
              </w:rPr>
              <w:t>230</w:t>
            </w:r>
            <w:r w:rsidRPr="00365A6B">
              <w:rPr>
                <w:rFonts w:ascii="宋体" w:hAnsi="宋体" w:cs="宋体" w:hint="eastAsia"/>
                <w:spacing w:val="-10"/>
                <w:kern w:val="0"/>
              </w:rPr>
              <w:t>℃。可溶于乙醚、石油醚、挥发油，可与多数非挥发性油混溶</w:t>
            </w:r>
            <w:r w:rsidRPr="00365A6B">
              <w:rPr>
                <w:spacing w:val="-10"/>
                <w:kern w:val="0"/>
              </w:rPr>
              <w:t>(</w:t>
            </w:r>
            <w:r w:rsidRPr="00365A6B">
              <w:rPr>
                <w:rFonts w:ascii="宋体" w:hAnsi="宋体" w:cs="宋体" w:hint="eastAsia"/>
                <w:spacing w:val="-10"/>
                <w:kern w:val="0"/>
              </w:rPr>
              <w:t>不包括蓖麻油</w:t>
            </w:r>
            <w:r w:rsidRPr="00365A6B">
              <w:rPr>
                <w:spacing w:val="-10"/>
                <w:kern w:val="0"/>
              </w:rPr>
              <w:t>)</w:t>
            </w:r>
            <w:r w:rsidRPr="00365A6B">
              <w:rPr>
                <w:rFonts w:ascii="宋体" w:hAnsi="宋体" w:cs="宋体" w:hint="eastAsia"/>
                <w:spacing w:val="-10"/>
                <w:kern w:val="0"/>
              </w:rPr>
              <w:t>，不溶于水和乙醇。对光、热、酸稳定，但长时间受热或光照会慢慢氧化。</w:t>
            </w:r>
            <w:r w:rsidRPr="00365A6B">
              <w:rPr>
                <w:rFonts w:ascii="宋体" w:hAnsi="宋体" w:cs="宋体" w:hint="eastAsia"/>
                <w:spacing w:val="-10"/>
              </w:rPr>
              <w:t>石蜡油</w:t>
            </w:r>
            <w:r w:rsidRPr="00365A6B">
              <w:rPr>
                <w:rFonts w:ascii="宋体" w:hAnsi="宋体" w:cs="宋体" w:hint="eastAsia"/>
                <w:spacing w:val="-10"/>
                <w:kern w:val="0"/>
              </w:rPr>
              <w:t>低芳烃含量提高了橡胶的抗氧化降解性能、低挥发性有助于防止老化收缩，并且有利于改善制品的不良外观</w:t>
            </w:r>
            <w:r w:rsidRPr="00365A6B">
              <w:rPr>
                <w:spacing w:val="-10"/>
                <w:kern w:val="0"/>
              </w:rPr>
              <w:t>(</w:t>
            </w:r>
            <w:r w:rsidRPr="00365A6B">
              <w:rPr>
                <w:rFonts w:ascii="宋体" w:hAnsi="宋体" w:cs="宋体" w:hint="eastAsia"/>
                <w:spacing w:val="-10"/>
                <w:kern w:val="0"/>
              </w:rPr>
              <w:t>如粗糙、有气泡</w:t>
            </w:r>
            <w:r w:rsidRPr="00365A6B">
              <w:rPr>
                <w:spacing w:val="-10"/>
                <w:kern w:val="0"/>
              </w:rPr>
              <w:t>)</w:t>
            </w:r>
            <w:r w:rsidRPr="00365A6B">
              <w:rPr>
                <w:rFonts w:ascii="宋体" w:hAnsi="宋体" w:cs="宋体" w:hint="eastAsia"/>
                <w:spacing w:val="-10"/>
                <w:kern w:val="0"/>
              </w:rPr>
              <w:t>。</w:t>
            </w:r>
          </w:p>
        </w:tc>
      </w:tr>
      <w:tr w:rsidR="00365A6B" w:rsidRPr="00365A6B" w14:paraId="02DBF0CF" w14:textId="77777777" w:rsidTr="00F4652B">
        <w:trPr>
          <w:trHeight w:val="20"/>
          <w:jc w:val="center"/>
        </w:trPr>
        <w:tc>
          <w:tcPr>
            <w:tcW w:w="812" w:type="pct"/>
            <w:vAlign w:val="center"/>
          </w:tcPr>
          <w:p w14:paraId="7CCA3768" w14:textId="77777777" w:rsidR="005C73F0" w:rsidRPr="00365A6B" w:rsidRDefault="005C73F0" w:rsidP="001B0486">
            <w:pPr>
              <w:spacing w:line="360" w:lineRule="exact"/>
              <w:jc w:val="center"/>
            </w:pPr>
            <w:r w:rsidRPr="00365A6B">
              <w:t>氧化锌</w:t>
            </w:r>
          </w:p>
        </w:tc>
        <w:tc>
          <w:tcPr>
            <w:tcW w:w="4188" w:type="pct"/>
            <w:vAlign w:val="center"/>
          </w:tcPr>
          <w:p w14:paraId="74BC9CE5" w14:textId="77777777" w:rsidR="005C73F0" w:rsidRPr="00365A6B" w:rsidRDefault="005C73F0" w:rsidP="00A47929">
            <w:pPr>
              <w:spacing w:line="360" w:lineRule="exact"/>
              <w:jc w:val="center"/>
            </w:pPr>
            <w:r w:rsidRPr="00365A6B">
              <w:t>分子式</w:t>
            </w:r>
            <w:r w:rsidRPr="00365A6B">
              <w:t>ZnO</w:t>
            </w:r>
            <w:r w:rsidRPr="00365A6B">
              <w:t>，相对分子质量</w:t>
            </w:r>
            <w:r w:rsidRPr="00365A6B">
              <w:t>81.37</w:t>
            </w:r>
            <w:r w:rsidRPr="00365A6B">
              <w:t>，白色粉末、无臭、无味、无砂性。微溶于水和醇，溶于酸、碱、氯化铵和氨水中。熔点</w:t>
            </w:r>
            <w:r w:rsidRPr="00365A6B">
              <w:t>1975</w:t>
            </w:r>
            <w:r w:rsidRPr="00365A6B">
              <w:rPr>
                <w:rFonts w:ascii="宋体" w:hAnsi="宋体" w:cs="宋体" w:hint="eastAsia"/>
              </w:rPr>
              <w:t>℃</w:t>
            </w:r>
            <w:r w:rsidRPr="00365A6B">
              <w:t>。</w:t>
            </w:r>
          </w:p>
        </w:tc>
      </w:tr>
      <w:tr w:rsidR="00365A6B" w:rsidRPr="00365A6B" w14:paraId="1CE0F567" w14:textId="77777777" w:rsidTr="00F4652B">
        <w:trPr>
          <w:trHeight w:val="20"/>
          <w:jc w:val="center"/>
        </w:trPr>
        <w:tc>
          <w:tcPr>
            <w:tcW w:w="812" w:type="pct"/>
            <w:vAlign w:val="center"/>
          </w:tcPr>
          <w:p w14:paraId="4AB1F32A" w14:textId="77777777" w:rsidR="005C73F0" w:rsidRPr="00365A6B" w:rsidRDefault="005C73F0" w:rsidP="001B0486">
            <w:pPr>
              <w:spacing w:line="360" w:lineRule="exact"/>
              <w:jc w:val="center"/>
            </w:pPr>
            <w:r w:rsidRPr="00365A6B">
              <w:t>环烷油</w:t>
            </w:r>
          </w:p>
        </w:tc>
        <w:tc>
          <w:tcPr>
            <w:tcW w:w="4188" w:type="pct"/>
            <w:vAlign w:val="center"/>
          </w:tcPr>
          <w:p w14:paraId="27CA746B" w14:textId="77777777" w:rsidR="005C73F0" w:rsidRPr="00365A6B" w:rsidRDefault="005C73F0" w:rsidP="001B0486">
            <w:pPr>
              <w:spacing w:line="360" w:lineRule="exact"/>
              <w:jc w:val="center"/>
            </w:pPr>
            <w:r w:rsidRPr="00365A6B">
              <w:t>环烷油是从环烷基原油中提炼出来的，具有饱和环状碳链结构，闪点：</w:t>
            </w:r>
            <w:r w:rsidRPr="00365A6B">
              <w:t>221</w:t>
            </w:r>
            <w:r w:rsidRPr="00365A6B">
              <w:rPr>
                <w:rFonts w:ascii="宋体" w:hAnsi="宋体" w:cs="宋体" w:hint="eastAsia"/>
              </w:rPr>
              <w:t>℃</w:t>
            </w:r>
            <w:r w:rsidRPr="00365A6B">
              <w:t>，具有低倾点、高密度、高粘度、无毒副作用等特点，而且在它的环上通常还会连接着饱和支链。因为这种结构，使得环烷油与橡胶有良好增塑和互溶性，可以改善橡胶的可塑性和弹性。</w:t>
            </w:r>
          </w:p>
        </w:tc>
      </w:tr>
      <w:tr w:rsidR="00365A6B" w:rsidRPr="00365A6B" w14:paraId="49F62E77" w14:textId="77777777" w:rsidTr="00F4652B">
        <w:trPr>
          <w:trHeight w:val="20"/>
          <w:jc w:val="center"/>
        </w:trPr>
        <w:tc>
          <w:tcPr>
            <w:tcW w:w="812" w:type="pct"/>
            <w:vAlign w:val="center"/>
          </w:tcPr>
          <w:p w14:paraId="7D3343A9" w14:textId="77777777" w:rsidR="005C73F0" w:rsidRPr="00365A6B" w:rsidRDefault="005C73F0" w:rsidP="001B0486">
            <w:pPr>
              <w:spacing w:line="360" w:lineRule="exact"/>
              <w:jc w:val="center"/>
            </w:pPr>
            <w:r w:rsidRPr="00365A6B">
              <w:t>硬脂酸</w:t>
            </w:r>
          </w:p>
        </w:tc>
        <w:tc>
          <w:tcPr>
            <w:tcW w:w="4188" w:type="pct"/>
            <w:vAlign w:val="center"/>
          </w:tcPr>
          <w:p w14:paraId="32B7A308" w14:textId="77777777" w:rsidR="005C73F0" w:rsidRPr="00365A6B" w:rsidRDefault="005C73F0" w:rsidP="001B0486">
            <w:pPr>
              <w:spacing w:line="360" w:lineRule="exact"/>
              <w:jc w:val="center"/>
            </w:pPr>
            <w:r w:rsidRPr="00365A6B">
              <w:t>即十八烷酸，分子式</w:t>
            </w:r>
            <w:r w:rsidRPr="00365A6B">
              <w:t>C</w:t>
            </w:r>
            <w:r w:rsidRPr="00365A6B">
              <w:rPr>
                <w:vertAlign w:val="subscript"/>
              </w:rPr>
              <w:t>18</w:t>
            </w:r>
            <w:r w:rsidRPr="00365A6B">
              <w:t>H</w:t>
            </w:r>
            <w:r w:rsidRPr="00365A6B">
              <w:rPr>
                <w:vertAlign w:val="subscript"/>
              </w:rPr>
              <w:t>36</w:t>
            </w:r>
            <w:r w:rsidRPr="00365A6B">
              <w:t>O</w:t>
            </w:r>
            <w:r w:rsidRPr="00365A6B">
              <w:rPr>
                <w:vertAlign w:val="subscript"/>
              </w:rPr>
              <w:t>2</w:t>
            </w:r>
            <w:r w:rsidRPr="00365A6B">
              <w:t>，由油脂水解生产，主要用于生产硬脂酸盐。硬脂酸在橡胶的合成和加工过程中起重要作用。硬脂酸是天然胶、合成橡胶和胶乳中广泛应用的硫化活性剂，也可用作增塑剂和软化剂。在生产合成橡胶过程中需加硬脂酸作乳化剂，在制造泡沫橡胶时，硬脂酸可作起泡剂，硬脂酸还可用作橡胶制品的脱模剂。</w:t>
            </w:r>
          </w:p>
        </w:tc>
      </w:tr>
      <w:tr w:rsidR="00365A6B" w:rsidRPr="00365A6B" w14:paraId="4EADCCBF" w14:textId="77777777" w:rsidTr="00F4652B">
        <w:trPr>
          <w:trHeight w:val="20"/>
          <w:jc w:val="center"/>
        </w:trPr>
        <w:tc>
          <w:tcPr>
            <w:tcW w:w="812" w:type="pct"/>
            <w:vAlign w:val="center"/>
          </w:tcPr>
          <w:p w14:paraId="04616CCB" w14:textId="77777777" w:rsidR="00F4652B" w:rsidRPr="00365A6B" w:rsidRDefault="00F4652B" w:rsidP="001B0486">
            <w:pPr>
              <w:spacing w:line="360" w:lineRule="exact"/>
              <w:jc w:val="center"/>
              <w:rPr>
                <w:spacing w:val="-10"/>
              </w:rPr>
            </w:pPr>
            <w:r w:rsidRPr="00365A6B">
              <w:rPr>
                <w:rFonts w:ascii="宋体" w:hAnsi="宋体" w:cs="宋体" w:hint="eastAsia"/>
                <w:spacing w:val="-10"/>
              </w:rPr>
              <w:t>促进剂</w:t>
            </w:r>
            <w:r w:rsidRPr="00365A6B">
              <w:rPr>
                <w:spacing w:val="-10"/>
              </w:rPr>
              <w:t>DM</w:t>
            </w:r>
          </w:p>
        </w:tc>
        <w:tc>
          <w:tcPr>
            <w:tcW w:w="4188" w:type="pct"/>
            <w:vAlign w:val="center"/>
          </w:tcPr>
          <w:p w14:paraId="289747E4" w14:textId="77777777" w:rsidR="00F4652B" w:rsidRPr="00365A6B" w:rsidRDefault="00F4652B" w:rsidP="001B0486">
            <w:pPr>
              <w:widowControl/>
              <w:spacing w:line="360" w:lineRule="exact"/>
              <w:jc w:val="center"/>
              <w:rPr>
                <w:spacing w:val="-16"/>
                <w:kern w:val="0"/>
              </w:rPr>
            </w:pPr>
            <w:r w:rsidRPr="00365A6B">
              <w:rPr>
                <w:rFonts w:ascii="宋体" w:hAnsi="宋体" w:cs="宋体" w:hint="eastAsia"/>
                <w:spacing w:val="-16"/>
                <w:kern w:val="0"/>
              </w:rPr>
              <w:t>化学名称</w:t>
            </w:r>
            <w:r w:rsidRPr="00365A6B">
              <w:rPr>
                <w:spacing w:val="-16"/>
                <w:kern w:val="0"/>
              </w:rPr>
              <w:t>2</w:t>
            </w:r>
            <w:r w:rsidRPr="00365A6B">
              <w:rPr>
                <w:rFonts w:ascii="宋体" w:hAnsi="宋体" w:cs="宋体" w:hint="eastAsia"/>
                <w:spacing w:val="-16"/>
                <w:kern w:val="0"/>
              </w:rPr>
              <w:t>、</w:t>
            </w:r>
            <w:r w:rsidRPr="00365A6B">
              <w:rPr>
                <w:spacing w:val="-16"/>
                <w:kern w:val="0"/>
              </w:rPr>
              <w:t>2'-</w:t>
            </w:r>
            <w:r w:rsidRPr="00365A6B">
              <w:rPr>
                <w:rFonts w:ascii="宋体" w:hAnsi="宋体" w:cs="宋体" w:hint="eastAsia"/>
                <w:spacing w:val="-16"/>
                <w:kern w:val="0"/>
              </w:rPr>
              <w:t>二硫代二苯并噻唑，分子式：</w:t>
            </w:r>
            <w:r w:rsidRPr="00365A6B">
              <w:rPr>
                <w:spacing w:val="-16"/>
                <w:kern w:val="0"/>
              </w:rPr>
              <w:t>C</w:t>
            </w:r>
            <w:r w:rsidRPr="00365A6B">
              <w:rPr>
                <w:spacing w:val="-16"/>
                <w:kern w:val="0"/>
                <w:vertAlign w:val="subscript"/>
              </w:rPr>
              <w:t>14</w:t>
            </w:r>
            <w:r w:rsidRPr="00365A6B">
              <w:rPr>
                <w:spacing w:val="-16"/>
                <w:kern w:val="0"/>
              </w:rPr>
              <w:t>H</w:t>
            </w:r>
            <w:r w:rsidRPr="00365A6B">
              <w:rPr>
                <w:spacing w:val="-16"/>
                <w:kern w:val="0"/>
                <w:vertAlign w:val="subscript"/>
              </w:rPr>
              <w:t>8</w:t>
            </w:r>
            <w:r w:rsidRPr="00365A6B">
              <w:rPr>
                <w:spacing w:val="-16"/>
                <w:kern w:val="0"/>
              </w:rPr>
              <w:t>N</w:t>
            </w:r>
            <w:r w:rsidRPr="00365A6B">
              <w:rPr>
                <w:spacing w:val="-16"/>
                <w:kern w:val="0"/>
                <w:vertAlign w:val="subscript"/>
              </w:rPr>
              <w:t>2</w:t>
            </w:r>
            <w:r w:rsidRPr="00365A6B">
              <w:rPr>
                <w:spacing w:val="-16"/>
                <w:kern w:val="0"/>
              </w:rPr>
              <w:t>S</w:t>
            </w:r>
            <w:r w:rsidRPr="00365A6B">
              <w:rPr>
                <w:spacing w:val="-16"/>
                <w:kern w:val="0"/>
                <w:vertAlign w:val="subscript"/>
              </w:rPr>
              <w:t>4</w:t>
            </w:r>
            <w:r w:rsidRPr="00365A6B">
              <w:rPr>
                <w:rFonts w:ascii="宋体" w:hAnsi="宋体" w:cs="宋体" w:hint="eastAsia"/>
                <w:spacing w:val="-16"/>
                <w:kern w:val="0"/>
              </w:rPr>
              <w:t>。白色或浅黄色针状晶体，相对密度</w:t>
            </w:r>
            <w:r w:rsidRPr="00365A6B">
              <w:rPr>
                <w:spacing w:val="-16"/>
                <w:kern w:val="0"/>
              </w:rPr>
              <w:t>1.50</w:t>
            </w:r>
            <w:r w:rsidRPr="00365A6B">
              <w:rPr>
                <w:rFonts w:ascii="宋体" w:hAnsi="宋体" w:cs="宋体" w:hint="eastAsia"/>
                <w:spacing w:val="-16"/>
                <w:kern w:val="0"/>
              </w:rPr>
              <w:t>，熔点</w:t>
            </w:r>
            <w:r w:rsidRPr="00365A6B">
              <w:rPr>
                <w:spacing w:val="-16"/>
                <w:kern w:val="0"/>
              </w:rPr>
              <w:t>180</w:t>
            </w:r>
            <w:r w:rsidRPr="00365A6B">
              <w:rPr>
                <w:rFonts w:ascii="宋体" w:hAnsi="宋体" w:cs="宋体" w:hint="eastAsia"/>
                <w:spacing w:val="-16"/>
                <w:kern w:val="0"/>
              </w:rPr>
              <w:t>℃，室温下微溶于苯、二氯甲烷、四氯化碳、丙酮、乙醇、乙醚等，不溶于水、乙酸乙酯、汽油及碱。毒性很小，不需要特别保护。但呈粉尘时有爆炸危险，遇明火可燃烧。在橡胶生产中有助于提高橡胶熔点，避免橡胶融化，同时与硫磺一起硫化时，分解出双基活性硫，促进橡胶分子进行交联。</w:t>
            </w:r>
          </w:p>
        </w:tc>
      </w:tr>
      <w:tr w:rsidR="00365A6B" w:rsidRPr="00365A6B" w14:paraId="5720AA2E" w14:textId="77777777" w:rsidTr="00F4652B">
        <w:trPr>
          <w:trHeight w:val="20"/>
          <w:jc w:val="center"/>
        </w:trPr>
        <w:tc>
          <w:tcPr>
            <w:tcW w:w="812" w:type="pct"/>
            <w:vAlign w:val="center"/>
          </w:tcPr>
          <w:p w14:paraId="7C9489D5" w14:textId="77777777" w:rsidR="00F4652B" w:rsidRPr="00365A6B" w:rsidRDefault="00F4652B" w:rsidP="001B0486">
            <w:pPr>
              <w:spacing w:line="360" w:lineRule="exact"/>
              <w:jc w:val="center"/>
            </w:pPr>
            <w:r w:rsidRPr="00365A6B">
              <w:rPr>
                <w:rFonts w:ascii="宋体" w:hAnsi="宋体" w:cs="宋体" w:hint="eastAsia"/>
                <w:spacing w:val="-10"/>
              </w:rPr>
              <w:t>促进剂</w:t>
            </w:r>
            <w:r w:rsidRPr="00365A6B">
              <w:rPr>
                <w:spacing w:val="-10"/>
              </w:rPr>
              <w:t>TT</w:t>
            </w:r>
          </w:p>
        </w:tc>
        <w:tc>
          <w:tcPr>
            <w:tcW w:w="4188" w:type="pct"/>
            <w:vAlign w:val="center"/>
          </w:tcPr>
          <w:p w14:paraId="6978B766" w14:textId="77777777" w:rsidR="00F4652B" w:rsidRPr="00365A6B" w:rsidRDefault="00F4652B" w:rsidP="001B0486">
            <w:pPr>
              <w:spacing w:line="360" w:lineRule="exact"/>
              <w:jc w:val="center"/>
            </w:pPr>
            <w:r w:rsidRPr="00365A6B">
              <w:rPr>
                <w:shd w:val="clear" w:color="auto" w:fill="FFFFFF"/>
              </w:rPr>
              <w:t>中文别名：二硫化四甲基秋兰姆、促进剂</w:t>
            </w:r>
            <w:r w:rsidRPr="00365A6B">
              <w:rPr>
                <w:shd w:val="clear" w:color="auto" w:fill="FFFFFF"/>
              </w:rPr>
              <w:t>TMTD</w:t>
            </w:r>
            <w:r w:rsidRPr="00365A6B">
              <w:rPr>
                <w:shd w:val="clear" w:color="auto" w:fill="FFFFFF"/>
              </w:rPr>
              <w:t>、四甲基硫代过氧化二碳酸二酰、福美双、促进剂</w:t>
            </w:r>
            <w:r w:rsidRPr="00365A6B">
              <w:rPr>
                <w:shd w:val="clear" w:color="auto" w:fill="FFFFFF"/>
              </w:rPr>
              <w:t>T</w:t>
            </w:r>
            <w:r w:rsidRPr="00365A6B">
              <w:rPr>
                <w:shd w:val="clear" w:color="auto" w:fill="FFFFFF"/>
              </w:rPr>
              <w:t>、二硫化双</w:t>
            </w:r>
            <w:r w:rsidRPr="00365A6B">
              <w:rPr>
                <w:shd w:val="clear" w:color="auto" w:fill="FFFFFF"/>
              </w:rPr>
              <w:t>(</w:t>
            </w:r>
            <w:r w:rsidRPr="00365A6B">
              <w:rPr>
                <w:shd w:val="clear" w:color="auto" w:fill="FFFFFF"/>
              </w:rPr>
              <w:t>硫羰基二甲胺</w:t>
            </w:r>
            <w:r w:rsidRPr="00365A6B">
              <w:rPr>
                <w:shd w:val="clear" w:color="auto" w:fill="FFFFFF"/>
              </w:rPr>
              <w:t>)</w:t>
            </w:r>
            <w:r w:rsidRPr="00365A6B">
              <w:rPr>
                <w:shd w:val="clear" w:color="auto" w:fill="FFFFFF"/>
              </w:rPr>
              <w:t>、</w:t>
            </w:r>
            <w:r w:rsidRPr="00365A6B">
              <w:rPr>
                <w:shd w:val="clear" w:color="auto" w:fill="FFFFFF"/>
              </w:rPr>
              <w:t>N</w:t>
            </w:r>
            <w:r w:rsidRPr="00365A6B">
              <w:rPr>
                <w:shd w:val="clear" w:color="auto" w:fill="FFFFFF"/>
              </w:rPr>
              <w:t>，</w:t>
            </w:r>
            <w:r w:rsidRPr="00365A6B">
              <w:rPr>
                <w:shd w:val="clear" w:color="auto" w:fill="FFFFFF"/>
              </w:rPr>
              <w:t>N’-</w:t>
            </w:r>
            <w:r w:rsidRPr="00365A6B">
              <w:rPr>
                <w:shd w:val="clear" w:color="auto" w:fill="FFFFFF"/>
              </w:rPr>
              <w:t>四甲基二硫双硫羰胺、赛欧散。白色或淡黄色粉末，溶于苯、丙酮、氯仿，微溶于乙醇，不溶于水。无味无毒，但对呼吸道与皮肤有刺激作用。适用于天然胶、合成胶、胶乳，并可用作硫化剂。</w:t>
            </w:r>
          </w:p>
        </w:tc>
      </w:tr>
      <w:tr w:rsidR="00365A6B" w:rsidRPr="00365A6B" w14:paraId="01CD9A55" w14:textId="77777777" w:rsidTr="00F4652B">
        <w:trPr>
          <w:trHeight w:val="20"/>
          <w:jc w:val="center"/>
        </w:trPr>
        <w:tc>
          <w:tcPr>
            <w:tcW w:w="812" w:type="pct"/>
            <w:vAlign w:val="center"/>
          </w:tcPr>
          <w:p w14:paraId="1B2D96A8" w14:textId="77777777" w:rsidR="00F4652B" w:rsidRPr="00365A6B" w:rsidRDefault="00F4652B" w:rsidP="001B0486">
            <w:pPr>
              <w:spacing w:line="360" w:lineRule="exact"/>
              <w:jc w:val="center"/>
            </w:pPr>
            <w:r w:rsidRPr="00365A6B">
              <w:t>硫磺</w:t>
            </w:r>
          </w:p>
        </w:tc>
        <w:tc>
          <w:tcPr>
            <w:tcW w:w="4188" w:type="pct"/>
            <w:vAlign w:val="center"/>
          </w:tcPr>
          <w:p w14:paraId="3EF96CBE" w14:textId="77777777" w:rsidR="00F4652B" w:rsidRPr="00365A6B" w:rsidRDefault="00F4652B" w:rsidP="001B0486">
            <w:pPr>
              <w:spacing w:line="360" w:lineRule="exact"/>
              <w:jc w:val="center"/>
            </w:pPr>
            <w:r w:rsidRPr="00365A6B">
              <w:t>硫磺别名硫、胶体硫、硫黄块，分子式</w:t>
            </w:r>
            <w:r w:rsidRPr="00365A6B">
              <w:t>S</w:t>
            </w:r>
            <w:r w:rsidRPr="00365A6B">
              <w:t>。外观为淡黄色脆性结晶或粉末，有特殊臭味。分子量为</w:t>
            </w:r>
            <w:r w:rsidRPr="00365A6B">
              <w:t>32.06</w:t>
            </w:r>
            <w:r w:rsidRPr="00365A6B">
              <w:t>，蒸汽压是</w:t>
            </w:r>
            <w:r w:rsidRPr="00365A6B">
              <w:t>0.13kPa</w:t>
            </w:r>
            <w:r w:rsidRPr="00365A6B">
              <w:t>，闪点为</w:t>
            </w:r>
            <w:r w:rsidRPr="00365A6B">
              <w:t>207</w:t>
            </w:r>
            <w:r w:rsidRPr="00365A6B">
              <w:rPr>
                <w:rFonts w:ascii="宋体" w:hAnsi="宋体" w:cs="宋体" w:hint="eastAsia"/>
              </w:rPr>
              <w:t>℃</w:t>
            </w:r>
            <w:r w:rsidRPr="00365A6B">
              <w:t>，熔点为</w:t>
            </w:r>
            <w:r w:rsidRPr="00365A6B">
              <w:t>119</w:t>
            </w:r>
            <w:r w:rsidRPr="00365A6B">
              <w:rPr>
                <w:rFonts w:ascii="宋体" w:hAnsi="宋体" w:cs="宋体" w:hint="eastAsia"/>
              </w:rPr>
              <w:t>℃</w:t>
            </w:r>
            <w:r w:rsidRPr="00365A6B">
              <w:t>，沸点为</w:t>
            </w:r>
            <w:r w:rsidRPr="00365A6B">
              <w:t>444.6</w:t>
            </w:r>
            <w:r w:rsidRPr="00365A6B">
              <w:rPr>
                <w:rFonts w:ascii="宋体" w:hAnsi="宋体" w:cs="宋体" w:hint="eastAsia"/>
              </w:rPr>
              <w:t>℃</w:t>
            </w:r>
            <w:r w:rsidRPr="00365A6B">
              <w:t>，相对密度</w:t>
            </w:r>
            <w:r w:rsidRPr="00365A6B">
              <w:t>(</w:t>
            </w:r>
            <w:r w:rsidRPr="00365A6B">
              <w:t>水</w:t>
            </w:r>
            <w:r w:rsidRPr="00365A6B">
              <w:t>=1)</w:t>
            </w:r>
            <w:r w:rsidRPr="00365A6B">
              <w:t>为</w:t>
            </w:r>
            <w:r w:rsidRPr="00365A6B">
              <w:t>2.0</w:t>
            </w:r>
            <w:r w:rsidRPr="00365A6B">
              <w:t>。硫磺不溶于水，微溶于乙醇、醚，易溶于二硫化碳，作为易燃固体，硫磺主要用于火柴、火药、橡胶、人造丝等。硫磺可使橡胶分子链起交联反应，使线形分子形成立体网状结构，可塑性降低，弹性强度增加。</w:t>
            </w:r>
          </w:p>
        </w:tc>
      </w:tr>
      <w:tr w:rsidR="00365A6B" w:rsidRPr="00365A6B" w14:paraId="0B90B3F2" w14:textId="77777777" w:rsidTr="00F4652B">
        <w:trPr>
          <w:trHeight w:val="20"/>
          <w:jc w:val="center"/>
        </w:trPr>
        <w:tc>
          <w:tcPr>
            <w:tcW w:w="812" w:type="pct"/>
            <w:vAlign w:val="center"/>
          </w:tcPr>
          <w:p w14:paraId="47A6522C" w14:textId="77777777" w:rsidR="00F4652B" w:rsidRPr="00365A6B" w:rsidRDefault="00F4652B" w:rsidP="001B0486">
            <w:pPr>
              <w:spacing w:line="360" w:lineRule="exact"/>
              <w:jc w:val="center"/>
            </w:pPr>
            <w:r w:rsidRPr="00365A6B">
              <w:t>重晶石粉</w:t>
            </w:r>
          </w:p>
        </w:tc>
        <w:tc>
          <w:tcPr>
            <w:tcW w:w="4188" w:type="pct"/>
            <w:vAlign w:val="center"/>
          </w:tcPr>
          <w:p w14:paraId="52AB2AAB" w14:textId="77777777" w:rsidR="00F4652B" w:rsidRPr="00365A6B" w:rsidRDefault="00AE6CC0" w:rsidP="001B0486">
            <w:pPr>
              <w:spacing w:line="360" w:lineRule="exact"/>
              <w:jc w:val="center"/>
            </w:pPr>
            <w:hyperlink r:id="rId37" w:tgtFrame="_blank" w:history="1">
              <w:r w:rsidR="00F4652B" w:rsidRPr="00365A6B">
                <w:rPr>
                  <w:rStyle w:val="aff"/>
                  <w:color w:val="auto"/>
                  <w:u w:val="none"/>
                </w:rPr>
                <w:t>重晶石</w:t>
              </w:r>
            </w:hyperlink>
            <w:r w:rsidR="00F4652B" w:rsidRPr="00365A6B">
              <w:t>粉，又称</w:t>
            </w:r>
            <w:hyperlink r:id="rId38" w:tgtFrame="_blank" w:history="1">
              <w:r w:rsidR="00F4652B" w:rsidRPr="00365A6B">
                <w:rPr>
                  <w:rStyle w:val="aff"/>
                  <w:color w:val="auto"/>
                  <w:u w:val="none"/>
                </w:rPr>
                <w:t>硫酸钡</w:t>
              </w:r>
            </w:hyperlink>
            <w:r w:rsidR="00F4652B" w:rsidRPr="00365A6B">
              <w:t>粉，化学组成为</w:t>
            </w:r>
            <w:hyperlink r:id="rId39" w:tgtFrame="_blank" w:history="1">
              <w:r w:rsidR="00F4652B" w:rsidRPr="00365A6B">
                <w:rPr>
                  <w:rStyle w:val="aff"/>
                  <w:color w:val="auto"/>
                  <w:u w:val="none"/>
                </w:rPr>
                <w:t>BaSO4</w:t>
              </w:r>
            </w:hyperlink>
            <w:r w:rsidR="00F4652B" w:rsidRPr="00365A6B">
              <w:t>，晶体属正交（斜方）</w:t>
            </w:r>
            <w:hyperlink r:id="rId40" w:tgtFrame="_blank" w:history="1">
              <w:r w:rsidR="00F4652B" w:rsidRPr="00365A6B">
                <w:rPr>
                  <w:rStyle w:val="aff"/>
                  <w:color w:val="auto"/>
                  <w:u w:val="none"/>
                </w:rPr>
                <w:t>晶系</w:t>
              </w:r>
            </w:hyperlink>
            <w:r w:rsidR="00F4652B" w:rsidRPr="00365A6B">
              <w:t>的硫酸盐矿物。常呈厚板状或柱状晶体，多为致密块状或板状、粒状集合体。质纯时无色透明，含杂质时被染成各种颜色，条痕白色，</w:t>
            </w:r>
            <w:hyperlink r:id="rId41" w:tgtFrame="_blank" w:history="1">
              <w:r w:rsidR="00F4652B" w:rsidRPr="00365A6B">
                <w:rPr>
                  <w:rStyle w:val="aff"/>
                  <w:color w:val="auto"/>
                  <w:u w:val="none"/>
                </w:rPr>
                <w:t>玻璃光泽</w:t>
              </w:r>
            </w:hyperlink>
            <w:r w:rsidR="00F4652B" w:rsidRPr="00365A6B">
              <w:t>，透明至半透明。具</w:t>
            </w:r>
            <w:r w:rsidR="00F4652B" w:rsidRPr="00365A6B">
              <w:t>3</w:t>
            </w:r>
            <w:r w:rsidR="00F4652B" w:rsidRPr="00365A6B">
              <w:t>个方向的完全和中等</w:t>
            </w:r>
            <w:hyperlink r:id="rId42" w:tgtFrame="_blank" w:history="1">
              <w:r w:rsidR="00F4652B" w:rsidRPr="00365A6B">
                <w:rPr>
                  <w:rStyle w:val="aff"/>
                  <w:color w:val="auto"/>
                  <w:u w:val="none"/>
                </w:rPr>
                <w:t>解理</w:t>
              </w:r>
            </w:hyperlink>
            <w:r w:rsidR="00F4652B" w:rsidRPr="00365A6B">
              <w:t>，莫氏硬度</w:t>
            </w:r>
            <w:r w:rsidR="00F4652B" w:rsidRPr="00365A6B">
              <w:t>3</w:t>
            </w:r>
            <w:r w:rsidR="00F4652B" w:rsidRPr="00365A6B">
              <w:t>～</w:t>
            </w:r>
            <w:r w:rsidR="00F4652B" w:rsidRPr="00365A6B">
              <w:t>3.5</w:t>
            </w:r>
            <w:r w:rsidR="00F4652B" w:rsidRPr="00365A6B">
              <w:t>，</w:t>
            </w:r>
            <w:hyperlink r:id="rId43" w:tgtFrame="_blank" w:history="1">
              <w:r w:rsidR="00F4652B" w:rsidRPr="00365A6B">
                <w:rPr>
                  <w:rStyle w:val="aff"/>
                  <w:color w:val="auto"/>
                  <w:u w:val="none"/>
                </w:rPr>
                <w:t>比重</w:t>
              </w:r>
            </w:hyperlink>
            <w:r w:rsidR="00F4652B" w:rsidRPr="00365A6B">
              <w:t>4.5</w:t>
            </w:r>
            <w:r w:rsidR="00F4652B" w:rsidRPr="00365A6B">
              <w:t>。板状晶体，硬度小，近直角相交的</w:t>
            </w:r>
            <w:hyperlink r:id="rId44" w:tgtFrame="_blank" w:history="1">
              <w:r w:rsidR="00F4652B" w:rsidRPr="00365A6B">
                <w:rPr>
                  <w:rStyle w:val="aff"/>
                  <w:color w:val="auto"/>
                  <w:u w:val="none"/>
                </w:rPr>
                <w:t>完全解理</w:t>
              </w:r>
            </w:hyperlink>
            <w:r w:rsidR="00F4652B" w:rsidRPr="00365A6B">
              <w:t>，密度大，遇盐酸不起泡。</w:t>
            </w:r>
            <w:r w:rsidR="008A28A4" w:rsidRPr="00365A6B">
              <w:t>在炼胶过程中</w:t>
            </w:r>
            <w:r w:rsidR="00F4652B" w:rsidRPr="00365A6B">
              <w:t>能提高橡胶的硬度、耐磨性及耐老化性。</w:t>
            </w:r>
          </w:p>
        </w:tc>
      </w:tr>
      <w:tr w:rsidR="00365A6B" w:rsidRPr="00365A6B" w14:paraId="35B591B6" w14:textId="77777777" w:rsidTr="00F4652B">
        <w:trPr>
          <w:trHeight w:val="20"/>
          <w:jc w:val="center"/>
        </w:trPr>
        <w:tc>
          <w:tcPr>
            <w:tcW w:w="812" w:type="pct"/>
            <w:vAlign w:val="center"/>
          </w:tcPr>
          <w:p w14:paraId="49540BE0" w14:textId="77777777" w:rsidR="00E576D9" w:rsidRPr="00365A6B" w:rsidRDefault="00E576D9" w:rsidP="001B0486">
            <w:pPr>
              <w:snapToGrid w:val="0"/>
              <w:spacing w:line="360" w:lineRule="exact"/>
              <w:jc w:val="center"/>
              <w:rPr>
                <w:snapToGrid w:val="0"/>
                <w:kern w:val="0"/>
              </w:rPr>
            </w:pPr>
            <w:r w:rsidRPr="00365A6B">
              <w:rPr>
                <w:snapToGrid w:val="0"/>
                <w:kern w:val="0"/>
              </w:rPr>
              <w:t>橡胶密炼专用袋</w:t>
            </w:r>
          </w:p>
        </w:tc>
        <w:tc>
          <w:tcPr>
            <w:tcW w:w="4188" w:type="pct"/>
            <w:vAlign w:val="center"/>
          </w:tcPr>
          <w:p w14:paraId="38587CB9" w14:textId="77777777" w:rsidR="00E576D9" w:rsidRPr="00365A6B" w:rsidRDefault="00E576D9" w:rsidP="001B0486">
            <w:pPr>
              <w:spacing w:line="360" w:lineRule="exact"/>
              <w:jc w:val="center"/>
            </w:pPr>
            <w:r w:rsidRPr="00365A6B">
              <w:t>用于装橡胶密炼过程中各种称量好的配料，然后投入密炼机中进行橡胶密炼，所用袋子的材质不会影响橡胶制品的质量，而且消除了粉尘飞扬，使称量和配比准确，同时，减少了有害物质对工人的侵害。</w:t>
            </w:r>
          </w:p>
        </w:tc>
      </w:tr>
    </w:tbl>
    <w:p w14:paraId="11A3B80E" w14:textId="77777777" w:rsidR="00952AEF" w:rsidRPr="00365A6B" w:rsidRDefault="00952AEF" w:rsidP="008B35B7">
      <w:pPr>
        <w:keepNext/>
        <w:keepLines/>
        <w:spacing w:before="120" w:after="120" w:line="440" w:lineRule="exact"/>
        <w:outlineLvl w:val="1"/>
        <w:rPr>
          <w:b/>
          <w:bCs/>
          <w:sz w:val="28"/>
        </w:rPr>
      </w:pPr>
      <w:bookmarkStart w:id="99" w:name="_Toc13046534"/>
      <w:r w:rsidRPr="00365A6B">
        <w:rPr>
          <w:b/>
          <w:bCs/>
          <w:sz w:val="28"/>
        </w:rPr>
        <w:t>3.</w:t>
      </w:r>
      <w:r w:rsidR="008A28A4" w:rsidRPr="00365A6B">
        <w:rPr>
          <w:rFonts w:hint="eastAsia"/>
          <w:b/>
          <w:bCs/>
          <w:sz w:val="28"/>
        </w:rPr>
        <w:t>5</w:t>
      </w:r>
      <w:r w:rsidR="00A37B00" w:rsidRPr="00365A6B">
        <w:rPr>
          <w:rFonts w:hint="eastAsia"/>
          <w:b/>
          <w:bCs/>
          <w:sz w:val="28"/>
        </w:rPr>
        <w:t xml:space="preserve"> </w:t>
      </w:r>
      <w:r w:rsidRPr="00365A6B">
        <w:rPr>
          <w:b/>
          <w:bCs/>
          <w:sz w:val="28"/>
        </w:rPr>
        <w:t>主要生产设备</w:t>
      </w:r>
      <w:bookmarkEnd w:id="98"/>
      <w:bookmarkEnd w:id="99"/>
    </w:p>
    <w:p w14:paraId="50D8A8C2" w14:textId="77777777" w:rsidR="00952AEF" w:rsidRPr="00365A6B" w:rsidRDefault="004E0BDB" w:rsidP="00952AEF">
      <w:pPr>
        <w:spacing w:line="440" w:lineRule="exact"/>
        <w:ind w:firstLineChars="200" w:firstLine="480"/>
        <w:rPr>
          <w:sz w:val="24"/>
        </w:rPr>
      </w:pPr>
      <w:r w:rsidRPr="00365A6B">
        <w:rPr>
          <w:rFonts w:hint="eastAsia"/>
          <w:sz w:val="24"/>
        </w:rPr>
        <w:t>扩建</w:t>
      </w:r>
      <w:r w:rsidR="00952AEF" w:rsidRPr="00365A6B">
        <w:rPr>
          <w:sz w:val="24"/>
        </w:rPr>
        <w:t>项目主要生产设备见表</w:t>
      </w:r>
      <w:r w:rsidR="00952AEF" w:rsidRPr="00365A6B">
        <w:rPr>
          <w:sz w:val="24"/>
        </w:rPr>
        <w:t>3.</w:t>
      </w:r>
      <w:r w:rsidR="008A28A4" w:rsidRPr="00365A6B">
        <w:rPr>
          <w:rFonts w:hint="eastAsia"/>
          <w:sz w:val="24"/>
        </w:rPr>
        <w:t>5</w:t>
      </w:r>
      <w:r w:rsidR="00952AEF" w:rsidRPr="00365A6B">
        <w:rPr>
          <w:sz w:val="24"/>
        </w:rPr>
        <w:t>-1</w:t>
      </w:r>
      <w:r w:rsidR="00952AEF" w:rsidRPr="00365A6B">
        <w:rPr>
          <w:sz w:val="24"/>
        </w:rPr>
        <w:t>。</w:t>
      </w:r>
    </w:p>
    <w:p w14:paraId="22CEF2BF" w14:textId="77777777" w:rsidR="00467753" w:rsidRPr="00365A6B" w:rsidRDefault="00952AEF" w:rsidP="00C14A4C">
      <w:pPr>
        <w:spacing w:line="440" w:lineRule="exact"/>
        <w:ind w:firstLineChars="200" w:firstLine="482"/>
        <w:rPr>
          <w:b/>
          <w:sz w:val="24"/>
        </w:rPr>
      </w:pPr>
      <w:r w:rsidRPr="00365A6B">
        <w:rPr>
          <w:b/>
          <w:sz w:val="24"/>
        </w:rPr>
        <w:t>表</w:t>
      </w:r>
      <w:r w:rsidRPr="00365A6B">
        <w:rPr>
          <w:b/>
          <w:sz w:val="24"/>
        </w:rPr>
        <w:t>3.</w:t>
      </w:r>
      <w:r w:rsidR="008A28A4" w:rsidRPr="00365A6B">
        <w:rPr>
          <w:rFonts w:hint="eastAsia"/>
          <w:b/>
          <w:sz w:val="24"/>
        </w:rPr>
        <w:t>5</w:t>
      </w:r>
      <w:r w:rsidRPr="00365A6B">
        <w:rPr>
          <w:b/>
          <w:sz w:val="24"/>
        </w:rPr>
        <w:t xml:space="preserve">-1    </w:t>
      </w:r>
      <w:r w:rsidR="004E0BDB" w:rsidRPr="00365A6B">
        <w:rPr>
          <w:rFonts w:hint="eastAsia"/>
          <w:b/>
          <w:sz w:val="24"/>
        </w:rPr>
        <w:t>扩建</w:t>
      </w:r>
      <w:r w:rsidRPr="00365A6B">
        <w:rPr>
          <w:b/>
          <w:sz w:val="24"/>
        </w:rPr>
        <w:t>项目主要生产设备一览表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71"/>
        <w:gridCol w:w="1274"/>
        <w:gridCol w:w="706"/>
        <w:gridCol w:w="707"/>
        <w:gridCol w:w="5044"/>
      </w:tblGrid>
      <w:tr w:rsidR="00365A6B" w:rsidRPr="00365A6B" w14:paraId="19EBF0EA" w14:textId="77777777" w:rsidTr="004B4608">
        <w:trPr>
          <w:tblHeader/>
          <w:jc w:val="center"/>
        </w:trPr>
        <w:tc>
          <w:tcPr>
            <w:tcW w:w="344" w:type="pct"/>
            <w:tcBorders>
              <w:top w:val="single" w:sz="4" w:space="0" w:color="auto"/>
              <w:left w:val="single" w:sz="4" w:space="0" w:color="auto"/>
              <w:bottom w:val="single" w:sz="4" w:space="0" w:color="auto"/>
              <w:right w:val="single" w:sz="4" w:space="0" w:color="auto"/>
            </w:tcBorders>
            <w:vAlign w:val="center"/>
          </w:tcPr>
          <w:p w14:paraId="78433BCF" w14:textId="77777777" w:rsidR="004E0BDB" w:rsidRPr="00365A6B" w:rsidRDefault="004E0BDB" w:rsidP="004B4608">
            <w:pPr>
              <w:spacing w:line="360" w:lineRule="exact"/>
              <w:jc w:val="center"/>
            </w:pPr>
            <w:r w:rsidRPr="00365A6B">
              <w:t>序号</w:t>
            </w:r>
          </w:p>
        </w:tc>
        <w:tc>
          <w:tcPr>
            <w:tcW w:w="767" w:type="pct"/>
            <w:tcBorders>
              <w:top w:val="single" w:sz="4" w:space="0" w:color="auto"/>
              <w:left w:val="single" w:sz="4" w:space="0" w:color="auto"/>
              <w:bottom w:val="single" w:sz="4" w:space="0" w:color="auto"/>
              <w:right w:val="single" w:sz="4" w:space="0" w:color="auto"/>
            </w:tcBorders>
            <w:vAlign w:val="center"/>
          </w:tcPr>
          <w:p w14:paraId="465A7DC4" w14:textId="77777777" w:rsidR="004E0BDB" w:rsidRPr="00365A6B" w:rsidRDefault="004E0BDB" w:rsidP="004B4608">
            <w:pPr>
              <w:spacing w:line="360" w:lineRule="exact"/>
              <w:jc w:val="center"/>
            </w:pPr>
            <w:r w:rsidRPr="00365A6B">
              <w:t>名称</w:t>
            </w:r>
          </w:p>
        </w:tc>
        <w:tc>
          <w:tcPr>
            <w:tcW w:w="425" w:type="pct"/>
            <w:tcBorders>
              <w:top w:val="single" w:sz="4" w:space="0" w:color="auto"/>
              <w:left w:val="single" w:sz="4" w:space="0" w:color="auto"/>
              <w:bottom w:val="single" w:sz="4" w:space="0" w:color="auto"/>
              <w:right w:val="single" w:sz="4" w:space="0" w:color="auto"/>
            </w:tcBorders>
            <w:vAlign w:val="center"/>
          </w:tcPr>
          <w:p w14:paraId="1897B4ED" w14:textId="77777777" w:rsidR="004E0BDB" w:rsidRPr="00365A6B" w:rsidRDefault="004E0BDB" w:rsidP="004B4608">
            <w:pPr>
              <w:spacing w:line="360" w:lineRule="exact"/>
              <w:jc w:val="center"/>
            </w:pPr>
            <w:r w:rsidRPr="00365A6B">
              <w:t>单位</w:t>
            </w:r>
          </w:p>
        </w:tc>
        <w:tc>
          <w:tcPr>
            <w:tcW w:w="426" w:type="pct"/>
            <w:tcBorders>
              <w:top w:val="single" w:sz="4" w:space="0" w:color="auto"/>
              <w:left w:val="single" w:sz="4" w:space="0" w:color="auto"/>
              <w:bottom w:val="single" w:sz="4" w:space="0" w:color="auto"/>
              <w:right w:val="single" w:sz="4" w:space="0" w:color="auto"/>
            </w:tcBorders>
            <w:vAlign w:val="center"/>
          </w:tcPr>
          <w:p w14:paraId="0F04B115" w14:textId="77777777" w:rsidR="004E0BDB" w:rsidRPr="00365A6B" w:rsidRDefault="004E0BDB" w:rsidP="004B4608">
            <w:pPr>
              <w:spacing w:line="360" w:lineRule="exact"/>
              <w:jc w:val="center"/>
            </w:pPr>
            <w:r w:rsidRPr="00365A6B">
              <w:t>数量</w:t>
            </w:r>
          </w:p>
        </w:tc>
        <w:tc>
          <w:tcPr>
            <w:tcW w:w="3038" w:type="pct"/>
            <w:tcBorders>
              <w:top w:val="single" w:sz="4" w:space="0" w:color="auto"/>
              <w:left w:val="single" w:sz="4" w:space="0" w:color="auto"/>
              <w:bottom w:val="single" w:sz="4" w:space="0" w:color="auto"/>
              <w:right w:val="single" w:sz="4" w:space="0" w:color="auto"/>
            </w:tcBorders>
            <w:vAlign w:val="center"/>
          </w:tcPr>
          <w:p w14:paraId="420A22F5" w14:textId="77777777" w:rsidR="004E0BDB" w:rsidRPr="00365A6B" w:rsidRDefault="004E0BDB" w:rsidP="004B4608">
            <w:pPr>
              <w:spacing w:line="360" w:lineRule="exact"/>
              <w:jc w:val="center"/>
            </w:pPr>
            <w:r w:rsidRPr="00365A6B">
              <w:rPr>
                <w:rFonts w:hint="eastAsia"/>
              </w:rPr>
              <w:t>备注</w:t>
            </w:r>
          </w:p>
        </w:tc>
      </w:tr>
      <w:tr w:rsidR="00365A6B" w:rsidRPr="00365A6B" w14:paraId="767543D9" w14:textId="77777777" w:rsidTr="004B4608">
        <w:trPr>
          <w:trHeight w:val="141"/>
          <w:jc w:val="center"/>
        </w:trPr>
        <w:tc>
          <w:tcPr>
            <w:tcW w:w="344" w:type="pct"/>
            <w:tcBorders>
              <w:top w:val="single" w:sz="4" w:space="0" w:color="auto"/>
              <w:left w:val="single" w:sz="4" w:space="0" w:color="auto"/>
              <w:right w:val="single" w:sz="4" w:space="0" w:color="auto"/>
            </w:tcBorders>
            <w:vAlign w:val="center"/>
          </w:tcPr>
          <w:p w14:paraId="0B8607AB" w14:textId="77777777" w:rsidR="004E0BDB" w:rsidRPr="00365A6B" w:rsidRDefault="004E0BDB" w:rsidP="004B4608">
            <w:pPr>
              <w:spacing w:line="360" w:lineRule="exact"/>
              <w:jc w:val="center"/>
            </w:pPr>
            <w:r w:rsidRPr="00365A6B">
              <w:rPr>
                <w:rFonts w:hint="eastAsia"/>
              </w:rPr>
              <w:t>1</w:t>
            </w:r>
          </w:p>
        </w:tc>
        <w:tc>
          <w:tcPr>
            <w:tcW w:w="767" w:type="pct"/>
            <w:tcBorders>
              <w:top w:val="single" w:sz="4" w:space="0" w:color="auto"/>
              <w:left w:val="single" w:sz="4" w:space="0" w:color="auto"/>
              <w:right w:val="single" w:sz="4" w:space="0" w:color="auto"/>
            </w:tcBorders>
            <w:vAlign w:val="center"/>
          </w:tcPr>
          <w:p w14:paraId="2FE0E99D" w14:textId="77777777" w:rsidR="004E0BDB" w:rsidRPr="00365A6B" w:rsidRDefault="004E0BDB" w:rsidP="004B4608">
            <w:pPr>
              <w:autoSpaceDE w:val="0"/>
              <w:autoSpaceDN w:val="0"/>
              <w:spacing w:line="360" w:lineRule="exact"/>
              <w:jc w:val="center"/>
            </w:pPr>
            <w:r w:rsidRPr="00365A6B">
              <w:t>密炼机</w:t>
            </w:r>
          </w:p>
        </w:tc>
        <w:tc>
          <w:tcPr>
            <w:tcW w:w="425" w:type="pct"/>
            <w:tcBorders>
              <w:top w:val="single" w:sz="4" w:space="0" w:color="auto"/>
              <w:left w:val="single" w:sz="4" w:space="0" w:color="auto"/>
              <w:right w:val="single" w:sz="4" w:space="0" w:color="auto"/>
            </w:tcBorders>
            <w:vAlign w:val="center"/>
          </w:tcPr>
          <w:p w14:paraId="626EF23E" w14:textId="77777777" w:rsidR="004E0BDB" w:rsidRPr="00365A6B" w:rsidRDefault="004E0BDB" w:rsidP="004B4608">
            <w:pPr>
              <w:autoSpaceDE w:val="0"/>
              <w:autoSpaceDN w:val="0"/>
              <w:spacing w:line="360" w:lineRule="exact"/>
              <w:jc w:val="center"/>
            </w:pPr>
            <w:r w:rsidRPr="00365A6B">
              <w:t>台</w:t>
            </w:r>
          </w:p>
        </w:tc>
        <w:tc>
          <w:tcPr>
            <w:tcW w:w="426" w:type="pct"/>
            <w:tcBorders>
              <w:top w:val="single" w:sz="4" w:space="0" w:color="auto"/>
              <w:left w:val="single" w:sz="4" w:space="0" w:color="auto"/>
              <w:right w:val="single" w:sz="4" w:space="0" w:color="auto"/>
            </w:tcBorders>
            <w:vAlign w:val="center"/>
          </w:tcPr>
          <w:p w14:paraId="555015EE" w14:textId="77777777" w:rsidR="004E0BDB" w:rsidRPr="00365A6B" w:rsidRDefault="004E0BDB" w:rsidP="004B4608">
            <w:pPr>
              <w:autoSpaceDE w:val="0"/>
              <w:autoSpaceDN w:val="0"/>
              <w:spacing w:line="360" w:lineRule="exact"/>
              <w:jc w:val="center"/>
            </w:pPr>
            <w:r w:rsidRPr="00365A6B">
              <w:t>1</w:t>
            </w:r>
          </w:p>
        </w:tc>
        <w:tc>
          <w:tcPr>
            <w:tcW w:w="3038" w:type="pct"/>
            <w:tcBorders>
              <w:top w:val="single" w:sz="4" w:space="0" w:color="auto"/>
              <w:left w:val="single" w:sz="4" w:space="0" w:color="auto"/>
              <w:right w:val="single" w:sz="4" w:space="0" w:color="auto"/>
            </w:tcBorders>
            <w:vAlign w:val="center"/>
          </w:tcPr>
          <w:p w14:paraId="7C662A64" w14:textId="77777777" w:rsidR="004E0BDB" w:rsidRPr="00365A6B" w:rsidRDefault="004E0BDB" w:rsidP="004B4608">
            <w:pPr>
              <w:autoSpaceDE w:val="0"/>
              <w:autoSpaceDN w:val="0"/>
              <w:spacing w:line="360" w:lineRule="exact"/>
              <w:jc w:val="center"/>
            </w:pPr>
            <w:r w:rsidRPr="00365A6B">
              <w:rPr>
                <w:rFonts w:hint="eastAsia"/>
              </w:rPr>
              <w:t>新增，布置于橡胶炼化车间。</w:t>
            </w:r>
          </w:p>
        </w:tc>
      </w:tr>
      <w:tr w:rsidR="00365A6B" w:rsidRPr="00365A6B" w14:paraId="16EE2B8C" w14:textId="77777777" w:rsidTr="004B4608">
        <w:trPr>
          <w:trHeight w:val="274"/>
          <w:jc w:val="center"/>
        </w:trPr>
        <w:tc>
          <w:tcPr>
            <w:tcW w:w="344" w:type="pct"/>
            <w:tcBorders>
              <w:top w:val="single" w:sz="4" w:space="0" w:color="auto"/>
              <w:left w:val="single" w:sz="4" w:space="0" w:color="auto"/>
              <w:right w:val="single" w:sz="4" w:space="0" w:color="auto"/>
            </w:tcBorders>
            <w:vAlign w:val="center"/>
          </w:tcPr>
          <w:p w14:paraId="0BB8D00D" w14:textId="77777777" w:rsidR="004E0BDB" w:rsidRPr="00365A6B" w:rsidRDefault="004E0BDB" w:rsidP="004B4608">
            <w:pPr>
              <w:spacing w:line="360" w:lineRule="exact"/>
              <w:jc w:val="center"/>
            </w:pPr>
            <w:r w:rsidRPr="00365A6B">
              <w:rPr>
                <w:rFonts w:hint="eastAsia"/>
              </w:rPr>
              <w:t>2</w:t>
            </w:r>
          </w:p>
        </w:tc>
        <w:tc>
          <w:tcPr>
            <w:tcW w:w="767" w:type="pct"/>
            <w:tcBorders>
              <w:top w:val="single" w:sz="4" w:space="0" w:color="auto"/>
              <w:left w:val="single" w:sz="4" w:space="0" w:color="auto"/>
              <w:right w:val="single" w:sz="4" w:space="0" w:color="auto"/>
            </w:tcBorders>
            <w:vAlign w:val="center"/>
          </w:tcPr>
          <w:p w14:paraId="4C122BB5" w14:textId="77777777" w:rsidR="004E0BDB" w:rsidRPr="00365A6B" w:rsidRDefault="004E0BDB" w:rsidP="004B4608">
            <w:pPr>
              <w:autoSpaceDE w:val="0"/>
              <w:autoSpaceDN w:val="0"/>
              <w:spacing w:line="360" w:lineRule="exact"/>
              <w:jc w:val="center"/>
            </w:pPr>
            <w:r w:rsidRPr="00365A6B">
              <w:t>开炼机</w:t>
            </w:r>
          </w:p>
        </w:tc>
        <w:tc>
          <w:tcPr>
            <w:tcW w:w="425" w:type="pct"/>
            <w:tcBorders>
              <w:top w:val="single" w:sz="4" w:space="0" w:color="auto"/>
              <w:left w:val="single" w:sz="4" w:space="0" w:color="auto"/>
              <w:right w:val="single" w:sz="4" w:space="0" w:color="auto"/>
            </w:tcBorders>
            <w:vAlign w:val="center"/>
          </w:tcPr>
          <w:p w14:paraId="7023A64D" w14:textId="77777777" w:rsidR="004E0BDB" w:rsidRPr="00365A6B" w:rsidRDefault="004E0BDB" w:rsidP="004B4608">
            <w:pPr>
              <w:autoSpaceDE w:val="0"/>
              <w:autoSpaceDN w:val="0"/>
              <w:spacing w:line="360" w:lineRule="exact"/>
              <w:jc w:val="center"/>
            </w:pPr>
            <w:r w:rsidRPr="00365A6B">
              <w:t>台</w:t>
            </w:r>
          </w:p>
        </w:tc>
        <w:tc>
          <w:tcPr>
            <w:tcW w:w="426" w:type="pct"/>
            <w:tcBorders>
              <w:top w:val="single" w:sz="4" w:space="0" w:color="auto"/>
              <w:left w:val="single" w:sz="4" w:space="0" w:color="auto"/>
              <w:right w:val="single" w:sz="4" w:space="0" w:color="auto"/>
            </w:tcBorders>
            <w:vAlign w:val="center"/>
          </w:tcPr>
          <w:p w14:paraId="22AFD93A" w14:textId="77777777" w:rsidR="004E0BDB" w:rsidRPr="00365A6B" w:rsidRDefault="004E0BDB" w:rsidP="004B4608">
            <w:pPr>
              <w:autoSpaceDE w:val="0"/>
              <w:autoSpaceDN w:val="0"/>
              <w:spacing w:line="360" w:lineRule="exact"/>
              <w:jc w:val="center"/>
            </w:pPr>
            <w:r w:rsidRPr="00365A6B">
              <w:t>1</w:t>
            </w:r>
          </w:p>
        </w:tc>
        <w:tc>
          <w:tcPr>
            <w:tcW w:w="3038" w:type="pct"/>
            <w:tcBorders>
              <w:top w:val="single" w:sz="4" w:space="0" w:color="auto"/>
              <w:left w:val="single" w:sz="4" w:space="0" w:color="auto"/>
              <w:right w:val="single" w:sz="4" w:space="0" w:color="auto"/>
            </w:tcBorders>
            <w:vAlign w:val="center"/>
          </w:tcPr>
          <w:p w14:paraId="4F2D4649" w14:textId="77777777" w:rsidR="004E0BDB" w:rsidRPr="00365A6B" w:rsidRDefault="004E0BDB" w:rsidP="004B4608">
            <w:pPr>
              <w:autoSpaceDE w:val="0"/>
              <w:autoSpaceDN w:val="0"/>
              <w:spacing w:line="360" w:lineRule="exact"/>
              <w:jc w:val="center"/>
            </w:pPr>
            <w:r w:rsidRPr="00365A6B">
              <w:rPr>
                <w:rFonts w:hint="eastAsia"/>
              </w:rPr>
              <w:t>新增，布置于橡胶炼化车间。</w:t>
            </w:r>
          </w:p>
        </w:tc>
      </w:tr>
      <w:tr w:rsidR="00365A6B" w:rsidRPr="00365A6B" w14:paraId="57D0EED1" w14:textId="77777777" w:rsidTr="004B4608">
        <w:trPr>
          <w:trHeight w:val="70"/>
          <w:jc w:val="center"/>
        </w:trPr>
        <w:tc>
          <w:tcPr>
            <w:tcW w:w="344" w:type="pct"/>
            <w:tcBorders>
              <w:top w:val="single" w:sz="4" w:space="0" w:color="auto"/>
              <w:left w:val="single" w:sz="4" w:space="0" w:color="auto"/>
              <w:bottom w:val="single" w:sz="4" w:space="0" w:color="auto"/>
              <w:right w:val="single" w:sz="4" w:space="0" w:color="auto"/>
            </w:tcBorders>
            <w:vAlign w:val="center"/>
          </w:tcPr>
          <w:p w14:paraId="4A096935" w14:textId="77777777" w:rsidR="004E0BDB" w:rsidRPr="00365A6B" w:rsidRDefault="004E0BDB" w:rsidP="004B4608">
            <w:pPr>
              <w:spacing w:line="360" w:lineRule="exact"/>
              <w:jc w:val="center"/>
            </w:pPr>
            <w:r w:rsidRPr="00365A6B">
              <w:rPr>
                <w:rFonts w:hint="eastAsia"/>
              </w:rPr>
              <w:t>3</w:t>
            </w:r>
          </w:p>
        </w:tc>
        <w:tc>
          <w:tcPr>
            <w:tcW w:w="767" w:type="pct"/>
            <w:tcBorders>
              <w:top w:val="single" w:sz="4" w:space="0" w:color="auto"/>
              <w:left w:val="single" w:sz="4" w:space="0" w:color="auto"/>
              <w:bottom w:val="single" w:sz="4" w:space="0" w:color="auto"/>
              <w:right w:val="single" w:sz="4" w:space="0" w:color="auto"/>
            </w:tcBorders>
            <w:vAlign w:val="center"/>
          </w:tcPr>
          <w:p w14:paraId="6615FDCE" w14:textId="77777777" w:rsidR="004E0BDB" w:rsidRPr="00365A6B" w:rsidRDefault="004E0BDB" w:rsidP="004B4608">
            <w:pPr>
              <w:autoSpaceDE w:val="0"/>
              <w:autoSpaceDN w:val="0"/>
              <w:spacing w:line="360" w:lineRule="exact"/>
              <w:jc w:val="center"/>
            </w:pPr>
            <w:r w:rsidRPr="00365A6B">
              <w:rPr>
                <w:rFonts w:hint="eastAsia"/>
              </w:rPr>
              <w:t>平板硫化机</w:t>
            </w:r>
          </w:p>
        </w:tc>
        <w:tc>
          <w:tcPr>
            <w:tcW w:w="425" w:type="pct"/>
            <w:tcBorders>
              <w:top w:val="single" w:sz="4" w:space="0" w:color="auto"/>
              <w:left w:val="single" w:sz="4" w:space="0" w:color="auto"/>
              <w:bottom w:val="single" w:sz="4" w:space="0" w:color="auto"/>
              <w:right w:val="single" w:sz="4" w:space="0" w:color="auto"/>
            </w:tcBorders>
            <w:vAlign w:val="center"/>
          </w:tcPr>
          <w:p w14:paraId="74B6A2B9" w14:textId="77777777" w:rsidR="004E0BDB" w:rsidRPr="00365A6B" w:rsidRDefault="004E0BDB" w:rsidP="004B4608">
            <w:pPr>
              <w:autoSpaceDE w:val="0"/>
              <w:autoSpaceDN w:val="0"/>
              <w:spacing w:line="360" w:lineRule="exact"/>
              <w:jc w:val="center"/>
            </w:pPr>
            <w:r w:rsidRPr="00365A6B">
              <w:t>台</w:t>
            </w:r>
          </w:p>
        </w:tc>
        <w:tc>
          <w:tcPr>
            <w:tcW w:w="426" w:type="pct"/>
            <w:tcBorders>
              <w:top w:val="single" w:sz="4" w:space="0" w:color="auto"/>
              <w:left w:val="single" w:sz="4" w:space="0" w:color="auto"/>
              <w:bottom w:val="single" w:sz="4" w:space="0" w:color="auto"/>
              <w:right w:val="single" w:sz="4" w:space="0" w:color="auto"/>
            </w:tcBorders>
            <w:vAlign w:val="center"/>
          </w:tcPr>
          <w:p w14:paraId="1D8D79B6" w14:textId="77777777" w:rsidR="004E0BDB" w:rsidRPr="00365A6B" w:rsidRDefault="004E0BDB" w:rsidP="004B4608">
            <w:pPr>
              <w:autoSpaceDE w:val="0"/>
              <w:autoSpaceDN w:val="0"/>
              <w:spacing w:line="360" w:lineRule="exact"/>
              <w:jc w:val="center"/>
            </w:pPr>
            <w:r w:rsidRPr="00365A6B">
              <w:rPr>
                <w:rFonts w:hint="eastAsia"/>
              </w:rPr>
              <w:t>6</w:t>
            </w:r>
          </w:p>
        </w:tc>
        <w:tc>
          <w:tcPr>
            <w:tcW w:w="3038" w:type="pct"/>
            <w:tcBorders>
              <w:top w:val="single" w:sz="4" w:space="0" w:color="auto"/>
              <w:left w:val="single" w:sz="4" w:space="0" w:color="auto"/>
              <w:bottom w:val="single" w:sz="4" w:space="0" w:color="auto"/>
              <w:right w:val="single" w:sz="4" w:space="0" w:color="auto"/>
            </w:tcBorders>
            <w:vAlign w:val="center"/>
          </w:tcPr>
          <w:p w14:paraId="5783012D" w14:textId="77777777" w:rsidR="004E0BDB" w:rsidRPr="00365A6B" w:rsidRDefault="004E0BDB" w:rsidP="004B4608">
            <w:pPr>
              <w:autoSpaceDE w:val="0"/>
              <w:autoSpaceDN w:val="0"/>
              <w:spacing w:line="360" w:lineRule="exact"/>
              <w:jc w:val="center"/>
            </w:pPr>
            <w:r w:rsidRPr="00365A6B">
              <w:rPr>
                <w:rFonts w:hint="eastAsia"/>
              </w:rPr>
              <w:t>新增，布置于包胶哑铃生产车间。</w:t>
            </w:r>
          </w:p>
        </w:tc>
      </w:tr>
      <w:tr w:rsidR="00365A6B" w:rsidRPr="00365A6B" w14:paraId="4A7E2CE1" w14:textId="77777777" w:rsidTr="004B4608">
        <w:trPr>
          <w:trHeight w:val="70"/>
          <w:jc w:val="center"/>
        </w:trPr>
        <w:tc>
          <w:tcPr>
            <w:tcW w:w="344" w:type="pct"/>
            <w:tcBorders>
              <w:top w:val="single" w:sz="4" w:space="0" w:color="auto"/>
              <w:left w:val="single" w:sz="4" w:space="0" w:color="auto"/>
              <w:bottom w:val="single" w:sz="4" w:space="0" w:color="auto"/>
              <w:right w:val="single" w:sz="4" w:space="0" w:color="auto"/>
            </w:tcBorders>
            <w:vAlign w:val="center"/>
          </w:tcPr>
          <w:p w14:paraId="0566AF1B" w14:textId="77777777" w:rsidR="004E0BDB" w:rsidRPr="00365A6B" w:rsidRDefault="004E0BDB" w:rsidP="004B4608">
            <w:pPr>
              <w:spacing w:line="360" w:lineRule="exact"/>
              <w:jc w:val="center"/>
            </w:pPr>
            <w:r w:rsidRPr="00365A6B">
              <w:rPr>
                <w:rFonts w:hint="eastAsia"/>
              </w:rPr>
              <w:t>4</w:t>
            </w:r>
          </w:p>
        </w:tc>
        <w:tc>
          <w:tcPr>
            <w:tcW w:w="767" w:type="pct"/>
            <w:tcBorders>
              <w:top w:val="single" w:sz="4" w:space="0" w:color="auto"/>
              <w:left w:val="single" w:sz="4" w:space="0" w:color="auto"/>
              <w:bottom w:val="single" w:sz="4" w:space="0" w:color="auto"/>
              <w:right w:val="single" w:sz="4" w:space="0" w:color="auto"/>
            </w:tcBorders>
            <w:vAlign w:val="center"/>
          </w:tcPr>
          <w:p w14:paraId="4F5856DB" w14:textId="77777777" w:rsidR="004E0BDB" w:rsidRPr="00365A6B" w:rsidRDefault="004E0BDB" w:rsidP="004B4608">
            <w:pPr>
              <w:autoSpaceDE w:val="0"/>
              <w:autoSpaceDN w:val="0"/>
              <w:spacing w:line="360" w:lineRule="exact"/>
              <w:jc w:val="center"/>
            </w:pPr>
            <w:r w:rsidRPr="00365A6B">
              <w:rPr>
                <w:rFonts w:hint="eastAsia"/>
              </w:rPr>
              <w:t>穿杆机</w:t>
            </w:r>
          </w:p>
        </w:tc>
        <w:tc>
          <w:tcPr>
            <w:tcW w:w="425" w:type="pct"/>
            <w:tcBorders>
              <w:top w:val="single" w:sz="4" w:space="0" w:color="auto"/>
              <w:left w:val="single" w:sz="4" w:space="0" w:color="auto"/>
              <w:bottom w:val="single" w:sz="4" w:space="0" w:color="auto"/>
              <w:right w:val="single" w:sz="4" w:space="0" w:color="auto"/>
            </w:tcBorders>
            <w:vAlign w:val="center"/>
          </w:tcPr>
          <w:p w14:paraId="0B08E44E" w14:textId="77777777" w:rsidR="004E0BDB" w:rsidRPr="00365A6B" w:rsidRDefault="004E0BDB" w:rsidP="004B4608">
            <w:pPr>
              <w:autoSpaceDE w:val="0"/>
              <w:autoSpaceDN w:val="0"/>
              <w:spacing w:line="360" w:lineRule="exact"/>
              <w:jc w:val="center"/>
            </w:pPr>
            <w:r w:rsidRPr="00365A6B">
              <w:t>台</w:t>
            </w:r>
          </w:p>
        </w:tc>
        <w:tc>
          <w:tcPr>
            <w:tcW w:w="426" w:type="pct"/>
            <w:tcBorders>
              <w:top w:val="single" w:sz="4" w:space="0" w:color="auto"/>
              <w:left w:val="single" w:sz="4" w:space="0" w:color="auto"/>
              <w:bottom w:val="single" w:sz="4" w:space="0" w:color="auto"/>
              <w:right w:val="single" w:sz="4" w:space="0" w:color="auto"/>
            </w:tcBorders>
            <w:vAlign w:val="center"/>
          </w:tcPr>
          <w:p w14:paraId="6F2B4885" w14:textId="77777777" w:rsidR="004E0BDB" w:rsidRPr="00365A6B" w:rsidRDefault="004E0BDB" w:rsidP="004B4608">
            <w:pPr>
              <w:autoSpaceDE w:val="0"/>
              <w:autoSpaceDN w:val="0"/>
              <w:spacing w:line="360" w:lineRule="exact"/>
              <w:jc w:val="center"/>
            </w:pPr>
            <w:r w:rsidRPr="00365A6B">
              <w:t>1</w:t>
            </w:r>
          </w:p>
        </w:tc>
        <w:tc>
          <w:tcPr>
            <w:tcW w:w="3038" w:type="pct"/>
            <w:tcBorders>
              <w:top w:val="single" w:sz="4" w:space="0" w:color="auto"/>
              <w:left w:val="single" w:sz="4" w:space="0" w:color="auto"/>
              <w:bottom w:val="single" w:sz="4" w:space="0" w:color="auto"/>
              <w:right w:val="single" w:sz="4" w:space="0" w:color="auto"/>
            </w:tcBorders>
            <w:vAlign w:val="center"/>
          </w:tcPr>
          <w:p w14:paraId="6A89FB64" w14:textId="77777777" w:rsidR="004E0BDB" w:rsidRPr="00365A6B" w:rsidRDefault="004E0BDB" w:rsidP="00A417DF">
            <w:pPr>
              <w:autoSpaceDE w:val="0"/>
              <w:autoSpaceDN w:val="0"/>
              <w:spacing w:line="360" w:lineRule="exact"/>
            </w:pPr>
            <w:r w:rsidRPr="00365A6B">
              <w:rPr>
                <w:rFonts w:hint="eastAsia"/>
              </w:rPr>
              <w:t>新增，布置于包胶哑铃生产车间，用于哑铃杆的生产。</w:t>
            </w:r>
          </w:p>
        </w:tc>
      </w:tr>
      <w:tr w:rsidR="00365A6B" w:rsidRPr="00365A6B" w14:paraId="1AA14B4F" w14:textId="77777777" w:rsidTr="004B4608">
        <w:trPr>
          <w:trHeight w:val="70"/>
          <w:jc w:val="center"/>
        </w:trPr>
        <w:tc>
          <w:tcPr>
            <w:tcW w:w="344" w:type="pct"/>
            <w:tcBorders>
              <w:top w:val="single" w:sz="4" w:space="0" w:color="auto"/>
              <w:left w:val="single" w:sz="4" w:space="0" w:color="auto"/>
              <w:bottom w:val="single" w:sz="4" w:space="0" w:color="auto"/>
              <w:right w:val="single" w:sz="4" w:space="0" w:color="auto"/>
            </w:tcBorders>
            <w:vAlign w:val="center"/>
          </w:tcPr>
          <w:p w14:paraId="658C8FC0" w14:textId="77777777" w:rsidR="004E0BDB" w:rsidRPr="00365A6B" w:rsidRDefault="004E0BDB" w:rsidP="004B4608">
            <w:pPr>
              <w:spacing w:line="360" w:lineRule="exact"/>
              <w:jc w:val="center"/>
            </w:pPr>
            <w:r w:rsidRPr="00365A6B">
              <w:rPr>
                <w:rFonts w:hint="eastAsia"/>
              </w:rPr>
              <w:t>5</w:t>
            </w:r>
          </w:p>
        </w:tc>
        <w:tc>
          <w:tcPr>
            <w:tcW w:w="767" w:type="pct"/>
            <w:tcBorders>
              <w:top w:val="single" w:sz="4" w:space="0" w:color="auto"/>
              <w:left w:val="single" w:sz="4" w:space="0" w:color="auto"/>
              <w:bottom w:val="single" w:sz="4" w:space="0" w:color="auto"/>
              <w:right w:val="single" w:sz="4" w:space="0" w:color="auto"/>
            </w:tcBorders>
            <w:vAlign w:val="center"/>
          </w:tcPr>
          <w:p w14:paraId="5C7394B0" w14:textId="77777777" w:rsidR="004E0BDB" w:rsidRPr="00365A6B" w:rsidRDefault="004E0BDB" w:rsidP="004B4608">
            <w:pPr>
              <w:autoSpaceDE w:val="0"/>
              <w:autoSpaceDN w:val="0"/>
              <w:spacing w:line="360" w:lineRule="exact"/>
              <w:jc w:val="center"/>
            </w:pPr>
            <w:r w:rsidRPr="00365A6B">
              <w:rPr>
                <w:rFonts w:hint="eastAsia"/>
              </w:rPr>
              <w:t>裁料板</w:t>
            </w:r>
          </w:p>
        </w:tc>
        <w:tc>
          <w:tcPr>
            <w:tcW w:w="425" w:type="pct"/>
            <w:tcBorders>
              <w:top w:val="single" w:sz="4" w:space="0" w:color="auto"/>
              <w:left w:val="single" w:sz="4" w:space="0" w:color="auto"/>
              <w:bottom w:val="single" w:sz="4" w:space="0" w:color="auto"/>
              <w:right w:val="single" w:sz="4" w:space="0" w:color="auto"/>
            </w:tcBorders>
            <w:vAlign w:val="center"/>
          </w:tcPr>
          <w:p w14:paraId="591BF8E8" w14:textId="77777777" w:rsidR="004E0BDB" w:rsidRPr="00365A6B" w:rsidRDefault="004E0BDB" w:rsidP="004B4608">
            <w:pPr>
              <w:autoSpaceDE w:val="0"/>
              <w:autoSpaceDN w:val="0"/>
              <w:spacing w:line="360" w:lineRule="exact"/>
              <w:jc w:val="center"/>
            </w:pPr>
            <w:r w:rsidRPr="00365A6B">
              <w:rPr>
                <w:rFonts w:hint="eastAsia"/>
              </w:rPr>
              <w:t>个</w:t>
            </w:r>
          </w:p>
        </w:tc>
        <w:tc>
          <w:tcPr>
            <w:tcW w:w="426" w:type="pct"/>
            <w:tcBorders>
              <w:top w:val="single" w:sz="4" w:space="0" w:color="auto"/>
              <w:left w:val="single" w:sz="4" w:space="0" w:color="auto"/>
              <w:bottom w:val="single" w:sz="4" w:space="0" w:color="auto"/>
              <w:right w:val="single" w:sz="4" w:space="0" w:color="auto"/>
            </w:tcBorders>
            <w:vAlign w:val="center"/>
          </w:tcPr>
          <w:p w14:paraId="2128B560" w14:textId="77777777" w:rsidR="004E0BDB" w:rsidRPr="00365A6B" w:rsidRDefault="004E0BDB" w:rsidP="004B4608">
            <w:pPr>
              <w:autoSpaceDE w:val="0"/>
              <w:autoSpaceDN w:val="0"/>
              <w:spacing w:line="360" w:lineRule="exact"/>
              <w:jc w:val="center"/>
            </w:pPr>
            <w:r w:rsidRPr="00365A6B">
              <w:rPr>
                <w:rFonts w:hint="eastAsia"/>
              </w:rPr>
              <w:t>6</w:t>
            </w:r>
          </w:p>
        </w:tc>
        <w:tc>
          <w:tcPr>
            <w:tcW w:w="3038" w:type="pct"/>
            <w:tcBorders>
              <w:top w:val="single" w:sz="4" w:space="0" w:color="auto"/>
              <w:left w:val="single" w:sz="4" w:space="0" w:color="auto"/>
              <w:bottom w:val="single" w:sz="4" w:space="0" w:color="auto"/>
              <w:right w:val="single" w:sz="4" w:space="0" w:color="auto"/>
            </w:tcBorders>
            <w:vAlign w:val="center"/>
          </w:tcPr>
          <w:p w14:paraId="31C2D63A" w14:textId="77777777" w:rsidR="004E0BDB" w:rsidRPr="00365A6B" w:rsidRDefault="004E0BDB" w:rsidP="004B4608">
            <w:pPr>
              <w:autoSpaceDE w:val="0"/>
              <w:autoSpaceDN w:val="0"/>
              <w:spacing w:line="360" w:lineRule="exact"/>
              <w:jc w:val="center"/>
            </w:pPr>
            <w:r w:rsidRPr="00365A6B">
              <w:rPr>
                <w:rFonts w:hint="eastAsia"/>
              </w:rPr>
              <w:t>依托现有，布置于包胶哑铃生产车间。</w:t>
            </w:r>
          </w:p>
        </w:tc>
      </w:tr>
      <w:tr w:rsidR="00365A6B" w:rsidRPr="00365A6B" w14:paraId="40757BF2" w14:textId="77777777" w:rsidTr="004B4608">
        <w:trPr>
          <w:trHeight w:val="325"/>
          <w:jc w:val="center"/>
        </w:trPr>
        <w:tc>
          <w:tcPr>
            <w:tcW w:w="344" w:type="pct"/>
            <w:tcBorders>
              <w:top w:val="single" w:sz="4" w:space="0" w:color="auto"/>
              <w:left w:val="single" w:sz="4" w:space="0" w:color="auto"/>
              <w:right w:val="single" w:sz="4" w:space="0" w:color="auto"/>
            </w:tcBorders>
            <w:vAlign w:val="center"/>
          </w:tcPr>
          <w:p w14:paraId="38D2E02E" w14:textId="77777777" w:rsidR="004E0BDB" w:rsidRPr="00365A6B" w:rsidRDefault="004E0BDB" w:rsidP="004B4608">
            <w:pPr>
              <w:spacing w:line="360" w:lineRule="exact"/>
              <w:jc w:val="center"/>
            </w:pPr>
            <w:r w:rsidRPr="00365A6B">
              <w:rPr>
                <w:rFonts w:hint="eastAsia"/>
              </w:rPr>
              <w:t>6</w:t>
            </w:r>
          </w:p>
        </w:tc>
        <w:tc>
          <w:tcPr>
            <w:tcW w:w="767" w:type="pct"/>
            <w:tcBorders>
              <w:top w:val="single" w:sz="4" w:space="0" w:color="auto"/>
              <w:left w:val="single" w:sz="4" w:space="0" w:color="auto"/>
              <w:right w:val="single" w:sz="4" w:space="0" w:color="auto"/>
            </w:tcBorders>
            <w:vAlign w:val="center"/>
          </w:tcPr>
          <w:p w14:paraId="0CEF0D52" w14:textId="77777777" w:rsidR="004E0BDB" w:rsidRPr="00365A6B" w:rsidRDefault="004E0BDB" w:rsidP="004B4608">
            <w:pPr>
              <w:autoSpaceDE w:val="0"/>
              <w:autoSpaceDN w:val="0"/>
              <w:spacing w:line="360" w:lineRule="exact"/>
              <w:jc w:val="center"/>
            </w:pPr>
            <w:r w:rsidRPr="00365A6B">
              <w:rPr>
                <w:rFonts w:hint="eastAsia"/>
              </w:rPr>
              <w:t>裁料机</w:t>
            </w:r>
          </w:p>
        </w:tc>
        <w:tc>
          <w:tcPr>
            <w:tcW w:w="425" w:type="pct"/>
            <w:tcBorders>
              <w:top w:val="single" w:sz="4" w:space="0" w:color="auto"/>
              <w:left w:val="single" w:sz="4" w:space="0" w:color="auto"/>
              <w:right w:val="single" w:sz="4" w:space="0" w:color="auto"/>
            </w:tcBorders>
            <w:vAlign w:val="center"/>
          </w:tcPr>
          <w:p w14:paraId="49DEB6A4" w14:textId="77777777" w:rsidR="004E0BDB" w:rsidRPr="00365A6B" w:rsidRDefault="004E0BDB" w:rsidP="004B4608">
            <w:pPr>
              <w:autoSpaceDE w:val="0"/>
              <w:autoSpaceDN w:val="0"/>
              <w:spacing w:line="360" w:lineRule="exact"/>
              <w:jc w:val="center"/>
            </w:pPr>
            <w:r w:rsidRPr="00365A6B">
              <w:t>台</w:t>
            </w:r>
          </w:p>
        </w:tc>
        <w:tc>
          <w:tcPr>
            <w:tcW w:w="426" w:type="pct"/>
            <w:tcBorders>
              <w:top w:val="single" w:sz="4" w:space="0" w:color="auto"/>
              <w:left w:val="single" w:sz="4" w:space="0" w:color="auto"/>
              <w:right w:val="single" w:sz="4" w:space="0" w:color="auto"/>
            </w:tcBorders>
            <w:vAlign w:val="center"/>
          </w:tcPr>
          <w:p w14:paraId="00117FBC" w14:textId="77777777" w:rsidR="004E0BDB" w:rsidRPr="00365A6B" w:rsidRDefault="004E0BDB" w:rsidP="004B4608">
            <w:pPr>
              <w:autoSpaceDE w:val="0"/>
              <w:autoSpaceDN w:val="0"/>
              <w:spacing w:line="360" w:lineRule="exact"/>
              <w:jc w:val="center"/>
            </w:pPr>
            <w:r w:rsidRPr="00365A6B">
              <w:rPr>
                <w:rFonts w:hint="eastAsia"/>
              </w:rPr>
              <w:t>1</w:t>
            </w:r>
          </w:p>
        </w:tc>
        <w:tc>
          <w:tcPr>
            <w:tcW w:w="3038" w:type="pct"/>
            <w:tcBorders>
              <w:top w:val="single" w:sz="4" w:space="0" w:color="auto"/>
              <w:left w:val="single" w:sz="4" w:space="0" w:color="auto"/>
              <w:right w:val="single" w:sz="4" w:space="0" w:color="auto"/>
            </w:tcBorders>
            <w:vAlign w:val="center"/>
          </w:tcPr>
          <w:p w14:paraId="3A5DEDB8" w14:textId="77777777" w:rsidR="004E0BDB" w:rsidRPr="00365A6B" w:rsidRDefault="004E0BDB" w:rsidP="004B4608">
            <w:pPr>
              <w:autoSpaceDE w:val="0"/>
              <w:autoSpaceDN w:val="0"/>
              <w:spacing w:line="360" w:lineRule="exact"/>
              <w:jc w:val="center"/>
            </w:pPr>
            <w:r w:rsidRPr="00365A6B">
              <w:rPr>
                <w:rFonts w:hint="eastAsia"/>
              </w:rPr>
              <w:t>依托现有，布置于包胶哑铃生产车间。</w:t>
            </w:r>
          </w:p>
        </w:tc>
      </w:tr>
      <w:tr w:rsidR="00365A6B" w:rsidRPr="00365A6B" w14:paraId="574C9381" w14:textId="77777777" w:rsidTr="004B4608">
        <w:trPr>
          <w:trHeight w:val="70"/>
          <w:jc w:val="center"/>
        </w:trPr>
        <w:tc>
          <w:tcPr>
            <w:tcW w:w="344" w:type="pct"/>
            <w:tcBorders>
              <w:top w:val="single" w:sz="4" w:space="0" w:color="auto"/>
              <w:left w:val="single" w:sz="4" w:space="0" w:color="auto"/>
              <w:bottom w:val="single" w:sz="4" w:space="0" w:color="auto"/>
              <w:right w:val="single" w:sz="4" w:space="0" w:color="auto"/>
            </w:tcBorders>
            <w:vAlign w:val="center"/>
          </w:tcPr>
          <w:p w14:paraId="7620BAB1" w14:textId="77777777" w:rsidR="004E0BDB" w:rsidRPr="00365A6B" w:rsidRDefault="004E0BDB" w:rsidP="004B4608">
            <w:pPr>
              <w:spacing w:line="360" w:lineRule="exact"/>
              <w:jc w:val="center"/>
            </w:pPr>
            <w:r w:rsidRPr="00365A6B">
              <w:rPr>
                <w:rFonts w:hint="eastAsia"/>
              </w:rPr>
              <w:t>7</w:t>
            </w:r>
          </w:p>
        </w:tc>
        <w:tc>
          <w:tcPr>
            <w:tcW w:w="767" w:type="pct"/>
            <w:tcBorders>
              <w:top w:val="single" w:sz="4" w:space="0" w:color="auto"/>
              <w:left w:val="single" w:sz="4" w:space="0" w:color="auto"/>
              <w:bottom w:val="single" w:sz="4" w:space="0" w:color="auto"/>
              <w:right w:val="single" w:sz="4" w:space="0" w:color="auto"/>
            </w:tcBorders>
            <w:vAlign w:val="center"/>
          </w:tcPr>
          <w:p w14:paraId="60A718F3" w14:textId="77777777" w:rsidR="004E0BDB" w:rsidRPr="00365A6B" w:rsidRDefault="004E0BDB" w:rsidP="004B4608">
            <w:pPr>
              <w:autoSpaceDE w:val="0"/>
              <w:autoSpaceDN w:val="0"/>
              <w:spacing w:line="360" w:lineRule="exact"/>
              <w:jc w:val="center"/>
            </w:pPr>
            <w:r w:rsidRPr="00365A6B">
              <w:rPr>
                <w:rFonts w:hint="eastAsia"/>
              </w:rPr>
              <w:t>电焊机</w:t>
            </w:r>
          </w:p>
        </w:tc>
        <w:tc>
          <w:tcPr>
            <w:tcW w:w="425" w:type="pct"/>
            <w:tcBorders>
              <w:top w:val="single" w:sz="4" w:space="0" w:color="auto"/>
              <w:left w:val="single" w:sz="4" w:space="0" w:color="auto"/>
              <w:bottom w:val="single" w:sz="4" w:space="0" w:color="auto"/>
              <w:right w:val="single" w:sz="4" w:space="0" w:color="auto"/>
            </w:tcBorders>
            <w:vAlign w:val="center"/>
          </w:tcPr>
          <w:p w14:paraId="05751DD7" w14:textId="77777777" w:rsidR="004E0BDB" w:rsidRPr="00365A6B" w:rsidRDefault="004E0BDB" w:rsidP="004B4608">
            <w:pPr>
              <w:autoSpaceDE w:val="0"/>
              <w:autoSpaceDN w:val="0"/>
              <w:spacing w:line="360" w:lineRule="exact"/>
              <w:jc w:val="center"/>
            </w:pPr>
            <w:r w:rsidRPr="00365A6B">
              <w:t>台</w:t>
            </w:r>
          </w:p>
        </w:tc>
        <w:tc>
          <w:tcPr>
            <w:tcW w:w="426" w:type="pct"/>
            <w:tcBorders>
              <w:top w:val="single" w:sz="4" w:space="0" w:color="auto"/>
              <w:left w:val="single" w:sz="4" w:space="0" w:color="auto"/>
              <w:bottom w:val="single" w:sz="4" w:space="0" w:color="auto"/>
              <w:right w:val="single" w:sz="4" w:space="0" w:color="auto"/>
            </w:tcBorders>
            <w:vAlign w:val="center"/>
          </w:tcPr>
          <w:p w14:paraId="7906625F" w14:textId="77777777" w:rsidR="004E0BDB" w:rsidRPr="00365A6B" w:rsidRDefault="004E0BDB" w:rsidP="004B4608">
            <w:pPr>
              <w:autoSpaceDE w:val="0"/>
              <w:autoSpaceDN w:val="0"/>
              <w:spacing w:line="360" w:lineRule="exact"/>
              <w:jc w:val="center"/>
            </w:pPr>
            <w:r w:rsidRPr="00365A6B">
              <w:t>1</w:t>
            </w:r>
          </w:p>
        </w:tc>
        <w:tc>
          <w:tcPr>
            <w:tcW w:w="3038" w:type="pct"/>
            <w:tcBorders>
              <w:top w:val="single" w:sz="4" w:space="0" w:color="auto"/>
              <w:left w:val="single" w:sz="4" w:space="0" w:color="auto"/>
              <w:bottom w:val="single" w:sz="4" w:space="0" w:color="auto"/>
              <w:right w:val="single" w:sz="4" w:space="0" w:color="auto"/>
            </w:tcBorders>
            <w:vAlign w:val="center"/>
          </w:tcPr>
          <w:p w14:paraId="04F8C93B" w14:textId="77777777" w:rsidR="004E0BDB" w:rsidRPr="00365A6B" w:rsidRDefault="004E0BDB" w:rsidP="004B4608">
            <w:pPr>
              <w:autoSpaceDE w:val="0"/>
              <w:autoSpaceDN w:val="0"/>
              <w:spacing w:line="360" w:lineRule="exact"/>
              <w:jc w:val="center"/>
            </w:pPr>
            <w:r w:rsidRPr="00365A6B">
              <w:rPr>
                <w:rFonts w:hint="eastAsia"/>
              </w:rPr>
              <w:t>依托现有，布置于包胶哑铃生产车间。</w:t>
            </w:r>
          </w:p>
        </w:tc>
      </w:tr>
      <w:tr w:rsidR="00365A6B" w:rsidRPr="00365A6B" w14:paraId="6D52E191" w14:textId="77777777" w:rsidTr="004B4608">
        <w:trPr>
          <w:trHeight w:val="70"/>
          <w:jc w:val="center"/>
        </w:trPr>
        <w:tc>
          <w:tcPr>
            <w:tcW w:w="344" w:type="pct"/>
            <w:tcBorders>
              <w:top w:val="single" w:sz="4" w:space="0" w:color="auto"/>
              <w:left w:val="single" w:sz="4" w:space="0" w:color="auto"/>
              <w:bottom w:val="single" w:sz="4" w:space="0" w:color="auto"/>
              <w:right w:val="single" w:sz="4" w:space="0" w:color="auto"/>
            </w:tcBorders>
            <w:vAlign w:val="center"/>
          </w:tcPr>
          <w:p w14:paraId="2FC3A91C" w14:textId="77777777" w:rsidR="004E0BDB" w:rsidRPr="00365A6B" w:rsidRDefault="004E0BDB" w:rsidP="004B4608">
            <w:pPr>
              <w:spacing w:line="360" w:lineRule="exact"/>
              <w:jc w:val="center"/>
            </w:pPr>
            <w:r w:rsidRPr="00365A6B">
              <w:rPr>
                <w:rFonts w:hint="eastAsia"/>
              </w:rPr>
              <w:t>8</w:t>
            </w:r>
          </w:p>
        </w:tc>
        <w:tc>
          <w:tcPr>
            <w:tcW w:w="767" w:type="pct"/>
            <w:tcBorders>
              <w:top w:val="single" w:sz="4" w:space="0" w:color="auto"/>
              <w:left w:val="single" w:sz="4" w:space="0" w:color="auto"/>
              <w:bottom w:val="single" w:sz="4" w:space="0" w:color="auto"/>
              <w:right w:val="single" w:sz="4" w:space="0" w:color="auto"/>
            </w:tcBorders>
            <w:vAlign w:val="center"/>
          </w:tcPr>
          <w:p w14:paraId="003B6A92" w14:textId="77777777" w:rsidR="004E0BDB" w:rsidRPr="00365A6B" w:rsidRDefault="004E0BDB" w:rsidP="004B4608">
            <w:pPr>
              <w:autoSpaceDE w:val="0"/>
              <w:autoSpaceDN w:val="0"/>
              <w:spacing w:line="360" w:lineRule="exact"/>
              <w:jc w:val="center"/>
            </w:pPr>
            <w:r w:rsidRPr="00365A6B">
              <w:t>打包机</w:t>
            </w:r>
          </w:p>
        </w:tc>
        <w:tc>
          <w:tcPr>
            <w:tcW w:w="425" w:type="pct"/>
            <w:tcBorders>
              <w:top w:val="single" w:sz="4" w:space="0" w:color="auto"/>
              <w:left w:val="single" w:sz="4" w:space="0" w:color="auto"/>
              <w:bottom w:val="single" w:sz="4" w:space="0" w:color="auto"/>
              <w:right w:val="single" w:sz="4" w:space="0" w:color="auto"/>
            </w:tcBorders>
            <w:vAlign w:val="center"/>
          </w:tcPr>
          <w:p w14:paraId="02741CE3" w14:textId="77777777" w:rsidR="004E0BDB" w:rsidRPr="00365A6B" w:rsidRDefault="004E0BDB" w:rsidP="004B4608">
            <w:pPr>
              <w:autoSpaceDE w:val="0"/>
              <w:autoSpaceDN w:val="0"/>
              <w:spacing w:line="360" w:lineRule="exact"/>
              <w:jc w:val="center"/>
            </w:pPr>
            <w:r w:rsidRPr="00365A6B">
              <w:t>台</w:t>
            </w:r>
          </w:p>
        </w:tc>
        <w:tc>
          <w:tcPr>
            <w:tcW w:w="426" w:type="pct"/>
            <w:tcBorders>
              <w:top w:val="single" w:sz="4" w:space="0" w:color="auto"/>
              <w:left w:val="single" w:sz="4" w:space="0" w:color="auto"/>
              <w:bottom w:val="single" w:sz="4" w:space="0" w:color="auto"/>
              <w:right w:val="single" w:sz="4" w:space="0" w:color="auto"/>
            </w:tcBorders>
            <w:vAlign w:val="center"/>
          </w:tcPr>
          <w:p w14:paraId="3B84ECA2" w14:textId="77777777" w:rsidR="004E0BDB" w:rsidRPr="00365A6B" w:rsidRDefault="004E0BDB" w:rsidP="004B4608">
            <w:pPr>
              <w:autoSpaceDE w:val="0"/>
              <w:autoSpaceDN w:val="0"/>
              <w:spacing w:line="360" w:lineRule="exact"/>
              <w:jc w:val="center"/>
            </w:pPr>
            <w:r w:rsidRPr="00365A6B">
              <w:t>1</w:t>
            </w:r>
          </w:p>
        </w:tc>
        <w:tc>
          <w:tcPr>
            <w:tcW w:w="3038" w:type="pct"/>
            <w:tcBorders>
              <w:top w:val="single" w:sz="4" w:space="0" w:color="auto"/>
              <w:left w:val="single" w:sz="4" w:space="0" w:color="auto"/>
              <w:bottom w:val="single" w:sz="4" w:space="0" w:color="auto"/>
              <w:right w:val="single" w:sz="4" w:space="0" w:color="auto"/>
            </w:tcBorders>
            <w:vAlign w:val="center"/>
          </w:tcPr>
          <w:p w14:paraId="7576E598" w14:textId="77777777" w:rsidR="004E0BDB" w:rsidRPr="00365A6B" w:rsidRDefault="004E0BDB" w:rsidP="004B4608">
            <w:pPr>
              <w:autoSpaceDE w:val="0"/>
              <w:autoSpaceDN w:val="0"/>
              <w:spacing w:line="360" w:lineRule="exact"/>
              <w:jc w:val="center"/>
            </w:pPr>
            <w:r w:rsidRPr="00365A6B">
              <w:rPr>
                <w:rFonts w:hint="eastAsia"/>
              </w:rPr>
              <w:t>依托现有，布置于包胶哑铃生产车间。</w:t>
            </w:r>
          </w:p>
        </w:tc>
      </w:tr>
      <w:tr w:rsidR="00365A6B" w:rsidRPr="00365A6B" w14:paraId="58A15946" w14:textId="77777777" w:rsidTr="004B4608">
        <w:trPr>
          <w:trHeight w:val="70"/>
          <w:jc w:val="center"/>
        </w:trPr>
        <w:tc>
          <w:tcPr>
            <w:tcW w:w="344" w:type="pct"/>
            <w:tcBorders>
              <w:top w:val="single" w:sz="4" w:space="0" w:color="auto"/>
              <w:left w:val="single" w:sz="4" w:space="0" w:color="auto"/>
              <w:bottom w:val="single" w:sz="4" w:space="0" w:color="auto"/>
              <w:right w:val="single" w:sz="4" w:space="0" w:color="auto"/>
            </w:tcBorders>
            <w:vAlign w:val="center"/>
          </w:tcPr>
          <w:p w14:paraId="1FA46081" w14:textId="77777777" w:rsidR="004E0BDB" w:rsidRPr="00365A6B" w:rsidRDefault="004E0BDB" w:rsidP="004B4608">
            <w:pPr>
              <w:spacing w:line="360" w:lineRule="exact"/>
              <w:jc w:val="center"/>
            </w:pPr>
            <w:r w:rsidRPr="00365A6B">
              <w:rPr>
                <w:rFonts w:hint="eastAsia"/>
              </w:rPr>
              <w:t>9</w:t>
            </w:r>
          </w:p>
        </w:tc>
        <w:tc>
          <w:tcPr>
            <w:tcW w:w="767" w:type="pct"/>
            <w:tcBorders>
              <w:top w:val="single" w:sz="4" w:space="0" w:color="auto"/>
              <w:left w:val="single" w:sz="4" w:space="0" w:color="auto"/>
              <w:bottom w:val="single" w:sz="4" w:space="0" w:color="auto"/>
              <w:right w:val="single" w:sz="4" w:space="0" w:color="auto"/>
            </w:tcBorders>
            <w:vAlign w:val="center"/>
          </w:tcPr>
          <w:p w14:paraId="0016ECD7" w14:textId="77777777" w:rsidR="004E0BDB" w:rsidRPr="00365A6B" w:rsidRDefault="004E0BDB" w:rsidP="004B4608">
            <w:pPr>
              <w:autoSpaceDE w:val="0"/>
              <w:autoSpaceDN w:val="0"/>
              <w:spacing w:line="360" w:lineRule="exact"/>
              <w:jc w:val="center"/>
            </w:pPr>
            <w:r w:rsidRPr="00365A6B">
              <w:rPr>
                <w:rFonts w:hint="eastAsia"/>
              </w:rPr>
              <w:t>冲床</w:t>
            </w:r>
          </w:p>
        </w:tc>
        <w:tc>
          <w:tcPr>
            <w:tcW w:w="425" w:type="pct"/>
            <w:tcBorders>
              <w:top w:val="single" w:sz="4" w:space="0" w:color="auto"/>
              <w:left w:val="single" w:sz="4" w:space="0" w:color="auto"/>
              <w:bottom w:val="single" w:sz="4" w:space="0" w:color="auto"/>
              <w:right w:val="single" w:sz="4" w:space="0" w:color="auto"/>
            </w:tcBorders>
            <w:vAlign w:val="center"/>
          </w:tcPr>
          <w:p w14:paraId="0A889B85" w14:textId="77777777" w:rsidR="004E0BDB" w:rsidRPr="00365A6B" w:rsidRDefault="004E0BDB" w:rsidP="004B4608">
            <w:pPr>
              <w:autoSpaceDE w:val="0"/>
              <w:autoSpaceDN w:val="0"/>
              <w:spacing w:line="360" w:lineRule="exact"/>
              <w:jc w:val="center"/>
            </w:pPr>
            <w:r w:rsidRPr="00365A6B">
              <w:rPr>
                <w:rFonts w:hint="eastAsia"/>
              </w:rPr>
              <w:t>台</w:t>
            </w:r>
          </w:p>
        </w:tc>
        <w:tc>
          <w:tcPr>
            <w:tcW w:w="426" w:type="pct"/>
            <w:tcBorders>
              <w:top w:val="single" w:sz="4" w:space="0" w:color="auto"/>
              <w:left w:val="single" w:sz="4" w:space="0" w:color="auto"/>
              <w:bottom w:val="single" w:sz="4" w:space="0" w:color="auto"/>
              <w:right w:val="single" w:sz="4" w:space="0" w:color="auto"/>
            </w:tcBorders>
            <w:vAlign w:val="center"/>
          </w:tcPr>
          <w:p w14:paraId="35C305A0" w14:textId="77777777" w:rsidR="004E0BDB" w:rsidRPr="00365A6B" w:rsidRDefault="004E0BDB" w:rsidP="004B4608">
            <w:pPr>
              <w:autoSpaceDE w:val="0"/>
              <w:autoSpaceDN w:val="0"/>
              <w:spacing w:line="360" w:lineRule="exact"/>
              <w:jc w:val="center"/>
            </w:pPr>
            <w:r w:rsidRPr="00365A6B">
              <w:rPr>
                <w:rFonts w:hint="eastAsia"/>
              </w:rPr>
              <w:t>1</w:t>
            </w:r>
          </w:p>
        </w:tc>
        <w:tc>
          <w:tcPr>
            <w:tcW w:w="3038" w:type="pct"/>
            <w:tcBorders>
              <w:top w:val="single" w:sz="4" w:space="0" w:color="auto"/>
              <w:left w:val="single" w:sz="4" w:space="0" w:color="auto"/>
              <w:bottom w:val="single" w:sz="4" w:space="0" w:color="auto"/>
              <w:right w:val="single" w:sz="4" w:space="0" w:color="auto"/>
            </w:tcBorders>
            <w:vAlign w:val="center"/>
          </w:tcPr>
          <w:p w14:paraId="15BB9720" w14:textId="77777777" w:rsidR="004E0BDB" w:rsidRPr="00365A6B" w:rsidRDefault="004E0BDB" w:rsidP="004B4608">
            <w:pPr>
              <w:autoSpaceDE w:val="0"/>
              <w:autoSpaceDN w:val="0"/>
              <w:spacing w:line="360" w:lineRule="exact"/>
              <w:jc w:val="center"/>
            </w:pPr>
            <w:r w:rsidRPr="00365A6B">
              <w:rPr>
                <w:rFonts w:hint="eastAsia"/>
              </w:rPr>
              <w:t>依托现有，布置于包胶哑铃生产车间。</w:t>
            </w:r>
          </w:p>
        </w:tc>
      </w:tr>
      <w:tr w:rsidR="00365A6B" w:rsidRPr="00365A6B" w14:paraId="2A67B316" w14:textId="77777777" w:rsidTr="004B4608">
        <w:trPr>
          <w:trHeight w:val="70"/>
          <w:jc w:val="center"/>
        </w:trPr>
        <w:tc>
          <w:tcPr>
            <w:tcW w:w="344" w:type="pct"/>
            <w:tcBorders>
              <w:top w:val="single" w:sz="4" w:space="0" w:color="auto"/>
              <w:left w:val="single" w:sz="4" w:space="0" w:color="auto"/>
              <w:bottom w:val="single" w:sz="4" w:space="0" w:color="auto"/>
              <w:right w:val="single" w:sz="4" w:space="0" w:color="auto"/>
            </w:tcBorders>
            <w:vAlign w:val="center"/>
          </w:tcPr>
          <w:p w14:paraId="40EACA8A" w14:textId="77777777" w:rsidR="004473A7" w:rsidRPr="00365A6B" w:rsidRDefault="004473A7" w:rsidP="004B4608">
            <w:pPr>
              <w:spacing w:line="360" w:lineRule="exact"/>
              <w:jc w:val="center"/>
            </w:pPr>
            <w:r w:rsidRPr="00365A6B">
              <w:rPr>
                <w:rFonts w:hint="eastAsia"/>
              </w:rPr>
              <w:t>10</w:t>
            </w:r>
          </w:p>
        </w:tc>
        <w:tc>
          <w:tcPr>
            <w:tcW w:w="767" w:type="pct"/>
            <w:tcBorders>
              <w:top w:val="single" w:sz="4" w:space="0" w:color="auto"/>
              <w:left w:val="single" w:sz="4" w:space="0" w:color="auto"/>
              <w:bottom w:val="single" w:sz="4" w:space="0" w:color="auto"/>
              <w:right w:val="single" w:sz="4" w:space="0" w:color="auto"/>
            </w:tcBorders>
            <w:vAlign w:val="center"/>
          </w:tcPr>
          <w:p w14:paraId="0A68F07F" w14:textId="77777777" w:rsidR="004473A7" w:rsidRPr="00365A6B" w:rsidRDefault="004473A7" w:rsidP="004B4608">
            <w:pPr>
              <w:autoSpaceDE w:val="0"/>
              <w:autoSpaceDN w:val="0"/>
              <w:spacing w:line="360" w:lineRule="exact"/>
              <w:jc w:val="center"/>
            </w:pPr>
            <w:r w:rsidRPr="00365A6B">
              <w:rPr>
                <w:rFonts w:hint="eastAsia"/>
              </w:rPr>
              <w:t>模具</w:t>
            </w:r>
          </w:p>
        </w:tc>
        <w:tc>
          <w:tcPr>
            <w:tcW w:w="425" w:type="pct"/>
            <w:tcBorders>
              <w:top w:val="single" w:sz="4" w:space="0" w:color="auto"/>
              <w:left w:val="single" w:sz="4" w:space="0" w:color="auto"/>
              <w:bottom w:val="single" w:sz="4" w:space="0" w:color="auto"/>
              <w:right w:val="single" w:sz="4" w:space="0" w:color="auto"/>
            </w:tcBorders>
            <w:vAlign w:val="center"/>
          </w:tcPr>
          <w:p w14:paraId="76DEDBE0" w14:textId="77777777" w:rsidR="004473A7" w:rsidRPr="00365A6B" w:rsidRDefault="004473A7" w:rsidP="004B4608">
            <w:pPr>
              <w:autoSpaceDE w:val="0"/>
              <w:autoSpaceDN w:val="0"/>
              <w:spacing w:line="360" w:lineRule="exact"/>
              <w:jc w:val="center"/>
            </w:pPr>
            <w:r w:rsidRPr="00365A6B">
              <w:rPr>
                <w:rFonts w:hint="eastAsia"/>
              </w:rPr>
              <w:t>套</w:t>
            </w:r>
          </w:p>
        </w:tc>
        <w:tc>
          <w:tcPr>
            <w:tcW w:w="426" w:type="pct"/>
            <w:tcBorders>
              <w:top w:val="single" w:sz="4" w:space="0" w:color="auto"/>
              <w:left w:val="single" w:sz="4" w:space="0" w:color="auto"/>
              <w:bottom w:val="single" w:sz="4" w:space="0" w:color="auto"/>
              <w:right w:val="single" w:sz="4" w:space="0" w:color="auto"/>
            </w:tcBorders>
            <w:vAlign w:val="center"/>
          </w:tcPr>
          <w:p w14:paraId="5EA612DD" w14:textId="77777777" w:rsidR="004473A7" w:rsidRPr="00365A6B" w:rsidRDefault="004473A7" w:rsidP="004B4608">
            <w:pPr>
              <w:autoSpaceDE w:val="0"/>
              <w:autoSpaceDN w:val="0"/>
              <w:spacing w:line="360" w:lineRule="exact"/>
              <w:jc w:val="center"/>
            </w:pPr>
            <w:r w:rsidRPr="00365A6B">
              <w:rPr>
                <w:rFonts w:hint="eastAsia"/>
              </w:rPr>
              <w:t>158</w:t>
            </w:r>
          </w:p>
        </w:tc>
        <w:tc>
          <w:tcPr>
            <w:tcW w:w="3038" w:type="pct"/>
            <w:tcBorders>
              <w:top w:val="single" w:sz="4" w:space="0" w:color="auto"/>
              <w:left w:val="single" w:sz="4" w:space="0" w:color="auto"/>
              <w:bottom w:val="single" w:sz="4" w:space="0" w:color="auto"/>
              <w:right w:val="single" w:sz="4" w:space="0" w:color="auto"/>
            </w:tcBorders>
            <w:vAlign w:val="center"/>
          </w:tcPr>
          <w:p w14:paraId="242E971B" w14:textId="77777777" w:rsidR="004473A7" w:rsidRPr="00365A6B" w:rsidRDefault="004473A7" w:rsidP="004B4608">
            <w:pPr>
              <w:autoSpaceDE w:val="0"/>
              <w:autoSpaceDN w:val="0"/>
              <w:spacing w:line="360" w:lineRule="exact"/>
              <w:jc w:val="center"/>
            </w:pPr>
            <w:r w:rsidRPr="00365A6B">
              <w:rPr>
                <w:rFonts w:hint="eastAsia"/>
              </w:rPr>
              <w:t>依托现有，生产不同规格的包胶哑铃，循环使用。</w:t>
            </w:r>
          </w:p>
        </w:tc>
      </w:tr>
    </w:tbl>
    <w:p w14:paraId="674E2962" w14:textId="77777777" w:rsidR="00F25D9B" w:rsidRPr="00365A6B" w:rsidRDefault="00F25D9B" w:rsidP="00F16F1B">
      <w:pPr>
        <w:keepNext/>
        <w:keepLines/>
        <w:spacing w:before="120" w:after="120" w:line="420" w:lineRule="exact"/>
        <w:outlineLvl w:val="1"/>
        <w:rPr>
          <w:b/>
          <w:bCs/>
          <w:sz w:val="28"/>
        </w:rPr>
      </w:pPr>
      <w:bookmarkStart w:id="100" w:name="_Toc500489864"/>
      <w:bookmarkStart w:id="101" w:name="_Toc13046535"/>
      <w:r w:rsidRPr="00365A6B">
        <w:rPr>
          <w:b/>
          <w:bCs/>
          <w:sz w:val="28"/>
        </w:rPr>
        <w:t>3.</w:t>
      </w:r>
      <w:r w:rsidR="004E0BDB" w:rsidRPr="00365A6B">
        <w:rPr>
          <w:rFonts w:hint="eastAsia"/>
          <w:b/>
          <w:bCs/>
          <w:sz w:val="28"/>
        </w:rPr>
        <w:t>6</w:t>
      </w:r>
      <w:r w:rsidR="004B4608" w:rsidRPr="00365A6B">
        <w:rPr>
          <w:rFonts w:hint="eastAsia"/>
          <w:b/>
          <w:bCs/>
          <w:sz w:val="28"/>
        </w:rPr>
        <w:t xml:space="preserve"> </w:t>
      </w:r>
      <w:r w:rsidRPr="00365A6B">
        <w:rPr>
          <w:b/>
          <w:bCs/>
          <w:sz w:val="28"/>
        </w:rPr>
        <w:t>生产工艺流程及产排污环节</w:t>
      </w:r>
      <w:bookmarkEnd w:id="100"/>
      <w:bookmarkEnd w:id="101"/>
    </w:p>
    <w:p w14:paraId="3C967F00" w14:textId="77777777" w:rsidR="00AF2E33" w:rsidRPr="00365A6B" w:rsidRDefault="00E45D08" w:rsidP="00F16F1B">
      <w:pPr>
        <w:spacing w:line="420" w:lineRule="exact"/>
        <w:ind w:firstLineChars="200" w:firstLine="480"/>
        <w:rPr>
          <w:sz w:val="24"/>
        </w:rPr>
      </w:pPr>
      <w:r w:rsidRPr="00365A6B">
        <w:rPr>
          <w:rFonts w:hint="eastAsia"/>
          <w:sz w:val="24"/>
        </w:rPr>
        <w:t>扩建项目主要包括扩建一套橡胶炼化设备年生产</w:t>
      </w:r>
      <w:r w:rsidR="00581D80" w:rsidRPr="00365A6B">
        <w:rPr>
          <w:rFonts w:hint="eastAsia"/>
          <w:sz w:val="24"/>
        </w:rPr>
        <w:t>生胶片</w:t>
      </w:r>
      <w:r w:rsidRPr="00365A6B">
        <w:rPr>
          <w:rFonts w:hint="eastAsia"/>
          <w:sz w:val="24"/>
        </w:rPr>
        <w:t>600t</w:t>
      </w:r>
      <w:r w:rsidRPr="00365A6B">
        <w:rPr>
          <w:rFonts w:hint="eastAsia"/>
          <w:sz w:val="24"/>
        </w:rPr>
        <w:t>，新增平板硫化机年</w:t>
      </w:r>
      <w:r w:rsidR="001B0486" w:rsidRPr="00365A6B">
        <w:rPr>
          <w:rFonts w:hint="eastAsia"/>
          <w:sz w:val="24"/>
        </w:rPr>
        <w:t>扩大</w:t>
      </w:r>
      <w:r w:rsidRPr="00365A6B">
        <w:rPr>
          <w:rFonts w:hint="eastAsia"/>
          <w:sz w:val="24"/>
        </w:rPr>
        <w:t>包胶哑铃</w:t>
      </w:r>
      <w:r w:rsidR="001B0486" w:rsidRPr="00365A6B">
        <w:rPr>
          <w:rFonts w:hint="eastAsia"/>
          <w:sz w:val="24"/>
        </w:rPr>
        <w:t>生产规模</w:t>
      </w:r>
      <w:r w:rsidRPr="00365A6B">
        <w:rPr>
          <w:rFonts w:hint="eastAsia"/>
          <w:sz w:val="24"/>
        </w:rPr>
        <w:t>，新增穿杆机生产哑铃杆</w:t>
      </w:r>
      <w:r w:rsidR="001B0486" w:rsidRPr="00365A6B">
        <w:rPr>
          <w:rFonts w:hint="eastAsia"/>
          <w:sz w:val="24"/>
        </w:rPr>
        <w:t>，并</w:t>
      </w:r>
      <w:r w:rsidR="004A610B" w:rsidRPr="00365A6B">
        <w:rPr>
          <w:rFonts w:hint="eastAsia"/>
          <w:sz w:val="24"/>
        </w:rPr>
        <w:t>对现有项目有机废气处理设施进行升级改造</w:t>
      </w:r>
      <w:r w:rsidRPr="00365A6B">
        <w:rPr>
          <w:rFonts w:hint="eastAsia"/>
          <w:sz w:val="24"/>
        </w:rPr>
        <w:t>。</w:t>
      </w:r>
    </w:p>
    <w:p w14:paraId="7492FA24" w14:textId="77777777" w:rsidR="00E45D08" w:rsidRPr="00365A6B" w:rsidRDefault="001B0486" w:rsidP="001B0486">
      <w:pPr>
        <w:keepNext/>
        <w:keepLines/>
        <w:tabs>
          <w:tab w:val="left" w:pos="1035"/>
        </w:tabs>
        <w:spacing w:before="60" w:after="60" w:line="440" w:lineRule="exact"/>
        <w:outlineLvl w:val="2"/>
        <w:rPr>
          <w:b/>
          <w:bCs/>
          <w:sz w:val="24"/>
          <w:szCs w:val="32"/>
        </w:rPr>
      </w:pPr>
      <w:r w:rsidRPr="00365A6B">
        <w:rPr>
          <w:rFonts w:hint="eastAsia"/>
          <w:b/>
          <w:bCs/>
          <w:sz w:val="24"/>
          <w:szCs w:val="32"/>
        </w:rPr>
        <w:t>3</w:t>
      </w:r>
      <w:r w:rsidRPr="00365A6B">
        <w:rPr>
          <w:b/>
          <w:bCs/>
          <w:sz w:val="24"/>
          <w:szCs w:val="32"/>
        </w:rPr>
        <w:t xml:space="preserve">.6.1 </w:t>
      </w:r>
      <w:r w:rsidR="00E45D08" w:rsidRPr="00365A6B">
        <w:rPr>
          <w:rFonts w:hint="eastAsia"/>
          <w:b/>
          <w:bCs/>
          <w:sz w:val="24"/>
          <w:szCs w:val="32"/>
        </w:rPr>
        <w:t>橡胶炼化生产工艺流程</w:t>
      </w:r>
    </w:p>
    <w:p w14:paraId="45931A6F" w14:textId="77777777" w:rsidR="00452DEF" w:rsidRPr="00365A6B" w:rsidRDefault="001B0486" w:rsidP="00F16F1B">
      <w:pPr>
        <w:spacing w:line="420" w:lineRule="exact"/>
        <w:ind w:firstLineChars="200" w:firstLine="480"/>
        <w:rPr>
          <w:sz w:val="24"/>
        </w:rPr>
      </w:pPr>
      <w:r w:rsidRPr="00365A6B">
        <w:rPr>
          <w:rFonts w:ascii="宋体" w:hAnsi="宋体" w:hint="eastAsia"/>
          <w:sz w:val="24"/>
        </w:rPr>
        <w:t>（1）</w:t>
      </w:r>
      <w:r w:rsidR="005065CC" w:rsidRPr="00365A6B">
        <w:rPr>
          <w:sz w:val="24"/>
        </w:rPr>
        <w:t>配料</w:t>
      </w:r>
      <w:r w:rsidR="00452DEF" w:rsidRPr="00365A6B">
        <w:rPr>
          <w:sz w:val="24"/>
        </w:rPr>
        <w:t>工序</w:t>
      </w:r>
    </w:p>
    <w:p w14:paraId="3769E8C5" w14:textId="77777777" w:rsidR="00A03C9C" w:rsidRPr="00365A6B" w:rsidRDefault="00A03C9C" w:rsidP="00F16F1B">
      <w:pPr>
        <w:spacing w:line="420" w:lineRule="exact"/>
        <w:ind w:firstLineChars="200" w:firstLine="480"/>
        <w:rPr>
          <w:sz w:val="24"/>
          <w:szCs w:val="24"/>
        </w:rPr>
      </w:pPr>
      <w:r w:rsidRPr="00365A6B">
        <w:rPr>
          <w:sz w:val="24"/>
          <w:szCs w:val="24"/>
        </w:rPr>
        <w:t>项目产品生产所需原料主要包括</w:t>
      </w:r>
      <w:r w:rsidR="00636F73" w:rsidRPr="00365A6B">
        <w:rPr>
          <w:rFonts w:hint="eastAsia"/>
          <w:sz w:val="24"/>
          <w:szCs w:val="24"/>
        </w:rPr>
        <w:t>塑炼胶片</w:t>
      </w:r>
      <w:r w:rsidRPr="00365A6B">
        <w:rPr>
          <w:sz w:val="24"/>
          <w:szCs w:val="24"/>
        </w:rPr>
        <w:t>、石蜡</w:t>
      </w:r>
      <w:r w:rsidR="00E45D08" w:rsidRPr="00365A6B">
        <w:rPr>
          <w:rFonts w:hint="eastAsia"/>
          <w:sz w:val="24"/>
          <w:szCs w:val="24"/>
        </w:rPr>
        <w:t>油</w:t>
      </w:r>
      <w:r w:rsidRPr="00365A6B">
        <w:rPr>
          <w:sz w:val="24"/>
          <w:szCs w:val="24"/>
        </w:rPr>
        <w:t>、</w:t>
      </w:r>
      <w:r w:rsidR="00E45D08" w:rsidRPr="00365A6B">
        <w:rPr>
          <w:rFonts w:hint="eastAsia"/>
          <w:sz w:val="24"/>
          <w:szCs w:val="24"/>
        </w:rPr>
        <w:t>环烷油、</w:t>
      </w:r>
      <w:r w:rsidRPr="00365A6B">
        <w:rPr>
          <w:sz w:val="24"/>
          <w:szCs w:val="24"/>
        </w:rPr>
        <w:t>袋装粉料（氧化锌、</w:t>
      </w:r>
      <w:r w:rsidR="00E45D08" w:rsidRPr="00365A6B">
        <w:rPr>
          <w:rFonts w:hint="eastAsia"/>
          <w:sz w:val="24"/>
          <w:szCs w:val="24"/>
        </w:rPr>
        <w:t>重晶石粉</w:t>
      </w:r>
      <w:r w:rsidRPr="00365A6B">
        <w:rPr>
          <w:sz w:val="24"/>
          <w:szCs w:val="24"/>
        </w:rPr>
        <w:t>、促进剂</w:t>
      </w:r>
      <w:r w:rsidR="00E45D08" w:rsidRPr="00365A6B">
        <w:rPr>
          <w:rFonts w:hint="eastAsia"/>
          <w:sz w:val="24"/>
          <w:szCs w:val="24"/>
        </w:rPr>
        <w:t>TT</w:t>
      </w:r>
      <w:r w:rsidRPr="00365A6B">
        <w:rPr>
          <w:sz w:val="24"/>
          <w:szCs w:val="24"/>
        </w:rPr>
        <w:t>、</w:t>
      </w:r>
      <w:r w:rsidR="00E45D08" w:rsidRPr="00365A6B">
        <w:rPr>
          <w:sz w:val="24"/>
          <w:szCs w:val="24"/>
        </w:rPr>
        <w:t>硬脂酸、</w:t>
      </w:r>
      <w:r w:rsidR="00FE1DC6" w:rsidRPr="00365A6B">
        <w:rPr>
          <w:rFonts w:hint="eastAsia"/>
          <w:sz w:val="24"/>
          <w:szCs w:val="24"/>
        </w:rPr>
        <w:t>硫磺、</w:t>
      </w:r>
      <w:r w:rsidR="00E45D08" w:rsidRPr="00365A6B">
        <w:rPr>
          <w:sz w:val="24"/>
          <w:szCs w:val="24"/>
        </w:rPr>
        <w:t>促进剂</w:t>
      </w:r>
      <w:r w:rsidR="00E45D08" w:rsidRPr="00365A6B">
        <w:rPr>
          <w:rFonts w:hint="eastAsia"/>
          <w:sz w:val="24"/>
          <w:szCs w:val="24"/>
        </w:rPr>
        <w:t>DM</w:t>
      </w:r>
      <w:r w:rsidRPr="00365A6B">
        <w:rPr>
          <w:sz w:val="24"/>
          <w:szCs w:val="24"/>
        </w:rPr>
        <w:t>），均由汽车运至</w:t>
      </w:r>
      <w:r w:rsidR="004C3B16" w:rsidRPr="00365A6B">
        <w:rPr>
          <w:sz w:val="24"/>
          <w:szCs w:val="24"/>
        </w:rPr>
        <w:t>厂区后，由</w:t>
      </w:r>
      <w:r w:rsidR="00E45D08" w:rsidRPr="00365A6B">
        <w:rPr>
          <w:rFonts w:hint="eastAsia"/>
          <w:sz w:val="24"/>
          <w:szCs w:val="24"/>
        </w:rPr>
        <w:t>人工</w:t>
      </w:r>
      <w:r w:rsidR="004C3B16" w:rsidRPr="00365A6B">
        <w:rPr>
          <w:sz w:val="24"/>
          <w:szCs w:val="24"/>
        </w:rPr>
        <w:t>运至</w:t>
      </w:r>
      <w:r w:rsidR="00E45D08" w:rsidRPr="00365A6B">
        <w:rPr>
          <w:rFonts w:hint="eastAsia"/>
          <w:sz w:val="24"/>
          <w:szCs w:val="24"/>
        </w:rPr>
        <w:t>厂区相应原辅料储存区贮存</w:t>
      </w:r>
      <w:r w:rsidRPr="00365A6B">
        <w:rPr>
          <w:sz w:val="24"/>
          <w:szCs w:val="24"/>
        </w:rPr>
        <w:t>，</w:t>
      </w:r>
      <w:r w:rsidR="00E45D08" w:rsidRPr="00365A6B">
        <w:rPr>
          <w:rFonts w:hint="eastAsia"/>
          <w:sz w:val="24"/>
          <w:szCs w:val="24"/>
        </w:rPr>
        <w:t>生产时袋装粉料</w:t>
      </w:r>
      <w:r w:rsidR="005F242D" w:rsidRPr="00365A6B">
        <w:rPr>
          <w:rFonts w:hint="eastAsia"/>
          <w:sz w:val="24"/>
          <w:szCs w:val="24"/>
        </w:rPr>
        <w:t>由人工运至</w:t>
      </w:r>
      <w:r w:rsidR="00E45D08" w:rsidRPr="00365A6B">
        <w:rPr>
          <w:rFonts w:hint="eastAsia"/>
          <w:sz w:val="24"/>
          <w:szCs w:val="24"/>
        </w:rPr>
        <w:t>配料间</w:t>
      </w:r>
      <w:r w:rsidR="005F242D" w:rsidRPr="00365A6B">
        <w:rPr>
          <w:rFonts w:hint="eastAsia"/>
          <w:sz w:val="24"/>
          <w:szCs w:val="24"/>
        </w:rPr>
        <w:t>配料</w:t>
      </w:r>
      <w:r w:rsidR="00E45D08" w:rsidRPr="00365A6B">
        <w:rPr>
          <w:rFonts w:hint="eastAsia"/>
          <w:sz w:val="24"/>
          <w:szCs w:val="24"/>
        </w:rPr>
        <w:t>称量</w:t>
      </w:r>
      <w:r w:rsidRPr="00365A6B">
        <w:rPr>
          <w:sz w:val="24"/>
          <w:szCs w:val="24"/>
        </w:rPr>
        <w:t>。</w:t>
      </w:r>
    </w:p>
    <w:p w14:paraId="75139C3D" w14:textId="77777777" w:rsidR="005F242D" w:rsidRPr="00365A6B" w:rsidRDefault="00D72F19" w:rsidP="001D4578">
      <w:pPr>
        <w:spacing w:line="420" w:lineRule="exact"/>
        <w:ind w:firstLineChars="200" w:firstLine="480"/>
        <w:rPr>
          <w:sz w:val="24"/>
        </w:rPr>
      </w:pPr>
      <w:r w:rsidRPr="00365A6B">
        <w:rPr>
          <w:rFonts w:hint="eastAsia"/>
          <w:sz w:val="24"/>
        </w:rPr>
        <w:t>项目各原辅材料配料工序均在密闭配料间完成，</w:t>
      </w:r>
      <w:r w:rsidR="00035312" w:rsidRPr="00365A6B">
        <w:rPr>
          <w:sz w:val="24"/>
          <w:szCs w:val="24"/>
        </w:rPr>
        <w:t>人工将</w:t>
      </w:r>
      <w:r w:rsidR="00294688" w:rsidRPr="00365A6B">
        <w:rPr>
          <w:sz w:val="24"/>
          <w:szCs w:val="24"/>
        </w:rPr>
        <w:t>小料（氧化锌、硬</w:t>
      </w:r>
      <w:r w:rsidR="005F242D" w:rsidRPr="00365A6B">
        <w:rPr>
          <w:rFonts w:hint="eastAsia"/>
          <w:sz w:val="24"/>
          <w:szCs w:val="24"/>
        </w:rPr>
        <w:t>脂</w:t>
      </w:r>
      <w:r w:rsidR="00294688" w:rsidRPr="00365A6B">
        <w:rPr>
          <w:sz w:val="24"/>
          <w:szCs w:val="24"/>
        </w:rPr>
        <w:t>酸、</w:t>
      </w:r>
      <w:r w:rsidR="005F242D" w:rsidRPr="00365A6B">
        <w:rPr>
          <w:snapToGrid w:val="0"/>
          <w:kern w:val="0"/>
          <w:sz w:val="24"/>
          <w:szCs w:val="24"/>
        </w:rPr>
        <w:t>促进剂</w:t>
      </w:r>
      <w:r w:rsidR="005F242D" w:rsidRPr="00365A6B">
        <w:rPr>
          <w:rFonts w:hint="eastAsia"/>
          <w:snapToGrid w:val="0"/>
          <w:kern w:val="0"/>
          <w:sz w:val="24"/>
          <w:szCs w:val="24"/>
        </w:rPr>
        <w:t>DM</w:t>
      </w:r>
      <w:r w:rsidR="00294688" w:rsidRPr="00365A6B">
        <w:rPr>
          <w:sz w:val="24"/>
          <w:szCs w:val="24"/>
        </w:rPr>
        <w:t>、</w:t>
      </w:r>
      <w:r w:rsidR="005F242D" w:rsidRPr="00365A6B">
        <w:rPr>
          <w:rFonts w:hint="eastAsia"/>
          <w:snapToGrid w:val="0"/>
          <w:kern w:val="0"/>
          <w:sz w:val="24"/>
          <w:szCs w:val="24"/>
        </w:rPr>
        <w:t>重晶石</w:t>
      </w:r>
      <w:r w:rsidR="005F242D" w:rsidRPr="00365A6B">
        <w:rPr>
          <w:snapToGrid w:val="0"/>
          <w:kern w:val="0"/>
          <w:sz w:val="24"/>
          <w:szCs w:val="24"/>
        </w:rPr>
        <w:t>粉</w:t>
      </w:r>
      <w:r w:rsidR="00294688" w:rsidRPr="00365A6B">
        <w:rPr>
          <w:sz w:val="24"/>
          <w:szCs w:val="24"/>
        </w:rPr>
        <w:t>、</w:t>
      </w:r>
      <w:r w:rsidR="005F242D" w:rsidRPr="00365A6B">
        <w:rPr>
          <w:snapToGrid w:val="0"/>
          <w:kern w:val="0"/>
          <w:sz w:val="24"/>
          <w:szCs w:val="24"/>
        </w:rPr>
        <w:t>促进剂</w:t>
      </w:r>
      <w:r w:rsidR="005F242D" w:rsidRPr="00365A6B">
        <w:rPr>
          <w:rFonts w:hint="eastAsia"/>
          <w:snapToGrid w:val="0"/>
          <w:kern w:val="0"/>
          <w:sz w:val="24"/>
          <w:szCs w:val="24"/>
        </w:rPr>
        <w:t>TT</w:t>
      </w:r>
      <w:r w:rsidR="00294688" w:rsidRPr="00365A6B">
        <w:rPr>
          <w:sz w:val="24"/>
          <w:szCs w:val="24"/>
        </w:rPr>
        <w:t>）</w:t>
      </w:r>
      <w:r w:rsidR="001D4578" w:rsidRPr="00365A6B">
        <w:rPr>
          <w:rFonts w:hint="eastAsia"/>
          <w:sz w:val="24"/>
          <w:szCs w:val="24"/>
        </w:rPr>
        <w:t>通过</w:t>
      </w:r>
      <w:r w:rsidR="00DB0FCE" w:rsidRPr="00365A6B">
        <w:rPr>
          <w:sz w:val="24"/>
        </w:rPr>
        <w:t>秤称量</w:t>
      </w:r>
      <w:r w:rsidR="001D4578" w:rsidRPr="00365A6B">
        <w:rPr>
          <w:rFonts w:hint="eastAsia"/>
          <w:sz w:val="24"/>
        </w:rPr>
        <w:t>后</w:t>
      </w:r>
      <w:r w:rsidR="00DB0FCE" w:rsidRPr="00365A6B">
        <w:rPr>
          <w:sz w:val="24"/>
          <w:szCs w:val="24"/>
        </w:rPr>
        <w:t>装入</w:t>
      </w:r>
      <w:r w:rsidR="00DB0FCE" w:rsidRPr="00365A6B">
        <w:rPr>
          <w:sz w:val="24"/>
        </w:rPr>
        <w:t>橡胶</w:t>
      </w:r>
      <w:r w:rsidR="00636F73" w:rsidRPr="00365A6B">
        <w:rPr>
          <w:rFonts w:hint="eastAsia"/>
          <w:sz w:val="24"/>
        </w:rPr>
        <w:t>密炼</w:t>
      </w:r>
      <w:r w:rsidR="00DB0FCE" w:rsidRPr="00365A6B">
        <w:rPr>
          <w:sz w:val="24"/>
        </w:rPr>
        <w:t>专用袋</w:t>
      </w:r>
      <w:r w:rsidR="005F242D" w:rsidRPr="00365A6B">
        <w:rPr>
          <w:rFonts w:hint="eastAsia"/>
          <w:sz w:val="24"/>
        </w:rPr>
        <w:t>；</w:t>
      </w:r>
      <w:r w:rsidR="005065CC" w:rsidRPr="00365A6B">
        <w:rPr>
          <w:sz w:val="24"/>
        </w:rPr>
        <w:t>环烷油</w:t>
      </w:r>
      <w:r w:rsidR="005F242D" w:rsidRPr="00365A6B">
        <w:rPr>
          <w:rFonts w:hint="eastAsia"/>
          <w:sz w:val="24"/>
        </w:rPr>
        <w:t>、石蜡油</w:t>
      </w:r>
      <w:r w:rsidR="005065CC" w:rsidRPr="00365A6B">
        <w:rPr>
          <w:sz w:val="24"/>
        </w:rPr>
        <w:t>在</w:t>
      </w:r>
      <w:r w:rsidR="00C14A4C" w:rsidRPr="00365A6B">
        <w:rPr>
          <w:sz w:val="24"/>
        </w:rPr>
        <w:t>配料</w:t>
      </w:r>
      <w:r w:rsidR="005F242D" w:rsidRPr="00365A6B">
        <w:rPr>
          <w:rFonts w:hint="eastAsia"/>
          <w:sz w:val="24"/>
        </w:rPr>
        <w:t>间</w:t>
      </w:r>
      <w:r w:rsidR="005065CC" w:rsidRPr="00365A6B">
        <w:rPr>
          <w:sz w:val="24"/>
        </w:rPr>
        <w:t>称量后单独装入橡胶</w:t>
      </w:r>
      <w:r w:rsidR="00636F73" w:rsidRPr="00365A6B">
        <w:rPr>
          <w:rFonts w:hint="eastAsia"/>
          <w:sz w:val="24"/>
        </w:rPr>
        <w:t>密炼</w:t>
      </w:r>
      <w:r w:rsidR="005065CC" w:rsidRPr="00365A6B">
        <w:rPr>
          <w:sz w:val="24"/>
        </w:rPr>
        <w:t>专用袋</w:t>
      </w:r>
      <w:r w:rsidR="00035312" w:rsidRPr="00365A6B">
        <w:rPr>
          <w:sz w:val="24"/>
        </w:rPr>
        <w:t>，</w:t>
      </w:r>
      <w:r w:rsidR="001D4578" w:rsidRPr="00365A6B">
        <w:rPr>
          <w:sz w:val="24"/>
        </w:rPr>
        <w:t>橡胶</w:t>
      </w:r>
      <w:r w:rsidR="001D4578" w:rsidRPr="00365A6B">
        <w:rPr>
          <w:rFonts w:hint="eastAsia"/>
          <w:sz w:val="24"/>
        </w:rPr>
        <w:t>密炼</w:t>
      </w:r>
      <w:r w:rsidR="001D4578" w:rsidRPr="00365A6B">
        <w:rPr>
          <w:sz w:val="24"/>
        </w:rPr>
        <w:t>专用袋</w:t>
      </w:r>
      <w:r w:rsidR="00035312" w:rsidRPr="00365A6B">
        <w:rPr>
          <w:sz w:val="24"/>
        </w:rPr>
        <w:t>材质不会影响橡胶制品的质量</w:t>
      </w:r>
      <w:r w:rsidR="001D4578" w:rsidRPr="00365A6B">
        <w:rPr>
          <w:rFonts w:hint="eastAsia"/>
          <w:sz w:val="24"/>
        </w:rPr>
        <w:t>；</w:t>
      </w:r>
      <w:r w:rsidR="00636F73" w:rsidRPr="00365A6B">
        <w:rPr>
          <w:rFonts w:hint="eastAsia"/>
          <w:sz w:val="24"/>
        </w:rPr>
        <w:t>塑炼胶片</w:t>
      </w:r>
      <w:r w:rsidR="001D4578" w:rsidRPr="00365A6B">
        <w:rPr>
          <w:rFonts w:hint="eastAsia"/>
          <w:sz w:val="24"/>
        </w:rPr>
        <w:t>也在配料间进行称量</w:t>
      </w:r>
      <w:r w:rsidR="005F242D" w:rsidRPr="00365A6B">
        <w:rPr>
          <w:sz w:val="24"/>
        </w:rPr>
        <w:t>。</w:t>
      </w:r>
    </w:p>
    <w:p w14:paraId="0C5DC5BA" w14:textId="59EAA2D4" w:rsidR="000105F0" w:rsidRPr="00365A6B" w:rsidRDefault="000105F0" w:rsidP="00F16F1B">
      <w:pPr>
        <w:spacing w:line="420" w:lineRule="exact"/>
        <w:ind w:firstLineChars="200" w:firstLine="480"/>
        <w:rPr>
          <w:sz w:val="24"/>
          <w:szCs w:val="24"/>
        </w:rPr>
      </w:pPr>
      <w:r w:rsidRPr="00365A6B">
        <w:rPr>
          <w:sz w:val="24"/>
          <w:szCs w:val="24"/>
        </w:rPr>
        <w:t>本工序废气污染源主要为</w:t>
      </w:r>
      <w:r w:rsidR="00A158BD" w:rsidRPr="00365A6B">
        <w:rPr>
          <w:rFonts w:hint="eastAsia"/>
          <w:sz w:val="24"/>
          <w:szCs w:val="24"/>
        </w:rPr>
        <w:t>配料</w:t>
      </w:r>
      <w:r w:rsidR="005F242D" w:rsidRPr="00365A6B">
        <w:rPr>
          <w:rFonts w:hint="eastAsia"/>
          <w:sz w:val="24"/>
          <w:szCs w:val="24"/>
        </w:rPr>
        <w:t>间</w:t>
      </w:r>
      <w:r w:rsidRPr="00365A6B">
        <w:rPr>
          <w:sz w:val="24"/>
          <w:szCs w:val="24"/>
        </w:rPr>
        <w:t>配料</w:t>
      </w:r>
      <w:r w:rsidR="00A158BD" w:rsidRPr="00365A6B">
        <w:rPr>
          <w:rFonts w:hint="eastAsia"/>
          <w:sz w:val="24"/>
          <w:szCs w:val="24"/>
        </w:rPr>
        <w:t>称量过程中</w:t>
      </w:r>
      <w:r w:rsidRPr="00365A6B">
        <w:rPr>
          <w:sz w:val="24"/>
          <w:szCs w:val="24"/>
        </w:rPr>
        <w:t>产生配料粉尘（</w:t>
      </w:r>
      <w:r w:rsidRPr="00365A6B">
        <w:rPr>
          <w:sz w:val="24"/>
          <w:szCs w:val="24"/>
        </w:rPr>
        <w:t>G</w:t>
      </w:r>
      <w:r w:rsidRPr="00365A6B">
        <w:rPr>
          <w:sz w:val="24"/>
          <w:szCs w:val="24"/>
          <w:vertAlign w:val="subscript"/>
        </w:rPr>
        <w:t>1</w:t>
      </w:r>
      <w:r w:rsidRPr="00365A6B">
        <w:rPr>
          <w:sz w:val="24"/>
          <w:szCs w:val="24"/>
        </w:rPr>
        <w:t>），主要成分为颗粒物，</w:t>
      </w:r>
      <w:r w:rsidR="00A158BD" w:rsidRPr="00365A6B">
        <w:rPr>
          <w:rFonts w:hint="eastAsia"/>
          <w:sz w:val="24"/>
          <w:szCs w:val="24"/>
        </w:rPr>
        <w:t>配料</w:t>
      </w:r>
      <w:r w:rsidR="005F242D" w:rsidRPr="00365A6B">
        <w:rPr>
          <w:rFonts w:hint="eastAsia"/>
          <w:sz w:val="24"/>
          <w:szCs w:val="24"/>
        </w:rPr>
        <w:t>间粉尘</w:t>
      </w:r>
      <w:r w:rsidRPr="00365A6B">
        <w:rPr>
          <w:sz w:val="24"/>
          <w:szCs w:val="24"/>
        </w:rPr>
        <w:t>经</w:t>
      </w:r>
      <w:r w:rsidR="00340998" w:rsidRPr="00365A6B">
        <w:rPr>
          <w:rFonts w:hint="eastAsia"/>
          <w:sz w:val="24"/>
          <w:szCs w:val="24"/>
        </w:rPr>
        <w:t>密闭</w:t>
      </w:r>
      <w:r w:rsidR="00340998" w:rsidRPr="00365A6B">
        <w:rPr>
          <w:sz w:val="24"/>
          <w:szCs w:val="24"/>
        </w:rPr>
        <w:t>密闭负压收集</w:t>
      </w:r>
      <w:r w:rsidR="005F242D" w:rsidRPr="00365A6B">
        <w:rPr>
          <w:rFonts w:hint="eastAsia"/>
          <w:sz w:val="24"/>
          <w:szCs w:val="24"/>
        </w:rPr>
        <w:t>后</w:t>
      </w:r>
      <w:r w:rsidRPr="00365A6B">
        <w:rPr>
          <w:sz w:val="24"/>
          <w:szCs w:val="24"/>
        </w:rPr>
        <w:t>经</w:t>
      </w:r>
      <w:r w:rsidR="00DA3F59" w:rsidRPr="00365A6B">
        <w:rPr>
          <w:rFonts w:hint="eastAsia"/>
          <w:sz w:val="24"/>
          <w:szCs w:val="24"/>
        </w:rPr>
        <w:t>布袋除尘器处理</w:t>
      </w:r>
      <w:r w:rsidR="006734FD" w:rsidRPr="00365A6B">
        <w:rPr>
          <w:sz w:val="24"/>
          <w:szCs w:val="24"/>
        </w:rPr>
        <w:t>，由</w:t>
      </w:r>
      <w:r w:rsidR="006734FD" w:rsidRPr="00365A6B">
        <w:rPr>
          <w:sz w:val="24"/>
          <w:szCs w:val="24"/>
        </w:rPr>
        <w:t>15m</w:t>
      </w:r>
      <w:r w:rsidR="006734FD" w:rsidRPr="00365A6B">
        <w:rPr>
          <w:sz w:val="24"/>
          <w:szCs w:val="24"/>
        </w:rPr>
        <w:t>排气筒（</w:t>
      </w:r>
      <w:r w:rsidR="006734FD" w:rsidRPr="00365A6B">
        <w:rPr>
          <w:sz w:val="24"/>
          <w:szCs w:val="24"/>
        </w:rPr>
        <w:t>P</w:t>
      </w:r>
      <w:r w:rsidR="001D4578" w:rsidRPr="00365A6B">
        <w:rPr>
          <w:sz w:val="24"/>
          <w:szCs w:val="24"/>
        </w:rPr>
        <w:t>2</w:t>
      </w:r>
      <w:r w:rsidR="006734FD" w:rsidRPr="00365A6B">
        <w:rPr>
          <w:sz w:val="24"/>
          <w:szCs w:val="24"/>
        </w:rPr>
        <w:t>）排放</w:t>
      </w:r>
      <w:r w:rsidRPr="00365A6B">
        <w:rPr>
          <w:sz w:val="24"/>
          <w:szCs w:val="24"/>
        </w:rPr>
        <w:t>。噪声污染源主要为风机运行时产生的噪声（</w:t>
      </w:r>
      <w:r w:rsidRPr="00365A6B">
        <w:rPr>
          <w:sz w:val="24"/>
          <w:szCs w:val="24"/>
        </w:rPr>
        <w:t>N</w:t>
      </w:r>
      <w:r w:rsidRPr="00365A6B">
        <w:rPr>
          <w:sz w:val="24"/>
          <w:szCs w:val="24"/>
          <w:vertAlign w:val="subscript"/>
        </w:rPr>
        <w:t>1</w:t>
      </w:r>
      <w:r w:rsidRPr="00365A6B">
        <w:rPr>
          <w:sz w:val="24"/>
          <w:szCs w:val="24"/>
        </w:rPr>
        <w:t>）。固体废物主要为废包装材料（</w:t>
      </w:r>
      <w:r w:rsidRPr="00365A6B">
        <w:rPr>
          <w:sz w:val="24"/>
          <w:szCs w:val="24"/>
        </w:rPr>
        <w:t>S</w:t>
      </w:r>
      <w:r w:rsidR="00294688" w:rsidRPr="00365A6B">
        <w:rPr>
          <w:sz w:val="24"/>
          <w:szCs w:val="24"/>
          <w:vertAlign w:val="subscript"/>
        </w:rPr>
        <w:t>1</w:t>
      </w:r>
      <w:r w:rsidRPr="00365A6B">
        <w:rPr>
          <w:sz w:val="24"/>
          <w:szCs w:val="24"/>
        </w:rPr>
        <w:t>）</w:t>
      </w:r>
      <w:r w:rsidR="00A30DE8" w:rsidRPr="00365A6B">
        <w:rPr>
          <w:sz w:val="24"/>
          <w:szCs w:val="24"/>
        </w:rPr>
        <w:t>，外售综合利用；</w:t>
      </w:r>
      <w:r w:rsidRPr="00365A6B">
        <w:rPr>
          <w:sz w:val="24"/>
          <w:szCs w:val="24"/>
        </w:rPr>
        <w:t>除尘灰（</w:t>
      </w:r>
      <w:r w:rsidRPr="00365A6B">
        <w:rPr>
          <w:sz w:val="24"/>
          <w:szCs w:val="24"/>
        </w:rPr>
        <w:t>S</w:t>
      </w:r>
      <w:r w:rsidR="00294688" w:rsidRPr="00365A6B">
        <w:rPr>
          <w:sz w:val="24"/>
          <w:szCs w:val="24"/>
          <w:vertAlign w:val="subscript"/>
        </w:rPr>
        <w:t>2</w:t>
      </w:r>
      <w:r w:rsidR="00DB0FCE" w:rsidRPr="00365A6B">
        <w:rPr>
          <w:sz w:val="24"/>
          <w:szCs w:val="24"/>
        </w:rPr>
        <w:t>），</w:t>
      </w:r>
      <w:r w:rsidR="005F242D" w:rsidRPr="00365A6B">
        <w:rPr>
          <w:rFonts w:hint="eastAsia"/>
          <w:sz w:val="24"/>
          <w:szCs w:val="24"/>
        </w:rPr>
        <w:t>收集后回用</w:t>
      </w:r>
      <w:r w:rsidR="00DE61F8" w:rsidRPr="00365A6B">
        <w:rPr>
          <w:rFonts w:hint="eastAsia"/>
          <w:sz w:val="24"/>
          <w:szCs w:val="24"/>
        </w:rPr>
        <w:t>于配料工序</w:t>
      </w:r>
      <w:r w:rsidRPr="00365A6B">
        <w:rPr>
          <w:sz w:val="24"/>
          <w:szCs w:val="24"/>
        </w:rPr>
        <w:t>。</w:t>
      </w:r>
    </w:p>
    <w:p w14:paraId="047723E6" w14:textId="77777777" w:rsidR="00452DEF" w:rsidRPr="00365A6B" w:rsidRDefault="001B0486" w:rsidP="00F16F1B">
      <w:pPr>
        <w:spacing w:line="420" w:lineRule="exact"/>
        <w:ind w:firstLineChars="200" w:firstLine="480"/>
        <w:rPr>
          <w:sz w:val="24"/>
        </w:rPr>
      </w:pPr>
      <w:r w:rsidRPr="00365A6B">
        <w:rPr>
          <w:rFonts w:hint="eastAsia"/>
          <w:sz w:val="24"/>
        </w:rPr>
        <w:t>（</w:t>
      </w:r>
      <w:r w:rsidRPr="00365A6B">
        <w:rPr>
          <w:rFonts w:hint="eastAsia"/>
          <w:sz w:val="24"/>
        </w:rPr>
        <w:t>2</w:t>
      </w:r>
      <w:r w:rsidRPr="00365A6B">
        <w:rPr>
          <w:rFonts w:hint="eastAsia"/>
          <w:sz w:val="24"/>
        </w:rPr>
        <w:t>）</w:t>
      </w:r>
      <w:r w:rsidR="00BF2C48" w:rsidRPr="00365A6B">
        <w:rPr>
          <w:sz w:val="24"/>
        </w:rPr>
        <w:t>炼胶</w:t>
      </w:r>
      <w:r w:rsidR="00452DEF" w:rsidRPr="00365A6B">
        <w:rPr>
          <w:sz w:val="24"/>
        </w:rPr>
        <w:t>工序</w:t>
      </w:r>
    </w:p>
    <w:p w14:paraId="69A8F24A" w14:textId="77777777" w:rsidR="00BF2C48" w:rsidRPr="00365A6B" w:rsidRDefault="00BF2C48" w:rsidP="00F16F1B">
      <w:pPr>
        <w:spacing w:line="420" w:lineRule="exact"/>
        <w:ind w:firstLineChars="200" w:firstLine="480"/>
        <w:rPr>
          <w:sz w:val="24"/>
          <w:szCs w:val="24"/>
        </w:rPr>
      </w:pPr>
      <w:r w:rsidRPr="00365A6B">
        <w:rPr>
          <w:rFonts w:ascii="宋体" w:hAnsi="宋体" w:cs="宋体" w:hint="eastAsia"/>
          <w:sz w:val="24"/>
          <w:szCs w:val="24"/>
        </w:rPr>
        <w:t>①</w:t>
      </w:r>
      <w:r w:rsidRPr="00365A6B">
        <w:rPr>
          <w:sz w:val="24"/>
          <w:szCs w:val="24"/>
        </w:rPr>
        <w:t>密炼</w:t>
      </w:r>
    </w:p>
    <w:p w14:paraId="1163E284" w14:textId="77777777" w:rsidR="005065CC" w:rsidRPr="00365A6B" w:rsidRDefault="005065CC" w:rsidP="00F16F1B">
      <w:pPr>
        <w:spacing w:line="420" w:lineRule="exact"/>
        <w:ind w:firstLineChars="200" w:firstLine="480"/>
        <w:rPr>
          <w:sz w:val="24"/>
        </w:rPr>
      </w:pPr>
      <w:r w:rsidRPr="00365A6B">
        <w:rPr>
          <w:sz w:val="24"/>
          <w:szCs w:val="24"/>
        </w:rPr>
        <w:t>密炼加工在密炼机内进行，</w:t>
      </w:r>
      <w:r w:rsidR="00F16F1B" w:rsidRPr="00365A6B">
        <w:rPr>
          <w:sz w:val="24"/>
          <w:szCs w:val="24"/>
        </w:rPr>
        <w:t>无需进行加热，热源来自密炼机内物料与转子的剪切和摩擦作用</w:t>
      </w:r>
      <w:r w:rsidRPr="00365A6B">
        <w:rPr>
          <w:sz w:val="24"/>
          <w:szCs w:val="24"/>
        </w:rPr>
        <w:t>。密炼机由密炼室、两个相对回转的转子、上顶栓、下顶栓、测温系统、冷却系统排料装置等组成。密炼机工作时，两转子相对回转，将来自加料口的物料夹住带入辊缝受到转子的挤压和剪切，物料受到剪切和摩擦作用，使胶料的温度急剧上升，粘度降低，增加了橡胶在配合剂表面的湿润性，使橡胶与配合剂表面充分接触。</w:t>
      </w:r>
    </w:p>
    <w:p w14:paraId="3FF5AF6E" w14:textId="77777777" w:rsidR="0069454C" w:rsidRPr="00365A6B" w:rsidRDefault="00840BF1" w:rsidP="00452DEF">
      <w:pPr>
        <w:spacing w:line="440" w:lineRule="exact"/>
        <w:ind w:firstLineChars="200" w:firstLine="480"/>
        <w:rPr>
          <w:sz w:val="24"/>
        </w:rPr>
      </w:pPr>
      <w:r w:rsidRPr="00365A6B">
        <w:rPr>
          <w:noProof/>
          <w:sz w:val="24"/>
        </w:rPr>
        <mc:AlternateContent>
          <mc:Choice Requires="wpg">
            <w:drawing>
              <wp:anchor distT="0" distB="0" distL="114300" distR="114300" simplePos="0" relativeHeight="251526144" behindDoc="0" locked="0" layoutInCell="1" allowOverlap="1" wp14:anchorId="27247822" wp14:editId="3D2174FD">
                <wp:simplePos x="0" y="0"/>
                <wp:positionH relativeFrom="column">
                  <wp:posOffset>960120</wp:posOffset>
                </wp:positionH>
                <wp:positionV relativeFrom="paragraph">
                  <wp:posOffset>43815</wp:posOffset>
                </wp:positionV>
                <wp:extent cx="3432175" cy="2521585"/>
                <wp:effectExtent l="0" t="5715" r="635" b="0"/>
                <wp:wrapNone/>
                <wp:docPr id="13439"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2175" cy="2521585"/>
                          <a:chOff x="2770" y="2117"/>
                          <a:chExt cx="5405" cy="3971"/>
                        </a:xfrm>
                      </wpg:grpSpPr>
                      <pic:pic xmlns:pic="http://schemas.openxmlformats.org/drawingml/2006/picture">
                        <pic:nvPicPr>
                          <pic:cNvPr id="13760" name="Picture 713" descr="密炼机构造1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354" y="2117"/>
                            <a:ext cx="2710" cy="3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61" name="AutoShape 714"/>
                        <wps:cNvCnPr>
                          <a:cxnSpLocks noChangeShapeType="1"/>
                        </wps:cNvCnPr>
                        <wps:spPr bwMode="auto">
                          <a:xfrm flipV="1">
                            <a:off x="5733" y="3978"/>
                            <a:ext cx="1006" cy="82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62" name="文本框 961"/>
                        <wps:cNvSpPr txBox="1">
                          <a:spLocks noChangeArrowheads="1"/>
                        </wps:cNvSpPr>
                        <wps:spPr bwMode="auto">
                          <a:xfrm>
                            <a:off x="6666" y="3603"/>
                            <a:ext cx="120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5AC2E" w14:textId="77777777" w:rsidR="00476B76" w:rsidRDefault="00476B76" w:rsidP="0069454C">
                              <w:pPr>
                                <w:rPr>
                                  <w:sz w:val="23"/>
                                  <w:szCs w:val="23"/>
                                </w:rPr>
                              </w:pPr>
                              <w:r>
                                <w:rPr>
                                  <w:rFonts w:hint="eastAsia"/>
                                  <w:sz w:val="23"/>
                                  <w:szCs w:val="23"/>
                                </w:rPr>
                                <w:t>上顶栓</w:t>
                              </w:r>
                            </w:p>
                          </w:txbxContent>
                        </wps:txbx>
                        <wps:bodyPr rot="0" vert="horz" wrap="square" lIns="91440" tIns="45720" rIns="91440" bIns="45720" anchor="t" anchorCtr="0" upright="1">
                          <a:noAutofit/>
                        </wps:bodyPr>
                      </wps:wsp>
                      <wps:wsp>
                        <wps:cNvPr id="13763" name="AutoShape 716"/>
                        <wps:cNvCnPr>
                          <a:cxnSpLocks noChangeShapeType="1"/>
                        </wps:cNvCnPr>
                        <wps:spPr bwMode="auto">
                          <a:xfrm>
                            <a:off x="4252" y="5268"/>
                            <a:ext cx="1428" cy="32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64" name="文本框 963"/>
                        <wps:cNvSpPr txBox="1">
                          <a:spLocks noChangeArrowheads="1"/>
                        </wps:cNvSpPr>
                        <wps:spPr bwMode="auto">
                          <a:xfrm>
                            <a:off x="3344" y="4948"/>
                            <a:ext cx="120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7D531" w14:textId="77777777" w:rsidR="00476B76" w:rsidRDefault="00476B76" w:rsidP="0069454C">
                              <w:pPr>
                                <w:rPr>
                                  <w:sz w:val="23"/>
                                  <w:szCs w:val="23"/>
                                </w:rPr>
                              </w:pPr>
                              <w:r>
                                <w:rPr>
                                  <w:rFonts w:hint="eastAsia"/>
                                  <w:sz w:val="23"/>
                                  <w:szCs w:val="23"/>
                                </w:rPr>
                                <w:t>下顶栓</w:t>
                              </w:r>
                            </w:p>
                          </w:txbxContent>
                        </wps:txbx>
                        <wps:bodyPr rot="0" vert="horz" wrap="square" lIns="91440" tIns="45720" rIns="91440" bIns="45720" anchor="t" anchorCtr="0" upright="1">
                          <a:noAutofit/>
                        </wps:bodyPr>
                      </wps:wsp>
                      <wps:wsp>
                        <wps:cNvPr id="13765" name="AutoShape 718"/>
                        <wps:cNvCnPr>
                          <a:cxnSpLocks noChangeShapeType="1"/>
                        </wps:cNvCnPr>
                        <wps:spPr bwMode="auto">
                          <a:xfrm flipV="1">
                            <a:off x="6127" y="4658"/>
                            <a:ext cx="937" cy="4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66" name="文本框 965"/>
                        <wps:cNvSpPr txBox="1">
                          <a:spLocks noChangeArrowheads="1"/>
                        </wps:cNvSpPr>
                        <wps:spPr bwMode="auto">
                          <a:xfrm>
                            <a:off x="6968" y="4336"/>
                            <a:ext cx="120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B0ECE" w14:textId="77777777" w:rsidR="00476B76" w:rsidRDefault="00476B76" w:rsidP="0069454C">
                              <w:pPr>
                                <w:rPr>
                                  <w:sz w:val="23"/>
                                  <w:szCs w:val="23"/>
                                </w:rPr>
                              </w:pPr>
                              <w:r>
                                <w:rPr>
                                  <w:rFonts w:hint="eastAsia"/>
                                  <w:sz w:val="23"/>
                                  <w:szCs w:val="23"/>
                                </w:rPr>
                                <w:t>转子</w:t>
                              </w:r>
                            </w:p>
                          </w:txbxContent>
                        </wps:txbx>
                        <wps:bodyPr rot="0" vert="horz" wrap="square" lIns="91440" tIns="45720" rIns="91440" bIns="45720" anchor="t" anchorCtr="0" upright="1">
                          <a:noAutofit/>
                        </wps:bodyPr>
                      </wps:wsp>
                      <wps:wsp>
                        <wps:cNvPr id="13767" name="AutoShape 720"/>
                        <wps:cNvCnPr>
                          <a:cxnSpLocks noChangeShapeType="1"/>
                        </wps:cNvCnPr>
                        <wps:spPr bwMode="auto">
                          <a:xfrm>
                            <a:off x="4197" y="4495"/>
                            <a:ext cx="1020" cy="4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68" name="文本框 967"/>
                        <wps:cNvSpPr txBox="1">
                          <a:spLocks noChangeArrowheads="1"/>
                        </wps:cNvSpPr>
                        <wps:spPr bwMode="auto">
                          <a:xfrm>
                            <a:off x="2770" y="4200"/>
                            <a:ext cx="178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1C755" w14:textId="77777777" w:rsidR="00476B76" w:rsidRDefault="00476B76" w:rsidP="0069454C">
                              <w:pPr>
                                <w:rPr>
                                  <w:sz w:val="23"/>
                                  <w:szCs w:val="23"/>
                                </w:rPr>
                              </w:pPr>
                              <w:r>
                                <w:rPr>
                                  <w:rFonts w:hint="eastAsia"/>
                                  <w:sz w:val="23"/>
                                  <w:szCs w:val="23"/>
                                </w:rPr>
                                <w:t>密炼</w:t>
                              </w:r>
                              <w:r w:rsidRPr="00656766">
                                <w:rPr>
                                  <w:rFonts w:hint="eastAsia"/>
                                  <w:sz w:val="23"/>
                                  <w:szCs w:val="23"/>
                                </w:rPr>
                                <w:t>机</w:t>
                              </w:r>
                              <w:r>
                                <w:rPr>
                                  <w:rFonts w:hint="eastAsia"/>
                                  <w:sz w:val="23"/>
                                  <w:szCs w:val="23"/>
                                </w:rPr>
                                <w:t>内壁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47822" id="Group 724" o:spid="_x0000_s1049" style="position:absolute;left:0;text-align:left;margin-left:75.6pt;margin-top:3.45pt;width:270.25pt;height:198.55pt;z-index:251526144" coordorigin="2770,2117" coordsize="5405,3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Sfaf/BAAAvBYAAA4AAABkcnMvZTJvRG9jLnhtbOxYy27cNhTdF+g/&#10;ENrHM3qNPAOPA9dOjABpazRp9xyJGgmRSJXkeMZZFUWR/kFXQdHuC3Rf9Hfqon/RQ1KS52EjaeA4&#10;KWADHpAieXV5z7mHVzx4uKorcs6kKgWfev7e0COMpyIr+Xzqff388YN9jyhNeUYrwdnUu2DKe3j4&#10;6ScHy2bCAlGIKmOSwAhXk2Uz9Qqtm8lgoNKC1VTtiYZxDOZC1lSjK+eDTNIlrNfVIBgOR4OlkFkj&#10;RcqUwtMTN+gdWvt5zlL9ZZ4rpkk19eCbtr/S/s7M7+DwgE7mkjZFmbZu0HfwoqYlx0t7UydUU7KQ&#10;5Y6pukylUCLXe6moByLPy5TZPWA3/nBrN6dSLBq7l/lkOW/6MCG0W3F6Z7PpF+dnkpQZsAujcOwR&#10;TmvAZN9MkiAyAVo28wnmncrmWXMm3S7RfCrSFwrDg+1x05+7yWS2/FxkMEgXWtgArXJZGxPYOllZ&#10;HC56HNhKkxQP4UngJ7FHUowFceDH+7FDKi0Ap1kXJAngNMO+n3Rjj9r1cTRsF4fjxDejAzpxL7bO&#10;ts4dHjRlOsF/G1i0dgL7ZgJilV5I5rVG6reyUVP5YtE8AAcaqstZWZX6wvIZMTJO8fOzMjWxNp11&#10;jJIRtu0wwgzzYpL4oUcyplLQ+q/fX/39/Z+Xr/+4/PmHf777xfft7jsjziQ1W7bgES6OC8rn7Eg1&#10;yBRwALa7R1KKZcFopsxjE8JNK7a74easKpvHZVUZdE27DQi82iLrNTF1iXAi0kXNuHaZLVmF2Aiu&#10;irJRHpETVs8YiCqfZNYhOlEy/Qp+wzm0tWQ6LUwzhxPtc+DeD1iPr5w021Hg8xspGoVxtEW1jqhB&#10;4gMOw9IdoiHKUulTJmpiGnAbntoMoOdPlfEZvnVTjNdcmODZvVR84wEmmifWf+Nx28QGTG5CN1UX&#10;a/R2ov2fpOFZQRsGL43ZTdoZalhpOEIm22kgXisPdu4xd9qQrnirDT2X7PTnFw10wFGpNe+WmM7N&#10;QJAcVPrGLDQxaVUjTkJw3oV932V/B4mPQ8FBsh+MN1L/KtwtImAGLeeFPhacAxwh3TveBh+yhEdB&#10;Mhxar5SoyqyjvpLz2XElyTk1R479a93YmAZp55lF2yTZo7ataVm5dgd6Fx2HyUxkF2fSkMc8B/B3&#10;yICgY8DlTz9evv7t8tdXZDyyeLZwmtOB6NVnAvrsQqncIdET4WhHVNaWuq3czIQ1/Ef4c/iPhuEW&#10;/sEwcfjHQ0tPBLI7c7p0u7WM3ARHr2Yre5QGfVQcXkQKCACUAoUSGoWQLz2yRNEx9dS3C2oOj+oJ&#10;R+qO/SjCNG07UZwE6Mj1kdn6COUpTE097RHXPNboYcmikYbXHQpcmJzNSys6xmXn1QchEdJ2V0ZG&#10;BsKWCe9JRtbIE6GisOSJg9G2eEQB6lWr54GtKm4mz714XFOw3nx84AR1uK+Lh03dNQW4G/EIw8id&#10;59E42sb/YxCPoMuGe/HYqkFQ1O+Kh4Xw/YrHtTXICOe/lZFoFG/RaBy2R1A0tl+Y9ypyS0UoDv1d&#10;FbGfhneuIqMxDg9TgkZhaM8vOulL0I9BRXptvVeRLRVBbu6oCAqtOy1B/HGrHdG4vdnoyTM0RZ8p&#10;QaL4XjzsJeAtiQfSdVc8bJV35+LR315FuMPc+n5JcNdl8f+A3y/9d/3/RTzstR6uSPFNs3EHu963&#10;3ztXl86H/wIAAP//AwBQSwMECgAAAAAAAAAhAME9hysvvgAAL74AABUAAABkcnMvbWVkaWEvaW1h&#10;Z2UxLmpwZWf/2P/hIwJFeGlmAABNTQAqAAAACAAMAQAAAwAAAAEBfgAAAQEAAwAAAAEBJQAAAQIA&#10;AwAAAAMAAACeAQYAAwAAAAEAAgAAARIAAwAAAAEAAQAAARUAAwAAAAEAAwAAARoABQAAAAEAAACk&#10;ARsABQAAAAEAAACsASgAAwAAAAEAAgAAATEAAgAAAB4AAAC0ATIAAgAAABQAAADSh2kABAAAAAEA&#10;AADoAAABIAAIAAgACAAK/IAAACcQAAr8gAAAJxBBZG9iZSBQaG90b3Nob3AgQ1M2IChXaW5kb3dz&#10;KQAyMDE2OjA4OjMwIDA5OjA4OjI5AAAAAASQAAAHAAAABDAyMjGgAQADAAAAAf//AACgAgAEAAAA&#10;AQAAAK6gAwAEAAAAAQAAARIAAAAAAAAABgEDAAMAAAABAAYAAAEaAAUAAAABAAABbgEbAAUAAAAB&#10;AAABdgEoAAMAAAABAAIAAAIBAAQAAAABAAABfgICAAQAAAABAAAhfAAAAAAAAABIAAAAAQAAAEgA&#10;AAAB/9j/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QAMQWRvYmVfQ00AAv/uAA5BZG9iZQBk&#10;gAAAAAH/2wCEAAwICAgJCAwJCQwRCwoLERUPDAwPFRgTExUTExgRDAwMDAwMEQwMDAwMDAwMDAwM&#10;DAwMDAwMDAwMDAwMDAwMDAwBDQsLDQ4NEA4OEBQODg4UFA4ODg4UEQwMDAwMEREMDAwMDAwRDAwM&#10;DAwMDAwMDAwMDAwMDAwMDAwMDAwMDAwMDP/AABEIAKAAZgMBIgACEQEDEQH/3QAEAAf/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18/Pxu&#10;n4xyslxbUHMZIBJLrXsx6Ww39+61jFhW/WPIste6s14lExU2+l91j4+le70MimumuyWejV+ku/wl&#10;3pb/AEl0b2te0tcA5p5BEgrmvq1RjvzeqMfVjn073N21tEtHr51lbcgH6ORst9T/AML20f6RJSPG&#10;+suZbW57snHrLbbqtoxbXaU22YwfP2xv876Pq7P8Hv8AT960OmfWGu3IZg5pDcu172Y72MLa7g1r&#10;r/0bHPttpsroY/1a7/8AC03ej6lWxE6BjYzsKxxqYXDNzoJaJ0zMqOyzvqFV/kkvtorqsmiGsh0N&#10;+xYDaj6m1nvfVsfZ/wBtpKenBkSnSSSUpJJJJSkkkklP/9D1VJJJJSkkkklLFc79VmNrzOqhtPoh&#10;2TY46gmwnJzt+SY3bd7v0Tf5FP8Ag10RXO/Vhhrzuql1rrXPyHvIJ0rByM1rKGN/wbG1tZb/AMI+&#10;77T/AIdJTo/V/wDoFv8A4dzv/bzKWP8A4u/s/wCx7fs7za31WF9riSXWHGwvtHv+i/bf6lbfT/R+&#10;xbHQWubg2hwLT9szjBBGhy8pzTr+81ZX1AL3dHeXVegN1IZVInYMPBbXY9rPZW+9jftHpN37PVSU&#10;9OkkkkpSSSSSlJJJJKf/0fVUkkklKQMzOwsGsW5uRVi1OcGCy57a2lx1DN9ha3d7UdZvVf6d0f8A&#10;8OP/APbTPSUsfrL9XDx1XC/9iKv/AEos36pvwrMrq1mE5r22ZD3W21kua+112W/1Bd7m2/qxxmfo&#10;nenX/Mf4L010hXPfVixz83qm6o1NryHsYXaeoBkZrjkNb+46x9lXu/nPR9X/AAiSnV6Tcy/GstY1&#10;zR9pyayHvdZrVfbjOc11hOyt/o+pXQ39HR/NVrA+o+XXj9Je3OyKWXOdS4N3NaAw4eCcdjd5a9+y&#10;j0mvsd/hFs/V/wDoFv8A4dzv/bzKWH9QcXptvSHvaxmTturm6xoe42fZsL7SfVe337cn1K99f6P9&#10;H+jSU9c1zXtD2kOa4S0jUEHuE65Pp2V1bC+r/TbKcvC9CMSltBx37msutow9ptbn7N9Tbv8AQM/S&#10;f4Kr+bXVie6Sl0kkklKSSSSU/wD/0vVUHNE4d4ktmt+rSWke06tewtex38pqMg5n9Ev/AOLf/wBS&#10;UlOV0vo2Lf0zEusuzHWW0Vve77bliXOY1znf0lHf9XOmvcxz3ZTnVO31udmZZLXQ6veycn2O9Oyy&#10;v+o9H6L/AMj4H/han/qGq25waJOgGpPYJKc89BwYj1czXT+nZf8A71LlTndY6e3qWVj2VUtbk+jT&#10;XZX6+6o5Oez17LBbS/1bLDb7N/8AN11/4ay5ddR1WnMe5uFXZkVNE/aQNtLiHBuyq6zb9o/Of6mO&#10;y2j9H/PeouMzqhXh9WPqGx1ue2xxP5v6zm111bZdsaymqr9z/S/4RJTf6Zl9bZ1CvptGXSyq6/Pt&#10;e5+OXu9mZlB7WFmRS1vqbf3Fc6D0rqOGMzBxc5jasO+upu7HaS4MxMEM3bLK/wAz6exVOmbf+c2L&#10;tMiepeev2zM3f9JdB0v+m9X/APDjf/bTBSUwwfq50nExaKDi0XW0Ma05Dqa97nNGtzoZ/OPf+kWm&#10;BASA1lKAUlLpJgEklLpJtOPFJJT/AP/T9UQsz+iX/wDFu/6kosIWZ/RL/wDi3/8AUlJTRw82nA+r&#10;mLl37zVVi0l3psdY6CxjfoVhzu/ud9Cv+cs/RqeJWcp5zrb/AFmPaWVUNP6KsfQva5pax92Rvbst&#10;+0t/V/5muij9Y9cnRv8AkfB/8LU/9Q1Z2RjXdDtdmYTd3T3wcnFBAFYA2+rVu2srYxrfZ+ZR/MX/&#10;AOT/AEL+kJTuEcLz/MZjsw+rtpcHPPUGuyTIJFrsjLOx/wDVxfsvptd9Cn0l3mPk1ZNTbaXb638G&#10;CDodr2va6HsfW/2WVv8AfW9cHm2VWYHVRUwsbXnhjiWhoe/7VnPtsZ+/7rPRfa7/AA1Nv+C9O16U&#10;6+M4u+tWIXVmk7c0bSwMkDJyWts2gN/nv571P8Nv9b/CLa6X/Ter/wDhxv8A7aYKxcfJGV9a8S0M&#10;LNrM2qC4v/mcjJx925/7/pb/AE/8D/NLa6X/AE3q/wD4cb/7aYKSnRTaynSSUtJ8EpPgnSSUt5xq&#10;knSSU//U9VQcz+iX/wDFv/6koyDmf0S//i3/APUlJSDov/I+B/4Wp/6hquET3hU+i/8AI+B/4Wp/&#10;6hqupKeYqfk9Mzc+/GYD0/HyRVbjiGhjPQxbhYydrWNq9az9L/gav1a//J1ePf0jEzLX29O6jY8j&#10;Y/MZ6AAIcK/tObAvFm1zb/V9Z7qvTr9FnpU/zjPUXS3WdQwb+oNxsW2yzNva/GyNrXUNe+rGxGfa&#10;G12nK9Kl9Trr3+hs9L/CLj7OnP6dh5ePj2b8Vt/urgDbVj25zfWc6fc79FS/It/M9X7P/Q/sNGAl&#10;O30r/wAUmL/W6n/7e5i6Hpf9N6v/AOHG/wDtpgrmsW9uJ1mnMtDjVU/qW4NEvI+25vqPpq/nMn7O&#10;33ZDMf1b6/Uq/RLo+kPY/L6s9jg5rstha4GQQcTBIIISU6XKdJJJSkkkklLJJ0klP//V9VQcz+iX&#10;/wDFv/6koyDmf0S//i3/APUlJSDov/I+B/4Wp/6hquql0X/kfA/8LU/9Q1VetdfZ02uK6xbeXNa7&#10;cSyqsOMusysja9te2kWW10/z+T/M0/zrElOjk342LQ/IybG1U1AusseQGgDu5xXD9Px8O/6z1BrC&#10;6rIyLrsgOa4b3tszcvFdb6oa97G109Pvx/8ABfocX0/5tGyT1jqssyLXsbvsfSLXHCxHljd4dtw3&#10;WdRuxMRjWXWWPy/s2Xl/0XN+xeh9povrxOldV6f9YPXx8i0HIFlIsdZcamUZtmRnPzG5WX9qo/VX&#10;vr/UWez+bxcS/wBWhJTt5wB+qOe6GlzMzLcwuEgOGffsLvdX7f6tlf8AXVnpHXOm1Pzn3vdi+rfW&#10;+uq6uyp+w42LU1/pX11Xek63HyK6rHV/pfQu9P8AmrFgO+sLL+iW9PdW2sZuRbay8WFzPTvzbbjd&#10;Xc2n7Ne3Gr9Sy70Miyz06bbPT/R2bFjU41Rea8nFea9rDT0612JdfVSHvZXgu6fldQyX17rLP8n+&#10;nVl52R+sWZn/AGlSU9f/AM4+h/8Actn/AEv/ACKX/OPon/ctn3O/8isOjrvUenMNmY5/phoc7HyR&#10;LnE77skYOZUN2zDx2WXvp6hV9rs9P9JV0ympdLhZ2PnVOsocfY4strcCx7HgBxquqsDbKrNr2P8A&#10;f/g312/zdjElMMTrHTMy70MbIZZbtL9gkEtaWte8B37jrK9//GK4s7I/8UGD/wCFMv8A8+YC0UlK&#10;SSSSU//W9UQsz+iX/wDFv/6kouqHlNc7Gta3lzHADnkFJTl05luL9XsD0Gh+TfTRTjtcCW+o9jff&#10;bG39BQzfkX+7+Zq/R/pFz+KyrMymZrmtzsNtrKen4Vrofe+z1W2dazaW12us9bKxvVo9T9DjdPw7&#10;8v7J9rw6akB31j6ZlYPTq7n1V42DhOyLm230A3enXVU3Hxq2W2vZ9pc+7EfblV1erivy6qKrvtH2&#10;ijouj0O+20VXO3O6bg1tr9rmlxyHPDsm1lratl9teCzdV6X6r6uRV6t3qpKczpeV0rPZTR1pllrr&#10;qKLmHKebsHbePUx8Ss3O9O3K/P8A8pU/tC36fqWV/Z/T6i/AxMmo1X0sew6wWgEEbi17XD3Mexz3&#10;vZYz3sXGdKwcbIoyOmto9XMcymYeamBldbenZT8u57cpmTiOy+nX1Y+NfjZGPkV/Z/1L7H6mStXo&#10;3VMnFIx8t1dmPYa3b6HGyqsZVno9O+x2uL7cnp+Z/N/v4WT6n/ed6P2FKbf1bwsRuPbliucl2TmV&#10;HIsBNvpsy8kV1b7Peyr2+p6Feynf+k9NS6z1vpFePdj3VjqESy3Ga1r2Ax7q8m24tw8f/hftNtfp&#10;7/eq2faOndPOIzKOK263MysnOcwtNOOLrMvL9Jrvp27smrExnN+n6n26j1PS9NYb6fs2LkXXVYVv&#10;Uh0y3Nb0m9ll7q8fa5jGV3T9jZXW53ovoq6d+sfpq2WV02/okpsYNYyuntzS70umZGWW5zafTeQK&#10;HmnEym57qrsmzF3Mp9TK9f7Rj1fZ+o4HUOn4uL6StdKy8jFNeVkMtqedjuqfadrLLW5lgr6bmWUt&#10;9tWRjNb6OV76K8Wiq7Dq+0/ZcT7PZ+pTasr6rsrtsfm1Wmyt9uRBfY0/o7N+19zfT+kyj9Nb+q+j&#10;+lesTIczMxW411tuVdm4d9D8d5Yw23YjaKsWut11bW3UMbnX9SybP1qunJZZ/orcRJT12R/4oMH/&#10;AMKZf/nzAWiuc6X1hnV+rYGRXU9rfseTNp2Gp7i7pzn/AGeyq25tzGb9jns31+p6lPqetVYujSUp&#10;JJJJT//X9U1QsuPsl0gEem6QeDoUUoWX/RLv+Lf+QpKeRbgU4GF0/qGZZf1CjLx/Qvx7PSG6zIZU&#10;/En7NVjOvd62PVgYvret6HrUel6fp+orvRb349+NZcLB61Zw8260gtOc17rnemdzv0duZd1LG92y&#10;qu77LThVfZ8in1S5b8Rn1Px/tbbXVPoxGTjvbVa173U1411N9tlFdT6Mh1VvqOt9iycb9YyPtHUR&#10;l+tmX2OyunsD622itno4vU8Cumy6z08HGqZfZ6V/6TMtoycf/KVPS8SxKbedV1HpvUMvMoF5DBY7&#10;DpZjvyqba7xXfdj5DcfblMyv2l63o2WWfZsTFf7PTq9ZRwum5PUHDGNT8TFaaWZdjKXYdT6sYm6n&#10;AwMa39ZqwvXss9Wyz9Nlb8j9NVh/Y8e+eB9bq2XOwHvbn5FDGm+rH32ZNTtGWU2t9GqjI9B7mssy&#10;vVxLf8Ffg05FX6Sd/wBb7rDTTidOyaLb9Scuizcxm4MfkfYsb1L766N+/I3WYjKv0Vfr+vdVSkps&#10;OZm5nTm59LBmdR6bn5luJVY4VteK78zB+zmzbtZ+pPdTQ93+H9Cy1Zz29SGNR05hznYDQG2Y1eM6&#10;q61zAz/J+Pl+2jB6b7m1PyczLsvtqqtqpz8j+lIXTeqdYwje1jLcmn7TkP8ARycO+ou9SzIyWPw7&#10;canIc+u+2+vfdk0+hj1/zfqbFI/XnMtreyinH9UGt7HVvtsZZVY9tIuouzcfpOFs3Otrptuzf1rM&#10;xvsVVf6zX6aU6+PXmdK6RVhtFbepZri2quhsU1PeJ/Qsd7PsnTMdv+E2faPQ9OtnrZNGOsPNw/tY&#10;/ZjRTc1ldfSq7Awu2MdZbVl/ZRkOynfaW47KfWv9/wDyX1DKyKq2VYnqEyrmuZa54dlWPvZVRm5l&#10;Lqr32Cv18fExaG7XV5GN+myPtNODi+hbX+rdNz+oq19XDQ3qzsO7GtqyqK7jQ8tr9Ha19FGW59uN&#10;bcyzPud9n9jv6FhfZ8P9F+tfaUps4HQsbpX1kospsda/IxMgPc+uhhDa34Laq2fZMfG21Vt+hV/N&#10;f4T+e32Lo1ztnX+m29Zwcms3Pq+y5Qa9uPkODpfgua6vbR+kr2+71GexbGD1HDz2Pdi2b/Sea7Wk&#10;OY9jx9Ku6m1rLaX/AMmxiSm0kkkkp//Q9VQcz+iX/wDFv/6kou4ePkh3gPpsZzuaWx8RCSmn03Hx&#10;8roOHRk1MvpfjUh9djQ9rhsY73MfLXLOyfq90LCyftB6Tj24mQ6LwMeuz0XkNrbfXS2h9vo5Gxle&#10;Xsf6dPp05Ppen9tyEfBzOpU4ONUMLbsprbtIskQxvt/m/wA1GPUOpd8Tj/jP/SaSnPz/AKy2dPx7&#10;P2d0718fFre5nv8As9Qrx324+Y3e6l1VDsX0P5v/AEX+hu9Cm6VHUMH7eOpZGZXlZzqPSowcB7sl&#10;rKbS3JD2Mqb6tj8r06nPzX142P6NdH6P9H61or8Cq+9146b6V+4Pc6sHaX/S9Z+Pdj3YtuT7tv2p&#10;9H2ljPYy1WqrepU4zcavH9JrQQTRWatXO3l9bPStZV+d/wCfN+9JTDMeRULerV3NocXPo6RjNfk2&#10;2mfVc7N+zNfv+l6bsff+yqH2bL8nK9TH9KpT9aKsuq/Gs6RnZpc70syv0m2Vhzw7fU6p7m7aatvo&#10;P9Sj1f5F386rfTn52DVYxmE6bci61znG17j6lj3Vue8tsd/M+n9L6H/BoeZVn3ZH23GoOJnBj2Ny&#10;Gixw97Q3dZRtZVc79HR/O/4On/SfZ7cZKaVT+gt9Ms+qFzSC5rScGqW/Sa9znfS2Wbfp/wCE9Rie&#10;uzoJFf8A2H3MaSWtBwKQWau3Fw+i1jnN3ez9+tWHf87jvjLDSRDD9lnae7v5e791PP1sLwftIDQD&#10;Lfsx1JIj37fzdqSmr0PrvRa2dA35+NV6HSn1XMfbWw1vA6cPRtY57fTsb6Vn6P8AkK79V7sfL6x1&#10;nLxGsfT6jaXZlRrc26xptv8A5ylzn2fZsfJop/Tfzf8AN1InSautnqdV3U7PXZVj21iz0vRhz3Yz&#10;vo/8L6L/AG+/0/TW+IMHnzSUySTJJKf/2f/tKuRQaG90b3Nob3AgMy4wADhCSU0EBAAAAAAADxwB&#10;WgADGyVHHAIAAAIAAAA4QklNBCUAAAAAABDNz/p9qMe+CQVwdq6vBcNOOEJJTQQ6AAAAAAD9AAAA&#10;EAAAAAEAAAAAAAtwcmludE91dHB1dAAAAAUAAAAAUHN0U2Jvb2wBAAAAAEludGVlbnVtAAAAAElu&#10;dGUAAAAASW1nIAAAAA9wcmludFNpeHRlZW5CaXRib29sAAAAAAtwcmludGVyTmFtZVRFWFQAAAAU&#10;AFwAXABSAEUATgBcAEMAYQBuAG8AbgAgAEwAQgBQADIAOQAwADAAAAAAAA9wcmludFByb29mU2V0&#10;dXBPYmpjAAAABWghaDeLvn9u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FI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SAAAAAEAAgBI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AAAAAAAAAgABOEJJTQQCAAAAAAAEAAAAADhCSU0EMAAA&#10;AAAAAgEBOEJJTQQtAAAAAAAGAAEAAAACOEJJTQQIAAAAAAAQAAAAAQAAAkAAAAJAAAAAADhCSU0E&#10;HgAAAAAABAAAAAA4QklNBBoAAAAAAz8AAAAGAAAAAAAAAAAAAAESAAAArgAAAAVbxnC8ZzpnhJAg&#10;AAAAAQAAAAAAAAAAAAAAAAAAAAAAAAABAAAAAAAAAAAAAACuAAABEgAAAAAAAAAAAAAAAAAAAAAB&#10;AAAAAAAAAAAAAAAAAAAAAAAAABAAAAABAAAAAAAAbnVsbAAAAAIAAAAGYm91bmRzT2JqYwAAAAEA&#10;AAAAAABSY3QxAAAABAAAAABUb3AgbG9uZwAAAAAAAAAATGVmdGxvbmcAAAAAAAAAAEJ0b21sb25n&#10;AAABEgAAAABSZ2h0bG9uZwAAAK4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RIAAAAAUmdodGxvbmcAAACu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EOEJJ&#10;TQQMAAAAACGYAAAAAQAAAGYAAACgAAABNAAAwIAAACF8ABgAAf/Y/+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0ADEFkb2JlX0NNAAL/7gAOQWRvYmUAZIAAAAAB/9sAhAAMCAgICQgMCQkMEQsK&#10;CxEVDwwMDxUYExMVExMYEQwMDAwMDBEMDAwMDAwMDAwMDAwMDAwMDAwMDAwMDAwMDAwMAQ0LCw0O&#10;DRAODhAUDg4OFBQODg4OFBEMDAwMDBERDAwMDAwMEQwMDAwMDAwMDAwMDAwMDAwMDAwMDAwMDAwM&#10;DAz/wAARCACgAGY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NfPz8bp+McrJcW1BzGSASS617MelsN/futYxY&#10;Vv1jyLLXurNeJRMVNvpfdY+PpXu9DIprprslno1fpLv8Jd6W/wBJdG9rXtLXAOaeQRIK5r6tUY78&#10;3qjH1Y59O9zdtbRLR6+dZW3IB+jkbLfU/wDC9tH+kSUjxvrLmW1ue7Jx6y226raMW12lNtmMHz9s&#10;b/O+j6uz/B7/AE/etDpn1hrtyGYOaQ3Lte9mO9jC2u4Na6/9Gxz7babK6GP9Wu//AAtN3o+pVsRO&#10;gY2M7CscamFwzc6CWidMzKjss76hVf5JL7aK6rJohrIdDfsWA2o+ptZ731bH2f8AbaSnpwZEp0kk&#10;lKSSSSUpJJJJT//Q9VSSSSUpJJJJSxXO/VZja8zqobT6Idk2OOoJsJyc7fkmN23e79E3+RT/AINd&#10;EVzv1YYa87qpda61z8h7yCdKwcjNayhjf8GxtbWW/wDCPu+0/wCHSU6P1f8A6Bb/AOHc7/28ylj/&#10;AOLv7P8Ase37O82t9Vhfa4kl1hxsL7R7/ov23+pW30/0fsWx0Frm4NocC0/bM4wQRocvKc06/vNW&#10;V9QC93R3l1XoDdSGVSJ2DDwW12Paz2VvvY37R6Td+z1UlPTpJJJKUkkkkpSSSSSn/9H1VJJJJSkD&#10;MzsLBrFubkVYtTnBgsue2tpcdQzfYWt3e1HWb1X+ndH/APDj/wD20z0lLH6y/Vw8dVwv/Yir/wBK&#10;LN+qb8KzK6tZhOa9tmQ91ttZLmvtddlv9QXe5tv6scZn6J3p1/zH+C9NdIVz31Ysc/N6puqNTa8h&#10;7GF2nqAZGa45DW/uOsfZV7v5z0fV/wAIkp1ek3MvxrLWNc0facmsh73Wa1X24znNdYTsrf6PqV0N&#10;/R0fzVawPqPl14/SXtzsillznUuDdzWgMOHgnHY3eWvfso9Jr7Hf4RbP1f8A6Bb/AOHc7/28ylh/&#10;UHF6bb0h72sZk7bq5usaHuNn2bC+0n1Xt9+3J9SvfX+j/R/o0lPXNc17Q9pDmuEtI1BB7hOuT6dl&#10;dWwvq/02ynLwvQjEpbQcd+5rLraMPabW5+zfU27/AEDP0n+Cq/m11YnukpdJJJJSkkkklP8A/9L1&#10;VBzROHeJLZrfq0lpHtOrXsLXsd/KajIOZ/RL/wDi3/8AUlJTldL6Ni39MxLrLsx1ltFb3u+25Ylz&#10;mNc539JR3/Vzpr3Mc92U51Tt9bnZmWS10Or3snJ9jvTssr/qPR+i/wDI+B/4Wp/6hqtucGiToBqT&#10;2CSnPPQcGI9XM10/p2X/AO9S5U53WOnt6llY9lVLW5Po012V+vuqOTns9eywW0v9Wyw2+zf/ADdd&#10;f+GsuXXUdVpzHubhV2ZFTRP2kDbS4hwbsqus2/aPzn+pjsto/R/z3qLjM6oV4fVj6hsdbntscT+b&#10;+s5tddW2XbGspqq/c/0v+ESU3+mZfW2dQr6bRl0squvz7Xufjl7vZmZQe1hZkUtb6m39xXOg9K6j&#10;hjMwcXOY2rDvrqbux2kuDMTBDN2yyv8AM+nsVTpm3/nNi7TInqXnr9szN3/SXQdL/pvV/wDw43/2&#10;0wUlMMH6udJxMWig4tF1tDGtOQ6mve5zRrc6Gfzj3/pFpgQEgNZSgFJS6SYBJJS6SbTjxSSU/wD/&#10;0/VELM/ol/8Axbv+pKLCFmf0S/8A4t//AFJSU0cPNpwPq5i5d+81VYtJd6bHWOgsY36FYc7v7nfQ&#10;r/nLP0aniVnKec62/wBZj2llVDT+irH0L2uaWsfdkb27LftLf1f+Zroo/WPXJ0b/AJHwf/C1P/UN&#10;WdkY13Q7XZmE3d098HJxQQBWANvq1btrK2Ma32fmUfzF/wDk/wBC/pCU7hHC8/zGY7MPq7aXBzz1&#10;BrskyCRa7Iyzsf8A1cX7L6bXfQp9Jd5j5NWTU22l2+t/Bgg6Ha9r2uh7H1v9llb/AH1vXB5tlVmB&#10;1UVMLG154Y4loaHv+1Zz7bGfv+6z0X2u/wANTb/gvTtelOvjOLvrViF1ZpO3NG0sDJAyclrbNoDf&#10;57+e9T/Db/W/wi2ul/03q/8A4cb/AO2mCsXHyRlfWvEtDCzazNqguL/5nIycfduf+/6W/wBP/A/z&#10;S2ul/wBN6v8A+HG/+2mCkp0U2sp0klLSfBKT4J0klLecapJ0klP/1PVUHM/ol/8Axb/+pKMg5n9E&#10;v/4t/wD1JSUg6L/yPgf+Fqf+oarhE94VPov/ACPgf+Fqf+oarqSnmKn5PTM3PvxmA9Px8kVW44ho&#10;Yz0MW4WMna1javWs/S/4Gr9Wv/ydXj39IxMy19vTuo2PI2PzGegACHCv7TmwLxZtc2/1fWe6r06/&#10;RZ6VP84z1F0t1nUMG/qDcbFtsszb2vxsja11DXvqxsRn2htdpyvSpfU669/obPS/wi4+zpz+nYeX&#10;j49m/Fbf7q4A21Y9uc31nOn3O/RUvyLfzPV+z/0P7DRgJTt9K/8AFJi/1up/+3uYuh6X/Ter/wDh&#10;xv8A7aYK5rFvbidZpzLQ41VP6luDRLyPtub6j6av5zJ+zt92QzH9W+v1Kv0S6PpD2Py+rPY4Oa7L&#10;YWuBkEHEwSCCElOlynSSSUpJJJJSySdJJT//1fVUHM/ol/8Axb/+pKMg5n9Ev/4t/wD1JSUg6L/y&#10;Pgf+Fqf+oarqpdF/5HwP/C1P/UNVXrXX2dNriusW3lzWu3EsqrDjLrMrI2vbXtpFltdP8/k/zNP8&#10;6xJTo5N+Ni0PyMmxtVNQLrLHkBoA7ucVw/T8fDv+s9QawuqyMi67IDmuG97bM3LxXW+qGvextdPT&#10;78f/AAX6HF9P+bRsk9Y6rLMi17G77H0i1xwsR5Y3eHbcN1nUbsTEY1l1lj8v7Nl5f9FzfsXofaaL&#10;68TpXVen/WD18fItByBZSLHWXGplGbZkZz8xuVl/aqP1V76/1Fns/m8XEv8AVoSU7ecAfqjnuhpc&#10;zMy3MLhIDhn37C73V+3+rZX/AF1Z6R1zptT85973Yvq31vrqursqfsONi1Nf6V9dV3pOtx8iuqx1&#10;f6X0LvT/AJqxYDvrCy/olvT3VtrGbkW2svFhcz0782243V3Np+zXtxq/Usu9DIss9Om2z0/0dmxY&#10;1ONUXmvJxXmvaw09OtdiXX1Uh72V4Lun5XUMl9e6yz/J/p1ZedkfrFmZ/wBpUlPX/wDOPof/AHLZ&#10;/wBL/wAil/zj6J/3LZ9zv/IrDo671HpzDZmOf6YaHOx8kS5xO+7JGDmVDdsw8dll76eoVfa7PT/S&#10;VdMpqXS4Wdj51TrKHH2OLLa3Asex4AcarqrA2yqza9j/AH/4N9dv83YxJTDE6x0zMu9DGyGWW7S/&#10;YJBLWlrXvAd+46yvf/xiuLOyP/FBg/8AhTL/APPmAtFJSkkkklP/1vVELM/ol/8Axb/+pKLqh5TX&#10;OxrWt5cxwA55BSU5dOZbi/V7A9Bofk300U47XAlvqPY332xt/QUM35F/u/mav0f6Rc/isqzMpma5&#10;rc7Dbaynp+Fa6H3vs9VtnWs2ltdrrPWysb1aPU/Q43T8O/L+yfa8OmpAd9Y+mZWD06u59VeNg4Ts&#10;i5tt9AN3p11VNx8atltr2faXPuxH25VdXq4r8uqiq77R9oo6Lo9DvttFVztzum4Nba/a5pcchzw7&#10;JtZa2rZfbXgs3Vel+q+rkVerd6qSnM6XldKz2U0daZZa66ii5hynm7B23j1MfErNzvTtyvz/APKV&#10;P7Qt+n6llf2f0+ovwMTJqNV9LHsOsFoBBG4te1w9zHsc972WM97FxnSsHGyKMjpraPVzHMpmHmpg&#10;ZXW3p2U/Lue3KZk4jsvp19WPjX42Rj5Ff2f9S+x+pkrV6N1TJxSMfLdXZj2Gt2+hxsqrGVZ6PTvs&#10;dri+3J6fmfzf7+Fk+p/3nej9hSm39W8LEbj25YrnJdk5lRyLATb6bMvJFdW+z3sq9vqehXsp3/pP&#10;TUus9b6RXj3Y91Y6hEstxmta9gMe6vJtuLcPH/4X7TbX6e/3qtn2jp3TziMyjitutzMrJznMLTTj&#10;i6zLy/Sa76du7JqxMZzfp+p9uo9T0vTWG+n7Ni5F11WFb1IdMtzW9JvZZe6vH2uYxld0/Y2V1ud6&#10;L6KunfrH6atlldNv6JKbGDWMrp7c0u9LpmRlluc2n03kCh5pxMpue6q7JsxdzKfUyvX+0Y9X2fqO&#10;B1Dp+Li+krXSsvIxTXlZDLannY7qn2nayy1uZYK+m5llLfbVkYzW+jle+ivFoquw6vtP2XE+z2fq&#10;U2rK+q7K7bH5tVpsrfbkQX2NP6Ozftfc30/pMo/TW/qvo/pXrEyHMzMVuNdbblXZuHfQ/HeWMNt2&#10;I2irFrrddW1t1DG51/Usmz9arpyWWf6K3ESU9dkf+KDB/wDCmX/58wFornOl9YZ1fq2BkV1Pa37H&#10;kzadhqe4u6c5/wBnsqtubcxm/Y57N9fqepT6nrVWLo0lKSSSSU//1/VNULLj7JdIBHpukHg6FFKF&#10;l/0S7/i3/kKSnkW4FOBhdP6hmWX9Qoy8f0L8ez0husyGVPxJ+zVYzr3etj1YGL63reh61Hpen6fq&#10;K70W9+PfjWXCwetWcPNutILTnNe653pnc79HbmXdSxvdsqru+y04VX2fIp9UuW/EZ9T8f7W211T6&#10;MRk4721Wte91NeNdTfbZRXU+jIdVb6jrfYsnG/WMj7R1EZfrZl9jsrp7A+ttorZ6OL1PArpsus9P&#10;BxqmX2elf+kzLaMnH/ylT0vEsSm3nVdR6b1DLzKBeQwWOw6WY78qm2u8V33Y+Q3H25TMr9pet6Nl&#10;ln2bExX+z06vWUcLpuT1BwxjU/ExWmlmXYyl2HU+rGJupwMDGt/WasL17LPVss/TZW/I/TVYf2PH&#10;vngfW6tlzsB725+RQxpvqx99mTU7RllNrfRqoyPQe5rLMr1cS3/BX4NORV+knf8AW+6w004nTsmi&#10;2/UnLos3MZuDH5H2LG9S++ujfvyN1mIyr9FX6/r3VUpKbDmZuZ05ufSwZnUem5+ZbiVWOFbXiu/M&#10;wfs5s27WfqT3U0Pd/h/QstWc9vUhjUdOYc52A0BtmNXjOqutcwM/yfj5ftowem+5tT8nMy7L7aqr&#10;aqc/I/pSF03qnWMI3tYy3Jp+05D/AEcnDvqLvUsyMlj8O3GpyHPrvtvr33ZNPoY9f836mxSP15zL&#10;a3sopx/VBrex1b7bGWVWPbSLqLs3H6ThbNzra6bbs39azMb7FVX+s1+mlOvj15nSukVYbRW3qWa4&#10;tqrobFNT3if0LHez7J0zHb/hNn2j0PTrZ62TRjrDzcP7WP2Y0U3NZXX0quwMLtjHWW1Zf2UZDsp3&#10;2luOyn1r/f8A8l9QysiqtlWJ6hMq5rmWueHZVj72VUZuZS6q99gr9fHxMWhu11eRjfpsj7TTg4vo&#10;W1/q3Tc/qKtfVw0N6s7Duxrasqiu40PLa/R2tfRRlufbjW3Msz7nfZ/Y7+hYX2fD/RfrX2lKbOB0&#10;LG6V9ZKLKbHWvyMTID3ProYQ2t+C2qtn2THxttVbfoVfzX+E/nt9i6Nc7Z1/ptvWcHJrNz6vsuUG&#10;vbj5Dg6X4Lmur20fpK9vu9RnsWxg9Rw89j3Ytm/0nmu1pDmPY8fSruptay2l/wDJsYkptJJJJKf/&#10;0PVUHM/ol/8Axb/+pKLuHj5Id4D6bGc7mlsfEQkpp9Nx8fK6Dh0ZNTL6X41IfXY0Pa4bGO9zHy1y&#10;zsn6vdCwsn7Qek49uJkOi8DHrs9F5Da2310tofb6ORsZXl7H+nT6dOT6Xp/bchHwczqVODjVDC27&#10;Ka27SLJEMb7f5v8ANRj1DqXfE4/4z/0mkpz8/wCstnT8ez9ndO9fHxa3uZ7/ALPUK8d9uPmN3upd&#10;VQ7F9D+b/wBF/obvQpulR1DB+3jqWRmV5Wc6j0qMHAe7Jaym0tyQ9jKm+rY/K9Opz819eNj+jXR+&#10;j/R+taK/AqvvdeOm+lfuD3OrB2l/0vWfj3Y92Lbk+7b9qfR9pYz2MtVqq3qVOM3Grx/Sa0EE0Vmr&#10;Vzt5fWz0rWVfnf8AnzfvSUwzHkVC3q1dzaHFz6OkYzX5Ntpn1XOzfszX7/pem7H3/sqh9my/JyvU&#10;x/SqU/WirLqvxrOkZ2aXO9LMr9JtlYc8O31Oqe5u2mrb6D/Uo9X+Rd/Oq305+dg1WMZhOm3Iutc5&#10;xte4+pY91bnvLbHfzPp/S+h/waHmVZ92R9txqDiZwY9jchoscPe0N3WUbWVXO/R0fzv+Dp/0n2e3&#10;GSmlU/oLfTLPqhc0gua0nBqlv0mvc530tlm36f8AhPUYnrs6CRX/ANh9zGklrQcCkFmrtxcPotY5&#10;zd3s/frVh3/O474yw0kQw/ZZ2nu7+Xu/dTz9bC8H7SA0Ay37MdSSI9+383akpq9D670WtnQN+fjV&#10;eh0p9VzH21sNbwOnD0bWOe307G+lZ+j/AJCu/Ve7Hy+sdZy8RrH0+o2l2ZUa3Nusabb/AOcpc59n&#10;2bHyaKf0383/ADdSJ0mrrZ6nVd1Oz12VY9tYs9L0Yc92M76P/C+i/wBvv9P01viDB580lMkkySSn&#10;/9k4QklNBCEAAAAAAFUAAAABAQAAAA8AQQBkAG8AYgBlACAAUABoAG8AdABvAHMAaABvAHAAAAAT&#10;AEEAZABvAGIAZQAgAFAAaABvAHQAbwBzAGgAbwBwACAAQwBTADYAAAABADhCSU0EBgAAAAAABwAI&#10;AAAAAQEA/+EOAWh0dHA6Ly9ucy5hZG9iZS5jb20veGFwLzEuMC8APD94cGFja2V0IGJlZ2luPSLv&#10;u78iIGlkPSJXNU0wTXBDZWhpSHpyZVN6TlRjemtjOWQiPz4gPHg6eG1wbWV0YSB4bWxuczp4PSJh&#10;ZG9iZTpuczptZXRhLyIgeDp4bXB0az0iQWRvYmUgWE1QIENvcmUgNS4zLWMwMTEgNjYuMTQ1NjYx&#10;LCAyMDEyLzAyLzA2LTE0OjU2OjI3ICAgICAgICAiPiA8cmRmOlJERiB4bWxuczpyZGY9Imh0dHA6&#10;Ly93d3cudzMub3JnLzE5OTkvMDIvMjItcmRmLXN5bnRheC1ucyMiPiA8cmRmOkRlc2NyaXB0aW9u&#10;IHJkZjphYm91dD0iIiB4bWxuczp4bXBNTT0iaHR0cDovL25zLmFkb2JlLmNvbS94YXAvMS4wL21t&#10;LyIgeG1sbnM6c3RFdnQ9Imh0dHA6Ly9ucy5hZG9iZS5jb20veGFwLzEuMC9zVHlwZS9SZXNvdXJj&#10;ZUV2ZW50IyIgeG1sbnM6ZGM9Imh0dHA6Ly9wdXJsLm9yZy9kYy9lbGVtZW50cy8xLjEvIiB4bWxu&#10;czpwaG90b3Nob3A9Imh0dHA6Ly9ucy5hZG9iZS5jb20vcGhvdG9zaG9wLzEuMC8iIHhtbG5zOnht&#10;cD0iaHR0cDovL25zLmFkb2JlLmNvbS94YXAvMS4wLyIgeG1wTU06RG9jdW1lbnRJRD0iMDUzRjI5&#10;MEQwODFFNDBCNjNGN0RGQjhBOTBCNjA1MDkiIHhtcE1NOkluc3RhbmNlSUQ9InhtcC5paWQ6MjhC&#10;REU2MTg0QzZFRTYxMUJBMzVBRkM1NEFGRkJFRjYiIHhtcE1NOk9yaWdpbmFsRG9jdW1lbnRJRD0i&#10;MDUzRjI5MEQwODFFNDBCNjNGN0RGQjhBOTBCNjA1MDkiIGRjOmZvcm1hdD0iaW1hZ2UvanBlZyIg&#10;cGhvdG9zaG9wOkNvbG9yTW9kZT0iMyIgeG1wOkNyZWF0ZURhdGU9IjIwMTYtMDgtMzBUMDg6Mzg6&#10;MTYrMDg6MDAiIHhtcDpNb2RpZnlEYXRlPSIyMDE2LTA4LTMwVDA5OjA4OjI5KzA4OjAwIiB4bXA6&#10;TWV0YWRhdGFEYXRlPSIyMDE2LTA4LTMwVDA5OjA4OjI5KzA4OjAwIj4gPHhtcE1NOkhpc3Rvcnk+&#10;IDxyZGY6U2VxPiA8cmRmOmxpIHN0RXZ0OmFjdGlvbj0ic2F2ZWQiIHN0RXZ0Omluc3RhbmNlSUQ9&#10;InhtcC5paWQ6MjdCREU2MTg0QzZFRTYxMUJBMzVBRkM1NEFGRkJFRjYiIHN0RXZ0OndoZW49IjIw&#10;MTYtMDgtMzBUMDk6MDg6MjkrMDg6MDAiIHN0RXZ0OnNvZnR3YXJlQWdlbnQ9IkFkb2JlIFBob3Rv&#10;c2hvcCBDUzYgKFdpbmRvd3MpIiBzdEV2dDpjaGFuZ2VkPSIvIi8+IDxyZGY6bGkgc3RFdnQ6YWN0&#10;aW9uPSJzYXZlZCIgc3RFdnQ6aW5zdGFuY2VJRD0ieG1wLmlpZDoyOEJERTYxODRDNkVFNjExQkEz&#10;NUFGQzU0QUZGQkVGNiIgc3RFdnQ6d2hlbj0iMjAxNi0wOC0zMFQwOTowODoyOSswODowMCIgc3RF&#10;dnQ6c29mdHdhcmVBZ2VudD0iQWRvYmUgUGhvdG9zaG9wIENTNiAoV2luZG93cykiIHN0RXZ0OmNo&#10;YW5nZWQ9Ii8iLz4gPC9yZGY6U2VxPiA8L3htcE1NOkhpc3Rvcnk+IDxwaG90b3Nob3A6RG9jdW1l&#10;bnRBbmNlc3RvcnM+IDxyZGY6QmFnPiA8cmRmOmxpPjA1M0YyOTBEMDgxRTQwQjYzRjdERkI4QTkw&#10;QjYwNTA5PC9yZGY6bGk+IDwvcmRmOkJhZz4gPC9waG90b3Nob3A6RG9jdW1lbnRBbmNlc3Rvcn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QEBAQEB&#10;AQEBAQEBAQEBAgICAgICAgICAgIDAwMDAwMDAwMDAQEBAQEBAQEBAQECAgECAgMDAwMDAwMDAwMD&#10;AwMDAwMDAwMDAwMDAwMDAwMDAwMDAwMDAwMDAwMDAwMDAwMDAwP/wAARCAESAK4DAREAAhEBAxEB&#10;/90ABAAW/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V0yfzI/jZ/E914PG4X5Zb4bZG/t99Zblz/Wn8u/8AmHds&#10;bJffPVG9Nzde79xOG3z1z8aN17O3HLtjf2y67GtXYnKZaETURs9gG9+690m6r+aT8XaTdWI2M+3f&#10;mrR713Lht0bqxG1W/lmfzKP72Z/bOx83sbbe+Nw4DB/7KRJncxtvaeb3thcdmckqf7i5MlRBgn31&#10;Dr917pd/8OSfH7/n3Pz5/wDTU380P/7kT37r3Qw/H/5QdV/JnG74yfU82/W/0Y79PWe+8D2R0z3F&#10;0XvTae+BsfYvYRw2a6372696r7CRG6+7QweUWQYzwumQXQ7cD37r3Rnvfuvde9+691737r3Xvfuv&#10;de9+691737r3Xvfuvde9+691737r3X//0N/j37r3Xvfuvde9+691737r3Xvfuvde9+691737r3Xv&#10;fuvdawHypPzIrdsdx7e+XMv82qfqPfXyz3L1VtvA/HFP5Dtd8bN7dY9q/NF+q/hl1pFh+3lHyV3H&#10;sTtLbG7tj7Z3tiN+68Rmhk8vjt0A7brMiPfuvdO3R25vlNuHrjHUfQkX88bD9V9b5re/Qu29vbV2&#10;p/wmI2LtbY2W+Om9ty9A7y2NgNmVOE2zFh8H1bu3rKsw8a4xVxBWgH8O14/xn37r3QT72/2eb/Z7&#10;vjb91/w9h/ev/ZRPmr/BP4r/ANA5v+lH+7P+mb4A/wAe/ud/Av8AjCH+j7+O/wAG/j/8a/39/wDF&#10;P4J/dv8A3Hf3j9+690cf/sYj/wCD9v8A21z9+690Tnprs3uT5Adn4vubpnM/z59xdkbp+InQfaNJ&#10;uihxX/CdDaP96/jD8kc52Dvj465ve+EzMG1MBuOL+8HV26mwWMykTZ3ZYrsyFTGDdmRGS917q/34&#10;W5v5B534n/H2v+Ve0Ny7N+UFJ1HszD/ITDZ+t6zbI5DuLb+CXAb73hGeidy7t6xbAb23LhKvK4gY&#10;ZliGKrqQNj8e4bH0XuvdHD9+691737r3Xvfuvde9+691737r3Xvfuvde9+691737r3X/0d/j37r3&#10;Xvfuvde9+691737r3Xvfuvde9+691737r3XvfuvdVlfzRqvdmO+LeCq9l4fB7m3rB80f5ZMm0tub&#10;v3Pl9lbdyu7z/Mv+JX93MNnd67f23vbN7Y2xnc5o8mUjw+YbFrqIx9aV+xPuvde/lc1e7Mj8W87V&#10;70w+D2zvWf5o/wAzaTdu3Nobny+9du4rd4/mX/LX+8eGwW9dwbb2Tm9z7YwWc1+PKSYfDtlF0k4+&#10;iLfYj3Xult2L/wBvR/h7/wCKDfzJ/wD4Ib+VP7917o//AL917rWR/kD9hbp7SxOCy+b63zXWeLwn&#10;8nT+TP1/sak3Y2Xot47r2v1lmv5iGw5uxM1gKjbu2Y9tbb3juzb+br9miPK5pczsr+CbhFejZr+H&#10;Y33Xutm737r3Xvfuvde9+691737r3Xvfuvde9+691737r3Xvfuvde9+691//0t/j37r3Xvfuvde9&#10;+691737r3Xvfuvde9+691737r3XvfuvdVYfzddwbz2r8K5d1dXdeHtntDbPy1/lv5rrnqcbuwuwv&#10;9Je+8J/Mb+Jmb2R1s289xgbc2GN4bjipMeMrlF8WK+9Mliv1917r38orb+89q/CuLavaPYZ7Z7Q2&#10;z8tf5kGF7G7YO0cLsL/SXvvCfzG/lnhN79krszbhG3NhjeG44qvIHFYtvFivvRHcr9fde6FDsX/t&#10;6P8AD3/xQb+ZP/8ABDfyp/fuvdH/APfuvdavX/CfbvNO8zU5bFbWTG9e9dfylv5MPR3W++v4wuT/&#10;ANKidTf7PtsbtXPrgDtzbG49iRbL+SOE3rsQY7KB1yx2l/FsczYvOY8n3XutoX37r3Xvfuvde9+6&#10;91737r3Xvfuvde9+691737r3Xvfuvde9+691/9Pf49+691737r3Xvfuvde9+691737r3Xvfuvde9&#10;+691737r3VWH83XcG89q/CuXdXV3Xh7Z7Q2z8tf5b+a656nG7sLsL/SXvvCfzG/iZm9kdbNvPcYG&#10;3NhjeG44qTHjK5RfFivvTJYr9fde6ev5XNJuzHfFvO0m9Mxg9zb1g+aP8zaPdu49obYy+ytu5Xd5&#10;/mX/AC1/vHmcFsrcG5N7ZvbG2M7nNfjxcmYzDYtdIOQrSv3x917pbdi/9vR/h7/4oN/Mn/8Aghv5&#10;U/v3Xuj/APv3Xuta/wDkcdi7H3zuCPa2zs4+czvSn8lr+Qr172Rjf4VnMY21d9ZnrX5ndv4bbolz&#10;mCpxm43667UwWV+/xbSQhchov9+tcg917rZQ9+691737r3Xvfuvde9+691737r3Xvfuvde9+6917&#10;37r3Xvfuvdf/1N/j37r3Xvfuvde9+691737r3Xvfuvde9+691737r3XvfuvdVXfzd9/N1Z8Kazsy&#10;DZm/uw267+Xn8tzfkWwOqdu/307L3y+yf5i/xJzi7N6x2V5k/vHv7dT4j+HYbF3jM2VYLqBOr37r&#10;3Xf8ob/Sh/sl8H+nD+4X+mn/AGb/APmUf6W/9Fv8d/0a/wCkz/hxv5Yf38/0V/3q/wB/V/o+/vJ9&#10;7/BP4t/uX/hNtfrv7917oUexf+3o/wAPf/FBv5k//wAEN/Kn9+690f8A9+691rT/AMhnrjY/U2J6&#10;v2p1/g5Nu4DLfyVP5PfY1bi/4lmMmK/fPdHaP80nu3tDMmXOVE9Qf70dib3zGUWhj/ZhSsKUAix6&#10;qo917rZY9+691737r3Xvfuvde9+691737r3Xvfuvde9+691737r3Xvfuvdf/1d/j37r3Xvfuvde9&#10;+691737r3Xvfuvde9+691737r3XvfuvdED/mT/8AZPfWv/i/X8qz/wCGdfET37r3QU/ykOz9nd1/&#10;CwdydX7g/vP1r238sP5kfZnXG5I8PnMRLnNib/8A5jHyw3tsvLpiNw4Sj3HhZG25nKZhQZLGxPGS&#10;oEdxY+690Pe7us95Zn53/HfuWhw0snXnXfxU+avV26NxNXY2I4vfPbPcHwH3LsTDRYacncdQdyYD&#10;pHc7DJpGYlFAysQauh1e690df37r3Wr7/wAJ6emR08Js1lt1Sb47A7t/lK/yZu9Owt5HDPtts5/H&#10;YfnlsDqfbsmEj3JubbS/6I/jl1hsjY/8Sxi4wZ5dqLl8ggylfkGPuvdbQXv3Xuve/de697917r3v&#10;3Xuve/de697917r3v3Xuve/de697917r/9bf49+691737r3Xvfuvde9+691737r3Xvfuvde9+691&#10;737r3VVv82/rDZ3dfwsPTfaG3/7z9a9t/LD+W51n2PtuTMZzES5zYm//AOYx8T9k70xD5fb2bo9x&#10;4WRtuZypU1+NyUTxksTJcXPuvdCt/LY/7J77K/8AF+v5qf8A8M6+Xfv3XuhW3VWdW5X5E9D7W3Bv&#10;Hf2O7lxexO8OzesNk4Df/cO3tjbv6/26epuu+2s12VszbOcTpDtGXaeb7q2q2Ii3XDlcph5sgMji&#10;CrDJSD3XujTe/de61e/+E9G9u1Owfudw9gbOOyNq47+Un/Jm2F0ht7KYLO7e7Kreserh89+sM1vL&#10;srE56rnwduze5tl7r3HsrI4lxiMz1lkds5HSuRrcgvv3XutoT37r3Xvfuvde9+691737r3Xvfuvd&#10;e9+691737r3Xvfuvde9+691//9ff49+691737r3Xvfuvde9+691737r3XvfuvdVTYjffz07t75+Y&#10;+0ulu5/iT1D1x8be/NmdLbexHZ/xA7m713zuBs98UfjP8j81ms9vjbHzx+PO3VVNxfIarxkNCuG9&#10;MNArFiSffuvdCx/o9/ml/wDeYnwE/wDTa/yE/wDvsfv3Xuq9f5j+zP5oGF+NmJyFL8j/AIIb/wA/&#10;B8tv5eY2JtWp+FXf/V+Kzfaz/Pz40xdXNvPff+z89utt7r6Hsn+D1+bXGbRyuY/gprIsbpyBTIL7&#10;r3Ruv5RGwW6s+FNH1nPvPf3Ybdd/Lz+ZHsOXf/a24v76dl75fZP8xf5bYNt5dnb18Kf3j39up8R/&#10;EczlLRmbKsW0gnT7917oUuxf+3o/w9/8UG/mT/8AwQ38qf37r3R//fuvdajv8oj5Cd8dh1W0qX4f&#10;9KdRduYzqn+Tr/JO6T3/ALq70+QG9+gNj7g3PszA/MnNZGfo/cXU3xz+WydrYHZe7d3ZzY28HyIw&#10;T4Xe20s3i2V5KCrK+691cZ2J8nPnj0jQ9fbr7n+JnxExXXG4e/fjD0duHNdYfPPuXsbfGBb5H/IX&#10;qn43YfcGG2Puf+XD1Vt3Pf3Zz/adHkpcec3h9YomKuGN/fuvdWre/de697917r3v3Xuve/de6979&#10;17r3v3Xuve/de697917r/9Df49+691737r3Xvfuvde9+691737r3XvfuvdED+G//AGUH/NW/8X62&#10;H/8ACx/5cvv3Xuj+e/de6qt/m39n7O6U+Fh7k7Q3B/djrXqT5Yfy3OzOx9ySYfOZeXB7E2B/MY+J&#10;+9t6Zd8Rt7CVm481Iu3MHUsaDG42V5CGBjubD3Xuuf8AKK3BvPdXwri3V2j14epu0NzfLX+ZBmux&#10;upzu7C79/wBGm+83/Mb+Web3v1su89uA7c34Nn7jlq8ecri18WV+yElgv0917oUOxf8At6P8Pf8A&#10;xQb+ZP8A/BDfyp/fuvdH/wDfuvda1/8AIm/0Z4p9o7R64OwaRtofyVf5Hg33tzrz+BUK7T7O35N/&#10;MN7u3qm98Hg/Vt3sPeP+lBd1ZgZELlcydwnKPqOQ1t7r3Vi380rEZHcXxc23g8FunPdf5PMfNL+W&#10;TiKXeO1aDaFZuXZ9flv5mXxIT++G34d97W3htSXcW1JQuUgTLYnLYp2jP8Rx0sZKn3Xul/8A7J18&#10;hf8Avat8+f8A0Xf8rr/7277917rH/Li3v2Z2l8A/hX3D2/2Vnu1O1u4fjZ1D3Lv7fO4dubG2zkcz&#10;ubtzYuG7AzFOML1PtLZm1MTt/bMu4BjcLpxCOuJoaQZKSuyXkrpPde6P/wC/de697917r3v3Xuve&#10;/de697917r3v3Xuv/9Hf49+691737r3XvfuvdVib2+TnzJq/lV298aOivjF8aN44/qLqnobuZN/9&#10;s/Mfs3pavz22O+sx33sjA4c7L218C+/I8LuDa26PjxuUyquYlikxLYivEmqtr8fj/de6XX+kL+aX&#10;/wB4d/AT/wBOUfIT/wC9Oe/de69/pC/ml/8AeHfwE/8ATlHyE/8AvTnv3Xui69ObY/mhdU9l/Kvf&#10;X+yzfAnMv8l+9ds93tiz/MF7/wAcNkjBfF/44/G7+AKx/lgO26ZGHx7OX/iDDFC2aFAY70Syv7r3&#10;Riv9IX80v/vDv4Cf+nKPkJ/96c9+690U35gbr+ZG4+o9lUXyD6N+NXWux6f5qfysqii3B0t8seze&#10;8ty5LdR/mmfChFxGW2Xvf4X/AB72/TYBtvtXSfxQ5yVg6UgGNYVpag917pBfBv8AmPfALqvZHyI6&#10;g7Z+aPxm6d7R6p/mIfzNdu76667l7i2b1BujG124vn38mO18OafF7/z+1JdzbZqNr76x1QmWxX8V&#10;w/kNZjRKa+ir0j917rNvj+ZN/Lkqv5ifxd31Q/zAPhbWbS2z8KvnxtXcG7KX5UdDPtfA7j3v3z/L&#10;VzWzNvZjcUe/3wmF3DuTCbIzMuIoZSv8WTC1rLdaCQp7r3R7P+HXP5XH/eyb4D/+lhfHz/7Y3v3X&#10;utdv+R38lP5c3xUxmETcnzh+NeGyG+v5WP8AKsr+xd2du/JvovD72yXe8Ge+eu4N/dXZ/cC7i2xJ&#10;JnvjttjfW1di4ja+U/3M7N2RgtsYpz4qKhJ917qzX58/Ob4S/I/o/ZfSPQnz/wDjXn+2uxvmh/LW&#10;xGzYehvkT8bux+4afKp/Ma+J2Xbd+wtiyz9rYLP7g2fhIGyY/ieEy2GAog2Rx8mO1D37r3R8v9k6&#10;+Qv/AHtW+fP/AKLv+V1/97d9+690KXxX6IxvxU+PPTvxq2jv3f3Yu0+hdi7f6x2nuntJdpvv2r2J&#10;s7GDC7BwuWk6/wBgdW7VqBtPbK0OKFeuHLNHQg5Fq3JGur3917o1Pv3Xuve/de697917r3v3Xuve&#10;/de697917r//0t/j37r3Xvfuvde9+690QDrr/t6P8wv/ABQb+Wx/8EN/NY9+690f/wB+691737r3&#10;Xvfuvde9+691Vh/N12/vPdXwrl2r1d2Gepu0NzfLX+W/heue2BtHC79/0ab7zf8AMb+JmE2R2S2z&#10;Nxk7c34Nn7jlpMgMVlG8WV+yMdwv0917ohHU3WezOkv5VHWXT3XO3v7s9edT/wA6bZvWXXu3v4rl&#10;s6uC2VsP/hS/gtl7Pwgy24K2t3DnPHg8BSqMhkJZpWCqxY6rD3XuhJ/lzfX+Qh/4wM7h/wB6/kz+&#10;/de6SX/CfXaG3K342ZXecm29u1W99s4b4U7Z2/uxsVhzuzAbX3t/JT/k45zeu38PnZKWTO4XAbqz&#10;eyMJJl8ajKkn8MoDb/IaLT7r3VlfXX/b0f5hf+KDfy2P/ghv5rHv3Xuj/wDv3Xuve/de697917r3&#10;v3Xuve/de697917r3v3Xuve/de697917r//T3+Pfuvde9+691737r3RAOuv+3o/zC/8AFBv5bH/w&#10;Q381j37r3R//AH7r3Xvfuvde9+691737r3VR/wDOizPcm2vgPurcPx52rhd79+4H5M/y/c/0xsnd&#10;MwxO2t9dvYb+YB8VZdgbPz0z7k2igwG6N1igx8lsxifQSDXx6hIPde6JN1RsKTq7+VN1p1o+8999&#10;jv13/Oo2j1+/YXa+5W3l2fvg7O/4UwYXASby33vMwxNuXfm7P4Wcjmcm2ky5VyxCk2HuvdCx/Lmp&#10;E/g/8h/LNV06NQ/yHOzqL7DWprqiPIUn8n+qkraemDeeanoTiQspVSAZ4xcMyq3uvdRf+E7/AP2R&#10;/vn/AFv5e/8A8Is/lIe/de6P511/29H+YX/ig38tj/4Ib+ax7917o/8A7917plp6VjcNqVmdmYh1&#10;Q3iniLoH8QqatGESRTSStqlSIECzn37r3T17917pvjogl+WuzBmKlVY2kjfS0ioJp/IkSJI0jFnW&#10;Mf1Pv3XuubwAPFaQxgtKNCvo8pkBd1ZdJEjuqEl/84oHDctq917qb7917r3v3XuoX2tyfIxlHp0+&#10;QqXRlMoaRZUWN/3UmN1/SoLItla3v3Xupvv3Xuv/1N/j37r3Xvfuvde9+690QDrr/t6P8wv/ABQb&#10;+Wx/8EN/NY9+690f/wB+691737r3Rfs12bXZLabZTo/B4buvOVGf7Q2bRVuO7F27gutNsb/2BTb/&#10;AMPl8H2rvn/f17o2/tun7l2J/cTNnbO1d35/B56sF9vMlBkHofde6AbaXQfe/Ym59v8AY3ym77zh&#10;qdubhx27tn/HP4u7g3f0z0bsXL4TMfx7AjfHaeEO2u9/k/uLaZlr9tZg5jLbR6v3pglpJMn1rj8i&#10;NXv3Xugi/maS9X9RfGfJdnZUbG6uwc/z3/lj9t919g5eLEbJw8n9yP5gHwkwWV7P7Q3q/wBtHJ/d&#10;frrYmPxxy2Xc+LDYKkQsMZQC3uvdEN6o37J2j/Km607LfZm++uH7E/nUbR7Afr3tfbTbN7P2Od4/&#10;8KYMLn5Nm772YZpW21vzaf8AFDjszjG1GLKoVJYi5917obP5bdHuyTY38kLMwYDOVmxcZ/JF3Vhd&#10;y7rosXkKnbmO3jm8L/KsyWytu5XNJB9nRbk3Xt3b+4clQ0FS8dXkKTFV8tMlQtJUyJ7r3TD/AMJ4&#10;Ofh/vn/W/l7/APwiz+Uh7917o/nXX/b0f5hf+KDfy2f95+Q381i/+39+690ft01fRVJuL6jwFJ9V&#10;gVdbstwRxcfke/de65gW+n+F/wA/kmw/PF/fuvdeP4/1/wDb8Hj37r3XgQfoQbXBt/UEqf8AbEEe&#10;/de69YcG30JI/wACfqf9fn37r3Xfv3Xuve/de69/xX/ff7f37r3TWHmbIsoQiOORB/nKmItGaN2k&#10;mtKgp6uMTyRpoiFom9ZkLM0a+691/9Xf0ddX9bW5H0BBte/FybLa17c8g8e/de6ye/de697917og&#10;HXX/AG9H+YX/AIoN/LY/+CG/mse/de6P/wC/de6JPu3aZ+X+NwL4fsrfe0PjNVRpuNNydI9kjZOV&#10;+WG289srr/fXUu+eqvlF0B3U/ZOxOgKeXcVeMqmL/uru7eecwVEwyA2QK2g3h7r3Rktm7N2zsLau&#10;2tjbL21hNm7I2XicftraG1dsYbGbf2xtDbWCxUWHweBwGFwpj2/gtu7Xw0Rx8NBHEI0SIaAoC391&#10;7oRvfuvdVW/zb+sNnd1/Cw9N9obf/vP1r238sP5bnWfY+25MxnMRLnNib/8A5jHxP2TvTEPl9vZu&#10;j3HhZG25nKlTX43JRPGSxMlxc+690Vf/ALp3f+Z9v/poz37r3Qq/y0d7z0fx6/kydUjP5ino97/y&#10;cMVv+o2tAMMuEy9T1psn+Xlt+j3JXSvhZtzR5jai9sSw0C0mRpKPTlKl6iConFJLTe690FP/AAnf&#10;/wCyP98/638vf/4RZ/KQ9+690fzrr/t6P8wv/FBv5bH/AMEN/NY9+690f/37r3Xvfuvde9+6901U&#10;8uhYkEJiWNY4fF9r4hTeZaQ09NGIZZopYo1lI1w+SBfGwMg0Nf3XuswrG51IqlXVHAZJBDdRJK8k&#10;quFSOOH9y76Lo6f220e/de69HXJIyooOss6sn1kXQ6xkmO6kiOR1WW1zGzAn0MH9+6910a9NLvpP&#10;jS95lMbQkiOOdQZneKNBNC90cnxkEXYMdPv3XuumrFIBMbmMSqvMDt61kFudQj1hxoC6vIJbDTq9&#10;Pv3XunH37r3X/9bfrFSf9SzLdVWSyCOQMP23jlZ1hkFQxVVVTqDHn/D3XupCSo4JUiwJBt+CCysD&#10;+QVdCDexBBBFwffuvdcuGv8AQji/NrEH8/i4I/2FvfuvdED66/7ej/MO/wBD8Bv5bN7/AOPyG/mt&#10;X/6GP+39+690OPyj+LPSPzG6R3v8cvkZso9idMdjNgBu/Zy7h3ZtIZb+7O7cJv3Bls/sHcG0d2Y1&#10;KDd22aGtdqTIQvUGHQ+pTb37r3Va22tx9y/AruSXZu9qfM9p9Ydo7l3Zu6Cm2js9myHbU6HM7v31&#10;3X0t15sPArgNv/NTBYR63cndHTe1MLicL3VQQ5PtHq+hj3ZTdgbAyPuvdW67P3htnfm1tsb42Ruf&#10;B742PvTA4zdm0t37TzOF3DtLd+2NwYyLLYnPYDOYKrq9v53b2fxtQtZDkIJZaedKhHhkkidG9+69&#10;0IXv3Xuqr/5vP+lD/ZL5/wDQf/cL/TT/ALN//LX/ANEn+lL+O/6Nf9Jn/DjfxP8A7h/6VP7q/wC/&#10;q/0ff3k+y/jf8J/3L/wm+j129+690QbqjYUnV38qbrTrR95777Hfrv8AnUbR6/fsLtfcrby7P3wd&#10;nf8ACmDC4CTeW+95mGJty783Z/Czkczk20mXKuWIUmw917o538sPY23Mn8OP5TfZ1X15mclvfbf8&#10;rLqzZW3+1YdwY2l2xtDbO++rviLnN49ZZfBHd8OezGd7T3F1hhctislHhcscWu0awNksca5aDJ+6&#10;90X/AP4Tv/8AZH++f9b+Xv8A/CLP5SHv3Xuj+ddf9vR/mF/4oN/LY/8Aghv5rHv3Xuj/APv3Xuve&#10;/de697917r3v3Xuve/de697917r3v3Xuve/de697917r/9ff49+691737r3XvfuvdEA66/7ej/ML&#10;/wAUG/lsf/BDfzWffuvdH2Ma1CESX5v6o2lgcqTcAPFIHtptezWJF7D6e/de6DrtbqfZHc2w8/1t&#10;2JhWz209xJQNUQU+RyeBzGKy2FydDuDa+7dqbn27WYjc2yd+7G3ViqPM7d3Bh6qkzW3c5QUmTxtV&#10;S11LBPF7r3VTO39y9v8AwO7jr9pbvhz3Z3WPZm4d2bpmi21t6nrcz3BVLS5PsDsPu3pjrraWIggx&#10;vzJ23iafLbj7n6V27SU1B3Vh8fle1OqcLT7si7A2DkPde6tu2bvLbO/dq7a3zsrcuE3lsjemJx+5&#10;dobq2xmcZuDbG79tZ3FRZjB57AZrDeTb+d27ujDSnIQ5COUxuko0FgVt7r3Vef8ANv7P2d0p8LD3&#10;J2huD+7HWvUnyw/ludmdj7kkw+cy8uD2JsD+Yx8T97b0y74jb2ErNx5qRduYOpY0GNxsryEMDHc2&#10;HuvdEM6rzm893/yqet929qdbf6JezNyfzq9oZvsXq3+9uD3v/oz31m/+FMWIze+etTvjb0Y2xvz+&#10;6W4JpcacpjAYsw1GWQC/HuvdDt/LV7M3pguqf5KfTFDl5Y+vuxf5LuS7S3VttKDFkZHe/Uu3P5Wu&#10;yNjZkZp44s9TLtfA93bnT+HpII5DkDrVjSUPj917pJ/8J3/+yP8AfP8Arfy9/wD4RZ/KQ9+690fz&#10;rr/t6P8AML/xQb+Wx/8ABDfzWPfuvdH/APfuvde9+691737r3Xvfuvde9+691737r3Xvfuvde9+6&#10;91737r3X/9Df49+691737r3XvfuvdEA66/7ej/ML/wAUG/lsf/BDfzWPfuvdH/8Afuvde9+690D3&#10;aXWuze5dmZ7r3sfB/wAc2jmjjZKuhpMlmdv5nG5nBZHHbl2bvXY+99v1e3tz7F7A2jujF0OSwG4s&#10;PksbmcDm6CjyWKr6HJUSOvuvdUpdL/I3fHxf+RnyI6Uq8FvzsbY+w/kBkthb4kxWysSJO9t/534/&#10;9T/Lffnfnxj2P17DUQwfL/bHXPdh3L3b01iMRih3QMfnOy+rMWN0Y/sHZmT917o6fzv3ftjsH4od&#10;K742RuHDb52TvL5t/wApPc+0d3bYzGO3FtvdO2M7/M0+Fudwm49vZfC+TBZ7b25cM38QhyMchjaO&#10;QFSUIt7r3VenU3ZmzO7f5VHWXcPXO4f7zdedsfzptm9m9e7h/hWWwS53ZW/P+FL+C3ps/NjE7goq&#10;LcOD8mDz9Kwx+QihlUMqlRpufde6En+XN9f5CH/jAzuH/ev5M/v3XuuX/Cd//sj/AHz/AK38vf8A&#10;+EWfykPfuvdH866/7ej/ADC/8UG/lsf/AAQ381j37r3R/wD37r3XvfuvdRaeB4rqz6kDaoxfUVAQ&#10;RKNTJ5Wui6mZ3dy7H1WsPfuvdSvfuvde9+691737r3XvfuvdcJf8297/AKSfSQG4F/SzMqq3HBJA&#10;B59+691z9+691//R3+Pfuvde9+691737r3RAOuv+3o/zC/8AFBv5bH/wQ381j37r3R//AH7r3Xvf&#10;uvde9+691VZ0l1fs7t/s3+bd1/2LhRn9o7h+enV9dW4+jyeX2/mcVmNvfyzf5bG4Nm7y2TvfAVO3&#10;907F3/s/dGFocrgNxYfJ4vM4HN0NHk8ZkaHI0aOvuvdVJ/zMOv8AK9N9P5X4rfJSVOxvi98pPlz8&#10;Oqbf+Ng29vPGD5I47P8Azn6F3t2nnOj9ldAbYbcW3vnbuvboyTdqdNbTxeHw3chravt7q/8AgG5q&#10;LsXZnv3XujKbR3Tgd9fy09ub62VuXDb42TvL+eXh9z7T3XtLL4fce1927Wz3/CmSnz2CzmBy+B8u&#10;387t7ce38qK9cjHIUKtquxtb3Xuld/Lm+v8AIQ/8YGdw/wC9fyZ/fuvdcv8AhO//ANkf75/1v5e/&#10;/wAIs/lIe/de6P8A9cf9vRvmL/4oL/LY/wDghf5rPv3Xuj+e/de697917r3v3Xuve/de697917r3&#10;v3Xuve/de697917r3v3Xuv/S3+Pfuvde9+691737r3RAOuv+3o/zC/8AFBv5bH/wQ381j37r3R//&#10;AH7r3Xvfuvde9+691XD8VqvC4v5M/wA0Hbf979hZTd+S+WvUvalZsrbW/Nn7l31tLZGd+BHwx6+2&#10;fluydmbc3HPubq+Xdm6OkNyjCxbohxUuWxdB/EceHxrxs3uvdVa/zl4d1/JLH7po9kbJ3B2xt3+X&#10;r8nP5dzbQ66212dmeidy9y/zAu8Plb8XIcHszA94YGTZW6+ic/1L8Ue1f4au6MfU5TaUsnyGGSDU&#10;G49hDT7r3RLesK/5D9HdIdb9RdvdnDsXG9t/zrNq4XL9j9gVmVxm1vkJ2p1Z/P8AMI+9ezvjvgcD&#10;t2o278fPkHuLP7Ar6/enQxkXZmd2SB2RsTJjL4HtLGZD3XurPf5c31/kIf8AjAzuH/ev5M/v3Xuu&#10;X/Cd/wD7I/3z/rfy9/8A4RZ/KQ9+690f/rj/ALejfMX/AMUF/lsf/BC/zWffuvdH89+691737r3X&#10;vfuvde9+691737r3Xvfuvde9+691737r3Xvfuvdf/9Pf49+691737r3XvfuvdEA66/7ej/ML/wAU&#10;G/lsf/BDfzWPfuvdH/8Afuvde9+691737r3RX+7/AIo/GL5OybYqPkh8behPkGuzjlTs9u7uo+tu&#10;2E2n/HxhDn1wK7929ul8Ed1PhaHzfw3S0goaTVewA917quj5+bf6B+BH8uLH1tPVZ3YnQXS3zX+F&#10;fe299wbw3N2d3PuWjxuc/mydAd/d4b53BvLc24O1+1ewc/uTcGbzW5Cxky2ZLuVtrKIPde6rS6L+&#10;XWSyfQeR2T8iNgYXq7eHXnya7R+Su3vhtV9u7Vbcvyg/mS/I/wDnP/zLH+HPwfw/e1PEMDgtvdXf&#10;KX4gtksvl8Pi5FzMiUOUy2RxuxsDu/Hbk917qy/419Nbv+O/fH8pD497yr8NkN6dAfyfflp0luvK&#10;bXrslk9uZfcPVe9v5RWxM3mMPPnItuZ+bATZvAtLHqjQsjKGVTcj3Xuil/KjpLc/wP6F2dgKDA9f&#10;Z/fnVHxe7S+Pn8uj5tdPV27+m/lzsLPfEr4h9/fIb43/AB5+Vm3MDNV7X+R3QWDwHxtyu492yVG5&#10;4+uN6b4rqWhruoqTFxSZFPde6tn6vppY/wCZ58wp1C+A/Bb+XXQ1AkatjmFdTd8fzOq8zU0M1FTY&#10;+ehq4cvzNTaU+4ikVtUgcRe691YF7917r3v3Xuve/de697917r3v3Xuve/de697917r3v3Xuve/d&#10;e6//1N/j37r3Xvfuvde9+690QDrr/t6P8wv/ABQb+Wx/8EN/NY9+690f/wB+691737r3Xvfuvde9&#10;+690QP8AmT/9k99a/wDi/X8qz/4Z18RPfuvdUFfFn/t6V1h/4v33v/8ABB/8LRffuvdX5di/9vR/&#10;h7/4oN/Mn/8Aghv5U/v3XuiLfz9M9n9p/F3qfc+1dy5faG8Njbz+YHYW2dy4Wg2zmZDmesv5SH8y&#10;bfs23ctjt67O3Ttep2t2Ft7btbt/Mn7WOvpsflJ1xdRR1609fSe690Yn4kfIfor5H/zEvmhvPoDu&#10;/qbvfZWJ+GX8vHatZu3pvsfZfZu0cduKh7x/mdZmt21UZ/ZVfkcfS7jx2LzdJNU0Mkhnp6Wopne5&#10;lJ9+691a/wC/de697917r3v3Xuve/de697917r3v3Xuve/de697917r3v3Xuv//V3+Pfuvde9+69&#10;1737r3RAOuv+3o/zC/8AFBv5bH/wQ381j37r3R//AH7r3Xvfuvde9+691Udvb+cF8VqHa/YW6vj5&#10;S9rfOXC9Ubl2/trfO4PiLtHD7x63pdwZ3EbGlwe0tj/IjsHc3VXxm7k7f3LuHtHamGxXWWwN5bu7&#10;Mzed3HR47GbcrXNatB7r3VRnZHRvcG/O7+7aruH+XD/Jy7A+fHzbznWXyA6/6k773fB86u9Pi9sX&#10;FfHDonoZcX3ZsKH4qdVafi7tXcnx3zR3B2BjuysNgMNmtwVmP2xjt/bnGB25vH3XuiS/A3F9p9Qf&#10;ze/iX0Tkt6fEaHrvG97/ACqGG6x6p66znQ29sAerO4/+FPmwtvt0l1ZP2X2xtofHraGb3BvSXOgS&#10;L/dBNw7B24BI9HkMlkvde62v+xf+3o/w9/8AFBv5k/8A8EN/Kn9+690QT/hRCb/D/YxP1P8Aw4Sf&#10;9v8AyLP5uHv3Xuia/MTpDKfJjvHYPb3yD7Y/lIb52T8Ot+7lovkH8uvkb/Kl3nsb43bUxkey+3Oh&#10;sL8b833n338+ty7a+TRj+Q3dtaW2NtLNDCbJ7J25WHc2Uxm58fjdubh917p763686TbavZ/bneP/&#10;AAms+FmyPjj19g5MxT9q7H218QNr7oz2KxcW4c9vPeWc6q/mI/HD+WXurqTp7qaDZVbHn8vvw4DL&#10;tI+IyOIxW4NuV1buDHe690fjpj4tfyZu6N15Lq6H+XZ8KusO+cJh8huXd3xp7i+DnQfXHeGDw+Gy&#10;WF2/nN5RbJzmwfD2z1Ptfdua/u1/pD6/ye7esM5lhVx4rcWRsHHuvdGz/wCGo/5XH/etn4D/APpH&#10;vx8/+1z7917r3/DUf8rj/vWz8B//AEj34+f/AGuffuvde/4aj/lcf962fgP/AOke/Hz/AO1z7917&#10;rl/Kk/7dd/y2/wDxQP4cf/A89e+/de6P57917r3v3Xuve/de6//W3+Pfuvde9+691737r3RAOuv+&#10;3o/zC/8AFBv5bH/wQ381j37r3R//AH7r3QJ9qdnYjqbBR5bLRZfcebzmRg231t17thcHNvntjf8A&#10;VY/cGaxfW/W+P3Pmds7dqt11+IwtbUfdVuSxuOxFBQ1WXzlbRYWhrK2m917rW6+Q/cW9+6vkt/B/&#10;mRU9My7cnxHyA6D6V+EeRz3YXyH+DvZnZvV0Hxy3r3L8gshsKm2f1Ju3+Zrub4m12apNqYTrTF4G&#10;fdG7e8MxJtHbeztlVvW24+4877r3Qh4XpH5sdbdY7y+RXcuB7c+PXVnRuc7y7A6O6V6H2Ds354/z&#10;Ktzbt7f33vrO9pd8YjY2xdsbs+EfUHzR+WHcO+c1kszlcbg+3NlbP607Krtq7YXqvG0W8Nxbi917&#10;oQfmH0H/AC9fj9S702xvr5a/GXHfK3vDO9Zdt9jbe/mt/Nbsrenx671ppNwbF6r7R787u+Ac3yU6&#10;i+Nnbe4aLrfrCvTZGKxm0dp7NxG8doYTH4o7ex2DoP4b7r3QG/LfaP8ALL2P8pP5fHXv8vys+Fnx&#10;d+UWN/mIjpvt3uD4k7R+KPXPZXRuOzfxi+WuwNw9P9jdmyfHPv8A6y2L2/2huYritm9Z79woy/ZW&#10;dx9ZjMWtDJj8jntv+691XP0H87+6vlX3Mvf+wvlz89917u+NPRPzCwvY+Gqqb+Ud13i+rtj7H7b/&#10;AJPrfKnDdS/N/P8AxwH8vn5P9ebSXeO5t9ybnmk2bLlsJtPa9Do2njs0c/vD3XuhXpPkFm/lx218&#10;adh/Jzsj5M9/dQbSzu6qX5k/FLI73+K/yz76wG2vkn/K1772+e4+puqv5OHwNj7L7b+GG6NsfMLb&#10;G2sL3riewsX5Mxuv+H5DbGNr1oMhQ+690d3DdOfyw4+9N573rvgdsDI9DZV+taPZ/ST/APCXv5g4&#10;3cOycVt7Z/bX9/ssnaw+KJm3D2F2h2Zvba+RGQlw6YfC7Q2eMUmJOSyFZuP37r3S7z3Tq/Ins/o7&#10;bn8vHurf3eXwrynYGJ3z3b8pMH/NAj+evWfUnyc+K2c298kvjds7uv48fJ9/kB2bnuv37Gwm05J8&#10;Z0j291tnM5ic9W/3naix9Dt7In3XumDsTe+1N0Rdydy/MjpLqn5+bzqsx1rsr+X93j8Y94U24uit&#10;h9n9rdP9HL8V+hesezNv7i3Z3p/LG+T/AMz+6d6UnZcPaX8MbC7Qw3YGwMbL25nzgNmlPde6Mt8e&#10;/nDuT4+dS5nJ/Kb+/wBkfil1l33v34rUHzx7Ly/WWyMZsrdXVndUnxT3o/dGE3H8lO3O7z8f878p&#10;Yf7s9ab/AMvlM5vR8Iurs4UH8BftHf3uvdXo+/de697917ogf8qT/t13/Lb/APFA/hx/8Dz17791&#10;7o/nv3Xuve/de697917r/9ffrFQoRdQJI8dzpYtaQRrrSM65rGZ9OlgGuD/T37r3Uv03uRf6fVf6&#10;f7D37r3Xr/0HH+s3/Rp9+691Xv17UIv80X5fsVYEfAn+W4CGFraPkT/NWDhjbxxiONiS5bRJpbQT&#10;oa3uvdHb3lvXamxdp7l3tvXcOD2nszZ2Fye5N3br3PlKHBbb2vtvBUT5TPbiz+dyzwYnEYTCYeN6&#10;qoqp5FhjhRmJsPfuvda//wAyfmBvD49dH7c71p6Ci29/MO/mQVdR8ev5YnSHa0OA212L8a4e0+t8&#10;Hk9i7C3Ltbd21J22rvfdXZWE25kuyDWbefA03be79qbJ3buWHZ+DxW8cR7r3TP8AHvrv4efy9env&#10;kR8iPm38seqdp/MDY+bznUHcvyXONoqDE/Frfu5OhNufIvCfG34H7b752xv7cXYFft/qHtmm3FU1&#10;lVR7u7J7r3DVV+X3X/H8vI+Mx3uvdHy6t687q+YXWXW24u5O7+weu+gsnsLZuV2Tsr4/fIfbv+k7&#10;5GbJyO2sNubancnyO+Wvxz2V1lmNkdhZhJ8NlJNu/H3ddBs7HZWgyST7v33tfP0eLxnuvdGu6M+L&#10;Px++OLbun6T6V2T17m9/SY2s7H3vhsAp7M7jzG3WzM+I3h3t2pmXquy+5exZKnO5Gvl3NuvM5fNZ&#10;XLV1bX5CuOQrpHPuvdL/ALC6n6w7ixEO2u0+uti9n4VJN2ePB9j7QwW+cZSLvPZG5uq94CLDbgpa&#10;il8e5+ud95vbeVtdmwedrsc18dXSKfde6pYz3wgaj/mVdAbIz3yM7+quut5fE3577ikxWwd0SdJd&#10;tZ7bmyey/wCVfsnEYTu35W9d/wB3Pl92/wBgU8I2ti239/fPEbtzezus9lYnKS5IrvXJ7/8Ade6u&#10;s6u6k606L2VhetelOu9g9Udc7W/iT7b646z2jh9j7GwAzWYk3BnRhNk4AYDbuAjqNw5mqyDKiAl6&#10;x2UEmx917oY/fuvdV2fMzrL47oMF3buvA9i7b+T9b/Depvj72N8ZstFsr5eb73UBn967H6D2Jmvu&#10;tubc7a2BHuQV+7ctsTtNsr0zEuDq9y76xv8AdvA5LJUHuvdVh4Ddm8uqfiDiOkfjB8c/5Z+N2l8+&#10;NkbX338Yu9cb8We9uhv5aXfw7ty3RO3M7s/5u/HfA7V3ZP8AEvf/AMg+mOzaLa3V+Ny+9N6ntLO4&#10;cY3IHAZBsfs+t917oQ6n439nYeX4gfBn5kYnorcXw7723vtje1d1nsiHce5+lY+9ujPj6nbcn8sr&#10;Y/Vm9tvT7uwnw/TunqndffOxt05PNHEYjZ+wj1BktuY7bDbeoMj7r3R9PjJ2v/dnvHvr4U7n7Em7&#10;CrumH2xvLpLP5/eM2+OyavozcGz9iy5LrLtXe+dqZN0b8+QHx43RuCiGdbIxS5pOr9/9YZbc+Tzu&#10;5N1ZDJ13uvdWMe/de6IH/Kk/7dd/y2//ABQP4cf/AAPPXvv3Xuj+e/de697917r3v3Xuv//Q397/&#10;AJAP+9f7cGx9+69165/oT/tv+JI+nv3Xuu/fuvdEA66N/wCaP8wv/FBv5bH/AMEN/NZ/p7917oMP&#10;5g3aWyMJv/457B7Nzse2uleux3D/ADHfktlcrh81lsVV/Hr+XJidjb6MGH/upjsz2LL2Fsj5Y9sd&#10;Ob5xWPwsK02cw2z83QV0s0LLgtwe690Ub487S757U+a/yI+avZPT6bx7l6N3r0J8T8N0VU792hti&#10;DpnbfaO79v8Aa82981GH3t1rmuwfhj/Lz+YNJl0yuJzc+8cv2Nv7vDauMymQ2Pnev/sfde6w/MhW&#10;+Svwk/mafOKucSdb0f8ALS+dnx2+HePrJAZK3rb+6PYsndvyZ/juCipNs7h6/wDmduHqvYuS2OAc&#10;7iP9GuzsJufGZOiO+twYKh917oCO2t8fHin/AJhvY+8ui/kRv/8AlzbH+Ky7pzvfPbGyCm3fgB8j&#10;vlp3nlMviNt9k/NrY9VuDavxw3R12u5+ruxescxviPI4vfG7+0dq5rZeU3l19ujavWDbx917q1Dq&#10;X+YPtWs7K3p0d8n9rYX42dv7L7a2r0JTZybsnFb1+NPavem+tjdTds7f6V6R7szu3uqty7k7jPXP&#10;eezMn/dndOy9m5vNZSvy8e1U3HjtvbgyeP8Ade6s09+691WPvfC5Bf5tHxfzs28c3WY/L/y8P5ge&#10;BoNm1NHt5dvYDJYb5N/y1JsxuvCzU+3F3Q+d3VBuGgx2V/imYymJWPb9Ccbj6BmybZD3Xuj5by3l&#10;tnYW1dy753puXCbN2RsvE5Dcu791bnzOM2/tjaG2sFipcxnM9n81mhHt/Bbd2vhohkJq+SURokR1&#10;lQGv7r3VLHyu/mb9k7Moa6LFbP3B8V+vFxG3NwZDsDs3buya/wCSFV1tvPeUuxMFvePZHcW/upfh&#10;58A9v9qLNW5DrDffyr7JwmazG8dpZnbH+iLcGUX+HH3XuqjN29Rb/wCyu4OqsB2p8UO3u+u8vnTh&#10;ez+h+sPmD8ssH2RtfqnqwZt9lb73zjMj8Xvkxgd1bj+Web6BztPujuOPrLuzr34rdBZp+lhlemet&#10;dt5XOsc97r3WxD8EemNo9k/ynfgZ1P2fh485gKj4PfDSjylLT5PJYjIY7cexumet8xtjdWyN67Wr&#10;sTuzam+di7523QZ/bu6cVVQ5bB5XHUuUxNTTVsFPUxe690BXWvxzyfyl3P2jRfIj5JfJPMd0/EfB&#10;dO/DDtGl2fvza23vjXu75EdTZr40fzB+j/5jfWnQT9fy7XwHyhmO89jZaTF5bE5faODyy1+yGxu4&#10;9s0QyWe917osvaPfuyvj5/Ki/l//ADnyexkxfYfxd3r0135vvoLrY5zce+c13RuPZ3bXU380/Y8u&#10;F7E7Fn7Q393/ANSdQ9sd+b33f/ejdz7ywm9djV24N95GtGN3Fr917rZO9+690QP+VJ/267/lt/8A&#10;igfw4/8AgeevffuvdH89+691737r3Xvfuvdf/9HfsEM6qqq8Y0+PT6WCDSI43QRrZjFoVmAZ2Opr&#10;XsAffuvdS+f6j/bH/o737r3WKQSf2ZI1P41Izf6xsJ47+/de6p6378oOqPix/MY+Yu+e7azf+L2b&#10;Qfy7fgPubP7v2d0b3f2ntnaG2tk97fzUM5uvcG/cx1NsHfWP2BhcThKh62arzMlDTvS0tTLGXSln&#10;8XuvdATsnHbw/mA/zIO1exdmYDJbJ+E3RGO+HOxO+37l6h7A6o7w70+UvxN3Xv75ifH7rjZ+xuwJ&#10;ev8Atjqzqjprcfya2n2Jnc9mMBiJ9z5fG4HFY6Kv25PuA1HuvdO2y+8OxNifyyN89h9IbW3nsKs+&#10;SPVfyO+anxe+Qm4D1lunbeA7Z/mLfJXsnuf4v9HZjrE7x3B23uH5FVOW+R+3Gj29jdlbs21Pl1OH&#10;xuR3HkUoKXL+690ev5H/AByxON/ltd9/FL4/7Tp6XFYn4Qdm/HfpDr+orMnkoaTD0XQm4+tes9pV&#10;OV3FX5TN5KlWmgo8f93laiqlqYkJmaQvI7+690S74m9+dDVHzL+XHeOF7H6Z2Z0Xvr+Xz8Je79r5&#10;xIMB1fjNvbTp91/M35Td9ZTsyoyG9s7jKjf+w8J8wdl7/wB9Zepjx64fF9r7drMnSoucoMlm/de6&#10;AbtDB9w7c2Xn9ofDD4TfLfoz4Y9ky4nZvbPTu5vj78Et2/FjHfF7sHK0uF+R/fXx7+Hc3cm4vl91&#10;T3/L0rJXbiw/VuQ6lz2Bzuf+9x+5ela3dm6dwZBfde6Pz0b8otl7B3jD0gvc8/fnx9rF6epek/ld&#10;RbgyvZWN2Jle9cPDuHo34wfIjvKRNz7T3/2BvTbmawuR6y302YyWc3jg9w7Yxm92G6M/szcfb/uv&#10;dG0z/R0uf+UPUfySO6WpIepeivkR0dDs2HFf8X1e+uyPiPvxs8dwfxzRhv7rP8XzjzjlxjfxZs6W&#10;L0X2Vq33XuiXd77J7O+cnycyvU2w+7c10r0B8LMzsep7V3FtPZfXu9Ny72+Wm4cJtnvDYuE2/iO4&#10;Nt7n6423uP4o9eybJ3TDlN0bP7J2TnG7Z1YzHYvfexMbuLb3uvdEE/l5fGLv/t7YfWXzk6o6j+FX&#10;xOy3a2Hx/wAgulcv391TvL5tduYLHd6dcYTE5jL4ebZnyC+PK7B7i3ttQKd+9xZXsTsjtH5KR56j&#10;yG+DswYPF9fbe917opn85DdvZHZ3y1/lHfDH+Yxur4x9CfErd/b/AMnux+8+4MxmdhZb45/IbbnT&#10;/S8O34vK3cw2f2f8Ru4d4be31urbS43GZ7Lr1vluzdt5XbG+N4bnwavgvde62J/5V1VPW/yxP5cd&#10;XUyGWoqvgV8PqqeQgAyT1Hx86+lmkIAABd2J49+690AnyF6O647R+fuD6k7Dxeezmyfln8LKvdW/&#10;48NvrenXG49p7m/lifMzojtb4sZzq3sDqXcO0uzNhbgh7D+b26MpmMhDlQ5fbuEOObHCjyX8R917&#10;ooWV6f6ITbH81DanduT7dzmyNt9ufIf+X91PjOvarZeO7L8X85LFfEj5Ydpbd2VJncDt3asfcvfn&#10;zB+bW39p4XLbtYbK2fhNo7Y/iBxv+/y3Dn/de6M/8V/5yfwN7V+Mfxw7M7x+dPwR657n7E6N6g35&#10;2118/wAlum9mHYnZW9Outv5/e2z/AO529+y5d17cXbe48tWY447KF8sgSz+pbn3XujJfypP+3Xf8&#10;tv8A8UD+HH/wPPXvv3Xuj+e/de697917r3v3Xuv/0t/cEH6fj6j8g2Bsf6Gx9+69137917r3v3Xu&#10;tUD+aRmPjXtX+aFmd5d3fKuL499tYf4n/Af/AGVHYe4t/fDvZnWW/u34+/8A+YvuSPuPfmX+bXx3&#10;+Q/XfUK/FeLZX8RXtDD4Y7u2bi8/W4vbSZPce7MftvcHuvdJv4LVHePyM+R3zP6j+Lv83vtTuDPb&#10;W+THx67G+Tnym6e2H/LwzvR+7dkbg+D/AMSsFPvDY2DHxV7Vi3B3B27ujqvduxdn4nbG6nwHW+H2&#10;NVZTdD5DLY6hxvYfuvdCFsDeGT6t/lP7e6Jwfxnz21Nmfy1fhZ8Y/mT2R2rgKXaG3On97/NT+WV8&#10;s97dgfMj4ZVBhRYv9Mu6/kR8Gs6mZ39tZN5Ycjd1XuXJMfJt8bx917rah9+691pR7Z656H+Bu6v5&#10;OlLvrs7OUGy/h18lvkL8AN4/DoHZqxrBsiX5Od6fIz+Zt3pt/sHcLdj4Hp3dnYexfjV8njjsrlRs&#10;3oTZ6Yjc+LbJCt29kl917rZ87o2h8ws98ivi5uPobtLYWyPjrtiftFPlLsjdWIoK/Lb9/jVR1bD1&#10;jLgsLL1tuLcud/u5t3D70oL4zefXS4nNZ7DZbIf3kxmCr9o5T3XuqrvkB2N1Dtr+Xj/OH3vvrfOb&#10;2h8TPllnfkw3xSynWuyR2JkOwOvez/gF1/8A6WeyPi90tHuHZ8m58Bu35E7M7i7SOTjfD4HeWIXN&#10;dkvlRtbIPvF/de6t22F2Ht3cm4vjfTd0dcYbqX5ldifGrsLf9F1xUHHdh7o6x2jh878ax8kutsJ3&#10;ZhNvttzJ7d2x2NvrYuPy3imxf97nx9DkEoXTH3ofde6qM3L8bu5fkr2N/Nc/lZ5Tdm6Pjx8XcnhJ&#10;e++p9zbLyce5N2dlYz+ZJsrtZsy+ey2A3PtDsfAdPdX/ADx6s7k3zuDbGSy8WV7IkzmP24Mhjtg0&#10;Mm3t3e690ZvtnrvrL+b/APHbb3RG/e9O/viL3v0pv3ovuj5JdK/F7v3B7G+RHx47222mdzGx+t+1&#10;MzU9d7jqM1sDb/ZGGO5dkboGDgw28f7qYPeu2a+txn2GQb3XuiW/OPpzbP8ANr+dnxn2Z0NXbj3N&#10;sH+XX2/3j0D8++3cTXYV+oX6y+Vnx93vtz5L/EvCCTD7Yk7B7k3NtnrDEbG3tlNo7yxmc6WPZmGy&#10;C43JZRsgdne691bT/Kk/7dd/y2//ABQP4cf/AAPPXvv3Xui2fI34x9IfzHPlx2Z0Z3vsk9h/Hj4/&#10;fE4dSdn4mnzu88bjN+9nfKvv3on5FSdbZPemwtw7S3F132H8e8B8DeutzzYwZR8rmsJ25hshIuOx&#10;ox/8f917qsrsXI/KXqjG/wA0L+cTSd1/EnrvqzrDvX5cbl+P3x4+RvVvY/c+KxPaXw42Vg/5amX3&#10;zhu0Nv8AyE+Ju2th/IH5mbi+Lq7WwgyOG3tl9oYPP/wrbWQMm6930GS917olfxw7mp/izk/iB1Yn&#10;83f+Tp8s+7elOpOs9o7a767v2R07l+ofgD00mAPXme6v6T7sp/5kHx6fcec3NtbCbox38R2D1rk+&#10;yN6fabaoez8lt7bVbtLIY33Xutpz+VJ/267/AJbf/igfw4/+B5699+690fz37r3Xvfuvde9+691/&#10;/9PfvamhZUsCoUxlR+AEkWQLocFVBKgfQEC1rEAj3XuuP2yDgE/7ssdRDFZPIxRpDqlt5X1alIbU&#10;B/T37r3Uv37r3RAOuv8At6P8wv8AxQb+Wz/8EN/NY/4r7917oC/lL3Tt74NfK7E/KPdtFls1198k&#10;PjPVfHTJ4TBDD57svsP5I/GHM9hd8fDj46/HXZiZvbp3F238i9rd3910UWOyDHGZ/O4LbGLx2Rxe&#10;Tq6XH5/3Xugr+NWY7t60w/Yvwb7y+N+wfkZn9yd84Pe/yZ2r1/nNnjrbB/Hn+Znsvt7uzvP5B/wX&#10;vqr2zt7t349/8OKDt7rbFbDIj7Fj6zw1Hkchi89XhTuH3XujkfBfdW68T1Dh/jl2/uHcOf8AkX8U&#10;sLt3qntrLb2y9Zld/dr7ZwEmZ2T1J8s8vLmJqibPbZ+Vu1diy7pTIJlM5His6c1tjJZWt3PtPcK0&#10;XuvdE27Q+I9b078vfnP3lD8V++/mT1p/MZ2F8Nanem3+leyvjjs7e/TPdHw8x/YOzMPu/EZruLvj&#10;4nbg68lO3anZG5Ni7m2hmsxvDA70wGXyn8QwBodvF/de6JXVz/E6n7Z7m3JJ0B/OOyPxQ6s6toNs&#10;9SfDHbHQX87dOnvknvTMDL7831tKP4t7i27H8ZMH8Yds7Ww+2usdkdf5aDZexw1dvLF7m23JtY7O&#10;yKe690e3pL4+/IL5d9g7f7++cPT+5ui6zbuf2RuP/Q5uzdnWO9NxY3Ndedn7F7y6v6g6pzvUW/u1&#10;NtbB+LfWXZXWW1t1bx3R/F8V2Z8hezNv0Dbkxuz9g7R2/wBfZP3XujYdi/8Ab0f4e/8Aig38yf8A&#10;+CG/lT+/de6Q3z0+MHffeFZ112P8Yt/4nY3bvWmB3TsKspMzvHd3Ug7W6X7c7p+NGd+RnSU/yF2J&#10;t3tXdnQeA3p1t0rXLFujamyz2VhN5w7cyW29zYDH4/PY/P8AuvdEN7/6o+N3dfWvX3RG6P5beZ+I&#10;nSfx+we/d0Vc1f8Ay1Olflh2T1LlNx716/Oa6c+HnVfT/SXzk+M38f7T3B2btrdO9d0YrE7wwjYX&#10;77GYzH5DdGO3nkuq/de64V/xf398n+s+q/gL8WOgc58Kf5O+xMNsnEdo7i3dU9kfHbvT5PbUTfJz&#10;Panx82Z0VnNtp8mdvdNb22/t7Obb7N3RvzMda723tl9+puXG5HcG3Mfk8b2B7r3V1neXcG3eiOv8&#10;l2Xu7HZ3MU2PzmydlbZ2ltKkiyW5N+9mdub3291P1D13gU3BLtjbCbk7N7G3rhsQmSzOXw+DxEtc&#10;JMrkcdi0r8gnuvdVn7g+PtF0Gnx5+VfdTZ3uL59Z3turzVB0/sHtTeO0fj32x/MB+VnTnVPxoz+9&#10;sHstttndD9QfFT42dV5vEYbLna+dzWyegsfvLc+VxO4tzfxHJye690S/aHR69ydW/wAsH46z7r/v&#10;r0ztGPbHxW6TYYg5Gg7j+Mfw62/t9flR/MC7R6l/j+8Nqbi6B+aW3Pjvj+iNjtisxLg8V058mqzJ&#10;ZXce4k7LGyaD3XutoH37r3RA/wCVJ/267/lt/wDigfw4/wDgeevffuvdH89+691737r3Xvfuvdf/&#10;1N/e/wDh/vX9bf19+691B+7tYst0ZWMZswuQjSaS2l4mHhFw4cqbN/qffuvdZ9SMwBsv6WGmQqWD&#10;X0GyspIOg2uOR/yEB7r3RCOuef5o/wAwrcj/AGQb+Wx/8EP/ADWR/vY9+690tPmZ8ZZfk307tzY+&#10;Mz2xtp9idcd4dA/ITqPfm++s63t7D7K7G+P/AHXsrtrA5Z9o0W9Ous/XncVNtWqwWRGO3BictUYP&#10;L5ClirlM8sre691Uhvbun5cfKTs/4h5L46YTZO3vnP8ACjbeytzfzR9iY/JY7bO6dm9Mdr7l68rO&#10;+fglsDr3tvHbk2OvZ/zQ3z8bpM51nuz+9lFisbtvYWNzK78odtbzwubzfuvdGH+NNT8tflLtrF/z&#10;Bdmx9U9Md0V2e796txHQnY/XmQ29huwviltfuuebqPoX5YZnqT5AdoZnZfzM6f3HsLJ4ld01FHmo&#10;ujMtvnf2BqetctlJqt5vde6sX6h+SHXnbM+Qwywby6z7Ews+3aDdnVfce0M91V2PhsxmKTcdfjko&#10;MJnguG7AwuRqdjbhosfn9rZDcG1MxJtrJ/wvKZKmoZ5F917oc4qlKoSiCpiqaZR+60SQSQwsUYok&#10;bqKtlmyJqFMgqNbooe4AkU+/de6Y957x21sDa+5t8b23Lhdm7J2VishuTeG6N0ZnFbf2zs3bmAxc&#10;2Xzud3BmcysWBwO39r4eH+IT18sojRYjrKqDf3XutfD5OfzNur+vPnX8Q+79ldeb97c6tpfiL86u&#10;vtq5ijr8N1TuL5Sbl3j3R/LszmF2d/Lq293FX9X/AOzu7/rIsFg8lhE2tLi9o9k7Sz2rY24t35nH&#10;SbcPuvdXHdM/MX42fIPddf191929hZO3sJhn3Puf487vx24OrfkpsTbEObxmFhz/AGb8W+3NvbP7&#10;964wUq5/GyJkMzhcbFlMRnKHIRk4/I42R/de6MFtPdmA3rj6zMba3Bg93Yilzm6NszZTbudxW5Md&#10;Rbk2DvHcOxN74WTM4NmiXcm1d0YTIYrN4z9eIy9BVY57OpHv3XuiUr/MR6i7BLU3xG2zvv8AmCVF&#10;IPuM9U/C+v6i3t1ztcq7DOYrP/JHtfsXqT4ixdhbZaXF+XYidhHslMPn6TJ/3bOK1ZJfde6IX17v&#10;7pL+YB8P93/OHenzh79xOz81LuPZfVXY3x9613d1jtv4xbn3vkoOqdyYb+X3H238U9t93fIDvvtP&#10;C7i/0VU/ZcmC3TvjL7wzecxnWlDsPJ5/IbRo/de6CqqxGO7ircFtL5Gbo7ZzvxJ+J2F6ywVbuju7&#10;Gbu3n3o+1sLhfjjtXqzp7v7qyTbU2d7F/mFfzfdxbx3NHvXbkmK3ZvlfjbncTsSv2Js3dHeWSbIe&#10;691cH8dutd+Rb77l+T/cm36jaHanyIl6w2th+vpc3hchlOjfjt1RisvL1B0NvjN7Wmm6+3L2BD2J&#10;2bvne+fyWKOWGKze/q7bOO3FuLDYDb+Trvde6PB7917ogf8AKk/7dd/y2/8AxQP4cf8AwPPXvv3X&#10;uj+e/de697917r3v3Xuv/9Xf49+691737r3XvfuvdEA66/7ej/ML/wAUG/lsf/BDfzWPfuvdBT/N&#10;k3Dvra3xN21vrYveXfnQ+W2v8tfgtT7l3N8b9uYzefZ2Z2Nvr5n9E9S742phtlzdP9xbg36ZNv72&#10;mr4tt4nCzzbhy9DRYzIY/KYmuyW38l7r3VGnVPz16z2b3xu/5F9ffzhuot1bB7fw+2Ozcn0Z3j8g&#10;P5fm1O8/ljtTo7ePVGCbeGbbYXxz+N3xp+Bfyi3R1uF23gsP2Jl89vXuDrTIUW3NySdWZPY38V2B&#10;7r3Qi5n5b/AP5y7d+V/ctF8/P5e2B6b+Umd/0bVfwc+XPZ2y+qNl/IPp/o3GLsrDd2dr4Zt07Q+S&#10;3xc+ZfanY2yq1dk9w4k5k4PpbHbAyOR2LkNzYDHLjfde6FTM9x/Mb5bT9JUWwv5BvedZ0rswYnYn&#10;Qfy6+Y/z/i+GHze6b27k02ts3szem58lho+1fn71Au4pdjCgz1fitz5rdnZW0aESZBckM2KB/de6&#10;E/eHxd/ne5Or2ZRde/Imi632Bht50GUyGyKn599b7+3BRbFwWJzdVtnr3Z/be+f5Auc7mrKrB76x&#10;2Aerzm98p2TWb021h8hRZx62qzVVlV917oi/bfxW/mGd+/Lxvjxuf+E9g/IrqXrXoP5BQdrdvfzC&#10;flGvXvWnS+4e7uwKyLG9HVvw0/lbfEP477P+TeX7x+Oe0t24x+29tb+xFJPsDC5PH7N3FR4jMGg9&#10;17o9XcHxk/nY9jd/9O9z9b78+LHS52b11uXqrteowvyC6m3t3D2NtSrxG1MngaPZHffYH8h3ctf1&#10;bhM3v/akO59yUBxGaxGUrWEWMpcP9tC8fuvdAj8rfhT3fB07U4/s74K/ytKX475zMY/M/KTN9wfM&#10;H5gfLX5nfIrJYaoXYnQ20dmfKrtX+XT2n3w/bxTs3Nda7evi959m/wAF3eNtdZ1u0ssMbXJ7r3QR&#10;9c/y7O1dm5vqHtjD/wDCcP8All0u0N/bH63+Mu7vi52n8p+nu09+9GUXVm7t/wD9zflTvftLPfC3&#10;dm1pI5tsbgyH+k7IYzNdk9k72h/ua4CZHA5PH1/uvdKHanaXZfwi/mEfI3M/IT5V9SdL/Jzurqjp&#10;ffPdR+ZH8w7ZvU38unODu7rXqTY3+zLfCX4eYHpbZ3ZPb+f+PPY3xi3V1mcPv3eOzN5PsbamFOT3&#10;m7bu/iOA917pN038174xddfHbZ/zj7b+cnQvy2+bXb++9gUfxO6Cn7j64o8R8Q9ufI9cBskNvX4v&#10;4PurZPRvUe/On+vN6713Pm9z7/3VgN24bDZ2t6jy3dmSx4G9M97r3TJvj5K/A2HrfpTbuT/mkYfa&#10;Xd2Q7a3x3X8cejunPmR8O8/1jRdgZzfGb7z392n/ADEu08/1p8h/guvbm7u7+0R3Bncm20pcH1hn&#10;dv0WK6F29k8rgjXb9917o+n8uf8AmjdHYHA/JnY3zb/m1fCvuHfGxPksMb1Zv/MfIX4hbTxOQ6e3&#10;F8ZvjN2xHhdoZ7YG3ugNrdxYPqnsjfW6tqtvwbSwv8dzG3q52xmAIO38d7r3RuOlfmN8zvlRtHMd&#10;y/F341/CrffQWQ7i+Q/XvWHaG4f5h/ZeAy3Z21Oi+++wehYey4cJsH+XV27tGDb3ZknWX8Xw38L3&#10;Zmo2w9dSFa8ltQ917oBP5a29f5jVF/Lq/l/U+xPi58K9y7OpvhZ8TqPaOf3X89e99kblzW0v9Cmw&#10;/wCC5XObKwf8uLeO3tv7hqMFGjvjEzGXGHZQP4hkPU7e690PHwU/msdQ/L7tvtD4qbkoMD1p81el&#10;ty99UPbHQu1t9Td2bboNjdE/IOb46ZLs/b/aOB2ntZYMBubdcdEiYfduH2dvPS65P+7x23W43P5L&#10;3Xurdffuvde9+691/9bf49+691737r3XvfuvdEA66/7ej/ML/wAUG/lsf/BDfzWPfuvdH/8Afuvd&#10;Fi7+6UXuGbpPL47c0mwuwej++Nid27A3t/BP7zDGriYc/srtnBDBS52Hb5Ttj46dkb32E2QyAkOD&#10;/vYMtj1GUx+PZfde6fOje4Nu979f43svaOOzuHpshnN7bK3NtLdtJFjdybC7M6j3vuHqft7rvPJt&#10;+Xc+2H3J1l2NsrM4h8lhsvmMHl5aEyYrI5HFvQZB/de6QXc/zD6F+Pe7KPaXcu8M9sTK5jCY7LbU&#10;q8p1V2hkdtdk5vM5rMYXBdOdT72wWw32p2z8o92jC1xwfVm18pluy8yimTG7er47M/uvdFO65/nD&#10;/Ef5A7n7Q6w+K2F+TPyk7s6j3ENsdi9I9b/GDurrXdGx90Q5POwVm3uzd8/KHbHxy6N6Z3BS/wB0&#10;MwwoN9bxwL5hsJV4zGCuyn+46T3Xuhx+NPxa3R1r3J358qe3t9bg3d378sMV0bh+wthYvdeT3L8e&#10;+idrdENv6m6+6v8AjudxYPbu6xg8BH2xkJc/lcp/Cxu/d/8AENy0G3duDIf3eofde6fe8u69j7O7&#10;W2vtrYXVz93/AC8rNgZTH9abQw+3M4w2Fsbs/P4Rpst3h8hcDtHd23viV0FvPP8AVDZKoyWXYy7x&#10;/wBH9am1sTvDdGDotvt7r3TNtnofbuxK+u+W/wAzuwOpu0u8uqcPu3LUvfGe2DjulOofi71lhcNm&#10;4t5S/HfZvYHYnalR8fcFujasdZkt+boye8cvm93MWXK5UbYxu3Nv7d917oANg/zIP5W+cr8V3HvT&#10;5+fC7G9hZnBJUbb2/wBnfK74NV/ZHx92zv7aHUj736Gwm8uo+wtzJLgtxbq6soMvnz/ezdwy+dQ+&#10;PJ1uLoMFFQe690vt2/zK/wCU/u7H0WJ3Z/ME/l1bnxFJndq7pp8buT5V/GvcmOotxbC3ht3fWyc5&#10;FiM52IYRuPa258HQ5XDZP9eIy9BS5GOzqCPde6Xv/Drn8rj/AL2TfAf/ANLC+Pn/ANsb37r3Xv8A&#10;h1z+Vx/3sm+A/wD6WF8fP/tje/de69/w65/K4/72TfAf/wBLC+Pn/wBsb37r3SI/la7nwW/PiruH&#10;e+zNw4Teey95fNT+ZzujaW7dqZjE7k2ru7bW4P5mPy03Bt/P7dy2Cao29m8Durb2VV0yCPoYMGBJ&#10;Nx7r3S5/lSf9uu/5bf8A4oH8OP8A4Hnr337r3VVvwD7c643V8+9jdYbU7I6+3J2J1JL/AMKTB2ds&#10;Dbm8MHuDffWTb8/nY/GzceyY+zdmYNpdx7Ffd+24WyOHXKpE+Yj1shIF/fuvdbJ3v3Xuve/de6//&#10;19/j37r3Xvfuvde9+690QDr6jro/5nPy9yBp5Vo6r4Ify6KGkqXgK0VTkMT8gf5pclRDrDEB0TM0&#10;jcWNrW49+690f/37r3XvfuvdFiX487Kg7z/2YPamZ35sTfORkU9jYjaG8Mzj+ru6KUbNTYlPV9rd&#10;UZmWfrbOb/2tBhsHp33jcVieyVxG08Lt5twNtqOswNb7r3Wv52s/S/R/R3RvQ/8AMB6o+TnQ9cNg&#10;/JDoXZ/Y+z98/E/P1/zk6b+Um8tr747V+MPyDzEXcXaW4NufIL5EbdxWycj8hu9MjiutdnYfubHZ&#10;vJ4ntnb+Iz1Bks/7r3RtNtba/nFUvzU7T+UnT3RXwx6/+K/fmJ6wxu6fi98mu4ux+svlDS7l6r2b&#10;vXZLdnby3n8Ydv8Ay5+L+G7f3ZnsvQY2TL4v++EmY6x2js/E5EY7J4/VRe690dOb46/Mjs6CWk77&#10;+c38L2rTmSgqNp/CvoDF/FY76wOdUU288N2rvftztn5gd5bdjODATCZbqrd3U28cIlfWzLk3yX8M&#10;rsZ7r3SD6871+Gfxr7h2X8MPjB1zU9h9j9n7o7R3z2bSfHGDavZWS29v3Y+7ep9idq9m/Nvs7O7p&#10;j3Hgu49xYLeSZXNbq7Dyhzm8m2lmMatfkt1PgcFnfde6ELt34B9dfKPelRu/5Ldld97y+z/udT7P&#10;636d+R/yk+MPSG1ouq+7d+9udS77j6v6e7t2wM/8gNuHNbZjze6svlMo0mY2Hh8nh8dty32Hv3Xu&#10;qffkh8E90fFTvo9/7p7C+bvyH6N21t3fVD1HjNufNT+ZXkPkKmP7Tzq787r+KWZ7Q2J8sJtw4fsj&#10;csnWWx0+OxxeIw2y+ysxg2633839+s3192C/uvdWFbF/ln/APuTpeqwe0sj8x8p0n3DS9nVe7di5&#10;T5+/zO9u4jcjdqZ/csneG3O1+q9xfI/bb4LsDcvYeezab727uvEx5ls6+WTcdCMq2RVfde6FHdf8&#10;rT4t71xlLg92bj+au68TRbi2puqGk3B/Mx/mWbnoKDcuxN5YPfexs5HTZr5bsBuDaW6cDQZXCZEH&#10;XiMtj6XIpZwD7917ppzv8on4Ybt311t2buuk+W+5ey+p23SOruw9wfzHf5imd391j/frCDbm9W2H&#10;vTNfLKp3Fshd5bfU43N/wuSI5SErrvbj3Xunet/lb/Feu3ZjN9S535rTb0wWE3JtbD7uf+Zl/MmG&#10;68PtfeeZ2Nn964LAZ4/Lg5/E7c3fntk4aTMY4On8TfBUJYE0FCF917oJfj78Evmp8SMH2L1p8dvm&#10;R0G/Uu7u+u8u9dvUXyT+MXys+TfZ23z3j2fnOwZdv5rtXcX8zjaz59turuAeTJY3EYgZrKrV5bIo&#10;cvX5LIZD3Xug0/l1dc/zHqT+Xj8D6ba/yX+GuydvU/w0+Mn8A2jvf+X/AN+bs3ttTF/6GdgQ7fwW&#10;8M9F/Ma2ZBndxbZ1KmZySYjELK4ZlxuOvpX3XujQfAb4P7w+H9Z8gt49qdtYfvvtzv3t/fW+K3e2&#10;zurq/pXa+0Otd891dr/JDE9J7d2O3bvbjz4LavyD+TnaW48Xl8rlMlnXp93DG1+RbH47HBPde6s+&#10;9+691737r3X/0N/D37r3Xvfuvde9+691Un3b2V2N1184+0f7g7wfaaZf4mfFx8oH+E/yW+Y/3hj7&#10;l+aAiLL8Zuwtnz9eSpJmCwGY1nMm5xh/yDIKPde6mf7M38hP+ft/+0Q/5on/ANuz37r3Xv8AZm/k&#10;J/z9v/2iH/NE/wDt2e/de69/szfyE/5+3/7RD/mif/bs9+6902xfK/veWvqMXD3CP4hS0grKul/4&#10;ZE/micarAHnusWN/wOffuvdFh29tOk2LnMVuHrWpx/S2Rw2VxeYyFN0D/Jc/mv8AQGL3VmMI65rb&#10;0faGF6b+Rez9sdvbc25NJIVxu61y+HBr6xQAK+vSt917oa8r2923uNtyf3h3/wDx7F7w2q+zt3bT&#10;3F/JW/mtbj2PmtssM9FUYmTYmd7tl2iZN1U27q6LMMMO0mWiakjyRrFoKC3uvdBYOzu8cD3n0dmt&#10;q5t8TtPrjobvXrDHVe3f5LX8xHbGytgYvO7x+Mk+39kR9WRdkRbmmh3Ltvq8DB5DGhMPiItv12PY&#10;O2Qx32XuvdGE/wBm172/if8ABP8AS8Pv/s/4v9t/wxz/ADQ/+Lbq0W/5nXbXr4/4Nxb37r3TNuXv&#10;jundmBy+2N2b8xe5tubjxmSwue27mP5GX8y7JYrNYzMLImZxeZwed7ntmcDLFKQ6qtiraTcEg+69&#10;1XX2d8T6rtre+F7E3L39u2feO3NpZLZcmW3B/wAJ9u+u2cnuzFjMw1GFk3xnO/uvO29079z20Nt4&#10;rB7Yw2UzGYy2bOEwH/FxOSyO4Mjkvde6DvF/Aenx9RuTKQ9+5Sat3LmI8zWw5j/hNlmMljDkFw2A&#10;woOCwOe+OLQ7dwQixFFfFYrSGkWtyJY5Gur5Pfuvdd4f4DQ7fhqcfQ/IDMVVJXZvdGeM24P+E2OX&#10;3NkEyuXzOXz2bRs3uP47LJHt6TcOcL4PEIrJh40pMbjT/DaLS3uvddYv4D0+PqNyZSHv3KTVu5cx&#10;Hma2HMf8JssxksYcguGwGFBwWBz3xxaHbuCEWIor4rFaQ0i1uRLHI11fJ7917rvD/AaHb8NTj6H5&#10;AZiqpK7N7ozxm3B/wmxy+5sgmVy+Zy+ezaNm9x/HZZI9vSbhzhfB4hFZMPGlJjcaf4bRaW917rYx&#10;+E+Cze2fh58UNq7gweR21ubanxw6KwO5MBmKE43K4TNYHrLbeHzWHy+HEg/gWciYMrJ/qhbgD37r&#10;3Rs/fuvde9+691737r3X/9HfFT/j4H/4vX+dH0/4sf8AxaV/6y/9FewvB8Z/1Dh1Xz/1U4dOOM/4&#10;G5D/AIun+bo/+Bf/AAF/zB/4A/4/6v8A2r2eW3H/AFfPqnl0y4n/AID1f/Hx/qof+Ph/zv8AmU/4&#10;Af8AN7/Vf83rey68+EceP+bh0iHDz4j/AFD59dp/xZYf+L1/wOk+n/F1/wCLx/u//mz/AKv/AJt+&#10;/WfAceJ/wjrzcF4+f+Hz6UNV+ib/ADn/AACqv83/AMDf1R/8Bf8AH+n+1afa7cPxfZ/m6Nbj+zPD&#10;z4fl0mduf5zK/wDH1/rqv+L/AP8AAb9bf8W3/D+n+F/aCD8fH8+kdv8An58fz/n021H/ABdNvf8A&#10;H0f8XSp/4A/8Af8Ai2Sf8Xv/AKtP+r/6uHi9pNs/3G/F8X/P3+qvz6JvxD4+P+Uf6j8+knj/APmZ&#10;G9v+L3/xbaH/AIB/8B/+LMP+A3/Vy/5V/wDY+0G2/wDJSk/23+A8P8nXj/anj5/4PL/J0scP+qr/&#10;AOLt/nMJ/wAfF9PpH/nP+rn/AKj/AJueL2qHE8f9X+rHRgOJ4/n/AKv2dRdu/wDA/cn/AB9X/Ayf&#10;/j8P+AP/AANyf/Fi/wCrB/qf+bfg97H+qv8Aq4f5adbH+Qcf9XD/AC06jVv+cwv/AB/X/F5/5dX/&#10;AAK/4EY3/j4v+rP/AF/5sX9l1n/aL8X+XiOPy695/i/5+8uPy6WEf/Alf1f5r/l5f8BP0Zb/AItP&#10;/N3/AI7f9Mmj2KrP4E48PP7Bw6qPLjw8/wDJ0msb/wAfHlP+Po+kn/A//i0/8XKl/wCLD/tH/Kz/&#10;ALTb2jtvz/1Hy+fSU+fHj5/b5fP16iTf8fVD/wAfL+nKf5v/AIsv/Akf8XL/AB/51P8A01fce0d9&#10;+Lj/AKj/AIfT59WHxHjx/wA/D5+nz6Vsf/A2T/gT/wAXWX/gd/xbP+LjQ/8AJ3/Kh/02+X2Kbn4V&#10;/wBXp0fnpvk/4+X/AJif/i3xf8Bf+PW/4u+P+n/V0/1X/THr9he4+Nft/wA3SN+K8eP5cR1kyn+e&#10;j/4u3+drf+LV/wAC/wDNUn/AX/pl/wCO/wD01e1p4rx/1f5fX59IzxXj/q/y+vz6ccx+qn/4vH+Y&#10;rv8Ai0/539EP+d/x/wCOf+1+7t5ceHV3/Dx4Hhx6Sh/4s1L/AMfj/n5f0/8AF8/4AS/5z/on/a/a&#10;KTiPi4n7eA/1ft6Jrfgnx/F+fD/V+VehEpf+AsP+c/zB/wCBn+f+i/57/av6+xHZf2acf8vl0Jbf&#10;+zHHh59TfbvTvXvfuvdf/9lQSwMEFAAGAAgAAAAhALs828PgAAAACQEAAA8AAABkcnMvZG93bnJl&#10;di54bWxMj8FuwjAQRO+V+g/WVuqt2KaQQhoHIdT2hJAKlVBvJl6SiHgdxSYJf1/31B5HM5p5k61G&#10;27AeO187UiAnAhhS4UxNpYKvw/vTApgPmoxuHKGCG3pY5fd3mU6NG+gT+30oWSwhn2oFVQhtyrkv&#10;KrTaT1yLFL2z66wOUXYlN50eYrlt+FSIhFtdU1yodIubCovL/moVfAx6WD/Lt357OW9u34f57riV&#10;qNTjw7h+BRZwDH9h+MWP6JBHppO7kvGsiXoupzGqIFkCi36ylC/ATgpmYiaA5xn//yD/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VEn2n/wQAALwWAAAOAAAAAAAA&#10;AAAAAAAAADwCAABkcnMvZTJvRG9jLnhtbFBLAQItAAoAAAAAAAAAIQDBPYcrL74AAC++AAAVAAAA&#10;AAAAAAAAAAAAAGcHAABkcnMvbWVkaWEvaW1hZ2UxLmpwZWdQSwECLQAUAAYACAAAACEAuzzbw+AA&#10;AAAJAQAADwAAAAAAAAAAAAAAAADJxQAAZHJzL2Rvd25yZXYueG1sUEsBAi0AFAAGAAgAAAAhAFhg&#10;sxu6AAAAIgEAABkAAAAAAAAAAAAAAAAA1sYAAGRycy9fcmVscy9lMm9Eb2MueG1sLnJlbHNQSwUG&#10;AAAAAAYABgB9AQAAx8cAAAAA&#10;">
                <v:shape id="Picture 713" o:spid="_x0000_s1050" type="#_x0000_t75" alt="密炼机构造111" style="position:absolute;left:4354;top:2117;width:2710;height: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DgxgAAAN4AAAAPAAAAZHJzL2Rvd25yZXYueG1sRI9BawIx&#10;EIXvhf6HMIXeulkVbFmNUpYWvAhVe/A4bsbN4mayJFG3/75zKPQ2w7x5733L9eh7daOYusAGJkUJ&#10;irgJtuPWwPfh8+UNVMrIFvvAZOCHEqxXjw9LrGy4845u+9wqMeFUoQGX81BpnRpHHlMRBmK5nUP0&#10;mGWNrbYR72Luez0ty7n22LEkOByodtRc9ldvIOavj3KD3YTqfrZt3fZY705HY56fxvcFqExj/hf/&#10;fW+s1J+9zgVAcGQGvfoFAAD//wMAUEsBAi0AFAAGAAgAAAAhANvh9svuAAAAhQEAABMAAAAAAAAA&#10;AAAAAAAAAAAAAFtDb250ZW50X1R5cGVzXS54bWxQSwECLQAUAAYACAAAACEAWvQsW78AAAAVAQAA&#10;CwAAAAAAAAAAAAAAAAAfAQAAX3JlbHMvLnJlbHNQSwECLQAUAAYACAAAACEApleA4MYAAADeAAAA&#10;DwAAAAAAAAAAAAAAAAAHAgAAZHJzL2Rvd25yZXYueG1sUEsFBgAAAAADAAMAtwAAAPoCAAAAAA==&#10;">
                  <v:imagedata r:id="rId46" o:title="密炼机构造111"/>
                </v:shape>
                <v:shapetype id="_x0000_t32" coordsize="21600,21600" o:spt="32" o:oned="t" path="m,l21600,21600e" filled="f">
                  <v:path arrowok="t" fillok="f" o:connecttype="none"/>
                  <o:lock v:ext="edit" shapetype="t"/>
                </v:shapetype>
                <v:shape id="AutoShape 714" o:spid="_x0000_s1051" type="#_x0000_t32" style="position:absolute;left:5733;top:3978;width:1006;height: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b9xAAAAN4AAAAPAAAAZHJzL2Rvd25yZXYueG1sRE9Na4NA&#10;EL0X8h+WCeQS4mqkphg3IRQCOQVqC+1xcKcqcWeNu1X777uFQm/zeJ9THGfTiZEG11pWkEQxCOLK&#10;6pZrBW+v580TCOeRNXaWScE3OTgeFg8F5tpO/EJj6WsRQtjlqKDxvs+ldFVDBl1ke+LAfdrBoA9w&#10;qKUecArhppPbOM6kwZZDQ4M9PTdU3covo+D6uM7G0d/XDq8fOJXvLKcuVWq1nE97EJ5m/y/+c190&#10;mJ/usgR+3wk3yMMPAAAA//8DAFBLAQItABQABgAIAAAAIQDb4fbL7gAAAIUBAAATAAAAAAAAAAAA&#10;AAAAAAAAAABbQ29udGVudF9UeXBlc10ueG1sUEsBAi0AFAAGAAgAAAAhAFr0LFu/AAAAFQEAAAsA&#10;AAAAAAAAAAAAAAAAHwEAAF9yZWxzLy5yZWxzUEsBAi0AFAAGAAgAAAAhAG6o9v3EAAAA3gAAAA8A&#10;AAAAAAAAAAAAAAAABwIAAGRycy9kb3ducmV2LnhtbFBLBQYAAAAAAwADALcAAAD4AgAAAAA=&#10;" strokeweight="1pt"/>
                <v:shape id="文本框 961" o:spid="_x0000_s1052" type="#_x0000_t202" style="position:absolute;left:6666;top:3603;width:120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9xxAAAAN4AAAAPAAAAZHJzL2Rvd25yZXYueG1sRE9LawIx&#10;EL4X/A9hBG81qVVbtxtFWgqeKtoHeBs2sw/cTJZNdNd/bwqCt/n4npOueluLM7W+cqzhaaxAEGfO&#10;VFxo+Pn+fHwF4QOywdoxabiQh9Vy8JBiYlzHOzrvQyFiCPsENZQhNImUPivJoh+7hjhyuWsthgjb&#10;QpoWuxhuazlRai4tVhwbSmzovaTsuD9ZDb9f+eFvqrbFh501neuVZLuQWo+G/foNRKA+3MU398bE&#10;+c8v8wn8vxNvkMsrAAAA//8DAFBLAQItABQABgAIAAAAIQDb4fbL7gAAAIUBAAATAAAAAAAAAAAA&#10;AAAAAAAAAABbQ29udGVudF9UeXBlc10ueG1sUEsBAi0AFAAGAAgAAAAhAFr0LFu/AAAAFQEAAAsA&#10;AAAAAAAAAAAAAAAAHwEAAF9yZWxzLy5yZWxzUEsBAi0AFAAGAAgAAAAhAO3NH3HEAAAA3gAAAA8A&#10;AAAAAAAAAAAAAAAABwIAAGRycy9kb3ducmV2LnhtbFBLBQYAAAAAAwADALcAAAD4AgAAAAA=&#10;" filled="f" stroked="f">
                  <v:textbox>
                    <w:txbxContent>
                      <w:p w14:paraId="3895AC2E" w14:textId="77777777" w:rsidR="00476B76" w:rsidRDefault="00476B76" w:rsidP="0069454C">
                        <w:pPr>
                          <w:rPr>
                            <w:sz w:val="23"/>
                            <w:szCs w:val="23"/>
                          </w:rPr>
                        </w:pPr>
                        <w:r>
                          <w:rPr>
                            <w:rFonts w:hint="eastAsia"/>
                            <w:sz w:val="23"/>
                            <w:szCs w:val="23"/>
                          </w:rPr>
                          <w:t>上顶</w:t>
                        </w:r>
                        <w:proofErr w:type="gramStart"/>
                        <w:r>
                          <w:rPr>
                            <w:rFonts w:hint="eastAsia"/>
                            <w:sz w:val="23"/>
                            <w:szCs w:val="23"/>
                          </w:rPr>
                          <w:t>栓</w:t>
                        </w:r>
                        <w:proofErr w:type="gramEnd"/>
                      </w:p>
                    </w:txbxContent>
                  </v:textbox>
                </v:shape>
                <v:shape id="AutoShape 716" o:spid="_x0000_s1053" type="#_x0000_t32" style="position:absolute;left:4252;top:5268;width:1428;height: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ngwwAAAN4AAAAPAAAAZHJzL2Rvd25yZXYueG1sRE9Ni8Iw&#10;EL0v+B/CCF4WTVXQWo2igiB7WxXxODRjW2wmpUlr/fdGWNjbPN7nrDadKUVLtSssKxiPIhDEqdUF&#10;Zwou58MwBuE8ssbSMil4kYPNuve1wkTbJ/9Se/KZCCHsElSQe18lUro0J4NuZCviwN1tbdAHWGdS&#10;1/gM4aaUkyiaSYMFh4YcK9rnlD5OjVHQlD/f5+bqx222a+f3eBHfuptTatDvtksQnjr/L/5zH3WY&#10;P53PpvB5J9wg128AAAD//wMAUEsBAi0AFAAGAAgAAAAhANvh9svuAAAAhQEAABMAAAAAAAAAAAAA&#10;AAAAAAAAAFtDb250ZW50X1R5cGVzXS54bWxQSwECLQAUAAYACAAAACEAWvQsW78AAAAVAQAACwAA&#10;AAAAAAAAAAAAAAAfAQAAX3JlbHMvLnJlbHNQSwECLQAUAAYACAAAACEAiKkJ4MMAAADeAAAADwAA&#10;AAAAAAAAAAAAAAAHAgAAZHJzL2Rvd25yZXYueG1sUEsFBgAAAAADAAMAtwAAAPcCAAAAAA==&#10;" strokeweight="1pt"/>
                <v:shape id="文本框 963" o:spid="_x0000_s1054" type="#_x0000_t202" style="position:absolute;left:3344;top:4948;width:120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KexAAAAN4AAAAPAAAAZHJzL2Rvd25yZXYueG1sRE9LawIx&#10;EL4X+h/CFLzVxEetrhtFLEJPSm0reBs2sw/cTJZN6q7/vhEKvc3H95x03dtaXKn1lWMNo6ECQZw5&#10;U3Gh4etz9zwH4QOywdoxabiRh/Xq8SHFxLiOP+h6DIWIIewT1FCG0CRS+qwki37oGuLI5a61GCJs&#10;C2la7GK4reVYqZm0WHFsKLGhbUnZ5fhjNXzv8/Npqg7Fm31pOtcryXYhtR489ZsliEB9+Bf/ud9N&#10;nD95nU3h/k68Qa5+AQAA//8DAFBLAQItABQABgAIAAAAIQDb4fbL7gAAAIUBAAATAAAAAAAAAAAA&#10;AAAAAAAAAABbQ29udGVudF9UeXBlc10ueG1sUEsBAi0AFAAGAAgAAAAhAFr0LFu/AAAAFQEAAAsA&#10;AAAAAAAAAAAAAAAAHwEAAF9yZWxzLy5yZWxzUEsBAi0AFAAGAAgAAAAhAA1oIp7EAAAA3gAAAA8A&#10;AAAAAAAAAAAAAAAABwIAAGRycy9kb3ducmV2LnhtbFBLBQYAAAAAAwADALcAAAD4AgAAAAA=&#10;" filled="f" stroked="f">
                  <v:textbox>
                    <w:txbxContent>
                      <w:p w14:paraId="1F97D531" w14:textId="77777777" w:rsidR="00476B76" w:rsidRDefault="00476B76" w:rsidP="0069454C">
                        <w:pPr>
                          <w:rPr>
                            <w:sz w:val="23"/>
                            <w:szCs w:val="23"/>
                          </w:rPr>
                        </w:pPr>
                        <w:r>
                          <w:rPr>
                            <w:rFonts w:hint="eastAsia"/>
                            <w:sz w:val="23"/>
                            <w:szCs w:val="23"/>
                          </w:rPr>
                          <w:t>下顶</w:t>
                        </w:r>
                        <w:proofErr w:type="gramStart"/>
                        <w:r>
                          <w:rPr>
                            <w:rFonts w:hint="eastAsia"/>
                            <w:sz w:val="23"/>
                            <w:szCs w:val="23"/>
                          </w:rPr>
                          <w:t>栓</w:t>
                        </w:r>
                        <w:proofErr w:type="gramEnd"/>
                      </w:p>
                    </w:txbxContent>
                  </v:textbox>
                </v:shape>
                <v:shape id="AutoShape 718" o:spid="_x0000_s1055" type="#_x0000_t32" style="position:absolute;left:6127;top:4658;width:937;height: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xAAAAN4AAAAPAAAAZHJzL2Rvd25yZXYueG1sRE9Na4NA&#10;EL0X8h+WCfQSmjWV2GCzSggEehJqC8lxcCcqdWeNu1H777uFQm/zeJ+zz2fTiZEG11pWsFlHIIgr&#10;q1uuFXx+nJ52IJxH1thZJgXf5CDPFg97TLWd+J3G0tcihLBLUUHjfZ9K6aqGDLq17YkDd7WDQR/g&#10;UEs94BTCTSefoyiRBlsODQ32dGyo+irvRkGxXSXj6G8rh8UFp/LMcupipR6X8+EVhKfZ/4v/3G86&#10;zI9fki38vhNukNkPAAAA//8DAFBLAQItABQABgAIAAAAIQDb4fbL7gAAAIUBAAATAAAAAAAAAAAA&#10;AAAAAAAAAABbQ29udGVudF9UeXBlc10ueG1sUEsBAi0AFAAGAAgAAAAhAFr0LFu/AAAAFQEAAAsA&#10;AAAAAAAAAAAAAAAAHwEAAF9yZWxzLy5yZWxzUEsBAi0AFAAGAAgAAAAhABGT8P7EAAAA3gAAAA8A&#10;AAAAAAAAAAAAAAAABwIAAGRycy9kb3ducmV2LnhtbFBLBQYAAAAAAwADALcAAAD4AgAAAAA=&#10;" strokeweight="1pt"/>
                <v:shape id="文本框 965" o:spid="_x0000_s1056" type="#_x0000_t202" style="position:absolute;left:6968;top:4336;width:120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lyxAAAAN4AAAAPAAAAZHJzL2Rvd25yZXYueG1sRE9Na8JA&#10;EL0X+h+WEXqru9oabeoqUhF6Upqq4G3IjklodjZktyb9911B8DaP9znzZW9rcaHWV441jIYKBHHu&#10;TMWFhv335nkGwgdkg7Vj0vBHHpaLx4c5psZ1/EWXLBQihrBPUUMZQpNK6fOSLPqha4gjd3atxRBh&#10;W0jTYhfDbS3HSiXSYsWxocSGPkrKf7Jfq+GwPZ+Or2pXrO2k6VyvJNs3qfXToF+9gwjUh7v45v40&#10;cf7LNEng+k68QS7+AQAA//8DAFBLAQItABQABgAIAAAAIQDb4fbL7gAAAIUBAAATAAAAAAAAAAAA&#10;AAAAAAAAAABbQ29udGVudF9UeXBlc10ueG1sUEsBAi0AFAAGAAgAAAAhAFr0LFu/AAAAFQEAAAsA&#10;AAAAAAAAAAAAAAAAHwEAAF9yZWxzLy5yZWxzUEsBAi0AFAAGAAgAAAAhAJL2GXLEAAAA3gAAAA8A&#10;AAAAAAAAAAAAAAAABwIAAGRycy9kb3ducmV2LnhtbFBLBQYAAAAAAwADALcAAAD4AgAAAAA=&#10;" filled="f" stroked="f">
                  <v:textbox>
                    <w:txbxContent>
                      <w:p w14:paraId="3F7B0ECE" w14:textId="77777777" w:rsidR="00476B76" w:rsidRDefault="00476B76" w:rsidP="0069454C">
                        <w:pPr>
                          <w:rPr>
                            <w:sz w:val="23"/>
                            <w:szCs w:val="23"/>
                          </w:rPr>
                        </w:pPr>
                        <w:r>
                          <w:rPr>
                            <w:rFonts w:hint="eastAsia"/>
                            <w:sz w:val="23"/>
                            <w:szCs w:val="23"/>
                          </w:rPr>
                          <w:t>转子</w:t>
                        </w:r>
                      </w:p>
                    </w:txbxContent>
                  </v:textbox>
                </v:shape>
                <v:shape id="AutoShape 720" o:spid="_x0000_s1057" type="#_x0000_t32" style="position:absolute;left:4197;top:4495;width:1020;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jwwAAAN4AAAAPAAAAZHJzL2Rvd25yZXYueG1sRE9Li8Iw&#10;EL4L+x/CCHuRNXUFW6tRVmFBvPlg8Tg0Y1tsJqVJa/ffG0HwNh/fc5br3lSio8aVlhVMxhEI4szq&#10;knMF59PvVwLCeWSNlWVS8E8O1quPwRJTbe98oO7ocxFC2KWooPC+TqV0WUEG3djWxIG72sagD7DJ&#10;pW7wHsJNJb+jaCYNlhwaCqxpW1B2O7ZGQVvtR6f2z0+6fNPF12SeXPqLU+pz2P8sQHjq/Vv8cu90&#10;mD+NZzE83wk3yNUDAAD//wMAUEsBAi0AFAAGAAgAAAAhANvh9svuAAAAhQEAABMAAAAAAAAAAAAA&#10;AAAAAAAAAFtDb250ZW50X1R5cGVzXS54bWxQSwECLQAUAAYACAAAACEAWvQsW78AAAAVAQAACwAA&#10;AAAAAAAAAAAAAAAfAQAAX3JlbHMvLnJlbHNQSwECLQAUAAYACAAAACEA95IP48MAAADeAAAADwAA&#10;AAAAAAAAAAAAAAAHAgAAZHJzL2Rvd25yZXYueG1sUEsFBgAAAAADAAMAtwAAAPcCAAAAAA==&#10;" strokeweight="1pt"/>
                <v:shape id="文本框 967" o:spid="_x0000_s1058" type="#_x0000_t202" style="position:absolute;left:2770;top:4200;width:178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ibxwAAAN4AAAAPAAAAZHJzL2Rvd25yZXYueG1sRI9Ba8JA&#10;EIXvhf6HZQRvddfaWpu6SlEET5XaKngbsmMSmp0N2dWk/945FHqb4b1575v5sve1ulIbq8AWxiMD&#10;ijgPruLCwvfX5mEGKiZkh3VgsvBLEZaL+7s5Zi50/EnXfSqUhHDM0EKZUpNpHfOSPMZRaIhFO4fW&#10;Y5K1LbRrsZNwX+tHY6baY8XSUGJDq5Lyn/3FWzh8nE/HJ7Mr1v656UJvNPtXbe1w0L+/gUrUp3/z&#10;3/XWCf7kZSq88o7MoBc3AAAA//8DAFBLAQItABQABgAIAAAAIQDb4fbL7gAAAIUBAAATAAAAAAAA&#10;AAAAAAAAAAAAAABbQ29udGVudF9UeXBlc10ueG1sUEsBAi0AFAAGAAgAAAAhAFr0LFu/AAAAFQEA&#10;AAsAAAAAAAAAAAAAAAAAHwEAAF9yZWxzLy5yZWxzUEsBAi0AFAAGAAgAAAAhAIwlKJvHAAAA3gAA&#10;AA8AAAAAAAAAAAAAAAAABwIAAGRycy9kb3ducmV2LnhtbFBLBQYAAAAAAwADALcAAAD7AgAAAAA=&#10;" filled="f" stroked="f">
                  <v:textbox>
                    <w:txbxContent>
                      <w:p w14:paraId="1B71C755" w14:textId="77777777" w:rsidR="00476B76" w:rsidRDefault="00476B76" w:rsidP="0069454C">
                        <w:pPr>
                          <w:rPr>
                            <w:sz w:val="23"/>
                            <w:szCs w:val="23"/>
                          </w:rPr>
                        </w:pPr>
                        <w:r>
                          <w:rPr>
                            <w:rFonts w:hint="eastAsia"/>
                            <w:sz w:val="23"/>
                            <w:szCs w:val="23"/>
                          </w:rPr>
                          <w:t>密炼</w:t>
                        </w:r>
                        <w:r w:rsidRPr="00656766">
                          <w:rPr>
                            <w:rFonts w:hint="eastAsia"/>
                            <w:sz w:val="23"/>
                            <w:szCs w:val="23"/>
                          </w:rPr>
                          <w:t>机</w:t>
                        </w:r>
                        <w:r>
                          <w:rPr>
                            <w:rFonts w:hint="eastAsia"/>
                            <w:sz w:val="23"/>
                            <w:szCs w:val="23"/>
                          </w:rPr>
                          <w:t>内壁</w:t>
                        </w:r>
                      </w:p>
                    </w:txbxContent>
                  </v:textbox>
                </v:shape>
              </v:group>
            </w:pict>
          </mc:Fallback>
        </mc:AlternateContent>
      </w:r>
    </w:p>
    <w:p w14:paraId="4F57E1C2" w14:textId="77777777" w:rsidR="0069454C" w:rsidRPr="00365A6B" w:rsidRDefault="0069454C" w:rsidP="00452DEF">
      <w:pPr>
        <w:spacing w:line="440" w:lineRule="exact"/>
        <w:ind w:firstLineChars="200" w:firstLine="480"/>
        <w:rPr>
          <w:sz w:val="24"/>
        </w:rPr>
      </w:pPr>
    </w:p>
    <w:p w14:paraId="797C9E4C" w14:textId="77777777" w:rsidR="0069454C" w:rsidRPr="00365A6B" w:rsidRDefault="0069454C" w:rsidP="00452DEF">
      <w:pPr>
        <w:spacing w:line="440" w:lineRule="exact"/>
        <w:ind w:firstLineChars="200" w:firstLine="480"/>
        <w:rPr>
          <w:sz w:val="24"/>
        </w:rPr>
      </w:pPr>
    </w:p>
    <w:p w14:paraId="3CD1CD1C" w14:textId="77777777" w:rsidR="0069454C" w:rsidRPr="00365A6B" w:rsidRDefault="0069454C" w:rsidP="00452DEF">
      <w:pPr>
        <w:spacing w:line="440" w:lineRule="exact"/>
        <w:ind w:firstLineChars="200" w:firstLine="480"/>
        <w:rPr>
          <w:sz w:val="24"/>
        </w:rPr>
      </w:pPr>
    </w:p>
    <w:p w14:paraId="57B67C9E" w14:textId="77777777" w:rsidR="00F16F1B" w:rsidRPr="00365A6B" w:rsidRDefault="00F16F1B" w:rsidP="00452DEF">
      <w:pPr>
        <w:spacing w:line="440" w:lineRule="exact"/>
        <w:ind w:firstLineChars="200" w:firstLine="480"/>
        <w:rPr>
          <w:sz w:val="24"/>
        </w:rPr>
      </w:pPr>
    </w:p>
    <w:p w14:paraId="0ED7A440" w14:textId="77777777" w:rsidR="00A703C5" w:rsidRPr="00365A6B" w:rsidRDefault="00A703C5" w:rsidP="00452DEF">
      <w:pPr>
        <w:spacing w:line="440" w:lineRule="exact"/>
        <w:ind w:firstLineChars="200" w:firstLine="480"/>
        <w:rPr>
          <w:sz w:val="24"/>
        </w:rPr>
      </w:pPr>
    </w:p>
    <w:p w14:paraId="01C4DF7B" w14:textId="77777777" w:rsidR="00A703C5" w:rsidRPr="00365A6B" w:rsidRDefault="00A703C5" w:rsidP="00452DEF">
      <w:pPr>
        <w:spacing w:line="440" w:lineRule="exact"/>
        <w:ind w:firstLineChars="200" w:firstLine="480"/>
        <w:rPr>
          <w:sz w:val="24"/>
        </w:rPr>
      </w:pPr>
    </w:p>
    <w:p w14:paraId="78BE15F2" w14:textId="77777777" w:rsidR="00A703C5" w:rsidRPr="00365A6B" w:rsidRDefault="00A703C5" w:rsidP="00452DEF">
      <w:pPr>
        <w:spacing w:line="440" w:lineRule="exact"/>
        <w:ind w:firstLineChars="200" w:firstLine="480"/>
        <w:rPr>
          <w:sz w:val="24"/>
        </w:rPr>
      </w:pPr>
    </w:p>
    <w:p w14:paraId="2F5CE1D3" w14:textId="77777777" w:rsidR="00A703C5" w:rsidRPr="00365A6B" w:rsidRDefault="00A703C5" w:rsidP="00452DEF">
      <w:pPr>
        <w:spacing w:line="440" w:lineRule="exact"/>
        <w:ind w:firstLineChars="200" w:firstLine="480"/>
        <w:rPr>
          <w:sz w:val="24"/>
        </w:rPr>
      </w:pPr>
    </w:p>
    <w:p w14:paraId="19501E44" w14:textId="77777777" w:rsidR="0069454C" w:rsidRPr="00365A6B" w:rsidRDefault="0069454C" w:rsidP="0069454C">
      <w:pPr>
        <w:spacing w:line="440" w:lineRule="exact"/>
        <w:jc w:val="center"/>
        <w:rPr>
          <w:b/>
          <w:sz w:val="24"/>
        </w:rPr>
      </w:pPr>
      <w:r w:rsidRPr="00365A6B">
        <w:rPr>
          <w:b/>
          <w:sz w:val="24"/>
        </w:rPr>
        <w:t>图</w:t>
      </w:r>
      <w:r w:rsidRPr="00365A6B">
        <w:rPr>
          <w:b/>
          <w:sz w:val="24"/>
        </w:rPr>
        <w:t>3.</w:t>
      </w:r>
      <w:r w:rsidR="001D39CD" w:rsidRPr="00365A6B">
        <w:rPr>
          <w:rFonts w:hint="eastAsia"/>
          <w:b/>
          <w:sz w:val="24"/>
        </w:rPr>
        <w:t>6</w:t>
      </w:r>
      <w:r w:rsidRPr="00365A6B">
        <w:rPr>
          <w:b/>
          <w:sz w:val="24"/>
        </w:rPr>
        <w:t>-1</w:t>
      </w:r>
      <w:r w:rsidR="00C14A4C" w:rsidRPr="00365A6B">
        <w:rPr>
          <w:b/>
          <w:sz w:val="24"/>
        </w:rPr>
        <w:t xml:space="preserve">  </w:t>
      </w:r>
      <w:r w:rsidRPr="00365A6B">
        <w:rPr>
          <w:b/>
          <w:sz w:val="24"/>
        </w:rPr>
        <w:t>密炼</w:t>
      </w:r>
      <w:r w:rsidR="00DB0FCE" w:rsidRPr="00365A6B">
        <w:rPr>
          <w:b/>
          <w:sz w:val="24"/>
        </w:rPr>
        <w:t>机内</w:t>
      </w:r>
      <w:r w:rsidRPr="00365A6B">
        <w:rPr>
          <w:b/>
          <w:sz w:val="24"/>
        </w:rPr>
        <w:t>基本构造示意图</w:t>
      </w:r>
    </w:p>
    <w:p w14:paraId="31A5DC8A" w14:textId="77777777" w:rsidR="005065CC" w:rsidRPr="00365A6B" w:rsidRDefault="005065CC" w:rsidP="00452DEF">
      <w:pPr>
        <w:spacing w:line="440" w:lineRule="exact"/>
        <w:ind w:firstLineChars="200" w:firstLine="480"/>
        <w:rPr>
          <w:sz w:val="24"/>
        </w:rPr>
      </w:pPr>
      <w:r w:rsidRPr="00365A6B">
        <w:rPr>
          <w:sz w:val="24"/>
        </w:rPr>
        <w:t>密炼</w:t>
      </w:r>
      <w:r w:rsidR="00D72F19" w:rsidRPr="00365A6B">
        <w:rPr>
          <w:rFonts w:hint="eastAsia"/>
          <w:sz w:val="24"/>
        </w:rPr>
        <w:t>工序采用人工投料</w:t>
      </w:r>
      <w:r w:rsidRPr="00365A6B">
        <w:rPr>
          <w:sz w:val="24"/>
        </w:rPr>
        <w:t>，</w:t>
      </w:r>
      <w:r w:rsidR="001D4578" w:rsidRPr="00365A6B">
        <w:rPr>
          <w:rFonts w:hint="eastAsia"/>
          <w:sz w:val="24"/>
        </w:rPr>
        <w:t>上顶栓打开后</w:t>
      </w:r>
      <w:r w:rsidRPr="00365A6B">
        <w:rPr>
          <w:sz w:val="24"/>
        </w:rPr>
        <w:t>将</w:t>
      </w:r>
      <w:r w:rsidR="00636F73" w:rsidRPr="00365A6B">
        <w:rPr>
          <w:rFonts w:hint="eastAsia"/>
          <w:sz w:val="24"/>
        </w:rPr>
        <w:t>塑炼胶片</w:t>
      </w:r>
      <w:r w:rsidRPr="00365A6B">
        <w:rPr>
          <w:sz w:val="24"/>
        </w:rPr>
        <w:t>从加料口投入密炼机，炼胶</w:t>
      </w:r>
      <w:r w:rsidRPr="00365A6B">
        <w:rPr>
          <w:sz w:val="24"/>
        </w:rPr>
        <w:t>1.5min</w:t>
      </w:r>
      <w:r w:rsidRPr="00365A6B">
        <w:rPr>
          <w:sz w:val="24"/>
        </w:rPr>
        <w:t>后</w:t>
      </w:r>
      <w:r w:rsidR="001D4578" w:rsidRPr="00365A6B">
        <w:rPr>
          <w:rFonts w:hint="eastAsia"/>
          <w:sz w:val="24"/>
        </w:rPr>
        <w:t>再打开上顶栓</w:t>
      </w:r>
      <w:r w:rsidRPr="00365A6B">
        <w:rPr>
          <w:sz w:val="24"/>
        </w:rPr>
        <w:t>加入袋装小料（氧化锌、</w:t>
      </w:r>
      <w:r w:rsidR="00E576D9" w:rsidRPr="00365A6B">
        <w:rPr>
          <w:rFonts w:hint="eastAsia"/>
          <w:sz w:val="24"/>
        </w:rPr>
        <w:t>硬脂酸</w:t>
      </w:r>
      <w:r w:rsidRPr="00365A6B">
        <w:rPr>
          <w:sz w:val="24"/>
        </w:rPr>
        <w:t>、</w:t>
      </w:r>
      <w:r w:rsidR="00E576D9" w:rsidRPr="00365A6B">
        <w:rPr>
          <w:rFonts w:hint="eastAsia"/>
          <w:sz w:val="24"/>
        </w:rPr>
        <w:t>重晶石粉</w:t>
      </w:r>
      <w:r w:rsidRPr="00365A6B">
        <w:rPr>
          <w:sz w:val="24"/>
        </w:rPr>
        <w:t>等）并混炼</w:t>
      </w:r>
      <w:r w:rsidR="00294688" w:rsidRPr="00365A6B">
        <w:rPr>
          <w:sz w:val="24"/>
        </w:rPr>
        <w:t>1min</w:t>
      </w:r>
      <w:r w:rsidR="00294688" w:rsidRPr="00365A6B">
        <w:rPr>
          <w:sz w:val="24"/>
        </w:rPr>
        <w:t>，</w:t>
      </w:r>
      <w:r w:rsidR="00E576D9" w:rsidRPr="00365A6B">
        <w:rPr>
          <w:rFonts w:hint="eastAsia"/>
          <w:sz w:val="24"/>
        </w:rPr>
        <w:t>然后加入石蜡油、</w:t>
      </w:r>
      <w:r w:rsidR="00294688" w:rsidRPr="00365A6B">
        <w:rPr>
          <w:sz w:val="24"/>
        </w:rPr>
        <w:t>环烷油混炼</w:t>
      </w:r>
      <w:r w:rsidR="00294688" w:rsidRPr="00365A6B">
        <w:rPr>
          <w:sz w:val="24"/>
        </w:rPr>
        <w:t>5min</w:t>
      </w:r>
      <w:r w:rsidR="00294688" w:rsidRPr="00365A6B">
        <w:rPr>
          <w:sz w:val="24"/>
        </w:rPr>
        <w:t>。混炼过程中保持密炼温度＜</w:t>
      </w:r>
      <w:r w:rsidR="00294688" w:rsidRPr="00365A6B">
        <w:rPr>
          <w:sz w:val="24"/>
        </w:rPr>
        <w:t>130</w:t>
      </w:r>
      <w:r w:rsidR="00294688" w:rsidRPr="00365A6B">
        <w:rPr>
          <w:rFonts w:ascii="宋体" w:hAnsi="宋体" w:cs="宋体" w:hint="eastAsia"/>
          <w:sz w:val="24"/>
        </w:rPr>
        <w:t>℃</w:t>
      </w:r>
      <w:r w:rsidR="00294688" w:rsidRPr="00365A6B">
        <w:rPr>
          <w:sz w:val="24"/>
        </w:rPr>
        <w:t>，整个密炼时间约</w:t>
      </w:r>
      <w:r w:rsidR="00294688" w:rsidRPr="00365A6B">
        <w:rPr>
          <w:sz w:val="24"/>
        </w:rPr>
        <w:t>15min</w:t>
      </w:r>
      <w:r w:rsidR="00294688" w:rsidRPr="00365A6B">
        <w:rPr>
          <w:sz w:val="24"/>
        </w:rPr>
        <w:t>，密炼结束前</w:t>
      </w:r>
      <w:r w:rsidR="00294688" w:rsidRPr="00365A6B">
        <w:rPr>
          <w:sz w:val="24"/>
        </w:rPr>
        <w:t>5min</w:t>
      </w:r>
      <w:r w:rsidR="00294688" w:rsidRPr="00365A6B">
        <w:rPr>
          <w:sz w:val="24"/>
        </w:rPr>
        <w:t>调整密炼温度＜</w:t>
      </w:r>
      <w:r w:rsidR="00294688" w:rsidRPr="00365A6B">
        <w:rPr>
          <w:sz w:val="24"/>
        </w:rPr>
        <w:t>110</w:t>
      </w:r>
      <w:r w:rsidR="00294688" w:rsidRPr="00365A6B">
        <w:rPr>
          <w:rFonts w:ascii="宋体" w:hAnsi="宋体" w:cs="宋体" w:hint="eastAsia"/>
          <w:sz w:val="24"/>
        </w:rPr>
        <w:t>℃</w:t>
      </w:r>
      <w:r w:rsidR="00E576D9" w:rsidRPr="00365A6B">
        <w:rPr>
          <w:sz w:val="24"/>
        </w:rPr>
        <w:t>，加入硫化剂（硫磺</w:t>
      </w:r>
      <w:r w:rsidR="00294688" w:rsidRPr="00365A6B">
        <w:rPr>
          <w:sz w:val="24"/>
        </w:rPr>
        <w:t>、促进剂）密炼</w:t>
      </w:r>
      <w:r w:rsidR="00294688" w:rsidRPr="00365A6B">
        <w:rPr>
          <w:sz w:val="24"/>
        </w:rPr>
        <w:t>5min</w:t>
      </w:r>
      <w:r w:rsidR="00294688" w:rsidRPr="00365A6B">
        <w:rPr>
          <w:sz w:val="24"/>
        </w:rPr>
        <w:t>后打开排胶口排胶</w:t>
      </w:r>
      <w:r w:rsidR="00621CE9" w:rsidRPr="00365A6B">
        <w:rPr>
          <w:sz w:val="24"/>
        </w:rPr>
        <w:t>至开炼机的料仓内</w:t>
      </w:r>
      <w:r w:rsidR="00294688" w:rsidRPr="00365A6B">
        <w:rPr>
          <w:sz w:val="24"/>
        </w:rPr>
        <w:t>。</w:t>
      </w:r>
    </w:p>
    <w:p w14:paraId="430A58B3" w14:textId="77777777" w:rsidR="00452DEF" w:rsidRPr="00365A6B" w:rsidRDefault="00C54EAC" w:rsidP="00452DEF">
      <w:pPr>
        <w:spacing w:line="440" w:lineRule="exact"/>
        <w:ind w:firstLineChars="200" w:firstLine="480"/>
        <w:rPr>
          <w:sz w:val="24"/>
          <w:szCs w:val="24"/>
        </w:rPr>
      </w:pPr>
      <w:r w:rsidRPr="00365A6B">
        <w:rPr>
          <w:sz w:val="24"/>
        </w:rPr>
        <w:t>由于混炼过程为放热过程，为了防止橡胶焦化，</w:t>
      </w:r>
      <w:r w:rsidR="00E61CA8" w:rsidRPr="00365A6B">
        <w:rPr>
          <w:sz w:val="24"/>
        </w:rPr>
        <w:t>密</w:t>
      </w:r>
      <w:r w:rsidRPr="00365A6B">
        <w:rPr>
          <w:sz w:val="24"/>
        </w:rPr>
        <w:t>炼机采用间接冷却水循环系统控制混炼温度保持在</w:t>
      </w:r>
      <w:r w:rsidRPr="00365A6B">
        <w:rPr>
          <w:sz w:val="24"/>
        </w:rPr>
        <w:t>60</w:t>
      </w:r>
      <w:r w:rsidRPr="00365A6B">
        <w:rPr>
          <w:sz w:val="24"/>
        </w:rPr>
        <w:t>～</w:t>
      </w:r>
      <w:r w:rsidRPr="00365A6B">
        <w:rPr>
          <w:sz w:val="24"/>
        </w:rPr>
        <w:t>100</w:t>
      </w:r>
      <w:r w:rsidR="00E61CA8" w:rsidRPr="00365A6B">
        <w:rPr>
          <w:rFonts w:ascii="宋体" w:hAnsi="宋体" w:cs="宋体" w:hint="eastAsia"/>
          <w:sz w:val="24"/>
        </w:rPr>
        <w:t>℃</w:t>
      </w:r>
      <w:r w:rsidRPr="00365A6B">
        <w:rPr>
          <w:sz w:val="24"/>
        </w:rPr>
        <w:t>。</w:t>
      </w:r>
      <w:r w:rsidR="00407DDD" w:rsidRPr="00365A6B">
        <w:rPr>
          <w:sz w:val="24"/>
          <w:szCs w:val="24"/>
        </w:rPr>
        <w:t>冷却循环水用</w:t>
      </w:r>
      <w:r w:rsidR="00E576D9" w:rsidRPr="00365A6B">
        <w:rPr>
          <w:rFonts w:hint="eastAsia"/>
          <w:sz w:val="24"/>
          <w:szCs w:val="24"/>
        </w:rPr>
        <w:t>冷却塔</w:t>
      </w:r>
      <w:r w:rsidR="00424176" w:rsidRPr="00365A6B">
        <w:rPr>
          <w:rFonts w:hint="eastAsia"/>
          <w:sz w:val="24"/>
          <w:szCs w:val="24"/>
        </w:rPr>
        <w:t>（</w:t>
      </w:r>
      <w:r w:rsidR="00424176" w:rsidRPr="00365A6B">
        <w:rPr>
          <w:rFonts w:hint="eastAsia"/>
          <w:sz w:val="24"/>
          <w:szCs w:val="24"/>
        </w:rPr>
        <w:t>8m</w:t>
      </w:r>
      <w:r w:rsidR="00424176" w:rsidRPr="00365A6B">
        <w:rPr>
          <w:rFonts w:hint="eastAsia"/>
          <w:sz w:val="24"/>
          <w:szCs w:val="24"/>
          <w:vertAlign w:val="superscript"/>
        </w:rPr>
        <w:t>3</w:t>
      </w:r>
      <w:r w:rsidR="00424176" w:rsidRPr="00365A6B">
        <w:rPr>
          <w:rFonts w:hint="eastAsia"/>
          <w:sz w:val="24"/>
          <w:szCs w:val="24"/>
        </w:rPr>
        <w:t>）</w:t>
      </w:r>
      <w:r w:rsidR="00407DDD" w:rsidRPr="00365A6B">
        <w:rPr>
          <w:sz w:val="24"/>
          <w:szCs w:val="24"/>
        </w:rPr>
        <w:t>进行冷却，</w:t>
      </w:r>
      <w:r w:rsidR="00E576D9" w:rsidRPr="00365A6B">
        <w:rPr>
          <w:rFonts w:hint="eastAsia"/>
          <w:sz w:val="24"/>
          <w:szCs w:val="24"/>
        </w:rPr>
        <w:t>冷却水循环使用，不外排</w:t>
      </w:r>
      <w:r w:rsidR="00407DDD" w:rsidRPr="00365A6B">
        <w:rPr>
          <w:sz w:val="24"/>
          <w:szCs w:val="24"/>
        </w:rPr>
        <w:t>。</w:t>
      </w:r>
    </w:p>
    <w:p w14:paraId="7EF99833" w14:textId="77777777" w:rsidR="00294688" w:rsidRPr="00365A6B" w:rsidRDefault="00294688" w:rsidP="00452DEF">
      <w:pPr>
        <w:spacing w:line="440" w:lineRule="exact"/>
        <w:ind w:firstLineChars="200" w:firstLine="480"/>
        <w:rPr>
          <w:sz w:val="24"/>
        </w:rPr>
      </w:pPr>
      <w:r w:rsidRPr="00365A6B">
        <w:rPr>
          <w:sz w:val="24"/>
        </w:rPr>
        <w:t>本工序</w:t>
      </w:r>
      <w:r w:rsidRPr="00365A6B">
        <w:rPr>
          <w:sz w:val="24"/>
          <w:szCs w:val="24"/>
        </w:rPr>
        <w:t>废气污染源主要为密炼废气（</w:t>
      </w:r>
      <w:r w:rsidRPr="00365A6B">
        <w:rPr>
          <w:sz w:val="24"/>
          <w:szCs w:val="24"/>
        </w:rPr>
        <w:t>G</w:t>
      </w:r>
      <w:r w:rsidRPr="00365A6B">
        <w:rPr>
          <w:sz w:val="24"/>
          <w:szCs w:val="24"/>
          <w:vertAlign w:val="subscript"/>
        </w:rPr>
        <w:t>2</w:t>
      </w:r>
      <w:r w:rsidRPr="00365A6B">
        <w:rPr>
          <w:sz w:val="24"/>
          <w:szCs w:val="24"/>
        </w:rPr>
        <w:t>），主要</w:t>
      </w:r>
      <w:r w:rsidR="00DE61F8" w:rsidRPr="00365A6B">
        <w:rPr>
          <w:sz w:val="24"/>
          <w:szCs w:val="24"/>
        </w:rPr>
        <w:t>污染因子</w:t>
      </w:r>
      <w:r w:rsidRPr="00365A6B">
        <w:rPr>
          <w:sz w:val="24"/>
          <w:szCs w:val="24"/>
        </w:rPr>
        <w:t>为</w:t>
      </w:r>
      <w:r w:rsidR="004B4608" w:rsidRPr="00365A6B">
        <w:rPr>
          <w:rFonts w:hint="eastAsia"/>
          <w:sz w:val="24"/>
          <w:szCs w:val="24"/>
        </w:rPr>
        <w:t>颗粒物、</w:t>
      </w:r>
      <w:r w:rsidRPr="00365A6B">
        <w:rPr>
          <w:sz w:val="24"/>
          <w:szCs w:val="24"/>
        </w:rPr>
        <w:t>非甲烷总烃、臭气浓度，在密炼机上方设置集气罩</w:t>
      </w:r>
      <w:r w:rsidR="0081174A" w:rsidRPr="00365A6B">
        <w:rPr>
          <w:rFonts w:hint="eastAsia"/>
          <w:sz w:val="24"/>
          <w:szCs w:val="24"/>
        </w:rPr>
        <w:t>收集废气，收集的废气</w:t>
      </w:r>
      <w:r w:rsidR="00A30DE8" w:rsidRPr="00365A6B">
        <w:rPr>
          <w:sz w:val="24"/>
          <w:szCs w:val="24"/>
        </w:rPr>
        <w:t>经</w:t>
      </w:r>
      <w:r w:rsidR="004B4608" w:rsidRPr="00365A6B">
        <w:rPr>
          <w:rFonts w:hint="eastAsia"/>
          <w:sz w:val="24"/>
          <w:szCs w:val="24"/>
        </w:rPr>
        <w:t>碱洗塔</w:t>
      </w:r>
      <w:r w:rsidR="004B4608" w:rsidRPr="00365A6B">
        <w:rPr>
          <w:rFonts w:hint="eastAsia"/>
          <w:sz w:val="24"/>
          <w:szCs w:val="24"/>
        </w:rPr>
        <w:t>+</w:t>
      </w:r>
      <w:r w:rsidR="00E576D9" w:rsidRPr="00365A6B">
        <w:rPr>
          <w:rFonts w:hint="eastAsia"/>
          <w:sz w:val="24"/>
          <w:szCs w:val="24"/>
        </w:rPr>
        <w:t>UV</w:t>
      </w:r>
      <w:r w:rsidR="00E576D9" w:rsidRPr="00365A6B">
        <w:rPr>
          <w:rFonts w:hint="eastAsia"/>
          <w:sz w:val="24"/>
          <w:szCs w:val="24"/>
        </w:rPr>
        <w:t>光氧催化</w:t>
      </w:r>
      <w:r w:rsidR="006734FD" w:rsidRPr="00365A6B">
        <w:rPr>
          <w:sz w:val="24"/>
          <w:szCs w:val="24"/>
        </w:rPr>
        <w:t>装置</w:t>
      </w:r>
      <w:r w:rsidR="004A610B" w:rsidRPr="00365A6B">
        <w:rPr>
          <w:rFonts w:hint="eastAsia"/>
          <w:sz w:val="24"/>
          <w:szCs w:val="24"/>
        </w:rPr>
        <w:t>+</w:t>
      </w:r>
      <w:r w:rsidR="004A610B" w:rsidRPr="00365A6B">
        <w:rPr>
          <w:rFonts w:hint="eastAsia"/>
          <w:sz w:val="24"/>
          <w:szCs w:val="24"/>
        </w:rPr>
        <w:t>活性炭吸附装置</w:t>
      </w:r>
      <w:r w:rsidR="006734FD" w:rsidRPr="00365A6B">
        <w:rPr>
          <w:sz w:val="24"/>
          <w:szCs w:val="24"/>
        </w:rPr>
        <w:t>处理后，</w:t>
      </w:r>
      <w:r w:rsidR="00E576D9" w:rsidRPr="00365A6B">
        <w:rPr>
          <w:rFonts w:hint="eastAsia"/>
          <w:sz w:val="24"/>
          <w:szCs w:val="24"/>
        </w:rPr>
        <w:t>通过</w:t>
      </w:r>
      <w:r w:rsidR="006734FD" w:rsidRPr="00365A6B">
        <w:rPr>
          <w:sz w:val="24"/>
          <w:szCs w:val="24"/>
        </w:rPr>
        <w:t>15m</w:t>
      </w:r>
      <w:r w:rsidR="006734FD" w:rsidRPr="00365A6B">
        <w:rPr>
          <w:sz w:val="24"/>
          <w:szCs w:val="24"/>
        </w:rPr>
        <w:t>排气筒（</w:t>
      </w:r>
      <w:r w:rsidR="006734FD" w:rsidRPr="00365A6B">
        <w:rPr>
          <w:sz w:val="24"/>
          <w:szCs w:val="24"/>
        </w:rPr>
        <w:t>P</w:t>
      </w:r>
      <w:r w:rsidR="001D4578" w:rsidRPr="00365A6B">
        <w:rPr>
          <w:sz w:val="24"/>
          <w:szCs w:val="24"/>
        </w:rPr>
        <w:t>1</w:t>
      </w:r>
      <w:r w:rsidR="006734FD" w:rsidRPr="00365A6B">
        <w:rPr>
          <w:sz w:val="24"/>
          <w:szCs w:val="24"/>
        </w:rPr>
        <w:t>）排放</w:t>
      </w:r>
      <w:r w:rsidRPr="00365A6B">
        <w:rPr>
          <w:sz w:val="24"/>
          <w:szCs w:val="24"/>
        </w:rPr>
        <w:t>。噪声污染源主要为密炼机等设备运行时产生的噪声（</w:t>
      </w:r>
      <w:r w:rsidRPr="00365A6B">
        <w:rPr>
          <w:sz w:val="24"/>
          <w:szCs w:val="24"/>
        </w:rPr>
        <w:t>N</w:t>
      </w:r>
      <w:r w:rsidRPr="00365A6B">
        <w:rPr>
          <w:sz w:val="24"/>
          <w:szCs w:val="24"/>
          <w:vertAlign w:val="subscript"/>
        </w:rPr>
        <w:t>2</w:t>
      </w:r>
      <w:r w:rsidRPr="00365A6B">
        <w:rPr>
          <w:sz w:val="24"/>
          <w:szCs w:val="24"/>
        </w:rPr>
        <w:t>）。</w:t>
      </w:r>
      <w:r w:rsidR="00073D6F" w:rsidRPr="00365A6B">
        <w:rPr>
          <w:sz w:val="24"/>
          <w:szCs w:val="24"/>
        </w:rPr>
        <w:t>固体废物主要为</w:t>
      </w:r>
      <w:r w:rsidR="00A417DF" w:rsidRPr="00365A6B">
        <w:rPr>
          <w:rFonts w:hint="eastAsia"/>
          <w:sz w:val="24"/>
          <w:szCs w:val="24"/>
        </w:rPr>
        <w:t>废活性炭</w:t>
      </w:r>
      <w:r w:rsidR="00A417DF" w:rsidRPr="00365A6B">
        <w:rPr>
          <w:sz w:val="24"/>
          <w:szCs w:val="24"/>
        </w:rPr>
        <w:t>（</w:t>
      </w:r>
      <w:r w:rsidR="00A417DF" w:rsidRPr="00365A6B">
        <w:rPr>
          <w:sz w:val="24"/>
          <w:szCs w:val="24"/>
        </w:rPr>
        <w:t>S</w:t>
      </w:r>
      <w:r w:rsidR="00A417DF" w:rsidRPr="00365A6B">
        <w:rPr>
          <w:rFonts w:hint="eastAsia"/>
          <w:sz w:val="24"/>
          <w:szCs w:val="24"/>
          <w:vertAlign w:val="subscript"/>
        </w:rPr>
        <w:t>4</w:t>
      </w:r>
      <w:r w:rsidR="00A417DF" w:rsidRPr="00365A6B">
        <w:rPr>
          <w:sz w:val="24"/>
          <w:szCs w:val="24"/>
        </w:rPr>
        <w:t>）</w:t>
      </w:r>
      <w:r w:rsidR="00A417DF" w:rsidRPr="00365A6B">
        <w:rPr>
          <w:rFonts w:hint="eastAsia"/>
          <w:sz w:val="24"/>
          <w:szCs w:val="24"/>
        </w:rPr>
        <w:t>、废碱液</w:t>
      </w:r>
      <w:r w:rsidR="00A417DF" w:rsidRPr="00365A6B">
        <w:rPr>
          <w:sz w:val="24"/>
          <w:szCs w:val="24"/>
        </w:rPr>
        <w:t>（</w:t>
      </w:r>
      <w:r w:rsidR="00A417DF" w:rsidRPr="00365A6B">
        <w:rPr>
          <w:sz w:val="24"/>
          <w:szCs w:val="24"/>
        </w:rPr>
        <w:t>S</w:t>
      </w:r>
      <w:r w:rsidR="00A417DF" w:rsidRPr="00365A6B">
        <w:rPr>
          <w:sz w:val="24"/>
          <w:szCs w:val="24"/>
          <w:vertAlign w:val="subscript"/>
        </w:rPr>
        <w:t>5</w:t>
      </w:r>
      <w:r w:rsidR="00A417DF" w:rsidRPr="00365A6B">
        <w:rPr>
          <w:sz w:val="24"/>
          <w:szCs w:val="24"/>
        </w:rPr>
        <w:t>）</w:t>
      </w:r>
      <w:r w:rsidR="00A417DF" w:rsidRPr="00365A6B">
        <w:rPr>
          <w:rFonts w:hint="eastAsia"/>
          <w:sz w:val="24"/>
          <w:szCs w:val="24"/>
        </w:rPr>
        <w:t>、碱洗塔废渣</w:t>
      </w:r>
      <w:r w:rsidR="00A417DF" w:rsidRPr="00365A6B">
        <w:rPr>
          <w:sz w:val="24"/>
          <w:szCs w:val="24"/>
        </w:rPr>
        <w:t>（</w:t>
      </w:r>
      <w:r w:rsidR="00A417DF" w:rsidRPr="00365A6B">
        <w:rPr>
          <w:sz w:val="24"/>
          <w:szCs w:val="24"/>
        </w:rPr>
        <w:t>S</w:t>
      </w:r>
      <w:r w:rsidR="00A417DF" w:rsidRPr="00365A6B">
        <w:rPr>
          <w:sz w:val="24"/>
          <w:szCs w:val="24"/>
          <w:vertAlign w:val="subscript"/>
        </w:rPr>
        <w:t>6</w:t>
      </w:r>
      <w:r w:rsidR="00A417DF" w:rsidRPr="00365A6B">
        <w:rPr>
          <w:sz w:val="24"/>
          <w:szCs w:val="24"/>
        </w:rPr>
        <w:t>）</w:t>
      </w:r>
      <w:r w:rsidR="001B0486" w:rsidRPr="00365A6B">
        <w:rPr>
          <w:sz w:val="24"/>
          <w:szCs w:val="24"/>
        </w:rPr>
        <w:t>，</w:t>
      </w:r>
      <w:r w:rsidR="001B0486" w:rsidRPr="00365A6B">
        <w:rPr>
          <w:rFonts w:hint="eastAsia"/>
          <w:sz w:val="24"/>
          <w:szCs w:val="24"/>
        </w:rPr>
        <w:t>暂存危废间，由有资质单位处置</w:t>
      </w:r>
      <w:r w:rsidR="00073D6F" w:rsidRPr="00365A6B">
        <w:rPr>
          <w:sz w:val="24"/>
          <w:szCs w:val="24"/>
        </w:rPr>
        <w:t>。</w:t>
      </w:r>
    </w:p>
    <w:p w14:paraId="4850E02D" w14:textId="77777777" w:rsidR="00532822" w:rsidRPr="00365A6B" w:rsidRDefault="00BF2C48" w:rsidP="009459DD">
      <w:pPr>
        <w:tabs>
          <w:tab w:val="right" w:pos="8306"/>
        </w:tabs>
        <w:spacing w:line="440" w:lineRule="exact"/>
        <w:ind w:firstLineChars="200" w:firstLine="480"/>
        <w:rPr>
          <w:sz w:val="24"/>
        </w:rPr>
      </w:pPr>
      <w:r w:rsidRPr="00365A6B">
        <w:rPr>
          <w:rFonts w:ascii="宋体" w:hAnsi="宋体" w:cs="宋体" w:hint="eastAsia"/>
          <w:sz w:val="24"/>
        </w:rPr>
        <w:t>②</w:t>
      </w:r>
      <w:r w:rsidR="00532822" w:rsidRPr="00365A6B">
        <w:rPr>
          <w:sz w:val="24"/>
        </w:rPr>
        <w:t>开炼工序</w:t>
      </w:r>
    </w:p>
    <w:p w14:paraId="61B4FDBB" w14:textId="77777777" w:rsidR="00294688" w:rsidRPr="00365A6B" w:rsidRDefault="00294688" w:rsidP="00294688">
      <w:pPr>
        <w:spacing w:line="440" w:lineRule="exact"/>
        <w:ind w:firstLineChars="200" w:firstLine="480"/>
        <w:rPr>
          <w:sz w:val="24"/>
          <w:lang w:val="x-none"/>
        </w:rPr>
      </w:pPr>
      <w:r w:rsidRPr="00365A6B">
        <w:rPr>
          <w:sz w:val="24"/>
          <w:lang w:val="x-none"/>
        </w:rPr>
        <w:t>开炼机主要工作部件是两异向向内旋转的中空辊筒，前辊可作水平前后移动，借以调节辊距，适应操作要求；后辊则是固定的，不能作前后移动。两辊筒大小相同，各以不同速度相对回转，胶料随着辊筒的转动被卷入两辊间隙，受强烈剪切作用而得到符合厚度要求的橡胶。</w:t>
      </w:r>
    </w:p>
    <w:p w14:paraId="7776D189" w14:textId="77777777" w:rsidR="00E576D9" w:rsidRPr="00365A6B" w:rsidRDefault="00294688" w:rsidP="00E576D9">
      <w:pPr>
        <w:spacing w:line="440" w:lineRule="exact"/>
        <w:ind w:firstLineChars="200" w:firstLine="480"/>
        <w:rPr>
          <w:sz w:val="24"/>
          <w:lang w:val="x-none"/>
        </w:rPr>
      </w:pPr>
      <w:r w:rsidRPr="00365A6B">
        <w:rPr>
          <w:sz w:val="24"/>
          <w:lang w:val="x-none"/>
        </w:rPr>
        <w:t>生产时，调整开炼机辊距，将经密炼机加工后的胶料</w:t>
      </w:r>
      <w:r w:rsidR="00621CE9" w:rsidRPr="00365A6B">
        <w:rPr>
          <w:sz w:val="24"/>
          <w:lang w:val="x-none"/>
        </w:rPr>
        <w:t>由密炼机排胶口排至开炼机内的料仓中，开炼机料仓自动将胶料</w:t>
      </w:r>
      <w:r w:rsidRPr="00365A6B">
        <w:rPr>
          <w:sz w:val="24"/>
          <w:lang w:val="x-none"/>
        </w:rPr>
        <w:t>投到开炼机上包辊，采用间接循环冷却水控制辊筒温度</w:t>
      </w:r>
      <w:r w:rsidR="00E576D9" w:rsidRPr="00365A6B">
        <w:rPr>
          <w:rFonts w:hint="eastAsia"/>
          <w:sz w:val="24"/>
          <w:lang w:val="x-none"/>
        </w:rPr>
        <w:t>，使</w:t>
      </w:r>
      <w:r w:rsidR="00E576D9" w:rsidRPr="00365A6B">
        <w:rPr>
          <w:rFonts w:hint="eastAsia"/>
          <w:sz w:val="24"/>
        </w:rPr>
        <w:t>温度保持在</w:t>
      </w:r>
      <w:r w:rsidR="00E576D9" w:rsidRPr="00365A6B">
        <w:rPr>
          <w:rFonts w:hint="eastAsia"/>
          <w:sz w:val="24"/>
        </w:rPr>
        <w:t>40</w:t>
      </w:r>
      <w:r w:rsidR="00E576D9" w:rsidRPr="00365A6B">
        <w:rPr>
          <w:rFonts w:hint="eastAsia"/>
          <w:sz w:val="24"/>
        </w:rPr>
        <w:t>℃～</w:t>
      </w:r>
      <w:r w:rsidR="00E576D9" w:rsidRPr="00365A6B">
        <w:rPr>
          <w:rFonts w:hint="eastAsia"/>
          <w:sz w:val="24"/>
        </w:rPr>
        <w:t>80</w:t>
      </w:r>
      <w:r w:rsidR="00E576D9" w:rsidRPr="00365A6B">
        <w:rPr>
          <w:rFonts w:hint="eastAsia"/>
          <w:sz w:val="24"/>
        </w:rPr>
        <w:t>℃</w:t>
      </w:r>
      <w:r w:rsidR="00424176" w:rsidRPr="00365A6B">
        <w:rPr>
          <w:rFonts w:hint="eastAsia"/>
          <w:sz w:val="24"/>
        </w:rPr>
        <w:t>，水经冷却塔（</w:t>
      </w:r>
      <w:r w:rsidR="00424176" w:rsidRPr="00365A6B">
        <w:rPr>
          <w:rFonts w:hint="eastAsia"/>
          <w:sz w:val="24"/>
        </w:rPr>
        <w:t>8m</w:t>
      </w:r>
      <w:r w:rsidR="00424176" w:rsidRPr="00365A6B">
        <w:rPr>
          <w:rFonts w:hint="eastAsia"/>
          <w:sz w:val="24"/>
          <w:vertAlign w:val="superscript"/>
        </w:rPr>
        <w:t>3</w:t>
      </w:r>
      <w:r w:rsidR="00424176" w:rsidRPr="00365A6B">
        <w:rPr>
          <w:rFonts w:hint="eastAsia"/>
          <w:sz w:val="24"/>
        </w:rPr>
        <w:t>）</w:t>
      </w:r>
      <w:r w:rsidR="00424176" w:rsidRPr="00365A6B">
        <w:rPr>
          <w:sz w:val="24"/>
        </w:rPr>
        <w:t>进行冷却，</w:t>
      </w:r>
      <w:r w:rsidR="00424176" w:rsidRPr="00365A6B">
        <w:rPr>
          <w:rFonts w:hint="eastAsia"/>
          <w:sz w:val="24"/>
        </w:rPr>
        <w:t>冷却水循环使用，不外排</w:t>
      </w:r>
      <w:r w:rsidR="00424176" w:rsidRPr="00365A6B">
        <w:rPr>
          <w:sz w:val="24"/>
        </w:rPr>
        <w:t>。</w:t>
      </w:r>
      <w:r w:rsidR="00621CE9" w:rsidRPr="00365A6B">
        <w:rPr>
          <w:sz w:val="24"/>
          <w:lang w:val="x-none"/>
        </w:rPr>
        <w:t>经两异向向内旋转的辊筒进行辊压，使胶料呈片状均匀的分布在辊筒上，通过辊筒上部的翻胶装置将包裹在滚筒上的胶片隆起成团，然后随着辊筒转动，胶团不断进行辊压，重复辊压</w:t>
      </w:r>
      <w:r w:rsidR="00326D0E" w:rsidRPr="00365A6B">
        <w:rPr>
          <w:sz w:val="24"/>
          <w:lang w:val="x-none"/>
        </w:rPr>
        <w:t>5</w:t>
      </w:r>
      <w:r w:rsidR="00621CE9" w:rsidRPr="00365A6B">
        <w:rPr>
          <w:sz w:val="24"/>
          <w:lang w:val="x-none"/>
        </w:rPr>
        <w:t>次，得到符合厚度要求的胶片。</w:t>
      </w:r>
    </w:p>
    <w:p w14:paraId="24517679" w14:textId="77777777" w:rsidR="003F0DDE" w:rsidRPr="00365A6B" w:rsidRDefault="00150936" w:rsidP="00986379">
      <w:pPr>
        <w:spacing w:line="440" w:lineRule="exact"/>
        <w:ind w:firstLineChars="200" w:firstLine="480"/>
        <w:rPr>
          <w:sz w:val="24"/>
          <w:lang w:val="x-none"/>
        </w:rPr>
      </w:pPr>
      <w:r w:rsidRPr="00365A6B">
        <w:rPr>
          <w:sz w:val="24"/>
        </w:rPr>
        <w:t>本工序</w:t>
      </w:r>
      <w:r w:rsidRPr="00365A6B">
        <w:rPr>
          <w:sz w:val="24"/>
          <w:szCs w:val="24"/>
        </w:rPr>
        <w:t>废气污染源主要为开</w:t>
      </w:r>
      <w:r w:rsidR="00C14A4C" w:rsidRPr="00365A6B">
        <w:rPr>
          <w:sz w:val="24"/>
          <w:szCs w:val="24"/>
        </w:rPr>
        <w:t>炼</w:t>
      </w:r>
      <w:r w:rsidRPr="00365A6B">
        <w:rPr>
          <w:sz w:val="24"/>
          <w:szCs w:val="24"/>
        </w:rPr>
        <w:t>废气（</w:t>
      </w:r>
      <w:r w:rsidRPr="00365A6B">
        <w:rPr>
          <w:sz w:val="24"/>
          <w:szCs w:val="24"/>
        </w:rPr>
        <w:t>G</w:t>
      </w:r>
      <w:r w:rsidRPr="00365A6B">
        <w:rPr>
          <w:sz w:val="24"/>
          <w:szCs w:val="24"/>
          <w:vertAlign w:val="subscript"/>
        </w:rPr>
        <w:t>3</w:t>
      </w:r>
      <w:r w:rsidRPr="00365A6B">
        <w:rPr>
          <w:sz w:val="24"/>
          <w:szCs w:val="24"/>
        </w:rPr>
        <w:t>），主要成分为非甲烷总烃、</w:t>
      </w:r>
      <w:r w:rsidR="004A610B" w:rsidRPr="00365A6B">
        <w:rPr>
          <w:sz w:val="24"/>
          <w:szCs w:val="24"/>
        </w:rPr>
        <w:t>臭气浓度，在开炼机上方设置集气罩收集废气，经</w:t>
      </w:r>
      <w:r w:rsidR="004A610B" w:rsidRPr="00365A6B">
        <w:rPr>
          <w:rFonts w:hint="eastAsia"/>
          <w:sz w:val="24"/>
          <w:szCs w:val="24"/>
        </w:rPr>
        <w:t>碱洗塔</w:t>
      </w:r>
      <w:r w:rsidR="004A610B" w:rsidRPr="00365A6B">
        <w:rPr>
          <w:rFonts w:hint="eastAsia"/>
          <w:sz w:val="24"/>
          <w:szCs w:val="24"/>
        </w:rPr>
        <w:t>+UV</w:t>
      </w:r>
      <w:r w:rsidR="004A610B" w:rsidRPr="00365A6B">
        <w:rPr>
          <w:rFonts w:hint="eastAsia"/>
          <w:sz w:val="24"/>
          <w:szCs w:val="24"/>
        </w:rPr>
        <w:t>光氧催化</w:t>
      </w:r>
      <w:r w:rsidR="004A610B" w:rsidRPr="00365A6B">
        <w:rPr>
          <w:sz w:val="24"/>
          <w:szCs w:val="24"/>
        </w:rPr>
        <w:t>装置</w:t>
      </w:r>
      <w:r w:rsidR="004A610B" w:rsidRPr="00365A6B">
        <w:rPr>
          <w:rFonts w:hint="eastAsia"/>
          <w:sz w:val="24"/>
          <w:szCs w:val="24"/>
        </w:rPr>
        <w:t>+</w:t>
      </w:r>
      <w:r w:rsidR="004A610B" w:rsidRPr="00365A6B">
        <w:rPr>
          <w:rFonts w:hint="eastAsia"/>
          <w:sz w:val="24"/>
          <w:szCs w:val="24"/>
        </w:rPr>
        <w:t>活性炭吸附装置</w:t>
      </w:r>
      <w:r w:rsidR="004A610B" w:rsidRPr="00365A6B">
        <w:rPr>
          <w:sz w:val="24"/>
          <w:szCs w:val="24"/>
        </w:rPr>
        <w:t>处理后</w:t>
      </w:r>
      <w:r w:rsidR="006734FD" w:rsidRPr="00365A6B">
        <w:rPr>
          <w:sz w:val="24"/>
          <w:szCs w:val="24"/>
        </w:rPr>
        <w:t>，</w:t>
      </w:r>
      <w:r w:rsidR="004A610B" w:rsidRPr="00365A6B">
        <w:rPr>
          <w:rFonts w:hint="eastAsia"/>
          <w:sz w:val="24"/>
          <w:szCs w:val="24"/>
        </w:rPr>
        <w:t>通过</w:t>
      </w:r>
      <w:r w:rsidR="00E576D9" w:rsidRPr="00365A6B">
        <w:rPr>
          <w:sz w:val="24"/>
          <w:szCs w:val="24"/>
        </w:rPr>
        <w:t>15m</w:t>
      </w:r>
      <w:r w:rsidR="00E576D9" w:rsidRPr="00365A6B">
        <w:rPr>
          <w:sz w:val="24"/>
          <w:szCs w:val="24"/>
        </w:rPr>
        <w:t>排气筒（</w:t>
      </w:r>
      <w:r w:rsidR="00E576D9" w:rsidRPr="00365A6B">
        <w:rPr>
          <w:sz w:val="24"/>
          <w:szCs w:val="24"/>
        </w:rPr>
        <w:t>P</w:t>
      </w:r>
      <w:r w:rsidR="001D4578" w:rsidRPr="00365A6B">
        <w:rPr>
          <w:sz w:val="24"/>
          <w:szCs w:val="24"/>
        </w:rPr>
        <w:t>1</w:t>
      </w:r>
      <w:r w:rsidR="00E576D9" w:rsidRPr="00365A6B">
        <w:rPr>
          <w:sz w:val="24"/>
          <w:szCs w:val="24"/>
        </w:rPr>
        <w:t>）排放。</w:t>
      </w:r>
      <w:r w:rsidRPr="00365A6B">
        <w:rPr>
          <w:sz w:val="24"/>
          <w:szCs w:val="24"/>
        </w:rPr>
        <w:t>噪声污染源主要为</w:t>
      </w:r>
      <w:r w:rsidR="00977C17" w:rsidRPr="00365A6B">
        <w:rPr>
          <w:sz w:val="24"/>
          <w:szCs w:val="24"/>
        </w:rPr>
        <w:t>开炼</w:t>
      </w:r>
      <w:r w:rsidRPr="00365A6B">
        <w:rPr>
          <w:sz w:val="24"/>
          <w:szCs w:val="24"/>
        </w:rPr>
        <w:t>机等设备运行时产生的噪声（</w:t>
      </w:r>
      <w:r w:rsidRPr="00365A6B">
        <w:rPr>
          <w:sz w:val="24"/>
          <w:szCs w:val="24"/>
        </w:rPr>
        <w:t>N</w:t>
      </w:r>
      <w:r w:rsidRPr="00365A6B">
        <w:rPr>
          <w:sz w:val="24"/>
          <w:szCs w:val="24"/>
          <w:vertAlign w:val="subscript"/>
        </w:rPr>
        <w:t>3</w:t>
      </w:r>
      <w:r w:rsidRPr="00365A6B">
        <w:rPr>
          <w:sz w:val="24"/>
          <w:szCs w:val="24"/>
        </w:rPr>
        <w:t>）。</w:t>
      </w:r>
      <w:r w:rsidR="00073D6F" w:rsidRPr="00365A6B">
        <w:rPr>
          <w:sz w:val="24"/>
          <w:szCs w:val="24"/>
        </w:rPr>
        <w:t>固体废物主要为</w:t>
      </w:r>
      <w:r w:rsidR="00A417DF" w:rsidRPr="00365A6B">
        <w:rPr>
          <w:rFonts w:hint="eastAsia"/>
          <w:sz w:val="24"/>
          <w:szCs w:val="24"/>
        </w:rPr>
        <w:t>废活性炭</w:t>
      </w:r>
      <w:r w:rsidR="00A417DF" w:rsidRPr="00365A6B">
        <w:rPr>
          <w:sz w:val="24"/>
          <w:szCs w:val="24"/>
        </w:rPr>
        <w:t>（</w:t>
      </w:r>
      <w:r w:rsidR="00A417DF" w:rsidRPr="00365A6B">
        <w:rPr>
          <w:sz w:val="24"/>
          <w:szCs w:val="24"/>
        </w:rPr>
        <w:t>S</w:t>
      </w:r>
      <w:r w:rsidR="00A417DF" w:rsidRPr="00365A6B">
        <w:rPr>
          <w:rFonts w:hint="eastAsia"/>
          <w:sz w:val="24"/>
          <w:szCs w:val="24"/>
          <w:vertAlign w:val="subscript"/>
        </w:rPr>
        <w:t>4</w:t>
      </w:r>
      <w:r w:rsidR="00A417DF" w:rsidRPr="00365A6B">
        <w:rPr>
          <w:sz w:val="24"/>
          <w:szCs w:val="24"/>
        </w:rPr>
        <w:t>）</w:t>
      </w:r>
      <w:r w:rsidR="00A417DF" w:rsidRPr="00365A6B">
        <w:rPr>
          <w:rFonts w:hint="eastAsia"/>
          <w:sz w:val="24"/>
          <w:szCs w:val="24"/>
        </w:rPr>
        <w:t>、废碱液</w:t>
      </w:r>
      <w:r w:rsidR="00A417DF" w:rsidRPr="00365A6B">
        <w:rPr>
          <w:sz w:val="24"/>
          <w:szCs w:val="24"/>
        </w:rPr>
        <w:t>（</w:t>
      </w:r>
      <w:r w:rsidR="00A417DF" w:rsidRPr="00365A6B">
        <w:rPr>
          <w:sz w:val="24"/>
          <w:szCs w:val="24"/>
        </w:rPr>
        <w:t>S</w:t>
      </w:r>
      <w:r w:rsidR="00A417DF" w:rsidRPr="00365A6B">
        <w:rPr>
          <w:sz w:val="24"/>
          <w:szCs w:val="24"/>
          <w:vertAlign w:val="subscript"/>
        </w:rPr>
        <w:t>5</w:t>
      </w:r>
      <w:r w:rsidR="00A417DF" w:rsidRPr="00365A6B">
        <w:rPr>
          <w:sz w:val="24"/>
          <w:szCs w:val="24"/>
        </w:rPr>
        <w:t>）</w:t>
      </w:r>
      <w:r w:rsidR="00A417DF" w:rsidRPr="00365A6B">
        <w:rPr>
          <w:rFonts w:hint="eastAsia"/>
          <w:sz w:val="24"/>
          <w:szCs w:val="24"/>
        </w:rPr>
        <w:t>、碱洗塔废渣</w:t>
      </w:r>
      <w:r w:rsidR="00A417DF" w:rsidRPr="00365A6B">
        <w:rPr>
          <w:sz w:val="24"/>
        </w:rPr>
        <w:t>（</w:t>
      </w:r>
      <w:r w:rsidR="00A417DF" w:rsidRPr="00365A6B">
        <w:rPr>
          <w:sz w:val="24"/>
        </w:rPr>
        <w:t>S</w:t>
      </w:r>
      <w:r w:rsidR="00A417DF" w:rsidRPr="00365A6B">
        <w:rPr>
          <w:sz w:val="24"/>
          <w:vertAlign w:val="subscript"/>
        </w:rPr>
        <w:t>6</w:t>
      </w:r>
      <w:r w:rsidR="00A417DF" w:rsidRPr="00365A6B">
        <w:rPr>
          <w:sz w:val="24"/>
        </w:rPr>
        <w:t>）</w:t>
      </w:r>
      <w:r w:rsidR="00073D6F" w:rsidRPr="00365A6B">
        <w:rPr>
          <w:sz w:val="24"/>
          <w:szCs w:val="24"/>
        </w:rPr>
        <w:t>，</w:t>
      </w:r>
      <w:r w:rsidR="001B0486" w:rsidRPr="00365A6B">
        <w:rPr>
          <w:rFonts w:hint="eastAsia"/>
          <w:sz w:val="24"/>
          <w:szCs w:val="24"/>
        </w:rPr>
        <w:t>暂存危废间，由有资质单位处置</w:t>
      </w:r>
      <w:r w:rsidR="00073D6F" w:rsidRPr="00365A6B">
        <w:rPr>
          <w:sz w:val="24"/>
          <w:szCs w:val="24"/>
        </w:rPr>
        <w:t>。</w:t>
      </w:r>
    </w:p>
    <w:p w14:paraId="643AC39E" w14:textId="77777777" w:rsidR="00371046" w:rsidRPr="00365A6B" w:rsidRDefault="001B0486" w:rsidP="00371046">
      <w:pPr>
        <w:spacing w:line="440" w:lineRule="exact"/>
        <w:ind w:firstLineChars="200" w:firstLine="480"/>
        <w:rPr>
          <w:sz w:val="24"/>
          <w:lang w:val="x-none"/>
        </w:rPr>
      </w:pPr>
      <w:r w:rsidRPr="00365A6B">
        <w:rPr>
          <w:rFonts w:hint="eastAsia"/>
          <w:sz w:val="24"/>
          <w:lang w:val="x-none"/>
        </w:rPr>
        <w:t>（</w:t>
      </w:r>
      <w:r w:rsidRPr="00365A6B">
        <w:rPr>
          <w:rFonts w:hint="eastAsia"/>
          <w:sz w:val="24"/>
          <w:lang w:val="x-none"/>
        </w:rPr>
        <w:t>3</w:t>
      </w:r>
      <w:r w:rsidRPr="00365A6B">
        <w:rPr>
          <w:rFonts w:hint="eastAsia"/>
          <w:sz w:val="24"/>
          <w:lang w:val="x-none"/>
        </w:rPr>
        <w:t>）</w:t>
      </w:r>
      <w:r w:rsidR="004E0C0D" w:rsidRPr="00365A6B">
        <w:rPr>
          <w:sz w:val="24"/>
          <w:lang w:val="x-none"/>
        </w:rPr>
        <w:t>胶片冷却</w:t>
      </w:r>
    </w:p>
    <w:p w14:paraId="3D6F5F10" w14:textId="77777777" w:rsidR="00101E78" w:rsidRPr="00365A6B" w:rsidRDefault="00E576D9" w:rsidP="00155530">
      <w:pPr>
        <w:pStyle w:val="af1"/>
        <w:spacing w:after="0" w:line="440" w:lineRule="exact"/>
        <w:ind w:leftChars="0" w:left="0" w:firstLineChars="200" w:firstLine="480"/>
        <w:jc w:val="both"/>
        <w:rPr>
          <w:rFonts w:eastAsia="宋体"/>
          <w:lang w:eastAsia="zh-CN"/>
        </w:rPr>
      </w:pPr>
      <w:r w:rsidRPr="00365A6B">
        <w:rPr>
          <w:rFonts w:eastAsia="宋体" w:hint="eastAsia"/>
          <w:lang w:eastAsia="zh-CN"/>
        </w:rPr>
        <w:t>开炼完成后，胶片进入冷却间自然冷却。</w:t>
      </w:r>
    </w:p>
    <w:p w14:paraId="749EBA68" w14:textId="4CA42478" w:rsidR="00155530" w:rsidRPr="00365A6B" w:rsidRDefault="00155530" w:rsidP="00150936">
      <w:pPr>
        <w:pStyle w:val="af1"/>
        <w:spacing w:after="0" w:line="440" w:lineRule="exact"/>
        <w:ind w:leftChars="0" w:left="0" w:firstLineChars="200" w:firstLine="480"/>
        <w:jc w:val="both"/>
        <w:rPr>
          <w:rFonts w:eastAsia="宋体"/>
          <w:szCs w:val="25"/>
          <w:lang w:eastAsia="zh-CN"/>
        </w:rPr>
      </w:pPr>
      <w:r w:rsidRPr="00365A6B">
        <w:rPr>
          <w:rFonts w:eastAsia="宋体"/>
          <w:szCs w:val="25"/>
          <w:lang w:eastAsia="zh-CN"/>
        </w:rPr>
        <w:t>本工序废气污染源主要为</w:t>
      </w:r>
      <w:r w:rsidR="00096667" w:rsidRPr="00365A6B">
        <w:rPr>
          <w:rFonts w:eastAsia="宋体"/>
          <w:szCs w:val="25"/>
          <w:lang w:eastAsia="zh-CN"/>
        </w:rPr>
        <w:t>胶片</w:t>
      </w:r>
      <w:r w:rsidR="00E576D9" w:rsidRPr="00365A6B">
        <w:rPr>
          <w:rFonts w:eastAsia="宋体" w:hint="eastAsia"/>
          <w:szCs w:val="25"/>
          <w:lang w:eastAsia="zh-CN"/>
        </w:rPr>
        <w:t>冷却</w:t>
      </w:r>
      <w:r w:rsidR="00096667" w:rsidRPr="00365A6B">
        <w:rPr>
          <w:rFonts w:eastAsia="宋体"/>
          <w:szCs w:val="25"/>
          <w:lang w:eastAsia="zh-CN"/>
        </w:rPr>
        <w:t>废气</w:t>
      </w:r>
      <w:r w:rsidR="005079C9" w:rsidRPr="00365A6B">
        <w:rPr>
          <w:rFonts w:eastAsia="宋体"/>
          <w:szCs w:val="25"/>
          <w:lang w:eastAsia="zh-CN"/>
        </w:rPr>
        <w:t>（</w:t>
      </w:r>
      <w:r w:rsidR="005079C9" w:rsidRPr="00365A6B">
        <w:rPr>
          <w:rFonts w:eastAsia="宋体"/>
          <w:szCs w:val="25"/>
          <w:lang w:eastAsia="zh-CN"/>
        </w:rPr>
        <w:t>G</w:t>
      </w:r>
      <w:r w:rsidR="005079C9" w:rsidRPr="00365A6B">
        <w:rPr>
          <w:rFonts w:eastAsia="宋体"/>
          <w:szCs w:val="25"/>
          <w:vertAlign w:val="subscript"/>
          <w:lang w:eastAsia="zh-CN"/>
        </w:rPr>
        <w:t>4</w:t>
      </w:r>
      <w:r w:rsidR="005079C9" w:rsidRPr="00365A6B">
        <w:rPr>
          <w:rFonts w:eastAsia="宋体"/>
          <w:szCs w:val="25"/>
          <w:lang w:eastAsia="zh-CN"/>
        </w:rPr>
        <w:t>）</w:t>
      </w:r>
      <w:r w:rsidRPr="00365A6B">
        <w:rPr>
          <w:rFonts w:eastAsia="宋体"/>
          <w:szCs w:val="25"/>
          <w:lang w:eastAsia="zh-CN"/>
        </w:rPr>
        <w:t>，主要</w:t>
      </w:r>
      <w:r w:rsidR="00150936" w:rsidRPr="00365A6B">
        <w:rPr>
          <w:rFonts w:eastAsia="宋体"/>
          <w:szCs w:val="25"/>
          <w:lang w:eastAsia="zh-CN"/>
        </w:rPr>
        <w:t>成分</w:t>
      </w:r>
      <w:r w:rsidRPr="00365A6B">
        <w:rPr>
          <w:rFonts w:eastAsia="宋体"/>
          <w:szCs w:val="25"/>
          <w:lang w:eastAsia="zh-CN"/>
        </w:rPr>
        <w:t>为非甲烷总烃、臭气浓度</w:t>
      </w:r>
      <w:r w:rsidR="0069454C" w:rsidRPr="00365A6B">
        <w:rPr>
          <w:rFonts w:eastAsia="宋体"/>
          <w:szCs w:val="25"/>
          <w:lang w:eastAsia="zh-CN"/>
        </w:rPr>
        <w:t>，</w:t>
      </w:r>
      <w:r w:rsidR="00E576D9" w:rsidRPr="00365A6B">
        <w:rPr>
          <w:rFonts w:eastAsia="宋体" w:hint="eastAsia"/>
          <w:szCs w:val="25"/>
          <w:lang w:eastAsia="zh-CN"/>
        </w:rPr>
        <w:t>冷却间冷却废气</w:t>
      </w:r>
      <w:r w:rsidR="0069454C" w:rsidRPr="00365A6B">
        <w:rPr>
          <w:rFonts w:eastAsia="宋体"/>
          <w:szCs w:val="25"/>
          <w:lang w:eastAsia="zh-CN"/>
        </w:rPr>
        <w:t>经</w:t>
      </w:r>
      <w:r w:rsidR="00340998" w:rsidRPr="00365A6B">
        <w:rPr>
          <w:rFonts w:eastAsia="宋体" w:hint="eastAsia"/>
          <w:szCs w:val="25"/>
          <w:lang w:eastAsia="zh-CN"/>
        </w:rPr>
        <w:t>密闭密闭负压收集</w:t>
      </w:r>
      <w:r w:rsidR="0069454C" w:rsidRPr="00365A6B">
        <w:rPr>
          <w:rFonts w:eastAsia="宋体"/>
          <w:szCs w:val="25"/>
          <w:lang w:eastAsia="zh-CN"/>
        </w:rPr>
        <w:t>后同密炼开炼废气一并</w:t>
      </w:r>
      <w:r w:rsidR="004A610B" w:rsidRPr="00365A6B">
        <w:rPr>
          <w:rFonts w:eastAsia="宋体"/>
          <w:szCs w:val="24"/>
          <w:lang w:val="en-US" w:eastAsia="zh-CN"/>
        </w:rPr>
        <w:t>经</w:t>
      </w:r>
      <w:r w:rsidR="004A610B" w:rsidRPr="00365A6B">
        <w:rPr>
          <w:rFonts w:eastAsia="宋体" w:hint="eastAsia"/>
          <w:szCs w:val="24"/>
          <w:lang w:val="en-US" w:eastAsia="zh-CN"/>
        </w:rPr>
        <w:t>碱洗塔</w:t>
      </w:r>
      <w:r w:rsidR="004A610B" w:rsidRPr="00365A6B">
        <w:rPr>
          <w:rFonts w:eastAsia="宋体" w:hint="eastAsia"/>
          <w:szCs w:val="24"/>
          <w:lang w:val="en-US" w:eastAsia="zh-CN"/>
        </w:rPr>
        <w:t>+UV</w:t>
      </w:r>
      <w:r w:rsidR="004A610B" w:rsidRPr="00365A6B">
        <w:rPr>
          <w:rFonts w:eastAsia="宋体" w:hint="eastAsia"/>
          <w:szCs w:val="24"/>
          <w:lang w:val="en-US" w:eastAsia="zh-CN"/>
        </w:rPr>
        <w:t>光氧催化</w:t>
      </w:r>
      <w:r w:rsidR="004A610B" w:rsidRPr="00365A6B">
        <w:rPr>
          <w:rFonts w:eastAsia="宋体"/>
          <w:szCs w:val="24"/>
          <w:lang w:val="en-US" w:eastAsia="zh-CN"/>
        </w:rPr>
        <w:t>装置</w:t>
      </w:r>
      <w:r w:rsidR="004A610B" w:rsidRPr="00365A6B">
        <w:rPr>
          <w:rFonts w:eastAsia="宋体" w:hint="eastAsia"/>
          <w:szCs w:val="24"/>
          <w:lang w:val="en-US" w:eastAsia="zh-CN"/>
        </w:rPr>
        <w:t>+</w:t>
      </w:r>
      <w:r w:rsidR="004A610B" w:rsidRPr="00365A6B">
        <w:rPr>
          <w:rFonts w:eastAsia="宋体" w:hint="eastAsia"/>
          <w:szCs w:val="24"/>
          <w:lang w:val="en-US" w:eastAsia="zh-CN"/>
        </w:rPr>
        <w:t>活性炭吸附装置</w:t>
      </w:r>
      <w:r w:rsidR="004A610B" w:rsidRPr="00365A6B">
        <w:rPr>
          <w:rFonts w:eastAsia="宋体"/>
          <w:szCs w:val="24"/>
          <w:lang w:val="en-US" w:eastAsia="zh-CN"/>
        </w:rPr>
        <w:t>处理后，</w:t>
      </w:r>
      <w:r w:rsidR="004A610B" w:rsidRPr="00365A6B">
        <w:rPr>
          <w:rFonts w:eastAsia="宋体" w:hint="eastAsia"/>
          <w:szCs w:val="24"/>
          <w:lang w:val="en-US"/>
        </w:rPr>
        <w:t>通过</w:t>
      </w:r>
      <w:r w:rsidR="00E576D9" w:rsidRPr="00365A6B">
        <w:rPr>
          <w:rFonts w:eastAsia="宋体"/>
          <w:szCs w:val="24"/>
          <w:lang w:val="en-US"/>
        </w:rPr>
        <w:t>15m</w:t>
      </w:r>
      <w:r w:rsidR="00E576D9" w:rsidRPr="00365A6B">
        <w:rPr>
          <w:rFonts w:eastAsia="宋体"/>
          <w:szCs w:val="24"/>
          <w:lang w:val="en-US"/>
        </w:rPr>
        <w:t>排气筒（</w:t>
      </w:r>
      <w:r w:rsidR="00E576D9" w:rsidRPr="00365A6B">
        <w:rPr>
          <w:rFonts w:eastAsia="宋体"/>
          <w:szCs w:val="24"/>
          <w:lang w:val="en-US"/>
        </w:rPr>
        <w:t>P</w:t>
      </w:r>
      <w:r w:rsidR="001D4578" w:rsidRPr="00365A6B">
        <w:rPr>
          <w:rFonts w:eastAsia="宋体"/>
          <w:szCs w:val="24"/>
          <w:lang w:val="en-US"/>
        </w:rPr>
        <w:t>1</w:t>
      </w:r>
      <w:r w:rsidR="00E576D9" w:rsidRPr="00365A6B">
        <w:rPr>
          <w:rFonts w:eastAsia="宋体"/>
          <w:szCs w:val="24"/>
          <w:lang w:val="en-US"/>
        </w:rPr>
        <w:t>）排放。</w:t>
      </w:r>
      <w:r w:rsidRPr="00365A6B">
        <w:rPr>
          <w:rFonts w:eastAsia="宋体"/>
          <w:szCs w:val="25"/>
          <w:lang w:eastAsia="zh-CN"/>
        </w:rPr>
        <w:t>噪声污染源主要为</w:t>
      </w:r>
      <w:r w:rsidR="00E576D9" w:rsidRPr="00365A6B">
        <w:rPr>
          <w:rFonts w:eastAsia="宋体" w:hint="eastAsia"/>
          <w:szCs w:val="25"/>
          <w:lang w:eastAsia="zh-CN"/>
        </w:rPr>
        <w:t>风机</w:t>
      </w:r>
      <w:r w:rsidRPr="00365A6B">
        <w:rPr>
          <w:rFonts w:eastAsia="宋体"/>
          <w:szCs w:val="25"/>
          <w:lang w:eastAsia="zh-CN"/>
        </w:rPr>
        <w:t>设备运行过程中产生的噪声</w:t>
      </w:r>
      <w:r w:rsidR="00150936" w:rsidRPr="00365A6B">
        <w:rPr>
          <w:rFonts w:eastAsia="宋体"/>
          <w:szCs w:val="25"/>
          <w:lang w:eastAsia="zh-CN"/>
        </w:rPr>
        <w:t>（</w:t>
      </w:r>
      <w:r w:rsidR="00150936" w:rsidRPr="00365A6B">
        <w:rPr>
          <w:rFonts w:eastAsia="宋体"/>
          <w:szCs w:val="25"/>
          <w:lang w:eastAsia="zh-CN"/>
        </w:rPr>
        <w:t>N</w:t>
      </w:r>
      <w:r w:rsidR="00150936" w:rsidRPr="00365A6B">
        <w:rPr>
          <w:rFonts w:eastAsia="宋体"/>
          <w:szCs w:val="25"/>
          <w:vertAlign w:val="subscript"/>
          <w:lang w:eastAsia="zh-CN"/>
        </w:rPr>
        <w:t>4</w:t>
      </w:r>
      <w:r w:rsidR="00150936" w:rsidRPr="00365A6B">
        <w:rPr>
          <w:rFonts w:eastAsia="宋体"/>
          <w:szCs w:val="25"/>
          <w:lang w:eastAsia="zh-CN"/>
        </w:rPr>
        <w:t>）</w:t>
      </w:r>
      <w:r w:rsidR="00E576D9" w:rsidRPr="00365A6B">
        <w:rPr>
          <w:rFonts w:eastAsia="宋体" w:hint="eastAsia"/>
          <w:szCs w:val="25"/>
          <w:lang w:eastAsia="zh-CN"/>
        </w:rPr>
        <w:t>。</w:t>
      </w:r>
      <w:r w:rsidR="00073D6F" w:rsidRPr="00365A6B">
        <w:rPr>
          <w:rFonts w:eastAsia="宋体"/>
          <w:szCs w:val="25"/>
          <w:lang w:val="en-US" w:eastAsia="zh-CN"/>
        </w:rPr>
        <w:t>固体废物主要为</w:t>
      </w:r>
      <w:r w:rsidR="00A417DF" w:rsidRPr="00365A6B">
        <w:rPr>
          <w:rFonts w:eastAsia="宋体" w:hint="eastAsia"/>
          <w:szCs w:val="24"/>
          <w:lang w:val="en-US"/>
        </w:rPr>
        <w:t>废活性炭</w:t>
      </w:r>
      <w:r w:rsidR="00A417DF" w:rsidRPr="00365A6B">
        <w:rPr>
          <w:rFonts w:eastAsia="宋体"/>
          <w:szCs w:val="24"/>
          <w:lang w:val="en-US"/>
        </w:rPr>
        <w:t>（</w:t>
      </w:r>
      <w:r w:rsidR="00A417DF" w:rsidRPr="00365A6B">
        <w:rPr>
          <w:rFonts w:eastAsia="宋体"/>
          <w:szCs w:val="24"/>
          <w:lang w:val="en-US"/>
        </w:rPr>
        <w:t>S</w:t>
      </w:r>
      <w:r w:rsidR="00A417DF" w:rsidRPr="00365A6B">
        <w:rPr>
          <w:rFonts w:eastAsia="宋体" w:hint="eastAsia"/>
          <w:szCs w:val="24"/>
          <w:vertAlign w:val="subscript"/>
          <w:lang w:val="en-US"/>
        </w:rPr>
        <w:t>4</w:t>
      </w:r>
      <w:r w:rsidR="00A417DF" w:rsidRPr="00365A6B">
        <w:rPr>
          <w:rFonts w:eastAsia="宋体"/>
          <w:szCs w:val="24"/>
          <w:lang w:val="en-US"/>
        </w:rPr>
        <w:t>）</w:t>
      </w:r>
      <w:r w:rsidR="00A417DF" w:rsidRPr="00365A6B">
        <w:rPr>
          <w:rFonts w:eastAsia="宋体" w:hint="eastAsia"/>
          <w:szCs w:val="24"/>
          <w:lang w:val="en-US"/>
        </w:rPr>
        <w:t>、废碱液</w:t>
      </w:r>
      <w:r w:rsidR="00A417DF" w:rsidRPr="00365A6B">
        <w:rPr>
          <w:rFonts w:eastAsia="宋体"/>
          <w:szCs w:val="24"/>
          <w:lang w:val="en-US"/>
        </w:rPr>
        <w:t>（</w:t>
      </w:r>
      <w:r w:rsidR="00A417DF" w:rsidRPr="00365A6B">
        <w:rPr>
          <w:rFonts w:eastAsia="宋体"/>
          <w:szCs w:val="24"/>
          <w:lang w:val="en-US"/>
        </w:rPr>
        <w:t>S</w:t>
      </w:r>
      <w:r w:rsidR="00A417DF" w:rsidRPr="00365A6B">
        <w:rPr>
          <w:rFonts w:eastAsia="宋体"/>
          <w:szCs w:val="24"/>
          <w:vertAlign w:val="subscript"/>
          <w:lang w:val="en-US"/>
        </w:rPr>
        <w:t>5</w:t>
      </w:r>
      <w:r w:rsidR="00A417DF" w:rsidRPr="00365A6B">
        <w:rPr>
          <w:rFonts w:eastAsia="宋体"/>
          <w:szCs w:val="24"/>
          <w:lang w:val="en-US"/>
        </w:rPr>
        <w:t>）</w:t>
      </w:r>
      <w:r w:rsidR="00A417DF" w:rsidRPr="00365A6B">
        <w:rPr>
          <w:rFonts w:eastAsia="宋体" w:hint="eastAsia"/>
          <w:szCs w:val="24"/>
          <w:lang w:val="en-US"/>
        </w:rPr>
        <w:t>、碱洗塔废渣</w:t>
      </w:r>
      <w:r w:rsidR="00A417DF" w:rsidRPr="00365A6B">
        <w:rPr>
          <w:rFonts w:eastAsia="宋体"/>
          <w:szCs w:val="24"/>
          <w:lang w:val="en-US"/>
        </w:rPr>
        <w:t>（</w:t>
      </w:r>
      <w:r w:rsidR="00A417DF" w:rsidRPr="00365A6B">
        <w:rPr>
          <w:rFonts w:eastAsia="宋体"/>
          <w:szCs w:val="24"/>
          <w:lang w:val="en-US"/>
        </w:rPr>
        <w:t>S</w:t>
      </w:r>
      <w:r w:rsidR="00A417DF" w:rsidRPr="00365A6B">
        <w:rPr>
          <w:rFonts w:eastAsia="宋体"/>
          <w:szCs w:val="24"/>
          <w:vertAlign w:val="subscript"/>
          <w:lang w:val="en-US"/>
        </w:rPr>
        <w:t>6</w:t>
      </w:r>
      <w:r w:rsidR="00A417DF" w:rsidRPr="00365A6B">
        <w:rPr>
          <w:rFonts w:eastAsia="宋体"/>
          <w:szCs w:val="24"/>
          <w:lang w:val="en-US"/>
        </w:rPr>
        <w:t>）</w:t>
      </w:r>
      <w:r w:rsidR="00073D6F" w:rsidRPr="00365A6B">
        <w:rPr>
          <w:rFonts w:eastAsia="宋体"/>
          <w:szCs w:val="25"/>
          <w:lang w:val="en-US" w:eastAsia="zh-CN"/>
        </w:rPr>
        <w:t>，</w:t>
      </w:r>
      <w:r w:rsidR="001B0486" w:rsidRPr="00365A6B">
        <w:rPr>
          <w:rFonts w:eastAsia="宋体" w:hint="eastAsia"/>
          <w:szCs w:val="24"/>
        </w:rPr>
        <w:t>暂存危废间，由有资质单位处置</w:t>
      </w:r>
      <w:r w:rsidR="001B0486" w:rsidRPr="00365A6B">
        <w:rPr>
          <w:rFonts w:eastAsia="宋体"/>
          <w:szCs w:val="24"/>
        </w:rPr>
        <w:t>。</w:t>
      </w:r>
    </w:p>
    <w:p w14:paraId="08622092" w14:textId="77777777" w:rsidR="00E576D9" w:rsidRPr="00365A6B" w:rsidRDefault="001B0486" w:rsidP="001B0486">
      <w:pPr>
        <w:keepNext/>
        <w:keepLines/>
        <w:tabs>
          <w:tab w:val="left" w:pos="1035"/>
        </w:tabs>
        <w:spacing w:before="60" w:after="60" w:line="440" w:lineRule="exact"/>
        <w:outlineLvl w:val="2"/>
        <w:rPr>
          <w:b/>
          <w:bCs/>
          <w:sz w:val="24"/>
          <w:szCs w:val="32"/>
        </w:rPr>
      </w:pPr>
      <w:r w:rsidRPr="00365A6B">
        <w:rPr>
          <w:rFonts w:hint="eastAsia"/>
          <w:b/>
          <w:bCs/>
          <w:sz w:val="24"/>
          <w:szCs w:val="32"/>
        </w:rPr>
        <w:t>3</w:t>
      </w:r>
      <w:r w:rsidRPr="00365A6B">
        <w:rPr>
          <w:b/>
          <w:bCs/>
          <w:sz w:val="24"/>
          <w:szCs w:val="32"/>
        </w:rPr>
        <w:t xml:space="preserve">.6.2 </w:t>
      </w:r>
      <w:r w:rsidR="00E576D9" w:rsidRPr="00365A6B">
        <w:rPr>
          <w:rFonts w:hint="eastAsia"/>
          <w:b/>
          <w:bCs/>
          <w:sz w:val="24"/>
          <w:szCs w:val="32"/>
        </w:rPr>
        <w:t>包胶哑铃</w:t>
      </w:r>
      <w:r w:rsidRPr="00365A6B">
        <w:rPr>
          <w:rFonts w:hint="eastAsia"/>
          <w:b/>
          <w:bCs/>
          <w:sz w:val="24"/>
          <w:szCs w:val="32"/>
        </w:rPr>
        <w:t>及哑铃杆</w:t>
      </w:r>
      <w:r w:rsidR="00E576D9" w:rsidRPr="00365A6B">
        <w:rPr>
          <w:rFonts w:hint="eastAsia"/>
          <w:b/>
          <w:bCs/>
          <w:sz w:val="24"/>
          <w:szCs w:val="32"/>
        </w:rPr>
        <w:t>生产工艺流程</w:t>
      </w:r>
    </w:p>
    <w:p w14:paraId="37882D06" w14:textId="77777777" w:rsidR="004473A7" w:rsidRPr="00365A6B" w:rsidRDefault="005C546E" w:rsidP="00371046">
      <w:pPr>
        <w:spacing w:line="440" w:lineRule="exact"/>
        <w:ind w:firstLineChars="200" w:firstLine="480"/>
        <w:rPr>
          <w:sz w:val="24"/>
          <w:lang w:val="x-none"/>
        </w:rPr>
      </w:pPr>
      <w:r w:rsidRPr="00365A6B">
        <w:rPr>
          <w:rFonts w:ascii="宋体" w:hAnsi="宋体" w:hint="eastAsia"/>
          <w:sz w:val="24"/>
          <w:lang w:val="x-none"/>
        </w:rPr>
        <w:t>（1）</w:t>
      </w:r>
      <w:r w:rsidR="004473A7" w:rsidRPr="00365A6B">
        <w:rPr>
          <w:rFonts w:hint="eastAsia"/>
          <w:sz w:val="24"/>
          <w:lang w:val="x-none"/>
        </w:rPr>
        <w:t>切割</w:t>
      </w:r>
    </w:p>
    <w:p w14:paraId="7E340A8E" w14:textId="77777777" w:rsidR="00E576D9" w:rsidRPr="00365A6B" w:rsidRDefault="00E576D9" w:rsidP="00371046">
      <w:pPr>
        <w:spacing w:line="440" w:lineRule="exact"/>
        <w:ind w:firstLineChars="200" w:firstLine="480"/>
        <w:rPr>
          <w:sz w:val="24"/>
          <w:lang w:val="x-none"/>
        </w:rPr>
      </w:pPr>
      <w:r w:rsidRPr="00365A6B">
        <w:rPr>
          <w:rFonts w:hint="eastAsia"/>
          <w:sz w:val="24"/>
          <w:lang w:val="x-none"/>
        </w:rPr>
        <w:t>通过橡胶炼化并冷却后的胶片由人工运输至包胶哑铃生产车间，然后根据包胶哑铃</w:t>
      </w:r>
      <w:r w:rsidR="004473A7" w:rsidRPr="00365A6B">
        <w:rPr>
          <w:rFonts w:hint="eastAsia"/>
          <w:sz w:val="24"/>
          <w:lang w:val="x-none"/>
        </w:rPr>
        <w:t>不同规格将胶片放在裁料板上利用裁料机将胶片裁成不同尺寸的小胶片。</w:t>
      </w:r>
    </w:p>
    <w:p w14:paraId="2D85DF73" w14:textId="77777777" w:rsidR="004473A7" w:rsidRPr="00365A6B" w:rsidRDefault="004473A7" w:rsidP="004473A7">
      <w:pPr>
        <w:spacing w:line="440" w:lineRule="exact"/>
        <w:ind w:firstLineChars="200" w:firstLine="480"/>
        <w:rPr>
          <w:sz w:val="24"/>
          <w:lang w:val="x-none"/>
        </w:rPr>
      </w:pPr>
      <w:r w:rsidRPr="00365A6B">
        <w:rPr>
          <w:sz w:val="24"/>
        </w:rPr>
        <w:t>本工序污染源主要为</w:t>
      </w:r>
      <w:r w:rsidRPr="00365A6B">
        <w:rPr>
          <w:rFonts w:hint="eastAsia"/>
          <w:sz w:val="24"/>
        </w:rPr>
        <w:t>裁料机等</w:t>
      </w:r>
      <w:r w:rsidRPr="00365A6B">
        <w:rPr>
          <w:sz w:val="24"/>
        </w:rPr>
        <w:t>设备运行过程中产生的噪声（</w:t>
      </w:r>
      <w:r w:rsidRPr="00365A6B">
        <w:rPr>
          <w:sz w:val="24"/>
        </w:rPr>
        <w:t>N</w:t>
      </w:r>
      <w:r w:rsidRPr="00365A6B">
        <w:rPr>
          <w:rFonts w:hint="eastAsia"/>
          <w:sz w:val="24"/>
          <w:vertAlign w:val="subscript"/>
        </w:rPr>
        <w:t>5</w:t>
      </w:r>
      <w:r w:rsidRPr="00365A6B">
        <w:rPr>
          <w:sz w:val="24"/>
        </w:rPr>
        <w:t>）</w:t>
      </w:r>
      <w:r w:rsidRPr="00365A6B">
        <w:rPr>
          <w:rFonts w:hint="eastAsia"/>
          <w:sz w:val="24"/>
        </w:rPr>
        <w:t>及切割下脚料（</w:t>
      </w:r>
      <w:r w:rsidRPr="00365A6B">
        <w:rPr>
          <w:rFonts w:hint="eastAsia"/>
          <w:sz w:val="24"/>
        </w:rPr>
        <w:t>S</w:t>
      </w:r>
      <w:r w:rsidRPr="00365A6B">
        <w:rPr>
          <w:rFonts w:hint="eastAsia"/>
          <w:sz w:val="24"/>
          <w:vertAlign w:val="subscript"/>
        </w:rPr>
        <w:t>3</w:t>
      </w:r>
      <w:r w:rsidRPr="00365A6B">
        <w:rPr>
          <w:rFonts w:hint="eastAsia"/>
          <w:sz w:val="24"/>
        </w:rPr>
        <w:t>），主要为</w:t>
      </w:r>
      <w:r w:rsidR="00581D80" w:rsidRPr="00365A6B">
        <w:rPr>
          <w:rFonts w:hint="eastAsia"/>
          <w:sz w:val="24"/>
        </w:rPr>
        <w:t>生胶片</w:t>
      </w:r>
      <w:r w:rsidRPr="00365A6B">
        <w:rPr>
          <w:rFonts w:hint="eastAsia"/>
          <w:sz w:val="24"/>
        </w:rPr>
        <w:t>，可直接回用于橡胶炼化过程。</w:t>
      </w:r>
    </w:p>
    <w:p w14:paraId="03DA0DFB" w14:textId="77777777" w:rsidR="004473A7" w:rsidRPr="00365A6B" w:rsidRDefault="005C546E" w:rsidP="00371046">
      <w:pPr>
        <w:spacing w:line="440" w:lineRule="exact"/>
        <w:ind w:firstLineChars="200" w:firstLine="480"/>
        <w:rPr>
          <w:sz w:val="24"/>
          <w:lang w:val="x-none"/>
        </w:rPr>
      </w:pPr>
      <w:r w:rsidRPr="00365A6B">
        <w:rPr>
          <w:sz w:val="24"/>
          <w:lang w:val="x-none"/>
        </w:rPr>
        <w:t>（</w:t>
      </w:r>
      <w:r w:rsidRPr="00365A6B">
        <w:rPr>
          <w:sz w:val="24"/>
          <w:lang w:val="x-none"/>
        </w:rPr>
        <w:t>2</w:t>
      </w:r>
      <w:r w:rsidRPr="00365A6B">
        <w:rPr>
          <w:sz w:val="24"/>
          <w:lang w:val="x-none"/>
        </w:rPr>
        <w:t>）</w:t>
      </w:r>
      <w:r w:rsidR="004473A7" w:rsidRPr="00365A6B">
        <w:rPr>
          <w:sz w:val="24"/>
          <w:lang w:val="x-none"/>
        </w:rPr>
        <w:t>注入模</w:t>
      </w:r>
      <w:r w:rsidR="004473A7" w:rsidRPr="00365A6B">
        <w:rPr>
          <w:rFonts w:hint="eastAsia"/>
          <w:sz w:val="24"/>
          <w:lang w:val="x-none"/>
        </w:rPr>
        <w:t>具</w:t>
      </w:r>
    </w:p>
    <w:p w14:paraId="5F57096F" w14:textId="77777777" w:rsidR="004473A7" w:rsidRPr="00365A6B" w:rsidRDefault="004473A7" w:rsidP="00371046">
      <w:pPr>
        <w:spacing w:line="440" w:lineRule="exact"/>
        <w:ind w:firstLineChars="200" w:firstLine="480"/>
        <w:rPr>
          <w:sz w:val="24"/>
          <w:lang w:val="x-none"/>
        </w:rPr>
      </w:pPr>
      <w:r w:rsidRPr="00365A6B">
        <w:rPr>
          <w:rFonts w:hint="eastAsia"/>
          <w:sz w:val="24"/>
          <w:lang w:val="x-none"/>
        </w:rPr>
        <w:t>将裁剪好的小胶片和外购的铁芯放入不同规格的模具中。</w:t>
      </w:r>
    </w:p>
    <w:p w14:paraId="2911CA75" w14:textId="77777777" w:rsidR="004473A7" w:rsidRPr="00365A6B" w:rsidRDefault="004473A7" w:rsidP="004473A7">
      <w:pPr>
        <w:spacing w:line="440" w:lineRule="exact"/>
        <w:ind w:firstLineChars="200" w:firstLine="480"/>
        <w:rPr>
          <w:sz w:val="24"/>
          <w:lang w:val="x-none"/>
        </w:rPr>
      </w:pPr>
      <w:r w:rsidRPr="00365A6B">
        <w:rPr>
          <w:sz w:val="24"/>
        </w:rPr>
        <w:t>本工序污染源主要为</w:t>
      </w:r>
      <w:r w:rsidRPr="00365A6B">
        <w:rPr>
          <w:rFonts w:hint="eastAsia"/>
          <w:sz w:val="24"/>
        </w:rPr>
        <w:t>注入模具过程中产生的噪声</w:t>
      </w:r>
      <w:r w:rsidRPr="00365A6B">
        <w:rPr>
          <w:sz w:val="24"/>
        </w:rPr>
        <w:t>（</w:t>
      </w:r>
      <w:r w:rsidRPr="00365A6B">
        <w:rPr>
          <w:sz w:val="24"/>
        </w:rPr>
        <w:t>N</w:t>
      </w:r>
      <w:r w:rsidRPr="00365A6B">
        <w:rPr>
          <w:rFonts w:hint="eastAsia"/>
          <w:sz w:val="24"/>
          <w:vertAlign w:val="subscript"/>
        </w:rPr>
        <w:t>6</w:t>
      </w:r>
      <w:r w:rsidRPr="00365A6B">
        <w:rPr>
          <w:sz w:val="24"/>
        </w:rPr>
        <w:t>）</w:t>
      </w:r>
      <w:r w:rsidRPr="00365A6B">
        <w:rPr>
          <w:rFonts w:hint="eastAsia"/>
          <w:sz w:val="24"/>
        </w:rPr>
        <w:t>。</w:t>
      </w:r>
    </w:p>
    <w:p w14:paraId="2A90A9E5" w14:textId="77777777" w:rsidR="00101E78" w:rsidRPr="00365A6B" w:rsidRDefault="005C546E" w:rsidP="00101E78">
      <w:pPr>
        <w:spacing w:line="440" w:lineRule="exact"/>
        <w:ind w:firstLineChars="200" w:firstLine="480"/>
        <w:rPr>
          <w:sz w:val="24"/>
          <w:lang w:val="x-none"/>
        </w:rPr>
      </w:pPr>
      <w:r w:rsidRPr="00365A6B">
        <w:rPr>
          <w:sz w:val="24"/>
          <w:lang w:val="x-none"/>
        </w:rPr>
        <w:t>（</w:t>
      </w:r>
      <w:r w:rsidRPr="00365A6B">
        <w:rPr>
          <w:sz w:val="24"/>
          <w:lang w:val="x-none"/>
        </w:rPr>
        <w:t>3</w:t>
      </w:r>
      <w:r w:rsidRPr="00365A6B">
        <w:rPr>
          <w:sz w:val="24"/>
          <w:lang w:val="x-none"/>
        </w:rPr>
        <w:t>）</w:t>
      </w:r>
      <w:r w:rsidR="00B36077" w:rsidRPr="00365A6B">
        <w:rPr>
          <w:sz w:val="24"/>
          <w:lang w:val="x-none"/>
        </w:rPr>
        <w:t>平板</w:t>
      </w:r>
      <w:r w:rsidR="004473A7" w:rsidRPr="00365A6B">
        <w:rPr>
          <w:sz w:val="24"/>
          <w:lang w:val="x-none"/>
        </w:rPr>
        <w:t>硫化</w:t>
      </w:r>
    </w:p>
    <w:p w14:paraId="0AD2834C" w14:textId="77777777" w:rsidR="004473A7" w:rsidRPr="00365A6B" w:rsidRDefault="004473A7" w:rsidP="004473A7">
      <w:pPr>
        <w:spacing w:line="440" w:lineRule="exact"/>
        <w:ind w:firstLineChars="200" w:firstLine="480"/>
        <w:rPr>
          <w:sz w:val="24"/>
          <w:lang w:val="x-none"/>
        </w:rPr>
      </w:pPr>
      <w:r w:rsidRPr="00365A6B">
        <w:rPr>
          <w:rFonts w:hint="eastAsia"/>
          <w:sz w:val="24"/>
          <w:lang w:val="x-none"/>
        </w:rPr>
        <w:t>橡胶炼化车间生产出来的胶片为生橡胶，生橡胶受热变软，遇冷变硬、发脆，不易成型，且容易磨损和老化。为改善生橡胶上述缺点，生产上要对生橡胶进行硫化，在一定条件下，使生橡胶与硫化剂发生化学反应，使其由线型结构的大分子交联成为立体网状结构的大分子，从而使胶料具备高强度、高弹性、高耐磨、抗腐蚀等优良性能，这个过程称为橡胶硫化。按硫化条件可分为冷硫化、室温硫化和热硫化三类，</w:t>
      </w:r>
      <w:r w:rsidRPr="00365A6B">
        <w:rPr>
          <w:sz w:val="24"/>
          <w:lang w:val="x-none"/>
        </w:rPr>
        <w:t>其中热硫化为常用的</w:t>
      </w:r>
      <w:r w:rsidRPr="00365A6B">
        <w:rPr>
          <w:rFonts w:hint="eastAsia"/>
          <w:sz w:val="24"/>
          <w:lang w:val="x-none"/>
        </w:rPr>
        <w:t>硫化工艺，</w:t>
      </w:r>
      <w:r w:rsidRPr="00365A6B">
        <w:rPr>
          <w:sz w:val="24"/>
          <w:lang w:val="x-none"/>
        </w:rPr>
        <w:t>即</w:t>
      </w:r>
      <w:r w:rsidRPr="00365A6B">
        <w:rPr>
          <w:rFonts w:hint="eastAsia"/>
          <w:sz w:val="24"/>
          <w:lang w:val="x-none"/>
        </w:rPr>
        <w:t>通过加热</w:t>
      </w:r>
      <w:r w:rsidRPr="00365A6B">
        <w:rPr>
          <w:sz w:val="24"/>
          <w:lang w:val="x-none"/>
        </w:rPr>
        <w:t>的方式使</w:t>
      </w:r>
      <w:r w:rsidRPr="00365A6B">
        <w:rPr>
          <w:rFonts w:hint="eastAsia"/>
          <w:sz w:val="24"/>
          <w:lang w:val="x-none"/>
        </w:rPr>
        <w:t>橡胶</w:t>
      </w:r>
      <w:r w:rsidRPr="00365A6B">
        <w:rPr>
          <w:sz w:val="24"/>
          <w:lang w:val="x-none"/>
        </w:rPr>
        <w:t>硫化。</w:t>
      </w:r>
      <w:r w:rsidRPr="00365A6B">
        <w:rPr>
          <w:rFonts w:hint="eastAsia"/>
          <w:sz w:val="24"/>
          <w:lang w:val="x-none"/>
        </w:rPr>
        <w:t>本项目使用平板硫化机采用热硫化方式对包胶哑铃上的胶片进行硫化。</w:t>
      </w:r>
    </w:p>
    <w:p w14:paraId="4903AA90" w14:textId="77777777" w:rsidR="00B455AE" w:rsidRPr="00365A6B" w:rsidRDefault="00B455AE" w:rsidP="00B455AE">
      <w:pPr>
        <w:spacing w:line="440" w:lineRule="exact"/>
        <w:ind w:firstLineChars="200" w:firstLine="480"/>
        <w:rPr>
          <w:sz w:val="24"/>
          <w:lang w:val="x-none"/>
        </w:rPr>
      </w:pPr>
      <w:r w:rsidRPr="00365A6B">
        <w:rPr>
          <w:rFonts w:hint="eastAsia"/>
          <w:sz w:val="24"/>
        </w:rPr>
        <w:t>本项目采用</w:t>
      </w:r>
      <w:r w:rsidRPr="00365A6B">
        <w:rPr>
          <w:sz w:val="24"/>
        </w:rPr>
        <w:t>柱式平板硫化机</w:t>
      </w:r>
      <w:r w:rsidRPr="00365A6B">
        <w:rPr>
          <w:rFonts w:hint="eastAsia"/>
          <w:sz w:val="24"/>
        </w:rPr>
        <w:t>进行硫化，</w:t>
      </w:r>
      <w:r w:rsidRPr="00365A6B">
        <w:rPr>
          <w:sz w:val="24"/>
        </w:rPr>
        <w:t>柱式平板硫化机是各种橡胶模型制品及非模型制品的主要成型设备。具有结构简单、压力大、适应性广、效率高等特点，该机型可根据实际使用要求，将热板间距和锁模力随意调整大小</w:t>
      </w:r>
      <w:r w:rsidRPr="00365A6B">
        <w:rPr>
          <w:rFonts w:hint="eastAsia"/>
          <w:sz w:val="24"/>
        </w:rPr>
        <w:t>。</w:t>
      </w:r>
    </w:p>
    <w:p w14:paraId="2CB339BE" w14:textId="77777777" w:rsidR="004473A7" w:rsidRPr="00365A6B" w:rsidRDefault="00B455AE" w:rsidP="00101E78">
      <w:pPr>
        <w:spacing w:line="440" w:lineRule="exact"/>
        <w:ind w:firstLineChars="200" w:firstLine="480"/>
        <w:rPr>
          <w:sz w:val="24"/>
          <w:lang w:val="x-none"/>
        </w:rPr>
      </w:pPr>
      <w:r w:rsidRPr="00365A6B">
        <w:rPr>
          <w:rFonts w:hint="eastAsia"/>
          <w:sz w:val="24"/>
          <w:lang w:val="x-none"/>
        </w:rPr>
        <w:t>生产时，</w:t>
      </w:r>
      <w:r w:rsidR="004473A7" w:rsidRPr="00365A6B">
        <w:rPr>
          <w:rFonts w:hint="eastAsia"/>
          <w:sz w:val="24"/>
          <w:lang w:val="x-none"/>
        </w:rPr>
        <w:t>将模具放入平板硫化机中</w:t>
      </w:r>
      <w:r w:rsidRPr="00365A6B">
        <w:rPr>
          <w:rFonts w:hint="eastAsia"/>
          <w:sz w:val="24"/>
          <w:lang w:val="x-none"/>
        </w:rPr>
        <w:t>对哑铃上的橡胶进行</w:t>
      </w:r>
      <w:r w:rsidR="004473A7" w:rsidRPr="00365A6B">
        <w:rPr>
          <w:rFonts w:hint="eastAsia"/>
          <w:sz w:val="24"/>
          <w:lang w:val="x-none"/>
        </w:rPr>
        <w:t>硫化</w:t>
      </w:r>
      <w:r w:rsidR="00C20588" w:rsidRPr="00365A6B">
        <w:rPr>
          <w:rFonts w:hint="eastAsia"/>
          <w:sz w:val="24"/>
          <w:lang w:val="x-none"/>
        </w:rPr>
        <w:t>，硫化完成后退去模具，模具生产过程中循环使用</w:t>
      </w:r>
      <w:r w:rsidRPr="00365A6B">
        <w:rPr>
          <w:rFonts w:hint="eastAsia"/>
          <w:sz w:val="24"/>
          <w:lang w:val="x-none"/>
        </w:rPr>
        <w:t>。</w:t>
      </w:r>
    </w:p>
    <w:p w14:paraId="72BB0949" w14:textId="77777777" w:rsidR="004473A7" w:rsidRPr="00365A6B" w:rsidRDefault="00B455AE" w:rsidP="00B455AE">
      <w:pPr>
        <w:spacing w:line="440" w:lineRule="exact"/>
        <w:ind w:firstLineChars="200" w:firstLine="480"/>
        <w:rPr>
          <w:sz w:val="24"/>
          <w:lang w:val="x-none"/>
        </w:rPr>
      </w:pPr>
      <w:r w:rsidRPr="00365A6B">
        <w:rPr>
          <w:sz w:val="24"/>
        </w:rPr>
        <w:t>本工序废气污染源主要为</w:t>
      </w:r>
      <w:r w:rsidR="000D6448" w:rsidRPr="00365A6B">
        <w:rPr>
          <w:rFonts w:hint="eastAsia"/>
          <w:sz w:val="24"/>
        </w:rPr>
        <w:t>包胶哑铃</w:t>
      </w:r>
      <w:r w:rsidRPr="00365A6B">
        <w:rPr>
          <w:rFonts w:hint="eastAsia"/>
          <w:sz w:val="24"/>
        </w:rPr>
        <w:t>硫化</w:t>
      </w:r>
      <w:r w:rsidRPr="00365A6B">
        <w:rPr>
          <w:sz w:val="24"/>
        </w:rPr>
        <w:t>废气（</w:t>
      </w:r>
      <w:r w:rsidRPr="00365A6B">
        <w:rPr>
          <w:sz w:val="24"/>
        </w:rPr>
        <w:t>G</w:t>
      </w:r>
      <w:r w:rsidRPr="00365A6B">
        <w:rPr>
          <w:rFonts w:hint="eastAsia"/>
          <w:sz w:val="24"/>
          <w:vertAlign w:val="subscript"/>
        </w:rPr>
        <w:t>5</w:t>
      </w:r>
      <w:r w:rsidRPr="00365A6B">
        <w:rPr>
          <w:sz w:val="24"/>
        </w:rPr>
        <w:t>），主要成分为非甲烷总烃、</w:t>
      </w:r>
      <w:r w:rsidRPr="00365A6B">
        <w:rPr>
          <w:sz w:val="24"/>
        </w:rPr>
        <w:t>H</w:t>
      </w:r>
      <w:r w:rsidRPr="00365A6B">
        <w:rPr>
          <w:sz w:val="24"/>
          <w:vertAlign w:val="subscript"/>
        </w:rPr>
        <w:t>2</w:t>
      </w:r>
      <w:r w:rsidRPr="00365A6B">
        <w:rPr>
          <w:sz w:val="24"/>
        </w:rPr>
        <w:t>S</w:t>
      </w:r>
      <w:r w:rsidRPr="00365A6B">
        <w:rPr>
          <w:sz w:val="24"/>
        </w:rPr>
        <w:t>、臭气浓度，在</w:t>
      </w:r>
      <w:r w:rsidRPr="00365A6B">
        <w:rPr>
          <w:rFonts w:hint="eastAsia"/>
          <w:sz w:val="24"/>
        </w:rPr>
        <w:t>平板硫化机</w:t>
      </w:r>
      <w:r w:rsidRPr="00365A6B">
        <w:rPr>
          <w:sz w:val="24"/>
        </w:rPr>
        <w:t>上方设置集气罩收集废气，</w:t>
      </w:r>
      <w:r w:rsidR="004A610B" w:rsidRPr="00365A6B">
        <w:rPr>
          <w:sz w:val="24"/>
        </w:rPr>
        <w:t>经</w:t>
      </w:r>
      <w:r w:rsidR="004A610B" w:rsidRPr="00365A6B">
        <w:rPr>
          <w:rFonts w:hint="eastAsia"/>
          <w:sz w:val="24"/>
        </w:rPr>
        <w:t>碱洗塔</w:t>
      </w:r>
      <w:r w:rsidR="004A610B" w:rsidRPr="00365A6B">
        <w:rPr>
          <w:rFonts w:hint="eastAsia"/>
          <w:sz w:val="24"/>
        </w:rPr>
        <w:t>+UV</w:t>
      </w:r>
      <w:r w:rsidR="004A610B" w:rsidRPr="00365A6B">
        <w:rPr>
          <w:rFonts w:hint="eastAsia"/>
          <w:sz w:val="24"/>
        </w:rPr>
        <w:t>光氧催化</w:t>
      </w:r>
      <w:r w:rsidR="004A610B" w:rsidRPr="00365A6B">
        <w:rPr>
          <w:sz w:val="24"/>
        </w:rPr>
        <w:t>装置</w:t>
      </w:r>
      <w:r w:rsidR="004A610B" w:rsidRPr="00365A6B">
        <w:rPr>
          <w:rFonts w:hint="eastAsia"/>
          <w:sz w:val="24"/>
        </w:rPr>
        <w:t>+</w:t>
      </w:r>
      <w:r w:rsidR="004A610B" w:rsidRPr="00365A6B">
        <w:rPr>
          <w:rFonts w:hint="eastAsia"/>
          <w:sz w:val="24"/>
        </w:rPr>
        <w:t>活性炭吸附装置</w:t>
      </w:r>
      <w:r w:rsidR="004A610B" w:rsidRPr="00365A6B">
        <w:rPr>
          <w:sz w:val="24"/>
        </w:rPr>
        <w:t>处理后，</w:t>
      </w:r>
      <w:r w:rsidRPr="00365A6B">
        <w:rPr>
          <w:rFonts w:hint="eastAsia"/>
          <w:sz w:val="24"/>
        </w:rPr>
        <w:t>通过</w:t>
      </w:r>
      <w:r w:rsidRPr="00365A6B">
        <w:rPr>
          <w:sz w:val="24"/>
        </w:rPr>
        <w:t>15m</w:t>
      </w:r>
      <w:r w:rsidRPr="00365A6B">
        <w:rPr>
          <w:sz w:val="24"/>
        </w:rPr>
        <w:t>排气筒（</w:t>
      </w:r>
      <w:r w:rsidRPr="00365A6B">
        <w:rPr>
          <w:sz w:val="24"/>
        </w:rPr>
        <w:t>P</w:t>
      </w:r>
      <w:r w:rsidR="001D4578" w:rsidRPr="00365A6B">
        <w:rPr>
          <w:sz w:val="24"/>
        </w:rPr>
        <w:t>1</w:t>
      </w:r>
      <w:r w:rsidRPr="00365A6B">
        <w:rPr>
          <w:sz w:val="24"/>
        </w:rPr>
        <w:t>）排放。噪声污染源主要为</w:t>
      </w:r>
      <w:r w:rsidR="00C20588" w:rsidRPr="00365A6B">
        <w:rPr>
          <w:rFonts w:hint="eastAsia"/>
          <w:sz w:val="24"/>
        </w:rPr>
        <w:t>平板硫化机</w:t>
      </w:r>
      <w:r w:rsidRPr="00365A6B">
        <w:rPr>
          <w:sz w:val="24"/>
        </w:rPr>
        <w:t>设备运行过程中产生的噪声（</w:t>
      </w:r>
      <w:r w:rsidRPr="00365A6B">
        <w:rPr>
          <w:sz w:val="24"/>
        </w:rPr>
        <w:t>N</w:t>
      </w:r>
      <w:r w:rsidR="00C20588" w:rsidRPr="00365A6B">
        <w:rPr>
          <w:rFonts w:hint="eastAsia"/>
          <w:sz w:val="24"/>
          <w:vertAlign w:val="subscript"/>
        </w:rPr>
        <w:t>7</w:t>
      </w:r>
      <w:r w:rsidRPr="00365A6B">
        <w:rPr>
          <w:sz w:val="24"/>
        </w:rPr>
        <w:t>）</w:t>
      </w:r>
      <w:r w:rsidRPr="00365A6B">
        <w:rPr>
          <w:rFonts w:hint="eastAsia"/>
          <w:sz w:val="24"/>
        </w:rPr>
        <w:t>。</w:t>
      </w:r>
      <w:r w:rsidR="00073D6F" w:rsidRPr="00365A6B">
        <w:rPr>
          <w:sz w:val="24"/>
        </w:rPr>
        <w:t>固体废物主要为</w:t>
      </w:r>
      <w:r w:rsidR="002E1F40" w:rsidRPr="00365A6B">
        <w:rPr>
          <w:rFonts w:hint="eastAsia"/>
          <w:sz w:val="24"/>
          <w:szCs w:val="24"/>
        </w:rPr>
        <w:t>废活性炭</w:t>
      </w:r>
      <w:r w:rsidR="00A417DF" w:rsidRPr="00365A6B">
        <w:rPr>
          <w:sz w:val="24"/>
          <w:szCs w:val="24"/>
        </w:rPr>
        <w:t>（</w:t>
      </w:r>
      <w:r w:rsidR="00A417DF" w:rsidRPr="00365A6B">
        <w:rPr>
          <w:sz w:val="24"/>
          <w:szCs w:val="24"/>
        </w:rPr>
        <w:t>S</w:t>
      </w:r>
      <w:r w:rsidR="00A417DF" w:rsidRPr="00365A6B">
        <w:rPr>
          <w:rFonts w:hint="eastAsia"/>
          <w:sz w:val="24"/>
          <w:szCs w:val="24"/>
          <w:vertAlign w:val="subscript"/>
        </w:rPr>
        <w:t>4</w:t>
      </w:r>
      <w:r w:rsidR="00A417DF" w:rsidRPr="00365A6B">
        <w:rPr>
          <w:sz w:val="24"/>
          <w:szCs w:val="24"/>
        </w:rPr>
        <w:t>）</w:t>
      </w:r>
      <w:r w:rsidR="002E1F40" w:rsidRPr="00365A6B">
        <w:rPr>
          <w:rFonts w:hint="eastAsia"/>
          <w:sz w:val="24"/>
          <w:szCs w:val="24"/>
        </w:rPr>
        <w:t>、废碱液</w:t>
      </w:r>
      <w:r w:rsidR="00A417DF" w:rsidRPr="00365A6B">
        <w:rPr>
          <w:sz w:val="24"/>
          <w:szCs w:val="24"/>
        </w:rPr>
        <w:t>（</w:t>
      </w:r>
      <w:r w:rsidR="00A417DF" w:rsidRPr="00365A6B">
        <w:rPr>
          <w:sz w:val="24"/>
          <w:szCs w:val="24"/>
        </w:rPr>
        <w:t>S</w:t>
      </w:r>
      <w:r w:rsidR="00A417DF" w:rsidRPr="00365A6B">
        <w:rPr>
          <w:sz w:val="24"/>
          <w:szCs w:val="24"/>
          <w:vertAlign w:val="subscript"/>
        </w:rPr>
        <w:t>5</w:t>
      </w:r>
      <w:r w:rsidR="00A417DF" w:rsidRPr="00365A6B">
        <w:rPr>
          <w:sz w:val="24"/>
          <w:szCs w:val="24"/>
        </w:rPr>
        <w:t>）</w:t>
      </w:r>
      <w:r w:rsidR="002B7513" w:rsidRPr="00365A6B">
        <w:rPr>
          <w:rFonts w:hint="eastAsia"/>
          <w:sz w:val="24"/>
          <w:szCs w:val="24"/>
        </w:rPr>
        <w:t>、碱洗塔废渣</w:t>
      </w:r>
      <w:r w:rsidR="00073D6F" w:rsidRPr="00365A6B">
        <w:rPr>
          <w:sz w:val="24"/>
        </w:rPr>
        <w:t>（</w:t>
      </w:r>
      <w:r w:rsidR="00073D6F" w:rsidRPr="00365A6B">
        <w:rPr>
          <w:sz w:val="24"/>
        </w:rPr>
        <w:t>S</w:t>
      </w:r>
      <w:r w:rsidR="00A417DF" w:rsidRPr="00365A6B">
        <w:rPr>
          <w:sz w:val="24"/>
          <w:vertAlign w:val="subscript"/>
        </w:rPr>
        <w:t>6</w:t>
      </w:r>
      <w:r w:rsidR="00073D6F" w:rsidRPr="00365A6B">
        <w:rPr>
          <w:sz w:val="24"/>
        </w:rPr>
        <w:t>），</w:t>
      </w:r>
      <w:r w:rsidR="001B0486" w:rsidRPr="00365A6B">
        <w:rPr>
          <w:rFonts w:hint="eastAsia"/>
          <w:sz w:val="24"/>
          <w:szCs w:val="24"/>
        </w:rPr>
        <w:t>暂存危废间，由有资质单位处置</w:t>
      </w:r>
      <w:r w:rsidR="001B0486" w:rsidRPr="00365A6B">
        <w:rPr>
          <w:sz w:val="24"/>
          <w:szCs w:val="24"/>
        </w:rPr>
        <w:t>。</w:t>
      </w:r>
    </w:p>
    <w:p w14:paraId="0C601881" w14:textId="77777777" w:rsidR="00084969" w:rsidRPr="00365A6B" w:rsidRDefault="005C546E" w:rsidP="008A3387">
      <w:pPr>
        <w:spacing w:line="440" w:lineRule="exact"/>
        <w:ind w:firstLineChars="200" w:firstLine="480"/>
        <w:rPr>
          <w:sz w:val="24"/>
        </w:rPr>
      </w:pPr>
      <w:r w:rsidRPr="00365A6B">
        <w:rPr>
          <w:rFonts w:ascii="宋体" w:hAnsi="宋体" w:hint="eastAsia"/>
          <w:sz w:val="24"/>
        </w:rPr>
        <w:t>（4）</w:t>
      </w:r>
      <w:r w:rsidR="00C20588" w:rsidRPr="00365A6B">
        <w:rPr>
          <w:rFonts w:hint="eastAsia"/>
          <w:sz w:val="24"/>
        </w:rPr>
        <w:t>冲床</w:t>
      </w:r>
    </w:p>
    <w:p w14:paraId="5D98BE64" w14:textId="76C47A22" w:rsidR="00C20588" w:rsidRPr="00365A6B" w:rsidRDefault="00C20588" w:rsidP="008A3387">
      <w:pPr>
        <w:spacing w:line="440" w:lineRule="exact"/>
        <w:ind w:firstLineChars="200" w:firstLine="480"/>
        <w:rPr>
          <w:sz w:val="24"/>
        </w:rPr>
      </w:pPr>
      <w:r w:rsidRPr="00365A6B">
        <w:rPr>
          <w:rFonts w:hint="eastAsia"/>
          <w:sz w:val="24"/>
        </w:rPr>
        <w:t>包胶哑铃硫化工序完成后，利用冲床将外购钻孔片固定在包胶哑铃中心圆孔。</w:t>
      </w:r>
    </w:p>
    <w:p w14:paraId="47CCDEA4" w14:textId="77777777" w:rsidR="00C20588" w:rsidRPr="00365A6B" w:rsidRDefault="00C20588" w:rsidP="00C20588">
      <w:pPr>
        <w:spacing w:line="440" w:lineRule="exact"/>
        <w:ind w:firstLineChars="200" w:firstLine="480"/>
        <w:rPr>
          <w:sz w:val="24"/>
        </w:rPr>
      </w:pPr>
      <w:r w:rsidRPr="00365A6B">
        <w:rPr>
          <w:sz w:val="24"/>
        </w:rPr>
        <w:t>本工序污染源主要为</w:t>
      </w:r>
      <w:r w:rsidRPr="00365A6B">
        <w:rPr>
          <w:rFonts w:hint="eastAsia"/>
          <w:sz w:val="24"/>
        </w:rPr>
        <w:t>冲床</w:t>
      </w:r>
      <w:r w:rsidRPr="00365A6B">
        <w:rPr>
          <w:sz w:val="24"/>
        </w:rPr>
        <w:t>设备运行过程中产生的噪声（</w:t>
      </w:r>
      <w:r w:rsidRPr="00365A6B">
        <w:rPr>
          <w:sz w:val="24"/>
        </w:rPr>
        <w:t>N</w:t>
      </w:r>
      <w:r w:rsidRPr="00365A6B">
        <w:rPr>
          <w:rFonts w:hint="eastAsia"/>
          <w:sz w:val="24"/>
          <w:vertAlign w:val="subscript"/>
        </w:rPr>
        <w:t>8</w:t>
      </w:r>
      <w:r w:rsidRPr="00365A6B">
        <w:rPr>
          <w:sz w:val="24"/>
        </w:rPr>
        <w:t>）</w:t>
      </w:r>
      <w:r w:rsidRPr="00365A6B">
        <w:rPr>
          <w:rFonts w:hint="eastAsia"/>
          <w:sz w:val="24"/>
        </w:rPr>
        <w:t>。</w:t>
      </w:r>
    </w:p>
    <w:p w14:paraId="19860B07" w14:textId="77777777" w:rsidR="00C20588" w:rsidRPr="00365A6B" w:rsidRDefault="005C546E" w:rsidP="00C20588">
      <w:pPr>
        <w:spacing w:line="440" w:lineRule="exact"/>
        <w:ind w:firstLineChars="200" w:firstLine="480"/>
        <w:rPr>
          <w:sz w:val="24"/>
        </w:rPr>
      </w:pPr>
      <w:r w:rsidRPr="00365A6B">
        <w:rPr>
          <w:rFonts w:hint="eastAsia"/>
          <w:sz w:val="24"/>
        </w:rPr>
        <w:t>（</w:t>
      </w:r>
      <w:r w:rsidR="00C20588" w:rsidRPr="00365A6B">
        <w:rPr>
          <w:rFonts w:hint="eastAsia"/>
          <w:sz w:val="24"/>
        </w:rPr>
        <w:t>5</w:t>
      </w:r>
      <w:r w:rsidR="00C20588" w:rsidRPr="00365A6B">
        <w:rPr>
          <w:rFonts w:hint="eastAsia"/>
          <w:sz w:val="24"/>
        </w:rPr>
        <w:t>）哑铃杆生产</w:t>
      </w:r>
    </w:p>
    <w:p w14:paraId="4661D007" w14:textId="77777777" w:rsidR="00C20588" w:rsidRPr="00365A6B" w:rsidRDefault="00C20588" w:rsidP="00C20588">
      <w:pPr>
        <w:spacing w:line="440" w:lineRule="exact"/>
        <w:ind w:firstLineChars="200" w:firstLine="480"/>
        <w:rPr>
          <w:sz w:val="24"/>
        </w:rPr>
      </w:pPr>
      <w:r w:rsidRPr="00365A6B">
        <w:rPr>
          <w:rFonts w:hint="eastAsia"/>
          <w:sz w:val="24"/>
        </w:rPr>
        <w:t>将外购把套利用穿杆机套在圆钢上制得哑铃杆。</w:t>
      </w:r>
    </w:p>
    <w:p w14:paraId="31767722" w14:textId="77777777" w:rsidR="00C20588" w:rsidRPr="00365A6B" w:rsidRDefault="00C20588" w:rsidP="00C20588">
      <w:pPr>
        <w:spacing w:line="440" w:lineRule="exact"/>
        <w:ind w:firstLineChars="200" w:firstLine="480"/>
        <w:rPr>
          <w:sz w:val="24"/>
        </w:rPr>
      </w:pPr>
      <w:r w:rsidRPr="00365A6B">
        <w:rPr>
          <w:sz w:val="24"/>
        </w:rPr>
        <w:t>本工序污染源主要为</w:t>
      </w:r>
      <w:r w:rsidRPr="00365A6B">
        <w:rPr>
          <w:rFonts w:hint="eastAsia"/>
          <w:sz w:val="24"/>
        </w:rPr>
        <w:t>穿杆机</w:t>
      </w:r>
      <w:r w:rsidRPr="00365A6B">
        <w:rPr>
          <w:sz w:val="24"/>
        </w:rPr>
        <w:t>设备运行过程中产生的噪声（</w:t>
      </w:r>
      <w:r w:rsidRPr="00365A6B">
        <w:rPr>
          <w:sz w:val="24"/>
        </w:rPr>
        <w:t>N</w:t>
      </w:r>
      <w:r w:rsidRPr="00365A6B">
        <w:rPr>
          <w:rFonts w:hint="eastAsia"/>
          <w:sz w:val="24"/>
          <w:vertAlign w:val="subscript"/>
        </w:rPr>
        <w:t>9</w:t>
      </w:r>
      <w:r w:rsidRPr="00365A6B">
        <w:rPr>
          <w:sz w:val="24"/>
        </w:rPr>
        <w:t>）</w:t>
      </w:r>
      <w:r w:rsidRPr="00365A6B">
        <w:rPr>
          <w:rFonts w:hint="eastAsia"/>
          <w:sz w:val="24"/>
        </w:rPr>
        <w:t>。</w:t>
      </w:r>
    </w:p>
    <w:p w14:paraId="28C51DFB" w14:textId="77777777" w:rsidR="00C20588" w:rsidRPr="00365A6B" w:rsidRDefault="005C546E" w:rsidP="00C20588">
      <w:pPr>
        <w:spacing w:line="440" w:lineRule="exact"/>
        <w:ind w:firstLineChars="200" w:firstLine="480"/>
        <w:rPr>
          <w:sz w:val="24"/>
        </w:rPr>
      </w:pPr>
      <w:r w:rsidRPr="00365A6B">
        <w:rPr>
          <w:rFonts w:hint="eastAsia"/>
          <w:sz w:val="24"/>
        </w:rPr>
        <w:t>（</w:t>
      </w:r>
      <w:r w:rsidRPr="00365A6B">
        <w:rPr>
          <w:rFonts w:hint="eastAsia"/>
          <w:sz w:val="24"/>
        </w:rPr>
        <w:t>6</w:t>
      </w:r>
      <w:r w:rsidRPr="00365A6B">
        <w:rPr>
          <w:rFonts w:hint="eastAsia"/>
          <w:sz w:val="24"/>
        </w:rPr>
        <w:t>）</w:t>
      </w:r>
      <w:r w:rsidR="00C20588" w:rsidRPr="00365A6B">
        <w:rPr>
          <w:rFonts w:hint="eastAsia"/>
          <w:sz w:val="24"/>
        </w:rPr>
        <w:t>焊接</w:t>
      </w:r>
    </w:p>
    <w:p w14:paraId="2D1BFCBA" w14:textId="77777777" w:rsidR="00C20588" w:rsidRPr="00365A6B" w:rsidRDefault="005C546E" w:rsidP="00C20588">
      <w:pPr>
        <w:spacing w:line="440" w:lineRule="exact"/>
        <w:ind w:firstLineChars="200" w:firstLine="480"/>
        <w:rPr>
          <w:sz w:val="24"/>
        </w:rPr>
      </w:pPr>
      <w:r w:rsidRPr="00365A6B">
        <w:rPr>
          <w:rFonts w:hint="eastAsia"/>
          <w:sz w:val="24"/>
        </w:rPr>
        <w:t>将</w:t>
      </w:r>
      <w:r w:rsidR="00C20588" w:rsidRPr="00365A6B">
        <w:rPr>
          <w:rFonts w:hint="eastAsia"/>
          <w:sz w:val="24"/>
        </w:rPr>
        <w:t>哑铃杆焊接在</w:t>
      </w:r>
      <w:r w:rsidRPr="00365A6B">
        <w:rPr>
          <w:rFonts w:hint="eastAsia"/>
          <w:sz w:val="24"/>
        </w:rPr>
        <w:t>包胶</w:t>
      </w:r>
      <w:r w:rsidR="00C20588" w:rsidRPr="00365A6B">
        <w:rPr>
          <w:rFonts w:hint="eastAsia"/>
          <w:sz w:val="24"/>
        </w:rPr>
        <w:t>哑铃上，利用电焊机进行焊接。</w:t>
      </w:r>
    </w:p>
    <w:p w14:paraId="25BB3D8B" w14:textId="77777777" w:rsidR="00C20588" w:rsidRPr="00365A6B" w:rsidRDefault="00C20588" w:rsidP="00C20588">
      <w:pPr>
        <w:spacing w:line="440" w:lineRule="exact"/>
        <w:ind w:firstLineChars="200" w:firstLine="480"/>
        <w:rPr>
          <w:sz w:val="24"/>
        </w:rPr>
      </w:pPr>
      <w:r w:rsidRPr="00365A6B">
        <w:rPr>
          <w:sz w:val="24"/>
        </w:rPr>
        <w:t>本工序废气污染源主要为</w:t>
      </w:r>
      <w:r w:rsidRPr="00365A6B">
        <w:rPr>
          <w:rFonts w:hint="eastAsia"/>
          <w:sz w:val="24"/>
        </w:rPr>
        <w:t>焊接烟尘</w:t>
      </w:r>
      <w:r w:rsidRPr="00365A6B">
        <w:rPr>
          <w:sz w:val="24"/>
        </w:rPr>
        <w:t>（</w:t>
      </w:r>
      <w:r w:rsidRPr="00365A6B">
        <w:rPr>
          <w:sz w:val="24"/>
        </w:rPr>
        <w:t>G</w:t>
      </w:r>
      <w:r w:rsidRPr="00365A6B">
        <w:rPr>
          <w:rFonts w:hint="eastAsia"/>
          <w:sz w:val="24"/>
          <w:vertAlign w:val="subscript"/>
        </w:rPr>
        <w:t>6</w:t>
      </w:r>
      <w:r w:rsidRPr="00365A6B">
        <w:rPr>
          <w:sz w:val="24"/>
        </w:rPr>
        <w:t>），主要成分为</w:t>
      </w:r>
      <w:r w:rsidRPr="00365A6B">
        <w:rPr>
          <w:rFonts w:hint="eastAsia"/>
          <w:sz w:val="24"/>
        </w:rPr>
        <w:t>颗粒物</w:t>
      </w:r>
      <w:r w:rsidRPr="00365A6B">
        <w:rPr>
          <w:sz w:val="24"/>
        </w:rPr>
        <w:t>，</w:t>
      </w:r>
      <w:r w:rsidRPr="00365A6B">
        <w:rPr>
          <w:rFonts w:hint="eastAsia"/>
          <w:sz w:val="24"/>
        </w:rPr>
        <w:t>通过移动式焊烟净化器处理后无组织排放</w:t>
      </w:r>
      <w:r w:rsidRPr="00365A6B">
        <w:rPr>
          <w:sz w:val="24"/>
        </w:rPr>
        <w:t>。噪声污染源主要为</w:t>
      </w:r>
      <w:r w:rsidRPr="00365A6B">
        <w:rPr>
          <w:rFonts w:hint="eastAsia"/>
          <w:sz w:val="24"/>
        </w:rPr>
        <w:t>电焊机</w:t>
      </w:r>
      <w:r w:rsidRPr="00365A6B">
        <w:rPr>
          <w:sz w:val="24"/>
        </w:rPr>
        <w:t>设备运行过程中产生的噪声（</w:t>
      </w:r>
      <w:r w:rsidRPr="00365A6B">
        <w:rPr>
          <w:sz w:val="24"/>
        </w:rPr>
        <w:t>N</w:t>
      </w:r>
      <w:r w:rsidRPr="00365A6B">
        <w:rPr>
          <w:rFonts w:hint="eastAsia"/>
          <w:sz w:val="24"/>
          <w:vertAlign w:val="subscript"/>
        </w:rPr>
        <w:t>10</w:t>
      </w:r>
      <w:r w:rsidRPr="00365A6B">
        <w:rPr>
          <w:sz w:val="24"/>
        </w:rPr>
        <w:t>）</w:t>
      </w:r>
      <w:r w:rsidR="001B0486" w:rsidRPr="00365A6B">
        <w:rPr>
          <w:rFonts w:hint="eastAsia"/>
          <w:sz w:val="24"/>
        </w:rPr>
        <w:t>。</w:t>
      </w:r>
      <w:r w:rsidR="001B0486" w:rsidRPr="00365A6B">
        <w:rPr>
          <w:sz w:val="24"/>
        </w:rPr>
        <w:t>固体废物主要为</w:t>
      </w:r>
      <w:r w:rsidR="001B0486" w:rsidRPr="00365A6B">
        <w:rPr>
          <w:rFonts w:hint="eastAsia"/>
          <w:sz w:val="24"/>
        </w:rPr>
        <w:t>焊渣</w:t>
      </w:r>
      <w:r w:rsidR="002B0A4F" w:rsidRPr="00365A6B">
        <w:rPr>
          <w:sz w:val="24"/>
        </w:rPr>
        <w:t>（</w:t>
      </w:r>
      <w:r w:rsidR="002B0A4F" w:rsidRPr="00365A6B">
        <w:rPr>
          <w:sz w:val="24"/>
        </w:rPr>
        <w:t>S</w:t>
      </w:r>
      <w:r w:rsidR="002B0A4F" w:rsidRPr="00365A6B">
        <w:rPr>
          <w:sz w:val="24"/>
          <w:vertAlign w:val="subscript"/>
        </w:rPr>
        <w:t>7</w:t>
      </w:r>
      <w:r w:rsidR="002B0A4F" w:rsidRPr="00365A6B">
        <w:rPr>
          <w:sz w:val="24"/>
        </w:rPr>
        <w:t>）</w:t>
      </w:r>
      <w:r w:rsidR="005B6563" w:rsidRPr="00365A6B">
        <w:rPr>
          <w:rFonts w:hint="eastAsia"/>
          <w:sz w:val="24"/>
        </w:rPr>
        <w:t>、除尘灰</w:t>
      </w:r>
      <w:r w:rsidR="001B0486" w:rsidRPr="00365A6B">
        <w:rPr>
          <w:sz w:val="24"/>
        </w:rPr>
        <w:t>（</w:t>
      </w:r>
      <w:r w:rsidR="001B0486" w:rsidRPr="00365A6B">
        <w:rPr>
          <w:sz w:val="24"/>
        </w:rPr>
        <w:t>S</w:t>
      </w:r>
      <w:r w:rsidR="002B0A4F" w:rsidRPr="00365A6B">
        <w:rPr>
          <w:sz w:val="24"/>
          <w:vertAlign w:val="subscript"/>
        </w:rPr>
        <w:t>8</w:t>
      </w:r>
      <w:r w:rsidR="001B0486" w:rsidRPr="00365A6B">
        <w:rPr>
          <w:sz w:val="24"/>
        </w:rPr>
        <w:t>）</w:t>
      </w:r>
      <w:r w:rsidR="001B0486" w:rsidRPr="00365A6B">
        <w:rPr>
          <w:rFonts w:hint="eastAsia"/>
          <w:sz w:val="24"/>
        </w:rPr>
        <w:t>，统一收集后外售综合利用</w:t>
      </w:r>
      <w:r w:rsidRPr="00365A6B">
        <w:rPr>
          <w:rFonts w:hint="eastAsia"/>
          <w:sz w:val="24"/>
        </w:rPr>
        <w:t>。</w:t>
      </w:r>
    </w:p>
    <w:p w14:paraId="1B34CC66" w14:textId="77777777" w:rsidR="00C20588" w:rsidRPr="00365A6B" w:rsidRDefault="005C546E" w:rsidP="00C20588">
      <w:pPr>
        <w:spacing w:line="440" w:lineRule="exact"/>
        <w:ind w:firstLineChars="200" w:firstLine="480"/>
        <w:rPr>
          <w:sz w:val="24"/>
        </w:rPr>
      </w:pPr>
      <w:r w:rsidRPr="00365A6B">
        <w:rPr>
          <w:rFonts w:hint="eastAsia"/>
          <w:sz w:val="24"/>
        </w:rPr>
        <w:t>（</w:t>
      </w:r>
      <w:r w:rsidRPr="00365A6B">
        <w:rPr>
          <w:rFonts w:hint="eastAsia"/>
          <w:sz w:val="24"/>
        </w:rPr>
        <w:t>7</w:t>
      </w:r>
      <w:r w:rsidRPr="00365A6B">
        <w:rPr>
          <w:rFonts w:hint="eastAsia"/>
          <w:sz w:val="24"/>
        </w:rPr>
        <w:t>）</w:t>
      </w:r>
      <w:r w:rsidR="00C20588" w:rsidRPr="00365A6B">
        <w:rPr>
          <w:rFonts w:hint="eastAsia"/>
          <w:sz w:val="24"/>
        </w:rPr>
        <w:t>打包入库</w:t>
      </w:r>
    </w:p>
    <w:p w14:paraId="539222CB" w14:textId="77777777" w:rsidR="00C20588" w:rsidRPr="00365A6B" w:rsidRDefault="00C20588" w:rsidP="00C20588">
      <w:pPr>
        <w:spacing w:line="440" w:lineRule="exact"/>
        <w:ind w:firstLineChars="200" w:firstLine="480"/>
        <w:rPr>
          <w:sz w:val="24"/>
        </w:rPr>
      </w:pPr>
      <w:r w:rsidRPr="00365A6B">
        <w:rPr>
          <w:rFonts w:hint="eastAsia"/>
          <w:sz w:val="24"/>
        </w:rPr>
        <w:t>将</w:t>
      </w:r>
      <w:r w:rsidR="005C546E" w:rsidRPr="00365A6B">
        <w:rPr>
          <w:rFonts w:hint="eastAsia"/>
          <w:sz w:val="24"/>
        </w:rPr>
        <w:t>焊接好的</w:t>
      </w:r>
      <w:r w:rsidRPr="00365A6B">
        <w:rPr>
          <w:rFonts w:hint="eastAsia"/>
          <w:sz w:val="24"/>
        </w:rPr>
        <w:t>包胶哑铃和哑铃杆一起利用打包机打包后入库待售。</w:t>
      </w:r>
    </w:p>
    <w:p w14:paraId="284DB95D" w14:textId="77777777" w:rsidR="0057446F" w:rsidRPr="00365A6B" w:rsidRDefault="00C20588" w:rsidP="00C20588">
      <w:pPr>
        <w:spacing w:line="440" w:lineRule="exact"/>
        <w:ind w:firstLineChars="200" w:firstLine="480"/>
        <w:rPr>
          <w:sz w:val="24"/>
        </w:rPr>
      </w:pPr>
      <w:r w:rsidRPr="00365A6B">
        <w:rPr>
          <w:sz w:val="24"/>
        </w:rPr>
        <w:t>本工序污染源主要为</w:t>
      </w:r>
      <w:r w:rsidRPr="00365A6B">
        <w:rPr>
          <w:rFonts w:hint="eastAsia"/>
          <w:sz w:val="24"/>
        </w:rPr>
        <w:t>打包机</w:t>
      </w:r>
      <w:r w:rsidRPr="00365A6B">
        <w:rPr>
          <w:sz w:val="24"/>
        </w:rPr>
        <w:t>设备运行过程中产生的噪声（</w:t>
      </w:r>
      <w:r w:rsidRPr="00365A6B">
        <w:rPr>
          <w:sz w:val="24"/>
        </w:rPr>
        <w:t>N</w:t>
      </w:r>
      <w:r w:rsidRPr="00365A6B">
        <w:rPr>
          <w:rFonts w:hint="eastAsia"/>
          <w:sz w:val="24"/>
          <w:vertAlign w:val="subscript"/>
        </w:rPr>
        <w:t>11</w:t>
      </w:r>
      <w:r w:rsidRPr="00365A6B">
        <w:rPr>
          <w:sz w:val="24"/>
        </w:rPr>
        <w:t>）</w:t>
      </w:r>
      <w:r w:rsidRPr="00365A6B">
        <w:rPr>
          <w:rFonts w:hint="eastAsia"/>
          <w:sz w:val="24"/>
        </w:rPr>
        <w:t>。</w:t>
      </w:r>
    </w:p>
    <w:p w14:paraId="48CCE2AD" w14:textId="77777777" w:rsidR="00F90334" w:rsidRPr="00365A6B" w:rsidRDefault="00073D6F" w:rsidP="007F7BB7">
      <w:pPr>
        <w:spacing w:line="440" w:lineRule="exact"/>
        <w:ind w:firstLineChars="200" w:firstLine="480"/>
        <w:rPr>
          <w:sz w:val="24"/>
          <w:lang w:val="x-none"/>
        </w:rPr>
      </w:pPr>
      <w:r w:rsidRPr="00365A6B">
        <w:rPr>
          <w:rFonts w:hint="eastAsia"/>
          <w:sz w:val="24"/>
          <w:lang w:val="x-none"/>
        </w:rPr>
        <w:t>扩建</w:t>
      </w:r>
      <w:r w:rsidR="007F7BB7" w:rsidRPr="00365A6B">
        <w:rPr>
          <w:sz w:val="24"/>
          <w:lang w:val="x-none"/>
        </w:rPr>
        <w:t>项目</w:t>
      </w:r>
      <w:r w:rsidR="00C20588" w:rsidRPr="00365A6B">
        <w:rPr>
          <w:rFonts w:hint="eastAsia"/>
          <w:sz w:val="24"/>
          <w:lang w:val="x-none"/>
        </w:rPr>
        <w:t>生产</w:t>
      </w:r>
      <w:r w:rsidR="007F7BB7" w:rsidRPr="00365A6B">
        <w:rPr>
          <w:sz w:val="24"/>
          <w:lang w:val="x-none"/>
        </w:rPr>
        <w:t>工艺流程及排污节点见图</w:t>
      </w:r>
      <w:r w:rsidR="00C14A4C" w:rsidRPr="00365A6B">
        <w:rPr>
          <w:sz w:val="24"/>
          <w:lang w:val="x-none"/>
        </w:rPr>
        <w:t>3.</w:t>
      </w:r>
      <w:r w:rsidR="00C20588" w:rsidRPr="00365A6B">
        <w:rPr>
          <w:rFonts w:hint="eastAsia"/>
          <w:sz w:val="24"/>
          <w:lang w:val="x-none"/>
        </w:rPr>
        <w:t>6</w:t>
      </w:r>
      <w:r w:rsidR="00C14A4C" w:rsidRPr="00365A6B">
        <w:rPr>
          <w:sz w:val="24"/>
          <w:lang w:val="x-none"/>
        </w:rPr>
        <w:t>-2</w:t>
      </w:r>
      <w:r w:rsidR="00C14A4C" w:rsidRPr="00365A6B">
        <w:rPr>
          <w:sz w:val="24"/>
          <w:lang w:val="x-none"/>
        </w:rPr>
        <w:t>，</w:t>
      </w:r>
      <w:r w:rsidRPr="00365A6B">
        <w:rPr>
          <w:rFonts w:hint="eastAsia"/>
          <w:sz w:val="24"/>
          <w:lang w:val="x-none"/>
        </w:rPr>
        <w:t>扩建</w:t>
      </w:r>
      <w:r w:rsidR="007F7BB7" w:rsidRPr="00365A6B">
        <w:rPr>
          <w:sz w:val="24"/>
          <w:lang w:val="x-none"/>
        </w:rPr>
        <w:t>项目主要排污节点一览表见表</w:t>
      </w:r>
      <w:r w:rsidR="00C14A4C" w:rsidRPr="00365A6B">
        <w:rPr>
          <w:sz w:val="24"/>
          <w:lang w:val="x-none"/>
        </w:rPr>
        <w:t>3.</w:t>
      </w:r>
      <w:r w:rsidR="00C20588" w:rsidRPr="00365A6B">
        <w:rPr>
          <w:rFonts w:hint="eastAsia"/>
          <w:sz w:val="24"/>
          <w:lang w:val="x-none"/>
        </w:rPr>
        <w:t>6</w:t>
      </w:r>
      <w:r w:rsidR="00C14A4C" w:rsidRPr="00365A6B">
        <w:rPr>
          <w:sz w:val="24"/>
          <w:lang w:val="x-none"/>
        </w:rPr>
        <w:t>-1</w:t>
      </w:r>
      <w:r w:rsidR="007F7BB7" w:rsidRPr="00365A6B">
        <w:rPr>
          <w:sz w:val="24"/>
          <w:lang w:val="x-none"/>
        </w:rPr>
        <w:t>。</w:t>
      </w:r>
    </w:p>
    <w:p w14:paraId="7720E208" w14:textId="77777777" w:rsidR="00977C17" w:rsidRPr="00365A6B" w:rsidRDefault="00F90334" w:rsidP="007F7BB7">
      <w:pPr>
        <w:spacing w:line="440" w:lineRule="exact"/>
        <w:ind w:firstLineChars="200" w:firstLine="480"/>
        <w:rPr>
          <w:sz w:val="24"/>
          <w:lang w:val="x-none"/>
        </w:rPr>
      </w:pPr>
      <w:r w:rsidRPr="00365A6B">
        <w:rPr>
          <w:sz w:val="24"/>
          <w:lang w:val="x-none"/>
        </w:rPr>
        <w:br w:type="page"/>
      </w:r>
    </w:p>
    <w:p w14:paraId="438C4F48" w14:textId="77777777" w:rsidR="002B7513" w:rsidRPr="00365A6B" w:rsidRDefault="002B7513"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598848" behindDoc="0" locked="0" layoutInCell="1" allowOverlap="1" wp14:anchorId="4791DB93" wp14:editId="41A1677A">
                <wp:simplePos x="0" y="0"/>
                <wp:positionH relativeFrom="margin">
                  <wp:posOffset>3764280</wp:posOffset>
                </wp:positionH>
                <wp:positionV relativeFrom="paragraph">
                  <wp:posOffset>123825</wp:posOffset>
                </wp:positionV>
                <wp:extent cx="1702435" cy="361950"/>
                <wp:effectExtent l="0" t="0" r="0" b="0"/>
                <wp:wrapNone/>
                <wp:docPr id="13438"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661A9" w14:textId="77777777" w:rsidR="00476B76" w:rsidRPr="00424176" w:rsidRDefault="00476B76" w:rsidP="00424176">
                            <w:pPr>
                              <w:jc w:val="center"/>
                            </w:pPr>
                            <w:r w:rsidRPr="00424176">
                              <w:t>15m</w:t>
                            </w:r>
                            <w:r w:rsidRPr="00424176">
                              <w:t>排气筒（</w:t>
                            </w:r>
                            <w:r w:rsidRPr="00424176">
                              <w:t>P</w:t>
                            </w:r>
                            <w:r>
                              <w:t>1</w:t>
                            </w:r>
                            <w:r>
                              <w:rPr>
                                <w:rFonts w:hint="eastAsia"/>
                              </w:rPr>
                              <w:t>，利旧</w:t>
                            </w:r>
                            <w:r w:rsidRPr="0042417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1DB93" id="Rectangle 274" o:spid="_x0000_s1059" style="position:absolute;left:0;text-align:left;margin-left:296.4pt;margin-top:9.75pt;width:134.05pt;height:28.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D5+AEAAMsDAAAOAAAAZHJzL2Uyb0RvYy54bWysU8tu2zAQvBfoPxC813pYjhvBchAkSFEg&#10;bYKm/QCaoiyiEpdd0pbcr++Ssl2nvRW9EFzucjgzu1zdjH3H9gqdBlPxbJZypoyEWpttxb99fXj3&#10;njPnhalFB0ZV/KAcv1m/fbMabKlyaKGrFTICMa4cbMVb722ZJE62qhduBlYZSjaAvfAU4japUQyE&#10;3ndJnqZXyQBYWwSpnKPT+ynJ1xG/aZT0T03jlGddxYmbjyvGdRPWZL0S5RaFbbU80hD/wKIX2tCj&#10;Z6h74QXbof4LqtcSwUHjZxL6BJpGSxU1kJos/UPNSyusilrIHGfPNrn/Bys/75+R6Zp6Ny/m1Cwj&#10;emrTFzJOmG2nWL4sgkmDdSXVvthnDDKdfQT53TEDdy3VqVtEGFolaqKWhfrk1YUQOLrKNsMnqAlf&#10;7DxEv8YG+wBITrAxtuVwbosaPZN0mC3TvJgvOJOUm19l14vYt0SUp9sWnf+goGdhU3Ek9hFd7B+d&#10;D2xEeSoJjxl40F0XW9+ZVwdUGE4i+0B4Eu7HzRg9yhcnLzZQH0gPwjRR9ANo0wL+5Gygaaq4+7ET&#10;qDjrPhry5DorijB+MSgWy5wCvMxsLjPCSIKquOds2t75aWR3FvW2pZeyKM/ALfnY6CgxeDyxOvKn&#10;iYnKj9MdRvIyjlW//+D6FwAAAP//AwBQSwMEFAAGAAgAAAAhAKN5FcXgAAAACQEAAA8AAABkcnMv&#10;ZG93bnJldi54bWxMj0FLw0AUhO+C/2F5ghexGwuJTcymSEEsIhRT7XmbfSbB7Ns0u03iv/d50uMw&#10;w8w3+Xq2nRhx8K0jBXeLCARS5UxLtYL3/dPtCoQPmozuHKGCb/SwLi4vcp0ZN9EbjmWoBZeQz7SC&#10;JoQ+k9JXDVrtF65HYu/TDVYHlkMtzaAnLredXEZRIq1uiRca3eOmweqrPFsFU7UbD/vXZ7m7OWwd&#10;nbanTfnxotT11fz4ACLgHP7C8IvP6FAw09GdyXjRKYjTJaMHNtIYBAdWSZSCOCq4T2KQRS7/Pyh+&#10;AAAA//8DAFBLAQItABQABgAIAAAAIQC2gziS/gAAAOEBAAATAAAAAAAAAAAAAAAAAAAAAABbQ29u&#10;dGVudF9UeXBlc10ueG1sUEsBAi0AFAAGAAgAAAAhADj9If/WAAAAlAEAAAsAAAAAAAAAAAAAAAAA&#10;LwEAAF9yZWxzLy5yZWxzUEsBAi0AFAAGAAgAAAAhAK1PEPn4AQAAywMAAA4AAAAAAAAAAAAAAAAA&#10;LgIAAGRycy9lMm9Eb2MueG1sUEsBAi0AFAAGAAgAAAAhAKN5FcXgAAAACQEAAA8AAAAAAAAAAAAA&#10;AAAAUgQAAGRycy9kb3ducmV2LnhtbFBLBQYAAAAABAAEAPMAAABfBQAAAAA=&#10;" filled="f" stroked="f">
                <v:textbox>
                  <w:txbxContent>
                    <w:p w14:paraId="3F6661A9" w14:textId="77777777" w:rsidR="00476B76" w:rsidRPr="00424176" w:rsidRDefault="00476B76" w:rsidP="00424176">
                      <w:pPr>
                        <w:jc w:val="center"/>
                      </w:pPr>
                      <w:r w:rsidRPr="00424176">
                        <w:t>15m</w:t>
                      </w:r>
                      <w:r w:rsidRPr="00424176">
                        <w:t>排气筒（</w:t>
                      </w:r>
                      <w:r w:rsidRPr="00424176">
                        <w:t>P</w:t>
                      </w:r>
                      <w:r>
                        <w:t>1</w:t>
                      </w:r>
                      <w:r>
                        <w:rPr>
                          <w:rFonts w:hint="eastAsia"/>
                        </w:rPr>
                        <w:t>，利旧</w:t>
                      </w:r>
                      <w:r w:rsidRPr="00424176">
                        <w:t>）</w:t>
                      </w:r>
                    </w:p>
                  </w:txbxContent>
                </v:textbox>
                <w10:wrap anchorx="margin"/>
              </v:rect>
            </w:pict>
          </mc:Fallback>
        </mc:AlternateContent>
      </w:r>
    </w:p>
    <w:p w14:paraId="78CA5917"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597824" behindDoc="0" locked="0" layoutInCell="1" allowOverlap="1" wp14:anchorId="680B7B53" wp14:editId="1B870E59">
                <wp:simplePos x="0" y="0"/>
                <wp:positionH relativeFrom="column">
                  <wp:posOffset>4917440</wp:posOffset>
                </wp:positionH>
                <wp:positionV relativeFrom="paragraph">
                  <wp:posOffset>208915</wp:posOffset>
                </wp:positionV>
                <wp:extent cx="635" cy="416560"/>
                <wp:effectExtent l="57785" t="21590" r="55880" b="9525"/>
                <wp:wrapNone/>
                <wp:docPr id="13437"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1656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3F389" id="AutoShape 273" o:spid="_x0000_s1026" type="#_x0000_t32" style="position:absolute;left:0;text-align:left;margin-left:387.2pt;margin-top:16.45pt;width:.05pt;height:32.8pt;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xCTQIAAIYEAAAOAAAAZHJzL2Uyb0RvYy54bWysVF1v2yAUfZ+0/4B4Tx0nTtpadarKTvay&#10;j0rt9k4Ax2gYENA40bT/vntxmrbbyzQtD+QC9+Ocew++uT30muylD8qaiuYXU0qk4VYos6vo18fN&#10;5IqSEJkRTFsjK3qUgd6u3r+7GVwpZ7azWkhPIIkJ5eAq2sXoyiwLvJM9CxfWSQOXrfU9i7D1u0x4&#10;NkD2Xmez6XSZDdYL5y2XIcBpM17SVcrftpLHL20bZCS6ooAtptWndYtrtrph5c4z1yl+gsH+AUXP&#10;lIGi51QNi4w8efVHql5xb4Nt4wW3fWbbVnGZOACbfPobm4eOOZm4QHOCO7cp/L+0/PP+3hMlYHbz&#10;Yn5JiWE9jOnuKdpUncwu59ikwYUSfGtz75EmP5gH99Hy74EYW3fM7GRyfzw6iM4xInsTgpvgoNR2&#10;+GQF+DCokDp2aH1PWq3cNwzE5NAVckgjOp5HJA+RcDhczheUcDgv8uVimeaXsRJzYKTzIX6Qtido&#10;VDREz9Sui7U1BpRg/Zif7T+GiAhfAjDY2I3SOglCGzJU9HoxWyRAwWol8BLdgt9ta+3JnqGk0i/R&#10;hZvXboigYaEb/QRYo9a8fTIiFekkE+uTHZnSYJOY+he9go5qSRFFLwUlWsLrQmuErQ0igZ4AkZM1&#10;qu3H9fR6fbW+KibFbLmeFNOmmdxt6mKy3OSXi2be1HWT/0RSeVF2SghpkNez8vPi75R1eoOjZs/a&#10;Pzcwe5s9dRrAPv8n0EkeqIhRW1srjvce2aFSQOzJ+fQw8TW93ievl8/H6hcAAAD//wMAUEsDBBQA&#10;BgAIAAAAIQBdwNs93AAAAAkBAAAPAAAAZHJzL2Rvd25yZXYueG1sTI/BTsMwDIbvSHuHyEjcWMrY&#10;1q3UnSYkDhxp+wBpk7UVjVMl2Vp4eswJjrY//f7+/LTYUdyMD4MjhKd1AsJQ6/RAHUJdvT0eQISo&#10;SKvRkUH4MgFOxeouV5l2M32YWxk7wSEUMoXQxzhlUoa2N1aFtZsM8e3ivFWRR99J7dXM4XaUmyTZ&#10;S6sG4g+9msxrb9rP8moRZNOT/75U9X5O3qd6LnVaWY34cL+cX0BEs8Q/GH71WR0KdmrclXQQI0Ka&#10;breMIjxvjiAY4MUORINwPOxAFrn836D4AQAA//8DAFBLAQItABQABgAIAAAAIQC2gziS/gAAAOEB&#10;AAATAAAAAAAAAAAAAAAAAAAAAABbQ29udGVudF9UeXBlc10ueG1sUEsBAi0AFAAGAAgAAAAhADj9&#10;If/WAAAAlAEAAAsAAAAAAAAAAAAAAAAALwEAAF9yZWxzLy5yZWxzUEsBAi0AFAAGAAgAAAAhAMEZ&#10;zEJNAgAAhgQAAA4AAAAAAAAAAAAAAAAALgIAAGRycy9lMm9Eb2MueG1sUEsBAi0AFAAGAAgAAAAh&#10;AF3A2z3cAAAACQEAAA8AAAAAAAAAAAAAAAAApwQAAGRycy9kb3ducmV2LnhtbFBLBQYAAAAABAAE&#10;APMAAACwBQAAAAA=&#10;">
                <v:stroke dashstyle="dash" endarrow="block"/>
              </v:shape>
            </w:pict>
          </mc:Fallback>
        </mc:AlternateContent>
      </w:r>
      <w:r w:rsidRPr="00365A6B">
        <w:rPr>
          <w:noProof/>
          <w:sz w:val="24"/>
        </w:rPr>
        <mc:AlternateContent>
          <mc:Choice Requires="wps">
            <w:drawing>
              <wp:anchor distT="0" distB="0" distL="114300" distR="114300" simplePos="0" relativeHeight="251600896" behindDoc="0" locked="0" layoutInCell="1" allowOverlap="1" wp14:anchorId="273E3517" wp14:editId="18877525">
                <wp:simplePos x="0" y="0"/>
                <wp:positionH relativeFrom="column">
                  <wp:posOffset>3318510</wp:posOffset>
                </wp:positionH>
                <wp:positionV relativeFrom="paragraph">
                  <wp:posOffset>208915</wp:posOffset>
                </wp:positionV>
                <wp:extent cx="192405" cy="161925"/>
                <wp:effectExtent l="0" t="0" r="0" b="0"/>
                <wp:wrapNone/>
                <wp:docPr id="13436"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3BF5D" w14:textId="77777777" w:rsidR="00476B76" w:rsidRPr="00FD121C" w:rsidRDefault="00476B76" w:rsidP="00977C17">
                            <w:pPr>
                              <w:spacing w:line="0" w:lineRule="atLeast"/>
                            </w:pPr>
                            <w:r w:rsidRPr="001D4578">
                              <w:rPr>
                                <w:rFonts w:hint="eastAsia"/>
                              </w:rPr>
                              <w:t>S</w:t>
                            </w:r>
                            <w:r w:rsidRPr="001D4578">
                              <w:rPr>
                                <w:rFonts w:hint="eastAsia"/>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E3517" id="Text Box 40809" o:spid="_x0000_s1060" type="#_x0000_t202" style="position:absolute;left:0;text-align:left;margin-left:261.3pt;margin-top:16.45pt;width:15.15pt;height:12.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uw8QEAAMUDAAAOAAAAZHJzL2Uyb0RvYy54bWysU8Fu2zAMvQ/YPwi6L3bSNGiNOEXXosOA&#10;bh3Q7gMYWY6F2aJGKbGzrx8lx1m33YZdBEoiHx+fntY3Q9eKgyZv0JZyPsul0FZhZeyulF9fHt5d&#10;SeED2ApatLqUR+3lzebtm3XvCr3ABttKk2AQ64velbIJwRVZ5lWjO/AzdNryZY3UQeAt7bKKoGf0&#10;rs0Web7KeqTKESrtPZ/ej5dyk/DrWqvwVNdeB9GWkrmFtFJat3HNNmsodgSuMepEA/6BRQfGctMz&#10;1D0EEHsyf0F1RhF6rMNMYZdhXRul0ww8zTz/Y5rnBpxOs7A43p1l8v8PVn0+fCFhKn67i+XFSgoL&#10;HT/Tix6CeI+DWOZX+XVUqXe+4ORnx+lh4CuuSBN794jqmxcW7xqwO31LhH2joWKW81iZvSodcXwE&#10;2fafsOJWsA+YgIaauighiyIYnV/reH6hSEfFlteLZX4pheKr+Yp3l6kDFFOxIx8+aOxEDEpJbIAE&#10;DodHHyIZKKaU2Mvig2nbZILW/nbAifEkkY98R+Zh2A5JrcVqEmWL1ZHHIRy9xX+BgwbphxQ9+6qU&#10;/vseSEvRfrQsSTThFNAUbKcArOLSUgYpxvAujGbdOzK7hpFH0S3esmy1SSNFfUcWJ77slTTpydfR&#10;jK/3KevX79v8BAAA//8DAFBLAwQUAAYACAAAACEALTvdbd4AAAAJAQAADwAAAGRycy9kb3ducmV2&#10;LnhtbEyPwU6DQBCG7ya+w2ZMvNmlKKSlLE1j9GRipHjwuLBTIGVnkd22+PZOT3r7J/Pln2/y7WwH&#10;ccbJ944ULBcRCKTGmZ5aBZ/V68MKhA+ajB4coYIf9LAtbm9ynRl3oRLP+9AKLiGfaQVdCGMmpW86&#10;tNov3IjEu4ObrA48Tq00k75wuR1kHEWptLonvtDpEZ87bI77k1Ww+6Lypf9+rz/KQ9lX1Tqit/So&#10;1P3dvNuACDiHPxiu+qwOBTvV7kTGi0FBEscpowoe4zUIBpLkGmoOqyeQRS7/f1D8AgAA//8DAFBL&#10;AQItABQABgAIAAAAIQC2gziS/gAAAOEBAAATAAAAAAAAAAAAAAAAAAAAAABbQ29udGVudF9UeXBl&#10;c10ueG1sUEsBAi0AFAAGAAgAAAAhADj9If/WAAAAlAEAAAsAAAAAAAAAAAAAAAAALwEAAF9yZWxz&#10;Ly5yZWxzUEsBAi0AFAAGAAgAAAAhACaEi7DxAQAAxQMAAA4AAAAAAAAAAAAAAAAALgIAAGRycy9l&#10;Mm9Eb2MueG1sUEsBAi0AFAAGAAgAAAAhAC073W3eAAAACQEAAA8AAAAAAAAAAAAAAAAASwQAAGRy&#10;cy9kb3ducmV2LnhtbFBLBQYAAAAABAAEAPMAAABWBQAAAAA=&#10;" filled="f" stroked="f">
                <v:textbox inset="0,0,0,0">
                  <w:txbxContent>
                    <w:p w14:paraId="6033BF5D" w14:textId="77777777" w:rsidR="00476B76" w:rsidRPr="00FD121C" w:rsidRDefault="00476B76" w:rsidP="00977C17">
                      <w:pPr>
                        <w:spacing w:line="0" w:lineRule="atLeast"/>
                      </w:pPr>
                      <w:r w:rsidRPr="001D4578">
                        <w:rPr>
                          <w:rFonts w:hint="eastAsia"/>
                        </w:rPr>
                        <w:t>S</w:t>
                      </w:r>
                      <w:r w:rsidRPr="001D4578">
                        <w:rPr>
                          <w:rFonts w:hint="eastAsia"/>
                          <w:vertAlign w:val="subscript"/>
                        </w:rPr>
                        <w:t>2</w:t>
                      </w:r>
                    </w:p>
                  </w:txbxContent>
                </v:textbox>
              </v:shape>
            </w:pict>
          </mc:Fallback>
        </mc:AlternateContent>
      </w:r>
      <w:r w:rsidRPr="00365A6B">
        <w:rPr>
          <w:noProof/>
          <w:sz w:val="24"/>
        </w:rPr>
        <mc:AlternateContent>
          <mc:Choice Requires="wps">
            <w:drawing>
              <wp:anchor distT="0" distB="0" distL="114300" distR="114300" simplePos="0" relativeHeight="251627520" behindDoc="0" locked="0" layoutInCell="1" allowOverlap="1" wp14:anchorId="1FA5D25A" wp14:editId="37838C3B">
                <wp:simplePos x="0" y="0"/>
                <wp:positionH relativeFrom="column">
                  <wp:posOffset>2373630</wp:posOffset>
                </wp:positionH>
                <wp:positionV relativeFrom="paragraph">
                  <wp:posOffset>-307975</wp:posOffset>
                </wp:positionV>
                <wp:extent cx="1292860" cy="361950"/>
                <wp:effectExtent l="0" t="0" r="2540" b="0"/>
                <wp:wrapNone/>
                <wp:docPr id="13435"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F0B29" w14:textId="77777777" w:rsidR="00476B76" w:rsidRPr="00CC3CA7" w:rsidRDefault="00476B76">
                            <w:r w:rsidRPr="00CC3CA7">
                              <w:t>15m</w:t>
                            </w:r>
                            <w:r w:rsidRPr="00CC3CA7">
                              <w:t>排气筒（</w:t>
                            </w:r>
                            <w:r w:rsidRPr="00CC3CA7">
                              <w:t>P</w:t>
                            </w:r>
                            <w:r>
                              <w:t>2</w:t>
                            </w:r>
                            <w:r w:rsidRPr="00CC3CA7">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5D25A" id="Rectangle 889" o:spid="_x0000_s1061" style="position:absolute;left:0;text-align:left;margin-left:186.9pt;margin-top:-24.25pt;width:101.8pt;height:2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5og+AEAAMsDAAAOAAAAZHJzL2Uyb0RvYy54bWysU9uO0zAQfUfiHyy/0zTpZduo6Wq1q0VI&#10;C6xY+ADHcRqLxGPGbpPy9YydtnThDfFieTzj43POjDe3Q9eyg0KnwRQ8nUw5U0ZCpc2u4N++Pr5b&#10;cea8MJVowaiCH5Xjt9u3bza9zVUGDbSVQkYgxuW9LXjjvc2TxMlGdcJNwCpDyRqwE55C3CUVip7Q&#10;uzbJptNl0gNWFkEq5+j0YUzybcSvayX957p2yrO24MTNxxXjWoY12W5EvkNhGy1PNMQ/sOiENvTo&#10;BepBeMH2qP+C6rREcFD7iYQugbrWUkUNpCad/qHmpRFWRS1kjrMXm9z/g5WfDs/IdEW9m81nC86M&#10;6KhNX8g4YXatYqvVOpjUW5dT7Yt9xiDT2SeQ3x0zcN9QnbpDhL5RoiJqaahPXl0IgaOrrOw/QkX4&#10;Yu8h+jXU2AVAcoINsS3HS1vU4JmkwzRbZ6sldU9SbrZM14vYt0Tk59sWnX+voGNhU3Ak9hFdHJ6c&#10;D2xEfi4Jjxl41G0bW9+aVwdUGE4i+0B4FO6HcogeZTdnL0qojqQHYZwo+gG0aQB/ctbTNBXc/dgL&#10;VJy1Hwx5sk7n8zB+MZgvbjIK8DpTXmeEkQRVcM/ZuL3348juLepdQy+lUZ6BO/Kx1lFi8HhkdeJP&#10;ExOVn6Y7jOR1HKt+/8HtLwAAAP//AwBQSwMEFAAGAAgAAAAhAN8IS93hAAAACQEAAA8AAABkcnMv&#10;ZG93bnJldi54bWxMj09Lw0AUxO+C32F5ghdpN9o/KTGbIgWxiFCaas/b7DMJZt+m2W0Sv73Pkx6H&#10;GWZ+k65H24geO187UnA/jUAgFc7UVCp4PzxPViB80GR04wgVfKOHdXZ9lerEuIH22OehFFxCPtEK&#10;qhDaREpfVGi1n7oWib1P11kdWHalNJ0euNw28iGKltLqmnih0i1uKiy+8otVMBS7/nh4e5G7u+PW&#10;0Xl73uQfr0rd3oxPjyACjuEvDL/4jA4ZM53chYwXjYJZPGP0oGAyXy1AcGIRx3MQJwWsZZbK/w+y&#10;HwAAAP//AwBQSwECLQAUAAYACAAAACEAtoM4kv4AAADhAQAAEwAAAAAAAAAAAAAAAAAAAAAAW0Nv&#10;bnRlbnRfVHlwZXNdLnhtbFBLAQItABQABgAIAAAAIQA4/SH/1gAAAJQBAAALAAAAAAAAAAAAAAAA&#10;AC8BAABfcmVscy8ucmVsc1BLAQItABQABgAIAAAAIQBIO5og+AEAAMsDAAAOAAAAAAAAAAAAAAAA&#10;AC4CAABkcnMvZTJvRG9jLnhtbFBLAQItABQABgAIAAAAIQDfCEvd4QAAAAkBAAAPAAAAAAAAAAAA&#10;AAAAAFIEAABkcnMvZG93bnJldi54bWxQSwUGAAAAAAQABADzAAAAYAUAAAAA&#10;" filled="f" stroked="f">
                <v:textbox>
                  <w:txbxContent>
                    <w:p w14:paraId="2B0F0B29" w14:textId="77777777" w:rsidR="00476B76" w:rsidRPr="00CC3CA7" w:rsidRDefault="00476B76">
                      <w:r w:rsidRPr="00CC3CA7">
                        <w:t>15m</w:t>
                      </w:r>
                      <w:r w:rsidRPr="00CC3CA7">
                        <w:t>排气筒（</w:t>
                      </w:r>
                      <w:r w:rsidRPr="00CC3CA7">
                        <w:t>P</w:t>
                      </w:r>
                      <w:r>
                        <w:t>2</w:t>
                      </w:r>
                      <w:r w:rsidRPr="00CC3CA7">
                        <w:t>）</w:t>
                      </w:r>
                    </w:p>
                  </w:txbxContent>
                </v:textbox>
              </v:rect>
            </w:pict>
          </mc:Fallback>
        </mc:AlternateContent>
      </w:r>
      <w:r w:rsidRPr="00365A6B">
        <w:rPr>
          <w:noProof/>
          <w:sz w:val="24"/>
        </w:rPr>
        <mc:AlternateContent>
          <mc:Choice Requires="wps">
            <w:drawing>
              <wp:anchor distT="0" distB="0" distL="114300" distR="114300" simplePos="0" relativeHeight="251582464" behindDoc="0" locked="0" layoutInCell="1" allowOverlap="1" wp14:anchorId="4CA77C7D" wp14:editId="505FA512">
                <wp:simplePos x="0" y="0"/>
                <wp:positionH relativeFrom="column">
                  <wp:posOffset>2968625</wp:posOffset>
                </wp:positionH>
                <wp:positionV relativeFrom="paragraph">
                  <wp:posOffset>-13970</wp:posOffset>
                </wp:positionV>
                <wp:extent cx="0" cy="355600"/>
                <wp:effectExtent l="61595" t="17780" r="52705" b="7620"/>
                <wp:wrapNone/>
                <wp:docPr id="13434"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56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04D31" id="AutoShape 258" o:spid="_x0000_s1026" type="#_x0000_t32" style="position:absolute;left:0;text-align:left;margin-left:233.75pt;margin-top:-1.1pt;width:0;height:28pt;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6FSAIAAIQEAAAOAAAAZHJzL2Uyb0RvYy54bWysVE2P2jAQvVfqf7B8hyQQKESE1SqBXrYt&#10;0m57N7ZDrDq2ZRsCqvrfO3ZYdre9VFU5mLE9H+/NPGd1d+4kOnHrhFYlzsYpRlxRzYQ6lPjr03a0&#10;wMh5ohiRWvESX7jDd+v371a9KfhEt1oybhEkUa7oTYlb702RJI62vCNurA1XcNlo2xEPW3tImCU9&#10;ZO9kMknTedJry4zVlDsHp/Vwidcxf9Nw6r80jeMeyRIDNh9XG9d9WJP1ihQHS0wr6BUG+QcUHREK&#10;it5S1cQTdLTij1SdoFY73fgx1V2im0ZQHjkAmyz9jc1jSwyPXKA5ztza5P5fWvr5tLNIMJjdNJ/m&#10;GCnSwZjuj17H6mgyW4Qm9cYV4FupnQ006Vk9mgdNvzukdNUSdeDR/eliIDoLEcmbkLBxBkrt+0+a&#10;gQ+BCrFj58Z2qJHCfAuBITl0BZ3jiC63EfGzR3Q4pHA6nc3maZxeQoqQIcQZ6/xHrjsUjBI7b4k4&#10;tL7SSoEOtB2yk9OD8wHfS0AIVnorpIxykAr1JV7OJrMIx2kpWLgMbs4e9pW06ESCoOIvkoWb124B&#10;QU1cO/gxsAalWX1ULBZpOWGbq+2JkGAjH7vnrYB+So4Dio4zjCSHtxWsAbZUAQl0BIhcrUFrP5bp&#10;crPYLPJRPplvRnla16P7bZWP5tvsw6ye1lVVZz8DqSwvWsEYV4HXs+6z/O90dX2Bg2Jvyr81MHmb&#10;PXYawD7/R9BRHEEPg7L2ml12NrALOgGpR+frswxv6fU+er18PNa/AAAA//8DAFBLAwQUAAYACAAA&#10;ACEA4j4TdtsAAAAJAQAADwAAAGRycy9kb3ducmV2LnhtbEyPwU7DMAyG70i8Q2QkbltKYd3U1Z0Q&#10;EgeOtH2AtPGaisapmmwtPD1BHOBo+9Pv7y9Oqx3FlWY/OEZ42CYgiDunB+4Rmvp1cwDhg2KtRseE&#10;8EkeTuXtTaFy7RZ+p2sVehFD2OcKwYQw5VL6zpBVfusm4ng7u9mqEMe5l3pWSwy3o0yTJJNWDRw/&#10;GDXRi6Huo7pYBNkanr/OdZMtydvULJXe11Yj3t+tz0cQgdbwB8OPflSHMjq17sLaixHhKdvvIoqw&#10;SVMQEfhdtAi7xwPIspD/G5TfAAAA//8DAFBLAQItABQABgAIAAAAIQC2gziS/gAAAOEBAAATAAAA&#10;AAAAAAAAAAAAAAAAAABbQ29udGVudF9UeXBlc10ueG1sUEsBAi0AFAAGAAgAAAAhADj9If/WAAAA&#10;lAEAAAsAAAAAAAAAAAAAAAAALwEAAF9yZWxzLy5yZWxzUEsBAi0AFAAGAAgAAAAhAPJ2roVIAgAA&#10;hAQAAA4AAAAAAAAAAAAAAAAALgIAAGRycy9lMm9Eb2MueG1sUEsBAi0AFAAGAAgAAAAhAOI+E3bb&#10;AAAACQEAAA8AAAAAAAAAAAAAAAAAogQAAGRycy9kb3ducmV2LnhtbFBLBQYAAAAABAAEAPMAAACq&#10;BQAAAAA=&#10;">
                <v:stroke dashstyle="dash" endarrow="block"/>
              </v:shape>
            </w:pict>
          </mc:Fallback>
        </mc:AlternateContent>
      </w:r>
      <w:r w:rsidRPr="00365A6B">
        <w:rPr>
          <w:noProof/>
          <w:sz w:val="24"/>
        </w:rPr>
        <mc:AlternateContent>
          <mc:Choice Requires="wps">
            <w:drawing>
              <wp:anchor distT="0" distB="0" distL="114300" distR="114300" simplePos="0" relativeHeight="251560960" behindDoc="0" locked="0" layoutInCell="1" allowOverlap="1" wp14:anchorId="004C7F55" wp14:editId="11BD808D">
                <wp:simplePos x="0" y="0"/>
                <wp:positionH relativeFrom="column">
                  <wp:posOffset>2058035</wp:posOffset>
                </wp:positionH>
                <wp:positionV relativeFrom="paragraph">
                  <wp:posOffset>114935</wp:posOffset>
                </wp:positionV>
                <wp:extent cx="0" cy="1141095"/>
                <wp:effectExtent l="0" t="3810" r="1270" b="0"/>
                <wp:wrapNone/>
                <wp:docPr id="13433" name="AutoShape 3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109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7D3B65" id="AutoShape 3462" o:spid="_x0000_s1026" type="#_x0000_t32" style="position:absolute;left:0;text-align:left;margin-left:162.05pt;margin-top:9.05pt;width:0;height:89.8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5QawIAAA4FAAAOAAAAZHJzL2Uyb0RvYy54bWysVF1vmzAUfZ+0/2D5nQCJQwMqqVoIe+m6&#10;Su1+gINNsAY2sp2QaNp/37Xz0aV7mbbxYNmX+3HuPce+vdv3HdpxbYSSOY4nEUZc1ooJucnx19cq&#10;WGBkLJWMdkryHB+4wXfLjx9uxyHjU9WqjnGNIIk02TjkuLV2yMLQ1C3vqZmogUv42SjdUwtHvQmZ&#10;piNk77twGkVJOCrNBq1qbgxYy+NPvPT5m4bX9kvTGG5Rl2PAZv2q/bp2a7i8pdlG06EV9QkG/QsU&#10;PRUSil5SldRStNXit1S9qLUyqrGTWvWhahpRc98DdBNH77p5aenAfS8wHDNcxmT+X9r6afeskWDA&#10;3YzMZhhJ2gNN91urfHU0I8nUTWkcTAbOhXzWrs96L1+GR1V/M0iqoqVyw73/62GA8NhFhFch7mAG&#10;qLUePysGPhRK+JHtG927lDAMtPfMHC7M8L1F9dFYgzWOSRylc5+dZufAQRv7iaseuU2OjdVUbFpb&#10;KCmBf6VjX4buHo11sGh2DnBVpapE13kZdPLKAI5HC4CAUPfPwfGsfk+jdLVYLUhApskqIFFZBvdV&#10;QYKkim/m5awsijL+4erGJGsFY1y6MmeFxeTPGDxp/aiNi8YukMPr7L43gPgOaTwl0cM0DapkcROQ&#10;isyD9CZaBFGcPqRJRFJSVtdIH4Xk/44UjTlOZvPID9+oTjA3AYfN6M266DTaUXcp/Xdi9MpNq61k&#10;npiWU7Y67S0VHeyR9UKzWoD0Oo5dtZ4zjDoO75Dbeaov03c9vc0HqD2T6lXqhHmU+Fqxw7N2sU6w&#10;cOl80OmBcLf617P3envGlj8BAAD//wMAUEsDBBQABgAIAAAAIQCesX054AAAAAoBAAAPAAAAZHJz&#10;L2Rvd25yZXYueG1sTI9BT8JAEIXvJv6HzZB4ky1ooJRuiaGaeBIFD3JbukNb7c423QWKv94xHuQ0&#10;mfde3nyTLnrbiCN2vnakYDSMQCAVztRUKnjfPN3GIHzQZHTjCBWc0cMiu75KdWLcid7wuA6l4BLy&#10;iVZQhdAmUvqiQqv90LVI7O1dZ3XgtSul6fSJy20jx1E0kVbXxBcq3eKywuJrfbAKytnzq/Tt+fEl&#10;X02Kz+nH93aZ50rdDPqHOYiAffgPwy8+o0PGTDt3IONFo+BufD/iKBsxTw78CTsWZtMYZJbKyxey&#10;HwAAAP//AwBQSwECLQAUAAYACAAAACEAtoM4kv4AAADhAQAAEwAAAAAAAAAAAAAAAAAAAAAAW0Nv&#10;bnRlbnRfVHlwZXNdLnhtbFBLAQItABQABgAIAAAAIQA4/SH/1gAAAJQBAAALAAAAAAAAAAAAAAAA&#10;AC8BAABfcmVscy8ucmVsc1BLAQItABQABgAIAAAAIQDqEm5QawIAAA4FAAAOAAAAAAAAAAAAAAAA&#10;AC4CAABkcnMvZTJvRG9jLnhtbFBLAQItABQABgAIAAAAIQCesX054AAAAAoBAAAPAAAAAAAAAAAA&#10;AAAAAMUEAABkcnMvZG93bnJldi54bWxQSwUGAAAAAAQABADzAAAA0gUAAAAA&#10;" stroked="f" strokeweight=".5pt">
                <v:stroke endarrow="block"/>
              </v:shape>
            </w:pict>
          </mc:Fallback>
        </mc:AlternateContent>
      </w:r>
    </w:p>
    <w:p w14:paraId="05C8C2B1"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641856" behindDoc="0" locked="0" layoutInCell="1" allowOverlap="1" wp14:anchorId="2DF95C32" wp14:editId="5252AA22">
                <wp:simplePos x="0" y="0"/>
                <wp:positionH relativeFrom="column">
                  <wp:posOffset>5021580</wp:posOffset>
                </wp:positionH>
                <wp:positionV relativeFrom="paragraph">
                  <wp:posOffset>193674</wp:posOffset>
                </wp:positionV>
                <wp:extent cx="666750" cy="180975"/>
                <wp:effectExtent l="0" t="0" r="0" b="9525"/>
                <wp:wrapNone/>
                <wp:docPr id="13432"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FF574" w14:textId="77777777" w:rsidR="00476B76" w:rsidRPr="00A417DF" w:rsidRDefault="00476B76" w:rsidP="00073D6F">
                            <w:pPr>
                              <w:spacing w:line="0" w:lineRule="atLeast"/>
                            </w:pPr>
                            <w:r>
                              <w:rPr>
                                <w:rFonts w:hint="eastAsia"/>
                              </w:rPr>
                              <w:t>S</w:t>
                            </w:r>
                            <w:r>
                              <w:rPr>
                                <w:rFonts w:hint="eastAsia"/>
                                <w:vertAlign w:val="subscript"/>
                              </w:rPr>
                              <w:t>4</w:t>
                            </w:r>
                            <w:r>
                              <w:rPr>
                                <w:rFonts w:hint="eastAsia"/>
                              </w:rPr>
                              <w:t>、</w:t>
                            </w:r>
                            <w:r>
                              <w:rPr>
                                <w:rFonts w:hint="eastAsia"/>
                              </w:rPr>
                              <w:t>S</w:t>
                            </w:r>
                            <w:r w:rsidRPr="00A417DF">
                              <w:rPr>
                                <w:vertAlign w:val="subscript"/>
                              </w:rPr>
                              <w:t>5</w:t>
                            </w:r>
                            <w:r>
                              <w:rPr>
                                <w:rFonts w:hint="eastAsia"/>
                              </w:rPr>
                              <w:t>、</w:t>
                            </w:r>
                            <w:r>
                              <w:rPr>
                                <w:rFonts w:hint="eastAsia"/>
                              </w:rPr>
                              <w:t>S</w:t>
                            </w:r>
                            <w:r w:rsidRPr="00A417DF">
                              <w:rPr>
                                <w:vertAlign w:val="subscript"/>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95C32" id="_x0000_s1062" type="#_x0000_t202" style="position:absolute;left:0;text-align:left;margin-left:395.4pt;margin-top:15.25pt;width:52.5pt;height:1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gn48gEAAMUDAAAOAAAAZHJzL2Uyb0RvYy54bWysU9tu2zAMfR+wfxD0vthJ2zQz4hRdiw4D&#10;ugvQ7gMYWY6F2aJGKbGzrx8lx1m3vQ17ESiRPDo8OlrfDF0rDpq8QVvK+SyXQluFlbG7Un59fniz&#10;ksIHsBW0aHUpj9rLm83rV+veFXqBDbaVJsEg1he9K2UTgiuyzKtGd+Bn6LTlZI3UQeAt7bKKoGf0&#10;rs0Web7MeqTKESrtPZ/ej0m5Sfh1rVX4XNdeB9GWkrmFtFJat3HNNmsodgSuMepEA/6BRQfG8qVn&#10;qHsIIPZk/oLqjCL0WIeZwi7DujZKpxl4mnn+xzRPDTidZmFxvDvL5P8frPp0+ELCVPx2F5cXCyks&#10;dPxMz3oI4h0O4jJf5W+jSr3zBRc/OS4PA6e4I03s3SOqb15YvGvA7vQtEfaNhopZzmNn9qJ1xPER&#10;ZNt/xIqvgn3ABDTU1EUJWRTB6Pxax/MLRTqKD5fL5fUVZxSn5szs+irdAMXU7MiH9xo7EYNSEhsg&#10;gcPh0YdIBoqpJN5l8cG0bTJBa3874MJ4kshHviPzMGyHpNZiNYmyxerI4xCO3uK/wEGD9EOKnn1V&#10;Sv99D6SlaD9YliSacApoCrZTAFZxaymDFGN4F0az7h2ZXcPIo+gWb1m22qSRor4jixNf9kqa9OTr&#10;aMaX+1T16/dtfgIAAP//AwBQSwMEFAAGAAgAAAAhAKaaiuXfAAAACQEAAA8AAABkcnMvZG93bnJl&#10;di54bWxMj8FOwzAQRO9I/IO1SNyoXVBKk8apKgQnJEQaDhydeJtEjdchdtvw9ywnOO7saOZNvp3d&#10;IM44hd6ThuVCgUBqvO2p1fBRvdytQYRoyJrBE2r4xgDb4voqN5n1FyrxvI+t4BAKmdHQxThmUoam&#10;Q2fCwo9I/Dv4yZnI59RKO5kLh7tB3iu1ks70xA2dGfGpw+a4PzkNu08qn/uvt/q9PJR9VaWKXldH&#10;rW9v5t0GRMQ5/pnhF5/RoWCm2p/IBjFoeEwVo0cNDyoBwYZ1mrBQa0hSBbLI5f8FxQ8AAAD//wMA&#10;UEsBAi0AFAAGAAgAAAAhALaDOJL+AAAA4QEAABMAAAAAAAAAAAAAAAAAAAAAAFtDb250ZW50X1R5&#10;cGVzXS54bWxQSwECLQAUAAYACAAAACEAOP0h/9YAAACUAQAACwAAAAAAAAAAAAAAAAAvAQAAX3Jl&#10;bHMvLnJlbHNQSwECLQAUAAYACAAAACEAb9oJ+PIBAADFAwAADgAAAAAAAAAAAAAAAAAuAgAAZHJz&#10;L2Uyb0RvYy54bWxQSwECLQAUAAYACAAAACEAppqK5d8AAAAJAQAADwAAAAAAAAAAAAAAAABMBAAA&#10;ZHJzL2Rvd25yZXYueG1sUEsFBgAAAAAEAAQA8wAAAFgFAAAAAA==&#10;" filled="f" stroked="f">
                <v:textbox inset="0,0,0,0">
                  <w:txbxContent>
                    <w:p w14:paraId="606FF574" w14:textId="77777777" w:rsidR="00476B76" w:rsidRPr="00A417DF" w:rsidRDefault="00476B76" w:rsidP="00073D6F">
                      <w:pPr>
                        <w:spacing w:line="0" w:lineRule="atLeast"/>
                      </w:pPr>
                      <w:r>
                        <w:rPr>
                          <w:rFonts w:hint="eastAsia"/>
                        </w:rPr>
                        <w:t>S</w:t>
                      </w:r>
                      <w:r>
                        <w:rPr>
                          <w:rFonts w:hint="eastAsia"/>
                          <w:vertAlign w:val="subscript"/>
                        </w:rPr>
                        <w:t>4</w:t>
                      </w:r>
                      <w:r>
                        <w:rPr>
                          <w:rFonts w:hint="eastAsia"/>
                        </w:rPr>
                        <w:t>、</w:t>
                      </w:r>
                      <w:r>
                        <w:rPr>
                          <w:rFonts w:hint="eastAsia"/>
                        </w:rPr>
                        <w:t>S</w:t>
                      </w:r>
                      <w:r w:rsidRPr="00A417DF">
                        <w:rPr>
                          <w:vertAlign w:val="subscript"/>
                        </w:rPr>
                        <w:t>5</w:t>
                      </w:r>
                      <w:r>
                        <w:rPr>
                          <w:rFonts w:hint="eastAsia"/>
                        </w:rPr>
                        <w:t>、</w:t>
                      </w:r>
                      <w:r>
                        <w:rPr>
                          <w:rFonts w:hint="eastAsia"/>
                        </w:rPr>
                        <w:t>S</w:t>
                      </w:r>
                      <w:r w:rsidRPr="00A417DF">
                        <w:rPr>
                          <w:vertAlign w:val="subscript"/>
                        </w:rPr>
                        <w:t>6</w:t>
                      </w:r>
                    </w:p>
                  </w:txbxContent>
                </v:textbox>
              </v:shape>
            </w:pict>
          </mc:Fallback>
        </mc:AlternateContent>
      </w:r>
      <w:r w:rsidRPr="00365A6B">
        <w:rPr>
          <w:noProof/>
          <w:sz w:val="24"/>
        </w:rPr>
        <mc:AlternateContent>
          <mc:Choice Requires="wps">
            <w:drawing>
              <wp:anchor distT="0" distB="0" distL="114300" distR="114300" simplePos="0" relativeHeight="251774976" behindDoc="0" locked="0" layoutInCell="1" allowOverlap="1" wp14:anchorId="4855C0B4" wp14:editId="1CCE97E1">
                <wp:simplePos x="0" y="0"/>
                <wp:positionH relativeFrom="column">
                  <wp:posOffset>1774825</wp:posOffset>
                </wp:positionH>
                <wp:positionV relativeFrom="paragraph">
                  <wp:posOffset>281940</wp:posOffset>
                </wp:positionV>
                <wp:extent cx="212090" cy="161925"/>
                <wp:effectExtent l="0" t="0" r="0" b="0"/>
                <wp:wrapNone/>
                <wp:docPr id="13431"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AB94E" w14:textId="77777777" w:rsidR="00476B76" w:rsidRPr="00FD121C" w:rsidRDefault="00476B76" w:rsidP="001D4578">
                            <w:pPr>
                              <w:spacing w:line="0" w:lineRule="atLeast"/>
                            </w:pPr>
                            <w:r w:rsidRPr="00FD121C">
                              <w:t>N</w:t>
                            </w:r>
                            <w:r w:rsidRPr="00DA3F59">
                              <w:rPr>
                                <w:rFonts w:hint="eastAsia"/>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5C0B4" id="_x0000_s1063" type="#_x0000_t202" style="position:absolute;left:0;text-align:left;margin-left:139.75pt;margin-top:22.2pt;width:16.7pt;height:1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X8QEAAMUDAAAOAAAAZHJzL2Uyb0RvYy54bWysU9tu2zAMfR+wfxD0vvjSrmiMOEXXosOA&#10;7gK0+wBGlmNhtqhRSuzs60fJSdZtb8NeBEokjw6PjlY309CLvSZv0NayWORSaKuwMXZby6/PD2+u&#10;pfABbAM9Wl3Lg/byZv361Wp0lS6xw77RJBjE+mp0texCcFWWedXpAfwCnbacbJEGCLylbdYQjIw+&#10;9FmZ51fZiNQ4QqW959P7OSnXCb9ttQqf29brIPpaMreQVkrrJq7ZegXVlsB1Rh1pwD+wGMBYvvQM&#10;dQ8BxI7MX1CDUYQe27BQOGTYtkbpNANPU+R/TPPUgdNpFhbHu7NM/v/Bqk/7LyRMw293cXlRSGFh&#10;4Gd61lMQ73ASl/l1vowqjc5XXPzkuDxMnOKONLF3j6i+eWHxrgO71bdEOHYaGmZZxM7sReuM4yPI&#10;ZvyIDV8Fu4AJaGppiBKyKILR+bUO5xeKdBQflkWZLzmjOFVcFcvybboBqlOzIx/eaxxEDGpJbIAE&#10;DvtHHyIZqE4l8S6LD6bvkwl6+9sBF8aTRD7ynZmHaTMltcqzKBtsDjwO4ewt/gscdEg/pBjZV7X0&#10;33dAWor+g2VJoglPAZ2CzSkAq7i1lkGKObwLs1l3jsy2Y+RZdIu3LFtr0khR35nFkS97JU169HU0&#10;48t9qvr1+9Y/AQAA//8DAFBLAwQUAAYACAAAACEA5iZsJt8AAAAJAQAADwAAAGRycy9kb3ducmV2&#10;LnhtbEyPwU7DMBBE70j8g7VI3KjTEAIOcaoKwQkJkYYDRyfeJlbjdYjdNvw95gTH1TzNvC03ix3Z&#10;CWdvHElYrxJgSJ3ThnoJH83LzQMwHxRpNTpCCd/oYVNdXpSq0O5MNZ52oWexhHyhJAwhTAXnvhvQ&#10;Kr9yE1LM9m62KsRz7rme1TmW25GnSZJzqwzFhUFN+DRgd9gdrYTtJ9XP5uutfa/3tWkakdBrfpDy&#10;+mrZPgILuIQ/GH71ozpU0al1R9KejRLSe3EXUQlZlgGLwO06FcBaCbkQwKuS//+g+gEAAP//AwBQ&#10;SwECLQAUAAYACAAAACEAtoM4kv4AAADhAQAAEwAAAAAAAAAAAAAAAAAAAAAAW0NvbnRlbnRfVHlw&#10;ZXNdLnhtbFBLAQItABQABgAIAAAAIQA4/SH/1gAAAJQBAAALAAAAAAAAAAAAAAAAAC8BAABfcmVs&#10;cy8ucmVsc1BLAQItABQABgAIAAAAIQDj/S1X8QEAAMUDAAAOAAAAAAAAAAAAAAAAAC4CAABkcnMv&#10;ZTJvRG9jLnhtbFBLAQItABQABgAIAAAAIQDmJmwm3wAAAAkBAAAPAAAAAAAAAAAAAAAAAEsEAABk&#10;cnMvZG93bnJldi54bWxQSwUGAAAAAAQABADzAAAAVwUAAAAA&#10;" filled="f" stroked="f">
                <v:textbox inset="0,0,0,0">
                  <w:txbxContent>
                    <w:p w14:paraId="1CDAB94E" w14:textId="77777777" w:rsidR="00476B76" w:rsidRPr="00FD121C" w:rsidRDefault="00476B76" w:rsidP="001D4578">
                      <w:pPr>
                        <w:spacing w:line="0" w:lineRule="atLeast"/>
                      </w:pPr>
                      <w:r w:rsidRPr="00FD121C">
                        <w:t>N</w:t>
                      </w:r>
                      <w:r w:rsidRPr="00DA3F59">
                        <w:rPr>
                          <w:rFonts w:hint="eastAsia"/>
                          <w:vertAlign w:val="subscript"/>
                        </w:rPr>
                        <w:t>1</w:t>
                      </w:r>
                    </w:p>
                  </w:txbxContent>
                </v:textbox>
              </v:shape>
            </w:pict>
          </mc:Fallback>
        </mc:AlternateContent>
      </w:r>
      <w:r w:rsidRPr="00365A6B">
        <w:rPr>
          <w:noProof/>
          <w:sz w:val="24"/>
        </w:rPr>
        <mc:AlternateContent>
          <mc:Choice Requires="wps">
            <w:drawing>
              <wp:anchor distT="0" distB="0" distL="114300" distR="114300" simplePos="0" relativeHeight="251773952" behindDoc="0" locked="0" layoutInCell="1" allowOverlap="1" wp14:anchorId="3CA54816" wp14:editId="2BCB5A6C">
                <wp:simplePos x="0" y="0"/>
                <wp:positionH relativeFrom="column">
                  <wp:posOffset>918210</wp:posOffset>
                </wp:positionH>
                <wp:positionV relativeFrom="paragraph">
                  <wp:posOffset>244475</wp:posOffset>
                </wp:positionV>
                <wp:extent cx="720090" cy="273050"/>
                <wp:effectExtent l="0" t="0" r="0" b="0"/>
                <wp:wrapNone/>
                <wp:docPr id="13429"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F46F0" w14:textId="77777777" w:rsidR="00476B76" w:rsidRPr="00726D7B" w:rsidRDefault="00476B76" w:rsidP="00977C17">
                            <w:pPr>
                              <w:spacing w:line="0" w:lineRule="atLeast"/>
                            </w:pPr>
                            <w:r w:rsidRPr="00726D7B">
                              <w:rPr>
                                <w:rFonts w:hint="eastAsia"/>
                              </w:rPr>
                              <w:t>密闭配料间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54816" id="_x0000_s1064" type="#_x0000_t202" style="position:absolute;left:0;text-align:left;margin-left:72.3pt;margin-top:19.25pt;width:56.7pt;height:2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2Hk8QEAAMUDAAAOAAAAZHJzL2Uyb0RvYy54bWysU9tu2zAMfR+wfxD0vthJurUx4hRdiw4D&#10;ugvQ7gMYWY6F2aJGKbGzrx8lx2m3vQ17EWiRPDqHPF5fD10rDpq8QVvK+SyXQluFlbG7Un57un9z&#10;JYUPYCto0epSHrWX15vXr9a9K/QCG2wrTYJBrC96V8omBFdkmVeN7sDP0GnLyRqpg8CftMsqgp7R&#10;uzZb5Pm7rEeqHKHS3vPt3ZiUm4Rf11qFL3XtdRBtKZlbSCelcxvPbLOGYkfgGqNONOAfWHRgLD96&#10;hrqDAGJP5i+ozihCj3WYKewyrGujdNLAaub5H2oeG3A6aeHheHcek/9/sOrz4SsJU/HulheLlRQW&#10;Ol7Tkx6CeI+DuMiv8lWcUu98wcWPjsvDwCnuSIq9e0D13QuLtw3Ynb4hwr7RUDHLeezMXrSOOD6C&#10;bPtPWPFTsA+YgIaaujhCHopgdN7W8byhSEfx5SXvfMUZxanF5TJ/mzaYQTE1O/Lhg8ZOxKCUxAZI&#10;4HB48CGSgWIqiW9ZvDdtm0zQ2t8uuDDeJPKR78g8DNshTWuZHo7KtlgdWQ7h6C3+FzhokH5K0bOv&#10;Sul/7IG0FO1HyyOJJpwCmoLtFIBV3FrKIMUY3obRrHtHZtcw8jh0izc8ttokSc8sTnzZK0npydfR&#10;jC+/U9Xz37f5BQAA//8DAFBLAwQUAAYACAAAACEAn0u6ad4AAAAJAQAADwAAAGRycy9kb3ducmV2&#10;LnhtbEyPQU+DQBCF7yb+h82YeLNLayGUsjSN0ZOJkeLB4wJT2JSdRXbb4r93POnxZb68+V6+m+0g&#10;Ljh540jBchGBQGpca6hT8FG9PKQgfNDU6sERKvhGD7vi9ibXWeuuVOLlEDrBJeQzraAPYcyk9E2P&#10;VvuFG5H4dnST1YHj1Ml20lcut4NcRVEirTbEH3o94lOPzelwtgr2n1Q+m6+3+r08lqaqNhG9Jiel&#10;7u/m/RZEwDn8wfCrz+pQsFPtztR6MXBerxNGFTymMQgGVnHK42oF6TIGWeTy/4LiBwAA//8DAFBL&#10;AQItABQABgAIAAAAIQC2gziS/gAAAOEBAAATAAAAAAAAAAAAAAAAAAAAAABbQ29udGVudF9UeXBl&#10;c10ueG1sUEsBAi0AFAAGAAgAAAAhADj9If/WAAAAlAEAAAsAAAAAAAAAAAAAAAAALwEAAF9yZWxz&#10;Ly5yZWxzUEsBAi0AFAAGAAgAAAAhAD1vYeTxAQAAxQMAAA4AAAAAAAAAAAAAAAAALgIAAGRycy9l&#10;Mm9Eb2MueG1sUEsBAi0AFAAGAAgAAAAhAJ9LumneAAAACQEAAA8AAAAAAAAAAAAAAAAASwQAAGRy&#10;cy9kb3ducmV2LnhtbFBLBQYAAAAABAAEAPMAAABWBQAAAAA=&#10;" filled="f" stroked="f">
                <v:textbox inset="0,0,0,0">
                  <w:txbxContent>
                    <w:p w14:paraId="3F0F46F0" w14:textId="77777777" w:rsidR="00476B76" w:rsidRPr="00726D7B" w:rsidRDefault="00476B76" w:rsidP="00977C17">
                      <w:pPr>
                        <w:spacing w:line="0" w:lineRule="atLeast"/>
                      </w:pPr>
                      <w:r w:rsidRPr="00726D7B">
                        <w:rPr>
                          <w:rFonts w:hint="eastAsia"/>
                        </w:rPr>
                        <w:t>密闭配料间</w:t>
                      </w:r>
                    </w:p>
                  </w:txbxContent>
                </v:textbox>
              </v:shape>
            </w:pict>
          </mc:Fallback>
        </mc:AlternateContent>
      </w:r>
      <w:r w:rsidRPr="00365A6B">
        <w:rPr>
          <w:noProof/>
          <w:sz w:val="24"/>
        </w:rPr>
        <mc:AlternateContent>
          <mc:Choice Requires="wps">
            <w:drawing>
              <wp:anchor distT="0" distB="0" distL="114300" distR="114300" simplePos="0" relativeHeight="251628544" behindDoc="0" locked="0" layoutInCell="1" allowOverlap="1" wp14:anchorId="3358A053" wp14:editId="6A0B67BE">
                <wp:simplePos x="0" y="0"/>
                <wp:positionH relativeFrom="column">
                  <wp:posOffset>2581275</wp:posOffset>
                </wp:positionH>
                <wp:positionV relativeFrom="paragraph">
                  <wp:posOffset>62230</wp:posOffset>
                </wp:positionV>
                <wp:extent cx="897890" cy="351790"/>
                <wp:effectExtent l="7620" t="11430" r="8890" b="8255"/>
                <wp:wrapNone/>
                <wp:docPr id="13428"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351790"/>
                        </a:xfrm>
                        <a:prstGeom prst="rect">
                          <a:avLst/>
                        </a:prstGeom>
                        <a:solidFill>
                          <a:srgbClr val="FFFFFF"/>
                        </a:solidFill>
                        <a:ln w="9525">
                          <a:solidFill>
                            <a:srgbClr val="000000"/>
                          </a:solidFill>
                          <a:miter lim="800000"/>
                          <a:headEnd/>
                          <a:tailEnd/>
                        </a:ln>
                      </wps:spPr>
                      <wps:txbx>
                        <w:txbxContent>
                          <w:p w14:paraId="3BC9E041" w14:textId="77777777" w:rsidR="00476B76" w:rsidRPr="00FD121C" w:rsidRDefault="00476B76" w:rsidP="00B36077">
                            <w:pPr>
                              <w:jc w:val="center"/>
                            </w:pPr>
                            <w:r>
                              <w:rPr>
                                <w:rFonts w:hint="eastAsia"/>
                              </w:rPr>
                              <w:t>布袋除尘器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8A053" id="Rectangle 891" o:spid="_x0000_s1065" style="position:absolute;left:0;text-align:left;margin-left:203.25pt;margin-top:4.9pt;width:70.7pt;height:27.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5+KwIAAFQEAAAOAAAAZHJzL2Uyb0RvYy54bWysVNuO0zAQfUfiHyy/0zS9sG3UdLXqUoS0&#10;wIqFD3AcJ7FwPGbsNi1fvxOnLV3gCZEHayYzPpk5Zyar20Nr2F6h12Bzno7GnCkrodS2zvm3r9s3&#10;C858ELYUBqzK+VF5frt+/WrVuUxNoAFTKmQEYn3WuZw3IbgsSbxsVCv8CJyyFKwAWxHIxTopUXSE&#10;3ppkMh6/TTrA0iFI5T29vR+CfB3xq0rJ8LmqvArM5JxqC/HEeBb9maxXIqtRuEbLUxniH6pohbb0&#10;0QvUvQiC7VD/AdVqieChCiMJbQJVpaWKPVA36fi3bp4a4VTshcjx7kKT/3+w8tP+EZkuSbvpbEJi&#10;WdGSTF+IOGFro9himfYkdc5nlPvkHrFv07sHkN89s7BpKE/dIULXKFFSaTE/eXGhdzxdZUX3EUrC&#10;F7sAka9DhW0PSEywQ5TleJFFHQKT9HKxvFksSTxJoek8vSGbKkpEdr7s0If3ClrWGzlHKj6Ci/2D&#10;D0PqOSUWD0aXW21MdLAuNgbZXtCEbONzQvfXacayLufL+WQekV/E/DXEOD5/g2h1oFE3uqWOLkki&#10;61l7Z8s4iEFoM9jUnbHU5Jm5QYFwKA5RrOlFlALKIxGLMIw2rSIZDeBPzjoa65z7HzuBijPzwZI4&#10;y3Q26/cgOrP5zYQcvI4U1xFhJUHlPHA2mJsw7M7Ooa4b+lIa6bBwR4JWOpLdlzxUdaqfRjfKdVqz&#10;fjeu/Zj162ewfgYAAP//AwBQSwMEFAAGAAgAAAAhAL02WSneAAAACAEAAA8AAABkcnMvZG93bnJl&#10;di54bWxMj0FPg0AUhO8m/ofNM/FmF7GgII/GaGrisaUXbwv7BJTdJezSor/e56keJzOZ+abYLGYQ&#10;R5p87yzC7SoCQbZxurctwqHa3jyA8EFZrQZnCeGbPGzKy4tC5dqd7I6O+9AKLrE+VwhdCGMupW86&#10;Msqv3EiWvQ83GRVYTq3UkzpxuRlkHEWpNKq3vNCpkZ47ar72s0Go+/igfnbVa2Sy7V14W6rP+f0F&#10;8fpqeXoEEWgJ5zD84TM6lMxUu9lqLwaEdZQmHEXI+AH7yfo+A1EjpEkMsizk/wPlLwAAAP//AwBQ&#10;SwECLQAUAAYACAAAACEAtoM4kv4AAADhAQAAEwAAAAAAAAAAAAAAAAAAAAAAW0NvbnRlbnRfVHlw&#10;ZXNdLnhtbFBLAQItABQABgAIAAAAIQA4/SH/1gAAAJQBAAALAAAAAAAAAAAAAAAAAC8BAABfcmVs&#10;cy8ucmVsc1BLAQItABQABgAIAAAAIQDbyu5+KwIAAFQEAAAOAAAAAAAAAAAAAAAAAC4CAABkcnMv&#10;ZTJvRG9jLnhtbFBLAQItABQABgAIAAAAIQC9Nlkp3gAAAAgBAAAPAAAAAAAAAAAAAAAAAIUEAABk&#10;cnMvZG93bnJldi54bWxQSwUGAAAAAAQABADzAAAAkAUAAAAA&#10;">
                <v:textbox>
                  <w:txbxContent>
                    <w:p w14:paraId="3BC9E041" w14:textId="77777777" w:rsidR="00476B76" w:rsidRPr="00FD121C" w:rsidRDefault="00476B76" w:rsidP="00B36077">
                      <w:pPr>
                        <w:jc w:val="center"/>
                      </w:pPr>
                      <w:r>
                        <w:rPr>
                          <w:rFonts w:hint="eastAsia"/>
                        </w:rPr>
                        <w:t>布袋除尘器</w:t>
                      </w:r>
                    </w:p>
                  </w:txbxContent>
                </v:textbox>
              </v:rect>
            </w:pict>
          </mc:Fallback>
        </mc:AlternateContent>
      </w:r>
    </w:p>
    <w:p w14:paraId="01E1B32E"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596800" behindDoc="0" locked="0" layoutInCell="1" allowOverlap="1" wp14:anchorId="5297CAD3" wp14:editId="244CE296">
                <wp:simplePos x="0" y="0"/>
                <wp:positionH relativeFrom="column">
                  <wp:posOffset>4078605</wp:posOffset>
                </wp:positionH>
                <wp:positionV relativeFrom="paragraph">
                  <wp:posOffset>95250</wp:posOffset>
                </wp:positionV>
                <wp:extent cx="1628775" cy="850900"/>
                <wp:effectExtent l="9525" t="9525" r="9525" b="6350"/>
                <wp:wrapNone/>
                <wp:docPr id="13427"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850900"/>
                        </a:xfrm>
                        <a:prstGeom prst="rect">
                          <a:avLst/>
                        </a:prstGeom>
                        <a:solidFill>
                          <a:srgbClr val="FFFFFF"/>
                        </a:solidFill>
                        <a:ln w="9525">
                          <a:solidFill>
                            <a:srgbClr val="000000"/>
                          </a:solidFill>
                          <a:miter lim="800000"/>
                          <a:headEnd/>
                          <a:tailEnd/>
                        </a:ln>
                      </wps:spPr>
                      <wps:txbx>
                        <w:txbxContent>
                          <w:p w14:paraId="674ABE12" w14:textId="77777777" w:rsidR="00476B76" w:rsidRPr="00FD121C" w:rsidRDefault="00476B76" w:rsidP="00424176">
                            <w:pPr>
                              <w:snapToGrid w:val="0"/>
                              <w:jc w:val="center"/>
                            </w:pPr>
                            <w:r w:rsidRPr="004A610B">
                              <w:rPr>
                                <w:rFonts w:hint="eastAsia"/>
                              </w:rPr>
                              <w:t>碱洗塔</w:t>
                            </w:r>
                            <w:r>
                              <w:rPr>
                                <w:rFonts w:hint="eastAsia"/>
                              </w:rPr>
                              <w:t>（新增）</w:t>
                            </w:r>
                            <w:r w:rsidRPr="004A610B">
                              <w:rPr>
                                <w:rFonts w:hint="eastAsia"/>
                              </w:rPr>
                              <w:t>+UV</w:t>
                            </w:r>
                            <w:r w:rsidRPr="004A610B">
                              <w:rPr>
                                <w:rFonts w:hint="eastAsia"/>
                              </w:rPr>
                              <w:t>光氧催化</w:t>
                            </w:r>
                            <w:r w:rsidRPr="004A610B">
                              <w:t>装置</w:t>
                            </w:r>
                            <w:r>
                              <w:rPr>
                                <w:rFonts w:hint="eastAsia"/>
                              </w:rPr>
                              <w:t>（利旧）</w:t>
                            </w:r>
                            <w:r w:rsidRPr="004A610B">
                              <w:rPr>
                                <w:rFonts w:hint="eastAsia"/>
                              </w:rPr>
                              <w:t>+</w:t>
                            </w:r>
                            <w:r w:rsidRPr="004A610B">
                              <w:rPr>
                                <w:rFonts w:hint="eastAsia"/>
                              </w:rPr>
                              <w:t>活性炭吸附装置</w:t>
                            </w:r>
                            <w:r>
                              <w:rPr>
                                <w:rFonts w:hint="eastAsia"/>
                              </w:rPr>
                              <w:t>（新增）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7CAD3" id="Rectangle 272" o:spid="_x0000_s1066" style="position:absolute;left:0;text-align:left;margin-left:321.15pt;margin-top:7.5pt;width:128.25pt;height:6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CFMAIAAFUEAAAOAAAAZHJzL2Uyb0RvYy54bWysVNuO0zAQfUfiHyy/01y23bZR09WqSxHS&#10;AisWPsBxnMTCsc3YbbJ8PWOnW7rAEyIPliczPjlzzjibm7FX5CjASaNLms1SSoTmppa6LenXL/s3&#10;K0qcZ7pmymhR0ifh6M329avNYAuRm86oWgBBEO2KwZa0894WSeJ4J3rmZsYKjcnGQM88htAmNbAB&#10;0XuV5Gl6nQwGaguGC+fw7d2UpNuI3zSC+09N44QnqqTIzccV4lqFNdluWNECs53kJxrsH1j0TGr8&#10;6BnqjnlGDiD/gOolB+NM42fc9IlpGslF7AG7ydLfunnsmBWxFxTH2bNM7v/B8o/HByCyRu+u5vmS&#10;Es16tOkzCsd0qwTJl3kQabCuwNpH+wChTWfvDf/miDa7DuvELYAZOsFqpJaF+uTFgRA4PEqq4YOp&#10;EZ8dvIl6jQ30ARCVIGO05elsixg94fgyu85Xy+WCEo651SJdp9G3hBXPpy04/06YnoRNSQHZR3R2&#10;vHc+sGHFc0lkb5Ss91KpGEBb7RSQI8MR2ccnNoBNXpYpTYaSrhf5IiK/yLlLiDQ+f4PopcdZV7LH&#10;Ls5FrAiyvdV1nETPpJr2SFnpk45BuskCP1ZjdOvq7Epl6idUFsw023gXcdMZ+EHJgHNdUvf9wEBQ&#10;ot5rdGedzefhIsRgvljmGMBlprrMMM0RqqSekmm789PlOViQbYdfyqIc2tyio42MYge3J1Yn/ji7&#10;0YPTPQuX4zKOVb/+BtufAAAA//8DAFBLAwQUAAYACAAAACEAXFAdSt8AAAAKAQAADwAAAGRycy9k&#10;b3ducmV2LnhtbEyPQU+DQBCF7yb+h82YeLO70toAZWmMpiYeW3rxNsAWUHaWsEuL/nrHUz3Oe1/e&#10;vJdtZ9uLsxl950jD40KBMFS5uqNGw7HYPcQgfECqsXdkNHwbD9v89ibDtHYX2pvzITSCQ8inqKEN&#10;YUil9FVrLPqFGwyxd3KjxcDn2Mh6xAuH215GSq2lxY74Q4uDeWlN9XWYrIayi474sy/elE12y/A+&#10;F5/Tx6vW93fz8wZEMHO4wvBXn6tDzp1KN1HtRa9hvYqWjLLxxJsYiJOYt5QsrBIFMs/k/wn5LwAA&#10;AP//AwBQSwECLQAUAAYACAAAACEAtoM4kv4AAADhAQAAEwAAAAAAAAAAAAAAAAAAAAAAW0NvbnRl&#10;bnRfVHlwZXNdLnhtbFBLAQItABQABgAIAAAAIQA4/SH/1gAAAJQBAAALAAAAAAAAAAAAAAAAAC8B&#10;AABfcmVscy8ucmVsc1BLAQItABQABgAIAAAAIQBE9ICFMAIAAFUEAAAOAAAAAAAAAAAAAAAAAC4C&#10;AABkcnMvZTJvRG9jLnhtbFBLAQItABQABgAIAAAAIQBcUB1K3wAAAAoBAAAPAAAAAAAAAAAAAAAA&#10;AIoEAABkcnMvZG93bnJldi54bWxQSwUGAAAAAAQABADzAAAAlgUAAAAA&#10;">
                <v:textbox>
                  <w:txbxContent>
                    <w:p w14:paraId="674ABE12" w14:textId="77777777" w:rsidR="00476B76" w:rsidRPr="00FD121C" w:rsidRDefault="00476B76" w:rsidP="00424176">
                      <w:pPr>
                        <w:snapToGrid w:val="0"/>
                        <w:jc w:val="center"/>
                      </w:pPr>
                      <w:r w:rsidRPr="004A610B">
                        <w:rPr>
                          <w:rFonts w:hint="eastAsia"/>
                        </w:rPr>
                        <w:t>碱洗塔</w:t>
                      </w:r>
                      <w:r>
                        <w:rPr>
                          <w:rFonts w:hint="eastAsia"/>
                        </w:rPr>
                        <w:t>（新增）</w:t>
                      </w:r>
                      <w:r w:rsidRPr="004A610B">
                        <w:rPr>
                          <w:rFonts w:hint="eastAsia"/>
                        </w:rPr>
                        <w:t>+UV</w:t>
                      </w:r>
                      <w:proofErr w:type="gramStart"/>
                      <w:r w:rsidRPr="004A610B">
                        <w:rPr>
                          <w:rFonts w:hint="eastAsia"/>
                        </w:rPr>
                        <w:t>光氧催化</w:t>
                      </w:r>
                      <w:proofErr w:type="gramEnd"/>
                      <w:r w:rsidRPr="004A610B">
                        <w:t>装置</w:t>
                      </w:r>
                      <w:r>
                        <w:rPr>
                          <w:rFonts w:hint="eastAsia"/>
                        </w:rPr>
                        <w:t>（利旧）</w:t>
                      </w:r>
                      <w:r w:rsidRPr="004A610B">
                        <w:rPr>
                          <w:rFonts w:hint="eastAsia"/>
                        </w:rPr>
                        <w:t>+</w:t>
                      </w:r>
                      <w:r w:rsidRPr="004A610B">
                        <w:rPr>
                          <w:rFonts w:hint="eastAsia"/>
                        </w:rPr>
                        <w:t>活性炭吸附装置</w:t>
                      </w:r>
                      <w:r>
                        <w:rPr>
                          <w:rFonts w:hint="eastAsia"/>
                        </w:rPr>
                        <w:t>（新增）</w:t>
                      </w:r>
                    </w:p>
                  </w:txbxContent>
                </v:textbox>
              </v:rect>
            </w:pict>
          </mc:Fallback>
        </mc:AlternateContent>
      </w:r>
      <w:r w:rsidRPr="00365A6B">
        <w:rPr>
          <w:noProof/>
          <w:sz w:val="24"/>
        </w:rPr>
        <mc:AlternateContent>
          <mc:Choice Requires="wps">
            <w:drawing>
              <wp:anchor distT="0" distB="0" distL="114300" distR="114300" simplePos="0" relativeHeight="251568128" behindDoc="0" locked="0" layoutInCell="1" allowOverlap="1" wp14:anchorId="349D577B" wp14:editId="1331CC00">
                <wp:simplePos x="0" y="0"/>
                <wp:positionH relativeFrom="column">
                  <wp:posOffset>808355</wp:posOffset>
                </wp:positionH>
                <wp:positionV relativeFrom="paragraph">
                  <wp:posOffset>190500</wp:posOffset>
                </wp:positionV>
                <wp:extent cx="1178560" cy="1443355"/>
                <wp:effectExtent l="6350" t="9525" r="5715" b="13970"/>
                <wp:wrapNone/>
                <wp:docPr id="13426"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144335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162CC" id="Rectangle 230" o:spid="_x0000_s1026" style="position:absolute;left:0;text-align:left;margin-left:63.65pt;margin-top:15pt;width:92.8pt;height:113.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cLhwIAABoFAAAOAAAAZHJzL2Uyb0RvYy54bWysVM2O2yAQvlfqOyDuWduJ87PWOqtVnFSV&#10;tu2q2z4AARyjYqBA4qRV370DTrJJ91JV9QEPzDAz38w33N3vW4l23DqhVYmzmxQjrqhmQm1K/PXL&#10;ajDDyHmiGJFa8RIfuMP387dv7jpT8KFutGTcInCiXNGZEjfemyJJHG14S9yNNlyBsta2JR62dpMw&#10;Szrw3spkmKaTpNOWGaspdw5Oq16J59F/XXPqP9W14x7JEkNuPq42ruuwJvM7UmwsMY2gxzTIP2TR&#10;EqEg6NlVRTxBWyteuWoFtdrp2t9Q3Sa6rgXlEQOgydI/0Dw3xPCIBYrjzLlM7v+5pR93TxYJBr0b&#10;5cMJRoq00KbPUDiiNpKj4SgWqTOuANtn82QDTGceNf3mkNKLBuz4g7W6azhhkFoWippcXQgbB1fR&#10;uvugGfgnW69jvfa1bYNDqATax7Yczm3he48oHGbZdDaeQPco6LI8H43G4xiDFKfrxjr/jusWBaHE&#10;FtKP7snu0fmQDilOJiGa0ishZey9VKgr8WQ0TuMFp6VgQRlR2s16IS3akcCe+B3jXpkFzxVxTW/H&#10;QOpp1QoP3JaiLfHsfJkUoUxLxWJ0T4TsZchQqhAUUEPOR6nn0M/b9HY5W87yAbRoOcjTqho8rBb5&#10;YLLKpuNqVC0WVfYr5J/lRSMY4ypAOPE5y/+OL8fJ6pl4ZvQVVHdZkVX8XlckuU4jVh9Qnf4RXeRH&#10;oESYVFesNTsAPazuBxQeFBAabX9g1MFwlth93xLLMZLvFVDsFlgQpjlu8vF0CBt7qVlfaoii4KrE&#10;HqNeXPj+BdgaKzYNRMpi75V+AFrWIhLmJasjmWEAI4LjYxEm/HIfrV6etPlvAAAA//8DAFBLAwQU&#10;AAYACAAAACEAnLpqdt0AAAAKAQAADwAAAGRycy9kb3ducmV2LnhtbEyPzU7DMBCE70i8g7VI3Kjz&#10;I0ob4lRVpV5RCZW4uvGSWMTrKHabwNOznNrjaEYz35Sb2fXigmOwnhSkiwQEUuONpVbB8WP/tAIR&#10;oiaje0+o4AcDbKr7u1IXxk/0jpc6toJLKBRaQRfjUEgZmg6dDgs/ILH35UenI8uxlWbUE5e7XmZJ&#10;spROW+KFTg+467D5rs9OQTxM9rdeyuPqE+f1wbj0bbJ7pR4f5u0riIhzvIbhH5/RoWKmkz+TCaJn&#10;nb3kHFWQJ/yJA3marUGcFGTP7MiqlLcXqj8AAAD//wMAUEsBAi0AFAAGAAgAAAAhALaDOJL+AAAA&#10;4QEAABMAAAAAAAAAAAAAAAAAAAAAAFtDb250ZW50X1R5cGVzXS54bWxQSwECLQAUAAYACAAAACEA&#10;OP0h/9YAAACUAQAACwAAAAAAAAAAAAAAAAAvAQAAX3JlbHMvLnJlbHNQSwECLQAUAAYACAAAACEA&#10;cEDHC4cCAAAaBQAADgAAAAAAAAAAAAAAAAAuAgAAZHJzL2Uyb0RvYy54bWxQSwECLQAUAAYACAAA&#10;ACEAnLpqdt0AAAAKAQAADwAAAAAAAAAAAAAAAADhBAAAZHJzL2Rvd25yZXYueG1sUEsFBgAAAAAE&#10;AAQA8wAAAOsFAAAAAA==&#10;" filled="f" strokeweight=".5pt">
                <v:stroke dashstyle="dash"/>
              </v:rect>
            </w:pict>
          </mc:Fallback>
        </mc:AlternateContent>
      </w:r>
      <w:r w:rsidRPr="00365A6B">
        <w:rPr>
          <w:noProof/>
          <w:sz w:val="24"/>
        </w:rPr>
        <mc:AlternateContent>
          <mc:Choice Requires="wps">
            <w:drawing>
              <wp:anchor distT="0" distB="0" distL="114300" distR="114300" simplePos="0" relativeHeight="251629568" behindDoc="0" locked="0" layoutInCell="1" allowOverlap="1" wp14:anchorId="786BC5F5" wp14:editId="59963D6A">
                <wp:simplePos x="0" y="0"/>
                <wp:positionH relativeFrom="column">
                  <wp:posOffset>2964180</wp:posOffset>
                </wp:positionH>
                <wp:positionV relativeFrom="paragraph">
                  <wp:posOffset>134620</wp:posOffset>
                </wp:positionV>
                <wp:extent cx="0" cy="215265"/>
                <wp:effectExtent l="57150" t="20320" r="57150" b="12065"/>
                <wp:wrapNone/>
                <wp:docPr id="13425"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26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DD9B4" id="AutoShape 892" o:spid="_x0000_s1026" type="#_x0000_t32" style="position:absolute;left:0;text-align:left;margin-left:233.4pt;margin-top:10.6pt;width:0;height:16.95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DJRgIAAIQEAAAOAAAAZHJzL2Uyb0RvYy54bWysVNFu2yAUfZ+0f0C8p45dJ0usOlVlJ3vp&#10;1kjt9k4MjtEwIKBxomn/vntxmq7byzQtD+QC9x7OPRx8c3vsFTkI56XRJU2vppQI3Rgu9b6kX542&#10;kwUlPjDNmTJalPQkPL1dvX93M9hCZKYzigtHAET7YrAl7UKwRZL4phM981fGCg2brXE9CzB1+4Q7&#10;NgB6r5JsOp0ng3HcOtMI72G1HjfpKuK3rWjCQ9t6EYgqKXALcXRx3OGYrG5YsXfMdrI502D/wKJn&#10;UsOhF6iaBUaenfwDqpeNM9604aoxfWLaVjYi9gDdpNPfunnsmBWxFxDH24tM/v/BNp8PW0ckh7u7&#10;zrMZJZr1cE13z8HE08limaFIg/UF5FZ667DN5qgf7b1pvnmiTdUxvRcx/elkoTrFiuRNCU68haN2&#10;wyfDIYfBCVGxY+t60ippv2IhgoMq5Biv6HS5InEMpBkXG1jN0lk2n8VjWIEIWGedDx+F6QkGJfXB&#10;MbnvQmW0Bh8YN6Kzw70PyO+1AIu12Uiloh2UJkNJlzOQA3e8UZLjZpy4/a5SjhwYGir+zizepCGD&#10;mvluzOMQYRYrnHnWPEadYHx9jgOTCmISonrBSdBTCYosesEpUQLeFkYjbaURChSBRs7R6LXvy+ly&#10;vVgv8kmezdeTfFrXk7tNlU/mm/TDrL6uq6pOf2BTaV50knOhsa8X36f53/nq/AJHx16cfxEweYse&#10;lQayL/+RdDQH+mF01s7w09Zhd+gTsHpMPj9LfEu/zmPW68dj9RMAAP//AwBQSwMEFAAGAAgAAAAh&#10;ADmaTQXaAAAACQEAAA8AAABkcnMvZG93bnJldi54bWxMj0FPhDAQhe8m+x+a2cSbWyAuGmTYGBMP&#10;HgV+QKGzlEinhHYX9Ndb40GP8+blve+Vp81O4kqLHx0jpIcEBHHv9MgDQtu83j2C8EGxVpNjQvgk&#10;D6dqd1OqQruV3+lah0HEEPaFQjAhzIWUvjdklT+4mTj+zm6xKsRzGaRe1BrD7SSzJMmlVSPHBqNm&#10;ejHUf9QXiyA7w8vXuWnzNXmb27XWD43ViLf77fkJRKAt/JnhBz+iQxWZOndh7cWEcJ/nET0gZGkG&#10;Ihp+hQ7heExBVqX8v6D6BgAA//8DAFBLAQItABQABgAIAAAAIQC2gziS/gAAAOEBAAATAAAAAAAA&#10;AAAAAAAAAAAAAABbQ29udGVudF9UeXBlc10ueG1sUEsBAi0AFAAGAAgAAAAhADj9If/WAAAAlAEA&#10;AAsAAAAAAAAAAAAAAAAALwEAAF9yZWxzLy5yZWxzUEsBAi0AFAAGAAgAAAAhAOif0MlGAgAAhAQA&#10;AA4AAAAAAAAAAAAAAAAALgIAAGRycy9lMm9Eb2MueG1sUEsBAi0AFAAGAAgAAAAhADmaTQXaAAAA&#10;CQEAAA8AAAAAAAAAAAAAAAAAoAQAAGRycy9kb3ducmV2LnhtbFBLBQYAAAAABAAEAPMAAACnBQAA&#10;AAA=&#10;">
                <v:stroke dashstyle="dash" endarrow="block"/>
              </v:shape>
            </w:pict>
          </mc:Fallback>
        </mc:AlternateContent>
      </w:r>
    </w:p>
    <w:p w14:paraId="4AA3AC00" w14:textId="0E7F929C" w:rsidR="00977C17" w:rsidRPr="00365A6B" w:rsidRDefault="00F868FA"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583488" behindDoc="0" locked="0" layoutInCell="1" allowOverlap="1" wp14:anchorId="19CA1CE7" wp14:editId="531BCA3C">
                <wp:simplePos x="0" y="0"/>
                <wp:positionH relativeFrom="column">
                  <wp:posOffset>2581275</wp:posOffset>
                </wp:positionH>
                <wp:positionV relativeFrom="paragraph">
                  <wp:posOffset>90805</wp:posOffset>
                </wp:positionV>
                <wp:extent cx="845820" cy="563245"/>
                <wp:effectExtent l="0" t="0" r="11430" b="27305"/>
                <wp:wrapNone/>
                <wp:docPr id="1342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563245"/>
                        </a:xfrm>
                        <a:prstGeom prst="rect">
                          <a:avLst/>
                        </a:prstGeom>
                        <a:solidFill>
                          <a:srgbClr val="FFFFFF"/>
                        </a:solidFill>
                        <a:ln w="9525">
                          <a:solidFill>
                            <a:srgbClr val="000000"/>
                          </a:solidFill>
                          <a:miter lim="800000"/>
                          <a:headEnd/>
                          <a:tailEnd/>
                        </a:ln>
                      </wps:spPr>
                      <wps:txbx>
                        <w:txbxContent>
                          <w:p w14:paraId="2E1E583C" w14:textId="6A8E5A71" w:rsidR="00476B76" w:rsidRPr="00FD121C" w:rsidRDefault="00476B76" w:rsidP="00A158BD">
                            <w:pPr>
                              <w:jc w:val="center"/>
                            </w:pPr>
                            <w:r>
                              <w:rPr>
                                <w:rFonts w:hint="eastAsia"/>
                              </w:rPr>
                              <w:t>密闭</w:t>
                            </w:r>
                            <w:r w:rsidRPr="00FD121C">
                              <w:t>负压收集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A1CE7" id="Rectangle 259" o:spid="_x0000_s1067" style="position:absolute;left:0;text-align:left;margin-left:203.25pt;margin-top:7.15pt;width:66.6pt;height:44.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RLgIAAFQEAAAOAAAAZHJzL2Uyb0RvYy54bWysVFFv0zAQfkfiP1h+p2nSZLRR02nqKEIa&#10;MDH4AY7jJBaObc5u0/HrOTtd1wFPiDxYPt/589333WV9fRwUOQhw0uiKprM5JUJz00jdVfTb192b&#10;JSXOM90wZbSo6KNw9Hrz+tV6tKXITG9UI4AgiHblaCvae2/LJHG8FwNzM2OFRmdrYGAeTeiSBtiI&#10;6INKsvn8KhkNNBYMF87h6e3kpJuI37aC+89t64QnqqKYm48rxLUOa7JZs7IDZnvJT2mwf8hiYFLj&#10;o2eoW+YZ2YP8A2qQHIwzrZ9xMySmbSUXsQasJp3/Vs1Dz6yItSA5zp5pcv8Pln863AORDWq3yLOU&#10;Es0GlOkLEsd0pwTJilUgabSuxNgHew+hTGfvDP/uiDbbHuPEDYAZe8EaTC0N8cmLC8FweJXU40fT&#10;ID7bexP5OrYwBEBkghyjLI9nWcTRE46Hy7xYZigeR1dxtcjyIr7AyqfLFpx/L8xAwqaigMlHcHa4&#10;cz4kw8qnkJi8UbLZSaWiAV29VUAODDtkF78TursMU5qMFV0VWRGRX/jcJcQ8fn+DGKTHVldywIrO&#10;QawMrL3TTWxEz6Sa9piy0icaA3OTAv5YH6NYi0V4IdBam+YRiQUztTaOIm56Az8pGbGtK+p+7BkI&#10;StQHjeKs0jwPcxCNvHgbeIVLT33pYZojVEU9JdN266fZ2VuQXY8vpZEObW5Q0FZGsp+zOuWPrRs1&#10;OI1ZmI1LO0Y9/ww2vwAAAP//AwBQSwMEFAAGAAgAAAAhAIJGfu7fAAAACgEAAA8AAABkcnMvZG93&#10;bnJldi54bWxMj8FOwzAMhu9IvENkJG4sYd3GVppOCDQkjlt34eY2WVtonKpJt8LTY05wtP9Pvz9n&#10;28l14myH0HrScD9TICxV3rRUazgWu7s1iBCRDHaerIYvG2CbX19lmBp/ob09H2ItuIRCihqaGPtU&#10;ylA11mGY+d4SZyc/OIw8DrU0A1643HVyrtRKOmyJLzTY2+fGVp+H0Wko2/kRv/fFq3KbXRLfpuJj&#10;fH/R+vZmenoEEe0U/2D41Wd1yNmp9COZIDoNC7VaMsrBIgHBwDLZPIAoeaESBTLP5P8X8h8AAAD/&#10;/wMAUEsBAi0AFAAGAAgAAAAhALaDOJL+AAAA4QEAABMAAAAAAAAAAAAAAAAAAAAAAFtDb250ZW50&#10;X1R5cGVzXS54bWxQSwECLQAUAAYACAAAACEAOP0h/9YAAACUAQAACwAAAAAAAAAAAAAAAAAvAQAA&#10;X3JlbHMvLnJlbHNQSwECLQAUAAYACAAAACEAsHX/0S4CAABUBAAADgAAAAAAAAAAAAAAAAAuAgAA&#10;ZHJzL2Uyb0RvYy54bWxQSwECLQAUAAYACAAAACEAgkZ+7t8AAAAKAQAADwAAAAAAAAAAAAAAAACI&#10;BAAAZHJzL2Rvd25yZXYueG1sUEsFBgAAAAAEAAQA8wAAAJQFAAAAAA==&#10;">
                <v:textbox>
                  <w:txbxContent>
                    <w:p w14:paraId="2E1E583C" w14:textId="6A8E5A71" w:rsidR="00476B76" w:rsidRPr="00FD121C" w:rsidRDefault="00476B76" w:rsidP="00A158BD">
                      <w:pPr>
                        <w:jc w:val="center"/>
                      </w:pPr>
                      <w:r>
                        <w:rPr>
                          <w:rFonts w:hint="eastAsia"/>
                        </w:rPr>
                        <w:t>密闭</w:t>
                      </w:r>
                      <w:r w:rsidRPr="00FD121C">
                        <w:t>负压收集</w:t>
                      </w:r>
                    </w:p>
                  </w:txbxContent>
                </v:textbox>
              </v:rect>
            </w:pict>
          </mc:Fallback>
        </mc:AlternateContent>
      </w:r>
      <w:r w:rsidR="00E8066B" w:rsidRPr="00365A6B">
        <w:rPr>
          <w:noProof/>
          <w:sz w:val="24"/>
        </w:rPr>
        <mc:AlternateContent>
          <mc:Choice Requires="wps">
            <w:drawing>
              <wp:anchor distT="0" distB="0" distL="114300" distR="114300" simplePos="0" relativeHeight="251557888" behindDoc="0" locked="0" layoutInCell="1" allowOverlap="1" wp14:anchorId="73BEFD9F" wp14:editId="0114AF1B">
                <wp:simplePos x="0" y="0"/>
                <wp:positionH relativeFrom="column">
                  <wp:posOffset>-358775</wp:posOffset>
                </wp:positionH>
                <wp:positionV relativeFrom="paragraph">
                  <wp:posOffset>301626</wp:posOffset>
                </wp:positionV>
                <wp:extent cx="1042670" cy="525780"/>
                <wp:effectExtent l="0" t="0" r="5080" b="7620"/>
                <wp:wrapNone/>
                <wp:docPr id="13415" name="文本框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4FB8F0" w14:textId="77777777" w:rsidR="00476B76" w:rsidRPr="00FD121C" w:rsidRDefault="00476B76" w:rsidP="00977C17">
                            <w:pPr>
                              <w:snapToGrid w:val="0"/>
                              <w:spacing w:line="240" w:lineRule="auto"/>
                              <w:jc w:val="center"/>
                            </w:pPr>
                            <w:r w:rsidRPr="00FD121C">
                              <w:t>油料</w:t>
                            </w:r>
                          </w:p>
                          <w:p w14:paraId="2976BADC" w14:textId="77777777" w:rsidR="00476B76" w:rsidRPr="00FD121C" w:rsidRDefault="00476B76" w:rsidP="00977C17">
                            <w:pPr>
                              <w:snapToGrid w:val="0"/>
                              <w:spacing w:line="240" w:lineRule="auto"/>
                              <w:jc w:val="center"/>
                            </w:pPr>
                            <w:r w:rsidRPr="00FD121C">
                              <w:t>(</w:t>
                            </w:r>
                            <w:r w:rsidRPr="00FD121C">
                              <w:t>环烷油</w:t>
                            </w:r>
                            <w:r>
                              <w:rPr>
                                <w:rFonts w:hint="eastAsia"/>
                              </w:rPr>
                              <w:t>、石蜡油</w:t>
                            </w:r>
                            <w:r w:rsidRPr="00FD121C">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BEFD9F" id="文本框 1367" o:spid="_x0000_s1068" type="#_x0000_t202" style="position:absolute;left:0;text-align:left;margin-left:-28.25pt;margin-top:23.75pt;width:82.1pt;height:41.4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bXAwIAAMgDAAAOAAAAZHJzL2Uyb0RvYy54bWysU0tu2zAQ3RfoHQjua/nvQLAcpAlSFEg/&#10;QNIDUBRlEZU47JC25B6gvUFX3XTfc/kcGVKWm7a7ohtiSM48vnnzuL7smprtFToNJuOT0ZgzZSQU&#10;2mwz/uHh9sUFZ84LU4gajMr4QTl+uXn+bN3aVE2hgrpQyAjEuLS1Ga+8t2mSOFmpRrgRWGXosgRs&#10;hKctbpMCRUvoTZ1Mx+Nl0gIWFkEq5+j0pr/km4hflkr6d2XplGd1xombjyvGNQ9rslmLdIvCVlqe&#10;aIh/YNEIbejRM9SN8ILtUP8F1WiJ4KD0IwlNAmWppYo9UDeT8R/d3FfCqtgLiePsWSb3/2Dl2/17&#10;ZLqg2c3mkwVnRjQ0puO3r8fvP48/vrDJbLkKKrXWpZR8bynddy+ho4rYsbN3ID86ZuC6EmarrhCh&#10;rZQoiOUkVCZPSnscF0Dy9g0U9JTYeYhAXYlNkJBEYYRO0zqcJ6Q6z2R4cjyfLld0JeluMV2sLuII&#10;E5EO1Radf6WgYSHIOJIDIrrY3zkf2Ih0SAmPGbjVdR1dUJvfDigxnET2gXBP3Xd5F+WazQdVcigO&#10;1A9Cby76DBRUgJ85a8lYGXefdgIVZ/VrQ5oEFw4BDkE+BMJIKs249MhZv7n2vV93FvW2IuxedwNX&#10;pFypY1NB4p7HiTHZJfZ6snbw49N9zPr1ATePAAAA//8DAFBLAwQUAAYACAAAACEARauhkuAAAAAK&#10;AQAADwAAAGRycy9kb3ducmV2LnhtbEyPwU7DMAyG70i8Q2QkblsyxlZUmk4IiTGQQGLjAbLGa7s2&#10;TtVkXXl7vBOcbMuffn/OVqNrxYB9qD1pmE0VCKTC25pKDd+7l8kDiBANWdN6Qg0/GGCVX19lJrX+&#10;TF84bGMpOIRCajRUMXaplKGo0Jkw9R0S7w6+dyby2JfS9ubM4a6Vd0otpTM18YXKdPhcYdFsT07D&#10;uj7Mdp9DU3ZV8/a6ft98HDfHqPXtzfj0CCLiGP9guOizOuTstPcnskG0GiaL5YJRDfcJ1wugkgTE&#10;npu5moPMM/n/hfwXAAD//wMAUEsBAi0AFAAGAAgAAAAhALaDOJL+AAAA4QEAABMAAAAAAAAAAAAA&#10;AAAAAAAAAFtDb250ZW50X1R5cGVzXS54bWxQSwECLQAUAAYACAAAACEAOP0h/9YAAACUAQAACwAA&#10;AAAAAAAAAAAAAAAvAQAAX3JlbHMvLnJlbHNQSwECLQAUAAYACAAAACEAGGVm1wMCAADIAwAADgAA&#10;AAAAAAAAAAAAAAAuAgAAZHJzL2Uyb0RvYy54bWxQSwECLQAUAAYACAAAACEARauhkuAAAAAKAQAA&#10;DwAAAAAAAAAAAAAAAABdBAAAZHJzL2Rvd25yZXYueG1sUEsFBgAAAAAEAAQA8wAAAGoFAAAAAA==&#10;" filled="f" stroked="f" strokeweight=".5pt">
                <v:textbox inset="0,0,0,0">
                  <w:txbxContent>
                    <w:p w14:paraId="4C4FB8F0" w14:textId="77777777" w:rsidR="00476B76" w:rsidRPr="00FD121C" w:rsidRDefault="00476B76" w:rsidP="00977C17">
                      <w:pPr>
                        <w:snapToGrid w:val="0"/>
                        <w:spacing w:line="240" w:lineRule="auto"/>
                        <w:jc w:val="center"/>
                      </w:pPr>
                      <w:r w:rsidRPr="00FD121C">
                        <w:t>油料</w:t>
                      </w:r>
                    </w:p>
                    <w:p w14:paraId="2976BADC" w14:textId="77777777" w:rsidR="00476B76" w:rsidRPr="00FD121C" w:rsidRDefault="00476B76" w:rsidP="00977C17">
                      <w:pPr>
                        <w:snapToGrid w:val="0"/>
                        <w:spacing w:line="240" w:lineRule="auto"/>
                        <w:jc w:val="center"/>
                      </w:pPr>
                      <w:r w:rsidRPr="00FD121C">
                        <w:t>(</w:t>
                      </w:r>
                      <w:r w:rsidRPr="00FD121C">
                        <w:t>环烷油</w:t>
                      </w:r>
                      <w:r>
                        <w:rPr>
                          <w:rFonts w:hint="eastAsia"/>
                        </w:rPr>
                        <w:t>、石蜡油</w:t>
                      </w:r>
                      <w:r w:rsidRPr="00FD121C">
                        <w:t xml:space="preserve"> )</w:t>
                      </w:r>
                    </w:p>
                  </w:txbxContent>
                </v:textbox>
              </v:shape>
            </w:pict>
          </mc:Fallback>
        </mc:AlternateContent>
      </w:r>
      <w:r w:rsidR="00840BF1" w:rsidRPr="00365A6B">
        <w:rPr>
          <w:noProof/>
          <w:sz w:val="24"/>
        </w:rPr>
        <mc:AlternateContent>
          <mc:Choice Requires="wps">
            <w:drawing>
              <wp:anchor distT="0" distB="0" distL="114300" distR="114300" simplePos="0" relativeHeight="251622400" behindDoc="0" locked="0" layoutInCell="1" allowOverlap="1" wp14:anchorId="118E597B" wp14:editId="1D0B7FC8">
                <wp:simplePos x="0" y="0"/>
                <wp:positionH relativeFrom="column">
                  <wp:posOffset>2158365</wp:posOffset>
                </wp:positionH>
                <wp:positionV relativeFrom="paragraph">
                  <wp:posOffset>80010</wp:posOffset>
                </wp:positionV>
                <wp:extent cx="272415" cy="152400"/>
                <wp:effectExtent l="0" t="0" r="0" b="0"/>
                <wp:wrapNone/>
                <wp:docPr id="13423"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8E059" w14:textId="77777777" w:rsidR="00476B76" w:rsidRPr="00FD121C" w:rsidRDefault="00476B76" w:rsidP="00977C17">
                            <w:pPr>
                              <w:spacing w:line="0" w:lineRule="atLeast"/>
                            </w:pPr>
                            <w:r>
                              <w:rPr>
                                <w:rFonts w:hint="eastAsia"/>
                              </w:rPr>
                              <w:t>G</w:t>
                            </w:r>
                            <w:r>
                              <w:rPr>
                                <w:rFonts w:hint="eastAsia"/>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E597B" id="_x0000_s1069" type="#_x0000_t202" style="position:absolute;left:0;text-align:left;margin-left:169.95pt;margin-top:6.3pt;width:21.45pt;height:1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1e8wEAAMUDAAAOAAAAZHJzL2Uyb0RvYy54bWysU9uO0zAQfUfiHyy/01zawhI1XS27WoS0&#10;XKRdPsBxnMQi8Zix26R8PWOnKQu8IV6ssT1zfObM8e56Gnp2VOg0mJJnq5QzZSTU2rQl//p0/+qK&#10;M+eFqUUPRpX8pBy/3r98sRttoXLooK8VMgIxrhhtyTvvbZEkTnZqEG4FVhm6bAAH4WmLbVKjGAl9&#10;6JM8TV8nI2BtEaRyjk7v5ku+j/hNo6T/3DROedaXnLj5uGJcq7Am+50oWhS20/JMQ/wDi0FoQ49e&#10;oO6EF+yA+i+oQUsEB41fSRgSaBotVeyBusnSP7p57IRVsRcSx9mLTO7/wcpPxy/IdE2zW2/yNWdG&#10;DDSmJzV59g4mtkmv0rdBpdG6gpIfLaX7ia6oInbs7APIb44ZuO2EadUNIoydEjWxzEJl8qx0xnEB&#10;pBo/Qk1PiYOHCDQ1OAQJSRRG6DSt02VCgY6kw/xNvsm2nEm6yrb5Jo0TTESxFFt0/r2CgYWg5EgG&#10;iODi+OB8ICOKJSW8ZeBe9300QW9+O6DEcBLJB74zcz9VU1RrvV1EqaA+UTsIs7foL1DQAf7gbCRf&#10;ldx9PwhUnPUfDEkSTLgEuATVEggjqbTknrM5vPWzWQ8WddsR8iy6gRuSrdGxpaDvzOLMl7wSOz37&#10;Opjx+T5m/fp9+58AAAD//wMAUEsDBBQABgAIAAAAIQBY1szL3gAAAAkBAAAPAAAAZHJzL2Rvd25y&#10;ZXYueG1sTI/BTsMwEETvSPyDtZW4UaeJZDUhTlUhOCEh0vTA0YndxGq8DrHbhr9nOcFtR/M0O1Pu&#10;Fjeyq5mD9Shhs06AGey8tthLODavj1tgISrUavRoJHybALvq/q5UhfY3rM31EHtGIRgKJWGIcSo4&#10;D91gnAprPxkk7+RnpyLJued6VjcKdyNPk0RwpyzSh0FN5nkw3flwcRL2n1i/2K/39qM+1bZp8gTf&#10;xFnKh9WyfwIWzRL/YPitT9Whok6tv6AObJSQZXlOKBmpAEZAtk1pS0uHEMCrkv9fUP0AAAD//wMA&#10;UEsBAi0AFAAGAAgAAAAhALaDOJL+AAAA4QEAABMAAAAAAAAAAAAAAAAAAAAAAFtDb250ZW50X1R5&#10;cGVzXS54bWxQSwECLQAUAAYACAAAACEAOP0h/9YAAACUAQAACwAAAAAAAAAAAAAAAAAvAQAAX3Jl&#10;bHMvLnJlbHNQSwECLQAUAAYACAAAACEAJx79XvMBAADFAwAADgAAAAAAAAAAAAAAAAAuAgAAZHJz&#10;L2Uyb0RvYy54bWxQSwECLQAUAAYACAAAACEAWNbMy94AAAAJAQAADwAAAAAAAAAAAAAAAABNBAAA&#10;ZHJzL2Rvd25yZXYueG1sUEsFBgAAAAAEAAQA8wAAAFgFAAAAAA==&#10;" filled="f" stroked="f">
                <v:textbox inset="0,0,0,0">
                  <w:txbxContent>
                    <w:p w14:paraId="4378E059" w14:textId="77777777" w:rsidR="00476B76" w:rsidRPr="00FD121C" w:rsidRDefault="00476B76" w:rsidP="00977C17">
                      <w:pPr>
                        <w:spacing w:line="0" w:lineRule="atLeast"/>
                      </w:pPr>
                      <w:r>
                        <w:rPr>
                          <w:rFonts w:hint="eastAsia"/>
                        </w:rPr>
                        <w:t>G</w:t>
                      </w:r>
                      <w:r>
                        <w:rPr>
                          <w:rFonts w:hint="eastAsia"/>
                          <w:vertAlign w:val="subscript"/>
                        </w:rPr>
                        <w:t>1</w:t>
                      </w:r>
                    </w:p>
                  </w:txbxContent>
                </v:textbox>
              </v:shape>
            </w:pict>
          </mc:Fallback>
        </mc:AlternateContent>
      </w:r>
      <w:r w:rsidR="00840BF1" w:rsidRPr="00365A6B">
        <w:rPr>
          <w:noProof/>
          <w:sz w:val="24"/>
        </w:rPr>
        <mc:AlternateContent>
          <mc:Choice Requires="wps">
            <w:drawing>
              <wp:anchor distT="0" distB="0" distL="114300" distR="114300" simplePos="0" relativeHeight="251580416" behindDoc="0" locked="0" layoutInCell="1" allowOverlap="1" wp14:anchorId="5D31CE32" wp14:editId="3A1A51FB">
                <wp:simplePos x="0" y="0"/>
                <wp:positionH relativeFrom="column">
                  <wp:posOffset>1990090</wp:posOffset>
                </wp:positionH>
                <wp:positionV relativeFrom="paragraph">
                  <wp:posOffset>263525</wp:posOffset>
                </wp:positionV>
                <wp:extent cx="591185" cy="635"/>
                <wp:effectExtent l="6985" t="57150" r="20955" b="56515"/>
                <wp:wrapNone/>
                <wp:docPr id="13422"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80C70" id="AutoShape 256" o:spid="_x0000_s1026" type="#_x0000_t32" style="position:absolute;left:0;text-align:left;margin-left:156.7pt;margin-top:20.75pt;width:46.55pt;height:.0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5O8QEAAL0DAAAOAAAAZHJzL2Uyb0RvYy54bWysU8Fu2zAMvQ/YPwi6L47dOWiNOMWQrLt0&#10;W4B2H8BIsi1MFgVJiZO/H6Wk6brdhvkgUObjI/lILe+Po2EH5YNG2/JyNudMWYFS277lP54fPtxy&#10;FiJYCQatavlJBX6/ev9uOblGVTigkcozIrGhmVzLhxhdUxRBDGqEMEOnLDk79CNEuvq+kB4mYh9N&#10;Uc3ni2JCL51HoUKgv5uzk68yf9cpEb93XVCRmZZTbTGfPp+7dBarJTS9BzdocSkD/qGKEbSlpFeq&#10;DURge6//ohq18BiwizOBY4Fdp4XKPVA35fyPbp4GcCr3QuIEd5Up/D9a8e2w9UxLmt3Nx6rizMJI&#10;Y/q0j5izs6peJJEmFxrCru3WpzbF0T65RxQ/A7O4HsD2KsOfT46iyxRRvAlJl+Ao1W76ipIwQBmy&#10;YsfOj4mStGDHPJjTdTDqGJmgn/VdWd7WnAlyLW7qTA/NS6TzIX5ROLJktDxED7of4hqtpfmjL3Me&#10;ODyGmOqC5iUgpbX4oI3Ja2Asm1p+V1d1DghotEzOBAu+362NZwdIi5S/SxVvYIl5A2E44yRZCQWN&#10;x72V2RoUyM8XO4I2ZLOYVYtek45G8VTFqCRnRtGbSta5bGMvqiYhzyPZoTxtfXIngWlHcn+XfU5L&#10;+Ps9o15f3eoXAAAA//8DAFBLAwQUAAYACAAAACEA5AiC/NwAAAAJAQAADwAAAGRycy9kb3ducmV2&#10;LnhtbEyPPU/DMBCGdyT+g3VIbNROmkYQ4lSIlomJwsB4jY8kEJ+D7bbh3+NOsN3Ho/eeq9ezHcWR&#10;fBgca8gWCgRx68zAnYa316ebWxAhIhscHZOGHwqwbi4vaqyMO/ELHXexEymEQ4Ua+hinSsrQ9mQx&#10;LNxEnHYfzluMqfWdNB5PKdyOMleqlBYHThd6nOixp/Zrd7Aa7lq7zeP784jfm8+Nz6JayXyr9fXV&#10;/HAPItIc/2A46yd1aJLT3h3YBDFqWGbLIqEaimwFIgGFKlOxPw9KkE0t/3/Q/AIAAP//AwBQSwEC&#10;LQAUAAYACAAAACEAtoM4kv4AAADhAQAAEwAAAAAAAAAAAAAAAAAAAAAAW0NvbnRlbnRfVHlwZXNd&#10;LnhtbFBLAQItABQABgAIAAAAIQA4/SH/1gAAAJQBAAALAAAAAAAAAAAAAAAAAC8BAABfcmVscy8u&#10;cmVsc1BLAQItABQABgAIAAAAIQBFj65O8QEAAL0DAAAOAAAAAAAAAAAAAAAAAC4CAABkcnMvZTJv&#10;RG9jLnhtbFBLAQItABQABgAIAAAAIQDkCIL83AAAAAkBAAAPAAAAAAAAAAAAAAAAAEsEAABkcnMv&#10;ZG93bnJldi54bWxQSwUGAAAAAAQABADzAAAAVAUAAAAA&#10;">
                <v:stroke dashstyle="dash" endarrow="block"/>
              </v:shape>
            </w:pict>
          </mc:Fallback>
        </mc:AlternateContent>
      </w:r>
      <w:r w:rsidR="00840BF1" w:rsidRPr="00365A6B">
        <w:rPr>
          <w:noProof/>
          <w:sz w:val="24"/>
        </w:rPr>
        <mc:AlternateContent>
          <mc:Choice Requires="wps">
            <w:drawing>
              <wp:anchor distT="0" distB="0" distL="114300" distR="114300" simplePos="0" relativeHeight="251561984" behindDoc="0" locked="0" layoutInCell="1" allowOverlap="1" wp14:anchorId="5B975E66" wp14:editId="590D4333">
                <wp:simplePos x="0" y="0"/>
                <wp:positionH relativeFrom="column">
                  <wp:posOffset>1374775</wp:posOffset>
                </wp:positionH>
                <wp:positionV relativeFrom="paragraph">
                  <wp:posOffset>655955</wp:posOffset>
                </wp:positionV>
                <wp:extent cx="1066800" cy="0"/>
                <wp:effectExtent l="10795" t="11430" r="8255" b="7620"/>
                <wp:wrapNone/>
                <wp:docPr id="13420" name="自选图形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66800" cy="0"/>
                        </a:xfrm>
                        <a:prstGeom prst="straightConnector1">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74B35" id="自选图形 1372" o:spid="_x0000_s1026" type="#_x0000_t32" style="position:absolute;left:0;text-align:left;margin-left:108.25pt;margin-top:51.65pt;width:84pt;height:0;rotation:90;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g7wVAIAAG8EAAAOAAAAZHJzL2Uyb0RvYy54bWysVMGO0zAQvSPxD5bv3SRtttuNNl2hpOWy&#10;QKVdPsC1ncbCsS3b27RCSNwQ38CNI/8Af7MS/AVjp9tl4YIQPbhje+b5zcybXFzuOom23DqhVYmz&#10;kxQjrqhmQm1K/PpmOZph5DxRjEiteIn33OHL+dMnF70p+Fi3WjJuEYAoV/SmxK33pkgSR1veEXei&#10;DVdw2WjbEQ9bu0mYJT2gdzIZp+k06bVlxmrKnYPTerjE84jfNJz6V03juEeyxMDNx9XGdR3WZH5B&#10;io0lphX0QIP8A4uOCAWPHqFq4gm6teIPqE5Qq51u/AnVXaKbRlAec4BssvS3bK5bYnjMBYrjzLFM&#10;7v/B0pfblUWCQe8m+RgqpEgHbfr+4cuP9x/vPn27+/oZZZOzcShUb1wB/pVa2ZAq3alrc6XpG4eU&#10;rlqiNjwSvtkbQMhCRPIoJGycgefW/QvNwIfceh2rtmtsh6yG7pzmafjFU6gO2sVW7Y+t4juPKBxm&#10;6XQ6Az9E7+8SUgSYwMxY559z3aFglNh5S8Sm9ZVWCgShbRbhyfbK+UDyISAEK70UUkZdSIX6Ek8n&#10;pwMfp6Vg4TK4ObtZV9KiLQnKGkgPYI/crL5VLIK1nLDFwfZESLCRj6VSMBk4vOQ6jCSHOQJjwJIq&#10;vAVJA9WDNcjq7Xl6vpgtZvkoH08Xozyt69GzZZWPpsvs7LSe1FVVZ+9CnlletIIxrgLze4ln+d9J&#10;6DBsgziPIj+WKHmMHmsJZO//I+mogdD2QUBrzfYrG7ILcgBVR+fDBIax+XUfvR6+E/OfAAAA//8D&#10;AFBLAwQUAAYACAAAACEAfUSc/dwAAAAKAQAADwAAAGRycy9kb3ducmV2LnhtbEyPwU7DMBBE70j8&#10;g7VI3KgNEU0IcSqEhJC4EQhnN94mEfY6it025etZxAGOO/M0O1NtFu/EAec4BtJwvVIgkLpgR+o1&#10;vL89XRUgYjJkjQuEGk4YYVOfn1WmtOFIr3hoUi84hGJpNAwpTaWUsRvQm7gKExJ7uzB7k/ice2ln&#10;c+Rw7+SNUmvpzUj8YTATPg7YfTZ7r6EJX89u17YvcSk+oh9P+bprc60vL5aHexAJl/QHw099rg41&#10;d9qGPdkonIZMqVtG2bjLQDDwK2xZKPIMZF3J/xPqbwAAAP//AwBQSwECLQAUAAYACAAAACEAtoM4&#10;kv4AAADhAQAAEwAAAAAAAAAAAAAAAAAAAAAAW0NvbnRlbnRfVHlwZXNdLnhtbFBLAQItABQABgAI&#10;AAAAIQA4/SH/1gAAAJQBAAALAAAAAAAAAAAAAAAAAC8BAABfcmVscy8ucmVsc1BLAQItABQABgAI&#10;AAAAIQD1Hg7wVAIAAG8EAAAOAAAAAAAAAAAAAAAAAC4CAABkcnMvZTJvRG9jLnhtbFBLAQItABQA&#10;BgAIAAAAIQB9RJz93AAAAAoBAAAPAAAAAAAAAAAAAAAAAK4EAABkcnMvZG93bnJldi54bWxQSwUG&#10;AAAAAAQABADzAAAAtwUAAAAA&#10;" strokeweight=".5pt">
                <v:stroke endarrowwidth="narrow" endarrowlength="short"/>
              </v:shape>
            </w:pict>
          </mc:Fallback>
        </mc:AlternateContent>
      </w:r>
      <w:r w:rsidR="00840BF1" w:rsidRPr="00365A6B">
        <w:rPr>
          <w:noProof/>
          <w:sz w:val="24"/>
        </w:rPr>
        <mc:AlternateContent>
          <mc:Choice Requires="wps">
            <w:drawing>
              <wp:anchor distT="0" distB="0" distL="114300" distR="114300" simplePos="0" relativeHeight="251553792" behindDoc="0" locked="0" layoutInCell="1" allowOverlap="1" wp14:anchorId="6CD7D4B1" wp14:editId="2F0769FC">
                <wp:simplePos x="0" y="0"/>
                <wp:positionH relativeFrom="column">
                  <wp:posOffset>580390</wp:posOffset>
                </wp:positionH>
                <wp:positionV relativeFrom="paragraph">
                  <wp:posOffset>122555</wp:posOffset>
                </wp:positionV>
                <wp:extent cx="384810" cy="635"/>
                <wp:effectExtent l="6985" t="40005" r="17780" b="45085"/>
                <wp:wrapNone/>
                <wp:docPr id="13419" name="自选图形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635"/>
                        </a:xfrm>
                        <a:prstGeom prst="bentConnector3">
                          <a:avLst>
                            <a:gd name="adj1" fmla="val 50000"/>
                          </a:avLst>
                        </a:prstGeom>
                        <a:noFill/>
                        <a:ln w="63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65265A"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1363" o:spid="_x0000_s1026" type="#_x0000_t34" style="position:absolute;left:0;text-align:left;margin-left:45.7pt;margin-top:9.65pt;width:30.3pt;height:.0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aTaQIAAJwEAAAOAAAAZHJzL2Uyb0RvYy54bWysVM1u1DAQviPxDpbv2yRNumyjZiuU7HIp&#10;UKnlAbyxszH4T7a72RVC4lbxDNw48g7wNpXgLRi72VULF4TwwfHP+Jv5vpnJ2flWCrRh1nGtKpwd&#10;pRgx1WrK1brCb66XkxlGzhNFidCKVXjHHD6fP31yNpiSHeteC8osAhDlysFUuPfelEni2p5J4o60&#10;YQouO20l8bC164RaMgC6FMlxmk6TQVtqrG6Zc3Da3F/iecTvOtb6113nmEeiwhCbj7ON8yrMyfyM&#10;lGtLTM/bMQzyD1FIwhU4PUA1xBN0Y/kfUJK3Vjvd+aNWy0R3HW9Z5ABssvQ3Nlc9MSxyAXGcOcjk&#10;/h9s+2pzaRGnkLu8yE4xUkRCmn7cfv358dPd5+93376gLJ/mQajBuBLsa3VpA9V2q67MhW7fOaR0&#10;3RO1ZjHg650BhCy8SB49CRtnwN1qeKkp2JAbr6Nq287KAAl6oG1Mzu6QHLb1qIXDfFbMMkhhC1fT&#10;/CTCk3L/0ljnXzAtUVhUeMWUr7VSkH9t8+iDbC6cjymiI0lC32YYdVJAxjdEoJMUxog7Wiek3COH&#10;p0ovuRCxZoRCQwwkjehOC07DZTBzdr2qhUUACjTiGGEfmUnuofYFlxWeHYxI2TNCF4pGL55wAWvk&#10;o6beclBZMBxcO4mRYNB0sAhSk1Ko4Bz0GokG5WINvj9NTxezxayYFMfTxaRIm2byfFkXk+kye3bS&#10;5E1dN9mHwCMryp5TylSgsu+HrPi7ehs7876SDx1x0Cx5jB5DhhD33xh0LJhQI/fVttJ0d2n3hQQt&#10;EI3Hdg099nAP64c/lfkvAAAA//8DAFBLAwQUAAYACAAAACEAzVov494AAAAIAQAADwAAAGRycy9k&#10;b3ducmV2LnhtbEyPwU7DMBBE70j8g7VI3KjTUgoNcaqqEhKcSlIOcHPjrRM1Xkex2wa+ns0Jjjsz&#10;mn2TrQbXijP2ofGkYDpJQCBV3jRkFXzsXu6eQISoyejWEyr4xgCr/Poq06nxFyrwXEYruIRCqhXU&#10;MXaplKGq0ekw8R0SewffOx357K00vb5wuWvlLEkW0umG+EOtO9zUWB3Lk1NQbUMoisd3ubVdadc/&#10;b6/y8PWp1O3NsH4GEXGIf2EY8Rkdcmba+xOZIFoFy+mck6wv70GM/sOMt+1HYQ4yz+T/AfkvAAAA&#10;//8DAFBLAQItABQABgAIAAAAIQC2gziS/gAAAOEBAAATAAAAAAAAAAAAAAAAAAAAAABbQ29udGVu&#10;dF9UeXBlc10ueG1sUEsBAi0AFAAGAAgAAAAhADj9If/WAAAAlAEAAAsAAAAAAAAAAAAAAAAALwEA&#10;AF9yZWxzLy5yZWxzUEsBAi0AFAAGAAgAAAAhADkbJpNpAgAAnAQAAA4AAAAAAAAAAAAAAAAALgIA&#10;AGRycy9lMm9Eb2MueG1sUEsBAi0AFAAGAAgAAAAhAM1aL+PeAAAACAEAAA8AAAAAAAAAAAAAAAAA&#10;wwQAAGRycy9kb3ducmV2LnhtbFBLBQYAAAAABAAEAPMAAADOBQAAAAA=&#10;" strokeweight=".5pt">
                <v:stroke endarrow="block" endarrowwidth="narrow" endarrowlength="short"/>
              </v:shape>
            </w:pict>
          </mc:Fallback>
        </mc:AlternateContent>
      </w:r>
      <w:r w:rsidR="00840BF1" w:rsidRPr="00365A6B">
        <w:rPr>
          <w:noProof/>
          <w:sz w:val="24"/>
        </w:rPr>
        <mc:AlternateContent>
          <mc:Choice Requires="wps">
            <w:drawing>
              <wp:anchor distT="0" distB="0" distL="114300" distR="114300" simplePos="0" relativeHeight="251552768" behindDoc="0" locked="0" layoutInCell="1" allowOverlap="1" wp14:anchorId="4A79C0BD" wp14:editId="3BE3E47C">
                <wp:simplePos x="0" y="0"/>
                <wp:positionH relativeFrom="column">
                  <wp:posOffset>-60960</wp:posOffset>
                </wp:positionH>
                <wp:positionV relativeFrom="paragraph">
                  <wp:posOffset>28575</wp:posOffset>
                </wp:positionV>
                <wp:extent cx="697865" cy="172720"/>
                <wp:effectExtent l="3810" t="3175" r="3175" b="0"/>
                <wp:wrapNone/>
                <wp:docPr id="13418" name="Text Box 43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CDEB0" w14:textId="77777777" w:rsidR="00476B76" w:rsidRPr="00FD121C" w:rsidRDefault="00476B76" w:rsidP="00977C17">
                            <w:pPr>
                              <w:snapToGrid w:val="0"/>
                              <w:spacing w:line="240" w:lineRule="auto"/>
                              <w:jc w:val="center"/>
                            </w:pPr>
                            <w:r>
                              <w:rPr>
                                <w:rFonts w:hint="eastAsia"/>
                              </w:rPr>
                              <w:t>塑炼胶片</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4A79C0BD" id="Text Box 43090" o:spid="_x0000_s1070" type="#_x0000_t202" style="position:absolute;left:0;text-align:left;margin-left:-4.8pt;margin-top:2.25pt;width:54.95pt;height:13.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jO9QEAAMcDAAAOAAAAZHJzL2Uyb0RvYy54bWysU9tu2zAMfR+wfxD0vjiXLmmNOEXXIsOA&#10;rhvQ9gMYWY6F2aJGKbGzrx+lxGm3vRV7ESiKOjrnkFpe920j9pq8QVvIyWgshbYKS2O3hXx+Wn+4&#10;lMIHsCU0aHUhD9rL69X7d8vO5XqKNTalJsEg1uedK2QdgsuzzKtat+BH6LTlwwqphcBb2mYlQcfo&#10;bZNNx+N51iGVjlBp7zl7dzyUq4RfVVqFb1XldRBNIZlbSCuldRPXbLWEfEvgaqNONOANLFowlh89&#10;Q91BALEj8w9UaxShxyqMFLYZVpVROmlgNZPxX2oea3A6aWFzvDvb5P8frHrYfydhSu7d7GLCzbLQ&#10;cpuedB/EJ+zFxWx8lVzqnM+5+NFxeej5iG8kxd7do/rhhcXbGuxW3xBhV2someUk+pu9uhr74nMf&#10;QTbdVyz5KdgFTEB9RW20kE0RjM7dOpw7FOkoTs6vFpfzj1IoPpospotp4pZBPlx25MNnja2IQSGJ&#10;ByCBw/7eh0gG8qEkvmVxbZomDUFj/0hwYcwk8pHvkXnoN31yazaP0qKYDZYHlkN4nC3+CxzUSL+k&#10;6HiuCul/7oC0FM0Xy5bEIRwCGoLNEIBVfLWQKpAUx81tOI7rzpHZ1ow92H7Dxq1NEvXC48SYpyVp&#10;PU12HMfX+1T18v9WvwEAAP//AwBQSwMEFAAGAAgAAAAhAEt8rhXdAAAABwEAAA8AAABkcnMvZG93&#10;bnJldi54bWxMjsFOwzAQRO9I/IO1SNxau7QEGrKpCqhckJBoy92Nt3EgtiPbSQNfj3uC42hGb16x&#10;Gk3LBvKhcRZhNhXAyFZONbZG2O82k3tgIUqrZOssIXxTgFV5eVHIXLmTfadhG2uWIDbkEkHH2OWc&#10;h0qTkWHqOrKpOzpvZEzR11x5eUpw0/IbITJuZGPTg5YdPWmqvra9QVjXP8PyceM/X7Nnc3zRvKeP&#10;xRvi9dW4fgAWaYx/YzjrJ3Uok9PB9VYF1iJMlllaIixugZ1rIebADgjz2R3wsuD//ctfAAAA//8D&#10;AFBLAQItABQABgAIAAAAIQC2gziS/gAAAOEBAAATAAAAAAAAAAAAAAAAAAAAAABbQ29udGVudF9U&#10;eXBlc10ueG1sUEsBAi0AFAAGAAgAAAAhADj9If/WAAAAlAEAAAsAAAAAAAAAAAAAAAAALwEAAF9y&#10;ZWxzLy5yZWxzUEsBAi0AFAAGAAgAAAAhAOF1OM71AQAAxwMAAA4AAAAAAAAAAAAAAAAALgIAAGRy&#10;cy9lMm9Eb2MueG1sUEsBAi0AFAAGAAgAAAAhAEt8rhXdAAAABwEAAA8AAAAAAAAAAAAAAAAATwQA&#10;AGRycy9kb3ducmV2LnhtbFBLBQYAAAAABAAEAPMAAABZBQAAAAA=&#10;" filled="f" stroked="f" strokeweight=".5pt">
                <v:textbox style="mso-fit-shape-to-text:t" inset="0,0,0,0">
                  <w:txbxContent>
                    <w:p w14:paraId="73ACDEB0" w14:textId="77777777" w:rsidR="00476B76" w:rsidRPr="00FD121C" w:rsidRDefault="00476B76" w:rsidP="00977C17">
                      <w:pPr>
                        <w:snapToGrid w:val="0"/>
                        <w:spacing w:line="240" w:lineRule="auto"/>
                        <w:jc w:val="center"/>
                      </w:pPr>
                      <w:proofErr w:type="gramStart"/>
                      <w:r>
                        <w:rPr>
                          <w:rFonts w:hint="eastAsia"/>
                        </w:rPr>
                        <w:t>塑炼胶片</w:t>
                      </w:r>
                      <w:proofErr w:type="gramEnd"/>
                    </w:p>
                  </w:txbxContent>
                </v:textbox>
              </v:shape>
            </w:pict>
          </mc:Fallback>
        </mc:AlternateContent>
      </w:r>
      <w:r w:rsidR="00840BF1" w:rsidRPr="00365A6B">
        <w:rPr>
          <w:noProof/>
          <w:sz w:val="24"/>
        </w:rPr>
        <mc:AlternateContent>
          <mc:Choice Requires="wps">
            <w:drawing>
              <wp:anchor distT="0" distB="0" distL="114300" distR="114300" simplePos="0" relativeHeight="251558912" behindDoc="0" locked="0" layoutInCell="1" allowOverlap="1" wp14:anchorId="30C12A03" wp14:editId="7D757B12">
                <wp:simplePos x="0" y="0"/>
                <wp:positionH relativeFrom="column">
                  <wp:posOffset>1664335</wp:posOffset>
                </wp:positionH>
                <wp:positionV relativeFrom="paragraph">
                  <wp:posOffset>122555</wp:posOffset>
                </wp:positionV>
                <wp:extent cx="252095" cy="0"/>
                <wp:effectExtent l="5080" t="40005" r="19050" b="45720"/>
                <wp:wrapNone/>
                <wp:docPr id="13417" name="自选图形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F1A52" id="自选图形 1369" o:spid="_x0000_s1026" type="#_x0000_t32" style="position:absolute;left:0;text-align:left;margin-left:131.05pt;margin-top:9.65pt;width:19.85pt;height:0;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mUQIAAGQEAAAOAAAAZHJzL2Uyb0RvYy54bWysVM2O0zAQviPxDpbv3SRt2m2jTVcoabks&#10;sNIuD+DaTmPh2JbtbVohJG6IZ+DGkXeAt1kJ3oKx+8MuXBAiB2ccz3zzzcznXFxuO4k23DqhVYmz&#10;sxQjrqhmQq1L/Pp2OZhi5DxRjEiteIl33OHL+dMnF70p+FC3WjJuEYAoV/SmxK33pkgSR1veEXem&#10;DVdw2GjbEQ9bu06YJT2gdzIZpukk6bVlxmrKnYOv9f4QzyN+03DqXzWN4x7JEgM3H1cb11VYk/kF&#10;KdaWmFbQAw3yDyw6IhQkPUHVxBN0Z8UfUJ2gVjvd+DOqu0Q3jaA81gDVZOlv1dy0xPBYCzTHmVOb&#10;3P+DpS831xYJBrMb5dk5Rop0MKbvH778eP/x/tO3+6+fUTaazEKjeuMK8K/UtQ2l0q26MVeavnFI&#10;6aolas0j4dudAYQsRCSPQsLGGUi36l9oBj7kzuvYtW1juwAJ/UDbOJzdaTh86xGFj8PxMJ2NMaLH&#10;o4QUxzhjnX/OdYeCUWLnLRHr1ldaKVCAtlnMQjZXzgdWpDgGhKRKL4WUUQhSob7Ek9E4jQFOS8HC&#10;YXBzdr2qpEUbEqQUn1ginDx0s/pOsQjWcsIWB9sTIcFGPvbGWwHdkhyHbK7DSHK4PGDsyUkV8kHd&#10;QPdg7bX0dpbOFtPFNB/kw8likKd1PXi2rPLBZJmdj+tRXVV19i5Qz/KiFYxxFdgfdZ3lf6ebww3b&#10;K/Kk7FObksfosZ9A9viOpOPgw6z3qllptru2obqgAZBydD5cu3BXHu6j16+fw/wnAAAA//8DAFBL&#10;AwQUAAYACAAAACEARbBKJt8AAAAJAQAADwAAAGRycy9kb3ducmV2LnhtbEyPQUvDQBCF74L/YRnB&#10;i7SbpFhtzKaI4EmwtArV2yY7ZoPZ2ZjdNtFf74gHPc57H2/eK9aT68QRh9B6UpDOExBItTctNQqe&#10;n+5n1yBC1GR05wkVfGKAdXl6Uujc+JG2eNzFRnAIhVwrsDH2uZShtuh0mPseib03Pzgd+RwaaQY9&#10;crjrZJYkS+l0S/zB6h7vLNbvu4NT8BCubNxWq311+XgxbsbXzdfHi1Tq/Gy6vQERcYp/MPzU5+pQ&#10;cqfKH8gE0SnIllnKKBurBQgGFknKW6pfQZaF/L+g/AYAAP//AwBQSwECLQAUAAYACAAAACEAtoM4&#10;kv4AAADhAQAAEwAAAAAAAAAAAAAAAAAAAAAAW0NvbnRlbnRfVHlwZXNdLnhtbFBLAQItABQABgAI&#10;AAAAIQA4/SH/1gAAAJQBAAALAAAAAAAAAAAAAAAAAC8BAABfcmVscy8ucmVsc1BLAQItABQABgAI&#10;AAAAIQDy+ddmUQIAAGQEAAAOAAAAAAAAAAAAAAAAAC4CAABkcnMvZTJvRG9jLnhtbFBLAQItABQA&#10;BgAIAAAAIQBFsEom3wAAAAkBAAAPAAAAAAAAAAAAAAAAAKsEAABkcnMvZG93bnJldi54bWxQSwUG&#10;AAAAAAQABADzAAAAtwUAAAAA&#10;" strokeweight=".5pt">
                <v:stroke endarrow="block" endarrowwidth="narrow" endarrowlength="short"/>
              </v:shape>
            </w:pict>
          </mc:Fallback>
        </mc:AlternateContent>
      </w:r>
      <w:r w:rsidR="00840BF1" w:rsidRPr="00365A6B">
        <w:rPr>
          <w:noProof/>
          <w:sz w:val="24"/>
        </w:rPr>
        <mc:AlternateContent>
          <mc:Choice Requires="wps">
            <w:drawing>
              <wp:anchor distT="0" distB="0" distL="114300" distR="114300" simplePos="0" relativeHeight="251554816" behindDoc="0" locked="0" layoutInCell="1" allowOverlap="1" wp14:anchorId="1EFF5468" wp14:editId="4455DECA">
                <wp:simplePos x="0" y="0"/>
                <wp:positionH relativeFrom="column">
                  <wp:posOffset>967740</wp:posOffset>
                </wp:positionH>
                <wp:positionV relativeFrom="paragraph">
                  <wp:posOffset>28575</wp:posOffset>
                </wp:positionV>
                <wp:extent cx="696595" cy="234950"/>
                <wp:effectExtent l="13335" t="12700" r="13970" b="9525"/>
                <wp:wrapNone/>
                <wp:docPr id="13416" name="文本框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349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159DDC" w14:textId="77777777" w:rsidR="00476B76" w:rsidRPr="00FD121C" w:rsidRDefault="00476B76" w:rsidP="00977C17">
                            <w:pPr>
                              <w:snapToGrid w:val="0"/>
                              <w:jc w:val="center"/>
                            </w:pPr>
                            <w:r w:rsidRPr="00FD121C">
                              <w:t>称量配料</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FF5468" id="文本框 1364" o:spid="_x0000_s1071" type="#_x0000_t202" style="position:absolute;left:0;text-align:left;margin-left:76.2pt;margin-top:2.25pt;width:54.85pt;height:18.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dYMQIAACYEAAAOAAAAZHJzL2Uyb0RvYy54bWysU82O0zAQviPxDpbvNP1nGzVdLV2KkJYf&#10;aeEBHMdJLByPsd0m5QHgDThx4c5z9TkYO01ZLTdEDtY4M/PNzDef19ddo8hBWCdBZ3QyGlMiNIdC&#10;6iqjHz/snl1R4jzTBVOgRUaPwtHrzdMn69akYgo1qEJYgiDapa3JaO29SZPE8Vo0zI3ACI3OEmzD&#10;PF5tlRSWtYjeqGQ6Hi+TFmxhLHDhHP697Z10E/HLUnD/riyd8ERlFHvz8bTxzMOZbNYsrSwzteTn&#10;Ntg/dNEwqbHoBeqWeUb2Vv4F1UhuwUHpRxyaBMpSchFnwGkm40fT3NfMiDgLkuPMhSb3/2D528N7&#10;S2SBu5vNJ0tKNGtwTafv304/fp1+fiWT2XIeWGqNSzH43mC4715AhxlxYmfugH9yRMO2ZroSN9ZC&#10;WwtWYJeTkJk8SO1xXADJ2zdQYCm29xCButI2gUIkhSA6but42ZDoPOH4c7laLlYLSji6prP5ahE3&#10;mLB0SDbW+VcCGhKMjFoUQARnhzvnQzMsHUJCLQ07qVQUgdKkxQIzhAweB0oWwRkvtsq3ypIDCzKK&#10;X5zsUVgjPYpZySajV5cglgYyXuoiVvFMqt7GTpQ+sxMI6anxXd7FdcyeD6znUByRLwu9ePGxoVGD&#10;/UJJi8LNqPu8Z1ZQol5r5DyofDDsYOSDwTTH1Ix6Snpz6/vXsDdWVjUiD1u9wb3sZOQsLLDv4twv&#10;ijFSeX44Qe0P7zHqz/Pe/AYAAP//AwBQSwMEFAAGAAgAAAAhAAbcFdHeAAAACAEAAA8AAABkcnMv&#10;ZG93bnJldi54bWxMj0FPg0AQhe8m/ofNmHgxdgELqcjSmKYeTdPW2OuWnQKRnaXsluK/dzzp8ct7&#10;efNNsZxsJ0YcfOtIQTyLQCBVzrRUK/jYvz0uQPigyejOESr4Rg/L8vam0LlxV9riuAu14BHyuVbQ&#10;hNDnUvqqQav9zPVInJ3cYHVgHGppBn3lcdvJJIoyaXVLfKHRPa4arL52F6vg4X3/NG7WGZ4O6261&#10;eT6f40+ZKXV/N72+gAg4hb8y/OqzOpTsdHQXMl50zGky56qCeQqC8yRLYhBH5jgFWRby/wPlDwAA&#10;AP//AwBQSwECLQAUAAYACAAAACEAtoM4kv4AAADhAQAAEwAAAAAAAAAAAAAAAAAAAAAAW0NvbnRl&#10;bnRfVHlwZXNdLnhtbFBLAQItABQABgAIAAAAIQA4/SH/1gAAAJQBAAALAAAAAAAAAAAAAAAAAC8B&#10;AABfcmVscy8ucmVsc1BLAQItABQABgAIAAAAIQAoLpdYMQIAACYEAAAOAAAAAAAAAAAAAAAAAC4C&#10;AABkcnMvZTJvRG9jLnhtbFBLAQItABQABgAIAAAAIQAG3BXR3gAAAAgBAAAPAAAAAAAAAAAAAAAA&#10;AIsEAABkcnMvZG93bnJldi54bWxQSwUGAAAAAAQABADzAAAAlgUAAAAA&#10;" filled="f" strokeweight=".5pt">
                <v:textbox style="mso-fit-shape-to-text:t" inset="0,0,0,0">
                  <w:txbxContent>
                    <w:p w14:paraId="63159DDC" w14:textId="77777777" w:rsidR="00476B76" w:rsidRPr="00FD121C" w:rsidRDefault="00476B76" w:rsidP="00977C17">
                      <w:pPr>
                        <w:snapToGrid w:val="0"/>
                        <w:jc w:val="center"/>
                      </w:pPr>
                      <w:r w:rsidRPr="00FD121C">
                        <w:t>称量配料</w:t>
                      </w:r>
                    </w:p>
                  </w:txbxContent>
                </v:textbox>
              </v:shape>
            </w:pict>
          </mc:Fallback>
        </mc:AlternateContent>
      </w:r>
    </w:p>
    <w:p w14:paraId="040A5000"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555840" behindDoc="0" locked="0" layoutInCell="1" allowOverlap="1" wp14:anchorId="2D50D063" wp14:editId="10573A1D">
                <wp:simplePos x="0" y="0"/>
                <wp:positionH relativeFrom="column">
                  <wp:posOffset>580390</wp:posOffset>
                </wp:positionH>
                <wp:positionV relativeFrom="paragraph">
                  <wp:posOffset>257810</wp:posOffset>
                </wp:positionV>
                <wp:extent cx="382270" cy="635"/>
                <wp:effectExtent l="6985" t="45085" r="20320" b="40005"/>
                <wp:wrapNone/>
                <wp:docPr id="13414" name="自选图形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270" cy="635"/>
                        </a:xfrm>
                        <a:prstGeom prst="bentConnector3">
                          <a:avLst>
                            <a:gd name="adj1" fmla="val 50000"/>
                          </a:avLst>
                        </a:prstGeom>
                        <a:noFill/>
                        <a:ln w="63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0F090" id="自选图形 1365" o:spid="_x0000_s1026" type="#_x0000_t34" style="position:absolute;left:0;text-align:left;margin-left:45.7pt;margin-top:20.3pt;width:30.1pt;height:.0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7CawIAAJwEAAAOAAAAZHJzL2Uyb0RvYy54bWysVE2O0zAU3iNxB8v7TpI20+lEk45Q0rIZ&#10;YKQZDuDaTmPwT2R7mlYIiR3iDOxYcge4zUhwC57dtJqBDUJk4Trx8/e+73vv9eJyqyTacOuE0SXO&#10;TlKMuKaGCb0u8evb5WiGkfNEMyKN5iXecYcv50+fXPRdwcemNZJxiwBEu6LvStx63xVJ4mjLFXEn&#10;puMaDhtjFfHwatcJs6QHdCWTcZpOk95Y1llDuXPwtd4f4nnEbxpO/aumcdwjWWLg5uNq47oKazK/&#10;IMXakq4VdKBB/oGFIkJD0iNUTTxBd1b8AaUEtcaZxp9QoxLTNILyqAHUZOlvam5a0vGoBcxx3dEm&#10;9/9g6cvNtUWCQe0meZZjpImCMv34+PXnh0/3n7/ff/uCssn0NBjVd66A+Epf2yCVbvVNd2XoW4e0&#10;qVqi1zwSvt11gJCFG8mjK+HFdZBu1b8wDGLInTfRtW1jVYAEP9A2Fmd3LA7fekTh42Q2Hp9BCSkc&#10;TSeRUEKKw83OOv+cG4XCpsQrrn1ltIb6GzuJOcjmyvlYIjaIJOxNhlGjJFR8QyQ6TeGJtEkxREOG&#10;A3K4qs1SSBl7RmrURyJpRHdGChYOQ5iz61UlLQJQkBGfAfZRmBIeel8KVeLZMYgULSdsoVnM4omQ&#10;sEc+euqtAJclxyG1UxhJDkMHm2A1KaQOycGvQWhwLvbgu/P0fDFbzPJRPp4uRnla16NnyyofTZfZ&#10;2Wk9qauqzt4HHVletIIxroOUwzxk+d/12zCZ+04+TsTRs+QxeqQMFA+/kXRsmNAj+25bGba7todG&#10;ghGIwcO4hhl7+A77h38q818AAAD//wMAUEsDBBQABgAIAAAAIQCf2i+s3gAAAAgBAAAPAAAAZHJz&#10;L2Rvd25yZXYueG1sTI9BT8MwDIXvSPyHyEjcWFo0Nih1pwkJCU6jhcN2yxovrWicqsm2wq8nPY2b&#10;7ff0/L18NdpOnGjwrWOEdJaAIK6dbtkgfH2+3j2C8EGxVp1jQvghD6vi+ipXmXZnLulUBSNiCPtM&#10;ITQh9JmUvm7IKj9zPXHUDm6wKsR1MFIP6hzDbSfvk2QhrWo5fmhUTy8N1d/V0SLUG+/LcvkhN6av&#10;zPr3/U0edlvE25tx/Qwi0BguZpjwIzoUkWnvjqy96BCe0nl0IsyTBYhJf0jjsJ8OS5BFLv8XKP4A&#10;AAD//wMAUEsBAi0AFAAGAAgAAAAhALaDOJL+AAAA4QEAABMAAAAAAAAAAAAAAAAAAAAAAFtDb250&#10;ZW50X1R5cGVzXS54bWxQSwECLQAUAAYACAAAACEAOP0h/9YAAACUAQAACwAAAAAAAAAAAAAAAAAv&#10;AQAAX3JlbHMvLnJlbHNQSwECLQAUAAYACAAAACEApJWOwmsCAACcBAAADgAAAAAAAAAAAAAAAAAu&#10;AgAAZHJzL2Uyb0RvYy54bWxQSwECLQAUAAYACAAAACEAn9ovrN4AAAAIAQAADwAAAAAAAAAAAAAA&#10;AADFBAAAZHJzL2Rvd25yZXYueG1sUEsFBgAAAAAEAAQA8wAAANAFAAAAAA==&#10;" strokeweight=".5pt">
                <v:stroke endarrow="block" endarrowwidth="narrow" endarrowlength="short"/>
              </v:shape>
            </w:pict>
          </mc:Fallback>
        </mc:AlternateContent>
      </w:r>
      <w:r w:rsidRPr="00365A6B">
        <w:rPr>
          <w:noProof/>
          <w:sz w:val="24"/>
        </w:rPr>
        <mc:AlternateContent>
          <mc:Choice Requires="wps">
            <w:drawing>
              <wp:anchor distT="0" distB="0" distL="114300" distR="114300" simplePos="0" relativeHeight="251559936" behindDoc="0" locked="0" layoutInCell="1" allowOverlap="1" wp14:anchorId="7D5D1D55" wp14:editId="783B4BEC">
                <wp:simplePos x="0" y="0"/>
                <wp:positionH relativeFrom="column">
                  <wp:posOffset>1661795</wp:posOffset>
                </wp:positionH>
                <wp:positionV relativeFrom="paragraph">
                  <wp:posOffset>257810</wp:posOffset>
                </wp:positionV>
                <wp:extent cx="252095" cy="0"/>
                <wp:effectExtent l="12065" t="45085" r="21590" b="40640"/>
                <wp:wrapNone/>
                <wp:docPr id="13413" name="自选图形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01D24" id="自选图形 1370" o:spid="_x0000_s1026" type="#_x0000_t32" style="position:absolute;left:0;text-align:left;margin-left:130.85pt;margin-top:20.3pt;width:19.85pt;height:0;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dQUQIAAGQEAAAOAAAAZHJzL2Uyb0RvYy54bWysVM2O0zAQviPxDpbvbZI27e5Gm65Q0nJZ&#10;YKVdHsC1ncbCsS3bbVohJG6IZ+DGkXeAt1kJ3oKx+8MuXBAiB2ccj7/55puZXF5tO4k23DqhVYmz&#10;YYoRV1QzoVYlfn23GJxj5DxRjEiteIl33OGr2dMnl70p+Ei3WjJuEYAoV/SmxK33pkgSR1veETfU&#10;his4bLTtiIetXSXMkh7QO5mM0nSa9NoyYzXlzsHXen+IZxG/aTj1r5rGcY9kiYGbj6uN6zKsyeyS&#10;FCtLTCvogQb5BxYdEQqCnqBq4glaW/EHVCeo1U43fkh1l+imEZTHHCCbLP0tm9uWGB5zAXGcOcnk&#10;/h8sfbm5sUgwqN04z8YYKdJBmb5/+PLj/cf7T9/uv35G2fgsCtUbV4B/pW5sSJVu1a251vSNQ0pX&#10;LVErHgnf7QwgZEHa5NGVsHEGwi37F5qBD1l7HVXbNrYLkKAH2sbi7E7F4VuPKHwcTUbpxQQjejxK&#10;SHG8Z6zzz7nuUDBK7LwlYtX6SisFHaBtFqOQzbXzgRUpjhdCUKUXQsrYCFKhvsTT8SSNF5yWgoXD&#10;4ObsallJizYktFJ8Yopw8tDN6rViEazlhM0PtidCgo181MZbAWpJjkM012EkOQwPGHtyUoV4kDfQ&#10;PVj7Xnp7kV7Mz+fn+SAfTeeDPK3rwbNFlQ+mi+xsUo/rqqqzd4F6lhetYIyrwP7Y11n+d31zmLB9&#10;R546+yRT8hg96glkj+9IOhY+1DoMoiuWmu1ubMgu7KCVo/Nh7MKsPNxHr18/h9lPAAAA//8DAFBL&#10;AwQUAAYACAAAACEA8jPpKuEAAAAJAQAADwAAAGRycy9kb3ducmV2LnhtbEyPwU7DMAyG70i8Q2Qk&#10;LoglHaPbStMJIXFCYtpAAm5pY5qKxilNthaefkEctqPtT7+/P1+NtmV77H3jSEIyEcCQKqcbqiW8&#10;vjxeL4D5oEir1hFK+EEPq+L8LFeZdgNtcL8NNYsh5DMlwYTQZZz7yqBVfuI6pHj7dL1VIY59zXWv&#10;hhhuWz4VIuVWNRQ/GNXhg8Hqa7uzEp783IRNuXwrb5+vhvXwsf79fudSXl6M93fAAo7hCMOfflSH&#10;IjqVbkfas1bCNE3mEZUwEymwCNyIZAas/F/wIuenDYoDAAAA//8DAFBLAQItABQABgAIAAAAIQC2&#10;gziS/gAAAOEBAAATAAAAAAAAAAAAAAAAAAAAAABbQ29udGVudF9UeXBlc10ueG1sUEsBAi0AFAAG&#10;AAgAAAAhADj9If/WAAAAlAEAAAsAAAAAAAAAAAAAAAAALwEAAF9yZWxzLy5yZWxzUEsBAi0AFAAG&#10;AAgAAAAhAEx1F1BRAgAAZAQAAA4AAAAAAAAAAAAAAAAALgIAAGRycy9lMm9Eb2MueG1sUEsBAi0A&#10;FAAGAAgAAAAhAPIz6SrhAAAACQEAAA8AAAAAAAAAAAAAAAAAqwQAAGRycy9kb3ducmV2LnhtbFBL&#10;BQYAAAAABAAEAPMAAAC5BQAAAAA=&#10;" strokeweight=".5pt">
                <v:stroke endarrow="block" endarrowwidth="narrow" endarrowlength="short"/>
              </v:shape>
            </w:pict>
          </mc:Fallback>
        </mc:AlternateContent>
      </w:r>
      <w:r w:rsidRPr="00365A6B">
        <w:rPr>
          <w:noProof/>
          <w:sz w:val="24"/>
        </w:rPr>
        <mc:AlternateContent>
          <mc:Choice Requires="wps">
            <w:drawing>
              <wp:anchor distT="0" distB="0" distL="114300" distR="114300" simplePos="0" relativeHeight="251556864" behindDoc="0" locked="0" layoutInCell="1" allowOverlap="1" wp14:anchorId="15DC9B4B" wp14:editId="4B3E37C7">
                <wp:simplePos x="0" y="0"/>
                <wp:positionH relativeFrom="column">
                  <wp:posOffset>965200</wp:posOffset>
                </wp:positionH>
                <wp:positionV relativeFrom="paragraph">
                  <wp:posOffset>163830</wp:posOffset>
                </wp:positionV>
                <wp:extent cx="696595" cy="234950"/>
                <wp:effectExtent l="10795" t="8255" r="6985" b="13970"/>
                <wp:wrapNone/>
                <wp:docPr id="13412" name="文本框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349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31D6F4" w14:textId="77777777" w:rsidR="00476B76" w:rsidRPr="00FD121C" w:rsidRDefault="00476B76" w:rsidP="00977C17">
                            <w:pPr>
                              <w:snapToGrid w:val="0"/>
                              <w:jc w:val="center"/>
                            </w:pPr>
                            <w:r w:rsidRPr="00FD121C">
                              <w:t>称量</w:t>
                            </w:r>
                            <w:r>
                              <w:rPr>
                                <w:rFonts w:hint="eastAsia"/>
                              </w:rPr>
                              <w:t>配料</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DC9B4B" id="文本框 1366" o:spid="_x0000_s1072" type="#_x0000_t202" style="position:absolute;left:0;text-align:left;margin-left:76pt;margin-top:12.9pt;width:54.85pt;height:18.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zKMgIAACYEAAAOAAAAZHJzL2Uyb0RvYy54bWysU82O0zAQviPxDpbvNP3ZVm3UdLV0KUJa&#10;fqSFB3AcJ7FwPMZ2m5QHYN+AExfuPFefg7HTlNVyQ+RgjTMz38x883l93TWKHIR1EnRGJ6MxJUJz&#10;KKSuMvrp4+7FkhLnmS6YAi0yehSOXm+eP1u3JhVTqEEVwhIE0S5tTUZr702aJI7XomFuBEZodJZg&#10;G+bxaquksKxF9EYl0/F4kbRgC2OBC+fw723vpJuIX5aC+/dl6YQnKqPYm4+njWcezmSzZmllmakl&#10;P7fB/qGLhkmNRS9Qt8wzsrfyL6hGcgsOSj/i0CRQlpKLOANOMxk/mea+ZkbEWZAcZy40uf8Hy98d&#10;PlgiC9zd7GoypUSzBtd0+v5w+vHr9PMbmcwWi8BSa1yKwfcGw333EjrMiBM7cwf8syMatjXTlbix&#10;FtpasAK7nITM5FFqj+MCSN6+hQJLsb2HCNSVtgkUIikE0XFbx8uGROcJx5+L1WK+mlPC0TWdXa3m&#10;cYMJS4dkY51/LaAhwcioRQFEcHa4cz40w9IhJNTSsJNKRREoTVosMEPI4HGgZBGc8WKrfKssObAg&#10;o/jFyZ6ENdKjmJVsMrq8BLE0kPFKF7GKZ1L1Nnai9JmdQEhPje/yLq5jthxYz6E4Il8WevHiY0Oj&#10;BvuVkhaFm1H3Zc+soES90ch5UPlg2MHIB4NpjqkZ9ZT05tb3r2FvrKxqRB62eoN72cnIWVhg38W5&#10;XxRjpPL8cILaH99j1J/nvfkNAAD//wMAUEsDBBQABgAIAAAAIQC1ohrX3wAAAAkBAAAPAAAAZHJz&#10;L2Rvd25yZXYueG1sTI/LTsMwEEX3SPyDNUhsEHViVFNCnApVZYmqtgi2bjxNIvxIYzcNf8+wguXV&#10;XN05p1xOzrIRh9gFryCfZcDQ18F0vlHwvn+9XwCLSXujbfCo4BsjLKvrq1IXJlz8FsddahiN+Fho&#10;BW1KfcF5rFt0Os5Cj55uxzA4nSgODTeDvtC4s1xkmeROd54+tLrHVYv11+7sFNy97R/GzVri8XNt&#10;V5un0yn/4FKp25vp5RlYwin9leEXn9ChIqZDOHsTmaU8F+SSFIg5KVBByPwR2EGBFAvgVcn/G1Q/&#10;AAAA//8DAFBLAQItABQABgAIAAAAIQC2gziS/gAAAOEBAAATAAAAAAAAAAAAAAAAAAAAAABbQ29u&#10;dGVudF9UeXBlc10ueG1sUEsBAi0AFAAGAAgAAAAhADj9If/WAAAAlAEAAAsAAAAAAAAAAAAAAAAA&#10;LwEAAF9yZWxzLy5yZWxzUEsBAi0AFAAGAAgAAAAhAD1NDMoyAgAAJgQAAA4AAAAAAAAAAAAAAAAA&#10;LgIAAGRycy9lMm9Eb2MueG1sUEsBAi0AFAAGAAgAAAAhALWiGtffAAAACQEAAA8AAAAAAAAAAAAA&#10;AAAAjAQAAGRycy9kb3ducmV2LnhtbFBLBQYAAAAABAAEAPMAAACYBQAAAAA=&#10;" filled="f" strokeweight=".5pt">
                <v:textbox style="mso-fit-shape-to-text:t" inset="0,0,0,0">
                  <w:txbxContent>
                    <w:p w14:paraId="2C31D6F4" w14:textId="77777777" w:rsidR="00476B76" w:rsidRPr="00FD121C" w:rsidRDefault="00476B76" w:rsidP="00977C17">
                      <w:pPr>
                        <w:snapToGrid w:val="0"/>
                        <w:jc w:val="center"/>
                      </w:pPr>
                      <w:r w:rsidRPr="00FD121C">
                        <w:t>称量</w:t>
                      </w:r>
                      <w:r>
                        <w:rPr>
                          <w:rFonts w:hint="eastAsia"/>
                        </w:rPr>
                        <w:t>配料</w:t>
                      </w:r>
                    </w:p>
                  </w:txbxContent>
                </v:textbox>
              </v:shape>
            </w:pict>
          </mc:Fallback>
        </mc:AlternateContent>
      </w:r>
    </w:p>
    <w:p w14:paraId="1AABCBDF"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573248" behindDoc="0" locked="0" layoutInCell="1" allowOverlap="1" wp14:anchorId="2CEEBB97" wp14:editId="5D9F51B7">
                <wp:simplePos x="0" y="0"/>
                <wp:positionH relativeFrom="column">
                  <wp:posOffset>2656840</wp:posOffset>
                </wp:positionH>
                <wp:positionV relativeFrom="paragraph">
                  <wp:posOffset>154305</wp:posOffset>
                </wp:positionV>
                <wp:extent cx="203200" cy="171450"/>
                <wp:effectExtent l="0" t="0" r="0" b="0"/>
                <wp:wrapNone/>
                <wp:docPr id="13411"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D5220" w14:textId="77777777" w:rsidR="00476B76" w:rsidRPr="00FD121C" w:rsidRDefault="00476B76" w:rsidP="00977C17">
                            <w:pPr>
                              <w:spacing w:line="0" w:lineRule="atLeast"/>
                            </w:pPr>
                            <w:r w:rsidRPr="00FD121C">
                              <w:t>N</w:t>
                            </w:r>
                            <w:r>
                              <w:rPr>
                                <w:rFonts w:hint="eastAsia"/>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EBB97" id="_x0000_s1073" type="#_x0000_t202" style="position:absolute;left:0;text-align:left;margin-left:209.2pt;margin-top:12.15pt;width:16pt;height:1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za8QEAAMUDAAAOAAAAZHJzL2Uyb0RvYy54bWysU1Fv0zAQfkfiP1h+p0naAiNqOo1NQ0hj&#10;IG38gKvjNBaJz5zdJuXXc3basrE3xIt1tu8+f/fd59Xl2Hdir8kbtJUsZrkU2iqsjd1W8vvj7ZsL&#10;KXwAW0OHVlfyoL28XL9+tRpcqefYYldrEgxifTm4SrYhuDLLvGp1D36GTlu+bJB6CLylbVYTDIze&#10;d9k8z99lA1LtCJX2nk9vpku5TvhNo1X42jReB9FVkrmFtFJaN3HN1isotwSuNepIA/6BRQ/G8qNn&#10;qBsIIHZkXkD1RhF6bMJMYZ9h0xilUw/cTZH/1c1DC06nXlgc784y+f8Hq+7330iYmme3WBaFFBZ6&#10;HtOjHoP4iKNY5hf5h6jS4HzJyQ+O08PIV1yROvbuDtUPLyxet2C3+ooIh1ZDzSyLWJk9KZ1wfATZ&#10;DF+w5qdgFzABjQ31UUIWRTA6T+twnlCko/hwni946lIovireF8u3aYIZlKdiRz580tiLGFSS2AAJ&#10;HPZ3PkQyUJ5S4lsWb03XJRN09tkBJ8aTRD7ynZiHcTMmtRZnUTZYH7gdwslb/Bc4aJF+STGwryrp&#10;f+6AtBTdZ8uSRBOeAjoFm1MAVnFpJYMUU3gdJrPuHJlty8iT6BavWLbGpJaivhOLI1/2Sur06Oto&#10;xqf7lPXn961/AwAA//8DAFBLAwQUAAYACAAAACEAI6+pqOAAAAAJAQAADwAAAGRycy9kb3ducmV2&#10;LnhtbEyPwU7DMAyG70i8Q+RJ3FjSrZtG13SaEJyQEF05cEybrI3WOKXJtvL2mNM42v70+/vz3eR6&#10;djFjsB4lJHMBzGDjtcVWwmf1+rgBFqJCrXqPRsKPCbAr7u9ylWl/xdJcDrFlFIIhUxK6GIeM89B0&#10;xqkw94NBuh396FSkcWy5HtWVwl3PF0KsuVMW6UOnBvPcmeZ0ODsJ+y8sX+z3e/1RHktbVU8C39Yn&#10;KR9m034LLJop3mD40yd1KMip9mfUgfUS0mSTEiphkS6BEZCuBC1qCatkCbzI+f8GxS8AAAD//wMA&#10;UEsBAi0AFAAGAAgAAAAhALaDOJL+AAAA4QEAABMAAAAAAAAAAAAAAAAAAAAAAFtDb250ZW50X1R5&#10;cGVzXS54bWxQSwECLQAUAAYACAAAACEAOP0h/9YAAACUAQAACwAAAAAAAAAAAAAAAAAvAQAAX3Jl&#10;bHMvLnJlbHNQSwECLQAUAAYACAAAACEAwGVs2vEBAADFAwAADgAAAAAAAAAAAAAAAAAuAgAAZHJz&#10;L2Uyb0RvYy54bWxQSwECLQAUAAYACAAAACEAI6+pqOAAAAAJAQAADwAAAAAAAAAAAAAAAABLBAAA&#10;ZHJzL2Rvd25yZXYueG1sUEsFBgAAAAAEAAQA8wAAAFgFAAAAAA==&#10;" filled="f" stroked="f">
                <v:textbox inset="0,0,0,0">
                  <w:txbxContent>
                    <w:p w14:paraId="764D5220" w14:textId="77777777" w:rsidR="00476B76" w:rsidRPr="00FD121C" w:rsidRDefault="00476B76" w:rsidP="00977C17">
                      <w:pPr>
                        <w:spacing w:line="0" w:lineRule="atLeast"/>
                      </w:pPr>
                      <w:r w:rsidRPr="00FD121C">
                        <w:t>N</w:t>
                      </w:r>
                      <w:r>
                        <w:rPr>
                          <w:rFonts w:hint="eastAsia"/>
                          <w:vertAlign w:val="subscript"/>
                        </w:rPr>
                        <w:t>2</w:t>
                      </w:r>
                    </w:p>
                  </w:txbxContent>
                </v:textbox>
              </v:shape>
            </w:pict>
          </mc:Fallback>
        </mc:AlternateContent>
      </w:r>
      <w:r w:rsidRPr="00365A6B">
        <w:rPr>
          <w:noProof/>
          <w:sz w:val="24"/>
        </w:rPr>
        <mc:AlternateContent>
          <mc:Choice Requires="wps">
            <w:drawing>
              <wp:anchor distT="0" distB="0" distL="114300" distR="114300" simplePos="0" relativeHeight="251601920" behindDoc="0" locked="0" layoutInCell="1" allowOverlap="1" wp14:anchorId="440ECCB8" wp14:editId="06D096A0">
                <wp:simplePos x="0" y="0"/>
                <wp:positionH relativeFrom="column">
                  <wp:posOffset>5136515</wp:posOffset>
                </wp:positionH>
                <wp:positionV relativeFrom="paragraph">
                  <wp:posOffset>213360</wp:posOffset>
                </wp:positionV>
                <wp:extent cx="194945" cy="161925"/>
                <wp:effectExtent l="0" t="0" r="0" b="0"/>
                <wp:wrapNone/>
                <wp:docPr id="13410"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5ECA9" w14:textId="77777777" w:rsidR="00476B76" w:rsidRPr="00FD121C" w:rsidRDefault="00476B76" w:rsidP="00977C17">
                            <w:pPr>
                              <w:spacing w:line="0" w:lineRule="atLeast"/>
                            </w:pPr>
                            <w:r w:rsidRPr="00FD121C">
                              <w:t>N</w:t>
                            </w:r>
                            <w:r>
                              <w:rPr>
                                <w:rFonts w:hint="eastAsia"/>
                                <w:vertAlign w:val="subscript"/>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ECCB8" id="_x0000_s1074" type="#_x0000_t202" style="position:absolute;left:0;text-align:left;margin-left:404.45pt;margin-top:16.8pt;width:15.35pt;height:12.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Ie8QEAAMUDAAAOAAAAZHJzL2Uyb0RvYy54bWysU8Fu2zAMvQ/YPwi6L7aztGiMOEXXosOA&#10;bh3Q7gMYWY6F2aJGKbGzrx8lJ2m33YZdBEoiHx+fnlbXY9+JvSZv0FaymOVSaKuwNnZbyW/P9++u&#10;pPABbA0dWl3Jg/byev32zWpwpZ5ji12tSTCI9eXgKtmG4Mos86rVPfgZOm35skHqIfCWtllNMDB6&#10;32XzPL/MBqTaESrtPZ/eTZdynfCbRqvw2DReB9FVkrmFtFJaN3HN1isotwSuNepIA/6BRQ/GctMz&#10;1B0EEDsyf0H1RhF6bMJMYZ9h0xil0ww8TZH/Mc1TC06nWVgc784y+f8Hq77sv5IwNb/d+0XBClno&#10;+Zme9RjEBxzFIr/Kl1GlwfmSk58cp4eRr7giTezdA6rvXli8bcFu9Q0RDq2GmlkWsTJ7VTrh+Aiy&#10;GT5jza1gFzABjQ31UUIWRTA6czmcXyjSUbHlcrFcXEih+Kq4LJbzi9QBylOxIx8+auxFDCpJbIAE&#10;DvsHHyIZKE8psZfFe9N1yQSd/e2AE+NJIh/5TszDuBmTWotknTjZBusDj0M4eYv/Agct0k8pBvZV&#10;Jf2PHZCWovtkWZJowlNAp2BzCsAqLq1kkGIKb8Nk1p0js20ZeRLd4g3L1pg00guLI1/2Spr06Oto&#10;xtf7lPXy+9a/AAAA//8DAFBLAwQUAAYACAAAACEAx/0EKN8AAAAJAQAADwAAAGRycy9kb3ducmV2&#10;LnhtbEyPwU7DMAyG70h7h8iTuLFkVFRtaTpNCE5IiK4cOKaN10ZrnNJkW3l7wglutvzp9/eXu8WO&#10;7IKzN44kbDcCGFLntKFewkfzcpcB80GRVqMjlPCNHnbV6qZUhXZXqvFyCD2LIeQLJWEIYSo4992A&#10;VvmNm5Di7ehmq0Jc557rWV1juB35vRApt8pQ/DCoCZ8G7E6Hs5Ww/6T62Xy9te/1sTZNkwt6TU9S&#10;3q6X/SOwgEv4g+FXP6pDFZ1adybt2SghE1keUQlJkgKLQJbkcWglPORb4FXJ/zeofgAAAP//AwBQ&#10;SwECLQAUAAYACAAAACEAtoM4kv4AAADhAQAAEwAAAAAAAAAAAAAAAAAAAAAAW0NvbnRlbnRfVHlw&#10;ZXNdLnhtbFBLAQItABQABgAIAAAAIQA4/SH/1gAAAJQBAAALAAAAAAAAAAAAAAAAAC8BAABfcmVs&#10;cy8ucmVsc1BLAQItABQABgAIAAAAIQDtPJIe8QEAAMUDAAAOAAAAAAAAAAAAAAAAAC4CAABkcnMv&#10;ZTJvRG9jLnhtbFBLAQItABQABgAIAAAAIQDH/QQo3wAAAAkBAAAPAAAAAAAAAAAAAAAAAEsEAABk&#10;cnMvZG93bnJldi54bWxQSwUGAAAAAAQABADzAAAAVwUAAAAA&#10;" filled="f" stroked="f">
                <v:textbox inset="0,0,0,0">
                  <w:txbxContent>
                    <w:p w14:paraId="3935ECA9" w14:textId="77777777" w:rsidR="00476B76" w:rsidRPr="00FD121C" w:rsidRDefault="00476B76" w:rsidP="00977C17">
                      <w:pPr>
                        <w:spacing w:line="0" w:lineRule="atLeast"/>
                      </w:pPr>
                      <w:r w:rsidRPr="00FD121C">
                        <w:t>N</w:t>
                      </w:r>
                      <w:r>
                        <w:rPr>
                          <w:rFonts w:hint="eastAsia"/>
                          <w:vertAlign w:val="subscript"/>
                        </w:rPr>
                        <w:t>4</w:t>
                      </w:r>
                    </w:p>
                  </w:txbxContent>
                </v:textbox>
              </v:shape>
            </w:pict>
          </mc:Fallback>
        </mc:AlternateContent>
      </w:r>
      <w:r w:rsidRPr="00365A6B">
        <w:rPr>
          <w:noProof/>
          <w:sz w:val="24"/>
        </w:rPr>
        <mc:AlternateContent>
          <mc:Choice Requires="wps">
            <w:drawing>
              <wp:anchor distT="0" distB="0" distL="114300" distR="114300" simplePos="0" relativeHeight="251599872" behindDoc="0" locked="0" layoutInCell="1" allowOverlap="1" wp14:anchorId="0B2F1B32" wp14:editId="293300F1">
                <wp:simplePos x="0" y="0"/>
                <wp:positionH relativeFrom="column">
                  <wp:posOffset>3103245</wp:posOffset>
                </wp:positionH>
                <wp:positionV relativeFrom="paragraph">
                  <wp:posOffset>268605</wp:posOffset>
                </wp:positionV>
                <wp:extent cx="186690" cy="161925"/>
                <wp:effectExtent l="0" t="0" r="0" b="0"/>
                <wp:wrapNone/>
                <wp:docPr id="13409"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C2BE0" w14:textId="77777777" w:rsidR="00476B76" w:rsidRPr="00FD121C" w:rsidRDefault="00476B76" w:rsidP="00977C17">
                            <w:pPr>
                              <w:spacing w:line="0" w:lineRule="atLeast"/>
                            </w:pPr>
                            <w:r w:rsidRPr="00FD121C">
                              <w:t>G</w:t>
                            </w:r>
                            <w:r w:rsidRPr="00FD121C">
                              <w:rPr>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F1B32" id="_x0000_s1075" type="#_x0000_t202" style="position:absolute;left:0;text-align:left;margin-left:244.35pt;margin-top:21.15pt;width:14.7pt;height:12.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eo8QEAAMUDAAAOAAAAZHJzL2Uyb0RvYy54bWysU9tu2zAMfR+wfxD0vtjJsiAx4hRdiw4D&#10;ugvQ7gMYWY6F2aJGKbGzrx8lJ2m3vRV9EWiRPDzniF5fDV0rDpq8QVvK6SSXQluFlbG7Uv54vHu3&#10;lMIHsBW0aHUpj9rLq83bN+veFXqGDbaVJsEg1he9K2UTgiuyzKtGd+An6LTlZI3UQeBP2mUVQc/o&#10;XZvN8nyR9UiVI1Tae769HZNyk/DrWqvwra69DqItJXML6aR0buOZbdZQ7AhcY9SJBryARQfG8tAL&#10;1C0EEHsy/0F1RhF6rMNEYZdhXRulkwZWM83/UfPQgNNJC5vj3cUm/3qw6uvhOwlT8du9n+crKSx0&#10;/EyPegjiIw5ini/5ll3qnS+4+MFxeRg4xR1JsXf3qH56YfGmAbvT10TYNxoqZjmNndmz1hHHR5Bt&#10;/wUrHgX7gAloqKmLFrIpgtH5tY6XF4p0VBy5XCxWnFGcmi6mq9mHNAGKc7MjHz5p7EQMSkm8AAkc&#10;Dvc+RDJQnEviLIt3pm3TErT2rwsujDeJfOQ7Mg/DdkhuzZO0qGyL1ZHlEI67xf8CBw3Sbyl63qtS&#10;+l97IC1F+9myJXEJzwGdg+05AKu4tZRBijG8CeOy7h2ZXcPIo+kWr9m22iRJTyxOfHlXktLTXsdl&#10;fP6dqp7+vs0fAAAA//8DAFBLAwQUAAYACAAAACEALU8C8t8AAAAJAQAADwAAAGRycy9kb3ducmV2&#10;LnhtbEyPwU7DMAyG70i8Q2QkbiztgC4rTacJwQkJ0ZXDjmnjtdEapzTZVt6ecIKbLX/6/f3FZrYD&#10;O+PkjSMJ6SIBhtQ6baiT8Fm/3glgPijSanCEEr7Rw6a8vipUrt2FKjzvQsdiCPlcSehDGHPOfduj&#10;VX7hRqR4O7jJqhDXqeN6UpcYbge+TJKMW2UofujViM89tsfdyUrY7ql6MV/vzUd1qExdrxN6y45S&#10;3t7M2ydgAefwB8OvflSHMjo17kTas0HCgxCriMZheQ8sAo+pSIE1ErKVAF4W/H+D8gcAAP//AwBQ&#10;SwECLQAUAAYACAAAACEAtoM4kv4AAADhAQAAEwAAAAAAAAAAAAAAAAAAAAAAW0NvbnRlbnRfVHlw&#10;ZXNdLnhtbFBLAQItABQABgAIAAAAIQA4/SH/1gAAAJQBAAALAAAAAAAAAAAAAAAAAC8BAABfcmVs&#10;cy8ucmVsc1BLAQItABQABgAIAAAAIQCpLheo8QEAAMUDAAAOAAAAAAAAAAAAAAAAAC4CAABkcnMv&#10;ZTJvRG9jLnhtbFBLAQItABQABgAIAAAAIQAtTwLy3wAAAAkBAAAPAAAAAAAAAAAAAAAAAEsEAABk&#10;cnMvZG93bnJldi54bWxQSwUGAAAAAAQABADzAAAAVwUAAAAA&#10;" filled="f" stroked="f">
                <v:textbox inset="0,0,0,0">
                  <w:txbxContent>
                    <w:p w14:paraId="6F2C2BE0" w14:textId="77777777" w:rsidR="00476B76" w:rsidRPr="00FD121C" w:rsidRDefault="00476B76" w:rsidP="00977C17">
                      <w:pPr>
                        <w:spacing w:line="0" w:lineRule="atLeast"/>
                      </w:pPr>
                      <w:r w:rsidRPr="00FD121C">
                        <w:t>G</w:t>
                      </w:r>
                      <w:r w:rsidRPr="00FD121C">
                        <w:rPr>
                          <w:vertAlign w:val="subscript"/>
                        </w:rPr>
                        <w:t>2</w:t>
                      </w:r>
                    </w:p>
                  </w:txbxContent>
                </v:textbox>
              </v:shape>
            </w:pict>
          </mc:Fallback>
        </mc:AlternateContent>
      </w:r>
      <w:r w:rsidRPr="00365A6B">
        <w:rPr>
          <w:noProof/>
          <w:sz w:val="24"/>
        </w:rPr>
        <mc:AlternateContent>
          <mc:Choice Requires="wps">
            <w:drawing>
              <wp:anchor distT="0" distB="0" distL="114300" distR="114300" simplePos="0" relativeHeight="251595776" behindDoc="0" locked="0" layoutInCell="1" allowOverlap="1" wp14:anchorId="24B7E4BC" wp14:editId="3DCEC934">
                <wp:simplePos x="0" y="0"/>
                <wp:positionH relativeFrom="column">
                  <wp:posOffset>5107305</wp:posOffset>
                </wp:positionH>
                <wp:positionV relativeFrom="paragraph">
                  <wp:posOffset>119380</wp:posOffset>
                </wp:positionV>
                <wp:extent cx="17145" cy="3609975"/>
                <wp:effectExtent l="38100" t="14605" r="59055" b="13970"/>
                <wp:wrapNone/>
                <wp:docPr id="13408"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 cy="360997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DFFF6" id="AutoShape 271" o:spid="_x0000_s1026" type="#_x0000_t32" style="position:absolute;left:0;text-align:left;margin-left:402.15pt;margin-top:9.4pt;width:1.35pt;height:284.25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zTQIAAIkEAAAOAAAAZHJzL2Uyb0RvYy54bWysVE2P2yAQvVfqf0Dcs7azzpe1zmplJ71s&#10;u5F22zsBHKNiQMDGiar+9w7YSbvtparqAx7MzJs3Mw/f3Z86iY7cOqFVibObFCOuqGZCHUr8+WU7&#10;WWLkPFGMSK14ic/c4fv1+3d3vSn4VLdaMm4RgChX9KbErfemSBJHW94Rd6MNV3DYaNsRD1t7SJgl&#10;PaB3Mpmm6TzptWXGasqdg6/1cIjXEb9pOPVPTeO4R7LEwM3H1cZ1H9ZkfUeKgyWmFXSkQf6BRUeE&#10;gqRXqJp4gl6t+AOqE9Rqpxt/Q3WX6KYRlMcaoJos/a2a55YYHmuB5jhzbZP7f7D003FnkWAwu9s8&#10;hWEp0sGYHl69jtnRdJGFJvXGFeBbqZ0NZdKTejaPmn51SOmqJerAo/vL2UB0jEjehISNM5Bq33/U&#10;DHwIZIgdOzW2Q40U5ksIDODQFXSKIzpfR8RPHlH4mC2yfIYRhZPbebpaLWaBXUKKABOCjXX+A9cd&#10;CkaJnbdEHFpfaaVADNoOKcjx0fkh8BIQgpXeCimjJqRCfYlXs+kscnJaChYOg5uzh30lLTqSoKr4&#10;jCzeuAXkmrh28GNgDXKz+lWxmKTlhG1G2xMhwUY+ttBbAU2VHAcWHWcYSQ4XLFgDbakCE2gLFDJa&#10;g+C+rdLVZrlZ5pN8Ot9M8rSuJw/bKp/Mt9liVt/WVVVn30NRWV60gjGuQl0X8Wf534lrvIaDbK/y&#10;vzYweYseRwRkL+9IOiokiGKQ116z886G6oJYQO/Rebyb4UL9uo9eP/8g6x8AAAD//wMAUEsDBBQA&#10;BgAIAAAAIQBbVBQ82wAAAAoBAAAPAAAAZHJzL2Rvd25yZXYueG1sTI9BTsMwEEX3SNzBGiR21IZC&#10;Y4U4FUJiwZIkB3BiN46Ix5HtNoHTM6xgOfpff96rjpuf2cXGNAVUcL8TwCwOwUw4KujatzsJLGWN&#10;Rs8BrYIvm+BYX19VujRhxQ97afLIaARTqRW4nJeS8zQ463XahcUiZacQvc50xpGbqFca9zN/EOLA&#10;vZ6QPji92Fdnh8/m7BXw3mH8PrXdYRXvS7c2pmi9Uer2Znt5Bpbtlv/K8ItP6FATUx/OaBKbFUjx&#10;uKcqBZIUqCBFQXK9gidZ7IHXFf+vUP8AAAD//wMAUEsBAi0AFAAGAAgAAAAhALaDOJL+AAAA4QEA&#10;ABMAAAAAAAAAAAAAAAAAAAAAAFtDb250ZW50X1R5cGVzXS54bWxQSwECLQAUAAYACAAAACEAOP0h&#10;/9YAAACUAQAACwAAAAAAAAAAAAAAAAAvAQAAX3JlbHMvLnJlbHNQSwECLQAUAAYACAAAACEAP+A6&#10;M00CAACJBAAADgAAAAAAAAAAAAAAAAAuAgAAZHJzL2Uyb0RvYy54bWxQSwECLQAUAAYACAAAACEA&#10;W1QUPNsAAAAKAQAADwAAAAAAAAAAAAAAAACnBAAAZHJzL2Rvd25yZXYueG1sUEsFBgAAAAAEAAQA&#10;8wAAAK8FAAAAAA==&#10;">
                <v:stroke dashstyle="dash" endarrow="block"/>
              </v:shape>
            </w:pict>
          </mc:Fallback>
        </mc:AlternateContent>
      </w:r>
      <w:r w:rsidRPr="00365A6B">
        <w:rPr>
          <w:noProof/>
          <w:sz w:val="24"/>
        </w:rPr>
        <mc:AlternateContent>
          <mc:Choice Requires="wps">
            <w:drawing>
              <wp:anchor distT="0" distB="0" distL="114300" distR="114300" simplePos="0" relativeHeight="251566080" behindDoc="0" locked="0" layoutInCell="1" allowOverlap="1" wp14:anchorId="41099F9D" wp14:editId="293D2E11">
                <wp:simplePos x="0" y="0"/>
                <wp:positionH relativeFrom="column">
                  <wp:posOffset>-358775</wp:posOffset>
                </wp:positionH>
                <wp:positionV relativeFrom="paragraph">
                  <wp:posOffset>268605</wp:posOffset>
                </wp:positionV>
                <wp:extent cx="985520" cy="981075"/>
                <wp:effectExtent l="0" t="0" r="0" b="0"/>
                <wp:wrapNone/>
                <wp:docPr id="13430" name="Text Box 43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BF512" w14:textId="77777777" w:rsidR="00476B76" w:rsidRPr="00FD121C" w:rsidRDefault="00476B76" w:rsidP="00977C17">
                            <w:pPr>
                              <w:snapToGrid w:val="0"/>
                              <w:jc w:val="center"/>
                            </w:pPr>
                            <w:r w:rsidRPr="00FD121C">
                              <w:t>粉料</w:t>
                            </w:r>
                            <w:r w:rsidRPr="00FD121C">
                              <w:t>(</w:t>
                            </w:r>
                            <w:r w:rsidRPr="00FE1DC6">
                              <w:t>氧化锌、</w:t>
                            </w:r>
                            <w:r w:rsidRPr="00FE1DC6">
                              <w:rPr>
                                <w:rFonts w:hint="eastAsia"/>
                              </w:rPr>
                              <w:t>重晶石粉</w:t>
                            </w:r>
                            <w:r w:rsidRPr="00FE1DC6">
                              <w:t>、促进剂</w:t>
                            </w:r>
                            <w:r w:rsidRPr="00FE1DC6">
                              <w:rPr>
                                <w:rFonts w:hint="eastAsia"/>
                              </w:rPr>
                              <w:t>TT</w:t>
                            </w:r>
                            <w:r w:rsidRPr="00FE1DC6">
                              <w:t>、硬脂酸、</w:t>
                            </w:r>
                            <w:r w:rsidRPr="00FE1DC6">
                              <w:rPr>
                                <w:rFonts w:hint="eastAsia"/>
                              </w:rPr>
                              <w:t>硫磺、</w:t>
                            </w:r>
                            <w:r w:rsidRPr="00FE1DC6">
                              <w:t>促进剂</w:t>
                            </w:r>
                            <w:r w:rsidRPr="00FE1DC6">
                              <w:rPr>
                                <w:rFonts w:hint="eastAsia"/>
                              </w:rPr>
                              <w:t>DM</w:t>
                            </w:r>
                            <w:r w:rsidRPr="00FD121C">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099F9D" id="_x0000_s1076" type="#_x0000_t202" style="position:absolute;left:0;text-align:left;margin-left:-28.25pt;margin-top:21.15pt;width:77.6pt;height:77.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zM8wEAAMcDAAAOAAAAZHJzL2Uyb0RvYy54bWysU9tu2zAMfR+wfxD0vjhJmy0x4hRdiw4D&#10;ugvQ9gMYWY6F2aJGKbGzrx8lx2m3vg17ESiSOjw8pNZXfduIgyZv0BZyNplKoa3C0thdIZ8e794t&#10;pfABbAkNWl3Io/byavP2zbpzuZ5jjU2pSTCI9XnnClmH4PIs86rWLfgJOm05WCG1EPhKu6wk6Bi9&#10;bbL5dPo+65BKR6i09+y9HYJyk/CrSqvwraq8DqIpJHML6aR0buOZbdaQ7whcbdSJBvwDixaM5aJn&#10;qFsIIPZkXkG1RhF6rMJEYZthVRmlUw/czWz6VzcPNTidemFxvDvL5P8frPp6+E7ClDy7i8sLVshC&#10;y2N61H0QH7EX7FsllTrnc05+cJweeg7xi9Sxd/eofnhh8aYGu9PXRNjVGkpmOYv6Zi+exrn43EeQ&#10;bfcFSy4F+4AJqK+ojRKyKILRmcvxPKFIR7FztVws5hxRHFotZ9MPi1QB8vGxIx8+aWxFNApJvAAJ&#10;HA73PkQykI8psZbFO9M0aQka+4eDE6MnkY98B+ah3/ZJrct5LByb2WJ55HYIh93iv8BGjfRLio73&#10;qpD+5x5IS9F8tixJXMLRoNHYjgZYxU8LqQJJMVxuwrCue0dmVzP2ILvFaxauMqmpZx4nxrwtqdfT&#10;Zsd1fHlPWc//b/MbAAD//wMAUEsDBBQABgAIAAAAIQC+9Ca83wAAAAkBAAAPAAAAZHJzL2Rvd25y&#10;ZXYueG1sTI/BTsJAEIbvJrzDZky8GNiCUkvtliBGOHko+gBLd2gburNNd4Hq0zuc5Dj5v/z/N9ly&#10;sK04Y+8bRwqmkwgEUulMQ5WC76+PcQLCB01Gt45QwQ96WOaju0ynxl2owPMuVIJLyKdaQR1Cl0rp&#10;yxqt9hPXIXF2cL3Vgc++kqbXFy63rZxFUSytbogXat3husbyuDtZBbgq3O/n0W9s8fa+3hwawke5&#10;Verhfli9ggg4hH8YrvqsDjk77d2JjBetgvE8njOq4Hn2BIKBRfICYs/gIk5A5pm8/SD/AwAA//8D&#10;AFBLAQItABQABgAIAAAAIQC2gziS/gAAAOEBAAATAAAAAAAAAAAAAAAAAAAAAABbQ29udGVudF9U&#10;eXBlc10ueG1sUEsBAi0AFAAGAAgAAAAhADj9If/WAAAAlAEAAAsAAAAAAAAAAAAAAAAALwEAAF9y&#10;ZWxzLy5yZWxzUEsBAi0AFAAGAAgAAAAhAHL/jMzzAQAAxwMAAA4AAAAAAAAAAAAAAAAALgIAAGRy&#10;cy9lMm9Eb2MueG1sUEsBAi0AFAAGAAgAAAAhAL70JrzfAAAACQEAAA8AAAAAAAAAAAAAAAAATQQA&#10;AGRycy9kb3ducmV2LnhtbFBLBQYAAAAABAAEAPMAAABZBQAAAAA=&#10;" filled="f" stroked="f">
                <v:textbox inset="0,0,0,0">
                  <w:txbxContent>
                    <w:p w14:paraId="5BBBF512" w14:textId="77777777" w:rsidR="00476B76" w:rsidRPr="00FD121C" w:rsidRDefault="00476B76" w:rsidP="00977C17">
                      <w:pPr>
                        <w:snapToGrid w:val="0"/>
                        <w:jc w:val="center"/>
                      </w:pPr>
                      <w:r w:rsidRPr="00FD121C">
                        <w:t>粉料</w:t>
                      </w:r>
                      <w:r w:rsidRPr="00FD121C">
                        <w:t>(</w:t>
                      </w:r>
                      <w:r w:rsidRPr="00FE1DC6">
                        <w:t>氧化锌、</w:t>
                      </w:r>
                      <w:r w:rsidRPr="00FE1DC6">
                        <w:rPr>
                          <w:rFonts w:hint="eastAsia"/>
                        </w:rPr>
                        <w:t>重晶石粉</w:t>
                      </w:r>
                      <w:r w:rsidRPr="00FE1DC6">
                        <w:t>、促进剂</w:t>
                      </w:r>
                      <w:r w:rsidRPr="00FE1DC6">
                        <w:rPr>
                          <w:rFonts w:hint="eastAsia"/>
                        </w:rPr>
                        <w:t>TT</w:t>
                      </w:r>
                      <w:r w:rsidRPr="00FE1DC6">
                        <w:t>、硬脂酸、</w:t>
                      </w:r>
                      <w:r w:rsidRPr="00FE1DC6">
                        <w:rPr>
                          <w:rFonts w:hint="eastAsia"/>
                        </w:rPr>
                        <w:t>硫磺、</w:t>
                      </w:r>
                      <w:r w:rsidRPr="00FE1DC6">
                        <w:t>促进剂</w:t>
                      </w:r>
                      <w:r w:rsidRPr="00FE1DC6">
                        <w:rPr>
                          <w:rFonts w:hint="eastAsia"/>
                        </w:rPr>
                        <w:t>DM</w:t>
                      </w:r>
                      <w:r w:rsidRPr="00FD121C">
                        <w:t>)</w:t>
                      </w:r>
                    </w:p>
                  </w:txbxContent>
                </v:textbox>
              </v:shape>
            </w:pict>
          </mc:Fallback>
        </mc:AlternateContent>
      </w:r>
      <w:r w:rsidRPr="00365A6B">
        <w:rPr>
          <w:noProof/>
          <w:sz w:val="24"/>
        </w:rPr>
        <mc:AlternateContent>
          <mc:Choice Requires="wps">
            <w:drawing>
              <wp:anchor distT="0" distB="0" distL="114300" distR="114300" simplePos="0" relativeHeight="251584512" behindDoc="0" locked="0" layoutInCell="1" allowOverlap="1" wp14:anchorId="2B1D0876" wp14:editId="13DA58E2">
                <wp:simplePos x="0" y="0"/>
                <wp:positionH relativeFrom="column">
                  <wp:posOffset>3544570</wp:posOffset>
                </wp:positionH>
                <wp:positionV relativeFrom="paragraph">
                  <wp:posOffset>268605</wp:posOffset>
                </wp:positionV>
                <wp:extent cx="651510" cy="373380"/>
                <wp:effectExtent l="8890" t="11430" r="6350" b="5715"/>
                <wp:wrapNone/>
                <wp:docPr id="1119"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73380"/>
                        </a:xfrm>
                        <a:prstGeom prst="rect">
                          <a:avLst/>
                        </a:prstGeom>
                        <a:solidFill>
                          <a:srgbClr val="FFFFFF"/>
                        </a:solidFill>
                        <a:ln w="9525">
                          <a:solidFill>
                            <a:srgbClr val="000000"/>
                          </a:solidFill>
                          <a:miter lim="800000"/>
                          <a:headEnd/>
                          <a:tailEnd/>
                        </a:ln>
                      </wps:spPr>
                      <wps:txbx>
                        <w:txbxContent>
                          <w:p w14:paraId="556AA37C" w14:textId="77777777" w:rsidR="00476B76" w:rsidRPr="00FD121C" w:rsidRDefault="00476B76" w:rsidP="00B36077">
                            <w:pPr>
                              <w:jc w:val="center"/>
                            </w:pPr>
                            <w:r w:rsidRPr="00FD121C">
                              <w:t>集气罩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D0876" id="Rectangle 260" o:spid="_x0000_s1077" style="position:absolute;left:0;text-align:left;margin-left:279.1pt;margin-top:21.15pt;width:51.3pt;height:29.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M4LwIAAFMEAAAOAAAAZHJzL2Uyb0RvYy54bWysVNtu2zAMfR+wfxD0vjjOrYkRpyjSZRjQ&#10;bcW6fYAsy7Yw3UYpsbuvL6WkabrtaZgfBFGkjg4PSa+vB63IQYCX1pQ0H40pEYbbWpq2pN+/7d4t&#10;KfGBmZopa0RJH4Wn15u3b9a9K8TEdlbVAgiCGF/0rqRdCK7IMs87oZkfWScMOhsLmgU0oc1qYD2i&#10;a5VNxuNF1luoHVguvMfT26OTbhJ+0wgevjSNF4GokiK3kFZIaxXXbLNmRQvMdZKfaLB/YKGZNPjo&#10;GeqWBUb2IP+A0pKD9bYJI251ZptGcpFywGzy8W/ZPHTMiZQLiuPdWSb//2D558M9EFlj7fJ8RYlh&#10;Gqv0FXVjplWCTBZJo975AkMf3D3ELL27s/yHJ8ZuO4wTNwC27wSrkVkeNc1eXYiGx6uk6j/ZGvHZ&#10;Ptgk19CAjoAoBBlSVR7PVRFDIBwPF/N8nmPtOLqmV9PpMjHKWPF82YEPH4TVJG5KCkg+gbPDnQ+R&#10;DCueQxJ5q2S9k0olA9pqq4AcGDbILn2JP+Z4GaYM6Uu6mk/mCfmVz19CjNP3NwgtA3a6krqky3MQ&#10;K6Jq702d+jAwqY57pKzMScaoXOxnX4ShGlKtZtP4QjyqbP2IwoI9djZOIm46C78o6bGrS+p/7hkI&#10;StRHg8VZ5bNZHINkzOZXEzTg0lNdepjhCFXSQMlxuw3H0dk7kG2HL+VJDmNvsKCNTGK/sDrxx85N&#10;NThNWRyNSztFvfwLNk8AAAD//wMAUEsDBBQABgAIAAAAIQCJVN+43wAAAAoBAAAPAAAAZHJzL2Rv&#10;d25yZXYueG1sTI9BT4NAEIXvJv6HzZh4s7tQSyplaYymJh5bevG2wAhUdpawS4v+esdTPU7my3vf&#10;y7az7cUZR9850hAtFAikytUdNRqOxe5hDcIHQ7XpHaGGb/SwzW9vMpPW7kJ7PB9CIziEfGo0tCEM&#10;qZS+atEav3ADEv8+3WhN4HNsZD2aC4fbXsZKJdKajrihNQO+tFh9HSaroezio/nZF2/KPu2W4X0u&#10;TtPHq9b3d/PzBkTAOVxh+NNndcjZqXQT1V70Glardcyohsd4CYKBJFG8pWRSRRHIPJP/J+S/AAAA&#10;//8DAFBLAQItABQABgAIAAAAIQC2gziS/gAAAOEBAAATAAAAAAAAAAAAAAAAAAAAAABbQ29udGVu&#10;dF9UeXBlc10ueG1sUEsBAi0AFAAGAAgAAAAhADj9If/WAAAAlAEAAAsAAAAAAAAAAAAAAAAALwEA&#10;AF9yZWxzLy5yZWxzUEsBAi0AFAAGAAgAAAAhANxPMzgvAgAAUwQAAA4AAAAAAAAAAAAAAAAALgIA&#10;AGRycy9lMm9Eb2MueG1sUEsBAi0AFAAGAAgAAAAhAIlU37jfAAAACgEAAA8AAAAAAAAAAAAAAAAA&#10;iQQAAGRycy9kb3ducmV2LnhtbFBLBQYAAAAABAAEAPMAAACVBQAAAAA=&#10;">
                <v:textbox>
                  <w:txbxContent>
                    <w:p w14:paraId="556AA37C" w14:textId="77777777" w:rsidR="00476B76" w:rsidRPr="00FD121C" w:rsidRDefault="00476B76" w:rsidP="00B36077">
                      <w:pPr>
                        <w:jc w:val="center"/>
                      </w:pPr>
                      <w:r w:rsidRPr="00FD121C">
                        <w:t>集气罩</w:t>
                      </w:r>
                    </w:p>
                  </w:txbxContent>
                </v:textbox>
              </v:rect>
            </w:pict>
          </mc:Fallback>
        </mc:AlternateContent>
      </w:r>
    </w:p>
    <w:p w14:paraId="4BB8E282"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640832" behindDoc="0" locked="0" layoutInCell="1" allowOverlap="1" wp14:anchorId="3A908A8D" wp14:editId="562022C1">
                <wp:simplePos x="0" y="0"/>
                <wp:positionH relativeFrom="column">
                  <wp:posOffset>1200785</wp:posOffset>
                </wp:positionH>
                <wp:positionV relativeFrom="paragraph">
                  <wp:posOffset>46355</wp:posOffset>
                </wp:positionV>
                <wp:extent cx="239395" cy="161925"/>
                <wp:effectExtent l="0" t="0" r="0" b="0"/>
                <wp:wrapNone/>
                <wp:docPr id="1118"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9040" w14:textId="77777777" w:rsidR="00476B76" w:rsidRPr="00FD121C" w:rsidRDefault="00476B76" w:rsidP="00073D6F">
                            <w:pPr>
                              <w:spacing w:line="0" w:lineRule="atLeast"/>
                            </w:pPr>
                            <w:r>
                              <w:rPr>
                                <w:rFonts w:hint="eastAsia"/>
                              </w:rPr>
                              <w:t>S</w:t>
                            </w:r>
                            <w:r>
                              <w:rPr>
                                <w:rFonts w:hint="eastAsia"/>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08A8D" id="_x0000_s1078" type="#_x0000_t202" style="position:absolute;left:0;text-align:left;margin-left:94.55pt;margin-top:3.65pt;width:18.85pt;height:12.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Pg8gEAAMQDAAAOAAAAZHJzL2Uyb0RvYy54bWysU8Fu2zAMvQ/YPwi6L7bTtGiMOEXXosOA&#10;bh3Q7gNkWYqF2aJGKbGzrx8lx1m33YZdBIoiHx8fqc3N2HfsoNAbsBUvFjlnykpojN1V/OvLw7tr&#10;znwQthEdWFXxo/L8Zvv2zWZwpVpCC12jkBGI9eXgKt6G4Mos87JVvfALcMrSowbsRaAr7rIGxUDo&#10;fZct8/wqGwAbhyCV9+S9nx75NuFrrWR40tqrwLqKE7eQTkxnHc9suxHlDoVrjTzREP/AohfGUtEz&#10;1L0Igu3R/AXVG4ngQYeFhD4DrY1UqQfqpsj/6Oa5FU6lXkgc784y+f8HKz8fviAzDc2uKGhWVvQ0&#10;pRc1BvYeRrbKr/N1FGlwvqTYZ0fRYaQnSkgNe/cI8ptnFu5aYXfqFhGGVomGSBYxM3uVOuH4CFIP&#10;n6ChUmIfIAGNGvuoIGnCCJ2GdTwPKNKR5FxerC/Wl5xJeiquivXyMlUQ5Zzs0IcPCnoWjYojzT+B&#10;i8OjD5GMKOeQWMvCg+m6tAOd/c1BgdGTyEe+E/Mw1mMSa7WaRamhOVI7CNNq0VcgowX8wdlAa1Vx&#10;/30vUHHWfbQkSdzB2cDZqGdDWEmpFQ+cTeZdmHZ179DsWkKeRLdwS7Jpk1qK+k4sTnxpVVKnp7WO&#10;u/j6nqJ+fb7tTwAAAP//AwBQSwMEFAAGAAgAAAAhAHqvGTTdAAAACAEAAA8AAABkcnMvZG93bnJl&#10;di54bWxMj0FPg0AUhO8m/ofNa+LNLqUJUsrSNEZPJkaKB48LvMKm7Ftkty3+e58ne5zMZOabfDfb&#10;QVxw8saRgtUyAoHUuNZQp+Czen1MQfigqdWDI1Twgx52xf1drrPWXanEyyF0gkvIZ1pBH8KYSemb&#10;Hq32SzcisXd0k9WB5dTJdtJXLreDjKMokVYb4oVej/jcY3M6nK2C/ReVL+b7vf4oj6Wpqk1Eb8lJ&#10;qYfFvN+CCDiH/zD84TM6FMxUuzO1Xgys082Kowqe1iDYj+OEr9QK1nEKssjl7YHiFwAA//8DAFBL&#10;AQItABQABgAIAAAAIQC2gziS/gAAAOEBAAATAAAAAAAAAAAAAAAAAAAAAABbQ29udGVudF9UeXBl&#10;c10ueG1sUEsBAi0AFAAGAAgAAAAhADj9If/WAAAAlAEAAAsAAAAAAAAAAAAAAAAALwEAAF9yZWxz&#10;Ly5yZWxzUEsBAi0AFAAGAAgAAAAhAGRac+DyAQAAxAMAAA4AAAAAAAAAAAAAAAAALgIAAGRycy9l&#10;Mm9Eb2MueG1sUEsBAi0AFAAGAAgAAAAhAHqvGTTdAAAACAEAAA8AAAAAAAAAAAAAAAAATAQAAGRy&#10;cy9kb3ducmV2LnhtbFBLBQYAAAAABAAEAPMAAABWBQAAAAA=&#10;" filled="f" stroked="f">
                <v:textbox inset="0,0,0,0">
                  <w:txbxContent>
                    <w:p w14:paraId="09FB9040" w14:textId="77777777" w:rsidR="00476B76" w:rsidRPr="00FD121C" w:rsidRDefault="00476B76" w:rsidP="00073D6F">
                      <w:pPr>
                        <w:spacing w:line="0" w:lineRule="atLeast"/>
                      </w:pPr>
                      <w:r>
                        <w:rPr>
                          <w:rFonts w:hint="eastAsia"/>
                        </w:rPr>
                        <w:t>S</w:t>
                      </w:r>
                      <w:r>
                        <w:rPr>
                          <w:rFonts w:hint="eastAsia"/>
                          <w:vertAlign w:val="subscript"/>
                        </w:rPr>
                        <w:t>1</w:t>
                      </w:r>
                    </w:p>
                  </w:txbxContent>
                </v:textbox>
              </v:shape>
            </w:pict>
          </mc:Fallback>
        </mc:AlternateContent>
      </w:r>
      <w:r w:rsidRPr="00365A6B">
        <w:rPr>
          <w:noProof/>
          <w:sz w:val="24"/>
        </w:rPr>
        <mc:AlternateContent>
          <mc:Choice Requires="wps">
            <w:drawing>
              <wp:anchor distT="0" distB="0" distL="114300" distR="114300" simplePos="0" relativeHeight="251565056" behindDoc="0" locked="0" layoutInCell="1" allowOverlap="1" wp14:anchorId="29E236A8" wp14:editId="66579E20">
                <wp:simplePos x="0" y="0"/>
                <wp:positionH relativeFrom="column">
                  <wp:posOffset>962660</wp:posOffset>
                </wp:positionH>
                <wp:positionV relativeFrom="paragraph">
                  <wp:posOffset>208280</wp:posOffset>
                </wp:positionV>
                <wp:extent cx="696595" cy="234950"/>
                <wp:effectExtent l="0" t="0" r="8255" b="0"/>
                <wp:wrapNone/>
                <wp:docPr id="13424" name="Text Box 4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349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EF24CB" w14:textId="77777777" w:rsidR="00476B76" w:rsidRPr="00FD121C" w:rsidRDefault="00476B76" w:rsidP="00977C17">
                            <w:pPr>
                              <w:snapToGrid w:val="0"/>
                              <w:jc w:val="center"/>
                            </w:pPr>
                            <w:r w:rsidRPr="00FD121C">
                              <w:t>称量配料</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E236A8" id="Text Box 40829" o:spid="_x0000_s1079" type="#_x0000_t202" style="position:absolute;left:0;text-align:left;margin-left:75.8pt;margin-top:16.4pt;width:54.85pt;height:18.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aPIgIAACYEAAAOAAAAZHJzL2Uyb0RvYy54bWysU9tu2zAMfR+wfxD0vjh3JEacokuXYUB3&#10;Adp9gCzLtjBJ1CQldvb1o+Q4K7q3YX4QKJM8JA+Pdne9VuQsnJdgCjqbTCkRhkMlTVPQ78/HdxtK&#10;fGCmYgqMKOhFeHq3f/tm19lczKEFVQlHEMT4vLMFbUOweZZ53grN/ASsMOiswWkW8OqarHKsQ3St&#10;svl0us46cJV1wIX3+PdhcNJ9wq9rwcPXuvYiEFVQ7C2k06WzjGe237G8ccy2kl/bYP/QhWbSYNEb&#10;1AMLjJyc/AtKS+7AQx0mHHQGdS25SDPgNLPpq2meWmZFmgXJ8fZGk/9/sPzL+ZsjssLdLZbzJSWG&#10;aVzTs+gDeQ89WU43821kqbM+x+Ani+GhRxdmpIm9fQT+wxMDh5aZRtw7B10rWIVdzmJm9iJ1wPER&#10;pOw+Q4Wl2ClAAuprpyOFSApBdNzW5bah2A7Hn+vterVdUcLRNV8st6u0wYzlY7J1PnwUoEk0CupQ&#10;AAmcnR99iM2wfAyJtQwcpVJJBMqQDgssEDJ6PChZRWe6uKY8KEfOLMoofWmyV2FaBhSzkrqgm1sQ&#10;yyMZH0yVqgQm1WBjJ8pc2YmEDNSEvuzTOparkfUSqgvy5WAQLz42NFpwvyjpULgF9T9PzAlK1CeD&#10;nEeVj4YbjXI0mOGYWtBAyWAewvAaTtbJpkXkcav3uJejTJzFBQ5dXPtFMSYqrw8nqv3lPUX9ed77&#10;3wAAAP//AwBQSwMEFAAGAAgAAAAhAGwpqP7fAAAACQEAAA8AAABkcnMvZG93bnJldi54bWxMj8tO&#10;wzAQRfdI/IM1SGwQdR7CatM4FarKElW0iG7deJpE+JHGbhr+nmFVlldzdOfccjVZw0YcQuedhHSW&#10;AENXe925RsLn/u15DixE5bQy3qGEHwywqu7vSlVof3UfOO5iw6jEhUJJaGPsC85D3aJVYeZ7dHQ7&#10;+cGqSHFouB7Ulcqt4VmSCG5V5+hDq3pct1h/7y5WwtP7Ph+3G4Gnw8ast4vzOf3iQsrHh+l1CSzi&#10;FG8w/OmTOlTkdPQXpwMzlF9SQaiEPKMJBGQizYEdJYjFHHhV8v8Lql8AAAD//wMAUEsBAi0AFAAG&#10;AAgAAAAhALaDOJL+AAAA4QEAABMAAAAAAAAAAAAAAAAAAAAAAFtDb250ZW50X1R5cGVzXS54bWxQ&#10;SwECLQAUAAYACAAAACEAOP0h/9YAAACUAQAACwAAAAAAAAAAAAAAAAAvAQAAX3JlbHMvLnJlbHNQ&#10;SwECLQAUAAYACAAAACEAV6s2jyICAAAmBAAADgAAAAAAAAAAAAAAAAAuAgAAZHJzL2Uyb0RvYy54&#10;bWxQSwECLQAUAAYACAAAACEAbCmo/t8AAAAJAQAADwAAAAAAAAAAAAAAAAB8BAAAZHJzL2Rvd25y&#10;ZXYueG1sUEsFBgAAAAAEAAQA8wAAAIgFAAAAAA==&#10;" filled="f" strokeweight=".5pt">
                <v:textbox style="mso-fit-shape-to-text:t" inset="0,0,0,0">
                  <w:txbxContent>
                    <w:p w14:paraId="40EF24CB" w14:textId="77777777" w:rsidR="00476B76" w:rsidRPr="00FD121C" w:rsidRDefault="00476B76" w:rsidP="00977C17">
                      <w:pPr>
                        <w:snapToGrid w:val="0"/>
                        <w:jc w:val="center"/>
                      </w:pPr>
                      <w:r w:rsidRPr="00FD121C">
                        <w:t>称量配料</w:t>
                      </w:r>
                    </w:p>
                  </w:txbxContent>
                </v:textbox>
              </v:shape>
            </w:pict>
          </mc:Fallback>
        </mc:AlternateContent>
      </w:r>
      <w:r w:rsidRPr="00365A6B">
        <w:rPr>
          <w:noProof/>
          <w:sz w:val="24"/>
        </w:rPr>
        <mc:AlternateContent>
          <mc:Choice Requires="wps">
            <w:drawing>
              <wp:anchor distT="0" distB="0" distL="114300" distR="114300" simplePos="0" relativeHeight="251581440" behindDoc="0" locked="0" layoutInCell="1" allowOverlap="1" wp14:anchorId="4A5A1C53" wp14:editId="7DFD68CD">
                <wp:simplePos x="0" y="0"/>
                <wp:positionH relativeFrom="column">
                  <wp:posOffset>2964180</wp:posOffset>
                </wp:positionH>
                <wp:positionV relativeFrom="paragraph">
                  <wp:posOffset>151130</wp:posOffset>
                </wp:positionV>
                <wp:extent cx="596900" cy="0"/>
                <wp:effectExtent l="9525" t="59055" r="22225" b="55245"/>
                <wp:wrapNone/>
                <wp:docPr id="1117"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87934" id="AutoShape 257" o:spid="_x0000_s1026" type="#_x0000_t32" style="position:absolute;left:0;text-align:left;margin-left:233.4pt;margin-top:11.9pt;width:47pt;height:0;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CuQAIAAHkEAAAOAAAAZHJzL2Uyb0RvYy54bWysVMuO2yAU3VfqPyD2ie00TyvOaGQn3Uzb&#10;SDP9AALYRsWAgMSJqv57LzhJZ9pNVdULfDH3dc49eP1w7iQ6ceuEVgXOxilGXFHNhGoK/PVlN1pi&#10;5DxRjEiteIEv3OGHzft3697kfKJbLRm3CJIol/emwK33Jk8SR1veETfWhis4rLXtiIetbRJmSQ/Z&#10;O5lM0nSe9NoyYzXlzsHXajjEm5i/rjn1X+racY9kgaE3H1cb10NYk82a5I0lphX02gb5hy46IhQU&#10;vaeqiCfoaMUfqTpBrXa69mOqu0TXtaA8YgA0WfobmueWGB6xADnO3Gly/y8t/XzaWyQYzC7LFhgp&#10;0sGUHo9ex+JoMlsEjnrjcnAt1d4GlPSsns2Tpt8cUrpsiWp4dH+5GIjOQkTyJiRsnIFKh/6TZuBD&#10;oEIk7FzbLqQEKtA5zuVynws/e0Th42w1X6UwPXo7Skh+izPW+Y9cdygYBXbeEtG0vtRKwfC1zWIV&#10;cnpyPnRF8ltAKKr0TkgZNSAV6gu8mk1mMcBpKVg4DG7ONodSWnQiQUXxiRDh5LVbyFwR1w5+DKxB&#10;XlYfFYtFWk7Y9mp7IiTYyEfOvBXAouQ4dNFxhpHkcKGCNbQtVegEGAEgV2sQ2PdVutout8vpaDqZ&#10;b0fTtKpGj7tyOprvssWs+lCVZZX9CKCyad4KxrgKuG5iz6Z/J6brtRtkepf7ncDkbfbINDR7e8em&#10;oySCCgY9HTS77G1AF9QB+o7O17sYLtDrffT69cfY/AQAAP//AwBQSwMEFAAGAAgAAAAhAFC24a7b&#10;AAAACQEAAA8AAABkcnMvZG93bnJldi54bWxMj8tOwzAQRfdI/IM1SOyo3UAjGuJUiJYVKwoLltN4&#10;mgT8CLbbhr9nEAtYzevq3jP1anJWHCmmIXgN85kCQb4NZvCdhteXx6tbECmjN2iDJw1flGDVnJ/V&#10;WJlw8s903OZOsIlPFWrocx4rKVPbk8M0CyN5vu1DdJh5jJ00EU9s7qwslCqlw8FzQo8jPfTUfmwP&#10;TsOydZsivz1Z/Fy/r+M8q4UsNlpfXkz3dyAyTflPDD/4jA4NM+3CwZskrIabsmT0rKG45sqCRam4&#10;2f0uZFPL/x803wAAAP//AwBQSwECLQAUAAYACAAAACEAtoM4kv4AAADhAQAAEwAAAAAAAAAAAAAA&#10;AAAAAAAAW0NvbnRlbnRfVHlwZXNdLnhtbFBLAQItABQABgAIAAAAIQA4/SH/1gAAAJQBAAALAAAA&#10;AAAAAAAAAAAAAC8BAABfcmVscy8ucmVsc1BLAQItABQABgAIAAAAIQApHlCuQAIAAHkEAAAOAAAA&#10;AAAAAAAAAAAAAC4CAABkcnMvZTJvRG9jLnhtbFBLAQItABQABgAIAAAAIQBQtuGu2wAAAAkBAAAP&#10;AAAAAAAAAAAAAAAAAJoEAABkcnMvZG93bnJldi54bWxQSwUGAAAAAAQABADzAAAAogUAAAAA&#10;">
                <v:stroke dashstyle="dash" endarrow="block"/>
              </v:shape>
            </w:pict>
          </mc:Fallback>
        </mc:AlternateContent>
      </w:r>
      <w:r w:rsidRPr="00365A6B">
        <w:rPr>
          <w:noProof/>
          <w:sz w:val="24"/>
        </w:rPr>
        <mc:AlternateContent>
          <mc:Choice Requires="wps">
            <w:drawing>
              <wp:anchor distT="0" distB="0" distL="114300" distR="114300" simplePos="0" relativeHeight="251591680" behindDoc="0" locked="0" layoutInCell="1" allowOverlap="1" wp14:anchorId="7DAA79B4" wp14:editId="100BEAB3">
                <wp:simplePos x="0" y="0"/>
                <wp:positionH relativeFrom="column">
                  <wp:posOffset>4212590</wp:posOffset>
                </wp:positionH>
                <wp:positionV relativeFrom="paragraph">
                  <wp:posOffset>151130</wp:posOffset>
                </wp:positionV>
                <wp:extent cx="890270" cy="635"/>
                <wp:effectExtent l="10160" t="59055" r="23495" b="54610"/>
                <wp:wrapNone/>
                <wp:docPr id="1116"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2BE58" id="AutoShape 267" o:spid="_x0000_s1026" type="#_x0000_t32" style="position:absolute;left:0;text-align:left;margin-left:331.7pt;margin-top:11.9pt;width:70.1pt;height:.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qbRAIAAHsEAAAOAAAAZHJzL2Uyb0RvYy54bWysVMGO2jAQvVfqP1i+QxIWWIgIq1UCvWxb&#10;pN1+gLEdYtWxLdsQUNV/79gJtLSXqmoOzjieeTPz5jmrp3Mr0YlbJ7QqcDZOMeKKaibUocBf3raj&#10;BUbOE8WI1IoX+MIdflq/f7fqTM4nutGScYsARLm8MwVuvDd5kjja8Ja4sTZcwWGtbUs8bO0hYZZ0&#10;gN7KZJKm86TTlhmrKXcOvlb9IV5H/Lrm1H+ua8c9kgWG2nxcbVz3YU3WK5IfLDGNoEMZ5B+qaIlQ&#10;kPQGVRFP0NGKP6BaQa12uvZjqttE17WgPPYA3WTpb928NsTw2AuQ48yNJvf/YOmn084iwWB2WTbH&#10;SJEWpvR89DomR5P5Y+CoMy4H11LtbOiSntWredH0q0NKlw1RBx7d3y4GorMQkdyFhI0zkGnffdQM&#10;fAhkiISda9sGSKACneNcLre58LNHFD4ulunkEaZH4Wj+MIvwJL9GGuv8B65bFIwCO2+JODS+1ErB&#10;+LXNYh5yenE+1EXya0BIq/RWSBlVIBXqCrycTWYxwGkpWDgMbs4e9qW06ESCjuIzVHHnFpAr4pre&#10;j4EVvEhu9VGxaDWcsM1geyIk2MhH1rwVwKPkOFTRcoaR5HClgtWXLVWAAk6gkcHqJfZtmS43i81i&#10;OppO5pvRNK2q0fO2nI7m2+xxVj1UZVll30NT2TRvBGNchb6ucs+mfyen4eL1Qr0J/kZgco8emYZi&#10;r+9YdBRF0EGvqL1ml50N3QV9gMKj83AbwxX6dR+9fv4z1j8AAAD//wMAUEsDBBQABgAIAAAAIQB+&#10;qs3R3QAAAAkBAAAPAAAAZHJzL2Rvd25yZXYueG1sTI89T8MwEIZ3JP6DdUhs1G4CUZvGqRAtExOF&#10;gfEaX5OAP0LstuHfc51gvLtH7z1vtZ6cFScaYx+8hvlMgSDfBNP7VsP72/PdAkRM6A3a4EnDD0VY&#10;19dXFZYmnP0rnXapFRziY4kaupSGUsrYdOQwzsJAnm+HMDpMPI6tNCOeOdxZmSlVSIe95w8dDvTU&#10;UfO1OzoNy8Zts/TxYvF787kZ50k9yGyr9e3N9LgCkWhKfzBc9Fkdanbah6M3UVgNRZHfM6ohy7kC&#10;AwuVFyD2l8USZF3J/w3qXwAAAP//AwBQSwECLQAUAAYACAAAACEAtoM4kv4AAADhAQAAEwAAAAAA&#10;AAAAAAAAAAAAAAAAW0NvbnRlbnRfVHlwZXNdLnhtbFBLAQItABQABgAIAAAAIQA4/SH/1gAAAJQB&#10;AAALAAAAAAAAAAAAAAAAAC8BAABfcmVscy8ucmVsc1BLAQItABQABgAIAAAAIQBdU5qbRAIAAHsE&#10;AAAOAAAAAAAAAAAAAAAAAC4CAABkcnMvZTJvRG9jLnhtbFBLAQItABQABgAIAAAAIQB+qs3R3QAA&#10;AAkBAAAPAAAAAAAAAAAAAAAAAJ4EAABkcnMvZG93bnJldi54bWxQSwUGAAAAAAQABADzAAAAqAUA&#10;AAAA&#10;">
                <v:stroke dashstyle="dash" endarrow="block"/>
              </v:shape>
            </w:pict>
          </mc:Fallback>
        </mc:AlternateContent>
      </w:r>
      <w:r w:rsidRPr="00365A6B">
        <w:rPr>
          <w:noProof/>
          <w:sz w:val="24"/>
        </w:rPr>
        <mc:AlternateContent>
          <mc:Choice Requires="wps">
            <w:drawing>
              <wp:anchor distT="0" distB="0" distL="114300" distR="114300" simplePos="0" relativeHeight="251567104" behindDoc="0" locked="0" layoutInCell="1" allowOverlap="1" wp14:anchorId="343795B1" wp14:editId="537677C6">
                <wp:simplePos x="0" y="0"/>
                <wp:positionH relativeFrom="column">
                  <wp:posOffset>1908175</wp:posOffset>
                </wp:positionH>
                <wp:positionV relativeFrom="paragraph">
                  <wp:posOffset>151130</wp:posOffset>
                </wp:positionV>
                <wp:extent cx="275590" cy="0"/>
                <wp:effectExtent l="10795" t="40005" r="18415" b="45720"/>
                <wp:wrapNone/>
                <wp:docPr id="1115" name="自选图形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3DA0A" id="自选图形 1369" o:spid="_x0000_s1026" type="#_x0000_t32" style="position:absolute;left:0;text-align:left;margin-left:150.25pt;margin-top:11.9pt;width:21.7pt;height: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OXTwIAAGMEAAAOAAAAZHJzL2Uyb0RvYy54bWysVM2O0zAQviPxDpbvbZL+7TZqukJJy2WB&#10;lXZ5ANd2GgvHtmy3aYWQuCGegRtH3gHeZiV4C8buD7twQYgcnHE88803M58zu9q1Em25dUKrAmf9&#10;FCOuqGZCrQv8+m7Zu8TIeaIYkVrxAu+5w1fzp09mncn5QDdaMm4RgCiXd6bAjfcmTxJHG94S19eG&#10;KzistW2Jh61dJ8ySDtBbmQzSdJJ02jJjNeXOwdfqcIjnEb+uOfWv6tpxj2SBgZuPq43rKqzJfEby&#10;tSWmEfRIg/wDi5YIBUnPUBXxBG2s+AOqFdRqp2vfp7pNdF0LymMNUE2W/lbNbUMMj7VAc5w5t8n9&#10;P1j6cntjkWAwuywbY6RIC1P6/uHLj/cf7z99u//6GWXDyTT0qTMuB/dS3dhQKd2pW3Ot6RuHlC4b&#10;otY88r3bG0DIQkTyKCRsnIFsq+6FZuBDNl7Hpu1q2wZIaAfaxdnsz7PhO48ofBxcjMdTmCA9HSUk&#10;P8UZ6/xzrlsUjAI7b4lYN77USoEAtM1iFrK9dj6wIvkpICRVeimkjDqQCnUFngzHaQxwWgoWDoOb&#10;s+tVKS3akqCk+MQS4eShm9UbxSJYwwlbHG1PhAQb+dgbbwV0S3IcsrkWI8nh7oBxICdVyAd1A92j&#10;dZDS22k6XVwuLke90WCy6I3Squo9W5aj3mSZXYyrYVWWVfYuUM9GeSMY4yqwP8k6G/2dbI4X7CDI&#10;s7DPbUoeo8d+AtnTO5KOgw+zPqhmpdn+xobqggZAydH5eOvCVXm4j16//g3znwAAAP//AwBQSwME&#10;FAAGAAgAAAAhALcm4EPfAAAACQEAAA8AAABkcnMvZG93bnJldi54bWxMj8FOwzAMhu9IvENkJC6I&#10;JawMWGk6ISROSEwbSMAtbUxT0TilydbC02PEAY62P/3+/mI1+U7scYhtIA1nMwUCqQ62pUbD0+Pd&#10;6RWImAxZ0wVCDZ8YYVUeHhQmt2GkDe63qREcQjE3GlxKfS5lrB16E2ehR+LbWxi8STwOjbSDGTnc&#10;d3Ku1IX0piX+4EyPtw7r9+3Oa7iPly5tquVztXg4Gdfj6/rr40VqfXw03VyDSDilPxh+9FkdSnaq&#10;wo5sFJ2GTKkFoxrmGVdgIDvPliCq34UsC/m/QfkNAAD//wMAUEsBAi0AFAAGAAgAAAAhALaDOJL+&#10;AAAA4QEAABMAAAAAAAAAAAAAAAAAAAAAAFtDb250ZW50X1R5cGVzXS54bWxQSwECLQAUAAYACAAA&#10;ACEAOP0h/9YAAACUAQAACwAAAAAAAAAAAAAAAAAvAQAAX3JlbHMvLnJlbHNQSwECLQAUAAYACAAA&#10;ACEAuMajl08CAABjBAAADgAAAAAAAAAAAAAAAAAuAgAAZHJzL2Uyb0RvYy54bWxQSwECLQAUAAYA&#10;CAAAACEAtybgQ98AAAAJAQAADwAAAAAAAAAAAAAAAACpBAAAZHJzL2Rvd25yZXYueG1sUEsFBgAA&#10;AAAEAAQA8wAAALUFAAAAAA==&#10;" strokeweight=".5pt">
                <v:stroke endarrow="block" endarrowwidth="narrow" endarrowlength="short"/>
              </v:shape>
            </w:pict>
          </mc:Fallback>
        </mc:AlternateContent>
      </w:r>
      <w:r w:rsidRPr="00365A6B">
        <w:rPr>
          <w:noProof/>
          <w:sz w:val="24"/>
        </w:rPr>
        <mc:AlternateContent>
          <mc:Choice Requires="wps">
            <w:drawing>
              <wp:anchor distT="0" distB="0" distL="114300" distR="114300" simplePos="0" relativeHeight="251563008" behindDoc="0" locked="0" layoutInCell="1" allowOverlap="1" wp14:anchorId="02DDC3EB" wp14:editId="10B1D1CF">
                <wp:simplePos x="0" y="0"/>
                <wp:positionH relativeFrom="column">
                  <wp:posOffset>2176780</wp:posOffset>
                </wp:positionH>
                <wp:positionV relativeFrom="paragraph">
                  <wp:posOffset>36830</wp:posOffset>
                </wp:positionV>
                <wp:extent cx="791845" cy="276225"/>
                <wp:effectExtent l="12700" t="11430" r="5080" b="7620"/>
                <wp:wrapNone/>
                <wp:docPr id="1114" name="文本框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762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08CECD" w14:textId="77777777" w:rsidR="00476B76" w:rsidRPr="00FD121C" w:rsidRDefault="00476B76" w:rsidP="00977C17">
                            <w:pPr>
                              <w:snapToGrid w:val="0"/>
                              <w:jc w:val="center"/>
                            </w:pPr>
                            <w:r w:rsidRPr="00FD121C">
                              <w:t>密炼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DC3EB" id="文本框 1374" o:spid="_x0000_s1080" type="#_x0000_t202" style="position:absolute;left:0;text-align:left;margin-left:171.4pt;margin-top:2.9pt;width:62.35pt;height:21.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ldNAIAACUEAAAOAAAAZHJzL2Uyb0RvYy54bWysU82O0zAQviPxDpbvNE23f0RNV0uXRUjL&#10;j7TwAI7jJBaOx9huk/IAyxtw4sKd5+pzMHbaUsENkYM1jme+mfm+mdV13yqyE9ZJ0DlNR2NKhOZQ&#10;Sl3n9OOHu2dLSpxnumQKtMjpXjh6vX76ZNWZTEygAVUKSxBEu6wzOW28N1mSON6IlrkRGKHxsQLb&#10;Mo9XWyelZR2ityqZjMfzpANbGgtcOId/b4dHuo74VSW4f1dVTniicoq1+XjaeBbhTNYrltWWmUby&#10;YxnsH6pomdSY9Ax1yzwjWyv/gmolt+Cg8iMObQJVJbmIPWA36fiPbh4aZkTsBclx5kyT+3+w/O3u&#10;vSWyRO3SdEqJZi2qdPj29fD95+HHI0mvFtNAUmdchr4PBr19/wJ6DIgNO3MP/JMjGjYN07W4sRa6&#10;RrASi0xDZHIROuC4AFJ0b6DEVGzrIQL1lW0Dg8gJQXQUa38WSPSecPy5eJ4upzNKOD5NFvPJZBYz&#10;sOwUbKzzrwS0JBg5tah/BGe7e+dDMSw7uYRcGu6kUnEGlCZdTudXs/HQFihZhsfg5mxdbJQlOxam&#10;KH7HvO7SrZUeZ1nJNqfLsxPLAhkvdRmzeCbVYGMlSh/ZCYQM1Pi+6KMa0/mJ9QLKPfJlYZhd3DU0&#10;GrBfKOlwbnPqPm+ZFZSo1xo5D0N+MuzJKE4G0xxDc+opGcyNH5Zha6ysG0QeVNVwg7pUMnIWBByq&#10;ONaLsxipPO5NGPbLe/T6vd3rXwAAAP//AwBQSwMEFAAGAAgAAAAhAHULAUDhAAAACAEAAA8AAABk&#10;cnMvZG93bnJldi54bWxMj81OwzAQhO9IvIO1SNyoQ5MGCHGqFLX0wqXlR+LmxEsSEa9D7Lbh7VlO&#10;cNpZzWrm23w52V4ccfSdIwXXswgEUu1MR42Cl+fN1S0IHzQZ3TtCBd/oYVmcn+U6M+5EOzzuQyM4&#10;hHymFbQhDJmUvm7Raj9zAxJ7H260OvA6NtKM+sThtpfzKEql1R1xQ6sHfGix/twfrIJdtdqU7/Xr&#10;4/YrWZdpsp7enuKVUpcXU3kPIuAU/o7hF5/RoWCmyh3IeNEriJM5owcFCx7sJ+nNAkTF4i4GWeTy&#10;/wPFDwAAAP//AwBQSwECLQAUAAYACAAAACEAtoM4kv4AAADhAQAAEwAAAAAAAAAAAAAAAAAAAAAA&#10;W0NvbnRlbnRfVHlwZXNdLnhtbFBLAQItABQABgAIAAAAIQA4/SH/1gAAAJQBAAALAAAAAAAAAAAA&#10;AAAAAC8BAABfcmVscy8ucmVsc1BLAQItABQABgAIAAAAIQAiPLldNAIAACUEAAAOAAAAAAAAAAAA&#10;AAAAAC4CAABkcnMvZTJvRG9jLnhtbFBLAQItABQABgAIAAAAIQB1CwFA4QAAAAgBAAAPAAAAAAAA&#10;AAAAAAAAAI4EAABkcnMvZG93bnJldi54bWxQSwUGAAAAAAQABADzAAAAnAUAAAAA&#10;" filled="f" strokeweight=".5pt">
                <v:textbox inset="0,0,0,0">
                  <w:txbxContent>
                    <w:p w14:paraId="4D08CECD" w14:textId="77777777" w:rsidR="00476B76" w:rsidRPr="00FD121C" w:rsidRDefault="00476B76" w:rsidP="00977C17">
                      <w:pPr>
                        <w:snapToGrid w:val="0"/>
                        <w:jc w:val="center"/>
                      </w:pPr>
                      <w:r w:rsidRPr="00FD121C">
                        <w:t>密炼</w:t>
                      </w:r>
                    </w:p>
                  </w:txbxContent>
                </v:textbox>
              </v:shape>
            </w:pict>
          </mc:Fallback>
        </mc:AlternateContent>
      </w:r>
    </w:p>
    <w:p w14:paraId="0ED66D6C"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572224" behindDoc="0" locked="0" layoutInCell="1" allowOverlap="1" wp14:anchorId="10CAB7F7" wp14:editId="4C0026F7">
                <wp:simplePos x="0" y="0"/>
                <wp:positionH relativeFrom="column">
                  <wp:posOffset>2644775</wp:posOffset>
                </wp:positionH>
                <wp:positionV relativeFrom="paragraph">
                  <wp:posOffset>163830</wp:posOffset>
                </wp:positionV>
                <wp:extent cx="233680" cy="201295"/>
                <wp:effectExtent l="0" t="0" r="0" b="0"/>
                <wp:wrapNone/>
                <wp:docPr id="1113"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1A853" w14:textId="77777777" w:rsidR="00476B76" w:rsidRPr="00FD121C" w:rsidRDefault="00476B76" w:rsidP="00977C17">
                            <w:pPr>
                              <w:spacing w:line="0" w:lineRule="atLeast"/>
                            </w:pPr>
                            <w:r w:rsidRPr="00FD121C">
                              <w:t>N</w:t>
                            </w:r>
                            <w:r w:rsidRPr="00FD121C">
                              <w:rPr>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AB7F7" id="_x0000_s1081" type="#_x0000_t202" style="position:absolute;left:0;text-align:left;margin-left:208.25pt;margin-top:12.9pt;width:18.4pt;height:15.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CS8QEAAMQDAAAOAAAAZHJzL2Uyb0RvYy54bWysU8Fu2zAMvQ/YPwi6L3aSrkuNOEXXosOA&#10;rhvQ7gMYWY6F2aJGKbGzrx8lx1m33YZdBEokHx8fqfX10LXioMkbtKWcz3IptFVYGbsr5dfn+zcr&#10;KXwAW0GLVpfyqL283rx+te5doRfYYFtpEgxifdG7UjYhuCLLvGp0B36GTlt21kgdBL7SLqsIekbv&#10;2myR55dZj1Q5QqW959e70Sk3Cb+utQqf69rrINpSMreQTkrnNp7ZZg3FjsA1Rp1owD+w6MBYLnqG&#10;uoMAYk/mL6jOKEKPdZgp7DKsa6N06oG7med/dPPUgNOpFxbHu7NM/v/BqsfDFxKm4tnN50spLHQ8&#10;pWc9BPEeB3GRr/KrKFLvfMGxT46jw8AuTkgNe/eA6psXFm8bsDt9Q4R9o6FikvOYmb1IHXF8BNn2&#10;n7DiUrAPmICGmrqoIGsiGJ2HdTwPKNJR/LhYLi9X7FHsYr0WV29TBSimZEc+fNDYiWiUknj+CRwO&#10;Dz5EMlBMIbGWxXvTtmkHWvvbAwfGl0Q+8h2Zh2E7JLEu3k2ibLE6cjuE42rxV2CjQfohRc9rVUr/&#10;fQ+kpWg/WpYk7uBk0GRsJwOs4tRSBilG8zaMu7p3ZHYNI4+iW7xh2WqTWor6jixOfHlVUqentY67&#10;+PKeon59vs1PAAAA//8DAFBLAwQUAAYACAAAACEAZDG1vOAAAAAJAQAADwAAAGRycy9kb3ducmV2&#10;LnhtbEyPy07DMBBF90j8gzVI7KjTh0Mb4lQVghUSahoWLJ3YTazG4xC7bfh7hhUsR3N077n5dnI9&#10;u5gxWI8S5rMEmMHGa4uthI/q9WENLESFWvUejYRvE2Bb3N7kKtP+iqW5HGLLKARDpiR0MQ4Z56Hp&#10;jFNh5geD9Dv60alI59hyPaorhbueL5Ik5U5ZpIZODea5M83pcHYSdp9Yvtiv93pfHktbVZsE39KT&#10;lPd30+4JWDRT/IPhV5/UoSCn2p9RB9ZLWM1TQaiEhaAJBKzEcgmsliAeBfAi5/8XFD8AAAD//wMA&#10;UEsBAi0AFAAGAAgAAAAhALaDOJL+AAAA4QEAABMAAAAAAAAAAAAAAAAAAAAAAFtDb250ZW50X1R5&#10;cGVzXS54bWxQSwECLQAUAAYACAAAACEAOP0h/9YAAACUAQAACwAAAAAAAAAAAAAAAAAvAQAAX3Jl&#10;bHMvLnJlbHNQSwECLQAUAAYACAAAACEAJVGAkvEBAADEAwAADgAAAAAAAAAAAAAAAAAuAgAAZHJz&#10;L2Uyb0RvYy54bWxQSwECLQAUAAYACAAAACEAZDG1vOAAAAAJAQAADwAAAAAAAAAAAAAAAABLBAAA&#10;ZHJzL2Rvd25yZXYueG1sUEsFBgAAAAAEAAQA8wAAAFgFAAAAAA==&#10;" filled="f" stroked="f">
                <v:textbox inset="0,0,0,0">
                  <w:txbxContent>
                    <w:p w14:paraId="1E11A853" w14:textId="77777777" w:rsidR="00476B76" w:rsidRPr="00FD121C" w:rsidRDefault="00476B76" w:rsidP="00977C17">
                      <w:pPr>
                        <w:spacing w:line="0" w:lineRule="atLeast"/>
                      </w:pPr>
                      <w:r w:rsidRPr="00FD121C">
                        <w:t>N</w:t>
                      </w:r>
                      <w:r w:rsidRPr="00FD121C">
                        <w:rPr>
                          <w:vertAlign w:val="subscript"/>
                        </w:rPr>
                        <w:t>3</w:t>
                      </w:r>
                    </w:p>
                  </w:txbxContent>
                </v:textbox>
              </v:shape>
            </w:pict>
          </mc:Fallback>
        </mc:AlternateContent>
      </w:r>
      <w:r w:rsidRPr="00365A6B">
        <w:rPr>
          <w:noProof/>
          <w:sz w:val="24"/>
        </w:rPr>
        <mc:AlternateContent>
          <mc:Choice Requires="wps">
            <w:drawing>
              <wp:anchor distT="0" distB="0" distL="114300" distR="114300" simplePos="0" relativeHeight="251570176" behindDoc="0" locked="0" layoutInCell="1" allowOverlap="1" wp14:anchorId="3CE3C053" wp14:editId="08560DE4">
                <wp:simplePos x="0" y="0"/>
                <wp:positionH relativeFrom="column">
                  <wp:posOffset>636905</wp:posOffset>
                </wp:positionH>
                <wp:positionV relativeFrom="paragraph">
                  <wp:posOffset>33655</wp:posOffset>
                </wp:positionV>
                <wp:extent cx="328295" cy="0"/>
                <wp:effectExtent l="6350" t="40005" r="17780" b="45720"/>
                <wp:wrapNone/>
                <wp:docPr id="1112" name="自选图形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706DE" id="自选图形 1365" o:spid="_x0000_s1026" type="#_x0000_t32" style="position:absolute;left:0;text-align:left;margin-left:50.15pt;margin-top:2.65pt;width:25.85pt;height:0;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6DiTwIAAGMEAAAOAAAAZHJzL2Uyb0RvYy54bWysVM2O0zAQviPxDpbvbZL+0Y02XaGk5bJA&#10;pV0ewLWdxsKxLdttWiEkbmifgRtH3gHeZiV4C8buD7twQYgcnHE88803M59zebVrJdpy64RWBc76&#10;KUZcUc2EWhf4ze2iN8XIeaIYkVrxAu+5w1ezp08uO5PzgW60ZNwiAFEu70yBG+9NniSONrwlrq8N&#10;V3BYa9sSD1u7TpglHaC3Mhmk6STptGXGasqdg6/V4RDPIn5dc+pf17XjHskCAzcfVxvXVViT2SXJ&#10;15aYRtAjDfIPLFoiFCQ9Q1XEE7Sx4g+oVlCrna59n+o20XUtKI81QDVZ+ls1Nw0xPNYCzXHm3Cb3&#10;/2Dpq+3SIsFgdlk2wEiRFqb0/eOXHx/u7j99u//6GWXDyTj0qTMuB/dSLW2olO7UjbnW9K1DSpcN&#10;UWse+d7uDSBkISJ5FBI2zkC2VfdSM/AhG69j03a1bQMktAPt4mz259nwnUcUPg4H08HFGCN6OkpI&#10;fooz1vkXXLcoGAV23hKxbnyplQIBaJvFLGR77XxgRfJTQEiq9EJIGXUgFeoKPBmO0xjgtBQsHAY3&#10;Z9erUlq0JUFJ8YklwslDN6s3ikWwhhM2P9qeCAk28rE33groluQ4ZHMtRpLD3QHjQE6qkA/qBrpH&#10;6yCldxfpxXw6n456o8Fk3hulVdV7vihHvckiezauhlVZVtn7QD0b5Y1gjKvA/iTrbPR3sjlesIMg&#10;z8I+tyl5jB77CWRP70g6Dj7M+qCalWb7pQ3VBQ2AkqPz8daFq/JwH71+/RtmPwEAAP//AwBQSwME&#10;FAAGAAgAAAAhAMv33TDdAAAABwEAAA8AAABkcnMvZG93bnJldi54bWxMj81OwzAQhO9IvIO1SFxQ&#10;a1MUfkKcCiFxQqJqQSrcnHiJI+J1iN0m8PRsucBpNZrR7DfFcvKd2OMQ20AazucKBFIdbEuNhpfn&#10;h9k1iJgMWdMFQg1fGGFZHh8VJrdhpDXuN6kRXEIxNxpcSn0uZawdehPnoUdi7z0M3iSWQyPtYEYu&#10;951cKHUpvWmJPzjT473D+mOz8xoe45VL6+pmW2VPZ+NqfFt9f75KrU9PprtbEAmn9BeGAz6jQ8lM&#10;VdiRjaJjrdQFRzVkfA5+tuBt1a+WZSH/85c/AAAA//8DAFBLAQItABQABgAIAAAAIQC2gziS/gAA&#10;AOEBAAATAAAAAAAAAAAAAAAAAAAAAABbQ29udGVudF9UeXBlc10ueG1sUEsBAi0AFAAGAAgAAAAh&#10;ADj9If/WAAAAlAEAAAsAAAAAAAAAAAAAAAAALwEAAF9yZWxzLy5yZWxzUEsBAi0AFAAGAAgAAAAh&#10;ALmHoOJPAgAAYwQAAA4AAAAAAAAAAAAAAAAALgIAAGRycy9lMm9Eb2MueG1sUEsBAi0AFAAGAAgA&#10;AAAhAMv33TDdAAAABwEAAA8AAAAAAAAAAAAAAAAAqQQAAGRycy9kb3ducmV2LnhtbFBLBQYAAAAA&#10;BAAEAPMAAACzBQAAAAA=&#10;" strokeweight=".5pt">
                <v:stroke endarrow="block" endarrowwidth="narrow" endarrowlength="short"/>
              </v:shape>
            </w:pict>
          </mc:Fallback>
        </mc:AlternateContent>
      </w:r>
      <w:r w:rsidRPr="00365A6B">
        <w:rPr>
          <w:noProof/>
          <w:sz w:val="24"/>
        </w:rPr>
        <mc:AlternateContent>
          <mc:Choice Requires="wps">
            <w:drawing>
              <wp:anchor distT="0" distB="0" distL="114300" distR="114300" simplePos="0" relativeHeight="251571200" behindDoc="0" locked="0" layoutInCell="1" allowOverlap="1" wp14:anchorId="685FA038" wp14:editId="37926D9E">
                <wp:simplePos x="0" y="0"/>
                <wp:positionH relativeFrom="column">
                  <wp:posOffset>1664335</wp:posOffset>
                </wp:positionH>
                <wp:positionV relativeFrom="paragraph">
                  <wp:posOffset>71755</wp:posOffset>
                </wp:positionV>
                <wp:extent cx="260350" cy="635"/>
                <wp:effectExtent l="5080" t="40005" r="20320" b="45085"/>
                <wp:wrapNone/>
                <wp:docPr id="1111" name="自选图形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635"/>
                        </a:xfrm>
                        <a:prstGeom prst="bentConnector3">
                          <a:avLst>
                            <a:gd name="adj1" fmla="val 50000"/>
                          </a:avLst>
                        </a:prstGeom>
                        <a:noFill/>
                        <a:ln w="63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44D40" id="自选图形 1370" o:spid="_x0000_s1026" type="#_x0000_t34" style="position:absolute;left:0;text-align:left;margin-left:131.05pt;margin-top:5.65pt;width:20.5pt;height:.0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BIZgIAAJsEAAAOAAAAZHJzL2Uyb0RvYy54bWysVM2O0zAQviPxDpbvbZL+bTfadIWSlssC&#10;lXZ5ANd2GoN/ItvbtEJI3BDPwI0j7wBvsxK8BWNvWu3CBSF8cPwz/ma+b2ZycblXEu24dcLoAmfD&#10;FCOuqWFCbwv8+mY1mGPkPNGMSKN5gQ/c4cvF0ycXXZvzkWmMZNwiANEu79oCN963eZI42nBF3NC0&#10;XMNlbawiHrZ2mzBLOkBXMhml6SzpjGWtNZQ7B6fV/SVeRPy65tS/qmvHPZIFhth8nG2cN2FOFhck&#10;31rSNoL2YZB/iEIRocHpCaoinqBbK/6AUoJa40zth9SoxNS1oDxyADZZ+hub64a0PHIBcVx7ksn9&#10;P1j6cre2SDDIHQyMNFGQpR8fv/788Onu8/e7b19QNj6LOnWty8G81GsbmNK9vm6vDH3rkDZlQ/SW&#10;x3hvDi0gZEHZ5NGTsHEteNt0LwwDG3LrTRRtX1sVIEEOtI+5OZxyw/ceUTgczdLxFDJI4Wo2nkZ4&#10;kh9fttb559woFBYF3nDtS6M1pN/YcfRBdlfOxwyxniRhb4BwrSQkfEckmqYwetzeOiH5ETk81WYl&#10;pIwlIzXqYiBpRHdGChYug5mz200pLQJQoBFHD/vITAkPpS+FKvD8ZETyhhO21Cx68URIWCMfNfVW&#10;gMqS4+DaKYwkh56DRZCa5FIH56BXTzQoF0vw3Xl6vpwv55PBZDRbDiZpVQ2ercrJYLbKzqbVuCrL&#10;KnsfeGSTvBGMcR2oHNshm/xdufWNeV/Ip4Y4aZY8Ro8hQ4jHbww6FkyokdC/Lt8YdljbYyFBB0Tj&#10;vltDiz3cw/rhP2XxCwAA//8DAFBLAwQUAAYACAAAACEA1bZ7Dd4AAAAJAQAADwAAAGRycy9kb3du&#10;cmV2LnhtbEyPzU7DMBCE70i8g7VI3Kjzg0oV4lQVEhKcSgKHcnPjrRMRr6PYbQNPz/YEx535NDtT&#10;rmc3iBNOofekIF0kIJBab3qyCj7en+9WIELUZPTgCRV8Y4B1dX1V6sL4M9V4aqIVHEKh0Aq6GMdC&#10;ytB26HRY+BGJvYOfnI58TlaaSZ853A0yS5KldLon/tDpEZ86bL+ao1PQbkOo64c3ubVjYzc/ry/y&#10;8LlT6vZm3jyCiDjHPxgu9bk6VNxp749kghgUZMssZZSNNAfBQJ7kLOwvwj3IqpT/F1S/AAAA//8D&#10;AFBLAQItABQABgAIAAAAIQC2gziS/gAAAOEBAAATAAAAAAAAAAAAAAAAAAAAAABbQ29udGVudF9U&#10;eXBlc10ueG1sUEsBAi0AFAAGAAgAAAAhADj9If/WAAAAlAEAAAsAAAAAAAAAAAAAAAAALwEAAF9y&#10;ZWxzLy5yZWxzUEsBAi0AFAAGAAgAAAAhACM/MEhmAgAAmwQAAA4AAAAAAAAAAAAAAAAALgIAAGRy&#10;cy9lMm9Eb2MueG1sUEsBAi0AFAAGAAgAAAAhANW2ew3eAAAACQEAAA8AAAAAAAAAAAAAAAAAwAQA&#10;AGRycy9kb3ducmV2LnhtbFBLBQYAAAAABAAEAPMAAADLBQAAAAA=&#10;" strokeweight=".5pt">
                <v:stroke endarrow="block" endarrowwidth="narrow" endarrowlength="short"/>
              </v:shape>
            </w:pict>
          </mc:Fallback>
        </mc:AlternateContent>
      </w:r>
      <w:r w:rsidRPr="00365A6B">
        <w:rPr>
          <w:noProof/>
          <w:sz w:val="24"/>
        </w:rPr>
        <mc:AlternateContent>
          <mc:Choice Requires="wps">
            <w:drawing>
              <wp:anchor distT="0" distB="0" distL="114300" distR="114300" simplePos="0" relativeHeight="251564032" behindDoc="0" locked="0" layoutInCell="1" allowOverlap="1" wp14:anchorId="0784281C" wp14:editId="74036840">
                <wp:simplePos x="0" y="0"/>
                <wp:positionH relativeFrom="column">
                  <wp:posOffset>2373630</wp:posOffset>
                </wp:positionH>
                <wp:positionV relativeFrom="paragraph">
                  <wp:posOffset>216535</wp:posOffset>
                </wp:positionV>
                <wp:extent cx="365125" cy="0"/>
                <wp:effectExtent l="40005" t="11430" r="45720" b="23495"/>
                <wp:wrapNone/>
                <wp:docPr id="1110" name="自选图形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5125"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FBC80" id="自选图形 1375" o:spid="_x0000_s1026" type="#_x0000_t32" style="position:absolute;left:0;text-align:left;margin-left:186.9pt;margin-top:17.05pt;width:28.75pt;height:0;rotation:90;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6RVQIAAHEEAAAOAAAAZHJzL2Uyb0RvYy54bWysVEGO0zAU3SNxB8v7TpI27XSiSUcoadkM&#10;MNIMB3Btp7FwbMv2NK0QEjvEGdix5A5wm5HgFnw7nQ4DG4Towv22v5/ff/855xe7TqItt05oVeLs&#10;JMWIK6qZUJsSv75ZjeYYOU8UI1IrXuI9d/hi8fTJeW8KPtatloxbBCDKFb0pceu9KZLE0ZZ3xJ1o&#10;wxVsNtp2xMPUbhJmSQ/onUzGaTpLem2ZsZpy52C1HjbxIuI3Daf+VdM47pEsMXDzcbRxXIcxWZyT&#10;YmOJaQU90CD/wKIjQsGlR6iaeIJurfgDqhPUaqcbf0J1l+imEZTHGqCaLP2tmuuWGB5rAXGcOcrk&#10;/h8sfbm9skgw6F2WgUCKdNCl7x++/Hj/8e7Tt7uvn1E2OZ0GnXrjCkiv1JUNldKdujaXmr5xSOmq&#10;JWrDI9+bvQGELJxIHh0JE2fgtnX/QjPIIbdeR9F2je2Q1dCcaZ6GX1wFcdAudmp/7BTfeURhcTKb&#10;ZuMpRvR+KyFFQAnEjHX+OdcdCkGJnbdEbFpfaaXADtpmEZ1sL50PHB8OhMNKr4SU0RVSob7Es8l0&#10;oOO0FCxshjRnN+tKWrQlwVcD5wHsUZrVt4pFsJYTtjzEnggJMfJRKW8FaCc5Dre5DiPJ4SVBMOBJ&#10;Fe6DuoHuIRqM9fYsPVvOl/N8lI9ny1Ge1vXo2arKR7NVdjqtJ3VV1dm7UGuWF61gjKvA/t7kWf53&#10;Jjo8t8GeR5sfZUoeo0c9gez9fyQdbRA6P3hordn+yobqgiPA1zH58AbDw/l1HrMevhSLnwAAAP//&#10;AwBQSwMEFAAGAAgAAAAhAFaxqe3eAAAACAEAAA8AAABkcnMvZG93bnJldi54bWxMj09Lw0AUxO+C&#10;32F5gje7adQQ0rwU/1BQRMG29PyafU2i2d10d9vGb++KBz0OM8z8ppyPuhdHdr6zBmE6SUCwqa3q&#10;TIOwXi2uchA+kFHUW8MIX+xhXp2flVQoezLvfFyGRsQS4wtCaEMYCil93bImP7EDm+jtrNMUonSN&#10;VI5OsVz3Mk2STGrqTFxoaeCHluvP5UEjfAz7fP+0e36dvtw/8mpDbwu3ZsTLi/FuBiLwGP7C8IMf&#10;0aGKTFt7MMqLHuEmSbMYRbi9BhH9X71FyNIcZFXK/weqbwAAAP//AwBQSwECLQAUAAYACAAAACEA&#10;toM4kv4AAADhAQAAEwAAAAAAAAAAAAAAAAAAAAAAW0NvbnRlbnRfVHlwZXNdLnhtbFBLAQItABQA&#10;BgAIAAAAIQA4/SH/1gAAAJQBAAALAAAAAAAAAAAAAAAAAC8BAABfcmVscy8ucmVsc1BLAQItABQA&#10;BgAIAAAAIQAZTp6RVQIAAHEEAAAOAAAAAAAAAAAAAAAAAC4CAABkcnMvZTJvRG9jLnhtbFBLAQIt&#10;ABQABgAIAAAAIQBWsant3gAAAAgBAAAPAAAAAAAAAAAAAAAAAK8EAABkcnMvZG93bnJldi54bWxQ&#10;SwUGAAAAAAQABADzAAAAugUAAAAA&#10;" strokeweight=".5pt">
                <v:stroke endarrow="block" endarrowwidth="narrow" endarrowlength="short"/>
              </v:shape>
            </w:pict>
          </mc:Fallback>
        </mc:AlternateContent>
      </w:r>
    </w:p>
    <w:p w14:paraId="533073B1"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602944" behindDoc="0" locked="0" layoutInCell="1" allowOverlap="1" wp14:anchorId="41C3544A" wp14:editId="7D856A3A">
                <wp:simplePos x="0" y="0"/>
                <wp:positionH relativeFrom="column">
                  <wp:posOffset>3208655</wp:posOffset>
                </wp:positionH>
                <wp:positionV relativeFrom="paragraph">
                  <wp:posOffset>119380</wp:posOffset>
                </wp:positionV>
                <wp:extent cx="215265" cy="162560"/>
                <wp:effectExtent l="0" t="0" r="0" b="0"/>
                <wp:wrapNone/>
                <wp:docPr id="1109"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D2996" w14:textId="77777777" w:rsidR="00476B76" w:rsidRPr="00FD121C" w:rsidRDefault="00476B76" w:rsidP="00977C17">
                            <w:pPr>
                              <w:spacing w:line="0" w:lineRule="atLeast"/>
                            </w:pPr>
                            <w:r w:rsidRPr="00FD121C">
                              <w:t>G</w:t>
                            </w:r>
                            <w:r w:rsidRPr="00FD121C">
                              <w:rPr>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3544A" id="_x0000_s1082" type="#_x0000_t202" style="position:absolute;left:0;text-align:left;margin-left:252.65pt;margin-top:9.4pt;width:16.95pt;height:12.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zY8QEAAMQDAAAOAAAAZHJzL2Uyb0RvYy54bWysU9tu2zAMfR+wfxD0vtgOmiAz6hRdiw4D&#10;ugvQ7gMYWY6F2aJGKbGzrx8lx1m3vQ17EShejg4Pqeubse/EUZM3aCtZLHIptFVYG7uv5Nfnhzcb&#10;KXwAW0OHVlfypL282b5+dT24Ui+xxa7WJBjE+nJwlWxDcGWWedXqHvwCnbYcbJB6CHylfVYTDIze&#10;d9kyz9fZgFQ7QqW9Z+/9FJTbhN80WoXPTeN1EF0lmVtIJ6VzF89sew3lnsC1Rp1pwD+w6MFYfvQC&#10;dQ8BxIHMX1C9UYQem7BQ2GfYNEbp1AN3U+R/dPPUgtOpFxbHu4tM/v/Bqk/HLyRMzbMr8rdSWOh5&#10;Ss96DOIdjuIq37CXRRqcLzn3yXF2GDnEBalh7x5RffPC4l0Ldq9viXBoNdRMsoiV2YvSCcdHkN3w&#10;EWt+Cg4BE9DYUB8VZE0Eo/OwTpcBRTqKnctitVyvpFAcKtbL1ToNMINyLnbkw3uNvYhGJYnnn8Dh&#10;+OhDJAPlnBLfsvhgui7tQGd/c3Bi9CTyke/EPIy7MYl1tZlF2WF94nYIp9Xir8BGi/RDioHXqpL+&#10;+wFIS9F9sCxJ3MHZoNnYzQZYxaWVDFJM5l2YdvXgyOxbRp5Et3jLsjUmtRT1nVic+fKqpE7Pax13&#10;8eU9Zf36fNufAAAA//8DAFBLAwQUAAYACAAAACEA/NYLPN8AAAAJAQAADwAAAGRycy9kb3ducmV2&#10;LnhtbEyPwU7DMBBE70j8g7WVuFG7bVK1IU5VITghIdJw4OjEbmI1XofYbcPfs5zKcTVPs2/y3eR6&#10;djFjsB4lLOYCmMHGa4uthM/q9XEDLESFWvUejYQfE2BX3N/lKtP+iqW5HGLLqARDpiR0MQ4Z56Hp&#10;jFNh7geDlB396FSkc2y5HtWVyl3Pl0KsuVMW6UOnBvPcmeZ0ODsJ+y8sX+z3e/1RHktbVVuBb+uT&#10;lA+zaf8ELJop3mD40yd1KMip9mfUgfUSUpGuCKVgQxMISFfbJbBaQpIkwIuc/19Q/AIAAP//AwBQ&#10;SwECLQAUAAYACAAAACEAtoM4kv4AAADhAQAAEwAAAAAAAAAAAAAAAAAAAAAAW0NvbnRlbnRfVHlw&#10;ZXNdLnhtbFBLAQItABQABgAIAAAAIQA4/SH/1gAAAJQBAAALAAAAAAAAAAAAAAAAAC8BAABfcmVs&#10;cy8ucmVsc1BLAQItABQABgAIAAAAIQBUumzY8QEAAMQDAAAOAAAAAAAAAAAAAAAAAC4CAABkcnMv&#10;ZTJvRG9jLnhtbFBLAQItABQABgAIAAAAIQD81gs83wAAAAkBAAAPAAAAAAAAAAAAAAAAAEsEAABk&#10;cnMvZG93bnJldi54bWxQSwUGAAAAAAQABADzAAAAVwUAAAAA&#10;" filled="f" stroked="f">
                <v:textbox inset="0,0,0,0">
                  <w:txbxContent>
                    <w:p w14:paraId="2ECD2996" w14:textId="77777777" w:rsidR="00476B76" w:rsidRPr="00FD121C" w:rsidRDefault="00476B76" w:rsidP="00977C17">
                      <w:pPr>
                        <w:spacing w:line="0" w:lineRule="atLeast"/>
                      </w:pPr>
                      <w:r w:rsidRPr="00FD121C">
                        <w:t>G</w:t>
                      </w:r>
                      <w:r w:rsidRPr="00FD121C">
                        <w:rPr>
                          <w:vertAlign w:val="subscript"/>
                        </w:rPr>
                        <w:t>3</w:t>
                      </w:r>
                    </w:p>
                  </w:txbxContent>
                </v:textbox>
              </v:shape>
            </w:pict>
          </mc:Fallback>
        </mc:AlternateContent>
      </w:r>
      <w:r w:rsidRPr="00365A6B">
        <w:rPr>
          <w:noProof/>
          <w:sz w:val="24"/>
        </w:rPr>
        <mc:AlternateContent>
          <mc:Choice Requires="wps">
            <w:drawing>
              <wp:anchor distT="0" distB="0" distL="114300" distR="114300" simplePos="0" relativeHeight="251590656" behindDoc="0" locked="0" layoutInCell="1" allowOverlap="1" wp14:anchorId="024940FD" wp14:editId="4F4EDE96">
                <wp:simplePos x="0" y="0"/>
                <wp:positionH relativeFrom="column">
                  <wp:posOffset>3677285</wp:posOffset>
                </wp:positionH>
                <wp:positionV relativeFrom="paragraph">
                  <wp:posOffset>85725</wp:posOffset>
                </wp:positionV>
                <wp:extent cx="651510" cy="352425"/>
                <wp:effectExtent l="8255" t="9525" r="6985" b="9525"/>
                <wp:wrapNone/>
                <wp:docPr id="1108"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52425"/>
                        </a:xfrm>
                        <a:prstGeom prst="rect">
                          <a:avLst/>
                        </a:prstGeom>
                        <a:solidFill>
                          <a:srgbClr val="FFFFFF"/>
                        </a:solidFill>
                        <a:ln w="9525">
                          <a:solidFill>
                            <a:srgbClr val="000000"/>
                          </a:solidFill>
                          <a:miter lim="800000"/>
                          <a:headEnd/>
                          <a:tailEnd/>
                        </a:ln>
                      </wps:spPr>
                      <wps:txbx>
                        <w:txbxContent>
                          <w:p w14:paraId="036DBBCC" w14:textId="77777777" w:rsidR="00476B76" w:rsidRPr="00FD121C" w:rsidRDefault="00476B76" w:rsidP="00B36077">
                            <w:pPr>
                              <w:jc w:val="center"/>
                            </w:pPr>
                            <w:r w:rsidRPr="00FD121C">
                              <w:t>集气罩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940FD" id="Rectangle 266" o:spid="_x0000_s1083" style="position:absolute;left:0;text-align:left;margin-left:289.55pt;margin-top:6.75pt;width:51.3pt;height:27.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Kw3KgIAAFMEAAAOAAAAZHJzL2Uyb0RvYy54bWysVNuO0zAQfUfiHyy/01xoyjZqulp1KUJa&#10;YMXCBziOk1g4thm7TcvX79jpdstFPCDyYHns8ZmZc2ayuj4MiuwFOGl0RbNZSonQ3DRSdxX9+mX7&#10;6ooS55lumDJaVPQoHL1ev3yxGm0pctMb1QggCKJdOdqK9t7bMkkc78XA3MxYofGyNTAwjyZ0SQNs&#10;RPRBJXmaLpLRQGPBcOEcnt5Ol3Qd8dtWcP+pbZ3wRFUUc/NxhbjWYU3WK1Z2wGwv+SkN9g9ZDExq&#10;DHqGumWekR3I36AGycE40/oZN0Ni2lZyEWvAarL0l2oeemZFrAXJcfZMk/t/sPzj/h6IbFC7LEWt&#10;NBtQpc/IG9OdEiRfLAJHo3Uluj7YewhVOntn+DdHtNn06CduAMzYC9ZgZlnwT356EAyHT0k9fjAN&#10;4rOdN5GuQwtDAEQiyCGqcjyrIg6ecDxcFFmRoXYcr14X+TwvYgRWPj224Pw7YQYSNhUFTD6Cs/2d&#10;8yEZVj65xOSNks1WKhUN6OqNArJn2CDb+J3Q3aWb0mSs6LLA2H+HSOP3J4hBeux0JYeKXp2dWBlY&#10;e6ub2IeeSTXtMWWlTzQG5iYF/KE+RK3myxAh0Fqb5ojEgpk6GycRN72BH5SM2NUVdd93DAQl6r1G&#10;cZbZfB7GIBrz4k2OBlze1Jc3THOEqqinZNpu/DQ6Owuy6zFSFunQ5gYFbWUk+zmrU/7YuVGD05SF&#10;0bi0o9fzv2D9CAAA//8DAFBLAwQUAAYACAAAACEAWeGFsN8AAAAJAQAADwAAAGRycy9kb3ducmV2&#10;LnhtbEyPTU/DMAyG70j8h8hI3FjSTftoaToh0JA4bt1lN7cNbaFxqibdCr8ec9putt5Hrx+n28l2&#10;4mwG3zrSEM0UCEOlq1qqNRzz3dMGhA9IFXaOjIYf42Gb3d+lmFTuQntzPoRacAn5BDU0IfSJlL5s&#10;jEU/c70hzj7dYDHwOtSyGvDC5baTc6VW0mJLfKHB3rw2pvw+jFZD0c6P+LvP35WNd4vwMeVf4+lN&#10;68eH6eUZRDBTuMLwr8/qkLFT4UaqvOg0LNdxxCgHiyUIBlabaA2i4CFWILNU3n6Q/QEAAP//AwBQ&#10;SwECLQAUAAYACAAAACEAtoM4kv4AAADhAQAAEwAAAAAAAAAAAAAAAAAAAAAAW0NvbnRlbnRfVHlw&#10;ZXNdLnhtbFBLAQItABQABgAIAAAAIQA4/SH/1gAAAJQBAAALAAAAAAAAAAAAAAAAAC8BAABfcmVs&#10;cy8ucmVsc1BLAQItABQABgAIAAAAIQBO4Kw3KgIAAFMEAAAOAAAAAAAAAAAAAAAAAC4CAABkcnMv&#10;ZTJvRG9jLnhtbFBLAQItABQABgAIAAAAIQBZ4YWw3wAAAAkBAAAPAAAAAAAAAAAAAAAAAIQEAABk&#10;cnMvZG93bnJldi54bWxQSwUGAAAAAAQABADzAAAAkAUAAAAA&#10;">
                <v:textbox>
                  <w:txbxContent>
                    <w:p w14:paraId="036DBBCC" w14:textId="77777777" w:rsidR="00476B76" w:rsidRPr="00FD121C" w:rsidRDefault="00476B76" w:rsidP="00B36077">
                      <w:pPr>
                        <w:jc w:val="center"/>
                      </w:pPr>
                      <w:r w:rsidRPr="00FD121C">
                        <w:t>集气罩</w:t>
                      </w:r>
                    </w:p>
                  </w:txbxContent>
                </v:textbox>
              </v:rect>
            </w:pict>
          </mc:Fallback>
        </mc:AlternateContent>
      </w:r>
      <w:r w:rsidRPr="00365A6B">
        <w:rPr>
          <w:noProof/>
          <w:sz w:val="24"/>
        </w:rPr>
        <mc:AlternateContent>
          <mc:Choice Requires="wps">
            <w:drawing>
              <wp:anchor distT="0" distB="0" distL="114300" distR="114300" simplePos="0" relativeHeight="251569152" behindDoc="0" locked="0" layoutInCell="1" allowOverlap="1" wp14:anchorId="1FBDEE92" wp14:editId="54762BDB">
                <wp:simplePos x="0" y="0"/>
                <wp:positionH relativeFrom="column">
                  <wp:posOffset>2158365</wp:posOffset>
                </wp:positionH>
                <wp:positionV relativeFrom="paragraph">
                  <wp:posOffset>119380</wp:posOffset>
                </wp:positionV>
                <wp:extent cx="791845" cy="318770"/>
                <wp:effectExtent l="0" t="0" r="8255" b="5080"/>
                <wp:wrapNone/>
                <wp:docPr id="1107" name="Text Box 4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18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AF8E6E" w14:textId="77777777" w:rsidR="00476B76" w:rsidRPr="00FD121C" w:rsidRDefault="00476B76" w:rsidP="00977C17">
                            <w:pPr>
                              <w:snapToGrid w:val="0"/>
                              <w:jc w:val="center"/>
                            </w:pPr>
                            <w:r w:rsidRPr="00FD121C">
                              <w:t>开炼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DEE92" id="_x0000_s1084" type="#_x0000_t202" style="position:absolute;left:0;text-align:left;margin-left:169.95pt;margin-top:9.4pt;width:62.35pt;height:25.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KJQIAACUEAAAOAAAAZHJzL2Uyb0RvYy54bWysU9tu2zAMfR+wfxD0vthJL0mNOEWXrsOA&#10;7gK0+wBalm1hsqhJSuzu60fJSRpsb8P8IFAmeXR4SK5vx16zvXReoSn5fJZzJo3AWpm25N+fH96t&#10;OPMBTA0ajSz5i/T8dvP2zXqwhVxgh7qWjhGI8cVgS96FYIss86KTPfgZWmnI2aDrIdDVtVntYCD0&#10;XmeLPL/OBnS1dSik9/T3fnLyTcJvGinC16bxMjBdcuIW0unSWcUz26yhaB3YTokDDfgHFj0oQ4+e&#10;oO4hANs59RdUr4RDj02YCewzbBolZKqBqpnnf1Tz1IGVqRYSx9uTTP7/wYov+2+OqZp6N8+XnBno&#10;qUvPcgzsPY7sMl8tbqJIg/UFxT5Zig4juSghFeztI4ofnhncdmBaeeccDp2EmkjOY2Z2ljrh+AhS&#10;DZ+xpqdgFzABjY3ro4KkCSN0atbLqUGRjqCfy5v56vKKM0Gui/lquUwNzKA4Jlvnw0eJPYtGyR31&#10;P4HD/tGHSAaKY0h8y+CD0jrNgDZsKPn1xVU+lYVa1dEZw7xrq612bA9xitKXKiPPeVivAs2yVn3J&#10;V6cgKKIYH0ydXgmg9GQTE20O6kRBJmnCWI2pG0SDEqJ0FdYvpJfDaXZp18jo0P3ibKC5Lbn/uQMn&#10;OdOfDGkeh/xouKNRHQ0wglJLHjibzG2YlmFnnWo7Qp66avCO+tKopNkriwNfmsUk5WFv4rCf31PU&#10;63ZvfgMAAP//AwBQSwMEFAAGAAgAAAAhACAuD7XgAAAACQEAAA8AAABkcnMvZG93bnJldi54bWxM&#10;j01Pg0AQhu8m/ofNmHizi0JIQZaGmlYvXlo/Em8LOwKRnUV22+K/d3rS4+R98s7zFqvZDuKIk+8d&#10;KbhdRCCQGmd6ahW8vmxvliB80GT04AgV/KCHVXl5UejcuBPt8LgPreAS8rlW0IUw5lL6pkOr/cKN&#10;SJx9usnqwOfUSjPpE5fbQd5FUSqt7ok/dHrEhw6br/3BKtjV62310bw9Pn0nmypNNvP7c7xW6vpq&#10;ru5BBJzDHwxnfVaHkp1qdyDjxaAgjrOMUQ6WPIGBJE1SELWCNItAloX8v6D8BQAA//8DAFBLAQIt&#10;ABQABgAIAAAAIQC2gziS/gAAAOEBAAATAAAAAAAAAAAAAAAAAAAAAABbQ29udGVudF9UeXBlc10u&#10;eG1sUEsBAi0AFAAGAAgAAAAhADj9If/WAAAAlAEAAAsAAAAAAAAAAAAAAAAALwEAAF9yZWxzLy5y&#10;ZWxzUEsBAi0AFAAGAAgAAAAhAOX8o4olAgAAJQQAAA4AAAAAAAAAAAAAAAAALgIAAGRycy9lMm9E&#10;b2MueG1sUEsBAi0AFAAGAAgAAAAhACAuD7XgAAAACQEAAA8AAAAAAAAAAAAAAAAAfwQAAGRycy9k&#10;b3ducmV2LnhtbFBLBQYAAAAABAAEAPMAAACMBQAAAAA=&#10;" filled="f" strokeweight=".5pt">
                <v:textbox inset="0,0,0,0">
                  <w:txbxContent>
                    <w:p w14:paraId="1CAF8E6E" w14:textId="77777777" w:rsidR="00476B76" w:rsidRPr="00FD121C" w:rsidRDefault="00476B76" w:rsidP="00977C17">
                      <w:pPr>
                        <w:snapToGrid w:val="0"/>
                        <w:jc w:val="center"/>
                      </w:pPr>
                      <w:r w:rsidRPr="00FD121C">
                        <w:t>开炼</w:t>
                      </w:r>
                    </w:p>
                  </w:txbxContent>
                </v:textbox>
              </v:shape>
            </w:pict>
          </mc:Fallback>
        </mc:AlternateContent>
      </w:r>
    </w:p>
    <w:p w14:paraId="04D334A1" w14:textId="77777777" w:rsidR="00977C17" w:rsidRPr="00365A6B" w:rsidRDefault="00840BF1" w:rsidP="005C546E">
      <w:pPr>
        <w:spacing w:line="440" w:lineRule="exact"/>
        <w:rPr>
          <w:sz w:val="24"/>
          <w:lang w:val="x-none"/>
        </w:rPr>
      </w:pPr>
      <w:r w:rsidRPr="00365A6B">
        <w:rPr>
          <w:noProof/>
          <w:sz w:val="24"/>
        </w:rPr>
        <mc:AlternateContent>
          <mc:Choice Requires="wps">
            <w:drawing>
              <wp:anchor distT="0" distB="0" distL="114300" distR="114300" simplePos="0" relativeHeight="251574272" behindDoc="0" locked="0" layoutInCell="1" allowOverlap="1" wp14:anchorId="547D6213" wp14:editId="692853DB">
                <wp:simplePos x="0" y="0"/>
                <wp:positionH relativeFrom="column">
                  <wp:posOffset>2381250</wp:posOffset>
                </wp:positionH>
                <wp:positionV relativeFrom="paragraph">
                  <wp:posOffset>325120</wp:posOffset>
                </wp:positionV>
                <wp:extent cx="333375" cy="635"/>
                <wp:effectExtent l="40640" t="9525" r="44450" b="19050"/>
                <wp:wrapNone/>
                <wp:docPr id="1106" name="自选图形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3375" cy="635"/>
                        </a:xfrm>
                        <a:prstGeom prst="bentConnector3">
                          <a:avLst>
                            <a:gd name="adj1" fmla="val 49903"/>
                          </a:avLst>
                        </a:prstGeom>
                        <a:noFill/>
                        <a:ln w="63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B4D4E" id="自选图形 1375" o:spid="_x0000_s1026" type="#_x0000_t34" style="position:absolute;left:0;text-align:left;margin-left:187.5pt;margin-top:25.6pt;width:26.25pt;height:.05pt;rotation:90;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f1dQIAAKkEAAAOAAAAZHJzL2Uyb0RvYy54bWysVM1uEzEQviPxDpbv6e4m2zRZdVOh3YRL&#10;gUotD+DY3qzBPyvbzSZCSNwqnoEbR94B3qYSvAVj54cWLgixB8f2jL+Z75uZnF9slERrbp0wusTZ&#10;SYoR19QwoVclfn2zGEwwcp5oRqTRvMRb7vDF7OmT874r+NC0RjJuEYBoV/RdiVvvuyJJHG25Iu7E&#10;dFyDsTFWEQ9Hu0qYJT2gK5kM03Sc9MayzhrKnYPbemfEs4jfNJz6V03juEeyxJCbj6uN6zKsyeyc&#10;FCtLulbQfRrkH7JQRGgIeoSqiSfo1oo/oJSg1jjT+BNqVGKaRlAeOQCbLP2NzXVLOh65gDiuO8rk&#10;/h8sfbm+skgwqF2WjjHSREGVvt99+fHh4/2nb/dfP6NsdHYadOo7V4B7pa9sYEo3+rq7NPStQ9pU&#10;LdErHvO92XaAkIUXyaMn4eA6iLbsXxgGPuTWmyjaprEKWQPFOc3T8MVbEAdtYqW2x0rxjUcULkfw&#10;QVaIgmk8iuklpAg4IbXOOv+cG4XCpsRLrn1ltIZmMHYUscn60vlYL7anTNibDKNGSSj/mkiUT6fp&#10;KJIgxd4bIhyQw1NtFkLK2EBSoz4mssvcGSlYMAY3Z1fLSloEoEBjRy9oA5aHbkp4GAQpVIknRydS&#10;tJywuWYxiidCwh75qLC3AjSXHIfQTmEkOUwgbHbgUofgoNeeaFAuNuS7aTqdT+aTfJAPx/NBntb1&#10;4NmiygfjRXZ2Wo/qqqqz90GlLC9awRjXgcphOLL875pvP6a7tj6Ox1Gz5DF61ANSPPzGpGP7hI7Z&#10;9d7SsO2VDexCJ8E8ROf97IaBe3iOXr/+YWY/AQAA//8DAFBLAwQUAAYACAAAACEAWC7mK9wAAAAJ&#10;AQAADwAAAGRycy9kb3ducmV2LnhtbEyPwU6EMBCG7ya+QzMm3twCLmKQsjGbmJh4gvXirdARiHTa&#10;0C6Lb+940uPM/Pnm+6vDZmex4hImRwrSXQICqXdmokHB++nl7hFEiJqMnh2hgm8McKivrypdGneh&#10;Btc2DoIhFEqtYIzRl1KGfkSrw855JL59usXqyOMySLPoC8PtLLMkeZBWT8QfRu3xOGL/1Z4tUz72&#10;PvU2P6aubdemKd5eu9ApdXuzPT+BiLjFvzD86rM61OzUuTOZIGYF+yTNOKogy7kTB3hxD6JTUBQ5&#10;yLqS/xvUPwAAAP//AwBQSwECLQAUAAYACAAAACEAtoM4kv4AAADhAQAAEwAAAAAAAAAAAAAAAAAA&#10;AAAAW0NvbnRlbnRfVHlwZXNdLnhtbFBLAQItABQABgAIAAAAIQA4/SH/1gAAAJQBAAALAAAAAAAA&#10;AAAAAAAAAC8BAABfcmVscy8ucmVsc1BLAQItABQABgAIAAAAIQAdLsf1dQIAAKkEAAAOAAAAAAAA&#10;AAAAAAAAAC4CAABkcnMvZTJvRG9jLnhtbFBLAQItABQABgAIAAAAIQBYLuYr3AAAAAkBAAAPAAAA&#10;AAAAAAAAAAAAAM8EAABkcnMvZG93bnJldi54bWxQSwUGAAAAAAQABADzAAAA2AUAAAAA&#10;" adj="10779" strokeweight=".5pt">
                <v:stroke endarrow="block" endarrowwidth="narrow" endarrowlength="short"/>
              </v:shape>
            </w:pict>
          </mc:Fallback>
        </mc:AlternateContent>
      </w:r>
      <w:r w:rsidRPr="00365A6B">
        <w:rPr>
          <w:noProof/>
          <w:sz w:val="24"/>
        </w:rPr>
        <mc:AlternateContent>
          <mc:Choice Requires="wps">
            <w:drawing>
              <wp:anchor distT="0" distB="0" distL="114300" distR="114300" simplePos="0" relativeHeight="251592704" behindDoc="0" locked="0" layoutInCell="1" allowOverlap="1" wp14:anchorId="4B25FA69" wp14:editId="0B045FAC">
                <wp:simplePos x="0" y="0"/>
                <wp:positionH relativeFrom="column">
                  <wp:posOffset>4328795</wp:posOffset>
                </wp:positionH>
                <wp:positionV relativeFrom="paragraph">
                  <wp:posOffset>2540</wp:posOffset>
                </wp:positionV>
                <wp:extent cx="803910" cy="0"/>
                <wp:effectExtent l="12065" t="53340" r="22225" b="60960"/>
                <wp:wrapNone/>
                <wp:docPr id="1105"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9CDA3" id="AutoShape 268" o:spid="_x0000_s1026" type="#_x0000_t32" style="position:absolute;left:0;text-align:left;margin-left:340.85pt;margin-top:.2pt;width:63.3pt;height: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sMQQIAAHkEAAAOAAAAZHJzL2Uyb0RvYy54bWysVMuO2yAU3VfqPyD2GdsZJ02sOKORnXQz&#10;bSPN9AMIYBsVAwISJ6r6773gJJ1pN1VVL/DF3Nc59+DVw6mX6MitE1qVOLtLMeKKaiZUW+KvL9vJ&#10;AiPniWJEasVLfOYOP6zfv1sNpuBT3WnJuEWQRLliMCXuvDdFkjja8Z64O224gsNG25542No2YZYM&#10;kL2XyTRN58mgLTNWU+4cfK3HQ7yO+ZuGU/+laRz3SJYYevNxtXHdhzVZr0jRWmI6QS9tkH/ooidC&#10;QdFbqpp4gg5W/JGqF9Rqpxt/R3Wf6KYRlEcMgCZLf0Pz3BHDIxYgx5kbTe7/paWfjzuLBIPZZekM&#10;I0V6mNLjwetYHE3ni8DRYFwBrpXa2YCSntSzedL0m0NKVx1RLY/uL2cD0VmISN6EhI0zUGk/fNIM&#10;fAhUiISdGtuHlEAFOsW5nG9z4SePKHxcpPfLDKZHr0cJKa5xxjr/keseBaPEzlsi2s5XWikYvrZZ&#10;rEKOT86HrkhxDQhFld4KKaMGpEJDiZez6SwGOC0FC4fBzdl2X0mLjiSoKD4RIpy8dguZa+K60Y+B&#10;NcrL6oNisUjHCdtcbE+EBBv5yJm3AliUHIcues4wkhwuVLDGtqUKnQAjAORijQL7vkyXm8VmkU/y&#10;6XwzydO6njxuq3wy32YfZvV9XVV19iOAyvKiE4xxFXBdxZ7lfyemy7UbZXqT+43A5G32yDQ0e33H&#10;pqMkggpGPe01O+9sQBfUAfqOzpe7GC7Q6330+vXHWP8EAAD//wMAUEsDBBQABgAIAAAAIQAHZc8M&#10;2QAAAAUBAAAPAAAAZHJzL2Rvd25yZXYueG1sTI7BTsMwEETvSPyDtUjcqJ0AJQ1xKkTLiVMLhx63&#10;yZIE7HWw3Tb8Pe4JjqMZvXnVcrJGHMmHwbGGbKZAEDeuHbjT8P72clOACBG5ReOYNPxQgGV9eVFh&#10;2boTb+i4jZ1IEA4lauhjHEspQ9OTxTBzI3HqPpy3GFP0nWw9nhLcGpkrNZcWB04PPY703FPztT1Y&#10;DYvGrvO4ezX4vfpc+Syqe5mvtb6+mp4eQUSa4t8YzvpJHerktHcHboMwGuZF9pCmGu5ApLpQxS2I&#10;/TnKupL/7etfAAAA//8DAFBLAQItABQABgAIAAAAIQC2gziS/gAAAOEBAAATAAAAAAAAAAAAAAAA&#10;AAAAAABbQ29udGVudF9UeXBlc10ueG1sUEsBAi0AFAAGAAgAAAAhADj9If/WAAAAlAEAAAsAAAAA&#10;AAAAAAAAAAAALwEAAF9yZWxzLy5yZWxzUEsBAi0AFAAGAAgAAAAhAIFeGwxBAgAAeQQAAA4AAAAA&#10;AAAAAAAAAAAALgIAAGRycy9lMm9Eb2MueG1sUEsBAi0AFAAGAAgAAAAhAAdlzwzZAAAABQEAAA8A&#10;AAAAAAAAAAAAAAAAmwQAAGRycy9kb3ducmV2LnhtbFBLBQYAAAAABAAEAPMAAAChBQAAAAA=&#10;">
                <v:stroke dashstyle="dash" endarrow="block"/>
              </v:shape>
            </w:pict>
          </mc:Fallback>
        </mc:AlternateContent>
      </w:r>
      <w:r w:rsidRPr="00365A6B">
        <w:rPr>
          <w:noProof/>
          <w:sz w:val="24"/>
        </w:rPr>
        <mc:AlternateContent>
          <mc:Choice Requires="wps">
            <w:drawing>
              <wp:anchor distT="0" distB="0" distL="114300" distR="114300" simplePos="0" relativeHeight="251589632" behindDoc="0" locked="0" layoutInCell="1" allowOverlap="1" wp14:anchorId="41D6EE93" wp14:editId="6D8B53DE">
                <wp:simplePos x="0" y="0"/>
                <wp:positionH relativeFrom="column">
                  <wp:posOffset>2964180</wp:posOffset>
                </wp:positionH>
                <wp:positionV relativeFrom="paragraph">
                  <wp:posOffset>1905</wp:posOffset>
                </wp:positionV>
                <wp:extent cx="713105" cy="635"/>
                <wp:effectExtent l="9525" t="52705" r="20320" b="60960"/>
                <wp:wrapNone/>
                <wp:docPr id="1104"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10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F7651" id="AutoShape 265" o:spid="_x0000_s1026" type="#_x0000_t32" style="position:absolute;left:0;text-align:left;margin-left:233.4pt;margin-top:.15pt;width:56.15pt;height:.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LURQIAAHsEAAAOAAAAZHJzL2Uyb0RvYy54bWysVE2P2jAQvVfqf7B8Z5NAYCEirFYJ9LLt&#10;Iu32BxjbIVYd27INAVX97x07QHfbS1U1B2ccz8d7M89ZPpw6iY7cOqFVibO7FCOuqGZC7Uv89XUz&#10;mmPkPFGMSK14ic/c4YfVxw/L3hR8rFstGbcIkihX9KbErfemSBJHW94Rd6cNV3DYaNsRD1u7T5gl&#10;PWTvZDJO01nSa8uM1ZQ7B1/r4RCvYv6m4dQ/N43jHskSAzYfVxvXXViT1ZIUe0tMK+gFBvkHFB0R&#10;CoreUtXEE3Sw4o9UnaBWO934O6q7RDeNoDxyADZZ+hubl5YYHrlAc5y5tcn9v7T0y3FrkWAwuyzN&#10;MVKkgyk9HryOxdF4Ng096o0rwLVSWxtY0pN6MU+afnNI6aolas+j++vZQHQWIpJ3IWHjDFTa9Z81&#10;Ax8CFWLDTo3tQkpoBTrFuZxvc+Enjyh8vM8mWTrFiMLRbBIBJaS4Rhrr/CeuOxSMEjtvidi3vtJK&#10;wfi1zWIdcnxyPuAixTUglFV6I6SMKpAK9SVeTMfTGOC0FCwcBjdn97tKWnQkQUfxiSTh5K1byFwT&#10;1w5+DKxBYFYfFItFWk7Y+mJ7IiTYyMeueSugj5LjgKLjDCPJ4UoFa4AtVUACPQEiF2uQ2PdFuljP&#10;1/N8lI9n61Ge1vXocVPlo9kmu5/Wk7qq6uxHIJXlRSsY4yrwuso9y/9OTpeLNwj1JvhbA5P32WOn&#10;Aez1HUFHUQQdDIraaXbe2sAu6AMUHp0vtzFcobf76PXrn7H6CQAA//8DAFBLAwQUAAYACAAAACEA&#10;47FT3toAAAAFAQAADwAAAGRycy9kb3ducmV2LnhtbEzOPU/DMBAG4B2J/2AdEht1EmhoQ5wK0TIx&#10;tTB0vMYmCfgj2Nc2/HuOCca79/TeU68mZ8XJxDQEryCfZSCMb4MefKfg7fX5ZgEiEXqNNnij4Nsk&#10;WDWXFzVWOpz91px21Aku8alCBT3RWEmZ2t44TLMwGs/Ze4gOicfYSR3xzOXOyiLLSulw8Pyhx9E8&#10;9ab93B2dgmXrNgXtXyx+rT/WMadsLouNUtdX0+MDCDIT/R3DL5/p0LDpEI5eJ2EV3JUl00nBLQiO&#10;5/fLHMSB9yCbWv7XNz8AAAD//wMAUEsBAi0AFAAGAAgAAAAhALaDOJL+AAAA4QEAABMAAAAAAAAA&#10;AAAAAAAAAAAAAFtDb250ZW50X1R5cGVzXS54bWxQSwECLQAUAAYACAAAACEAOP0h/9YAAACUAQAA&#10;CwAAAAAAAAAAAAAAAAAvAQAAX3JlbHMvLnJlbHNQSwECLQAUAAYACAAAACEA6HIi1EUCAAB7BAAA&#10;DgAAAAAAAAAAAAAAAAAuAgAAZHJzL2Uyb0RvYy54bWxQSwECLQAUAAYACAAAACEA47FT3toAAAAF&#10;AQAADwAAAAAAAAAAAAAAAACfBAAAZHJzL2Rvd25yZXYueG1sUEsFBgAAAAAEAAQA8wAAAKYFAAAA&#10;AA==&#10;">
                <v:stroke dashstyle="dash" endarrow="block"/>
              </v:shape>
            </w:pict>
          </mc:Fallback>
        </mc:AlternateContent>
      </w:r>
    </w:p>
    <w:p w14:paraId="3596CA79" w14:textId="28187F29" w:rsidR="00977C17" w:rsidRPr="00365A6B" w:rsidRDefault="00F868FA"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586560" behindDoc="0" locked="0" layoutInCell="1" allowOverlap="1" wp14:anchorId="11C1268F" wp14:editId="2C265101">
                <wp:simplePos x="0" y="0"/>
                <wp:positionH relativeFrom="column">
                  <wp:posOffset>3677285</wp:posOffset>
                </wp:positionH>
                <wp:positionV relativeFrom="paragraph">
                  <wp:posOffset>74295</wp:posOffset>
                </wp:positionV>
                <wp:extent cx="760095" cy="576580"/>
                <wp:effectExtent l="0" t="0" r="20955" b="13970"/>
                <wp:wrapNone/>
                <wp:docPr id="1100"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576580"/>
                        </a:xfrm>
                        <a:prstGeom prst="rect">
                          <a:avLst/>
                        </a:prstGeom>
                        <a:solidFill>
                          <a:srgbClr val="FFFFFF"/>
                        </a:solidFill>
                        <a:ln w="9525">
                          <a:solidFill>
                            <a:srgbClr val="000000"/>
                          </a:solidFill>
                          <a:miter lim="800000"/>
                          <a:headEnd/>
                          <a:tailEnd/>
                        </a:ln>
                      </wps:spPr>
                      <wps:txbx>
                        <w:txbxContent>
                          <w:p w14:paraId="24A7A3C4" w14:textId="4F28215E" w:rsidR="00476B76" w:rsidRPr="00FD121C" w:rsidRDefault="00476B76" w:rsidP="00F868FA">
                            <w:pPr>
                              <w:jc w:val="center"/>
                            </w:pPr>
                            <w:r>
                              <w:rPr>
                                <w:rFonts w:hint="eastAsia"/>
                              </w:rPr>
                              <w:t>密闭负压收集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1268F" id="Rectangle 262" o:spid="_x0000_s1085" style="position:absolute;left:0;text-align:left;margin-left:289.55pt;margin-top:5.85pt;width:59.85pt;height:45.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A0LQIAAFMEAAAOAAAAZHJzL2Uyb0RvYy54bWysVNuO0zAQfUfiHyy/0yRV00vUdLXqUoS0&#10;sCsWPsBxnMbCN8Zu0/L1jN1utws8IfJgeTLjkzPnjLO8OWhF9gK8tKamxSinRBhuW2m2Nf32dfNu&#10;TokPzLRMWSNqehSe3qzevlkOrhJj21vVCiAIYnw1uJr2IbgqyzzvhWZ+ZJ0wmOwsaBYwhG3WAhsQ&#10;XatsnOfTbLDQOrBceI9v705Jukr4XSd4eOg6LwJRNUVuIa2Q1iau2WrJqi0w10t+psH+gYVm0uBH&#10;L1B3LDCyA/kHlJYcrLddGHGrM9t1kovUA3ZT5L9189QzJ1IvKI53F5n8/4Pln/ePQGSL3hU5CmSY&#10;Rpe+oG7MbJUg4+k4ajQ4X2Hpk3uE2KV395Z/98TYdY914hbADr1gLTIrYn326kAMPB4lzfDJtojP&#10;dsEmuQ4d6AiIQpBDcuV4cUUcAuH4cjbN80VJCcdUOZuW8+Raxqrnww58+CCsJnFTU0DyCZzt732I&#10;ZFj1XJLIWyXbjVQqBbBt1grInuGAbNKT+GOP12XKkKGmi3JcJuRXOX8NkafnbxBaBpx0JXVN55ci&#10;VkXV3ps2zWFgUp32SFmZs4xRuZMD4dAckldlEjnK2tj2iMKCPU023kTc9BZ+UjLgVNfU/9gxEJSo&#10;jwbNWRSTSbwGKZiUszEGcJ1prjPMcISqaaDktF2H09XZOZDbHr9UJDmMvUVDO5nEfmF15o+Tmzw4&#10;37J4Na7jVPXyL1j9AgAA//8DAFBLAwQUAAYACAAAACEAYuABw98AAAAKAQAADwAAAGRycy9kb3du&#10;cmV2LnhtbEyPzU7DMBCE70i8g7VI3KidoP4kjVMhUJE4tumF2yZZkpTYjmKnDTw9ywmOO/Npdibb&#10;zaYXFxp956yGaKFAkK1c3dlGw6nYP2xA+IC2xt5Z0vBFHnb57U2Gae2u9kCXY2gEh1ifooY2hCGV&#10;0lctGfQLN5Bl78ONBgOfYyPrEa8cbnoZK7WSBjvLH1oc6Lml6vM4GQ1lF5/w+1C8KpPsH8PbXJyn&#10;9xet7+/mpy2IQHP4g+G3PleHnDuVbrK1F72G5TqJGGUjWoNgYJVseEvJgoqXIPNM/p+Q/wAAAP//&#10;AwBQSwECLQAUAAYACAAAACEAtoM4kv4AAADhAQAAEwAAAAAAAAAAAAAAAAAAAAAAW0NvbnRlbnRf&#10;VHlwZXNdLnhtbFBLAQItABQABgAIAAAAIQA4/SH/1gAAAJQBAAALAAAAAAAAAAAAAAAAAC8BAABf&#10;cmVscy8ucmVsc1BLAQItABQABgAIAAAAIQCLqwA0LQIAAFMEAAAOAAAAAAAAAAAAAAAAAC4CAABk&#10;cnMvZTJvRG9jLnhtbFBLAQItABQABgAIAAAAIQBi4AHD3wAAAAoBAAAPAAAAAAAAAAAAAAAAAIcE&#10;AABkcnMvZG93bnJldi54bWxQSwUGAAAAAAQABADzAAAAkwUAAAAA&#10;">
                <v:textbox>
                  <w:txbxContent>
                    <w:p w14:paraId="24A7A3C4" w14:textId="4F28215E" w:rsidR="00476B76" w:rsidRPr="00FD121C" w:rsidRDefault="00476B76" w:rsidP="00F868FA">
                      <w:pPr>
                        <w:jc w:val="center"/>
                      </w:pPr>
                      <w:r>
                        <w:rPr>
                          <w:rFonts w:hint="eastAsia"/>
                        </w:rPr>
                        <w:t>密闭负压收集</w:t>
                      </w:r>
                    </w:p>
                  </w:txbxContent>
                </v:textbox>
              </v:rect>
            </w:pict>
          </mc:Fallback>
        </mc:AlternateContent>
      </w:r>
      <w:r w:rsidR="00840BF1" w:rsidRPr="00365A6B">
        <w:rPr>
          <w:noProof/>
          <w:sz w:val="24"/>
        </w:rPr>
        <mc:AlternateContent>
          <mc:Choice Requires="wps">
            <w:drawing>
              <wp:anchor distT="0" distB="0" distL="114300" distR="114300" simplePos="0" relativeHeight="251603968" behindDoc="0" locked="0" layoutInCell="1" allowOverlap="1" wp14:anchorId="151D5D05" wp14:editId="0EEB6D6E">
                <wp:simplePos x="0" y="0"/>
                <wp:positionH relativeFrom="column">
                  <wp:posOffset>3208655</wp:posOffset>
                </wp:positionH>
                <wp:positionV relativeFrom="paragraph">
                  <wp:posOffset>212725</wp:posOffset>
                </wp:positionV>
                <wp:extent cx="215265" cy="161925"/>
                <wp:effectExtent l="0" t="0" r="0" b="0"/>
                <wp:wrapNone/>
                <wp:docPr id="1103"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62315" w14:textId="77777777" w:rsidR="00476B76" w:rsidRPr="00FD121C" w:rsidRDefault="00476B76" w:rsidP="00977C17">
                            <w:pPr>
                              <w:spacing w:line="0" w:lineRule="atLeast"/>
                            </w:pPr>
                            <w:r w:rsidRPr="00FD121C">
                              <w:t>G</w:t>
                            </w:r>
                            <w:r w:rsidRPr="00FD121C">
                              <w:rPr>
                                <w:vertAlign w:val="subscript"/>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D5D05" id="_x0000_s1086" type="#_x0000_t202" style="position:absolute;left:0;text-align:left;margin-left:252.65pt;margin-top:16.75pt;width:16.95pt;height:12.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LH8gEAAMQDAAAOAAAAZHJzL2Uyb0RvYy54bWysU9tu2zAMfR+wfxD0vviyJWiNOEXXosOA&#10;bh3Q7gNkWbaF2aJGKbGzrx8lx1m3vRV9ESiKPDw8pLZX09Czg0KnwZQ8W6WcKSOh1qYt+fenu3cX&#10;nDkvTC16MKrkR+X41e7tm+1oC5VDB32tkBGIccVoS955b4skcbJTg3ArsMrQYwM4CE9XbJMaxUjo&#10;Q5/kabpJRsDaIkjlHHlv50e+i/hNo6R/aBqnPOtLTtx8PDGeVTiT3VYULQrbaXmiIV7AYhDaUNEz&#10;1K3wgu1R/wc1aIngoPErCUMCTaOlij1QN1n6TzePnbAq9kLiOHuWyb0erPx6+IZM1zS7LH3PmRED&#10;TelJTZ59hIl9SC/SyyDSaF1BsY+Wov1ET5QQG3b2HuQPxwzcdMK06hoRxk6JmkhmITN5ljrjuABS&#10;jV+gplJi7yECTQ0OQUHShBE6Det4HlCgI8mZZ+t8s+ZM0lO2yS7zdawgiiXZovOfFAwsGCVHmn8E&#10;F4d75wMZUSwhoZaBO933cQd685eDAoMnkg98Z+Z+qqYo1jpfRKmgPlI7CPNq0VcgowP8xdlIa1Vy&#10;93MvUHHWfzYkSdjBxcDFqBZDGEmpJfeczeaNn3d1b1G3HSHPohu4JtkaHVsK+s4sTnxpVWKnp7UO&#10;u/j8HqP+fL7dbwAAAP//AwBQSwMEFAAGAAgAAAAhAJoMz2feAAAACQEAAA8AAABkcnMvZG93bnJl&#10;di54bWxMj8FOwzAMhu9IvENkJG4sYVUnWppOE4ITEqIrB45p67XRGqc02VbeHnOCmy1/+v39xXZx&#10;ozjjHKwnDfcrBQKp9Z2lXsNH/XL3ACJEQ50ZPaGGbwywLa+vCpN3/kIVnvexFxxCITcahhinXMrQ&#10;DuhMWPkJiW8HPzsTeZ172c3mwuFulGulNtIZS/xhMBM+Ddge9yenYfdJ1bP9emveq0Nl6zpT9Lo5&#10;an17s+weQURc4h8Mv/qsDiU7Nf5EXRCjhlSlCaMakiQFwUCaZGsQDQ+ZAlkW8n+D8gcAAP//AwBQ&#10;SwECLQAUAAYACAAAACEAtoM4kv4AAADhAQAAEwAAAAAAAAAAAAAAAAAAAAAAW0NvbnRlbnRfVHlw&#10;ZXNdLnhtbFBLAQItABQABgAIAAAAIQA4/SH/1gAAAJQBAAALAAAAAAAAAAAAAAAAAC8BAABfcmVs&#10;cy8ucmVsc1BLAQItABQABgAIAAAAIQDVvPLH8gEAAMQDAAAOAAAAAAAAAAAAAAAAAC4CAABkcnMv&#10;ZTJvRG9jLnhtbFBLAQItABQABgAIAAAAIQCaDM9n3gAAAAkBAAAPAAAAAAAAAAAAAAAAAEwEAABk&#10;cnMvZG93bnJldi54bWxQSwUGAAAAAAQABADzAAAAVwUAAAAA&#10;" filled="f" stroked="f">
                <v:textbox inset="0,0,0,0">
                  <w:txbxContent>
                    <w:p w14:paraId="5E162315" w14:textId="77777777" w:rsidR="00476B76" w:rsidRPr="00FD121C" w:rsidRDefault="00476B76" w:rsidP="00977C17">
                      <w:pPr>
                        <w:spacing w:line="0" w:lineRule="atLeast"/>
                      </w:pPr>
                      <w:r w:rsidRPr="00FD121C">
                        <w:t>G</w:t>
                      </w:r>
                      <w:r w:rsidRPr="00FD121C">
                        <w:rPr>
                          <w:vertAlign w:val="subscript"/>
                        </w:rPr>
                        <w:t>4</w:t>
                      </w:r>
                    </w:p>
                  </w:txbxContent>
                </v:textbox>
              </v:shape>
            </w:pict>
          </mc:Fallback>
        </mc:AlternateContent>
      </w:r>
      <w:r w:rsidR="00840BF1" w:rsidRPr="00365A6B">
        <w:rPr>
          <w:noProof/>
          <w:sz w:val="24"/>
        </w:rPr>
        <mc:AlternateContent>
          <mc:Choice Requires="wps">
            <w:drawing>
              <wp:anchor distT="0" distB="0" distL="114300" distR="114300" simplePos="0" relativeHeight="251610112" behindDoc="0" locked="0" layoutInCell="1" allowOverlap="1" wp14:anchorId="6EE3CED0" wp14:editId="3481FDB8">
                <wp:simplePos x="0" y="0"/>
                <wp:positionH relativeFrom="column">
                  <wp:posOffset>2183765</wp:posOffset>
                </wp:positionH>
                <wp:positionV relativeFrom="paragraph">
                  <wp:posOffset>212725</wp:posOffset>
                </wp:positionV>
                <wp:extent cx="766445" cy="318770"/>
                <wp:effectExtent l="0" t="0" r="0" b="5080"/>
                <wp:wrapNone/>
                <wp:docPr id="1099" name="Text Box 4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318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6CB7B4" w14:textId="77777777" w:rsidR="00476B76" w:rsidRPr="00FD121C" w:rsidRDefault="00476B76" w:rsidP="00977C17">
                            <w:pPr>
                              <w:snapToGrid w:val="0"/>
                              <w:jc w:val="center"/>
                            </w:pPr>
                            <w:r w:rsidRPr="00DB4024">
                              <w:t>冷却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3CED0" id="_x0000_s1087" type="#_x0000_t202" style="position:absolute;left:0;text-align:left;margin-left:171.95pt;margin-top:16.75pt;width:60.35pt;height:25.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EDsJQIAACUEAAAOAAAAZHJzL2Uyb0RvYy54bWysU9tu2zAMfR+wfxD0vti5J0acokvXYUB3&#10;Adp9gCzLtjBZ1CQldvb1peQ4C7a3YX4QKJM8Is8hd3d9q8hJWCdB53Q6SSkRmkMpdZ3T7y+P7zaU&#10;OM90yRRokdOzcPRu//bNrjOZmEEDqhSWIIh2WWdy2nhvsiRxvBEtcxMwQqOzAtsyj1dbJ6VlHaK3&#10;Kpml6SrpwJbGAhfO4d+HwUn3Eb+qBPdfq8oJT1ROsTYfTxvPIpzJfsey2jLTSH4pg/1DFS2TGh+9&#10;Qj0wz8jRyr+gWsktOKj8hEObQFVJLmIP2M00/aOb54YZEXtBcpy50uT+Hyz/cvpmiSxRu3S7pUSz&#10;FlV6Eb0n76Eni3Qz2waSOuMyjH02GO17dGFCbNiZJ+A/HNFwaJiuxb210DWClVjkNGQmN6kDjgsg&#10;RfcZSnyKHT1EoL6ybWAQOSGIjmKdrwKFcjj+XK9Wi8WSEo6u+XSzXkcBE5aNycY6/1FAS4KRU4v6&#10;R3B2enI+FMOyMSS8peFRKhVnQGnS5XQ1X6ZDW6BkGZwhzNm6OChLTixMUfxiZ+i5DWulx1lWss3p&#10;5hrEskDGB13GVzyTarCxEqUv7ARCBmp8X/RRjeV8ZL2A8ox8WRhmF3cNjQbsL0o6nNucup9HZgUl&#10;6pNGzsOQj4YdjWI0mOaYmlNPyWAe/LAMR2Nl3SDyoKqGe9SlkpGzIOBQxaVenMVI5WVvwrDf3mPU&#10;7+3evwIAAP//AwBQSwMEFAAGAAgAAAAhAJSYesThAAAACQEAAA8AAABkcnMvZG93bnJldi54bWxM&#10;j8tOwzAQRfdI/IM1SOyoAzahhDhVilrYsOkDJHZOPCQRsR1itw1/z7CC3Yzm6M65+WKyPTviGDrv&#10;FFzPEmDoam861yjY79ZXc2Ahamd07x0q+MYAi+L8LNeZ8Se3weM2NoxCXMi0gjbGIeM81C1aHWZ+&#10;QEe3Dz9aHWkdG25GfaJw2/ObJEm51Z2jD60e8LHF+nN7sAo21XJdvtevT89fclWmcjW9vYilUpcX&#10;U/kALOIU/2D41Sd1KMip8gdnAusVCCnuCaVB3AIjQKYyBVYpmIs74EXO/zcofgAAAP//AwBQSwEC&#10;LQAUAAYACAAAACEAtoM4kv4AAADhAQAAEwAAAAAAAAAAAAAAAAAAAAAAW0NvbnRlbnRfVHlwZXNd&#10;LnhtbFBLAQItABQABgAIAAAAIQA4/SH/1gAAAJQBAAALAAAAAAAAAAAAAAAAAC8BAABfcmVscy8u&#10;cmVsc1BLAQItABQABgAIAAAAIQAQ2EDsJQIAACUEAAAOAAAAAAAAAAAAAAAAAC4CAABkcnMvZTJv&#10;RG9jLnhtbFBLAQItABQABgAIAAAAIQCUmHrE4QAAAAkBAAAPAAAAAAAAAAAAAAAAAH8EAABkcnMv&#10;ZG93bnJldi54bWxQSwUGAAAAAAQABADzAAAAjQUAAAAA&#10;" filled="f" strokeweight=".5pt">
                <v:textbox inset="0,0,0,0">
                  <w:txbxContent>
                    <w:p w14:paraId="646CB7B4" w14:textId="77777777" w:rsidR="00476B76" w:rsidRPr="00FD121C" w:rsidRDefault="00476B76" w:rsidP="00977C17">
                      <w:pPr>
                        <w:snapToGrid w:val="0"/>
                        <w:jc w:val="center"/>
                      </w:pPr>
                      <w:r w:rsidRPr="00DB4024">
                        <w:t>冷却</w:t>
                      </w:r>
                    </w:p>
                  </w:txbxContent>
                </v:textbox>
              </v:shape>
            </w:pict>
          </mc:Fallback>
        </mc:AlternateContent>
      </w:r>
    </w:p>
    <w:p w14:paraId="74E25075"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593728" behindDoc="0" locked="0" layoutInCell="1" allowOverlap="1" wp14:anchorId="79EF54EE" wp14:editId="6D9A2D89">
                <wp:simplePos x="0" y="0"/>
                <wp:positionH relativeFrom="column">
                  <wp:posOffset>2968625</wp:posOffset>
                </wp:positionH>
                <wp:positionV relativeFrom="paragraph">
                  <wp:posOffset>87630</wp:posOffset>
                </wp:positionV>
                <wp:extent cx="697865" cy="635"/>
                <wp:effectExtent l="13970" t="59055" r="21590" b="54610"/>
                <wp:wrapNone/>
                <wp:docPr id="1098"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86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B63B2" id="AutoShape 269" o:spid="_x0000_s1026" type="#_x0000_t32" style="position:absolute;left:0;text-align:left;margin-left:233.75pt;margin-top:6.9pt;width:54.95pt;height:.05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ESgIAAIUEAAAOAAAAZHJzL2Uyb0RvYy54bWysVMFu2zAMvQ/YPwi6p7bTxE2MOkVhJ7t0&#10;W4B2uyuWHAuTJUFS4wTD/n2knKbrdhmG+SBTFvn4SD759u7YK3IQzkujS5pdpZQI3Rgu9b6kX542&#10;kwUlPjDNmTJalPQkPL1bvX93O9hCTE1nFBeOAIj2xWBL2oVgiyTxTSd65q+MFRoOW+N6FmDr9gl3&#10;bAD0XiXTNM2TwThunWmE9/C1Hg/pKuK3rWjC57b1IhBVUuAW4uriusM1Wd2yYu+Y7WRzpsH+gUXP&#10;pIakF6iaBUaenfwDqpeNM9604aoxfWLaVjYi1gDVZOlv1Tx2zIpYCzTH20ub/P+DbT4dto5IDrNL&#10;lzArzXqY0v1zMDE5meZL7NFgfQGuld46rLI56kf7YJpvnmhTdUzvRXR/OlmIzjAieROCG28h0274&#10;aDj4MMgQG3ZsXU9aJe1XDERwaAo5xgmdLhMSx0Aa+Jgvbxb5nJIGjvLreUzECsTASOt8+CBMT9Ao&#10;qQ+OyX0XKqM1CMG4EZ8dHnxAhq8BGKzNRioV9aA0GUq6nE/nkZA3SnI8RDfv9rtKOXJgqKj4nFm8&#10;cUMGNfPd6MfBQi9WOPOsebQ6wfj6bAcmFdgkxP4FJ6GjSlBk0QtOiRJwudAaaSuNUNATKORsjWL7&#10;vkyX68V6MZvMpvl6MkvrenK/qWaTfJPdzOvruqrq7AcWlc2KTnIuNNb1Ivxs9nfCOl/BUbIX6V8a&#10;mLxFj50Gsi/vSDrKAxUxamtn+GnrsDpUCmg9Op/vJV6mX/fR6/XvsfoJAAD//wMAUEsDBBQABgAI&#10;AAAAIQCGZkDa2wAAAAkBAAAPAAAAZHJzL2Rvd25yZXYueG1sTI/BTsMwEETvSPyDtUjcqAO0CYQ4&#10;FULiwLFJPsCJt3FEvI5itwl8PdsTPe7M0+xMsV/dKM44h8GTgsdNAgKp82agXkFTfz68gAhRk9Gj&#10;J1TwgwH25e1NoXPjFzrguYq94BAKuVZgY5xyKUNn0emw8RMSe0c/Ox35nHtpZr1wuBvlU5Kk0umB&#10;+IPVE35Y7L6rk1MgW0vz77Fu0iX5mpqlMlntjFL3d+v7G4iIa/yH4VKfq0PJnVp/IhPEqGCbZjtG&#10;2XjmCQzssmwLor0IryDLQl4vKP8AAAD//wMAUEsBAi0AFAAGAAgAAAAhALaDOJL+AAAA4QEAABMA&#10;AAAAAAAAAAAAAAAAAAAAAFtDb250ZW50X1R5cGVzXS54bWxQSwECLQAUAAYACAAAACEAOP0h/9YA&#10;AACUAQAACwAAAAAAAAAAAAAAAAAvAQAAX3JlbHMvLnJlbHNQSwECLQAUAAYACAAAACEAqrP1hEoC&#10;AACFBAAADgAAAAAAAAAAAAAAAAAuAgAAZHJzL2Uyb0RvYy54bWxQSwECLQAUAAYACAAAACEAhmZA&#10;2tsAAAAJAQAADwAAAAAAAAAAAAAAAACkBAAAZHJzL2Rvd25yZXYueG1sUEsFBgAAAAAEAAQA8wAA&#10;AKwFAAAAAA==&#10;">
                <v:stroke dashstyle="dash" endarrow="block"/>
              </v:shape>
            </w:pict>
          </mc:Fallback>
        </mc:AlternateContent>
      </w:r>
      <w:r w:rsidRPr="00365A6B">
        <w:rPr>
          <w:noProof/>
          <w:sz w:val="24"/>
        </w:rPr>
        <mc:AlternateContent>
          <mc:Choice Requires="wps">
            <w:drawing>
              <wp:anchor distT="0" distB="0" distL="114300" distR="114300" simplePos="0" relativeHeight="251612160" behindDoc="0" locked="0" layoutInCell="1" allowOverlap="1" wp14:anchorId="4ED1E35E" wp14:editId="650C7E10">
                <wp:simplePos x="0" y="0"/>
                <wp:positionH relativeFrom="column">
                  <wp:posOffset>2548255</wp:posOffset>
                </wp:positionH>
                <wp:positionV relativeFrom="paragraph">
                  <wp:posOffset>252095</wp:posOffset>
                </wp:positionV>
                <wp:extent cx="635" cy="352425"/>
                <wp:effectExtent l="60325" t="13970" r="53340" b="14605"/>
                <wp:wrapNone/>
                <wp:docPr id="1097" name="AutoShap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35242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FC668" id="AutoShape 654" o:spid="_x0000_s1026" type="#_x0000_t32" style="position:absolute;left:0;text-align:left;margin-left:200.65pt;margin-top:19.85pt;width:.05pt;height:27.75pt;flip:x 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GSRAIAAHcEAAAOAAAAZHJzL2Uyb0RvYy54bWysVMFu2zAMvQ/YPwi6p7ZTJ2uMOkVhJ9uh&#10;2wq0212R5FiYLAmSGicY9u8jlTRdt8swLAeFksjHR+rR1zf7QZOd9EFZU9PiIqdEGm6FMtuafnlc&#10;T64oCZEZwbQ1sqYHGejN8u2b69FVcmp7q4X0BEBMqEZX0z5GV2VZ4L0cWLiwThq47KwfWISt32bC&#10;sxHQB51N83yejdYL5y2XIcBpe7yky4TfdZLHz10XZCS6psAtptWndYNrtrxm1dYz1yt+osH+gcXA&#10;lIGkZ6iWRUaevPoDalDc22C7eMHtkNmuU1ymGqCaIv+tmoeeOZlqgeYEd25T+H+w/NPu3hMl4O3y&#10;xTtKDBvglW6fok3JyXxWYo9GFypwbcy9xyr53jy4O8u/BWJs0zOzlcn98eAgusCI7FUIboKDTJvx&#10;oxXgwyBDati+8wPptHIfMDBZX9HCNNAesk9vdTi/ldxHwuFwfjmjhMP55WxaTmcpJasQDSOdD/G9&#10;tANBo6Yheqa2fWysMSAJ64/4bHcXInJ9CcBgY9dK66QMbchY08UMEuBNsFoJvEwbv9002pMdQ22l&#10;34nFKzdvn4xIYL1kYmUEialL0Svom5YUMwxSUKIljBBayTsypcH7SE8bzAi1A+GTdZTX90W+WF2t&#10;rspJOZ2vJmXetpPbdVNO5uvi3ay9bJumLX4g+aKseiWENMj/WepF+XdSOg3dUaRnsZ8blb1GTx0F&#10;ss//iXQSBGrgqKaNFYd7j9WhNkDdyfk0iTg+v+6T18v3YvkTAAD//wMAUEsDBBQABgAIAAAAIQBV&#10;YFJQ4AAAAAkBAAAPAAAAZHJzL2Rvd25yZXYueG1sTI/BTsMwDIbvSLxDZCQuiKXbOmhL0wmQENoB&#10;CTaEOGaNSQuNUzVZV94ec4Kj7V+fv79cT64TIw6h9aRgPktAINXetGQVvO4eLjMQIWoyuvOECr4x&#10;wLo6PSl1YfyRXnDcRisYQqHQCpoY+0LKUDfodJj5HolvH35wOvI4WGkGfWS46+QiSa6k0y3xh0b3&#10;eN9g/bU9OAXLp7s3a/Pnz/HiffUofcx26SZT6vxsur0BEXGKf2H41Wd1qNhp7w9kgugUpMl8yVGG&#10;5dcgOMCLFMReQb5agKxK+b9B9QMAAP//AwBQSwECLQAUAAYACAAAACEAtoM4kv4AAADhAQAAEwAA&#10;AAAAAAAAAAAAAAAAAAAAW0NvbnRlbnRfVHlwZXNdLnhtbFBLAQItABQABgAIAAAAIQA4/SH/1gAA&#10;AJQBAAALAAAAAAAAAAAAAAAAAC8BAABfcmVscy8ucmVsc1BLAQItABQABgAIAAAAIQBofGGSRAIA&#10;AHcEAAAOAAAAAAAAAAAAAAAAAC4CAABkcnMvZTJvRG9jLnhtbFBLAQItABQABgAIAAAAIQBVYFJQ&#10;4AAAAAkBAAAPAAAAAAAAAAAAAAAAAJ4EAABkcnMvZG93bnJldi54bWxQSwUGAAAAAAQABADzAAAA&#10;qwUAAAAA&#10;">
                <v:stroke startarrow="block"/>
              </v:shape>
            </w:pict>
          </mc:Fallback>
        </mc:AlternateContent>
      </w:r>
      <w:r w:rsidRPr="00365A6B">
        <w:rPr>
          <w:noProof/>
          <w:sz w:val="24"/>
        </w:rPr>
        <mc:AlternateContent>
          <mc:Choice Requires="wps">
            <w:drawing>
              <wp:anchor distT="0" distB="0" distL="114300" distR="114300" simplePos="0" relativeHeight="251585536" behindDoc="0" locked="0" layoutInCell="1" allowOverlap="1" wp14:anchorId="2B4D21C0" wp14:editId="491498D8">
                <wp:simplePos x="0" y="0"/>
                <wp:positionH relativeFrom="column">
                  <wp:posOffset>4437380</wp:posOffset>
                </wp:positionH>
                <wp:positionV relativeFrom="paragraph">
                  <wp:posOffset>87630</wp:posOffset>
                </wp:positionV>
                <wp:extent cx="669925" cy="0"/>
                <wp:effectExtent l="6350" t="59055" r="19050" b="55245"/>
                <wp:wrapNone/>
                <wp:docPr id="1096"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068CF" id="AutoShape 261" o:spid="_x0000_s1026" type="#_x0000_t32" style="position:absolute;left:0;text-align:left;margin-left:349.4pt;margin-top:6.9pt;width:52.75pt;height: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3xyPwIAAHkEAAAOAAAAZHJzL2Uyb0RvYy54bWysVMuO0zAU3SPxD5b3nSSlDU3UdDRKWjYD&#10;VJrhA1zbaSwc27LdphXi37l22kJhgxBZONfxfZ1zj7N8PPUSHbl1QqsKZw8pRlxRzYTaV/jL62ay&#10;wMh5ohiRWvEKn7nDj6u3b5aDKflUd1oybhEkUa4cTIU7702ZJI52vCfuQRuu4LDVticetnafMEsG&#10;yN7LZJqmeTJoy4zVlDsHX5vxEK9i/rbl1H9uW8c9khWG3nxcbVx3YU1WS1LuLTGdoJc2yD900ROh&#10;oOgtVUM8QQcr/kjVC2q1061/oLpPdNsKyiMGQJOlv6F56YjhEQuQ48yNJvf/0tJPx61FgsHs0iLH&#10;SJEepvR08DoWR9M8CxwNxpXgWqutDSjpSb2YZ02/OqR03RG159H99WwgOkYkdyFh4wxU2g0fNQMf&#10;AhUiYafW9iElUIFOcS7n21z4ySMKH/O8KKZzjOj1KCHlNc5Y5z9w3aNgVNh5S8S+87VWCoavbRar&#10;kOOz84ADAq8BoajSGyFl1IBUaKhwMYc64cRpKVg4jBu739XSoiMJKopPIAWS3bmFzA1x3ejHwBrl&#10;ZfVBsVik44StL7YnQoKNfOTMWwEsSo5DFz1nGEkOFypYYyWpQifACAC5WKPAvhVpsV6sF7PJbJqv&#10;J7O0aSZPm3o2yTfZ+3nzrqnrJvseQGWzshOMcRVwXcWezf5OTJdrN8r0Jvcbgcl99kgONHt9x6aj&#10;JIIKRj3tNDtvbUAX1AH6js6Xuxgu0K/76PXzj7H6AQAA//8DAFBLAwQUAAYACAAAACEAvDQD1twA&#10;AAAJAQAADwAAAGRycy9kb3ducmV2LnhtbEyPzU7DMBCE70i8g7VI3KjdFKo0xKkQLSdOFA4c3XhJ&#10;Av4J9rYNb88iDnBa7c5o9pt6PXknjpjyEIOG+UyBwNBGO4ROw8vzw1UJIpMJ1rgYUMMXZlg352e1&#10;qWw8hSc87qgTHBJyZTT0RGMlZW579CbP4oiBtbeYvCFeUydtMicO904WSi2lN0PgD70Z8b7H9mN3&#10;8BpWrd8W9ProzOfmfZPmpG5ksdX68mK6uwVBONGfGX7wGR0aZtrHQ7BZOA3LVcnoxMKCJxtKdb0A&#10;sf89yKaW/xs03wAAAP//AwBQSwECLQAUAAYACAAAACEAtoM4kv4AAADhAQAAEwAAAAAAAAAAAAAA&#10;AAAAAAAAW0NvbnRlbnRfVHlwZXNdLnhtbFBLAQItABQABgAIAAAAIQA4/SH/1gAAAJQBAAALAAAA&#10;AAAAAAAAAAAAAC8BAABfcmVscy8ucmVsc1BLAQItABQABgAIAAAAIQAMC3xyPwIAAHkEAAAOAAAA&#10;AAAAAAAAAAAAAC4CAABkcnMvZTJvRG9jLnhtbFBLAQItABQABgAIAAAAIQC8NAPW3AAAAAkBAAAP&#10;AAAAAAAAAAAAAAAAAJkEAABkcnMvZG93bnJldi54bWxQSwUGAAAAAAQABADzAAAAogUAAAAA&#10;">
                <v:stroke dashstyle="dash" endarrow="block"/>
              </v:shape>
            </w:pict>
          </mc:Fallback>
        </mc:AlternateContent>
      </w:r>
    </w:p>
    <w:p w14:paraId="293583CE"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606016" behindDoc="0" locked="0" layoutInCell="1" allowOverlap="1" wp14:anchorId="363864FF" wp14:editId="2C874BE7">
                <wp:simplePos x="0" y="0"/>
                <wp:positionH relativeFrom="column">
                  <wp:posOffset>2708910</wp:posOffset>
                </wp:positionH>
                <wp:positionV relativeFrom="paragraph">
                  <wp:posOffset>131445</wp:posOffset>
                </wp:positionV>
                <wp:extent cx="432435" cy="203200"/>
                <wp:effectExtent l="0" t="0" r="0" b="0"/>
                <wp:wrapNone/>
                <wp:docPr id="1095"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C2AAD" w14:textId="77777777" w:rsidR="00476B76" w:rsidRPr="00FD121C" w:rsidRDefault="00476B76" w:rsidP="00977C17">
                            <w:pPr>
                              <w:spacing w:line="0" w:lineRule="atLeast"/>
                            </w:pPr>
                            <w:r>
                              <w:rPr>
                                <w:rFonts w:hint="eastAsia"/>
                              </w:rPr>
                              <w:t>S</w:t>
                            </w:r>
                            <w:r w:rsidRPr="00073D6F">
                              <w:rPr>
                                <w:rFonts w:hint="eastAsia"/>
                                <w:vertAlign w:val="subscript"/>
                              </w:rPr>
                              <w:t>3</w:t>
                            </w:r>
                            <w:r>
                              <w:rPr>
                                <w:rFonts w:hint="eastAsia"/>
                              </w:rPr>
                              <w:t>、</w:t>
                            </w:r>
                            <w:r w:rsidRPr="00FD121C">
                              <w:t>N</w:t>
                            </w:r>
                            <w:r>
                              <w:rPr>
                                <w:rFonts w:hint="eastAsia"/>
                                <w:vertAlign w:val="subscript"/>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864FF" id="_x0000_s1088" type="#_x0000_t202" style="position:absolute;left:0;text-align:left;margin-left:213.3pt;margin-top:10.35pt;width:34.05pt;height:1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68QEAAMQDAAAOAAAAZHJzL2Uyb0RvYy54bWysU9tu2zAMfR+wfxD0vti5dGiNOEXXosOA&#10;7gK0+wBGlmNhtqhRSuzs60fJcdatb8VeBEoijw4Pj9bXQ9eKgyZv0JZyPsul0FZhZeyulN+f7t9d&#10;SuED2ApatLqUR+3l9ebtm3XvCr3ABttKk2AQ64velbIJwRVZ5lWjO/AzdNryZY3UQeAt7bKKoGf0&#10;rs0Wef4+65EqR6i093x6N17KTcKva63C17r2Ooi2lMwtpJXSuo1rtllDsSNwjVEnGvAKFh0Yy4+e&#10;oe4ggNiTeQHVGUXosQ4zhV2GdW2UTj1wN/P8n24eG3A69cLieHeWyf8/WPXl8I2EqXh2+dWFFBY6&#10;ntKTHoL4gINY5Zf5VRSpd77g3EfH2WHgKy5IDXv3gOqHFxZvG7A7fUOEfaOhYpLzWJk9Kx1xfATZ&#10;9p+x4qdgHzABDTV1UUHWRDA6D+t4HlCko/hwtVyslsxS8dUiX7IB0gtQTMWOfPiosRMxKCXx/BM4&#10;HB58iGSgmFLiWxbvTdsmD7T2rwNOjCeJfOQ7Mg/DdkhiXawmUbZYHbkdwtFa/BU4aJB+SdGzrUrp&#10;f+6BtBTtJ8uSRA9OAU3BdgrAKi4tZZBiDG/D6NW9I7NrGHkU3eINy1ab1FLUd2Rx4stWSZ2ebB29&#10;+Hyfsv58vs1vAAAA//8DAFBLAwQUAAYACAAAACEAG+/gQ98AAAAJAQAADwAAAGRycy9kb3ducmV2&#10;LnhtbEyPwU7DMAyG70i8Q2QkbixZVTrWNZ0mBCckRFcOHNMma6M1Tmmyrbw95jRutvzp9/cX29kN&#10;7GymYD1KWC4EMIOt1xY7CZ/168MTsBAVajV4NBJ+TIBteXtTqFz7C1bmvI8doxAMuZLQxzjmnIe2&#10;N06FhR8N0u3gJ6cirVPH9aQuFO4GngiRcacs0odejea5N+1xf3ISdl9Yvdjv9+ajOlS2rtcC37Kj&#10;lPd3824DLJo5XmH40yd1KMmp8SfUgQ0S0iTLCJWQiBUwAtJ1SkMj4TFZAS8L/r9B+QsAAP//AwBQ&#10;SwECLQAUAAYACAAAACEAtoM4kv4AAADhAQAAEwAAAAAAAAAAAAAAAAAAAAAAW0NvbnRlbnRfVHlw&#10;ZXNdLnhtbFBLAQItABQABgAIAAAAIQA4/SH/1gAAAJQBAAALAAAAAAAAAAAAAAAAAC8BAABfcmVs&#10;cy8ucmVsc1BLAQItABQABgAIAAAAIQB/icy68QEAAMQDAAAOAAAAAAAAAAAAAAAAAC4CAABkcnMv&#10;ZTJvRG9jLnhtbFBLAQItABQABgAIAAAAIQAb7+BD3wAAAAkBAAAPAAAAAAAAAAAAAAAAAEsEAABk&#10;cnMvZG93bnJldi54bWxQSwUGAAAAAAQABADzAAAAVwUAAAAA&#10;" filled="f" stroked="f">
                <v:textbox inset="0,0,0,0">
                  <w:txbxContent>
                    <w:p w14:paraId="091C2AAD" w14:textId="77777777" w:rsidR="00476B76" w:rsidRPr="00FD121C" w:rsidRDefault="00476B76" w:rsidP="00977C17">
                      <w:pPr>
                        <w:spacing w:line="0" w:lineRule="atLeast"/>
                      </w:pPr>
                      <w:r>
                        <w:rPr>
                          <w:rFonts w:hint="eastAsia"/>
                        </w:rPr>
                        <w:t>S</w:t>
                      </w:r>
                      <w:r w:rsidRPr="00073D6F">
                        <w:rPr>
                          <w:rFonts w:hint="eastAsia"/>
                          <w:vertAlign w:val="subscript"/>
                        </w:rPr>
                        <w:t>3</w:t>
                      </w:r>
                      <w:r>
                        <w:rPr>
                          <w:rFonts w:hint="eastAsia"/>
                        </w:rPr>
                        <w:t>、</w:t>
                      </w:r>
                      <w:r w:rsidRPr="00FD121C">
                        <w:t>N</w:t>
                      </w:r>
                      <w:r>
                        <w:rPr>
                          <w:rFonts w:hint="eastAsia"/>
                          <w:vertAlign w:val="subscript"/>
                        </w:rPr>
                        <w:t>5</w:t>
                      </w:r>
                    </w:p>
                  </w:txbxContent>
                </v:textbox>
              </v:shape>
            </w:pict>
          </mc:Fallback>
        </mc:AlternateContent>
      </w:r>
    </w:p>
    <w:p w14:paraId="050E2D83"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613184" behindDoc="0" locked="0" layoutInCell="1" allowOverlap="1" wp14:anchorId="5D779869" wp14:editId="501ED686">
                <wp:simplePos x="0" y="0"/>
                <wp:positionH relativeFrom="column">
                  <wp:posOffset>2239645</wp:posOffset>
                </wp:positionH>
                <wp:positionV relativeFrom="paragraph">
                  <wp:posOffset>45720</wp:posOffset>
                </wp:positionV>
                <wp:extent cx="638810" cy="318770"/>
                <wp:effectExtent l="0" t="0" r="8890" b="5080"/>
                <wp:wrapNone/>
                <wp:docPr id="1094" name="Text Box 4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18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175AC9" w14:textId="77777777" w:rsidR="00476B76" w:rsidRPr="00FD121C" w:rsidRDefault="00476B76" w:rsidP="00977C17">
                            <w:pPr>
                              <w:snapToGrid w:val="0"/>
                              <w:jc w:val="center"/>
                            </w:pPr>
                            <w:r>
                              <w:rPr>
                                <w:rFonts w:hint="eastAsia"/>
                              </w:rPr>
                              <w:t>切割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79869" id="_x0000_s1089" type="#_x0000_t202" style="position:absolute;left:0;text-align:left;margin-left:176.35pt;margin-top:3.6pt;width:50.3pt;height:25.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0L0JAIAACUEAAAOAAAAZHJzL2Uyb0RvYy54bWysU9tu2zAMfR+wfxD0vthJm9Y14hRdug4D&#10;ugvQ7gNkWbaFSaImKbG7ry8lx1mwvQ3zg0CZ5CF5DrW5HbUiB+G8BFPR5SKnRBgOjTRdRb8/P7wr&#10;KPGBmYYpMKKiL8LT2+3bN5vBlmIFPahGOIIgxpeDrWgfgi2zzPNeaOYXYIVBZwtOs4BX12WNYwOi&#10;a5Wt8vwqG8A11gEX3uPf+8lJtwm/bQUPX9vWi0BURbG3kE6Xzjqe2XbDys4x20t+bIP9QxeaSYNF&#10;T1D3LDCyd/IvKC25Aw9tWHDQGbSt5CLNgNMs8z+meeqZFWkWJMfbE03+/8HyL4dvjsgGtctvLikx&#10;TKNKz2IM5D2M5DIvVjeRpMH6EmOfLEaHEV2YkAb29hH4D08M7HpmOnHnHAy9YA02uYyZ2VnqhOMj&#10;SD18hgZLsX2ABDS2TkcGkROC6CjWy0mg2A7Hn1cXRbFED0fXxbK4vk4CZqyck63z4aMATaJRUYf6&#10;J3B2ePQhNsPKOSTWMvAglUo7oAwZYoF1Po0FSjbRGcO86+qdcuTA4halL02GnvMwLQPuspK6osUp&#10;iJWRjA+mSVUCk2qysRNljuxEQiZqwliPSY31ema9huYF+XIw7S6+NTR6cL8oGXBvK+p/7pkTlKhP&#10;BjmPSz4bbjbq2WCGY2pFAyWTuQvTY9hbJ7sekSdVDdyhLq1MnEUBpy6O/eIuJiqP7yYu+/k9Rf1+&#10;3dtXAAAA//8DAFBLAwQUAAYACAAAACEA1e+qMOEAAAAIAQAADwAAAGRycy9kb3ducmV2LnhtbEyP&#10;S0/DMBCE70j8B2uRuFGHPBoUsqlS1MKll5aHxM1JliQiXofYbcO/x5zgOJrRzDf5ataDONFke8MI&#10;t4sABHFtmp5bhJfn7c0dCOsUN2owTAjfZGFVXF7kKmvMmfd0OrhW+BK2mULonBszKW3dkVZ2YUZi&#10;732YSSvn5dTKZlJnX64HGQbBUmrVs1/o1EgPHdWfh6NG2Ffrbflevz4+fcWbchlv5rddtEa8vprL&#10;exCOZvcXhl98jw6FZ6rMkRsrBoQoCVMfRUhDEN6PkygCUSEkaQyyyOX/A8UPAAAA//8DAFBLAQIt&#10;ABQABgAIAAAAIQC2gziS/gAAAOEBAAATAAAAAAAAAAAAAAAAAAAAAABbQ29udGVudF9UeXBlc10u&#10;eG1sUEsBAi0AFAAGAAgAAAAhADj9If/WAAAAlAEAAAsAAAAAAAAAAAAAAAAALwEAAF9yZWxzLy5y&#10;ZWxzUEsBAi0AFAAGAAgAAAAhAKxPQvQkAgAAJQQAAA4AAAAAAAAAAAAAAAAALgIAAGRycy9lMm9E&#10;b2MueG1sUEsBAi0AFAAGAAgAAAAhANXvqjDhAAAACAEAAA8AAAAAAAAAAAAAAAAAfgQAAGRycy9k&#10;b3ducmV2LnhtbFBLBQYAAAAABAAEAPMAAACMBQAAAAA=&#10;" filled="f" strokeweight=".5pt">
                <v:textbox inset="0,0,0,0">
                  <w:txbxContent>
                    <w:p w14:paraId="7C175AC9" w14:textId="77777777" w:rsidR="00476B76" w:rsidRPr="00FD121C" w:rsidRDefault="00476B76" w:rsidP="00977C17">
                      <w:pPr>
                        <w:snapToGrid w:val="0"/>
                        <w:jc w:val="center"/>
                      </w:pPr>
                      <w:r>
                        <w:rPr>
                          <w:rFonts w:hint="eastAsia"/>
                        </w:rPr>
                        <w:t>切割</w:t>
                      </w:r>
                    </w:p>
                  </w:txbxContent>
                </v:textbox>
              </v:shape>
            </w:pict>
          </mc:Fallback>
        </mc:AlternateContent>
      </w:r>
    </w:p>
    <w:p w14:paraId="0BF4AC7F"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633664" behindDoc="0" locked="0" layoutInCell="1" allowOverlap="1" wp14:anchorId="4A18BF7A" wp14:editId="32767B45">
                <wp:simplePos x="0" y="0"/>
                <wp:positionH relativeFrom="column">
                  <wp:posOffset>2667635</wp:posOffset>
                </wp:positionH>
                <wp:positionV relativeFrom="paragraph">
                  <wp:posOffset>203835</wp:posOffset>
                </wp:positionV>
                <wp:extent cx="234315" cy="203200"/>
                <wp:effectExtent l="0" t="0" r="0" b="0"/>
                <wp:wrapNone/>
                <wp:docPr id="1093"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F00EB" w14:textId="77777777" w:rsidR="00476B76" w:rsidRPr="00FD121C" w:rsidRDefault="00476B76" w:rsidP="00B36077">
                            <w:pPr>
                              <w:spacing w:line="0" w:lineRule="atLeast"/>
                            </w:pPr>
                            <w:r w:rsidRPr="00FD121C">
                              <w:t>N</w:t>
                            </w:r>
                            <w:r>
                              <w:rPr>
                                <w:rFonts w:hint="eastAsia"/>
                                <w:vertAlign w:val="subscript"/>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8BF7A" id="_x0000_s1090" type="#_x0000_t202" style="position:absolute;left:0;text-align:left;margin-left:210.05pt;margin-top:16.05pt;width:18.45pt;height:1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vT8QEAAMQDAAAOAAAAZHJzL2Uyb0RvYy54bWysU8Fu2zAMvQ/YPwi6L3aStmiNOEXXosOA&#10;bh3Q7gMYWY6F2aJGKbGzrx8lx1m33YpeBEoinx4fn1bXQ9eKvSZv0JZyPsul0FZhZey2lN+f7z9c&#10;SuED2ApatLqUB+3l9fr9u1XvCr3ABttKk2AQ64velbIJwRVZ5lWjO/AzdNryZY3UQeAtbbOKoGf0&#10;rs0WeX6R9UiVI1Taez69Gy/lOuHXtVbhsa69DqItJXMLaaW0buKarVdQbAlcY9SRBryCRQfG8qMn&#10;qDsIIHZk/oPqjCL0WIeZwi7DujZKpx64m3n+TzdPDTidemFxvDvJ5N8OVn3dfyNhKp5dfrWUwkLH&#10;U3rWQxAfcRBn+WV+FUXqnS8498lxdhj4igtSw949oPrhhcXbBuxW3xBh32iomOQ8VmYvSkccH0E2&#10;/Res+CnYBUxAQ01dVJA1EYzOwzqcBhTpKD5cLM+W83MpFF8t8iUbIL0AxVTsyIdPGjsRg1ISzz+B&#10;w/7Bh0gGiiklvmXx3rRt8kBr/zrgxHiSyEe+I/MwbIYk1vnFJMoGqwO3Qzhai78CBw3SLyl6tlUp&#10;/c8dkJai/WxZkujBKaAp2EwBWMWlpQxSjOFtGL26c2S2DSOPolu8Ydlqk1qK+o4sjnzZKqnTo62j&#10;F1/uU9afz7f+DQAA//8DAFBLAwQUAAYACAAAACEAiWsvP98AAAAJAQAADwAAAGRycy9kb3ducmV2&#10;LnhtbEyPwU7DMAyG70i8Q2QkbixpKQVK02lCcEJC68qBY9pkbbTGKU22lbfHnOBkWf70+/vL9eJG&#10;djJzsB4lJCsBzGDntcVewkfzevMALESFWo0ejYRvE2BdXV6UqtD+jLU57WLPKARDoSQMMU4F56Eb&#10;jFNh5SeDdNv72alI69xzPaszhbuRp0Lk3CmL9GFQk3keTHfYHZ2EzSfWL/brvd3W+9o2zaPAt/wg&#10;5fXVsnkCFs0S/2D41Sd1qMip9UfUgY0SslQkhEq4TWkSkN3dU7lWQp4lwKuS/29Q/QAAAP//AwBQ&#10;SwECLQAUAAYACAAAACEAtoM4kv4AAADhAQAAEwAAAAAAAAAAAAAAAAAAAAAAW0NvbnRlbnRfVHlw&#10;ZXNdLnhtbFBLAQItABQABgAIAAAAIQA4/SH/1gAAAJQBAAALAAAAAAAAAAAAAAAAAC8BAABfcmVs&#10;cy8ucmVsc1BLAQItABQABgAIAAAAIQBaJhvT8QEAAMQDAAAOAAAAAAAAAAAAAAAAAC4CAABkcnMv&#10;ZTJvRG9jLnhtbFBLAQItABQABgAIAAAAIQCJay8/3wAAAAkBAAAPAAAAAAAAAAAAAAAAAEsEAABk&#10;cnMvZG93bnJldi54bWxQSwUGAAAAAAQABADzAAAAVwUAAAAA&#10;" filled="f" stroked="f">
                <v:textbox inset="0,0,0,0">
                  <w:txbxContent>
                    <w:p w14:paraId="32DF00EB" w14:textId="77777777" w:rsidR="00476B76" w:rsidRPr="00FD121C" w:rsidRDefault="00476B76" w:rsidP="00B36077">
                      <w:pPr>
                        <w:spacing w:line="0" w:lineRule="atLeast"/>
                      </w:pPr>
                      <w:r w:rsidRPr="00FD121C">
                        <w:t>N</w:t>
                      </w:r>
                      <w:r>
                        <w:rPr>
                          <w:rFonts w:hint="eastAsia"/>
                          <w:vertAlign w:val="subscript"/>
                        </w:rPr>
                        <w:t>6</w:t>
                      </w:r>
                    </w:p>
                  </w:txbxContent>
                </v:textbox>
              </v:shape>
            </w:pict>
          </mc:Fallback>
        </mc:AlternateContent>
      </w:r>
      <w:r w:rsidRPr="00365A6B">
        <w:rPr>
          <w:noProof/>
          <w:sz w:val="24"/>
        </w:rPr>
        <mc:AlternateContent>
          <mc:Choice Requires="wps">
            <w:drawing>
              <wp:anchor distT="0" distB="0" distL="114300" distR="114300" simplePos="0" relativeHeight="251611136" behindDoc="0" locked="0" layoutInCell="1" allowOverlap="1" wp14:anchorId="0663D8A4" wp14:editId="3F7AC580">
                <wp:simplePos x="0" y="0"/>
                <wp:positionH relativeFrom="column">
                  <wp:posOffset>2539365</wp:posOffset>
                </wp:positionH>
                <wp:positionV relativeFrom="paragraph">
                  <wp:posOffset>85090</wp:posOffset>
                </wp:positionV>
                <wp:extent cx="0" cy="321945"/>
                <wp:effectExtent l="60960" t="8890" r="53340" b="21590"/>
                <wp:wrapNone/>
                <wp:docPr id="1092"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194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BD60D" id="AutoShape 653" o:spid="_x0000_s1026" type="#_x0000_t32" style="position:absolute;left:0;text-align:left;margin-left:199.95pt;margin-top:6.7pt;width:0;height:25.35pt;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Q6PAIAAGsEAAAOAAAAZHJzL2Uyb0RvYy54bWysVE2P2jAQvVfqf7B8hyQQKESE1SqBXrZd&#10;pN32bmyHWHVsy/YSUNX/3rHDsqW9VFU5GH/MvHkz8yaru1Mn0ZFbJ7QqcTZOMeKKaibUocRfnrej&#10;BUbOE8WI1IqX+Mwdvlu/f7fqTcEnutWScYsARLmiNyVuvTdFkjja8o64sTZcwWOjbUc8HO0hYZb0&#10;gN7JZJKm86TXlhmrKXcObuvhEa8jftNw6h+bxnGPZImBm4+rjes+rMl6RYqDJaYV9EKD/AOLjggF&#10;Qa9QNfEEvVjxB1QnqNVON35MdZfophGUxxwgmyz9LZunlhgec4HiOHMtk/t/sPTzcWeRYNC7dDnB&#10;SJEOunT/4nUMjuazaahRb1wBppXa2ZAlPakn86DpN4eUrlqiDjyaP58NeGfBI7lxCQdnINK+/6QZ&#10;2BCIEAt2amyHGinM1+AYwKEo6BQ7dL52iJ88osMlhdvpJFvmsxiGFAEh+Bnr/EeuOxQ2JXbeEnFo&#10;faWVAhloO6CT44Pzgd+bQ3BWeiukjGqQCvUlXs4ms0jHaSlYeAxmzh72lbToSIKe4u/C4sbM6hfF&#10;IljLCdsohnysjLcCaiU5DhE6zjCSHMYm7KK1J0KC9UBPqhARMgfCl90gqe/LdLlZbBb5KJ/MN6M8&#10;revR/bbKR/Nt9mFWT+uqqrMfgXyWF61gjKvA/1XeWf538rkM2iDMq8CvhUpu0WNFgezrfyQdRRD6&#10;Pihor9l5Z0N2QQ+g6Gh8mb4wMr+eo9XbN2L9EwAA//8DAFBLAwQUAAYACAAAACEAuH7Mgd4AAAAJ&#10;AQAADwAAAGRycy9kb3ducmV2LnhtbEyPwU7CQBCG7ya+w2ZMuMkWIYTWbglRhFNJQEI8Lt2hLXZn&#10;m+4C9e0d40GPM/+Xf75J571txBU7XztSMBpGIJAKZ2oqFezf3x5nIHzQZHTjCBV8oYd5dn+X6sS4&#10;G23xugul4BLyiVZQhdAmUvqiQqv90LVInJ1cZ3XgsSul6fSNy20jn6JoKq2uiS9UusWXCovP3cUq&#10;OOenfPmxNf0Mz4t2s3495MGslBo89ItnEAH78AfDjz6rQ8ZOR3ch40WjYBzHMaMcjCcgGPhdHBVM&#10;JyOQWSr/f5B9AwAA//8DAFBLAQItABQABgAIAAAAIQC2gziS/gAAAOEBAAATAAAAAAAAAAAAAAAA&#10;AAAAAABbQ29udGVudF9UeXBlc10ueG1sUEsBAi0AFAAGAAgAAAAhADj9If/WAAAAlAEAAAsAAAAA&#10;AAAAAAAAAAAALwEAAF9yZWxzLy5yZWxzUEsBAi0AFAAGAAgAAAAhAJYA1Do8AgAAawQAAA4AAAAA&#10;AAAAAAAAAAAALgIAAGRycy9lMm9Eb2MueG1sUEsBAi0AFAAGAAgAAAAhALh+zIHeAAAACQEAAA8A&#10;AAAAAAAAAAAAAAAAlgQAAGRycy9kb3ducmV2LnhtbFBLBQYAAAAABAAEAPMAAAChBQAAAAA=&#10;">
                <v:stroke startarrow="block"/>
              </v:shape>
            </w:pict>
          </mc:Fallback>
        </mc:AlternateContent>
      </w:r>
    </w:p>
    <w:p w14:paraId="448A3690"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588608" behindDoc="0" locked="0" layoutInCell="1" allowOverlap="1" wp14:anchorId="63F782A2" wp14:editId="295B7777">
                <wp:simplePos x="0" y="0"/>
                <wp:positionH relativeFrom="column">
                  <wp:posOffset>2160905</wp:posOffset>
                </wp:positionH>
                <wp:positionV relativeFrom="paragraph">
                  <wp:posOffset>127635</wp:posOffset>
                </wp:positionV>
                <wp:extent cx="789305" cy="352425"/>
                <wp:effectExtent l="6350" t="6985" r="13970" b="12065"/>
                <wp:wrapNone/>
                <wp:docPr id="109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352425"/>
                        </a:xfrm>
                        <a:prstGeom prst="rect">
                          <a:avLst/>
                        </a:prstGeom>
                        <a:solidFill>
                          <a:srgbClr val="FFFFFF"/>
                        </a:solidFill>
                        <a:ln w="9525">
                          <a:solidFill>
                            <a:srgbClr val="000000"/>
                          </a:solidFill>
                          <a:miter lim="800000"/>
                          <a:headEnd/>
                          <a:tailEnd/>
                        </a:ln>
                      </wps:spPr>
                      <wps:txbx>
                        <w:txbxContent>
                          <w:p w14:paraId="329DF0FD" w14:textId="77777777" w:rsidR="00476B76" w:rsidRPr="00FD121C" w:rsidRDefault="00476B76">
                            <w:r>
                              <w:rPr>
                                <w:rFonts w:hint="eastAsia"/>
                              </w:rPr>
                              <w:t>注入模具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782A2" id="Rectangle 264" o:spid="_x0000_s1091" style="position:absolute;left:0;text-align:left;margin-left:170.15pt;margin-top:10.05pt;width:62.15pt;height:27.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aKwIAAFMEAAAOAAAAZHJzL2Uyb0RvYy54bWysVNtu2zAMfR+wfxD0vthJkyYx4hRFugwD&#10;uq1Ytw+QZTkWptsoJXb29aXkNM0u2MMwPwiiRB0eHpJe3fRakYMAL60p6XiUUyIMt7U0u5J+/bJ9&#10;s6DEB2ZqpqwRJT0KT2/Wr1+tOleIiW2tqgUQBDG+6FxJ2xBckWWet0IzP7JOGLxsLGgW0IRdVgPr&#10;EF2rbJLn11lnoXZgufAeT++GS7pO+E0jePjUNF4EokqK3EJaIa1VXLP1ihU7YK6V/ESD/QMLzaTB&#10;oGeoOxYY2YP8DUpLDtbbJoy41ZltGslFygGzGee/ZPPYMidSLiiOd2eZ/P+D5R8PD0BkjbXLl2NK&#10;DNNYpc+oGzM7Jcjkeho16pwv0PXRPUDM0rt7y795YuymRT9xC2C7VrAamY2jf/bTg2h4fEqq7oOt&#10;EZ/tg01y9Q3oCIhCkD5V5XiuiugD4Xg4Xyyv8hklHK+uZpPpZJYisOL5sQMf3gmrSdyUFJB8AmeH&#10;ex8iGVY8uyTyVsl6K5VKBuyqjQJyYNgg2/Sd0P2lmzKkK+lyhrH/DpGn708QWgbsdCV1SRdnJ1ZE&#10;1d6aOvVhYFINe6SszEnGqNxQgdBXfarVbB4jRFkrWx9RWLBDZ+Mk4qa18IOSDru6pP77noGgRL03&#10;WJzleDqNY5CM6Ww+QQMub6rLG2Y4QpU0UDJsN2EYnb0DuWsx0jjJYewtFrSRSewXVif+2LmpBqcp&#10;i6NxaSevl3/B+gkAAP//AwBQSwMEFAAGAAgAAAAhAClq46feAAAACQEAAA8AAABkcnMvZG93bnJl&#10;di54bWxMj0FPg0AQhe8m/ofNmHizuwVERYbGaGrisaUXbwuMgLKzhF1a9Ne7nupx8r68902+Wcwg&#10;jjS53jLCeqVAENe26blFOJTbm3sQzmtu9GCZEL7Jwaa4vMh11tgT7+i4960IJewyjdB5P2ZSuroj&#10;o93KjsQh+7CT0T6cUyubSZ9CuRlkpFQqje45LHR6pOeO6q/9bBCqPjron135qszDNvZvS/k5v78g&#10;Xl8tT48gPC3+DMOfflCHIjhVdubGiQEhTlQcUIRIrUEEIEmTFESFcHebgixy+f+D4hcAAP//AwBQ&#10;SwECLQAUAAYACAAAACEAtoM4kv4AAADhAQAAEwAAAAAAAAAAAAAAAAAAAAAAW0NvbnRlbnRfVHlw&#10;ZXNdLnhtbFBLAQItABQABgAIAAAAIQA4/SH/1gAAAJQBAAALAAAAAAAAAAAAAAAAAC8BAABfcmVs&#10;cy8ucmVsc1BLAQItABQABgAIAAAAIQCP+IzaKwIAAFMEAAAOAAAAAAAAAAAAAAAAAC4CAABkcnMv&#10;ZTJvRG9jLnhtbFBLAQItABQABgAIAAAAIQApauOn3gAAAAkBAAAPAAAAAAAAAAAAAAAAAIUEAABk&#10;cnMvZG93bnJldi54bWxQSwUGAAAAAAQABADzAAAAkAUAAAAA&#10;">
                <v:textbox>
                  <w:txbxContent>
                    <w:p w14:paraId="329DF0FD" w14:textId="77777777" w:rsidR="00476B76" w:rsidRPr="00FD121C" w:rsidRDefault="00476B76">
                      <w:r>
                        <w:rPr>
                          <w:rFonts w:hint="eastAsia"/>
                        </w:rPr>
                        <w:t>注入模具</w:t>
                      </w:r>
                    </w:p>
                  </w:txbxContent>
                </v:textbox>
              </v:rect>
            </w:pict>
          </mc:Fallback>
        </mc:AlternateContent>
      </w:r>
    </w:p>
    <w:p w14:paraId="055C1585"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620352" behindDoc="0" locked="0" layoutInCell="1" allowOverlap="1" wp14:anchorId="3502D850" wp14:editId="493144DC">
                <wp:simplePos x="0" y="0"/>
                <wp:positionH relativeFrom="column">
                  <wp:posOffset>2644775</wp:posOffset>
                </wp:positionH>
                <wp:positionV relativeFrom="paragraph">
                  <wp:posOffset>269875</wp:posOffset>
                </wp:positionV>
                <wp:extent cx="250825" cy="230505"/>
                <wp:effectExtent l="4445" t="0" r="1905" b="0"/>
                <wp:wrapNone/>
                <wp:docPr id="1090" name="Rectangle 6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999F7" w14:textId="77777777" w:rsidR="00476B76" w:rsidRPr="00096667" w:rsidRDefault="00476B76" w:rsidP="00E9500E">
                            <w:pPr>
                              <w:jc w:val="center"/>
                            </w:pPr>
                            <w:r>
                              <w:rPr>
                                <w:rFonts w:hint="eastAsia"/>
                              </w:rPr>
                              <w:t>N</w:t>
                            </w:r>
                            <w:r>
                              <w:rPr>
                                <w:rFonts w:hint="eastAsia"/>
                                <w:vertAlign w:val="subscript"/>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2D850" id="Rectangle 6211" o:spid="_x0000_s1092" style="position:absolute;left:0;text-align:left;margin-left:208.25pt;margin-top:21.25pt;width:19.75pt;height:18.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hW6gEAALoDAAAOAAAAZHJzL2Uyb0RvYy54bWysU9tu1DAQfUfiHyy/s7mgVEu02apqVYRU&#10;oGrhAxzHSSwSjxl7N1m+nrGzWSi8IV6s8Xh8fM6Z8e56Hgd2VOg0mIpnm5QzZSQ02nQV//rl/s2W&#10;M+eFacQARlX8pBy/3r9+tZtsqXLoYWgUMgIxrpxsxXvvbZkkTvZqFG4DVhk6bAFH4WmLXdKgmAh9&#10;HJI8Ta+SCbCxCFI5R9m75ZDvI37bKuk/t61Tng0VJ24+rhjXOqzJfifKDoXttTzTEP/AYhTa0KMX&#10;qDvhBTug/gtq1BLBQes3EsYE2lZLFTWQmiz9Q81zL6yKWsgcZy82uf8HKz8dH5HphnqXviODjBip&#10;S0/kmzDdoNhVnmXBpMm6kmqf7SMGmc4+gPzmmIHbngrVDSJMvRINUYv1yYsLYePoKqunj9DQA+Lg&#10;Ifo1tzgGQHKCzbEtp0tb1OyZpGRepNu84EzSUf42LdIiMEpEuV626Px7BSMLQcWR2EdwcXxwfild&#10;S8JbBu71MMTOD+ZFgjBDJpIPfBfdfq7naFGxXa2ooTmRHIRloOgDUNAD/uBsomGquPt+EKg4Gz4Y&#10;siRM3hrgGtRrIIykqxX3nC3hrV8m9GBRdz0hZ1GOgRuyrdVRUrB0YXHmSwMSTTkPc5jA3/ex6teX&#10;2/8EAAD//wMAUEsDBBQABgAIAAAAIQCWD5EE4QAAAAkBAAAPAAAAZHJzL2Rvd25yZXYueG1sTI/N&#10;TsMwEITvSLyDtUjcqNOqDWmIU1X8qBxLi1S4ufGSRNjrKHabwNOznOC0u5rR7DfFanRWnLEPrScF&#10;00kCAqnypqVawev+6SYDEaImo60nVPCFAVbl5UWhc+MHesHzLtaCQyjkWkETY5dLGaoGnQ4T3yGx&#10;9uF7pyOffS1NrwcOd1bOkiSVTrfEHxrd4X2D1efu5BRssm799uy/h9o+vm8O28PyYb+MSl1fjes7&#10;EBHH+GeGX3xGh5KZjv5EJgirYD5NF2zlZcaTDfNFyuWOCm6zDGRZyP8Nyh8AAAD//wMAUEsBAi0A&#10;FAAGAAgAAAAhALaDOJL+AAAA4QEAABMAAAAAAAAAAAAAAAAAAAAAAFtDb250ZW50X1R5cGVzXS54&#10;bWxQSwECLQAUAAYACAAAACEAOP0h/9YAAACUAQAACwAAAAAAAAAAAAAAAAAvAQAAX3JlbHMvLnJl&#10;bHNQSwECLQAUAAYACAAAACEAYZfYVuoBAAC6AwAADgAAAAAAAAAAAAAAAAAuAgAAZHJzL2Uyb0Rv&#10;Yy54bWxQSwECLQAUAAYACAAAACEAlg+RBOEAAAAJAQAADwAAAAAAAAAAAAAAAABEBAAAZHJzL2Rv&#10;d25yZXYueG1sUEsFBgAAAAAEAAQA8wAAAFIFAAAAAA==&#10;" filled="f" stroked="f">
                <v:textbox inset="0,0,0,0">
                  <w:txbxContent>
                    <w:p w14:paraId="6B5999F7" w14:textId="77777777" w:rsidR="00476B76" w:rsidRPr="00096667" w:rsidRDefault="00476B76" w:rsidP="00E9500E">
                      <w:pPr>
                        <w:jc w:val="center"/>
                      </w:pPr>
                      <w:r>
                        <w:rPr>
                          <w:rFonts w:hint="eastAsia"/>
                        </w:rPr>
                        <w:t>N</w:t>
                      </w:r>
                      <w:r>
                        <w:rPr>
                          <w:rFonts w:hint="eastAsia"/>
                          <w:vertAlign w:val="subscript"/>
                        </w:rPr>
                        <w:t>7</w:t>
                      </w:r>
                    </w:p>
                  </w:txbxContent>
                </v:textbox>
              </v:rect>
            </w:pict>
          </mc:Fallback>
        </mc:AlternateContent>
      </w:r>
      <w:r w:rsidRPr="00365A6B">
        <w:rPr>
          <w:noProof/>
          <w:sz w:val="24"/>
        </w:rPr>
        <mc:AlternateContent>
          <mc:Choice Requires="wps">
            <w:drawing>
              <wp:anchor distT="0" distB="0" distL="114300" distR="114300" simplePos="0" relativeHeight="251614208" behindDoc="0" locked="0" layoutInCell="1" allowOverlap="1" wp14:anchorId="022B96EC" wp14:editId="5D499DE5">
                <wp:simplePos x="0" y="0"/>
                <wp:positionH relativeFrom="column">
                  <wp:posOffset>2531110</wp:posOffset>
                </wp:positionH>
                <wp:positionV relativeFrom="paragraph">
                  <wp:posOffset>200660</wp:posOffset>
                </wp:positionV>
                <wp:extent cx="0" cy="299720"/>
                <wp:effectExtent l="52705" t="6985" r="61595" b="17145"/>
                <wp:wrapNone/>
                <wp:docPr id="1089" name="AutoShap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972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A487B" id="AutoShape 856" o:spid="_x0000_s1026" type="#_x0000_t32" style="position:absolute;left:0;text-align:left;margin-left:199.3pt;margin-top:15.8pt;width:0;height:23.6pt;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0oPwIAAGsEAAAOAAAAZHJzL2Uyb0RvYy54bWysVE2P2jAQvVfqf7B8hyQ0sCQirFYJ9LJt&#10;kXbbu7EdYtWxLdtLQFX/e8cOy+62l6oqB+OPmTdvZt5kdXvqJTpy64RWFc6mKUZcUc2EOlT46+N2&#10;ssTIeaIYkVrxCp+5w7fr9+9Wgyn5THdaMm4RgChXDqbCnfemTBJHO94TN9WGK3hste2Jh6M9JMyS&#10;AdB7mczSdJEM2jJjNeXOwW0zPuJ1xG9bTv2XtnXcI1lh4ObjauO6D2uyXpHyYInpBL3QIP/AoidC&#10;QdArVEM8QU9W/AHVC2q1062fUt0num0F5TEHyCZLf8vmoSOGx1ygOM5cy+T+Hyz9fNxZJBj0Ll0W&#10;GCnSQ5funryOwdFyvgg1GowrwbRWOxuypCf1YO41/e6Q0nVH1IFH88ezAe8seCRvXMLBGYi0Hz5p&#10;BjYEIsSCnVrbo1YK8y04BnAoCjrFDp2vHeInj+h4SeF2VhQ3s9i8hJQBIfgZ6/xHrnsUNhV23hJx&#10;6HytlQIZaDuik+O984Hfi0NwVnorpIxqkAoNFS7ms3mk47QULDwGM2cP+1padCRBT/EXk4WX12ZW&#10;PykWwTpO2EYx5GNlvBVQK8lxiNBzhpHkMDZhF609ERKsR3pShYiQORC+7EZJ/SjSYrPcLPNJPlts&#10;JnnaNJO7bZ1PFtvsZt58aOq6yX4G8lledoIxrgL/Z3ln+d/J5zJoozCvAr8WKnmLHisKZJ//I+ko&#10;gtD3UUF7zc47G7ILegBFR+PL9IWReX2OVi/fiPUvAAAA//8DAFBLAwQUAAYACAAAACEAow6eFt0A&#10;AAAJAQAADwAAAGRycy9kb3ducmV2LnhtbEyPT0/CQBDF7yZ+h82YeJMtkuBauyUEUU81AQnxuHSH&#10;ttCdbboL1G/vGA96mn8v7/0mmw2uFWfsQ+NJw3iUgEAqvW2o0rD5eLlTIEI0ZE3rCTV8YYBZfn2V&#10;mdT6C63wvI6VYBMKqdFQx9ilUoayRmfCyHdIfNv73pnIY19J25sLm7tW3ifJVDrTECfUpsNFjeVx&#10;fXIaDsW+WH6u7KDwMO/e3563RbSvWt/eDPMnEBGH+CeGH3xGh5yZdv5ENohWw+RRTVnKzZgrC34X&#10;Ow0PSoHMM/n/g/wbAAD//wMAUEsBAi0AFAAGAAgAAAAhALaDOJL+AAAA4QEAABMAAAAAAAAAAAAA&#10;AAAAAAAAAFtDb250ZW50X1R5cGVzXS54bWxQSwECLQAUAAYACAAAACEAOP0h/9YAAACUAQAACwAA&#10;AAAAAAAAAAAAAAAvAQAAX3JlbHMvLnJlbHNQSwECLQAUAAYACAAAACEAvJytKD8CAABrBAAADgAA&#10;AAAAAAAAAAAAAAAuAgAAZHJzL2Uyb0RvYy54bWxQSwECLQAUAAYACAAAACEAow6eFt0AAAAJAQAA&#10;DwAAAAAAAAAAAAAAAACZBAAAZHJzL2Rvd25yZXYueG1sUEsFBgAAAAAEAAQA8wAAAKMFAAAAAA==&#10;">
                <v:stroke startarrow="block"/>
              </v:shape>
            </w:pict>
          </mc:Fallback>
        </mc:AlternateContent>
      </w:r>
    </w:p>
    <w:p w14:paraId="38B255AD"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604992" behindDoc="0" locked="0" layoutInCell="1" allowOverlap="1" wp14:anchorId="6C3B42F1" wp14:editId="388405D9">
                <wp:simplePos x="0" y="0"/>
                <wp:positionH relativeFrom="column">
                  <wp:posOffset>3208655</wp:posOffset>
                </wp:positionH>
                <wp:positionV relativeFrom="paragraph">
                  <wp:posOffset>214630</wp:posOffset>
                </wp:positionV>
                <wp:extent cx="215265" cy="163195"/>
                <wp:effectExtent l="0" t="0" r="0" b="3175"/>
                <wp:wrapNone/>
                <wp:docPr id="1088" name="文本框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7E5E231A" w14:textId="77777777" w:rsidR="00476B76" w:rsidRPr="00FD121C" w:rsidRDefault="00476B76" w:rsidP="00977C17">
                            <w:pPr>
                              <w:spacing w:line="0" w:lineRule="atLeast"/>
                            </w:pPr>
                            <w:r w:rsidRPr="00FD121C">
                              <w:t>G</w:t>
                            </w:r>
                            <w:r w:rsidRPr="00FD121C">
                              <w:rPr>
                                <w:vertAlign w:val="subscript"/>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B42F1" id="文本框 1396" o:spid="_x0000_s1093" type="#_x0000_t202" style="position:absolute;left:0;text-align:left;margin-left:252.65pt;margin-top:16.9pt;width:16.95pt;height:12.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h6AQIAAMQDAAAOAAAAZHJzL2Uyb0RvYy54bWysU82O0zAQviPxDpbvNElXrbZR09Wyq0VI&#10;y4+08ACO4zQWiceM3SblAeANOHHhznP1ORg7TVnghrhY4/HMN998M15fDV3L9gqdBlPwbJZypoyE&#10;Spttwd+/u3t2yZnzwlSiBaMKflCOX22ePln3NldzaKCtFDICMS7vbcEb722eJE42qhNuBlYZeqwB&#10;O+HpitukQtETetcm8zRdJj1gZRGkco68t+Mj30T8ulbSv6lrpzxrC07cfDwxnmU4k81a5FsUttHy&#10;REP8A4tOaENFz1C3wgu2Q/0XVKclgoPazyR0CdS1lir2QN1k6R/dPDTCqtgLiePsWSb3/2Dl6/1b&#10;ZLqi2aWXNCsjOprS8euX47cfx++fWXaxWgaReutyin2wFO2H5zBQQmzY2XuQHxwzcNMIs1XXiNA3&#10;SlREMguZyaPUEccFkLJ/BRWVEjsPEWiosQsKkiaM0GlYh/OA1OCZJOc8W8yXC84kPWXLi2y1iBVE&#10;PiVbdP6Fgo4Fo+BI84/gYn/vfCAj8ikk1DJwp9s27kBrfnNQYPBE8oHvyNwP5RDFWqwmUUqoDtQO&#10;wrha9BXIaAA/cdbTWhXcfdwJVJy1Lw1JEnZwMnAyyskQRlJqwT1no3njx13dWdTbhpBH0Q1ck2y1&#10;ji0FfUcWJ760KrHT01qHXXx8j1G/Pt/mJwAAAP//AwBQSwMEFAAGAAgAAAAhANaWBe/gAAAACQEA&#10;AA8AAABkcnMvZG93bnJldi54bWxMj8FOwzAMhu9IvENkJG4spVERK02nCjFpmuBA4QC3rDVNReOU&#10;JlvL22NOcLPlT7+/v9gsbhAnnELvScP1KgGB1Pi2p07D68v26hZEiIZaM3hCDd8YYFOenxUmb/1M&#10;z3iqYyc4hEJuNNgYx1zK0Fh0Jqz8iMS3Dz85E3mdOtlOZuZwN8g0SW6kMz3xB2tGvLfYfNZHp6Gu&#10;mifcvalq/7XfbdX74/KQzlbry4ulugMRcYl/MPzqszqU7HTwR2qDGDRkSaYY1aAUV2AgU+sUxIGH&#10;dQayLOT/BuUPAAAA//8DAFBLAQItABQABgAIAAAAIQC2gziS/gAAAOEBAAATAAAAAAAAAAAAAAAA&#10;AAAAAABbQ29udGVudF9UeXBlc10ueG1sUEsBAi0AFAAGAAgAAAAhADj9If/WAAAAlAEAAAsAAAAA&#10;AAAAAAAAAAAALwEAAF9yZWxzLy5yZWxzUEsBAi0AFAAGAAgAAAAhAA7dWHoBAgAAxAMAAA4AAAAA&#10;AAAAAAAAAAAALgIAAGRycy9lMm9Eb2MueG1sUEsBAi0AFAAGAAgAAAAhANaWBe/gAAAACQEAAA8A&#10;AAAAAAAAAAAAAAAAWwQAAGRycy9kb3ducmV2LnhtbFBLBQYAAAAABAAEAPMAAABoBQAAAAA=&#10;" filled="f" stroked="f">
                <v:stroke dashstyle="dash"/>
                <v:textbox inset="0,0,0,0">
                  <w:txbxContent>
                    <w:p w14:paraId="7E5E231A" w14:textId="77777777" w:rsidR="00476B76" w:rsidRPr="00FD121C" w:rsidRDefault="00476B76" w:rsidP="00977C17">
                      <w:pPr>
                        <w:spacing w:line="0" w:lineRule="atLeast"/>
                      </w:pPr>
                      <w:r w:rsidRPr="00FD121C">
                        <w:t>G</w:t>
                      </w:r>
                      <w:r w:rsidRPr="00FD121C">
                        <w:rPr>
                          <w:vertAlign w:val="subscript"/>
                        </w:rPr>
                        <w:t>5</w:t>
                      </w:r>
                    </w:p>
                  </w:txbxContent>
                </v:textbox>
              </v:shape>
            </w:pict>
          </mc:Fallback>
        </mc:AlternateContent>
      </w:r>
      <w:r w:rsidRPr="00365A6B">
        <w:rPr>
          <w:noProof/>
          <w:sz w:val="24"/>
        </w:rPr>
        <mc:AlternateContent>
          <mc:Choice Requires="wps">
            <w:drawing>
              <wp:anchor distT="0" distB="0" distL="114300" distR="114300" simplePos="0" relativeHeight="251634688" behindDoc="0" locked="0" layoutInCell="1" allowOverlap="1" wp14:anchorId="3BE117B2" wp14:editId="4556D48A">
                <wp:simplePos x="0" y="0"/>
                <wp:positionH relativeFrom="column">
                  <wp:posOffset>3677285</wp:posOffset>
                </wp:positionH>
                <wp:positionV relativeFrom="paragraph">
                  <wp:posOffset>220980</wp:posOffset>
                </wp:positionV>
                <wp:extent cx="651510" cy="352425"/>
                <wp:effectExtent l="8255" t="11430" r="6985" b="7620"/>
                <wp:wrapNone/>
                <wp:docPr id="895"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52425"/>
                        </a:xfrm>
                        <a:prstGeom prst="rect">
                          <a:avLst/>
                        </a:prstGeom>
                        <a:solidFill>
                          <a:srgbClr val="FFFFFF"/>
                        </a:solidFill>
                        <a:ln w="9525">
                          <a:solidFill>
                            <a:srgbClr val="000000"/>
                          </a:solidFill>
                          <a:miter lim="800000"/>
                          <a:headEnd/>
                          <a:tailEnd/>
                        </a:ln>
                      </wps:spPr>
                      <wps:txbx>
                        <w:txbxContent>
                          <w:p w14:paraId="4885ACC7" w14:textId="77777777" w:rsidR="00476B76" w:rsidRPr="00FD121C" w:rsidRDefault="00476B76" w:rsidP="00B36077">
                            <w:pPr>
                              <w:jc w:val="center"/>
                            </w:pPr>
                            <w:r w:rsidRPr="00FD121C">
                              <w:t>集气罩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117B2" id="Rectangle 928" o:spid="_x0000_s1094" style="position:absolute;left:0;text-align:left;margin-left:289.55pt;margin-top:17.4pt;width:51.3pt;height:27.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P/KQIAAFIEAAAOAAAAZHJzL2Uyb0RvYy54bWysVNuO0zAQfUfiHyy/0zShKW3UdLXqUoS0&#10;wIqFD3AcJ7FwbDN2myxfv2On2y0X8YDIg+XxjI/PnJnJ5mrsFTkKcNLokqazOSVCc1NL3Zb065f9&#10;qxUlzjNdM2W0KOmDcPRq+/LFZrCFyExnVC2AIIh2xWBL2nlviyRxvBM9czNjhUZnY6BnHk1okxrY&#10;gOi9SrL5fJkMBmoLhgvn8PRmctJtxG8awf2npnHCE1VS5ObjCnGtwppsN6xogdlO8hMN9g8seiY1&#10;PnqGumGekQPI36B6ycE40/gZN31imkZyEXPAbNL5L9ncd8yKmAuK4+xZJvf/YPnH4x0QWZd0tc4p&#10;0azHIn1G2ZhulSDrbBUkGqwrMPLe3kFI0tlbw785os2uwzhxDWCGTrAaiaUhPvnpQjAcXiXV8MHU&#10;iM8O3kS1xgb6AIg6kDEW5eFcFDF6wvFwmad5iqXj6HqdZ4ssjy+w4umyBeffCdOTsCkpIPkIzo63&#10;zgcyrHgKieSNkvVeKhUNaKudAnJk2B/7+J3Q3WWY0mQo6TrHt/8OMY/fnyB66bHRlexR6XMQK4Jq&#10;b3Ud29AzqaY9Ulb6JGNQbqqAH6sxlmoZ+zbIWpn6AYUFMzU2DiJuOgM/KBmwqUvqvh8YCErUe43F&#10;WaeLRZiCaCzyNxkacOmpLj1Mc4Qqqadk2u78NDkHC7Lt8KU0yqHNNRa0kVHsZ1Yn/ti4sQanIQuT&#10;cWnHqOdfwfYRAAD//wMAUEsDBBQABgAIAAAAIQBcrKiO3wAAAAkBAAAPAAAAZHJzL2Rvd25yZXYu&#10;eG1sTI9BT4NAEIXvJv6HzZh4swtF24IMjdHUxGNLL94WdgSUnSXs0qK/3u1Jj5P58t738u1senGi&#10;0XWWEeJFBIK4trrjBuFY7u42IJxXrFVvmRC+ycG2uL7KVabtmfd0OvhGhBB2mUJovR8yKV3dklFu&#10;YQfi8Puwo1E+nGMj9ajOIdz0chlFK2lUx6GhVQM9t1R/HSaDUHXLo/rZl6+RSXeJf5vLz+n9BfH2&#10;Zn56BOFp9n8wXPSDOhTBqbITayd6hId1GgcUIbkPEwKw2sRrEBVCGiUgi1z+X1D8AgAA//8DAFBL&#10;AQItABQABgAIAAAAIQC2gziS/gAAAOEBAAATAAAAAAAAAAAAAAAAAAAAAABbQ29udGVudF9UeXBl&#10;c10ueG1sUEsBAi0AFAAGAAgAAAAhADj9If/WAAAAlAEAAAsAAAAAAAAAAAAAAAAALwEAAF9yZWxz&#10;Ly5yZWxzUEsBAi0AFAAGAAgAAAAhAGp2g/8pAgAAUgQAAA4AAAAAAAAAAAAAAAAALgIAAGRycy9l&#10;Mm9Eb2MueG1sUEsBAi0AFAAGAAgAAAAhAFysqI7fAAAACQEAAA8AAAAAAAAAAAAAAAAAgwQAAGRy&#10;cy9kb3ducmV2LnhtbFBLBQYAAAAABAAEAPMAAACPBQAAAAA=&#10;">
                <v:textbox>
                  <w:txbxContent>
                    <w:p w14:paraId="4885ACC7" w14:textId="77777777" w:rsidR="00476B76" w:rsidRPr="00FD121C" w:rsidRDefault="00476B76" w:rsidP="00B36077">
                      <w:pPr>
                        <w:jc w:val="center"/>
                      </w:pPr>
                      <w:r w:rsidRPr="00FD121C">
                        <w:t>集气罩</w:t>
                      </w:r>
                    </w:p>
                  </w:txbxContent>
                </v:textbox>
              </v:rect>
            </w:pict>
          </mc:Fallback>
        </mc:AlternateContent>
      </w:r>
      <w:r w:rsidRPr="00365A6B">
        <w:rPr>
          <w:noProof/>
          <w:sz w:val="24"/>
        </w:rPr>
        <mc:AlternateContent>
          <mc:Choice Requires="wps">
            <w:drawing>
              <wp:anchor distT="0" distB="0" distL="114300" distR="114300" simplePos="0" relativeHeight="251575296" behindDoc="0" locked="0" layoutInCell="1" allowOverlap="1" wp14:anchorId="2F2499E9" wp14:editId="2A314913">
                <wp:simplePos x="0" y="0"/>
                <wp:positionH relativeFrom="column">
                  <wp:posOffset>2158365</wp:posOffset>
                </wp:positionH>
                <wp:positionV relativeFrom="paragraph">
                  <wp:posOffset>220980</wp:posOffset>
                </wp:positionV>
                <wp:extent cx="791845" cy="297815"/>
                <wp:effectExtent l="0" t="0" r="8255" b="6985"/>
                <wp:wrapNone/>
                <wp:docPr id="894" name="Text Box 4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978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5585AE" w14:textId="77777777" w:rsidR="00476B76" w:rsidRPr="00FD121C" w:rsidRDefault="00476B76" w:rsidP="00B36077">
                            <w:pPr>
                              <w:snapToGrid w:val="0"/>
                              <w:jc w:val="center"/>
                            </w:pPr>
                            <w:r>
                              <w:rPr>
                                <w:rFonts w:hint="eastAsia"/>
                              </w:rPr>
                              <w:t>平板</w:t>
                            </w:r>
                            <w:r w:rsidRPr="00FD121C">
                              <w:t>硫化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499E9" id="_x0000_s1095" type="#_x0000_t202" style="position:absolute;left:0;text-align:left;margin-left:169.95pt;margin-top:17.4pt;width:62.35pt;height:23.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UkJAIAACQEAAAOAAAAZHJzL2Uyb0RvYy54bWysU9tu2zAMfR+wfxD0vtjJkjQx4hRdug4D&#10;ugvQ7gNkWbaFSaImKbGzry8lJ2mwvQ3zg0CZ5OHhIbW5HbQiB+G8BFPS6SSnRBgOtTRtSX88P7xb&#10;UeIDMzVTYERJj8LT2+3bN5veFmIGHahaOIIgxhe9LWkXgi2yzPNOaOYnYIVBZwNOs4BX12a1Yz2i&#10;a5XN8nyZ9eBq64AL7/Hv/eik24TfNIKHb03jRSCqpMgtpNOls4pntt2wonXMdpKfaLB/YKGZNFj0&#10;AnXPAiN7J/+C0pI78NCECQedQdNILlIP2M00/6Obp45ZkXpBcby9yOT/Hyz/evjuiKxLulrPKTFM&#10;45CexRDIBxjIPF/N1lGj3voCQ58sBocBXTjr1K+3j8B/emJg1zHTijvnoO8Eq5HjNGZmV6kjjo8g&#10;Vf8FaizF9gES0NA4HQVESQii46yOl/lEOhx/3qynq/mCEo6u2fpmNV2kCqw4J1vnwycBmkSjpA7H&#10;n8DZ4dGHSIYV55BYy8CDVCqtgDKkL+ny/SIf2wIl6+iMYd611U45cmBxidJ3quuvw7QMuMpKatTy&#10;EsSKKMZHU6cqgUk12shEmZM6UZBRmjBUQxrGMmkXpaugPqJeDsbVxaeGRgfuNyU9rm1J/a89c4IS&#10;9dmg5nHHz4Y7G9XZYIZjakkDJaO5C+Nb2Fsn2w6Rx6kauMO5NDJp9srixBdXMUl5ejZx16/vKer1&#10;cW9fAAAA//8DAFBLAwQUAAYACAAAACEALXmww+EAAAAJAQAADwAAAGRycy9kb3ducmV2LnhtbEyP&#10;TU/DMAyG70j8h8hI3Fg6GpWtNJ06tMFll40PiVvamraicUqTbeXfY05ws+VHr583W022FyccfedI&#10;w3wWgUCqXN1Ro+HleXuzAOGDodr0jlDDN3pY5ZcXmUlrd6Y9ng6hERxCPjUa2hCGVEpftWiNn7kB&#10;iW8fbrQm8Do2sh7NmcNtL2+jKJHWdMQfWjPgQ4vV5+FoNezL9bZ4r14fn77UpkjUZnrbxWutr6+m&#10;4h5EwCn8wfCrz+qQs1PpjlR70WuI4+WSUR4UV2BAJSoBUWpYzO9A5pn83yD/AQAA//8DAFBLAQIt&#10;ABQABgAIAAAAIQC2gziS/gAAAOEBAAATAAAAAAAAAAAAAAAAAAAAAABbQ29udGVudF9UeXBlc10u&#10;eG1sUEsBAi0AFAAGAAgAAAAhADj9If/WAAAAlAEAAAsAAAAAAAAAAAAAAAAALwEAAF9yZWxzLy5y&#10;ZWxzUEsBAi0AFAAGAAgAAAAhAJWU9SQkAgAAJAQAAA4AAAAAAAAAAAAAAAAALgIAAGRycy9lMm9E&#10;b2MueG1sUEsBAi0AFAAGAAgAAAAhAC15sMPhAAAACQEAAA8AAAAAAAAAAAAAAAAAfgQAAGRycy9k&#10;b3ducmV2LnhtbFBLBQYAAAAABAAEAPMAAACMBQAAAAA=&#10;" filled="f" strokeweight=".5pt">
                <v:textbox inset="0,0,0,0">
                  <w:txbxContent>
                    <w:p w14:paraId="425585AE" w14:textId="77777777" w:rsidR="00476B76" w:rsidRPr="00FD121C" w:rsidRDefault="00476B76" w:rsidP="00B36077">
                      <w:pPr>
                        <w:snapToGrid w:val="0"/>
                        <w:jc w:val="center"/>
                      </w:pPr>
                      <w:r>
                        <w:rPr>
                          <w:rFonts w:hint="eastAsia"/>
                        </w:rPr>
                        <w:t>平板</w:t>
                      </w:r>
                      <w:r w:rsidRPr="00FD121C">
                        <w:t>硫化</w:t>
                      </w:r>
                    </w:p>
                  </w:txbxContent>
                </v:textbox>
              </v:shape>
            </w:pict>
          </mc:Fallback>
        </mc:AlternateContent>
      </w:r>
    </w:p>
    <w:p w14:paraId="2C8D96D4"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594752" behindDoc="0" locked="0" layoutInCell="1" allowOverlap="1" wp14:anchorId="3FCD380B" wp14:editId="3EEBC52E">
                <wp:simplePos x="0" y="0"/>
                <wp:positionH relativeFrom="column">
                  <wp:posOffset>2973705</wp:posOffset>
                </wp:positionH>
                <wp:positionV relativeFrom="paragraph">
                  <wp:posOffset>97155</wp:posOffset>
                </wp:positionV>
                <wp:extent cx="692785" cy="635"/>
                <wp:effectExtent l="9525" t="52705" r="21590" b="60960"/>
                <wp:wrapNone/>
                <wp:docPr id="893"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78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46B5E" id="AutoShape 270" o:spid="_x0000_s1026" type="#_x0000_t32" style="position:absolute;left:0;text-align:left;margin-left:234.15pt;margin-top:7.65pt;width:54.55pt;height:.05pt;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7/qSgIAAIQEAAAOAAAAZHJzL2Uyb0RvYy54bWysVF1v2yAUfZ+0/4B4Tx2nSZpYdarKTvbS&#10;bZHa7Z0AjtEwIKBxomn/fffiNF23l2maH/DF3I9zD+f69u7YaXKQPihrSppfjSmRhluhzL6kX542&#10;owUlITIjmLZGlvQkA71bvX9327tCTmxrtZCeQBITit6VtI3RFVkWeCs7Fq6skwYOG+s7FmHr95nw&#10;rIfsnc4m4/E8660XzlsuQ4Cv9XBIVyl/00gePzdNkJHokgK2mFaf1h2u2eqWFXvPXKv4GQb7BxQd&#10;UwaKXlLVLDLy7NUfqTrFvQ22iVfcdpltGsVl6gG6yce/dfPYMidTL0BOcBeawv9Lyz8dtp4oUdLF&#10;8poSwzq4pPvnaFNtMrlJFPUuFOBZma3HJvnRPLoHy78FYmzVMrOXyf3p5CA6R1KzNyG4CQ4K7fqP&#10;VoAPgwqJr2PjO9Jo5b5iICYHTsgxXdDpckHyGAmHj/Pl5GYxo4TD0fx6lgqxAnNgpPMhfpC2I2iU&#10;NETP1L6NlTUGdGD9kJ8dHkJEhK8BGGzsRmmd5KAN6Uu6nE1mCVCwWgk8RLfg97tKe3JgKKj0nFG8&#10;cUMENQvt4CfAGpTm7bMRqUgrmVif7ciUBpvExF/0ChjVkiKKTgpKtITZQmuArQ0iAU6gkbM1aO37&#10;crxcL9aL6Wg6ma9H03Fdj+431XQ03+Q3s/q6rqo6/4FN5dOiVUJIg3296D6f/p2uzhM4KPai/AuB&#10;2dvsiWkA+/JOoJM8UBE4qKHYWXHaeuwOdyD15HweS5ylX/fJ6/XnsfoJAAD//wMAUEsDBBQABgAI&#10;AAAAIQDxytz12wAAAAkBAAAPAAAAZHJzL2Rvd25yZXYueG1sTI9BT4QwEIXvJv6HZky8uUVlYYOU&#10;jTHx4FHgBxQ6S4l0Smh3QX+9syc9TWbey5vvlcfNTeKCSxg9KXjcJSCQem9GGhS0zfvDAUSImoye&#10;PKGCbwxwrG5vSl0Yv9InXuo4CA6hUGgFNsa5kDL0Fp0OOz8jsXbyi9OR12WQZtErh7tJPiVJJp0e&#10;iT9YPeObxf6rPjsFsrO0/JyaNluTj7lda5M3zih1f7e9voCIuMU/M1zxGR0qZur8mUwQk4I0Ozyz&#10;lYU9Tzbs8zwF0V0PKciqlP8bVL8AAAD//wMAUEsBAi0AFAAGAAgAAAAhALaDOJL+AAAA4QEAABMA&#10;AAAAAAAAAAAAAAAAAAAAAFtDb250ZW50X1R5cGVzXS54bWxQSwECLQAUAAYACAAAACEAOP0h/9YA&#10;AACUAQAACwAAAAAAAAAAAAAAAAAvAQAAX3JlbHMvLnJlbHNQSwECLQAUAAYACAAAACEAzxe/6koC&#10;AACEBAAADgAAAAAAAAAAAAAAAAAuAgAAZHJzL2Uyb0RvYy54bWxQSwECLQAUAAYACAAAACEA8crc&#10;9dsAAAAJAQAADwAAAAAAAAAAAAAAAACkBAAAZHJzL2Rvd25yZXYueG1sUEsFBgAAAAAEAAQA8wAA&#10;AKwFAAAAAA==&#10;">
                <v:stroke dashstyle="dash" endarrow="block"/>
              </v:shape>
            </w:pict>
          </mc:Fallback>
        </mc:AlternateContent>
      </w:r>
      <w:r w:rsidRPr="00365A6B">
        <w:rPr>
          <w:noProof/>
          <w:sz w:val="24"/>
        </w:rPr>
        <mc:AlternateContent>
          <mc:Choice Requires="wps">
            <w:drawing>
              <wp:anchor distT="0" distB="0" distL="114300" distR="114300" simplePos="0" relativeHeight="251607040" behindDoc="0" locked="0" layoutInCell="1" allowOverlap="1" wp14:anchorId="75F83E9D" wp14:editId="4F87031F">
                <wp:simplePos x="0" y="0"/>
                <wp:positionH relativeFrom="column">
                  <wp:posOffset>4328795</wp:posOffset>
                </wp:positionH>
                <wp:positionV relativeFrom="paragraph">
                  <wp:posOffset>97155</wp:posOffset>
                </wp:positionV>
                <wp:extent cx="774065" cy="1270"/>
                <wp:effectExtent l="12065" t="43180" r="23495" b="41275"/>
                <wp:wrapNone/>
                <wp:docPr id="892" name="自选图形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1270"/>
                        </a:xfrm>
                        <a:prstGeom prst="bentConnector3">
                          <a:avLst>
                            <a:gd name="adj1" fmla="val 49958"/>
                          </a:avLst>
                        </a:prstGeom>
                        <a:noFill/>
                        <a:ln w="6350">
                          <a:solidFill>
                            <a:srgbClr val="000000"/>
                          </a:solidFill>
                          <a:prstDash val="dash"/>
                          <a:miter lim="800000"/>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FE9A0" id="自选图形 1365" o:spid="_x0000_s1026" type="#_x0000_t34" style="position:absolute;left:0;text-align:left;margin-left:340.85pt;margin-top:7.65pt;width:60.95pt;height:.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sgeQIAALMEAAAOAAAAZHJzL2Uyb0RvYy54bWysVMuO0zAU3SPxD5b3nSRt+oomHaGkZTNA&#10;pRk+wI2dxuBHZHuaVgiJHeIb2LHkH+BvRoK/4NpNCwMbhMjCsePj43vOvTeXV3sp0I4Zy7XKcXIR&#10;Y8RUpSlX2xy/vF0NZhhZRxQlQiuW4wOz+Grx+NFl12ZsqBstKDMISJTNujbHjXNtFkW2apgk9kK3&#10;TMFmrY0kDpZmG1FDOmCXIhrG8STqtKGt0RWzFr6Wx028CPx1zSr3oq4tc0jkGGJzYTRh3PgxWlyS&#10;bGtI2/CqD4P8QxSScAWXnqlK4gi6M/wPKskro62u3UWlZaTrmlcsaAA1SfybmpuGtCxoAXNse7bJ&#10;/j/a6vlubRCnOZ7NhxgpIiFJ395//v7uw/3Hr/dfPqFkNBl7m7rWZoAu1Np4odVe3bTXunptkdJF&#10;Q9SWhXBvDy0wJP5E9OCIX9gWLtt0zzQFDLlzOni2r430lOAG2ofUHM6pYXuHKvg4naYxxIEq2EqG&#10;05C4iGSno62x7inTEvlJjjdMuUIrBenXZhQuIbtr60KGaK+S0FcJRrUUkPAdESidz8ezEDfJejTc&#10;cGL2R5VecSFCyQiFuhxPRuM4sFstOPWbHmbNdlMIg4AUdISnp30A88wlsc0RR2HmUSST3EFLCC4h&#10;J+fDJGsYoUtFA8QRLmCOXDDbGQ72C4Z9SFZiJBj0Ikx8DkgmlGcFI3sDvKWhNN/M4/lytpylg3Q4&#10;WQ7SuCwHT1ZFOpiskum4HJVFUSZvvb4kzRpOKVNe4qlNkvTvyrBv2GOBnxvl7GX0kD2EDCGe3iHo&#10;UEm+eI5luNH0sDZenS8q6IwA7rvYt96v64D6+a9Z/AAAAP//AwBQSwMEFAAGAAgAAAAhAI6c0eHe&#10;AAAACQEAAA8AAABkcnMvZG93bnJldi54bWxMj01Lw0AQhu+C/2EZwYvYTROahphNESUIerIKXrfZ&#10;yYdmZ0N206b/3ulJjzPvwzvPFLvFDuKIk+8dKVivIhBItTM9tQo+P6r7DIQPmoweHKGCM3rYlddX&#10;hc6NO9E7HvehFVxCPtcKuhDGXEpfd2i1X7kRibPGTVYHHqdWmkmfuNwOMo6iVFrdE1/o9IhPHdY/&#10;+9kq+G62yfj8+hW/VM1bdY5imu88KXV7szw+gAi4hD8YLvqsDiU7HdxMxotBQZqtt4xysElAMJBF&#10;SQricFlsQJaF/P9B+QsAAP//AwBQSwECLQAUAAYACAAAACEAtoM4kv4AAADhAQAAEwAAAAAAAAAA&#10;AAAAAAAAAAAAW0NvbnRlbnRfVHlwZXNdLnhtbFBLAQItABQABgAIAAAAIQA4/SH/1gAAAJQBAAAL&#10;AAAAAAAAAAAAAAAAAC8BAABfcmVscy8ucmVsc1BLAQItABQABgAIAAAAIQBuAosgeQIAALMEAAAO&#10;AAAAAAAAAAAAAAAAAC4CAABkcnMvZTJvRG9jLnhtbFBLAQItABQABgAIAAAAIQCOnNHh3gAAAAkB&#10;AAAPAAAAAAAAAAAAAAAAANMEAABkcnMvZG93bnJldi54bWxQSwUGAAAAAAQABADzAAAA3gUAAAAA&#10;" adj="10791" strokeweight=".5pt">
                <v:stroke dashstyle="dash" endarrow="block" endarrowwidth="narrow" endarrowlength="short"/>
              </v:shape>
            </w:pict>
          </mc:Fallback>
        </mc:AlternateContent>
      </w:r>
      <w:r w:rsidRPr="00365A6B">
        <w:rPr>
          <w:noProof/>
          <w:sz w:val="24"/>
        </w:rPr>
        <mc:AlternateContent>
          <mc:Choice Requires="wps">
            <w:drawing>
              <wp:anchor distT="0" distB="0" distL="114300" distR="114300" simplePos="0" relativeHeight="251618304" behindDoc="0" locked="0" layoutInCell="1" allowOverlap="1" wp14:anchorId="098FA04B" wp14:editId="66052387">
                <wp:simplePos x="0" y="0"/>
                <wp:positionH relativeFrom="column">
                  <wp:posOffset>2547620</wp:posOffset>
                </wp:positionH>
                <wp:positionV relativeFrom="paragraph">
                  <wp:posOffset>248285</wp:posOffset>
                </wp:positionV>
                <wp:extent cx="0" cy="360045"/>
                <wp:effectExtent l="59690" t="13335" r="54610" b="17145"/>
                <wp:wrapNone/>
                <wp:docPr id="891" name="Auto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85779" id="AutoShape 863" o:spid="_x0000_s1026" type="#_x0000_t32" style="position:absolute;left:0;text-align:left;margin-left:200.6pt;margin-top:19.55pt;width:0;height:28.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sCNQIAAGA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LzKM&#10;FOlgSE8Hr2NuNJ9NQot64wrwrNTWhiLpSb2aZ02/OqR01RK159H97WwgOgsRyV1I2DgDiXb9J83A&#10;h0CG2K9TY7sACZ1ApziW820s/OQRvRxSOJ3M0jSfRnBSXOOMdf4j1x0KRomdt0TsW19ppWD22mYx&#10;Czk+Ox9YkeIaEJIqvRFSRglIhfoSL6bjaQxwWgoWLoObs/tdJS06kiCi+BtY3LlZfVAsgrWcsPVg&#10;eyIk2MjH3ngroFuS45Ct4wwjyeHdBOtCT6qQESoHwoN10dG3RbpYz9fzfJSPZ+tRntb16GlT5aPZ&#10;JvswrSd1VdXZ90A+y4tWMMZV4H/VdJb/nWaG13VR403Vt0Yl9+ixo0D2+h9Jx9GHaV90s9PsvLWh&#10;uqACkHF0Hp5ceCe/7qPXzw/D6gcAAAD//wMAUEsDBBQABgAIAAAAIQA58Nku3wAAAAkBAAAPAAAA&#10;ZHJzL2Rvd25yZXYueG1sTI/BTsMwDIbvSLxDZCRuLO2Aai11J2BC9AISG0Ics8a0EY1TNdnW8fQE&#10;cYCj7U+/v79cTrYXexq9cYyQzhIQxI3ThluE183DxQKED4q16h0TwpE8LKvTk1IV2h34hfbr0IoY&#10;wr5QCF0IQyGlbzqyys/cQBxvH260KsRxbKUe1SGG217OkySTVhmOHzo10H1Hzed6ZxHC6v3YZW/N&#10;XW6eN49Pmfmq63qFeH423d6ACDSFPxh+9KM6VNFp63asvegRrpJ0HlGEyzwFEYHfxRYhv16ArEr5&#10;v0H1DQAA//8DAFBLAQItABQABgAIAAAAIQC2gziS/gAAAOEBAAATAAAAAAAAAAAAAAAAAAAAAABb&#10;Q29udGVudF9UeXBlc10ueG1sUEsBAi0AFAAGAAgAAAAhADj9If/WAAAAlAEAAAsAAAAAAAAAAAAA&#10;AAAALwEAAF9yZWxzLy5yZWxzUEsBAi0AFAAGAAgAAAAhAOR0qwI1AgAAYAQAAA4AAAAAAAAAAAAA&#10;AAAALgIAAGRycy9lMm9Eb2MueG1sUEsBAi0AFAAGAAgAAAAhADnw2S7fAAAACQEAAA8AAAAAAAAA&#10;AAAAAAAAjwQAAGRycy9kb3ducmV2LnhtbFBLBQYAAAAABAAEAPMAAACbBQAAAAA=&#10;">
                <v:stroke endarrow="block"/>
              </v:shape>
            </w:pict>
          </mc:Fallback>
        </mc:AlternateContent>
      </w:r>
    </w:p>
    <w:p w14:paraId="4EE019B5"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608064" behindDoc="0" locked="0" layoutInCell="1" allowOverlap="1" wp14:anchorId="6E30DA6A" wp14:editId="633815AF">
                <wp:simplePos x="0" y="0"/>
                <wp:positionH relativeFrom="column">
                  <wp:posOffset>2581275</wp:posOffset>
                </wp:positionH>
                <wp:positionV relativeFrom="paragraph">
                  <wp:posOffset>71755</wp:posOffset>
                </wp:positionV>
                <wp:extent cx="297180" cy="257175"/>
                <wp:effectExtent l="0" t="1905" r="0" b="0"/>
                <wp:wrapNone/>
                <wp:docPr id="890" name="Rectangle 6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8F572" w14:textId="77777777" w:rsidR="00476B76" w:rsidRPr="00096667" w:rsidRDefault="00476B76" w:rsidP="00E9500E">
                            <w:pPr>
                              <w:jc w:val="center"/>
                            </w:pPr>
                            <w:r>
                              <w:rPr>
                                <w:rFonts w:hint="eastAsia"/>
                              </w:rPr>
                              <w:t>N</w:t>
                            </w:r>
                            <w:r>
                              <w:rPr>
                                <w:rFonts w:hint="eastAsia"/>
                                <w:vertAlign w:val="subscript"/>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0DA6A" id="_x0000_s1096" style="position:absolute;left:0;text-align:left;margin-left:203.25pt;margin-top:5.65pt;width:23.4pt;height:20.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PB6gEAALkDAAAOAAAAZHJzL2Uyb0RvYy54bWysU1Fv0zAQfkfiP1h+p2kire2iptO0aQhp&#10;wLTBD3Acu7FIfObsNim/nrPTFAZviBfrfD5//r7vztubse/YUaE3YCueL5acKSuhMXZf8a9fHt5t&#10;OPNB2EZ0YFXFT8rzm93bN9vBlaqAFrpGISMQ68vBVbwNwZVZ5mWreuEX4JSlQw3Yi0Bb3GcNioHQ&#10;+y4rlstVNgA2DkEq7yl7Px3yXcLXWsnwWWuvAusqTtxCWjGtdVyz3VaUexSuNfJMQ/wDi14YS49e&#10;oO5FEOyA5i+o3kgEDzosJPQZaG2kShpITb78Q81LK5xKWsgc7y42+f8HKz8dn5CZpuKba/LHip6a&#10;9Ey2CbvvFFsVeR49GpwvqfTFPWFU6d0jyG+eWbhrqVDdIsLQKtEQs1SfvboQN56usnr4CA09IA4B&#10;kl2jxj4CkhFsTF05XbqixsAkJYvrdb4hbpKOiqt1vr6KjDJRzpcd+vBeQc9iUHEk9glcHB99mErn&#10;kviWhQfTdanxnX2VIMyYSeQj30l3GOsxObQqZitqaE4kB2GaJ5p/ClrAH5wNNEsV998PAhVn3QdL&#10;lsTBmwOcg3oOhJV0teKBsym8C9OAHhyafUvIeZJj4ZZs0yZJipZOLM58aT6SKedZjgP4+z5V/fpx&#10;u58AAAD//wMAUEsDBBQABgAIAAAAIQATlE+W4QAAAAkBAAAPAAAAZHJzL2Rvd25yZXYueG1sTI9N&#10;T8MwDIbvSPyHyEjcWFq2Tl1pOk18aBzHhrTtlrWmrUicqsnWwq/HnOBm6330+nG+HK0RF+x960hB&#10;PIlAIJWuaqlW8L57uUtB+KCp0sYRKvhCD8vi+irXWeUGesPLNtSCS8hnWkETQpdJ6csGrfYT1yFx&#10;9uF6qwOvfS2rXg9cbo28j6K5tLolvtDoDh8bLD+3Z6tgnXarw6v7HmrzfFzvN/vF024RlLq9GVcP&#10;IAKO4Q+GX31Wh4KdTu5MlRdGwSyaJ4xyEE9BMDBLpjycFCRxCrLI5f8Pih8AAAD//wMAUEsBAi0A&#10;FAAGAAgAAAAhALaDOJL+AAAA4QEAABMAAAAAAAAAAAAAAAAAAAAAAFtDb250ZW50X1R5cGVzXS54&#10;bWxQSwECLQAUAAYACAAAACEAOP0h/9YAAACUAQAACwAAAAAAAAAAAAAAAAAvAQAAX3JlbHMvLnJl&#10;bHNQSwECLQAUAAYACAAAACEAVDATweoBAAC5AwAADgAAAAAAAAAAAAAAAAAuAgAAZHJzL2Uyb0Rv&#10;Yy54bWxQSwECLQAUAAYACAAAACEAE5RPluEAAAAJAQAADwAAAAAAAAAAAAAAAABEBAAAZHJzL2Rv&#10;d25yZXYueG1sUEsFBgAAAAAEAAQA8wAAAFIFAAAAAA==&#10;" filled="f" stroked="f">
                <v:textbox inset="0,0,0,0">
                  <w:txbxContent>
                    <w:p w14:paraId="3488F572" w14:textId="77777777" w:rsidR="00476B76" w:rsidRPr="00096667" w:rsidRDefault="00476B76" w:rsidP="00E9500E">
                      <w:pPr>
                        <w:jc w:val="center"/>
                      </w:pPr>
                      <w:r>
                        <w:rPr>
                          <w:rFonts w:hint="eastAsia"/>
                        </w:rPr>
                        <w:t>N</w:t>
                      </w:r>
                      <w:r>
                        <w:rPr>
                          <w:rFonts w:hint="eastAsia"/>
                          <w:vertAlign w:val="subscript"/>
                        </w:rPr>
                        <w:t>8</w:t>
                      </w:r>
                    </w:p>
                  </w:txbxContent>
                </v:textbox>
              </v:rect>
            </w:pict>
          </mc:Fallback>
        </mc:AlternateContent>
      </w:r>
    </w:p>
    <w:p w14:paraId="064714AA" w14:textId="77777777" w:rsidR="00977C17"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617280" behindDoc="0" locked="0" layoutInCell="1" allowOverlap="1" wp14:anchorId="79A4BA1B" wp14:editId="3F848E5A">
                <wp:simplePos x="0" y="0"/>
                <wp:positionH relativeFrom="column">
                  <wp:posOffset>2239645</wp:posOffset>
                </wp:positionH>
                <wp:positionV relativeFrom="paragraph">
                  <wp:posOffset>49530</wp:posOffset>
                </wp:positionV>
                <wp:extent cx="604520" cy="320675"/>
                <wp:effectExtent l="8890" t="11430" r="5715" b="10795"/>
                <wp:wrapNone/>
                <wp:docPr id="889" name="Rectangle 6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320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785AB5" w14:textId="77777777" w:rsidR="00476B76" w:rsidRPr="00096667" w:rsidRDefault="00476B76" w:rsidP="00E9500E">
                            <w:pPr>
                              <w:spacing w:after="100" w:afterAutospacing="1"/>
                              <w:jc w:val="center"/>
                            </w:pPr>
                            <w:r>
                              <w:rPr>
                                <w:rFonts w:hint="eastAsia"/>
                              </w:rPr>
                              <w:t>冲床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4BA1B" id="Rectangle 6263" o:spid="_x0000_s1097" style="position:absolute;left:0;text-align:left;margin-left:176.35pt;margin-top:3.9pt;width:47.6pt;height:25.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wdHQIAABoEAAAOAAAAZHJzL2Uyb0RvYy54bWysU1Fv0zAQfkfiP1h+p0kzWrqo6TR1DCEN&#10;mBj8AMdxEgvHZ85u0/Hrd3bajsEbIg/WOb777rvv7tZXh8GwvUKvwVZ8Pss5U1ZCo21X8e/fbt+s&#10;OPNB2EYYsKrij8rzq83rV+vRlaqAHkyjkBGI9eXoKt6H4Mos87JXg/AzcMrSYws4iEBX7LIGxUjo&#10;g8mKPF9mI2DjEKTynv7eTI98k/DbVsnwpW29CsxUnLiFdGI663hmm7UoOxSu1/JIQ/wDi0FoS0nP&#10;UDciCLZD/RfUoCWChzbMJAwZtK2WKtVA1czzP6p56IVTqRYSx7uzTP7/wcrP+3tkuqn4anXJmRUD&#10;NekrySZsZxRbFsuLqNHofEmuD+4eY5Xe3YH84ZmFbU+O6hoRxl6JhpjNo3/2IiBePIWyevwEDSUQ&#10;uwBJrkOLQwQkIdghdeXx3BV1CEzSz2X+dlFQ7yQ9XRT58t0iZRDlKdihDx8UDCwaFUdin8DF/s6H&#10;SEaUJ5eYy8KtNiY13lg2VvxyUSxSgAejm/iYasSu3hpkexFHJ33HvC/cBh1ogI0eSMGzkyijGO9t&#10;k7IEoc1kExNjj+pEQSZhw6E+pBY8a11D80h6IUwDSwtGRg/4i7ORhrXi/udOoOLMfLSkeZzsk4En&#10;oz4ZwkoKrXjgbDK3YdqAnUPd9YQ8T+VbuKa+tDppFns2sTjypQFMUh6XJU747/fk9bzSmycAAAD/&#10;/wMAUEsDBBQABgAIAAAAIQAFry1j3AAAAAgBAAAPAAAAZHJzL2Rvd25yZXYueG1sTI/BTsMwEETv&#10;SPyDtUjcqEPakhLiVKgSV1ALF25OvMSBeB1stwl/z3Kix9GMZt5U29kN4oQh9p4U3C4yEEitNz11&#10;Ct5en242IGLSZPTgCRX8YIRtfXlR6dL4ifZ4OqROcAnFUiuwKY2llLG16HRc+BGJvQ8fnE4sQydN&#10;0BOXu0HmWXYnne6JF6wecWex/TocnYL9e6Ai2un7OcOp6fUu/6QXp9T11fz4ACLhnP7D8IfP6FAz&#10;U+OPZKIYFCzXecFRBQU/YH+1Ku5BNArWmyXIupLnB+pfAAAA//8DAFBLAQItABQABgAIAAAAIQC2&#10;gziS/gAAAOEBAAATAAAAAAAAAAAAAAAAAAAAAABbQ29udGVudF9UeXBlc10ueG1sUEsBAi0AFAAG&#10;AAgAAAAhADj9If/WAAAAlAEAAAsAAAAAAAAAAAAAAAAALwEAAF9yZWxzLy5yZWxzUEsBAi0AFAAG&#10;AAgAAAAhAMjQTB0dAgAAGgQAAA4AAAAAAAAAAAAAAAAALgIAAGRycy9lMm9Eb2MueG1sUEsBAi0A&#10;FAAGAAgAAAAhAAWvLWPcAAAACAEAAA8AAAAAAAAAAAAAAAAAdwQAAGRycy9kb3ducmV2LnhtbFBL&#10;BQYAAAAABAAEAPMAAACABQAAAAA=&#10;" filled="f">
                <v:textbox inset="0,0,0,0">
                  <w:txbxContent>
                    <w:p w14:paraId="0B785AB5" w14:textId="77777777" w:rsidR="00476B76" w:rsidRPr="00096667" w:rsidRDefault="00476B76" w:rsidP="00E9500E">
                      <w:pPr>
                        <w:spacing w:after="100" w:afterAutospacing="1"/>
                        <w:jc w:val="center"/>
                      </w:pPr>
                      <w:r>
                        <w:rPr>
                          <w:rFonts w:hint="eastAsia"/>
                        </w:rPr>
                        <w:t>冲床</w:t>
                      </w:r>
                    </w:p>
                  </w:txbxContent>
                </v:textbox>
              </v:rect>
            </w:pict>
          </mc:Fallback>
        </mc:AlternateContent>
      </w:r>
    </w:p>
    <w:p w14:paraId="6FF0846A" w14:textId="77777777" w:rsidR="004C1141"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621376" behindDoc="0" locked="0" layoutInCell="1" allowOverlap="1" wp14:anchorId="5B55E5F0" wp14:editId="096320D3">
                <wp:simplePos x="0" y="0"/>
                <wp:positionH relativeFrom="column">
                  <wp:posOffset>2531110</wp:posOffset>
                </wp:positionH>
                <wp:positionV relativeFrom="paragraph">
                  <wp:posOffset>81280</wp:posOffset>
                </wp:positionV>
                <wp:extent cx="8255" cy="278130"/>
                <wp:effectExtent l="52705" t="8255" r="53340" b="18415"/>
                <wp:wrapNone/>
                <wp:docPr id="888" name="AutoShap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34FA9" id="AutoShape 866" o:spid="_x0000_s1026" type="#_x0000_t32" style="position:absolute;left:0;text-align:left;margin-left:199.3pt;margin-top:6.4pt;width:.65pt;height:21.9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ZuQgIAAG0EAAAOAAAAZHJzL2Uyb0RvYy54bWysVFFv2yAQfp+0/4B4Txy7SepYcarKTraH&#10;rovU7gcQwDYaBgQkTjTtv+8gadpuL9M0P+DD3H333d2Hl3fHXqIDt05oVeJ0PMGIK6qZUG2Jvz1v&#10;RjlGzhPFiNSKl/jEHb5bffywHEzBM91pybhFAKJcMZgSd96bIkkc7XhP3FgbruCw0bYnHra2TZgl&#10;A6D3Mskmk3kyaMuM1ZQ7B1/r8yFeRfym4dR/bRrHPZIlBm4+rjauu7AmqyUpWktMJ+iFBvkHFj0R&#10;CpJeoWriCdpb8QdUL6jVTjd+THWf6KYRlMcaoJp08ls1Tx0xPNYCzXHm2ib3/2Dp42FrkWAlznMY&#10;lSI9DOl+73XMjfL5PLRoMK4Az0ptbSiSHtWTedD0u0NKVx1RLY/uzycD0WmISN6FhI0zkGg3fNEM&#10;fAhkiP06NrZHjRTmcwgM4NATdIwDOl0HxI8eUfiYZ7MZRhQOsts8vYnjS0gRQEKosc5/4rpHwSix&#10;85aItvOVVgqEoO05ATk8OB8ovgaEYKU3QsqoB6nQUOLFLJtFRk5LwcJhcHO23VXSogMJiopPrBdO&#10;3rpZvVcsgnWcsPXF9kRIsJGPjfJWQOskxyFbzxlGksMlCtaZnlQhIxQPhC/WWVQ/FpPFOl/n09E0&#10;m69H00ldj+431XQ036S3s/qmrqo6/RnIp9OiE4xxFfi/CDyd/p2ALlftLM2rxK+NSt6jx44C2Zd3&#10;JB11EEZ/FtFOs9PWhuqCJEDT0fly/8KlebuPXq9/idUvAAAA//8DAFBLAwQUAAYACAAAACEAo6Ra&#10;jt8AAAAJAQAADwAAAGRycy9kb3ducmV2LnhtbEyPQU+DQBCF7yb+h82YeDF2kaYEkKUxavXUNGK9&#10;b9kRSNlZwm5b+PeOJz1O3pc33yvWk+3FGUffOVLwsIhAINXOdNQo2H9u7lMQPmgyuneECmb0sC6v&#10;rwqdG3ehDzxXoRFcQj7XCtoQhlxKX7dotV+4AYmzbzdaHfgcG2lGfeFy28s4ihJpdUf8odUDPrdY&#10;H6uTVfBS7Vabr7v9FM/1+7Z6S487ml+Vur2Znh5BBJzCHwy/+qwOJTsd3ImMF72CZZYmjHIQ8wQG&#10;llmWgTgoWCUJyLKQ/xeUPwAAAP//AwBQSwECLQAUAAYACAAAACEAtoM4kv4AAADhAQAAEwAAAAAA&#10;AAAAAAAAAAAAAAAAW0NvbnRlbnRfVHlwZXNdLnhtbFBLAQItABQABgAIAAAAIQA4/SH/1gAAAJQB&#10;AAALAAAAAAAAAAAAAAAAAC8BAABfcmVscy8ucmVsc1BLAQItABQABgAIAAAAIQDJzbZuQgIAAG0E&#10;AAAOAAAAAAAAAAAAAAAAAC4CAABkcnMvZTJvRG9jLnhtbFBLAQItABQABgAIAAAAIQCjpFqO3wAA&#10;AAkBAAAPAAAAAAAAAAAAAAAAAJwEAABkcnMvZG93bnJldi54bWxQSwUGAAAAAAQABADzAAAAqAUA&#10;AAAA&#10;">
                <v:stroke endarrow="block"/>
              </v:shape>
            </w:pict>
          </mc:Fallback>
        </mc:AlternateContent>
      </w:r>
    </w:p>
    <w:p w14:paraId="7914BB5C" w14:textId="77777777" w:rsidR="004C1141" w:rsidRPr="00365A6B" w:rsidRDefault="00840BF1"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758592" behindDoc="0" locked="0" layoutInCell="1" allowOverlap="1" wp14:anchorId="3AEF0310" wp14:editId="7E55506E">
                <wp:simplePos x="0" y="0"/>
                <wp:positionH relativeFrom="column">
                  <wp:posOffset>2213610</wp:posOffset>
                </wp:positionH>
                <wp:positionV relativeFrom="paragraph">
                  <wp:posOffset>80010</wp:posOffset>
                </wp:positionV>
                <wp:extent cx="604520" cy="320675"/>
                <wp:effectExtent l="11430" t="10160" r="12700" b="12065"/>
                <wp:wrapNone/>
                <wp:docPr id="887" name="Rectangle 6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320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149E2" w14:textId="77777777" w:rsidR="00476B76" w:rsidRPr="00096667" w:rsidRDefault="00476B76" w:rsidP="001B0486">
                            <w:pPr>
                              <w:spacing w:after="100" w:afterAutospacing="1"/>
                              <w:jc w:val="center"/>
                            </w:pPr>
                            <w:r>
                              <w:rPr>
                                <w:rFonts w:hint="eastAsia"/>
                              </w:rPr>
                              <w:t>包胶哑铃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F0310" id="_x0000_s1098" style="position:absolute;left:0;text-align:left;margin-left:174.3pt;margin-top:6.3pt;width:47.6pt;height:25.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H8HgIAABoEAAAOAAAAZHJzL2Uyb0RvYy54bWysU1Fv0zAQfkfiP1h+p0m7NStR02nqGEIa&#10;MDH4Aa7jNBa2z5zdpuPX7+y0hcEbIg/WOb777rvv7pbXB2vYXmHQ4Bo+nZScKSeh1W7b8G9f794s&#10;OAtRuFYYcKrhTyrw69XrV8vB12oGPZhWISMQF+rBN7yP0ddFEWSvrAgT8MrRYwdoRaQrbosWxUDo&#10;1hSzsqyKAbD1CFKFQH9vx0e+yvhdp2T83HVBRWYaTtxiPjGfm3QWq6Wotyh8r+WRhvgHFlZoR0nP&#10;ULciCrZD/ReU1RIhQBcnEmwBXaelyjVQNdPyj2oee+FVroXECf4sU/h/sPLT/gGZbhu+WFxx5oSl&#10;Jn0h2YTbGsWqWXWRNBp8qMn10T9gqjL4e5DfA3Ow7slR3SDC0CvRErNp8i9eBKRLoFC2GT5CSwnE&#10;LkKW69ChTYAkBDvkrjydu6IOkUn6WZWX8xn1TtLTxaysruY5g6hPwR5DfK/AsmQ0HIl9Bhf7+xAT&#10;GVGfXFIuB3famNx449jQ8Lfz2TwHBDC6TY+5Rtxu1gbZXqTRyd8x7ws3qyMNsNGWFDw7iTqJ8c61&#10;OUsU2ow2MTHuqE4SZBQ2HjaH3ILq8qT1Bton0gthHFhaMDJ6wJ+cDTSsDQ8/dgIVZ+aDI83TZJ8M&#10;PBmbkyGcpNCGR85Gcx3HDdh51NuekKe5fAc31JdOZ81Sz0YWR740gFnK47KkCf/9nr1+rfTqGQAA&#10;//8DAFBLAwQUAAYACAAAACEAa+0tJdwAAAAJAQAADwAAAGRycy9kb3ducmV2LnhtbEyPwU7DMBBE&#10;70j8g7VI3KjTJApViFOhSlxBLb1wc+IlSRuvg+024e9ZTnBajeZpdqbaLnYUV/RhcKRgvUpAILXO&#10;DNQpOL6/PGxAhKjJ6NERKvjGANv69qbSpXEz7fF6iJ3gEAqlVtDHOJVShrZHq8PKTUjsfTpvdWTp&#10;O2m8njncjjJNkkJaPRB/6PWEux7b8+FiFew/PD2Gfv56TXBuBr1LT/Rmlbq/W56fQERc4h8Mv/W5&#10;OtTcqXEXMkGMCrJ8UzDKRsqXgTzPeEujoMjWIOtK/l9Q/wAAAP//AwBQSwECLQAUAAYACAAAACEA&#10;toM4kv4AAADhAQAAEwAAAAAAAAAAAAAAAAAAAAAAW0NvbnRlbnRfVHlwZXNdLnhtbFBLAQItABQA&#10;BgAIAAAAIQA4/SH/1gAAAJQBAAALAAAAAAAAAAAAAAAAAC8BAABfcmVscy8ucmVsc1BLAQItABQA&#10;BgAIAAAAIQCZagH8HgIAABoEAAAOAAAAAAAAAAAAAAAAAC4CAABkcnMvZTJvRG9jLnhtbFBLAQIt&#10;ABQABgAIAAAAIQBr7S0l3AAAAAkBAAAPAAAAAAAAAAAAAAAAAHgEAABkcnMvZG93bnJldi54bWxQ&#10;SwUGAAAAAAQABADzAAAAgQUAAAAA&#10;" filled="f">
                <v:textbox inset="0,0,0,0">
                  <w:txbxContent>
                    <w:p w14:paraId="627149E2" w14:textId="77777777" w:rsidR="00476B76" w:rsidRPr="00096667" w:rsidRDefault="00476B76" w:rsidP="001B0486">
                      <w:pPr>
                        <w:spacing w:after="100" w:afterAutospacing="1"/>
                        <w:jc w:val="center"/>
                      </w:pPr>
                      <w:proofErr w:type="gramStart"/>
                      <w:r>
                        <w:rPr>
                          <w:rFonts w:hint="eastAsia"/>
                        </w:rPr>
                        <w:t>包胶哑铃</w:t>
                      </w:r>
                      <w:proofErr w:type="gramEnd"/>
                    </w:p>
                  </w:txbxContent>
                </v:textbox>
              </v:rect>
            </w:pict>
          </mc:Fallback>
        </mc:AlternateContent>
      </w:r>
    </w:p>
    <w:p w14:paraId="2B64A525" w14:textId="77777777" w:rsidR="00DB4024" w:rsidRPr="00365A6B" w:rsidRDefault="002B0A4F" w:rsidP="007F7BB7">
      <w:pPr>
        <w:spacing w:line="440" w:lineRule="exact"/>
        <w:ind w:firstLineChars="200" w:firstLine="480"/>
        <w:rPr>
          <w:sz w:val="24"/>
          <w:lang w:val="x-none"/>
        </w:rPr>
      </w:pPr>
      <w:r w:rsidRPr="00365A6B">
        <w:rPr>
          <w:noProof/>
          <w:sz w:val="24"/>
        </w:rPr>
        <mc:AlternateContent>
          <mc:Choice Requires="wps">
            <w:drawing>
              <wp:anchor distT="0" distB="0" distL="114300" distR="114300" simplePos="0" relativeHeight="251609088" behindDoc="0" locked="0" layoutInCell="1" allowOverlap="1" wp14:anchorId="29FB8113" wp14:editId="30938C25">
                <wp:simplePos x="0" y="0"/>
                <wp:positionH relativeFrom="column">
                  <wp:posOffset>2574925</wp:posOffset>
                </wp:positionH>
                <wp:positionV relativeFrom="paragraph">
                  <wp:posOffset>268605</wp:posOffset>
                </wp:positionV>
                <wp:extent cx="706755" cy="257175"/>
                <wp:effectExtent l="0" t="0" r="17145" b="9525"/>
                <wp:wrapNone/>
                <wp:docPr id="885" name="Rectangle 6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4B504" w14:textId="77777777" w:rsidR="00476B76" w:rsidRPr="00096667" w:rsidRDefault="00476B76" w:rsidP="00E9500E">
                            <w:pPr>
                              <w:jc w:val="center"/>
                            </w:pPr>
                            <w:r>
                              <w:t>S</w:t>
                            </w:r>
                            <w:r>
                              <w:rPr>
                                <w:vertAlign w:val="subscript"/>
                              </w:rPr>
                              <w:t>7</w:t>
                            </w:r>
                            <w:r>
                              <w:rPr>
                                <w:rFonts w:hint="eastAsia"/>
                              </w:rPr>
                              <w:t>、</w:t>
                            </w:r>
                            <w:r>
                              <w:rPr>
                                <w:rFonts w:hint="eastAsia"/>
                              </w:rPr>
                              <w:t>S</w:t>
                            </w:r>
                            <w:r w:rsidRPr="002B0A4F">
                              <w:rPr>
                                <w:vertAlign w:val="subscript"/>
                              </w:rPr>
                              <w:t>8</w:t>
                            </w:r>
                            <w:r>
                              <w:rPr>
                                <w:rFonts w:hint="eastAsia"/>
                              </w:rPr>
                              <w:t>、</w:t>
                            </w:r>
                            <w:r>
                              <w:rPr>
                                <w:rFonts w:hint="eastAsia"/>
                              </w:rPr>
                              <w:t>N</w:t>
                            </w:r>
                            <w:r>
                              <w:rPr>
                                <w:rFonts w:hint="eastAsia"/>
                                <w:vertAlign w:val="subscript"/>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B8113" id="_x0000_s1099" style="position:absolute;left:0;text-align:left;margin-left:202.75pt;margin-top:21.15pt;width:55.65pt;height:20.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g6QEAALkDAAAOAAAAZHJzL2Uyb0RvYy54bWysU9uO0zAQfUfiHyy/0zSVelHUdLXa1SKk&#10;BVYsfIDjOIlF7DFjt0n5esZO02XhDfFije2Z43POjPc3o+nZSaHXYEueL5acKSuh1rYt+bevD+92&#10;nPkgbC16sKrkZ+X5zeHtm/3gCrWCDvpaISMQ64vBlbwLwRVZ5mWnjPALcMrSZQNoRKAttlmNYiB0&#10;02er5XKTDYC1Q5DKezq9ny75IeE3jZLhc9N4FVhfcuIW0oppreKaHfaiaFG4TssLDfEPLIzQlh69&#10;Qt2LINgR9V9QRksED01YSDAZNI2WKmkgNfnyDzXPnXAqaSFzvLva5P8frPx0ekKm65LvdmvOrDDU&#10;pC9km7Btr9hmlefRo8H5glKf3RNGld49gvzumYW7jhLVLSIMnRI1MUv52auCuPFUyqrhI9T0gDgG&#10;SHaNDZoISEawMXXlfO2KGgOTdLhdbrZr4ibparXe5tt1ZJSJYi526MN7BYbFoORI7BO4OD36MKXO&#10;KfEtCw+671Pje/vqgDDjSSIf+U66w1iNyaFNejiKqaA+kxyEaZ5o/inoAH9yNtAsldz/OApUnPUf&#10;LFkSB28OcA6qORBWUmnJA2dTeBemAT061G1HyHmSY+GWbGt0kvTC4sKX5iOZcpnlOIC/71PWy487&#10;/AIAAP//AwBQSwMEFAAGAAgAAAAhAC9l3z/gAAAACQEAAA8AAABkcnMvZG93bnJldi54bWxMj01P&#10;wzAMhu9I/IfISNxYukKnrjSdJj40jrAhDW5ZY9qKxKmabC38eswJbrb86PXzlqvJWXHCIXSeFMxn&#10;CQik2puOGgWvu8erHESImoy2nlDBFwZYVednpS6MH+kFT9vYCA6hUGgFbYx9IWWoW3Q6zHyPxLcP&#10;PzgdeR0aaQY9crizMk2ShXS6I/7Q6h7vWqw/t0enYJP367cn/z029uF9s3/eL+93y6jU5cW0vgUR&#10;cYp/MPzqszpU7HTwRzJBWAU3SZYxykN6DYKBbL7gLgcFeZqDrEr5v0H1AwAA//8DAFBLAQItABQA&#10;BgAIAAAAIQC2gziS/gAAAOEBAAATAAAAAAAAAAAAAAAAAAAAAABbQ29udGVudF9UeXBlc10ueG1s&#10;UEsBAi0AFAAGAAgAAAAhADj9If/WAAAAlAEAAAsAAAAAAAAAAAAAAAAALwEAAF9yZWxzLy5yZWxz&#10;UEsBAi0AFAAGAAgAAAAhAO9r4mDpAQAAuQMAAA4AAAAAAAAAAAAAAAAALgIAAGRycy9lMm9Eb2Mu&#10;eG1sUEsBAi0AFAAGAAgAAAAhAC9l3z/gAAAACQEAAA8AAAAAAAAAAAAAAAAAQwQAAGRycy9kb3du&#10;cmV2LnhtbFBLBQYAAAAABAAEAPMAAABQBQAAAAA=&#10;" filled="f" stroked="f">
                <v:textbox inset="0,0,0,0">
                  <w:txbxContent>
                    <w:p w14:paraId="4FB4B504" w14:textId="77777777" w:rsidR="00476B76" w:rsidRPr="00096667" w:rsidRDefault="00476B76" w:rsidP="00E9500E">
                      <w:pPr>
                        <w:jc w:val="center"/>
                      </w:pPr>
                      <w:r>
                        <w:t>S</w:t>
                      </w:r>
                      <w:r>
                        <w:rPr>
                          <w:vertAlign w:val="subscript"/>
                        </w:rPr>
                        <w:t>7</w:t>
                      </w:r>
                      <w:r>
                        <w:rPr>
                          <w:rFonts w:hint="eastAsia"/>
                        </w:rPr>
                        <w:t>、</w:t>
                      </w:r>
                      <w:r>
                        <w:rPr>
                          <w:rFonts w:hint="eastAsia"/>
                        </w:rPr>
                        <w:t>S</w:t>
                      </w:r>
                      <w:r w:rsidRPr="002B0A4F">
                        <w:rPr>
                          <w:vertAlign w:val="subscript"/>
                        </w:rPr>
                        <w:t>8</w:t>
                      </w:r>
                      <w:r>
                        <w:rPr>
                          <w:rFonts w:hint="eastAsia"/>
                        </w:rPr>
                        <w:t>、</w:t>
                      </w:r>
                      <w:r>
                        <w:rPr>
                          <w:rFonts w:hint="eastAsia"/>
                        </w:rPr>
                        <w:t>N</w:t>
                      </w:r>
                      <w:r>
                        <w:rPr>
                          <w:rFonts w:hint="eastAsia"/>
                          <w:vertAlign w:val="subscript"/>
                        </w:rPr>
                        <w:t>10</w:t>
                      </w:r>
                    </w:p>
                  </w:txbxContent>
                </v:textbox>
              </v:rect>
            </w:pict>
          </mc:Fallback>
        </mc:AlternateContent>
      </w:r>
      <w:r w:rsidR="00840BF1" w:rsidRPr="00365A6B">
        <w:rPr>
          <w:noProof/>
          <w:sz w:val="24"/>
        </w:rPr>
        <mc:AlternateContent>
          <mc:Choice Requires="wps">
            <w:drawing>
              <wp:anchor distT="0" distB="0" distL="114300" distR="114300" simplePos="0" relativeHeight="251616256" behindDoc="0" locked="0" layoutInCell="1" allowOverlap="1" wp14:anchorId="277443E8" wp14:editId="325DD44E">
                <wp:simplePos x="0" y="0"/>
                <wp:positionH relativeFrom="column">
                  <wp:posOffset>1016635</wp:posOffset>
                </wp:positionH>
                <wp:positionV relativeFrom="paragraph">
                  <wp:posOffset>258445</wp:posOffset>
                </wp:positionV>
                <wp:extent cx="433070" cy="257175"/>
                <wp:effectExtent l="0" t="1270" r="0" b="0"/>
                <wp:wrapNone/>
                <wp:docPr id="886" name="Rectangle 6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8BE09" w14:textId="77777777" w:rsidR="00476B76" w:rsidRPr="00096667" w:rsidRDefault="00476B76" w:rsidP="00E9500E">
                            <w:pPr>
                              <w:jc w:val="center"/>
                            </w:pPr>
                            <w:r>
                              <w:rPr>
                                <w:rFonts w:hint="eastAsia"/>
                              </w:rPr>
                              <w:t>N</w:t>
                            </w:r>
                            <w:r>
                              <w:rPr>
                                <w:rFonts w:hint="eastAsia"/>
                                <w:vertAlign w:val="subscript"/>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443E8" id="_x0000_s1100" style="position:absolute;left:0;text-align:left;margin-left:80.05pt;margin-top:20.35pt;width:34.1pt;height:20.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9X6wEAALkDAAAOAAAAZHJzL2Uyb0RvYy54bWysU8GO0zAQvSPxD5bvNEmXTauo6Wq1q0VI&#10;C6xY+ADHcRKLxGPGbpPy9YydprBwQ1ys8Xj8/N6b8e5mGnp2VOg0mJJnq5QzZSTU2rQl//rl4c2W&#10;M+eFqUUPRpX8pBy/2b9+tRttodbQQV8rZARiXDHaknfe2yJJnOzUINwKrDJ02AAOwtMW26RGMRL6&#10;0CfrNM2TEbC2CFI5R9n7+ZDvI37TKOk/NY1TnvUlJ24+rhjXKqzJfieKFoXttDzTEP/AYhDa0KMX&#10;qHvhBTug/gtq0BLBQeNXEoYEmkZLFTWQmiz9Q81zJ6yKWsgcZy82uf8HKz8en5DpuuTbbc6ZEQM1&#10;6TPZJkzbK5avsyx4NFpXUOmzfcKg0tlHkN8cM3DXUaG6RYSxU6ImZrE+eXEhbBxdZdX4AWp6QBw8&#10;RLumBocASEawKXbldOmKmjyTlHx7dZVuqHeSjtbXm2xzHRglolguW3T+nYKBhaDkSOwjuDg+Oj+X&#10;LiXhLQMPuu9j43vzIkGYIRPJB76zbj9VU3QozxcrKqhPJAdhnieafwo6wB+cjTRLJXffDwIVZ/17&#10;Q5aEwVsCXIJqCYSRdLXknrM5vPPzgB4s6rYj5CzKMXBLtjU6SgqWzizOfGk+oinnWQ4D+Ps+Vv36&#10;cfufAAAA//8DAFBLAwQUAAYACAAAACEAboFYQuAAAAAJAQAADwAAAGRycy9kb3ducmV2LnhtbEyP&#10;y07DMBBF90j8gzVI7KidgEoa4lQVD5VlaZEKOzcZkgh7HMVuE/h6hhUsr+bo3jPFcnJWnHAInScN&#10;yUyBQKp83VGj4XX3dJWBCNFQbawn1PCFAZbl+Vlh8tqP9IKnbWwEl1DIjYY2xj6XMlQtOhNmvkfi&#10;24cfnIkch0bWgxm53FmZKjWXznTEC63p8b7F6nN7dBrWWb96e/bfY2Mf39f7zX7xsFtErS8vptUd&#10;iIhT/IPhV5/VoWSngz9SHYTlPFcJoxpu1C0IBtI0uwZx0JAlKciykP8/KH8AAAD//wMAUEsBAi0A&#10;FAAGAAgAAAAhALaDOJL+AAAA4QEAABMAAAAAAAAAAAAAAAAAAAAAAFtDb250ZW50X1R5cGVzXS54&#10;bWxQSwECLQAUAAYACAAAACEAOP0h/9YAAACUAQAACwAAAAAAAAAAAAAAAAAvAQAAX3JlbHMvLnJl&#10;bHNQSwECLQAUAAYACAAAACEAUSSPV+sBAAC5AwAADgAAAAAAAAAAAAAAAAAuAgAAZHJzL2Uyb0Rv&#10;Yy54bWxQSwECLQAUAAYACAAAACEAboFYQuAAAAAJAQAADwAAAAAAAAAAAAAAAABFBAAAZHJzL2Rv&#10;d25yZXYueG1sUEsFBgAAAAAEAAQA8wAAAFIFAAAAAA==&#10;" filled="f" stroked="f">
                <v:textbox inset="0,0,0,0">
                  <w:txbxContent>
                    <w:p w14:paraId="7698BE09" w14:textId="77777777" w:rsidR="00476B76" w:rsidRPr="00096667" w:rsidRDefault="00476B76" w:rsidP="00E9500E">
                      <w:pPr>
                        <w:jc w:val="center"/>
                      </w:pPr>
                      <w:r>
                        <w:rPr>
                          <w:rFonts w:hint="eastAsia"/>
                        </w:rPr>
                        <w:t>N</w:t>
                      </w:r>
                      <w:r>
                        <w:rPr>
                          <w:rFonts w:hint="eastAsia"/>
                          <w:vertAlign w:val="subscript"/>
                        </w:rPr>
                        <w:t>9</w:t>
                      </w:r>
                    </w:p>
                  </w:txbxContent>
                </v:textbox>
              </v:rect>
            </w:pict>
          </mc:Fallback>
        </mc:AlternateContent>
      </w:r>
      <w:r w:rsidR="00840BF1" w:rsidRPr="00365A6B">
        <w:rPr>
          <w:noProof/>
          <w:sz w:val="24"/>
        </w:rPr>
        <mc:AlternateContent>
          <mc:Choice Requires="wps">
            <w:drawing>
              <wp:anchor distT="0" distB="0" distL="114300" distR="114300" simplePos="0" relativeHeight="251759616" behindDoc="0" locked="0" layoutInCell="1" allowOverlap="1" wp14:anchorId="54A67094" wp14:editId="1039B91B">
                <wp:simplePos x="0" y="0"/>
                <wp:positionH relativeFrom="column">
                  <wp:posOffset>2547620</wp:posOffset>
                </wp:positionH>
                <wp:positionV relativeFrom="paragraph">
                  <wp:posOffset>109855</wp:posOffset>
                </wp:positionV>
                <wp:extent cx="8890" cy="385445"/>
                <wp:effectExtent l="50165" t="5080" r="55245" b="19050"/>
                <wp:wrapNone/>
                <wp:docPr id="884" name="AutoShap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8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9397B" id="AutoShape 1116" o:spid="_x0000_s1026" type="#_x0000_t32" style="position:absolute;left:0;text-align:left;margin-left:200.6pt;margin-top:8.65pt;width:.7pt;height:30.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OOgIAAGQEAAAOAAAAZHJzL2Uyb0RvYy54bWysVE2P2yAQvVfqf0DcE9tZJ3WsOKuVnfSy&#10;7Uba7Q8ggGNUDAhInKjqf+9APtq0l6qqD3gwM2/ezDy8eDz2Eh24dUKrCmfjFCOuqGZC7Sr85W09&#10;KjBynihGpFa8wifu8OPy/bvFYEo+0Z2WjFsEIMqVg6lw570pk8TRjvfEjbXhCg5bbXviYWt3CbNk&#10;APReJpM0nSWDtsxYTblz8LU5H+JlxG9bTv1L2zrukawwcPNxtXHdhjVZLki5s8R0gl5okH9g0ROh&#10;IOkNqiGeoL0Vf0D1glrtdOvHVPeJbltBeawBqsnS36p57YjhsRZojjO3Nrn/B0s/HzYWCVbhosgx&#10;UqSHIT3tvY65UZZls9CjwbgSXGu1saFKelSv5lnTrw4pXXdE7Xj0fzsZCM9CRHIXEjbOQKbt8Ekz&#10;8CGQIjbs2No+QEIr0DHO5XSbCz96ROFjUcxhdhQOHoppnk8jPimvocY6/5HrHgWjws5bInadr7VS&#10;MH9ts5iIHJ6dD8RIeQ0IeZVeCymjDKRCQ4Xn08k0BjgtBQuHwc3Z3baWFh1IEFJ8Lizu3KzeKxbB&#10;Ok7Y6mJ7IiTYyMf2eCugYZLjkK3nDCPJ4e4E60xPqpARigfCF+uspW/zdL4qVkU+yiez1ShPm2b0&#10;tK7z0WydfZg2D01dN9n3QD7Ly04wxlXgf9V1lv+dbi437KzIm7JvjUru0WNHgez1HUnH6YeBn6Wz&#10;1ey0saG6IASQcnS+XLtwV37dR6+fP4flDwAAAP//AwBQSwMEFAAGAAgAAAAhAJMK7XjhAAAACQEA&#10;AA8AAABkcnMvZG93bnJldi54bWxMj8tOwzAQRfdI/IM1SOyo3VClJcSpgAqRDUh9CLF04yG2iMdR&#10;7LYpX49ZwXJ0j+49Uy5H17EjDsF6kjCdCGBIjdeWWgm77fPNAliIirTqPKGEMwZYVpcXpSq0P9Ea&#10;j5vYslRCoVASTIx9wXloDDoVJr5HStmnH5yK6Rxargd1SuWu45kQOXfKUlowqscng83X5uAkxNXH&#10;2eTvzeOdfdu+vOb2u67rlZTXV+PDPbCIY/yD4Vc/qUOVnPb+QDqwTsJMTLOEpmB+CywBM5HlwPYS&#10;5gsBvCr5/w+qHwAAAP//AwBQSwECLQAUAAYACAAAACEAtoM4kv4AAADhAQAAEwAAAAAAAAAAAAAA&#10;AAAAAAAAW0NvbnRlbnRfVHlwZXNdLnhtbFBLAQItABQABgAIAAAAIQA4/SH/1gAAAJQBAAALAAAA&#10;AAAAAAAAAAAAAC8BAABfcmVscy8ucmVsc1BLAQItABQABgAIAAAAIQCd+f7OOgIAAGQEAAAOAAAA&#10;AAAAAAAAAAAAAC4CAABkcnMvZTJvRG9jLnhtbFBLAQItABQABgAIAAAAIQCTCu144QAAAAkBAAAP&#10;AAAAAAAAAAAAAAAAAJQEAABkcnMvZG93bnJldi54bWxQSwUGAAAAAAQABADzAAAAogUAAAAA&#10;">
                <v:stroke endarrow="block"/>
              </v:shape>
            </w:pict>
          </mc:Fallback>
        </mc:AlternateContent>
      </w:r>
    </w:p>
    <w:p w14:paraId="4F20457F" w14:textId="77777777" w:rsidR="003B16A6" w:rsidRPr="00365A6B" w:rsidRDefault="00840BF1" w:rsidP="003B16A6">
      <w:pPr>
        <w:spacing w:line="440" w:lineRule="exact"/>
        <w:jc w:val="center"/>
        <w:rPr>
          <w:b/>
          <w:sz w:val="24"/>
          <w:lang w:val="x-none"/>
        </w:rPr>
      </w:pPr>
      <w:r w:rsidRPr="00365A6B">
        <w:rPr>
          <w:noProof/>
          <w:sz w:val="24"/>
        </w:rPr>
        <mc:AlternateContent>
          <mc:Choice Requires="wps">
            <w:drawing>
              <wp:anchor distT="0" distB="0" distL="114300" distR="114300" simplePos="0" relativeHeight="251639808" behindDoc="0" locked="0" layoutInCell="1" allowOverlap="1" wp14:anchorId="117F0466" wp14:editId="50D86A63">
                <wp:simplePos x="0" y="0"/>
                <wp:positionH relativeFrom="column">
                  <wp:posOffset>4605655</wp:posOffset>
                </wp:positionH>
                <wp:positionV relativeFrom="paragraph">
                  <wp:posOffset>215900</wp:posOffset>
                </wp:positionV>
                <wp:extent cx="791845" cy="316865"/>
                <wp:effectExtent l="3175" t="0" r="0" b="0"/>
                <wp:wrapNone/>
                <wp:docPr id="883" name="Rectangle 6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BE7B4" w14:textId="77777777" w:rsidR="00476B76" w:rsidRPr="00726D7B" w:rsidRDefault="00476B76" w:rsidP="00B36077">
                            <w:pPr>
                              <w:spacing w:after="100" w:afterAutospacing="1"/>
                              <w:jc w:val="center"/>
                            </w:pPr>
                            <w:r w:rsidRPr="00726D7B">
                              <w:rPr>
                                <w:rFonts w:hint="eastAsia"/>
                              </w:rPr>
                              <w:t>车间内排放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F0466" id="_x0000_s1101" style="position:absolute;left:0;text-align:left;margin-left:362.65pt;margin-top:17pt;width:62.35pt;height:24.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Hi7QEAALkDAAAOAAAAZHJzL2Uyb0RvYy54bWysU1Fv0zAQfkfiP1h+p2laloWo6TRtGkIa&#10;bGLsBziO01gkPnN2m5Rfz9lpCmNviBfrbN99/r7vzpurse/YQaHTYEqeLpacKSOh1mZX8udvd+9y&#10;zpwXphYdGFXyo3L8avv2zWawhVpBC12tkBGIccVgS956b4skcbJVvXALsMrQZQPYC09b3CU1ioHQ&#10;+y5ZLZdZMgDWFkEq5+j0drrk24jfNEr6h6ZxyrOu5MTNxxXjWoU12W5EsUNhWy1PNMQ/sOiFNvTo&#10;GepWeMH2qF9B9VoiOGj8QkKfQNNoqaIGUpMu/1Lz1AqrohYyx9mzTe7/wcovh0dkui55nq85M6Kn&#10;Jn0l24TZdYplq2wdPBqsKyj1yT5iUOnsPcjvjhm4aSlRXSPC0CpRE7M05CcvCsLGUSmrhs9Q0wNi&#10;7yHaNTbYB0Aygo2xK8dzV9TomaTDyw9p/v6CM0lX6zTLs4v4gijmYovOf1TQsxCUHIl9BBeHe+cD&#10;GVHMKeEtA3e662LjO/PigBLDSSQf+E66/ViN0aHscraigvpIchCmeaL5p6AF/MnZQLNUcvdjL1Bx&#10;1n0yZEkYvDnAOajmQBhJpSX3nE3hjZ8GdG9R71pCTqMcA9dkW6OjpGDpxOLEl+YjKj3NchjAP/cx&#10;6/eP2/4CAAD//wMAUEsDBBQABgAIAAAAIQDaVg2W4AAAAAkBAAAPAAAAZHJzL2Rvd25yZXYueG1s&#10;TI/NTsMwEITvSLyDtUjcqENDIQlxqooflSO0SIWbGy9JhL2OYrcJPD3LCW4z2k+zM+VyclYccQid&#10;JwWXswQEUu1NR42C1+3jRQYiRE1GW0+o4AsDLKvTk1IXxo/0gsdNbASHUCi0gjbGvpAy1C06HWa+&#10;R+Lbhx+cjmyHRppBjxzurJwnybV0uiP+0Ooe71qsPzcHp2Cd9au3J/89Nvbhfb173uX32zwqdX42&#10;rW5BRJziHwy/9bk6VNxp7w9kgrAKbuaLlFEF6RVvYiBbJCz2LNIcZFXK/wuqHwAAAP//AwBQSwEC&#10;LQAUAAYACAAAACEAtoM4kv4AAADhAQAAEwAAAAAAAAAAAAAAAAAAAAAAW0NvbnRlbnRfVHlwZXNd&#10;LnhtbFBLAQItABQABgAIAAAAIQA4/SH/1gAAAJQBAAALAAAAAAAAAAAAAAAAAC8BAABfcmVscy8u&#10;cmVsc1BLAQItABQABgAIAAAAIQAkZ3Hi7QEAALkDAAAOAAAAAAAAAAAAAAAAAC4CAABkcnMvZTJv&#10;RG9jLnhtbFBLAQItABQABgAIAAAAIQDaVg2W4AAAAAkBAAAPAAAAAAAAAAAAAAAAAEcEAABkcnMv&#10;ZG93bnJldi54bWxQSwUGAAAAAAQABADzAAAAVAUAAAAA&#10;" filled="f" stroked="f">
                <v:textbox inset="0,0,0,0">
                  <w:txbxContent>
                    <w:p w14:paraId="360BE7B4" w14:textId="77777777" w:rsidR="00476B76" w:rsidRPr="00726D7B" w:rsidRDefault="00476B76" w:rsidP="00B36077">
                      <w:pPr>
                        <w:spacing w:after="100" w:afterAutospacing="1"/>
                        <w:jc w:val="center"/>
                      </w:pPr>
                      <w:r w:rsidRPr="00726D7B">
                        <w:rPr>
                          <w:rFonts w:hint="eastAsia"/>
                        </w:rPr>
                        <w:t>车间内排放</w:t>
                      </w:r>
                    </w:p>
                  </w:txbxContent>
                </v:textbox>
              </v:rect>
            </w:pict>
          </mc:Fallback>
        </mc:AlternateContent>
      </w:r>
      <w:r w:rsidRPr="00365A6B">
        <w:rPr>
          <w:noProof/>
          <w:sz w:val="24"/>
        </w:rPr>
        <mc:AlternateContent>
          <mc:Choice Requires="wps">
            <w:drawing>
              <wp:anchor distT="0" distB="0" distL="114300" distR="114300" simplePos="0" relativeHeight="251619328" behindDoc="0" locked="0" layoutInCell="1" allowOverlap="1" wp14:anchorId="19762DAF" wp14:editId="65C3649E">
                <wp:simplePos x="0" y="0"/>
                <wp:positionH relativeFrom="column">
                  <wp:posOffset>846455</wp:posOffset>
                </wp:positionH>
                <wp:positionV relativeFrom="paragraph">
                  <wp:posOffset>215900</wp:posOffset>
                </wp:positionV>
                <wp:extent cx="791845" cy="318770"/>
                <wp:effectExtent l="0" t="0" r="8255" b="5080"/>
                <wp:wrapNone/>
                <wp:docPr id="882" name="Text Box 4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18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16625F" w14:textId="77777777" w:rsidR="00476B76" w:rsidRPr="00FD121C" w:rsidRDefault="00476B76" w:rsidP="00977C17">
                            <w:pPr>
                              <w:snapToGrid w:val="0"/>
                              <w:jc w:val="center"/>
                            </w:pPr>
                            <w:r>
                              <w:rPr>
                                <w:rFonts w:hint="eastAsia"/>
                              </w:rPr>
                              <w:t>哑铃杆生产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62DAF" id="_x0000_s1102" type="#_x0000_t202" style="position:absolute;left:0;text-align:left;margin-left:66.65pt;margin-top:17pt;width:62.35pt;height:25.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eRJQIAACQEAAAOAAAAZHJzL2Uyb0RvYy54bWysU11v2yAUfZ+0/4B4X+ykbeJacaouXadJ&#10;3YfU7gdgjG004DIgsbNf3wtOsmh7m+YHdPG9HM4957K+G7Uie+G8BFPR+SynRBgOjTRdRb+/PL4r&#10;KPGBmYYpMKKiB+Hp3ebtm/VgS7GAHlQjHEEQ48vBVrQPwZZZ5nkvNPMzsMJgsgWnWcCt67LGsQHR&#10;tcoWeb7MBnCNdcCF9/j3YUrSTcJvW8HD17b1IhBVUeQW0urSWsc126xZ2Tlme8mPNNg/sNBMGrz0&#10;DPXAAiM7J/+C0pI78NCGGQedQdtKLlIP2M08/6Ob555ZkXpBcbw9y+T/Hyz/sv/miGwqWhQLSgzT&#10;aNKLGAN5DyO5zovFbdRosL7E0meLxWHEFHqd+vX2CfgPTwxse2Y6ce8cDL1gDXKcx5PZxdEJx0eQ&#10;evgMDV7FdgES0Ng6HQVESQiio1eHsz+RDsefq9t5cX1DCcfU1bxYrZJ/GStPh63z4aMATWJQUYf2&#10;J3C2f/IhkmHlqSTeZeBRKpVGQBkyVHR5dZNPbYGSTUzGMu+6eqsc2bM4ROlLnWHmskzLgKOspEYt&#10;z0WsjGJ8ME26JTCpphiZKHNUJwoySRPGekxmLIuT6jU0B9TLwTS6+NQw6MH9omTAsa2o/7ljTlCi&#10;PhnUPM74KXCnoD4FzHA8WtFAyRRuw/QWdtbJrkfkyVUD9+hLK5Nm0cCJxZEvjmKS8vhs4qxf7lPV&#10;78e9eQUAAP//AwBQSwMEFAAGAAgAAAAhAIBRUrHfAAAACQEAAA8AAABkcnMvZG93bnJldi54bWxM&#10;j01Pg0AQhu8m/ofNmHizi4ANQZaGmlYvXlo/Em8LOwKRnUV22+K/d3rS27yZJ+9HsZrtII44+d6R&#10;gttFBAKpcaanVsHry/YmA+GDJqMHR6jgBz2sysuLQufGnWiHx31oBZuQz7WCLoQxl9I3HVrtF25E&#10;4t+nm6wOLKdWmkmf2NwOMo6ipbS6J07o9IgPHTZf+4NVsKvX2+qjeXt8+k431TLdzO/PyVqp66u5&#10;ugcRcA5/MJzrc3UouVPtDmS8GFgnScKogiTlTQzEdxkftYIsjUGWhfy/oPwFAAD//wMAUEsBAi0A&#10;FAAGAAgAAAAhALaDOJL+AAAA4QEAABMAAAAAAAAAAAAAAAAAAAAAAFtDb250ZW50X1R5cGVzXS54&#10;bWxQSwECLQAUAAYACAAAACEAOP0h/9YAAACUAQAACwAAAAAAAAAAAAAAAAAvAQAAX3JlbHMvLnJl&#10;bHNQSwECLQAUAAYACAAAACEAKOSXkSUCAAAkBAAADgAAAAAAAAAAAAAAAAAuAgAAZHJzL2Uyb0Rv&#10;Yy54bWxQSwECLQAUAAYACAAAACEAgFFSsd8AAAAJAQAADwAAAAAAAAAAAAAAAAB/BAAAZHJzL2Rv&#10;d25yZXYueG1sUEsFBgAAAAAEAAQA8wAAAIsFAAAAAA==&#10;" filled="f" strokeweight=".5pt">
                <v:textbox inset="0,0,0,0">
                  <w:txbxContent>
                    <w:p w14:paraId="7216625F" w14:textId="77777777" w:rsidR="00476B76" w:rsidRPr="00FD121C" w:rsidRDefault="00476B76" w:rsidP="00977C17">
                      <w:pPr>
                        <w:snapToGrid w:val="0"/>
                        <w:jc w:val="center"/>
                      </w:pPr>
                      <w:r>
                        <w:rPr>
                          <w:rFonts w:hint="eastAsia"/>
                        </w:rPr>
                        <w:t>哑铃杆生产</w:t>
                      </w:r>
                    </w:p>
                  </w:txbxContent>
                </v:textbox>
              </v:shape>
            </w:pict>
          </mc:Fallback>
        </mc:AlternateContent>
      </w:r>
      <w:r w:rsidRPr="00365A6B">
        <w:rPr>
          <w:noProof/>
          <w:sz w:val="24"/>
        </w:rPr>
        <mc:AlternateContent>
          <mc:Choice Requires="wps">
            <w:drawing>
              <wp:anchor distT="0" distB="0" distL="114300" distR="114300" simplePos="0" relativeHeight="251636736" behindDoc="0" locked="0" layoutInCell="1" allowOverlap="1" wp14:anchorId="13F7FDA2" wp14:editId="2BC9E979">
                <wp:simplePos x="0" y="0"/>
                <wp:positionH relativeFrom="column">
                  <wp:posOffset>3128645</wp:posOffset>
                </wp:positionH>
                <wp:positionV relativeFrom="paragraph">
                  <wp:posOffset>226695</wp:posOffset>
                </wp:positionV>
                <wp:extent cx="189865" cy="165735"/>
                <wp:effectExtent l="2540" t="1270" r="0" b="4445"/>
                <wp:wrapNone/>
                <wp:docPr id="881" name="文本框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36D9739E" w14:textId="77777777" w:rsidR="00476B76" w:rsidRPr="00FD121C" w:rsidRDefault="00476B76" w:rsidP="00B36077">
                            <w:pPr>
                              <w:spacing w:line="0" w:lineRule="atLeast"/>
                            </w:pPr>
                            <w:r w:rsidRPr="00FD121C">
                              <w:t>G</w:t>
                            </w:r>
                            <w:r>
                              <w:rPr>
                                <w:rFonts w:hint="eastAsia"/>
                                <w:vertAlign w:val="subscript"/>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7FDA2" id="_x0000_s1103" type="#_x0000_t202" style="position:absolute;left:0;text-align:left;margin-left:246.35pt;margin-top:17.85pt;width:14.95pt;height:13.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iTYAQIAAMMDAAAOAAAAZHJzL2Uyb0RvYy54bWysU8GO0zAQvSPxD5bvNM2uWtqo6WrZ1SKk&#10;BVZa+ADHcRqLxGPGbpPyAfAHe+LCne/qd+zYacoCN8TFGtvjN2/ePK8u+rZhO4VOg8l5OplypoyE&#10;UptNzj9+uHmx4Mx5YUrRgFE53yvHL9bPn606m6kzqKEpFTICMS7rbM5r722WJE7WqhVuAlYZuqwA&#10;W+Fpi5ukRNERetskZ9PpPOkAS4sglXN0ej1c8nXEryol/fuqcsqzJufEzccV41qENVmvRLZBYWst&#10;jzTEP7BohTZU9AR1LbxgW9R/QbVaIjio/ERCm0BVaaliD9RNOv2jm/taWBV7IXGcPcnk/h+sfLe7&#10;Q6bLnC8WKWdGtDSkw8O3w/efhx9fWXq+nAeNOusySr23lOz7V9DTrGO/zt6C/OSYgatamI26RISu&#10;VqIkjml4mTx5OuC4AFJ0b6GkUmLrIQL1FbZBQJKEETrNan+aj+o9k6HkYrmYzziTdJXOZy/PZ7GC&#10;yMbHFp1/raBlIcg50vgjuNjdOh/IiGxMCbUM3OimiRZozG8HlBhOIvnAd2Du+6KPWs2XoygFlHtq&#10;B2FwFv0ECmrAL5x15Kqcu89bgYqz5o0hSYIFxwDHoBgDYSQ9zbnnbAiv/GDVrUW9qQl5EN3AJclW&#10;6dhS0HdgceRLTomdHl0drPh0H7N+/b31IwAAAP//AwBQSwMEFAAGAAgAAAAhAJOXsIHhAAAACQEA&#10;AA8AAABkcnMvZG93bnJldi54bWxMj8FOwzAMhu9IvENkJG4sXcrKKE2nCjFpmuBA4QC3rDFNRZOU&#10;JlvL22NOcLIsf/r9/cVmtj074Rg67yQsFwkwdI3XnWslvL5sr9bAQlROq947lPCNATbl+Vmhcu0n&#10;94ynOraMQlzIlQQT45BzHhqDVoWFH9DR7cOPVkVax5brUU0UbnsukiTjVnWOPhg14L3B5rM+Wgl1&#10;1Tzh7i2t9l/73TZ9f5wfxGSkvLyYqztgEef4B8OvPqlDSU4Hf3Q6sF7C9a24IVRCuqJJwEqIDNhB&#10;QrZcAy8L/r9B+QMAAP//AwBQSwECLQAUAAYACAAAACEAtoM4kv4AAADhAQAAEwAAAAAAAAAAAAAA&#10;AAAAAAAAW0NvbnRlbnRfVHlwZXNdLnhtbFBLAQItABQABgAIAAAAIQA4/SH/1gAAAJQBAAALAAAA&#10;AAAAAAAAAAAAAC8BAABfcmVscy8ucmVsc1BLAQItABQABgAIAAAAIQB66iTYAQIAAMMDAAAOAAAA&#10;AAAAAAAAAAAAAC4CAABkcnMvZTJvRG9jLnhtbFBLAQItABQABgAIAAAAIQCTl7CB4QAAAAkBAAAP&#10;AAAAAAAAAAAAAAAAAFsEAABkcnMvZG93bnJldi54bWxQSwUGAAAAAAQABADzAAAAaQUAAAAA&#10;" filled="f" stroked="f">
                <v:stroke dashstyle="dash"/>
                <v:textbox inset="0,0,0,0">
                  <w:txbxContent>
                    <w:p w14:paraId="36D9739E" w14:textId="77777777" w:rsidR="00476B76" w:rsidRPr="00FD121C" w:rsidRDefault="00476B76" w:rsidP="00B36077">
                      <w:pPr>
                        <w:spacing w:line="0" w:lineRule="atLeast"/>
                      </w:pPr>
                      <w:r w:rsidRPr="00FD121C">
                        <w:t>G</w:t>
                      </w:r>
                      <w:r>
                        <w:rPr>
                          <w:rFonts w:hint="eastAsia"/>
                          <w:vertAlign w:val="subscript"/>
                        </w:rPr>
                        <w:t>6</w:t>
                      </w:r>
                    </w:p>
                  </w:txbxContent>
                </v:textbox>
              </v:shape>
            </w:pict>
          </mc:Fallback>
        </mc:AlternateContent>
      </w:r>
      <w:r w:rsidRPr="00365A6B">
        <w:rPr>
          <w:noProof/>
          <w:sz w:val="24"/>
        </w:rPr>
        <mc:AlternateContent>
          <mc:Choice Requires="wps">
            <w:drawing>
              <wp:anchor distT="0" distB="0" distL="114300" distR="114300" simplePos="0" relativeHeight="251637760" behindDoc="0" locked="0" layoutInCell="1" allowOverlap="1" wp14:anchorId="7C0E9494" wp14:editId="5666F8DC">
                <wp:simplePos x="0" y="0"/>
                <wp:positionH relativeFrom="column">
                  <wp:posOffset>3453765</wp:posOffset>
                </wp:positionH>
                <wp:positionV relativeFrom="paragraph">
                  <wp:posOffset>163195</wp:posOffset>
                </wp:positionV>
                <wp:extent cx="791845" cy="500380"/>
                <wp:effectExtent l="13335" t="13970" r="13970" b="9525"/>
                <wp:wrapNone/>
                <wp:docPr id="880" name="Rectangle 6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500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7FDAE4" w14:textId="77777777" w:rsidR="00476B76" w:rsidRPr="00096667" w:rsidRDefault="00476B76" w:rsidP="00B36077">
                            <w:pPr>
                              <w:spacing w:after="100" w:afterAutospacing="1"/>
                              <w:jc w:val="center"/>
                            </w:pPr>
                            <w:r>
                              <w:rPr>
                                <w:rFonts w:hint="eastAsia"/>
                              </w:rPr>
                              <w:t>移动式焊烟净化器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E9494" id="_x0000_s1104" style="position:absolute;left:0;text-align:left;margin-left:271.95pt;margin-top:12.85pt;width:62.35pt;height:39.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gfHQIAABoEAAAOAAAAZHJzL2Uyb0RvYy54bWysU1Fv0zAQfkfiP1h+p0k72nVR02nqGEIa&#10;MDH4AY7jJBaOz5zdJuPXc3bajsEbwg/W2b777rvvzpvrsTfsoNBrsCWfz3LOlJVQa9uW/NvXuzdr&#10;znwQthYGrCr5k/L8evv61WZwhVpAB6ZWyAjE+mJwJe9CcEWWedmpXvgZOGXpsQHsRaAjtlmNYiD0&#10;3mSLPF9lA2DtEKTynm5vp0e+TfhNo2T43DReBWZKTtxC2jHtVdyz7UYULQrXaXmkIf6BRS+0paRn&#10;qFsRBNuj/guq1xLBQxNmEvoMmkZLlWqgaub5H9U8dsKpVAuJ491ZJv//YOWnwwMyXZd8vSZ9rOip&#10;SV9INmFbo9hqsbqIGg3OF+T66B4wVundPcjvnlnYdeSobhBh6JSoidk8+mcvAuLBUyirho9QUwKx&#10;D5DkGhvsIyAJwcbUladzV9QYmKTLy6v5+u2SM0lPyzy/IJ4xgyhOwQ59eK+gZ9EoORL7BC4O9z5M&#10;rieXmMvCnTaG7kVhLBtKfrVcLFOAB6Pr+JhqxLbaGWQHEUcnrWPeF269DjTARvek4NlJFFGMd7ZO&#10;WYLQZrKJtLFHdaIgk7BhrMbUgstUWVSrgvqJ9EKYBpY+GBkd4E/OBhrWkvsfe4GKM/PBkuZxsk8G&#10;nozqZAgrKbTkgbPJ3IXpB+wd6rYj5Hkq38IN9aXRSbNnFke+NIBJ9eNniRP++zl5PX/p7S8AAAD/&#10;/wMAUEsDBBQABgAIAAAAIQANvZFv3QAAAAoBAAAPAAAAZHJzL2Rvd25yZXYueG1sTI/BTsMwEETv&#10;SPyDtUjcqE1o0pLGqVAlrqAWLtyceBsH4nWw3Sb8PeZEj6t5mnlbbWc7sDP60DuScL8QwJBap3vq&#10;JLy/Pd+tgYWoSKvBEUr4wQDb+vqqUqV2E+3xfIgdSyUUSiXBxDiWnIfWoFVh4UaklB2dtyqm03dc&#10;ezWlcjvwTIiCW9VTWjBqxJ3B9utwshL2H55WwUzfLwKnple77JNerZS3N/PTBljEOf7D8Kef1KFO&#10;To07kQ5skJAvHx4TKiHLV8ASUBTrAliTSLHMgdcVv3yh/gUAAP//AwBQSwECLQAUAAYACAAAACEA&#10;toM4kv4AAADhAQAAEwAAAAAAAAAAAAAAAAAAAAAAW0NvbnRlbnRfVHlwZXNdLnhtbFBLAQItABQA&#10;BgAIAAAAIQA4/SH/1gAAAJQBAAALAAAAAAAAAAAAAAAAAC8BAABfcmVscy8ucmVsc1BLAQItABQA&#10;BgAIAAAAIQCHnBgfHQIAABoEAAAOAAAAAAAAAAAAAAAAAC4CAABkcnMvZTJvRG9jLnhtbFBLAQIt&#10;ABQABgAIAAAAIQANvZFv3QAAAAoBAAAPAAAAAAAAAAAAAAAAAHcEAABkcnMvZG93bnJldi54bWxQ&#10;SwUGAAAAAAQABADzAAAAgQUAAAAA&#10;" filled="f">
                <v:textbox inset="0,0,0,0">
                  <w:txbxContent>
                    <w:p w14:paraId="4C7FDAE4" w14:textId="77777777" w:rsidR="00476B76" w:rsidRPr="00096667" w:rsidRDefault="00476B76" w:rsidP="00B36077">
                      <w:pPr>
                        <w:spacing w:after="100" w:afterAutospacing="1"/>
                        <w:jc w:val="center"/>
                      </w:pPr>
                      <w:proofErr w:type="gramStart"/>
                      <w:r>
                        <w:rPr>
                          <w:rFonts w:hint="eastAsia"/>
                        </w:rPr>
                        <w:t>移动式焊烟净化器</w:t>
                      </w:r>
                      <w:proofErr w:type="gramEnd"/>
                    </w:p>
                  </w:txbxContent>
                </v:textbox>
              </v:rect>
            </w:pict>
          </mc:Fallback>
        </mc:AlternateContent>
      </w:r>
      <w:r w:rsidRPr="00365A6B">
        <w:rPr>
          <w:noProof/>
          <w:sz w:val="24"/>
        </w:rPr>
        <mc:AlternateContent>
          <mc:Choice Requires="wps">
            <w:drawing>
              <wp:anchor distT="0" distB="0" distL="114300" distR="114300" simplePos="0" relativeHeight="251578368" behindDoc="0" locked="0" layoutInCell="1" allowOverlap="1" wp14:anchorId="4765FCF1" wp14:editId="2EA58E68">
                <wp:simplePos x="0" y="0"/>
                <wp:positionH relativeFrom="column">
                  <wp:posOffset>2192655</wp:posOffset>
                </wp:positionH>
                <wp:positionV relativeFrom="paragraph">
                  <wp:posOffset>215900</wp:posOffset>
                </wp:positionV>
                <wp:extent cx="685800" cy="318770"/>
                <wp:effectExtent l="0" t="0" r="0" b="5080"/>
                <wp:wrapNone/>
                <wp:docPr id="879" name="Text Box 4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8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AB755B" w14:textId="77777777" w:rsidR="00476B76" w:rsidRPr="00FD121C" w:rsidRDefault="00476B76" w:rsidP="00977C17">
                            <w:pPr>
                              <w:snapToGrid w:val="0"/>
                              <w:jc w:val="center"/>
                            </w:pPr>
                            <w:r>
                              <w:rPr>
                                <w:rFonts w:hint="eastAsia"/>
                              </w:rPr>
                              <w:t>焊接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5FCF1" id="_x0000_s1105" type="#_x0000_t202" style="position:absolute;left:0;text-align:left;margin-left:172.65pt;margin-top:17pt;width:54pt;height:25.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54RIwIAACQEAAAOAAAAZHJzL2Uyb0RvYy54bWysU9tu2zAMfR+wfxD0vthJ18Y14hRdug4D&#10;ugvQ7gNoWY6FyaImKbG7ry8lJ2mwvQ3zg0CZ5CF5DrW6GXvN9tJ5habi81nOmTQCG2W2Ff/xdP+u&#10;4MwHMA1oNLLiz9Lzm/XbN6vBlnKBHepGOkYgxpeDrXgXgi2zzItO9uBnaKUhZ4uuh0BXt80aBwOh&#10;9zpb5PlVNqBrrEMhvae/d5OTrxN+20oRvrWtl4HpilNvIZ0unXU8s/UKyq0D2ylxaAP+oYselKGi&#10;J6g7CMB2Tv0F1Svh0GMbZgL7DNtWCZlmoGnm+R/TPHZgZZqFyPH2RJP/f7Di6/67Y6qpeLG85sxA&#10;TyI9yTGwDziy93mxuI4cDdaXFPpoKTiM5CKt07zePqD46ZnBTQdmK2+dw6GT0FCP85iZnaVOOD6C&#10;1MMXbKgU7AImoLF1fSSQKGGETlo9n/SJ7Qj6eVVcFjl5BLku5sVymfTLoDwmW+fDJ4k9i0bFHcmf&#10;wGH/4ENsBspjSKxl8F5pnVZAGzZQgYvLfBoLtWqiM4Z5t6032rE9xCVKX5qMPOdhvQq0ylr1xOUp&#10;CMpIxkfTpCoBlJ5s6kSbAzuRkImaMNZjEmOZuIvU1dg8E18Op9Wlp0ZGh+43ZwOtbcX9rx04yZn+&#10;bIjzuONHwx2N+miAEZRa8cDZZG7C9BZ21qltR8iTqgZvSZdWJc5euzj0S6uYqDw8m7jr5/cU9fq4&#10;1y8AAAD//wMAUEsDBBQABgAIAAAAIQDk9pyN3wAAAAkBAAAPAAAAZHJzL2Rvd25yZXYueG1sTI/N&#10;bsIwEITvlfoO1lbqrTiQFKE0DgoI2ksv0B+pNydekoh4ncYG0rfvcmpvO7uj2W+y5Wg7ccbBt44U&#10;TCcRCKTKmZZqBe9v24cFCB80Gd05QgU/6GGZ395kOjXuQjs870MtOIR8qhU0IfSplL5q0Go/cT0S&#10;3w5usDqwHGppBn3hcNvJWRTNpdUt8YdG97husDruT1bBrlxti6/q4/nlO9kU82Qzfr7GK6Xu78bi&#10;CUTAMfyZ4YrP6JAzU+lOZLzoFMTJY8zW68Cd2MCaF6WCRTIDmWfyf4P8FwAA//8DAFBLAQItABQA&#10;BgAIAAAAIQC2gziS/gAAAOEBAAATAAAAAAAAAAAAAAAAAAAAAABbQ29udGVudF9UeXBlc10ueG1s&#10;UEsBAi0AFAAGAAgAAAAhADj9If/WAAAAlAEAAAsAAAAAAAAAAAAAAAAALwEAAF9yZWxzLy5yZWxz&#10;UEsBAi0AFAAGAAgAAAAhANhLnhEjAgAAJAQAAA4AAAAAAAAAAAAAAAAALgIAAGRycy9lMm9Eb2Mu&#10;eG1sUEsBAi0AFAAGAAgAAAAhAOT2nI3fAAAACQEAAA8AAAAAAAAAAAAAAAAAfQQAAGRycy9kb3du&#10;cmV2LnhtbFBLBQYAAAAABAAEAPMAAACJBQAAAAA=&#10;" filled="f" strokeweight=".5pt">
                <v:textbox inset="0,0,0,0">
                  <w:txbxContent>
                    <w:p w14:paraId="0FAB755B" w14:textId="77777777" w:rsidR="00476B76" w:rsidRPr="00FD121C" w:rsidRDefault="00476B76" w:rsidP="00977C17">
                      <w:pPr>
                        <w:snapToGrid w:val="0"/>
                        <w:jc w:val="center"/>
                      </w:pPr>
                      <w:r>
                        <w:rPr>
                          <w:rFonts w:hint="eastAsia"/>
                        </w:rPr>
                        <w:t>焊接</w:t>
                      </w:r>
                    </w:p>
                  </w:txbxContent>
                </v:textbox>
              </v:shape>
            </w:pict>
          </mc:Fallback>
        </mc:AlternateContent>
      </w:r>
    </w:p>
    <w:p w14:paraId="2416F6CD" w14:textId="77777777" w:rsidR="00B36077" w:rsidRPr="00365A6B" w:rsidRDefault="00840BF1" w:rsidP="003B16A6">
      <w:pPr>
        <w:spacing w:line="440" w:lineRule="exact"/>
        <w:jc w:val="center"/>
        <w:rPr>
          <w:b/>
          <w:sz w:val="24"/>
          <w:lang w:val="x-none"/>
        </w:rPr>
      </w:pPr>
      <w:r w:rsidRPr="00365A6B">
        <w:rPr>
          <w:noProof/>
          <w:sz w:val="24"/>
        </w:rPr>
        <mc:AlternateContent>
          <mc:Choice Requires="wps">
            <w:drawing>
              <wp:anchor distT="0" distB="0" distL="114300" distR="114300" simplePos="0" relativeHeight="251577344" behindDoc="0" locked="0" layoutInCell="1" allowOverlap="1" wp14:anchorId="2054F1FE" wp14:editId="75D45850">
                <wp:simplePos x="0" y="0"/>
                <wp:positionH relativeFrom="column">
                  <wp:posOffset>1607185</wp:posOffset>
                </wp:positionH>
                <wp:positionV relativeFrom="paragraph">
                  <wp:posOffset>118110</wp:posOffset>
                </wp:positionV>
                <wp:extent cx="569595" cy="0"/>
                <wp:effectExtent l="5080" t="57785" r="15875" b="56515"/>
                <wp:wrapNone/>
                <wp:docPr id="878"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FD18A" id="AutoShape 250" o:spid="_x0000_s1026" type="#_x0000_t32" style="position:absolute;left:0;text-align:left;margin-left:126.55pt;margin-top:9.3pt;width:44.85pt;height: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B4NgIAAF8EAAAOAAAAZHJzL2Uyb0RvYy54bWysVM2O2yAQvlfqOyDuWdupnU2sOKuVnfSy&#10;bSPt9gEIYBsVAwISJ6r67h3IT3fbS1XVBzx4Zr755s/Lh+Mg0YFbJ7SqcHaXYsQV1UyorsJfXzaT&#10;OUbOE8WI1IpX+MQdfli9f7ccTcmnuteScYsARLlyNBXuvTdlkjja84G4O224AmWr7UA8XG2XMEtG&#10;QB9kMk3TWTJqy4zVlDsHX5uzEq8iftty6r+0reMeyQoDNx9PG89dOJPVkpSdJaYX9EKD/AOLgQgF&#10;QW9QDfEE7a34A2oQ1GqnW39H9ZDothWUxxwgmyz9LZvnnhgec4HiOHMrk/t/sPTzYWuRYBWe30Or&#10;FBmgSY97r2NsNC1iiUbjSrCs1daGJOlRPZsnTb85pHTdE9XxaP5yMuCdhaImb1zCxRkItBs/aQY2&#10;BCLEeh1bOwRIqAQ6xracbm3hR48ofCxmi2JRYESvqoSUVz9jnf/I9YCCUGHnLRFd72utFPRe2yxG&#10;IYcn5wMrUl4dQlClN0LKOAJSobHCi2JaRAenpWBBGcyc7Xa1tOhAwhDFJ6YImtdmVu8Vi2A9J2x9&#10;kT0REmTkY22c50T6HodgA2cYSQ5rE6QzO6lCQEgc+F6k8xh9X6SL9Xw9zyf5dLae5GnTTB43dT6Z&#10;bbL7ovnQ1HWT/Qjcs7zsBWNcBfrXkc7yvxuZy3Kdh/E21Lc6JW/RY0GB7PUdScfOh2aHHXTlTrPT&#10;1obswg2mOBpfNi6syet7tPr1X1j9BAAA//8DAFBLAwQUAAYACAAAACEA7DOayd0AAAAJAQAADwAA&#10;AGRycy9kb3ducmV2LnhtbEyPwU7DMBBE70j8g7VI3KjTtEQljVMhpHKBC6ES6s2J3TjCXke2m4a/&#10;ZxEHOO7M0+xMtZudZZMOcfAoYLnIgGnsvBqwF3B4399tgMUkUUnrUQv40hF29fVVJUvlL/impyb1&#10;jEIwllKASWksOY+d0U7GhR81knfywclEZ+i5CvJC4c7yPMsK7uSA9MHIUT8Z3X02Zydgf+ynad2+&#10;FM8fh8bZwqTja3gQ4vZmftwCS3pOfzD81KfqUFOn1p9RRWYF5PerJaFkbApgBKzWOW1pfwVeV/z/&#10;gvobAAD//wMAUEsBAi0AFAAGAAgAAAAhALaDOJL+AAAA4QEAABMAAAAAAAAAAAAAAAAAAAAAAFtD&#10;b250ZW50X1R5cGVzXS54bWxQSwECLQAUAAYACAAAACEAOP0h/9YAAACUAQAACwAAAAAAAAAAAAAA&#10;AAAvAQAAX3JlbHMvLnJlbHNQSwECLQAUAAYACAAAACEAmqjweDYCAABfBAAADgAAAAAAAAAAAAAA&#10;AAAuAgAAZHJzL2Uyb0RvYy54bWxQSwECLQAUAAYACAAAACEA7DOayd0AAAAJAQAADwAAAAAAAAAA&#10;AAAAAACQBAAAZHJzL2Rvd25yZXYueG1sUEsFBgAAAAAEAAQA8wAAAJoFAAAAAA==&#10;">
                <v:stroke endarrow="classic"/>
              </v:shape>
            </w:pict>
          </mc:Fallback>
        </mc:AlternateContent>
      </w:r>
      <w:r w:rsidRPr="00365A6B">
        <w:rPr>
          <w:noProof/>
          <w:sz w:val="24"/>
        </w:rPr>
        <mc:AlternateContent>
          <mc:Choice Requires="wps">
            <w:drawing>
              <wp:anchor distT="0" distB="0" distL="114300" distR="114300" simplePos="0" relativeHeight="251615232" behindDoc="0" locked="0" layoutInCell="1" allowOverlap="1" wp14:anchorId="6E4CFA5C" wp14:editId="1A2D7AA9">
                <wp:simplePos x="0" y="0"/>
                <wp:positionH relativeFrom="column">
                  <wp:posOffset>2546985</wp:posOffset>
                </wp:positionH>
                <wp:positionV relativeFrom="paragraph">
                  <wp:posOffset>255270</wp:posOffset>
                </wp:positionV>
                <wp:extent cx="0" cy="382905"/>
                <wp:effectExtent l="59055" t="13970" r="55245" b="22225"/>
                <wp:wrapNone/>
                <wp:docPr id="877" name="AutoShap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0F1AD" id="AutoShape 859" o:spid="_x0000_s1026" type="#_x0000_t32" style="position:absolute;left:0;text-align:left;margin-left:200.55pt;margin-top:20.1pt;width:0;height:30.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BNQIAAGA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K/Di8REj&#10;RToY0vPB65gbLWbL0KLeuBw8S7WzoUh6Uq/mRdOvDildtkQ1PLq/nQ1EZyEiuQsJG2cg0b7/qBn4&#10;EMgQ+3WqbRcgoRPoFMdyvo2FnzyiwyGF04fFZJnOIjjJr3HGOv+B6w4Fo8DOWyKa1pdaKZi9tlnM&#10;Qo4vzgdWJL8GhKRKb4WUUQJSob7Ay9lkFgOcloKFy+DmbLMvpUVHEkQUfxcWd25WHxSLYC0nbHOx&#10;PRESbORjb7wV0C3JccjWcYaR5PBugjXQkypkhMqB8MUadPRtmS43i81iOppO5pvRNK2q0fO2nI7m&#10;2+xxVj1UZVll3wP5bJq3gjGuAv+rprPp32nm8roGNd5UfWtUco8eOwpkr/+RdBx9mPagm71m550N&#10;1QUVgIyj8+XJhXfy6z56/fwwrH8AAAD//wMAUEsDBBQABgAIAAAAIQDvLBa/3gAAAAoBAAAPAAAA&#10;ZHJzL2Rvd25yZXYueG1sTI9NT8MwDIbvSPyHyEjcWNIJKihNJ2BC9AISG0Ics8a0EY1TNdnW8evx&#10;xAFu/nj0+nG5mHwvdjhGF0hDNlMgkJpgHbUa3taPF9cgYjJkTR8INRwwwqI6PSlNYcOeXnG3Sq3g&#10;EIqF0dClNBRSxqZDb+IsDEi8+wyjN4nbsZV2NHsO972cK5VLbxzxhc4M+NBh87Xaeg1p+XHo8vfm&#10;/sa9rJ+ec/dd1/VS6/Oz6e4WRMIp/cFw1Gd1qNhpE7Zko+g1XKosY/RYzEEw8DvYMKnUFciqlP9f&#10;qH4AAAD//wMAUEsBAi0AFAAGAAgAAAAhALaDOJL+AAAA4QEAABMAAAAAAAAAAAAAAAAAAAAAAFtD&#10;b250ZW50X1R5cGVzXS54bWxQSwECLQAUAAYACAAAACEAOP0h/9YAAACUAQAACwAAAAAAAAAAAAAA&#10;AAAvAQAAX3JlbHMvLnJlbHNQSwECLQAUAAYACAAAACEAvP0HATUCAABgBAAADgAAAAAAAAAAAAAA&#10;AAAuAgAAZHJzL2Uyb0RvYy54bWxQSwECLQAUAAYACAAAACEA7ywWv94AAAAKAQAADwAAAAAAAAAA&#10;AAAAAACPBAAAZHJzL2Rvd25yZXYueG1sUEsFBgAAAAAEAAQA8wAAAJoFAAAAAA==&#10;">
                <v:stroke endarrow="block"/>
              </v:shape>
            </w:pict>
          </mc:Fallback>
        </mc:AlternateContent>
      </w:r>
      <w:r w:rsidRPr="00365A6B">
        <w:rPr>
          <w:noProof/>
          <w:sz w:val="24"/>
        </w:rPr>
        <mc:AlternateContent>
          <mc:Choice Requires="wps">
            <w:drawing>
              <wp:anchor distT="0" distB="0" distL="114300" distR="114300" simplePos="0" relativeHeight="251638784" behindDoc="0" locked="0" layoutInCell="1" allowOverlap="1" wp14:anchorId="5DC753C6" wp14:editId="42E5BD7A">
                <wp:simplePos x="0" y="0"/>
                <wp:positionH relativeFrom="column">
                  <wp:posOffset>4245610</wp:posOffset>
                </wp:positionH>
                <wp:positionV relativeFrom="paragraph">
                  <wp:posOffset>107950</wp:posOffset>
                </wp:positionV>
                <wp:extent cx="360045" cy="635"/>
                <wp:effectExtent l="5080" t="57150" r="15875" b="56515"/>
                <wp:wrapNone/>
                <wp:docPr id="875" name="AutoShap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FD8AA" id="AutoShape 932" o:spid="_x0000_s1026" type="#_x0000_t32" style="position:absolute;left:0;text-align:left;margin-left:334.3pt;margin-top:8.5pt;width:28.35pt;height:.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Q7QwIAAHoEAAAOAAAAZHJzL2Uyb0RvYy54bWysVMGO2jAQvVfqP1i+s0kgsBARVqsEetm2&#10;SLv9AGM7xKpjW7YhoKr/3rEJtLSXqioHM4ln3rx5fs7y6dRJdOTWCa1KnD2kGHFFNRNqX+Ivb5vR&#10;HCPniWJEasVLfOYOP63ev1v2puBj3WrJuEUAolzRmxK33psiSRxteUfcgzZcwWajbUc8PNp9wizp&#10;Ab2TyThNZ0mvLTNWU+4cvK0vm3gV8ZuGU/+5aRz3SJYYuPm42rjuwpqslqTYW2JaQQca5B9YdEQo&#10;aHqDqokn6GDFH1CdoFY73fgHqrtEN42gPM4A02Tpb9O8tsTwOAuI48xNJvf/YOmn49YiwUo8f5xi&#10;pEgHh/R88Dr2RovJOEjUG1dAZqW2NgxJT+rVvGj61SGlq5aoPY/pb2cD1VmoSO5KwoMz0GjXf9QM&#10;cgh0iHqdGtsFSFACneKxnG/Hwk8eUXg5maVpDuQobM0m0whPimulsc5/4LpDISix85aIfesrrRSc&#10;vrZZ7EOOL84HXqS4FoS2Sm+ElNEEUqG+xIvpeBoLnJaChc2Q5ux+V0mLjiTYKP4GFndpAbkmrr3k&#10;MYhCFimsPigWo5YTth5iT4SEGPmomrcCdJQcBxYdZxhJDjcqRBfaUgUo0AQGGaKLw74t0sV6vp7n&#10;o3w8W4/ytK5Hz5sqH8022eO0ntRVVWffw1BZXrSCMa7CXFe3Z/nfuWm4dxef3vx+EzC5R49KA9nr&#10;fyQdTRF8cHHUTrPz1obpgj/A4DF5uIzhBv36HLN+fjJWPwAAAP//AwBQSwMEFAAGAAgAAAAhAHod&#10;04jcAAAACQEAAA8AAABkcnMvZG93bnJldi54bWxMj8FOwzAQRO9I/IO1SNyok6CmbYhTIVpOnCgc&#10;OLrxNgnY62C7bfh7tic47szT7Ey9npwVJwxx8KQgn2UgkFpvBuoUvL893y1BxKTJaOsJFfxghHVz&#10;fVXryvgzveJplzrBIRQrraBPaaykjG2PTseZH5HYO/jgdOIzdNIEfeZwZ2WRZaV0eiD+0OsRn3ps&#10;v3ZHp2DVum2RPl6s/t58bkKesrkstkrd3kyPDyASTukPhkt9rg4Nd9r7I5korIKyXJaMsrHgTQws&#10;ivk9iP1FyEE2tfy/oPkFAAD//wMAUEsBAi0AFAAGAAgAAAAhALaDOJL+AAAA4QEAABMAAAAAAAAA&#10;AAAAAAAAAAAAAFtDb250ZW50X1R5cGVzXS54bWxQSwECLQAUAAYACAAAACEAOP0h/9YAAACUAQAA&#10;CwAAAAAAAAAAAAAAAAAvAQAAX3JlbHMvLnJlbHNQSwECLQAUAAYACAAAACEANJ80O0MCAAB6BAAA&#10;DgAAAAAAAAAAAAAAAAAuAgAAZHJzL2Uyb0RvYy54bWxQSwECLQAUAAYACAAAACEAeh3TiNwAAAAJ&#10;AQAADwAAAAAAAAAAAAAAAACdBAAAZHJzL2Rvd25yZXYueG1sUEsFBgAAAAAEAAQA8wAAAKYFAAAA&#10;AA==&#10;">
                <v:stroke dashstyle="dash" endarrow="block"/>
              </v:shape>
            </w:pict>
          </mc:Fallback>
        </mc:AlternateContent>
      </w:r>
      <w:r w:rsidRPr="00365A6B">
        <w:rPr>
          <w:noProof/>
          <w:sz w:val="24"/>
        </w:rPr>
        <mc:AlternateContent>
          <mc:Choice Requires="wps">
            <w:drawing>
              <wp:anchor distT="0" distB="0" distL="114300" distR="114300" simplePos="0" relativeHeight="251587584" behindDoc="0" locked="0" layoutInCell="1" allowOverlap="1" wp14:anchorId="02A2D667" wp14:editId="3C07E22B">
                <wp:simplePos x="0" y="0"/>
                <wp:positionH relativeFrom="column">
                  <wp:posOffset>2901950</wp:posOffset>
                </wp:positionH>
                <wp:positionV relativeFrom="paragraph">
                  <wp:posOffset>107315</wp:posOffset>
                </wp:positionV>
                <wp:extent cx="551815" cy="635"/>
                <wp:effectExtent l="13970" t="56515" r="15240" b="57150"/>
                <wp:wrapNone/>
                <wp:docPr id="874"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DC936" id="AutoShape 263" o:spid="_x0000_s1026" type="#_x0000_t32" style="position:absolute;left:0;text-align:left;margin-left:228.5pt;margin-top:8.45pt;width:43.45pt;height:.0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XRAIAAHoEAAAOAAAAZHJzL2Uyb0RvYy54bWysVMGO2jAQvVfqP1i+syGQsBARVqsEetm2&#10;SLv9AGM7xKpjW7YhoKr/3rEJtLSXqmoOzjieeTPz/CbLp1Mn0ZFbJ7QqcfowxogrqplQ+xJ/eduM&#10;5hg5TxQjUite4jN3+Gn1/t2yNwWf6FZLxi0CEOWK3pS49d4USeJoyzviHrThCg4bbTviYWv3CbOk&#10;B/ROJpPxeJb02jJjNeXOwdf6cohXEb9pOPWfm8Zxj2SJoTYfVxvXXViT1ZIUe0tMK+hQBvmHKjoi&#10;FCS9QdXEE3Sw4g+oTlCrnW78A9VdoptGUB57gG7S8W/dvLbE8NgLkOPMjSb3/2Dpp+PWIsFKPH/M&#10;MFKkg0t6Pngdc6PJbBoo6o0rwLNSWxuapCf1al40/eqQ0lVL1J5H97ezgeg0RCR3IWHjDCTa9R81&#10;Ax8CGSJfp8Z2ARKYQKd4LefbtfCTRxQ+5nk6T3OMKBzNpnmEJ8U10ljnP3DdoWCU2HlLxL71lVYK&#10;bl/bNOYhxxfnQ12kuAaEtEpvhJRRBFKhvsSLfJLHAKelYOEwuDm731XSoiMJMorPUMWdW0CuiWsv&#10;fgys4EUKqw+KRavlhK0H2xMhwUY+suatAB4lx6GKjjOMJIeJCtalbKkCFHACjQzWRWHfFuPFer6e&#10;Z6NsMluPsnFdj543VTaabdLHvJ7WVVWn30NTaVa0gjGuQl9XtafZ36lpmLuLTm96vxGY3KNHpqHY&#10;6zsWHUURdHBR1E6z89aG7oI+QODReRjGMEG/7qPXz1/G6gcAAAD//wMAUEsDBBQABgAIAAAAIQC7&#10;uCmn3AAAAAkBAAAPAAAAZHJzL2Rvd25yZXYueG1sTI8xU8MwDIV37vgPPnHHRp2GptAQp8fRMjFR&#10;GBjV2CSBWA622oZ/j5hgk/S9e3qvWk9+UEcXUx/IwHyWgXLUBNtTa+D15fHqFlRiJItDIGfg2yVY&#10;1+dnFZY2nOjZHXfcKjGhVKKBjnkstU5N5zymWRgdCXsP0SPLGlttI57E3A86z7Kl9tiTfOhwdA+d&#10;az53B29g1fhtzm9PA35tPjZxzlmh860xlxfT/R0odhP/ieE3vkSHWjLtw4FsUoOBRXEjXVjAcgVK&#10;BMXiWoa9HAToutL/G9Q/AAAA//8DAFBLAQItABQABgAIAAAAIQC2gziS/gAAAOEBAAATAAAAAAAA&#10;AAAAAAAAAAAAAABbQ29udGVudF9UeXBlc10ueG1sUEsBAi0AFAAGAAgAAAAhADj9If/WAAAAlAEA&#10;AAsAAAAAAAAAAAAAAAAALwEAAF9yZWxzLy5yZWxzUEsBAi0AFAAGAAgAAAAhAMoqr5dEAgAAegQA&#10;AA4AAAAAAAAAAAAAAAAALgIAAGRycy9lMm9Eb2MueG1sUEsBAi0AFAAGAAgAAAAhALu4KafcAAAA&#10;CQEAAA8AAAAAAAAAAAAAAAAAngQAAGRycy9kb3ducmV2LnhtbFBLBQYAAAAABAAEAPMAAACnBQAA&#10;AAA=&#10;">
                <v:stroke dashstyle="dash" endarrow="block"/>
              </v:shape>
            </w:pict>
          </mc:Fallback>
        </mc:AlternateContent>
      </w:r>
    </w:p>
    <w:p w14:paraId="2006CBE6" w14:textId="77777777" w:rsidR="00B36077" w:rsidRPr="00365A6B" w:rsidRDefault="00840BF1" w:rsidP="003B16A6">
      <w:pPr>
        <w:spacing w:line="440" w:lineRule="exact"/>
        <w:jc w:val="center"/>
        <w:rPr>
          <w:b/>
          <w:sz w:val="24"/>
          <w:lang w:val="x-none"/>
        </w:rPr>
      </w:pPr>
      <w:r w:rsidRPr="00365A6B">
        <w:rPr>
          <w:noProof/>
          <w:sz w:val="24"/>
        </w:rPr>
        <mc:AlternateContent>
          <mc:Choice Requires="wps">
            <w:drawing>
              <wp:anchor distT="0" distB="0" distL="114300" distR="114300" simplePos="0" relativeHeight="251635712" behindDoc="0" locked="0" layoutInCell="1" allowOverlap="1" wp14:anchorId="157C60AC" wp14:editId="5F9550D1">
                <wp:simplePos x="0" y="0"/>
                <wp:positionH relativeFrom="column">
                  <wp:posOffset>2656840</wp:posOffset>
                </wp:positionH>
                <wp:positionV relativeFrom="paragraph">
                  <wp:posOffset>133350</wp:posOffset>
                </wp:positionV>
                <wp:extent cx="316865" cy="257175"/>
                <wp:effectExtent l="0" t="0" r="0" b="0"/>
                <wp:wrapNone/>
                <wp:docPr id="873" name="Rectangle 6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46C39" w14:textId="77777777" w:rsidR="00476B76" w:rsidRPr="00096667" w:rsidRDefault="00476B76" w:rsidP="00B36077">
                            <w:pPr>
                              <w:jc w:val="center"/>
                            </w:pPr>
                            <w:r>
                              <w:rPr>
                                <w:rFonts w:hint="eastAsia"/>
                              </w:rPr>
                              <w:t>N</w:t>
                            </w:r>
                            <w:r>
                              <w:rPr>
                                <w:rFonts w:hint="eastAsia"/>
                                <w:vertAlign w:val="subscript"/>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C60AC" id="_x0000_s1106" style="position:absolute;left:0;text-align:left;margin-left:209.2pt;margin-top:10.5pt;width:24.95pt;height:2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L56wEAALkDAAAOAAAAZHJzL2Uyb0RvYy54bWysU8tu2zAQvBfoPxC817IU+AHBchAkSFEg&#10;bYOk/QCKoiSiEpdd0pbcr++SstymuQW9EMvlcjgzu9xdj33HjgqdBlPwdLHkTBkJlTZNwb9/u/+w&#10;5cx5YSrRgVEFPynHr/fv3+0Gm6sMWugqhYxAjMsHW/DWe5sniZOt6oVbgFWGDmvAXnjaYpNUKAZC&#10;77skWy7XyQBYWQSpnKPs3XTI9xG/rpX0X+vaKc+6ghM3H1eMaxnWZL8TeYPCtlqeaYg3sOiFNvTo&#10;BepOeMEOqF9B9VoiOKj9QkKfQF1rqaIGUpMu/1Hz3AqrohYyx9mLTe7/wcovx0dkuir4dnPFmRE9&#10;NemJbBOm6RRbZ2kaPBqsy6n02T5iUOnsA8gfjhm4balQ3SDC0CpREbNYn7y4EDaOrrJy+AwVPSAO&#10;HqJdY419ACQj2Bi7crp0RY2eSUpepevtesWZpKNstUk3q8AoEfl82aLzHxX0LAQFR2IfwcXxwfmp&#10;dC4Jbxm4110XG9+ZFwnCDJlIPvCddPuxHKNDm2y2ooTqRHIQpnmi+aegBfzF2UCzVHD38yBQcdZ9&#10;MmRJGLw5wDko50AYSVcL7jmbwls/DejBom5aQk6jHAM3ZFuto6Rg6cTizJfmI5pynuUwgH/vY9Wf&#10;H7f/DQAA//8DAFBLAwQUAAYACAAAACEAiXaab+EAAAAJAQAADwAAAGRycy9kb3ducmV2LnhtbEyP&#10;y07DMBBF90j8gzVI7KiTEqI0ZFJVPFSW0CIVdm4yJBH2OIrdJvTrcVewHM3RvecWy8locaTBdZYR&#10;4lkEgriydccNwvv2+SYD4bziWmnLhPBDDpbl5UWh8tqO/EbHjW9ECGGXK4TW+z6X0lUtGeVmticO&#10;vy87GOXDOTSyHtQYwo2W8yhKpVEdh4ZW9fTQUvW9ORiEddavPl7saWz00+d697pbPG4XHvH6alrd&#10;g/A0+T8YzvpBHcrgtLcHrp3QCEmcJQFFmMdhUwCSNLsFsUdI4zuQZSH/Lyh/AQAA//8DAFBLAQIt&#10;ABQABgAIAAAAIQC2gziS/gAAAOEBAAATAAAAAAAAAAAAAAAAAAAAAABbQ29udGVudF9UeXBlc10u&#10;eG1sUEsBAi0AFAAGAAgAAAAhADj9If/WAAAAlAEAAAsAAAAAAAAAAAAAAAAALwEAAF9yZWxzLy5y&#10;ZWxzUEsBAi0AFAAGAAgAAAAhAOsQovnrAQAAuQMAAA4AAAAAAAAAAAAAAAAALgIAAGRycy9lMm9E&#10;b2MueG1sUEsBAi0AFAAGAAgAAAAhAIl2mm/hAAAACQEAAA8AAAAAAAAAAAAAAAAARQQAAGRycy9k&#10;b3ducmV2LnhtbFBLBQYAAAAABAAEAPMAAABTBQAAAAA=&#10;" filled="f" stroked="f">
                <v:textbox inset="0,0,0,0">
                  <w:txbxContent>
                    <w:p w14:paraId="0DF46C39" w14:textId="77777777" w:rsidR="00476B76" w:rsidRPr="00096667" w:rsidRDefault="00476B76" w:rsidP="00B36077">
                      <w:pPr>
                        <w:jc w:val="center"/>
                      </w:pPr>
                      <w:r>
                        <w:rPr>
                          <w:rFonts w:hint="eastAsia"/>
                        </w:rPr>
                        <w:t>N</w:t>
                      </w:r>
                      <w:r>
                        <w:rPr>
                          <w:rFonts w:hint="eastAsia"/>
                          <w:vertAlign w:val="subscript"/>
                        </w:rPr>
                        <w:t>11</w:t>
                      </w:r>
                    </w:p>
                  </w:txbxContent>
                </v:textbox>
              </v:rect>
            </w:pict>
          </mc:Fallback>
        </mc:AlternateContent>
      </w:r>
      <w:r w:rsidRPr="00365A6B">
        <w:rPr>
          <w:noProof/>
          <w:sz w:val="24"/>
        </w:rPr>
        <mc:AlternateContent>
          <mc:Choice Requires="wps">
            <w:drawing>
              <wp:anchor distT="0" distB="0" distL="114300" distR="114300" simplePos="0" relativeHeight="251579392" behindDoc="0" locked="0" layoutInCell="1" allowOverlap="1" wp14:anchorId="7E4A53D0" wp14:editId="047E565E">
                <wp:simplePos x="0" y="0"/>
                <wp:positionH relativeFrom="column">
                  <wp:posOffset>4626610</wp:posOffset>
                </wp:positionH>
                <wp:positionV relativeFrom="paragraph">
                  <wp:posOffset>175895</wp:posOffset>
                </wp:positionV>
                <wp:extent cx="1024890" cy="829310"/>
                <wp:effectExtent l="5080" t="13970" r="8255" b="13970"/>
                <wp:wrapNone/>
                <wp:docPr id="872" name="Text Box 40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8293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F9E857" w14:textId="77777777" w:rsidR="00476B76" w:rsidRDefault="00476B76" w:rsidP="00E9500E">
                            <w:pPr>
                              <w:spacing w:line="300" w:lineRule="exact"/>
                              <w:jc w:val="center"/>
                              <w:rPr>
                                <w:b/>
                                <w:spacing w:val="-10"/>
                              </w:rPr>
                            </w:pPr>
                            <w:r w:rsidRPr="00FD121C">
                              <w:rPr>
                                <w:b/>
                                <w:spacing w:val="-10"/>
                              </w:rPr>
                              <w:t>图</w:t>
                            </w:r>
                            <w:r w:rsidRPr="00FD121C">
                              <w:rPr>
                                <w:b/>
                                <w:spacing w:val="-10"/>
                              </w:rPr>
                              <w:t xml:space="preserve">  </w:t>
                            </w:r>
                            <w:r w:rsidRPr="00FD121C">
                              <w:rPr>
                                <w:b/>
                                <w:spacing w:val="-10"/>
                              </w:rPr>
                              <w:t>例</w:t>
                            </w:r>
                          </w:p>
                          <w:p w14:paraId="46530861" w14:textId="77777777" w:rsidR="00476B76" w:rsidRPr="00FD121C" w:rsidRDefault="00476B76" w:rsidP="00B36077">
                            <w:pPr>
                              <w:spacing w:line="300" w:lineRule="exact"/>
                              <w:jc w:val="center"/>
                              <w:rPr>
                                <w:spacing w:val="-10"/>
                              </w:rPr>
                            </w:pPr>
                            <w:r w:rsidRPr="00FD121C">
                              <w:rPr>
                                <w:spacing w:val="-10"/>
                              </w:rPr>
                              <w:t xml:space="preserve">G  </w:t>
                            </w:r>
                            <w:r>
                              <w:rPr>
                                <w:rFonts w:hint="eastAsia"/>
                                <w:spacing w:val="-10"/>
                              </w:rPr>
                              <w:t xml:space="preserve"> </w:t>
                            </w:r>
                            <w:r w:rsidRPr="00FD121C">
                              <w:rPr>
                                <w:spacing w:val="-10"/>
                              </w:rPr>
                              <w:t>废</w:t>
                            </w:r>
                            <w:r>
                              <w:rPr>
                                <w:rFonts w:hint="eastAsia"/>
                                <w:spacing w:val="-10"/>
                              </w:rPr>
                              <w:t xml:space="preserve"> </w:t>
                            </w:r>
                            <w:r w:rsidRPr="00FD121C">
                              <w:rPr>
                                <w:spacing w:val="-10"/>
                              </w:rPr>
                              <w:t>气</w:t>
                            </w:r>
                          </w:p>
                          <w:p w14:paraId="7A75429B" w14:textId="77777777" w:rsidR="00476B76" w:rsidRPr="00FD121C" w:rsidRDefault="00476B76" w:rsidP="00B36077">
                            <w:pPr>
                              <w:spacing w:line="300" w:lineRule="exact"/>
                              <w:jc w:val="center"/>
                              <w:rPr>
                                <w:spacing w:val="-10"/>
                              </w:rPr>
                            </w:pPr>
                            <w:r w:rsidRPr="00FD121C">
                              <w:rPr>
                                <w:spacing w:val="-10"/>
                              </w:rPr>
                              <w:t xml:space="preserve">N  </w:t>
                            </w:r>
                            <w:r>
                              <w:rPr>
                                <w:rFonts w:hint="eastAsia"/>
                                <w:spacing w:val="-10"/>
                              </w:rPr>
                              <w:t xml:space="preserve"> </w:t>
                            </w:r>
                            <w:r w:rsidRPr="00FD121C">
                              <w:rPr>
                                <w:spacing w:val="-10"/>
                              </w:rPr>
                              <w:t>噪</w:t>
                            </w:r>
                            <w:r>
                              <w:rPr>
                                <w:rFonts w:hint="eastAsia"/>
                                <w:spacing w:val="-10"/>
                              </w:rPr>
                              <w:t xml:space="preserve"> </w:t>
                            </w:r>
                            <w:r w:rsidRPr="00FD121C">
                              <w:rPr>
                                <w:spacing w:val="-10"/>
                              </w:rPr>
                              <w:t>声</w:t>
                            </w:r>
                          </w:p>
                          <w:p w14:paraId="7F893E8C" w14:textId="77777777" w:rsidR="00476B76" w:rsidRPr="00FD121C" w:rsidRDefault="00476B76" w:rsidP="002505B9">
                            <w:pPr>
                              <w:spacing w:line="300" w:lineRule="exact"/>
                              <w:jc w:val="center"/>
                              <w:rPr>
                                <w:spacing w:val="-10"/>
                              </w:rPr>
                            </w:pPr>
                            <w:r w:rsidRPr="00FD121C">
                              <w:rPr>
                                <w:spacing w:val="-10"/>
                              </w:rPr>
                              <w:t xml:space="preserve">S  </w:t>
                            </w:r>
                            <w:r>
                              <w:rPr>
                                <w:rFonts w:hint="eastAsia"/>
                                <w:spacing w:val="-10"/>
                              </w:rPr>
                              <w:t xml:space="preserve"> </w:t>
                            </w:r>
                            <w:r w:rsidRPr="00FD121C">
                              <w:rPr>
                                <w:spacing w:val="-10"/>
                              </w:rPr>
                              <w:t>固</w:t>
                            </w:r>
                            <w:r>
                              <w:rPr>
                                <w:rFonts w:hint="eastAsia"/>
                                <w:spacing w:val="-10"/>
                              </w:rPr>
                              <w:t xml:space="preserve"> </w:t>
                            </w:r>
                            <w:r w:rsidRPr="00FD121C">
                              <w:rPr>
                                <w:spacing w:val="-10"/>
                              </w:rPr>
                              <w:t>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A53D0" id="Text Box 40779" o:spid="_x0000_s1107" type="#_x0000_t202" style="position:absolute;left:0;text-align:left;margin-left:364.3pt;margin-top:13.85pt;width:80.7pt;height:65.3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cDJAIAACUEAAAOAAAAZHJzL2Uyb0RvYy54bWysU9uO0zAQfUfiHyy/06Ttsm2jpqulyyKk&#10;5SLt8gGO4yQWtsfYbpPy9YydplTwhuiDNemMz5w5Z7y9G7QiR+G8BFPS+SynRBgOtTRtSb+9PL5Z&#10;U+IDMzVTYERJT8LTu93rV9veFmIBHahaOIIgxhe9LWkXgi2yzPNOaOZnYIXBZANOs4Cfrs1qx3pE&#10;1ypb5Plt1oOrrQMuvMd/H8Yk3SX8phE8fGkaLwJRJUVuIZ0unVU8s92WFa1jtpP8TIP9AwvNpMGm&#10;F6gHFhg5OPkXlJbcgYcmzDjoDJpGcpFmwGnm+R/TPHfMijQLiuPtRSb//2D55+NXR2Rd0vVqQYlh&#10;Gk16EUMg72AgN/lqtYka9dYXWPpssTgMmEKv07zePgH/7omBfcdMK+6dg74TrEaO83gzu7o64vgI&#10;UvWfoMZW7BAgAQ2N01FAlIQgOnp1uvgT6fDYMl/crDeY4phbLzbLeTIwY8V02zofPgjQJAYldeh/&#10;QmfHJx8iG1ZMJbGZgUepVNoBZUhf0tvl23ycC5SsYzKWeddWe+XIkcUtSr80Gmauy7QMuMtKaiR3&#10;KWJFVOO9qVOXwKQaY2SizFmeqMioTRiqIbmxWk6yV1CfUDAH4+7iW8OgA/eTkh73tqT+x4E5QYn6&#10;aFD0uORT4KagmgJmOF4taaBkDPdhfAwH62TbIfJoq4F7NKaRSbPo4MjizBd3MUl5fjdx2a+/U9Xv&#10;1737BQAA//8DAFBLAwQUAAYACAAAACEAP/haZuEAAAAKAQAADwAAAGRycy9kb3ducmV2LnhtbEyP&#10;QU+DQBCF7yb+h82YeLOLtAIiS0NNqxcvra2JtwVGILKzyG5b/PeOJz1O5st738uWk+nFCUfXWVJw&#10;OwtAIFW27qhRsH/d3CQgnNdU694SKvhGB8v88iLTaW3PtMXTzjeCQ8ilWkHr/ZBK6aoWjXYzOyDx&#10;78OORns+x0bWoz5zuOllGASRNLojbmj1gI8tVp+7o1GwLVeb4r06PD1/LdZFtFhPby/zlVLXV1Px&#10;AMLj5P9g+NVndcjZqbRHqp3oFcRhEjGqIIxjEAwk9wGPK5m8S+Yg80z+n5D/AAAA//8DAFBLAQIt&#10;ABQABgAIAAAAIQC2gziS/gAAAOEBAAATAAAAAAAAAAAAAAAAAAAAAABbQ29udGVudF9UeXBlc10u&#10;eG1sUEsBAi0AFAAGAAgAAAAhADj9If/WAAAAlAEAAAsAAAAAAAAAAAAAAAAALwEAAF9yZWxzLy5y&#10;ZWxzUEsBAi0AFAAGAAgAAAAhAF3DJwMkAgAAJQQAAA4AAAAAAAAAAAAAAAAALgIAAGRycy9lMm9E&#10;b2MueG1sUEsBAi0AFAAGAAgAAAAhAD/4WmbhAAAACgEAAA8AAAAAAAAAAAAAAAAAfgQAAGRycy9k&#10;b3ducmV2LnhtbFBLBQYAAAAABAAEAPMAAACMBQAAAAA=&#10;" filled="f" strokeweight=".5pt">
                <v:textbox inset="0,0,0,0">
                  <w:txbxContent>
                    <w:p w14:paraId="18F9E857" w14:textId="77777777" w:rsidR="00476B76" w:rsidRDefault="00476B76" w:rsidP="00E9500E">
                      <w:pPr>
                        <w:spacing w:line="300" w:lineRule="exact"/>
                        <w:jc w:val="center"/>
                        <w:rPr>
                          <w:b/>
                          <w:spacing w:val="-10"/>
                        </w:rPr>
                      </w:pPr>
                      <w:r w:rsidRPr="00FD121C">
                        <w:rPr>
                          <w:b/>
                          <w:spacing w:val="-10"/>
                        </w:rPr>
                        <w:t>图</w:t>
                      </w:r>
                      <w:r w:rsidRPr="00FD121C">
                        <w:rPr>
                          <w:b/>
                          <w:spacing w:val="-10"/>
                        </w:rPr>
                        <w:t xml:space="preserve">  </w:t>
                      </w:r>
                      <w:r w:rsidRPr="00FD121C">
                        <w:rPr>
                          <w:b/>
                          <w:spacing w:val="-10"/>
                        </w:rPr>
                        <w:t>例</w:t>
                      </w:r>
                    </w:p>
                    <w:p w14:paraId="46530861" w14:textId="77777777" w:rsidR="00476B76" w:rsidRPr="00FD121C" w:rsidRDefault="00476B76" w:rsidP="00B36077">
                      <w:pPr>
                        <w:spacing w:line="300" w:lineRule="exact"/>
                        <w:jc w:val="center"/>
                        <w:rPr>
                          <w:spacing w:val="-10"/>
                        </w:rPr>
                      </w:pPr>
                      <w:r w:rsidRPr="00FD121C">
                        <w:rPr>
                          <w:spacing w:val="-10"/>
                        </w:rPr>
                        <w:t xml:space="preserve">G  </w:t>
                      </w:r>
                      <w:r>
                        <w:rPr>
                          <w:rFonts w:hint="eastAsia"/>
                          <w:spacing w:val="-10"/>
                        </w:rPr>
                        <w:t xml:space="preserve"> </w:t>
                      </w:r>
                      <w:r w:rsidRPr="00FD121C">
                        <w:rPr>
                          <w:spacing w:val="-10"/>
                        </w:rPr>
                        <w:t>废</w:t>
                      </w:r>
                      <w:r>
                        <w:rPr>
                          <w:rFonts w:hint="eastAsia"/>
                          <w:spacing w:val="-10"/>
                        </w:rPr>
                        <w:t xml:space="preserve"> </w:t>
                      </w:r>
                      <w:r w:rsidRPr="00FD121C">
                        <w:rPr>
                          <w:spacing w:val="-10"/>
                        </w:rPr>
                        <w:t>气</w:t>
                      </w:r>
                    </w:p>
                    <w:p w14:paraId="7A75429B" w14:textId="77777777" w:rsidR="00476B76" w:rsidRPr="00FD121C" w:rsidRDefault="00476B76" w:rsidP="00B36077">
                      <w:pPr>
                        <w:spacing w:line="300" w:lineRule="exact"/>
                        <w:jc w:val="center"/>
                        <w:rPr>
                          <w:spacing w:val="-10"/>
                        </w:rPr>
                      </w:pPr>
                      <w:r w:rsidRPr="00FD121C">
                        <w:rPr>
                          <w:spacing w:val="-10"/>
                        </w:rPr>
                        <w:t xml:space="preserve">N  </w:t>
                      </w:r>
                      <w:r>
                        <w:rPr>
                          <w:rFonts w:hint="eastAsia"/>
                          <w:spacing w:val="-10"/>
                        </w:rPr>
                        <w:t xml:space="preserve"> </w:t>
                      </w:r>
                      <w:r w:rsidRPr="00FD121C">
                        <w:rPr>
                          <w:spacing w:val="-10"/>
                        </w:rPr>
                        <w:t>噪</w:t>
                      </w:r>
                      <w:r>
                        <w:rPr>
                          <w:rFonts w:hint="eastAsia"/>
                          <w:spacing w:val="-10"/>
                        </w:rPr>
                        <w:t xml:space="preserve"> </w:t>
                      </w:r>
                      <w:r w:rsidRPr="00FD121C">
                        <w:rPr>
                          <w:spacing w:val="-10"/>
                        </w:rPr>
                        <w:t>声</w:t>
                      </w:r>
                    </w:p>
                    <w:p w14:paraId="7F893E8C" w14:textId="77777777" w:rsidR="00476B76" w:rsidRPr="00FD121C" w:rsidRDefault="00476B76" w:rsidP="002505B9">
                      <w:pPr>
                        <w:spacing w:line="300" w:lineRule="exact"/>
                        <w:jc w:val="center"/>
                        <w:rPr>
                          <w:spacing w:val="-10"/>
                        </w:rPr>
                      </w:pPr>
                      <w:r w:rsidRPr="00FD121C">
                        <w:rPr>
                          <w:spacing w:val="-10"/>
                        </w:rPr>
                        <w:t xml:space="preserve">S  </w:t>
                      </w:r>
                      <w:r>
                        <w:rPr>
                          <w:rFonts w:hint="eastAsia"/>
                          <w:spacing w:val="-10"/>
                        </w:rPr>
                        <w:t xml:space="preserve"> </w:t>
                      </w:r>
                      <w:r w:rsidRPr="00FD121C">
                        <w:rPr>
                          <w:spacing w:val="-10"/>
                        </w:rPr>
                        <w:t>固</w:t>
                      </w:r>
                      <w:r>
                        <w:rPr>
                          <w:rFonts w:hint="eastAsia"/>
                          <w:spacing w:val="-10"/>
                        </w:rPr>
                        <w:t xml:space="preserve"> </w:t>
                      </w:r>
                      <w:r w:rsidRPr="00FD121C">
                        <w:rPr>
                          <w:spacing w:val="-10"/>
                        </w:rPr>
                        <w:t>废</w:t>
                      </w:r>
                    </w:p>
                  </w:txbxContent>
                </v:textbox>
              </v:shape>
            </w:pict>
          </mc:Fallback>
        </mc:AlternateContent>
      </w:r>
    </w:p>
    <w:p w14:paraId="3FC8FD96" w14:textId="77777777" w:rsidR="00B36077" w:rsidRPr="00365A6B" w:rsidRDefault="00840BF1" w:rsidP="003B16A6">
      <w:pPr>
        <w:spacing w:line="440" w:lineRule="exact"/>
        <w:jc w:val="center"/>
        <w:rPr>
          <w:b/>
          <w:sz w:val="24"/>
          <w:lang w:val="x-none"/>
        </w:rPr>
      </w:pPr>
      <w:r w:rsidRPr="00365A6B">
        <w:rPr>
          <w:noProof/>
          <w:sz w:val="24"/>
        </w:rPr>
        <mc:AlternateContent>
          <mc:Choice Requires="wps">
            <w:drawing>
              <wp:anchor distT="0" distB="0" distL="114300" distR="114300" simplePos="0" relativeHeight="251576320" behindDoc="0" locked="0" layoutInCell="1" allowOverlap="1" wp14:anchorId="7DC3F4BD" wp14:editId="6190F763">
                <wp:simplePos x="0" y="0"/>
                <wp:positionH relativeFrom="column">
                  <wp:posOffset>2125345</wp:posOffset>
                </wp:positionH>
                <wp:positionV relativeFrom="paragraph">
                  <wp:posOffset>79375</wp:posOffset>
                </wp:positionV>
                <wp:extent cx="791845" cy="320675"/>
                <wp:effectExtent l="8890" t="6350" r="8890" b="6350"/>
                <wp:wrapNone/>
                <wp:docPr id="871" name="Rectangle 6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20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EECC06" w14:textId="77777777" w:rsidR="00476B76" w:rsidRPr="00096667" w:rsidRDefault="00476B76" w:rsidP="00E9500E">
                            <w:pPr>
                              <w:spacing w:after="100" w:afterAutospacing="1"/>
                              <w:jc w:val="center"/>
                            </w:pPr>
                            <w:r>
                              <w:rPr>
                                <w:rFonts w:hint="eastAsia"/>
                              </w:rPr>
                              <w:t>打包入库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3F4BD" id="_x0000_s1108" style="position:absolute;left:0;text-align:left;margin-left:167.35pt;margin-top:6.25pt;width:62.35pt;height:25.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nOHwIAABoEAAAOAAAAZHJzL2Uyb0RvYy54bWysU9tu2zAMfR+wfxD0vjhOm0uNOEWRrsOA&#10;bivW7QMUWY6FyaJGKbGzrx8lx9m6vQ3zg0BZ5OHhIbm+7VvDjgq9BlvyfDLlTFkJlbb7kn/98vBm&#10;xZkPwlbCgFUlPynPbzevX607V6gZNGAqhYxArC86V/ImBFdkmZeNaoWfgFOWHmvAVgS64j6rUHSE&#10;3ppsNp0usg6wcghSeU9/74dHvkn4da1k+FTXXgVmSk7cQjoxnbt4Zpu1KPYoXKPlmYb4Bxat0JaS&#10;XqDuRRDsgPovqFZLBA91mEhoM6hrLVWqgarJp39U89wIp1ItJI53F5n8/4OVH49PyHRV8tUy58yK&#10;lpr0mWQTdm8UW8wWV1GjzvmCXJ/dE8YqvXsE+c0zC9uGHNUdInSNEhUxy6N/9iIgXjyFsl33ASpK&#10;IA4Bklx9jW0EJCFYn7pyunRF9YFJ+rm8yVfXc84kPV3NpovlPGUQxRjs0Id3CloWjZIjsU/g4vjo&#10;QyQjitEl5rLwoI1JjTeWdSW/mc/mKcCD0VV8TDXifrc1yI4ijk76znlfuLU60AAb3ZKCFydRRDHe&#10;2iplCUKbwSYmxp7ViYIMwoZ+16cWLK9HrXdQnUgvhGFgacHIaAB/cNbRsJbcfz8IVJyZ95Y0j5M9&#10;Gjgau9EQVlJoyQNng7kNwwYcHOp9Q8h5Kt/CHfWl1kmz2LOBxZkvDWCS8rwsccJ/vyevXyu9+QkA&#10;AP//AwBQSwMEFAAGAAgAAAAhAHpmJyncAAAACQEAAA8AAABkcnMvZG93bnJldi54bWxMj8FOwzAQ&#10;RO9I/IO1SNyoTZK2NMSpUCWuoBYu3Jx4GwfidbDdJvw95kSPq3maeVttZzuwM/rQO5JwvxDAkFqn&#10;e+okvL893z0AC1GRVoMjlPCDAbb19VWlSu0m2uP5EDuWSiiUSoKJcSw5D61Bq8LCjUgpOzpvVUyn&#10;77j2akrlduCZECtuVU9pwagRdwbbr8PJSth/eFoHM32/CJyaXu2yT3q1Ut7ezE+PwCLO8R+GP/2k&#10;DnVyatyJdGCDhDwv1glNQbYEloBiuSmANRJWuQBeV/zyg/oXAAD//wMAUEsBAi0AFAAGAAgAAAAh&#10;ALaDOJL+AAAA4QEAABMAAAAAAAAAAAAAAAAAAAAAAFtDb250ZW50X1R5cGVzXS54bWxQSwECLQAU&#10;AAYACAAAACEAOP0h/9YAAACUAQAACwAAAAAAAAAAAAAAAAAvAQAAX3JlbHMvLnJlbHNQSwECLQAU&#10;AAYACAAAACEAzjwJzh8CAAAaBAAADgAAAAAAAAAAAAAAAAAuAgAAZHJzL2Uyb0RvYy54bWxQSwEC&#10;LQAUAAYACAAAACEAemYnKdwAAAAJAQAADwAAAAAAAAAAAAAAAAB5BAAAZHJzL2Rvd25yZXYueG1s&#10;UEsFBgAAAAAEAAQA8wAAAIIFAAAAAA==&#10;" filled="f">
                <v:textbox inset="0,0,0,0">
                  <w:txbxContent>
                    <w:p w14:paraId="39EECC06" w14:textId="77777777" w:rsidR="00476B76" w:rsidRPr="00096667" w:rsidRDefault="00476B76" w:rsidP="00E9500E">
                      <w:pPr>
                        <w:spacing w:after="100" w:afterAutospacing="1"/>
                        <w:jc w:val="center"/>
                      </w:pPr>
                      <w:r>
                        <w:rPr>
                          <w:rFonts w:hint="eastAsia"/>
                        </w:rPr>
                        <w:t>打包入库</w:t>
                      </w:r>
                    </w:p>
                  </w:txbxContent>
                </v:textbox>
              </v:rect>
            </w:pict>
          </mc:Fallback>
        </mc:AlternateContent>
      </w:r>
    </w:p>
    <w:p w14:paraId="1CB544D4" w14:textId="77777777" w:rsidR="003B16A6" w:rsidRPr="00365A6B" w:rsidRDefault="003B16A6" w:rsidP="003B16A6">
      <w:pPr>
        <w:spacing w:line="440" w:lineRule="exact"/>
        <w:jc w:val="center"/>
        <w:rPr>
          <w:b/>
          <w:sz w:val="24"/>
          <w:lang w:val="x-none"/>
        </w:rPr>
      </w:pPr>
    </w:p>
    <w:p w14:paraId="711E2A9E" w14:textId="77777777" w:rsidR="0037772C" w:rsidRPr="00365A6B" w:rsidRDefault="00096667" w:rsidP="003B16A6">
      <w:pPr>
        <w:spacing w:line="440" w:lineRule="exact"/>
        <w:jc w:val="center"/>
        <w:rPr>
          <w:sz w:val="24"/>
          <w:lang w:val="x-none"/>
        </w:rPr>
        <w:sectPr w:rsidR="0037772C" w:rsidRPr="00365A6B" w:rsidSect="008511BE">
          <w:pgSz w:w="11906" w:h="16838"/>
          <w:pgMar w:top="1440" w:right="1797" w:bottom="1440" w:left="1797" w:header="851" w:footer="992" w:gutter="0"/>
          <w:cols w:space="425"/>
          <w:docGrid w:linePitch="312"/>
        </w:sectPr>
      </w:pPr>
      <w:r w:rsidRPr="00365A6B">
        <w:rPr>
          <w:b/>
          <w:sz w:val="24"/>
          <w:lang w:val="x-none"/>
        </w:rPr>
        <w:t>图</w:t>
      </w:r>
      <w:r w:rsidRPr="00365A6B">
        <w:rPr>
          <w:b/>
          <w:sz w:val="24"/>
          <w:lang w:val="x-none"/>
        </w:rPr>
        <w:t>3.</w:t>
      </w:r>
      <w:r w:rsidR="00C20588" w:rsidRPr="00365A6B">
        <w:rPr>
          <w:rFonts w:hint="eastAsia"/>
          <w:b/>
          <w:sz w:val="24"/>
          <w:lang w:val="x-none"/>
        </w:rPr>
        <w:t>6</w:t>
      </w:r>
      <w:r w:rsidRPr="00365A6B">
        <w:rPr>
          <w:b/>
          <w:sz w:val="24"/>
          <w:lang w:val="x-none"/>
        </w:rPr>
        <w:t>-2</w:t>
      </w:r>
      <w:r w:rsidR="00C14A4C" w:rsidRPr="00365A6B">
        <w:rPr>
          <w:b/>
          <w:sz w:val="24"/>
          <w:lang w:val="x-none"/>
        </w:rPr>
        <w:t xml:space="preserve">  </w:t>
      </w:r>
      <w:r w:rsidR="00073D6F" w:rsidRPr="00365A6B">
        <w:rPr>
          <w:rFonts w:hint="eastAsia"/>
          <w:b/>
          <w:sz w:val="24"/>
          <w:lang w:val="x-none"/>
        </w:rPr>
        <w:t>扩建</w:t>
      </w:r>
      <w:r w:rsidRPr="00365A6B">
        <w:rPr>
          <w:b/>
          <w:sz w:val="24"/>
          <w:lang w:val="x-none"/>
        </w:rPr>
        <w:t>项目</w:t>
      </w:r>
      <w:r w:rsidR="00073D6F" w:rsidRPr="00365A6B">
        <w:rPr>
          <w:rFonts w:hint="eastAsia"/>
          <w:b/>
          <w:sz w:val="24"/>
          <w:lang w:val="x-none"/>
        </w:rPr>
        <w:t>生产</w:t>
      </w:r>
      <w:r w:rsidRPr="00365A6B">
        <w:rPr>
          <w:b/>
          <w:sz w:val="24"/>
          <w:lang w:val="x-none"/>
        </w:rPr>
        <w:t>工艺流程及排污节点图</w:t>
      </w:r>
      <w:r w:rsidR="0037772C" w:rsidRPr="00365A6B">
        <w:rPr>
          <w:b/>
          <w:sz w:val="24"/>
          <w:lang w:val="x-none"/>
        </w:rPr>
        <w:tab/>
      </w:r>
    </w:p>
    <w:p w14:paraId="2D55D2AE" w14:textId="77777777" w:rsidR="007F7BB7" w:rsidRPr="00365A6B" w:rsidRDefault="003A5F65" w:rsidP="003A5F65">
      <w:pPr>
        <w:tabs>
          <w:tab w:val="left" w:pos="6840"/>
        </w:tabs>
        <w:ind w:firstLineChars="200" w:firstLine="482"/>
        <w:rPr>
          <w:b/>
          <w:sz w:val="24"/>
          <w:lang w:val="x-none"/>
        </w:rPr>
      </w:pPr>
      <w:r w:rsidRPr="00365A6B">
        <w:rPr>
          <w:b/>
          <w:sz w:val="24"/>
          <w:lang w:val="x-none"/>
        </w:rPr>
        <w:t>表</w:t>
      </w:r>
      <w:r w:rsidRPr="00365A6B">
        <w:rPr>
          <w:b/>
          <w:sz w:val="24"/>
          <w:lang w:val="x-none"/>
        </w:rPr>
        <w:t>3.</w:t>
      </w:r>
      <w:r w:rsidR="00073D6F" w:rsidRPr="00365A6B">
        <w:rPr>
          <w:rFonts w:hint="eastAsia"/>
          <w:b/>
          <w:sz w:val="24"/>
          <w:lang w:val="x-none"/>
        </w:rPr>
        <w:t>6</w:t>
      </w:r>
      <w:r w:rsidRPr="00365A6B">
        <w:rPr>
          <w:b/>
          <w:sz w:val="24"/>
          <w:lang w:val="x-none"/>
        </w:rPr>
        <w:t>-1</w:t>
      </w:r>
      <w:r w:rsidR="00FA38CC" w:rsidRPr="00365A6B">
        <w:rPr>
          <w:b/>
          <w:sz w:val="24"/>
          <w:lang w:val="x-none"/>
        </w:rPr>
        <w:t xml:space="preserve">  </w:t>
      </w:r>
      <w:r w:rsidR="00073D6F" w:rsidRPr="00365A6B">
        <w:rPr>
          <w:rFonts w:hint="eastAsia"/>
          <w:b/>
          <w:sz w:val="24"/>
          <w:lang w:val="x-none"/>
        </w:rPr>
        <w:t>扩建</w:t>
      </w:r>
      <w:r w:rsidRPr="00365A6B">
        <w:rPr>
          <w:b/>
          <w:sz w:val="24"/>
          <w:lang w:val="x-none"/>
        </w:rPr>
        <w:t>项目生产工艺排污节点一览表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
        <w:gridCol w:w="511"/>
        <w:gridCol w:w="478"/>
        <w:gridCol w:w="1091"/>
        <w:gridCol w:w="1559"/>
        <w:gridCol w:w="701"/>
        <w:gridCol w:w="1142"/>
        <w:gridCol w:w="850"/>
        <w:gridCol w:w="1503"/>
      </w:tblGrid>
      <w:tr w:rsidR="00365A6B" w:rsidRPr="00365A6B" w14:paraId="630DFD20" w14:textId="77777777" w:rsidTr="00E8066B">
        <w:trPr>
          <w:jc w:val="center"/>
        </w:trPr>
        <w:tc>
          <w:tcPr>
            <w:tcW w:w="281" w:type="pct"/>
            <w:shd w:val="clear" w:color="auto" w:fill="auto"/>
            <w:vAlign w:val="center"/>
          </w:tcPr>
          <w:p w14:paraId="50802A9C" w14:textId="77777777" w:rsidR="00A30DE8" w:rsidRPr="00365A6B" w:rsidRDefault="00A30DE8"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类型</w:t>
            </w:r>
          </w:p>
        </w:tc>
        <w:tc>
          <w:tcPr>
            <w:tcW w:w="308" w:type="pct"/>
            <w:vAlign w:val="center"/>
          </w:tcPr>
          <w:p w14:paraId="5FEF94DC" w14:textId="77777777" w:rsidR="00A30DE8" w:rsidRPr="00365A6B" w:rsidRDefault="00A30DE8"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序号</w:t>
            </w:r>
          </w:p>
        </w:tc>
        <w:tc>
          <w:tcPr>
            <w:tcW w:w="945" w:type="pct"/>
            <w:gridSpan w:val="2"/>
            <w:shd w:val="clear" w:color="auto" w:fill="auto"/>
            <w:tcMar>
              <w:left w:w="28" w:type="dxa"/>
              <w:right w:w="28" w:type="dxa"/>
            </w:tcMar>
            <w:vAlign w:val="center"/>
          </w:tcPr>
          <w:p w14:paraId="052EB53C" w14:textId="77777777" w:rsidR="00A30DE8" w:rsidRPr="00365A6B" w:rsidRDefault="00A30DE8"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节点名称</w:t>
            </w:r>
          </w:p>
        </w:tc>
        <w:tc>
          <w:tcPr>
            <w:tcW w:w="939" w:type="pct"/>
            <w:shd w:val="clear" w:color="auto" w:fill="auto"/>
            <w:tcMar>
              <w:left w:w="28" w:type="dxa"/>
              <w:right w:w="28" w:type="dxa"/>
            </w:tcMar>
            <w:vAlign w:val="center"/>
          </w:tcPr>
          <w:p w14:paraId="6BEB7531" w14:textId="77777777" w:rsidR="00A30DE8" w:rsidRPr="00365A6B" w:rsidRDefault="00A30DE8"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主要污染因子</w:t>
            </w:r>
          </w:p>
        </w:tc>
        <w:tc>
          <w:tcPr>
            <w:tcW w:w="422" w:type="pct"/>
            <w:vAlign w:val="center"/>
          </w:tcPr>
          <w:p w14:paraId="42FBD40F" w14:textId="77777777" w:rsidR="00A30DE8" w:rsidRPr="00365A6B" w:rsidRDefault="00A30DE8"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排放规律</w:t>
            </w:r>
          </w:p>
        </w:tc>
        <w:tc>
          <w:tcPr>
            <w:tcW w:w="688" w:type="pct"/>
            <w:vAlign w:val="center"/>
          </w:tcPr>
          <w:p w14:paraId="520315A5" w14:textId="77777777" w:rsidR="00A30DE8" w:rsidRPr="00365A6B" w:rsidRDefault="00A74D5F"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排放</w:t>
            </w:r>
            <w:r w:rsidR="00A30DE8" w:rsidRPr="00365A6B">
              <w:rPr>
                <w:rFonts w:ascii="Times New Roman" w:eastAsia="宋体" w:hAnsi="Times New Roman"/>
                <w:b w:val="0"/>
                <w:sz w:val="21"/>
                <w:lang w:eastAsia="zh-CN"/>
              </w:rPr>
              <w:t>时间（</w:t>
            </w:r>
            <w:r w:rsidR="00A30DE8" w:rsidRPr="00365A6B">
              <w:rPr>
                <w:rFonts w:ascii="Times New Roman" w:eastAsia="宋体" w:hAnsi="Times New Roman"/>
                <w:b w:val="0"/>
                <w:sz w:val="21"/>
                <w:lang w:eastAsia="zh-CN"/>
              </w:rPr>
              <w:t>h/a</w:t>
            </w:r>
            <w:r w:rsidR="00A30DE8" w:rsidRPr="00365A6B">
              <w:rPr>
                <w:rFonts w:ascii="Times New Roman" w:eastAsia="宋体" w:hAnsi="Times New Roman"/>
                <w:b w:val="0"/>
                <w:sz w:val="21"/>
                <w:lang w:eastAsia="zh-CN"/>
              </w:rPr>
              <w:t>）</w:t>
            </w:r>
          </w:p>
        </w:tc>
        <w:tc>
          <w:tcPr>
            <w:tcW w:w="1417" w:type="pct"/>
            <w:gridSpan w:val="2"/>
            <w:shd w:val="clear" w:color="auto" w:fill="auto"/>
            <w:tcMar>
              <w:left w:w="28" w:type="dxa"/>
              <w:right w:w="28" w:type="dxa"/>
            </w:tcMar>
            <w:vAlign w:val="center"/>
          </w:tcPr>
          <w:p w14:paraId="5B623EBF" w14:textId="77777777" w:rsidR="00A30DE8" w:rsidRPr="00365A6B" w:rsidRDefault="00A30DE8"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治理措施</w:t>
            </w:r>
          </w:p>
        </w:tc>
      </w:tr>
      <w:tr w:rsidR="00365A6B" w:rsidRPr="00365A6B" w14:paraId="45DD8E5C" w14:textId="77777777" w:rsidTr="00E8066B">
        <w:trPr>
          <w:trHeight w:val="1113"/>
          <w:jc w:val="center"/>
        </w:trPr>
        <w:tc>
          <w:tcPr>
            <w:tcW w:w="281" w:type="pct"/>
            <w:vMerge w:val="restart"/>
            <w:shd w:val="clear" w:color="auto" w:fill="auto"/>
            <w:vAlign w:val="center"/>
          </w:tcPr>
          <w:p w14:paraId="2AB4A95D"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废气</w:t>
            </w:r>
          </w:p>
        </w:tc>
        <w:tc>
          <w:tcPr>
            <w:tcW w:w="308" w:type="pct"/>
            <w:vAlign w:val="center"/>
          </w:tcPr>
          <w:p w14:paraId="6FD22E79"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rPr>
            </w:pPr>
            <w:r w:rsidRPr="00365A6B">
              <w:rPr>
                <w:rFonts w:ascii="Times New Roman" w:eastAsia="宋体" w:hAnsi="Times New Roman"/>
                <w:b w:val="0"/>
                <w:sz w:val="21"/>
              </w:rPr>
              <w:t>G</w:t>
            </w:r>
            <w:r w:rsidRPr="00365A6B">
              <w:rPr>
                <w:rFonts w:ascii="Times New Roman" w:eastAsia="宋体" w:hAnsi="Times New Roman"/>
                <w:b w:val="0"/>
                <w:sz w:val="21"/>
                <w:vertAlign w:val="subscript"/>
              </w:rPr>
              <w:t>1</w:t>
            </w:r>
          </w:p>
        </w:tc>
        <w:tc>
          <w:tcPr>
            <w:tcW w:w="288" w:type="pct"/>
            <w:shd w:val="clear" w:color="auto" w:fill="auto"/>
            <w:tcMar>
              <w:left w:w="28" w:type="dxa"/>
              <w:right w:w="28" w:type="dxa"/>
            </w:tcMar>
            <w:vAlign w:val="center"/>
          </w:tcPr>
          <w:p w14:paraId="6D4DC20E"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配料工序</w:t>
            </w:r>
          </w:p>
        </w:tc>
        <w:tc>
          <w:tcPr>
            <w:tcW w:w="657" w:type="pct"/>
            <w:shd w:val="clear" w:color="auto" w:fill="auto"/>
            <w:vAlign w:val="center"/>
          </w:tcPr>
          <w:p w14:paraId="5B1A74B7"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配料间</w:t>
            </w:r>
          </w:p>
        </w:tc>
        <w:tc>
          <w:tcPr>
            <w:tcW w:w="939" w:type="pct"/>
            <w:shd w:val="clear" w:color="auto" w:fill="auto"/>
            <w:tcMar>
              <w:left w:w="28" w:type="dxa"/>
              <w:right w:w="28" w:type="dxa"/>
            </w:tcMar>
            <w:vAlign w:val="center"/>
          </w:tcPr>
          <w:p w14:paraId="20FC8466"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颗粒物</w:t>
            </w:r>
          </w:p>
        </w:tc>
        <w:tc>
          <w:tcPr>
            <w:tcW w:w="422" w:type="pct"/>
            <w:vAlign w:val="center"/>
          </w:tcPr>
          <w:p w14:paraId="126FF075"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间歇</w:t>
            </w:r>
          </w:p>
        </w:tc>
        <w:tc>
          <w:tcPr>
            <w:tcW w:w="688" w:type="pct"/>
            <w:vAlign w:val="center"/>
          </w:tcPr>
          <w:p w14:paraId="6B688335" w14:textId="77777777" w:rsidR="003B19EA" w:rsidRPr="00365A6B" w:rsidRDefault="003B19EA" w:rsidP="00073D6F">
            <w:pPr>
              <w:jc w:val="center"/>
              <w:rPr>
                <w:lang w:val="x-none"/>
              </w:rPr>
            </w:pPr>
            <w:r w:rsidRPr="00365A6B">
              <w:rPr>
                <w:rFonts w:hint="eastAsia"/>
                <w:lang w:val="x-none"/>
              </w:rPr>
              <w:t>800</w:t>
            </w:r>
          </w:p>
        </w:tc>
        <w:tc>
          <w:tcPr>
            <w:tcW w:w="512" w:type="pct"/>
            <w:shd w:val="clear" w:color="auto" w:fill="auto"/>
            <w:tcMar>
              <w:left w:w="28" w:type="dxa"/>
              <w:right w:w="28" w:type="dxa"/>
            </w:tcMar>
            <w:vAlign w:val="center"/>
          </w:tcPr>
          <w:p w14:paraId="237E65C4" w14:textId="40DBD391" w:rsidR="003B19EA" w:rsidRPr="00365A6B" w:rsidRDefault="00340998"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密闭</w:t>
            </w:r>
            <w:r w:rsidRPr="00365A6B">
              <w:rPr>
                <w:rFonts w:ascii="Times New Roman" w:eastAsia="宋体" w:hAnsi="Times New Roman"/>
                <w:b w:val="0"/>
                <w:sz w:val="21"/>
                <w:lang w:eastAsia="zh-CN"/>
              </w:rPr>
              <w:t>密闭负压收集</w:t>
            </w:r>
          </w:p>
        </w:tc>
        <w:tc>
          <w:tcPr>
            <w:tcW w:w="905" w:type="pct"/>
            <w:shd w:val="clear" w:color="auto" w:fill="auto"/>
            <w:vAlign w:val="center"/>
          </w:tcPr>
          <w:p w14:paraId="4312DE0E"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布袋除尘器</w:t>
            </w:r>
            <w:r w:rsidRPr="00365A6B">
              <w:rPr>
                <w:rFonts w:ascii="Times New Roman" w:eastAsia="宋体" w:hAnsi="Times New Roman" w:hint="eastAsia"/>
                <w:b w:val="0"/>
                <w:sz w:val="21"/>
                <w:lang w:eastAsia="zh-CN"/>
              </w:rPr>
              <w:t>+</w:t>
            </w:r>
            <w:r w:rsidRPr="00365A6B">
              <w:rPr>
                <w:rFonts w:ascii="Times New Roman" w:eastAsia="宋体" w:hAnsi="Times New Roman"/>
                <w:b w:val="0"/>
                <w:sz w:val="21"/>
                <w:lang w:eastAsia="zh-CN"/>
              </w:rPr>
              <w:t>15m</w:t>
            </w:r>
            <w:r w:rsidRPr="00365A6B">
              <w:rPr>
                <w:rFonts w:ascii="Times New Roman" w:eastAsia="宋体" w:hAnsi="Times New Roman"/>
                <w:b w:val="0"/>
                <w:sz w:val="21"/>
                <w:lang w:eastAsia="zh-CN"/>
              </w:rPr>
              <w:t>排气筒（</w:t>
            </w:r>
            <w:r w:rsidRPr="00365A6B">
              <w:rPr>
                <w:rFonts w:ascii="Times New Roman" w:eastAsia="宋体" w:hAnsi="Times New Roman"/>
                <w:b w:val="0"/>
                <w:sz w:val="21"/>
                <w:lang w:eastAsia="zh-CN"/>
              </w:rPr>
              <w:t>P</w:t>
            </w:r>
            <w:r w:rsidR="001D4578" w:rsidRPr="00365A6B">
              <w:rPr>
                <w:rFonts w:ascii="Times New Roman" w:eastAsia="宋体" w:hAnsi="Times New Roman"/>
                <w:b w:val="0"/>
                <w:sz w:val="21"/>
                <w:lang w:eastAsia="zh-CN"/>
              </w:rPr>
              <w:t>2</w:t>
            </w:r>
            <w:r w:rsidRPr="00365A6B">
              <w:rPr>
                <w:rFonts w:ascii="Times New Roman" w:eastAsia="宋体" w:hAnsi="Times New Roman"/>
                <w:b w:val="0"/>
                <w:sz w:val="21"/>
                <w:lang w:eastAsia="zh-CN"/>
              </w:rPr>
              <w:t>）排放</w:t>
            </w:r>
          </w:p>
        </w:tc>
      </w:tr>
      <w:tr w:rsidR="00365A6B" w:rsidRPr="00365A6B" w14:paraId="03C0CC8D" w14:textId="77777777" w:rsidTr="00E8066B">
        <w:trPr>
          <w:trHeight w:val="592"/>
          <w:jc w:val="center"/>
        </w:trPr>
        <w:tc>
          <w:tcPr>
            <w:tcW w:w="281" w:type="pct"/>
            <w:vMerge/>
            <w:shd w:val="clear" w:color="auto" w:fill="auto"/>
            <w:vAlign w:val="center"/>
          </w:tcPr>
          <w:p w14:paraId="5FAB4001"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rPr>
            </w:pPr>
          </w:p>
        </w:tc>
        <w:tc>
          <w:tcPr>
            <w:tcW w:w="308" w:type="pct"/>
            <w:vAlign w:val="center"/>
          </w:tcPr>
          <w:p w14:paraId="47C3455F"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rPr>
            </w:pPr>
            <w:r w:rsidRPr="00365A6B">
              <w:rPr>
                <w:rFonts w:ascii="Times New Roman" w:eastAsia="宋体" w:hAnsi="Times New Roman"/>
                <w:b w:val="0"/>
                <w:sz w:val="21"/>
              </w:rPr>
              <w:t>G</w:t>
            </w:r>
            <w:r w:rsidRPr="00365A6B">
              <w:rPr>
                <w:rFonts w:ascii="Times New Roman" w:eastAsia="宋体" w:hAnsi="Times New Roman"/>
                <w:b w:val="0"/>
                <w:sz w:val="21"/>
                <w:vertAlign w:val="subscript"/>
              </w:rPr>
              <w:t>2</w:t>
            </w:r>
          </w:p>
        </w:tc>
        <w:tc>
          <w:tcPr>
            <w:tcW w:w="288" w:type="pct"/>
            <w:vMerge w:val="restart"/>
            <w:shd w:val="clear" w:color="auto" w:fill="auto"/>
            <w:tcMar>
              <w:left w:w="28" w:type="dxa"/>
              <w:right w:w="28" w:type="dxa"/>
            </w:tcMar>
            <w:vAlign w:val="center"/>
          </w:tcPr>
          <w:p w14:paraId="294933A4"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炼胶工序</w:t>
            </w:r>
          </w:p>
        </w:tc>
        <w:tc>
          <w:tcPr>
            <w:tcW w:w="657" w:type="pct"/>
            <w:shd w:val="clear" w:color="auto" w:fill="auto"/>
            <w:vAlign w:val="center"/>
          </w:tcPr>
          <w:p w14:paraId="784EE428"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密炼工序</w:t>
            </w:r>
          </w:p>
        </w:tc>
        <w:tc>
          <w:tcPr>
            <w:tcW w:w="939" w:type="pct"/>
            <w:vMerge w:val="restart"/>
            <w:shd w:val="clear" w:color="auto" w:fill="auto"/>
            <w:tcMar>
              <w:left w:w="28" w:type="dxa"/>
              <w:right w:w="28" w:type="dxa"/>
            </w:tcMar>
            <w:vAlign w:val="center"/>
          </w:tcPr>
          <w:p w14:paraId="0593BA9C" w14:textId="77777777" w:rsidR="003B19EA" w:rsidRPr="00365A6B" w:rsidRDefault="000D6448"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颗粒物、</w:t>
            </w:r>
            <w:r w:rsidR="003B19EA" w:rsidRPr="00365A6B">
              <w:rPr>
                <w:rFonts w:ascii="Times New Roman" w:eastAsia="宋体" w:hAnsi="Times New Roman"/>
                <w:b w:val="0"/>
                <w:sz w:val="21"/>
                <w:lang w:eastAsia="zh-CN"/>
              </w:rPr>
              <w:t>非甲烷总烃、臭气浓度</w:t>
            </w:r>
          </w:p>
        </w:tc>
        <w:tc>
          <w:tcPr>
            <w:tcW w:w="422" w:type="pct"/>
            <w:vAlign w:val="center"/>
          </w:tcPr>
          <w:p w14:paraId="0F6AB1B1"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连续</w:t>
            </w:r>
          </w:p>
        </w:tc>
        <w:tc>
          <w:tcPr>
            <w:tcW w:w="688" w:type="pct"/>
            <w:vMerge w:val="restart"/>
            <w:vAlign w:val="center"/>
          </w:tcPr>
          <w:p w14:paraId="0B2F7D90" w14:textId="77777777" w:rsidR="003B19EA" w:rsidRPr="00365A6B" w:rsidRDefault="003B19EA" w:rsidP="00073D6F">
            <w:pPr>
              <w:jc w:val="center"/>
              <w:rPr>
                <w:lang w:val="x-none"/>
              </w:rPr>
            </w:pPr>
            <w:r w:rsidRPr="00365A6B">
              <w:rPr>
                <w:rFonts w:hint="eastAsia"/>
                <w:lang w:val="x-none"/>
              </w:rPr>
              <w:t>2400</w:t>
            </w:r>
          </w:p>
        </w:tc>
        <w:tc>
          <w:tcPr>
            <w:tcW w:w="512" w:type="pct"/>
            <w:shd w:val="clear" w:color="auto" w:fill="auto"/>
            <w:tcMar>
              <w:left w:w="28" w:type="dxa"/>
              <w:right w:w="28" w:type="dxa"/>
            </w:tcMar>
            <w:vAlign w:val="center"/>
          </w:tcPr>
          <w:p w14:paraId="37F0C1DF"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rPr>
            </w:pPr>
            <w:r w:rsidRPr="00365A6B">
              <w:rPr>
                <w:rFonts w:ascii="Times New Roman" w:eastAsia="宋体" w:hAnsi="Times New Roman"/>
                <w:b w:val="0"/>
                <w:sz w:val="21"/>
              </w:rPr>
              <w:t>集气罩</w:t>
            </w:r>
          </w:p>
        </w:tc>
        <w:tc>
          <w:tcPr>
            <w:tcW w:w="905" w:type="pct"/>
            <w:vMerge w:val="restart"/>
            <w:tcBorders>
              <w:top w:val="single" w:sz="8" w:space="0" w:color="auto"/>
            </w:tcBorders>
            <w:shd w:val="clear" w:color="auto" w:fill="auto"/>
            <w:vAlign w:val="center"/>
          </w:tcPr>
          <w:p w14:paraId="2A4A6992" w14:textId="77777777" w:rsidR="003B19EA" w:rsidRPr="00365A6B" w:rsidRDefault="002505B9" w:rsidP="002505B9">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val="en-US" w:eastAsia="zh-CN"/>
              </w:rPr>
              <w:t>碱洗塔</w:t>
            </w:r>
            <w:r w:rsidRPr="00365A6B">
              <w:rPr>
                <w:rFonts w:ascii="Times New Roman" w:eastAsia="宋体" w:hAnsi="Times New Roman" w:hint="eastAsia"/>
                <w:b w:val="0"/>
                <w:sz w:val="21"/>
                <w:lang w:val="en-US" w:eastAsia="zh-CN"/>
              </w:rPr>
              <w:t>+UV</w:t>
            </w:r>
            <w:r w:rsidRPr="00365A6B">
              <w:rPr>
                <w:rFonts w:ascii="Times New Roman" w:eastAsia="宋体" w:hAnsi="Times New Roman" w:hint="eastAsia"/>
                <w:b w:val="0"/>
                <w:sz w:val="21"/>
                <w:lang w:val="en-US" w:eastAsia="zh-CN"/>
              </w:rPr>
              <w:t>光氧催化</w:t>
            </w:r>
            <w:r w:rsidRPr="00365A6B">
              <w:rPr>
                <w:rFonts w:ascii="Times New Roman" w:eastAsia="宋体" w:hAnsi="Times New Roman"/>
                <w:b w:val="0"/>
                <w:sz w:val="21"/>
                <w:lang w:val="en-US" w:eastAsia="zh-CN"/>
              </w:rPr>
              <w:t>装置</w:t>
            </w:r>
            <w:r w:rsidRPr="00365A6B">
              <w:rPr>
                <w:rFonts w:ascii="Times New Roman" w:eastAsia="宋体" w:hAnsi="Times New Roman" w:hint="eastAsia"/>
                <w:b w:val="0"/>
                <w:sz w:val="21"/>
                <w:lang w:val="en-US" w:eastAsia="zh-CN"/>
              </w:rPr>
              <w:t>+</w:t>
            </w:r>
            <w:r w:rsidRPr="00365A6B">
              <w:rPr>
                <w:rFonts w:ascii="Times New Roman" w:eastAsia="宋体" w:hAnsi="Times New Roman" w:hint="eastAsia"/>
                <w:b w:val="0"/>
                <w:sz w:val="21"/>
                <w:lang w:val="en-US" w:eastAsia="zh-CN"/>
              </w:rPr>
              <w:t>活性炭吸附装置</w:t>
            </w:r>
            <w:r w:rsidR="003B19EA" w:rsidRPr="00365A6B">
              <w:rPr>
                <w:rFonts w:ascii="Times New Roman" w:eastAsia="宋体" w:hAnsi="Times New Roman"/>
                <w:b w:val="0"/>
                <w:sz w:val="21"/>
                <w:lang w:eastAsia="zh-CN"/>
              </w:rPr>
              <w:t>处理后，</w:t>
            </w:r>
            <w:r w:rsidR="003B19EA" w:rsidRPr="00365A6B">
              <w:rPr>
                <w:rFonts w:ascii="Times New Roman" w:eastAsia="宋体" w:hAnsi="Times New Roman" w:hint="eastAsia"/>
                <w:b w:val="0"/>
                <w:sz w:val="21"/>
                <w:lang w:eastAsia="zh-CN"/>
              </w:rPr>
              <w:t>通过</w:t>
            </w:r>
            <w:r w:rsidR="003B19EA" w:rsidRPr="00365A6B">
              <w:rPr>
                <w:rFonts w:ascii="Times New Roman" w:eastAsia="宋体" w:hAnsi="Times New Roman"/>
                <w:b w:val="0"/>
                <w:sz w:val="21"/>
                <w:lang w:eastAsia="zh-CN"/>
              </w:rPr>
              <w:t>15m</w:t>
            </w:r>
            <w:r w:rsidR="003B19EA" w:rsidRPr="00365A6B">
              <w:rPr>
                <w:rFonts w:ascii="Times New Roman" w:eastAsia="宋体" w:hAnsi="Times New Roman"/>
                <w:b w:val="0"/>
                <w:sz w:val="21"/>
                <w:lang w:eastAsia="zh-CN"/>
              </w:rPr>
              <w:t>排气筒（</w:t>
            </w:r>
            <w:r w:rsidR="003B19EA" w:rsidRPr="00365A6B">
              <w:rPr>
                <w:rFonts w:ascii="Times New Roman" w:eastAsia="宋体" w:hAnsi="Times New Roman"/>
                <w:b w:val="0"/>
                <w:sz w:val="21"/>
                <w:lang w:eastAsia="zh-CN"/>
              </w:rPr>
              <w:t>P</w:t>
            </w:r>
            <w:r w:rsidR="001D4578" w:rsidRPr="00365A6B">
              <w:rPr>
                <w:rFonts w:ascii="Times New Roman" w:eastAsia="宋体" w:hAnsi="Times New Roman"/>
                <w:b w:val="0"/>
                <w:sz w:val="21"/>
                <w:lang w:eastAsia="zh-CN"/>
              </w:rPr>
              <w:t>1</w:t>
            </w:r>
            <w:r w:rsidR="003B19EA" w:rsidRPr="00365A6B">
              <w:rPr>
                <w:rFonts w:ascii="Times New Roman" w:eastAsia="宋体" w:hAnsi="Times New Roman"/>
                <w:b w:val="0"/>
                <w:sz w:val="21"/>
                <w:lang w:eastAsia="zh-CN"/>
              </w:rPr>
              <w:t>）排放</w:t>
            </w:r>
          </w:p>
        </w:tc>
      </w:tr>
      <w:tr w:rsidR="00365A6B" w:rsidRPr="00365A6B" w14:paraId="34437DD9" w14:textId="77777777" w:rsidTr="00E8066B">
        <w:trPr>
          <w:jc w:val="center"/>
        </w:trPr>
        <w:tc>
          <w:tcPr>
            <w:tcW w:w="281" w:type="pct"/>
            <w:vMerge/>
            <w:shd w:val="clear" w:color="auto" w:fill="auto"/>
            <w:vAlign w:val="center"/>
          </w:tcPr>
          <w:p w14:paraId="1673EDC7"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rPr>
            </w:pPr>
          </w:p>
        </w:tc>
        <w:tc>
          <w:tcPr>
            <w:tcW w:w="308" w:type="pct"/>
            <w:vAlign w:val="center"/>
          </w:tcPr>
          <w:p w14:paraId="7875B9BD"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rPr>
              <w:t>G</w:t>
            </w:r>
            <w:r w:rsidRPr="00365A6B">
              <w:rPr>
                <w:rFonts w:ascii="Times New Roman" w:eastAsia="宋体" w:hAnsi="Times New Roman"/>
                <w:b w:val="0"/>
                <w:sz w:val="21"/>
                <w:vertAlign w:val="subscript"/>
                <w:lang w:eastAsia="zh-CN"/>
              </w:rPr>
              <w:t>3</w:t>
            </w:r>
          </w:p>
        </w:tc>
        <w:tc>
          <w:tcPr>
            <w:tcW w:w="288" w:type="pct"/>
            <w:vMerge/>
            <w:shd w:val="clear" w:color="auto" w:fill="auto"/>
            <w:tcMar>
              <w:left w:w="28" w:type="dxa"/>
              <w:right w:w="28" w:type="dxa"/>
            </w:tcMar>
            <w:vAlign w:val="center"/>
          </w:tcPr>
          <w:p w14:paraId="57638EAE"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p>
        </w:tc>
        <w:tc>
          <w:tcPr>
            <w:tcW w:w="657" w:type="pct"/>
            <w:shd w:val="clear" w:color="auto" w:fill="auto"/>
            <w:vAlign w:val="center"/>
          </w:tcPr>
          <w:p w14:paraId="21658F57"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开炼工序</w:t>
            </w:r>
          </w:p>
        </w:tc>
        <w:tc>
          <w:tcPr>
            <w:tcW w:w="939" w:type="pct"/>
            <w:vMerge/>
            <w:shd w:val="clear" w:color="auto" w:fill="auto"/>
            <w:tcMar>
              <w:left w:w="28" w:type="dxa"/>
              <w:right w:w="28" w:type="dxa"/>
            </w:tcMar>
            <w:vAlign w:val="center"/>
          </w:tcPr>
          <w:p w14:paraId="5038C62F"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p>
        </w:tc>
        <w:tc>
          <w:tcPr>
            <w:tcW w:w="422" w:type="pct"/>
            <w:vAlign w:val="center"/>
          </w:tcPr>
          <w:p w14:paraId="2D17E127" w14:textId="77777777" w:rsidR="003B19EA" w:rsidRPr="00365A6B" w:rsidRDefault="003B19EA" w:rsidP="00DB51E7">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连续</w:t>
            </w:r>
          </w:p>
        </w:tc>
        <w:tc>
          <w:tcPr>
            <w:tcW w:w="688" w:type="pct"/>
            <w:vMerge/>
            <w:vAlign w:val="center"/>
          </w:tcPr>
          <w:p w14:paraId="0825541D" w14:textId="77777777" w:rsidR="003B19EA" w:rsidRPr="00365A6B" w:rsidRDefault="003B19EA" w:rsidP="00073D6F">
            <w:pPr>
              <w:jc w:val="center"/>
              <w:rPr>
                <w:lang w:val="x-none"/>
              </w:rPr>
            </w:pPr>
          </w:p>
        </w:tc>
        <w:tc>
          <w:tcPr>
            <w:tcW w:w="512" w:type="pct"/>
            <w:shd w:val="clear" w:color="auto" w:fill="auto"/>
            <w:tcMar>
              <w:left w:w="28" w:type="dxa"/>
              <w:right w:w="28" w:type="dxa"/>
            </w:tcMar>
            <w:vAlign w:val="center"/>
          </w:tcPr>
          <w:p w14:paraId="1B187FD4"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rPr>
            </w:pPr>
            <w:r w:rsidRPr="00365A6B">
              <w:rPr>
                <w:rFonts w:ascii="Times New Roman" w:eastAsia="宋体" w:hAnsi="Times New Roman"/>
                <w:b w:val="0"/>
                <w:sz w:val="21"/>
              </w:rPr>
              <w:t>集气罩</w:t>
            </w:r>
          </w:p>
        </w:tc>
        <w:tc>
          <w:tcPr>
            <w:tcW w:w="905" w:type="pct"/>
            <w:vMerge/>
            <w:shd w:val="clear" w:color="auto" w:fill="auto"/>
            <w:vAlign w:val="center"/>
          </w:tcPr>
          <w:p w14:paraId="15ECB0B3"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p>
        </w:tc>
      </w:tr>
      <w:tr w:rsidR="00365A6B" w:rsidRPr="00365A6B" w14:paraId="6B0B6B59" w14:textId="77777777" w:rsidTr="00E8066B">
        <w:trPr>
          <w:jc w:val="center"/>
        </w:trPr>
        <w:tc>
          <w:tcPr>
            <w:tcW w:w="281" w:type="pct"/>
            <w:vMerge/>
            <w:shd w:val="clear" w:color="auto" w:fill="auto"/>
            <w:vAlign w:val="center"/>
          </w:tcPr>
          <w:p w14:paraId="1C3FB7DD"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p>
        </w:tc>
        <w:tc>
          <w:tcPr>
            <w:tcW w:w="308" w:type="pct"/>
            <w:vAlign w:val="center"/>
          </w:tcPr>
          <w:p w14:paraId="537D5E71"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rPr>
              <w:t>G</w:t>
            </w:r>
            <w:r w:rsidRPr="00365A6B">
              <w:rPr>
                <w:rFonts w:ascii="Times New Roman" w:eastAsia="宋体" w:hAnsi="Times New Roman"/>
                <w:b w:val="0"/>
                <w:sz w:val="21"/>
                <w:vertAlign w:val="subscript"/>
                <w:lang w:eastAsia="zh-CN"/>
              </w:rPr>
              <w:t>4</w:t>
            </w:r>
          </w:p>
        </w:tc>
        <w:tc>
          <w:tcPr>
            <w:tcW w:w="288" w:type="pct"/>
            <w:shd w:val="clear" w:color="auto" w:fill="auto"/>
            <w:tcMar>
              <w:left w:w="28" w:type="dxa"/>
              <w:right w:w="28" w:type="dxa"/>
            </w:tcMar>
            <w:vAlign w:val="center"/>
          </w:tcPr>
          <w:p w14:paraId="0B9D07FF"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冷却工序</w:t>
            </w:r>
          </w:p>
        </w:tc>
        <w:tc>
          <w:tcPr>
            <w:tcW w:w="657" w:type="pct"/>
            <w:shd w:val="clear" w:color="auto" w:fill="auto"/>
            <w:vAlign w:val="center"/>
          </w:tcPr>
          <w:p w14:paraId="2248672E"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冷却间</w:t>
            </w:r>
          </w:p>
        </w:tc>
        <w:tc>
          <w:tcPr>
            <w:tcW w:w="939" w:type="pct"/>
            <w:shd w:val="clear" w:color="auto" w:fill="auto"/>
            <w:tcMar>
              <w:left w:w="28" w:type="dxa"/>
              <w:right w:w="28" w:type="dxa"/>
            </w:tcMar>
            <w:vAlign w:val="center"/>
          </w:tcPr>
          <w:p w14:paraId="4EAB0343"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非甲烷总烃</w:t>
            </w:r>
            <w:r w:rsidR="00986379" w:rsidRPr="00365A6B">
              <w:rPr>
                <w:rFonts w:ascii="Times New Roman" w:eastAsia="宋体" w:hAnsi="Times New Roman" w:hint="eastAsia"/>
                <w:b w:val="0"/>
                <w:sz w:val="21"/>
                <w:lang w:eastAsia="zh-CN"/>
              </w:rPr>
              <w:t>、</w:t>
            </w:r>
            <w:r w:rsidRPr="00365A6B">
              <w:rPr>
                <w:rFonts w:ascii="Times New Roman" w:eastAsia="宋体" w:hAnsi="Times New Roman"/>
                <w:b w:val="0"/>
                <w:sz w:val="21"/>
                <w:lang w:eastAsia="zh-CN"/>
              </w:rPr>
              <w:t>臭气浓度</w:t>
            </w:r>
          </w:p>
        </w:tc>
        <w:tc>
          <w:tcPr>
            <w:tcW w:w="422" w:type="pct"/>
            <w:vAlign w:val="center"/>
          </w:tcPr>
          <w:p w14:paraId="11A8F9FC" w14:textId="77777777" w:rsidR="003B19EA" w:rsidRPr="00365A6B" w:rsidRDefault="003B19EA" w:rsidP="00DB51E7">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连续</w:t>
            </w:r>
          </w:p>
        </w:tc>
        <w:tc>
          <w:tcPr>
            <w:tcW w:w="688" w:type="pct"/>
            <w:vAlign w:val="center"/>
          </w:tcPr>
          <w:p w14:paraId="1A8AE774" w14:textId="77777777" w:rsidR="003B19EA" w:rsidRPr="00365A6B" w:rsidRDefault="003B19EA" w:rsidP="00073D6F">
            <w:pPr>
              <w:jc w:val="center"/>
              <w:rPr>
                <w:lang w:val="x-none"/>
              </w:rPr>
            </w:pPr>
            <w:r w:rsidRPr="00365A6B">
              <w:rPr>
                <w:rFonts w:hint="eastAsia"/>
                <w:lang w:val="x-none"/>
              </w:rPr>
              <w:t>2400</w:t>
            </w:r>
          </w:p>
        </w:tc>
        <w:tc>
          <w:tcPr>
            <w:tcW w:w="512" w:type="pct"/>
            <w:shd w:val="clear" w:color="auto" w:fill="auto"/>
            <w:tcMar>
              <w:left w:w="28" w:type="dxa"/>
              <w:right w:w="28" w:type="dxa"/>
            </w:tcMar>
            <w:vAlign w:val="center"/>
          </w:tcPr>
          <w:p w14:paraId="5DDE1BBD" w14:textId="3A05AB49" w:rsidR="003B19EA" w:rsidRPr="00365A6B" w:rsidRDefault="00340998"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密闭密闭负压收集</w:t>
            </w:r>
          </w:p>
        </w:tc>
        <w:tc>
          <w:tcPr>
            <w:tcW w:w="905" w:type="pct"/>
            <w:vMerge/>
            <w:shd w:val="clear" w:color="auto" w:fill="auto"/>
            <w:vAlign w:val="center"/>
          </w:tcPr>
          <w:p w14:paraId="2CDB1041"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p>
        </w:tc>
      </w:tr>
      <w:tr w:rsidR="00365A6B" w:rsidRPr="00365A6B" w14:paraId="178BB555" w14:textId="77777777" w:rsidTr="00E8066B">
        <w:trPr>
          <w:trHeight w:val="730"/>
          <w:jc w:val="center"/>
        </w:trPr>
        <w:tc>
          <w:tcPr>
            <w:tcW w:w="281" w:type="pct"/>
            <w:vMerge/>
            <w:shd w:val="clear" w:color="auto" w:fill="auto"/>
            <w:vAlign w:val="center"/>
          </w:tcPr>
          <w:p w14:paraId="30221817"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rPr>
            </w:pPr>
          </w:p>
        </w:tc>
        <w:tc>
          <w:tcPr>
            <w:tcW w:w="308" w:type="pct"/>
            <w:vAlign w:val="center"/>
          </w:tcPr>
          <w:p w14:paraId="2702ED6B"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rPr>
            </w:pPr>
            <w:r w:rsidRPr="00365A6B">
              <w:rPr>
                <w:rFonts w:ascii="Times New Roman" w:eastAsia="宋体" w:hAnsi="Times New Roman"/>
                <w:b w:val="0"/>
                <w:sz w:val="21"/>
              </w:rPr>
              <w:t>G</w:t>
            </w:r>
            <w:r w:rsidRPr="00365A6B">
              <w:rPr>
                <w:rFonts w:ascii="Times New Roman" w:eastAsia="宋体" w:hAnsi="Times New Roman"/>
                <w:b w:val="0"/>
                <w:sz w:val="21"/>
                <w:vertAlign w:val="subscript"/>
                <w:lang w:eastAsia="zh-CN"/>
              </w:rPr>
              <w:t>5</w:t>
            </w:r>
          </w:p>
        </w:tc>
        <w:tc>
          <w:tcPr>
            <w:tcW w:w="288" w:type="pct"/>
            <w:shd w:val="clear" w:color="auto" w:fill="auto"/>
            <w:tcMar>
              <w:left w:w="28" w:type="dxa"/>
              <w:right w:w="28" w:type="dxa"/>
            </w:tcMar>
            <w:vAlign w:val="center"/>
          </w:tcPr>
          <w:p w14:paraId="365AEB27"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硫化工序</w:t>
            </w:r>
          </w:p>
        </w:tc>
        <w:tc>
          <w:tcPr>
            <w:tcW w:w="657" w:type="pct"/>
            <w:shd w:val="clear" w:color="auto" w:fill="auto"/>
            <w:vAlign w:val="center"/>
          </w:tcPr>
          <w:p w14:paraId="58FC035E"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平板硫化机</w:t>
            </w:r>
          </w:p>
        </w:tc>
        <w:tc>
          <w:tcPr>
            <w:tcW w:w="939" w:type="pct"/>
            <w:shd w:val="clear" w:color="auto" w:fill="auto"/>
            <w:tcMar>
              <w:left w:w="28" w:type="dxa"/>
              <w:right w:w="28" w:type="dxa"/>
            </w:tcMar>
            <w:vAlign w:val="center"/>
          </w:tcPr>
          <w:p w14:paraId="571A22EF"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val="en-US" w:eastAsia="zh-CN"/>
              </w:rPr>
              <w:t>非甲烷总烃、</w:t>
            </w:r>
            <w:r w:rsidRPr="00365A6B">
              <w:rPr>
                <w:rFonts w:ascii="Times New Roman" w:eastAsia="宋体" w:hAnsi="Times New Roman"/>
                <w:b w:val="0"/>
                <w:sz w:val="21"/>
                <w:lang w:val="en-US" w:eastAsia="zh-CN"/>
              </w:rPr>
              <w:t>H</w:t>
            </w:r>
            <w:r w:rsidRPr="00365A6B">
              <w:rPr>
                <w:rFonts w:ascii="Times New Roman" w:eastAsia="宋体" w:hAnsi="Times New Roman"/>
                <w:b w:val="0"/>
                <w:sz w:val="21"/>
                <w:vertAlign w:val="subscript"/>
                <w:lang w:val="en-US" w:eastAsia="zh-CN"/>
              </w:rPr>
              <w:t>2</w:t>
            </w:r>
            <w:r w:rsidRPr="00365A6B">
              <w:rPr>
                <w:rFonts w:ascii="Times New Roman" w:eastAsia="宋体" w:hAnsi="Times New Roman"/>
                <w:b w:val="0"/>
                <w:sz w:val="21"/>
                <w:lang w:val="en-US" w:eastAsia="zh-CN"/>
              </w:rPr>
              <w:t>S</w:t>
            </w:r>
            <w:r w:rsidRPr="00365A6B">
              <w:rPr>
                <w:rFonts w:ascii="Times New Roman" w:eastAsia="宋体" w:hAnsi="Times New Roman"/>
                <w:b w:val="0"/>
                <w:sz w:val="21"/>
                <w:lang w:val="en-US" w:eastAsia="zh-CN"/>
              </w:rPr>
              <w:t>、臭气浓度</w:t>
            </w:r>
          </w:p>
        </w:tc>
        <w:tc>
          <w:tcPr>
            <w:tcW w:w="422" w:type="pct"/>
            <w:vAlign w:val="center"/>
          </w:tcPr>
          <w:p w14:paraId="20BB1958" w14:textId="77777777" w:rsidR="003B19EA" w:rsidRPr="00365A6B" w:rsidRDefault="003B19EA" w:rsidP="00DB51E7">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连续</w:t>
            </w:r>
          </w:p>
        </w:tc>
        <w:tc>
          <w:tcPr>
            <w:tcW w:w="688" w:type="pct"/>
            <w:vAlign w:val="center"/>
          </w:tcPr>
          <w:p w14:paraId="44C81BBC"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2400</w:t>
            </w:r>
          </w:p>
        </w:tc>
        <w:tc>
          <w:tcPr>
            <w:tcW w:w="512" w:type="pct"/>
            <w:shd w:val="clear" w:color="auto" w:fill="auto"/>
            <w:tcMar>
              <w:left w:w="28" w:type="dxa"/>
              <w:right w:w="28" w:type="dxa"/>
            </w:tcMar>
            <w:vAlign w:val="center"/>
          </w:tcPr>
          <w:p w14:paraId="4BDCE22C"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rPr>
              <w:t>集气罩</w:t>
            </w:r>
          </w:p>
        </w:tc>
        <w:tc>
          <w:tcPr>
            <w:tcW w:w="905" w:type="pct"/>
            <w:vMerge/>
            <w:shd w:val="clear" w:color="auto" w:fill="auto"/>
            <w:vAlign w:val="center"/>
          </w:tcPr>
          <w:p w14:paraId="73DD9AE2"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p>
        </w:tc>
      </w:tr>
      <w:tr w:rsidR="00365A6B" w:rsidRPr="00365A6B" w14:paraId="1A4ADAEE" w14:textId="77777777" w:rsidTr="00E8066B">
        <w:trPr>
          <w:trHeight w:val="730"/>
          <w:jc w:val="center"/>
        </w:trPr>
        <w:tc>
          <w:tcPr>
            <w:tcW w:w="281" w:type="pct"/>
            <w:vMerge/>
            <w:shd w:val="clear" w:color="auto" w:fill="auto"/>
            <w:vAlign w:val="center"/>
          </w:tcPr>
          <w:p w14:paraId="65B840A3"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rPr>
            </w:pPr>
          </w:p>
        </w:tc>
        <w:tc>
          <w:tcPr>
            <w:tcW w:w="308" w:type="pct"/>
            <w:vAlign w:val="center"/>
          </w:tcPr>
          <w:p w14:paraId="6894A759" w14:textId="77777777" w:rsidR="003B19EA" w:rsidRPr="00365A6B" w:rsidRDefault="003B19EA" w:rsidP="003B19EA">
            <w:pPr>
              <w:pStyle w:val="af5"/>
              <w:widowControl w:val="0"/>
              <w:spacing w:after="0" w:line="360" w:lineRule="exact"/>
              <w:ind w:firstLineChars="0" w:firstLine="0"/>
              <w:jc w:val="center"/>
              <w:rPr>
                <w:rFonts w:ascii="Times New Roman" w:eastAsia="宋体" w:hAnsi="Times New Roman"/>
                <w:b w:val="0"/>
                <w:sz w:val="21"/>
              </w:rPr>
            </w:pPr>
            <w:r w:rsidRPr="00365A6B">
              <w:rPr>
                <w:rFonts w:ascii="Times New Roman" w:eastAsia="宋体" w:hAnsi="Times New Roman"/>
                <w:b w:val="0"/>
                <w:sz w:val="21"/>
              </w:rPr>
              <w:t>G</w:t>
            </w:r>
            <w:r w:rsidRPr="00365A6B">
              <w:rPr>
                <w:rFonts w:ascii="Times New Roman" w:eastAsia="宋体" w:hAnsi="Times New Roman" w:hint="eastAsia"/>
                <w:b w:val="0"/>
                <w:sz w:val="21"/>
                <w:vertAlign w:val="subscript"/>
                <w:lang w:eastAsia="zh-CN"/>
              </w:rPr>
              <w:t>6</w:t>
            </w:r>
          </w:p>
        </w:tc>
        <w:tc>
          <w:tcPr>
            <w:tcW w:w="945" w:type="pct"/>
            <w:gridSpan w:val="2"/>
            <w:shd w:val="clear" w:color="auto" w:fill="auto"/>
            <w:tcMar>
              <w:left w:w="28" w:type="dxa"/>
              <w:right w:w="28" w:type="dxa"/>
            </w:tcMar>
            <w:vAlign w:val="center"/>
          </w:tcPr>
          <w:p w14:paraId="29E4DE05"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焊接工序</w:t>
            </w:r>
          </w:p>
        </w:tc>
        <w:tc>
          <w:tcPr>
            <w:tcW w:w="939" w:type="pct"/>
            <w:shd w:val="clear" w:color="auto" w:fill="auto"/>
            <w:tcMar>
              <w:left w:w="28" w:type="dxa"/>
              <w:right w:w="28" w:type="dxa"/>
            </w:tcMar>
            <w:vAlign w:val="center"/>
          </w:tcPr>
          <w:p w14:paraId="4C2633BE"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val="en-US" w:eastAsia="zh-CN"/>
              </w:rPr>
            </w:pPr>
            <w:r w:rsidRPr="00365A6B">
              <w:rPr>
                <w:rFonts w:ascii="Times New Roman" w:eastAsia="宋体" w:hAnsi="Times New Roman" w:hint="eastAsia"/>
                <w:b w:val="0"/>
                <w:sz w:val="21"/>
                <w:lang w:val="en-US" w:eastAsia="zh-CN"/>
              </w:rPr>
              <w:t>颗粒物</w:t>
            </w:r>
          </w:p>
        </w:tc>
        <w:tc>
          <w:tcPr>
            <w:tcW w:w="422" w:type="pct"/>
            <w:vAlign w:val="center"/>
          </w:tcPr>
          <w:p w14:paraId="709BD643" w14:textId="77777777" w:rsidR="003B19EA" w:rsidRPr="00365A6B" w:rsidRDefault="003B19EA" w:rsidP="00DB51E7">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间歇</w:t>
            </w:r>
          </w:p>
        </w:tc>
        <w:tc>
          <w:tcPr>
            <w:tcW w:w="688" w:type="pct"/>
            <w:vAlign w:val="center"/>
          </w:tcPr>
          <w:p w14:paraId="2577CB2B"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150</w:t>
            </w:r>
          </w:p>
        </w:tc>
        <w:tc>
          <w:tcPr>
            <w:tcW w:w="1417" w:type="pct"/>
            <w:gridSpan w:val="2"/>
            <w:shd w:val="clear" w:color="auto" w:fill="auto"/>
            <w:tcMar>
              <w:left w:w="28" w:type="dxa"/>
              <w:right w:w="28" w:type="dxa"/>
            </w:tcMar>
            <w:vAlign w:val="center"/>
          </w:tcPr>
          <w:p w14:paraId="7FB9E9CA" w14:textId="77777777" w:rsidR="003B19EA" w:rsidRPr="00365A6B" w:rsidRDefault="003B19EA"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val="en-US" w:eastAsia="zh-CN"/>
              </w:rPr>
              <w:t>通过移动式焊烟净化器处理后</w:t>
            </w:r>
            <w:r w:rsidR="002505B9" w:rsidRPr="00365A6B">
              <w:rPr>
                <w:rFonts w:ascii="Times New Roman" w:eastAsia="宋体" w:hAnsi="Times New Roman" w:hint="eastAsia"/>
                <w:b w:val="0"/>
                <w:sz w:val="21"/>
                <w:lang w:val="en-US" w:eastAsia="zh-CN"/>
              </w:rPr>
              <w:t>车间无组织排放</w:t>
            </w:r>
          </w:p>
        </w:tc>
      </w:tr>
      <w:tr w:rsidR="00365A6B" w:rsidRPr="00365A6B" w14:paraId="17849ADD" w14:textId="77777777" w:rsidTr="00E8066B">
        <w:trPr>
          <w:jc w:val="center"/>
        </w:trPr>
        <w:tc>
          <w:tcPr>
            <w:tcW w:w="281" w:type="pct"/>
            <w:vMerge w:val="restart"/>
            <w:shd w:val="clear" w:color="auto" w:fill="auto"/>
            <w:vAlign w:val="center"/>
          </w:tcPr>
          <w:p w14:paraId="44BD8958" w14:textId="77777777" w:rsidR="005C546E" w:rsidRPr="00365A6B" w:rsidRDefault="005C546E"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固废</w:t>
            </w:r>
          </w:p>
        </w:tc>
        <w:tc>
          <w:tcPr>
            <w:tcW w:w="308" w:type="pct"/>
            <w:tcBorders>
              <w:bottom w:val="single" w:sz="8" w:space="0" w:color="auto"/>
            </w:tcBorders>
            <w:vAlign w:val="center"/>
          </w:tcPr>
          <w:p w14:paraId="364AC73E" w14:textId="77777777" w:rsidR="005C546E" w:rsidRPr="00365A6B" w:rsidRDefault="005C546E"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rPr>
              <w:t>S</w:t>
            </w:r>
            <w:r w:rsidRPr="00365A6B">
              <w:rPr>
                <w:rFonts w:ascii="Times New Roman" w:eastAsia="宋体" w:hAnsi="Times New Roman" w:hint="eastAsia"/>
                <w:b w:val="0"/>
                <w:sz w:val="21"/>
                <w:vertAlign w:val="subscript"/>
                <w:lang w:eastAsia="zh-CN"/>
              </w:rPr>
              <w:t>1</w:t>
            </w:r>
          </w:p>
        </w:tc>
        <w:tc>
          <w:tcPr>
            <w:tcW w:w="945" w:type="pct"/>
            <w:gridSpan w:val="2"/>
            <w:shd w:val="clear" w:color="auto" w:fill="auto"/>
            <w:tcMar>
              <w:left w:w="28" w:type="dxa"/>
              <w:right w:w="28" w:type="dxa"/>
            </w:tcMar>
            <w:vAlign w:val="center"/>
          </w:tcPr>
          <w:p w14:paraId="6DCA59EE" w14:textId="77777777" w:rsidR="005C546E" w:rsidRPr="00365A6B" w:rsidRDefault="005C546E" w:rsidP="00DB51E7">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原料包装</w:t>
            </w:r>
          </w:p>
        </w:tc>
        <w:tc>
          <w:tcPr>
            <w:tcW w:w="939" w:type="pct"/>
            <w:shd w:val="clear" w:color="auto" w:fill="auto"/>
            <w:tcMar>
              <w:left w:w="28" w:type="dxa"/>
              <w:right w:w="28" w:type="dxa"/>
            </w:tcMar>
            <w:vAlign w:val="center"/>
          </w:tcPr>
          <w:p w14:paraId="06E8F973" w14:textId="77777777" w:rsidR="005C546E" w:rsidRPr="00365A6B" w:rsidRDefault="005C546E" w:rsidP="00DB51E7">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废包装材料</w:t>
            </w:r>
          </w:p>
        </w:tc>
        <w:tc>
          <w:tcPr>
            <w:tcW w:w="422" w:type="pct"/>
            <w:vAlign w:val="center"/>
          </w:tcPr>
          <w:p w14:paraId="32B6592A" w14:textId="77777777" w:rsidR="005C546E" w:rsidRPr="00365A6B" w:rsidRDefault="005C546E" w:rsidP="00DB51E7">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间歇</w:t>
            </w:r>
          </w:p>
        </w:tc>
        <w:tc>
          <w:tcPr>
            <w:tcW w:w="688" w:type="pct"/>
            <w:vAlign w:val="center"/>
          </w:tcPr>
          <w:p w14:paraId="1887766E" w14:textId="77777777" w:rsidR="005C546E" w:rsidRPr="00365A6B" w:rsidRDefault="005C546E"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w:t>
            </w:r>
          </w:p>
        </w:tc>
        <w:tc>
          <w:tcPr>
            <w:tcW w:w="1417" w:type="pct"/>
            <w:gridSpan w:val="2"/>
            <w:shd w:val="clear" w:color="auto" w:fill="auto"/>
            <w:tcMar>
              <w:left w:w="28" w:type="dxa"/>
              <w:right w:w="28" w:type="dxa"/>
            </w:tcMar>
            <w:vAlign w:val="center"/>
          </w:tcPr>
          <w:p w14:paraId="1FD70918" w14:textId="77777777" w:rsidR="005C546E" w:rsidRPr="00365A6B" w:rsidRDefault="005C546E"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val="en-US" w:eastAsia="zh-CN"/>
              </w:rPr>
              <w:t>统一收集后，</w:t>
            </w:r>
            <w:r w:rsidRPr="00365A6B">
              <w:rPr>
                <w:rFonts w:ascii="Times New Roman" w:eastAsia="宋体" w:hAnsi="Times New Roman"/>
                <w:b w:val="0"/>
                <w:sz w:val="21"/>
                <w:lang w:val="en-US" w:eastAsia="zh-CN"/>
              </w:rPr>
              <w:t>外售综合利用</w:t>
            </w:r>
          </w:p>
        </w:tc>
      </w:tr>
      <w:tr w:rsidR="00365A6B" w:rsidRPr="00365A6B" w14:paraId="50647AD4" w14:textId="77777777" w:rsidTr="00E8066B">
        <w:trPr>
          <w:jc w:val="center"/>
        </w:trPr>
        <w:tc>
          <w:tcPr>
            <w:tcW w:w="281" w:type="pct"/>
            <w:vMerge/>
            <w:shd w:val="clear" w:color="auto" w:fill="auto"/>
            <w:vAlign w:val="center"/>
          </w:tcPr>
          <w:p w14:paraId="5535CC27" w14:textId="77777777" w:rsidR="005C546E" w:rsidRPr="00365A6B" w:rsidRDefault="005C546E" w:rsidP="00073D6F">
            <w:pPr>
              <w:pStyle w:val="af5"/>
              <w:widowControl w:val="0"/>
              <w:spacing w:after="0" w:line="360" w:lineRule="exact"/>
              <w:ind w:firstLineChars="0" w:firstLine="0"/>
              <w:jc w:val="center"/>
              <w:rPr>
                <w:rFonts w:ascii="Times New Roman" w:eastAsia="宋体" w:hAnsi="Times New Roman"/>
                <w:b w:val="0"/>
                <w:sz w:val="21"/>
                <w:lang w:eastAsia="zh-CN"/>
              </w:rPr>
            </w:pPr>
          </w:p>
        </w:tc>
        <w:tc>
          <w:tcPr>
            <w:tcW w:w="308" w:type="pct"/>
            <w:vAlign w:val="center"/>
          </w:tcPr>
          <w:p w14:paraId="0BE5D308" w14:textId="77777777" w:rsidR="005C546E" w:rsidRPr="00365A6B" w:rsidRDefault="005C546E"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S</w:t>
            </w:r>
            <w:r w:rsidRPr="00365A6B">
              <w:rPr>
                <w:rFonts w:ascii="Times New Roman" w:eastAsia="宋体" w:hAnsi="Times New Roman" w:hint="eastAsia"/>
                <w:b w:val="0"/>
                <w:sz w:val="21"/>
                <w:vertAlign w:val="subscript"/>
                <w:lang w:eastAsia="zh-CN"/>
              </w:rPr>
              <w:t>2</w:t>
            </w:r>
          </w:p>
        </w:tc>
        <w:tc>
          <w:tcPr>
            <w:tcW w:w="945" w:type="pct"/>
            <w:gridSpan w:val="2"/>
            <w:shd w:val="clear" w:color="auto" w:fill="auto"/>
            <w:tcMar>
              <w:left w:w="28" w:type="dxa"/>
              <w:right w:w="28" w:type="dxa"/>
            </w:tcMar>
            <w:vAlign w:val="center"/>
          </w:tcPr>
          <w:p w14:paraId="0ADD8BBD" w14:textId="77777777" w:rsidR="005C546E" w:rsidRPr="00365A6B" w:rsidRDefault="005C546E" w:rsidP="00DB51E7">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布袋除尘器</w:t>
            </w:r>
          </w:p>
        </w:tc>
        <w:tc>
          <w:tcPr>
            <w:tcW w:w="939" w:type="pct"/>
            <w:shd w:val="clear" w:color="auto" w:fill="auto"/>
            <w:tcMar>
              <w:left w:w="28" w:type="dxa"/>
              <w:right w:w="28" w:type="dxa"/>
            </w:tcMar>
            <w:vAlign w:val="center"/>
          </w:tcPr>
          <w:p w14:paraId="70467D1E" w14:textId="77777777" w:rsidR="005C546E" w:rsidRPr="00365A6B" w:rsidRDefault="005C546E" w:rsidP="00DB51E7">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除尘灰</w:t>
            </w:r>
          </w:p>
        </w:tc>
        <w:tc>
          <w:tcPr>
            <w:tcW w:w="422" w:type="pct"/>
            <w:vAlign w:val="center"/>
          </w:tcPr>
          <w:p w14:paraId="5B3ACF39" w14:textId="77777777" w:rsidR="005C546E" w:rsidRPr="00365A6B" w:rsidRDefault="005C546E" w:rsidP="00DB51E7">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间歇</w:t>
            </w:r>
          </w:p>
        </w:tc>
        <w:tc>
          <w:tcPr>
            <w:tcW w:w="688" w:type="pct"/>
            <w:vAlign w:val="center"/>
          </w:tcPr>
          <w:p w14:paraId="7A2CAA20" w14:textId="77777777" w:rsidR="005C546E" w:rsidRPr="00365A6B" w:rsidRDefault="005C546E" w:rsidP="00DB51E7">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w:t>
            </w:r>
          </w:p>
        </w:tc>
        <w:tc>
          <w:tcPr>
            <w:tcW w:w="1417" w:type="pct"/>
            <w:gridSpan w:val="2"/>
            <w:shd w:val="clear" w:color="auto" w:fill="auto"/>
            <w:tcMar>
              <w:left w:w="28" w:type="dxa"/>
              <w:right w:w="28" w:type="dxa"/>
            </w:tcMar>
            <w:vAlign w:val="center"/>
          </w:tcPr>
          <w:p w14:paraId="1E878776" w14:textId="77777777" w:rsidR="005C546E" w:rsidRPr="00365A6B" w:rsidRDefault="005C546E"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val="en-US" w:eastAsia="zh-CN"/>
              </w:rPr>
              <w:t>收集后回用到生产过程</w:t>
            </w:r>
          </w:p>
        </w:tc>
      </w:tr>
      <w:tr w:rsidR="00365A6B" w:rsidRPr="00365A6B" w14:paraId="09ABAC95" w14:textId="77777777" w:rsidTr="00E8066B">
        <w:trPr>
          <w:jc w:val="center"/>
        </w:trPr>
        <w:tc>
          <w:tcPr>
            <w:tcW w:w="281" w:type="pct"/>
            <w:vMerge/>
            <w:shd w:val="clear" w:color="auto" w:fill="auto"/>
            <w:vAlign w:val="center"/>
          </w:tcPr>
          <w:p w14:paraId="39C9035D" w14:textId="77777777" w:rsidR="005C546E" w:rsidRPr="00365A6B" w:rsidRDefault="005C546E" w:rsidP="00073D6F">
            <w:pPr>
              <w:pStyle w:val="af5"/>
              <w:widowControl w:val="0"/>
              <w:spacing w:after="0" w:line="360" w:lineRule="exact"/>
              <w:ind w:firstLineChars="0" w:firstLine="0"/>
              <w:jc w:val="center"/>
              <w:rPr>
                <w:rFonts w:ascii="Times New Roman" w:eastAsia="宋体" w:hAnsi="Times New Roman"/>
                <w:b w:val="0"/>
                <w:sz w:val="21"/>
                <w:lang w:eastAsia="zh-CN"/>
              </w:rPr>
            </w:pPr>
          </w:p>
        </w:tc>
        <w:tc>
          <w:tcPr>
            <w:tcW w:w="308" w:type="pct"/>
            <w:vAlign w:val="center"/>
          </w:tcPr>
          <w:p w14:paraId="6F92D349" w14:textId="77777777" w:rsidR="005C546E" w:rsidRPr="00365A6B" w:rsidRDefault="005C546E" w:rsidP="00DB51E7">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rPr>
              <w:t>S</w:t>
            </w:r>
            <w:r w:rsidRPr="00365A6B">
              <w:rPr>
                <w:rFonts w:ascii="Times New Roman" w:eastAsia="宋体" w:hAnsi="Times New Roman"/>
                <w:b w:val="0"/>
                <w:sz w:val="21"/>
                <w:vertAlign w:val="subscript"/>
                <w:lang w:eastAsia="zh-CN"/>
              </w:rPr>
              <w:t>3</w:t>
            </w:r>
          </w:p>
        </w:tc>
        <w:tc>
          <w:tcPr>
            <w:tcW w:w="945" w:type="pct"/>
            <w:gridSpan w:val="2"/>
            <w:shd w:val="clear" w:color="auto" w:fill="auto"/>
            <w:tcMar>
              <w:left w:w="28" w:type="dxa"/>
              <w:right w:w="28" w:type="dxa"/>
            </w:tcMar>
            <w:vAlign w:val="center"/>
          </w:tcPr>
          <w:p w14:paraId="6EC082D0" w14:textId="77777777" w:rsidR="005C546E" w:rsidRPr="00365A6B" w:rsidRDefault="005C546E" w:rsidP="00DB51E7">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切割</w:t>
            </w:r>
            <w:r w:rsidRPr="00365A6B">
              <w:rPr>
                <w:rFonts w:ascii="Times New Roman" w:eastAsia="宋体" w:hAnsi="Times New Roman"/>
                <w:b w:val="0"/>
                <w:sz w:val="21"/>
                <w:lang w:eastAsia="zh-CN"/>
              </w:rPr>
              <w:t>工序</w:t>
            </w:r>
          </w:p>
        </w:tc>
        <w:tc>
          <w:tcPr>
            <w:tcW w:w="939" w:type="pct"/>
            <w:shd w:val="clear" w:color="auto" w:fill="auto"/>
            <w:tcMar>
              <w:left w:w="28" w:type="dxa"/>
              <w:right w:w="28" w:type="dxa"/>
            </w:tcMar>
            <w:vAlign w:val="center"/>
          </w:tcPr>
          <w:p w14:paraId="6A6769F5" w14:textId="77777777" w:rsidR="005C546E" w:rsidRPr="00365A6B" w:rsidRDefault="005C546E"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切割</w:t>
            </w:r>
            <w:r w:rsidRPr="00365A6B">
              <w:rPr>
                <w:rFonts w:ascii="Times New Roman" w:eastAsia="宋体" w:hAnsi="Times New Roman" w:hint="eastAsia"/>
                <w:b w:val="0"/>
                <w:sz w:val="21"/>
                <w:lang w:eastAsia="zh-CN"/>
              </w:rPr>
              <w:t>下</w:t>
            </w:r>
            <w:r w:rsidRPr="00365A6B">
              <w:rPr>
                <w:rFonts w:ascii="Times New Roman" w:eastAsia="宋体" w:hAnsi="Times New Roman"/>
                <w:b w:val="0"/>
                <w:sz w:val="21"/>
                <w:lang w:eastAsia="zh-CN"/>
              </w:rPr>
              <w:t>角料</w:t>
            </w:r>
          </w:p>
        </w:tc>
        <w:tc>
          <w:tcPr>
            <w:tcW w:w="422" w:type="pct"/>
            <w:vAlign w:val="center"/>
          </w:tcPr>
          <w:p w14:paraId="1C58DAB6" w14:textId="77777777" w:rsidR="005C546E" w:rsidRPr="00365A6B" w:rsidRDefault="005C546E" w:rsidP="00DB51E7">
            <w:pPr>
              <w:pStyle w:val="af5"/>
              <w:widowControl w:val="0"/>
              <w:spacing w:after="0" w:line="360" w:lineRule="exact"/>
              <w:ind w:firstLineChars="0" w:firstLine="0"/>
              <w:jc w:val="center"/>
              <w:rPr>
                <w:rFonts w:ascii="Times New Roman" w:eastAsia="宋体" w:hAnsi="Times New Roman"/>
                <w:b w:val="0"/>
                <w:sz w:val="21"/>
              </w:rPr>
            </w:pPr>
            <w:r w:rsidRPr="00365A6B">
              <w:rPr>
                <w:rFonts w:ascii="Times New Roman" w:eastAsia="宋体" w:hAnsi="Times New Roman"/>
                <w:b w:val="0"/>
                <w:sz w:val="21"/>
                <w:lang w:eastAsia="zh-CN"/>
              </w:rPr>
              <w:t>间歇</w:t>
            </w:r>
          </w:p>
        </w:tc>
        <w:tc>
          <w:tcPr>
            <w:tcW w:w="688" w:type="pct"/>
            <w:vAlign w:val="center"/>
          </w:tcPr>
          <w:p w14:paraId="17CB3184" w14:textId="77777777" w:rsidR="005C546E" w:rsidRPr="00365A6B" w:rsidRDefault="005C546E"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w:t>
            </w:r>
          </w:p>
        </w:tc>
        <w:tc>
          <w:tcPr>
            <w:tcW w:w="1417" w:type="pct"/>
            <w:gridSpan w:val="2"/>
            <w:shd w:val="clear" w:color="auto" w:fill="auto"/>
            <w:tcMar>
              <w:left w:w="28" w:type="dxa"/>
              <w:right w:w="28" w:type="dxa"/>
            </w:tcMar>
            <w:vAlign w:val="center"/>
          </w:tcPr>
          <w:p w14:paraId="69374DAC" w14:textId="77777777" w:rsidR="005C546E" w:rsidRPr="00365A6B" w:rsidRDefault="005C546E"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val="en-US" w:eastAsia="zh-CN"/>
              </w:rPr>
              <w:t>收集后回用到生产过程</w:t>
            </w:r>
          </w:p>
        </w:tc>
      </w:tr>
      <w:tr w:rsidR="00365A6B" w:rsidRPr="00365A6B" w14:paraId="1C71EBAB" w14:textId="77777777" w:rsidTr="00E8066B">
        <w:trPr>
          <w:jc w:val="center"/>
        </w:trPr>
        <w:tc>
          <w:tcPr>
            <w:tcW w:w="281" w:type="pct"/>
            <w:vMerge/>
            <w:shd w:val="clear" w:color="auto" w:fill="auto"/>
            <w:vAlign w:val="center"/>
          </w:tcPr>
          <w:p w14:paraId="1A089597" w14:textId="77777777" w:rsidR="002B7513" w:rsidRPr="00365A6B" w:rsidRDefault="002B7513" w:rsidP="00073D6F">
            <w:pPr>
              <w:pStyle w:val="af5"/>
              <w:widowControl w:val="0"/>
              <w:spacing w:after="0" w:line="360" w:lineRule="exact"/>
              <w:ind w:firstLineChars="0" w:firstLine="0"/>
              <w:jc w:val="center"/>
              <w:rPr>
                <w:rFonts w:ascii="Times New Roman" w:eastAsia="宋体" w:hAnsi="Times New Roman"/>
                <w:b w:val="0"/>
                <w:sz w:val="21"/>
                <w:lang w:eastAsia="zh-CN"/>
              </w:rPr>
            </w:pPr>
          </w:p>
        </w:tc>
        <w:tc>
          <w:tcPr>
            <w:tcW w:w="308" w:type="pct"/>
            <w:vAlign w:val="center"/>
          </w:tcPr>
          <w:p w14:paraId="565F83F1" w14:textId="77777777" w:rsidR="002B7513" w:rsidRPr="00365A6B" w:rsidRDefault="002B7513" w:rsidP="00DB51E7">
            <w:pPr>
              <w:pStyle w:val="af5"/>
              <w:widowControl w:val="0"/>
              <w:spacing w:after="0" w:line="360" w:lineRule="exact"/>
              <w:ind w:firstLineChars="0" w:firstLine="0"/>
              <w:jc w:val="center"/>
              <w:rPr>
                <w:rFonts w:ascii="Times New Roman" w:eastAsia="宋体" w:hAnsi="Times New Roman"/>
                <w:b w:val="0"/>
                <w:sz w:val="21"/>
              </w:rPr>
            </w:pPr>
            <w:r w:rsidRPr="00365A6B">
              <w:rPr>
                <w:rFonts w:ascii="Times New Roman" w:eastAsia="宋体" w:hAnsi="Times New Roman"/>
                <w:b w:val="0"/>
                <w:sz w:val="21"/>
                <w:lang w:val="en-US" w:eastAsia="zh-CN"/>
              </w:rPr>
              <w:t>S</w:t>
            </w:r>
            <w:r w:rsidRPr="00365A6B">
              <w:rPr>
                <w:rFonts w:ascii="Times New Roman" w:eastAsia="宋体" w:hAnsi="Times New Roman" w:hint="eastAsia"/>
                <w:b w:val="0"/>
                <w:sz w:val="21"/>
                <w:vertAlign w:val="subscript"/>
                <w:lang w:val="en-US" w:eastAsia="zh-CN"/>
              </w:rPr>
              <w:t>4</w:t>
            </w:r>
          </w:p>
        </w:tc>
        <w:tc>
          <w:tcPr>
            <w:tcW w:w="945" w:type="pct"/>
            <w:gridSpan w:val="2"/>
            <w:shd w:val="clear" w:color="auto" w:fill="auto"/>
            <w:tcMar>
              <w:left w:w="28" w:type="dxa"/>
              <w:right w:w="28" w:type="dxa"/>
            </w:tcMar>
            <w:vAlign w:val="center"/>
          </w:tcPr>
          <w:p w14:paraId="29559655" w14:textId="77777777" w:rsidR="002B7513" w:rsidRPr="00365A6B" w:rsidRDefault="00A417DF" w:rsidP="00DB51E7">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val="en-US" w:eastAsia="zh-CN"/>
              </w:rPr>
              <w:t>活性炭吸附装置</w:t>
            </w:r>
          </w:p>
        </w:tc>
        <w:tc>
          <w:tcPr>
            <w:tcW w:w="939" w:type="pct"/>
            <w:shd w:val="clear" w:color="auto" w:fill="auto"/>
            <w:tcMar>
              <w:left w:w="28" w:type="dxa"/>
              <w:right w:w="28" w:type="dxa"/>
            </w:tcMar>
            <w:vAlign w:val="center"/>
          </w:tcPr>
          <w:p w14:paraId="5375164A" w14:textId="77777777" w:rsidR="002B7513" w:rsidRPr="00365A6B" w:rsidRDefault="002B7513"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val="en-US" w:eastAsia="zh-CN"/>
              </w:rPr>
              <w:t>废活性炭</w:t>
            </w:r>
          </w:p>
        </w:tc>
        <w:tc>
          <w:tcPr>
            <w:tcW w:w="422" w:type="pct"/>
            <w:vAlign w:val="center"/>
          </w:tcPr>
          <w:p w14:paraId="4DE505CD" w14:textId="77777777" w:rsidR="002B7513" w:rsidRPr="00365A6B" w:rsidRDefault="002B7513" w:rsidP="00DB51E7">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间歇</w:t>
            </w:r>
          </w:p>
        </w:tc>
        <w:tc>
          <w:tcPr>
            <w:tcW w:w="688" w:type="pct"/>
            <w:vAlign w:val="center"/>
          </w:tcPr>
          <w:p w14:paraId="661C590B" w14:textId="77777777" w:rsidR="002B7513" w:rsidRPr="00365A6B" w:rsidRDefault="002B7513" w:rsidP="00073D6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0.5a/</w:t>
            </w:r>
            <w:r w:rsidRPr="00365A6B">
              <w:rPr>
                <w:rFonts w:ascii="Times New Roman" w:eastAsia="宋体" w:hAnsi="Times New Roman" w:hint="eastAsia"/>
                <w:b w:val="0"/>
                <w:sz w:val="21"/>
                <w:lang w:eastAsia="zh-CN"/>
              </w:rPr>
              <w:t>次</w:t>
            </w:r>
          </w:p>
        </w:tc>
        <w:tc>
          <w:tcPr>
            <w:tcW w:w="1417" w:type="pct"/>
            <w:gridSpan w:val="2"/>
            <w:vMerge w:val="restart"/>
            <w:shd w:val="clear" w:color="auto" w:fill="auto"/>
            <w:tcMar>
              <w:left w:w="28" w:type="dxa"/>
              <w:right w:w="28" w:type="dxa"/>
            </w:tcMar>
            <w:vAlign w:val="center"/>
          </w:tcPr>
          <w:p w14:paraId="6890F773" w14:textId="77777777" w:rsidR="002B7513" w:rsidRPr="00365A6B" w:rsidRDefault="002B7513" w:rsidP="00073D6F">
            <w:pPr>
              <w:pStyle w:val="af5"/>
              <w:widowControl w:val="0"/>
              <w:spacing w:after="0" w:line="360" w:lineRule="exact"/>
              <w:ind w:firstLineChars="0" w:firstLine="0"/>
              <w:jc w:val="center"/>
              <w:rPr>
                <w:rFonts w:ascii="Times New Roman" w:eastAsia="宋体" w:hAnsi="Times New Roman"/>
                <w:b w:val="0"/>
                <w:sz w:val="21"/>
                <w:lang w:val="en-US" w:eastAsia="zh-CN"/>
              </w:rPr>
            </w:pPr>
            <w:r w:rsidRPr="00365A6B">
              <w:rPr>
                <w:rFonts w:ascii="Times New Roman" w:eastAsia="宋体" w:hAnsi="Times New Roman" w:hint="eastAsia"/>
                <w:b w:val="0"/>
                <w:sz w:val="21"/>
                <w:lang w:val="en-US" w:eastAsia="zh-CN"/>
              </w:rPr>
              <w:t>分类收集后暂存于危废间，交由有资质单位处理</w:t>
            </w:r>
          </w:p>
        </w:tc>
      </w:tr>
      <w:tr w:rsidR="00365A6B" w:rsidRPr="00365A6B" w14:paraId="64332C2D" w14:textId="77777777" w:rsidTr="00E8066B">
        <w:trPr>
          <w:jc w:val="center"/>
        </w:trPr>
        <w:tc>
          <w:tcPr>
            <w:tcW w:w="281" w:type="pct"/>
            <w:vMerge/>
            <w:shd w:val="clear" w:color="auto" w:fill="auto"/>
            <w:vAlign w:val="center"/>
          </w:tcPr>
          <w:p w14:paraId="596AC062"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p>
        </w:tc>
        <w:tc>
          <w:tcPr>
            <w:tcW w:w="308" w:type="pct"/>
            <w:vAlign w:val="center"/>
          </w:tcPr>
          <w:p w14:paraId="6F635175"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val="en-US" w:eastAsia="zh-CN"/>
              </w:rPr>
            </w:pPr>
            <w:r w:rsidRPr="00365A6B">
              <w:rPr>
                <w:rFonts w:ascii="Times New Roman" w:eastAsia="宋体" w:hAnsi="Times New Roman"/>
                <w:b w:val="0"/>
                <w:sz w:val="21"/>
                <w:lang w:val="en-US" w:eastAsia="zh-CN"/>
              </w:rPr>
              <w:t>S</w:t>
            </w:r>
            <w:r w:rsidRPr="00365A6B">
              <w:rPr>
                <w:rFonts w:ascii="Times New Roman" w:eastAsia="宋体" w:hAnsi="Times New Roman"/>
                <w:b w:val="0"/>
                <w:sz w:val="21"/>
                <w:vertAlign w:val="subscript"/>
                <w:lang w:val="en-US" w:eastAsia="zh-CN"/>
              </w:rPr>
              <w:t>5</w:t>
            </w:r>
          </w:p>
        </w:tc>
        <w:tc>
          <w:tcPr>
            <w:tcW w:w="945" w:type="pct"/>
            <w:gridSpan w:val="2"/>
            <w:shd w:val="clear" w:color="auto" w:fill="auto"/>
            <w:tcMar>
              <w:left w:w="28" w:type="dxa"/>
              <w:right w:w="28" w:type="dxa"/>
            </w:tcMar>
            <w:vAlign w:val="center"/>
          </w:tcPr>
          <w:p w14:paraId="5038D7E2"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val="en-US" w:eastAsia="zh-CN"/>
              </w:rPr>
              <w:t>碱洗塔</w:t>
            </w:r>
          </w:p>
        </w:tc>
        <w:tc>
          <w:tcPr>
            <w:tcW w:w="939" w:type="pct"/>
            <w:shd w:val="clear" w:color="auto" w:fill="auto"/>
            <w:tcMar>
              <w:left w:w="28" w:type="dxa"/>
              <w:right w:w="28" w:type="dxa"/>
            </w:tcMar>
            <w:vAlign w:val="center"/>
          </w:tcPr>
          <w:p w14:paraId="2FBEE5F9"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val="en-US" w:eastAsia="zh-CN"/>
              </w:rPr>
            </w:pPr>
            <w:r w:rsidRPr="00365A6B">
              <w:rPr>
                <w:rFonts w:ascii="Times New Roman" w:eastAsia="宋体" w:hAnsi="Times New Roman" w:hint="eastAsia"/>
                <w:b w:val="0"/>
                <w:sz w:val="21"/>
                <w:lang w:val="en-US" w:eastAsia="zh-CN"/>
              </w:rPr>
              <w:t>废碱液</w:t>
            </w:r>
          </w:p>
        </w:tc>
        <w:tc>
          <w:tcPr>
            <w:tcW w:w="422" w:type="pct"/>
            <w:vAlign w:val="center"/>
          </w:tcPr>
          <w:p w14:paraId="49895860"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间歇</w:t>
            </w:r>
          </w:p>
        </w:tc>
        <w:tc>
          <w:tcPr>
            <w:tcW w:w="688" w:type="pct"/>
            <w:vAlign w:val="center"/>
          </w:tcPr>
          <w:p w14:paraId="35102953"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0.5a/</w:t>
            </w:r>
            <w:r w:rsidRPr="00365A6B">
              <w:rPr>
                <w:rFonts w:ascii="Times New Roman" w:eastAsia="宋体" w:hAnsi="Times New Roman" w:hint="eastAsia"/>
                <w:b w:val="0"/>
                <w:sz w:val="21"/>
                <w:lang w:eastAsia="zh-CN"/>
              </w:rPr>
              <w:t>次</w:t>
            </w:r>
          </w:p>
        </w:tc>
        <w:tc>
          <w:tcPr>
            <w:tcW w:w="1417" w:type="pct"/>
            <w:gridSpan w:val="2"/>
            <w:vMerge/>
            <w:shd w:val="clear" w:color="auto" w:fill="auto"/>
            <w:tcMar>
              <w:left w:w="28" w:type="dxa"/>
              <w:right w:w="28" w:type="dxa"/>
            </w:tcMar>
            <w:vAlign w:val="center"/>
          </w:tcPr>
          <w:p w14:paraId="480E35CF"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val="en-US" w:eastAsia="zh-CN"/>
              </w:rPr>
            </w:pPr>
          </w:p>
        </w:tc>
      </w:tr>
      <w:tr w:rsidR="00365A6B" w:rsidRPr="00365A6B" w14:paraId="597DC61C" w14:textId="77777777" w:rsidTr="00E8066B">
        <w:trPr>
          <w:jc w:val="center"/>
        </w:trPr>
        <w:tc>
          <w:tcPr>
            <w:tcW w:w="281" w:type="pct"/>
            <w:vMerge/>
            <w:shd w:val="clear" w:color="auto" w:fill="auto"/>
            <w:vAlign w:val="center"/>
          </w:tcPr>
          <w:p w14:paraId="1A329C5B"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p>
        </w:tc>
        <w:tc>
          <w:tcPr>
            <w:tcW w:w="308" w:type="pct"/>
            <w:vAlign w:val="center"/>
          </w:tcPr>
          <w:p w14:paraId="22A51904"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val="en-US" w:eastAsia="zh-CN"/>
              </w:rPr>
            </w:pPr>
            <w:r w:rsidRPr="00365A6B">
              <w:rPr>
                <w:rFonts w:ascii="Times New Roman" w:eastAsia="宋体" w:hAnsi="Times New Roman"/>
                <w:b w:val="0"/>
                <w:sz w:val="21"/>
                <w:lang w:val="en-US" w:eastAsia="zh-CN"/>
              </w:rPr>
              <w:t>S</w:t>
            </w:r>
            <w:r w:rsidRPr="00365A6B">
              <w:rPr>
                <w:rFonts w:ascii="Times New Roman" w:eastAsia="宋体" w:hAnsi="Times New Roman"/>
                <w:b w:val="0"/>
                <w:sz w:val="21"/>
                <w:vertAlign w:val="subscript"/>
                <w:lang w:val="en-US" w:eastAsia="zh-CN"/>
              </w:rPr>
              <w:t>6</w:t>
            </w:r>
          </w:p>
        </w:tc>
        <w:tc>
          <w:tcPr>
            <w:tcW w:w="945" w:type="pct"/>
            <w:gridSpan w:val="2"/>
            <w:shd w:val="clear" w:color="auto" w:fill="auto"/>
            <w:tcMar>
              <w:left w:w="28" w:type="dxa"/>
              <w:right w:w="28" w:type="dxa"/>
            </w:tcMar>
            <w:vAlign w:val="center"/>
          </w:tcPr>
          <w:p w14:paraId="32BD6CA5"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val="en-US" w:eastAsia="zh-CN"/>
              </w:rPr>
              <w:t>碱洗塔</w:t>
            </w:r>
          </w:p>
        </w:tc>
        <w:tc>
          <w:tcPr>
            <w:tcW w:w="939" w:type="pct"/>
            <w:shd w:val="clear" w:color="auto" w:fill="auto"/>
            <w:tcMar>
              <w:left w:w="28" w:type="dxa"/>
              <w:right w:w="28" w:type="dxa"/>
            </w:tcMar>
            <w:vAlign w:val="center"/>
          </w:tcPr>
          <w:p w14:paraId="27FDC6A4"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val="en-US" w:eastAsia="zh-CN"/>
              </w:rPr>
            </w:pPr>
            <w:r w:rsidRPr="00365A6B">
              <w:rPr>
                <w:rFonts w:ascii="Times New Roman" w:eastAsia="宋体" w:hAnsi="Times New Roman" w:hint="eastAsia"/>
                <w:b w:val="0"/>
                <w:sz w:val="21"/>
                <w:lang w:val="en-US" w:eastAsia="zh-CN"/>
              </w:rPr>
              <w:t>碱洗塔废渣</w:t>
            </w:r>
          </w:p>
        </w:tc>
        <w:tc>
          <w:tcPr>
            <w:tcW w:w="422" w:type="pct"/>
            <w:vAlign w:val="center"/>
          </w:tcPr>
          <w:p w14:paraId="4DBA4D1B"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间歇</w:t>
            </w:r>
          </w:p>
        </w:tc>
        <w:tc>
          <w:tcPr>
            <w:tcW w:w="688" w:type="pct"/>
            <w:vAlign w:val="center"/>
          </w:tcPr>
          <w:p w14:paraId="7F2CE23E"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30d/</w:t>
            </w:r>
            <w:r w:rsidRPr="00365A6B">
              <w:rPr>
                <w:rFonts w:ascii="Times New Roman" w:eastAsia="宋体" w:hAnsi="Times New Roman" w:hint="eastAsia"/>
                <w:b w:val="0"/>
                <w:sz w:val="21"/>
                <w:lang w:eastAsia="zh-CN"/>
              </w:rPr>
              <w:t>次</w:t>
            </w:r>
          </w:p>
        </w:tc>
        <w:tc>
          <w:tcPr>
            <w:tcW w:w="1417" w:type="pct"/>
            <w:gridSpan w:val="2"/>
            <w:vMerge/>
            <w:shd w:val="clear" w:color="auto" w:fill="auto"/>
            <w:tcMar>
              <w:left w:w="28" w:type="dxa"/>
              <w:right w:w="28" w:type="dxa"/>
            </w:tcMar>
            <w:vAlign w:val="center"/>
          </w:tcPr>
          <w:p w14:paraId="77F051C4"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val="en-US" w:eastAsia="zh-CN"/>
              </w:rPr>
            </w:pPr>
          </w:p>
        </w:tc>
      </w:tr>
      <w:tr w:rsidR="00365A6B" w:rsidRPr="00365A6B" w14:paraId="4F5C57BC" w14:textId="77777777" w:rsidTr="00E8066B">
        <w:trPr>
          <w:jc w:val="center"/>
        </w:trPr>
        <w:tc>
          <w:tcPr>
            <w:tcW w:w="281" w:type="pct"/>
            <w:vMerge/>
            <w:shd w:val="clear" w:color="auto" w:fill="auto"/>
            <w:vAlign w:val="center"/>
          </w:tcPr>
          <w:p w14:paraId="49260E64"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p>
        </w:tc>
        <w:tc>
          <w:tcPr>
            <w:tcW w:w="308" w:type="pct"/>
            <w:vAlign w:val="center"/>
          </w:tcPr>
          <w:p w14:paraId="5402F396"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val="en-US" w:eastAsia="zh-CN"/>
              </w:rPr>
            </w:pPr>
            <w:r w:rsidRPr="00365A6B">
              <w:rPr>
                <w:rFonts w:ascii="Times New Roman" w:eastAsia="宋体" w:hAnsi="Times New Roman"/>
                <w:b w:val="0"/>
                <w:sz w:val="21"/>
                <w:lang w:val="en-US" w:eastAsia="zh-CN"/>
              </w:rPr>
              <w:t>S</w:t>
            </w:r>
            <w:r w:rsidRPr="00365A6B">
              <w:rPr>
                <w:rFonts w:ascii="Times New Roman" w:eastAsia="宋体" w:hAnsi="Times New Roman"/>
                <w:b w:val="0"/>
                <w:sz w:val="21"/>
                <w:vertAlign w:val="subscript"/>
                <w:lang w:val="en-US" w:eastAsia="zh-CN"/>
              </w:rPr>
              <w:t>7</w:t>
            </w:r>
          </w:p>
        </w:tc>
        <w:tc>
          <w:tcPr>
            <w:tcW w:w="945" w:type="pct"/>
            <w:gridSpan w:val="2"/>
            <w:vMerge w:val="restart"/>
            <w:shd w:val="clear" w:color="auto" w:fill="auto"/>
            <w:tcMar>
              <w:left w:w="28" w:type="dxa"/>
              <w:right w:w="28" w:type="dxa"/>
            </w:tcMar>
            <w:vAlign w:val="center"/>
          </w:tcPr>
          <w:p w14:paraId="1047927E" w14:textId="77777777" w:rsidR="00A417DF" w:rsidRPr="00365A6B" w:rsidRDefault="00A417DF" w:rsidP="00A417DF">
            <w:pPr>
              <w:pStyle w:val="af5"/>
              <w:widowControl w:val="0"/>
              <w:spacing w:after="0" w:line="360" w:lineRule="exact"/>
              <w:ind w:firstLine="420"/>
              <w:rPr>
                <w:rFonts w:ascii="Times New Roman" w:eastAsia="宋体" w:hAnsi="Times New Roman"/>
                <w:b w:val="0"/>
                <w:sz w:val="21"/>
                <w:lang w:eastAsia="zh-CN"/>
              </w:rPr>
            </w:pPr>
            <w:r w:rsidRPr="00365A6B">
              <w:rPr>
                <w:rFonts w:ascii="Times New Roman" w:eastAsia="宋体" w:hAnsi="Times New Roman" w:hint="eastAsia"/>
                <w:b w:val="0"/>
                <w:sz w:val="21"/>
                <w:lang w:eastAsia="zh-CN"/>
              </w:rPr>
              <w:t>焊接工序</w:t>
            </w:r>
          </w:p>
        </w:tc>
        <w:tc>
          <w:tcPr>
            <w:tcW w:w="939" w:type="pct"/>
            <w:shd w:val="clear" w:color="auto" w:fill="auto"/>
            <w:tcMar>
              <w:left w:w="28" w:type="dxa"/>
              <w:right w:w="28" w:type="dxa"/>
            </w:tcMar>
            <w:vAlign w:val="center"/>
          </w:tcPr>
          <w:p w14:paraId="24CBACD0"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val="en-US" w:eastAsia="zh-CN"/>
              </w:rPr>
            </w:pPr>
            <w:r w:rsidRPr="00365A6B">
              <w:rPr>
                <w:rFonts w:ascii="Times New Roman" w:eastAsia="宋体" w:hAnsi="Times New Roman" w:hint="eastAsia"/>
                <w:b w:val="0"/>
                <w:sz w:val="21"/>
                <w:lang w:val="en-US" w:eastAsia="zh-CN"/>
              </w:rPr>
              <w:t>除尘灰</w:t>
            </w:r>
          </w:p>
        </w:tc>
        <w:tc>
          <w:tcPr>
            <w:tcW w:w="422" w:type="pct"/>
            <w:vAlign w:val="center"/>
          </w:tcPr>
          <w:p w14:paraId="34B17484"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间歇</w:t>
            </w:r>
          </w:p>
        </w:tc>
        <w:tc>
          <w:tcPr>
            <w:tcW w:w="688" w:type="pct"/>
            <w:vMerge w:val="restart"/>
            <w:vAlign w:val="center"/>
          </w:tcPr>
          <w:p w14:paraId="16CFB456"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1</w:t>
            </w:r>
            <w:r w:rsidRPr="00365A6B">
              <w:rPr>
                <w:rFonts w:ascii="Times New Roman" w:eastAsia="宋体" w:hAnsi="Times New Roman"/>
                <w:b w:val="0"/>
                <w:sz w:val="21"/>
                <w:lang w:eastAsia="zh-CN"/>
              </w:rPr>
              <w:t>50</w:t>
            </w:r>
          </w:p>
        </w:tc>
        <w:tc>
          <w:tcPr>
            <w:tcW w:w="1417" w:type="pct"/>
            <w:gridSpan w:val="2"/>
            <w:vMerge w:val="restart"/>
            <w:shd w:val="clear" w:color="auto" w:fill="auto"/>
            <w:tcMar>
              <w:left w:w="28" w:type="dxa"/>
              <w:right w:w="28" w:type="dxa"/>
            </w:tcMar>
            <w:vAlign w:val="center"/>
          </w:tcPr>
          <w:p w14:paraId="39460C8D"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val="en-US" w:eastAsia="zh-CN"/>
              </w:rPr>
            </w:pPr>
            <w:r w:rsidRPr="00365A6B">
              <w:rPr>
                <w:rFonts w:ascii="Times New Roman" w:eastAsia="宋体" w:hAnsi="Times New Roman" w:hint="eastAsia"/>
                <w:b w:val="0"/>
                <w:sz w:val="21"/>
                <w:lang w:val="en-US" w:eastAsia="zh-CN"/>
              </w:rPr>
              <w:t>统一收集后外售综合利用</w:t>
            </w:r>
          </w:p>
        </w:tc>
      </w:tr>
      <w:tr w:rsidR="00365A6B" w:rsidRPr="00365A6B" w14:paraId="570AD0E8" w14:textId="77777777" w:rsidTr="00E8066B">
        <w:trPr>
          <w:jc w:val="center"/>
        </w:trPr>
        <w:tc>
          <w:tcPr>
            <w:tcW w:w="281" w:type="pct"/>
            <w:vMerge/>
            <w:shd w:val="clear" w:color="auto" w:fill="auto"/>
            <w:vAlign w:val="center"/>
          </w:tcPr>
          <w:p w14:paraId="249EB153"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p>
        </w:tc>
        <w:tc>
          <w:tcPr>
            <w:tcW w:w="308" w:type="pct"/>
            <w:vAlign w:val="center"/>
          </w:tcPr>
          <w:p w14:paraId="77057173" w14:textId="77777777" w:rsidR="00A417DF" w:rsidRPr="00365A6B" w:rsidRDefault="002B0A4F" w:rsidP="00A417DF">
            <w:pPr>
              <w:pStyle w:val="af5"/>
              <w:widowControl w:val="0"/>
              <w:spacing w:after="0" w:line="360" w:lineRule="exact"/>
              <w:ind w:firstLineChars="0" w:firstLine="0"/>
              <w:jc w:val="center"/>
              <w:rPr>
                <w:rFonts w:ascii="Times New Roman" w:eastAsia="宋体" w:hAnsi="Times New Roman"/>
                <w:b w:val="0"/>
                <w:sz w:val="21"/>
                <w:lang w:val="en-US" w:eastAsia="zh-CN"/>
              </w:rPr>
            </w:pPr>
            <w:r w:rsidRPr="00365A6B">
              <w:rPr>
                <w:rFonts w:ascii="Times New Roman" w:eastAsia="宋体" w:hAnsi="Times New Roman"/>
                <w:b w:val="0"/>
                <w:sz w:val="21"/>
                <w:lang w:val="en-US" w:eastAsia="zh-CN"/>
              </w:rPr>
              <w:t>S</w:t>
            </w:r>
            <w:r w:rsidRPr="00365A6B">
              <w:rPr>
                <w:rFonts w:ascii="Times New Roman" w:eastAsia="宋体" w:hAnsi="Times New Roman"/>
                <w:b w:val="0"/>
                <w:sz w:val="21"/>
                <w:vertAlign w:val="subscript"/>
                <w:lang w:val="en-US" w:eastAsia="zh-CN"/>
              </w:rPr>
              <w:t>8</w:t>
            </w:r>
          </w:p>
        </w:tc>
        <w:tc>
          <w:tcPr>
            <w:tcW w:w="945" w:type="pct"/>
            <w:gridSpan w:val="2"/>
            <w:vMerge/>
            <w:shd w:val="clear" w:color="auto" w:fill="auto"/>
            <w:tcMar>
              <w:left w:w="28" w:type="dxa"/>
              <w:right w:w="28" w:type="dxa"/>
            </w:tcMar>
            <w:vAlign w:val="center"/>
          </w:tcPr>
          <w:p w14:paraId="26DE40BD"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p>
        </w:tc>
        <w:tc>
          <w:tcPr>
            <w:tcW w:w="939" w:type="pct"/>
            <w:shd w:val="clear" w:color="auto" w:fill="auto"/>
            <w:tcMar>
              <w:left w:w="28" w:type="dxa"/>
              <w:right w:w="28" w:type="dxa"/>
            </w:tcMar>
            <w:vAlign w:val="center"/>
          </w:tcPr>
          <w:p w14:paraId="37666528"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val="en-US" w:eastAsia="zh-CN"/>
              </w:rPr>
            </w:pPr>
            <w:r w:rsidRPr="00365A6B">
              <w:rPr>
                <w:rFonts w:ascii="Times New Roman" w:eastAsia="宋体" w:hAnsi="Times New Roman" w:hint="eastAsia"/>
                <w:b w:val="0"/>
                <w:sz w:val="21"/>
                <w:lang w:val="en-US" w:eastAsia="zh-CN"/>
              </w:rPr>
              <w:t>焊渣</w:t>
            </w:r>
          </w:p>
        </w:tc>
        <w:tc>
          <w:tcPr>
            <w:tcW w:w="422" w:type="pct"/>
            <w:vAlign w:val="center"/>
          </w:tcPr>
          <w:p w14:paraId="6E4388D8"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间歇</w:t>
            </w:r>
          </w:p>
        </w:tc>
        <w:tc>
          <w:tcPr>
            <w:tcW w:w="688" w:type="pct"/>
            <w:vMerge/>
            <w:vAlign w:val="center"/>
          </w:tcPr>
          <w:p w14:paraId="2FE5B417"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p>
        </w:tc>
        <w:tc>
          <w:tcPr>
            <w:tcW w:w="1417" w:type="pct"/>
            <w:gridSpan w:val="2"/>
            <w:vMerge/>
            <w:shd w:val="clear" w:color="auto" w:fill="auto"/>
            <w:tcMar>
              <w:left w:w="28" w:type="dxa"/>
              <w:right w:w="28" w:type="dxa"/>
            </w:tcMar>
            <w:vAlign w:val="center"/>
          </w:tcPr>
          <w:p w14:paraId="1A3AA64E"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val="en-US" w:eastAsia="zh-CN"/>
              </w:rPr>
            </w:pPr>
          </w:p>
        </w:tc>
      </w:tr>
      <w:tr w:rsidR="00365A6B" w:rsidRPr="00365A6B" w14:paraId="31B49E56" w14:textId="77777777" w:rsidTr="00E8066B">
        <w:trPr>
          <w:trHeight w:val="243"/>
          <w:jc w:val="center"/>
        </w:trPr>
        <w:tc>
          <w:tcPr>
            <w:tcW w:w="281" w:type="pct"/>
            <w:vMerge w:val="restart"/>
            <w:shd w:val="clear" w:color="auto" w:fill="auto"/>
            <w:vAlign w:val="center"/>
          </w:tcPr>
          <w:p w14:paraId="54FD3490"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噪声</w:t>
            </w:r>
          </w:p>
        </w:tc>
        <w:tc>
          <w:tcPr>
            <w:tcW w:w="308" w:type="pct"/>
            <w:vAlign w:val="center"/>
          </w:tcPr>
          <w:p w14:paraId="10D661D1"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r w:rsidRPr="00365A6B">
              <w:rPr>
                <w:rFonts w:ascii="Times New Roman" w:eastAsia="宋体" w:hAnsi="Times New Roman"/>
                <w:b w:val="0"/>
                <w:sz w:val="21"/>
              </w:rPr>
              <w:t>N</w:t>
            </w:r>
            <w:r w:rsidRPr="00365A6B">
              <w:rPr>
                <w:rFonts w:ascii="Times New Roman" w:eastAsia="宋体" w:hAnsi="Times New Roman"/>
                <w:b w:val="0"/>
                <w:sz w:val="21"/>
                <w:vertAlign w:val="subscript"/>
              </w:rPr>
              <w:t>1</w:t>
            </w:r>
          </w:p>
        </w:tc>
        <w:tc>
          <w:tcPr>
            <w:tcW w:w="945" w:type="pct"/>
            <w:gridSpan w:val="2"/>
            <w:shd w:val="clear" w:color="auto" w:fill="auto"/>
            <w:tcMar>
              <w:left w:w="28" w:type="dxa"/>
              <w:right w:w="28" w:type="dxa"/>
            </w:tcMar>
            <w:vAlign w:val="center"/>
          </w:tcPr>
          <w:p w14:paraId="0B7338D0"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配料间</w:t>
            </w:r>
            <w:r w:rsidRPr="00365A6B">
              <w:rPr>
                <w:rFonts w:ascii="Times New Roman" w:eastAsia="宋体" w:hAnsi="Times New Roman"/>
                <w:b w:val="0"/>
                <w:sz w:val="21"/>
                <w:lang w:eastAsia="zh-CN"/>
              </w:rPr>
              <w:t>风机</w:t>
            </w:r>
          </w:p>
        </w:tc>
        <w:tc>
          <w:tcPr>
            <w:tcW w:w="939" w:type="pct"/>
            <w:shd w:val="clear" w:color="auto" w:fill="auto"/>
            <w:tcMar>
              <w:left w:w="28" w:type="dxa"/>
              <w:right w:w="28" w:type="dxa"/>
            </w:tcMar>
            <w:vAlign w:val="center"/>
          </w:tcPr>
          <w:p w14:paraId="5E574BA4"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噪声</w:t>
            </w:r>
          </w:p>
        </w:tc>
        <w:tc>
          <w:tcPr>
            <w:tcW w:w="422" w:type="pct"/>
            <w:vAlign w:val="center"/>
          </w:tcPr>
          <w:p w14:paraId="55FDC8BD"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间歇</w:t>
            </w:r>
          </w:p>
        </w:tc>
        <w:tc>
          <w:tcPr>
            <w:tcW w:w="688" w:type="pct"/>
            <w:vAlign w:val="center"/>
          </w:tcPr>
          <w:p w14:paraId="040AE5A9"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w:t>
            </w:r>
          </w:p>
        </w:tc>
        <w:tc>
          <w:tcPr>
            <w:tcW w:w="1417" w:type="pct"/>
            <w:gridSpan w:val="2"/>
            <w:vMerge w:val="restart"/>
            <w:shd w:val="clear" w:color="auto" w:fill="auto"/>
            <w:tcMar>
              <w:left w:w="28" w:type="dxa"/>
              <w:right w:w="28" w:type="dxa"/>
            </w:tcMar>
            <w:vAlign w:val="center"/>
          </w:tcPr>
          <w:p w14:paraId="3119468F"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选用低噪声设备、基础减振、厂房隔声等</w:t>
            </w:r>
          </w:p>
        </w:tc>
      </w:tr>
      <w:tr w:rsidR="00365A6B" w:rsidRPr="00365A6B" w14:paraId="09B891BF" w14:textId="77777777" w:rsidTr="00E8066B">
        <w:trPr>
          <w:trHeight w:val="243"/>
          <w:jc w:val="center"/>
        </w:trPr>
        <w:tc>
          <w:tcPr>
            <w:tcW w:w="281" w:type="pct"/>
            <w:vMerge/>
            <w:shd w:val="clear" w:color="auto" w:fill="auto"/>
            <w:vAlign w:val="center"/>
          </w:tcPr>
          <w:p w14:paraId="792B2088"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p>
        </w:tc>
        <w:tc>
          <w:tcPr>
            <w:tcW w:w="308" w:type="pct"/>
            <w:vAlign w:val="center"/>
          </w:tcPr>
          <w:p w14:paraId="068BF2B4"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r w:rsidRPr="00365A6B">
              <w:rPr>
                <w:rFonts w:ascii="Times New Roman" w:eastAsia="宋体" w:hAnsi="Times New Roman"/>
                <w:b w:val="0"/>
                <w:sz w:val="21"/>
              </w:rPr>
              <w:t>N</w:t>
            </w:r>
            <w:r w:rsidRPr="00365A6B">
              <w:rPr>
                <w:rFonts w:ascii="Times New Roman" w:eastAsia="宋体" w:hAnsi="Times New Roman"/>
                <w:b w:val="0"/>
                <w:sz w:val="21"/>
                <w:vertAlign w:val="subscript"/>
              </w:rPr>
              <w:t>2</w:t>
            </w:r>
          </w:p>
        </w:tc>
        <w:tc>
          <w:tcPr>
            <w:tcW w:w="945" w:type="pct"/>
            <w:gridSpan w:val="2"/>
            <w:shd w:val="clear" w:color="auto" w:fill="auto"/>
            <w:tcMar>
              <w:left w:w="28" w:type="dxa"/>
              <w:right w:w="28" w:type="dxa"/>
            </w:tcMar>
            <w:vAlign w:val="center"/>
          </w:tcPr>
          <w:p w14:paraId="41EA8914"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密炼机</w:t>
            </w:r>
          </w:p>
        </w:tc>
        <w:tc>
          <w:tcPr>
            <w:tcW w:w="939" w:type="pct"/>
            <w:shd w:val="clear" w:color="auto" w:fill="auto"/>
            <w:tcMar>
              <w:left w:w="28" w:type="dxa"/>
              <w:right w:w="28" w:type="dxa"/>
            </w:tcMar>
            <w:vAlign w:val="center"/>
          </w:tcPr>
          <w:p w14:paraId="5D99AC1D"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噪声</w:t>
            </w:r>
          </w:p>
        </w:tc>
        <w:tc>
          <w:tcPr>
            <w:tcW w:w="422" w:type="pct"/>
            <w:vAlign w:val="center"/>
          </w:tcPr>
          <w:p w14:paraId="6B6CCB4B"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连续</w:t>
            </w:r>
          </w:p>
        </w:tc>
        <w:tc>
          <w:tcPr>
            <w:tcW w:w="688" w:type="pct"/>
            <w:vAlign w:val="center"/>
          </w:tcPr>
          <w:p w14:paraId="47BFF8A0"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w:t>
            </w:r>
          </w:p>
        </w:tc>
        <w:tc>
          <w:tcPr>
            <w:tcW w:w="1417" w:type="pct"/>
            <w:gridSpan w:val="2"/>
            <w:vMerge/>
            <w:shd w:val="clear" w:color="auto" w:fill="auto"/>
            <w:tcMar>
              <w:left w:w="28" w:type="dxa"/>
              <w:right w:w="28" w:type="dxa"/>
            </w:tcMar>
            <w:vAlign w:val="center"/>
          </w:tcPr>
          <w:p w14:paraId="2AB2000C"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p>
        </w:tc>
      </w:tr>
      <w:tr w:rsidR="00365A6B" w:rsidRPr="00365A6B" w14:paraId="3F56AD95" w14:textId="77777777" w:rsidTr="00E8066B">
        <w:trPr>
          <w:jc w:val="center"/>
        </w:trPr>
        <w:tc>
          <w:tcPr>
            <w:tcW w:w="281" w:type="pct"/>
            <w:vMerge/>
            <w:shd w:val="clear" w:color="auto" w:fill="auto"/>
            <w:vAlign w:val="center"/>
          </w:tcPr>
          <w:p w14:paraId="08BC0782"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c>
          <w:tcPr>
            <w:tcW w:w="308" w:type="pct"/>
            <w:vAlign w:val="center"/>
          </w:tcPr>
          <w:p w14:paraId="3078C5C4"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rPr>
              <w:t>N</w:t>
            </w:r>
            <w:r w:rsidRPr="00365A6B">
              <w:rPr>
                <w:rFonts w:ascii="Times New Roman" w:eastAsia="宋体" w:hAnsi="Times New Roman"/>
                <w:b w:val="0"/>
                <w:sz w:val="21"/>
                <w:vertAlign w:val="subscript"/>
                <w:lang w:eastAsia="zh-CN"/>
              </w:rPr>
              <w:t>3</w:t>
            </w:r>
          </w:p>
        </w:tc>
        <w:tc>
          <w:tcPr>
            <w:tcW w:w="945" w:type="pct"/>
            <w:gridSpan w:val="2"/>
            <w:shd w:val="clear" w:color="auto" w:fill="auto"/>
            <w:tcMar>
              <w:left w:w="28" w:type="dxa"/>
              <w:right w:w="28" w:type="dxa"/>
            </w:tcMar>
            <w:vAlign w:val="center"/>
          </w:tcPr>
          <w:p w14:paraId="2447CB3E"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开炼机</w:t>
            </w:r>
          </w:p>
        </w:tc>
        <w:tc>
          <w:tcPr>
            <w:tcW w:w="939" w:type="pct"/>
            <w:shd w:val="clear" w:color="auto" w:fill="auto"/>
            <w:tcMar>
              <w:left w:w="28" w:type="dxa"/>
              <w:right w:w="28" w:type="dxa"/>
            </w:tcMar>
            <w:vAlign w:val="center"/>
          </w:tcPr>
          <w:p w14:paraId="714CD799"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噪声</w:t>
            </w:r>
          </w:p>
        </w:tc>
        <w:tc>
          <w:tcPr>
            <w:tcW w:w="422" w:type="pct"/>
            <w:vAlign w:val="center"/>
          </w:tcPr>
          <w:p w14:paraId="2BF7ECC3"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连续</w:t>
            </w:r>
          </w:p>
        </w:tc>
        <w:tc>
          <w:tcPr>
            <w:tcW w:w="688" w:type="pct"/>
            <w:vAlign w:val="center"/>
          </w:tcPr>
          <w:p w14:paraId="6142C922"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w:t>
            </w:r>
          </w:p>
        </w:tc>
        <w:tc>
          <w:tcPr>
            <w:tcW w:w="1417" w:type="pct"/>
            <w:gridSpan w:val="2"/>
            <w:vMerge/>
            <w:shd w:val="clear" w:color="auto" w:fill="auto"/>
            <w:tcMar>
              <w:left w:w="28" w:type="dxa"/>
              <w:right w:w="28" w:type="dxa"/>
            </w:tcMar>
            <w:vAlign w:val="center"/>
          </w:tcPr>
          <w:p w14:paraId="5A2B0474"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r>
      <w:tr w:rsidR="00365A6B" w:rsidRPr="00365A6B" w14:paraId="3EB89A06" w14:textId="77777777" w:rsidTr="00E8066B">
        <w:trPr>
          <w:jc w:val="center"/>
        </w:trPr>
        <w:tc>
          <w:tcPr>
            <w:tcW w:w="281" w:type="pct"/>
            <w:vMerge/>
            <w:shd w:val="clear" w:color="auto" w:fill="auto"/>
            <w:vAlign w:val="center"/>
          </w:tcPr>
          <w:p w14:paraId="7B4E05FE"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c>
          <w:tcPr>
            <w:tcW w:w="308" w:type="pct"/>
            <w:vAlign w:val="center"/>
          </w:tcPr>
          <w:p w14:paraId="7B48CB72"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rPr>
              <w:t>N</w:t>
            </w:r>
            <w:r w:rsidRPr="00365A6B">
              <w:rPr>
                <w:rFonts w:ascii="Times New Roman" w:eastAsia="宋体" w:hAnsi="Times New Roman"/>
                <w:b w:val="0"/>
                <w:sz w:val="21"/>
                <w:vertAlign w:val="subscript"/>
                <w:lang w:eastAsia="zh-CN"/>
              </w:rPr>
              <w:t>4</w:t>
            </w:r>
          </w:p>
        </w:tc>
        <w:tc>
          <w:tcPr>
            <w:tcW w:w="945" w:type="pct"/>
            <w:gridSpan w:val="2"/>
            <w:shd w:val="clear" w:color="auto" w:fill="auto"/>
            <w:tcMar>
              <w:left w:w="28" w:type="dxa"/>
              <w:right w:w="28" w:type="dxa"/>
            </w:tcMar>
            <w:vAlign w:val="center"/>
          </w:tcPr>
          <w:p w14:paraId="32B1BD17"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风机</w:t>
            </w:r>
          </w:p>
        </w:tc>
        <w:tc>
          <w:tcPr>
            <w:tcW w:w="939" w:type="pct"/>
            <w:shd w:val="clear" w:color="auto" w:fill="auto"/>
            <w:tcMar>
              <w:left w:w="28" w:type="dxa"/>
              <w:right w:w="28" w:type="dxa"/>
            </w:tcMar>
            <w:vAlign w:val="center"/>
          </w:tcPr>
          <w:p w14:paraId="67AFEBC0"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噪声</w:t>
            </w:r>
          </w:p>
        </w:tc>
        <w:tc>
          <w:tcPr>
            <w:tcW w:w="422" w:type="pct"/>
            <w:vAlign w:val="center"/>
          </w:tcPr>
          <w:p w14:paraId="62F42121"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连续</w:t>
            </w:r>
          </w:p>
        </w:tc>
        <w:tc>
          <w:tcPr>
            <w:tcW w:w="688" w:type="pct"/>
            <w:vAlign w:val="center"/>
          </w:tcPr>
          <w:p w14:paraId="4AA7DCE8"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w:t>
            </w:r>
          </w:p>
        </w:tc>
        <w:tc>
          <w:tcPr>
            <w:tcW w:w="1417" w:type="pct"/>
            <w:gridSpan w:val="2"/>
            <w:vMerge/>
            <w:shd w:val="clear" w:color="auto" w:fill="auto"/>
            <w:tcMar>
              <w:left w:w="28" w:type="dxa"/>
              <w:right w:w="28" w:type="dxa"/>
            </w:tcMar>
            <w:vAlign w:val="center"/>
          </w:tcPr>
          <w:p w14:paraId="24D29C08"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r>
      <w:tr w:rsidR="00365A6B" w:rsidRPr="00365A6B" w14:paraId="12B71397" w14:textId="77777777" w:rsidTr="00E8066B">
        <w:trPr>
          <w:jc w:val="center"/>
        </w:trPr>
        <w:tc>
          <w:tcPr>
            <w:tcW w:w="281" w:type="pct"/>
            <w:vMerge/>
            <w:shd w:val="clear" w:color="auto" w:fill="auto"/>
            <w:vAlign w:val="center"/>
          </w:tcPr>
          <w:p w14:paraId="4AF9BE15"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c>
          <w:tcPr>
            <w:tcW w:w="308" w:type="pct"/>
            <w:vAlign w:val="center"/>
          </w:tcPr>
          <w:p w14:paraId="69FE06AA"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rPr>
              <w:t>N</w:t>
            </w:r>
            <w:r w:rsidRPr="00365A6B">
              <w:rPr>
                <w:rFonts w:ascii="Times New Roman" w:eastAsia="宋体" w:hAnsi="Times New Roman"/>
                <w:b w:val="0"/>
                <w:sz w:val="21"/>
                <w:vertAlign w:val="subscript"/>
                <w:lang w:eastAsia="zh-CN"/>
              </w:rPr>
              <w:t>5</w:t>
            </w:r>
          </w:p>
        </w:tc>
        <w:tc>
          <w:tcPr>
            <w:tcW w:w="945" w:type="pct"/>
            <w:gridSpan w:val="2"/>
            <w:shd w:val="clear" w:color="auto" w:fill="auto"/>
            <w:tcMar>
              <w:left w:w="28" w:type="dxa"/>
              <w:right w:w="28" w:type="dxa"/>
            </w:tcMar>
            <w:vAlign w:val="center"/>
          </w:tcPr>
          <w:p w14:paraId="51529C32"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裁料机</w:t>
            </w:r>
          </w:p>
        </w:tc>
        <w:tc>
          <w:tcPr>
            <w:tcW w:w="939" w:type="pct"/>
            <w:shd w:val="clear" w:color="auto" w:fill="auto"/>
            <w:tcMar>
              <w:left w:w="28" w:type="dxa"/>
              <w:right w:w="28" w:type="dxa"/>
            </w:tcMar>
            <w:vAlign w:val="center"/>
          </w:tcPr>
          <w:p w14:paraId="693F0E57"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噪声</w:t>
            </w:r>
          </w:p>
        </w:tc>
        <w:tc>
          <w:tcPr>
            <w:tcW w:w="422" w:type="pct"/>
            <w:vAlign w:val="center"/>
          </w:tcPr>
          <w:p w14:paraId="33161A30"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连续</w:t>
            </w:r>
          </w:p>
        </w:tc>
        <w:tc>
          <w:tcPr>
            <w:tcW w:w="688" w:type="pct"/>
            <w:vAlign w:val="center"/>
          </w:tcPr>
          <w:p w14:paraId="71F78391"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w:t>
            </w:r>
          </w:p>
        </w:tc>
        <w:tc>
          <w:tcPr>
            <w:tcW w:w="1417" w:type="pct"/>
            <w:gridSpan w:val="2"/>
            <w:vMerge/>
            <w:shd w:val="clear" w:color="auto" w:fill="auto"/>
            <w:tcMar>
              <w:left w:w="28" w:type="dxa"/>
              <w:right w:w="28" w:type="dxa"/>
            </w:tcMar>
            <w:vAlign w:val="center"/>
          </w:tcPr>
          <w:p w14:paraId="3F7F539A"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r>
      <w:tr w:rsidR="00365A6B" w:rsidRPr="00365A6B" w14:paraId="1457E5DA" w14:textId="77777777" w:rsidTr="00E8066B">
        <w:trPr>
          <w:jc w:val="center"/>
        </w:trPr>
        <w:tc>
          <w:tcPr>
            <w:tcW w:w="281" w:type="pct"/>
            <w:vMerge/>
            <w:shd w:val="clear" w:color="auto" w:fill="auto"/>
            <w:vAlign w:val="center"/>
          </w:tcPr>
          <w:p w14:paraId="147736C3"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c>
          <w:tcPr>
            <w:tcW w:w="308" w:type="pct"/>
            <w:vAlign w:val="center"/>
          </w:tcPr>
          <w:p w14:paraId="3C7CA571"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rPr>
              <w:t>N</w:t>
            </w:r>
            <w:r w:rsidRPr="00365A6B">
              <w:rPr>
                <w:rFonts w:ascii="Times New Roman" w:eastAsia="宋体" w:hAnsi="Times New Roman" w:hint="eastAsia"/>
                <w:b w:val="0"/>
                <w:sz w:val="21"/>
                <w:vertAlign w:val="subscript"/>
                <w:lang w:eastAsia="zh-CN"/>
              </w:rPr>
              <w:t>6</w:t>
            </w:r>
          </w:p>
        </w:tc>
        <w:tc>
          <w:tcPr>
            <w:tcW w:w="945" w:type="pct"/>
            <w:gridSpan w:val="2"/>
            <w:shd w:val="clear" w:color="auto" w:fill="auto"/>
            <w:tcMar>
              <w:left w:w="28" w:type="dxa"/>
              <w:right w:w="28" w:type="dxa"/>
            </w:tcMar>
            <w:vAlign w:val="center"/>
          </w:tcPr>
          <w:p w14:paraId="14E3A849"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注入模具工序</w:t>
            </w:r>
          </w:p>
        </w:tc>
        <w:tc>
          <w:tcPr>
            <w:tcW w:w="939" w:type="pct"/>
            <w:shd w:val="clear" w:color="auto" w:fill="auto"/>
            <w:tcMar>
              <w:left w:w="28" w:type="dxa"/>
              <w:right w:w="28" w:type="dxa"/>
            </w:tcMar>
            <w:vAlign w:val="center"/>
          </w:tcPr>
          <w:p w14:paraId="7CBBAFE3"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噪声</w:t>
            </w:r>
          </w:p>
        </w:tc>
        <w:tc>
          <w:tcPr>
            <w:tcW w:w="422" w:type="pct"/>
            <w:vAlign w:val="center"/>
          </w:tcPr>
          <w:p w14:paraId="4757A095"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间歇</w:t>
            </w:r>
          </w:p>
        </w:tc>
        <w:tc>
          <w:tcPr>
            <w:tcW w:w="688" w:type="pct"/>
            <w:vAlign w:val="center"/>
          </w:tcPr>
          <w:p w14:paraId="07B85D8F"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w:t>
            </w:r>
          </w:p>
        </w:tc>
        <w:tc>
          <w:tcPr>
            <w:tcW w:w="1417" w:type="pct"/>
            <w:gridSpan w:val="2"/>
            <w:vMerge/>
            <w:shd w:val="clear" w:color="auto" w:fill="auto"/>
            <w:tcMar>
              <w:left w:w="28" w:type="dxa"/>
              <w:right w:w="28" w:type="dxa"/>
            </w:tcMar>
            <w:vAlign w:val="center"/>
          </w:tcPr>
          <w:p w14:paraId="46E9D9DE"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r>
      <w:tr w:rsidR="00365A6B" w:rsidRPr="00365A6B" w14:paraId="7377AD91" w14:textId="77777777" w:rsidTr="00E8066B">
        <w:trPr>
          <w:jc w:val="center"/>
        </w:trPr>
        <w:tc>
          <w:tcPr>
            <w:tcW w:w="281" w:type="pct"/>
            <w:vMerge/>
            <w:shd w:val="clear" w:color="auto" w:fill="auto"/>
            <w:vAlign w:val="center"/>
          </w:tcPr>
          <w:p w14:paraId="0B19AB9F"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c>
          <w:tcPr>
            <w:tcW w:w="308" w:type="pct"/>
            <w:vAlign w:val="center"/>
          </w:tcPr>
          <w:p w14:paraId="72D9BAEA"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rPr>
              <w:t>N</w:t>
            </w:r>
            <w:r w:rsidRPr="00365A6B">
              <w:rPr>
                <w:rFonts w:ascii="Times New Roman" w:eastAsia="宋体" w:hAnsi="Times New Roman" w:hint="eastAsia"/>
                <w:b w:val="0"/>
                <w:sz w:val="21"/>
                <w:vertAlign w:val="subscript"/>
                <w:lang w:eastAsia="zh-CN"/>
              </w:rPr>
              <w:t>7</w:t>
            </w:r>
          </w:p>
        </w:tc>
        <w:tc>
          <w:tcPr>
            <w:tcW w:w="945" w:type="pct"/>
            <w:gridSpan w:val="2"/>
            <w:shd w:val="clear" w:color="auto" w:fill="auto"/>
            <w:tcMar>
              <w:left w:w="28" w:type="dxa"/>
              <w:right w:w="28" w:type="dxa"/>
            </w:tcMar>
            <w:vAlign w:val="center"/>
          </w:tcPr>
          <w:p w14:paraId="25E4A024"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平板硫化机</w:t>
            </w:r>
          </w:p>
        </w:tc>
        <w:tc>
          <w:tcPr>
            <w:tcW w:w="939" w:type="pct"/>
            <w:shd w:val="clear" w:color="auto" w:fill="auto"/>
            <w:tcMar>
              <w:left w:w="28" w:type="dxa"/>
              <w:right w:w="28" w:type="dxa"/>
            </w:tcMar>
            <w:vAlign w:val="center"/>
          </w:tcPr>
          <w:p w14:paraId="4EE045BE"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噪声</w:t>
            </w:r>
          </w:p>
        </w:tc>
        <w:tc>
          <w:tcPr>
            <w:tcW w:w="422" w:type="pct"/>
            <w:vAlign w:val="center"/>
          </w:tcPr>
          <w:p w14:paraId="0CE05A80"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连续</w:t>
            </w:r>
          </w:p>
        </w:tc>
        <w:tc>
          <w:tcPr>
            <w:tcW w:w="688" w:type="pct"/>
            <w:vAlign w:val="center"/>
          </w:tcPr>
          <w:p w14:paraId="15FC9720"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w:t>
            </w:r>
          </w:p>
        </w:tc>
        <w:tc>
          <w:tcPr>
            <w:tcW w:w="1417" w:type="pct"/>
            <w:gridSpan w:val="2"/>
            <w:vMerge/>
            <w:shd w:val="clear" w:color="auto" w:fill="auto"/>
            <w:tcMar>
              <w:left w:w="28" w:type="dxa"/>
              <w:right w:w="28" w:type="dxa"/>
            </w:tcMar>
            <w:vAlign w:val="center"/>
          </w:tcPr>
          <w:p w14:paraId="163E6A10"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r>
      <w:tr w:rsidR="00365A6B" w:rsidRPr="00365A6B" w14:paraId="18BB44D1" w14:textId="77777777" w:rsidTr="00E8066B">
        <w:trPr>
          <w:jc w:val="center"/>
        </w:trPr>
        <w:tc>
          <w:tcPr>
            <w:tcW w:w="281" w:type="pct"/>
            <w:vMerge/>
            <w:shd w:val="clear" w:color="auto" w:fill="auto"/>
            <w:vAlign w:val="center"/>
          </w:tcPr>
          <w:p w14:paraId="514A9800"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c>
          <w:tcPr>
            <w:tcW w:w="308" w:type="pct"/>
            <w:vAlign w:val="center"/>
          </w:tcPr>
          <w:p w14:paraId="35B60973"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rPr>
              <w:t>N</w:t>
            </w:r>
            <w:r w:rsidRPr="00365A6B">
              <w:rPr>
                <w:rFonts w:ascii="Times New Roman" w:eastAsia="宋体" w:hAnsi="Times New Roman" w:hint="eastAsia"/>
                <w:b w:val="0"/>
                <w:sz w:val="21"/>
                <w:vertAlign w:val="subscript"/>
                <w:lang w:eastAsia="zh-CN"/>
              </w:rPr>
              <w:t>8</w:t>
            </w:r>
          </w:p>
        </w:tc>
        <w:tc>
          <w:tcPr>
            <w:tcW w:w="945" w:type="pct"/>
            <w:gridSpan w:val="2"/>
            <w:shd w:val="clear" w:color="auto" w:fill="auto"/>
            <w:tcMar>
              <w:left w:w="28" w:type="dxa"/>
              <w:right w:w="28" w:type="dxa"/>
            </w:tcMar>
            <w:vAlign w:val="center"/>
          </w:tcPr>
          <w:p w14:paraId="23954544"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冲床</w:t>
            </w:r>
          </w:p>
        </w:tc>
        <w:tc>
          <w:tcPr>
            <w:tcW w:w="939" w:type="pct"/>
            <w:shd w:val="clear" w:color="auto" w:fill="auto"/>
            <w:tcMar>
              <w:left w:w="28" w:type="dxa"/>
              <w:right w:w="28" w:type="dxa"/>
            </w:tcMar>
            <w:vAlign w:val="center"/>
          </w:tcPr>
          <w:p w14:paraId="308EF5EE"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噪声</w:t>
            </w:r>
          </w:p>
        </w:tc>
        <w:tc>
          <w:tcPr>
            <w:tcW w:w="422" w:type="pct"/>
            <w:vAlign w:val="center"/>
          </w:tcPr>
          <w:p w14:paraId="777D7616"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间歇</w:t>
            </w:r>
          </w:p>
        </w:tc>
        <w:tc>
          <w:tcPr>
            <w:tcW w:w="688" w:type="pct"/>
            <w:vAlign w:val="center"/>
          </w:tcPr>
          <w:p w14:paraId="232826E6"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w:t>
            </w:r>
          </w:p>
        </w:tc>
        <w:tc>
          <w:tcPr>
            <w:tcW w:w="1417" w:type="pct"/>
            <w:gridSpan w:val="2"/>
            <w:vMerge/>
            <w:shd w:val="clear" w:color="auto" w:fill="auto"/>
            <w:tcMar>
              <w:left w:w="28" w:type="dxa"/>
              <w:right w:w="28" w:type="dxa"/>
            </w:tcMar>
            <w:vAlign w:val="center"/>
          </w:tcPr>
          <w:p w14:paraId="5669179A"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r>
      <w:tr w:rsidR="00365A6B" w:rsidRPr="00365A6B" w14:paraId="218366EC" w14:textId="77777777" w:rsidTr="00E8066B">
        <w:trPr>
          <w:jc w:val="center"/>
        </w:trPr>
        <w:tc>
          <w:tcPr>
            <w:tcW w:w="281" w:type="pct"/>
            <w:vMerge/>
            <w:shd w:val="clear" w:color="auto" w:fill="auto"/>
            <w:vAlign w:val="center"/>
          </w:tcPr>
          <w:p w14:paraId="634BBF8B"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c>
          <w:tcPr>
            <w:tcW w:w="308" w:type="pct"/>
            <w:vAlign w:val="center"/>
          </w:tcPr>
          <w:p w14:paraId="6C002B7C"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rPr>
              <w:t>N</w:t>
            </w:r>
            <w:r w:rsidRPr="00365A6B">
              <w:rPr>
                <w:rFonts w:ascii="Times New Roman" w:eastAsia="宋体" w:hAnsi="Times New Roman" w:hint="eastAsia"/>
                <w:b w:val="0"/>
                <w:sz w:val="21"/>
                <w:vertAlign w:val="subscript"/>
                <w:lang w:eastAsia="zh-CN"/>
              </w:rPr>
              <w:t>9</w:t>
            </w:r>
          </w:p>
        </w:tc>
        <w:tc>
          <w:tcPr>
            <w:tcW w:w="945" w:type="pct"/>
            <w:gridSpan w:val="2"/>
            <w:shd w:val="clear" w:color="auto" w:fill="auto"/>
            <w:tcMar>
              <w:left w:w="28" w:type="dxa"/>
              <w:right w:w="28" w:type="dxa"/>
            </w:tcMar>
            <w:vAlign w:val="center"/>
          </w:tcPr>
          <w:p w14:paraId="5D9114C7"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穿杆机</w:t>
            </w:r>
          </w:p>
        </w:tc>
        <w:tc>
          <w:tcPr>
            <w:tcW w:w="939" w:type="pct"/>
            <w:shd w:val="clear" w:color="auto" w:fill="auto"/>
            <w:tcMar>
              <w:left w:w="28" w:type="dxa"/>
              <w:right w:w="28" w:type="dxa"/>
            </w:tcMar>
            <w:vAlign w:val="center"/>
          </w:tcPr>
          <w:p w14:paraId="21D70351"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噪声</w:t>
            </w:r>
          </w:p>
        </w:tc>
        <w:tc>
          <w:tcPr>
            <w:tcW w:w="422" w:type="pct"/>
            <w:vAlign w:val="center"/>
          </w:tcPr>
          <w:p w14:paraId="50A6F8EA"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间歇</w:t>
            </w:r>
          </w:p>
        </w:tc>
        <w:tc>
          <w:tcPr>
            <w:tcW w:w="688" w:type="pct"/>
            <w:vAlign w:val="center"/>
          </w:tcPr>
          <w:p w14:paraId="30A81595"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w:t>
            </w:r>
          </w:p>
        </w:tc>
        <w:tc>
          <w:tcPr>
            <w:tcW w:w="1417" w:type="pct"/>
            <w:gridSpan w:val="2"/>
            <w:vMerge/>
            <w:shd w:val="clear" w:color="auto" w:fill="auto"/>
            <w:tcMar>
              <w:left w:w="28" w:type="dxa"/>
              <w:right w:w="28" w:type="dxa"/>
            </w:tcMar>
            <w:vAlign w:val="center"/>
          </w:tcPr>
          <w:p w14:paraId="3B50B02C"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r>
      <w:tr w:rsidR="00365A6B" w:rsidRPr="00365A6B" w14:paraId="643D5C60" w14:textId="77777777" w:rsidTr="00E8066B">
        <w:trPr>
          <w:jc w:val="center"/>
        </w:trPr>
        <w:tc>
          <w:tcPr>
            <w:tcW w:w="281" w:type="pct"/>
            <w:vMerge/>
            <w:shd w:val="clear" w:color="auto" w:fill="auto"/>
            <w:vAlign w:val="center"/>
          </w:tcPr>
          <w:p w14:paraId="49102488"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c>
          <w:tcPr>
            <w:tcW w:w="308" w:type="pct"/>
            <w:vAlign w:val="center"/>
          </w:tcPr>
          <w:p w14:paraId="0B56431C"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rPr>
              <w:t>N</w:t>
            </w:r>
            <w:r w:rsidRPr="00365A6B">
              <w:rPr>
                <w:rFonts w:ascii="Times New Roman" w:eastAsia="宋体" w:hAnsi="Times New Roman" w:hint="eastAsia"/>
                <w:b w:val="0"/>
                <w:sz w:val="21"/>
                <w:vertAlign w:val="subscript"/>
                <w:lang w:eastAsia="zh-CN"/>
              </w:rPr>
              <w:t>10</w:t>
            </w:r>
          </w:p>
        </w:tc>
        <w:tc>
          <w:tcPr>
            <w:tcW w:w="945" w:type="pct"/>
            <w:gridSpan w:val="2"/>
            <w:shd w:val="clear" w:color="auto" w:fill="auto"/>
            <w:tcMar>
              <w:left w:w="28" w:type="dxa"/>
              <w:right w:w="28" w:type="dxa"/>
            </w:tcMar>
            <w:vAlign w:val="center"/>
          </w:tcPr>
          <w:p w14:paraId="07594A83"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val="en-US" w:eastAsia="zh-CN"/>
              </w:rPr>
              <w:t>电焊机、移动式焊烟净化器</w:t>
            </w:r>
          </w:p>
        </w:tc>
        <w:tc>
          <w:tcPr>
            <w:tcW w:w="939" w:type="pct"/>
            <w:shd w:val="clear" w:color="auto" w:fill="auto"/>
            <w:tcMar>
              <w:left w:w="28" w:type="dxa"/>
              <w:right w:w="28" w:type="dxa"/>
            </w:tcMar>
            <w:vAlign w:val="center"/>
          </w:tcPr>
          <w:p w14:paraId="078C460E"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噪声</w:t>
            </w:r>
          </w:p>
        </w:tc>
        <w:tc>
          <w:tcPr>
            <w:tcW w:w="422" w:type="pct"/>
            <w:vAlign w:val="center"/>
          </w:tcPr>
          <w:p w14:paraId="2B683EFC"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间歇</w:t>
            </w:r>
          </w:p>
        </w:tc>
        <w:tc>
          <w:tcPr>
            <w:tcW w:w="688" w:type="pct"/>
            <w:vAlign w:val="center"/>
          </w:tcPr>
          <w:p w14:paraId="5945105A"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w:t>
            </w:r>
          </w:p>
        </w:tc>
        <w:tc>
          <w:tcPr>
            <w:tcW w:w="1417" w:type="pct"/>
            <w:gridSpan w:val="2"/>
            <w:vMerge/>
            <w:shd w:val="clear" w:color="auto" w:fill="auto"/>
            <w:tcMar>
              <w:left w:w="28" w:type="dxa"/>
              <w:right w:w="28" w:type="dxa"/>
            </w:tcMar>
            <w:vAlign w:val="center"/>
          </w:tcPr>
          <w:p w14:paraId="49913F7C"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r>
      <w:tr w:rsidR="00365A6B" w:rsidRPr="00365A6B" w14:paraId="7D6B77E1" w14:textId="77777777" w:rsidTr="00E8066B">
        <w:trPr>
          <w:jc w:val="center"/>
        </w:trPr>
        <w:tc>
          <w:tcPr>
            <w:tcW w:w="281" w:type="pct"/>
            <w:vMerge/>
            <w:shd w:val="clear" w:color="auto" w:fill="auto"/>
            <w:vAlign w:val="center"/>
          </w:tcPr>
          <w:p w14:paraId="210DB109"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c>
          <w:tcPr>
            <w:tcW w:w="308" w:type="pct"/>
            <w:vAlign w:val="center"/>
          </w:tcPr>
          <w:p w14:paraId="254D57CD"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rPr>
              <w:t>N</w:t>
            </w:r>
            <w:r w:rsidRPr="00365A6B">
              <w:rPr>
                <w:rFonts w:ascii="Times New Roman" w:eastAsia="宋体" w:hAnsi="Times New Roman" w:hint="eastAsia"/>
                <w:b w:val="0"/>
                <w:sz w:val="21"/>
                <w:vertAlign w:val="subscript"/>
                <w:lang w:eastAsia="zh-CN"/>
              </w:rPr>
              <w:t>11</w:t>
            </w:r>
          </w:p>
        </w:tc>
        <w:tc>
          <w:tcPr>
            <w:tcW w:w="945" w:type="pct"/>
            <w:gridSpan w:val="2"/>
            <w:shd w:val="clear" w:color="auto" w:fill="auto"/>
            <w:tcMar>
              <w:left w:w="28" w:type="dxa"/>
              <w:right w:w="28" w:type="dxa"/>
            </w:tcMar>
            <w:vAlign w:val="center"/>
          </w:tcPr>
          <w:p w14:paraId="232E096C"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打包机</w:t>
            </w:r>
          </w:p>
        </w:tc>
        <w:tc>
          <w:tcPr>
            <w:tcW w:w="939" w:type="pct"/>
            <w:shd w:val="clear" w:color="auto" w:fill="auto"/>
            <w:tcMar>
              <w:left w:w="28" w:type="dxa"/>
              <w:right w:w="28" w:type="dxa"/>
            </w:tcMar>
            <w:vAlign w:val="center"/>
          </w:tcPr>
          <w:p w14:paraId="382C45AF"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噪声</w:t>
            </w:r>
          </w:p>
        </w:tc>
        <w:tc>
          <w:tcPr>
            <w:tcW w:w="422" w:type="pct"/>
            <w:vAlign w:val="center"/>
          </w:tcPr>
          <w:p w14:paraId="157A0F10"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b w:val="0"/>
                <w:sz w:val="21"/>
                <w:lang w:eastAsia="zh-CN"/>
              </w:rPr>
              <w:t>间歇</w:t>
            </w:r>
          </w:p>
        </w:tc>
        <w:tc>
          <w:tcPr>
            <w:tcW w:w="688" w:type="pct"/>
            <w:vAlign w:val="center"/>
          </w:tcPr>
          <w:p w14:paraId="06A08D0B"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lang w:eastAsia="zh-CN"/>
              </w:rPr>
            </w:pPr>
            <w:r w:rsidRPr="00365A6B">
              <w:rPr>
                <w:rFonts w:ascii="Times New Roman" w:eastAsia="宋体" w:hAnsi="Times New Roman" w:hint="eastAsia"/>
                <w:b w:val="0"/>
                <w:sz w:val="21"/>
                <w:lang w:eastAsia="zh-CN"/>
              </w:rPr>
              <w:t>--</w:t>
            </w:r>
          </w:p>
        </w:tc>
        <w:tc>
          <w:tcPr>
            <w:tcW w:w="1417" w:type="pct"/>
            <w:gridSpan w:val="2"/>
            <w:vMerge/>
            <w:shd w:val="clear" w:color="auto" w:fill="auto"/>
            <w:tcMar>
              <w:left w:w="28" w:type="dxa"/>
              <w:right w:w="28" w:type="dxa"/>
            </w:tcMar>
            <w:vAlign w:val="center"/>
          </w:tcPr>
          <w:p w14:paraId="584F8343" w14:textId="77777777" w:rsidR="00A417DF" w:rsidRPr="00365A6B" w:rsidRDefault="00A417DF" w:rsidP="00A417DF">
            <w:pPr>
              <w:pStyle w:val="af5"/>
              <w:widowControl w:val="0"/>
              <w:spacing w:after="0" w:line="360" w:lineRule="exact"/>
              <w:ind w:firstLineChars="0" w:firstLine="0"/>
              <w:jc w:val="center"/>
              <w:rPr>
                <w:rFonts w:ascii="Times New Roman" w:eastAsia="宋体" w:hAnsi="Times New Roman"/>
                <w:b w:val="0"/>
                <w:sz w:val="21"/>
              </w:rPr>
            </w:pPr>
          </w:p>
        </w:tc>
      </w:tr>
    </w:tbl>
    <w:p w14:paraId="1EE2EB13" w14:textId="77777777" w:rsidR="00855960" w:rsidRPr="00365A6B" w:rsidRDefault="00855960" w:rsidP="008B35B7">
      <w:pPr>
        <w:keepNext/>
        <w:keepLines/>
        <w:spacing w:before="120" w:after="120" w:line="440" w:lineRule="exact"/>
        <w:outlineLvl w:val="1"/>
        <w:rPr>
          <w:b/>
          <w:bCs/>
          <w:sz w:val="28"/>
        </w:rPr>
      </w:pPr>
      <w:bookmarkStart w:id="102" w:name="_Toc13046536"/>
      <w:r w:rsidRPr="00365A6B">
        <w:rPr>
          <w:b/>
          <w:bCs/>
          <w:sz w:val="28"/>
        </w:rPr>
        <w:t>3.</w:t>
      </w:r>
      <w:r w:rsidR="00460E06" w:rsidRPr="00365A6B">
        <w:rPr>
          <w:rFonts w:hint="eastAsia"/>
          <w:b/>
          <w:bCs/>
          <w:sz w:val="28"/>
        </w:rPr>
        <w:t>7</w:t>
      </w:r>
      <w:r w:rsidRPr="00365A6B">
        <w:rPr>
          <w:b/>
          <w:bCs/>
          <w:sz w:val="28"/>
        </w:rPr>
        <w:t>物料平衡</w:t>
      </w:r>
      <w:bookmarkEnd w:id="102"/>
    </w:p>
    <w:p w14:paraId="026106F5" w14:textId="77777777" w:rsidR="00855960" w:rsidRPr="00365A6B" w:rsidRDefault="00460E06" w:rsidP="00855960">
      <w:pPr>
        <w:spacing w:line="440" w:lineRule="exact"/>
        <w:ind w:firstLineChars="200" w:firstLine="480"/>
        <w:rPr>
          <w:sz w:val="24"/>
        </w:rPr>
      </w:pPr>
      <w:r w:rsidRPr="00365A6B">
        <w:rPr>
          <w:rFonts w:hint="eastAsia"/>
          <w:sz w:val="24"/>
        </w:rPr>
        <w:t>扩建</w:t>
      </w:r>
      <w:r w:rsidR="00855960" w:rsidRPr="00365A6B">
        <w:rPr>
          <w:sz w:val="24"/>
        </w:rPr>
        <w:t>项目</w:t>
      </w:r>
      <w:r w:rsidR="00581D80" w:rsidRPr="00365A6B">
        <w:rPr>
          <w:rFonts w:hint="eastAsia"/>
          <w:sz w:val="24"/>
        </w:rPr>
        <w:t>完成后</w:t>
      </w:r>
      <w:r w:rsidR="00855960" w:rsidRPr="00365A6B">
        <w:rPr>
          <w:sz w:val="24"/>
        </w:rPr>
        <w:t>物料平衡见表</w:t>
      </w:r>
      <w:r w:rsidR="00855960" w:rsidRPr="00365A6B">
        <w:rPr>
          <w:sz w:val="24"/>
        </w:rPr>
        <w:t>3.</w:t>
      </w:r>
      <w:r w:rsidRPr="00365A6B">
        <w:rPr>
          <w:rFonts w:hint="eastAsia"/>
          <w:sz w:val="24"/>
        </w:rPr>
        <w:t>7</w:t>
      </w:r>
      <w:r w:rsidR="00855960" w:rsidRPr="00365A6B">
        <w:rPr>
          <w:sz w:val="24"/>
        </w:rPr>
        <w:t>-1</w:t>
      </w:r>
      <w:r w:rsidR="00855960" w:rsidRPr="00365A6B">
        <w:rPr>
          <w:sz w:val="24"/>
        </w:rPr>
        <w:t>和图</w:t>
      </w:r>
      <w:r w:rsidR="00855960" w:rsidRPr="00365A6B">
        <w:rPr>
          <w:sz w:val="24"/>
        </w:rPr>
        <w:t>3.</w:t>
      </w:r>
      <w:r w:rsidRPr="00365A6B">
        <w:rPr>
          <w:rFonts w:hint="eastAsia"/>
          <w:sz w:val="24"/>
        </w:rPr>
        <w:t>7</w:t>
      </w:r>
      <w:r w:rsidR="00855960" w:rsidRPr="00365A6B">
        <w:rPr>
          <w:sz w:val="24"/>
        </w:rPr>
        <w:t>-1</w:t>
      </w:r>
      <w:r w:rsidR="00E35EBE" w:rsidRPr="00365A6B">
        <w:rPr>
          <w:sz w:val="24"/>
        </w:rPr>
        <w:t>。</w:t>
      </w:r>
    </w:p>
    <w:p w14:paraId="5F548A51" w14:textId="77777777" w:rsidR="00E35EBE" w:rsidRPr="00365A6B" w:rsidRDefault="00E35EBE" w:rsidP="00E35EBE">
      <w:pPr>
        <w:widowControl/>
        <w:snapToGrid w:val="0"/>
        <w:spacing w:line="440" w:lineRule="exact"/>
        <w:ind w:firstLineChars="200" w:firstLine="482"/>
        <w:textAlignment w:val="auto"/>
        <w:rPr>
          <w:b/>
          <w:kern w:val="0"/>
          <w:sz w:val="24"/>
          <w:szCs w:val="24"/>
        </w:rPr>
      </w:pPr>
      <w:r w:rsidRPr="00365A6B">
        <w:rPr>
          <w:b/>
          <w:kern w:val="0"/>
          <w:sz w:val="24"/>
          <w:szCs w:val="24"/>
        </w:rPr>
        <w:t>表</w:t>
      </w:r>
      <w:r w:rsidRPr="00365A6B">
        <w:rPr>
          <w:b/>
          <w:kern w:val="0"/>
          <w:sz w:val="24"/>
          <w:szCs w:val="24"/>
        </w:rPr>
        <w:t>3.</w:t>
      </w:r>
      <w:r w:rsidR="00460E06" w:rsidRPr="00365A6B">
        <w:rPr>
          <w:rFonts w:hint="eastAsia"/>
          <w:b/>
          <w:kern w:val="0"/>
          <w:sz w:val="24"/>
          <w:szCs w:val="24"/>
        </w:rPr>
        <w:t>7</w:t>
      </w:r>
      <w:r w:rsidRPr="00365A6B">
        <w:rPr>
          <w:b/>
          <w:kern w:val="0"/>
          <w:sz w:val="24"/>
          <w:szCs w:val="24"/>
        </w:rPr>
        <w:t xml:space="preserve">-1    </w:t>
      </w:r>
      <w:r w:rsidR="00253915" w:rsidRPr="00365A6B">
        <w:rPr>
          <w:rFonts w:hint="eastAsia"/>
          <w:b/>
          <w:kern w:val="0"/>
          <w:sz w:val="24"/>
          <w:szCs w:val="24"/>
        </w:rPr>
        <w:t>扩建项目</w:t>
      </w:r>
      <w:r w:rsidRPr="00365A6B">
        <w:rPr>
          <w:b/>
          <w:kern w:val="0"/>
          <w:sz w:val="24"/>
          <w:szCs w:val="24"/>
        </w:rPr>
        <w:t>物料平衡一览表</w:t>
      </w:r>
      <w:r w:rsidR="00253915" w:rsidRPr="00365A6B">
        <w:rPr>
          <w:b/>
          <w:kern w:val="0"/>
          <w:sz w:val="24"/>
          <w:szCs w:val="24"/>
        </w:rPr>
        <w:t xml:space="preserve">               </w:t>
      </w:r>
      <w:r w:rsidRPr="00365A6B">
        <w:rPr>
          <w:b/>
          <w:kern w:val="0"/>
          <w:sz w:val="24"/>
          <w:szCs w:val="24"/>
        </w:rPr>
        <w:t xml:space="preserve">         </w:t>
      </w:r>
      <w:r w:rsidRPr="00365A6B">
        <w:rPr>
          <w:b/>
          <w:kern w:val="0"/>
          <w:sz w:val="24"/>
          <w:szCs w:val="24"/>
        </w:rPr>
        <w:t>单位：</w:t>
      </w:r>
      <w:r w:rsidRPr="00365A6B">
        <w:rPr>
          <w:b/>
          <w:kern w:val="0"/>
          <w:sz w:val="24"/>
          <w:szCs w:val="24"/>
        </w:rPr>
        <w:t>t/a</w:t>
      </w:r>
    </w:p>
    <w:tbl>
      <w:tblPr>
        <w:tblW w:w="8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
        <w:gridCol w:w="1276"/>
        <w:gridCol w:w="1134"/>
        <w:gridCol w:w="567"/>
        <w:gridCol w:w="1276"/>
        <w:gridCol w:w="1701"/>
        <w:gridCol w:w="1913"/>
      </w:tblGrid>
      <w:tr w:rsidR="00365A6B" w:rsidRPr="00365A6B" w14:paraId="2C5043D0" w14:textId="77777777" w:rsidTr="00044CDA">
        <w:trPr>
          <w:trHeight w:val="20"/>
          <w:tblHeader/>
          <w:jc w:val="center"/>
        </w:trPr>
        <w:tc>
          <w:tcPr>
            <w:tcW w:w="689" w:type="dxa"/>
            <w:vMerge w:val="restart"/>
            <w:vAlign w:val="center"/>
          </w:tcPr>
          <w:p w14:paraId="494B30CD" w14:textId="77777777" w:rsidR="00E35EBE" w:rsidRPr="00365A6B" w:rsidRDefault="00E35EBE" w:rsidP="008B35B7">
            <w:pPr>
              <w:adjustRightInd/>
              <w:spacing w:line="360" w:lineRule="exact"/>
              <w:jc w:val="center"/>
              <w:textAlignment w:val="auto"/>
            </w:pPr>
            <w:r w:rsidRPr="00365A6B">
              <w:t>序号</w:t>
            </w:r>
          </w:p>
        </w:tc>
        <w:tc>
          <w:tcPr>
            <w:tcW w:w="2410" w:type="dxa"/>
            <w:gridSpan w:val="2"/>
            <w:vAlign w:val="center"/>
          </w:tcPr>
          <w:p w14:paraId="649BFE1D" w14:textId="77777777" w:rsidR="00E35EBE" w:rsidRPr="00365A6B" w:rsidRDefault="00E35EBE" w:rsidP="008B35B7">
            <w:pPr>
              <w:adjustRightInd/>
              <w:spacing w:line="360" w:lineRule="exact"/>
              <w:jc w:val="center"/>
              <w:textAlignment w:val="auto"/>
            </w:pPr>
            <w:r w:rsidRPr="00365A6B">
              <w:t>进入</w:t>
            </w:r>
          </w:p>
        </w:tc>
        <w:tc>
          <w:tcPr>
            <w:tcW w:w="5457" w:type="dxa"/>
            <w:gridSpan w:val="4"/>
            <w:vAlign w:val="center"/>
          </w:tcPr>
          <w:p w14:paraId="4F708FFA" w14:textId="77777777" w:rsidR="00E35EBE" w:rsidRPr="00365A6B" w:rsidRDefault="00E35EBE" w:rsidP="008B35B7">
            <w:pPr>
              <w:adjustRightInd/>
              <w:spacing w:line="360" w:lineRule="exact"/>
              <w:jc w:val="center"/>
              <w:textAlignment w:val="auto"/>
            </w:pPr>
            <w:r w:rsidRPr="00365A6B">
              <w:t>产、排出</w:t>
            </w:r>
          </w:p>
        </w:tc>
      </w:tr>
      <w:tr w:rsidR="00365A6B" w:rsidRPr="00365A6B" w14:paraId="7F99740E" w14:textId="77777777" w:rsidTr="00044CDA">
        <w:trPr>
          <w:trHeight w:val="20"/>
          <w:tblHeader/>
          <w:jc w:val="center"/>
        </w:trPr>
        <w:tc>
          <w:tcPr>
            <w:tcW w:w="689" w:type="dxa"/>
            <w:vMerge/>
            <w:vAlign w:val="center"/>
          </w:tcPr>
          <w:p w14:paraId="1E463BCF" w14:textId="77777777" w:rsidR="00E35EBE" w:rsidRPr="00365A6B" w:rsidRDefault="00E35EBE" w:rsidP="00904781">
            <w:pPr>
              <w:adjustRightInd/>
              <w:spacing w:line="360" w:lineRule="exact"/>
              <w:ind w:firstLine="480"/>
              <w:jc w:val="center"/>
              <w:textAlignment w:val="auto"/>
            </w:pPr>
          </w:p>
        </w:tc>
        <w:tc>
          <w:tcPr>
            <w:tcW w:w="1276" w:type="dxa"/>
            <w:vAlign w:val="center"/>
          </w:tcPr>
          <w:p w14:paraId="0771455A" w14:textId="77777777" w:rsidR="00E35EBE" w:rsidRPr="00365A6B" w:rsidRDefault="00E35EBE" w:rsidP="008B35B7">
            <w:pPr>
              <w:adjustRightInd/>
              <w:spacing w:line="360" w:lineRule="exact"/>
              <w:jc w:val="center"/>
              <w:textAlignment w:val="auto"/>
            </w:pPr>
            <w:r w:rsidRPr="00365A6B">
              <w:t>进料名称</w:t>
            </w:r>
          </w:p>
        </w:tc>
        <w:tc>
          <w:tcPr>
            <w:tcW w:w="1134" w:type="dxa"/>
            <w:vAlign w:val="center"/>
          </w:tcPr>
          <w:p w14:paraId="1F7E364F" w14:textId="77777777" w:rsidR="00E35EBE" w:rsidRPr="00365A6B" w:rsidRDefault="00E35EBE" w:rsidP="008B35B7">
            <w:pPr>
              <w:adjustRightInd/>
              <w:spacing w:line="360" w:lineRule="exact"/>
              <w:jc w:val="center"/>
              <w:textAlignment w:val="auto"/>
            </w:pPr>
            <w:r w:rsidRPr="00365A6B">
              <w:t>进入量</w:t>
            </w:r>
          </w:p>
        </w:tc>
        <w:tc>
          <w:tcPr>
            <w:tcW w:w="1843" w:type="dxa"/>
            <w:gridSpan w:val="2"/>
            <w:vAlign w:val="center"/>
          </w:tcPr>
          <w:p w14:paraId="47F63969" w14:textId="77777777" w:rsidR="00E35EBE" w:rsidRPr="00365A6B" w:rsidRDefault="00E35EBE" w:rsidP="008B35B7">
            <w:pPr>
              <w:adjustRightInd/>
              <w:spacing w:line="360" w:lineRule="exact"/>
              <w:jc w:val="center"/>
              <w:textAlignment w:val="auto"/>
            </w:pPr>
            <w:r w:rsidRPr="00365A6B">
              <w:t>出料名称</w:t>
            </w:r>
          </w:p>
        </w:tc>
        <w:tc>
          <w:tcPr>
            <w:tcW w:w="3614" w:type="dxa"/>
            <w:gridSpan w:val="2"/>
            <w:vAlign w:val="center"/>
          </w:tcPr>
          <w:p w14:paraId="4C053A46" w14:textId="77777777" w:rsidR="00E35EBE" w:rsidRPr="00365A6B" w:rsidRDefault="00E35EBE" w:rsidP="008B35B7">
            <w:pPr>
              <w:adjustRightInd/>
              <w:spacing w:line="360" w:lineRule="exact"/>
              <w:jc w:val="center"/>
              <w:textAlignment w:val="auto"/>
            </w:pPr>
            <w:r w:rsidRPr="00365A6B">
              <w:t>产、排出量</w:t>
            </w:r>
          </w:p>
        </w:tc>
      </w:tr>
      <w:tr w:rsidR="00365A6B" w:rsidRPr="00365A6B" w14:paraId="3D1D24F7" w14:textId="77777777" w:rsidTr="00044CDA">
        <w:trPr>
          <w:trHeight w:val="20"/>
          <w:tblHeader/>
          <w:jc w:val="center"/>
        </w:trPr>
        <w:tc>
          <w:tcPr>
            <w:tcW w:w="689" w:type="dxa"/>
            <w:vAlign w:val="center"/>
          </w:tcPr>
          <w:p w14:paraId="3D063B1E" w14:textId="77777777" w:rsidR="00EF74E5" w:rsidRPr="00365A6B" w:rsidRDefault="00EF74E5" w:rsidP="008B35B7">
            <w:pPr>
              <w:adjustRightInd/>
              <w:spacing w:line="360" w:lineRule="exact"/>
              <w:jc w:val="center"/>
              <w:textAlignment w:val="auto"/>
            </w:pPr>
            <w:r w:rsidRPr="00365A6B">
              <w:t>1</w:t>
            </w:r>
          </w:p>
        </w:tc>
        <w:tc>
          <w:tcPr>
            <w:tcW w:w="1276" w:type="dxa"/>
            <w:vAlign w:val="center"/>
          </w:tcPr>
          <w:p w14:paraId="3316B575" w14:textId="77777777" w:rsidR="00EF74E5" w:rsidRPr="00365A6B" w:rsidRDefault="00EF74E5" w:rsidP="00DB51E7">
            <w:pPr>
              <w:jc w:val="center"/>
            </w:pPr>
            <w:r w:rsidRPr="00365A6B">
              <w:rPr>
                <w:rFonts w:hint="eastAsia"/>
              </w:rPr>
              <w:t>塑炼胶片</w:t>
            </w:r>
          </w:p>
        </w:tc>
        <w:tc>
          <w:tcPr>
            <w:tcW w:w="1134" w:type="dxa"/>
            <w:vAlign w:val="center"/>
          </w:tcPr>
          <w:p w14:paraId="093C0EE4" w14:textId="77777777" w:rsidR="00EF74E5" w:rsidRPr="00365A6B" w:rsidRDefault="00EF74E5" w:rsidP="00DB51E7">
            <w:pPr>
              <w:spacing w:line="360" w:lineRule="exact"/>
              <w:jc w:val="center"/>
            </w:pPr>
            <w:r w:rsidRPr="00365A6B">
              <w:rPr>
                <w:rFonts w:hint="eastAsia"/>
              </w:rPr>
              <w:t>165</w:t>
            </w:r>
          </w:p>
        </w:tc>
        <w:tc>
          <w:tcPr>
            <w:tcW w:w="1843" w:type="dxa"/>
            <w:gridSpan w:val="2"/>
            <w:vMerge w:val="restart"/>
            <w:vAlign w:val="center"/>
          </w:tcPr>
          <w:p w14:paraId="6013FBF2" w14:textId="77777777" w:rsidR="00EF74E5" w:rsidRPr="00365A6B" w:rsidRDefault="00EF74E5" w:rsidP="008B35B7">
            <w:pPr>
              <w:adjustRightInd/>
              <w:spacing w:line="360" w:lineRule="exact"/>
              <w:jc w:val="center"/>
              <w:textAlignment w:val="auto"/>
            </w:pPr>
            <w:r w:rsidRPr="00365A6B">
              <w:rPr>
                <w:rFonts w:hint="eastAsia"/>
              </w:rPr>
              <w:t>生胶片</w:t>
            </w:r>
          </w:p>
        </w:tc>
        <w:tc>
          <w:tcPr>
            <w:tcW w:w="3614" w:type="dxa"/>
            <w:gridSpan w:val="2"/>
            <w:vMerge w:val="restart"/>
            <w:vAlign w:val="center"/>
          </w:tcPr>
          <w:p w14:paraId="79B558D0" w14:textId="77777777" w:rsidR="00EF74E5" w:rsidRPr="00365A6B" w:rsidRDefault="00EF74E5" w:rsidP="00EF74E5">
            <w:pPr>
              <w:jc w:val="center"/>
            </w:pPr>
            <w:r w:rsidRPr="00365A6B">
              <w:rPr>
                <w:rFonts w:hint="eastAsia"/>
              </w:rPr>
              <w:t>300</w:t>
            </w:r>
          </w:p>
        </w:tc>
      </w:tr>
      <w:tr w:rsidR="00365A6B" w:rsidRPr="00365A6B" w14:paraId="0F410BC4" w14:textId="77777777" w:rsidTr="00044CDA">
        <w:trPr>
          <w:trHeight w:val="20"/>
          <w:tblHeader/>
          <w:jc w:val="center"/>
        </w:trPr>
        <w:tc>
          <w:tcPr>
            <w:tcW w:w="689" w:type="dxa"/>
            <w:vAlign w:val="center"/>
          </w:tcPr>
          <w:p w14:paraId="221FE5E2" w14:textId="77777777" w:rsidR="00EF74E5" w:rsidRPr="00365A6B" w:rsidRDefault="00EF74E5" w:rsidP="008B35B7">
            <w:pPr>
              <w:adjustRightInd/>
              <w:spacing w:line="360" w:lineRule="exact"/>
              <w:jc w:val="center"/>
              <w:textAlignment w:val="auto"/>
            </w:pPr>
            <w:r w:rsidRPr="00365A6B">
              <w:t>2</w:t>
            </w:r>
          </w:p>
        </w:tc>
        <w:tc>
          <w:tcPr>
            <w:tcW w:w="1276" w:type="dxa"/>
            <w:vAlign w:val="center"/>
          </w:tcPr>
          <w:p w14:paraId="3CC2D3E3" w14:textId="77777777" w:rsidR="00EF74E5" w:rsidRPr="00365A6B" w:rsidRDefault="00EF74E5" w:rsidP="00DB51E7">
            <w:pPr>
              <w:jc w:val="center"/>
            </w:pPr>
            <w:r w:rsidRPr="00365A6B">
              <w:t>氧化锌</w:t>
            </w:r>
          </w:p>
        </w:tc>
        <w:tc>
          <w:tcPr>
            <w:tcW w:w="1134" w:type="dxa"/>
            <w:vAlign w:val="center"/>
          </w:tcPr>
          <w:p w14:paraId="19477B91" w14:textId="77777777" w:rsidR="00EF74E5" w:rsidRPr="00365A6B" w:rsidRDefault="00EF74E5" w:rsidP="00DB51E7">
            <w:pPr>
              <w:spacing w:line="360" w:lineRule="exact"/>
              <w:jc w:val="center"/>
            </w:pPr>
            <w:r w:rsidRPr="00365A6B">
              <w:rPr>
                <w:rFonts w:hint="eastAsia"/>
              </w:rPr>
              <w:t>4.2</w:t>
            </w:r>
          </w:p>
        </w:tc>
        <w:tc>
          <w:tcPr>
            <w:tcW w:w="1843" w:type="dxa"/>
            <w:gridSpan w:val="2"/>
            <w:vMerge/>
            <w:vAlign w:val="center"/>
          </w:tcPr>
          <w:p w14:paraId="665C23D1" w14:textId="77777777" w:rsidR="00EF74E5" w:rsidRPr="00365A6B" w:rsidRDefault="00EF74E5" w:rsidP="008B35B7">
            <w:pPr>
              <w:adjustRightInd/>
              <w:spacing w:line="360" w:lineRule="exact"/>
              <w:jc w:val="center"/>
              <w:textAlignment w:val="auto"/>
            </w:pPr>
          </w:p>
        </w:tc>
        <w:tc>
          <w:tcPr>
            <w:tcW w:w="3614" w:type="dxa"/>
            <w:gridSpan w:val="2"/>
            <w:vMerge/>
            <w:vAlign w:val="center"/>
          </w:tcPr>
          <w:p w14:paraId="77D70754" w14:textId="77777777" w:rsidR="00EF74E5" w:rsidRPr="00365A6B" w:rsidRDefault="00EF74E5">
            <w:pPr>
              <w:jc w:val="center"/>
            </w:pPr>
          </w:p>
        </w:tc>
      </w:tr>
      <w:tr w:rsidR="00365A6B" w:rsidRPr="00365A6B" w14:paraId="597FD5A9" w14:textId="77777777" w:rsidTr="00044CDA">
        <w:trPr>
          <w:trHeight w:val="20"/>
          <w:tblHeader/>
          <w:jc w:val="center"/>
        </w:trPr>
        <w:tc>
          <w:tcPr>
            <w:tcW w:w="689" w:type="dxa"/>
            <w:vAlign w:val="center"/>
          </w:tcPr>
          <w:p w14:paraId="4D6D278F" w14:textId="77777777" w:rsidR="00EF74E5" w:rsidRPr="00365A6B" w:rsidRDefault="00EF74E5" w:rsidP="008B35B7">
            <w:pPr>
              <w:adjustRightInd/>
              <w:spacing w:line="360" w:lineRule="exact"/>
              <w:jc w:val="center"/>
              <w:textAlignment w:val="auto"/>
            </w:pPr>
            <w:r w:rsidRPr="00365A6B">
              <w:t>3</w:t>
            </w:r>
          </w:p>
        </w:tc>
        <w:tc>
          <w:tcPr>
            <w:tcW w:w="1276" w:type="dxa"/>
            <w:vAlign w:val="center"/>
          </w:tcPr>
          <w:p w14:paraId="6F936C1E" w14:textId="77777777" w:rsidR="00EF74E5" w:rsidRPr="00365A6B" w:rsidRDefault="00EF74E5" w:rsidP="00DB51E7">
            <w:pPr>
              <w:snapToGrid w:val="0"/>
              <w:jc w:val="center"/>
            </w:pPr>
            <w:r w:rsidRPr="00365A6B">
              <w:rPr>
                <w:snapToGrid w:val="0"/>
                <w:kern w:val="0"/>
              </w:rPr>
              <w:t>硬脂酸</w:t>
            </w:r>
          </w:p>
        </w:tc>
        <w:tc>
          <w:tcPr>
            <w:tcW w:w="1134" w:type="dxa"/>
            <w:vAlign w:val="center"/>
          </w:tcPr>
          <w:p w14:paraId="05A7AC92" w14:textId="77777777" w:rsidR="00EF74E5" w:rsidRPr="00365A6B" w:rsidRDefault="00EF74E5" w:rsidP="00DB51E7">
            <w:pPr>
              <w:spacing w:line="360" w:lineRule="exact"/>
              <w:jc w:val="center"/>
            </w:pPr>
            <w:r w:rsidRPr="00365A6B">
              <w:rPr>
                <w:rFonts w:hint="eastAsia"/>
              </w:rPr>
              <w:t>2.2</w:t>
            </w:r>
          </w:p>
        </w:tc>
        <w:tc>
          <w:tcPr>
            <w:tcW w:w="1843" w:type="dxa"/>
            <w:gridSpan w:val="2"/>
            <w:vMerge/>
            <w:vAlign w:val="center"/>
          </w:tcPr>
          <w:p w14:paraId="0C93FF49" w14:textId="77777777" w:rsidR="00EF74E5" w:rsidRPr="00365A6B" w:rsidRDefault="00EF74E5" w:rsidP="008B35B7">
            <w:pPr>
              <w:adjustRightInd/>
              <w:spacing w:line="360" w:lineRule="exact"/>
              <w:jc w:val="center"/>
              <w:textAlignment w:val="auto"/>
            </w:pPr>
          </w:p>
        </w:tc>
        <w:tc>
          <w:tcPr>
            <w:tcW w:w="3614" w:type="dxa"/>
            <w:gridSpan w:val="2"/>
            <w:vMerge/>
            <w:vAlign w:val="center"/>
          </w:tcPr>
          <w:p w14:paraId="24B5475F" w14:textId="77777777" w:rsidR="00EF74E5" w:rsidRPr="00365A6B" w:rsidRDefault="00EF74E5">
            <w:pPr>
              <w:jc w:val="center"/>
            </w:pPr>
          </w:p>
        </w:tc>
      </w:tr>
      <w:tr w:rsidR="00365A6B" w:rsidRPr="00365A6B" w14:paraId="1B88F1D0" w14:textId="77777777" w:rsidTr="00044CDA">
        <w:trPr>
          <w:trHeight w:val="20"/>
          <w:tblHeader/>
          <w:jc w:val="center"/>
        </w:trPr>
        <w:tc>
          <w:tcPr>
            <w:tcW w:w="689" w:type="dxa"/>
            <w:vAlign w:val="center"/>
          </w:tcPr>
          <w:p w14:paraId="18349F8B" w14:textId="77777777" w:rsidR="00EF74E5" w:rsidRPr="00365A6B" w:rsidRDefault="00EF74E5" w:rsidP="008B35B7">
            <w:pPr>
              <w:adjustRightInd/>
              <w:spacing w:line="360" w:lineRule="exact"/>
              <w:jc w:val="center"/>
              <w:textAlignment w:val="auto"/>
            </w:pPr>
            <w:r w:rsidRPr="00365A6B">
              <w:t>4</w:t>
            </w:r>
          </w:p>
        </w:tc>
        <w:tc>
          <w:tcPr>
            <w:tcW w:w="1276" w:type="dxa"/>
            <w:vAlign w:val="center"/>
          </w:tcPr>
          <w:p w14:paraId="35D96798" w14:textId="77777777" w:rsidR="00EF74E5" w:rsidRPr="00365A6B" w:rsidRDefault="00EF74E5" w:rsidP="00DB51E7">
            <w:pPr>
              <w:snapToGrid w:val="0"/>
              <w:jc w:val="center"/>
              <w:rPr>
                <w:snapToGrid w:val="0"/>
                <w:kern w:val="0"/>
              </w:rPr>
            </w:pPr>
            <w:r w:rsidRPr="00365A6B">
              <w:rPr>
                <w:rFonts w:hint="eastAsia"/>
                <w:snapToGrid w:val="0"/>
                <w:kern w:val="0"/>
              </w:rPr>
              <w:t>重晶石</w:t>
            </w:r>
            <w:r w:rsidRPr="00365A6B">
              <w:rPr>
                <w:snapToGrid w:val="0"/>
                <w:kern w:val="0"/>
              </w:rPr>
              <w:t>粉</w:t>
            </w:r>
          </w:p>
        </w:tc>
        <w:tc>
          <w:tcPr>
            <w:tcW w:w="1134" w:type="dxa"/>
            <w:vAlign w:val="center"/>
          </w:tcPr>
          <w:p w14:paraId="706812B9" w14:textId="77777777" w:rsidR="00EF74E5" w:rsidRPr="00365A6B" w:rsidRDefault="00EF74E5" w:rsidP="00581D80">
            <w:pPr>
              <w:spacing w:line="360" w:lineRule="exact"/>
              <w:jc w:val="center"/>
            </w:pPr>
            <w:r w:rsidRPr="00365A6B">
              <w:rPr>
                <w:rFonts w:hint="eastAsia"/>
              </w:rPr>
              <w:t>400</w:t>
            </w:r>
          </w:p>
        </w:tc>
        <w:tc>
          <w:tcPr>
            <w:tcW w:w="1843" w:type="dxa"/>
            <w:gridSpan w:val="2"/>
            <w:vMerge w:val="restart"/>
            <w:vAlign w:val="center"/>
          </w:tcPr>
          <w:p w14:paraId="63A3419C" w14:textId="77777777" w:rsidR="00EF74E5" w:rsidRPr="00365A6B" w:rsidRDefault="00EF74E5" w:rsidP="00FA38CC">
            <w:pPr>
              <w:spacing w:line="360" w:lineRule="exact"/>
              <w:jc w:val="center"/>
            </w:pPr>
            <w:r w:rsidRPr="00365A6B">
              <w:rPr>
                <w:rFonts w:hint="eastAsia"/>
              </w:rPr>
              <w:t>包胶哑铃</w:t>
            </w:r>
          </w:p>
        </w:tc>
        <w:tc>
          <w:tcPr>
            <w:tcW w:w="3614" w:type="dxa"/>
            <w:gridSpan w:val="2"/>
            <w:vMerge w:val="restart"/>
            <w:vAlign w:val="center"/>
          </w:tcPr>
          <w:p w14:paraId="0918E800" w14:textId="77777777" w:rsidR="00EF74E5" w:rsidRPr="00365A6B" w:rsidRDefault="00EF74E5" w:rsidP="00EF070B">
            <w:pPr>
              <w:jc w:val="center"/>
            </w:pPr>
            <w:r w:rsidRPr="00365A6B">
              <w:rPr>
                <w:rFonts w:hint="eastAsia"/>
              </w:rPr>
              <w:t>900</w:t>
            </w:r>
          </w:p>
        </w:tc>
      </w:tr>
      <w:tr w:rsidR="00365A6B" w:rsidRPr="00365A6B" w14:paraId="0173E350" w14:textId="77777777" w:rsidTr="00044CDA">
        <w:trPr>
          <w:trHeight w:val="20"/>
          <w:tblHeader/>
          <w:jc w:val="center"/>
        </w:trPr>
        <w:tc>
          <w:tcPr>
            <w:tcW w:w="689" w:type="dxa"/>
            <w:vAlign w:val="center"/>
          </w:tcPr>
          <w:p w14:paraId="6FB179AC" w14:textId="77777777" w:rsidR="00EF74E5" w:rsidRPr="00365A6B" w:rsidRDefault="00EF74E5" w:rsidP="008B35B7">
            <w:pPr>
              <w:adjustRightInd/>
              <w:spacing w:line="360" w:lineRule="exact"/>
              <w:jc w:val="center"/>
              <w:textAlignment w:val="auto"/>
            </w:pPr>
            <w:r w:rsidRPr="00365A6B">
              <w:t>5</w:t>
            </w:r>
          </w:p>
        </w:tc>
        <w:tc>
          <w:tcPr>
            <w:tcW w:w="1276" w:type="dxa"/>
            <w:vAlign w:val="center"/>
          </w:tcPr>
          <w:p w14:paraId="0695B5C5" w14:textId="77777777" w:rsidR="00EF74E5" w:rsidRPr="00365A6B" w:rsidRDefault="00EF74E5" w:rsidP="00DB51E7">
            <w:pPr>
              <w:snapToGrid w:val="0"/>
              <w:jc w:val="center"/>
              <w:rPr>
                <w:snapToGrid w:val="0"/>
                <w:kern w:val="0"/>
              </w:rPr>
            </w:pPr>
            <w:r w:rsidRPr="00365A6B">
              <w:rPr>
                <w:snapToGrid w:val="0"/>
                <w:kern w:val="0"/>
              </w:rPr>
              <w:t>促进剂</w:t>
            </w:r>
            <w:r w:rsidRPr="00365A6B">
              <w:rPr>
                <w:rFonts w:hint="eastAsia"/>
                <w:snapToGrid w:val="0"/>
                <w:kern w:val="0"/>
              </w:rPr>
              <w:t>TT</w:t>
            </w:r>
          </w:p>
        </w:tc>
        <w:tc>
          <w:tcPr>
            <w:tcW w:w="1134" w:type="dxa"/>
            <w:vAlign w:val="center"/>
          </w:tcPr>
          <w:p w14:paraId="386B0AD4" w14:textId="77777777" w:rsidR="00EF74E5" w:rsidRPr="00365A6B" w:rsidRDefault="00EF74E5" w:rsidP="00DB51E7">
            <w:pPr>
              <w:spacing w:line="360" w:lineRule="exact"/>
              <w:jc w:val="center"/>
            </w:pPr>
            <w:r w:rsidRPr="00365A6B">
              <w:rPr>
                <w:rFonts w:hint="eastAsia"/>
              </w:rPr>
              <w:t>0.6</w:t>
            </w:r>
          </w:p>
        </w:tc>
        <w:tc>
          <w:tcPr>
            <w:tcW w:w="1843" w:type="dxa"/>
            <w:gridSpan w:val="2"/>
            <w:vMerge/>
            <w:vAlign w:val="center"/>
          </w:tcPr>
          <w:p w14:paraId="7D8B2CB2" w14:textId="77777777" w:rsidR="00EF74E5" w:rsidRPr="00365A6B" w:rsidRDefault="00EF74E5" w:rsidP="00FA38CC">
            <w:pPr>
              <w:adjustRightInd/>
              <w:spacing w:line="360" w:lineRule="exact"/>
              <w:jc w:val="center"/>
              <w:textAlignment w:val="auto"/>
            </w:pPr>
          </w:p>
        </w:tc>
        <w:tc>
          <w:tcPr>
            <w:tcW w:w="3614" w:type="dxa"/>
            <w:gridSpan w:val="2"/>
            <w:vMerge/>
            <w:vAlign w:val="center"/>
          </w:tcPr>
          <w:p w14:paraId="5F3EA604" w14:textId="77777777" w:rsidR="00EF74E5" w:rsidRPr="00365A6B" w:rsidRDefault="00EF74E5" w:rsidP="00253915">
            <w:pPr>
              <w:jc w:val="center"/>
            </w:pPr>
          </w:p>
        </w:tc>
      </w:tr>
      <w:tr w:rsidR="00365A6B" w:rsidRPr="00365A6B" w14:paraId="4C934D88" w14:textId="77777777" w:rsidTr="00044CDA">
        <w:trPr>
          <w:trHeight w:val="20"/>
          <w:tblHeader/>
          <w:jc w:val="center"/>
        </w:trPr>
        <w:tc>
          <w:tcPr>
            <w:tcW w:w="689" w:type="dxa"/>
            <w:vAlign w:val="center"/>
          </w:tcPr>
          <w:p w14:paraId="55E43134" w14:textId="77777777" w:rsidR="00EF74E5" w:rsidRPr="00365A6B" w:rsidRDefault="00EF74E5" w:rsidP="008B35B7">
            <w:pPr>
              <w:adjustRightInd/>
              <w:spacing w:line="360" w:lineRule="exact"/>
              <w:jc w:val="center"/>
              <w:textAlignment w:val="auto"/>
            </w:pPr>
            <w:r w:rsidRPr="00365A6B">
              <w:t>6</w:t>
            </w:r>
          </w:p>
        </w:tc>
        <w:tc>
          <w:tcPr>
            <w:tcW w:w="1276" w:type="dxa"/>
            <w:vAlign w:val="center"/>
          </w:tcPr>
          <w:p w14:paraId="2E407A20" w14:textId="77777777" w:rsidR="00EF74E5" w:rsidRPr="00365A6B" w:rsidRDefault="00EF74E5" w:rsidP="00DB51E7">
            <w:pPr>
              <w:snapToGrid w:val="0"/>
              <w:jc w:val="center"/>
              <w:rPr>
                <w:snapToGrid w:val="0"/>
                <w:kern w:val="0"/>
              </w:rPr>
            </w:pPr>
            <w:r w:rsidRPr="00365A6B">
              <w:rPr>
                <w:snapToGrid w:val="0"/>
                <w:kern w:val="0"/>
              </w:rPr>
              <w:t>促进剂</w:t>
            </w:r>
            <w:r w:rsidRPr="00365A6B">
              <w:rPr>
                <w:rFonts w:hint="eastAsia"/>
                <w:snapToGrid w:val="0"/>
                <w:kern w:val="0"/>
              </w:rPr>
              <w:t>DM</w:t>
            </w:r>
          </w:p>
        </w:tc>
        <w:tc>
          <w:tcPr>
            <w:tcW w:w="1134" w:type="dxa"/>
            <w:vAlign w:val="center"/>
          </w:tcPr>
          <w:p w14:paraId="7A99E195" w14:textId="77777777" w:rsidR="00EF74E5" w:rsidRPr="00365A6B" w:rsidRDefault="00EF74E5" w:rsidP="00DB51E7">
            <w:pPr>
              <w:spacing w:line="360" w:lineRule="exact"/>
              <w:jc w:val="center"/>
            </w:pPr>
            <w:r w:rsidRPr="00365A6B">
              <w:rPr>
                <w:rFonts w:hint="eastAsia"/>
              </w:rPr>
              <w:t>3.5</w:t>
            </w:r>
          </w:p>
        </w:tc>
        <w:tc>
          <w:tcPr>
            <w:tcW w:w="1843" w:type="dxa"/>
            <w:gridSpan w:val="2"/>
            <w:vMerge/>
            <w:vAlign w:val="center"/>
          </w:tcPr>
          <w:p w14:paraId="7C7007AA" w14:textId="77777777" w:rsidR="00EF74E5" w:rsidRPr="00365A6B" w:rsidRDefault="00EF74E5" w:rsidP="00EF070B">
            <w:pPr>
              <w:adjustRightInd/>
              <w:spacing w:line="360" w:lineRule="exact"/>
              <w:jc w:val="center"/>
              <w:textAlignment w:val="auto"/>
            </w:pPr>
          </w:p>
        </w:tc>
        <w:tc>
          <w:tcPr>
            <w:tcW w:w="3614" w:type="dxa"/>
            <w:gridSpan w:val="2"/>
            <w:vMerge/>
            <w:vAlign w:val="center"/>
          </w:tcPr>
          <w:p w14:paraId="70E2EC62" w14:textId="77777777" w:rsidR="00EF74E5" w:rsidRPr="00365A6B" w:rsidRDefault="00EF74E5" w:rsidP="00253915">
            <w:pPr>
              <w:jc w:val="center"/>
            </w:pPr>
          </w:p>
        </w:tc>
      </w:tr>
      <w:tr w:rsidR="00365A6B" w:rsidRPr="00365A6B" w14:paraId="237CF3DF" w14:textId="77777777" w:rsidTr="00044CDA">
        <w:trPr>
          <w:trHeight w:val="20"/>
          <w:tblHeader/>
          <w:jc w:val="center"/>
        </w:trPr>
        <w:tc>
          <w:tcPr>
            <w:tcW w:w="689" w:type="dxa"/>
            <w:vAlign w:val="center"/>
          </w:tcPr>
          <w:p w14:paraId="4A1243D4" w14:textId="77777777" w:rsidR="005C546E" w:rsidRPr="00365A6B" w:rsidRDefault="005C546E" w:rsidP="005C546E">
            <w:pPr>
              <w:adjustRightInd/>
              <w:spacing w:line="360" w:lineRule="exact"/>
              <w:jc w:val="center"/>
              <w:textAlignment w:val="auto"/>
            </w:pPr>
            <w:r w:rsidRPr="00365A6B">
              <w:t>7</w:t>
            </w:r>
          </w:p>
        </w:tc>
        <w:tc>
          <w:tcPr>
            <w:tcW w:w="1276" w:type="dxa"/>
            <w:vAlign w:val="center"/>
          </w:tcPr>
          <w:p w14:paraId="39C10BA9" w14:textId="77777777" w:rsidR="005C546E" w:rsidRPr="00365A6B" w:rsidRDefault="005C546E" w:rsidP="005C546E">
            <w:pPr>
              <w:jc w:val="center"/>
            </w:pPr>
            <w:r w:rsidRPr="00365A6B">
              <w:t>石蜡</w:t>
            </w:r>
            <w:r w:rsidRPr="00365A6B">
              <w:rPr>
                <w:rFonts w:hint="eastAsia"/>
              </w:rPr>
              <w:t>油</w:t>
            </w:r>
          </w:p>
        </w:tc>
        <w:tc>
          <w:tcPr>
            <w:tcW w:w="1134" w:type="dxa"/>
            <w:vAlign w:val="center"/>
          </w:tcPr>
          <w:p w14:paraId="3DE91E99" w14:textId="77777777" w:rsidR="005C546E" w:rsidRPr="00365A6B" w:rsidRDefault="005C546E" w:rsidP="005C546E">
            <w:pPr>
              <w:spacing w:line="360" w:lineRule="exact"/>
              <w:jc w:val="center"/>
            </w:pPr>
            <w:r w:rsidRPr="00365A6B">
              <w:rPr>
                <w:rFonts w:hint="eastAsia"/>
              </w:rPr>
              <w:t>1.8</w:t>
            </w:r>
          </w:p>
        </w:tc>
        <w:tc>
          <w:tcPr>
            <w:tcW w:w="1843" w:type="dxa"/>
            <w:gridSpan w:val="2"/>
            <w:vAlign w:val="center"/>
          </w:tcPr>
          <w:p w14:paraId="3347A302" w14:textId="77777777" w:rsidR="005C546E" w:rsidRPr="00365A6B" w:rsidRDefault="005C546E" w:rsidP="005C546E">
            <w:pPr>
              <w:adjustRightInd/>
              <w:spacing w:line="360" w:lineRule="exact"/>
              <w:jc w:val="center"/>
              <w:textAlignment w:val="auto"/>
            </w:pPr>
            <w:r w:rsidRPr="00365A6B">
              <w:rPr>
                <w:rFonts w:hint="eastAsia"/>
              </w:rPr>
              <w:t>哑铃杆</w:t>
            </w:r>
          </w:p>
        </w:tc>
        <w:tc>
          <w:tcPr>
            <w:tcW w:w="3614" w:type="dxa"/>
            <w:gridSpan w:val="2"/>
            <w:vAlign w:val="center"/>
          </w:tcPr>
          <w:p w14:paraId="5E454BE2" w14:textId="77777777" w:rsidR="005C546E" w:rsidRPr="00365A6B" w:rsidRDefault="005C546E" w:rsidP="005C546E">
            <w:pPr>
              <w:jc w:val="center"/>
            </w:pPr>
            <w:r w:rsidRPr="00365A6B">
              <w:rPr>
                <w:rFonts w:hint="eastAsia"/>
              </w:rPr>
              <w:t>5</w:t>
            </w:r>
            <w:r w:rsidRPr="00365A6B">
              <w:t>0</w:t>
            </w:r>
          </w:p>
        </w:tc>
      </w:tr>
      <w:tr w:rsidR="00365A6B" w:rsidRPr="00365A6B" w14:paraId="5883FC6D" w14:textId="77777777" w:rsidTr="00044CDA">
        <w:trPr>
          <w:trHeight w:val="20"/>
          <w:tblHeader/>
          <w:jc w:val="center"/>
        </w:trPr>
        <w:tc>
          <w:tcPr>
            <w:tcW w:w="689" w:type="dxa"/>
            <w:vAlign w:val="center"/>
          </w:tcPr>
          <w:p w14:paraId="0BA47287" w14:textId="77777777" w:rsidR="005C546E" w:rsidRPr="00365A6B" w:rsidRDefault="005C546E" w:rsidP="005C546E">
            <w:pPr>
              <w:adjustRightInd/>
              <w:spacing w:line="360" w:lineRule="exact"/>
              <w:jc w:val="center"/>
              <w:textAlignment w:val="auto"/>
            </w:pPr>
            <w:r w:rsidRPr="00365A6B">
              <w:t>8</w:t>
            </w:r>
          </w:p>
        </w:tc>
        <w:tc>
          <w:tcPr>
            <w:tcW w:w="1276" w:type="dxa"/>
            <w:vAlign w:val="center"/>
          </w:tcPr>
          <w:p w14:paraId="3ECA6794" w14:textId="77777777" w:rsidR="005C546E" w:rsidRPr="00365A6B" w:rsidRDefault="005C546E" w:rsidP="005C546E">
            <w:pPr>
              <w:snapToGrid w:val="0"/>
              <w:jc w:val="center"/>
              <w:rPr>
                <w:snapToGrid w:val="0"/>
                <w:kern w:val="0"/>
              </w:rPr>
            </w:pPr>
            <w:r w:rsidRPr="00365A6B">
              <w:rPr>
                <w:rFonts w:hint="eastAsia"/>
                <w:snapToGrid w:val="0"/>
                <w:kern w:val="0"/>
              </w:rPr>
              <w:t>环烷油</w:t>
            </w:r>
          </w:p>
        </w:tc>
        <w:tc>
          <w:tcPr>
            <w:tcW w:w="1134" w:type="dxa"/>
            <w:vAlign w:val="center"/>
          </w:tcPr>
          <w:p w14:paraId="75F47DFE" w14:textId="77777777" w:rsidR="005C546E" w:rsidRPr="00365A6B" w:rsidRDefault="005C546E" w:rsidP="005C546E">
            <w:pPr>
              <w:spacing w:line="360" w:lineRule="exact"/>
              <w:jc w:val="center"/>
            </w:pPr>
            <w:r w:rsidRPr="00365A6B">
              <w:rPr>
                <w:rFonts w:hint="eastAsia"/>
              </w:rPr>
              <w:t>18</w:t>
            </w:r>
          </w:p>
        </w:tc>
        <w:tc>
          <w:tcPr>
            <w:tcW w:w="567" w:type="dxa"/>
            <w:vMerge w:val="restart"/>
            <w:vAlign w:val="center"/>
          </w:tcPr>
          <w:p w14:paraId="3F926253" w14:textId="77777777" w:rsidR="005C546E" w:rsidRPr="00365A6B" w:rsidRDefault="005C546E" w:rsidP="005C546E">
            <w:pPr>
              <w:spacing w:line="360" w:lineRule="exact"/>
              <w:jc w:val="center"/>
            </w:pPr>
            <w:r w:rsidRPr="00365A6B">
              <w:t>废气</w:t>
            </w:r>
          </w:p>
        </w:tc>
        <w:tc>
          <w:tcPr>
            <w:tcW w:w="1276" w:type="dxa"/>
            <w:vMerge w:val="restart"/>
            <w:vAlign w:val="center"/>
          </w:tcPr>
          <w:p w14:paraId="6DD2D71A" w14:textId="77777777" w:rsidR="005C546E" w:rsidRPr="00365A6B" w:rsidRDefault="005C546E" w:rsidP="005C546E">
            <w:pPr>
              <w:spacing w:line="360" w:lineRule="exact"/>
              <w:jc w:val="center"/>
            </w:pPr>
            <w:r w:rsidRPr="00365A6B">
              <w:t>颗粒物</w:t>
            </w:r>
          </w:p>
        </w:tc>
        <w:tc>
          <w:tcPr>
            <w:tcW w:w="1701" w:type="dxa"/>
            <w:vMerge w:val="restart"/>
            <w:vAlign w:val="center"/>
          </w:tcPr>
          <w:p w14:paraId="4C92EF30" w14:textId="77777777" w:rsidR="005C546E" w:rsidRPr="00365A6B" w:rsidRDefault="005C546E" w:rsidP="005C546E">
            <w:pPr>
              <w:jc w:val="center"/>
            </w:pPr>
            <w:r w:rsidRPr="00365A6B">
              <w:t>排放量：</w:t>
            </w:r>
            <w:r w:rsidRPr="00365A6B">
              <w:rPr>
                <w:rFonts w:hint="eastAsia"/>
              </w:rPr>
              <w:t>0.0</w:t>
            </w:r>
            <w:r w:rsidR="003443C8" w:rsidRPr="00365A6B">
              <w:t>8</w:t>
            </w:r>
          </w:p>
        </w:tc>
        <w:tc>
          <w:tcPr>
            <w:tcW w:w="1913" w:type="dxa"/>
            <w:vMerge w:val="restart"/>
            <w:vAlign w:val="center"/>
          </w:tcPr>
          <w:p w14:paraId="3BEEF043" w14:textId="77777777" w:rsidR="005C546E" w:rsidRPr="00365A6B" w:rsidRDefault="005C546E" w:rsidP="005C546E">
            <w:pPr>
              <w:jc w:val="center"/>
            </w:pPr>
            <w:r w:rsidRPr="00365A6B">
              <w:t>废气装置处理量：</w:t>
            </w:r>
            <w:r w:rsidR="003443C8" w:rsidRPr="00365A6B">
              <w:t>0.173</w:t>
            </w:r>
          </w:p>
        </w:tc>
      </w:tr>
      <w:tr w:rsidR="00365A6B" w:rsidRPr="00365A6B" w14:paraId="7BB057D8" w14:textId="77777777" w:rsidTr="00044CDA">
        <w:trPr>
          <w:trHeight w:val="20"/>
          <w:tblHeader/>
          <w:jc w:val="center"/>
        </w:trPr>
        <w:tc>
          <w:tcPr>
            <w:tcW w:w="689" w:type="dxa"/>
            <w:vAlign w:val="center"/>
          </w:tcPr>
          <w:p w14:paraId="5A77C361" w14:textId="77777777" w:rsidR="005C546E" w:rsidRPr="00365A6B" w:rsidRDefault="005C546E" w:rsidP="005C546E">
            <w:pPr>
              <w:adjustRightInd/>
              <w:spacing w:line="360" w:lineRule="exact"/>
              <w:jc w:val="center"/>
              <w:textAlignment w:val="auto"/>
            </w:pPr>
            <w:r w:rsidRPr="00365A6B">
              <w:t>9</w:t>
            </w:r>
          </w:p>
        </w:tc>
        <w:tc>
          <w:tcPr>
            <w:tcW w:w="1276" w:type="dxa"/>
            <w:vAlign w:val="center"/>
          </w:tcPr>
          <w:p w14:paraId="3F8F3BA7" w14:textId="77777777" w:rsidR="005C546E" w:rsidRPr="00365A6B" w:rsidRDefault="005C546E" w:rsidP="005C546E">
            <w:pPr>
              <w:snapToGrid w:val="0"/>
              <w:jc w:val="center"/>
              <w:rPr>
                <w:snapToGrid w:val="0"/>
                <w:kern w:val="0"/>
              </w:rPr>
            </w:pPr>
            <w:r w:rsidRPr="00365A6B">
              <w:rPr>
                <w:rFonts w:hint="eastAsia"/>
                <w:snapToGrid w:val="0"/>
                <w:kern w:val="0"/>
              </w:rPr>
              <w:t>硫磺</w:t>
            </w:r>
          </w:p>
        </w:tc>
        <w:tc>
          <w:tcPr>
            <w:tcW w:w="1134" w:type="dxa"/>
            <w:vAlign w:val="center"/>
          </w:tcPr>
          <w:p w14:paraId="74F04038" w14:textId="77777777" w:rsidR="005C546E" w:rsidRPr="00365A6B" w:rsidRDefault="005C546E" w:rsidP="005C546E">
            <w:pPr>
              <w:spacing w:line="360" w:lineRule="exact"/>
              <w:jc w:val="center"/>
            </w:pPr>
            <w:r w:rsidRPr="00365A6B">
              <w:rPr>
                <w:rFonts w:hint="eastAsia"/>
              </w:rPr>
              <w:t>4.2</w:t>
            </w:r>
          </w:p>
        </w:tc>
        <w:tc>
          <w:tcPr>
            <w:tcW w:w="567" w:type="dxa"/>
            <w:vMerge/>
            <w:vAlign w:val="center"/>
          </w:tcPr>
          <w:p w14:paraId="3FDC9A48" w14:textId="77777777" w:rsidR="005C546E" w:rsidRPr="00365A6B" w:rsidRDefault="005C546E" w:rsidP="005C546E">
            <w:pPr>
              <w:spacing w:line="360" w:lineRule="exact"/>
              <w:jc w:val="center"/>
            </w:pPr>
          </w:p>
        </w:tc>
        <w:tc>
          <w:tcPr>
            <w:tcW w:w="1276" w:type="dxa"/>
            <w:vMerge/>
            <w:vAlign w:val="center"/>
          </w:tcPr>
          <w:p w14:paraId="0D179267" w14:textId="77777777" w:rsidR="005C546E" w:rsidRPr="00365A6B" w:rsidRDefault="005C546E" w:rsidP="005C546E">
            <w:pPr>
              <w:spacing w:line="360" w:lineRule="exact"/>
              <w:jc w:val="center"/>
            </w:pPr>
          </w:p>
        </w:tc>
        <w:tc>
          <w:tcPr>
            <w:tcW w:w="1701" w:type="dxa"/>
            <w:vMerge/>
            <w:vAlign w:val="center"/>
          </w:tcPr>
          <w:p w14:paraId="5C582F84" w14:textId="77777777" w:rsidR="005C546E" w:rsidRPr="00365A6B" w:rsidRDefault="005C546E" w:rsidP="005C546E">
            <w:pPr>
              <w:jc w:val="center"/>
            </w:pPr>
          </w:p>
        </w:tc>
        <w:tc>
          <w:tcPr>
            <w:tcW w:w="1913" w:type="dxa"/>
            <w:vMerge/>
            <w:vAlign w:val="center"/>
          </w:tcPr>
          <w:p w14:paraId="3E23BA56" w14:textId="77777777" w:rsidR="005C546E" w:rsidRPr="00365A6B" w:rsidRDefault="005C546E" w:rsidP="005C546E">
            <w:pPr>
              <w:jc w:val="center"/>
            </w:pPr>
          </w:p>
        </w:tc>
      </w:tr>
      <w:tr w:rsidR="00365A6B" w:rsidRPr="00365A6B" w14:paraId="2EBEADDF" w14:textId="77777777" w:rsidTr="00044CDA">
        <w:trPr>
          <w:trHeight w:val="20"/>
          <w:tblHeader/>
          <w:jc w:val="center"/>
        </w:trPr>
        <w:tc>
          <w:tcPr>
            <w:tcW w:w="689" w:type="dxa"/>
            <w:vAlign w:val="center"/>
          </w:tcPr>
          <w:p w14:paraId="3726FB2C" w14:textId="77777777" w:rsidR="005C546E" w:rsidRPr="00365A6B" w:rsidRDefault="005C546E" w:rsidP="005C546E">
            <w:pPr>
              <w:adjustRightInd/>
              <w:spacing w:line="360" w:lineRule="exact"/>
              <w:jc w:val="center"/>
              <w:textAlignment w:val="auto"/>
            </w:pPr>
            <w:r w:rsidRPr="00365A6B">
              <w:t>10</w:t>
            </w:r>
          </w:p>
        </w:tc>
        <w:tc>
          <w:tcPr>
            <w:tcW w:w="1276" w:type="dxa"/>
            <w:vAlign w:val="center"/>
          </w:tcPr>
          <w:p w14:paraId="6D7E8AA4" w14:textId="77777777" w:rsidR="005C546E" w:rsidRPr="00365A6B" w:rsidRDefault="005C546E" w:rsidP="005C546E">
            <w:pPr>
              <w:snapToGrid w:val="0"/>
              <w:jc w:val="center"/>
              <w:rPr>
                <w:snapToGrid w:val="0"/>
                <w:kern w:val="0"/>
              </w:rPr>
            </w:pPr>
            <w:r w:rsidRPr="00365A6B">
              <w:rPr>
                <w:rFonts w:hint="eastAsia"/>
                <w:snapToGrid w:val="0"/>
                <w:kern w:val="0"/>
              </w:rPr>
              <w:t>橡胶密炼专用袋</w:t>
            </w:r>
          </w:p>
        </w:tc>
        <w:tc>
          <w:tcPr>
            <w:tcW w:w="1134" w:type="dxa"/>
            <w:vAlign w:val="center"/>
          </w:tcPr>
          <w:p w14:paraId="2A99B69B" w14:textId="77777777" w:rsidR="005C546E" w:rsidRPr="00365A6B" w:rsidRDefault="005C546E" w:rsidP="005C546E">
            <w:pPr>
              <w:spacing w:line="360" w:lineRule="exact"/>
              <w:jc w:val="center"/>
            </w:pPr>
            <w:r w:rsidRPr="00365A6B">
              <w:rPr>
                <w:rFonts w:hint="eastAsia"/>
              </w:rPr>
              <w:t>0.65</w:t>
            </w:r>
          </w:p>
        </w:tc>
        <w:tc>
          <w:tcPr>
            <w:tcW w:w="567" w:type="dxa"/>
            <w:vMerge/>
            <w:vAlign w:val="center"/>
          </w:tcPr>
          <w:p w14:paraId="65FF2A0E" w14:textId="77777777" w:rsidR="005C546E" w:rsidRPr="00365A6B" w:rsidRDefault="005C546E" w:rsidP="005C546E">
            <w:pPr>
              <w:spacing w:line="360" w:lineRule="exact"/>
              <w:jc w:val="center"/>
            </w:pPr>
          </w:p>
        </w:tc>
        <w:tc>
          <w:tcPr>
            <w:tcW w:w="1276" w:type="dxa"/>
            <w:vMerge w:val="restart"/>
            <w:vAlign w:val="center"/>
          </w:tcPr>
          <w:p w14:paraId="08FD3B73" w14:textId="77777777" w:rsidR="005C546E" w:rsidRPr="00365A6B" w:rsidRDefault="005C546E" w:rsidP="005C546E">
            <w:pPr>
              <w:spacing w:line="360" w:lineRule="exact"/>
              <w:jc w:val="center"/>
            </w:pPr>
            <w:r w:rsidRPr="00365A6B">
              <w:t>非甲烷总烃</w:t>
            </w:r>
          </w:p>
        </w:tc>
        <w:tc>
          <w:tcPr>
            <w:tcW w:w="1701" w:type="dxa"/>
            <w:vMerge w:val="restart"/>
            <w:vAlign w:val="center"/>
          </w:tcPr>
          <w:p w14:paraId="75DE4E84" w14:textId="77777777" w:rsidR="005C546E" w:rsidRPr="00365A6B" w:rsidRDefault="005C546E" w:rsidP="005C546E">
            <w:pPr>
              <w:jc w:val="center"/>
            </w:pPr>
            <w:r w:rsidRPr="00365A6B">
              <w:t>排放量：</w:t>
            </w:r>
            <w:r w:rsidRPr="00365A6B">
              <w:rPr>
                <w:rFonts w:hint="eastAsia"/>
              </w:rPr>
              <w:t>0.0</w:t>
            </w:r>
            <w:r w:rsidR="003443C8" w:rsidRPr="00365A6B">
              <w:t>72</w:t>
            </w:r>
          </w:p>
        </w:tc>
        <w:tc>
          <w:tcPr>
            <w:tcW w:w="1913" w:type="dxa"/>
            <w:vMerge w:val="restart"/>
            <w:vAlign w:val="center"/>
          </w:tcPr>
          <w:p w14:paraId="6C771071" w14:textId="77777777" w:rsidR="005C546E" w:rsidRPr="00365A6B" w:rsidRDefault="005C546E" w:rsidP="005C546E">
            <w:pPr>
              <w:jc w:val="center"/>
            </w:pPr>
            <w:r w:rsidRPr="00365A6B">
              <w:t>废气装置处理量：</w:t>
            </w:r>
            <w:r w:rsidR="003443C8" w:rsidRPr="00365A6B">
              <w:t>0.324</w:t>
            </w:r>
          </w:p>
        </w:tc>
      </w:tr>
      <w:tr w:rsidR="00365A6B" w:rsidRPr="00365A6B" w14:paraId="58D85021" w14:textId="77777777" w:rsidTr="005B6563">
        <w:trPr>
          <w:trHeight w:val="435"/>
          <w:tblHeader/>
          <w:jc w:val="center"/>
        </w:trPr>
        <w:tc>
          <w:tcPr>
            <w:tcW w:w="689" w:type="dxa"/>
            <w:vAlign w:val="center"/>
          </w:tcPr>
          <w:p w14:paraId="6421105D" w14:textId="77777777" w:rsidR="005C546E" w:rsidRPr="00365A6B" w:rsidRDefault="005C546E" w:rsidP="005C546E">
            <w:pPr>
              <w:adjustRightInd/>
              <w:spacing w:line="360" w:lineRule="exact"/>
              <w:jc w:val="center"/>
              <w:textAlignment w:val="auto"/>
            </w:pPr>
            <w:r w:rsidRPr="00365A6B">
              <w:rPr>
                <w:rFonts w:hint="eastAsia"/>
              </w:rPr>
              <w:t>1</w:t>
            </w:r>
            <w:r w:rsidRPr="00365A6B">
              <w:t>2</w:t>
            </w:r>
          </w:p>
        </w:tc>
        <w:tc>
          <w:tcPr>
            <w:tcW w:w="1276" w:type="dxa"/>
            <w:vAlign w:val="center"/>
          </w:tcPr>
          <w:p w14:paraId="637D9D25" w14:textId="77777777" w:rsidR="005C546E" w:rsidRPr="00365A6B" w:rsidRDefault="005C546E" w:rsidP="005C546E">
            <w:pPr>
              <w:jc w:val="center"/>
            </w:pPr>
            <w:r w:rsidRPr="00365A6B">
              <w:rPr>
                <w:rFonts w:hint="eastAsia"/>
              </w:rPr>
              <w:t>铁芯</w:t>
            </w:r>
          </w:p>
        </w:tc>
        <w:tc>
          <w:tcPr>
            <w:tcW w:w="1134" w:type="dxa"/>
            <w:vAlign w:val="center"/>
          </w:tcPr>
          <w:p w14:paraId="65027AB7" w14:textId="77777777" w:rsidR="005C546E" w:rsidRPr="00365A6B" w:rsidRDefault="005C546E" w:rsidP="005C546E">
            <w:pPr>
              <w:spacing w:line="360" w:lineRule="exact"/>
              <w:jc w:val="center"/>
            </w:pPr>
            <w:r w:rsidRPr="00365A6B">
              <w:rPr>
                <w:rFonts w:hint="eastAsia"/>
              </w:rPr>
              <w:t>600</w:t>
            </w:r>
          </w:p>
        </w:tc>
        <w:tc>
          <w:tcPr>
            <w:tcW w:w="567" w:type="dxa"/>
            <w:vMerge/>
            <w:vAlign w:val="center"/>
          </w:tcPr>
          <w:p w14:paraId="2B2ABC5D" w14:textId="77777777" w:rsidR="005C546E" w:rsidRPr="00365A6B" w:rsidRDefault="005C546E" w:rsidP="005C546E">
            <w:pPr>
              <w:spacing w:line="360" w:lineRule="exact"/>
              <w:jc w:val="center"/>
            </w:pPr>
          </w:p>
        </w:tc>
        <w:tc>
          <w:tcPr>
            <w:tcW w:w="1276" w:type="dxa"/>
            <w:vMerge/>
            <w:vAlign w:val="center"/>
          </w:tcPr>
          <w:p w14:paraId="2188F542" w14:textId="77777777" w:rsidR="005C546E" w:rsidRPr="00365A6B" w:rsidRDefault="005C546E" w:rsidP="005C546E">
            <w:pPr>
              <w:spacing w:line="360" w:lineRule="exact"/>
              <w:jc w:val="center"/>
            </w:pPr>
          </w:p>
        </w:tc>
        <w:tc>
          <w:tcPr>
            <w:tcW w:w="1701" w:type="dxa"/>
            <w:vMerge/>
            <w:vAlign w:val="center"/>
          </w:tcPr>
          <w:p w14:paraId="1E35A4AB" w14:textId="77777777" w:rsidR="005C546E" w:rsidRPr="00365A6B" w:rsidRDefault="005C546E" w:rsidP="005C546E">
            <w:pPr>
              <w:jc w:val="center"/>
            </w:pPr>
          </w:p>
        </w:tc>
        <w:tc>
          <w:tcPr>
            <w:tcW w:w="1913" w:type="dxa"/>
            <w:vMerge/>
            <w:vAlign w:val="center"/>
          </w:tcPr>
          <w:p w14:paraId="0AFAF6BC" w14:textId="77777777" w:rsidR="005C546E" w:rsidRPr="00365A6B" w:rsidRDefault="005C546E" w:rsidP="005C546E">
            <w:pPr>
              <w:jc w:val="center"/>
            </w:pPr>
          </w:p>
        </w:tc>
      </w:tr>
      <w:tr w:rsidR="00365A6B" w:rsidRPr="00365A6B" w14:paraId="17B3203B" w14:textId="77777777" w:rsidTr="005B6563">
        <w:trPr>
          <w:trHeight w:val="431"/>
          <w:tblHeader/>
          <w:jc w:val="center"/>
        </w:trPr>
        <w:tc>
          <w:tcPr>
            <w:tcW w:w="689" w:type="dxa"/>
            <w:tcBorders>
              <w:bottom w:val="single" w:sz="4" w:space="0" w:color="auto"/>
            </w:tcBorders>
            <w:vAlign w:val="center"/>
          </w:tcPr>
          <w:p w14:paraId="7D86E6EA" w14:textId="77777777" w:rsidR="005C546E" w:rsidRPr="00365A6B" w:rsidRDefault="005C546E" w:rsidP="005C546E">
            <w:pPr>
              <w:adjustRightInd/>
              <w:spacing w:line="360" w:lineRule="exact"/>
              <w:jc w:val="center"/>
              <w:textAlignment w:val="auto"/>
            </w:pPr>
            <w:r w:rsidRPr="00365A6B">
              <w:rPr>
                <w:rFonts w:hint="eastAsia"/>
              </w:rPr>
              <w:t>1</w:t>
            </w:r>
            <w:r w:rsidRPr="00365A6B">
              <w:t>3</w:t>
            </w:r>
          </w:p>
        </w:tc>
        <w:tc>
          <w:tcPr>
            <w:tcW w:w="1276" w:type="dxa"/>
            <w:tcBorders>
              <w:bottom w:val="single" w:sz="4" w:space="0" w:color="auto"/>
            </w:tcBorders>
            <w:vAlign w:val="center"/>
          </w:tcPr>
          <w:p w14:paraId="3B55928C" w14:textId="77777777" w:rsidR="005C546E" w:rsidRPr="00365A6B" w:rsidRDefault="005C546E" w:rsidP="005C546E">
            <w:pPr>
              <w:snapToGrid w:val="0"/>
              <w:jc w:val="center"/>
            </w:pPr>
            <w:r w:rsidRPr="00365A6B">
              <w:rPr>
                <w:rFonts w:hint="eastAsia"/>
                <w:snapToGrid w:val="0"/>
                <w:kern w:val="0"/>
              </w:rPr>
              <w:t>钻孔片</w:t>
            </w:r>
          </w:p>
        </w:tc>
        <w:tc>
          <w:tcPr>
            <w:tcW w:w="1134" w:type="dxa"/>
            <w:tcBorders>
              <w:bottom w:val="single" w:sz="4" w:space="0" w:color="auto"/>
            </w:tcBorders>
            <w:vAlign w:val="center"/>
          </w:tcPr>
          <w:p w14:paraId="5CE3E24B" w14:textId="77777777" w:rsidR="005C546E" w:rsidRPr="00365A6B" w:rsidRDefault="005C546E" w:rsidP="005C546E">
            <w:pPr>
              <w:spacing w:line="360" w:lineRule="exact"/>
              <w:jc w:val="center"/>
            </w:pPr>
            <w:r w:rsidRPr="00365A6B">
              <w:rPr>
                <w:rFonts w:hint="eastAsia"/>
              </w:rPr>
              <w:t>0.</w:t>
            </w:r>
            <w:r w:rsidR="005B6563" w:rsidRPr="00365A6B">
              <w:t>4</w:t>
            </w:r>
            <w:r w:rsidR="00986379" w:rsidRPr="00365A6B">
              <w:t>1</w:t>
            </w:r>
          </w:p>
        </w:tc>
        <w:tc>
          <w:tcPr>
            <w:tcW w:w="567" w:type="dxa"/>
            <w:vMerge/>
            <w:vAlign w:val="center"/>
          </w:tcPr>
          <w:p w14:paraId="2D6D447E" w14:textId="77777777" w:rsidR="005C546E" w:rsidRPr="00365A6B" w:rsidRDefault="005C546E" w:rsidP="005C546E">
            <w:pPr>
              <w:spacing w:line="360" w:lineRule="exact"/>
              <w:jc w:val="center"/>
            </w:pPr>
          </w:p>
        </w:tc>
        <w:tc>
          <w:tcPr>
            <w:tcW w:w="1276" w:type="dxa"/>
            <w:vMerge w:val="restart"/>
            <w:vAlign w:val="center"/>
          </w:tcPr>
          <w:p w14:paraId="53E9692B" w14:textId="77777777" w:rsidR="005C546E" w:rsidRPr="00365A6B" w:rsidRDefault="005C546E" w:rsidP="005C546E">
            <w:pPr>
              <w:spacing w:line="360" w:lineRule="exact"/>
              <w:jc w:val="center"/>
            </w:pPr>
            <w:r w:rsidRPr="00365A6B">
              <w:t>H</w:t>
            </w:r>
            <w:r w:rsidRPr="00365A6B">
              <w:rPr>
                <w:vertAlign w:val="subscript"/>
              </w:rPr>
              <w:t>2</w:t>
            </w:r>
            <w:r w:rsidRPr="00365A6B">
              <w:t>S</w:t>
            </w:r>
          </w:p>
        </w:tc>
        <w:tc>
          <w:tcPr>
            <w:tcW w:w="1701" w:type="dxa"/>
            <w:vMerge w:val="restart"/>
            <w:vAlign w:val="center"/>
          </w:tcPr>
          <w:p w14:paraId="3C7476D4" w14:textId="77777777" w:rsidR="005C546E" w:rsidRPr="00365A6B" w:rsidRDefault="005C546E" w:rsidP="005C546E">
            <w:pPr>
              <w:jc w:val="center"/>
            </w:pPr>
            <w:r w:rsidRPr="00365A6B">
              <w:t>排放量：</w:t>
            </w:r>
            <w:r w:rsidRPr="00365A6B">
              <w:rPr>
                <w:rFonts w:hint="eastAsia"/>
              </w:rPr>
              <w:t>0.00</w:t>
            </w:r>
            <w:r w:rsidR="00986379" w:rsidRPr="00365A6B">
              <w:t>2</w:t>
            </w:r>
          </w:p>
        </w:tc>
        <w:tc>
          <w:tcPr>
            <w:tcW w:w="1913" w:type="dxa"/>
            <w:vMerge w:val="restart"/>
            <w:vAlign w:val="center"/>
          </w:tcPr>
          <w:p w14:paraId="5AFF858C" w14:textId="77777777" w:rsidR="005C546E" w:rsidRPr="00365A6B" w:rsidRDefault="005C546E" w:rsidP="005C546E">
            <w:pPr>
              <w:jc w:val="center"/>
            </w:pPr>
            <w:r w:rsidRPr="00365A6B">
              <w:t>废气装置处理量：</w:t>
            </w:r>
            <w:r w:rsidR="003443C8" w:rsidRPr="00365A6B">
              <w:t>0.0</w:t>
            </w:r>
            <w:r w:rsidR="00986379" w:rsidRPr="00365A6B">
              <w:t>07</w:t>
            </w:r>
          </w:p>
        </w:tc>
      </w:tr>
      <w:tr w:rsidR="00365A6B" w:rsidRPr="00365A6B" w14:paraId="56B4730E" w14:textId="77777777" w:rsidTr="005B6563">
        <w:trPr>
          <w:trHeight w:val="568"/>
          <w:tblHeader/>
          <w:jc w:val="center"/>
        </w:trPr>
        <w:tc>
          <w:tcPr>
            <w:tcW w:w="689" w:type="dxa"/>
            <w:tcBorders>
              <w:bottom w:val="single" w:sz="4" w:space="0" w:color="auto"/>
            </w:tcBorders>
            <w:vAlign w:val="center"/>
          </w:tcPr>
          <w:p w14:paraId="4DE83F24" w14:textId="77777777" w:rsidR="005C546E" w:rsidRPr="00365A6B" w:rsidRDefault="005C546E" w:rsidP="005C546E">
            <w:pPr>
              <w:adjustRightInd/>
              <w:spacing w:line="360" w:lineRule="exact"/>
              <w:jc w:val="center"/>
              <w:textAlignment w:val="auto"/>
            </w:pPr>
            <w:r w:rsidRPr="00365A6B">
              <w:rPr>
                <w:rFonts w:hint="eastAsia"/>
              </w:rPr>
              <w:t>1</w:t>
            </w:r>
            <w:r w:rsidRPr="00365A6B">
              <w:t>4</w:t>
            </w:r>
          </w:p>
        </w:tc>
        <w:tc>
          <w:tcPr>
            <w:tcW w:w="1276" w:type="dxa"/>
            <w:vAlign w:val="center"/>
          </w:tcPr>
          <w:p w14:paraId="61CB1B66" w14:textId="77777777" w:rsidR="005C546E" w:rsidRPr="00365A6B" w:rsidRDefault="005C546E" w:rsidP="005C546E">
            <w:pPr>
              <w:snapToGrid w:val="0"/>
              <w:jc w:val="center"/>
              <w:rPr>
                <w:snapToGrid w:val="0"/>
                <w:kern w:val="0"/>
              </w:rPr>
            </w:pPr>
            <w:r w:rsidRPr="00365A6B">
              <w:rPr>
                <w:rFonts w:hint="eastAsia"/>
                <w:snapToGrid w:val="0"/>
                <w:kern w:val="0"/>
              </w:rPr>
              <w:t>圆钢</w:t>
            </w:r>
          </w:p>
        </w:tc>
        <w:tc>
          <w:tcPr>
            <w:tcW w:w="1134" w:type="dxa"/>
            <w:tcBorders>
              <w:bottom w:val="single" w:sz="4" w:space="0" w:color="auto"/>
            </w:tcBorders>
            <w:vAlign w:val="center"/>
          </w:tcPr>
          <w:p w14:paraId="47E6F14B" w14:textId="77777777" w:rsidR="005C546E" w:rsidRPr="00365A6B" w:rsidRDefault="005B6563" w:rsidP="005C546E">
            <w:pPr>
              <w:spacing w:line="360" w:lineRule="exact"/>
              <w:jc w:val="center"/>
            </w:pPr>
            <w:r w:rsidRPr="00365A6B">
              <w:t>49</w:t>
            </w:r>
          </w:p>
        </w:tc>
        <w:tc>
          <w:tcPr>
            <w:tcW w:w="567" w:type="dxa"/>
            <w:vMerge/>
            <w:tcBorders>
              <w:bottom w:val="single" w:sz="4" w:space="0" w:color="auto"/>
            </w:tcBorders>
            <w:vAlign w:val="center"/>
          </w:tcPr>
          <w:p w14:paraId="01C3B0E7" w14:textId="77777777" w:rsidR="005C546E" w:rsidRPr="00365A6B" w:rsidRDefault="005C546E" w:rsidP="005C546E">
            <w:pPr>
              <w:adjustRightInd/>
              <w:spacing w:line="360" w:lineRule="exact"/>
              <w:jc w:val="center"/>
              <w:textAlignment w:val="auto"/>
            </w:pPr>
          </w:p>
        </w:tc>
        <w:tc>
          <w:tcPr>
            <w:tcW w:w="1276" w:type="dxa"/>
            <w:vMerge/>
            <w:tcBorders>
              <w:bottom w:val="single" w:sz="4" w:space="0" w:color="auto"/>
            </w:tcBorders>
            <w:vAlign w:val="center"/>
          </w:tcPr>
          <w:p w14:paraId="4B663B8D" w14:textId="77777777" w:rsidR="005C546E" w:rsidRPr="00365A6B" w:rsidRDefault="005C546E" w:rsidP="005C546E">
            <w:pPr>
              <w:spacing w:line="360" w:lineRule="exact"/>
              <w:jc w:val="center"/>
            </w:pPr>
          </w:p>
        </w:tc>
        <w:tc>
          <w:tcPr>
            <w:tcW w:w="1701" w:type="dxa"/>
            <w:vMerge/>
            <w:tcBorders>
              <w:bottom w:val="single" w:sz="4" w:space="0" w:color="auto"/>
            </w:tcBorders>
            <w:vAlign w:val="center"/>
          </w:tcPr>
          <w:p w14:paraId="2C075B74" w14:textId="77777777" w:rsidR="005C546E" w:rsidRPr="00365A6B" w:rsidRDefault="005C546E" w:rsidP="005C546E">
            <w:pPr>
              <w:jc w:val="center"/>
            </w:pPr>
          </w:p>
        </w:tc>
        <w:tc>
          <w:tcPr>
            <w:tcW w:w="1913" w:type="dxa"/>
            <w:vMerge/>
            <w:tcBorders>
              <w:bottom w:val="single" w:sz="4" w:space="0" w:color="auto"/>
            </w:tcBorders>
            <w:vAlign w:val="center"/>
          </w:tcPr>
          <w:p w14:paraId="314C49B5" w14:textId="77777777" w:rsidR="005C546E" w:rsidRPr="00365A6B" w:rsidRDefault="005C546E" w:rsidP="005C546E">
            <w:pPr>
              <w:jc w:val="center"/>
            </w:pPr>
          </w:p>
        </w:tc>
      </w:tr>
      <w:tr w:rsidR="00365A6B" w:rsidRPr="00365A6B" w14:paraId="266171B8" w14:textId="77777777" w:rsidTr="005B6563">
        <w:trPr>
          <w:trHeight w:val="500"/>
          <w:tblHeader/>
          <w:jc w:val="center"/>
        </w:trPr>
        <w:tc>
          <w:tcPr>
            <w:tcW w:w="689" w:type="dxa"/>
            <w:vAlign w:val="center"/>
          </w:tcPr>
          <w:p w14:paraId="63AEB2CE" w14:textId="77777777" w:rsidR="00614540" w:rsidRPr="00365A6B" w:rsidRDefault="00614540" w:rsidP="005C546E">
            <w:pPr>
              <w:adjustRightInd/>
              <w:spacing w:line="360" w:lineRule="exact"/>
              <w:jc w:val="center"/>
              <w:textAlignment w:val="auto"/>
            </w:pPr>
            <w:r w:rsidRPr="00365A6B">
              <w:rPr>
                <w:rFonts w:hint="eastAsia"/>
              </w:rPr>
              <w:t>1</w:t>
            </w:r>
            <w:r w:rsidRPr="00365A6B">
              <w:t>5</w:t>
            </w:r>
          </w:p>
        </w:tc>
        <w:tc>
          <w:tcPr>
            <w:tcW w:w="1276" w:type="dxa"/>
            <w:vAlign w:val="center"/>
          </w:tcPr>
          <w:p w14:paraId="400E770E" w14:textId="77777777" w:rsidR="00614540" w:rsidRPr="00365A6B" w:rsidRDefault="00614540" w:rsidP="005C546E">
            <w:pPr>
              <w:snapToGrid w:val="0"/>
              <w:jc w:val="center"/>
              <w:rPr>
                <w:snapToGrid w:val="0"/>
                <w:kern w:val="0"/>
              </w:rPr>
            </w:pPr>
            <w:r w:rsidRPr="00365A6B">
              <w:rPr>
                <w:rFonts w:hint="eastAsia"/>
                <w:snapToGrid w:val="0"/>
                <w:kern w:val="0"/>
              </w:rPr>
              <w:t>把套</w:t>
            </w:r>
          </w:p>
        </w:tc>
        <w:tc>
          <w:tcPr>
            <w:tcW w:w="1134" w:type="dxa"/>
            <w:vAlign w:val="center"/>
          </w:tcPr>
          <w:p w14:paraId="05FA3559" w14:textId="77777777" w:rsidR="00614540" w:rsidRPr="00365A6B" w:rsidRDefault="005B6563" w:rsidP="005C546E">
            <w:pPr>
              <w:spacing w:line="360" w:lineRule="exact"/>
              <w:jc w:val="center"/>
            </w:pPr>
            <w:r w:rsidRPr="00365A6B">
              <w:t>1</w:t>
            </w:r>
          </w:p>
        </w:tc>
        <w:tc>
          <w:tcPr>
            <w:tcW w:w="567" w:type="dxa"/>
            <w:vMerge w:val="restart"/>
            <w:vAlign w:val="center"/>
          </w:tcPr>
          <w:p w14:paraId="6ADD41F7" w14:textId="77777777" w:rsidR="00614540" w:rsidRPr="00365A6B" w:rsidRDefault="00614540" w:rsidP="005C546E">
            <w:pPr>
              <w:adjustRightInd/>
              <w:spacing w:line="360" w:lineRule="exact"/>
              <w:jc w:val="center"/>
              <w:textAlignment w:val="auto"/>
            </w:pPr>
            <w:r w:rsidRPr="00365A6B">
              <w:rPr>
                <w:rFonts w:hint="eastAsia"/>
              </w:rPr>
              <w:t>固废</w:t>
            </w:r>
          </w:p>
        </w:tc>
        <w:tc>
          <w:tcPr>
            <w:tcW w:w="1276" w:type="dxa"/>
            <w:tcBorders>
              <w:bottom w:val="single" w:sz="4" w:space="0" w:color="auto"/>
            </w:tcBorders>
            <w:vAlign w:val="center"/>
          </w:tcPr>
          <w:p w14:paraId="45388822" w14:textId="77777777" w:rsidR="00614540" w:rsidRPr="00365A6B" w:rsidRDefault="00614540" w:rsidP="005C546E">
            <w:pPr>
              <w:spacing w:line="360" w:lineRule="exact"/>
              <w:jc w:val="center"/>
            </w:pPr>
            <w:r w:rsidRPr="00365A6B">
              <w:rPr>
                <w:rFonts w:hint="eastAsia"/>
              </w:rPr>
              <w:t>焊渣</w:t>
            </w:r>
          </w:p>
        </w:tc>
        <w:tc>
          <w:tcPr>
            <w:tcW w:w="3614" w:type="dxa"/>
            <w:gridSpan w:val="2"/>
            <w:vAlign w:val="center"/>
          </w:tcPr>
          <w:p w14:paraId="24CB4D4E" w14:textId="77777777" w:rsidR="00614540" w:rsidRPr="00365A6B" w:rsidRDefault="00614540" w:rsidP="005C546E">
            <w:pPr>
              <w:jc w:val="center"/>
            </w:pPr>
            <w:r w:rsidRPr="00365A6B">
              <w:rPr>
                <w:rFonts w:hint="eastAsia"/>
              </w:rPr>
              <w:t>排放量：</w:t>
            </w:r>
            <w:r w:rsidRPr="00365A6B">
              <w:rPr>
                <w:rFonts w:hint="eastAsia"/>
              </w:rPr>
              <w:t>0</w:t>
            </w:r>
            <w:r w:rsidRPr="00365A6B">
              <w:t>.013</w:t>
            </w:r>
          </w:p>
        </w:tc>
      </w:tr>
      <w:tr w:rsidR="00365A6B" w:rsidRPr="00365A6B" w14:paraId="74710827" w14:textId="77777777" w:rsidTr="005B6563">
        <w:trPr>
          <w:trHeight w:val="360"/>
          <w:tblHeader/>
          <w:jc w:val="center"/>
        </w:trPr>
        <w:tc>
          <w:tcPr>
            <w:tcW w:w="689" w:type="dxa"/>
            <w:tcBorders>
              <w:bottom w:val="single" w:sz="4" w:space="0" w:color="auto"/>
            </w:tcBorders>
            <w:vAlign w:val="center"/>
          </w:tcPr>
          <w:p w14:paraId="03546528" w14:textId="77777777" w:rsidR="00614540" w:rsidRPr="00365A6B" w:rsidRDefault="00614540" w:rsidP="005C546E">
            <w:pPr>
              <w:adjustRightInd/>
              <w:spacing w:line="360" w:lineRule="exact"/>
              <w:jc w:val="center"/>
              <w:textAlignment w:val="auto"/>
            </w:pPr>
            <w:r w:rsidRPr="00365A6B">
              <w:rPr>
                <w:rFonts w:hint="eastAsia"/>
              </w:rPr>
              <w:t>1</w:t>
            </w:r>
            <w:r w:rsidRPr="00365A6B">
              <w:t>6</w:t>
            </w:r>
          </w:p>
        </w:tc>
        <w:tc>
          <w:tcPr>
            <w:tcW w:w="1276" w:type="dxa"/>
            <w:vAlign w:val="center"/>
          </w:tcPr>
          <w:p w14:paraId="57B963AE" w14:textId="77777777" w:rsidR="00614540" w:rsidRPr="00365A6B" w:rsidRDefault="00614540" w:rsidP="005C546E">
            <w:pPr>
              <w:snapToGrid w:val="0"/>
              <w:jc w:val="center"/>
              <w:rPr>
                <w:snapToGrid w:val="0"/>
                <w:kern w:val="0"/>
              </w:rPr>
            </w:pPr>
            <w:r w:rsidRPr="00365A6B">
              <w:rPr>
                <w:rFonts w:hint="eastAsia"/>
                <w:snapToGrid w:val="0"/>
                <w:kern w:val="0"/>
              </w:rPr>
              <w:t>焊丝</w:t>
            </w:r>
          </w:p>
        </w:tc>
        <w:tc>
          <w:tcPr>
            <w:tcW w:w="1134" w:type="dxa"/>
            <w:tcBorders>
              <w:bottom w:val="single" w:sz="4" w:space="0" w:color="auto"/>
            </w:tcBorders>
            <w:vAlign w:val="center"/>
          </w:tcPr>
          <w:p w14:paraId="7E31F43C" w14:textId="77777777" w:rsidR="00614540" w:rsidRPr="00365A6B" w:rsidRDefault="00614540" w:rsidP="005C546E">
            <w:pPr>
              <w:spacing w:line="360" w:lineRule="exact"/>
              <w:jc w:val="center"/>
            </w:pPr>
            <w:r w:rsidRPr="00365A6B">
              <w:rPr>
                <w:rFonts w:hint="eastAsia"/>
              </w:rPr>
              <w:t>0</w:t>
            </w:r>
            <w:r w:rsidRPr="00365A6B">
              <w:t>.1</w:t>
            </w:r>
          </w:p>
        </w:tc>
        <w:tc>
          <w:tcPr>
            <w:tcW w:w="567" w:type="dxa"/>
            <w:vMerge/>
            <w:tcBorders>
              <w:bottom w:val="single" w:sz="4" w:space="0" w:color="auto"/>
            </w:tcBorders>
            <w:vAlign w:val="center"/>
          </w:tcPr>
          <w:p w14:paraId="5D739376" w14:textId="77777777" w:rsidR="00614540" w:rsidRPr="00365A6B" w:rsidRDefault="00614540" w:rsidP="005C546E">
            <w:pPr>
              <w:adjustRightInd/>
              <w:spacing w:line="360" w:lineRule="exact"/>
              <w:jc w:val="center"/>
              <w:textAlignment w:val="auto"/>
            </w:pPr>
          </w:p>
        </w:tc>
        <w:tc>
          <w:tcPr>
            <w:tcW w:w="1276" w:type="dxa"/>
            <w:tcBorders>
              <w:bottom w:val="single" w:sz="4" w:space="0" w:color="auto"/>
            </w:tcBorders>
            <w:vAlign w:val="center"/>
          </w:tcPr>
          <w:p w14:paraId="35ED04D6" w14:textId="77777777" w:rsidR="00614540" w:rsidRPr="00365A6B" w:rsidRDefault="00614540" w:rsidP="005C546E">
            <w:pPr>
              <w:spacing w:line="360" w:lineRule="exact"/>
              <w:jc w:val="center"/>
            </w:pPr>
            <w:r w:rsidRPr="00365A6B">
              <w:rPr>
                <w:rFonts w:hint="eastAsia"/>
              </w:rPr>
              <w:t>焊烟净化器除尘灰</w:t>
            </w:r>
          </w:p>
        </w:tc>
        <w:tc>
          <w:tcPr>
            <w:tcW w:w="3614" w:type="dxa"/>
            <w:gridSpan w:val="2"/>
            <w:tcBorders>
              <w:bottom w:val="single" w:sz="4" w:space="0" w:color="auto"/>
            </w:tcBorders>
            <w:vAlign w:val="center"/>
          </w:tcPr>
          <w:p w14:paraId="60DF5FF4" w14:textId="77777777" w:rsidR="00614540" w:rsidRPr="00365A6B" w:rsidRDefault="00614540" w:rsidP="005C546E">
            <w:pPr>
              <w:jc w:val="center"/>
            </w:pPr>
            <w:r w:rsidRPr="00365A6B">
              <w:rPr>
                <w:rFonts w:hint="eastAsia"/>
              </w:rPr>
              <w:t>排放量：</w:t>
            </w:r>
            <w:r w:rsidRPr="00365A6B">
              <w:rPr>
                <w:rFonts w:hint="eastAsia"/>
              </w:rPr>
              <w:t>0</w:t>
            </w:r>
            <w:r w:rsidRPr="00365A6B">
              <w:t>.0006</w:t>
            </w:r>
          </w:p>
        </w:tc>
      </w:tr>
      <w:tr w:rsidR="00365A6B" w:rsidRPr="00365A6B" w14:paraId="66D4EEDA" w14:textId="77777777" w:rsidTr="00044CDA">
        <w:trPr>
          <w:trHeight w:val="20"/>
          <w:tblHeader/>
          <w:jc w:val="center"/>
        </w:trPr>
        <w:tc>
          <w:tcPr>
            <w:tcW w:w="689" w:type="dxa"/>
            <w:vAlign w:val="center"/>
          </w:tcPr>
          <w:p w14:paraId="2F52AB51" w14:textId="77777777" w:rsidR="005C546E" w:rsidRPr="00365A6B" w:rsidRDefault="005C546E" w:rsidP="005C546E">
            <w:pPr>
              <w:adjustRightInd/>
              <w:spacing w:line="360" w:lineRule="exact"/>
              <w:jc w:val="center"/>
              <w:textAlignment w:val="auto"/>
            </w:pPr>
            <w:r w:rsidRPr="00365A6B">
              <w:t>合计</w:t>
            </w:r>
          </w:p>
        </w:tc>
        <w:tc>
          <w:tcPr>
            <w:tcW w:w="1276" w:type="dxa"/>
            <w:vAlign w:val="center"/>
          </w:tcPr>
          <w:p w14:paraId="118312AD" w14:textId="77777777" w:rsidR="005C546E" w:rsidRPr="00365A6B" w:rsidRDefault="005C546E" w:rsidP="005C546E">
            <w:pPr>
              <w:adjustRightInd/>
              <w:spacing w:line="360" w:lineRule="exact"/>
              <w:jc w:val="center"/>
              <w:textAlignment w:val="auto"/>
            </w:pPr>
            <w:r w:rsidRPr="00365A6B">
              <w:rPr>
                <w:rFonts w:hint="eastAsia"/>
              </w:rPr>
              <w:t>--</w:t>
            </w:r>
          </w:p>
        </w:tc>
        <w:tc>
          <w:tcPr>
            <w:tcW w:w="1134" w:type="dxa"/>
            <w:vAlign w:val="center"/>
          </w:tcPr>
          <w:p w14:paraId="6C703EED" w14:textId="77777777" w:rsidR="005C546E" w:rsidRPr="00365A6B" w:rsidRDefault="005C546E" w:rsidP="005C546E">
            <w:pPr>
              <w:adjustRightInd/>
              <w:spacing w:line="360" w:lineRule="exact"/>
              <w:jc w:val="center"/>
              <w:textAlignment w:val="auto"/>
            </w:pPr>
            <w:r w:rsidRPr="00365A6B">
              <w:rPr>
                <w:rFonts w:hint="eastAsia"/>
              </w:rPr>
              <w:t>12</w:t>
            </w:r>
            <w:r w:rsidR="00614540" w:rsidRPr="00365A6B">
              <w:t>50</w:t>
            </w:r>
            <w:r w:rsidRPr="00365A6B">
              <w:rPr>
                <w:rFonts w:hint="eastAsia"/>
              </w:rPr>
              <w:t>.</w:t>
            </w:r>
            <w:r w:rsidR="00986379" w:rsidRPr="00365A6B">
              <w:t>66</w:t>
            </w:r>
          </w:p>
        </w:tc>
        <w:tc>
          <w:tcPr>
            <w:tcW w:w="1843" w:type="dxa"/>
            <w:gridSpan w:val="2"/>
            <w:vAlign w:val="center"/>
          </w:tcPr>
          <w:p w14:paraId="292B0043" w14:textId="77777777" w:rsidR="005C546E" w:rsidRPr="00365A6B" w:rsidRDefault="005C546E" w:rsidP="005C546E">
            <w:pPr>
              <w:adjustRightInd/>
              <w:spacing w:line="360" w:lineRule="exact"/>
              <w:jc w:val="center"/>
              <w:textAlignment w:val="auto"/>
            </w:pPr>
            <w:r w:rsidRPr="00365A6B">
              <w:rPr>
                <w:rFonts w:hint="eastAsia"/>
              </w:rPr>
              <w:t>合计</w:t>
            </w:r>
          </w:p>
        </w:tc>
        <w:tc>
          <w:tcPr>
            <w:tcW w:w="3614" w:type="dxa"/>
            <w:gridSpan w:val="2"/>
            <w:vAlign w:val="center"/>
          </w:tcPr>
          <w:p w14:paraId="71B5CF0C" w14:textId="77777777" w:rsidR="005C546E" w:rsidRPr="00365A6B" w:rsidRDefault="005C546E" w:rsidP="005C546E">
            <w:pPr>
              <w:adjustRightInd/>
              <w:spacing w:line="360" w:lineRule="exact"/>
              <w:jc w:val="center"/>
              <w:textAlignment w:val="auto"/>
            </w:pPr>
            <w:r w:rsidRPr="00365A6B">
              <w:rPr>
                <w:rFonts w:hint="eastAsia"/>
              </w:rPr>
              <w:t>12</w:t>
            </w:r>
            <w:r w:rsidR="00614540" w:rsidRPr="00365A6B">
              <w:t>50</w:t>
            </w:r>
            <w:r w:rsidRPr="00365A6B">
              <w:rPr>
                <w:rFonts w:hint="eastAsia"/>
              </w:rPr>
              <w:t>.</w:t>
            </w:r>
            <w:r w:rsidR="00986379" w:rsidRPr="00365A6B">
              <w:t>66</w:t>
            </w:r>
          </w:p>
        </w:tc>
      </w:tr>
    </w:tbl>
    <w:p w14:paraId="11DC05D4" w14:textId="77777777" w:rsidR="00253915" w:rsidRPr="00365A6B" w:rsidRDefault="001D4578" w:rsidP="001D4578">
      <w:pPr>
        <w:spacing w:before="120" w:after="120" w:line="360" w:lineRule="exact"/>
      </w:pPr>
      <w:bookmarkStart w:id="103" w:name="_Toc500489866"/>
      <w:r w:rsidRPr="00365A6B">
        <w:rPr>
          <w:rFonts w:hint="eastAsia"/>
          <w:b/>
          <w:bCs/>
        </w:rPr>
        <w:t>注：</w:t>
      </w:r>
      <w:r w:rsidRPr="00365A6B">
        <w:rPr>
          <w:rFonts w:hint="eastAsia"/>
        </w:rPr>
        <w:t>扩建项目切割下脚料、配料间布袋除尘器除尘灰回用到生产过程，因此本表未给出数据。</w:t>
      </w:r>
    </w:p>
    <w:p w14:paraId="40D84752" w14:textId="77777777" w:rsidR="006324A9" w:rsidRPr="00365A6B" w:rsidRDefault="00DB4024" w:rsidP="006324A9">
      <w:pPr>
        <w:spacing w:before="120" w:after="120" w:line="440" w:lineRule="exact"/>
        <w:rPr>
          <w:b/>
          <w:bCs/>
          <w:sz w:val="28"/>
        </w:rPr>
      </w:pPr>
      <w:r w:rsidRPr="00365A6B">
        <w:rPr>
          <w:b/>
          <w:bCs/>
          <w:sz w:val="28"/>
        </w:rPr>
        <w:br w:type="page"/>
      </w:r>
    </w:p>
    <w:p w14:paraId="4434DC32" w14:textId="77777777" w:rsidR="00550A15" w:rsidRPr="00365A6B" w:rsidRDefault="00840BF1" w:rsidP="001668B0">
      <w:pPr>
        <w:spacing w:before="120" w:after="120" w:line="440" w:lineRule="exact"/>
        <w:rPr>
          <w:b/>
          <w:bCs/>
          <w:sz w:val="28"/>
        </w:rPr>
      </w:pPr>
      <w:r w:rsidRPr="00365A6B">
        <w:rPr>
          <w:b/>
          <w:bCs/>
          <w:noProof/>
          <w:sz w:val="28"/>
        </w:rPr>
        <mc:AlternateContent>
          <mc:Choice Requires="wps">
            <w:drawing>
              <wp:anchor distT="0" distB="0" distL="114300" distR="114300" simplePos="0" relativeHeight="251547648" behindDoc="0" locked="0" layoutInCell="1" allowOverlap="1" wp14:anchorId="116F6D34" wp14:editId="7ABD2E5E">
                <wp:simplePos x="0" y="0"/>
                <wp:positionH relativeFrom="column">
                  <wp:posOffset>3337560</wp:posOffset>
                </wp:positionH>
                <wp:positionV relativeFrom="paragraph">
                  <wp:posOffset>-551815</wp:posOffset>
                </wp:positionV>
                <wp:extent cx="1346835" cy="678180"/>
                <wp:effectExtent l="0" t="0" r="0" b="0"/>
                <wp:wrapNone/>
                <wp:docPr id="870"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C582F" w14:textId="77777777" w:rsidR="00476B76" w:rsidRDefault="00476B76" w:rsidP="00DB4024">
                            <w:pPr>
                              <w:spacing w:line="0" w:lineRule="atLeast"/>
                            </w:pPr>
                            <w:r>
                              <w:rPr>
                                <w:rFonts w:hint="eastAsia"/>
                              </w:rPr>
                              <w:t>G</w:t>
                            </w:r>
                            <w:r>
                              <w:rPr>
                                <w:rFonts w:hint="eastAsia"/>
                              </w:rPr>
                              <w:t>：</w:t>
                            </w:r>
                          </w:p>
                          <w:p w14:paraId="156FF352" w14:textId="77777777" w:rsidR="00476B76" w:rsidRDefault="00476B76" w:rsidP="00DB4024">
                            <w:pPr>
                              <w:spacing w:line="0" w:lineRule="atLeast"/>
                            </w:pPr>
                            <w:r>
                              <w:rPr>
                                <w:rFonts w:hint="eastAsia"/>
                              </w:rPr>
                              <w:t>非甲烷总烃：</w:t>
                            </w:r>
                            <w:r>
                              <w:rPr>
                                <w:rFonts w:hint="eastAsia"/>
                              </w:rPr>
                              <w:t>0.0</w:t>
                            </w:r>
                            <w:r>
                              <w:t>36</w:t>
                            </w:r>
                          </w:p>
                          <w:p w14:paraId="02D6482A" w14:textId="77777777" w:rsidR="00476B76" w:rsidRDefault="00476B76" w:rsidP="00DB4024">
                            <w:pPr>
                              <w:spacing w:line="0" w:lineRule="atLeast"/>
                            </w:pPr>
                            <w:r>
                              <w:rPr>
                                <w:rFonts w:hint="eastAsia"/>
                              </w:rPr>
                              <w:t>硫化氢：</w:t>
                            </w:r>
                            <w:r>
                              <w:rPr>
                                <w:rFonts w:hint="eastAsia"/>
                              </w:rPr>
                              <w:t>0.00</w:t>
                            </w:r>
                            <w:r>
                              <w:t>5</w:t>
                            </w:r>
                          </w:p>
                          <w:p w14:paraId="719B2FA6" w14:textId="77777777" w:rsidR="00476B76" w:rsidRPr="00510772" w:rsidRDefault="00476B76" w:rsidP="00DB4024">
                            <w:pPr>
                              <w:spacing w:line="0" w:lineRule="atLeast"/>
                            </w:pPr>
                            <w:r>
                              <w:rPr>
                                <w:rFonts w:hint="eastAsia"/>
                              </w:rPr>
                              <w:t>颗粒物：</w:t>
                            </w:r>
                            <w:r>
                              <w:t>0.048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F6D34" id="_x0000_s1109" type="#_x0000_t202" style="position:absolute;left:0;text-align:left;margin-left:262.8pt;margin-top:-43.45pt;width:106.05pt;height:53.4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xh8gEAAMQDAAAOAAAAZHJzL2Uyb0RvYy54bWysU9tu2zAMfR+wfxD0vtjpJfGMOEXXosOA&#10;7gK0+wBZlmJhtqhRSuzs60fJcdZtb8NeBEokDw8Pqc3N2HfsoNAbsBVfLnLOlJXQGLur+NfnhzcF&#10;Zz4I24gOrKr4UXl+s339ajO4Ul1AC12jkBGI9eXgKt6G4Mos87JVvfALcMqSUwP2ItAVd1mDYiD0&#10;vssu8nyVDYCNQ5DKe3q9n5x8m/C1VjJ81tqrwLqKE7eQTkxnHc9suxHlDoVrjTzREP/AohfGUtEz&#10;1L0Igu3R/AXVG4ngQYeFhD4DrY1UqQfqZpn/0c1TK5xKvZA43p1l8v8PVn46fEFmmooXa9LHip6G&#10;9KzGwN7ByK7yIn8bNRqcLyn0yVFwGMlFs079evcI8ptnFu5aYXfqFhGGVomGOC5jZvYidcLxEaQe&#10;PkJDpcQ+QAIaNfZRQJKEETpxOZ7nE+nIWPLyalVcXnMmybdaF8siDTAT5Zzt0If3CnoWjYojzT+h&#10;i8OjD5GNKOeQWMzCg+m6tAOd/e2BAuNLYh8JT9TDWI9JrPX1rEoNzZH6QZhWi74CGS3gD84GWquK&#10;++97gYqz7oMlTeIOzgbORj0bwkpKrXjgbDLvwrSre4dm1xLypLqFW9JNm9RSFHhiceJLq5I6Pa11&#10;3MWX9xT16/NtfwIAAP//AwBQSwMEFAAGAAgAAAAhAKOjN2ngAAAACgEAAA8AAABkcnMvZG93bnJl&#10;di54bWxMj0FPg0AQhe8m/ofNmHhrF2sKBVmaxujJxEjx4HGBKWzKziK7bfHfO57qcfK+vPdNvp3t&#10;IM44eeNIwcMyAoHUuNZQp+Czel1sQPigqdWDI1Twgx62xe1NrrPWXajE8z50gkvIZ1pBH8KYSemb&#10;Hq32SzcicXZwk9WBz6mT7aQvXG4HuYqiWFptiBd6PeJzj81xf7IKdl9Uvpjv9/qjPJSmqtKI3uKj&#10;Uvd38+4JRMA5XGH402d1KNipdidqvRgUrFfrmFEFi02cgmAieUwSEDWjaQqyyOX/F4pfAAAA//8D&#10;AFBLAQItABQABgAIAAAAIQC2gziS/gAAAOEBAAATAAAAAAAAAAAAAAAAAAAAAABbQ29udGVudF9U&#10;eXBlc10ueG1sUEsBAi0AFAAGAAgAAAAhADj9If/WAAAAlAEAAAsAAAAAAAAAAAAAAAAALwEAAF9y&#10;ZWxzLy5yZWxzUEsBAi0AFAAGAAgAAAAhAPXAbGHyAQAAxAMAAA4AAAAAAAAAAAAAAAAALgIAAGRy&#10;cy9lMm9Eb2MueG1sUEsBAi0AFAAGAAgAAAAhAKOjN2ngAAAACgEAAA8AAAAAAAAAAAAAAAAATAQA&#10;AGRycy9kb3ducmV2LnhtbFBLBQYAAAAABAAEAPMAAABZBQAAAAA=&#10;" filled="f" stroked="f">
                <v:textbox inset="0,0,0,0">
                  <w:txbxContent>
                    <w:p w14:paraId="771C582F" w14:textId="77777777" w:rsidR="00476B76" w:rsidRDefault="00476B76" w:rsidP="00DB4024">
                      <w:pPr>
                        <w:spacing w:line="0" w:lineRule="atLeast"/>
                      </w:pPr>
                      <w:r>
                        <w:rPr>
                          <w:rFonts w:hint="eastAsia"/>
                        </w:rPr>
                        <w:t>G</w:t>
                      </w:r>
                      <w:r>
                        <w:rPr>
                          <w:rFonts w:hint="eastAsia"/>
                        </w:rPr>
                        <w:t>：</w:t>
                      </w:r>
                    </w:p>
                    <w:p w14:paraId="156FF352" w14:textId="77777777" w:rsidR="00476B76" w:rsidRDefault="00476B76" w:rsidP="00DB4024">
                      <w:pPr>
                        <w:spacing w:line="0" w:lineRule="atLeast"/>
                      </w:pPr>
                      <w:r>
                        <w:rPr>
                          <w:rFonts w:hint="eastAsia"/>
                        </w:rPr>
                        <w:t>非甲烷总烃：</w:t>
                      </w:r>
                      <w:r>
                        <w:rPr>
                          <w:rFonts w:hint="eastAsia"/>
                        </w:rPr>
                        <w:t>0.0</w:t>
                      </w:r>
                      <w:r>
                        <w:t>36</w:t>
                      </w:r>
                    </w:p>
                    <w:p w14:paraId="02D6482A" w14:textId="77777777" w:rsidR="00476B76" w:rsidRDefault="00476B76" w:rsidP="00DB4024">
                      <w:pPr>
                        <w:spacing w:line="0" w:lineRule="atLeast"/>
                      </w:pPr>
                      <w:r>
                        <w:rPr>
                          <w:rFonts w:hint="eastAsia"/>
                        </w:rPr>
                        <w:t>硫化氢：</w:t>
                      </w:r>
                      <w:r>
                        <w:rPr>
                          <w:rFonts w:hint="eastAsia"/>
                        </w:rPr>
                        <w:t>0.00</w:t>
                      </w:r>
                      <w:r>
                        <w:t>5</w:t>
                      </w:r>
                    </w:p>
                    <w:p w14:paraId="719B2FA6" w14:textId="77777777" w:rsidR="00476B76" w:rsidRPr="00510772" w:rsidRDefault="00476B76" w:rsidP="00DB4024">
                      <w:pPr>
                        <w:spacing w:line="0" w:lineRule="atLeast"/>
                      </w:pPr>
                      <w:r>
                        <w:rPr>
                          <w:rFonts w:hint="eastAsia"/>
                        </w:rPr>
                        <w:t>颗粒物：</w:t>
                      </w:r>
                      <w:r>
                        <w:t>0.048</w:t>
                      </w:r>
                    </w:p>
                  </w:txbxContent>
                </v:textbox>
              </v:shape>
            </w:pict>
          </mc:Fallback>
        </mc:AlternateContent>
      </w:r>
      <w:r w:rsidRPr="00365A6B">
        <w:rPr>
          <w:b/>
          <w:bCs/>
          <w:noProof/>
          <w:sz w:val="28"/>
        </w:rPr>
        <mc:AlternateContent>
          <mc:Choice Requires="wps">
            <w:drawing>
              <wp:anchor distT="0" distB="0" distL="114300" distR="114300" simplePos="0" relativeHeight="251540480" behindDoc="0" locked="0" layoutInCell="1" allowOverlap="1" wp14:anchorId="46A8BB1E" wp14:editId="521F4830">
                <wp:simplePos x="0" y="0"/>
                <wp:positionH relativeFrom="column">
                  <wp:posOffset>4116070</wp:posOffset>
                </wp:positionH>
                <wp:positionV relativeFrom="paragraph">
                  <wp:posOffset>126365</wp:posOffset>
                </wp:positionV>
                <wp:extent cx="0" cy="337185"/>
                <wp:effectExtent l="56515" t="15240" r="57785" b="9525"/>
                <wp:wrapNone/>
                <wp:docPr id="869"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71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FAF91" id="AutoShape 765" o:spid="_x0000_s1026" type="#_x0000_t32" style="position:absolute;left:0;text-align:left;margin-left:324.1pt;margin-top:9.95pt;width:0;height:26.55pt;flip:y;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WDRwIAAIIEAAAOAAAAZHJzL2Uyb0RvYy54bWysVMFuGyEQvVfqPyDuznod27FXWUfRrt1L&#10;2kRK2jsG1ovKAgLitVX13zvDOk7SXqqqPuABZh7vDY+9vjl0muylD8qakuYXY0qk4VYosyvp16fN&#10;aEFJiMwIpq2RJT3KQG9WHz9c966QE9taLaQnAGJC0buStjG6IssCb2XHwoV10sBmY33HIkz9LhOe&#10;9YDe6WwyHs+z3nrhvOUyBFith026SvhNI3m8b5ogI9ElBW4xjT6NWxyz1TUrdp65VvETDfYPLDqm&#10;DBx6hqpZZOTZqz+gOsW9DbaJF9x2mW0axWXSAGry8W9qHlvmZNICzQnu3Kbw/2D5l/2DJ0qUdDFf&#10;UmJYB5d0+xxtOptczWfYot6FAjIr8+BRJD+YR3dn+fdAjK1aZnYypT8dHVTnWJG9K8FJcHDQtv9s&#10;BeQwOCH169D4jjRauW9YiODQE3JIF3Q8X5A8RMKHRQ6rl5dX+SIRy1iBCFjnfIifpO0IBiUN0TO1&#10;a2NljQEXWD+gs/1diMjvtQCLjd0orZMZtCF9SZezySzRCVYrgZuYFvxuW2lP9gztlH5JLOy8TUMG&#10;NQvtkCcgGnzm7bMR6ZBWMrE+xZEpDTGJqXvRK+inlhRZdFJQoiW8LIwG2togE+gICDlFg9N+LMfL&#10;9WK9mI6mk/l6NB3X9eh2U01H801+Nasv66qq858oKp8WrRJCGtT14vp8+neuOr2/wa9n358bmL1H&#10;T50Gsi//iXQyB/phcNbWiuODR3XoEzB6Sj49SnxJb+cp6/XTsfoFAAD//wMAUEsDBBQABgAIAAAA&#10;IQACq3AO2gAAAAkBAAAPAAAAZHJzL2Rvd25yZXYueG1sTI/BTsMwDIbvSLxDZCRuLGGgbitNJ4TE&#10;gSNtHyBtvLaicaokWwtPjxEHONr/p9+fi+PqJnHBEEdPGu43CgRS5+1IvYamfr3bg4jJkDWTJ9Tw&#10;iRGO5fVVYXLrF3rHS5V6wSUUc6NhSGnOpYzdgM7EjZ+RODv54EziMfTSBrNwuZvkVqlMOjMSXxjM&#10;jC8Ddh/V2WmQ7UDh61Q32aLe5map7K52Vuvbm/X5CUTCNf3B8KPP6lCyU+vPZKOYNGSP+y2jHBwO&#10;IBj4XbQadg8KZFnI/x+U3wAAAP//AwBQSwECLQAUAAYACAAAACEAtoM4kv4AAADhAQAAEwAAAAAA&#10;AAAAAAAAAAAAAAAAW0NvbnRlbnRfVHlwZXNdLnhtbFBLAQItABQABgAIAAAAIQA4/SH/1gAAAJQB&#10;AAALAAAAAAAAAAAAAAAAAC8BAABfcmVscy8ucmVsc1BLAQItABQABgAIAAAAIQC7olWDRwIAAIIE&#10;AAAOAAAAAAAAAAAAAAAAAC4CAABkcnMvZTJvRG9jLnhtbFBLAQItABQABgAIAAAAIQACq3AO2gAA&#10;AAkBAAAPAAAAAAAAAAAAAAAAAKEEAABkcnMvZG93bnJldi54bWxQSwUGAAAAAAQABADzAAAAqAUA&#10;AAAA&#10;">
                <v:stroke dashstyle="dash" endarrow="block"/>
              </v:shape>
            </w:pict>
          </mc:Fallback>
        </mc:AlternateContent>
      </w:r>
      <w:r w:rsidRPr="00365A6B">
        <w:rPr>
          <w:b/>
          <w:bCs/>
          <w:noProof/>
          <w:sz w:val="28"/>
        </w:rPr>
        <mc:AlternateContent>
          <mc:Choice Requires="wps">
            <w:drawing>
              <wp:anchor distT="0" distB="0" distL="114300" distR="114300" simplePos="0" relativeHeight="251624448" behindDoc="0" locked="0" layoutInCell="1" allowOverlap="1" wp14:anchorId="15212E8F" wp14:editId="3503E49D">
                <wp:simplePos x="0" y="0"/>
                <wp:positionH relativeFrom="column">
                  <wp:posOffset>885190</wp:posOffset>
                </wp:positionH>
                <wp:positionV relativeFrom="paragraph">
                  <wp:posOffset>-121920</wp:posOffset>
                </wp:positionV>
                <wp:extent cx="1087755" cy="340995"/>
                <wp:effectExtent l="0" t="0" r="0" b="0"/>
                <wp:wrapNone/>
                <wp:docPr id="868"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E1279" w14:textId="77777777" w:rsidR="00476B76" w:rsidRDefault="00476B76" w:rsidP="00DB4024">
                            <w:pPr>
                              <w:spacing w:line="0" w:lineRule="atLeast"/>
                            </w:pPr>
                            <w:r>
                              <w:rPr>
                                <w:rFonts w:hint="eastAsia"/>
                              </w:rPr>
                              <w:t>颗粒物</w:t>
                            </w:r>
                            <w:r>
                              <w:rPr>
                                <w:rFonts w:hint="eastAsia"/>
                              </w:rPr>
                              <w:t>0.0</w:t>
                            </w:r>
                            <w: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12E8F" id="_x0000_s1110" type="#_x0000_t202" style="position:absolute;left:0;text-align:left;margin-left:69.7pt;margin-top:-9.6pt;width:85.65pt;height:26.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p28gEAAMQDAAAOAAAAZHJzL2Uyb0RvYy54bWysU9tu2zAMfR+wfxD0vtjpmpsRp+hadBjQ&#10;XYB2HyDLUizMFjVKiZ19/Sg5zrrtbdiLQInk4eEhtb0ZupYdFXoDtuTzWc6ZshJqY/cl//r88GbN&#10;mQ/C1qIFq0p+Up7f7F6/2vauUFfQQFsrZARifdG7kjchuCLLvGxUJ/wMnLLk1ICdCHTFfVaj6Am9&#10;a7OrPF9mPWDtEKTynl7vRyffJXytlQyftfYqsLbkxC2kE9NZxTPbbUWxR+EaI880xD+w6ISxVPQC&#10;dS+CYAc0f0F1RiJ40GEmoctAayNV6oG6med/dPPUCKdSLySOdxeZ/P+DlZ+OX5CZuuTrJY3Kio6G&#10;9KyGwN7BwK7zdb6JGvXOFxT65Cg4DOSiWad+vXsE+c0zC3eNsHt1iwh9o0RNHOcxM3uROuL4CFL1&#10;H6GmUuIQIAENGrsoIEnCCJ1mdbrMJ9KRsWS+Xq0WC84k+d5e55vNIpUQxZTt0If3CjoWjZIjzT+h&#10;i+OjD5GNKKaQWMzCg2nbtAOt/e2BAuNLYh8Jj9TDUA1JrNVyUqWC+kT9IIyrRV+BjAbwB2c9rVXJ&#10;/feDQMVZ+8GSJnEHJwMno5oMYSWlljxwNpp3YdzVg0Ozbwh5VN3CLemmTWopCjyyOPOlVUmdntc6&#10;7uLLe4r69fl2PwEAAP//AwBQSwMEFAAGAAgAAAAhAPEmyUHgAAAACgEAAA8AAABkcnMvZG93bnJl&#10;di54bWxMj8FOwzAMhu9IvENkpN22pNsYtDSdpglOSIiuHDimTdZGa5zSZFt5e8wJbv7lT78/59vJ&#10;9exixmA9SkgWApjBxmuLrYSP6mX+CCxEhVr1Ho2EbxNgW9ze5CrT/oqluRxiy6gEQ6YkdDEOGeeh&#10;6YxTYeEHg7Q7+tGpSHFsuR7Vlcpdz5dCbLhTFulCpwaz70xzOpydhN0nls/2661+L4+lrapU4Ovm&#10;JOXsbto9AYtmin8w/OqTOhTkVPsz6sB6yqt0TaiEeZIugRGxSsQDsJqG9T3wIuf/Xyh+AAAA//8D&#10;AFBLAQItABQABgAIAAAAIQC2gziS/gAAAOEBAAATAAAAAAAAAAAAAAAAAAAAAABbQ29udGVudF9U&#10;eXBlc10ueG1sUEsBAi0AFAAGAAgAAAAhADj9If/WAAAAlAEAAAsAAAAAAAAAAAAAAAAALwEAAF9y&#10;ZWxzLy5yZWxzUEsBAi0AFAAGAAgAAAAhAFk2WnbyAQAAxAMAAA4AAAAAAAAAAAAAAAAALgIAAGRy&#10;cy9lMm9Eb2MueG1sUEsBAi0AFAAGAAgAAAAhAPEmyUHgAAAACgEAAA8AAAAAAAAAAAAAAAAATAQA&#10;AGRycy9kb3ducmV2LnhtbFBLBQYAAAAABAAEAPMAAABZBQAAAAA=&#10;" filled="f" stroked="f">
                <v:textbox inset="0,0,0,0">
                  <w:txbxContent>
                    <w:p w14:paraId="693E1279" w14:textId="77777777" w:rsidR="00476B76" w:rsidRDefault="00476B76" w:rsidP="00DB4024">
                      <w:pPr>
                        <w:spacing w:line="0" w:lineRule="atLeast"/>
                      </w:pPr>
                      <w:r>
                        <w:rPr>
                          <w:rFonts w:hint="eastAsia"/>
                        </w:rPr>
                        <w:t>颗粒物</w:t>
                      </w:r>
                      <w:r>
                        <w:rPr>
                          <w:rFonts w:hint="eastAsia"/>
                        </w:rPr>
                        <w:t>0.0</w:t>
                      </w:r>
                      <w:r>
                        <w:t>13</w:t>
                      </w:r>
                    </w:p>
                  </w:txbxContent>
                </v:textbox>
              </v:shape>
            </w:pict>
          </mc:Fallback>
        </mc:AlternateContent>
      </w:r>
      <w:r w:rsidRPr="00365A6B">
        <w:rPr>
          <w:b/>
          <w:bCs/>
          <w:noProof/>
          <w:sz w:val="28"/>
        </w:rPr>
        <mc:AlternateContent>
          <mc:Choice Requires="wps">
            <w:drawing>
              <wp:anchor distT="0" distB="0" distL="114300" distR="114300" simplePos="0" relativeHeight="251623424" behindDoc="0" locked="0" layoutInCell="1" allowOverlap="1" wp14:anchorId="71662B81" wp14:editId="779FF736">
                <wp:simplePos x="0" y="0"/>
                <wp:positionH relativeFrom="column">
                  <wp:posOffset>1248410</wp:posOffset>
                </wp:positionH>
                <wp:positionV relativeFrom="paragraph">
                  <wp:posOffset>58420</wp:posOffset>
                </wp:positionV>
                <wp:extent cx="0" cy="337185"/>
                <wp:effectExtent l="55880" t="23495" r="58420" b="10795"/>
                <wp:wrapNone/>
                <wp:docPr id="867" name="AutoShap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71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F44C2" id="AutoShape 879" o:spid="_x0000_s1026" type="#_x0000_t32" style="position:absolute;left:0;text-align:left;margin-left:98.3pt;margin-top:4.6pt;width:0;height:26.5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JTRgIAAIIEAAAOAAAAZHJzL2Uyb0RvYy54bWysVE1vGyEQvVfqf0DcnfU6/lxlHUW7di9p&#10;Gylp7xhYLyoLCIjXVtX/3hnWcZr2UlX1AQ8w83jzeOzN7bHT5CB9UNaUNL8aUyINt0KZfUm/PG1H&#10;S0pCZEYwbY0s6UkGert+/+6md4Wc2NZqIT0BEBOK3pW0jdEVWRZ4KzsWrqyTBjYb6zsWYer3mfCs&#10;B/ROZ5PxeJ711gvnLZchwGo9bNJ1wm8ayePnpgkyEl1S4BbT6NO4wzFb37Bi75lrFT/TYP/AomPK&#10;wKEXqJpFRp69+gOqU9zbYJt4xW2X2aZRXKYeoJt8/Fs3jy1zMvUC4gR3kSn8P1j+6fDgiRIlXc4X&#10;lBjWwSXdPUebzibLxQol6l0oILMyDx6b5Efz6O4t/xaIsVXLzF6m9KeTg+ocK7I3JTgJDg7a9R+t&#10;gBwGJyS9jo3vSKOV+4qFCA6akGO6oNPlguQxEj4scli9vl7ky1k6hhWIgHXOh/hB2o5gUNIQPVP7&#10;NlbWGHCB9QM6O9yHiPxeC7DY2K3SOplBG9KXdDWbzBKdYLUSuIlpwe93lfbkwNBO6Xdm8SYNGdQs&#10;tEOegAizWOHtsxEpaiUTm3McmdIQk5jUi16BnlpSZNFJQYmW8LIwGmhrg1CgCDRyjganfV+NV5vl&#10;ZjkdTSfzzWg6ruvR3baajubbfDGrr+uqqvMf2FQ+LVolhDTY14vr8+nfuer8/ga/Xnx/ETB7i56U&#10;BrIv/4l0Mgf6YXDWzorTg8fu0Cdg9JR8fpT4kn6dp6zXT8f6JwAAAP//AwBQSwMEFAAGAAgAAAAh&#10;AN6XdNrYAAAACAEAAA8AAABkcnMvZG93bnJldi54bWxMj0FOwzAQRfdIvYM1ldhRhyAZGuJUCIlF&#10;lyQ5gBNP44h4HNluE3p6XDawfPpff96Uh9VO7II+jI4kPO4yYEi90yMNEtrm4+EFWIiKtJocoYRv&#10;DHCoNnelKrRb6BMvdRxYGqFQKAkmxrngPPQGrQo7NyOl7OS8VTGhH7j2aknjduJ5lglu1UjpglEz&#10;vhvsv+qzlcA7Q/56alqxZMe5XWr93Fgt5f12fXsFFnGNf2W46Sd1qJJT586kA5sS74VIVQn7HNgt&#10;/+VOgsifgFcl//9A9QMAAP//AwBQSwECLQAUAAYACAAAACEAtoM4kv4AAADhAQAAEwAAAAAAAAAA&#10;AAAAAAAAAAAAW0NvbnRlbnRfVHlwZXNdLnhtbFBLAQItABQABgAIAAAAIQA4/SH/1gAAAJQBAAAL&#10;AAAAAAAAAAAAAAAAAC8BAABfcmVscy8ucmVsc1BLAQItABQABgAIAAAAIQAGukJTRgIAAIIEAAAO&#10;AAAAAAAAAAAAAAAAAC4CAABkcnMvZTJvRG9jLnhtbFBLAQItABQABgAIAAAAIQDel3Ta2AAAAAgB&#10;AAAPAAAAAAAAAAAAAAAAAKAEAABkcnMvZG93bnJldi54bWxQSwUGAAAAAAQABADzAAAApQUAAAAA&#10;">
                <v:stroke dashstyle="dash" endarrow="block"/>
              </v:shape>
            </w:pict>
          </mc:Fallback>
        </mc:AlternateContent>
      </w:r>
    </w:p>
    <w:p w14:paraId="3AF047FA" w14:textId="77777777" w:rsidR="00550A15" w:rsidRPr="00365A6B" w:rsidRDefault="00840BF1" w:rsidP="008F1AA3">
      <w:pPr>
        <w:spacing w:before="120" w:after="120" w:line="440" w:lineRule="exact"/>
        <w:rPr>
          <w:b/>
          <w:bCs/>
          <w:sz w:val="28"/>
        </w:rPr>
      </w:pPr>
      <w:r w:rsidRPr="00365A6B">
        <w:rPr>
          <w:b/>
          <w:bCs/>
          <w:noProof/>
          <w:sz w:val="28"/>
        </w:rPr>
        <mc:AlternateContent>
          <mc:Choice Requires="wps">
            <w:drawing>
              <wp:anchor distT="0" distB="0" distL="114300" distR="114300" simplePos="0" relativeHeight="251539456" behindDoc="0" locked="0" layoutInCell="1" allowOverlap="1" wp14:anchorId="4EDBBC7E" wp14:editId="5EDAFA93">
                <wp:simplePos x="0" y="0"/>
                <wp:positionH relativeFrom="column">
                  <wp:posOffset>3225800</wp:posOffset>
                </wp:positionH>
                <wp:positionV relativeFrom="paragraph">
                  <wp:posOffset>107950</wp:posOffset>
                </wp:positionV>
                <wp:extent cx="1891030" cy="985520"/>
                <wp:effectExtent l="13970" t="9525" r="9525" b="5080"/>
                <wp:wrapNone/>
                <wp:docPr id="866"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030" cy="985520"/>
                        </a:xfrm>
                        <a:prstGeom prst="rect">
                          <a:avLst/>
                        </a:prstGeom>
                        <a:solidFill>
                          <a:srgbClr val="FFFFFF"/>
                        </a:solidFill>
                        <a:ln w="9525">
                          <a:solidFill>
                            <a:srgbClr val="000000"/>
                          </a:solidFill>
                          <a:miter lim="800000"/>
                          <a:headEnd/>
                          <a:tailEnd/>
                        </a:ln>
                      </wps:spPr>
                      <wps:txbx>
                        <w:txbxContent>
                          <w:p w14:paraId="7549AB86" w14:textId="77777777" w:rsidR="00476B76" w:rsidRPr="00FD121C" w:rsidRDefault="00476B76" w:rsidP="008F1AA3">
                            <w:pPr>
                              <w:snapToGrid w:val="0"/>
                              <w:spacing w:line="340" w:lineRule="exact"/>
                              <w:jc w:val="center"/>
                            </w:pPr>
                            <w:r>
                              <w:rPr>
                                <w:rFonts w:hint="eastAsia"/>
                              </w:rPr>
                              <w:t>碱洗塔</w:t>
                            </w:r>
                            <w:r>
                              <w:rPr>
                                <w:rFonts w:hint="eastAsia"/>
                              </w:rPr>
                              <w:t>+UV</w:t>
                            </w:r>
                            <w:r>
                              <w:rPr>
                                <w:rFonts w:hint="eastAsia"/>
                              </w:rPr>
                              <w:t>光氧催化装置</w:t>
                            </w:r>
                            <w:r>
                              <w:rPr>
                                <w:rFonts w:hint="eastAsia"/>
                              </w:rPr>
                              <w:t>+</w:t>
                            </w:r>
                            <w:r>
                              <w:rPr>
                                <w:rFonts w:hint="eastAsia"/>
                              </w:rPr>
                              <w:t>活性炭吸附装置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BBC7E" id="Rectangle 764" o:spid="_x0000_s1111" style="position:absolute;left:0;text-align:left;margin-left:254pt;margin-top:8.5pt;width:148.9pt;height:77.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U/LgIAAFMEAAAOAAAAZHJzL2Uyb0RvYy54bWysVNuO0zAQfUfiHyy/0ySl16jpatWlCGmB&#10;FQsf4DhOYuHYZuw2Wb5+x05busATIg+WxzM+njlnJpuboVPkKMBJowuaTVJKhOamkrop6Lev+zcr&#10;SpxnumLKaFHQJ+Hozfb1q01vczE1rVGVAIIg2uW9LWjrvc2TxPFWdMxNjBUanbWBjnk0oUkqYD2i&#10;dyqZpuki6Q1UFgwXzuHp3eik24hf14L7z3XthCeqoJibjyvEtQxrst2wvAFmW8lPabB/yKJjUuOj&#10;F6g75hk5gPwDqpMcjDO1n3DTJaauJRexBqwmS3+r5rFlVsRakBxnLzS5/wfLPx0fgMiqoKvFghLN&#10;OhTpC9LGdKMEWS5mgaLeuhwjH+0DhCKdvTf8uyPa7FqME7cApm8FqzCxLMQnLy4Ew+FVUvYfTYX4&#10;7OBNZGuooQuAyAMZoihPF1HE4AnHw2y1ztK3qB1H33o1n0+jagnLz7ctOP9emI6ETUEBs4/o7Hjv&#10;fMiG5eeQmL1RstpLpaIBTblTQI4MG2Qfv1gAFnkdpjTp8fX5dB6RX/jcNUQav79BdNJjpyvZIdWX&#10;IJYH2t7pKvahZ1KNe0xZ6ROPgbpRAj+UQ9RquTyrUprqCZkFM3Y2TiJuWgM/KemxqwvqfhwYCErU&#10;B43qrLPZLIxBNGbzJXJJ4NpTXnuY5ghVUE/JuN35cXQOFmTT4ktZpEObW1S0lpHsoPaY1Sl/7Nyo&#10;wWnKwmhc2zHq179g+wwAAP//AwBQSwMEFAAGAAgAAAAhAPW2t5neAAAACgEAAA8AAABkcnMvZG93&#10;bnJldi54bWxMj0FPwzAMhe9I/IfISNxYQtGgdE0nBBoSx627cHOb0HY0TtWkW+HX453YybLf0/P7&#10;8vXsenG0Y+g8abhfKBCWam86ajTsy81dCiJEJIO9J6vhxwZYF9dXOWbGn2hrj7vYCA6hkKGGNsYh&#10;kzLUrXUYFn6wxNqXHx1GXsdGmhFPHO56mSj1KB12xB9aHOxra+vv3eQ0VF2yx99t+a7c8+Yhfszl&#10;Yfp80/r2Zn5ZgYh2jv9mONfn6lBwp8pPZILoNSxVyiyRhSeebEjVklmq8yFJQBa5vEQo/gAAAP//&#10;AwBQSwECLQAUAAYACAAAACEAtoM4kv4AAADhAQAAEwAAAAAAAAAAAAAAAAAAAAAAW0NvbnRlbnRf&#10;VHlwZXNdLnhtbFBLAQItABQABgAIAAAAIQA4/SH/1gAAAJQBAAALAAAAAAAAAAAAAAAAAC8BAABf&#10;cmVscy8ucmVsc1BLAQItABQABgAIAAAAIQADCDU/LgIAAFMEAAAOAAAAAAAAAAAAAAAAAC4CAABk&#10;cnMvZTJvRG9jLnhtbFBLAQItABQABgAIAAAAIQD1treZ3gAAAAoBAAAPAAAAAAAAAAAAAAAAAIgE&#10;AABkcnMvZG93bnJldi54bWxQSwUGAAAAAAQABADzAAAAkwUAAAAA&#10;">
                <v:textbox>
                  <w:txbxContent>
                    <w:p w14:paraId="7549AB86" w14:textId="77777777" w:rsidR="00476B76" w:rsidRPr="00FD121C" w:rsidRDefault="00476B76" w:rsidP="008F1AA3">
                      <w:pPr>
                        <w:snapToGrid w:val="0"/>
                        <w:spacing w:line="340" w:lineRule="exact"/>
                        <w:jc w:val="center"/>
                      </w:pPr>
                      <w:r>
                        <w:rPr>
                          <w:rFonts w:hint="eastAsia"/>
                        </w:rPr>
                        <w:t>碱洗塔</w:t>
                      </w:r>
                      <w:r>
                        <w:rPr>
                          <w:rFonts w:hint="eastAsia"/>
                        </w:rPr>
                        <w:t>+UV</w:t>
                      </w:r>
                      <w:proofErr w:type="gramStart"/>
                      <w:r>
                        <w:rPr>
                          <w:rFonts w:hint="eastAsia"/>
                        </w:rPr>
                        <w:t>光氧催化</w:t>
                      </w:r>
                      <w:proofErr w:type="gramEnd"/>
                      <w:r>
                        <w:rPr>
                          <w:rFonts w:hint="eastAsia"/>
                        </w:rPr>
                        <w:t>装置</w:t>
                      </w:r>
                      <w:r>
                        <w:rPr>
                          <w:rFonts w:hint="eastAsia"/>
                        </w:rPr>
                        <w:t>+</w:t>
                      </w:r>
                      <w:r>
                        <w:rPr>
                          <w:rFonts w:hint="eastAsia"/>
                        </w:rPr>
                        <w:t>活性炭吸附装置</w:t>
                      </w:r>
                    </w:p>
                  </w:txbxContent>
                </v:textbox>
              </v:rect>
            </w:pict>
          </mc:Fallback>
        </mc:AlternateContent>
      </w:r>
      <w:r w:rsidRPr="00365A6B">
        <w:rPr>
          <w:b/>
          <w:bCs/>
          <w:noProof/>
          <w:sz w:val="28"/>
        </w:rPr>
        <mc:AlternateContent>
          <mc:Choice Requires="wps">
            <w:drawing>
              <wp:anchor distT="0" distB="0" distL="114300" distR="114300" simplePos="0" relativeHeight="251536384" behindDoc="0" locked="0" layoutInCell="1" allowOverlap="1" wp14:anchorId="11CBBA36" wp14:editId="4FB3772B">
                <wp:simplePos x="0" y="0"/>
                <wp:positionH relativeFrom="column">
                  <wp:posOffset>957580</wp:posOffset>
                </wp:positionH>
                <wp:positionV relativeFrom="paragraph">
                  <wp:posOffset>40005</wp:posOffset>
                </wp:positionV>
                <wp:extent cx="1094740" cy="567690"/>
                <wp:effectExtent l="12700" t="8255" r="6985" b="5080"/>
                <wp:wrapNone/>
                <wp:docPr id="865"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567690"/>
                        </a:xfrm>
                        <a:prstGeom prst="rect">
                          <a:avLst/>
                        </a:prstGeom>
                        <a:solidFill>
                          <a:srgbClr val="FFFFFF"/>
                        </a:solidFill>
                        <a:ln w="9525">
                          <a:solidFill>
                            <a:srgbClr val="000000"/>
                          </a:solidFill>
                          <a:miter lim="800000"/>
                          <a:headEnd/>
                          <a:tailEnd/>
                        </a:ln>
                      </wps:spPr>
                      <wps:txbx>
                        <w:txbxContent>
                          <w:p w14:paraId="6CA62944" w14:textId="77777777" w:rsidR="00476B76" w:rsidRPr="00FD121C" w:rsidRDefault="00476B76" w:rsidP="001668B0">
                            <w:pPr>
                              <w:jc w:val="center"/>
                            </w:pPr>
                            <w:r w:rsidRPr="00FD121C">
                              <w:t>负压收集</w:t>
                            </w:r>
                            <w:r>
                              <w:rPr>
                                <w:rFonts w:hint="eastAsia"/>
                              </w:rPr>
                              <w:t>+</w:t>
                            </w:r>
                            <w:r>
                              <w:rPr>
                                <w:rFonts w:hint="eastAsia"/>
                              </w:rPr>
                              <w:t>布袋除尘器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BBA36" id="Rectangle 751" o:spid="_x0000_s1112" style="position:absolute;left:0;text-align:left;margin-left:75.4pt;margin-top:3.15pt;width:86.2pt;height:44.7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tcLQIAAFMEAAAOAAAAZHJzL2Uyb0RvYy54bWysVNuO0zAQfUfiHyy/0yRV00vUdLXqUoS0&#10;wIqFD3AcJ7HwjbHbtHw9E6ctXeAJkQfLkxmfnDlnnPXdUStyEOClNSXNJiklwnBbS9OW9OuX3Zsl&#10;JT4wUzNljSjpSXh6t3n9at27QkxtZ1UtgCCI8UXvStqF4Iok8bwTmvmJdcJgsrGgWcAQ2qQG1iO6&#10;Vsk0TedJb6F2YLnwHt8+jEm6ifhNI3j41DReBKJKitxCXCGu1bAmmzUrWmCuk/xMg/0DC82kwY9e&#10;oR5YYGQP8g8oLTlYb5sw4VYntmkkF7EH7CZLf+vmuWNOxF5QHO+uMvn/B8s/Hp6AyLqky3lOiWEa&#10;TfqMsjHTKkEWeTZI1DtfYOWze4KhSe8eLf/mibHbDuvEPYDtO8FqJBbrkxcHhsDjUVL1H2yN+Gwf&#10;bFTr2IAeAFEHcoymnK6miGMgHF9m6Wq2mKF3HHP5fDFfRdcSVlxOO/DhnbCaDJuSArKP6Ozw6AOy&#10;x9JLSWRvlax3UqkYQFttFZADwwHZxWdoGI/42zJlSF/SVT7NI/KLnL+FSOPzNwgtA066khqlvhax&#10;YpDtranjHAYm1bjH7yuDNC7SjRaEY3WMXi2WF1cqW59QWbDjZONNxE1n4QclPU51Sf33PQNBiXpv&#10;0J1VNhukDDGY5YspBnCbqW4zzHCEKmmgZNxuw3h19g5k2+GXsiiHsffoaCOj2APlkdWZP05uFPR8&#10;y4arcRvHql//gs1PAAAA//8DAFBLAwQUAAYACAAAACEA7Nji+t0AAAAIAQAADwAAAGRycy9kb3du&#10;cmV2LnhtbEyPwU7DMBBE70j8g7VI3KhNohaaxqkQqEgc2/TCbRO7SSBeR7HTBr6e5QTH0Yxm3uTb&#10;2fXibMfQedJwv1AgLNXedNRoOJa7u0cQISIZ7D1ZDV82wLa4vsoxM/5Ce3s+xEZwCYUMNbQxDpmU&#10;oW6tw7DwgyX2Tn50GFmOjTQjXrjc9TJRaiUddsQLLQ72ubX152FyGqouOeL3vnxVbr1L49tcfkzv&#10;L1rf3sxPGxDRzvEvDL/4jA4FM1V+IhNEz3qpGD1qWKUg2E+TNAFRaVgvH0AWufx/oPgBAAD//wMA&#10;UEsBAi0AFAAGAAgAAAAhALaDOJL+AAAA4QEAABMAAAAAAAAAAAAAAAAAAAAAAFtDb250ZW50X1R5&#10;cGVzXS54bWxQSwECLQAUAAYACAAAACEAOP0h/9YAAACUAQAACwAAAAAAAAAAAAAAAAAvAQAAX3Jl&#10;bHMvLnJlbHNQSwECLQAUAAYACAAAACEAI4rbXC0CAABTBAAADgAAAAAAAAAAAAAAAAAuAgAAZHJz&#10;L2Uyb0RvYy54bWxQSwECLQAUAAYACAAAACEA7Nji+t0AAAAIAQAADwAAAAAAAAAAAAAAAACHBAAA&#10;ZHJzL2Rvd25yZXYueG1sUEsFBgAAAAAEAAQA8wAAAJEFAAAAAA==&#10;">
                <v:textbox>
                  <w:txbxContent>
                    <w:p w14:paraId="6CA62944" w14:textId="77777777" w:rsidR="00476B76" w:rsidRPr="00FD121C" w:rsidRDefault="00476B76" w:rsidP="001668B0">
                      <w:pPr>
                        <w:jc w:val="center"/>
                      </w:pPr>
                      <w:r w:rsidRPr="00FD121C">
                        <w:t>负压收集</w:t>
                      </w:r>
                      <w:r>
                        <w:rPr>
                          <w:rFonts w:hint="eastAsia"/>
                        </w:rPr>
                        <w:t>+</w:t>
                      </w:r>
                      <w:r>
                        <w:rPr>
                          <w:rFonts w:hint="eastAsia"/>
                        </w:rPr>
                        <w:t>布袋除尘器</w:t>
                      </w:r>
                    </w:p>
                  </w:txbxContent>
                </v:textbox>
              </v:rect>
            </w:pict>
          </mc:Fallback>
        </mc:AlternateContent>
      </w:r>
    </w:p>
    <w:p w14:paraId="2F06052F" w14:textId="77777777" w:rsidR="00550A15" w:rsidRPr="00365A6B" w:rsidRDefault="00840BF1" w:rsidP="008F1AA3">
      <w:pPr>
        <w:spacing w:before="120" w:after="120" w:line="440" w:lineRule="exact"/>
        <w:rPr>
          <w:b/>
          <w:bCs/>
          <w:sz w:val="28"/>
        </w:rPr>
      </w:pPr>
      <w:r w:rsidRPr="00365A6B">
        <w:rPr>
          <w:b/>
          <w:bCs/>
          <w:noProof/>
          <w:sz w:val="28"/>
        </w:rPr>
        <mc:AlternateContent>
          <mc:Choice Requires="wps">
            <w:drawing>
              <wp:anchor distT="0" distB="0" distL="114300" distR="114300" simplePos="0" relativeHeight="251550720" behindDoc="0" locked="0" layoutInCell="1" allowOverlap="1" wp14:anchorId="32EF8663" wp14:editId="2A034EAC">
                <wp:simplePos x="0" y="0"/>
                <wp:positionH relativeFrom="column">
                  <wp:posOffset>3456940</wp:posOffset>
                </wp:positionH>
                <wp:positionV relativeFrom="paragraph">
                  <wp:posOffset>339725</wp:posOffset>
                </wp:positionV>
                <wp:extent cx="1557655" cy="346075"/>
                <wp:effectExtent l="0" t="0" r="0" b="0"/>
                <wp:wrapNone/>
                <wp:docPr id="864"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A022A" w14:textId="77777777" w:rsidR="00476B76" w:rsidRPr="00510772" w:rsidRDefault="00476B76" w:rsidP="00DB4024">
                            <w:pPr>
                              <w:spacing w:line="0" w:lineRule="atLeast"/>
                            </w:pPr>
                            <w:r>
                              <w:rPr>
                                <w:rFonts w:hint="eastAsia"/>
                              </w:rPr>
                              <w:t>非甲烷总烃：</w:t>
                            </w:r>
                            <w:r>
                              <w:rPr>
                                <w:rFonts w:hint="eastAsia"/>
                              </w:rPr>
                              <w:t>0.</w:t>
                            </w:r>
                            <w:r>
                              <w:t>324</w:t>
                            </w:r>
                            <w:r>
                              <w:rPr>
                                <w:rFonts w:hint="eastAsia"/>
                              </w:rPr>
                              <w:t>；</w:t>
                            </w:r>
                            <w:r w:rsidRPr="001E5DD1">
                              <w:t>H</w:t>
                            </w:r>
                            <w:r w:rsidRPr="001E5DD1">
                              <w:rPr>
                                <w:vertAlign w:val="subscript"/>
                              </w:rPr>
                              <w:t>2</w:t>
                            </w:r>
                            <w:r w:rsidRPr="001E5DD1">
                              <w:t>S</w:t>
                            </w:r>
                            <w:r>
                              <w:rPr>
                                <w:rFonts w:hint="eastAsia"/>
                              </w:rPr>
                              <w:t>：</w:t>
                            </w:r>
                            <w:r>
                              <w:rPr>
                                <w:rFonts w:hint="eastAsia"/>
                              </w:rPr>
                              <w:t>0.045</w:t>
                            </w:r>
                            <w:r>
                              <w:rPr>
                                <w:rFonts w:hint="eastAsia"/>
                              </w:rPr>
                              <w:t>；颗粒物：</w:t>
                            </w:r>
                            <w:r>
                              <w:t>0.173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F8663" id="_x0000_s1113" type="#_x0000_t202" style="position:absolute;left:0;text-align:left;margin-left:272.2pt;margin-top:26.75pt;width:122.65pt;height:27.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vX8gEAAMQDAAAOAAAAZHJzL2Uyb0RvYy54bWysU9tu2zAMfR+wfxD0vtjpcpsRp+hadBjQ&#10;dQPafQAjy7EwW9QoJXb29aPkJOu2t2EvAiWSh4eH1Pp66Fpx0OQN2lJOJ7kU2iqsjN2V8uvz/ZuV&#10;FD6AraBFq0t51F5eb16/Wveu0FfYYFtpEgxifdG7UjYhuCLLvGp0B36CTlt21kgdBL7SLqsIekbv&#10;2uwqzxdZj1Q5QqW959e70Sk3Cb+utQqf69rrINpSMreQTkrnNp7ZZg3FjsA1Rp1owD+w6MBYLnqB&#10;uoMAYk/mL6jOKEKPdZgo7DKsa6N06oG7meZ/dPPUgNOpFxbHu4tM/v/BqsfDFxKmKuVqMZPCQsdD&#10;etZDEO9xELN8lb+LGvXOFxz65Dg4DOziWad+vXtA9c0Li7cN2J2+IcK+0VAxx2nMzF6kjjg+gmz7&#10;T1hxKdgHTEBDTV0UkCURjM6zOl7mE+moWHI+Xy7mcykU+97OFvlynkpAcc525MMHjZ2IRimJ55/Q&#10;4fDgQ2QDxTkkFrN4b9o27UBrf3vgwPiS2EfCI/UwbIck1vKiyharI/dDOK4WfwU2GqQfUvS8VqX0&#10;3/dAWor2o2VN4g6eDTob27MBVnFqKYMUo3kbxl3dOzK7hpFH1S3esG61SS1FgUcWJ768KqnT01rH&#10;XXx5T1G/Pt/mJwAAAP//AwBQSwMEFAAGAAgAAAAhAMsx0bTgAAAACgEAAA8AAABkcnMvZG93bnJl&#10;di54bWxMj8FOwzAMhu9IvENkJG4sGXRb1zWdJgQnJERXDhzTJmujNU5psq28PeY0brb86ff359vJ&#10;9exsxmA9SpjPBDCDjdcWWwmf1etDCixEhVr1Ho2EHxNgW9ze5CrT/oKlOe9jyygEQ6YkdDEOGeeh&#10;6YxTYeYHg3Q7+NGpSOvYcj2qC4W7nj8KseROWaQPnRrMc2ea4/7kJOy+sHyx3+/1R3kobVWtBb4t&#10;j1Le3027DbBopniF4U+f1KEgp9qfUAfWS1gkSUIoDU8LYASs0vUKWE2kSAXwIuf/KxS/AAAA//8D&#10;AFBLAQItABQABgAIAAAAIQC2gziS/gAAAOEBAAATAAAAAAAAAAAAAAAAAAAAAABbQ29udGVudF9U&#10;eXBlc10ueG1sUEsBAi0AFAAGAAgAAAAhADj9If/WAAAAlAEAAAsAAAAAAAAAAAAAAAAALwEAAF9y&#10;ZWxzLy5yZWxzUEsBAi0AFAAGAAgAAAAhAAYsS9fyAQAAxAMAAA4AAAAAAAAAAAAAAAAALgIAAGRy&#10;cy9lMm9Eb2MueG1sUEsBAi0AFAAGAAgAAAAhAMsx0bTgAAAACgEAAA8AAAAAAAAAAAAAAAAATAQA&#10;AGRycy9kb3ducmV2LnhtbFBLBQYAAAAABAAEAPMAAABZBQAAAAA=&#10;" filled="f" stroked="f">
                <v:textbox inset="0,0,0,0">
                  <w:txbxContent>
                    <w:p w14:paraId="71BA022A" w14:textId="77777777" w:rsidR="00476B76" w:rsidRPr="00510772" w:rsidRDefault="00476B76" w:rsidP="00DB4024">
                      <w:pPr>
                        <w:spacing w:line="0" w:lineRule="atLeast"/>
                      </w:pPr>
                      <w:r>
                        <w:rPr>
                          <w:rFonts w:hint="eastAsia"/>
                        </w:rPr>
                        <w:t>非甲烷总烃：</w:t>
                      </w:r>
                      <w:r>
                        <w:rPr>
                          <w:rFonts w:hint="eastAsia"/>
                        </w:rPr>
                        <w:t>0.</w:t>
                      </w:r>
                      <w:r>
                        <w:t>324</w:t>
                      </w:r>
                      <w:r>
                        <w:rPr>
                          <w:rFonts w:hint="eastAsia"/>
                        </w:rPr>
                        <w:t>；</w:t>
                      </w:r>
                      <w:r w:rsidRPr="001E5DD1">
                        <w:t>H</w:t>
                      </w:r>
                      <w:r w:rsidRPr="001E5DD1">
                        <w:rPr>
                          <w:vertAlign w:val="subscript"/>
                        </w:rPr>
                        <w:t>2</w:t>
                      </w:r>
                      <w:r w:rsidRPr="001E5DD1">
                        <w:t>S</w:t>
                      </w:r>
                      <w:r>
                        <w:rPr>
                          <w:rFonts w:hint="eastAsia"/>
                        </w:rPr>
                        <w:t>：</w:t>
                      </w:r>
                      <w:r>
                        <w:rPr>
                          <w:rFonts w:hint="eastAsia"/>
                        </w:rPr>
                        <w:t>0.045</w:t>
                      </w:r>
                      <w:r>
                        <w:rPr>
                          <w:rFonts w:hint="eastAsia"/>
                        </w:rPr>
                        <w:t>；颗粒物：</w:t>
                      </w:r>
                      <w:r>
                        <w:t>0.173</w:t>
                      </w:r>
                    </w:p>
                  </w:txbxContent>
                </v:textbox>
              </v:shape>
            </w:pict>
          </mc:Fallback>
        </mc:AlternateContent>
      </w:r>
      <w:r w:rsidRPr="00365A6B">
        <w:rPr>
          <w:b/>
          <w:bCs/>
          <w:noProof/>
          <w:sz w:val="28"/>
        </w:rPr>
        <mc:AlternateContent>
          <mc:Choice Requires="wps">
            <w:drawing>
              <wp:anchor distT="0" distB="0" distL="114300" distR="114300" simplePos="0" relativeHeight="251625472" behindDoc="0" locked="0" layoutInCell="1" allowOverlap="1" wp14:anchorId="5BEDD3A1" wp14:editId="4DDCBBB4">
                <wp:simplePos x="0" y="0"/>
                <wp:positionH relativeFrom="column">
                  <wp:posOffset>-102870</wp:posOffset>
                </wp:positionH>
                <wp:positionV relativeFrom="paragraph">
                  <wp:posOffset>339725</wp:posOffset>
                </wp:positionV>
                <wp:extent cx="1123950" cy="198120"/>
                <wp:effectExtent l="0" t="0" r="0" b="0"/>
                <wp:wrapNone/>
                <wp:docPr id="1087"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D698A" w14:textId="77777777" w:rsidR="00476B76" w:rsidRPr="00510772" w:rsidRDefault="00476B76" w:rsidP="00DB4024">
                            <w:pPr>
                              <w:spacing w:line="0" w:lineRule="atLeast"/>
                            </w:pPr>
                            <w:r>
                              <w:rPr>
                                <w:rFonts w:hint="eastAsia"/>
                              </w:rPr>
                              <w:t>S</w:t>
                            </w:r>
                            <w:r w:rsidRPr="008F1AA3">
                              <w:rPr>
                                <w:rFonts w:hint="eastAsia"/>
                                <w:vertAlign w:val="subscript"/>
                              </w:rPr>
                              <w:t>2</w:t>
                            </w:r>
                            <w:r>
                              <w:rPr>
                                <w:rFonts w:hint="eastAsia"/>
                              </w:rPr>
                              <w:t>：除尘灰</w:t>
                            </w:r>
                            <w:r>
                              <w:rPr>
                                <w:rFonts w:hint="eastAsia"/>
                              </w:rPr>
                              <w:t>0.1</w:t>
                            </w: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DD3A1" id="_x0000_s1114" type="#_x0000_t202" style="position:absolute;left:0;text-align:left;margin-left:-8.1pt;margin-top:26.75pt;width:88.5pt;height:15.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Xa8AEAAMUDAAAOAAAAZHJzL2Uyb0RvYy54bWysU9tu2zAMfR+wfxD0vtjObokRp+hadBjQ&#10;dQPafgAjy7EwW9QoJXb29aPkJO22t2IvAiWSh+eQ1Opi7Dux1+QN2koWs1wKbRXWxm4r+fhw82Yh&#10;hQ9ga+jQ6koetJcX69evVoMr9Rxb7GpNgkGsLwdXyTYEV2aZV63uwc/QacvOBqmHwFfaZjXBwOh9&#10;l83z/EM2INWOUGnv+fV6csp1wm8arcK3pvE6iK6SzC2kk9K5iWe2XkG5JXCtUUca8AIWPRjLRc9Q&#10;1xBA7Mj8A9UbReixCTOFfYZNY5ROGlhNkf+l5r4Fp5MWbo535zb5/wer7vbfSZiaZ5cvPkphoecp&#10;PegxiE84inf5Il/GJg3Olxx77zg6jOzihCTYu1tUP7yweNWC3epLIhxaDTWTLGJm9ix1wvERZDN8&#10;xZpLwS5gAhob6mMHuSeC0XlYh/OAIh0VSxbzt8v37FLsK5aLYp4mmEF5ynbkw2eNvYhGJYkXIKHD&#10;/taHyAbKU0gsZvHGdF1ags7+8cCB8SWxj4Qn6mHcjKlbi1Q4SttgfWA9hNNu8V9go0X6JcXAe1VJ&#10;/3MHpKXovljuSVzCk0EnY3MywCpOrWSQYjKvwrSsO0dm2zLy1HWLl9y3xiRJTyyOfHlXktLjXsdl&#10;fH5PUU+/b/0bAAD//wMAUEsDBBQABgAIAAAAIQAS7u7I3wAAAAkBAAAPAAAAZHJzL2Rvd25yZXYu&#10;eG1sTI/BTsMwEETvSPyDtUjcWruFhhKyqSoEJyREGg4cnXibRI3XIXbb8Pe4Jziu9mnmTbaZbC9O&#10;NPrOMcJirkAQ18503CB8lq+zNQgfNBvdOyaEH/Kwya+vMp0ad+aCTrvQiBjCPtUIbQhDKqWvW7La&#10;z91AHH97N1od4jk20oz6HMNtL5dKJdLqjmNDqwd6bqk+7I4WYfvFxUv3/V59FPuiK8tHxW/JAfH2&#10;Zto+gQg0hT8YLvpRHfLoVLkjGy96hNkiWUYUYXW3AnEBEhW3VAjr+weQeSb/L8h/AQAA//8DAFBL&#10;AQItABQABgAIAAAAIQC2gziS/gAAAOEBAAATAAAAAAAAAAAAAAAAAAAAAABbQ29udGVudF9UeXBl&#10;c10ueG1sUEsBAi0AFAAGAAgAAAAhADj9If/WAAAAlAEAAAsAAAAAAAAAAAAAAAAALwEAAF9yZWxz&#10;Ly5yZWxzUEsBAi0AFAAGAAgAAAAhAJ4bxdrwAQAAxQMAAA4AAAAAAAAAAAAAAAAALgIAAGRycy9l&#10;Mm9Eb2MueG1sUEsBAi0AFAAGAAgAAAAhABLu7sjfAAAACQEAAA8AAAAAAAAAAAAAAAAASgQAAGRy&#10;cy9kb3ducmV2LnhtbFBLBQYAAAAABAAEAPMAAABWBQAAAAA=&#10;" filled="f" stroked="f">
                <v:textbox inset="0,0,0,0">
                  <w:txbxContent>
                    <w:p w14:paraId="6B7D698A" w14:textId="77777777" w:rsidR="00476B76" w:rsidRPr="00510772" w:rsidRDefault="00476B76" w:rsidP="00DB4024">
                      <w:pPr>
                        <w:spacing w:line="0" w:lineRule="atLeast"/>
                      </w:pPr>
                      <w:r>
                        <w:rPr>
                          <w:rFonts w:hint="eastAsia"/>
                        </w:rPr>
                        <w:t>S</w:t>
                      </w:r>
                      <w:r w:rsidRPr="008F1AA3">
                        <w:rPr>
                          <w:rFonts w:hint="eastAsia"/>
                          <w:vertAlign w:val="subscript"/>
                        </w:rPr>
                        <w:t>2</w:t>
                      </w:r>
                      <w:r>
                        <w:rPr>
                          <w:rFonts w:hint="eastAsia"/>
                        </w:rPr>
                        <w:t>：除尘灰</w:t>
                      </w:r>
                      <w:r>
                        <w:rPr>
                          <w:rFonts w:hint="eastAsia"/>
                        </w:rPr>
                        <w:t>0.1</w:t>
                      </w:r>
                      <w:r>
                        <w:t>2</w:t>
                      </w:r>
                    </w:p>
                  </w:txbxContent>
                </v:textbox>
              </v:shape>
            </w:pict>
          </mc:Fallback>
        </mc:AlternateContent>
      </w:r>
      <w:r w:rsidRPr="00365A6B">
        <w:rPr>
          <w:b/>
          <w:bCs/>
          <w:noProof/>
          <w:sz w:val="28"/>
        </w:rPr>
        <mc:AlternateContent>
          <mc:Choice Requires="wps">
            <w:drawing>
              <wp:anchor distT="0" distB="0" distL="114300" distR="114300" simplePos="0" relativeHeight="251630592" behindDoc="0" locked="0" layoutInCell="1" allowOverlap="1" wp14:anchorId="2819B7AB" wp14:editId="7DA7D556">
                <wp:simplePos x="0" y="0"/>
                <wp:positionH relativeFrom="column">
                  <wp:posOffset>525145</wp:posOffset>
                </wp:positionH>
                <wp:positionV relativeFrom="paragraph">
                  <wp:posOffset>42545</wp:posOffset>
                </wp:positionV>
                <wp:extent cx="0" cy="297180"/>
                <wp:effectExtent l="56515" t="13970" r="57785" b="22225"/>
                <wp:wrapNone/>
                <wp:docPr id="1086" name="AutoShap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66698" id="AutoShape 895" o:spid="_x0000_s1026" type="#_x0000_t32" style="position:absolute;left:0;text-align:left;margin-left:41.35pt;margin-top:3.35pt;width:0;height:23.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iBNwIAAGEEAAAOAAAAZHJzL2Uyb0RvYy54bWysVE2P2yAQvVfqf0Dcs7bTJOtYcVYrO+ll&#10;20ba7Q8ggG1UDAhInKjqf++Ak3S3vVRVcyADzMebNw+vHk69REdundCqxNldihFXVDOh2hJ/fdlO&#10;coycJ4oRqRUv8Zk7/LB+/241mIJPdacl4xZBEuWKwZS4894USeJox3vi7rThCi4bbXviYWvbhFky&#10;QPZeJtM0XSSDtsxYTblzcFqPl3gd8zcNp/5L0zjukSwxYPNxtXHdhzVZr0jRWmI6QS8wyD+g6IlQ&#10;UPSWqiaeoIMVf6TqBbXa6cbfUd0numkE5bEH6CZLf+vmuSOGx16AHGduNLn/l5Z+Pu4sEgxml+YL&#10;jBTpYUqPB69jcZQv54GjwbgCXCu1s6FLelLP5knTbw4pXXVEtTy6v5wNRGchInkTEjbOQKX98Ekz&#10;8CFQIRJ2amwfUgIV6BTncr7NhZ88ouMhhdPp8j7L48gSUlzjjHX+I9c9CkaJnbdEtJ2vtFIwfG2z&#10;WIUcn5wPqEhxDQhFld4KKaMGpEJDiZfz6TwGOC0FC5fBzdl2X0mLjiSoKP5ii3Dz2s3qg2IxWccJ&#10;21xsT4QEG/nIjbcC2JIch2o9ZxhJDg8nWCM8qUJF6BwAX6xRSN+X6XKTb/LZZDZdbCaztK4nj9tq&#10;Nllss/t5/aGuqjr7EcBns6ITjHEV8F9Fnc3+TjSX5zXK8SbrG1HJ2+yRUQB7/Y+g4+jDtEfd7DU7&#10;72zoLqgAdBydL28uPJTX++j168uw/gkAAP//AwBQSwMEFAAGAAgAAAAhAP7QQhzcAAAABgEAAA8A&#10;AABkcnMvZG93bnJldi54bWxMjsFOwzAQRO9I/IO1SNyoQ1FDCdlUQIXIpUi0CHF04yW2iO0odtuU&#10;r2fhAqfRaEYzr1yMrhN7GqINHuFykoEg3wRtfYvwunm8mIOISXmtuuAJ4UgRFtXpSakKHQ7+hfbr&#10;1Aoe8bFQCCalvpAyNoacipPQk+fsIwxOJbZDK/WgDjzuOjnNslw6ZT0/GNXTg6Hmc71zCGn5fjT5&#10;W3N/Y583T6vcftV1vUQ8PxvvbkEkGtNfGX7wGR0qZtqGnddRdAjz6TU3EXIWjn/tFmF2NQNZlfI/&#10;fvUNAAD//wMAUEsBAi0AFAAGAAgAAAAhALaDOJL+AAAA4QEAABMAAAAAAAAAAAAAAAAAAAAAAFtD&#10;b250ZW50X1R5cGVzXS54bWxQSwECLQAUAAYACAAAACEAOP0h/9YAAACUAQAACwAAAAAAAAAAAAAA&#10;AAAvAQAAX3JlbHMvLnJlbHNQSwECLQAUAAYACAAAACEA85Q4gTcCAABhBAAADgAAAAAAAAAAAAAA&#10;AAAuAgAAZHJzL2Uyb0RvYy54bWxQSwECLQAUAAYACAAAACEA/tBCHNwAAAAGAQAADwAAAAAAAAAA&#10;AAAAAACRBAAAZHJzL2Rvd25yZXYueG1sUEsFBgAAAAAEAAQA8wAAAJoFAAAAAA==&#10;">
                <v:stroke endarrow="block"/>
              </v:shape>
            </w:pict>
          </mc:Fallback>
        </mc:AlternateContent>
      </w:r>
      <w:r w:rsidRPr="00365A6B">
        <w:rPr>
          <w:b/>
          <w:bCs/>
          <w:noProof/>
          <w:sz w:val="28"/>
        </w:rPr>
        <mc:AlternateContent>
          <mc:Choice Requires="wps">
            <w:drawing>
              <wp:anchor distT="0" distB="0" distL="114300" distR="114300" simplePos="0" relativeHeight="251541504" behindDoc="0" locked="0" layoutInCell="1" allowOverlap="1" wp14:anchorId="2AB0499E" wp14:editId="4804F22A">
                <wp:simplePos x="0" y="0"/>
                <wp:positionH relativeFrom="column">
                  <wp:posOffset>1236345</wp:posOffset>
                </wp:positionH>
                <wp:positionV relativeFrom="paragraph">
                  <wp:posOffset>339725</wp:posOffset>
                </wp:positionV>
                <wp:extent cx="346710" cy="198120"/>
                <wp:effectExtent l="0" t="0" r="0" b="0"/>
                <wp:wrapNone/>
                <wp:docPr id="1085"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2179C" w14:textId="77777777" w:rsidR="00476B76" w:rsidRPr="00510772" w:rsidRDefault="00476B76" w:rsidP="00DB4024">
                            <w:pPr>
                              <w:spacing w:line="0" w:lineRule="atLeast"/>
                            </w:pPr>
                            <w:r w:rsidRPr="00FD121C">
                              <w:t>G</w:t>
                            </w:r>
                            <w:r w:rsidRPr="00FD121C">
                              <w:rPr>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0499E" id="_x0000_s1115" type="#_x0000_t202" style="position:absolute;left:0;text-align:left;margin-left:97.35pt;margin-top:26.75pt;width:27.3pt;height:15.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CD8AEAAMQDAAAOAAAAZHJzL2Uyb0RvYy54bWysU8Fu2zAMvQ/YPwi6L7azrkuNOEXXosOA&#10;rhvQ9gMYWY6F2aJGKbGzrx8lJ2m33YpdBFokn957pJeXY9+JnSZv0FaymOVSaKuwNnZTyafH23cL&#10;KXwAW0OHVldyr728XL19sxxcqefYYldrEgxifTm4SrYhuDLLvGp1D36GTltONkg9BP6kTVYTDIze&#10;d9k8z8+zAal2hEp7z7c3U1KuEn7TaBW+NY3XQXSVZG4hnZTOdTyz1RLKDYFrjTrQgFew6MFYfvQE&#10;dQMBxJbMP1C9UYQemzBT2GfYNEbppIHVFPlfah5acDppYXO8O9nk/x+sut99J2Fqnl2++CCFhZ6n&#10;9KjHID7hKM7yRX4RTRqcL7n2wXF1GDnFDUmwd3eofnhh8boFu9FXRDi0GmomWcTO7EXrhOMjyHr4&#10;ijU/BduACWhsqI8OsieC0XlY+9OAIh3Fl+/Pzj8WnFGcKi4WxTwNMIPy2OzIh88aexGDShLPP4HD&#10;7s6HSAbKY0l8y+Kt6bq0A53944IL400iH/lOzMO4HpNZiyQtKltjvWc5hNNq8a/AQYv0S4qB16qS&#10;/ucWSEvRfbFsSdzBY0DHYH0MwCpurWSQYgqvw7SrW0dm0zLyZLrFK7atMUnSM4sDX16VpPSw1nEX&#10;X36nquefb/UbAAD//wMAUEsDBBQABgAIAAAAIQC9Ha3D3gAAAAkBAAAPAAAAZHJzL2Rvd25yZXYu&#10;eG1sTI/LTsMwEEX3SPyDNUjsqENfNCFOVSFYISHSsGDpxNPEajwOsduGv2dYwfLqHt05k28n14sz&#10;jsF6UnA/S0AgNd5YahV8VC93GxAhajK694QKvjHAtri+ynVm/IVKPO9jK3iEQqYVdDEOmZSh6dDp&#10;MPMDEncHPzodOY6tNKO+8Ljr5TxJ1tJpS3yh0wM+ddgc9yenYPdJ5bP9eqvfy0NpqypN6HV9VOr2&#10;Zto9gog4xT8YfvVZHQp2qv2JTBA953T5wKiC1WIFgoH5Ml2AqBVsuJBFLv9/UPwAAAD//wMAUEsB&#10;Ai0AFAAGAAgAAAAhALaDOJL+AAAA4QEAABMAAAAAAAAAAAAAAAAAAAAAAFtDb250ZW50X1R5cGVz&#10;XS54bWxQSwECLQAUAAYACAAAACEAOP0h/9YAAACUAQAACwAAAAAAAAAAAAAAAAAvAQAAX3JlbHMv&#10;LnJlbHNQSwECLQAUAAYACAAAACEAr0aQg/ABAADEAwAADgAAAAAAAAAAAAAAAAAuAgAAZHJzL2Uy&#10;b0RvYy54bWxQSwECLQAUAAYACAAAACEAvR2tw94AAAAJAQAADwAAAAAAAAAAAAAAAABKBAAAZHJz&#10;L2Rvd25yZXYueG1sUEsFBgAAAAAEAAQA8wAAAFUFAAAAAA==&#10;" filled="f" stroked="f">
                <v:textbox inset="0,0,0,0">
                  <w:txbxContent>
                    <w:p w14:paraId="46C2179C" w14:textId="77777777" w:rsidR="00476B76" w:rsidRPr="00510772" w:rsidRDefault="00476B76" w:rsidP="00DB4024">
                      <w:pPr>
                        <w:spacing w:line="0" w:lineRule="atLeast"/>
                      </w:pPr>
                      <w:r w:rsidRPr="00FD121C">
                        <w:t>G</w:t>
                      </w:r>
                      <w:r w:rsidRPr="00FD121C">
                        <w:rPr>
                          <w:vertAlign w:val="subscript"/>
                        </w:rPr>
                        <w:t>1</w:t>
                      </w:r>
                    </w:p>
                  </w:txbxContent>
                </v:textbox>
              </v:shape>
            </w:pict>
          </mc:Fallback>
        </mc:AlternateContent>
      </w:r>
      <w:r w:rsidRPr="00365A6B">
        <w:rPr>
          <w:b/>
          <w:bCs/>
          <w:noProof/>
          <w:sz w:val="28"/>
        </w:rPr>
        <mc:AlternateContent>
          <mc:Choice Requires="wps">
            <w:drawing>
              <wp:anchor distT="0" distB="0" distL="114300" distR="114300" simplePos="0" relativeHeight="251546624" behindDoc="0" locked="0" layoutInCell="1" allowOverlap="1" wp14:anchorId="00CAFED7" wp14:editId="069F3FD2">
                <wp:simplePos x="0" y="0"/>
                <wp:positionH relativeFrom="column">
                  <wp:posOffset>681990</wp:posOffset>
                </wp:positionH>
                <wp:positionV relativeFrom="paragraph">
                  <wp:posOffset>818515</wp:posOffset>
                </wp:positionV>
                <wp:extent cx="1132840" cy="0"/>
                <wp:effectExtent l="46355" t="23495" r="48895" b="5715"/>
                <wp:wrapNone/>
                <wp:docPr id="1084" name="自选图形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328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3847B" id="自选图形 1369" o:spid="_x0000_s1026" type="#_x0000_t32" style="position:absolute;left:0;text-align:left;margin-left:53.7pt;margin-top:64.45pt;width:89.2pt;height:0;rotation:-90;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gnVgIAAHMEAAAOAAAAZHJzL2Uyb0RvYy54bWysVEGO0zAU3SNxB8v7TpI2UzrRpCOUtGwG&#10;qDTDAVzbaSwc27I9TSuExA7NGdix5A5wm5HgFnw7nQ4DG4Towv22v5/ff/855xe7TqItt05oVeLs&#10;JMWIK6qZUJsSv7lejmYYOU8UI1IrXuI9d/hi/vTJeW8KPtatloxbBCDKFb0pceu9KZLE0ZZ3xJ1o&#10;wxVsNtp2xMPUbhJmSQ/onUzGaTpNem2ZsZpy52C1HjbxPOI3Daf+ddM47pEsMXDzcbRxXIcxmZ+T&#10;YmOJaQU90CD/wKIjQsGlR6iaeIJurPgDqhPUaqcbf0J1l+imEZTHGqCaLP2tmquWGB5rAXGcOcrk&#10;/h8sfbVdWSQY9C6d5Rgp0kGXvn/88uPD7d2nb3dfP6NsMj0LOvXGFZBeqZUNldKdujKXmr51SOmq&#10;JWrDI9/rvQGELJxIHh0JE2fgtnX/UjPIITdeR9F2je2Q1dCcbApNhV9cBnXQLrZqf2wV33lEYTHL&#10;JuNZDh2l93sJKQJOoGas8y+47lAISuy8JWLT+korBYbQNovwZHvpfGD5cCAcVnoppIy+kAr1JZ5O&#10;Tgc+TkvBwmZIc3azrqRFWxKcNZAewB6lWX2jWARrOWGLQ+yJkBAjH7XyVoB6kuNwm+swkhzeEgQD&#10;nlThPigc6B6iwVrvztKzxWwxy0f5eLoY5Wldj54vq3w0XWbPTutJXVV19j7UmuVFKxjjKrC/t3mW&#10;/52NDg9uMOjR6EeZksfoUU8ge/8fSUcjhN4PLlprtl/ZUF3wBDg7Jh9eYXg6v85j1sO3Yv4TAAD/&#10;/wMAUEsDBBQABgAIAAAAIQBopzd63gAAAAoBAAAPAAAAZHJzL2Rvd25yZXYueG1sTI/BTsMwDIbv&#10;SHuHyEjcWNohurVrOiEQIA5oWkE7p41pqiVO1WRbeXsyLnD87U+/P5ebyRp2wtH3jgSk8wQYUutU&#10;T52Az4/n2xUwHyQpaRyhgG/0sKlmV6UslDvTDk916FgsIV9IATqEoeDctxqt9HM3IMXdlxutDDGO&#10;HVejPMdya/giSTJuZU/xgpYDPmpsD/XRCsiM37+ot6echtetqUOj+f37Toib6+lhDSzgFP5guOhH&#10;daiiU+OOpDwzMedZFlEBd/kS2AX4HTQCFukqBV6V/P8L1Q8AAAD//wMAUEsBAi0AFAAGAAgAAAAh&#10;ALaDOJL+AAAA4QEAABMAAAAAAAAAAAAAAAAAAAAAAFtDb250ZW50X1R5cGVzXS54bWxQSwECLQAU&#10;AAYACAAAACEAOP0h/9YAAACUAQAACwAAAAAAAAAAAAAAAAAvAQAAX3JlbHMvLnJlbHNQSwECLQAU&#10;AAYACAAAACEAqp9IJ1YCAABzBAAADgAAAAAAAAAAAAAAAAAuAgAAZHJzL2Uyb0RvYy54bWxQSwEC&#10;LQAUAAYACAAAACEAaKc3et4AAAAKAQAADwAAAAAAAAAAAAAAAACwBAAAZHJzL2Rvd25yZXYueG1s&#10;UEsFBgAAAAAEAAQA8wAAALsFAAAAAA==&#10;" strokeweight=".5pt">
                <v:stroke endarrow="block" endarrowwidth="narrow" endarrowlength="short"/>
              </v:shape>
            </w:pict>
          </mc:Fallback>
        </mc:AlternateContent>
      </w:r>
      <w:r w:rsidRPr="00365A6B">
        <w:rPr>
          <w:b/>
          <w:bCs/>
          <w:noProof/>
          <w:sz w:val="28"/>
        </w:rPr>
        <mc:AlternateContent>
          <mc:Choice Requires="wps">
            <w:drawing>
              <wp:anchor distT="0" distB="0" distL="114300" distR="114300" simplePos="0" relativeHeight="251626496" behindDoc="0" locked="0" layoutInCell="1" allowOverlap="1" wp14:anchorId="26601A3B" wp14:editId="4FDB1E96">
                <wp:simplePos x="0" y="0"/>
                <wp:positionH relativeFrom="column">
                  <wp:posOffset>525145</wp:posOffset>
                </wp:positionH>
                <wp:positionV relativeFrom="paragraph">
                  <wp:posOffset>42545</wp:posOffset>
                </wp:positionV>
                <wp:extent cx="432435" cy="0"/>
                <wp:effectExtent l="8890" t="13970" r="6350" b="5080"/>
                <wp:wrapNone/>
                <wp:docPr id="1072" name="AutoShap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243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79250" id="AutoShape 882" o:spid="_x0000_s1026" type="#_x0000_t32" style="position:absolute;left:0;text-align:left;margin-left:41.35pt;margin-top:3.35pt;width:34.05pt;height:0;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uzKQIAAEkEAAAOAAAAZHJzL2Uyb0RvYy54bWysVMGO2jAQvVfqP1i+QxIILBsRVqsE2sO2&#10;RdrtBxjbIVYd27K9BFT13zt2gLLtpaqagzOOZ968mXnO8uHYSXTg1gmtSpyNU4y4opoJtS/x15fN&#10;aIGR80QxIrXiJT5xhx9W798te1PwiW61ZNwiAFGu6E2JW+9NkSSOtrwjbqwNV3DYaNsRD1u7T5gl&#10;PaB3Mpmk6TzptWXGasqdg6/1cIhXEb9pOPVfmsZxj2SJgZuPq43rLqzJakmKvSWmFfRMg/wDi44I&#10;BUmvUDXxBL1a8QdUJ6jVTjd+THWX6KYRlMcaoJos/a2a55YYHmuB5jhzbZP7f7D082FrkWAwu/Ru&#10;gpEiHUzp8dXrmBwtFpPQo964AlwrtbWhSnpUz+ZJ028OKV21RO15dH85GYjOQkTyJiRsnIFMu/6T&#10;ZuBDIENs2LGxHWqkMB9DYACHpqBjnNDpOiF+9IjCx3w6yaczjOjlKCFFQAhxxjr/gesOBaPEzlsi&#10;9q2vtFIgA20HdHJ4cj7w+xUQgpXeCCmjGqRCfYnn01ka6TgtBQuHwc3Z/a6SFh1I0FN8YrFwcutm&#10;9atiEazlhK3PtidCDjYklyrgQV1A52wNgvl+n96vF+tFPson8/UoT+t69Lip8tF8k93N6mldVXX2&#10;I1DL8qIVjHEV2F3Em+V/J47zNRpkd5XvtQ3JW/TYLyB7eUfSccRhqoM+dpqdtvYyetBrdD7frXAh&#10;bvdg3/4BVj8BAAD//wMAUEsDBBQABgAIAAAAIQBvp9vb2wAAAAYBAAAPAAAAZHJzL2Rvd25yZXYu&#10;eG1sTI9BSwMxEIXvgv8hjOBFbGLB2m43W0QRire2HjxmN9PdxWSybNI2+uuderGn4fEeb75XrrJ3&#10;4ohj7ANpeJgoEEhNsD21Gj52b/dzEDEZssYFQg3fGGFVXV+VprDhRBs8blMruIRiYTR0KQ2FlLHp&#10;0Js4CQMSe/swepNYjq20ozlxuXdyqtRMetMTf+jMgC8dNl/bg9fwmhdpfff5ozbOrVXe1Sm+twut&#10;b2/y8xJEwpz+w3DGZ3SomKkOB7JROA3z6RMnNcz4nO1HxUvqPy2rUl7iV78AAAD//wMAUEsBAi0A&#10;FAAGAAgAAAAhALaDOJL+AAAA4QEAABMAAAAAAAAAAAAAAAAAAAAAAFtDb250ZW50X1R5cGVzXS54&#10;bWxQSwECLQAUAAYACAAAACEAOP0h/9YAAACUAQAACwAAAAAAAAAAAAAAAAAvAQAAX3JlbHMvLnJl&#10;bHNQSwECLQAUAAYACAAAACEAern7sykCAABJBAAADgAAAAAAAAAAAAAAAAAuAgAAZHJzL2Uyb0Rv&#10;Yy54bWxQSwECLQAUAAYACAAAACEAb6fb29sAAAAGAQAADwAAAAAAAAAAAAAAAACDBAAAZHJzL2Rv&#10;d25yZXYueG1sUEsFBgAAAAAEAAQA8wAAAIsFAAAAAA==&#10;" strokeweight=".5pt"/>
            </w:pict>
          </mc:Fallback>
        </mc:AlternateContent>
      </w:r>
    </w:p>
    <w:p w14:paraId="15019ADE" w14:textId="77777777" w:rsidR="00550A15" w:rsidRPr="00365A6B" w:rsidRDefault="00840BF1" w:rsidP="008F1AA3">
      <w:pPr>
        <w:spacing w:before="120" w:after="120" w:line="440" w:lineRule="exact"/>
        <w:rPr>
          <w:b/>
          <w:bCs/>
          <w:sz w:val="28"/>
        </w:rPr>
      </w:pPr>
      <w:r w:rsidRPr="00365A6B">
        <w:rPr>
          <w:b/>
          <w:bCs/>
          <w:noProof/>
          <w:sz w:val="28"/>
        </w:rPr>
        <mc:AlternateContent>
          <mc:Choice Requires="wps">
            <w:drawing>
              <wp:anchor distT="0" distB="0" distL="114300" distR="114300" simplePos="0" relativeHeight="251666432" behindDoc="0" locked="0" layoutInCell="1" allowOverlap="1" wp14:anchorId="2431302E" wp14:editId="0E12220A">
                <wp:simplePos x="0" y="0"/>
                <wp:positionH relativeFrom="column">
                  <wp:posOffset>525145</wp:posOffset>
                </wp:positionH>
                <wp:positionV relativeFrom="paragraph">
                  <wp:posOffset>330200</wp:posOffset>
                </wp:positionV>
                <wp:extent cx="551180" cy="0"/>
                <wp:effectExtent l="8890" t="9525" r="11430" b="9525"/>
                <wp:wrapNone/>
                <wp:docPr id="1071" name="AutoShap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3F14A" id="AutoShape 963" o:spid="_x0000_s1026" type="#_x0000_t32" style="position:absolute;left:0;text-align:left;margin-left:41.35pt;margin-top:26pt;width:43.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BqLQIAAFcEAAAOAAAAZHJzL2Uyb0RvYy54bWysVMGOmzAQvVfqP1jcEyBLsgkKWa0g6WXb&#10;RtrtBzi2AavGtmwnJKr67x2bEGXbS1WVgxnjmTdvZp5ZP507gU7MWK5kEaXTJEJMEkW5bIro29tu&#10;soyQdVhSLJRkRXRhNnrafPyw7nXOZqpVgjKDAETavNdF1Dqn8zi2pGUdtlOlmYTDWpkOO9iaJqYG&#10;94DeiXiWJIu4V4ZqowizFr5Ww2G0Cfh1zYj7WteWOSSKCLi5sJqwHvwab9Y4bwzWLSdXGvgfWHSY&#10;S0h6g6qww+ho+B9QHSdGWVW7KVFdrOqaExZqgGrS5LdqXlusWagFmmP1rU32/8GSL6e9QZzC7JLH&#10;NEISdzCl56NTITlaLR58j3ptc3At5d74KslZvuoXRb5bJFXZYtmw4P520RCd+oj4XYjfWA2ZDv1n&#10;RcEHQ4bQsHNtOg8JrUDnMJfLbS7s7BCBj/N5mi5hemQ8inE+xmlj3SemOuSNIrLOYN60rlRSwvCV&#10;SUMWfHqxzrPC+Rjgk0q140IEDQiJ+iJazWfzEGCV4NQfejdrmkMpDDphr6LwhBLh5N7NI1fYtoMf&#10;BWuQl1FHSUOSlmG6vdoOczHYQEpInwfqBZpXa5DPj1Wy2i63y2ySzRbbSZZU1eR5V2aTxS59nFcP&#10;VVlW6U9POc3yllPKpGc9SjnN/k4q10s1iPAm5lt74vfooY9AdnwH0mHgfsaDWg6KXvZmFAKoNzhf&#10;b5q/Hvd7sO//B5tfAAAA//8DAFBLAwQUAAYACAAAACEA01VORt4AAAAIAQAADwAAAGRycy9kb3du&#10;cmV2LnhtbEyPwU7DMBBE70j8g7WVuFGnEU1LiFMhEEKlHGiK6NWNt3FEvI5st03/Hlcc4Lgzo9k3&#10;xWIwHTui860lAZNxAgyptqqlRsDn5uV2DswHSUp2llDAGT0syuurQubKnmiNxyo0LJaQz6UAHUKf&#10;c+5rjUb6se2Rore3zsgQT9dw5eQplpuOp0mScSNbih+07PFJY/1dHYyAu4995bbLd756zt5S96q/&#10;tnpmhLgZDY8PwAIO4S8MF/yIDmVk2tkDKc86AfN0FpMCpmmcdPGz+ymw3a/Ay4L/H1D+AAAA//8D&#10;AFBLAQItABQABgAIAAAAIQC2gziS/gAAAOEBAAATAAAAAAAAAAAAAAAAAAAAAABbQ29udGVudF9U&#10;eXBlc10ueG1sUEsBAi0AFAAGAAgAAAAhADj9If/WAAAAlAEAAAsAAAAAAAAAAAAAAAAALwEAAF9y&#10;ZWxzLy5yZWxzUEsBAi0AFAAGAAgAAAAhAF8V0GotAgAAVwQAAA4AAAAAAAAAAAAAAAAALgIAAGRy&#10;cy9lMm9Eb2MueG1sUEsBAi0AFAAGAAgAAAAhANNVTkbeAAAACAEAAA8AAAAAAAAAAAAAAAAAhwQA&#10;AGRycy9kb3ducmV2LnhtbFBLBQYAAAAABAAEAPMAAACSBQAAAAA=&#10;">
                <v:stroke dashstyle="dash"/>
              </v:shape>
            </w:pict>
          </mc:Fallback>
        </mc:AlternateContent>
      </w:r>
      <w:r w:rsidRPr="00365A6B">
        <w:rPr>
          <w:b/>
          <w:bCs/>
          <w:noProof/>
          <w:sz w:val="28"/>
        </w:rPr>
        <mc:AlternateContent>
          <mc:Choice Requires="wps">
            <w:drawing>
              <wp:anchor distT="0" distB="0" distL="114300" distR="114300" simplePos="0" relativeHeight="251667456" behindDoc="0" locked="0" layoutInCell="1" allowOverlap="1" wp14:anchorId="68B09E7D" wp14:editId="5ABD1ED7">
                <wp:simplePos x="0" y="0"/>
                <wp:positionH relativeFrom="column">
                  <wp:posOffset>1076325</wp:posOffset>
                </wp:positionH>
                <wp:positionV relativeFrom="paragraph">
                  <wp:posOffset>330200</wp:posOffset>
                </wp:positionV>
                <wp:extent cx="635" cy="728345"/>
                <wp:effectExtent l="55245" t="9525" r="58420" b="14605"/>
                <wp:wrapNone/>
                <wp:docPr id="1070" name="AutoShap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83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CC29C" id="AutoShape 964" o:spid="_x0000_s1026" type="#_x0000_t32" style="position:absolute;left:0;text-align:left;margin-left:84.75pt;margin-top:26pt;width:.05pt;height:5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1UsRAIAAHsEAAAOAAAAZHJzL2Uyb0RvYy54bWysVMuu2yAQ3VfqPyD2ie3EeVlxrq7spJvb&#10;NtK9/QACOEbFgIDEiar+ewfyaNNuqqpZkAFmzsycOXj5dOokOnLrhFYlzoYpRlxRzYTal/jL22Yw&#10;x8h5ohiRWvESn7nDT6v375a9KfhIt1oybhGAKFf0psSt96ZIEkdb3hE31IYruGy07YiHrd0nzJIe&#10;0DuZjNJ0mvTaMmM15c7BaX25xKuI3zSc+s9N47hHssRQm4+rjesurMlqSYq9JaYV9FoG+YcqOiIU&#10;JL1D1cQTdLDiD6hOUKudbvyQ6i7RTSMojz1AN1n6WzevLTE89gLkOHOnyf0/WPrpuLVIMJhdOgOC&#10;FOlgSs8Hr2NytJjmgaPeuAJcK7W1oUt6Uq/mRdOvDildtUTteXR/OxuIzkJE8hASNs5Apl3/UTPw&#10;IZAhEnZqbBcggQp0inM53+fCTx5ROJyOJxhROJ+N5uN8EuFJcYs01vkPXHcoGCV23hKxb32llYLx&#10;a5vFPOT44nyoixS3gJBW6Y2QMqpAKtSXeDEZTWKA01KwcBncnN3vKmnRkQQdxd+1ige3gFwT1178&#10;GFjBixRWHxSLVssJW19tT4QEG/nImrcCeJQchyo6zjCSHJ5UsC5lSxWggBNo5GpdJPZtkS7W8/U8&#10;H+Sj6XqQp3U9eN5U+WC6yWaTelxXVZ19D01ledEKxrgKfd3knuV/J6frw7sI9S74O4HJI3pkGoq9&#10;/ceioyiCDi6K2ml23trQXdAHKDw6X19jeEK/7qPXz2/G6gcAAAD//wMAUEsDBBQABgAIAAAAIQB5&#10;DN5y2wAAAAoBAAAPAAAAZHJzL2Rvd25yZXYueG1sTI89T8MwEIZ3JP6DdUhs1GmkGBLiVIiWiYnC&#10;wHiNjyRgn0PstuHf40yw3at79H7Um9lZcaIpDJ41rFcZCOLWm4E7DW+vTzd3IEJENmg9k4YfCrBp&#10;Li9qrIw/8wud9rETyYRDhRr6GMdKytD25DCs/Eicfh9+chiTnDppJjwnc2dlnmVKOhw4JfQ40mNP&#10;7df+6DSUrdvl8f3Z4vf2czutY1bIfKf19dX8cA8i0hz/YFjqp+rQpE4Hf2QThE1alUVCNRR52rQA&#10;qlQgDsuhbkE2tfw/ofkFAAD//wMAUEsBAi0AFAAGAAgAAAAhALaDOJL+AAAA4QEAABMAAAAAAAAA&#10;AAAAAAAAAAAAAFtDb250ZW50X1R5cGVzXS54bWxQSwECLQAUAAYACAAAACEAOP0h/9YAAACUAQAA&#10;CwAAAAAAAAAAAAAAAAAvAQAAX3JlbHMvLnJlbHNQSwECLQAUAAYACAAAACEA7NtVLEQCAAB7BAAA&#10;DgAAAAAAAAAAAAAAAAAuAgAAZHJzL2Uyb0RvYy54bWxQSwECLQAUAAYACAAAACEAeQzectsAAAAK&#10;AQAADwAAAAAAAAAAAAAAAACeBAAAZHJzL2Rvd25yZXYueG1sUEsFBgAAAAAEAAQA8wAAAKYFAAAA&#10;AA==&#10;">
                <v:stroke dashstyle="dash" endarrow="block"/>
              </v:shape>
            </w:pict>
          </mc:Fallback>
        </mc:AlternateContent>
      </w:r>
      <w:r w:rsidRPr="00365A6B">
        <w:rPr>
          <w:b/>
          <w:bCs/>
          <w:noProof/>
          <w:sz w:val="28"/>
        </w:rPr>
        <mc:AlternateContent>
          <mc:Choice Requires="wps">
            <w:drawing>
              <wp:anchor distT="0" distB="0" distL="114300" distR="114300" simplePos="0" relativeHeight="251668480" behindDoc="0" locked="0" layoutInCell="1" allowOverlap="1" wp14:anchorId="2454FA7E" wp14:editId="6B1A8C30">
                <wp:simplePos x="0" y="0"/>
                <wp:positionH relativeFrom="column">
                  <wp:posOffset>525145</wp:posOffset>
                </wp:positionH>
                <wp:positionV relativeFrom="paragraph">
                  <wp:posOffset>182245</wp:posOffset>
                </wp:positionV>
                <wp:extent cx="0" cy="147955"/>
                <wp:effectExtent l="8890" t="13970" r="10160" b="9525"/>
                <wp:wrapNone/>
                <wp:docPr id="1067" name="AutoShap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9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733F2" id="AutoShape 965" o:spid="_x0000_s1026" type="#_x0000_t32" style="position:absolute;left:0;text-align:left;margin-left:41.35pt;margin-top:14.35pt;width:0;height:11.6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A+MgIAAGEEAAAOAAAAZHJzL2Uyb0RvYy54bWysVE2P2yAQvVfqf0C+J7ZT58uKs1rZSS/b&#10;bqTd9k4A26gYEJA4UdX/3gEnaba9VFVzIAPMvHkz8/Dq4dQJdGTGciWLKB0nEWKSKMplU0RfXrej&#10;RYSsw5JioSQrojOz0cP6/btVr3M2Ua0SlBkEINLmvS6i1jmdx7ElLeuwHSvNJFzWynTYwdY0MTW4&#10;B/ROxJMkmcW9MlQbRZi1cFoNl9E64Nc1I+65ri1zSBQRcHNhNWHd+zVer3DeGKxbTi408D+w6DCX&#10;kPQGVWGH0cHwP6A6ToyyqnZjorpY1TUnLNQA1aTJb9W8tFizUAs0x+pbm+z/gyWfjzuDOIXZJbN5&#10;hCTuYEqPB6dCcrScTX2Pem1zcC3lzvgqyUm+6CdFvlkkVdli2bDg/nrWEJ36iPhNiN9YDZn2/SdF&#10;wQdDhtCwU206VAuuv/pADw5NQacwofNtQuzkEBkOCZym2Xw5DcRinHsEH6eNdR+Z6pA3isg6g3nT&#10;ulJJCTJQZkDHxyfrPL9fAT5Yqi0XIqhBSNQX0XI6mQY6VglO/aV3s6bZl8KgI/Z6Cr9QLNzcu3kG&#10;Fbbt4EfBGoRm1EHSkKRlmG4utsNcDDaQEtLngXqB5sUahPR9mSw3i80iG2WT2WaUJVU1etyW2Wi2&#10;TefT6kNVllX6w1NOs7zllDLpWV9FnWZ/J5rL8xrkeJP1rT3xW/TQRyB7/Q+kw+j9tAfd7BU978xV&#10;EqDj4Hx5c/6h3O/Bvv8yrH8CAAD//wMAUEsDBBQABgAIAAAAIQCP53Ml2wAAAAcBAAAPAAAAZHJz&#10;L2Rvd25yZXYueG1sTI5BT4NAFITvJv6HzTPxZpdiqgR5NI3RePGg1B68vbIrENm3hF0K/nufXvQ0&#10;mcxk5iu2i+vVyY6h84ywXiWgLNfedNwgvO0frzJQIRIb6j1bhC8bYFuenxWUGz/zqz1VsVEywiEn&#10;hDbGIdc61K11FFZ+sCzZhx8dRbFjo81Is4y7XqdJcqMddSwPLQ32vrX1ZzU5hOvdQ6jmaejXhwPR&#10;/um92TxPL4iXF8vuDlS0S/wrww++oEMpTEc/sQmqR8jSW2kipJmo5L/+iLBJE9Blof/zl98AAAD/&#10;/wMAUEsBAi0AFAAGAAgAAAAhALaDOJL+AAAA4QEAABMAAAAAAAAAAAAAAAAAAAAAAFtDb250ZW50&#10;X1R5cGVzXS54bWxQSwECLQAUAAYACAAAACEAOP0h/9YAAACUAQAACwAAAAAAAAAAAAAAAAAvAQAA&#10;X3JlbHMvLnJlbHNQSwECLQAUAAYACAAAACEADO2QPjICAABhBAAADgAAAAAAAAAAAAAAAAAuAgAA&#10;ZHJzL2Uyb0RvYy54bWxQSwECLQAUAAYACAAAACEAj+dzJdsAAAAHAQAADwAAAAAAAAAAAAAAAACM&#10;BAAAZHJzL2Rvd25yZXYueG1sUEsFBgAAAAAEAAQA8wAAAJQFAAAAAA==&#10;">
                <v:stroke dashstyle="dash"/>
              </v:shape>
            </w:pict>
          </mc:Fallback>
        </mc:AlternateContent>
      </w:r>
    </w:p>
    <w:p w14:paraId="799EF25D" w14:textId="77777777" w:rsidR="00550A15" w:rsidRPr="00365A6B" w:rsidRDefault="00840BF1" w:rsidP="008F1AA3">
      <w:pPr>
        <w:spacing w:before="120" w:after="120" w:line="440" w:lineRule="exact"/>
        <w:rPr>
          <w:b/>
          <w:bCs/>
          <w:sz w:val="28"/>
        </w:rPr>
      </w:pPr>
      <w:r w:rsidRPr="00365A6B">
        <w:rPr>
          <w:b/>
          <w:bCs/>
          <w:noProof/>
          <w:sz w:val="28"/>
        </w:rPr>
        <mc:AlternateContent>
          <mc:Choice Requires="wps">
            <w:drawing>
              <wp:anchor distT="0" distB="0" distL="114300" distR="114300" simplePos="0" relativeHeight="251527168" behindDoc="0" locked="0" layoutInCell="1" allowOverlap="1" wp14:anchorId="7480F429" wp14:editId="1223CA4C">
                <wp:simplePos x="0" y="0"/>
                <wp:positionH relativeFrom="column">
                  <wp:posOffset>-340995</wp:posOffset>
                </wp:positionH>
                <wp:positionV relativeFrom="paragraph">
                  <wp:posOffset>139700</wp:posOffset>
                </wp:positionV>
                <wp:extent cx="5873115" cy="5353050"/>
                <wp:effectExtent l="9525" t="12700" r="13335" b="6350"/>
                <wp:wrapNone/>
                <wp:docPr id="1066" name="文本框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353050"/>
                        </a:xfrm>
                        <a:prstGeom prst="rect">
                          <a:avLst/>
                        </a:prstGeom>
                        <a:noFill/>
                        <a:ln w="6350">
                          <a:solidFill>
                            <a:srgbClr val="0000FF"/>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B9AA4DF" w14:textId="77777777" w:rsidR="00476B76" w:rsidRPr="00FD121C" w:rsidRDefault="00476B76" w:rsidP="00DB4024">
                            <w:pPr>
                              <w:snapToGrid w:val="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0F429" id="文本框 1376" o:spid="_x0000_s1116" type="#_x0000_t202" style="position:absolute;left:0;text-align:left;margin-left:-26.85pt;margin-top:11pt;width:462.45pt;height:421.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oGQQIAAD8EAAAOAAAAZHJzL2Uyb0RvYy54bWysU82O0zAQviPxDpbvNE2rdquo6WppKUJa&#10;fqSFB3AcJ7FwPMZ2mywPAG+wJy7cea4+B2OnKavlhsjBGmdmPs9838z6um8VOQrrJOicppMpJUJz&#10;KKWuc/rp4/7FihLnmS6ZAi1yei8cvd48f7buTCZm0IAqhSUIol3WmZw23pssSRxvRMvcBIzQ6KzA&#10;tszj1dZJaVmH6K1KZtPpMunAlsYCF87h393gpJuIX1WC+/dV5YQnKqdYm4+njWcRzmSzZlltmWkk&#10;P5fB/qGKlkmNj16gdswzcrDyL6hWcgsOKj/h0CZQVZKL2AN2k06fdHPXMCNiL0iOMxea3P+D5e+O&#10;HyyRJWo3XS4p0axFlU4P308/fp1+fiPp/GoZSOqMyzD2zmC0719CjwmxYWdugX92RMO2YboWN9ZC&#10;1whWYpFpyEwepQ44LoAU3Vso8Sl28BCB+sq2gUHkhCA6inV/EUj0nnD8uVhdzdN0QQlH32K+mE8X&#10;UcKEZWO6sc6/FtCSYOTU4gREeHa8dT6Uw7IxJLymYS+VilOgNOlyupwjZPA4ULIMznixdbFVlhxZ&#10;mCP89vvY25OwgLxjrhniSrSGAWulxylXss3pKmSf5y7Q9EqX8XXPpBpsrFDpM2+BqoE03xd91Gk1&#10;G/UooLxHJi0MU41biEYD9islHU50Tt2XA7OCEvVGoxph/EfDjkYxGkxzTM2pp2Qwt35Yk4Oxsm4Q&#10;edBbww0qVsnIZZB2qOJcL05ppPi8UWENHt9j1J+93/wGAAD//wMAUEsDBBQABgAIAAAAIQB5TA3Y&#10;4AAAAAoBAAAPAAAAZHJzL2Rvd25yZXYueG1sTI/LTsMwEEX3SPyDNUjsWqdBfSTEqYACW0RbIbFz&#10;42kcEY+j2E1Dv55hBbu5mqP7KNaja8WAfWg8KZhNExBIlTcN1Qr2u5fJCkSImoxuPaGCbwywLq+v&#10;Cp0bf6Z3HLaxFmxCIdcKbIxdLmWoLDodpr5D4t/R905Hln0tTa/PbO5amSbJQjrdECdY3eGTxepr&#10;e3Icssk+37LH/evx+bKJQ2bd7lJ/KHV7Mz7cg4g4xj8YfutzdSi508GfyATRKpjM75aMKkhT3sTA&#10;ajlLQRz4WMwTkGUh/08ofwAAAP//AwBQSwECLQAUAAYACAAAACEAtoM4kv4AAADhAQAAEwAAAAAA&#10;AAAAAAAAAAAAAAAAW0NvbnRlbnRfVHlwZXNdLnhtbFBLAQItABQABgAIAAAAIQA4/SH/1gAAAJQB&#10;AAALAAAAAAAAAAAAAAAAAC8BAABfcmVscy8ucmVsc1BLAQItABQABgAIAAAAIQAoW7oGQQIAAD8E&#10;AAAOAAAAAAAAAAAAAAAAAC4CAABkcnMvZTJvRG9jLnhtbFBLAQItABQABgAIAAAAIQB5TA3Y4AAA&#10;AAoBAAAPAAAAAAAAAAAAAAAAAJsEAABkcnMvZG93bnJldi54bWxQSwUGAAAAAAQABADzAAAAqAUA&#10;AAAA&#10;" filled="f" strokecolor="blue" strokeweight=".5pt">
                <v:stroke dashstyle="dash"/>
                <v:textbox inset="0,0,0,0">
                  <w:txbxContent>
                    <w:p w14:paraId="5B9AA4DF" w14:textId="77777777" w:rsidR="00476B76" w:rsidRPr="00FD121C" w:rsidRDefault="00476B76" w:rsidP="00DB4024">
                      <w:pPr>
                        <w:snapToGrid w:val="0"/>
                        <w:jc w:val="center"/>
                      </w:pPr>
                    </w:p>
                  </w:txbxContent>
                </v:textbox>
              </v:shape>
            </w:pict>
          </mc:Fallback>
        </mc:AlternateContent>
      </w:r>
      <w:r w:rsidRPr="00365A6B">
        <w:rPr>
          <w:b/>
          <w:bCs/>
          <w:noProof/>
          <w:sz w:val="28"/>
        </w:rPr>
        <mc:AlternateContent>
          <mc:Choice Requires="wps">
            <w:drawing>
              <wp:anchor distT="0" distB="0" distL="114300" distR="114300" simplePos="0" relativeHeight="251538432" behindDoc="0" locked="0" layoutInCell="1" allowOverlap="1" wp14:anchorId="021493C4" wp14:editId="6A75649F">
                <wp:simplePos x="0" y="0"/>
                <wp:positionH relativeFrom="column">
                  <wp:posOffset>4944745</wp:posOffset>
                </wp:positionH>
                <wp:positionV relativeFrom="paragraph">
                  <wp:posOffset>22225</wp:posOffset>
                </wp:positionV>
                <wp:extent cx="635" cy="2082800"/>
                <wp:effectExtent l="56515" t="19050" r="57150" b="12700"/>
                <wp:wrapNone/>
                <wp:docPr id="1065" name="AutoShap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828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7187F" id="AutoShape 763" o:spid="_x0000_s1026" type="#_x0000_t32" style="position:absolute;left:0;text-align:left;margin-left:389.35pt;margin-top:1.75pt;width:.05pt;height:164pt;flip:y;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sdtTAIAAIYEAAAOAAAAZHJzL2Uyb0RvYy54bWysVF1v2yAUfZ+0/4B4T22nSZZadarKTvbS&#10;bZXa7Z0AjtEwIKBxomn/fffiNG23l2laHsgF7sc59x58fXPoNdlLH5Q1FS0uckqk4VYos6vo18fN&#10;ZElJiMwIpq2RFT3KQG9W799dD66UU9tZLaQnkMSEcnAV7WJ0ZZYF3smehQvrpIHL1vqeRdj6XSY8&#10;GyB7r7Npni+ywXrhvOUyBDhtxku6SvnbVvL4pW2DjERXFLDFtPq0bnHNVtes3HnmOsVPMNg/oOiZ&#10;MlD0nKphkZEnr/5I1SvubbBtvOC2z2zbKi4TB2BT5L+xeeiYk4kLNCe4c5vC/0vLP+/vPVECZpcv&#10;5pQY1sOUbp+iTcXJh8Ul9mhwoQTX2tx7ZMkP5sHdWf49EGPrjpmdTO6PRwfRBUZkb0JwExxU2g6f&#10;rAAfBhVSww6t70mrlfuGgZgcmkIOaULH84TkIRIOh4tLwMjhfJovp8s8zS9jJSbBUOdD/ChtT9Co&#10;aIieqV0Xa2sMKMH6sQDb34WIEF8CMNjYjdI6CUIbMlT0aj6dJ0TBaiXwEt2C321r7cmeoaTSL/GF&#10;m9duiKBhoRv9BFij1rx9MiIV6SQT65MdmdJgk5gaGL2ClmpJEUUvBSVawutCa4StDSKBpgCRkzWq&#10;7cdVfrVerpezyWy6WE9medNMbjf1bLLYFB/mzWVT103xE0kVs7JTQkiDvJ6VX8z+TlmnNzhq9qz9&#10;cwOzt9lTpwHs838CnfSBkhjFtbXieO+RHUoFxJ6cTw8TX9PrffJ6+XysfgEAAP//AwBQSwMEFAAG&#10;AAgAAAAhAOlrVczZAAAACQEAAA8AAABkcnMvZG93bnJldi54bWxMj01OwzAQhfdI3MEaJHbUKVWb&#10;Ko1TISQWLElyACeexhHxOLLdJnB6hhUsP72n91OeVzeJG4Y4elKw3WQgkHpvRhoUtM3b0xFETJqM&#10;njyhgi+McK7u70pdGL/QB97qNAgOoVhoBTaluZAy9hadjhs/I7F28cHpxBgGaYJeONxN8jnLDtLp&#10;kbjB6hlfLfaf9dUpkJ2l8H1p2sOSvc/tUpu8cUapx4f15QQi4Zr+zPA7n6dDxZs6fyUTxaQgz485&#10;WxXs9iBYZ+YrHfNuuwdZlfL/g+oHAAD//wMAUEsBAi0AFAAGAAgAAAAhALaDOJL+AAAA4QEAABMA&#10;AAAAAAAAAAAAAAAAAAAAAFtDb250ZW50X1R5cGVzXS54bWxQSwECLQAUAAYACAAAACEAOP0h/9YA&#10;AACUAQAACwAAAAAAAAAAAAAAAAAvAQAAX3JlbHMvLnJlbHNQSwECLQAUAAYACAAAACEA9QrHbUwC&#10;AACGBAAADgAAAAAAAAAAAAAAAAAuAgAAZHJzL2Uyb0RvYy54bWxQSwECLQAUAAYACAAAACEA6WtV&#10;zNkAAAAJAQAADwAAAAAAAAAAAAAAAACmBAAAZHJzL2Rvd25yZXYueG1sUEsFBgAAAAAEAAQA8wAA&#10;AKwFAAAAAA==&#10;">
                <v:stroke dashstyle="dash" endarrow="block"/>
              </v:shape>
            </w:pict>
          </mc:Fallback>
        </mc:AlternateContent>
      </w:r>
      <w:r w:rsidRPr="00365A6B">
        <w:rPr>
          <w:b/>
          <w:bCs/>
          <w:noProof/>
          <w:sz w:val="28"/>
        </w:rPr>
        <mc:AlternateContent>
          <mc:Choice Requires="wps">
            <w:drawing>
              <wp:anchor distT="0" distB="0" distL="114300" distR="114300" simplePos="0" relativeHeight="251543552" behindDoc="0" locked="0" layoutInCell="1" allowOverlap="1" wp14:anchorId="34A21E3A" wp14:editId="4A6E6838">
                <wp:simplePos x="0" y="0"/>
                <wp:positionH relativeFrom="column">
                  <wp:posOffset>-163195</wp:posOffset>
                </wp:positionH>
                <wp:positionV relativeFrom="paragraph">
                  <wp:posOffset>194310</wp:posOffset>
                </wp:positionV>
                <wp:extent cx="974725" cy="2086610"/>
                <wp:effectExtent l="0" t="635" r="0" b="0"/>
                <wp:wrapNone/>
                <wp:docPr id="1064"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20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0C74A" w14:textId="77777777" w:rsidR="00476B76" w:rsidRDefault="00476B76" w:rsidP="00510772">
                            <w:pPr>
                              <w:spacing w:line="280" w:lineRule="atLeast"/>
                              <w:rPr>
                                <w:sz w:val="18"/>
                                <w:szCs w:val="18"/>
                              </w:rPr>
                            </w:pPr>
                            <w:r>
                              <w:rPr>
                                <w:rFonts w:hint="eastAsia"/>
                                <w:sz w:val="18"/>
                                <w:szCs w:val="18"/>
                              </w:rPr>
                              <w:t>塑炼胶片</w:t>
                            </w:r>
                            <w:r w:rsidRPr="00510772">
                              <w:rPr>
                                <w:sz w:val="18"/>
                                <w:szCs w:val="18"/>
                              </w:rPr>
                              <w:t>110</w:t>
                            </w:r>
                          </w:p>
                          <w:p w14:paraId="77AA308E" w14:textId="77777777" w:rsidR="00476B76" w:rsidRPr="00157DF3" w:rsidRDefault="00476B76" w:rsidP="00510772">
                            <w:pPr>
                              <w:spacing w:line="280" w:lineRule="atLeast"/>
                              <w:rPr>
                                <w:sz w:val="18"/>
                                <w:szCs w:val="18"/>
                              </w:rPr>
                            </w:pPr>
                            <w:r w:rsidRPr="00510772">
                              <w:rPr>
                                <w:rFonts w:hint="eastAsia"/>
                                <w:sz w:val="18"/>
                                <w:szCs w:val="18"/>
                              </w:rPr>
                              <w:t>石蜡</w:t>
                            </w:r>
                            <w:r>
                              <w:rPr>
                                <w:rFonts w:hint="eastAsia"/>
                                <w:sz w:val="18"/>
                                <w:szCs w:val="18"/>
                              </w:rPr>
                              <w:t>油</w:t>
                            </w:r>
                            <w:r w:rsidRPr="00157DF3">
                              <w:rPr>
                                <w:rFonts w:hint="eastAsia"/>
                                <w:sz w:val="18"/>
                                <w:szCs w:val="18"/>
                              </w:rPr>
                              <w:t>1.8</w:t>
                            </w:r>
                          </w:p>
                          <w:p w14:paraId="5715AD26" w14:textId="77777777" w:rsidR="00476B76" w:rsidRDefault="00476B76" w:rsidP="00510772">
                            <w:pPr>
                              <w:spacing w:line="280" w:lineRule="atLeast"/>
                              <w:rPr>
                                <w:sz w:val="18"/>
                                <w:szCs w:val="18"/>
                              </w:rPr>
                            </w:pPr>
                            <w:r w:rsidRPr="00510772">
                              <w:rPr>
                                <w:rFonts w:hint="eastAsia"/>
                                <w:sz w:val="18"/>
                                <w:szCs w:val="18"/>
                              </w:rPr>
                              <w:t>氧化锌</w:t>
                            </w:r>
                            <w:r w:rsidRPr="00157DF3">
                              <w:rPr>
                                <w:rFonts w:hint="eastAsia"/>
                                <w:sz w:val="18"/>
                                <w:szCs w:val="18"/>
                              </w:rPr>
                              <w:t>4.2</w:t>
                            </w:r>
                          </w:p>
                          <w:p w14:paraId="75A0647E" w14:textId="77777777" w:rsidR="00476B76" w:rsidRPr="00157DF3" w:rsidRDefault="00476B76" w:rsidP="00510772">
                            <w:pPr>
                              <w:spacing w:line="280" w:lineRule="atLeast"/>
                              <w:rPr>
                                <w:sz w:val="18"/>
                                <w:szCs w:val="18"/>
                              </w:rPr>
                            </w:pPr>
                            <w:r w:rsidRPr="00510772">
                              <w:rPr>
                                <w:rFonts w:hint="eastAsia"/>
                                <w:sz w:val="18"/>
                                <w:szCs w:val="18"/>
                              </w:rPr>
                              <w:t>环烷油</w:t>
                            </w:r>
                            <w:r w:rsidRPr="00157DF3">
                              <w:rPr>
                                <w:rFonts w:hint="eastAsia"/>
                                <w:sz w:val="18"/>
                                <w:szCs w:val="18"/>
                              </w:rPr>
                              <w:t>18</w:t>
                            </w:r>
                          </w:p>
                          <w:p w14:paraId="253C1FE0" w14:textId="77777777" w:rsidR="00476B76" w:rsidRPr="00157DF3" w:rsidRDefault="00476B76" w:rsidP="00510772">
                            <w:pPr>
                              <w:spacing w:line="280" w:lineRule="atLeast"/>
                              <w:rPr>
                                <w:sz w:val="18"/>
                                <w:szCs w:val="18"/>
                              </w:rPr>
                            </w:pPr>
                            <w:r w:rsidRPr="00510772">
                              <w:rPr>
                                <w:rFonts w:hint="eastAsia"/>
                                <w:sz w:val="18"/>
                                <w:szCs w:val="18"/>
                              </w:rPr>
                              <w:t>硬脂酸</w:t>
                            </w:r>
                            <w:r w:rsidRPr="00157DF3">
                              <w:rPr>
                                <w:rFonts w:hint="eastAsia"/>
                                <w:sz w:val="18"/>
                                <w:szCs w:val="18"/>
                              </w:rPr>
                              <w:t>2.2</w:t>
                            </w:r>
                          </w:p>
                          <w:p w14:paraId="0E9F8FA6" w14:textId="77777777" w:rsidR="00476B76" w:rsidRPr="00157DF3" w:rsidRDefault="00476B76" w:rsidP="00510772">
                            <w:pPr>
                              <w:spacing w:line="280" w:lineRule="atLeast"/>
                              <w:rPr>
                                <w:sz w:val="18"/>
                                <w:szCs w:val="18"/>
                              </w:rPr>
                            </w:pPr>
                            <w:r>
                              <w:rPr>
                                <w:rFonts w:hint="eastAsia"/>
                                <w:sz w:val="18"/>
                                <w:szCs w:val="18"/>
                              </w:rPr>
                              <w:t>重晶石粉</w:t>
                            </w:r>
                            <w:r>
                              <w:rPr>
                                <w:rFonts w:hint="eastAsia"/>
                                <w:sz w:val="18"/>
                                <w:szCs w:val="18"/>
                              </w:rPr>
                              <w:t xml:space="preserve"> 400</w:t>
                            </w:r>
                          </w:p>
                          <w:p w14:paraId="1A567A6B" w14:textId="77777777" w:rsidR="00476B76" w:rsidRPr="00157DF3" w:rsidRDefault="00476B76" w:rsidP="00510772">
                            <w:pPr>
                              <w:spacing w:line="280" w:lineRule="atLeast"/>
                              <w:rPr>
                                <w:sz w:val="18"/>
                                <w:szCs w:val="18"/>
                              </w:rPr>
                            </w:pPr>
                            <w:r>
                              <w:rPr>
                                <w:rFonts w:hint="eastAsia"/>
                                <w:sz w:val="18"/>
                                <w:szCs w:val="18"/>
                              </w:rPr>
                              <w:t>促进剂</w:t>
                            </w:r>
                            <w:r>
                              <w:rPr>
                                <w:rFonts w:hint="eastAsia"/>
                                <w:sz w:val="18"/>
                                <w:szCs w:val="18"/>
                              </w:rPr>
                              <w:t xml:space="preserve">TT </w:t>
                            </w:r>
                            <w:r w:rsidRPr="00157DF3">
                              <w:rPr>
                                <w:rFonts w:hint="eastAsia"/>
                                <w:sz w:val="18"/>
                                <w:szCs w:val="18"/>
                              </w:rPr>
                              <w:t>0.6</w:t>
                            </w:r>
                          </w:p>
                          <w:p w14:paraId="02A32DAC" w14:textId="77777777" w:rsidR="00476B76" w:rsidRPr="00157DF3" w:rsidRDefault="00476B76" w:rsidP="00510772">
                            <w:pPr>
                              <w:spacing w:line="280" w:lineRule="atLeast"/>
                              <w:rPr>
                                <w:sz w:val="18"/>
                                <w:szCs w:val="18"/>
                              </w:rPr>
                            </w:pPr>
                            <w:r w:rsidRPr="00510772">
                              <w:rPr>
                                <w:rFonts w:hint="eastAsia"/>
                                <w:sz w:val="18"/>
                                <w:szCs w:val="18"/>
                              </w:rPr>
                              <w:t>促进剂</w:t>
                            </w:r>
                            <w:r>
                              <w:rPr>
                                <w:rFonts w:hint="eastAsia"/>
                                <w:sz w:val="18"/>
                                <w:szCs w:val="18"/>
                              </w:rPr>
                              <w:t xml:space="preserve">DM </w:t>
                            </w:r>
                            <w:r w:rsidRPr="00510772">
                              <w:rPr>
                                <w:sz w:val="18"/>
                                <w:szCs w:val="18"/>
                              </w:rPr>
                              <w:t>3</w:t>
                            </w:r>
                            <w:r w:rsidRPr="00157DF3">
                              <w:rPr>
                                <w:rFonts w:hint="eastAsia"/>
                                <w:sz w:val="18"/>
                                <w:szCs w:val="18"/>
                              </w:rPr>
                              <w:t>.5</w:t>
                            </w:r>
                          </w:p>
                          <w:p w14:paraId="491BC7F2" w14:textId="77777777" w:rsidR="00476B76" w:rsidRPr="00157DF3" w:rsidRDefault="00476B76" w:rsidP="00510772">
                            <w:pPr>
                              <w:spacing w:line="280" w:lineRule="atLeast"/>
                              <w:rPr>
                                <w:sz w:val="18"/>
                                <w:szCs w:val="18"/>
                              </w:rPr>
                            </w:pPr>
                            <w:r>
                              <w:rPr>
                                <w:rFonts w:hint="eastAsia"/>
                                <w:sz w:val="18"/>
                                <w:szCs w:val="18"/>
                              </w:rPr>
                              <w:t>硫磺</w:t>
                            </w:r>
                            <w:r w:rsidRPr="00157DF3">
                              <w:rPr>
                                <w:rFonts w:hint="eastAsia"/>
                                <w:sz w:val="18"/>
                                <w:szCs w:val="18"/>
                              </w:rPr>
                              <w:t>4.2</w:t>
                            </w:r>
                          </w:p>
                          <w:p w14:paraId="49D26C0D" w14:textId="77777777" w:rsidR="00476B76" w:rsidRPr="00157DF3" w:rsidRDefault="00476B76" w:rsidP="00510772">
                            <w:pPr>
                              <w:spacing w:line="280" w:lineRule="atLeast"/>
                              <w:rPr>
                                <w:sz w:val="18"/>
                                <w:szCs w:val="18"/>
                              </w:rPr>
                            </w:pPr>
                            <w:r w:rsidRPr="00157DF3">
                              <w:rPr>
                                <w:rFonts w:hint="eastAsia"/>
                                <w:sz w:val="18"/>
                                <w:szCs w:val="18"/>
                              </w:rPr>
                              <w:t>橡胶密炼专用袋</w:t>
                            </w:r>
                            <w:r w:rsidRPr="00157DF3">
                              <w:rPr>
                                <w:rFonts w:hint="eastAsia"/>
                                <w:sz w:val="18"/>
                                <w:szCs w:val="18"/>
                              </w:rPr>
                              <w:t xml:space="preserve"> 0.65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21E3A" id="Rectangle 790" o:spid="_x0000_s1117" style="position:absolute;left:0;text-align:left;margin-left:-12.85pt;margin-top:15.3pt;width:76.75pt;height:164.3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5V9gEAAMoDAAAOAAAAZHJzL2Uyb0RvYy54bWysU11v0zAUfUfiP1h+p/mg60fUdJo2DSEN&#10;mBj8AMdxEovE11y7Tcqv59rtug7eEC+W74ePzzm+3lxPQ8/2Cp0GU/JslnKmjIRam7bk37/dv1tx&#10;5rwwtejBqJIflOPX27dvNqMtVA4d9LVCRiDGFaMteee9LZLEyU4Nws3AKkPFBnAQnkJskxrFSOhD&#10;n+RpukhGwNoiSOUcZe+ORb6N+E2jpP/SNE551pecuPm4YlyrsCbbjShaFLbT8kRD/AOLQWhDl56h&#10;7oQXbIf6L6hBSwQHjZ9JGBJoGi1V1EBqsvQPNU+dsCpqIXOcPdvk/h+s/Lx/RKZrert0MefMiIFe&#10;6Sv5JkzbK7ZcR49G6wpqfbKPGFQ6+wDyh2MGbjvqUzeIMHZK1MQsC54mrw6EwNFRVo2foCZ8sfMQ&#10;7ZoaHAIgGcGm+CqH86uoyTNJyfVyvsyvOJNUytPVYpFFSokonk9bdP6DgoGFTcmR2Ed0sX9wPrAR&#10;xXNLuMzAve77+PK9eZWgxpCJ7APhMEau8FM1RYtW74O2kKqgPpAehONA0QegTQf4i7ORhqnk7udO&#10;oOKs/2jIk3U2n4fpi8H8aplTgJeV6rIijCSoknvOjttbf5zYnUXddnRTFuUZuCEfGx0lvrA68aeB&#10;icpPwx0m8jKOXS9fcPsbAAD//wMAUEsDBBQABgAIAAAAIQBQbSIo4QAAAAoBAAAPAAAAZHJzL2Rv&#10;d25yZXYueG1sTI/BSsNAEIbvBd9hGcFLaTdG2mrMpkhBLCIUU+15mx2TYHY2zW6T+PZOT3qcmY9/&#10;vj9dj7YRPXa+dqTgdh6BQCqcqalU8LF/nt2D8EGT0Y0jVPCDHtbZ1STViXEDvWOfh1JwCPlEK6hC&#10;aBMpfVGh1X7uWiS+fbnO6sBjV0rT6YHDbSPjKFpKq2viD5VucVNh8Z2frYKh2PWH/duL3E0PW0en&#10;7WmTf74qdXM9Pj2CCDiGPxgu+qwOGTsd3ZmMF42CWbxYMargLlqCuADxirscebF4iEFmqfxfIfsF&#10;AAD//wMAUEsBAi0AFAAGAAgAAAAhALaDOJL+AAAA4QEAABMAAAAAAAAAAAAAAAAAAAAAAFtDb250&#10;ZW50X1R5cGVzXS54bWxQSwECLQAUAAYACAAAACEAOP0h/9YAAACUAQAACwAAAAAAAAAAAAAAAAAv&#10;AQAAX3JlbHMvLnJlbHNQSwECLQAUAAYACAAAACEA2CfeVfYBAADKAwAADgAAAAAAAAAAAAAAAAAu&#10;AgAAZHJzL2Uyb0RvYy54bWxQSwECLQAUAAYACAAAACEAUG0iKOEAAAAKAQAADwAAAAAAAAAAAAAA&#10;AABQBAAAZHJzL2Rvd25yZXYueG1sUEsFBgAAAAAEAAQA8wAAAF4FAAAAAA==&#10;" filled="f" stroked="f">
                <v:textbox>
                  <w:txbxContent>
                    <w:p w14:paraId="4DC0C74A" w14:textId="77777777" w:rsidR="00476B76" w:rsidRDefault="00476B76" w:rsidP="00510772">
                      <w:pPr>
                        <w:spacing w:line="280" w:lineRule="atLeast"/>
                        <w:rPr>
                          <w:sz w:val="18"/>
                          <w:szCs w:val="18"/>
                        </w:rPr>
                      </w:pPr>
                      <w:proofErr w:type="gramStart"/>
                      <w:r>
                        <w:rPr>
                          <w:rFonts w:hint="eastAsia"/>
                          <w:sz w:val="18"/>
                          <w:szCs w:val="18"/>
                        </w:rPr>
                        <w:t>塑炼胶片</w:t>
                      </w:r>
                      <w:proofErr w:type="gramEnd"/>
                      <w:r w:rsidRPr="00510772">
                        <w:rPr>
                          <w:sz w:val="18"/>
                          <w:szCs w:val="18"/>
                        </w:rPr>
                        <w:t>110</w:t>
                      </w:r>
                    </w:p>
                    <w:p w14:paraId="77AA308E" w14:textId="77777777" w:rsidR="00476B76" w:rsidRPr="00157DF3" w:rsidRDefault="00476B76" w:rsidP="00510772">
                      <w:pPr>
                        <w:spacing w:line="280" w:lineRule="atLeast"/>
                        <w:rPr>
                          <w:sz w:val="18"/>
                          <w:szCs w:val="18"/>
                        </w:rPr>
                      </w:pPr>
                      <w:r w:rsidRPr="00510772">
                        <w:rPr>
                          <w:rFonts w:hint="eastAsia"/>
                          <w:sz w:val="18"/>
                          <w:szCs w:val="18"/>
                        </w:rPr>
                        <w:t>石蜡</w:t>
                      </w:r>
                      <w:r>
                        <w:rPr>
                          <w:rFonts w:hint="eastAsia"/>
                          <w:sz w:val="18"/>
                          <w:szCs w:val="18"/>
                        </w:rPr>
                        <w:t>油</w:t>
                      </w:r>
                      <w:r w:rsidRPr="00157DF3">
                        <w:rPr>
                          <w:rFonts w:hint="eastAsia"/>
                          <w:sz w:val="18"/>
                          <w:szCs w:val="18"/>
                        </w:rPr>
                        <w:t>1.8</w:t>
                      </w:r>
                    </w:p>
                    <w:p w14:paraId="5715AD26" w14:textId="77777777" w:rsidR="00476B76" w:rsidRDefault="00476B76" w:rsidP="00510772">
                      <w:pPr>
                        <w:spacing w:line="280" w:lineRule="atLeast"/>
                        <w:rPr>
                          <w:sz w:val="18"/>
                          <w:szCs w:val="18"/>
                        </w:rPr>
                      </w:pPr>
                      <w:r w:rsidRPr="00510772">
                        <w:rPr>
                          <w:rFonts w:hint="eastAsia"/>
                          <w:sz w:val="18"/>
                          <w:szCs w:val="18"/>
                        </w:rPr>
                        <w:t>氧化锌</w:t>
                      </w:r>
                      <w:r w:rsidRPr="00157DF3">
                        <w:rPr>
                          <w:rFonts w:hint="eastAsia"/>
                          <w:sz w:val="18"/>
                          <w:szCs w:val="18"/>
                        </w:rPr>
                        <w:t>4.2</w:t>
                      </w:r>
                    </w:p>
                    <w:p w14:paraId="75A0647E" w14:textId="77777777" w:rsidR="00476B76" w:rsidRPr="00157DF3" w:rsidRDefault="00476B76" w:rsidP="00510772">
                      <w:pPr>
                        <w:spacing w:line="280" w:lineRule="atLeast"/>
                        <w:rPr>
                          <w:sz w:val="18"/>
                          <w:szCs w:val="18"/>
                        </w:rPr>
                      </w:pPr>
                      <w:proofErr w:type="gramStart"/>
                      <w:r w:rsidRPr="00510772">
                        <w:rPr>
                          <w:rFonts w:hint="eastAsia"/>
                          <w:sz w:val="18"/>
                          <w:szCs w:val="18"/>
                        </w:rPr>
                        <w:t>环烷油</w:t>
                      </w:r>
                      <w:proofErr w:type="gramEnd"/>
                      <w:r w:rsidRPr="00157DF3">
                        <w:rPr>
                          <w:rFonts w:hint="eastAsia"/>
                          <w:sz w:val="18"/>
                          <w:szCs w:val="18"/>
                        </w:rPr>
                        <w:t>18</w:t>
                      </w:r>
                    </w:p>
                    <w:p w14:paraId="253C1FE0" w14:textId="77777777" w:rsidR="00476B76" w:rsidRPr="00157DF3" w:rsidRDefault="00476B76" w:rsidP="00510772">
                      <w:pPr>
                        <w:spacing w:line="280" w:lineRule="atLeast"/>
                        <w:rPr>
                          <w:sz w:val="18"/>
                          <w:szCs w:val="18"/>
                        </w:rPr>
                      </w:pPr>
                      <w:r w:rsidRPr="00510772">
                        <w:rPr>
                          <w:rFonts w:hint="eastAsia"/>
                          <w:sz w:val="18"/>
                          <w:szCs w:val="18"/>
                        </w:rPr>
                        <w:t>硬脂酸</w:t>
                      </w:r>
                      <w:r w:rsidRPr="00157DF3">
                        <w:rPr>
                          <w:rFonts w:hint="eastAsia"/>
                          <w:sz w:val="18"/>
                          <w:szCs w:val="18"/>
                        </w:rPr>
                        <w:t>2.2</w:t>
                      </w:r>
                    </w:p>
                    <w:p w14:paraId="0E9F8FA6" w14:textId="77777777" w:rsidR="00476B76" w:rsidRPr="00157DF3" w:rsidRDefault="00476B76" w:rsidP="00510772">
                      <w:pPr>
                        <w:spacing w:line="280" w:lineRule="atLeast"/>
                        <w:rPr>
                          <w:sz w:val="18"/>
                          <w:szCs w:val="18"/>
                        </w:rPr>
                      </w:pPr>
                      <w:r>
                        <w:rPr>
                          <w:rFonts w:hint="eastAsia"/>
                          <w:sz w:val="18"/>
                          <w:szCs w:val="18"/>
                        </w:rPr>
                        <w:t>重晶石粉</w:t>
                      </w:r>
                      <w:r>
                        <w:rPr>
                          <w:rFonts w:hint="eastAsia"/>
                          <w:sz w:val="18"/>
                          <w:szCs w:val="18"/>
                        </w:rPr>
                        <w:t xml:space="preserve"> 400</w:t>
                      </w:r>
                    </w:p>
                    <w:p w14:paraId="1A567A6B" w14:textId="77777777" w:rsidR="00476B76" w:rsidRPr="00157DF3" w:rsidRDefault="00476B76" w:rsidP="00510772">
                      <w:pPr>
                        <w:spacing w:line="280" w:lineRule="atLeast"/>
                        <w:rPr>
                          <w:sz w:val="18"/>
                          <w:szCs w:val="18"/>
                        </w:rPr>
                      </w:pPr>
                      <w:r>
                        <w:rPr>
                          <w:rFonts w:hint="eastAsia"/>
                          <w:sz w:val="18"/>
                          <w:szCs w:val="18"/>
                        </w:rPr>
                        <w:t>促进剂</w:t>
                      </w:r>
                      <w:r>
                        <w:rPr>
                          <w:rFonts w:hint="eastAsia"/>
                          <w:sz w:val="18"/>
                          <w:szCs w:val="18"/>
                        </w:rPr>
                        <w:t xml:space="preserve">TT </w:t>
                      </w:r>
                      <w:r w:rsidRPr="00157DF3">
                        <w:rPr>
                          <w:rFonts w:hint="eastAsia"/>
                          <w:sz w:val="18"/>
                          <w:szCs w:val="18"/>
                        </w:rPr>
                        <w:t>0.6</w:t>
                      </w:r>
                    </w:p>
                    <w:p w14:paraId="02A32DAC" w14:textId="77777777" w:rsidR="00476B76" w:rsidRPr="00157DF3" w:rsidRDefault="00476B76" w:rsidP="00510772">
                      <w:pPr>
                        <w:spacing w:line="280" w:lineRule="atLeast"/>
                        <w:rPr>
                          <w:sz w:val="18"/>
                          <w:szCs w:val="18"/>
                        </w:rPr>
                      </w:pPr>
                      <w:r w:rsidRPr="00510772">
                        <w:rPr>
                          <w:rFonts w:hint="eastAsia"/>
                          <w:sz w:val="18"/>
                          <w:szCs w:val="18"/>
                        </w:rPr>
                        <w:t>促进剂</w:t>
                      </w:r>
                      <w:r>
                        <w:rPr>
                          <w:rFonts w:hint="eastAsia"/>
                          <w:sz w:val="18"/>
                          <w:szCs w:val="18"/>
                        </w:rPr>
                        <w:t xml:space="preserve">DM </w:t>
                      </w:r>
                      <w:r w:rsidRPr="00510772">
                        <w:rPr>
                          <w:sz w:val="18"/>
                          <w:szCs w:val="18"/>
                        </w:rPr>
                        <w:t>3</w:t>
                      </w:r>
                      <w:r w:rsidRPr="00157DF3">
                        <w:rPr>
                          <w:rFonts w:hint="eastAsia"/>
                          <w:sz w:val="18"/>
                          <w:szCs w:val="18"/>
                        </w:rPr>
                        <w:t>.5</w:t>
                      </w:r>
                    </w:p>
                    <w:p w14:paraId="491BC7F2" w14:textId="77777777" w:rsidR="00476B76" w:rsidRPr="00157DF3" w:rsidRDefault="00476B76" w:rsidP="00510772">
                      <w:pPr>
                        <w:spacing w:line="280" w:lineRule="atLeast"/>
                        <w:rPr>
                          <w:sz w:val="18"/>
                          <w:szCs w:val="18"/>
                        </w:rPr>
                      </w:pPr>
                      <w:r>
                        <w:rPr>
                          <w:rFonts w:hint="eastAsia"/>
                          <w:sz w:val="18"/>
                          <w:szCs w:val="18"/>
                        </w:rPr>
                        <w:t>硫磺</w:t>
                      </w:r>
                      <w:r w:rsidRPr="00157DF3">
                        <w:rPr>
                          <w:rFonts w:hint="eastAsia"/>
                          <w:sz w:val="18"/>
                          <w:szCs w:val="18"/>
                        </w:rPr>
                        <w:t>4.2</w:t>
                      </w:r>
                    </w:p>
                    <w:p w14:paraId="49D26C0D" w14:textId="77777777" w:rsidR="00476B76" w:rsidRPr="00157DF3" w:rsidRDefault="00476B76" w:rsidP="00510772">
                      <w:pPr>
                        <w:spacing w:line="280" w:lineRule="atLeast"/>
                        <w:rPr>
                          <w:sz w:val="18"/>
                          <w:szCs w:val="18"/>
                        </w:rPr>
                      </w:pPr>
                      <w:proofErr w:type="gramStart"/>
                      <w:r w:rsidRPr="00157DF3">
                        <w:rPr>
                          <w:rFonts w:hint="eastAsia"/>
                          <w:sz w:val="18"/>
                          <w:szCs w:val="18"/>
                        </w:rPr>
                        <w:t>橡胶密炼专用</w:t>
                      </w:r>
                      <w:proofErr w:type="gramEnd"/>
                      <w:r w:rsidRPr="00157DF3">
                        <w:rPr>
                          <w:rFonts w:hint="eastAsia"/>
                          <w:sz w:val="18"/>
                          <w:szCs w:val="18"/>
                        </w:rPr>
                        <w:t>袋</w:t>
                      </w:r>
                      <w:r w:rsidRPr="00157DF3">
                        <w:rPr>
                          <w:rFonts w:hint="eastAsia"/>
                          <w:sz w:val="18"/>
                          <w:szCs w:val="18"/>
                        </w:rPr>
                        <w:t xml:space="preserve"> 0.65</w:t>
                      </w:r>
                    </w:p>
                  </w:txbxContent>
                </v:textbox>
              </v:rect>
            </w:pict>
          </mc:Fallback>
        </mc:AlternateContent>
      </w:r>
    </w:p>
    <w:p w14:paraId="61C4D112" w14:textId="77777777" w:rsidR="00550A15" w:rsidRPr="00365A6B" w:rsidRDefault="00840BF1" w:rsidP="008F1AA3">
      <w:pPr>
        <w:spacing w:before="120" w:after="120" w:line="440" w:lineRule="exact"/>
        <w:rPr>
          <w:b/>
          <w:bCs/>
          <w:sz w:val="28"/>
        </w:rPr>
      </w:pPr>
      <w:r w:rsidRPr="00365A6B">
        <w:rPr>
          <w:b/>
          <w:bCs/>
          <w:noProof/>
          <w:sz w:val="28"/>
        </w:rPr>
        <mc:AlternateContent>
          <mc:Choice Requires="wps">
            <w:drawing>
              <wp:anchor distT="0" distB="0" distL="114300" distR="114300" simplePos="0" relativeHeight="251528192" behindDoc="0" locked="0" layoutInCell="1" allowOverlap="1" wp14:anchorId="08A0FB52" wp14:editId="22D63D80">
                <wp:simplePos x="0" y="0"/>
                <wp:positionH relativeFrom="column">
                  <wp:posOffset>1586230</wp:posOffset>
                </wp:positionH>
                <wp:positionV relativeFrom="paragraph">
                  <wp:posOffset>236855</wp:posOffset>
                </wp:positionV>
                <wp:extent cx="2891155" cy="1766570"/>
                <wp:effectExtent l="12700" t="8255" r="10795" b="6350"/>
                <wp:wrapNone/>
                <wp:docPr id="1063" name="文本框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176657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7EAF4E6" w14:textId="77777777" w:rsidR="00476B76" w:rsidRPr="00FD121C" w:rsidRDefault="00476B76" w:rsidP="00DB4024">
                            <w:pPr>
                              <w:snapToGrid w:val="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0FB52" id="_x0000_s1118" type="#_x0000_t202" style="position:absolute;left:0;text-align:left;margin-left:124.9pt;margin-top:18.65pt;width:227.65pt;height:139.1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LA5QQIAAD8EAAAOAAAAZHJzL2Uyb0RvYy54bWysU82O0zAQviPxDpbvbJqW/hBtulq6LEJa&#10;fqSFB5g6TmPheIztNikPAG/AiQt3nmufg7HTlgpuiByscWbm88z3zVxe9a1mO+m8QlPy/GLEmTQC&#10;K2U2Jf/w/vbJgjMfwFSg0ciS76XnV8vHjy47W8gxNqgr6RiBGF90tuRNCLbIMi8a2YK/QCsNOWt0&#10;LQS6uk1WOegIvdXZeDSaZR26yjoU0nv6ezM4+TLh17UU4W1dexmYLjnVFtLp0rmOZ7a8hGLjwDZK&#10;HMqAf6iiBWXo0RPUDQRgW6f+gmqVcOixDhcC2wzrWgmZeqBu8tEf3dw3YGXqhcjx9kST/3+w4s3u&#10;nWOqIu1GswlnBlpS6eHb14fvPx9+fGH5ZD6LJHXWFxR7byk69M+xp4TUsLd3KD56ZnDVgNnIa+ew&#10;ayRUVGQeM7Oz1AHHR5B19xoregq2ARNQX7s2MkicMEInsfYngWQfmKCf48WzPJ9OORPky+ez2XSe&#10;JMygOKZb58NLiS2LRskdTUCCh92dD7EcKI4h8TWDt0rrNAXasK7ks8l0NDSGWlXRGcO826xX2rEd&#10;xDlKX+qNPOdhEfkGfDPEVWQNA9aqQFOuVVvyxSkZikjTC1Ol1wMoPdhUoTYH3iJVA2mhX/dJp8XT&#10;ox5rrPbEpMNhqmkLyWjQfeaso4kuuf+0BSc5068MqRHH/2i4o7E+GmAEpZY8cDaYqzCsydY6tWkI&#10;edDb4DUpVqvEZZR2qOJQL01poviwUXENzu8p6vfeL38BAAD//wMAUEsDBBQABgAIAAAAIQDyGTQu&#10;4QAAAAoBAAAPAAAAZHJzL2Rvd25yZXYueG1sTI/BTsMwEETvSPyDtUjcqJOWUAhxKoTUC6BKlCJ6&#10;dONtErDXIXbawNeznOC4s6OZN8VidFYcsA+tJwXpJAGBVHnTUq1g87K8uAYRoiajrSdU8IUBFuXp&#10;SaFz44/0jId1rAWHUMi1gibGLpcyVA06HSa+Q+Lf3vdORz77WppeHzncWTlNkivpdEvc0OgO7xus&#10;PtaDU/D08Li0nxvMvuObe49+O2xf9yulzs/Gu1sQEcf4Z4ZffEaHkpl2fiAThFUwvbxh9KhgNp+B&#10;YMM8yVIQOxbSLANZFvL/hPIHAAD//wMAUEsBAi0AFAAGAAgAAAAhALaDOJL+AAAA4QEAABMAAAAA&#10;AAAAAAAAAAAAAAAAAFtDb250ZW50X1R5cGVzXS54bWxQSwECLQAUAAYACAAAACEAOP0h/9YAAACU&#10;AQAACwAAAAAAAAAAAAAAAAAvAQAAX3JlbHMvLnJlbHNQSwECLQAUAAYACAAAACEA9FSwOUECAAA/&#10;BAAADgAAAAAAAAAAAAAAAAAuAgAAZHJzL2Uyb0RvYy54bWxQSwECLQAUAAYACAAAACEA8hk0LuEA&#10;AAAKAQAADwAAAAAAAAAAAAAAAACbBAAAZHJzL2Rvd25yZXYueG1sUEsFBgAAAAAEAAQA8wAAAKkF&#10;AAAAAA==&#10;" filled="f" strokeweight=".5pt">
                <v:stroke dashstyle="dash"/>
                <v:textbox inset="0,0,0,0">
                  <w:txbxContent>
                    <w:p w14:paraId="07EAF4E6" w14:textId="77777777" w:rsidR="00476B76" w:rsidRPr="00FD121C" w:rsidRDefault="00476B76" w:rsidP="00DB4024">
                      <w:pPr>
                        <w:snapToGrid w:val="0"/>
                        <w:jc w:val="center"/>
                      </w:pPr>
                    </w:p>
                  </w:txbxContent>
                </v:textbox>
              </v:shape>
            </w:pict>
          </mc:Fallback>
        </mc:AlternateContent>
      </w:r>
      <w:r w:rsidRPr="00365A6B">
        <w:rPr>
          <w:b/>
          <w:bCs/>
          <w:noProof/>
          <w:sz w:val="28"/>
        </w:rPr>
        <mc:AlternateContent>
          <mc:Choice Requires="wps">
            <w:drawing>
              <wp:anchor distT="0" distB="0" distL="114300" distR="114300" simplePos="0" relativeHeight="251542528" behindDoc="0" locked="0" layoutInCell="1" allowOverlap="1" wp14:anchorId="100220A2" wp14:editId="3CAAA51E">
                <wp:simplePos x="0" y="0"/>
                <wp:positionH relativeFrom="column">
                  <wp:posOffset>924560</wp:posOffset>
                </wp:positionH>
                <wp:positionV relativeFrom="paragraph">
                  <wp:posOffset>347345</wp:posOffset>
                </wp:positionV>
                <wp:extent cx="568325" cy="352425"/>
                <wp:effectExtent l="8255" t="13970" r="13970" b="5080"/>
                <wp:wrapNone/>
                <wp:docPr id="1061"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352425"/>
                        </a:xfrm>
                        <a:prstGeom prst="rect">
                          <a:avLst/>
                        </a:prstGeom>
                        <a:solidFill>
                          <a:srgbClr val="FFFFFF"/>
                        </a:solidFill>
                        <a:ln w="9525">
                          <a:solidFill>
                            <a:srgbClr val="000000"/>
                          </a:solidFill>
                          <a:miter lim="800000"/>
                          <a:headEnd/>
                          <a:tailEnd/>
                        </a:ln>
                      </wps:spPr>
                      <wps:txbx>
                        <w:txbxContent>
                          <w:p w14:paraId="360AADC0" w14:textId="77777777" w:rsidR="00476B76" w:rsidRPr="00FD121C" w:rsidRDefault="00476B76" w:rsidP="00DB4024">
                            <w:pPr>
                              <w:jc w:val="center"/>
                            </w:pPr>
                            <w:r>
                              <w:rPr>
                                <w:rFonts w:hint="eastAsia"/>
                              </w:rPr>
                              <w:t>配料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220A2" id="Rectangle 789" o:spid="_x0000_s1119" style="position:absolute;left:0;text-align:left;margin-left:72.8pt;margin-top:27.35pt;width:44.75pt;height:27.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swKgIAAFMEAAAOAAAAZHJzL2Uyb0RvYy54bWysVM1u2zAMvg/YOwi6L7bTJE2MOEWRLsOA&#10;bivW7QFkWbaFyZJGKbGzpy8lp2n2gx2G+SCQIvWR/Eh6fTN0ihwEOGl0QbNJSonQ3FRSNwX9+mX3&#10;ZkmJ80xXTBktCnoUjt5sXr9a9zYXU9MaVQkgCKJd3tuCtt7bPEkcb0XH3MRYodFYG+iYRxWapALW&#10;I3qnkmmaLpLeQGXBcOEc3t6NRrqJ+HUtuP9U1054ogqKufl4QjzLcCabNcsbYLaV/JQG+4csOiY1&#10;Bj1D3THPyB7kb1Cd5GCcqf2Emy4xdS25iDVgNVn6SzWPLbMi1oLkOHumyf0/WP7x8ABEVti7dJFR&#10;olmHXfqMvDHdKEGul6vAUW9djq6P9gFClc7eG/7NEW22LfqJWwDTt4JVmFkW/JOfHgTF4VNS9h9M&#10;hfhs702ka6ihC4BIBBliV47nrojBE46X88XyajqnhKPpaj6doRwisPz5sQXn3wnTkSAUFDD5CM4O&#10;986Prs8uMXmjZLWTSkUFmnKrgBwYDsgufid0d+mmNOkLuppj7L9DpPH7E0QnPU66kl1Bl2cnlgfW&#10;3uoK02S5Z1KNMlan9InGwNzYAT+UQ+zVMlIQaC1NdURiwYyTjZuIQmvgByU9TnVB3fc9A0GJeq+x&#10;OatsNgtrEJXZ/HqKClxayksL0xyhCuopGcWtH1dnb0E2LUbKIh3a3GJDaxnJfsnqlD9ObmzXacvC&#10;alzq0evlX7B5AgAA//8DAFBLAwQUAAYACAAAACEALmV0+98AAAAKAQAADwAAAGRycy9kb3ducmV2&#10;LnhtbEyPQU+DQBCF7yb+h82YeLMLtNQWWRqjqYnHll68DewKKDtL2KVFf73jSY8v78ubb/LdbHtx&#10;NqPvHCmIFxEIQ7XTHTUKTuX+bgPCBySNvSOj4Mt42BXXVzlm2l3oYM7H0AgeIZ+hgjaEIZPS162x&#10;6BduMMTduxstBo5jI/WIFx63vUyiaC0tdsQXWhzMU2vqz+NkFVRdcsLvQ/kS2e1+GV7n8mN6e1bq&#10;9mZ+fAARzBz+YPjVZ3Uo2KlyE2kves6rdM2ognR1D4KBZJnGICpu4igBWeTy/wvFDwAAAP//AwBQ&#10;SwECLQAUAAYACAAAACEAtoM4kv4AAADhAQAAEwAAAAAAAAAAAAAAAAAAAAAAW0NvbnRlbnRfVHlw&#10;ZXNdLnhtbFBLAQItABQABgAIAAAAIQA4/SH/1gAAAJQBAAALAAAAAAAAAAAAAAAAAC8BAABfcmVs&#10;cy8ucmVsc1BLAQItABQABgAIAAAAIQBAgoswKgIAAFMEAAAOAAAAAAAAAAAAAAAAAC4CAABkcnMv&#10;ZTJvRG9jLnhtbFBLAQItABQABgAIAAAAIQAuZXT73wAAAAoBAAAPAAAAAAAAAAAAAAAAAIQEAABk&#10;cnMvZG93bnJldi54bWxQSwUGAAAAAAQABADzAAAAkAUAAAAA&#10;">
                <v:textbox>
                  <w:txbxContent>
                    <w:p w14:paraId="360AADC0" w14:textId="77777777" w:rsidR="00476B76" w:rsidRPr="00FD121C" w:rsidRDefault="00476B76" w:rsidP="00DB4024">
                      <w:pPr>
                        <w:jc w:val="center"/>
                      </w:pPr>
                      <w:r>
                        <w:rPr>
                          <w:rFonts w:hint="eastAsia"/>
                        </w:rPr>
                        <w:t>配料</w:t>
                      </w:r>
                    </w:p>
                  </w:txbxContent>
                </v:textbox>
              </v:rect>
            </w:pict>
          </mc:Fallback>
        </mc:AlternateContent>
      </w:r>
    </w:p>
    <w:p w14:paraId="56957FF9" w14:textId="77777777" w:rsidR="00550A15" w:rsidRPr="00365A6B" w:rsidRDefault="00840BF1" w:rsidP="008F1AA3">
      <w:pPr>
        <w:spacing w:before="120" w:after="120" w:line="440" w:lineRule="exact"/>
        <w:rPr>
          <w:b/>
          <w:bCs/>
          <w:sz w:val="28"/>
        </w:rPr>
      </w:pPr>
      <w:r w:rsidRPr="00365A6B">
        <w:rPr>
          <w:b/>
          <w:bCs/>
          <w:noProof/>
          <w:sz w:val="28"/>
        </w:rPr>
        <mc:AlternateContent>
          <mc:Choice Requires="wps">
            <w:drawing>
              <wp:anchor distT="0" distB="0" distL="114300" distR="114300" simplePos="0" relativeHeight="251685888" behindDoc="0" locked="0" layoutInCell="1" allowOverlap="1" wp14:anchorId="798D4790" wp14:editId="3BFF4D15">
                <wp:simplePos x="0" y="0"/>
                <wp:positionH relativeFrom="column">
                  <wp:posOffset>4259580</wp:posOffset>
                </wp:positionH>
                <wp:positionV relativeFrom="paragraph">
                  <wp:posOffset>182880</wp:posOffset>
                </wp:positionV>
                <wp:extent cx="635" cy="2099945"/>
                <wp:effectExtent l="9525" t="5080" r="8890" b="9525"/>
                <wp:wrapNone/>
                <wp:docPr id="1060" name="AutoShap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999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C8847" id="AutoShape 982" o:spid="_x0000_s1026" type="#_x0000_t32" style="position:absolute;left:0;text-align:left;margin-left:335.4pt;margin-top:14.4pt;width:.05pt;height:165.3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lMOAIAAGQEAAAOAAAAZHJzL2Uyb0RvYy54bWysVE2P2jAQvVfqf7Byh3xsoCQirFYJ9LLt&#10;Iu22d2M7xKpjW7YhoKr/vWOHZUt7qapyMGP7zcybmecs70+9QEdmLFeyitJpEiEmiaJc7qvoy8tm&#10;soiQdVhSLJRkVXRmNrpfvX+3HHTJMtUpQZlBEETactBV1Dmnyzi2pGM9tlOlmYTLVpkeO9iafUwN&#10;HiB6L+IsSebxoAzVRhFmLZw242W0CvHblhH31LaWOSSqCLi5sJqw7vwar5a43BusO04uNPA/sOgx&#10;l5D0GqrBDqOD4X+E6jkxyqrWTYnqY9W2nLBQA1STJr9V89xhzUIt0Byrr22y/y8s+XzcGsQpzC6Z&#10;Q4Mk7mFKDwenQnJULDLfo0HbEqC13BpfJTnJZ/2oyDeLpKo7LPcswF/OGrxT7xHfuPiN1ZBpN3xS&#10;FDAYMoSGnVrTo1Zw/dU7+uDQFHQKEzpfJ8RODhE4nN/NIkTgPEuKoshnIRMufRDvqo11H5nqkTeq&#10;yDqD+b5ztZISlKDMmAAfH63zFN8cvLNUGy5EEISQaKiiYpbNAiOrBKf+0sOs2e9qYdARe0mF34XF&#10;DcwzaLDtRhwFy6NwadRB0mB1DNP1xXaYi9EGUkJ6IJQMNC/WqKXvRVKsF+tFPsmz+XqSJ00zedjU&#10;+WS+ST/Mmrumrpv0h6ec5mXHKWXSs37VdZr/nW4uL2xU5FXZ1/bEt9FDH4Hs638gHabvBz5KZ6fo&#10;eWt8y70QQMoBfHl2/q38ug+ot4/D6icAAAD//wMAUEsDBBQABgAIAAAAIQBn/3hw3gAAAAoBAAAP&#10;AAAAZHJzL2Rvd25yZXYueG1sTI+xTsNADIZ3JN7hZCQ2emlRShtyqSoEYmGAlA5sbmKSiDtflLs0&#10;4e0xE0yW7V+fP+e72Vl1piF0ng0sFwko4srXHTcG3g9PNxtQISLXaD2TgW8KsCsuL3LMaj/xG53L&#10;2CiBcMjQQBtjn2kdqpYchoXviWX36QeHUdqh0fWAk8Cd1askWWuHHcuFFnt6aKn6Kkdn4Hb/GMpp&#10;7O3yeEQ8PH806cv4asz11by/BxVpjn9h+NUXdSjE6eRHroOyBtZ3iahHA6uNVAnIYAvqJPR0m4Iu&#10;cv3/heIHAAD//wMAUEsBAi0AFAAGAAgAAAAhALaDOJL+AAAA4QEAABMAAAAAAAAAAAAAAAAAAAAA&#10;AFtDb250ZW50X1R5cGVzXS54bWxQSwECLQAUAAYACAAAACEAOP0h/9YAAACUAQAACwAAAAAAAAAA&#10;AAAAAAAvAQAAX3JlbHMvLnJlbHNQSwECLQAUAAYACAAAACEAgcnJTDgCAABkBAAADgAAAAAAAAAA&#10;AAAAAAAuAgAAZHJzL2Uyb0RvYy54bWxQSwECLQAUAAYACAAAACEAZ/94cN4AAAAKAQAADwAAAAAA&#10;AAAAAAAAAACSBAAAZHJzL2Rvd25yZXYueG1sUEsFBgAAAAAEAAQA8wAAAJ0FAAAAAA==&#10;">
                <v:stroke dashstyle="dash"/>
              </v:shape>
            </w:pict>
          </mc:Fallback>
        </mc:AlternateContent>
      </w:r>
      <w:r w:rsidRPr="00365A6B">
        <w:rPr>
          <w:b/>
          <w:bCs/>
          <w:noProof/>
          <w:sz w:val="28"/>
        </w:rPr>
        <mc:AlternateContent>
          <mc:Choice Requires="wps">
            <w:drawing>
              <wp:anchor distT="0" distB="0" distL="114300" distR="114300" simplePos="0" relativeHeight="251686912" behindDoc="0" locked="0" layoutInCell="1" allowOverlap="1" wp14:anchorId="4C3CFC83" wp14:editId="5AB01E48">
                <wp:simplePos x="0" y="0"/>
                <wp:positionH relativeFrom="column">
                  <wp:posOffset>3538855</wp:posOffset>
                </wp:positionH>
                <wp:positionV relativeFrom="paragraph">
                  <wp:posOffset>182880</wp:posOffset>
                </wp:positionV>
                <wp:extent cx="720725" cy="0"/>
                <wp:effectExtent l="22225" t="52705" r="9525" b="61595"/>
                <wp:wrapNone/>
                <wp:docPr id="1059" name="AutoShap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7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299A2" id="AutoShape 983" o:spid="_x0000_s1026" type="#_x0000_t32" style="position:absolute;left:0;text-align:left;margin-left:278.65pt;margin-top:14.4pt;width:56.7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YaCRwIAAIMEAAAOAAAAZHJzL2Uyb0RvYy54bWysVE1v2zAMvQ/YfxB0T22nSZsYdYrCTrbD&#10;Pgq0+wGKJMfCZEmQ1DjBsP8+Uk7TtbsMw3yQKZN8fKSefHN76DXZSx+UNRUtLnJKpOFWKLOr6LfH&#10;zWRBSYjMCKatkRU9ykBvV+/f3QyulFPbWS2kJwBiQjm4inYxujLLAu9kz8KFddKAs7W+ZxG2fpcJ&#10;zwZA73U2zfOrbLBeOG+5DAG+NqOTrhJ+20oev7ZtkJHoigK3mFaf1i2u2eqGlTvPXKf4iQb7BxY9&#10;UwaKnqEaFhl58uoPqF5xb4Nt4wW3fWbbVnGZeoBuivxNNw8dczL1AsMJ7jym8P9g+Zf9vSdKwNnl&#10;8yUlhvVwSndP0abiZLm4xBkNLpQQWpt7j13yg3lwnyz/HoixdcfMTqbwx6OD7AIzslcpuAkOKm2H&#10;z1ZADIMKaWCH1vek1cp9xEQEh6GQQzqh4/mE5CESDh+vp/n1dE4Jf3ZlrEQEzHM+xA/S9gSNiobo&#10;mdp1sbbGgAysH9HZ/lOIyO8lAZON3Sitkxq0IUNFl3Oog55gtRLoTBu/29bakz1DPaUnNfsmDBk0&#10;LHRjnABrFJq3T0akIp1kYn2yI1MabBLT9KJXME8tKbLopaBES7haaI20tUEmMBFo5GSNUvuxzJfr&#10;xXoxm8ymV+vJLG+ayd2mnk2uNsX1vLls6ropfmJTxazslBDSYF/Psi9mfyer0wUcBXsW/nmA2Wv0&#10;NGkg+/xOpJM4UA+jsrZWHO89doc6AaWn4NOtxKv0+z5Fvfw7Vr8AAAD//wMAUEsDBBQABgAIAAAA&#10;IQAkMFl52wAAAAkBAAAPAAAAZHJzL2Rvd25yZXYueG1sTI/BTsMwEETvSPyDtUjcqE1RkyqNU1WV&#10;OHAkyQc4sRtHxOvIdpvA17OIA9x2d0azb8rj6iZ2MyGOHiU8bwQwg73XIw4S2ub1aQ8sJoVaTR6N&#10;hE8T4Vjd35Wq0H7Bd3Or08AoBGOhJNiU5oLz2FvjVNz42SBpFx+cSrSGgeugFgp3E98KkXGnRqQP&#10;Vs3mbE3/UV+dBN5ZDF+Xps0W8Ta3S63zxmkpHx/W0wFYMmv6M8MPPqFDRUydv6KObJKw2+UvZJWw&#10;3VMFMmS5oKH7PfCq5P8bVN8AAAD//wMAUEsBAi0AFAAGAAgAAAAhALaDOJL+AAAA4QEAABMAAAAA&#10;AAAAAAAAAAAAAAAAAFtDb250ZW50X1R5cGVzXS54bWxQSwECLQAUAAYACAAAACEAOP0h/9YAAACU&#10;AQAACwAAAAAAAAAAAAAAAAAvAQAAX3JlbHMvLnJlbHNQSwECLQAUAAYACAAAACEA8OGGgkcCAACD&#10;BAAADgAAAAAAAAAAAAAAAAAuAgAAZHJzL2Uyb0RvYy54bWxQSwECLQAUAAYACAAAACEAJDBZedsA&#10;AAAJAQAADwAAAAAAAAAAAAAAAAChBAAAZHJzL2Rvd25yZXYueG1sUEsFBgAAAAAEAAQA8wAAAKkF&#10;AAAAAA==&#10;">
                <v:stroke dashstyle="dash" endarrow="block"/>
              </v:shape>
            </w:pict>
          </mc:Fallback>
        </mc:AlternateContent>
      </w:r>
      <w:r w:rsidRPr="00365A6B">
        <w:rPr>
          <w:b/>
          <w:bCs/>
          <w:noProof/>
          <w:sz w:val="28"/>
        </w:rPr>
        <mc:AlternateContent>
          <mc:Choice Requires="wps">
            <w:drawing>
              <wp:anchor distT="0" distB="0" distL="114300" distR="114300" simplePos="0" relativeHeight="251530240" behindDoc="0" locked="0" layoutInCell="1" allowOverlap="1" wp14:anchorId="31869131" wp14:editId="127CC0E5">
                <wp:simplePos x="0" y="0"/>
                <wp:positionH relativeFrom="column">
                  <wp:posOffset>2981960</wp:posOffset>
                </wp:positionH>
                <wp:positionV relativeFrom="paragraph">
                  <wp:posOffset>481330</wp:posOffset>
                </wp:positionV>
                <wp:extent cx="274955" cy="635"/>
                <wp:effectExtent l="40640" t="13970" r="44450" b="15875"/>
                <wp:wrapNone/>
                <wp:docPr id="1058" name="自选图形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955" cy="635"/>
                        </a:xfrm>
                        <a:prstGeom prst="bentConnector3">
                          <a:avLst>
                            <a:gd name="adj1" fmla="val 49884"/>
                          </a:avLst>
                        </a:prstGeom>
                        <a:noFill/>
                        <a:ln w="63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4846F" id="自选图形 1375" o:spid="_x0000_s1026" type="#_x0000_t34" style="position:absolute;left:0;text-align:left;margin-left:234.8pt;margin-top:37.9pt;width:21.65pt;height:.05pt;rotation:90;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GdqdwIAAKkEAAAOAAAAZHJzL2Uyb0RvYy54bWysVM1uEzEQviPxDpbv6e4mmzRZdVOh3YRL&#10;gUotD+DY3qzBPyvbzSZCSNwqnoEbR94B3qYSvAVjJw0tXBAiB8f2jL+Z75uZPTvfKok23DphdImz&#10;kxQjrqlhQq9L/Pp6OZhi5DzRjEijeYl33OHz+dMnZ31X8KFpjWTcIgDRrui7Erfed0WSONpyRdyJ&#10;6bgGY2OsIh6Odp0wS3pAVzIZpukk6Y1lnTWUOwe39d6I5xG/aTj1r5rGcY9kiSE3H1cb11VYk/kZ&#10;KdaWdK2ghzTIP2ShiNAQ9AhVE0/QjRV/QClBrXGm8SfUqMQ0jaA8cgA2Wfobm6uWdDxyAXFcd5TJ&#10;/T9Y+nJzaZFgULt0DLXSREGVvt9++fHh492nb3dfP6NsdDoOOvWdK8C90pc2MKVbfdVdGPrWIW2q&#10;lug1j/le7zpAyMKL5NGTcHAdRFv1LwwDH3LjTRRt21iFrIHijPM0/OItiIO2sVK7Y6X41iMKl8PT&#10;fDYeY0TBNBnF9BJSBJyQWmedf86NQmFT4hXXvjJaQzMYO4rYZHPhfKwXO1Am7E2GUaMklH9DJMpn&#10;02keSZDi4A0R7pHDU22WQsrYQFKjPiayz9wZKVgwBjdn16tKWgSgQGNPL2gDloduSngYBClUiadH&#10;J1K0nLCFZjGKJ0LCHvmosLcCNJcch9BOYSQ5TCBs9uBSh+Cg14FoUC425LtZOltMF9N8kA8ni0Ge&#10;1vXg2bLKB5NldjquR3VV1dn7oFKWF61gjOtA5X44svzvmu8wpvu2Po7HUbPkMXrUA1K8/49Jx/YJ&#10;HbPvvZVhu0sb2IVOgnmIzofZDQP38By9fn1h5j8BAAD//wMAUEsDBBQABgAIAAAAIQDZqUD84QAA&#10;AAkBAAAPAAAAZHJzL2Rvd25yZXYueG1sTI/BTsMwDIbvSLxDZCQuiKXd1paVuhNCQpPQDmzswi1t&#10;QlvROFWTreXtMSc4WbY//f5cbGfbi4sZfecIIV5EIAzVTnfUIJzeX+4fQPigSKvekUH4Nh625fVV&#10;oXLtJjqYyzE0gkPI5wqhDWHIpfR1a6zyCzcY4t2nG60K3I6N1KOaONz2chlFqbSqI77QqsE8t6b+&#10;Op4twm6fxbvqLTtN6d2rnlbjR1ofEsTbm/npEUQwc/iD4Vef1aFkp8qdSXvRI6w38ZJRhGTNlQEe&#10;rEBUCJssAVkW8v8H5Q8AAAD//wMAUEsBAi0AFAAGAAgAAAAhALaDOJL+AAAA4QEAABMAAAAAAAAA&#10;AAAAAAAAAAAAAFtDb250ZW50X1R5cGVzXS54bWxQSwECLQAUAAYACAAAACEAOP0h/9YAAACUAQAA&#10;CwAAAAAAAAAAAAAAAAAvAQAAX3JlbHMvLnJlbHNQSwECLQAUAAYACAAAACEA/eBnancCAACpBAAA&#10;DgAAAAAAAAAAAAAAAAAuAgAAZHJzL2Uyb0RvYy54bWxQSwECLQAUAAYACAAAACEA2alA/OEAAAAJ&#10;AQAADwAAAAAAAAAAAAAAAADRBAAAZHJzL2Rvd25yZXYueG1sUEsFBgAAAAAEAAQA8wAAAN8FAAAA&#10;AA==&#10;" adj="10775" strokeweight=".5pt">
                <v:stroke endarrow="block" endarrowwidth="narrow" endarrowlength="short"/>
              </v:shape>
            </w:pict>
          </mc:Fallback>
        </mc:AlternateContent>
      </w:r>
      <w:r w:rsidRPr="00365A6B">
        <w:rPr>
          <w:b/>
          <w:bCs/>
          <w:noProof/>
          <w:sz w:val="28"/>
        </w:rPr>
        <mc:AlternateContent>
          <mc:Choice Requires="wps">
            <w:drawing>
              <wp:anchor distT="0" distB="0" distL="114300" distR="114300" simplePos="0" relativeHeight="251544576" behindDoc="0" locked="0" layoutInCell="1" allowOverlap="1" wp14:anchorId="5700DE97" wp14:editId="5768390C">
                <wp:simplePos x="0" y="0"/>
                <wp:positionH relativeFrom="column">
                  <wp:posOffset>648970</wp:posOffset>
                </wp:positionH>
                <wp:positionV relativeFrom="paragraph">
                  <wp:posOffset>182245</wp:posOffset>
                </wp:positionV>
                <wp:extent cx="275590" cy="0"/>
                <wp:effectExtent l="8890" t="42545" r="20320" b="43180"/>
                <wp:wrapNone/>
                <wp:docPr id="1057" name="自选图形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FC17E" id="自选图形 1369" o:spid="_x0000_s1026" type="#_x0000_t32" style="position:absolute;left:0;text-align:left;margin-left:51.1pt;margin-top:14.35pt;width:21.7pt;height:0;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RbUAIAAGMEAAAOAAAAZHJzL2Uyb0RvYy54bWysVM2O0zAQviPxDpbv3STdtNtGm65Q0nJZ&#10;oNIuD+DaTmPh2JbtbVohJG6IZ+DGkXeAt1kJ3oKx+8MuXBAiB2ccz3zzzcznXF5tO4k23DqhVYmz&#10;sxQjrqhmQq1L/Pp2MZhg5DxRjEiteIl33OGr2dMnl70p+FC3WjJuEYAoV/SmxK33pkgSR1veEXem&#10;DVdw2GjbEQ9bu06YJT2gdzIZpuk46bVlxmrKnYOv9f4QzyJ+03DqXzWN4x7JEgM3H1cb11VYk9kl&#10;KdaWmFbQAw3yDyw6IhQkPUHVxBN0Z8UfUJ2gVjvd+DOqu0Q3jaA81gDVZOlv1dy0xPBYCzTHmVOb&#10;3P+DpS83S4sEg9mlowuMFOlgSt8/fPnx/uP9p2/3Xz+j7Hw8DX3qjSvAvVJLGyqlW3VjrjV945DS&#10;VUvUmke+tzsDCFmISB6FhI0zkG3Vv9AMfMid17Fp28Z2ARLagbZxNrvTbPjWIwofhxej0RQmSI9H&#10;CSmOccY6/5zrDgWjxM5bItatr7RSIABts5iFbK6dD6xIcQwISZVeCCmjDqRCfYnH56M0BjgtBQuH&#10;wc3Z9aqSFm1IUFJ8Yolw8tDN6jvFIljLCZsfbE+EBBv52BtvBXRLchyyuQ4jyeHugLEnJ1XIB3UD&#10;3YO1l9LbaTqdT+aTfJAPx/NBntb14NmiygfjRXYxqs/rqqqzd4F6lhetYIyrwP4o6yz/O9kcLthe&#10;kCdhn9qUPEaP/QSyx3ckHQcfZr1XzUqz3dKG6oIGQMnR+XDrwlV5uI9ev/4Ns58AAAD//wMAUEsD&#10;BBQABgAIAAAAIQA3modt3wAAAAkBAAAPAAAAZHJzL2Rvd25yZXYueG1sTI9NS8NAEIbvgv9hGcGL&#10;2I3BfhizKSJ4EiytQuttkh2zwexszG6b6K/vFg96fGce3nkmX462FQfqfeNYwc0kAUFcOd1wreDt&#10;9el6AcIHZI2tY1LwTR6WxflZjpl2A6/psAm1iCXsM1RgQugyKX1lyKKfuI447j5cbzHE2NdS9zjE&#10;ctvKNElm0mLD8YLBjh4NVZ+bvVXw7OcmrMu7bTl9uRpWw/vq52snlbq8GB/uQQQawx8MJ/2oDkV0&#10;Kt2etRdtzEmaRlRBupiDOAG30xmI8ncgi1z+/6A4AgAA//8DAFBLAQItABQABgAIAAAAIQC2gziS&#10;/gAAAOEBAAATAAAAAAAAAAAAAAAAAAAAAABbQ29udGVudF9UeXBlc10ueG1sUEsBAi0AFAAGAAgA&#10;AAAhADj9If/WAAAAlAEAAAsAAAAAAAAAAAAAAAAALwEAAF9yZWxzLy5yZWxzUEsBAi0AFAAGAAgA&#10;AAAhABrxVFtQAgAAYwQAAA4AAAAAAAAAAAAAAAAALgIAAGRycy9lMm9Eb2MueG1sUEsBAi0AFAAG&#10;AAgAAAAhADeah23fAAAACQEAAA8AAAAAAAAAAAAAAAAAqgQAAGRycy9kb3ducmV2LnhtbFBLBQYA&#10;AAAABAAEAPMAAAC2BQAAAAA=&#10;" strokeweight=".5pt">
                <v:stroke endarrow="block" endarrowwidth="narrow" endarrowlength="short"/>
              </v:shape>
            </w:pict>
          </mc:Fallback>
        </mc:AlternateContent>
      </w:r>
      <w:r w:rsidRPr="00365A6B">
        <w:rPr>
          <w:b/>
          <w:bCs/>
          <w:noProof/>
          <w:sz w:val="28"/>
        </w:rPr>
        <mc:AlternateContent>
          <mc:Choice Requires="wps">
            <w:drawing>
              <wp:anchor distT="0" distB="0" distL="114300" distR="114300" simplePos="0" relativeHeight="251531264" behindDoc="0" locked="0" layoutInCell="1" allowOverlap="1" wp14:anchorId="5461544E" wp14:editId="34EC1119">
                <wp:simplePos x="0" y="0"/>
                <wp:positionH relativeFrom="column">
                  <wp:posOffset>1492885</wp:posOffset>
                </wp:positionH>
                <wp:positionV relativeFrom="paragraph">
                  <wp:posOffset>182245</wp:posOffset>
                </wp:positionV>
                <wp:extent cx="1254125" cy="635"/>
                <wp:effectExtent l="5080" t="42545" r="17145" b="42545"/>
                <wp:wrapNone/>
                <wp:docPr id="1056" name="自选图形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125" cy="635"/>
                        </a:xfrm>
                        <a:prstGeom prst="bentConnector3">
                          <a:avLst>
                            <a:gd name="adj1" fmla="val 49977"/>
                          </a:avLst>
                        </a:prstGeom>
                        <a:noFill/>
                        <a:ln w="63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B2E9F" id="自选图形 1369" o:spid="_x0000_s1026" type="#_x0000_t34" style="position:absolute;left:0;text-align:left;margin-left:117.55pt;margin-top:14.35pt;width:98.75pt;height:.0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nnRagIAAJwEAAAOAAAAZHJzL2Uyb0RvYy54bWysVM2O0zAQviPxDpbvbZI27bbRpiuUtFwW&#10;qLTLA7ix0xj8E9nephVC4oZ4Bm4ceQd4m5XgLRh702oLF4SIFMc/42/m+2Yml1d7KdCOGcu1ynEy&#10;jDFiqtKUq22OX9+uBjOMrCOKEqEVy/GBWXy1ePrksmszNtKNFpQZBCDKZl2b48a5NosiWzVMEjvU&#10;LVNwWGsjiYOl2UbUkA7QpYhGcTyNOm1oa3TFrIXd8uEQLwJ+XbPKvapryxwSOYbYXBhNGDd+jBaX&#10;JNsa0ja86sMg/xCFJFyB0xNUSRxBd4b/ASV5ZbTVtRtWWka6rnnFAgdgk8S/sblpSMsCFxDHtieZ&#10;7P+DrV7u1gZxCrmLJ1OMFJGQpR8fv/788On+8/f7b19QMp7OvU5dazMwL9TaeKbVXt2017p6a5HS&#10;RUPUloV4bw8tICT+RnR2xS9sC9423QtNwYbcOR1E29dGekiQA+1Dbg6n3LC9QxVsJqNJCi9GFZxN&#10;x5OAT7Lj1dZY95xpifwkxxumXKGVgvxrMw5OyO7aupAi2rMk9E2CUS0FZHxHBErn84uLHre3jkh2&#10;RPZXlV5xIULNCIW6EEgc0K0WnPpDb2bNdlMIgwAUeISnhz0zk9xB7Qsuczw7GZGsYYQuFQ1eHOEC&#10;5sgFUZ3hILNg2Lu2EiPBoOlg4rUmmVDeOQjWE/XShRp8N4/ny9lylg7S0XQ5SOOyHDxbFelgukou&#10;JuW4LIoyee95JGnWcEqZ8lSO/ZCkf1dvfWc+VPKpI06aRefoIWQI8fgNQYeK8UXyUG4bTQ9rc6wk&#10;aIFg3Ler77HHa5g//qksfgEAAP//AwBQSwMEFAAGAAgAAAAhAOaSA9/fAAAACQEAAA8AAABkcnMv&#10;ZG93bnJldi54bWxMj01PwzAMhu9I/IfISFwQS9exrStNpwmB2AmJrYKr14S2InGqJtvKv8c7wc0f&#10;j14/Ltajs+JkhtB5UjCdJCAM1V531Cio9i/3GYgQkTRaT0bBjwmwLq+vCsy1P9O7Oe1iIziEQo4K&#10;2hj7XMpQt8ZhmPjeEO++/OAwcjs0Ug945nBnZZokC+mwI77QYm+eWlN/745OQRbdx7zaPldv9m7V&#10;fgaHm9cVKnV7M24eQUQzxj8YLvqsDiU7HfyRdBBWQTqbTxnlIluCYOBhli5AHC6DDGRZyP8flL8A&#10;AAD//wMAUEsBAi0AFAAGAAgAAAAhALaDOJL+AAAA4QEAABMAAAAAAAAAAAAAAAAAAAAAAFtDb250&#10;ZW50X1R5cGVzXS54bWxQSwECLQAUAAYACAAAACEAOP0h/9YAAACUAQAACwAAAAAAAAAAAAAAAAAv&#10;AQAAX3JlbHMvLnJlbHNQSwECLQAUAAYACAAAACEAntZ50WoCAACcBAAADgAAAAAAAAAAAAAAAAAu&#10;AgAAZHJzL2Uyb0RvYy54bWxQSwECLQAUAAYACAAAACEA5pID398AAAAJAQAADwAAAAAAAAAAAAAA&#10;AADEBAAAZHJzL2Rvd25yZXYueG1sUEsFBgAAAAAEAAQA8wAAANAFAAAAAA==&#10;" adj="10795" strokeweight=".5pt">
                <v:stroke endarrow="block" endarrowwidth="narrow" endarrowlength="short"/>
              </v:shape>
            </w:pict>
          </mc:Fallback>
        </mc:AlternateContent>
      </w:r>
      <w:r w:rsidRPr="00365A6B">
        <w:rPr>
          <w:b/>
          <w:bCs/>
          <w:noProof/>
          <w:sz w:val="28"/>
        </w:rPr>
        <mc:AlternateContent>
          <mc:Choice Requires="wps">
            <w:drawing>
              <wp:anchor distT="0" distB="0" distL="114300" distR="114300" simplePos="0" relativeHeight="251529216" behindDoc="0" locked="0" layoutInCell="1" allowOverlap="1" wp14:anchorId="5F58C0F9" wp14:editId="6AF008F0">
                <wp:simplePos x="0" y="0"/>
                <wp:positionH relativeFrom="column">
                  <wp:posOffset>2740025</wp:posOffset>
                </wp:positionH>
                <wp:positionV relativeFrom="paragraph">
                  <wp:posOffset>67945</wp:posOffset>
                </wp:positionV>
                <wp:extent cx="791845" cy="276225"/>
                <wp:effectExtent l="13970" t="13970" r="13335" b="5080"/>
                <wp:wrapNone/>
                <wp:docPr id="13759" name="文本框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762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F4562C" w14:textId="77777777" w:rsidR="00476B76" w:rsidRPr="00FD121C" w:rsidRDefault="00476B76" w:rsidP="00DB4024">
                            <w:pPr>
                              <w:snapToGrid w:val="0"/>
                              <w:jc w:val="center"/>
                            </w:pPr>
                            <w:r w:rsidRPr="00FD121C">
                              <w:t>密炼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8C0F9" id="_x0000_s1120" type="#_x0000_t202" style="position:absolute;left:0;text-align:left;margin-left:215.75pt;margin-top:5.35pt;width:62.35pt;height:21.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9jNQIAACYEAAAOAAAAZHJzL2Uyb0RvYy54bWysU82O0zAQviPxDpbvNG132+1GTVdLl0VI&#10;y4+08ACO4yQWtsfYbpPyAPAGnLhw57n6HIydtlRwQ+RgTeyZb2a++WZ502tFtsJ5Caagk9GYEmE4&#10;VNI0Bf3w/v7ZghIfmKmYAiMKuhOe3qyePll2NhdTaEFVwhEEMT7vbEHbEGyeZZ63QjM/AisMPtbg&#10;NAv465qscqxDdK2y6Xg8zzpwlXXAhfd4ezc80lXCr2vBw9u69iIQVVCsLaTTpbOMZ7ZasrxxzLaS&#10;H8pg/1CFZtJg0hPUHQuMbJz8C0pL7sBDHUYcdAZ1LblIPWA3k/Ef3Ty2zIrUC5Lj7Ykm//9g+Zvt&#10;O0dkhbO7uJpdU2KYxjHtv33df/+5//GF4PVlZKmzPkfnR4vuoX8OPUakjr19AP7REwPrlplG3DoH&#10;XStYhVVOYmR2Fjrg+AhSdq+hwlRsEyAB9bXTkUIkhSA6Tmt3mpDoA+F4eXU9WVzOKOH4NL2aT6ez&#10;lIHlx2DrfHgpQJNoFNShABI42z74EIth+dEl5jJwL5VKIlCGdAWdX8zGQ1ugZBUfo5t3TblWjmxZ&#10;lFH6Dnn9uZuWAcWspC7o4uTE8kjGC1OlLIFJNdhYiTIHdiIhAzWhL/s0jsX8yHoJ1Q75cjCIF5cN&#10;jRbcZ0o6FG5B/acNc4IS9cog51HlR8MdjfJoMMMxtKCBksFch2EbNtbJpkXkYaoGbnEutUycxQEO&#10;VRzqRTEmKg+LE9V+/p+8fq/36hcAAAD//wMAUEsDBBQABgAIAAAAIQC5yWj84AAAAAkBAAAPAAAA&#10;ZHJzL2Rvd25yZXYueG1sTI/BToNAEIbvJr7DZky82aUUqEGWhppWL720VhNvC4xAZGeR3bb49o4n&#10;vc3k//LPN9lqMr044+g6SwrmswAEUmXrjhoFx5ft3T0I5zXVureECr7RwSq/vsp0WtsL7fF88I3g&#10;EnKpVtB6P6RSuqpFo93MDkicfdjRaM/r2Mh61BcuN70MgyCRRnfEF1o94GOL1efhZBTsy/W2eK9e&#10;n56/ok2RRJvpbbdYK3V7MxUPIDxO/g+GX31Wh5ydSnui2oleQbSYx4xyECxBMBDHSQii5CEKQeaZ&#10;/P9B/gMAAP//AwBQSwECLQAUAAYACAAAACEAtoM4kv4AAADhAQAAEwAAAAAAAAAAAAAAAAAAAAAA&#10;W0NvbnRlbnRfVHlwZXNdLnhtbFBLAQItABQABgAIAAAAIQA4/SH/1gAAAJQBAAALAAAAAAAAAAAA&#10;AAAAAC8BAABfcmVscy8ucmVsc1BLAQItABQABgAIAAAAIQDV6L9jNQIAACYEAAAOAAAAAAAAAAAA&#10;AAAAAC4CAABkcnMvZTJvRG9jLnhtbFBLAQItABQABgAIAAAAIQC5yWj84AAAAAkBAAAPAAAAAAAA&#10;AAAAAAAAAI8EAABkcnMvZG93bnJldi54bWxQSwUGAAAAAAQABADzAAAAnAUAAAAA&#10;" filled="f" strokeweight=".5pt">
                <v:textbox inset="0,0,0,0">
                  <w:txbxContent>
                    <w:p w14:paraId="08F4562C" w14:textId="77777777" w:rsidR="00476B76" w:rsidRPr="00FD121C" w:rsidRDefault="00476B76" w:rsidP="00DB4024">
                      <w:pPr>
                        <w:snapToGrid w:val="0"/>
                        <w:jc w:val="center"/>
                      </w:pPr>
                      <w:r w:rsidRPr="00FD121C">
                        <w:t>密炼</w:t>
                      </w:r>
                    </w:p>
                  </w:txbxContent>
                </v:textbox>
              </v:shape>
            </w:pict>
          </mc:Fallback>
        </mc:AlternateContent>
      </w:r>
    </w:p>
    <w:p w14:paraId="405B4488" w14:textId="77777777" w:rsidR="00550A15" w:rsidRPr="00365A6B" w:rsidRDefault="00840BF1" w:rsidP="008F1AA3">
      <w:pPr>
        <w:spacing w:before="120" w:after="120" w:line="440" w:lineRule="exact"/>
        <w:rPr>
          <w:b/>
          <w:bCs/>
          <w:sz w:val="28"/>
        </w:rPr>
      </w:pPr>
      <w:r w:rsidRPr="00365A6B">
        <w:rPr>
          <w:b/>
          <w:bCs/>
          <w:noProof/>
          <w:sz w:val="28"/>
        </w:rPr>
        <mc:AlternateContent>
          <mc:Choice Requires="wps">
            <w:drawing>
              <wp:anchor distT="0" distB="0" distL="114300" distR="114300" simplePos="0" relativeHeight="251532288" behindDoc="0" locked="0" layoutInCell="1" allowOverlap="1" wp14:anchorId="1593E264" wp14:editId="6560CBE6">
                <wp:simplePos x="0" y="0"/>
                <wp:positionH relativeFrom="column">
                  <wp:posOffset>2747010</wp:posOffset>
                </wp:positionH>
                <wp:positionV relativeFrom="paragraph">
                  <wp:posOffset>263525</wp:posOffset>
                </wp:positionV>
                <wp:extent cx="791845" cy="318770"/>
                <wp:effectExtent l="0" t="0" r="8255" b="5080"/>
                <wp:wrapNone/>
                <wp:docPr id="13758" name="Text Box 4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18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9E5C4C" w14:textId="77777777" w:rsidR="00476B76" w:rsidRPr="00FD121C" w:rsidRDefault="00476B76" w:rsidP="00DB4024">
                            <w:pPr>
                              <w:snapToGrid w:val="0"/>
                              <w:jc w:val="center"/>
                            </w:pPr>
                            <w:r w:rsidRPr="00FD121C">
                              <w:t>开炼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3E264" id="_x0000_s1121" type="#_x0000_t202" style="position:absolute;left:0;text-align:left;margin-left:216.3pt;margin-top:20.75pt;width:62.35pt;height:25.1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7HKJwIAACYEAAAOAAAAZHJzL2Uyb0RvYy54bWysU9tu2zAMfR+wfxD0vthJmsY14hRdug4D&#10;ugvQ7gNkWbaFSaImKbG7ry8lJ1mwvQ3zg0CZ5BF5Drm5HbUiB+G8BFPR+SynRBgOjTRdRb8/P7wr&#10;KPGBmYYpMKKiL8LT2+3bN5vBlmIBPahGOIIgxpeDrWgfgi2zzPNeaOZnYIVBZwtOs4BX12WNYwOi&#10;a5Ut8vw6G8A11gEX3uPf+8lJtwm/bQUPX9vWi0BURbG2kE6Xzjqe2XbDys4x20t+LIP9QxWaSYOP&#10;nqHuWWBk7+RfUFpyBx7aMOOgM2hbyUXqAbuZ539089QzK1IvSI63Z5r8/4PlXw7fHJENardcr1As&#10;wzTK9CzGQN7DSK7yYnETWRqsLzH4yWJ4GNGFGaljbx+B//DEwK5nphN3zsHQC9ZglfOYmV2kTjg+&#10;gtTDZ2jwKbYPkIDG1ulIIZJCEB3VejkrFMvh+HN9My+uVpRwdC3nxXqdFMxYeUq2zoePAjSJRkUd&#10;DkACZ4dHH2IxrDyFxLcMPEil0hAoQ4aKXi9X+dQWKNlEZwzzrqt3ypEDi2OUvtQZei7DtAw4zErq&#10;ihbnIFZGMj6YJr0SmFSTjZUoc2QnEjJRE8Z6THIU6xPrNTQvyJeDaXhx2dDowf2iZMDBraj/uWdO&#10;UKI+GeQ8TvnJcCejPhnMcEytaKBkMndh2oa9dbLrEXlS1cAd6tLKxFkUcKriWC8OY6LyuDhx2i/v&#10;Ker3em9fAQAA//8DAFBLAwQUAAYACAAAACEAY/GxV+IAAAAJAQAADwAAAGRycy9kb3ducmV2Lnht&#10;bEyPy07DMBBF90j8gzVI7KiT5lEIcaoUtXTDpg+Q2DnxkETE4xC7bfh7zAp2M5qjO+fmy0n37Iyj&#10;7QwJCGcBMKTaqI4aAcfD5u4emHWSlOwNoYBvtLAsrq9ymSlzoR2e965hPoRsJgW0zg0Z57ZuUUs7&#10;MwOSv32YUUvn17HhapQXH657Pg+ClGvZkf/QygGfWqw/9yctYFetNuV7/fq8/YrXZRqvp7eXaCXE&#10;7c1UPgJzOLk/GH71vToU3qkyJ1KW9QLiaJ561A9hAswDSbKIgFUCHsIF8CLn/xsUPwAAAP//AwBQ&#10;SwECLQAUAAYACAAAACEAtoM4kv4AAADhAQAAEwAAAAAAAAAAAAAAAAAAAAAAW0NvbnRlbnRfVHlw&#10;ZXNdLnhtbFBLAQItABQABgAIAAAAIQA4/SH/1gAAAJQBAAALAAAAAAAAAAAAAAAAAC8BAABfcmVs&#10;cy8ucmVsc1BLAQItABQABgAIAAAAIQAAV7HKJwIAACYEAAAOAAAAAAAAAAAAAAAAAC4CAABkcnMv&#10;ZTJvRG9jLnhtbFBLAQItABQABgAIAAAAIQBj8bFX4gAAAAkBAAAPAAAAAAAAAAAAAAAAAIEEAABk&#10;cnMvZG93bnJldi54bWxQSwUGAAAAAAQABADzAAAAkAUAAAAA&#10;" filled="f" strokeweight=".5pt">
                <v:textbox inset="0,0,0,0">
                  <w:txbxContent>
                    <w:p w14:paraId="619E5C4C" w14:textId="77777777" w:rsidR="00476B76" w:rsidRPr="00FD121C" w:rsidRDefault="00476B76" w:rsidP="00DB4024">
                      <w:pPr>
                        <w:snapToGrid w:val="0"/>
                        <w:jc w:val="center"/>
                      </w:pPr>
                      <w:r w:rsidRPr="00FD121C">
                        <w:t>开炼</w:t>
                      </w:r>
                    </w:p>
                  </w:txbxContent>
                </v:textbox>
              </v:shape>
            </w:pict>
          </mc:Fallback>
        </mc:AlternateContent>
      </w:r>
    </w:p>
    <w:p w14:paraId="0860DD6B" w14:textId="77777777" w:rsidR="00550A15" w:rsidRPr="00365A6B" w:rsidRDefault="00840BF1" w:rsidP="008F1AA3">
      <w:pPr>
        <w:spacing w:before="120" w:after="120" w:line="440" w:lineRule="exact"/>
        <w:rPr>
          <w:b/>
          <w:bCs/>
          <w:sz w:val="28"/>
        </w:rPr>
      </w:pPr>
      <w:r w:rsidRPr="00365A6B">
        <w:rPr>
          <w:b/>
          <w:bCs/>
          <w:noProof/>
          <w:sz w:val="28"/>
        </w:rPr>
        <mc:AlternateContent>
          <mc:Choice Requires="wps">
            <w:drawing>
              <wp:anchor distT="0" distB="0" distL="114300" distR="114300" simplePos="0" relativeHeight="251548672" behindDoc="0" locked="0" layoutInCell="1" allowOverlap="1" wp14:anchorId="4D7B31E3" wp14:editId="0A35AA8F">
                <wp:simplePos x="0" y="0"/>
                <wp:positionH relativeFrom="column">
                  <wp:posOffset>4468495</wp:posOffset>
                </wp:positionH>
                <wp:positionV relativeFrom="paragraph">
                  <wp:posOffset>226695</wp:posOffset>
                </wp:positionV>
                <wp:extent cx="589280" cy="367030"/>
                <wp:effectExtent l="0" t="0" r="0" b="0"/>
                <wp:wrapNone/>
                <wp:docPr id="13757"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0F738" w14:textId="77777777" w:rsidR="00476B76" w:rsidRDefault="00476B76" w:rsidP="00DB4024">
                            <w:pPr>
                              <w:spacing w:line="0" w:lineRule="atLeast"/>
                            </w:pPr>
                            <w:r w:rsidRPr="00FD121C">
                              <w:t>G</w:t>
                            </w:r>
                            <w:r w:rsidRPr="00501E4D">
                              <w:rPr>
                                <w:rFonts w:hint="eastAsia"/>
                                <w:vertAlign w:val="subscript"/>
                              </w:rPr>
                              <w:t>2</w:t>
                            </w:r>
                            <w:r>
                              <w:rPr>
                                <w:rFonts w:hint="eastAsia"/>
                              </w:rPr>
                              <w:t>、</w:t>
                            </w:r>
                            <w:r>
                              <w:rPr>
                                <w:rFonts w:hint="eastAsia"/>
                              </w:rPr>
                              <w:t>G</w:t>
                            </w:r>
                            <w:r w:rsidRPr="00501E4D">
                              <w:rPr>
                                <w:rFonts w:hint="eastAsia"/>
                                <w:vertAlign w:val="subscript"/>
                              </w:rPr>
                              <w:t>3</w:t>
                            </w:r>
                          </w:p>
                          <w:p w14:paraId="56F8F117" w14:textId="77777777" w:rsidR="00476B76" w:rsidRPr="00510772" w:rsidRDefault="00476B76" w:rsidP="008F1AA3">
                            <w:pPr>
                              <w:spacing w:line="0" w:lineRule="atLeast"/>
                              <w:jc w:val="center"/>
                            </w:pPr>
                            <w:r>
                              <w:rPr>
                                <w:rFonts w:hint="eastAsia"/>
                              </w:rPr>
                              <w:t>G</w:t>
                            </w:r>
                            <w:r w:rsidRPr="00501E4D">
                              <w:rPr>
                                <w:rFonts w:hint="eastAsia"/>
                                <w:vertAlign w:val="subscript"/>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B31E3" id="_x0000_s1122" type="#_x0000_t202" style="position:absolute;left:0;text-align:left;margin-left:351.85pt;margin-top:17.85pt;width:46.4pt;height:28.9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IE8wEAAMUDAAAOAAAAZHJzL2Uyb0RvYy54bWysU9tu2zAMfR+wfxD0vthJ1sY14hRdiw4D&#10;ugvQ7gNkWbaF2aJGKbGzrx8lx1m7vg17EWiRPDo8PN5ej33HDgqdBlPw5SLlTBkJlTZNwb8/3b/L&#10;OHNemEp0YFTBj8rx693bN9vB5moFLXSVQkYgxuWDLXjrvc2TxMlW9cItwCpDyRqwF54+sUkqFAOh&#10;912yStPLZACsLIJUztHt3ZTku4hf10r6r3XtlGddwYmbjyfGswxnstuKvEFhWy1PNMQ/sOiFNvTo&#10;GepOeMH2qF9B9VoiOKj9QkKfQF1rqeIMNM0y/Wuax1ZYFWchcZw9y+T+H6z8cviGTFe0u/XmYsOZ&#10;ET2t6UmNnn2Akb1Ps/QqqDRYl1Pxo6VyP1KKOuLEzj6A/OGYgdtWmEbdIMLQKlERy2XoTJ61Tjgu&#10;gJTDZ6joKbH3EIHGGvsgIYnCCJ22dTxvKNCRdHmRXa0yykhKrS836TpuMBH53GzR+Y8KehaCgiMZ&#10;IIKLw4PzgYzI55LwloF73XXRBJ15cUGF4SaSD3wn5n4sx6hWls2ilFAdaRyEyVv0L1DQAv7ibCBf&#10;Fdz93AtUnHWfDEkSTDgHOAflHAgjqbXgnrMpvPWTWfcWddMS8iS6gRuSrdZxpKDvxOLEl7wSJz35&#10;Opjx+Xes+vP37X4DAAD//wMAUEsDBBQABgAIAAAAIQDXG6yy4AAAAAkBAAAPAAAAZHJzL2Rvd25y&#10;ZXYueG1sTI/BToNAEIbvJr7DZky82aUSQChD0xg9mRgpHjwu7BY2ZWeR3bb49q6neppM5ss/319u&#10;FzOys5qdtoSwXkXAFHVWauoRPpvXhydgzguSYrSkEH6Ug211e1OKQtoL1eq89z0LIeQKgTB4PxWc&#10;u25QRriVnRSF28HORviwzj2Xs7iEcDPyxyhKuRGawodBTOp5UN1xfzIIuy+qX/T3e/tRH2rdNHlE&#10;b+kR8f5u2W2AebX4Kwx/+kEdquDU2hNJx0aELIqzgCLESZgByPI0AdYi5HECvCr5/wbVLwAAAP//&#10;AwBQSwECLQAUAAYACAAAACEAtoM4kv4AAADhAQAAEwAAAAAAAAAAAAAAAAAAAAAAW0NvbnRlbnRf&#10;VHlwZXNdLnhtbFBLAQItABQABgAIAAAAIQA4/SH/1gAAAJQBAAALAAAAAAAAAAAAAAAAAC8BAABf&#10;cmVscy8ucmVsc1BLAQItABQABgAIAAAAIQDGIBIE8wEAAMUDAAAOAAAAAAAAAAAAAAAAAC4CAABk&#10;cnMvZTJvRG9jLnhtbFBLAQItABQABgAIAAAAIQDXG6yy4AAAAAkBAAAPAAAAAAAAAAAAAAAAAE0E&#10;AABkcnMvZG93bnJldi54bWxQSwUGAAAAAAQABADzAAAAWgUAAAAA&#10;" filled="f" stroked="f">
                <v:textbox inset="0,0,0,0">
                  <w:txbxContent>
                    <w:p w14:paraId="4460F738" w14:textId="77777777" w:rsidR="00476B76" w:rsidRDefault="00476B76" w:rsidP="00DB4024">
                      <w:pPr>
                        <w:spacing w:line="0" w:lineRule="atLeast"/>
                      </w:pPr>
                      <w:r w:rsidRPr="00FD121C">
                        <w:t>G</w:t>
                      </w:r>
                      <w:r w:rsidRPr="00501E4D">
                        <w:rPr>
                          <w:rFonts w:hint="eastAsia"/>
                          <w:vertAlign w:val="subscript"/>
                        </w:rPr>
                        <w:t>2</w:t>
                      </w:r>
                      <w:r>
                        <w:rPr>
                          <w:rFonts w:hint="eastAsia"/>
                        </w:rPr>
                        <w:t>、</w:t>
                      </w:r>
                      <w:r>
                        <w:rPr>
                          <w:rFonts w:hint="eastAsia"/>
                        </w:rPr>
                        <w:t>G</w:t>
                      </w:r>
                      <w:r w:rsidRPr="00501E4D">
                        <w:rPr>
                          <w:rFonts w:hint="eastAsia"/>
                          <w:vertAlign w:val="subscript"/>
                        </w:rPr>
                        <w:t>3</w:t>
                      </w:r>
                    </w:p>
                    <w:p w14:paraId="56F8F117" w14:textId="77777777" w:rsidR="00476B76" w:rsidRPr="00510772" w:rsidRDefault="00476B76" w:rsidP="008F1AA3">
                      <w:pPr>
                        <w:spacing w:line="0" w:lineRule="atLeast"/>
                        <w:jc w:val="center"/>
                      </w:pPr>
                      <w:r>
                        <w:rPr>
                          <w:rFonts w:hint="eastAsia"/>
                        </w:rPr>
                        <w:t>G</w:t>
                      </w:r>
                      <w:r w:rsidRPr="00501E4D">
                        <w:rPr>
                          <w:rFonts w:hint="eastAsia"/>
                          <w:vertAlign w:val="subscript"/>
                        </w:rPr>
                        <w:t>4</w:t>
                      </w:r>
                    </w:p>
                  </w:txbxContent>
                </v:textbox>
              </v:shape>
            </w:pict>
          </mc:Fallback>
        </mc:AlternateContent>
      </w:r>
      <w:r w:rsidRPr="00365A6B">
        <w:rPr>
          <w:b/>
          <w:bCs/>
          <w:noProof/>
          <w:sz w:val="28"/>
        </w:rPr>
        <mc:AlternateContent>
          <mc:Choice Requires="wps">
            <w:drawing>
              <wp:anchor distT="0" distB="0" distL="114300" distR="114300" simplePos="0" relativeHeight="251545600" behindDoc="0" locked="0" layoutInCell="1" allowOverlap="1" wp14:anchorId="47DCE24D" wp14:editId="7FE28035">
                <wp:simplePos x="0" y="0"/>
                <wp:positionH relativeFrom="column">
                  <wp:posOffset>2969895</wp:posOffset>
                </wp:positionH>
                <wp:positionV relativeFrom="paragraph">
                  <wp:posOffset>376555</wp:posOffset>
                </wp:positionV>
                <wp:extent cx="300355" cy="635"/>
                <wp:effectExtent l="41275" t="7620" r="43815" b="15875"/>
                <wp:wrapNone/>
                <wp:docPr id="13756" name="自选图形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0355" cy="635"/>
                        </a:xfrm>
                        <a:prstGeom prst="bentConnector3">
                          <a:avLst>
                            <a:gd name="adj1" fmla="val 49894"/>
                          </a:avLst>
                        </a:prstGeom>
                        <a:noFill/>
                        <a:ln w="63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F0D07" id="自选图形 1375" o:spid="_x0000_s1026" type="#_x0000_t34" style="position:absolute;left:0;text-align:left;margin-left:233.85pt;margin-top:29.65pt;width:23.65pt;height:.05pt;rotation:90;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mcdgIAAKoEAAAOAAAAZHJzL2Uyb0RvYy54bWysVM1uEzEQviPxDpbv6e42mzRZdVOh3YRL&#10;gUgtD+DY3qzBPyvbzSZCSNwqnoEbR94B3qYSvAVjJw0tXBAiB8f2jL+Z75uZPb/YKok23DphdImz&#10;kxQjrqlhQq9L/Pp6MZhg5DzRjEijeYl33OGL2dMn531X8FPTGsm4RQCiXdF3JW6974okcbTlirgT&#10;03ENxsZYRTwc7TphlvSArmRymqbjpDeWddZQ7hzc1nsjnkX8puHUv2oaxz2SJYbcfFxtXFdhTWbn&#10;pFhb0rWCHtIg/5CFIkJD0CNUTTxBN1b8AaUEtcaZxp9QoxLTNILyyAHYZOlvbK5a0vHIBcRx3VEm&#10;9/9g6cvN0iLBoHbDs9EYI00UlOn77ZcfHz7effp29/UzCpYgVN+5AvwrvbSBKt3qq+7S0LcOaVO1&#10;RK95TPh61wFCFl4kj56Eg+sg3Kp/YRj4kBtvomrbxipkDVRnlKfhF29BHbSNpdodS8W3HlG4HKbp&#10;cDTCiIJpPIzpJaQIOCG1zjr/nBuFwqbEK659ZbSGbjB2GLHJ5tL5WDB2oEzYmwyjRkmo/4ZIlE8n&#10;0zySIMXBGyLcI4en2iyElLGDpEZ9TGSfuTNSsGAMbs6uV5W0CECBxp5e0AYsD92U8DAJUqgST45O&#10;pGg5YXPNYhRPhIQ98lFhbwVoLjkOoZ3CSHIYQdjswaUOwUGvA9GgXOzId9N0Op/MJ/kgPx3PB3la&#10;14NniyofjBfZ2age1lVVZ++DSlletIIxrgOV++nI8r/rvsOc7vv6OB9HzZLH6FEPSPH+PyYd2yd0&#10;zL73VobtljawC50EAxGdD8MbJu7hOXr9+sTMfgIAAP//AwBQSwMEFAAGAAgAAAAhAHMxjLzgAAAA&#10;CQEAAA8AAABkcnMvZG93bnJldi54bWxMj8FOg0AQhu8mvsNmTLwYu1CqVmRpGk1j48W0Es9TGIHI&#10;zhJ2W9CndzzpcWa+/PP92WqynTrR4FvHBuJZBIq4dFXLtYHibXO9BOUDcoWdYzLwRR5W+flZhmnl&#10;Rt7RaR9qJSHsUzTQhNCnWvuyIYt+5npiuX24wWKQcah1NeAo4bbT8yi61RZblg8N9vTYUPm5P1oD&#10;m+dQPF3h+jV2Oz0fXyZbfG/fjbm8mNYPoAJN4Q+GX31Rh1ycDu7IlVedgcV9nAhqILm5AyWALBag&#10;DgaWSQQ6z/T/BvkPAAAA//8DAFBLAQItABQABgAIAAAAIQC2gziS/gAAAOEBAAATAAAAAAAAAAAA&#10;AAAAAAAAAABbQ29udGVudF9UeXBlc10ueG1sUEsBAi0AFAAGAAgAAAAhADj9If/WAAAAlAEAAAsA&#10;AAAAAAAAAAAAAAAALwEAAF9yZWxzLy5yZWxzUEsBAi0AFAAGAAgAAAAhAHLmiZx2AgAAqgQAAA4A&#10;AAAAAAAAAAAAAAAALgIAAGRycy9lMm9Eb2MueG1sUEsBAi0AFAAGAAgAAAAhAHMxjLzgAAAACQEA&#10;AA8AAAAAAAAAAAAAAAAA0AQAAGRycy9kb3ducmV2LnhtbFBLBQYAAAAABAAEAPMAAADdBQAAAAA=&#10;" adj="10777" strokeweight=".5pt">
                <v:stroke endarrow="block" endarrowwidth="narrow" endarrowlength="short"/>
              </v:shape>
            </w:pict>
          </mc:Fallback>
        </mc:AlternateContent>
      </w:r>
    </w:p>
    <w:p w14:paraId="071AF458" w14:textId="77777777" w:rsidR="00550A15" w:rsidRPr="00365A6B" w:rsidRDefault="00840BF1" w:rsidP="008F1AA3">
      <w:pPr>
        <w:spacing w:before="120" w:after="120" w:line="440" w:lineRule="exact"/>
        <w:rPr>
          <w:b/>
          <w:bCs/>
          <w:sz w:val="28"/>
        </w:rPr>
      </w:pPr>
      <w:r w:rsidRPr="00365A6B">
        <w:rPr>
          <w:b/>
          <w:bCs/>
          <w:noProof/>
          <w:sz w:val="28"/>
        </w:rPr>
        <mc:AlternateContent>
          <mc:Choice Requires="wps">
            <w:drawing>
              <wp:anchor distT="0" distB="0" distL="114300" distR="114300" simplePos="0" relativeHeight="251682816" behindDoc="0" locked="0" layoutInCell="1" allowOverlap="1" wp14:anchorId="2F5D6219" wp14:editId="2C8921D7">
                <wp:simplePos x="0" y="0"/>
                <wp:positionH relativeFrom="column">
                  <wp:posOffset>4946015</wp:posOffset>
                </wp:positionH>
                <wp:positionV relativeFrom="paragraph">
                  <wp:posOffset>327025</wp:posOffset>
                </wp:positionV>
                <wp:extent cx="7620" cy="2460625"/>
                <wp:effectExtent l="10160" t="6350" r="10795" b="9525"/>
                <wp:wrapNone/>
                <wp:docPr id="13755" name="AutoShap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24606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445CE" id="AutoShape 979" o:spid="_x0000_s1026" type="#_x0000_t32" style="position:absolute;left:0;text-align:left;margin-left:389.45pt;margin-top:25.75pt;width:.6pt;height:193.7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Z0PQIAAHAEAAAOAAAAZHJzL2Uyb0RvYy54bWysVE1v2zAMvQ/YfxB8T22nTtIYdYrCTrZD&#10;txVot7siybEwWRIkNU4w7L+XlNN03S7DMB9k0vx6JJ98fXPoFdkL56XRVZJfZAkRmhku9a5Kvj5u&#10;JlcJ8YFqTpXRokqOwic3q/fvrgdbiqnpjOLCEUiifTnYKulCsGWaetaJnvoLY4UGY2tcTwOobpdy&#10;RwfI3qt0mmXzdDCOW2eY8B6+NqMxWcX8bStY+NK2XgSiqgSwhXi6eG7xTFfXtNw5ajvJTjDoP6Do&#10;qdRQ9JyqoYGSJyf/SNVL5ow3bbhgpk9N20omYg/QTZ791s1DR62IvcBwvD2Pyf+/tOzz/t4RyWF3&#10;l4vZLCGa9rCm26dgYnWyXCxxSIP1JfjW+t5hm+ygH+ydYd890abuqN6J6P54tBCdY0T6JgQVb6HU&#10;dvhkOPhQqBAndmhdT1ol7UcMjNI3lLAMzIcc4rKO52WJQyAMPi7mU1goA8O0mGfz6SwWpSXmw1jr&#10;fPggTE9QqBIfHJW7LtRGa2CFcWMFur/zAdG+BmCwNhupVCSH0mSokuUMCqDFGyU5GqPidttaObKn&#10;SK/4nFC8cUMEDfXd6MdBQi9aOvOkeZQ6Qfn6JAcq1SgDKKXREXoGmCdp5NWPZbZcX62vikkxna8n&#10;RdY0k9tNXUzmm3wxay6bum7ynwg5L8pOci40on7heF78HYdOt21k55nl5/Gkb7PHOQLYl3cEHYmA&#10;ux9ZtDX8eO9w5MgJoHV0Pl1BvDe/6tHr9UexegYAAP//AwBQSwMEFAAGAAgAAAAhADG/hTrhAAAA&#10;CgEAAA8AAABkcnMvZG93bnJldi54bWxMj8FOwzAQRO9I/IO1SNyonZaSNM2mAgQS6qESpVKvbmzi&#10;0HgdxU4T/h5zguNqnmbeFpvJtuyie984QkhmApimyqmGaoTDx+tdBswHSUq2jjTCt/awKa+vCpkr&#10;N9K7vuxDzWIJ+VwimBC6nHNfGW2ln7lOU8w+XW9liGdfc9XLMZbbls+FeOBWNhQXjOz0s9HVeT9Y&#10;hGw+0NdIu5fz4anamcYv3trtEfH2ZnpcAwt6Cn8w/OpHdSij08kNpDxrEdI0W0UUYZksgUUgzUQC&#10;7IRwv1gJ4GXB/79Q/gAAAP//AwBQSwECLQAUAAYACAAAACEAtoM4kv4AAADhAQAAEwAAAAAAAAAA&#10;AAAAAAAAAAAAW0NvbnRlbnRfVHlwZXNdLnhtbFBLAQItABQABgAIAAAAIQA4/SH/1gAAAJQBAAAL&#10;AAAAAAAAAAAAAAAAAC8BAABfcmVscy8ucmVsc1BLAQItABQABgAIAAAAIQBYIoZ0PQIAAHAEAAAO&#10;AAAAAAAAAAAAAAAAAC4CAABkcnMvZTJvRG9jLnhtbFBLAQItABQABgAIAAAAIQAxv4U64QAAAAoB&#10;AAAPAAAAAAAAAAAAAAAAAJcEAABkcnMvZG93bnJldi54bWxQSwUGAAAAAAQABADzAAAApQUAAAAA&#10;">
                <v:stroke dashstyle="dash"/>
              </v:shape>
            </w:pict>
          </mc:Fallback>
        </mc:AlternateContent>
      </w:r>
      <w:r w:rsidRPr="00365A6B">
        <w:rPr>
          <w:b/>
          <w:bCs/>
          <w:noProof/>
          <w:sz w:val="28"/>
        </w:rPr>
        <mc:AlternateContent>
          <mc:Choice Requires="wps">
            <w:drawing>
              <wp:anchor distT="0" distB="0" distL="114300" distR="114300" simplePos="0" relativeHeight="251533312" behindDoc="0" locked="0" layoutInCell="1" allowOverlap="1" wp14:anchorId="23E3F6E5" wp14:editId="7B837519">
                <wp:simplePos x="0" y="0"/>
                <wp:positionH relativeFrom="column">
                  <wp:posOffset>2661285</wp:posOffset>
                </wp:positionH>
                <wp:positionV relativeFrom="paragraph">
                  <wp:posOffset>171450</wp:posOffset>
                </wp:positionV>
                <wp:extent cx="870585" cy="318770"/>
                <wp:effectExtent l="0" t="0" r="5715" b="5080"/>
                <wp:wrapNone/>
                <wp:docPr id="13754" name="Text Box 4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18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A43996" w14:textId="77777777" w:rsidR="00476B76" w:rsidRPr="00FD121C" w:rsidRDefault="00476B76" w:rsidP="00DB4024">
                            <w:pPr>
                              <w:snapToGrid w:val="0"/>
                              <w:jc w:val="center"/>
                            </w:pPr>
                            <w:r w:rsidRPr="00DB4024">
                              <w:t>冷却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F6E5" id="_x0000_s1123" type="#_x0000_t202" style="position:absolute;left:0;text-align:left;margin-left:209.55pt;margin-top:13.5pt;width:68.55pt;height:25.1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YfJQIAACYEAAAOAAAAZHJzL2Uyb0RvYy54bWysU9tu2zAMfR+wfxD0vthJmsYz4hRdug4D&#10;ugvQ7gNkWbaFSaImKbGzrx8lJ1mwvQ3zg0CZ5NHhIbm5G7UiB+G8BFPR+SynRBgOjTRdRb+9PL4p&#10;KPGBmYYpMKKiR+Hp3fb1q81gS7GAHlQjHEEQ48vBVrQPwZZZ5nkvNPMzsMKgswWnWcCr67LGsQHR&#10;tcoWeX6bDeAa64AL7/Hvw+Sk24TftoKHL23rRSCqosgtpNOls45ntt2wsnPM9pKfaLB/YKGZNPjo&#10;BeqBBUb2Tv4FpSV34KENMw46g7aVXKQasJp5/kc1zz2zItWC4nh7kcn/P1j++fDVEdlg75br1Q0l&#10;hmls04sYA3kHI7nJi8XbqNJgfYnBzxbDw4guzEgVe/sE/LsnBnY9M524dw6GXrAGWc5jZnaVOuH4&#10;CFIPn6DBp9g+QAIaW6ejhCgKQXTs1vHSoUiH489ina+KFSUcXct5sV6nDmasPCdb58MHAZpEo6IO&#10;ByCBs8OTD5EMK88h8S0Dj1KpNATKkKGit8tVPpUFSjbRGcO86+qdcuTA4hilL1WGnuswLQMOs5Ia&#10;iV6CWBnFeG+a9EpgUk02MlHmpE4UZJImjPWY2lFcVK+hOaJeDqbhxWVDowf3k5IBB7ei/seeOUGJ&#10;+mhQ8zjlZ8OdjfpsMMMxtaKBksnchWkb9tbJrkfkqasG7rEvrUyaxQZOLE58cRiTlKfFidN+fU9R&#10;v9d7+wsAAP//AwBQSwMEFAAGAAgAAAAhANZIutnhAAAACQEAAA8AAABkcnMvZG93bnJldi54bWxM&#10;j01Pg0AQhu8m/ofNmHizC0hBkaWhptWLl9aPxNsCIxDZWWS3Lf57x5MeJ/PkfZ83X81mEEecXG9J&#10;QbgIQCDVtumpVfDyvL26AeG8pkYPllDBNzpYFednuc4ae6IdHve+FRxCLtMKOu/HTEpXd2i0W9gR&#10;iX8fdjLa8zm1spn0icPNIKMgSKTRPXFDp0e877D+3B+Mgl213pbv9evD41e8KZN4M789Xa+VuryY&#10;yzsQHmf/B8OvPqtDwU6VPVDjxKAgDm9DRhVEKW9iYLlMIhCVgjSNQBa5/L+g+AEAAP//AwBQSwEC&#10;LQAUAAYACAAAACEAtoM4kv4AAADhAQAAEwAAAAAAAAAAAAAAAAAAAAAAW0NvbnRlbnRfVHlwZXNd&#10;LnhtbFBLAQItABQABgAIAAAAIQA4/SH/1gAAAJQBAAALAAAAAAAAAAAAAAAAAC8BAABfcmVscy8u&#10;cmVsc1BLAQItABQABgAIAAAAIQBGPfYfJQIAACYEAAAOAAAAAAAAAAAAAAAAAC4CAABkcnMvZTJv&#10;RG9jLnhtbFBLAQItABQABgAIAAAAIQDWSLrZ4QAAAAkBAAAPAAAAAAAAAAAAAAAAAH8EAABkcnMv&#10;ZG93bnJldi54bWxQSwUGAAAAAAQABADzAAAAjQUAAAAA&#10;" filled="f" strokeweight=".5pt">
                <v:textbox inset="0,0,0,0">
                  <w:txbxContent>
                    <w:p w14:paraId="3EA43996" w14:textId="77777777" w:rsidR="00476B76" w:rsidRPr="00FD121C" w:rsidRDefault="00476B76" w:rsidP="00DB4024">
                      <w:pPr>
                        <w:snapToGrid w:val="0"/>
                        <w:jc w:val="center"/>
                      </w:pPr>
                      <w:r w:rsidRPr="00DB4024">
                        <w:t>冷却</w:t>
                      </w:r>
                    </w:p>
                  </w:txbxContent>
                </v:textbox>
              </v:shape>
            </w:pict>
          </mc:Fallback>
        </mc:AlternateContent>
      </w:r>
      <w:r w:rsidRPr="00365A6B">
        <w:rPr>
          <w:b/>
          <w:bCs/>
          <w:noProof/>
          <w:sz w:val="28"/>
        </w:rPr>
        <mc:AlternateContent>
          <mc:Choice Requires="wps">
            <w:drawing>
              <wp:anchor distT="0" distB="0" distL="114300" distR="114300" simplePos="0" relativeHeight="251537408" behindDoc="0" locked="0" layoutInCell="1" allowOverlap="1" wp14:anchorId="7D302BFA" wp14:editId="3C14053D">
                <wp:simplePos x="0" y="0"/>
                <wp:positionH relativeFrom="column">
                  <wp:posOffset>4502150</wp:posOffset>
                </wp:positionH>
                <wp:positionV relativeFrom="paragraph">
                  <wp:posOffset>327025</wp:posOffset>
                </wp:positionV>
                <wp:extent cx="442595" cy="0"/>
                <wp:effectExtent l="13970" t="6350" r="10160" b="12700"/>
                <wp:wrapNone/>
                <wp:docPr id="13753" name="AutoShap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188B2" id="AutoShape 762" o:spid="_x0000_s1026" type="#_x0000_t32" style="position:absolute;left:0;text-align:left;margin-left:354.5pt;margin-top:25.75pt;width:34.85pt;height:0;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dmLgIAAFgEAAAOAAAAZHJzL2Uyb0RvYy54bWysVE2P2jAQvVfqf7B8h5AQviLCapVAL9sW&#10;abc/wNgOsZrYlm0IqOp/79ghiG0vVdUcnHE88+bNzHPWT5e2QWdurFAyx/F4ghGXVDEhjzn+9rYb&#10;LTGyjkhGGiV5jq/c4qfNxw/rTmc8UbVqGDcIQKTNOp3j2jmdRZGlNW+JHSvNJRxWyrTEwdYcI2ZI&#10;B+htEyWTyTzqlGHaKMqtha9lf4g3Ab+qOHVfq8pyh5ocAzcXVhPWg1+jzZpkR0N0LeiNBvkHFi0R&#10;EpLeoUriCDoZ8QdUK6hRVlVuTFUbqaoSlIcaoJp48ls1rzXRPNQCzbH63ib7/2Dpl/PeIMFgdtPF&#10;bIqRJC2M6fnkVMiOFvPEN6nTNgPfQu6NL5Ne5Kt+UfS7RVIVNZFHHtzfrhqiYx8RvQvxG6sh1aH7&#10;rBj4EMgQOnapTOshoRfoEgZzvQ+GXxyi8DFNk9lqhhEdjiKSDXHaWPeJqxZ5I8fWGSKOtSuUlDB9&#10;ZeKQhZxfrPOsSDYE+KRS7UTTBBE0EnU5Xs2SWQiwqhHMH3o3a46HojHoTLyMwhNKhJNHN49cElv3&#10;fgysXl9GnSQLSWpO2PZmOyKa3gZSjfR5oF6gebN6/fxYTVbb5XaZjtJkvh2lk7IcPe+KdDTfxYtZ&#10;OS2Loox/espxmtWCMS4960HLcfp3Wrndql6FdzXf2xO9Rw99BLLDO5AOA/cz7tVyUOy6N4MQQL7B&#10;+XbV/P143IP9+EPY/AIAAP//AwBQSwMEFAAGAAgAAAAhAPF+uEbfAAAACQEAAA8AAABkcnMvZG93&#10;bnJldi54bWxMj8FOwzAQRO9I/IO1SNyo04rWJY1TVSCEoBwgoPbqxts4aryObLcNf48RBzjOzmj2&#10;TbEcbMdO6EPrSMJ4lAFDqp1uqZHw+fF4MwcWoiKtOkco4QsDLMvLi0Ll2p3pHU9VbFgqoZArCSbG&#10;Puc81AatCiPXIyVv77xVMUnfcO3VOZXbjk+ybMatail9MKrHe4P1oTpaCbdv+8pvn1/5+mH2MvFP&#10;ZrM1wkp5fTWsFsAiDvEvDD/4CR3KxLRzR9KBdRJEdpe2RAnT8RRYCggxF8B2vwdeFvz/gvIbAAD/&#10;/wMAUEsBAi0AFAAGAAgAAAAhALaDOJL+AAAA4QEAABMAAAAAAAAAAAAAAAAAAAAAAFtDb250ZW50&#10;X1R5cGVzXS54bWxQSwECLQAUAAYACAAAACEAOP0h/9YAAACUAQAACwAAAAAAAAAAAAAAAAAvAQAA&#10;X3JlbHMvLnJlbHNQSwECLQAUAAYACAAAACEAyXFnZi4CAABYBAAADgAAAAAAAAAAAAAAAAAuAgAA&#10;ZHJzL2Uyb0RvYy54bWxQSwECLQAUAAYACAAAACEA8X64Rt8AAAAJAQAADwAAAAAAAAAAAAAAAACI&#10;BAAAZHJzL2Rvd25yZXYueG1sUEsFBgAAAAAEAAQA8wAAAJQFAAAAAA==&#10;">
                <v:stroke dashstyle="dash"/>
              </v:shape>
            </w:pict>
          </mc:Fallback>
        </mc:AlternateContent>
      </w:r>
    </w:p>
    <w:p w14:paraId="301C765D" w14:textId="77777777" w:rsidR="00550A15" w:rsidRPr="00365A6B" w:rsidRDefault="00840BF1" w:rsidP="008F1AA3">
      <w:pPr>
        <w:spacing w:before="120" w:after="120" w:line="440" w:lineRule="exact"/>
        <w:rPr>
          <w:b/>
          <w:bCs/>
          <w:sz w:val="28"/>
        </w:rPr>
      </w:pPr>
      <w:r w:rsidRPr="00365A6B">
        <w:rPr>
          <w:rFonts w:hint="eastAsia"/>
          <w:b/>
          <w:bCs/>
          <w:noProof/>
          <w:sz w:val="28"/>
        </w:rPr>
        <mc:AlternateContent>
          <mc:Choice Requires="wps">
            <w:drawing>
              <wp:anchor distT="0" distB="0" distL="114300" distR="114300" simplePos="0" relativeHeight="251691008" behindDoc="0" locked="0" layoutInCell="1" allowOverlap="1" wp14:anchorId="6719D2E5" wp14:editId="64BC7DF2">
                <wp:simplePos x="0" y="0"/>
                <wp:positionH relativeFrom="column">
                  <wp:posOffset>340360</wp:posOffset>
                </wp:positionH>
                <wp:positionV relativeFrom="paragraph">
                  <wp:posOffset>245745</wp:posOffset>
                </wp:positionV>
                <wp:extent cx="1152525" cy="614680"/>
                <wp:effectExtent l="0" t="4445" r="4445" b="0"/>
                <wp:wrapNone/>
                <wp:docPr id="13752"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ECB38" w14:textId="77777777" w:rsidR="00476B76" w:rsidRPr="009D6001" w:rsidRDefault="00476B76" w:rsidP="009D6001">
                            <w:pPr>
                              <w:spacing w:line="280" w:lineRule="atLeast"/>
                              <w:jc w:val="center"/>
                            </w:pPr>
                            <w:r>
                              <w:rPr>
                                <w:rFonts w:hint="eastAsia"/>
                              </w:rPr>
                              <w:t>剩余</w:t>
                            </w:r>
                            <w:r w:rsidRPr="009D6001">
                              <w:rPr>
                                <w:rFonts w:hint="eastAsia"/>
                              </w:rPr>
                              <w:t>300t</w:t>
                            </w:r>
                            <w:r w:rsidRPr="009D6001">
                              <w:rPr>
                                <w:rFonts w:hint="eastAsia"/>
                              </w:rPr>
                              <w:t>生胶片用于现有工程包胶哑铃</w:t>
                            </w:r>
                            <w:r>
                              <w:rPr>
                                <w:rFonts w:hint="eastAsia"/>
                              </w:rPr>
                              <w:t>生</w:t>
                            </w:r>
                            <w:r w:rsidRPr="009D6001">
                              <w:rPr>
                                <w:rFonts w:hint="eastAsia"/>
                              </w:rPr>
                              <w:t>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9D2E5" id="Rectangle 987" o:spid="_x0000_s1124" style="position:absolute;left:0;text-align:left;margin-left:26.8pt;margin-top:19.35pt;width:90.75pt;height:4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i29gEAAMsDAAAOAAAAZHJzL2Uyb0RvYy54bWysU2Fv0zAQ/Y7Ef7D8naYpbddGTadp0xDS&#10;gInBD7g6TmOR+MzZbVJ+PWe36zr4hlAky+c7P7/37rK6HrpW7DV5g7aU+WgshbYKK2O3pfz+7f7d&#10;QgofwFbQotWlPGgvr9dv36x6V+gJNthWmgSDWF/0rpRNCK7IMq8a3YEfodOWkzVSB4FD2mYVQc/o&#10;XZtNxuN51iNVjlBp7/n07piU64Rf11qFL3XtdRBtKZlbSCuldRPXbL2CYkvgGqNONOAfWHRgLD96&#10;hrqDAGJH5i+ozihCj3UYKewyrGujdNLAavLxH2qeGnA6aWFzvDvb5P8frPq8fyRhKu7d+6vZRAoL&#10;HbfpKxsHdttqsVxcRZN65wuufXKPFGV694DqhxcWbxuu0zdE2DcaKqaWx/rs1YUYeL4qNv0nrBgf&#10;dgGTX0NNXQRkJ8SQ2nI4t0UPQSg+zPPZhD8pFOfm+XS+SH3LoHi+7ciHDxo7ETelJGaf0GH/4ENk&#10;A8VzSXzM4r1p29T61r464MJ4kthHwkfhYdgMyaNlejiq2WB1YD2Ex4niP4A3DdIvKXqeplL6nzsg&#10;LUX70bIny3w6jeOXgunsasIBXWY2lxmwiqFKGaQ4bm/DcWR3jsy24ZfyJM/iDftYmyTxhdWJP09M&#10;Un6a7jiSl3GqevkH178BAAD//wMAUEsDBBQABgAIAAAAIQBxqG8p4AAAAAkBAAAPAAAAZHJzL2Rv&#10;d25yZXYueG1sTI9BS8NAEIXvgv9hGcGL2E0bUkvMpkhBLCIUU+15mx2TYHY2zW6T+O+dnvQ4vI/3&#10;vsnWk23FgL1vHCmYzyIQSKUzDVUKPvbP9ysQPmgyunWECn7Qwzq/vsp0atxI7zgUoRJcQj7VCuoQ&#10;ulRKX9ZotZ+5DomzL9dbHfjsK2l6PXK5beUiipbS6oZ4odYdbmosv4uzVTCWu+Gwf3uRu7vD1tFp&#10;e9oUn69K3d5MT48gAk7hD4aLPqtDzk5HdybjRasgiZdMKohXDyA4X8TJHMSRwThJQOaZ/P9B/gsA&#10;AP//AwBQSwECLQAUAAYACAAAACEAtoM4kv4AAADhAQAAEwAAAAAAAAAAAAAAAAAAAAAAW0NvbnRl&#10;bnRfVHlwZXNdLnhtbFBLAQItABQABgAIAAAAIQA4/SH/1gAAAJQBAAALAAAAAAAAAAAAAAAAAC8B&#10;AABfcmVscy8ucmVsc1BLAQItABQABgAIAAAAIQAiD9i29gEAAMsDAAAOAAAAAAAAAAAAAAAAAC4C&#10;AABkcnMvZTJvRG9jLnhtbFBLAQItABQABgAIAAAAIQBxqG8p4AAAAAkBAAAPAAAAAAAAAAAAAAAA&#10;AFAEAABkcnMvZG93bnJldi54bWxQSwUGAAAAAAQABADzAAAAXQUAAAAA&#10;" filled="f" stroked="f">
                <v:textbox>
                  <w:txbxContent>
                    <w:p w14:paraId="275ECB38" w14:textId="77777777" w:rsidR="00476B76" w:rsidRPr="009D6001" w:rsidRDefault="00476B76" w:rsidP="009D6001">
                      <w:pPr>
                        <w:spacing w:line="280" w:lineRule="atLeast"/>
                        <w:jc w:val="center"/>
                      </w:pPr>
                      <w:r>
                        <w:rPr>
                          <w:rFonts w:hint="eastAsia"/>
                        </w:rPr>
                        <w:t>剩余</w:t>
                      </w:r>
                      <w:r w:rsidRPr="009D6001">
                        <w:rPr>
                          <w:rFonts w:hint="eastAsia"/>
                        </w:rPr>
                        <w:t>300t</w:t>
                      </w:r>
                      <w:r w:rsidRPr="009D6001">
                        <w:rPr>
                          <w:rFonts w:hint="eastAsia"/>
                        </w:rPr>
                        <w:t>生胶片用于现有</w:t>
                      </w:r>
                      <w:proofErr w:type="gramStart"/>
                      <w:r w:rsidRPr="009D6001">
                        <w:rPr>
                          <w:rFonts w:hint="eastAsia"/>
                        </w:rPr>
                        <w:t>工程包胶哑铃</w:t>
                      </w:r>
                      <w:proofErr w:type="gramEnd"/>
                      <w:r>
                        <w:rPr>
                          <w:rFonts w:hint="eastAsia"/>
                        </w:rPr>
                        <w:t>生</w:t>
                      </w:r>
                      <w:r w:rsidRPr="009D6001">
                        <w:rPr>
                          <w:rFonts w:hint="eastAsia"/>
                        </w:rPr>
                        <w:t>产</w:t>
                      </w:r>
                    </w:p>
                  </w:txbxContent>
                </v:textbox>
              </v:rect>
            </w:pict>
          </mc:Fallback>
        </mc:AlternateContent>
      </w:r>
      <w:r w:rsidRPr="00365A6B">
        <w:rPr>
          <w:b/>
          <w:bCs/>
          <w:noProof/>
          <w:sz w:val="28"/>
        </w:rPr>
        <mc:AlternateContent>
          <mc:Choice Requires="wps">
            <w:drawing>
              <wp:anchor distT="0" distB="0" distL="114300" distR="114300" simplePos="0" relativeHeight="251534336" behindDoc="0" locked="0" layoutInCell="1" allowOverlap="1" wp14:anchorId="2E389631" wp14:editId="4BE69125">
                <wp:simplePos x="0" y="0"/>
                <wp:positionH relativeFrom="column">
                  <wp:posOffset>3006725</wp:posOffset>
                </wp:positionH>
                <wp:positionV relativeFrom="paragraph">
                  <wp:posOffset>259715</wp:posOffset>
                </wp:positionV>
                <wp:extent cx="227330" cy="2540"/>
                <wp:effectExtent l="40640" t="10795" r="42545" b="19050"/>
                <wp:wrapNone/>
                <wp:docPr id="13751" name="自选图形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7330" cy="2540"/>
                        </a:xfrm>
                        <a:prstGeom prst="bentConnector3">
                          <a:avLst>
                            <a:gd name="adj1" fmla="val 50000"/>
                          </a:avLst>
                        </a:prstGeom>
                        <a:noFill/>
                        <a:ln w="63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6B86C" id="自选图形 1375" o:spid="_x0000_s1026" type="#_x0000_t34" style="position:absolute;left:0;text-align:left;margin-left:236.75pt;margin-top:20.45pt;width:17.9pt;height:.2pt;rotation:90;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gXdAIAAKsEAAAOAAAAZHJzL2Uyb0RvYy54bWysVM2O0zAQviPxDpbv3SRt2u1Gm65Q0nJZ&#10;YKVdHsC1ncbgn8j2Nq0QEjfEM3DjyDvA26wEb8HYzRYWLgiRg2t7xt/M981Mzy92SqItt04YXeLs&#10;JMWIa2qY0JsSv7xZjeYYOU80I9JoXuI9d/hi8fjRed8VfGxaIxm3CEC0K/quxK33XZEkjrZcEXdi&#10;Oq7B2BiriIej3STMkh7QlUzGaTpLemNZZw3lzsFtfTDiRcRvGk79i6Zx3CNZYsjNx9XGdR3WZHFO&#10;io0lXSvokAb5hywUERqCHqFq4gm6teIPKCWoNc40/oQalZimEZRHDsAmS39jc92SjkcuII7rjjK5&#10;/wdLn2+vLBIMajc5nWYYaaKgTN/ef/7+7sPdx693Xz6hYAlC9Z0rwL/SVzZQpTt93V0a+tohbaqW&#10;6A2PCd/sO0DIwovkwZNwcB2EW/fPDAMfcutNVG3XWIWsgepM8zR88RbUQbtYqv2xVHznEYXL8fh0&#10;MoGCUjCN4VGMRooAFHLrrPNPuVEobEq85tpXRmtoB2MnEZxsL52PFWMDZ8JeAf9GSWiALZFoGhMJ&#10;LEgxeMPuHjk81WYlpIwtJDXqSzybTA+pOyMFC8bg5uxmXUmLABR4xG9I94GbEh5GQQpV4vnRiRQt&#10;J2ypWYziiZCwRz5K7K0A0SXHIbRTGEkOMwibQ85Sh+Ag2EA0SBdb8s1ZeracL+f5KB/PlqM8revR&#10;k1WVj2ar7HRaT+qqqrO3QaUsL1rBGNeByv14ZPnftd8wqIfGPg7IUbPkIXqUGVK8/41Jx/4JLXNo&#10;vrVh+ysb2IVWgomIzsP0hpH79Ry9fv7HLH4AAAD//wMAUEsDBBQABgAIAAAAIQBAwcxj3wAAAAkB&#10;AAAPAAAAZHJzL2Rvd25yZXYueG1sTI9NT8MwDIbvSPyHyEhcEEvbsWorTSeExC6c9sHEMW28tqJx&#10;SpNt5d/PO42TZfvR68f5crSdOOHgW0cK4kkEAqlypqVawW778TwH4YMmoztHqOAPPSyL+7tcZ8ad&#10;aY2nTagFh5DPtIImhD6T0lcNWu0nrkfi3cENVgduh1qaQZ853HYyiaJUWt0SX2h0j+8NVj+bo+WU&#10;3/RpRYfP3Xz/vZ+u1mkSl19WqceH8e0VRMAx3GC46rM6FOxUuiMZLzoFL4s4YVRBMuXKAA9SEKWC&#10;2SICWeTy/wfFBQAA//8DAFBLAQItABQABgAIAAAAIQC2gziS/gAAAOEBAAATAAAAAAAAAAAAAAAA&#10;AAAAAABbQ29udGVudF9UeXBlc10ueG1sUEsBAi0AFAAGAAgAAAAhADj9If/WAAAAlAEAAAsAAAAA&#10;AAAAAAAAAAAALwEAAF9yZWxzLy5yZWxzUEsBAi0AFAAGAAgAAAAhAOk9CBd0AgAAqwQAAA4AAAAA&#10;AAAAAAAAAAAALgIAAGRycy9lMm9Eb2MueG1sUEsBAi0AFAAGAAgAAAAhAEDBzGPfAAAACQEAAA8A&#10;AAAAAAAAAAAAAAAAzgQAAGRycy9kb3ducmV2LnhtbFBLBQYAAAAABAAEAPMAAADaBQAAAAA=&#10;" strokeweight=".5pt">
                <v:stroke endarrow="block" endarrowwidth="narrow" endarrowlength="short"/>
              </v:shape>
            </w:pict>
          </mc:Fallback>
        </mc:AlternateContent>
      </w:r>
    </w:p>
    <w:p w14:paraId="4EF58F92" w14:textId="77777777" w:rsidR="00550A15" w:rsidRPr="00365A6B" w:rsidRDefault="00840BF1" w:rsidP="008F1AA3">
      <w:pPr>
        <w:spacing w:before="120" w:after="120" w:line="440" w:lineRule="exact"/>
        <w:rPr>
          <w:b/>
          <w:bCs/>
          <w:sz w:val="28"/>
        </w:rPr>
      </w:pPr>
      <w:r w:rsidRPr="00365A6B">
        <w:rPr>
          <w:rFonts w:hint="eastAsia"/>
          <w:b/>
          <w:bCs/>
          <w:noProof/>
          <w:sz w:val="28"/>
        </w:rPr>
        <mc:AlternateContent>
          <mc:Choice Requires="wps">
            <w:drawing>
              <wp:anchor distT="0" distB="0" distL="114300" distR="114300" simplePos="0" relativeHeight="251687936" behindDoc="0" locked="0" layoutInCell="1" allowOverlap="1" wp14:anchorId="675B0CE2" wp14:editId="2B0A2F24">
                <wp:simplePos x="0" y="0"/>
                <wp:positionH relativeFrom="column">
                  <wp:posOffset>2793365</wp:posOffset>
                </wp:positionH>
                <wp:positionV relativeFrom="paragraph">
                  <wp:posOffset>19050</wp:posOffset>
                </wp:positionV>
                <wp:extent cx="860425" cy="318770"/>
                <wp:effectExtent l="0" t="0" r="0" b="5080"/>
                <wp:wrapNone/>
                <wp:docPr id="13750" name="Text Box 4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318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437D27" w14:textId="77777777" w:rsidR="00476B76" w:rsidRPr="00FD121C" w:rsidRDefault="00476B76" w:rsidP="009D6001">
                            <w:pPr>
                              <w:snapToGrid w:val="0"/>
                              <w:jc w:val="center"/>
                            </w:pPr>
                            <w:r>
                              <w:rPr>
                                <w:rFonts w:hint="eastAsia"/>
                              </w:rPr>
                              <w:t>生胶片</w:t>
                            </w:r>
                            <w:r>
                              <w:rPr>
                                <w:rFonts w:hint="eastAsia"/>
                              </w:rPr>
                              <w:t>300t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B0CE2" id="_x0000_s1125" type="#_x0000_t202" style="position:absolute;left:0;text-align:left;margin-left:219.95pt;margin-top:1.5pt;width:67.75pt;height:2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zVIwIAACYEAAAOAAAAZHJzL2Uyb0RvYy54bWysU9tu2zAMfR+wfxD0vthJ2jQ14hRdug4D&#10;ugvQ7gNoWY6FyaImKbGzry8lJ2nRvQ3zg0CZ5NHhIbm6GTrN9tJ5habk00nOmTQCa2W2Jf/5dP9h&#10;yZkPYGrQaGTJD9Lzm/X7d6veFnKGLepaOkYgxhe9LXkbgi2yzItWduAnaKUhZ4Oug0BXt81qBz2h&#10;dzqb5fki69HV1qGQ3tPfu9HJ1wm/aaQI35vGy8B0yYlbSKdLZxXPbL2CYuvAtkocacA/sOhAGXr0&#10;DHUHAdjOqb+gOiUcemzCRGCXYdMoIVMNVM00f1PNYwtWplpIHG/PMvn/Byu+7X84pmrq3fzqkhQy&#10;0FGbnuQQ2Ecc2EW+nF1HlXrrCwp+tBQeBnJRRqrY2wcUvzwzuGnBbOWtc9i3EmpiOY2Z2avUEcdH&#10;kKr/ijU9BbuACWhoXBclJFEYoROXw7lDkY6gn8tFfjG75EyQaz5dXl2lDmZQnJKt8+GzxI5Fo+SO&#10;BiCBw/7Bh0gGilNIfMvgvdI6DYE2rC/5Yk4iRI9HreroTBe3rTbasT3EMUpfquxNWKcCDbNWHRE9&#10;B0ERxfhk6vRKAKVHm5hoc1QnCjJKE4ZqSO24TtpF6SqsD6SXw3F4adnIaNH94aynwS25/70DJznT&#10;XwxpHqf8ZLiTUZ0MMIJSSx44G81NGLdhZ53atoQ8dtXgLfWlUUmzFxZHvjSMScrj4sRpf31PUS/r&#10;vX4GAAD//wMAUEsDBBQABgAIAAAAIQDm1phi4AAAAAgBAAAPAAAAZHJzL2Rvd25yZXYueG1sTI/N&#10;TsMwEITvSLyDtUjcqEOTFhriVClq4cKlPyBxc+IliYjXIXbb8PYsJ7jtaEaz32TL0XbihINvHSm4&#10;nUQgkCpnWqoVHPabm3sQPmgyunOECr7RwzK/vMh0atyZtnjahVpwCflUK2hC6FMpfdWg1X7ieiT2&#10;PtxgdWA51NIM+szltpPTKJpLq1viD43u8bHB6nN3tAq25WpTvFevT89fybqYJ+vx7SVeKXV9NRYP&#10;IAKO4S8Mv/iMDjkzle5IxotOQRIvFhxVEPMk9md3swREyUc8BZln8v+A/AcAAP//AwBQSwECLQAU&#10;AAYACAAAACEAtoM4kv4AAADhAQAAEwAAAAAAAAAAAAAAAAAAAAAAW0NvbnRlbnRfVHlwZXNdLnht&#10;bFBLAQItABQABgAIAAAAIQA4/SH/1gAAAJQBAAALAAAAAAAAAAAAAAAAAC8BAABfcmVscy8ucmVs&#10;c1BLAQItABQABgAIAAAAIQCGLdzVIwIAACYEAAAOAAAAAAAAAAAAAAAAAC4CAABkcnMvZTJvRG9j&#10;LnhtbFBLAQItABQABgAIAAAAIQDm1phi4AAAAAgBAAAPAAAAAAAAAAAAAAAAAH0EAABkcnMvZG93&#10;bnJldi54bWxQSwUGAAAAAAQABADzAAAAigUAAAAA&#10;" filled="f" strokeweight=".5pt">
                <v:textbox inset="0,0,0,0">
                  <w:txbxContent>
                    <w:p w14:paraId="71437D27" w14:textId="77777777" w:rsidR="00476B76" w:rsidRPr="00FD121C" w:rsidRDefault="00476B76" w:rsidP="009D6001">
                      <w:pPr>
                        <w:snapToGrid w:val="0"/>
                        <w:jc w:val="center"/>
                      </w:pPr>
                      <w:r>
                        <w:rPr>
                          <w:rFonts w:hint="eastAsia"/>
                        </w:rPr>
                        <w:t>生胶片</w:t>
                      </w:r>
                      <w:r>
                        <w:rPr>
                          <w:rFonts w:hint="eastAsia"/>
                        </w:rPr>
                        <w:t>300t</w:t>
                      </w:r>
                    </w:p>
                  </w:txbxContent>
                </v:textbox>
              </v:shape>
            </w:pict>
          </mc:Fallback>
        </mc:AlternateContent>
      </w:r>
      <w:r w:rsidRPr="00365A6B">
        <w:rPr>
          <w:b/>
          <w:bCs/>
          <w:noProof/>
          <w:sz w:val="28"/>
        </w:rPr>
        <mc:AlternateContent>
          <mc:Choice Requires="wps">
            <w:drawing>
              <wp:anchor distT="0" distB="0" distL="114300" distR="114300" simplePos="0" relativeHeight="251689984" behindDoc="0" locked="0" layoutInCell="1" allowOverlap="1" wp14:anchorId="40BF4747" wp14:editId="051E4869">
                <wp:simplePos x="0" y="0"/>
                <wp:positionH relativeFrom="column">
                  <wp:posOffset>1421130</wp:posOffset>
                </wp:positionH>
                <wp:positionV relativeFrom="paragraph">
                  <wp:posOffset>114300</wp:posOffset>
                </wp:positionV>
                <wp:extent cx="1378585" cy="635"/>
                <wp:effectExtent l="19050" t="57150" r="12065" b="56515"/>
                <wp:wrapNone/>
                <wp:docPr id="13749" name="AutoShap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858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D689E" id="AutoShape 986" o:spid="_x0000_s1026" type="#_x0000_t32" style="position:absolute;left:0;text-align:left;margin-left:111.9pt;margin-top:9pt;width:108.55pt;height:.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waTAIAAIcEAAAOAAAAZHJzL2Uyb0RvYy54bWysVMGO2jAQvVfqP1i+QwgbWIg2rFYJtIdt&#10;u9JuP8DEDrHq2JZtCKjqv3fGYdnSXqqqHMwknnnz5vk5d/fHTpGDcF4aXdB0PKFE6NpwqXcF/fqy&#10;GS0o8YFpzpTRoqAn4en96v27u97mYmpao7hwBEC0z3tb0DYEmyeJr1vRMT82VmjYbIzrWIBHt0u4&#10;Yz2gdyqZTibzpDeOW2dq4T28rYZNuor4TSPq8KVpvAhEFRS4hbi6uG5xTVZ3LN85ZltZn2mwf2DR&#10;Mamh6QWqYoGRvZN/QHWydsabJoxr0yWmaWQt4gwwTTr5bZrnllkRZwFxvL3I5P8fbP358OSI5HB2&#10;N7fZkhLNOjimh30wsTtZLuYoUm99DrmlfnI4Zn3Uz/bR1N880aZsmd6JmP5yslCdYkVyVYIP3kKr&#10;bf/JcMhh0CEqdmxcRxol7UcsRHBQhRzjEZ0uRySOgdTwElguZosZJTXszW9msRPLEQRLrfPhgzAd&#10;waCgPjgmd20ojdZgBeOGBuzw6ANSfCvAYm02UqnoCKVJX9DlbDqLjLxRkuMmpnm325bKkQNDT8Xf&#10;mcVVGjKomG+HPA4RZrHcmb3mMWoF4+tzHJhUEJMQBQxOgqRKUGTRCU6JEnC9MBpoK41QIAoMco4G&#10;u31fTpbrxXqRjbLpfD3KJlU1etiU2Wi+SW9n1U1VllX6A4dKs7yVnAuNc71aP83+zlrnSziY9mL+&#10;i4DJNXpUGsi+/kfS0R9oicFcW8NPTw6nQ6uA22Py+Wbidfr1OWa9fT9WPwEAAP//AwBQSwMEFAAG&#10;AAgAAAAhAKj8mSTbAAAACQEAAA8AAABkcnMvZG93bnJldi54bWxMj8FOwzAQRO9I/IO1SNyo01CV&#10;EuJUCIkDR5J8gBNv44h4HdluE/h6tic47sxo9k15XN0kLhji6EnBdpOBQOq9GWlQ0DbvDwcQMWky&#10;evKECr4xwrG6vSl1YfxCn3ip0yC4hGKhFdiU5kLK2Ft0Om78jMTeyQenE59hkCbohcvdJPMs20un&#10;R+IPVs/4ZrH/qs9OgewshZ9T0+6X7GNul9o8Nc4odX+3vr6ASLimvzBc8RkdKmbq/JlMFJOCPH9k&#10;9MTGgTdxYLfLnkF0V2ELsirl/wXVLwAAAP//AwBQSwECLQAUAAYACAAAACEAtoM4kv4AAADhAQAA&#10;EwAAAAAAAAAAAAAAAAAAAAAAW0NvbnRlbnRfVHlwZXNdLnhtbFBLAQItABQABgAIAAAAIQA4/SH/&#10;1gAAAJQBAAALAAAAAAAAAAAAAAAAAC8BAABfcmVscy8ucmVsc1BLAQItABQABgAIAAAAIQAvuXwa&#10;TAIAAIcEAAAOAAAAAAAAAAAAAAAAAC4CAABkcnMvZTJvRG9jLnhtbFBLAQItABQABgAIAAAAIQCo&#10;/Jkk2wAAAAkBAAAPAAAAAAAAAAAAAAAAAKYEAABkcnMvZG93bnJldi54bWxQSwUGAAAAAAQABADz&#10;AAAArgUAAAAA&#10;">
                <v:stroke dashstyle="dash" endarrow="block"/>
              </v:shape>
            </w:pict>
          </mc:Fallback>
        </mc:AlternateContent>
      </w:r>
      <w:r w:rsidRPr="00365A6B">
        <w:rPr>
          <w:rFonts w:hint="eastAsia"/>
          <w:b/>
          <w:bCs/>
          <w:noProof/>
          <w:sz w:val="28"/>
        </w:rPr>
        <mc:AlternateContent>
          <mc:Choice Requires="wps">
            <w:drawing>
              <wp:anchor distT="0" distB="0" distL="114300" distR="114300" simplePos="0" relativeHeight="251688960" behindDoc="0" locked="0" layoutInCell="1" allowOverlap="1" wp14:anchorId="75CCA0E9" wp14:editId="4645F066">
                <wp:simplePos x="0" y="0"/>
                <wp:positionH relativeFrom="column">
                  <wp:posOffset>3126740</wp:posOffset>
                </wp:positionH>
                <wp:positionV relativeFrom="paragraph">
                  <wp:posOffset>337820</wp:posOffset>
                </wp:positionV>
                <wp:extent cx="0" cy="276225"/>
                <wp:effectExtent l="57785" t="13970" r="56515" b="14605"/>
                <wp:wrapNone/>
                <wp:docPr id="13748" name="AutoShap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DC962" id="AutoShape 985" o:spid="_x0000_s1026" type="#_x0000_t32" style="position:absolute;left:0;text-align:left;margin-left:246.2pt;margin-top:26.6pt;width:0;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4vNgIAAGIEAAAOAAAAZHJzL2Uyb0RvYy54bWysVMuO2yAU3VfqPyD2iWOPk0msOKORnXQz&#10;7USa6QcQwDYqBgQkTlT133shj3amm6pqFuQC93HuuQcvH469RAdundCqxOl4ghFXVDOh2hJ/fd2M&#10;5hg5TxQjUite4hN3+GH18cNyMAXPdKcl4xZBEuWKwZS4894USeJox3vixtpwBZeNtj3xsLVtwiwZ&#10;IHsvk2wymSWDtsxYTblzcFqfL/Eq5m8aTv1z0zjukSwxYPNxtXHdhTVZLUnRWmI6QS8wyD+g6IlQ&#10;UPSWqiaeoL0Vf6TqBbXa6caPqe4T3TSC8tgDdJNO3nXz0hHDYy9AjjM3mtz/S0u/HLYWCQazu7vP&#10;YViK9DCmx73XsTpazKeBpMG4AnwrtbWhTXpUL+ZJ028OKV11RLU8ur+eDESnISJ5ExI2zkCp3fBZ&#10;M/AhUCEydmxsH1ICF+gYB3O6DYYfPaLnQwqn2f0syyKchBTXOGOd/8R1j4JRYuctEW3nK60UTF/b&#10;NFYhhyfnAypSXANCUaU3QsooAqnQUOLFFAqEG6elYOEybmy7q6RFBxJkFH+xxXduVu8Vi8k6Ttj6&#10;YnsiJNjIR268FcCW5DhU6znDSHJ4OcE6w5MqVITOAfDFOivp+2KyWM/X83yUZ7P1KJ/U9ehxU+Wj&#10;2Sa9n9Z3dVXV6Y8APs2LTjDGVcB/VXWa/51qLu/rrMebrm9EJW+zR0YB7PU/go6jD9M+62an2Wlr&#10;Q3dBBSDk6Hx5dOGl/L6PXr8+DaufAAAA//8DAFBLAwQUAAYACAAAACEAOjfovN8AAAAJAQAADwAA&#10;AGRycy9kb3ducmV2LnhtbEyPwU7DMAyG70i8Q2QkbiyljEJL3QmYEL2AxIYQx6wxTUXjVE22dTw9&#10;QRzgaPvT7+8vF5PtxY5G3zlGOJ8lIIgbpztuEV7XD2fXIHxQrFXvmBAO5GFRHR+VqtBuzy+0W4VW&#10;xBD2hUIwIQyFlL4xZJWfuYE43j7caFWI49hKPap9DLe9TJMkk1Z1HD8YNdC9oeZztbUIYfl+MNlb&#10;c5d3z+vHp6z7qut6iXh6Mt3egAg0hT8YfvSjOlTRaeO2rL3oEeZ5Oo8owuVFCiICv4sNQp5dgaxK&#10;+b9B9Q0AAP//AwBQSwECLQAUAAYACAAAACEAtoM4kv4AAADhAQAAEwAAAAAAAAAAAAAAAAAAAAAA&#10;W0NvbnRlbnRfVHlwZXNdLnhtbFBLAQItABQABgAIAAAAIQA4/SH/1gAAAJQBAAALAAAAAAAAAAAA&#10;AAAAAC8BAABfcmVscy8ucmVsc1BLAQItABQABgAIAAAAIQDO3R4vNgIAAGIEAAAOAAAAAAAAAAAA&#10;AAAAAC4CAABkcnMvZTJvRG9jLnhtbFBLAQItABQABgAIAAAAIQA6N+i83wAAAAkBAAAPAAAAAAAA&#10;AAAAAAAAAJAEAABkcnMvZG93bnJldi54bWxQSwUGAAAAAAQABADzAAAAnAUAAAAA&#10;">
                <v:stroke endarrow="block"/>
              </v:shape>
            </w:pict>
          </mc:Fallback>
        </mc:AlternateContent>
      </w:r>
    </w:p>
    <w:p w14:paraId="3D91C050" w14:textId="77777777" w:rsidR="00550A15" w:rsidRPr="00365A6B" w:rsidRDefault="00840BF1" w:rsidP="008F1AA3">
      <w:pPr>
        <w:spacing w:before="120" w:after="120" w:line="440" w:lineRule="exact"/>
        <w:rPr>
          <w:b/>
          <w:bCs/>
          <w:sz w:val="28"/>
        </w:rPr>
      </w:pPr>
      <w:r w:rsidRPr="00365A6B">
        <w:rPr>
          <w:b/>
          <w:bCs/>
          <w:noProof/>
          <w:sz w:val="28"/>
        </w:rPr>
        <mc:AlternateContent>
          <mc:Choice Requires="wps">
            <w:drawing>
              <wp:anchor distT="0" distB="0" distL="114300" distR="114300" simplePos="0" relativeHeight="251684864" behindDoc="0" locked="0" layoutInCell="1" allowOverlap="1" wp14:anchorId="0424464F" wp14:editId="7EAA0296">
                <wp:simplePos x="0" y="0"/>
                <wp:positionH relativeFrom="column">
                  <wp:posOffset>3745230</wp:posOffset>
                </wp:positionH>
                <wp:positionV relativeFrom="paragraph">
                  <wp:posOffset>149225</wp:posOffset>
                </wp:positionV>
                <wp:extent cx="1019175" cy="480060"/>
                <wp:effectExtent l="0" t="0" r="0" b="0"/>
                <wp:wrapNone/>
                <wp:docPr id="13747" name="文本框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0810C3" w14:textId="77777777" w:rsidR="00476B76" w:rsidRDefault="00476B76" w:rsidP="009D6001">
                            <w:pPr>
                              <w:snapToGrid w:val="0"/>
                              <w:jc w:val="center"/>
                            </w:pPr>
                            <w:r>
                              <w:rPr>
                                <w:rFonts w:hint="eastAsia"/>
                              </w:rPr>
                              <w:t>S</w:t>
                            </w:r>
                            <w:r w:rsidRPr="009D6001">
                              <w:rPr>
                                <w:rFonts w:hint="eastAsia"/>
                                <w:vertAlign w:val="subscript"/>
                              </w:rPr>
                              <w:t>3</w:t>
                            </w:r>
                            <w:r>
                              <w:rPr>
                                <w:rFonts w:hint="eastAsia"/>
                              </w:rPr>
                              <w:t>：切割下脚料</w:t>
                            </w:r>
                          </w:p>
                          <w:p w14:paraId="5677EF0A" w14:textId="77777777" w:rsidR="00476B76" w:rsidRPr="00FD121C" w:rsidRDefault="00476B76" w:rsidP="009D6001">
                            <w:pPr>
                              <w:snapToGrid w:val="0"/>
                              <w:jc w:val="center"/>
                            </w:pPr>
                            <w:r>
                              <w:rPr>
                                <w:rFonts w:hint="eastAsia"/>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4464F" id="_x0000_s1126" type="#_x0000_t202" style="position:absolute;left:0;text-align:left;margin-left:294.9pt;margin-top:11.75pt;width:80.25pt;height:3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ZAQIAAMYDAAAOAAAAZHJzL2Uyb0RvYy54bWysU0uOEzEQ3SNxB8t70kkY5tNKZzTMaBDS&#10;8JEGDlBxu9MW3S5TdtIdDgA3YMWGPefKOSi702GAHWJjle2q51evnheXfduIrSZv0BZyNplKoa3C&#10;0th1Id+/u31yLoUPYEto0OpC7rSXl8vHjxady/Uca2xKTYJBrM87V8g6BJdnmVe1bsFP0GnLlxVS&#10;C4G3tM5Kgo7R2yabT6enWYdUOkKlvefTm+FSLhN+VWkV3lSV10E0hWRuIa2U1lVcs+UC8jWBq406&#10;0IB/YNGCsfzoEeoGAogNmb+gWqMIPVZhorDNsKqM0qkH7mY2/aOb+xqcTr2wON4dZfL/D1a93r4l&#10;YUqe3dOzkzMpLLQ8pv3XL/tvP/bfPws+Po0qdc7nnHzvOD30z7HnitSxd3eoPnhh8boGu9ZXRNjV&#10;GkpmOYuV2YPSAcdHkFX3Ckt+CjYBE1BfURslZFEEo/O0dscJ6T4IFZ+czi5mZ8+kUHx3cs4GSCPM&#10;IB+rHfnwQmMrYlBIYgckdNje+RDZQD6mxMcs3pqmSS5o7G8HnBhPEvtIeKAe+lWf5LqYj6qssNxx&#10;P4SDufgzcFAjfZKiY2MV0n/cAGkpmpeWNYkuHAMag9UYgFVcWsggxRBeh8GtG0dmXTPyoLrFK9at&#10;MqmlKPDA4sCXzZI6PRg7uvHhPmX9+n7LnwAAAP//AwBQSwMEFAAGAAgAAAAhAGngOBTgAAAACQEA&#10;AA8AAABkcnMvZG93bnJldi54bWxMj81OwzAQhO9IvIO1SNyonVaBJsSpED83KLQFCW5OvCQR8Tqy&#10;nTS8PeYEx9GMZr4pNrPp2YTOd5YkJAsBDKm2uqNGwuvh4WINzAdFWvWWUMI3etiUpyeFyrU90g6n&#10;fWhYLCGfKwltCEPOua9bNMov7IAUvU/rjApRuoZrp46x3PR8KcQlN6qjuNCqAW9brL/2o5HQv3v3&#10;WInwMd01T+HlmY9v98lWyvOz+eYaWMA5/IXhFz+iQxmZKjuS9qyXkK6ziB4kLFcpsBi4SsUKWCUh&#10;yxLgZcH/Pyh/AAAA//8DAFBLAQItABQABgAIAAAAIQC2gziS/gAAAOEBAAATAAAAAAAAAAAAAAAA&#10;AAAAAABbQ29udGVudF9UeXBlc10ueG1sUEsBAi0AFAAGAAgAAAAhADj9If/WAAAAlAEAAAsAAAAA&#10;AAAAAAAAAAAALwEAAF9yZWxzLy5yZWxzUEsBAi0AFAAGAAgAAAAhAPeX6BkBAgAAxgMAAA4AAAAA&#10;AAAAAAAAAAAALgIAAGRycy9lMm9Eb2MueG1sUEsBAi0AFAAGAAgAAAAhAGngOBTgAAAACQEAAA8A&#10;AAAAAAAAAAAAAAAAWwQAAGRycy9kb3ducmV2LnhtbFBLBQYAAAAABAAEAPMAAABoBQAAAAA=&#10;" filled="f" stroked="f" strokeweight=".5pt">
                <v:textbox inset="0,0,0,0">
                  <w:txbxContent>
                    <w:p w14:paraId="3E0810C3" w14:textId="77777777" w:rsidR="00476B76" w:rsidRDefault="00476B76" w:rsidP="009D6001">
                      <w:pPr>
                        <w:snapToGrid w:val="0"/>
                        <w:jc w:val="center"/>
                      </w:pPr>
                      <w:r>
                        <w:rPr>
                          <w:rFonts w:hint="eastAsia"/>
                        </w:rPr>
                        <w:t>S</w:t>
                      </w:r>
                      <w:r w:rsidRPr="009D6001">
                        <w:rPr>
                          <w:rFonts w:hint="eastAsia"/>
                          <w:vertAlign w:val="subscript"/>
                        </w:rPr>
                        <w:t>3</w:t>
                      </w:r>
                      <w:r>
                        <w:rPr>
                          <w:rFonts w:hint="eastAsia"/>
                        </w:rPr>
                        <w:t>：切割下脚料</w:t>
                      </w:r>
                    </w:p>
                    <w:p w14:paraId="5677EF0A" w14:textId="77777777" w:rsidR="00476B76" w:rsidRPr="00FD121C" w:rsidRDefault="00476B76" w:rsidP="009D6001">
                      <w:pPr>
                        <w:snapToGrid w:val="0"/>
                        <w:jc w:val="center"/>
                      </w:pPr>
                      <w:r>
                        <w:rPr>
                          <w:rFonts w:hint="eastAsia"/>
                        </w:rPr>
                        <w:t>1.5</w:t>
                      </w:r>
                    </w:p>
                  </w:txbxContent>
                </v:textbox>
              </v:shape>
            </w:pict>
          </mc:Fallback>
        </mc:AlternateContent>
      </w:r>
      <w:r w:rsidRPr="00365A6B">
        <w:rPr>
          <w:b/>
          <w:bCs/>
          <w:noProof/>
          <w:sz w:val="28"/>
        </w:rPr>
        <mc:AlternateContent>
          <mc:Choice Requires="wps">
            <w:drawing>
              <wp:anchor distT="0" distB="0" distL="114300" distR="114300" simplePos="0" relativeHeight="251535360" behindDoc="0" locked="0" layoutInCell="1" allowOverlap="1" wp14:anchorId="5B32360B" wp14:editId="30502016">
                <wp:simplePos x="0" y="0"/>
                <wp:positionH relativeFrom="column">
                  <wp:posOffset>2799715</wp:posOffset>
                </wp:positionH>
                <wp:positionV relativeFrom="paragraph">
                  <wp:posOffset>258445</wp:posOffset>
                </wp:positionV>
                <wp:extent cx="657225" cy="318770"/>
                <wp:effectExtent l="0" t="0" r="9525" b="5080"/>
                <wp:wrapNone/>
                <wp:docPr id="13746" name="Text Box 4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18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843D73" w14:textId="77777777" w:rsidR="00476B76" w:rsidRPr="00FD121C" w:rsidRDefault="00476B76" w:rsidP="00DB4024">
                            <w:pPr>
                              <w:snapToGrid w:val="0"/>
                              <w:jc w:val="center"/>
                            </w:pPr>
                            <w:r>
                              <w:rPr>
                                <w:rFonts w:hint="eastAsia"/>
                              </w:rPr>
                              <w:t>切割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2360B" id="_x0000_s1127" type="#_x0000_t202" style="position:absolute;left:0;text-align:left;margin-left:220.45pt;margin-top:20.35pt;width:51.75pt;height:25.1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1YQJwIAACYEAAAOAAAAZHJzL2Uyb0RvYy54bWysU9tu2zAMfR+wfxD0vthJmkuNOEWXrsOA&#10;7gK0+wBZlmNhkqhJSuzs60vJcRZsb8P8IFAmeUieQ23ueq3IUTgvwZR0OskpEYZDLc2+pN9fHt+t&#10;KfGBmZopMKKkJ+Hp3fbtm01nCzGDFlQtHEEQ44vOlrQNwRZZ5nkrNPMTsMKgswGnWcCr22e1Yx2i&#10;a5XN8nyZdeBq64AL7/Hvw+Ck24TfNIKHr03jRSCqpNhbSKdLZxXPbLthxd4x20p+boP9QxeaSYNF&#10;L1APLDBycPIvKC25Aw9NmHDQGTSN5CLNgNNM8z+meW6ZFWkWJMfbC03+/8HyL8dvjsgatZuvbpaU&#10;GKZRphfRB/IeenKTr2e3kaXO+gKDny2Ghx5dmJEm9vYJ+A9PDOxaZvbi3jnoWsFq7HIaM7Or1AHH&#10;R5Cq+ww1lmKHAAmob5yOFCIpBNFRrdNFodgOx5/LxWo2W1DC0TWfrlerpGDGijHZOh8+CtAkGiV1&#10;uAAJnB2ffIjNsGIMibUMPEql0hIoQzosMF/kw1igZB2dMcy7fbVTjhxZXKP0pcnQcx2mZcBlVlKX&#10;dH0JYkUk44OpU5XApBps7ESZMzuRkIGa0Fd9kuN2PrJeQX1CvhwMy4uPDY0W3C9KOlzckvqfB+YE&#10;JeqTQc7jlo+GG41qNJjhmFrSQMlg7sLwGg7WyX2LyIOqBu5Rl0YmzqKAQxfnfnEZE5XnhxO3/fqe&#10;on4/7+0rAAAA//8DAFBLAwQUAAYACAAAACEAXAJ/AOAAAAAJAQAADwAAAGRycy9kb3ducmV2Lnht&#10;bEyPwU7DMAyG70i8Q2QkbiwBwsZK06lDG7tw2QZI3NLWtBWNU5psK2+POcHN1v/p9+d0MbpOHHEI&#10;rScD1xMFAqn0VUu1gZf9+uoeRIiWKtt5QgPfGGCRnZ+lNqn8ibZ43MVacAmFxBpoYuwTKUPZoLNh&#10;4nskzj784GzkdahlNdgTl7tO3ig1lc62xBca2+Njg+Xn7uAMbIvlOn8vX582X3qVT/VqfHu+XRpz&#10;eTHmDyAijvEPhl99VoeMnQp/oCqIzoDWas4oD2oGgoE7rTWIwsCcA5ml8v8H2Q8AAAD//wMAUEsB&#10;Ai0AFAAGAAgAAAAhALaDOJL+AAAA4QEAABMAAAAAAAAAAAAAAAAAAAAAAFtDb250ZW50X1R5cGVz&#10;XS54bWxQSwECLQAUAAYACAAAACEAOP0h/9YAAACUAQAACwAAAAAAAAAAAAAAAAAvAQAAX3JlbHMv&#10;LnJlbHNQSwECLQAUAAYACAAAACEAn+9WECcCAAAmBAAADgAAAAAAAAAAAAAAAAAuAgAAZHJzL2Uy&#10;b0RvYy54bWxQSwECLQAUAAYACAAAACEAXAJ/AOAAAAAJAQAADwAAAAAAAAAAAAAAAACBBAAAZHJz&#10;L2Rvd25yZXYueG1sUEsFBgAAAAAEAAQA8wAAAI4FAAAAAA==&#10;" filled="f" strokeweight=".5pt">
                <v:textbox inset="0,0,0,0">
                  <w:txbxContent>
                    <w:p w14:paraId="55843D73" w14:textId="77777777" w:rsidR="00476B76" w:rsidRPr="00FD121C" w:rsidRDefault="00476B76" w:rsidP="00DB4024">
                      <w:pPr>
                        <w:snapToGrid w:val="0"/>
                        <w:jc w:val="center"/>
                      </w:pPr>
                      <w:r>
                        <w:rPr>
                          <w:rFonts w:hint="eastAsia"/>
                        </w:rPr>
                        <w:t>切割</w:t>
                      </w:r>
                    </w:p>
                  </w:txbxContent>
                </v:textbox>
              </v:shape>
            </w:pict>
          </mc:Fallback>
        </mc:AlternateContent>
      </w:r>
    </w:p>
    <w:p w14:paraId="1B8B8299" w14:textId="77777777" w:rsidR="00550A15" w:rsidRPr="00365A6B" w:rsidRDefault="00840BF1" w:rsidP="008F1AA3">
      <w:pPr>
        <w:spacing w:before="120" w:after="120" w:line="440" w:lineRule="exact"/>
        <w:rPr>
          <w:b/>
          <w:bCs/>
          <w:sz w:val="28"/>
        </w:rPr>
      </w:pPr>
      <w:r w:rsidRPr="00365A6B">
        <w:rPr>
          <w:rFonts w:hint="eastAsia"/>
          <w:b/>
          <w:bCs/>
          <w:noProof/>
          <w:sz w:val="28"/>
        </w:rPr>
        <mc:AlternateContent>
          <mc:Choice Requires="wps">
            <w:drawing>
              <wp:anchor distT="0" distB="0" distL="114300" distR="114300" simplePos="0" relativeHeight="251683840" behindDoc="0" locked="0" layoutInCell="1" allowOverlap="1" wp14:anchorId="0CEBA88A" wp14:editId="47AD609E">
                <wp:simplePos x="0" y="0"/>
                <wp:positionH relativeFrom="column">
                  <wp:posOffset>3456940</wp:posOffset>
                </wp:positionH>
                <wp:positionV relativeFrom="paragraph">
                  <wp:posOffset>50800</wp:posOffset>
                </wp:positionV>
                <wp:extent cx="288290" cy="0"/>
                <wp:effectExtent l="6985" t="57150" r="19050" b="57150"/>
                <wp:wrapNone/>
                <wp:docPr id="13745" name="AutoShap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DF923" id="AutoShape 980" o:spid="_x0000_s1026" type="#_x0000_t32" style="position:absolute;left:0;text-align:left;margin-left:272.2pt;margin-top:4pt;width:22.7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MxQgIAAHoEAAAOAAAAZHJzL2Uyb0RvYy54bWysVM2O2yAQvlfqOyDuie2sk02sOKuVnfSy&#10;7Uba7QMQwDYqBgQkTlT13TuQn+62l6qqD3jw/H/zjZcPx16iA7dOaFXibJxixBXVTKi2xF9fN6M5&#10;Rs4TxYjUipf4xB1+WH38sBxMwSe605JxiyCIcsVgStx5b4okcbTjPXFjbbgCZaNtTzxcbZswSwaI&#10;3stkkqazZNCWGaspdw6+1mclXsX4TcOpf24axz2SJYbafDxtPHfhTFZLUrSWmE7QSxnkH6roiVCQ&#10;9BaqJp6gvRV/hOoFtdrpxo+p7hPdNILy2AN0k6W/dfPSEcNjLwCOMzeY3P8LS78cthYJBrO7u8+n&#10;GCnSw5ge917H7GgxjyANxhVgW6mtDW3So3oxT5p+c0jpqiOq5dH89WTAOwuwJu9cwsUZSLUbPmsG&#10;NgQyRMSOje1DSMACHeNgTrfB8KNHFD5O5vPJAsZHr6qEFFc/Y53/xHWPglBi5y0RbecrrRRMX9ss&#10;ZiGHJ+dDVaS4OoSkSm+ElJEEUqGhxIvpZBodnJaCBWUwc7bdVdKiAwk0ik9sETRvzULkmrjubMdA&#10;OvPL6r1iMUnHCVtfZE+EBBn5iJm3AlCUHIcqes4wkhw2KkjnsqUKlQAi0MhFOjPs+yJdrOfreT7K&#10;J7P1KE/revS4qfLRbJPdT+u7uqrq7EdoKsuLTjDGVejryvYs/zs2XfbuzNMb328AJu+jR6Sh2Os7&#10;Fh0pEVgQ1tMVO81OWxu6CzcgeDS+LGPYoLf3aPXrl7H6CQAA//8DAFBLAwQUAAYACAAAACEAnjVb&#10;hdoAAAAHAQAADwAAAGRycy9kb3ducmV2LnhtbEyPvU7DQBCEeyTe4bRIdOQcy0aO8TlCJFRUJBSU&#10;G99iG+7H3F0S8/YsNFCOZjTzTbOerREnCnH0TsFykYEg13k9ul7By/7xpgIREzqNxjtS8EUR1u3l&#10;RYO19mf3TKdd6gWXuFijgiGlqZYydgNZjAs/kWPvzQeLiWXopQ545nJrZJ5lt9Li6HhhwIkeBuo+&#10;dkerYNXZbZ5enwx+bt43YZmyUuZbpa6v5vs7EInm9BeGH3xGh5aZDv7odBRGQVkUBUcVVHyJ/bJa&#10;8ZXDr5ZtI//zt98AAAD//wMAUEsBAi0AFAAGAAgAAAAhALaDOJL+AAAA4QEAABMAAAAAAAAAAAAA&#10;AAAAAAAAAFtDb250ZW50X1R5cGVzXS54bWxQSwECLQAUAAYACAAAACEAOP0h/9YAAACUAQAACwAA&#10;AAAAAAAAAAAAAAAvAQAAX3JlbHMvLnJlbHNQSwECLQAUAAYACAAAACEARrZzMUICAAB6BAAADgAA&#10;AAAAAAAAAAAAAAAuAgAAZHJzL2Uyb0RvYy54bWxQSwECLQAUAAYACAAAACEAnjVbhdoAAAAHAQAA&#10;DwAAAAAAAAAAAAAAAACcBAAAZHJzL2Rvd25yZXYueG1sUEsFBgAAAAAEAAQA8wAAAKMFAAAAAA==&#10;">
                <v:stroke dashstyle="dash" endarrow="block"/>
              </v:shape>
            </w:pict>
          </mc:Fallback>
        </mc:AlternateContent>
      </w:r>
      <w:r w:rsidRPr="00365A6B">
        <w:rPr>
          <w:b/>
          <w:bCs/>
          <w:noProof/>
          <w:sz w:val="28"/>
        </w:rPr>
        <mc:AlternateContent>
          <mc:Choice Requires="wps">
            <w:drawing>
              <wp:anchor distT="0" distB="0" distL="114300" distR="114300" simplePos="0" relativeHeight="251669504" behindDoc="0" locked="0" layoutInCell="1" allowOverlap="1" wp14:anchorId="616066DC" wp14:editId="4A57017A">
                <wp:simplePos x="0" y="0"/>
                <wp:positionH relativeFrom="column">
                  <wp:posOffset>3126740</wp:posOffset>
                </wp:positionH>
                <wp:positionV relativeFrom="paragraph">
                  <wp:posOffset>221615</wp:posOffset>
                </wp:positionV>
                <wp:extent cx="0" cy="313690"/>
                <wp:effectExtent l="57785" t="8890" r="56515" b="20320"/>
                <wp:wrapNone/>
                <wp:docPr id="13744" name="AutoShap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A39D0" id="AutoShape 966" o:spid="_x0000_s1026" type="#_x0000_t32" style="position:absolute;left:0;text-align:left;margin-left:246.2pt;margin-top:17.45pt;width:0;height:2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DOAIAAGIEAAAOAAAAZHJzL2Uyb0RvYy54bWysVMuO2yAU3VfqPyD2GceJ40msOKORnXQz&#10;7USa6QcQwDYqBgQkTlT133shj860m6pqFuQC93HuuQcvH469RAdundCqxOndGCOuqGZCtSX++roZ&#10;zTFynihGpFa8xCfu8MPq44flYAo+0Z2WjFsESZQrBlPizntTJImjHe+Ju9OGK7hstO2Jh61tE2bJ&#10;ANl7mUzG4zwZtGXGasqdg9P6fIlXMX/TcOqfm8Zxj2SJAZuPq43rLqzJakmK1hLTCXqBQf4BRU+E&#10;gqK3VDXxBO2t+CNVL6jVTjf+juo+0U0jKI89QDfp+LduXjpieOwFyHHmRpP7f2npl8PWIsFgdtP7&#10;LMNIkR7G9Lj3OlZHizwPJA3GFeBbqa0NbdKjejFPmn5zSOmqI6rl0f31ZCA6DRHJu5CwcQZK7YbP&#10;moEPgQqRsWNj+5ASuEDHOJjTbTD86BE9H1I4nabTfBFnlpDiGmes85+47lEwSuy8JaLtfKWVgulr&#10;m8Yq5PDkfEBFimtAKKr0RkgZRSAVGkq8mE1mMcBpKVi4DG7OtrtKWnQgQUbxF1uEm7duVu8Vi8k6&#10;Ttj6YnsiJNjIR268FcCW5DhU6znDSHJ4OcE6w5MqVITOAfDFOivp+2K8WM/X82yUTfL1KBvX9ehx&#10;U2WjfJPez+ppXVV1+iOAT7OiE4xxFfBfVZ1mf6eay/s66/Gm6xtRyfvskVEAe/2PoOPow7TPutlp&#10;dtra0F1QAQg5Ol8eXXgpb/fR69enYfUTAAD//wMAUEsDBBQABgAIAAAAIQALbDa73wAAAAkBAAAP&#10;AAAAZHJzL2Rvd25yZXYueG1sTI/BTsMwDIbvSLxDZCRuLGWrqrXUnYAJ0QtIbAhxzBrTRjRO1WRb&#10;x9MTxAGOtj/9/v5yNdleHGj0xjHC9SwBQdw4bbhFeN0+XC1B+KBYq94xIZzIw6o6PytVod2RX+iw&#10;Ca2IIewLhdCFMBRS+qYjq/zMDcTx9uFGq0Icx1bqUR1juO3lPEkyaZXh+KFTA9131Hxu9hYhrN9P&#10;XfbW3OXmefv4lJmvuq7XiJcX0+0NiEBT+IPhRz+qQxWddm7P2oseIc3naUQRFmkOIgK/ix3CMl2A&#10;rEr5v0H1DQAA//8DAFBLAQItABQABgAIAAAAIQC2gziS/gAAAOEBAAATAAAAAAAAAAAAAAAAAAAA&#10;AABbQ29udGVudF9UeXBlc10ueG1sUEsBAi0AFAAGAAgAAAAhADj9If/WAAAAlAEAAAsAAAAAAAAA&#10;AAAAAAAALwEAAF9yZWxzLy5yZWxzUEsBAi0AFAAGAAgAAAAhAGz94AM4AgAAYgQAAA4AAAAAAAAA&#10;AAAAAAAALgIAAGRycy9lMm9Eb2MueG1sUEsBAi0AFAAGAAgAAAAhAAtsNrvfAAAACQEAAA8AAAAA&#10;AAAAAAAAAAAAkgQAAGRycy9kb3ducmV2LnhtbFBLBQYAAAAABAAEAPMAAACeBQAAAAA=&#10;">
                <v:stroke endarrow="block"/>
              </v:shape>
            </w:pict>
          </mc:Fallback>
        </mc:AlternateContent>
      </w:r>
    </w:p>
    <w:p w14:paraId="521DF0A3" w14:textId="77777777" w:rsidR="00CC2ADF" w:rsidRPr="00365A6B" w:rsidRDefault="00840BF1" w:rsidP="008F1AA3">
      <w:pPr>
        <w:spacing w:before="120" w:after="120" w:line="440" w:lineRule="exact"/>
        <w:rPr>
          <w:b/>
          <w:bCs/>
          <w:sz w:val="28"/>
        </w:rPr>
      </w:pPr>
      <w:r w:rsidRPr="00365A6B">
        <w:rPr>
          <w:rFonts w:hint="eastAsia"/>
          <w:b/>
          <w:bCs/>
          <w:noProof/>
          <w:sz w:val="28"/>
        </w:rPr>
        <mc:AlternateContent>
          <mc:Choice Requires="wps">
            <w:drawing>
              <wp:anchor distT="0" distB="0" distL="114300" distR="114300" simplePos="0" relativeHeight="251678720" behindDoc="0" locked="0" layoutInCell="1" allowOverlap="1" wp14:anchorId="06E09352" wp14:editId="708056C6">
                <wp:simplePos x="0" y="0"/>
                <wp:positionH relativeFrom="column">
                  <wp:posOffset>1687830</wp:posOffset>
                </wp:positionH>
                <wp:positionV relativeFrom="paragraph">
                  <wp:posOffset>179705</wp:posOffset>
                </wp:positionV>
                <wp:extent cx="723900" cy="262255"/>
                <wp:effectExtent l="0" t="0" r="0" b="0"/>
                <wp:wrapNone/>
                <wp:docPr id="13743"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330A3" w14:textId="77777777" w:rsidR="00476B76" w:rsidRPr="009D6001" w:rsidRDefault="00476B76" w:rsidP="009D6001">
                            <w:pPr>
                              <w:spacing w:line="280" w:lineRule="atLeast"/>
                              <w:rPr>
                                <w:sz w:val="18"/>
                                <w:szCs w:val="18"/>
                              </w:rPr>
                            </w:pPr>
                            <w:r>
                              <w:rPr>
                                <w:rFonts w:hint="eastAsia"/>
                                <w:sz w:val="18"/>
                                <w:szCs w:val="18"/>
                              </w:rPr>
                              <w:t>铁芯</w:t>
                            </w:r>
                            <w:r>
                              <w:rPr>
                                <w:rFonts w:hint="eastAsia"/>
                                <w:sz w:val="18"/>
                                <w:szCs w:val="18"/>
                              </w:rPr>
                              <w:t xml:space="preserve"> 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09352" id="Rectangle 975" o:spid="_x0000_s1128" style="position:absolute;left:0;text-align:left;margin-left:132.9pt;margin-top:14.15pt;width:57pt;height:2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w+9wEAAMoDAAAOAAAAZHJzL2Uyb0RvYy54bWysU8Fu2zAMvQ/YPwi6L06cpFmMOEXRosOA&#10;bi3W9QNkWbaF2aJGKbGzrx8lJ1m63oZdBFGknt57pDbXQ9eyvUKnweR8NplypoyEUps65y/f7z98&#10;5Mx5YUrRglE5PyjHr7fv3216m6kUGmhLhYxAjMt6m/PGe5sliZON6oSbgFWGkhVgJzyFWCclip7Q&#10;uzZJp9OrpAcsLYJUztHp3Zjk24hfVUr6x6pyyrM258TNxxXjWoQ12W5EVqOwjZZHGuIfWHRCG3r0&#10;DHUnvGA71G+gOi0RHFR+IqFLoKq0VFEDqZlN/1Lz3AirohYyx9mzTe7/wcqv+ydkuqTezVeLOWdG&#10;dNSmb2ScMHWr2Hq1DCb11mVU+2yfMMh09gHkD8cM3DZUp24QoW+UKInaLNQnry6EwNFVVvRfoCR8&#10;sfMQ/Roq7AIgOcGG2JbDuS1q8EzS4Sqdr6fUPEmp9CpNl5FRIrLTZYvOf1LQsbDJORL5CC72D84H&#10;MiI7lYS3DNzrto2db82rAyoMJ5F84Dvq9kMxRIvWi5MVBZQHkoMwDhR9ANo0gL8462mYcu5+7gQq&#10;ztrPhixZzxaLMH0xWCxXKQV4mSkuM8JIgsq552zc3vpxYncWdd3QS7Moz8AN2VjpKDFYPLI68qeB&#10;icqPwx0m8jKOVX++4PY3AAAA//8DAFBLAwQUAAYACAAAACEABvclCeEAAAAJAQAADwAAAGRycy9k&#10;b3ducmV2LnhtbEyPQUvDQBCF74L/YRnBi7QbW4xtzKZIQSxSKKa15212TILZ2TS7TeK/dzzpbebN&#10;471v0tVoG9Fj52tHCu6nEQikwpmaSgWH/ctkAcIHTUY3jlDBN3pYZddXqU6MG+gd+zyUgkPIJ1pB&#10;FUKbSOmLCq32U9ci8e3TdVYHXrtSmk4PHG4bOYuiWFpdEzdUusV1hcVXfrEKhmLXH/fbV7m7O24c&#10;nTfndf7xptTtzfj8BCLgGP7M8IvP6JAx08ldyHjRKJjFD4weeFjMQbBh/rhk4aQgXsYgs1T+/yD7&#10;AQAA//8DAFBLAQItABQABgAIAAAAIQC2gziS/gAAAOEBAAATAAAAAAAAAAAAAAAAAAAAAABbQ29u&#10;dGVudF9UeXBlc10ueG1sUEsBAi0AFAAGAAgAAAAhADj9If/WAAAAlAEAAAsAAAAAAAAAAAAAAAAA&#10;LwEAAF9yZWxzLy5yZWxzUEsBAi0AFAAGAAgAAAAhAM1/3D73AQAAygMAAA4AAAAAAAAAAAAAAAAA&#10;LgIAAGRycy9lMm9Eb2MueG1sUEsBAi0AFAAGAAgAAAAhAAb3JQnhAAAACQEAAA8AAAAAAAAAAAAA&#10;AAAAUQQAAGRycy9kb3ducmV2LnhtbFBLBQYAAAAABAAEAPMAAABfBQAAAAA=&#10;" filled="f" stroked="f">
                <v:textbox>
                  <w:txbxContent>
                    <w:p w14:paraId="36D330A3" w14:textId="77777777" w:rsidR="00476B76" w:rsidRPr="009D6001" w:rsidRDefault="00476B76" w:rsidP="009D6001">
                      <w:pPr>
                        <w:spacing w:line="280" w:lineRule="atLeast"/>
                        <w:rPr>
                          <w:sz w:val="18"/>
                          <w:szCs w:val="18"/>
                        </w:rPr>
                      </w:pPr>
                      <w:r>
                        <w:rPr>
                          <w:rFonts w:hint="eastAsia"/>
                          <w:sz w:val="18"/>
                          <w:szCs w:val="18"/>
                        </w:rPr>
                        <w:t>铁芯</w:t>
                      </w:r>
                      <w:r>
                        <w:rPr>
                          <w:rFonts w:hint="eastAsia"/>
                          <w:sz w:val="18"/>
                          <w:szCs w:val="18"/>
                        </w:rPr>
                        <w:t xml:space="preserve"> 600</w:t>
                      </w:r>
                    </w:p>
                  </w:txbxContent>
                </v:textbox>
              </v:rect>
            </w:pict>
          </mc:Fallback>
        </mc:AlternateContent>
      </w:r>
      <w:r w:rsidRPr="00365A6B">
        <w:rPr>
          <w:b/>
          <w:bCs/>
          <w:noProof/>
          <w:sz w:val="28"/>
        </w:rPr>
        <mc:AlternateContent>
          <mc:Choice Requires="wps">
            <w:drawing>
              <wp:anchor distT="0" distB="0" distL="114300" distR="114300" simplePos="0" relativeHeight="251677696" behindDoc="0" locked="0" layoutInCell="1" allowOverlap="1" wp14:anchorId="068DEDA8" wp14:editId="0DE30619">
                <wp:simplePos x="0" y="0"/>
                <wp:positionH relativeFrom="column">
                  <wp:posOffset>2411730</wp:posOffset>
                </wp:positionH>
                <wp:positionV relativeFrom="paragraph">
                  <wp:posOffset>314325</wp:posOffset>
                </wp:positionV>
                <wp:extent cx="387985" cy="0"/>
                <wp:effectExtent l="9525" t="57150" r="21590" b="57150"/>
                <wp:wrapNone/>
                <wp:docPr id="13740" name="AutoShap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9638B" id="AutoShape 974" o:spid="_x0000_s1026" type="#_x0000_t32" style="position:absolute;left:0;text-align:left;margin-left:189.9pt;margin-top:24.75pt;width:30.5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PyOAIAAGI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WB241kO&#10;DCnSwZgeD17H6mgxywNJvXEF+FZqa0Ob9KRezJOm3xxSumqJ2vPo/no2EJ2FiORdSNg4A6V2/WfN&#10;wIdAhcjYqbFdSAlcoFMczPk+GH7yiMLH8Xy2mE8worejhBS3OGOd/8R1h4JRYuctEfvWV1opmL62&#10;WaxCjk/OB1SkuAWEokpvhJRRBFKhvsSLyWgSA5yWgoXD4ObsfldJi44kyCg+sUU4eetm9UGxmKzl&#10;hK2vtidCgo185MZbAWxJjkO1jjOMJIebE6wLPKlCRegcAF+ti5K+L9LFer6e54N8NF0P8rSuB4+b&#10;Kh9MN9lsUo/rqqqzHwF8lhetYIyrgP+m6iz/O9Vc79dFj3dd34lK3mePjALY2zuCjqMP077oZqfZ&#10;eWtDd0EFIOTofL104aa83UevX7+G1U8AAAD//wMAUEsDBBQABgAIAAAAIQBwBEXI4AAAAAkBAAAP&#10;AAAAZHJzL2Rvd25yZXYueG1sTI/BTsMwEETvSPyDtUjcqEMJgYQ4FVAhcqESLUIc3XiJLeJ1FLtt&#10;2q+vEQd63NnRzJtyNtqObXHwxpGA60kCDKlxylAr4GP1cnUPzAdJSnaOUMAePcyq87NSFsrt6B23&#10;y9CyGEK+kAJ0CH3BuW80WuknrkeKv283WBniObRcDXIXw23Hp0mScSsNxQYte3zW2PwsN1ZAmH/t&#10;dfbZPOVmsXp9y8yhruu5EJcX4+MDsIBj+DfDL35Ehyoyrd2GlGedgJu7PKIHAWl+Cywa0jTJga3/&#10;BF6V/HRBdQQAAP//AwBQSwECLQAUAAYACAAAACEAtoM4kv4AAADhAQAAEwAAAAAAAAAAAAAAAAAA&#10;AAAAW0NvbnRlbnRfVHlwZXNdLnhtbFBLAQItABQABgAIAAAAIQA4/SH/1gAAAJQBAAALAAAAAAAA&#10;AAAAAAAAAC8BAABfcmVscy8ucmVsc1BLAQItABQABgAIAAAAIQDiRePyOAIAAGIEAAAOAAAAAAAA&#10;AAAAAAAAAC4CAABkcnMvZTJvRG9jLnhtbFBLAQItABQABgAIAAAAIQBwBEXI4AAAAAkBAAAPAAAA&#10;AAAAAAAAAAAAAJIEAABkcnMvZG93bnJldi54bWxQSwUGAAAAAAQABADzAAAAnwUAAAAA&#10;">
                <v:stroke endarrow="block"/>
              </v:shape>
            </w:pict>
          </mc:Fallback>
        </mc:AlternateContent>
      </w:r>
      <w:r w:rsidRPr="00365A6B">
        <w:rPr>
          <w:b/>
          <w:bCs/>
          <w:noProof/>
          <w:sz w:val="28"/>
        </w:rPr>
        <mc:AlternateContent>
          <mc:Choice Requires="wps">
            <w:drawing>
              <wp:anchor distT="0" distB="0" distL="114300" distR="114300" simplePos="0" relativeHeight="251670528" behindDoc="0" locked="0" layoutInCell="1" allowOverlap="1" wp14:anchorId="596DAC2C" wp14:editId="5F72EB93">
                <wp:simplePos x="0" y="0"/>
                <wp:positionH relativeFrom="column">
                  <wp:posOffset>2799715</wp:posOffset>
                </wp:positionH>
                <wp:positionV relativeFrom="paragraph">
                  <wp:posOffset>179705</wp:posOffset>
                </wp:positionV>
                <wp:extent cx="657225" cy="318770"/>
                <wp:effectExtent l="0" t="0" r="9525" b="5080"/>
                <wp:wrapNone/>
                <wp:docPr id="13739" name="Text Box 4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18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7B64B9" w14:textId="77777777" w:rsidR="00476B76" w:rsidRPr="00FD121C" w:rsidRDefault="00476B76" w:rsidP="00CC2ADF">
                            <w:pPr>
                              <w:snapToGrid w:val="0"/>
                              <w:jc w:val="center"/>
                            </w:pPr>
                            <w:r>
                              <w:rPr>
                                <w:rFonts w:hint="eastAsia"/>
                              </w:rPr>
                              <w:t>注入模具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DAC2C" id="_x0000_s1129" type="#_x0000_t202" style="position:absolute;left:0;text-align:left;margin-left:220.45pt;margin-top:14.15pt;width:51.75pt;height:2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aoJwIAACYEAAAOAAAAZHJzL2Uyb0RvYy54bWysU9tu2zAMfR+wfxD0vthJliYx4hRdug4D&#10;ugvQ7gNkWbaFSaImKbG7rx8lx1mwvQ3zg0CZ5CF5DrW7HbQiJ+G8BFPS+SynRBgOtTRtSb89P7zZ&#10;UOIDMzVTYERJX4Snt/vXr3a9LcQCOlC1cARBjC96W9IuBFtkmeed0MzPwAqDzgacZgGvrs1qx3pE&#10;1ypb5PlN1oOrrQMuvMe/96OT7hN+0wgevjSNF4GokmJvIZ0unVU8s/2OFa1jtpP83Ab7hy40kwaL&#10;XqDuWWDk6ORfUFpyBx6aMOOgM2gayUWaAaeZ539M89QxK9IsSI63F5r8/4Pln09fHZE1ardcL7eU&#10;GKZRpmcxBPIOBvI23yy2kaXe+gKDnyyGhwFdmJEm9vYR+HdPDBw6Zlpx5xz0nWA1djmPmdlV6ojj&#10;I0jVf4IaS7FjgAQ0NE5HCpEUguio1stFodgOx583q/VisaKEo2s536zXScGMFVOydT58EKBJNErq&#10;cAESODs9+hCbYcUUEmsZeJBKpSVQhvRYYLnKx7FAyTo6Y5h3bXVQjpxYXKP0pcnQcx2mZcBlVlKX&#10;dHMJYkUk472pU5XApBpt7ESZMzuRkJGaMFRDkmO7mlivoH5BvhyMy4uPDY0O3E9KelzckvofR+YE&#10;JeqjQc7jlk+Gm4xqMpjhmFrSQMloHsL4Go7WybZD5FFVA3eoSyMTZ1HAsYtzv7iMicrzw4nbfn1P&#10;Ub+f9/4XAAAA//8DAFBLAwQUAAYACAAAACEAHj2E0eEAAAAJAQAADwAAAGRycy9kb3ducmV2Lnht&#10;bEyPy07DMBBF90j8gzVI7KhD65YQMqlS1MKGTR8gsXOSIYmIxyF22/D3mBUsR/fo3jPpcjSdONHg&#10;WssIt5MIBHFpq5ZrhMN+cxODcF5zpTvLhPBNDpbZ5UWqk8qeeUunna9FKGGXaITG+z6R0pUNGe0m&#10;ticO2YcdjPbhHGpZDfocyk0np1G0kEa3HBYa3dNjQ+Xn7mgQtsVqk7+Xr0/PX2qdL9R6fHuZrRCv&#10;r8b8AYSn0f/B8Ksf1CELToU9cuVEh6BUdB9QhGk8AxGAuVIKRIFwF89BZqn8/0H2AwAA//8DAFBL&#10;AQItABQABgAIAAAAIQC2gziS/gAAAOEBAAATAAAAAAAAAAAAAAAAAAAAAABbQ29udGVudF9UeXBl&#10;c10ueG1sUEsBAi0AFAAGAAgAAAAhADj9If/WAAAAlAEAAAsAAAAAAAAAAAAAAAAALwEAAF9yZWxz&#10;Ly5yZWxzUEsBAi0AFAAGAAgAAAAhALciBqgnAgAAJgQAAA4AAAAAAAAAAAAAAAAALgIAAGRycy9l&#10;Mm9Eb2MueG1sUEsBAi0AFAAGAAgAAAAhAB49hNHhAAAACQEAAA8AAAAAAAAAAAAAAAAAgQQAAGRy&#10;cy9kb3ducmV2LnhtbFBLBQYAAAAABAAEAPMAAACPBQAAAAA=&#10;" filled="f" strokeweight=".5pt">
                <v:textbox inset="0,0,0,0">
                  <w:txbxContent>
                    <w:p w14:paraId="467B64B9" w14:textId="77777777" w:rsidR="00476B76" w:rsidRPr="00FD121C" w:rsidRDefault="00476B76" w:rsidP="00CC2ADF">
                      <w:pPr>
                        <w:snapToGrid w:val="0"/>
                        <w:jc w:val="center"/>
                      </w:pPr>
                      <w:r>
                        <w:rPr>
                          <w:rFonts w:hint="eastAsia"/>
                        </w:rPr>
                        <w:t>注入模具</w:t>
                      </w:r>
                    </w:p>
                  </w:txbxContent>
                </v:textbox>
              </v:shape>
            </w:pict>
          </mc:Fallback>
        </mc:AlternateContent>
      </w:r>
    </w:p>
    <w:p w14:paraId="61A57AE0" w14:textId="77777777" w:rsidR="00CC2ADF" w:rsidRPr="00365A6B" w:rsidRDefault="00840BF1" w:rsidP="008F1AA3">
      <w:pPr>
        <w:spacing w:before="120" w:after="120" w:line="440" w:lineRule="exact"/>
        <w:rPr>
          <w:b/>
          <w:bCs/>
          <w:sz w:val="28"/>
        </w:rPr>
      </w:pPr>
      <w:r w:rsidRPr="00365A6B">
        <w:rPr>
          <w:b/>
          <w:bCs/>
          <w:noProof/>
          <w:sz w:val="28"/>
        </w:rPr>
        <mc:AlternateContent>
          <mc:Choice Requires="wps">
            <w:drawing>
              <wp:anchor distT="0" distB="0" distL="114300" distR="114300" simplePos="0" relativeHeight="251679744" behindDoc="0" locked="0" layoutInCell="1" allowOverlap="1" wp14:anchorId="56C44D34" wp14:editId="43D2A5D2">
                <wp:simplePos x="0" y="0"/>
                <wp:positionH relativeFrom="column">
                  <wp:posOffset>2154555</wp:posOffset>
                </wp:positionH>
                <wp:positionV relativeFrom="paragraph">
                  <wp:posOffset>330200</wp:posOffset>
                </wp:positionV>
                <wp:extent cx="2313940" cy="600075"/>
                <wp:effectExtent l="9525" t="9525" r="10160" b="9525"/>
                <wp:wrapNone/>
                <wp:docPr id="13738" name="文本框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60007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B114080" w14:textId="77777777" w:rsidR="00476B76" w:rsidRPr="00FD121C" w:rsidRDefault="00476B76" w:rsidP="009D6001">
                            <w:pPr>
                              <w:snapToGrid w:val="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44D34" id="_x0000_s1130" type="#_x0000_t202" style="position:absolute;left:0;text-align:left;margin-left:169.65pt;margin-top:26pt;width:182.2pt;height:4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U5PgIAAD8EAAAOAAAAZHJzL2Uyb0RvYy54bWysU82O0zAQviPxDpbvbNKW7e5GTVdLl0VI&#10;y4+08ABTx2ksHI+x3SblAZY34MSFO8/V52DstKWCGyIHa2LPfDPzfTOz677VbCOdV2hKPjrLOZNG&#10;YKXMquQfP9w9u+TMBzAVaDSy5Fvp+fX86ZNZZws5xgZ1JR0jEOOLzpa8CcEWWeZFI1vwZ2ilocca&#10;XQuBft0qqxx0hN7qbJzn06xDV1mHQnpPt7fDI58n/LqWIryray8D0yWn2kI6XTqX8czmMyhWDmyj&#10;xL4M+IcqWlCGkh6hbiEAWzv1F1SrhEOPdTgT2GZY10rI1AN1M8r/6OahAStTL0SOt0ea/P+DFW83&#10;7x1TFWk3uZiQWAZakmn37evu+8/dj0dG19PIUmd9Qc4PltxD/wJ7ikgde3uP4pNnBhcNmJW8cQ67&#10;RkJFVY5iZHYSOuD4CLLs3mBFqWAdMAH1tWsjhUQKI3RSa3tUSPaBCbocT0aTq+f0JOhtmuf5xXlK&#10;AcUh2jofXklsWTRK7mgCEjps7n2I1UBxcInJDN4prdMUaMM6Ap2c50NfqFUVH6Obd6vlQju2gThH&#10;6dvn9aduEfkWfDP4VWRFLyhaFWjKtWpLfnkMhiKy9NJUySWA0oNNFWqzpy0yNXAW+mWfdLo6yrHE&#10;aktEOhymmraQjAbdF846muiS+89rcJIz/dqQGHH8D4Y7GMuDAUZQaMkDZ4O5CMOarK1Tq4aQB7kN&#10;3pBgtUpcRmWHKvb10pQmivcbFdfg9D95/d77+S8AAAD//wMAUEsDBBQABgAIAAAAIQCgMa+d4QAA&#10;AAoBAAAPAAAAZHJzL2Rvd25yZXYueG1sTI/BTsMwEETvSPyDtUjcqENDWghxKoTUC6BKlCJ6dONt&#10;ErDXIXbawNeznOC42qeZN8VidFYcsA+tJwWXkwQEUuVNS7WCzcvy4hpEiJqMtp5QwRcGWJSnJ4XO&#10;jT/SMx7WsRYcQiHXCpoYu1zKUDXodJj4Dol/e987Hfnsa2l6feRwZ+U0SWbS6Za4odEd3jdYfawH&#10;p+Dp4XFpPzeYfcc39x79dti+7ldKnZ+Nd7cgIo7xD4ZffVaHkp12fiAThFWQpjcpowqyKW9iYJ6k&#10;cxA7Jq9mGciykP8nlD8AAAD//wMAUEsBAi0AFAAGAAgAAAAhALaDOJL+AAAA4QEAABMAAAAAAAAA&#10;AAAAAAAAAAAAAFtDb250ZW50X1R5cGVzXS54bWxQSwECLQAUAAYACAAAACEAOP0h/9YAAACUAQAA&#10;CwAAAAAAAAAAAAAAAAAvAQAAX3JlbHMvLnJlbHNQSwECLQAUAAYACAAAACEAAVWFOT4CAAA/BAAA&#10;DgAAAAAAAAAAAAAAAAAuAgAAZHJzL2Uyb0RvYy54bWxQSwECLQAUAAYACAAAACEAoDGvneEAAAAK&#10;AQAADwAAAAAAAAAAAAAAAACYBAAAZHJzL2Rvd25yZXYueG1sUEsFBgAAAAAEAAQA8wAAAKYFAAAA&#10;AA==&#10;" filled="f" strokeweight=".5pt">
                <v:stroke dashstyle="dash"/>
                <v:textbox inset="0,0,0,0">
                  <w:txbxContent>
                    <w:p w14:paraId="0B114080" w14:textId="77777777" w:rsidR="00476B76" w:rsidRPr="00FD121C" w:rsidRDefault="00476B76" w:rsidP="009D6001">
                      <w:pPr>
                        <w:snapToGrid w:val="0"/>
                        <w:jc w:val="center"/>
                      </w:pPr>
                    </w:p>
                  </w:txbxContent>
                </v:textbox>
              </v:shape>
            </w:pict>
          </mc:Fallback>
        </mc:AlternateContent>
      </w:r>
      <w:r w:rsidRPr="00365A6B">
        <w:rPr>
          <w:b/>
          <w:bCs/>
          <w:noProof/>
          <w:sz w:val="28"/>
        </w:rPr>
        <mc:AlternateContent>
          <mc:Choice Requires="wps">
            <w:drawing>
              <wp:anchor distT="0" distB="0" distL="114300" distR="114300" simplePos="0" relativeHeight="251671552" behindDoc="0" locked="0" layoutInCell="1" allowOverlap="1" wp14:anchorId="033052A4" wp14:editId="6FDF1FE3">
                <wp:simplePos x="0" y="0"/>
                <wp:positionH relativeFrom="column">
                  <wp:posOffset>3122930</wp:posOffset>
                </wp:positionH>
                <wp:positionV relativeFrom="paragraph">
                  <wp:posOffset>158750</wp:posOffset>
                </wp:positionV>
                <wp:extent cx="1905" cy="338455"/>
                <wp:effectExtent l="53975" t="9525" r="58420" b="23495"/>
                <wp:wrapNone/>
                <wp:docPr id="13737" name="AutoShap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38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F7384" id="AutoShape 968" o:spid="_x0000_s1026" type="#_x0000_t32" style="position:absolute;left:0;text-align:left;margin-left:245.9pt;margin-top:12.5pt;width:.15pt;height:26.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eWQQIAAG8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bjwb&#10;zzBSpIMxPR68jtnRYjoPTeqNK8C3UlsbyqQn9WyeNP3mkNJVS9SeR/eXs4HoLEQkdyFh4wyk2vWf&#10;NAMfAhlix06N7VAjhfkYAgM4dAWd4ojOtxHxk0cUPmaLdIIRhYPxeJ5PJjETKQJICDXW+Q9cdygY&#10;JXbeErFvfaWVAiloe0lAjk/OB4pvASFY6Y2QMipCKtSXeDEZTSIjp6Vg4TC4ObvfVdKiIwmais+V&#10;xZ2b1QfFIljLCVtfbU+EBBv52ChvBbROchyydZxhJDlco2Bd6EkVMkLxQPhqXWT1fZEu1vP1PB/k&#10;o+l6kKd1PXjcVPlguslmk3pcV1Wd/Qjks7xoBWNcBf6vEs/yv5PQ9bJdxHkT+a1RyT167CiQfX1H&#10;0lEHYfQXEe00O29tqC5IAlQdna83MFybX/fR6+0/sfoJAAD//wMAUEsDBBQABgAIAAAAIQBkMOkw&#10;4AAAAAkBAAAPAAAAZHJzL2Rvd25yZXYueG1sTI9BT4NAFITvJv6HzTPxYuwCtkqRR2PU1pNpxHrf&#10;sk8gZd8SdtvCv3c96XEyk5lv8tVoOnGiwbWWEeJZBIK4srrlGmH3ub5NQTivWKvOMiFM5GBVXF7k&#10;KtP2zB90Kn0tQgm7TCE03veZlK5qyCg3sz1x8L7tYJQPcqilHtQ5lJtOJlF0L41qOSw0qqfnhqpD&#10;eTQIL+V2sf662Y3JVL29l5v0sOXpFfH6anx6BOFp9H9h+MUP6FAEpr09snaiQ5gv44DuEZJF+BQC&#10;82USg9gjPKR3IItc/n9Q/AAAAP//AwBQSwECLQAUAAYACAAAACEAtoM4kv4AAADhAQAAEwAAAAAA&#10;AAAAAAAAAAAAAAAAW0NvbnRlbnRfVHlwZXNdLnhtbFBLAQItABQABgAIAAAAIQA4/SH/1gAAAJQB&#10;AAALAAAAAAAAAAAAAAAAAC8BAABfcmVscy8ucmVsc1BLAQItABQABgAIAAAAIQCGLHeWQQIAAG8E&#10;AAAOAAAAAAAAAAAAAAAAAC4CAABkcnMvZTJvRG9jLnhtbFBLAQItABQABgAIAAAAIQBkMOkw4AAA&#10;AAkBAAAPAAAAAAAAAAAAAAAAAJsEAABkcnMvZG93bnJldi54bWxQSwUGAAAAAAQABADzAAAAqAUA&#10;AAAA&#10;">
                <v:stroke endarrow="block"/>
              </v:shape>
            </w:pict>
          </mc:Fallback>
        </mc:AlternateContent>
      </w:r>
    </w:p>
    <w:p w14:paraId="2467BF2A" w14:textId="77777777" w:rsidR="00CC2ADF" w:rsidRPr="00365A6B" w:rsidRDefault="00840BF1" w:rsidP="008F1AA3">
      <w:pPr>
        <w:spacing w:before="120" w:after="120" w:line="440" w:lineRule="exact"/>
        <w:rPr>
          <w:b/>
          <w:bCs/>
          <w:sz w:val="28"/>
        </w:rPr>
      </w:pPr>
      <w:r w:rsidRPr="00365A6B">
        <w:rPr>
          <w:b/>
          <w:bCs/>
          <w:noProof/>
          <w:sz w:val="28"/>
        </w:rPr>
        <mc:AlternateContent>
          <mc:Choice Requires="wps">
            <w:drawing>
              <wp:anchor distT="0" distB="0" distL="114300" distR="114300" simplePos="0" relativeHeight="251680768" behindDoc="0" locked="0" layoutInCell="1" allowOverlap="1" wp14:anchorId="5DD73E27" wp14:editId="2578444C">
                <wp:simplePos x="0" y="0"/>
                <wp:positionH relativeFrom="column">
                  <wp:posOffset>4606290</wp:posOffset>
                </wp:positionH>
                <wp:positionV relativeFrom="paragraph">
                  <wp:posOffset>41275</wp:posOffset>
                </wp:positionV>
                <wp:extent cx="281940" cy="208280"/>
                <wp:effectExtent l="0" t="0" r="0" b="0"/>
                <wp:wrapNone/>
                <wp:docPr id="13736"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2CC37" w14:textId="77777777" w:rsidR="00476B76" w:rsidRPr="00510772" w:rsidRDefault="00476B76" w:rsidP="009D6001">
                            <w:pPr>
                              <w:spacing w:line="0" w:lineRule="atLeast"/>
                            </w:pPr>
                            <w:r w:rsidRPr="00FD121C">
                              <w:t>G</w:t>
                            </w:r>
                            <w:r>
                              <w:rPr>
                                <w:rFonts w:hint="eastAsia"/>
                                <w:vertAlign w:val="subscript"/>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73E27" id="_x0000_s1131" type="#_x0000_t202" style="position:absolute;left:0;text-align:left;margin-left:362.7pt;margin-top:3.25pt;width:22.2pt;height:1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D18gEAAMUDAAAOAAAAZHJzL2Uyb0RvYy54bWysU8Fu2zAMvQ/YPwi6L3bSok2MOEXXosOA&#10;bh3Q7gMYWY6F2aJGKbGzrx8lx1m33YZdBFoknx4fn9c3Q9eKgyZv0JZyPsul0FZhZeyulF9fHt4t&#10;pfABbAUtWl3Ko/byZvP2zbp3hV5gg22lSTCI9UXvStmE4Ios86rRHfgZOm05WSN1EPiTdllF0DN6&#10;12aLPL/KeqTKESrtPd/ej0m5Sfh1rVV4qmuvg2hLydxCOimd23hmmzUUOwLXGHWiAf/AogNj+dEz&#10;1D0EEHsyf0F1RhF6rMNMYZdhXRul0ww8zTz/Y5rnBpxOs7A43p1l8v8PVn0+fCFhKt7dxfXFlRQW&#10;Ol7Tix6CeI+DuMyX+Sqq1DtfcPGz4/IwcIo70sTePaL65oXFuwbsTt8SYd9oqJjlPHZmr1pHHB9B&#10;tv0nrPgp2AdMQENNXZSQRRGMzts6njcU6Si+XCznq0vOKE4t8uVimTaYQTE1O/Lhg8ZOxKCUxAZI&#10;4HB49CGSgWIqiW9ZfDBtm0zQ2t8uuDDeJPKR78g8DNshqbW6nkTZYnXkcQhHb/G/wEGD9EOKnn1V&#10;Sv99D6SlaD9aliSacApoCrZTAFZxaymDFGN4F0az7h2ZXcPIo+gWb1m22qSRor4jixNf9kqa9OTr&#10;aMbX36nq19+3+QkAAP//AwBQSwMEFAAGAAgAAAAhAFUORY/fAAAACAEAAA8AAABkcnMvZG93bnJl&#10;di54bWxMj0FPg0AUhO8m/ofNM/FmF1tLC+XRNEZPJkaKB48LbGFT9i2y2xb/vc9TPU5mMvNNtp1s&#10;L8569MYRwuMsAqGpdo2hFuGzfH1Yg/BBUaN6RxrhR3vY5rc3mUobd6FCn/ehFVxCPlUIXQhDKqWv&#10;O22Vn7lBE3sHN1oVWI6tbEZ14XLby3kUxdIqQ7zQqUE/d7o+7k8WYfdFxYv5fq8+ikNhyjKJ6C0+&#10;It7fTbsNiKCncA3DHz6jQ85MlTtR40WPsJovnziKEC9BsL+KE75SISySBcg8k/8P5L8AAAD//wMA&#10;UEsBAi0AFAAGAAgAAAAhALaDOJL+AAAA4QEAABMAAAAAAAAAAAAAAAAAAAAAAFtDb250ZW50X1R5&#10;cGVzXS54bWxQSwECLQAUAAYACAAAACEAOP0h/9YAAACUAQAACwAAAAAAAAAAAAAAAAAvAQAAX3Jl&#10;bHMvLnJlbHNQSwECLQAUAAYACAAAACEAxCzw9fIBAADFAwAADgAAAAAAAAAAAAAAAAAuAgAAZHJz&#10;L2Uyb0RvYy54bWxQSwECLQAUAAYACAAAACEAVQ5Fj98AAAAIAQAADwAAAAAAAAAAAAAAAABMBAAA&#10;ZHJzL2Rvd25yZXYueG1sUEsFBgAAAAAEAAQA8wAAAFgFAAAAAA==&#10;" filled="f" stroked="f">
                <v:textbox inset="0,0,0,0">
                  <w:txbxContent>
                    <w:p w14:paraId="5D62CC37" w14:textId="77777777" w:rsidR="00476B76" w:rsidRPr="00510772" w:rsidRDefault="00476B76" w:rsidP="009D6001">
                      <w:pPr>
                        <w:spacing w:line="0" w:lineRule="atLeast"/>
                      </w:pPr>
                      <w:r w:rsidRPr="00FD121C">
                        <w:t>G</w:t>
                      </w:r>
                      <w:r>
                        <w:rPr>
                          <w:rFonts w:hint="eastAsia"/>
                          <w:vertAlign w:val="subscript"/>
                        </w:rPr>
                        <w:t>5</w:t>
                      </w:r>
                    </w:p>
                  </w:txbxContent>
                </v:textbox>
              </v:shape>
            </w:pict>
          </mc:Fallback>
        </mc:AlternateContent>
      </w:r>
      <w:r w:rsidRPr="00365A6B">
        <w:rPr>
          <w:rFonts w:hint="eastAsia"/>
          <w:b/>
          <w:bCs/>
          <w:noProof/>
          <w:sz w:val="28"/>
        </w:rPr>
        <mc:AlternateContent>
          <mc:Choice Requires="wps">
            <w:drawing>
              <wp:anchor distT="0" distB="0" distL="114300" distR="114300" simplePos="0" relativeHeight="251681792" behindDoc="0" locked="0" layoutInCell="1" allowOverlap="1" wp14:anchorId="11E0E131" wp14:editId="7B2BD682">
                <wp:simplePos x="0" y="0"/>
                <wp:positionH relativeFrom="column">
                  <wp:posOffset>4477385</wp:posOffset>
                </wp:positionH>
                <wp:positionV relativeFrom="paragraph">
                  <wp:posOffset>298450</wp:posOffset>
                </wp:positionV>
                <wp:extent cx="476250" cy="0"/>
                <wp:effectExtent l="8255" t="9525" r="10795" b="9525"/>
                <wp:wrapNone/>
                <wp:docPr id="13735" name="AutoShap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44AC2" id="AutoShape 978" o:spid="_x0000_s1026" type="#_x0000_t32" style="position:absolute;left:0;text-align:left;margin-left:352.55pt;margin-top:23.5pt;width:3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2LgIAAFgEAAAOAAAAZHJzL2Uyb0RvYy54bWysVE2P2jAQvVfqf7ByhyQQviLCapVAL9sW&#10;abc/wNhOYtWxLdsQUNX/3rEDiG0vVdUcnHE88+bNzHPWT+dOoBMzlitZROk4iRCTRFEumyL69rYb&#10;LSNkHZYUCyVZEV2YjZ42Hz+se52ziWqVoMwgAJE273URtc7pPI4taVmH7VhpJuGwVqbDDramianB&#10;PaB3Ip4kyTzulaHaKMKsha/VcBhtAn5dM+K+1rVlDokiAm4urCasB7/GmzXOG4N1y8mVBv4HFh3m&#10;EpLeoSrsMDoa/gdUx4lRVtVuTFQXq7rmhIUaoJo0+a2a1xZrFmqB5lh9b5P9f7Dky2lvEKcwu+li&#10;OouQxB2M6fnoVMiOVoulb1KvbQ6+pdwbXyY5y1f9osh3i6QqWywbFtzfLhqiUx8RvwvxG6sh1aH/&#10;rCj4YMgQOnauTechoRfoHAZzuQ+GnR0i8DFbzCczGB+5HcU4v8VpY90npjrkjSKyzmDetK5UUsL0&#10;lUlDFnx6sc6zwvktwCeVaseFCCIQEvVFtJpNZiHAKsGpP/Ru1jSHUhh0wl5G4Qklwsmjm0eusG0H&#10;PwrWoC+jjpKGJC3DdHu1HeZisIGUkD4P1As0r9agnx+rZLVdbpfZKJvMt6MsqarR867MRvNduphV&#10;06osq/Snp5xmecspZdKzvmk5zf5OK9dbNajwruZ7e+L36KGPQPb2DqTDwP2MB7UcFL3szU0IIN/g&#10;fL1q/n487sF+/CFsfgEAAP//AwBQSwMEFAAGAAgAAAAhACZZ6M/dAAAACQEAAA8AAABkcnMvZG93&#10;bnJldi54bWxMj8FOwzAQRO9I/IO1SNyo0wqaKsSpEAghoAdIK3p1420cEa8j223D37OIAxx3djTz&#10;plyOrhdHDLHzpGA6yUAgNd501CrYrB+vFiBi0mR07wkVfGGEZXV+VurC+BO947FOreAQioVWYFMa&#10;CiljY9HpOPEDEv/2Pjid+AytNEGfONz1cpZlc+l0R9xg9YD3FpvP+uAUXL/t67B9XsnXh/nLLDzZ&#10;j63NnVKXF+PdLYiEY/ozww8+o0PFTDt/IBNFryDPbqZs5bCcN7EhX2Qs7H4FWZXy/4LqGwAA//8D&#10;AFBLAQItABQABgAIAAAAIQC2gziS/gAAAOEBAAATAAAAAAAAAAAAAAAAAAAAAABbQ29udGVudF9U&#10;eXBlc10ueG1sUEsBAi0AFAAGAAgAAAAhADj9If/WAAAAlAEAAAsAAAAAAAAAAAAAAAAALwEAAF9y&#10;ZWxzLy5yZWxzUEsBAi0AFAAGAAgAAAAhAPH4MrYuAgAAWAQAAA4AAAAAAAAAAAAAAAAALgIAAGRy&#10;cy9lMm9Eb2MueG1sUEsBAi0AFAAGAAgAAAAhACZZ6M/dAAAACQEAAA8AAAAAAAAAAAAAAAAAiAQA&#10;AGRycy9kb3ducmV2LnhtbFBLBQYAAAAABAAEAPMAAACSBQAAAAA=&#10;">
                <v:stroke dashstyle="dash"/>
              </v:shape>
            </w:pict>
          </mc:Fallback>
        </mc:AlternateContent>
      </w:r>
      <w:r w:rsidRPr="00365A6B">
        <w:rPr>
          <w:rFonts w:hint="eastAsia"/>
          <w:b/>
          <w:bCs/>
          <w:noProof/>
          <w:sz w:val="28"/>
        </w:rPr>
        <mc:AlternateContent>
          <mc:Choice Requires="wps">
            <w:drawing>
              <wp:anchor distT="0" distB="0" distL="114300" distR="114300" simplePos="0" relativeHeight="251672576" behindDoc="0" locked="0" layoutInCell="1" allowOverlap="1" wp14:anchorId="5BD144E4" wp14:editId="064CCEDA">
                <wp:simplePos x="0" y="0"/>
                <wp:positionH relativeFrom="column">
                  <wp:posOffset>2799715</wp:posOffset>
                </wp:positionH>
                <wp:positionV relativeFrom="paragraph">
                  <wp:posOffset>141605</wp:posOffset>
                </wp:positionV>
                <wp:extent cx="657225" cy="318770"/>
                <wp:effectExtent l="0" t="0" r="9525" b="5080"/>
                <wp:wrapNone/>
                <wp:docPr id="13734" name="Text Box 4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18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BAEAF1" w14:textId="77777777" w:rsidR="00476B76" w:rsidRPr="00FD121C" w:rsidRDefault="00476B76" w:rsidP="00CC2ADF">
                            <w:pPr>
                              <w:snapToGrid w:val="0"/>
                              <w:jc w:val="center"/>
                            </w:pPr>
                            <w:r>
                              <w:rPr>
                                <w:rFonts w:hint="eastAsia"/>
                              </w:rPr>
                              <w:t>平板硫化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144E4" id="_x0000_s1132" type="#_x0000_t202" style="position:absolute;left:0;text-align:left;margin-left:220.45pt;margin-top:11.15pt;width:51.75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OJwIAACYEAAAOAAAAZHJzL2Uyb0RvYy54bWysU9tu2zAMfR+wfxD0vthJmiY14hRdug4D&#10;ugvQ7gNkWbaFSaImKbG7ry8lx1mwvQ3zg0CZ5CF5DrW9HbQiR+G8BFPS+SynRBgOtTRtSb8/P7zb&#10;UOIDMzVTYERJX4Snt7u3b7a9LcQCOlC1cARBjC96W9IuBFtkmeed0MzPwAqDzgacZgGvrs1qx3pE&#10;1ypb5Pl11oOrrQMuvMe/96OT7hJ+0wgevjaNF4GokmJvIZ0unVU8s92WFa1jtpP81Ab7hy40kwaL&#10;nqHuWWDk4ORfUFpyBx6aMOOgM2gayUWaAaeZ539M89QxK9IsSI63Z5r8/4PlX47fHJE1ardcL68o&#10;MUyjTM9iCOQ9DOQq3yxuIku99QUGP1kMDwO6MCNN7O0j8B+eGNh3zLTizjnoO8Fq7HIeM7OL1BHH&#10;R5Cq/ww1lmKHAAloaJyOFCIpBNFRrZezQrEdjj+vV+vFYkUJR9dyvlmvk4IZK6Zk63z4KECTaJTU&#10;4QIkcHZ89CE2w4opJNYy8CCVSkugDOmxwHKVj2OBknV0xjDv2mqvHDmyuEbpS5Oh5zJMy4DLrKQu&#10;6eYcxIpIxgdTpyqBSTXa2IkyJ3YiISM1YaiGJMfNZmK9gvoF+XIwLi8+NjQ6cL8o6XFxS+p/HpgT&#10;lKhPBjmPWz4ZbjKqyWCGY2pJAyWjuQ/jazhYJ9sOkUdVDdyhLo1MnEUBxy5O/eIyJipPDydu++U9&#10;Rf1+3rtXAAAA//8DAFBLAwQUAAYACAAAACEAIRimgOEAAAAJAQAADwAAAGRycy9kb3ducmV2Lnht&#10;bEyPwU7DMBBE70j8g7VI3KhD6rYQsqlS1NILl7aAxM1JliQiXofYbcPfY05wXM3TzNt0OZpOnGhw&#10;rWWE20kEgri0Vcs1wsthc3MHwnnNle4sE8I3OVhmlxepTip75h2d9r4WoYRdohEa7/tESlc2ZLSb&#10;2J44ZB92MNqHc6hlNehzKDedjKNoLo1uOSw0uqfHhsrP/dEg7IrVJn8vX5+2X2qdz9V6fHuerhCv&#10;r8b8AYSn0f/B8Ksf1CELToU9cuVEh6BUdB9QhDieggjATCkFokBYxDOQWSr/f5D9AAAA//8DAFBL&#10;AQItABQABgAIAAAAIQC2gziS/gAAAOEBAAATAAAAAAAAAAAAAAAAAAAAAABbQ29udGVudF9UeXBl&#10;c10ueG1sUEsBAi0AFAAGAAgAAAAhADj9If/WAAAAlAEAAAsAAAAAAAAAAAAAAAAALwEAAF9yZWxz&#10;Ly5yZWxzUEsBAi0AFAAGAAgAAAAhAN1ID84nAgAAJgQAAA4AAAAAAAAAAAAAAAAALgIAAGRycy9l&#10;Mm9Eb2MueG1sUEsBAi0AFAAGAAgAAAAhACEYpoDhAAAACQEAAA8AAAAAAAAAAAAAAAAAgQQAAGRy&#10;cy9kb3ducmV2LnhtbFBLBQYAAAAABAAEAPMAAACPBQAAAAA=&#10;" filled="f" strokeweight=".5pt">
                <v:textbox inset="0,0,0,0">
                  <w:txbxContent>
                    <w:p w14:paraId="0DBAEAF1" w14:textId="77777777" w:rsidR="00476B76" w:rsidRPr="00FD121C" w:rsidRDefault="00476B76" w:rsidP="00CC2ADF">
                      <w:pPr>
                        <w:snapToGrid w:val="0"/>
                        <w:jc w:val="center"/>
                      </w:pPr>
                      <w:r>
                        <w:rPr>
                          <w:rFonts w:hint="eastAsia"/>
                        </w:rPr>
                        <w:t>平板硫化</w:t>
                      </w:r>
                    </w:p>
                  </w:txbxContent>
                </v:textbox>
              </v:shape>
            </w:pict>
          </mc:Fallback>
        </mc:AlternateContent>
      </w:r>
    </w:p>
    <w:p w14:paraId="3B1D754A" w14:textId="77777777" w:rsidR="00CC2ADF" w:rsidRPr="00365A6B" w:rsidRDefault="00840BF1" w:rsidP="008F1AA3">
      <w:pPr>
        <w:spacing w:before="120" w:after="120" w:line="440" w:lineRule="exact"/>
        <w:rPr>
          <w:b/>
          <w:bCs/>
          <w:sz w:val="28"/>
        </w:rPr>
      </w:pPr>
      <w:r w:rsidRPr="00365A6B">
        <w:rPr>
          <w:rFonts w:hint="eastAsia"/>
          <w:b/>
          <w:bCs/>
          <w:noProof/>
          <w:sz w:val="28"/>
        </w:rPr>
        <mc:AlternateContent>
          <mc:Choice Requires="wps">
            <w:drawing>
              <wp:anchor distT="0" distB="0" distL="114300" distR="114300" simplePos="0" relativeHeight="251673600" behindDoc="0" locked="0" layoutInCell="1" allowOverlap="1" wp14:anchorId="4BA82383" wp14:editId="0C6739C6">
                <wp:simplePos x="0" y="0"/>
                <wp:positionH relativeFrom="column">
                  <wp:posOffset>3120390</wp:posOffset>
                </wp:positionH>
                <wp:positionV relativeFrom="paragraph">
                  <wp:posOffset>142240</wp:posOffset>
                </wp:positionV>
                <wp:extent cx="0" cy="290830"/>
                <wp:effectExtent l="60960" t="8890" r="53340" b="14605"/>
                <wp:wrapNone/>
                <wp:docPr id="13733" name="AutoShap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86EBE" id="AutoShape 970" o:spid="_x0000_s1026" type="#_x0000_t32" style="position:absolute;left:0;text-align:left;margin-left:245.7pt;margin-top:11.2pt;width:0;height:2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fNwIAAGIEAAAOAAAAZHJzL2Uyb0RvYy54bWysVNuO2yAQfa/Uf0C8J7ZzjxVntbKTvmy7&#10;kXb7AQSwjYoBAYkTVf33DuTS3falqpoHMgNzOXNmxquHUyfRkVsntCpwNkwx4opqJlRT4K+v28EC&#10;I+eJYkRqxQt85g4/rD9+WPUm5yPdasm4RRBEubw3BW69N3mSONryjrihNlzBY61tRzyotkmYJT1E&#10;72QyStNZ0mvLjNWUOwe31eURr2P8uubUP9e14x7JAgM2H08bz304k/WK5I0lphX0CoP8A4qOCAVJ&#10;76Eq4gk6WPFHqE5Qq52u/ZDqLtF1LSiPNUA1WfpbNS8tMTzWAuQ4c6fJ/b+w9MtxZ5Fg0LvxfDzG&#10;SJEO2vR48DpmR8t5JKk3LgfbUu1sKJOe1It50vSbQ0qXLVENj+avZwPeWaA1eecSFGcg1b7/rBnY&#10;EMgQGTvVtgshgQt0io053xvDTx7RyyWF29EyXYwjnITkNz9jnf/EdYeCUGDnLRFN60utFHRf2yxm&#10;Iccn5wMqkt8cQlKlt0LKOARSob7Ay+loGh2cloKFx2DmbLMvpUVHEsYo/mKJ8PLWzOqDYjFYywnb&#10;XGVPhAQZ+ciNtwLYkhyHbB1nGEkOmxOkCzypQkaoHABfpcskfV+my81is5gMJqPZZjBJq2rwuC0n&#10;g9k2m0+rcVWWVfYjgM8meSsY4yrgv011Nvm7qbnu12Ue73N9Jyp5Hz0yCmBv/xF0bH3odlhDl+81&#10;O+9sqC5oMMjR+Lp0YVPe6tHq16dh/RMAAP//AwBQSwMEFAAGAAgAAAAhALQa8rXfAAAACQEAAA8A&#10;AABkcnMvZG93bnJldi54bWxMj8FOwzAMhu9IvENkJG4sXTVVW9d0AiZELyBtQ2jHrDVNRONUTbZ1&#10;PD1GHOBk2f70+3OxGl0nTjgE60nBdJKAQKp9Y6lV8LZ7upuDCFFToztPqOCCAVbl9VWh88afaYOn&#10;bWwFh1DItQITY59LGWqDToeJ75F49+EHpyO3QyubQZ853HUyTZJMOm2JLxjd46PB+nN7dArien8x&#10;2Xv9sLCvu+eXzH5VVbVW6vZmvF+CiDjGPxh+9FkdSnY6+CM1QXQKZovpjFEFacqVgd/BQUE2T0GW&#10;hfz/QfkNAAD//wMAUEsBAi0AFAAGAAgAAAAhALaDOJL+AAAA4QEAABMAAAAAAAAAAAAAAAAAAAAA&#10;AFtDb250ZW50X1R5cGVzXS54bWxQSwECLQAUAAYACAAAACEAOP0h/9YAAACUAQAACwAAAAAAAAAA&#10;AAAAAAAvAQAAX3JlbHMvLnJlbHNQSwECLQAUAAYACAAAACEA/3ovHzcCAABiBAAADgAAAAAAAAAA&#10;AAAAAAAuAgAAZHJzL2Uyb0RvYy54bWxQSwECLQAUAAYACAAAACEAtBrytd8AAAAJAQAADwAAAAAA&#10;AAAAAAAAAACRBAAAZHJzL2Rvd25yZXYueG1sUEsFBgAAAAAEAAQA8wAAAJ0FAAAAAA==&#10;">
                <v:stroke endarrow="block"/>
              </v:shape>
            </w:pict>
          </mc:Fallback>
        </mc:AlternateContent>
      </w:r>
    </w:p>
    <w:p w14:paraId="74297936" w14:textId="77777777" w:rsidR="00550A15" w:rsidRPr="00365A6B" w:rsidRDefault="00840BF1" w:rsidP="008F1AA3">
      <w:pPr>
        <w:spacing w:before="120" w:after="120" w:line="440" w:lineRule="exact"/>
        <w:rPr>
          <w:b/>
          <w:bCs/>
          <w:sz w:val="28"/>
        </w:rPr>
      </w:pPr>
      <w:r w:rsidRPr="00365A6B">
        <w:rPr>
          <w:rFonts w:hint="eastAsia"/>
          <w:b/>
          <w:bCs/>
          <w:noProof/>
          <w:sz w:val="28"/>
        </w:rPr>
        <mc:AlternateContent>
          <mc:Choice Requires="wps">
            <w:drawing>
              <wp:anchor distT="0" distB="0" distL="114300" distR="114300" simplePos="0" relativeHeight="251693056" behindDoc="0" locked="0" layoutInCell="1" allowOverlap="1" wp14:anchorId="6F202AF5" wp14:editId="401CE487">
                <wp:simplePos x="0" y="0"/>
                <wp:positionH relativeFrom="column">
                  <wp:posOffset>1659255</wp:posOffset>
                </wp:positionH>
                <wp:positionV relativeFrom="paragraph">
                  <wp:posOffset>58420</wp:posOffset>
                </wp:positionV>
                <wp:extent cx="876300" cy="262255"/>
                <wp:effectExtent l="0" t="4445" r="0" b="0"/>
                <wp:wrapNone/>
                <wp:docPr id="13732"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96A51" w14:textId="77777777" w:rsidR="00476B76" w:rsidRPr="009D6001" w:rsidRDefault="00476B76" w:rsidP="00253915">
                            <w:pPr>
                              <w:spacing w:line="280" w:lineRule="atLeast"/>
                              <w:rPr>
                                <w:sz w:val="18"/>
                                <w:szCs w:val="18"/>
                              </w:rPr>
                            </w:pPr>
                            <w:r>
                              <w:rPr>
                                <w:rFonts w:hint="eastAsia"/>
                                <w:sz w:val="18"/>
                                <w:szCs w:val="18"/>
                              </w:rPr>
                              <w:t>钻孔片</w:t>
                            </w:r>
                            <w:r>
                              <w:rPr>
                                <w:rFonts w:hint="eastAsia"/>
                                <w:sz w:val="18"/>
                                <w:szCs w:val="18"/>
                              </w:rPr>
                              <w:t xml:space="preserve"> 0.47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02AF5" id="Rectangle 989" o:spid="_x0000_s1133" style="position:absolute;left:0;text-align:left;margin-left:130.65pt;margin-top:4.6pt;width:69pt;height:2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cB9QEAAMoDAAAOAAAAZHJzL2Uyb0RvYy54bWysU9uO0zAQfUfiHyy/06TpPWq6Wu1qEdIC&#10;KxY+wHWcxCLxmLHbpHw9Y6dbuvCGeLE8nvHxOWfG25uha9lRodNgCj6dpJwpI6HUpi74t68P79ac&#10;OS9MKVowquAn5fjN7u2bbW9zlUEDbamQEYhxeW8L3nhv8yRxslGdcBOwylCyAuyEpxDrpETRE3rX&#10;JlmaLpMesLQIUjlHp/djku8iflUp6T9XlVOetQUnbj6uGNd9WJPdVuQ1CttoeaYh/oFFJ7ShRy9Q&#10;98ILdkD9F1SnJYKDyk8kdAlUlZYqaiA10/QPNc+NsCpqIXOcvdjk/h+s/HR8QqZL6t1sNcs4M6Kj&#10;Nn0h44SpW8U2600wqbcup9pn+4RBprOPIL87ZuCuoTp1iwh9o0RJ1KahPnl1IQSOrrJ9/xFKwhcH&#10;D9GvocIuAJITbIhtOV3aogbPJB2uV8tZSs2TlMqWWbZYxBdE/nLZovPvFXQsbAqORD6Ci+Oj84GM&#10;yF9KwlsGHnTbxs635tUBFYaTSD7wHXX7YT9EizYXK/ZQnkgOwjhQ9AFo0wD+5KynYSq4+3EQqDhr&#10;PxiyZDOdz8P0xWC+WGUU4HVmf50RRhJUwT1n4/bOjxN7sKjrhl6aRnkGbsnGSkeJweKR1Zk/DUxU&#10;fh7uMJHXcaz6/QV3vwAAAP//AwBQSwMEFAAGAAgAAAAhAFE+1YLfAAAACAEAAA8AAABkcnMvZG93&#10;bnJldi54bWxMj0FLw0AUhO+C/2F5ghexm6a0mJiXIgWxiFBMtedtdk2C2bdpdpvEf+/rSY/DDDPf&#10;ZOvJtmIwvW8cIcxnEQhDpdMNVQgf++f7BxA+KNKqdWQQfoyHdX59lalUu5HezVCESnAJ+VQh1CF0&#10;qZS+rI1VfuY6Q+x9ud6qwLKvpO7VyOW2lXEUraRVDfFCrTqzqU35XZwtwljuhsP+7UXu7g5bR6ft&#10;aVN8viLe3kxPjyCCmcJfGC74jA45Mx3dmbQXLUK8mi84ipDEINhfJAnrI8IyWoLMM/n/QP4LAAD/&#10;/wMAUEsBAi0AFAAGAAgAAAAhALaDOJL+AAAA4QEAABMAAAAAAAAAAAAAAAAAAAAAAFtDb250ZW50&#10;X1R5cGVzXS54bWxQSwECLQAUAAYACAAAACEAOP0h/9YAAACUAQAACwAAAAAAAAAAAAAAAAAvAQAA&#10;X3JlbHMvLnJlbHNQSwECLQAUAAYACAAAACEAEVOXAfUBAADKAwAADgAAAAAAAAAAAAAAAAAuAgAA&#10;ZHJzL2Uyb0RvYy54bWxQSwECLQAUAAYACAAAACEAUT7Vgt8AAAAIAQAADwAAAAAAAAAAAAAAAABP&#10;BAAAZHJzL2Rvd25yZXYueG1sUEsFBgAAAAAEAAQA8wAAAFsFAAAAAA==&#10;" filled="f" stroked="f">
                <v:textbox>
                  <w:txbxContent>
                    <w:p w14:paraId="19A96A51" w14:textId="77777777" w:rsidR="00476B76" w:rsidRPr="009D6001" w:rsidRDefault="00476B76" w:rsidP="00253915">
                      <w:pPr>
                        <w:spacing w:line="280" w:lineRule="atLeast"/>
                        <w:rPr>
                          <w:sz w:val="18"/>
                          <w:szCs w:val="18"/>
                        </w:rPr>
                      </w:pPr>
                      <w:r>
                        <w:rPr>
                          <w:rFonts w:hint="eastAsia"/>
                          <w:sz w:val="18"/>
                          <w:szCs w:val="18"/>
                        </w:rPr>
                        <w:t>钻孔片</w:t>
                      </w:r>
                      <w:r>
                        <w:rPr>
                          <w:rFonts w:hint="eastAsia"/>
                          <w:sz w:val="18"/>
                          <w:szCs w:val="18"/>
                        </w:rPr>
                        <w:t xml:space="preserve"> 0.47</w:t>
                      </w:r>
                    </w:p>
                  </w:txbxContent>
                </v:textbox>
              </v:rect>
            </w:pict>
          </mc:Fallback>
        </mc:AlternateContent>
      </w:r>
      <w:r w:rsidRPr="00365A6B">
        <w:rPr>
          <w:rFonts w:hint="eastAsia"/>
          <w:b/>
          <w:bCs/>
          <w:noProof/>
          <w:sz w:val="28"/>
        </w:rPr>
        <mc:AlternateContent>
          <mc:Choice Requires="wps">
            <w:drawing>
              <wp:anchor distT="0" distB="0" distL="114300" distR="114300" simplePos="0" relativeHeight="251692032" behindDoc="0" locked="0" layoutInCell="1" allowOverlap="1" wp14:anchorId="2F77DBB2" wp14:editId="24340E89">
                <wp:simplePos x="0" y="0"/>
                <wp:positionH relativeFrom="column">
                  <wp:posOffset>2459355</wp:posOffset>
                </wp:positionH>
                <wp:positionV relativeFrom="paragraph">
                  <wp:posOffset>225425</wp:posOffset>
                </wp:positionV>
                <wp:extent cx="334010" cy="0"/>
                <wp:effectExtent l="9525" t="57150" r="18415" b="57150"/>
                <wp:wrapNone/>
                <wp:docPr id="13731" name="AutoShap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426CD" id="AutoShape 988" o:spid="_x0000_s1026" type="#_x0000_t32" style="position:absolute;left:0;text-align:left;margin-left:193.65pt;margin-top:17.75pt;width:26.3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GINOAIAAGI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BjMbno/&#10;zTBSpIcxPe69jtXRYj4PJA3GFeBbqa0NbdKjejFPmn5zSOmqI6rl0f31ZCA6CxHJu5CwcQZK7YbP&#10;moEPgQqRsWNj+5ASuEDHOJjTbTD86BGFj9NpDuxgRK9HCSmuccY6/4nrHgWjxM5bItrOV1opmL62&#10;WaxCDk/OB1SkuAaEokpvhJRRBFKhocSL2WQWA5yWgoXD4OZsu6ukRQcSZBSf2CKcvHWzeq9YTNZx&#10;wtYX2xMhwUY+cuOtALYkx6FazxlGksPNCdYZnlShInQOgC/WWUnfF+liPV/P81E+uVuP8rSuR4+b&#10;Kh/dbbL7WT2tq6rOfgTwWV50gjGuAv6rqrP871RzuV9nPd50fSMqeZ89Mgpgr+8IOo4+TPusm51m&#10;p60N3QUVgJCj8+XShZvydh+9fv0aVj8BAAD//wMAUEsDBBQABgAIAAAAIQC+kN5T4AAAAAkBAAAP&#10;AAAAZHJzL2Rvd25yZXYueG1sTI/LTsMwEEX3SPyDNUjsqAOhaRPiVECFyAaktgixdOMhtojHUey2&#10;KV9fIxawm8fRnTPlYrQd2+PgjSMB15MEGFLjlKFWwNvm6WoOzAdJSnaOUMARPSyq87NSFsodaIX7&#10;dWhZDCFfSAE6hL7g3DcarfQT1yPF3acbrAyxHVquBnmI4bbjN0mScSsNxQta9viosfla76yAsPw4&#10;6uy9ecjN6+b5JTPfdV0vhbi8GO/vgAUcwx8MP/pRHarotHU7Up51AtL5LI1oLKZTYBG4TfMc2PZ3&#10;wKuS//+gOgEAAP//AwBQSwECLQAUAAYACAAAACEAtoM4kv4AAADhAQAAEwAAAAAAAAAAAAAAAAAA&#10;AAAAW0NvbnRlbnRfVHlwZXNdLnhtbFBLAQItABQABgAIAAAAIQA4/SH/1gAAAJQBAAALAAAAAAAA&#10;AAAAAAAAAC8BAABfcmVscy8ucmVsc1BLAQItABQABgAIAAAAIQC1BGINOAIAAGIEAAAOAAAAAAAA&#10;AAAAAAAAAC4CAABkcnMvZTJvRG9jLnhtbFBLAQItABQABgAIAAAAIQC+kN5T4AAAAAkBAAAPAAAA&#10;AAAAAAAAAAAAAJIEAABkcnMvZG93bnJldi54bWxQSwUGAAAAAAQABADzAAAAnwUAAAAA&#10;">
                <v:stroke endarrow="block"/>
              </v:shape>
            </w:pict>
          </mc:Fallback>
        </mc:AlternateContent>
      </w:r>
      <w:r w:rsidRPr="00365A6B">
        <w:rPr>
          <w:rFonts w:hint="eastAsia"/>
          <w:b/>
          <w:bCs/>
          <w:noProof/>
          <w:sz w:val="28"/>
        </w:rPr>
        <mc:AlternateContent>
          <mc:Choice Requires="wps">
            <w:drawing>
              <wp:anchor distT="0" distB="0" distL="114300" distR="114300" simplePos="0" relativeHeight="251674624" behindDoc="0" locked="0" layoutInCell="1" allowOverlap="1" wp14:anchorId="7C1E738F" wp14:editId="37443454">
                <wp:simplePos x="0" y="0"/>
                <wp:positionH relativeFrom="column">
                  <wp:posOffset>2799715</wp:posOffset>
                </wp:positionH>
                <wp:positionV relativeFrom="paragraph">
                  <wp:posOffset>77470</wp:posOffset>
                </wp:positionV>
                <wp:extent cx="657225" cy="318770"/>
                <wp:effectExtent l="0" t="0" r="9525" b="5080"/>
                <wp:wrapNone/>
                <wp:docPr id="13730" name="Text Box 4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18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F3FCE9" w14:textId="77777777" w:rsidR="00476B76" w:rsidRPr="00FD121C" w:rsidRDefault="00476B76" w:rsidP="009D6001">
                            <w:pPr>
                              <w:snapToGrid w:val="0"/>
                              <w:jc w:val="center"/>
                            </w:pPr>
                            <w:r>
                              <w:rPr>
                                <w:rFonts w:hint="eastAsia"/>
                              </w:rPr>
                              <w:t>冲床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E738F" id="_x0000_s1134" type="#_x0000_t202" style="position:absolute;left:0;text-align:left;margin-left:220.45pt;margin-top:6.1pt;width:51.75pt;height:2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D3JQIAACcEAAAOAAAAZHJzL2Uyb0RvYy54bWysU9tu2zAMfR+wfxD0vthJliYz4hRdug4D&#10;ugvQ7gNoWY6FyaImKbGzrx8lJ2mwvQ3zg0CZ5OHhIbW+HTrNDtJ5habk00nOmTQCa2V2Jf/+/PBm&#10;xZkPYGrQaGTJj9Lz283rV+veFnKGLepaOkYgxhe9LXkbgi2yzItWduAnaKUhZ4Oug0BXt8tqBz2h&#10;dzqb5flN1qOrrUMhvae/96OTbxJ+00gRvjaNl4HpkhO3kE6Xziqe2WYNxc6BbZU40YB/YNGBMlT0&#10;AnUPAdjeqb+gOiUcemzCRGCXYdMoIVMP1M00/6ObpxasTL2QON5eZPL/D1Z8OXxzTNU0u/lyTgoZ&#10;6GhMz3II7D0O7G2+mr2LKvXWFxT8ZCk8DOSijNSxt48ofnhmcNuC2ck757BvJdTEchozs6vUEcdH&#10;kKr/jDWVgn3ABDQ0rosSkiiM0InL8TKhSEfQz5vFcjZbcCbINZ+ulss0wQyKc7J1PnyU2LFolNzR&#10;AiRwODz6EMlAcQ6JtQw+KK3TEmjDeiowX+RjW6hVHZ0xzLtdtdWOHSCuUfpSZ+S5DutUoGXWqiv5&#10;6hIERRTjg6lTlQBKjzYx0eakThRklCYM1TCOI0+tRe0qrI8kmMNxe+m1kdGi+8VZT5tbcv9zD05y&#10;pj8ZEj2u+dlwZ6M6G2AEpZY8cDaa2zA+h711atcS8jhWg3c0mEYl0V5YnAjTNiYtTy8nrvv1PUW9&#10;vO/NbwAAAP//AwBQSwMEFAAGAAgAAAAhABXPBhDgAAAACQEAAA8AAABkcnMvZG93bnJldi54bWxM&#10;j8tOwzAQRfdI/IM1SOyoQzARhDhVilrYsGl5SOyceEgi4nGI3Tb8PcMKlqN7dO+ZYjm7QRxwCr0n&#10;DZeLBARS421PrYaX583FDYgQDVkzeEIN3xhgWZ6eFCa3/khbPOxiK7iEQm40dDGOuZSh6dCZsPAj&#10;EmcffnIm8jm10k7myOVukGmSZNKZnnihMyPed9h87vZOw7Zebar35vXh8Uutq0yt57enq5XW52dz&#10;dQci4hz/YPjVZ3Uo2an2e7JBDBqUSm4Z5SBNQTBwrZQCUWvIUgWyLOT/D8ofAAAA//8DAFBLAQIt&#10;ABQABgAIAAAAIQC2gziS/gAAAOEBAAATAAAAAAAAAAAAAAAAAAAAAABbQ29udGVudF9UeXBlc10u&#10;eG1sUEsBAi0AFAAGAAgAAAAhADj9If/WAAAAlAEAAAsAAAAAAAAAAAAAAAAALwEAAF9yZWxzLy5y&#10;ZWxzUEsBAi0AFAAGAAgAAAAhAO7FIPclAgAAJwQAAA4AAAAAAAAAAAAAAAAALgIAAGRycy9lMm9E&#10;b2MueG1sUEsBAi0AFAAGAAgAAAAhABXPBhDgAAAACQEAAA8AAAAAAAAAAAAAAAAAfwQAAGRycy9k&#10;b3ducmV2LnhtbFBLBQYAAAAABAAEAPMAAACMBQAAAAA=&#10;" filled="f" strokeweight=".5pt">
                <v:textbox inset="0,0,0,0">
                  <w:txbxContent>
                    <w:p w14:paraId="75F3FCE9" w14:textId="77777777" w:rsidR="00476B76" w:rsidRPr="00FD121C" w:rsidRDefault="00476B76" w:rsidP="009D6001">
                      <w:pPr>
                        <w:snapToGrid w:val="0"/>
                        <w:jc w:val="center"/>
                      </w:pPr>
                      <w:r>
                        <w:rPr>
                          <w:rFonts w:hint="eastAsia"/>
                        </w:rPr>
                        <w:t>冲床</w:t>
                      </w:r>
                    </w:p>
                  </w:txbxContent>
                </v:textbox>
              </v:shape>
            </w:pict>
          </mc:Fallback>
        </mc:AlternateContent>
      </w:r>
    </w:p>
    <w:p w14:paraId="761C0AF1" w14:textId="77777777" w:rsidR="009D6001" w:rsidRPr="00365A6B" w:rsidRDefault="00840BF1" w:rsidP="008F1AA3">
      <w:pPr>
        <w:spacing w:before="120" w:after="120" w:line="440" w:lineRule="exact"/>
        <w:rPr>
          <w:b/>
          <w:bCs/>
          <w:sz w:val="28"/>
        </w:rPr>
      </w:pPr>
      <w:r w:rsidRPr="00365A6B">
        <w:rPr>
          <w:b/>
          <w:bCs/>
          <w:noProof/>
          <w:sz w:val="24"/>
          <w:szCs w:val="24"/>
        </w:rPr>
        <mc:AlternateContent>
          <mc:Choice Requires="wps">
            <w:drawing>
              <wp:anchor distT="0" distB="0" distL="114300" distR="114300" simplePos="0" relativeHeight="251768832" behindDoc="0" locked="0" layoutInCell="1" allowOverlap="1" wp14:anchorId="4E984C43" wp14:editId="43B286B3">
                <wp:simplePos x="0" y="0"/>
                <wp:positionH relativeFrom="column">
                  <wp:posOffset>3917950</wp:posOffset>
                </wp:positionH>
                <wp:positionV relativeFrom="paragraph">
                  <wp:posOffset>254000</wp:posOffset>
                </wp:positionV>
                <wp:extent cx="665480" cy="320675"/>
                <wp:effectExtent l="1270" t="3175" r="0" b="0"/>
                <wp:wrapNone/>
                <wp:docPr id="13729" name="Rectangle 6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7D319" w14:textId="77777777" w:rsidR="00476B76" w:rsidRPr="00726D7B" w:rsidRDefault="00476B76" w:rsidP="00614540">
                            <w:pPr>
                              <w:spacing w:after="100" w:afterAutospacing="1"/>
                              <w:jc w:val="center"/>
                            </w:pPr>
                            <w:r w:rsidRPr="00726D7B">
                              <w:rPr>
                                <w:rFonts w:hint="eastAsia"/>
                              </w:rPr>
                              <w:t>无组织</w:t>
                            </w:r>
                            <w:r w:rsidRPr="00726D7B">
                              <w:rPr>
                                <w:rFonts w:hint="eastAsi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84C43" id="_x0000_s1135" style="position:absolute;left:0;text-align:left;margin-left:308.5pt;margin-top:20pt;width:52.4pt;height:2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bE7QEAALwDAAAOAAAAZHJzL2Uyb0RvYy54bWysU1Fv0zAQfkfiP1h+p0lblo2o6TRtGkIa&#10;MDH4AVfHaSwSnzm7Tcqv5+y0HYM3xIt1ts/ffd9359X12Hdir8kbtJWcz3IptFVYG7ut5Lev92+u&#10;pPABbA0dWl3Jg/byev361WpwpV5gi12tSTCI9eXgKtmG4Mos86rVPfgZOm35skHqIfCWtllNMDB6&#10;32WLPC+yAal2hEp7z6d306VcJ/ym0Sp8bhqvg+gqydxCWimtm7hm6xWUWwLXGnWkAf/AogdjuegZ&#10;6g4CiB2Zv6B6owg9NmGmsM+waYzSSQOrmed/qHlqwemkhc3x7myT/3+w6tP+kYSpuXfLy8U7KSz0&#10;3KYvbBzYbadFsSiW0aXB+ZKTn9wjRZ3ePaD67oXF25YT9Q0RDq2GmrnNY3724kHceH4qNsNHrLkA&#10;7AImw8aG+gjIVogx9eVw7oseg1B8WBQXb6+4e4qvlou8uLxIFaA8PXbkw3uNvYhBJYnZJ3DYP/gQ&#10;yUB5Som1LN6brkut7+yLA06MJ4l85DvpDuNmnDzKk7aoZoP1gfUQTiPFX4CDFumnFAOPUyX9jx2Q&#10;lqL7YNmTOHungE7B5hSAVfy0kkGKKbwN04zuHJlty8jzpMfiDfvWmKTpmcWRMI9Iknoc5ziDv+9T&#10;1vOnW/8CAAD//wMAUEsDBBQABgAIAAAAIQDGD7+J4QAAAAkBAAAPAAAAZHJzL2Rvd25yZXYueG1s&#10;TI9NT8MwDIbvSPyHyEjcWNIJtrXUnSY+NI6wTdq4ZY1pK5qkarK18OsxJzhZll+9fp58OdpWnKkP&#10;jXcIyUSBIFd607gKYbd9vlmACFE7o1vvCOGLAiyLy4tcZ8YP7o3Om1gJLnEh0wh1jF0mZShrsjpM&#10;fEeObx++tzry2lfS9HrgctvKqVIzaXXj+EOtO3qoqfzcnCzCetGtDi/+e6jap/f1/nWfPm7TiHh9&#10;Na7uQUQa418YfvEZHQpmOvqTM0G0CLNkzi4R4Vbx5MB8mrDLESFVdyCLXP43KH4AAAD//wMAUEsB&#10;Ai0AFAAGAAgAAAAhALaDOJL+AAAA4QEAABMAAAAAAAAAAAAAAAAAAAAAAFtDb250ZW50X1R5cGVz&#10;XS54bWxQSwECLQAUAAYACAAAACEAOP0h/9YAAACUAQAACwAAAAAAAAAAAAAAAAAvAQAAX3JlbHMv&#10;LnJlbHNQSwECLQAUAAYACAAAACEAsr5GxO0BAAC8AwAADgAAAAAAAAAAAAAAAAAuAgAAZHJzL2Uy&#10;b0RvYy54bWxQSwECLQAUAAYACAAAACEAxg+/ieEAAAAJAQAADwAAAAAAAAAAAAAAAABHBAAAZHJz&#10;L2Rvd25yZXYueG1sUEsFBgAAAAAEAAQA8wAAAFUFAAAAAA==&#10;" filled="f" stroked="f">
                <v:textbox inset="0,0,0,0">
                  <w:txbxContent>
                    <w:p w14:paraId="5747D319" w14:textId="77777777" w:rsidR="00476B76" w:rsidRPr="00726D7B" w:rsidRDefault="00476B76" w:rsidP="00614540">
                      <w:pPr>
                        <w:spacing w:after="100" w:afterAutospacing="1"/>
                        <w:jc w:val="center"/>
                      </w:pPr>
                      <w:r w:rsidRPr="00726D7B">
                        <w:rPr>
                          <w:rFonts w:hint="eastAsia"/>
                        </w:rPr>
                        <w:t>无组织</w:t>
                      </w:r>
                      <w:r w:rsidRPr="00726D7B">
                        <w:rPr>
                          <w:rFonts w:hint="eastAsia"/>
                        </w:rPr>
                        <w:t xml:space="preserve"> </w:t>
                      </w:r>
                    </w:p>
                  </w:txbxContent>
                </v:textbox>
              </v:rect>
            </w:pict>
          </mc:Fallback>
        </mc:AlternateContent>
      </w:r>
      <w:r w:rsidRPr="00365A6B">
        <w:rPr>
          <w:b/>
          <w:bCs/>
          <w:noProof/>
          <w:sz w:val="28"/>
        </w:rPr>
        <mc:AlternateContent>
          <mc:Choice Requires="wps">
            <w:drawing>
              <wp:anchor distT="0" distB="0" distL="114300" distR="114300" simplePos="0" relativeHeight="251549696" behindDoc="0" locked="0" layoutInCell="1" allowOverlap="1" wp14:anchorId="32E64B22" wp14:editId="47DD237B">
                <wp:simplePos x="0" y="0"/>
                <wp:positionH relativeFrom="column">
                  <wp:posOffset>-53340</wp:posOffset>
                </wp:positionH>
                <wp:positionV relativeFrom="paragraph">
                  <wp:posOffset>302895</wp:posOffset>
                </wp:positionV>
                <wp:extent cx="1239520" cy="1119505"/>
                <wp:effectExtent l="0" t="0" r="0" b="0"/>
                <wp:wrapNone/>
                <wp:docPr id="13728"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119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8FE0" w14:textId="77777777" w:rsidR="00476B76" w:rsidRPr="008F1AA3" w:rsidRDefault="00476B76" w:rsidP="008F1AA3">
                            <w:pPr>
                              <w:spacing w:line="440" w:lineRule="exact"/>
                            </w:pPr>
                            <w:r w:rsidRPr="008F1AA3">
                              <w:rPr>
                                <w:rFonts w:hint="eastAsia"/>
                              </w:rPr>
                              <w:t>无组织：</w:t>
                            </w:r>
                          </w:p>
                          <w:p w14:paraId="48866A0D" w14:textId="77777777" w:rsidR="00476B76" w:rsidRPr="00157DF3" w:rsidRDefault="00476B76" w:rsidP="008F1AA3">
                            <w:pPr>
                              <w:spacing w:line="440" w:lineRule="exact"/>
                            </w:pPr>
                            <w:r w:rsidRPr="008F1AA3">
                              <w:rPr>
                                <w:rFonts w:hint="eastAsia"/>
                              </w:rPr>
                              <w:t>非甲烷总烃</w:t>
                            </w:r>
                            <w:r w:rsidRPr="008F1AA3">
                              <w:tab/>
                            </w:r>
                            <w:r>
                              <w:rPr>
                                <w:rFonts w:hint="eastAsia"/>
                              </w:rPr>
                              <w:t>0.0</w:t>
                            </w:r>
                            <w:r w:rsidRPr="00157DF3">
                              <w:rPr>
                                <w:rFonts w:hint="eastAsia"/>
                              </w:rPr>
                              <w:t>36</w:t>
                            </w:r>
                          </w:p>
                          <w:p w14:paraId="679F6137" w14:textId="77777777" w:rsidR="00476B76" w:rsidRDefault="00476B76" w:rsidP="008F1AA3">
                            <w:pPr>
                              <w:spacing w:line="440" w:lineRule="exact"/>
                            </w:pPr>
                            <w:r w:rsidRPr="008F1AA3">
                              <w:rPr>
                                <w:rFonts w:hint="eastAsia"/>
                              </w:rPr>
                              <w:t>硫化氢</w:t>
                            </w:r>
                            <w:r w:rsidRPr="008F1AA3">
                              <w:tab/>
                            </w:r>
                            <w:r w:rsidRPr="00157DF3">
                              <w:rPr>
                                <w:rFonts w:hint="eastAsia"/>
                              </w:rPr>
                              <w:t>0.0</w:t>
                            </w:r>
                            <w:r>
                              <w:rPr>
                                <w:rFonts w:hint="eastAsia"/>
                              </w:rPr>
                              <w:t>0</w:t>
                            </w:r>
                            <w:r>
                              <w:t>1</w:t>
                            </w:r>
                          </w:p>
                          <w:p w14:paraId="68617BC8" w14:textId="77777777" w:rsidR="00476B76" w:rsidRPr="00157DF3" w:rsidRDefault="00476B76" w:rsidP="008F1AA3">
                            <w:pPr>
                              <w:spacing w:line="440" w:lineRule="exact"/>
                            </w:pPr>
                            <w:r>
                              <w:rPr>
                                <w:rFonts w:hint="eastAsia"/>
                              </w:rPr>
                              <w:t>颗粒物</w:t>
                            </w:r>
                            <w:r>
                              <w:rPr>
                                <w:rFonts w:hint="eastAsia"/>
                              </w:rPr>
                              <w:t xml:space="preserve"> 0.019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64B22" id="_x0000_s1136" type="#_x0000_t202" style="position:absolute;left:0;text-align:left;margin-left:-4.2pt;margin-top:23.85pt;width:97.6pt;height:88.1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Jr8wEAAMgDAAAOAAAAZHJzL2Uyb0RvYy54bWysU9tu2zAMfR+wfxD0vvjSZWuMOEXXosOA&#10;7gK0+wBZlm1htqhRSuzs60fJcdaub8NeBEokDw8Pqe3VNPTsoNBpMCXPVilnykiotWlL/v3x7s0l&#10;Z84LU4sejCr5UTl+tXv9ajvaQuXQQV8rZARiXDHaknfe2yJJnOzUINwKrDLkbAAH4emKbVKjGAl9&#10;6JM8Td8lI2BtEaRyjl5vZyffRfymUdJ/bRqnPOtLTtx8PDGeVTiT3VYULQrbaXmiIf6BxSC0oaJn&#10;qFvhBdujfgE1aIngoPErCUMCTaOlij1QN1n6VzcPnbAq9kLiOHuWyf0/WPnl8A2Zrml2F+9zGpYR&#10;A43pUU2efYCJvU0v001QabSuoOAHS+F+IhdlxI6dvQf5wzEDN50wrbpGhLFToiaWWchMnqTOOC6A&#10;VONnqKmU2HuIQFODQ5CQRGGETtM6nicU6MhQMr/YrHNySfJlWbZZp+tYQxRLukXnPyoYWDBKjrQC&#10;EV4c7p0PdESxhIRqBu5038c16M2zBwoML5F+YDxz91M1zXql+aJLBfWROkKY14u+Axkd4C/ORlqt&#10;krufe4GKs/6TIVXCHi4GLka1GMJISi2552w2b/y8r3uLuu0IedbdwDUp1+jYU5B4ZnEiTOsSWz2t&#10;dtjHp/cY9ecD7n4DAAD//wMAUEsDBBQABgAIAAAAIQDubR9o3gAAAAkBAAAPAAAAZHJzL2Rvd25y&#10;ZXYueG1sTI8xT8MwFIR3JP6D9ZDYWpsoSkPIS1UhmJAQaRgYndhNrMbPIXbb8O9xJxhPd7r7rtwu&#10;dmRnPXvjCOFhLYBp6pwy1CN8Nq+rHJgPkpQcHWmEH+1hW93elLJQ7kK1Pu9Dz2IJ+UIiDCFMBee+&#10;G7SVfu0mTdE7uNnKEOXcczXLSyy3I0+EyLiVhuLCICf9POjuuD9ZhN0X1S/m+739qA+1aZpHQW/Z&#10;EfH+btk9AQt6CX9huOJHdKgiU+tOpDwbEVZ5GpMI6WYD7OrnWbzSIiRJKoBXJf//oPoFAAD//wMA&#10;UEsBAi0AFAAGAAgAAAAhALaDOJL+AAAA4QEAABMAAAAAAAAAAAAAAAAAAAAAAFtDb250ZW50X1R5&#10;cGVzXS54bWxQSwECLQAUAAYACAAAACEAOP0h/9YAAACUAQAACwAAAAAAAAAAAAAAAAAvAQAAX3Jl&#10;bHMvLnJlbHNQSwECLQAUAAYACAAAACEAU0oya/MBAADIAwAADgAAAAAAAAAAAAAAAAAuAgAAZHJz&#10;L2Uyb0RvYy54bWxQSwECLQAUAAYACAAAACEA7m0faN4AAAAJAQAADwAAAAAAAAAAAAAAAABNBAAA&#10;ZHJzL2Rvd25yZXYueG1sUEsFBgAAAAAEAAQA8wAAAFgFAAAAAA==&#10;" filled="f" stroked="f">
                <v:textbox inset="0,0,0,0">
                  <w:txbxContent>
                    <w:p w14:paraId="64F28FE0" w14:textId="77777777" w:rsidR="00476B76" w:rsidRPr="008F1AA3" w:rsidRDefault="00476B76" w:rsidP="008F1AA3">
                      <w:pPr>
                        <w:spacing w:line="440" w:lineRule="exact"/>
                      </w:pPr>
                      <w:r w:rsidRPr="008F1AA3">
                        <w:rPr>
                          <w:rFonts w:hint="eastAsia"/>
                        </w:rPr>
                        <w:t>无组织：</w:t>
                      </w:r>
                    </w:p>
                    <w:p w14:paraId="48866A0D" w14:textId="77777777" w:rsidR="00476B76" w:rsidRPr="00157DF3" w:rsidRDefault="00476B76" w:rsidP="008F1AA3">
                      <w:pPr>
                        <w:spacing w:line="440" w:lineRule="exact"/>
                      </w:pPr>
                      <w:r w:rsidRPr="008F1AA3">
                        <w:rPr>
                          <w:rFonts w:hint="eastAsia"/>
                        </w:rPr>
                        <w:t>非甲烷总烃</w:t>
                      </w:r>
                      <w:r w:rsidRPr="008F1AA3">
                        <w:tab/>
                      </w:r>
                      <w:r>
                        <w:rPr>
                          <w:rFonts w:hint="eastAsia"/>
                        </w:rPr>
                        <w:t>0.0</w:t>
                      </w:r>
                      <w:r w:rsidRPr="00157DF3">
                        <w:rPr>
                          <w:rFonts w:hint="eastAsia"/>
                        </w:rPr>
                        <w:t>36</w:t>
                      </w:r>
                    </w:p>
                    <w:p w14:paraId="679F6137" w14:textId="77777777" w:rsidR="00476B76" w:rsidRDefault="00476B76" w:rsidP="008F1AA3">
                      <w:pPr>
                        <w:spacing w:line="440" w:lineRule="exact"/>
                      </w:pPr>
                      <w:r w:rsidRPr="008F1AA3">
                        <w:rPr>
                          <w:rFonts w:hint="eastAsia"/>
                        </w:rPr>
                        <w:t>硫化氢</w:t>
                      </w:r>
                      <w:r w:rsidRPr="008F1AA3">
                        <w:tab/>
                      </w:r>
                      <w:r w:rsidRPr="00157DF3">
                        <w:rPr>
                          <w:rFonts w:hint="eastAsia"/>
                        </w:rPr>
                        <w:t>0.0</w:t>
                      </w:r>
                      <w:r>
                        <w:rPr>
                          <w:rFonts w:hint="eastAsia"/>
                        </w:rPr>
                        <w:t>0</w:t>
                      </w:r>
                      <w:r>
                        <w:t>1</w:t>
                      </w:r>
                    </w:p>
                    <w:p w14:paraId="68617BC8" w14:textId="77777777" w:rsidR="00476B76" w:rsidRPr="00157DF3" w:rsidRDefault="00476B76" w:rsidP="008F1AA3">
                      <w:pPr>
                        <w:spacing w:line="440" w:lineRule="exact"/>
                      </w:pPr>
                      <w:r>
                        <w:rPr>
                          <w:rFonts w:hint="eastAsia"/>
                        </w:rPr>
                        <w:t>颗粒物</w:t>
                      </w:r>
                      <w:r>
                        <w:rPr>
                          <w:rFonts w:hint="eastAsia"/>
                        </w:rPr>
                        <w:t xml:space="preserve"> 0.019</w:t>
                      </w:r>
                    </w:p>
                  </w:txbxContent>
                </v:textbox>
              </v:shape>
            </w:pict>
          </mc:Fallback>
        </mc:AlternateContent>
      </w:r>
      <w:r w:rsidRPr="00365A6B">
        <w:rPr>
          <w:rFonts w:hint="eastAsia"/>
          <w:b/>
          <w:bCs/>
          <w:noProof/>
          <w:sz w:val="28"/>
        </w:rPr>
        <mc:AlternateContent>
          <mc:Choice Requires="wps">
            <w:drawing>
              <wp:anchor distT="0" distB="0" distL="114300" distR="114300" simplePos="0" relativeHeight="251676672" behindDoc="0" locked="0" layoutInCell="1" allowOverlap="1" wp14:anchorId="09A6EE25" wp14:editId="640AA75A">
                <wp:simplePos x="0" y="0"/>
                <wp:positionH relativeFrom="column">
                  <wp:posOffset>2799715</wp:posOffset>
                </wp:positionH>
                <wp:positionV relativeFrom="paragraph">
                  <wp:posOffset>302895</wp:posOffset>
                </wp:positionV>
                <wp:extent cx="657225" cy="318770"/>
                <wp:effectExtent l="0" t="0" r="9525" b="5080"/>
                <wp:wrapNone/>
                <wp:docPr id="1055" name="Text Box 4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18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9446E8" w14:textId="77777777" w:rsidR="00476B76" w:rsidRPr="00FD121C" w:rsidRDefault="00476B76" w:rsidP="009D6001">
                            <w:pPr>
                              <w:snapToGrid w:val="0"/>
                              <w:jc w:val="center"/>
                            </w:pPr>
                            <w:r>
                              <w:rPr>
                                <w:rFonts w:hint="eastAsia"/>
                              </w:rPr>
                              <w:t>包胶哑铃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6EE25" id="_x0000_s1137" type="#_x0000_t202" style="position:absolute;left:0;text-align:left;margin-left:220.45pt;margin-top:23.85pt;width:51.75pt;height:2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pxzJAIAACYEAAAOAAAAZHJzL2Uyb0RvYy54bWysU9tu2zAMfR+wfxD0vthJliYz4hRdug4D&#10;ugvQ7gNkWbaFSaImKbGzry8lx1mwvQ3zg0CZ5CF5DrW9HbQiR+G8BFPS+SynRBgOtTRtSb8/P7zZ&#10;UOIDMzVTYERJT8LT293rV9veFmIBHahaOIIgxhe9LWkXgi2yzPNOaOZnYIVBZwNOs4BX12a1Yz2i&#10;a5Ut8vwm68HV1gEX3uPf+9FJdwm/aQQPX5vGi0BUSbG3kE6Xziqe2W7LitYx20l+boP9QxeaSYNF&#10;L1D3LDBycPIvKC25Aw9NmHHQGTSN5CLNgNPM8z+meeqYFWkWJMfbC03+/8HyL8dvjsgatctXK0oM&#10;06jSsxgCeQ8DeZtvFu8iSb31BcY+WYwOA7owIQ3s7SPwH54Y2HfMtOLOOeg7wWpsch4zs6vUEcdH&#10;kKr/DDWWYocACWhonI4MIicE0VGs00Wg2A7Hnzer9WKBXXJ0Leeb9ToJmLFiSrbOh48CNIlGSR3q&#10;n8DZ8dGH2AwrppBYy8CDVCrtgDKkxwLLVT6OBUrW0RnDvGurvXLkyOIWpS9Nhp7rMC0D7rKSuqSb&#10;SxArIhkfTJ2qBCbVaGMnypzZiYSM1IShGs5qLCfaK6hPSJiDcXnxsaHRgftFSY+LW1L/88CcoER9&#10;Mkh63PLJcJNRTQYzHFNLGigZzX0YX8PBOtl2iDzKauAOhWlkIi0qOHZxbhiXMXF5fjhx26/vKer3&#10;8969AAAA//8DAFBLAwQUAAYACAAAACEAEM0J1eEAAAAJAQAADwAAAGRycy9kb3ducmV2LnhtbEyP&#10;wU7DMAyG70i8Q2QkbiwFwrqWplOHNrhw2RhI3NLWtBWNU5psK2+POcHNlj/9/v5sOdleHHH0nSMN&#10;17MIBFLl6o4aDfuXzdUChA+GatM7Qg3f6GGZn59lJq3dibZ43IVGcAj51GhoQxhSKX3VojV+5gYk&#10;vn240ZrA69jIejQnDre9vImiubSmI/7QmgEfWqw+dwerYVuuNsV79fr49KXWxVytp7fn25XWlxdT&#10;cQ8i4BT+YPjVZ3XI2al0B6q96DUoFSWM8hDHIBi4U0qBKDUkcQIyz+T/BvkPAAAA//8DAFBLAQIt&#10;ABQABgAIAAAAIQC2gziS/gAAAOEBAAATAAAAAAAAAAAAAAAAAAAAAABbQ29udGVudF9UeXBlc10u&#10;eG1sUEsBAi0AFAAGAAgAAAAhADj9If/WAAAAlAEAAAsAAAAAAAAAAAAAAAAALwEAAF9yZWxzLy5y&#10;ZWxzUEsBAi0AFAAGAAgAAAAhALranHMkAgAAJgQAAA4AAAAAAAAAAAAAAAAALgIAAGRycy9lMm9E&#10;b2MueG1sUEsBAi0AFAAGAAgAAAAhABDNCdXhAAAACQEAAA8AAAAAAAAAAAAAAAAAfgQAAGRycy9k&#10;b3ducmV2LnhtbFBLBQYAAAAABAAEAPMAAACMBQAAAAA=&#10;" filled="f" strokeweight=".5pt">
                <v:textbox inset="0,0,0,0">
                  <w:txbxContent>
                    <w:p w14:paraId="079446E8" w14:textId="77777777" w:rsidR="00476B76" w:rsidRPr="00FD121C" w:rsidRDefault="00476B76" w:rsidP="009D6001">
                      <w:pPr>
                        <w:snapToGrid w:val="0"/>
                        <w:jc w:val="center"/>
                      </w:pPr>
                      <w:proofErr w:type="gramStart"/>
                      <w:r>
                        <w:rPr>
                          <w:rFonts w:hint="eastAsia"/>
                        </w:rPr>
                        <w:t>包胶哑铃</w:t>
                      </w:r>
                      <w:proofErr w:type="gramEnd"/>
                    </w:p>
                  </w:txbxContent>
                </v:textbox>
              </v:shape>
            </w:pict>
          </mc:Fallback>
        </mc:AlternateContent>
      </w:r>
      <w:r w:rsidRPr="00365A6B">
        <w:rPr>
          <w:rFonts w:hint="eastAsia"/>
          <w:b/>
          <w:bCs/>
          <w:noProof/>
          <w:sz w:val="28"/>
        </w:rPr>
        <mc:AlternateContent>
          <mc:Choice Requires="wps">
            <w:drawing>
              <wp:anchor distT="0" distB="0" distL="114300" distR="114300" simplePos="0" relativeHeight="251675648" behindDoc="0" locked="0" layoutInCell="1" allowOverlap="1" wp14:anchorId="07C32474" wp14:editId="645A3A2C">
                <wp:simplePos x="0" y="0"/>
                <wp:positionH relativeFrom="column">
                  <wp:posOffset>3119120</wp:posOffset>
                </wp:positionH>
                <wp:positionV relativeFrom="paragraph">
                  <wp:posOffset>40640</wp:posOffset>
                </wp:positionV>
                <wp:extent cx="0" cy="262255"/>
                <wp:effectExtent l="59690" t="8890" r="54610" b="14605"/>
                <wp:wrapNone/>
                <wp:docPr id="1052" name="AutoShap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D9A53" id="AutoShape 972" o:spid="_x0000_s1026" type="#_x0000_t32" style="position:absolute;left:0;text-align:left;margin-left:245.6pt;margin-top:3.2pt;width:0;height:2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B+NQIAAGEEAAAOAAAAZHJzL2Uyb0RvYy54bWysVE2P2jAQvVfqf7B8h3wUW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DGaXTnOM&#10;FOlgSk8Hr2NytHjIQ4964wpwrdTWhirpSb2aZ02/OqR01RK159H97WwgOgsRyV1I2DgDmXb9J83A&#10;h0CG2LBTY7sACa1ApziX820u/OQRHQ4pnOazPJ9OIzgprnHGOv+R6w4Fo8TOWyL2ra+0UjB8bbOY&#10;hRyfnQ+sSHENCEmV3ggpowakQn2JF9N8GgOcloKFy+Dm7H5XSYuOJKgo/i4s7tysPigWwVpO2Ppi&#10;eyIk2MjH3ngroFuS45Ct4wwjyeHhBGugJ1XICJUD4Ys1COnbIl2s5+v5ZDTJZ+vRJK3r0dOmmoxm&#10;m+xhWn+oq6rOvgfy2aRoBWNcBf5XUWeTvxPN5XkNcrzJ+tao5B49dhTIXv8j6Tj6MO1BNzvNzlsb&#10;qgsqAB1H58ubCw/l1330+vllWP0AAAD//wMAUEsDBBQABgAIAAAAIQBGDTyq3gAAAAgBAAAPAAAA&#10;ZHJzL2Rvd25yZXYueG1sTI/BTsMwEETvSPyDtUjcqNOqSmmIUwEVIheQaBHi6MZLbBGvo9htU76e&#10;RRzgtqMZzb4pV6PvxAGH6AIpmE4yEEhNMI5aBa/bh6trEDFpMroLhApOGGFVnZ+VujDhSC942KRW&#10;cAnFQiuwKfWFlLGx6HWchB6JvY8weJ1YDq00gz5yue/kLMty6bUj/mB1j/cWm8/N3itI6/eTzd+a&#10;u6V73j4+5e6rruu1UpcX4+0NiIRj+gvDDz6jQ8VMu7AnE0WnYL6czjiqIJ+DYP9X7/hYLEBWpfw/&#10;oPoGAAD//wMAUEsBAi0AFAAGAAgAAAAhALaDOJL+AAAA4QEAABMAAAAAAAAAAAAAAAAAAAAAAFtD&#10;b250ZW50X1R5cGVzXS54bWxQSwECLQAUAAYACAAAACEAOP0h/9YAAACUAQAACwAAAAAAAAAAAAAA&#10;AAAvAQAAX3JlbHMvLnJlbHNQSwECLQAUAAYACAAAACEANLLQfjUCAABhBAAADgAAAAAAAAAAAAAA&#10;AAAuAgAAZHJzL2Uyb0RvYy54bWxQSwECLQAUAAYACAAAACEARg08qt4AAAAIAQAADwAAAAAAAAAA&#10;AAAAAACPBAAAZHJzL2Rvd25yZXYueG1sUEsFBgAAAAAEAAQA8wAAAJoFAAAAAA==&#10;">
                <v:stroke endarrow="block"/>
              </v:shape>
            </w:pict>
          </mc:Fallback>
        </mc:AlternateContent>
      </w:r>
      <w:r w:rsidR="006324A9" w:rsidRPr="00365A6B">
        <w:rPr>
          <w:rFonts w:hint="eastAsia"/>
          <w:b/>
          <w:bCs/>
          <w:sz w:val="28"/>
        </w:rPr>
        <w:t xml:space="preserve">                                                </w:t>
      </w:r>
    </w:p>
    <w:p w14:paraId="2CDCC958" w14:textId="77777777" w:rsidR="009D6001" w:rsidRPr="00365A6B" w:rsidRDefault="00840BF1" w:rsidP="008F1AA3">
      <w:pPr>
        <w:spacing w:before="120" w:after="120" w:line="440" w:lineRule="exact"/>
        <w:rPr>
          <w:b/>
          <w:bCs/>
          <w:sz w:val="28"/>
        </w:rPr>
      </w:pPr>
      <w:r w:rsidRPr="00365A6B">
        <w:rPr>
          <w:b/>
          <w:bCs/>
          <w:noProof/>
          <w:sz w:val="24"/>
          <w:szCs w:val="24"/>
        </w:rPr>
        <mc:AlternateContent>
          <mc:Choice Requires="wps">
            <w:drawing>
              <wp:anchor distT="0" distB="0" distL="114300" distR="114300" simplePos="0" relativeHeight="251772928" behindDoc="0" locked="0" layoutInCell="1" allowOverlap="1" wp14:anchorId="7476A77D" wp14:editId="070449C5">
                <wp:simplePos x="0" y="0"/>
                <wp:positionH relativeFrom="column">
                  <wp:posOffset>4373245</wp:posOffset>
                </wp:positionH>
                <wp:positionV relativeFrom="paragraph">
                  <wp:posOffset>268605</wp:posOffset>
                </wp:positionV>
                <wp:extent cx="1123950" cy="198120"/>
                <wp:effectExtent l="0" t="0" r="0" b="0"/>
                <wp:wrapNone/>
                <wp:docPr id="1051"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363E5" w14:textId="77777777" w:rsidR="00476B76" w:rsidRPr="00726D7B" w:rsidRDefault="00476B76" w:rsidP="00614540">
                            <w:pPr>
                              <w:spacing w:line="0" w:lineRule="atLeast"/>
                            </w:pPr>
                            <w:r w:rsidRPr="00726D7B">
                              <w:rPr>
                                <w:rFonts w:hint="eastAsia"/>
                              </w:rPr>
                              <w:t>S</w:t>
                            </w:r>
                            <w:r w:rsidRPr="00726D7B">
                              <w:rPr>
                                <w:vertAlign w:val="subscript"/>
                              </w:rPr>
                              <w:t>6</w:t>
                            </w:r>
                            <w:r w:rsidRPr="00726D7B">
                              <w:rPr>
                                <w:rFonts w:hint="eastAsia"/>
                              </w:rPr>
                              <w:t>：除尘灰</w:t>
                            </w:r>
                            <w:r w:rsidRPr="00726D7B">
                              <w:t>0.0006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6A77D" id="_x0000_s1138" type="#_x0000_t202" style="position:absolute;left:0;text-align:left;margin-left:344.35pt;margin-top:21.15pt;width:88.5pt;height:15.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2S8QEAAMYDAAAOAAAAZHJzL2Uyb0RvYy54bWysU1Fv0zAQfkfiP1h+p0nKhtao6TQ2DSEN&#10;hrTxA66O01gkPnN2m5Rfz9lpyoA3xIt18d19/u67L+vrse/EQZM3aCtZLHIptFVYG7ur5Nfn+zdX&#10;UvgAtoYOra7kUXt5vXn9aj24Ui+xxa7WJBjE+nJwlWxDcGWWedXqHvwCnbacbJB6CPxJu6wmGBi9&#10;77Jlnr/LBqTaESrtPd/eTUm5SfhNo1V4bBqvg+gqydxCOimd23hmmzWUOwLXGnWiAf/Aogdj+dEz&#10;1B0EEHsyf0H1RhF6bMJCYZ9h0xil0ww8TZH/Mc1TC06nWVgc784y+f8Hqz4fvpAwNe8uvyyksNDz&#10;lp71GMR7HMVFfpWvokiD8yXXPjmuDiOnuCEN7N0Dqm9eWLxtwe70DREOrYaaSRaxM3vROuH4CLId&#10;PmHNT8E+YAIaG+qjgqyJYHRe1vG8oEhHxSeL5dvVJacU54rVVbFMG8ygnLsd+fBBYy9iUEliAyR0&#10;ODz4ENlAOZfExyzem65LJujsbxdcGG8S+0h4oh7G7XhS62KWZYv1kQcinMzFPwMHLdIPKQY2ViX9&#10;9z2QlqL7aFmU6MI5oDnYzgFYxa2VDFJM4W2Y3Lp3ZHYtI0+yW7xh4RqTZooKTyxOhNksadSTsaMb&#10;X36nql+/3+YnAAAA//8DAFBLAwQUAAYACAAAACEAzWWLd+AAAAAJAQAADwAAAGRycy9kb3ducmV2&#10;LnhtbEyPwU7DMAyG70i8Q2QkbixlY13XNZ0mBCckRFcOHNPWa6M1Tmmyrbw95jSOtj/9/v5sO9le&#10;nHH0xpGCx1kEAql2jaFWwWf5+pCA8EFTo3tHqOAHPWzz25tMp427UIHnfWgFh5BPtYIuhCGV0tcd&#10;Wu1nbkDi28GNVgcex1Y2o75wuO3lPIpiabUh/tDpAZ87rI/7k1Ww+6LixXy/Vx/FoTBluY7oLT4q&#10;dX837TYgAk7hCsOfPqtDzk6VO1HjRa8gTpIVowqe5gsQDCTxkheVgtViCTLP5P8G+S8AAAD//wMA&#10;UEsBAi0AFAAGAAgAAAAhALaDOJL+AAAA4QEAABMAAAAAAAAAAAAAAAAAAAAAAFtDb250ZW50X1R5&#10;cGVzXS54bWxQSwECLQAUAAYACAAAACEAOP0h/9YAAACUAQAACwAAAAAAAAAAAAAAAAAvAQAAX3Jl&#10;bHMvLnJlbHNQSwECLQAUAAYACAAAACEAFd/tkvEBAADGAwAADgAAAAAAAAAAAAAAAAAuAgAAZHJz&#10;L2Uyb0RvYy54bWxQSwECLQAUAAYACAAAACEAzWWLd+AAAAAJAQAADwAAAAAAAAAAAAAAAABLBAAA&#10;ZHJzL2Rvd25yZXYueG1sUEsFBgAAAAAEAAQA8wAAAFgFAAAAAA==&#10;" filled="f" stroked="f">
                <v:textbox inset="0,0,0,0">
                  <w:txbxContent>
                    <w:p w14:paraId="2AE363E5" w14:textId="77777777" w:rsidR="00476B76" w:rsidRPr="00726D7B" w:rsidRDefault="00476B76" w:rsidP="00614540">
                      <w:pPr>
                        <w:spacing w:line="0" w:lineRule="atLeast"/>
                      </w:pPr>
                      <w:r w:rsidRPr="00726D7B">
                        <w:rPr>
                          <w:rFonts w:hint="eastAsia"/>
                        </w:rPr>
                        <w:t>S</w:t>
                      </w:r>
                      <w:r w:rsidRPr="00726D7B">
                        <w:rPr>
                          <w:vertAlign w:val="subscript"/>
                        </w:rPr>
                        <w:t>6</w:t>
                      </w:r>
                      <w:r w:rsidRPr="00726D7B">
                        <w:rPr>
                          <w:rFonts w:hint="eastAsia"/>
                        </w:rPr>
                        <w:t>：除尘灰</w:t>
                      </w:r>
                      <w:r w:rsidRPr="00726D7B">
                        <w:t>0.0006</w:t>
                      </w:r>
                    </w:p>
                  </w:txbxContent>
                </v:textbox>
              </v:shape>
            </w:pict>
          </mc:Fallback>
        </mc:AlternateContent>
      </w:r>
      <w:r w:rsidRPr="00365A6B">
        <w:rPr>
          <w:b/>
          <w:bCs/>
          <w:noProof/>
          <w:sz w:val="24"/>
          <w:szCs w:val="24"/>
        </w:rPr>
        <mc:AlternateContent>
          <mc:Choice Requires="wps">
            <w:drawing>
              <wp:anchor distT="0" distB="0" distL="114300" distR="114300" simplePos="0" relativeHeight="251767808" behindDoc="0" locked="0" layoutInCell="1" allowOverlap="1" wp14:anchorId="4A8EB8A6" wp14:editId="604E86FA">
                <wp:simplePos x="0" y="0"/>
                <wp:positionH relativeFrom="column">
                  <wp:posOffset>4207510</wp:posOffset>
                </wp:positionH>
                <wp:positionV relativeFrom="paragraph">
                  <wp:posOffset>123825</wp:posOffset>
                </wp:positionV>
                <wp:extent cx="0" cy="323215"/>
                <wp:effectExtent l="52705" t="19050" r="61595" b="10160"/>
                <wp:wrapNone/>
                <wp:docPr id="1050" name="AutoShap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2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90408" id="AutoShape 1133" o:spid="_x0000_s1026" type="#_x0000_t32" style="position:absolute;left:0;text-align:left;margin-left:331.3pt;margin-top:9.75pt;width:0;height:25.4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x7RwIAAIQEAAAOAAAAZHJzL2Uyb0RvYy54bWysVF1v2yAUfZ+0/4B4T23no0utOlVlJ3vp&#10;1krt9k4Ax2gYENA40bT/vntxmq7byzQtD+QC9x7OPRx8fXPoNdlLH5Q1FS0uckqk4VYos6vol6fN&#10;ZElJiMwIpq2RFT3KQG9W799dD66UU9tZLaQnAGJCObiKdjG6MssC72TPwoV10sBma33PIkz9LhOe&#10;DYDe62ya55fZYL1w3nIZAqw24yZdJfy2lTzet22QkeiKAreYRp/GLY7Z6pqVO89cp/iJBvsHFj1T&#10;Bg49QzUsMvLs1R9QveLeBtvGC277zLat4jL1AN0U+W/dPHbMydQLiBPcWabw/2D55/2DJ0rA3eUL&#10;EMiwHm7p9jnadDgpitkMRRpcKCG3Ng8e2+QH8+juLP8WiLF1x8xOpvyno4PyAiuyNyU4CQ6O2g6f&#10;rIAcBkckxQ6t70mrlfuKhQgOqpBDuqLj+YrkIRI+LnJYnU1n02KRjmElImCd8yF+lLYnGFQ0RM/U&#10;rou1NQZ8YP2IzvZ3ISK/1wIsNnajtE520IYMFb1aTBeJTrBaCdzEtOB321p7smdoqPQ7sXiThgwa&#10;FroxT0CEWaz09tmIFHWSifUpjkxpiElM6kWvQE8tKbLopaBES3hbGI20tUEoUAQaOUWj175f5Vfr&#10;5Xo5n8ynl+vJPG+aye2mnk8uN8WHRTNr6ropfmBTxbzslBDSYF8vvi/mf+er0wscHXt2/lnA7C16&#10;UhrIvvwn0skc6IfRWVsrjg8eu0OfgNVT8ulZ4lv6dZ6yXj8eq58AAAD//wMAUEsDBBQABgAIAAAA&#10;IQCcGEN+2gAAAAkBAAAPAAAAZHJzL2Rvd25yZXYueG1sTI9BTsMwEEX3SNzBGiR21KYqLoQ4FULq&#10;giVJDuDEbhwRjyPbbQKnZxALWM78pz9vysPqJ3axMY0BFdxvBDCLfTAjDgra5nj3CCxljUZPAa2C&#10;T5vgUF1flbowYcF3e6nzwKgEU6EVuJzngvPUO+t12oTZImWnEL3ONMaBm6gXKvcT3wohudcj0gWn&#10;Z/vqbP9Rn70C3jmMX6emlYt4m9ulNvvGG6Vub9aXZ2DZrvkPhh99UoeKnLpwRpPYpEDKrSSUgqcH&#10;YAT8LjoFe7EDXpX8/wfVNwAAAP//AwBQSwECLQAUAAYACAAAACEAtoM4kv4AAADhAQAAEwAAAAAA&#10;AAAAAAAAAAAAAAAAW0NvbnRlbnRfVHlwZXNdLnhtbFBLAQItABQABgAIAAAAIQA4/SH/1gAAAJQB&#10;AAALAAAAAAAAAAAAAAAAAC8BAABfcmVscy8ucmVsc1BLAQItABQABgAIAAAAIQBPbbx7RwIAAIQE&#10;AAAOAAAAAAAAAAAAAAAAAC4CAABkcnMvZTJvRG9jLnhtbFBLAQItABQABgAIAAAAIQCcGEN+2gAA&#10;AAkBAAAPAAAAAAAAAAAAAAAAAKEEAABkcnMvZG93bnJldi54bWxQSwUGAAAAAAQABADzAAAAqAUA&#10;AAAA&#10;">
                <v:stroke dashstyle="dash" endarrow="block"/>
              </v:shape>
            </w:pict>
          </mc:Fallback>
        </mc:AlternateContent>
      </w:r>
      <w:r w:rsidRPr="00365A6B">
        <w:rPr>
          <w:b/>
          <w:bCs/>
          <w:noProof/>
          <w:sz w:val="28"/>
        </w:rPr>
        <mc:AlternateContent>
          <mc:Choice Requires="wps">
            <w:drawing>
              <wp:anchor distT="0" distB="0" distL="114300" distR="114300" simplePos="0" relativeHeight="251762688" behindDoc="0" locked="0" layoutInCell="1" allowOverlap="1" wp14:anchorId="3F9D1A62" wp14:editId="0909FB38">
                <wp:simplePos x="0" y="0"/>
                <wp:positionH relativeFrom="column">
                  <wp:posOffset>3126740</wp:posOffset>
                </wp:positionH>
                <wp:positionV relativeFrom="paragraph">
                  <wp:posOffset>266065</wp:posOffset>
                </wp:positionV>
                <wp:extent cx="0" cy="200660"/>
                <wp:effectExtent l="57785" t="8890" r="56515" b="19050"/>
                <wp:wrapNone/>
                <wp:docPr id="1049" name="AutoShap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29933" id="AutoShape 1127" o:spid="_x0000_s1026" type="#_x0000_t32" style="position:absolute;left:0;text-align:left;margin-left:246.2pt;margin-top:20.95pt;width:0;height:15.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a/NgIAAGI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s2X&#10;GCnSw5QeD17H4ijLpveBpMG4AnwrtbOhTXpSz+ZJ028OKV11RLU8+r+cDYRnISJ5ExI2zkCp/fBJ&#10;M/AhUCIydmpsH1ICF+gUB3O+DYafPKLjIYXTMPB5nFlCimucsc5/5LpHwSix85aItvOVVgqmr20W&#10;q5Djk/MBFSmuAaGo0lshZRSBVGgo8XI2ncUAp6Vg4TK4OdvuK2nRkQQZxV9sEW5eu1l9UCwm6zhh&#10;m4vtiZBgIx+58VYAW5LjUK3nDCPJ4eUEa4QnVagInQPgizUq6fsyXW4Wm0U+yafzzSRP63ryuK3y&#10;yXyb3c/qD3VV1dmPAD7Li04wxlXAf1V1lv+dai7va9TjTdc3opK32SOjAPb6H0HH0Ydpj7rZa3be&#10;2dBdUAEIOTpfHl14Ka/30evXp2H9EwAA//8DAFBLAwQUAAYACAAAACEAKfJAc98AAAAJAQAADwAA&#10;AGRycy9kb3ducmV2LnhtbEyPTU/DMAyG70j8h8hI3Fi6MQotTSdgQvQCEhtCHLPGNBWNUzXZ1vHr&#10;Z8QBbv549PpxsRhdJ3Y4hNaTgukkAYFUe9NSo+Bt/XhxAyJETUZ3nlDBAQMsytOTQufG7+kVd6vY&#10;CA6hkGsFNsY+lzLUFp0OE98j8e7TD05HbodGmkHvOdx1cpYkqXS6Jb5gdY8PFuuv1dYpiMuPg03f&#10;6/usfVk/Paftd1VVS6XOz8a7WxARx/gHw48+q0PJThu/JRNEp2CezeaMcjHNQDDwO9gouL68AlkW&#10;8v8H5REAAP//AwBQSwECLQAUAAYACAAAACEAtoM4kv4AAADhAQAAEwAAAAAAAAAAAAAAAAAAAAAA&#10;W0NvbnRlbnRfVHlwZXNdLnhtbFBLAQItABQABgAIAAAAIQA4/SH/1gAAAJQBAAALAAAAAAAAAAAA&#10;AAAAAC8BAABfcmVscy8ucmVsc1BLAQItABQABgAIAAAAIQAXF0a/NgIAAGIEAAAOAAAAAAAAAAAA&#10;AAAAAC4CAABkcnMvZTJvRG9jLnhtbFBLAQItABQABgAIAAAAIQAp8kBz3wAAAAkBAAAPAAAAAAAA&#10;AAAAAAAAAJAEAABkcnMvZG93bnJldi54bWxQSwUGAAAAAAQABADzAAAAnAUAAAAA&#10;">
                <v:stroke endarrow="block"/>
              </v:shape>
            </w:pict>
          </mc:Fallback>
        </mc:AlternateContent>
      </w:r>
    </w:p>
    <w:p w14:paraId="2D25104F" w14:textId="77777777" w:rsidR="009D6001" w:rsidRPr="00365A6B" w:rsidRDefault="00840BF1" w:rsidP="009D6001">
      <w:pPr>
        <w:spacing w:before="120" w:after="120" w:line="440" w:lineRule="exact"/>
        <w:ind w:firstLineChars="2590" w:firstLine="6240"/>
        <w:rPr>
          <w:b/>
          <w:bCs/>
        </w:rPr>
      </w:pPr>
      <w:r w:rsidRPr="00365A6B">
        <w:rPr>
          <w:b/>
          <w:bCs/>
          <w:noProof/>
          <w:sz w:val="24"/>
          <w:szCs w:val="24"/>
        </w:rPr>
        <mc:AlternateContent>
          <mc:Choice Requires="wps">
            <w:drawing>
              <wp:anchor distT="0" distB="0" distL="114300" distR="114300" simplePos="0" relativeHeight="251766784" behindDoc="0" locked="0" layoutInCell="1" allowOverlap="1" wp14:anchorId="5EF7501C" wp14:editId="50C927EC">
                <wp:simplePos x="0" y="0"/>
                <wp:positionH relativeFrom="column">
                  <wp:posOffset>3856990</wp:posOffset>
                </wp:positionH>
                <wp:positionV relativeFrom="paragraph">
                  <wp:posOffset>92075</wp:posOffset>
                </wp:positionV>
                <wp:extent cx="1374140" cy="327660"/>
                <wp:effectExtent l="6985" t="9525" r="9525" b="5715"/>
                <wp:wrapNone/>
                <wp:docPr id="1048"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140" cy="327660"/>
                        </a:xfrm>
                        <a:prstGeom prst="rect">
                          <a:avLst/>
                        </a:prstGeom>
                        <a:solidFill>
                          <a:srgbClr val="FFFFFF"/>
                        </a:solidFill>
                        <a:ln w="9525">
                          <a:solidFill>
                            <a:srgbClr val="000000"/>
                          </a:solidFill>
                          <a:miter lim="800000"/>
                          <a:headEnd/>
                          <a:tailEnd/>
                        </a:ln>
                      </wps:spPr>
                      <wps:txbx>
                        <w:txbxContent>
                          <w:p w14:paraId="60CB9146" w14:textId="77777777" w:rsidR="00476B76" w:rsidRPr="00FD121C" w:rsidRDefault="00476B76" w:rsidP="005C546E">
                            <w:pPr>
                              <w:snapToGrid w:val="0"/>
                              <w:spacing w:line="340" w:lineRule="exact"/>
                              <w:jc w:val="center"/>
                            </w:pPr>
                            <w:r>
                              <w:rPr>
                                <w:rFonts w:hint="eastAsia"/>
                              </w:rPr>
                              <w:t>移动式焊烟净化器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7501C" id="Rectangle 1132" o:spid="_x0000_s1139" style="position:absolute;left:0;text-align:left;margin-left:303.7pt;margin-top:7.25pt;width:108.2pt;height:25.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eLwIAAFYEAAAOAAAAZHJzL2Uyb0RvYy54bWysVNuO0zAQfUfiHyy/01x6242arlZdipAW&#10;WLHwAY7jJBaObcZu0/L1jJ22dIEnRB4sj2d8PHPOTFZ3h16RvQAnjS5pNkkpEZqbWuq2pF+/bN/c&#10;UOI80zVTRouSHoWjd+vXr1aDLURuOqNqAQRBtCsGW9LOe1skieOd6JmbGCs0OhsDPfNoQpvUwAZE&#10;71WSp+kiGQzUFgwXzuHpw+ik64jfNIL7T03jhCeqpJibjyvEtQprsl6xogVmO8lPabB/yKJnUuOj&#10;F6gH5hnZgfwDqpccjDONn3DTJ6ZpJBexBqwmS3+r5rljVsRakBxnLzS5/wfLP+6fgMgatUtnqJVm&#10;Par0GXljulWCZNk0DyQN1hUY+2yfIJTp7KPh3xzRZtNhoLgHMEMnWI2pZSE+eXEhGA6vkmr4YGp8&#10;gO28iXwdGugDIDJBDlGW40UWcfCE42E2Xc6yGarH0TfNl4tF1C1hxfm2BeffCdOTsCkpYPoRne0f&#10;nQ/ZsOIcErM3StZbqVQ0oK02CsieYYts4xcLwCKvw5QmQ0lv5/k8Ir/wuWuINH5/g+ilx15Xsi/p&#10;zSWIFYG2t7qOneiZVOMeU1b6xGOgbpTAH6rDSa35WZbK1EekFszY3DiMuOkM/KBkwMYuqfu+YyAo&#10;Ue81ynObzQKXPhqz+TJHA6491bWHaY5QJfWUjNuNH6dnZ0G2Hb6URT60uUdJGxnZDnKPWZ0KwOaN&#10;IpwGLUzHtR2jfv0O1j8BAAD//wMAUEsDBBQABgAIAAAAIQBinW8b3gAAAAkBAAAPAAAAZHJzL2Rv&#10;d25yZXYueG1sTI/BTsMwEETvSPyDtUjcqN20hBLiVAhUJI5teuHmxEsSiNdR7LSBr2c5wXE1T7Nv&#10;8u3senHCMXSeNCwXCgRS7W1HjYZjubvZgAjRkDW9J9TwhQG2xeVFbjLrz7TH0yE2gksoZEZDG+OQ&#10;SRnqFp0JCz8gcfbuR2cin2Mj7WjOXO56mSiVSmc64g+tGfCpxfrzMDkNVZcczfe+fFHufreKr3P5&#10;Mb09a319NT8+gIg4xz8YfvVZHQp2qvxENoheQ6ru1oxysL4FwcAmWfGWipN0CbLI5f8FxQ8AAAD/&#10;/wMAUEsBAi0AFAAGAAgAAAAhALaDOJL+AAAA4QEAABMAAAAAAAAAAAAAAAAAAAAAAFtDb250ZW50&#10;X1R5cGVzXS54bWxQSwECLQAUAAYACAAAACEAOP0h/9YAAACUAQAACwAAAAAAAAAAAAAAAAAvAQAA&#10;X3JlbHMvLnJlbHNQSwECLQAUAAYACAAAACEAmh/j3i8CAABWBAAADgAAAAAAAAAAAAAAAAAuAgAA&#10;ZHJzL2Uyb0RvYy54bWxQSwECLQAUAAYACAAAACEAYp1vG94AAAAJAQAADwAAAAAAAAAAAAAAAACJ&#10;BAAAZHJzL2Rvd25yZXYueG1sUEsFBgAAAAAEAAQA8wAAAJQFAAAAAA==&#10;">
                <v:textbox>
                  <w:txbxContent>
                    <w:p w14:paraId="60CB9146" w14:textId="77777777" w:rsidR="00476B76" w:rsidRPr="00FD121C" w:rsidRDefault="00476B76" w:rsidP="005C546E">
                      <w:pPr>
                        <w:snapToGrid w:val="0"/>
                        <w:spacing w:line="340" w:lineRule="exact"/>
                        <w:jc w:val="center"/>
                      </w:pPr>
                      <w:proofErr w:type="gramStart"/>
                      <w:r>
                        <w:rPr>
                          <w:rFonts w:hint="eastAsia"/>
                        </w:rPr>
                        <w:t>移动式焊烟净化器</w:t>
                      </w:r>
                      <w:proofErr w:type="gramEnd"/>
                    </w:p>
                  </w:txbxContent>
                </v:textbox>
              </v:rect>
            </w:pict>
          </mc:Fallback>
        </mc:AlternateContent>
      </w:r>
      <w:r w:rsidRPr="00365A6B">
        <w:rPr>
          <w:b/>
          <w:bCs/>
          <w:noProof/>
          <w:sz w:val="24"/>
          <w:szCs w:val="24"/>
        </w:rPr>
        <mc:AlternateContent>
          <mc:Choice Requires="wps">
            <w:drawing>
              <wp:anchor distT="0" distB="0" distL="114300" distR="114300" simplePos="0" relativeHeight="251765760" behindDoc="0" locked="0" layoutInCell="1" allowOverlap="1" wp14:anchorId="500D7C33" wp14:editId="306286D9">
                <wp:simplePos x="0" y="0"/>
                <wp:positionH relativeFrom="column">
                  <wp:posOffset>3558540</wp:posOffset>
                </wp:positionH>
                <wp:positionV relativeFrom="paragraph">
                  <wp:posOffset>111125</wp:posOffset>
                </wp:positionV>
                <wp:extent cx="281940" cy="208280"/>
                <wp:effectExtent l="0" t="0" r="0" b="0"/>
                <wp:wrapNone/>
                <wp:docPr id="13742" name="Text Box 40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31603" w14:textId="77777777" w:rsidR="00476B76" w:rsidRPr="00510772" w:rsidRDefault="00476B76" w:rsidP="005C546E">
                            <w:pPr>
                              <w:spacing w:line="0" w:lineRule="atLeast"/>
                            </w:pPr>
                            <w:r w:rsidRPr="00FD121C">
                              <w:t>G</w:t>
                            </w:r>
                            <w:r>
                              <w:rPr>
                                <w:vertAlign w:val="subscript"/>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D7C33" id="_x0000_s1140" type="#_x0000_t202" style="position:absolute;left:0;text-align:left;margin-left:280.2pt;margin-top:8.75pt;width:22.2pt;height:16.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0ir8gEAAMYDAAAOAAAAZHJzL2Uyb0RvYy54bWysU1Fv0zAQfkfiP1h+p0lDNbqo6TQ2DSEN&#10;hrTxA66O01gkPnN2m4xfz9lpyoA3xIt18d19/u67L5urse/EUZM3aCu5XORSaKuwNnZfya9Pd2/W&#10;UvgAtoYOra7ks/byavv61WZwpS6wxa7WJBjE+nJwlWxDcGWWedXqHvwCnbacbJB6CPxJ+6wmGBi9&#10;77Iizy+yAal2hEp7z7e3U1JuE37TaBUemsbrILpKMreQTkrnLp7ZdgPlnsC1Rp1owD+w6MFYfvQM&#10;dQsBxIHMX1C9UYQem7BQ2GfYNEbpNANPs8z/mOaxBafTLCyOd2eZ/P+DVZ+PX0iYmnf39t2qkMJC&#10;z2t60mMQ73EUq3ydX0aVBudLLn50XB5GTnFHmti7e1TfvLB404Ld62siHFoNNbNcxs7sReuE4yPI&#10;bviENT8Fh4AJaGyojxKyKILReVvP5w1FOoovi/XycsUZxakiXxfrtMEMyrnZkQ8fNPYiBpUkNkAC&#10;h+O9D5EMlHNJfMvinem6ZILO/nbBhfEmkY98J+Zh3I2TWvnFrMoO62eeh3AyF/8MHLRIP6QY2FiV&#10;9N8PQFqK7qNlTaIL54DmYDcHYBW3VjJIMYU3YXLrwZHZt4w8qW7xmnVrTJopCjyxOBFms6RRT8aO&#10;bnz5nap+/X7bnwAAAP//AwBQSwMEFAAGAAgAAAAhALr2qSvcAAAACQEAAA8AAABkcnMvZG93bnJl&#10;di54bWxMj81OwzAQhO9IvIO1SNyozU8DhDhVheCEhJqGA0cn3iZW43WI3Ta8PcsJjqMZzXxTrGY/&#10;iCNO0QXScL1QIJDaYB11Gj7q16sHEDEZsmYIhBq+McKqPD8rTG7DiSo8blMnuIRibjT0KY25lLHt&#10;0Zu4CCMSe7sweZNYTp20kzlxuR/kjVKZ9MYRL/RmxOce2/324DWsP6l6cV/vzabaVa6uHxW9ZXut&#10;Ly/m9ROIhHP6C8MvPqNDyUxNOJCNYtCwzNQdR9m4X4LgAGv+0rCjbkGWhfz/oPwBAAD//wMAUEsB&#10;Ai0AFAAGAAgAAAAhALaDOJL+AAAA4QEAABMAAAAAAAAAAAAAAAAAAAAAAFtDb250ZW50X1R5cGVz&#10;XS54bWxQSwECLQAUAAYACAAAACEAOP0h/9YAAACUAQAACwAAAAAAAAAAAAAAAAAvAQAAX3JlbHMv&#10;LnJlbHNQSwECLQAUAAYACAAAACEAn99Iq/IBAADGAwAADgAAAAAAAAAAAAAAAAAuAgAAZHJzL2Uy&#10;b0RvYy54bWxQSwECLQAUAAYACAAAACEAuvapK9wAAAAJAQAADwAAAAAAAAAAAAAAAABMBAAAZHJz&#10;L2Rvd25yZXYueG1sUEsFBgAAAAAEAAQA8wAAAFUFAAAAAA==&#10;" filled="f" stroked="f">
                <v:textbox inset="0,0,0,0">
                  <w:txbxContent>
                    <w:p w14:paraId="62F31603" w14:textId="77777777" w:rsidR="00476B76" w:rsidRPr="00510772" w:rsidRDefault="00476B76" w:rsidP="005C546E">
                      <w:pPr>
                        <w:spacing w:line="0" w:lineRule="atLeast"/>
                      </w:pPr>
                      <w:r w:rsidRPr="00FD121C">
                        <w:t>G</w:t>
                      </w:r>
                      <w:r>
                        <w:rPr>
                          <w:vertAlign w:val="subscript"/>
                        </w:rPr>
                        <w:t>6</w:t>
                      </w:r>
                    </w:p>
                  </w:txbxContent>
                </v:textbox>
              </v:shape>
            </w:pict>
          </mc:Fallback>
        </mc:AlternateContent>
      </w:r>
      <w:r w:rsidRPr="00365A6B">
        <w:rPr>
          <w:b/>
          <w:bCs/>
          <w:noProof/>
          <w:sz w:val="24"/>
          <w:szCs w:val="24"/>
        </w:rPr>
        <mc:AlternateContent>
          <mc:Choice Requires="wps">
            <w:drawing>
              <wp:anchor distT="0" distB="0" distL="114300" distR="114300" simplePos="0" relativeHeight="251764736" behindDoc="0" locked="0" layoutInCell="1" allowOverlap="1" wp14:anchorId="4EDBEFE6" wp14:editId="668F25D1">
                <wp:simplePos x="0" y="0"/>
                <wp:positionH relativeFrom="column">
                  <wp:posOffset>3456940</wp:posOffset>
                </wp:positionH>
                <wp:positionV relativeFrom="paragraph">
                  <wp:posOffset>273050</wp:posOffset>
                </wp:positionV>
                <wp:extent cx="412115" cy="0"/>
                <wp:effectExtent l="6985" t="57150" r="19050" b="57150"/>
                <wp:wrapNone/>
                <wp:docPr id="1045" name="AutoShap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ECFB1" id="AutoShape 1129" o:spid="_x0000_s1026" type="#_x0000_t32" style="position:absolute;left:0;text-align:left;margin-left:272.2pt;margin-top:21.5pt;width:32.4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BtQgIAAHoEAAAOAAAAZHJzL2Uyb0RvYy54bWysVF1v2yAUfZ+0/4B4T2wyp0usOlVlJ3vp&#10;1krtfgABHKNhQEDiRNP++y44ydrtZZrmB3wx9+Ocew++vTv2Ch2E89LoCpNpjpHQzHCpdxX++rKZ&#10;LDDygWpOldGiwifh8d3q/bvbwZZiZjqjuHAIkmhfDrbCXQi2zDLPOtFTPzVWaDhsjetpgK3bZdzR&#10;AbL3Kpvl+U02GMetM0x4D1+b8RCvUv62FSw8tq0XAakKA7aQVpfWbVyz1S0td47aTrIzDPoPKHoq&#10;NRS9pmpooGjv5B+pesmc8aYNU2b6zLStZCJxADYk/43Nc0etSFygOd5e2+T/X1r25fDkkOQwu7yY&#10;Y6RpD1O63weTiiNCZsvYpMH6Enxr/eQiTXbUz/bBsG8eaVN3VO9E8n85WQgnMSJ7ExI33kKp7fDZ&#10;cPChUCJ17Ni6PqaEXqBjGszpOhhxDIjBx4LMCAF07HKU0fISZ50Pn4TpUTQq7IOjcteF2mgN0zeO&#10;pCr08OBDREXLS0Asqs1GKpVEoDQaKrycz+YpwBsleTyMbt7ttrVy6ECjjNKTKMLJa7eYuaG+G/04&#10;WKO+nNlrnop0gvL12Q5UKrBRSD0LTkIXlcARRS84RkrAjYrWCFvpiAQ6AkTO1qiw78t8uV6sF8Wk&#10;mN2sJ0XeNJP7TV1Mbjbk47z50NR1Q35EUqQoO8m50JHXRe2k+Ds1ne/dqNOr3q8NzN5mT50GsJd3&#10;Ap0kEVUw6mlr+OnJRXZRHSDw5Hy+jPEGvd4nr1+/jNVPAAAA//8DAFBLAwQUAAYACAAAACEAjUrm&#10;OtwAAAAJAQAADwAAAGRycy9kb3ducmV2LnhtbEyPwU7DMAyG70i8Q2QkbixZ101baTohNk6cGBw4&#10;eo3XFhKnNNlW3p4gDuNo+9Pv7y/Xo7PiREPoPGuYThQI4tqbjhsNb69Pd0sQISIbtJ5JwzcFWFfX&#10;VyUWxp/5hU672IgUwqFADW2MfSFlqFtyGCa+J063gx8cxjQOjTQDnlO4szJTaiEddpw+tNjTY0v1&#10;5+7oNKxqt83i+7PFr83HZphGNZfZVuvbm/HhHkSkMV5g+NVP6lAlp70/sgnCapjneZ5QDfksdUrA&#10;Qq1mIPZ/C1mV8n+D6gcAAP//AwBQSwECLQAUAAYACAAAACEAtoM4kv4AAADhAQAAEwAAAAAAAAAA&#10;AAAAAAAAAAAAW0NvbnRlbnRfVHlwZXNdLnhtbFBLAQItABQABgAIAAAAIQA4/SH/1gAAAJQBAAAL&#10;AAAAAAAAAAAAAAAAAC8BAABfcmVscy8ucmVsc1BLAQItABQABgAIAAAAIQCT3pBtQgIAAHoEAAAO&#10;AAAAAAAAAAAAAAAAAC4CAABkcnMvZTJvRG9jLnhtbFBLAQItABQABgAIAAAAIQCNSuY63AAAAAkB&#10;AAAPAAAAAAAAAAAAAAAAAJwEAABkcnMvZG93bnJldi54bWxQSwUGAAAAAAQABADzAAAApQUAAAAA&#10;">
                <v:stroke dashstyle="dash" endarrow="block"/>
              </v:shape>
            </w:pict>
          </mc:Fallback>
        </mc:AlternateContent>
      </w:r>
      <w:r w:rsidRPr="00365A6B">
        <w:rPr>
          <w:b/>
          <w:bCs/>
          <w:noProof/>
          <w:sz w:val="24"/>
          <w:szCs w:val="24"/>
        </w:rPr>
        <mc:AlternateContent>
          <mc:Choice Requires="wps">
            <w:drawing>
              <wp:anchor distT="0" distB="0" distL="114300" distR="114300" simplePos="0" relativeHeight="251763712" behindDoc="0" locked="0" layoutInCell="1" allowOverlap="1" wp14:anchorId="1CAAA5E9" wp14:editId="59AB8D19">
                <wp:simplePos x="0" y="0"/>
                <wp:positionH relativeFrom="column">
                  <wp:posOffset>1649730</wp:posOffset>
                </wp:positionH>
                <wp:positionV relativeFrom="paragraph">
                  <wp:posOffset>111125</wp:posOffset>
                </wp:positionV>
                <wp:extent cx="657225" cy="318770"/>
                <wp:effectExtent l="0" t="0" r="9525" b="5080"/>
                <wp:wrapNone/>
                <wp:docPr id="1044" name="Text Box 4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18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BD433B" w14:textId="77777777" w:rsidR="00476B76" w:rsidRPr="00FD121C" w:rsidRDefault="00476B76" w:rsidP="005C546E">
                            <w:pPr>
                              <w:snapToGrid w:val="0"/>
                              <w:jc w:val="center"/>
                            </w:pPr>
                            <w:r>
                              <w:rPr>
                                <w:rFonts w:hint="eastAsia"/>
                              </w:rPr>
                              <w:t>哑铃杆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AA5E9" id="_x0000_s1141" type="#_x0000_t202" style="position:absolute;left:0;text-align:left;margin-left:129.9pt;margin-top:8.75pt;width:51.75pt;height:25.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6rJQIAACYEAAAOAAAAZHJzL2Uyb0RvYy54bWysU9tu2zAMfR+wfxD0vthJkyYz4hRdug4D&#10;ugvQ7gNkWbaFSaImKbGzrx8lx1mwvQ3zg0CZ5CF5DrW9G7QiR+G8BFPS+SynRBgOtTRtSb+9PL7Z&#10;UOIDMzVTYERJT8LTu93rV9veFmIBHahaOIIgxhe9LWkXgi2yzPNOaOZnYIVBZwNOs4BX12a1Yz2i&#10;a5Ut8vw268HV1gEX3uPfh9FJdwm/aQQPX5rGi0BUSbG3kE6Xziqe2W7LitYx20l+boP9QxeaSYNF&#10;L1APLDBycPIvKC25Aw9NmHHQGTSN5CLNgNPM8z+mee6YFWkWJMfbC03+/8Hyz8evjsgatcuXS0oM&#10;06jSixgCeQcDWeabxdtIUm99gbHPFqPDgC5MSAN7+wT8uycG9h0zrbh3DvpOsBqbnMfM7Cp1xPER&#10;pOo/QY2l2CFAAhoapyODyAlBdBTrdBEotsPx5+1qvVisKOHouplv1uskYMaKKdk6Hz4I0CQaJXWo&#10;fwJnxycfYjOsmEJiLQOPUqm0A8qQHgvcrPJxLFCyjs4Y5l1b7ZUjRxa3KH1pMvRch2kZcJeV1CXd&#10;XIJYEcl4b+pUJTCpRhs7UebMTiRkpCYM1XBWYz3RXkF9QsIcjMuLjw2NDtxPSnpc3JL6HwfmBCXq&#10;o0HS45ZPhpuMajKY4Zha0kDJaO7D+BoO1sm2Q+RRVgP3KEwjE2lRwbGLc8O4jInL88OJ2359T1G/&#10;n/fuFwAAAP//AwBQSwMEFAAGAAgAAAAhAMJRrvXhAAAACQEAAA8AAABkcnMvZG93bnJldi54bWxM&#10;j81OwzAQhO9IvIO1SNyoQ9MmEOJUKWrhwqXlR+LmxEsSEa9D7Lbh7VlOcBzNaOabfDXZXhxx9J0j&#10;BdezCARS7UxHjYKX5+3VDQgfNBndO0IF3+hhVZyf5Toz7kQ7PO5DI7iEfKYVtCEMmZS+btFqP3MD&#10;EnsfbrQ6sBwbaUZ94nLby3kUJdLqjnih1QPet1h/7g9Wwa5ab8v3+vXh8WuxKZPFZnp7itdKXV5M&#10;5R2IgFP4C8MvPqNDwUyVO5DxolcwX94yemAjXYLgQJzEMYhKQZKmIItc/n9Q/AAAAP//AwBQSwEC&#10;LQAUAAYACAAAACEAtoM4kv4AAADhAQAAEwAAAAAAAAAAAAAAAAAAAAAAW0NvbnRlbnRfVHlwZXNd&#10;LnhtbFBLAQItABQABgAIAAAAIQA4/SH/1gAAAJQBAAALAAAAAAAAAAAAAAAAAC8BAABfcmVscy8u&#10;cmVsc1BLAQItABQABgAIAAAAIQBd1a6rJQIAACYEAAAOAAAAAAAAAAAAAAAAAC4CAABkcnMvZTJv&#10;RG9jLnhtbFBLAQItABQABgAIAAAAIQDCUa714QAAAAkBAAAPAAAAAAAAAAAAAAAAAH8EAABkcnMv&#10;ZG93bnJldi54bWxQSwUGAAAAAAQABADzAAAAjQUAAAAA&#10;" filled="f" strokeweight=".5pt">
                <v:textbox inset="0,0,0,0">
                  <w:txbxContent>
                    <w:p w14:paraId="7CBD433B" w14:textId="77777777" w:rsidR="00476B76" w:rsidRPr="00FD121C" w:rsidRDefault="00476B76" w:rsidP="005C546E">
                      <w:pPr>
                        <w:snapToGrid w:val="0"/>
                        <w:jc w:val="center"/>
                      </w:pPr>
                      <w:r>
                        <w:rPr>
                          <w:rFonts w:hint="eastAsia"/>
                        </w:rPr>
                        <w:t>哑铃杆</w:t>
                      </w:r>
                    </w:p>
                  </w:txbxContent>
                </v:textbox>
              </v:shape>
            </w:pict>
          </mc:Fallback>
        </mc:AlternateContent>
      </w:r>
      <w:r w:rsidRPr="00365A6B">
        <w:rPr>
          <w:rFonts w:hint="eastAsia"/>
          <w:b/>
          <w:bCs/>
          <w:noProof/>
          <w:sz w:val="28"/>
        </w:rPr>
        <mc:AlternateContent>
          <mc:Choice Requires="wps">
            <w:drawing>
              <wp:anchor distT="0" distB="0" distL="114300" distR="114300" simplePos="0" relativeHeight="251760640" behindDoc="0" locked="0" layoutInCell="1" allowOverlap="1" wp14:anchorId="2550CD6D" wp14:editId="27E5A42B">
                <wp:simplePos x="0" y="0"/>
                <wp:positionH relativeFrom="column">
                  <wp:posOffset>2306955</wp:posOffset>
                </wp:positionH>
                <wp:positionV relativeFrom="paragraph">
                  <wp:posOffset>282575</wp:posOffset>
                </wp:positionV>
                <wp:extent cx="476885" cy="0"/>
                <wp:effectExtent l="9525" t="57150" r="18415" b="57150"/>
                <wp:wrapNone/>
                <wp:docPr id="1043" name="AutoShap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8CB74" id="AutoShape 1125" o:spid="_x0000_s1026" type="#_x0000_t32" style="position:absolute;left:0;text-align:left;margin-left:181.65pt;margin-top:22.25pt;width:37.5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s3NgIAAGI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0vwO&#10;I0V6mNLj3uuYHGXZZBqaNBhXgG2ltjaUSY/qxTxp+s0hpauOqJZH+9eTAfcseCRvXMLFGUi1Gz5r&#10;BjYEUsSOHRvbh5DQC3SMgzndBsOPHlH4mN/P5vMpRvSqSkhx9TPW+U9c9ygIJXbeEtF2vtJKwfS1&#10;zWIWcnhyPqAixdUhJFV6I6SMJJAKDSVeTKHeoHFaChaU8WLbXSUtOpBAo/jEEt+ZWb1XLAbrOGHr&#10;i+yJkCAjH3vjrYBuSY5Dtp4zjCSHzQnSGZ5UISNUDoAv0plJ3xfpYj1fz/NRPpmtR3la16PHTZWP&#10;Zpvsflrf1VVVZz8C+CwvOsEYVwH/ldVZ/nesuezXmY83Xt8albyNHjsKYK/vCDqOPkz7zJudZqet&#10;DdUFFgCRo/Fl6cKm/H6PVr9+DaufAAAA//8DAFBLAwQUAAYACAAAACEAwritdeAAAAAJAQAADwAA&#10;AGRycy9kb3ducmV2LnhtbEyPwU7DMAyG70h7h8iTuLEUWqrRNZ2ACdHLkNgQ2jFrTBPROFWTbR1P&#10;TxAHONr+9Pv7y+VoO3bEwRtHAq5nCTCkxilDrYC37dPVHJgPkpTsHKGAM3pYVpOLUhbKnegVj5vQ&#10;shhCvpACdAh9wblvNFrpZ65HircPN1gZ4ji0XA3yFMNtx2+SJOdWGooftOzxUWPzuTlYAWG1O+v8&#10;vXm4My/b53Vuvuq6XglxOR3vF8ACjuEPhh/9qA5VdNq7AynPOgFpnqYRFZBlt8AikKXzDNj+d8Gr&#10;kv9vUH0DAAD//wMAUEsBAi0AFAAGAAgAAAAhALaDOJL+AAAA4QEAABMAAAAAAAAAAAAAAAAAAAAA&#10;AFtDb250ZW50X1R5cGVzXS54bWxQSwECLQAUAAYACAAAACEAOP0h/9YAAACUAQAACwAAAAAAAAAA&#10;AAAAAAAvAQAAX3JlbHMvLnJlbHNQSwECLQAUAAYACAAAACEA39AbNzYCAABiBAAADgAAAAAAAAAA&#10;AAAAAAAuAgAAZHJzL2Uyb0RvYy54bWxQSwECLQAUAAYACAAAACEAwritdeAAAAAJAQAADwAAAAAA&#10;AAAAAAAAAACQBAAAZHJzL2Rvd25yZXYueG1sUEsFBgAAAAAEAAQA8wAAAJ0FAAAAAA==&#10;">
                <v:stroke endarrow="block"/>
              </v:shape>
            </w:pict>
          </mc:Fallback>
        </mc:AlternateContent>
      </w:r>
      <w:r w:rsidRPr="00365A6B">
        <w:rPr>
          <w:b/>
          <w:bCs/>
          <w:noProof/>
          <w:sz w:val="28"/>
        </w:rPr>
        <mc:AlternateContent>
          <mc:Choice Requires="wps">
            <w:drawing>
              <wp:anchor distT="0" distB="0" distL="114300" distR="114300" simplePos="0" relativeHeight="251761664" behindDoc="0" locked="0" layoutInCell="1" allowOverlap="1" wp14:anchorId="2FD7C9BB" wp14:editId="0462E90C">
                <wp:simplePos x="0" y="0"/>
                <wp:positionH relativeFrom="column">
                  <wp:posOffset>2793365</wp:posOffset>
                </wp:positionH>
                <wp:positionV relativeFrom="paragraph">
                  <wp:posOffset>111125</wp:posOffset>
                </wp:positionV>
                <wp:extent cx="657225" cy="318770"/>
                <wp:effectExtent l="0" t="0" r="9525" b="5080"/>
                <wp:wrapNone/>
                <wp:docPr id="13741" name="Text Box 4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18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03CC7F" w14:textId="77777777" w:rsidR="00476B76" w:rsidRPr="00FD121C" w:rsidRDefault="00476B76" w:rsidP="005C546E">
                            <w:pPr>
                              <w:snapToGrid w:val="0"/>
                              <w:jc w:val="center"/>
                            </w:pPr>
                            <w:r>
                              <w:rPr>
                                <w:rFonts w:hint="eastAsia"/>
                              </w:rPr>
                              <w:t>焊接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7C9BB" id="_x0000_s1142" type="#_x0000_t202" style="position:absolute;left:0;text-align:left;margin-left:219.95pt;margin-top:8.75pt;width:51.75pt;height:25.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2H6JgIAACcEAAAOAAAAZHJzL2Uyb0RvYy54bWysU9tu2zAMfR+wfxD0vthJmiYz4hRdug4D&#10;ugvQ7gNkWbaFSaImKbGzrx8lx1mwvQ3zg0CZ5CF5DrW9G7QiR+G8BFPS+SynRBgOtTRtSb+9PL7Z&#10;UOIDMzVTYERJT8LTu93rV9veFmIBHahaOIIgxhe9LWkXgi2yzPNOaOZnYIVBZwNOs4BX12a1Yz2i&#10;a5Ut8vw268HV1gEX3uPfh9FJdwm/aQQPX5rGi0BUSbG3kE6Xziqe2W7LitYx20l+boP9QxeaSYNF&#10;L1APLDBycPIvKC25Aw9NmHHQGTSN5CLNgNPM8z+mee6YFWkWJMfbC03+/8Hyz8evjsgatVuub+aU&#10;GKZRphcxBPIOBnKTbxZvI0u99QUGP1sMDwO6MCNN7O0T8O+eGNh3zLTi3jnoO8Fq7HIeM7Or1BHH&#10;R5Cq/wQ1lmKHAAloaJyOFCIpBNFRrdNFodgOx5+3q/VisaKEo2s536zXScGMFVOydT58EKBJNErq&#10;cAESODs++RCbYcUUEmsZeJRKpSVQhvRYYLnKx7FAyTo6Y5h3bbVXjhxZXKP0pcnQcx2mZcBlVlKX&#10;dHMJYkUk472pU5XApBpt7ESZMzuRkJGaMFTDKEe+mWivoD4hYQ7G7cXXhkYH7iclPW5uSf2PA3OC&#10;EvXRIOlxzSfDTUY1GcxwTC1poGQ092F8DgfrZNsh8iirgXsUppGJtKjg2MW5YdzGxOX55cR1v76n&#10;qN/ve/cLAAD//wMAUEsDBBQABgAIAAAAIQBqtb014QAAAAkBAAAPAAAAZHJzL2Rvd25yZXYueG1s&#10;TI/BTsMwEETvSPyDtUjcqANxkzbEqVLUwoVLS0Hi5sRLEhHbIXbb8PcsJziu5mnmbb6aTM9OOPrO&#10;WQm3swgY2trpzjYSDi/bmwUwH5TVqncWJXyjh1VxeZGrTLuz3eFpHxpGJdZnSkIbwpBx7usWjfIz&#10;N6Cl7MONRgU6x4brUZ2p3PT8LooSblRnaaFVAz60WH/uj0bCrlpvy/f69fHpS2zKRGymt+d4LeX1&#10;1VTeAws4hT8YfvVJHQpyqtzRas96CSJeLgmlIJ0DI2AuYgGskpCkKfAi5/8/KH4AAAD//wMAUEsB&#10;Ai0AFAAGAAgAAAAhALaDOJL+AAAA4QEAABMAAAAAAAAAAAAAAAAAAAAAAFtDb250ZW50X1R5cGVz&#10;XS54bWxQSwECLQAUAAYACAAAACEAOP0h/9YAAACUAQAACwAAAAAAAAAAAAAAAAAvAQAAX3JlbHMv&#10;LnJlbHNQSwECLQAUAAYACAAAACEAoNdh+iYCAAAnBAAADgAAAAAAAAAAAAAAAAAuAgAAZHJzL2Uy&#10;b0RvYy54bWxQSwECLQAUAAYACAAAACEAarW9NeEAAAAJAQAADwAAAAAAAAAAAAAAAACABAAAZHJz&#10;L2Rvd25yZXYueG1sUEsFBgAAAAAEAAQA8wAAAI4FAAAAAA==&#10;" filled="f" strokeweight=".5pt">
                <v:textbox inset="0,0,0,0">
                  <w:txbxContent>
                    <w:p w14:paraId="5603CC7F" w14:textId="77777777" w:rsidR="00476B76" w:rsidRPr="00FD121C" w:rsidRDefault="00476B76" w:rsidP="005C546E">
                      <w:pPr>
                        <w:snapToGrid w:val="0"/>
                        <w:jc w:val="center"/>
                      </w:pPr>
                      <w:r>
                        <w:rPr>
                          <w:rFonts w:hint="eastAsia"/>
                        </w:rPr>
                        <w:t>焊接</w:t>
                      </w:r>
                    </w:p>
                  </w:txbxContent>
                </v:textbox>
              </v:shape>
            </w:pict>
          </mc:Fallback>
        </mc:AlternateContent>
      </w:r>
      <w:r w:rsidR="006324A9" w:rsidRPr="00365A6B">
        <w:rPr>
          <w:rFonts w:hint="eastAsia"/>
          <w:b/>
          <w:bCs/>
          <w:sz w:val="28"/>
        </w:rPr>
        <w:t xml:space="preserve"> </w:t>
      </w:r>
    </w:p>
    <w:p w14:paraId="01EF6A4A" w14:textId="77777777" w:rsidR="005C546E" w:rsidRPr="00365A6B" w:rsidRDefault="00840BF1" w:rsidP="005D205C">
      <w:pPr>
        <w:spacing w:before="120" w:after="120" w:line="440" w:lineRule="exact"/>
        <w:jc w:val="center"/>
        <w:rPr>
          <w:b/>
          <w:bCs/>
          <w:sz w:val="24"/>
          <w:szCs w:val="24"/>
        </w:rPr>
      </w:pPr>
      <w:r w:rsidRPr="00365A6B">
        <w:rPr>
          <w:b/>
          <w:bCs/>
          <w:noProof/>
          <w:sz w:val="24"/>
          <w:szCs w:val="24"/>
        </w:rPr>
        <mc:AlternateContent>
          <mc:Choice Requires="wps">
            <w:drawing>
              <wp:anchor distT="0" distB="0" distL="114300" distR="114300" simplePos="0" relativeHeight="251771904" behindDoc="0" locked="0" layoutInCell="1" allowOverlap="1" wp14:anchorId="61932A3A" wp14:editId="65C7EE1A">
                <wp:simplePos x="0" y="0"/>
                <wp:positionH relativeFrom="column">
                  <wp:posOffset>3802380</wp:posOffset>
                </wp:positionH>
                <wp:positionV relativeFrom="paragraph">
                  <wp:posOffset>138430</wp:posOffset>
                </wp:positionV>
                <wp:extent cx="1000760" cy="236220"/>
                <wp:effectExtent l="0" t="1905" r="0" b="0"/>
                <wp:wrapNone/>
                <wp:docPr id="1042" name="Rectangle 6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8E1C5" w14:textId="77777777" w:rsidR="00476B76" w:rsidRPr="00726D7B" w:rsidRDefault="00476B76" w:rsidP="00614540">
                            <w:pPr>
                              <w:jc w:val="center"/>
                            </w:pPr>
                            <w:r w:rsidRPr="00726D7B">
                              <w:t>S</w:t>
                            </w:r>
                            <w:r w:rsidRPr="00726D7B">
                              <w:rPr>
                                <w:vertAlign w:val="subscript"/>
                              </w:rPr>
                              <w:t>5</w:t>
                            </w:r>
                            <w:r w:rsidRPr="00726D7B">
                              <w:rPr>
                                <w:rFonts w:hint="eastAsia"/>
                              </w:rPr>
                              <w:t>：焊渣</w:t>
                            </w:r>
                            <w:r w:rsidRPr="00726D7B">
                              <w:rPr>
                                <w:rFonts w:hint="eastAsia"/>
                              </w:rPr>
                              <w:t xml:space="preserve"> </w:t>
                            </w:r>
                            <w:r w:rsidRPr="00726D7B">
                              <w:t xml:space="preserve"> 0.013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32A3A" id="_x0000_s1143" style="position:absolute;left:0;text-align:left;margin-left:299.4pt;margin-top:10.9pt;width:78.8pt;height:18.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6R6gEAALwDAAAOAAAAZHJzL2Uyb0RvYy54bWysU9uO0zAQfUfiHyy/01xABaKmq9WuFiEt&#10;sGLhAxzHTiwSjxm7TcrXM3aawsIb4sUaj8fH55wZ767mcWBHhd6ArXmxyTlTVkJrbFfzr1/uXrzh&#10;zAdhWzGAVTU/Kc+v9s+f7SZXqRJ6GFqFjECsryZX8z4EV2WZl70ahd+AU5YONeAoAm2xy1oUE6GP&#10;Q1bm+TabAFuHIJX3lL1dDvk+4WutZPiktVeBDTUnbiGtmNYmrtl+J6oOheuNPNMQ/8BiFMbSoxeo&#10;WxEEO6D5C2o0EsGDDhsJYwZaG6mSBlJT5H+oeeyFU0kLmePdxSb//2Dlx+MDMtNS7/JXJWdWjNSl&#10;z+SbsN2g2LYsimjS5HxFtY/uAaNM7+5BfvPMwk1PheoaEaZeiZaopfrsyYW48XSVNdMHaOkBcQiQ&#10;/Jo1jhGQnGBzasvp0hY1ByYpWeR5/npL3ZN0Vr7clmXqWyaq9bZDH94pGFkMao5EP6GL470PxJ5K&#10;15L4mIU7Mwyp9YN9kqDCmEnsI+FFeJib+ezR29WMBtoTCUJYRoq+AAU94A/OJhqnmvvvB4GKs+G9&#10;JVPi7K0BrkGzBsJKulrzwNkS3oRlRg8OTdcTcpH0WLgm47RJmqKpC4szYRqRJPU8znEGf9+nql+f&#10;bv8TAAD//wMAUEsDBBQABgAIAAAAIQC+D13/4AAAAAkBAAAPAAAAZHJzL2Rvd25yZXYueG1sTI/N&#10;TsMwEITvSLyDtUjcqNOKliTEqSp+VI6lRSrc3HhJIux1FLtN4OnZnuA0Ws1o5ttiOTorTtiH1pOC&#10;6SQBgVR501Kt4G33fJOCCFGT0dYTKvjGAMvy8qLQufEDveJpG2vBJRRyraCJsculDFWDToeJ75DY&#10;+/S905HPvpam1wOXOytnSbKQTrfEC43u8KHB6mt7dArWabd6f/E/Q22fPtb7zT573GVRqeurcXUP&#10;IuIY/8Jwxmd0KJnp4I9kgrAK5lnK6FHBbMrKgbv54hbE4ewkIMtC/v+g/AUAAP//AwBQSwECLQAU&#10;AAYACAAAACEAtoM4kv4AAADhAQAAEwAAAAAAAAAAAAAAAAAAAAAAW0NvbnRlbnRfVHlwZXNdLnht&#10;bFBLAQItABQABgAIAAAAIQA4/SH/1gAAAJQBAAALAAAAAAAAAAAAAAAAAC8BAABfcmVscy8ucmVs&#10;c1BLAQItABQABgAIAAAAIQA5sA6R6gEAALwDAAAOAAAAAAAAAAAAAAAAAC4CAABkcnMvZTJvRG9j&#10;LnhtbFBLAQItABQABgAIAAAAIQC+D13/4AAAAAkBAAAPAAAAAAAAAAAAAAAAAEQEAABkcnMvZG93&#10;bnJldi54bWxQSwUGAAAAAAQABADzAAAAUQUAAAAA&#10;" filled="f" stroked="f">
                <v:textbox inset="0,0,0,0">
                  <w:txbxContent>
                    <w:p w14:paraId="3FE8E1C5" w14:textId="77777777" w:rsidR="00476B76" w:rsidRPr="00726D7B" w:rsidRDefault="00476B76" w:rsidP="00614540">
                      <w:pPr>
                        <w:jc w:val="center"/>
                      </w:pPr>
                      <w:r w:rsidRPr="00726D7B">
                        <w:t>S</w:t>
                      </w:r>
                      <w:r w:rsidRPr="00726D7B">
                        <w:rPr>
                          <w:vertAlign w:val="subscript"/>
                        </w:rPr>
                        <w:t>5</w:t>
                      </w:r>
                      <w:r w:rsidRPr="00726D7B">
                        <w:rPr>
                          <w:rFonts w:hint="eastAsia"/>
                        </w:rPr>
                        <w:t>：焊渣</w:t>
                      </w:r>
                      <w:r w:rsidRPr="00726D7B">
                        <w:rPr>
                          <w:rFonts w:hint="eastAsia"/>
                        </w:rPr>
                        <w:t xml:space="preserve"> </w:t>
                      </w:r>
                      <w:r w:rsidRPr="00726D7B">
                        <w:t xml:space="preserve"> 0.013</w:t>
                      </w:r>
                    </w:p>
                  </w:txbxContent>
                </v:textbox>
              </v:rect>
            </w:pict>
          </mc:Fallback>
        </mc:AlternateContent>
      </w:r>
      <w:r w:rsidRPr="00365A6B">
        <w:rPr>
          <w:b/>
          <w:bCs/>
          <w:noProof/>
          <w:sz w:val="24"/>
          <w:szCs w:val="24"/>
        </w:rPr>
        <mc:AlternateContent>
          <mc:Choice Requires="wps">
            <w:drawing>
              <wp:anchor distT="0" distB="0" distL="114300" distR="114300" simplePos="0" relativeHeight="251770880" behindDoc="0" locked="0" layoutInCell="1" allowOverlap="1" wp14:anchorId="42063F06" wp14:editId="04ACB262">
                <wp:simplePos x="0" y="0"/>
                <wp:positionH relativeFrom="column">
                  <wp:posOffset>3249930</wp:posOffset>
                </wp:positionH>
                <wp:positionV relativeFrom="paragraph">
                  <wp:posOffset>74295</wp:posOffset>
                </wp:positionV>
                <wp:extent cx="0" cy="186055"/>
                <wp:effectExtent l="9525" t="13970" r="9525" b="9525"/>
                <wp:wrapNone/>
                <wp:docPr id="1041" name="AutoShap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0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CD327" id="AutoShape 1136" o:spid="_x0000_s1026" type="#_x0000_t32" style="position:absolute;left:0;text-align:left;margin-left:255.9pt;margin-top:5.85pt;width:0;height:14.6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NgNAIAAGIEAAAOAAAAZHJzL2Uyb0RvYy54bWysVMGO2jAQvVfqP1i5QxI2UIgIq1UCvWy7&#10;SLvt3dhOYtWxLdsQUNV/79jJsqW9VFU5mLH9ZubNzHPW9+dOoBMzlitZROk0iRCTRFEumyL68rKb&#10;LCNkHZYUCyVZEV2Yje4379+te52zmWqVoMwgCCJt3usiap3TeRxb0rIO26nSTMJlrUyHHWxNE1OD&#10;e4jeiXiWJIu4V4ZqowizFk6r4TLahPh1zYh7qmvLHBJFBNxcWE1YD36NN2ucNwbrlpORBv4HFh3m&#10;EpJeQ1XYYXQ0/I9QHSdGWVW7KVFdrOqaExZqgGrS5LdqnlusWagFmmP1tU32/4Uln097gziF2SVZ&#10;GiGJO5jSw9GpkByl6d3CN6nXNgdsKffGl0nO8lk/KvLNIqnKFsuGBfzLRYN76j3iGxe/sRpSHfpP&#10;igIGQ4rQsXNtOlQLrr96Rx8cuoLOYUSX64jY2SEyHBI4TZeLZD4PaXDuI3g/baz7yFSHvFFE1hnM&#10;m9aVSkrQgTJDdHx6tM7ze3PwzlLtuBBBDkKivohW89k80LFKcOovPcya5lAKg07YCyr8RhY3MM+g&#10;wrYdcBQsj8K5UUdJg9UyTLej7TAXgw2khPRAqBdojtagpO+rZLVdbpfZJJsttpMsqarJw67MJotd&#10;+mFe3VVlWaU/POU0y1tOKZOe9auq0+zvVDO+r0GPV11f2xPfRg99BLKv/4F0GL2f9qCbg6KXvfEt&#10;9yoAIQfw+Oj8S/l1H1Bvn4bNTwAAAP//AwBQSwMEFAAGAAgAAAAhAL3dg6PdAAAACQEAAA8AAABk&#10;cnMvZG93bnJldi54bWxMj8FOwzAQRO9I/IO1SNyoY6BQhThVhUBcONCUHnrbxiaJsNdR7DTh71nE&#10;AY6zM5p5W6xn78TJDrELpEEtMhCW6mA6ajS8756vViBiQjLoAlkNXzbCujw/KzA3YaKtPVWpEVxC&#10;MUcNbUp9LmWsW+sxLkJvib2PMHhMLIdGmgEnLvdOXmfZnfTYES+02NvH1taf1eg13GyeYjWNvVP7&#10;PeLu5dAsX8c3rS8v5s0DiGTn9BeGH3xGh5KZjmEkE4XTsFSK0RMb6h4EB34PRw23KgNZFvL/B+U3&#10;AAAA//8DAFBLAQItABQABgAIAAAAIQC2gziS/gAAAOEBAAATAAAAAAAAAAAAAAAAAAAAAABbQ29u&#10;dGVudF9UeXBlc10ueG1sUEsBAi0AFAAGAAgAAAAhADj9If/WAAAAlAEAAAsAAAAAAAAAAAAAAAAA&#10;LwEAAF9yZWxzLy5yZWxzUEsBAi0AFAAGAAgAAAAhAAxqE2A0AgAAYgQAAA4AAAAAAAAAAAAAAAAA&#10;LgIAAGRycy9lMm9Eb2MueG1sUEsBAi0AFAAGAAgAAAAhAL3dg6PdAAAACQEAAA8AAAAAAAAAAAAA&#10;AAAAjgQAAGRycy9kb3ducmV2LnhtbFBLBQYAAAAABAAEAPMAAACYBQAAAAA=&#10;">
                <v:stroke dashstyle="dash"/>
              </v:shape>
            </w:pict>
          </mc:Fallback>
        </mc:AlternateContent>
      </w:r>
      <w:r w:rsidRPr="00365A6B">
        <w:rPr>
          <w:b/>
          <w:bCs/>
          <w:noProof/>
          <w:sz w:val="24"/>
          <w:szCs w:val="24"/>
        </w:rPr>
        <mc:AlternateContent>
          <mc:Choice Requires="wps">
            <w:drawing>
              <wp:anchor distT="0" distB="0" distL="114300" distR="114300" simplePos="0" relativeHeight="251769856" behindDoc="0" locked="0" layoutInCell="1" allowOverlap="1" wp14:anchorId="70440DF9" wp14:editId="7DD90862">
                <wp:simplePos x="0" y="0"/>
                <wp:positionH relativeFrom="column">
                  <wp:posOffset>3240405</wp:posOffset>
                </wp:positionH>
                <wp:positionV relativeFrom="paragraph">
                  <wp:posOffset>250825</wp:posOffset>
                </wp:positionV>
                <wp:extent cx="561975" cy="0"/>
                <wp:effectExtent l="9525" t="57150" r="19050" b="57150"/>
                <wp:wrapNone/>
                <wp:docPr id="1040" name="AutoShap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6D09D" id="AutoShape 1135" o:spid="_x0000_s1026" type="#_x0000_t32" style="position:absolute;left:0;text-align:left;margin-left:255.15pt;margin-top:19.75pt;width:44.2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5sQgIAAHoEAAAOAAAAZHJzL2Uyb0RvYy54bWysVF1v2jAUfZ+0/2D5HZLQQCEiVFUCe+lW&#10;pHY/wNgOsebYlm0IaNp/37UDrN1epml5cK7j+3XOPc7y4dRJdOTWCa1KnI1TjLiimgm1L/HX181o&#10;jpHzRDEiteIlPnOHH1YfPyx7U/CJbrVk3CJIolzRmxK33psiSRxteUfcWBuu4LDRtiMetnafMEt6&#10;yN7JZJKms6TXlhmrKXcOvtbDIV7F/E3DqX9uGsc9kiWG3nxcbVx3YU1WS1LsLTGtoJc2yD900RGh&#10;oOgtVU08QQcr/kjVCWq1040fU90lumkE5REDoMnS39C8tMTwiAXIceZGk/t/aemX49YiwWB2aQ4E&#10;KdLBlB4PXsfiKMvupoGk3rgCfCu1tQEmPakX86TpN4eUrlqi9jz6v54NhGchInkXEjbOQKld/1kz&#10;8CFQIjJ2amwXUgIX6BQHc74Nhp88ovBxOssW91OM6PUoIcU1zljnP3HdoWCU2HlLxL71lVYKpq9t&#10;FquQ45PzoStSXANCUaU3QsooAqlQX+LFdDKNAU5LwcJhcHN2v6ukRUcSZBSfCBFO3rqFzDVx7eDH&#10;wBr0ZfVBsVik5YStL7YnQoKNfOTMWwEsSo5DFx1nGEkONypYQ9tShU6AEQBysQaFfV+ki/V8Pc9H&#10;+WS2HuVpXY8eN1U+mm2y+2l9V1dVnf0IoLK8aAVjXAVcV7Vn+d+p6XLvBp3e9H4jMHmfPTINzV7f&#10;sekoiaCCQU87zc5bG9AFdYDAo/PlMoYb9HYfvX79MlY/AQAA//8DAFBLAwQUAAYACAAAACEA99uF&#10;ENwAAAAJAQAADwAAAGRycy9kb3ducmV2LnhtbEyPwU7DMAyG70i8Q2Qkbixpp6K1NJ0QGydObBw4&#10;eo1pC4lTmmwrb08QBzja/vT7++v17Kw40RQGzxqyhQJB3HozcKfhZf94swIRIrJB65k0fFGAdXN5&#10;UWNl/Jmf6bSLnUghHCrU0Mc4VlKGtieHYeFH4nR785PDmMapk2bCcwp3VuZK3UqHA6cPPY700FP7&#10;sTs6DWXrtnl8fbL4uXnfTFlUhcy3Wl9fzfd3ICLN8Q+GH/2kDk1yOvgjmyCshiJTy4RqWJYFiAQU&#10;5Sp1OfwuZFPL/w2abwAAAP//AwBQSwECLQAUAAYACAAAACEAtoM4kv4AAADhAQAAEwAAAAAAAAAA&#10;AAAAAAAAAAAAW0NvbnRlbnRfVHlwZXNdLnhtbFBLAQItABQABgAIAAAAIQA4/SH/1gAAAJQBAAAL&#10;AAAAAAAAAAAAAAAAAC8BAABfcmVscy8ucmVsc1BLAQItABQABgAIAAAAIQDxyI5sQgIAAHoEAAAO&#10;AAAAAAAAAAAAAAAAAC4CAABkcnMvZTJvRG9jLnhtbFBLAQItABQABgAIAAAAIQD324UQ3AAAAAkB&#10;AAAPAAAAAAAAAAAAAAAAAJwEAABkcnMvZG93bnJldi54bWxQSwUGAAAAAAQABADzAAAApQUAAAAA&#10;">
                <v:stroke dashstyle="dash" endarrow="block"/>
              </v:shape>
            </w:pict>
          </mc:Fallback>
        </mc:AlternateContent>
      </w:r>
    </w:p>
    <w:p w14:paraId="58CD4637" w14:textId="77777777" w:rsidR="00CC2ADF" w:rsidRPr="00365A6B" w:rsidRDefault="006324A9" w:rsidP="005D205C">
      <w:pPr>
        <w:spacing w:before="120" w:after="120" w:line="440" w:lineRule="exact"/>
        <w:jc w:val="center"/>
        <w:rPr>
          <w:b/>
          <w:bCs/>
          <w:sz w:val="24"/>
          <w:szCs w:val="24"/>
        </w:rPr>
      </w:pPr>
      <w:r w:rsidRPr="00365A6B">
        <w:rPr>
          <w:b/>
          <w:bCs/>
          <w:sz w:val="24"/>
          <w:szCs w:val="24"/>
        </w:rPr>
        <w:t>图</w:t>
      </w:r>
      <w:r w:rsidRPr="00365A6B">
        <w:rPr>
          <w:b/>
          <w:bCs/>
          <w:sz w:val="24"/>
          <w:szCs w:val="24"/>
        </w:rPr>
        <w:t>3.</w:t>
      </w:r>
      <w:r w:rsidRPr="00365A6B">
        <w:rPr>
          <w:rFonts w:hint="eastAsia"/>
          <w:b/>
          <w:bCs/>
          <w:sz w:val="24"/>
          <w:szCs w:val="24"/>
        </w:rPr>
        <w:t>7</w:t>
      </w:r>
      <w:r w:rsidRPr="00365A6B">
        <w:rPr>
          <w:b/>
          <w:bCs/>
          <w:sz w:val="24"/>
          <w:szCs w:val="24"/>
        </w:rPr>
        <w:t>-</w:t>
      </w:r>
      <w:r w:rsidRPr="00365A6B">
        <w:rPr>
          <w:rFonts w:hint="eastAsia"/>
          <w:b/>
          <w:bCs/>
          <w:sz w:val="24"/>
          <w:szCs w:val="24"/>
        </w:rPr>
        <w:t>1</w:t>
      </w:r>
      <w:r w:rsidRPr="00365A6B">
        <w:rPr>
          <w:b/>
          <w:bCs/>
          <w:sz w:val="24"/>
          <w:szCs w:val="24"/>
        </w:rPr>
        <w:t xml:space="preserve">  </w:t>
      </w:r>
      <w:r w:rsidR="00253915" w:rsidRPr="00365A6B">
        <w:rPr>
          <w:rFonts w:hint="eastAsia"/>
          <w:b/>
          <w:bCs/>
          <w:sz w:val="24"/>
          <w:szCs w:val="24"/>
        </w:rPr>
        <w:t>扩建项目</w:t>
      </w:r>
      <w:r w:rsidRPr="00365A6B">
        <w:rPr>
          <w:b/>
          <w:bCs/>
          <w:sz w:val="24"/>
          <w:szCs w:val="24"/>
        </w:rPr>
        <w:t>物料平衡图</w:t>
      </w:r>
    </w:p>
    <w:p w14:paraId="560B81B3" w14:textId="77777777" w:rsidR="00E51FCB" w:rsidRPr="00365A6B" w:rsidRDefault="00E51FCB" w:rsidP="006324A9">
      <w:pPr>
        <w:keepNext/>
        <w:keepLines/>
        <w:spacing w:before="120" w:after="120" w:line="440" w:lineRule="exact"/>
        <w:outlineLvl w:val="1"/>
        <w:rPr>
          <w:b/>
          <w:bCs/>
          <w:sz w:val="28"/>
        </w:rPr>
      </w:pPr>
      <w:bookmarkStart w:id="104" w:name="_Toc13046537"/>
      <w:r w:rsidRPr="00365A6B">
        <w:rPr>
          <w:b/>
          <w:bCs/>
          <w:sz w:val="28"/>
        </w:rPr>
        <w:t>3.</w:t>
      </w:r>
      <w:r w:rsidR="00DB51E7" w:rsidRPr="00365A6B">
        <w:rPr>
          <w:rFonts w:hint="eastAsia"/>
          <w:b/>
          <w:bCs/>
          <w:sz w:val="28"/>
        </w:rPr>
        <w:t>8</w:t>
      </w:r>
      <w:r w:rsidRPr="00365A6B">
        <w:rPr>
          <w:b/>
          <w:bCs/>
          <w:sz w:val="28"/>
        </w:rPr>
        <w:t>公用工程</w:t>
      </w:r>
      <w:bookmarkEnd w:id="103"/>
      <w:bookmarkEnd w:id="104"/>
    </w:p>
    <w:p w14:paraId="127B9914" w14:textId="77777777" w:rsidR="00E51FCB" w:rsidRPr="00365A6B" w:rsidRDefault="00E51FCB" w:rsidP="001F4C32">
      <w:pPr>
        <w:spacing w:line="440" w:lineRule="exact"/>
        <w:ind w:firstLineChars="200" w:firstLine="480"/>
        <w:rPr>
          <w:sz w:val="24"/>
        </w:rPr>
      </w:pPr>
      <w:r w:rsidRPr="00365A6B">
        <w:rPr>
          <w:sz w:val="24"/>
        </w:rPr>
        <w:t>（</w:t>
      </w:r>
      <w:r w:rsidRPr="00365A6B">
        <w:rPr>
          <w:sz w:val="24"/>
        </w:rPr>
        <w:t>1</w:t>
      </w:r>
      <w:r w:rsidRPr="00365A6B">
        <w:rPr>
          <w:sz w:val="24"/>
        </w:rPr>
        <w:t>）给排水</w:t>
      </w:r>
    </w:p>
    <w:p w14:paraId="2AAC6112" w14:textId="77777777" w:rsidR="00E51FCB" w:rsidRPr="00365A6B" w:rsidRDefault="00E51FCB" w:rsidP="001F4C32">
      <w:pPr>
        <w:spacing w:line="440" w:lineRule="exact"/>
        <w:ind w:firstLineChars="200" w:firstLine="480"/>
        <w:rPr>
          <w:sz w:val="24"/>
        </w:rPr>
      </w:pPr>
      <w:r w:rsidRPr="00365A6B">
        <w:rPr>
          <w:rFonts w:ascii="宋体" w:hAnsi="宋体" w:cs="宋体" w:hint="eastAsia"/>
          <w:sz w:val="24"/>
        </w:rPr>
        <w:t>①</w:t>
      </w:r>
      <w:r w:rsidRPr="00365A6B">
        <w:rPr>
          <w:sz w:val="24"/>
        </w:rPr>
        <w:t>给水</w:t>
      </w:r>
    </w:p>
    <w:p w14:paraId="3214A9FC" w14:textId="77777777" w:rsidR="009A1729" w:rsidRPr="00365A6B" w:rsidRDefault="00127223" w:rsidP="00127223">
      <w:pPr>
        <w:tabs>
          <w:tab w:val="left" w:pos="6840"/>
        </w:tabs>
        <w:spacing w:line="440" w:lineRule="atLeast"/>
        <w:ind w:firstLineChars="200" w:firstLine="480"/>
        <w:rPr>
          <w:sz w:val="24"/>
        </w:rPr>
      </w:pPr>
      <w:r w:rsidRPr="00365A6B">
        <w:rPr>
          <w:sz w:val="24"/>
        </w:rPr>
        <w:t>项目用水主要为</w:t>
      </w:r>
      <w:r w:rsidR="00A36F80" w:rsidRPr="00365A6B">
        <w:rPr>
          <w:rFonts w:hint="eastAsia"/>
          <w:sz w:val="24"/>
        </w:rPr>
        <w:t>设备冷却用水</w:t>
      </w:r>
      <w:r w:rsidR="00DE0C16" w:rsidRPr="00365A6B">
        <w:rPr>
          <w:rFonts w:hint="eastAsia"/>
          <w:sz w:val="24"/>
        </w:rPr>
        <w:t>、碱洗塔补水</w:t>
      </w:r>
      <w:r w:rsidRPr="00365A6B">
        <w:rPr>
          <w:sz w:val="24"/>
        </w:rPr>
        <w:t>及生活用水，</w:t>
      </w:r>
      <w:r w:rsidR="009A1729" w:rsidRPr="00365A6B">
        <w:rPr>
          <w:sz w:val="24"/>
        </w:rPr>
        <w:t>总用水量为</w:t>
      </w:r>
      <w:r w:rsidR="00DE0C16" w:rsidRPr="00365A6B">
        <w:rPr>
          <w:rFonts w:hint="eastAsia"/>
          <w:sz w:val="24"/>
        </w:rPr>
        <w:t>2</w:t>
      </w:r>
      <w:r w:rsidR="00257CB3" w:rsidRPr="00365A6B">
        <w:rPr>
          <w:rFonts w:hint="eastAsia"/>
          <w:sz w:val="24"/>
        </w:rPr>
        <w:t>8.7</w:t>
      </w:r>
      <w:r w:rsidR="0049100F" w:rsidRPr="00365A6B">
        <w:rPr>
          <w:sz w:val="24"/>
        </w:rPr>
        <w:t>m</w:t>
      </w:r>
      <w:r w:rsidR="0049100F" w:rsidRPr="00365A6B">
        <w:rPr>
          <w:sz w:val="24"/>
          <w:vertAlign w:val="superscript"/>
        </w:rPr>
        <w:t>3</w:t>
      </w:r>
      <w:r w:rsidR="0049100F" w:rsidRPr="00365A6B">
        <w:rPr>
          <w:sz w:val="24"/>
        </w:rPr>
        <w:t>/d</w:t>
      </w:r>
      <w:r w:rsidR="0049100F" w:rsidRPr="00365A6B">
        <w:rPr>
          <w:sz w:val="24"/>
        </w:rPr>
        <w:t>，其中循环用水</w:t>
      </w:r>
      <w:r w:rsidR="00DE0C16" w:rsidRPr="00365A6B">
        <w:rPr>
          <w:sz w:val="24"/>
        </w:rPr>
        <w:t>27.85</w:t>
      </w:r>
      <w:r w:rsidR="0049100F" w:rsidRPr="00365A6B">
        <w:rPr>
          <w:sz w:val="24"/>
        </w:rPr>
        <w:t>m</w:t>
      </w:r>
      <w:r w:rsidR="0049100F" w:rsidRPr="00365A6B">
        <w:rPr>
          <w:sz w:val="24"/>
          <w:vertAlign w:val="superscript"/>
        </w:rPr>
        <w:t>3</w:t>
      </w:r>
      <w:r w:rsidR="0049100F" w:rsidRPr="00365A6B">
        <w:rPr>
          <w:sz w:val="24"/>
        </w:rPr>
        <w:t>/d</w:t>
      </w:r>
      <w:r w:rsidR="0049100F" w:rsidRPr="00365A6B">
        <w:rPr>
          <w:sz w:val="24"/>
        </w:rPr>
        <w:t>，新鲜水用量为</w:t>
      </w:r>
      <w:r w:rsidR="00DE0C16" w:rsidRPr="00365A6B">
        <w:rPr>
          <w:sz w:val="24"/>
        </w:rPr>
        <w:t>0.85</w:t>
      </w:r>
      <w:r w:rsidR="0049100F" w:rsidRPr="00365A6B">
        <w:rPr>
          <w:sz w:val="24"/>
        </w:rPr>
        <w:t>m</w:t>
      </w:r>
      <w:r w:rsidR="0049100F" w:rsidRPr="00365A6B">
        <w:rPr>
          <w:sz w:val="24"/>
          <w:vertAlign w:val="superscript"/>
        </w:rPr>
        <w:t>3</w:t>
      </w:r>
      <w:r w:rsidR="0049100F" w:rsidRPr="00365A6B">
        <w:rPr>
          <w:sz w:val="24"/>
        </w:rPr>
        <w:t>/d</w:t>
      </w:r>
      <w:r w:rsidR="0049100F" w:rsidRPr="00365A6B">
        <w:rPr>
          <w:sz w:val="24"/>
        </w:rPr>
        <w:t>。新鲜水</w:t>
      </w:r>
      <w:r w:rsidR="00993CE8" w:rsidRPr="00365A6B">
        <w:rPr>
          <w:rFonts w:hint="eastAsia"/>
          <w:sz w:val="24"/>
        </w:rPr>
        <w:t>依托厂区现有供水设施</w:t>
      </w:r>
      <w:r w:rsidR="0049100F" w:rsidRPr="00365A6B">
        <w:rPr>
          <w:sz w:val="24"/>
        </w:rPr>
        <w:t>提供，可满足项目用水需求。</w:t>
      </w:r>
    </w:p>
    <w:p w14:paraId="5DC9F619" w14:textId="77777777" w:rsidR="00127223" w:rsidRPr="00365A6B" w:rsidRDefault="00A36F80" w:rsidP="00127223">
      <w:pPr>
        <w:tabs>
          <w:tab w:val="left" w:pos="6840"/>
        </w:tabs>
        <w:spacing w:line="440" w:lineRule="atLeast"/>
        <w:ind w:firstLineChars="200" w:firstLine="480"/>
        <w:rPr>
          <w:sz w:val="24"/>
        </w:rPr>
      </w:pPr>
      <w:r w:rsidRPr="00365A6B">
        <w:rPr>
          <w:rFonts w:hint="eastAsia"/>
          <w:sz w:val="24"/>
        </w:rPr>
        <w:t>冷却</w:t>
      </w:r>
      <w:r w:rsidR="00D120FC" w:rsidRPr="00365A6B">
        <w:rPr>
          <w:sz w:val="24"/>
        </w:rPr>
        <w:t>水</w:t>
      </w:r>
      <w:r w:rsidR="00127223" w:rsidRPr="00365A6B">
        <w:rPr>
          <w:sz w:val="24"/>
        </w:rPr>
        <w:t>主要为密炼机</w:t>
      </w:r>
      <w:r w:rsidR="00550A15" w:rsidRPr="00365A6B">
        <w:rPr>
          <w:sz w:val="24"/>
        </w:rPr>
        <w:t>、开炼机</w:t>
      </w:r>
      <w:r w:rsidR="00127223" w:rsidRPr="00365A6B">
        <w:rPr>
          <w:sz w:val="24"/>
        </w:rPr>
        <w:t>间接冷却，</w:t>
      </w:r>
      <w:r w:rsidR="00D120FC" w:rsidRPr="00365A6B">
        <w:rPr>
          <w:sz w:val="24"/>
        </w:rPr>
        <w:t>总</w:t>
      </w:r>
      <w:r w:rsidR="00127223" w:rsidRPr="00365A6B">
        <w:rPr>
          <w:sz w:val="24"/>
        </w:rPr>
        <w:t>用</w:t>
      </w:r>
      <w:r w:rsidR="00D120FC" w:rsidRPr="00365A6B">
        <w:rPr>
          <w:sz w:val="24"/>
        </w:rPr>
        <w:t>水</w:t>
      </w:r>
      <w:r w:rsidR="00127223" w:rsidRPr="00365A6B">
        <w:rPr>
          <w:sz w:val="24"/>
        </w:rPr>
        <w:t>量为</w:t>
      </w:r>
      <w:r w:rsidRPr="00365A6B">
        <w:rPr>
          <w:rFonts w:hint="eastAsia"/>
          <w:sz w:val="24"/>
        </w:rPr>
        <w:t>8</w:t>
      </w:r>
      <w:r w:rsidR="00127223" w:rsidRPr="00365A6B">
        <w:rPr>
          <w:sz w:val="24"/>
        </w:rPr>
        <w:t>m</w:t>
      </w:r>
      <w:r w:rsidR="00127223" w:rsidRPr="00365A6B">
        <w:rPr>
          <w:sz w:val="24"/>
          <w:vertAlign w:val="superscript"/>
        </w:rPr>
        <w:t>3</w:t>
      </w:r>
      <w:r w:rsidR="00127223" w:rsidRPr="00365A6B">
        <w:rPr>
          <w:sz w:val="24"/>
        </w:rPr>
        <w:t>/d</w:t>
      </w:r>
      <w:r w:rsidR="00127223" w:rsidRPr="00365A6B">
        <w:rPr>
          <w:sz w:val="24"/>
        </w:rPr>
        <w:t>，其中新鲜水量为</w:t>
      </w:r>
      <w:r w:rsidRPr="00365A6B">
        <w:rPr>
          <w:rFonts w:hint="eastAsia"/>
          <w:sz w:val="24"/>
        </w:rPr>
        <w:t>0.1</w:t>
      </w:r>
      <w:r w:rsidR="00127223" w:rsidRPr="00365A6B">
        <w:rPr>
          <w:sz w:val="24"/>
        </w:rPr>
        <w:t>m</w:t>
      </w:r>
      <w:r w:rsidR="00127223" w:rsidRPr="00365A6B">
        <w:rPr>
          <w:sz w:val="24"/>
          <w:vertAlign w:val="superscript"/>
        </w:rPr>
        <w:t>3</w:t>
      </w:r>
      <w:r w:rsidR="00127223" w:rsidRPr="00365A6B">
        <w:rPr>
          <w:sz w:val="24"/>
        </w:rPr>
        <w:t>/d</w:t>
      </w:r>
      <w:r w:rsidR="00127223" w:rsidRPr="00365A6B">
        <w:rPr>
          <w:sz w:val="24"/>
        </w:rPr>
        <w:t>，循环水量</w:t>
      </w:r>
      <w:r w:rsidRPr="00365A6B">
        <w:rPr>
          <w:rFonts w:hint="eastAsia"/>
          <w:sz w:val="24"/>
        </w:rPr>
        <w:t>7.9</w:t>
      </w:r>
      <w:r w:rsidR="00127223" w:rsidRPr="00365A6B">
        <w:rPr>
          <w:sz w:val="24"/>
        </w:rPr>
        <w:t>m</w:t>
      </w:r>
      <w:r w:rsidR="00127223" w:rsidRPr="00365A6B">
        <w:rPr>
          <w:sz w:val="24"/>
          <w:vertAlign w:val="superscript"/>
        </w:rPr>
        <w:t>3</w:t>
      </w:r>
      <w:r w:rsidR="00127223" w:rsidRPr="00365A6B">
        <w:rPr>
          <w:sz w:val="24"/>
        </w:rPr>
        <w:t>/d</w:t>
      </w:r>
      <w:r w:rsidR="00127223" w:rsidRPr="00365A6B">
        <w:rPr>
          <w:sz w:val="24"/>
        </w:rPr>
        <w:t>。</w:t>
      </w:r>
    </w:p>
    <w:p w14:paraId="27F2F6D9" w14:textId="77777777" w:rsidR="00DE0C16" w:rsidRPr="00365A6B" w:rsidRDefault="00DE0C16" w:rsidP="00127223">
      <w:pPr>
        <w:tabs>
          <w:tab w:val="left" w:pos="6840"/>
        </w:tabs>
        <w:spacing w:line="440" w:lineRule="atLeast"/>
        <w:ind w:firstLineChars="200" w:firstLine="480"/>
        <w:rPr>
          <w:sz w:val="24"/>
        </w:rPr>
      </w:pPr>
      <w:r w:rsidRPr="00365A6B">
        <w:rPr>
          <w:rFonts w:hint="eastAsia"/>
          <w:sz w:val="24"/>
        </w:rPr>
        <w:t>项目碱洗塔总用水量约为</w:t>
      </w:r>
      <w:r w:rsidR="00C61036" w:rsidRPr="00365A6B">
        <w:rPr>
          <w:sz w:val="24"/>
        </w:rPr>
        <w:t>10</w:t>
      </w:r>
      <w:r w:rsidRPr="00365A6B">
        <w:rPr>
          <w:sz w:val="24"/>
        </w:rPr>
        <w:t>m</w:t>
      </w:r>
      <w:r w:rsidRPr="00365A6B">
        <w:rPr>
          <w:sz w:val="24"/>
          <w:vertAlign w:val="superscript"/>
        </w:rPr>
        <w:t>3</w:t>
      </w:r>
      <w:r w:rsidRPr="00365A6B">
        <w:rPr>
          <w:sz w:val="24"/>
        </w:rPr>
        <w:t>/d</w:t>
      </w:r>
      <w:r w:rsidRPr="00365A6B">
        <w:rPr>
          <w:rFonts w:hint="eastAsia"/>
          <w:sz w:val="24"/>
        </w:rPr>
        <w:t>，补水量为</w:t>
      </w:r>
      <w:r w:rsidRPr="00365A6B">
        <w:rPr>
          <w:rFonts w:hint="eastAsia"/>
          <w:sz w:val="24"/>
        </w:rPr>
        <w:t>0</w:t>
      </w:r>
      <w:r w:rsidRPr="00365A6B">
        <w:rPr>
          <w:sz w:val="24"/>
        </w:rPr>
        <w:t>.05 m</w:t>
      </w:r>
      <w:r w:rsidRPr="00365A6B">
        <w:rPr>
          <w:sz w:val="24"/>
          <w:vertAlign w:val="superscript"/>
        </w:rPr>
        <w:t>3</w:t>
      </w:r>
      <w:r w:rsidRPr="00365A6B">
        <w:rPr>
          <w:sz w:val="24"/>
        </w:rPr>
        <w:t>/d</w:t>
      </w:r>
      <w:r w:rsidRPr="00365A6B">
        <w:rPr>
          <w:rFonts w:hint="eastAsia"/>
          <w:sz w:val="24"/>
        </w:rPr>
        <w:t>，循环水量为</w:t>
      </w:r>
      <w:r w:rsidRPr="00365A6B">
        <w:rPr>
          <w:sz w:val="24"/>
        </w:rPr>
        <w:t>9.95 m</w:t>
      </w:r>
      <w:r w:rsidRPr="00365A6B">
        <w:rPr>
          <w:sz w:val="24"/>
          <w:vertAlign w:val="superscript"/>
        </w:rPr>
        <w:t>3</w:t>
      </w:r>
      <w:r w:rsidRPr="00365A6B">
        <w:rPr>
          <w:sz w:val="24"/>
        </w:rPr>
        <w:t>/d</w:t>
      </w:r>
      <w:r w:rsidRPr="00365A6B">
        <w:rPr>
          <w:rFonts w:hint="eastAsia"/>
          <w:sz w:val="24"/>
        </w:rPr>
        <w:t>。</w:t>
      </w:r>
    </w:p>
    <w:p w14:paraId="2EF4AD89" w14:textId="77777777" w:rsidR="0000726B" w:rsidRPr="00365A6B" w:rsidRDefault="00127223" w:rsidP="00127223">
      <w:pPr>
        <w:tabs>
          <w:tab w:val="left" w:pos="6840"/>
        </w:tabs>
        <w:spacing w:line="440" w:lineRule="atLeast"/>
        <w:ind w:firstLineChars="200" w:firstLine="480"/>
        <w:rPr>
          <w:sz w:val="24"/>
        </w:rPr>
      </w:pPr>
      <w:r w:rsidRPr="00365A6B">
        <w:rPr>
          <w:sz w:val="24"/>
        </w:rPr>
        <w:t>项目</w:t>
      </w:r>
      <w:r w:rsidR="00DB51E7" w:rsidRPr="00365A6B">
        <w:rPr>
          <w:rFonts w:hint="eastAsia"/>
          <w:sz w:val="24"/>
        </w:rPr>
        <w:t>新增</w:t>
      </w:r>
      <w:r w:rsidRPr="00365A6B">
        <w:rPr>
          <w:sz w:val="24"/>
        </w:rPr>
        <w:t>劳动定员</w:t>
      </w:r>
      <w:r w:rsidR="00DB51E7" w:rsidRPr="00365A6B">
        <w:rPr>
          <w:rFonts w:hint="eastAsia"/>
          <w:sz w:val="24"/>
        </w:rPr>
        <w:t>1</w:t>
      </w:r>
      <w:r w:rsidR="00257CB3" w:rsidRPr="00365A6B">
        <w:rPr>
          <w:rFonts w:hint="eastAsia"/>
          <w:sz w:val="24"/>
        </w:rPr>
        <w:t>4</w:t>
      </w:r>
      <w:r w:rsidRPr="00365A6B">
        <w:rPr>
          <w:sz w:val="24"/>
        </w:rPr>
        <w:t>人，参照《河北省地方标准用水定额</w:t>
      </w:r>
      <w:r w:rsidRPr="00365A6B">
        <w:rPr>
          <w:sz w:val="24"/>
        </w:rPr>
        <w:t xml:space="preserve"> </w:t>
      </w:r>
      <w:r w:rsidRPr="00365A6B">
        <w:rPr>
          <w:sz w:val="24"/>
        </w:rPr>
        <w:t>第</w:t>
      </w:r>
      <w:r w:rsidRPr="00365A6B">
        <w:rPr>
          <w:sz w:val="24"/>
        </w:rPr>
        <w:t>3</w:t>
      </w:r>
      <w:r w:rsidRPr="00365A6B">
        <w:rPr>
          <w:sz w:val="24"/>
        </w:rPr>
        <w:t>部分：生活用水》（</w:t>
      </w:r>
      <w:r w:rsidRPr="00365A6B">
        <w:rPr>
          <w:sz w:val="24"/>
        </w:rPr>
        <w:t>DB13/T1161.3-2016</w:t>
      </w:r>
      <w:r w:rsidRPr="00365A6B">
        <w:rPr>
          <w:sz w:val="24"/>
        </w:rPr>
        <w:t>），</w:t>
      </w:r>
      <w:r w:rsidR="00DB51E7" w:rsidRPr="00365A6B">
        <w:rPr>
          <w:rFonts w:hint="eastAsia"/>
          <w:sz w:val="24"/>
        </w:rPr>
        <w:t>员工</w:t>
      </w:r>
      <w:r w:rsidRPr="00365A6B">
        <w:rPr>
          <w:sz w:val="24"/>
        </w:rPr>
        <w:t>生活用水按日均用水</w:t>
      </w:r>
      <w:r w:rsidR="00D120FC" w:rsidRPr="00365A6B">
        <w:rPr>
          <w:sz w:val="24"/>
        </w:rPr>
        <w:t>50</w:t>
      </w:r>
      <w:r w:rsidRPr="00365A6B">
        <w:rPr>
          <w:sz w:val="24"/>
        </w:rPr>
        <w:t>L/</w:t>
      </w:r>
      <w:r w:rsidR="00DB51E7" w:rsidRPr="00365A6B">
        <w:rPr>
          <w:sz w:val="24"/>
        </w:rPr>
        <w:t>人</w:t>
      </w:r>
      <w:r w:rsidR="00DB51E7" w:rsidRPr="00365A6B">
        <w:rPr>
          <w:rFonts w:hint="eastAsia"/>
          <w:sz w:val="24"/>
        </w:rPr>
        <w:t>，新增员工</w:t>
      </w:r>
      <w:r w:rsidRPr="00365A6B">
        <w:rPr>
          <w:sz w:val="24"/>
        </w:rPr>
        <w:t>生活用水量为</w:t>
      </w:r>
      <w:r w:rsidR="00DB51E7" w:rsidRPr="00365A6B">
        <w:rPr>
          <w:rFonts w:hint="eastAsia"/>
          <w:sz w:val="24"/>
        </w:rPr>
        <w:t>0.</w:t>
      </w:r>
      <w:r w:rsidR="00257CB3" w:rsidRPr="00365A6B">
        <w:rPr>
          <w:rFonts w:hint="eastAsia"/>
          <w:sz w:val="24"/>
        </w:rPr>
        <w:t>7</w:t>
      </w:r>
      <w:r w:rsidRPr="00365A6B">
        <w:rPr>
          <w:sz w:val="24"/>
        </w:rPr>
        <w:t>m</w:t>
      </w:r>
      <w:r w:rsidRPr="00365A6B">
        <w:rPr>
          <w:sz w:val="24"/>
          <w:vertAlign w:val="superscript"/>
        </w:rPr>
        <w:t>3</w:t>
      </w:r>
      <w:r w:rsidRPr="00365A6B">
        <w:rPr>
          <w:sz w:val="24"/>
        </w:rPr>
        <w:t>/d</w:t>
      </w:r>
      <w:r w:rsidRPr="00365A6B">
        <w:rPr>
          <w:sz w:val="24"/>
        </w:rPr>
        <w:t>。</w:t>
      </w:r>
    </w:p>
    <w:p w14:paraId="7BB23E47" w14:textId="77777777" w:rsidR="0000726B" w:rsidRPr="00365A6B" w:rsidRDefault="0000726B" w:rsidP="0000726B">
      <w:pPr>
        <w:spacing w:line="440" w:lineRule="exact"/>
        <w:ind w:firstLineChars="200" w:firstLine="480"/>
        <w:rPr>
          <w:sz w:val="24"/>
        </w:rPr>
      </w:pPr>
      <w:r w:rsidRPr="00365A6B">
        <w:rPr>
          <w:rFonts w:ascii="宋体" w:hAnsi="宋体" w:cs="宋体" w:hint="eastAsia"/>
          <w:sz w:val="24"/>
        </w:rPr>
        <w:t>②</w:t>
      </w:r>
      <w:r w:rsidRPr="00365A6B">
        <w:rPr>
          <w:sz w:val="24"/>
        </w:rPr>
        <w:t>排水</w:t>
      </w:r>
    </w:p>
    <w:p w14:paraId="000C1E03" w14:textId="77777777" w:rsidR="004D2312" w:rsidRPr="00365A6B" w:rsidRDefault="00407DDD" w:rsidP="00EB34DC">
      <w:pPr>
        <w:tabs>
          <w:tab w:val="left" w:pos="6840"/>
        </w:tabs>
        <w:wordWrap w:val="0"/>
        <w:spacing w:line="440" w:lineRule="atLeast"/>
        <w:ind w:firstLineChars="200" w:firstLine="440"/>
        <w:rPr>
          <w:sz w:val="24"/>
        </w:rPr>
      </w:pPr>
      <w:r w:rsidRPr="00365A6B">
        <w:rPr>
          <w:spacing w:val="-10"/>
          <w:sz w:val="24"/>
        </w:rPr>
        <w:t>项目废水主要为</w:t>
      </w:r>
      <w:r w:rsidR="00CD2E6B" w:rsidRPr="00365A6B">
        <w:rPr>
          <w:spacing w:val="-10"/>
          <w:sz w:val="24"/>
        </w:rPr>
        <w:t>生活污水。</w:t>
      </w:r>
      <w:r w:rsidR="00DB51E7" w:rsidRPr="00365A6B">
        <w:rPr>
          <w:rFonts w:hint="eastAsia"/>
          <w:sz w:val="24"/>
        </w:rPr>
        <w:t>员工盥洗废水</w:t>
      </w:r>
      <w:r w:rsidR="00CB661B" w:rsidRPr="00365A6B">
        <w:rPr>
          <w:rFonts w:hint="eastAsia"/>
          <w:sz w:val="24"/>
        </w:rPr>
        <w:t>先经化粪池预处理，再经一体化污水处理设备处理后</w:t>
      </w:r>
      <w:r w:rsidR="00DB51E7" w:rsidRPr="00365A6B">
        <w:rPr>
          <w:rFonts w:hint="eastAsia"/>
          <w:sz w:val="24"/>
        </w:rPr>
        <w:t>用于厂区泼洒抑尘。</w:t>
      </w:r>
    </w:p>
    <w:p w14:paraId="6BE80213" w14:textId="77777777" w:rsidR="00407DDD" w:rsidRPr="00365A6B" w:rsidRDefault="00407DDD" w:rsidP="00407DDD">
      <w:pPr>
        <w:spacing w:line="440" w:lineRule="exact"/>
        <w:ind w:firstLineChars="200" w:firstLine="480"/>
        <w:textAlignment w:val="auto"/>
        <w:rPr>
          <w:bCs/>
          <w:sz w:val="24"/>
        </w:rPr>
      </w:pPr>
      <w:r w:rsidRPr="00365A6B">
        <w:rPr>
          <w:bCs/>
          <w:sz w:val="24"/>
        </w:rPr>
        <w:t>项目给排水平衡见图</w:t>
      </w:r>
      <w:r w:rsidRPr="00365A6B">
        <w:rPr>
          <w:bCs/>
          <w:sz w:val="24"/>
        </w:rPr>
        <w:t>3.</w:t>
      </w:r>
      <w:r w:rsidR="00DB51E7" w:rsidRPr="00365A6B">
        <w:rPr>
          <w:rFonts w:hint="eastAsia"/>
          <w:bCs/>
          <w:sz w:val="24"/>
        </w:rPr>
        <w:t>8</w:t>
      </w:r>
      <w:r w:rsidRPr="00365A6B">
        <w:rPr>
          <w:bCs/>
          <w:sz w:val="24"/>
        </w:rPr>
        <w:t>-1</w:t>
      </w:r>
      <w:r w:rsidRPr="00365A6B">
        <w:rPr>
          <w:bCs/>
          <w:sz w:val="24"/>
        </w:rPr>
        <w:t>和表</w:t>
      </w:r>
      <w:r w:rsidRPr="00365A6B">
        <w:rPr>
          <w:bCs/>
          <w:sz w:val="24"/>
        </w:rPr>
        <w:t>3.</w:t>
      </w:r>
      <w:r w:rsidR="00DB51E7" w:rsidRPr="00365A6B">
        <w:rPr>
          <w:rFonts w:hint="eastAsia"/>
          <w:bCs/>
          <w:sz w:val="24"/>
        </w:rPr>
        <w:t>8</w:t>
      </w:r>
      <w:r w:rsidRPr="00365A6B">
        <w:rPr>
          <w:bCs/>
          <w:sz w:val="24"/>
        </w:rPr>
        <w:t>-1</w:t>
      </w:r>
      <w:r w:rsidRPr="00365A6B">
        <w:rPr>
          <w:bCs/>
          <w:sz w:val="24"/>
        </w:rPr>
        <w:t>。</w:t>
      </w:r>
    </w:p>
    <w:p w14:paraId="3EA47A74" w14:textId="77777777" w:rsidR="00407DDD" w:rsidRPr="00365A6B" w:rsidRDefault="00407DDD" w:rsidP="00407DDD">
      <w:pPr>
        <w:spacing w:line="440" w:lineRule="exact"/>
        <w:ind w:firstLineChars="200" w:firstLine="482"/>
        <w:textAlignment w:val="auto"/>
        <w:rPr>
          <w:b/>
          <w:bCs/>
          <w:sz w:val="24"/>
        </w:rPr>
      </w:pPr>
      <w:r w:rsidRPr="00365A6B">
        <w:rPr>
          <w:b/>
          <w:bCs/>
          <w:sz w:val="24"/>
        </w:rPr>
        <w:t>表</w:t>
      </w:r>
      <w:r w:rsidRPr="00365A6B">
        <w:rPr>
          <w:b/>
          <w:bCs/>
          <w:sz w:val="24"/>
        </w:rPr>
        <w:t>3.</w:t>
      </w:r>
      <w:r w:rsidR="00DB51E7" w:rsidRPr="00365A6B">
        <w:rPr>
          <w:rFonts w:hint="eastAsia"/>
          <w:b/>
          <w:bCs/>
          <w:sz w:val="24"/>
        </w:rPr>
        <w:t>8</w:t>
      </w:r>
      <w:r w:rsidRPr="00365A6B">
        <w:rPr>
          <w:b/>
          <w:bCs/>
          <w:sz w:val="24"/>
        </w:rPr>
        <w:t xml:space="preserve">-1    </w:t>
      </w:r>
      <w:r w:rsidRPr="00365A6B">
        <w:rPr>
          <w:b/>
          <w:bCs/>
          <w:sz w:val="24"/>
        </w:rPr>
        <w:t>项目给排水平衡表</w:t>
      </w:r>
      <w:r w:rsidRPr="00365A6B">
        <w:rPr>
          <w:b/>
          <w:bCs/>
          <w:sz w:val="24"/>
        </w:rPr>
        <w:t xml:space="preserve">                          </w:t>
      </w:r>
      <w:r w:rsidRPr="00365A6B">
        <w:rPr>
          <w:b/>
          <w:bCs/>
          <w:sz w:val="24"/>
        </w:rPr>
        <w:t>单位：</w:t>
      </w:r>
      <w:r w:rsidRPr="00365A6B">
        <w:rPr>
          <w:b/>
          <w:bCs/>
          <w:sz w:val="24"/>
        </w:rPr>
        <w:t>m</w:t>
      </w:r>
      <w:r w:rsidRPr="00365A6B">
        <w:rPr>
          <w:b/>
          <w:bCs/>
          <w:sz w:val="24"/>
          <w:vertAlign w:val="superscript"/>
        </w:rPr>
        <w:t>3</w:t>
      </w:r>
      <w:r w:rsidRPr="00365A6B">
        <w:rPr>
          <w:b/>
          <w:bCs/>
          <w:sz w:val="24"/>
        </w:rPr>
        <w: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3"/>
        <w:gridCol w:w="1513"/>
        <w:gridCol w:w="1347"/>
        <w:gridCol w:w="1567"/>
        <w:gridCol w:w="1343"/>
        <w:gridCol w:w="1119"/>
      </w:tblGrid>
      <w:tr w:rsidR="00365A6B" w:rsidRPr="00365A6B" w14:paraId="271A7457" w14:textId="77777777" w:rsidTr="00993CE8">
        <w:trPr>
          <w:trHeight w:val="20"/>
        </w:trPr>
        <w:tc>
          <w:tcPr>
            <w:tcW w:w="851" w:type="pct"/>
            <w:tcBorders>
              <w:top w:val="single" w:sz="4" w:space="0" w:color="auto"/>
              <w:left w:val="single" w:sz="4" w:space="0" w:color="auto"/>
              <w:bottom w:val="single" w:sz="4" w:space="0" w:color="auto"/>
              <w:right w:val="single" w:sz="4" w:space="0" w:color="auto"/>
            </w:tcBorders>
            <w:vAlign w:val="center"/>
            <w:hideMark/>
          </w:tcPr>
          <w:p w14:paraId="46FA9CD1" w14:textId="77777777" w:rsidR="00407DDD" w:rsidRPr="00365A6B" w:rsidRDefault="00407DDD" w:rsidP="00407DDD">
            <w:pPr>
              <w:adjustRightInd/>
              <w:spacing w:line="360" w:lineRule="exact"/>
              <w:jc w:val="center"/>
              <w:textAlignment w:val="auto"/>
            </w:pPr>
            <w:r w:rsidRPr="00365A6B">
              <w:t>用水工序</w:t>
            </w:r>
          </w:p>
        </w:tc>
        <w:tc>
          <w:tcPr>
            <w:tcW w:w="911" w:type="pct"/>
            <w:tcBorders>
              <w:top w:val="single" w:sz="4" w:space="0" w:color="auto"/>
              <w:left w:val="single" w:sz="4" w:space="0" w:color="auto"/>
              <w:bottom w:val="single" w:sz="4" w:space="0" w:color="auto"/>
              <w:right w:val="single" w:sz="4" w:space="0" w:color="auto"/>
            </w:tcBorders>
            <w:vAlign w:val="center"/>
            <w:hideMark/>
          </w:tcPr>
          <w:p w14:paraId="175ECE40" w14:textId="77777777" w:rsidR="00407DDD" w:rsidRPr="00365A6B" w:rsidRDefault="00407DDD" w:rsidP="00407DDD">
            <w:pPr>
              <w:adjustRightInd/>
              <w:spacing w:line="360" w:lineRule="exact"/>
              <w:jc w:val="center"/>
              <w:textAlignment w:val="auto"/>
            </w:pPr>
            <w:r w:rsidRPr="00365A6B">
              <w:t>总用水量</w:t>
            </w:r>
          </w:p>
        </w:tc>
        <w:tc>
          <w:tcPr>
            <w:tcW w:w="811" w:type="pct"/>
            <w:tcBorders>
              <w:top w:val="single" w:sz="4" w:space="0" w:color="auto"/>
              <w:left w:val="single" w:sz="4" w:space="0" w:color="auto"/>
              <w:bottom w:val="single" w:sz="4" w:space="0" w:color="auto"/>
              <w:right w:val="single" w:sz="4" w:space="0" w:color="auto"/>
            </w:tcBorders>
            <w:vAlign w:val="center"/>
            <w:hideMark/>
          </w:tcPr>
          <w:p w14:paraId="2B1B3C4D" w14:textId="77777777" w:rsidR="00407DDD" w:rsidRPr="00365A6B" w:rsidRDefault="00407DDD" w:rsidP="00407DDD">
            <w:pPr>
              <w:adjustRightInd/>
              <w:spacing w:line="360" w:lineRule="exact"/>
              <w:jc w:val="center"/>
              <w:textAlignment w:val="auto"/>
            </w:pPr>
            <w:r w:rsidRPr="00365A6B">
              <w:t>新鲜水量</w:t>
            </w:r>
          </w:p>
        </w:tc>
        <w:tc>
          <w:tcPr>
            <w:tcW w:w="944" w:type="pct"/>
            <w:tcBorders>
              <w:top w:val="single" w:sz="4" w:space="0" w:color="auto"/>
              <w:left w:val="single" w:sz="4" w:space="0" w:color="auto"/>
              <w:bottom w:val="single" w:sz="4" w:space="0" w:color="auto"/>
              <w:right w:val="single" w:sz="4" w:space="0" w:color="auto"/>
            </w:tcBorders>
            <w:vAlign w:val="center"/>
            <w:hideMark/>
          </w:tcPr>
          <w:p w14:paraId="4EE521A6" w14:textId="77777777" w:rsidR="00407DDD" w:rsidRPr="00365A6B" w:rsidRDefault="00407DDD" w:rsidP="00407DDD">
            <w:pPr>
              <w:adjustRightInd/>
              <w:spacing w:line="360" w:lineRule="exact"/>
              <w:jc w:val="center"/>
              <w:textAlignment w:val="auto"/>
            </w:pPr>
            <w:r w:rsidRPr="00365A6B">
              <w:t>循环水量</w:t>
            </w:r>
          </w:p>
        </w:tc>
        <w:tc>
          <w:tcPr>
            <w:tcW w:w="809" w:type="pct"/>
            <w:tcBorders>
              <w:top w:val="single" w:sz="4" w:space="0" w:color="auto"/>
              <w:left w:val="single" w:sz="4" w:space="0" w:color="auto"/>
              <w:bottom w:val="single" w:sz="4" w:space="0" w:color="auto"/>
              <w:right w:val="single" w:sz="4" w:space="0" w:color="auto"/>
            </w:tcBorders>
            <w:vAlign w:val="center"/>
            <w:hideMark/>
          </w:tcPr>
          <w:p w14:paraId="4748C8AD" w14:textId="77777777" w:rsidR="00407DDD" w:rsidRPr="00365A6B" w:rsidRDefault="00407DDD" w:rsidP="00407DDD">
            <w:pPr>
              <w:adjustRightInd/>
              <w:spacing w:line="360" w:lineRule="exact"/>
              <w:jc w:val="center"/>
              <w:textAlignment w:val="auto"/>
            </w:pPr>
            <w:r w:rsidRPr="00365A6B">
              <w:t>损耗量</w:t>
            </w:r>
          </w:p>
        </w:tc>
        <w:tc>
          <w:tcPr>
            <w:tcW w:w="674" w:type="pct"/>
            <w:tcBorders>
              <w:top w:val="single" w:sz="4" w:space="0" w:color="auto"/>
              <w:left w:val="single" w:sz="4" w:space="0" w:color="auto"/>
              <w:bottom w:val="single" w:sz="4" w:space="0" w:color="auto"/>
              <w:right w:val="single" w:sz="4" w:space="0" w:color="auto"/>
            </w:tcBorders>
            <w:vAlign w:val="center"/>
            <w:hideMark/>
          </w:tcPr>
          <w:p w14:paraId="4E4779DA" w14:textId="77777777" w:rsidR="00407DDD" w:rsidRPr="00365A6B" w:rsidRDefault="00407DDD" w:rsidP="00407DDD">
            <w:pPr>
              <w:adjustRightInd/>
              <w:spacing w:line="360" w:lineRule="exact"/>
              <w:jc w:val="center"/>
              <w:textAlignment w:val="auto"/>
            </w:pPr>
            <w:r w:rsidRPr="00365A6B">
              <w:t>排水量</w:t>
            </w:r>
          </w:p>
        </w:tc>
      </w:tr>
      <w:tr w:rsidR="00365A6B" w:rsidRPr="00365A6B" w14:paraId="679DA0FC" w14:textId="77777777" w:rsidTr="00993CE8">
        <w:trPr>
          <w:trHeight w:val="20"/>
        </w:trPr>
        <w:tc>
          <w:tcPr>
            <w:tcW w:w="851" w:type="pct"/>
            <w:tcBorders>
              <w:top w:val="single" w:sz="4" w:space="0" w:color="auto"/>
              <w:left w:val="single" w:sz="4" w:space="0" w:color="auto"/>
              <w:bottom w:val="single" w:sz="4" w:space="0" w:color="auto"/>
              <w:right w:val="single" w:sz="4" w:space="0" w:color="auto"/>
            </w:tcBorders>
            <w:vAlign w:val="center"/>
            <w:hideMark/>
          </w:tcPr>
          <w:p w14:paraId="3CEE06C5" w14:textId="77777777" w:rsidR="0049100F" w:rsidRPr="00365A6B" w:rsidRDefault="0049100F" w:rsidP="00DB51E7">
            <w:pPr>
              <w:adjustRightInd/>
              <w:spacing w:line="360" w:lineRule="exact"/>
              <w:jc w:val="center"/>
              <w:textAlignment w:val="auto"/>
            </w:pPr>
            <w:r w:rsidRPr="00365A6B">
              <w:t>冷</w:t>
            </w:r>
            <w:r w:rsidR="00DB51E7" w:rsidRPr="00365A6B">
              <w:rPr>
                <w:rFonts w:hint="eastAsia"/>
              </w:rPr>
              <w:t>却</w:t>
            </w:r>
            <w:r w:rsidRPr="00365A6B">
              <w:t>用水</w:t>
            </w:r>
          </w:p>
        </w:tc>
        <w:tc>
          <w:tcPr>
            <w:tcW w:w="911" w:type="pct"/>
            <w:tcBorders>
              <w:top w:val="single" w:sz="4" w:space="0" w:color="auto"/>
              <w:left w:val="single" w:sz="4" w:space="0" w:color="auto"/>
              <w:bottom w:val="single" w:sz="4" w:space="0" w:color="auto"/>
              <w:right w:val="single" w:sz="4" w:space="0" w:color="auto"/>
            </w:tcBorders>
            <w:vAlign w:val="center"/>
          </w:tcPr>
          <w:p w14:paraId="12869341" w14:textId="77777777" w:rsidR="0049100F" w:rsidRPr="00365A6B" w:rsidRDefault="00DB51E7">
            <w:pPr>
              <w:jc w:val="center"/>
            </w:pPr>
            <w:r w:rsidRPr="00365A6B">
              <w:rPr>
                <w:rFonts w:hint="eastAsia"/>
              </w:rPr>
              <w:t>8</w:t>
            </w:r>
          </w:p>
        </w:tc>
        <w:tc>
          <w:tcPr>
            <w:tcW w:w="811" w:type="pct"/>
            <w:tcBorders>
              <w:top w:val="single" w:sz="4" w:space="0" w:color="auto"/>
              <w:left w:val="single" w:sz="4" w:space="0" w:color="auto"/>
              <w:bottom w:val="single" w:sz="4" w:space="0" w:color="auto"/>
              <w:right w:val="single" w:sz="4" w:space="0" w:color="auto"/>
            </w:tcBorders>
            <w:vAlign w:val="center"/>
          </w:tcPr>
          <w:p w14:paraId="4FCBD65D" w14:textId="77777777" w:rsidR="0049100F" w:rsidRPr="00365A6B" w:rsidRDefault="00DB51E7">
            <w:pPr>
              <w:jc w:val="center"/>
            </w:pPr>
            <w:r w:rsidRPr="00365A6B">
              <w:rPr>
                <w:rFonts w:hint="eastAsia"/>
              </w:rPr>
              <w:t>0.1</w:t>
            </w:r>
          </w:p>
        </w:tc>
        <w:tc>
          <w:tcPr>
            <w:tcW w:w="944" w:type="pct"/>
            <w:tcBorders>
              <w:top w:val="single" w:sz="4" w:space="0" w:color="auto"/>
              <w:left w:val="single" w:sz="4" w:space="0" w:color="auto"/>
              <w:bottom w:val="single" w:sz="4" w:space="0" w:color="auto"/>
              <w:right w:val="single" w:sz="4" w:space="0" w:color="auto"/>
            </w:tcBorders>
            <w:vAlign w:val="center"/>
          </w:tcPr>
          <w:p w14:paraId="59EB9F00" w14:textId="77777777" w:rsidR="0049100F" w:rsidRPr="00365A6B" w:rsidRDefault="00DB51E7">
            <w:pPr>
              <w:jc w:val="center"/>
            </w:pPr>
            <w:r w:rsidRPr="00365A6B">
              <w:rPr>
                <w:rFonts w:hint="eastAsia"/>
              </w:rPr>
              <w:t>7.9</w:t>
            </w:r>
          </w:p>
        </w:tc>
        <w:tc>
          <w:tcPr>
            <w:tcW w:w="809" w:type="pct"/>
            <w:tcBorders>
              <w:top w:val="single" w:sz="4" w:space="0" w:color="auto"/>
              <w:left w:val="single" w:sz="4" w:space="0" w:color="auto"/>
              <w:bottom w:val="single" w:sz="4" w:space="0" w:color="auto"/>
              <w:right w:val="single" w:sz="4" w:space="0" w:color="auto"/>
            </w:tcBorders>
            <w:vAlign w:val="center"/>
          </w:tcPr>
          <w:p w14:paraId="3F3FAE73" w14:textId="77777777" w:rsidR="0049100F" w:rsidRPr="00365A6B" w:rsidRDefault="00DB51E7">
            <w:pPr>
              <w:jc w:val="center"/>
            </w:pPr>
            <w:r w:rsidRPr="00365A6B">
              <w:rPr>
                <w:rFonts w:hint="eastAsia"/>
              </w:rPr>
              <w:t>0.1</w:t>
            </w:r>
          </w:p>
        </w:tc>
        <w:tc>
          <w:tcPr>
            <w:tcW w:w="674" w:type="pct"/>
            <w:tcBorders>
              <w:top w:val="single" w:sz="4" w:space="0" w:color="auto"/>
              <w:left w:val="single" w:sz="4" w:space="0" w:color="auto"/>
              <w:bottom w:val="single" w:sz="4" w:space="0" w:color="auto"/>
              <w:right w:val="single" w:sz="4" w:space="0" w:color="auto"/>
            </w:tcBorders>
            <w:vAlign w:val="center"/>
          </w:tcPr>
          <w:p w14:paraId="09143764" w14:textId="77777777" w:rsidR="0049100F" w:rsidRPr="00365A6B" w:rsidRDefault="00DB51E7">
            <w:pPr>
              <w:jc w:val="center"/>
            </w:pPr>
            <w:r w:rsidRPr="00365A6B">
              <w:rPr>
                <w:rFonts w:hint="eastAsia"/>
              </w:rPr>
              <w:t>0</w:t>
            </w:r>
          </w:p>
        </w:tc>
      </w:tr>
      <w:tr w:rsidR="00365A6B" w:rsidRPr="00365A6B" w14:paraId="7D8F4586" w14:textId="77777777" w:rsidTr="00993CE8">
        <w:trPr>
          <w:trHeight w:val="20"/>
        </w:trPr>
        <w:tc>
          <w:tcPr>
            <w:tcW w:w="851" w:type="pct"/>
            <w:tcBorders>
              <w:top w:val="single" w:sz="4" w:space="0" w:color="auto"/>
              <w:left w:val="single" w:sz="4" w:space="0" w:color="auto"/>
              <w:bottom w:val="single" w:sz="4" w:space="0" w:color="auto"/>
              <w:right w:val="single" w:sz="4" w:space="0" w:color="auto"/>
            </w:tcBorders>
            <w:vAlign w:val="center"/>
          </w:tcPr>
          <w:p w14:paraId="2535E374" w14:textId="77777777" w:rsidR="00DE0C16" w:rsidRPr="00365A6B" w:rsidRDefault="00DE0C16" w:rsidP="00DB51E7">
            <w:pPr>
              <w:adjustRightInd/>
              <w:spacing w:line="360" w:lineRule="exact"/>
              <w:jc w:val="center"/>
              <w:textAlignment w:val="auto"/>
            </w:pPr>
            <w:r w:rsidRPr="00365A6B">
              <w:rPr>
                <w:rFonts w:hint="eastAsia"/>
              </w:rPr>
              <w:t>碱洗塔用水</w:t>
            </w:r>
          </w:p>
        </w:tc>
        <w:tc>
          <w:tcPr>
            <w:tcW w:w="911" w:type="pct"/>
            <w:tcBorders>
              <w:top w:val="single" w:sz="4" w:space="0" w:color="auto"/>
              <w:left w:val="single" w:sz="4" w:space="0" w:color="auto"/>
              <w:bottom w:val="single" w:sz="4" w:space="0" w:color="auto"/>
              <w:right w:val="single" w:sz="4" w:space="0" w:color="auto"/>
            </w:tcBorders>
            <w:vAlign w:val="center"/>
          </w:tcPr>
          <w:p w14:paraId="1F638EF1" w14:textId="77777777" w:rsidR="00DE0C16" w:rsidRPr="00365A6B" w:rsidRDefault="00C61036">
            <w:pPr>
              <w:jc w:val="center"/>
            </w:pPr>
            <w:r w:rsidRPr="00365A6B">
              <w:t>1</w:t>
            </w:r>
            <w:r w:rsidR="00DE0C16" w:rsidRPr="00365A6B">
              <w:t>0</w:t>
            </w:r>
          </w:p>
        </w:tc>
        <w:tc>
          <w:tcPr>
            <w:tcW w:w="811" w:type="pct"/>
            <w:tcBorders>
              <w:top w:val="single" w:sz="4" w:space="0" w:color="auto"/>
              <w:left w:val="single" w:sz="4" w:space="0" w:color="auto"/>
              <w:bottom w:val="single" w:sz="4" w:space="0" w:color="auto"/>
              <w:right w:val="single" w:sz="4" w:space="0" w:color="auto"/>
            </w:tcBorders>
            <w:vAlign w:val="center"/>
          </w:tcPr>
          <w:p w14:paraId="496F7710" w14:textId="77777777" w:rsidR="00DE0C16" w:rsidRPr="00365A6B" w:rsidRDefault="00DE0C16">
            <w:pPr>
              <w:jc w:val="center"/>
            </w:pPr>
            <w:r w:rsidRPr="00365A6B">
              <w:rPr>
                <w:rFonts w:hint="eastAsia"/>
              </w:rPr>
              <w:t>0</w:t>
            </w:r>
            <w:r w:rsidRPr="00365A6B">
              <w:t>.05</w:t>
            </w:r>
          </w:p>
        </w:tc>
        <w:tc>
          <w:tcPr>
            <w:tcW w:w="944" w:type="pct"/>
            <w:tcBorders>
              <w:top w:val="single" w:sz="4" w:space="0" w:color="auto"/>
              <w:left w:val="single" w:sz="4" w:space="0" w:color="auto"/>
              <w:bottom w:val="single" w:sz="4" w:space="0" w:color="auto"/>
              <w:right w:val="single" w:sz="4" w:space="0" w:color="auto"/>
            </w:tcBorders>
            <w:vAlign w:val="center"/>
          </w:tcPr>
          <w:p w14:paraId="54376D8A" w14:textId="77777777" w:rsidR="00DE0C16" w:rsidRPr="00365A6B" w:rsidRDefault="00DE0C16">
            <w:pPr>
              <w:jc w:val="center"/>
            </w:pPr>
            <w:r w:rsidRPr="00365A6B">
              <w:t>9.95</w:t>
            </w:r>
          </w:p>
        </w:tc>
        <w:tc>
          <w:tcPr>
            <w:tcW w:w="809" w:type="pct"/>
            <w:tcBorders>
              <w:top w:val="single" w:sz="4" w:space="0" w:color="auto"/>
              <w:left w:val="single" w:sz="4" w:space="0" w:color="auto"/>
              <w:bottom w:val="single" w:sz="4" w:space="0" w:color="auto"/>
              <w:right w:val="single" w:sz="4" w:space="0" w:color="auto"/>
            </w:tcBorders>
            <w:vAlign w:val="center"/>
          </w:tcPr>
          <w:p w14:paraId="6D7220F8" w14:textId="77777777" w:rsidR="00DE0C16" w:rsidRPr="00365A6B" w:rsidRDefault="00DE0C16">
            <w:pPr>
              <w:jc w:val="center"/>
            </w:pPr>
            <w:r w:rsidRPr="00365A6B">
              <w:rPr>
                <w:rFonts w:hint="eastAsia"/>
              </w:rPr>
              <w:t>0</w:t>
            </w:r>
            <w:r w:rsidRPr="00365A6B">
              <w:t>.05</w:t>
            </w:r>
          </w:p>
        </w:tc>
        <w:tc>
          <w:tcPr>
            <w:tcW w:w="674" w:type="pct"/>
            <w:tcBorders>
              <w:top w:val="single" w:sz="4" w:space="0" w:color="auto"/>
              <w:left w:val="single" w:sz="4" w:space="0" w:color="auto"/>
              <w:bottom w:val="single" w:sz="4" w:space="0" w:color="auto"/>
              <w:right w:val="single" w:sz="4" w:space="0" w:color="auto"/>
            </w:tcBorders>
            <w:vAlign w:val="center"/>
          </w:tcPr>
          <w:p w14:paraId="4E67C221" w14:textId="77777777" w:rsidR="00DE0C16" w:rsidRPr="00365A6B" w:rsidRDefault="00DE0C16">
            <w:pPr>
              <w:jc w:val="center"/>
            </w:pPr>
            <w:r w:rsidRPr="00365A6B">
              <w:rPr>
                <w:rFonts w:hint="eastAsia"/>
              </w:rPr>
              <w:t>0</w:t>
            </w:r>
          </w:p>
        </w:tc>
      </w:tr>
      <w:tr w:rsidR="00365A6B" w:rsidRPr="00365A6B" w14:paraId="266BFD4A" w14:textId="77777777" w:rsidTr="00993CE8">
        <w:trPr>
          <w:trHeight w:val="20"/>
        </w:trPr>
        <w:tc>
          <w:tcPr>
            <w:tcW w:w="851" w:type="pct"/>
            <w:tcBorders>
              <w:top w:val="single" w:sz="4" w:space="0" w:color="auto"/>
              <w:left w:val="single" w:sz="4" w:space="0" w:color="auto"/>
              <w:bottom w:val="single" w:sz="4" w:space="0" w:color="auto"/>
              <w:right w:val="single" w:sz="4" w:space="0" w:color="auto"/>
            </w:tcBorders>
            <w:vAlign w:val="center"/>
          </w:tcPr>
          <w:p w14:paraId="7C6B2834" w14:textId="77777777" w:rsidR="0049100F" w:rsidRPr="00365A6B" w:rsidRDefault="0049100F" w:rsidP="00FD121C">
            <w:pPr>
              <w:adjustRightInd/>
              <w:spacing w:line="360" w:lineRule="exact"/>
              <w:jc w:val="center"/>
              <w:textAlignment w:val="auto"/>
            </w:pPr>
            <w:r w:rsidRPr="00365A6B">
              <w:t>生活用水</w:t>
            </w:r>
          </w:p>
        </w:tc>
        <w:tc>
          <w:tcPr>
            <w:tcW w:w="911" w:type="pct"/>
            <w:tcBorders>
              <w:top w:val="single" w:sz="4" w:space="0" w:color="auto"/>
              <w:left w:val="single" w:sz="4" w:space="0" w:color="auto"/>
              <w:bottom w:val="single" w:sz="4" w:space="0" w:color="auto"/>
              <w:right w:val="single" w:sz="4" w:space="0" w:color="auto"/>
            </w:tcBorders>
            <w:vAlign w:val="center"/>
          </w:tcPr>
          <w:p w14:paraId="35F23CEA" w14:textId="77777777" w:rsidR="0049100F" w:rsidRPr="00365A6B" w:rsidRDefault="00257CB3">
            <w:pPr>
              <w:jc w:val="center"/>
            </w:pPr>
            <w:r w:rsidRPr="00365A6B">
              <w:rPr>
                <w:rFonts w:hint="eastAsia"/>
              </w:rPr>
              <w:t>0.7</w:t>
            </w:r>
          </w:p>
        </w:tc>
        <w:tc>
          <w:tcPr>
            <w:tcW w:w="811" w:type="pct"/>
            <w:tcBorders>
              <w:top w:val="single" w:sz="4" w:space="0" w:color="auto"/>
              <w:left w:val="single" w:sz="4" w:space="0" w:color="auto"/>
              <w:bottom w:val="single" w:sz="4" w:space="0" w:color="auto"/>
              <w:right w:val="single" w:sz="4" w:space="0" w:color="auto"/>
            </w:tcBorders>
            <w:vAlign w:val="center"/>
          </w:tcPr>
          <w:p w14:paraId="2917B7BF" w14:textId="77777777" w:rsidR="0049100F" w:rsidRPr="00365A6B" w:rsidRDefault="00257CB3">
            <w:pPr>
              <w:jc w:val="center"/>
            </w:pPr>
            <w:r w:rsidRPr="00365A6B">
              <w:rPr>
                <w:rFonts w:hint="eastAsia"/>
              </w:rPr>
              <w:t>0.7</w:t>
            </w:r>
          </w:p>
        </w:tc>
        <w:tc>
          <w:tcPr>
            <w:tcW w:w="944" w:type="pct"/>
            <w:tcBorders>
              <w:top w:val="single" w:sz="4" w:space="0" w:color="auto"/>
              <w:left w:val="single" w:sz="4" w:space="0" w:color="auto"/>
              <w:bottom w:val="single" w:sz="4" w:space="0" w:color="auto"/>
              <w:right w:val="single" w:sz="4" w:space="0" w:color="auto"/>
            </w:tcBorders>
            <w:vAlign w:val="center"/>
          </w:tcPr>
          <w:p w14:paraId="0DF0F2F5" w14:textId="77777777" w:rsidR="0049100F" w:rsidRPr="00365A6B" w:rsidRDefault="0049100F">
            <w:pPr>
              <w:jc w:val="center"/>
            </w:pPr>
            <w:r w:rsidRPr="00365A6B">
              <w:t>0</w:t>
            </w:r>
          </w:p>
        </w:tc>
        <w:tc>
          <w:tcPr>
            <w:tcW w:w="809" w:type="pct"/>
            <w:tcBorders>
              <w:top w:val="single" w:sz="4" w:space="0" w:color="auto"/>
              <w:left w:val="single" w:sz="4" w:space="0" w:color="auto"/>
              <w:bottom w:val="single" w:sz="4" w:space="0" w:color="auto"/>
              <w:right w:val="single" w:sz="4" w:space="0" w:color="auto"/>
            </w:tcBorders>
            <w:vAlign w:val="center"/>
          </w:tcPr>
          <w:p w14:paraId="6FA548F0" w14:textId="77777777" w:rsidR="0049100F" w:rsidRPr="00365A6B" w:rsidRDefault="00257CB3">
            <w:pPr>
              <w:jc w:val="center"/>
            </w:pPr>
            <w:r w:rsidRPr="00365A6B">
              <w:rPr>
                <w:rFonts w:hint="eastAsia"/>
              </w:rPr>
              <w:t>0.14</w:t>
            </w:r>
          </w:p>
        </w:tc>
        <w:tc>
          <w:tcPr>
            <w:tcW w:w="674" w:type="pct"/>
            <w:tcBorders>
              <w:top w:val="single" w:sz="4" w:space="0" w:color="auto"/>
              <w:left w:val="single" w:sz="4" w:space="0" w:color="auto"/>
              <w:bottom w:val="single" w:sz="4" w:space="0" w:color="auto"/>
              <w:right w:val="single" w:sz="4" w:space="0" w:color="auto"/>
            </w:tcBorders>
            <w:vAlign w:val="center"/>
          </w:tcPr>
          <w:p w14:paraId="32EC1846" w14:textId="77777777" w:rsidR="0049100F" w:rsidRPr="00365A6B" w:rsidRDefault="00257CB3">
            <w:pPr>
              <w:jc w:val="center"/>
            </w:pPr>
            <w:r w:rsidRPr="00365A6B">
              <w:rPr>
                <w:rFonts w:hint="eastAsia"/>
              </w:rPr>
              <w:t>0.56</w:t>
            </w:r>
          </w:p>
        </w:tc>
      </w:tr>
      <w:tr w:rsidR="00365A6B" w:rsidRPr="00365A6B" w14:paraId="2A519B86" w14:textId="77777777" w:rsidTr="00993CE8">
        <w:trPr>
          <w:trHeight w:val="20"/>
        </w:trPr>
        <w:tc>
          <w:tcPr>
            <w:tcW w:w="851" w:type="pct"/>
            <w:tcBorders>
              <w:top w:val="single" w:sz="4" w:space="0" w:color="auto"/>
              <w:left w:val="single" w:sz="4" w:space="0" w:color="auto"/>
              <w:bottom w:val="single" w:sz="4" w:space="0" w:color="auto"/>
              <w:right w:val="single" w:sz="4" w:space="0" w:color="auto"/>
            </w:tcBorders>
            <w:vAlign w:val="center"/>
          </w:tcPr>
          <w:p w14:paraId="17E0BAC7" w14:textId="77777777" w:rsidR="0049100F" w:rsidRPr="00365A6B" w:rsidRDefault="0049100F" w:rsidP="00FD121C">
            <w:pPr>
              <w:adjustRightInd/>
              <w:spacing w:line="360" w:lineRule="exact"/>
              <w:jc w:val="center"/>
              <w:textAlignment w:val="auto"/>
            </w:pPr>
            <w:r w:rsidRPr="00365A6B">
              <w:t>合计</w:t>
            </w:r>
          </w:p>
        </w:tc>
        <w:tc>
          <w:tcPr>
            <w:tcW w:w="911" w:type="pct"/>
            <w:tcBorders>
              <w:top w:val="single" w:sz="4" w:space="0" w:color="auto"/>
              <w:left w:val="single" w:sz="4" w:space="0" w:color="auto"/>
              <w:bottom w:val="single" w:sz="4" w:space="0" w:color="auto"/>
              <w:right w:val="single" w:sz="4" w:space="0" w:color="auto"/>
            </w:tcBorders>
            <w:vAlign w:val="center"/>
          </w:tcPr>
          <w:p w14:paraId="236A354B" w14:textId="77777777" w:rsidR="0049100F" w:rsidRPr="00365A6B" w:rsidRDefault="00C61036">
            <w:pPr>
              <w:jc w:val="center"/>
            </w:pPr>
            <w:r w:rsidRPr="00365A6B">
              <w:t>1</w:t>
            </w:r>
            <w:r w:rsidR="00DE0C16" w:rsidRPr="00365A6B">
              <w:t>8.7</w:t>
            </w:r>
          </w:p>
        </w:tc>
        <w:tc>
          <w:tcPr>
            <w:tcW w:w="811" w:type="pct"/>
            <w:tcBorders>
              <w:top w:val="single" w:sz="4" w:space="0" w:color="auto"/>
              <w:left w:val="single" w:sz="4" w:space="0" w:color="auto"/>
              <w:bottom w:val="single" w:sz="4" w:space="0" w:color="auto"/>
              <w:right w:val="single" w:sz="4" w:space="0" w:color="auto"/>
            </w:tcBorders>
            <w:vAlign w:val="center"/>
          </w:tcPr>
          <w:p w14:paraId="3C8B3F49" w14:textId="77777777" w:rsidR="0049100F" w:rsidRPr="00365A6B" w:rsidRDefault="00DE0C16">
            <w:pPr>
              <w:jc w:val="center"/>
            </w:pPr>
            <w:r w:rsidRPr="00365A6B">
              <w:t>0.85</w:t>
            </w:r>
          </w:p>
        </w:tc>
        <w:tc>
          <w:tcPr>
            <w:tcW w:w="944" w:type="pct"/>
            <w:tcBorders>
              <w:top w:val="single" w:sz="4" w:space="0" w:color="auto"/>
              <w:left w:val="single" w:sz="4" w:space="0" w:color="auto"/>
              <w:bottom w:val="single" w:sz="4" w:space="0" w:color="auto"/>
              <w:right w:val="single" w:sz="4" w:space="0" w:color="auto"/>
            </w:tcBorders>
            <w:vAlign w:val="center"/>
          </w:tcPr>
          <w:p w14:paraId="4507A079" w14:textId="77777777" w:rsidR="0049100F" w:rsidRPr="00365A6B" w:rsidRDefault="00C61036">
            <w:pPr>
              <w:jc w:val="center"/>
            </w:pPr>
            <w:r w:rsidRPr="00365A6B">
              <w:t>1</w:t>
            </w:r>
            <w:r w:rsidR="00DE0C16" w:rsidRPr="00365A6B">
              <w:t>7.85</w:t>
            </w:r>
          </w:p>
        </w:tc>
        <w:tc>
          <w:tcPr>
            <w:tcW w:w="809" w:type="pct"/>
            <w:tcBorders>
              <w:top w:val="single" w:sz="4" w:space="0" w:color="auto"/>
              <w:left w:val="single" w:sz="4" w:space="0" w:color="auto"/>
              <w:bottom w:val="single" w:sz="4" w:space="0" w:color="auto"/>
              <w:right w:val="single" w:sz="4" w:space="0" w:color="auto"/>
            </w:tcBorders>
            <w:vAlign w:val="center"/>
          </w:tcPr>
          <w:p w14:paraId="50A40A56" w14:textId="77777777" w:rsidR="0049100F" w:rsidRPr="00365A6B" w:rsidRDefault="00DE0C16">
            <w:pPr>
              <w:jc w:val="center"/>
            </w:pPr>
            <w:r w:rsidRPr="00365A6B">
              <w:t>0.29</w:t>
            </w:r>
          </w:p>
        </w:tc>
        <w:tc>
          <w:tcPr>
            <w:tcW w:w="674" w:type="pct"/>
            <w:tcBorders>
              <w:top w:val="single" w:sz="4" w:space="0" w:color="auto"/>
              <w:left w:val="single" w:sz="4" w:space="0" w:color="auto"/>
              <w:bottom w:val="single" w:sz="4" w:space="0" w:color="auto"/>
              <w:right w:val="single" w:sz="4" w:space="0" w:color="auto"/>
            </w:tcBorders>
            <w:vAlign w:val="center"/>
          </w:tcPr>
          <w:p w14:paraId="402D70EA" w14:textId="77777777" w:rsidR="0049100F" w:rsidRPr="00365A6B" w:rsidRDefault="00257CB3">
            <w:pPr>
              <w:jc w:val="center"/>
            </w:pPr>
            <w:r w:rsidRPr="00365A6B">
              <w:rPr>
                <w:rFonts w:hint="eastAsia"/>
              </w:rPr>
              <w:t>0.56</w:t>
            </w:r>
          </w:p>
        </w:tc>
      </w:tr>
    </w:tbl>
    <w:bookmarkStart w:id="105" w:name="_Hlk13125512"/>
    <w:p w14:paraId="17C82758" w14:textId="77777777" w:rsidR="0004420D" w:rsidRPr="00365A6B" w:rsidRDefault="00DE0C16" w:rsidP="00DB51E7">
      <w:pPr>
        <w:tabs>
          <w:tab w:val="left" w:pos="6840"/>
        </w:tabs>
        <w:spacing w:line="440" w:lineRule="atLeast"/>
        <w:rPr>
          <w:sz w:val="24"/>
        </w:rPr>
      </w:pPr>
      <w:r w:rsidRPr="00365A6B">
        <w:rPr>
          <w:noProof/>
          <w:sz w:val="24"/>
        </w:rPr>
        <mc:AlternateContent>
          <mc:Choice Requires="wps">
            <w:drawing>
              <wp:anchor distT="0" distB="0" distL="114300" distR="114300" simplePos="0" relativeHeight="251644928" behindDoc="0" locked="0" layoutInCell="1" allowOverlap="1" wp14:anchorId="0A238C6B" wp14:editId="10CE9F3E">
                <wp:simplePos x="0" y="0"/>
                <wp:positionH relativeFrom="column">
                  <wp:posOffset>346183</wp:posOffset>
                </wp:positionH>
                <wp:positionV relativeFrom="paragraph">
                  <wp:posOffset>117835</wp:posOffset>
                </wp:positionV>
                <wp:extent cx="1116965" cy="210185"/>
                <wp:effectExtent l="3175" t="0" r="3810" b="0"/>
                <wp:wrapNone/>
                <wp:docPr id="103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21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14:hiddenEffects>
                          </a:ext>
                        </a:extLst>
                      </wps:spPr>
                      <wps:txbx>
                        <w:txbxContent>
                          <w:p w14:paraId="4095FC2D" w14:textId="77777777" w:rsidR="00476B76" w:rsidRPr="00E553C6" w:rsidRDefault="00476B76" w:rsidP="008B35B7">
                            <w:pPr>
                              <w:spacing w:line="240" w:lineRule="auto"/>
                              <w:jc w:val="center"/>
                            </w:pPr>
                            <w:r w:rsidRPr="008E39E0">
                              <w:rPr>
                                <w:rFonts w:ascii="宋体" w:hAnsi="宋体" w:cs="宋体" w:hint="eastAsia"/>
                              </w:rPr>
                              <w:t>新鲜水</w:t>
                            </w:r>
                            <w:r>
                              <w:rPr>
                                <w:rFonts w:hint="eastAsia"/>
                              </w:rPr>
                              <w:t>0.8</w:t>
                            </w: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38C6B" id="Text Box 87" o:spid="_x0000_s1144" type="#_x0000_t202" style="position:absolute;left:0;text-align:left;margin-left:27.25pt;margin-top:9.3pt;width:87.95pt;height:16.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e8wEAANEDAAAOAAAAZHJzL2Uyb0RvYy54bWysU8Fu2zAMvQ/YPwi6L7YzNMuMOEXXosOA&#10;bh3Q7gMYWY6F2aJGKbGzrx8lJ2m33YpeBFoiH/ken1eXY9+JvSZv0FaymOVSaKuwNnZbyR+Pt++W&#10;UvgAtoYOra7kQXt5uX77ZjW4Us+xxa7WJBjE+nJwlWxDcGWWedXqHvwMnbb82CD1EPiTtllNMDB6&#10;32XzPF9kA1LtCJX2nm9vpke5TvhNo1W4bxqvg+gqybOFdFI6N/HM1isotwSuNeo4Brxgih6M5aZn&#10;qBsIIHZk/oPqjSL02ISZwj7DpjFKJw7Mpsj/YfPQgtOJC4vj3Vkm/3qw6tv+OwlT8+7y97wrCz1v&#10;6VGPQXzCUSw/RIUG50tOfHCcGka+5+zE1rs7VD+9sHjdgt3qKyIcWg01T1jEyuxZ6YTjI8hm+Io1&#10;94FdwAQ0NtRH+VgQwei8qcN5O3EWFVsWxeLj4kIKxW/zIi+WF6kFlKdqRz581tiLGFSSePsJHfZ3&#10;PsRpoDylxGYWb03XJQd09q8LTpxudLLQsTpyieNPRMK4GSfhimSj+LrB+sD0CCef8X/BQYv0W4qB&#10;PVZJ/2sHpKXovliWKBryFNAp2JwCsIpLKxmkmMLrMBl358hsW0aelmDximVsTGL4NMVRfPZNIn70&#10;eDTm8++U9fQnrv8AAAD//wMAUEsDBBQABgAIAAAAIQCo7UyG3gAAAAgBAAAPAAAAZHJzL2Rvd25y&#10;ZXYueG1sTI89T8MwEIZ3JP6DdUgsFbVb2lJCnKoq6tCBoQF2N74mEfE5ip008Os5pjLePa/ej3Qz&#10;ukYM2IXak4bZVIFAKrytqdTw8b5/WIMI0ZA1jSfU8I0BNtntTWoS6y90xCGPpWATConRUMXYJlKG&#10;okJnwtS3SMzOvnMm8tmV0nbmwuaukXOlVtKZmjihMi3uKiy+8t5x7q6f/ByUOk4Oxdtrfs7j53Z4&#10;1vr+bty+gIg4xqsY/upzdci408n3ZINoNCwXS1byf70CwXz+qBYgTgxmTyCzVP4fkP0CAAD//wMA&#10;UEsBAi0AFAAGAAgAAAAhALaDOJL+AAAA4QEAABMAAAAAAAAAAAAAAAAAAAAAAFtDb250ZW50X1R5&#10;cGVzXS54bWxQSwECLQAUAAYACAAAACEAOP0h/9YAAACUAQAACwAAAAAAAAAAAAAAAAAvAQAAX3Jl&#10;bHMvLnJlbHNQSwECLQAUAAYACAAAACEA7/8y3vMBAADRAwAADgAAAAAAAAAAAAAAAAAuAgAAZHJz&#10;L2Uyb0RvYy54bWxQSwECLQAUAAYACAAAACEAqO1Mht4AAAAIAQAADwAAAAAAAAAAAAAAAABNBAAA&#10;ZHJzL2Rvd25yZXYueG1sUEsFBgAAAAAEAAQA8wAAAFgFAAAAAA==&#10;" filled="f" stroked="f">
                <v:stroke endarrowwidth="narrow" endarrowlength="long"/>
                <v:textbox inset="0,0,0,0">
                  <w:txbxContent>
                    <w:p w14:paraId="4095FC2D" w14:textId="77777777" w:rsidR="00476B76" w:rsidRPr="00E553C6" w:rsidRDefault="00476B76" w:rsidP="008B35B7">
                      <w:pPr>
                        <w:spacing w:line="240" w:lineRule="auto"/>
                        <w:jc w:val="center"/>
                      </w:pPr>
                      <w:r w:rsidRPr="008E39E0">
                        <w:rPr>
                          <w:rFonts w:ascii="宋体" w:hAnsi="宋体" w:cs="宋体" w:hint="eastAsia"/>
                        </w:rPr>
                        <w:t>新鲜水</w:t>
                      </w:r>
                      <w:r>
                        <w:rPr>
                          <w:rFonts w:hint="eastAsia"/>
                        </w:rPr>
                        <w:t>0.8</w:t>
                      </w:r>
                      <w:r>
                        <w:t>5</w:t>
                      </w:r>
                    </w:p>
                  </w:txbxContent>
                </v:textbox>
              </v:shape>
            </w:pict>
          </mc:Fallback>
        </mc:AlternateContent>
      </w:r>
    </w:p>
    <w:p w14:paraId="749A0F44" w14:textId="77777777" w:rsidR="0004420D" w:rsidRPr="00365A6B" w:rsidRDefault="00DE0C16" w:rsidP="00904781">
      <w:pPr>
        <w:ind w:firstLine="480"/>
        <w:rPr>
          <w:sz w:val="24"/>
        </w:rPr>
      </w:pPr>
      <w:r w:rsidRPr="00365A6B">
        <w:rPr>
          <w:noProof/>
          <w:sz w:val="24"/>
        </w:rPr>
        <mc:AlternateContent>
          <mc:Choice Requires="wps">
            <w:drawing>
              <wp:anchor distT="0" distB="0" distL="114300" distR="114300" simplePos="0" relativeHeight="251795456" behindDoc="0" locked="0" layoutInCell="1" allowOverlap="1" wp14:anchorId="61BFD41B" wp14:editId="1738EDB2">
                <wp:simplePos x="0" y="0"/>
                <wp:positionH relativeFrom="column">
                  <wp:posOffset>4437680</wp:posOffset>
                </wp:positionH>
                <wp:positionV relativeFrom="paragraph">
                  <wp:posOffset>85066</wp:posOffset>
                </wp:positionV>
                <wp:extent cx="0" cy="457200"/>
                <wp:effectExtent l="0" t="0" r="38100" b="19050"/>
                <wp:wrapNone/>
                <wp:docPr id="1140" name="直接连接符 1140"/>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1B9096" id="直接连接符 1140" o:spid="_x0000_s1026" style="position:absolute;left:0;text-align:left;z-index:251795456;visibility:visible;mso-wrap-style:square;mso-wrap-distance-left:9pt;mso-wrap-distance-top:0;mso-wrap-distance-right:9pt;mso-wrap-distance-bottom:0;mso-position-horizontal:absolute;mso-position-horizontal-relative:text;mso-position-vertical:absolute;mso-position-vertical-relative:text" from="349.4pt,6.7pt" to="349.4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XD3QEAAAUEAAAOAAAAZHJzL2Uyb0RvYy54bWysU0uO1DAQ3SNxB8t72slo+Cjq9CxmNGwQ&#10;tPgcwOOUO5b8k2066UtwASR2sGLJntswHIOyk06PAAmB2FRSdr1XVa/K64vRaLKHEJWzLa1XFSVg&#10;heuU3bX0zevrB08oiYnbjmtnoaUHiPRic//eevANnLne6Q4CQRIbm8G3tE/JN4xF0YPhceU8WLyU&#10;Lhie0A071gU+ILvR7KyqHrHBhc4HJyBGPL2aLumm8EsJIr2QMkIiuqVYWyo2FHuTLdusebML3PdK&#10;zGXwf6jCcGUx6UJ1xRMnb4P6hcooEVx0Mq2EM8xJqQSUHrCbuvqpm1c991B6QXGiX2SK/49WPN9v&#10;A1Edzq4+R4EsNzil2/dfvr37+P3rB7S3nz+RcodSDT42iLi02zB70W9D7nuUweQvdkTGIu9hkRfG&#10;RMR0KPD0/OFjnFxWnp1wPsT0FJwh+aelWtncOG/4/llMU+gxJB9rm210WnXXSuvi5JWBSx3InuOw&#10;01jPKe5EYcKMZLmPqfLylw4aJtaXIFEMrLUu2csanji5EGDTkVdbjM4wiRUswOrPwDk+Q6Gs6N+A&#10;F0TJ7GxawEZZF36X/SSFnOKPCkx9ZwluXHcoMy3S4K6V4czvIi/zXb/AT6938wMAAP//AwBQSwME&#10;FAAGAAgAAAAhAH+trcjeAAAACQEAAA8AAABkcnMvZG93bnJldi54bWxMj0FLw0AQhe+C/2EZwYvY&#10;jbYNMWZTJNCLB8FGisdtdpoNZmdDdtuk/94RD3p88x7vfVNsZteLM46h86TgYZGAQGq86ahV8FFv&#10;7zMQIWoyuveECi4YYFNeXxU6N36idzzvYiu4hEKuFdgYh1zK0Fh0Oiz8gMTe0Y9OR5ZjK82oJy53&#10;vXxMklQ63REvWD1gZbH52p2cgs/2brnd11RPVXw7pna+7F/XlVK3N/PLM4iIc/wLww8+o0PJTAd/&#10;IhNEryB9yhg9srFcgeDA7+GgIFuvQJaF/P9B+Q0AAP//AwBQSwECLQAUAAYACAAAACEAtoM4kv4A&#10;AADhAQAAEwAAAAAAAAAAAAAAAAAAAAAAW0NvbnRlbnRfVHlwZXNdLnhtbFBLAQItABQABgAIAAAA&#10;IQA4/SH/1gAAAJQBAAALAAAAAAAAAAAAAAAAAC8BAABfcmVscy8ucmVsc1BLAQItABQABgAIAAAA&#10;IQDB7KXD3QEAAAUEAAAOAAAAAAAAAAAAAAAAAC4CAABkcnMvZTJvRG9jLnhtbFBLAQItABQABgAI&#10;AAAAIQB/ra3I3gAAAAkBAAAPAAAAAAAAAAAAAAAAADcEAABkcnMvZG93bnJldi54bWxQSwUGAAAA&#10;AAQABADzAAAAQgUAAAAA&#10;" strokecolor="black [3213]" strokeweight=".5pt">
                <v:stroke joinstyle="miter"/>
              </v:line>
            </w:pict>
          </mc:Fallback>
        </mc:AlternateContent>
      </w:r>
      <w:r w:rsidRPr="00365A6B">
        <w:rPr>
          <w:noProof/>
          <w:sz w:val="24"/>
        </w:rPr>
        <mc:AlternateContent>
          <mc:Choice Requires="wps">
            <w:drawing>
              <wp:anchor distT="0" distB="0" distL="114300" distR="114300" simplePos="0" relativeHeight="251645952" behindDoc="0" locked="0" layoutInCell="1" allowOverlap="1" wp14:anchorId="7E038FFD" wp14:editId="69B7E44E">
                <wp:simplePos x="0" y="0"/>
                <wp:positionH relativeFrom="column">
                  <wp:posOffset>1475105</wp:posOffset>
                </wp:positionH>
                <wp:positionV relativeFrom="paragraph">
                  <wp:posOffset>365125</wp:posOffset>
                </wp:positionV>
                <wp:extent cx="732155" cy="215900"/>
                <wp:effectExtent l="9525" t="6985" r="10795" b="5715"/>
                <wp:wrapNone/>
                <wp:docPr id="103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215900"/>
                        </a:xfrm>
                        <a:prstGeom prst="rect">
                          <a:avLst/>
                        </a:prstGeom>
                        <a:solidFill>
                          <a:srgbClr val="FFFFFF"/>
                        </a:solidFill>
                        <a:ln w="952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916E21" w14:textId="77777777" w:rsidR="00476B76" w:rsidRPr="008E39E0" w:rsidRDefault="00476B76" w:rsidP="008B35B7">
                            <w:pPr>
                              <w:spacing w:line="240" w:lineRule="auto"/>
                              <w:jc w:val="center"/>
                            </w:pPr>
                            <w:r>
                              <w:rPr>
                                <w:rFonts w:ascii="宋体" w:hAnsi="宋体" w:cs="宋体" w:hint="eastAsia"/>
                              </w:rPr>
                              <w:t>冷却</w:t>
                            </w:r>
                            <w:r w:rsidRPr="00652C07">
                              <w:rPr>
                                <w:rFonts w:ascii="宋体" w:hAnsi="宋体" w:cs="宋体" w:hint="eastAsia"/>
                              </w:rPr>
                              <w:t>用水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38FFD" id="Text Box 88" o:spid="_x0000_s1145" type="#_x0000_t202" style="position:absolute;left:0;text-align:left;margin-left:116.15pt;margin-top:28.75pt;width:57.65pt;height: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0EQQIAAIEEAAAOAAAAZHJzL2Uyb0RvYy54bWysVFFv0zAQfkfiP1h+p0k7Dbqo6TQ2hpDG&#10;QNr4AVfHSSxsn7HdJuXXc3babhrwgsiDdbbP3919311Wl6PRbCd9UGhrPp+VnEkrsFG2q/m3x9s3&#10;S85CBNuARitrvpeBX65fv1oNrpIL7FE30jMCsaEaXM37GF1VFEH00kCYoZOWLlv0BiJtfVc0HgZC&#10;N7pYlOXbYkDfOI9ChkCnN9MlX2f8tpUifmnbICPTNafcYl59XjdpLdYrqDoPrlfikAb8QxYGlKWg&#10;J6gbiMC2Xv0GZZTwGLCNM4GmwLZVQuYaqJp5+aKahx6czLUQOcGdaAr/D1bc7756phrSrjybc2bB&#10;kEqPcozsPY5suUwMDS5U5PjgyDWOdE7eudrg7lB8D8zidQ+2k1fe49BLaCjDeXpZPHs64YQEshk+&#10;Y0NxYBsxA42tN4k+IoQROim1P6mTchF0+O5sMT8/50zQFVkXZVavgOr42PkQP0o0LBk19yR+Bofd&#10;XYgpGaiOLilWQK2aW6V13vhuc6092wE1ym3+cv4v3LRlQ80vzheUB+iOWl5EP1HxV7Qyf39CMypS&#10;82tlar48OUGVCPxgm9yaEZQmm8W9I74szRBPGQTDmZYUXncHYG1TGTK3/KHcxH2ieyI+jptxEnqe&#10;pUm3G2z2JIfHaS5ojsno0f+kIDQTFOfHFjyF1J8sSZoG6Gj4o7E5GmAFPa15JGqyeR2nQds6r7qe&#10;kKemsXhFsrcqS/KUxaFZqM+zUoeZTIP0fJ+9nv4c618AAAD//wMAUEsDBBQABgAIAAAAIQADLkJF&#10;3wAAAAkBAAAPAAAAZHJzL2Rvd25yZXYueG1sTI/LTsMwEEX3SPyDNUjsqNOEtBAyqRAvQcWGkA9w&#10;4yGO8COKnTTw9ZgVLEf36N4z5W4xms00+t5ZhPUqAUa2dbK3HULz/nhxBcwHYaXQzhLCF3nYVacn&#10;pSikO9o3muvQsVhifSEQVAhDwblvFRnhV24gG7MPNxoR4jl2XI7iGMuN5mmSbLgRvY0LSgx0p6j9&#10;rCeDMNVPz3rm9LBvwr7/Vsq/NPeviOdny+0NsEBL+IPhVz+qQxWdDm6y0jONkGZpFlGEfJsDi0B2&#10;ud0AOyBcr3PgVcn/f1D9AAAA//8DAFBLAQItABQABgAIAAAAIQC2gziS/gAAAOEBAAATAAAAAAAA&#10;AAAAAAAAAAAAAABbQ29udGVudF9UeXBlc10ueG1sUEsBAi0AFAAGAAgAAAAhADj9If/WAAAAlAEA&#10;AAsAAAAAAAAAAAAAAAAALwEAAF9yZWxzLy5yZWxzUEsBAi0AFAAGAAgAAAAhABtzbQRBAgAAgQQA&#10;AA4AAAAAAAAAAAAAAAAALgIAAGRycy9lMm9Eb2MueG1sUEsBAi0AFAAGAAgAAAAhAAMuQkXfAAAA&#10;CQEAAA8AAAAAAAAAAAAAAAAAmwQAAGRycy9kb3ducmV2LnhtbFBLBQYAAAAABAAEAPMAAACnBQAA&#10;AAA=&#10;">
                <v:stroke endarrowwidth="narrow" endarrowlength="long"/>
                <v:textbox inset="0,0,0,0">
                  <w:txbxContent>
                    <w:p w14:paraId="4C916E21" w14:textId="77777777" w:rsidR="00476B76" w:rsidRPr="008E39E0" w:rsidRDefault="00476B76" w:rsidP="008B35B7">
                      <w:pPr>
                        <w:spacing w:line="240" w:lineRule="auto"/>
                        <w:jc w:val="center"/>
                      </w:pPr>
                      <w:r>
                        <w:rPr>
                          <w:rFonts w:ascii="宋体" w:hAnsi="宋体" w:cs="宋体" w:hint="eastAsia"/>
                        </w:rPr>
                        <w:t>冷却</w:t>
                      </w:r>
                      <w:r w:rsidRPr="00652C07">
                        <w:rPr>
                          <w:rFonts w:ascii="宋体" w:hAnsi="宋体" w:cs="宋体" w:hint="eastAsia"/>
                        </w:rPr>
                        <w:t>用水</w:t>
                      </w:r>
                    </w:p>
                  </w:txbxContent>
                </v:textbox>
              </v:shape>
            </w:pict>
          </mc:Fallback>
        </mc:AlternateContent>
      </w:r>
      <w:r w:rsidRPr="00365A6B">
        <w:rPr>
          <w:noProof/>
          <w:sz w:val="24"/>
        </w:rPr>
        <mc:AlternateContent>
          <mc:Choice Requires="wps">
            <w:drawing>
              <wp:anchor distT="0" distB="0" distL="114300" distR="114300" simplePos="0" relativeHeight="251655168" behindDoc="0" locked="0" layoutInCell="1" allowOverlap="1" wp14:anchorId="4EBE66DE" wp14:editId="797D2704">
                <wp:simplePos x="0" y="0"/>
                <wp:positionH relativeFrom="column">
                  <wp:posOffset>1913890</wp:posOffset>
                </wp:positionH>
                <wp:positionV relativeFrom="paragraph">
                  <wp:posOffset>81280</wp:posOffset>
                </wp:positionV>
                <wp:extent cx="0" cy="287655"/>
                <wp:effectExtent l="57785" t="8890" r="56515" b="17780"/>
                <wp:wrapNone/>
                <wp:docPr id="1033"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9B4852" id="AutoShape 109" o:spid="_x0000_s1026" type="#_x0000_t32" style="position:absolute;left:0;text-align:left;margin-left:150.7pt;margin-top:6.4pt;width:0;height:2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j4rAIAAJoFAAAOAAAAZHJzL2Uyb0RvYy54bWysVE2P2jAQvVfqf7B8zyaBhI9oYcWG0Mu2&#10;RdqtejaxQ6w6dmQbAqr63zt2IFu2l6pakCKPPfNm5s2z7x9OjUBHpg1XcoHjuwgjJktFudwv8LeX&#10;TTDDyFgiKRFKsgU+M4Mflh8/3HdtxkaqVoIyjQBEmqxrF7i2ts3C0JQ1a4i5Uy2TcFgp3RALpt6H&#10;VJMO0BsRjqJoEnZK01arkhkDu+v+EC89flWx0n6tKsMsEgsMtVn/1f67c99weU+yvSZtzctLGeQ/&#10;qmgIl5B0gFoTS9BB87+gGl5qZVRl70rVhKqqeMl8D9BNHL3p5rkmLfO9ADmmHWgy7wdbfjluNeIU&#10;ZheNxxhJ0sCUVgerfHIUR3PHUdeaDFxzudWuy/Ikn9snVf4wSKq8JnLPvPvLuYXo2EWENyHOMC1k&#10;2nWfFQUfAhk8YadKNw4SqEAnP5fzMBd2sqjsN0vYHc2mkzT14CS7xrXa2E9MNcgtFthYTfi+trmS&#10;EoavdOyzkOOTsa4qkl0DXFKpNlwIrwEhUbfA83SU+gCjBKfu0LkZvd/lQqMjcSryv0sVN25aHST1&#10;YDUjtLisLeEC1sh6bqzmwJZg2GVrGMVIMLg4btWXJ6TLyLx0+5rBOllY+n1gxMvq5zyaF7NilgTJ&#10;aFIESbReB6tNngSTTTxN1+N1nq/jX66VOMlqTimTrpurxOPk3yR0uWy9OAeRD7SFt+ieXyj2ttLV&#10;Jo2myXgWTKfpOEjGRRQ8zjZ5sMrjyWRaPOaPxZtKC9+9eZ9iBypdVepgmX6uaYcod3IZp/NRjMGA&#10;J2E07SeLiNjDSEqrMdLKfue29uJ2snQYN2qYRe5/md2A3hNxnaGzhilcenulCiR5na+/M+6a9Bdu&#10;p+h5q50s3PWBB8AHXR4r98L8aXuv1yd1+RsAAP//AwBQSwMEFAAGAAgAAAAhAG0/IuLfAAAACQEA&#10;AA8AAABkcnMvZG93bnJldi54bWxMj81OwzAQhO9IvIO1SNyokwJRCXEqoELkUqT+CHF04yWxiNdR&#10;7LYpT88iDnDcmU+zM8V8dJ044BCsJwXpJAGBVHtjqVGw3TxfzUCEqMnozhMqOGGAeXl+Vujc+COt&#10;8LCOjeAQCrlW0MbY51KGukWnw8T3SOx9+MHpyOfQSDPoI4e7Tk6TJJNOW+IPre7xqcX6c713CuLi&#10;/dRmb/XjnX3dvCwz+1VV1UKpy4vx4R5ExDH+wfBTn6tDyZ12fk8miE7BdZLeMMrGlCcw8CvsFNzO&#10;UpBlIf8vKL8BAAD//wMAUEsBAi0AFAAGAAgAAAAhALaDOJL+AAAA4QEAABMAAAAAAAAAAAAAAAAA&#10;AAAAAFtDb250ZW50X1R5cGVzXS54bWxQSwECLQAUAAYACAAAACEAOP0h/9YAAACUAQAACwAAAAAA&#10;AAAAAAAAAAAvAQAAX3JlbHMvLnJlbHNQSwECLQAUAAYACAAAACEALmZo+KwCAACaBQAADgAAAAAA&#10;AAAAAAAAAAAuAgAAZHJzL2Uyb0RvYy54bWxQSwECLQAUAAYACAAAACEAbT8i4t8AAAAJAQAADwAA&#10;AAAAAAAAAAAAAAAGBQAAZHJzL2Rvd25yZXYueG1sUEsFBgAAAAAEAAQA8wAAABIGAAAAAA==&#10;">
                <v:stroke endarrow="block"/>
              </v:shape>
            </w:pict>
          </mc:Fallback>
        </mc:AlternateContent>
      </w:r>
      <w:r w:rsidRPr="00365A6B">
        <w:rPr>
          <w:noProof/>
          <w:sz w:val="24"/>
        </w:rPr>
        <mc:AlternateContent>
          <mc:Choice Requires="wps">
            <w:drawing>
              <wp:anchor distT="0" distB="0" distL="114300" distR="114300" simplePos="0" relativeHeight="251654144" behindDoc="0" locked="0" layoutInCell="1" allowOverlap="1" wp14:anchorId="514EB286" wp14:editId="53239213">
                <wp:simplePos x="0" y="0"/>
                <wp:positionH relativeFrom="column">
                  <wp:posOffset>1913890</wp:posOffset>
                </wp:positionH>
                <wp:positionV relativeFrom="paragraph">
                  <wp:posOffset>77470</wp:posOffset>
                </wp:positionV>
                <wp:extent cx="2523490" cy="3810"/>
                <wp:effectExtent l="10160" t="5080" r="9525" b="10160"/>
                <wp:wrapNone/>
                <wp:docPr id="1035"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3490" cy="381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ACBB87" id="AutoShape 108" o:spid="_x0000_s1026" type="#_x0000_t32" style="position:absolute;left:0;text-align:left;margin-left:150.7pt;margin-top:6.1pt;width:198.7pt;height:.3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hWogIAAIYFAAAOAAAAZHJzL2Uyb0RvYy54bWysVE1v2zAMvQ/YfxB8d/2dOEGTIrWdXbqt&#10;QLvtrFiyLcyWDEmJEwz776PkxG26yzA0AQxREh8f+Ujd3h27Fh2oVEzwlRPc+A6ivBSE8XrlfHve&#10;uqmDlMac4FZwunJOVDl3648fbod+SUPRiJZQiQCEq+XQr5xG637peapsaIfVjegph8NKyA5rMGXt&#10;EYkHQO9aL/T9mTcISXopSqoU7ObjobO2+FVFS/21qhTVqF05wE3br7Tfnfl661u8rCXuG1aeaeD/&#10;YNFhxiHoBJVjjdFesr+gOlZKoUSlb0rReaKqWEltDpBN4L/J5qnBPbW5QHFUP5VJvR9s+eXwKBEj&#10;oJ0fJQ7iuAOVNnstbHAU+Kmp0dCrJVzN+KM0WZZH/tQ/iPKnQlxkDeY1tdefTz14B8bDu3Ixhuoh&#10;0m74LAjcwRDBFuxYyQ5VLeu/G0cDDkVBR6vQaVKIHjUqYTNMwihegJAlnEVpYAX08NKgGN9eKv2J&#10;ig6ZxcpRWmJWNzoTnEMrCDlGwIcHpQ3HFwfjzMWWta3tiJajYeUskjCxlJRoGTGH5pqS9S5rJTpg&#10;01P2ZxOGk9fXpNhzYsEaiklxXmvM2nENwVtu8Kht05ERWEcNS7sPOdsW+rXwF0VapLEbh7PCjf08&#10;dzfbLHZn22Ce5FGeZXnw2xAN4mXDCKHccL20cxD/W7ucB2tsxKmhp6J41+i2ekD2mulmm/jzOErd&#10;+TyJ3DgqfPc+3WbuJgtms3lxn90Xb5gWNnv1PmSnUhpWYq+pfGrIgAgzzRAlizBwwIDxD+ejbgi3&#10;NbxbpZYOkkL/YLqxjWwaz2BcaZ365n/WekIfC3HR0FiTCufcXkoFml/0tfNhRmIcrp0gp0d5mRsY&#10;dut0fpjMa/LahvXr53P9BwAA//8DAFBLAwQUAAYACAAAACEAXSFUR90AAAAJAQAADwAAAGRycy9k&#10;b3ducmV2LnhtbEyPQU+DQBCF7yb+h8008WaXYkMRWRpjovFgSGz1vmVHwLKzyG6B/nunJz3Oe1/e&#10;vJdvZ9uJEQffOlKwWkYgkCpnWqoVfOyfb1MQPmgyunOECs7oYVtcX+U6M26idxx3oRYcQj7TCpoQ&#10;+kxKXzVotV+6Hom9LzdYHfgcamkGPXG47WQcRYm0uiX+0OgenxqsjruTVfBDm/PnWo7pd1mG5OX1&#10;rSYsJ6VuFvPjA4iAc/iD4VKfq0PBnQ7uRMaLTsFdtFozykYcg2AguU95y+EipCCLXP5fUPwCAAD/&#10;/wMAUEsBAi0AFAAGAAgAAAAhALaDOJL+AAAA4QEAABMAAAAAAAAAAAAAAAAAAAAAAFtDb250ZW50&#10;X1R5cGVzXS54bWxQSwECLQAUAAYACAAAACEAOP0h/9YAAACUAQAACwAAAAAAAAAAAAAAAAAvAQAA&#10;X3JlbHMvLnJlbHNQSwECLQAUAAYACAAAACEA6wUYVqICAACGBQAADgAAAAAAAAAAAAAAAAAuAgAA&#10;ZHJzL2Uyb0RvYy54bWxQSwECLQAUAAYACAAAACEAXSFUR90AAAAJAQAADwAAAAAAAAAAAAAAAAD8&#10;BAAAZHJzL2Rvd25yZXYueG1sUEsFBgAAAAAEAAQA8wAAAAYGAAAAAA==&#10;"/>
            </w:pict>
          </mc:Fallback>
        </mc:AlternateContent>
      </w:r>
      <w:r w:rsidRPr="00365A6B">
        <w:rPr>
          <w:noProof/>
          <w:sz w:val="24"/>
        </w:rPr>
        <mc:AlternateContent>
          <mc:Choice Requires="wps">
            <w:drawing>
              <wp:anchor distT="0" distB="0" distL="114300" distR="114300" simplePos="0" relativeHeight="251660288" behindDoc="0" locked="0" layoutInCell="1" allowOverlap="1" wp14:anchorId="16A7C31D" wp14:editId="3CF4EBB4">
                <wp:simplePos x="0" y="0"/>
                <wp:positionH relativeFrom="column">
                  <wp:posOffset>2627630</wp:posOffset>
                </wp:positionH>
                <wp:positionV relativeFrom="paragraph">
                  <wp:posOffset>307340</wp:posOffset>
                </wp:positionV>
                <wp:extent cx="1352550" cy="354965"/>
                <wp:effectExtent l="0" t="0" r="19050" b="26035"/>
                <wp:wrapNone/>
                <wp:docPr id="1032"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54965"/>
                        </a:xfrm>
                        <a:prstGeom prst="rect">
                          <a:avLst/>
                        </a:prstGeom>
                        <a:solidFill>
                          <a:srgbClr val="FFFFFF"/>
                        </a:solidFill>
                        <a:ln w="952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CBAC72" w14:textId="77777777" w:rsidR="00476B76" w:rsidRDefault="00476B76" w:rsidP="008B35B7">
                            <w:pPr>
                              <w:spacing w:line="240" w:lineRule="auto"/>
                              <w:jc w:val="center"/>
                              <w:rPr>
                                <w:rFonts w:ascii="宋体" w:hAnsi="宋体" w:cs="宋体"/>
                              </w:rPr>
                            </w:pPr>
                            <w:r w:rsidRPr="001D4578">
                              <w:rPr>
                                <w:rFonts w:ascii="宋体" w:hAnsi="宋体" w:cs="宋体" w:hint="eastAsia"/>
                              </w:rPr>
                              <w:t>密炼机、开炼机</w:t>
                            </w:r>
                          </w:p>
                          <w:p w14:paraId="57A36A35" w14:textId="77777777" w:rsidR="00476B76" w:rsidRPr="00726D7B" w:rsidRDefault="00476B76" w:rsidP="008B35B7">
                            <w:pPr>
                              <w:spacing w:line="240" w:lineRule="auto"/>
                              <w:jc w:val="center"/>
                            </w:pPr>
                            <w:r w:rsidRPr="00726D7B">
                              <w:t>（</w:t>
                            </w:r>
                            <w:r w:rsidRPr="00726D7B">
                              <w:t>-0.1</w:t>
                            </w:r>
                            <w:r w:rsidRPr="00726D7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7C31D" id="Text Box 546" o:spid="_x0000_s1146" type="#_x0000_t202" style="position:absolute;left:0;text-align:left;margin-left:206.9pt;margin-top:24.2pt;width:106.5pt;height:2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HAQwIAAIMEAAAOAAAAZHJzL2Uyb0RvYy54bWysVNtu2zAMfR+wfxD0vjqXpmiNOEWXrsOA&#10;rhvQ7gMUWbaFSaJGKbGzrx8lJ2l3exnmB4EKqUPyHDLL68EatlMYNLiKT88mnCknodaurfiXp7s3&#10;l5yFKFwtDDhV8b0K/Hr1+tWy96WaQQemVsgIxIWy9xXvYvRlUQTZKSvCGXjlyNkAWhHpim1Ro+gJ&#10;3ZpiNplcFD1g7RGkCoF+vR2dfJXxm0bJ+KlpgorMVJxqi/nEfG7SWayWomxR+E7LQxniH6qwQjtK&#10;eoK6FVGwLerfoKyWCAGaeCbBFtA0WqrcA3UznfzSzWMnvMq9EDnBn2gK/w9WPuw+I9M1aTeZzzhz&#10;wpJKT2qI7C0MbHF+kSjqfSgp8tFTbBzIQeG53eDvQX4NzMG6E65VN4jQd0rUVOI0vSxePB1xQgLZ&#10;9B+hpkRiGyEDDQ3axB8xwgidpNqf5EnFyJRyvpgtFuSS5Jsvzq8uFjmFKI+vPYb4XoFlyag4kvwZ&#10;XezuQ0zViPIYkpIFMLq+08bkC7abtUG2EzQqd/k7oP8UZhzrK35FlXAmTEtDLyOOXPwVbZK/P6FZ&#10;HWn8jbYVvzwFiTIx+M7VeTij0IZsFveeCHO0RTxVECxnRlF60x6AjUttqDz0h3YT+Ynvkfk4bIZR&#10;6uksvUneDdR70gNh3AzaZDI6wO+UhLaC8nzbCqSU5oMjTdMKHQ08GpujIZykpxWPRE0213Fcta1H&#10;3XaEPE6NgxvSvdFZkucqDtNCk56VOmxlWqWX9xz1/N+x+gEAAP//AwBQSwMEFAAGAAgAAAAhAO8U&#10;Z9reAAAACgEAAA8AAABkcnMvZG93bnJldi54bWxMj8tOwzAQRfdI/IM1SOyo0zaKqhCnQrwEVTeE&#10;fIAbD3FEPI5iJw18PcMKdvM4unOm2C+uFzOOofOkYL1KQCA13nTUKqjfn252IELUZHTvCRV8YYB9&#10;eXlR6Nz4M73hXMVWcAiFXCuwMQ65lKGx6HRY+QGJdx9+dDpyO7bSjPrM4a6XmyTJpNMd8QWrB7y3&#10;2HxWk1MwVc8v/Szx8VDHQ/dtbXitH45KXV8td7cgIi7xD4ZffVaHkp1OfiITRK8gXW9ZPXKxS0Ew&#10;kG0yHpyYTNItyLKQ/18ofwAAAP//AwBQSwECLQAUAAYACAAAACEAtoM4kv4AAADhAQAAEwAAAAAA&#10;AAAAAAAAAAAAAAAAW0NvbnRlbnRfVHlwZXNdLnhtbFBLAQItABQABgAIAAAAIQA4/SH/1gAAAJQB&#10;AAALAAAAAAAAAAAAAAAAAC8BAABfcmVscy8ucmVsc1BLAQItABQABgAIAAAAIQC0KyHAQwIAAIME&#10;AAAOAAAAAAAAAAAAAAAAAC4CAABkcnMvZTJvRG9jLnhtbFBLAQItABQABgAIAAAAIQDvFGfa3gAA&#10;AAoBAAAPAAAAAAAAAAAAAAAAAJ0EAABkcnMvZG93bnJldi54bWxQSwUGAAAAAAQABADzAAAAqAUA&#10;AAAA&#10;">
                <v:stroke endarrowwidth="narrow" endarrowlength="long"/>
                <v:textbox inset="0,0,0,0">
                  <w:txbxContent>
                    <w:p w14:paraId="23CBAC72" w14:textId="77777777" w:rsidR="00476B76" w:rsidRDefault="00476B76" w:rsidP="008B35B7">
                      <w:pPr>
                        <w:spacing w:line="240" w:lineRule="auto"/>
                        <w:jc w:val="center"/>
                        <w:rPr>
                          <w:rFonts w:ascii="宋体" w:hAnsi="宋体" w:cs="宋体"/>
                        </w:rPr>
                      </w:pPr>
                      <w:r w:rsidRPr="001D4578">
                        <w:rPr>
                          <w:rFonts w:ascii="宋体" w:hAnsi="宋体" w:cs="宋体" w:hint="eastAsia"/>
                        </w:rPr>
                        <w:t>密炼机、开炼机</w:t>
                      </w:r>
                    </w:p>
                    <w:p w14:paraId="57A36A35" w14:textId="77777777" w:rsidR="00476B76" w:rsidRPr="00726D7B" w:rsidRDefault="00476B76" w:rsidP="008B35B7">
                      <w:pPr>
                        <w:spacing w:line="240" w:lineRule="auto"/>
                        <w:jc w:val="center"/>
                      </w:pPr>
                      <w:r w:rsidRPr="00726D7B">
                        <w:t>（</w:t>
                      </w:r>
                      <w:r w:rsidRPr="00726D7B">
                        <w:t>-0.1</w:t>
                      </w:r>
                      <w:r w:rsidRPr="00726D7B">
                        <w:t>）</w:t>
                      </w:r>
                    </w:p>
                  </w:txbxContent>
                </v:textbox>
              </v:shape>
            </w:pict>
          </mc:Fallback>
        </mc:AlternateContent>
      </w:r>
      <w:r w:rsidRPr="00365A6B">
        <w:rPr>
          <w:noProof/>
          <w:sz w:val="24"/>
        </w:rPr>
        <mc:AlternateContent>
          <mc:Choice Requires="wps">
            <w:drawing>
              <wp:anchor distT="0" distB="0" distL="114300" distR="114300" simplePos="0" relativeHeight="251661312" behindDoc="0" locked="0" layoutInCell="1" allowOverlap="1" wp14:anchorId="1B032CC3" wp14:editId="63D8FC8B">
                <wp:simplePos x="0" y="0"/>
                <wp:positionH relativeFrom="column">
                  <wp:posOffset>2207260</wp:posOffset>
                </wp:positionH>
                <wp:positionV relativeFrom="paragraph">
                  <wp:posOffset>482600</wp:posOffset>
                </wp:positionV>
                <wp:extent cx="401320" cy="0"/>
                <wp:effectExtent l="8255" t="57785" r="19050" b="56515"/>
                <wp:wrapNone/>
                <wp:docPr id="1028"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30202" id="AutoShape 547" o:spid="_x0000_s1026" type="#_x0000_t32" style="position:absolute;left:0;text-align:left;margin-left:173.8pt;margin-top:38pt;width:31.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P3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pROY&#10;lSI9TOlx73VMjqb5fejRYFwBppXa2lAlPaoX86TpN4eUrjqiWh7NX08GvLPgkbxzCRdnINNu+KwZ&#10;2BDIEBt2bGwfQkIr0DHO5XSbCz96ROFjnmZ3E5gevaoSUlz9jHX+E9c9CkKJnbdEtJ2vtFIwfG2z&#10;mIUcnpwPqEhxdQhJld4IKSMHpEJDiRfTyTQ6OC0FC8pg5my7q6RFBxJYFJ9YImjemlm9VywG6zhh&#10;64vsiZAgIx97462AbkmOQ7aeM4wkh8UJ0hmeVCEjVA6AL9KZSN8X6WI9X8/zUT6ZrUd5Wtejx02V&#10;j2ab7H5a39VVVWc/AvgsLzrBGFcB/5XUWf53pLms15mON1rfGpW8jx47CmCv7wg6jj5M+8ybnWan&#10;rQ3VBRYAj6PxZefCory9R6tff4bVTwAAAP//AwBQSwMEFAAGAAgAAAAhAF3HHTbfAAAACQEAAA8A&#10;AABkcnMvZG93bnJldi54bWxMj8FOwzAMhu9IvENkJG4sHUwZlKYTMCF6GRIbQhyz1jQRjVM12dbx&#10;9BhxgKPtT7+/v1iMvhN7HKILpGE6yUAg1aFx1Gp43TxeXIOIyVBjukCo4YgRFuXpSWHyJhzoBffr&#10;1AoOoZgbDTalPpcy1ha9iZPQI/HtIwzeJB6HVjaDOXC47+RllinpjSP+YE2PDxbrz/XOa0jL96NV&#10;b/X9jXvePK2U+6qqaqn1+dl4dwsi4Zj+YPjRZ3Uo2WkbdtRE0Wm4ms0VoxrmijsxMJtm3GX7u5Bl&#10;If83KL8BAAD//wMAUEsBAi0AFAAGAAgAAAAhALaDOJL+AAAA4QEAABMAAAAAAAAAAAAAAAAAAAAA&#10;AFtDb250ZW50X1R5cGVzXS54bWxQSwECLQAUAAYACAAAACEAOP0h/9YAAACUAQAACwAAAAAAAAAA&#10;AAAAAAAvAQAAX3JlbHMvLnJlbHNQSwECLQAUAAYACAAAACEAvxdT9zcCAABhBAAADgAAAAAAAAAA&#10;AAAAAAAuAgAAZHJzL2Uyb0RvYy54bWxQSwECLQAUAAYACAAAACEAXccdNt8AAAAJAQAADwAAAAAA&#10;AAAAAAAAAACRBAAAZHJzL2Rvd25yZXYueG1sUEsFBgAAAAAEAAQA8wAAAJ0FAAAAAA==&#10;">
                <v:stroke endarrow="block"/>
              </v:shape>
            </w:pict>
          </mc:Fallback>
        </mc:AlternateContent>
      </w:r>
      <w:r w:rsidRPr="00365A6B">
        <w:rPr>
          <w:noProof/>
          <w:sz w:val="24"/>
        </w:rPr>
        <mc:AlternateContent>
          <mc:Choice Requires="wps">
            <w:drawing>
              <wp:anchor distT="0" distB="0" distL="114300" distR="114300" simplePos="0" relativeHeight="251780096" behindDoc="0" locked="0" layoutInCell="1" allowOverlap="1" wp14:anchorId="165D5A2F" wp14:editId="16596FF4">
                <wp:simplePos x="0" y="0"/>
                <wp:positionH relativeFrom="column">
                  <wp:posOffset>791221</wp:posOffset>
                </wp:positionH>
                <wp:positionV relativeFrom="paragraph">
                  <wp:posOffset>85066</wp:posOffset>
                </wp:positionV>
                <wp:extent cx="17253" cy="1627409"/>
                <wp:effectExtent l="0" t="0" r="20955" b="30480"/>
                <wp:wrapNone/>
                <wp:docPr id="1127" name="直接连接符 1127"/>
                <wp:cNvGraphicFramePr/>
                <a:graphic xmlns:a="http://schemas.openxmlformats.org/drawingml/2006/main">
                  <a:graphicData uri="http://schemas.microsoft.com/office/word/2010/wordprocessingShape">
                    <wps:wsp>
                      <wps:cNvCnPr/>
                      <wps:spPr>
                        <a:xfrm flipH="1">
                          <a:off x="0" y="0"/>
                          <a:ext cx="17253" cy="16274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EB33C8" id="直接连接符 1127" o:spid="_x0000_s1026" style="position:absolute;left:0;text-align:lef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6.7pt" to="63.65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SB7QEAABQEAAAOAAAAZHJzL2Uyb0RvYy54bWysU0uO1DAQ3SNxB8t7OkkD0xB1ehYzGlgg&#10;aPE5gMcpdyz5J9t00pfgAkjsYMWSPbdhOAZlJ50eARICsSnFdr1X9V5V1ueDVmQPPkhrGlotSkrA&#10;cNtKs2vom9dX9x5REiIzLVPWQEMPEOj55u6dde9qWNrOqhY8QRIT6t41tIvR1UUReAeahYV1YPBR&#10;WK9ZxKPfFa1nPbJrVSzL8qzorW+dtxxCwNvL8ZFuMr8QwOMLIQJEohqKvcUcfY7XKRabNat3nrlO&#10;8qkN9g9daCYNFp2pLllk5K2Xv1Bpyb0NVsQFt7qwQkgOWQOqqcqf1LzqmIOsBc0JbrYp/D9a/ny/&#10;9US2OLtquaLEMI1Tunn/5du7j9+/fsB48/kTyW9oVe9CjYgLs/XTKbitT7oH4TURSrqnyJSdQG1k&#10;yEYfZqNhiITjZbVaPrxPCceX6my5elA+ToMoRppE53yIT8Bqkj4aqqRJPrCa7Z+FOKYeU9K1MikG&#10;q2R7JZXKh7RBcKE82TOcfRyqqcStLCyYkEWSNQrJX/GgYGR9CQK9SQ3n6nkrT5yMczDxyKsMZieY&#10;wA5mYPln4JSfoJA39m/AMyJXtibOYC2N9b+rfrJCjPlHB0bdyYJr2x7yiLM1uHp5ONNvknb79jnD&#10;Tz/z5gcAAAD//wMAUEsDBBQABgAIAAAAIQCdYnFw4QAAAAoBAAAPAAAAZHJzL2Rvd25yZXYueG1s&#10;TI/BTsMwDIbvSLxDZCRuLF03dVCaTgiJA9I0xsYBblli2kLjlCbdytvPO8HNv/zp9+diObpWHLAP&#10;jScF00kCAsl421Cl4G33dHMLIkRNVreeUMEvBliWlxeFzq0/0isetrESXEIh1wrqGLtcymBqdDpM&#10;fIfEu0/fOx059pW0vT5yuWtlmiSZdLohvlDrDh9rNN/bwSl4nz7/bEz3tdm9mNVHv4rrNcZBqeur&#10;8eEeRMQx/sFw1md1KNlp7weyQbSc03nGKA+zOYgzkC5mIPYK0uxuAbIs5P8XyhMAAAD//wMAUEsB&#10;Ai0AFAAGAAgAAAAhALaDOJL+AAAA4QEAABMAAAAAAAAAAAAAAAAAAAAAAFtDb250ZW50X1R5cGVz&#10;XS54bWxQSwECLQAUAAYACAAAACEAOP0h/9YAAACUAQAACwAAAAAAAAAAAAAAAAAvAQAAX3JlbHMv&#10;LnJlbHNQSwECLQAUAAYACAAAACEAGq0Ege0BAAAUBAAADgAAAAAAAAAAAAAAAAAuAgAAZHJzL2Uy&#10;b0RvYy54bWxQSwECLQAUAAYACAAAACEAnWJxcOEAAAAKAQAADwAAAAAAAAAAAAAAAABHBAAAZHJz&#10;L2Rvd25yZXYueG1sUEsFBgAAAAAEAAQA8wAAAFUFAAAAAA==&#10;" strokecolor="black [3213]" strokeweight=".5pt">
                <v:stroke joinstyle="miter"/>
              </v:line>
            </w:pict>
          </mc:Fallback>
        </mc:AlternateContent>
      </w:r>
      <w:r w:rsidRPr="00365A6B">
        <w:rPr>
          <w:noProof/>
          <w:sz w:val="24"/>
        </w:rPr>
        <mc:AlternateContent>
          <mc:Choice Requires="wps">
            <w:drawing>
              <wp:anchor distT="0" distB="0" distL="114300" distR="114300" simplePos="0" relativeHeight="251643904" behindDoc="0" locked="0" layoutInCell="1" allowOverlap="1" wp14:anchorId="0028A3EF" wp14:editId="3225B575">
                <wp:simplePos x="0" y="0"/>
                <wp:positionH relativeFrom="column">
                  <wp:posOffset>604413</wp:posOffset>
                </wp:positionH>
                <wp:positionV relativeFrom="paragraph">
                  <wp:posOffset>64495</wp:posOffset>
                </wp:positionV>
                <wp:extent cx="533400" cy="0"/>
                <wp:effectExtent l="10160" t="6985" r="8890" b="12065"/>
                <wp:wrapNone/>
                <wp:docPr id="1037"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50ECF5" id="AutoShape 86" o:spid="_x0000_s1026" type="#_x0000_t32" style="position:absolute;left:0;text-align:left;margin-left:47.6pt;margin-top:5.1pt;width:42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U7mAIAAHcFAAAOAAAAZHJzL2Uyb0RvYy54bWysVMGO2jAQvVfqP1i+Z5OQBEK0sGJD6GXb&#10;rrRb9Wxih1hN7Mg2BFT13zt2IIXtpaoWpMhje968mTfj+4dj26ADU5pLscDhXYARE6WkXOwW+Nvr&#10;xksx0oYIShop2AKfmMYPy48f7vsuYxNZy4YyhQBE6KzvFrg2pst8X5c1a4m+kx0TcFhJ1RIDptr5&#10;VJEe0NvGnwTB1O+lop2SJdMadtfDIV46/KpipflaVZoZ1CwwcDPuq9x3a7/+8p5kO0W6mpdnGuQ/&#10;WLSECwg6Qq2JIWiv+F9QLS+V1LIyd6VsfVlVvGQuB8gmDN5k81KTjrlcoDi6G8uk3w+2/HJ4VohT&#10;0C6IZhgJ0oJKq72RLjhKp7ZEfaczuJmLZ2WTLI/ipXuS5Q+NhMxrInbM3X49deAcWg//xsUauoNA&#10;2/6zpHCHQABXr2OlWgsJlUBHJ8tplIUdDSphM4miOADxysuRT7KLX6e0+cRki+xigbVRhO9qk0sh&#10;QHupQheFHJ60saxIdnGwQYXc8KZxLdAI1C/wPJkkzkHLhlN7aK9ptdvmjUIHYpvI/VyKcHJ9Tcm9&#10;oA6sZoQW57UhvBnWELwRFo+5vhwYgXU0sHT7kK/rmZ/zYF6kRRp78WRaeHGwXnurTR570004S9bR&#10;Os/X4S9LNIyzmlPKhOV66d8w/rf+OE/S0HljB49F8W/RXfWA7C3T1SYJZnGUerNZEnlxVATeY7rJ&#10;vVUeTqez4jF/LN4wLVz2+n3IjqW0rOTeMPVS0x5RbpshSuaTEIMB8z6ZDboh0uzgoSqNwkhJ852b&#10;2rWubTqLcaN1Gtj/WesRfSjERUNrjSqcc/tTKtD8oq+bCDsEwzhtJT09q8ukwHQ7p/NLZJ+PaxvW&#10;1+/l8jcAAAD//wMAUEsDBBQABgAIAAAAIQCI/VAe2wAAAAgBAAAPAAAAZHJzL2Rvd25yZXYueG1s&#10;TE/LTsMwELwj9R+srcQFUbuRCiTEqSokDhz7kLi68ZIE4nUUO03o17NVD/S0uzOjmdl8PblWnLAP&#10;jScNy4UCgVR621Cl4bB/f3wBEaIha1pPqOEXA6yL2V1uMutH2uJpFyvBJhQyo6GOscukDGWNzoSF&#10;75CY+/K9M5HPvpK2NyObu1YmSj1JZxrihNp0+FZj+bMbnAYMw2qpNqmrDh/n8eEzOX+P3V7r+/m0&#10;eQURcYr/YrjU5+pQcKejH8gG0WpIVwkrGVc8L/xzysvxCsgil7cPFH8AAAD//wMAUEsBAi0AFAAG&#10;AAgAAAAhALaDOJL+AAAA4QEAABMAAAAAAAAAAAAAAAAAAAAAAFtDb250ZW50X1R5cGVzXS54bWxQ&#10;SwECLQAUAAYACAAAACEAOP0h/9YAAACUAQAACwAAAAAAAAAAAAAAAAAvAQAAX3JlbHMvLnJlbHNQ&#10;SwECLQAUAAYACAAAACEAh+SFO5gCAAB3BQAADgAAAAAAAAAAAAAAAAAuAgAAZHJzL2Uyb0RvYy54&#10;bWxQSwECLQAUAAYACAAAACEAiP1QHtsAAAAIAQAADwAAAAAAAAAAAAAAAADyBAAAZHJzL2Rvd25y&#10;ZXYueG1sUEsFBgAAAAAEAAQA8wAAAPoFAAAAAA==&#10;"/>
            </w:pict>
          </mc:Fallback>
        </mc:AlternateContent>
      </w:r>
      <w:r w:rsidR="00840BF1" w:rsidRPr="00365A6B">
        <w:rPr>
          <w:noProof/>
          <w:sz w:val="24"/>
        </w:rPr>
        <mc:AlternateContent>
          <mc:Choice Requires="wps">
            <w:drawing>
              <wp:anchor distT="0" distB="0" distL="114300" distR="114300" simplePos="0" relativeHeight="251642880" behindDoc="0" locked="0" layoutInCell="1" allowOverlap="1" wp14:anchorId="6BAF14BB" wp14:editId="36BB403F">
                <wp:simplePos x="0" y="0"/>
                <wp:positionH relativeFrom="column">
                  <wp:posOffset>2851785</wp:posOffset>
                </wp:positionH>
                <wp:positionV relativeFrom="paragraph">
                  <wp:posOffset>140970</wp:posOffset>
                </wp:positionV>
                <wp:extent cx="420370" cy="178435"/>
                <wp:effectExtent l="1905" t="0" r="0" b="4445"/>
                <wp:wrapNone/>
                <wp:docPr id="103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1784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6A6DBD" w14:textId="77777777" w:rsidR="00476B76" w:rsidRPr="00E553C6" w:rsidRDefault="00476B76" w:rsidP="008B35B7">
                            <w:pPr>
                              <w:spacing w:line="240" w:lineRule="auto"/>
                              <w:jc w:val="center"/>
                            </w:pPr>
                            <w:r>
                              <w:rPr>
                                <w:rFonts w:hint="eastAsia"/>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F14BB" id="Rectangle 85" o:spid="_x0000_s1147" style="position:absolute;left:0;text-align:left;margin-left:224.55pt;margin-top:11.1pt;width:33.1pt;height:1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287gEAAMcDAAAOAAAAZHJzL2Uyb0RvYy54bWysU1Fv0zAQfkfiP1h+p0nasVVR02naNIQ0&#10;YGLwA66O01gkPnN2m4xfz9lpCoM3xIt1tu8+f99358312HfiqMkbtJUsFrkU2iqsjd1X8uuX+zdr&#10;KXwAW0OHVlfyWXt5vX39ajO4Ui+xxa7WJBjE+nJwlWxDcGWWedXqHvwCnbZ82SD1EHhL+6wmGBi9&#10;77Jlnl9mA1LtCJX2nk/vpku5TfhNo1X41DReB9FVkrmFtFJad3HNthso9wSuNepEA/6BRQ/G8qNn&#10;qDsIIA5k/oLqjSL02ISFwj7DpjFKJw2spsj/UPPUgtNJC5vj3dkm//9g1cfjIwlTc+/y1aUUFnru&#10;0mf2Dey+02L9Nlo0OF9y5pN7pCjSuwdU37yweNtymr4hwqHVUDOxIuZnLwrixnOp2A0fsGZ4OARM&#10;bo0N9RGQfRBjasrzuSl6DELx4cUyX11x6xRfFVfri1VilEE5Fzvy4Z3GXsSgksTcEzgcH3yIZKCc&#10;U+JbFu9N16W+d/bFASdOJzoNzql6Zj+5EMbdONlVrGZndlg/szrCabr4N3DQIv2QYuDJqqT/fgDS&#10;UnTvLTsUx3AOaA52cwBWcWklgxRTeBumcT04MvuWkYukzuINu9iYpDBynFicvOdpScJPkx3H8fd9&#10;yvr1/7Y/AQAA//8DAFBLAwQUAAYACAAAACEAUAgmVt4AAAAJAQAADwAAAGRycy9kb3ducmV2Lnht&#10;bEyPTU/DMAyG70j8h8hI3Fja7gMoTScG2mUHJAa7Z43XVkucKsm28u/xTnCz5Uevn7dajs6KM4bY&#10;e1KQTzIQSI03PbUKvr/WD08gYtJktPWECn4wwrK+val0afyFPvG8Ta3gEIqlVtClNJRSxqZDp+PE&#10;D0h8O/jgdOI1tNIEfeFwZ2WRZQvpdE/8odMDvnXYHLcnpyAdFnbzER6d37Xr1eq4S8a/G6Xu78bX&#10;FxAJx/QHw1Wf1aFmp70/kYnCKpjNnnNGFRRFAYKBeT6fgtjzkE1B1pX836D+BQAA//8DAFBLAQIt&#10;ABQABgAIAAAAIQC2gziS/gAAAOEBAAATAAAAAAAAAAAAAAAAAAAAAABbQ29udGVudF9UeXBlc10u&#10;eG1sUEsBAi0AFAAGAAgAAAAhADj9If/WAAAAlAEAAAsAAAAAAAAAAAAAAAAALwEAAF9yZWxzLy5y&#10;ZWxzUEsBAi0AFAAGAAgAAAAhAHqZrbzuAQAAxwMAAA4AAAAAAAAAAAAAAAAALgIAAGRycy9lMm9E&#10;b2MueG1sUEsBAi0AFAAGAAgAAAAhAFAIJlbeAAAACQEAAA8AAAAAAAAAAAAAAAAASAQAAGRycy9k&#10;b3ducmV2LnhtbFBLBQYAAAAABAAEAPMAAABTBQAAAAA=&#10;" filled="f" fillcolor="black" stroked="f">
                <v:textbox inset="0,0,0,0">
                  <w:txbxContent>
                    <w:p w14:paraId="116A6DBD" w14:textId="77777777" w:rsidR="00476B76" w:rsidRPr="00E553C6" w:rsidRDefault="00476B76" w:rsidP="008B35B7">
                      <w:pPr>
                        <w:spacing w:line="240" w:lineRule="auto"/>
                        <w:jc w:val="center"/>
                      </w:pPr>
                      <w:r>
                        <w:rPr>
                          <w:rFonts w:hint="eastAsia"/>
                        </w:rPr>
                        <w:t>7.9</w:t>
                      </w:r>
                    </w:p>
                  </w:txbxContent>
                </v:textbox>
              </v:rect>
            </w:pict>
          </mc:Fallback>
        </mc:AlternateContent>
      </w:r>
    </w:p>
    <w:p w14:paraId="55489BAA" w14:textId="77777777" w:rsidR="0004420D" w:rsidRPr="00365A6B" w:rsidRDefault="00DE0C16" w:rsidP="00904781">
      <w:pPr>
        <w:ind w:firstLine="480"/>
        <w:rPr>
          <w:sz w:val="24"/>
        </w:rPr>
      </w:pPr>
      <w:r w:rsidRPr="00365A6B">
        <w:rPr>
          <w:noProof/>
          <w:sz w:val="24"/>
        </w:rPr>
        <mc:AlternateContent>
          <mc:Choice Requires="wps">
            <w:drawing>
              <wp:anchor distT="0" distB="0" distL="114300" distR="114300" simplePos="0" relativeHeight="251781120" behindDoc="0" locked="0" layoutInCell="1" allowOverlap="1" wp14:anchorId="489C8388" wp14:editId="376EDFA9">
                <wp:simplePos x="0" y="0"/>
                <wp:positionH relativeFrom="column">
                  <wp:posOffset>807720</wp:posOffset>
                </wp:positionH>
                <wp:positionV relativeFrom="paragraph">
                  <wp:posOffset>226060</wp:posOffset>
                </wp:positionV>
                <wp:extent cx="647700" cy="0"/>
                <wp:effectExtent l="0" t="76200" r="19050" b="95250"/>
                <wp:wrapNone/>
                <wp:docPr id="1129" name="直接箭头连接符 1129"/>
                <wp:cNvGraphicFramePr/>
                <a:graphic xmlns:a="http://schemas.openxmlformats.org/drawingml/2006/main">
                  <a:graphicData uri="http://schemas.microsoft.com/office/word/2010/wordprocessingShape">
                    <wps:wsp>
                      <wps:cNvCnPr/>
                      <wps:spPr>
                        <a:xfrm>
                          <a:off x="0" y="0"/>
                          <a:ext cx="6477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421382" id="直接箭头连接符 1129" o:spid="_x0000_s1026" type="#_x0000_t32" style="position:absolute;left:0;text-align:left;margin-left:63.6pt;margin-top:17.8pt;width:51pt;height:0;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3FYAQIAADUEAAAOAAAAZHJzL2Uyb0RvYy54bWysU0uOEzEQ3SNxB8t70p0IzUCUziwyDBsE&#10;EZ8DeNx22pJ/Khf5XIILILECVjCr2XMaGI5B2Z10+AkJxKba1a5XVe9VeXa2dZatFSQTfMPHo5oz&#10;5WVojV81/MXzizv3OEsofCts8KrhO5X42fz2rdkmTtUkdMG2Chgl8Wm6iQ3vEOO0qpLslBNpFKLy&#10;dKkDOIHkwqpqQWwou7PVpK5Pqk2ANkKQKiX6e95f8nnJr7WS+ETrpJDZhlNvWCwUe5ltNZ+J6QpE&#10;7IzctyH+oQsnjKeiQ6pzgYK9BPNLKmckhBQ0jmRwVdDaSFU4EJtx/RObZ52IqnAhcVIcZEr/L618&#10;vF4CMy3Nbjy5z5kXjqZ08/r6y6t3N1cfP7+9/vrpTT5/eM9KBAm2iWlKuIVfwt5LcQmZ/VaDy1/i&#10;xbZF5N0gstoik/Tz5O7paU2jkIer6oiLkPChCo7lQ8MTgjCrDhfBe5pkgHHRWKwfJaTKBDwAclHr&#10;s03BmvbCWFucvEZqYYGtBS0Absd54IT7IQqFsQ98y3AXiTuCEX5l1T4yZ60y455jOeHOqr7iU6VJ&#10;PGLVd1bW9lhPSKk8HmpaT9EZpqm7AVgXSn8E7uMzVJWV/hvwgCiVg8cB7IwP8LvqR5l0H39QoOed&#10;JbgM7a5Mv0hDu1lU3b+jvPzf+wV+fO3zbwAAAP//AwBQSwMEFAAGAAgAAAAhADpz00LdAAAACQEA&#10;AA8AAABkcnMvZG93bnJldi54bWxMj8FOwzAQRO9I/IO1SNyoUyMKDXGqCqlSBUIqhQ9w4iWJsNch&#10;dtvk71nEoRxn9ml2pliN3okjDrELpGE+y0Ag1cF21Gj4eN/cPICIyZA1LhBqmDDCqry8KExuw4ne&#10;8LhPjeAQirnR0KbU51LGukVv4iz0SHz7DIM3ieXQSDuYE4d7J1WWLaQ3HfGH1vT41GL9tT94Dctt&#10;31Ru9/I8/86GzbbbTa/jetL6+mpcP4JIOKYzDL/1uTqU3KkKB7JRONbqXjGq4fZuAYIBpZZsVH+G&#10;LAv5f0H5AwAA//8DAFBLAQItABQABgAIAAAAIQC2gziS/gAAAOEBAAATAAAAAAAAAAAAAAAAAAAA&#10;AABbQ29udGVudF9UeXBlc10ueG1sUEsBAi0AFAAGAAgAAAAhADj9If/WAAAAlAEAAAsAAAAAAAAA&#10;AAAAAAAALwEAAF9yZWxzLy5yZWxzUEsBAi0AFAAGAAgAAAAhADSjcVgBAgAANQQAAA4AAAAAAAAA&#10;AAAAAAAALgIAAGRycy9lMm9Eb2MueG1sUEsBAi0AFAAGAAgAAAAhADpz00LdAAAACQEAAA8AAAAA&#10;AAAAAAAAAAAAWwQAAGRycy9kb3ducmV2LnhtbFBLBQYAAAAABAAEAPMAAABlBQAAAAA=&#10;" strokecolor="black [3213]" strokeweight=".5pt">
                <v:stroke endarrow="block" joinstyle="miter"/>
              </v:shape>
            </w:pict>
          </mc:Fallback>
        </mc:AlternateContent>
      </w:r>
      <w:r w:rsidRPr="00365A6B">
        <w:rPr>
          <w:noProof/>
          <w:sz w:val="24"/>
        </w:rPr>
        <mc:AlternateContent>
          <mc:Choice Requires="wps">
            <w:drawing>
              <wp:anchor distT="0" distB="0" distL="114300" distR="114300" simplePos="0" relativeHeight="251650048" behindDoc="0" locked="0" layoutInCell="1" allowOverlap="1" wp14:anchorId="33871569" wp14:editId="604D2DC4">
                <wp:simplePos x="0" y="0"/>
                <wp:positionH relativeFrom="column">
                  <wp:posOffset>928634</wp:posOffset>
                </wp:positionH>
                <wp:positionV relativeFrom="paragraph">
                  <wp:posOffset>70569</wp:posOffset>
                </wp:positionV>
                <wp:extent cx="420370" cy="178435"/>
                <wp:effectExtent l="0" t="3175" r="0" b="0"/>
                <wp:wrapNone/>
                <wp:docPr id="103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1784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3E6CD9" w14:textId="77777777" w:rsidR="00476B76" w:rsidRPr="00E553C6" w:rsidRDefault="00476B76" w:rsidP="008B35B7">
                            <w:pPr>
                              <w:spacing w:line="240" w:lineRule="auto"/>
                              <w:jc w:val="center"/>
                            </w:pPr>
                            <w:r>
                              <w:rPr>
                                <w:rFonts w:hint="eastAsia"/>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71569" id="Rectangle 92" o:spid="_x0000_s1148" style="position:absolute;left:0;text-align:left;margin-left:73.1pt;margin-top:5.55pt;width:33.1pt;height:1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8ZT7gEAAMcDAAAOAAAAZHJzL2Uyb0RvYy54bWysU1Fv0zAQfkfiP1h+p0nawkbUdJo2DSEN&#10;mBj8gKvjNBaJz5zdJuPXc3aawuAN8WKd7bvP3/fdeXM19p04avIGbSWLRS6FtgprY/eV/Prl7tWl&#10;FD6AraFDqyv5pL282r58sRlcqZfYYldrEgxifTm4SrYhuDLLvGp1D36BTlu+bJB6CLylfVYTDIze&#10;d9kyz99kA1LtCJX2nk9vp0u5TfhNo1X41DReB9FVkrmFtFJad3HNthso9wSuNepEA/6BRQ/G8qNn&#10;qFsIIA5k/oLqjSL02ISFwj7DpjFKJw2spsj/UPPYgtNJC5vj3dkm//9g1cfjAwlTc+/yFRtkoecu&#10;fWbfwO47Ld4uo0WD8yVnProHiiK9u0f1zQuLNy2n6WsiHFoNNRMrYn72rCBuPJeK3fABa4aHQ8Dk&#10;1thQHwHZBzGmpjydm6LHIBQfrpf56oKZKb4qLi7Xq9fpBSjnYkc+vNPYixhUkph7AofjvQ+RDJRz&#10;SnzL4p3putT3zj474MTpRKfBOVXP7CcXwrgbJ7uK9ezMDusnVkc4TRf/Bg5apB9SDDxZlfTfD0Ba&#10;iu69ZYfiGM4BzcFuDsAqLq1kkGIKb8I0rgdHZt8ycpHUWbxmFxuTFEaOE4uT9zwtSfhpsuM4/r5P&#10;Wb/+3/YnAAAA//8DAFBLAwQUAAYACAAAACEA+dSgNt0AAAAJAQAADwAAAGRycy9kb3ducmV2Lnht&#10;bEyPwU7DMAyG70i8Q2QkbixtmArrmk4MtAsHpA12zxqvrZY4VZNt5e0xJ7j5lz/9/lytJu/EBcfY&#10;B9KQzzIQSE2wPbUavj43D88gYjJkjQuEGr4xwqq+valMacOVtnjZpVZwCcXSaOhSGkopY9OhN3EW&#10;BiTeHcPoTeI4ttKO5srl3kmVZYX0pie+0JkBXztsTruz15COhXv/GJ982Leb9fq0Tza8Wa3v76aX&#10;JYiEU/qD4Vef1aFmp0M4k43CcZ4XilEe8hwEAypXcxAHDY8LBbKu5P8P6h8AAAD//wMAUEsBAi0A&#10;FAAGAAgAAAAhALaDOJL+AAAA4QEAABMAAAAAAAAAAAAAAAAAAAAAAFtDb250ZW50X1R5cGVzXS54&#10;bWxQSwECLQAUAAYACAAAACEAOP0h/9YAAACUAQAACwAAAAAAAAAAAAAAAAAvAQAAX3JlbHMvLnJl&#10;bHNQSwECLQAUAAYACAAAACEAE+fGU+4BAADHAwAADgAAAAAAAAAAAAAAAAAuAgAAZHJzL2Uyb0Rv&#10;Yy54bWxQSwECLQAUAAYACAAAACEA+dSgNt0AAAAJAQAADwAAAAAAAAAAAAAAAABIBAAAZHJzL2Rv&#10;d25yZXYueG1sUEsFBgAAAAAEAAQA8wAAAFIFAAAAAA==&#10;" filled="f" fillcolor="black" stroked="f">
                <v:textbox inset="0,0,0,0">
                  <w:txbxContent>
                    <w:p w14:paraId="253E6CD9" w14:textId="77777777" w:rsidR="00476B76" w:rsidRPr="00E553C6" w:rsidRDefault="00476B76" w:rsidP="008B35B7">
                      <w:pPr>
                        <w:spacing w:line="240" w:lineRule="auto"/>
                        <w:jc w:val="center"/>
                      </w:pPr>
                      <w:r>
                        <w:rPr>
                          <w:rFonts w:hint="eastAsia"/>
                        </w:rPr>
                        <w:t>0.1</w:t>
                      </w:r>
                    </w:p>
                  </w:txbxContent>
                </v:textbox>
              </v:rect>
            </w:pict>
          </mc:Fallback>
        </mc:AlternateContent>
      </w:r>
    </w:p>
    <w:p w14:paraId="5D889B41" w14:textId="77777777" w:rsidR="0004420D" w:rsidRPr="00365A6B" w:rsidRDefault="00DE0C16" w:rsidP="00904781">
      <w:pPr>
        <w:ind w:firstLine="480"/>
        <w:rPr>
          <w:sz w:val="24"/>
        </w:rPr>
      </w:pPr>
      <w:r w:rsidRPr="00365A6B">
        <w:rPr>
          <w:noProof/>
          <w:sz w:val="24"/>
        </w:rPr>
        <mc:AlternateContent>
          <mc:Choice Requires="wps">
            <w:drawing>
              <wp:anchor distT="0" distB="0" distL="114300" distR="114300" simplePos="0" relativeHeight="251658240" behindDoc="0" locked="0" layoutInCell="1" allowOverlap="1" wp14:anchorId="0BE1A321" wp14:editId="6A3BE42E">
                <wp:simplePos x="0" y="0"/>
                <wp:positionH relativeFrom="column">
                  <wp:posOffset>3997013</wp:posOffset>
                </wp:positionH>
                <wp:positionV relativeFrom="paragraph">
                  <wp:posOffset>71839</wp:posOffset>
                </wp:positionV>
                <wp:extent cx="451485" cy="635"/>
                <wp:effectExtent l="9525" t="13970" r="5715" b="13970"/>
                <wp:wrapNone/>
                <wp:docPr id="1029"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D15D93" id="AutoShape 126" o:spid="_x0000_s1026" type="#_x0000_t32" style="position:absolute;left:0;text-align:left;margin-left:314.75pt;margin-top:5.65pt;width:35.5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4OmgIAAHoFAAAOAAAAZHJzL2Uyb0RvYy54bWysVE1v2zAMvQ/YfxB0d/0ROx9GkyJ1nF26&#10;LUA77KxYsi3MlgxJiRMM+++jFMdrusswNAEMURIfH/lI3T+c2gYdmdJciiUO7wKMmCgk5aJa4m8v&#10;W2+OkTZEUNJIwZb4zDR+WH38cN93KYtkLRvKFAIQodO+W+LamC71fV3UrCX6TnZMwGEpVUsMmKry&#10;qSI9oLeNHwXB1O+lop2SBdMadjeXQ7xy+GXJCvO1LDUzqFli4GbcV7nv3n791T1JK0W6mhcDDfIf&#10;LFrCBQQdoTbEEHRQ/C+olhdKalmau0K2vixLXjCXA2QTBm+yea5Jx1wuUBzdjWXS7wdbfDnuFOIU&#10;tAuiBUaCtKDS+mCkC47CaGpr1Hc6hauZ2CmbZXESz92TLH5oJGRWE1Exd/3l3IF3aD38Gxdr6A4i&#10;7fvPksIdAhFcwU6lai0klAKdnC7nURd2MqiAzTgJ43mCUQFH00ni4El69eyUNp+YbJFdLLE2ivCq&#10;NpkUAuSXKnRxyPFJG8uLpFcHG1bILW8a1wWNQP0SL5IocQ5aNpzaQ3tNq2qfNQodie0j9xtY3FxT&#10;8iCoA6sZofmwNoQ3lzUEb4TFY641L4zAOhlYun3I2LXNz0WwyOf5PPbiaJp7cbDZeOttFnvTbThL&#10;NpNNlm3CX5ZoGKc1p5QJy/XawmH8by0yDNOl+cYmHovi36K76gHZW6brbRLM4sncm82SiRdP8sB7&#10;nG8zb52F0+ksf8we8zdMc5e9fh+yYyktK3kwTD3XtEeU22aYJIsoxGDAyEezi26INBW8VYVRGClp&#10;vnNTu+a1bWcxbrSeB/Y/aD2iXwpx1dBaowpDbn9KBZpf9XUzYcfgMlB7Sc87dZ0VGHDnNDxG9gV5&#10;bcP69ZO5+g0AAP//AwBQSwMEFAAGAAgAAAAhABs8WlTdAAAACQEAAA8AAABkcnMvZG93bnJldi54&#10;bWxMjz1vwjAQhvdK/Q/WIXWpipO0UEjjIITUoWMBqauJjyQlPkexQwK/vsdEx7v30fuRrUbbiDN2&#10;vnakIJ5GIJAKZ2oqFex3ny8LED5oMrpxhAou6GGVPz5kOjVuoG88b0Mp2IR8qhVUIbSplL6o0Go/&#10;dS0Sa0fXWR347EppOj2wuW1kEkVzaXVNnFDpFjcVFqdtbxWg72dxtF7acv91HZ5/kuvv0O6UepqM&#10;6w8QAcdwh+FWn6tDzp0OrifjRaNgnixnjLIQv4Jg4J3jQBxujzeQeSb/L8j/AAAA//8DAFBLAQIt&#10;ABQABgAIAAAAIQC2gziS/gAAAOEBAAATAAAAAAAAAAAAAAAAAAAAAABbQ29udGVudF9UeXBlc10u&#10;eG1sUEsBAi0AFAAGAAgAAAAhADj9If/WAAAAlAEAAAsAAAAAAAAAAAAAAAAALwEAAF9yZWxzLy5y&#10;ZWxzUEsBAi0AFAAGAAgAAAAhADxNzg6aAgAAegUAAA4AAAAAAAAAAAAAAAAALgIAAGRycy9lMm9E&#10;b2MueG1sUEsBAi0AFAAGAAgAAAAhABs8WlTdAAAACQEAAA8AAAAAAAAAAAAAAAAA9AQAAGRycy9k&#10;b3ducmV2LnhtbFBLBQYAAAAABAAEAPMAAAD+BQAAAAA=&#10;"/>
            </w:pict>
          </mc:Fallback>
        </mc:AlternateContent>
      </w:r>
    </w:p>
    <w:p w14:paraId="5CB8E5ED" w14:textId="77777777" w:rsidR="0004420D" w:rsidRPr="00365A6B" w:rsidRDefault="00DE0C16" w:rsidP="00904781">
      <w:pPr>
        <w:ind w:firstLine="480"/>
        <w:rPr>
          <w:sz w:val="24"/>
        </w:rPr>
      </w:pPr>
      <w:r w:rsidRPr="00365A6B">
        <w:rPr>
          <w:noProof/>
          <w:sz w:val="24"/>
        </w:rPr>
        <mc:AlternateContent>
          <mc:Choice Requires="wps">
            <w:drawing>
              <wp:anchor distT="0" distB="0" distL="114300" distR="114300" simplePos="0" relativeHeight="251792384" behindDoc="0" locked="0" layoutInCell="1" allowOverlap="1" wp14:anchorId="16ADA596" wp14:editId="1EB61C0C">
                <wp:simplePos x="0" y="0"/>
                <wp:positionH relativeFrom="column">
                  <wp:posOffset>2059305</wp:posOffset>
                </wp:positionH>
                <wp:positionV relativeFrom="paragraph">
                  <wp:posOffset>201523</wp:posOffset>
                </wp:positionV>
                <wp:extent cx="0" cy="215660"/>
                <wp:effectExtent l="76200" t="0" r="57150" b="51435"/>
                <wp:wrapNone/>
                <wp:docPr id="1138" name="直接箭头连接符 1138"/>
                <wp:cNvGraphicFramePr/>
                <a:graphic xmlns:a="http://schemas.openxmlformats.org/drawingml/2006/main">
                  <a:graphicData uri="http://schemas.microsoft.com/office/word/2010/wordprocessingShape">
                    <wps:wsp>
                      <wps:cNvCnPr/>
                      <wps:spPr>
                        <a:xfrm>
                          <a:off x="0" y="0"/>
                          <a:ext cx="0" cy="2156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E21E1D" id="直接箭头连接符 1138" o:spid="_x0000_s1026" type="#_x0000_t32" style="position:absolute;left:0;text-align:left;margin-left:162.15pt;margin-top:15.85pt;width:0;height:17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rHAAIAADUEAAAOAAAAZHJzL2Uyb0RvYy54bWysU0uOEzEQ3SNxB6v3pLuDiFCUziwyDBsE&#10;EZ8DeNzltCX/ZBf5XIILILECVsBq9nMaGI5B2d3p8BMSiE21y12vqt6r8uJsbzTbQojK2aaoJ1XB&#10;wArXKrtpihfPL+7cL1hEbluunYWmOEAszpa3by12fg5T1zndQmCUxMb5zjdFh+jnZRlFB4bHifNg&#10;6ad0wXAkN2zKNvAdZTe6nFbVrNy50PrgBMRIt+f9z2KZ80sJAp9IGQGZbgrqDbMN2V4mWy4XfL4J&#10;3HdKDG3wf+jCcGWp6JjqnCNnL4P6JZVRIrjoJE6EM6WTUgnIHIhNXf3E5lnHPWQuJE70o0zx/6UV&#10;j7frwFRLs6vv0qwsNzSlm9dXX169u/n08fPbq6/Xb9L5w3uWI0iwnY9zwq3sOgxe9OuQ2O9lMOlL&#10;vNg+i3wYRYY9MtFfCrqd1vdms6x/ecL5EPEhOMPSoSkiBq42Ha6ctTRJF+qsMd8+ikiVCXgEpKLa&#10;JhudVu2F0jo7aY1gpQPbcloA3Ndp4IT7IQq50g9sy/DgiTsGxe1GwxCZspaJcc8xn/Cgoa/4FCSJ&#10;R6z6zvLanupxIcDisaa2FJ1gkrobgVWm9EfgEJ+gkFf6b8AjIld2FkewUdaF31U/yST7+KMCPe8k&#10;waVrD3n6WRrazazq8I7S8n/vZ/jptS+/AQAA//8DAFBLAwQUAAYACAAAACEAmL8BfN8AAAAJAQAA&#10;DwAAAGRycy9kb3ducmV2LnhtbEyP3UrDQBBG7wXfYRnBO7tJq22N2ZQiFIpSqLUPsMmOSTA7G3e3&#10;bfL2jnihd/Nz+OZMvhpsJ87oQ+tIQTpJQCBVzrRUKzi+b+6WIELUZHTnCBWMGGBVXF/lOjPuQm94&#10;PsRacAiFTCtoYuwzKUPVoNVh4nok3n04b3Xk1tfSeH3hcNvJaZLMpdUt8YVG9/jcYPV5OFkFj9u+&#10;Lrv960v6lfjNtt2Pu2E9KnV7M6yfQEQc4h8MP/qsDgU7le5EJohOwWx6P2OUi3QBgoHfQalg/rAA&#10;WeTy/wfFNwAAAP//AwBQSwECLQAUAAYACAAAACEAtoM4kv4AAADhAQAAEwAAAAAAAAAAAAAAAAAA&#10;AAAAW0NvbnRlbnRfVHlwZXNdLnhtbFBLAQItABQABgAIAAAAIQA4/SH/1gAAAJQBAAALAAAAAAAA&#10;AAAAAAAAAC8BAABfcmVscy8ucmVsc1BLAQItABQABgAIAAAAIQCGSBrHAAIAADUEAAAOAAAAAAAA&#10;AAAAAAAAAC4CAABkcnMvZTJvRG9jLnhtbFBLAQItABQABgAIAAAAIQCYvwF83wAAAAkBAAAPAAAA&#10;AAAAAAAAAAAAAFoEAABkcnMvZG93bnJldi54bWxQSwUGAAAAAAQABADzAAAAZgUAAAAA&#10;" strokecolor="black [3213]" strokeweight=".5pt">
                <v:stroke endarrow="block" joinstyle="miter"/>
              </v:shape>
            </w:pict>
          </mc:Fallback>
        </mc:AlternateContent>
      </w:r>
      <w:r w:rsidRPr="00365A6B">
        <w:rPr>
          <w:noProof/>
          <w:sz w:val="24"/>
        </w:rPr>
        <mc:AlternateContent>
          <mc:Choice Requires="wps">
            <w:drawing>
              <wp:anchor distT="0" distB="0" distL="114300" distR="114300" simplePos="0" relativeHeight="251791360" behindDoc="0" locked="0" layoutInCell="1" allowOverlap="1" wp14:anchorId="4B5EC6CF" wp14:editId="0DFDD3DC">
                <wp:simplePos x="0" y="0"/>
                <wp:positionH relativeFrom="column">
                  <wp:posOffset>2059305</wp:posOffset>
                </wp:positionH>
                <wp:positionV relativeFrom="paragraph">
                  <wp:posOffset>201523</wp:posOffset>
                </wp:positionV>
                <wp:extent cx="1224951" cy="0"/>
                <wp:effectExtent l="0" t="0" r="0" b="0"/>
                <wp:wrapNone/>
                <wp:docPr id="1137" name="直接连接符 1137"/>
                <wp:cNvGraphicFramePr/>
                <a:graphic xmlns:a="http://schemas.openxmlformats.org/drawingml/2006/main">
                  <a:graphicData uri="http://schemas.microsoft.com/office/word/2010/wordprocessingShape">
                    <wps:wsp>
                      <wps:cNvCnPr/>
                      <wps:spPr>
                        <a:xfrm flipH="1">
                          <a:off x="0" y="0"/>
                          <a:ext cx="12249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07AFF" id="直接连接符 1137" o:spid="_x0000_s1026" style="position:absolute;left:0;text-align:left;flip:x;z-index:251791360;visibility:visible;mso-wrap-style:square;mso-wrap-distance-left:9pt;mso-wrap-distance-top:0;mso-wrap-distance-right:9pt;mso-wrap-distance-bottom:0;mso-position-horizontal:absolute;mso-position-horizontal-relative:text;mso-position-vertical:absolute;mso-position-vertical-relative:text" from="162.15pt,15.85pt" to="258.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1N6AEAABAEAAAOAAAAZHJzL2Uyb0RvYy54bWysU0uOEzEQ3SNxB8t74u7wb6UzixkNLBBE&#10;fA7gcZfTlvyTbdKdS3ABJHawYsme2zAcg7I76YwACYHYlFx2vVdVr8qrs9FosoMQlbMtrRcVJWCF&#10;65TdtvTN68s7jyiJiduOa2ehpXuI9Gx9+9Zq8A0sXe90B4EgiY3N4Fvap+QbxqLowfC4cB4sPkoX&#10;DE/ohi3rAh+Q3Wi2rKoHbHCh88EJiBFvL6ZHui78UoJIL6SMkIhuKdaWig3FXmXL1ivebAP3vRKH&#10;Mvg/VGG4sph0prrgiZO3Qf1CZZQILjqZFsIZ5qRUAkoP2E1d/dTNq557KL2gONHPMsX/Ryue7zaB&#10;qA5nV999SInlBqd0/f7Lt3cfv3/9gPb68ydS3lCqwccGEed2Ew5e9JuQ+x5lMERq5Z8iU1ECeyNj&#10;EXo/Cw1jIgIv6+Xy3uP7NSXi+MYmikzlQ0xPwBmSDy3VymYNeMN3z2LCtBh6DMnX2mYbnVbdpdK6&#10;OHl74FwHsuM49zTWec6IuxGFXkay3NLURDmlvYaJ9SVI1CUXW7KXjTxxciHApiOvthidYRIrmIHV&#10;n4GH+AyFsq1/A54RJbOzaQYbZV34XfaTFHKKPyow9Z0luHLdvoy3SINrV5Q7fJG81zf9Aj995PUP&#10;AAAA//8DAFBLAwQUAAYACAAAACEABEOC7N8AAAAJAQAADwAAAGRycy9kb3ducmV2LnhtbEyPTU/D&#10;MAyG70j8h8hI3FjaDhgqTSeExAFpGmPbYdyy1LSFxilJupV/PyMOcPPHo9ePi/loO3FAH1pHCtJJ&#10;AgLJuKqlWsF283R1ByJETZXuHKGCbwwwL8/PCp1X7kiveFjHWnAIhVwraGLscymDadDqMHE9Eu/e&#10;nbc6cutrWXl95HDbySxJbqXVLfGFRvf42KD5XA9WwS59/lqZ/mO1eTGLN7+IyyXGQanLi/HhHkTE&#10;Mf7B8KPP6lCy094NVAXRKZhm11NGuUhnIBi4SWcZiP3vQJaF/P9BeQIAAP//AwBQSwECLQAUAAYA&#10;CAAAACEAtoM4kv4AAADhAQAAEwAAAAAAAAAAAAAAAAAAAAAAW0NvbnRlbnRfVHlwZXNdLnhtbFBL&#10;AQItABQABgAIAAAAIQA4/SH/1gAAAJQBAAALAAAAAAAAAAAAAAAAAC8BAABfcmVscy8ucmVsc1BL&#10;AQItABQABgAIAAAAIQBcGn1N6AEAABAEAAAOAAAAAAAAAAAAAAAAAC4CAABkcnMvZTJvRG9jLnht&#10;bFBLAQItABQABgAIAAAAIQAEQ4Ls3wAAAAkBAAAPAAAAAAAAAAAAAAAAAEIEAABkcnMvZG93bnJl&#10;di54bWxQSwUGAAAAAAQABADzAAAATgUAAAAA&#10;" strokecolor="black [3213]" strokeweight=".5pt">
                <v:stroke joinstyle="miter"/>
              </v:line>
            </w:pict>
          </mc:Fallback>
        </mc:AlternateContent>
      </w:r>
      <w:r w:rsidRPr="00365A6B">
        <w:rPr>
          <w:noProof/>
          <w:sz w:val="24"/>
        </w:rPr>
        <mc:AlternateContent>
          <mc:Choice Requires="wps">
            <w:drawing>
              <wp:anchor distT="0" distB="0" distL="114300" distR="114300" simplePos="0" relativeHeight="251790336" behindDoc="0" locked="0" layoutInCell="1" allowOverlap="1" wp14:anchorId="5DB55E89" wp14:editId="11F88FC7">
                <wp:simplePos x="0" y="0"/>
                <wp:positionH relativeFrom="column">
                  <wp:posOffset>3275210</wp:posOffset>
                </wp:positionH>
                <wp:positionV relativeFrom="paragraph">
                  <wp:posOffset>201523</wp:posOffset>
                </wp:positionV>
                <wp:extent cx="0" cy="310551"/>
                <wp:effectExtent l="0" t="0" r="38100" b="13335"/>
                <wp:wrapNone/>
                <wp:docPr id="1136" name="直接连接符 1136"/>
                <wp:cNvGraphicFramePr/>
                <a:graphic xmlns:a="http://schemas.openxmlformats.org/drawingml/2006/main">
                  <a:graphicData uri="http://schemas.microsoft.com/office/word/2010/wordprocessingShape">
                    <wps:wsp>
                      <wps:cNvCnPr/>
                      <wps:spPr>
                        <a:xfrm flipV="1">
                          <a:off x="0" y="0"/>
                          <a:ext cx="0" cy="3105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560361" id="直接连接符 1136" o:spid="_x0000_s1026" style="position:absolute;left:0;text-align:left;flip:y;z-index:251790336;visibility:visible;mso-wrap-style:square;mso-wrap-distance-left:9pt;mso-wrap-distance-top:0;mso-wrap-distance-right:9pt;mso-wrap-distance-bottom:0;mso-position-horizontal:absolute;mso-position-horizontal-relative:text;mso-position-vertical:absolute;mso-position-vertical-relative:text" from="257.9pt,15.85pt" to="257.9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CH5wEAAA8EAAAOAAAAZHJzL2Uyb0RvYy54bWysU81u1DAQviPxDpbvrJNWrVC02R5alQuC&#10;FX931xlvLPlPttlkX4IXQOIGJ47ceRvKYzB2drMVrZBAXEaxPd83830zWV6MRpMthKicbWm9qCgB&#10;K1yn7Kalb99cP3lKSUzcdlw7Cy3dQaQXq8ePloNv4MT1TncQCJLY2Ay+pX1KvmEsih4MjwvnweKj&#10;dMHwhMewYV3gA7IbzU6q6pwNLnQ+OAEx4u3V9EhXhV9KEOmllBES0S3F3lKJocSbHNlqyZtN4L5X&#10;Yt8G/4cuDFcWi85UVzxx8j6oe1RGieCik2khnGFOSiWgaEA1dfWbmtc991C0oDnRzzbF/0crXmzX&#10;gagOZ1efnlNiucEp3X789uPD55/fP2G8/fqFlDe0avCxQcSlXYf9Kfp1yLpHGQyRWvl3yFScQG1k&#10;LEbvZqNhTERMlwJvT+vq7KzOM2ATQ2byIaZn4AzJHy3VymYLeMO3z2OaUg8p+VrbHKPTqrtWWpdD&#10;Xh641IFsOY49jYcSd7KwYEayrGjSUL7STsPE+gok2oK9TmrKQh45uRBg04FXW8zOMIkdzMCqtP1H&#10;4D4/Q6Es69+AZ0Sp7GyawUZZFx6qfrRCTvkHBybd2YIb1+3KdIs1uHVlOPs/JK/13XOBH//j1S8A&#10;AAD//wMAUEsDBBQABgAIAAAAIQCsXfln3wAAAAkBAAAPAAAAZHJzL2Rvd25yZXYueG1sTI/BTsMw&#10;EETvSPyDtUjcqBNQS5VmUyEkDkhVKS0HenPtJQnE62A7bfh7jDjAcWdHM2/K5Wg7cSQfWscI+SQD&#10;QaydablGeNk9XM1BhKjYqM4xIXxRgGV1flaqwrgTP9NxG2uRQjgUCqGJsS+kDLohq8LE9cTp9+a8&#10;VTGdvpbGq1MKt528zrKZtKrl1NConu4b0h/bwSK85o+fG92/b3ZPerX3q7heUxwQLy/GuwWISGP8&#10;M8MPfkKHKjEd3MAmiA5hmk8TekS4yW9BJMOvcECYZzOQVSn/L6i+AQAA//8DAFBLAQItABQABgAI&#10;AAAAIQC2gziS/gAAAOEBAAATAAAAAAAAAAAAAAAAAAAAAABbQ29udGVudF9UeXBlc10ueG1sUEsB&#10;Ai0AFAAGAAgAAAAhADj9If/WAAAAlAEAAAsAAAAAAAAAAAAAAAAALwEAAF9yZWxzLy5yZWxzUEsB&#10;Ai0AFAAGAAgAAAAhACan0IfnAQAADwQAAA4AAAAAAAAAAAAAAAAALgIAAGRycy9lMm9Eb2MueG1s&#10;UEsBAi0AFAAGAAgAAAAhAKxd+WffAAAACQEAAA8AAAAAAAAAAAAAAAAAQQQAAGRycy9kb3ducmV2&#10;LnhtbFBLBQYAAAAABAAEAPMAAABNBQAAAAA=&#10;" strokecolor="black [3213]" strokeweight=".5pt">
                <v:stroke joinstyle="miter"/>
              </v:line>
            </w:pict>
          </mc:Fallback>
        </mc:AlternateContent>
      </w:r>
    </w:p>
    <w:p w14:paraId="3C59A2B8" w14:textId="77777777" w:rsidR="0004420D" w:rsidRPr="00365A6B" w:rsidRDefault="00DE0C16" w:rsidP="00904781">
      <w:pPr>
        <w:ind w:firstLine="480"/>
        <w:rPr>
          <w:sz w:val="24"/>
        </w:rPr>
      </w:pPr>
      <w:r w:rsidRPr="00365A6B">
        <w:rPr>
          <w:noProof/>
          <w:sz w:val="24"/>
        </w:rPr>
        <mc:AlternateContent>
          <mc:Choice Requires="wps">
            <w:drawing>
              <wp:anchor distT="0" distB="0" distL="114300" distR="114300" simplePos="0" relativeHeight="251794432" behindDoc="0" locked="0" layoutInCell="1" allowOverlap="1" wp14:anchorId="07B08F40" wp14:editId="1B744871">
                <wp:simplePos x="0" y="0"/>
                <wp:positionH relativeFrom="column">
                  <wp:posOffset>2794958</wp:posOffset>
                </wp:positionH>
                <wp:positionV relativeFrom="paragraph">
                  <wp:posOffset>123310</wp:posOffset>
                </wp:positionV>
                <wp:extent cx="420370" cy="178435"/>
                <wp:effectExtent l="0" t="3175" r="0" b="0"/>
                <wp:wrapNone/>
                <wp:docPr id="113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1784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320BB6" w14:textId="77777777" w:rsidR="00476B76" w:rsidRPr="00E553C6" w:rsidRDefault="00476B76" w:rsidP="00DE0C16">
                            <w:pPr>
                              <w:spacing w:line="240" w:lineRule="auto"/>
                              <w:jc w:val="center"/>
                            </w:pPr>
                            <w:r>
                              <w:t>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08F40" id="_x0000_s1149" style="position:absolute;left:0;text-align:left;margin-left:220.1pt;margin-top:9.7pt;width:33.1pt;height:14.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qQ7QEAAMcDAAAOAAAAZHJzL2Uyb0RvYy54bWysU8Fu2zAMvQ/YPwi6L46Tbm2NOEXRosOA&#10;bivW9QMYWY6F2aJGKbGzrx8lx+m63YpdBEoin957pFZXQ9eKvSZv0JYyn82l0FZhZey2lE/f795d&#10;SOED2ApatLqUB+3l1frtm1XvCr3ABttKk2AQ64velbIJwRVZ5lWjO/AzdNryZY3UQeAtbbOKoGf0&#10;rs0W8/mHrEeqHKHS3vPp7Xgp1wm/rrUKX+va6yDaUjK3kFZK6yau2XoFxZbANUYdacArWHRgLD96&#10;grqFAGJH5h+ozihCj3WYKewyrGujdNLAavL5X2oeG3A6aWFzvDvZ5P8frPqyfyBhKu5dvryUwkLH&#10;XfrGvoHdtlpcLqJFvfMFZz66B4oivbtH9cMLizcNp+lrIuwbDRUTy2N+9qIgbjyXik3/GSuGh13A&#10;5NZQUxcB2QcxpKYcTk3RQxCKD88W8+U5t07xVX5+cbZ8n16AYip25MNHjZ2IQSmJuSdw2N/7EMlA&#10;MaXEtyzembZNfW/tiwNOHE90Gpxj9cR+dCEMm+FoV+IRbzdYHVgd4Thd/Bs4aJB+SdHzZJXS/9wB&#10;aSnaT5YdimM4BTQFmykAq7i0lEGKMbwJ47juHJltw8h5Umfxml2sTVL4zOLoPU9LEn6c7DiOf+5T&#10;1vP/W/8GAAD//wMAUEsDBBQABgAIAAAAIQAD6o/F3AAAAAkBAAAPAAAAZHJzL2Rvd25yZXYueG1s&#10;TI/BTsMwDIbvSLxDZCRuLGHqOihNJwbahQMSg92zxmurJU6VZFt5e8wJbra+X78/16vJO3HGmIZA&#10;Gu5nCgRSG+xAnYavz83dA4iUDVnjAqGGb0ywaq6valPZcKEPPG9zJ7iEUmU09DmPlZSp7dGbNAsj&#10;ErNDiN5kXmMnbTQXLvdOzpUqpTcD8YXejPjSY3vcnryGfCjd23tc+rDrNuv1cZdteLVa395Mz08g&#10;Mk75Lwy/+qwODTvtw4lsEk5DUag5Rxk8FiA4sFAlD3smywXIppb/P2h+AAAA//8DAFBLAQItABQA&#10;BgAIAAAAIQC2gziS/gAAAOEBAAATAAAAAAAAAAAAAAAAAAAAAABbQ29udGVudF9UeXBlc10ueG1s&#10;UEsBAi0AFAAGAAgAAAAhADj9If/WAAAAlAEAAAsAAAAAAAAAAAAAAAAALwEAAF9yZWxzLy5yZWxz&#10;UEsBAi0AFAAGAAgAAAAhABWxOpDtAQAAxwMAAA4AAAAAAAAAAAAAAAAALgIAAGRycy9lMm9Eb2Mu&#10;eG1sUEsBAi0AFAAGAAgAAAAhAAPqj8XcAAAACQEAAA8AAAAAAAAAAAAAAAAARwQAAGRycy9kb3du&#10;cmV2LnhtbFBLBQYAAAAABAAEAPMAAABQBQAAAAA=&#10;" filled="f" fillcolor="black" stroked="f">
                <v:textbox inset="0,0,0,0">
                  <w:txbxContent>
                    <w:p w14:paraId="1E320BB6" w14:textId="77777777" w:rsidR="00476B76" w:rsidRPr="00E553C6" w:rsidRDefault="00476B76" w:rsidP="00DE0C16">
                      <w:pPr>
                        <w:spacing w:line="240" w:lineRule="auto"/>
                        <w:jc w:val="center"/>
                      </w:pPr>
                      <w:r>
                        <w:t>9.95</w:t>
                      </w:r>
                    </w:p>
                  </w:txbxContent>
                </v:textbox>
              </v:rect>
            </w:pict>
          </mc:Fallback>
        </mc:AlternateContent>
      </w:r>
      <w:r w:rsidRPr="00365A6B">
        <w:rPr>
          <w:noProof/>
          <w:sz w:val="24"/>
        </w:rPr>
        <mc:AlternateContent>
          <mc:Choice Requires="wps">
            <w:drawing>
              <wp:anchor distT="0" distB="0" distL="114300" distR="114300" simplePos="0" relativeHeight="251788288" behindDoc="0" locked="0" layoutInCell="1" allowOverlap="1" wp14:anchorId="570BE7BF" wp14:editId="7EC67C46">
                <wp:simplePos x="0" y="0"/>
                <wp:positionH relativeFrom="column">
                  <wp:posOffset>862270</wp:posOffset>
                </wp:positionH>
                <wp:positionV relativeFrom="paragraph">
                  <wp:posOffset>140132</wp:posOffset>
                </wp:positionV>
                <wp:extent cx="420370" cy="178435"/>
                <wp:effectExtent l="0" t="3175" r="0" b="0"/>
                <wp:wrapNone/>
                <wp:docPr id="113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1784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A0DE87" w14:textId="77777777" w:rsidR="00476B76" w:rsidRPr="00E553C6" w:rsidRDefault="00476B76" w:rsidP="00DE0C16">
                            <w:pPr>
                              <w:spacing w:line="240" w:lineRule="auto"/>
                              <w:jc w:val="center"/>
                            </w:pPr>
                            <w:r>
                              <w:t>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BE7BF" id="_x0000_s1150" style="position:absolute;left:0;text-align:left;margin-left:67.9pt;margin-top:11.05pt;width:33.1pt;height:14.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07gEAAMcDAAAOAAAAZHJzL2Uyb0RvYy54bWysU1Fv0zAQfkfiP1h+p2naso2o6TRtGkIa&#10;bGLwA66O01gkPnN2m5Rfz9lpCoM3xIt1tu8+f9935/X10LXioMkbtKXMZ3MptFVYGbsr5dcv92+u&#10;pPABbAUtWl3Ko/byevP61bp3hV5gg22lSTCI9UXvStmE4Ios86rRHfgZOm35skbqIPCWdllF0DN6&#10;12aL+fwi65EqR6i093x6N17KTcKva63CY117HURbSuYW0kpp3cY126yh2BG4xqgTDfgHFh0Yy4+e&#10;oe4ggNiT+QuqM4rQYx1mCrsM69oonTSwmnz+h5rnBpxOWtgc7842+f8Hqz4dnkiYinuXL1dSWOi4&#10;S5/ZN7C7Vot3i2hR73zBmc/uiaJI7x5QffPC4m3DafqGCPtGQ8XE8pifvSiIG8+lYtt/xIrhYR8w&#10;uTXU1EVA9kEMqSnHc1P0EITiw9Vivrzk1im+yi+vVsu36QUopmJHPrzX2IkYlJKYewKHw4MPkQwU&#10;U0p8y+K9advU99a+OODE8USnwTlVT+xHF8KwHU52XUzObLE6sjrCcbr4N3DQIP2QoufJKqX/vgfS&#10;UrQfLDsUx3AKaAq2UwBWcWkpgxRjeBvGcd07MruGkfOkzuINu1ibpDByHFmcvOdpScJPkx3H8fd9&#10;yvr1/zY/AQAA//8DAFBLAwQUAAYACAAAACEAFb5IaNwAAAAJAQAADwAAAGRycy9kb3ducmV2Lnht&#10;bEyPwU7DMBBE70j8g7VI3KhdoxYU4lQU1AsHJAq9u7GbRLXXkb1tw9+znOA4mtHMm3o1xSDOPpch&#10;oYH5TIHw2CY3YGfg63Nz9wiikEVnQ0Jv4NsXWDXXV7WtXLrghz9vqRNcgqWyBnqisZKytL2PtszS&#10;6JG9Q8rREsvcSZfthctjkFqppYx2QF7o7ehfet8et6dogA7L8PaeH2LadZv1+rgjl16dMbc30/MT&#10;CPIT/YXhF5/RoWGmfTqhKyKwvl8wOhnQeg6CA1ppPrc3sFAaZFPL/w+aHwAAAP//AwBQSwECLQAU&#10;AAYACAAAACEAtoM4kv4AAADhAQAAEwAAAAAAAAAAAAAAAAAAAAAAW0NvbnRlbnRfVHlwZXNdLnht&#10;bFBLAQItABQABgAIAAAAIQA4/SH/1gAAAJQBAAALAAAAAAAAAAAAAAAAAC8BAABfcmVscy8ucmVs&#10;c1BLAQItABQABgAIAAAAIQD/YSf07gEAAMcDAAAOAAAAAAAAAAAAAAAAAC4CAABkcnMvZTJvRG9j&#10;LnhtbFBLAQItABQABgAIAAAAIQAVvkho3AAAAAkBAAAPAAAAAAAAAAAAAAAAAEgEAABkcnMvZG93&#10;bnJldi54bWxQSwUGAAAAAAQABADzAAAAUQUAAAAA&#10;" filled="f" fillcolor="black" stroked="f">
                <v:textbox inset="0,0,0,0">
                  <w:txbxContent>
                    <w:p w14:paraId="45A0DE87" w14:textId="77777777" w:rsidR="00476B76" w:rsidRPr="00E553C6" w:rsidRDefault="00476B76" w:rsidP="00DE0C16">
                      <w:pPr>
                        <w:spacing w:line="240" w:lineRule="auto"/>
                        <w:jc w:val="center"/>
                      </w:pPr>
                      <w:r>
                        <w:t>0.05</w:t>
                      </w:r>
                    </w:p>
                  </w:txbxContent>
                </v:textbox>
              </v:rect>
            </w:pict>
          </mc:Fallback>
        </mc:AlternateContent>
      </w:r>
      <w:r w:rsidRPr="00365A6B">
        <w:rPr>
          <w:noProof/>
          <w:sz w:val="24"/>
        </w:rPr>
        <mc:AlternateContent>
          <mc:Choice Requires="wps">
            <w:drawing>
              <wp:anchor distT="0" distB="0" distL="114300" distR="114300" simplePos="0" relativeHeight="251785216" behindDoc="0" locked="0" layoutInCell="1" allowOverlap="1" wp14:anchorId="1F9A8D3B" wp14:editId="0728D765">
                <wp:simplePos x="0" y="0"/>
                <wp:positionH relativeFrom="column">
                  <wp:posOffset>1475117</wp:posOffset>
                </wp:positionH>
                <wp:positionV relativeFrom="paragraph">
                  <wp:posOffset>178244</wp:posOffset>
                </wp:positionV>
                <wp:extent cx="1232535" cy="215900"/>
                <wp:effectExtent l="9525" t="6350" r="5715" b="6350"/>
                <wp:wrapNone/>
                <wp:docPr id="113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215900"/>
                        </a:xfrm>
                        <a:prstGeom prst="rect">
                          <a:avLst/>
                        </a:prstGeom>
                        <a:solidFill>
                          <a:srgbClr val="FFFFFF"/>
                        </a:solidFill>
                        <a:ln w="952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D85ED3" w14:textId="77777777" w:rsidR="00476B76" w:rsidRPr="008E39E0" w:rsidRDefault="00476B76" w:rsidP="00DE0C16">
                            <w:pPr>
                              <w:spacing w:line="240" w:lineRule="auto"/>
                              <w:jc w:val="center"/>
                            </w:pPr>
                            <w:r>
                              <w:rPr>
                                <w:rFonts w:ascii="宋体" w:hAnsi="宋体" w:cs="宋体" w:hint="eastAsia"/>
                              </w:rPr>
                              <w:t>碱洗塔</w:t>
                            </w:r>
                            <w:r w:rsidRPr="008E39E0">
                              <w:rPr>
                                <w:rFonts w:ascii="宋体" w:hAnsi="宋体" w:cs="宋体" w:hint="eastAsia"/>
                              </w:rPr>
                              <w:t>（</w:t>
                            </w:r>
                            <w:r w:rsidRPr="003E75A5">
                              <w:rPr>
                                <w:rFonts w:hint="eastAsia"/>
                              </w:rPr>
                              <w:t>-0.</w:t>
                            </w:r>
                            <w:r>
                              <w:t>05</w:t>
                            </w:r>
                            <w:r w:rsidRPr="008E39E0">
                              <w:rPr>
                                <w:rFonts w:ascii="宋体" w:hAnsi="宋体" w:cs="宋体"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A8D3B" id="Text Box 90" o:spid="_x0000_s1151" type="#_x0000_t202" style="position:absolute;left:0;text-align:left;margin-left:116.15pt;margin-top:14.05pt;width:97.05pt;height:1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j9QgIAAIIEAAAOAAAAZHJzL2Uyb0RvYy54bWysVG1v0zAQ/o7Ef7D8nabNVNiiptPoKEIa&#10;A2njB7iOk1jYPnN2m5Rfz9l92TTgCyIfrLN9fu7uee6yuB6tYTuFQYOr+Wwy5Uw5CY12Xc2/Pa7f&#10;XHIWonCNMOBUzfcq8Ovl61eLwVeqhB5Mo5ARiAvV4Gvex+irogiyV1aECXjl6LIFtCLSFruiQTEQ&#10;ujVFOZ2+LQbAxiNIFQKd3h4u+TLjt62S8UvbBhWZqTnlFvOKed2ktVguRNWh8L2WxzTEP2RhhXYU&#10;9Ax1K6JgW9S/QVktEQK0cSLBFtC2WqpcA1Uzm76o5qEXXuVaiJzgzzSF/wcr73dfkemGtJtdlJw5&#10;YUmlRzVG9h5GdpUZGnyoyPHBk2sc6Zy8c7XB34H8HpiDVS9cp24QYeiVaCjDWeK2ePY0aRKqkEA2&#10;w2doKI7YRshAY4s20UeEMEInpfZndVIuMoUsL8r5xZwzSXflbH41zckVojq99hjiRwWWJaPmSOpn&#10;dLG7CzFlI6qTSwoWwOhmrY3JG+w2K4NsJ6hT1vnLBbxwM44NNb+al5SHMB31vIx44OKvaNP8/QnN&#10;6kjdb7St+eXZSVSJwQ+uyb0ZhTZks7j3RJijIeIpg2A5M4rCm+4IbFwqQ+WeP5Z74vvAfBw341Hp&#10;d+lNut1Asyc9EA6DQYNMRg/4k4LQUFCcH1uBFNJ8cqRpmqCTgSdjczKEk/S05pGoyeYqHiZt61F3&#10;PSEfusbBDene6izJUxbHbqFGz0odhzJN0vN99nr6dSx/AQAA//8DAFBLAwQUAAYACAAAACEAITLk&#10;cd8AAAAJAQAADwAAAGRycy9kb3ducmV2LnhtbEyPy07DMBBF90j8gzVI7KgTt4qqEKeqeAmqbgj5&#10;ADce4qixHcVOGvh6hhXsZjRHd84tdovt2Yxj6LyTkK4SYOgarzvXSqg/nu+2wEJUTqveO5TwhQF2&#10;5fVVoXLtL+4d5yq2jEJcyJUEE+OQcx4ag1aFlR/Q0e3Tj1ZFWseW61FdKNz2XCRJxq3qHH0wasAH&#10;g825mqyEqXp57WeOT4c6HrpvY8Jb/XiU8vZm2d8Di7jEPxh+9UkdSnI6+cnpwHoJYi3WhNKwTYER&#10;sBHZBthJQiZS4GXB/zcofwAAAP//AwBQSwECLQAUAAYACAAAACEAtoM4kv4AAADhAQAAEwAAAAAA&#10;AAAAAAAAAAAAAAAAW0NvbnRlbnRfVHlwZXNdLnhtbFBLAQItABQABgAIAAAAIQA4/SH/1gAAAJQB&#10;AAALAAAAAAAAAAAAAAAAAC8BAABfcmVscy8ucmVsc1BLAQItABQABgAIAAAAIQDuzkj9QgIAAIIE&#10;AAAOAAAAAAAAAAAAAAAAAC4CAABkcnMvZTJvRG9jLnhtbFBLAQItABQABgAIAAAAIQAhMuRx3wAA&#10;AAkBAAAPAAAAAAAAAAAAAAAAAJwEAABkcnMvZG93bnJldi54bWxQSwUGAAAAAAQABADzAAAAqAUA&#10;AAAA&#10;">
                <v:stroke endarrowwidth="narrow" endarrowlength="long"/>
                <v:textbox inset="0,0,0,0">
                  <w:txbxContent>
                    <w:p w14:paraId="6ED85ED3" w14:textId="77777777" w:rsidR="00476B76" w:rsidRPr="008E39E0" w:rsidRDefault="00476B76" w:rsidP="00DE0C16">
                      <w:pPr>
                        <w:spacing w:line="240" w:lineRule="auto"/>
                        <w:jc w:val="center"/>
                      </w:pPr>
                      <w:r>
                        <w:rPr>
                          <w:rFonts w:ascii="宋体" w:hAnsi="宋体" w:cs="宋体" w:hint="eastAsia"/>
                        </w:rPr>
                        <w:t>碱洗塔</w:t>
                      </w:r>
                      <w:r w:rsidRPr="008E39E0">
                        <w:rPr>
                          <w:rFonts w:ascii="宋体" w:hAnsi="宋体" w:cs="宋体" w:hint="eastAsia"/>
                        </w:rPr>
                        <w:t>（</w:t>
                      </w:r>
                      <w:r w:rsidRPr="003E75A5">
                        <w:rPr>
                          <w:rFonts w:hint="eastAsia"/>
                        </w:rPr>
                        <w:t>-0.</w:t>
                      </w:r>
                      <w:r>
                        <w:t>05</w:t>
                      </w:r>
                      <w:r w:rsidRPr="008E39E0">
                        <w:rPr>
                          <w:rFonts w:ascii="宋体" w:hAnsi="宋体" w:cs="宋体" w:hint="eastAsia"/>
                        </w:rPr>
                        <w:t>）</w:t>
                      </w:r>
                    </w:p>
                  </w:txbxContent>
                </v:textbox>
              </v:shape>
            </w:pict>
          </mc:Fallback>
        </mc:AlternateContent>
      </w:r>
    </w:p>
    <w:p w14:paraId="55C43CB7" w14:textId="77777777" w:rsidR="00DE0C16" w:rsidRPr="00365A6B" w:rsidRDefault="00CB661B" w:rsidP="00904781">
      <w:pPr>
        <w:ind w:firstLine="480"/>
        <w:rPr>
          <w:sz w:val="24"/>
        </w:rPr>
      </w:pPr>
      <w:r w:rsidRPr="00365A6B">
        <w:rPr>
          <w:noProof/>
          <w:sz w:val="24"/>
        </w:rPr>
        <mc:AlternateContent>
          <mc:Choice Requires="wps">
            <w:drawing>
              <wp:anchor distT="0" distB="0" distL="114300" distR="114300" simplePos="0" relativeHeight="251659264" behindDoc="0" locked="0" layoutInCell="1" allowOverlap="1" wp14:anchorId="44DBF1B1" wp14:editId="44D3EF63">
                <wp:simplePos x="0" y="0"/>
                <wp:positionH relativeFrom="column">
                  <wp:posOffset>3213100</wp:posOffset>
                </wp:positionH>
                <wp:positionV relativeFrom="paragraph">
                  <wp:posOffset>231775</wp:posOffset>
                </wp:positionV>
                <wp:extent cx="1657350" cy="590550"/>
                <wp:effectExtent l="0" t="0" r="0" b="0"/>
                <wp:wrapNone/>
                <wp:docPr id="102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14:hiddenEffects>
                          </a:ext>
                        </a:extLst>
                      </wps:spPr>
                      <wps:txbx>
                        <w:txbxContent>
                          <w:p w14:paraId="7D9B1FDB" w14:textId="77777777" w:rsidR="00476B76" w:rsidRPr="008E39E0" w:rsidRDefault="00476B76" w:rsidP="008B35B7">
                            <w:pPr>
                              <w:spacing w:line="240" w:lineRule="auto"/>
                              <w:jc w:val="center"/>
                            </w:pPr>
                            <w:r w:rsidRPr="00CB661B">
                              <w:rPr>
                                <w:rFonts w:ascii="宋体" w:hAnsi="宋体" w:cs="宋体" w:hint="eastAsia"/>
                              </w:rPr>
                              <w:t>先经化粪池预处理，再经一体化污水处理设备处理后，</w:t>
                            </w:r>
                            <w:r>
                              <w:rPr>
                                <w:rFonts w:ascii="宋体" w:hAnsi="宋体" w:cs="宋体" w:hint="eastAsia"/>
                              </w:rPr>
                              <w:t>厂区泼洒抑尘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BF1B1" id="Text Box 289" o:spid="_x0000_s1152" type="#_x0000_t202" style="position:absolute;left:0;text-align:left;margin-left:253pt;margin-top:18.25pt;width:130.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Tc9AEAANIDAAAOAAAAZHJzL2Uyb0RvYy54bWysU9tu2zAMfR+wfxD0vthJkS414hRdiw4D&#10;ugvQ7gNkWbaF2aJGKbGzrx8lxVm3vhV7ESiRPOQ5pLbX09Czg0KnwZR8ucg5U0ZCrU1b8u9P9+82&#10;nDkvTC16MKrkR+X49e7tm+1oC7WCDvpaISMQ44rRlrzz3hZZ5mSnBuEWYJUhZwM4CE9XbLMaxUjo&#10;Q5+t8vwyGwFriyCVc/R6l5x8F/GbRkn/tWmc8qwvOfXm44nxrMKZ7baiaFHYTstTG+IVXQxCGyp6&#10;hroTXrA96hdQg5YIDhq/kDBk0DRaqsiB2Czzf9g8dsKqyIXEcfYsk/t/sPLL4RsyXdPs8tUFZ0YM&#10;NKUnNXn2ASa22lwFiUbrCop8tBTrJ3JQeKTr7APIH44ZuO2EadUNIoydEjW1uAyZ2bPUhOMCSDV+&#10;hpoKib2HCDQ1OAT9SBFG6DSq43k8oRkZSl6u31+sySXJt77K12SHEqKYsy06/1HBwIJRcqTxR3Rx&#10;eHA+hc4hoZiBe9339C6K3vz1QJjpRcUdOmUHLqH9RMRP1ZSUW25mkSqoj0QPIS0afQwyOsBfnI20&#10;ZCV3P/cCFWf9J0MShY2cDZyNajaEkZRacs9ZMm992ty9Rd12hJyGYOCGZGx0ZBh6TF2cxKfFiRqd&#10;ljxs5vN7jPrzFXe/AQAA//8DAFBLAwQUAAYACAAAACEAY9vQIt8AAAAKAQAADwAAAGRycy9kb3du&#10;cmV2LnhtbEyPPU/DMBCGdyT+g3VILBW1KUpKQ5yqKmLowNAAuxtfk4j4HMVOGvj1HBOM996j9yPf&#10;zq4TEw6h9aThfqlAIFXetlRreH97uXsEEaIhazpPqOELA2yL66vcZNZf6IhTGWvBJhQyo6GJsc+k&#10;DFWDzoSl75H4d/aDM5HPoZZ2MBc2d51cKZVKZ1rihMb0uG+w+ixHx7n7cfF9UOq4OFSvz+W5jB+7&#10;aaP17c28ewIRcY5/MPzW5+pQcKeTH8kG0WlIVMpbooaHNAHBwDpds3BicrVJQBa5/D+h+AEAAP//&#10;AwBQSwECLQAUAAYACAAAACEAtoM4kv4AAADhAQAAEwAAAAAAAAAAAAAAAAAAAAAAW0NvbnRlbnRf&#10;VHlwZXNdLnhtbFBLAQItABQABgAIAAAAIQA4/SH/1gAAAJQBAAALAAAAAAAAAAAAAAAAAC8BAABf&#10;cmVscy8ucmVsc1BLAQItABQABgAIAAAAIQBOJPTc9AEAANIDAAAOAAAAAAAAAAAAAAAAAC4CAABk&#10;cnMvZTJvRG9jLnhtbFBLAQItABQABgAIAAAAIQBj29Ai3wAAAAoBAAAPAAAAAAAAAAAAAAAAAE4E&#10;AABkcnMvZG93bnJldi54bWxQSwUGAAAAAAQABADzAAAAWgUAAAAA&#10;" filled="f" stroked="f">
                <v:stroke endarrowwidth="narrow" endarrowlength="long"/>
                <v:textbox inset="0,0,0,0">
                  <w:txbxContent>
                    <w:p w14:paraId="7D9B1FDB" w14:textId="77777777" w:rsidR="00476B76" w:rsidRPr="008E39E0" w:rsidRDefault="00476B76" w:rsidP="008B35B7">
                      <w:pPr>
                        <w:spacing w:line="240" w:lineRule="auto"/>
                        <w:jc w:val="center"/>
                      </w:pPr>
                      <w:r w:rsidRPr="00CB661B">
                        <w:rPr>
                          <w:rFonts w:ascii="宋体" w:hAnsi="宋体" w:cs="宋体" w:hint="eastAsia"/>
                        </w:rPr>
                        <w:t>先经化粪池预处理，再经一体化污水处理设备处理后，</w:t>
                      </w:r>
                      <w:r>
                        <w:rPr>
                          <w:rFonts w:ascii="宋体" w:hAnsi="宋体" w:cs="宋体" w:hint="eastAsia"/>
                        </w:rPr>
                        <w:t>厂区泼洒抑尘</w:t>
                      </w:r>
                    </w:p>
                  </w:txbxContent>
                </v:textbox>
              </v:shape>
            </w:pict>
          </mc:Fallback>
        </mc:AlternateContent>
      </w:r>
      <w:r w:rsidR="00DE0C16" w:rsidRPr="00365A6B">
        <w:rPr>
          <w:noProof/>
          <w:sz w:val="24"/>
        </w:rPr>
        <mc:AlternateContent>
          <mc:Choice Requires="wps">
            <w:drawing>
              <wp:anchor distT="0" distB="0" distL="114300" distR="114300" simplePos="0" relativeHeight="251789312" behindDoc="0" locked="0" layoutInCell="1" allowOverlap="1" wp14:anchorId="11938BE0" wp14:editId="6469BADC">
                <wp:simplePos x="0" y="0"/>
                <wp:positionH relativeFrom="column">
                  <wp:posOffset>2714913</wp:posOffset>
                </wp:positionH>
                <wp:positionV relativeFrom="paragraph">
                  <wp:posOffset>54874</wp:posOffset>
                </wp:positionV>
                <wp:extent cx="560297" cy="0"/>
                <wp:effectExtent l="0" t="0" r="0" b="0"/>
                <wp:wrapNone/>
                <wp:docPr id="1135" name="直接连接符 1135"/>
                <wp:cNvGraphicFramePr/>
                <a:graphic xmlns:a="http://schemas.openxmlformats.org/drawingml/2006/main">
                  <a:graphicData uri="http://schemas.microsoft.com/office/word/2010/wordprocessingShape">
                    <wps:wsp>
                      <wps:cNvCnPr/>
                      <wps:spPr>
                        <a:xfrm>
                          <a:off x="0" y="0"/>
                          <a:ext cx="56029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043275" id="直接连接符 1135" o:spid="_x0000_s1026" style="position:absolute;left:0;text-align:left;z-index:251789312;visibility:visible;mso-wrap-style:square;mso-wrap-distance-left:9pt;mso-wrap-distance-top:0;mso-wrap-distance-right:9pt;mso-wrap-distance-bottom:0;mso-position-horizontal:absolute;mso-position-horizontal-relative:text;mso-position-vertical:absolute;mso-position-vertical-relative:text" from="213.75pt,4.3pt" to="257.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Gv4QEAAAUEAAAOAAAAZHJzL2Uyb0RvYy54bWysU0uO1DAQ3SNxB8t72kmjGSDq9CxmNGwQ&#10;tPgcwOOUO5b8k2066UtwASR2sGLJntswHIOy050eARICsamk7Hqvql6VVxej0WQHISpnW1ovKkrA&#10;Ctcpu23pm9fXDx5TEhO3HdfOQkv3EOnF+v691eAbWLre6Q4CQRIbm8G3tE/JN4xF0YPhceE8WLyU&#10;Lhie0A1b1gU+ILvRbFlV52xwofPBCYgRT6+mS7ou/FKCSC+kjJCIbinWlooNxd5ky9Yr3mwD970S&#10;hzL4P1RhuLKYdKa64omTt0H9QmWUCC46mRbCGeakVAJKD9hNXf3Uzaueeyi9oDjRzzLF/0crnu82&#10;gagOZ1c/PKPEcoNTun3/5du7j9+/fkB7+/kTKXco1eBjg4hLuwkHL/pNyH2PMpj8xY7IWOTdz/LC&#10;mIjAw7PzavnkESXieMVOOB9iegrOkPzTUq1sbpw3fPcsJsyFoceQfKxtttFp1V0rrYuTVwYudSA7&#10;jsNOY52Hi7g7UehlJMt9TJWXv7TXMLG+BIliYK11yV7W8MTJhQCbjrzaYnSGSaxgBlZ/Bh7iMxTK&#10;iv4NeEaUzM6mGWyUdeF32U9SyCn+qMDUd5bgxnX7MtMiDe5aUe7wLvIy3/UL/PR61z8AAAD//wMA&#10;UEsDBBQABgAIAAAAIQDfdbNK3QAAAAcBAAAPAAAAZHJzL2Rvd25yZXYueG1sTI7BasJAFEX3hf7D&#10;8ApuSp1omygxE5GAmy4KNSJdjplnJph5EzKjiX/faTe6vNzLuSdbj6ZlV+xdY0nAbBoBQ6qsaqgW&#10;sC+3b0tgzktSsrWEAm7oYJ0/P2UyVXagb7zufM0ChFwqBWjvu5RzV2k00k1thxS6k+2N9CH2NVe9&#10;HALctHweRQk3sqHwoGWHhcbqvLsYAT/16/v2UFI5FP7rlOjxdviMCyEmL+NmBczj6O9j+NMP6pAH&#10;p6O9kHKsFfAxX8RhKmCZAAt9PIsXwI7/mecZf/TPfwEAAP//AwBQSwECLQAUAAYACAAAACEAtoM4&#10;kv4AAADhAQAAEwAAAAAAAAAAAAAAAAAAAAAAW0NvbnRlbnRfVHlwZXNdLnhtbFBLAQItABQABgAI&#10;AAAAIQA4/SH/1gAAAJQBAAALAAAAAAAAAAAAAAAAAC8BAABfcmVscy8ucmVsc1BLAQItABQABgAI&#10;AAAAIQBEqMGv4QEAAAUEAAAOAAAAAAAAAAAAAAAAAC4CAABkcnMvZTJvRG9jLnhtbFBLAQItABQA&#10;BgAIAAAAIQDfdbNK3QAAAAcBAAAPAAAAAAAAAAAAAAAAADsEAABkcnMvZG93bnJldi54bWxQSwUG&#10;AAAAAAQABADzAAAARQUAAAAA&#10;" strokecolor="black [3213]" strokeweight=".5pt">
                <v:stroke joinstyle="miter"/>
              </v:line>
            </w:pict>
          </mc:Fallback>
        </mc:AlternateContent>
      </w:r>
      <w:r w:rsidR="00DE0C16" w:rsidRPr="00365A6B">
        <w:rPr>
          <w:noProof/>
          <w:sz w:val="24"/>
        </w:rPr>
        <mc:AlternateContent>
          <mc:Choice Requires="wps">
            <w:drawing>
              <wp:anchor distT="0" distB="0" distL="114300" distR="114300" simplePos="0" relativeHeight="251782144" behindDoc="0" locked="0" layoutInCell="1" allowOverlap="1" wp14:anchorId="47326363" wp14:editId="731BA228">
                <wp:simplePos x="0" y="0"/>
                <wp:positionH relativeFrom="column">
                  <wp:posOffset>799848</wp:posOffset>
                </wp:positionH>
                <wp:positionV relativeFrom="paragraph">
                  <wp:posOffset>46247</wp:posOffset>
                </wp:positionV>
                <wp:extent cx="647700" cy="0"/>
                <wp:effectExtent l="0" t="76200" r="19050" b="95250"/>
                <wp:wrapNone/>
                <wp:docPr id="1130" name="直接箭头连接符 1130"/>
                <wp:cNvGraphicFramePr/>
                <a:graphic xmlns:a="http://schemas.openxmlformats.org/drawingml/2006/main">
                  <a:graphicData uri="http://schemas.microsoft.com/office/word/2010/wordprocessingShape">
                    <wps:wsp>
                      <wps:cNvCnPr/>
                      <wps:spPr>
                        <a:xfrm>
                          <a:off x="0" y="0"/>
                          <a:ext cx="6477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961538" id="直接箭头连接符 1130" o:spid="_x0000_s1026" type="#_x0000_t32" style="position:absolute;left:0;text-align:left;margin-left:63pt;margin-top:3.65pt;width:51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LMAQIAADUEAAAOAAAAZHJzL2Uyb0RvYy54bWysU0uO1DAQ3SNxByt7OukBzaCo07PoYdgg&#10;aPE5gMcpJ5b8k1305xJcAIkVsIJZzZ7TMDPHoOx0p/kJCcTGseN69eq9Ks9ON0azFYSonG2K6aQq&#10;GFjhWmW7pnj18vzew4JF5Lbl2lloii3E4nR+985s7Ws4cr3TLQRGSWys174pekRfl2UUPRgeJ86D&#10;pUvpguFIx9CVbeBrym50eVRVx+XahdYHJyBG+ns2XBbznF9KEPhMygjIdFNQbZjXkNeLtJbzGa+7&#10;wH2vxK4M/g9VGK4skY6pzjhy9jqoX1IZJYKLTuJEOFM6KZWArIHUTKuf1LzouYeshcyJfrQp/r+0&#10;4ulqGZhqqXfT+2SQ5Ya6dPP26vrNh5vLz1/fX91+eZf2nz6yHEGGrX2sCbewy7A7Rb8MSf1GBpO+&#10;pIttssnb0WTYIBP08/jByUlFTGJ/VR5wPkR8DM6wtGmKiIGrrseFs5Y66cI0e8xXTyISMwH3gESq&#10;bVqj06o9V1rnQxojWOjAVpwGADfT1HDC/RCFXOlHtmW49aQdg+K207CLTFnLpHjQmHe41TAwPgdJ&#10;5pGqobI8tgc+LgRY3HNqS9EJJqm6EVhlSX8E7uITFPJI/w14RGRmZ3EEG2Vd+B37wSY5xO8dGHQn&#10;Cy5cu83dz9bQbGZXd+8oDf/35ww/vPb5NwAAAP//AwBQSwMEFAAGAAgAAAAhAAB9ZhrbAAAABwEA&#10;AA8AAABkcnMvZG93bnJldi54bWxMj9FKw0AQRd8F/2EZwTe7aYRaYzalCIWiCLXtB2yyYxLcnY27&#10;2zb5e0df9PFwh3vPlKvRWXHGEHtPCuazDARS401PrYLjYXO3BBGTJqOtJ1QwYYRVdX1V6sL4C73j&#10;eZ9awSUUC62gS2kopIxNh07HmR+QOPvwwenEGFppgr5wubMyz7KFdLonXuj0gM8dNp/7k1PwuB3a&#10;2u5eX+ZfWdhs+930Nq4npW5vxvUTiIRj+juGH31Wh4qdan8iE4Vlzhf8S1LwcA+C8zxfMte/LKtS&#10;/vevvgEAAP//AwBQSwECLQAUAAYACAAAACEAtoM4kv4AAADhAQAAEwAAAAAAAAAAAAAAAAAAAAAA&#10;W0NvbnRlbnRfVHlwZXNdLnhtbFBLAQItABQABgAIAAAAIQA4/SH/1gAAAJQBAAALAAAAAAAAAAAA&#10;AAAAAC8BAABfcmVscy8ucmVsc1BLAQItABQABgAIAAAAIQDVa3LMAQIAADUEAAAOAAAAAAAAAAAA&#10;AAAAAC4CAABkcnMvZTJvRG9jLnhtbFBLAQItABQABgAIAAAAIQAAfWYa2wAAAAcBAAAPAAAAAAAA&#10;AAAAAAAAAFsEAABkcnMvZG93bnJldi54bWxQSwUGAAAAAAQABADzAAAAYwUAAAAA&#10;" strokecolor="black [3213]" strokeweight=".5pt">
                <v:stroke endarrow="block" joinstyle="miter"/>
              </v:shape>
            </w:pict>
          </mc:Fallback>
        </mc:AlternateContent>
      </w:r>
    </w:p>
    <w:p w14:paraId="645A2A72" w14:textId="77777777" w:rsidR="0004420D" w:rsidRPr="00365A6B" w:rsidRDefault="00840BF1" w:rsidP="00904781">
      <w:pPr>
        <w:ind w:firstLine="480"/>
        <w:rPr>
          <w:sz w:val="24"/>
        </w:rPr>
      </w:pPr>
      <w:r w:rsidRPr="00365A6B">
        <w:rPr>
          <w:noProof/>
          <w:sz w:val="24"/>
        </w:rPr>
        <mc:AlternateContent>
          <mc:Choice Requires="wps">
            <w:drawing>
              <wp:anchor distT="0" distB="0" distL="114300" distR="114300" simplePos="0" relativeHeight="251651072" behindDoc="0" locked="0" layoutInCell="1" allowOverlap="1" wp14:anchorId="0628C688" wp14:editId="6554F565">
                <wp:simplePos x="0" y="0"/>
                <wp:positionH relativeFrom="column">
                  <wp:posOffset>894763</wp:posOffset>
                </wp:positionH>
                <wp:positionV relativeFrom="paragraph">
                  <wp:posOffset>211144</wp:posOffset>
                </wp:positionV>
                <wp:extent cx="420370" cy="178435"/>
                <wp:effectExtent l="2540" t="0" r="0" b="0"/>
                <wp:wrapNone/>
                <wp:docPr id="102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1784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60D024" w14:textId="77777777" w:rsidR="00476B76" w:rsidRPr="00E553C6" w:rsidRDefault="00476B76" w:rsidP="008B35B7">
                            <w:pPr>
                              <w:spacing w:line="240" w:lineRule="auto"/>
                              <w:jc w:val="center"/>
                            </w:pPr>
                            <w:r>
                              <w:rPr>
                                <w:rFonts w:hint="eastAsia"/>
                              </w:rPr>
                              <w:t>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8C688" id="Rectangle 93" o:spid="_x0000_s1153" style="position:absolute;left:0;text-align:left;margin-left:70.45pt;margin-top:16.65pt;width:33.1pt;height:1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edH7wEAAMcDAAAOAAAAZHJzL2Uyb0RvYy54bWysU9tu1DAQfUfiHyy/s0l2Sy/RZquqVRFS&#10;gYrCB8w6zsYi8Zixd5Py9YydzULhDfFije2Z43POjNfXY9+JgyZv0FayWORSaKuwNnZXya9f7t9c&#10;SuED2Bo6tLqSz9rL683rV+vBlXqJLXa1JsEg1peDq2QbgiuzzKtW9+AX6LTlywaph8Bb2mU1wcDo&#10;fZct8/w8G5BqR6i093x6N13KTcJvGq3Cp6bxOoiukswtpJXSuo1rtllDuSNwrVFHGvAPLHowlh89&#10;Qd1BALEn8xdUbxShxyYsFPYZNo1ROmlgNUX+h5qnFpxOWtgc7042+f8Hqz4eHkmYmnuXL8+lsNBz&#10;lz6zb2B3nRZXq2jR4HzJmU/ukaJI7x5QffPC4m3LafqGCIdWQ83EipifvSiIG8+lYjt8wJrhYR8w&#10;uTU21EdA9kGMqSnPp6boMQjFh2fLfHXBrVN8VVxcnq3ephegnIsd+fBOYy9iUEli7gkcDg8+RDJQ&#10;zinxLYv3putS3zv74oATpxOdBudYPbOfXAjjdpzsKq5mZ7ZYP7M6wmm6+Ddw0CL9kGLgyaqk/74H&#10;0lJ07y07FMdwDmgOtnMAVnFpJYMUU3gbpnHdOzK7lpGLpM7iDbvYmKQwcpxYHL3naUnCj5Mdx/H3&#10;fcr69f82PwEAAP//AwBQSwMEFAAGAAgAAAAhAHgkk7DdAAAACQEAAA8AAABkcnMvZG93bnJldi54&#10;bWxMj8FOwzAQRO9I/IO1SNyonaZKIcSpKKgXDkgUenfjbRLVXkex24a/ZznR42ifZt5Wq8k7ccYx&#10;9oE0ZDMFAqkJtqdWw/fX5uERREyGrHGBUMMPRljVtzeVKW240Ceet6kVXEKxNBq6lIZSyth06E2c&#10;hQGJb4cwepM4jq20o7lwuXdyrlQhvemJFzoz4GuHzXF78hrSoXDvH+PSh127Wa+Pu2TDm9X6/m56&#10;eQaRcEr/MPzpszrU7LQPJ7JROM4L9cSohjzPQTAwV8sMxF5DkS1A1pW8/qD+BQAA//8DAFBLAQIt&#10;ABQABgAIAAAAIQC2gziS/gAAAOEBAAATAAAAAAAAAAAAAAAAAAAAAABbQ29udGVudF9UeXBlc10u&#10;eG1sUEsBAi0AFAAGAAgAAAAhADj9If/WAAAAlAEAAAsAAAAAAAAAAAAAAAAALwEAAF9yZWxzLy5y&#10;ZWxzUEsBAi0AFAAGAAgAAAAhAPRF50fvAQAAxwMAAA4AAAAAAAAAAAAAAAAALgIAAGRycy9lMm9E&#10;b2MueG1sUEsBAi0AFAAGAAgAAAAhAHgkk7DdAAAACQEAAA8AAAAAAAAAAAAAAAAASQQAAGRycy9k&#10;b3ducmV2LnhtbFBLBQYAAAAABAAEAPMAAABTBQAAAAA=&#10;" filled="f" fillcolor="black" stroked="f">
                <v:textbox inset="0,0,0,0">
                  <w:txbxContent>
                    <w:p w14:paraId="0D60D024" w14:textId="77777777" w:rsidR="00476B76" w:rsidRPr="00E553C6" w:rsidRDefault="00476B76" w:rsidP="008B35B7">
                      <w:pPr>
                        <w:spacing w:line="240" w:lineRule="auto"/>
                        <w:jc w:val="center"/>
                      </w:pPr>
                      <w:r>
                        <w:rPr>
                          <w:rFonts w:hint="eastAsia"/>
                        </w:rPr>
                        <w:t>0.7</w:t>
                      </w:r>
                    </w:p>
                  </w:txbxContent>
                </v:textbox>
              </v:rect>
            </w:pict>
          </mc:Fallback>
        </mc:AlternateContent>
      </w:r>
      <w:r w:rsidRPr="00365A6B">
        <w:rPr>
          <w:noProof/>
          <w:sz w:val="24"/>
        </w:rPr>
        <mc:AlternateContent>
          <mc:Choice Requires="wps">
            <w:drawing>
              <wp:anchor distT="0" distB="0" distL="114300" distR="114300" simplePos="0" relativeHeight="251652096" behindDoc="0" locked="0" layoutInCell="1" allowOverlap="1" wp14:anchorId="0757010E" wp14:editId="2FD03600">
                <wp:simplePos x="0" y="0"/>
                <wp:positionH relativeFrom="column">
                  <wp:posOffset>2653665</wp:posOffset>
                </wp:positionH>
                <wp:positionV relativeFrom="paragraph">
                  <wp:posOffset>159385</wp:posOffset>
                </wp:positionV>
                <wp:extent cx="420370" cy="178435"/>
                <wp:effectExtent l="3810" t="0" r="4445" b="0"/>
                <wp:wrapNone/>
                <wp:docPr id="102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1784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7BA2DE" w14:textId="77777777" w:rsidR="00476B76" w:rsidRPr="00E553C6" w:rsidRDefault="00476B76" w:rsidP="008B35B7">
                            <w:pPr>
                              <w:spacing w:line="240" w:lineRule="auto"/>
                              <w:jc w:val="center"/>
                            </w:pPr>
                            <w:r>
                              <w:rPr>
                                <w:rFonts w:hint="eastAsia"/>
                              </w:rPr>
                              <w:t>0.56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7010E" id="Rectangle 94" o:spid="_x0000_s1154" style="position:absolute;left:0;text-align:left;margin-left:208.95pt;margin-top:12.55pt;width:33.1pt;height:1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977gEAAMcDAAAOAAAAZHJzL2Uyb0RvYy54bWysU8Fu2zAMvQ/YPwi6L3bSdO2MOEXRosOA&#10;bivW9QMYWY6F2aJGKbGzrx8lx+m63oZdBEoin/gen1ZXQ9eKvSZv0JZyPsul0FZhZey2lE/f795d&#10;SuED2ApatLqUB+3l1frtm1XvCr3ABttKk2AQ64velbIJwRVZ5lWjO/AzdNryZY3UQeAtbbOKoGf0&#10;rs0Wef4+65EqR6i093x6O17KdcKva63C17r2Ooi2lNxbSCuldRPXbL2CYkvgGqOObcA/dNGBsfzo&#10;CeoWAogdmVdQnVGEHuswU9hlWNdG6cSB2czzv9g8NuB04sLieHeSyf8/WPVl/0DCVDy7fHEuhYWO&#10;p/SNdQO7bbX4sIwS9c4XnPnoHiiS9O4e1Q8vLN40nKavibBvNFTc2DzmZy8K4sZzqdj0n7FieNgF&#10;TGoNNXURkHUQQxrK4TQUPQSh+HC5yM8ueHSKr+YXl8uz8/QCFFOxIx8+auxEDEpJ3HsCh/29D7EZ&#10;KKaU+JbFO9O2ae6tfXHAieOJTsY5Vk/djyqEYTOMci2SeeLtBqsDsyMc3cW/gYMG6ZcUPTurlP7n&#10;DkhL0X6yrFC04RTQFGymAKzi0lIGKcbwJox23Tky24aR54mdxWtWsTaJ4XMXR+3ZLYn40dnRjn/u&#10;U9bz/1v/BgAA//8DAFBLAwQUAAYACAAAACEAsHl34d8AAAAJAQAADwAAAGRycy9kb3ducmV2Lnht&#10;bEyPTU/DMAyG70j8h8iTuLG0pfugqzsx0C4cJjHYPWuytlriVE22lX+POcHNlh+9ft5yPTorrmYI&#10;nSeEdJqAMFR73VGD8PW5fVyCCFGRVtaTQfg2AdbV/V2pCu1v9GGu+9gIDqFQKIQ2xr6QMtStcSpM&#10;fW+Ibyc/OBV5HRqpB3XjcGdlliRz6VRH/KFVvXltTX3eXxxCPM3t+25YOH9otpvN+RC1f9OID5Px&#10;ZQUimjH+wfCrz+pQsdPRX0gHYRHydPHMKEI2S0EwkC9zHo4Is6cMZFXK/w2qHwAAAP//AwBQSwEC&#10;LQAUAAYACAAAACEAtoM4kv4AAADhAQAAEwAAAAAAAAAAAAAAAAAAAAAAW0NvbnRlbnRfVHlwZXNd&#10;LnhtbFBLAQItABQABgAIAAAAIQA4/SH/1gAAAJQBAAALAAAAAAAAAAAAAAAAAC8BAABfcmVscy8u&#10;cmVsc1BLAQItABQABgAIAAAAIQBKSx977gEAAMcDAAAOAAAAAAAAAAAAAAAAAC4CAABkcnMvZTJv&#10;RG9jLnhtbFBLAQItABQABgAIAAAAIQCweXfh3wAAAAkBAAAPAAAAAAAAAAAAAAAAAEgEAABkcnMv&#10;ZG93bnJldi54bWxQSwUGAAAAAAQABADzAAAAVAUAAAAA&#10;" filled="f" fillcolor="black" stroked="f">
                <v:textbox inset="0,0,0,0">
                  <w:txbxContent>
                    <w:p w14:paraId="4D7BA2DE" w14:textId="77777777" w:rsidR="00476B76" w:rsidRPr="00E553C6" w:rsidRDefault="00476B76" w:rsidP="008B35B7">
                      <w:pPr>
                        <w:spacing w:line="240" w:lineRule="auto"/>
                        <w:jc w:val="center"/>
                      </w:pPr>
                      <w:r>
                        <w:rPr>
                          <w:rFonts w:hint="eastAsia"/>
                        </w:rPr>
                        <w:t>0.56</w:t>
                      </w:r>
                    </w:p>
                  </w:txbxContent>
                </v:textbox>
              </v:rect>
            </w:pict>
          </mc:Fallback>
        </mc:AlternateContent>
      </w:r>
      <w:r w:rsidRPr="00365A6B">
        <w:rPr>
          <w:noProof/>
          <w:sz w:val="24"/>
        </w:rPr>
        <mc:AlternateContent>
          <mc:Choice Requires="wps">
            <w:drawing>
              <wp:anchor distT="0" distB="0" distL="114300" distR="114300" simplePos="0" relativeHeight="251648000" behindDoc="0" locked="0" layoutInCell="1" allowOverlap="1" wp14:anchorId="61B47584" wp14:editId="630D28C9">
                <wp:simplePos x="0" y="0"/>
                <wp:positionH relativeFrom="column">
                  <wp:posOffset>1421130</wp:posOffset>
                </wp:positionH>
                <wp:positionV relativeFrom="paragraph">
                  <wp:posOffset>206375</wp:posOffset>
                </wp:positionV>
                <wp:extent cx="1232535" cy="215900"/>
                <wp:effectExtent l="9525" t="6350" r="5715" b="6350"/>
                <wp:wrapNone/>
                <wp:docPr id="102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215900"/>
                        </a:xfrm>
                        <a:prstGeom prst="rect">
                          <a:avLst/>
                        </a:prstGeom>
                        <a:solidFill>
                          <a:srgbClr val="FFFFFF"/>
                        </a:solidFill>
                        <a:ln w="952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881606" w14:textId="77777777" w:rsidR="00476B76" w:rsidRPr="008E39E0" w:rsidRDefault="00476B76" w:rsidP="008B35B7">
                            <w:pPr>
                              <w:spacing w:line="240" w:lineRule="auto"/>
                              <w:jc w:val="center"/>
                            </w:pPr>
                            <w:r>
                              <w:rPr>
                                <w:rFonts w:ascii="宋体" w:hAnsi="宋体" w:cs="宋体" w:hint="eastAsia"/>
                              </w:rPr>
                              <w:t>生活</w:t>
                            </w:r>
                            <w:r w:rsidRPr="008E39E0">
                              <w:rPr>
                                <w:rFonts w:ascii="宋体" w:hAnsi="宋体" w:cs="宋体" w:hint="eastAsia"/>
                              </w:rPr>
                              <w:t>用水（</w:t>
                            </w:r>
                            <w:r w:rsidRPr="003E75A5">
                              <w:rPr>
                                <w:rFonts w:hint="eastAsia"/>
                              </w:rPr>
                              <w:t>-0.14</w:t>
                            </w:r>
                            <w:r w:rsidRPr="008E39E0">
                              <w:rPr>
                                <w:rFonts w:ascii="宋体" w:hAnsi="宋体" w:cs="宋体"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47584" id="_x0000_s1155" type="#_x0000_t202" style="position:absolute;left:0;text-align:left;margin-left:111.9pt;margin-top:16.25pt;width:97.05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bQQIAAIIEAAAOAAAAZHJzL2Uyb0RvYy54bWysVMFu1DAQvSPxD5bvNNmURW3UbFVaipBK&#10;QWr5gFnHSSxsj7G9myxfz9jZ3VYFLogcrLE9fjPz3kwuLiej2Vb6oNA2fHFSciatwFbZvuHfHm/f&#10;nHEWItgWNFrZ8J0M/HL1+tXF6GpZ4YC6lZ4RiA316Bo+xOjqoghikAbCCTpp6bJDbyDS1vdF62Ek&#10;dKOLqizfFSP61nkUMgQ6vZkv+Srjd50U8UvXBRmZbjjlFvPq87pOa7G6gLr34AYl9mnAP2RhQFkK&#10;eoS6gQhs49VvUEYJjwG7eCLQFNh1SshcA1WzKF9U8zCAk7kWIie4I03h/8GK++1Xz1RL2pXVW84s&#10;GFLpUU6RvceJnWeGRhdqcnxw5BonOifvXG1wdyi+B2bxegDbyyvvcRwktJThInFbPHuaNAl1SCDr&#10;8TO2FAc2ETPQ1HmT6CNCGKGTUrujOikXkUJWp9XydMmZoLtqsTwvc3IF1IfXzof4UaJhyWi4J/Uz&#10;OmzvQkzZQH1wScECatXeKq3zxvfra+3ZFqhTbvOXC3jhpi0bG36+rCgP0D31vIh+5uKvaGX+/oRm&#10;VKTu18o0/OzoBHVi8INtc29GUJpsFneOCLM0RDxlEAxnWlJ43e+BtU1lyNzz+3IPfM/Mx2k9zUpX&#10;WZt0u8Z2R3p4nAeDBpmMAf1PCkJDQXF+bMBTSP3JkqZpgg6GPxjrgwFW0NOGR6Imm9dxnrSN86of&#10;CHnuGotXpHunsiRPWey7hRo9K7UfyjRJz/fZ6+nXsfoFAAD//wMAUEsDBBQABgAIAAAAIQA5+msk&#10;3wAAAAkBAAAPAAAAZHJzL2Rvd25yZXYueG1sTI/NTsMwEITvSLyDtUjcqNOUphDiVIg/lYpLQx7A&#10;jZc4wl5HsZMGnh5zguNoRjPfFNvZGjbh4DtHApaLBBhS41RHrYD6/fnqBpgPkpQ0jlDAF3rYludn&#10;hcyVO9EBpyq0LJaQz6UAHUKfc+4bjVb6heuRovfhBitDlEPL1SBPsdwaniZJxq3sKC5o2eODxuaz&#10;Gq2AsXrZmYnj074O++5ba/9aP74JcXkx398BCziHvzD84kd0KCPT0Y2kPDMC0nQV0YOAVboGFgPX&#10;y80tsKOALFsDLwv+/0H5AwAA//8DAFBLAQItABQABgAIAAAAIQC2gziS/gAAAOEBAAATAAAAAAAA&#10;AAAAAAAAAAAAAABbQ29udGVudF9UeXBlc10ueG1sUEsBAi0AFAAGAAgAAAAhADj9If/WAAAAlAEA&#10;AAsAAAAAAAAAAAAAAAAALwEAAF9yZWxzLy5yZWxzUEsBAi0AFAAGAAgAAAAhAP8sc9tBAgAAggQA&#10;AA4AAAAAAAAAAAAAAAAALgIAAGRycy9lMm9Eb2MueG1sUEsBAi0AFAAGAAgAAAAhADn6ayTfAAAA&#10;CQEAAA8AAAAAAAAAAAAAAAAAmwQAAGRycy9kb3ducmV2LnhtbFBLBQYAAAAABAAEAPMAAACnBQAA&#10;AAA=&#10;">
                <v:stroke endarrowwidth="narrow" endarrowlength="long"/>
                <v:textbox inset="0,0,0,0">
                  <w:txbxContent>
                    <w:p w14:paraId="4C881606" w14:textId="77777777" w:rsidR="00476B76" w:rsidRPr="008E39E0" w:rsidRDefault="00476B76" w:rsidP="008B35B7">
                      <w:pPr>
                        <w:spacing w:line="240" w:lineRule="auto"/>
                        <w:jc w:val="center"/>
                      </w:pPr>
                      <w:r>
                        <w:rPr>
                          <w:rFonts w:ascii="宋体" w:hAnsi="宋体" w:cs="宋体" w:hint="eastAsia"/>
                        </w:rPr>
                        <w:t>生活</w:t>
                      </w:r>
                      <w:r w:rsidRPr="008E39E0">
                        <w:rPr>
                          <w:rFonts w:ascii="宋体" w:hAnsi="宋体" w:cs="宋体" w:hint="eastAsia"/>
                        </w:rPr>
                        <w:t>用水（</w:t>
                      </w:r>
                      <w:r w:rsidRPr="003E75A5">
                        <w:rPr>
                          <w:rFonts w:hint="eastAsia"/>
                        </w:rPr>
                        <w:t>-0.14</w:t>
                      </w:r>
                      <w:r w:rsidRPr="008E39E0">
                        <w:rPr>
                          <w:rFonts w:ascii="宋体" w:hAnsi="宋体" w:cs="宋体" w:hint="eastAsia"/>
                        </w:rPr>
                        <w:t>）</w:t>
                      </w:r>
                    </w:p>
                  </w:txbxContent>
                </v:textbox>
              </v:shape>
            </w:pict>
          </mc:Fallback>
        </mc:AlternateContent>
      </w:r>
    </w:p>
    <w:p w14:paraId="721B3BD1" w14:textId="77777777" w:rsidR="0004420D" w:rsidRPr="00365A6B" w:rsidRDefault="00DE0C16" w:rsidP="00904781">
      <w:pPr>
        <w:ind w:firstLine="480"/>
        <w:rPr>
          <w:sz w:val="24"/>
        </w:rPr>
      </w:pPr>
      <w:r w:rsidRPr="00365A6B">
        <w:rPr>
          <w:noProof/>
          <w:sz w:val="24"/>
        </w:rPr>
        <mc:AlternateContent>
          <mc:Choice Requires="wps">
            <w:drawing>
              <wp:anchor distT="0" distB="0" distL="114300" distR="114300" simplePos="0" relativeHeight="251783168" behindDoc="0" locked="0" layoutInCell="1" allowOverlap="1" wp14:anchorId="0AE28D13" wp14:editId="304AD484">
                <wp:simplePos x="0" y="0"/>
                <wp:positionH relativeFrom="column">
                  <wp:posOffset>791222</wp:posOffset>
                </wp:positionH>
                <wp:positionV relativeFrom="paragraph">
                  <wp:posOffset>123885</wp:posOffset>
                </wp:positionV>
                <wp:extent cx="630627" cy="0"/>
                <wp:effectExtent l="0" t="76200" r="17145" b="95250"/>
                <wp:wrapNone/>
                <wp:docPr id="1131" name="直接箭头连接符 1131"/>
                <wp:cNvGraphicFramePr/>
                <a:graphic xmlns:a="http://schemas.openxmlformats.org/drawingml/2006/main">
                  <a:graphicData uri="http://schemas.microsoft.com/office/word/2010/wordprocessingShape">
                    <wps:wsp>
                      <wps:cNvCnPr/>
                      <wps:spPr>
                        <a:xfrm>
                          <a:off x="0" y="0"/>
                          <a:ext cx="63062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60D182" id="直接箭头连接符 1131" o:spid="_x0000_s1026" type="#_x0000_t32" style="position:absolute;left:0;text-align:left;margin-left:62.3pt;margin-top:9.75pt;width:49.65pt;height:0;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WFAQIAADUEAAAOAAAAZHJzL2Uyb0RvYy54bWysU82O0zAQviPxDpbvNElXKqhquocuywVB&#10;xc8DeJ1xY8l/sk2bvAQvgMQJOAGnvfM0sDwGYydN+RMSiMvEE883M98349V5pxXZgw/SmppWs5IS&#10;MNw20uxq+vzZ5Z17lITITMOUNVDTHgI9X9++tTq4Jcxta1UDnmASE5YHV9M2RrcsisBb0CzMrAOD&#10;l8J6zSK6flc0nh0wu1bFvCwXxcH6xnnLIQT8ezFc0nXOLwTw+FiIAJGommJvMVuf7VWyxXrFljvP&#10;XCv52Ab7hy40kwaLTqkuWGTkhZe/pNKSexusiDNudWGFkBwyB2RTlT+xedoyB5kLihPcJFP4f2n5&#10;o/3WE9ng7KqzihLDNE7p5tX1l5dvbz5++Pzm+uun1+n8/h3JESjYwYUl4jZm60cvuK1P7Dvhdfoi&#10;L9JlkftJZOgi4fhzcVYu5ncp4cer4oRzPsQHYDVJh5qG6JnctXFjjcFJWl9ljdn+YYhYGYFHQCqq&#10;TLLBKtlcSqWyk9YINsqTPcMFiF2VBo64H6Iik+q+aUjsHXKPXjKzUzBGpqxFYjxwzKfYKxgqPgGB&#10;4iGrobO8tqd6jHMw8VhTGYxOMIHdTcAyU/ojcIxPUMgr/TfgCZErWxMnsJbG+t9VP8kkhvijAgPv&#10;JMGVbfo8/SwN7mZWdXxHafm/9zP89NrX3wAAAP//AwBQSwMEFAAGAAgAAAAhADnCuyjeAAAACQEA&#10;AA8AAABkcnMvZG93bnJldi54bWxMj9FKw0AQRd8F/2EZwTe7adRi0mxKEQpFEWrtB2yyYxLcnY3Z&#10;bZv8vSM+1Le5M5c75xar0VlxwiF0nhTMZwkIpNqbjhoFh4/N3ROIEDUZbT2hggkDrMrrq0Lnxp/p&#10;HU/72AgOoZBrBW2MfS5lqFt0Osx8j8S3Tz84HVkOjTSDPnO4szJNkoV0uiP+0Ooen1usv/ZHpyDb&#10;9k1ld68v8+9k2Gy73fQ2rielbm/G9RJExDFezPCLz+hQMlPlj2SCsKzThwVbecgeQbAhTe8zENXf&#10;QpaF/N+g/AEAAP//AwBQSwECLQAUAAYACAAAACEAtoM4kv4AAADhAQAAEwAAAAAAAAAAAAAAAAAA&#10;AAAAW0NvbnRlbnRfVHlwZXNdLnhtbFBLAQItABQABgAIAAAAIQA4/SH/1gAAAJQBAAALAAAAAAAA&#10;AAAAAAAAAC8BAABfcmVscy8ucmVsc1BLAQItABQABgAIAAAAIQA2mHWFAQIAADUEAAAOAAAAAAAA&#10;AAAAAAAAAC4CAABkcnMvZTJvRG9jLnhtbFBLAQItABQABgAIAAAAIQA5wrso3gAAAAkBAAAPAAAA&#10;AAAAAAAAAAAAAFsEAABkcnMvZG93bnJldi54bWxQSwUGAAAAAAQABADzAAAAZgUAAAAA&#10;" strokecolor="black [3213]" strokeweight=".5pt">
                <v:stroke endarrow="block" joinstyle="miter"/>
              </v:shape>
            </w:pict>
          </mc:Fallback>
        </mc:AlternateContent>
      </w:r>
      <w:r w:rsidR="00840BF1" w:rsidRPr="00365A6B">
        <w:rPr>
          <w:noProof/>
          <w:sz w:val="24"/>
        </w:rPr>
        <mc:AlternateContent>
          <mc:Choice Requires="wps">
            <w:drawing>
              <wp:anchor distT="0" distB="0" distL="114300" distR="114300" simplePos="0" relativeHeight="251656192" behindDoc="0" locked="0" layoutInCell="1" allowOverlap="1" wp14:anchorId="41C791C9" wp14:editId="2030B0F3">
                <wp:simplePos x="0" y="0"/>
                <wp:positionH relativeFrom="column">
                  <wp:posOffset>2653665</wp:posOffset>
                </wp:positionH>
                <wp:positionV relativeFrom="paragraph">
                  <wp:posOffset>109220</wp:posOffset>
                </wp:positionV>
                <wp:extent cx="542290" cy="0"/>
                <wp:effectExtent l="13335" t="61595" r="15875" b="52705"/>
                <wp:wrapNone/>
                <wp:docPr id="102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2683ED" id="AutoShape 112" o:spid="_x0000_s1026" type="#_x0000_t32" style="position:absolute;left:0;text-align:left;margin-left:208.95pt;margin-top:8.6pt;width:42.7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JMqwIAAJoFAAAOAAAAZHJzL2Uyb0RvYy54bWysVFtv2yAYfZ+0/4B4d32Jc7PqVKnj7KXb&#10;KrXTnonBMRoGC0icaNp/7wdJ3KZ7maYmksUH3/WcA7d3h1agPdOGK5nj+CbCiMlKUS63Of7xvA5m&#10;GBlLJCVCSZbjIzP4bvH5023fZSxRjRKUaQRJpMn6LseNtV0WhqZqWEvMjeqYhMNa6ZZYMPU2pJr0&#10;kL0VYRJFk7BXmnZaVcwY2F2dDvHC569rVtnvdW2YRSLH0Jv1X+2/G/cNF7ck22rSNbw6t0H+o4uW&#10;cAlFh1QrYgnaaf5XqpZXWhlV25tKtaGqa14xPwNME0fvpnlqSMf8LACO6QaYzMelrb7tHzXiFLiL&#10;kgQjSVpgabmzyhdHcZw4jPrOZOBayEftpqwO8ql7UNUvg6QqGiK3zLs/HzuIjl1EeBXiDNNBpU3/&#10;VVHwIVDBA3aodetSAhTo4Hk5Drywg0UVbI7TJJkDe9XlKCTZJa7Txn5hqkVukWNjNeHbxhZKSiBf&#10;6dhXIfsHY11XJLsEuKJSrbkQXgNCoj7H83Ey9gFGCU7doXMzersphEZ74lTkf35EOHnrptVOUp+s&#10;YYSW57UlXMAaWY+N1RzQEgy7ai2jGAkGF8etTu0J6SoyL91Tz2AdLCz9PiDiZfV7Hs3LWTlLgzSZ&#10;lEEarVbBcl2kwWQdT8er0aooVvEfN0qcZg2nlEk3zUXicfpvEjpftpM4B5EPsIXX2T2+0Ox1p8v1&#10;OJqmo1kwnY5HQToqo+B+ti6CZRFPJtPyvrgv33Va+unNxzQ7QOm6UjvL9FNDe0S5k8toPE9iDAY8&#10;Ccn0xCwiYguUVFZjpJX9yW3jxe1k6XJcqWEWuf+ZuyH7CYgLh84aWDjP9goVSPLCr78z7pqcLtxG&#10;0eOjdrJw1wceAB90fqzcC/PW9l6vT+riBQAA//8DAFBLAwQUAAYACAAAACEATyiE1eAAAAAJAQAA&#10;DwAAAGRycy9kb3ducmV2LnhtbEyPwU7DMAyG70i8Q2QkbizdBh0rTSdgQusFJDaEOGataSIap2qy&#10;rePpMdoBjvb/6ffnfDG4VuyxD9aTgvEoAYFU+dpSo+Bt83R1CyJETbVuPaGCIwZYFOdnuc5qf6BX&#10;3K9jI7iEQqYVmBi7TMpQGXQ6jHyHxNmn752OPPaNrHt94HLXykmSpNJpS3zB6A4fDVZf651TEJcf&#10;R5O+Vw9z+7JZPaf2uyzLpVKXF8P9HYiIQ/yD4Vef1aFgp63fUR1Eq+B6PJszysFsAoKBm2Q6BbE9&#10;LWSRy/8fFD8AAAD//wMAUEsBAi0AFAAGAAgAAAAhALaDOJL+AAAA4QEAABMAAAAAAAAAAAAAAAAA&#10;AAAAAFtDb250ZW50X1R5cGVzXS54bWxQSwECLQAUAAYACAAAACEAOP0h/9YAAACUAQAACwAAAAAA&#10;AAAAAAAAAAAvAQAAX3JlbHMvLnJlbHNQSwECLQAUAAYACAAAACEAHsJiTKsCAACaBQAADgAAAAAA&#10;AAAAAAAAAAAuAgAAZHJzL2Uyb0RvYy54bWxQSwECLQAUAAYACAAAACEATyiE1eAAAAAJAQAADwAA&#10;AAAAAAAAAAAAAAAFBQAAZHJzL2Rvd25yZXYueG1sUEsFBgAAAAAEAAQA8wAAABIGAAAAAA==&#10;">
                <v:stroke endarrow="block"/>
              </v:shape>
            </w:pict>
          </mc:Fallback>
        </mc:AlternateContent>
      </w:r>
    </w:p>
    <w:bookmarkEnd w:id="105"/>
    <w:p w14:paraId="19D2AA0E" w14:textId="323D4838" w:rsidR="0004420D" w:rsidRPr="00365A6B" w:rsidRDefault="0004420D" w:rsidP="008B35B7">
      <w:pPr>
        <w:spacing w:line="440" w:lineRule="exact"/>
        <w:jc w:val="center"/>
        <w:rPr>
          <w:b/>
          <w:sz w:val="24"/>
        </w:rPr>
      </w:pPr>
      <w:r w:rsidRPr="00365A6B">
        <w:rPr>
          <w:b/>
          <w:sz w:val="24"/>
        </w:rPr>
        <w:t>图</w:t>
      </w:r>
      <w:r w:rsidRPr="00365A6B">
        <w:rPr>
          <w:b/>
          <w:sz w:val="24"/>
        </w:rPr>
        <w:t>3.</w:t>
      </w:r>
      <w:r w:rsidR="00DB51E7" w:rsidRPr="00365A6B">
        <w:rPr>
          <w:rFonts w:hint="eastAsia"/>
          <w:b/>
          <w:sz w:val="24"/>
        </w:rPr>
        <w:t>8</w:t>
      </w:r>
      <w:r w:rsidRPr="00365A6B">
        <w:rPr>
          <w:b/>
          <w:sz w:val="24"/>
        </w:rPr>
        <w:t xml:space="preserve">-1    </w:t>
      </w:r>
      <w:r w:rsidR="008E2022" w:rsidRPr="00365A6B">
        <w:rPr>
          <w:rFonts w:hint="eastAsia"/>
          <w:b/>
          <w:sz w:val="24"/>
        </w:rPr>
        <w:t>扩建项目</w:t>
      </w:r>
      <w:r w:rsidRPr="00365A6B">
        <w:rPr>
          <w:b/>
          <w:sz w:val="24"/>
        </w:rPr>
        <w:t>给排水平衡图（单位：</w:t>
      </w:r>
      <w:r w:rsidRPr="00365A6B">
        <w:rPr>
          <w:b/>
          <w:sz w:val="24"/>
        </w:rPr>
        <w:t>m</w:t>
      </w:r>
      <w:r w:rsidRPr="00365A6B">
        <w:rPr>
          <w:b/>
          <w:sz w:val="24"/>
          <w:vertAlign w:val="superscript"/>
        </w:rPr>
        <w:t>3</w:t>
      </w:r>
      <w:r w:rsidRPr="00365A6B">
        <w:rPr>
          <w:b/>
          <w:sz w:val="24"/>
        </w:rPr>
        <w:t>/d</w:t>
      </w:r>
      <w:r w:rsidRPr="00365A6B">
        <w:rPr>
          <w:b/>
          <w:sz w:val="24"/>
        </w:rPr>
        <w:t>）</w:t>
      </w:r>
    </w:p>
    <w:p w14:paraId="41D28891" w14:textId="77777777" w:rsidR="00CB661B" w:rsidRPr="00365A6B" w:rsidRDefault="00CB661B" w:rsidP="0004420D">
      <w:pPr>
        <w:spacing w:line="440" w:lineRule="exact"/>
        <w:ind w:firstLineChars="200" w:firstLine="480"/>
        <w:rPr>
          <w:sz w:val="24"/>
        </w:rPr>
      </w:pPr>
    </w:p>
    <w:p w14:paraId="44CE0655" w14:textId="77777777" w:rsidR="0004420D" w:rsidRPr="00365A6B" w:rsidRDefault="0004420D" w:rsidP="0004420D">
      <w:pPr>
        <w:spacing w:line="440" w:lineRule="exact"/>
        <w:ind w:firstLineChars="200" w:firstLine="480"/>
        <w:rPr>
          <w:sz w:val="24"/>
        </w:rPr>
      </w:pPr>
      <w:r w:rsidRPr="00365A6B">
        <w:rPr>
          <w:sz w:val="24"/>
        </w:rPr>
        <w:t>（</w:t>
      </w:r>
      <w:r w:rsidRPr="00365A6B">
        <w:rPr>
          <w:sz w:val="24"/>
        </w:rPr>
        <w:t>2</w:t>
      </w:r>
      <w:r w:rsidRPr="00365A6B">
        <w:rPr>
          <w:sz w:val="24"/>
        </w:rPr>
        <w:t>）供电</w:t>
      </w:r>
    </w:p>
    <w:p w14:paraId="2ED5B4AF" w14:textId="77777777" w:rsidR="0004420D" w:rsidRPr="00365A6B" w:rsidRDefault="0004420D" w:rsidP="0004420D">
      <w:pPr>
        <w:spacing w:line="440" w:lineRule="exact"/>
        <w:ind w:firstLineChars="200" w:firstLine="480"/>
        <w:rPr>
          <w:sz w:val="24"/>
        </w:rPr>
      </w:pPr>
      <w:r w:rsidRPr="00365A6B">
        <w:rPr>
          <w:sz w:val="24"/>
        </w:rPr>
        <w:t>项目用电</w:t>
      </w:r>
      <w:r w:rsidR="00993CE8" w:rsidRPr="00365A6B">
        <w:rPr>
          <w:rFonts w:hint="eastAsia"/>
          <w:sz w:val="24"/>
        </w:rPr>
        <w:t>依托厂区现有供电设施</w:t>
      </w:r>
      <w:r w:rsidRPr="00365A6B">
        <w:rPr>
          <w:sz w:val="24"/>
        </w:rPr>
        <w:t>，年</w:t>
      </w:r>
      <w:r w:rsidR="00DB51E7" w:rsidRPr="00365A6B">
        <w:rPr>
          <w:rFonts w:hint="eastAsia"/>
          <w:sz w:val="24"/>
        </w:rPr>
        <w:t>新增</w:t>
      </w:r>
      <w:r w:rsidRPr="00365A6B">
        <w:rPr>
          <w:sz w:val="24"/>
        </w:rPr>
        <w:t>用电量为</w:t>
      </w:r>
      <w:r w:rsidR="00DB51E7" w:rsidRPr="00365A6B">
        <w:rPr>
          <w:rFonts w:hint="eastAsia"/>
          <w:sz w:val="24"/>
        </w:rPr>
        <w:t>60</w:t>
      </w:r>
      <w:r w:rsidRPr="00365A6B">
        <w:rPr>
          <w:sz w:val="24"/>
        </w:rPr>
        <w:t>万</w:t>
      </w:r>
      <w:r w:rsidRPr="00365A6B">
        <w:rPr>
          <w:sz w:val="24"/>
        </w:rPr>
        <w:t>kWh</w:t>
      </w:r>
      <w:r w:rsidR="002F56B7" w:rsidRPr="00365A6B">
        <w:rPr>
          <w:sz w:val="24"/>
        </w:rPr>
        <w:t>，可以满足项目生产、生活用电需求。</w:t>
      </w:r>
    </w:p>
    <w:p w14:paraId="57817431" w14:textId="77777777" w:rsidR="0004420D" w:rsidRPr="00365A6B" w:rsidRDefault="0004420D" w:rsidP="0004420D">
      <w:pPr>
        <w:spacing w:line="440" w:lineRule="exact"/>
        <w:ind w:firstLineChars="200" w:firstLine="480"/>
        <w:rPr>
          <w:sz w:val="24"/>
        </w:rPr>
      </w:pPr>
      <w:r w:rsidRPr="00365A6B">
        <w:rPr>
          <w:sz w:val="24"/>
        </w:rPr>
        <w:t>（</w:t>
      </w:r>
      <w:r w:rsidRPr="00365A6B">
        <w:rPr>
          <w:sz w:val="24"/>
        </w:rPr>
        <w:t>3</w:t>
      </w:r>
      <w:r w:rsidRPr="00365A6B">
        <w:rPr>
          <w:sz w:val="24"/>
        </w:rPr>
        <w:t>）供热</w:t>
      </w:r>
    </w:p>
    <w:p w14:paraId="1C5354BE" w14:textId="77777777" w:rsidR="0004420D" w:rsidRPr="00365A6B" w:rsidRDefault="0004420D" w:rsidP="0004420D">
      <w:pPr>
        <w:spacing w:line="440" w:lineRule="exact"/>
        <w:ind w:firstLineChars="200" w:firstLine="480"/>
        <w:rPr>
          <w:bCs/>
          <w:sz w:val="24"/>
        </w:rPr>
      </w:pPr>
      <w:r w:rsidRPr="00365A6B">
        <w:rPr>
          <w:bCs/>
          <w:sz w:val="24"/>
        </w:rPr>
        <w:t>项目生产用热采用电加热，生产车间及办公楼冬季采用电取暖。</w:t>
      </w:r>
    </w:p>
    <w:p w14:paraId="43E6C7CD" w14:textId="77777777" w:rsidR="00542998" w:rsidRPr="00365A6B" w:rsidRDefault="00542998" w:rsidP="008B35B7">
      <w:pPr>
        <w:keepNext/>
        <w:keepLines/>
        <w:spacing w:before="120" w:after="120" w:line="440" w:lineRule="exact"/>
        <w:outlineLvl w:val="1"/>
        <w:rPr>
          <w:b/>
          <w:bCs/>
          <w:sz w:val="28"/>
        </w:rPr>
      </w:pPr>
      <w:bookmarkStart w:id="106" w:name="_Toc500489867"/>
      <w:bookmarkStart w:id="107" w:name="_Toc13046538"/>
      <w:r w:rsidRPr="00365A6B">
        <w:rPr>
          <w:b/>
          <w:bCs/>
          <w:sz w:val="28"/>
        </w:rPr>
        <w:t>3.</w:t>
      </w:r>
      <w:r w:rsidR="00DB51E7" w:rsidRPr="00365A6B">
        <w:rPr>
          <w:rFonts w:hint="eastAsia"/>
          <w:b/>
          <w:bCs/>
          <w:sz w:val="28"/>
        </w:rPr>
        <w:t>9</w:t>
      </w:r>
      <w:r w:rsidRPr="00365A6B">
        <w:rPr>
          <w:b/>
          <w:bCs/>
          <w:sz w:val="28"/>
        </w:rPr>
        <w:t>污染源治理措施及达标排放分析</w:t>
      </w:r>
      <w:bookmarkEnd w:id="106"/>
      <w:bookmarkEnd w:id="107"/>
    </w:p>
    <w:p w14:paraId="078BE7F5" w14:textId="77777777" w:rsidR="00542998" w:rsidRPr="00365A6B" w:rsidRDefault="00542998" w:rsidP="002B0A4F">
      <w:pPr>
        <w:keepNext/>
        <w:keepLines/>
        <w:tabs>
          <w:tab w:val="left" w:pos="1035"/>
        </w:tabs>
        <w:spacing w:before="60" w:after="60" w:line="440" w:lineRule="exact"/>
        <w:outlineLvl w:val="2"/>
        <w:rPr>
          <w:b/>
          <w:bCs/>
          <w:sz w:val="24"/>
          <w:szCs w:val="32"/>
        </w:rPr>
      </w:pPr>
      <w:r w:rsidRPr="00365A6B">
        <w:rPr>
          <w:b/>
          <w:bCs/>
          <w:sz w:val="24"/>
          <w:szCs w:val="32"/>
        </w:rPr>
        <w:t>3.</w:t>
      </w:r>
      <w:r w:rsidR="00DB51E7" w:rsidRPr="00365A6B">
        <w:rPr>
          <w:rFonts w:hint="eastAsia"/>
          <w:b/>
          <w:bCs/>
          <w:sz w:val="24"/>
          <w:szCs w:val="32"/>
        </w:rPr>
        <w:t>9</w:t>
      </w:r>
      <w:r w:rsidRPr="00365A6B">
        <w:rPr>
          <w:b/>
          <w:bCs/>
          <w:sz w:val="24"/>
          <w:szCs w:val="32"/>
        </w:rPr>
        <w:t>.1</w:t>
      </w:r>
      <w:r w:rsidRPr="00365A6B">
        <w:rPr>
          <w:b/>
          <w:bCs/>
          <w:sz w:val="24"/>
          <w:szCs w:val="32"/>
        </w:rPr>
        <w:t>废气</w:t>
      </w:r>
    </w:p>
    <w:p w14:paraId="1D4E455F" w14:textId="77777777" w:rsidR="002B0A4F" w:rsidRPr="00365A6B" w:rsidRDefault="002B0A4F" w:rsidP="002B0A4F">
      <w:pPr>
        <w:keepNext/>
        <w:keepLines/>
        <w:spacing w:line="440" w:lineRule="exact"/>
        <w:outlineLvl w:val="3"/>
        <w:rPr>
          <w:sz w:val="24"/>
        </w:rPr>
      </w:pPr>
      <w:r w:rsidRPr="00365A6B">
        <w:rPr>
          <w:rFonts w:hint="eastAsia"/>
          <w:sz w:val="24"/>
        </w:rPr>
        <w:t>3</w:t>
      </w:r>
      <w:r w:rsidRPr="00365A6B">
        <w:rPr>
          <w:sz w:val="24"/>
        </w:rPr>
        <w:t>.9.1.1</w:t>
      </w:r>
      <w:r w:rsidRPr="00365A6B">
        <w:rPr>
          <w:rFonts w:hint="eastAsia"/>
          <w:sz w:val="24"/>
        </w:rPr>
        <w:t>有组织废气</w:t>
      </w:r>
    </w:p>
    <w:p w14:paraId="5EC81D29" w14:textId="77777777" w:rsidR="00542998" w:rsidRPr="00365A6B" w:rsidRDefault="00FA359E" w:rsidP="0004420D">
      <w:pPr>
        <w:spacing w:line="440" w:lineRule="exact"/>
        <w:ind w:firstLineChars="200" w:firstLine="480"/>
        <w:rPr>
          <w:sz w:val="24"/>
        </w:rPr>
      </w:pPr>
      <w:r w:rsidRPr="00365A6B">
        <w:rPr>
          <w:rFonts w:hint="eastAsia"/>
          <w:sz w:val="24"/>
        </w:rPr>
        <w:t>扩建项目对现有工程废气处理设施进行升级改造后，扩建</w:t>
      </w:r>
      <w:r w:rsidRPr="00365A6B">
        <w:rPr>
          <w:sz w:val="24"/>
        </w:rPr>
        <w:t>项目</w:t>
      </w:r>
      <w:r w:rsidRPr="00365A6B">
        <w:rPr>
          <w:rFonts w:hint="eastAsia"/>
          <w:sz w:val="24"/>
        </w:rPr>
        <w:t>橡胶炼化车间</w:t>
      </w:r>
      <w:r w:rsidRPr="00365A6B">
        <w:rPr>
          <w:sz w:val="24"/>
        </w:rPr>
        <w:t>炼胶废气、</w:t>
      </w:r>
      <w:r w:rsidRPr="00365A6B">
        <w:rPr>
          <w:rFonts w:hint="eastAsia"/>
          <w:sz w:val="24"/>
        </w:rPr>
        <w:t>包胶哑铃硫化车间</w:t>
      </w:r>
      <w:r w:rsidRPr="00365A6B">
        <w:rPr>
          <w:sz w:val="24"/>
        </w:rPr>
        <w:t>硫化废气</w:t>
      </w:r>
      <w:r w:rsidRPr="00365A6B">
        <w:rPr>
          <w:rFonts w:hint="eastAsia"/>
          <w:sz w:val="24"/>
        </w:rPr>
        <w:t>、冷却间冷却</w:t>
      </w:r>
      <w:r w:rsidRPr="00365A6B">
        <w:rPr>
          <w:sz w:val="24"/>
        </w:rPr>
        <w:t>废气</w:t>
      </w:r>
      <w:r w:rsidRPr="00365A6B">
        <w:rPr>
          <w:rFonts w:hint="eastAsia"/>
          <w:sz w:val="24"/>
        </w:rPr>
        <w:t>经收集后同现有工程包胶哑铃硫化车间硫化废气</w:t>
      </w:r>
      <w:r w:rsidRPr="00365A6B">
        <w:rPr>
          <w:sz w:val="24"/>
        </w:rPr>
        <w:t>，</w:t>
      </w:r>
      <w:r w:rsidRPr="00365A6B">
        <w:rPr>
          <w:sz w:val="24"/>
          <w:szCs w:val="24"/>
        </w:rPr>
        <w:t>一并经</w:t>
      </w:r>
      <w:r w:rsidRPr="00365A6B">
        <w:rPr>
          <w:rFonts w:hint="eastAsia"/>
          <w:sz w:val="24"/>
          <w:szCs w:val="24"/>
        </w:rPr>
        <w:t>碱洗塔（新增）</w:t>
      </w:r>
      <w:r w:rsidRPr="00365A6B">
        <w:rPr>
          <w:rFonts w:hint="eastAsia"/>
          <w:sz w:val="24"/>
          <w:szCs w:val="24"/>
        </w:rPr>
        <w:t>+UV</w:t>
      </w:r>
      <w:r w:rsidRPr="00365A6B">
        <w:rPr>
          <w:rFonts w:hint="eastAsia"/>
          <w:sz w:val="24"/>
          <w:szCs w:val="24"/>
        </w:rPr>
        <w:t>光氧催化</w:t>
      </w:r>
      <w:r w:rsidRPr="00365A6B">
        <w:rPr>
          <w:sz w:val="24"/>
          <w:szCs w:val="24"/>
        </w:rPr>
        <w:t>装置</w:t>
      </w:r>
      <w:r w:rsidRPr="00365A6B">
        <w:rPr>
          <w:rFonts w:hint="eastAsia"/>
          <w:sz w:val="24"/>
          <w:szCs w:val="24"/>
        </w:rPr>
        <w:t>（利旧）</w:t>
      </w:r>
      <w:r w:rsidRPr="00365A6B">
        <w:rPr>
          <w:rFonts w:hint="eastAsia"/>
          <w:sz w:val="24"/>
          <w:szCs w:val="24"/>
        </w:rPr>
        <w:t>+</w:t>
      </w:r>
      <w:r w:rsidRPr="00365A6B">
        <w:rPr>
          <w:rFonts w:hint="eastAsia"/>
          <w:sz w:val="24"/>
          <w:szCs w:val="24"/>
        </w:rPr>
        <w:t>活性炭处理装置（新增）</w:t>
      </w:r>
      <w:r w:rsidRPr="00365A6B">
        <w:rPr>
          <w:sz w:val="24"/>
          <w:szCs w:val="24"/>
        </w:rPr>
        <w:t>处理，</w:t>
      </w:r>
      <w:r w:rsidRPr="00365A6B">
        <w:rPr>
          <w:rFonts w:hint="eastAsia"/>
          <w:sz w:val="24"/>
          <w:szCs w:val="24"/>
        </w:rPr>
        <w:t>通过</w:t>
      </w:r>
      <w:r w:rsidRPr="00365A6B">
        <w:rPr>
          <w:sz w:val="24"/>
          <w:szCs w:val="24"/>
        </w:rPr>
        <w:t>15m</w:t>
      </w:r>
      <w:r w:rsidRPr="00365A6B">
        <w:rPr>
          <w:sz w:val="24"/>
          <w:szCs w:val="24"/>
        </w:rPr>
        <w:t>排气筒（</w:t>
      </w:r>
      <w:r w:rsidRPr="00365A6B">
        <w:rPr>
          <w:sz w:val="24"/>
          <w:szCs w:val="24"/>
        </w:rPr>
        <w:t>P1</w:t>
      </w:r>
      <w:r w:rsidRPr="00365A6B">
        <w:rPr>
          <w:rFonts w:hint="eastAsia"/>
          <w:sz w:val="24"/>
          <w:szCs w:val="24"/>
        </w:rPr>
        <w:t>，利旧</w:t>
      </w:r>
      <w:r w:rsidRPr="00365A6B">
        <w:rPr>
          <w:sz w:val="24"/>
          <w:szCs w:val="24"/>
        </w:rPr>
        <w:t>）排放</w:t>
      </w:r>
      <w:r w:rsidRPr="00365A6B">
        <w:rPr>
          <w:rFonts w:hint="eastAsia"/>
          <w:sz w:val="24"/>
          <w:szCs w:val="24"/>
        </w:rPr>
        <w:t>。</w:t>
      </w:r>
    </w:p>
    <w:p w14:paraId="3E138AF5" w14:textId="77777777" w:rsidR="001A5D9C" w:rsidRPr="00365A6B" w:rsidRDefault="002B0A4F" w:rsidP="001A5D9C">
      <w:pPr>
        <w:tabs>
          <w:tab w:val="right" w:pos="8312"/>
        </w:tabs>
        <w:spacing w:line="440" w:lineRule="exact"/>
        <w:ind w:firstLineChars="200" w:firstLine="480"/>
        <w:rPr>
          <w:sz w:val="24"/>
        </w:rPr>
      </w:pPr>
      <w:r w:rsidRPr="00365A6B">
        <w:rPr>
          <w:rFonts w:ascii="宋体" w:hAnsi="宋体" w:hint="eastAsia"/>
          <w:sz w:val="24"/>
        </w:rPr>
        <w:t>（1）</w:t>
      </w:r>
      <w:r w:rsidR="001A5D9C" w:rsidRPr="00365A6B">
        <w:rPr>
          <w:rFonts w:hint="eastAsia"/>
          <w:sz w:val="24"/>
        </w:rPr>
        <w:t>扩建项目配料间</w:t>
      </w:r>
      <w:r w:rsidR="001A5D9C" w:rsidRPr="00365A6B">
        <w:rPr>
          <w:sz w:val="24"/>
        </w:rPr>
        <w:t>配料废气</w:t>
      </w:r>
    </w:p>
    <w:p w14:paraId="0EC6A369" w14:textId="4C258ED6" w:rsidR="001A5D9C" w:rsidRPr="00365A6B" w:rsidRDefault="001A5D9C" w:rsidP="001A5D9C">
      <w:pPr>
        <w:tabs>
          <w:tab w:val="right" w:pos="8312"/>
        </w:tabs>
        <w:spacing w:line="440" w:lineRule="exact"/>
        <w:ind w:firstLineChars="200" w:firstLine="480"/>
        <w:rPr>
          <w:sz w:val="24"/>
          <w:szCs w:val="24"/>
        </w:rPr>
      </w:pPr>
      <w:r w:rsidRPr="00365A6B">
        <w:rPr>
          <w:sz w:val="24"/>
        </w:rPr>
        <w:t>项目配料废气主要包括各种原辅材料的称量过程中产生的废气，各种</w:t>
      </w:r>
      <w:r w:rsidRPr="00365A6B">
        <w:rPr>
          <w:rFonts w:hint="eastAsia"/>
          <w:sz w:val="24"/>
        </w:rPr>
        <w:t>小料</w:t>
      </w:r>
      <w:r w:rsidRPr="00365A6B">
        <w:rPr>
          <w:sz w:val="24"/>
        </w:rPr>
        <w:t>的称量在密闭的</w:t>
      </w:r>
      <w:r w:rsidRPr="00365A6B">
        <w:rPr>
          <w:rFonts w:hint="eastAsia"/>
          <w:sz w:val="24"/>
        </w:rPr>
        <w:t>配料间</w:t>
      </w:r>
      <w:r w:rsidRPr="00365A6B">
        <w:rPr>
          <w:sz w:val="24"/>
        </w:rPr>
        <w:t>内进行</w:t>
      </w:r>
      <w:r w:rsidRPr="00365A6B">
        <w:rPr>
          <w:rFonts w:hint="eastAsia"/>
          <w:sz w:val="24"/>
        </w:rPr>
        <w:t>。配料间</w:t>
      </w:r>
      <w:r w:rsidRPr="00365A6B">
        <w:rPr>
          <w:sz w:val="24"/>
        </w:rPr>
        <w:t>内采用</w:t>
      </w:r>
      <w:r w:rsidR="00340998" w:rsidRPr="00365A6B">
        <w:rPr>
          <w:rFonts w:hint="eastAsia"/>
          <w:sz w:val="24"/>
        </w:rPr>
        <w:t>密闭</w:t>
      </w:r>
      <w:r w:rsidR="00340998" w:rsidRPr="00365A6B">
        <w:rPr>
          <w:sz w:val="24"/>
        </w:rPr>
        <w:t>密闭负压收集</w:t>
      </w:r>
      <w:r w:rsidRPr="00365A6B">
        <w:rPr>
          <w:rFonts w:hint="eastAsia"/>
          <w:sz w:val="24"/>
        </w:rPr>
        <w:t>废气</w:t>
      </w:r>
      <w:r w:rsidRPr="00365A6B">
        <w:rPr>
          <w:sz w:val="24"/>
        </w:rPr>
        <w:t>，</w:t>
      </w:r>
      <w:r w:rsidRPr="00365A6B">
        <w:rPr>
          <w:sz w:val="24"/>
          <w:szCs w:val="24"/>
        </w:rPr>
        <w:t>经布袋除尘器处理后，由</w:t>
      </w:r>
      <w:r w:rsidRPr="00365A6B">
        <w:rPr>
          <w:sz w:val="24"/>
          <w:szCs w:val="24"/>
        </w:rPr>
        <w:t>15m</w:t>
      </w:r>
      <w:r w:rsidRPr="00365A6B">
        <w:rPr>
          <w:sz w:val="24"/>
          <w:szCs w:val="24"/>
        </w:rPr>
        <w:t>排气筒（</w:t>
      </w:r>
      <w:r w:rsidRPr="00365A6B">
        <w:rPr>
          <w:sz w:val="24"/>
          <w:szCs w:val="24"/>
        </w:rPr>
        <w:t>P2</w:t>
      </w:r>
      <w:r w:rsidRPr="00365A6B">
        <w:rPr>
          <w:sz w:val="24"/>
          <w:szCs w:val="24"/>
        </w:rPr>
        <w:t>）排放。配料过程中粉尘产生量按用料量</w:t>
      </w:r>
      <w:r w:rsidRPr="00365A6B">
        <w:rPr>
          <w:sz w:val="24"/>
          <w:szCs w:val="24"/>
        </w:rPr>
        <w:t>0.0</w:t>
      </w:r>
      <w:r w:rsidRPr="00365A6B">
        <w:rPr>
          <w:rFonts w:hint="eastAsia"/>
          <w:sz w:val="24"/>
          <w:szCs w:val="24"/>
        </w:rPr>
        <w:t>3%</w:t>
      </w:r>
      <w:r w:rsidRPr="00365A6B">
        <w:rPr>
          <w:sz w:val="24"/>
          <w:szCs w:val="24"/>
        </w:rPr>
        <w:t>计，项目年用粉状料为</w:t>
      </w:r>
      <w:r w:rsidRPr="00365A6B">
        <w:rPr>
          <w:rFonts w:hint="eastAsia"/>
          <w:sz w:val="24"/>
          <w:szCs w:val="24"/>
        </w:rPr>
        <w:t>414.7</w:t>
      </w:r>
      <w:r w:rsidRPr="00365A6B">
        <w:rPr>
          <w:sz w:val="24"/>
          <w:szCs w:val="24"/>
        </w:rPr>
        <w:t>t/a</w:t>
      </w:r>
      <w:r w:rsidRPr="00365A6B">
        <w:rPr>
          <w:sz w:val="24"/>
          <w:szCs w:val="24"/>
        </w:rPr>
        <w:t>，配料工序年工作时间为</w:t>
      </w:r>
      <w:r w:rsidRPr="00365A6B">
        <w:rPr>
          <w:rFonts w:hint="eastAsia"/>
          <w:sz w:val="24"/>
          <w:szCs w:val="24"/>
        </w:rPr>
        <w:t>800</w:t>
      </w:r>
      <w:r w:rsidRPr="00365A6B">
        <w:rPr>
          <w:sz w:val="24"/>
          <w:szCs w:val="24"/>
        </w:rPr>
        <w:t>h/a</w:t>
      </w:r>
      <w:r w:rsidRPr="00365A6B">
        <w:rPr>
          <w:sz w:val="24"/>
          <w:szCs w:val="24"/>
        </w:rPr>
        <w:t>，则</w:t>
      </w:r>
      <w:bookmarkStart w:id="108" w:name="_Hlk12803808"/>
      <w:r w:rsidRPr="00365A6B">
        <w:rPr>
          <w:sz w:val="24"/>
          <w:szCs w:val="24"/>
        </w:rPr>
        <w:t>颗粒物产生速率为</w:t>
      </w:r>
      <w:r w:rsidRPr="00365A6B">
        <w:rPr>
          <w:rFonts w:hint="eastAsia"/>
          <w:sz w:val="24"/>
          <w:szCs w:val="24"/>
        </w:rPr>
        <w:t>0.16</w:t>
      </w:r>
      <w:r w:rsidRPr="00365A6B">
        <w:rPr>
          <w:sz w:val="24"/>
          <w:szCs w:val="24"/>
        </w:rPr>
        <w:t>kg/h</w:t>
      </w:r>
      <w:r w:rsidRPr="00365A6B">
        <w:rPr>
          <w:rFonts w:hint="eastAsia"/>
          <w:sz w:val="24"/>
          <w:szCs w:val="24"/>
        </w:rPr>
        <w:t>，</w:t>
      </w:r>
      <w:bookmarkEnd w:id="108"/>
      <w:r w:rsidRPr="00365A6B">
        <w:rPr>
          <w:rFonts w:hint="eastAsia"/>
          <w:sz w:val="24"/>
          <w:szCs w:val="24"/>
        </w:rPr>
        <w:t>经布袋除尘器处理后（处理效率</w:t>
      </w:r>
      <w:r w:rsidRPr="00365A6B">
        <w:rPr>
          <w:rFonts w:hint="eastAsia"/>
          <w:sz w:val="24"/>
          <w:szCs w:val="24"/>
        </w:rPr>
        <w:t>9</w:t>
      </w:r>
      <w:r w:rsidRPr="00365A6B">
        <w:rPr>
          <w:sz w:val="24"/>
          <w:szCs w:val="24"/>
        </w:rPr>
        <w:t>0</w:t>
      </w:r>
      <w:r w:rsidRPr="00365A6B">
        <w:rPr>
          <w:rFonts w:hint="eastAsia"/>
          <w:sz w:val="24"/>
          <w:szCs w:val="24"/>
        </w:rPr>
        <w:t>%</w:t>
      </w:r>
      <w:r w:rsidRPr="00365A6B">
        <w:rPr>
          <w:rFonts w:hint="eastAsia"/>
          <w:sz w:val="24"/>
          <w:szCs w:val="24"/>
        </w:rPr>
        <w:t>，风机风量</w:t>
      </w:r>
      <w:r w:rsidRPr="00365A6B">
        <w:rPr>
          <w:rFonts w:hint="eastAsia"/>
          <w:sz w:val="24"/>
          <w:szCs w:val="24"/>
        </w:rPr>
        <w:t>2</w:t>
      </w:r>
      <w:r w:rsidRPr="00365A6B">
        <w:rPr>
          <w:sz w:val="24"/>
          <w:szCs w:val="24"/>
        </w:rPr>
        <w:t>000 m</w:t>
      </w:r>
      <w:r w:rsidRPr="00365A6B">
        <w:rPr>
          <w:sz w:val="24"/>
          <w:szCs w:val="24"/>
          <w:vertAlign w:val="superscript"/>
        </w:rPr>
        <w:t>3</w:t>
      </w:r>
      <w:r w:rsidRPr="00365A6B">
        <w:rPr>
          <w:sz w:val="24"/>
          <w:szCs w:val="24"/>
        </w:rPr>
        <w:t>/h</w:t>
      </w:r>
      <w:r w:rsidRPr="00365A6B">
        <w:rPr>
          <w:rFonts w:hint="eastAsia"/>
          <w:sz w:val="24"/>
          <w:szCs w:val="24"/>
        </w:rPr>
        <w:t>），通过</w:t>
      </w:r>
      <w:r w:rsidRPr="00365A6B">
        <w:rPr>
          <w:rFonts w:hint="eastAsia"/>
          <w:sz w:val="24"/>
          <w:szCs w:val="24"/>
        </w:rPr>
        <w:t>1</w:t>
      </w:r>
      <w:r w:rsidRPr="00365A6B">
        <w:rPr>
          <w:rFonts w:hint="eastAsia"/>
          <w:sz w:val="24"/>
          <w:szCs w:val="24"/>
        </w:rPr>
        <w:t>根</w:t>
      </w:r>
      <w:r w:rsidRPr="00365A6B">
        <w:rPr>
          <w:rFonts w:hint="eastAsia"/>
          <w:sz w:val="24"/>
          <w:szCs w:val="24"/>
        </w:rPr>
        <w:t>1</w:t>
      </w:r>
      <w:r w:rsidRPr="00365A6B">
        <w:rPr>
          <w:sz w:val="24"/>
          <w:szCs w:val="24"/>
        </w:rPr>
        <w:t>5m</w:t>
      </w:r>
      <w:r w:rsidRPr="00365A6B">
        <w:rPr>
          <w:rFonts w:hint="eastAsia"/>
          <w:sz w:val="24"/>
          <w:szCs w:val="24"/>
        </w:rPr>
        <w:t>高排气筒（</w:t>
      </w:r>
      <w:r w:rsidRPr="00365A6B">
        <w:rPr>
          <w:rFonts w:hint="eastAsia"/>
          <w:sz w:val="24"/>
          <w:szCs w:val="24"/>
        </w:rPr>
        <w:t>P</w:t>
      </w:r>
      <w:r w:rsidRPr="00365A6B">
        <w:rPr>
          <w:sz w:val="24"/>
          <w:szCs w:val="24"/>
        </w:rPr>
        <w:t>2</w:t>
      </w:r>
      <w:r w:rsidRPr="00365A6B">
        <w:rPr>
          <w:rFonts w:hint="eastAsia"/>
          <w:sz w:val="24"/>
          <w:szCs w:val="24"/>
        </w:rPr>
        <w:t>）排放，则处理后颗粒物排放速率和排放浓度为：</w:t>
      </w:r>
      <w:r w:rsidRPr="00365A6B">
        <w:rPr>
          <w:rFonts w:hint="eastAsia"/>
          <w:sz w:val="24"/>
          <w:szCs w:val="24"/>
        </w:rPr>
        <w:t>0.016</w:t>
      </w:r>
      <w:r w:rsidRPr="00365A6B">
        <w:rPr>
          <w:sz w:val="24"/>
          <w:szCs w:val="24"/>
        </w:rPr>
        <w:t>kg/h</w:t>
      </w:r>
      <w:r w:rsidRPr="00365A6B">
        <w:rPr>
          <w:rFonts w:hint="eastAsia"/>
          <w:sz w:val="24"/>
          <w:szCs w:val="24"/>
        </w:rPr>
        <w:t>，</w:t>
      </w:r>
      <w:r w:rsidRPr="00365A6B">
        <w:rPr>
          <w:rFonts w:hint="eastAsia"/>
          <w:sz w:val="24"/>
          <w:szCs w:val="24"/>
        </w:rPr>
        <w:t>8</w:t>
      </w:r>
      <w:r w:rsidRPr="00365A6B">
        <w:rPr>
          <w:sz w:val="24"/>
          <w:szCs w:val="24"/>
        </w:rPr>
        <w:t>mg/m</w:t>
      </w:r>
      <w:r w:rsidRPr="00365A6B">
        <w:rPr>
          <w:sz w:val="24"/>
          <w:szCs w:val="24"/>
          <w:vertAlign w:val="superscript"/>
        </w:rPr>
        <w:t>3</w:t>
      </w:r>
      <w:r w:rsidRPr="00365A6B">
        <w:rPr>
          <w:rFonts w:hint="eastAsia"/>
          <w:sz w:val="24"/>
          <w:szCs w:val="24"/>
        </w:rPr>
        <w:t>。满足《橡胶制品工业污染物排放标准》</w:t>
      </w:r>
      <w:r w:rsidRPr="00365A6B">
        <w:rPr>
          <w:sz w:val="24"/>
          <w:szCs w:val="24"/>
        </w:rPr>
        <w:t>(GB 27632-2011)</w:t>
      </w:r>
      <w:r w:rsidRPr="00365A6B">
        <w:rPr>
          <w:rFonts w:hint="eastAsia"/>
          <w:sz w:val="24"/>
          <w:szCs w:val="24"/>
        </w:rPr>
        <w:t>表</w:t>
      </w:r>
      <w:r w:rsidRPr="00365A6B">
        <w:rPr>
          <w:sz w:val="24"/>
          <w:szCs w:val="24"/>
        </w:rPr>
        <w:t>5</w:t>
      </w:r>
      <w:r w:rsidRPr="00365A6B">
        <w:rPr>
          <w:rFonts w:hint="eastAsia"/>
          <w:sz w:val="24"/>
          <w:szCs w:val="24"/>
        </w:rPr>
        <w:t>轮胎企业及其他制品企业炼胶、硫化装置颗粒物的排放限值要求（</w:t>
      </w:r>
      <w:r w:rsidRPr="00365A6B">
        <w:rPr>
          <w:rFonts w:hAnsi="宋体" w:hint="eastAsia"/>
          <w:sz w:val="24"/>
          <w:szCs w:val="24"/>
        </w:rPr>
        <w:t>12mg/m</w:t>
      </w:r>
      <w:r w:rsidRPr="00365A6B">
        <w:rPr>
          <w:rFonts w:hAnsi="宋体" w:hint="eastAsia"/>
          <w:sz w:val="24"/>
          <w:szCs w:val="24"/>
          <w:vertAlign w:val="superscript"/>
        </w:rPr>
        <w:t>3</w:t>
      </w:r>
      <w:r w:rsidRPr="00365A6B">
        <w:rPr>
          <w:rFonts w:hint="eastAsia"/>
          <w:sz w:val="24"/>
          <w:szCs w:val="24"/>
        </w:rPr>
        <w:t>）。</w:t>
      </w:r>
    </w:p>
    <w:p w14:paraId="7577B4C7" w14:textId="77777777" w:rsidR="001A5D9C" w:rsidRPr="00365A6B" w:rsidRDefault="001A5D9C" w:rsidP="001A5D9C">
      <w:pPr>
        <w:tabs>
          <w:tab w:val="right" w:pos="8312"/>
        </w:tabs>
        <w:spacing w:line="440" w:lineRule="exact"/>
        <w:ind w:firstLine="480"/>
        <w:rPr>
          <w:sz w:val="24"/>
        </w:rPr>
      </w:pPr>
      <w:r w:rsidRPr="00365A6B">
        <w:rPr>
          <w:sz w:val="24"/>
          <w:szCs w:val="24"/>
        </w:rPr>
        <w:t>根据《橡胶制品工业污染物排放标准》</w:t>
      </w:r>
      <w:r w:rsidRPr="00365A6B">
        <w:rPr>
          <w:sz w:val="24"/>
          <w:szCs w:val="24"/>
        </w:rPr>
        <w:t>(GB27632-2011)</w:t>
      </w:r>
      <w:r w:rsidRPr="00365A6B">
        <w:rPr>
          <w:sz w:val="24"/>
          <w:szCs w:val="24"/>
        </w:rPr>
        <w:t>表</w:t>
      </w:r>
      <w:r w:rsidRPr="00365A6B">
        <w:rPr>
          <w:sz w:val="24"/>
          <w:szCs w:val="24"/>
        </w:rPr>
        <w:t>5</w:t>
      </w:r>
      <w:r w:rsidRPr="00365A6B">
        <w:rPr>
          <w:sz w:val="24"/>
          <w:szCs w:val="24"/>
        </w:rPr>
        <w:t>规定基准排气量</w:t>
      </w:r>
      <w:r w:rsidRPr="00365A6B">
        <w:rPr>
          <w:sz w:val="24"/>
          <w:szCs w:val="24"/>
        </w:rPr>
        <w:t>2000m</w:t>
      </w:r>
      <w:r w:rsidRPr="00365A6B">
        <w:rPr>
          <w:sz w:val="24"/>
          <w:szCs w:val="24"/>
          <w:vertAlign w:val="superscript"/>
        </w:rPr>
        <w:t>3</w:t>
      </w:r>
      <w:r w:rsidRPr="00365A6B">
        <w:rPr>
          <w:sz w:val="24"/>
          <w:szCs w:val="24"/>
        </w:rPr>
        <w:t>/t</w:t>
      </w:r>
      <w:r w:rsidRPr="00365A6B">
        <w:rPr>
          <w:sz w:val="24"/>
          <w:szCs w:val="24"/>
        </w:rPr>
        <w:t>胶要求，</w:t>
      </w:r>
      <w:r w:rsidRPr="00365A6B">
        <w:rPr>
          <w:rFonts w:hint="eastAsia"/>
          <w:sz w:val="24"/>
          <w:szCs w:val="24"/>
        </w:rPr>
        <w:t>本项目配料工序不涉及胶料，因此无需进行核算</w:t>
      </w:r>
      <w:r w:rsidRPr="00365A6B">
        <w:rPr>
          <w:sz w:val="24"/>
          <w:szCs w:val="24"/>
        </w:rPr>
        <w:t>。</w:t>
      </w:r>
    </w:p>
    <w:p w14:paraId="0C5F3AFF" w14:textId="77777777" w:rsidR="00FA359E" w:rsidRPr="00365A6B" w:rsidRDefault="00FA359E" w:rsidP="00FA359E">
      <w:pPr>
        <w:tabs>
          <w:tab w:val="right" w:pos="8312"/>
        </w:tabs>
        <w:spacing w:line="440" w:lineRule="exact"/>
        <w:ind w:firstLine="480"/>
        <w:rPr>
          <w:sz w:val="24"/>
        </w:rPr>
      </w:pPr>
      <w:r w:rsidRPr="00365A6B">
        <w:rPr>
          <w:rFonts w:hint="eastAsia"/>
          <w:sz w:val="24"/>
        </w:rPr>
        <w:t>（</w:t>
      </w:r>
      <w:r w:rsidR="001A5D9C" w:rsidRPr="00365A6B">
        <w:rPr>
          <w:sz w:val="24"/>
        </w:rPr>
        <w:t>2</w:t>
      </w:r>
      <w:r w:rsidRPr="00365A6B">
        <w:rPr>
          <w:rFonts w:hint="eastAsia"/>
          <w:sz w:val="24"/>
        </w:rPr>
        <w:t>）扩建项目有机废气</w:t>
      </w:r>
    </w:p>
    <w:p w14:paraId="3C66F020" w14:textId="77777777" w:rsidR="00FA359E" w:rsidRPr="00365A6B" w:rsidRDefault="00FA359E" w:rsidP="00FA359E">
      <w:pPr>
        <w:tabs>
          <w:tab w:val="right" w:pos="8312"/>
        </w:tabs>
        <w:spacing w:line="440" w:lineRule="exact"/>
        <w:ind w:firstLine="480"/>
        <w:rPr>
          <w:sz w:val="24"/>
        </w:rPr>
      </w:pPr>
      <w:r w:rsidRPr="00365A6B">
        <w:rPr>
          <w:rFonts w:ascii="宋体" w:hAnsi="宋体" w:hint="eastAsia"/>
          <w:sz w:val="24"/>
        </w:rPr>
        <w:t>①</w:t>
      </w:r>
      <w:r w:rsidRPr="00365A6B">
        <w:rPr>
          <w:rFonts w:hint="eastAsia"/>
          <w:sz w:val="24"/>
        </w:rPr>
        <w:t>橡胶炼化车间</w:t>
      </w:r>
      <w:r w:rsidRPr="00365A6B">
        <w:rPr>
          <w:sz w:val="24"/>
        </w:rPr>
        <w:t>炼胶废气</w:t>
      </w:r>
    </w:p>
    <w:p w14:paraId="5416CAE6" w14:textId="77777777" w:rsidR="00FA359E" w:rsidRPr="00365A6B" w:rsidRDefault="00FA359E" w:rsidP="00FA359E">
      <w:pPr>
        <w:tabs>
          <w:tab w:val="right" w:pos="8312"/>
        </w:tabs>
        <w:spacing w:line="440" w:lineRule="exact"/>
        <w:ind w:firstLineChars="200" w:firstLine="480"/>
        <w:rPr>
          <w:sz w:val="24"/>
        </w:rPr>
      </w:pPr>
      <w:r w:rsidRPr="00365A6B">
        <w:rPr>
          <w:sz w:val="24"/>
        </w:rPr>
        <w:t>根据《橡胶制品生产过程中废气污染物排放系数》（浙江环科环境咨询有限公司，施时亮，</w:t>
      </w:r>
      <w:r w:rsidRPr="00365A6B">
        <w:rPr>
          <w:sz w:val="24"/>
        </w:rPr>
        <w:t>2016</w:t>
      </w:r>
      <w:r w:rsidRPr="00365A6B">
        <w:rPr>
          <w:sz w:val="24"/>
        </w:rPr>
        <w:t>年）论文，美国橡胶制造者协会（</w:t>
      </w:r>
      <w:r w:rsidRPr="00365A6B">
        <w:rPr>
          <w:sz w:val="24"/>
        </w:rPr>
        <w:t>RMA</w:t>
      </w:r>
      <w:r w:rsidRPr="00365A6B">
        <w:rPr>
          <w:sz w:val="24"/>
        </w:rPr>
        <w:t>）对橡胶制品生产过程中各类橡胶原料或轮胎部件进行测试得出了各类废气污染物排放系数。类比同类企业并参照测试结果可知，炼胶过程</w:t>
      </w:r>
      <w:r w:rsidRPr="00365A6B">
        <w:rPr>
          <w:rFonts w:hint="eastAsia"/>
          <w:sz w:val="24"/>
        </w:rPr>
        <w:t>颗粒物排放系数为</w:t>
      </w:r>
      <w:r w:rsidR="00B940E7" w:rsidRPr="00365A6B">
        <w:rPr>
          <w:sz w:val="24"/>
        </w:rPr>
        <w:t>2</w:t>
      </w:r>
      <w:r w:rsidRPr="00365A6B">
        <w:rPr>
          <w:rFonts w:hint="eastAsia"/>
          <w:sz w:val="24"/>
        </w:rPr>
        <w:t>00mg/kg</w:t>
      </w:r>
      <w:r w:rsidRPr="00365A6B">
        <w:rPr>
          <w:rFonts w:hint="eastAsia"/>
          <w:sz w:val="24"/>
        </w:rPr>
        <w:t>，</w:t>
      </w:r>
      <w:r w:rsidRPr="00365A6B">
        <w:rPr>
          <w:sz w:val="24"/>
        </w:rPr>
        <w:t>非甲烷总烃排放系数为</w:t>
      </w:r>
      <w:r w:rsidRPr="00365A6B">
        <w:rPr>
          <w:rFonts w:hint="eastAsia"/>
          <w:sz w:val="24"/>
        </w:rPr>
        <w:t>1</w:t>
      </w:r>
      <w:r w:rsidR="00B940E7" w:rsidRPr="00365A6B">
        <w:rPr>
          <w:sz w:val="24"/>
        </w:rPr>
        <w:t>0</w:t>
      </w:r>
      <w:r w:rsidRPr="00365A6B">
        <w:rPr>
          <w:rFonts w:hint="eastAsia"/>
          <w:sz w:val="24"/>
        </w:rPr>
        <w:t>0</w:t>
      </w:r>
      <w:r w:rsidRPr="00365A6B">
        <w:rPr>
          <w:sz w:val="24"/>
        </w:rPr>
        <w:t>mg/kg</w:t>
      </w:r>
      <w:r w:rsidRPr="00365A6B">
        <w:rPr>
          <w:sz w:val="24"/>
        </w:rPr>
        <w:t>，臭气产生浓度为</w:t>
      </w:r>
      <w:r w:rsidRPr="00365A6B">
        <w:rPr>
          <w:rFonts w:hint="eastAsia"/>
          <w:sz w:val="24"/>
        </w:rPr>
        <w:t>1</w:t>
      </w:r>
      <w:r w:rsidRPr="00365A6B">
        <w:rPr>
          <w:sz w:val="24"/>
        </w:rPr>
        <w:t>5</w:t>
      </w:r>
      <w:r w:rsidRPr="00365A6B">
        <w:rPr>
          <w:rFonts w:hint="eastAsia"/>
          <w:sz w:val="24"/>
        </w:rPr>
        <w:t>00</w:t>
      </w:r>
      <w:r w:rsidRPr="00365A6B">
        <w:rPr>
          <w:sz w:val="24"/>
        </w:rPr>
        <w:t>（无量纲）。</w:t>
      </w:r>
    </w:p>
    <w:p w14:paraId="0972BA24" w14:textId="77777777" w:rsidR="00FA359E" w:rsidRPr="00365A6B" w:rsidRDefault="00FA359E" w:rsidP="00FA359E">
      <w:pPr>
        <w:tabs>
          <w:tab w:val="right" w:pos="8312"/>
        </w:tabs>
        <w:spacing w:line="440" w:lineRule="exact"/>
        <w:ind w:firstLine="480"/>
        <w:rPr>
          <w:sz w:val="24"/>
        </w:rPr>
      </w:pPr>
      <w:r w:rsidRPr="00365A6B">
        <w:rPr>
          <w:rFonts w:hint="eastAsia"/>
          <w:sz w:val="24"/>
          <w:szCs w:val="24"/>
        </w:rPr>
        <w:t>扩建</w:t>
      </w:r>
      <w:r w:rsidRPr="00365A6B">
        <w:rPr>
          <w:sz w:val="24"/>
          <w:szCs w:val="24"/>
        </w:rPr>
        <w:t>项目</w:t>
      </w:r>
      <w:r w:rsidRPr="00365A6B">
        <w:rPr>
          <w:sz w:val="24"/>
        </w:rPr>
        <w:t>橡胶生产原辅材料总用量为</w:t>
      </w:r>
      <w:r w:rsidRPr="00365A6B">
        <w:rPr>
          <w:rFonts w:hint="eastAsia"/>
          <w:sz w:val="24"/>
        </w:rPr>
        <w:t>600.15</w:t>
      </w:r>
      <w:r w:rsidRPr="00365A6B">
        <w:rPr>
          <w:sz w:val="24"/>
        </w:rPr>
        <w:t>t/a</w:t>
      </w:r>
      <w:r w:rsidRPr="00365A6B">
        <w:rPr>
          <w:sz w:val="24"/>
        </w:rPr>
        <w:t>，炼胶工序年工作时间为</w:t>
      </w:r>
      <w:r w:rsidRPr="00365A6B">
        <w:rPr>
          <w:rFonts w:hint="eastAsia"/>
          <w:sz w:val="24"/>
        </w:rPr>
        <w:t>24</w:t>
      </w:r>
      <w:r w:rsidRPr="00365A6B">
        <w:rPr>
          <w:sz w:val="24"/>
        </w:rPr>
        <w:t>00h</w:t>
      </w:r>
      <w:r w:rsidRPr="00365A6B">
        <w:rPr>
          <w:sz w:val="24"/>
        </w:rPr>
        <w:t>，则</w:t>
      </w:r>
      <w:r w:rsidRPr="00365A6B">
        <w:rPr>
          <w:rFonts w:hint="eastAsia"/>
          <w:sz w:val="24"/>
        </w:rPr>
        <w:t>颗粒物产生速率为</w:t>
      </w:r>
      <w:r w:rsidRPr="00365A6B">
        <w:rPr>
          <w:rFonts w:hint="eastAsia"/>
          <w:sz w:val="24"/>
        </w:rPr>
        <w:t>0.0</w:t>
      </w:r>
      <w:r w:rsidR="00B940E7" w:rsidRPr="00365A6B">
        <w:rPr>
          <w:sz w:val="24"/>
        </w:rPr>
        <w:t>5</w:t>
      </w:r>
      <w:r w:rsidRPr="00365A6B">
        <w:rPr>
          <w:rFonts w:hint="eastAsia"/>
          <w:sz w:val="24"/>
        </w:rPr>
        <w:t>kg/h</w:t>
      </w:r>
      <w:r w:rsidRPr="00365A6B">
        <w:rPr>
          <w:rFonts w:hint="eastAsia"/>
          <w:sz w:val="24"/>
        </w:rPr>
        <w:t>；</w:t>
      </w:r>
      <w:r w:rsidRPr="00365A6B">
        <w:rPr>
          <w:sz w:val="24"/>
        </w:rPr>
        <w:t>非甲烷总烃产生速率为</w:t>
      </w:r>
      <w:r w:rsidRPr="00365A6B">
        <w:rPr>
          <w:rFonts w:hint="eastAsia"/>
          <w:sz w:val="24"/>
        </w:rPr>
        <w:t>0.0</w:t>
      </w:r>
      <w:r w:rsidR="00B940E7" w:rsidRPr="00365A6B">
        <w:rPr>
          <w:sz w:val="24"/>
        </w:rPr>
        <w:t>25</w:t>
      </w:r>
      <w:r w:rsidRPr="00365A6B">
        <w:rPr>
          <w:sz w:val="24"/>
        </w:rPr>
        <w:t>kg/h</w:t>
      </w:r>
      <w:r w:rsidRPr="00365A6B">
        <w:rPr>
          <w:sz w:val="24"/>
        </w:rPr>
        <w:t>；臭气浓度为</w:t>
      </w:r>
      <w:r w:rsidRPr="00365A6B">
        <w:rPr>
          <w:rFonts w:hint="eastAsia"/>
          <w:sz w:val="24"/>
        </w:rPr>
        <w:t>1</w:t>
      </w:r>
      <w:r w:rsidRPr="00365A6B">
        <w:rPr>
          <w:sz w:val="24"/>
        </w:rPr>
        <w:t>5</w:t>
      </w:r>
      <w:r w:rsidRPr="00365A6B">
        <w:rPr>
          <w:rFonts w:hint="eastAsia"/>
          <w:sz w:val="24"/>
        </w:rPr>
        <w:t>00</w:t>
      </w:r>
      <w:r w:rsidRPr="00365A6B">
        <w:rPr>
          <w:sz w:val="24"/>
        </w:rPr>
        <w:t>（无量纲）。</w:t>
      </w:r>
    </w:p>
    <w:p w14:paraId="115BAFBA" w14:textId="77777777" w:rsidR="00FA359E" w:rsidRPr="00365A6B" w:rsidRDefault="00FA359E" w:rsidP="00574299">
      <w:pPr>
        <w:tabs>
          <w:tab w:val="right" w:pos="8312"/>
        </w:tabs>
        <w:spacing w:line="440" w:lineRule="exact"/>
        <w:ind w:firstLineChars="200" w:firstLine="480"/>
        <w:rPr>
          <w:sz w:val="24"/>
        </w:rPr>
      </w:pPr>
      <w:r w:rsidRPr="00365A6B">
        <w:rPr>
          <w:rFonts w:hint="eastAsia"/>
          <w:sz w:val="24"/>
        </w:rPr>
        <w:t>②冷却间冷却</w:t>
      </w:r>
      <w:r w:rsidRPr="00365A6B">
        <w:rPr>
          <w:sz w:val="24"/>
        </w:rPr>
        <w:t>废气</w:t>
      </w:r>
    </w:p>
    <w:p w14:paraId="05713257" w14:textId="77777777" w:rsidR="00BA1C0D" w:rsidRPr="00365A6B" w:rsidRDefault="00FA359E" w:rsidP="00574299">
      <w:pPr>
        <w:tabs>
          <w:tab w:val="right" w:pos="8312"/>
        </w:tabs>
        <w:spacing w:line="440" w:lineRule="exact"/>
        <w:ind w:firstLineChars="200" w:firstLine="480"/>
        <w:rPr>
          <w:sz w:val="24"/>
          <w:szCs w:val="24"/>
        </w:rPr>
      </w:pPr>
      <w:r w:rsidRPr="00365A6B">
        <w:rPr>
          <w:sz w:val="24"/>
          <w:szCs w:val="24"/>
        </w:rPr>
        <w:t>本项目胶片</w:t>
      </w:r>
      <w:r w:rsidRPr="00365A6B">
        <w:rPr>
          <w:rFonts w:hint="eastAsia"/>
          <w:sz w:val="24"/>
          <w:szCs w:val="24"/>
        </w:rPr>
        <w:t>在冷却间自然冷却</w:t>
      </w:r>
      <w:r w:rsidRPr="00365A6B">
        <w:rPr>
          <w:sz w:val="24"/>
          <w:szCs w:val="24"/>
        </w:rPr>
        <w:t>，会产生</w:t>
      </w:r>
      <w:r w:rsidRPr="00365A6B">
        <w:rPr>
          <w:rFonts w:hint="eastAsia"/>
          <w:sz w:val="24"/>
          <w:szCs w:val="24"/>
        </w:rPr>
        <w:t>冷却</w:t>
      </w:r>
      <w:r w:rsidRPr="00365A6B">
        <w:rPr>
          <w:sz w:val="24"/>
          <w:szCs w:val="24"/>
        </w:rPr>
        <w:t>废气，主要污染物为非甲烷总烃、臭气浓度。经类比同类型项目并参照美国橡胶制造者协会（</w:t>
      </w:r>
      <w:r w:rsidRPr="00365A6B">
        <w:rPr>
          <w:sz w:val="24"/>
          <w:szCs w:val="24"/>
        </w:rPr>
        <w:t>RMA</w:t>
      </w:r>
      <w:r w:rsidRPr="00365A6B">
        <w:rPr>
          <w:sz w:val="24"/>
          <w:szCs w:val="24"/>
        </w:rPr>
        <w:t>）对橡胶制品生产过程中有机废气排放系数测试结果可知，</w:t>
      </w:r>
      <w:r w:rsidRPr="00365A6B">
        <w:rPr>
          <w:rFonts w:hint="eastAsia"/>
          <w:sz w:val="24"/>
          <w:szCs w:val="24"/>
        </w:rPr>
        <w:t>冷却</w:t>
      </w:r>
      <w:r w:rsidRPr="00365A6B">
        <w:rPr>
          <w:sz w:val="24"/>
          <w:szCs w:val="24"/>
        </w:rPr>
        <w:t>废气中非甲烷总烃排放系数为</w:t>
      </w:r>
      <w:r w:rsidRPr="00365A6B">
        <w:rPr>
          <w:rFonts w:hint="eastAsia"/>
          <w:sz w:val="24"/>
          <w:szCs w:val="24"/>
        </w:rPr>
        <w:t>20</w:t>
      </w:r>
      <w:r w:rsidRPr="00365A6B">
        <w:rPr>
          <w:sz w:val="24"/>
          <w:szCs w:val="24"/>
        </w:rPr>
        <w:t>mg/kg</w:t>
      </w:r>
      <w:r w:rsidRPr="00365A6B">
        <w:rPr>
          <w:sz w:val="24"/>
          <w:szCs w:val="24"/>
        </w:rPr>
        <w:t>，臭气产生浓度为</w:t>
      </w:r>
      <w:r w:rsidRPr="00365A6B">
        <w:rPr>
          <w:sz w:val="24"/>
          <w:szCs w:val="24"/>
        </w:rPr>
        <w:t>5</w:t>
      </w:r>
      <w:r w:rsidRPr="00365A6B">
        <w:rPr>
          <w:rFonts w:hint="eastAsia"/>
          <w:sz w:val="24"/>
          <w:szCs w:val="24"/>
        </w:rPr>
        <w:t>00</w:t>
      </w:r>
      <w:r w:rsidRPr="00365A6B">
        <w:rPr>
          <w:sz w:val="24"/>
          <w:szCs w:val="24"/>
        </w:rPr>
        <w:t>（无量纲）。</w:t>
      </w:r>
    </w:p>
    <w:p w14:paraId="62A4D6D2" w14:textId="77777777" w:rsidR="00FA359E" w:rsidRPr="00365A6B" w:rsidRDefault="00FA359E" w:rsidP="00574299">
      <w:pPr>
        <w:tabs>
          <w:tab w:val="right" w:pos="8312"/>
        </w:tabs>
        <w:spacing w:line="440" w:lineRule="exact"/>
        <w:ind w:firstLineChars="200" w:firstLine="480"/>
        <w:rPr>
          <w:sz w:val="24"/>
        </w:rPr>
      </w:pPr>
      <w:r w:rsidRPr="00365A6B">
        <w:rPr>
          <w:sz w:val="24"/>
          <w:szCs w:val="24"/>
        </w:rPr>
        <w:t>本项目</w:t>
      </w:r>
      <w:r w:rsidRPr="00365A6B">
        <w:rPr>
          <w:rFonts w:hint="eastAsia"/>
          <w:sz w:val="24"/>
          <w:szCs w:val="24"/>
        </w:rPr>
        <w:t>生胶片产量为</w:t>
      </w:r>
      <w:r w:rsidRPr="00365A6B">
        <w:rPr>
          <w:rFonts w:hint="eastAsia"/>
          <w:sz w:val="24"/>
          <w:szCs w:val="24"/>
        </w:rPr>
        <w:t>600.15</w:t>
      </w:r>
      <w:r w:rsidRPr="00365A6B">
        <w:rPr>
          <w:sz w:val="24"/>
          <w:szCs w:val="24"/>
        </w:rPr>
        <w:t>t/a</w:t>
      </w:r>
      <w:r w:rsidRPr="00365A6B">
        <w:rPr>
          <w:sz w:val="24"/>
          <w:szCs w:val="24"/>
        </w:rPr>
        <w:t>，年工作时间为</w:t>
      </w:r>
      <w:r w:rsidRPr="00365A6B">
        <w:rPr>
          <w:rFonts w:hint="eastAsia"/>
          <w:sz w:val="24"/>
          <w:szCs w:val="24"/>
        </w:rPr>
        <w:t>24</w:t>
      </w:r>
      <w:r w:rsidRPr="00365A6B">
        <w:rPr>
          <w:sz w:val="24"/>
          <w:szCs w:val="24"/>
        </w:rPr>
        <w:t>00h</w:t>
      </w:r>
      <w:r w:rsidRPr="00365A6B">
        <w:rPr>
          <w:sz w:val="24"/>
          <w:szCs w:val="24"/>
        </w:rPr>
        <w:t>，则非甲烷总烃产生速率为</w:t>
      </w:r>
      <w:r w:rsidRPr="00365A6B">
        <w:rPr>
          <w:sz w:val="24"/>
          <w:szCs w:val="24"/>
        </w:rPr>
        <w:t>0.00</w:t>
      </w:r>
      <w:r w:rsidRPr="00365A6B">
        <w:rPr>
          <w:rFonts w:hint="eastAsia"/>
          <w:sz w:val="24"/>
          <w:szCs w:val="24"/>
        </w:rPr>
        <w:t>5</w:t>
      </w:r>
      <w:r w:rsidRPr="00365A6B">
        <w:rPr>
          <w:sz w:val="24"/>
          <w:szCs w:val="24"/>
        </w:rPr>
        <w:t>kg/h</w:t>
      </w:r>
      <w:r w:rsidRPr="00365A6B">
        <w:rPr>
          <w:sz w:val="24"/>
          <w:szCs w:val="24"/>
        </w:rPr>
        <w:t>；臭气产生浓度为</w:t>
      </w:r>
      <w:r w:rsidRPr="00365A6B">
        <w:rPr>
          <w:sz w:val="24"/>
          <w:szCs w:val="24"/>
        </w:rPr>
        <w:t>5</w:t>
      </w:r>
      <w:r w:rsidRPr="00365A6B">
        <w:rPr>
          <w:rFonts w:hint="eastAsia"/>
          <w:sz w:val="24"/>
          <w:szCs w:val="24"/>
        </w:rPr>
        <w:t>00</w:t>
      </w:r>
      <w:r w:rsidRPr="00365A6B">
        <w:rPr>
          <w:sz w:val="24"/>
          <w:szCs w:val="24"/>
        </w:rPr>
        <w:t>（无量纲）。</w:t>
      </w:r>
    </w:p>
    <w:p w14:paraId="68D21E5D" w14:textId="77777777" w:rsidR="00FA359E" w:rsidRPr="00365A6B" w:rsidRDefault="00FA359E" w:rsidP="00FA359E">
      <w:pPr>
        <w:tabs>
          <w:tab w:val="right" w:pos="8312"/>
        </w:tabs>
        <w:spacing w:line="440" w:lineRule="exact"/>
        <w:ind w:firstLineChars="200" w:firstLine="480"/>
        <w:rPr>
          <w:sz w:val="24"/>
        </w:rPr>
      </w:pPr>
      <w:r w:rsidRPr="00365A6B">
        <w:rPr>
          <w:rFonts w:ascii="宋体" w:hAnsi="宋体" w:hint="eastAsia"/>
          <w:sz w:val="24"/>
        </w:rPr>
        <w:t>③</w:t>
      </w:r>
      <w:r w:rsidRPr="00365A6B">
        <w:rPr>
          <w:rFonts w:hint="eastAsia"/>
          <w:sz w:val="24"/>
        </w:rPr>
        <w:t>包胶哑铃硫化车间</w:t>
      </w:r>
      <w:r w:rsidRPr="00365A6B">
        <w:rPr>
          <w:sz w:val="24"/>
        </w:rPr>
        <w:t>硫化废气</w:t>
      </w:r>
    </w:p>
    <w:p w14:paraId="5FE3BB16" w14:textId="77777777" w:rsidR="00BA1C0D" w:rsidRPr="00365A6B" w:rsidRDefault="00FA359E" w:rsidP="00C2573E">
      <w:pPr>
        <w:tabs>
          <w:tab w:val="right" w:pos="8312"/>
        </w:tabs>
        <w:spacing w:line="440" w:lineRule="exact"/>
        <w:ind w:firstLineChars="200" w:firstLine="480"/>
        <w:rPr>
          <w:sz w:val="24"/>
        </w:rPr>
      </w:pPr>
      <w:r w:rsidRPr="00365A6B">
        <w:rPr>
          <w:sz w:val="24"/>
          <w:szCs w:val="24"/>
        </w:rPr>
        <w:t>由于在炼胶过程中已经加入硫化剂，因此在硫化过程中不需添加硫化剂。硫化过程会产生含非甲烷总烃、</w:t>
      </w:r>
      <w:r w:rsidRPr="00365A6B">
        <w:rPr>
          <w:sz w:val="24"/>
          <w:szCs w:val="24"/>
        </w:rPr>
        <w:t>H</w:t>
      </w:r>
      <w:r w:rsidRPr="00365A6B">
        <w:rPr>
          <w:sz w:val="24"/>
          <w:szCs w:val="24"/>
          <w:vertAlign w:val="subscript"/>
        </w:rPr>
        <w:t>2</w:t>
      </w:r>
      <w:r w:rsidRPr="00365A6B">
        <w:rPr>
          <w:sz w:val="24"/>
          <w:szCs w:val="24"/>
        </w:rPr>
        <w:t>S</w:t>
      </w:r>
      <w:r w:rsidRPr="00365A6B">
        <w:rPr>
          <w:sz w:val="24"/>
          <w:szCs w:val="24"/>
        </w:rPr>
        <w:t>和</w:t>
      </w:r>
      <w:r w:rsidRPr="00365A6B">
        <w:rPr>
          <w:rFonts w:hint="eastAsia"/>
          <w:sz w:val="24"/>
          <w:szCs w:val="24"/>
        </w:rPr>
        <w:t>恶臭气体</w:t>
      </w:r>
      <w:r w:rsidRPr="00365A6B">
        <w:rPr>
          <w:sz w:val="24"/>
          <w:szCs w:val="24"/>
        </w:rPr>
        <w:t>。</w:t>
      </w:r>
      <w:r w:rsidRPr="00365A6B">
        <w:rPr>
          <w:rFonts w:hint="eastAsia"/>
          <w:sz w:val="24"/>
          <w:szCs w:val="24"/>
        </w:rPr>
        <w:t>其中，</w:t>
      </w:r>
      <w:r w:rsidRPr="00365A6B">
        <w:rPr>
          <w:sz w:val="24"/>
          <w:szCs w:val="24"/>
        </w:rPr>
        <w:t>硫化废气中非甲烷总烃产生速率类比</w:t>
      </w:r>
      <w:r w:rsidRPr="00365A6B">
        <w:rPr>
          <w:rFonts w:hint="eastAsia"/>
          <w:sz w:val="24"/>
          <w:szCs w:val="24"/>
        </w:rPr>
        <w:t>现有工程按</w:t>
      </w:r>
      <w:r w:rsidRPr="00365A6B">
        <w:rPr>
          <w:rFonts w:hint="eastAsia"/>
          <w:sz w:val="24"/>
          <w:szCs w:val="24"/>
        </w:rPr>
        <w:t>0.12</w:t>
      </w:r>
      <w:r w:rsidRPr="00365A6B">
        <w:rPr>
          <w:sz w:val="24"/>
          <w:szCs w:val="24"/>
        </w:rPr>
        <w:t>kg/h</w:t>
      </w:r>
      <w:r w:rsidRPr="00365A6B">
        <w:rPr>
          <w:rFonts w:hint="eastAsia"/>
          <w:sz w:val="24"/>
          <w:szCs w:val="24"/>
        </w:rPr>
        <w:t>计</w:t>
      </w:r>
      <w:r w:rsidRPr="00365A6B">
        <w:rPr>
          <w:sz w:val="24"/>
          <w:szCs w:val="24"/>
        </w:rPr>
        <w:t>；根据《橡胶制品生产过程中废气污染物排放系数》（浙江环科环境咨询有限公司，施时亮，</w:t>
      </w:r>
      <w:r w:rsidRPr="00365A6B">
        <w:rPr>
          <w:sz w:val="24"/>
          <w:szCs w:val="24"/>
        </w:rPr>
        <w:t>2016</w:t>
      </w:r>
      <w:r w:rsidRPr="00365A6B">
        <w:rPr>
          <w:sz w:val="24"/>
          <w:szCs w:val="24"/>
        </w:rPr>
        <w:t>年）论文，美国橡胶制造者协会（</w:t>
      </w:r>
      <w:r w:rsidRPr="00365A6B">
        <w:rPr>
          <w:sz w:val="24"/>
          <w:szCs w:val="24"/>
        </w:rPr>
        <w:t>RMA</w:t>
      </w:r>
      <w:r w:rsidRPr="00365A6B">
        <w:rPr>
          <w:sz w:val="24"/>
          <w:szCs w:val="24"/>
        </w:rPr>
        <w:t>）对橡胶制品生产过程中各类橡胶原料或轮胎部件进行测试得出</w:t>
      </w:r>
      <w:r w:rsidRPr="00365A6B">
        <w:rPr>
          <w:rFonts w:hint="eastAsia"/>
          <w:sz w:val="24"/>
          <w:szCs w:val="24"/>
        </w:rPr>
        <w:t>的</w:t>
      </w:r>
      <w:r w:rsidRPr="00365A6B">
        <w:rPr>
          <w:sz w:val="24"/>
          <w:szCs w:val="24"/>
        </w:rPr>
        <w:t>各类废气污染物排放系数</w:t>
      </w:r>
      <w:r w:rsidRPr="00365A6B">
        <w:rPr>
          <w:rFonts w:hint="eastAsia"/>
          <w:sz w:val="24"/>
          <w:szCs w:val="24"/>
        </w:rPr>
        <w:t>，</w:t>
      </w:r>
      <w:r w:rsidRPr="00365A6B">
        <w:rPr>
          <w:sz w:val="24"/>
          <w:szCs w:val="24"/>
        </w:rPr>
        <w:t>类比同类企业并参照测试结果可知</w:t>
      </w:r>
      <w:r w:rsidRPr="00365A6B">
        <w:rPr>
          <w:rFonts w:hint="eastAsia"/>
          <w:sz w:val="24"/>
          <w:szCs w:val="24"/>
        </w:rPr>
        <w:t>，硫化废气中</w:t>
      </w:r>
      <w:r w:rsidRPr="00365A6B">
        <w:rPr>
          <w:sz w:val="24"/>
          <w:szCs w:val="24"/>
        </w:rPr>
        <w:t>H</w:t>
      </w:r>
      <w:r w:rsidRPr="00365A6B">
        <w:rPr>
          <w:sz w:val="24"/>
          <w:szCs w:val="24"/>
          <w:vertAlign w:val="subscript"/>
        </w:rPr>
        <w:t>2</w:t>
      </w:r>
      <w:r w:rsidRPr="00365A6B">
        <w:rPr>
          <w:sz w:val="24"/>
          <w:szCs w:val="24"/>
        </w:rPr>
        <w:t>S</w:t>
      </w:r>
      <w:r w:rsidRPr="00365A6B">
        <w:rPr>
          <w:sz w:val="24"/>
          <w:szCs w:val="24"/>
        </w:rPr>
        <w:t>排放系数</w:t>
      </w:r>
      <w:r w:rsidRPr="00365A6B">
        <w:rPr>
          <w:sz w:val="24"/>
          <w:szCs w:val="24"/>
        </w:rPr>
        <w:t>20mg/kg</w:t>
      </w:r>
      <w:r w:rsidRPr="00365A6B">
        <w:rPr>
          <w:sz w:val="24"/>
          <w:szCs w:val="24"/>
        </w:rPr>
        <w:t>，</w:t>
      </w:r>
      <w:r w:rsidRPr="00365A6B">
        <w:rPr>
          <w:rFonts w:hint="eastAsia"/>
          <w:sz w:val="24"/>
          <w:szCs w:val="24"/>
        </w:rPr>
        <w:t>扩建项目完成后生胶片硫化量为</w:t>
      </w:r>
      <w:r w:rsidRPr="00365A6B">
        <w:rPr>
          <w:rFonts w:hint="eastAsia"/>
          <w:sz w:val="24"/>
          <w:szCs w:val="24"/>
        </w:rPr>
        <w:t>2</w:t>
      </w:r>
      <w:r w:rsidRPr="00365A6B">
        <w:rPr>
          <w:sz w:val="24"/>
          <w:szCs w:val="24"/>
        </w:rPr>
        <w:t>98.5t/a</w:t>
      </w:r>
      <w:r w:rsidRPr="00365A6B">
        <w:rPr>
          <w:rFonts w:hint="eastAsia"/>
          <w:sz w:val="24"/>
          <w:szCs w:val="24"/>
        </w:rPr>
        <w:t>，则</w:t>
      </w:r>
      <w:r w:rsidRPr="00365A6B">
        <w:rPr>
          <w:sz w:val="24"/>
          <w:szCs w:val="24"/>
        </w:rPr>
        <w:t>H</w:t>
      </w:r>
      <w:r w:rsidRPr="00365A6B">
        <w:rPr>
          <w:sz w:val="24"/>
          <w:szCs w:val="24"/>
          <w:vertAlign w:val="subscript"/>
        </w:rPr>
        <w:t>2</w:t>
      </w:r>
      <w:r w:rsidRPr="00365A6B">
        <w:rPr>
          <w:sz w:val="24"/>
          <w:szCs w:val="24"/>
        </w:rPr>
        <w:t>S</w:t>
      </w:r>
      <w:r w:rsidRPr="00365A6B">
        <w:rPr>
          <w:rFonts w:hint="eastAsia"/>
          <w:sz w:val="24"/>
          <w:szCs w:val="24"/>
        </w:rPr>
        <w:t>产生速率为</w:t>
      </w:r>
      <w:r w:rsidRPr="00365A6B">
        <w:rPr>
          <w:rFonts w:hint="eastAsia"/>
          <w:sz w:val="24"/>
          <w:szCs w:val="24"/>
        </w:rPr>
        <w:t>0</w:t>
      </w:r>
      <w:r w:rsidRPr="00365A6B">
        <w:rPr>
          <w:sz w:val="24"/>
          <w:szCs w:val="24"/>
        </w:rPr>
        <w:t>.0037</w:t>
      </w:r>
      <w:r w:rsidRPr="00365A6B">
        <w:rPr>
          <w:rFonts w:hint="eastAsia"/>
          <w:sz w:val="24"/>
        </w:rPr>
        <w:t xml:space="preserve"> </w:t>
      </w:r>
      <w:r w:rsidRPr="00365A6B">
        <w:rPr>
          <w:rFonts w:hint="eastAsia"/>
          <w:sz w:val="24"/>
          <w:szCs w:val="24"/>
        </w:rPr>
        <w:t>kg/h</w:t>
      </w:r>
      <w:r w:rsidRPr="00365A6B">
        <w:rPr>
          <w:rFonts w:hint="eastAsia"/>
          <w:sz w:val="24"/>
          <w:szCs w:val="24"/>
        </w:rPr>
        <w:t>，</w:t>
      </w:r>
      <w:r w:rsidRPr="00365A6B">
        <w:rPr>
          <w:sz w:val="24"/>
          <w:szCs w:val="24"/>
        </w:rPr>
        <w:t>臭气产生浓度为</w:t>
      </w:r>
      <w:r w:rsidRPr="00365A6B">
        <w:rPr>
          <w:sz w:val="24"/>
          <w:szCs w:val="24"/>
        </w:rPr>
        <w:t>10</w:t>
      </w:r>
      <w:r w:rsidRPr="00365A6B">
        <w:rPr>
          <w:rFonts w:hint="eastAsia"/>
          <w:sz w:val="24"/>
          <w:szCs w:val="24"/>
        </w:rPr>
        <w:t>00</w:t>
      </w:r>
      <w:r w:rsidRPr="00365A6B">
        <w:rPr>
          <w:sz w:val="24"/>
          <w:szCs w:val="24"/>
        </w:rPr>
        <w:t>（无量纲）</w:t>
      </w:r>
      <w:r w:rsidRPr="00365A6B">
        <w:rPr>
          <w:rFonts w:hint="eastAsia"/>
          <w:sz w:val="24"/>
          <w:szCs w:val="24"/>
        </w:rPr>
        <w:t>。</w:t>
      </w:r>
    </w:p>
    <w:p w14:paraId="3E8D2B03" w14:textId="77777777" w:rsidR="001A5D9C" w:rsidRPr="00365A6B" w:rsidRDefault="001A5D9C" w:rsidP="00FA359E">
      <w:pPr>
        <w:tabs>
          <w:tab w:val="right" w:pos="8312"/>
        </w:tabs>
        <w:spacing w:line="440" w:lineRule="exact"/>
        <w:ind w:firstLineChars="200" w:firstLine="480"/>
        <w:rPr>
          <w:sz w:val="24"/>
          <w:szCs w:val="24"/>
        </w:rPr>
      </w:pPr>
      <w:r w:rsidRPr="00365A6B">
        <w:rPr>
          <w:rFonts w:hint="eastAsia"/>
          <w:sz w:val="24"/>
          <w:szCs w:val="24"/>
        </w:rPr>
        <w:t>（</w:t>
      </w:r>
      <w:r w:rsidRPr="00365A6B">
        <w:rPr>
          <w:sz w:val="24"/>
          <w:szCs w:val="24"/>
        </w:rPr>
        <w:t>3</w:t>
      </w:r>
      <w:r w:rsidRPr="00365A6B">
        <w:rPr>
          <w:rFonts w:hint="eastAsia"/>
          <w:sz w:val="24"/>
          <w:szCs w:val="24"/>
        </w:rPr>
        <w:t>）现有工程有机废气</w:t>
      </w:r>
    </w:p>
    <w:p w14:paraId="48B7DAC5" w14:textId="77777777" w:rsidR="001A5D9C" w:rsidRPr="00365A6B" w:rsidRDefault="001A5D9C" w:rsidP="00C2573E">
      <w:pPr>
        <w:tabs>
          <w:tab w:val="right" w:pos="8312"/>
        </w:tabs>
        <w:spacing w:line="440" w:lineRule="exact"/>
        <w:ind w:firstLineChars="200" w:firstLine="480"/>
        <w:rPr>
          <w:sz w:val="24"/>
        </w:rPr>
      </w:pPr>
      <w:r w:rsidRPr="00365A6B">
        <w:rPr>
          <w:rFonts w:hint="eastAsia"/>
          <w:sz w:val="24"/>
        </w:rPr>
        <w:t>由表</w:t>
      </w:r>
      <w:r w:rsidRPr="00365A6B">
        <w:rPr>
          <w:rFonts w:hint="eastAsia"/>
          <w:sz w:val="24"/>
        </w:rPr>
        <w:t>3</w:t>
      </w:r>
      <w:r w:rsidRPr="00365A6B">
        <w:rPr>
          <w:sz w:val="24"/>
        </w:rPr>
        <w:t>.1-5</w:t>
      </w:r>
      <w:r w:rsidRPr="00365A6B">
        <w:rPr>
          <w:rFonts w:hint="eastAsia"/>
          <w:sz w:val="24"/>
        </w:rPr>
        <w:t>可知，现有工程非甲烷总烃排放速率为</w:t>
      </w:r>
      <w:r w:rsidRPr="00365A6B">
        <w:rPr>
          <w:rFonts w:hint="eastAsia"/>
          <w:sz w:val="24"/>
        </w:rPr>
        <w:t>0</w:t>
      </w:r>
      <w:r w:rsidRPr="00365A6B">
        <w:rPr>
          <w:sz w:val="24"/>
        </w:rPr>
        <w:t>.12</w:t>
      </w:r>
      <w:r w:rsidRPr="00365A6B">
        <w:t xml:space="preserve"> </w:t>
      </w:r>
      <w:r w:rsidRPr="00365A6B">
        <w:rPr>
          <w:sz w:val="24"/>
        </w:rPr>
        <w:t>kg/h</w:t>
      </w:r>
      <w:r w:rsidRPr="00365A6B">
        <w:rPr>
          <w:rFonts w:hint="eastAsia"/>
          <w:sz w:val="24"/>
        </w:rPr>
        <w:t>；现有工程环评未识别</w:t>
      </w:r>
      <w:r w:rsidRPr="00365A6B">
        <w:rPr>
          <w:rFonts w:hint="eastAsia"/>
          <w:sz w:val="24"/>
        </w:rPr>
        <w:t>H</w:t>
      </w:r>
      <w:r w:rsidRPr="00365A6B">
        <w:rPr>
          <w:rFonts w:hint="eastAsia"/>
          <w:sz w:val="24"/>
          <w:vertAlign w:val="subscript"/>
        </w:rPr>
        <w:t>2</w:t>
      </w:r>
      <w:r w:rsidRPr="00365A6B">
        <w:rPr>
          <w:rFonts w:hint="eastAsia"/>
          <w:sz w:val="24"/>
        </w:rPr>
        <w:t>S</w:t>
      </w:r>
      <w:r w:rsidRPr="00365A6B">
        <w:rPr>
          <w:rFonts w:hint="eastAsia"/>
          <w:sz w:val="24"/>
        </w:rPr>
        <w:t>、恶臭，且验收报告无</w:t>
      </w:r>
      <w:r w:rsidRPr="00365A6B">
        <w:rPr>
          <w:rFonts w:hint="eastAsia"/>
          <w:sz w:val="24"/>
        </w:rPr>
        <w:t>H</w:t>
      </w:r>
      <w:r w:rsidRPr="00365A6B">
        <w:rPr>
          <w:rFonts w:hint="eastAsia"/>
          <w:sz w:val="24"/>
          <w:vertAlign w:val="subscript"/>
        </w:rPr>
        <w:t>2</w:t>
      </w:r>
      <w:r w:rsidRPr="00365A6B">
        <w:rPr>
          <w:rFonts w:hint="eastAsia"/>
          <w:sz w:val="24"/>
        </w:rPr>
        <w:t>S</w:t>
      </w:r>
      <w:r w:rsidRPr="00365A6B">
        <w:rPr>
          <w:rFonts w:hint="eastAsia"/>
          <w:sz w:val="24"/>
        </w:rPr>
        <w:t>、恶臭浓度监测数据，因此，</w:t>
      </w:r>
      <w:r w:rsidRPr="00365A6B">
        <w:rPr>
          <w:sz w:val="24"/>
        </w:rPr>
        <w:t>根据《橡胶制品生产过程中废气污染物排放系数》（浙江环科环境咨询有限公司，施时亮，</w:t>
      </w:r>
      <w:r w:rsidRPr="00365A6B">
        <w:rPr>
          <w:sz w:val="24"/>
        </w:rPr>
        <w:t>2016</w:t>
      </w:r>
      <w:r w:rsidRPr="00365A6B">
        <w:rPr>
          <w:sz w:val="24"/>
        </w:rPr>
        <w:t>年）论文，美国橡胶制造者协会（</w:t>
      </w:r>
      <w:r w:rsidRPr="00365A6B">
        <w:rPr>
          <w:sz w:val="24"/>
        </w:rPr>
        <w:t>RMA</w:t>
      </w:r>
      <w:r w:rsidRPr="00365A6B">
        <w:rPr>
          <w:sz w:val="24"/>
        </w:rPr>
        <w:t>）对橡胶制品生产过程中各类橡胶原料或轮胎部件进行测试得出了各类废气污染物排放系数</w:t>
      </w:r>
      <w:r w:rsidRPr="00365A6B">
        <w:rPr>
          <w:rFonts w:hint="eastAsia"/>
          <w:sz w:val="24"/>
        </w:rPr>
        <w:t>，</w:t>
      </w:r>
      <w:r w:rsidRPr="00365A6B">
        <w:rPr>
          <w:sz w:val="24"/>
        </w:rPr>
        <w:t>类比同类企业并参照测试结果</w:t>
      </w:r>
      <w:r w:rsidRPr="00365A6B">
        <w:rPr>
          <w:rFonts w:hint="eastAsia"/>
          <w:sz w:val="24"/>
        </w:rPr>
        <w:t>，确定现有工程包胶哑铃硫化废气中</w:t>
      </w:r>
      <w:r w:rsidRPr="00365A6B">
        <w:rPr>
          <w:sz w:val="24"/>
        </w:rPr>
        <w:t>H</w:t>
      </w:r>
      <w:r w:rsidRPr="00365A6B">
        <w:rPr>
          <w:sz w:val="24"/>
          <w:vertAlign w:val="subscript"/>
        </w:rPr>
        <w:t>2</w:t>
      </w:r>
      <w:r w:rsidRPr="00365A6B">
        <w:rPr>
          <w:sz w:val="24"/>
        </w:rPr>
        <w:t>S</w:t>
      </w:r>
      <w:r w:rsidRPr="00365A6B">
        <w:rPr>
          <w:sz w:val="24"/>
        </w:rPr>
        <w:t>排放系数</w:t>
      </w:r>
      <w:r w:rsidRPr="00365A6B">
        <w:rPr>
          <w:sz w:val="24"/>
        </w:rPr>
        <w:t>20mg/kg</w:t>
      </w:r>
      <w:r w:rsidRPr="00365A6B">
        <w:rPr>
          <w:sz w:val="24"/>
        </w:rPr>
        <w:t>，臭气产生浓度为</w:t>
      </w:r>
      <w:r w:rsidRPr="00365A6B">
        <w:rPr>
          <w:sz w:val="24"/>
        </w:rPr>
        <w:t>10</w:t>
      </w:r>
      <w:r w:rsidRPr="00365A6B">
        <w:rPr>
          <w:rFonts w:hint="eastAsia"/>
          <w:sz w:val="24"/>
        </w:rPr>
        <w:t>00</w:t>
      </w:r>
      <w:r w:rsidRPr="00365A6B">
        <w:rPr>
          <w:sz w:val="24"/>
        </w:rPr>
        <w:t>（无量纲）</w:t>
      </w:r>
      <w:r w:rsidRPr="00365A6B">
        <w:rPr>
          <w:rFonts w:hint="eastAsia"/>
          <w:sz w:val="24"/>
        </w:rPr>
        <w:t>。现有工程生胶片硫化量为</w:t>
      </w:r>
      <w:r w:rsidRPr="00365A6B">
        <w:rPr>
          <w:rFonts w:hint="eastAsia"/>
          <w:sz w:val="24"/>
        </w:rPr>
        <w:t>2</w:t>
      </w:r>
      <w:r w:rsidRPr="00365A6B">
        <w:rPr>
          <w:sz w:val="24"/>
        </w:rPr>
        <w:t>98.5t/a</w:t>
      </w:r>
      <w:r w:rsidRPr="00365A6B">
        <w:rPr>
          <w:rFonts w:hint="eastAsia"/>
          <w:sz w:val="24"/>
        </w:rPr>
        <w:t>，则现有工程</w:t>
      </w:r>
      <w:r w:rsidRPr="00365A6B">
        <w:rPr>
          <w:sz w:val="24"/>
        </w:rPr>
        <w:t>H</w:t>
      </w:r>
      <w:r w:rsidRPr="00365A6B">
        <w:rPr>
          <w:sz w:val="24"/>
          <w:vertAlign w:val="subscript"/>
        </w:rPr>
        <w:t>2</w:t>
      </w:r>
      <w:r w:rsidRPr="00365A6B">
        <w:rPr>
          <w:sz w:val="24"/>
        </w:rPr>
        <w:t>S</w:t>
      </w:r>
      <w:r w:rsidRPr="00365A6B">
        <w:rPr>
          <w:rFonts w:hint="eastAsia"/>
          <w:sz w:val="24"/>
        </w:rPr>
        <w:t>产生速率为</w:t>
      </w:r>
      <w:r w:rsidRPr="00365A6B">
        <w:rPr>
          <w:rFonts w:hint="eastAsia"/>
          <w:sz w:val="24"/>
        </w:rPr>
        <w:t>0</w:t>
      </w:r>
      <w:r w:rsidRPr="00365A6B">
        <w:rPr>
          <w:sz w:val="24"/>
        </w:rPr>
        <w:t>.0037</w:t>
      </w:r>
      <w:r w:rsidRPr="00365A6B">
        <w:rPr>
          <w:rFonts w:hint="eastAsia"/>
          <w:sz w:val="24"/>
        </w:rPr>
        <w:t xml:space="preserve"> kg/h</w:t>
      </w:r>
      <w:r w:rsidRPr="00365A6B">
        <w:rPr>
          <w:rFonts w:hint="eastAsia"/>
          <w:sz w:val="24"/>
        </w:rPr>
        <w:t>。</w:t>
      </w:r>
    </w:p>
    <w:p w14:paraId="505098BF" w14:textId="77777777" w:rsidR="00326D0E" w:rsidRPr="00365A6B" w:rsidRDefault="00326D0E" w:rsidP="00326D0E">
      <w:pPr>
        <w:tabs>
          <w:tab w:val="right" w:pos="8312"/>
        </w:tabs>
        <w:spacing w:line="440" w:lineRule="exact"/>
        <w:ind w:firstLineChars="200" w:firstLine="480"/>
        <w:rPr>
          <w:sz w:val="24"/>
          <w:szCs w:val="24"/>
        </w:rPr>
      </w:pPr>
      <w:r w:rsidRPr="00365A6B">
        <w:rPr>
          <w:sz w:val="24"/>
          <w:szCs w:val="24"/>
        </w:rPr>
        <w:t>（</w:t>
      </w:r>
      <w:r w:rsidR="00883698" w:rsidRPr="00365A6B">
        <w:rPr>
          <w:sz w:val="24"/>
          <w:szCs w:val="24"/>
        </w:rPr>
        <w:t>4</w:t>
      </w:r>
      <w:r w:rsidRPr="00365A6B">
        <w:rPr>
          <w:sz w:val="24"/>
          <w:szCs w:val="24"/>
        </w:rPr>
        <w:t>）</w:t>
      </w:r>
      <w:r w:rsidR="00883698" w:rsidRPr="00365A6B">
        <w:rPr>
          <w:rFonts w:hint="eastAsia"/>
          <w:sz w:val="24"/>
          <w:szCs w:val="24"/>
        </w:rPr>
        <w:t>排气筒</w:t>
      </w:r>
      <w:r w:rsidR="00883698" w:rsidRPr="00365A6B">
        <w:rPr>
          <w:rFonts w:hint="eastAsia"/>
          <w:sz w:val="24"/>
          <w:szCs w:val="24"/>
        </w:rPr>
        <w:t>P</w:t>
      </w:r>
      <w:r w:rsidR="00883698" w:rsidRPr="00365A6B">
        <w:rPr>
          <w:sz w:val="24"/>
          <w:szCs w:val="24"/>
        </w:rPr>
        <w:t>1</w:t>
      </w:r>
      <w:r w:rsidR="00E1177A" w:rsidRPr="00365A6B">
        <w:rPr>
          <w:rFonts w:hint="eastAsia"/>
          <w:sz w:val="24"/>
          <w:szCs w:val="24"/>
        </w:rPr>
        <w:t>达标</w:t>
      </w:r>
      <w:r w:rsidRPr="00365A6B">
        <w:rPr>
          <w:sz w:val="24"/>
          <w:szCs w:val="24"/>
        </w:rPr>
        <w:t>排放情况</w:t>
      </w:r>
    </w:p>
    <w:p w14:paraId="3F00C7C8" w14:textId="77777777" w:rsidR="00E1177A" w:rsidRPr="00365A6B" w:rsidRDefault="00E1177A" w:rsidP="00E1177A">
      <w:pPr>
        <w:tabs>
          <w:tab w:val="right" w:pos="8312"/>
        </w:tabs>
        <w:spacing w:line="440" w:lineRule="exact"/>
        <w:ind w:firstLineChars="200" w:firstLine="480"/>
        <w:rPr>
          <w:sz w:val="24"/>
          <w:szCs w:val="24"/>
        </w:rPr>
      </w:pPr>
      <w:bookmarkStart w:id="109" w:name="_Hlk12864170"/>
      <w:r w:rsidRPr="00365A6B">
        <w:rPr>
          <w:rFonts w:hint="eastAsia"/>
          <w:sz w:val="24"/>
        </w:rPr>
        <w:t>扩建项目对现有工程废气处理设施进行升级改造后，扩建</w:t>
      </w:r>
      <w:r w:rsidRPr="00365A6B">
        <w:rPr>
          <w:sz w:val="24"/>
        </w:rPr>
        <w:t>项目炼胶废气、硫化废气</w:t>
      </w:r>
      <w:r w:rsidRPr="00365A6B">
        <w:rPr>
          <w:rFonts w:hint="eastAsia"/>
          <w:sz w:val="24"/>
        </w:rPr>
        <w:t>、冷却</w:t>
      </w:r>
      <w:r w:rsidRPr="00365A6B">
        <w:rPr>
          <w:sz w:val="24"/>
        </w:rPr>
        <w:t>废气</w:t>
      </w:r>
      <w:r w:rsidRPr="00365A6B">
        <w:rPr>
          <w:rFonts w:hint="eastAsia"/>
          <w:sz w:val="24"/>
        </w:rPr>
        <w:t>经收集后同经收集后的现有工程硫化废气</w:t>
      </w:r>
      <w:r w:rsidRPr="00365A6B">
        <w:rPr>
          <w:sz w:val="24"/>
        </w:rPr>
        <w:t>，</w:t>
      </w:r>
      <w:r w:rsidRPr="00365A6B">
        <w:rPr>
          <w:sz w:val="24"/>
          <w:szCs w:val="24"/>
        </w:rPr>
        <w:t>一并经</w:t>
      </w:r>
      <w:r w:rsidRPr="00365A6B">
        <w:rPr>
          <w:rFonts w:hint="eastAsia"/>
          <w:sz w:val="24"/>
          <w:szCs w:val="24"/>
        </w:rPr>
        <w:t>碱洗塔（新增）</w:t>
      </w:r>
      <w:r w:rsidRPr="00365A6B">
        <w:rPr>
          <w:rFonts w:hint="eastAsia"/>
          <w:sz w:val="24"/>
          <w:szCs w:val="24"/>
        </w:rPr>
        <w:t>+UV</w:t>
      </w:r>
      <w:r w:rsidRPr="00365A6B">
        <w:rPr>
          <w:rFonts w:hint="eastAsia"/>
          <w:sz w:val="24"/>
          <w:szCs w:val="24"/>
        </w:rPr>
        <w:t>光氧催化</w:t>
      </w:r>
      <w:r w:rsidRPr="00365A6B">
        <w:rPr>
          <w:sz w:val="24"/>
          <w:szCs w:val="24"/>
        </w:rPr>
        <w:t>装置</w:t>
      </w:r>
      <w:r w:rsidRPr="00365A6B">
        <w:rPr>
          <w:rFonts w:hint="eastAsia"/>
          <w:sz w:val="24"/>
          <w:szCs w:val="24"/>
        </w:rPr>
        <w:t>（利旧）</w:t>
      </w:r>
      <w:r w:rsidRPr="00365A6B">
        <w:rPr>
          <w:rFonts w:hint="eastAsia"/>
          <w:sz w:val="24"/>
          <w:szCs w:val="24"/>
        </w:rPr>
        <w:t>+</w:t>
      </w:r>
      <w:r w:rsidRPr="00365A6B">
        <w:rPr>
          <w:rFonts w:hint="eastAsia"/>
          <w:sz w:val="24"/>
          <w:szCs w:val="24"/>
        </w:rPr>
        <w:t>活性炭处理装置（新增）</w:t>
      </w:r>
      <w:r w:rsidRPr="00365A6B">
        <w:rPr>
          <w:sz w:val="24"/>
          <w:szCs w:val="24"/>
        </w:rPr>
        <w:t>处理，</w:t>
      </w:r>
      <w:r w:rsidRPr="00365A6B">
        <w:rPr>
          <w:rFonts w:hint="eastAsia"/>
          <w:sz w:val="24"/>
          <w:szCs w:val="24"/>
        </w:rPr>
        <w:t>通过</w:t>
      </w:r>
      <w:r w:rsidRPr="00365A6B">
        <w:rPr>
          <w:sz w:val="24"/>
          <w:szCs w:val="24"/>
        </w:rPr>
        <w:t>15m</w:t>
      </w:r>
      <w:r w:rsidRPr="00365A6B">
        <w:rPr>
          <w:sz w:val="24"/>
          <w:szCs w:val="24"/>
        </w:rPr>
        <w:t>排气筒（</w:t>
      </w:r>
      <w:r w:rsidRPr="00365A6B">
        <w:rPr>
          <w:sz w:val="24"/>
          <w:szCs w:val="24"/>
        </w:rPr>
        <w:t>P1</w:t>
      </w:r>
      <w:r w:rsidRPr="00365A6B">
        <w:rPr>
          <w:rFonts w:hint="eastAsia"/>
          <w:sz w:val="24"/>
          <w:szCs w:val="24"/>
        </w:rPr>
        <w:t>，利旧</w:t>
      </w:r>
      <w:r w:rsidRPr="00365A6B">
        <w:rPr>
          <w:sz w:val="24"/>
          <w:szCs w:val="24"/>
        </w:rPr>
        <w:t>）排放</w:t>
      </w:r>
      <w:r w:rsidRPr="00365A6B">
        <w:rPr>
          <w:rFonts w:hint="eastAsia"/>
          <w:sz w:val="24"/>
          <w:szCs w:val="24"/>
        </w:rPr>
        <w:t>。</w:t>
      </w:r>
      <w:bookmarkEnd w:id="109"/>
      <w:r w:rsidR="00C2573E" w:rsidRPr="00365A6B">
        <w:rPr>
          <w:rFonts w:hint="eastAsia"/>
          <w:sz w:val="24"/>
          <w:szCs w:val="24"/>
        </w:rPr>
        <w:t>且扩建项目建成后与现有工程同时开工生产，</w:t>
      </w:r>
      <w:r w:rsidRPr="00365A6B">
        <w:rPr>
          <w:rFonts w:hint="eastAsia"/>
          <w:sz w:val="24"/>
          <w:szCs w:val="24"/>
        </w:rPr>
        <w:t>因此，</w:t>
      </w:r>
      <w:r w:rsidR="00883698" w:rsidRPr="00365A6B">
        <w:rPr>
          <w:rFonts w:hint="eastAsia"/>
          <w:sz w:val="24"/>
          <w:szCs w:val="24"/>
        </w:rPr>
        <w:t>扩建项目完成后，排气筒</w:t>
      </w:r>
      <w:r w:rsidR="00883698" w:rsidRPr="00365A6B">
        <w:rPr>
          <w:rFonts w:hint="eastAsia"/>
          <w:sz w:val="24"/>
          <w:szCs w:val="24"/>
        </w:rPr>
        <w:t>P</w:t>
      </w:r>
      <w:r w:rsidR="00883698" w:rsidRPr="00365A6B">
        <w:rPr>
          <w:sz w:val="24"/>
          <w:szCs w:val="24"/>
        </w:rPr>
        <w:t>1</w:t>
      </w:r>
      <w:r w:rsidR="00883698" w:rsidRPr="00365A6B">
        <w:rPr>
          <w:rFonts w:hint="eastAsia"/>
          <w:sz w:val="24"/>
          <w:szCs w:val="24"/>
        </w:rPr>
        <w:t>排放的废气中颗粒物产生</w:t>
      </w:r>
      <w:r w:rsidR="00883698" w:rsidRPr="00365A6B">
        <w:rPr>
          <w:sz w:val="24"/>
          <w:szCs w:val="24"/>
        </w:rPr>
        <w:t>速率为</w:t>
      </w:r>
      <w:r w:rsidR="00883698" w:rsidRPr="00365A6B">
        <w:rPr>
          <w:sz w:val="24"/>
          <w:szCs w:val="24"/>
        </w:rPr>
        <w:t>0.0</w:t>
      </w:r>
      <w:r w:rsidR="00B940E7" w:rsidRPr="00365A6B">
        <w:rPr>
          <w:sz w:val="24"/>
          <w:szCs w:val="24"/>
        </w:rPr>
        <w:t>5</w:t>
      </w:r>
      <w:r w:rsidR="00883698" w:rsidRPr="00365A6B">
        <w:rPr>
          <w:sz w:val="24"/>
          <w:szCs w:val="24"/>
        </w:rPr>
        <w:t>kg/h</w:t>
      </w:r>
      <w:r w:rsidR="00883698" w:rsidRPr="00365A6B">
        <w:rPr>
          <w:sz w:val="24"/>
          <w:szCs w:val="24"/>
        </w:rPr>
        <w:t>；非甲烷总烃</w:t>
      </w:r>
      <w:r w:rsidR="00883698" w:rsidRPr="00365A6B">
        <w:rPr>
          <w:rFonts w:hint="eastAsia"/>
          <w:sz w:val="24"/>
          <w:szCs w:val="24"/>
        </w:rPr>
        <w:t>产生</w:t>
      </w:r>
      <w:r w:rsidR="00883698" w:rsidRPr="00365A6B">
        <w:rPr>
          <w:sz w:val="24"/>
          <w:szCs w:val="24"/>
        </w:rPr>
        <w:t>速率为：</w:t>
      </w:r>
      <w:r w:rsidR="00883698" w:rsidRPr="00365A6B">
        <w:rPr>
          <w:sz w:val="24"/>
          <w:szCs w:val="24"/>
        </w:rPr>
        <w:t>0.27kg/h</w:t>
      </w:r>
      <w:r w:rsidR="00883698" w:rsidRPr="00365A6B">
        <w:rPr>
          <w:sz w:val="24"/>
          <w:szCs w:val="24"/>
        </w:rPr>
        <w:t>；</w:t>
      </w:r>
      <w:r w:rsidR="00883698" w:rsidRPr="00365A6B">
        <w:rPr>
          <w:sz w:val="24"/>
          <w:szCs w:val="24"/>
        </w:rPr>
        <w:t>H</w:t>
      </w:r>
      <w:r w:rsidR="00883698" w:rsidRPr="00365A6B">
        <w:rPr>
          <w:sz w:val="24"/>
          <w:szCs w:val="24"/>
          <w:vertAlign w:val="subscript"/>
        </w:rPr>
        <w:t>2</w:t>
      </w:r>
      <w:r w:rsidR="00883698" w:rsidRPr="00365A6B">
        <w:rPr>
          <w:sz w:val="24"/>
          <w:szCs w:val="24"/>
        </w:rPr>
        <w:t>S</w:t>
      </w:r>
      <w:r w:rsidR="00883698" w:rsidRPr="00365A6B">
        <w:rPr>
          <w:rFonts w:hint="eastAsia"/>
          <w:sz w:val="24"/>
          <w:szCs w:val="24"/>
        </w:rPr>
        <w:t>产生</w:t>
      </w:r>
      <w:r w:rsidR="00883698" w:rsidRPr="00365A6B">
        <w:rPr>
          <w:sz w:val="24"/>
          <w:szCs w:val="24"/>
        </w:rPr>
        <w:t>速率为：</w:t>
      </w:r>
      <w:r w:rsidR="00AA2255" w:rsidRPr="00365A6B">
        <w:rPr>
          <w:sz w:val="24"/>
          <w:szCs w:val="24"/>
        </w:rPr>
        <w:t>0.0074</w:t>
      </w:r>
      <w:r w:rsidR="00883698" w:rsidRPr="00365A6B">
        <w:rPr>
          <w:sz w:val="24"/>
          <w:szCs w:val="24"/>
        </w:rPr>
        <w:t>kg/h</w:t>
      </w:r>
      <w:r w:rsidR="00883698" w:rsidRPr="00365A6B">
        <w:rPr>
          <w:sz w:val="24"/>
          <w:szCs w:val="24"/>
        </w:rPr>
        <w:t>；臭气浓度排放量为</w:t>
      </w:r>
      <w:r w:rsidR="00883698" w:rsidRPr="00365A6B">
        <w:rPr>
          <w:sz w:val="24"/>
          <w:szCs w:val="24"/>
        </w:rPr>
        <w:t>4000</w:t>
      </w:r>
      <w:r w:rsidR="00883698" w:rsidRPr="00365A6B">
        <w:rPr>
          <w:sz w:val="24"/>
          <w:szCs w:val="24"/>
        </w:rPr>
        <w:t>（无量纲）。</w:t>
      </w:r>
    </w:p>
    <w:p w14:paraId="1BFD08D1" w14:textId="77777777" w:rsidR="009C239E" w:rsidRPr="00365A6B" w:rsidRDefault="00C2573E" w:rsidP="00005AE4">
      <w:pPr>
        <w:tabs>
          <w:tab w:val="right" w:pos="8312"/>
        </w:tabs>
        <w:spacing w:line="440" w:lineRule="exact"/>
        <w:ind w:firstLineChars="200" w:firstLine="480"/>
        <w:rPr>
          <w:sz w:val="24"/>
          <w:szCs w:val="24"/>
        </w:rPr>
      </w:pPr>
      <w:r w:rsidRPr="00365A6B">
        <w:rPr>
          <w:rFonts w:hint="eastAsia"/>
          <w:sz w:val="24"/>
          <w:szCs w:val="24"/>
        </w:rPr>
        <w:t>根据现有工程验收检测报告，现有工程风机风量为</w:t>
      </w:r>
      <w:r w:rsidRPr="00365A6B">
        <w:rPr>
          <w:rFonts w:hint="eastAsia"/>
          <w:sz w:val="24"/>
          <w:szCs w:val="24"/>
        </w:rPr>
        <w:t>8</w:t>
      </w:r>
      <w:r w:rsidRPr="00365A6B">
        <w:rPr>
          <w:sz w:val="24"/>
          <w:szCs w:val="24"/>
        </w:rPr>
        <w:t>000 m</w:t>
      </w:r>
      <w:r w:rsidRPr="00365A6B">
        <w:rPr>
          <w:sz w:val="24"/>
          <w:szCs w:val="24"/>
          <w:vertAlign w:val="superscript"/>
        </w:rPr>
        <w:t>3</w:t>
      </w:r>
      <w:r w:rsidRPr="00365A6B">
        <w:rPr>
          <w:sz w:val="24"/>
          <w:szCs w:val="24"/>
        </w:rPr>
        <w:t>/h</w:t>
      </w:r>
      <w:r w:rsidRPr="00365A6B">
        <w:rPr>
          <w:rFonts w:hint="eastAsia"/>
          <w:sz w:val="24"/>
          <w:szCs w:val="24"/>
        </w:rPr>
        <w:t>；根据扩建项目集气罩设置情况，扩建项目风机风量为</w:t>
      </w:r>
      <w:r w:rsidRPr="00365A6B">
        <w:rPr>
          <w:rFonts w:hint="eastAsia"/>
          <w:sz w:val="24"/>
          <w:szCs w:val="24"/>
        </w:rPr>
        <w:t>2</w:t>
      </w:r>
      <w:r w:rsidRPr="00365A6B">
        <w:rPr>
          <w:sz w:val="24"/>
          <w:szCs w:val="24"/>
        </w:rPr>
        <w:t>0000 m</w:t>
      </w:r>
      <w:r w:rsidRPr="00365A6B">
        <w:rPr>
          <w:sz w:val="24"/>
          <w:szCs w:val="24"/>
          <w:vertAlign w:val="superscript"/>
        </w:rPr>
        <w:t>3</w:t>
      </w:r>
      <w:r w:rsidRPr="00365A6B">
        <w:rPr>
          <w:sz w:val="24"/>
          <w:szCs w:val="24"/>
        </w:rPr>
        <w:t>/h</w:t>
      </w:r>
      <w:r w:rsidRPr="00365A6B">
        <w:rPr>
          <w:rFonts w:hint="eastAsia"/>
          <w:sz w:val="24"/>
          <w:szCs w:val="24"/>
        </w:rPr>
        <w:t>。因此，项目</w:t>
      </w:r>
      <w:r w:rsidR="00E1177A" w:rsidRPr="00365A6B">
        <w:rPr>
          <w:rFonts w:hint="eastAsia"/>
          <w:sz w:val="24"/>
          <w:szCs w:val="24"/>
        </w:rPr>
        <w:t>废气处理设施升级改造完成后，</w:t>
      </w:r>
      <w:r w:rsidR="009404B8" w:rsidRPr="00365A6B">
        <w:rPr>
          <w:sz w:val="24"/>
          <w:szCs w:val="24"/>
        </w:rPr>
        <w:t>风机总风量为</w:t>
      </w:r>
      <w:r w:rsidR="00A53F65" w:rsidRPr="00365A6B">
        <w:rPr>
          <w:sz w:val="24"/>
          <w:szCs w:val="24"/>
        </w:rPr>
        <w:t>2</w:t>
      </w:r>
      <w:r w:rsidR="00883698" w:rsidRPr="00365A6B">
        <w:rPr>
          <w:sz w:val="24"/>
          <w:szCs w:val="24"/>
        </w:rPr>
        <w:t>8</w:t>
      </w:r>
      <w:r w:rsidR="00A53F65" w:rsidRPr="00365A6B">
        <w:rPr>
          <w:sz w:val="24"/>
          <w:szCs w:val="24"/>
        </w:rPr>
        <w:t>000</w:t>
      </w:r>
      <w:r w:rsidR="009404B8" w:rsidRPr="00365A6B">
        <w:rPr>
          <w:sz w:val="24"/>
          <w:szCs w:val="24"/>
        </w:rPr>
        <w:t>m</w:t>
      </w:r>
      <w:r w:rsidR="009404B8" w:rsidRPr="00365A6B">
        <w:rPr>
          <w:sz w:val="24"/>
          <w:szCs w:val="24"/>
          <w:vertAlign w:val="superscript"/>
        </w:rPr>
        <w:t>3</w:t>
      </w:r>
      <w:r w:rsidR="009404B8" w:rsidRPr="00365A6B">
        <w:rPr>
          <w:sz w:val="24"/>
          <w:szCs w:val="24"/>
        </w:rPr>
        <w:t>/h</w:t>
      </w:r>
      <w:r w:rsidR="00274DD4" w:rsidRPr="00365A6B">
        <w:rPr>
          <w:rFonts w:hint="eastAsia"/>
          <w:sz w:val="24"/>
          <w:szCs w:val="24"/>
        </w:rPr>
        <w:t>。</w:t>
      </w:r>
      <w:r w:rsidR="003D2810" w:rsidRPr="00365A6B">
        <w:rPr>
          <w:sz w:val="24"/>
        </w:rPr>
        <w:t>该环保设施</w:t>
      </w:r>
      <w:r w:rsidR="00546493" w:rsidRPr="00365A6B">
        <w:rPr>
          <w:rFonts w:hint="eastAsia"/>
          <w:sz w:val="24"/>
        </w:rPr>
        <w:t>对颗粒物处理效率为</w:t>
      </w:r>
      <w:r w:rsidR="00BD66E4" w:rsidRPr="00365A6B">
        <w:rPr>
          <w:rFonts w:hint="eastAsia"/>
          <w:sz w:val="24"/>
        </w:rPr>
        <w:t>6</w:t>
      </w:r>
      <w:r w:rsidR="00546493" w:rsidRPr="00365A6B">
        <w:rPr>
          <w:rFonts w:hint="eastAsia"/>
          <w:sz w:val="24"/>
        </w:rPr>
        <w:t>0%</w:t>
      </w:r>
      <w:r w:rsidR="00546493" w:rsidRPr="00365A6B">
        <w:rPr>
          <w:rFonts w:hint="eastAsia"/>
          <w:sz w:val="24"/>
        </w:rPr>
        <w:t>，</w:t>
      </w:r>
      <w:r w:rsidR="002067E5" w:rsidRPr="00365A6B">
        <w:rPr>
          <w:sz w:val="24"/>
          <w:szCs w:val="24"/>
        </w:rPr>
        <w:t>对非甲烷总烃</w:t>
      </w:r>
      <w:r w:rsidR="00546493" w:rsidRPr="00365A6B">
        <w:rPr>
          <w:rFonts w:hint="eastAsia"/>
          <w:sz w:val="24"/>
          <w:szCs w:val="24"/>
        </w:rPr>
        <w:t>处理效率为</w:t>
      </w:r>
      <w:r w:rsidR="00E1177A" w:rsidRPr="00365A6B">
        <w:rPr>
          <w:sz w:val="24"/>
          <w:szCs w:val="24"/>
        </w:rPr>
        <w:t>90</w:t>
      </w:r>
      <w:r w:rsidR="00546493" w:rsidRPr="00365A6B">
        <w:rPr>
          <w:rFonts w:hint="eastAsia"/>
          <w:sz w:val="24"/>
          <w:szCs w:val="24"/>
        </w:rPr>
        <w:t>%</w:t>
      </w:r>
      <w:r w:rsidR="00546493" w:rsidRPr="00365A6B">
        <w:rPr>
          <w:rFonts w:hint="eastAsia"/>
          <w:sz w:val="24"/>
          <w:szCs w:val="24"/>
        </w:rPr>
        <w:t>，对</w:t>
      </w:r>
      <w:r w:rsidR="00005AE4" w:rsidRPr="00365A6B">
        <w:rPr>
          <w:sz w:val="24"/>
          <w:szCs w:val="24"/>
        </w:rPr>
        <w:t>H</w:t>
      </w:r>
      <w:r w:rsidR="00005AE4" w:rsidRPr="00365A6B">
        <w:rPr>
          <w:sz w:val="24"/>
          <w:szCs w:val="24"/>
          <w:vertAlign w:val="subscript"/>
        </w:rPr>
        <w:t>2</w:t>
      </w:r>
      <w:r w:rsidR="00005AE4" w:rsidRPr="00365A6B">
        <w:rPr>
          <w:sz w:val="24"/>
          <w:szCs w:val="24"/>
        </w:rPr>
        <w:t>S</w:t>
      </w:r>
      <w:r w:rsidR="002067E5" w:rsidRPr="00365A6B">
        <w:rPr>
          <w:sz w:val="24"/>
          <w:szCs w:val="24"/>
        </w:rPr>
        <w:t>的处理效率为</w:t>
      </w:r>
      <w:r w:rsidR="00E1177A" w:rsidRPr="00365A6B">
        <w:rPr>
          <w:sz w:val="24"/>
          <w:szCs w:val="24"/>
        </w:rPr>
        <w:t>80</w:t>
      </w:r>
      <w:r w:rsidR="002067E5" w:rsidRPr="00365A6B">
        <w:rPr>
          <w:sz w:val="24"/>
          <w:szCs w:val="24"/>
        </w:rPr>
        <w:t>%</w:t>
      </w:r>
      <w:r w:rsidR="002067E5" w:rsidRPr="00365A6B">
        <w:rPr>
          <w:sz w:val="24"/>
          <w:szCs w:val="24"/>
        </w:rPr>
        <w:t>，对</w:t>
      </w:r>
      <w:r w:rsidR="00005AE4" w:rsidRPr="00365A6B">
        <w:rPr>
          <w:sz w:val="24"/>
          <w:szCs w:val="24"/>
        </w:rPr>
        <w:t>臭气浓度</w:t>
      </w:r>
      <w:r w:rsidR="002067E5" w:rsidRPr="00365A6B">
        <w:rPr>
          <w:sz w:val="24"/>
          <w:szCs w:val="24"/>
        </w:rPr>
        <w:t>的处理效率为</w:t>
      </w:r>
      <w:r w:rsidR="00BD66E4" w:rsidRPr="00365A6B">
        <w:rPr>
          <w:rFonts w:hint="eastAsia"/>
          <w:sz w:val="24"/>
          <w:szCs w:val="24"/>
        </w:rPr>
        <w:t>7</w:t>
      </w:r>
      <w:r w:rsidR="002067E5" w:rsidRPr="00365A6B">
        <w:rPr>
          <w:sz w:val="24"/>
          <w:szCs w:val="24"/>
        </w:rPr>
        <w:t>0%</w:t>
      </w:r>
      <w:r w:rsidR="00546493" w:rsidRPr="00365A6B">
        <w:rPr>
          <w:rFonts w:hint="eastAsia"/>
          <w:sz w:val="24"/>
          <w:szCs w:val="24"/>
        </w:rPr>
        <w:t>。</w:t>
      </w:r>
      <w:r w:rsidR="009404B8" w:rsidRPr="00365A6B">
        <w:rPr>
          <w:sz w:val="24"/>
          <w:szCs w:val="24"/>
        </w:rPr>
        <w:t>经计算，处理后</w:t>
      </w:r>
      <w:r w:rsidR="00546493" w:rsidRPr="00365A6B">
        <w:rPr>
          <w:rFonts w:hint="eastAsia"/>
          <w:sz w:val="24"/>
          <w:szCs w:val="24"/>
        </w:rPr>
        <w:t>颗粒物</w:t>
      </w:r>
      <w:r w:rsidR="00546493" w:rsidRPr="00365A6B">
        <w:rPr>
          <w:sz w:val="24"/>
          <w:szCs w:val="24"/>
        </w:rPr>
        <w:t>排放速率和排放浓度为：</w:t>
      </w:r>
      <w:r w:rsidR="00546493" w:rsidRPr="00365A6B">
        <w:rPr>
          <w:rFonts w:hint="eastAsia"/>
          <w:sz w:val="24"/>
          <w:szCs w:val="24"/>
        </w:rPr>
        <w:t>0.0</w:t>
      </w:r>
      <w:r w:rsidR="00B940E7" w:rsidRPr="00365A6B">
        <w:rPr>
          <w:sz w:val="24"/>
          <w:szCs w:val="24"/>
        </w:rPr>
        <w:t>2</w:t>
      </w:r>
      <w:r w:rsidR="00546493" w:rsidRPr="00365A6B">
        <w:rPr>
          <w:sz w:val="24"/>
          <w:szCs w:val="24"/>
        </w:rPr>
        <w:t>kg/h</w:t>
      </w:r>
      <w:r w:rsidR="00546493" w:rsidRPr="00365A6B">
        <w:rPr>
          <w:sz w:val="24"/>
          <w:szCs w:val="24"/>
        </w:rPr>
        <w:t>，</w:t>
      </w:r>
      <w:r w:rsidR="00B940E7" w:rsidRPr="00365A6B">
        <w:rPr>
          <w:sz w:val="24"/>
          <w:szCs w:val="24"/>
        </w:rPr>
        <w:t>0.71</w:t>
      </w:r>
      <w:r w:rsidR="00546493" w:rsidRPr="00365A6B">
        <w:rPr>
          <w:sz w:val="24"/>
          <w:szCs w:val="24"/>
        </w:rPr>
        <w:t>mg/m</w:t>
      </w:r>
      <w:r w:rsidR="00546493" w:rsidRPr="00365A6B">
        <w:rPr>
          <w:sz w:val="24"/>
          <w:szCs w:val="24"/>
          <w:vertAlign w:val="superscript"/>
        </w:rPr>
        <w:t>3</w:t>
      </w:r>
      <w:r w:rsidR="00546493" w:rsidRPr="00365A6B">
        <w:rPr>
          <w:sz w:val="24"/>
          <w:szCs w:val="24"/>
        </w:rPr>
        <w:t>；</w:t>
      </w:r>
      <w:r w:rsidR="009404B8" w:rsidRPr="00365A6B">
        <w:rPr>
          <w:sz w:val="24"/>
          <w:szCs w:val="24"/>
        </w:rPr>
        <w:t>非甲烷总烃排放速率和排放浓度为：</w:t>
      </w:r>
      <w:r w:rsidR="00E1177A" w:rsidRPr="00365A6B">
        <w:rPr>
          <w:sz w:val="24"/>
          <w:szCs w:val="24"/>
        </w:rPr>
        <w:t>0.0</w:t>
      </w:r>
      <w:r w:rsidR="00771AB7" w:rsidRPr="00365A6B">
        <w:rPr>
          <w:sz w:val="24"/>
          <w:szCs w:val="24"/>
        </w:rPr>
        <w:t>27</w:t>
      </w:r>
      <w:r w:rsidR="009404B8" w:rsidRPr="00365A6B">
        <w:rPr>
          <w:sz w:val="24"/>
          <w:szCs w:val="24"/>
        </w:rPr>
        <w:t>kg/h</w:t>
      </w:r>
      <w:r w:rsidR="009404B8" w:rsidRPr="00365A6B">
        <w:rPr>
          <w:sz w:val="24"/>
          <w:szCs w:val="24"/>
        </w:rPr>
        <w:t>，</w:t>
      </w:r>
      <w:r w:rsidR="00883698" w:rsidRPr="00365A6B">
        <w:rPr>
          <w:sz w:val="24"/>
          <w:szCs w:val="24"/>
        </w:rPr>
        <w:t>0.9</w:t>
      </w:r>
      <w:r w:rsidR="00B940E7" w:rsidRPr="00365A6B">
        <w:rPr>
          <w:sz w:val="24"/>
          <w:szCs w:val="24"/>
        </w:rPr>
        <w:t>6</w:t>
      </w:r>
      <w:r w:rsidR="009404B8" w:rsidRPr="00365A6B">
        <w:rPr>
          <w:sz w:val="24"/>
          <w:szCs w:val="24"/>
        </w:rPr>
        <w:t>mg/m</w:t>
      </w:r>
      <w:r w:rsidR="009404B8" w:rsidRPr="00365A6B">
        <w:rPr>
          <w:sz w:val="24"/>
          <w:szCs w:val="24"/>
          <w:vertAlign w:val="superscript"/>
        </w:rPr>
        <w:t>3</w:t>
      </w:r>
      <w:r w:rsidR="009404B8" w:rsidRPr="00365A6B">
        <w:rPr>
          <w:sz w:val="24"/>
          <w:szCs w:val="24"/>
        </w:rPr>
        <w:t>；</w:t>
      </w:r>
      <w:r w:rsidR="009404B8" w:rsidRPr="00365A6B">
        <w:rPr>
          <w:sz w:val="24"/>
          <w:szCs w:val="24"/>
        </w:rPr>
        <w:t>H</w:t>
      </w:r>
      <w:r w:rsidR="009404B8" w:rsidRPr="00365A6B">
        <w:rPr>
          <w:sz w:val="24"/>
          <w:szCs w:val="24"/>
          <w:vertAlign w:val="subscript"/>
        </w:rPr>
        <w:t>2</w:t>
      </w:r>
      <w:r w:rsidR="009404B8" w:rsidRPr="00365A6B">
        <w:rPr>
          <w:sz w:val="24"/>
          <w:szCs w:val="24"/>
        </w:rPr>
        <w:t>S</w:t>
      </w:r>
      <w:r w:rsidR="009404B8" w:rsidRPr="00365A6B">
        <w:rPr>
          <w:sz w:val="24"/>
          <w:szCs w:val="24"/>
        </w:rPr>
        <w:t>排放速率及排放浓度分别为：</w:t>
      </w:r>
      <w:r w:rsidR="00BD66E4" w:rsidRPr="00365A6B">
        <w:rPr>
          <w:rFonts w:hint="eastAsia"/>
          <w:sz w:val="24"/>
          <w:szCs w:val="24"/>
        </w:rPr>
        <w:t>0.00</w:t>
      </w:r>
      <w:r w:rsidR="00AA2255" w:rsidRPr="00365A6B">
        <w:rPr>
          <w:sz w:val="24"/>
          <w:szCs w:val="24"/>
        </w:rPr>
        <w:t>15</w:t>
      </w:r>
      <w:r w:rsidR="009404B8" w:rsidRPr="00365A6B">
        <w:rPr>
          <w:sz w:val="24"/>
          <w:szCs w:val="24"/>
        </w:rPr>
        <w:t>kg/h</w:t>
      </w:r>
      <w:r w:rsidR="009404B8" w:rsidRPr="00365A6B">
        <w:rPr>
          <w:sz w:val="24"/>
          <w:szCs w:val="24"/>
        </w:rPr>
        <w:t>，</w:t>
      </w:r>
      <w:r w:rsidR="00AA2255" w:rsidRPr="00365A6B">
        <w:rPr>
          <w:sz w:val="24"/>
          <w:szCs w:val="24"/>
        </w:rPr>
        <w:t>0.05</w:t>
      </w:r>
      <w:r w:rsidR="009404B8" w:rsidRPr="00365A6B">
        <w:rPr>
          <w:sz w:val="24"/>
          <w:szCs w:val="24"/>
        </w:rPr>
        <w:t>mg/m</w:t>
      </w:r>
      <w:r w:rsidR="009404B8" w:rsidRPr="00365A6B">
        <w:rPr>
          <w:sz w:val="24"/>
          <w:szCs w:val="24"/>
          <w:vertAlign w:val="superscript"/>
        </w:rPr>
        <w:t>3</w:t>
      </w:r>
      <w:r w:rsidR="009404B8" w:rsidRPr="00365A6B">
        <w:rPr>
          <w:sz w:val="24"/>
          <w:szCs w:val="24"/>
        </w:rPr>
        <w:t>；臭气浓度排放量为</w:t>
      </w:r>
      <w:r w:rsidR="00E1177A" w:rsidRPr="00365A6B">
        <w:rPr>
          <w:sz w:val="24"/>
          <w:szCs w:val="24"/>
        </w:rPr>
        <w:t>1200</w:t>
      </w:r>
      <w:r w:rsidR="009404B8" w:rsidRPr="00365A6B">
        <w:rPr>
          <w:sz w:val="24"/>
          <w:szCs w:val="24"/>
        </w:rPr>
        <w:t>（无量纲）。</w:t>
      </w:r>
    </w:p>
    <w:p w14:paraId="55480680" w14:textId="77777777" w:rsidR="00883698" w:rsidRPr="00365A6B" w:rsidRDefault="00883698" w:rsidP="00883698">
      <w:pPr>
        <w:tabs>
          <w:tab w:val="right" w:pos="8312"/>
        </w:tabs>
        <w:spacing w:line="440" w:lineRule="exact"/>
        <w:ind w:firstLineChars="200" w:firstLine="480"/>
        <w:rPr>
          <w:sz w:val="24"/>
          <w:szCs w:val="24"/>
        </w:rPr>
      </w:pPr>
      <w:r w:rsidRPr="00365A6B">
        <w:rPr>
          <w:sz w:val="24"/>
          <w:szCs w:val="24"/>
        </w:rPr>
        <w:t>根据《橡胶制品工业污染物排放标准》</w:t>
      </w:r>
      <w:r w:rsidRPr="00365A6B">
        <w:rPr>
          <w:sz w:val="24"/>
          <w:szCs w:val="24"/>
        </w:rPr>
        <w:t>(GB27632-2011)</w:t>
      </w:r>
      <w:r w:rsidRPr="00365A6B">
        <w:rPr>
          <w:sz w:val="24"/>
          <w:szCs w:val="24"/>
        </w:rPr>
        <w:t>表</w:t>
      </w:r>
      <w:r w:rsidRPr="00365A6B">
        <w:rPr>
          <w:sz w:val="24"/>
          <w:szCs w:val="24"/>
        </w:rPr>
        <w:t>5</w:t>
      </w:r>
      <w:r w:rsidRPr="00365A6B">
        <w:rPr>
          <w:sz w:val="24"/>
          <w:szCs w:val="24"/>
        </w:rPr>
        <w:t>轮胎企业及其他制品企业炼胶、硫化装置规定基准排气量</w:t>
      </w:r>
      <w:r w:rsidRPr="00365A6B">
        <w:rPr>
          <w:sz w:val="24"/>
          <w:szCs w:val="24"/>
        </w:rPr>
        <w:t>2000m</w:t>
      </w:r>
      <w:r w:rsidRPr="00365A6B">
        <w:rPr>
          <w:sz w:val="24"/>
          <w:szCs w:val="24"/>
          <w:vertAlign w:val="superscript"/>
        </w:rPr>
        <w:t>3</w:t>
      </w:r>
      <w:r w:rsidRPr="00365A6B">
        <w:rPr>
          <w:sz w:val="24"/>
          <w:szCs w:val="24"/>
        </w:rPr>
        <w:t>/t</w:t>
      </w:r>
      <w:r w:rsidRPr="00365A6B">
        <w:rPr>
          <w:sz w:val="24"/>
          <w:szCs w:val="24"/>
        </w:rPr>
        <w:t>胶要求，</w:t>
      </w:r>
      <w:r w:rsidRPr="00365A6B">
        <w:rPr>
          <w:rFonts w:hint="eastAsia"/>
          <w:sz w:val="24"/>
          <w:szCs w:val="24"/>
        </w:rPr>
        <w:t>颗粒物、</w:t>
      </w:r>
      <w:r w:rsidRPr="00365A6B">
        <w:rPr>
          <w:sz w:val="24"/>
          <w:szCs w:val="24"/>
        </w:rPr>
        <w:t>非甲烷总烃需进行核算。</w:t>
      </w:r>
    </w:p>
    <w:p w14:paraId="472E4EC4" w14:textId="77777777" w:rsidR="00883698" w:rsidRPr="00365A6B" w:rsidRDefault="00883698" w:rsidP="00883698">
      <w:pPr>
        <w:tabs>
          <w:tab w:val="right" w:pos="8312"/>
        </w:tabs>
        <w:spacing w:line="440" w:lineRule="exact"/>
        <w:ind w:firstLineChars="200" w:firstLine="480"/>
        <w:rPr>
          <w:sz w:val="24"/>
          <w:szCs w:val="24"/>
        </w:rPr>
      </w:pPr>
      <w:r w:rsidRPr="00365A6B">
        <w:rPr>
          <w:rFonts w:hint="eastAsia"/>
          <w:sz w:val="24"/>
          <w:szCs w:val="24"/>
        </w:rPr>
        <w:t>扩建完成后项目</w:t>
      </w:r>
      <w:r w:rsidRPr="00365A6B">
        <w:rPr>
          <w:sz w:val="24"/>
          <w:szCs w:val="24"/>
        </w:rPr>
        <w:t>风机</w:t>
      </w:r>
      <w:r w:rsidRPr="00365A6B">
        <w:rPr>
          <w:rFonts w:hint="eastAsia"/>
          <w:sz w:val="24"/>
          <w:szCs w:val="24"/>
        </w:rPr>
        <w:t>总</w:t>
      </w:r>
      <w:r w:rsidRPr="00365A6B">
        <w:rPr>
          <w:sz w:val="24"/>
          <w:szCs w:val="24"/>
        </w:rPr>
        <w:t>风量</w:t>
      </w:r>
      <w:r w:rsidRPr="00365A6B">
        <w:rPr>
          <w:rFonts w:hint="eastAsia"/>
          <w:sz w:val="24"/>
          <w:szCs w:val="24"/>
        </w:rPr>
        <w:t>2</w:t>
      </w:r>
      <w:r w:rsidRPr="00365A6B">
        <w:rPr>
          <w:sz w:val="24"/>
          <w:szCs w:val="24"/>
        </w:rPr>
        <w:t>8000m</w:t>
      </w:r>
      <w:r w:rsidRPr="00365A6B">
        <w:rPr>
          <w:sz w:val="24"/>
          <w:szCs w:val="24"/>
          <w:vertAlign w:val="superscript"/>
        </w:rPr>
        <w:t>3</w:t>
      </w:r>
      <w:r w:rsidRPr="00365A6B">
        <w:rPr>
          <w:sz w:val="24"/>
          <w:szCs w:val="24"/>
        </w:rPr>
        <w:t>/h</w:t>
      </w:r>
      <w:r w:rsidRPr="00365A6B">
        <w:rPr>
          <w:sz w:val="24"/>
          <w:szCs w:val="24"/>
        </w:rPr>
        <w:t>，每天加工时间为</w:t>
      </w:r>
      <w:r w:rsidRPr="00365A6B">
        <w:rPr>
          <w:rFonts w:hint="eastAsia"/>
          <w:sz w:val="24"/>
          <w:szCs w:val="24"/>
        </w:rPr>
        <w:t>8</w:t>
      </w:r>
      <w:r w:rsidRPr="00365A6B">
        <w:rPr>
          <w:sz w:val="24"/>
          <w:szCs w:val="24"/>
        </w:rPr>
        <w:t>h</w:t>
      </w:r>
      <w:r w:rsidRPr="00365A6B">
        <w:rPr>
          <w:sz w:val="24"/>
          <w:szCs w:val="24"/>
        </w:rPr>
        <w:t>，日加工橡胶胶料总量为</w:t>
      </w:r>
      <w:r w:rsidRPr="00365A6B">
        <w:rPr>
          <w:sz w:val="24"/>
          <w:szCs w:val="24"/>
        </w:rPr>
        <w:t>14t</w:t>
      </w:r>
      <w:r w:rsidRPr="00365A6B">
        <w:rPr>
          <w:sz w:val="24"/>
          <w:szCs w:val="24"/>
        </w:rPr>
        <w:t>，换算吨胶废气排放量为</w:t>
      </w:r>
      <w:r w:rsidRPr="00365A6B">
        <w:rPr>
          <w:sz w:val="24"/>
          <w:szCs w:val="24"/>
        </w:rPr>
        <w:t>16000m</w:t>
      </w:r>
      <w:r w:rsidRPr="00365A6B">
        <w:rPr>
          <w:sz w:val="24"/>
          <w:szCs w:val="24"/>
          <w:vertAlign w:val="superscript"/>
        </w:rPr>
        <w:t>3</w:t>
      </w:r>
      <w:r w:rsidRPr="00365A6B">
        <w:rPr>
          <w:sz w:val="24"/>
          <w:szCs w:val="24"/>
        </w:rPr>
        <w:t>/</w:t>
      </w:r>
      <w:r w:rsidRPr="00365A6B">
        <w:rPr>
          <w:sz w:val="24"/>
          <w:szCs w:val="24"/>
        </w:rPr>
        <w:t>胶，废气量高于基准排气量，应根据标准</w:t>
      </w:r>
      <w:r w:rsidRPr="00365A6B">
        <w:rPr>
          <w:sz w:val="24"/>
          <w:szCs w:val="24"/>
        </w:rPr>
        <w:t>4.2.8</w:t>
      </w:r>
      <w:r w:rsidRPr="00365A6B">
        <w:rPr>
          <w:sz w:val="24"/>
          <w:szCs w:val="24"/>
        </w:rPr>
        <w:t>节要求进行大气污染物基准排气量排放浓度的换算，换算公式为：</w:t>
      </w:r>
    </w:p>
    <w:p w14:paraId="56908F1E" w14:textId="77777777" w:rsidR="00883698" w:rsidRPr="00365A6B" w:rsidRDefault="00840BF1" w:rsidP="00883698">
      <w:pPr>
        <w:tabs>
          <w:tab w:val="right" w:pos="8312"/>
        </w:tabs>
        <w:spacing w:line="240" w:lineRule="auto"/>
        <w:ind w:firstLineChars="200" w:firstLine="420"/>
        <w:jc w:val="center"/>
        <w:rPr>
          <w:sz w:val="24"/>
          <w:szCs w:val="24"/>
        </w:rPr>
      </w:pPr>
      <w:r w:rsidRPr="00365A6B">
        <w:rPr>
          <w:noProof/>
        </w:rPr>
        <w:drawing>
          <wp:inline distT="0" distB="0" distL="0" distR="0" wp14:anchorId="07012775" wp14:editId="52536A6D">
            <wp:extent cx="1562100" cy="476250"/>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2100" cy="476250"/>
                    </a:xfrm>
                    <a:prstGeom prst="rect">
                      <a:avLst/>
                    </a:prstGeom>
                    <a:noFill/>
                    <a:ln>
                      <a:noFill/>
                    </a:ln>
                  </pic:spPr>
                </pic:pic>
              </a:graphicData>
            </a:graphic>
          </wp:inline>
        </w:drawing>
      </w:r>
    </w:p>
    <w:p w14:paraId="02CF4A8B" w14:textId="77777777" w:rsidR="00883698" w:rsidRPr="00365A6B" w:rsidRDefault="00883698" w:rsidP="00883698">
      <w:pPr>
        <w:tabs>
          <w:tab w:val="right" w:pos="8312"/>
        </w:tabs>
        <w:spacing w:line="440" w:lineRule="exact"/>
        <w:ind w:firstLineChars="200" w:firstLine="480"/>
        <w:rPr>
          <w:sz w:val="24"/>
          <w:szCs w:val="24"/>
        </w:rPr>
      </w:pPr>
      <w:r w:rsidRPr="00365A6B">
        <w:rPr>
          <w:sz w:val="24"/>
          <w:szCs w:val="24"/>
        </w:rPr>
        <w:t>式中</w:t>
      </w:r>
      <w:r w:rsidRPr="00365A6B">
        <w:rPr>
          <w:sz w:val="24"/>
          <w:szCs w:val="24"/>
        </w:rPr>
        <w:t>ρ</w:t>
      </w:r>
      <w:r w:rsidRPr="00365A6B">
        <w:rPr>
          <w:sz w:val="24"/>
          <w:szCs w:val="24"/>
          <w:vertAlign w:val="subscript"/>
        </w:rPr>
        <w:t>基</w:t>
      </w:r>
      <w:r w:rsidRPr="00365A6B">
        <w:rPr>
          <w:sz w:val="24"/>
          <w:szCs w:val="24"/>
        </w:rPr>
        <w:t>：大气污染物基准废气量排放浓度，</w:t>
      </w:r>
      <w:r w:rsidRPr="00365A6B">
        <w:rPr>
          <w:sz w:val="24"/>
          <w:szCs w:val="24"/>
        </w:rPr>
        <w:t>mg/m</w:t>
      </w:r>
      <w:r w:rsidRPr="00365A6B">
        <w:rPr>
          <w:sz w:val="24"/>
          <w:szCs w:val="24"/>
          <w:vertAlign w:val="superscript"/>
        </w:rPr>
        <w:t>3</w:t>
      </w:r>
      <w:r w:rsidRPr="00365A6B">
        <w:rPr>
          <w:sz w:val="24"/>
          <w:szCs w:val="24"/>
        </w:rPr>
        <w:t>；</w:t>
      </w:r>
    </w:p>
    <w:p w14:paraId="656B6566" w14:textId="77777777" w:rsidR="00883698" w:rsidRPr="00365A6B" w:rsidRDefault="00883698" w:rsidP="00883698">
      <w:pPr>
        <w:tabs>
          <w:tab w:val="right" w:pos="8312"/>
        </w:tabs>
        <w:spacing w:line="440" w:lineRule="exact"/>
        <w:ind w:firstLineChars="200" w:firstLine="480"/>
        <w:rPr>
          <w:sz w:val="24"/>
          <w:szCs w:val="24"/>
        </w:rPr>
      </w:pPr>
      <w:r w:rsidRPr="00365A6B">
        <w:rPr>
          <w:sz w:val="24"/>
          <w:szCs w:val="24"/>
        </w:rPr>
        <w:t>Q</w:t>
      </w:r>
      <w:r w:rsidRPr="00365A6B">
        <w:rPr>
          <w:sz w:val="24"/>
          <w:szCs w:val="24"/>
          <w:vertAlign w:val="subscript"/>
        </w:rPr>
        <w:t>总</w:t>
      </w:r>
      <w:r w:rsidRPr="00365A6B">
        <w:rPr>
          <w:sz w:val="24"/>
          <w:szCs w:val="24"/>
        </w:rPr>
        <w:t>：实测废气量，</w:t>
      </w:r>
      <w:r w:rsidRPr="00365A6B">
        <w:rPr>
          <w:sz w:val="24"/>
          <w:szCs w:val="24"/>
        </w:rPr>
        <w:t>m</w:t>
      </w:r>
      <w:r w:rsidRPr="00365A6B">
        <w:rPr>
          <w:sz w:val="24"/>
          <w:szCs w:val="24"/>
          <w:vertAlign w:val="superscript"/>
        </w:rPr>
        <w:t>3</w:t>
      </w:r>
      <w:r w:rsidRPr="00365A6B">
        <w:rPr>
          <w:sz w:val="24"/>
          <w:szCs w:val="24"/>
        </w:rPr>
        <w:t>；</w:t>
      </w:r>
    </w:p>
    <w:p w14:paraId="641DEF05" w14:textId="77777777" w:rsidR="00883698" w:rsidRPr="00365A6B" w:rsidRDefault="00883698" w:rsidP="00883698">
      <w:pPr>
        <w:tabs>
          <w:tab w:val="right" w:pos="8312"/>
        </w:tabs>
        <w:spacing w:line="440" w:lineRule="exact"/>
        <w:ind w:firstLineChars="200" w:firstLine="480"/>
        <w:rPr>
          <w:sz w:val="24"/>
          <w:szCs w:val="24"/>
        </w:rPr>
      </w:pPr>
      <w:r w:rsidRPr="00365A6B">
        <w:rPr>
          <w:sz w:val="24"/>
          <w:szCs w:val="24"/>
        </w:rPr>
        <w:t>Y</w:t>
      </w:r>
      <w:r w:rsidRPr="00365A6B">
        <w:rPr>
          <w:sz w:val="24"/>
          <w:szCs w:val="24"/>
          <w:vertAlign w:val="subscript"/>
        </w:rPr>
        <w:t>i</w:t>
      </w:r>
      <w:r w:rsidRPr="00365A6B">
        <w:rPr>
          <w:sz w:val="24"/>
          <w:szCs w:val="24"/>
        </w:rPr>
        <w:t>：第</w:t>
      </w:r>
      <w:r w:rsidRPr="00365A6B">
        <w:rPr>
          <w:sz w:val="24"/>
          <w:szCs w:val="24"/>
        </w:rPr>
        <w:t>i</w:t>
      </w:r>
      <w:r w:rsidRPr="00365A6B">
        <w:rPr>
          <w:sz w:val="24"/>
          <w:szCs w:val="24"/>
        </w:rPr>
        <w:t>种产品胶料消耗量；</w:t>
      </w:r>
      <w:r w:rsidRPr="00365A6B">
        <w:rPr>
          <w:sz w:val="24"/>
          <w:szCs w:val="24"/>
        </w:rPr>
        <w:t>t</w:t>
      </w:r>
      <w:r w:rsidRPr="00365A6B">
        <w:rPr>
          <w:sz w:val="24"/>
          <w:szCs w:val="24"/>
        </w:rPr>
        <w:t>（胶料消耗量和排气量统计周期为一个工作日）；</w:t>
      </w:r>
    </w:p>
    <w:p w14:paraId="6B67720C" w14:textId="77777777" w:rsidR="00883698" w:rsidRPr="00365A6B" w:rsidRDefault="00883698" w:rsidP="00883698">
      <w:pPr>
        <w:tabs>
          <w:tab w:val="right" w:pos="8312"/>
        </w:tabs>
        <w:spacing w:line="440" w:lineRule="exact"/>
        <w:ind w:firstLineChars="200" w:firstLine="480"/>
        <w:rPr>
          <w:sz w:val="24"/>
          <w:szCs w:val="24"/>
        </w:rPr>
      </w:pPr>
      <w:r w:rsidRPr="00365A6B">
        <w:rPr>
          <w:sz w:val="24"/>
          <w:szCs w:val="24"/>
        </w:rPr>
        <w:t>Qi</w:t>
      </w:r>
      <w:r w:rsidRPr="00365A6B">
        <w:rPr>
          <w:sz w:val="24"/>
          <w:szCs w:val="24"/>
        </w:rPr>
        <w:t>基：第</w:t>
      </w:r>
      <w:r w:rsidRPr="00365A6B">
        <w:rPr>
          <w:sz w:val="24"/>
          <w:szCs w:val="24"/>
        </w:rPr>
        <w:t>i</w:t>
      </w:r>
      <w:r w:rsidRPr="00365A6B">
        <w:rPr>
          <w:sz w:val="24"/>
          <w:szCs w:val="24"/>
        </w:rPr>
        <w:t>种产品的单位胶料基准排气量，</w:t>
      </w:r>
      <w:r w:rsidRPr="00365A6B">
        <w:rPr>
          <w:sz w:val="24"/>
          <w:szCs w:val="24"/>
        </w:rPr>
        <w:t>m</w:t>
      </w:r>
      <w:r w:rsidRPr="00365A6B">
        <w:rPr>
          <w:sz w:val="24"/>
          <w:szCs w:val="24"/>
          <w:vertAlign w:val="superscript"/>
        </w:rPr>
        <w:t>3</w:t>
      </w:r>
      <w:r w:rsidRPr="00365A6B">
        <w:rPr>
          <w:sz w:val="24"/>
          <w:szCs w:val="24"/>
        </w:rPr>
        <w:t>/t</w:t>
      </w:r>
      <w:r w:rsidRPr="00365A6B">
        <w:rPr>
          <w:sz w:val="24"/>
          <w:szCs w:val="24"/>
        </w:rPr>
        <w:t>；</w:t>
      </w:r>
    </w:p>
    <w:p w14:paraId="7A8F3163" w14:textId="77777777" w:rsidR="00883698" w:rsidRPr="00365A6B" w:rsidRDefault="00883698" w:rsidP="00883698">
      <w:pPr>
        <w:tabs>
          <w:tab w:val="right" w:pos="8312"/>
        </w:tabs>
        <w:spacing w:line="440" w:lineRule="exact"/>
        <w:ind w:firstLineChars="200" w:firstLine="480"/>
        <w:rPr>
          <w:sz w:val="24"/>
          <w:szCs w:val="24"/>
        </w:rPr>
      </w:pPr>
      <w:r w:rsidRPr="00365A6B">
        <w:rPr>
          <w:sz w:val="24"/>
          <w:szCs w:val="24"/>
        </w:rPr>
        <w:t>ρ</w:t>
      </w:r>
      <w:r w:rsidRPr="00365A6B">
        <w:rPr>
          <w:sz w:val="24"/>
          <w:szCs w:val="24"/>
          <w:vertAlign w:val="subscript"/>
        </w:rPr>
        <w:t>实</w:t>
      </w:r>
      <w:r w:rsidRPr="00365A6B">
        <w:rPr>
          <w:sz w:val="24"/>
          <w:szCs w:val="24"/>
        </w:rPr>
        <w:t>：实测大气污染物排放浓度，</w:t>
      </w:r>
      <w:r w:rsidRPr="00365A6B">
        <w:rPr>
          <w:sz w:val="24"/>
          <w:szCs w:val="24"/>
        </w:rPr>
        <w:t>mg/m</w:t>
      </w:r>
      <w:r w:rsidRPr="00365A6B">
        <w:rPr>
          <w:sz w:val="24"/>
          <w:szCs w:val="24"/>
          <w:vertAlign w:val="superscript"/>
        </w:rPr>
        <w:t>3</w:t>
      </w:r>
      <w:r w:rsidRPr="00365A6B">
        <w:rPr>
          <w:sz w:val="24"/>
          <w:szCs w:val="24"/>
        </w:rPr>
        <w:t>；</w:t>
      </w:r>
    </w:p>
    <w:p w14:paraId="086D82B9" w14:textId="77777777" w:rsidR="008E2022" w:rsidRPr="00365A6B" w:rsidRDefault="008E2022" w:rsidP="008E2022">
      <w:pPr>
        <w:tabs>
          <w:tab w:val="right" w:pos="8312"/>
        </w:tabs>
        <w:spacing w:line="440" w:lineRule="exact"/>
        <w:ind w:firstLineChars="200" w:firstLine="482"/>
        <w:rPr>
          <w:b/>
          <w:sz w:val="24"/>
          <w:szCs w:val="24"/>
        </w:rPr>
      </w:pPr>
      <w:r w:rsidRPr="00365A6B">
        <w:rPr>
          <w:b/>
          <w:sz w:val="24"/>
          <w:szCs w:val="24"/>
        </w:rPr>
        <w:t>表</w:t>
      </w:r>
      <w:r w:rsidRPr="00365A6B">
        <w:rPr>
          <w:b/>
          <w:sz w:val="24"/>
          <w:szCs w:val="24"/>
        </w:rPr>
        <w:t>3.</w:t>
      </w:r>
      <w:r w:rsidRPr="00365A6B">
        <w:rPr>
          <w:rFonts w:hint="eastAsia"/>
          <w:b/>
          <w:sz w:val="24"/>
          <w:szCs w:val="24"/>
        </w:rPr>
        <w:t>9</w:t>
      </w:r>
      <w:r w:rsidRPr="00365A6B">
        <w:rPr>
          <w:b/>
          <w:sz w:val="24"/>
          <w:szCs w:val="24"/>
        </w:rPr>
        <w:t xml:space="preserve">-1   </w:t>
      </w:r>
      <w:r w:rsidRPr="00365A6B">
        <w:rPr>
          <w:b/>
          <w:sz w:val="24"/>
          <w:szCs w:val="24"/>
        </w:rPr>
        <w:t>项目日加工胶量核算表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382"/>
        <w:gridCol w:w="1213"/>
        <w:gridCol w:w="985"/>
        <w:gridCol w:w="1653"/>
        <w:gridCol w:w="1706"/>
      </w:tblGrid>
      <w:tr w:rsidR="00365A6B" w:rsidRPr="00365A6B" w14:paraId="5C8738CB" w14:textId="77777777" w:rsidTr="00476B76">
        <w:tc>
          <w:tcPr>
            <w:tcW w:w="1421" w:type="dxa"/>
            <w:shd w:val="clear" w:color="auto" w:fill="auto"/>
            <w:vAlign w:val="center"/>
          </w:tcPr>
          <w:p w14:paraId="6C3CAF72" w14:textId="77777777" w:rsidR="008E2022" w:rsidRPr="00365A6B" w:rsidRDefault="008E2022" w:rsidP="008E2022">
            <w:pPr>
              <w:tabs>
                <w:tab w:val="right" w:pos="8312"/>
              </w:tabs>
              <w:spacing w:line="360" w:lineRule="exact"/>
              <w:jc w:val="center"/>
            </w:pPr>
            <w:r w:rsidRPr="00365A6B">
              <w:t>工序</w:t>
            </w:r>
          </w:p>
        </w:tc>
        <w:tc>
          <w:tcPr>
            <w:tcW w:w="1421" w:type="dxa"/>
            <w:shd w:val="clear" w:color="auto" w:fill="auto"/>
            <w:vAlign w:val="center"/>
          </w:tcPr>
          <w:p w14:paraId="6F23AA1D" w14:textId="77777777" w:rsidR="008E2022" w:rsidRPr="00365A6B" w:rsidRDefault="008E2022" w:rsidP="008E2022">
            <w:pPr>
              <w:tabs>
                <w:tab w:val="right" w:pos="8312"/>
              </w:tabs>
              <w:spacing w:line="360" w:lineRule="exact"/>
              <w:jc w:val="center"/>
            </w:pPr>
            <w:r w:rsidRPr="00365A6B">
              <w:t>年工作时间（</w:t>
            </w:r>
            <w:r w:rsidRPr="00365A6B">
              <w:t>h</w:t>
            </w:r>
            <w:r w:rsidRPr="00365A6B">
              <w:t>）</w:t>
            </w:r>
          </w:p>
        </w:tc>
        <w:tc>
          <w:tcPr>
            <w:tcW w:w="1235" w:type="dxa"/>
            <w:shd w:val="clear" w:color="auto" w:fill="auto"/>
            <w:vAlign w:val="center"/>
          </w:tcPr>
          <w:p w14:paraId="4642048F" w14:textId="77777777" w:rsidR="008E2022" w:rsidRPr="00365A6B" w:rsidRDefault="008E2022" w:rsidP="008E2022">
            <w:pPr>
              <w:tabs>
                <w:tab w:val="right" w:pos="8312"/>
              </w:tabs>
              <w:spacing w:line="360" w:lineRule="exact"/>
              <w:jc w:val="center"/>
            </w:pPr>
            <w:r w:rsidRPr="00365A6B">
              <w:t>年加工胶量（</w:t>
            </w:r>
            <w:r w:rsidRPr="00365A6B">
              <w:t>t/a</w:t>
            </w:r>
            <w:r w:rsidRPr="00365A6B">
              <w:t>）</w:t>
            </w:r>
          </w:p>
        </w:tc>
        <w:tc>
          <w:tcPr>
            <w:tcW w:w="993" w:type="dxa"/>
            <w:shd w:val="clear" w:color="auto" w:fill="auto"/>
            <w:vAlign w:val="center"/>
          </w:tcPr>
          <w:p w14:paraId="6DB5BCAF" w14:textId="77777777" w:rsidR="008E2022" w:rsidRPr="00365A6B" w:rsidRDefault="008E2022" w:rsidP="008E2022">
            <w:pPr>
              <w:tabs>
                <w:tab w:val="right" w:pos="8312"/>
              </w:tabs>
              <w:spacing w:line="360" w:lineRule="exact"/>
              <w:jc w:val="center"/>
            </w:pPr>
            <w:r w:rsidRPr="00365A6B">
              <w:t>加工次数（次）</w:t>
            </w:r>
          </w:p>
        </w:tc>
        <w:tc>
          <w:tcPr>
            <w:tcW w:w="1701" w:type="dxa"/>
            <w:shd w:val="clear" w:color="auto" w:fill="auto"/>
            <w:vAlign w:val="center"/>
          </w:tcPr>
          <w:p w14:paraId="70148480" w14:textId="77777777" w:rsidR="008E2022" w:rsidRPr="00365A6B" w:rsidRDefault="008E2022" w:rsidP="008E2022">
            <w:pPr>
              <w:tabs>
                <w:tab w:val="right" w:pos="8312"/>
              </w:tabs>
              <w:spacing w:line="360" w:lineRule="exact"/>
              <w:jc w:val="center"/>
            </w:pPr>
            <w:r w:rsidRPr="00365A6B">
              <w:t>日加工橡胶胶料（</w:t>
            </w:r>
            <w:r w:rsidRPr="00365A6B">
              <w:t>t/d</w:t>
            </w:r>
            <w:r w:rsidRPr="00365A6B">
              <w:t>）</w:t>
            </w:r>
          </w:p>
        </w:tc>
        <w:tc>
          <w:tcPr>
            <w:tcW w:w="1757" w:type="dxa"/>
            <w:shd w:val="clear" w:color="auto" w:fill="auto"/>
            <w:vAlign w:val="center"/>
          </w:tcPr>
          <w:p w14:paraId="5E2C1750" w14:textId="77777777" w:rsidR="008E2022" w:rsidRPr="00365A6B" w:rsidRDefault="008E2022" w:rsidP="008E2022">
            <w:pPr>
              <w:tabs>
                <w:tab w:val="right" w:pos="8312"/>
              </w:tabs>
              <w:spacing w:line="360" w:lineRule="exact"/>
              <w:jc w:val="center"/>
            </w:pPr>
            <w:r w:rsidRPr="00365A6B">
              <w:t>日加工橡胶胶料总量（</w:t>
            </w:r>
            <w:r w:rsidRPr="00365A6B">
              <w:t>t/d</w:t>
            </w:r>
            <w:r w:rsidRPr="00365A6B">
              <w:t>）</w:t>
            </w:r>
          </w:p>
        </w:tc>
      </w:tr>
      <w:tr w:rsidR="00365A6B" w:rsidRPr="00365A6B" w14:paraId="158FB349" w14:textId="77777777" w:rsidTr="00476B76">
        <w:tc>
          <w:tcPr>
            <w:tcW w:w="1421" w:type="dxa"/>
            <w:shd w:val="clear" w:color="auto" w:fill="auto"/>
            <w:vAlign w:val="center"/>
          </w:tcPr>
          <w:p w14:paraId="4A9AB0B1" w14:textId="77777777" w:rsidR="008E2022" w:rsidRPr="00365A6B" w:rsidRDefault="008E2022" w:rsidP="008E2022">
            <w:pPr>
              <w:tabs>
                <w:tab w:val="right" w:pos="8312"/>
              </w:tabs>
              <w:spacing w:line="360" w:lineRule="exact"/>
              <w:jc w:val="center"/>
            </w:pPr>
            <w:r w:rsidRPr="00365A6B">
              <w:t>开炼工序</w:t>
            </w:r>
          </w:p>
        </w:tc>
        <w:tc>
          <w:tcPr>
            <w:tcW w:w="1421" w:type="dxa"/>
            <w:shd w:val="clear" w:color="auto" w:fill="auto"/>
            <w:vAlign w:val="center"/>
          </w:tcPr>
          <w:p w14:paraId="2B795430" w14:textId="77777777" w:rsidR="008E2022" w:rsidRPr="00365A6B" w:rsidRDefault="008E2022" w:rsidP="008E2022">
            <w:pPr>
              <w:tabs>
                <w:tab w:val="right" w:pos="8312"/>
              </w:tabs>
              <w:spacing w:line="360" w:lineRule="exact"/>
              <w:jc w:val="center"/>
            </w:pPr>
            <w:r w:rsidRPr="00365A6B">
              <w:rPr>
                <w:rFonts w:hint="eastAsia"/>
              </w:rPr>
              <w:t>2400</w:t>
            </w:r>
          </w:p>
        </w:tc>
        <w:tc>
          <w:tcPr>
            <w:tcW w:w="1235" w:type="dxa"/>
            <w:shd w:val="clear" w:color="auto" w:fill="auto"/>
            <w:vAlign w:val="center"/>
          </w:tcPr>
          <w:p w14:paraId="689F7FC4" w14:textId="77777777" w:rsidR="008E2022" w:rsidRPr="00365A6B" w:rsidRDefault="008E2022" w:rsidP="008E2022">
            <w:pPr>
              <w:tabs>
                <w:tab w:val="right" w:pos="8312"/>
              </w:tabs>
              <w:spacing w:line="360" w:lineRule="exact"/>
              <w:jc w:val="center"/>
            </w:pPr>
            <w:r w:rsidRPr="00365A6B">
              <w:rPr>
                <w:rFonts w:hint="eastAsia"/>
              </w:rPr>
              <w:t>600</w:t>
            </w:r>
          </w:p>
        </w:tc>
        <w:tc>
          <w:tcPr>
            <w:tcW w:w="993" w:type="dxa"/>
            <w:shd w:val="clear" w:color="auto" w:fill="auto"/>
            <w:vAlign w:val="center"/>
          </w:tcPr>
          <w:p w14:paraId="49F5633C" w14:textId="77777777" w:rsidR="008E2022" w:rsidRPr="00365A6B" w:rsidRDefault="008E2022" w:rsidP="008E2022">
            <w:pPr>
              <w:tabs>
                <w:tab w:val="right" w:pos="8312"/>
              </w:tabs>
              <w:spacing w:line="360" w:lineRule="exact"/>
              <w:jc w:val="center"/>
            </w:pPr>
            <w:r w:rsidRPr="00365A6B">
              <w:rPr>
                <w:rFonts w:hint="eastAsia"/>
              </w:rPr>
              <w:t>5</w:t>
            </w:r>
          </w:p>
        </w:tc>
        <w:tc>
          <w:tcPr>
            <w:tcW w:w="1701" w:type="dxa"/>
            <w:shd w:val="clear" w:color="auto" w:fill="auto"/>
            <w:vAlign w:val="center"/>
          </w:tcPr>
          <w:p w14:paraId="65ECD740" w14:textId="77777777" w:rsidR="008E2022" w:rsidRPr="00365A6B" w:rsidRDefault="008E2022" w:rsidP="008E2022">
            <w:pPr>
              <w:tabs>
                <w:tab w:val="right" w:pos="8312"/>
              </w:tabs>
              <w:spacing w:line="360" w:lineRule="exact"/>
              <w:jc w:val="center"/>
            </w:pPr>
            <w:r w:rsidRPr="00365A6B">
              <w:rPr>
                <w:rFonts w:hint="eastAsia"/>
              </w:rPr>
              <w:t>10</w:t>
            </w:r>
          </w:p>
        </w:tc>
        <w:tc>
          <w:tcPr>
            <w:tcW w:w="1757" w:type="dxa"/>
            <w:vMerge w:val="restart"/>
            <w:shd w:val="clear" w:color="auto" w:fill="auto"/>
            <w:vAlign w:val="center"/>
          </w:tcPr>
          <w:p w14:paraId="4A0AA604" w14:textId="77777777" w:rsidR="008E2022" w:rsidRPr="00365A6B" w:rsidRDefault="008E2022" w:rsidP="008E2022">
            <w:pPr>
              <w:tabs>
                <w:tab w:val="right" w:pos="8312"/>
              </w:tabs>
              <w:spacing w:line="360" w:lineRule="exact"/>
              <w:jc w:val="center"/>
            </w:pPr>
            <w:r w:rsidRPr="00365A6B">
              <w:rPr>
                <w:rFonts w:hint="eastAsia"/>
              </w:rPr>
              <w:t>14</w:t>
            </w:r>
          </w:p>
        </w:tc>
      </w:tr>
      <w:tr w:rsidR="00365A6B" w:rsidRPr="00365A6B" w14:paraId="4F6DDD16" w14:textId="77777777" w:rsidTr="00476B76">
        <w:tc>
          <w:tcPr>
            <w:tcW w:w="1421" w:type="dxa"/>
            <w:shd w:val="clear" w:color="auto" w:fill="auto"/>
            <w:vAlign w:val="center"/>
          </w:tcPr>
          <w:p w14:paraId="44DDA41A" w14:textId="77777777" w:rsidR="008E2022" w:rsidRPr="00365A6B" w:rsidRDefault="008E2022" w:rsidP="008E2022">
            <w:pPr>
              <w:tabs>
                <w:tab w:val="right" w:pos="8312"/>
              </w:tabs>
              <w:spacing w:line="360" w:lineRule="exact"/>
              <w:jc w:val="center"/>
            </w:pPr>
            <w:r w:rsidRPr="00365A6B">
              <w:t>冷却工序</w:t>
            </w:r>
          </w:p>
        </w:tc>
        <w:tc>
          <w:tcPr>
            <w:tcW w:w="1421" w:type="dxa"/>
            <w:shd w:val="clear" w:color="auto" w:fill="auto"/>
            <w:vAlign w:val="center"/>
          </w:tcPr>
          <w:p w14:paraId="05ED5636" w14:textId="77777777" w:rsidR="008E2022" w:rsidRPr="00365A6B" w:rsidRDefault="008E2022" w:rsidP="008E2022">
            <w:pPr>
              <w:tabs>
                <w:tab w:val="right" w:pos="8312"/>
              </w:tabs>
              <w:spacing w:line="360" w:lineRule="exact"/>
              <w:jc w:val="center"/>
            </w:pPr>
            <w:r w:rsidRPr="00365A6B">
              <w:rPr>
                <w:rFonts w:hint="eastAsia"/>
              </w:rPr>
              <w:t>2400</w:t>
            </w:r>
          </w:p>
        </w:tc>
        <w:tc>
          <w:tcPr>
            <w:tcW w:w="1235" w:type="dxa"/>
            <w:shd w:val="clear" w:color="auto" w:fill="auto"/>
            <w:vAlign w:val="center"/>
          </w:tcPr>
          <w:p w14:paraId="7D110425" w14:textId="77777777" w:rsidR="008E2022" w:rsidRPr="00365A6B" w:rsidRDefault="008E2022" w:rsidP="008E2022">
            <w:pPr>
              <w:tabs>
                <w:tab w:val="right" w:pos="8312"/>
              </w:tabs>
              <w:spacing w:line="360" w:lineRule="exact"/>
              <w:jc w:val="center"/>
            </w:pPr>
            <w:r w:rsidRPr="00365A6B">
              <w:rPr>
                <w:rFonts w:hint="eastAsia"/>
              </w:rPr>
              <w:t>600</w:t>
            </w:r>
          </w:p>
        </w:tc>
        <w:tc>
          <w:tcPr>
            <w:tcW w:w="993" w:type="dxa"/>
            <w:shd w:val="clear" w:color="auto" w:fill="auto"/>
            <w:vAlign w:val="center"/>
          </w:tcPr>
          <w:p w14:paraId="10D8F7EE" w14:textId="77777777" w:rsidR="008E2022" w:rsidRPr="00365A6B" w:rsidRDefault="008E2022" w:rsidP="008E2022">
            <w:pPr>
              <w:tabs>
                <w:tab w:val="right" w:pos="8312"/>
              </w:tabs>
              <w:spacing w:line="360" w:lineRule="exact"/>
              <w:jc w:val="center"/>
            </w:pPr>
            <w:r w:rsidRPr="00365A6B">
              <w:rPr>
                <w:rFonts w:hint="eastAsia"/>
              </w:rPr>
              <w:t>1</w:t>
            </w:r>
          </w:p>
        </w:tc>
        <w:tc>
          <w:tcPr>
            <w:tcW w:w="1701" w:type="dxa"/>
            <w:shd w:val="clear" w:color="auto" w:fill="auto"/>
            <w:vAlign w:val="center"/>
          </w:tcPr>
          <w:p w14:paraId="6EAC1BEE" w14:textId="77777777" w:rsidR="008E2022" w:rsidRPr="00365A6B" w:rsidRDefault="008E2022" w:rsidP="008E2022">
            <w:pPr>
              <w:tabs>
                <w:tab w:val="right" w:pos="8312"/>
              </w:tabs>
              <w:spacing w:line="360" w:lineRule="exact"/>
              <w:jc w:val="center"/>
            </w:pPr>
            <w:r w:rsidRPr="00365A6B">
              <w:rPr>
                <w:rFonts w:hint="eastAsia"/>
              </w:rPr>
              <w:t>2</w:t>
            </w:r>
          </w:p>
        </w:tc>
        <w:tc>
          <w:tcPr>
            <w:tcW w:w="1757" w:type="dxa"/>
            <w:vMerge/>
            <w:shd w:val="clear" w:color="auto" w:fill="auto"/>
            <w:vAlign w:val="center"/>
          </w:tcPr>
          <w:p w14:paraId="5BB87BAF" w14:textId="77777777" w:rsidR="008E2022" w:rsidRPr="00365A6B" w:rsidRDefault="008E2022" w:rsidP="008E2022">
            <w:pPr>
              <w:tabs>
                <w:tab w:val="right" w:pos="8312"/>
              </w:tabs>
              <w:spacing w:line="360" w:lineRule="exact"/>
              <w:jc w:val="center"/>
            </w:pPr>
          </w:p>
        </w:tc>
      </w:tr>
      <w:tr w:rsidR="008E2022" w:rsidRPr="00365A6B" w14:paraId="3C02B89E" w14:textId="77777777" w:rsidTr="00476B76">
        <w:tc>
          <w:tcPr>
            <w:tcW w:w="1421" w:type="dxa"/>
            <w:shd w:val="clear" w:color="auto" w:fill="auto"/>
            <w:vAlign w:val="center"/>
          </w:tcPr>
          <w:p w14:paraId="44C78024" w14:textId="77777777" w:rsidR="008E2022" w:rsidRPr="00365A6B" w:rsidRDefault="008E2022" w:rsidP="008E2022">
            <w:pPr>
              <w:tabs>
                <w:tab w:val="right" w:pos="8312"/>
              </w:tabs>
              <w:spacing w:line="360" w:lineRule="exact"/>
              <w:jc w:val="center"/>
            </w:pPr>
            <w:r w:rsidRPr="00365A6B">
              <w:t>硫化工序</w:t>
            </w:r>
          </w:p>
        </w:tc>
        <w:tc>
          <w:tcPr>
            <w:tcW w:w="1421" w:type="dxa"/>
            <w:shd w:val="clear" w:color="auto" w:fill="auto"/>
            <w:vAlign w:val="center"/>
          </w:tcPr>
          <w:p w14:paraId="348BB52D" w14:textId="77777777" w:rsidR="008E2022" w:rsidRPr="00365A6B" w:rsidRDefault="008E2022" w:rsidP="008E2022">
            <w:pPr>
              <w:tabs>
                <w:tab w:val="right" w:pos="8312"/>
              </w:tabs>
              <w:spacing w:line="360" w:lineRule="exact"/>
              <w:jc w:val="center"/>
            </w:pPr>
            <w:r w:rsidRPr="00365A6B">
              <w:rPr>
                <w:rFonts w:hint="eastAsia"/>
              </w:rPr>
              <w:t>2400</w:t>
            </w:r>
          </w:p>
        </w:tc>
        <w:tc>
          <w:tcPr>
            <w:tcW w:w="1235" w:type="dxa"/>
            <w:shd w:val="clear" w:color="auto" w:fill="auto"/>
            <w:vAlign w:val="center"/>
          </w:tcPr>
          <w:p w14:paraId="6EB25FDA" w14:textId="77777777" w:rsidR="008E2022" w:rsidRPr="00365A6B" w:rsidRDefault="008E2022" w:rsidP="008E2022">
            <w:pPr>
              <w:tabs>
                <w:tab w:val="right" w:pos="8312"/>
              </w:tabs>
              <w:spacing w:line="360" w:lineRule="exact"/>
              <w:jc w:val="center"/>
            </w:pPr>
            <w:r w:rsidRPr="00365A6B">
              <w:rPr>
                <w:rFonts w:hint="eastAsia"/>
              </w:rPr>
              <w:t>300</w:t>
            </w:r>
          </w:p>
        </w:tc>
        <w:tc>
          <w:tcPr>
            <w:tcW w:w="993" w:type="dxa"/>
            <w:shd w:val="clear" w:color="auto" w:fill="auto"/>
            <w:vAlign w:val="center"/>
          </w:tcPr>
          <w:p w14:paraId="4C142C99" w14:textId="77777777" w:rsidR="008E2022" w:rsidRPr="00365A6B" w:rsidRDefault="008E2022" w:rsidP="008E2022">
            <w:pPr>
              <w:tabs>
                <w:tab w:val="right" w:pos="8312"/>
              </w:tabs>
              <w:spacing w:line="360" w:lineRule="exact"/>
              <w:jc w:val="center"/>
            </w:pPr>
            <w:r w:rsidRPr="00365A6B">
              <w:t>1</w:t>
            </w:r>
          </w:p>
        </w:tc>
        <w:tc>
          <w:tcPr>
            <w:tcW w:w="1701" w:type="dxa"/>
            <w:shd w:val="clear" w:color="auto" w:fill="auto"/>
            <w:vAlign w:val="center"/>
          </w:tcPr>
          <w:p w14:paraId="3CFFD3E8" w14:textId="77777777" w:rsidR="008E2022" w:rsidRPr="00365A6B" w:rsidRDefault="008E2022" w:rsidP="008E2022">
            <w:pPr>
              <w:tabs>
                <w:tab w:val="right" w:pos="8312"/>
              </w:tabs>
              <w:spacing w:line="360" w:lineRule="exact"/>
              <w:jc w:val="center"/>
            </w:pPr>
            <w:r w:rsidRPr="00365A6B">
              <w:rPr>
                <w:rFonts w:hint="eastAsia"/>
              </w:rPr>
              <w:t>2</w:t>
            </w:r>
          </w:p>
        </w:tc>
        <w:tc>
          <w:tcPr>
            <w:tcW w:w="1757" w:type="dxa"/>
            <w:vMerge/>
            <w:shd w:val="clear" w:color="auto" w:fill="auto"/>
            <w:vAlign w:val="center"/>
          </w:tcPr>
          <w:p w14:paraId="3D713B74" w14:textId="77777777" w:rsidR="008E2022" w:rsidRPr="00365A6B" w:rsidRDefault="008E2022" w:rsidP="008E2022">
            <w:pPr>
              <w:tabs>
                <w:tab w:val="right" w:pos="8312"/>
              </w:tabs>
              <w:spacing w:line="360" w:lineRule="exact"/>
              <w:jc w:val="center"/>
            </w:pPr>
          </w:p>
        </w:tc>
      </w:tr>
    </w:tbl>
    <w:p w14:paraId="06D1CF19" w14:textId="77777777" w:rsidR="008E2022" w:rsidRPr="00365A6B" w:rsidRDefault="008E2022" w:rsidP="00883698">
      <w:pPr>
        <w:tabs>
          <w:tab w:val="right" w:pos="8312"/>
        </w:tabs>
        <w:spacing w:line="440" w:lineRule="exact"/>
        <w:ind w:firstLineChars="200" w:firstLine="480"/>
        <w:rPr>
          <w:sz w:val="24"/>
          <w:szCs w:val="24"/>
        </w:rPr>
      </w:pPr>
    </w:p>
    <w:p w14:paraId="6266AD0E" w14:textId="4AA06865" w:rsidR="009D6C48" w:rsidRPr="00365A6B" w:rsidRDefault="00883698" w:rsidP="00883698">
      <w:pPr>
        <w:tabs>
          <w:tab w:val="right" w:pos="8312"/>
        </w:tabs>
        <w:spacing w:line="440" w:lineRule="exact"/>
        <w:ind w:firstLineChars="200" w:firstLine="480"/>
        <w:rPr>
          <w:sz w:val="24"/>
          <w:szCs w:val="24"/>
        </w:rPr>
      </w:pPr>
      <w:r w:rsidRPr="00365A6B">
        <w:rPr>
          <w:sz w:val="24"/>
          <w:szCs w:val="24"/>
        </w:rPr>
        <w:t>根据上述公式进行计算</w:t>
      </w:r>
      <w:r w:rsidRPr="00365A6B">
        <w:rPr>
          <w:rFonts w:hint="eastAsia"/>
          <w:sz w:val="24"/>
          <w:szCs w:val="24"/>
        </w:rPr>
        <w:t>颗粒物</w:t>
      </w:r>
      <w:r w:rsidRPr="00365A6B">
        <w:rPr>
          <w:sz w:val="24"/>
          <w:szCs w:val="24"/>
        </w:rPr>
        <w:t>的</w:t>
      </w:r>
      <w:r w:rsidRPr="00365A6B">
        <w:rPr>
          <w:sz w:val="24"/>
          <w:szCs w:val="24"/>
        </w:rPr>
        <w:t>ρ</w:t>
      </w:r>
      <w:r w:rsidRPr="00365A6B">
        <w:rPr>
          <w:sz w:val="24"/>
          <w:szCs w:val="24"/>
          <w:vertAlign w:val="subscript"/>
        </w:rPr>
        <w:t>基</w:t>
      </w:r>
      <w:r w:rsidRPr="00365A6B">
        <w:rPr>
          <w:sz w:val="24"/>
          <w:szCs w:val="24"/>
        </w:rPr>
        <w:t>为</w:t>
      </w:r>
      <w:r w:rsidR="00B940E7" w:rsidRPr="00365A6B">
        <w:rPr>
          <w:sz w:val="24"/>
          <w:szCs w:val="24"/>
        </w:rPr>
        <w:t>5.68</w:t>
      </w:r>
      <w:r w:rsidRPr="00365A6B">
        <w:rPr>
          <w:sz w:val="24"/>
          <w:szCs w:val="24"/>
        </w:rPr>
        <w:t>mg/m</w:t>
      </w:r>
      <w:r w:rsidRPr="00365A6B">
        <w:rPr>
          <w:sz w:val="24"/>
          <w:szCs w:val="24"/>
          <w:vertAlign w:val="superscript"/>
        </w:rPr>
        <w:t>3</w:t>
      </w:r>
      <w:r w:rsidRPr="00365A6B">
        <w:rPr>
          <w:rFonts w:hint="eastAsia"/>
          <w:sz w:val="24"/>
          <w:szCs w:val="24"/>
        </w:rPr>
        <w:t>，</w:t>
      </w:r>
      <w:r w:rsidRPr="00365A6B">
        <w:rPr>
          <w:sz w:val="24"/>
          <w:szCs w:val="24"/>
        </w:rPr>
        <w:t>非甲烷总烃的</w:t>
      </w:r>
      <w:r w:rsidRPr="00365A6B">
        <w:rPr>
          <w:sz w:val="24"/>
          <w:szCs w:val="24"/>
        </w:rPr>
        <w:t>ρ</w:t>
      </w:r>
      <w:r w:rsidRPr="00365A6B">
        <w:rPr>
          <w:sz w:val="24"/>
          <w:szCs w:val="24"/>
          <w:vertAlign w:val="subscript"/>
        </w:rPr>
        <w:t>基</w:t>
      </w:r>
      <w:r w:rsidRPr="00365A6B">
        <w:rPr>
          <w:sz w:val="24"/>
          <w:szCs w:val="24"/>
        </w:rPr>
        <w:t>为</w:t>
      </w:r>
      <w:r w:rsidRPr="00365A6B">
        <w:rPr>
          <w:sz w:val="24"/>
          <w:szCs w:val="24"/>
        </w:rPr>
        <w:t>7.</w:t>
      </w:r>
      <w:r w:rsidR="00B940E7" w:rsidRPr="00365A6B">
        <w:rPr>
          <w:sz w:val="24"/>
          <w:szCs w:val="24"/>
        </w:rPr>
        <w:t>68</w:t>
      </w:r>
      <w:r w:rsidRPr="00365A6B">
        <w:rPr>
          <w:sz w:val="24"/>
          <w:szCs w:val="24"/>
        </w:rPr>
        <w:t>mg/m</w:t>
      </w:r>
      <w:r w:rsidRPr="00365A6B">
        <w:rPr>
          <w:sz w:val="24"/>
          <w:szCs w:val="24"/>
          <w:vertAlign w:val="superscript"/>
        </w:rPr>
        <w:t>3</w:t>
      </w:r>
      <w:r w:rsidRPr="00365A6B">
        <w:rPr>
          <w:sz w:val="24"/>
          <w:szCs w:val="24"/>
        </w:rPr>
        <w:t>，</w:t>
      </w:r>
      <w:r w:rsidRPr="00365A6B">
        <w:rPr>
          <w:rFonts w:hint="eastAsia"/>
          <w:sz w:val="24"/>
          <w:szCs w:val="24"/>
        </w:rPr>
        <w:t>颗粒物、</w:t>
      </w:r>
      <w:r w:rsidRPr="00365A6B">
        <w:rPr>
          <w:sz w:val="24"/>
          <w:szCs w:val="24"/>
        </w:rPr>
        <w:t>非甲烷总烃排放满足《橡胶制品工业污染物排放标准》</w:t>
      </w:r>
      <w:r w:rsidRPr="00365A6B">
        <w:rPr>
          <w:sz w:val="24"/>
          <w:szCs w:val="24"/>
        </w:rPr>
        <w:t>(GB27632-2011)</w:t>
      </w:r>
      <w:r w:rsidRPr="00365A6B">
        <w:rPr>
          <w:sz w:val="24"/>
          <w:szCs w:val="24"/>
        </w:rPr>
        <w:t>表</w:t>
      </w:r>
      <w:r w:rsidRPr="00365A6B">
        <w:rPr>
          <w:sz w:val="24"/>
          <w:szCs w:val="24"/>
        </w:rPr>
        <w:t>5</w:t>
      </w:r>
      <w:r w:rsidRPr="00365A6B">
        <w:rPr>
          <w:sz w:val="24"/>
          <w:szCs w:val="24"/>
        </w:rPr>
        <w:t>轮胎企业及其他制品企业炼胶、硫化装置排放限值，即</w:t>
      </w:r>
      <w:r w:rsidRPr="00365A6B">
        <w:rPr>
          <w:rFonts w:hint="eastAsia"/>
          <w:sz w:val="24"/>
          <w:szCs w:val="24"/>
        </w:rPr>
        <w:t>颗粒物</w:t>
      </w:r>
      <w:r w:rsidRPr="00365A6B">
        <w:rPr>
          <w:sz w:val="24"/>
          <w:szCs w:val="24"/>
        </w:rPr>
        <w:t>排放浓度</w:t>
      </w:r>
      <w:r w:rsidRPr="00365A6B">
        <w:rPr>
          <w:sz w:val="24"/>
          <w:szCs w:val="24"/>
        </w:rPr>
        <w:t>≤</w:t>
      </w:r>
      <w:r w:rsidRPr="00365A6B">
        <w:rPr>
          <w:rFonts w:hint="eastAsia"/>
          <w:sz w:val="24"/>
          <w:szCs w:val="24"/>
        </w:rPr>
        <w:t>12</w:t>
      </w:r>
      <w:r w:rsidRPr="00365A6B">
        <w:rPr>
          <w:sz w:val="24"/>
          <w:szCs w:val="24"/>
        </w:rPr>
        <w:t>mg/m</w:t>
      </w:r>
      <w:r w:rsidRPr="00365A6B">
        <w:rPr>
          <w:sz w:val="24"/>
          <w:szCs w:val="24"/>
          <w:vertAlign w:val="superscript"/>
        </w:rPr>
        <w:t>3</w:t>
      </w:r>
      <w:r w:rsidRPr="00365A6B">
        <w:rPr>
          <w:rFonts w:hint="eastAsia"/>
          <w:sz w:val="24"/>
          <w:szCs w:val="24"/>
        </w:rPr>
        <w:t>，</w:t>
      </w:r>
      <w:r w:rsidRPr="00365A6B">
        <w:rPr>
          <w:sz w:val="24"/>
          <w:szCs w:val="24"/>
        </w:rPr>
        <w:t>非甲烷总烃排放浓度</w:t>
      </w:r>
      <w:r w:rsidRPr="00365A6B">
        <w:rPr>
          <w:sz w:val="24"/>
          <w:szCs w:val="24"/>
        </w:rPr>
        <w:t>≤10 mg/m</w:t>
      </w:r>
      <w:r w:rsidRPr="00365A6B">
        <w:rPr>
          <w:sz w:val="24"/>
          <w:szCs w:val="24"/>
          <w:vertAlign w:val="superscript"/>
        </w:rPr>
        <w:t>3</w:t>
      </w:r>
      <w:r w:rsidRPr="00365A6B">
        <w:rPr>
          <w:sz w:val="24"/>
          <w:szCs w:val="24"/>
        </w:rPr>
        <w:t>。</w:t>
      </w:r>
    </w:p>
    <w:p w14:paraId="1809E94D" w14:textId="77777777" w:rsidR="00883698" w:rsidRPr="00365A6B" w:rsidRDefault="002B0A4F" w:rsidP="002B0A4F">
      <w:pPr>
        <w:keepNext/>
        <w:keepLines/>
        <w:spacing w:line="430" w:lineRule="exact"/>
        <w:outlineLvl w:val="3"/>
        <w:rPr>
          <w:sz w:val="24"/>
        </w:rPr>
      </w:pPr>
      <w:r w:rsidRPr="00365A6B">
        <w:rPr>
          <w:sz w:val="24"/>
        </w:rPr>
        <w:t xml:space="preserve">3.9.1.2 </w:t>
      </w:r>
      <w:r w:rsidR="00883698" w:rsidRPr="00365A6B">
        <w:rPr>
          <w:rFonts w:hint="eastAsia"/>
          <w:sz w:val="24"/>
        </w:rPr>
        <w:t>无组织废气</w:t>
      </w:r>
    </w:p>
    <w:p w14:paraId="4F47E213" w14:textId="77777777" w:rsidR="00516ED1" w:rsidRPr="00365A6B" w:rsidRDefault="002B0A4F" w:rsidP="00BA424A">
      <w:pPr>
        <w:spacing w:line="430" w:lineRule="exact"/>
        <w:ind w:firstLineChars="200" w:firstLine="480"/>
        <w:rPr>
          <w:sz w:val="24"/>
        </w:rPr>
      </w:pPr>
      <w:r w:rsidRPr="00365A6B">
        <w:rPr>
          <w:rFonts w:ascii="宋体" w:hAnsi="宋体" w:hint="eastAsia"/>
          <w:sz w:val="24"/>
        </w:rPr>
        <w:t>（1）</w:t>
      </w:r>
      <w:r w:rsidR="00516ED1" w:rsidRPr="00365A6B">
        <w:rPr>
          <w:rFonts w:hint="eastAsia"/>
          <w:sz w:val="24"/>
        </w:rPr>
        <w:t>橡胶炼化车间</w:t>
      </w:r>
    </w:p>
    <w:p w14:paraId="13B8C819" w14:textId="77777777" w:rsidR="00516ED1" w:rsidRPr="00365A6B" w:rsidRDefault="00516ED1" w:rsidP="00516ED1">
      <w:pPr>
        <w:spacing w:line="430" w:lineRule="exact"/>
        <w:ind w:firstLineChars="200" w:firstLine="480"/>
        <w:rPr>
          <w:sz w:val="24"/>
        </w:rPr>
      </w:pPr>
      <w:r w:rsidRPr="00365A6B">
        <w:rPr>
          <w:sz w:val="24"/>
        </w:rPr>
        <w:t>项目</w:t>
      </w:r>
      <w:r w:rsidRPr="00365A6B">
        <w:rPr>
          <w:rFonts w:hint="eastAsia"/>
          <w:sz w:val="24"/>
        </w:rPr>
        <w:t>橡胶炼化过程中会有少量</w:t>
      </w:r>
      <w:r w:rsidRPr="00365A6B">
        <w:rPr>
          <w:sz w:val="24"/>
        </w:rPr>
        <w:t>的废气以无组织形式逸散，通过采取车间密闭、</w:t>
      </w:r>
      <w:r w:rsidRPr="00365A6B">
        <w:rPr>
          <w:rFonts w:hint="eastAsia"/>
          <w:sz w:val="24"/>
        </w:rPr>
        <w:t>加强通风</w:t>
      </w:r>
      <w:r w:rsidRPr="00365A6B">
        <w:rPr>
          <w:sz w:val="24"/>
        </w:rPr>
        <w:t>等措施，可大大减少废气的无组织排放。类比同类项目，</w:t>
      </w:r>
      <w:r w:rsidRPr="00365A6B">
        <w:rPr>
          <w:rFonts w:hint="eastAsia"/>
          <w:sz w:val="24"/>
        </w:rPr>
        <w:t>橡胶炼化车间</w:t>
      </w:r>
      <w:r w:rsidRPr="00365A6B">
        <w:rPr>
          <w:sz w:val="24"/>
        </w:rPr>
        <w:t>无组织废气中</w:t>
      </w:r>
      <w:r w:rsidR="00546493" w:rsidRPr="00365A6B">
        <w:rPr>
          <w:rFonts w:hint="eastAsia"/>
          <w:sz w:val="24"/>
        </w:rPr>
        <w:t>颗粒物排放速率为</w:t>
      </w:r>
      <w:r w:rsidR="00546493" w:rsidRPr="00365A6B">
        <w:rPr>
          <w:rFonts w:hint="eastAsia"/>
          <w:sz w:val="24"/>
        </w:rPr>
        <w:t>0.008</w:t>
      </w:r>
      <w:r w:rsidR="00546493" w:rsidRPr="00365A6B">
        <w:rPr>
          <w:sz w:val="24"/>
        </w:rPr>
        <w:t>kg/h</w:t>
      </w:r>
      <w:r w:rsidR="00546493" w:rsidRPr="00365A6B">
        <w:rPr>
          <w:rFonts w:hint="eastAsia"/>
          <w:sz w:val="24"/>
        </w:rPr>
        <w:t>，</w:t>
      </w:r>
      <w:r w:rsidRPr="00365A6B">
        <w:rPr>
          <w:sz w:val="24"/>
        </w:rPr>
        <w:t>非甲烷总烃排放速率为</w:t>
      </w:r>
      <w:r w:rsidRPr="00365A6B">
        <w:rPr>
          <w:sz w:val="24"/>
        </w:rPr>
        <w:t>0.0</w:t>
      </w:r>
      <w:r w:rsidR="00546493" w:rsidRPr="00365A6B">
        <w:rPr>
          <w:rFonts w:hint="eastAsia"/>
          <w:sz w:val="24"/>
        </w:rPr>
        <w:t>1</w:t>
      </w:r>
      <w:r w:rsidRPr="00365A6B">
        <w:rPr>
          <w:sz w:val="24"/>
        </w:rPr>
        <w:t>kg/h</w:t>
      </w:r>
      <w:r w:rsidRPr="00365A6B">
        <w:rPr>
          <w:sz w:val="24"/>
        </w:rPr>
        <w:t>，臭气浓度</w:t>
      </w:r>
      <w:r w:rsidR="00546493" w:rsidRPr="00365A6B">
        <w:rPr>
          <w:rFonts w:hint="eastAsia"/>
          <w:sz w:val="24"/>
        </w:rPr>
        <w:t>10</w:t>
      </w:r>
      <w:r w:rsidRPr="00365A6B">
        <w:rPr>
          <w:sz w:val="24"/>
        </w:rPr>
        <w:t>（无量纲）</w:t>
      </w:r>
      <w:r w:rsidR="00546493" w:rsidRPr="00365A6B">
        <w:rPr>
          <w:rFonts w:hint="eastAsia"/>
          <w:sz w:val="24"/>
        </w:rPr>
        <w:t>。</w:t>
      </w:r>
    </w:p>
    <w:p w14:paraId="32E12EB7" w14:textId="77777777" w:rsidR="00516ED1" w:rsidRPr="00365A6B" w:rsidRDefault="002B0A4F" w:rsidP="00516ED1">
      <w:pPr>
        <w:spacing w:line="430" w:lineRule="exact"/>
        <w:ind w:firstLineChars="200" w:firstLine="480"/>
        <w:rPr>
          <w:sz w:val="24"/>
        </w:rPr>
      </w:pPr>
      <w:r w:rsidRPr="00365A6B">
        <w:rPr>
          <w:sz w:val="24"/>
        </w:rPr>
        <w:t>（</w:t>
      </w:r>
      <w:r w:rsidRPr="00365A6B">
        <w:rPr>
          <w:sz w:val="24"/>
        </w:rPr>
        <w:t>2</w:t>
      </w:r>
      <w:r w:rsidRPr="00365A6B">
        <w:rPr>
          <w:sz w:val="24"/>
        </w:rPr>
        <w:t>）</w:t>
      </w:r>
      <w:r w:rsidR="00516ED1" w:rsidRPr="00365A6B">
        <w:rPr>
          <w:sz w:val="24"/>
        </w:rPr>
        <w:t>包胶哑铃生产车间</w:t>
      </w:r>
    </w:p>
    <w:p w14:paraId="03C9EED6" w14:textId="77777777" w:rsidR="003B19EA" w:rsidRPr="00365A6B" w:rsidRDefault="003B19EA" w:rsidP="00BA424A">
      <w:pPr>
        <w:spacing w:line="430" w:lineRule="exact"/>
        <w:ind w:firstLineChars="200" w:firstLine="480"/>
        <w:rPr>
          <w:sz w:val="24"/>
        </w:rPr>
      </w:pPr>
      <w:r w:rsidRPr="00365A6B">
        <w:rPr>
          <w:rFonts w:hint="eastAsia"/>
          <w:sz w:val="24"/>
        </w:rPr>
        <w:t>项目焊接包胶哑铃和哑铃杆过程中会产生焊接烟尘，通过移动式焊烟净化器处理后无组织排放。</w:t>
      </w:r>
    </w:p>
    <w:p w14:paraId="74DC3EBD" w14:textId="77777777" w:rsidR="003B19EA" w:rsidRPr="00365A6B" w:rsidRDefault="003B19EA" w:rsidP="003B19EA">
      <w:pPr>
        <w:spacing w:line="430" w:lineRule="exact"/>
        <w:ind w:firstLineChars="200" w:firstLine="480"/>
        <w:rPr>
          <w:bCs/>
          <w:sz w:val="24"/>
        </w:rPr>
      </w:pPr>
      <w:r w:rsidRPr="00365A6B">
        <w:rPr>
          <w:rFonts w:hint="eastAsia"/>
          <w:bCs/>
          <w:sz w:val="24"/>
        </w:rPr>
        <w:t>根据建设单位提供资料，项目年需实芯焊接材料</w:t>
      </w:r>
      <w:r w:rsidRPr="00365A6B">
        <w:rPr>
          <w:rFonts w:hint="eastAsia"/>
          <w:bCs/>
          <w:sz w:val="24"/>
        </w:rPr>
        <w:t>0.1t/a</w:t>
      </w:r>
      <w:r w:rsidRPr="00365A6B">
        <w:rPr>
          <w:rFonts w:hint="eastAsia"/>
          <w:bCs/>
          <w:sz w:val="24"/>
        </w:rPr>
        <w:t>。根</w:t>
      </w:r>
      <w:r w:rsidRPr="00365A6B">
        <w:rPr>
          <w:bCs/>
          <w:sz w:val="24"/>
        </w:rPr>
        <w:t>据《焊接技术手册》中提供各种焊接技术的烟尘浓度和发尘量数据可知，焊接烟尘产生浓度为</w:t>
      </w:r>
      <w:r w:rsidRPr="00365A6B">
        <w:rPr>
          <w:bCs/>
          <w:sz w:val="24"/>
        </w:rPr>
        <w:t>20</w:t>
      </w:r>
      <w:r w:rsidRPr="00365A6B">
        <w:rPr>
          <w:bCs/>
          <w:sz w:val="24"/>
        </w:rPr>
        <w:t>～</w:t>
      </w:r>
      <w:r w:rsidRPr="00365A6B">
        <w:rPr>
          <w:bCs/>
          <w:sz w:val="24"/>
        </w:rPr>
        <w:t>30mg/m</w:t>
      </w:r>
      <w:r w:rsidRPr="00365A6B">
        <w:rPr>
          <w:bCs/>
          <w:sz w:val="24"/>
          <w:vertAlign w:val="superscript"/>
        </w:rPr>
        <w:t>3</w:t>
      </w:r>
      <w:r w:rsidRPr="00365A6B">
        <w:rPr>
          <w:bCs/>
          <w:sz w:val="24"/>
        </w:rPr>
        <w:t>，发尘量为</w:t>
      </w:r>
      <w:r w:rsidRPr="00365A6B">
        <w:rPr>
          <w:rFonts w:hint="eastAsia"/>
          <w:bCs/>
          <w:sz w:val="24"/>
        </w:rPr>
        <w:t>5</w:t>
      </w:r>
      <w:r w:rsidRPr="00365A6B">
        <w:rPr>
          <w:bCs/>
          <w:sz w:val="24"/>
        </w:rPr>
        <w:t>～</w:t>
      </w:r>
      <w:r w:rsidRPr="00365A6B">
        <w:rPr>
          <w:bCs/>
          <w:sz w:val="24"/>
        </w:rPr>
        <w:t>8g/kg</w:t>
      </w:r>
      <w:r w:rsidRPr="00365A6B">
        <w:rPr>
          <w:bCs/>
          <w:sz w:val="24"/>
        </w:rPr>
        <w:t>焊接材料（取最大值</w:t>
      </w:r>
      <w:r w:rsidRPr="00365A6B">
        <w:rPr>
          <w:rFonts w:hint="eastAsia"/>
          <w:bCs/>
          <w:sz w:val="24"/>
        </w:rPr>
        <w:t>8</w:t>
      </w:r>
      <w:r w:rsidRPr="00365A6B">
        <w:rPr>
          <w:bCs/>
          <w:sz w:val="24"/>
        </w:rPr>
        <w:t>g/kg</w:t>
      </w:r>
      <w:r w:rsidRPr="00365A6B">
        <w:rPr>
          <w:bCs/>
          <w:sz w:val="24"/>
        </w:rPr>
        <w:t>计），每日有效焊接时间取</w:t>
      </w:r>
      <w:r w:rsidRPr="00365A6B">
        <w:rPr>
          <w:rFonts w:hint="eastAsia"/>
          <w:bCs/>
          <w:sz w:val="24"/>
        </w:rPr>
        <w:t>0.5h</w:t>
      </w:r>
      <w:r w:rsidRPr="00365A6B">
        <w:rPr>
          <w:rFonts w:hint="eastAsia"/>
          <w:bCs/>
          <w:sz w:val="24"/>
        </w:rPr>
        <w:t>，则</w:t>
      </w:r>
      <w:r w:rsidRPr="00365A6B">
        <w:rPr>
          <w:bCs/>
          <w:sz w:val="24"/>
        </w:rPr>
        <w:t>本项目</w:t>
      </w:r>
      <w:r w:rsidRPr="00365A6B">
        <w:rPr>
          <w:rFonts w:hint="eastAsia"/>
          <w:bCs/>
          <w:sz w:val="24"/>
        </w:rPr>
        <w:t>焊接</w:t>
      </w:r>
      <w:r w:rsidRPr="00365A6B">
        <w:rPr>
          <w:bCs/>
          <w:sz w:val="24"/>
        </w:rPr>
        <w:t>烟尘</w:t>
      </w:r>
      <w:r w:rsidRPr="00365A6B">
        <w:rPr>
          <w:rFonts w:hint="eastAsia"/>
          <w:bCs/>
          <w:sz w:val="24"/>
        </w:rPr>
        <w:t>产生速率为</w:t>
      </w:r>
      <w:r w:rsidRPr="00365A6B">
        <w:rPr>
          <w:rFonts w:hint="eastAsia"/>
          <w:bCs/>
          <w:sz w:val="24"/>
        </w:rPr>
        <w:t>0.005kg/h</w:t>
      </w:r>
      <w:r w:rsidRPr="00365A6B">
        <w:rPr>
          <w:rFonts w:hint="eastAsia"/>
          <w:bCs/>
          <w:sz w:val="24"/>
        </w:rPr>
        <w:t>。采用移动式焊接烟尘净化器对焊接烟尘进行收集处理后车间内排放（收集效率</w:t>
      </w:r>
      <w:r w:rsidRPr="00365A6B">
        <w:rPr>
          <w:rFonts w:hint="eastAsia"/>
          <w:bCs/>
          <w:sz w:val="24"/>
        </w:rPr>
        <w:t>90%</w:t>
      </w:r>
      <w:r w:rsidRPr="00365A6B">
        <w:rPr>
          <w:rFonts w:hint="eastAsia"/>
          <w:bCs/>
          <w:sz w:val="24"/>
        </w:rPr>
        <w:t>，净化效率</w:t>
      </w:r>
      <w:r w:rsidRPr="00365A6B">
        <w:rPr>
          <w:rFonts w:hint="eastAsia"/>
          <w:bCs/>
          <w:sz w:val="24"/>
        </w:rPr>
        <w:t>90%</w:t>
      </w:r>
      <w:r w:rsidRPr="00365A6B">
        <w:rPr>
          <w:rFonts w:hint="eastAsia"/>
          <w:bCs/>
          <w:sz w:val="24"/>
        </w:rPr>
        <w:t>，风量</w:t>
      </w:r>
      <w:r w:rsidRPr="00365A6B">
        <w:rPr>
          <w:rFonts w:hint="eastAsia"/>
          <w:bCs/>
          <w:sz w:val="24"/>
        </w:rPr>
        <w:t>1000m</w:t>
      </w:r>
      <w:r w:rsidRPr="00365A6B">
        <w:rPr>
          <w:rFonts w:hint="eastAsia"/>
          <w:bCs/>
          <w:sz w:val="24"/>
          <w:vertAlign w:val="superscript"/>
        </w:rPr>
        <w:t>3</w:t>
      </w:r>
      <w:r w:rsidRPr="00365A6B">
        <w:rPr>
          <w:rFonts w:hint="eastAsia"/>
          <w:bCs/>
          <w:sz w:val="24"/>
        </w:rPr>
        <w:t>/h</w:t>
      </w:r>
      <w:r w:rsidRPr="00365A6B">
        <w:rPr>
          <w:rFonts w:hint="eastAsia"/>
          <w:bCs/>
          <w:sz w:val="24"/>
        </w:rPr>
        <w:t>），焊接烟尘排放速率为</w:t>
      </w:r>
      <w:r w:rsidRPr="00365A6B">
        <w:rPr>
          <w:rFonts w:hint="eastAsia"/>
          <w:bCs/>
          <w:sz w:val="24"/>
        </w:rPr>
        <w:t>0.00048kg/h</w:t>
      </w:r>
      <w:r w:rsidRPr="00365A6B">
        <w:rPr>
          <w:rFonts w:hint="eastAsia"/>
          <w:bCs/>
          <w:sz w:val="24"/>
        </w:rPr>
        <w:t>，排放浓度为</w:t>
      </w:r>
      <w:r w:rsidRPr="00365A6B">
        <w:rPr>
          <w:rFonts w:hint="eastAsia"/>
          <w:bCs/>
          <w:sz w:val="24"/>
        </w:rPr>
        <w:t>0.5m</w:t>
      </w:r>
      <w:r w:rsidRPr="00365A6B">
        <w:rPr>
          <w:bCs/>
          <w:sz w:val="24"/>
        </w:rPr>
        <w:t>g/m</w:t>
      </w:r>
      <w:r w:rsidRPr="00365A6B">
        <w:rPr>
          <w:bCs/>
          <w:sz w:val="24"/>
          <w:vertAlign w:val="superscript"/>
        </w:rPr>
        <w:t>3</w:t>
      </w:r>
      <w:r w:rsidRPr="00365A6B">
        <w:rPr>
          <w:rFonts w:hint="eastAsia"/>
          <w:bCs/>
          <w:sz w:val="24"/>
        </w:rPr>
        <w:t>。</w:t>
      </w:r>
    </w:p>
    <w:p w14:paraId="405FBEF0" w14:textId="77777777" w:rsidR="00694754" w:rsidRPr="00365A6B" w:rsidRDefault="00771AB7" w:rsidP="00BA424A">
      <w:pPr>
        <w:spacing w:line="430" w:lineRule="exact"/>
        <w:ind w:firstLineChars="200" w:firstLine="480"/>
        <w:rPr>
          <w:sz w:val="24"/>
        </w:rPr>
      </w:pPr>
      <w:r w:rsidRPr="00365A6B">
        <w:rPr>
          <w:rFonts w:hint="eastAsia"/>
          <w:sz w:val="24"/>
        </w:rPr>
        <w:t>扩建</w:t>
      </w:r>
      <w:r w:rsidR="001F1393" w:rsidRPr="00365A6B">
        <w:rPr>
          <w:sz w:val="24"/>
        </w:rPr>
        <w:t>项目</w:t>
      </w:r>
      <w:r w:rsidR="00D76875" w:rsidRPr="00365A6B">
        <w:rPr>
          <w:rFonts w:hint="eastAsia"/>
          <w:sz w:val="24"/>
        </w:rPr>
        <w:t>包胶哑铃硫化过程中会有少量</w:t>
      </w:r>
      <w:r w:rsidR="00694754" w:rsidRPr="00365A6B">
        <w:rPr>
          <w:sz w:val="24"/>
        </w:rPr>
        <w:t>的废气以无组织形式逸散，类比</w:t>
      </w:r>
      <w:r w:rsidR="00BA424A" w:rsidRPr="00365A6B">
        <w:rPr>
          <w:sz w:val="24"/>
        </w:rPr>
        <w:t>同类项目，</w:t>
      </w:r>
      <w:r w:rsidR="00516ED1" w:rsidRPr="00365A6B">
        <w:rPr>
          <w:rFonts w:hint="eastAsia"/>
          <w:sz w:val="24"/>
        </w:rPr>
        <w:t>包胶哑铃生产车间</w:t>
      </w:r>
      <w:r w:rsidR="00516ED1" w:rsidRPr="00365A6B">
        <w:rPr>
          <w:sz w:val="24"/>
        </w:rPr>
        <w:t>无组织废气中非甲烷总烃排放速率为</w:t>
      </w:r>
      <w:r w:rsidR="00516ED1" w:rsidRPr="00365A6B">
        <w:rPr>
          <w:sz w:val="24"/>
        </w:rPr>
        <w:t>0.00</w:t>
      </w:r>
      <w:r w:rsidR="00546493" w:rsidRPr="00365A6B">
        <w:rPr>
          <w:rFonts w:hint="eastAsia"/>
          <w:sz w:val="24"/>
        </w:rPr>
        <w:t>5</w:t>
      </w:r>
      <w:r w:rsidR="00516ED1" w:rsidRPr="00365A6B">
        <w:rPr>
          <w:sz w:val="24"/>
        </w:rPr>
        <w:t>kg/h</w:t>
      </w:r>
      <w:r w:rsidR="00516ED1" w:rsidRPr="00365A6B">
        <w:rPr>
          <w:sz w:val="24"/>
        </w:rPr>
        <w:t>，</w:t>
      </w:r>
      <w:r w:rsidR="00516ED1" w:rsidRPr="00365A6B">
        <w:rPr>
          <w:sz w:val="24"/>
        </w:rPr>
        <w:t>H</w:t>
      </w:r>
      <w:r w:rsidR="00516ED1" w:rsidRPr="00365A6B">
        <w:rPr>
          <w:sz w:val="24"/>
          <w:vertAlign w:val="subscript"/>
        </w:rPr>
        <w:t>2</w:t>
      </w:r>
      <w:r w:rsidR="00516ED1" w:rsidRPr="00365A6B">
        <w:rPr>
          <w:sz w:val="24"/>
        </w:rPr>
        <w:t>S</w:t>
      </w:r>
      <w:r w:rsidR="00516ED1" w:rsidRPr="00365A6B">
        <w:rPr>
          <w:sz w:val="24"/>
        </w:rPr>
        <w:t>排放速率为</w:t>
      </w:r>
      <w:r w:rsidR="00516ED1" w:rsidRPr="00365A6B">
        <w:rPr>
          <w:sz w:val="24"/>
        </w:rPr>
        <w:t>0.00</w:t>
      </w:r>
      <w:r w:rsidR="00084867" w:rsidRPr="00365A6B">
        <w:rPr>
          <w:rFonts w:hint="eastAsia"/>
          <w:sz w:val="24"/>
        </w:rPr>
        <w:t>0</w:t>
      </w:r>
      <w:r w:rsidR="00546493" w:rsidRPr="00365A6B">
        <w:rPr>
          <w:rFonts w:hint="eastAsia"/>
          <w:sz w:val="24"/>
        </w:rPr>
        <w:t>1</w:t>
      </w:r>
      <w:r w:rsidR="00516ED1" w:rsidRPr="00365A6B">
        <w:rPr>
          <w:sz w:val="24"/>
        </w:rPr>
        <w:t>kg/h</w:t>
      </w:r>
      <w:r w:rsidR="00516ED1" w:rsidRPr="00365A6B">
        <w:rPr>
          <w:sz w:val="24"/>
        </w:rPr>
        <w:t>，臭气浓度</w:t>
      </w:r>
      <w:r w:rsidR="00347B54" w:rsidRPr="00365A6B">
        <w:rPr>
          <w:rFonts w:hint="eastAsia"/>
          <w:sz w:val="24"/>
        </w:rPr>
        <w:t>5</w:t>
      </w:r>
      <w:r w:rsidR="00516ED1" w:rsidRPr="00365A6B">
        <w:rPr>
          <w:sz w:val="24"/>
        </w:rPr>
        <w:t>（无量纲）</w:t>
      </w:r>
      <w:r w:rsidR="00516ED1" w:rsidRPr="00365A6B">
        <w:rPr>
          <w:rFonts w:hint="eastAsia"/>
          <w:sz w:val="24"/>
        </w:rPr>
        <w:t>。</w:t>
      </w:r>
    </w:p>
    <w:p w14:paraId="342CD4C8" w14:textId="77777777" w:rsidR="002B0A4F" w:rsidRPr="00365A6B" w:rsidRDefault="002B0A4F" w:rsidP="00BA424A">
      <w:pPr>
        <w:spacing w:line="430" w:lineRule="exact"/>
        <w:ind w:firstLineChars="200" w:firstLine="480"/>
        <w:rPr>
          <w:sz w:val="24"/>
        </w:rPr>
      </w:pPr>
      <w:r w:rsidRPr="00365A6B">
        <w:rPr>
          <w:sz w:val="24"/>
        </w:rPr>
        <w:t>根据《挥发性有机物无组织排放控制标准》（</w:t>
      </w:r>
      <w:r w:rsidRPr="00365A6B">
        <w:rPr>
          <w:sz w:val="24"/>
        </w:rPr>
        <w:t>GB 37822-2019</w:t>
      </w:r>
      <w:r w:rsidRPr="00365A6B">
        <w:rPr>
          <w:sz w:val="24"/>
        </w:rPr>
        <w:t>）中有关要求，本环评对项目非甲烷总烃无组织排放提出以下控制措施：</w:t>
      </w:r>
    </w:p>
    <w:p w14:paraId="36EBBD18" w14:textId="77777777" w:rsidR="002B0A4F" w:rsidRPr="00365A6B" w:rsidRDefault="002B0A4F" w:rsidP="002B0A4F">
      <w:pPr>
        <w:spacing w:line="440" w:lineRule="exact"/>
        <w:ind w:firstLineChars="200" w:firstLine="480"/>
        <w:rPr>
          <w:sz w:val="24"/>
        </w:rPr>
      </w:pPr>
      <w:r w:rsidRPr="00365A6B">
        <w:rPr>
          <w:rFonts w:ascii="宋体" w:hAnsi="宋体" w:cs="宋体" w:hint="eastAsia"/>
          <w:sz w:val="24"/>
        </w:rPr>
        <w:t>①</w:t>
      </w:r>
      <w:r w:rsidRPr="00365A6B">
        <w:rPr>
          <w:sz w:val="24"/>
        </w:rPr>
        <w:t>橡胶密炼、开炼过程中，物料卸料（出、放）过程应密闭，卸料废气应排至废气收集处理系统；无法密闭的，应采取局部气体收集措施，废气应排至废气收集处理系统；</w:t>
      </w:r>
    </w:p>
    <w:p w14:paraId="0CC223A7" w14:textId="77777777" w:rsidR="002B0A4F" w:rsidRPr="00365A6B" w:rsidRDefault="002B0A4F" w:rsidP="00E503FC">
      <w:pPr>
        <w:spacing w:line="430" w:lineRule="exact"/>
        <w:ind w:firstLineChars="200" w:firstLine="480"/>
        <w:rPr>
          <w:sz w:val="24"/>
        </w:rPr>
      </w:pPr>
      <w:r w:rsidRPr="00365A6B">
        <w:rPr>
          <w:rFonts w:ascii="宋体" w:hAnsi="宋体" w:cs="宋体" w:hint="eastAsia"/>
          <w:sz w:val="24"/>
        </w:rPr>
        <w:t>②</w:t>
      </w:r>
      <w:r w:rsidRPr="00365A6B">
        <w:rPr>
          <w:sz w:val="24"/>
        </w:rPr>
        <w:t>橡胶混炼、冷却过程中，应采用密闭设备或在密闭空间内操作，废气应排至废气收集处理系统；无法密闭的，应采取局部气体收集措施，废气应排至废气收集处理系统；</w:t>
      </w:r>
    </w:p>
    <w:p w14:paraId="0EDE80A8" w14:textId="77777777" w:rsidR="002B0A4F" w:rsidRPr="00365A6B" w:rsidRDefault="002B0A4F" w:rsidP="00E503FC">
      <w:pPr>
        <w:spacing w:line="430" w:lineRule="exact"/>
        <w:ind w:firstLineChars="200" w:firstLine="480"/>
        <w:rPr>
          <w:sz w:val="24"/>
        </w:rPr>
      </w:pPr>
      <w:r w:rsidRPr="00365A6B">
        <w:rPr>
          <w:rFonts w:ascii="宋体" w:hAnsi="宋体" w:cs="宋体" w:hint="eastAsia"/>
          <w:sz w:val="24"/>
        </w:rPr>
        <w:t>③</w:t>
      </w:r>
      <w:r w:rsidRPr="00365A6B">
        <w:rPr>
          <w:sz w:val="24"/>
        </w:rPr>
        <w:t>建立台账，记录含非甲烷总烃原辅材料、产品的名称、使用量、回收量、废弃量、去向以及非甲烷总烃含量等信息。台账保存期限不少于</w:t>
      </w:r>
      <w:r w:rsidRPr="00365A6B">
        <w:rPr>
          <w:sz w:val="24"/>
        </w:rPr>
        <w:t>3</w:t>
      </w:r>
      <w:r w:rsidRPr="00365A6B">
        <w:rPr>
          <w:sz w:val="24"/>
        </w:rPr>
        <w:t>年。</w:t>
      </w:r>
    </w:p>
    <w:p w14:paraId="08FA6F59" w14:textId="77777777" w:rsidR="002B0A4F" w:rsidRPr="00365A6B" w:rsidRDefault="002B0A4F" w:rsidP="00E503FC">
      <w:pPr>
        <w:spacing w:line="430" w:lineRule="exact"/>
        <w:ind w:firstLineChars="200" w:firstLine="480"/>
        <w:rPr>
          <w:sz w:val="24"/>
        </w:rPr>
      </w:pPr>
      <w:r w:rsidRPr="00365A6B">
        <w:rPr>
          <w:rFonts w:ascii="宋体" w:hAnsi="宋体" w:cs="宋体" w:hint="eastAsia"/>
          <w:sz w:val="24"/>
        </w:rPr>
        <w:t>④</w:t>
      </w:r>
      <w:r w:rsidRPr="00365A6B">
        <w:rPr>
          <w:sz w:val="24"/>
        </w:rPr>
        <w:t>密炼机、开炼机、平板硫化机在开停工（车）、检维修和清洗时，应在退料阶段将残余物料退净，并用密闭容器盛装，退料系统废气应排至废气收集处理系统；清扫及吹扫过程排气应排至废气收集处理系统；</w:t>
      </w:r>
    </w:p>
    <w:p w14:paraId="0A8E534C" w14:textId="77777777" w:rsidR="002B0A4F" w:rsidRPr="00365A6B" w:rsidRDefault="002B0A4F" w:rsidP="00E503FC">
      <w:pPr>
        <w:spacing w:line="430" w:lineRule="exact"/>
        <w:ind w:firstLineChars="200" w:firstLine="480"/>
        <w:rPr>
          <w:sz w:val="24"/>
        </w:rPr>
      </w:pPr>
      <w:r w:rsidRPr="00365A6B">
        <w:rPr>
          <w:rFonts w:ascii="宋体" w:hAnsi="宋体" w:cs="宋体" w:hint="eastAsia"/>
          <w:sz w:val="24"/>
        </w:rPr>
        <w:t>⑤</w:t>
      </w:r>
      <w:r w:rsidRPr="00365A6B">
        <w:rPr>
          <w:sz w:val="24"/>
        </w:rPr>
        <w:t>工艺过程中产生的含非甲烷总烃废料，应按《挥发性有机物无组织排放控制标准》（</w:t>
      </w:r>
      <w:r w:rsidRPr="00365A6B">
        <w:rPr>
          <w:sz w:val="24"/>
        </w:rPr>
        <w:t>GB 37822-2019</w:t>
      </w:r>
      <w:r w:rsidRPr="00365A6B">
        <w:rPr>
          <w:sz w:val="24"/>
        </w:rPr>
        <w:t>）中第</w:t>
      </w:r>
      <w:r w:rsidRPr="00365A6B">
        <w:rPr>
          <w:sz w:val="24"/>
        </w:rPr>
        <w:t>5</w:t>
      </w:r>
      <w:r w:rsidRPr="00365A6B">
        <w:rPr>
          <w:sz w:val="24"/>
        </w:rPr>
        <w:t>章、第</w:t>
      </w:r>
      <w:r w:rsidRPr="00365A6B">
        <w:rPr>
          <w:sz w:val="24"/>
        </w:rPr>
        <w:t>6</w:t>
      </w:r>
      <w:r w:rsidRPr="00365A6B">
        <w:rPr>
          <w:sz w:val="24"/>
        </w:rPr>
        <w:t>章的要求进行储存、转移和输送；盛装过非甲烷总烃物料的废包装容器应加盖密闭。</w:t>
      </w:r>
    </w:p>
    <w:p w14:paraId="111E334C" w14:textId="77777777" w:rsidR="002B0A4F" w:rsidRPr="00365A6B" w:rsidRDefault="00A65C80" w:rsidP="00E503FC">
      <w:pPr>
        <w:spacing w:line="430" w:lineRule="exact"/>
        <w:ind w:firstLineChars="200" w:firstLine="480"/>
        <w:rPr>
          <w:sz w:val="24"/>
        </w:rPr>
      </w:pPr>
      <w:r w:rsidRPr="00365A6B">
        <w:rPr>
          <w:sz w:val="24"/>
        </w:rPr>
        <w:t>通</w:t>
      </w:r>
      <w:r w:rsidR="002B0A4F" w:rsidRPr="00365A6B">
        <w:rPr>
          <w:sz w:val="24"/>
        </w:rPr>
        <w:t>过采取以上措施，</w:t>
      </w:r>
      <w:r w:rsidRPr="00365A6B">
        <w:rPr>
          <w:sz w:val="24"/>
        </w:rPr>
        <w:t>项目厂界非甲烷总烃满足河北地方标准《工业企业挥发性有机物排放控制标准》（</w:t>
      </w:r>
      <w:r w:rsidRPr="00365A6B">
        <w:rPr>
          <w:sz w:val="24"/>
        </w:rPr>
        <w:t>DB13-2322-2016</w:t>
      </w:r>
      <w:r w:rsidRPr="00365A6B">
        <w:rPr>
          <w:sz w:val="24"/>
        </w:rPr>
        <w:t>）表</w:t>
      </w:r>
      <w:r w:rsidRPr="00365A6B">
        <w:rPr>
          <w:sz w:val="24"/>
        </w:rPr>
        <w:t>2</w:t>
      </w:r>
      <w:r w:rsidRPr="00365A6B">
        <w:rPr>
          <w:sz w:val="24"/>
        </w:rPr>
        <w:t>其他企业边界大气污染浓度限值要求；厂区内非甲烷总烃无组织排放满足《挥发性有机物无组织排放控制标准》（</w:t>
      </w:r>
      <w:r w:rsidRPr="00365A6B">
        <w:rPr>
          <w:sz w:val="24"/>
        </w:rPr>
        <w:t>GB 37822-2019</w:t>
      </w:r>
      <w:r w:rsidRPr="00365A6B">
        <w:rPr>
          <w:sz w:val="24"/>
        </w:rPr>
        <w:t>）中附录</w:t>
      </w:r>
      <w:r w:rsidRPr="00365A6B">
        <w:rPr>
          <w:sz w:val="24"/>
        </w:rPr>
        <w:t>A</w:t>
      </w:r>
      <w:r w:rsidRPr="00365A6B">
        <w:rPr>
          <w:sz w:val="24"/>
        </w:rPr>
        <w:t>中排放限值要求。</w:t>
      </w:r>
    </w:p>
    <w:p w14:paraId="4EA2B649" w14:textId="77777777" w:rsidR="004E153E" w:rsidRPr="00365A6B" w:rsidRDefault="00A65C80" w:rsidP="00E503FC">
      <w:pPr>
        <w:spacing w:line="430" w:lineRule="exact"/>
        <w:ind w:firstLineChars="200" w:firstLine="480"/>
        <w:rPr>
          <w:sz w:val="24"/>
        </w:rPr>
      </w:pPr>
      <w:r w:rsidRPr="00365A6B">
        <w:rPr>
          <w:sz w:val="24"/>
        </w:rPr>
        <w:t>项目无组织排放的颗粒物、</w:t>
      </w:r>
      <w:r w:rsidRPr="00365A6B">
        <w:rPr>
          <w:sz w:val="24"/>
        </w:rPr>
        <w:t>H</w:t>
      </w:r>
      <w:r w:rsidRPr="00365A6B">
        <w:rPr>
          <w:sz w:val="24"/>
          <w:vertAlign w:val="subscript"/>
        </w:rPr>
        <w:t>2</w:t>
      </w:r>
      <w:r w:rsidRPr="00365A6B">
        <w:rPr>
          <w:sz w:val="24"/>
        </w:rPr>
        <w:t>S</w:t>
      </w:r>
      <w:r w:rsidRPr="00365A6B">
        <w:rPr>
          <w:sz w:val="24"/>
        </w:rPr>
        <w:t>和臭气浓度通过采取车间密闭、加强通风</w:t>
      </w:r>
      <w:r w:rsidRPr="00365A6B">
        <w:rPr>
          <w:rFonts w:hint="eastAsia"/>
          <w:sz w:val="24"/>
        </w:rPr>
        <w:t>、加强管理</w:t>
      </w:r>
      <w:r w:rsidRPr="00365A6B">
        <w:rPr>
          <w:sz w:val="24"/>
        </w:rPr>
        <w:t>等措施，</w:t>
      </w:r>
      <w:r w:rsidR="004E153E" w:rsidRPr="00365A6B">
        <w:rPr>
          <w:sz w:val="24"/>
        </w:rPr>
        <w:t>厂界颗粒物无组织排放浓度满足《橡胶制品工业污染物排放标准》（</w:t>
      </w:r>
      <w:r w:rsidR="004E153E" w:rsidRPr="00365A6B">
        <w:rPr>
          <w:sz w:val="24"/>
        </w:rPr>
        <w:t>GB27632-2011</w:t>
      </w:r>
      <w:r w:rsidR="004E153E" w:rsidRPr="00365A6B">
        <w:rPr>
          <w:sz w:val="24"/>
        </w:rPr>
        <w:t>）表</w:t>
      </w:r>
      <w:r w:rsidR="004E153E" w:rsidRPr="00365A6B">
        <w:rPr>
          <w:sz w:val="24"/>
        </w:rPr>
        <w:t>6</w:t>
      </w:r>
      <w:r w:rsidR="004E153E" w:rsidRPr="00365A6B">
        <w:rPr>
          <w:sz w:val="24"/>
        </w:rPr>
        <w:t>排放限值要求；</w:t>
      </w:r>
      <w:r w:rsidR="004E153E" w:rsidRPr="00365A6B">
        <w:rPr>
          <w:sz w:val="24"/>
        </w:rPr>
        <w:t>H</w:t>
      </w:r>
      <w:r w:rsidR="004E153E" w:rsidRPr="00365A6B">
        <w:rPr>
          <w:sz w:val="24"/>
          <w:vertAlign w:val="subscript"/>
        </w:rPr>
        <w:t>2</w:t>
      </w:r>
      <w:r w:rsidR="004E153E" w:rsidRPr="00365A6B">
        <w:rPr>
          <w:sz w:val="24"/>
        </w:rPr>
        <w:t>S</w:t>
      </w:r>
      <w:r w:rsidR="004E153E" w:rsidRPr="00365A6B">
        <w:rPr>
          <w:sz w:val="24"/>
        </w:rPr>
        <w:t>和臭气浓度满足《恶臭污染物排放标准》</w:t>
      </w:r>
      <w:r w:rsidR="004E153E" w:rsidRPr="00365A6B">
        <w:rPr>
          <w:sz w:val="24"/>
        </w:rPr>
        <w:t>(GB14554-93)</w:t>
      </w:r>
      <w:r w:rsidR="004E153E" w:rsidRPr="00365A6B">
        <w:rPr>
          <w:sz w:val="24"/>
        </w:rPr>
        <w:t>表</w:t>
      </w:r>
      <w:r w:rsidR="004E153E" w:rsidRPr="00365A6B">
        <w:rPr>
          <w:sz w:val="24"/>
        </w:rPr>
        <w:t>1</w:t>
      </w:r>
      <w:r w:rsidR="004E153E" w:rsidRPr="00365A6B">
        <w:rPr>
          <w:sz w:val="24"/>
        </w:rPr>
        <w:t>二级新扩改标准。</w:t>
      </w:r>
    </w:p>
    <w:p w14:paraId="5337F9E4" w14:textId="2D05761B" w:rsidR="00C90F3F" w:rsidRPr="00365A6B" w:rsidRDefault="004E153E" w:rsidP="00E503FC">
      <w:pPr>
        <w:spacing w:line="430" w:lineRule="exact"/>
        <w:ind w:firstLineChars="200" w:firstLine="480"/>
        <w:rPr>
          <w:sz w:val="24"/>
        </w:rPr>
      </w:pPr>
      <w:r w:rsidRPr="00365A6B">
        <w:rPr>
          <w:sz w:val="24"/>
        </w:rPr>
        <w:t>项目废气污染物产生及排放情况见表</w:t>
      </w:r>
      <w:r w:rsidRPr="00365A6B">
        <w:rPr>
          <w:sz w:val="24"/>
        </w:rPr>
        <w:t>3.</w:t>
      </w:r>
      <w:r w:rsidR="00D76875" w:rsidRPr="00365A6B">
        <w:rPr>
          <w:rFonts w:hint="eastAsia"/>
          <w:sz w:val="24"/>
        </w:rPr>
        <w:t>9</w:t>
      </w:r>
      <w:r w:rsidRPr="00365A6B">
        <w:rPr>
          <w:sz w:val="24"/>
        </w:rPr>
        <w:t>-</w:t>
      </w:r>
      <w:r w:rsidR="008E2022" w:rsidRPr="00365A6B">
        <w:rPr>
          <w:sz w:val="24"/>
        </w:rPr>
        <w:t>2</w:t>
      </w:r>
      <w:r w:rsidRPr="00365A6B">
        <w:rPr>
          <w:sz w:val="24"/>
        </w:rPr>
        <w:t>。</w:t>
      </w:r>
    </w:p>
    <w:p w14:paraId="257A84D5" w14:textId="77777777" w:rsidR="00691134" w:rsidRPr="00365A6B" w:rsidRDefault="00691134" w:rsidP="00E503FC">
      <w:pPr>
        <w:spacing w:line="430" w:lineRule="exact"/>
        <w:ind w:firstLineChars="200" w:firstLine="480"/>
        <w:rPr>
          <w:sz w:val="24"/>
        </w:rPr>
        <w:sectPr w:rsidR="00691134" w:rsidRPr="00365A6B" w:rsidSect="008511BE">
          <w:pgSz w:w="11906" w:h="16838"/>
          <w:pgMar w:top="1440" w:right="1797" w:bottom="1440" w:left="1797" w:header="851" w:footer="992" w:gutter="0"/>
          <w:cols w:space="425"/>
          <w:docGrid w:linePitch="312"/>
        </w:sectPr>
      </w:pPr>
    </w:p>
    <w:p w14:paraId="6846B385" w14:textId="5290F3E7" w:rsidR="00BA424A" w:rsidRPr="00365A6B" w:rsidRDefault="00BA424A" w:rsidP="003E292B">
      <w:pPr>
        <w:widowControl/>
        <w:adjustRightInd/>
        <w:spacing w:line="440" w:lineRule="exact"/>
        <w:ind w:firstLineChars="200" w:firstLine="482"/>
        <w:jc w:val="left"/>
        <w:textAlignment w:val="auto"/>
        <w:rPr>
          <w:b/>
          <w:sz w:val="24"/>
          <w:szCs w:val="24"/>
        </w:rPr>
      </w:pPr>
      <w:bookmarkStart w:id="110" w:name="_Ref378601017"/>
      <w:r w:rsidRPr="00365A6B">
        <w:rPr>
          <w:b/>
          <w:sz w:val="24"/>
          <w:szCs w:val="24"/>
        </w:rPr>
        <w:t>表</w:t>
      </w:r>
      <w:bookmarkEnd w:id="110"/>
      <w:r w:rsidR="001E5656" w:rsidRPr="00365A6B">
        <w:rPr>
          <w:b/>
          <w:sz w:val="24"/>
          <w:szCs w:val="24"/>
        </w:rPr>
        <w:t>3.</w:t>
      </w:r>
      <w:r w:rsidR="00D76875" w:rsidRPr="00365A6B">
        <w:rPr>
          <w:rFonts w:hint="eastAsia"/>
          <w:b/>
          <w:sz w:val="24"/>
          <w:szCs w:val="24"/>
        </w:rPr>
        <w:t>9</w:t>
      </w:r>
      <w:r w:rsidR="001E5656" w:rsidRPr="00365A6B">
        <w:rPr>
          <w:b/>
          <w:sz w:val="24"/>
          <w:szCs w:val="24"/>
        </w:rPr>
        <w:t>-</w:t>
      </w:r>
      <w:r w:rsidR="008E2022" w:rsidRPr="00365A6B">
        <w:rPr>
          <w:b/>
          <w:sz w:val="24"/>
          <w:szCs w:val="24"/>
        </w:rPr>
        <w:t>2</w:t>
      </w:r>
      <w:r w:rsidR="00883698" w:rsidRPr="00365A6B">
        <w:rPr>
          <w:b/>
          <w:sz w:val="24"/>
          <w:szCs w:val="24"/>
        </w:rPr>
        <w:t xml:space="preserve"> </w:t>
      </w:r>
      <w:r w:rsidRPr="00365A6B">
        <w:rPr>
          <w:b/>
          <w:sz w:val="24"/>
          <w:szCs w:val="24"/>
        </w:rPr>
        <w:t xml:space="preserve">  </w:t>
      </w:r>
      <w:r w:rsidRPr="00365A6B">
        <w:rPr>
          <w:b/>
          <w:sz w:val="24"/>
          <w:szCs w:val="24"/>
          <w:lang w:bidi="ar"/>
        </w:rPr>
        <w:t>项目废气污染源源强核算结果及相关参数一览表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465"/>
        <w:gridCol w:w="518"/>
        <w:gridCol w:w="879"/>
        <w:gridCol w:w="1010"/>
        <w:gridCol w:w="1088"/>
        <w:gridCol w:w="809"/>
        <w:gridCol w:w="1088"/>
        <w:gridCol w:w="667"/>
        <w:gridCol w:w="1579"/>
        <w:gridCol w:w="603"/>
        <w:gridCol w:w="1227"/>
        <w:gridCol w:w="957"/>
        <w:gridCol w:w="976"/>
        <w:gridCol w:w="846"/>
        <w:gridCol w:w="788"/>
      </w:tblGrid>
      <w:tr w:rsidR="00365A6B" w:rsidRPr="00365A6B" w14:paraId="12E32B79" w14:textId="77777777" w:rsidTr="00AA2255">
        <w:trPr>
          <w:trHeight w:val="143"/>
          <w:tblHeader/>
          <w:jc w:val="center"/>
        </w:trPr>
        <w:tc>
          <w:tcPr>
            <w:tcW w:w="327" w:type="pct"/>
            <w:gridSpan w:val="2"/>
            <w:vMerge w:val="restart"/>
            <w:vAlign w:val="center"/>
            <w:hideMark/>
          </w:tcPr>
          <w:p w14:paraId="7B61F4D7" w14:textId="77777777" w:rsidR="001B33F1" w:rsidRPr="00365A6B" w:rsidRDefault="001B33F1" w:rsidP="00516ED1">
            <w:pPr>
              <w:widowControl/>
              <w:topLinePunct/>
              <w:snapToGrid w:val="0"/>
              <w:spacing w:line="360" w:lineRule="exact"/>
              <w:jc w:val="center"/>
              <w:textAlignment w:val="auto"/>
            </w:pPr>
            <w:r w:rsidRPr="00365A6B">
              <w:rPr>
                <w:lang w:bidi="ar"/>
              </w:rPr>
              <w:t>车间</w:t>
            </w:r>
          </w:p>
        </w:tc>
        <w:tc>
          <w:tcPr>
            <w:tcW w:w="186" w:type="pct"/>
            <w:vMerge w:val="restart"/>
            <w:vAlign w:val="center"/>
            <w:hideMark/>
          </w:tcPr>
          <w:p w14:paraId="77FAE226" w14:textId="77777777" w:rsidR="001B33F1" w:rsidRPr="00365A6B" w:rsidRDefault="001B33F1" w:rsidP="00516ED1">
            <w:pPr>
              <w:widowControl/>
              <w:topLinePunct/>
              <w:snapToGrid w:val="0"/>
              <w:spacing w:line="360" w:lineRule="exact"/>
              <w:jc w:val="center"/>
              <w:textAlignment w:val="auto"/>
              <w:rPr>
                <w:lang w:bidi="ar"/>
              </w:rPr>
            </w:pPr>
            <w:r w:rsidRPr="00365A6B">
              <w:rPr>
                <w:lang w:bidi="ar"/>
              </w:rPr>
              <w:t>编号</w:t>
            </w:r>
          </w:p>
        </w:tc>
        <w:tc>
          <w:tcPr>
            <w:tcW w:w="315" w:type="pct"/>
            <w:vMerge w:val="restart"/>
            <w:vAlign w:val="center"/>
            <w:hideMark/>
          </w:tcPr>
          <w:p w14:paraId="6EC2CA5B" w14:textId="77777777" w:rsidR="001B33F1" w:rsidRPr="00365A6B" w:rsidRDefault="001B33F1" w:rsidP="00516ED1">
            <w:pPr>
              <w:widowControl/>
              <w:topLinePunct/>
              <w:snapToGrid w:val="0"/>
              <w:spacing w:line="360" w:lineRule="exact"/>
              <w:jc w:val="center"/>
              <w:textAlignment w:val="auto"/>
            </w:pPr>
            <w:r w:rsidRPr="00365A6B">
              <w:rPr>
                <w:lang w:bidi="ar"/>
              </w:rPr>
              <w:t>污染源名称</w:t>
            </w:r>
          </w:p>
        </w:tc>
        <w:tc>
          <w:tcPr>
            <w:tcW w:w="362" w:type="pct"/>
            <w:vMerge w:val="restart"/>
            <w:vAlign w:val="center"/>
            <w:hideMark/>
          </w:tcPr>
          <w:p w14:paraId="41D9FD52" w14:textId="77777777" w:rsidR="001B33F1" w:rsidRPr="00365A6B" w:rsidRDefault="001B33F1" w:rsidP="00516ED1">
            <w:pPr>
              <w:widowControl/>
              <w:topLinePunct/>
              <w:snapToGrid w:val="0"/>
              <w:spacing w:line="360" w:lineRule="exact"/>
              <w:jc w:val="center"/>
              <w:textAlignment w:val="auto"/>
            </w:pPr>
            <w:r w:rsidRPr="00365A6B">
              <w:rPr>
                <w:lang w:bidi="ar"/>
              </w:rPr>
              <w:t>污染物</w:t>
            </w:r>
          </w:p>
        </w:tc>
        <w:tc>
          <w:tcPr>
            <w:tcW w:w="1070" w:type="pct"/>
            <w:gridSpan w:val="3"/>
            <w:vAlign w:val="center"/>
            <w:hideMark/>
          </w:tcPr>
          <w:p w14:paraId="62D7FACB" w14:textId="77777777" w:rsidR="001B33F1" w:rsidRPr="00365A6B" w:rsidRDefault="001B33F1" w:rsidP="00516ED1">
            <w:pPr>
              <w:widowControl/>
              <w:topLinePunct/>
              <w:snapToGrid w:val="0"/>
              <w:spacing w:line="360" w:lineRule="exact"/>
              <w:jc w:val="center"/>
              <w:textAlignment w:val="auto"/>
            </w:pPr>
            <w:r w:rsidRPr="00365A6B">
              <w:rPr>
                <w:lang w:bidi="ar"/>
              </w:rPr>
              <w:t>污染物产生</w:t>
            </w:r>
          </w:p>
        </w:tc>
        <w:tc>
          <w:tcPr>
            <w:tcW w:w="1021" w:type="pct"/>
            <w:gridSpan w:val="3"/>
            <w:vAlign w:val="center"/>
            <w:hideMark/>
          </w:tcPr>
          <w:p w14:paraId="12BD2CF1" w14:textId="77777777" w:rsidR="001B33F1" w:rsidRPr="00365A6B" w:rsidRDefault="001B33F1" w:rsidP="00516ED1">
            <w:pPr>
              <w:widowControl/>
              <w:topLinePunct/>
              <w:snapToGrid w:val="0"/>
              <w:spacing w:line="360" w:lineRule="exact"/>
              <w:jc w:val="center"/>
              <w:textAlignment w:val="auto"/>
            </w:pPr>
            <w:r w:rsidRPr="00365A6B">
              <w:rPr>
                <w:lang w:bidi="ar"/>
              </w:rPr>
              <w:t>处理措施</w:t>
            </w:r>
          </w:p>
        </w:tc>
        <w:tc>
          <w:tcPr>
            <w:tcW w:w="1436" w:type="pct"/>
            <w:gridSpan w:val="4"/>
            <w:vAlign w:val="center"/>
          </w:tcPr>
          <w:p w14:paraId="7E71E24D" w14:textId="77777777" w:rsidR="001B33F1" w:rsidRPr="00365A6B" w:rsidRDefault="001B33F1" w:rsidP="00516ED1">
            <w:pPr>
              <w:topLinePunct/>
              <w:snapToGrid w:val="0"/>
              <w:spacing w:line="360" w:lineRule="exact"/>
              <w:jc w:val="center"/>
              <w:rPr>
                <w:lang w:bidi="ar"/>
              </w:rPr>
            </w:pPr>
            <w:r w:rsidRPr="00365A6B">
              <w:rPr>
                <w:lang w:bidi="ar"/>
              </w:rPr>
              <w:t>污染物排放</w:t>
            </w:r>
          </w:p>
        </w:tc>
        <w:tc>
          <w:tcPr>
            <w:tcW w:w="282" w:type="pct"/>
            <w:vMerge w:val="restart"/>
            <w:vAlign w:val="center"/>
            <w:hideMark/>
          </w:tcPr>
          <w:p w14:paraId="7203B27C" w14:textId="77777777" w:rsidR="001B33F1" w:rsidRPr="00365A6B" w:rsidRDefault="001B33F1" w:rsidP="001157F3">
            <w:pPr>
              <w:widowControl/>
              <w:topLinePunct/>
              <w:snapToGrid w:val="0"/>
              <w:spacing w:line="360" w:lineRule="exact"/>
              <w:jc w:val="center"/>
              <w:textAlignment w:val="auto"/>
            </w:pPr>
            <w:r w:rsidRPr="00365A6B">
              <w:rPr>
                <w:lang w:bidi="ar"/>
              </w:rPr>
              <w:t>排放时间（</w:t>
            </w:r>
            <w:r w:rsidRPr="00365A6B">
              <w:rPr>
                <w:lang w:bidi="ar"/>
              </w:rPr>
              <w:t>h/a</w:t>
            </w:r>
            <w:r w:rsidRPr="00365A6B">
              <w:rPr>
                <w:lang w:bidi="ar"/>
              </w:rPr>
              <w:t>）</w:t>
            </w:r>
          </w:p>
        </w:tc>
      </w:tr>
      <w:tr w:rsidR="00365A6B" w:rsidRPr="00365A6B" w14:paraId="2E566254" w14:textId="77777777" w:rsidTr="00AA2255">
        <w:trPr>
          <w:trHeight w:val="143"/>
          <w:tblHeader/>
          <w:jc w:val="center"/>
        </w:trPr>
        <w:tc>
          <w:tcPr>
            <w:tcW w:w="327" w:type="pct"/>
            <w:gridSpan w:val="2"/>
            <w:vMerge/>
            <w:vAlign w:val="center"/>
            <w:hideMark/>
          </w:tcPr>
          <w:p w14:paraId="30076E24" w14:textId="77777777" w:rsidR="00AB3002" w:rsidRPr="00365A6B" w:rsidRDefault="00AB3002" w:rsidP="00516ED1">
            <w:pPr>
              <w:widowControl/>
              <w:adjustRightInd/>
              <w:spacing w:line="360" w:lineRule="exact"/>
              <w:jc w:val="center"/>
              <w:textAlignment w:val="auto"/>
            </w:pPr>
          </w:p>
        </w:tc>
        <w:tc>
          <w:tcPr>
            <w:tcW w:w="186" w:type="pct"/>
            <w:vMerge/>
            <w:vAlign w:val="center"/>
            <w:hideMark/>
          </w:tcPr>
          <w:p w14:paraId="281922DC" w14:textId="77777777" w:rsidR="00AB3002" w:rsidRPr="00365A6B" w:rsidRDefault="00AB3002" w:rsidP="00516ED1">
            <w:pPr>
              <w:widowControl/>
              <w:adjustRightInd/>
              <w:spacing w:line="360" w:lineRule="exact"/>
              <w:jc w:val="center"/>
              <w:textAlignment w:val="auto"/>
              <w:rPr>
                <w:lang w:bidi="ar"/>
              </w:rPr>
            </w:pPr>
          </w:p>
        </w:tc>
        <w:tc>
          <w:tcPr>
            <w:tcW w:w="315" w:type="pct"/>
            <w:vMerge/>
            <w:vAlign w:val="center"/>
            <w:hideMark/>
          </w:tcPr>
          <w:p w14:paraId="675B2C35" w14:textId="77777777" w:rsidR="00AB3002" w:rsidRPr="00365A6B" w:rsidRDefault="00AB3002" w:rsidP="00516ED1">
            <w:pPr>
              <w:widowControl/>
              <w:adjustRightInd/>
              <w:spacing w:line="360" w:lineRule="exact"/>
              <w:jc w:val="center"/>
              <w:textAlignment w:val="auto"/>
            </w:pPr>
          </w:p>
        </w:tc>
        <w:tc>
          <w:tcPr>
            <w:tcW w:w="362" w:type="pct"/>
            <w:vMerge/>
            <w:vAlign w:val="center"/>
            <w:hideMark/>
          </w:tcPr>
          <w:p w14:paraId="2FBBE8BD" w14:textId="77777777" w:rsidR="00AB3002" w:rsidRPr="00365A6B" w:rsidRDefault="00AB3002" w:rsidP="00516ED1">
            <w:pPr>
              <w:widowControl/>
              <w:adjustRightInd/>
              <w:spacing w:line="360" w:lineRule="exact"/>
              <w:jc w:val="center"/>
              <w:textAlignment w:val="auto"/>
            </w:pPr>
          </w:p>
        </w:tc>
        <w:tc>
          <w:tcPr>
            <w:tcW w:w="390" w:type="pct"/>
            <w:vAlign w:val="center"/>
            <w:hideMark/>
          </w:tcPr>
          <w:p w14:paraId="56DC5B52" w14:textId="77777777" w:rsidR="00AB3002" w:rsidRPr="00365A6B" w:rsidRDefault="00AB3002" w:rsidP="00516ED1">
            <w:pPr>
              <w:widowControl/>
              <w:topLinePunct/>
              <w:snapToGrid w:val="0"/>
              <w:spacing w:line="360" w:lineRule="exact"/>
              <w:jc w:val="center"/>
              <w:textAlignment w:val="auto"/>
            </w:pPr>
            <w:r w:rsidRPr="00365A6B">
              <w:rPr>
                <w:lang w:bidi="ar"/>
              </w:rPr>
              <w:t>核算方法</w:t>
            </w:r>
          </w:p>
        </w:tc>
        <w:tc>
          <w:tcPr>
            <w:tcW w:w="290" w:type="pct"/>
            <w:vAlign w:val="center"/>
            <w:hideMark/>
          </w:tcPr>
          <w:p w14:paraId="5EA84FA0" w14:textId="77777777" w:rsidR="00AB3002" w:rsidRPr="00365A6B" w:rsidRDefault="00AB3002" w:rsidP="00516ED1">
            <w:pPr>
              <w:widowControl/>
              <w:topLinePunct/>
              <w:snapToGrid w:val="0"/>
              <w:spacing w:line="360" w:lineRule="exact"/>
              <w:jc w:val="center"/>
              <w:textAlignment w:val="auto"/>
            </w:pPr>
            <w:r w:rsidRPr="00365A6B">
              <w:t>产生量（</w:t>
            </w:r>
            <w:r w:rsidRPr="00365A6B">
              <w:t>t/a</w:t>
            </w:r>
            <w:r w:rsidRPr="00365A6B">
              <w:t>）</w:t>
            </w:r>
          </w:p>
        </w:tc>
        <w:tc>
          <w:tcPr>
            <w:tcW w:w="390" w:type="pct"/>
            <w:vAlign w:val="center"/>
            <w:hideMark/>
          </w:tcPr>
          <w:p w14:paraId="7A038A1C" w14:textId="77777777" w:rsidR="00AB3002" w:rsidRPr="00365A6B" w:rsidRDefault="00AB3002" w:rsidP="00516ED1">
            <w:pPr>
              <w:widowControl/>
              <w:topLinePunct/>
              <w:snapToGrid w:val="0"/>
              <w:spacing w:line="360" w:lineRule="exact"/>
              <w:jc w:val="center"/>
              <w:textAlignment w:val="auto"/>
            </w:pPr>
            <w:r w:rsidRPr="00365A6B">
              <w:rPr>
                <w:lang w:bidi="ar"/>
              </w:rPr>
              <w:t>产生速率（</w:t>
            </w:r>
            <w:r w:rsidRPr="00365A6B">
              <w:rPr>
                <w:lang w:bidi="ar"/>
              </w:rPr>
              <w:t>kg/h</w:t>
            </w:r>
            <w:r w:rsidRPr="00365A6B">
              <w:rPr>
                <w:lang w:bidi="ar"/>
              </w:rPr>
              <w:t>）</w:t>
            </w:r>
          </w:p>
        </w:tc>
        <w:tc>
          <w:tcPr>
            <w:tcW w:w="239" w:type="pct"/>
            <w:vAlign w:val="center"/>
            <w:hideMark/>
          </w:tcPr>
          <w:p w14:paraId="74D63DF8" w14:textId="77777777" w:rsidR="00AB3002" w:rsidRPr="00365A6B" w:rsidRDefault="00AB3002" w:rsidP="00AB3002">
            <w:pPr>
              <w:widowControl/>
              <w:topLinePunct/>
              <w:snapToGrid w:val="0"/>
              <w:spacing w:line="360" w:lineRule="exact"/>
              <w:jc w:val="center"/>
              <w:textAlignment w:val="auto"/>
            </w:pPr>
            <w:r w:rsidRPr="00365A6B">
              <w:rPr>
                <w:rFonts w:hint="eastAsia"/>
              </w:rPr>
              <w:t>收集方式</w:t>
            </w:r>
          </w:p>
        </w:tc>
        <w:tc>
          <w:tcPr>
            <w:tcW w:w="566" w:type="pct"/>
            <w:vAlign w:val="center"/>
          </w:tcPr>
          <w:p w14:paraId="5A143F37" w14:textId="77777777" w:rsidR="00AB3002" w:rsidRPr="00365A6B" w:rsidRDefault="00AB3002" w:rsidP="00516ED1">
            <w:pPr>
              <w:topLinePunct/>
              <w:snapToGrid w:val="0"/>
              <w:spacing w:line="360" w:lineRule="exact"/>
              <w:jc w:val="center"/>
            </w:pPr>
            <w:r w:rsidRPr="00365A6B">
              <w:rPr>
                <w:rFonts w:hint="eastAsia"/>
                <w:lang w:bidi="ar"/>
              </w:rPr>
              <w:t>废气治理工艺</w:t>
            </w:r>
          </w:p>
        </w:tc>
        <w:tc>
          <w:tcPr>
            <w:tcW w:w="216" w:type="pct"/>
            <w:vAlign w:val="center"/>
            <w:hideMark/>
          </w:tcPr>
          <w:p w14:paraId="55C9FF04" w14:textId="77777777" w:rsidR="00AB3002" w:rsidRPr="00365A6B" w:rsidRDefault="00AB3002" w:rsidP="00516ED1">
            <w:pPr>
              <w:widowControl/>
              <w:topLinePunct/>
              <w:snapToGrid w:val="0"/>
              <w:spacing w:line="360" w:lineRule="exact"/>
              <w:jc w:val="center"/>
              <w:textAlignment w:val="auto"/>
            </w:pPr>
            <w:r w:rsidRPr="00365A6B">
              <w:rPr>
                <w:lang w:bidi="ar"/>
              </w:rPr>
              <w:t>效率</w:t>
            </w:r>
            <w:r w:rsidRPr="00365A6B">
              <w:rPr>
                <w:lang w:bidi="ar"/>
              </w:rPr>
              <w:t>%</w:t>
            </w:r>
          </w:p>
        </w:tc>
        <w:tc>
          <w:tcPr>
            <w:tcW w:w="440" w:type="pct"/>
            <w:vAlign w:val="center"/>
          </w:tcPr>
          <w:p w14:paraId="414914B8" w14:textId="77777777" w:rsidR="00AB3002" w:rsidRPr="00365A6B" w:rsidRDefault="00AB3002" w:rsidP="00516ED1">
            <w:pPr>
              <w:widowControl/>
              <w:snapToGrid w:val="0"/>
              <w:spacing w:line="360" w:lineRule="exact"/>
              <w:jc w:val="center"/>
              <w:rPr>
                <w:spacing w:val="-10"/>
              </w:rPr>
            </w:pPr>
            <w:r w:rsidRPr="00365A6B">
              <w:rPr>
                <w:spacing w:val="-10"/>
                <w:lang w:bidi="ar"/>
              </w:rPr>
              <w:t>废气排放量（</w:t>
            </w:r>
            <w:r w:rsidRPr="00365A6B">
              <w:rPr>
                <w:spacing w:val="-10"/>
                <w:lang w:bidi="ar"/>
              </w:rPr>
              <w:t>m</w:t>
            </w:r>
            <w:r w:rsidRPr="00365A6B">
              <w:rPr>
                <w:spacing w:val="-10"/>
                <w:vertAlign w:val="superscript"/>
                <w:lang w:bidi="ar"/>
              </w:rPr>
              <w:t>3</w:t>
            </w:r>
            <w:r w:rsidRPr="00365A6B">
              <w:rPr>
                <w:spacing w:val="-10"/>
                <w:lang w:bidi="ar"/>
              </w:rPr>
              <w:t>/h</w:t>
            </w:r>
            <w:r w:rsidRPr="00365A6B">
              <w:rPr>
                <w:spacing w:val="-10"/>
                <w:lang w:bidi="ar"/>
              </w:rPr>
              <w:t>）</w:t>
            </w:r>
          </w:p>
        </w:tc>
        <w:tc>
          <w:tcPr>
            <w:tcW w:w="693" w:type="pct"/>
            <w:gridSpan w:val="2"/>
            <w:vAlign w:val="center"/>
          </w:tcPr>
          <w:p w14:paraId="2BACAFA3" w14:textId="77777777" w:rsidR="00AB3002" w:rsidRPr="00365A6B" w:rsidRDefault="00AB3002" w:rsidP="00516ED1">
            <w:pPr>
              <w:widowControl/>
              <w:snapToGrid w:val="0"/>
              <w:spacing w:line="360" w:lineRule="exact"/>
              <w:jc w:val="center"/>
            </w:pPr>
            <w:r w:rsidRPr="00365A6B">
              <w:rPr>
                <w:lang w:bidi="ar"/>
              </w:rPr>
              <w:t>排放速率</w:t>
            </w:r>
          </w:p>
          <w:p w14:paraId="1ADABD0F" w14:textId="77777777" w:rsidR="00AB3002" w:rsidRPr="00365A6B" w:rsidRDefault="00AB3002" w:rsidP="00516ED1">
            <w:pPr>
              <w:widowControl/>
              <w:snapToGrid w:val="0"/>
              <w:spacing w:line="360" w:lineRule="exact"/>
              <w:jc w:val="center"/>
            </w:pPr>
            <w:r w:rsidRPr="00365A6B">
              <w:rPr>
                <w:lang w:bidi="ar"/>
              </w:rPr>
              <w:t>（</w:t>
            </w:r>
            <w:r w:rsidRPr="00365A6B">
              <w:rPr>
                <w:lang w:bidi="ar"/>
              </w:rPr>
              <w:t>kg/h</w:t>
            </w:r>
            <w:r w:rsidRPr="00365A6B">
              <w:rPr>
                <w:lang w:bidi="ar"/>
              </w:rPr>
              <w:t>）</w:t>
            </w:r>
          </w:p>
        </w:tc>
        <w:tc>
          <w:tcPr>
            <w:tcW w:w="303" w:type="pct"/>
            <w:vAlign w:val="center"/>
          </w:tcPr>
          <w:p w14:paraId="5493AECE" w14:textId="77777777" w:rsidR="00AB3002" w:rsidRPr="00365A6B" w:rsidRDefault="00AB3002" w:rsidP="00516ED1">
            <w:pPr>
              <w:widowControl/>
              <w:snapToGrid w:val="0"/>
              <w:spacing w:line="360" w:lineRule="exact"/>
              <w:jc w:val="center"/>
            </w:pPr>
            <w:r w:rsidRPr="00365A6B">
              <w:rPr>
                <w:lang w:bidi="ar"/>
              </w:rPr>
              <w:t>排放量</w:t>
            </w:r>
          </w:p>
          <w:p w14:paraId="40A6042E" w14:textId="77777777" w:rsidR="00AB3002" w:rsidRPr="00365A6B" w:rsidRDefault="00AB3002" w:rsidP="00516ED1">
            <w:pPr>
              <w:widowControl/>
              <w:snapToGrid w:val="0"/>
              <w:spacing w:line="360" w:lineRule="exact"/>
              <w:jc w:val="center"/>
            </w:pPr>
            <w:r w:rsidRPr="00365A6B">
              <w:rPr>
                <w:lang w:bidi="ar"/>
              </w:rPr>
              <w:t>（</w:t>
            </w:r>
            <w:r w:rsidRPr="00365A6B">
              <w:rPr>
                <w:lang w:bidi="ar"/>
              </w:rPr>
              <w:t>t/a</w:t>
            </w:r>
            <w:r w:rsidRPr="00365A6B">
              <w:rPr>
                <w:lang w:bidi="ar"/>
              </w:rPr>
              <w:t>）</w:t>
            </w:r>
          </w:p>
        </w:tc>
        <w:tc>
          <w:tcPr>
            <w:tcW w:w="282" w:type="pct"/>
            <w:vMerge/>
            <w:vAlign w:val="center"/>
            <w:hideMark/>
          </w:tcPr>
          <w:p w14:paraId="3BFB2F67" w14:textId="77777777" w:rsidR="00AB3002" w:rsidRPr="00365A6B" w:rsidRDefault="00AB3002" w:rsidP="00516ED1">
            <w:pPr>
              <w:widowControl/>
              <w:adjustRightInd/>
              <w:spacing w:line="360" w:lineRule="exact"/>
              <w:jc w:val="center"/>
              <w:textAlignment w:val="auto"/>
            </w:pPr>
          </w:p>
        </w:tc>
      </w:tr>
      <w:tr w:rsidR="00365A6B" w:rsidRPr="00365A6B" w14:paraId="6ECB0EDC" w14:textId="77777777" w:rsidTr="00AA2255">
        <w:trPr>
          <w:trHeight w:val="869"/>
          <w:jc w:val="center"/>
        </w:trPr>
        <w:tc>
          <w:tcPr>
            <w:tcW w:w="161" w:type="pct"/>
            <w:vMerge w:val="restart"/>
            <w:vAlign w:val="center"/>
          </w:tcPr>
          <w:p w14:paraId="4306F72C" w14:textId="77777777" w:rsidR="00F9186E" w:rsidRPr="00365A6B" w:rsidRDefault="00F9186E" w:rsidP="00516ED1">
            <w:pPr>
              <w:topLinePunct/>
              <w:snapToGrid w:val="0"/>
              <w:spacing w:line="360" w:lineRule="exact"/>
              <w:jc w:val="center"/>
            </w:pPr>
            <w:r w:rsidRPr="00365A6B">
              <w:rPr>
                <w:rFonts w:hint="eastAsia"/>
              </w:rPr>
              <w:t xml:space="preserve"> </w:t>
            </w:r>
            <w:r w:rsidRPr="00365A6B">
              <w:rPr>
                <w:rFonts w:hint="eastAsia"/>
              </w:rPr>
              <w:t>扩建工程</w:t>
            </w:r>
          </w:p>
        </w:tc>
        <w:tc>
          <w:tcPr>
            <w:tcW w:w="167" w:type="pct"/>
            <w:vMerge w:val="restart"/>
            <w:vAlign w:val="center"/>
          </w:tcPr>
          <w:p w14:paraId="7D4537D6" w14:textId="77777777" w:rsidR="00F9186E" w:rsidRPr="00365A6B" w:rsidRDefault="00F9186E" w:rsidP="00516ED1">
            <w:pPr>
              <w:topLinePunct/>
              <w:snapToGrid w:val="0"/>
              <w:spacing w:line="360" w:lineRule="exact"/>
              <w:jc w:val="center"/>
            </w:pPr>
            <w:r w:rsidRPr="00365A6B">
              <w:rPr>
                <w:rFonts w:hint="eastAsia"/>
              </w:rPr>
              <w:t>橡胶炼化</w:t>
            </w:r>
            <w:r w:rsidRPr="00365A6B">
              <w:t>车间</w:t>
            </w:r>
          </w:p>
        </w:tc>
        <w:tc>
          <w:tcPr>
            <w:tcW w:w="186" w:type="pct"/>
            <w:vAlign w:val="center"/>
          </w:tcPr>
          <w:p w14:paraId="637BF950" w14:textId="77777777" w:rsidR="00F9186E" w:rsidRPr="00365A6B" w:rsidRDefault="00F9186E" w:rsidP="00516ED1">
            <w:pPr>
              <w:widowControl/>
              <w:adjustRightInd/>
              <w:spacing w:line="360" w:lineRule="exact"/>
              <w:jc w:val="center"/>
              <w:textAlignment w:val="auto"/>
              <w:rPr>
                <w:lang w:bidi="ar"/>
              </w:rPr>
            </w:pPr>
            <w:r w:rsidRPr="00365A6B">
              <w:rPr>
                <w:lang w:bidi="ar"/>
              </w:rPr>
              <w:t>G</w:t>
            </w:r>
            <w:r w:rsidRPr="00365A6B">
              <w:rPr>
                <w:vertAlign w:val="subscript"/>
                <w:lang w:bidi="ar"/>
              </w:rPr>
              <w:t>1</w:t>
            </w:r>
          </w:p>
        </w:tc>
        <w:tc>
          <w:tcPr>
            <w:tcW w:w="315" w:type="pct"/>
            <w:vAlign w:val="center"/>
          </w:tcPr>
          <w:p w14:paraId="2618538C" w14:textId="77777777" w:rsidR="00F9186E" w:rsidRPr="00365A6B" w:rsidRDefault="00F9186E" w:rsidP="00516ED1">
            <w:pPr>
              <w:spacing w:line="360" w:lineRule="exact"/>
              <w:jc w:val="center"/>
            </w:pPr>
            <w:r w:rsidRPr="00365A6B">
              <w:t>配料废气</w:t>
            </w:r>
          </w:p>
        </w:tc>
        <w:tc>
          <w:tcPr>
            <w:tcW w:w="362" w:type="pct"/>
            <w:vAlign w:val="center"/>
          </w:tcPr>
          <w:p w14:paraId="0E49E167" w14:textId="77777777" w:rsidR="00F9186E" w:rsidRPr="00365A6B" w:rsidRDefault="00F9186E" w:rsidP="00516ED1">
            <w:pPr>
              <w:widowControl/>
              <w:adjustRightInd/>
              <w:spacing w:line="360" w:lineRule="exact"/>
              <w:jc w:val="center"/>
              <w:textAlignment w:val="auto"/>
            </w:pPr>
            <w:r w:rsidRPr="00365A6B">
              <w:t>颗粒物</w:t>
            </w:r>
          </w:p>
        </w:tc>
        <w:tc>
          <w:tcPr>
            <w:tcW w:w="390" w:type="pct"/>
            <w:vAlign w:val="center"/>
          </w:tcPr>
          <w:p w14:paraId="4358E118" w14:textId="77777777" w:rsidR="00F9186E" w:rsidRPr="00365A6B" w:rsidRDefault="00F9186E" w:rsidP="00516ED1">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43C023CB" w14:textId="77777777" w:rsidR="00F9186E" w:rsidRPr="00365A6B" w:rsidRDefault="00F9186E" w:rsidP="00516ED1">
            <w:pPr>
              <w:spacing w:line="360" w:lineRule="exact"/>
              <w:jc w:val="center"/>
            </w:pPr>
            <w:r w:rsidRPr="00365A6B">
              <w:rPr>
                <w:rFonts w:hint="eastAsia"/>
              </w:rPr>
              <w:t>0.128</w:t>
            </w:r>
          </w:p>
        </w:tc>
        <w:tc>
          <w:tcPr>
            <w:tcW w:w="390" w:type="pct"/>
            <w:vAlign w:val="center"/>
          </w:tcPr>
          <w:p w14:paraId="3D2A06ED" w14:textId="77777777" w:rsidR="00F9186E" w:rsidRPr="00365A6B" w:rsidRDefault="00F9186E" w:rsidP="00516ED1">
            <w:pPr>
              <w:widowControl/>
              <w:topLinePunct/>
              <w:snapToGrid w:val="0"/>
              <w:spacing w:line="360" w:lineRule="exact"/>
              <w:jc w:val="center"/>
              <w:textAlignment w:val="auto"/>
              <w:rPr>
                <w:lang w:bidi="ar"/>
              </w:rPr>
            </w:pPr>
            <w:r w:rsidRPr="00365A6B">
              <w:rPr>
                <w:rFonts w:hint="eastAsia"/>
                <w:lang w:bidi="ar"/>
              </w:rPr>
              <w:t>0.16</w:t>
            </w:r>
          </w:p>
        </w:tc>
        <w:tc>
          <w:tcPr>
            <w:tcW w:w="239" w:type="pct"/>
            <w:vAlign w:val="center"/>
          </w:tcPr>
          <w:p w14:paraId="10588652" w14:textId="1C01F349" w:rsidR="00F9186E" w:rsidRPr="00365A6B" w:rsidRDefault="00340998" w:rsidP="00516ED1">
            <w:pPr>
              <w:topLinePunct/>
              <w:snapToGrid w:val="0"/>
              <w:spacing w:line="360" w:lineRule="exact"/>
              <w:jc w:val="center"/>
              <w:rPr>
                <w:lang w:bidi="ar"/>
              </w:rPr>
            </w:pPr>
            <w:r w:rsidRPr="00365A6B">
              <w:rPr>
                <w:rFonts w:hint="eastAsia"/>
                <w:lang w:bidi="ar"/>
              </w:rPr>
              <w:t>密闭</w:t>
            </w:r>
            <w:r w:rsidRPr="00365A6B">
              <w:rPr>
                <w:lang w:bidi="ar"/>
              </w:rPr>
              <w:t>密闭负压收集</w:t>
            </w:r>
          </w:p>
        </w:tc>
        <w:tc>
          <w:tcPr>
            <w:tcW w:w="566" w:type="pct"/>
            <w:vAlign w:val="center"/>
          </w:tcPr>
          <w:p w14:paraId="2F25B18F" w14:textId="77777777" w:rsidR="00F9186E" w:rsidRPr="00365A6B" w:rsidRDefault="00F9186E" w:rsidP="00516ED1">
            <w:pPr>
              <w:topLinePunct/>
              <w:snapToGrid w:val="0"/>
              <w:spacing w:line="360" w:lineRule="exact"/>
              <w:jc w:val="center"/>
              <w:rPr>
                <w:lang w:bidi="ar"/>
              </w:rPr>
            </w:pPr>
            <w:r w:rsidRPr="00365A6B">
              <w:rPr>
                <w:rFonts w:hint="eastAsia"/>
                <w:lang w:bidi="ar"/>
              </w:rPr>
              <w:t>布袋除尘器</w:t>
            </w:r>
            <w:r w:rsidRPr="00365A6B">
              <w:rPr>
                <w:rFonts w:hint="eastAsia"/>
                <w:lang w:bidi="ar"/>
              </w:rPr>
              <w:t>+15m</w:t>
            </w:r>
            <w:r w:rsidRPr="00365A6B">
              <w:rPr>
                <w:rFonts w:hint="eastAsia"/>
                <w:lang w:bidi="ar"/>
              </w:rPr>
              <w:t>排气筒（</w:t>
            </w:r>
            <w:r w:rsidRPr="00365A6B">
              <w:rPr>
                <w:rFonts w:hint="eastAsia"/>
                <w:lang w:bidi="ar"/>
              </w:rPr>
              <w:t>P</w:t>
            </w:r>
            <w:r w:rsidRPr="00365A6B">
              <w:rPr>
                <w:lang w:bidi="ar"/>
              </w:rPr>
              <w:t>2</w:t>
            </w:r>
            <w:r w:rsidRPr="00365A6B">
              <w:rPr>
                <w:rFonts w:hint="eastAsia"/>
                <w:lang w:bidi="ar"/>
              </w:rPr>
              <w:t>）排放</w:t>
            </w:r>
          </w:p>
        </w:tc>
        <w:tc>
          <w:tcPr>
            <w:tcW w:w="216" w:type="pct"/>
            <w:vAlign w:val="center"/>
          </w:tcPr>
          <w:p w14:paraId="54199683" w14:textId="77777777" w:rsidR="00F9186E" w:rsidRPr="00365A6B" w:rsidRDefault="00F9186E" w:rsidP="00516ED1">
            <w:pPr>
              <w:widowControl/>
              <w:topLinePunct/>
              <w:snapToGrid w:val="0"/>
              <w:spacing w:line="360" w:lineRule="exact"/>
              <w:jc w:val="center"/>
              <w:textAlignment w:val="auto"/>
              <w:rPr>
                <w:lang w:bidi="ar"/>
              </w:rPr>
            </w:pPr>
            <w:r w:rsidRPr="00365A6B">
              <w:rPr>
                <w:lang w:bidi="ar"/>
              </w:rPr>
              <w:t>90</w:t>
            </w:r>
          </w:p>
        </w:tc>
        <w:tc>
          <w:tcPr>
            <w:tcW w:w="440" w:type="pct"/>
            <w:vAlign w:val="center"/>
          </w:tcPr>
          <w:p w14:paraId="74AFF814" w14:textId="77777777" w:rsidR="00F9186E" w:rsidRPr="00365A6B" w:rsidRDefault="00F9186E" w:rsidP="00516ED1">
            <w:pPr>
              <w:widowControl/>
              <w:adjustRightInd/>
              <w:spacing w:line="360" w:lineRule="exact"/>
              <w:jc w:val="center"/>
              <w:textAlignment w:val="auto"/>
            </w:pPr>
            <w:r w:rsidRPr="00365A6B">
              <w:t>2000</w:t>
            </w:r>
          </w:p>
        </w:tc>
        <w:tc>
          <w:tcPr>
            <w:tcW w:w="693" w:type="pct"/>
            <w:gridSpan w:val="2"/>
            <w:vAlign w:val="center"/>
          </w:tcPr>
          <w:p w14:paraId="1DCD04F7" w14:textId="77777777" w:rsidR="00F9186E" w:rsidRPr="00365A6B" w:rsidRDefault="00F9186E" w:rsidP="00516ED1">
            <w:pPr>
              <w:spacing w:line="360" w:lineRule="exact"/>
              <w:jc w:val="center"/>
            </w:pPr>
            <w:r w:rsidRPr="00365A6B">
              <w:rPr>
                <w:rFonts w:hint="eastAsia"/>
              </w:rPr>
              <w:t>0.016</w:t>
            </w:r>
          </w:p>
        </w:tc>
        <w:tc>
          <w:tcPr>
            <w:tcW w:w="303" w:type="pct"/>
            <w:vAlign w:val="center"/>
          </w:tcPr>
          <w:p w14:paraId="5D442835" w14:textId="77777777" w:rsidR="00F9186E" w:rsidRPr="00365A6B" w:rsidRDefault="00F9186E" w:rsidP="00F847B3">
            <w:pPr>
              <w:spacing w:line="360" w:lineRule="exact"/>
              <w:jc w:val="center"/>
            </w:pPr>
            <w:r w:rsidRPr="00365A6B">
              <w:rPr>
                <w:rFonts w:hint="eastAsia"/>
              </w:rPr>
              <w:t>0.01</w:t>
            </w:r>
            <w:r w:rsidR="00862766" w:rsidRPr="00365A6B">
              <w:t>3</w:t>
            </w:r>
          </w:p>
        </w:tc>
        <w:tc>
          <w:tcPr>
            <w:tcW w:w="282" w:type="pct"/>
            <w:vAlign w:val="center"/>
          </w:tcPr>
          <w:p w14:paraId="1AC7671A" w14:textId="77777777" w:rsidR="00F9186E" w:rsidRPr="00365A6B" w:rsidRDefault="00F9186E" w:rsidP="00516ED1">
            <w:pPr>
              <w:widowControl/>
              <w:adjustRightInd/>
              <w:spacing w:line="360" w:lineRule="exact"/>
              <w:jc w:val="center"/>
              <w:textAlignment w:val="auto"/>
            </w:pPr>
            <w:r w:rsidRPr="00365A6B">
              <w:rPr>
                <w:rFonts w:hint="eastAsia"/>
              </w:rPr>
              <w:t>800</w:t>
            </w:r>
          </w:p>
        </w:tc>
      </w:tr>
      <w:tr w:rsidR="00365A6B" w:rsidRPr="00365A6B" w14:paraId="7FCC8F60" w14:textId="77777777" w:rsidTr="00A65C80">
        <w:trPr>
          <w:trHeight w:val="691"/>
          <w:jc w:val="center"/>
        </w:trPr>
        <w:tc>
          <w:tcPr>
            <w:tcW w:w="161" w:type="pct"/>
            <w:vMerge/>
            <w:vAlign w:val="center"/>
          </w:tcPr>
          <w:p w14:paraId="7F05F385" w14:textId="77777777" w:rsidR="00862766" w:rsidRPr="00365A6B" w:rsidRDefault="00862766" w:rsidP="00516ED1">
            <w:pPr>
              <w:topLinePunct/>
              <w:snapToGrid w:val="0"/>
              <w:spacing w:line="360" w:lineRule="exact"/>
              <w:jc w:val="center"/>
            </w:pPr>
          </w:p>
        </w:tc>
        <w:tc>
          <w:tcPr>
            <w:tcW w:w="167" w:type="pct"/>
            <w:vMerge/>
            <w:vAlign w:val="center"/>
          </w:tcPr>
          <w:p w14:paraId="225C4136" w14:textId="77777777" w:rsidR="00862766" w:rsidRPr="00365A6B" w:rsidRDefault="00862766" w:rsidP="00516ED1">
            <w:pPr>
              <w:topLinePunct/>
              <w:snapToGrid w:val="0"/>
              <w:spacing w:line="360" w:lineRule="exact"/>
              <w:jc w:val="center"/>
            </w:pPr>
          </w:p>
        </w:tc>
        <w:tc>
          <w:tcPr>
            <w:tcW w:w="186" w:type="pct"/>
            <w:vMerge w:val="restart"/>
            <w:vAlign w:val="center"/>
          </w:tcPr>
          <w:p w14:paraId="483E6CE3" w14:textId="77777777" w:rsidR="00862766" w:rsidRPr="00365A6B" w:rsidRDefault="00862766" w:rsidP="00516ED1">
            <w:pPr>
              <w:widowControl/>
              <w:adjustRightInd/>
              <w:spacing w:line="360" w:lineRule="exact"/>
              <w:jc w:val="center"/>
              <w:textAlignment w:val="auto"/>
              <w:rPr>
                <w:vertAlign w:val="subscript"/>
                <w:lang w:bidi="ar"/>
              </w:rPr>
            </w:pPr>
            <w:r w:rsidRPr="00365A6B">
              <w:rPr>
                <w:lang w:bidi="ar"/>
              </w:rPr>
              <w:t>G</w:t>
            </w:r>
            <w:r w:rsidRPr="00365A6B">
              <w:rPr>
                <w:vertAlign w:val="subscript"/>
                <w:lang w:bidi="ar"/>
              </w:rPr>
              <w:t>2</w:t>
            </w:r>
          </w:p>
          <w:p w14:paraId="1DE42A1E" w14:textId="77777777" w:rsidR="00862766" w:rsidRPr="00365A6B" w:rsidRDefault="00862766" w:rsidP="00516ED1">
            <w:pPr>
              <w:widowControl/>
              <w:adjustRightInd/>
              <w:spacing w:line="360" w:lineRule="exact"/>
              <w:jc w:val="center"/>
              <w:textAlignment w:val="auto"/>
              <w:rPr>
                <w:lang w:bidi="ar"/>
              </w:rPr>
            </w:pPr>
            <w:r w:rsidRPr="00365A6B">
              <w:rPr>
                <w:lang w:bidi="ar"/>
              </w:rPr>
              <w:t>G</w:t>
            </w:r>
            <w:r w:rsidRPr="00365A6B">
              <w:rPr>
                <w:vertAlign w:val="subscript"/>
                <w:lang w:bidi="ar"/>
              </w:rPr>
              <w:t>3</w:t>
            </w:r>
          </w:p>
        </w:tc>
        <w:tc>
          <w:tcPr>
            <w:tcW w:w="315" w:type="pct"/>
            <w:vMerge w:val="restart"/>
            <w:vAlign w:val="center"/>
          </w:tcPr>
          <w:p w14:paraId="553078B8" w14:textId="77777777" w:rsidR="00862766" w:rsidRPr="00365A6B" w:rsidRDefault="00862766" w:rsidP="00516ED1">
            <w:pPr>
              <w:widowControl/>
              <w:adjustRightInd/>
              <w:spacing w:line="360" w:lineRule="exact"/>
              <w:jc w:val="center"/>
              <w:textAlignment w:val="auto"/>
            </w:pPr>
            <w:r w:rsidRPr="00365A6B">
              <w:t>炼胶废气</w:t>
            </w:r>
          </w:p>
        </w:tc>
        <w:tc>
          <w:tcPr>
            <w:tcW w:w="362" w:type="pct"/>
            <w:vAlign w:val="center"/>
          </w:tcPr>
          <w:p w14:paraId="3F94110C" w14:textId="77777777" w:rsidR="00862766" w:rsidRPr="00365A6B" w:rsidRDefault="00862766" w:rsidP="00D00BF1">
            <w:pPr>
              <w:widowControl/>
              <w:adjustRightInd/>
              <w:spacing w:line="360" w:lineRule="exact"/>
              <w:jc w:val="center"/>
              <w:textAlignment w:val="auto"/>
            </w:pPr>
            <w:r w:rsidRPr="00365A6B">
              <w:rPr>
                <w:rFonts w:hint="eastAsia"/>
              </w:rPr>
              <w:t>颗粒物</w:t>
            </w:r>
          </w:p>
        </w:tc>
        <w:tc>
          <w:tcPr>
            <w:tcW w:w="390" w:type="pct"/>
            <w:vAlign w:val="center"/>
          </w:tcPr>
          <w:p w14:paraId="2E5EC9E9" w14:textId="77777777" w:rsidR="00862766" w:rsidRPr="00365A6B" w:rsidRDefault="00862766" w:rsidP="00D00BF1">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0574AD3D" w14:textId="77777777" w:rsidR="00862766" w:rsidRPr="00365A6B" w:rsidRDefault="00862766" w:rsidP="00D00BF1">
            <w:pPr>
              <w:spacing w:line="360" w:lineRule="exact"/>
              <w:jc w:val="center"/>
            </w:pPr>
            <w:r w:rsidRPr="00365A6B">
              <w:rPr>
                <w:rFonts w:hint="eastAsia"/>
              </w:rPr>
              <w:t>0</w:t>
            </w:r>
            <w:r w:rsidRPr="00365A6B">
              <w:t>.1</w:t>
            </w:r>
            <w:r w:rsidR="00B940E7" w:rsidRPr="00365A6B">
              <w:t>2</w:t>
            </w:r>
          </w:p>
        </w:tc>
        <w:tc>
          <w:tcPr>
            <w:tcW w:w="390" w:type="pct"/>
            <w:vAlign w:val="center"/>
          </w:tcPr>
          <w:p w14:paraId="6826BC79" w14:textId="77777777" w:rsidR="00862766" w:rsidRPr="00365A6B" w:rsidRDefault="00862766" w:rsidP="00D00BF1">
            <w:pPr>
              <w:widowControl/>
              <w:topLinePunct/>
              <w:snapToGrid w:val="0"/>
              <w:spacing w:line="360" w:lineRule="exact"/>
              <w:jc w:val="center"/>
              <w:textAlignment w:val="auto"/>
              <w:rPr>
                <w:lang w:bidi="ar"/>
              </w:rPr>
            </w:pPr>
            <w:r w:rsidRPr="00365A6B">
              <w:rPr>
                <w:rFonts w:hint="eastAsia"/>
                <w:lang w:bidi="ar"/>
              </w:rPr>
              <w:t>0</w:t>
            </w:r>
            <w:r w:rsidRPr="00365A6B">
              <w:rPr>
                <w:lang w:bidi="ar"/>
              </w:rPr>
              <w:t>.0</w:t>
            </w:r>
            <w:r w:rsidR="00B940E7" w:rsidRPr="00365A6B">
              <w:rPr>
                <w:lang w:bidi="ar"/>
              </w:rPr>
              <w:t>5</w:t>
            </w:r>
          </w:p>
        </w:tc>
        <w:tc>
          <w:tcPr>
            <w:tcW w:w="239" w:type="pct"/>
            <w:vMerge w:val="restart"/>
            <w:vAlign w:val="center"/>
          </w:tcPr>
          <w:p w14:paraId="31195A74" w14:textId="77777777" w:rsidR="00862766" w:rsidRPr="00365A6B" w:rsidRDefault="00862766" w:rsidP="00516ED1">
            <w:pPr>
              <w:topLinePunct/>
              <w:snapToGrid w:val="0"/>
              <w:spacing w:line="360" w:lineRule="exact"/>
              <w:jc w:val="center"/>
              <w:rPr>
                <w:lang w:bidi="ar"/>
              </w:rPr>
            </w:pPr>
            <w:r w:rsidRPr="00365A6B">
              <w:t>集气罩</w:t>
            </w:r>
          </w:p>
        </w:tc>
        <w:tc>
          <w:tcPr>
            <w:tcW w:w="566" w:type="pct"/>
            <w:vMerge w:val="restart"/>
            <w:vAlign w:val="center"/>
          </w:tcPr>
          <w:p w14:paraId="34AFEE95" w14:textId="77777777" w:rsidR="00862766" w:rsidRPr="00365A6B" w:rsidRDefault="00862766" w:rsidP="00516ED1">
            <w:pPr>
              <w:topLinePunct/>
              <w:snapToGrid w:val="0"/>
              <w:spacing w:line="360" w:lineRule="exact"/>
              <w:jc w:val="center"/>
              <w:rPr>
                <w:lang w:bidi="ar"/>
              </w:rPr>
            </w:pPr>
            <w:r w:rsidRPr="00365A6B">
              <w:rPr>
                <w:rFonts w:hint="eastAsia"/>
              </w:rPr>
              <w:t>碱洗塔（新增）</w:t>
            </w:r>
            <w:r w:rsidRPr="00365A6B">
              <w:rPr>
                <w:rFonts w:hint="eastAsia"/>
              </w:rPr>
              <w:t>+UV</w:t>
            </w:r>
            <w:r w:rsidRPr="00365A6B">
              <w:rPr>
                <w:rFonts w:hint="eastAsia"/>
              </w:rPr>
              <w:t>光氧催化</w:t>
            </w:r>
            <w:r w:rsidRPr="00365A6B">
              <w:t>装置</w:t>
            </w:r>
            <w:r w:rsidRPr="00365A6B">
              <w:rPr>
                <w:rFonts w:hint="eastAsia"/>
              </w:rPr>
              <w:t>（利旧）</w:t>
            </w:r>
            <w:r w:rsidR="00933CAA" w:rsidRPr="00365A6B">
              <w:rPr>
                <w:rFonts w:hint="eastAsia"/>
              </w:rPr>
              <w:t>+</w:t>
            </w:r>
            <w:r w:rsidR="00933CAA" w:rsidRPr="00365A6B">
              <w:rPr>
                <w:rFonts w:hint="eastAsia"/>
              </w:rPr>
              <w:t>活性炭处理装置（新增）</w:t>
            </w:r>
            <w:r w:rsidRPr="00365A6B">
              <w:rPr>
                <w:rFonts w:hint="eastAsia"/>
              </w:rPr>
              <w:t>+</w:t>
            </w:r>
            <w:r w:rsidRPr="00365A6B">
              <w:t xml:space="preserve"> 15m</w:t>
            </w:r>
            <w:r w:rsidRPr="00365A6B">
              <w:t>排气筒（</w:t>
            </w:r>
            <w:r w:rsidRPr="00365A6B">
              <w:t>P1</w:t>
            </w:r>
            <w:r w:rsidRPr="00365A6B">
              <w:rPr>
                <w:rFonts w:hint="eastAsia"/>
              </w:rPr>
              <w:t>，利旧</w:t>
            </w:r>
            <w:r w:rsidRPr="00365A6B">
              <w:t>）排放</w:t>
            </w:r>
          </w:p>
        </w:tc>
        <w:tc>
          <w:tcPr>
            <w:tcW w:w="216" w:type="pct"/>
            <w:vAlign w:val="center"/>
          </w:tcPr>
          <w:p w14:paraId="5C6086D2" w14:textId="77777777" w:rsidR="00862766" w:rsidRPr="00365A6B" w:rsidRDefault="00862766" w:rsidP="00516ED1">
            <w:pPr>
              <w:widowControl/>
              <w:topLinePunct/>
              <w:snapToGrid w:val="0"/>
              <w:spacing w:line="360" w:lineRule="exact"/>
              <w:jc w:val="center"/>
              <w:textAlignment w:val="auto"/>
              <w:rPr>
                <w:lang w:bidi="ar"/>
              </w:rPr>
            </w:pPr>
            <w:r w:rsidRPr="00365A6B">
              <w:rPr>
                <w:rFonts w:hint="eastAsia"/>
                <w:lang w:bidi="ar"/>
              </w:rPr>
              <w:t>60</w:t>
            </w:r>
          </w:p>
        </w:tc>
        <w:tc>
          <w:tcPr>
            <w:tcW w:w="440" w:type="pct"/>
            <w:vMerge w:val="restart"/>
            <w:vAlign w:val="center"/>
          </w:tcPr>
          <w:p w14:paraId="7E210512" w14:textId="77777777" w:rsidR="00862766" w:rsidRPr="00365A6B" w:rsidRDefault="00862766" w:rsidP="00862766">
            <w:pPr>
              <w:spacing w:line="360" w:lineRule="exact"/>
              <w:jc w:val="center"/>
            </w:pPr>
            <w:r w:rsidRPr="00365A6B">
              <w:rPr>
                <w:rFonts w:hint="eastAsia"/>
              </w:rPr>
              <w:t>2</w:t>
            </w:r>
            <w:r w:rsidRPr="00365A6B">
              <w:t>8000</w:t>
            </w:r>
          </w:p>
        </w:tc>
        <w:tc>
          <w:tcPr>
            <w:tcW w:w="343" w:type="pct"/>
            <w:vMerge w:val="restart"/>
            <w:vAlign w:val="center"/>
          </w:tcPr>
          <w:p w14:paraId="53CC7B20" w14:textId="77777777" w:rsidR="00862766" w:rsidRPr="00365A6B" w:rsidRDefault="00862766" w:rsidP="00CA4BC2">
            <w:pPr>
              <w:spacing w:line="360" w:lineRule="exact"/>
              <w:jc w:val="center"/>
            </w:pPr>
            <w:r w:rsidRPr="00365A6B">
              <w:rPr>
                <w:rFonts w:hint="eastAsia"/>
              </w:rPr>
              <w:t>颗粒物</w:t>
            </w:r>
          </w:p>
        </w:tc>
        <w:tc>
          <w:tcPr>
            <w:tcW w:w="350" w:type="pct"/>
            <w:vMerge w:val="restart"/>
            <w:vAlign w:val="center"/>
          </w:tcPr>
          <w:p w14:paraId="669C5091" w14:textId="77777777" w:rsidR="00862766" w:rsidRPr="00365A6B" w:rsidRDefault="00862766" w:rsidP="00516ED1">
            <w:pPr>
              <w:spacing w:line="360" w:lineRule="exact"/>
              <w:jc w:val="center"/>
            </w:pPr>
            <w:r w:rsidRPr="00365A6B">
              <w:rPr>
                <w:rFonts w:hint="eastAsia"/>
              </w:rPr>
              <w:t>0</w:t>
            </w:r>
            <w:r w:rsidRPr="00365A6B">
              <w:t>.0</w:t>
            </w:r>
            <w:r w:rsidR="00B940E7" w:rsidRPr="00365A6B">
              <w:t>2</w:t>
            </w:r>
          </w:p>
        </w:tc>
        <w:tc>
          <w:tcPr>
            <w:tcW w:w="303" w:type="pct"/>
            <w:vMerge w:val="restart"/>
            <w:vAlign w:val="center"/>
          </w:tcPr>
          <w:p w14:paraId="15CBB1A1" w14:textId="77777777" w:rsidR="00862766" w:rsidRPr="00365A6B" w:rsidRDefault="00A25573" w:rsidP="00A820C1">
            <w:pPr>
              <w:spacing w:line="360" w:lineRule="exact"/>
              <w:jc w:val="center"/>
            </w:pPr>
            <w:r w:rsidRPr="00365A6B">
              <w:rPr>
                <w:rFonts w:hint="eastAsia"/>
              </w:rPr>
              <w:t>0</w:t>
            </w:r>
            <w:r w:rsidRPr="00365A6B">
              <w:t>.0</w:t>
            </w:r>
            <w:r w:rsidR="00B940E7" w:rsidRPr="00365A6B">
              <w:t>48</w:t>
            </w:r>
          </w:p>
        </w:tc>
        <w:tc>
          <w:tcPr>
            <w:tcW w:w="282" w:type="pct"/>
            <w:vMerge w:val="restart"/>
            <w:vAlign w:val="center"/>
          </w:tcPr>
          <w:p w14:paraId="426A36FE" w14:textId="77777777" w:rsidR="00862766" w:rsidRPr="00365A6B" w:rsidRDefault="00862766" w:rsidP="00F9186E">
            <w:pPr>
              <w:widowControl/>
              <w:adjustRightInd/>
              <w:spacing w:line="360" w:lineRule="exact"/>
              <w:jc w:val="center"/>
              <w:textAlignment w:val="auto"/>
            </w:pPr>
            <w:r w:rsidRPr="00365A6B">
              <w:rPr>
                <w:rFonts w:hint="eastAsia"/>
              </w:rPr>
              <w:t>2400</w:t>
            </w:r>
          </w:p>
        </w:tc>
      </w:tr>
      <w:tr w:rsidR="00365A6B" w:rsidRPr="00365A6B" w14:paraId="366F9666" w14:textId="77777777" w:rsidTr="00A65C80">
        <w:trPr>
          <w:trHeight w:val="970"/>
          <w:jc w:val="center"/>
        </w:trPr>
        <w:tc>
          <w:tcPr>
            <w:tcW w:w="161" w:type="pct"/>
            <w:vMerge/>
            <w:vAlign w:val="center"/>
          </w:tcPr>
          <w:p w14:paraId="65A565A9" w14:textId="77777777" w:rsidR="00862766" w:rsidRPr="00365A6B" w:rsidRDefault="00862766" w:rsidP="00516ED1">
            <w:pPr>
              <w:topLinePunct/>
              <w:snapToGrid w:val="0"/>
              <w:spacing w:line="360" w:lineRule="exact"/>
              <w:jc w:val="center"/>
            </w:pPr>
          </w:p>
        </w:tc>
        <w:tc>
          <w:tcPr>
            <w:tcW w:w="167" w:type="pct"/>
            <w:vMerge/>
            <w:vAlign w:val="center"/>
          </w:tcPr>
          <w:p w14:paraId="1539F41E" w14:textId="77777777" w:rsidR="00862766" w:rsidRPr="00365A6B" w:rsidRDefault="00862766" w:rsidP="00516ED1">
            <w:pPr>
              <w:topLinePunct/>
              <w:snapToGrid w:val="0"/>
              <w:spacing w:line="360" w:lineRule="exact"/>
              <w:jc w:val="center"/>
            </w:pPr>
          </w:p>
        </w:tc>
        <w:tc>
          <w:tcPr>
            <w:tcW w:w="186" w:type="pct"/>
            <w:vMerge/>
            <w:vAlign w:val="center"/>
          </w:tcPr>
          <w:p w14:paraId="6B56CFB4" w14:textId="77777777" w:rsidR="00862766" w:rsidRPr="00365A6B" w:rsidRDefault="00862766" w:rsidP="00516ED1">
            <w:pPr>
              <w:widowControl/>
              <w:adjustRightInd/>
              <w:spacing w:line="360" w:lineRule="exact"/>
              <w:jc w:val="center"/>
              <w:textAlignment w:val="auto"/>
              <w:rPr>
                <w:lang w:bidi="ar"/>
              </w:rPr>
            </w:pPr>
          </w:p>
        </w:tc>
        <w:tc>
          <w:tcPr>
            <w:tcW w:w="315" w:type="pct"/>
            <w:vMerge/>
            <w:vAlign w:val="center"/>
          </w:tcPr>
          <w:p w14:paraId="7C6B1E0E" w14:textId="77777777" w:rsidR="00862766" w:rsidRPr="00365A6B" w:rsidRDefault="00862766" w:rsidP="00516ED1">
            <w:pPr>
              <w:widowControl/>
              <w:adjustRightInd/>
              <w:spacing w:line="360" w:lineRule="exact"/>
              <w:jc w:val="center"/>
              <w:textAlignment w:val="auto"/>
            </w:pPr>
          </w:p>
        </w:tc>
        <w:tc>
          <w:tcPr>
            <w:tcW w:w="362" w:type="pct"/>
            <w:vAlign w:val="center"/>
          </w:tcPr>
          <w:p w14:paraId="346CEE0E" w14:textId="77777777" w:rsidR="00862766" w:rsidRPr="00365A6B" w:rsidRDefault="00862766" w:rsidP="00D00BF1">
            <w:pPr>
              <w:widowControl/>
              <w:adjustRightInd/>
              <w:spacing w:line="360" w:lineRule="exact"/>
              <w:jc w:val="center"/>
              <w:textAlignment w:val="auto"/>
            </w:pPr>
            <w:r w:rsidRPr="00365A6B">
              <w:t>非甲烷总烃</w:t>
            </w:r>
          </w:p>
        </w:tc>
        <w:tc>
          <w:tcPr>
            <w:tcW w:w="390" w:type="pct"/>
            <w:vAlign w:val="center"/>
          </w:tcPr>
          <w:p w14:paraId="51F56960" w14:textId="77777777" w:rsidR="00862766" w:rsidRPr="00365A6B" w:rsidRDefault="00862766" w:rsidP="00D00BF1">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4ED85CFE" w14:textId="77777777" w:rsidR="00862766" w:rsidRPr="00365A6B" w:rsidRDefault="00862766" w:rsidP="00D00BF1">
            <w:pPr>
              <w:spacing w:line="360" w:lineRule="exact"/>
              <w:jc w:val="center"/>
            </w:pPr>
            <w:r w:rsidRPr="00365A6B">
              <w:rPr>
                <w:rFonts w:hint="eastAsia"/>
              </w:rPr>
              <w:t>0</w:t>
            </w:r>
            <w:r w:rsidRPr="00365A6B">
              <w:t>.0</w:t>
            </w:r>
            <w:r w:rsidR="00B940E7" w:rsidRPr="00365A6B">
              <w:t>6</w:t>
            </w:r>
          </w:p>
        </w:tc>
        <w:tc>
          <w:tcPr>
            <w:tcW w:w="390" w:type="pct"/>
            <w:vAlign w:val="center"/>
          </w:tcPr>
          <w:p w14:paraId="5D74634C" w14:textId="77777777" w:rsidR="00862766" w:rsidRPr="00365A6B" w:rsidRDefault="00862766" w:rsidP="00D00BF1">
            <w:pPr>
              <w:widowControl/>
              <w:topLinePunct/>
              <w:snapToGrid w:val="0"/>
              <w:spacing w:line="360" w:lineRule="exact"/>
              <w:jc w:val="center"/>
              <w:textAlignment w:val="auto"/>
              <w:rPr>
                <w:lang w:bidi="ar"/>
              </w:rPr>
            </w:pPr>
            <w:r w:rsidRPr="00365A6B">
              <w:rPr>
                <w:rFonts w:hint="eastAsia"/>
                <w:lang w:bidi="ar"/>
              </w:rPr>
              <w:t>0</w:t>
            </w:r>
            <w:r w:rsidRPr="00365A6B">
              <w:rPr>
                <w:lang w:bidi="ar"/>
              </w:rPr>
              <w:t>.0</w:t>
            </w:r>
            <w:r w:rsidR="00B940E7" w:rsidRPr="00365A6B">
              <w:rPr>
                <w:lang w:bidi="ar"/>
              </w:rPr>
              <w:t>25</w:t>
            </w:r>
          </w:p>
        </w:tc>
        <w:tc>
          <w:tcPr>
            <w:tcW w:w="239" w:type="pct"/>
            <w:vMerge/>
            <w:vAlign w:val="center"/>
          </w:tcPr>
          <w:p w14:paraId="55125172" w14:textId="77777777" w:rsidR="00862766" w:rsidRPr="00365A6B" w:rsidRDefault="00862766" w:rsidP="00516ED1">
            <w:pPr>
              <w:topLinePunct/>
              <w:snapToGrid w:val="0"/>
              <w:spacing w:line="360" w:lineRule="exact"/>
              <w:jc w:val="center"/>
              <w:rPr>
                <w:lang w:bidi="ar"/>
              </w:rPr>
            </w:pPr>
          </w:p>
        </w:tc>
        <w:tc>
          <w:tcPr>
            <w:tcW w:w="566" w:type="pct"/>
            <w:vMerge/>
            <w:vAlign w:val="center"/>
          </w:tcPr>
          <w:p w14:paraId="3ACB5F67" w14:textId="77777777" w:rsidR="00862766" w:rsidRPr="00365A6B" w:rsidRDefault="00862766" w:rsidP="00516ED1">
            <w:pPr>
              <w:topLinePunct/>
              <w:snapToGrid w:val="0"/>
              <w:spacing w:line="360" w:lineRule="exact"/>
              <w:jc w:val="center"/>
              <w:rPr>
                <w:lang w:bidi="ar"/>
              </w:rPr>
            </w:pPr>
          </w:p>
        </w:tc>
        <w:tc>
          <w:tcPr>
            <w:tcW w:w="216" w:type="pct"/>
            <w:vAlign w:val="center"/>
          </w:tcPr>
          <w:p w14:paraId="2717B5DB" w14:textId="77777777" w:rsidR="00862766" w:rsidRPr="00365A6B" w:rsidRDefault="00862766" w:rsidP="00516ED1">
            <w:pPr>
              <w:widowControl/>
              <w:topLinePunct/>
              <w:snapToGrid w:val="0"/>
              <w:spacing w:line="360" w:lineRule="exact"/>
              <w:jc w:val="center"/>
              <w:textAlignment w:val="auto"/>
              <w:rPr>
                <w:lang w:bidi="ar"/>
              </w:rPr>
            </w:pPr>
            <w:r w:rsidRPr="00365A6B">
              <w:rPr>
                <w:rFonts w:hint="eastAsia"/>
                <w:lang w:bidi="ar"/>
              </w:rPr>
              <w:t>9</w:t>
            </w:r>
            <w:r w:rsidRPr="00365A6B">
              <w:rPr>
                <w:lang w:bidi="ar"/>
              </w:rPr>
              <w:t>0</w:t>
            </w:r>
          </w:p>
        </w:tc>
        <w:tc>
          <w:tcPr>
            <w:tcW w:w="440" w:type="pct"/>
            <w:vMerge/>
            <w:vAlign w:val="center"/>
          </w:tcPr>
          <w:p w14:paraId="53A85851" w14:textId="77777777" w:rsidR="00862766" w:rsidRPr="00365A6B" w:rsidRDefault="00862766" w:rsidP="00F9186E">
            <w:pPr>
              <w:spacing w:line="360" w:lineRule="exact"/>
              <w:jc w:val="center"/>
            </w:pPr>
          </w:p>
        </w:tc>
        <w:tc>
          <w:tcPr>
            <w:tcW w:w="343" w:type="pct"/>
            <w:vMerge/>
            <w:vAlign w:val="center"/>
          </w:tcPr>
          <w:p w14:paraId="7C50F962" w14:textId="77777777" w:rsidR="00862766" w:rsidRPr="00365A6B" w:rsidRDefault="00862766" w:rsidP="00CA4BC2">
            <w:pPr>
              <w:spacing w:line="360" w:lineRule="exact"/>
              <w:jc w:val="center"/>
            </w:pPr>
          </w:p>
        </w:tc>
        <w:tc>
          <w:tcPr>
            <w:tcW w:w="350" w:type="pct"/>
            <w:vMerge/>
            <w:vAlign w:val="center"/>
          </w:tcPr>
          <w:p w14:paraId="497C1C43" w14:textId="77777777" w:rsidR="00862766" w:rsidRPr="00365A6B" w:rsidRDefault="00862766" w:rsidP="00516ED1">
            <w:pPr>
              <w:spacing w:line="360" w:lineRule="exact"/>
              <w:jc w:val="center"/>
            </w:pPr>
          </w:p>
        </w:tc>
        <w:tc>
          <w:tcPr>
            <w:tcW w:w="303" w:type="pct"/>
            <w:vMerge/>
            <w:vAlign w:val="center"/>
          </w:tcPr>
          <w:p w14:paraId="39551354" w14:textId="77777777" w:rsidR="00862766" w:rsidRPr="00365A6B" w:rsidRDefault="00862766" w:rsidP="00516ED1">
            <w:pPr>
              <w:spacing w:line="360" w:lineRule="exact"/>
              <w:jc w:val="center"/>
            </w:pPr>
          </w:p>
        </w:tc>
        <w:tc>
          <w:tcPr>
            <w:tcW w:w="282" w:type="pct"/>
            <w:vMerge/>
            <w:vAlign w:val="center"/>
          </w:tcPr>
          <w:p w14:paraId="0FD340F4" w14:textId="77777777" w:rsidR="00862766" w:rsidRPr="00365A6B" w:rsidRDefault="00862766" w:rsidP="00CA4BC2">
            <w:pPr>
              <w:spacing w:line="360" w:lineRule="exact"/>
              <w:jc w:val="center"/>
            </w:pPr>
          </w:p>
        </w:tc>
      </w:tr>
      <w:tr w:rsidR="00365A6B" w:rsidRPr="00365A6B" w14:paraId="5AE5FACD" w14:textId="77777777" w:rsidTr="00AA2255">
        <w:trPr>
          <w:trHeight w:val="70"/>
          <w:jc w:val="center"/>
        </w:trPr>
        <w:tc>
          <w:tcPr>
            <w:tcW w:w="161" w:type="pct"/>
            <w:vMerge/>
            <w:vAlign w:val="center"/>
          </w:tcPr>
          <w:p w14:paraId="71E9A503" w14:textId="77777777" w:rsidR="00AA2255" w:rsidRPr="00365A6B" w:rsidRDefault="00AA2255" w:rsidP="00516ED1">
            <w:pPr>
              <w:topLinePunct/>
              <w:snapToGrid w:val="0"/>
              <w:spacing w:line="360" w:lineRule="exact"/>
              <w:jc w:val="center"/>
            </w:pPr>
          </w:p>
        </w:tc>
        <w:tc>
          <w:tcPr>
            <w:tcW w:w="167" w:type="pct"/>
            <w:vMerge/>
            <w:vAlign w:val="center"/>
          </w:tcPr>
          <w:p w14:paraId="2B6C5BC0" w14:textId="77777777" w:rsidR="00AA2255" w:rsidRPr="00365A6B" w:rsidRDefault="00AA2255" w:rsidP="00516ED1">
            <w:pPr>
              <w:topLinePunct/>
              <w:snapToGrid w:val="0"/>
              <w:spacing w:line="360" w:lineRule="exact"/>
              <w:jc w:val="center"/>
            </w:pPr>
          </w:p>
        </w:tc>
        <w:tc>
          <w:tcPr>
            <w:tcW w:w="186" w:type="pct"/>
            <w:vMerge/>
            <w:vAlign w:val="center"/>
          </w:tcPr>
          <w:p w14:paraId="7708B1BC" w14:textId="77777777" w:rsidR="00AA2255" w:rsidRPr="00365A6B" w:rsidRDefault="00AA2255" w:rsidP="00516ED1">
            <w:pPr>
              <w:widowControl/>
              <w:topLinePunct/>
              <w:snapToGrid w:val="0"/>
              <w:spacing w:line="360" w:lineRule="exact"/>
              <w:jc w:val="center"/>
              <w:textAlignment w:val="auto"/>
              <w:rPr>
                <w:lang w:bidi="ar"/>
              </w:rPr>
            </w:pPr>
          </w:p>
        </w:tc>
        <w:tc>
          <w:tcPr>
            <w:tcW w:w="315" w:type="pct"/>
            <w:vMerge/>
            <w:vAlign w:val="center"/>
          </w:tcPr>
          <w:p w14:paraId="23976319" w14:textId="77777777" w:rsidR="00AA2255" w:rsidRPr="00365A6B" w:rsidRDefault="00AA2255" w:rsidP="00516ED1">
            <w:pPr>
              <w:widowControl/>
              <w:adjustRightInd/>
              <w:spacing w:line="360" w:lineRule="exact"/>
              <w:jc w:val="center"/>
              <w:textAlignment w:val="auto"/>
            </w:pPr>
          </w:p>
        </w:tc>
        <w:tc>
          <w:tcPr>
            <w:tcW w:w="362" w:type="pct"/>
            <w:vMerge w:val="restart"/>
            <w:vAlign w:val="center"/>
          </w:tcPr>
          <w:p w14:paraId="01C17BD8" w14:textId="77777777" w:rsidR="00AA2255" w:rsidRPr="00365A6B" w:rsidRDefault="00AA2255" w:rsidP="00D00BF1">
            <w:pPr>
              <w:spacing w:line="360" w:lineRule="exact"/>
              <w:jc w:val="center"/>
            </w:pPr>
            <w:r w:rsidRPr="00365A6B">
              <w:t>臭气浓度</w:t>
            </w:r>
          </w:p>
        </w:tc>
        <w:tc>
          <w:tcPr>
            <w:tcW w:w="390" w:type="pct"/>
            <w:vMerge w:val="restart"/>
            <w:vAlign w:val="center"/>
          </w:tcPr>
          <w:p w14:paraId="76B8C510" w14:textId="77777777" w:rsidR="00AA2255" w:rsidRPr="00365A6B" w:rsidRDefault="00AA2255" w:rsidP="00D00BF1">
            <w:pPr>
              <w:topLinePunct/>
              <w:snapToGrid w:val="0"/>
              <w:spacing w:line="360" w:lineRule="exact"/>
              <w:jc w:val="center"/>
              <w:rPr>
                <w:lang w:bidi="ar"/>
              </w:rPr>
            </w:pPr>
            <w:r w:rsidRPr="00365A6B">
              <w:rPr>
                <w:lang w:bidi="ar"/>
              </w:rPr>
              <w:t>物料衡算</w:t>
            </w:r>
          </w:p>
        </w:tc>
        <w:tc>
          <w:tcPr>
            <w:tcW w:w="290" w:type="pct"/>
            <w:vMerge w:val="restart"/>
            <w:vAlign w:val="center"/>
          </w:tcPr>
          <w:p w14:paraId="296CEE7A" w14:textId="77777777" w:rsidR="00AA2255" w:rsidRPr="00365A6B" w:rsidRDefault="00AA2255" w:rsidP="00D00BF1">
            <w:pPr>
              <w:spacing w:line="360" w:lineRule="exact"/>
              <w:jc w:val="center"/>
            </w:pPr>
            <w:r w:rsidRPr="00365A6B">
              <w:rPr>
                <w:rFonts w:hint="eastAsia"/>
              </w:rPr>
              <w:t>--</w:t>
            </w:r>
          </w:p>
        </w:tc>
        <w:tc>
          <w:tcPr>
            <w:tcW w:w="390" w:type="pct"/>
            <w:vMerge w:val="restart"/>
            <w:vAlign w:val="center"/>
          </w:tcPr>
          <w:p w14:paraId="53058BDF" w14:textId="77777777" w:rsidR="00AA2255" w:rsidRPr="00365A6B" w:rsidRDefault="00AA2255" w:rsidP="00D00BF1">
            <w:pPr>
              <w:topLinePunct/>
              <w:snapToGrid w:val="0"/>
              <w:spacing w:line="360" w:lineRule="exact"/>
              <w:jc w:val="center"/>
              <w:rPr>
                <w:lang w:bidi="ar"/>
              </w:rPr>
            </w:pPr>
            <w:r w:rsidRPr="00365A6B">
              <w:rPr>
                <w:lang w:bidi="ar"/>
              </w:rPr>
              <w:t>1500</w:t>
            </w:r>
            <w:r w:rsidRPr="00365A6B">
              <w:t>（无量纲）</w:t>
            </w:r>
          </w:p>
        </w:tc>
        <w:tc>
          <w:tcPr>
            <w:tcW w:w="239" w:type="pct"/>
            <w:vMerge/>
            <w:vAlign w:val="center"/>
          </w:tcPr>
          <w:p w14:paraId="16D3C3C7" w14:textId="77777777" w:rsidR="00AA2255" w:rsidRPr="00365A6B" w:rsidRDefault="00AA2255" w:rsidP="00516ED1">
            <w:pPr>
              <w:topLinePunct/>
              <w:snapToGrid w:val="0"/>
              <w:spacing w:line="360" w:lineRule="exact"/>
              <w:jc w:val="center"/>
              <w:rPr>
                <w:lang w:bidi="ar"/>
              </w:rPr>
            </w:pPr>
          </w:p>
        </w:tc>
        <w:tc>
          <w:tcPr>
            <w:tcW w:w="566" w:type="pct"/>
            <w:vMerge/>
            <w:vAlign w:val="center"/>
          </w:tcPr>
          <w:p w14:paraId="550A73FF" w14:textId="77777777" w:rsidR="00AA2255" w:rsidRPr="00365A6B" w:rsidRDefault="00AA2255" w:rsidP="00516ED1">
            <w:pPr>
              <w:topLinePunct/>
              <w:snapToGrid w:val="0"/>
              <w:spacing w:line="360" w:lineRule="exact"/>
              <w:jc w:val="center"/>
              <w:rPr>
                <w:lang w:bidi="ar"/>
              </w:rPr>
            </w:pPr>
          </w:p>
        </w:tc>
        <w:tc>
          <w:tcPr>
            <w:tcW w:w="216" w:type="pct"/>
            <w:vAlign w:val="center"/>
          </w:tcPr>
          <w:p w14:paraId="0D10DB27" w14:textId="77777777" w:rsidR="00AA2255" w:rsidRPr="00365A6B" w:rsidRDefault="00AA2255" w:rsidP="00516ED1">
            <w:pPr>
              <w:widowControl/>
              <w:topLinePunct/>
              <w:snapToGrid w:val="0"/>
              <w:spacing w:line="360" w:lineRule="exact"/>
              <w:jc w:val="center"/>
              <w:textAlignment w:val="auto"/>
              <w:rPr>
                <w:lang w:bidi="ar"/>
              </w:rPr>
            </w:pPr>
            <w:r w:rsidRPr="00365A6B">
              <w:rPr>
                <w:rFonts w:hint="eastAsia"/>
                <w:lang w:bidi="ar"/>
              </w:rPr>
              <w:t>8</w:t>
            </w:r>
            <w:r w:rsidRPr="00365A6B">
              <w:rPr>
                <w:lang w:bidi="ar"/>
              </w:rPr>
              <w:t>0</w:t>
            </w:r>
          </w:p>
        </w:tc>
        <w:tc>
          <w:tcPr>
            <w:tcW w:w="440" w:type="pct"/>
            <w:vMerge/>
            <w:vAlign w:val="center"/>
          </w:tcPr>
          <w:p w14:paraId="5AB40EA7" w14:textId="77777777" w:rsidR="00AA2255" w:rsidRPr="00365A6B" w:rsidRDefault="00AA2255" w:rsidP="00F9186E">
            <w:pPr>
              <w:spacing w:line="360" w:lineRule="exact"/>
              <w:jc w:val="center"/>
            </w:pPr>
          </w:p>
        </w:tc>
        <w:tc>
          <w:tcPr>
            <w:tcW w:w="343" w:type="pct"/>
            <w:vMerge/>
            <w:vAlign w:val="center"/>
          </w:tcPr>
          <w:p w14:paraId="48A3124E" w14:textId="77777777" w:rsidR="00AA2255" w:rsidRPr="00365A6B" w:rsidRDefault="00AA2255" w:rsidP="00CA4BC2">
            <w:pPr>
              <w:spacing w:line="360" w:lineRule="exact"/>
              <w:jc w:val="center"/>
            </w:pPr>
          </w:p>
        </w:tc>
        <w:tc>
          <w:tcPr>
            <w:tcW w:w="350" w:type="pct"/>
            <w:vMerge/>
            <w:vAlign w:val="center"/>
          </w:tcPr>
          <w:p w14:paraId="33021AEB" w14:textId="77777777" w:rsidR="00AA2255" w:rsidRPr="00365A6B" w:rsidRDefault="00AA2255" w:rsidP="00CA4BC2">
            <w:pPr>
              <w:spacing w:line="360" w:lineRule="exact"/>
              <w:jc w:val="center"/>
            </w:pPr>
          </w:p>
        </w:tc>
        <w:tc>
          <w:tcPr>
            <w:tcW w:w="303" w:type="pct"/>
            <w:vMerge/>
            <w:vAlign w:val="center"/>
          </w:tcPr>
          <w:p w14:paraId="72CF8861" w14:textId="77777777" w:rsidR="00AA2255" w:rsidRPr="00365A6B" w:rsidRDefault="00AA2255" w:rsidP="00CA4BC2">
            <w:pPr>
              <w:spacing w:line="360" w:lineRule="exact"/>
              <w:jc w:val="center"/>
            </w:pPr>
          </w:p>
        </w:tc>
        <w:tc>
          <w:tcPr>
            <w:tcW w:w="282" w:type="pct"/>
            <w:vMerge/>
            <w:vAlign w:val="center"/>
          </w:tcPr>
          <w:p w14:paraId="1EAFD75E" w14:textId="77777777" w:rsidR="00AA2255" w:rsidRPr="00365A6B" w:rsidRDefault="00AA2255" w:rsidP="00CA4BC2">
            <w:pPr>
              <w:widowControl/>
              <w:adjustRightInd/>
              <w:spacing w:line="360" w:lineRule="exact"/>
              <w:jc w:val="center"/>
              <w:textAlignment w:val="auto"/>
            </w:pPr>
          </w:p>
        </w:tc>
      </w:tr>
      <w:tr w:rsidR="00365A6B" w:rsidRPr="00365A6B" w14:paraId="25B81F60" w14:textId="77777777" w:rsidTr="00A65C80">
        <w:trPr>
          <w:trHeight w:val="620"/>
          <w:jc w:val="center"/>
        </w:trPr>
        <w:tc>
          <w:tcPr>
            <w:tcW w:w="161" w:type="pct"/>
            <w:vMerge/>
            <w:vAlign w:val="center"/>
          </w:tcPr>
          <w:p w14:paraId="43D37984" w14:textId="77777777" w:rsidR="00AA2255" w:rsidRPr="00365A6B" w:rsidRDefault="00AA2255" w:rsidP="00516ED1">
            <w:pPr>
              <w:topLinePunct/>
              <w:snapToGrid w:val="0"/>
              <w:spacing w:line="360" w:lineRule="exact"/>
              <w:jc w:val="center"/>
            </w:pPr>
          </w:p>
        </w:tc>
        <w:tc>
          <w:tcPr>
            <w:tcW w:w="167" w:type="pct"/>
            <w:vMerge/>
            <w:vAlign w:val="center"/>
          </w:tcPr>
          <w:p w14:paraId="22E99E23" w14:textId="77777777" w:rsidR="00AA2255" w:rsidRPr="00365A6B" w:rsidRDefault="00AA2255" w:rsidP="00516ED1">
            <w:pPr>
              <w:topLinePunct/>
              <w:snapToGrid w:val="0"/>
              <w:spacing w:line="360" w:lineRule="exact"/>
              <w:jc w:val="center"/>
            </w:pPr>
          </w:p>
        </w:tc>
        <w:tc>
          <w:tcPr>
            <w:tcW w:w="186" w:type="pct"/>
            <w:vMerge/>
            <w:vAlign w:val="center"/>
          </w:tcPr>
          <w:p w14:paraId="77646EBE" w14:textId="77777777" w:rsidR="00AA2255" w:rsidRPr="00365A6B" w:rsidRDefault="00AA2255" w:rsidP="00516ED1">
            <w:pPr>
              <w:widowControl/>
              <w:topLinePunct/>
              <w:snapToGrid w:val="0"/>
              <w:spacing w:line="360" w:lineRule="exact"/>
              <w:jc w:val="center"/>
              <w:textAlignment w:val="auto"/>
              <w:rPr>
                <w:lang w:bidi="ar"/>
              </w:rPr>
            </w:pPr>
          </w:p>
        </w:tc>
        <w:tc>
          <w:tcPr>
            <w:tcW w:w="315" w:type="pct"/>
            <w:vMerge/>
            <w:vAlign w:val="center"/>
          </w:tcPr>
          <w:p w14:paraId="62F95A8B" w14:textId="77777777" w:rsidR="00AA2255" w:rsidRPr="00365A6B" w:rsidRDefault="00AA2255" w:rsidP="00516ED1">
            <w:pPr>
              <w:widowControl/>
              <w:adjustRightInd/>
              <w:spacing w:line="360" w:lineRule="exact"/>
              <w:jc w:val="center"/>
              <w:textAlignment w:val="auto"/>
            </w:pPr>
          </w:p>
        </w:tc>
        <w:tc>
          <w:tcPr>
            <w:tcW w:w="362" w:type="pct"/>
            <w:vMerge/>
            <w:vAlign w:val="center"/>
          </w:tcPr>
          <w:p w14:paraId="13137984" w14:textId="77777777" w:rsidR="00AA2255" w:rsidRPr="00365A6B" w:rsidRDefault="00AA2255" w:rsidP="00D00BF1">
            <w:pPr>
              <w:widowControl/>
              <w:adjustRightInd/>
              <w:spacing w:line="360" w:lineRule="exact"/>
              <w:jc w:val="center"/>
              <w:textAlignment w:val="auto"/>
            </w:pPr>
          </w:p>
        </w:tc>
        <w:tc>
          <w:tcPr>
            <w:tcW w:w="390" w:type="pct"/>
            <w:vMerge/>
            <w:vAlign w:val="center"/>
          </w:tcPr>
          <w:p w14:paraId="6D296975" w14:textId="77777777" w:rsidR="00AA2255" w:rsidRPr="00365A6B" w:rsidRDefault="00AA2255" w:rsidP="00D00BF1">
            <w:pPr>
              <w:widowControl/>
              <w:topLinePunct/>
              <w:snapToGrid w:val="0"/>
              <w:spacing w:line="360" w:lineRule="exact"/>
              <w:jc w:val="center"/>
              <w:textAlignment w:val="auto"/>
              <w:rPr>
                <w:lang w:bidi="ar"/>
              </w:rPr>
            </w:pPr>
          </w:p>
        </w:tc>
        <w:tc>
          <w:tcPr>
            <w:tcW w:w="290" w:type="pct"/>
            <w:vMerge/>
            <w:vAlign w:val="center"/>
          </w:tcPr>
          <w:p w14:paraId="68BFA9A8" w14:textId="77777777" w:rsidR="00AA2255" w:rsidRPr="00365A6B" w:rsidRDefault="00AA2255" w:rsidP="00D00BF1">
            <w:pPr>
              <w:spacing w:line="360" w:lineRule="exact"/>
              <w:jc w:val="center"/>
            </w:pPr>
          </w:p>
        </w:tc>
        <w:tc>
          <w:tcPr>
            <w:tcW w:w="390" w:type="pct"/>
            <w:vMerge/>
            <w:vAlign w:val="center"/>
          </w:tcPr>
          <w:p w14:paraId="1BDC917D" w14:textId="77777777" w:rsidR="00AA2255" w:rsidRPr="00365A6B" w:rsidRDefault="00AA2255" w:rsidP="00D00BF1">
            <w:pPr>
              <w:widowControl/>
              <w:topLinePunct/>
              <w:snapToGrid w:val="0"/>
              <w:spacing w:line="360" w:lineRule="exact"/>
              <w:jc w:val="center"/>
              <w:textAlignment w:val="auto"/>
              <w:rPr>
                <w:lang w:bidi="ar"/>
              </w:rPr>
            </w:pPr>
          </w:p>
        </w:tc>
        <w:tc>
          <w:tcPr>
            <w:tcW w:w="239" w:type="pct"/>
            <w:vMerge/>
            <w:vAlign w:val="center"/>
          </w:tcPr>
          <w:p w14:paraId="77C61AC2" w14:textId="77777777" w:rsidR="00AA2255" w:rsidRPr="00365A6B" w:rsidRDefault="00AA2255" w:rsidP="00516ED1">
            <w:pPr>
              <w:topLinePunct/>
              <w:snapToGrid w:val="0"/>
              <w:spacing w:line="360" w:lineRule="exact"/>
              <w:jc w:val="center"/>
              <w:rPr>
                <w:lang w:bidi="ar"/>
              </w:rPr>
            </w:pPr>
          </w:p>
        </w:tc>
        <w:tc>
          <w:tcPr>
            <w:tcW w:w="566" w:type="pct"/>
            <w:vMerge/>
            <w:vAlign w:val="center"/>
          </w:tcPr>
          <w:p w14:paraId="05FD8715" w14:textId="77777777" w:rsidR="00AA2255" w:rsidRPr="00365A6B" w:rsidRDefault="00AA2255" w:rsidP="00516ED1">
            <w:pPr>
              <w:topLinePunct/>
              <w:snapToGrid w:val="0"/>
              <w:spacing w:line="360" w:lineRule="exact"/>
              <w:jc w:val="center"/>
              <w:rPr>
                <w:lang w:bidi="ar"/>
              </w:rPr>
            </w:pPr>
          </w:p>
        </w:tc>
        <w:tc>
          <w:tcPr>
            <w:tcW w:w="216" w:type="pct"/>
            <w:vAlign w:val="center"/>
          </w:tcPr>
          <w:p w14:paraId="6A33D4D1" w14:textId="77777777" w:rsidR="00AA2255" w:rsidRPr="00365A6B" w:rsidRDefault="00AA2255" w:rsidP="00516ED1">
            <w:pPr>
              <w:topLinePunct/>
              <w:snapToGrid w:val="0"/>
              <w:spacing w:line="360" w:lineRule="exact"/>
              <w:jc w:val="center"/>
              <w:rPr>
                <w:lang w:bidi="ar"/>
              </w:rPr>
            </w:pPr>
            <w:r w:rsidRPr="00365A6B">
              <w:rPr>
                <w:rFonts w:hint="eastAsia"/>
                <w:lang w:bidi="ar"/>
              </w:rPr>
              <w:t>70</w:t>
            </w:r>
          </w:p>
        </w:tc>
        <w:tc>
          <w:tcPr>
            <w:tcW w:w="440" w:type="pct"/>
            <w:vMerge/>
            <w:vAlign w:val="center"/>
          </w:tcPr>
          <w:p w14:paraId="61784BDC" w14:textId="77777777" w:rsidR="00AA2255" w:rsidRPr="00365A6B" w:rsidRDefault="00AA2255" w:rsidP="00F9186E">
            <w:pPr>
              <w:spacing w:line="360" w:lineRule="exact"/>
              <w:jc w:val="center"/>
            </w:pPr>
          </w:p>
        </w:tc>
        <w:tc>
          <w:tcPr>
            <w:tcW w:w="343" w:type="pct"/>
            <w:vMerge/>
            <w:vAlign w:val="center"/>
          </w:tcPr>
          <w:p w14:paraId="5F033360" w14:textId="77777777" w:rsidR="00AA2255" w:rsidRPr="00365A6B" w:rsidRDefault="00AA2255" w:rsidP="00CA4BC2">
            <w:pPr>
              <w:spacing w:line="360" w:lineRule="exact"/>
              <w:jc w:val="center"/>
            </w:pPr>
          </w:p>
        </w:tc>
        <w:tc>
          <w:tcPr>
            <w:tcW w:w="350" w:type="pct"/>
            <w:vMerge/>
            <w:vAlign w:val="center"/>
          </w:tcPr>
          <w:p w14:paraId="18D6DEC4" w14:textId="77777777" w:rsidR="00AA2255" w:rsidRPr="00365A6B" w:rsidRDefault="00AA2255" w:rsidP="00CA4BC2">
            <w:pPr>
              <w:spacing w:line="360" w:lineRule="exact"/>
              <w:jc w:val="center"/>
            </w:pPr>
          </w:p>
        </w:tc>
        <w:tc>
          <w:tcPr>
            <w:tcW w:w="303" w:type="pct"/>
            <w:vMerge/>
            <w:vAlign w:val="center"/>
          </w:tcPr>
          <w:p w14:paraId="062CC678" w14:textId="77777777" w:rsidR="00AA2255" w:rsidRPr="00365A6B" w:rsidRDefault="00AA2255" w:rsidP="00CA4BC2">
            <w:pPr>
              <w:spacing w:line="360" w:lineRule="exact"/>
              <w:jc w:val="center"/>
            </w:pPr>
          </w:p>
        </w:tc>
        <w:tc>
          <w:tcPr>
            <w:tcW w:w="282" w:type="pct"/>
            <w:vMerge/>
            <w:vAlign w:val="center"/>
          </w:tcPr>
          <w:p w14:paraId="7EC6A515" w14:textId="77777777" w:rsidR="00AA2255" w:rsidRPr="00365A6B" w:rsidRDefault="00AA2255" w:rsidP="00CA4BC2">
            <w:pPr>
              <w:widowControl/>
              <w:adjustRightInd/>
              <w:spacing w:line="360" w:lineRule="exact"/>
              <w:jc w:val="center"/>
              <w:textAlignment w:val="auto"/>
            </w:pPr>
          </w:p>
        </w:tc>
      </w:tr>
      <w:tr w:rsidR="00365A6B" w:rsidRPr="00365A6B" w14:paraId="22F7AE70" w14:textId="77777777" w:rsidTr="00A65C80">
        <w:trPr>
          <w:trHeight w:val="984"/>
          <w:jc w:val="center"/>
        </w:trPr>
        <w:tc>
          <w:tcPr>
            <w:tcW w:w="161" w:type="pct"/>
            <w:vMerge/>
            <w:vAlign w:val="center"/>
          </w:tcPr>
          <w:p w14:paraId="23986C62" w14:textId="77777777" w:rsidR="00862766" w:rsidRPr="00365A6B" w:rsidRDefault="00862766" w:rsidP="00516ED1">
            <w:pPr>
              <w:topLinePunct/>
              <w:snapToGrid w:val="0"/>
              <w:spacing w:line="360" w:lineRule="exact"/>
              <w:jc w:val="center"/>
            </w:pPr>
          </w:p>
        </w:tc>
        <w:tc>
          <w:tcPr>
            <w:tcW w:w="167" w:type="pct"/>
            <w:vMerge/>
            <w:vAlign w:val="center"/>
          </w:tcPr>
          <w:p w14:paraId="2982C285" w14:textId="77777777" w:rsidR="00862766" w:rsidRPr="00365A6B" w:rsidRDefault="00862766" w:rsidP="00516ED1">
            <w:pPr>
              <w:topLinePunct/>
              <w:snapToGrid w:val="0"/>
              <w:spacing w:line="360" w:lineRule="exact"/>
              <w:jc w:val="center"/>
            </w:pPr>
          </w:p>
        </w:tc>
        <w:tc>
          <w:tcPr>
            <w:tcW w:w="186" w:type="pct"/>
            <w:vMerge w:val="restart"/>
            <w:vAlign w:val="center"/>
          </w:tcPr>
          <w:p w14:paraId="186D36C5" w14:textId="77777777" w:rsidR="00862766" w:rsidRPr="00365A6B" w:rsidRDefault="00862766" w:rsidP="00516ED1">
            <w:pPr>
              <w:widowControl/>
              <w:topLinePunct/>
              <w:snapToGrid w:val="0"/>
              <w:spacing w:line="360" w:lineRule="exact"/>
              <w:jc w:val="center"/>
              <w:textAlignment w:val="auto"/>
              <w:rPr>
                <w:lang w:bidi="ar"/>
              </w:rPr>
            </w:pPr>
            <w:r w:rsidRPr="00365A6B">
              <w:rPr>
                <w:lang w:bidi="ar"/>
              </w:rPr>
              <w:t>G</w:t>
            </w:r>
            <w:r w:rsidRPr="00365A6B">
              <w:rPr>
                <w:vertAlign w:val="subscript"/>
                <w:lang w:bidi="ar"/>
              </w:rPr>
              <w:t>4</w:t>
            </w:r>
          </w:p>
        </w:tc>
        <w:tc>
          <w:tcPr>
            <w:tcW w:w="315" w:type="pct"/>
            <w:vMerge w:val="restart"/>
            <w:vAlign w:val="center"/>
          </w:tcPr>
          <w:p w14:paraId="30DADDDD" w14:textId="77777777" w:rsidR="00862766" w:rsidRPr="00365A6B" w:rsidRDefault="00862766" w:rsidP="00516ED1">
            <w:pPr>
              <w:widowControl/>
              <w:adjustRightInd/>
              <w:spacing w:line="360" w:lineRule="exact"/>
              <w:jc w:val="center"/>
              <w:textAlignment w:val="auto"/>
            </w:pPr>
            <w:r w:rsidRPr="00365A6B">
              <w:rPr>
                <w:rFonts w:hint="eastAsia"/>
              </w:rPr>
              <w:t>冷却</w:t>
            </w:r>
            <w:r w:rsidRPr="00365A6B">
              <w:t>废气</w:t>
            </w:r>
          </w:p>
        </w:tc>
        <w:tc>
          <w:tcPr>
            <w:tcW w:w="362" w:type="pct"/>
            <w:vAlign w:val="center"/>
          </w:tcPr>
          <w:p w14:paraId="577E26E6" w14:textId="77777777" w:rsidR="00862766" w:rsidRPr="00365A6B" w:rsidRDefault="00862766" w:rsidP="00516ED1">
            <w:pPr>
              <w:widowControl/>
              <w:adjustRightInd/>
              <w:spacing w:line="360" w:lineRule="exact"/>
              <w:jc w:val="center"/>
              <w:textAlignment w:val="auto"/>
            </w:pPr>
            <w:r w:rsidRPr="00365A6B">
              <w:t>非甲烷总烃</w:t>
            </w:r>
          </w:p>
        </w:tc>
        <w:tc>
          <w:tcPr>
            <w:tcW w:w="390" w:type="pct"/>
            <w:vAlign w:val="center"/>
          </w:tcPr>
          <w:p w14:paraId="1DA72790" w14:textId="77777777" w:rsidR="00862766" w:rsidRPr="00365A6B" w:rsidRDefault="00862766" w:rsidP="00516ED1">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30A58945" w14:textId="77777777" w:rsidR="00862766" w:rsidRPr="00365A6B" w:rsidRDefault="00862766" w:rsidP="00516ED1">
            <w:pPr>
              <w:spacing w:line="360" w:lineRule="exact"/>
              <w:jc w:val="center"/>
            </w:pPr>
            <w:r w:rsidRPr="00365A6B">
              <w:rPr>
                <w:rFonts w:hint="eastAsia"/>
              </w:rPr>
              <w:t>0</w:t>
            </w:r>
            <w:r w:rsidRPr="00365A6B">
              <w:t>.012</w:t>
            </w:r>
          </w:p>
        </w:tc>
        <w:tc>
          <w:tcPr>
            <w:tcW w:w="390" w:type="pct"/>
            <w:vAlign w:val="center"/>
          </w:tcPr>
          <w:p w14:paraId="598FDA41" w14:textId="77777777" w:rsidR="00862766" w:rsidRPr="00365A6B" w:rsidRDefault="00862766" w:rsidP="00516ED1">
            <w:pPr>
              <w:widowControl/>
              <w:topLinePunct/>
              <w:snapToGrid w:val="0"/>
              <w:spacing w:line="360" w:lineRule="exact"/>
              <w:jc w:val="center"/>
              <w:textAlignment w:val="auto"/>
              <w:rPr>
                <w:lang w:bidi="ar"/>
              </w:rPr>
            </w:pPr>
            <w:r w:rsidRPr="00365A6B">
              <w:rPr>
                <w:rFonts w:hint="eastAsia"/>
                <w:lang w:bidi="ar"/>
              </w:rPr>
              <w:t>0</w:t>
            </w:r>
            <w:r w:rsidRPr="00365A6B">
              <w:rPr>
                <w:lang w:bidi="ar"/>
              </w:rPr>
              <w:t>.005</w:t>
            </w:r>
          </w:p>
        </w:tc>
        <w:tc>
          <w:tcPr>
            <w:tcW w:w="239" w:type="pct"/>
            <w:vMerge w:val="restart"/>
            <w:vAlign w:val="center"/>
          </w:tcPr>
          <w:p w14:paraId="7EB4E6AC" w14:textId="77777777" w:rsidR="00862766" w:rsidRPr="00365A6B" w:rsidRDefault="00862766" w:rsidP="00516ED1">
            <w:pPr>
              <w:topLinePunct/>
              <w:snapToGrid w:val="0"/>
              <w:spacing w:line="360" w:lineRule="exact"/>
              <w:jc w:val="center"/>
              <w:rPr>
                <w:lang w:bidi="ar"/>
              </w:rPr>
            </w:pPr>
            <w:r w:rsidRPr="00365A6B">
              <w:t>集气罩</w:t>
            </w:r>
          </w:p>
        </w:tc>
        <w:tc>
          <w:tcPr>
            <w:tcW w:w="566" w:type="pct"/>
            <w:vMerge/>
            <w:vAlign w:val="center"/>
          </w:tcPr>
          <w:p w14:paraId="7D02465F" w14:textId="77777777" w:rsidR="00862766" w:rsidRPr="00365A6B" w:rsidRDefault="00862766" w:rsidP="00516ED1">
            <w:pPr>
              <w:topLinePunct/>
              <w:snapToGrid w:val="0"/>
              <w:spacing w:line="360" w:lineRule="exact"/>
              <w:jc w:val="center"/>
              <w:rPr>
                <w:lang w:bidi="ar"/>
              </w:rPr>
            </w:pPr>
          </w:p>
        </w:tc>
        <w:tc>
          <w:tcPr>
            <w:tcW w:w="216" w:type="pct"/>
            <w:vAlign w:val="center"/>
          </w:tcPr>
          <w:p w14:paraId="5B52AE4F" w14:textId="77777777" w:rsidR="00862766" w:rsidRPr="00365A6B" w:rsidRDefault="00862766" w:rsidP="0081419A">
            <w:pPr>
              <w:widowControl/>
              <w:topLinePunct/>
              <w:snapToGrid w:val="0"/>
              <w:spacing w:line="360" w:lineRule="exact"/>
              <w:jc w:val="center"/>
              <w:textAlignment w:val="auto"/>
              <w:rPr>
                <w:lang w:bidi="ar"/>
              </w:rPr>
            </w:pPr>
            <w:r w:rsidRPr="00365A6B">
              <w:rPr>
                <w:rFonts w:hint="eastAsia"/>
                <w:lang w:bidi="ar"/>
              </w:rPr>
              <w:t>9</w:t>
            </w:r>
            <w:r w:rsidRPr="00365A6B">
              <w:rPr>
                <w:lang w:bidi="ar"/>
              </w:rPr>
              <w:t>0</w:t>
            </w:r>
          </w:p>
        </w:tc>
        <w:tc>
          <w:tcPr>
            <w:tcW w:w="440" w:type="pct"/>
            <w:vMerge/>
            <w:vAlign w:val="center"/>
          </w:tcPr>
          <w:p w14:paraId="0DF5FA06" w14:textId="77777777" w:rsidR="00862766" w:rsidRPr="00365A6B" w:rsidRDefault="00862766" w:rsidP="00F9186E">
            <w:pPr>
              <w:spacing w:line="360" w:lineRule="exact"/>
              <w:jc w:val="center"/>
            </w:pPr>
          </w:p>
        </w:tc>
        <w:tc>
          <w:tcPr>
            <w:tcW w:w="343" w:type="pct"/>
            <w:vMerge w:val="restart"/>
            <w:vAlign w:val="center"/>
          </w:tcPr>
          <w:p w14:paraId="30856C2E" w14:textId="77777777" w:rsidR="00862766" w:rsidRPr="00365A6B" w:rsidRDefault="00862766" w:rsidP="00516ED1">
            <w:pPr>
              <w:spacing w:line="360" w:lineRule="exact"/>
              <w:jc w:val="center"/>
            </w:pPr>
            <w:r w:rsidRPr="00365A6B">
              <w:rPr>
                <w:rFonts w:hint="eastAsia"/>
              </w:rPr>
              <w:t>非甲烷总烃</w:t>
            </w:r>
          </w:p>
        </w:tc>
        <w:tc>
          <w:tcPr>
            <w:tcW w:w="350" w:type="pct"/>
            <w:vMerge w:val="restart"/>
            <w:vAlign w:val="center"/>
          </w:tcPr>
          <w:p w14:paraId="0993FCCD" w14:textId="77777777" w:rsidR="00862766" w:rsidRPr="00365A6B" w:rsidRDefault="00862766" w:rsidP="001157F3">
            <w:pPr>
              <w:spacing w:line="360" w:lineRule="exact"/>
              <w:jc w:val="center"/>
            </w:pPr>
            <w:r w:rsidRPr="00365A6B">
              <w:rPr>
                <w:rFonts w:hint="eastAsia"/>
              </w:rPr>
              <w:t>0</w:t>
            </w:r>
            <w:r w:rsidRPr="00365A6B">
              <w:t>.027</w:t>
            </w:r>
          </w:p>
        </w:tc>
        <w:tc>
          <w:tcPr>
            <w:tcW w:w="303" w:type="pct"/>
            <w:vMerge w:val="restart"/>
            <w:vAlign w:val="center"/>
          </w:tcPr>
          <w:p w14:paraId="0D560105" w14:textId="77777777" w:rsidR="00862766" w:rsidRPr="00365A6B" w:rsidRDefault="00B940E7" w:rsidP="00A820C1">
            <w:pPr>
              <w:spacing w:line="360" w:lineRule="exact"/>
              <w:jc w:val="center"/>
            </w:pPr>
            <w:r w:rsidRPr="00365A6B">
              <w:t>0.06</w:t>
            </w:r>
            <w:r w:rsidR="008A11E6" w:rsidRPr="00365A6B">
              <w:t>5</w:t>
            </w:r>
          </w:p>
        </w:tc>
        <w:tc>
          <w:tcPr>
            <w:tcW w:w="282" w:type="pct"/>
            <w:vMerge w:val="restart"/>
            <w:vAlign w:val="center"/>
          </w:tcPr>
          <w:p w14:paraId="3771C74D" w14:textId="77777777" w:rsidR="00862766" w:rsidRPr="00365A6B" w:rsidRDefault="00862766" w:rsidP="00516ED1">
            <w:pPr>
              <w:widowControl/>
              <w:adjustRightInd/>
              <w:spacing w:line="360" w:lineRule="exact"/>
              <w:jc w:val="center"/>
              <w:textAlignment w:val="auto"/>
            </w:pPr>
            <w:r w:rsidRPr="00365A6B">
              <w:t>2</w:t>
            </w:r>
            <w:r w:rsidRPr="00365A6B">
              <w:rPr>
                <w:rFonts w:hint="eastAsia"/>
              </w:rPr>
              <w:t>4</w:t>
            </w:r>
            <w:r w:rsidRPr="00365A6B">
              <w:t>00</w:t>
            </w:r>
          </w:p>
        </w:tc>
      </w:tr>
      <w:tr w:rsidR="00365A6B" w:rsidRPr="00365A6B" w14:paraId="436D79D6" w14:textId="77777777" w:rsidTr="00AA2255">
        <w:trPr>
          <w:trHeight w:val="166"/>
          <w:jc w:val="center"/>
        </w:trPr>
        <w:tc>
          <w:tcPr>
            <w:tcW w:w="161" w:type="pct"/>
            <w:vMerge/>
            <w:vAlign w:val="center"/>
          </w:tcPr>
          <w:p w14:paraId="12EBD3E2" w14:textId="77777777" w:rsidR="00AA2255" w:rsidRPr="00365A6B" w:rsidRDefault="00AA2255" w:rsidP="00516ED1">
            <w:pPr>
              <w:topLinePunct/>
              <w:snapToGrid w:val="0"/>
              <w:spacing w:line="360" w:lineRule="exact"/>
              <w:jc w:val="center"/>
            </w:pPr>
          </w:p>
        </w:tc>
        <w:tc>
          <w:tcPr>
            <w:tcW w:w="167" w:type="pct"/>
            <w:vMerge/>
            <w:vAlign w:val="center"/>
          </w:tcPr>
          <w:p w14:paraId="7C2C4CBB" w14:textId="77777777" w:rsidR="00AA2255" w:rsidRPr="00365A6B" w:rsidRDefault="00AA2255" w:rsidP="00516ED1">
            <w:pPr>
              <w:topLinePunct/>
              <w:snapToGrid w:val="0"/>
              <w:spacing w:line="360" w:lineRule="exact"/>
              <w:jc w:val="center"/>
            </w:pPr>
          </w:p>
        </w:tc>
        <w:tc>
          <w:tcPr>
            <w:tcW w:w="186" w:type="pct"/>
            <w:vMerge/>
            <w:vAlign w:val="center"/>
          </w:tcPr>
          <w:p w14:paraId="4A8894A6" w14:textId="77777777" w:rsidR="00AA2255" w:rsidRPr="00365A6B" w:rsidRDefault="00AA2255" w:rsidP="00516ED1">
            <w:pPr>
              <w:widowControl/>
              <w:topLinePunct/>
              <w:snapToGrid w:val="0"/>
              <w:spacing w:line="360" w:lineRule="exact"/>
              <w:jc w:val="center"/>
              <w:textAlignment w:val="auto"/>
              <w:rPr>
                <w:lang w:bidi="ar"/>
              </w:rPr>
            </w:pPr>
          </w:p>
        </w:tc>
        <w:tc>
          <w:tcPr>
            <w:tcW w:w="315" w:type="pct"/>
            <w:vMerge/>
            <w:vAlign w:val="center"/>
          </w:tcPr>
          <w:p w14:paraId="74BB81BD" w14:textId="77777777" w:rsidR="00AA2255" w:rsidRPr="00365A6B" w:rsidRDefault="00AA2255" w:rsidP="00516ED1">
            <w:pPr>
              <w:widowControl/>
              <w:adjustRightInd/>
              <w:spacing w:line="360" w:lineRule="exact"/>
              <w:jc w:val="center"/>
              <w:textAlignment w:val="auto"/>
            </w:pPr>
          </w:p>
        </w:tc>
        <w:tc>
          <w:tcPr>
            <w:tcW w:w="362" w:type="pct"/>
            <w:vMerge w:val="restart"/>
            <w:vAlign w:val="center"/>
          </w:tcPr>
          <w:p w14:paraId="586D1CE8" w14:textId="77777777" w:rsidR="00AA2255" w:rsidRPr="00365A6B" w:rsidRDefault="00AA2255" w:rsidP="00516ED1">
            <w:pPr>
              <w:spacing w:line="360" w:lineRule="exact"/>
              <w:jc w:val="center"/>
            </w:pPr>
            <w:r w:rsidRPr="00365A6B">
              <w:t>臭气浓度</w:t>
            </w:r>
          </w:p>
        </w:tc>
        <w:tc>
          <w:tcPr>
            <w:tcW w:w="390" w:type="pct"/>
            <w:vMerge w:val="restart"/>
            <w:vAlign w:val="center"/>
          </w:tcPr>
          <w:p w14:paraId="6CFAC3D3" w14:textId="77777777" w:rsidR="00AA2255" w:rsidRPr="00365A6B" w:rsidRDefault="00AA2255" w:rsidP="00516ED1">
            <w:pPr>
              <w:topLinePunct/>
              <w:snapToGrid w:val="0"/>
              <w:spacing w:line="360" w:lineRule="exact"/>
              <w:jc w:val="center"/>
              <w:rPr>
                <w:lang w:bidi="ar"/>
              </w:rPr>
            </w:pPr>
            <w:r w:rsidRPr="00365A6B">
              <w:rPr>
                <w:lang w:bidi="ar"/>
              </w:rPr>
              <w:t>物料衡算</w:t>
            </w:r>
          </w:p>
        </w:tc>
        <w:tc>
          <w:tcPr>
            <w:tcW w:w="290" w:type="pct"/>
            <w:vMerge w:val="restart"/>
            <w:vAlign w:val="center"/>
          </w:tcPr>
          <w:p w14:paraId="6B3763CB" w14:textId="77777777" w:rsidR="00AA2255" w:rsidRPr="00365A6B" w:rsidRDefault="00AA2255" w:rsidP="00516ED1">
            <w:pPr>
              <w:spacing w:line="360" w:lineRule="exact"/>
              <w:jc w:val="center"/>
            </w:pPr>
            <w:r w:rsidRPr="00365A6B">
              <w:rPr>
                <w:rFonts w:hint="eastAsia"/>
              </w:rPr>
              <w:t>--</w:t>
            </w:r>
          </w:p>
        </w:tc>
        <w:tc>
          <w:tcPr>
            <w:tcW w:w="390" w:type="pct"/>
            <w:vMerge w:val="restart"/>
            <w:vAlign w:val="center"/>
          </w:tcPr>
          <w:p w14:paraId="46FC638C" w14:textId="77777777" w:rsidR="00AA2255" w:rsidRPr="00365A6B" w:rsidRDefault="00AA2255" w:rsidP="00516ED1">
            <w:pPr>
              <w:topLinePunct/>
              <w:snapToGrid w:val="0"/>
              <w:spacing w:line="360" w:lineRule="exact"/>
              <w:jc w:val="center"/>
              <w:rPr>
                <w:lang w:bidi="ar"/>
              </w:rPr>
            </w:pPr>
            <w:r w:rsidRPr="00365A6B">
              <w:rPr>
                <w:lang w:bidi="ar"/>
              </w:rPr>
              <w:t>500</w:t>
            </w:r>
            <w:r w:rsidRPr="00365A6B">
              <w:t>（无量纲）</w:t>
            </w:r>
          </w:p>
        </w:tc>
        <w:tc>
          <w:tcPr>
            <w:tcW w:w="239" w:type="pct"/>
            <w:vMerge/>
            <w:vAlign w:val="center"/>
          </w:tcPr>
          <w:p w14:paraId="5B83D4FD" w14:textId="77777777" w:rsidR="00AA2255" w:rsidRPr="00365A6B" w:rsidRDefault="00AA2255" w:rsidP="00516ED1">
            <w:pPr>
              <w:topLinePunct/>
              <w:snapToGrid w:val="0"/>
              <w:spacing w:line="360" w:lineRule="exact"/>
              <w:jc w:val="center"/>
              <w:rPr>
                <w:lang w:bidi="ar"/>
              </w:rPr>
            </w:pPr>
          </w:p>
        </w:tc>
        <w:tc>
          <w:tcPr>
            <w:tcW w:w="566" w:type="pct"/>
            <w:vMerge/>
            <w:vAlign w:val="center"/>
          </w:tcPr>
          <w:p w14:paraId="6B8ED3A9" w14:textId="77777777" w:rsidR="00AA2255" w:rsidRPr="00365A6B" w:rsidRDefault="00AA2255" w:rsidP="00516ED1">
            <w:pPr>
              <w:topLinePunct/>
              <w:snapToGrid w:val="0"/>
              <w:spacing w:line="360" w:lineRule="exact"/>
              <w:jc w:val="center"/>
              <w:rPr>
                <w:lang w:bidi="ar"/>
              </w:rPr>
            </w:pPr>
          </w:p>
        </w:tc>
        <w:tc>
          <w:tcPr>
            <w:tcW w:w="216" w:type="pct"/>
            <w:vAlign w:val="center"/>
          </w:tcPr>
          <w:p w14:paraId="615AEDDB" w14:textId="77777777" w:rsidR="00AA2255" w:rsidRPr="00365A6B" w:rsidRDefault="00AA2255" w:rsidP="0081419A">
            <w:pPr>
              <w:widowControl/>
              <w:topLinePunct/>
              <w:snapToGrid w:val="0"/>
              <w:spacing w:line="360" w:lineRule="exact"/>
              <w:jc w:val="center"/>
              <w:textAlignment w:val="auto"/>
              <w:rPr>
                <w:lang w:bidi="ar"/>
              </w:rPr>
            </w:pPr>
            <w:r w:rsidRPr="00365A6B">
              <w:rPr>
                <w:rFonts w:hint="eastAsia"/>
                <w:lang w:bidi="ar"/>
              </w:rPr>
              <w:t>8</w:t>
            </w:r>
            <w:r w:rsidRPr="00365A6B">
              <w:rPr>
                <w:lang w:bidi="ar"/>
              </w:rPr>
              <w:t>0</w:t>
            </w:r>
          </w:p>
        </w:tc>
        <w:tc>
          <w:tcPr>
            <w:tcW w:w="440" w:type="pct"/>
            <w:vMerge/>
            <w:vAlign w:val="center"/>
          </w:tcPr>
          <w:p w14:paraId="7863E750" w14:textId="77777777" w:rsidR="00AA2255" w:rsidRPr="00365A6B" w:rsidRDefault="00AA2255" w:rsidP="00F9186E">
            <w:pPr>
              <w:spacing w:line="360" w:lineRule="exact"/>
              <w:jc w:val="center"/>
            </w:pPr>
          </w:p>
        </w:tc>
        <w:tc>
          <w:tcPr>
            <w:tcW w:w="343" w:type="pct"/>
            <w:vMerge/>
            <w:vAlign w:val="center"/>
          </w:tcPr>
          <w:p w14:paraId="2BADD276" w14:textId="77777777" w:rsidR="00AA2255" w:rsidRPr="00365A6B" w:rsidRDefault="00AA2255" w:rsidP="00516ED1">
            <w:pPr>
              <w:spacing w:line="360" w:lineRule="exact"/>
              <w:jc w:val="center"/>
            </w:pPr>
          </w:p>
        </w:tc>
        <w:tc>
          <w:tcPr>
            <w:tcW w:w="350" w:type="pct"/>
            <w:vMerge/>
            <w:vAlign w:val="center"/>
          </w:tcPr>
          <w:p w14:paraId="466FD002" w14:textId="77777777" w:rsidR="00AA2255" w:rsidRPr="00365A6B" w:rsidRDefault="00AA2255" w:rsidP="00516ED1">
            <w:pPr>
              <w:spacing w:line="360" w:lineRule="exact"/>
              <w:jc w:val="center"/>
            </w:pPr>
          </w:p>
        </w:tc>
        <w:tc>
          <w:tcPr>
            <w:tcW w:w="303" w:type="pct"/>
            <w:vMerge/>
            <w:vAlign w:val="center"/>
          </w:tcPr>
          <w:p w14:paraId="4A8BC015" w14:textId="77777777" w:rsidR="00AA2255" w:rsidRPr="00365A6B" w:rsidRDefault="00AA2255" w:rsidP="00516ED1">
            <w:pPr>
              <w:spacing w:line="360" w:lineRule="exact"/>
              <w:jc w:val="center"/>
            </w:pPr>
          </w:p>
        </w:tc>
        <w:tc>
          <w:tcPr>
            <w:tcW w:w="282" w:type="pct"/>
            <w:vMerge/>
            <w:vAlign w:val="center"/>
          </w:tcPr>
          <w:p w14:paraId="6E54B9EC" w14:textId="77777777" w:rsidR="00AA2255" w:rsidRPr="00365A6B" w:rsidRDefault="00AA2255" w:rsidP="00516ED1">
            <w:pPr>
              <w:widowControl/>
              <w:adjustRightInd/>
              <w:spacing w:line="360" w:lineRule="exact"/>
              <w:jc w:val="center"/>
              <w:textAlignment w:val="auto"/>
            </w:pPr>
          </w:p>
        </w:tc>
      </w:tr>
      <w:tr w:rsidR="00365A6B" w:rsidRPr="00365A6B" w14:paraId="211F0DFC" w14:textId="77777777" w:rsidTr="00A65C80">
        <w:trPr>
          <w:trHeight w:val="607"/>
          <w:jc w:val="center"/>
        </w:trPr>
        <w:tc>
          <w:tcPr>
            <w:tcW w:w="161" w:type="pct"/>
            <w:vMerge/>
            <w:vAlign w:val="center"/>
          </w:tcPr>
          <w:p w14:paraId="59E7DE2F" w14:textId="77777777" w:rsidR="00AA2255" w:rsidRPr="00365A6B" w:rsidRDefault="00AA2255" w:rsidP="00516ED1">
            <w:pPr>
              <w:topLinePunct/>
              <w:snapToGrid w:val="0"/>
              <w:spacing w:line="360" w:lineRule="exact"/>
              <w:jc w:val="center"/>
            </w:pPr>
          </w:p>
        </w:tc>
        <w:tc>
          <w:tcPr>
            <w:tcW w:w="167" w:type="pct"/>
            <w:vMerge/>
            <w:vAlign w:val="center"/>
          </w:tcPr>
          <w:p w14:paraId="2F4389F1" w14:textId="77777777" w:rsidR="00AA2255" w:rsidRPr="00365A6B" w:rsidRDefault="00AA2255" w:rsidP="00516ED1">
            <w:pPr>
              <w:topLinePunct/>
              <w:snapToGrid w:val="0"/>
              <w:spacing w:line="360" w:lineRule="exact"/>
              <w:jc w:val="center"/>
            </w:pPr>
          </w:p>
        </w:tc>
        <w:tc>
          <w:tcPr>
            <w:tcW w:w="186" w:type="pct"/>
            <w:vMerge/>
            <w:vAlign w:val="center"/>
          </w:tcPr>
          <w:p w14:paraId="4D0FA65C" w14:textId="77777777" w:rsidR="00AA2255" w:rsidRPr="00365A6B" w:rsidRDefault="00AA2255" w:rsidP="00516ED1">
            <w:pPr>
              <w:widowControl/>
              <w:topLinePunct/>
              <w:snapToGrid w:val="0"/>
              <w:spacing w:line="360" w:lineRule="exact"/>
              <w:jc w:val="center"/>
              <w:textAlignment w:val="auto"/>
              <w:rPr>
                <w:lang w:bidi="ar"/>
              </w:rPr>
            </w:pPr>
          </w:p>
        </w:tc>
        <w:tc>
          <w:tcPr>
            <w:tcW w:w="315" w:type="pct"/>
            <w:vMerge/>
            <w:vAlign w:val="center"/>
          </w:tcPr>
          <w:p w14:paraId="6C6E0005" w14:textId="77777777" w:rsidR="00AA2255" w:rsidRPr="00365A6B" w:rsidRDefault="00AA2255" w:rsidP="00516ED1">
            <w:pPr>
              <w:widowControl/>
              <w:adjustRightInd/>
              <w:spacing w:line="360" w:lineRule="exact"/>
              <w:jc w:val="center"/>
              <w:textAlignment w:val="auto"/>
            </w:pPr>
          </w:p>
        </w:tc>
        <w:tc>
          <w:tcPr>
            <w:tcW w:w="362" w:type="pct"/>
            <w:vMerge/>
            <w:vAlign w:val="center"/>
          </w:tcPr>
          <w:p w14:paraId="5303AF89" w14:textId="77777777" w:rsidR="00AA2255" w:rsidRPr="00365A6B" w:rsidRDefault="00AA2255" w:rsidP="00516ED1">
            <w:pPr>
              <w:widowControl/>
              <w:adjustRightInd/>
              <w:spacing w:line="360" w:lineRule="exact"/>
              <w:jc w:val="center"/>
              <w:textAlignment w:val="auto"/>
            </w:pPr>
          </w:p>
        </w:tc>
        <w:tc>
          <w:tcPr>
            <w:tcW w:w="390" w:type="pct"/>
            <w:vMerge/>
            <w:vAlign w:val="center"/>
          </w:tcPr>
          <w:p w14:paraId="4F71EE04" w14:textId="77777777" w:rsidR="00AA2255" w:rsidRPr="00365A6B" w:rsidRDefault="00AA2255" w:rsidP="00516ED1">
            <w:pPr>
              <w:widowControl/>
              <w:topLinePunct/>
              <w:snapToGrid w:val="0"/>
              <w:spacing w:line="360" w:lineRule="exact"/>
              <w:jc w:val="center"/>
              <w:textAlignment w:val="auto"/>
              <w:rPr>
                <w:lang w:bidi="ar"/>
              </w:rPr>
            </w:pPr>
          </w:p>
        </w:tc>
        <w:tc>
          <w:tcPr>
            <w:tcW w:w="290" w:type="pct"/>
            <w:vMerge/>
            <w:vAlign w:val="center"/>
          </w:tcPr>
          <w:p w14:paraId="60C4E1B9" w14:textId="77777777" w:rsidR="00AA2255" w:rsidRPr="00365A6B" w:rsidRDefault="00AA2255" w:rsidP="00516ED1">
            <w:pPr>
              <w:spacing w:line="360" w:lineRule="exact"/>
              <w:jc w:val="center"/>
            </w:pPr>
          </w:p>
        </w:tc>
        <w:tc>
          <w:tcPr>
            <w:tcW w:w="390" w:type="pct"/>
            <w:vMerge/>
            <w:vAlign w:val="center"/>
          </w:tcPr>
          <w:p w14:paraId="7C1460FA" w14:textId="77777777" w:rsidR="00AA2255" w:rsidRPr="00365A6B" w:rsidRDefault="00AA2255" w:rsidP="00516ED1">
            <w:pPr>
              <w:widowControl/>
              <w:topLinePunct/>
              <w:snapToGrid w:val="0"/>
              <w:spacing w:line="360" w:lineRule="exact"/>
              <w:jc w:val="center"/>
              <w:textAlignment w:val="auto"/>
              <w:rPr>
                <w:lang w:bidi="ar"/>
              </w:rPr>
            </w:pPr>
          </w:p>
        </w:tc>
        <w:tc>
          <w:tcPr>
            <w:tcW w:w="239" w:type="pct"/>
            <w:vMerge/>
            <w:vAlign w:val="center"/>
          </w:tcPr>
          <w:p w14:paraId="34D950CE" w14:textId="77777777" w:rsidR="00AA2255" w:rsidRPr="00365A6B" w:rsidRDefault="00AA2255" w:rsidP="00516ED1">
            <w:pPr>
              <w:topLinePunct/>
              <w:snapToGrid w:val="0"/>
              <w:spacing w:line="360" w:lineRule="exact"/>
              <w:jc w:val="center"/>
              <w:rPr>
                <w:lang w:bidi="ar"/>
              </w:rPr>
            </w:pPr>
          </w:p>
        </w:tc>
        <w:tc>
          <w:tcPr>
            <w:tcW w:w="566" w:type="pct"/>
            <w:vMerge/>
            <w:vAlign w:val="center"/>
          </w:tcPr>
          <w:p w14:paraId="0FFDBD97" w14:textId="77777777" w:rsidR="00AA2255" w:rsidRPr="00365A6B" w:rsidRDefault="00AA2255" w:rsidP="00516ED1">
            <w:pPr>
              <w:topLinePunct/>
              <w:snapToGrid w:val="0"/>
              <w:spacing w:line="360" w:lineRule="exact"/>
              <w:jc w:val="center"/>
              <w:rPr>
                <w:lang w:bidi="ar"/>
              </w:rPr>
            </w:pPr>
          </w:p>
        </w:tc>
        <w:tc>
          <w:tcPr>
            <w:tcW w:w="216" w:type="pct"/>
            <w:vAlign w:val="center"/>
          </w:tcPr>
          <w:p w14:paraId="145EF9AA" w14:textId="77777777" w:rsidR="00AA2255" w:rsidRPr="00365A6B" w:rsidRDefault="00AA2255" w:rsidP="0081419A">
            <w:pPr>
              <w:topLinePunct/>
              <w:snapToGrid w:val="0"/>
              <w:spacing w:line="360" w:lineRule="exact"/>
              <w:jc w:val="center"/>
              <w:rPr>
                <w:lang w:bidi="ar"/>
              </w:rPr>
            </w:pPr>
            <w:r w:rsidRPr="00365A6B">
              <w:rPr>
                <w:rFonts w:hint="eastAsia"/>
                <w:lang w:bidi="ar"/>
              </w:rPr>
              <w:t>70</w:t>
            </w:r>
          </w:p>
        </w:tc>
        <w:tc>
          <w:tcPr>
            <w:tcW w:w="440" w:type="pct"/>
            <w:vMerge/>
            <w:vAlign w:val="center"/>
          </w:tcPr>
          <w:p w14:paraId="1A9C9DE4" w14:textId="77777777" w:rsidR="00AA2255" w:rsidRPr="00365A6B" w:rsidRDefault="00AA2255" w:rsidP="00F9186E">
            <w:pPr>
              <w:spacing w:line="360" w:lineRule="exact"/>
              <w:jc w:val="center"/>
            </w:pPr>
          </w:p>
        </w:tc>
        <w:tc>
          <w:tcPr>
            <w:tcW w:w="343" w:type="pct"/>
            <w:vMerge/>
            <w:vAlign w:val="center"/>
          </w:tcPr>
          <w:p w14:paraId="0561F0F9" w14:textId="77777777" w:rsidR="00AA2255" w:rsidRPr="00365A6B" w:rsidRDefault="00AA2255" w:rsidP="00516ED1">
            <w:pPr>
              <w:spacing w:line="360" w:lineRule="exact"/>
              <w:jc w:val="center"/>
            </w:pPr>
          </w:p>
        </w:tc>
        <w:tc>
          <w:tcPr>
            <w:tcW w:w="350" w:type="pct"/>
            <w:vMerge/>
            <w:vAlign w:val="center"/>
          </w:tcPr>
          <w:p w14:paraId="19663C54" w14:textId="77777777" w:rsidR="00AA2255" w:rsidRPr="00365A6B" w:rsidRDefault="00AA2255" w:rsidP="00516ED1">
            <w:pPr>
              <w:spacing w:line="360" w:lineRule="exact"/>
              <w:jc w:val="center"/>
            </w:pPr>
          </w:p>
        </w:tc>
        <w:tc>
          <w:tcPr>
            <w:tcW w:w="303" w:type="pct"/>
            <w:vMerge/>
            <w:vAlign w:val="center"/>
          </w:tcPr>
          <w:p w14:paraId="02251B04" w14:textId="77777777" w:rsidR="00AA2255" w:rsidRPr="00365A6B" w:rsidRDefault="00AA2255" w:rsidP="00516ED1">
            <w:pPr>
              <w:spacing w:line="360" w:lineRule="exact"/>
              <w:jc w:val="center"/>
            </w:pPr>
          </w:p>
        </w:tc>
        <w:tc>
          <w:tcPr>
            <w:tcW w:w="282" w:type="pct"/>
            <w:vMerge/>
            <w:vAlign w:val="center"/>
          </w:tcPr>
          <w:p w14:paraId="648A1A47" w14:textId="77777777" w:rsidR="00AA2255" w:rsidRPr="00365A6B" w:rsidRDefault="00AA2255" w:rsidP="00516ED1">
            <w:pPr>
              <w:widowControl/>
              <w:adjustRightInd/>
              <w:spacing w:line="360" w:lineRule="exact"/>
              <w:jc w:val="center"/>
              <w:textAlignment w:val="auto"/>
            </w:pPr>
          </w:p>
        </w:tc>
      </w:tr>
      <w:tr w:rsidR="00365A6B" w:rsidRPr="00365A6B" w14:paraId="030897DE" w14:textId="77777777" w:rsidTr="00A65C80">
        <w:trPr>
          <w:trHeight w:val="514"/>
          <w:jc w:val="center"/>
        </w:trPr>
        <w:tc>
          <w:tcPr>
            <w:tcW w:w="161" w:type="pct"/>
            <w:vMerge/>
            <w:vAlign w:val="center"/>
          </w:tcPr>
          <w:p w14:paraId="3F682E26" w14:textId="77777777" w:rsidR="00862766" w:rsidRPr="00365A6B" w:rsidRDefault="00862766" w:rsidP="00516ED1">
            <w:pPr>
              <w:topLinePunct/>
              <w:snapToGrid w:val="0"/>
              <w:spacing w:line="360" w:lineRule="exact"/>
              <w:jc w:val="center"/>
            </w:pPr>
          </w:p>
        </w:tc>
        <w:tc>
          <w:tcPr>
            <w:tcW w:w="167" w:type="pct"/>
            <w:vMerge w:val="restart"/>
            <w:vAlign w:val="center"/>
          </w:tcPr>
          <w:p w14:paraId="1ABF4B16" w14:textId="77777777" w:rsidR="00862766" w:rsidRPr="00365A6B" w:rsidRDefault="00862766" w:rsidP="00516ED1">
            <w:pPr>
              <w:topLinePunct/>
              <w:snapToGrid w:val="0"/>
              <w:spacing w:line="360" w:lineRule="exact"/>
              <w:jc w:val="center"/>
            </w:pPr>
            <w:r w:rsidRPr="00365A6B">
              <w:rPr>
                <w:rFonts w:hint="eastAsia"/>
              </w:rPr>
              <w:t>硫化车间</w:t>
            </w:r>
          </w:p>
        </w:tc>
        <w:tc>
          <w:tcPr>
            <w:tcW w:w="186" w:type="pct"/>
            <w:vMerge w:val="restart"/>
            <w:vAlign w:val="center"/>
          </w:tcPr>
          <w:p w14:paraId="37B05852" w14:textId="77777777" w:rsidR="00862766" w:rsidRPr="00365A6B" w:rsidRDefault="00862766" w:rsidP="00516ED1">
            <w:pPr>
              <w:widowControl/>
              <w:topLinePunct/>
              <w:snapToGrid w:val="0"/>
              <w:spacing w:line="360" w:lineRule="exact"/>
              <w:jc w:val="center"/>
              <w:textAlignment w:val="auto"/>
              <w:rPr>
                <w:lang w:bidi="ar"/>
              </w:rPr>
            </w:pPr>
            <w:r w:rsidRPr="00365A6B">
              <w:rPr>
                <w:lang w:bidi="ar"/>
              </w:rPr>
              <w:t>G</w:t>
            </w:r>
            <w:r w:rsidRPr="00365A6B">
              <w:rPr>
                <w:vertAlign w:val="subscript"/>
                <w:lang w:bidi="ar"/>
              </w:rPr>
              <w:t>5</w:t>
            </w:r>
          </w:p>
        </w:tc>
        <w:tc>
          <w:tcPr>
            <w:tcW w:w="315" w:type="pct"/>
            <w:vMerge w:val="restart"/>
            <w:vAlign w:val="center"/>
          </w:tcPr>
          <w:p w14:paraId="033906A7" w14:textId="77777777" w:rsidR="00862766" w:rsidRPr="00365A6B" w:rsidRDefault="00862766" w:rsidP="00516ED1">
            <w:pPr>
              <w:widowControl/>
              <w:adjustRightInd/>
              <w:spacing w:line="360" w:lineRule="exact"/>
              <w:jc w:val="center"/>
              <w:textAlignment w:val="auto"/>
            </w:pPr>
            <w:r w:rsidRPr="00365A6B">
              <w:t>硫化废气</w:t>
            </w:r>
          </w:p>
        </w:tc>
        <w:tc>
          <w:tcPr>
            <w:tcW w:w="362" w:type="pct"/>
            <w:vAlign w:val="center"/>
          </w:tcPr>
          <w:p w14:paraId="3DC0E55F" w14:textId="77777777" w:rsidR="00862766" w:rsidRPr="00365A6B" w:rsidRDefault="00862766" w:rsidP="00516ED1">
            <w:pPr>
              <w:widowControl/>
              <w:adjustRightInd/>
              <w:spacing w:line="360" w:lineRule="exact"/>
              <w:jc w:val="center"/>
              <w:textAlignment w:val="auto"/>
            </w:pPr>
            <w:r w:rsidRPr="00365A6B">
              <w:t>非甲烷总烃</w:t>
            </w:r>
          </w:p>
        </w:tc>
        <w:tc>
          <w:tcPr>
            <w:tcW w:w="390" w:type="pct"/>
            <w:vAlign w:val="center"/>
          </w:tcPr>
          <w:p w14:paraId="2C2C49E7" w14:textId="77777777" w:rsidR="00862766" w:rsidRPr="00365A6B" w:rsidRDefault="00862766" w:rsidP="00516ED1">
            <w:pPr>
              <w:widowControl/>
              <w:topLinePunct/>
              <w:snapToGrid w:val="0"/>
              <w:spacing w:line="360" w:lineRule="exact"/>
              <w:jc w:val="center"/>
              <w:textAlignment w:val="auto"/>
              <w:rPr>
                <w:lang w:bidi="ar"/>
              </w:rPr>
            </w:pPr>
            <w:r w:rsidRPr="00365A6B">
              <w:rPr>
                <w:rFonts w:hint="eastAsia"/>
                <w:lang w:bidi="ar"/>
              </w:rPr>
              <w:t>类比法</w:t>
            </w:r>
          </w:p>
        </w:tc>
        <w:tc>
          <w:tcPr>
            <w:tcW w:w="290" w:type="pct"/>
            <w:vAlign w:val="center"/>
          </w:tcPr>
          <w:p w14:paraId="3A1BEBF9" w14:textId="77777777" w:rsidR="00862766" w:rsidRPr="00365A6B" w:rsidRDefault="00862766" w:rsidP="00516ED1">
            <w:pPr>
              <w:spacing w:line="360" w:lineRule="exact"/>
              <w:jc w:val="center"/>
            </w:pPr>
            <w:r w:rsidRPr="00365A6B">
              <w:rPr>
                <w:rFonts w:hint="eastAsia"/>
              </w:rPr>
              <w:t>0</w:t>
            </w:r>
            <w:r w:rsidRPr="00365A6B">
              <w:t>.288</w:t>
            </w:r>
          </w:p>
        </w:tc>
        <w:tc>
          <w:tcPr>
            <w:tcW w:w="390" w:type="pct"/>
            <w:vAlign w:val="center"/>
          </w:tcPr>
          <w:p w14:paraId="5C388D1E" w14:textId="77777777" w:rsidR="00862766" w:rsidRPr="00365A6B" w:rsidRDefault="00862766" w:rsidP="00516ED1">
            <w:pPr>
              <w:widowControl/>
              <w:topLinePunct/>
              <w:snapToGrid w:val="0"/>
              <w:spacing w:line="360" w:lineRule="exact"/>
              <w:jc w:val="center"/>
              <w:textAlignment w:val="auto"/>
              <w:rPr>
                <w:lang w:bidi="ar"/>
              </w:rPr>
            </w:pPr>
            <w:r w:rsidRPr="00365A6B">
              <w:rPr>
                <w:rFonts w:hint="eastAsia"/>
                <w:lang w:bidi="ar"/>
              </w:rPr>
              <w:t>0.12</w:t>
            </w:r>
          </w:p>
        </w:tc>
        <w:tc>
          <w:tcPr>
            <w:tcW w:w="239" w:type="pct"/>
            <w:vMerge w:val="restart"/>
            <w:vAlign w:val="center"/>
          </w:tcPr>
          <w:p w14:paraId="008A93B1" w14:textId="77777777" w:rsidR="00862766" w:rsidRPr="00365A6B" w:rsidRDefault="00862766" w:rsidP="00516ED1">
            <w:pPr>
              <w:topLinePunct/>
              <w:snapToGrid w:val="0"/>
              <w:spacing w:line="360" w:lineRule="exact"/>
              <w:jc w:val="center"/>
              <w:rPr>
                <w:lang w:bidi="ar"/>
              </w:rPr>
            </w:pPr>
            <w:r w:rsidRPr="00365A6B">
              <w:t>集气罩</w:t>
            </w:r>
          </w:p>
        </w:tc>
        <w:tc>
          <w:tcPr>
            <w:tcW w:w="566" w:type="pct"/>
            <w:vMerge/>
            <w:vAlign w:val="center"/>
          </w:tcPr>
          <w:p w14:paraId="5F508DF8" w14:textId="77777777" w:rsidR="00862766" w:rsidRPr="00365A6B" w:rsidRDefault="00862766" w:rsidP="00516ED1">
            <w:pPr>
              <w:topLinePunct/>
              <w:snapToGrid w:val="0"/>
              <w:spacing w:line="360" w:lineRule="exact"/>
              <w:jc w:val="center"/>
              <w:rPr>
                <w:lang w:bidi="ar"/>
              </w:rPr>
            </w:pPr>
          </w:p>
        </w:tc>
        <w:tc>
          <w:tcPr>
            <w:tcW w:w="216" w:type="pct"/>
            <w:vAlign w:val="center"/>
          </w:tcPr>
          <w:p w14:paraId="3063446E" w14:textId="77777777" w:rsidR="00862766" w:rsidRPr="00365A6B" w:rsidRDefault="00862766" w:rsidP="0081419A">
            <w:pPr>
              <w:widowControl/>
              <w:topLinePunct/>
              <w:snapToGrid w:val="0"/>
              <w:spacing w:line="360" w:lineRule="exact"/>
              <w:jc w:val="center"/>
              <w:textAlignment w:val="auto"/>
              <w:rPr>
                <w:lang w:bidi="ar"/>
              </w:rPr>
            </w:pPr>
            <w:r w:rsidRPr="00365A6B">
              <w:rPr>
                <w:rFonts w:hint="eastAsia"/>
                <w:lang w:bidi="ar"/>
              </w:rPr>
              <w:t>9</w:t>
            </w:r>
            <w:r w:rsidRPr="00365A6B">
              <w:rPr>
                <w:lang w:bidi="ar"/>
              </w:rPr>
              <w:t>0</w:t>
            </w:r>
          </w:p>
        </w:tc>
        <w:tc>
          <w:tcPr>
            <w:tcW w:w="440" w:type="pct"/>
            <w:vMerge/>
            <w:vAlign w:val="center"/>
          </w:tcPr>
          <w:p w14:paraId="6B44ED06" w14:textId="77777777" w:rsidR="00862766" w:rsidRPr="00365A6B" w:rsidRDefault="00862766" w:rsidP="00F9186E">
            <w:pPr>
              <w:spacing w:line="360" w:lineRule="exact"/>
              <w:jc w:val="center"/>
            </w:pPr>
          </w:p>
        </w:tc>
        <w:tc>
          <w:tcPr>
            <w:tcW w:w="343" w:type="pct"/>
            <w:vMerge w:val="restart"/>
            <w:vAlign w:val="center"/>
          </w:tcPr>
          <w:p w14:paraId="4E4600CE" w14:textId="77777777" w:rsidR="00862766" w:rsidRPr="00365A6B" w:rsidRDefault="00862766" w:rsidP="00516ED1">
            <w:pPr>
              <w:spacing w:line="360" w:lineRule="exact"/>
              <w:jc w:val="center"/>
            </w:pPr>
            <w:r w:rsidRPr="00365A6B">
              <w:t>H</w:t>
            </w:r>
            <w:r w:rsidRPr="00365A6B">
              <w:rPr>
                <w:vertAlign w:val="subscript"/>
              </w:rPr>
              <w:t>2</w:t>
            </w:r>
            <w:r w:rsidRPr="00365A6B">
              <w:t>S</w:t>
            </w:r>
          </w:p>
        </w:tc>
        <w:tc>
          <w:tcPr>
            <w:tcW w:w="350" w:type="pct"/>
            <w:vMerge w:val="restart"/>
            <w:vAlign w:val="center"/>
          </w:tcPr>
          <w:p w14:paraId="6E99C1F7" w14:textId="77777777" w:rsidR="00862766" w:rsidRPr="00365A6B" w:rsidRDefault="00862766" w:rsidP="00516ED1">
            <w:pPr>
              <w:spacing w:line="360" w:lineRule="exact"/>
              <w:jc w:val="center"/>
            </w:pPr>
            <w:r w:rsidRPr="00365A6B">
              <w:rPr>
                <w:rFonts w:hint="eastAsia"/>
              </w:rPr>
              <w:t>0</w:t>
            </w:r>
            <w:r w:rsidRPr="00365A6B">
              <w:t>.00</w:t>
            </w:r>
            <w:r w:rsidR="00AA2255" w:rsidRPr="00365A6B">
              <w:t>15</w:t>
            </w:r>
          </w:p>
        </w:tc>
        <w:tc>
          <w:tcPr>
            <w:tcW w:w="303" w:type="pct"/>
            <w:vMerge w:val="restart"/>
            <w:vAlign w:val="center"/>
          </w:tcPr>
          <w:p w14:paraId="1BB3067C" w14:textId="77777777" w:rsidR="00862766" w:rsidRPr="00365A6B" w:rsidRDefault="00CD004F" w:rsidP="00516ED1">
            <w:pPr>
              <w:spacing w:line="360" w:lineRule="exact"/>
              <w:jc w:val="center"/>
            </w:pPr>
            <w:r w:rsidRPr="00365A6B">
              <w:rPr>
                <w:rFonts w:hint="eastAsia"/>
              </w:rPr>
              <w:t>0</w:t>
            </w:r>
            <w:r w:rsidRPr="00365A6B">
              <w:t>.00</w:t>
            </w:r>
            <w:r w:rsidR="00AA2255" w:rsidRPr="00365A6B">
              <w:t>4</w:t>
            </w:r>
          </w:p>
        </w:tc>
        <w:tc>
          <w:tcPr>
            <w:tcW w:w="282" w:type="pct"/>
            <w:vMerge/>
            <w:vAlign w:val="center"/>
          </w:tcPr>
          <w:p w14:paraId="3E0C904C" w14:textId="77777777" w:rsidR="00862766" w:rsidRPr="00365A6B" w:rsidRDefault="00862766" w:rsidP="00516ED1">
            <w:pPr>
              <w:widowControl/>
              <w:adjustRightInd/>
              <w:spacing w:line="360" w:lineRule="exact"/>
              <w:jc w:val="center"/>
              <w:textAlignment w:val="auto"/>
            </w:pPr>
          </w:p>
        </w:tc>
      </w:tr>
      <w:tr w:rsidR="00365A6B" w:rsidRPr="00365A6B" w14:paraId="283A4C2D" w14:textId="77777777" w:rsidTr="00A65C80">
        <w:trPr>
          <w:trHeight w:val="353"/>
          <w:jc w:val="center"/>
        </w:trPr>
        <w:tc>
          <w:tcPr>
            <w:tcW w:w="161" w:type="pct"/>
            <w:vMerge/>
            <w:vAlign w:val="center"/>
          </w:tcPr>
          <w:p w14:paraId="7BB6D478" w14:textId="77777777" w:rsidR="00862766" w:rsidRPr="00365A6B" w:rsidRDefault="00862766" w:rsidP="00516ED1">
            <w:pPr>
              <w:topLinePunct/>
              <w:snapToGrid w:val="0"/>
              <w:spacing w:line="360" w:lineRule="exact"/>
              <w:jc w:val="center"/>
            </w:pPr>
          </w:p>
        </w:tc>
        <w:tc>
          <w:tcPr>
            <w:tcW w:w="167" w:type="pct"/>
            <w:vMerge/>
            <w:vAlign w:val="center"/>
          </w:tcPr>
          <w:p w14:paraId="300201F9" w14:textId="77777777" w:rsidR="00862766" w:rsidRPr="00365A6B" w:rsidRDefault="00862766" w:rsidP="00516ED1">
            <w:pPr>
              <w:topLinePunct/>
              <w:snapToGrid w:val="0"/>
              <w:spacing w:line="360" w:lineRule="exact"/>
              <w:jc w:val="center"/>
            </w:pPr>
          </w:p>
        </w:tc>
        <w:tc>
          <w:tcPr>
            <w:tcW w:w="186" w:type="pct"/>
            <w:vMerge/>
            <w:vAlign w:val="center"/>
          </w:tcPr>
          <w:p w14:paraId="58127A1C" w14:textId="77777777" w:rsidR="00862766" w:rsidRPr="00365A6B" w:rsidRDefault="00862766" w:rsidP="00516ED1">
            <w:pPr>
              <w:widowControl/>
              <w:topLinePunct/>
              <w:snapToGrid w:val="0"/>
              <w:spacing w:line="360" w:lineRule="exact"/>
              <w:jc w:val="center"/>
              <w:textAlignment w:val="auto"/>
              <w:rPr>
                <w:lang w:bidi="ar"/>
              </w:rPr>
            </w:pPr>
          </w:p>
        </w:tc>
        <w:tc>
          <w:tcPr>
            <w:tcW w:w="315" w:type="pct"/>
            <w:vMerge/>
            <w:vAlign w:val="center"/>
          </w:tcPr>
          <w:p w14:paraId="57E3570B" w14:textId="77777777" w:rsidR="00862766" w:rsidRPr="00365A6B" w:rsidRDefault="00862766" w:rsidP="00516ED1">
            <w:pPr>
              <w:widowControl/>
              <w:adjustRightInd/>
              <w:spacing w:line="360" w:lineRule="exact"/>
              <w:jc w:val="center"/>
              <w:textAlignment w:val="auto"/>
            </w:pPr>
          </w:p>
        </w:tc>
        <w:tc>
          <w:tcPr>
            <w:tcW w:w="362" w:type="pct"/>
            <w:vAlign w:val="center"/>
          </w:tcPr>
          <w:p w14:paraId="478F16CA" w14:textId="77777777" w:rsidR="00862766" w:rsidRPr="00365A6B" w:rsidRDefault="00862766" w:rsidP="00516ED1">
            <w:pPr>
              <w:widowControl/>
              <w:adjustRightInd/>
              <w:spacing w:line="360" w:lineRule="exact"/>
              <w:jc w:val="center"/>
              <w:textAlignment w:val="auto"/>
            </w:pPr>
            <w:r w:rsidRPr="00365A6B">
              <w:t>H</w:t>
            </w:r>
            <w:r w:rsidRPr="00365A6B">
              <w:rPr>
                <w:vertAlign w:val="subscript"/>
              </w:rPr>
              <w:t>2</w:t>
            </w:r>
            <w:r w:rsidRPr="00365A6B">
              <w:t>S</w:t>
            </w:r>
          </w:p>
        </w:tc>
        <w:tc>
          <w:tcPr>
            <w:tcW w:w="390" w:type="pct"/>
            <w:vAlign w:val="center"/>
          </w:tcPr>
          <w:p w14:paraId="576A1C66" w14:textId="77777777" w:rsidR="00862766" w:rsidRPr="00365A6B" w:rsidRDefault="00862766" w:rsidP="00516ED1">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1CD046CE" w14:textId="77777777" w:rsidR="00862766" w:rsidRPr="00365A6B" w:rsidRDefault="00862766" w:rsidP="00E11EC7">
            <w:pPr>
              <w:spacing w:line="360" w:lineRule="exact"/>
              <w:jc w:val="center"/>
            </w:pPr>
            <w:r w:rsidRPr="00365A6B">
              <w:rPr>
                <w:rFonts w:hint="eastAsia"/>
              </w:rPr>
              <w:t>0</w:t>
            </w:r>
            <w:r w:rsidRPr="00365A6B">
              <w:t>.009</w:t>
            </w:r>
          </w:p>
        </w:tc>
        <w:tc>
          <w:tcPr>
            <w:tcW w:w="390" w:type="pct"/>
            <w:vAlign w:val="center"/>
          </w:tcPr>
          <w:p w14:paraId="7D3906D4" w14:textId="77777777" w:rsidR="00862766" w:rsidRPr="00365A6B" w:rsidRDefault="00862766" w:rsidP="00E11EC7">
            <w:pPr>
              <w:widowControl/>
              <w:topLinePunct/>
              <w:snapToGrid w:val="0"/>
              <w:spacing w:line="360" w:lineRule="exact"/>
              <w:jc w:val="center"/>
              <w:textAlignment w:val="auto"/>
              <w:rPr>
                <w:lang w:bidi="ar"/>
              </w:rPr>
            </w:pPr>
            <w:r w:rsidRPr="00365A6B">
              <w:rPr>
                <w:lang w:bidi="ar"/>
              </w:rPr>
              <w:t>0.0037</w:t>
            </w:r>
          </w:p>
        </w:tc>
        <w:tc>
          <w:tcPr>
            <w:tcW w:w="239" w:type="pct"/>
            <w:vMerge/>
            <w:vAlign w:val="center"/>
          </w:tcPr>
          <w:p w14:paraId="0FC7E37C" w14:textId="77777777" w:rsidR="00862766" w:rsidRPr="00365A6B" w:rsidRDefault="00862766" w:rsidP="00516ED1">
            <w:pPr>
              <w:topLinePunct/>
              <w:snapToGrid w:val="0"/>
              <w:spacing w:line="360" w:lineRule="exact"/>
              <w:jc w:val="center"/>
              <w:rPr>
                <w:lang w:bidi="ar"/>
              </w:rPr>
            </w:pPr>
          </w:p>
        </w:tc>
        <w:tc>
          <w:tcPr>
            <w:tcW w:w="566" w:type="pct"/>
            <w:vMerge/>
            <w:vAlign w:val="center"/>
          </w:tcPr>
          <w:p w14:paraId="026ED841" w14:textId="77777777" w:rsidR="00862766" w:rsidRPr="00365A6B" w:rsidRDefault="00862766" w:rsidP="00516ED1">
            <w:pPr>
              <w:topLinePunct/>
              <w:snapToGrid w:val="0"/>
              <w:spacing w:line="360" w:lineRule="exact"/>
              <w:jc w:val="center"/>
              <w:rPr>
                <w:lang w:bidi="ar"/>
              </w:rPr>
            </w:pPr>
          </w:p>
        </w:tc>
        <w:tc>
          <w:tcPr>
            <w:tcW w:w="216" w:type="pct"/>
            <w:vAlign w:val="center"/>
          </w:tcPr>
          <w:p w14:paraId="716ADEAC" w14:textId="77777777" w:rsidR="00862766" w:rsidRPr="00365A6B" w:rsidRDefault="00862766" w:rsidP="0081419A">
            <w:pPr>
              <w:widowControl/>
              <w:topLinePunct/>
              <w:snapToGrid w:val="0"/>
              <w:spacing w:line="360" w:lineRule="exact"/>
              <w:jc w:val="center"/>
              <w:textAlignment w:val="auto"/>
              <w:rPr>
                <w:lang w:bidi="ar"/>
              </w:rPr>
            </w:pPr>
            <w:r w:rsidRPr="00365A6B">
              <w:rPr>
                <w:rFonts w:hint="eastAsia"/>
                <w:lang w:bidi="ar"/>
              </w:rPr>
              <w:t>8</w:t>
            </w:r>
            <w:r w:rsidRPr="00365A6B">
              <w:rPr>
                <w:lang w:bidi="ar"/>
              </w:rPr>
              <w:t>0</w:t>
            </w:r>
          </w:p>
        </w:tc>
        <w:tc>
          <w:tcPr>
            <w:tcW w:w="440" w:type="pct"/>
            <w:vMerge/>
            <w:vAlign w:val="center"/>
          </w:tcPr>
          <w:p w14:paraId="2BED5B02" w14:textId="77777777" w:rsidR="00862766" w:rsidRPr="00365A6B" w:rsidRDefault="00862766" w:rsidP="00F9186E">
            <w:pPr>
              <w:spacing w:line="360" w:lineRule="exact"/>
              <w:jc w:val="center"/>
            </w:pPr>
          </w:p>
        </w:tc>
        <w:tc>
          <w:tcPr>
            <w:tcW w:w="343" w:type="pct"/>
            <w:vMerge/>
            <w:vAlign w:val="center"/>
          </w:tcPr>
          <w:p w14:paraId="4BC92322" w14:textId="77777777" w:rsidR="00862766" w:rsidRPr="00365A6B" w:rsidRDefault="00862766" w:rsidP="00516ED1">
            <w:pPr>
              <w:spacing w:line="360" w:lineRule="exact"/>
              <w:jc w:val="center"/>
            </w:pPr>
          </w:p>
        </w:tc>
        <w:tc>
          <w:tcPr>
            <w:tcW w:w="350" w:type="pct"/>
            <w:vMerge/>
            <w:vAlign w:val="center"/>
          </w:tcPr>
          <w:p w14:paraId="7E55AD29" w14:textId="77777777" w:rsidR="00862766" w:rsidRPr="00365A6B" w:rsidRDefault="00862766" w:rsidP="00516ED1">
            <w:pPr>
              <w:spacing w:line="360" w:lineRule="exact"/>
              <w:jc w:val="center"/>
            </w:pPr>
          </w:p>
        </w:tc>
        <w:tc>
          <w:tcPr>
            <w:tcW w:w="303" w:type="pct"/>
            <w:vMerge/>
            <w:vAlign w:val="center"/>
          </w:tcPr>
          <w:p w14:paraId="37E0E79F" w14:textId="77777777" w:rsidR="00862766" w:rsidRPr="00365A6B" w:rsidRDefault="00862766" w:rsidP="00516ED1">
            <w:pPr>
              <w:spacing w:line="360" w:lineRule="exact"/>
              <w:jc w:val="center"/>
            </w:pPr>
          </w:p>
        </w:tc>
        <w:tc>
          <w:tcPr>
            <w:tcW w:w="282" w:type="pct"/>
            <w:vMerge/>
            <w:vAlign w:val="center"/>
          </w:tcPr>
          <w:p w14:paraId="4A227DA0" w14:textId="77777777" w:rsidR="00862766" w:rsidRPr="00365A6B" w:rsidRDefault="00862766" w:rsidP="00516ED1">
            <w:pPr>
              <w:widowControl/>
              <w:adjustRightInd/>
              <w:spacing w:line="360" w:lineRule="exact"/>
              <w:jc w:val="center"/>
              <w:textAlignment w:val="auto"/>
            </w:pPr>
          </w:p>
        </w:tc>
      </w:tr>
      <w:tr w:rsidR="00365A6B" w:rsidRPr="00365A6B" w14:paraId="078FEF00" w14:textId="77777777" w:rsidTr="00A65C80">
        <w:trPr>
          <w:trHeight w:val="557"/>
          <w:jc w:val="center"/>
        </w:trPr>
        <w:tc>
          <w:tcPr>
            <w:tcW w:w="161" w:type="pct"/>
            <w:vMerge/>
            <w:vAlign w:val="center"/>
          </w:tcPr>
          <w:p w14:paraId="5F892726" w14:textId="77777777" w:rsidR="00862766" w:rsidRPr="00365A6B" w:rsidRDefault="00862766" w:rsidP="00516ED1">
            <w:pPr>
              <w:topLinePunct/>
              <w:snapToGrid w:val="0"/>
              <w:spacing w:line="360" w:lineRule="exact"/>
              <w:jc w:val="center"/>
            </w:pPr>
          </w:p>
        </w:tc>
        <w:tc>
          <w:tcPr>
            <w:tcW w:w="167" w:type="pct"/>
            <w:vMerge/>
            <w:vAlign w:val="center"/>
          </w:tcPr>
          <w:p w14:paraId="2BAFBD9D" w14:textId="77777777" w:rsidR="00862766" w:rsidRPr="00365A6B" w:rsidRDefault="00862766" w:rsidP="00516ED1">
            <w:pPr>
              <w:topLinePunct/>
              <w:snapToGrid w:val="0"/>
              <w:spacing w:line="360" w:lineRule="exact"/>
              <w:jc w:val="center"/>
            </w:pPr>
          </w:p>
        </w:tc>
        <w:tc>
          <w:tcPr>
            <w:tcW w:w="186" w:type="pct"/>
            <w:vMerge/>
            <w:vAlign w:val="center"/>
          </w:tcPr>
          <w:p w14:paraId="1009FD97" w14:textId="77777777" w:rsidR="00862766" w:rsidRPr="00365A6B" w:rsidRDefault="00862766" w:rsidP="00516ED1">
            <w:pPr>
              <w:widowControl/>
              <w:topLinePunct/>
              <w:snapToGrid w:val="0"/>
              <w:spacing w:line="360" w:lineRule="exact"/>
              <w:jc w:val="center"/>
              <w:textAlignment w:val="auto"/>
              <w:rPr>
                <w:lang w:bidi="ar"/>
              </w:rPr>
            </w:pPr>
          </w:p>
        </w:tc>
        <w:tc>
          <w:tcPr>
            <w:tcW w:w="315" w:type="pct"/>
            <w:vMerge/>
            <w:vAlign w:val="center"/>
          </w:tcPr>
          <w:p w14:paraId="6A523D41" w14:textId="77777777" w:rsidR="00862766" w:rsidRPr="00365A6B" w:rsidRDefault="00862766" w:rsidP="00516ED1">
            <w:pPr>
              <w:widowControl/>
              <w:adjustRightInd/>
              <w:spacing w:line="360" w:lineRule="exact"/>
              <w:jc w:val="center"/>
              <w:textAlignment w:val="auto"/>
            </w:pPr>
          </w:p>
        </w:tc>
        <w:tc>
          <w:tcPr>
            <w:tcW w:w="362" w:type="pct"/>
            <w:vAlign w:val="center"/>
          </w:tcPr>
          <w:p w14:paraId="7004D7AD" w14:textId="77777777" w:rsidR="00862766" w:rsidRPr="00365A6B" w:rsidRDefault="00862766" w:rsidP="00516ED1">
            <w:pPr>
              <w:widowControl/>
              <w:adjustRightInd/>
              <w:spacing w:line="360" w:lineRule="exact"/>
              <w:jc w:val="center"/>
              <w:textAlignment w:val="auto"/>
            </w:pPr>
            <w:r w:rsidRPr="00365A6B">
              <w:t>臭气浓度</w:t>
            </w:r>
          </w:p>
        </w:tc>
        <w:tc>
          <w:tcPr>
            <w:tcW w:w="390" w:type="pct"/>
            <w:vAlign w:val="center"/>
          </w:tcPr>
          <w:p w14:paraId="04D30BBA" w14:textId="77777777" w:rsidR="00862766" w:rsidRPr="00365A6B" w:rsidRDefault="00862766" w:rsidP="00516ED1">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2F75860F" w14:textId="77777777" w:rsidR="00862766" w:rsidRPr="00365A6B" w:rsidRDefault="00862766" w:rsidP="00516ED1">
            <w:pPr>
              <w:spacing w:line="360" w:lineRule="exact"/>
              <w:jc w:val="center"/>
            </w:pPr>
            <w:r w:rsidRPr="00365A6B">
              <w:rPr>
                <w:rFonts w:hint="eastAsia"/>
              </w:rPr>
              <w:t>--</w:t>
            </w:r>
          </w:p>
        </w:tc>
        <w:tc>
          <w:tcPr>
            <w:tcW w:w="390" w:type="pct"/>
            <w:vAlign w:val="center"/>
          </w:tcPr>
          <w:p w14:paraId="4AA4BCB9" w14:textId="77777777" w:rsidR="00862766" w:rsidRPr="00365A6B" w:rsidRDefault="00862766" w:rsidP="00516ED1">
            <w:pPr>
              <w:widowControl/>
              <w:topLinePunct/>
              <w:snapToGrid w:val="0"/>
              <w:spacing w:line="360" w:lineRule="exact"/>
              <w:jc w:val="center"/>
              <w:textAlignment w:val="auto"/>
              <w:rPr>
                <w:lang w:bidi="ar"/>
              </w:rPr>
            </w:pPr>
            <w:r w:rsidRPr="00365A6B">
              <w:rPr>
                <w:lang w:bidi="ar"/>
              </w:rPr>
              <w:t>1000</w:t>
            </w:r>
            <w:r w:rsidRPr="00365A6B">
              <w:t>（无量纲）</w:t>
            </w:r>
          </w:p>
        </w:tc>
        <w:tc>
          <w:tcPr>
            <w:tcW w:w="239" w:type="pct"/>
            <w:vMerge/>
            <w:vAlign w:val="center"/>
          </w:tcPr>
          <w:p w14:paraId="2CE8E5CB" w14:textId="77777777" w:rsidR="00862766" w:rsidRPr="00365A6B" w:rsidRDefault="00862766" w:rsidP="00516ED1">
            <w:pPr>
              <w:topLinePunct/>
              <w:snapToGrid w:val="0"/>
              <w:spacing w:line="360" w:lineRule="exact"/>
              <w:jc w:val="center"/>
              <w:rPr>
                <w:lang w:bidi="ar"/>
              </w:rPr>
            </w:pPr>
          </w:p>
        </w:tc>
        <w:tc>
          <w:tcPr>
            <w:tcW w:w="566" w:type="pct"/>
            <w:vMerge/>
            <w:vAlign w:val="center"/>
          </w:tcPr>
          <w:p w14:paraId="7DC45563" w14:textId="77777777" w:rsidR="00862766" w:rsidRPr="00365A6B" w:rsidRDefault="00862766" w:rsidP="00516ED1">
            <w:pPr>
              <w:topLinePunct/>
              <w:snapToGrid w:val="0"/>
              <w:spacing w:line="360" w:lineRule="exact"/>
              <w:jc w:val="center"/>
              <w:rPr>
                <w:lang w:bidi="ar"/>
              </w:rPr>
            </w:pPr>
          </w:p>
        </w:tc>
        <w:tc>
          <w:tcPr>
            <w:tcW w:w="216" w:type="pct"/>
            <w:vAlign w:val="center"/>
          </w:tcPr>
          <w:p w14:paraId="700CC374" w14:textId="77777777" w:rsidR="00862766" w:rsidRPr="00365A6B" w:rsidRDefault="00862766" w:rsidP="0081419A">
            <w:pPr>
              <w:topLinePunct/>
              <w:snapToGrid w:val="0"/>
              <w:spacing w:line="360" w:lineRule="exact"/>
              <w:jc w:val="center"/>
              <w:rPr>
                <w:lang w:bidi="ar"/>
              </w:rPr>
            </w:pPr>
            <w:r w:rsidRPr="00365A6B">
              <w:rPr>
                <w:rFonts w:hint="eastAsia"/>
                <w:lang w:bidi="ar"/>
              </w:rPr>
              <w:t>70</w:t>
            </w:r>
          </w:p>
        </w:tc>
        <w:tc>
          <w:tcPr>
            <w:tcW w:w="440" w:type="pct"/>
            <w:vMerge/>
            <w:vAlign w:val="center"/>
          </w:tcPr>
          <w:p w14:paraId="34B32929" w14:textId="77777777" w:rsidR="00862766" w:rsidRPr="00365A6B" w:rsidRDefault="00862766" w:rsidP="00F9186E">
            <w:pPr>
              <w:spacing w:line="360" w:lineRule="exact"/>
              <w:jc w:val="center"/>
            </w:pPr>
          </w:p>
        </w:tc>
        <w:tc>
          <w:tcPr>
            <w:tcW w:w="343" w:type="pct"/>
            <w:vMerge w:val="restart"/>
            <w:vAlign w:val="center"/>
          </w:tcPr>
          <w:p w14:paraId="583ED2A6" w14:textId="77777777" w:rsidR="00862766" w:rsidRPr="00365A6B" w:rsidRDefault="00862766" w:rsidP="00F9186E">
            <w:pPr>
              <w:spacing w:line="360" w:lineRule="exact"/>
              <w:jc w:val="center"/>
            </w:pPr>
            <w:r w:rsidRPr="00365A6B">
              <w:t>臭气浓度</w:t>
            </w:r>
          </w:p>
        </w:tc>
        <w:tc>
          <w:tcPr>
            <w:tcW w:w="350" w:type="pct"/>
            <w:vMerge w:val="restart"/>
            <w:vAlign w:val="center"/>
          </w:tcPr>
          <w:p w14:paraId="7D241274" w14:textId="77777777" w:rsidR="00862766" w:rsidRPr="00365A6B" w:rsidRDefault="00862766" w:rsidP="00F9186E">
            <w:pPr>
              <w:spacing w:line="360" w:lineRule="exact"/>
              <w:jc w:val="center"/>
            </w:pPr>
            <w:r w:rsidRPr="00365A6B">
              <w:rPr>
                <w:rFonts w:hint="eastAsia"/>
              </w:rPr>
              <w:t>1</w:t>
            </w:r>
            <w:r w:rsidRPr="00365A6B">
              <w:t>200</w:t>
            </w:r>
            <w:r w:rsidRPr="00365A6B">
              <w:rPr>
                <w:rFonts w:hint="eastAsia"/>
              </w:rPr>
              <w:t>（无量纲）</w:t>
            </w:r>
          </w:p>
        </w:tc>
        <w:tc>
          <w:tcPr>
            <w:tcW w:w="303" w:type="pct"/>
            <w:vMerge w:val="restart"/>
            <w:vAlign w:val="center"/>
          </w:tcPr>
          <w:p w14:paraId="6BE4D869" w14:textId="77777777" w:rsidR="00862766" w:rsidRPr="00365A6B" w:rsidRDefault="00862766" w:rsidP="00F9186E">
            <w:pPr>
              <w:spacing w:line="360" w:lineRule="exact"/>
              <w:jc w:val="center"/>
            </w:pPr>
            <w:r w:rsidRPr="00365A6B">
              <w:rPr>
                <w:rFonts w:hint="eastAsia"/>
              </w:rPr>
              <w:t>--</w:t>
            </w:r>
          </w:p>
        </w:tc>
        <w:tc>
          <w:tcPr>
            <w:tcW w:w="282" w:type="pct"/>
            <w:vMerge w:val="restart"/>
            <w:vAlign w:val="center"/>
          </w:tcPr>
          <w:p w14:paraId="454F201E" w14:textId="77777777" w:rsidR="00862766" w:rsidRPr="00365A6B" w:rsidRDefault="00862766" w:rsidP="00F9186E">
            <w:pPr>
              <w:spacing w:line="360" w:lineRule="exact"/>
              <w:jc w:val="center"/>
            </w:pPr>
            <w:r w:rsidRPr="00365A6B">
              <w:rPr>
                <w:rFonts w:hint="eastAsia"/>
              </w:rPr>
              <w:t>2400</w:t>
            </w:r>
          </w:p>
        </w:tc>
      </w:tr>
      <w:tr w:rsidR="00365A6B" w:rsidRPr="00365A6B" w14:paraId="590657D1" w14:textId="77777777" w:rsidTr="00A65C80">
        <w:trPr>
          <w:trHeight w:val="666"/>
          <w:jc w:val="center"/>
        </w:trPr>
        <w:tc>
          <w:tcPr>
            <w:tcW w:w="161" w:type="pct"/>
            <w:vMerge w:val="restart"/>
            <w:vAlign w:val="center"/>
          </w:tcPr>
          <w:p w14:paraId="37D08D25" w14:textId="77777777" w:rsidR="00862766" w:rsidRPr="00365A6B" w:rsidRDefault="00862766" w:rsidP="00F9186E">
            <w:pPr>
              <w:topLinePunct/>
              <w:snapToGrid w:val="0"/>
              <w:spacing w:line="360" w:lineRule="exact"/>
              <w:jc w:val="center"/>
            </w:pPr>
            <w:r w:rsidRPr="00365A6B">
              <w:rPr>
                <w:rFonts w:hint="eastAsia"/>
              </w:rPr>
              <w:t>现有工程</w:t>
            </w:r>
          </w:p>
        </w:tc>
        <w:tc>
          <w:tcPr>
            <w:tcW w:w="167" w:type="pct"/>
            <w:vMerge w:val="restart"/>
            <w:vAlign w:val="center"/>
          </w:tcPr>
          <w:p w14:paraId="56C39C7B" w14:textId="77777777" w:rsidR="00862766" w:rsidRPr="00365A6B" w:rsidRDefault="00862766" w:rsidP="00F9186E">
            <w:pPr>
              <w:topLinePunct/>
              <w:snapToGrid w:val="0"/>
              <w:spacing w:line="360" w:lineRule="exact"/>
              <w:jc w:val="center"/>
            </w:pPr>
            <w:r w:rsidRPr="00365A6B">
              <w:rPr>
                <w:rFonts w:hint="eastAsia"/>
              </w:rPr>
              <w:t>硫化车间</w:t>
            </w:r>
          </w:p>
        </w:tc>
        <w:tc>
          <w:tcPr>
            <w:tcW w:w="186" w:type="pct"/>
            <w:vAlign w:val="center"/>
          </w:tcPr>
          <w:p w14:paraId="295704EF" w14:textId="77777777" w:rsidR="00862766" w:rsidRPr="00365A6B" w:rsidRDefault="00862766" w:rsidP="00F9186E">
            <w:pPr>
              <w:widowControl/>
              <w:topLinePunct/>
              <w:snapToGrid w:val="0"/>
              <w:spacing w:line="360" w:lineRule="exact"/>
              <w:jc w:val="center"/>
              <w:textAlignment w:val="auto"/>
              <w:rPr>
                <w:lang w:bidi="ar"/>
              </w:rPr>
            </w:pPr>
            <w:r w:rsidRPr="00365A6B">
              <w:rPr>
                <w:rFonts w:hint="eastAsia"/>
                <w:lang w:bidi="ar"/>
              </w:rPr>
              <w:t>-</w:t>
            </w:r>
            <w:r w:rsidRPr="00365A6B">
              <w:rPr>
                <w:lang w:bidi="ar"/>
              </w:rPr>
              <w:t>-</w:t>
            </w:r>
          </w:p>
        </w:tc>
        <w:tc>
          <w:tcPr>
            <w:tcW w:w="315" w:type="pct"/>
            <w:vMerge w:val="restart"/>
            <w:vAlign w:val="center"/>
          </w:tcPr>
          <w:p w14:paraId="0A650E08" w14:textId="77777777" w:rsidR="00862766" w:rsidRPr="00365A6B" w:rsidRDefault="00862766" w:rsidP="00F9186E">
            <w:pPr>
              <w:widowControl/>
              <w:adjustRightInd/>
              <w:spacing w:line="360" w:lineRule="exact"/>
              <w:jc w:val="center"/>
              <w:textAlignment w:val="auto"/>
            </w:pPr>
            <w:r w:rsidRPr="00365A6B">
              <w:t>硫化废气</w:t>
            </w:r>
          </w:p>
        </w:tc>
        <w:tc>
          <w:tcPr>
            <w:tcW w:w="362" w:type="pct"/>
            <w:vAlign w:val="center"/>
          </w:tcPr>
          <w:p w14:paraId="61D80E23" w14:textId="77777777" w:rsidR="00862766" w:rsidRPr="00365A6B" w:rsidRDefault="00862766" w:rsidP="00F9186E">
            <w:pPr>
              <w:widowControl/>
              <w:adjustRightInd/>
              <w:spacing w:line="360" w:lineRule="exact"/>
              <w:jc w:val="center"/>
              <w:textAlignment w:val="auto"/>
            </w:pPr>
            <w:r w:rsidRPr="00365A6B">
              <w:t>非甲烷总烃</w:t>
            </w:r>
          </w:p>
        </w:tc>
        <w:tc>
          <w:tcPr>
            <w:tcW w:w="390" w:type="pct"/>
            <w:vAlign w:val="center"/>
          </w:tcPr>
          <w:p w14:paraId="38A34EA0" w14:textId="77777777" w:rsidR="00862766" w:rsidRPr="00365A6B" w:rsidRDefault="00862766" w:rsidP="00F9186E">
            <w:pPr>
              <w:widowControl/>
              <w:topLinePunct/>
              <w:snapToGrid w:val="0"/>
              <w:spacing w:line="360" w:lineRule="exact"/>
              <w:jc w:val="center"/>
              <w:textAlignment w:val="auto"/>
              <w:rPr>
                <w:lang w:bidi="ar"/>
              </w:rPr>
            </w:pPr>
            <w:r w:rsidRPr="00365A6B">
              <w:rPr>
                <w:rFonts w:hint="eastAsia"/>
                <w:lang w:bidi="ar"/>
              </w:rPr>
              <w:t>类比法</w:t>
            </w:r>
          </w:p>
        </w:tc>
        <w:tc>
          <w:tcPr>
            <w:tcW w:w="290" w:type="pct"/>
            <w:vAlign w:val="center"/>
          </w:tcPr>
          <w:p w14:paraId="6C0C17E7" w14:textId="77777777" w:rsidR="00862766" w:rsidRPr="00365A6B" w:rsidRDefault="00862766" w:rsidP="00F9186E">
            <w:pPr>
              <w:spacing w:line="360" w:lineRule="exact"/>
              <w:jc w:val="center"/>
            </w:pPr>
            <w:r w:rsidRPr="00365A6B">
              <w:rPr>
                <w:rFonts w:hint="eastAsia"/>
              </w:rPr>
              <w:t>0</w:t>
            </w:r>
            <w:r w:rsidRPr="00365A6B">
              <w:t>.288</w:t>
            </w:r>
          </w:p>
        </w:tc>
        <w:tc>
          <w:tcPr>
            <w:tcW w:w="390" w:type="pct"/>
            <w:vAlign w:val="center"/>
          </w:tcPr>
          <w:p w14:paraId="26FDF992" w14:textId="77777777" w:rsidR="00862766" w:rsidRPr="00365A6B" w:rsidRDefault="00862766" w:rsidP="00F9186E">
            <w:pPr>
              <w:widowControl/>
              <w:topLinePunct/>
              <w:snapToGrid w:val="0"/>
              <w:spacing w:line="360" w:lineRule="exact"/>
              <w:jc w:val="center"/>
              <w:textAlignment w:val="auto"/>
              <w:rPr>
                <w:lang w:bidi="ar"/>
              </w:rPr>
            </w:pPr>
            <w:r w:rsidRPr="00365A6B">
              <w:rPr>
                <w:rFonts w:hint="eastAsia"/>
                <w:lang w:bidi="ar"/>
              </w:rPr>
              <w:t>0.12</w:t>
            </w:r>
          </w:p>
        </w:tc>
        <w:tc>
          <w:tcPr>
            <w:tcW w:w="239" w:type="pct"/>
            <w:vMerge w:val="restart"/>
            <w:vAlign w:val="center"/>
          </w:tcPr>
          <w:p w14:paraId="785C2B3B" w14:textId="77777777" w:rsidR="00862766" w:rsidRPr="00365A6B" w:rsidRDefault="00862766" w:rsidP="00F9186E">
            <w:pPr>
              <w:topLinePunct/>
              <w:snapToGrid w:val="0"/>
              <w:spacing w:line="360" w:lineRule="exact"/>
              <w:jc w:val="center"/>
              <w:rPr>
                <w:lang w:bidi="ar"/>
              </w:rPr>
            </w:pPr>
            <w:r w:rsidRPr="00365A6B">
              <w:rPr>
                <w:lang w:bidi="ar"/>
              </w:rPr>
              <w:t>集气罩</w:t>
            </w:r>
          </w:p>
        </w:tc>
        <w:tc>
          <w:tcPr>
            <w:tcW w:w="566" w:type="pct"/>
            <w:vMerge/>
            <w:vAlign w:val="center"/>
          </w:tcPr>
          <w:p w14:paraId="02F3646F" w14:textId="77777777" w:rsidR="00862766" w:rsidRPr="00365A6B" w:rsidRDefault="00862766" w:rsidP="00F9186E">
            <w:pPr>
              <w:topLinePunct/>
              <w:snapToGrid w:val="0"/>
              <w:spacing w:line="360" w:lineRule="exact"/>
              <w:jc w:val="center"/>
              <w:rPr>
                <w:lang w:bidi="ar"/>
              </w:rPr>
            </w:pPr>
          </w:p>
        </w:tc>
        <w:tc>
          <w:tcPr>
            <w:tcW w:w="216" w:type="pct"/>
            <w:vAlign w:val="center"/>
          </w:tcPr>
          <w:p w14:paraId="4E609C50" w14:textId="77777777" w:rsidR="00862766" w:rsidRPr="00365A6B" w:rsidRDefault="00862766" w:rsidP="00F9186E">
            <w:pPr>
              <w:widowControl/>
              <w:topLinePunct/>
              <w:snapToGrid w:val="0"/>
              <w:spacing w:line="360" w:lineRule="exact"/>
              <w:jc w:val="center"/>
              <w:textAlignment w:val="auto"/>
              <w:rPr>
                <w:lang w:bidi="ar"/>
              </w:rPr>
            </w:pPr>
            <w:r w:rsidRPr="00365A6B">
              <w:rPr>
                <w:rFonts w:hint="eastAsia"/>
                <w:lang w:bidi="ar"/>
              </w:rPr>
              <w:t>9</w:t>
            </w:r>
            <w:r w:rsidRPr="00365A6B">
              <w:rPr>
                <w:lang w:bidi="ar"/>
              </w:rPr>
              <w:t>0</w:t>
            </w:r>
          </w:p>
        </w:tc>
        <w:tc>
          <w:tcPr>
            <w:tcW w:w="440" w:type="pct"/>
            <w:vMerge/>
            <w:vAlign w:val="center"/>
          </w:tcPr>
          <w:p w14:paraId="6B59866C" w14:textId="77777777" w:rsidR="00862766" w:rsidRPr="00365A6B" w:rsidRDefault="00862766" w:rsidP="00F9186E">
            <w:pPr>
              <w:widowControl/>
              <w:adjustRightInd/>
              <w:spacing w:line="360" w:lineRule="exact"/>
              <w:jc w:val="center"/>
              <w:textAlignment w:val="auto"/>
            </w:pPr>
          </w:p>
        </w:tc>
        <w:tc>
          <w:tcPr>
            <w:tcW w:w="343" w:type="pct"/>
            <w:vMerge/>
            <w:vAlign w:val="center"/>
          </w:tcPr>
          <w:p w14:paraId="6486DA83" w14:textId="77777777" w:rsidR="00862766" w:rsidRPr="00365A6B" w:rsidRDefault="00862766" w:rsidP="00F9186E">
            <w:pPr>
              <w:spacing w:line="360" w:lineRule="exact"/>
              <w:jc w:val="center"/>
            </w:pPr>
          </w:p>
        </w:tc>
        <w:tc>
          <w:tcPr>
            <w:tcW w:w="350" w:type="pct"/>
            <w:vMerge/>
            <w:vAlign w:val="center"/>
          </w:tcPr>
          <w:p w14:paraId="2479C868" w14:textId="77777777" w:rsidR="00862766" w:rsidRPr="00365A6B" w:rsidRDefault="00862766" w:rsidP="00F9186E">
            <w:pPr>
              <w:spacing w:line="360" w:lineRule="exact"/>
              <w:jc w:val="center"/>
            </w:pPr>
          </w:p>
        </w:tc>
        <w:tc>
          <w:tcPr>
            <w:tcW w:w="303" w:type="pct"/>
            <w:vMerge/>
            <w:vAlign w:val="center"/>
          </w:tcPr>
          <w:p w14:paraId="6F09F813" w14:textId="77777777" w:rsidR="00862766" w:rsidRPr="00365A6B" w:rsidRDefault="00862766" w:rsidP="00F9186E">
            <w:pPr>
              <w:spacing w:line="360" w:lineRule="exact"/>
              <w:jc w:val="center"/>
            </w:pPr>
          </w:p>
        </w:tc>
        <w:tc>
          <w:tcPr>
            <w:tcW w:w="282" w:type="pct"/>
            <w:vMerge/>
            <w:vAlign w:val="center"/>
          </w:tcPr>
          <w:p w14:paraId="6C7ED6E1" w14:textId="77777777" w:rsidR="00862766" w:rsidRPr="00365A6B" w:rsidRDefault="00862766" w:rsidP="00F9186E">
            <w:pPr>
              <w:widowControl/>
              <w:adjustRightInd/>
              <w:spacing w:line="360" w:lineRule="exact"/>
              <w:jc w:val="center"/>
              <w:textAlignment w:val="auto"/>
            </w:pPr>
          </w:p>
        </w:tc>
      </w:tr>
      <w:tr w:rsidR="00365A6B" w:rsidRPr="00365A6B" w14:paraId="1831C1F3" w14:textId="77777777" w:rsidTr="00A65C80">
        <w:trPr>
          <w:trHeight w:val="365"/>
          <w:jc w:val="center"/>
        </w:trPr>
        <w:tc>
          <w:tcPr>
            <w:tcW w:w="161" w:type="pct"/>
            <w:vMerge/>
            <w:vAlign w:val="center"/>
          </w:tcPr>
          <w:p w14:paraId="6363E449" w14:textId="77777777" w:rsidR="00862766" w:rsidRPr="00365A6B" w:rsidRDefault="00862766" w:rsidP="00F9186E">
            <w:pPr>
              <w:topLinePunct/>
              <w:snapToGrid w:val="0"/>
              <w:spacing w:line="360" w:lineRule="exact"/>
              <w:jc w:val="center"/>
            </w:pPr>
          </w:p>
        </w:tc>
        <w:tc>
          <w:tcPr>
            <w:tcW w:w="167" w:type="pct"/>
            <w:vMerge/>
            <w:vAlign w:val="center"/>
          </w:tcPr>
          <w:p w14:paraId="0A39ABED" w14:textId="77777777" w:rsidR="00862766" w:rsidRPr="00365A6B" w:rsidRDefault="00862766" w:rsidP="00F9186E">
            <w:pPr>
              <w:topLinePunct/>
              <w:snapToGrid w:val="0"/>
              <w:spacing w:line="360" w:lineRule="exact"/>
              <w:jc w:val="center"/>
            </w:pPr>
          </w:p>
        </w:tc>
        <w:tc>
          <w:tcPr>
            <w:tcW w:w="186" w:type="pct"/>
            <w:vAlign w:val="center"/>
          </w:tcPr>
          <w:p w14:paraId="618549AF" w14:textId="77777777" w:rsidR="00862766" w:rsidRPr="00365A6B" w:rsidRDefault="00862766" w:rsidP="00F9186E">
            <w:pPr>
              <w:widowControl/>
              <w:topLinePunct/>
              <w:snapToGrid w:val="0"/>
              <w:spacing w:line="360" w:lineRule="exact"/>
              <w:jc w:val="center"/>
              <w:textAlignment w:val="auto"/>
              <w:rPr>
                <w:lang w:bidi="ar"/>
              </w:rPr>
            </w:pPr>
            <w:r w:rsidRPr="00365A6B">
              <w:rPr>
                <w:rFonts w:hint="eastAsia"/>
                <w:lang w:bidi="ar"/>
              </w:rPr>
              <w:t>-</w:t>
            </w:r>
            <w:r w:rsidRPr="00365A6B">
              <w:rPr>
                <w:lang w:bidi="ar"/>
              </w:rPr>
              <w:t>-</w:t>
            </w:r>
          </w:p>
        </w:tc>
        <w:tc>
          <w:tcPr>
            <w:tcW w:w="315" w:type="pct"/>
            <w:vMerge/>
            <w:vAlign w:val="center"/>
          </w:tcPr>
          <w:p w14:paraId="5168AD51" w14:textId="77777777" w:rsidR="00862766" w:rsidRPr="00365A6B" w:rsidRDefault="00862766" w:rsidP="00F9186E">
            <w:pPr>
              <w:widowControl/>
              <w:adjustRightInd/>
              <w:spacing w:line="360" w:lineRule="exact"/>
              <w:jc w:val="center"/>
              <w:textAlignment w:val="auto"/>
            </w:pPr>
          </w:p>
        </w:tc>
        <w:tc>
          <w:tcPr>
            <w:tcW w:w="362" w:type="pct"/>
            <w:vAlign w:val="center"/>
          </w:tcPr>
          <w:p w14:paraId="37CDE819" w14:textId="77777777" w:rsidR="00862766" w:rsidRPr="00365A6B" w:rsidRDefault="00862766" w:rsidP="00F9186E">
            <w:pPr>
              <w:widowControl/>
              <w:adjustRightInd/>
              <w:spacing w:line="360" w:lineRule="exact"/>
              <w:jc w:val="center"/>
              <w:textAlignment w:val="auto"/>
            </w:pPr>
            <w:r w:rsidRPr="00365A6B">
              <w:t>H</w:t>
            </w:r>
            <w:r w:rsidRPr="00365A6B">
              <w:rPr>
                <w:vertAlign w:val="subscript"/>
              </w:rPr>
              <w:t>2</w:t>
            </w:r>
            <w:r w:rsidRPr="00365A6B">
              <w:t>S</w:t>
            </w:r>
          </w:p>
        </w:tc>
        <w:tc>
          <w:tcPr>
            <w:tcW w:w="390" w:type="pct"/>
            <w:vAlign w:val="center"/>
          </w:tcPr>
          <w:p w14:paraId="714DE198" w14:textId="77777777" w:rsidR="00862766" w:rsidRPr="00365A6B" w:rsidRDefault="00862766" w:rsidP="00F9186E">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53D46E3E" w14:textId="77777777" w:rsidR="00862766" w:rsidRPr="00365A6B" w:rsidRDefault="00862766" w:rsidP="00F9186E">
            <w:pPr>
              <w:spacing w:line="360" w:lineRule="exact"/>
              <w:jc w:val="center"/>
            </w:pPr>
            <w:r w:rsidRPr="00365A6B">
              <w:rPr>
                <w:rFonts w:hint="eastAsia"/>
              </w:rPr>
              <w:t>0</w:t>
            </w:r>
            <w:r w:rsidRPr="00365A6B">
              <w:t>.009</w:t>
            </w:r>
          </w:p>
        </w:tc>
        <w:tc>
          <w:tcPr>
            <w:tcW w:w="390" w:type="pct"/>
            <w:vAlign w:val="center"/>
          </w:tcPr>
          <w:p w14:paraId="17961B44" w14:textId="77777777" w:rsidR="00862766" w:rsidRPr="00365A6B" w:rsidRDefault="00862766" w:rsidP="00F9186E">
            <w:pPr>
              <w:widowControl/>
              <w:topLinePunct/>
              <w:snapToGrid w:val="0"/>
              <w:spacing w:line="360" w:lineRule="exact"/>
              <w:jc w:val="center"/>
              <w:textAlignment w:val="auto"/>
              <w:rPr>
                <w:lang w:bidi="ar"/>
              </w:rPr>
            </w:pPr>
            <w:r w:rsidRPr="00365A6B">
              <w:rPr>
                <w:lang w:bidi="ar"/>
              </w:rPr>
              <w:t>0.0037</w:t>
            </w:r>
          </w:p>
        </w:tc>
        <w:tc>
          <w:tcPr>
            <w:tcW w:w="239" w:type="pct"/>
            <w:vMerge/>
            <w:vAlign w:val="center"/>
          </w:tcPr>
          <w:p w14:paraId="74A0B1E7" w14:textId="77777777" w:rsidR="00862766" w:rsidRPr="00365A6B" w:rsidRDefault="00862766" w:rsidP="00F9186E">
            <w:pPr>
              <w:topLinePunct/>
              <w:snapToGrid w:val="0"/>
              <w:spacing w:line="360" w:lineRule="exact"/>
              <w:jc w:val="center"/>
              <w:rPr>
                <w:lang w:bidi="ar"/>
              </w:rPr>
            </w:pPr>
          </w:p>
        </w:tc>
        <w:tc>
          <w:tcPr>
            <w:tcW w:w="566" w:type="pct"/>
            <w:vMerge/>
            <w:vAlign w:val="center"/>
          </w:tcPr>
          <w:p w14:paraId="53D5DF95" w14:textId="77777777" w:rsidR="00862766" w:rsidRPr="00365A6B" w:rsidRDefault="00862766" w:rsidP="00F9186E">
            <w:pPr>
              <w:topLinePunct/>
              <w:snapToGrid w:val="0"/>
              <w:spacing w:line="360" w:lineRule="exact"/>
              <w:jc w:val="center"/>
              <w:rPr>
                <w:lang w:bidi="ar"/>
              </w:rPr>
            </w:pPr>
          </w:p>
        </w:tc>
        <w:tc>
          <w:tcPr>
            <w:tcW w:w="216" w:type="pct"/>
            <w:vAlign w:val="center"/>
          </w:tcPr>
          <w:p w14:paraId="4EEF29ED" w14:textId="77777777" w:rsidR="00862766" w:rsidRPr="00365A6B" w:rsidRDefault="00862766" w:rsidP="00F9186E">
            <w:pPr>
              <w:widowControl/>
              <w:topLinePunct/>
              <w:snapToGrid w:val="0"/>
              <w:spacing w:line="360" w:lineRule="exact"/>
              <w:jc w:val="center"/>
              <w:textAlignment w:val="auto"/>
              <w:rPr>
                <w:lang w:bidi="ar"/>
              </w:rPr>
            </w:pPr>
            <w:r w:rsidRPr="00365A6B">
              <w:rPr>
                <w:rFonts w:hint="eastAsia"/>
                <w:lang w:bidi="ar"/>
              </w:rPr>
              <w:t>8</w:t>
            </w:r>
            <w:r w:rsidRPr="00365A6B">
              <w:rPr>
                <w:lang w:bidi="ar"/>
              </w:rPr>
              <w:t>0</w:t>
            </w:r>
          </w:p>
        </w:tc>
        <w:tc>
          <w:tcPr>
            <w:tcW w:w="440" w:type="pct"/>
            <w:vMerge/>
            <w:vAlign w:val="center"/>
          </w:tcPr>
          <w:p w14:paraId="482837EC" w14:textId="77777777" w:rsidR="00862766" w:rsidRPr="00365A6B" w:rsidRDefault="00862766" w:rsidP="00F9186E">
            <w:pPr>
              <w:widowControl/>
              <w:adjustRightInd/>
              <w:spacing w:line="360" w:lineRule="exact"/>
              <w:jc w:val="center"/>
              <w:textAlignment w:val="auto"/>
            </w:pPr>
          </w:p>
        </w:tc>
        <w:tc>
          <w:tcPr>
            <w:tcW w:w="343" w:type="pct"/>
            <w:vMerge/>
            <w:vAlign w:val="center"/>
          </w:tcPr>
          <w:p w14:paraId="49F635DF" w14:textId="77777777" w:rsidR="00862766" w:rsidRPr="00365A6B" w:rsidRDefault="00862766" w:rsidP="00F9186E">
            <w:pPr>
              <w:spacing w:line="360" w:lineRule="exact"/>
              <w:jc w:val="center"/>
            </w:pPr>
          </w:p>
        </w:tc>
        <w:tc>
          <w:tcPr>
            <w:tcW w:w="350" w:type="pct"/>
            <w:vMerge/>
            <w:vAlign w:val="center"/>
          </w:tcPr>
          <w:p w14:paraId="057D7D63" w14:textId="77777777" w:rsidR="00862766" w:rsidRPr="00365A6B" w:rsidRDefault="00862766" w:rsidP="00F9186E">
            <w:pPr>
              <w:spacing w:line="360" w:lineRule="exact"/>
              <w:jc w:val="center"/>
            </w:pPr>
          </w:p>
        </w:tc>
        <w:tc>
          <w:tcPr>
            <w:tcW w:w="303" w:type="pct"/>
            <w:vMerge/>
            <w:vAlign w:val="center"/>
          </w:tcPr>
          <w:p w14:paraId="3A3FFC7B" w14:textId="77777777" w:rsidR="00862766" w:rsidRPr="00365A6B" w:rsidRDefault="00862766" w:rsidP="00F9186E">
            <w:pPr>
              <w:spacing w:line="360" w:lineRule="exact"/>
              <w:jc w:val="center"/>
            </w:pPr>
          </w:p>
        </w:tc>
        <w:tc>
          <w:tcPr>
            <w:tcW w:w="282" w:type="pct"/>
            <w:vMerge/>
            <w:vAlign w:val="center"/>
          </w:tcPr>
          <w:p w14:paraId="43C5D965" w14:textId="77777777" w:rsidR="00862766" w:rsidRPr="00365A6B" w:rsidRDefault="00862766" w:rsidP="00F9186E">
            <w:pPr>
              <w:widowControl/>
              <w:adjustRightInd/>
              <w:spacing w:line="360" w:lineRule="exact"/>
              <w:jc w:val="center"/>
              <w:textAlignment w:val="auto"/>
            </w:pPr>
          </w:p>
        </w:tc>
      </w:tr>
      <w:tr w:rsidR="00365A6B" w:rsidRPr="00365A6B" w14:paraId="1BFA2ACF" w14:textId="77777777" w:rsidTr="00A65C80">
        <w:trPr>
          <w:trHeight w:val="697"/>
          <w:jc w:val="center"/>
        </w:trPr>
        <w:tc>
          <w:tcPr>
            <w:tcW w:w="161" w:type="pct"/>
            <w:vMerge/>
            <w:vAlign w:val="center"/>
          </w:tcPr>
          <w:p w14:paraId="47EA3AFA" w14:textId="77777777" w:rsidR="00862766" w:rsidRPr="00365A6B" w:rsidRDefault="00862766" w:rsidP="00F9186E">
            <w:pPr>
              <w:topLinePunct/>
              <w:snapToGrid w:val="0"/>
              <w:spacing w:line="360" w:lineRule="exact"/>
              <w:jc w:val="center"/>
            </w:pPr>
          </w:p>
        </w:tc>
        <w:tc>
          <w:tcPr>
            <w:tcW w:w="167" w:type="pct"/>
            <w:vMerge/>
            <w:vAlign w:val="center"/>
          </w:tcPr>
          <w:p w14:paraId="7FE56F65" w14:textId="77777777" w:rsidR="00862766" w:rsidRPr="00365A6B" w:rsidRDefault="00862766" w:rsidP="00F9186E">
            <w:pPr>
              <w:topLinePunct/>
              <w:snapToGrid w:val="0"/>
              <w:spacing w:line="360" w:lineRule="exact"/>
              <w:jc w:val="center"/>
            </w:pPr>
          </w:p>
        </w:tc>
        <w:tc>
          <w:tcPr>
            <w:tcW w:w="186" w:type="pct"/>
            <w:vAlign w:val="center"/>
          </w:tcPr>
          <w:p w14:paraId="1FEF6915" w14:textId="77777777" w:rsidR="00862766" w:rsidRPr="00365A6B" w:rsidRDefault="00862766" w:rsidP="00F9186E">
            <w:pPr>
              <w:widowControl/>
              <w:topLinePunct/>
              <w:snapToGrid w:val="0"/>
              <w:spacing w:line="360" w:lineRule="exact"/>
              <w:jc w:val="center"/>
              <w:textAlignment w:val="auto"/>
              <w:rPr>
                <w:lang w:bidi="ar"/>
              </w:rPr>
            </w:pPr>
            <w:r w:rsidRPr="00365A6B">
              <w:rPr>
                <w:rFonts w:hint="eastAsia"/>
                <w:lang w:bidi="ar"/>
              </w:rPr>
              <w:t>-</w:t>
            </w:r>
            <w:r w:rsidRPr="00365A6B">
              <w:rPr>
                <w:lang w:bidi="ar"/>
              </w:rPr>
              <w:t>-</w:t>
            </w:r>
          </w:p>
        </w:tc>
        <w:tc>
          <w:tcPr>
            <w:tcW w:w="315" w:type="pct"/>
            <w:vMerge/>
            <w:vAlign w:val="center"/>
          </w:tcPr>
          <w:p w14:paraId="3E9F19FA" w14:textId="77777777" w:rsidR="00862766" w:rsidRPr="00365A6B" w:rsidRDefault="00862766" w:rsidP="00F9186E">
            <w:pPr>
              <w:widowControl/>
              <w:adjustRightInd/>
              <w:spacing w:line="360" w:lineRule="exact"/>
              <w:jc w:val="center"/>
              <w:textAlignment w:val="auto"/>
            </w:pPr>
          </w:p>
        </w:tc>
        <w:tc>
          <w:tcPr>
            <w:tcW w:w="362" w:type="pct"/>
            <w:vAlign w:val="center"/>
          </w:tcPr>
          <w:p w14:paraId="78B4735E" w14:textId="77777777" w:rsidR="00862766" w:rsidRPr="00365A6B" w:rsidRDefault="00862766" w:rsidP="00F9186E">
            <w:pPr>
              <w:widowControl/>
              <w:adjustRightInd/>
              <w:spacing w:line="360" w:lineRule="exact"/>
              <w:jc w:val="center"/>
              <w:textAlignment w:val="auto"/>
            </w:pPr>
            <w:r w:rsidRPr="00365A6B">
              <w:t>臭气浓度</w:t>
            </w:r>
          </w:p>
        </w:tc>
        <w:tc>
          <w:tcPr>
            <w:tcW w:w="390" w:type="pct"/>
            <w:vAlign w:val="center"/>
          </w:tcPr>
          <w:p w14:paraId="3DBADE66" w14:textId="77777777" w:rsidR="00862766" w:rsidRPr="00365A6B" w:rsidRDefault="00862766" w:rsidP="00F9186E">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44F2D5A2" w14:textId="77777777" w:rsidR="00862766" w:rsidRPr="00365A6B" w:rsidRDefault="00862766" w:rsidP="00F9186E">
            <w:pPr>
              <w:spacing w:line="360" w:lineRule="exact"/>
              <w:jc w:val="center"/>
            </w:pPr>
            <w:r w:rsidRPr="00365A6B">
              <w:rPr>
                <w:rFonts w:hint="eastAsia"/>
              </w:rPr>
              <w:t>--</w:t>
            </w:r>
          </w:p>
        </w:tc>
        <w:tc>
          <w:tcPr>
            <w:tcW w:w="390" w:type="pct"/>
            <w:vAlign w:val="center"/>
          </w:tcPr>
          <w:p w14:paraId="32FA74E1" w14:textId="77777777" w:rsidR="00862766" w:rsidRPr="00365A6B" w:rsidRDefault="00862766" w:rsidP="00F9186E">
            <w:pPr>
              <w:widowControl/>
              <w:topLinePunct/>
              <w:snapToGrid w:val="0"/>
              <w:spacing w:line="360" w:lineRule="exact"/>
              <w:jc w:val="center"/>
              <w:textAlignment w:val="auto"/>
              <w:rPr>
                <w:lang w:bidi="ar"/>
              </w:rPr>
            </w:pPr>
            <w:r w:rsidRPr="00365A6B">
              <w:rPr>
                <w:lang w:bidi="ar"/>
              </w:rPr>
              <w:t>1000</w:t>
            </w:r>
            <w:r w:rsidRPr="00365A6B">
              <w:t>（无量纲）</w:t>
            </w:r>
          </w:p>
        </w:tc>
        <w:tc>
          <w:tcPr>
            <w:tcW w:w="239" w:type="pct"/>
            <w:vMerge/>
            <w:vAlign w:val="center"/>
          </w:tcPr>
          <w:p w14:paraId="4D62AB16" w14:textId="77777777" w:rsidR="00862766" w:rsidRPr="00365A6B" w:rsidRDefault="00862766" w:rsidP="00F9186E">
            <w:pPr>
              <w:topLinePunct/>
              <w:snapToGrid w:val="0"/>
              <w:spacing w:line="360" w:lineRule="exact"/>
              <w:jc w:val="center"/>
              <w:rPr>
                <w:lang w:bidi="ar"/>
              </w:rPr>
            </w:pPr>
          </w:p>
        </w:tc>
        <w:tc>
          <w:tcPr>
            <w:tcW w:w="566" w:type="pct"/>
            <w:vMerge/>
            <w:vAlign w:val="center"/>
          </w:tcPr>
          <w:p w14:paraId="5D4A528B" w14:textId="77777777" w:rsidR="00862766" w:rsidRPr="00365A6B" w:rsidRDefault="00862766" w:rsidP="00F9186E">
            <w:pPr>
              <w:topLinePunct/>
              <w:snapToGrid w:val="0"/>
              <w:spacing w:line="360" w:lineRule="exact"/>
              <w:jc w:val="center"/>
              <w:rPr>
                <w:lang w:bidi="ar"/>
              </w:rPr>
            </w:pPr>
          </w:p>
        </w:tc>
        <w:tc>
          <w:tcPr>
            <w:tcW w:w="216" w:type="pct"/>
            <w:vAlign w:val="center"/>
          </w:tcPr>
          <w:p w14:paraId="074D7963" w14:textId="77777777" w:rsidR="00862766" w:rsidRPr="00365A6B" w:rsidRDefault="00862766" w:rsidP="00F9186E">
            <w:pPr>
              <w:topLinePunct/>
              <w:snapToGrid w:val="0"/>
              <w:spacing w:line="360" w:lineRule="exact"/>
              <w:jc w:val="center"/>
              <w:rPr>
                <w:lang w:bidi="ar"/>
              </w:rPr>
            </w:pPr>
            <w:r w:rsidRPr="00365A6B">
              <w:rPr>
                <w:rFonts w:hint="eastAsia"/>
                <w:lang w:bidi="ar"/>
              </w:rPr>
              <w:t>70</w:t>
            </w:r>
          </w:p>
        </w:tc>
        <w:tc>
          <w:tcPr>
            <w:tcW w:w="440" w:type="pct"/>
            <w:vMerge/>
            <w:vAlign w:val="center"/>
          </w:tcPr>
          <w:p w14:paraId="42368B1B" w14:textId="77777777" w:rsidR="00862766" w:rsidRPr="00365A6B" w:rsidRDefault="00862766" w:rsidP="00F9186E">
            <w:pPr>
              <w:widowControl/>
              <w:adjustRightInd/>
              <w:spacing w:line="360" w:lineRule="exact"/>
              <w:jc w:val="center"/>
              <w:textAlignment w:val="auto"/>
            </w:pPr>
          </w:p>
        </w:tc>
        <w:tc>
          <w:tcPr>
            <w:tcW w:w="343" w:type="pct"/>
            <w:vMerge/>
            <w:vAlign w:val="center"/>
          </w:tcPr>
          <w:p w14:paraId="418350DE" w14:textId="77777777" w:rsidR="00862766" w:rsidRPr="00365A6B" w:rsidRDefault="00862766" w:rsidP="00F9186E">
            <w:pPr>
              <w:spacing w:line="360" w:lineRule="exact"/>
              <w:jc w:val="center"/>
            </w:pPr>
          </w:p>
        </w:tc>
        <w:tc>
          <w:tcPr>
            <w:tcW w:w="350" w:type="pct"/>
            <w:vMerge/>
            <w:vAlign w:val="center"/>
          </w:tcPr>
          <w:p w14:paraId="65C2281E" w14:textId="77777777" w:rsidR="00862766" w:rsidRPr="00365A6B" w:rsidRDefault="00862766" w:rsidP="00F9186E">
            <w:pPr>
              <w:spacing w:line="360" w:lineRule="exact"/>
              <w:jc w:val="center"/>
            </w:pPr>
          </w:p>
        </w:tc>
        <w:tc>
          <w:tcPr>
            <w:tcW w:w="303" w:type="pct"/>
            <w:vMerge/>
            <w:vAlign w:val="center"/>
          </w:tcPr>
          <w:p w14:paraId="6489EE13" w14:textId="77777777" w:rsidR="00862766" w:rsidRPr="00365A6B" w:rsidRDefault="00862766" w:rsidP="00F9186E">
            <w:pPr>
              <w:spacing w:line="360" w:lineRule="exact"/>
              <w:jc w:val="center"/>
            </w:pPr>
          </w:p>
        </w:tc>
        <w:tc>
          <w:tcPr>
            <w:tcW w:w="282" w:type="pct"/>
            <w:vMerge/>
            <w:vAlign w:val="center"/>
          </w:tcPr>
          <w:p w14:paraId="1A7F2D51" w14:textId="77777777" w:rsidR="00862766" w:rsidRPr="00365A6B" w:rsidRDefault="00862766" w:rsidP="00F9186E">
            <w:pPr>
              <w:widowControl/>
              <w:adjustRightInd/>
              <w:spacing w:line="360" w:lineRule="exact"/>
              <w:jc w:val="center"/>
              <w:textAlignment w:val="auto"/>
            </w:pPr>
          </w:p>
        </w:tc>
      </w:tr>
      <w:tr w:rsidR="00365A6B" w:rsidRPr="00365A6B" w14:paraId="5D45612E" w14:textId="77777777" w:rsidTr="00A65C80">
        <w:trPr>
          <w:trHeight w:val="536"/>
          <w:jc w:val="center"/>
        </w:trPr>
        <w:tc>
          <w:tcPr>
            <w:tcW w:w="327" w:type="pct"/>
            <w:gridSpan w:val="2"/>
            <w:vMerge w:val="restart"/>
            <w:vAlign w:val="center"/>
          </w:tcPr>
          <w:p w14:paraId="67490B62" w14:textId="77777777" w:rsidR="00F9186E" w:rsidRPr="00365A6B" w:rsidRDefault="00F9186E" w:rsidP="00F9186E">
            <w:pPr>
              <w:topLinePunct/>
              <w:snapToGrid w:val="0"/>
              <w:spacing w:line="360" w:lineRule="exact"/>
              <w:jc w:val="center"/>
            </w:pPr>
            <w:r w:rsidRPr="00365A6B">
              <w:rPr>
                <w:rFonts w:hint="eastAsia"/>
              </w:rPr>
              <w:t>橡胶炼化车间</w:t>
            </w:r>
          </w:p>
        </w:tc>
        <w:tc>
          <w:tcPr>
            <w:tcW w:w="501" w:type="pct"/>
            <w:gridSpan w:val="2"/>
            <w:vMerge w:val="restart"/>
            <w:vAlign w:val="center"/>
          </w:tcPr>
          <w:p w14:paraId="784693AD" w14:textId="77777777" w:rsidR="00F9186E" w:rsidRPr="00365A6B" w:rsidRDefault="00F9186E" w:rsidP="00F9186E">
            <w:pPr>
              <w:widowControl/>
              <w:adjustRightInd/>
              <w:spacing w:line="360" w:lineRule="exact"/>
              <w:jc w:val="center"/>
              <w:textAlignment w:val="auto"/>
            </w:pPr>
            <w:r w:rsidRPr="00365A6B">
              <w:rPr>
                <w:lang w:bidi="ar"/>
              </w:rPr>
              <w:t>无组织废气</w:t>
            </w:r>
          </w:p>
        </w:tc>
        <w:tc>
          <w:tcPr>
            <w:tcW w:w="362" w:type="pct"/>
            <w:vAlign w:val="center"/>
          </w:tcPr>
          <w:p w14:paraId="469C5553" w14:textId="77777777" w:rsidR="00F9186E" w:rsidRPr="00365A6B" w:rsidRDefault="00F9186E" w:rsidP="00F9186E">
            <w:pPr>
              <w:spacing w:line="360" w:lineRule="exact"/>
              <w:jc w:val="center"/>
            </w:pPr>
            <w:r w:rsidRPr="00365A6B">
              <w:rPr>
                <w:rFonts w:hint="eastAsia"/>
              </w:rPr>
              <w:t>颗粒物</w:t>
            </w:r>
          </w:p>
        </w:tc>
        <w:tc>
          <w:tcPr>
            <w:tcW w:w="390" w:type="pct"/>
            <w:vAlign w:val="center"/>
          </w:tcPr>
          <w:p w14:paraId="76822631" w14:textId="77777777" w:rsidR="00F9186E" w:rsidRPr="00365A6B" w:rsidRDefault="00F9186E" w:rsidP="00F9186E">
            <w:pPr>
              <w:topLinePunct/>
              <w:snapToGrid w:val="0"/>
              <w:spacing w:line="360" w:lineRule="exact"/>
              <w:jc w:val="center"/>
              <w:rPr>
                <w:lang w:bidi="ar"/>
              </w:rPr>
            </w:pPr>
            <w:r w:rsidRPr="00365A6B">
              <w:rPr>
                <w:rFonts w:hint="eastAsia"/>
                <w:lang w:bidi="ar"/>
              </w:rPr>
              <w:t>类比法</w:t>
            </w:r>
          </w:p>
        </w:tc>
        <w:tc>
          <w:tcPr>
            <w:tcW w:w="290" w:type="pct"/>
            <w:vAlign w:val="center"/>
          </w:tcPr>
          <w:p w14:paraId="7A002C38" w14:textId="77777777" w:rsidR="00F9186E" w:rsidRPr="00365A6B" w:rsidRDefault="00F9186E" w:rsidP="00F9186E">
            <w:pPr>
              <w:spacing w:line="360" w:lineRule="exact"/>
              <w:jc w:val="center"/>
            </w:pPr>
            <w:r w:rsidRPr="00365A6B">
              <w:rPr>
                <w:rFonts w:hint="eastAsia"/>
              </w:rPr>
              <w:t>--</w:t>
            </w:r>
          </w:p>
        </w:tc>
        <w:tc>
          <w:tcPr>
            <w:tcW w:w="390" w:type="pct"/>
            <w:vAlign w:val="center"/>
          </w:tcPr>
          <w:p w14:paraId="73AD5B73" w14:textId="77777777" w:rsidR="00F9186E" w:rsidRPr="00365A6B" w:rsidRDefault="00F9186E" w:rsidP="00F9186E">
            <w:pPr>
              <w:topLinePunct/>
              <w:snapToGrid w:val="0"/>
              <w:spacing w:line="360" w:lineRule="exact"/>
              <w:jc w:val="center"/>
              <w:rPr>
                <w:lang w:bidi="ar"/>
              </w:rPr>
            </w:pPr>
            <w:r w:rsidRPr="00365A6B">
              <w:rPr>
                <w:rFonts w:hint="eastAsia"/>
                <w:lang w:bidi="ar"/>
              </w:rPr>
              <w:t>--</w:t>
            </w:r>
          </w:p>
        </w:tc>
        <w:tc>
          <w:tcPr>
            <w:tcW w:w="805" w:type="pct"/>
            <w:gridSpan w:val="2"/>
            <w:vAlign w:val="center"/>
          </w:tcPr>
          <w:p w14:paraId="5C9A3566" w14:textId="77777777" w:rsidR="00F9186E" w:rsidRPr="00365A6B" w:rsidRDefault="00F9186E" w:rsidP="00F9186E">
            <w:pPr>
              <w:topLinePunct/>
              <w:snapToGrid w:val="0"/>
              <w:spacing w:line="360" w:lineRule="exact"/>
              <w:jc w:val="center"/>
              <w:rPr>
                <w:lang w:bidi="ar"/>
              </w:rPr>
            </w:pPr>
            <w:r w:rsidRPr="00365A6B">
              <w:rPr>
                <w:rFonts w:hint="eastAsia"/>
                <w:lang w:bidi="ar"/>
              </w:rPr>
              <w:t>车间</w:t>
            </w:r>
            <w:r w:rsidRPr="00365A6B">
              <w:rPr>
                <w:lang w:bidi="ar"/>
              </w:rPr>
              <w:t>密闭、</w:t>
            </w:r>
            <w:r w:rsidRPr="00365A6B">
              <w:rPr>
                <w:rFonts w:hint="eastAsia"/>
                <w:lang w:bidi="ar"/>
              </w:rPr>
              <w:t>加强通风</w:t>
            </w:r>
            <w:r w:rsidR="00A65C80" w:rsidRPr="00365A6B">
              <w:rPr>
                <w:rFonts w:hint="eastAsia"/>
                <w:lang w:bidi="ar"/>
              </w:rPr>
              <w:t>、加强管理</w:t>
            </w:r>
            <w:r w:rsidRPr="00365A6B">
              <w:rPr>
                <w:lang w:bidi="ar"/>
              </w:rPr>
              <w:t>等措施</w:t>
            </w:r>
          </w:p>
        </w:tc>
        <w:tc>
          <w:tcPr>
            <w:tcW w:w="216" w:type="pct"/>
            <w:vAlign w:val="center"/>
          </w:tcPr>
          <w:p w14:paraId="22FF762E" w14:textId="77777777" w:rsidR="00F9186E" w:rsidRPr="00365A6B" w:rsidRDefault="00F9186E" w:rsidP="00F9186E">
            <w:pPr>
              <w:topLinePunct/>
              <w:snapToGrid w:val="0"/>
              <w:spacing w:line="360" w:lineRule="exact"/>
              <w:jc w:val="center"/>
              <w:rPr>
                <w:lang w:bidi="ar"/>
              </w:rPr>
            </w:pPr>
            <w:r w:rsidRPr="00365A6B">
              <w:rPr>
                <w:rFonts w:hint="eastAsia"/>
                <w:lang w:bidi="ar"/>
              </w:rPr>
              <w:t>--</w:t>
            </w:r>
          </w:p>
        </w:tc>
        <w:tc>
          <w:tcPr>
            <w:tcW w:w="440" w:type="pct"/>
            <w:vAlign w:val="center"/>
          </w:tcPr>
          <w:p w14:paraId="3D657A4F" w14:textId="77777777" w:rsidR="00F9186E" w:rsidRPr="00365A6B" w:rsidRDefault="00F9186E" w:rsidP="00F9186E">
            <w:pPr>
              <w:spacing w:line="360" w:lineRule="exact"/>
              <w:jc w:val="center"/>
            </w:pPr>
            <w:r w:rsidRPr="00365A6B">
              <w:rPr>
                <w:rFonts w:hint="eastAsia"/>
              </w:rPr>
              <w:t>--</w:t>
            </w:r>
          </w:p>
        </w:tc>
        <w:tc>
          <w:tcPr>
            <w:tcW w:w="693" w:type="pct"/>
            <w:gridSpan w:val="2"/>
            <w:vAlign w:val="center"/>
          </w:tcPr>
          <w:p w14:paraId="7911F9FE" w14:textId="77777777" w:rsidR="00F9186E" w:rsidRPr="00365A6B" w:rsidRDefault="00F9186E" w:rsidP="00F9186E">
            <w:pPr>
              <w:topLinePunct/>
              <w:snapToGrid w:val="0"/>
              <w:spacing w:line="360" w:lineRule="exact"/>
              <w:jc w:val="center"/>
              <w:rPr>
                <w:lang w:bidi="ar"/>
              </w:rPr>
            </w:pPr>
            <w:r w:rsidRPr="00365A6B">
              <w:rPr>
                <w:rFonts w:hint="eastAsia"/>
                <w:lang w:bidi="ar"/>
              </w:rPr>
              <w:t>0.008</w:t>
            </w:r>
          </w:p>
        </w:tc>
        <w:tc>
          <w:tcPr>
            <w:tcW w:w="303" w:type="pct"/>
            <w:vAlign w:val="center"/>
          </w:tcPr>
          <w:p w14:paraId="41B0888C" w14:textId="77777777" w:rsidR="00F9186E" w:rsidRPr="00365A6B" w:rsidRDefault="00F9186E" w:rsidP="00F9186E">
            <w:pPr>
              <w:spacing w:line="360" w:lineRule="exact"/>
              <w:jc w:val="center"/>
            </w:pPr>
            <w:r w:rsidRPr="00365A6B">
              <w:rPr>
                <w:rFonts w:hint="eastAsia"/>
              </w:rPr>
              <w:t>--</w:t>
            </w:r>
          </w:p>
        </w:tc>
        <w:tc>
          <w:tcPr>
            <w:tcW w:w="282" w:type="pct"/>
            <w:vAlign w:val="center"/>
          </w:tcPr>
          <w:p w14:paraId="2C7345B1" w14:textId="77777777" w:rsidR="00F9186E" w:rsidRPr="00365A6B" w:rsidRDefault="00F9186E" w:rsidP="00F9186E">
            <w:pPr>
              <w:topLinePunct/>
              <w:snapToGrid w:val="0"/>
              <w:spacing w:line="360" w:lineRule="exact"/>
              <w:jc w:val="center"/>
              <w:rPr>
                <w:lang w:bidi="ar"/>
              </w:rPr>
            </w:pPr>
            <w:r w:rsidRPr="00365A6B">
              <w:rPr>
                <w:rFonts w:hint="eastAsia"/>
                <w:lang w:bidi="ar"/>
              </w:rPr>
              <w:t>2400</w:t>
            </w:r>
          </w:p>
        </w:tc>
      </w:tr>
      <w:tr w:rsidR="00365A6B" w:rsidRPr="00365A6B" w14:paraId="427AD111" w14:textId="77777777" w:rsidTr="00A65C80">
        <w:trPr>
          <w:trHeight w:val="1937"/>
          <w:jc w:val="center"/>
        </w:trPr>
        <w:tc>
          <w:tcPr>
            <w:tcW w:w="327" w:type="pct"/>
            <w:gridSpan w:val="2"/>
            <w:vMerge/>
            <w:vAlign w:val="center"/>
          </w:tcPr>
          <w:p w14:paraId="49ADFF4C" w14:textId="77777777" w:rsidR="00F9186E" w:rsidRPr="00365A6B" w:rsidRDefault="00F9186E" w:rsidP="00F9186E">
            <w:pPr>
              <w:topLinePunct/>
              <w:snapToGrid w:val="0"/>
              <w:spacing w:line="360" w:lineRule="exact"/>
              <w:jc w:val="center"/>
            </w:pPr>
          </w:p>
        </w:tc>
        <w:tc>
          <w:tcPr>
            <w:tcW w:w="501" w:type="pct"/>
            <w:gridSpan w:val="2"/>
            <w:vMerge/>
            <w:vAlign w:val="center"/>
          </w:tcPr>
          <w:p w14:paraId="3327DB6E" w14:textId="77777777" w:rsidR="00F9186E" w:rsidRPr="00365A6B" w:rsidRDefault="00F9186E" w:rsidP="00F9186E">
            <w:pPr>
              <w:widowControl/>
              <w:adjustRightInd/>
              <w:spacing w:line="360" w:lineRule="exact"/>
              <w:jc w:val="center"/>
              <w:textAlignment w:val="auto"/>
              <w:rPr>
                <w:lang w:bidi="ar"/>
              </w:rPr>
            </w:pPr>
          </w:p>
        </w:tc>
        <w:tc>
          <w:tcPr>
            <w:tcW w:w="362" w:type="pct"/>
            <w:vAlign w:val="center"/>
          </w:tcPr>
          <w:p w14:paraId="1B19D61E" w14:textId="77777777" w:rsidR="00F9186E" w:rsidRPr="00365A6B" w:rsidRDefault="00F9186E" w:rsidP="00F9186E">
            <w:pPr>
              <w:spacing w:line="360" w:lineRule="exact"/>
              <w:jc w:val="center"/>
            </w:pPr>
            <w:r w:rsidRPr="00365A6B">
              <w:t>非甲烷总烃</w:t>
            </w:r>
          </w:p>
        </w:tc>
        <w:tc>
          <w:tcPr>
            <w:tcW w:w="390" w:type="pct"/>
            <w:vAlign w:val="center"/>
          </w:tcPr>
          <w:p w14:paraId="4937F77E" w14:textId="77777777" w:rsidR="00F9186E" w:rsidRPr="00365A6B" w:rsidRDefault="00F9186E" w:rsidP="00F9186E">
            <w:pPr>
              <w:topLinePunct/>
              <w:snapToGrid w:val="0"/>
              <w:spacing w:line="360" w:lineRule="exact"/>
              <w:jc w:val="center"/>
              <w:rPr>
                <w:lang w:bidi="ar"/>
              </w:rPr>
            </w:pPr>
            <w:r w:rsidRPr="00365A6B">
              <w:rPr>
                <w:lang w:bidi="ar"/>
              </w:rPr>
              <w:t>类比法</w:t>
            </w:r>
          </w:p>
        </w:tc>
        <w:tc>
          <w:tcPr>
            <w:tcW w:w="290" w:type="pct"/>
            <w:vAlign w:val="center"/>
          </w:tcPr>
          <w:p w14:paraId="031E7844" w14:textId="77777777" w:rsidR="00F9186E" w:rsidRPr="00365A6B" w:rsidRDefault="00F9186E" w:rsidP="00F9186E">
            <w:pPr>
              <w:spacing w:line="360" w:lineRule="exact"/>
              <w:jc w:val="center"/>
            </w:pPr>
            <w:r w:rsidRPr="00365A6B">
              <w:rPr>
                <w:rFonts w:hint="eastAsia"/>
              </w:rPr>
              <w:t>--</w:t>
            </w:r>
          </w:p>
        </w:tc>
        <w:tc>
          <w:tcPr>
            <w:tcW w:w="390" w:type="pct"/>
            <w:vAlign w:val="center"/>
          </w:tcPr>
          <w:p w14:paraId="42F873DD" w14:textId="77777777" w:rsidR="00F9186E" w:rsidRPr="00365A6B" w:rsidRDefault="00F9186E" w:rsidP="00F9186E">
            <w:pPr>
              <w:topLinePunct/>
              <w:snapToGrid w:val="0"/>
              <w:spacing w:line="360" w:lineRule="exact"/>
              <w:jc w:val="center"/>
              <w:rPr>
                <w:lang w:bidi="ar"/>
              </w:rPr>
            </w:pPr>
            <w:r w:rsidRPr="00365A6B">
              <w:rPr>
                <w:rFonts w:hint="eastAsia"/>
                <w:lang w:bidi="ar"/>
              </w:rPr>
              <w:t>--</w:t>
            </w:r>
          </w:p>
        </w:tc>
        <w:tc>
          <w:tcPr>
            <w:tcW w:w="805" w:type="pct"/>
            <w:gridSpan w:val="2"/>
            <w:vAlign w:val="center"/>
          </w:tcPr>
          <w:p w14:paraId="5081B0BD" w14:textId="77777777" w:rsidR="00F9186E" w:rsidRPr="00365A6B" w:rsidRDefault="00A65C80" w:rsidP="00F9186E">
            <w:pPr>
              <w:topLinePunct/>
              <w:snapToGrid w:val="0"/>
              <w:spacing w:line="360" w:lineRule="exact"/>
              <w:jc w:val="center"/>
              <w:rPr>
                <w:lang w:bidi="ar"/>
              </w:rPr>
            </w:pPr>
            <w:r w:rsidRPr="00365A6B">
              <w:rPr>
                <w:rFonts w:hint="eastAsia"/>
              </w:rPr>
              <w:t>本环评根据《挥发性有机物无组织排放控制标准》（</w:t>
            </w:r>
            <w:r w:rsidRPr="00365A6B">
              <w:rPr>
                <w:rFonts w:hint="eastAsia"/>
              </w:rPr>
              <w:t>G</w:t>
            </w:r>
            <w:r w:rsidRPr="00365A6B">
              <w:t>B 37822-2019</w:t>
            </w:r>
            <w:r w:rsidRPr="00365A6B">
              <w:rPr>
                <w:rFonts w:hint="eastAsia"/>
              </w:rPr>
              <w:t>）中有关规定提出的控制措施</w:t>
            </w:r>
          </w:p>
        </w:tc>
        <w:tc>
          <w:tcPr>
            <w:tcW w:w="216" w:type="pct"/>
            <w:vAlign w:val="center"/>
          </w:tcPr>
          <w:p w14:paraId="1A663022" w14:textId="77777777" w:rsidR="00F9186E" w:rsidRPr="00365A6B" w:rsidRDefault="00F9186E" w:rsidP="00F9186E">
            <w:pPr>
              <w:topLinePunct/>
              <w:snapToGrid w:val="0"/>
              <w:spacing w:line="360" w:lineRule="exact"/>
              <w:jc w:val="center"/>
              <w:rPr>
                <w:lang w:bidi="ar"/>
              </w:rPr>
            </w:pPr>
            <w:r w:rsidRPr="00365A6B">
              <w:rPr>
                <w:lang w:bidi="ar"/>
              </w:rPr>
              <w:t>--</w:t>
            </w:r>
          </w:p>
        </w:tc>
        <w:tc>
          <w:tcPr>
            <w:tcW w:w="440" w:type="pct"/>
            <w:vAlign w:val="center"/>
          </w:tcPr>
          <w:p w14:paraId="5D514A49" w14:textId="77777777" w:rsidR="00F9186E" w:rsidRPr="00365A6B" w:rsidRDefault="00F9186E" w:rsidP="00F9186E">
            <w:pPr>
              <w:spacing w:line="360" w:lineRule="exact"/>
              <w:jc w:val="center"/>
            </w:pPr>
            <w:r w:rsidRPr="00365A6B">
              <w:t>--</w:t>
            </w:r>
          </w:p>
        </w:tc>
        <w:tc>
          <w:tcPr>
            <w:tcW w:w="693" w:type="pct"/>
            <w:gridSpan w:val="2"/>
            <w:vAlign w:val="center"/>
          </w:tcPr>
          <w:p w14:paraId="129BCCBB" w14:textId="77777777" w:rsidR="00F9186E" w:rsidRPr="00365A6B" w:rsidRDefault="00F9186E" w:rsidP="00F9186E">
            <w:pPr>
              <w:topLinePunct/>
              <w:snapToGrid w:val="0"/>
              <w:spacing w:line="360" w:lineRule="exact"/>
              <w:jc w:val="center"/>
              <w:rPr>
                <w:lang w:bidi="ar"/>
              </w:rPr>
            </w:pPr>
            <w:r w:rsidRPr="00365A6B">
              <w:rPr>
                <w:rFonts w:hint="eastAsia"/>
                <w:lang w:bidi="ar"/>
              </w:rPr>
              <w:t>0.01</w:t>
            </w:r>
          </w:p>
        </w:tc>
        <w:tc>
          <w:tcPr>
            <w:tcW w:w="303" w:type="pct"/>
            <w:vAlign w:val="center"/>
          </w:tcPr>
          <w:p w14:paraId="7E09DF39" w14:textId="77777777" w:rsidR="00F9186E" w:rsidRPr="00365A6B" w:rsidRDefault="00F9186E" w:rsidP="00F9186E">
            <w:pPr>
              <w:spacing w:line="360" w:lineRule="exact"/>
              <w:jc w:val="center"/>
            </w:pPr>
            <w:r w:rsidRPr="00365A6B">
              <w:rPr>
                <w:rFonts w:hint="eastAsia"/>
              </w:rPr>
              <w:t>--</w:t>
            </w:r>
          </w:p>
        </w:tc>
        <w:tc>
          <w:tcPr>
            <w:tcW w:w="282" w:type="pct"/>
            <w:vAlign w:val="center"/>
          </w:tcPr>
          <w:p w14:paraId="5BC57DE0" w14:textId="77777777" w:rsidR="00F9186E" w:rsidRPr="00365A6B" w:rsidRDefault="00F9186E" w:rsidP="00F9186E">
            <w:pPr>
              <w:topLinePunct/>
              <w:snapToGrid w:val="0"/>
              <w:spacing w:line="360" w:lineRule="exact"/>
              <w:jc w:val="center"/>
              <w:rPr>
                <w:lang w:bidi="ar"/>
              </w:rPr>
            </w:pPr>
            <w:r w:rsidRPr="00365A6B">
              <w:rPr>
                <w:rFonts w:hint="eastAsia"/>
                <w:lang w:bidi="ar"/>
              </w:rPr>
              <w:t>2400</w:t>
            </w:r>
          </w:p>
        </w:tc>
      </w:tr>
      <w:tr w:rsidR="00365A6B" w:rsidRPr="00365A6B" w14:paraId="6A7A1AEB" w14:textId="77777777" w:rsidTr="00AA2255">
        <w:trPr>
          <w:trHeight w:val="549"/>
          <w:jc w:val="center"/>
        </w:trPr>
        <w:tc>
          <w:tcPr>
            <w:tcW w:w="327" w:type="pct"/>
            <w:gridSpan w:val="2"/>
            <w:vMerge/>
            <w:vAlign w:val="center"/>
          </w:tcPr>
          <w:p w14:paraId="7CB35915" w14:textId="77777777" w:rsidR="00AA2255" w:rsidRPr="00365A6B" w:rsidRDefault="00AA2255" w:rsidP="00F9186E">
            <w:pPr>
              <w:topLinePunct/>
              <w:snapToGrid w:val="0"/>
              <w:spacing w:line="360" w:lineRule="exact"/>
              <w:jc w:val="center"/>
            </w:pPr>
          </w:p>
        </w:tc>
        <w:tc>
          <w:tcPr>
            <w:tcW w:w="501" w:type="pct"/>
            <w:gridSpan w:val="2"/>
            <w:vMerge/>
            <w:vAlign w:val="center"/>
          </w:tcPr>
          <w:p w14:paraId="076D67A7" w14:textId="77777777" w:rsidR="00AA2255" w:rsidRPr="00365A6B" w:rsidRDefault="00AA2255" w:rsidP="00F9186E">
            <w:pPr>
              <w:widowControl/>
              <w:adjustRightInd/>
              <w:spacing w:line="360" w:lineRule="exact"/>
              <w:jc w:val="center"/>
              <w:textAlignment w:val="auto"/>
            </w:pPr>
          </w:p>
        </w:tc>
        <w:tc>
          <w:tcPr>
            <w:tcW w:w="362" w:type="pct"/>
            <w:vAlign w:val="center"/>
          </w:tcPr>
          <w:p w14:paraId="0B2E303D" w14:textId="77777777" w:rsidR="00AA2255" w:rsidRPr="00365A6B" w:rsidRDefault="00AA2255" w:rsidP="00F9186E">
            <w:pPr>
              <w:spacing w:line="360" w:lineRule="exact"/>
              <w:jc w:val="center"/>
            </w:pPr>
            <w:r w:rsidRPr="00365A6B">
              <w:t>臭气浓度</w:t>
            </w:r>
          </w:p>
        </w:tc>
        <w:tc>
          <w:tcPr>
            <w:tcW w:w="390" w:type="pct"/>
            <w:vAlign w:val="center"/>
          </w:tcPr>
          <w:p w14:paraId="05FD3AFA" w14:textId="77777777" w:rsidR="00AA2255" w:rsidRPr="00365A6B" w:rsidRDefault="00AA2255" w:rsidP="00F9186E">
            <w:pPr>
              <w:topLinePunct/>
              <w:snapToGrid w:val="0"/>
              <w:spacing w:line="360" w:lineRule="exact"/>
              <w:jc w:val="center"/>
              <w:rPr>
                <w:lang w:bidi="ar"/>
              </w:rPr>
            </w:pPr>
            <w:r w:rsidRPr="00365A6B">
              <w:rPr>
                <w:lang w:bidi="ar"/>
              </w:rPr>
              <w:t>类比法</w:t>
            </w:r>
          </w:p>
        </w:tc>
        <w:tc>
          <w:tcPr>
            <w:tcW w:w="290" w:type="pct"/>
            <w:vAlign w:val="center"/>
          </w:tcPr>
          <w:p w14:paraId="5ECC3FBE" w14:textId="77777777" w:rsidR="00AA2255" w:rsidRPr="00365A6B" w:rsidRDefault="00AA2255" w:rsidP="00F9186E">
            <w:pPr>
              <w:spacing w:line="360" w:lineRule="exact"/>
              <w:jc w:val="center"/>
            </w:pPr>
            <w:r w:rsidRPr="00365A6B">
              <w:rPr>
                <w:rFonts w:hint="eastAsia"/>
              </w:rPr>
              <w:t>--</w:t>
            </w:r>
          </w:p>
        </w:tc>
        <w:tc>
          <w:tcPr>
            <w:tcW w:w="390" w:type="pct"/>
            <w:vAlign w:val="center"/>
          </w:tcPr>
          <w:p w14:paraId="5CB63B55" w14:textId="77777777" w:rsidR="00AA2255" w:rsidRPr="00365A6B" w:rsidRDefault="00AA2255" w:rsidP="00F9186E">
            <w:pPr>
              <w:topLinePunct/>
              <w:snapToGrid w:val="0"/>
              <w:spacing w:line="360" w:lineRule="exact"/>
              <w:jc w:val="center"/>
              <w:rPr>
                <w:lang w:bidi="ar"/>
              </w:rPr>
            </w:pPr>
            <w:r w:rsidRPr="00365A6B">
              <w:rPr>
                <w:rFonts w:hint="eastAsia"/>
                <w:lang w:bidi="ar"/>
              </w:rPr>
              <w:t>--</w:t>
            </w:r>
          </w:p>
        </w:tc>
        <w:tc>
          <w:tcPr>
            <w:tcW w:w="805" w:type="pct"/>
            <w:gridSpan w:val="2"/>
            <w:vAlign w:val="center"/>
          </w:tcPr>
          <w:p w14:paraId="560F0784" w14:textId="77777777" w:rsidR="00AA2255" w:rsidRPr="00365A6B" w:rsidRDefault="00A65C80" w:rsidP="00F9186E">
            <w:pPr>
              <w:topLinePunct/>
              <w:snapToGrid w:val="0"/>
              <w:spacing w:line="360" w:lineRule="exact"/>
              <w:jc w:val="center"/>
              <w:rPr>
                <w:lang w:bidi="ar"/>
              </w:rPr>
            </w:pPr>
            <w:r w:rsidRPr="00365A6B">
              <w:rPr>
                <w:rFonts w:hint="eastAsia"/>
                <w:lang w:bidi="ar"/>
              </w:rPr>
              <w:t>车间</w:t>
            </w:r>
            <w:r w:rsidRPr="00365A6B">
              <w:rPr>
                <w:lang w:bidi="ar"/>
              </w:rPr>
              <w:t>密闭、</w:t>
            </w:r>
            <w:r w:rsidRPr="00365A6B">
              <w:rPr>
                <w:rFonts w:hint="eastAsia"/>
                <w:lang w:bidi="ar"/>
              </w:rPr>
              <w:t>加强通风、加强管理</w:t>
            </w:r>
            <w:r w:rsidRPr="00365A6B">
              <w:rPr>
                <w:lang w:bidi="ar"/>
              </w:rPr>
              <w:t>等措施</w:t>
            </w:r>
          </w:p>
        </w:tc>
        <w:tc>
          <w:tcPr>
            <w:tcW w:w="216" w:type="pct"/>
            <w:vAlign w:val="center"/>
          </w:tcPr>
          <w:p w14:paraId="19A0326A" w14:textId="77777777" w:rsidR="00AA2255" w:rsidRPr="00365A6B" w:rsidRDefault="00AA2255" w:rsidP="00F9186E">
            <w:pPr>
              <w:widowControl/>
              <w:topLinePunct/>
              <w:snapToGrid w:val="0"/>
              <w:spacing w:line="360" w:lineRule="exact"/>
              <w:jc w:val="center"/>
              <w:textAlignment w:val="auto"/>
              <w:rPr>
                <w:lang w:bidi="ar"/>
              </w:rPr>
            </w:pPr>
          </w:p>
        </w:tc>
        <w:tc>
          <w:tcPr>
            <w:tcW w:w="440" w:type="pct"/>
            <w:vAlign w:val="center"/>
          </w:tcPr>
          <w:p w14:paraId="31BACFB8" w14:textId="77777777" w:rsidR="00AA2255" w:rsidRPr="00365A6B" w:rsidRDefault="00AA2255" w:rsidP="00F9186E">
            <w:pPr>
              <w:spacing w:line="360" w:lineRule="exact"/>
              <w:jc w:val="center"/>
            </w:pPr>
            <w:r w:rsidRPr="00365A6B">
              <w:rPr>
                <w:rFonts w:hint="eastAsia"/>
              </w:rPr>
              <w:t>--</w:t>
            </w:r>
          </w:p>
        </w:tc>
        <w:tc>
          <w:tcPr>
            <w:tcW w:w="693" w:type="pct"/>
            <w:gridSpan w:val="2"/>
            <w:vAlign w:val="center"/>
          </w:tcPr>
          <w:p w14:paraId="66BF9D0F" w14:textId="77777777" w:rsidR="00AA2255" w:rsidRPr="00365A6B" w:rsidRDefault="00AA2255" w:rsidP="00F9186E">
            <w:pPr>
              <w:topLinePunct/>
              <w:snapToGrid w:val="0"/>
              <w:spacing w:line="360" w:lineRule="exact"/>
              <w:jc w:val="center"/>
              <w:rPr>
                <w:lang w:bidi="ar"/>
              </w:rPr>
            </w:pPr>
            <w:r w:rsidRPr="00365A6B">
              <w:rPr>
                <w:rFonts w:hint="eastAsia"/>
                <w:lang w:bidi="ar"/>
              </w:rPr>
              <w:t>10</w:t>
            </w:r>
            <w:r w:rsidRPr="00365A6B">
              <w:t>（无量纲）</w:t>
            </w:r>
          </w:p>
        </w:tc>
        <w:tc>
          <w:tcPr>
            <w:tcW w:w="303" w:type="pct"/>
            <w:vAlign w:val="center"/>
          </w:tcPr>
          <w:p w14:paraId="5FF932C5" w14:textId="77777777" w:rsidR="00AA2255" w:rsidRPr="00365A6B" w:rsidRDefault="00AA2255" w:rsidP="00F9186E">
            <w:pPr>
              <w:spacing w:line="360" w:lineRule="exact"/>
              <w:jc w:val="center"/>
            </w:pPr>
            <w:r w:rsidRPr="00365A6B">
              <w:rPr>
                <w:rFonts w:hint="eastAsia"/>
              </w:rPr>
              <w:t>--</w:t>
            </w:r>
          </w:p>
        </w:tc>
        <w:tc>
          <w:tcPr>
            <w:tcW w:w="282" w:type="pct"/>
            <w:vAlign w:val="center"/>
          </w:tcPr>
          <w:p w14:paraId="761DA61A" w14:textId="77777777" w:rsidR="00AA2255" w:rsidRPr="00365A6B" w:rsidRDefault="00AA2255" w:rsidP="00F9186E">
            <w:pPr>
              <w:topLinePunct/>
              <w:snapToGrid w:val="0"/>
              <w:spacing w:line="360" w:lineRule="exact"/>
              <w:jc w:val="center"/>
              <w:rPr>
                <w:lang w:bidi="ar"/>
              </w:rPr>
            </w:pPr>
            <w:r w:rsidRPr="00365A6B">
              <w:rPr>
                <w:rFonts w:hint="eastAsia"/>
                <w:lang w:bidi="ar"/>
              </w:rPr>
              <w:t>2400</w:t>
            </w:r>
          </w:p>
        </w:tc>
      </w:tr>
      <w:tr w:rsidR="00365A6B" w:rsidRPr="00365A6B" w14:paraId="78617DC8" w14:textId="77777777" w:rsidTr="00AA2255">
        <w:trPr>
          <w:trHeight w:val="357"/>
          <w:jc w:val="center"/>
        </w:trPr>
        <w:tc>
          <w:tcPr>
            <w:tcW w:w="327" w:type="pct"/>
            <w:gridSpan w:val="2"/>
            <w:vMerge w:val="restart"/>
            <w:vAlign w:val="center"/>
          </w:tcPr>
          <w:p w14:paraId="6967A3BA" w14:textId="77777777" w:rsidR="00F9186E" w:rsidRPr="00365A6B" w:rsidRDefault="00F9186E" w:rsidP="00F9186E">
            <w:pPr>
              <w:topLinePunct/>
              <w:snapToGrid w:val="0"/>
              <w:spacing w:line="360" w:lineRule="exact"/>
              <w:jc w:val="center"/>
            </w:pPr>
            <w:r w:rsidRPr="00365A6B">
              <w:rPr>
                <w:rFonts w:hint="eastAsia"/>
              </w:rPr>
              <w:t>硫化车间</w:t>
            </w:r>
          </w:p>
        </w:tc>
        <w:tc>
          <w:tcPr>
            <w:tcW w:w="501" w:type="pct"/>
            <w:gridSpan w:val="2"/>
            <w:vMerge w:val="restart"/>
            <w:vAlign w:val="center"/>
          </w:tcPr>
          <w:p w14:paraId="48010829" w14:textId="77777777" w:rsidR="00F9186E" w:rsidRPr="00365A6B" w:rsidRDefault="00F9186E" w:rsidP="00F9186E">
            <w:pPr>
              <w:widowControl/>
              <w:adjustRightInd/>
              <w:spacing w:line="360" w:lineRule="exact"/>
              <w:jc w:val="center"/>
              <w:textAlignment w:val="auto"/>
            </w:pPr>
            <w:r w:rsidRPr="00365A6B">
              <w:rPr>
                <w:lang w:bidi="ar"/>
              </w:rPr>
              <w:t>无组织废气</w:t>
            </w:r>
          </w:p>
        </w:tc>
        <w:tc>
          <w:tcPr>
            <w:tcW w:w="362" w:type="pct"/>
            <w:vAlign w:val="center"/>
          </w:tcPr>
          <w:p w14:paraId="6AA2F4D1" w14:textId="77777777" w:rsidR="00F9186E" w:rsidRPr="00365A6B" w:rsidRDefault="00F9186E" w:rsidP="00F9186E">
            <w:pPr>
              <w:widowControl/>
              <w:adjustRightInd/>
              <w:spacing w:line="360" w:lineRule="exact"/>
              <w:jc w:val="center"/>
              <w:textAlignment w:val="auto"/>
            </w:pPr>
            <w:r w:rsidRPr="00365A6B">
              <w:t>颗粒物</w:t>
            </w:r>
          </w:p>
        </w:tc>
        <w:tc>
          <w:tcPr>
            <w:tcW w:w="390" w:type="pct"/>
            <w:vAlign w:val="center"/>
          </w:tcPr>
          <w:p w14:paraId="0896F3A9" w14:textId="77777777" w:rsidR="00F9186E" w:rsidRPr="00365A6B" w:rsidRDefault="00F9186E" w:rsidP="00F9186E">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220E45EE" w14:textId="77777777" w:rsidR="00F9186E" w:rsidRPr="00365A6B" w:rsidRDefault="00F9186E" w:rsidP="00F9186E">
            <w:pPr>
              <w:spacing w:line="360" w:lineRule="exact"/>
              <w:jc w:val="center"/>
            </w:pPr>
            <w:r w:rsidRPr="00365A6B">
              <w:rPr>
                <w:rFonts w:hint="eastAsia"/>
              </w:rPr>
              <w:t>--</w:t>
            </w:r>
          </w:p>
        </w:tc>
        <w:tc>
          <w:tcPr>
            <w:tcW w:w="390" w:type="pct"/>
            <w:vAlign w:val="center"/>
          </w:tcPr>
          <w:p w14:paraId="189D8365" w14:textId="77777777" w:rsidR="00F9186E" w:rsidRPr="00365A6B" w:rsidRDefault="00F9186E" w:rsidP="00F9186E">
            <w:pPr>
              <w:widowControl/>
              <w:topLinePunct/>
              <w:snapToGrid w:val="0"/>
              <w:spacing w:line="360" w:lineRule="exact"/>
              <w:jc w:val="center"/>
              <w:textAlignment w:val="auto"/>
              <w:rPr>
                <w:lang w:bidi="ar"/>
              </w:rPr>
            </w:pPr>
            <w:r w:rsidRPr="00365A6B">
              <w:rPr>
                <w:rFonts w:hint="eastAsia"/>
                <w:lang w:bidi="ar"/>
              </w:rPr>
              <w:t>--</w:t>
            </w:r>
          </w:p>
        </w:tc>
        <w:tc>
          <w:tcPr>
            <w:tcW w:w="805" w:type="pct"/>
            <w:gridSpan w:val="2"/>
            <w:vAlign w:val="center"/>
          </w:tcPr>
          <w:p w14:paraId="6DC67B8D" w14:textId="77777777" w:rsidR="00F9186E" w:rsidRPr="00365A6B" w:rsidRDefault="00F9186E" w:rsidP="00F9186E">
            <w:pPr>
              <w:topLinePunct/>
              <w:snapToGrid w:val="0"/>
              <w:spacing w:line="360" w:lineRule="exact"/>
              <w:jc w:val="center"/>
              <w:rPr>
                <w:lang w:bidi="ar"/>
              </w:rPr>
            </w:pPr>
            <w:r w:rsidRPr="00365A6B">
              <w:rPr>
                <w:rFonts w:hint="eastAsia"/>
                <w:lang w:bidi="ar"/>
              </w:rPr>
              <w:t>移动焊烟净化器处理，无组织排放</w:t>
            </w:r>
          </w:p>
        </w:tc>
        <w:tc>
          <w:tcPr>
            <w:tcW w:w="216" w:type="pct"/>
            <w:vAlign w:val="center"/>
          </w:tcPr>
          <w:p w14:paraId="727EC376" w14:textId="77777777" w:rsidR="00F9186E" w:rsidRPr="00365A6B" w:rsidRDefault="00F9186E" w:rsidP="00F9186E">
            <w:pPr>
              <w:widowControl/>
              <w:topLinePunct/>
              <w:snapToGrid w:val="0"/>
              <w:spacing w:line="360" w:lineRule="exact"/>
              <w:jc w:val="center"/>
              <w:textAlignment w:val="auto"/>
              <w:rPr>
                <w:lang w:bidi="ar"/>
              </w:rPr>
            </w:pPr>
            <w:r w:rsidRPr="00365A6B">
              <w:rPr>
                <w:lang w:bidi="ar"/>
              </w:rPr>
              <w:t>--</w:t>
            </w:r>
          </w:p>
        </w:tc>
        <w:tc>
          <w:tcPr>
            <w:tcW w:w="440" w:type="pct"/>
            <w:vAlign w:val="center"/>
          </w:tcPr>
          <w:p w14:paraId="041D6DCC" w14:textId="77777777" w:rsidR="00F9186E" w:rsidRPr="00365A6B" w:rsidRDefault="00F9186E" w:rsidP="00F9186E">
            <w:pPr>
              <w:widowControl/>
              <w:adjustRightInd/>
              <w:spacing w:line="360" w:lineRule="exact"/>
              <w:jc w:val="center"/>
              <w:textAlignment w:val="auto"/>
            </w:pPr>
            <w:r w:rsidRPr="00365A6B">
              <w:t>--</w:t>
            </w:r>
          </w:p>
        </w:tc>
        <w:tc>
          <w:tcPr>
            <w:tcW w:w="693" w:type="pct"/>
            <w:gridSpan w:val="2"/>
            <w:vAlign w:val="center"/>
          </w:tcPr>
          <w:p w14:paraId="7809DC2F" w14:textId="77777777" w:rsidR="00F9186E" w:rsidRPr="00365A6B" w:rsidRDefault="00F9186E" w:rsidP="00F9186E">
            <w:pPr>
              <w:widowControl/>
              <w:topLinePunct/>
              <w:snapToGrid w:val="0"/>
              <w:spacing w:line="360" w:lineRule="exact"/>
              <w:jc w:val="center"/>
              <w:textAlignment w:val="auto"/>
              <w:rPr>
                <w:lang w:bidi="ar"/>
              </w:rPr>
            </w:pPr>
            <w:r w:rsidRPr="00365A6B">
              <w:rPr>
                <w:lang w:bidi="ar"/>
              </w:rPr>
              <w:t>0.00098</w:t>
            </w:r>
          </w:p>
        </w:tc>
        <w:tc>
          <w:tcPr>
            <w:tcW w:w="303" w:type="pct"/>
            <w:vAlign w:val="center"/>
          </w:tcPr>
          <w:p w14:paraId="2D50F64E" w14:textId="77777777" w:rsidR="00F9186E" w:rsidRPr="00365A6B" w:rsidRDefault="00F9186E" w:rsidP="00F9186E">
            <w:pPr>
              <w:spacing w:line="360" w:lineRule="exact"/>
              <w:jc w:val="center"/>
            </w:pPr>
            <w:r w:rsidRPr="00365A6B">
              <w:rPr>
                <w:rFonts w:hint="eastAsia"/>
              </w:rPr>
              <w:t>--</w:t>
            </w:r>
          </w:p>
        </w:tc>
        <w:tc>
          <w:tcPr>
            <w:tcW w:w="282" w:type="pct"/>
            <w:vAlign w:val="center"/>
          </w:tcPr>
          <w:p w14:paraId="1605D24C" w14:textId="77777777" w:rsidR="00F9186E" w:rsidRPr="00365A6B" w:rsidRDefault="00F9186E" w:rsidP="00F9186E">
            <w:pPr>
              <w:topLinePunct/>
              <w:snapToGrid w:val="0"/>
              <w:spacing w:line="360" w:lineRule="exact"/>
              <w:jc w:val="center"/>
              <w:rPr>
                <w:lang w:bidi="ar"/>
              </w:rPr>
            </w:pPr>
            <w:r w:rsidRPr="00365A6B">
              <w:rPr>
                <w:rFonts w:hint="eastAsia"/>
                <w:lang w:bidi="ar"/>
              </w:rPr>
              <w:t>150</w:t>
            </w:r>
          </w:p>
        </w:tc>
      </w:tr>
      <w:tr w:rsidR="00365A6B" w:rsidRPr="00365A6B" w14:paraId="3ADF310E" w14:textId="77777777" w:rsidTr="00AA2255">
        <w:trPr>
          <w:trHeight w:val="357"/>
          <w:jc w:val="center"/>
        </w:trPr>
        <w:tc>
          <w:tcPr>
            <w:tcW w:w="327" w:type="pct"/>
            <w:gridSpan w:val="2"/>
            <w:vMerge/>
            <w:vAlign w:val="center"/>
          </w:tcPr>
          <w:p w14:paraId="4F234922" w14:textId="77777777" w:rsidR="00F9186E" w:rsidRPr="00365A6B" w:rsidRDefault="00F9186E" w:rsidP="00F9186E">
            <w:pPr>
              <w:topLinePunct/>
              <w:snapToGrid w:val="0"/>
              <w:spacing w:line="360" w:lineRule="exact"/>
              <w:jc w:val="center"/>
            </w:pPr>
          </w:p>
        </w:tc>
        <w:tc>
          <w:tcPr>
            <w:tcW w:w="501" w:type="pct"/>
            <w:gridSpan w:val="2"/>
            <w:vMerge/>
            <w:vAlign w:val="center"/>
          </w:tcPr>
          <w:p w14:paraId="17B97159" w14:textId="77777777" w:rsidR="00F9186E" w:rsidRPr="00365A6B" w:rsidRDefault="00F9186E" w:rsidP="00F9186E">
            <w:pPr>
              <w:widowControl/>
              <w:adjustRightInd/>
              <w:spacing w:line="360" w:lineRule="exact"/>
              <w:jc w:val="center"/>
              <w:textAlignment w:val="auto"/>
            </w:pPr>
          </w:p>
        </w:tc>
        <w:tc>
          <w:tcPr>
            <w:tcW w:w="362" w:type="pct"/>
            <w:vAlign w:val="center"/>
          </w:tcPr>
          <w:p w14:paraId="403E2E8F" w14:textId="77777777" w:rsidR="00F9186E" w:rsidRPr="00365A6B" w:rsidRDefault="00F9186E" w:rsidP="00F9186E">
            <w:pPr>
              <w:widowControl/>
              <w:adjustRightInd/>
              <w:spacing w:line="360" w:lineRule="exact"/>
              <w:jc w:val="center"/>
              <w:textAlignment w:val="auto"/>
            </w:pPr>
            <w:r w:rsidRPr="00365A6B">
              <w:t>非甲烷总烃</w:t>
            </w:r>
          </w:p>
        </w:tc>
        <w:tc>
          <w:tcPr>
            <w:tcW w:w="390" w:type="pct"/>
            <w:vAlign w:val="center"/>
          </w:tcPr>
          <w:p w14:paraId="2C8D0BE0" w14:textId="77777777" w:rsidR="00F9186E" w:rsidRPr="00365A6B" w:rsidRDefault="00F9186E" w:rsidP="00F9186E">
            <w:pPr>
              <w:widowControl/>
              <w:topLinePunct/>
              <w:snapToGrid w:val="0"/>
              <w:spacing w:line="360" w:lineRule="exact"/>
              <w:jc w:val="center"/>
              <w:textAlignment w:val="auto"/>
              <w:rPr>
                <w:lang w:bidi="ar"/>
              </w:rPr>
            </w:pPr>
            <w:r w:rsidRPr="00365A6B">
              <w:rPr>
                <w:lang w:bidi="ar"/>
              </w:rPr>
              <w:t>类比法</w:t>
            </w:r>
          </w:p>
        </w:tc>
        <w:tc>
          <w:tcPr>
            <w:tcW w:w="290" w:type="pct"/>
            <w:vAlign w:val="center"/>
          </w:tcPr>
          <w:p w14:paraId="3A0D67BE" w14:textId="77777777" w:rsidR="00F9186E" w:rsidRPr="00365A6B" w:rsidRDefault="00F9186E" w:rsidP="00F9186E">
            <w:pPr>
              <w:spacing w:line="360" w:lineRule="exact"/>
              <w:jc w:val="center"/>
            </w:pPr>
            <w:r w:rsidRPr="00365A6B">
              <w:rPr>
                <w:rFonts w:hint="eastAsia"/>
              </w:rPr>
              <w:t>--</w:t>
            </w:r>
          </w:p>
        </w:tc>
        <w:tc>
          <w:tcPr>
            <w:tcW w:w="390" w:type="pct"/>
            <w:vAlign w:val="center"/>
          </w:tcPr>
          <w:p w14:paraId="2F51B5EC" w14:textId="77777777" w:rsidR="00F9186E" w:rsidRPr="00365A6B" w:rsidRDefault="00F9186E" w:rsidP="00F9186E">
            <w:pPr>
              <w:widowControl/>
              <w:topLinePunct/>
              <w:snapToGrid w:val="0"/>
              <w:spacing w:line="360" w:lineRule="exact"/>
              <w:jc w:val="center"/>
              <w:textAlignment w:val="auto"/>
              <w:rPr>
                <w:lang w:bidi="ar"/>
              </w:rPr>
            </w:pPr>
            <w:r w:rsidRPr="00365A6B">
              <w:rPr>
                <w:rFonts w:hint="eastAsia"/>
                <w:lang w:bidi="ar"/>
              </w:rPr>
              <w:t>--</w:t>
            </w:r>
          </w:p>
        </w:tc>
        <w:tc>
          <w:tcPr>
            <w:tcW w:w="805" w:type="pct"/>
            <w:gridSpan w:val="2"/>
            <w:vAlign w:val="center"/>
          </w:tcPr>
          <w:p w14:paraId="6CBCE6AA" w14:textId="77777777" w:rsidR="00F9186E" w:rsidRPr="00365A6B" w:rsidRDefault="00A65C80" w:rsidP="00F9186E">
            <w:pPr>
              <w:topLinePunct/>
              <w:snapToGrid w:val="0"/>
              <w:spacing w:line="360" w:lineRule="exact"/>
              <w:jc w:val="center"/>
              <w:rPr>
                <w:lang w:bidi="ar"/>
              </w:rPr>
            </w:pPr>
            <w:r w:rsidRPr="00365A6B">
              <w:rPr>
                <w:rFonts w:hint="eastAsia"/>
              </w:rPr>
              <w:t>本环评根据《挥发性有机物无组织排放控制标准》（</w:t>
            </w:r>
            <w:r w:rsidRPr="00365A6B">
              <w:rPr>
                <w:rFonts w:hint="eastAsia"/>
              </w:rPr>
              <w:t>G</w:t>
            </w:r>
            <w:r w:rsidRPr="00365A6B">
              <w:t>B 37822-2019</w:t>
            </w:r>
            <w:r w:rsidRPr="00365A6B">
              <w:rPr>
                <w:rFonts w:hint="eastAsia"/>
              </w:rPr>
              <w:t>）中有关规定提出的控制措施</w:t>
            </w:r>
          </w:p>
        </w:tc>
        <w:tc>
          <w:tcPr>
            <w:tcW w:w="216" w:type="pct"/>
            <w:vAlign w:val="center"/>
          </w:tcPr>
          <w:p w14:paraId="25E9EFFC" w14:textId="77777777" w:rsidR="00F9186E" w:rsidRPr="00365A6B" w:rsidRDefault="00F9186E" w:rsidP="00F9186E">
            <w:pPr>
              <w:widowControl/>
              <w:topLinePunct/>
              <w:snapToGrid w:val="0"/>
              <w:spacing w:line="360" w:lineRule="exact"/>
              <w:jc w:val="center"/>
              <w:textAlignment w:val="auto"/>
              <w:rPr>
                <w:lang w:bidi="ar"/>
              </w:rPr>
            </w:pPr>
            <w:r w:rsidRPr="00365A6B">
              <w:rPr>
                <w:lang w:bidi="ar"/>
              </w:rPr>
              <w:t>--</w:t>
            </w:r>
          </w:p>
        </w:tc>
        <w:tc>
          <w:tcPr>
            <w:tcW w:w="440" w:type="pct"/>
            <w:vAlign w:val="center"/>
          </w:tcPr>
          <w:p w14:paraId="1AA86380" w14:textId="77777777" w:rsidR="00F9186E" w:rsidRPr="00365A6B" w:rsidRDefault="00F9186E" w:rsidP="00F9186E">
            <w:pPr>
              <w:widowControl/>
              <w:adjustRightInd/>
              <w:spacing w:line="360" w:lineRule="exact"/>
              <w:jc w:val="center"/>
              <w:textAlignment w:val="auto"/>
            </w:pPr>
            <w:r w:rsidRPr="00365A6B">
              <w:t>--</w:t>
            </w:r>
          </w:p>
        </w:tc>
        <w:tc>
          <w:tcPr>
            <w:tcW w:w="693" w:type="pct"/>
            <w:gridSpan w:val="2"/>
            <w:vAlign w:val="center"/>
          </w:tcPr>
          <w:p w14:paraId="48FDEDE1" w14:textId="77777777" w:rsidR="00F9186E" w:rsidRPr="00365A6B" w:rsidRDefault="00F9186E" w:rsidP="00F9186E">
            <w:pPr>
              <w:widowControl/>
              <w:topLinePunct/>
              <w:snapToGrid w:val="0"/>
              <w:spacing w:line="360" w:lineRule="exact"/>
              <w:jc w:val="center"/>
              <w:textAlignment w:val="auto"/>
              <w:rPr>
                <w:lang w:bidi="ar"/>
              </w:rPr>
            </w:pPr>
            <w:r w:rsidRPr="00365A6B">
              <w:rPr>
                <w:rFonts w:hint="eastAsia"/>
                <w:lang w:bidi="ar"/>
              </w:rPr>
              <w:t>0.005</w:t>
            </w:r>
          </w:p>
        </w:tc>
        <w:tc>
          <w:tcPr>
            <w:tcW w:w="303" w:type="pct"/>
            <w:vAlign w:val="center"/>
          </w:tcPr>
          <w:p w14:paraId="509BBC69" w14:textId="77777777" w:rsidR="00F9186E" w:rsidRPr="00365A6B" w:rsidRDefault="00F9186E" w:rsidP="00F9186E">
            <w:pPr>
              <w:spacing w:line="360" w:lineRule="exact"/>
              <w:jc w:val="center"/>
            </w:pPr>
            <w:r w:rsidRPr="00365A6B">
              <w:rPr>
                <w:rFonts w:hint="eastAsia"/>
              </w:rPr>
              <w:t>--</w:t>
            </w:r>
          </w:p>
        </w:tc>
        <w:tc>
          <w:tcPr>
            <w:tcW w:w="282" w:type="pct"/>
            <w:vAlign w:val="center"/>
          </w:tcPr>
          <w:p w14:paraId="0197E2A9" w14:textId="77777777" w:rsidR="00F9186E" w:rsidRPr="00365A6B" w:rsidRDefault="00F9186E" w:rsidP="00F9186E">
            <w:pPr>
              <w:topLinePunct/>
              <w:snapToGrid w:val="0"/>
              <w:spacing w:line="360" w:lineRule="exact"/>
              <w:jc w:val="center"/>
              <w:rPr>
                <w:lang w:bidi="ar"/>
              </w:rPr>
            </w:pPr>
            <w:r w:rsidRPr="00365A6B">
              <w:rPr>
                <w:rFonts w:hint="eastAsia"/>
                <w:lang w:bidi="ar"/>
              </w:rPr>
              <w:t>2400</w:t>
            </w:r>
          </w:p>
        </w:tc>
      </w:tr>
      <w:tr w:rsidR="00365A6B" w:rsidRPr="00365A6B" w14:paraId="6CC0D1D1" w14:textId="77777777" w:rsidTr="00AA2255">
        <w:trPr>
          <w:trHeight w:val="563"/>
          <w:jc w:val="center"/>
        </w:trPr>
        <w:tc>
          <w:tcPr>
            <w:tcW w:w="327" w:type="pct"/>
            <w:gridSpan w:val="2"/>
            <w:vMerge/>
            <w:vAlign w:val="center"/>
          </w:tcPr>
          <w:p w14:paraId="1F69C0C1" w14:textId="77777777" w:rsidR="00A65C80" w:rsidRPr="00365A6B" w:rsidRDefault="00A65C80" w:rsidP="00F9186E">
            <w:pPr>
              <w:topLinePunct/>
              <w:snapToGrid w:val="0"/>
              <w:spacing w:line="360" w:lineRule="exact"/>
              <w:jc w:val="center"/>
            </w:pPr>
          </w:p>
        </w:tc>
        <w:tc>
          <w:tcPr>
            <w:tcW w:w="501" w:type="pct"/>
            <w:gridSpan w:val="2"/>
            <w:vMerge/>
            <w:vAlign w:val="center"/>
          </w:tcPr>
          <w:p w14:paraId="371462D0" w14:textId="77777777" w:rsidR="00A65C80" w:rsidRPr="00365A6B" w:rsidRDefault="00A65C80" w:rsidP="00F9186E">
            <w:pPr>
              <w:widowControl/>
              <w:adjustRightInd/>
              <w:spacing w:line="360" w:lineRule="exact"/>
              <w:jc w:val="center"/>
              <w:textAlignment w:val="auto"/>
            </w:pPr>
          </w:p>
        </w:tc>
        <w:tc>
          <w:tcPr>
            <w:tcW w:w="362" w:type="pct"/>
            <w:vAlign w:val="center"/>
          </w:tcPr>
          <w:p w14:paraId="241F8FF8" w14:textId="77777777" w:rsidR="00A65C80" w:rsidRPr="00365A6B" w:rsidRDefault="00A65C80" w:rsidP="00F9186E">
            <w:pPr>
              <w:widowControl/>
              <w:adjustRightInd/>
              <w:spacing w:line="360" w:lineRule="exact"/>
              <w:jc w:val="center"/>
              <w:textAlignment w:val="auto"/>
            </w:pPr>
            <w:r w:rsidRPr="00365A6B">
              <w:t>H</w:t>
            </w:r>
            <w:r w:rsidRPr="00365A6B">
              <w:rPr>
                <w:vertAlign w:val="subscript"/>
              </w:rPr>
              <w:t>2</w:t>
            </w:r>
            <w:r w:rsidRPr="00365A6B">
              <w:t>S</w:t>
            </w:r>
          </w:p>
        </w:tc>
        <w:tc>
          <w:tcPr>
            <w:tcW w:w="390" w:type="pct"/>
            <w:vAlign w:val="center"/>
          </w:tcPr>
          <w:p w14:paraId="69E2DEBB" w14:textId="77777777" w:rsidR="00A65C80" w:rsidRPr="00365A6B" w:rsidRDefault="00A65C80" w:rsidP="00F9186E">
            <w:pPr>
              <w:widowControl/>
              <w:topLinePunct/>
              <w:snapToGrid w:val="0"/>
              <w:spacing w:line="360" w:lineRule="exact"/>
              <w:jc w:val="center"/>
              <w:textAlignment w:val="auto"/>
              <w:rPr>
                <w:lang w:bidi="ar"/>
              </w:rPr>
            </w:pPr>
            <w:r w:rsidRPr="00365A6B">
              <w:rPr>
                <w:lang w:bidi="ar"/>
              </w:rPr>
              <w:t>类比法</w:t>
            </w:r>
          </w:p>
        </w:tc>
        <w:tc>
          <w:tcPr>
            <w:tcW w:w="290" w:type="pct"/>
            <w:vAlign w:val="center"/>
          </w:tcPr>
          <w:p w14:paraId="3F878A45" w14:textId="77777777" w:rsidR="00A65C80" w:rsidRPr="00365A6B" w:rsidRDefault="00A65C80" w:rsidP="00F9186E">
            <w:pPr>
              <w:spacing w:line="360" w:lineRule="exact"/>
              <w:jc w:val="center"/>
            </w:pPr>
            <w:r w:rsidRPr="00365A6B">
              <w:rPr>
                <w:rFonts w:hint="eastAsia"/>
              </w:rPr>
              <w:t>--</w:t>
            </w:r>
          </w:p>
        </w:tc>
        <w:tc>
          <w:tcPr>
            <w:tcW w:w="390" w:type="pct"/>
            <w:vAlign w:val="center"/>
          </w:tcPr>
          <w:p w14:paraId="4DD046D7" w14:textId="77777777" w:rsidR="00A65C80" w:rsidRPr="00365A6B" w:rsidRDefault="00A65C80" w:rsidP="00F9186E">
            <w:pPr>
              <w:widowControl/>
              <w:topLinePunct/>
              <w:snapToGrid w:val="0"/>
              <w:spacing w:line="360" w:lineRule="exact"/>
              <w:jc w:val="center"/>
              <w:textAlignment w:val="auto"/>
              <w:rPr>
                <w:lang w:bidi="ar"/>
              </w:rPr>
            </w:pPr>
            <w:r w:rsidRPr="00365A6B">
              <w:rPr>
                <w:rFonts w:hint="eastAsia"/>
                <w:lang w:bidi="ar"/>
              </w:rPr>
              <w:t>--</w:t>
            </w:r>
          </w:p>
        </w:tc>
        <w:tc>
          <w:tcPr>
            <w:tcW w:w="805" w:type="pct"/>
            <w:gridSpan w:val="2"/>
            <w:vMerge w:val="restart"/>
            <w:vAlign w:val="center"/>
          </w:tcPr>
          <w:p w14:paraId="4A3A94C6" w14:textId="77777777" w:rsidR="00A65C80" w:rsidRPr="00365A6B" w:rsidRDefault="00A65C80" w:rsidP="00F9186E">
            <w:pPr>
              <w:topLinePunct/>
              <w:snapToGrid w:val="0"/>
              <w:spacing w:line="360" w:lineRule="exact"/>
              <w:jc w:val="center"/>
              <w:rPr>
                <w:lang w:bidi="ar"/>
              </w:rPr>
            </w:pPr>
            <w:r w:rsidRPr="00365A6B">
              <w:rPr>
                <w:rFonts w:hint="eastAsia"/>
                <w:lang w:bidi="ar"/>
              </w:rPr>
              <w:t>车间</w:t>
            </w:r>
            <w:r w:rsidRPr="00365A6B">
              <w:rPr>
                <w:lang w:bidi="ar"/>
              </w:rPr>
              <w:t>密闭、</w:t>
            </w:r>
            <w:r w:rsidRPr="00365A6B">
              <w:rPr>
                <w:rFonts w:hint="eastAsia"/>
                <w:lang w:bidi="ar"/>
              </w:rPr>
              <w:t>加强通风、加强管理</w:t>
            </w:r>
            <w:r w:rsidRPr="00365A6B">
              <w:rPr>
                <w:lang w:bidi="ar"/>
              </w:rPr>
              <w:t>等措施</w:t>
            </w:r>
          </w:p>
        </w:tc>
        <w:tc>
          <w:tcPr>
            <w:tcW w:w="216" w:type="pct"/>
            <w:vAlign w:val="center"/>
          </w:tcPr>
          <w:p w14:paraId="446A54A2" w14:textId="77777777" w:rsidR="00A65C80" w:rsidRPr="00365A6B" w:rsidRDefault="00A65C80" w:rsidP="00F9186E">
            <w:pPr>
              <w:widowControl/>
              <w:topLinePunct/>
              <w:snapToGrid w:val="0"/>
              <w:spacing w:line="360" w:lineRule="exact"/>
              <w:jc w:val="center"/>
              <w:textAlignment w:val="auto"/>
              <w:rPr>
                <w:lang w:bidi="ar"/>
              </w:rPr>
            </w:pPr>
            <w:r w:rsidRPr="00365A6B">
              <w:rPr>
                <w:lang w:bidi="ar"/>
              </w:rPr>
              <w:t>--</w:t>
            </w:r>
          </w:p>
        </w:tc>
        <w:tc>
          <w:tcPr>
            <w:tcW w:w="440" w:type="pct"/>
            <w:vAlign w:val="center"/>
          </w:tcPr>
          <w:p w14:paraId="3E3DA97D" w14:textId="77777777" w:rsidR="00A65C80" w:rsidRPr="00365A6B" w:rsidRDefault="00A65C80" w:rsidP="00F9186E">
            <w:pPr>
              <w:widowControl/>
              <w:adjustRightInd/>
              <w:spacing w:line="360" w:lineRule="exact"/>
              <w:jc w:val="center"/>
              <w:textAlignment w:val="auto"/>
            </w:pPr>
            <w:r w:rsidRPr="00365A6B">
              <w:t>--</w:t>
            </w:r>
          </w:p>
        </w:tc>
        <w:tc>
          <w:tcPr>
            <w:tcW w:w="693" w:type="pct"/>
            <w:gridSpan w:val="2"/>
            <w:vAlign w:val="center"/>
          </w:tcPr>
          <w:p w14:paraId="5E9BE3B2" w14:textId="77777777" w:rsidR="00A65C80" w:rsidRPr="00365A6B" w:rsidRDefault="00A65C80" w:rsidP="00F9186E">
            <w:pPr>
              <w:widowControl/>
              <w:topLinePunct/>
              <w:snapToGrid w:val="0"/>
              <w:spacing w:line="360" w:lineRule="exact"/>
              <w:jc w:val="center"/>
              <w:textAlignment w:val="auto"/>
              <w:rPr>
                <w:lang w:bidi="ar"/>
              </w:rPr>
            </w:pPr>
            <w:r w:rsidRPr="00365A6B">
              <w:rPr>
                <w:rFonts w:hint="eastAsia"/>
                <w:lang w:bidi="ar"/>
              </w:rPr>
              <w:t>0.0001</w:t>
            </w:r>
          </w:p>
        </w:tc>
        <w:tc>
          <w:tcPr>
            <w:tcW w:w="303" w:type="pct"/>
            <w:vAlign w:val="center"/>
          </w:tcPr>
          <w:p w14:paraId="1D7B01DA" w14:textId="77777777" w:rsidR="00A65C80" w:rsidRPr="00365A6B" w:rsidRDefault="00A65C80" w:rsidP="00F9186E">
            <w:pPr>
              <w:spacing w:line="360" w:lineRule="exact"/>
              <w:jc w:val="center"/>
            </w:pPr>
            <w:r w:rsidRPr="00365A6B">
              <w:rPr>
                <w:rFonts w:hint="eastAsia"/>
              </w:rPr>
              <w:t>--</w:t>
            </w:r>
          </w:p>
        </w:tc>
        <w:tc>
          <w:tcPr>
            <w:tcW w:w="282" w:type="pct"/>
            <w:vAlign w:val="center"/>
          </w:tcPr>
          <w:p w14:paraId="1302C80A" w14:textId="77777777" w:rsidR="00A65C80" w:rsidRPr="00365A6B" w:rsidRDefault="00A65C80" w:rsidP="00F9186E">
            <w:pPr>
              <w:topLinePunct/>
              <w:snapToGrid w:val="0"/>
              <w:spacing w:line="360" w:lineRule="exact"/>
              <w:jc w:val="center"/>
              <w:rPr>
                <w:lang w:bidi="ar"/>
              </w:rPr>
            </w:pPr>
            <w:r w:rsidRPr="00365A6B">
              <w:rPr>
                <w:rFonts w:hint="eastAsia"/>
                <w:lang w:bidi="ar"/>
              </w:rPr>
              <w:t>2400</w:t>
            </w:r>
          </w:p>
        </w:tc>
      </w:tr>
      <w:tr w:rsidR="00365A6B" w:rsidRPr="00365A6B" w14:paraId="46DD030A" w14:textId="77777777" w:rsidTr="00AA2255">
        <w:trPr>
          <w:trHeight w:val="563"/>
          <w:jc w:val="center"/>
        </w:trPr>
        <w:tc>
          <w:tcPr>
            <w:tcW w:w="327" w:type="pct"/>
            <w:gridSpan w:val="2"/>
            <w:vMerge/>
            <w:vAlign w:val="center"/>
          </w:tcPr>
          <w:p w14:paraId="3C3E22E1" w14:textId="77777777" w:rsidR="00A65C80" w:rsidRPr="00365A6B" w:rsidRDefault="00A65C80" w:rsidP="00F9186E">
            <w:pPr>
              <w:topLinePunct/>
              <w:snapToGrid w:val="0"/>
              <w:spacing w:line="360" w:lineRule="exact"/>
              <w:jc w:val="center"/>
            </w:pPr>
          </w:p>
        </w:tc>
        <w:tc>
          <w:tcPr>
            <w:tcW w:w="501" w:type="pct"/>
            <w:gridSpan w:val="2"/>
            <w:vMerge/>
            <w:vAlign w:val="center"/>
          </w:tcPr>
          <w:p w14:paraId="36CCF791" w14:textId="77777777" w:rsidR="00A65C80" w:rsidRPr="00365A6B" w:rsidRDefault="00A65C80" w:rsidP="00F9186E">
            <w:pPr>
              <w:widowControl/>
              <w:adjustRightInd/>
              <w:spacing w:line="360" w:lineRule="exact"/>
              <w:jc w:val="center"/>
              <w:textAlignment w:val="auto"/>
            </w:pPr>
          </w:p>
        </w:tc>
        <w:tc>
          <w:tcPr>
            <w:tcW w:w="362" w:type="pct"/>
            <w:vAlign w:val="center"/>
          </w:tcPr>
          <w:p w14:paraId="704249BE" w14:textId="77777777" w:rsidR="00A65C80" w:rsidRPr="00365A6B" w:rsidRDefault="00A65C80" w:rsidP="00F9186E">
            <w:pPr>
              <w:widowControl/>
              <w:adjustRightInd/>
              <w:spacing w:line="360" w:lineRule="exact"/>
              <w:jc w:val="center"/>
              <w:textAlignment w:val="auto"/>
            </w:pPr>
            <w:r w:rsidRPr="00365A6B">
              <w:t>臭气浓度</w:t>
            </w:r>
          </w:p>
        </w:tc>
        <w:tc>
          <w:tcPr>
            <w:tcW w:w="390" w:type="pct"/>
            <w:vAlign w:val="center"/>
          </w:tcPr>
          <w:p w14:paraId="3A13F695" w14:textId="77777777" w:rsidR="00A65C80" w:rsidRPr="00365A6B" w:rsidRDefault="00A65C80" w:rsidP="00F9186E">
            <w:pPr>
              <w:widowControl/>
              <w:topLinePunct/>
              <w:snapToGrid w:val="0"/>
              <w:spacing w:line="360" w:lineRule="exact"/>
              <w:jc w:val="center"/>
              <w:textAlignment w:val="auto"/>
              <w:rPr>
                <w:lang w:bidi="ar"/>
              </w:rPr>
            </w:pPr>
            <w:r w:rsidRPr="00365A6B">
              <w:rPr>
                <w:lang w:bidi="ar"/>
              </w:rPr>
              <w:t>类比法</w:t>
            </w:r>
          </w:p>
        </w:tc>
        <w:tc>
          <w:tcPr>
            <w:tcW w:w="290" w:type="pct"/>
            <w:vAlign w:val="center"/>
          </w:tcPr>
          <w:p w14:paraId="2AE79603" w14:textId="77777777" w:rsidR="00A65C80" w:rsidRPr="00365A6B" w:rsidRDefault="00A65C80" w:rsidP="00F9186E">
            <w:pPr>
              <w:spacing w:line="360" w:lineRule="exact"/>
              <w:jc w:val="center"/>
            </w:pPr>
            <w:r w:rsidRPr="00365A6B">
              <w:rPr>
                <w:rFonts w:hint="eastAsia"/>
              </w:rPr>
              <w:t>--</w:t>
            </w:r>
          </w:p>
        </w:tc>
        <w:tc>
          <w:tcPr>
            <w:tcW w:w="390" w:type="pct"/>
            <w:vAlign w:val="center"/>
          </w:tcPr>
          <w:p w14:paraId="1172A970" w14:textId="77777777" w:rsidR="00A65C80" w:rsidRPr="00365A6B" w:rsidRDefault="00A65C80" w:rsidP="00F9186E">
            <w:pPr>
              <w:widowControl/>
              <w:topLinePunct/>
              <w:snapToGrid w:val="0"/>
              <w:spacing w:line="360" w:lineRule="exact"/>
              <w:jc w:val="center"/>
              <w:textAlignment w:val="auto"/>
              <w:rPr>
                <w:lang w:bidi="ar"/>
              </w:rPr>
            </w:pPr>
            <w:r w:rsidRPr="00365A6B">
              <w:rPr>
                <w:rFonts w:hint="eastAsia"/>
                <w:lang w:bidi="ar"/>
              </w:rPr>
              <w:t>--</w:t>
            </w:r>
          </w:p>
        </w:tc>
        <w:tc>
          <w:tcPr>
            <w:tcW w:w="805" w:type="pct"/>
            <w:gridSpan w:val="2"/>
            <w:vMerge/>
            <w:vAlign w:val="center"/>
          </w:tcPr>
          <w:p w14:paraId="76DAF7F0" w14:textId="77777777" w:rsidR="00A65C80" w:rsidRPr="00365A6B" w:rsidRDefault="00A65C80" w:rsidP="00F9186E">
            <w:pPr>
              <w:topLinePunct/>
              <w:snapToGrid w:val="0"/>
              <w:spacing w:line="360" w:lineRule="exact"/>
              <w:jc w:val="center"/>
              <w:rPr>
                <w:lang w:bidi="ar"/>
              </w:rPr>
            </w:pPr>
          </w:p>
        </w:tc>
        <w:tc>
          <w:tcPr>
            <w:tcW w:w="216" w:type="pct"/>
            <w:vAlign w:val="center"/>
          </w:tcPr>
          <w:p w14:paraId="4966B29D" w14:textId="77777777" w:rsidR="00A65C80" w:rsidRPr="00365A6B" w:rsidRDefault="00A65C80" w:rsidP="00F9186E">
            <w:pPr>
              <w:widowControl/>
              <w:topLinePunct/>
              <w:snapToGrid w:val="0"/>
              <w:spacing w:line="360" w:lineRule="exact"/>
              <w:jc w:val="center"/>
              <w:textAlignment w:val="auto"/>
              <w:rPr>
                <w:lang w:bidi="ar"/>
              </w:rPr>
            </w:pPr>
          </w:p>
        </w:tc>
        <w:tc>
          <w:tcPr>
            <w:tcW w:w="440" w:type="pct"/>
            <w:vAlign w:val="center"/>
          </w:tcPr>
          <w:p w14:paraId="03DF17C4" w14:textId="77777777" w:rsidR="00A65C80" w:rsidRPr="00365A6B" w:rsidRDefault="00A65C80" w:rsidP="00F9186E">
            <w:pPr>
              <w:spacing w:line="360" w:lineRule="exact"/>
              <w:jc w:val="center"/>
            </w:pPr>
            <w:r w:rsidRPr="00365A6B">
              <w:rPr>
                <w:rFonts w:hint="eastAsia"/>
              </w:rPr>
              <w:t>--</w:t>
            </w:r>
          </w:p>
        </w:tc>
        <w:tc>
          <w:tcPr>
            <w:tcW w:w="693" w:type="pct"/>
            <w:gridSpan w:val="2"/>
            <w:vAlign w:val="center"/>
          </w:tcPr>
          <w:p w14:paraId="209F6ECE" w14:textId="77777777" w:rsidR="00A65C80" w:rsidRPr="00365A6B" w:rsidRDefault="00A65C80" w:rsidP="00F9186E">
            <w:pPr>
              <w:widowControl/>
              <w:topLinePunct/>
              <w:snapToGrid w:val="0"/>
              <w:spacing w:line="360" w:lineRule="exact"/>
              <w:jc w:val="center"/>
              <w:textAlignment w:val="auto"/>
              <w:rPr>
                <w:lang w:bidi="ar"/>
              </w:rPr>
            </w:pPr>
            <w:r w:rsidRPr="00365A6B">
              <w:rPr>
                <w:rFonts w:hint="eastAsia"/>
                <w:lang w:bidi="ar"/>
              </w:rPr>
              <w:t>5</w:t>
            </w:r>
            <w:r w:rsidRPr="00365A6B">
              <w:t>（无量纲）</w:t>
            </w:r>
          </w:p>
        </w:tc>
        <w:tc>
          <w:tcPr>
            <w:tcW w:w="303" w:type="pct"/>
            <w:vAlign w:val="center"/>
          </w:tcPr>
          <w:p w14:paraId="1F6A9BF2" w14:textId="77777777" w:rsidR="00A65C80" w:rsidRPr="00365A6B" w:rsidRDefault="00A65C80" w:rsidP="00F9186E">
            <w:pPr>
              <w:spacing w:line="360" w:lineRule="exact"/>
              <w:jc w:val="center"/>
            </w:pPr>
            <w:r w:rsidRPr="00365A6B">
              <w:rPr>
                <w:rFonts w:hint="eastAsia"/>
              </w:rPr>
              <w:t>--</w:t>
            </w:r>
          </w:p>
        </w:tc>
        <w:tc>
          <w:tcPr>
            <w:tcW w:w="282" w:type="pct"/>
            <w:vAlign w:val="center"/>
          </w:tcPr>
          <w:p w14:paraId="57ED54DA" w14:textId="77777777" w:rsidR="00A65C80" w:rsidRPr="00365A6B" w:rsidRDefault="00A65C80" w:rsidP="00F9186E">
            <w:pPr>
              <w:widowControl/>
              <w:topLinePunct/>
              <w:snapToGrid w:val="0"/>
              <w:spacing w:line="360" w:lineRule="exact"/>
              <w:jc w:val="center"/>
              <w:textAlignment w:val="auto"/>
              <w:rPr>
                <w:lang w:bidi="ar"/>
              </w:rPr>
            </w:pPr>
            <w:r w:rsidRPr="00365A6B">
              <w:rPr>
                <w:rFonts w:hint="eastAsia"/>
                <w:lang w:bidi="ar"/>
              </w:rPr>
              <w:t>--</w:t>
            </w:r>
          </w:p>
        </w:tc>
      </w:tr>
    </w:tbl>
    <w:p w14:paraId="27CA7A4A" w14:textId="77777777" w:rsidR="00C941CE" w:rsidRPr="00365A6B" w:rsidRDefault="00C941CE" w:rsidP="00C941CE">
      <w:pPr>
        <w:adjustRightInd/>
        <w:spacing w:line="440" w:lineRule="exact"/>
        <w:textAlignment w:val="auto"/>
        <w:rPr>
          <w:sz w:val="24"/>
          <w:szCs w:val="24"/>
        </w:rPr>
        <w:sectPr w:rsidR="00C941CE" w:rsidRPr="00365A6B" w:rsidSect="00D00BF1">
          <w:pgSz w:w="16838" w:h="11906" w:orient="landscape"/>
          <w:pgMar w:top="1797" w:right="1440" w:bottom="1797" w:left="1440" w:header="851" w:footer="992" w:gutter="0"/>
          <w:cols w:space="425"/>
          <w:docGrid w:linePitch="312"/>
        </w:sectPr>
      </w:pPr>
    </w:p>
    <w:p w14:paraId="1DC232B1" w14:textId="77777777" w:rsidR="00C941CE" w:rsidRPr="00365A6B" w:rsidRDefault="001E5656" w:rsidP="003E292B">
      <w:pPr>
        <w:keepLines/>
        <w:adjustRightInd/>
        <w:spacing w:line="440" w:lineRule="exact"/>
        <w:textAlignment w:val="auto"/>
        <w:outlineLvl w:val="3"/>
        <w:rPr>
          <w:bCs/>
          <w:sz w:val="24"/>
          <w:szCs w:val="24"/>
        </w:rPr>
      </w:pPr>
      <w:r w:rsidRPr="00365A6B">
        <w:rPr>
          <w:bCs/>
          <w:sz w:val="24"/>
          <w:szCs w:val="24"/>
        </w:rPr>
        <w:t>3.</w:t>
      </w:r>
      <w:r w:rsidR="003E292B" w:rsidRPr="00365A6B">
        <w:rPr>
          <w:rFonts w:hint="eastAsia"/>
          <w:bCs/>
          <w:sz w:val="24"/>
          <w:szCs w:val="24"/>
        </w:rPr>
        <w:t>9</w:t>
      </w:r>
      <w:r w:rsidRPr="00365A6B">
        <w:rPr>
          <w:bCs/>
          <w:sz w:val="24"/>
          <w:szCs w:val="24"/>
        </w:rPr>
        <w:t>.1.3</w:t>
      </w:r>
      <w:r w:rsidR="00C941CE" w:rsidRPr="00365A6B">
        <w:rPr>
          <w:bCs/>
          <w:sz w:val="24"/>
          <w:szCs w:val="24"/>
        </w:rPr>
        <w:t>废气污染物排放</w:t>
      </w:r>
      <w:r w:rsidR="00550A15" w:rsidRPr="00365A6B">
        <w:rPr>
          <w:bCs/>
          <w:sz w:val="24"/>
          <w:szCs w:val="24"/>
        </w:rPr>
        <w:t>核算</w:t>
      </w:r>
    </w:p>
    <w:p w14:paraId="3E1F608E" w14:textId="77777777" w:rsidR="00C941CE" w:rsidRPr="00365A6B" w:rsidRDefault="001E5656" w:rsidP="00C941CE">
      <w:pPr>
        <w:adjustRightInd/>
        <w:spacing w:line="440" w:lineRule="exact"/>
        <w:ind w:firstLineChars="200" w:firstLine="480"/>
        <w:textAlignment w:val="auto"/>
        <w:rPr>
          <w:sz w:val="24"/>
          <w:szCs w:val="24"/>
        </w:rPr>
      </w:pPr>
      <w:r w:rsidRPr="00365A6B">
        <w:rPr>
          <w:sz w:val="24"/>
          <w:szCs w:val="24"/>
        </w:rPr>
        <w:t>（</w:t>
      </w:r>
      <w:r w:rsidRPr="00365A6B">
        <w:rPr>
          <w:sz w:val="24"/>
          <w:szCs w:val="24"/>
        </w:rPr>
        <w:t>1</w:t>
      </w:r>
      <w:r w:rsidRPr="00365A6B">
        <w:rPr>
          <w:sz w:val="24"/>
          <w:szCs w:val="24"/>
        </w:rPr>
        <w:t>）</w:t>
      </w:r>
      <w:r w:rsidR="00C941CE" w:rsidRPr="00365A6B">
        <w:rPr>
          <w:sz w:val="24"/>
          <w:szCs w:val="24"/>
        </w:rPr>
        <w:t>有组织排放量</w:t>
      </w:r>
      <w:r w:rsidR="00550A15" w:rsidRPr="00365A6B">
        <w:rPr>
          <w:sz w:val="24"/>
          <w:szCs w:val="24"/>
        </w:rPr>
        <w:t>核算</w:t>
      </w:r>
    </w:p>
    <w:p w14:paraId="54C80086" w14:textId="55786466" w:rsidR="00C941CE" w:rsidRPr="00365A6B" w:rsidRDefault="005D205C" w:rsidP="00C941CE">
      <w:pPr>
        <w:adjustRightInd/>
        <w:spacing w:line="440" w:lineRule="exact"/>
        <w:ind w:firstLineChars="200" w:firstLine="480"/>
        <w:textAlignment w:val="auto"/>
        <w:rPr>
          <w:sz w:val="24"/>
          <w:szCs w:val="24"/>
        </w:rPr>
      </w:pPr>
      <w:r w:rsidRPr="00365A6B">
        <w:rPr>
          <w:rFonts w:hint="eastAsia"/>
          <w:sz w:val="24"/>
          <w:szCs w:val="24"/>
        </w:rPr>
        <w:t>项目</w:t>
      </w:r>
      <w:r w:rsidR="00C941CE" w:rsidRPr="00365A6B">
        <w:rPr>
          <w:sz w:val="24"/>
          <w:szCs w:val="24"/>
        </w:rPr>
        <w:t>有组织排放量见表</w:t>
      </w:r>
      <w:r w:rsidR="001E5656" w:rsidRPr="00365A6B">
        <w:rPr>
          <w:sz w:val="24"/>
          <w:szCs w:val="24"/>
        </w:rPr>
        <w:t>3.</w:t>
      </w:r>
      <w:r w:rsidR="003E292B" w:rsidRPr="00365A6B">
        <w:rPr>
          <w:rFonts w:hint="eastAsia"/>
          <w:sz w:val="24"/>
          <w:szCs w:val="24"/>
        </w:rPr>
        <w:t>9</w:t>
      </w:r>
      <w:r w:rsidR="001E5656" w:rsidRPr="00365A6B">
        <w:rPr>
          <w:sz w:val="24"/>
          <w:szCs w:val="24"/>
        </w:rPr>
        <w:t>-</w:t>
      </w:r>
      <w:r w:rsidR="008E2022" w:rsidRPr="00365A6B">
        <w:rPr>
          <w:sz w:val="24"/>
          <w:szCs w:val="24"/>
        </w:rPr>
        <w:t>3</w:t>
      </w:r>
      <w:r w:rsidR="00C941CE" w:rsidRPr="00365A6B">
        <w:rPr>
          <w:sz w:val="24"/>
          <w:szCs w:val="24"/>
        </w:rPr>
        <w:t>。</w:t>
      </w:r>
    </w:p>
    <w:p w14:paraId="17C905D3" w14:textId="3E6E7717" w:rsidR="00C941CE" w:rsidRPr="00365A6B" w:rsidRDefault="00C941CE" w:rsidP="00C941CE">
      <w:pPr>
        <w:adjustRightInd/>
        <w:spacing w:line="440" w:lineRule="exact"/>
        <w:ind w:firstLineChars="200" w:firstLine="482"/>
        <w:textAlignment w:val="auto"/>
        <w:rPr>
          <w:b/>
          <w:sz w:val="24"/>
          <w:szCs w:val="24"/>
        </w:rPr>
      </w:pPr>
      <w:r w:rsidRPr="00365A6B">
        <w:rPr>
          <w:b/>
          <w:sz w:val="24"/>
          <w:szCs w:val="24"/>
        </w:rPr>
        <w:t>表</w:t>
      </w:r>
      <w:r w:rsidR="001E5656" w:rsidRPr="00365A6B">
        <w:rPr>
          <w:b/>
          <w:sz w:val="24"/>
          <w:szCs w:val="24"/>
        </w:rPr>
        <w:t>3.</w:t>
      </w:r>
      <w:r w:rsidR="003E292B" w:rsidRPr="00365A6B">
        <w:rPr>
          <w:rFonts w:hint="eastAsia"/>
          <w:b/>
          <w:sz w:val="24"/>
          <w:szCs w:val="24"/>
        </w:rPr>
        <w:t>9</w:t>
      </w:r>
      <w:r w:rsidR="001E5656" w:rsidRPr="00365A6B">
        <w:rPr>
          <w:b/>
          <w:sz w:val="24"/>
          <w:szCs w:val="24"/>
        </w:rPr>
        <w:t>-</w:t>
      </w:r>
      <w:r w:rsidR="008E2022" w:rsidRPr="00365A6B">
        <w:rPr>
          <w:b/>
          <w:sz w:val="24"/>
          <w:szCs w:val="24"/>
        </w:rPr>
        <w:t>3</w:t>
      </w:r>
      <w:r w:rsidRPr="00365A6B">
        <w:rPr>
          <w:b/>
          <w:sz w:val="24"/>
          <w:szCs w:val="24"/>
        </w:rPr>
        <w:t xml:space="preserve">  </w:t>
      </w:r>
      <w:r w:rsidR="00CD004F" w:rsidRPr="00365A6B">
        <w:rPr>
          <w:b/>
          <w:sz w:val="24"/>
          <w:szCs w:val="24"/>
        </w:rPr>
        <w:t xml:space="preserve"> </w:t>
      </w:r>
      <w:r w:rsidRPr="00365A6B">
        <w:rPr>
          <w:b/>
          <w:sz w:val="24"/>
          <w:szCs w:val="24"/>
        </w:rPr>
        <w:t>项目污染物有组织排放量核算表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691"/>
        <w:gridCol w:w="1380"/>
        <w:gridCol w:w="1242"/>
        <w:gridCol w:w="1655"/>
        <w:gridCol w:w="1519"/>
        <w:gridCol w:w="1157"/>
      </w:tblGrid>
      <w:tr w:rsidR="00365A6B" w:rsidRPr="00365A6B" w14:paraId="0E94BC46" w14:textId="77777777" w:rsidTr="00CD004F">
        <w:tc>
          <w:tcPr>
            <w:tcW w:w="396" w:type="pct"/>
            <w:vAlign w:val="center"/>
            <w:hideMark/>
          </w:tcPr>
          <w:p w14:paraId="15F12DC5" w14:textId="77777777" w:rsidR="00C941CE" w:rsidRPr="00365A6B" w:rsidRDefault="00C941CE" w:rsidP="00AD7992">
            <w:pPr>
              <w:adjustRightInd/>
              <w:spacing w:line="360" w:lineRule="exact"/>
              <w:jc w:val="center"/>
              <w:textAlignment w:val="auto"/>
            </w:pPr>
            <w:r w:rsidRPr="00365A6B">
              <w:t>序号</w:t>
            </w:r>
          </w:p>
        </w:tc>
        <w:tc>
          <w:tcPr>
            <w:tcW w:w="1247" w:type="pct"/>
            <w:gridSpan w:val="2"/>
            <w:vAlign w:val="center"/>
            <w:hideMark/>
          </w:tcPr>
          <w:p w14:paraId="6075A84B" w14:textId="77777777" w:rsidR="00C941CE" w:rsidRPr="00365A6B" w:rsidRDefault="00C941CE" w:rsidP="00AD7992">
            <w:pPr>
              <w:adjustRightInd/>
              <w:spacing w:line="360" w:lineRule="exact"/>
              <w:jc w:val="center"/>
              <w:textAlignment w:val="auto"/>
            </w:pPr>
            <w:r w:rsidRPr="00365A6B">
              <w:t>排放口编号</w:t>
            </w:r>
          </w:p>
        </w:tc>
        <w:tc>
          <w:tcPr>
            <w:tcW w:w="748" w:type="pct"/>
            <w:vAlign w:val="center"/>
            <w:hideMark/>
          </w:tcPr>
          <w:p w14:paraId="1CC63B43" w14:textId="77777777" w:rsidR="00C941CE" w:rsidRPr="00365A6B" w:rsidRDefault="00C941CE" w:rsidP="00AD7992">
            <w:pPr>
              <w:adjustRightInd/>
              <w:spacing w:line="360" w:lineRule="exact"/>
              <w:jc w:val="center"/>
              <w:textAlignment w:val="auto"/>
            </w:pPr>
            <w:r w:rsidRPr="00365A6B">
              <w:t>污染物</w:t>
            </w:r>
          </w:p>
        </w:tc>
        <w:tc>
          <w:tcPr>
            <w:tcW w:w="997" w:type="pct"/>
            <w:vAlign w:val="center"/>
            <w:hideMark/>
          </w:tcPr>
          <w:p w14:paraId="7BDC3009" w14:textId="77777777" w:rsidR="00C941CE" w:rsidRPr="00365A6B" w:rsidRDefault="00C941CE" w:rsidP="00AD7992">
            <w:pPr>
              <w:adjustRightInd/>
              <w:spacing w:line="360" w:lineRule="exact"/>
              <w:jc w:val="center"/>
              <w:textAlignment w:val="auto"/>
            </w:pPr>
            <w:r w:rsidRPr="00365A6B">
              <w:t>核算排放浓度（</w:t>
            </w:r>
            <w:r w:rsidRPr="00365A6B">
              <w:t>mg/m</w:t>
            </w:r>
            <w:r w:rsidRPr="00365A6B">
              <w:rPr>
                <w:vertAlign w:val="superscript"/>
              </w:rPr>
              <w:t>3</w:t>
            </w:r>
            <w:r w:rsidRPr="00365A6B">
              <w:t>）</w:t>
            </w:r>
          </w:p>
        </w:tc>
        <w:tc>
          <w:tcPr>
            <w:tcW w:w="915" w:type="pct"/>
            <w:vAlign w:val="center"/>
            <w:hideMark/>
          </w:tcPr>
          <w:p w14:paraId="492BBA09" w14:textId="77777777" w:rsidR="00C941CE" w:rsidRPr="00365A6B" w:rsidRDefault="00C941CE" w:rsidP="00AD7992">
            <w:pPr>
              <w:adjustRightInd/>
              <w:spacing w:line="360" w:lineRule="exact"/>
              <w:jc w:val="center"/>
              <w:textAlignment w:val="auto"/>
            </w:pPr>
            <w:r w:rsidRPr="00365A6B">
              <w:t>核算排放速率（</w:t>
            </w:r>
            <w:r w:rsidRPr="00365A6B">
              <w:t>kg/h</w:t>
            </w:r>
            <w:r w:rsidRPr="00365A6B">
              <w:t>）</w:t>
            </w:r>
          </w:p>
        </w:tc>
        <w:tc>
          <w:tcPr>
            <w:tcW w:w="698" w:type="pct"/>
            <w:vAlign w:val="center"/>
            <w:hideMark/>
          </w:tcPr>
          <w:p w14:paraId="2D8CD359" w14:textId="77777777" w:rsidR="00C941CE" w:rsidRPr="00365A6B" w:rsidRDefault="00C941CE" w:rsidP="00AD7992">
            <w:pPr>
              <w:adjustRightInd/>
              <w:spacing w:line="360" w:lineRule="exact"/>
              <w:jc w:val="center"/>
              <w:textAlignment w:val="auto"/>
            </w:pPr>
            <w:r w:rsidRPr="00365A6B">
              <w:t>核算年排放量（</w:t>
            </w:r>
            <w:r w:rsidRPr="00365A6B">
              <w:t>t/a</w:t>
            </w:r>
            <w:r w:rsidRPr="00365A6B">
              <w:t>）</w:t>
            </w:r>
          </w:p>
        </w:tc>
      </w:tr>
      <w:tr w:rsidR="00365A6B" w:rsidRPr="00365A6B" w14:paraId="3EA932BB" w14:textId="77777777" w:rsidTr="00CD004F">
        <w:tc>
          <w:tcPr>
            <w:tcW w:w="396" w:type="pct"/>
            <w:vAlign w:val="center"/>
          </w:tcPr>
          <w:p w14:paraId="7B079315" w14:textId="77777777" w:rsidR="00CD004F" w:rsidRPr="00365A6B" w:rsidRDefault="00CD004F" w:rsidP="00CD004F">
            <w:pPr>
              <w:adjustRightInd/>
              <w:snapToGrid w:val="0"/>
              <w:spacing w:line="360" w:lineRule="exact"/>
              <w:jc w:val="center"/>
              <w:textAlignment w:val="auto"/>
            </w:pPr>
            <w:r w:rsidRPr="00365A6B">
              <w:rPr>
                <w:rFonts w:hint="eastAsia"/>
              </w:rPr>
              <w:t>1</w:t>
            </w:r>
          </w:p>
        </w:tc>
        <w:tc>
          <w:tcPr>
            <w:tcW w:w="416" w:type="pct"/>
            <w:vMerge w:val="restart"/>
            <w:tcBorders>
              <w:top w:val="single" w:sz="8" w:space="0" w:color="auto"/>
            </w:tcBorders>
            <w:vAlign w:val="center"/>
          </w:tcPr>
          <w:p w14:paraId="6CA27BAC" w14:textId="77777777" w:rsidR="00CD004F" w:rsidRPr="00365A6B" w:rsidRDefault="00CD004F" w:rsidP="00CD004F">
            <w:pPr>
              <w:spacing w:line="360" w:lineRule="exact"/>
              <w:jc w:val="center"/>
            </w:pPr>
            <w:r w:rsidRPr="00365A6B">
              <w:rPr>
                <w:rFonts w:hint="eastAsia"/>
              </w:rPr>
              <w:t>P</w:t>
            </w:r>
            <w:r w:rsidRPr="00365A6B">
              <w:t>1*</w:t>
            </w:r>
          </w:p>
        </w:tc>
        <w:tc>
          <w:tcPr>
            <w:tcW w:w="831" w:type="pct"/>
            <w:vMerge w:val="restart"/>
            <w:tcBorders>
              <w:top w:val="single" w:sz="8" w:space="0" w:color="auto"/>
            </w:tcBorders>
            <w:vAlign w:val="center"/>
          </w:tcPr>
          <w:p w14:paraId="306F56D1" w14:textId="77777777" w:rsidR="00CD004F" w:rsidRPr="00365A6B" w:rsidRDefault="00CD004F" w:rsidP="00CD004F">
            <w:pPr>
              <w:spacing w:line="360" w:lineRule="exact"/>
              <w:jc w:val="center"/>
            </w:pPr>
            <w:r w:rsidRPr="00365A6B">
              <w:t>炼胶废气、</w:t>
            </w:r>
            <w:r w:rsidRPr="00365A6B">
              <w:rPr>
                <w:rFonts w:hint="eastAsia"/>
              </w:rPr>
              <w:t>冷却废气、</w:t>
            </w:r>
            <w:r w:rsidRPr="00365A6B">
              <w:t>和硫化废气</w:t>
            </w:r>
          </w:p>
        </w:tc>
        <w:tc>
          <w:tcPr>
            <w:tcW w:w="748" w:type="pct"/>
            <w:vAlign w:val="center"/>
          </w:tcPr>
          <w:p w14:paraId="3A6267F8" w14:textId="77777777" w:rsidR="00CD004F" w:rsidRPr="00365A6B" w:rsidRDefault="00CD004F" w:rsidP="00CD004F">
            <w:pPr>
              <w:snapToGrid w:val="0"/>
              <w:spacing w:line="360" w:lineRule="exact"/>
              <w:jc w:val="center"/>
              <w:textAlignment w:val="auto"/>
              <w:rPr>
                <w:bCs/>
              </w:rPr>
            </w:pPr>
            <w:r w:rsidRPr="00365A6B">
              <w:rPr>
                <w:rFonts w:hint="eastAsia"/>
                <w:bCs/>
              </w:rPr>
              <w:t>颗粒物</w:t>
            </w:r>
          </w:p>
        </w:tc>
        <w:tc>
          <w:tcPr>
            <w:tcW w:w="997" w:type="pct"/>
            <w:vAlign w:val="center"/>
          </w:tcPr>
          <w:p w14:paraId="6C3B58FA" w14:textId="77777777" w:rsidR="00CD004F" w:rsidRPr="00365A6B" w:rsidRDefault="00B940E7" w:rsidP="00CD004F">
            <w:pPr>
              <w:adjustRightInd/>
              <w:spacing w:line="360" w:lineRule="exact"/>
              <w:jc w:val="center"/>
              <w:textAlignment w:val="auto"/>
            </w:pPr>
            <w:r w:rsidRPr="00365A6B">
              <w:t>0.71</w:t>
            </w:r>
          </w:p>
        </w:tc>
        <w:tc>
          <w:tcPr>
            <w:tcW w:w="915" w:type="pct"/>
            <w:vAlign w:val="center"/>
          </w:tcPr>
          <w:p w14:paraId="3BD15E64" w14:textId="77777777" w:rsidR="00CD004F" w:rsidRPr="00365A6B" w:rsidRDefault="00CD004F" w:rsidP="00CD004F">
            <w:pPr>
              <w:adjustRightInd/>
              <w:spacing w:line="360" w:lineRule="exact"/>
              <w:jc w:val="center"/>
              <w:textAlignment w:val="auto"/>
            </w:pPr>
            <w:r w:rsidRPr="00365A6B">
              <w:rPr>
                <w:rFonts w:hint="eastAsia"/>
              </w:rPr>
              <w:t>0.0</w:t>
            </w:r>
            <w:r w:rsidR="00B940E7" w:rsidRPr="00365A6B">
              <w:t>2</w:t>
            </w:r>
          </w:p>
        </w:tc>
        <w:tc>
          <w:tcPr>
            <w:tcW w:w="698" w:type="pct"/>
            <w:vAlign w:val="center"/>
          </w:tcPr>
          <w:p w14:paraId="6A1EE7A2" w14:textId="77777777" w:rsidR="00CD004F" w:rsidRPr="00365A6B" w:rsidRDefault="00CD004F" w:rsidP="00CD004F">
            <w:pPr>
              <w:jc w:val="center"/>
            </w:pPr>
            <w:r w:rsidRPr="00365A6B">
              <w:rPr>
                <w:rFonts w:hint="eastAsia"/>
              </w:rPr>
              <w:t>0.0</w:t>
            </w:r>
            <w:r w:rsidR="00B940E7" w:rsidRPr="00365A6B">
              <w:t>48</w:t>
            </w:r>
          </w:p>
        </w:tc>
      </w:tr>
      <w:tr w:rsidR="00365A6B" w:rsidRPr="00365A6B" w14:paraId="243E8098" w14:textId="77777777" w:rsidTr="00CD004F">
        <w:tc>
          <w:tcPr>
            <w:tcW w:w="396" w:type="pct"/>
            <w:vAlign w:val="center"/>
          </w:tcPr>
          <w:p w14:paraId="7C0BF397" w14:textId="77777777" w:rsidR="00CD004F" w:rsidRPr="00365A6B" w:rsidRDefault="00CD004F" w:rsidP="00CD004F">
            <w:pPr>
              <w:adjustRightInd/>
              <w:snapToGrid w:val="0"/>
              <w:spacing w:line="360" w:lineRule="exact"/>
              <w:jc w:val="center"/>
              <w:textAlignment w:val="auto"/>
            </w:pPr>
            <w:r w:rsidRPr="00365A6B">
              <w:rPr>
                <w:rFonts w:hint="eastAsia"/>
              </w:rPr>
              <w:t>2</w:t>
            </w:r>
          </w:p>
        </w:tc>
        <w:tc>
          <w:tcPr>
            <w:tcW w:w="416" w:type="pct"/>
            <w:vMerge/>
            <w:vAlign w:val="center"/>
          </w:tcPr>
          <w:p w14:paraId="718CE8E1" w14:textId="77777777" w:rsidR="00CD004F" w:rsidRPr="00365A6B" w:rsidRDefault="00CD004F" w:rsidP="00CD004F">
            <w:pPr>
              <w:spacing w:line="360" w:lineRule="exact"/>
              <w:jc w:val="center"/>
            </w:pPr>
          </w:p>
        </w:tc>
        <w:tc>
          <w:tcPr>
            <w:tcW w:w="831" w:type="pct"/>
            <w:vMerge/>
            <w:vAlign w:val="center"/>
          </w:tcPr>
          <w:p w14:paraId="45CEF7D9" w14:textId="77777777" w:rsidR="00CD004F" w:rsidRPr="00365A6B" w:rsidRDefault="00CD004F" w:rsidP="00CD004F">
            <w:pPr>
              <w:spacing w:line="360" w:lineRule="exact"/>
              <w:jc w:val="center"/>
            </w:pPr>
          </w:p>
        </w:tc>
        <w:tc>
          <w:tcPr>
            <w:tcW w:w="748" w:type="pct"/>
            <w:vAlign w:val="center"/>
          </w:tcPr>
          <w:p w14:paraId="30072044" w14:textId="77777777" w:rsidR="00CD004F" w:rsidRPr="00365A6B" w:rsidRDefault="00CD004F" w:rsidP="00CD004F">
            <w:pPr>
              <w:snapToGrid w:val="0"/>
              <w:spacing w:line="360" w:lineRule="exact"/>
              <w:jc w:val="center"/>
              <w:textAlignment w:val="auto"/>
              <w:rPr>
                <w:bCs/>
              </w:rPr>
            </w:pPr>
            <w:r w:rsidRPr="00365A6B">
              <w:rPr>
                <w:bCs/>
              </w:rPr>
              <w:t>非甲烷总烃</w:t>
            </w:r>
          </w:p>
        </w:tc>
        <w:tc>
          <w:tcPr>
            <w:tcW w:w="997" w:type="pct"/>
            <w:vAlign w:val="center"/>
          </w:tcPr>
          <w:p w14:paraId="1C6DA1C7" w14:textId="77777777" w:rsidR="00CD004F" w:rsidRPr="00365A6B" w:rsidRDefault="00CD004F" w:rsidP="00CD004F">
            <w:pPr>
              <w:adjustRightInd/>
              <w:spacing w:line="360" w:lineRule="exact"/>
              <w:jc w:val="center"/>
              <w:textAlignment w:val="auto"/>
            </w:pPr>
            <w:r w:rsidRPr="00365A6B">
              <w:rPr>
                <w:rFonts w:hint="eastAsia"/>
              </w:rPr>
              <w:t>0.39</w:t>
            </w:r>
          </w:p>
        </w:tc>
        <w:tc>
          <w:tcPr>
            <w:tcW w:w="915" w:type="pct"/>
            <w:vAlign w:val="center"/>
          </w:tcPr>
          <w:p w14:paraId="34E4174D" w14:textId="77777777" w:rsidR="00CD004F" w:rsidRPr="00365A6B" w:rsidRDefault="00CD004F" w:rsidP="00CD004F">
            <w:pPr>
              <w:adjustRightInd/>
              <w:spacing w:line="360" w:lineRule="exact"/>
              <w:jc w:val="center"/>
              <w:textAlignment w:val="auto"/>
            </w:pPr>
            <w:r w:rsidRPr="00365A6B">
              <w:t>0.027</w:t>
            </w:r>
          </w:p>
        </w:tc>
        <w:tc>
          <w:tcPr>
            <w:tcW w:w="698" w:type="pct"/>
            <w:vAlign w:val="center"/>
          </w:tcPr>
          <w:p w14:paraId="2D5EADCE" w14:textId="77777777" w:rsidR="00CD004F" w:rsidRPr="00365A6B" w:rsidRDefault="00CD004F" w:rsidP="00CD004F">
            <w:pPr>
              <w:jc w:val="center"/>
            </w:pPr>
            <w:r w:rsidRPr="00365A6B">
              <w:t>0.06</w:t>
            </w:r>
            <w:r w:rsidR="008A11E6" w:rsidRPr="00365A6B">
              <w:t>5</w:t>
            </w:r>
          </w:p>
        </w:tc>
      </w:tr>
      <w:tr w:rsidR="00365A6B" w:rsidRPr="00365A6B" w14:paraId="69B6B051" w14:textId="77777777" w:rsidTr="00CD004F">
        <w:tc>
          <w:tcPr>
            <w:tcW w:w="396" w:type="pct"/>
            <w:vAlign w:val="center"/>
          </w:tcPr>
          <w:p w14:paraId="0CD80902" w14:textId="77777777" w:rsidR="00CD004F" w:rsidRPr="00365A6B" w:rsidRDefault="00CD004F" w:rsidP="00CD004F">
            <w:pPr>
              <w:adjustRightInd/>
              <w:snapToGrid w:val="0"/>
              <w:spacing w:line="360" w:lineRule="exact"/>
              <w:jc w:val="center"/>
              <w:textAlignment w:val="auto"/>
            </w:pPr>
            <w:r w:rsidRPr="00365A6B">
              <w:rPr>
                <w:rFonts w:hint="eastAsia"/>
              </w:rPr>
              <w:t>3</w:t>
            </w:r>
          </w:p>
        </w:tc>
        <w:tc>
          <w:tcPr>
            <w:tcW w:w="416" w:type="pct"/>
            <w:vMerge/>
            <w:vAlign w:val="center"/>
          </w:tcPr>
          <w:p w14:paraId="56DE57A2" w14:textId="77777777" w:rsidR="00CD004F" w:rsidRPr="00365A6B" w:rsidRDefault="00CD004F" w:rsidP="00CD004F">
            <w:pPr>
              <w:widowControl/>
              <w:adjustRightInd/>
              <w:spacing w:line="240" w:lineRule="auto"/>
              <w:jc w:val="center"/>
              <w:textAlignment w:val="auto"/>
            </w:pPr>
          </w:p>
        </w:tc>
        <w:tc>
          <w:tcPr>
            <w:tcW w:w="831" w:type="pct"/>
            <w:vMerge/>
            <w:vAlign w:val="center"/>
          </w:tcPr>
          <w:p w14:paraId="2AD4CDC0" w14:textId="77777777" w:rsidR="00CD004F" w:rsidRPr="00365A6B" w:rsidRDefault="00CD004F" w:rsidP="00CD004F">
            <w:pPr>
              <w:widowControl/>
              <w:adjustRightInd/>
              <w:spacing w:line="240" w:lineRule="auto"/>
              <w:jc w:val="center"/>
              <w:textAlignment w:val="auto"/>
            </w:pPr>
          </w:p>
        </w:tc>
        <w:tc>
          <w:tcPr>
            <w:tcW w:w="748" w:type="pct"/>
            <w:vAlign w:val="center"/>
          </w:tcPr>
          <w:p w14:paraId="40E607CE" w14:textId="77777777" w:rsidR="00CD004F" w:rsidRPr="00365A6B" w:rsidRDefault="00CD004F" w:rsidP="00CD004F">
            <w:pPr>
              <w:snapToGrid w:val="0"/>
              <w:spacing w:line="360" w:lineRule="exact"/>
              <w:jc w:val="center"/>
              <w:textAlignment w:val="auto"/>
              <w:rPr>
                <w:bCs/>
              </w:rPr>
            </w:pPr>
            <w:r w:rsidRPr="00365A6B">
              <w:rPr>
                <w:bCs/>
              </w:rPr>
              <w:t>H</w:t>
            </w:r>
            <w:r w:rsidRPr="00365A6B">
              <w:rPr>
                <w:bCs/>
                <w:vertAlign w:val="subscript"/>
              </w:rPr>
              <w:t>2</w:t>
            </w:r>
            <w:r w:rsidRPr="00365A6B">
              <w:rPr>
                <w:bCs/>
              </w:rPr>
              <w:t>S</w:t>
            </w:r>
          </w:p>
        </w:tc>
        <w:tc>
          <w:tcPr>
            <w:tcW w:w="997" w:type="pct"/>
            <w:vAlign w:val="center"/>
          </w:tcPr>
          <w:p w14:paraId="53C6477F" w14:textId="77777777" w:rsidR="00CD004F" w:rsidRPr="00365A6B" w:rsidRDefault="00AA2255" w:rsidP="00CD004F">
            <w:pPr>
              <w:adjustRightInd/>
              <w:spacing w:line="360" w:lineRule="exact"/>
              <w:jc w:val="center"/>
              <w:textAlignment w:val="auto"/>
            </w:pPr>
            <w:r w:rsidRPr="00365A6B">
              <w:t>0.05</w:t>
            </w:r>
          </w:p>
        </w:tc>
        <w:tc>
          <w:tcPr>
            <w:tcW w:w="915" w:type="pct"/>
            <w:vAlign w:val="center"/>
          </w:tcPr>
          <w:p w14:paraId="78B1AEEC" w14:textId="77777777" w:rsidR="00CD004F" w:rsidRPr="00365A6B" w:rsidRDefault="00CD004F" w:rsidP="00CD004F">
            <w:pPr>
              <w:adjustRightInd/>
              <w:spacing w:line="360" w:lineRule="exact"/>
              <w:jc w:val="center"/>
              <w:textAlignment w:val="auto"/>
            </w:pPr>
            <w:r w:rsidRPr="00365A6B">
              <w:t>0.00</w:t>
            </w:r>
            <w:r w:rsidR="00AA2255" w:rsidRPr="00365A6B">
              <w:t>15</w:t>
            </w:r>
          </w:p>
        </w:tc>
        <w:tc>
          <w:tcPr>
            <w:tcW w:w="698" w:type="pct"/>
            <w:vAlign w:val="center"/>
          </w:tcPr>
          <w:p w14:paraId="53908121" w14:textId="77777777" w:rsidR="00CD004F" w:rsidRPr="00365A6B" w:rsidRDefault="00CD004F" w:rsidP="00CD004F">
            <w:pPr>
              <w:jc w:val="center"/>
            </w:pPr>
            <w:r w:rsidRPr="00365A6B">
              <w:t>0.00</w:t>
            </w:r>
            <w:r w:rsidR="00AA2255" w:rsidRPr="00365A6B">
              <w:t>4</w:t>
            </w:r>
          </w:p>
        </w:tc>
      </w:tr>
      <w:tr w:rsidR="00365A6B" w:rsidRPr="00365A6B" w14:paraId="6DA7E5BC" w14:textId="77777777" w:rsidTr="00CD004F">
        <w:tc>
          <w:tcPr>
            <w:tcW w:w="396" w:type="pct"/>
            <w:vAlign w:val="center"/>
          </w:tcPr>
          <w:p w14:paraId="209711C2" w14:textId="77777777" w:rsidR="00CD004F" w:rsidRPr="00365A6B" w:rsidRDefault="00CD004F" w:rsidP="00CD004F">
            <w:pPr>
              <w:adjustRightInd/>
              <w:snapToGrid w:val="0"/>
              <w:spacing w:line="360" w:lineRule="exact"/>
              <w:jc w:val="center"/>
              <w:textAlignment w:val="auto"/>
            </w:pPr>
            <w:r w:rsidRPr="00365A6B">
              <w:rPr>
                <w:rFonts w:hint="eastAsia"/>
              </w:rPr>
              <w:t>4</w:t>
            </w:r>
          </w:p>
        </w:tc>
        <w:tc>
          <w:tcPr>
            <w:tcW w:w="416" w:type="pct"/>
            <w:vMerge/>
            <w:vAlign w:val="center"/>
          </w:tcPr>
          <w:p w14:paraId="5E90FC64" w14:textId="77777777" w:rsidR="00CD004F" w:rsidRPr="00365A6B" w:rsidRDefault="00CD004F" w:rsidP="00CD004F">
            <w:pPr>
              <w:widowControl/>
              <w:adjustRightInd/>
              <w:spacing w:line="240" w:lineRule="auto"/>
              <w:jc w:val="center"/>
              <w:textAlignment w:val="auto"/>
            </w:pPr>
          </w:p>
        </w:tc>
        <w:tc>
          <w:tcPr>
            <w:tcW w:w="831" w:type="pct"/>
            <w:vMerge/>
            <w:vAlign w:val="center"/>
          </w:tcPr>
          <w:p w14:paraId="7B2F7C04" w14:textId="77777777" w:rsidR="00CD004F" w:rsidRPr="00365A6B" w:rsidRDefault="00CD004F" w:rsidP="00CD004F">
            <w:pPr>
              <w:widowControl/>
              <w:adjustRightInd/>
              <w:spacing w:line="240" w:lineRule="auto"/>
              <w:jc w:val="center"/>
              <w:textAlignment w:val="auto"/>
            </w:pPr>
          </w:p>
        </w:tc>
        <w:tc>
          <w:tcPr>
            <w:tcW w:w="748" w:type="pct"/>
            <w:vAlign w:val="center"/>
          </w:tcPr>
          <w:p w14:paraId="67B590AC" w14:textId="77777777" w:rsidR="00CD004F" w:rsidRPr="00365A6B" w:rsidRDefault="00CD004F" w:rsidP="00CD004F">
            <w:pPr>
              <w:snapToGrid w:val="0"/>
              <w:spacing w:line="360" w:lineRule="exact"/>
              <w:jc w:val="center"/>
              <w:textAlignment w:val="auto"/>
              <w:rPr>
                <w:bCs/>
              </w:rPr>
            </w:pPr>
            <w:r w:rsidRPr="00365A6B">
              <w:rPr>
                <w:bCs/>
              </w:rPr>
              <w:t>臭气浓度</w:t>
            </w:r>
          </w:p>
        </w:tc>
        <w:tc>
          <w:tcPr>
            <w:tcW w:w="997" w:type="pct"/>
            <w:vAlign w:val="center"/>
          </w:tcPr>
          <w:p w14:paraId="3B7C13FD" w14:textId="77777777" w:rsidR="00CD004F" w:rsidRPr="00365A6B" w:rsidRDefault="00CD004F" w:rsidP="00CD004F">
            <w:pPr>
              <w:adjustRightInd/>
              <w:spacing w:line="360" w:lineRule="exact"/>
              <w:jc w:val="center"/>
              <w:textAlignment w:val="auto"/>
            </w:pPr>
            <w:r w:rsidRPr="00365A6B">
              <w:t>1200</w:t>
            </w:r>
            <w:r w:rsidRPr="00365A6B">
              <w:rPr>
                <w:rFonts w:hint="eastAsia"/>
              </w:rPr>
              <w:t>（无量纲）</w:t>
            </w:r>
          </w:p>
        </w:tc>
        <w:tc>
          <w:tcPr>
            <w:tcW w:w="915" w:type="pct"/>
            <w:vAlign w:val="center"/>
          </w:tcPr>
          <w:p w14:paraId="2217B444" w14:textId="77777777" w:rsidR="00CD004F" w:rsidRPr="00365A6B" w:rsidRDefault="00CD004F" w:rsidP="00CD004F">
            <w:pPr>
              <w:adjustRightInd/>
              <w:spacing w:line="360" w:lineRule="exact"/>
              <w:jc w:val="center"/>
              <w:textAlignment w:val="auto"/>
            </w:pPr>
            <w:r w:rsidRPr="00365A6B">
              <w:t>--</w:t>
            </w:r>
          </w:p>
        </w:tc>
        <w:tc>
          <w:tcPr>
            <w:tcW w:w="698" w:type="pct"/>
            <w:vAlign w:val="center"/>
          </w:tcPr>
          <w:p w14:paraId="026B6900" w14:textId="77777777" w:rsidR="00CD004F" w:rsidRPr="00365A6B" w:rsidRDefault="00CD004F" w:rsidP="00CD004F">
            <w:pPr>
              <w:adjustRightInd/>
              <w:spacing w:line="360" w:lineRule="exact"/>
              <w:jc w:val="center"/>
              <w:textAlignment w:val="auto"/>
            </w:pPr>
            <w:r w:rsidRPr="00365A6B">
              <w:t>--</w:t>
            </w:r>
          </w:p>
        </w:tc>
      </w:tr>
      <w:tr w:rsidR="00365A6B" w:rsidRPr="00365A6B" w14:paraId="7DC82AC8" w14:textId="77777777" w:rsidTr="00CD004F">
        <w:tc>
          <w:tcPr>
            <w:tcW w:w="396" w:type="pct"/>
            <w:vAlign w:val="center"/>
          </w:tcPr>
          <w:p w14:paraId="5D255B1A" w14:textId="77777777" w:rsidR="00CD004F" w:rsidRPr="00365A6B" w:rsidRDefault="00CD004F" w:rsidP="00CD004F">
            <w:pPr>
              <w:adjustRightInd/>
              <w:snapToGrid w:val="0"/>
              <w:spacing w:line="360" w:lineRule="exact"/>
              <w:jc w:val="center"/>
              <w:textAlignment w:val="auto"/>
            </w:pPr>
            <w:r w:rsidRPr="00365A6B">
              <w:rPr>
                <w:rFonts w:hint="eastAsia"/>
              </w:rPr>
              <w:t>5</w:t>
            </w:r>
          </w:p>
        </w:tc>
        <w:tc>
          <w:tcPr>
            <w:tcW w:w="416" w:type="pct"/>
            <w:tcBorders>
              <w:bottom w:val="single" w:sz="8" w:space="0" w:color="auto"/>
            </w:tcBorders>
            <w:vAlign w:val="center"/>
          </w:tcPr>
          <w:p w14:paraId="7D24E44F" w14:textId="77777777" w:rsidR="00CD004F" w:rsidRPr="00365A6B" w:rsidRDefault="00CD004F" w:rsidP="00CD004F">
            <w:pPr>
              <w:adjustRightInd/>
              <w:spacing w:line="360" w:lineRule="exact"/>
              <w:jc w:val="center"/>
              <w:textAlignment w:val="auto"/>
            </w:pPr>
            <w:r w:rsidRPr="00365A6B">
              <w:t>P2</w:t>
            </w:r>
          </w:p>
        </w:tc>
        <w:tc>
          <w:tcPr>
            <w:tcW w:w="831" w:type="pct"/>
            <w:tcBorders>
              <w:bottom w:val="single" w:sz="8" w:space="0" w:color="auto"/>
            </w:tcBorders>
            <w:vAlign w:val="center"/>
          </w:tcPr>
          <w:p w14:paraId="0B57B22C" w14:textId="77777777" w:rsidR="00CD004F" w:rsidRPr="00365A6B" w:rsidRDefault="00CD004F" w:rsidP="00CD004F">
            <w:pPr>
              <w:spacing w:line="360" w:lineRule="exact"/>
              <w:jc w:val="center"/>
            </w:pPr>
            <w:r w:rsidRPr="00365A6B">
              <w:t>配料废气</w:t>
            </w:r>
          </w:p>
        </w:tc>
        <w:tc>
          <w:tcPr>
            <w:tcW w:w="748" w:type="pct"/>
            <w:vAlign w:val="center"/>
          </w:tcPr>
          <w:p w14:paraId="3E5B050C" w14:textId="77777777" w:rsidR="00CD004F" w:rsidRPr="00365A6B" w:rsidRDefault="00CD004F" w:rsidP="00CD004F">
            <w:pPr>
              <w:snapToGrid w:val="0"/>
              <w:spacing w:line="360" w:lineRule="exact"/>
              <w:jc w:val="center"/>
              <w:textAlignment w:val="auto"/>
              <w:rPr>
                <w:kern w:val="0"/>
              </w:rPr>
            </w:pPr>
            <w:r w:rsidRPr="00365A6B">
              <w:rPr>
                <w:bCs/>
              </w:rPr>
              <w:t>颗粒物</w:t>
            </w:r>
          </w:p>
        </w:tc>
        <w:tc>
          <w:tcPr>
            <w:tcW w:w="997" w:type="pct"/>
            <w:vAlign w:val="center"/>
          </w:tcPr>
          <w:p w14:paraId="44DD66A4" w14:textId="77777777" w:rsidR="00CD004F" w:rsidRPr="00365A6B" w:rsidRDefault="00CD004F" w:rsidP="00CD004F">
            <w:pPr>
              <w:adjustRightInd/>
              <w:spacing w:line="360" w:lineRule="exact"/>
              <w:jc w:val="center"/>
              <w:textAlignment w:val="auto"/>
            </w:pPr>
            <w:r w:rsidRPr="00365A6B">
              <w:t>8</w:t>
            </w:r>
            <w:r w:rsidR="00AA2255" w:rsidRPr="00365A6B">
              <w:t>.0</w:t>
            </w:r>
          </w:p>
        </w:tc>
        <w:tc>
          <w:tcPr>
            <w:tcW w:w="915" w:type="pct"/>
            <w:vAlign w:val="center"/>
          </w:tcPr>
          <w:p w14:paraId="7CB76DC7" w14:textId="77777777" w:rsidR="00CD004F" w:rsidRPr="00365A6B" w:rsidRDefault="00CD004F" w:rsidP="00CD004F">
            <w:pPr>
              <w:adjustRightInd/>
              <w:spacing w:line="360" w:lineRule="exact"/>
              <w:jc w:val="center"/>
              <w:textAlignment w:val="auto"/>
            </w:pPr>
            <w:r w:rsidRPr="00365A6B">
              <w:rPr>
                <w:rFonts w:hint="eastAsia"/>
              </w:rPr>
              <w:t>0.016</w:t>
            </w:r>
          </w:p>
        </w:tc>
        <w:tc>
          <w:tcPr>
            <w:tcW w:w="698" w:type="pct"/>
            <w:vAlign w:val="center"/>
          </w:tcPr>
          <w:p w14:paraId="23FB6115" w14:textId="77777777" w:rsidR="00CD004F" w:rsidRPr="00365A6B" w:rsidRDefault="00CD004F" w:rsidP="00CD004F">
            <w:pPr>
              <w:jc w:val="center"/>
            </w:pPr>
            <w:r w:rsidRPr="00365A6B">
              <w:rPr>
                <w:rFonts w:hint="eastAsia"/>
              </w:rPr>
              <w:t>0.01</w:t>
            </w:r>
            <w:r w:rsidRPr="00365A6B">
              <w:t>3</w:t>
            </w:r>
          </w:p>
        </w:tc>
      </w:tr>
      <w:tr w:rsidR="00365A6B" w:rsidRPr="00365A6B" w14:paraId="2C68545F" w14:textId="77777777" w:rsidTr="00CD004F">
        <w:tc>
          <w:tcPr>
            <w:tcW w:w="1643" w:type="pct"/>
            <w:gridSpan w:val="3"/>
            <w:vMerge w:val="restart"/>
            <w:vAlign w:val="center"/>
            <w:hideMark/>
          </w:tcPr>
          <w:p w14:paraId="031E37CA" w14:textId="77777777" w:rsidR="00CD004F" w:rsidRPr="00365A6B" w:rsidRDefault="00CD004F" w:rsidP="00CD004F">
            <w:pPr>
              <w:adjustRightInd/>
              <w:spacing w:line="360" w:lineRule="exact"/>
              <w:jc w:val="center"/>
              <w:textAlignment w:val="auto"/>
            </w:pPr>
            <w:r w:rsidRPr="00365A6B">
              <w:t>主要排放口合计</w:t>
            </w:r>
            <w:r w:rsidR="00814C6E" w:rsidRPr="00365A6B">
              <w:rPr>
                <w:rFonts w:hint="eastAsia"/>
              </w:rPr>
              <w:t>*</w:t>
            </w:r>
          </w:p>
        </w:tc>
        <w:tc>
          <w:tcPr>
            <w:tcW w:w="2659" w:type="pct"/>
            <w:gridSpan w:val="3"/>
            <w:vAlign w:val="center"/>
            <w:hideMark/>
          </w:tcPr>
          <w:p w14:paraId="394F010C" w14:textId="77777777" w:rsidR="00CD004F" w:rsidRPr="00365A6B" w:rsidRDefault="00CD004F" w:rsidP="00CD004F">
            <w:pPr>
              <w:adjustRightInd/>
              <w:spacing w:line="360" w:lineRule="exact"/>
              <w:jc w:val="center"/>
              <w:textAlignment w:val="auto"/>
            </w:pPr>
            <w:r w:rsidRPr="00365A6B">
              <w:t>颗粒物</w:t>
            </w:r>
          </w:p>
        </w:tc>
        <w:tc>
          <w:tcPr>
            <w:tcW w:w="698" w:type="pct"/>
            <w:vAlign w:val="center"/>
          </w:tcPr>
          <w:p w14:paraId="26E7F9D6" w14:textId="77777777" w:rsidR="00CD004F" w:rsidRPr="00365A6B" w:rsidRDefault="00CD004F" w:rsidP="00CD004F">
            <w:pPr>
              <w:jc w:val="center"/>
            </w:pPr>
            <w:r w:rsidRPr="00365A6B">
              <w:t>0.0</w:t>
            </w:r>
            <w:r w:rsidR="00B940E7" w:rsidRPr="00365A6B">
              <w:t>61</w:t>
            </w:r>
          </w:p>
        </w:tc>
      </w:tr>
      <w:tr w:rsidR="00365A6B" w:rsidRPr="00365A6B" w14:paraId="7D1DFA31" w14:textId="77777777" w:rsidTr="00CD004F">
        <w:tc>
          <w:tcPr>
            <w:tcW w:w="1643" w:type="pct"/>
            <w:gridSpan w:val="3"/>
            <w:vMerge/>
            <w:vAlign w:val="center"/>
            <w:hideMark/>
          </w:tcPr>
          <w:p w14:paraId="39797AE2" w14:textId="77777777" w:rsidR="00CD004F" w:rsidRPr="00365A6B" w:rsidRDefault="00CD004F" w:rsidP="00CD004F">
            <w:pPr>
              <w:widowControl/>
              <w:adjustRightInd/>
              <w:spacing w:line="240" w:lineRule="auto"/>
              <w:jc w:val="center"/>
              <w:textAlignment w:val="auto"/>
            </w:pPr>
          </w:p>
        </w:tc>
        <w:tc>
          <w:tcPr>
            <w:tcW w:w="2659" w:type="pct"/>
            <w:gridSpan w:val="3"/>
            <w:vAlign w:val="center"/>
            <w:hideMark/>
          </w:tcPr>
          <w:p w14:paraId="046BF6B0" w14:textId="77777777" w:rsidR="00CD004F" w:rsidRPr="00365A6B" w:rsidRDefault="00CD004F" w:rsidP="00CD004F">
            <w:pPr>
              <w:adjustRightInd/>
              <w:spacing w:line="360" w:lineRule="exact"/>
              <w:jc w:val="center"/>
              <w:textAlignment w:val="auto"/>
            </w:pPr>
            <w:r w:rsidRPr="00365A6B">
              <w:t>非甲烷总烃</w:t>
            </w:r>
          </w:p>
        </w:tc>
        <w:tc>
          <w:tcPr>
            <w:tcW w:w="698" w:type="pct"/>
            <w:vAlign w:val="center"/>
          </w:tcPr>
          <w:p w14:paraId="3CE37576" w14:textId="77777777" w:rsidR="00CD004F" w:rsidRPr="00365A6B" w:rsidRDefault="00CD004F" w:rsidP="00CD004F">
            <w:pPr>
              <w:jc w:val="center"/>
            </w:pPr>
            <w:r w:rsidRPr="00365A6B">
              <w:rPr>
                <w:rFonts w:hint="eastAsia"/>
              </w:rPr>
              <w:t>0</w:t>
            </w:r>
            <w:r w:rsidRPr="00365A6B">
              <w:t>.06</w:t>
            </w:r>
            <w:r w:rsidR="00B940E7" w:rsidRPr="00365A6B">
              <w:t>5</w:t>
            </w:r>
          </w:p>
        </w:tc>
      </w:tr>
      <w:tr w:rsidR="00365A6B" w:rsidRPr="00365A6B" w14:paraId="771A69FA" w14:textId="77777777" w:rsidTr="00CD004F">
        <w:tc>
          <w:tcPr>
            <w:tcW w:w="1643" w:type="pct"/>
            <w:gridSpan w:val="3"/>
            <w:vMerge/>
            <w:vAlign w:val="center"/>
            <w:hideMark/>
          </w:tcPr>
          <w:p w14:paraId="02143133" w14:textId="77777777" w:rsidR="00CD004F" w:rsidRPr="00365A6B" w:rsidRDefault="00CD004F" w:rsidP="00CD004F">
            <w:pPr>
              <w:widowControl/>
              <w:adjustRightInd/>
              <w:spacing w:line="240" w:lineRule="auto"/>
              <w:jc w:val="center"/>
              <w:textAlignment w:val="auto"/>
            </w:pPr>
          </w:p>
        </w:tc>
        <w:tc>
          <w:tcPr>
            <w:tcW w:w="2659" w:type="pct"/>
            <w:gridSpan w:val="3"/>
            <w:vAlign w:val="center"/>
          </w:tcPr>
          <w:p w14:paraId="5BB02DB2" w14:textId="77777777" w:rsidR="00CD004F" w:rsidRPr="00365A6B" w:rsidRDefault="00CD004F" w:rsidP="00CD004F">
            <w:pPr>
              <w:adjustRightInd/>
              <w:spacing w:line="360" w:lineRule="exact"/>
              <w:jc w:val="center"/>
              <w:textAlignment w:val="auto"/>
            </w:pPr>
            <w:r w:rsidRPr="00365A6B">
              <w:rPr>
                <w:bCs/>
              </w:rPr>
              <w:t>H</w:t>
            </w:r>
            <w:r w:rsidRPr="00365A6B">
              <w:rPr>
                <w:bCs/>
                <w:vertAlign w:val="subscript"/>
              </w:rPr>
              <w:t>2</w:t>
            </w:r>
            <w:r w:rsidRPr="00365A6B">
              <w:rPr>
                <w:bCs/>
              </w:rPr>
              <w:t>S</w:t>
            </w:r>
          </w:p>
        </w:tc>
        <w:tc>
          <w:tcPr>
            <w:tcW w:w="698" w:type="pct"/>
            <w:vAlign w:val="center"/>
          </w:tcPr>
          <w:p w14:paraId="10D5DA0A" w14:textId="77777777" w:rsidR="00CD004F" w:rsidRPr="00365A6B" w:rsidRDefault="00AA2255" w:rsidP="00CD004F">
            <w:pPr>
              <w:jc w:val="center"/>
            </w:pPr>
            <w:r w:rsidRPr="00365A6B">
              <w:t>0.004</w:t>
            </w:r>
          </w:p>
        </w:tc>
      </w:tr>
      <w:tr w:rsidR="00365A6B" w:rsidRPr="00365A6B" w14:paraId="45265233" w14:textId="77777777" w:rsidTr="00CD004F">
        <w:tc>
          <w:tcPr>
            <w:tcW w:w="5000" w:type="pct"/>
            <w:gridSpan w:val="7"/>
            <w:vAlign w:val="center"/>
          </w:tcPr>
          <w:p w14:paraId="4B608C70" w14:textId="77777777" w:rsidR="00CD004F" w:rsidRPr="00365A6B" w:rsidRDefault="00CD004F" w:rsidP="00CD004F">
            <w:pPr>
              <w:spacing w:line="240" w:lineRule="auto"/>
              <w:jc w:val="left"/>
            </w:pPr>
            <w:r w:rsidRPr="00365A6B">
              <w:rPr>
                <w:kern w:val="0"/>
              </w:rPr>
              <w:t>注：核算排放浓度、核算排放速率</w:t>
            </w:r>
            <w:r w:rsidRPr="00365A6B">
              <w:rPr>
                <w:kern w:val="0"/>
              </w:rPr>
              <w:t>”</w:t>
            </w:r>
            <w:r w:rsidRPr="00365A6B">
              <w:rPr>
                <w:kern w:val="0"/>
              </w:rPr>
              <w:t>为各污染物在最大产生速率情况下经治理后的排放浓度和排放速率</w:t>
            </w:r>
            <w:r w:rsidRPr="00365A6B">
              <w:rPr>
                <w:rFonts w:hint="eastAsia"/>
              </w:rPr>
              <w:t>。</w:t>
            </w:r>
          </w:p>
          <w:p w14:paraId="51F87ED3" w14:textId="77777777" w:rsidR="00CD004F" w:rsidRPr="00365A6B" w:rsidRDefault="00CD004F" w:rsidP="00CD004F">
            <w:pPr>
              <w:spacing w:line="240" w:lineRule="auto"/>
              <w:jc w:val="left"/>
            </w:pPr>
            <w:r w:rsidRPr="00365A6B">
              <w:rPr>
                <w:rFonts w:hint="eastAsia"/>
              </w:rPr>
              <w:t>*</w:t>
            </w:r>
            <w:r w:rsidRPr="00365A6B">
              <w:t>--P1</w:t>
            </w:r>
            <w:r w:rsidRPr="00365A6B">
              <w:rPr>
                <w:rFonts w:hint="eastAsia"/>
              </w:rPr>
              <w:t>排气筒污染物核算包含现有工程</w:t>
            </w:r>
            <w:r w:rsidRPr="00365A6B">
              <w:rPr>
                <w:rFonts w:hint="eastAsia"/>
              </w:rPr>
              <w:t>+</w:t>
            </w:r>
            <w:r w:rsidRPr="00365A6B">
              <w:rPr>
                <w:rFonts w:hint="eastAsia"/>
              </w:rPr>
              <w:t>扩建工程。</w:t>
            </w:r>
          </w:p>
        </w:tc>
      </w:tr>
    </w:tbl>
    <w:p w14:paraId="6A2C376E" w14:textId="77777777" w:rsidR="00C941CE" w:rsidRPr="00365A6B" w:rsidRDefault="001E5656" w:rsidP="00C941CE">
      <w:pPr>
        <w:adjustRightInd/>
        <w:spacing w:line="440" w:lineRule="exact"/>
        <w:ind w:firstLineChars="200" w:firstLine="480"/>
        <w:textAlignment w:val="auto"/>
        <w:rPr>
          <w:sz w:val="24"/>
          <w:szCs w:val="24"/>
        </w:rPr>
      </w:pPr>
      <w:r w:rsidRPr="00365A6B">
        <w:rPr>
          <w:sz w:val="24"/>
          <w:szCs w:val="24"/>
        </w:rPr>
        <w:t>（</w:t>
      </w:r>
      <w:r w:rsidRPr="00365A6B">
        <w:rPr>
          <w:sz w:val="24"/>
          <w:szCs w:val="24"/>
        </w:rPr>
        <w:t>2</w:t>
      </w:r>
      <w:r w:rsidRPr="00365A6B">
        <w:rPr>
          <w:sz w:val="24"/>
          <w:szCs w:val="24"/>
        </w:rPr>
        <w:t>）</w:t>
      </w:r>
      <w:r w:rsidR="00C941CE" w:rsidRPr="00365A6B">
        <w:rPr>
          <w:sz w:val="24"/>
          <w:szCs w:val="24"/>
        </w:rPr>
        <w:t>无组织排放量核算</w:t>
      </w:r>
    </w:p>
    <w:p w14:paraId="3D576D0C" w14:textId="388AA791" w:rsidR="00C941CE" w:rsidRPr="00365A6B" w:rsidRDefault="00E95018" w:rsidP="00C941CE">
      <w:pPr>
        <w:adjustRightInd/>
        <w:spacing w:line="440" w:lineRule="exact"/>
        <w:ind w:firstLineChars="200" w:firstLine="480"/>
        <w:textAlignment w:val="auto"/>
        <w:rPr>
          <w:sz w:val="24"/>
          <w:szCs w:val="24"/>
        </w:rPr>
      </w:pPr>
      <w:r w:rsidRPr="00365A6B">
        <w:rPr>
          <w:rFonts w:hint="eastAsia"/>
          <w:sz w:val="24"/>
          <w:szCs w:val="24"/>
        </w:rPr>
        <w:t>项目</w:t>
      </w:r>
      <w:r w:rsidR="00C941CE" w:rsidRPr="00365A6B">
        <w:rPr>
          <w:sz w:val="24"/>
          <w:szCs w:val="24"/>
        </w:rPr>
        <w:t>无组织排放量见表</w:t>
      </w:r>
      <w:r w:rsidR="001E5656" w:rsidRPr="00365A6B">
        <w:rPr>
          <w:sz w:val="24"/>
          <w:szCs w:val="24"/>
        </w:rPr>
        <w:t>3.</w:t>
      </w:r>
      <w:r w:rsidRPr="00365A6B">
        <w:rPr>
          <w:rFonts w:hint="eastAsia"/>
          <w:sz w:val="24"/>
          <w:szCs w:val="24"/>
        </w:rPr>
        <w:t>9</w:t>
      </w:r>
      <w:r w:rsidR="001E5656" w:rsidRPr="00365A6B">
        <w:rPr>
          <w:sz w:val="24"/>
          <w:szCs w:val="24"/>
        </w:rPr>
        <w:t>-</w:t>
      </w:r>
      <w:r w:rsidR="008E2022" w:rsidRPr="00365A6B">
        <w:rPr>
          <w:sz w:val="24"/>
          <w:szCs w:val="24"/>
        </w:rPr>
        <w:t>4</w:t>
      </w:r>
      <w:r w:rsidR="00C941CE" w:rsidRPr="00365A6B">
        <w:rPr>
          <w:sz w:val="24"/>
          <w:szCs w:val="24"/>
        </w:rPr>
        <w:t>。</w:t>
      </w:r>
    </w:p>
    <w:p w14:paraId="5DFF4963" w14:textId="77777777" w:rsidR="00E95018" w:rsidRPr="00365A6B" w:rsidRDefault="00E95018" w:rsidP="00C941CE">
      <w:pPr>
        <w:adjustRightInd/>
        <w:spacing w:line="440" w:lineRule="exact"/>
        <w:ind w:firstLineChars="200" w:firstLine="480"/>
        <w:textAlignment w:val="auto"/>
        <w:rPr>
          <w:sz w:val="24"/>
          <w:szCs w:val="24"/>
        </w:rPr>
      </w:pPr>
    </w:p>
    <w:p w14:paraId="25AF479D" w14:textId="77777777" w:rsidR="00E95018" w:rsidRPr="00365A6B" w:rsidRDefault="00E95018" w:rsidP="00C941CE">
      <w:pPr>
        <w:adjustRightInd/>
        <w:spacing w:line="440" w:lineRule="exact"/>
        <w:ind w:firstLineChars="200" w:firstLine="480"/>
        <w:textAlignment w:val="auto"/>
        <w:rPr>
          <w:sz w:val="24"/>
          <w:szCs w:val="24"/>
        </w:rPr>
      </w:pPr>
    </w:p>
    <w:p w14:paraId="505B140C" w14:textId="77777777" w:rsidR="00E95018" w:rsidRPr="00365A6B" w:rsidRDefault="00E95018" w:rsidP="00C941CE">
      <w:pPr>
        <w:adjustRightInd/>
        <w:spacing w:line="440" w:lineRule="exact"/>
        <w:ind w:firstLineChars="200" w:firstLine="480"/>
        <w:textAlignment w:val="auto"/>
        <w:rPr>
          <w:sz w:val="24"/>
          <w:szCs w:val="24"/>
        </w:rPr>
      </w:pPr>
    </w:p>
    <w:p w14:paraId="511CEB2C" w14:textId="77777777" w:rsidR="00E95018" w:rsidRPr="00365A6B" w:rsidRDefault="00E95018" w:rsidP="00C941CE">
      <w:pPr>
        <w:adjustRightInd/>
        <w:spacing w:line="440" w:lineRule="exact"/>
        <w:ind w:firstLineChars="200" w:firstLine="480"/>
        <w:textAlignment w:val="auto"/>
        <w:rPr>
          <w:sz w:val="24"/>
          <w:szCs w:val="24"/>
        </w:rPr>
      </w:pPr>
    </w:p>
    <w:p w14:paraId="5D76D684" w14:textId="77777777" w:rsidR="00E95018" w:rsidRPr="00365A6B" w:rsidRDefault="00E95018" w:rsidP="00C941CE">
      <w:pPr>
        <w:adjustRightInd/>
        <w:spacing w:line="440" w:lineRule="exact"/>
        <w:ind w:firstLineChars="200" w:firstLine="480"/>
        <w:textAlignment w:val="auto"/>
        <w:rPr>
          <w:sz w:val="24"/>
          <w:szCs w:val="24"/>
        </w:rPr>
      </w:pPr>
    </w:p>
    <w:p w14:paraId="3310767F" w14:textId="77777777" w:rsidR="00E95018" w:rsidRPr="00365A6B" w:rsidRDefault="00E95018" w:rsidP="00C941CE">
      <w:pPr>
        <w:adjustRightInd/>
        <w:spacing w:line="440" w:lineRule="exact"/>
        <w:ind w:firstLineChars="200" w:firstLine="480"/>
        <w:textAlignment w:val="auto"/>
        <w:rPr>
          <w:sz w:val="24"/>
          <w:szCs w:val="24"/>
        </w:rPr>
      </w:pPr>
    </w:p>
    <w:p w14:paraId="199EB93C" w14:textId="77777777" w:rsidR="00E95018" w:rsidRPr="00365A6B" w:rsidRDefault="00E95018" w:rsidP="00C941CE">
      <w:pPr>
        <w:adjustRightInd/>
        <w:spacing w:line="440" w:lineRule="exact"/>
        <w:ind w:firstLineChars="200" w:firstLine="480"/>
        <w:textAlignment w:val="auto"/>
        <w:rPr>
          <w:sz w:val="24"/>
          <w:szCs w:val="24"/>
        </w:rPr>
      </w:pPr>
    </w:p>
    <w:p w14:paraId="7934F721" w14:textId="77777777" w:rsidR="00E95018" w:rsidRPr="00365A6B" w:rsidRDefault="00E95018" w:rsidP="00C941CE">
      <w:pPr>
        <w:adjustRightInd/>
        <w:spacing w:line="440" w:lineRule="exact"/>
        <w:ind w:firstLineChars="200" w:firstLine="480"/>
        <w:textAlignment w:val="auto"/>
        <w:rPr>
          <w:sz w:val="24"/>
          <w:szCs w:val="24"/>
        </w:rPr>
      </w:pPr>
    </w:p>
    <w:p w14:paraId="7FF9A000" w14:textId="77777777" w:rsidR="00E95018" w:rsidRPr="00365A6B" w:rsidRDefault="00E95018" w:rsidP="00C941CE">
      <w:pPr>
        <w:adjustRightInd/>
        <w:spacing w:line="440" w:lineRule="exact"/>
        <w:ind w:firstLineChars="200" w:firstLine="480"/>
        <w:textAlignment w:val="auto"/>
        <w:rPr>
          <w:sz w:val="24"/>
          <w:szCs w:val="24"/>
        </w:rPr>
      </w:pPr>
    </w:p>
    <w:p w14:paraId="267C1950" w14:textId="77777777" w:rsidR="00E95018" w:rsidRPr="00365A6B" w:rsidRDefault="00E95018" w:rsidP="00C941CE">
      <w:pPr>
        <w:adjustRightInd/>
        <w:spacing w:line="440" w:lineRule="exact"/>
        <w:ind w:firstLineChars="200" w:firstLine="480"/>
        <w:textAlignment w:val="auto"/>
        <w:rPr>
          <w:sz w:val="24"/>
          <w:szCs w:val="24"/>
        </w:rPr>
      </w:pPr>
    </w:p>
    <w:p w14:paraId="01E3C88A" w14:textId="77777777" w:rsidR="00E95018" w:rsidRPr="00365A6B" w:rsidRDefault="00E95018" w:rsidP="00C941CE">
      <w:pPr>
        <w:adjustRightInd/>
        <w:spacing w:line="440" w:lineRule="exact"/>
        <w:ind w:firstLineChars="200" w:firstLine="480"/>
        <w:textAlignment w:val="auto"/>
        <w:rPr>
          <w:sz w:val="24"/>
          <w:szCs w:val="24"/>
        </w:rPr>
      </w:pPr>
    </w:p>
    <w:p w14:paraId="1A910BA2" w14:textId="77777777" w:rsidR="00E95018" w:rsidRPr="00365A6B" w:rsidRDefault="00E95018" w:rsidP="00C941CE">
      <w:pPr>
        <w:adjustRightInd/>
        <w:spacing w:line="440" w:lineRule="exact"/>
        <w:ind w:firstLineChars="200" w:firstLine="480"/>
        <w:textAlignment w:val="auto"/>
        <w:rPr>
          <w:sz w:val="24"/>
          <w:szCs w:val="24"/>
        </w:rPr>
      </w:pPr>
    </w:p>
    <w:p w14:paraId="497813DB" w14:textId="73B69DC9" w:rsidR="00C941CE" w:rsidRPr="00365A6B" w:rsidRDefault="00C941CE" w:rsidP="00C941CE">
      <w:pPr>
        <w:adjustRightInd/>
        <w:spacing w:line="440" w:lineRule="exact"/>
        <w:ind w:firstLineChars="200" w:firstLine="482"/>
        <w:textAlignment w:val="auto"/>
        <w:rPr>
          <w:b/>
          <w:sz w:val="24"/>
          <w:szCs w:val="24"/>
        </w:rPr>
      </w:pPr>
      <w:r w:rsidRPr="00365A6B">
        <w:rPr>
          <w:b/>
          <w:sz w:val="24"/>
          <w:szCs w:val="24"/>
        </w:rPr>
        <w:t>表</w:t>
      </w:r>
      <w:r w:rsidR="001E5656" w:rsidRPr="00365A6B">
        <w:rPr>
          <w:b/>
          <w:sz w:val="24"/>
          <w:szCs w:val="24"/>
        </w:rPr>
        <w:t>3.</w:t>
      </w:r>
      <w:r w:rsidR="00E95018" w:rsidRPr="00365A6B">
        <w:rPr>
          <w:rFonts w:hint="eastAsia"/>
          <w:b/>
          <w:sz w:val="24"/>
          <w:szCs w:val="24"/>
        </w:rPr>
        <w:t>9</w:t>
      </w:r>
      <w:r w:rsidR="001E5656" w:rsidRPr="00365A6B">
        <w:rPr>
          <w:b/>
          <w:sz w:val="24"/>
          <w:szCs w:val="24"/>
        </w:rPr>
        <w:t>-</w:t>
      </w:r>
      <w:r w:rsidR="008E2022" w:rsidRPr="00365A6B">
        <w:rPr>
          <w:b/>
          <w:sz w:val="24"/>
          <w:szCs w:val="24"/>
        </w:rPr>
        <w:t>4</w:t>
      </w:r>
      <w:r w:rsidR="00CD004F" w:rsidRPr="00365A6B">
        <w:rPr>
          <w:b/>
          <w:sz w:val="24"/>
          <w:szCs w:val="24"/>
        </w:rPr>
        <w:t xml:space="preserve"> </w:t>
      </w:r>
      <w:r w:rsidR="001E5656" w:rsidRPr="00365A6B">
        <w:rPr>
          <w:b/>
          <w:sz w:val="24"/>
          <w:szCs w:val="24"/>
        </w:rPr>
        <w:t xml:space="preserve"> </w:t>
      </w:r>
      <w:r w:rsidRPr="00365A6B">
        <w:rPr>
          <w:b/>
          <w:sz w:val="24"/>
          <w:szCs w:val="24"/>
        </w:rPr>
        <w:t xml:space="preserve"> </w:t>
      </w:r>
      <w:r w:rsidR="000E1D9C" w:rsidRPr="00365A6B">
        <w:rPr>
          <w:rFonts w:hint="eastAsia"/>
          <w:b/>
          <w:sz w:val="24"/>
          <w:szCs w:val="24"/>
        </w:rPr>
        <w:t xml:space="preserve"> </w:t>
      </w:r>
      <w:r w:rsidRPr="00365A6B">
        <w:rPr>
          <w:b/>
          <w:sz w:val="24"/>
          <w:szCs w:val="24"/>
        </w:rPr>
        <w:t>项目污染物无组织排放量核算表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2"/>
        <w:gridCol w:w="707"/>
        <w:gridCol w:w="848"/>
        <w:gridCol w:w="849"/>
        <w:gridCol w:w="2262"/>
        <w:gridCol w:w="990"/>
        <w:gridCol w:w="990"/>
        <w:gridCol w:w="944"/>
      </w:tblGrid>
      <w:tr w:rsidR="00365A6B" w:rsidRPr="00365A6B" w14:paraId="6B539613" w14:textId="77777777" w:rsidTr="00AA2255">
        <w:trPr>
          <w:cantSplit/>
          <w:trHeight w:val="360"/>
          <w:jc w:val="center"/>
        </w:trPr>
        <w:tc>
          <w:tcPr>
            <w:tcW w:w="712" w:type="dxa"/>
            <w:vMerge w:val="restart"/>
            <w:vAlign w:val="center"/>
            <w:hideMark/>
          </w:tcPr>
          <w:p w14:paraId="1E9E8669" w14:textId="77777777" w:rsidR="00C941CE" w:rsidRPr="00365A6B" w:rsidRDefault="00C941CE" w:rsidP="00C941CE">
            <w:pPr>
              <w:adjustRightInd/>
              <w:spacing w:line="360" w:lineRule="exact"/>
              <w:jc w:val="center"/>
              <w:textAlignment w:val="auto"/>
              <w:rPr>
                <w:kern w:val="0"/>
              </w:rPr>
            </w:pPr>
            <w:r w:rsidRPr="00365A6B">
              <w:rPr>
                <w:kern w:val="0"/>
              </w:rPr>
              <w:t>排放口编号</w:t>
            </w:r>
          </w:p>
        </w:tc>
        <w:tc>
          <w:tcPr>
            <w:tcW w:w="707" w:type="dxa"/>
            <w:vMerge w:val="restart"/>
            <w:vAlign w:val="center"/>
            <w:hideMark/>
          </w:tcPr>
          <w:p w14:paraId="4297396B" w14:textId="77777777" w:rsidR="00C941CE" w:rsidRPr="00365A6B" w:rsidRDefault="00C941CE" w:rsidP="00C941CE">
            <w:pPr>
              <w:widowControl/>
              <w:adjustRightInd/>
              <w:spacing w:line="360" w:lineRule="exact"/>
              <w:jc w:val="center"/>
              <w:textAlignment w:val="auto"/>
              <w:rPr>
                <w:kern w:val="0"/>
              </w:rPr>
            </w:pPr>
            <w:r w:rsidRPr="00365A6B">
              <w:rPr>
                <w:kern w:val="0"/>
              </w:rPr>
              <w:t>产污环节</w:t>
            </w:r>
          </w:p>
        </w:tc>
        <w:tc>
          <w:tcPr>
            <w:tcW w:w="848" w:type="dxa"/>
            <w:vMerge w:val="restart"/>
            <w:vAlign w:val="center"/>
            <w:hideMark/>
          </w:tcPr>
          <w:p w14:paraId="3E829E74" w14:textId="77777777" w:rsidR="00C941CE" w:rsidRPr="00365A6B" w:rsidRDefault="00C941CE" w:rsidP="00C941CE">
            <w:pPr>
              <w:widowControl/>
              <w:adjustRightInd/>
              <w:spacing w:line="360" w:lineRule="exact"/>
              <w:jc w:val="center"/>
              <w:textAlignment w:val="auto"/>
              <w:rPr>
                <w:kern w:val="0"/>
              </w:rPr>
            </w:pPr>
            <w:r w:rsidRPr="00365A6B">
              <w:rPr>
                <w:kern w:val="0"/>
              </w:rPr>
              <w:t>污染物</w:t>
            </w:r>
          </w:p>
        </w:tc>
        <w:tc>
          <w:tcPr>
            <w:tcW w:w="849" w:type="dxa"/>
            <w:vMerge w:val="restart"/>
            <w:vAlign w:val="center"/>
            <w:hideMark/>
          </w:tcPr>
          <w:p w14:paraId="3405A727" w14:textId="77777777" w:rsidR="00C941CE" w:rsidRPr="00365A6B" w:rsidRDefault="00C941CE" w:rsidP="00C941CE">
            <w:pPr>
              <w:widowControl/>
              <w:adjustRightInd/>
              <w:spacing w:line="360" w:lineRule="exact"/>
              <w:jc w:val="center"/>
              <w:textAlignment w:val="auto"/>
              <w:rPr>
                <w:kern w:val="0"/>
              </w:rPr>
            </w:pPr>
            <w:r w:rsidRPr="00365A6B">
              <w:rPr>
                <w:kern w:val="0"/>
              </w:rPr>
              <w:t>治理措施</w:t>
            </w:r>
          </w:p>
        </w:tc>
        <w:tc>
          <w:tcPr>
            <w:tcW w:w="3252" w:type="dxa"/>
            <w:gridSpan w:val="2"/>
            <w:vAlign w:val="center"/>
            <w:hideMark/>
          </w:tcPr>
          <w:p w14:paraId="57EA42EE" w14:textId="77777777" w:rsidR="00C941CE" w:rsidRPr="00365A6B" w:rsidRDefault="00C941CE" w:rsidP="00C941CE">
            <w:pPr>
              <w:adjustRightInd/>
              <w:spacing w:line="360" w:lineRule="exact"/>
              <w:jc w:val="center"/>
              <w:textAlignment w:val="auto"/>
            </w:pPr>
            <w:r w:rsidRPr="00365A6B">
              <w:t>国家或地方污染物排放标准</w:t>
            </w:r>
          </w:p>
        </w:tc>
        <w:tc>
          <w:tcPr>
            <w:tcW w:w="990" w:type="dxa"/>
            <w:vMerge w:val="restart"/>
            <w:vAlign w:val="center"/>
            <w:hideMark/>
          </w:tcPr>
          <w:p w14:paraId="51169467" w14:textId="77777777" w:rsidR="00C941CE" w:rsidRPr="00365A6B" w:rsidRDefault="00C941CE" w:rsidP="00C941CE">
            <w:pPr>
              <w:adjustRightInd/>
              <w:spacing w:line="360" w:lineRule="exact"/>
              <w:jc w:val="center"/>
              <w:textAlignment w:val="auto"/>
            </w:pPr>
            <w:r w:rsidRPr="00365A6B">
              <w:rPr>
                <w:kern w:val="0"/>
              </w:rPr>
              <w:t>排放速率（</w:t>
            </w:r>
            <w:r w:rsidRPr="00365A6B">
              <w:rPr>
                <w:kern w:val="0"/>
              </w:rPr>
              <w:t>kg/h</w:t>
            </w:r>
            <w:r w:rsidRPr="00365A6B">
              <w:rPr>
                <w:kern w:val="0"/>
              </w:rPr>
              <w:t>）</w:t>
            </w:r>
          </w:p>
        </w:tc>
        <w:tc>
          <w:tcPr>
            <w:tcW w:w="944" w:type="dxa"/>
            <w:vMerge w:val="restart"/>
            <w:vAlign w:val="center"/>
            <w:hideMark/>
          </w:tcPr>
          <w:p w14:paraId="6A481B7E" w14:textId="77777777" w:rsidR="00C941CE" w:rsidRPr="00365A6B" w:rsidRDefault="00C941CE" w:rsidP="00C941CE">
            <w:pPr>
              <w:adjustRightInd/>
              <w:spacing w:line="360" w:lineRule="exact"/>
              <w:jc w:val="center"/>
              <w:textAlignment w:val="auto"/>
            </w:pPr>
            <w:r w:rsidRPr="00365A6B">
              <w:t>年排放量（</w:t>
            </w:r>
            <w:r w:rsidRPr="00365A6B">
              <w:t>t/a</w:t>
            </w:r>
            <w:r w:rsidRPr="00365A6B">
              <w:t>）</w:t>
            </w:r>
          </w:p>
        </w:tc>
      </w:tr>
      <w:tr w:rsidR="00365A6B" w:rsidRPr="00365A6B" w14:paraId="240A10DD" w14:textId="77777777" w:rsidTr="00AA2255">
        <w:trPr>
          <w:cantSplit/>
          <w:trHeight w:val="360"/>
          <w:jc w:val="center"/>
        </w:trPr>
        <w:tc>
          <w:tcPr>
            <w:tcW w:w="712" w:type="dxa"/>
            <w:vMerge/>
            <w:vAlign w:val="center"/>
            <w:hideMark/>
          </w:tcPr>
          <w:p w14:paraId="00B146ED" w14:textId="77777777" w:rsidR="00C941CE" w:rsidRPr="00365A6B" w:rsidRDefault="00C941CE" w:rsidP="00C941CE">
            <w:pPr>
              <w:widowControl/>
              <w:adjustRightInd/>
              <w:spacing w:line="240" w:lineRule="auto"/>
              <w:jc w:val="left"/>
              <w:textAlignment w:val="auto"/>
              <w:rPr>
                <w:kern w:val="0"/>
              </w:rPr>
            </w:pPr>
          </w:p>
        </w:tc>
        <w:tc>
          <w:tcPr>
            <w:tcW w:w="707" w:type="dxa"/>
            <w:vMerge/>
            <w:vAlign w:val="center"/>
            <w:hideMark/>
          </w:tcPr>
          <w:p w14:paraId="2BFA947E" w14:textId="77777777" w:rsidR="00C941CE" w:rsidRPr="00365A6B" w:rsidRDefault="00C941CE" w:rsidP="00C941CE">
            <w:pPr>
              <w:widowControl/>
              <w:adjustRightInd/>
              <w:spacing w:line="240" w:lineRule="auto"/>
              <w:jc w:val="left"/>
              <w:textAlignment w:val="auto"/>
              <w:rPr>
                <w:kern w:val="0"/>
              </w:rPr>
            </w:pPr>
          </w:p>
        </w:tc>
        <w:tc>
          <w:tcPr>
            <w:tcW w:w="848" w:type="dxa"/>
            <w:vMerge/>
            <w:vAlign w:val="center"/>
            <w:hideMark/>
          </w:tcPr>
          <w:p w14:paraId="471F6790" w14:textId="77777777" w:rsidR="00C941CE" w:rsidRPr="00365A6B" w:rsidRDefault="00C941CE" w:rsidP="00C941CE">
            <w:pPr>
              <w:widowControl/>
              <w:adjustRightInd/>
              <w:spacing w:line="240" w:lineRule="auto"/>
              <w:jc w:val="left"/>
              <w:textAlignment w:val="auto"/>
              <w:rPr>
                <w:kern w:val="0"/>
              </w:rPr>
            </w:pPr>
          </w:p>
        </w:tc>
        <w:tc>
          <w:tcPr>
            <w:tcW w:w="849" w:type="dxa"/>
            <w:vMerge/>
            <w:vAlign w:val="center"/>
            <w:hideMark/>
          </w:tcPr>
          <w:p w14:paraId="1AD4D0BA" w14:textId="77777777" w:rsidR="00C941CE" w:rsidRPr="00365A6B" w:rsidRDefault="00C941CE" w:rsidP="00C941CE">
            <w:pPr>
              <w:widowControl/>
              <w:adjustRightInd/>
              <w:spacing w:line="240" w:lineRule="auto"/>
              <w:jc w:val="left"/>
              <w:textAlignment w:val="auto"/>
              <w:rPr>
                <w:kern w:val="0"/>
              </w:rPr>
            </w:pPr>
          </w:p>
        </w:tc>
        <w:tc>
          <w:tcPr>
            <w:tcW w:w="2262" w:type="dxa"/>
            <w:vAlign w:val="center"/>
            <w:hideMark/>
          </w:tcPr>
          <w:p w14:paraId="71581D6C" w14:textId="77777777" w:rsidR="00C941CE" w:rsidRPr="00365A6B" w:rsidRDefault="00C941CE" w:rsidP="00C941CE">
            <w:pPr>
              <w:adjustRightInd/>
              <w:spacing w:line="360" w:lineRule="exact"/>
              <w:jc w:val="center"/>
              <w:textAlignment w:val="auto"/>
            </w:pPr>
            <w:r w:rsidRPr="00365A6B">
              <w:t>标准名称</w:t>
            </w:r>
          </w:p>
        </w:tc>
        <w:tc>
          <w:tcPr>
            <w:tcW w:w="990" w:type="dxa"/>
            <w:vAlign w:val="center"/>
            <w:hideMark/>
          </w:tcPr>
          <w:p w14:paraId="5C6DBEBB" w14:textId="77777777" w:rsidR="00C941CE" w:rsidRPr="00365A6B" w:rsidRDefault="00C941CE" w:rsidP="00C941CE">
            <w:pPr>
              <w:adjustRightInd/>
              <w:spacing w:line="360" w:lineRule="exact"/>
              <w:jc w:val="center"/>
              <w:textAlignment w:val="auto"/>
            </w:pPr>
            <w:r w:rsidRPr="00365A6B">
              <w:t>浓度限值（</w:t>
            </w:r>
            <w:r w:rsidRPr="00365A6B">
              <w:t>mg/m</w:t>
            </w:r>
            <w:r w:rsidRPr="00365A6B">
              <w:rPr>
                <w:vertAlign w:val="superscript"/>
              </w:rPr>
              <w:t>3</w:t>
            </w:r>
            <w:r w:rsidRPr="00365A6B">
              <w:t>）</w:t>
            </w:r>
          </w:p>
        </w:tc>
        <w:tc>
          <w:tcPr>
            <w:tcW w:w="990" w:type="dxa"/>
            <w:vMerge/>
            <w:vAlign w:val="center"/>
            <w:hideMark/>
          </w:tcPr>
          <w:p w14:paraId="793AE791" w14:textId="77777777" w:rsidR="00C941CE" w:rsidRPr="00365A6B" w:rsidRDefault="00C941CE" w:rsidP="00C941CE">
            <w:pPr>
              <w:widowControl/>
              <w:adjustRightInd/>
              <w:spacing w:line="240" w:lineRule="auto"/>
              <w:jc w:val="left"/>
              <w:textAlignment w:val="auto"/>
            </w:pPr>
          </w:p>
        </w:tc>
        <w:tc>
          <w:tcPr>
            <w:tcW w:w="944" w:type="dxa"/>
            <w:vMerge/>
            <w:vAlign w:val="center"/>
            <w:hideMark/>
          </w:tcPr>
          <w:p w14:paraId="63D2AB7F" w14:textId="77777777" w:rsidR="00C941CE" w:rsidRPr="00365A6B" w:rsidRDefault="00C941CE" w:rsidP="00C941CE">
            <w:pPr>
              <w:widowControl/>
              <w:adjustRightInd/>
              <w:spacing w:line="240" w:lineRule="auto"/>
              <w:jc w:val="left"/>
              <w:textAlignment w:val="auto"/>
            </w:pPr>
          </w:p>
        </w:tc>
      </w:tr>
      <w:tr w:rsidR="00365A6B" w:rsidRPr="00365A6B" w14:paraId="59D89388" w14:textId="77777777" w:rsidTr="00AA2255">
        <w:trPr>
          <w:cantSplit/>
          <w:trHeight w:val="180"/>
          <w:jc w:val="center"/>
        </w:trPr>
        <w:tc>
          <w:tcPr>
            <w:tcW w:w="712" w:type="dxa"/>
            <w:vMerge w:val="restart"/>
            <w:vAlign w:val="center"/>
            <w:hideMark/>
          </w:tcPr>
          <w:p w14:paraId="3135AD14" w14:textId="77777777" w:rsidR="00682D65" w:rsidRPr="00365A6B" w:rsidRDefault="00E95018" w:rsidP="00C941CE">
            <w:pPr>
              <w:adjustRightInd/>
              <w:spacing w:line="360" w:lineRule="exact"/>
              <w:jc w:val="center"/>
              <w:textAlignment w:val="auto"/>
              <w:rPr>
                <w:kern w:val="0"/>
              </w:rPr>
            </w:pPr>
            <w:r w:rsidRPr="00365A6B">
              <w:rPr>
                <w:rFonts w:hint="eastAsia"/>
              </w:rPr>
              <w:t>包胶哑铃</w:t>
            </w:r>
            <w:r w:rsidR="00682D65" w:rsidRPr="00365A6B">
              <w:t>生产车间</w:t>
            </w:r>
          </w:p>
        </w:tc>
        <w:tc>
          <w:tcPr>
            <w:tcW w:w="707" w:type="dxa"/>
            <w:vMerge w:val="restart"/>
            <w:vAlign w:val="center"/>
            <w:hideMark/>
          </w:tcPr>
          <w:p w14:paraId="733D93FB" w14:textId="77777777" w:rsidR="00682D65" w:rsidRPr="00365A6B" w:rsidRDefault="00E95018" w:rsidP="00E95018">
            <w:pPr>
              <w:widowControl/>
              <w:tabs>
                <w:tab w:val="left" w:pos="693"/>
              </w:tabs>
              <w:adjustRightInd/>
              <w:spacing w:line="360" w:lineRule="exact"/>
              <w:jc w:val="center"/>
              <w:textAlignment w:val="auto"/>
              <w:rPr>
                <w:kern w:val="0"/>
              </w:rPr>
            </w:pPr>
            <w:r w:rsidRPr="00365A6B">
              <w:rPr>
                <w:rFonts w:hint="eastAsia"/>
                <w:kern w:val="0"/>
              </w:rPr>
              <w:t>包胶哑铃生产</w:t>
            </w:r>
          </w:p>
        </w:tc>
        <w:tc>
          <w:tcPr>
            <w:tcW w:w="848" w:type="dxa"/>
            <w:vAlign w:val="center"/>
            <w:hideMark/>
          </w:tcPr>
          <w:p w14:paraId="1C62FB79" w14:textId="77777777" w:rsidR="00682D65" w:rsidRPr="00365A6B" w:rsidRDefault="00682D65" w:rsidP="00C941CE">
            <w:pPr>
              <w:widowControl/>
              <w:tabs>
                <w:tab w:val="left" w:pos="693"/>
              </w:tabs>
              <w:adjustRightInd/>
              <w:spacing w:line="360" w:lineRule="exact"/>
              <w:jc w:val="center"/>
              <w:textAlignment w:val="auto"/>
              <w:rPr>
                <w:kern w:val="0"/>
              </w:rPr>
            </w:pPr>
            <w:r w:rsidRPr="00365A6B">
              <w:rPr>
                <w:kern w:val="0"/>
              </w:rPr>
              <w:t>颗粒物</w:t>
            </w:r>
          </w:p>
        </w:tc>
        <w:tc>
          <w:tcPr>
            <w:tcW w:w="849" w:type="dxa"/>
            <w:vMerge w:val="restart"/>
            <w:vAlign w:val="center"/>
            <w:hideMark/>
          </w:tcPr>
          <w:p w14:paraId="1C560B07" w14:textId="77777777" w:rsidR="00682D65" w:rsidRPr="00365A6B" w:rsidRDefault="00682D65" w:rsidP="00C941CE">
            <w:pPr>
              <w:adjustRightInd/>
              <w:spacing w:line="360" w:lineRule="exact"/>
              <w:jc w:val="center"/>
              <w:textAlignment w:val="auto"/>
            </w:pPr>
            <w:r w:rsidRPr="00365A6B">
              <w:rPr>
                <w:bCs/>
              </w:rPr>
              <w:t>车间封闭，加强通风</w:t>
            </w:r>
          </w:p>
        </w:tc>
        <w:tc>
          <w:tcPr>
            <w:tcW w:w="2262" w:type="dxa"/>
            <w:vAlign w:val="center"/>
            <w:hideMark/>
          </w:tcPr>
          <w:p w14:paraId="2BF1DC9E" w14:textId="77777777" w:rsidR="00682D65" w:rsidRPr="00365A6B" w:rsidRDefault="00682D65" w:rsidP="00C941CE">
            <w:pPr>
              <w:adjustRightInd/>
              <w:spacing w:line="360" w:lineRule="exact"/>
              <w:jc w:val="center"/>
              <w:textAlignment w:val="auto"/>
            </w:pPr>
            <w:r w:rsidRPr="00365A6B">
              <w:rPr>
                <w:kern w:val="0"/>
              </w:rPr>
              <w:t>《橡胶制品工业污染物排放标准》</w:t>
            </w:r>
            <w:r w:rsidRPr="00365A6B">
              <w:rPr>
                <w:kern w:val="0"/>
              </w:rPr>
              <w:t>(GB 27632-2011)</w:t>
            </w:r>
            <w:r w:rsidRPr="00365A6B">
              <w:rPr>
                <w:kern w:val="0"/>
              </w:rPr>
              <w:t>表</w:t>
            </w:r>
            <w:r w:rsidRPr="00365A6B">
              <w:rPr>
                <w:kern w:val="0"/>
              </w:rPr>
              <w:t>6</w:t>
            </w:r>
            <w:r w:rsidRPr="00365A6B">
              <w:rPr>
                <w:kern w:val="0"/>
              </w:rPr>
              <w:t>排放限值</w:t>
            </w:r>
          </w:p>
        </w:tc>
        <w:tc>
          <w:tcPr>
            <w:tcW w:w="990" w:type="dxa"/>
            <w:vAlign w:val="center"/>
            <w:hideMark/>
          </w:tcPr>
          <w:p w14:paraId="78A96167" w14:textId="77777777" w:rsidR="00682D65" w:rsidRPr="00365A6B" w:rsidRDefault="00682D65" w:rsidP="00C941CE">
            <w:pPr>
              <w:adjustRightInd/>
              <w:spacing w:line="360" w:lineRule="exact"/>
              <w:jc w:val="center"/>
              <w:textAlignment w:val="auto"/>
            </w:pPr>
            <w:r w:rsidRPr="00365A6B">
              <w:t>1.0</w:t>
            </w:r>
          </w:p>
        </w:tc>
        <w:tc>
          <w:tcPr>
            <w:tcW w:w="990" w:type="dxa"/>
            <w:vAlign w:val="center"/>
          </w:tcPr>
          <w:p w14:paraId="150A9B9D" w14:textId="77777777" w:rsidR="00682D65" w:rsidRPr="00365A6B" w:rsidRDefault="00E95018" w:rsidP="004679DF">
            <w:pPr>
              <w:spacing w:line="330" w:lineRule="exact"/>
              <w:jc w:val="center"/>
            </w:pPr>
            <w:r w:rsidRPr="00365A6B">
              <w:rPr>
                <w:rFonts w:hint="eastAsia"/>
              </w:rPr>
              <w:t>0.000</w:t>
            </w:r>
            <w:r w:rsidR="00CD004F" w:rsidRPr="00365A6B">
              <w:t>9</w:t>
            </w:r>
            <w:r w:rsidRPr="00365A6B">
              <w:rPr>
                <w:rFonts w:hint="eastAsia"/>
              </w:rPr>
              <w:t>8</w:t>
            </w:r>
          </w:p>
        </w:tc>
        <w:tc>
          <w:tcPr>
            <w:tcW w:w="944" w:type="dxa"/>
            <w:vAlign w:val="center"/>
          </w:tcPr>
          <w:p w14:paraId="53009ECA" w14:textId="77777777" w:rsidR="00682D65" w:rsidRPr="00365A6B" w:rsidRDefault="00CD004F" w:rsidP="00F847B3">
            <w:pPr>
              <w:spacing w:line="330" w:lineRule="exact"/>
              <w:jc w:val="center"/>
            </w:pPr>
            <w:r w:rsidRPr="00365A6B">
              <w:t>0.00015</w:t>
            </w:r>
          </w:p>
        </w:tc>
      </w:tr>
      <w:tr w:rsidR="00365A6B" w:rsidRPr="00365A6B" w14:paraId="3221C850" w14:textId="77777777" w:rsidTr="00AA2255">
        <w:trPr>
          <w:cantSplit/>
          <w:trHeight w:val="180"/>
          <w:jc w:val="center"/>
        </w:trPr>
        <w:tc>
          <w:tcPr>
            <w:tcW w:w="712" w:type="dxa"/>
            <w:vMerge/>
            <w:vAlign w:val="center"/>
          </w:tcPr>
          <w:p w14:paraId="64A0B4AD" w14:textId="77777777" w:rsidR="00682D65" w:rsidRPr="00365A6B" w:rsidRDefault="00682D65" w:rsidP="00C941CE">
            <w:pPr>
              <w:adjustRightInd/>
              <w:spacing w:line="360" w:lineRule="exact"/>
              <w:jc w:val="center"/>
              <w:textAlignment w:val="auto"/>
            </w:pPr>
          </w:p>
        </w:tc>
        <w:tc>
          <w:tcPr>
            <w:tcW w:w="707" w:type="dxa"/>
            <w:vMerge/>
            <w:vAlign w:val="center"/>
          </w:tcPr>
          <w:p w14:paraId="04403CC0" w14:textId="77777777" w:rsidR="00682D65" w:rsidRPr="00365A6B" w:rsidRDefault="00682D65" w:rsidP="00C941CE">
            <w:pPr>
              <w:widowControl/>
              <w:tabs>
                <w:tab w:val="left" w:pos="693"/>
              </w:tabs>
              <w:adjustRightInd/>
              <w:spacing w:line="360" w:lineRule="exact"/>
              <w:jc w:val="center"/>
              <w:textAlignment w:val="auto"/>
              <w:rPr>
                <w:kern w:val="0"/>
              </w:rPr>
            </w:pPr>
          </w:p>
        </w:tc>
        <w:tc>
          <w:tcPr>
            <w:tcW w:w="848" w:type="dxa"/>
            <w:vAlign w:val="center"/>
          </w:tcPr>
          <w:p w14:paraId="2F673471" w14:textId="77777777" w:rsidR="00682D65" w:rsidRPr="00365A6B" w:rsidRDefault="00682D65" w:rsidP="00C941CE">
            <w:pPr>
              <w:widowControl/>
              <w:tabs>
                <w:tab w:val="left" w:pos="693"/>
              </w:tabs>
              <w:adjustRightInd/>
              <w:spacing w:line="360" w:lineRule="exact"/>
              <w:jc w:val="center"/>
              <w:textAlignment w:val="auto"/>
              <w:rPr>
                <w:kern w:val="0"/>
              </w:rPr>
            </w:pPr>
            <w:r w:rsidRPr="00365A6B">
              <w:rPr>
                <w:kern w:val="0"/>
              </w:rPr>
              <w:t>非甲烷总烃</w:t>
            </w:r>
          </w:p>
        </w:tc>
        <w:tc>
          <w:tcPr>
            <w:tcW w:w="849" w:type="dxa"/>
            <w:vMerge/>
            <w:vAlign w:val="center"/>
          </w:tcPr>
          <w:p w14:paraId="2553B0B7" w14:textId="77777777" w:rsidR="00682D65" w:rsidRPr="00365A6B" w:rsidRDefault="00682D65" w:rsidP="00C941CE">
            <w:pPr>
              <w:adjustRightInd/>
              <w:spacing w:line="360" w:lineRule="exact"/>
              <w:jc w:val="center"/>
              <w:textAlignment w:val="auto"/>
              <w:rPr>
                <w:bCs/>
              </w:rPr>
            </w:pPr>
          </w:p>
        </w:tc>
        <w:tc>
          <w:tcPr>
            <w:tcW w:w="2262" w:type="dxa"/>
            <w:vAlign w:val="center"/>
          </w:tcPr>
          <w:p w14:paraId="16AF11E8" w14:textId="77777777" w:rsidR="00682D65" w:rsidRPr="00365A6B" w:rsidRDefault="00682D65" w:rsidP="00C941CE">
            <w:pPr>
              <w:adjustRightInd/>
              <w:spacing w:line="360" w:lineRule="exact"/>
              <w:jc w:val="center"/>
              <w:textAlignment w:val="auto"/>
            </w:pPr>
            <w:r w:rsidRPr="00365A6B">
              <w:t>《工业企业挥发性有机物排放控制标准》</w:t>
            </w:r>
            <w:r w:rsidRPr="00365A6B">
              <w:t>(DB13/2322-2016)</w:t>
            </w:r>
            <w:r w:rsidRPr="00365A6B">
              <w:t>表</w:t>
            </w:r>
            <w:r w:rsidRPr="00365A6B">
              <w:t>2</w:t>
            </w:r>
            <w:r w:rsidRPr="00365A6B">
              <w:t>其他企业边界大气污染浓度限值</w:t>
            </w:r>
          </w:p>
        </w:tc>
        <w:tc>
          <w:tcPr>
            <w:tcW w:w="990" w:type="dxa"/>
            <w:vAlign w:val="center"/>
          </w:tcPr>
          <w:p w14:paraId="554EB850" w14:textId="77777777" w:rsidR="00682D65" w:rsidRPr="00365A6B" w:rsidRDefault="00682D65" w:rsidP="00C941CE">
            <w:pPr>
              <w:adjustRightInd/>
              <w:spacing w:line="360" w:lineRule="exact"/>
              <w:jc w:val="center"/>
              <w:textAlignment w:val="auto"/>
            </w:pPr>
            <w:r w:rsidRPr="00365A6B">
              <w:t>2.0</w:t>
            </w:r>
          </w:p>
        </w:tc>
        <w:tc>
          <w:tcPr>
            <w:tcW w:w="990" w:type="dxa"/>
            <w:vAlign w:val="center"/>
          </w:tcPr>
          <w:p w14:paraId="4801B665" w14:textId="77777777" w:rsidR="00682D65" w:rsidRPr="00365A6B" w:rsidRDefault="00E95018" w:rsidP="00F847B3">
            <w:pPr>
              <w:spacing w:line="330" w:lineRule="exact"/>
              <w:jc w:val="center"/>
            </w:pPr>
            <w:r w:rsidRPr="00365A6B">
              <w:rPr>
                <w:rFonts w:hint="eastAsia"/>
              </w:rPr>
              <w:t>0.00</w:t>
            </w:r>
            <w:r w:rsidR="00F847B3" w:rsidRPr="00365A6B">
              <w:rPr>
                <w:rFonts w:hint="eastAsia"/>
              </w:rPr>
              <w:t>5</w:t>
            </w:r>
          </w:p>
        </w:tc>
        <w:tc>
          <w:tcPr>
            <w:tcW w:w="944" w:type="dxa"/>
            <w:vAlign w:val="center"/>
          </w:tcPr>
          <w:p w14:paraId="04BF18A9" w14:textId="77777777" w:rsidR="00682D65" w:rsidRPr="00365A6B" w:rsidRDefault="00F847B3" w:rsidP="00F847B3">
            <w:pPr>
              <w:spacing w:line="330" w:lineRule="exact"/>
              <w:jc w:val="center"/>
            </w:pPr>
            <w:r w:rsidRPr="00365A6B">
              <w:rPr>
                <w:rFonts w:hint="eastAsia"/>
              </w:rPr>
              <w:t>0.012</w:t>
            </w:r>
          </w:p>
        </w:tc>
      </w:tr>
      <w:tr w:rsidR="00365A6B" w:rsidRPr="00365A6B" w14:paraId="59F65347" w14:textId="77777777" w:rsidTr="00AA2255">
        <w:trPr>
          <w:cantSplit/>
          <w:trHeight w:val="180"/>
          <w:jc w:val="center"/>
        </w:trPr>
        <w:tc>
          <w:tcPr>
            <w:tcW w:w="712" w:type="dxa"/>
            <w:vMerge/>
            <w:vAlign w:val="center"/>
          </w:tcPr>
          <w:p w14:paraId="550E7263" w14:textId="77777777" w:rsidR="00682D65" w:rsidRPr="00365A6B" w:rsidRDefault="00682D65" w:rsidP="00C941CE">
            <w:pPr>
              <w:adjustRightInd/>
              <w:spacing w:line="360" w:lineRule="exact"/>
              <w:jc w:val="center"/>
              <w:textAlignment w:val="auto"/>
            </w:pPr>
          </w:p>
        </w:tc>
        <w:tc>
          <w:tcPr>
            <w:tcW w:w="707" w:type="dxa"/>
            <w:vMerge/>
            <w:vAlign w:val="center"/>
          </w:tcPr>
          <w:p w14:paraId="26472B30" w14:textId="77777777" w:rsidR="00682D65" w:rsidRPr="00365A6B" w:rsidRDefault="00682D65" w:rsidP="00C941CE">
            <w:pPr>
              <w:widowControl/>
              <w:tabs>
                <w:tab w:val="left" w:pos="693"/>
              </w:tabs>
              <w:adjustRightInd/>
              <w:spacing w:line="360" w:lineRule="exact"/>
              <w:jc w:val="center"/>
              <w:textAlignment w:val="auto"/>
              <w:rPr>
                <w:kern w:val="0"/>
              </w:rPr>
            </w:pPr>
          </w:p>
        </w:tc>
        <w:tc>
          <w:tcPr>
            <w:tcW w:w="848" w:type="dxa"/>
            <w:vAlign w:val="center"/>
          </w:tcPr>
          <w:p w14:paraId="1350A782" w14:textId="77777777" w:rsidR="00682D65" w:rsidRPr="00365A6B" w:rsidRDefault="00682D65" w:rsidP="00C941CE">
            <w:pPr>
              <w:widowControl/>
              <w:tabs>
                <w:tab w:val="left" w:pos="693"/>
              </w:tabs>
              <w:adjustRightInd/>
              <w:spacing w:line="360" w:lineRule="exact"/>
              <w:jc w:val="center"/>
              <w:textAlignment w:val="auto"/>
              <w:rPr>
                <w:kern w:val="0"/>
              </w:rPr>
            </w:pPr>
            <w:r w:rsidRPr="00365A6B">
              <w:rPr>
                <w:bCs/>
                <w:kern w:val="0"/>
              </w:rPr>
              <w:t>硫化氢</w:t>
            </w:r>
          </w:p>
        </w:tc>
        <w:tc>
          <w:tcPr>
            <w:tcW w:w="849" w:type="dxa"/>
            <w:vMerge/>
            <w:vAlign w:val="center"/>
          </w:tcPr>
          <w:p w14:paraId="1836DC41" w14:textId="77777777" w:rsidR="00682D65" w:rsidRPr="00365A6B" w:rsidRDefault="00682D65" w:rsidP="00C941CE">
            <w:pPr>
              <w:adjustRightInd/>
              <w:spacing w:line="360" w:lineRule="exact"/>
              <w:jc w:val="center"/>
              <w:textAlignment w:val="auto"/>
              <w:rPr>
                <w:bCs/>
              </w:rPr>
            </w:pPr>
          </w:p>
        </w:tc>
        <w:tc>
          <w:tcPr>
            <w:tcW w:w="2262" w:type="dxa"/>
            <w:vMerge w:val="restart"/>
            <w:vAlign w:val="center"/>
          </w:tcPr>
          <w:p w14:paraId="0BAC5BAB" w14:textId="77777777" w:rsidR="00682D65" w:rsidRPr="00365A6B" w:rsidRDefault="00682D65" w:rsidP="00C941CE">
            <w:pPr>
              <w:adjustRightInd/>
              <w:spacing w:line="360" w:lineRule="exact"/>
              <w:jc w:val="center"/>
              <w:textAlignment w:val="auto"/>
            </w:pPr>
            <w:r w:rsidRPr="00365A6B">
              <w:t>《恶臭污染物排放标准》</w:t>
            </w:r>
            <w:r w:rsidRPr="00365A6B">
              <w:t>(GB14554-93)</w:t>
            </w:r>
            <w:r w:rsidRPr="00365A6B">
              <w:t>表</w:t>
            </w:r>
            <w:r w:rsidRPr="00365A6B">
              <w:t>1</w:t>
            </w:r>
            <w:r w:rsidRPr="00365A6B">
              <w:t>二级新扩改标准</w:t>
            </w:r>
          </w:p>
        </w:tc>
        <w:tc>
          <w:tcPr>
            <w:tcW w:w="990" w:type="dxa"/>
            <w:vAlign w:val="center"/>
          </w:tcPr>
          <w:p w14:paraId="6E456F7B" w14:textId="77777777" w:rsidR="00682D65" w:rsidRPr="00365A6B" w:rsidRDefault="004C4C64" w:rsidP="00C941CE">
            <w:pPr>
              <w:adjustRightInd/>
              <w:spacing w:line="360" w:lineRule="exact"/>
              <w:jc w:val="center"/>
              <w:textAlignment w:val="auto"/>
            </w:pPr>
            <w:r w:rsidRPr="00365A6B">
              <w:t>0.0</w:t>
            </w:r>
            <w:r w:rsidR="00682D65" w:rsidRPr="00365A6B">
              <w:t>6</w:t>
            </w:r>
          </w:p>
        </w:tc>
        <w:tc>
          <w:tcPr>
            <w:tcW w:w="990" w:type="dxa"/>
            <w:vAlign w:val="center"/>
          </w:tcPr>
          <w:p w14:paraId="78D2C302" w14:textId="77777777" w:rsidR="00682D65" w:rsidRPr="00365A6B" w:rsidRDefault="00682D65" w:rsidP="00F847B3">
            <w:pPr>
              <w:spacing w:line="330" w:lineRule="exact"/>
              <w:jc w:val="center"/>
            </w:pPr>
            <w:r w:rsidRPr="00365A6B">
              <w:t>0.00</w:t>
            </w:r>
            <w:r w:rsidRPr="00365A6B">
              <w:rPr>
                <w:rFonts w:hint="eastAsia"/>
              </w:rPr>
              <w:t>0</w:t>
            </w:r>
            <w:r w:rsidR="00F847B3" w:rsidRPr="00365A6B">
              <w:rPr>
                <w:rFonts w:hint="eastAsia"/>
              </w:rPr>
              <w:t>1</w:t>
            </w:r>
          </w:p>
        </w:tc>
        <w:tc>
          <w:tcPr>
            <w:tcW w:w="944" w:type="dxa"/>
            <w:vAlign w:val="center"/>
          </w:tcPr>
          <w:p w14:paraId="48901159" w14:textId="77777777" w:rsidR="00682D65" w:rsidRPr="00365A6B" w:rsidRDefault="004C4C64" w:rsidP="00F847B3">
            <w:pPr>
              <w:spacing w:line="330" w:lineRule="exact"/>
              <w:jc w:val="center"/>
            </w:pPr>
            <w:r w:rsidRPr="00365A6B">
              <w:rPr>
                <w:rFonts w:hint="eastAsia"/>
              </w:rPr>
              <w:t>0.000</w:t>
            </w:r>
            <w:r w:rsidR="00F847B3" w:rsidRPr="00365A6B">
              <w:rPr>
                <w:rFonts w:hint="eastAsia"/>
              </w:rPr>
              <w:t>2</w:t>
            </w:r>
          </w:p>
        </w:tc>
      </w:tr>
      <w:tr w:rsidR="00365A6B" w:rsidRPr="00365A6B" w14:paraId="134A8469" w14:textId="77777777" w:rsidTr="00AA2255">
        <w:trPr>
          <w:cantSplit/>
          <w:trHeight w:val="180"/>
          <w:jc w:val="center"/>
        </w:trPr>
        <w:tc>
          <w:tcPr>
            <w:tcW w:w="712" w:type="dxa"/>
            <w:vMerge/>
            <w:vAlign w:val="center"/>
          </w:tcPr>
          <w:p w14:paraId="59E5C3BA" w14:textId="77777777" w:rsidR="00682D65" w:rsidRPr="00365A6B" w:rsidRDefault="00682D65" w:rsidP="00C941CE">
            <w:pPr>
              <w:adjustRightInd/>
              <w:spacing w:line="360" w:lineRule="exact"/>
              <w:jc w:val="center"/>
              <w:textAlignment w:val="auto"/>
            </w:pPr>
          </w:p>
        </w:tc>
        <w:tc>
          <w:tcPr>
            <w:tcW w:w="707" w:type="dxa"/>
            <w:vMerge/>
            <w:vAlign w:val="center"/>
          </w:tcPr>
          <w:p w14:paraId="5E9296DA" w14:textId="77777777" w:rsidR="00682D65" w:rsidRPr="00365A6B" w:rsidRDefault="00682D65" w:rsidP="00C941CE">
            <w:pPr>
              <w:widowControl/>
              <w:tabs>
                <w:tab w:val="left" w:pos="693"/>
              </w:tabs>
              <w:adjustRightInd/>
              <w:spacing w:line="360" w:lineRule="exact"/>
              <w:jc w:val="center"/>
              <w:textAlignment w:val="auto"/>
              <w:rPr>
                <w:kern w:val="0"/>
              </w:rPr>
            </w:pPr>
          </w:p>
        </w:tc>
        <w:tc>
          <w:tcPr>
            <w:tcW w:w="848" w:type="dxa"/>
            <w:vAlign w:val="center"/>
          </w:tcPr>
          <w:p w14:paraId="38B212B2" w14:textId="77777777" w:rsidR="00682D65" w:rsidRPr="00365A6B" w:rsidRDefault="00682D65" w:rsidP="00C941CE">
            <w:pPr>
              <w:widowControl/>
              <w:tabs>
                <w:tab w:val="left" w:pos="693"/>
              </w:tabs>
              <w:adjustRightInd/>
              <w:spacing w:line="360" w:lineRule="exact"/>
              <w:jc w:val="center"/>
              <w:textAlignment w:val="auto"/>
              <w:rPr>
                <w:kern w:val="0"/>
              </w:rPr>
            </w:pPr>
            <w:r w:rsidRPr="00365A6B">
              <w:rPr>
                <w:kern w:val="0"/>
              </w:rPr>
              <w:t>臭气浓度</w:t>
            </w:r>
          </w:p>
        </w:tc>
        <w:tc>
          <w:tcPr>
            <w:tcW w:w="849" w:type="dxa"/>
            <w:vMerge/>
            <w:vAlign w:val="center"/>
          </w:tcPr>
          <w:p w14:paraId="228406EA" w14:textId="77777777" w:rsidR="00682D65" w:rsidRPr="00365A6B" w:rsidRDefault="00682D65" w:rsidP="00C941CE">
            <w:pPr>
              <w:adjustRightInd/>
              <w:spacing w:line="360" w:lineRule="exact"/>
              <w:jc w:val="center"/>
              <w:textAlignment w:val="auto"/>
              <w:rPr>
                <w:bCs/>
              </w:rPr>
            </w:pPr>
          </w:p>
        </w:tc>
        <w:tc>
          <w:tcPr>
            <w:tcW w:w="2262" w:type="dxa"/>
            <w:vMerge/>
            <w:vAlign w:val="center"/>
          </w:tcPr>
          <w:p w14:paraId="3E0A0717" w14:textId="77777777" w:rsidR="00682D65" w:rsidRPr="00365A6B" w:rsidRDefault="00682D65" w:rsidP="00C941CE">
            <w:pPr>
              <w:adjustRightInd/>
              <w:spacing w:line="360" w:lineRule="exact"/>
              <w:jc w:val="center"/>
              <w:textAlignment w:val="auto"/>
            </w:pPr>
          </w:p>
        </w:tc>
        <w:tc>
          <w:tcPr>
            <w:tcW w:w="990" w:type="dxa"/>
            <w:vAlign w:val="center"/>
          </w:tcPr>
          <w:p w14:paraId="21BECD28" w14:textId="77777777" w:rsidR="00682D65" w:rsidRPr="00365A6B" w:rsidRDefault="00F847B3" w:rsidP="00C941CE">
            <w:pPr>
              <w:adjustRightInd/>
              <w:spacing w:line="360" w:lineRule="exact"/>
              <w:jc w:val="center"/>
              <w:textAlignment w:val="auto"/>
            </w:pPr>
            <w:r w:rsidRPr="00365A6B">
              <w:rPr>
                <w:rFonts w:hint="eastAsia"/>
              </w:rPr>
              <w:t>20</w:t>
            </w:r>
            <w:r w:rsidR="004C4C64" w:rsidRPr="00365A6B">
              <w:t>（无量纲）</w:t>
            </w:r>
          </w:p>
        </w:tc>
        <w:tc>
          <w:tcPr>
            <w:tcW w:w="990" w:type="dxa"/>
            <w:vAlign w:val="center"/>
          </w:tcPr>
          <w:p w14:paraId="2FD13C2B" w14:textId="77777777" w:rsidR="00682D65" w:rsidRPr="00365A6B" w:rsidRDefault="00F847B3" w:rsidP="00C941CE">
            <w:pPr>
              <w:adjustRightInd/>
              <w:spacing w:line="360" w:lineRule="exact"/>
              <w:jc w:val="center"/>
              <w:textAlignment w:val="auto"/>
            </w:pPr>
            <w:r w:rsidRPr="00365A6B">
              <w:rPr>
                <w:rFonts w:hint="eastAsia"/>
              </w:rPr>
              <w:t>10</w:t>
            </w:r>
            <w:r w:rsidRPr="00365A6B">
              <w:t>（无量纲）</w:t>
            </w:r>
          </w:p>
        </w:tc>
        <w:tc>
          <w:tcPr>
            <w:tcW w:w="944" w:type="dxa"/>
            <w:vAlign w:val="center"/>
          </w:tcPr>
          <w:p w14:paraId="08FDFFC9" w14:textId="77777777" w:rsidR="00682D65" w:rsidRPr="00365A6B" w:rsidRDefault="00682D65" w:rsidP="00C941CE">
            <w:pPr>
              <w:adjustRightInd/>
              <w:spacing w:line="360" w:lineRule="exact"/>
              <w:jc w:val="center"/>
              <w:textAlignment w:val="auto"/>
            </w:pPr>
            <w:r w:rsidRPr="00365A6B">
              <w:t>--</w:t>
            </w:r>
          </w:p>
        </w:tc>
      </w:tr>
      <w:tr w:rsidR="00365A6B" w:rsidRPr="00365A6B" w14:paraId="21D0EE2B" w14:textId="77777777" w:rsidTr="00AA2255">
        <w:trPr>
          <w:cantSplit/>
          <w:trHeight w:val="608"/>
          <w:jc w:val="center"/>
        </w:trPr>
        <w:tc>
          <w:tcPr>
            <w:tcW w:w="712" w:type="dxa"/>
            <w:vMerge w:val="restart"/>
            <w:vAlign w:val="center"/>
          </w:tcPr>
          <w:p w14:paraId="2CC66113" w14:textId="77777777" w:rsidR="00F847B3" w:rsidRPr="00365A6B" w:rsidRDefault="00F847B3" w:rsidP="00C941CE">
            <w:pPr>
              <w:adjustRightInd/>
              <w:spacing w:line="360" w:lineRule="exact"/>
              <w:jc w:val="center"/>
              <w:textAlignment w:val="auto"/>
            </w:pPr>
            <w:r w:rsidRPr="00365A6B">
              <w:rPr>
                <w:rFonts w:hint="eastAsia"/>
              </w:rPr>
              <w:t>橡胶炼化车间</w:t>
            </w:r>
          </w:p>
        </w:tc>
        <w:tc>
          <w:tcPr>
            <w:tcW w:w="707" w:type="dxa"/>
            <w:vMerge w:val="restart"/>
            <w:vAlign w:val="center"/>
          </w:tcPr>
          <w:p w14:paraId="5186E0D4" w14:textId="77777777" w:rsidR="00F847B3" w:rsidRPr="00365A6B" w:rsidRDefault="00F847B3" w:rsidP="00C941CE">
            <w:pPr>
              <w:widowControl/>
              <w:tabs>
                <w:tab w:val="left" w:pos="693"/>
              </w:tabs>
              <w:adjustRightInd/>
              <w:spacing w:line="360" w:lineRule="exact"/>
              <w:jc w:val="center"/>
              <w:textAlignment w:val="auto"/>
              <w:rPr>
                <w:kern w:val="0"/>
              </w:rPr>
            </w:pPr>
            <w:r w:rsidRPr="00365A6B">
              <w:rPr>
                <w:rFonts w:hint="eastAsia"/>
                <w:kern w:val="0"/>
              </w:rPr>
              <w:t>橡胶炼化</w:t>
            </w:r>
          </w:p>
        </w:tc>
        <w:tc>
          <w:tcPr>
            <w:tcW w:w="848" w:type="dxa"/>
            <w:vAlign w:val="center"/>
          </w:tcPr>
          <w:p w14:paraId="3E6C176E" w14:textId="77777777" w:rsidR="00F847B3" w:rsidRPr="00365A6B" w:rsidRDefault="00F847B3" w:rsidP="00157DF3">
            <w:pPr>
              <w:widowControl/>
              <w:tabs>
                <w:tab w:val="left" w:pos="693"/>
              </w:tabs>
              <w:adjustRightInd/>
              <w:spacing w:line="360" w:lineRule="exact"/>
              <w:jc w:val="center"/>
              <w:textAlignment w:val="auto"/>
              <w:rPr>
                <w:kern w:val="0"/>
              </w:rPr>
            </w:pPr>
            <w:r w:rsidRPr="00365A6B">
              <w:rPr>
                <w:rFonts w:hint="eastAsia"/>
                <w:kern w:val="0"/>
              </w:rPr>
              <w:t>颗粒物</w:t>
            </w:r>
          </w:p>
        </w:tc>
        <w:tc>
          <w:tcPr>
            <w:tcW w:w="849" w:type="dxa"/>
            <w:vMerge w:val="restart"/>
            <w:vAlign w:val="center"/>
          </w:tcPr>
          <w:p w14:paraId="53CBBED0" w14:textId="77777777" w:rsidR="00F847B3" w:rsidRPr="00365A6B" w:rsidRDefault="00F847B3" w:rsidP="00C941CE">
            <w:pPr>
              <w:adjustRightInd/>
              <w:spacing w:line="360" w:lineRule="exact"/>
              <w:jc w:val="center"/>
              <w:textAlignment w:val="auto"/>
              <w:rPr>
                <w:bCs/>
              </w:rPr>
            </w:pPr>
            <w:r w:rsidRPr="00365A6B">
              <w:rPr>
                <w:bCs/>
              </w:rPr>
              <w:t>车间封闭，加强通风</w:t>
            </w:r>
          </w:p>
        </w:tc>
        <w:tc>
          <w:tcPr>
            <w:tcW w:w="2262" w:type="dxa"/>
            <w:vAlign w:val="center"/>
          </w:tcPr>
          <w:p w14:paraId="4A6401F6" w14:textId="77777777" w:rsidR="00F847B3" w:rsidRPr="00365A6B" w:rsidRDefault="00F847B3" w:rsidP="00157DF3">
            <w:pPr>
              <w:adjustRightInd/>
              <w:spacing w:line="360" w:lineRule="exact"/>
              <w:jc w:val="center"/>
              <w:textAlignment w:val="auto"/>
            </w:pPr>
            <w:r w:rsidRPr="00365A6B">
              <w:t>《橡胶制品工业污染物排放标准》</w:t>
            </w:r>
            <w:r w:rsidRPr="00365A6B">
              <w:t>(GB 27632-2011)</w:t>
            </w:r>
            <w:r w:rsidRPr="00365A6B">
              <w:t>表</w:t>
            </w:r>
            <w:r w:rsidRPr="00365A6B">
              <w:t>6</w:t>
            </w:r>
            <w:r w:rsidRPr="00365A6B">
              <w:t>排放限值</w:t>
            </w:r>
          </w:p>
        </w:tc>
        <w:tc>
          <w:tcPr>
            <w:tcW w:w="990" w:type="dxa"/>
            <w:vAlign w:val="center"/>
          </w:tcPr>
          <w:p w14:paraId="79AC1062" w14:textId="77777777" w:rsidR="00F847B3" w:rsidRPr="00365A6B" w:rsidRDefault="00F847B3" w:rsidP="00157DF3">
            <w:pPr>
              <w:adjustRightInd/>
              <w:spacing w:line="360" w:lineRule="exact"/>
              <w:jc w:val="center"/>
              <w:textAlignment w:val="auto"/>
            </w:pPr>
            <w:r w:rsidRPr="00365A6B">
              <w:rPr>
                <w:rFonts w:hint="eastAsia"/>
              </w:rPr>
              <w:t>1.0</w:t>
            </w:r>
          </w:p>
        </w:tc>
        <w:tc>
          <w:tcPr>
            <w:tcW w:w="990" w:type="dxa"/>
            <w:vAlign w:val="center"/>
          </w:tcPr>
          <w:p w14:paraId="58FD6D85" w14:textId="77777777" w:rsidR="00F847B3" w:rsidRPr="00365A6B" w:rsidRDefault="00F847B3" w:rsidP="00C941CE">
            <w:pPr>
              <w:adjustRightInd/>
              <w:spacing w:line="360" w:lineRule="exact"/>
              <w:jc w:val="center"/>
              <w:textAlignment w:val="auto"/>
            </w:pPr>
            <w:r w:rsidRPr="00365A6B">
              <w:rPr>
                <w:rFonts w:hint="eastAsia"/>
              </w:rPr>
              <w:t>0.008</w:t>
            </w:r>
          </w:p>
        </w:tc>
        <w:tc>
          <w:tcPr>
            <w:tcW w:w="944" w:type="dxa"/>
            <w:vAlign w:val="center"/>
          </w:tcPr>
          <w:p w14:paraId="0D5F7324" w14:textId="77777777" w:rsidR="00F847B3" w:rsidRPr="00365A6B" w:rsidRDefault="00F847B3" w:rsidP="00C941CE">
            <w:pPr>
              <w:adjustRightInd/>
              <w:spacing w:line="360" w:lineRule="exact"/>
              <w:jc w:val="center"/>
              <w:textAlignment w:val="auto"/>
            </w:pPr>
            <w:r w:rsidRPr="00365A6B">
              <w:rPr>
                <w:rFonts w:hint="eastAsia"/>
              </w:rPr>
              <w:t>0.019</w:t>
            </w:r>
          </w:p>
        </w:tc>
      </w:tr>
      <w:tr w:rsidR="00365A6B" w:rsidRPr="00365A6B" w14:paraId="69DE8DB7" w14:textId="77777777" w:rsidTr="00AA2255">
        <w:trPr>
          <w:cantSplit/>
          <w:trHeight w:val="180"/>
          <w:jc w:val="center"/>
        </w:trPr>
        <w:tc>
          <w:tcPr>
            <w:tcW w:w="712" w:type="dxa"/>
            <w:vMerge/>
            <w:vAlign w:val="center"/>
          </w:tcPr>
          <w:p w14:paraId="674DA30A" w14:textId="77777777" w:rsidR="00F847B3" w:rsidRPr="00365A6B" w:rsidRDefault="00F847B3" w:rsidP="00C941CE">
            <w:pPr>
              <w:adjustRightInd/>
              <w:spacing w:line="360" w:lineRule="exact"/>
              <w:jc w:val="center"/>
              <w:textAlignment w:val="auto"/>
            </w:pPr>
          </w:p>
        </w:tc>
        <w:tc>
          <w:tcPr>
            <w:tcW w:w="707" w:type="dxa"/>
            <w:vMerge/>
            <w:vAlign w:val="center"/>
          </w:tcPr>
          <w:p w14:paraId="2874920C" w14:textId="77777777" w:rsidR="00F847B3" w:rsidRPr="00365A6B" w:rsidRDefault="00F847B3" w:rsidP="00C941CE">
            <w:pPr>
              <w:widowControl/>
              <w:tabs>
                <w:tab w:val="left" w:pos="693"/>
              </w:tabs>
              <w:adjustRightInd/>
              <w:spacing w:line="360" w:lineRule="exact"/>
              <w:jc w:val="center"/>
              <w:textAlignment w:val="auto"/>
              <w:rPr>
                <w:kern w:val="0"/>
              </w:rPr>
            </w:pPr>
          </w:p>
        </w:tc>
        <w:tc>
          <w:tcPr>
            <w:tcW w:w="848" w:type="dxa"/>
            <w:vAlign w:val="center"/>
          </w:tcPr>
          <w:p w14:paraId="1B13A0EA" w14:textId="77777777" w:rsidR="00F847B3" w:rsidRPr="00365A6B" w:rsidRDefault="00F847B3" w:rsidP="00157DF3">
            <w:pPr>
              <w:widowControl/>
              <w:tabs>
                <w:tab w:val="left" w:pos="693"/>
              </w:tabs>
              <w:adjustRightInd/>
              <w:spacing w:line="360" w:lineRule="exact"/>
              <w:jc w:val="center"/>
              <w:textAlignment w:val="auto"/>
              <w:rPr>
                <w:kern w:val="0"/>
              </w:rPr>
            </w:pPr>
            <w:r w:rsidRPr="00365A6B">
              <w:rPr>
                <w:kern w:val="0"/>
              </w:rPr>
              <w:t>非甲烷总烃</w:t>
            </w:r>
          </w:p>
        </w:tc>
        <w:tc>
          <w:tcPr>
            <w:tcW w:w="849" w:type="dxa"/>
            <w:vMerge/>
            <w:vAlign w:val="center"/>
          </w:tcPr>
          <w:p w14:paraId="5B110095" w14:textId="77777777" w:rsidR="00F847B3" w:rsidRPr="00365A6B" w:rsidRDefault="00F847B3" w:rsidP="00C941CE">
            <w:pPr>
              <w:adjustRightInd/>
              <w:spacing w:line="360" w:lineRule="exact"/>
              <w:jc w:val="center"/>
              <w:textAlignment w:val="auto"/>
              <w:rPr>
                <w:bCs/>
              </w:rPr>
            </w:pPr>
          </w:p>
        </w:tc>
        <w:tc>
          <w:tcPr>
            <w:tcW w:w="2262" w:type="dxa"/>
            <w:vAlign w:val="center"/>
          </w:tcPr>
          <w:p w14:paraId="36502A39" w14:textId="77777777" w:rsidR="00F847B3" w:rsidRPr="00365A6B" w:rsidRDefault="00F847B3" w:rsidP="00157DF3">
            <w:pPr>
              <w:adjustRightInd/>
              <w:spacing w:line="360" w:lineRule="exact"/>
              <w:jc w:val="center"/>
              <w:textAlignment w:val="auto"/>
            </w:pPr>
            <w:r w:rsidRPr="00365A6B">
              <w:t>《工业企业挥发性有机物排放控制标准》</w:t>
            </w:r>
            <w:r w:rsidRPr="00365A6B">
              <w:t>(DB13/2322-2016)</w:t>
            </w:r>
            <w:r w:rsidRPr="00365A6B">
              <w:t>表</w:t>
            </w:r>
            <w:r w:rsidRPr="00365A6B">
              <w:t>2</w:t>
            </w:r>
            <w:r w:rsidRPr="00365A6B">
              <w:t>其他企业边界大气污染浓度限值</w:t>
            </w:r>
          </w:p>
        </w:tc>
        <w:tc>
          <w:tcPr>
            <w:tcW w:w="990" w:type="dxa"/>
            <w:vAlign w:val="center"/>
          </w:tcPr>
          <w:p w14:paraId="3C709B3C" w14:textId="77777777" w:rsidR="00F847B3" w:rsidRPr="00365A6B" w:rsidRDefault="00F847B3" w:rsidP="000E5BCE">
            <w:pPr>
              <w:adjustRightInd/>
              <w:spacing w:line="360" w:lineRule="exact"/>
              <w:jc w:val="center"/>
              <w:textAlignment w:val="auto"/>
            </w:pPr>
            <w:r w:rsidRPr="00365A6B">
              <w:t>2.0</w:t>
            </w:r>
          </w:p>
        </w:tc>
        <w:tc>
          <w:tcPr>
            <w:tcW w:w="990" w:type="dxa"/>
            <w:vAlign w:val="center"/>
          </w:tcPr>
          <w:p w14:paraId="47000E0F" w14:textId="77777777" w:rsidR="00F847B3" w:rsidRPr="00365A6B" w:rsidRDefault="00F847B3" w:rsidP="00F847B3">
            <w:pPr>
              <w:adjustRightInd/>
              <w:spacing w:line="360" w:lineRule="exact"/>
              <w:jc w:val="center"/>
              <w:textAlignment w:val="auto"/>
            </w:pPr>
            <w:r w:rsidRPr="00365A6B">
              <w:rPr>
                <w:rFonts w:hint="eastAsia"/>
              </w:rPr>
              <w:t>0.01</w:t>
            </w:r>
          </w:p>
        </w:tc>
        <w:tc>
          <w:tcPr>
            <w:tcW w:w="944" w:type="dxa"/>
            <w:vAlign w:val="center"/>
          </w:tcPr>
          <w:p w14:paraId="6828374E" w14:textId="77777777" w:rsidR="00F847B3" w:rsidRPr="00365A6B" w:rsidRDefault="00F847B3" w:rsidP="00F847B3">
            <w:pPr>
              <w:adjustRightInd/>
              <w:spacing w:line="360" w:lineRule="exact"/>
              <w:jc w:val="center"/>
              <w:textAlignment w:val="auto"/>
            </w:pPr>
            <w:r w:rsidRPr="00365A6B">
              <w:rPr>
                <w:rFonts w:hint="eastAsia"/>
              </w:rPr>
              <w:t>0.024</w:t>
            </w:r>
          </w:p>
        </w:tc>
      </w:tr>
      <w:tr w:rsidR="00365A6B" w:rsidRPr="00365A6B" w14:paraId="04AE8BE4" w14:textId="77777777" w:rsidTr="00AA2255">
        <w:trPr>
          <w:cantSplit/>
          <w:trHeight w:val="1080"/>
          <w:jc w:val="center"/>
        </w:trPr>
        <w:tc>
          <w:tcPr>
            <w:tcW w:w="712" w:type="dxa"/>
            <w:vMerge/>
            <w:vAlign w:val="center"/>
          </w:tcPr>
          <w:p w14:paraId="19EF9247" w14:textId="77777777" w:rsidR="00AA2255" w:rsidRPr="00365A6B" w:rsidRDefault="00AA2255" w:rsidP="00C941CE">
            <w:pPr>
              <w:adjustRightInd/>
              <w:spacing w:line="360" w:lineRule="exact"/>
              <w:jc w:val="center"/>
              <w:textAlignment w:val="auto"/>
            </w:pPr>
          </w:p>
        </w:tc>
        <w:tc>
          <w:tcPr>
            <w:tcW w:w="707" w:type="dxa"/>
            <w:vMerge/>
            <w:vAlign w:val="center"/>
          </w:tcPr>
          <w:p w14:paraId="16CB7DBF" w14:textId="77777777" w:rsidR="00AA2255" w:rsidRPr="00365A6B" w:rsidRDefault="00AA2255" w:rsidP="00C941CE">
            <w:pPr>
              <w:widowControl/>
              <w:tabs>
                <w:tab w:val="left" w:pos="693"/>
              </w:tabs>
              <w:adjustRightInd/>
              <w:spacing w:line="360" w:lineRule="exact"/>
              <w:jc w:val="center"/>
              <w:textAlignment w:val="auto"/>
              <w:rPr>
                <w:kern w:val="0"/>
              </w:rPr>
            </w:pPr>
          </w:p>
        </w:tc>
        <w:tc>
          <w:tcPr>
            <w:tcW w:w="848" w:type="dxa"/>
            <w:vAlign w:val="center"/>
          </w:tcPr>
          <w:p w14:paraId="17A3B499" w14:textId="77777777" w:rsidR="00AA2255" w:rsidRPr="00365A6B" w:rsidRDefault="00AA2255" w:rsidP="00157DF3">
            <w:pPr>
              <w:tabs>
                <w:tab w:val="left" w:pos="693"/>
              </w:tabs>
              <w:spacing w:line="360" w:lineRule="exact"/>
              <w:jc w:val="center"/>
              <w:rPr>
                <w:kern w:val="0"/>
              </w:rPr>
            </w:pPr>
            <w:r w:rsidRPr="00365A6B">
              <w:rPr>
                <w:kern w:val="0"/>
              </w:rPr>
              <w:t>臭气浓度</w:t>
            </w:r>
          </w:p>
        </w:tc>
        <w:tc>
          <w:tcPr>
            <w:tcW w:w="849" w:type="dxa"/>
            <w:vMerge/>
            <w:vAlign w:val="center"/>
          </w:tcPr>
          <w:p w14:paraId="7E540B80" w14:textId="77777777" w:rsidR="00AA2255" w:rsidRPr="00365A6B" w:rsidRDefault="00AA2255" w:rsidP="00C941CE">
            <w:pPr>
              <w:adjustRightInd/>
              <w:spacing w:line="360" w:lineRule="exact"/>
              <w:jc w:val="center"/>
              <w:textAlignment w:val="auto"/>
              <w:rPr>
                <w:bCs/>
              </w:rPr>
            </w:pPr>
          </w:p>
        </w:tc>
        <w:tc>
          <w:tcPr>
            <w:tcW w:w="2262" w:type="dxa"/>
            <w:vAlign w:val="center"/>
          </w:tcPr>
          <w:p w14:paraId="794A16FF" w14:textId="77777777" w:rsidR="00AA2255" w:rsidRPr="00365A6B" w:rsidRDefault="00AA2255" w:rsidP="00157DF3">
            <w:pPr>
              <w:adjustRightInd/>
              <w:spacing w:line="360" w:lineRule="exact"/>
              <w:jc w:val="center"/>
              <w:textAlignment w:val="auto"/>
            </w:pPr>
            <w:r w:rsidRPr="00365A6B">
              <w:t>《恶臭污染物排放标准》</w:t>
            </w:r>
            <w:r w:rsidRPr="00365A6B">
              <w:t>(GB14554-93)</w:t>
            </w:r>
            <w:r w:rsidRPr="00365A6B">
              <w:t>表</w:t>
            </w:r>
            <w:r w:rsidRPr="00365A6B">
              <w:t>1</w:t>
            </w:r>
            <w:r w:rsidRPr="00365A6B">
              <w:t>二级新扩改标准</w:t>
            </w:r>
          </w:p>
        </w:tc>
        <w:tc>
          <w:tcPr>
            <w:tcW w:w="990" w:type="dxa"/>
            <w:vAlign w:val="center"/>
          </w:tcPr>
          <w:p w14:paraId="2A612B40" w14:textId="77777777" w:rsidR="00AA2255" w:rsidRPr="00365A6B" w:rsidRDefault="00AA2255" w:rsidP="00157DF3">
            <w:pPr>
              <w:spacing w:line="360" w:lineRule="exact"/>
              <w:jc w:val="center"/>
            </w:pPr>
            <w:r w:rsidRPr="00365A6B">
              <w:rPr>
                <w:rFonts w:hint="eastAsia"/>
              </w:rPr>
              <w:t>8</w:t>
            </w:r>
            <w:r w:rsidRPr="00365A6B">
              <w:t>（无量纲）</w:t>
            </w:r>
          </w:p>
        </w:tc>
        <w:tc>
          <w:tcPr>
            <w:tcW w:w="990" w:type="dxa"/>
            <w:vAlign w:val="center"/>
          </w:tcPr>
          <w:p w14:paraId="6CC4FE67" w14:textId="77777777" w:rsidR="00AA2255" w:rsidRPr="00365A6B" w:rsidRDefault="00AA2255" w:rsidP="00C941CE">
            <w:pPr>
              <w:spacing w:line="360" w:lineRule="exact"/>
              <w:jc w:val="center"/>
            </w:pPr>
            <w:r w:rsidRPr="00365A6B">
              <w:rPr>
                <w:rFonts w:hint="eastAsia"/>
              </w:rPr>
              <w:t>--</w:t>
            </w:r>
          </w:p>
        </w:tc>
        <w:tc>
          <w:tcPr>
            <w:tcW w:w="944" w:type="dxa"/>
            <w:vAlign w:val="center"/>
          </w:tcPr>
          <w:p w14:paraId="5C60B28C" w14:textId="77777777" w:rsidR="00AA2255" w:rsidRPr="00365A6B" w:rsidRDefault="00AA2255" w:rsidP="00C941CE">
            <w:pPr>
              <w:spacing w:line="360" w:lineRule="exact"/>
              <w:jc w:val="center"/>
            </w:pPr>
            <w:r w:rsidRPr="00365A6B">
              <w:rPr>
                <w:rFonts w:hint="eastAsia"/>
              </w:rPr>
              <w:t>--</w:t>
            </w:r>
          </w:p>
        </w:tc>
      </w:tr>
      <w:tr w:rsidR="00365A6B" w:rsidRPr="00365A6B" w14:paraId="2E37D4C7" w14:textId="77777777" w:rsidTr="00AA2255">
        <w:trPr>
          <w:cantSplit/>
          <w:trHeight w:val="357"/>
          <w:jc w:val="center"/>
        </w:trPr>
        <w:tc>
          <w:tcPr>
            <w:tcW w:w="3116" w:type="dxa"/>
            <w:gridSpan w:val="4"/>
            <w:vMerge w:val="restart"/>
            <w:vAlign w:val="center"/>
            <w:hideMark/>
          </w:tcPr>
          <w:p w14:paraId="373953F0" w14:textId="77777777" w:rsidR="00F847B3" w:rsidRPr="00365A6B" w:rsidRDefault="00F847B3" w:rsidP="00C941CE">
            <w:pPr>
              <w:widowControl/>
              <w:tabs>
                <w:tab w:val="left" w:pos="693"/>
              </w:tabs>
              <w:adjustRightInd/>
              <w:spacing w:line="360" w:lineRule="exact"/>
              <w:jc w:val="center"/>
              <w:textAlignment w:val="auto"/>
              <w:rPr>
                <w:bCs/>
                <w:kern w:val="0"/>
              </w:rPr>
            </w:pPr>
            <w:r w:rsidRPr="00365A6B">
              <w:t>无组织排放合计</w:t>
            </w:r>
          </w:p>
        </w:tc>
        <w:tc>
          <w:tcPr>
            <w:tcW w:w="4242" w:type="dxa"/>
            <w:gridSpan w:val="3"/>
            <w:vAlign w:val="center"/>
          </w:tcPr>
          <w:p w14:paraId="2D55FB2D" w14:textId="77777777" w:rsidR="00F847B3" w:rsidRPr="00365A6B" w:rsidRDefault="00F847B3" w:rsidP="00C941CE">
            <w:pPr>
              <w:adjustRightInd/>
              <w:spacing w:line="360" w:lineRule="exact"/>
              <w:jc w:val="center"/>
              <w:textAlignment w:val="auto"/>
            </w:pPr>
            <w:r w:rsidRPr="00365A6B">
              <w:t>颗粒物</w:t>
            </w:r>
          </w:p>
        </w:tc>
        <w:tc>
          <w:tcPr>
            <w:tcW w:w="944" w:type="dxa"/>
            <w:vAlign w:val="center"/>
          </w:tcPr>
          <w:p w14:paraId="5691B0C8" w14:textId="77777777" w:rsidR="00F847B3" w:rsidRPr="00365A6B" w:rsidRDefault="00F847B3" w:rsidP="00F847B3">
            <w:pPr>
              <w:spacing w:line="330" w:lineRule="exact"/>
              <w:jc w:val="center"/>
            </w:pPr>
            <w:r w:rsidRPr="00365A6B">
              <w:t>0.0</w:t>
            </w:r>
            <w:r w:rsidRPr="00365A6B">
              <w:rPr>
                <w:rFonts w:hint="eastAsia"/>
              </w:rPr>
              <w:t>19</w:t>
            </w:r>
          </w:p>
        </w:tc>
      </w:tr>
      <w:tr w:rsidR="00365A6B" w:rsidRPr="00365A6B" w14:paraId="13C8776B" w14:textId="77777777" w:rsidTr="00AA2255">
        <w:trPr>
          <w:cantSplit/>
          <w:trHeight w:val="357"/>
          <w:jc w:val="center"/>
        </w:trPr>
        <w:tc>
          <w:tcPr>
            <w:tcW w:w="3116" w:type="dxa"/>
            <w:gridSpan w:val="4"/>
            <w:vMerge/>
            <w:vAlign w:val="center"/>
            <w:hideMark/>
          </w:tcPr>
          <w:p w14:paraId="2EEAB441" w14:textId="77777777" w:rsidR="00F847B3" w:rsidRPr="00365A6B" w:rsidRDefault="00F847B3" w:rsidP="00C941CE">
            <w:pPr>
              <w:widowControl/>
              <w:adjustRightInd/>
              <w:spacing w:line="240" w:lineRule="auto"/>
              <w:jc w:val="left"/>
              <w:textAlignment w:val="auto"/>
              <w:rPr>
                <w:bCs/>
                <w:kern w:val="0"/>
              </w:rPr>
            </w:pPr>
          </w:p>
        </w:tc>
        <w:tc>
          <w:tcPr>
            <w:tcW w:w="4242" w:type="dxa"/>
            <w:gridSpan w:val="3"/>
            <w:vAlign w:val="center"/>
          </w:tcPr>
          <w:p w14:paraId="7D11F2E8" w14:textId="77777777" w:rsidR="00F847B3" w:rsidRPr="00365A6B" w:rsidRDefault="00F847B3" w:rsidP="009927DD">
            <w:pPr>
              <w:adjustRightInd/>
              <w:spacing w:line="360" w:lineRule="exact"/>
              <w:jc w:val="center"/>
              <w:textAlignment w:val="auto"/>
            </w:pPr>
            <w:r w:rsidRPr="00365A6B">
              <w:rPr>
                <w:kern w:val="0"/>
              </w:rPr>
              <w:t>非甲烷总烃</w:t>
            </w:r>
          </w:p>
        </w:tc>
        <w:tc>
          <w:tcPr>
            <w:tcW w:w="944" w:type="dxa"/>
            <w:vAlign w:val="center"/>
          </w:tcPr>
          <w:p w14:paraId="34A0B18E" w14:textId="77777777" w:rsidR="00F847B3" w:rsidRPr="00365A6B" w:rsidRDefault="00F847B3" w:rsidP="00F847B3">
            <w:pPr>
              <w:spacing w:line="330" w:lineRule="exact"/>
              <w:jc w:val="center"/>
            </w:pPr>
            <w:r w:rsidRPr="00365A6B">
              <w:rPr>
                <w:rFonts w:hint="eastAsia"/>
              </w:rPr>
              <w:t>0.036</w:t>
            </w:r>
          </w:p>
        </w:tc>
      </w:tr>
      <w:tr w:rsidR="00365A6B" w:rsidRPr="00365A6B" w14:paraId="42E944F7" w14:textId="77777777" w:rsidTr="00AA2255">
        <w:trPr>
          <w:cantSplit/>
          <w:trHeight w:val="374"/>
          <w:jc w:val="center"/>
        </w:trPr>
        <w:tc>
          <w:tcPr>
            <w:tcW w:w="3116" w:type="dxa"/>
            <w:gridSpan w:val="4"/>
            <w:vMerge/>
            <w:vAlign w:val="center"/>
            <w:hideMark/>
          </w:tcPr>
          <w:p w14:paraId="0C9A0DC1" w14:textId="77777777" w:rsidR="00F847B3" w:rsidRPr="00365A6B" w:rsidRDefault="00F847B3" w:rsidP="00C941CE">
            <w:pPr>
              <w:widowControl/>
              <w:adjustRightInd/>
              <w:spacing w:line="240" w:lineRule="auto"/>
              <w:jc w:val="left"/>
              <w:textAlignment w:val="auto"/>
              <w:rPr>
                <w:bCs/>
                <w:kern w:val="0"/>
              </w:rPr>
            </w:pPr>
          </w:p>
        </w:tc>
        <w:tc>
          <w:tcPr>
            <w:tcW w:w="4242" w:type="dxa"/>
            <w:gridSpan w:val="3"/>
            <w:vAlign w:val="center"/>
            <w:hideMark/>
          </w:tcPr>
          <w:p w14:paraId="0D0E5C57" w14:textId="77777777" w:rsidR="00F847B3" w:rsidRPr="00365A6B" w:rsidRDefault="00F847B3" w:rsidP="00C941CE">
            <w:pPr>
              <w:widowControl/>
              <w:tabs>
                <w:tab w:val="left" w:pos="693"/>
              </w:tabs>
              <w:adjustRightInd/>
              <w:spacing w:line="360" w:lineRule="exact"/>
              <w:jc w:val="center"/>
              <w:textAlignment w:val="auto"/>
              <w:rPr>
                <w:bCs/>
                <w:kern w:val="0"/>
              </w:rPr>
            </w:pPr>
            <w:r w:rsidRPr="00365A6B">
              <w:rPr>
                <w:bCs/>
                <w:kern w:val="0"/>
              </w:rPr>
              <w:t>硫化氢</w:t>
            </w:r>
          </w:p>
        </w:tc>
        <w:tc>
          <w:tcPr>
            <w:tcW w:w="944" w:type="dxa"/>
            <w:vAlign w:val="center"/>
          </w:tcPr>
          <w:p w14:paraId="7AF9240F" w14:textId="77777777" w:rsidR="00F847B3" w:rsidRPr="00365A6B" w:rsidRDefault="00F847B3" w:rsidP="0057126B">
            <w:pPr>
              <w:spacing w:line="330" w:lineRule="exact"/>
              <w:jc w:val="center"/>
            </w:pPr>
            <w:r w:rsidRPr="00365A6B">
              <w:rPr>
                <w:rFonts w:hint="eastAsia"/>
              </w:rPr>
              <w:t>0.000</w:t>
            </w:r>
            <w:r w:rsidR="00AA2255" w:rsidRPr="00365A6B">
              <w:t>2</w:t>
            </w:r>
          </w:p>
        </w:tc>
      </w:tr>
    </w:tbl>
    <w:p w14:paraId="0A0798C4" w14:textId="77777777" w:rsidR="00C941CE" w:rsidRPr="00365A6B" w:rsidRDefault="001E5656" w:rsidP="00C941CE">
      <w:pPr>
        <w:adjustRightInd/>
        <w:spacing w:line="440" w:lineRule="exact"/>
        <w:ind w:firstLineChars="200" w:firstLine="480"/>
        <w:textAlignment w:val="auto"/>
        <w:rPr>
          <w:sz w:val="24"/>
          <w:szCs w:val="24"/>
        </w:rPr>
      </w:pPr>
      <w:r w:rsidRPr="00365A6B">
        <w:rPr>
          <w:sz w:val="24"/>
          <w:szCs w:val="24"/>
        </w:rPr>
        <w:t>（</w:t>
      </w:r>
      <w:r w:rsidRPr="00365A6B">
        <w:rPr>
          <w:sz w:val="24"/>
          <w:szCs w:val="24"/>
        </w:rPr>
        <w:t>3</w:t>
      </w:r>
      <w:r w:rsidRPr="00365A6B">
        <w:rPr>
          <w:sz w:val="24"/>
          <w:szCs w:val="24"/>
        </w:rPr>
        <w:t>）</w:t>
      </w:r>
      <w:r w:rsidR="00C941CE" w:rsidRPr="00365A6B">
        <w:rPr>
          <w:sz w:val="24"/>
          <w:szCs w:val="24"/>
        </w:rPr>
        <w:t>项目大气污染物年排放量核算</w:t>
      </w:r>
    </w:p>
    <w:p w14:paraId="607C534B" w14:textId="2F61C75B" w:rsidR="00C941CE" w:rsidRPr="00365A6B" w:rsidRDefault="00C941CE" w:rsidP="00C941CE">
      <w:pPr>
        <w:adjustRightInd/>
        <w:spacing w:line="440" w:lineRule="exact"/>
        <w:ind w:firstLineChars="200" w:firstLine="480"/>
        <w:textAlignment w:val="auto"/>
        <w:rPr>
          <w:sz w:val="24"/>
          <w:szCs w:val="24"/>
        </w:rPr>
      </w:pPr>
      <w:r w:rsidRPr="00365A6B">
        <w:rPr>
          <w:sz w:val="24"/>
          <w:szCs w:val="24"/>
        </w:rPr>
        <w:t>项目大气污染物年排放量核算见表</w:t>
      </w:r>
      <w:r w:rsidR="001E5656" w:rsidRPr="00365A6B">
        <w:rPr>
          <w:sz w:val="24"/>
          <w:szCs w:val="24"/>
        </w:rPr>
        <w:t>3.</w:t>
      </w:r>
      <w:r w:rsidR="004C4C64" w:rsidRPr="00365A6B">
        <w:rPr>
          <w:rFonts w:hint="eastAsia"/>
          <w:sz w:val="24"/>
          <w:szCs w:val="24"/>
        </w:rPr>
        <w:t>9</w:t>
      </w:r>
      <w:r w:rsidR="001E5656" w:rsidRPr="00365A6B">
        <w:rPr>
          <w:sz w:val="24"/>
          <w:szCs w:val="24"/>
        </w:rPr>
        <w:t>-</w:t>
      </w:r>
      <w:r w:rsidR="008E2022" w:rsidRPr="00365A6B">
        <w:rPr>
          <w:sz w:val="24"/>
          <w:szCs w:val="24"/>
        </w:rPr>
        <w:t>5</w:t>
      </w:r>
      <w:r w:rsidRPr="00365A6B">
        <w:rPr>
          <w:sz w:val="24"/>
          <w:szCs w:val="24"/>
        </w:rPr>
        <w:t>。</w:t>
      </w:r>
    </w:p>
    <w:p w14:paraId="1C945803" w14:textId="77777777" w:rsidR="00DE0C16" w:rsidRPr="00365A6B" w:rsidRDefault="00DE0C16" w:rsidP="00C941CE">
      <w:pPr>
        <w:adjustRightInd/>
        <w:spacing w:line="440" w:lineRule="exact"/>
        <w:ind w:firstLineChars="200" w:firstLine="482"/>
        <w:textAlignment w:val="auto"/>
        <w:rPr>
          <w:b/>
          <w:sz w:val="24"/>
          <w:szCs w:val="24"/>
        </w:rPr>
      </w:pPr>
    </w:p>
    <w:p w14:paraId="020136EC" w14:textId="77777777" w:rsidR="00DE0C16" w:rsidRPr="00365A6B" w:rsidRDefault="00DE0C16" w:rsidP="00C941CE">
      <w:pPr>
        <w:adjustRightInd/>
        <w:spacing w:line="440" w:lineRule="exact"/>
        <w:ind w:firstLineChars="200" w:firstLine="482"/>
        <w:textAlignment w:val="auto"/>
        <w:rPr>
          <w:b/>
          <w:sz w:val="24"/>
          <w:szCs w:val="24"/>
        </w:rPr>
      </w:pPr>
    </w:p>
    <w:p w14:paraId="03A4A852" w14:textId="77777777" w:rsidR="00DE0C16" w:rsidRPr="00365A6B" w:rsidRDefault="00DE0C16" w:rsidP="00C941CE">
      <w:pPr>
        <w:adjustRightInd/>
        <w:spacing w:line="440" w:lineRule="exact"/>
        <w:ind w:firstLineChars="200" w:firstLine="482"/>
        <w:textAlignment w:val="auto"/>
        <w:rPr>
          <w:b/>
          <w:sz w:val="24"/>
          <w:szCs w:val="24"/>
        </w:rPr>
      </w:pPr>
    </w:p>
    <w:p w14:paraId="5EDA0830" w14:textId="77777777" w:rsidR="00DE0C16" w:rsidRPr="00365A6B" w:rsidRDefault="00DE0C16" w:rsidP="00C941CE">
      <w:pPr>
        <w:adjustRightInd/>
        <w:spacing w:line="440" w:lineRule="exact"/>
        <w:ind w:firstLineChars="200" w:firstLine="482"/>
        <w:textAlignment w:val="auto"/>
        <w:rPr>
          <w:b/>
          <w:sz w:val="24"/>
          <w:szCs w:val="24"/>
        </w:rPr>
      </w:pPr>
    </w:p>
    <w:p w14:paraId="6D790553" w14:textId="3BCA580D" w:rsidR="00C941CE" w:rsidRPr="00365A6B" w:rsidRDefault="00C941CE" w:rsidP="00C941CE">
      <w:pPr>
        <w:adjustRightInd/>
        <w:spacing w:line="440" w:lineRule="exact"/>
        <w:ind w:firstLineChars="200" w:firstLine="482"/>
        <w:textAlignment w:val="auto"/>
        <w:rPr>
          <w:b/>
          <w:sz w:val="24"/>
          <w:szCs w:val="24"/>
        </w:rPr>
      </w:pPr>
      <w:r w:rsidRPr="00365A6B">
        <w:rPr>
          <w:b/>
          <w:sz w:val="24"/>
          <w:szCs w:val="24"/>
        </w:rPr>
        <w:t>表</w:t>
      </w:r>
      <w:r w:rsidR="001E5656" w:rsidRPr="00365A6B">
        <w:rPr>
          <w:b/>
          <w:sz w:val="24"/>
          <w:szCs w:val="24"/>
        </w:rPr>
        <w:t>3.</w:t>
      </w:r>
      <w:r w:rsidR="004C4C64" w:rsidRPr="00365A6B">
        <w:rPr>
          <w:rFonts w:hint="eastAsia"/>
          <w:b/>
          <w:sz w:val="24"/>
          <w:szCs w:val="24"/>
        </w:rPr>
        <w:t>9</w:t>
      </w:r>
      <w:r w:rsidR="001E5656" w:rsidRPr="00365A6B">
        <w:rPr>
          <w:b/>
          <w:sz w:val="24"/>
          <w:szCs w:val="24"/>
        </w:rPr>
        <w:t>-</w:t>
      </w:r>
      <w:r w:rsidR="008E2022" w:rsidRPr="00365A6B">
        <w:rPr>
          <w:b/>
          <w:sz w:val="24"/>
          <w:szCs w:val="24"/>
        </w:rPr>
        <w:t>5</w:t>
      </w:r>
      <w:r w:rsidR="00AB023F" w:rsidRPr="00365A6B">
        <w:rPr>
          <w:b/>
          <w:sz w:val="24"/>
          <w:szCs w:val="24"/>
        </w:rPr>
        <w:t xml:space="preserve"> </w:t>
      </w:r>
      <w:r w:rsidR="00CD004F" w:rsidRPr="00365A6B">
        <w:rPr>
          <w:b/>
          <w:sz w:val="24"/>
          <w:szCs w:val="24"/>
        </w:rPr>
        <w:t xml:space="preserve"> </w:t>
      </w:r>
      <w:r w:rsidR="00AB023F" w:rsidRPr="00365A6B">
        <w:rPr>
          <w:b/>
          <w:sz w:val="24"/>
          <w:szCs w:val="24"/>
        </w:rPr>
        <w:t xml:space="preserve"> </w:t>
      </w:r>
      <w:r w:rsidRPr="00365A6B">
        <w:rPr>
          <w:b/>
          <w:sz w:val="24"/>
          <w:szCs w:val="24"/>
        </w:rPr>
        <w:t>大气污染物年排放量核算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3856"/>
        <w:gridCol w:w="3640"/>
      </w:tblGrid>
      <w:tr w:rsidR="00365A6B" w:rsidRPr="00365A6B" w14:paraId="37F4ED7C" w14:textId="77777777" w:rsidTr="00C941CE">
        <w:tc>
          <w:tcPr>
            <w:tcW w:w="817" w:type="dxa"/>
            <w:tcBorders>
              <w:top w:val="single" w:sz="4" w:space="0" w:color="auto"/>
              <w:left w:val="single" w:sz="4" w:space="0" w:color="auto"/>
              <w:bottom w:val="single" w:sz="4" w:space="0" w:color="auto"/>
              <w:right w:val="single" w:sz="4" w:space="0" w:color="auto"/>
            </w:tcBorders>
            <w:vAlign w:val="center"/>
            <w:hideMark/>
          </w:tcPr>
          <w:p w14:paraId="56CE2149" w14:textId="77777777" w:rsidR="00C941CE" w:rsidRPr="00365A6B" w:rsidRDefault="00C941CE" w:rsidP="00C941CE">
            <w:pPr>
              <w:adjustRightInd/>
              <w:spacing w:line="440" w:lineRule="exact"/>
              <w:jc w:val="center"/>
              <w:textAlignment w:val="auto"/>
            </w:pPr>
            <w:r w:rsidRPr="00365A6B">
              <w:t>序号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CDFC928" w14:textId="77777777" w:rsidR="00C941CE" w:rsidRPr="00365A6B" w:rsidRDefault="00C941CE" w:rsidP="00C941CE">
            <w:pPr>
              <w:adjustRightInd/>
              <w:spacing w:line="440" w:lineRule="exact"/>
              <w:jc w:val="center"/>
              <w:textAlignment w:val="auto"/>
            </w:pPr>
            <w:r w:rsidRPr="00365A6B">
              <w:t>污染物</w:t>
            </w:r>
          </w:p>
        </w:tc>
        <w:tc>
          <w:tcPr>
            <w:tcW w:w="3736" w:type="dxa"/>
            <w:tcBorders>
              <w:top w:val="single" w:sz="4" w:space="0" w:color="auto"/>
              <w:left w:val="single" w:sz="4" w:space="0" w:color="auto"/>
              <w:bottom w:val="single" w:sz="4" w:space="0" w:color="auto"/>
              <w:right w:val="single" w:sz="4" w:space="0" w:color="auto"/>
            </w:tcBorders>
            <w:vAlign w:val="center"/>
            <w:hideMark/>
          </w:tcPr>
          <w:p w14:paraId="7034E2FD" w14:textId="77777777" w:rsidR="00C941CE" w:rsidRPr="00365A6B" w:rsidRDefault="00C941CE" w:rsidP="00C941CE">
            <w:pPr>
              <w:adjustRightInd/>
              <w:spacing w:line="440" w:lineRule="exact"/>
              <w:jc w:val="center"/>
              <w:textAlignment w:val="auto"/>
            </w:pPr>
            <w:r w:rsidRPr="00365A6B">
              <w:t>年排放量（</w:t>
            </w:r>
            <w:r w:rsidRPr="00365A6B">
              <w:t>t/a</w:t>
            </w:r>
            <w:r w:rsidRPr="00365A6B">
              <w:t>）</w:t>
            </w:r>
          </w:p>
        </w:tc>
      </w:tr>
      <w:tr w:rsidR="00365A6B" w:rsidRPr="00365A6B" w14:paraId="5FB29423" w14:textId="77777777" w:rsidTr="00DE0C16">
        <w:trPr>
          <w:trHeight w:val="245"/>
        </w:trPr>
        <w:tc>
          <w:tcPr>
            <w:tcW w:w="817" w:type="dxa"/>
            <w:tcBorders>
              <w:top w:val="single" w:sz="4" w:space="0" w:color="auto"/>
              <w:left w:val="single" w:sz="4" w:space="0" w:color="auto"/>
              <w:bottom w:val="single" w:sz="4" w:space="0" w:color="auto"/>
              <w:right w:val="single" w:sz="4" w:space="0" w:color="auto"/>
            </w:tcBorders>
            <w:vAlign w:val="center"/>
          </w:tcPr>
          <w:p w14:paraId="4A478557" w14:textId="77777777" w:rsidR="00C941CE" w:rsidRPr="00365A6B" w:rsidRDefault="004C4C64" w:rsidP="004C4C64">
            <w:pPr>
              <w:adjustRightInd/>
              <w:snapToGrid w:val="0"/>
              <w:spacing w:line="440" w:lineRule="exact"/>
              <w:ind w:left="168"/>
              <w:textAlignment w:val="auto"/>
            </w:pPr>
            <w:r w:rsidRPr="00365A6B">
              <w:rPr>
                <w:rFonts w:hint="eastAsia"/>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4D32589" w14:textId="77777777" w:rsidR="00C941CE" w:rsidRPr="00365A6B" w:rsidRDefault="00C941CE" w:rsidP="00C941CE">
            <w:pPr>
              <w:adjustRightInd/>
              <w:spacing w:line="360" w:lineRule="exact"/>
              <w:jc w:val="center"/>
              <w:textAlignment w:val="auto"/>
            </w:pPr>
            <w:r w:rsidRPr="00365A6B">
              <w:t>颗粒物</w:t>
            </w:r>
          </w:p>
        </w:tc>
        <w:tc>
          <w:tcPr>
            <w:tcW w:w="3736" w:type="dxa"/>
            <w:tcBorders>
              <w:top w:val="single" w:sz="4" w:space="0" w:color="auto"/>
              <w:left w:val="single" w:sz="4" w:space="0" w:color="auto"/>
              <w:bottom w:val="single" w:sz="4" w:space="0" w:color="auto"/>
              <w:right w:val="single" w:sz="4" w:space="0" w:color="auto"/>
            </w:tcBorders>
            <w:vAlign w:val="center"/>
          </w:tcPr>
          <w:p w14:paraId="2353C4D3" w14:textId="77777777" w:rsidR="00C941CE" w:rsidRPr="00365A6B" w:rsidRDefault="00CD004F" w:rsidP="000217E4">
            <w:pPr>
              <w:adjustRightInd/>
              <w:spacing w:line="240" w:lineRule="auto"/>
              <w:jc w:val="center"/>
              <w:textAlignment w:val="auto"/>
            </w:pPr>
            <w:r w:rsidRPr="00365A6B">
              <w:t>0.</w:t>
            </w:r>
            <w:r w:rsidR="00B940E7" w:rsidRPr="00365A6B">
              <w:t>08</w:t>
            </w:r>
          </w:p>
        </w:tc>
      </w:tr>
      <w:tr w:rsidR="00365A6B" w:rsidRPr="00365A6B" w14:paraId="592868A4" w14:textId="77777777" w:rsidTr="001E5656">
        <w:tc>
          <w:tcPr>
            <w:tcW w:w="817" w:type="dxa"/>
            <w:tcBorders>
              <w:top w:val="single" w:sz="4" w:space="0" w:color="auto"/>
              <w:left w:val="single" w:sz="4" w:space="0" w:color="auto"/>
              <w:bottom w:val="single" w:sz="4" w:space="0" w:color="auto"/>
              <w:right w:val="single" w:sz="4" w:space="0" w:color="auto"/>
            </w:tcBorders>
            <w:vAlign w:val="center"/>
          </w:tcPr>
          <w:p w14:paraId="60E9F979" w14:textId="77777777" w:rsidR="00C941CE" w:rsidRPr="00365A6B" w:rsidRDefault="004C4C64" w:rsidP="004C4C64">
            <w:pPr>
              <w:adjustRightInd/>
              <w:snapToGrid w:val="0"/>
              <w:spacing w:line="440" w:lineRule="exact"/>
              <w:ind w:left="168"/>
              <w:textAlignment w:val="auto"/>
            </w:pPr>
            <w:r w:rsidRPr="00365A6B">
              <w:rPr>
                <w:rFonts w:hint="eastAsia"/>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B149357" w14:textId="77777777" w:rsidR="00C941CE" w:rsidRPr="00365A6B" w:rsidRDefault="00C941CE" w:rsidP="00C941CE">
            <w:pPr>
              <w:adjustRightInd/>
              <w:spacing w:line="360" w:lineRule="exact"/>
              <w:jc w:val="center"/>
              <w:textAlignment w:val="auto"/>
            </w:pPr>
            <w:r w:rsidRPr="00365A6B">
              <w:t>非甲烷总烃</w:t>
            </w:r>
          </w:p>
        </w:tc>
        <w:tc>
          <w:tcPr>
            <w:tcW w:w="3736" w:type="dxa"/>
            <w:tcBorders>
              <w:top w:val="single" w:sz="4" w:space="0" w:color="auto"/>
              <w:left w:val="single" w:sz="4" w:space="0" w:color="auto"/>
              <w:bottom w:val="single" w:sz="4" w:space="0" w:color="auto"/>
              <w:right w:val="single" w:sz="4" w:space="0" w:color="auto"/>
            </w:tcBorders>
            <w:vAlign w:val="center"/>
          </w:tcPr>
          <w:p w14:paraId="2F65382A" w14:textId="77777777" w:rsidR="00C941CE" w:rsidRPr="00365A6B" w:rsidRDefault="00CD004F" w:rsidP="00C941CE">
            <w:pPr>
              <w:adjustRightInd/>
              <w:spacing w:line="240" w:lineRule="auto"/>
              <w:jc w:val="center"/>
              <w:textAlignment w:val="auto"/>
            </w:pPr>
            <w:r w:rsidRPr="00365A6B">
              <w:t>0.10</w:t>
            </w:r>
            <w:r w:rsidR="00B940E7" w:rsidRPr="00365A6B">
              <w:t>1</w:t>
            </w:r>
          </w:p>
        </w:tc>
      </w:tr>
      <w:tr w:rsidR="00365A6B" w:rsidRPr="00365A6B" w14:paraId="2AD1D373" w14:textId="77777777" w:rsidTr="001E5656">
        <w:tc>
          <w:tcPr>
            <w:tcW w:w="817" w:type="dxa"/>
            <w:tcBorders>
              <w:top w:val="single" w:sz="4" w:space="0" w:color="auto"/>
              <w:left w:val="single" w:sz="4" w:space="0" w:color="auto"/>
              <w:bottom w:val="single" w:sz="4" w:space="0" w:color="auto"/>
              <w:right w:val="single" w:sz="4" w:space="0" w:color="auto"/>
            </w:tcBorders>
            <w:vAlign w:val="center"/>
          </w:tcPr>
          <w:p w14:paraId="7E433D0E" w14:textId="77777777" w:rsidR="00C941CE" w:rsidRPr="00365A6B" w:rsidRDefault="004C4C64" w:rsidP="004C4C64">
            <w:pPr>
              <w:adjustRightInd/>
              <w:snapToGrid w:val="0"/>
              <w:spacing w:line="440" w:lineRule="exact"/>
              <w:ind w:left="168"/>
              <w:textAlignment w:val="auto"/>
            </w:pPr>
            <w:r w:rsidRPr="00365A6B">
              <w:rPr>
                <w:rFonts w:hint="eastAsia"/>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48A4E59" w14:textId="77777777" w:rsidR="00C941CE" w:rsidRPr="00365A6B" w:rsidRDefault="00C941CE" w:rsidP="00C941CE">
            <w:pPr>
              <w:adjustRightInd/>
              <w:spacing w:line="360" w:lineRule="exact"/>
              <w:jc w:val="center"/>
              <w:textAlignment w:val="auto"/>
            </w:pPr>
            <w:r w:rsidRPr="00365A6B">
              <w:rPr>
                <w:bCs/>
              </w:rPr>
              <w:t>H</w:t>
            </w:r>
            <w:r w:rsidRPr="00365A6B">
              <w:rPr>
                <w:bCs/>
                <w:vertAlign w:val="subscript"/>
              </w:rPr>
              <w:t>2</w:t>
            </w:r>
            <w:r w:rsidRPr="00365A6B">
              <w:rPr>
                <w:bCs/>
              </w:rPr>
              <w:t>S</w:t>
            </w:r>
          </w:p>
        </w:tc>
        <w:tc>
          <w:tcPr>
            <w:tcW w:w="3736" w:type="dxa"/>
            <w:tcBorders>
              <w:top w:val="single" w:sz="4" w:space="0" w:color="auto"/>
              <w:left w:val="single" w:sz="4" w:space="0" w:color="auto"/>
              <w:bottom w:val="single" w:sz="4" w:space="0" w:color="auto"/>
              <w:right w:val="single" w:sz="4" w:space="0" w:color="auto"/>
            </w:tcBorders>
            <w:vAlign w:val="center"/>
          </w:tcPr>
          <w:p w14:paraId="78ECADBB" w14:textId="77777777" w:rsidR="00C941CE" w:rsidRPr="00365A6B" w:rsidRDefault="00CD004F" w:rsidP="000217E4">
            <w:pPr>
              <w:adjustRightInd/>
              <w:spacing w:line="240" w:lineRule="auto"/>
              <w:jc w:val="center"/>
              <w:textAlignment w:val="auto"/>
            </w:pPr>
            <w:r w:rsidRPr="00365A6B">
              <w:t>0.00</w:t>
            </w:r>
            <w:r w:rsidR="00AA2255" w:rsidRPr="00365A6B">
              <w:t>4</w:t>
            </w:r>
          </w:p>
        </w:tc>
      </w:tr>
    </w:tbl>
    <w:p w14:paraId="4EA9A7A3" w14:textId="77777777" w:rsidR="00376280" w:rsidRPr="00365A6B" w:rsidRDefault="00376280" w:rsidP="0009044D">
      <w:pPr>
        <w:keepNext/>
        <w:keepLines/>
        <w:tabs>
          <w:tab w:val="left" w:pos="1035"/>
        </w:tabs>
        <w:spacing w:before="60" w:after="60" w:line="440" w:lineRule="exact"/>
        <w:outlineLvl w:val="2"/>
        <w:rPr>
          <w:b/>
          <w:bCs/>
          <w:sz w:val="24"/>
          <w:szCs w:val="32"/>
        </w:rPr>
      </w:pPr>
      <w:r w:rsidRPr="00365A6B">
        <w:rPr>
          <w:b/>
          <w:bCs/>
          <w:sz w:val="24"/>
          <w:szCs w:val="32"/>
        </w:rPr>
        <w:t>3.</w:t>
      </w:r>
      <w:r w:rsidR="004C4C64" w:rsidRPr="00365A6B">
        <w:rPr>
          <w:rFonts w:hint="eastAsia"/>
          <w:b/>
          <w:bCs/>
          <w:sz w:val="24"/>
          <w:szCs w:val="32"/>
        </w:rPr>
        <w:t>9</w:t>
      </w:r>
      <w:r w:rsidRPr="00365A6B">
        <w:rPr>
          <w:b/>
          <w:bCs/>
          <w:sz w:val="24"/>
          <w:szCs w:val="32"/>
        </w:rPr>
        <w:t>.2</w:t>
      </w:r>
      <w:r w:rsidRPr="00365A6B">
        <w:rPr>
          <w:b/>
          <w:bCs/>
          <w:sz w:val="24"/>
          <w:szCs w:val="32"/>
        </w:rPr>
        <w:t>废水</w:t>
      </w:r>
    </w:p>
    <w:p w14:paraId="5D90EF48" w14:textId="77777777" w:rsidR="00F12B4C" w:rsidRPr="00365A6B" w:rsidRDefault="004C4C64" w:rsidP="00CD004F">
      <w:pPr>
        <w:adjustRightInd/>
        <w:spacing w:line="440" w:lineRule="exact"/>
        <w:ind w:firstLineChars="200" w:firstLine="480"/>
        <w:rPr>
          <w:bCs/>
          <w:sz w:val="24"/>
        </w:rPr>
      </w:pPr>
      <w:r w:rsidRPr="00365A6B">
        <w:rPr>
          <w:rFonts w:hint="eastAsia"/>
          <w:bCs/>
          <w:sz w:val="24"/>
        </w:rPr>
        <w:t>项目</w:t>
      </w:r>
      <w:r w:rsidR="001570AD" w:rsidRPr="00365A6B">
        <w:rPr>
          <w:rFonts w:hint="eastAsia"/>
          <w:bCs/>
          <w:sz w:val="24"/>
        </w:rPr>
        <w:t>无生产废水，</w:t>
      </w:r>
      <w:r w:rsidRPr="00365A6B">
        <w:rPr>
          <w:rFonts w:hint="eastAsia"/>
          <w:bCs/>
          <w:sz w:val="24"/>
        </w:rPr>
        <w:t>废水主要为生活污水。</w:t>
      </w:r>
    </w:p>
    <w:p w14:paraId="1C38798C" w14:textId="77777777" w:rsidR="00F12B4C" w:rsidRPr="00365A6B" w:rsidRDefault="004C4C64" w:rsidP="00F12B4C">
      <w:pPr>
        <w:adjustRightInd/>
        <w:spacing w:line="440" w:lineRule="exact"/>
        <w:ind w:firstLineChars="200" w:firstLine="480"/>
        <w:rPr>
          <w:sz w:val="24"/>
        </w:rPr>
      </w:pPr>
      <w:r w:rsidRPr="00365A6B">
        <w:rPr>
          <w:rFonts w:hint="eastAsia"/>
          <w:sz w:val="24"/>
        </w:rPr>
        <w:t>生活污水主要为员工盥洗废水，</w:t>
      </w:r>
      <w:r w:rsidR="00F12B4C" w:rsidRPr="00365A6B">
        <w:rPr>
          <w:sz w:val="24"/>
        </w:rPr>
        <w:t>污染物浓度较低，主要为</w:t>
      </w:r>
      <w:r w:rsidR="00F12B4C" w:rsidRPr="00365A6B">
        <w:rPr>
          <w:sz w:val="24"/>
        </w:rPr>
        <w:t>COD</w:t>
      </w:r>
      <w:r w:rsidR="00F12B4C" w:rsidRPr="00365A6B">
        <w:rPr>
          <w:sz w:val="24"/>
        </w:rPr>
        <w:t>、</w:t>
      </w:r>
      <w:r w:rsidR="00F12B4C" w:rsidRPr="00365A6B">
        <w:rPr>
          <w:sz w:val="24"/>
        </w:rPr>
        <w:t>SS</w:t>
      </w:r>
      <w:r w:rsidR="00F12B4C" w:rsidRPr="00365A6B">
        <w:rPr>
          <w:sz w:val="24"/>
        </w:rPr>
        <w:t>、氨氮等</w:t>
      </w:r>
      <w:r w:rsidR="00F12B4C" w:rsidRPr="00365A6B">
        <w:rPr>
          <w:rFonts w:hint="eastAsia"/>
          <w:sz w:val="24"/>
        </w:rPr>
        <w:t>。</w:t>
      </w:r>
    </w:p>
    <w:p w14:paraId="3D9BA1E9" w14:textId="77777777" w:rsidR="00F12B4C" w:rsidRPr="00365A6B" w:rsidRDefault="00E3127A" w:rsidP="00F12B4C">
      <w:pPr>
        <w:adjustRightInd/>
        <w:spacing w:line="440" w:lineRule="exact"/>
        <w:ind w:firstLineChars="200" w:firstLine="480"/>
        <w:rPr>
          <w:sz w:val="24"/>
        </w:rPr>
      </w:pPr>
      <w:r w:rsidRPr="00365A6B">
        <w:rPr>
          <w:sz w:val="24"/>
        </w:rPr>
        <w:t>项目</w:t>
      </w:r>
      <w:r w:rsidR="004C4C64" w:rsidRPr="00365A6B">
        <w:rPr>
          <w:rFonts w:hint="eastAsia"/>
          <w:sz w:val="24"/>
        </w:rPr>
        <w:t>新增</w:t>
      </w:r>
      <w:r w:rsidRPr="00365A6B">
        <w:rPr>
          <w:sz w:val="24"/>
        </w:rPr>
        <w:t>劳动定员</w:t>
      </w:r>
      <w:r w:rsidR="004C4C64" w:rsidRPr="00365A6B">
        <w:rPr>
          <w:rFonts w:hint="eastAsia"/>
          <w:sz w:val="24"/>
        </w:rPr>
        <w:t>1</w:t>
      </w:r>
      <w:r w:rsidR="00257CB3" w:rsidRPr="00365A6B">
        <w:rPr>
          <w:rFonts w:hint="eastAsia"/>
          <w:sz w:val="24"/>
        </w:rPr>
        <w:t>4</w:t>
      </w:r>
      <w:r w:rsidRPr="00365A6B">
        <w:rPr>
          <w:sz w:val="24"/>
        </w:rPr>
        <w:t>人，生活用水按水</w:t>
      </w:r>
      <w:r w:rsidRPr="00365A6B">
        <w:rPr>
          <w:sz w:val="24"/>
        </w:rPr>
        <w:t>50L/</w:t>
      </w:r>
      <w:r w:rsidRPr="00365A6B">
        <w:rPr>
          <w:sz w:val="24"/>
        </w:rPr>
        <w:t>人</w:t>
      </w:r>
      <w:r w:rsidRPr="00365A6B">
        <w:rPr>
          <w:sz w:val="24"/>
        </w:rPr>
        <w:t>·d</w:t>
      </w:r>
      <w:r w:rsidRPr="00365A6B">
        <w:rPr>
          <w:sz w:val="24"/>
        </w:rPr>
        <w:t>计，废水产生量按生活用水的</w:t>
      </w:r>
      <w:r w:rsidRPr="00365A6B">
        <w:rPr>
          <w:sz w:val="24"/>
        </w:rPr>
        <w:t>80%</w:t>
      </w:r>
      <w:r w:rsidRPr="00365A6B">
        <w:rPr>
          <w:sz w:val="24"/>
        </w:rPr>
        <w:t>计，则</w:t>
      </w:r>
      <w:r w:rsidR="004C4C64" w:rsidRPr="00365A6B">
        <w:rPr>
          <w:rFonts w:hint="eastAsia"/>
          <w:sz w:val="24"/>
        </w:rPr>
        <w:t>员工</w:t>
      </w:r>
      <w:r w:rsidRPr="00365A6B">
        <w:rPr>
          <w:sz w:val="24"/>
        </w:rPr>
        <w:t>生活污水产生量为</w:t>
      </w:r>
      <w:r w:rsidR="00257CB3" w:rsidRPr="00365A6B">
        <w:rPr>
          <w:rFonts w:hint="eastAsia"/>
          <w:sz w:val="24"/>
        </w:rPr>
        <w:t>0.56</w:t>
      </w:r>
      <w:r w:rsidRPr="00365A6B">
        <w:rPr>
          <w:sz w:val="24"/>
        </w:rPr>
        <w:t>m</w:t>
      </w:r>
      <w:r w:rsidRPr="00365A6B">
        <w:rPr>
          <w:sz w:val="24"/>
          <w:vertAlign w:val="superscript"/>
        </w:rPr>
        <w:t>3</w:t>
      </w:r>
      <w:r w:rsidRPr="00365A6B">
        <w:rPr>
          <w:sz w:val="24"/>
        </w:rPr>
        <w:t>/d</w:t>
      </w:r>
      <w:r w:rsidR="00F12B4C" w:rsidRPr="00365A6B">
        <w:rPr>
          <w:rFonts w:hint="eastAsia"/>
          <w:sz w:val="24"/>
        </w:rPr>
        <w:t>。</w:t>
      </w:r>
    </w:p>
    <w:p w14:paraId="169F4E60" w14:textId="77777777" w:rsidR="00F12B4C" w:rsidRPr="00365A6B" w:rsidRDefault="00F12B4C" w:rsidP="00F12B4C">
      <w:pPr>
        <w:adjustRightInd/>
        <w:spacing w:line="440" w:lineRule="exact"/>
        <w:ind w:firstLineChars="200" w:firstLine="480"/>
        <w:rPr>
          <w:sz w:val="24"/>
        </w:rPr>
      </w:pPr>
      <w:r w:rsidRPr="00365A6B">
        <w:rPr>
          <w:rFonts w:hint="eastAsia"/>
          <w:bCs/>
          <w:sz w:val="24"/>
        </w:rPr>
        <w:t>现有工程废水主要为员工盥洗废水，</w:t>
      </w:r>
      <w:r w:rsidRPr="00365A6B">
        <w:rPr>
          <w:bCs/>
          <w:sz w:val="24"/>
        </w:rPr>
        <w:t>产生量为</w:t>
      </w:r>
      <w:r w:rsidRPr="00365A6B">
        <w:rPr>
          <w:bCs/>
          <w:sz w:val="24"/>
        </w:rPr>
        <w:t>0.64m</w:t>
      </w:r>
      <w:r w:rsidRPr="00365A6B">
        <w:rPr>
          <w:bCs/>
          <w:sz w:val="24"/>
          <w:vertAlign w:val="superscript"/>
        </w:rPr>
        <w:t>3</w:t>
      </w:r>
      <w:r w:rsidRPr="00365A6B">
        <w:rPr>
          <w:bCs/>
          <w:sz w:val="24"/>
        </w:rPr>
        <w:t>/d</w:t>
      </w:r>
      <w:r w:rsidRPr="00365A6B">
        <w:rPr>
          <w:rFonts w:hint="eastAsia"/>
          <w:bCs/>
          <w:sz w:val="24"/>
        </w:rPr>
        <w:t>。</w:t>
      </w:r>
    </w:p>
    <w:p w14:paraId="788E6D79" w14:textId="3660CC2F" w:rsidR="00550A15" w:rsidRPr="00365A6B" w:rsidRDefault="00F12B4C" w:rsidP="00F12B4C">
      <w:pPr>
        <w:adjustRightInd/>
        <w:spacing w:line="440" w:lineRule="exact"/>
        <w:ind w:firstLineChars="200" w:firstLine="480"/>
        <w:rPr>
          <w:sz w:val="24"/>
        </w:rPr>
      </w:pPr>
      <w:r w:rsidRPr="00365A6B">
        <w:rPr>
          <w:rFonts w:hint="eastAsia"/>
          <w:sz w:val="24"/>
        </w:rPr>
        <w:t>扩建项目员工盥洗废水同现有工程员工盥洗废水一同</w:t>
      </w:r>
      <w:r w:rsidR="00CB661B" w:rsidRPr="00365A6B">
        <w:rPr>
          <w:rFonts w:hint="eastAsia"/>
          <w:sz w:val="24"/>
        </w:rPr>
        <w:t>先经化粪池预处理，再经一体化污水处理设备处理</w:t>
      </w:r>
      <w:r w:rsidR="00117390" w:rsidRPr="00365A6B">
        <w:rPr>
          <w:sz w:val="24"/>
        </w:rPr>
        <w:t>满足《城市污水再生利用</w:t>
      </w:r>
      <w:r w:rsidR="00117390" w:rsidRPr="00365A6B">
        <w:rPr>
          <w:sz w:val="24"/>
        </w:rPr>
        <w:t xml:space="preserve"> </w:t>
      </w:r>
      <w:r w:rsidR="00117390" w:rsidRPr="00365A6B">
        <w:rPr>
          <w:sz w:val="24"/>
        </w:rPr>
        <w:t>城市杂用水水质》（</w:t>
      </w:r>
      <w:r w:rsidR="00117390" w:rsidRPr="00365A6B">
        <w:rPr>
          <w:sz w:val="24"/>
        </w:rPr>
        <w:t>GB/T 18920-2002</w:t>
      </w:r>
      <w:r w:rsidR="00117390" w:rsidRPr="00365A6B">
        <w:rPr>
          <w:sz w:val="24"/>
        </w:rPr>
        <w:t>）表</w:t>
      </w:r>
      <w:r w:rsidR="00117390" w:rsidRPr="00365A6B">
        <w:rPr>
          <w:sz w:val="24"/>
        </w:rPr>
        <w:t>1</w:t>
      </w:r>
      <w:r w:rsidR="00117390" w:rsidRPr="00365A6B">
        <w:rPr>
          <w:sz w:val="24"/>
        </w:rPr>
        <w:t>中道路清扫用水水质标准后，</w:t>
      </w:r>
      <w:r w:rsidR="004C4C64" w:rsidRPr="00365A6B">
        <w:rPr>
          <w:rFonts w:hint="eastAsia"/>
          <w:sz w:val="24"/>
        </w:rPr>
        <w:t>用于厂区泼洒抑尘，不外排</w:t>
      </w:r>
      <w:r w:rsidR="008B4DB6" w:rsidRPr="00365A6B">
        <w:rPr>
          <w:bCs/>
          <w:sz w:val="24"/>
          <w:szCs w:val="32"/>
        </w:rPr>
        <w:t>。</w:t>
      </w:r>
    </w:p>
    <w:p w14:paraId="0B0AA86E" w14:textId="518487D9" w:rsidR="00F12B4C" w:rsidRPr="00365A6B" w:rsidRDefault="00F12B4C" w:rsidP="00F12B4C">
      <w:pPr>
        <w:adjustRightInd/>
        <w:spacing w:line="440" w:lineRule="exact"/>
        <w:ind w:firstLineChars="200" w:firstLine="480"/>
        <w:rPr>
          <w:sz w:val="24"/>
          <w:szCs w:val="20"/>
        </w:rPr>
      </w:pPr>
      <w:r w:rsidRPr="00365A6B">
        <w:rPr>
          <w:bCs/>
          <w:sz w:val="24"/>
          <w:szCs w:val="20"/>
        </w:rPr>
        <w:t>项目</w:t>
      </w:r>
      <w:r w:rsidRPr="00365A6B">
        <w:rPr>
          <w:sz w:val="24"/>
          <w:szCs w:val="20"/>
        </w:rPr>
        <w:t>废水产生及排放情况见表</w:t>
      </w:r>
      <w:r w:rsidRPr="00365A6B">
        <w:rPr>
          <w:sz w:val="24"/>
          <w:szCs w:val="20"/>
        </w:rPr>
        <w:t>3.9-</w:t>
      </w:r>
      <w:r w:rsidR="008E2022" w:rsidRPr="00365A6B">
        <w:rPr>
          <w:sz w:val="24"/>
          <w:szCs w:val="20"/>
        </w:rPr>
        <w:t>6</w:t>
      </w:r>
      <w:r w:rsidRPr="00365A6B">
        <w:rPr>
          <w:sz w:val="24"/>
          <w:szCs w:val="20"/>
        </w:rPr>
        <w:t>。</w:t>
      </w:r>
    </w:p>
    <w:p w14:paraId="32EC45F9" w14:textId="1D290AEE" w:rsidR="00F12B4C" w:rsidRPr="00365A6B" w:rsidRDefault="00F12B4C" w:rsidP="00F12B4C">
      <w:pPr>
        <w:spacing w:line="440" w:lineRule="exact"/>
        <w:ind w:firstLineChars="200" w:firstLine="482"/>
        <w:rPr>
          <w:b/>
          <w:sz w:val="24"/>
          <w:szCs w:val="20"/>
        </w:rPr>
      </w:pPr>
      <w:r w:rsidRPr="00365A6B">
        <w:rPr>
          <w:b/>
          <w:sz w:val="24"/>
          <w:szCs w:val="20"/>
        </w:rPr>
        <w:t>表</w:t>
      </w:r>
      <w:r w:rsidRPr="00365A6B">
        <w:rPr>
          <w:b/>
          <w:sz w:val="24"/>
          <w:szCs w:val="20"/>
        </w:rPr>
        <w:t>3.9-</w:t>
      </w:r>
      <w:r w:rsidR="008E2022" w:rsidRPr="00365A6B">
        <w:rPr>
          <w:b/>
          <w:sz w:val="24"/>
          <w:szCs w:val="20"/>
        </w:rPr>
        <w:t>6</w:t>
      </w:r>
      <w:r w:rsidRPr="00365A6B">
        <w:rPr>
          <w:b/>
          <w:sz w:val="24"/>
          <w:szCs w:val="20"/>
        </w:rPr>
        <w:t xml:space="preserve">    </w:t>
      </w:r>
      <w:r w:rsidRPr="00365A6B">
        <w:rPr>
          <w:b/>
          <w:sz w:val="24"/>
          <w:szCs w:val="20"/>
        </w:rPr>
        <w:t>项目废水产生及排放情况一览表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51"/>
        <w:gridCol w:w="830"/>
        <w:gridCol w:w="1127"/>
        <w:gridCol w:w="749"/>
        <w:gridCol w:w="1126"/>
        <w:gridCol w:w="875"/>
        <w:gridCol w:w="875"/>
        <w:gridCol w:w="1001"/>
        <w:gridCol w:w="968"/>
      </w:tblGrid>
      <w:tr w:rsidR="00365A6B" w:rsidRPr="00365A6B" w14:paraId="76603B8A" w14:textId="77777777" w:rsidTr="007F31C3">
        <w:trPr>
          <w:jc w:val="center"/>
        </w:trPr>
        <w:tc>
          <w:tcPr>
            <w:tcW w:w="452" w:type="pct"/>
            <w:vMerge w:val="restart"/>
            <w:tcBorders>
              <w:top w:val="single" w:sz="4" w:space="0" w:color="auto"/>
              <w:left w:val="single" w:sz="4" w:space="0" w:color="auto"/>
              <w:bottom w:val="single" w:sz="6" w:space="0" w:color="auto"/>
              <w:right w:val="single" w:sz="4" w:space="0" w:color="auto"/>
            </w:tcBorders>
            <w:vAlign w:val="center"/>
          </w:tcPr>
          <w:p w14:paraId="2D453C46" w14:textId="77777777" w:rsidR="007F31C3" w:rsidRPr="00365A6B" w:rsidRDefault="007F31C3" w:rsidP="00F12B4C">
            <w:pPr>
              <w:adjustRightInd/>
              <w:spacing w:line="360" w:lineRule="exact"/>
              <w:jc w:val="center"/>
            </w:pPr>
            <w:r w:rsidRPr="00365A6B">
              <w:t>类别</w:t>
            </w:r>
          </w:p>
        </w:tc>
        <w:tc>
          <w:tcPr>
            <w:tcW w:w="500" w:type="pct"/>
            <w:vMerge w:val="restart"/>
            <w:tcBorders>
              <w:top w:val="single" w:sz="4" w:space="0" w:color="auto"/>
              <w:left w:val="single" w:sz="4" w:space="0" w:color="auto"/>
              <w:bottom w:val="single" w:sz="6" w:space="0" w:color="auto"/>
              <w:right w:val="single" w:sz="6" w:space="0" w:color="auto"/>
            </w:tcBorders>
            <w:vAlign w:val="center"/>
          </w:tcPr>
          <w:p w14:paraId="54260299" w14:textId="77777777" w:rsidR="007F31C3" w:rsidRPr="00365A6B" w:rsidRDefault="007F31C3" w:rsidP="00F12B4C">
            <w:pPr>
              <w:adjustRightInd/>
              <w:spacing w:line="360" w:lineRule="exact"/>
              <w:jc w:val="center"/>
            </w:pPr>
            <w:r w:rsidRPr="00365A6B">
              <w:t>排放量（</w:t>
            </w:r>
            <w:r w:rsidRPr="00365A6B">
              <w:t>m</w:t>
            </w:r>
            <w:r w:rsidRPr="00365A6B">
              <w:rPr>
                <w:vertAlign w:val="superscript"/>
              </w:rPr>
              <w:t>3</w:t>
            </w:r>
            <w:r w:rsidRPr="00365A6B">
              <w:t>/d</w:t>
            </w:r>
            <w:r w:rsidRPr="00365A6B">
              <w:t>）</w:t>
            </w:r>
          </w:p>
        </w:tc>
        <w:tc>
          <w:tcPr>
            <w:tcW w:w="679" w:type="pct"/>
            <w:vMerge w:val="restart"/>
            <w:tcBorders>
              <w:top w:val="single" w:sz="4" w:space="0" w:color="auto"/>
              <w:left w:val="single" w:sz="6" w:space="0" w:color="auto"/>
              <w:bottom w:val="single" w:sz="6" w:space="0" w:color="auto"/>
              <w:right w:val="single" w:sz="6" w:space="0" w:color="auto"/>
            </w:tcBorders>
            <w:vAlign w:val="center"/>
          </w:tcPr>
          <w:p w14:paraId="513E9820" w14:textId="77777777" w:rsidR="007F31C3" w:rsidRPr="00365A6B" w:rsidRDefault="007F31C3" w:rsidP="00F12B4C">
            <w:pPr>
              <w:adjustRightInd/>
              <w:spacing w:line="360" w:lineRule="exact"/>
              <w:jc w:val="center"/>
            </w:pPr>
            <w:r w:rsidRPr="00365A6B">
              <w:t>项目</w:t>
            </w:r>
          </w:p>
        </w:tc>
        <w:tc>
          <w:tcPr>
            <w:tcW w:w="3369" w:type="pct"/>
            <w:gridSpan w:val="6"/>
            <w:tcBorders>
              <w:top w:val="single" w:sz="4" w:space="0" w:color="auto"/>
              <w:left w:val="single" w:sz="6" w:space="0" w:color="auto"/>
              <w:bottom w:val="single" w:sz="6" w:space="0" w:color="auto"/>
              <w:right w:val="single" w:sz="4" w:space="0" w:color="auto"/>
            </w:tcBorders>
          </w:tcPr>
          <w:p w14:paraId="695ED6B8" w14:textId="77777777" w:rsidR="007F31C3" w:rsidRPr="00365A6B" w:rsidRDefault="007F31C3" w:rsidP="00F12B4C">
            <w:pPr>
              <w:adjustRightInd/>
              <w:spacing w:line="360" w:lineRule="exact"/>
              <w:jc w:val="center"/>
            </w:pPr>
            <w:r w:rsidRPr="00365A6B">
              <w:t>废水水质</w:t>
            </w:r>
            <w:r w:rsidRPr="00365A6B">
              <w:t>(mg/L  pH</w:t>
            </w:r>
            <w:r w:rsidRPr="00365A6B">
              <w:t>除外</w:t>
            </w:r>
            <w:r w:rsidRPr="00365A6B">
              <w:t>)</w:t>
            </w:r>
          </w:p>
        </w:tc>
      </w:tr>
      <w:tr w:rsidR="00365A6B" w:rsidRPr="00365A6B" w14:paraId="26288A41" w14:textId="77777777" w:rsidTr="007F31C3">
        <w:trPr>
          <w:jc w:val="center"/>
        </w:trPr>
        <w:tc>
          <w:tcPr>
            <w:tcW w:w="452" w:type="pct"/>
            <w:vMerge/>
            <w:tcBorders>
              <w:top w:val="single" w:sz="4" w:space="0" w:color="auto"/>
              <w:left w:val="single" w:sz="4" w:space="0" w:color="auto"/>
              <w:bottom w:val="single" w:sz="6" w:space="0" w:color="auto"/>
              <w:right w:val="single" w:sz="4" w:space="0" w:color="auto"/>
            </w:tcBorders>
            <w:vAlign w:val="center"/>
          </w:tcPr>
          <w:p w14:paraId="64D91025" w14:textId="77777777" w:rsidR="007F31C3" w:rsidRPr="00365A6B" w:rsidRDefault="007F31C3" w:rsidP="00F12B4C">
            <w:pPr>
              <w:widowControl/>
              <w:adjustRightInd/>
              <w:spacing w:line="360" w:lineRule="exact"/>
              <w:jc w:val="center"/>
            </w:pPr>
          </w:p>
        </w:tc>
        <w:tc>
          <w:tcPr>
            <w:tcW w:w="500" w:type="pct"/>
            <w:vMerge/>
            <w:tcBorders>
              <w:top w:val="single" w:sz="4" w:space="0" w:color="auto"/>
              <w:left w:val="single" w:sz="4" w:space="0" w:color="auto"/>
              <w:bottom w:val="single" w:sz="6" w:space="0" w:color="auto"/>
              <w:right w:val="single" w:sz="6" w:space="0" w:color="auto"/>
            </w:tcBorders>
            <w:vAlign w:val="center"/>
          </w:tcPr>
          <w:p w14:paraId="764D54BF" w14:textId="77777777" w:rsidR="007F31C3" w:rsidRPr="00365A6B" w:rsidRDefault="007F31C3" w:rsidP="00F12B4C">
            <w:pPr>
              <w:widowControl/>
              <w:adjustRightInd/>
              <w:spacing w:line="360" w:lineRule="exact"/>
              <w:jc w:val="center"/>
            </w:pPr>
          </w:p>
        </w:tc>
        <w:tc>
          <w:tcPr>
            <w:tcW w:w="679" w:type="pct"/>
            <w:vMerge/>
            <w:tcBorders>
              <w:top w:val="single" w:sz="4" w:space="0" w:color="auto"/>
              <w:left w:val="single" w:sz="6" w:space="0" w:color="auto"/>
              <w:bottom w:val="single" w:sz="6" w:space="0" w:color="auto"/>
              <w:right w:val="single" w:sz="6" w:space="0" w:color="auto"/>
            </w:tcBorders>
            <w:vAlign w:val="center"/>
          </w:tcPr>
          <w:p w14:paraId="0FB92684" w14:textId="77777777" w:rsidR="007F31C3" w:rsidRPr="00365A6B" w:rsidRDefault="007F31C3" w:rsidP="00F12B4C">
            <w:pPr>
              <w:widowControl/>
              <w:adjustRightInd/>
              <w:spacing w:line="360" w:lineRule="exact"/>
              <w:jc w:val="center"/>
            </w:pPr>
          </w:p>
        </w:tc>
        <w:tc>
          <w:tcPr>
            <w:tcW w:w="451" w:type="pct"/>
            <w:tcBorders>
              <w:top w:val="single" w:sz="6" w:space="0" w:color="auto"/>
              <w:left w:val="single" w:sz="6" w:space="0" w:color="auto"/>
              <w:bottom w:val="single" w:sz="6" w:space="0" w:color="auto"/>
              <w:right w:val="single" w:sz="4" w:space="0" w:color="auto"/>
            </w:tcBorders>
            <w:vAlign w:val="center"/>
          </w:tcPr>
          <w:p w14:paraId="4D0744A2" w14:textId="77777777" w:rsidR="007F31C3" w:rsidRPr="00365A6B" w:rsidRDefault="007F31C3" w:rsidP="00F12B4C">
            <w:pPr>
              <w:adjustRightInd/>
              <w:spacing w:line="360" w:lineRule="exact"/>
              <w:jc w:val="center"/>
            </w:pPr>
            <w:r w:rsidRPr="00365A6B">
              <w:t>pH(</w:t>
            </w:r>
            <w:r w:rsidRPr="00365A6B">
              <w:t>无量纲</w:t>
            </w:r>
            <w:r w:rsidRPr="00365A6B">
              <w:t>)</w:t>
            </w:r>
          </w:p>
        </w:tc>
        <w:tc>
          <w:tcPr>
            <w:tcW w:w="678" w:type="pct"/>
            <w:tcBorders>
              <w:top w:val="single" w:sz="6" w:space="0" w:color="auto"/>
              <w:left w:val="single" w:sz="4" w:space="0" w:color="auto"/>
              <w:bottom w:val="single" w:sz="6" w:space="0" w:color="auto"/>
              <w:right w:val="single" w:sz="6" w:space="0" w:color="auto"/>
            </w:tcBorders>
            <w:vAlign w:val="center"/>
          </w:tcPr>
          <w:p w14:paraId="2AE0DAE9" w14:textId="77777777" w:rsidR="007F31C3" w:rsidRPr="00365A6B" w:rsidRDefault="007F31C3" w:rsidP="00F12B4C">
            <w:pPr>
              <w:adjustRightInd/>
              <w:spacing w:line="360" w:lineRule="exact"/>
              <w:jc w:val="center"/>
            </w:pPr>
            <w:r w:rsidRPr="00365A6B">
              <w:t>溶解性总固体</w:t>
            </w:r>
          </w:p>
        </w:tc>
        <w:tc>
          <w:tcPr>
            <w:tcW w:w="527" w:type="pct"/>
            <w:tcBorders>
              <w:top w:val="single" w:sz="6" w:space="0" w:color="auto"/>
              <w:left w:val="single" w:sz="6" w:space="0" w:color="auto"/>
              <w:bottom w:val="single" w:sz="6" w:space="0" w:color="auto"/>
              <w:right w:val="single" w:sz="6" w:space="0" w:color="auto"/>
            </w:tcBorders>
            <w:vAlign w:val="center"/>
          </w:tcPr>
          <w:p w14:paraId="0F3AF13E" w14:textId="77777777" w:rsidR="007F31C3" w:rsidRPr="00365A6B" w:rsidRDefault="007F31C3" w:rsidP="007F31C3">
            <w:pPr>
              <w:adjustRightInd/>
              <w:spacing w:line="360" w:lineRule="exact"/>
              <w:jc w:val="center"/>
            </w:pPr>
            <w:r w:rsidRPr="00365A6B">
              <w:rPr>
                <w:rFonts w:hint="eastAsia"/>
              </w:rPr>
              <w:t>C</w:t>
            </w:r>
            <w:r w:rsidRPr="00365A6B">
              <w:t>OD</w:t>
            </w:r>
          </w:p>
        </w:tc>
        <w:tc>
          <w:tcPr>
            <w:tcW w:w="527" w:type="pct"/>
            <w:tcBorders>
              <w:top w:val="single" w:sz="6" w:space="0" w:color="auto"/>
              <w:left w:val="single" w:sz="6" w:space="0" w:color="auto"/>
              <w:bottom w:val="single" w:sz="6" w:space="0" w:color="auto"/>
              <w:right w:val="single" w:sz="6" w:space="0" w:color="auto"/>
            </w:tcBorders>
            <w:vAlign w:val="center"/>
          </w:tcPr>
          <w:p w14:paraId="63458DC5" w14:textId="77777777" w:rsidR="007F31C3" w:rsidRPr="00365A6B" w:rsidRDefault="007F31C3" w:rsidP="00F12B4C">
            <w:pPr>
              <w:adjustRightInd/>
              <w:spacing w:line="360" w:lineRule="exact"/>
              <w:jc w:val="center"/>
            </w:pPr>
            <w:r w:rsidRPr="00365A6B">
              <w:t>BOD</w:t>
            </w:r>
            <w:r w:rsidRPr="00365A6B">
              <w:rPr>
                <w:vertAlign w:val="subscript"/>
              </w:rPr>
              <w:t>5</w:t>
            </w:r>
          </w:p>
        </w:tc>
        <w:tc>
          <w:tcPr>
            <w:tcW w:w="603" w:type="pct"/>
            <w:tcBorders>
              <w:top w:val="single" w:sz="6" w:space="0" w:color="auto"/>
              <w:left w:val="single" w:sz="6" w:space="0" w:color="auto"/>
              <w:bottom w:val="single" w:sz="6" w:space="0" w:color="auto"/>
              <w:right w:val="single" w:sz="6" w:space="0" w:color="auto"/>
            </w:tcBorders>
            <w:vAlign w:val="center"/>
          </w:tcPr>
          <w:p w14:paraId="7E5CABE2" w14:textId="77777777" w:rsidR="007F31C3" w:rsidRPr="00365A6B" w:rsidRDefault="007F31C3" w:rsidP="00F12B4C">
            <w:pPr>
              <w:adjustRightInd/>
              <w:spacing w:line="360" w:lineRule="exact"/>
              <w:jc w:val="center"/>
            </w:pPr>
            <w:r w:rsidRPr="00365A6B">
              <w:t>SS</w:t>
            </w:r>
          </w:p>
        </w:tc>
        <w:tc>
          <w:tcPr>
            <w:tcW w:w="583" w:type="pct"/>
            <w:tcBorders>
              <w:top w:val="single" w:sz="6" w:space="0" w:color="auto"/>
              <w:left w:val="single" w:sz="6" w:space="0" w:color="auto"/>
              <w:bottom w:val="single" w:sz="6" w:space="0" w:color="auto"/>
              <w:right w:val="single" w:sz="4" w:space="0" w:color="auto"/>
            </w:tcBorders>
            <w:vAlign w:val="center"/>
          </w:tcPr>
          <w:p w14:paraId="443AFDD4" w14:textId="77777777" w:rsidR="007F31C3" w:rsidRPr="00365A6B" w:rsidRDefault="007F31C3" w:rsidP="00F12B4C">
            <w:pPr>
              <w:adjustRightInd/>
              <w:spacing w:line="360" w:lineRule="exact"/>
              <w:jc w:val="center"/>
            </w:pPr>
            <w:r w:rsidRPr="00365A6B">
              <w:t>NH</w:t>
            </w:r>
            <w:r w:rsidRPr="00365A6B">
              <w:rPr>
                <w:vertAlign w:val="subscript"/>
              </w:rPr>
              <w:t>3</w:t>
            </w:r>
            <w:r w:rsidRPr="00365A6B">
              <w:t>-N</w:t>
            </w:r>
          </w:p>
        </w:tc>
      </w:tr>
      <w:tr w:rsidR="00365A6B" w:rsidRPr="00365A6B" w14:paraId="64BAB1C7" w14:textId="77777777" w:rsidTr="007F31C3">
        <w:trPr>
          <w:jc w:val="center"/>
        </w:trPr>
        <w:tc>
          <w:tcPr>
            <w:tcW w:w="452" w:type="pct"/>
            <w:tcBorders>
              <w:top w:val="single" w:sz="6" w:space="0" w:color="auto"/>
              <w:left w:val="single" w:sz="4" w:space="0" w:color="auto"/>
              <w:bottom w:val="single" w:sz="6" w:space="0" w:color="auto"/>
              <w:right w:val="single" w:sz="4" w:space="0" w:color="auto"/>
            </w:tcBorders>
            <w:vAlign w:val="center"/>
          </w:tcPr>
          <w:p w14:paraId="7C4CAA17" w14:textId="77777777" w:rsidR="007F31C3" w:rsidRPr="00365A6B" w:rsidRDefault="007F31C3" w:rsidP="00F12B4C">
            <w:pPr>
              <w:adjustRightInd/>
              <w:spacing w:line="360" w:lineRule="exact"/>
              <w:jc w:val="center"/>
            </w:pPr>
            <w:r w:rsidRPr="00365A6B">
              <w:rPr>
                <w:rFonts w:hint="eastAsia"/>
              </w:rPr>
              <w:t>现有工程</w:t>
            </w:r>
          </w:p>
        </w:tc>
        <w:tc>
          <w:tcPr>
            <w:tcW w:w="500" w:type="pct"/>
            <w:tcBorders>
              <w:top w:val="single" w:sz="6" w:space="0" w:color="auto"/>
              <w:left w:val="single" w:sz="4" w:space="0" w:color="auto"/>
              <w:bottom w:val="single" w:sz="6" w:space="0" w:color="auto"/>
              <w:right w:val="single" w:sz="4" w:space="0" w:color="auto"/>
            </w:tcBorders>
            <w:vAlign w:val="center"/>
          </w:tcPr>
          <w:p w14:paraId="24262354" w14:textId="77777777" w:rsidR="007F31C3" w:rsidRPr="00365A6B" w:rsidRDefault="007F31C3" w:rsidP="00F12B4C">
            <w:pPr>
              <w:adjustRightInd/>
              <w:spacing w:line="360" w:lineRule="exact"/>
              <w:jc w:val="center"/>
            </w:pPr>
            <w:r w:rsidRPr="00365A6B">
              <w:rPr>
                <w:rFonts w:hint="eastAsia"/>
              </w:rPr>
              <w:t>0</w:t>
            </w:r>
            <w:r w:rsidRPr="00365A6B">
              <w:t>.64</w:t>
            </w:r>
          </w:p>
        </w:tc>
        <w:tc>
          <w:tcPr>
            <w:tcW w:w="679" w:type="pct"/>
            <w:tcBorders>
              <w:top w:val="single" w:sz="4" w:space="0" w:color="auto"/>
              <w:left w:val="single" w:sz="4" w:space="0" w:color="auto"/>
              <w:bottom w:val="single" w:sz="6" w:space="0" w:color="auto"/>
              <w:right w:val="single" w:sz="6" w:space="0" w:color="auto"/>
            </w:tcBorders>
            <w:vAlign w:val="center"/>
          </w:tcPr>
          <w:p w14:paraId="66260170" w14:textId="77777777" w:rsidR="007F31C3" w:rsidRPr="00365A6B" w:rsidRDefault="007F31C3" w:rsidP="00F12B4C">
            <w:pPr>
              <w:adjustRightInd/>
              <w:spacing w:line="360" w:lineRule="exact"/>
              <w:jc w:val="center"/>
            </w:pPr>
            <w:r w:rsidRPr="00365A6B">
              <w:t>产生浓度（</w:t>
            </w:r>
            <w:r w:rsidRPr="00365A6B">
              <w:t>mg/L</w:t>
            </w:r>
            <w:r w:rsidRPr="00365A6B">
              <w:t>）</w:t>
            </w:r>
          </w:p>
        </w:tc>
        <w:tc>
          <w:tcPr>
            <w:tcW w:w="451" w:type="pct"/>
            <w:tcBorders>
              <w:top w:val="single" w:sz="6" w:space="0" w:color="auto"/>
              <w:left w:val="single" w:sz="6" w:space="0" w:color="auto"/>
              <w:bottom w:val="single" w:sz="6" w:space="0" w:color="auto"/>
              <w:right w:val="single" w:sz="4" w:space="0" w:color="auto"/>
            </w:tcBorders>
            <w:vAlign w:val="center"/>
          </w:tcPr>
          <w:p w14:paraId="5B12212B" w14:textId="77777777" w:rsidR="007F31C3" w:rsidRPr="00365A6B" w:rsidRDefault="007F31C3" w:rsidP="00F12B4C">
            <w:pPr>
              <w:adjustRightInd/>
              <w:spacing w:line="360" w:lineRule="exact"/>
              <w:jc w:val="center"/>
            </w:pPr>
            <w:r w:rsidRPr="00365A6B">
              <w:t>7.0~8.5</w:t>
            </w:r>
          </w:p>
        </w:tc>
        <w:tc>
          <w:tcPr>
            <w:tcW w:w="678" w:type="pct"/>
            <w:tcBorders>
              <w:top w:val="single" w:sz="6" w:space="0" w:color="auto"/>
              <w:left w:val="single" w:sz="4" w:space="0" w:color="auto"/>
              <w:bottom w:val="single" w:sz="6" w:space="0" w:color="auto"/>
              <w:right w:val="single" w:sz="6" w:space="0" w:color="auto"/>
            </w:tcBorders>
            <w:vAlign w:val="center"/>
          </w:tcPr>
          <w:p w14:paraId="618F55A5" w14:textId="77777777" w:rsidR="007F31C3" w:rsidRPr="00365A6B" w:rsidRDefault="007F31C3" w:rsidP="00F12B4C">
            <w:pPr>
              <w:spacing w:line="360" w:lineRule="exact"/>
              <w:jc w:val="center"/>
            </w:pPr>
            <w:r w:rsidRPr="00365A6B">
              <w:rPr>
                <w:rFonts w:hint="eastAsia"/>
              </w:rPr>
              <w:t>2</w:t>
            </w:r>
            <w:r w:rsidRPr="00365A6B">
              <w:t>000</w:t>
            </w:r>
          </w:p>
        </w:tc>
        <w:tc>
          <w:tcPr>
            <w:tcW w:w="527" w:type="pct"/>
            <w:tcBorders>
              <w:top w:val="single" w:sz="6" w:space="0" w:color="auto"/>
              <w:left w:val="single" w:sz="6" w:space="0" w:color="auto"/>
              <w:bottom w:val="single" w:sz="6" w:space="0" w:color="auto"/>
              <w:right w:val="single" w:sz="6" w:space="0" w:color="auto"/>
            </w:tcBorders>
            <w:vAlign w:val="center"/>
          </w:tcPr>
          <w:p w14:paraId="52D591C7" w14:textId="77777777" w:rsidR="007F31C3" w:rsidRPr="00365A6B" w:rsidRDefault="007F31C3" w:rsidP="007F31C3">
            <w:pPr>
              <w:spacing w:line="360" w:lineRule="exact"/>
              <w:jc w:val="center"/>
            </w:pPr>
            <w:r w:rsidRPr="00365A6B">
              <w:rPr>
                <w:rFonts w:hint="eastAsia"/>
              </w:rPr>
              <w:t>250</w:t>
            </w:r>
          </w:p>
        </w:tc>
        <w:tc>
          <w:tcPr>
            <w:tcW w:w="527" w:type="pct"/>
            <w:tcBorders>
              <w:top w:val="single" w:sz="6" w:space="0" w:color="auto"/>
              <w:left w:val="single" w:sz="6" w:space="0" w:color="auto"/>
              <w:bottom w:val="single" w:sz="6" w:space="0" w:color="auto"/>
              <w:right w:val="single" w:sz="6" w:space="0" w:color="auto"/>
            </w:tcBorders>
            <w:vAlign w:val="center"/>
          </w:tcPr>
          <w:p w14:paraId="66465C47" w14:textId="77777777" w:rsidR="007F31C3" w:rsidRPr="00365A6B" w:rsidRDefault="007F31C3" w:rsidP="00F12B4C">
            <w:pPr>
              <w:spacing w:line="360" w:lineRule="exact"/>
              <w:jc w:val="center"/>
            </w:pPr>
            <w:r w:rsidRPr="00365A6B">
              <w:rPr>
                <w:rFonts w:hint="eastAsia"/>
              </w:rPr>
              <w:t>2</w:t>
            </w:r>
            <w:r w:rsidRPr="00365A6B">
              <w:t>00</w:t>
            </w:r>
          </w:p>
        </w:tc>
        <w:tc>
          <w:tcPr>
            <w:tcW w:w="603" w:type="pct"/>
            <w:tcBorders>
              <w:top w:val="single" w:sz="6" w:space="0" w:color="auto"/>
              <w:left w:val="single" w:sz="6" w:space="0" w:color="auto"/>
              <w:bottom w:val="single" w:sz="6" w:space="0" w:color="auto"/>
              <w:right w:val="single" w:sz="6" w:space="0" w:color="auto"/>
            </w:tcBorders>
            <w:vAlign w:val="center"/>
          </w:tcPr>
          <w:p w14:paraId="344EF998" w14:textId="77777777" w:rsidR="007F31C3" w:rsidRPr="00365A6B" w:rsidRDefault="007F31C3" w:rsidP="00F12B4C">
            <w:pPr>
              <w:spacing w:line="360" w:lineRule="exact"/>
              <w:jc w:val="center"/>
            </w:pPr>
            <w:r w:rsidRPr="00365A6B">
              <w:t>150</w:t>
            </w:r>
          </w:p>
        </w:tc>
        <w:tc>
          <w:tcPr>
            <w:tcW w:w="583" w:type="pct"/>
            <w:tcBorders>
              <w:top w:val="single" w:sz="6" w:space="0" w:color="auto"/>
              <w:left w:val="single" w:sz="6" w:space="0" w:color="auto"/>
              <w:bottom w:val="single" w:sz="6" w:space="0" w:color="auto"/>
              <w:right w:val="single" w:sz="4" w:space="0" w:color="auto"/>
            </w:tcBorders>
            <w:vAlign w:val="center"/>
          </w:tcPr>
          <w:p w14:paraId="54CA01FA" w14:textId="77777777" w:rsidR="007F31C3" w:rsidRPr="00365A6B" w:rsidRDefault="007F31C3" w:rsidP="00F12B4C">
            <w:pPr>
              <w:spacing w:line="360" w:lineRule="exact"/>
              <w:jc w:val="center"/>
            </w:pPr>
            <w:r w:rsidRPr="00365A6B">
              <w:rPr>
                <w:rFonts w:hint="eastAsia"/>
              </w:rPr>
              <w:t>2</w:t>
            </w:r>
            <w:r w:rsidRPr="00365A6B">
              <w:t>0</w:t>
            </w:r>
          </w:p>
        </w:tc>
      </w:tr>
      <w:tr w:rsidR="00365A6B" w:rsidRPr="00365A6B" w14:paraId="376C0F7E" w14:textId="77777777" w:rsidTr="007F31C3">
        <w:trPr>
          <w:jc w:val="center"/>
        </w:trPr>
        <w:tc>
          <w:tcPr>
            <w:tcW w:w="452" w:type="pct"/>
            <w:tcBorders>
              <w:top w:val="single" w:sz="6" w:space="0" w:color="auto"/>
              <w:left w:val="single" w:sz="4" w:space="0" w:color="auto"/>
              <w:bottom w:val="single" w:sz="6" w:space="0" w:color="auto"/>
              <w:right w:val="single" w:sz="4" w:space="0" w:color="auto"/>
            </w:tcBorders>
            <w:vAlign w:val="center"/>
          </w:tcPr>
          <w:p w14:paraId="694316F4" w14:textId="77777777" w:rsidR="007F31C3" w:rsidRPr="00365A6B" w:rsidRDefault="007F31C3" w:rsidP="00F12B4C">
            <w:pPr>
              <w:adjustRightInd/>
              <w:spacing w:line="360" w:lineRule="exact"/>
              <w:jc w:val="center"/>
            </w:pPr>
            <w:r w:rsidRPr="00365A6B">
              <w:rPr>
                <w:rFonts w:hint="eastAsia"/>
              </w:rPr>
              <w:t>扩建工程</w:t>
            </w:r>
          </w:p>
        </w:tc>
        <w:tc>
          <w:tcPr>
            <w:tcW w:w="500" w:type="pct"/>
            <w:tcBorders>
              <w:top w:val="single" w:sz="6" w:space="0" w:color="auto"/>
              <w:left w:val="single" w:sz="4" w:space="0" w:color="auto"/>
              <w:bottom w:val="single" w:sz="6" w:space="0" w:color="auto"/>
              <w:right w:val="single" w:sz="4" w:space="0" w:color="auto"/>
            </w:tcBorders>
            <w:vAlign w:val="center"/>
          </w:tcPr>
          <w:p w14:paraId="4DD46B8D" w14:textId="77777777" w:rsidR="007F31C3" w:rsidRPr="00365A6B" w:rsidRDefault="007F31C3" w:rsidP="00F12B4C">
            <w:pPr>
              <w:adjustRightInd/>
              <w:spacing w:line="360" w:lineRule="exact"/>
              <w:jc w:val="center"/>
            </w:pPr>
            <w:r w:rsidRPr="00365A6B">
              <w:rPr>
                <w:rFonts w:hint="eastAsia"/>
              </w:rPr>
              <w:t>0</w:t>
            </w:r>
            <w:r w:rsidRPr="00365A6B">
              <w:t>.56</w:t>
            </w:r>
          </w:p>
        </w:tc>
        <w:tc>
          <w:tcPr>
            <w:tcW w:w="679" w:type="pct"/>
            <w:tcBorders>
              <w:top w:val="single" w:sz="4" w:space="0" w:color="auto"/>
              <w:left w:val="single" w:sz="4" w:space="0" w:color="auto"/>
              <w:bottom w:val="single" w:sz="6" w:space="0" w:color="auto"/>
              <w:right w:val="single" w:sz="6" w:space="0" w:color="auto"/>
            </w:tcBorders>
            <w:vAlign w:val="center"/>
          </w:tcPr>
          <w:p w14:paraId="692EE30D" w14:textId="77777777" w:rsidR="007F31C3" w:rsidRPr="00365A6B" w:rsidRDefault="007F31C3" w:rsidP="00F12B4C">
            <w:pPr>
              <w:adjustRightInd/>
              <w:spacing w:line="360" w:lineRule="exact"/>
              <w:jc w:val="center"/>
            </w:pPr>
            <w:r w:rsidRPr="00365A6B">
              <w:rPr>
                <w:rFonts w:hint="eastAsia"/>
              </w:rPr>
              <w:t>产生</w:t>
            </w:r>
            <w:r w:rsidRPr="00365A6B">
              <w:t>浓度（</w:t>
            </w:r>
            <w:r w:rsidRPr="00365A6B">
              <w:t>mg/L</w:t>
            </w:r>
            <w:r w:rsidRPr="00365A6B">
              <w:t>）</w:t>
            </w:r>
          </w:p>
        </w:tc>
        <w:tc>
          <w:tcPr>
            <w:tcW w:w="451" w:type="pct"/>
            <w:tcBorders>
              <w:top w:val="single" w:sz="6" w:space="0" w:color="auto"/>
              <w:left w:val="single" w:sz="6" w:space="0" w:color="auto"/>
              <w:bottom w:val="single" w:sz="6" w:space="0" w:color="auto"/>
              <w:right w:val="single" w:sz="4" w:space="0" w:color="auto"/>
            </w:tcBorders>
            <w:vAlign w:val="center"/>
          </w:tcPr>
          <w:p w14:paraId="46C959F7" w14:textId="77777777" w:rsidR="007F31C3" w:rsidRPr="00365A6B" w:rsidRDefault="007F31C3" w:rsidP="00F12B4C">
            <w:pPr>
              <w:adjustRightInd/>
              <w:spacing w:line="360" w:lineRule="exact"/>
              <w:jc w:val="center"/>
            </w:pPr>
            <w:r w:rsidRPr="00365A6B">
              <w:t>7.0~8.5</w:t>
            </w:r>
          </w:p>
        </w:tc>
        <w:tc>
          <w:tcPr>
            <w:tcW w:w="678" w:type="pct"/>
            <w:tcBorders>
              <w:top w:val="single" w:sz="6" w:space="0" w:color="auto"/>
              <w:left w:val="single" w:sz="4" w:space="0" w:color="auto"/>
              <w:bottom w:val="single" w:sz="6" w:space="0" w:color="auto"/>
              <w:right w:val="single" w:sz="6" w:space="0" w:color="auto"/>
            </w:tcBorders>
            <w:vAlign w:val="center"/>
          </w:tcPr>
          <w:p w14:paraId="358D3651" w14:textId="77777777" w:rsidR="007F31C3" w:rsidRPr="00365A6B" w:rsidRDefault="007F31C3" w:rsidP="00F12B4C">
            <w:pPr>
              <w:spacing w:line="360" w:lineRule="exact"/>
              <w:jc w:val="center"/>
            </w:pPr>
            <w:r w:rsidRPr="00365A6B">
              <w:rPr>
                <w:rFonts w:hint="eastAsia"/>
              </w:rPr>
              <w:t>2</w:t>
            </w:r>
            <w:r w:rsidRPr="00365A6B">
              <w:t>000</w:t>
            </w:r>
          </w:p>
        </w:tc>
        <w:tc>
          <w:tcPr>
            <w:tcW w:w="527" w:type="pct"/>
            <w:tcBorders>
              <w:top w:val="single" w:sz="6" w:space="0" w:color="auto"/>
              <w:left w:val="single" w:sz="6" w:space="0" w:color="auto"/>
              <w:bottom w:val="single" w:sz="6" w:space="0" w:color="auto"/>
              <w:right w:val="single" w:sz="6" w:space="0" w:color="auto"/>
            </w:tcBorders>
            <w:vAlign w:val="center"/>
          </w:tcPr>
          <w:p w14:paraId="05699640" w14:textId="77777777" w:rsidR="007F31C3" w:rsidRPr="00365A6B" w:rsidRDefault="007F31C3" w:rsidP="007F31C3">
            <w:pPr>
              <w:spacing w:line="360" w:lineRule="exact"/>
              <w:jc w:val="center"/>
            </w:pPr>
            <w:r w:rsidRPr="00365A6B">
              <w:rPr>
                <w:rFonts w:hint="eastAsia"/>
              </w:rPr>
              <w:t>250</w:t>
            </w:r>
          </w:p>
        </w:tc>
        <w:tc>
          <w:tcPr>
            <w:tcW w:w="527" w:type="pct"/>
            <w:tcBorders>
              <w:top w:val="single" w:sz="6" w:space="0" w:color="auto"/>
              <w:left w:val="single" w:sz="6" w:space="0" w:color="auto"/>
              <w:bottom w:val="single" w:sz="6" w:space="0" w:color="auto"/>
              <w:right w:val="single" w:sz="6" w:space="0" w:color="auto"/>
            </w:tcBorders>
            <w:vAlign w:val="center"/>
          </w:tcPr>
          <w:p w14:paraId="3EB5BA0A" w14:textId="77777777" w:rsidR="007F31C3" w:rsidRPr="00365A6B" w:rsidRDefault="007F31C3" w:rsidP="00F12B4C">
            <w:pPr>
              <w:spacing w:line="360" w:lineRule="exact"/>
              <w:jc w:val="center"/>
            </w:pPr>
            <w:r w:rsidRPr="00365A6B">
              <w:rPr>
                <w:rFonts w:hint="eastAsia"/>
              </w:rPr>
              <w:t>2</w:t>
            </w:r>
            <w:r w:rsidRPr="00365A6B">
              <w:t>00</w:t>
            </w:r>
          </w:p>
        </w:tc>
        <w:tc>
          <w:tcPr>
            <w:tcW w:w="603" w:type="pct"/>
            <w:tcBorders>
              <w:top w:val="single" w:sz="6" w:space="0" w:color="auto"/>
              <w:left w:val="single" w:sz="6" w:space="0" w:color="auto"/>
              <w:bottom w:val="single" w:sz="6" w:space="0" w:color="auto"/>
              <w:right w:val="single" w:sz="6" w:space="0" w:color="auto"/>
            </w:tcBorders>
            <w:vAlign w:val="center"/>
          </w:tcPr>
          <w:p w14:paraId="5CAEF297" w14:textId="77777777" w:rsidR="007F31C3" w:rsidRPr="00365A6B" w:rsidRDefault="007F31C3" w:rsidP="00F12B4C">
            <w:pPr>
              <w:spacing w:line="360" w:lineRule="exact"/>
              <w:jc w:val="center"/>
            </w:pPr>
            <w:r w:rsidRPr="00365A6B">
              <w:t>150</w:t>
            </w:r>
          </w:p>
        </w:tc>
        <w:tc>
          <w:tcPr>
            <w:tcW w:w="583" w:type="pct"/>
            <w:tcBorders>
              <w:top w:val="single" w:sz="6" w:space="0" w:color="auto"/>
              <w:left w:val="single" w:sz="6" w:space="0" w:color="auto"/>
              <w:bottom w:val="single" w:sz="6" w:space="0" w:color="auto"/>
              <w:right w:val="single" w:sz="4" w:space="0" w:color="auto"/>
            </w:tcBorders>
            <w:vAlign w:val="center"/>
          </w:tcPr>
          <w:p w14:paraId="3E9D6658" w14:textId="77777777" w:rsidR="007F31C3" w:rsidRPr="00365A6B" w:rsidRDefault="007F31C3" w:rsidP="00F12B4C">
            <w:pPr>
              <w:spacing w:line="360" w:lineRule="exact"/>
              <w:jc w:val="center"/>
            </w:pPr>
            <w:r w:rsidRPr="00365A6B">
              <w:rPr>
                <w:rFonts w:hint="eastAsia"/>
              </w:rPr>
              <w:t>2</w:t>
            </w:r>
            <w:r w:rsidRPr="00365A6B">
              <w:t>0</w:t>
            </w:r>
          </w:p>
        </w:tc>
      </w:tr>
      <w:tr w:rsidR="00365A6B" w:rsidRPr="00365A6B" w14:paraId="4F36F40E" w14:textId="77777777" w:rsidTr="007F31C3">
        <w:trPr>
          <w:jc w:val="center"/>
        </w:trPr>
        <w:tc>
          <w:tcPr>
            <w:tcW w:w="452" w:type="pct"/>
            <w:vMerge w:val="restart"/>
            <w:tcBorders>
              <w:top w:val="single" w:sz="6" w:space="0" w:color="auto"/>
              <w:left w:val="single" w:sz="4" w:space="0" w:color="auto"/>
              <w:bottom w:val="single" w:sz="6" w:space="0" w:color="auto"/>
              <w:right w:val="single" w:sz="4" w:space="0" w:color="auto"/>
            </w:tcBorders>
            <w:vAlign w:val="center"/>
          </w:tcPr>
          <w:p w14:paraId="479B203A" w14:textId="77777777" w:rsidR="007F31C3" w:rsidRPr="00365A6B" w:rsidRDefault="007F31C3" w:rsidP="00F12B4C">
            <w:pPr>
              <w:adjustRightInd/>
              <w:spacing w:line="360" w:lineRule="exact"/>
              <w:jc w:val="center"/>
            </w:pPr>
            <w:r w:rsidRPr="00365A6B">
              <w:t>项目总排放废水</w:t>
            </w:r>
          </w:p>
        </w:tc>
        <w:tc>
          <w:tcPr>
            <w:tcW w:w="500" w:type="pct"/>
            <w:vMerge w:val="restart"/>
            <w:tcBorders>
              <w:top w:val="single" w:sz="6" w:space="0" w:color="auto"/>
              <w:left w:val="single" w:sz="4" w:space="0" w:color="auto"/>
              <w:bottom w:val="single" w:sz="6" w:space="0" w:color="auto"/>
              <w:right w:val="single" w:sz="4" w:space="0" w:color="auto"/>
            </w:tcBorders>
            <w:vAlign w:val="center"/>
          </w:tcPr>
          <w:p w14:paraId="2530278A" w14:textId="77777777" w:rsidR="007F31C3" w:rsidRPr="00365A6B" w:rsidRDefault="007F31C3" w:rsidP="00F12B4C">
            <w:pPr>
              <w:adjustRightInd/>
              <w:spacing w:line="360" w:lineRule="exact"/>
              <w:jc w:val="center"/>
            </w:pPr>
            <w:r w:rsidRPr="00365A6B">
              <w:rPr>
                <w:rFonts w:hint="eastAsia"/>
              </w:rPr>
              <w:t>1</w:t>
            </w:r>
            <w:r w:rsidRPr="00365A6B">
              <w:t>.2</w:t>
            </w:r>
          </w:p>
        </w:tc>
        <w:tc>
          <w:tcPr>
            <w:tcW w:w="679" w:type="pct"/>
            <w:tcBorders>
              <w:top w:val="single" w:sz="4" w:space="0" w:color="auto"/>
              <w:left w:val="single" w:sz="4" w:space="0" w:color="auto"/>
              <w:bottom w:val="single" w:sz="4" w:space="0" w:color="auto"/>
              <w:right w:val="single" w:sz="6" w:space="0" w:color="auto"/>
            </w:tcBorders>
            <w:vAlign w:val="center"/>
          </w:tcPr>
          <w:p w14:paraId="4369A423" w14:textId="77777777" w:rsidR="007F31C3" w:rsidRPr="00365A6B" w:rsidRDefault="007F31C3" w:rsidP="00F12B4C">
            <w:pPr>
              <w:adjustRightInd/>
              <w:spacing w:line="360" w:lineRule="exact"/>
              <w:jc w:val="center"/>
            </w:pPr>
            <w:r w:rsidRPr="00365A6B">
              <w:t>排放浓度（</w:t>
            </w:r>
            <w:r w:rsidRPr="00365A6B">
              <w:t>mg/L</w:t>
            </w:r>
            <w:r w:rsidRPr="00365A6B">
              <w:t>）</w:t>
            </w:r>
          </w:p>
        </w:tc>
        <w:tc>
          <w:tcPr>
            <w:tcW w:w="451" w:type="pct"/>
            <w:vMerge w:val="restart"/>
            <w:tcBorders>
              <w:top w:val="single" w:sz="6" w:space="0" w:color="auto"/>
              <w:left w:val="single" w:sz="6" w:space="0" w:color="auto"/>
              <w:bottom w:val="single" w:sz="6" w:space="0" w:color="auto"/>
              <w:right w:val="single" w:sz="4" w:space="0" w:color="auto"/>
            </w:tcBorders>
            <w:vAlign w:val="center"/>
          </w:tcPr>
          <w:p w14:paraId="46CAA5BC" w14:textId="77777777" w:rsidR="007F31C3" w:rsidRPr="00365A6B" w:rsidRDefault="007F31C3" w:rsidP="00F12B4C">
            <w:pPr>
              <w:adjustRightInd/>
              <w:spacing w:line="360" w:lineRule="exact"/>
              <w:jc w:val="center"/>
            </w:pPr>
            <w:r w:rsidRPr="00365A6B">
              <w:t>7.0~8.5</w:t>
            </w:r>
          </w:p>
        </w:tc>
        <w:tc>
          <w:tcPr>
            <w:tcW w:w="678" w:type="pct"/>
            <w:tcBorders>
              <w:top w:val="single" w:sz="6" w:space="0" w:color="auto"/>
              <w:left w:val="single" w:sz="4" w:space="0" w:color="auto"/>
              <w:bottom w:val="single" w:sz="6" w:space="0" w:color="auto"/>
              <w:right w:val="single" w:sz="6" w:space="0" w:color="auto"/>
            </w:tcBorders>
            <w:vAlign w:val="center"/>
          </w:tcPr>
          <w:p w14:paraId="67450106" w14:textId="77777777" w:rsidR="007F31C3" w:rsidRPr="00365A6B" w:rsidRDefault="007F31C3" w:rsidP="00F12B4C">
            <w:pPr>
              <w:spacing w:line="360" w:lineRule="exact"/>
              <w:jc w:val="center"/>
            </w:pPr>
            <w:r w:rsidRPr="00365A6B">
              <w:t>800</w:t>
            </w:r>
          </w:p>
        </w:tc>
        <w:tc>
          <w:tcPr>
            <w:tcW w:w="527" w:type="pct"/>
            <w:tcBorders>
              <w:top w:val="single" w:sz="6" w:space="0" w:color="auto"/>
              <w:left w:val="single" w:sz="6" w:space="0" w:color="auto"/>
              <w:bottom w:val="single" w:sz="6" w:space="0" w:color="auto"/>
              <w:right w:val="single" w:sz="6" w:space="0" w:color="auto"/>
            </w:tcBorders>
            <w:vAlign w:val="center"/>
          </w:tcPr>
          <w:p w14:paraId="5D453A50" w14:textId="77777777" w:rsidR="007F31C3" w:rsidRPr="00365A6B" w:rsidRDefault="007F31C3" w:rsidP="007F31C3">
            <w:pPr>
              <w:spacing w:line="360" w:lineRule="exact"/>
              <w:jc w:val="center"/>
            </w:pPr>
            <w:r w:rsidRPr="00365A6B">
              <w:rPr>
                <w:rFonts w:hint="eastAsia"/>
              </w:rPr>
              <w:t>50</w:t>
            </w:r>
          </w:p>
        </w:tc>
        <w:tc>
          <w:tcPr>
            <w:tcW w:w="527" w:type="pct"/>
            <w:tcBorders>
              <w:top w:val="single" w:sz="6" w:space="0" w:color="auto"/>
              <w:left w:val="single" w:sz="6" w:space="0" w:color="auto"/>
              <w:bottom w:val="single" w:sz="6" w:space="0" w:color="auto"/>
              <w:right w:val="single" w:sz="6" w:space="0" w:color="auto"/>
            </w:tcBorders>
            <w:vAlign w:val="center"/>
          </w:tcPr>
          <w:p w14:paraId="43DB07EC" w14:textId="77777777" w:rsidR="007F31C3" w:rsidRPr="00365A6B" w:rsidRDefault="007F31C3" w:rsidP="00F12B4C">
            <w:pPr>
              <w:spacing w:line="360" w:lineRule="exact"/>
              <w:jc w:val="center"/>
            </w:pPr>
            <w:r w:rsidRPr="00365A6B">
              <w:rPr>
                <w:rFonts w:hint="eastAsia"/>
              </w:rPr>
              <w:t>1</w:t>
            </w:r>
            <w:r w:rsidRPr="00365A6B">
              <w:t>0</w:t>
            </w:r>
          </w:p>
        </w:tc>
        <w:tc>
          <w:tcPr>
            <w:tcW w:w="603" w:type="pct"/>
            <w:tcBorders>
              <w:top w:val="single" w:sz="6" w:space="0" w:color="auto"/>
              <w:left w:val="single" w:sz="6" w:space="0" w:color="auto"/>
              <w:bottom w:val="single" w:sz="6" w:space="0" w:color="auto"/>
              <w:right w:val="single" w:sz="6" w:space="0" w:color="auto"/>
            </w:tcBorders>
            <w:vAlign w:val="center"/>
          </w:tcPr>
          <w:p w14:paraId="44CBC20D" w14:textId="77777777" w:rsidR="007F31C3" w:rsidRPr="00365A6B" w:rsidRDefault="00474288" w:rsidP="00F12B4C">
            <w:pPr>
              <w:spacing w:line="360" w:lineRule="exact"/>
              <w:jc w:val="center"/>
            </w:pPr>
            <w:r w:rsidRPr="00365A6B">
              <w:t>2</w:t>
            </w:r>
            <w:r w:rsidR="007F31C3" w:rsidRPr="00365A6B">
              <w:t>0</w:t>
            </w:r>
          </w:p>
        </w:tc>
        <w:tc>
          <w:tcPr>
            <w:tcW w:w="583" w:type="pct"/>
            <w:tcBorders>
              <w:top w:val="single" w:sz="6" w:space="0" w:color="auto"/>
              <w:left w:val="single" w:sz="6" w:space="0" w:color="auto"/>
              <w:bottom w:val="single" w:sz="6" w:space="0" w:color="auto"/>
              <w:right w:val="single" w:sz="4" w:space="0" w:color="auto"/>
            </w:tcBorders>
            <w:vAlign w:val="center"/>
          </w:tcPr>
          <w:p w14:paraId="57E033FA" w14:textId="77777777" w:rsidR="007F31C3" w:rsidRPr="00365A6B" w:rsidRDefault="007F31C3" w:rsidP="00F12B4C">
            <w:pPr>
              <w:spacing w:line="360" w:lineRule="exact"/>
              <w:jc w:val="center"/>
            </w:pPr>
            <w:r w:rsidRPr="00365A6B">
              <w:rPr>
                <w:rFonts w:hint="eastAsia"/>
              </w:rPr>
              <w:t>6</w:t>
            </w:r>
          </w:p>
        </w:tc>
      </w:tr>
      <w:tr w:rsidR="00365A6B" w:rsidRPr="00365A6B" w14:paraId="4848AFA3" w14:textId="77777777" w:rsidTr="007F31C3">
        <w:trPr>
          <w:jc w:val="center"/>
        </w:trPr>
        <w:tc>
          <w:tcPr>
            <w:tcW w:w="452" w:type="pct"/>
            <w:vMerge/>
            <w:tcBorders>
              <w:top w:val="single" w:sz="6" w:space="0" w:color="auto"/>
              <w:left w:val="single" w:sz="4" w:space="0" w:color="auto"/>
              <w:bottom w:val="single" w:sz="6" w:space="0" w:color="auto"/>
              <w:right w:val="single" w:sz="4" w:space="0" w:color="auto"/>
            </w:tcBorders>
            <w:vAlign w:val="center"/>
          </w:tcPr>
          <w:p w14:paraId="0A3DAF0E" w14:textId="77777777" w:rsidR="007F31C3" w:rsidRPr="00365A6B" w:rsidRDefault="007F31C3" w:rsidP="00F12B4C">
            <w:pPr>
              <w:widowControl/>
              <w:adjustRightInd/>
              <w:spacing w:line="360" w:lineRule="exact"/>
              <w:jc w:val="center"/>
            </w:pPr>
          </w:p>
        </w:tc>
        <w:tc>
          <w:tcPr>
            <w:tcW w:w="500" w:type="pct"/>
            <w:vMerge/>
            <w:tcBorders>
              <w:top w:val="single" w:sz="6" w:space="0" w:color="auto"/>
              <w:left w:val="single" w:sz="4" w:space="0" w:color="auto"/>
              <w:bottom w:val="single" w:sz="6" w:space="0" w:color="auto"/>
              <w:right w:val="single" w:sz="4" w:space="0" w:color="auto"/>
            </w:tcBorders>
            <w:vAlign w:val="center"/>
          </w:tcPr>
          <w:p w14:paraId="7B716A20" w14:textId="77777777" w:rsidR="007F31C3" w:rsidRPr="00365A6B" w:rsidRDefault="007F31C3" w:rsidP="00F12B4C">
            <w:pPr>
              <w:widowControl/>
              <w:adjustRightInd/>
              <w:spacing w:line="360" w:lineRule="exact"/>
              <w:jc w:val="center"/>
            </w:pPr>
          </w:p>
        </w:tc>
        <w:tc>
          <w:tcPr>
            <w:tcW w:w="679" w:type="pct"/>
            <w:tcBorders>
              <w:top w:val="single" w:sz="4" w:space="0" w:color="auto"/>
              <w:left w:val="single" w:sz="4" w:space="0" w:color="auto"/>
              <w:bottom w:val="single" w:sz="4" w:space="0" w:color="auto"/>
              <w:right w:val="single" w:sz="6" w:space="0" w:color="auto"/>
            </w:tcBorders>
            <w:vAlign w:val="center"/>
          </w:tcPr>
          <w:p w14:paraId="490136C0" w14:textId="77777777" w:rsidR="007F31C3" w:rsidRPr="00365A6B" w:rsidRDefault="007F31C3" w:rsidP="00F12B4C">
            <w:pPr>
              <w:adjustRightInd/>
              <w:spacing w:line="360" w:lineRule="exact"/>
              <w:jc w:val="center"/>
            </w:pPr>
            <w:r w:rsidRPr="00365A6B">
              <w:t>排放量（</w:t>
            </w:r>
            <w:r w:rsidRPr="00365A6B">
              <w:t>t/a</w:t>
            </w:r>
            <w:r w:rsidRPr="00365A6B">
              <w:t>）</w:t>
            </w:r>
          </w:p>
        </w:tc>
        <w:tc>
          <w:tcPr>
            <w:tcW w:w="451" w:type="pct"/>
            <w:vMerge/>
            <w:tcBorders>
              <w:top w:val="single" w:sz="6" w:space="0" w:color="auto"/>
              <w:left w:val="single" w:sz="6" w:space="0" w:color="auto"/>
              <w:bottom w:val="single" w:sz="6" w:space="0" w:color="auto"/>
              <w:right w:val="single" w:sz="4" w:space="0" w:color="auto"/>
            </w:tcBorders>
            <w:vAlign w:val="center"/>
          </w:tcPr>
          <w:p w14:paraId="4E9E3798" w14:textId="77777777" w:rsidR="007F31C3" w:rsidRPr="00365A6B" w:rsidRDefault="007F31C3" w:rsidP="00F12B4C">
            <w:pPr>
              <w:widowControl/>
              <w:adjustRightInd/>
              <w:spacing w:line="360" w:lineRule="exact"/>
              <w:jc w:val="center"/>
            </w:pPr>
          </w:p>
        </w:tc>
        <w:tc>
          <w:tcPr>
            <w:tcW w:w="678" w:type="pct"/>
            <w:tcBorders>
              <w:top w:val="single" w:sz="6" w:space="0" w:color="auto"/>
              <w:left w:val="single" w:sz="4" w:space="0" w:color="auto"/>
              <w:bottom w:val="single" w:sz="6" w:space="0" w:color="auto"/>
              <w:right w:val="single" w:sz="6" w:space="0" w:color="auto"/>
            </w:tcBorders>
            <w:vAlign w:val="center"/>
          </w:tcPr>
          <w:p w14:paraId="26C7A5E0" w14:textId="77777777" w:rsidR="007F31C3" w:rsidRPr="00365A6B" w:rsidRDefault="007F31C3" w:rsidP="00F12B4C">
            <w:pPr>
              <w:spacing w:line="360" w:lineRule="exact"/>
              <w:jc w:val="center"/>
            </w:pPr>
            <w:r w:rsidRPr="00365A6B">
              <w:rPr>
                <w:rFonts w:hint="eastAsia"/>
              </w:rPr>
              <w:t>0</w:t>
            </w:r>
            <w:r w:rsidRPr="00365A6B">
              <w:t>.288</w:t>
            </w:r>
          </w:p>
        </w:tc>
        <w:tc>
          <w:tcPr>
            <w:tcW w:w="527" w:type="pct"/>
            <w:tcBorders>
              <w:top w:val="single" w:sz="6" w:space="0" w:color="auto"/>
              <w:left w:val="single" w:sz="6" w:space="0" w:color="auto"/>
              <w:bottom w:val="single" w:sz="6" w:space="0" w:color="auto"/>
              <w:right w:val="single" w:sz="6" w:space="0" w:color="auto"/>
            </w:tcBorders>
            <w:vAlign w:val="center"/>
          </w:tcPr>
          <w:p w14:paraId="54334C2E" w14:textId="77777777" w:rsidR="007F31C3" w:rsidRPr="00365A6B" w:rsidRDefault="00474288" w:rsidP="007F31C3">
            <w:pPr>
              <w:spacing w:line="360" w:lineRule="exact"/>
              <w:jc w:val="center"/>
            </w:pPr>
            <w:r w:rsidRPr="00365A6B">
              <w:rPr>
                <w:rFonts w:hint="eastAsia"/>
              </w:rPr>
              <w:t>0</w:t>
            </w:r>
            <w:r w:rsidRPr="00365A6B">
              <w:t>.018</w:t>
            </w:r>
          </w:p>
        </w:tc>
        <w:tc>
          <w:tcPr>
            <w:tcW w:w="527" w:type="pct"/>
            <w:tcBorders>
              <w:top w:val="single" w:sz="6" w:space="0" w:color="auto"/>
              <w:left w:val="single" w:sz="6" w:space="0" w:color="auto"/>
              <w:bottom w:val="single" w:sz="6" w:space="0" w:color="auto"/>
              <w:right w:val="single" w:sz="6" w:space="0" w:color="auto"/>
            </w:tcBorders>
            <w:vAlign w:val="center"/>
          </w:tcPr>
          <w:p w14:paraId="4EFE5754" w14:textId="77777777" w:rsidR="007F31C3" w:rsidRPr="00365A6B" w:rsidRDefault="007F31C3" w:rsidP="00F12B4C">
            <w:pPr>
              <w:spacing w:line="360" w:lineRule="exact"/>
              <w:jc w:val="center"/>
              <w:rPr>
                <w:highlight w:val="yellow"/>
              </w:rPr>
            </w:pPr>
            <w:r w:rsidRPr="00365A6B">
              <w:rPr>
                <w:rFonts w:hint="eastAsia"/>
              </w:rPr>
              <w:t>0</w:t>
            </w:r>
            <w:r w:rsidRPr="00365A6B">
              <w:t>.004</w:t>
            </w:r>
          </w:p>
        </w:tc>
        <w:tc>
          <w:tcPr>
            <w:tcW w:w="603" w:type="pct"/>
            <w:tcBorders>
              <w:top w:val="single" w:sz="6" w:space="0" w:color="auto"/>
              <w:left w:val="single" w:sz="6" w:space="0" w:color="auto"/>
              <w:bottom w:val="single" w:sz="6" w:space="0" w:color="auto"/>
              <w:right w:val="single" w:sz="6" w:space="0" w:color="auto"/>
            </w:tcBorders>
            <w:vAlign w:val="center"/>
          </w:tcPr>
          <w:p w14:paraId="0E690A75" w14:textId="77777777" w:rsidR="007F31C3" w:rsidRPr="00365A6B" w:rsidRDefault="00474288" w:rsidP="00F12B4C">
            <w:pPr>
              <w:spacing w:line="360" w:lineRule="exact"/>
              <w:jc w:val="center"/>
            </w:pPr>
            <w:r w:rsidRPr="00365A6B">
              <w:t>0.007</w:t>
            </w:r>
          </w:p>
        </w:tc>
        <w:tc>
          <w:tcPr>
            <w:tcW w:w="583" w:type="pct"/>
            <w:tcBorders>
              <w:top w:val="single" w:sz="6" w:space="0" w:color="auto"/>
              <w:left w:val="single" w:sz="6" w:space="0" w:color="auto"/>
              <w:bottom w:val="single" w:sz="6" w:space="0" w:color="auto"/>
              <w:right w:val="single" w:sz="4" w:space="0" w:color="auto"/>
            </w:tcBorders>
            <w:vAlign w:val="center"/>
          </w:tcPr>
          <w:p w14:paraId="6EC2F548" w14:textId="77777777" w:rsidR="007F31C3" w:rsidRPr="00365A6B" w:rsidRDefault="007F31C3" w:rsidP="00F12B4C">
            <w:pPr>
              <w:spacing w:line="360" w:lineRule="exact"/>
              <w:jc w:val="center"/>
            </w:pPr>
            <w:r w:rsidRPr="00365A6B">
              <w:rPr>
                <w:rFonts w:hint="eastAsia"/>
              </w:rPr>
              <w:t>0</w:t>
            </w:r>
            <w:r w:rsidRPr="00365A6B">
              <w:t>.002</w:t>
            </w:r>
          </w:p>
        </w:tc>
      </w:tr>
      <w:tr w:rsidR="00365A6B" w:rsidRPr="00365A6B" w14:paraId="41D0AC61" w14:textId="77777777" w:rsidTr="007F31C3">
        <w:trPr>
          <w:jc w:val="center"/>
        </w:trPr>
        <w:tc>
          <w:tcPr>
            <w:tcW w:w="1631" w:type="pct"/>
            <w:gridSpan w:val="3"/>
            <w:tcBorders>
              <w:top w:val="single" w:sz="6" w:space="0" w:color="auto"/>
              <w:left w:val="single" w:sz="4" w:space="0" w:color="auto"/>
              <w:bottom w:val="single" w:sz="6" w:space="0" w:color="auto"/>
              <w:right w:val="single" w:sz="6" w:space="0" w:color="auto"/>
            </w:tcBorders>
            <w:vAlign w:val="center"/>
          </w:tcPr>
          <w:p w14:paraId="2786CA05" w14:textId="77777777" w:rsidR="007F31C3" w:rsidRPr="00365A6B" w:rsidRDefault="007F31C3" w:rsidP="00F12B4C">
            <w:pPr>
              <w:adjustRightInd/>
              <w:spacing w:line="360" w:lineRule="exact"/>
              <w:jc w:val="center"/>
            </w:pPr>
            <w:r w:rsidRPr="00365A6B">
              <w:t>标准值（</w:t>
            </w:r>
            <w:r w:rsidRPr="00365A6B">
              <w:t>mg/L</w:t>
            </w:r>
            <w:r w:rsidRPr="00365A6B">
              <w:t>）</w:t>
            </w:r>
          </w:p>
        </w:tc>
        <w:tc>
          <w:tcPr>
            <w:tcW w:w="451" w:type="pct"/>
            <w:tcBorders>
              <w:top w:val="single" w:sz="6" w:space="0" w:color="auto"/>
              <w:left w:val="single" w:sz="6" w:space="0" w:color="auto"/>
              <w:bottom w:val="single" w:sz="6" w:space="0" w:color="auto"/>
              <w:right w:val="single" w:sz="4" w:space="0" w:color="auto"/>
            </w:tcBorders>
            <w:vAlign w:val="center"/>
          </w:tcPr>
          <w:p w14:paraId="7900F86E" w14:textId="77777777" w:rsidR="007F31C3" w:rsidRPr="00365A6B" w:rsidRDefault="007F31C3" w:rsidP="00F12B4C">
            <w:pPr>
              <w:adjustRightInd/>
              <w:spacing w:line="360" w:lineRule="exact"/>
              <w:jc w:val="center"/>
            </w:pPr>
            <w:r w:rsidRPr="00365A6B">
              <w:t>6.0~9.0</w:t>
            </w:r>
          </w:p>
        </w:tc>
        <w:tc>
          <w:tcPr>
            <w:tcW w:w="678" w:type="pct"/>
            <w:tcBorders>
              <w:top w:val="single" w:sz="6" w:space="0" w:color="auto"/>
              <w:left w:val="single" w:sz="4" w:space="0" w:color="auto"/>
              <w:bottom w:val="single" w:sz="6" w:space="0" w:color="auto"/>
              <w:right w:val="single" w:sz="6" w:space="0" w:color="auto"/>
            </w:tcBorders>
            <w:vAlign w:val="center"/>
          </w:tcPr>
          <w:p w14:paraId="35479344" w14:textId="77777777" w:rsidR="007F31C3" w:rsidRPr="00365A6B" w:rsidRDefault="007F31C3" w:rsidP="00F12B4C">
            <w:pPr>
              <w:spacing w:line="360" w:lineRule="exact"/>
              <w:jc w:val="center"/>
            </w:pPr>
            <w:r w:rsidRPr="00365A6B">
              <w:rPr>
                <w:rFonts w:hint="eastAsia"/>
              </w:rPr>
              <w:t>1</w:t>
            </w:r>
            <w:r w:rsidRPr="00365A6B">
              <w:t>500</w:t>
            </w:r>
          </w:p>
        </w:tc>
        <w:tc>
          <w:tcPr>
            <w:tcW w:w="527" w:type="pct"/>
            <w:tcBorders>
              <w:top w:val="single" w:sz="6" w:space="0" w:color="auto"/>
              <w:left w:val="single" w:sz="6" w:space="0" w:color="auto"/>
              <w:bottom w:val="single" w:sz="6" w:space="0" w:color="auto"/>
              <w:right w:val="single" w:sz="6" w:space="0" w:color="auto"/>
            </w:tcBorders>
            <w:vAlign w:val="center"/>
          </w:tcPr>
          <w:p w14:paraId="15E9628F" w14:textId="77777777" w:rsidR="007F31C3" w:rsidRPr="00365A6B" w:rsidRDefault="007F31C3" w:rsidP="007F31C3">
            <w:pPr>
              <w:spacing w:line="360" w:lineRule="exact"/>
              <w:jc w:val="center"/>
            </w:pPr>
            <w:r w:rsidRPr="00365A6B">
              <w:rPr>
                <w:rFonts w:hint="eastAsia"/>
              </w:rPr>
              <w:t>-</w:t>
            </w:r>
            <w:r w:rsidRPr="00365A6B">
              <w:t>-</w:t>
            </w:r>
          </w:p>
        </w:tc>
        <w:tc>
          <w:tcPr>
            <w:tcW w:w="527" w:type="pct"/>
            <w:tcBorders>
              <w:top w:val="single" w:sz="6" w:space="0" w:color="auto"/>
              <w:left w:val="single" w:sz="6" w:space="0" w:color="auto"/>
              <w:bottom w:val="single" w:sz="6" w:space="0" w:color="auto"/>
              <w:right w:val="single" w:sz="6" w:space="0" w:color="auto"/>
            </w:tcBorders>
            <w:vAlign w:val="center"/>
          </w:tcPr>
          <w:p w14:paraId="3576CD09" w14:textId="77777777" w:rsidR="007F31C3" w:rsidRPr="00365A6B" w:rsidRDefault="007F31C3" w:rsidP="00F12B4C">
            <w:pPr>
              <w:spacing w:line="360" w:lineRule="exact"/>
              <w:jc w:val="center"/>
            </w:pPr>
            <w:r w:rsidRPr="00365A6B">
              <w:rPr>
                <w:rFonts w:hint="eastAsia"/>
              </w:rPr>
              <w:t>1</w:t>
            </w:r>
            <w:r w:rsidRPr="00365A6B">
              <w:t>5</w:t>
            </w:r>
          </w:p>
        </w:tc>
        <w:tc>
          <w:tcPr>
            <w:tcW w:w="603" w:type="pct"/>
            <w:tcBorders>
              <w:top w:val="single" w:sz="6" w:space="0" w:color="auto"/>
              <w:left w:val="single" w:sz="6" w:space="0" w:color="auto"/>
              <w:bottom w:val="single" w:sz="6" w:space="0" w:color="auto"/>
              <w:right w:val="single" w:sz="6" w:space="0" w:color="auto"/>
            </w:tcBorders>
            <w:vAlign w:val="center"/>
          </w:tcPr>
          <w:p w14:paraId="29A497E1" w14:textId="77777777" w:rsidR="007F31C3" w:rsidRPr="00365A6B" w:rsidRDefault="007F31C3" w:rsidP="00F12B4C">
            <w:pPr>
              <w:spacing w:line="360" w:lineRule="exact"/>
              <w:jc w:val="center"/>
            </w:pPr>
            <w:r w:rsidRPr="00365A6B">
              <w:rPr>
                <w:rFonts w:hint="eastAsia"/>
              </w:rPr>
              <w:t>-</w:t>
            </w:r>
            <w:r w:rsidRPr="00365A6B">
              <w:t>-</w:t>
            </w:r>
          </w:p>
        </w:tc>
        <w:tc>
          <w:tcPr>
            <w:tcW w:w="583" w:type="pct"/>
            <w:tcBorders>
              <w:top w:val="single" w:sz="6" w:space="0" w:color="auto"/>
              <w:left w:val="single" w:sz="6" w:space="0" w:color="auto"/>
              <w:bottom w:val="single" w:sz="6" w:space="0" w:color="auto"/>
              <w:right w:val="single" w:sz="4" w:space="0" w:color="auto"/>
            </w:tcBorders>
            <w:vAlign w:val="center"/>
          </w:tcPr>
          <w:p w14:paraId="2A6362C3" w14:textId="77777777" w:rsidR="007F31C3" w:rsidRPr="00365A6B" w:rsidRDefault="007F31C3" w:rsidP="00F12B4C">
            <w:pPr>
              <w:spacing w:line="360" w:lineRule="exact"/>
              <w:jc w:val="center"/>
            </w:pPr>
            <w:r w:rsidRPr="00365A6B">
              <w:rPr>
                <w:rFonts w:hint="eastAsia"/>
              </w:rPr>
              <w:t>1</w:t>
            </w:r>
            <w:r w:rsidRPr="00365A6B">
              <w:t>0</w:t>
            </w:r>
          </w:p>
        </w:tc>
      </w:tr>
      <w:tr w:rsidR="00365A6B" w:rsidRPr="00365A6B" w14:paraId="14E0EFEE" w14:textId="77777777" w:rsidTr="007F31C3">
        <w:trPr>
          <w:jc w:val="center"/>
        </w:trPr>
        <w:tc>
          <w:tcPr>
            <w:tcW w:w="5000" w:type="pct"/>
            <w:gridSpan w:val="9"/>
            <w:tcBorders>
              <w:top w:val="single" w:sz="6" w:space="0" w:color="auto"/>
              <w:left w:val="single" w:sz="4" w:space="0" w:color="auto"/>
              <w:bottom w:val="single" w:sz="6" w:space="0" w:color="auto"/>
              <w:right w:val="single" w:sz="4" w:space="0" w:color="auto"/>
            </w:tcBorders>
          </w:tcPr>
          <w:p w14:paraId="7D71E166" w14:textId="77777777" w:rsidR="007F31C3" w:rsidRPr="00365A6B" w:rsidRDefault="007F31C3" w:rsidP="00F12B4C">
            <w:pPr>
              <w:spacing w:line="360" w:lineRule="exact"/>
              <w:jc w:val="left"/>
            </w:pPr>
            <w:r w:rsidRPr="00365A6B">
              <w:t>注：本项目年工作时间为</w:t>
            </w:r>
            <w:r w:rsidRPr="00365A6B">
              <w:t>300</w:t>
            </w:r>
            <w:r w:rsidRPr="00365A6B">
              <w:t>天。</w:t>
            </w:r>
          </w:p>
        </w:tc>
      </w:tr>
    </w:tbl>
    <w:p w14:paraId="14614A44" w14:textId="77777777" w:rsidR="00612AE2" w:rsidRPr="00365A6B" w:rsidRDefault="00612AE2" w:rsidP="0009044D">
      <w:pPr>
        <w:keepNext/>
        <w:keepLines/>
        <w:tabs>
          <w:tab w:val="left" w:pos="1035"/>
        </w:tabs>
        <w:spacing w:before="60" w:after="60" w:line="440" w:lineRule="exact"/>
        <w:outlineLvl w:val="2"/>
        <w:rPr>
          <w:b/>
          <w:bCs/>
          <w:sz w:val="24"/>
          <w:szCs w:val="32"/>
        </w:rPr>
      </w:pPr>
      <w:r w:rsidRPr="00365A6B">
        <w:rPr>
          <w:b/>
          <w:bCs/>
          <w:sz w:val="24"/>
          <w:szCs w:val="32"/>
        </w:rPr>
        <w:t>3.</w:t>
      </w:r>
      <w:r w:rsidR="00BE5186" w:rsidRPr="00365A6B">
        <w:rPr>
          <w:rFonts w:hint="eastAsia"/>
          <w:b/>
          <w:bCs/>
          <w:sz w:val="24"/>
          <w:szCs w:val="32"/>
        </w:rPr>
        <w:t>9</w:t>
      </w:r>
      <w:r w:rsidRPr="00365A6B">
        <w:rPr>
          <w:b/>
          <w:bCs/>
          <w:sz w:val="24"/>
          <w:szCs w:val="32"/>
        </w:rPr>
        <w:t>.3</w:t>
      </w:r>
      <w:r w:rsidRPr="00365A6B">
        <w:rPr>
          <w:b/>
          <w:bCs/>
          <w:sz w:val="24"/>
          <w:szCs w:val="32"/>
        </w:rPr>
        <w:t>噪声</w:t>
      </w:r>
    </w:p>
    <w:p w14:paraId="736ACD25" w14:textId="4C177193" w:rsidR="00DE0C16" w:rsidRPr="00365A6B" w:rsidRDefault="00612AE2" w:rsidP="00DE0C16">
      <w:pPr>
        <w:adjustRightInd/>
        <w:spacing w:line="440" w:lineRule="exact"/>
        <w:ind w:firstLineChars="200" w:firstLine="480"/>
        <w:textAlignment w:val="auto"/>
        <w:rPr>
          <w:kern w:val="0"/>
          <w:sz w:val="24"/>
        </w:rPr>
      </w:pPr>
      <w:r w:rsidRPr="00365A6B">
        <w:rPr>
          <w:sz w:val="24"/>
          <w:szCs w:val="24"/>
        </w:rPr>
        <w:t>项目运营期的噪声污染源主要为密炼机、开炼机、</w:t>
      </w:r>
      <w:r w:rsidR="00BE5186" w:rsidRPr="00365A6B">
        <w:rPr>
          <w:rFonts w:hint="eastAsia"/>
          <w:sz w:val="24"/>
          <w:szCs w:val="24"/>
        </w:rPr>
        <w:t>平板</w:t>
      </w:r>
      <w:r w:rsidRPr="00365A6B">
        <w:rPr>
          <w:sz w:val="24"/>
          <w:szCs w:val="24"/>
        </w:rPr>
        <w:t>硫化机、</w:t>
      </w:r>
      <w:r w:rsidR="00BE5186" w:rsidRPr="00365A6B">
        <w:rPr>
          <w:rFonts w:hint="eastAsia"/>
          <w:sz w:val="24"/>
          <w:szCs w:val="24"/>
        </w:rPr>
        <w:t>穿杆机</w:t>
      </w:r>
      <w:r w:rsidRPr="00365A6B">
        <w:rPr>
          <w:sz w:val="24"/>
          <w:szCs w:val="24"/>
        </w:rPr>
        <w:t>、</w:t>
      </w:r>
      <w:r w:rsidR="00BE5186" w:rsidRPr="00365A6B">
        <w:rPr>
          <w:rFonts w:hint="eastAsia"/>
          <w:sz w:val="24"/>
          <w:szCs w:val="24"/>
        </w:rPr>
        <w:t>裁料机、电焊机、打包机、冲床、</w:t>
      </w:r>
      <w:r w:rsidRPr="00365A6B">
        <w:rPr>
          <w:sz w:val="24"/>
          <w:szCs w:val="24"/>
        </w:rPr>
        <w:t>风机等设备运行时产生的噪声，其噪声值在</w:t>
      </w:r>
      <w:r w:rsidRPr="00365A6B">
        <w:rPr>
          <w:sz w:val="24"/>
          <w:szCs w:val="24"/>
        </w:rPr>
        <w:t>70~90dB(A)</w:t>
      </w:r>
      <w:r w:rsidRPr="00365A6B">
        <w:rPr>
          <w:sz w:val="24"/>
          <w:szCs w:val="24"/>
        </w:rPr>
        <w:t>之间。</w:t>
      </w:r>
      <w:r w:rsidR="001E5656" w:rsidRPr="00365A6B">
        <w:rPr>
          <w:kern w:val="0"/>
          <w:sz w:val="24"/>
        </w:rPr>
        <w:t>分别采取不同的降噪措施进行治理，设备声级值、降噪措施及效果见表</w:t>
      </w:r>
      <w:r w:rsidR="001E5656" w:rsidRPr="00365A6B">
        <w:rPr>
          <w:kern w:val="0"/>
          <w:sz w:val="24"/>
        </w:rPr>
        <w:t>3.</w:t>
      </w:r>
      <w:r w:rsidR="00BE5186" w:rsidRPr="00365A6B">
        <w:rPr>
          <w:rFonts w:hint="eastAsia"/>
          <w:kern w:val="0"/>
          <w:sz w:val="24"/>
        </w:rPr>
        <w:t>9-</w:t>
      </w:r>
      <w:r w:rsidR="008E2022" w:rsidRPr="00365A6B">
        <w:rPr>
          <w:kern w:val="0"/>
          <w:sz w:val="24"/>
        </w:rPr>
        <w:t>7</w:t>
      </w:r>
      <w:r w:rsidR="001E5656" w:rsidRPr="00365A6B">
        <w:rPr>
          <w:kern w:val="0"/>
          <w:sz w:val="24"/>
        </w:rPr>
        <w:t>。</w:t>
      </w:r>
    </w:p>
    <w:p w14:paraId="634CF85B" w14:textId="7EC3404A" w:rsidR="00DE0C16" w:rsidRPr="00365A6B" w:rsidRDefault="00BE5186" w:rsidP="00DE0C16">
      <w:pPr>
        <w:adjustRightInd/>
        <w:spacing w:line="440" w:lineRule="exact"/>
        <w:ind w:firstLineChars="200" w:firstLine="482"/>
        <w:textAlignment w:val="auto"/>
        <w:rPr>
          <w:b/>
          <w:kern w:val="0"/>
          <w:sz w:val="24"/>
          <w:szCs w:val="24"/>
        </w:rPr>
      </w:pPr>
      <w:r w:rsidRPr="00365A6B">
        <w:rPr>
          <w:b/>
          <w:kern w:val="0"/>
          <w:sz w:val="24"/>
          <w:szCs w:val="24"/>
        </w:rPr>
        <w:t>表</w:t>
      </w:r>
      <w:r w:rsidRPr="00365A6B">
        <w:rPr>
          <w:b/>
          <w:kern w:val="0"/>
          <w:sz w:val="24"/>
          <w:szCs w:val="24"/>
        </w:rPr>
        <w:t>3.</w:t>
      </w:r>
      <w:r w:rsidRPr="00365A6B">
        <w:rPr>
          <w:rFonts w:hint="eastAsia"/>
          <w:b/>
          <w:kern w:val="0"/>
          <w:sz w:val="24"/>
          <w:szCs w:val="24"/>
        </w:rPr>
        <w:t>9-</w:t>
      </w:r>
      <w:r w:rsidR="008E2022" w:rsidRPr="00365A6B">
        <w:rPr>
          <w:b/>
          <w:kern w:val="0"/>
          <w:sz w:val="24"/>
          <w:szCs w:val="24"/>
        </w:rPr>
        <w:t>7</w:t>
      </w:r>
      <w:r w:rsidRPr="00365A6B">
        <w:rPr>
          <w:b/>
          <w:kern w:val="0"/>
          <w:sz w:val="24"/>
          <w:szCs w:val="24"/>
        </w:rPr>
        <w:t xml:space="preserve">  </w:t>
      </w:r>
      <w:r w:rsidRPr="00365A6B">
        <w:rPr>
          <w:rFonts w:hint="eastAsia"/>
          <w:b/>
          <w:sz w:val="24"/>
          <w:szCs w:val="24"/>
        </w:rPr>
        <w:t xml:space="preserve">  </w:t>
      </w:r>
      <w:r w:rsidRPr="00365A6B">
        <w:rPr>
          <w:b/>
          <w:sz w:val="24"/>
          <w:szCs w:val="24"/>
          <w:lang w:bidi="ar"/>
        </w:rPr>
        <w:t>噪声污染源源强核算结果及相关参数一览</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5"/>
        <w:gridCol w:w="626"/>
        <w:gridCol w:w="795"/>
        <w:gridCol w:w="715"/>
        <w:gridCol w:w="901"/>
        <w:gridCol w:w="583"/>
        <w:gridCol w:w="1045"/>
        <w:gridCol w:w="945"/>
        <w:gridCol w:w="661"/>
        <w:gridCol w:w="803"/>
        <w:gridCol w:w="495"/>
      </w:tblGrid>
      <w:tr w:rsidR="00365A6B" w:rsidRPr="00365A6B" w14:paraId="70E07912" w14:textId="77777777" w:rsidTr="00DE0C16">
        <w:trPr>
          <w:tblHeader/>
          <w:jc w:val="center"/>
        </w:trPr>
        <w:tc>
          <w:tcPr>
            <w:tcW w:w="364" w:type="pct"/>
            <w:vMerge w:val="restart"/>
            <w:tcBorders>
              <w:top w:val="single" w:sz="4" w:space="0" w:color="auto"/>
              <w:left w:val="single" w:sz="4" w:space="0" w:color="auto"/>
              <w:bottom w:val="single" w:sz="4" w:space="0" w:color="auto"/>
              <w:right w:val="single" w:sz="4" w:space="0" w:color="auto"/>
            </w:tcBorders>
            <w:vAlign w:val="center"/>
            <w:hideMark/>
          </w:tcPr>
          <w:p w14:paraId="1AE094E6"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工序</w:t>
            </w:r>
            <w:r w:rsidRPr="00365A6B">
              <w:rPr>
                <w:kern w:val="0"/>
                <w:lang w:bidi="ar"/>
              </w:rPr>
              <w:t>/</w:t>
            </w:r>
            <w:r w:rsidRPr="00365A6B">
              <w:rPr>
                <w:kern w:val="0"/>
                <w:lang w:bidi="ar"/>
              </w:rPr>
              <w:t>生产线</w:t>
            </w:r>
          </w:p>
        </w:tc>
        <w:tc>
          <w:tcPr>
            <w:tcW w:w="383" w:type="pct"/>
            <w:vMerge w:val="restart"/>
            <w:tcBorders>
              <w:top w:val="single" w:sz="4" w:space="0" w:color="auto"/>
              <w:left w:val="single" w:sz="4" w:space="0" w:color="auto"/>
              <w:bottom w:val="single" w:sz="4" w:space="0" w:color="auto"/>
              <w:right w:val="single" w:sz="4" w:space="0" w:color="auto"/>
            </w:tcBorders>
            <w:vAlign w:val="center"/>
            <w:hideMark/>
          </w:tcPr>
          <w:p w14:paraId="34BD0D3A"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装置</w:t>
            </w:r>
          </w:p>
        </w:tc>
        <w:tc>
          <w:tcPr>
            <w:tcW w:w="487" w:type="pct"/>
            <w:vMerge w:val="restart"/>
            <w:tcBorders>
              <w:top w:val="single" w:sz="4" w:space="0" w:color="auto"/>
              <w:left w:val="single" w:sz="4" w:space="0" w:color="auto"/>
              <w:bottom w:val="single" w:sz="4" w:space="0" w:color="auto"/>
              <w:right w:val="single" w:sz="4" w:space="0" w:color="auto"/>
            </w:tcBorders>
            <w:vAlign w:val="center"/>
            <w:hideMark/>
          </w:tcPr>
          <w:p w14:paraId="53B14375"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噪声源</w:t>
            </w:r>
          </w:p>
        </w:tc>
        <w:tc>
          <w:tcPr>
            <w:tcW w:w="438" w:type="pct"/>
            <w:vMerge w:val="restart"/>
            <w:tcBorders>
              <w:top w:val="single" w:sz="4" w:space="0" w:color="auto"/>
              <w:left w:val="single" w:sz="4" w:space="0" w:color="auto"/>
              <w:bottom w:val="single" w:sz="4" w:space="0" w:color="auto"/>
              <w:right w:val="single" w:sz="4" w:space="0" w:color="auto"/>
            </w:tcBorders>
            <w:vAlign w:val="center"/>
            <w:hideMark/>
          </w:tcPr>
          <w:p w14:paraId="5275D417"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声源类型</w:t>
            </w:r>
          </w:p>
        </w:tc>
        <w:tc>
          <w:tcPr>
            <w:tcW w:w="909" w:type="pct"/>
            <w:gridSpan w:val="2"/>
            <w:tcBorders>
              <w:top w:val="single" w:sz="4" w:space="0" w:color="auto"/>
              <w:left w:val="single" w:sz="4" w:space="0" w:color="auto"/>
              <w:bottom w:val="single" w:sz="4" w:space="0" w:color="auto"/>
              <w:right w:val="single" w:sz="4" w:space="0" w:color="auto"/>
            </w:tcBorders>
            <w:vAlign w:val="center"/>
            <w:hideMark/>
          </w:tcPr>
          <w:p w14:paraId="0D56687A"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噪声源强</w:t>
            </w:r>
          </w:p>
        </w:tc>
        <w:tc>
          <w:tcPr>
            <w:tcW w:w="1219" w:type="pct"/>
            <w:gridSpan w:val="2"/>
            <w:tcBorders>
              <w:top w:val="single" w:sz="4" w:space="0" w:color="auto"/>
              <w:left w:val="single" w:sz="4" w:space="0" w:color="auto"/>
              <w:bottom w:val="single" w:sz="4" w:space="0" w:color="auto"/>
              <w:right w:val="single" w:sz="4" w:space="0" w:color="auto"/>
            </w:tcBorders>
            <w:vAlign w:val="center"/>
            <w:hideMark/>
          </w:tcPr>
          <w:p w14:paraId="46F2B5EF"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降噪措施及效果</w:t>
            </w:r>
          </w:p>
        </w:tc>
        <w:tc>
          <w:tcPr>
            <w:tcW w:w="897" w:type="pct"/>
            <w:gridSpan w:val="2"/>
            <w:tcBorders>
              <w:top w:val="single" w:sz="4" w:space="0" w:color="auto"/>
              <w:left w:val="single" w:sz="4" w:space="0" w:color="auto"/>
              <w:bottom w:val="single" w:sz="4" w:space="0" w:color="auto"/>
              <w:right w:val="single" w:sz="4" w:space="0" w:color="auto"/>
            </w:tcBorders>
            <w:vAlign w:val="center"/>
            <w:hideMark/>
          </w:tcPr>
          <w:p w14:paraId="683A72B4"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噪声排放值</w:t>
            </w:r>
          </w:p>
        </w:tc>
        <w:tc>
          <w:tcPr>
            <w:tcW w:w="304" w:type="pct"/>
            <w:vMerge w:val="restart"/>
            <w:tcBorders>
              <w:top w:val="single" w:sz="4" w:space="0" w:color="auto"/>
              <w:left w:val="single" w:sz="4" w:space="0" w:color="auto"/>
              <w:bottom w:val="single" w:sz="4" w:space="0" w:color="auto"/>
              <w:right w:val="single" w:sz="4" w:space="0" w:color="auto"/>
            </w:tcBorders>
            <w:vAlign w:val="center"/>
            <w:hideMark/>
          </w:tcPr>
          <w:p w14:paraId="254F5E46"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持续时间</w:t>
            </w:r>
            <w:r w:rsidRPr="00365A6B">
              <w:rPr>
                <w:kern w:val="0"/>
                <w:lang w:bidi="ar"/>
              </w:rPr>
              <w:t>/h</w:t>
            </w:r>
          </w:p>
        </w:tc>
      </w:tr>
      <w:tr w:rsidR="00365A6B" w:rsidRPr="00365A6B" w14:paraId="2B92CC2E" w14:textId="77777777" w:rsidTr="00DE0C16">
        <w:trPr>
          <w:trHeight w:val="1144"/>
          <w:tblHeader/>
          <w:jc w:val="center"/>
        </w:trPr>
        <w:tc>
          <w:tcPr>
            <w:tcW w:w="364" w:type="pct"/>
            <w:vMerge/>
            <w:tcBorders>
              <w:top w:val="single" w:sz="4" w:space="0" w:color="auto"/>
              <w:left w:val="single" w:sz="4" w:space="0" w:color="auto"/>
              <w:bottom w:val="single" w:sz="4" w:space="0" w:color="auto"/>
              <w:right w:val="single" w:sz="4" w:space="0" w:color="auto"/>
            </w:tcBorders>
            <w:vAlign w:val="center"/>
            <w:hideMark/>
          </w:tcPr>
          <w:p w14:paraId="6E9198FA" w14:textId="77777777" w:rsidR="00BE5186" w:rsidRPr="00365A6B" w:rsidRDefault="00BE5186" w:rsidP="00DE0C16">
            <w:pPr>
              <w:widowControl/>
              <w:adjustRightInd/>
              <w:spacing w:line="360" w:lineRule="exact"/>
              <w:jc w:val="left"/>
              <w:textAlignment w:val="auto"/>
              <w:rPr>
                <w:kern w:val="0"/>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62A6AF52" w14:textId="77777777" w:rsidR="00BE5186" w:rsidRPr="00365A6B" w:rsidRDefault="00BE5186" w:rsidP="00DE0C16">
            <w:pPr>
              <w:widowControl/>
              <w:adjustRightInd/>
              <w:spacing w:line="360" w:lineRule="exact"/>
              <w:jc w:val="left"/>
              <w:textAlignment w:val="auto"/>
              <w:rPr>
                <w:kern w:val="0"/>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2FA0CA69" w14:textId="77777777" w:rsidR="00BE5186" w:rsidRPr="00365A6B" w:rsidRDefault="00BE5186" w:rsidP="00DE0C16">
            <w:pPr>
              <w:widowControl/>
              <w:adjustRightInd/>
              <w:spacing w:line="360" w:lineRule="exact"/>
              <w:jc w:val="left"/>
              <w:textAlignment w:val="auto"/>
              <w:rPr>
                <w:kern w:val="0"/>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14:paraId="4681EE05" w14:textId="77777777" w:rsidR="00BE5186" w:rsidRPr="00365A6B" w:rsidRDefault="00BE5186" w:rsidP="00DE0C16">
            <w:pPr>
              <w:widowControl/>
              <w:adjustRightInd/>
              <w:spacing w:line="360" w:lineRule="exact"/>
              <w:jc w:val="left"/>
              <w:textAlignment w:val="auto"/>
              <w:rPr>
                <w:kern w:val="0"/>
              </w:rPr>
            </w:pPr>
          </w:p>
        </w:tc>
        <w:tc>
          <w:tcPr>
            <w:tcW w:w="552" w:type="pct"/>
            <w:tcBorders>
              <w:top w:val="single" w:sz="4" w:space="0" w:color="auto"/>
              <w:left w:val="single" w:sz="4" w:space="0" w:color="auto"/>
              <w:bottom w:val="single" w:sz="4" w:space="0" w:color="auto"/>
              <w:right w:val="single" w:sz="4" w:space="0" w:color="auto"/>
            </w:tcBorders>
            <w:vAlign w:val="center"/>
            <w:hideMark/>
          </w:tcPr>
          <w:p w14:paraId="0195016C"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核算方法</w:t>
            </w:r>
          </w:p>
        </w:tc>
        <w:tc>
          <w:tcPr>
            <w:tcW w:w="357" w:type="pct"/>
            <w:tcBorders>
              <w:top w:val="single" w:sz="4" w:space="0" w:color="auto"/>
              <w:left w:val="single" w:sz="4" w:space="0" w:color="auto"/>
              <w:bottom w:val="single" w:sz="4" w:space="0" w:color="auto"/>
              <w:right w:val="single" w:sz="4" w:space="0" w:color="auto"/>
            </w:tcBorders>
            <w:vAlign w:val="center"/>
            <w:hideMark/>
          </w:tcPr>
          <w:p w14:paraId="4C644A46"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噪声值</w:t>
            </w:r>
            <w:r w:rsidRPr="00365A6B">
              <w:rPr>
                <w:kern w:val="0"/>
                <w:lang w:bidi="ar"/>
              </w:rPr>
              <w:t>dB</w:t>
            </w:r>
            <w:r w:rsidRPr="00365A6B">
              <w:rPr>
                <w:kern w:val="0"/>
                <w:lang w:bidi="ar"/>
              </w:rPr>
              <w:t>（</w:t>
            </w:r>
            <w:r w:rsidRPr="00365A6B">
              <w:rPr>
                <w:kern w:val="0"/>
                <w:lang w:bidi="ar"/>
              </w:rPr>
              <w:t>A</w:t>
            </w:r>
            <w:r w:rsidRPr="00365A6B">
              <w:rPr>
                <w:kern w:val="0"/>
                <w:lang w:bidi="ar"/>
              </w:rPr>
              <w:t>）</w:t>
            </w:r>
          </w:p>
        </w:tc>
        <w:tc>
          <w:tcPr>
            <w:tcW w:w="640" w:type="pct"/>
            <w:tcBorders>
              <w:top w:val="single" w:sz="4" w:space="0" w:color="auto"/>
              <w:left w:val="single" w:sz="4" w:space="0" w:color="auto"/>
              <w:bottom w:val="single" w:sz="4" w:space="0" w:color="auto"/>
              <w:right w:val="single" w:sz="4" w:space="0" w:color="auto"/>
            </w:tcBorders>
            <w:vAlign w:val="center"/>
            <w:hideMark/>
          </w:tcPr>
          <w:p w14:paraId="3E82488E"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工艺</w:t>
            </w:r>
          </w:p>
        </w:tc>
        <w:tc>
          <w:tcPr>
            <w:tcW w:w="579" w:type="pct"/>
            <w:tcBorders>
              <w:top w:val="single" w:sz="4" w:space="0" w:color="auto"/>
              <w:left w:val="single" w:sz="4" w:space="0" w:color="auto"/>
              <w:bottom w:val="single" w:sz="4" w:space="0" w:color="auto"/>
              <w:right w:val="single" w:sz="4" w:space="0" w:color="auto"/>
            </w:tcBorders>
            <w:vAlign w:val="center"/>
            <w:hideMark/>
          </w:tcPr>
          <w:p w14:paraId="27264ED2" w14:textId="77777777" w:rsidR="00BE5186" w:rsidRPr="00365A6B" w:rsidRDefault="00BE5186" w:rsidP="00DE0C16">
            <w:pPr>
              <w:widowControl/>
              <w:snapToGrid w:val="0"/>
              <w:spacing w:before="100" w:beforeAutospacing="1" w:after="100" w:afterAutospacing="1" w:line="360" w:lineRule="exact"/>
              <w:jc w:val="center"/>
              <w:textAlignment w:val="auto"/>
              <w:rPr>
                <w:kern w:val="0"/>
                <w:lang w:bidi="ar"/>
              </w:rPr>
            </w:pPr>
            <w:r w:rsidRPr="00365A6B">
              <w:rPr>
                <w:kern w:val="0"/>
                <w:lang w:bidi="ar"/>
              </w:rPr>
              <w:t>降噪效果</w:t>
            </w:r>
          </w:p>
          <w:p w14:paraId="03AAA2F6"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rPr>
              <w:t>dB</w:t>
            </w:r>
            <w:r w:rsidRPr="00365A6B">
              <w:rPr>
                <w:kern w:val="0"/>
              </w:rPr>
              <w:t>（</w:t>
            </w:r>
            <w:r w:rsidRPr="00365A6B">
              <w:rPr>
                <w:kern w:val="0"/>
              </w:rPr>
              <w:t>A</w:t>
            </w:r>
            <w:r w:rsidRPr="00365A6B">
              <w:rPr>
                <w:kern w:val="0"/>
              </w:rPr>
              <w:t>）</w:t>
            </w:r>
          </w:p>
        </w:tc>
        <w:tc>
          <w:tcPr>
            <w:tcW w:w="405" w:type="pct"/>
            <w:tcBorders>
              <w:top w:val="single" w:sz="4" w:space="0" w:color="auto"/>
              <w:left w:val="single" w:sz="4" w:space="0" w:color="auto"/>
              <w:bottom w:val="single" w:sz="4" w:space="0" w:color="auto"/>
              <w:right w:val="single" w:sz="4" w:space="0" w:color="auto"/>
            </w:tcBorders>
            <w:vAlign w:val="center"/>
            <w:hideMark/>
          </w:tcPr>
          <w:p w14:paraId="443A7495"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核算方法</w:t>
            </w:r>
          </w:p>
        </w:tc>
        <w:tc>
          <w:tcPr>
            <w:tcW w:w="492" w:type="pct"/>
            <w:tcBorders>
              <w:top w:val="single" w:sz="4" w:space="0" w:color="auto"/>
              <w:left w:val="single" w:sz="4" w:space="0" w:color="auto"/>
              <w:bottom w:val="single" w:sz="4" w:space="0" w:color="auto"/>
              <w:right w:val="single" w:sz="4" w:space="0" w:color="auto"/>
            </w:tcBorders>
            <w:vAlign w:val="center"/>
            <w:hideMark/>
          </w:tcPr>
          <w:p w14:paraId="11976155"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噪声值</w:t>
            </w:r>
            <w:r w:rsidRPr="00365A6B">
              <w:rPr>
                <w:kern w:val="0"/>
                <w:lang w:bidi="ar"/>
              </w:rPr>
              <w:t>dB</w:t>
            </w:r>
            <w:r w:rsidRPr="00365A6B">
              <w:rPr>
                <w:kern w:val="0"/>
                <w:lang w:bidi="ar"/>
              </w:rPr>
              <w:t>（</w:t>
            </w:r>
            <w:r w:rsidRPr="00365A6B">
              <w:rPr>
                <w:kern w:val="0"/>
                <w:lang w:bidi="ar"/>
              </w:rPr>
              <w:t>A</w:t>
            </w:r>
            <w:r w:rsidRPr="00365A6B">
              <w:rPr>
                <w:kern w:val="0"/>
                <w:lang w:bidi="ar"/>
              </w:rPr>
              <w:t>）</w:t>
            </w:r>
          </w:p>
        </w:tc>
        <w:tc>
          <w:tcPr>
            <w:tcW w:w="304" w:type="pct"/>
            <w:vMerge/>
            <w:tcBorders>
              <w:top w:val="single" w:sz="4" w:space="0" w:color="auto"/>
              <w:left w:val="single" w:sz="4" w:space="0" w:color="auto"/>
              <w:bottom w:val="single" w:sz="4" w:space="0" w:color="auto"/>
              <w:right w:val="single" w:sz="4" w:space="0" w:color="auto"/>
            </w:tcBorders>
            <w:vAlign w:val="center"/>
            <w:hideMark/>
          </w:tcPr>
          <w:p w14:paraId="777DAE40" w14:textId="77777777" w:rsidR="00BE5186" w:rsidRPr="00365A6B" w:rsidRDefault="00BE5186" w:rsidP="00DE0C16">
            <w:pPr>
              <w:widowControl/>
              <w:adjustRightInd/>
              <w:spacing w:line="360" w:lineRule="exact"/>
              <w:jc w:val="left"/>
              <w:textAlignment w:val="auto"/>
              <w:rPr>
                <w:kern w:val="0"/>
              </w:rPr>
            </w:pPr>
          </w:p>
        </w:tc>
      </w:tr>
      <w:tr w:rsidR="00365A6B" w:rsidRPr="00365A6B" w14:paraId="2461C4F1" w14:textId="77777777" w:rsidTr="00DE0C16">
        <w:trPr>
          <w:tblHeader/>
          <w:jc w:val="center"/>
        </w:trPr>
        <w:tc>
          <w:tcPr>
            <w:tcW w:w="364" w:type="pct"/>
            <w:vMerge w:val="restart"/>
            <w:tcBorders>
              <w:top w:val="single" w:sz="4" w:space="0" w:color="auto"/>
              <w:left w:val="single" w:sz="4" w:space="0" w:color="auto"/>
              <w:right w:val="single" w:sz="4" w:space="0" w:color="auto"/>
            </w:tcBorders>
            <w:vAlign w:val="center"/>
            <w:hideMark/>
          </w:tcPr>
          <w:p w14:paraId="39AFCF29" w14:textId="77777777" w:rsidR="00BE5186" w:rsidRPr="00365A6B" w:rsidRDefault="00BE5186" w:rsidP="00DE0C16">
            <w:pPr>
              <w:adjustRightInd/>
              <w:spacing w:line="360" w:lineRule="exact"/>
              <w:jc w:val="center"/>
              <w:textAlignment w:val="auto"/>
            </w:pPr>
            <w:r w:rsidRPr="00365A6B">
              <w:rPr>
                <w:rFonts w:hint="eastAsia"/>
              </w:rPr>
              <w:t>橡胶炼化</w:t>
            </w:r>
            <w:r w:rsidRPr="00365A6B">
              <w:t>车间</w:t>
            </w:r>
          </w:p>
        </w:tc>
        <w:tc>
          <w:tcPr>
            <w:tcW w:w="383" w:type="pct"/>
            <w:vMerge w:val="restart"/>
            <w:tcBorders>
              <w:top w:val="single" w:sz="4" w:space="0" w:color="auto"/>
              <w:left w:val="single" w:sz="4" w:space="0" w:color="auto"/>
              <w:right w:val="single" w:sz="4" w:space="0" w:color="auto"/>
            </w:tcBorders>
            <w:vAlign w:val="center"/>
            <w:hideMark/>
          </w:tcPr>
          <w:p w14:paraId="28AB388E" w14:textId="77777777" w:rsidR="00BE5186" w:rsidRPr="00365A6B" w:rsidRDefault="00BE5186" w:rsidP="00DE0C16">
            <w:pPr>
              <w:adjustRightInd/>
              <w:spacing w:line="360" w:lineRule="exact"/>
              <w:jc w:val="center"/>
              <w:textAlignment w:val="auto"/>
            </w:pPr>
            <w:r w:rsidRPr="00365A6B">
              <w:t>橡胶生产装置</w:t>
            </w:r>
          </w:p>
        </w:tc>
        <w:tc>
          <w:tcPr>
            <w:tcW w:w="487" w:type="pct"/>
            <w:tcBorders>
              <w:top w:val="single" w:sz="4" w:space="0" w:color="auto"/>
              <w:left w:val="single" w:sz="4" w:space="0" w:color="auto"/>
              <w:bottom w:val="single" w:sz="4" w:space="0" w:color="auto"/>
              <w:right w:val="single" w:sz="4" w:space="0" w:color="auto"/>
            </w:tcBorders>
            <w:vAlign w:val="center"/>
          </w:tcPr>
          <w:p w14:paraId="4BA55F33" w14:textId="77777777" w:rsidR="00BE5186" w:rsidRPr="00365A6B" w:rsidRDefault="00BE5186" w:rsidP="00DE0C16">
            <w:pPr>
              <w:snapToGrid w:val="0"/>
              <w:spacing w:line="360" w:lineRule="exact"/>
              <w:jc w:val="center"/>
              <w:textAlignment w:val="auto"/>
              <w:rPr>
                <w:kern w:val="0"/>
              </w:rPr>
            </w:pPr>
            <w:r w:rsidRPr="00365A6B">
              <w:rPr>
                <w:kern w:val="0"/>
              </w:rPr>
              <w:t>密炼机</w:t>
            </w:r>
          </w:p>
        </w:tc>
        <w:tc>
          <w:tcPr>
            <w:tcW w:w="438" w:type="pct"/>
            <w:tcBorders>
              <w:top w:val="single" w:sz="4" w:space="0" w:color="auto"/>
              <w:left w:val="single" w:sz="4" w:space="0" w:color="auto"/>
              <w:bottom w:val="single" w:sz="4" w:space="0" w:color="auto"/>
              <w:right w:val="single" w:sz="4" w:space="0" w:color="auto"/>
            </w:tcBorders>
            <w:vAlign w:val="center"/>
            <w:hideMark/>
          </w:tcPr>
          <w:p w14:paraId="22420989" w14:textId="77777777" w:rsidR="00BE5186" w:rsidRPr="00365A6B" w:rsidRDefault="00BE5186" w:rsidP="00DE0C16">
            <w:pPr>
              <w:adjustRightInd/>
              <w:spacing w:line="360" w:lineRule="exact"/>
              <w:jc w:val="center"/>
              <w:textAlignment w:val="auto"/>
            </w:pPr>
            <w:r w:rsidRPr="00365A6B">
              <w:rPr>
                <w:lang w:bidi="ar"/>
              </w:rPr>
              <w:t>频发</w:t>
            </w:r>
          </w:p>
        </w:tc>
        <w:tc>
          <w:tcPr>
            <w:tcW w:w="552" w:type="pct"/>
            <w:tcBorders>
              <w:top w:val="single" w:sz="4" w:space="0" w:color="auto"/>
              <w:left w:val="single" w:sz="4" w:space="0" w:color="auto"/>
              <w:bottom w:val="single" w:sz="4" w:space="0" w:color="auto"/>
              <w:right w:val="single" w:sz="4" w:space="0" w:color="auto"/>
            </w:tcBorders>
            <w:vAlign w:val="center"/>
            <w:hideMark/>
          </w:tcPr>
          <w:p w14:paraId="5A7496B9"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类比法</w:t>
            </w:r>
          </w:p>
        </w:tc>
        <w:tc>
          <w:tcPr>
            <w:tcW w:w="357" w:type="pct"/>
            <w:tcBorders>
              <w:top w:val="single" w:sz="4" w:space="0" w:color="auto"/>
              <w:left w:val="single" w:sz="4" w:space="0" w:color="auto"/>
              <w:bottom w:val="single" w:sz="4" w:space="0" w:color="auto"/>
              <w:right w:val="single" w:sz="4" w:space="0" w:color="auto"/>
            </w:tcBorders>
            <w:vAlign w:val="center"/>
          </w:tcPr>
          <w:p w14:paraId="45C71BC3" w14:textId="77777777" w:rsidR="00BE5186" w:rsidRPr="00365A6B" w:rsidRDefault="00BE5186" w:rsidP="00DE0C16">
            <w:pPr>
              <w:adjustRightInd/>
              <w:spacing w:line="360" w:lineRule="exact"/>
              <w:jc w:val="center"/>
              <w:textAlignment w:val="auto"/>
            </w:pPr>
            <w:r w:rsidRPr="00365A6B">
              <w:t>75</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14:paraId="0280D88B"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rPr>
              <w:t>低噪声设备、消声器、基础减振、厂房隔声</w:t>
            </w:r>
          </w:p>
        </w:tc>
        <w:tc>
          <w:tcPr>
            <w:tcW w:w="579" w:type="pct"/>
            <w:tcBorders>
              <w:top w:val="single" w:sz="4" w:space="0" w:color="auto"/>
              <w:left w:val="single" w:sz="4" w:space="0" w:color="auto"/>
              <w:bottom w:val="single" w:sz="4" w:space="0" w:color="auto"/>
              <w:right w:val="single" w:sz="4" w:space="0" w:color="auto"/>
            </w:tcBorders>
            <w:vAlign w:val="center"/>
            <w:hideMark/>
          </w:tcPr>
          <w:p w14:paraId="23FFF1AA"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15</w:t>
            </w:r>
          </w:p>
        </w:tc>
        <w:tc>
          <w:tcPr>
            <w:tcW w:w="405" w:type="pct"/>
            <w:tcBorders>
              <w:top w:val="single" w:sz="4" w:space="0" w:color="auto"/>
              <w:left w:val="single" w:sz="4" w:space="0" w:color="auto"/>
              <w:bottom w:val="single" w:sz="4" w:space="0" w:color="auto"/>
              <w:right w:val="single" w:sz="4" w:space="0" w:color="auto"/>
            </w:tcBorders>
            <w:vAlign w:val="center"/>
            <w:hideMark/>
          </w:tcPr>
          <w:p w14:paraId="2CE6BDD5"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类比法</w:t>
            </w:r>
          </w:p>
        </w:tc>
        <w:tc>
          <w:tcPr>
            <w:tcW w:w="492" w:type="pct"/>
            <w:tcBorders>
              <w:top w:val="single" w:sz="4" w:space="0" w:color="auto"/>
              <w:left w:val="single" w:sz="4" w:space="0" w:color="auto"/>
              <w:bottom w:val="single" w:sz="4" w:space="0" w:color="auto"/>
              <w:right w:val="single" w:sz="4" w:space="0" w:color="auto"/>
            </w:tcBorders>
            <w:vAlign w:val="center"/>
          </w:tcPr>
          <w:p w14:paraId="2B0D7244" w14:textId="77777777" w:rsidR="00BE5186" w:rsidRPr="00365A6B" w:rsidRDefault="00BE5186" w:rsidP="00DE0C16">
            <w:pPr>
              <w:widowControl/>
              <w:snapToGrid w:val="0"/>
              <w:spacing w:before="100" w:beforeAutospacing="1" w:after="100" w:afterAutospacing="1" w:line="360" w:lineRule="exact"/>
              <w:jc w:val="center"/>
              <w:textAlignment w:val="auto"/>
              <w:rPr>
                <w:kern w:val="0"/>
                <w:lang w:bidi="ar"/>
              </w:rPr>
            </w:pPr>
            <w:r w:rsidRPr="00365A6B">
              <w:rPr>
                <w:kern w:val="0"/>
                <w:lang w:bidi="ar"/>
              </w:rPr>
              <w:t>60</w:t>
            </w:r>
          </w:p>
        </w:tc>
        <w:tc>
          <w:tcPr>
            <w:tcW w:w="304" w:type="pct"/>
            <w:vMerge w:val="restart"/>
            <w:tcBorders>
              <w:top w:val="single" w:sz="4" w:space="0" w:color="auto"/>
              <w:left w:val="single" w:sz="4" w:space="0" w:color="auto"/>
              <w:right w:val="single" w:sz="4" w:space="0" w:color="auto"/>
            </w:tcBorders>
            <w:vAlign w:val="center"/>
          </w:tcPr>
          <w:p w14:paraId="3DE56508" w14:textId="77777777" w:rsidR="00BE5186" w:rsidRPr="00365A6B" w:rsidRDefault="00BE5186" w:rsidP="00DE0C16">
            <w:pPr>
              <w:adjustRightInd/>
              <w:spacing w:line="360" w:lineRule="exact"/>
              <w:jc w:val="center"/>
              <w:textAlignment w:val="auto"/>
            </w:pPr>
            <w:r w:rsidRPr="00365A6B">
              <w:rPr>
                <w:rFonts w:hint="eastAsia"/>
              </w:rPr>
              <w:t>24</w:t>
            </w:r>
            <w:r w:rsidRPr="00365A6B">
              <w:t>00</w:t>
            </w:r>
          </w:p>
        </w:tc>
      </w:tr>
      <w:tr w:rsidR="00365A6B" w:rsidRPr="00365A6B" w14:paraId="296E1C96" w14:textId="77777777" w:rsidTr="00DE0C16">
        <w:trPr>
          <w:tblHeader/>
          <w:jc w:val="center"/>
        </w:trPr>
        <w:tc>
          <w:tcPr>
            <w:tcW w:w="364" w:type="pct"/>
            <w:vMerge/>
            <w:tcBorders>
              <w:left w:val="single" w:sz="4" w:space="0" w:color="auto"/>
              <w:right w:val="single" w:sz="4" w:space="0" w:color="auto"/>
            </w:tcBorders>
            <w:vAlign w:val="center"/>
            <w:hideMark/>
          </w:tcPr>
          <w:p w14:paraId="55CD0DA4" w14:textId="77777777" w:rsidR="00BE5186" w:rsidRPr="00365A6B" w:rsidRDefault="00BE5186" w:rsidP="00DE0C16">
            <w:pPr>
              <w:widowControl/>
              <w:adjustRightInd/>
              <w:spacing w:line="360" w:lineRule="exact"/>
              <w:jc w:val="left"/>
              <w:textAlignment w:val="auto"/>
            </w:pPr>
          </w:p>
        </w:tc>
        <w:tc>
          <w:tcPr>
            <w:tcW w:w="383" w:type="pct"/>
            <w:vMerge/>
            <w:tcBorders>
              <w:left w:val="single" w:sz="4" w:space="0" w:color="auto"/>
              <w:right w:val="single" w:sz="4" w:space="0" w:color="auto"/>
            </w:tcBorders>
            <w:vAlign w:val="center"/>
            <w:hideMark/>
          </w:tcPr>
          <w:p w14:paraId="36914058" w14:textId="77777777" w:rsidR="00BE5186" w:rsidRPr="00365A6B" w:rsidRDefault="00BE5186" w:rsidP="00DE0C16">
            <w:pPr>
              <w:widowControl/>
              <w:adjustRightInd/>
              <w:spacing w:line="360" w:lineRule="exact"/>
              <w:jc w:val="left"/>
              <w:textAlignment w:val="auto"/>
            </w:pPr>
          </w:p>
        </w:tc>
        <w:tc>
          <w:tcPr>
            <w:tcW w:w="487" w:type="pct"/>
            <w:tcBorders>
              <w:top w:val="single" w:sz="4" w:space="0" w:color="auto"/>
              <w:left w:val="single" w:sz="4" w:space="0" w:color="auto"/>
              <w:bottom w:val="single" w:sz="4" w:space="0" w:color="auto"/>
              <w:right w:val="single" w:sz="4" w:space="0" w:color="auto"/>
            </w:tcBorders>
            <w:vAlign w:val="center"/>
          </w:tcPr>
          <w:p w14:paraId="7D5E3BCB" w14:textId="77777777" w:rsidR="00BE5186" w:rsidRPr="00365A6B" w:rsidRDefault="00BE5186" w:rsidP="00DE0C16">
            <w:pPr>
              <w:snapToGrid w:val="0"/>
              <w:spacing w:line="360" w:lineRule="exact"/>
              <w:jc w:val="center"/>
              <w:textAlignment w:val="auto"/>
              <w:rPr>
                <w:kern w:val="0"/>
              </w:rPr>
            </w:pPr>
            <w:r w:rsidRPr="00365A6B">
              <w:rPr>
                <w:kern w:val="0"/>
              </w:rPr>
              <w:t>开炼机</w:t>
            </w:r>
          </w:p>
        </w:tc>
        <w:tc>
          <w:tcPr>
            <w:tcW w:w="438" w:type="pct"/>
            <w:tcBorders>
              <w:top w:val="single" w:sz="4" w:space="0" w:color="auto"/>
              <w:left w:val="single" w:sz="4" w:space="0" w:color="auto"/>
              <w:bottom w:val="single" w:sz="4" w:space="0" w:color="auto"/>
              <w:right w:val="single" w:sz="4" w:space="0" w:color="auto"/>
            </w:tcBorders>
            <w:vAlign w:val="center"/>
            <w:hideMark/>
          </w:tcPr>
          <w:p w14:paraId="2328D40F"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频发</w:t>
            </w:r>
          </w:p>
        </w:tc>
        <w:tc>
          <w:tcPr>
            <w:tcW w:w="552" w:type="pct"/>
            <w:tcBorders>
              <w:top w:val="single" w:sz="4" w:space="0" w:color="auto"/>
              <w:left w:val="single" w:sz="4" w:space="0" w:color="auto"/>
              <w:bottom w:val="single" w:sz="4" w:space="0" w:color="auto"/>
              <w:right w:val="single" w:sz="4" w:space="0" w:color="auto"/>
            </w:tcBorders>
            <w:vAlign w:val="center"/>
            <w:hideMark/>
          </w:tcPr>
          <w:p w14:paraId="705BF9EB"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类比法</w:t>
            </w:r>
          </w:p>
        </w:tc>
        <w:tc>
          <w:tcPr>
            <w:tcW w:w="357" w:type="pct"/>
            <w:tcBorders>
              <w:top w:val="single" w:sz="4" w:space="0" w:color="auto"/>
              <w:left w:val="single" w:sz="4" w:space="0" w:color="auto"/>
              <w:bottom w:val="single" w:sz="4" w:space="0" w:color="auto"/>
              <w:right w:val="single" w:sz="4" w:space="0" w:color="auto"/>
            </w:tcBorders>
            <w:vAlign w:val="center"/>
          </w:tcPr>
          <w:p w14:paraId="138FAE99" w14:textId="77777777" w:rsidR="00BE5186" w:rsidRPr="00365A6B" w:rsidRDefault="00BE5186" w:rsidP="00DE0C16">
            <w:pPr>
              <w:adjustRightInd/>
              <w:spacing w:line="360" w:lineRule="exact"/>
              <w:jc w:val="center"/>
              <w:textAlignment w:val="auto"/>
            </w:pPr>
            <w:r w:rsidRPr="00365A6B">
              <w:rPr>
                <w:rFonts w:hint="eastAsia"/>
              </w:rPr>
              <w:t>85</w:t>
            </w:r>
          </w:p>
        </w:tc>
        <w:tc>
          <w:tcPr>
            <w:tcW w:w="640" w:type="pct"/>
            <w:vMerge/>
            <w:tcBorders>
              <w:top w:val="single" w:sz="4" w:space="0" w:color="auto"/>
              <w:left w:val="single" w:sz="4" w:space="0" w:color="auto"/>
              <w:bottom w:val="single" w:sz="4" w:space="0" w:color="auto"/>
              <w:right w:val="single" w:sz="4" w:space="0" w:color="auto"/>
            </w:tcBorders>
            <w:vAlign w:val="center"/>
            <w:hideMark/>
          </w:tcPr>
          <w:p w14:paraId="0A29F1BC" w14:textId="77777777" w:rsidR="00BE5186" w:rsidRPr="00365A6B" w:rsidRDefault="00BE5186" w:rsidP="00DE0C16">
            <w:pPr>
              <w:widowControl/>
              <w:adjustRightInd/>
              <w:spacing w:line="360" w:lineRule="exact"/>
              <w:jc w:val="left"/>
              <w:textAlignment w:val="auto"/>
              <w:rPr>
                <w:kern w:val="0"/>
              </w:rPr>
            </w:pPr>
          </w:p>
        </w:tc>
        <w:tc>
          <w:tcPr>
            <w:tcW w:w="579" w:type="pct"/>
            <w:tcBorders>
              <w:top w:val="single" w:sz="4" w:space="0" w:color="auto"/>
              <w:left w:val="single" w:sz="4" w:space="0" w:color="auto"/>
              <w:bottom w:val="single" w:sz="4" w:space="0" w:color="auto"/>
              <w:right w:val="single" w:sz="4" w:space="0" w:color="auto"/>
            </w:tcBorders>
            <w:vAlign w:val="center"/>
            <w:hideMark/>
          </w:tcPr>
          <w:p w14:paraId="062B7E16" w14:textId="77777777" w:rsidR="00BE5186" w:rsidRPr="00365A6B" w:rsidRDefault="00BE5186" w:rsidP="00DE0C16">
            <w:pPr>
              <w:adjustRightInd/>
              <w:spacing w:line="360" w:lineRule="exact"/>
              <w:jc w:val="center"/>
              <w:textAlignment w:val="auto"/>
            </w:pPr>
            <w:r w:rsidRPr="00365A6B">
              <w:rPr>
                <w:lang w:bidi="ar"/>
              </w:rPr>
              <w:t>15</w:t>
            </w:r>
          </w:p>
        </w:tc>
        <w:tc>
          <w:tcPr>
            <w:tcW w:w="405" w:type="pct"/>
            <w:tcBorders>
              <w:top w:val="single" w:sz="4" w:space="0" w:color="auto"/>
              <w:left w:val="single" w:sz="4" w:space="0" w:color="auto"/>
              <w:bottom w:val="single" w:sz="4" w:space="0" w:color="auto"/>
              <w:right w:val="single" w:sz="4" w:space="0" w:color="auto"/>
            </w:tcBorders>
            <w:vAlign w:val="center"/>
            <w:hideMark/>
          </w:tcPr>
          <w:p w14:paraId="4D90BBBA" w14:textId="77777777" w:rsidR="00BE5186" w:rsidRPr="00365A6B" w:rsidRDefault="00BE5186" w:rsidP="00DE0C16">
            <w:pPr>
              <w:adjustRightInd/>
              <w:spacing w:line="360" w:lineRule="exact"/>
              <w:jc w:val="center"/>
              <w:textAlignment w:val="auto"/>
            </w:pPr>
            <w:r w:rsidRPr="00365A6B">
              <w:rPr>
                <w:lang w:bidi="ar"/>
              </w:rPr>
              <w:t>类比法</w:t>
            </w:r>
          </w:p>
        </w:tc>
        <w:tc>
          <w:tcPr>
            <w:tcW w:w="492" w:type="pct"/>
            <w:tcBorders>
              <w:top w:val="single" w:sz="4" w:space="0" w:color="auto"/>
              <w:left w:val="single" w:sz="4" w:space="0" w:color="auto"/>
              <w:bottom w:val="single" w:sz="4" w:space="0" w:color="auto"/>
              <w:right w:val="single" w:sz="4" w:space="0" w:color="auto"/>
            </w:tcBorders>
            <w:vAlign w:val="center"/>
          </w:tcPr>
          <w:p w14:paraId="447EAF14" w14:textId="77777777" w:rsidR="00BE5186" w:rsidRPr="00365A6B" w:rsidRDefault="00BE5186" w:rsidP="00DE0C16">
            <w:pPr>
              <w:widowControl/>
              <w:snapToGrid w:val="0"/>
              <w:spacing w:before="100" w:beforeAutospacing="1" w:after="100" w:afterAutospacing="1" w:line="360" w:lineRule="exact"/>
              <w:jc w:val="center"/>
              <w:textAlignment w:val="auto"/>
              <w:rPr>
                <w:kern w:val="0"/>
                <w:lang w:bidi="ar"/>
              </w:rPr>
            </w:pPr>
            <w:r w:rsidRPr="00365A6B">
              <w:rPr>
                <w:rFonts w:hint="eastAsia"/>
                <w:kern w:val="0"/>
                <w:lang w:bidi="ar"/>
              </w:rPr>
              <w:t>70</w:t>
            </w:r>
          </w:p>
        </w:tc>
        <w:tc>
          <w:tcPr>
            <w:tcW w:w="304" w:type="pct"/>
            <w:vMerge/>
            <w:tcBorders>
              <w:left w:val="single" w:sz="4" w:space="0" w:color="auto"/>
              <w:right w:val="single" w:sz="4" w:space="0" w:color="auto"/>
            </w:tcBorders>
            <w:vAlign w:val="center"/>
          </w:tcPr>
          <w:p w14:paraId="4B0F6A4E" w14:textId="77777777" w:rsidR="00BE5186" w:rsidRPr="00365A6B" w:rsidRDefault="00BE5186" w:rsidP="00DE0C16">
            <w:pPr>
              <w:adjustRightInd/>
              <w:spacing w:line="360" w:lineRule="exact"/>
              <w:jc w:val="center"/>
              <w:textAlignment w:val="auto"/>
            </w:pPr>
          </w:p>
        </w:tc>
      </w:tr>
      <w:tr w:rsidR="00365A6B" w:rsidRPr="00365A6B" w14:paraId="4387B363" w14:textId="77777777" w:rsidTr="00DE0C16">
        <w:trPr>
          <w:tblHeader/>
          <w:jc w:val="center"/>
        </w:trPr>
        <w:tc>
          <w:tcPr>
            <w:tcW w:w="364" w:type="pct"/>
            <w:vMerge/>
            <w:tcBorders>
              <w:left w:val="single" w:sz="4" w:space="0" w:color="auto"/>
              <w:bottom w:val="single" w:sz="4" w:space="0" w:color="auto"/>
              <w:right w:val="single" w:sz="4" w:space="0" w:color="auto"/>
            </w:tcBorders>
            <w:vAlign w:val="center"/>
            <w:hideMark/>
          </w:tcPr>
          <w:p w14:paraId="004B6FB4" w14:textId="77777777" w:rsidR="00BE5186" w:rsidRPr="00365A6B" w:rsidRDefault="00BE5186" w:rsidP="00DE0C16">
            <w:pPr>
              <w:widowControl/>
              <w:adjustRightInd/>
              <w:spacing w:line="360" w:lineRule="exact"/>
              <w:jc w:val="left"/>
              <w:textAlignment w:val="auto"/>
            </w:pPr>
          </w:p>
        </w:tc>
        <w:tc>
          <w:tcPr>
            <w:tcW w:w="383" w:type="pct"/>
            <w:vMerge/>
            <w:tcBorders>
              <w:left w:val="single" w:sz="4" w:space="0" w:color="auto"/>
              <w:bottom w:val="single" w:sz="4" w:space="0" w:color="auto"/>
              <w:right w:val="single" w:sz="4" w:space="0" w:color="auto"/>
            </w:tcBorders>
            <w:vAlign w:val="center"/>
            <w:hideMark/>
          </w:tcPr>
          <w:p w14:paraId="6908EB42" w14:textId="77777777" w:rsidR="00BE5186" w:rsidRPr="00365A6B" w:rsidRDefault="00BE5186" w:rsidP="00DE0C16">
            <w:pPr>
              <w:widowControl/>
              <w:adjustRightInd/>
              <w:spacing w:line="360" w:lineRule="exact"/>
              <w:jc w:val="left"/>
              <w:textAlignment w:val="auto"/>
            </w:pPr>
          </w:p>
        </w:tc>
        <w:tc>
          <w:tcPr>
            <w:tcW w:w="487" w:type="pct"/>
            <w:tcBorders>
              <w:top w:val="single" w:sz="4" w:space="0" w:color="auto"/>
              <w:left w:val="single" w:sz="4" w:space="0" w:color="auto"/>
              <w:bottom w:val="single" w:sz="4" w:space="0" w:color="auto"/>
              <w:right w:val="single" w:sz="4" w:space="0" w:color="auto"/>
            </w:tcBorders>
            <w:vAlign w:val="center"/>
          </w:tcPr>
          <w:p w14:paraId="16363CE4" w14:textId="77777777" w:rsidR="00BE5186" w:rsidRPr="00365A6B" w:rsidRDefault="00BE5186" w:rsidP="00DE0C16">
            <w:pPr>
              <w:snapToGrid w:val="0"/>
              <w:spacing w:line="360" w:lineRule="exact"/>
              <w:jc w:val="center"/>
              <w:textAlignment w:val="auto"/>
              <w:rPr>
                <w:kern w:val="0"/>
              </w:rPr>
            </w:pPr>
            <w:r w:rsidRPr="00365A6B">
              <w:rPr>
                <w:rFonts w:hint="eastAsia"/>
                <w:kern w:val="0"/>
              </w:rPr>
              <w:t>风机</w:t>
            </w:r>
          </w:p>
        </w:tc>
        <w:tc>
          <w:tcPr>
            <w:tcW w:w="438" w:type="pct"/>
            <w:tcBorders>
              <w:top w:val="single" w:sz="4" w:space="0" w:color="auto"/>
              <w:left w:val="single" w:sz="4" w:space="0" w:color="auto"/>
              <w:bottom w:val="single" w:sz="4" w:space="0" w:color="auto"/>
              <w:right w:val="single" w:sz="4" w:space="0" w:color="auto"/>
            </w:tcBorders>
            <w:vAlign w:val="center"/>
            <w:hideMark/>
          </w:tcPr>
          <w:p w14:paraId="39CAA6A2"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频发</w:t>
            </w:r>
          </w:p>
        </w:tc>
        <w:tc>
          <w:tcPr>
            <w:tcW w:w="552" w:type="pct"/>
            <w:tcBorders>
              <w:top w:val="single" w:sz="4" w:space="0" w:color="auto"/>
              <w:left w:val="single" w:sz="4" w:space="0" w:color="auto"/>
              <w:bottom w:val="single" w:sz="4" w:space="0" w:color="auto"/>
              <w:right w:val="single" w:sz="4" w:space="0" w:color="auto"/>
            </w:tcBorders>
            <w:vAlign w:val="center"/>
            <w:hideMark/>
          </w:tcPr>
          <w:p w14:paraId="2E676A59"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类比法</w:t>
            </w:r>
          </w:p>
        </w:tc>
        <w:tc>
          <w:tcPr>
            <w:tcW w:w="357" w:type="pct"/>
            <w:tcBorders>
              <w:top w:val="single" w:sz="4" w:space="0" w:color="auto"/>
              <w:left w:val="single" w:sz="4" w:space="0" w:color="auto"/>
              <w:bottom w:val="single" w:sz="4" w:space="0" w:color="auto"/>
              <w:right w:val="single" w:sz="4" w:space="0" w:color="auto"/>
            </w:tcBorders>
            <w:vAlign w:val="center"/>
          </w:tcPr>
          <w:p w14:paraId="50679579" w14:textId="77777777" w:rsidR="00BE5186" w:rsidRPr="00365A6B" w:rsidRDefault="00BE5186" w:rsidP="00DE0C16">
            <w:pPr>
              <w:adjustRightInd/>
              <w:spacing w:line="360" w:lineRule="exact"/>
              <w:jc w:val="center"/>
              <w:textAlignment w:val="auto"/>
            </w:pPr>
            <w:r w:rsidRPr="00365A6B">
              <w:t>70</w:t>
            </w:r>
          </w:p>
        </w:tc>
        <w:tc>
          <w:tcPr>
            <w:tcW w:w="640" w:type="pct"/>
            <w:vMerge/>
            <w:tcBorders>
              <w:top w:val="single" w:sz="4" w:space="0" w:color="auto"/>
              <w:left w:val="single" w:sz="4" w:space="0" w:color="auto"/>
              <w:bottom w:val="single" w:sz="4" w:space="0" w:color="auto"/>
              <w:right w:val="single" w:sz="4" w:space="0" w:color="auto"/>
            </w:tcBorders>
            <w:vAlign w:val="center"/>
            <w:hideMark/>
          </w:tcPr>
          <w:p w14:paraId="30DE2530" w14:textId="77777777" w:rsidR="00BE5186" w:rsidRPr="00365A6B" w:rsidRDefault="00BE5186" w:rsidP="00DE0C16">
            <w:pPr>
              <w:widowControl/>
              <w:adjustRightInd/>
              <w:spacing w:line="360" w:lineRule="exact"/>
              <w:jc w:val="left"/>
              <w:textAlignment w:val="auto"/>
              <w:rPr>
                <w:kern w:val="0"/>
              </w:rPr>
            </w:pPr>
          </w:p>
        </w:tc>
        <w:tc>
          <w:tcPr>
            <w:tcW w:w="579" w:type="pct"/>
            <w:tcBorders>
              <w:top w:val="single" w:sz="4" w:space="0" w:color="auto"/>
              <w:left w:val="single" w:sz="4" w:space="0" w:color="auto"/>
              <w:bottom w:val="single" w:sz="4" w:space="0" w:color="auto"/>
              <w:right w:val="single" w:sz="4" w:space="0" w:color="auto"/>
            </w:tcBorders>
            <w:vAlign w:val="center"/>
            <w:hideMark/>
          </w:tcPr>
          <w:p w14:paraId="5545814C"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15</w:t>
            </w:r>
          </w:p>
        </w:tc>
        <w:tc>
          <w:tcPr>
            <w:tcW w:w="405" w:type="pct"/>
            <w:tcBorders>
              <w:top w:val="single" w:sz="4" w:space="0" w:color="auto"/>
              <w:left w:val="single" w:sz="4" w:space="0" w:color="auto"/>
              <w:bottom w:val="single" w:sz="4" w:space="0" w:color="auto"/>
              <w:right w:val="single" w:sz="4" w:space="0" w:color="auto"/>
            </w:tcBorders>
            <w:vAlign w:val="center"/>
            <w:hideMark/>
          </w:tcPr>
          <w:p w14:paraId="667E18CC" w14:textId="77777777" w:rsidR="00BE5186" w:rsidRPr="00365A6B" w:rsidRDefault="00BE5186" w:rsidP="00DE0C16">
            <w:pPr>
              <w:adjustRightInd/>
              <w:spacing w:line="360" w:lineRule="exact"/>
              <w:jc w:val="center"/>
              <w:textAlignment w:val="auto"/>
            </w:pPr>
            <w:r w:rsidRPr="00365A6B">
              <w:rPr>
                <w:lang w:bidi="ar"/>
              </w:rPr>
              <w:t>类比法</w:t>
            </w:r>
          </w:p>
        </w:tc>
        <w:tc>
          <w:tcPr>
            <w:tcW w:w="492" w:type="pct"/>
            <w:tcBorders>
              <w:top w:val="single" w:sz="4" w:space="0" w:color="auto"/>
              <w:left w:val="single" w:sz="4" w:space="0" w:color="auto"/>
              <w:bottom w:val="single" w:sz="4" w:space="0" w:color="auto"/>
              <w:right w:val="single" w:sz="4" w:space="0" w:color="auto"/>
            </w:tcBorders>
            <w:vAlign w:val="center"/>
          </w:tcPr>
          <w:p w14:paraId="0E8A424C" w14:textId="77777777" w:rsidR="00BE5186" w:rsidRPr="00365A6B" w:rsidRDefault="00BE5186" w:rsidP="00DE0C16">
            <w:pPr>
              <w:widowControl/>
              <w:snapToGrid w:val="0"/>
              <w:spacing w:before="100" w:beforeAutospacing="1" w:after="100" w:afterAutospacing="1" w:line="360" w:lineRule="exact"/>
              <w:jc w:val="center"/>
              <w:textAlignment w:val="auto"/>
              <w:rPr>
                <w:kern w:val="0"/>
                <w:lang w:bidi="ar"/>
              </w:rPr>
            </w:pPr>
            <w:r w:rsidRPr="00365A6B">
              <w:rPr>
                <w:rFonts w:hint="eastAsia"/>
                <w:kern w:val="0"/>
                <w:lang w:bidi="ar"/>
              </w:rPr>
              <w:t>55</w:t>
            </w:r>
          </w:p>
        </w:tc>
        <w:tc>
          <w:tcPr>
            <w:tcW w:w="304" w:type="pct"/>
            <w:vMerge/>
            <w:tcBorders>
              <w:left w:val="single" w:sz="4" w:space="0" w:color="auto"/>
              <w:bottom w:val="single" w:sz="4" w:space="0" w:color="auto"/>
              <w:right w:val="single" w:sz="4" w:space="0" w:color="auto"/>
            </w:tcBorders>
            <w:vAlign w:val="center"/>
          </w:tcPr>
          <w:p w14:paraId="691E1E92" w14:textId="77777777" w:rsidR="00BE5186" w:rsidRPr="00365A6B" w:rsidRDefault="00BE5186" w:rsidP="00DE0C16">
            <w:pPr>
              <w:widowControl/>
              <w:adjustRightInd/>
              <w:spacing w:line="360" w:lineRule="exact"/>
              <w:jc w:val="left"/>
              <w:textAlignment w:val="auto"/>
            </w:pPr>
          </w:p>
        </w:tc>
      </w:tr>
      <w:tr w:rsidR="00365A6B" w:rsidRPr="00365A6B" w14:paraId="263B8237" w14:textId="77777777" w:rsidTr="00DE0C16">
        <w:trPr>
          <w:tblHeader/>
          <w:jc w:val="center"/>
        </w:trPr>
        <w:tc>
          <w:tcPr>
            <w:tcW w:w="364" w:type="pct"/>
            <w:vMerge w:val="restart"/>
            <w:tcBorders>
              <w:top w:val="single" w:sz="4" w:space="0" w:color="auto"/>
              <w:left w:val="single" w:sz="4" w:space="0" w:color="auto"/>
              <w:right w:val="single" w:sz="4" w:space="0" w:color="auto"/>
            </w:tcBorders>
            <w:vAlign w:val="center"/>
            <w:hideMark/>
          </w:tcPr>
          <w:p w14:paraId="47F9A977" w14:textId="77777777" w:rsidR="00BE5186" w:rsidRPr="00365A6B" w:rsidRDefault="00BE5186" w:rsidP="00DE0C16">
            <w:pPr>
              <w:widowControl/>
              <w:adjustRightInd/>
              <w:spacing w:line="360" w:lineRule="exact"/>
              <w:jc w:val="center"/>
              <w:textAlignment w:val="auto"/>
            </w:pPr>
            <w:r w:rsidRPr="00365A6B">
              <w:rPr>
                <w:rFonts w:hint="eastAsia"/>
              </w:rPr>
              <w:t>包胶哑铃生产车间</w:t>
            </w:r>
          </w:p>
        </w:tc>
        <w:tc>
          <w:tcPr>
            <w:tcW w:w="383" w:type="pct"/>
            <w:vMerge w:val="restart"/>
            <w:tcBorders>
              <w:top w:val="single" w:sz="4" w:space="0" w:color="auto"/>
              <w:left w:val="single" w:sz="4" w:space="0" w:color="auto"/>
              <w:right w:val="single" w:sz="4" w:space="0" w:color="auto"/>
            </w:tcBorders>
            <w:vAlign w:val="center"/>
            <w:hideMark/>
          </w:tcPr>
          <w:p w14:paraId="4FE72587" w14:textId="77777777" w:rsidR="00BE5186" w:rsidRPr="00365A6B" w:rsidRDefault="00BE5186" w:rsidP="00DE0C16">
            <w:pPr>
              <w:widowControl/>
              <w:adjustRightInd/>
              <w:spacing w:line="360" w:lineRule="exact"/>
              <w:jc w:val="center"/>
              <w:textAlignment w:val="auto"/>
            </w:pPr>
            <w:r w:rsidRPr="00365A6B">
              <w:rPr>
                <w:rFonts w:hint="eastAsia"/>
              </w:rPr>
              <w:t>包胶哑铃生产装置</w:t>
            </w:r>
          </w:p>
        </w:tc>
        <w:tc>
          <w:tcPr>
            <w:tcW w:w="487" w:type="pct"/>
            <w:tcBorders>
              <w:top w:val="single" w:sz="4" w:space="0" w:color="auto"/>
              <w:left w:val="single" w:sz="4" w:space="0" w:color="auto"/>
              <w:bottom w:val="single" w:sz="4" w:space="0" w:color="auto"/>
              <w:right w:val="single" w:sz="4" w:space="0" w:color="auto"/>
            </w:tcBorders>
            <w:vAlign w:val="center"/>
          </w:tcPr>
          <w:p w14:paraId="71978A13" w14:textId="77777777" w:rsidR="00BE5186" w:rsidRPr="00365A6B" w:rsidRDefault="00BE5186" w:rsidP="00DE0C16">
            <w:pPr>
              <w:snapToGrid w:val="0"/>
              <w:spacing w:line="360" w:lineRule="exact"/>
              <w:jc w:val="center"/>
              <w:textAlignment w:val="auto"/>
              <w:rPr>
                <w:kern w:val="0"/>
              </w:rPr>
            </w:pPr>
            <w:r w:rsidRPr="00365A6B">
              <w:rPr>
                <w:rFonts w:hint="eastAsia"/>
                <w:kern w:val="0"/>
              </w:rPr>
              <w:t>平板硫化机</w:t>
            </w:r>
          </w:p>
        </w:tc>
        <w:tc>
          <w:tcPr>
            <w:tcW w:w="438" w:type="pct"/>
            <w:tcBorders>
              <w:top w:val="single" w:sz="4" w:space="0" w:color="auto"/>
              <w:left w:val="single" w:sz="4" w:space="0" w:color="auto"/>
              <w:bottom w:val="single" w:sz="4" w:space="0" w:color="auto"/>
              <w:right w:val="single" w:sz="4" w:space="0" w:color="auto"/>
            </w:tcBorders>
            <w:vAlign w:val="center"/>
            <w:hideMark/>
          </w:tcPr>
          <w:p w14:paraId="5D98F988" w14:textId="77777777" w:rsidR="00BE5186" w:rsidRPr="00365A6B" w:rsidRDefault="00BE5186" w:rsidP="00DE0C16">
            <w:pPr>
              <w:adjustRightInd/>
              <w:spacing w:line="360" w:lineRule="exact"/>
              <w:jc w:val="center"/>
              <w:textAlignment w:val="auto"/>
            </w:pPr>
            <w:r w:rsidRPr="00365A6B">
              <w:rPr>
                <w:lang w:bidi="ar"/>
              </w:rPr>
              <w:t>频发</w:t>
            </w:r>
          </w:p>
        </w:tc>
        <w:tc>
          <w:tcPr>
            <w:tcW w:w="552" w:type="pct"/>
            <w:tcBorders>
              <w:top w:val="single" w:sz="4" w:space="0" w:color="auto"/>
              <w:left w:val="single" w:sz="4" w:space="0" w:color="auto"/>
              <w:bottom w:val="single" w:sz="4" w:space="0" w:color="auto"/>
              <w:right w:val="single" w:sz="4" w:space="0" w:color="auto"/>
            </w:tcBorders>
            <w:vAlign w:val="center"/>
            <w:hideMark/>
          </w:tcPr>
          <w:p w14:paraId="50A9AF58"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类比法</w:t>
            </w:r>
          </w:p>
        </w:tc>
        <w:tc>
          <w:tcPr>
            <w:tcW w:w="357" w:type="pct"/>
            <w:tcBorders>
              <w:top w:val="single" w:sz="4" w:space="0" w:color="auto"/>
              <w:left w:val="single" w:sz="4" w:space="0" w:color="auto"/>
              <w:bottom w:val="single" w:sz="4" w:space="0" w:color="auto"/>
              <w:right w:val="single" w:sz="4" w:space="0" w:color="auto"/>
            </w:tcBorders>
            <w:vAlign w:val="center"/>
          </w:tcPr>
          <w:p w14:paraId="18B8B41D" w14:textId="77777777" w:rsidR="00BE5186" w:rsidRPr="00365A6B" w:rsidRDefault="00BE5186" w:rsidP="00DE0C16">
            <w:pPr>
              <w:adjustRightInd/>
              <w:spacing w:line="360" w:lineRule="exact"/>
              <w:jc w:val="center"/>
              <w:textAlignment w:val="auto"/>
            </w:pPr>
            <w:r w:rsidRPr="00365A6B">
              <w:t>85</w:t>
            </w:r>
          </w:p>
        </w:tc>
        <w:tc>
          <w:tcPr>
            <w:tcW w:w="640" w:type="pct"/>
            <w:vMerge/>
            <w:tcBorders>
              <w:top w:val="single" w:sz="4" w:space="0" w:color="auto"/>
              <w:left w:val="single" w:sz="4" w:space="0" w:color="auto"/>
              <w:bottom w:val="single" w:sz="4" w:space="0" w:color="auto"/>
              <w:right w:val="single" w:sz="4" w:space="0" w:color="auto"/>
            </w:tcBorders>
            <w:vAlign w:val="center"/>
            <w:hideMark/>
          </w:tcPr>
          <w:p w14:paraId="00E27AA8" w14:textId="77777777" w:rsidR="00BE5186" w:rsidRPr="00365A6B" w:rsidRDefault="00BE5186" w:rsidP="00DE0C16">
            <w:pPr>
              <w:widowControl/>
              <w:adjustRightInd/>
              <w:spacing w:line="360" w:lineRule="exact"/>
              <w:jc w:val="left"/>
              <w:textAlignment w:val="auto"/>
              <w:rPr>
                <w:kern w:val="0"/>
              </w:rPr>
            </w:pPr>
          </w:p>
        </w:tc>
        <w:tc>
          <w:tcPr>
            <w:tcW w:w="579" w:type="pct"/>
            <w:tcBorders>
              <w:top w:val="single" w:sz="4" w:space="0" w:color="auto"/>
              <w:left w:val="single" w:sz="4" w:space="0" w:color="auto"/>
              <w:bottom w:val="single" w:sz="4" w:space="0" w:color="auto"/>
              <w:right w:val="single" w:sz="4" w:space="0" w:color="auto"/>
            </w:tcBorders>
            <w:vAlign w:val="center"/>
            <w:hideMark/>
          </w:tcPr>
          <w:p w14:paraId="0B882267" w14:textId="77777777" w:rsidR="00BE5186" w:rsidRPr="00365A6B" w:rsidRDefault="00BE5186" w:rsidP="00DE0C16">
            <w:pPr>
              <w:adjustRightInd/>
              <w:spacing w:line="360" w:lineRule="exact"/>
              <w:jc w:val="center"/>
              <w:textAlignment w:val="auto"/>
            </w:pPr>
            <w:r w:rsidRPr="00365A6B">
              <w:rPr>
                <w:lang w:bidi="ar"/>
              </w:rPr>
              <w:t>15</w:t>
            </w:r>
          </w:p>
        </w:tc>
        <w:tc>
          <w:tcPr>
            <w:tcW w:w="405" w:type="pct"/>
            <w:tcBorders>
              <w:top w:val="single" w:sz="4" w:space="0" w:color="auto"/>
              <w:left w:val="single" w:sz="4" w:space="0" w:color="auto"/>
              <w:bottom w:val="single" w:sz="4" w:space="0" w:color="auto"/>
              <w:right w:val="single" w:sz="4" w:space="0" w:color="auto"/>
            </w:tcBorders>
            <w:vAlign w:val="center"/>
            <w:hideMark/>
          </w:tcPr>
          <w:p w14:paraId="009C72B5" w14:textId="77777777" w:rsidR="00BE5186" w:rsidRPr="00365A6B" w:rsidRDefault="00BE5186" w:rsidP="00DE0C16">
            <w:pPr>
              <w:adjustRightInd/>
              <w:spacing w:line="360" w:lineRule="exact"/>
              <w:jc w:val="center"/>
              <w:textAlignment w:val="auto"/>
            </w:pPr>
            <w:r w:rsidRPr="00365A6B">
              <w:rPr>
                <w:lang w:bidi="ar"/>
              </w:rPr>
              <w:t>类比法</w:t>
            </w:r>
          </w:p>
        </w:tc>
        <w:tc>
          <w:tcPr>
            <w:tcW w:w="492" w:type="pct"/>
            <w:tcBorders>
              <w:top w:val="single" w:sz="4" w:space="0" w:color="auto"/>
              <w:left w:val="single" w:sz="4" w:space="0" w:color="auto"/>
              <w:bottom w:val="single" w:sz="4" w:space="0" w:color="auto"/>
              <w:right w:val="single" w:sz="4" w:space="0" w:color="auto"/>
            </w:tcBorders>
            <w:vAlign w:val="center"/>
          </w:tcPr>
          <w:p w14:paraId="0CE94BF5" w14:textId="77777777" w:rsidR="00BE5186" w:rsidRPr="00365A6B" w:rsidRDefault="00BE5186" w:rsidP="00DE0C16">
            <w:pPr>
              <w:widowControl/>
              <w:snapToGrid w:val="0"/>
              <w:spacing w:before="100" w:beforeAutospacing="1" w:after="100" w:afterAutospacing="1" w:line="360" w:lineRule="exact"/>
              <w:jc w:val="center"/>
              <w:textAlignment w:val="auto"/>
              <w:rPr>
                <w:kern w:val="0"/>
                <w:lang w:bidi="ar"/>
              </w:rPr>
            </w:pPr>
            <w:r w:rsidRPr="00365A6B">
              <w:rPr>
                <w:kern w:val="0"/>
                <w:lang w:bidi="ar"/>
              </w:rPr>
              <w:t>70</w:t>
            </w:r>
          </w:p>
        </w:tc>
        <w:tc>
          <w:tcPr>
            <w:tcW w:w="304" w:type="pct"/>
            <w:tcBorders>
              <w:top w:val="single" w:sz="4" w:space="0" w:color="auto"/>
              <w:left w:val="single" w:sz="4" w:space="0" w:color="auto"/>
              <w:bottom w:val="single" w:sz="4" w:space="0" w:color="auto"/>
              <w:right w:val="single" w:sz="4" w:space="0" w:color="auto"/>
            </w:tcBorders>
            <w:vAlign w:val="center"/>
          </w:tcPr>
          <w:p w14:paraId="6D13A8B1" w14:textId="77777777" w:rsidR="00BE5186" w:rsidRPr="00365A6B" w:rsidRDefault="00BE5186" w:rsidP="00DE0C16">
            <w:pPr>
              <w:widowControl/>
              <w:adjustRightInd/>
              <w:spacing w:line="360" w:lineRule="exact"/>
              <w:jc w:val="left"/>
              <w:textAlignment w:val="auto"/>
            </w:pPr>
            <w:r w:rsidRPr="00365A6B">
              <w:rPr>
                <w:rFonts w:hint="eastAsia"/>
              </w:rPr>
              <w:t>24</w:t>
            </w:r>
            <w:r w:rsidRPr="00365A6B">
              <w:t>00</w:t>
            </w:r>
          </w:p>
        </w:tc>
      </w:tr>
      <w:tr w:rsidR="00365A6B" w:rsidRPr="00365A6B" w14:paraId="315B1CC7" w14:textId="77777777" w:rsidTr="00DE0C16">
        <w:trPr>
          <w:tblHeader/>
          <w:jc w:val="center"/>
        </w:trPr>
        <w:tc>
          <w:tcPr>
            <w:tcW w:w="364" w:type="pct"/>
            <w:vMerge/>
            <w:tcBorders>
              <w:left w:val="single" w:sz="4" w:space="0" w:color="auto"/>
              <w:right w:val="single" w:sz="4" w:space="0" w:color="auto"/>
            </w:tcBorders>
            <w:vAlign w:val="center"/>
            <w:hideMark/>
          </w:tcPr>
          <w:p w14:paraId="53FF51D2" w14:textId="77777777" w:rsidR="00BE5186" w:rsidRPr="00365A6B" w:rsidRDefault="00BE5186" w:rsidP="00DE0C16">
            <w:pPr>
              <w:widowControl/>
              <w:adjustRightInd/>
              <w:spacing w:line="360" w:lineRule="exact"/>
              <w:jc w:val="center"/>
              <w:textAlignment w:val="auto"/>
            </w:pPr>
          </w:p>
        </w:tc>
        <w:tc>
          <w:tcPr>
            <w:tcW w:w="383" w:type="pct"/>
            <w:vMerge/>
            <w:tcBorders>
              <w:left w:val="single" w:sz="4" w:space="0" w:color="auto"/>
              <w:right w:val="single" w:sz="4" w:space="0" w:color="auto"/>
            </w:tcBorders>
            <w:vAlign w:val="center"/>
            <w:hideMark/>
          </w:tcPr>
          <w:p w14:paraId="04F2B6F7" w14:textId="77777777" w:rsidR="00BE5186" w:rsidRPr="00365A6B" w:rsidRDefault="00BE5186" w:rsidP="00DE0C16">
            <w:pPr>
              <w:widowControl/>
              <w:adjustRightInd/>
              <w:spacing w:line="360" w:lineRule="exact"/>
              <w:jc w:val="center"/>
              <w:textAlignment w:val="auto"/>
            </w:pPr>
          </w:p>
        </w:tc>
        <w:tc>
          <w:tcPr>
            <w:tcW w:w="487" w:type="pct"/>
            <w:tcBorders>
              <w:top w:val="single" w:sz="4" w:space="0" w:color="auto"/>
              <w:left w:val="single" w:sz="4" w:space="0" w:color="auto"/>
              <w:bottom w:val="single" w:sz="4" w:space="0" w:color="auto"/>
              <w:right w:val="single" w:sz="4" w:space="0" w:color="auto"/>
            </w:tcBorders>
            <w:vAlign w:val="center"/>
          </w:tcPr>
          <w:p w14:paraId="6E61D4C1" w14:textId="77777777" w:rsidR="00BE5186" w:rsidRPr="00365A6B" w:rsidRDefault="00BE5186" w:rsidP="00DE0C16">
            <w:pPr>
              <w:snapToGrid w:val="0"/>
              <w:spacing w:line="360" w:lineRule="exact"/>
              <w:jc w:val="center"/>
              <w:textAlignment w:val="auto"/>
              <w:rPr>
                <w:kern w:val="0"/>
              </w:rPr>
            </w:pPr>
            <w:r w:rsidRPr="00365A6B">
              <w:rPr>
                <w:rFonts w:hint="eastAsia"/>
                <w:kern w:val="0"/>
              </w:rPr>
              <w:t>裁料机</w:t>
            </w:r>
          </w:p>
        </w:tc>
        <w:tc>
          <w:tcPr>
            <w:tcW w:w="438" w:type="pct"/>
            <w:tcBorders>
              <w:top w:val="single" w:sz="4" w:space="0" w:color="auto"/>
              <w:left w:val="single" w:sz="4" w:space="0" w:color="auto"/>
              <w:bottom w:val="single" w:sz="4" w:space="0" w:color="auto"/>
              <w:right w:val="single" w:sz="4" w:space="0" w:color="auto"/>
            </w:tcBorders>
            <w:vAlign w:val="center"/>
            <w:hideMark/>
          </w:tcPr>
          <w:p w14:paraId="3A2BE4B4" w14:textId="77777777" w:rsidR="00BE5186" w:rsidRPr="00365A6B" w:rsidRDefault="00BE5186" w:rsidP="00DE0C16">
            <w:pPr>
              <w:adjustRightInd/>
              <w:spacing w:line="360" w:lineRule="exact"/>
              <w:jc w:val="center"/>
              <w:textAlignment w:val="auto"/>
            </w:pPr>
            <w:r w:rsidRPr="00365A6B">
              <w:rPr>
                <w:lang w:bidi="ar"/>
              </w:rPr>
              <w:t>频发</w:t>
            </w:r>
          </w:p>
        </w:tc>
        <w:tc>
          <w:tcPr>
            <w:tcW w:w="552" w:type="pct"/>
            <w:tcBorders>
              <w:top w:val="single" w:sz="4" w:space="0" w:color="auto"/>
              <w:left w:val="single" w:sz="4" w:space="0" w:color="auto"/>
              <w:bottom w:val="single" w:sz="4" w:space="0" w:color="auto"/>
              <w:right w:val="single" w:sz="4" w:space="0" w:color="auto"/>
            </w:tcBorders>
            <w:vAlign w:val="center"/>
            <w:hideMark/>
          </w:tcPr>
          <w:p w14:paraId="40F19925"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类比法</w:t>
            </w:r>
          </w:p>
        </w:tc>
        <w:tc>
          <w:tcPr>
            <w:tcW w:w="357" w:type="pct"/>
            <w:tcBorders>
              <w:top w:val="single" w:sz="4" w:space="0" w:color="auto"/>
              <w:left w:val="single" w:sz="4" w:space="0" w:color="auto"/>
              <w:bottom w:val="single" w:sz="4" w:space="0" w:color="auto"/>
              <w:right w:val="single" w:sz="4" w:space="0" w:color="auto"/>
            </w:tcBorders>
            <w:vAlign w:val="center"/>
          </w:tcPr>
          <w:p w14:paraId="0F8CEC6C" w14:textId="77777777" w:rsidR="00BE5186" w:rsidRPr="00365A6B" w:rsidRDefault="00BE5186" w:rsidP="00DE0C16">
            <w:pPr>
              <w:adjustRightInd/>
              <w:spacing w:line="360" w:lineRule="exact"/>
              <w:jc w:val="center"/>
              <w:textAlignment w:val="auto"/>
            </w:pPr>
            <w:r w:rsidRPr="00365A6B">
              <w:t>75</w:t>
            </w:r>
          </w:p>
        </w:tc>
        <w:tc>
          <w:tcPr>
            <w:tcW w:w="640" w:type="pct"/>
            <w:vMerge/>
            <w:tcBorders>
              <w:top w:val="single" w:sz="4" w:space="0" w:color="auto"/>
              <w:left w:val="single" w:sz="4" w:space="0" w:color="auto"/>
              <w:bottom w:val="single" w:sz="4" w:space="0" w:color="auto"/>
              <w:right w:val="single" w:sz="4" w:space="0" w:color="auto"/>
            </w:tcBorders>
            <w:vAlign w:val="center"/>
            <w:hideMark/>
          </w:tcPr>
          <w:p w14:paraId="2C56A5C1" w14:textId="77777777" w:rsidR="00BE5186" w:rsidRPr="00365A6B" w:rsidRDefault="00BE5186" w:rsidP="00DE0C16">
            <w:pPr>
              <w:widowControl/>
              <w:adjustRightInd/>
              <w:spacing w:line="360" w:lineRule="exact"/>
              <w:jc w:val="left"/>
              <w:textAlignment w:val="auto"/>
              <w:rPr>
                <w:kern w:val="0"/>
              </w:rPr>
            </w:pPr>
          </w:p>
        </w:tc>
        <w:tc>
          <w:tcPr>
            <w:tcW w:w="579" w:type="pct"/>
            <w:tcBorders>
              <w:top w:val="single" w:sz="4" w:space="0" w:color="auto"/>
              <w:left w:val="single" w:sz="4" w:space="0" w:color="auto"/>
              <w:bottom w:val="single" w:sz="4" w:space="0" w:color="auto"/>
              <w:right w:val="single" w:sz="4" w:space="0" w:color="auto"/>
            </w:tcBorders>
            <w:vAlign w:val="center"/>
            <w:hideMark/>
          </w:tcPr>
          <w:p w14:paraId="1321B1A3"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15</w:t>
            </w:r>
          </w:p>
        </w:tc>
        <w:tc>
          <w:tcPr>
            <w:tcW w:w="405" w:type="pct"/>
            <w:tcBorders>
              <w:top w:val="single" w:sz="4" w:space="0" w:color="auto"/>
              <w:left w:val="single" w:sz="4" w:space="0" w:color="auto"/>
              <w:bottom w:val="single" w:sz="4" w:space="0" w:color="auto"/>
              <w:right w:val="single" w:sz="4" w:space="0" w:color="auto"/>
            </w:tcBorders>
            <w:vAlign w:val="center"/>
            <w:hideMark/>
          </w:tcPr>
          <w:p w14:paraId="0EA8697F"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类比法</w:t>
            </w:r>
          </w:p>
        </w:tc>
        <w:tc>
          <w:tcPr>
            <w:tcW w:w="492" w:type="pct"/>
            <w:tcBorders>
              <w:top w:val="single" w:sz="4" w:space="0" w:color="auto"/>
              <w:left w:val="single" w:sz="4" w:space="0" w:color="auto"/>
              <w:bottom w:val="single" w:sz="4" w:space="0" w:color="auto"/>
              <w:right w:val="single" w:sz="4" w:space="0" w:color="auto"/>
            </w:tcBorders>
            <w:vAlign w:val="center"/>
          </w:tcPr>
          <w:p w14:paraId="6DE3F836" w14:textId="77777777" w:rsidR="00BE5186" w:rsidRPr="00365A6B" w:rsidRDefault="00BE5186" w:rsidP="00DE0C16">
            <w:pPr>
              <w:widowControl/>
              <w:snapToGrid w:val="0"/>
              <w:spacing w:before="100" w:beforeAutospacing="1" w:after="100" w:afterAutospacing="1" w:line="360" w:lineRule="exact"/>
              <w:jc w:val="center"/>
              <w:textAlignment w:val="auto"/>
              <w:rPr>
                <w:kern w:val="0"/>
                <w:lang w:bidi="ar"/>
              </w:rPr>
            </w:pPr>
            <w:r w:rsidRPr="00365A6B">
              <w:rPr>
                <w:kern w:val="0"/>
                <w:lang w:bidi="ar"/>
              </w:rPr>
              <w:t>60</w:t>
            </w:r>
          </w:p>
        </w:tc>
        <w:tc>
          <w:tcPr>
            <w:tcW w:w="304" w:type="pct"/>
            <w:tcBorders>
              <w:top w:val="single" w:sz="4" w:space="0" w:color="auto"/>
              <w:left w:val="single" w:sz="4" w:space="0" w:color="auto"/>
              <w:bottom w:val="single" w:sz="4" w:space="0" w:color="auto"/>
              <w:right w:val="single" w:sz="4" w:space="0" w:color="auto"/>
            </w:tcBorders>
            <w:vAlign w:val="center"/>
          </w:tcPr>
          <w:p w14:paraId="5DB62FF8" w14:textId="77777777" w:rsidR="00BE5186" w:rsidRPr="00365A6B" w:rsidRDefault="00BE5186" w:rsidP="00DE0C16">
            <w:pPr>
              <w:widowControl/>
              <w:adjustRightInd/>
              <w:spacing w:line="360" w:lineRule="exact"/>
              <w:jc w:val="left"/>
              <w:textAlignment w:val="auto"/>
            </w:pPr>
            <w:r w:rsidRPr="00365A6B">
              <w:rPr>
                <w:rFonts w:hint="eastAsia"/>
              </w:rPr>
              <w:t>1200</w:t>
            </w:r>
          </w:p>
        </w:tc>
      </w:tr>
      <w:tr w:rsidR="00365A6B" w:rsidRPr="00365A6B" w14:paraId="7955681D" w14:textId="77777777" w:rsidTr="00DE0C16">
        <w:trPr>
          <w:tblHeader/>
          <w:jc w:val="center"/>
        </w:trPr>
        <w:tc>
          <w:tcPr>
            <w:tcW w:w="364" w:type="pct"/>
            <w:vMerge/>
            <w:tcBorders>
              <w:left w:val="single" w:sz="4" w:space="0" w:color="auto"/>
              <w:right w:val="single" w:sz="4" w:space="0" w:color="auto"/>
            </w:tcBorders>
            <w:vAlign w:val="center"/>
            <w:hideMark/>
          </w:tcPr>
          <w:p w14:paraId="0F6BD669" w14:textId="77777777" w:rsidR="00BE5186" w:rsidRPr="00365A6B" w:rsidRDefault="00BE5186" w:rsidP="00DE0C16">
            <w:pPr>
              <w:widowControl/>
              <w:adjustRightInd/>
              <w:spacing w:line="360" w:lineRule="exact"/>
              <w:jc w:val="center"/>
              <w:textAlignment w:val="auto"/>
            </w:pPr>
          </w:p>
        </w:tc>
        <w:tc>
          <w:tcPr>
            <w:tcW w:w="383" w:type="pct"/>
            <w:vMerge/>
            <w:tcBorders>
              <w:left w:val="single" w:sz="4" w:space="0" w:color="auto"/>
              <w:right w:val="single" w:sz="4" w:space="0" w:color="auto"/>
            </w:tcBorders>
            <w:vAlign w:val="center"/>
            <w:hideMark/>
          </w:tcPr>
          <w:p w14:paraId="370D4500" w14:textId="77777777" w:rsidR="00BE5186" w:rsidRPr="00365A6B" w:rsidRDefault="00BE5186" w:rsidP="00DE0C16">
            <w:pPr>
              <w:widowControl/>
              <w:adjustRightInd/>
              <w:spacing w:line="360" w:lineRule="exact"/>
              <w:jc w:val="center"/>
              <w:textAlignment w:val="auto"/>
            </w:pPr>
          </w:p>
        </w:tc>
        <w:tc>
          <w:tcPr>
            <w:tcW w:w="487" w:type="pct"/>
            <w:tcBorders>
              <w:top w:val="single" w:sz="4" w:space="0" w:color="auto"/>
              <w:left w:val="single" w:sz="4" w:space="0" w:color="auto"/>
              <w:bottom w:val="single" w:sz="4" w:space="0" w:color="auto"/>
              <w:right w:val="single" w:sz="4" w:space="0" w:color="auto"/>
            </w:tcBorders>
            <w:vAlign w:val="center"/>
          </w:tcPr>
          <w:p w14:paraId="131CD616" w14:textId="77777777" w:rsidR="00BE5186" w:rsidRPr="00365A6B" w:rsidRDefault="00BE5186" w:rsidP="00DE0C16">
            <w:pPr>
              <w:snapToGrid w:val="0"/>
              <w:spacing w:line="360" w:lineRule="exact"/>
              <w:jc w:val="center"/>
              <w:textAlignment w:val="auto"/>
              <w:rPr>
                <w:kern w:val="0"/>
              </w:rPr>
            </w:pPr>
            <w:r w:rsidRPr="00365A6B">
              <w:rPr>
                <w:rFonts w:hint="eastAsia"/>
                <w:kern w:val="0"/>
              </w:rPr>
              <w:t>冲床</w:t>
            </w:r>
          </w:p>
        </w:tc>
        <w:tc>
          <w:tcPr>
            <w:tcW w:w="438" w:type="pct"/>
            <w:tcBorders>
              <w:top w:val="single" w:sz="4" w:space="0" w:color="auto"/>
              <w:left w:val="single" w:sz="4" w:space="0" w:color="auto"/>
              <w:bottom w:val="single" w:sz="4" w:space="0" w:color="auto"/>
              <w:right w:val="single" w:sz="4" w:space="0" w:color="auto"/>
            </w:tcBorders>
            <w:vAlign w:val="center"/>
            <w:hideMark/>
          </w:tcPr>
          <w:p w14:paraId="544DCF9A"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频发</w:t>
            </w:r>
          </w:p>
        </w:tc>
        <w:tc>
          <w:tcPr>
            <w:tcW w:w="552" w:type="pct"/>
            <w:tcBorders>
              <w:top w:val="single" w:sz="4" w:space="0" w:color="auto"/>
              <w:left w:val="single" w:sz="4" w:space="0" w:color="auto"/>
              <w:bottom w:val="single" w:sz="4" w:space="0" w:color="auto"/>
              <w:right w:val="single" w:sz="4" w:space="0" w:color="auto"/>
            </w:tcBorders>
            <w:vAlign w:val="center"/>
            <w:hideMark/>
          </w:tcPr>
          <w:p w14:paraId="482216F8"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类比法</w:t>
            </w:r>
          </w:p>
        </w:tc>
        <w:tc>
          <w:tcPr>
            <w:tcW w:w="357" w:type="pct"/>
            <w:tcBorders>
              <w:top w:val="single" w:sz="4" w:space="0" w:color="auto"/>
              <w:left w:val="single" w:sz="4" w:space="0" w:color="auto"/>
              <w:bottom w:val="single" w:sz="4" w:space="0" w:color="auto"/>
              <w:right w:val="single" w:sz="4" w:space="0" w:color="auto"/>
            </w:tcBorders>
            <w:vAlign w:val="center"/>
          </w:tcPr>
          <w:p w14:paraId="5ED801A2" w14:textId="77777777" w:rsidR="00BE5186" w:rsidRPr="00365A6B" w:rsidRDefault="00BE5186" w:rsidP="00DE0C16">
            <w:pPr>
              <w:adjustRightInd/>
              <w:spacing w:line="360" w:lineRule="exact"/>
              <w:jc w:val="center"/>
              <w:textAlignment w:val="auto"/>
            </w:pPr>
            <w:r w:rsidRPr="00365A6B">
              <w:rPr>
                <w:rFonts w:hint="eastAsia"/>
              </w:rPr>
              <w:t>90</w:t>
            </w:r>
          </w:p>
        </w:tc>
        <w:tc>
          <w:tcPr>
            <w:tcW w:w="640" w:type="pct"/>
            <w:vMerge/>
            <w:tcBorders>
              <w:top w:val="single" w:sz="4" w:space="0" w:color="auto"/>
              <w:left w:val="single" w:sz="4" w:space="0" w:color="auto"/>
              <w:bottom w:val="single" w:sz="4" w:space="0" w:color="auto"/>
              <w:right w:val="single" w:sz="4" w:space="0" w:color="auto"/>
            </w:tcBorders>
            <w:vAlign w:val="center"/>
            <w:hideMark/>
          </w:tcPr>
          <w:p w14:paraId="1FC38004" w14:textId="77777777" w:rsidR="00BE5186" w:rsidRPr="00365A6B" w:rsidRDefault="00BE5186" w:rsidP="00DE0C16">
            <w:pPr>
              <w:widowControl/>
              <w:adjustRightInd/>
              <w:spacing w:line="360" w:lineRule="exact"/>
              <w:jc w:val="left"/>
              <w:textAlignment w:val="auto"/>
              <w:rPr>
                <w:kern w:val="0"/>
              </w:rPr>
            </w:pPr>
          </w:p>
        </w:tc>
        <w:tc>
          <w:tcPr>
            <w:tcW w:w="579" w:type="pct"/>
            <w:tcBorders>
              <w:top w:val="single" w:sz="4" w:space="0" w:color="auto"/>
              <w:left w:val="single" w:sz="4" w:space="0" w:color="auto"/>
              <w:bottom w:val="single" w:sz="4" w:space="0" w:color="auto"/>
              <w:right w:val="single" w:sz="4" w:space="0" w:color="auto"/>
            </w:tcBorders>
            <w:vAlign w:val="center"/>
            <w:hideMark/>
          </w:tcPr>
          <w:p w14:paraId="2A12DCF7" w14:textId="77777777" w:rsidR="00BE5186" w:rsidRPr="00365A6B" w:rsidRDefault="00BE5186" w:rsidP="00DE0C16">
            <w:pPr>
              <w:adjustRightInd/>
              <w:spacing w:line="360" w:lineRule="exact"/>
              <w:jc w:val="center"/>
              <w:textAlignment w:val="auto"/>
            </w:pPr>
            <w:r w:rsidRPr="00365A6B">
              <w:rPr>
                <w:lang w:bidi="ar"/>
              </w:rPr>
              <w:t>15</w:t>
            </w:r>
          </w:p>
        </w:tc>
        <w:tc>
          <w:tcPr>
            <w:tcW w:w="405" w:type="pct"/>
            <w:tcBorders>
              <w:top w:val="single" w:sz="4" w:space="0" w:color="auto"/>
              <w:left w:val="single" w:sz="4" w:space="0" w:color="auto"/>
              <w:bottom w:val="single" w:sz="4" w:space="0" w:color="auto"/>
              <w:right w:val="single" w:sz="4" w:space="0" w:color="auto"/>
            </w:tcBorders>
            <w:vAlign w:val="center"/>
            <w:hideMark/>
          </w:tcPr>
          <w:p w14:paraId="30B3BC75" w14:textId="77777777" w:rsidR="00BE5186" w:rsidRPr="00365A6B" w:rsidRDefault="00BE5186" w:rsidP="00DE0C16">
            <w:pPr>
              <w:adjustRightInd/>
              <w:spacing w:line="360" w:lineRule="exact"/>
              <w:jc w:val="center"/>
              <w:textAlignment w:val="auto"/>
            </w:pPr>
            <w:r w:rsidRPr="00365A6B">
              <w:rPr>
                <w:lang w:bidi="ar"/>
              </w:rPr>
              <w:t>类比法</w:t>
            </w:r>
          </w:p>
        </w:tc>
        <w:tc>
          <w:tcPr>
            <w:tcW w:w="492" w:type="pct"/>
            <w:tcBorders>
              <w:top w:val="single" w:sz="4" w:space="0" w:color="auto"/>
              <w:left w:val="single" w:sz="4" w:space="0" w:color="auto"/>
              <w:bottom w:val="single" w:sz="4" w:space="0" w:color="auto"/>
              <w:right w:val="single" w:sz="4" w:space="0" w:color="auto"/>
            </w:tcBorders>
            <w:vAlign w:val="center"/>
          </w:tcPr>
          <w:p w14:paraId="7A51AE57" w14:textId="77777777" w:rsidR="00BE5186" w:rsidRPr="00365A6B" w:rsidRDefault="00BE5186" w:rsidP="00DE0C16">
            <w:pPr>
              <w:widowControl/>
              <w:snapToGrid w:val="0"/>
              <w:spacing w:before="100" w:beforeAutospacing="1" w:after="100" w:afterAutospacing="1" w:line="360" w:lineRule="exact"/>
              <w:jc w:val="center"/>
              <w:textAlignment w:val="auto"/>
              <w:rPr>
                <w:kern w:val="0"/>
                <w:lang w:bidi="ar"/>
              </w:rPr>
            </w:pPr>
            <w:r w:rsidRPr="00365A6B">
              <w:rPr>
                <w:rFonts w:hint="eastAsia"/>
                <w:kern w:val="0"/>
                <w:lang w:bidi="ar"/>
              </w:rPr>
              <w:t>75</w:t>
            </w:r>
          </w:p>
        </w:tc>
        <w:tc>
          <w:tcPr>
            <w:tcW w:w="304" w:type="pct"/>
            <w:tcBorders>
              <w:top w:val="single" w:sz="4" w:space="0" w:color="auto"/>
              <w:left w:val="single" w:sz="4" w:space="0" w:color="auto"/>
              <w:bottom w:val="single" w:sz="4" w:space="0" w:color="auto"/>
              <w:right w:val="single" w:sz="4" w:space="0" w:color="auto"/>
            </w:tcBorders>
            <w:vAlign w:val="center"/>
          </w:tcPr>
          <w:p w14:paraId="2A9A37A4" w14:textId="77777777" w:rsidR="00BE5186" w:rsidRPr="00365A6B" w:rsidRDefault="00BE5186" w:rsidP="00DE0C16">
            <w:pPr>
              <w:widowControl/>
              <w:adjustRightInd/>
              <w:spacing w:line="360" w:lineRule="exact"/>
              <w:jc w:val="left"/>
              <w:textAlignment w:val="auto"/>
            </w:pPr>
            <w:r w:rsidRPr="00365A6B">
              <w:rPr>
                <w:rFonts w:hint="eastAsia"/>
              </w:rPr>
              <w:t>1800</w:t>
            </w:r>
          </w:p>
        </w:tc>
      </w:tr>
      <w:tr w:rsidR="00365A6B" w:rsidRPr="00365A6B" w14:paraId="2965E638" w14:textId="77777777" w:rsidTr="00DE0C16">
        <w:trPr>
          <w:tblHeader/>
          <w:jc w:val="center"/>
        </w:trPr>
        <w:tc>
          <w:tcPr>
            <w:tcW w:w="364" w:type="pct"/>
            <w:vMerge/>
            <w:tcBorders>
              <w:left w:val="single" w:sz="4" w:space="0" w:color="auto"/>
              <w:right w:val="single" w:sz="4" w:space="0" w:color="auto"/>
            </w:tcBorders>
            <w:vAlign w:val="center"/>
            <w:hideMark/>
          </w:tcPr>
          <w:p w14:paraId="5C88230F" w14:textId="77777777" w:rsidR="00BE5186" w:rsidRPr="00365A6B" w:rsidRDefault="00BE5186" w:rsidP="00DE0C16">
            <w:pPr>
              <w:widowControl/>
              <w:adjustRightInd/>
              <w:spacing w:line="360" w:lineRule="exact"/>
              <w:jc w:val="center"/>
              <w:textAlignment w:val="auto"/>
            </w:pPr>
          </w:p>
        </w:tc>
        <w:tc>
          <w:tcPr>
            <w:tcW w:w="383" w:type="pct"/>
            <w:vMerge/>
            <w:tcBorders>
              <w:left w:val="single" w:sz="4" w:space="0" w:color="auto"/>
              <w:bottom w:val="single" w:sz="4" w:space="0" w:color="auto"/>
              <w:right w:val="single" w:sz="4" w:space="0" w:color="auto"/>
            </w:tcBorders>
            <w:vAlign w:val="center"/>
            <w:hideMark/>
          </w:tcPr>
          <w:p w14:paraId="6DB5E078" w14:textId="77777777" w:rsidR="00BE5186" w:rsidRPr="00365A6B" w:rsidRDefault="00BE5186" w:rsidP="00DE0C16">
            <w:pPr>
              <w:widowControl/>
              <w:adjustRightInd/>
              <w:spacing w:line="360" w:lineRule="exact"/>
              <w:jc w:val="center"/>
              <w:textAlignment w:val="auto"/>
            </w:pPr>
          </w:p>
        </w:tc>
        <w:tc>
          <w:tcPr>
            <w:tcW w:w="487" w:type="pct"/>
            <w:tcBorders>
              <w:top w:val="single" w:sz="4" w:space="0" w:color="auto"/>
              <w:left w:val="single" w:sz="4" w:space="0" w:color="auto"/>
              <w:bottom w:val="single" w:sz="4" w:space="0" w:color="auto"/>
              <w:right w:val="single" w:sz="4" w:space="0" w:color="auto"/>
            </w:tcBorders>
            <w:vAlign w:val="center"/>
          </w:tcPr>
          <w:p w14:paraId="75715C9E" w14:textId="77777777" w:rsidR="00BE5186" w:rsidRPr="00365A6B" w:rsidRDefault="00BE5186" w:rsidP="00DE0C16">
            <w:pPr>
              <w:snapToGrid w:val="0"/>
              <w:spacing w:line="360" w:lineRule="exact"/>
              <w:jc w:val="center"/>
              <w:textAlignment w:val="auto"/>
              <w:rPr>
                <w:kern w:val="0"/>
              </w:rPr>
            </w:pPr>
            <w:r w:rsidRPr="00365A6B">
              <w:rPr>
                <w:rFonts w:hint="eastAsia"/>
                <w:kern w:val="0"/>
              </w:rPr>
              <w:t>打包机</w:t>
            </w:r>
          </w:p>
        </w:tc>
        <w:tc>
          <w:tcPr>
            <w:tcW w:w="438" w:type="pct"/>
            <w:tcBorders>
              <w:top w:val="single" w:sz="4" w:space="0" w:color="auto"/>
              <w:left w:val="single" w:sz="4" w:space="0" w:color="auto"/>
              <w:bottom w:val="single" w:sz="4" w:space="0" w:color="auto"/>
              <w:right w:val="single" w:sz="4" w:space="0" w:color="auto"/>
            </w:tcBorders>
            <w:vAlign w:val="center"/>
            <w:hideMark/>
          </w:tcPr>
          <w:p w14:paraId="18FB1183"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频发</w:t>
            </w:r>
          </w:p>
        </w:tc>
        <w:tc>
          <w:tcPr>
            <w:tcW w:w="552" w:type="pct"/>
            <w:tcBorders>
              <w:top w:val="single" w:sz="4" w:space="0" w:color="auto"/>
              <w:left w:val="single" w:sz="4" w:space="0" w:color="auto"/>
              <w:bottom w:val="single" w:sz="4" w:space="0" w:color="auto"/>
              <w:right w:val="single" w:sz="4" w:space="0" w:color="auto"/>
            </w:tcBorders>
            <w:vAlign w:val="center"/>
            <w:hideMark/>
          </w:tcPr>
          <w:p w14:paraId="72DB88A8"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类比法</w:t>
            </w:r>
          </w:p>
        </w:tc>
        <w:tc>
          <w:tcPr>
            <w:tcW w:w="357" w:type="pct"/>
            <w:tcBorders>
              <w:top w:val="single" w:sz="4" w:space="0" w:color="auto"/>
              <w:left w:val="single" w:sz="4" w:space="0" w:color="auto"/>
              <w:bottom w:val="single" w:sz="4" w:space="0" w:color="auto"/>
              <w:right w:val="single" w:sz="4" w:space="0" w:color="auto"/>
            </w:tcBorders>
            <w:vAlign w:val="center"/>
          </w:tcPr>
          <w:p w14:paraId="6B168C77" w14:textId="77777777" w:rsidR="00BE5186" w:rsidRPr="00365A6B" w:rsidRDefault="00BE5186" w:rsidP="00DE0C16">
            <w:pPr>
              <w:adjustRightInd/>
              <w:spacing w:line="360" w:lineRule="exact"/>
              <w:jc w:val="center"/>
              <w:textAlignment w:val="auto"/>
            </w:pPr>
            <w:r w:rsidRPr="00365A6B">
              <w:rPr>
                <w:rFonts w:hint="eastAsia"/>
              </w:rPr>
              <w:t>75</w:t>
            </w:r>
          </w:p>
        </w:tc>
        <w:tc>
          <w:tcPr>
            <w:tcW w:w="640" w:type="pct"/>
            <w:vMerge/>
            <w:tcBorders>
              <w:top w:val="single" w:sz="4" w:space="0" w:color="auto"/>
              <w:left w:val="single" w:sz="4" w:space="0" w:color="auto"/>
              <w:bottom w:val="single" w:sz="4" w:space="0" w:color="auto"/>
              <w:right w:val="single" w:sz="4" w:space="0" w:color="auto"/>
            </w:tcBorders>
            <w:vAlign w:val="center"/>
            <w:hideMark/>
          </w:tcPr>
          <w:p w14:paraId="5B179FC0" w14:textId="77777777" w:rsidR="00BE5186" w:rsidRPr="00365A6B" w:rsidRDefault="00BE5186" w:rsidP="00DE0C16">
            <w:pPr>
              <w:widowControl/>
              <w:adjustRightInd/>
              <w:spacing w:line="360" w:lineRule="exact"/>
              <w:jc w:val="left"/>
              <w:textAlignment w:val="auto"/>
              <w:rPr>
                <w:kern w:val="0"/>
              </w:rPr>
            </w:pPr>
          </w:p>
        </w:tc>
        <w:tc>
          <w:tcPr>
            <w:tcW w:w="579" w:type="pct"/>
            <w:tcBorders>
              <w:top w:val="single" w:sz="4" w:space="0" w:color="auto"/>
              <w:left w:val="single" w:sz="4" w:space="0" w:color="auto"/>
              <w:bottom w:val="single" w:sz="4" w:space="0" w:color="auto"/>
              <w:right w:val="single" w:sz="4" w:space="0" w:color="auto"/>
            </w:tcBorders>
            <w:vAlign w:val="center"/>
            <w:hideMark/>
          </w:tcPr>
          <w:p w14:paraId="34585F98"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15</w:t>
            </w:r>
          </w:p>
        </w:tc>
        <w:tc>
          <w:tcPr>
            <w:tcW w:w="405" w:type="pct"/>
            <w:tcBorders>
              <w:top w:val="single" w:sz="4" w:space="0" w:color="auto"/>
              <w:left w:val="single" w:sz="4" w:space="0" w:color="auto"/>
              <w:bottom w:val="single" w:sz="4" w:space="0" w:color="auto"/>
              <w:right w:val="single" w:sz="4" w:space="0" w:color="auto"/>
            </w:tcBorders>
            <w:vAlign w:val="center"/>
            <w:hideMark/>
          </w:tcPr>
          <w:p w14:paraId="3D5811B3" w14:textId="77777777" w:rsidR="00BE5186" w:rsidRPr="00365A6B" w:rsidRDefault="00BE5186" w:rsidP="00DE0C16">
            <w:pPr>
              <w:adjustRightInd/>
              <w:spacing w:line="360" w:lineRule="exact"/>
              <w:jc w:val="center"/>
              <w:textAlignment w:val="auto"/>
            </w:pPr>
            <w:r w:rsidRPr="00365A6B">
              <w:rPr>
                <w:lang w:bidi="ar"/>
              </w:rPr>
              <w:t>类比法</w:t>
            </w:r>
          </w:p>
        </w:tc>
        <w:tc>
          <w:tcPr>
            <w:tcW w:w="492" w:type="pct"/>
            <w:tcBorders>
              <w:top w:val="single" w:sz="4" w:space="0" w:color="auto"/>
              <w:left w:val="single" w:sz="4" w:space="0" w:color="auto"/>
              <w:bottom w:val="single" w:sz="4" w:space="0" w:color="auto"/>
              <w:right w:val="single" w:sz="4" w:space="0" w:color="auto"/>
            </w:tcBorders>
            <w:vAlign w:val="center"/>
          </w:tcPr>
          <w:p w14:paraId="76ABE4CE" w14:textId="77777777" w:rsidR="00BE5186" w:rsidRPr="00365A6B" w:rsidRDefault="00BE5186" w:rsidP="00DE0C16">
            <w:pPr>
              <w:widowControl/>
              <w:snapToGrid w:val="0"/>
              <w:spacing w:before="100" w:beforeAutospacing="1" w:after="100" w:afterAutospacing="1" w:line="360" w:lineRule="exact"/>
              <w:jc w:val="center"/>
              <w:textAlignment w:val="auto"/>
              <w:rPr>
                <w:kern w:val="0"/>
                <w:lang w:bidi="ar"/>
              </w:rPr>
            </w:pPr>
            <w:r w:rsidRPr="00365A6B">
              <w:rPr>
                <w:rFonts w:hint="eastAsia"/>
                <w:kern w:val="0"/>
                <w:lang w:bidi="ar"/>
              </w:rPr>
              <w:t>60</w:t>
            </w:r>
          </w:p>
        </w:tc>
        <w:tc>
          <w:tcPr>
            <w:tcW w:w="304" w:type="pct"/>
            <w:tcBorders>
              <w:top w:val="single" w:sz="4" w:space="0" w:color="auto"/>
              <w:left w:val="single" w:sz="4" w:space="0" w:color="auto"/>
              <w:right w:val="single" w:sz="4" w:space="0" w:color="auto"/>
            </w:tcBorders>
            <w:vAlign w:val="center"/>
          </w:tcPr>
          <w:p w14:paraId="3B759870" w14:textId="77777777" w:rsidR="00BE5186" w:rsidRPr="00365A6B" w:rsidRDefault="00BE5186" w:rsidP="00DE0C16">
            <w:pPr>
              <w:widowControl/>
              <w:adjustRightInd/>
              <w:spacing w:line="360" w:lineRule="exact"/>
              <w:jc w:val="left"/>
              <w:textAlignment w:val="auto"/>
            </w:pPr>
            <w:r w:rsidRPr="00365A6B">
              <w:rPr>
                <w:rFonts w:hint="eastAsia"/>
              </w:rPr>
              <w:t>1200</w:t>
            </w:r>
          </w:p>
        </w:tc>
      </w:tr>
      <w:tr w:rsidR="00365A6B" w:rsidRPr="00365A6B" w14:paraId="0CE003B2" w14:textId="77777777" w:rsidTr="00DE0C16">
        <w:trPr>
          <w:tblHeader/>
          <w:jc w:val="center"/>
        </w:trPr>
        <w:tc>
          <w:tcPr>
            <w:tcW w:w="364" w:type="pct"/>
            <w:vMerge/>
            <w:tcBorders>
              <w:left w:val="single" w:sz="4" w:space="0" w:color="auto"/>
              <w:right w:val="single" w:sz="4" w:space="0" w:color="auto"/>
            </w:tcBorders>
            <w:vAlign w:val="center"/>
            <w:hideMark/>
          </w:tcPr>
          <w:p w14:paraId="453DAA8A" w14:textId="77777777" w:rsidR="00BE5186" w:rsidRPr="00365A6B" w:rsidRDefault="00BE5186" w:rsidP="00DE0C16">
            <w:pPr>
              <w:widowControl/>
              <w:adjustRightInd/>
              <w:spacing w:line="360" w:lineRule="exact"/>
              <w:jc w:val="center"/>
              <w:textAlignment w:val="auto"/>
            </w:pPr>
          </w:p>
        </w:tc>
        <w:tc>
          <w:tcPr>
            <w:tcW w:w="383" w:type="pct"/>
            <w:vMerge w:val="restart"/>
            <w:tcBorders>
              <w:top w:val="single" w:sz="4" w:space="0" w:color="auto"/>
              <w:left w:val="single" w:sz="4" w:space="0" w:color="auto"/>
              <w:right w:val="single" w:sz="4" w:space="0" w:color="auto"/>
            </w:tcBorders>
            <w:vAlign w:val="center"/>
            <w:hideMark/>
          </w:tcPr>
          <w:p w14:paraId="69C452D0" w14:textId="77777777" w:rsidR="00BE5186" w:rsidRPr="00365A6B" w:rsidRDefault="00BE5186" w:rsidP="00DE0C16">
            <w:pPr>
              <w:widowControl/>
              <w:adjustRightInd/>
              <w:spacing w:line="360" w:lineRule="exact"/>
              <w:jc w:val="center"/>
              <w:textAlignment w:val="auto"/>
            </w:pPr>
            <w:r w:rsidRPr="00365A6B">
              <w:rPr>
                <w:rFonts w:hint="eastAsia"/>
              </w:rPr>
              <w:t>哑铃杆生产装置</w:t>
            </w:r>
          </w:p>
        </w:tc>
        <w:tc>
          <w:tcPr>
            <w:tcW w:w="487" w:type="pct"/>
            <w:tcBorders>
              <w:top w:val="single" w:sz="4" w:space="0" w:color="auto"/>
              <w:left w:val="single" w:sz="4" w:space="0" w:color="auto"/>
              <w:bottom w:val="single" w:sz="4" w:space="0" w:color="auto"/>
              <w:right w:val="single" w:sz="4" w:space="0" w:color="auto"/>
            </w:tcBorders>
            <w:vAlign w:val="center"/>
          </w:tcPr>
          <w:p w14:paraId="2BA9D7DF" w14:textId="77777777" w:rsidR="00BE5186" w:rsidRPr="00365A6B" w:rsidRDefault="00BE5186" w:rsidP="00DE0C16">
            <w:pPr>
              <w:snapToGrid w:val="0"/>
              <w:spacing w:line="360" w:lineRule="exact"/>
              <w:jc w:val="center"/>
              <w:textAlignment w:val="auto"/>
              <w:rPr>
                <w:kern w:val="0"/>
              </w:rPr>
            </w:pPr>
            <w:r w:rsidRPr="00365A6B">
              <w:rPr>
                <w:rFonts w:hint="eastAsia"/>
                <w:kern w:val="0"/>
              </w:rPr>
              <w:t>电焊机</w:t>
            </w:r>
          </w:p>
        </w:tc>
        <w:tc>
          <w:tcPr>
            <w:tcW w:w="438" w:type="pct"/>
            <w:tcBorders>
              <w:top w:val="single" w:sz="4" w:space="0" w:color="auto"/>
              <w:left w:val="single" w:sz="4" w:space="0" w:color="auto"/>
              <w:bottom w:val="single" w:sz="4" w:space="0" w:color="auto"/>
              <w:right w:val="single" w:sz="4" w:space="0" w:color="auto"/>
            </w:tcBorders>
            <w:vAlign w:val="center"/>
            <w:hideMark/>
          </w:tcPr>
          <w:p w14:paraId="2DCB457A"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频发</w:t>
            </w:r>
          </w:p>
        </w:tc>
        <w:tc>
          <w:tcPr>
            <w:tcW w:w="552" w:type="pct"/>
            <w:tcBorders>
              <w:top w:val="single" w:sz="4" w:space="0" w:color="auto"/>
              <w:left w:val="single" w:sz="4" w:space="0" w:color="auto"/>
              <w:bottom w:val="single" w:sz="4" w:space="0" w:color="auto"/>
              <w:right w:val="single" w:sz="4" w:space="0" w:color="auto"/>
            </w:tcBorders>
            <w:vAlign w:val="center"/>
            <w:hideMark/>
          </w:tcPr>
          <w:p w14:paraId="6A352D63"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类比法</w:t>
            </w:r>
          </w:p>
        </w:tc>
        <w:tc>
          <w:tcPr>
            <w:tcW w:w="357" w:type="pct"/>
            <w:tcBorders>
              <w:top w:val="single" w:sz="4" w:space="0" w:color="auto"/>
              <w:left w:val="single" w:sz="4" w:space="0" w:color="auto"/>
              <w:bottom w:val="single" w:sz="4" w:space="0" w:color="auto"/>
              <w:right w:val="single" w:sz="4" w:space="0" w:color="auto"/>
            </w:tcBorders>
            <w:vAlign w:val="center"/>
          </w:tcPr>
          <w:p w14:paraId="151B2787" w14:textId="77777777" w:rsidR="00BE5186" w:rsidRPr="00365A6B" w:rsidRDefault="00BE5186" w:rsidP="00DE0C16">
            <w:pPr>
              <w:adjustRightInd/>
              <w:spacing w:line="360" w:lineRule="exact"/>
              <w:jc w:val="center"/>
              <w:textAlignment w:val="auto"/>
            </w:pPr>
            <w:r w:rsidRPr="00365A6B">
              <w:t>80</w:t>
            </w:r>
          </w:p>
        </w:tc>
        <w:tc>
          <w:tcPr>
            <w:tcW w:w="640" w:type="pct"/>
            <w:vMerge/>
            <w:tcBorders>
              <w:top w:val="single" w:sz="4" w:space="0" w:color="auto"/>
              <w:left w:val="single" w:sz="4" w:space="0" w:color="auto"/>
              <w:bottom w:val="single" w:sz="4" w:space="0" w:color="auto"/>
              <w:right w:val="single" w:sz="4" w:space="0" w:color="auto"/>
            </w:tcBorders>
            <w:vAlign w:val="center"/>
            <w:hideMark/>
          </w:tcPr>
          <w:p w14:paraId="4DC8237C" w14:textId="77777777" w:rsidR="00BE5186" w:rsidRPr="00365A6B" w:rsidRDefault="00BE5186" w:rsidP="00DE0C16">
            <w:pPr>
              <w:widowControl/>
              <w:adjustRightInd/>
              <w:spacing w:line="360" w:lineRule="exact"/>
              <w:jc w:val="left"/>
              <w:textAlignment w:val="auto"/>
              <w:rPr>
                <w:kern w:val="0"/>
              </w:rPr>
            </w:pPr>
          </w:p>
        </w:tc>
        <w:tc>
          <w:tcPr>
            <w:tcW w:w="579" w:type="pct"/>
            <w:tcBorders>
              <w:top w:val="single" w:sz="4" w:space="0" w:color="auto"/>
              <w:left w:val="single" w:sz="4" w:space="0" w:color="auto"/>
              <w:bottom w:val="single" w:sz="4" w:space="0" w:color="auto"/>
              <w:right w:val="single" w:sz="4" w:space="0" w:color="auto"/>
            </w:tcBorders>
            <w:vAlign w:val="center"/>
            <w:hideMark/>
          </w:tcPr>
          <w:p w14:paraId="120623CB" w14:textId="77777777" w:rsidR="00BE5186" w:rsidRPr="00365A6B" w:rsidRDefault="00BE5186" w:rsidP="00DE0C16">
            <w:pPr>
              <w:adjustRightInd/>
              <w:spacing w:line="360" w:lineRule="exact"/>
              <w:jc w:val="center"/>
              <w:textAlignment w:val="auto"/>
            </w:pPr>
            <w:r w:rsidRPr="00365A6B">
              <w:rPr>
                <w:lang w:bidi="ar"/>
              </w:rPr>
              <w:t>15</w:t>
            </w:r>
          </w:p>
        </w:tc>
        <w:tc>
          <w:tcPr>
            <w:tcW w:w="405" w:type="pct"/>
            <w:tcBorders>
              <w:top w:val="single" w:sz="4" w:space="0" w:color="auto"/>
              <w:left w:val="single" w:sz="4" w:space="0" w:color="auto"/>
              <w:bottom w:val="single" w:sz="4" w:space="0" w:color="auto"/>
              <w:right w:val="single" w:sz="4" w:space="0" w:color="auto"/>
            </w:tcBorders>
            <w:vAlign w:val="center"/>
            <w:hideMark/>
          </w:tcPr>
          <w:p w14:paraId="1097CAC3" w14:textId="77777777" w:rsidR="00BE5186" w:rsidRPr="00365A6B" w:rsidRDefault="00BE5186" w:rsidP="00DE0C16">
            <w:pPr>
              <w:adjustRightInd/>
              <w:spacing w:line="360" w:lineRule="exact"/>
              <w:jc w:val="center"/>
              <w:textAlignment w:val="auto"/>
            </w:pPr>
            <w:r w:rsidRPr="00365A6B">
              <w:rPr>
                <w:lang w:bidi="ar"/>
              </w:rPr>
              <w:t>类比法</w:t>
            </w:r>
          </w:p>
        </w:tc>
        <w:tc>
          <w:tcPr>
            <w:tcW w:w="492" w:type="pct"/>
            <w:tcBorders>
              <w:top w:val="single" w:sz="4" w:space="0" w:color="auto"/>
              <w:left w:val="single" w:sz="4" w:space="0" w:color="auto"/>
              <w:bottom w:val="single" w:sz="4" w:space="0" w:color="auto"/>
              <w:right w:val="single" w:sz="4" w:space="0" w:color="auto"/>
            </w:tcBorders>
            <w:vAlign w:val="center"/>
          </w:tcPr>
          <w:p w14:paraId="2A4A4E2B" w14:textId="77777777" w:rsidR="00BE5186" w:rsidRPr="00365A6B" w:rsidRDefault="00BE5186" w:rsidP="00DE0C16">
            <w:pPr>
              <w:widowControl/>
              <w:snapToGrid w:val="0"/>
              <w:spacing w:before="100" w:beforeAutospacing="1" w:after="100" w:afterAutospacing="1" w:line="360" w:lineRule="exact"/>
              <w:jc w:val="center"/>
              <w:textAlignment w:val="auto"/>
              <w:rPr>
                <w:kern w:val="0"/>
                <w:lang w:bidi="ar"/>
              </w:rPr>
            </w:pPr>
            <w:r w:rsidRPr="00365A6B">
              <w:rPr>
                <w:rFonts w:hint="eastAsia"/>
                <w:kern w:val="0"/>
                <w:lang w:bidi="ar"/>
              </w:rPr>
              <w:t>65</w:t>
            </w:r>
          </w:p>
        </w:tc>
        <w:tc>
          <w:tcPr>
            <w:tcW w:w="304" w:type="pct"/>
            <w:tcBorders>
              <w:left w:val="single" w:sz="4" w:space="0" w:color="auto"/>
              <w:right w:val="single" w:sz="4" w:space="0" w:color="auto"/>
            </w:tcBorders>
            <w:vAlign w:val="center"/>
          </w:tcPr>
          <w:p w14:paraId="7FA58B5A" w14:textId="77777777" w:rsidR="00BE5186" w:rsidRPr="00365A6B" w:rsidRDefault="00BE5186" w:rsidP="00DE0C16">
            <w:pPr>
              <w:widowControl/>
              <w:adjustRightInd/>
              <w:spacing w:line="360" w:lineRule="exact"/>
              <w:jc w:val="center"/>
              <w:textAlignment w:val="auto"/>
            </w:pPr>
            <w:r w:rsidRPr="00365A6B">
              <w:rPr>
                <w:rFonts w:hint="eastAsia"/>
              </w:rPr>
              <w:t>150</w:t>
            </w:r>
          </w:p>
        </w:tc>
      </w:tr>
      <w:tr w:rsidR="00365A6B" w:rsidRPr="00365A6B" w14:paraId="673F1FAD" w14:textId="77777777" w:rsidTr="00DE0C16">
        <w:trPr>
          <w:tblHeader/>
          <w:jc w:val="center"/>
        </w:trPr>
        <w:tc>
          <w:tcPr>
            <w:tcW w:w="364" w:type="pct"/>
            <w:vMerge/>
            <w:tcBorders>
              <w:left w:val="single" w:sz="4" w:space="0" w:color="auto"/>
              <w:bottom w:val="single" w:sz="4" w:space="0" w:color="auto"/>
              <w:right w:val="single" w:sz="4" w:space="0" w:color="auto"/>
            </w:tcBorders>
            <w:vAlign w:val="center"/>
            <w:hideMark/>
          </w:tcPr>
          <w:p w14:paraId="08FA6ADB" w14:textId="77777777" w:rsidR="00BE5186" w:rsidRPr="00365A6B" w:rsidRDefault="00BE5186" w:rsidP="00DE0C16">
            <w:pPr>
              <w:widowControl/>
              <w:adjustRightInd/>
              <w:spacing w:line="360" w:lineRule="exact"/>
              <w:jc w:val="center"/>
              <w:textAlignment w:val="auto"/>
            </w:pPr>
          </w:p>
        </w:tc>
        <w:tc>
          <w:tcPr>
            <w:tcW w:w="383" w:type="pct"/>
            <w:vMerge/>
            <w:tcBorders>
              <w:left w:val="single" w:sz="4" w:space="0" w:color="auto"/>
              <w:bottom w:val="single" w:sz="4" w:space="0" w:color="auto"/>
              <w:right w:val="single" w:sz="4" w:space="0" w:color="auto"/>
            </w:tcBorders>
            <w:vAlign w:val="center"/>
            <w:hideMark/>
          </w:tcPr>
          <w:p w14:paraId="09E206F7" w14:textId="77777777" w:rsidR="00BE5186" w:rsidRPr="00365A6B" w:rsidRDefault="00BE5186" w:rsidP="00DE0C16">
            <w:pPr>
              <w:widowControl/>
              <w:adjustRightInd/>
              <w:spacing w:line="360" w:lineRule="exact"/>
              <w:jc w:val="center"/>
              <w:textAlignment w:val="auto"/>
            </w:pPr>
          </w:p>
        </w:tc>
        <w:tc>
          <w:tcPr>
            <w:tcW w:w="487" w:type="pct"/>
            <w:tcBorders>
              <w:top w:val="single" w:sz="4" w:space="0" w:color="auto"/>
              <w:left w:val="single" w:sz="4" w:space="0" w:color="auto"/>
              <w:bottom w:val="single" w:sz="4" w:space="0" w:color="auto"/>
              <w:right w:val="single" w:sz="4" w:space="0" w:color="auto"/>
            </w:tcBorders>
            <w:vAlign w:val="center"/>
          </w:tcPr>
          <w:p w14:paraId="3F31D612" w14:textId="77777777" w:rsidR="00BE5186" w:rsidRPr="00365A6B" w:rsidRDefault="00BE5186" w:rsidP="00DE0C16">
            <w:pPr>
              <w:snapToGrid w:val="0"/>
              <w:spacing w:line="360" w:lineRule="exact"/>
              <w:jc w:val="center"/>
              <w:textAlignment w:val="auto"/>
              <w:rPr>
                <w:kern w:val="0"/>
              </w:rPr>
            </w:pPr>
            <w:r w:rsidRPr="00365A6B">
              <w:rPr>
                <w:rFonts w:hint="eastAsia"/>
                <w:kern w:val="0"/>
              </w:rPr>
              <w:t>穿杆机</w:t>
            </w:r>
          </w:p>
        </w:tc>
        <w:tc>
          <w:tcPr>
            <w:tcW w:w="438" w:type="pct"/>
            <w:tcBorders>
              <w:top w:val="single" w:sz="4" w:space="0" w:color="auto"/>
              <w:left w:val="single" w:sz="4" w:space="0" w:color="auto"/>
              <w:bottom w:val="single" w:sz="4" w:space="0" w:color="auto"/>
              <w:right w:val="single" w:sz="4" w:space="0" w:color="auto"/>
            </w:tcBorders>
            <w:vAlign w:val="center"/>
            <w:hideMark/>
          </w:tcPr>
          <w:p w14:paraId="75EE4E0C" w14:textId="77777777" w:rsidR="00BE5186" w:rsidRPr="00365A6B" w:rsidRDefault="00BE5186" w:rsidP="00DE0C16">
            <w:pPr>
              <w:adjustRightInd/>
              <w:spacing w:line="360" w:lineRule="exact"/>
              <w:jc w:val="center"/>
              <w:textAlignment w:val="auto"/>
            </w:pPr>
            <w:r w:rsidRPr="00365A6B">
              <w:rPr>
                <w:lang w:bidi="ar"/>
              </w:rPr>
              <w:t>频发</w:t>
            </w:r>
          </w:p>
        </w:tc>
        <w:tc>
          <w:tcPr>
            <w:tcW w:w="552" w:type="pct"/>
            <w:tcBorders>
              <w:top w:val="single" w:sz="4" w:space="0" w:color="auto"/>
              <w:left w:val="single" w:sz="4" w:space="0" w:color="auto"/>
              <w:bottom w:val="single" w:sz="4" w:space="0" w:color="auto"/>
              <w:right w:val="single" w:sz="4" w:space="0" w:color="auto"/>
            </w:tcBorders>
            <w:vAlign w:val="center"/>
            <w:hideMark/>
          </w:tcPr>
          <w:p w14:paraId="52351693" w14:textId="77777777" w:rsidR="00BE5186" w:rsidRPr="00365A6B" w:rsidRDefault="00BE5186" w:rsidP="00DE0C16">
            <w:pPr>
              <w:widowControl/>
              <w:snapToGrid w:val="0"/>
              <w:spacing w:before="100" w:beforeAutospacing="1" w:after="100" w:afterAutospacing="1" w:line="360" w:lineRule="exact"/>
              <w:jc w:val="center"/>
              <w:textAlignment w:val="auto"/>
              <w:rPr>
                <w:kern w:val="0"/>
              </w:rPr>
            </w:pPr>
            <w:r w:rsidRPr="00365A6B">
              <w:rPr>
                <w:kern w:val="0"/>
                <w:lang w:bidi="ar"/>
              </w:rPr>
              <w:t>类比法</w:t>
            </w:r>
          </w:p>
        </w:tc>
        <w:tc>
          <w:tcPr>
            <w:tcW w:w="357" w:type="pct"/>
            <w:tcBorders>
              <w:top w:val="single" w:sz="4" w:space="0" w:color="auto"/>
              <w:left w:val="single" w:sz="4" w:space="0" w:color="auto"/>
              <w:bottom w:val="single" w:sz="4" w:space="0" w:color="auto"/>
              <w:right w:val="single" w:sz="4" w:space="0" w:color="auto"/>
            </w:tcBorders>
            <w:vAlign w:val="center"/>
          </w:tcPr>
          <w:p w14:paraId="59AFD4C0" w14:textId="77777777" w:rsidR="00BE5186" w:rsidRPr="00365A6B" w:rsidRDefault="00BE5186" w:rsidP="00DE0C16">
            <w:pPr>
              <w:adjustRightInd/>
              <w:spacing w:line="360" w:lineRule="exact"/>
              <w:jc w:val="center"/>
              <w:textAlignment w:val="auto"/>
            </w:pPr>
            <w:r w:rsidRPr="00365A6B">
              <w:rPr>
                <w:rFonts w:hint="eastAsia"/>
              </w:rPr>
              <w:t>70</w:t>
            </w:r>
          </w:p>
        </w:tc>
        <w:tc>
          <w:tcPr>
            <w:tcW w:w="640" w:type="pct"/>
            <w:vMerge/>
            <w:tcBorders>
              <w:top w:val="single" w:sz="4" w:space="0" w:color="auto"/>
              <w:left w:val="single" w:sz="4" w:space="0" w:color="auto"/>
              <w:bottom w:val="single" w:sz="4" w:space="0" w:color="auto"/>
              <w:right w:val="single" w:sz="4" w:space="0" w:color="auto"/>
            </w:tcBorders>
            <w:vAlign w:val="center"/>
            <w:hideMark/>
          </w:tcPr>
          <w:p w14:paraId="4981B14D" w14:textId="77777777" w:rsidR="00BE5186" w:rsidRPr="00365A6B" w:rsidRDefault="00BE5186" w:rsidP="00DE0C16">
            <w:pPr>
              <w:widowControl/>
              <w:adjustRightInd/>
              <w:spacing w:line="360" w:lineRule="exact"/>
              <w:jc w:val="left"/>
              <w:textAlignment w:val="auto"/>
              <w:rPr>
                <w:kern w:val="0"/>
              </w:rPr>
            </w:pPr>
          </w:p>
        </w:tc>
        <w:tc>
          <w:tcPr>
            <w:tcW w:w="579" w:type="pct"/>
            <w:tcBorders>
              <w:top w:val="single" w:sz="4" w:space="0" w:color="auto"/>
              <w:left w:val="single" w:sz="4" w:space="0" w:color="auto"/>
              <w:bottom w:val="single" w:sz="4" w:space="0" w:color="auto"/>
              <w:right w:val="single" w:sz="4" w:space="0" w:color="auto"/>
            </w:tcBorders>
            <w:vAlign w:val="center"/>
            <w:hideMark/>
          </w:tcPr>
          <w:p w14:paraId="0F7BB1DD" w14:textId="77777777" w:rsidR="00BE5186" w:rsidRPr="00365A6B" w:rsidRDefault="00BE5186" w:rsidP="00DE0C16">
            <w:pPr>
              <w:adjustRightInd/>
              <w:spacing w:line="360" w:lineRule="exact"/>
              <w:jc w:val="center"/>
              <w:textAlignment w:val="auto"/>
              <w:rPr>
                <w:lang w:bidi="ar"/>
              </w:rPr>
            </w:pPr>
            <w:r w:rsidRPr="00365A6B">
              <w:rPr>
                <w:lang w:bidi="ar"/>
              </w:rPr>
              <w:t>15</w:t>
            </w:r>
          </w:p>
        </w:tc>
        <w:tc>
          <w:tcPr>
            <w:tcW w:w="405" w:type="pct"/>
            <w:tcBorders>
              <w:top w:val="single" w:sz="4" w:space="0" w:color="auto"/>
              <w:left w:val="single" w:sz="4" w:space="0" w:color="auto"/>
              <w:bottom w:val="single" w:sz="4" w:space="0" w:color="auto"/>
              <w:right w:val="single" w:sz="4" w:space="0" w:color="auto"/>
            </w:tcBorders>
            <w:vAlign w:val="center"/>
            <w:hideMark/>
          </w:tcPr>
          <w:p w14:paraId="17632B6D" w14:textId="77777777" w:rsidR="00BE5186" w:rsidRPr="00365A6B" w:rsidRDefault="00BE5186" w:rsidP="00DE0C16">
            <w:pPr>
              <w:adjustRightInd/>
              <w:spacing w:line="360" w:lineRule="exact"/>
              <w:jc w:val="center"/>
              <w:textAlignment w:val="auto"/>
            </w:pPr>
            <w:r w:rsidRPr="00365A6B">
              <w:rPr>
                <w:lang w:bidi="ar"/>
              </w:rPr>
              <w:t>类比法</w:t>
            </w:r>
          </w:p>
        </w:tc>
        <w:tc>
          <w:tcPr>
            <w:tcW w:w="492" w:type="pct"/>
            <w:tcBorders>
              <w:top w:val="single" w:sz="4" w:space="0" w:color="auto"/>
              <w:left w:val="single" w:sz="4" w:space="0" w:color="auto"/>
              <w:bottom w:val="single" w:sz="4" w:space="0" w:color="auto"/>
              <w:right w:val="single" w:sz="4" w:space="0" w:color="auto"/>
            </w:tcBorders>
            <w:vAlign w:val="center"/>
          </w:tcPr>
          <w:p w14:paraId="5285BAA8" w14:textId="77777777" w:rsidR="00BE5186" w:rsidRPr="00365A6B" w:rsidRDefault="00BE5186" w:rsidP="00DE0C16">
            <w:pPr>
              <w:widowControl/>
              <w:snapToGrid w:val="0"/>
              <w:spacing w:before="100" w:beforeAutospacing="1" w:after="100" w:afterAutospacing="1" w:line="360" w:lineRule="exact"/>
              <w:jc w:val="center"/>
              <w:textAlignment w:val="auto"/>
              <w:rPr>
                <w:kern w:val="0"/>
                <w:lang w:bidi="ar"/>
              </w:rPr>
            </w:pPr>
            <w:r w:rsidRPr="00365A6B">
              <w:rPr>
                <w:rFonts w:hint="eastAsia"/>
                <w:kern w:val="0"/>
                <w:lang w:bidi="ar"/>
              </w:rPr>
              <w:t>55</w:t>
            </w:r>
          </w:p>
        </w:tc>
        <w:tc>
          <w:tcPr>
            <w:tcW w:w="304" w:type="pct"/>
            <w:tcBorders>
              <w:left w:val="single" w:sz="4" w:space="0" w:color="auto"/>
              <w:bottom w:val="single" w:sz="4" w:space="0" w:color="auto"/>
              <w:right w:val="single" w:sz="4" w:space="0" w:color="auto"/>
            </w:tcBorders>
            <w:vAlign w:val="center"/>
          </w:tcPr>
          <w:p w14:paraId="6F569280" w14:textId="77777777" w:rsidR="00BE5186" w:rsidRPr="00365A6B" w:rsidRDefault="00BE5186" w:rsidP="00DE0C16">
            <w:pPr>
              <w:widowControl/>
              <w:adjustRightInd/>
              <w:spacing w:line="360" w:lineRule="exact"/>
              <w:jc w:val="center"/>
              <w:textAlignment w:val="auto"/>
            </w:pPr>
            <w:r w:rsidRPr="00365A6B">
              <w:rPr>
                <w:rFonts w:hint="eastAsia"/>
              </w:rPr>
              <w:t>600</w:t>
            </w:r>
          </w:p>
        </w:tc>
      </w:tr>
    </w:tbl>
    <w:p w14:paraId="7BAF0E54" w14:textId="77777777" w:rsidR="00B04D2B" w:rsidRPr="00365A6B" w:rsidRDefault="00B04D2B" w:rsidP="0009044D">
      <w:pPr>
        <w:keepNext/>
        <w:keepLines/>
        <w:tabs>
          <w:tab w:val="left" w:pos="1035"/>
        </w:tabs>
        <w:spacing w:before="60" w:after="60" w:line="440" w:lineRule="exact"/>
        <w:outlineLvl w:val="2"/>
        <w:rPr>
          <w:b/>
          <w:bCs/>
          <w:sz w:val="24"/>
          <w:szCs w:val="32"/>
        </w:rPr>
      </w:pPr>
      <w:r w:rsidRPr="00365A6B">
        <w:rPr>
          <w:b/>
          <w:bCs/>
          <w:sz w:val="24"/>
          <w:szCs w:val="32"/>
        </w:rPr>
        <w:t>3.</w:t>
      </w:r>
      <w:r w:rsidR="00BE5186" w:rsidRPr="00365A6B">
        <w:rPr>
          <w:rFonts w:hint="eastAsia"/>
          <w:b/>
          <w:bCs/>
          <w:sz w:val="24"/>
          <w:szCs w:val="32"/>
        </w:rPr>
        <w:t>9</w:t>
      </w:r>
      <w:r w:rsidRPr="00365A6B">
        <w:rPr>
          <w:b/>
          <w:bCs/>
          <w:sz w:val="24"/>
          <w:szCs w:val="32"/>
        </w:rPr>
        <w:t>.4</w:t>
      </w:r>
      <w:r w:rsidRPr="00365A6B">
        <w:rPr>
          <w:b/>
          <w:bCs/>
          <w:sz w:val="24"/>
          <w:szCs w:val="32"/>
        </w:rPr>
        <w:t>固体废物</w:t>
      </w:r>
    </w:p>
    <w:p w14:paraId="05C5AE98" w14:textId="77777777" w:rsidR="00612AE2" w:rsidRPr="00365A6B" w:rsidRDefault="00B04D2B" w:rsidP="00017F21">
      <w:pPr>
        <w:tabs>
          <w:tab w:val="left" w:pos="432"/>
        </w:tabs>
        <w:adjustRightInd/>
        <w:spacing w:line="440" w:lineRule="exact"/>
        <w:ind w:firstLineChars="200" w:firstLine="480"/>
        <w:textAlignment w:val="auto"/>
        <w:rPr>
          <w:sz w:val="24"/>
        </w:rPr>
      </w:pPr>
      <w:r w:rsidRPr="00365A6B">
        <w:rPr>
          <w:sz w:val="24"/>
        </w:rPr>
        <w:t>项目固体废物包括废包装材料、除尘灰、</w:t>
      </w:r>
      <w:r w:rsidR="005B6563" w:rsidRPr="00365A6B">
        <w:rPr>
          <w:rFonts w:hint="eastAsia"/>
          <w:sz w:val="24"/>
        </w:rPr>
        <w:t>焊渣、</w:t>
      </w:r>
      <w:r w:rsidR="0093106B" w:rsidRPr="00365A6B">
        <w:rPr>
          <w:sz w:val="24"/>
        </w:rPr>
        <w:t>切割</w:t>
      </w:r>
      <w:r w:rsidR="00BE5186" w:rsidRPr="00365A6B">
        <w:rPr>
          <w:rFonts w:hint="eastAsia"/>
          <w:sz w:val="24"/>
        </w:rPr>
        <w:t>下脚</w:t>
      </w:r>
      <w:r w:rsidR="0093106B" w:rsidRPr="00365A6B">
        <w:rPr>
          <w:sz w:val="24"/>
        </w:rPr>
        <w:t>料</w:t>
      </w:r>
      <w:r w:rsidR="005B6563" w:rsidRPr="00365A6B">
        <w:rPr>
          <w:rFonts w:hint="eastAsia"/>
          <w:sz w:val="24"/>
        </w:rPr>
        <w:t>、</w:t>
      </w:r>
      <w:r w:rsidR="00A34D29" w:rsidRPr="00365A6B">
        <w:rPr>
          <w:rFonts w:hint="eastAsia"/>
          <w:sz w:val="24"/>
        </w:rPr>
        <w:t>废活性炭、废碱液</w:t>
      </w:r>
      <w:r w:rsidRPr="00365A6B">
        <w:rPr>
          <w:sz w:val="24"/>
        </w:rPr>
        <w:t>及生活垃圾。</w:t>
      </w:r>
    </w:p>
    <w:p w14:paraId="0BC7BD49" w14:textId="77777777" w:rsidR="00B04D2B" w:rsidRPr="00365A6B" w:rsidRDefault="00B04D2B" w:rsidP="00017F21">
      <w:pPr>
        <w:tabs>
          <w:tab w:val="left" w:pos="432"/>
        </w:tabs>
        <w:adjustRightInd/>
        <w:spacing w:line="440" w:lineRule="exact"/>
        <w:ind w:firstLineChars="200" w:firstLine="480"/>
        <w:textAlignment w:val="auto"/>
        <w:rPr>
          <w:sz w:val="24"/>
        </w:rPr>
      </w:pPr>
      <w:r w:rsidRPr="00365A6B">
        <w:rPr>
          <w:sz w:val="24"/>
        </w:rPr>
        <w:t>（</w:t>
      </w:r>
      <w:r w:rsidRPr="00365A6B">
        <w:rPr>
          <w:sz w:val="24"/>
        </w:rPr>
        <w:t>1</w:t>
      </w:r>
      <w:r w:rsidRPr="00365A6B">
        <w:rPr>
          <w:sz w:val="24"/>
        </w:rPr>
        <w:t>）一般工业固废</w:t>
      </w:r>
    </w:p>
    <w:p w14:paraId="08B5589D" w14:textId="77777777" w:rsidR="00121FEF" w:rsidRPr="00365A6B" w:rsidRDefault="00B25C2B" w:rsidP="00017F21">
      <w:pPr>
        <w:tabs>
          <w:tab w:val="left" w:pos="432"/>
        </w:tabs>
        <w:adjustRightInd/>
        <w:spacing w:line="440" w:lineRule="exact"/>
        <w:ind w:firstLineChars="200" w:firstLine="480"/>
        <w:textAlignment w:val="auto"/>
        <w:rPr>
          <w:sz w:val="24"/>
        </w:rPr>
      </w:pPr>
      <w:r w:rsidRPr="00365A6B">
        <w:rPr>
          <w:sz w:val="24"/>
        </w:rPr>
        <w:t>项目废</w:t>
      </w:r>
      <w:r w:rsidR="00B04D2B" w:rsidRPr="00365A6B">
        <w:rPr>
          <w:sz w:val="24"/>
        </w:rPr>
        <w:t>包装材料主要为塑料编织袋，产生量为</w:t>
      </w:r>
      <w:r w:rsidR="00BE5186" w:rsidRPr="00365A6B">
        <w:rPr>
          <w:rFonts w:hint="eastAsia"/>
          <w:sz w:val="24"/>
        </w:rPr>
        <w:t>0.5</w:t>
      </w:r>
      <w:r w:rsidR="00DD0E0E" w:rsidRPr="00365A6B">
        <w:rPr>
          <w:sz w:val="24"/>
        </w:rPr>
        <w:t>t/a</w:t>
      </w:r>
      <w:r w:rsidR="00BE5186" w:rsidRPr="00365A6B">
        <w:rPr>
          <w:rFonts w:hint="eastAsia"/>
          <w:sz w:val="24"/>
        </w:rPr>
        <w:t>，收集后外售综合利用；</w:t>
      </w:r>
    </w:p>
    <w:p w14:paraId="30153044" w14:textId="77777777" w:rsidR="00121FEF" w:rsidRPr="00365A6B" w:rsidRDefault="00CC2ADF" w:rsidP="00017F21">
      <w:pPr>
        <w:tabs>
          <w:tab w:val="left" w:pos="432"/>
        </w:tabs>
        <w:adjustRightInd/>
        <w:spacing w:line="440" w:lineRule="exact"/>
        <w:ind w:firstLineChars="200" w:firstLine="480"/>
        <w:textAlignment w:val="auto"/>
        <w:rPr>
          <w:sz w:val="24"/>
        </w:rPr>
      </w:pPr>
      <w:r w:rsidRPr="00365A6B">
        <w:rPr>
          <w:rFonts w:hint="eastAsia"/>
          <w:sz w:val="24"/>
        </w:rPr>
        <w:t>包胶哑铃生产过程产生的下脚料</w:t>
      </w:r>
      <w:r w:rsidR="0093106B" w:rsidRPr="00365A6B">
        <w:rPr>
          <w:sz w:val="24"/>
        </w:rPr>
        <w:t>，主要为</w:t>
      </w:r>
      <w:r w:rsidRPr="00365A6B">
        <w:rPr>
          <w:rFonts w:hint="eastAsia"/>
          <w:sz w:val="24"/>
        </w:rPr>
        <w:t>生胶片</w:t>
      </w:r>
      <w:r w:rsidR="0093106B" w:rsidRPr="00365A6B">
        <w:rPr>
          <w:sz w:val="24"/>
        </w:rPr>
        <w:t>，产生量为</w:t>
      </w:r>
      <w:r w:rsidRPr="00365A6B">
        <w:rPr>
          <w:rFonts w:hint="eastAsia"/>
          <w:sz w:val="24"/>
        </w:rPr>
        <w:t>1.5</w:t>
      </w:r>
      <w:r w:rsidR="0093106B" w:rsidRPr="00365A6B">
        <w:rPr>
          <w:sz w:val="24"/>
        </w:rPr>
        <w:t>t/a</w:t>
      </w:r>
      <w:r w:rsidR="00BE5186" w:rsidRPr="00365A6B">
        <w:rPr>
          <w:rFonts w:hint="eastAsia"/>
          <w:sz w:val="24"/>
        </w:rPr>
        <w:t>，收集后会用到橡胶炼化过程</w:t>
      </w:r>
      <w:r w:rsidR="00506962" w:rsidRPr="00365A6B">
        <w:rPr>
          <w:rFonts w:hint="eastAsia"/>
          <w:sz w:val="24"/>
        </w:rPr>
        <w:t>；</w:t>
      </w:r>
    </w:p>
    <w:p w14:paraId="37E96124" w14:textId="77777777" w:rsidR="00121FEF" w:rsidRPr="00365A6B" w:rsidRDefault="005B6563" w:rsidP="00017F21">
      <w:pPr>
        <w:tabs>
          <w:tab w:val="left" w:pos="432"/>
        </w:tabs>
        <w:adjustRightInd/>
        <w:spacing w:line="440" w:lineRule="exact"/>
        <w:ind w:firstLineChars="200" w:firstLine="480"/>
        <w:textAlignment w:val="auto"/>
        <w:rPr>
          <w:sz w:val="24"/>
        </w:rPr>
      </w:pPr>
      <w:r w:rsidRPr="00365A6B">
        <w:rPr>
          <w:rFonts w:hint="eastAsia"/>
          <w:sz w:val="24"/>
        </w:rPr>
        <w:t>扩建项目布袋除尘器</w:t>
      </w:r>
      <w:r w:rsidR="00506962" w:rsidRPr="00365A6B">
        <w:rPr>
          <w:rFonts w:hint="eastAsia"/>
          <w:sz w:val="24"/>
        </w:rPr>
        <w:t>除尘灰产生量为</w:t>
      </w:r>
      <w:r w:rsidR="00A34D29" w:rsidRPr="00365A6B">
        <w:rPr>
          <w:rFonts w:hint="eastAsia"/>
          <w:sz w:val="24"/>
        </w:rPr>
        <w:t>0.74</w:t>
      </w:r>
      <w:r w:rsidR="00506962" w:rsidRPr="00365A6B">
        <w:rPr>
          <w:sz w:val="24"/>
        </w:rPr>
        <w:t xml:space="preserve"> t/a</w:t>
      </w:r>
      <w:r w:rsidR="00506962" w:rsidRPr="00365A6B">
        <w:rPr>
          <w:rFonts w:hint="eastAsia"/>
          <w:sz w:val="24"/>
        </w:rPr>
        <w:t>，收集后会用到橡胶炼化过程</w:t>
      </w:r>
      <w:r w:rsidRPr="00365A6B">
        <w:rPr>
          <w:rFonts w:hint="eastAsia"/>
          <w:sz w:val="24"/>
        </w:rPr>
        <w:t>；</w:t>
      </w:r>
    </w:p>
    <w:p w14:paraId="0F408403" w14:textId="77777777" w:rsidR="00121FEF" w:rsidRPr="00365A6B" w:rsidRDefault="005B6563" w:rsidP="00017F21">
      <w:pPr>
        <w:tabs>
          <w:tab w:val="left" w:pos="432"/>
        </w:tabs>
        <w:adjustRightInd/>
        <w:spacing w:line="440" w:lineRule="exact"/>
        <w:ind w:firstLineChars="200" w:firstLine="480"/>
        <w:textAlignment w:val="auto"/>
        <w:rPr>
          <w:sz w:val="24"/>
        </w:rPr>
      </w:pPr>
      <w:r w:rsidRPr="00365A6B">
        <w:rPr>
          <w:rFonts w:hint="eastAsia"/>
          <w:sz w:val="24"/>
        </w:rPr>
        <w:t>焊烟净化器除尘灰产生量为</w:t>
      </w:r>
      <w:r w:rsidRPr="00365A6B">
        <w:rPr>
          <w:rFonts w:hint="eastAsia"/>
          <w:sz w:val="24"/>
        </w:rPr>
        <w:t>0</w:t>
      </w:r>
      <w:r w:rsidRPr="00365A6B">
        <w:rPr>
          <w:sz w:val="24"/>
        </w:rPr>
        <w:t>.0006 t/a</w:t>
      </w:r>
      <w:r w:rsidRPr="00365A6B">
        <w:rPr>
          <w:rFonts w:hint="eastAsia"/>
          <w:sz w:val="24"/>
        </w:rPr>
        <w:t>，收集后外</w:t>
      </w:r>
      <w:r w:rsidR="00497D50" w:rsidRPr="00365A6B">
        <w:rPr>
          <w:rFonts w:hint="eastAsia"/>
          <w:sz w:val="24"/>
        </w:rPr>
        <w:t>售</w:t>
      </w:r>
      <w:r w:rsidRPr="00365A6B">
        <w:rPr>
          <w:rFonts w:hint="eastAsia"/>
          <w:sz w:val="24"/>
        </w:rPr>
        <w:t>综合利用；</w:t>
      </w:r>
    </w:p>
    <w:p w14:paraId="39152A14" w14:textId="77777777" w:rsidR="009927DD" w:rsidRPr="00365A6B" w:rsidRDefault="00121FEF" w:rsidP="00017F21">
      <w:pPr>
        <w:tabs>
          <w:tab w:val="left" w:pos="432"/>
        </w:tabs>
        <w:adjustRightInd/>
        <w:spacing w:line="440" w:lineRule="exact"/>
        <w:ind w:firstLineChars="200" w:firstLine="480"/>
        <w:textAlignment w:val="auto"/>
        <w:rPr>
          <w:sz w:val="24"/>
        </w:rPr>
      </w:pPr>
      <w:r w:rsidRPr="00365A6B">
        <w:rPr>
          <w:rFonts w:hint="eastAsia"/>
          <w:sz w:val="24"/>
        </w:rPr>
        <w:t>根据</w:t>
      </w:r>
      <w:r w:rsidRPr="00365A6B">
        <w:rPr>
          <w:rFonts w:ascii="宋体" w:hAnsi="宋体" w:hint="eastAsia"/>
          <w:sz w:val="24"/>
        </w:rPr>
        <w:t>《</w:t>
      </w:r>
      <w:r w:rsidRPr="00365A6B">
        <w:rPr>
          <w:sz w:val="24"/>
        </w:rPr>
        <w:t>机加工行业环境影响评价中常见污染物源强估算及污染治理</w:t>
      </w:r>
      <w:r w:rsidRPr="00365A6B">
        <w:rPr>
          <w:rFonts w:ascii="宋体" w:hAnsi="宋体" w:hint="eastAsia"/>
          <w:sz w:val="24"/>
        </w:rPr>
        <w:t>》</w:t>
      </w:r>
      <w:r w:rsidRPr="00365A6B">
        <w:rPr>
          <w:rFonts w:hint="eastAsia"/>
          <w:sz w:val="24"/>
        </w:rPr>
        <w:t>（湖北大学学报第</w:t>
      </w:r>
      <w:r w:rsidRPr="00365A6B">
        <w:rPr>
          <w:rFonts w:hint="eastAsia"/>
          <w:sz w:val="24"/>
        </w:rPr>
        <w:t>3</w:t>
      </w:r>
      <w:r w:rsidRPr="00365A6B">
        <w:rPr>
          <w:rFonts w:hint="eastAsia"/>
          <w:sz w:val="24"/>
        </w:rPr>
        <w:t>期</w:t>
      </w:r>
      <w:r w:rsidRPr="00365A6B">
        <w:rPr>
          <w:rFonts w:hint="eastAsia"/>
          <w:sz w:val="24"/>
        </w:rPr>
        <w:t xml:space="preserve">  </w:t>
      </w:r>
      <w:r w:rsidRPr="00365A6B">
        <w:rPr>
          <w:sz w:val="24"/>
        </w:rPr>
        <w:t>2019</w:t>
      </w:r>
      <w:r w:rsidRPr="00365A6B">
        <w:rPr>
          <w:rFonts w:hint="eastAsia"/>
          <w:sz w:val="24"/>
        </w:rPr>
        <w:t>年</w:t>
      </w:r>
      <w:r w:rsidRPr="00365A6B">
        <w:rPr>
          <w:rFonts w:hint="eastAsia"/>
          <w:sz w:val="24"/>
        </w:rPr>
        <w:t>9</w:t>
      </w:r>
      <w:r w:rsidRPr="00365A6B">
        <w:rPr>
          <w:rFonts w:hint="eastAsia"/>
          <w:sz w:val="24"/>
        </w:rPr>
        <w:t>月），扩建项目</w:t>
      </w:r>
      <w:r w:rsidR="005B6563" w:rsidRPr="00365A6B">
        <w:rPr>
          <w:rFonts w:hint="eastAsia"/>
          <w:sz w:val="24"/>
        </w:rPr>
        <w:t>焊渣产生量</w:t>
      </w:r>
      <w:r w:rsidRPr="00365A6B">
        <w:rPr>
          <w:rFonts w:hint="eastAsia"/>
          <w:sz w:val="24"/>
        </w:rPr>
        <w:t>根据公式：“</w:t>
      </w:r>
      <w:r w:rsidRPr="00365A6B">
        <w:rPr>
          <w:sz w:val="24"/>
        </w:rPr>
        <w:t>焊渣</w:t>
      </w:r>
      <w:r w:rsidRPr="00365A6B">
        <w:rPr>
          <w:sz w:val="24"/>
        </w:rPr>
        <w:t>=</w:t>
      </w:r>
      <w:r w:rsidRPr="00365A6B">
        <w:rPr>
          <w:sz w:val="24"/>
        </w:rPr>
        <w:t>焊条使用量</w:t>
      </w:r>
      <w:r w:rsidRPr="00365A6B">
        <w:rPr>
          <w:sz w:val="24"/>
        </w:rPr>
        <w:t>×(1/11 +4 %)</w:t>
      </w:r>
      <w:r w:rsidRPr="00365A6B">
        <w:rPr>
          <w:rFonts w:hint="eastAsia"/>
          <w:sz w:val="24"/>
        </w:rPr>
        <w:t>”计算，则焊渣产生量</w:t>
      </w:r>
      <w:r w:rsidR="005B6563" w:rsidRPr="00365A6B">
        <w:rPr>
          <w:rFonts w:hint="eastAsia"/>
          <w:sz w:val="24"/>
        </w:rPr>
        <w:t>为</w:t>
      </w:r>
      <w:r w:rsidR="005B6563" w:rsidRPr="00365A6B">
        <w:rPr>
          <w:sz w:val="24"/>
        </w:rPr>
        <w:t>0.013 t/a</w:t>
      </w:r>
      <w:r w:rsidR="005B6563" w:rsidRPr="00365A6B">
        <w:rPr>
          <w:rFonts w:hint="eastAsia"/>
          <w:sz w:val="24"/>
        </w:rPr>
        <w:t>，收集后外</w:t>
      </w:r>
      <w:r w:rsidR="00497D50" w:rsidRPr="00365A6B">
        <w:rPr>
          <w:rFonts w:hint="eastAsia"/>
          <w:sz w:val="24"/>
        </w:rPr>
        <w:t>售</w:t>
      </w:r>
      <w:r w:rsidR="005B6563" w:rsidRPr="00365A6B">
        <w:rPr>
          <w:rFonts w:hint="eastAsia"/>
          <w:sz w:val="24"/>
        </w:rPr>
        <w:t>综合利用。</w:t>
      </w:r>
    </w:p>
    <w:p w14:paraId="7BFC0393" w14:textId="01AB1A4C" w:rsidR="00B70A15" w:rsidRPr="00365A6B" w:rsidRDefault="00B70A15" w:rsidP="00017F21">
      <w:pPr>
        <w:spacing w:line="440" w:lineRule="exact"/>
        <w:ind w:firstLineChars="200" w:firstLine="480"/>
        <w:rPr>
          <w:sz w:val="24"/>
        </w:rPr>
      </w:pPr>
    </w:p>
    <w:p w14:paraId="1C1C7874" w14:textId="77777777" w:rsidR="00476B76" w:rsidRPr="00365A6B" w:rsidRDefault="00476B76" w:rsidP="00017F21">
      <w:pPr>
        <w:spacing w:line="440" w:lineRule="exact"/>
        <w:ind w:firstLineChars="200" w:firstLine="480"/>
        <w:rPr>
          <w:sz w:val="24"/>
        </w:rPr>
      </w:pPr>
    </w:p>
    <w:p w14:paraId="0E221518" w14:textId="77777777" w:rsidR="00121FEF" w:rsidRPr="00365A6B" w:rsidRDefault="00121FEF" w:rsidP="00017F21">
      <w:pPr>
        <w:spacing w:line="440" w:lineRule="exact"/>
        <w:ind w:firstLineChars="200" w:firstLine="480"/>
        <w:rPr>
          <w:sz w:val="24"/>
        </w:rPr>
      </w:pPr>
      <w:r w:rsidRPr="00365A6B">
        <w:rPr>
          <w:rFonts w:hint="eastAsia"/>
          <w:sz w:val="24"/>
        </w:rPr>
        <w:t>（</w:t>
      </w:r>
      <w:r w:rsidRPr="00365A6B">
        <w:rPr>
          <w:rFonts w:hint="eastAsia"/>
          <w:sz w:val="24"/>
        </w:rPr>
        <w:t>2</w:t>
      </w:r>
      <w:r w:rsidRPr="00365A6B">
        <w:rPr>
          <w:rFonts w:hint="eastAsia"/>
          <w:sz w:val="24"/>
        </w:rPr>
        <w:t>）生活垃圾</w:t>
      </w:r>
    </w:p>
    <w:p w14:paraId="4C8FE268" w14:textId="77777777" w:rsidR="009927DD" w:rsidRPr="00365A6B" w:rsidRDefault="009927DD" w:rsidP="00017F21">
      <w:pPr>
        <w:spacing w:line="440" w:lineRule="exact"/>
        <w:ind w:firstLineChars="200" w:firstLine="480"/>
        <w:rPr>
          <w:bCs/>
          <w:sz w:val="24"/>
        </w:rPr>
      </w:pPr>
      <w:r w:rsidRPr="00365A6B">
        <w:rPr>
          <w:sz w:val="24"/>
        </w:rPr>
        <w:t>本项目</w:t>
      </w:r>
      <w:r w:rsidR="00BE5186" w:rsidRPr="00365A6B">
        <w:rPr>
          <w:rFonts w:hint="eastAsia"/>
          <w:sz w:val="24"/>
        </w:rPr>
        <w:t>新增</w:t>
      </w:r>
      <w:r w:rsidRPr="00365A6B">
        <w:rPr>
          <w:sz w:val="24"/>
        </w:rPr>
        <w:t>劳动定员</w:t>
      </w:r>
      <w:r w:rsidR="00BE5186" w:rsidRPr="00365A6B">
        <w:rPr>
          <w:rFonts w:hint="eastAsia"/>
          <w:sz w:val="24"/>
        </w:rPr>
        <w:t>14</w:t>
      </w:r>
      <w:r w:rsidRPr="00365A6B">
        <w:rPr>
          <w:sz w:val="24"/>
        </w:rPr>
        <w:t>人，年工作</w:t>
      </w:r>
      <w:r w:rsidRPr="00365A6B">
        <w:rPr>
          <w:sz w:val="24"/>
        </w:rPr>
        <w:t>300</w:t>
      </w:r>
      <w:r w:rsidRPr="00365A6B">
        <w:rPr>
          <w:sz w:val="24"/>
        </w:rPr>
        <w:t>天，每人每天生活垃圾产生量按</w:t>
      </w:r>
      <w:r w:rsidRPr="00365A6B">
        <w:rPr>
          <w:sz w:val="24"/>
        </w:rPr>
        <w:t>0.5kg</w:t>
      </w:r>
      <w:r w:rsidRPr="00365A6B">
        <w:rPr>
          <w:sz w:val="24"/>
        </w:rPr>
        <w:t>计，则生活垃圾产生量为</w:t>
      </w:r>
      <w:r w:rsidR="00506962" w:rsidRPr="00365A6B">
        <w:rPr>
          <w:rFonts w:hint="eastAsia"/>
          <w:sz w:val="24"/>
        </w:rPr>
        <w:t>2.1</w:t>
      </w:r>
      <w:r w:rsidRPr="00365A6B">
        <w:rPr>
          <w:sz w:val="24"/>
        </w:rPr>
        <w:t>t/a</w:t>
      </w:r>
      <w:r w:rsidRPr="00365A6B">
        <w:rPr>
          <w:sz w:val="24"/>
        </w:rPr>
        <w:t>，</w:t>
      </w:r>
      <w:r w:rsidRPr="00365A6B">
        <w:rPr>
          <w:bCs/>
          <w:sz w:val="24"/>
        </w:rPr>
        <w:t>集中收集后由环卫部门统一</w:t>
      </w:r>
      <w:r w:rsidR="00506962" w:rsidRPr="00365A6B">
        <w:rPr>
          <w:rFonts w:hint="eastAsia"/>
          <w:bCs/>
          <w:sz w:val="24"/>
        </w:rPr>
        <w:t>处理</w:t>
      </w:r>
      <w:r w:rsidRPr="00365A6B">
        <w:rPr>
          <w:bCs/>
          <w:sz w:val="24"/>
        </w:rPr>
        <w:t>。</w:t>
      </w:r>
    </w:p>
    <w:p w14:paraId="46ED7B75" w14:textId="77777777" w:rsidR="00A34D29" w:rsidRPr="00365A6B" w:rsidRDefault="00A34D29" w:rsidP="00017F21">
      <w:pPr>
        <w:spacing w:line="440" w:lineRule="exact"/>
        <w:ind w:firstLine="482"/>
        <w:rPr>
          <w:bCs/>
          <w:sz w:val="24"/>
        </w:rPr>
      </w:pPr>
      <w:r w:rsidRPr="00365A6B">
        <w:rPr>
          <w:rFonts w:hint="eastAsia"/>
          <w:bCs/>
          <w:sz w:val="24"/>
        </w:rPr>
        <w:t>（</w:t>
      </w:r>
      <w:r w:rsidRPr="00365A6B">
        <w:rPr>
          <w:rFonts w:hint="eastAsia"/>
          <w:bCs/>
          <w:sz w:val="24"/>
        </w:rPr>
        <w:t>3</w:t>
      </w:r>
      <w:r w:rsidRPr="00365A6B">
        <w:rPr>
          <w:rFonts w:hint="eastAsia"/>
          <w:bCs/>
          <w:sz w:val="24"/>
        </w:rPr>
        <w:t>）危险废物</w:t>
      </w:r>
    </w:p>
    <w:p w14:paraId="1FA622E1" w14:textId="77777777" w:rsidR="003874AA" w:rsidRPr="00365A6B" w:rsidRDefault="003874AA" w:rsidP="00017F21">
      <w:pPr>
        <w:spacing w:line="440" w:lineRule="exact"/>
        <w:ind w:firstLine="482"/>
        <w:rPr>
          <w:bCs/>
          <w:sz w:val="24"/>
        </w:rPr>
      </w:pPr>
      <w:r w:rsidRPr="00365A6B">
        <w:rPr>
          <w:rFonts w:hint="eastAsia"/>
          <w:bCs/>
          <w:sz w:val="24"/>
        </w:rPr>
        <w:t>根据《国家危险废物名录（</w:t>
      </w:r>
      <w:r w:rsidRPr="00365A6B">
        <w:rPr>
          <w:rFonts w:hint="eastAsia"/>
          <w:bCs/>
          <w:sz w:val="24"/>
        </w:rPr>
        <w:t>2016</w:t>
      </w:r>
      <w:r w:rsidRPr="00365A6B">
        <w:rPr>
          <w:rFonts w:hint="eastAsia"/>
          <w:bCs/>
          <w:sz w:val="24"/>
        </w:rPr>
        <w:t>版）》，扩建项目危险废弃物主要为废活性炭、废碱液。其中，废活性炭</w:t>
      </w:r>
      <w:r w:rsidRPr="00365A6B">
        <w:rPr>
          <w:bCs/>
          <w:sz w:val="24"/>
        </w:rPr>
        <w:t>废物类别为</w:t>
      </w:r>
      <w:r w:rsidRPr="00365A6B">
        <w:rPr>
          <w:bCs/>
          <w:sz w:val="24"/>
        </w:rPr>
        <w:t>HW49</w:t>
      </w:r>
      <w:r w:rsidRPr="00365A6B">
        <w:rPr>
          <w:bCs/>
          <w:sz w:val="24"/>
        </w:rPr>
        <w:t>，废物代码为</w:t>
      </w:r>
      <w:r w:rsidRPr="00365A6B">
        <w:rPr>
          <w:bCs/>
          <w:sz w:val="24"/>
        </w:rPr>
        <w:t>900-041-49</w:t>
      </w:r>
      <w:r w:rsidRPr="00365A6B">
        <w:rPr>
          <w:rFonts w:hint="eastAsia"/>
          <w:bCs/>
          <w:sz w:val="24"/>
        </w:rPr>
        <w:t>；废碱液</w:t>
      </w:r>
      <w:r w:rsidR="007D676A" w:rsidRPr="00365A6B">
        <w:rPr>
          <w:rFonts w:hint="eastAsia"/>
          <w:bCs/>
          <w:sz w:val="24"/>
        </w:rPr>
        <w:t>、碱洗塔废渣</w:t>
      </w:r>
      <w:r w:rsidRPr="00365A6B">
        <w:rPr>
          <w:rFonts w:hint="eastAsia"/>
          <w:bCs/>
          <w:sz w:val="24"/>
        </w:rPr>
        <w:t>废物类别为</w:t>
      </w:r>
      <w:r w:rsidRPr="00365A6B">
        <w:rPr>
          <w:rFonts w:hint="eastAsia"/>
          <w:bCs/>
          <w:sz w:val="24"/>
        </w:rPr>
        <w:t>HW35</w:t>
      </w:r>
      <w:r w:rsidRPr="00365A6B">
        <w:rPr>
          <w:rFonts w:hint="eastAsia"/>
          <w:bCs/>
          <w:sz w:val="24"/>
        </w:rPr>
        <w:t>，废物代码为</w:t>
      </w:r>
      <w:r w:rsidRPr="00365A6B">
        <w:rPr>
          <w:bCs/>
          <w:sz w:val="24"/>
        </w:rPr>
        <w:t>900-399-35</w:t>
      </w:r>
      <w:r w:rsidRPr="00365A6B">
        <w:rPr>
          <w:rFonts w:hint="eastAsia"/>
          <w:bCs/>
          <w:sz w:val="24"/>
        </w:rPr>
        <w:t>。</w:t>
      </w:r>
    </w:p>
    <w:p w14:paraId="4394D061" w14:textId="4BC38FC0" w:rsidR="003874AA" w:rsidRPr="00365A6B" w:rsidRDefault="003874AA" w:rsidP="00017F21">
      <w:pPr>
        <w:adjustRightInd/>
        <w:spacing w:line="440" w:lineRule="exact"/>
        <w:ind w:firstLineChars="200" w:firstLine="480"/>
        <w:textAlignment w:val="auto"/>
        <w:rPr>
          <w:sz w:val="24"/>
          <w:szCs w:val="24"/>
        </w:rPr>
      </w:pPr>
      <w:r w:rsidRPr="00365A6B">
        <w:rPr>
          <w:rFonts w:hint="eastAsia"/>
          <w:sz w:val="24"/>
          <w:szCs w:val="24"/>
        </w:rPr>
        <w:t>扩建项目危险废物的产生情况详见表</w:t>
      </w:r>
      <w:r w:rsidRPr="00365A6B">
        <w:rPr>
          <w:sz w:val="24"/>
          <w:szCs w:val="24"/>
        </w:rPr>
        <w:t>3.9-</w:t>
      </w:r>
      <w:r w:rsidR="008E2022" w:rsidRPr="00365A6B">
        <w:rPr>
          <w:sz w:val="24"/>
          <w:szCs w:val="24"/>
        </w:rPr>
        <w:t>8</w:t>
      </w:r>
      <w:r w:rsidRPr="00365A6B">
        <w:rPr>
          <w:rFonts w:hint="eastAsia"/>
          <w:sz w:val="24"/>
          <w:szCs w:val="24"/>
        </w:rPr>
        <w:t>。</w:t>
      </w:r>
    </w:p>
    <w:p w14:paraId="3F0AED62" w14:textId="720A2CB5" w:rsidR="003874AA" w:rsidRPr="00365A6B" w:rsidRDefault="003874AA" w:rsidP="003874AA">
      <w:pPr>
        <w:adjustRightInd/>
        <w:spacing w:line="440" w:lineRule="exact"/>
        <w:ind w:firstLine="482"/>
        <w:textAlignment w:val="auto"/>
        <w:rPr>
          <w:b/>
          <w:bCs/>
          <w:sz w:val="24"/>
          <w:szCs w:val="24"/>
        </w:rPr>
      </w:pPr>
      <w:r w:rsidRPr="00365A6B">
        <w:rPr>
          <w:rFonts w:hint="eastAsia"/>
          <w:b/>
          <w:bCs/>
          <w:sz w:val="24"/>
          <w:szCs w:val="24"/>
        </w:rPr>
        <w:t>表</w:t>
      </w:r>
      <w:r w:rsidRPr="00365A6B">
        <w:rPr>
          <w:b/>
          <w:bCs/>
          <w:sz w:val="24"/>
          <w:szCs w:val="24"/>
        </w:rPr>
        <w:t>3.9-</w:t>
      </w:r>
      <w:r w:rsidR="008E2022" w:rsidRPr="00365A6B">
        <w:rPr>
          <w:b/>
          <w:bCs/>
          <w:sz w:val="24"/>
          <w:szCs w:val="24"/>
        </w:rPr>
        <w:t>8</w:t>
      </w:r>
      <w:r w:rsidRPr="00365A6B">
        <w:rPr>
          <w:rFonts w:hint="eastAsia"/>
          <w:b/>
          <w:bCs/>
          <w:sz w:val="24"/>
          <w:szCs w:val="24"/>
        </w:rPr>
        <w:t xml:space="preserve">  </w:t>
      </w:r>
      <w:r w:rsidRPr="00365A6B">
        <w:rPr>
          <w:rFonts w:hint="eastAsia"/>
          <w:b/>
          <w:bCs/>
          <w:sz w:val="24"/>
          <w:szCs w:val="24"/>
        </w:rPr>
        <w:t>项目产生危险废物情况表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987"/>
        <w:gridCol w:w="709"/>
        <w:gridCol w:w="993"/>
        <w:gridCol w:w="722"/>
        <w:gridCol w:w="694"/>
        <w:gridCol w:w="486"/>
        <w:gridCol w:w="672"/>
        <w:gridCol w:w="684"/>
        <w:gridCol w:w="565"/>
        <w:gridCol w:w="511"/>
        <w:gridCol w:w="850"/>
      </w:tblGrid>
      <w:tr w:rsidR="00365A6B" w:rsidRPr="00365A6B" w14:paraId="729F707C" w14:textId="77777777" w:rsidTr="007D676A">
        <w:trPr>
          <w:jc w:val="center"/>
        </w:trPr>
        <w:tc>
          <w:tcPr>
            <w:tcW w:w="258" w:type="pct"/>
            <w:vAlign w:val="center"/>
          </w:tcPr>
          <w:p w14:paraId="2141A1C5"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序号</w:t>
            </w:r>
          </w:p>
        </w:tc>
        <w:tc>
          <w:tcPr>
            <w:tcW w:w="594" w:type="pct"/>
            <w:vAlign w:val="center"/>
          </w:tcPr>
          <w:p w14:paraId="6DE7BBE2"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危险废物名称</w:t>
            </w:r>
          </w:p>
        </w:tc>
        <w:tc>
          <w:tcPr>
            <w:tcW w:w="427" w:type="pct"/>
            <w:vAlign w:val="center"/>
          </w:tcPr>
          <w:p w14:paraId="6E1FCB94"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危险废物类别</w:t>
            </w:r>
          </w:p>
        </w:tc>
        <w:tc>
          <w:tcPr>
            <w:tcW w:w="598" w:type="pct"/>
            <w:vAlign w:val="center"/>
          </w:tcPr>
          <w:p w14:paraId="54D1DDFB"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危险废物代码</w:t>
            </w:r>
          </w:p>
        </w:tc>
        <w:tc>
          <w:tcPr>
            <w:tcW w:w="435" w:type="pct"/>
            <w:vAlign w:val="center"/>
          </w:tcPr>
          <w:p w14:paraId="123DD1B5"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产生量（</w:t>
            </w:r>
            <w:r w:rsidRPr="00365A6B">
              <w:rPr>
                <w:rFonts w:hint="eastAsia"/>
                <w:b/>
              </w:rPr>
              <w:t>t/a</w:t>
            </w:r>
            <w:r w:rsidRPr="00365A6B">
              <w:rPr>
                <w:rFonts w:hint="eastAsia"/>
                <w:b/>
              </w:rPr>
              <w:t>）</w:t>
            </w:r>
          </w:p>
        </w:tc>
        <w:tc>
          <w:tcPr>
            <w:tcW w:w="418" w:type="pct"/>
            <w:vAlign w:val="center"/>
          </w:tcPr>
          <w:p w14:paraId="68A2D954"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产生工序及装置</w:t>
            </w:r>
          </w:p>
        </w:tc>
        <w:tc>
          <w:tcPr>
            <w:tcW w:w="293" w:type="pct"/>
            <w:vAlign w:val="center"/>
          </w:tcPr>
          <w:p w14:paraId="4A785DC8"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形态</w:t>
            </w:r>
          </w:p>
        </w:tc>
        <w:tc>
          <w:tcPr>
            <w:tcW w:w="405" w:type="pct"/>
            <w:vAlign w:val="center"/>
          </w:tcPr>
          <w:p w14:paraId="06B29B93"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主要成分</w:t>
            </w:r>
          </w:p>
        </w:tc>
        <w:tc>
          <w:tcPr>
            <w:tcW w:w="412" w:type="pct"/>
            <w:vAlign w:val="center"/>
          </w:tcPr>
          <w:p w14:paraId="0D0708AF"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有害成分</w:t>
            </w:r>
          </w:p>
        </w:tc>
        <w:tc>
          <w:tcPr>
            <w:tcW w:w="340" w:type="pct"/>
            <w:vAlign w:val="center"/>
          </w:tcPr>
          <w:p w14:paraId="61E4D07A"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产废周期</w:t>
            </w:r>
          </w:p>
        </w:tc>
        <w:tc>
          <w:tcPr>
            <w:tcW w:w="308" w:type="pct"/>
            <w:vAlign w:val="center"/>
          </w:tcPr>
          <w:p w14:paraId="221ECD49"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危险特性</w:t>
            </w:r>
          </w:p>
        </w:tc>
        <w:tc>
          <w:tcPr>
            <w:tcW w:w="512" w:type="pct"/>
            <w:vAlign w:val="center"/>
          </w:tcPr>
          <w:p w14:paraId="12B631C1"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污染防治措施</w:t>
            </w:r>
          </w:p>
        </w:tc>
      </w:tr>
      <w:tr w:rsidR="00365A6B" w:rsidRPr="00365A6B" w14:paraId="1EBF4244" w14:textId="77777777" w:rsidTr="007D676A">
        <w:trPr>
          <w:jc w:val="center"/>
        </w:trPr>
        <w:tc>
          <w:tcPr>
            <w:tcW w:w="258" w:type="pct"/>
            <w:vAlign w:val="center"/>
          </w:tcPr>
          <w:p w14:paraId="69AB27CD" w14:textId="77777777" w:rsidR="007D676A" w:rsidRPr="00365A6B" w:rsidRDefault="007D676A" w:rsidP="003874AA">
            <w:pPr>
              <w:tabs>
                <w:tab w:val="left" w:pos="567"/>
              </w:tabs>
              <w:adjustRightInd/>
              <w:snapToGrid w:val="0"/>
              <w:spacing w:line="360" w:lineRule="exact"/>
              <w:jc w:val="center"/>
              <w:textAlignment w:val="auto"/>
            </w:pPr>
            <w:r w:rsidRPr="00365A6B">
              <w:t>1</w:t>
            </w:r>
          </w:p>
        </w:tc>
        <w:tc>
          <w:tcPr>
            <w:tcW w:w="594" w:type="pct"/>
            <w:vAlign w:val="center"/>
          </w:tcPr>
          <w:p w14:paraId="6622CCE5"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废活性炭</w:t>
            </w:r>
          </w:p>
        </w:tc>
        <w:tc>
          <w:tcPr>
            <w:tcW w:w="427" w:type="pct"/>
            <w:vAlign w:val="center"/>
          </w:tcPr>
          <w:p w14:paraId="601B5CD5" w14:textId="77777777" w:rsidR="007D676A" w:rsidRPr="00365A6B" w:rsidRDefault="007D676A" w:rsidP="003874AA">
            <w:pPr>
              <w:tabs>
                <w:tab w:val="left" w:pos="567"/>
              </w:tabs>
              <w:adjustRightInd/>
              <w:snapToGrid w:val="0"/>
              <w:spacing w:line="360" w:lineRule="exact"/>
              <w:jc w:val="center"/>
              <w:textAlignment w:val="auto"/>
            </w:pPr>
            <w:r w:rsidRPr="00365A6B">
              <w:rPr>
                <w:bCs/>
              </w:rPr>
              <w:t>HW49</w:t>
            </w:r>
          </w:p>
        </w:tc>
        <w:tc>
          <w:tcPr>
            <w:tcW w:w="598" w:type="pct"/>
            <w:vAlign w:val="center"/>
          </w:tcPr>
          <w:p w14:paraId="14C549F2" w14:textId="77777777" w:rsidR="007D676A" w:rsidRPr="00365A6B" w:rsidRDefault="007D676A" w:rsidP="003874AA">
            <w:pPr>
              <w:tabs>
                <w:tab w:val="left" w:pos="567"/>
              </w:tabs>
              <w:adjustRightInd/>
              <w:snapToGrid w:val="0"/>
              <w:spacing w:line="360" w:lineRule="exact"/>
              <w:jc w:val="center"/>
              <w:textAlignment w:val="auto"/>
            </w:pPr>
            <w:r w:rsidRPr="00365A6B">
              <w:rPr>
                <w:bCs/>
              </w:rPr>
              <w:t>900-041-49</w:t>
            </w:r>
          </w:p>
        </w:tc>
        <w:tc>
          <w:tcPr>
            <w:tcW w:w="435" w:type="pct"/>
            <w:vAlign w:val="center"/>
          </w:tcPr>
          <w:p w14:paraId="6FB29856" w14:textId="77777777" w:rsidR="007D676A" w:rsidRPr="00365A6B" w:rsidRDefault="007D676A" w:rsidP="003874AA">
            <w:pPr>
              <w:tabs>
                <w:tab w:val="left" w:pos="567"/>
              </w:tabs>
              <w:adjustRightInd/>
              <w:snapToGrid w:val="0"/>
              <w:spacing w:line="360" w:lineRule="exact"/>
              <w:jc w:val="center"/>
              <w:textAlignment w:val="auto"/>
            </w:pPr>
            <w:r w:rsidRPr="00365A6B">
              <w:t>0.11</w:t>
            </w:r>
          </w:p>
        </w:tc>
        <w:tc>
          <w:tcPr>
            <w:tcW w:w="418" w:type="pct"/>
            <w:vAlign w:val="center"/>
          </w:tcPr>
          <w:p w14:paraId="318B09C3"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活性炭吸附装置</w:t>
            </w:r>
          </w:p>
        </w:tc>
        <w:tc>
          <w:tcPr>
            <w:tcW w:w="293" w:type="pct"/>
            <w:vAlign w:val="center"/>
          </w:tcPr>
          <w:p w14:paraId="3E0254AF"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固态</w:t>
            </w:r>
          </w:p>
        </w:tc>
        <w:tc>
          <w:tcPr>
            <w:tcW w:w="405" w:type="pct"/>
            <w:vAlign w:val="center"/>
          </w:tcPr>
          <w:p w14:paraId="7A77850D"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活性炭</w:t>
            </w:r>
          </w:p>
        </w:tc>
        <w:tc>
          <w:tcPr>
            <w:tcW w:w="412" w:type="pct"/>
            <w:vAlign w:val="center"/>
          </w:tcPr>
          <w:p w14:paraId="56384EDD"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活性炭</w:t>
            </w:r>
          </w:p>
        </w:tc>
        <w:tc>
          <w:tcPr>
            <w:tcW w:w="340" w:type="pct"/>
            <w:vMerge w:val="restart"/>
            <w:vAlign w:val="center"/>
          </w:tcPr>
          <w:p w14:paraId="493659F6"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每半年</w:t>
            </w:r>
          </w:p>
        </w:tc>
        <w:tc>
          <w:tcPr>
            <w:tcW w:w="308" w:type="pct"/>
            <w:vAlign w:val="center"/>
          </w:tcPr>
          <w:p w14:paraId="45261EDD" w14:textId="77777777" w:rsidR="007D676A" w:rsidRPr="00365A6B" w:rsidRDefault="007D676A" w:rsidP="003874AA">
            <w:pPr>
              <w:tabs>
                <w:tab w:val="left" w:pos="567"/>
              </w:tabs>
              <w:adjustRightInd/>
              <w:snapToGrid w:val="0"/>
              <w:spacing w:line="360" w:lineRule="exact"/>
              <w:jc w:val="center"/>
              <w:textAlignment w:val="auto"/>
            </w:pPr>
            <w:r w:rsidRPr="00365A6B">
              <w:t>T/In</w:t>
            </w:r>
          </w:p>
        </w:tc>
        <w:tc>
          <w:tcPr>
            <w:tcW w:w="512" w:type="pct"/>
            <w:vMerge w:val="restart"/>
            <w:vAlign w:val="center"/>
          </w:tcPr>
          <w:p w14:paraId="627ADEB9"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分类收集后暂存于危废间，交有资质单位处置</w:t>
            </w:r>
          </w:p>
        </w:tc>
      </w:tr>
      <w:tr w:rsidR="00365A6B" w:rsidRPr="00365A6B" w14:paraId="5C7DC056" w14:textId="77777777" w:rsidTr="007D676A">
        <w:trPr>
          <w:jc w:val="center"/>
        </w:trPr>
        <w:tc>
          <w:tcPr>
            <w:tcW w:w="258" w:type="pct"/>
            <w:vAlign w:val="center"/>
          </w:tcPr>
          <w:p w14:paraId="2A5DE320"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2</w:t>
            </w:r>
          </w:p>
        </w:tc>
        <w:tc>
          <w:tcPr>
            <w:tcW w:w="594" w:type="pct"/>
            <w:vAlign w:val="center"/>
          </w:tcPr>
          <w:p w14:paraId="6EDF13D8"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废碱液</w:t>
            </w:r>
          </w:p>
        </w:tc>
        <w:tc>
          <w:tcPr>
            <w:tcW w:w="427" w:type="pct"/>
            <w:vAlign w:val="center"/>
          </w:tcPr>
          <w:p w14:paraId="7F0941C5" w14:textId="77777777" w:rsidR="007D676A" w:rsidRPr="00365A6B" w:rsidRDefault="007D676A" w:rsidP="003874AA">
            <w:pPr>
              <w:tabs>
                <w:tab w:val="left" w:pos="567"/>
              </w:tabs>
              <w:adjustRightInd/>
              <w:snapToGrid w:val="0"/>
              <w:spacing w:line="360" w:lineRule="exact"/>
              <w:jc w:val="center"/>
              <w:textAlignment w:val="auto"/>
            </w:pPr>
            <w:r w:rsidRPr="00365A6B">
              <w:rPr>
                <w:bCs/>
              </w:rPr>
              <w:t>HW35</w:t>
            </w:r>
          </w:p>
        </w:tc>
        <w:tc>
          <w:tcPr>
            <w:tcW w:w="598" w:type="pct"/>
            <w:vAlign w:val="center"/>
          </w:tcPr>
          <w:p w14:paraId="212D2FF5" w14:textId="77777777" w:rsidR="007D676A" w:rsidRPr="00365A6B" w:rsidRDefault="007D676A" w:rsidP="003874AA">
            <w:pPr>
              <w:tabs>
                <w:tab w:val="left" w:pos="567"/>
              </w:tabs>
              <w:adjustRightInd/>
              <w:snapToGrid w:val="0"/>
              <w:spacing w:line="360" w:lineRule="exact"/>
              <w:jc w:val="center"/>
              <w:textAlignment w:val="auto"/>
            </w:pPr>
            <w:r w:rsidRPr="00365A6B">
              <w:rPr>
                <w:bCs/>
              </w:rPr>
              <w:t>900-399-35</w:t>
            </w:r>
          </w:p>
        </w:tc>
        <w:tc>
          <w:tcPr>
            <w:tcW w:w="435" w:type="pct"/>
            <w:vAlign w:val="center"/>
          </w:tcPr>
          <w:p w14:paraId="5D959A8D" w14:textId="77777777" w:rsidR="007D676A" w:rsidRPr="00365A6B" w:rsidRDefault="00C61036" w:rsidP="003874AA">
            <w:pPr>
              <w:tabs>
                <w:tab w:val="left" w:pos="567"/>
              </w:tabs>
              <w:adjustRightInd/>
              <w:snapToGrid w:val="0"/>
              <w:spacing w:line="360" w:lineRule="exact"/>
              <w:jc w:val="center"/>
              <w:textAlignment w:val="auto"/>
            </w:pPr>
            <w:r w:rsidRPr="00365A6B">
              <w:t>10</w:t>
            </w:r>
          </w:p>
        </w:tc>
        <w:tc>
          <w:tcPr>
            <w:tcW w:w="418" w:type="pct"/>
            <w:vAlign w:val="center"/>
          </w:tcPr>
          <w:p w14:paraId="4F56F72D"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碱洗塔</w:t>
            </w:r>
          </w:p>
        </w:tc>
        <w:tc>
          <w:tcPr>
            <w:tcW w:w="293" w:type="pct"/>
            <w:vAlign w:val="center"/>
          </w:tcPr>
          <w:p w14:paraId="56555F06"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液态</w:t>
            </w:r>
          </w:p>
        </w:tc>
        <w:tc>
          <w:tcPr>
            <w:tcW w:w="405" w:type="pct"/>
            <w:vAlign w:val="center"/>
          </w:tcPr>
          <w:p w14:paraId="242B55AE"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碱液</w:t>
            </w:r>
          </w:p>
        </w:tc>
        <w:tc>
          <w:tcPr>
            <w:tcW w:w="412" w:type="pct"/>
            <w:vAlign w:val="center"/>
          </w:tcPr>
          <w:p w14:paraId="2D82A84A"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碱液</w:t>
            </w:r>
          </w:p>
        </w:tc>
        <w:tc>
          <w:tcPr>
            <w:tcW w:w="340" w:type="pct"/>
            <w:vMerge/>
            <w:vAlign w:val="center"/>
          </w:tcPr>
          <w:p w14:paraId="087EDB94" w14:textId="77777777" w:rsidR="007D676A" w:rsidRPr="00365A6B" w:rsidRDefault="007D676A" w:rsidP="003874AA">
            <w:pPr>
              <w:tabs>
                <w:tab w:val="left" w:pos="567"/>
              </w:tabs>
              <w:adjustRightInd/>
              <w:snapToGrid w:val="0"/>
              <w:spacing w:line="360" w:lineRule="exact"/>
              <w:jc w:val="center"/>
              <w:textAlignment w:val="auto"/>
            </w:pPr>
          </w:p>
        </w:tc>
        <w:tc>
          <w:tcPr>
            <w:tcW w:w="308" w:type="pct"/>
            <w:vMerge w:val="restart"/>
            <w:vAlign w:val="center"/>
          </w:tcPr>
          <w:p w14:paraId="05BA7531"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C</w:t>
            </w:r>
          </w:p>
        </w:tc>
        <w:tc>
          <w:tcPr>
            <w:tcW w:w="512" w:type="pct"/>
            <w:vMerge/>
            <w:vAlign w:val="center"/>
          </w:tcPr>
          <w:p w14:paraId="5D2E83A9" w14:textId="77777777" w:rsidR="007D676A" w:rsidRPr="00365A6B" w:rsidRDefault="007D676A" w:rsidP="003874AA">
            <w:pPr>
              <w:tabs>
                <w:tab w:val="left" w:pos="567"/>
              </w:tabs>
              <w:adjustRightInd/>
              <w:snapToGrid w:val="0"/>
              <w:spacing w:line="360" w:lineRule="exact"/>
              <w:jc w:val="center"/>
              <w:textAlignment w:val="auto"/>
            </w:pPr>
          </w:p>
        </w:tc>
      </w:tr>
      <w:tr w:rsidR="00365A6B" w:rsidRPr="00365A6B" w14:paraId="72D0B954" w14:textId="77777777" w:rsidTr="007D676A">
        <w:trPr>
          <w:jc w:val="center"/>
        </w:trPr>
        <w:tc>
          <w:tcPr>
            <w:tcW w:w="258" w:type="pct"/>
            <w:vAlign w:val="center"/>
          </w:tcPr>
          <w:p w14:paraId="5F488A31" w14:textId="77777777" w:rsidR="007D676A" w:rsidRPr="00365A6B" w:rsidRDefault="007D676A" w:rsidP="007D676A">
            <w:pPr>
              <w:tabs>
                <w:tab w:val="left" w:pos="567"/>
              </w:tabs>
              <w:adjustRightInd/>
              <w:snapToGrid w:val="0"/>
              <w:spacing w:line="360" w:lineRule="exact"/>
              <w:jc w:val="center"/>
              <w:textAlignment w:val="auto"/>
            </w:pPr>
            <w:r w:rsidRPr="00365A6B">
              <w:rPr>
                <w:rFonts w:hint="eastAsia"/>
              </w:rPr>
              <w:t>3</w:t>
            </w:r>
          </w:p>
        </w:tc>
        <w:tc>
          <w:tcPr>
            <w:tcW w:w="594" w:type="pct"/>
            <w:vAlign w:val="center"/>
          </w:tcPr>
          <w:p w14:paraId="7CEA69AA" w14:textId="77777777" w:rsidR="007D676A" w:rsidRPr="00365A6B" w:rsidRDefault="007D676A" w:rsidP="007D676A">
            <w:pPr>
              <w:tabs>
                <w:tab w:val="left" w:pos="567"/>
              </w:tabs>
              <w:adjustRightInd/>
              <w:snapToGrid w:val="0"/>
              <w:spacing w:line="360" w:lineRule="exact"/>
              <w:jc w:val="center"/>
              <w:textAlignment w:val="auto"/>
            </w:pPr>
            <w:r w:rsidRPr="00365A6B">
              <w:rPr>
                <w:rFonts w:hint="eastAsia"/>
              </w:rPr>
              <w:t>碱洗塔废渣</w:t>
            </w:r>
          </w:p>
        </w:tc>
        <w:tc>
          <w:tcPr>
            <w:tcW w:w="427" w:type="pct"/>
            <w:vAlign w:val="center"/>
          </w:tcPr>
          <w:p w14:paraId="47E4A63A" w14:textId="77777777" w:rsidR="007D676A" w:rsidRPr="00365A6B" w:rsidRDefault="007D676A" w:rsidP="007D676A">
            <w:pPr>
              <w:tabs>
                <w:tab w:val="left" w:pos="567"/>
              </w:tabs>
              <w:adjustRightInd/>
              <w:snapToGrid w:val="0"/>
              <w:spacing w:line="360" w:lineRule="exact"/>
              <w:jc w:val="center"/>
              <w:textAlignment w:val="auto"/>
              <w:rPr>
                <w:bCs/>
              </w:rPr>
            </w:pPr>
            <w:r w:rsidRPr="00365A6B">
              <w:rPr>
                <w:bCs/>
              </w:rPr>
              <w:t>HW35</w:t>
            </w:r>
          </w:p>
        </w:tc>
        <w:tc>
          <w:tcPr>
            <w:tcW w:w="598" w:type="pct"/>
            <w:vAlign w:val="center"/>
          </w:tcPr>
          <w:p w14:paraId="29C9E87F" w14:textId="77777777" w:rsidR="007D676A" w:rsidRPr="00365A6B" w:rsidRDefault="007D676A" w:rsidP="007D676A">
            <w:pPr>
              <w:tabs>
                <w:tab w:val="left" w:pos="567"/>
              </w:tabs>
              <w:adjustRightInd/>
              <w:snapToGrid w:val="0"/>
              <w:spacing w:line="360" w:lineRule="exact"/>
              <w:jc w:val="center"/>
              <w:textAlignment w:val="auto"/>
              <w:rPr>
                <w:bCs/>
              </w:rPr>
            </w:pPr>
            <w:r w:rsidRPr="00365A6B">
              <w:rPr>
                <w:bCs/>
              </w:rPr>
              <w:t>900-399-35</w:t>
            </w:r>
          </w:p>
        </w:tc>
        <w:tc>
          <w:tcPr>
            <w:tcW w:w="435" w:type="pct"/>
            <w:vAlign w:val="center"/>
          </w:tcPr>
          <w:p w14:paraId="41E9196B" w14:textId="77777777" w:rsidR="007D676A" w:rsidRPr="00365A6B" w:rsidRDefault="007D676A" w:rsidP="007D676A">
            <w:pPr>
              <w:tabs>
                <w:tab w:val="left" w:pos="567"/>
              </w:tabs>
              <w:adjustRightInd/>
              <w:snapToGrid w:val="0"/>
              <w:spacing w:line="360" w:lineRule="exact"/>
              <w:jc w:val="center"/>
              <w:textAlignment w:val="auto"/>
            </w:pPr>
            <w:r w:rsidRPr="00365A6B">
              <w:rPr>
                <w:rFonts w:hint="eastAsia"/>
              </w:rPr>
              <w:t>0</w:t>
            </w:r>
            <w:r w:rsidRPr="00365A6B">
              <w:t>.8</w:t>
            </w:r>
          </w:p>
        </w:tc>
        <w:tc>
          <w:tcPr>
            <w:tcW w:w="418" w:type="pct"/>
            <w:vAlign w:val="center"/>
          </w:tcPr>
          <w:p w14:paraId="2680EA13" w14:textId="77777777" w:rsidR="007D676A" w:rsidRPr="00365A6B" w:rsidRDefault="007D676A" w:rsidP="007D676A">
            <w:pPr>
              <w:tabs>
                <w:tab w:val="left" w:pos="567"/>
              </w:tabs>
              <w:adjustRightInd/>
              <w:snapToGrid w:val="0"/>
              <w:spacing w:line="360" w:lineRule="exact"/>
              <w:jc w:val="center"/>
              <w:textAlignment w:val="auto"/>
            </w:pPr>
            <w:r w:rsidRPr="00365A6B">
              <w:rPr>
                <w:rFonts w:hint="eastAsia"/>
              </w:rPr>
              <w:t>碱洗塔</w:t>
            </w:r>
          </w:p>
        </w:tc>
        <w:tc>
          <w:tcPr>
            <w:tcW w:w="293" w:type="pct"/>
            <w:vAlign w:val="center"/>
          </w:tcPr>
          <w:p w14:paraId="3AA0AA54" w14:textId="77777777" w:rsidR="007D676A" w:rsidRPr="00365A6B" w:rsidRDefault="00C61036" w:rsidP="007D676A">
            <w:pPr>
              <w:tabs>
                <w:tab w:val="left" w:pos="567"/>
              </w:tabs>
              <w:adjustRightInd/>
              <w:snapToGrid w:val="0"/>
              <w:spacing w:line="360" w:lineRule="exact"/>
              <w:jc w:val="center"/>
              <w:textAlignment w:val="auto"/>
            </w:pPr>
            <w:r w:rsidRPr="00365A6B">
              <w:rPr>
                <w:rFonts w:hint="eastAsia"/>
              </w:rPr>
              <w:t>固</w:t>
            </w:r>
            <w:r w:rsidR="007D676A" w:rsidRPr="00365A6B">
              <w:rPr>
                <w:rFonts w:hint="eastAsia"/>
              </w:rPr>
              <w:t>态</w:t>
            </w:r>
          </w:p>
        </w:tc>
        <w:tc>
          <w:tcPr>
            <w:tcW w:w="405" w:type="pct"/>
            <w:vAlign w:val="center"/>
          </w:tcPr>
          <w:p w14:paraId="40B320AC" w14:textId="77777777" w:rsidR="007D676A" w:rsidRPr="00365A6B" w:rsidRDefault="00C61036" w:rsidP="007D676A">
            <w:pPr>
              <w:tabs>
                <w:tab w:val="left" w:pos="567"/>
              </w:tabs>
              <w:adjustRightInd/>
              <w:snapToGrid w:val="0"/>
              <w:spacing w:line="360" w:lineRule="exact"/>
              <w:jc w:val="center"/>
              <w:textAlignment w:val="auto"/>
            </w:pPr>
            <w:r w:rsidRPr="00365A6B">
              <w:rPr>
                <w:rFonts w:hint="eastAsia"/>
              </w:rPr>
              <w:t>废渣</w:t>
            </w:r>
          </w:p>
        </w:tc>
        <w:tc>
          <w:tcPr>
            <w:tcW w:w="412" w:type="pct"/>
            <w:vAlign w:val="center"/>
          </w:tcPr>
          <w:p w14:paraId="32F93D41" w14:textId="77777777" w:rsidR="007D676A" w:rsidRPr="00365A6B" w:rsidRDefault="00C61036" w:rsidP="007D676A">
            <w:pPr>
              <w:tabs>
                <w:tab w:val="left" w:pos="567"/>
              </w:tabs>
              <w:adjustRightInd/>
              <w:snapToGrid w:val="0"/>
              <w:spacing w:line="360" w:lineRule="exact"/>
              <w:jc w:val="center"/>
              <w:textAlignment w:val="auto"/>
            </w:pPr>
            <w:r w:rsidRPr="00365A6B">
              <w:rPr>
                <w:rFonts w:hint="eastAsia"/>
              </w:rPr>
              <w:t>废渣</w:t>
            </w:r>
          </w:p>
        </w:tc>
        <w:tc>
          <w:tcPr>
            <w:tcW w:w="340" w:type="pct"/>
            <w:vAlign w:val="center"/>
          </w:tcPr>
          <w:p w14:paraId="1EAFA721" w14:textId="77777777" w:rsidR="007D676A" w:rsidRPr="00365A6B" w:rsidRDefault="003F0DDE" w:rsidP="007D676A">
            <w:pPr>
              <w:tabs>
                <w:tab w:val="left" w:pos="567"/>
              </w:tabs>
              <w:adjustRightInd/>
              <w:snapToGrid w:val="0"/>
              <w:spacing w:line="360" w:lineRule="exact"/>
              <w:jc w:val="center"/>
              <w:textAlignment w:val="auto"/>
            </w:pPr>
            <w:r w:rsidRPr="00365A6B">
              <w:t>30</w:t>
            </w:r>
            <w:r w:rsidR="007D676A" w:rsidRPr="00365A6B">
              <w:t>d</w:t>
            </w:r>
          </w:p>
        </w:tc>
        <w:tc>
          <w:tcPr>
            <w:tcW w:w="308" w:type="pct"/>
            <w:vMerge/>
            <w:vAlign w:val="center"/>
          </w:tcPr>
          <w:p w14:paraId="53AB5F86" w14:textId="77777777" w:rsidR="007D676A" w:rsidRPr="00365A6B" w:rsidRDefault="007D676A" w:rsidP="007D676A">
            <w:pPr>
              <w:tabs>
                <w:tab w:val="left" w:pos="567"/>
              </w:tabs>
              <w:adjustRightInd/>
              <w:snapToGrid w:val="0"/>
              <w:spacing w:line="360" w:lineRule="exact"/>
              <w:jc w:val="center"/>
              <w:textAlignment w:val="auto"/>
            </w:pPr>
          </w:p>
        </w:tc>
        <w:tc>
          <w:tcPr>
            <w:tcW w:w="512" w:type="pct"/>
            <w:vMerge/>
            <w:vAlign w:val="center"/>
          </w:tcPr>
          <w:p w14:paraId="707C7CE8" w14:textId="77777777" w:rsidR="007D676A" w:rsidRPr="00365A6B" w:rsidRDefault="007D676A" w:rsidP="007D676A">
            <w:pPr>
              <w:tabs>
                <w:tab w:val="left" w:pos="567"/>
              </w:tabs>
              <w:adjustRightInd/>
              <w:snapToGrid w:val="0"/>
              <w:spacing w:line="360" w:lineRule="exact"/>
              <w:jc w:val="center"/>
              <w:textAlignment w:val="auto"/>
            </w:pPr>
          </w:p>
        </w:tc>
      </w:tr>
    </w:tbl>
    <w:p w14:paraId="4C62BED4" w14:textId="649917DE" w:rsidR="003874AA" w:rsidRPr="00365A6B" w:rsidRDefault="003874AA" w:rsidP="003874AA">
      <w:pPr>
        <w:adjustRightInd/>
        <w:spacing w:line="440" w:lineRule="exact"/>
        <w:ind w:firstLineChars="200" w:firstLine="480"/>
        <w:textAlignment w:val="auto"/>
        <w:rPr>
          <w:sz w:val="24"/>
          <w:szCs w:val="24"/>
        </w:rPr>
      </w:pPr>
      <w:r w:rsidRPr="00365A6B">
        <w:rPr>
          <w:rFonts w:hint="eastAsia"/>
          <w:sz w:val="24"/>
          <w:szCs w:val="24"/>
        </w:rPr>
        <w:t>项目产生的危废分类收集后暂存危废暂存间，交由有资质单位处置。项目危废暂存间的基本情况见表</w:t>
      </w:r>
      <w:r w:rsidRPr="00365A6B">
        <w:rPr>
          <w:sz w:val="24"/>
          <w:szCs w:val="24"/>
        </w:rPr>
        <w:t>3.9-</w:t>
      </w:r>
      <w:r w:rsidR="008E2022" w:rsidRPr="00365A6B">
        <w:rPr>
          <w:sz w:val="24"/>
          <w:szCs w:val="24"/>
        </w:rPr>
        <w:t>9</w:t>
      </w:r>
      <w:r w:rsidRPr="00365A6B">
        <w:rPr>
          <w:rFonts w:hint="eastAsia"/>
          <w:sz w:val="24"/>
          <w:szCs w:val="24"/>
        </w:rPr>
        <w:t>。</w:t>
      </w:r>
    </w:p>
    <w:p w14:paraId="033FB9D7" w14:textId="36450DA8" w:rsidR="003874AA" w:rsidRPr="00365A6B" w:rsidRDefault="003874AA" w:rsidP="003874AA">
      <w:pPr>
        <w:adjustRightInd/>
        <w:spacing w:line="440" w:lineRule="exact"/>
        <w:ind w:firstLine="482"/>
        <w:textAlignment w:val="auto"/>
        <w:rPr>
          <w:b/>
          <w:bCs/>
          <w:sz w:val="24"/>
          <w:szCs w:val="24"/>
        </w:rPr>
      </w:pPr>
      <w:r w:rsidRPr="00365A6B">
        <w:rPr>
          <w:rFonts w:hint="eastAsia"/>
          <w:b/>
          <w:bCs/>
          <w:sz w:val="24"/>
          <w:szCs w:val="24"/>
        </w:rPr>
        <w:t>表</w:t>
      </w:r>
      <w:r w:rsidRPr="00365A6B">
        <w:rPr>
          <w:b/>
          <w:bCs/>
          <w:sz w:val="24"/>
          <w:szCs w:val="24"/>
        </w:rPr>
        <w:t>3.9-</w:t>
      </w:r>
      <w:r w:rsidR="008E2022" w:rsidRPr="00365A6B">
        <w:rPr>
          <w:b/>
          <w:bCs/>
          <w:sz w:val="24"/>
          <w:szCs w:val="24"/>
        </w:rPr>
        <w:t>9</w:t>
      </w:r>
      <w:r w:rsidRPr="00365A6B">
        <w:rPr>
          <w:b/>
          <w:bCs/>
          <w:sz w:val="24"/>
          <w:szCs w:val="24"/>
        </w:rPr>
        <w:t xml:space="preserve"> </w:t>
      </w:r>
      <w:r w:rsidRPr="00365A6B">
        <w:rPr>
          <w:rFonts w:hint="eastAsia"/>
          <w:b/>
          <w:bCs/>
          <w:sz w:val="24"/>
          <w:szCs w:val="24"/>
        </w:rPr>
        <w:t xml:space="preserve">  </w:t>
      </w:r>
      <w:r w:rsidRPr="00365A6B">
        <w:rPr>
          <w:rFonts w:hint="eastAsia"/>
          <w:b/>
          <w:bCs/>
          <w:sz w:val="24"/>
          <w:szCs w:val="24"/>
        </w:rPr>
        <w:t>项目危废暂存间基本情况表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
        <w:gridCol w:w="1074"/>
        <w:gridCol w:w="1265"/>
        <w:gridCol w:w="776"/>
        <w:gridCol w:w="1276"/>
        <w:gridCol w:w="673"/>
        <w:gridCol w:w="681"/>
        <w:gridCol w:w="769"/>
        <w:gridCol w:w="711"/>
        <w:gridCol w:w="613"/>
      </w:tblGrid>
      <w:tr w:rsidR="00365A6B" w:rsidRPr="00365A6B" w14:paraId="65F2CCB7" w14:textId="77777777" w:rsidTr="00476B76">
        <w:trPr>
          <w:trHeight w:val="507"/>
          <w:jc w:val="center"/>
        </w:trPr>
        <w:tc>
          <w:tcPr>
            <w:tcW w:w="285" w:type="pct"/>
            <w:vAlign w:val="center"/>
          </w:tcPr>
          <w:p w14:paraId="3EC91305"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序号</w:t>
            </w:r>
          </w:p>
        </w:tc>
        <w:tc>
          <w:tcPr>
            <w:tcW w:w="652" w:type="pct"/>
            <w:vAlign w:val="center"/>
          </w:tcPr>
          <w:p w14:paraId="42EB7D36"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贮存场所（设施）名称</w:t>
            </w:r>
          </w:p>
        </w:tc>
        <w:tc>
          <w:tcPr>
            <w:tcW w:w="767" w:type="pct"/>
            <w:vAlign w:val="center"/>
          </w:tcPr>
          <w:p w14:paraId="5F2F5BA7"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危险废物名称</w:t>
            </w:r>
          </w:p>
        </w:tc>
        <w:tc>
          <w:tcPr>
            <w:tcW w:w="422" w:type="pct"/>
            <w:vAlign w:val="center"/>
          </w:tcPr>
          <w:p w14:paraId="36DC0A1B"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危险废物类别</w:t>
            </w:r>
          </w:p>
        </w:tc>
        <w:tc>
          <w:tcPr>
            <w:tcW w:w="774" w:type="pct"/>
            <w:vAlign w:val="center"/>
          </w:tcPr>
          <w:p w14:paraId="327C91FD"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危险废物代码</w:t>
            </w:r>
          </w:p>
        </w:tc>
        <w:tc>
          <w:tcPr>
            <w:tcW w:w="410" w:type="pct"/>
            <w:vAlign w:val="center"/>
          </w:tcPr>
          <w:p w14:paraId="6FF96B21"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位置</w:t>
            </w:r>
          </w:p>
        </w:tc>
        <w:tc>
          <w:tcPr>
            <w:tcW w:w="415" w:type="pct"/>
            <w:vAlign w:val="center"/>
          </w:tcPr>
          <w:p w14:paraId="4E8FB11F"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占地面积</w:t>
            </w:r>
          </w:p>
        </w:tc>
        <w:tc>
          <w:tcPr>
            <w:tcW w:w="468" w:type="pct"/>
            <w:vAlign w:val="center"/>
          </w:tcPr>
          <w:p w14:paraId="798ACDE5"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贮存方式</w:t>
            </w:r>
          </w:p>
        </w:tc>
        <w:tc>
          <w:tcPr>
            <w:tcW w:w="433" w:type="pct"/>
            <w:vAlign w:val="center"/>
          </w:tcPr>
          <w:p w14:paraId="5D09D003"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贮存能力</w:t>
            </w:r>
          </w:p>
        </w:tc>
        <w:tc>
          <w:tcPr>
            <w:tcW w:w="374" w:type="pct"/>
            <w:vAlign w:val="center"/>
          </w:tcPr>
          <w:p w14:paraId="5C7DECD0" w14:textId="77777777" w:rsidR="003874AA" w:rsidRPr="00365A6B" w:rsidRDefault="003874AA" w:rsidP="003874AA">
            <w:pPr>
              <w:tabs>
                <w:tab w:val="left" w:pos="567"/>
              </w:tabs>
              <w:adjustRightInd/>
              <w:snapToGrid w:val="0"/>
              <w:spacing w:line="360" w:lineRule="exact"/>
              <w:jc w:val="center"/>
              <w:textAlignment w:val="auto"/>
              <w:rPr>
                <w:b/>
              </w:rPr>
            </w:pPr>
            <w:r w:rsidRPr="00365A6B">
              <w:rPr>
                <w:rFonts w:hint="eastAsia"/>
                <w:b/>
              </w:rPr>
              <w:t>贮存周期</w:t>
            </w:r>
          </w:p>
        </w:tc>
      </w:tr>
      <w:tr w:rsidR="00365A6B" w:rsidRPr="00365A6B" w14:paraId="40988649" w14:textId="77777777" w:rsidTr="00476B76">
        <w:trPr>
          <w:trHeight w:val="817"/>
          <w:jc w:val="center"/>
        </w:trPr>
        <w:tc>
          <w:tcPr>
            <w:tcW w:w="285" w:type="pct"/>
            <w:vAlign w:val="center"/>
          </w:tcPr>
          <w:p w14:paraId="2EA46A90" w14:textId="77777777" w:rsidR="007D676A" w:rsidRPr="00365A6B" w:rsidRDefault="007D676A" w:rsidP="003874AA">
            <w:pPr>
              <w:tabs>
                <w:tab w:val="left" w:pos="567"/>
              </w:tabs>
              <w:adjustRightInd/>
              <w:snapToGrid w:val="0"/>
              <w:spacing w:line="360" w:lineRule="exact"/>
              <w:jc w:val="center"/>
              <w:textAlignment w:val="auto"/>
            </w:pPr>
            <w:r w:rsidRPr="00365A6B">
              <w:t>1</w:t>
            </w:r>
          </w:p>
        </w:tc>
        <w:tc>
          <w:tcPr>
            <w:tcW w:w="652" w:type="pct"/>
            <w:vMerge w:val="restart"/>
            <w:vAlign w:val="center"/>
          </w:tcPr>
          <w:p w14:paraId="7498E73B"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危废暂存间</w:t>
            </w:r>
          </w:p>
        </w:tc>
        <w:tc>
          <w:tcPr>
            <w:tcW w:w="767" w:type="pct"/>
            <w:vAlign w:val="center"/>
          </w:tcPr>
          <w:p w14:paraId="28EBC93B"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废活性炭</w:t>
            </w:r>
          </w:p>
        </w:tc>
        <w:tc>
          <w:tcPr>
            <w:tcW w:w="422" w:type="pct"/>
            <w:vAlign w:val="center"/>
          </w:tcPr>
          <w:p w14:paraId="7893AD94" w14:textId="77777777" w:rsidR="007D676A" w:rsidRPr="00365A6B" w:rsidRDefault="007D676A" w:rsidP="003874AA">
            <w:pPr>
              <w:tabs>
                <w:tab w:val="left" w:pos="567"/>
              </w:tabs>
              <w:adjustRightInd/>
              <w:snapToGrid w:val="0"/>
              <w:spacing w:line="360" w:lineRule="exact"/>
              <w:jc w:val="center"/>
              <w:textAlignment w:val="auto"/>
            </w:pPr>
            <w:r w:rsidRPr="00365A6B">
              <w:rPr>
                <w:bCs/>
              </w:rPr>
              <w:t>HW49</w:t>
            </w:r>
          </w:p>
        </w:tc>
        <w:tc>
          <w:tcPr>
            <w:tcW w:w="774" w:type="pct"/>
            <w:vAlign w:val="center"/>
          </w:tcPr>
          <w:p w14:paraId="5476FC1A" w14:textId="77777777" w:rsidR="007D676A" w:rsidRPr="00365A6B" w:rsidRDefault="007D676A" w:rsidP="003874AA">
            <w:pPr>
              <w:tabs>
                <w:tab w:val="left" w:pos="567"/>
              </w:tabs>
              <w:adjustRightInd/>
              <w:snapToGrid w:val="0"/>
              <w:spacing w:line="360" w:lineRule="exact"/>
              <w:jc w:val="center"/>
              <w:textAlignment w:val="auto"/>
            </w:pPr>
            <w:r w:rsidRPr="00365A6B">
              <w:rPr>
                <w:bCs/>
              </w:rPr>
              <w:t>900-041-49</w:t>
            </w:r>
          </w:p>
        </w:tc>
        <w:tc>
          <w:tcPr>
            <w:tcW w:w="410" w:type="pct"/>
            <w:vMerge w:val="restart"/>
            <w:vAlign w:val="center"/>
          </w:tcPr>
          <w:p w14:paraId="73B25CAA"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厂区西侧</w:t>
            </w:r>
          </w:p>
        </w:tc>
        <w:tc>
          <w:tcPr>
            <w:tcW w:w="415" w:type="pct"/>
            <w:vMerge w:val="restart"/>
            <w:vAlign w:val="center"/>
          </w:tcPr>
          <w:p w14:paraId="1C99E331" w14:textId="77777777" w:rsidR="007D676A" w:rsidRPr="00365A6B" w:rsidRDefault="007D676A" w:rsidP="003874AA">
            <w:pPr>
              <w:tabs>
                <w:tab w:val="left" w:pos="567"/>
              </w:tabs>
              <w:adjustRightInd/>
              <w:snapToGrid w:val="0"/>
              <w:spacing w:line="360" w:lineRule="exact"/>
              <w:jc w:val="center"/>
              <w:textAlignment w:val="auto"/>
            </w:pPr>
            <w:r w:rsidRPr="00365A6B">
              <w:t>2</w:t>
            </w:r>
            <w:r w:rsidRPr="00365A6B">
              <w:rPr>
                <w:rFonts w:hint="eastAsia"/>
              </w:rPr>
              <w:t>0m</w:t>
            </w:r>
            <w:r w:rsidRPr="00365A6B">
              <w:rPr>
                <w:rFonts w:hint="eastAsia"/>
                <w:vertAlign w:val="superscript"/>
              </w:rPr>
              <w:t>2</w:t>
            </w:r>
          </w:p>
        </w:tc>
        <w:tc>
          <w:tcPr>
            <w:tcW w:w="468" w:type="pct"/>
            <w:vAlign w:val="center"/>
          </w:tcPr>
          <w:p w14:paraId="56AD84F9"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密封贮存</w:t>
            </w:r>
          </w:p>
        </w:tc>
        <w:tc>
          <w:tcPr>
            <w:tcW w:w="433" w:type="pct"/>
            <w:vMerge w:val="restart"/>
            <w:vAlign w:val="center"/>
          </w:tcPr>
          <w:p w14:paraId="59D32ACF" w14:textId="77777777" w:rsidR="007D676A" w:rsidRPr="00365A6B" w:rsidRDefault="00C61036" w:rsidP="003874AA">
            <w:pPr>
              <w:tabs>
                <w:tab w:val="left" w:pos="567"/>
              </w:tabs>
              <w:adjustRightInd/>
              <w:snapToGrid w:val="0"/>
              <w:spacing w:line="360" w:lineRule="exact"/>
              <w:jc w:val="center"/>
              <w:textAlignment w:val="auto"/>
            </w:pPr>
            <w:r w:rsidRPr="00365A6B">
              <w:t>6</w:t>
            </w:r>
            <w:r w:rsidR="007D676A" w:rsidRPr="00365A6B">
              <w:t>t</w:t>
            </w:r>
          </w:p>
        </w:tc>
        <w:tc>
          <w:tcPr>
            <w:tcW w:w="374" w:type="pct"/>
            <w:vAlign w:val="center"/>
          </w:tcPr>
          <w:p w14:paraId="151E25B0"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半年</w:t>
            </w:r>
          </w:p>
        </w:tc>
      </w:tr>
      <w:tr w:rsidR="00365A6B" w:rsidRPr="00365A6B" w14:paraId="7E6D4578" w14:textId="77777777" w:rsidTr="00476B76">
        <w:trPr>
          <w:trHeight w:val="817"/>
          <w:jc w:val="center"/>
        </w:trPr>
        <w:tc>
          <w:tcPr>
            <w:tcW w:w="285" w:type="pct"/>
            <w:vAlign w:val="center"/>
          </w:tcPr>
          <w:p w14:paraId="366484F3"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2</w:t>
            </w:r>
          </w:p>
        </w:tc>
        <w:tc>
          <w:tcPr>
            <w:tcW w:w="652" w:type="pct"/>
            <w:vMerge/>
            <w:vAlign w:val="center"/>
          </w:tcPr>
          <w:p w14:paraId="494D1D5E" w14:textId="77777777" w:rsidR="007D676A" w:rsidRPr="00365A6B" w:rsidRDefault="007D676A" w:rsidP="003874AA">
            <w:pPr>
              <w:tabs>
                <w:tab w:val="left" w:pos="567"/>
              </w:tabs>
              <w:adjustRightInd/>
              <w:snapToGrid w:val="0"/>
              <w:spacing w:line="360" w:lineRule="exact"/>
              <w:jc w:val="center"/>
              <w:textAlignment w:val="auto"/>
            </w:pPr>
          </w:p>
        </w:tc>
        <w:tc>
          <w:tcPr>
            <w:tcW w:w="767" w:type="pct"/>
            <w:vAlign w:val="center"/>
          </w:tcPr>
          <w:p w14:paraId="2E6C76BE"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废碱液</w:t>
            </w:r>
          </w:p>
        </w:tc>
        <w:tc>
          <w:tcPr>
            <w:tcW w:w="422" w:type="pct"/>
            <w:vAlign w:val="center"/>
          </w:tcPr>
          <w:p w14:paraId="12141777" w14:textId="77777777" w:rsidR="007D676A" w:rsidRPr="00365A6B" w:rsidRDefault="007D676A" w:rsidP="003874AA">
            <w:pPr>
              <w:tabs>
                <w:tab w:val="left" w:pos="567"/>
              </w:tabs>
              <w:adjustRightInd/>
              <w:snapToGrid w:val="0"/>
              <w:spacing w:line="360" w:lineRule="exact"/>
              <w:jc w:val="center"/>
              <w:textAlignment w:val="auto"/>
            </w:pPr>
            <w:r w:rsidRPr="00365A6B">
              <w:rPr>
                <w:bCs/>
              </w:rPr>
              <w:t>HW35</w:t>
            </w:r>
          </w:p>
        </w:tc>
        <w:tc>
          <w:tcPr>
            <w:tcW w:w="774" w:type="pct"/>
            <w:vAlign w:val="center"/>
          </w:tcPr>
          <w:p w14:paraId="27D4EBCD" w14:textId="77777777" w:rsidR="007D676A" w:rsidRPr="00365A6B" w:rsidRDefault="007D676A" w:rsidP="003874AA">
            <w:pPr>
              <w:tabs>
                <w:tab w:val="left" w:pos="567"/>
              </w:tabs>
              <w:adjustRightInd/>
              <w:snapToGrid w:val="0"/>
              <w:spacing w:line="360" w:lineRule="exact"/>
              <w:jc w:val="center"/>
              <w:textAlignment w:val="auto"/>
            </w:pPr>
            <w:r w:rsidRPr="00365A6B">
              <w:rPr>
                <w:bCs/>
              </w:rPr>
              <w:t>900-399-35</w:t>
            </w:r>
          </w:p>
        </w:tc>
        <w:tc>
          <w:tcPr>
            <w:tcW w:w="410" w:type="pct"/>
            <w:vMerge/>
            <w:vAlign w:val="center"/>
          </w:tcPr>
          <w:p w14:paraId="2E66DA76" w14:textId="77777777" w:rsidR="007D676A" w:rsidRPr="00365A6B" w:rsidRDefault="007D676A" w:rsidP="003874AA">
            <w:pPr>
              <w:tabs>
                <w:tab w:val="left" w:pos="567"/>
              </w:tabs>
              <w:adjustRightInd/>
              <w:snapToGrid w:val="0"/>
              <w:spacing w:line="360" w:lineRule="exact"/>
              <w:jc w:val="center"/>
              <w:textAlignment w:val="auto"/>
            </w:pPr>
          </w:p>
        </w:tc>
        <w:tc>
          <w:tcPr>
            <w:tcW w:w="415" w:type="pct"/>
            <w:vMerge/>
            <w:vAlign w:val="center"/>
          </w:tcPr>
          <w:p w14:paraId="3AD7A32E" w14:textId="77777777" w:rsidR="007D676A" w:rsidRPr="00365A6B" w:rsidRDefault="007D676A" w:rsidP="003874AA">
            <w:pPr>
              <w:tabs>
                <w:tab w:val="left" w:pos="567"/>
              </w:tabs>
              <w:adjustRightInd/>
              <w:snapToGrid w:val="0"/>
              <w:spacing w:line="360" w:lineRule="exact"/>
              <w:jc w:val="center"/>
              <w:textAlignment w:val="auto"/>
            </w:pPr>
          </w:p>
        </w:tc>
        <w:tc>
          <w:tcPr>
            <w:tcW w:w="468" w:type="pct"/>
            <w:vAlign w:val="center"/>
          </w:tcPr>
          <w:p w14:paraId="7D9BEC08"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密封贮存</w:t>
            </w:r>
          </w:p>
        </w:tc>
        <w:tc>
          <w:tcPr>
            <w:tcW w:w="433" w:type="pct"/>
            <w:vMerge/>
            <w:vAlign w:val="center"/>
          </w:tcPr>
          <w:p w14:paraId="61BAE451" w14:textId="77777777" w:rsidR="007D676A" w:rsidRPr="00365A6B" w:rsidRDefault="007D676A" w:rsidP="003874AA">
            <w:pPr>
              <w:tabs>
                <w:tab w:val="left" w:pos="567"/>
              </w:tabs>
              <w:adjustRightInd/>
              <w:snapToGrid w:val="0"/>
              <w:spacing w:line="360" w:lineRule="exact"/>
              <w:jc w:val="center"/>
              <w:textAlignment w:val="auto"/>
            </w:pPr>
          </w:p>
        </w:tc>
        <w:tc>
          <w:tcPr>
            <w:tcW w:w="374" w:type="pct"/>
            <w:vAlign w:val="center"/>
          </w:tcPr>
          <w:p w14:paraId="59D5E98A" w14:textId="77777777" w:rsidR="007D676A" w:rsidRPr="00365A6B" w:rsidRDefault="007D676A" w:rsidP="003874AA">
            <w:pPr>
              <w:tabs>
                <w:tab w:val="left" w:pos="567"/>
              </w:tabs>
              <w:adjustRightInd/>
              <w:snapToGrid w:val="0"/>
              <w:spacing w:line="360" w:lineRule="exact"/>
              <w:jc w:val="center"/>
              <w:textAlignment w:val="auto"/>
            </w:pPr>
            <w:r w:rsidRPr="00365A6B">
              <w:rPr>
                <w:rFonts w:hint="eastAsia"/>
              </w:rPr>
              <w:t>半年</w:t>
            </w:r>
          </w:p>
        </w:tc>
      </w:tr>
      <w:tr w:rsidR="00365A6B" w:rsidRPr="00365A6B" w14:paraId="3914F366" w14:textId="77777777" w:rsidTr="00476B76">
        <w:trPr>
          <w:trHeight w:val="817"/>
          <w:jc w:val="center"/>
        </w:trPr>
        <w:tc>
          <w:tcPr>
            <w:tcW w:w="285" w:type="pct"/>
            <w:vAlign w:val="center"/>
          </w:tcPr>
          <w:p w14:paraId="410F13D7" w14:textId="77777777" w:rsidR="007D676A" w:rsidRPr="00365A6B" w:rsidRDefault="007D676A" w:rsidP="007D676A">
            <w:pPr>
              <w:tabs>
                <w:tab w:val="left" w:pos="567"/>
              </w:tabs>
              <w:adjustRightInd/>
              <w:snapToGrid w:val="0"/>
              <w:spacing w:line="360" w:lineRule="exact"/>
              <w:jc w:val="center"/>
              <w:textAlignment w:val="auto"/>
            </w:pPr>
            <w:r w:rsidRPr="00365A6B">
              <w:rPr>
                <w:rFonts w:hint="eastAsia"/>
              </w:rPr>
              <w:t>3</w:t>
            </w:r>
          </w:p>
        </w:tc>
        <w:tc>
          <w:tcPr>
            <w:tcW w:w="652" w:type="pct"/>
            <w:vMerge/>
            <w:vAlign w:val="center"/>
          </w:tcPr>
          <w:p w14:paraId="7A78F3B2" w14:textId="77777777" w:rsidR="007D676A" w:rsidRPr="00365A6B" w:rsidRDefault="007D676A" w:rsidP="007D676A">
            <w:pPr>
              <w:tabs>
                <w:tab w:val="left" w:pos="567"/>
              </w:tabs>
              <w:adjustRightInd/>
              <w:snapToGrid w:val="0"/>
              <w:spacing w:line="360" w:lineRule="exact"/>
              <w:jc w:val="center"/>
              <w:textAlignment w:val="auto"/>
            </w:pPr>
          </w:p>
        </w:tc>
        <w:tc>
          <w:tcPr>
            <w:tcW w:w="767" w:type="pct"/>
            <w:vAlign w:val="center"/>
          </w:tcPr>
          <w:p w14:paraId="7BA0B38F" w14:textId="77777777" w:rsidR="00476B76" w:rsidRPr="00365A6B" w:rsidRDefault="007D676A" w:rsidP="007D676A">
            <w:pPr>
              <w:tabs>
                <w:tab w:val="left" w:pos="567"/>
              </w:tabs>
              <w:adjustRightInd/>
              <w:snapToGrid w:val="0"/>
              <w:spacing w:line="360" w:lineRule="exact"/>
              <w:jc w:val="center"/>
              <w:textAlignment w:val="auto"/>
            </w:pPr>
            <w:r w:rsidRPr="00365A6B">
              <w:rPr>
                <w:rFonts w:hint="eastAsia"/>
              </w:rPr>
              <w:t>碱洗塔</w:t>
            </w:r>
          </w:p>
          <w:p w14:paraId="0D29F6A4" w14:textId="429F7D8F" w:rsidR="007D676A" w:rsidRPr="00365A6B" w:rsidRDefault="007D676A" w:rsidP="007D676A">
            <w:pPr>
              <w:tabs>
                <w:tab w:val="left" w:pos="567"/>
              </w:tabs>
              <w:adjustRightInd/>
              <w:snapToGrid w:val="0"/>
              <w:spacing w:line="360" w:lineRule="exact"/>
              <w:jc w:val="center"/>
              <w:textAlignment w:val="auto"/>
            </w:pPr>
            <w:r w:rsidRPr="00365A6B">
              <w:rPr>
                <w:rFonts w:hint="eastAsia"/>
              </w:rPr>
              <w:t>废渣</w:t>
            </w:r>
          </w:p>
        </w:tc>
        <w:tc>
          <w:tcPr>
            <w:tcW w:w="422" w:type="pct"/>
            <w:vAlign w:val="center"/>
          </w:tcPr>
          <w:p w14:paraId="1DE7B88A" w14:textId="77777777" w:rsidR="007D676A" w:rsidRPr="00365A6B" w:rsidRDefault="007D676A" w:rsidP="007D676A">
            <w:pPr>
              <w:tabs>
                <w:tab w:val="left" w:pos="567"/>
              </w:tabs>
              <w:adjustRightInd/>
              <w:snapToGrid w:val="0"/>
              <w:spacing w:line="360" w:lineRule="exact"/>
              <w:jc w:val="center"/>
              <w:textAlignment w:val="auto"/>
              <w:rPr>
                <w:bCs/>
              </w:rPr>
            </w:pPr>
            <w:r w:rsidRPr="00365A6B">
              <w:rPr>
                <w:bCs/>
              </w:rPr>
              <w:t>HW35</w:t>
            </w:r>
          </w:p>
        </w:tc>
        <w:tc>
          <w:tcPr>
            <w:tcW w:w="774" w:type="pct"/>
            <w:vAlign w:val="center"/>
          </w:tcPr>
          <w:p w14:paraId="5D9F3A22" w14:textId="77777777" w:rsidR="007D676A" w:rsidRPr="00365A6B" w:rsidRDefault="007D676A" w:rsidP="007D676A">
            <w:pPr>
              <w:tabs>
                <w:tab w:val="left" w:pos="567"/>
              </w:tabs>
              <w:adjustRightInd/>
              <w:snapToGrid w:val="0"/>
              <w:spacing w:line="360" w:lineRule="exact"/>
              <w:jc w:val="center"/>
              <w:textAlignment w:val="auto"/>
              <w:rPr>
                <w:bCs/>
              </w:rPr>
            </w:pPr>
            <w:r w:rsidRPr="00365A6B">
              <w:rPr>
                <w:bCs/>
              </w:rPr>
              <w:t>900-399-35</w:t>
            </w:r>
          </w:p>
        </w:tc>
        <w:tc>
          <w:tcPr>
            <w:tcW w:w="410" w:type="pct"/>
            <w:vMerge/>
            <w:vAlign w:val="center"/>
          </w:tcPr>
          <w:p w14:paraId="40860670" w14:textId="77777777" w:rsidR="007D676A" w:rsidRPr="00365A6B" w:rsidRDefault="007D676A" w:rsidP="007D676A">
            <w:pPr>
              <w:tabs>
                <w:tab w:val="left" w:pos="567"/>
              </w:tabs>
              <w:adjustRightInd/>
              <w:snapToGrid w:val="0"/>
              <w:spacing w:line="360" w:lineRule="exact"/>
              <w:jc w:val="center"/>
              <w:textAlignment w:val="auto"/>
            </w:pPr>
          </w:p>
        </w:tc>
        <w:tc>
          <w:tcPr>
            <w:tcW w:w="415" w:type="pct"/>
            <w:vMerge/>
            <w:vAlign w:val="center"/>
          </w:tcPr>
          <w:p w14:paraId="70B1D997" w14:textId="77777777" w:rsidR="007D676A" w:rsidRPr="00365A6B" w:rsidRDefault="007D676A" w:rsidP="007D676A">
            <w:pPr>
              <w:tabs>
                <w:tab w:val="left" w:pos="567"/>
              </w:tabs>
              <w:adjustRightInd/>
              <w:snapToGrid w:val="0"/>
              <w:spacing w:line="360" w:lineRule="exact"/>
              <w:jc w:val="center"/>
              <w:textAlignment w:val="auto"/>
            </w:pPr>
          </w:p>
        </w:tc>
        <w:tc>
          <w:tcPr>
            <w:tcW w:w="468" w:type="pct"/>
            <w:vAlign w:val="center"/>
          </w:tcPr>
          <w:p w14:paraId="71F56D10" w14:textId="77777777" w:rsidR="007D676A" w:rsidRPr="00365A6B" w:rsidRDefault="007D676A" w:rsidP="007D676A">
            <w:pPr>
              <w:tabs>
                <w:tab w:val="left" w:pos="567"/>
              </w:tabs>
              <w:adjustRightInd/>
              <w:snapToGrid w:val="0"/>
              <w:spacing w:line="360" w:lineRule="exact"/>
              <w:jc w:val="center"/>
              <w:textAlignment w:val="auto"/>
            </w:pPr>
            <w:r w:rsidRPr="00365A6B">
              <w:rPr>
                <w:rFonts w:hint="eastAsia"/>
              </w:rPr>
              <w:t>密封贮存</w:t>
            </w:r>
          </w:p>
        </w:tc>
        <w:tc>
          <w:tcPr>
            <w:tcW w:w="433" w:type="pct"/>
            <w:vMerge/>
            <w:vAlign w:val="center"/>
          </w:tcPr>
          <w:p w14:paraId="6F65FEB6" w14:textId="77777777" w:rsidR="007D676A" w:rsidRPr="00365A6B" w:rsidRDefault="007D676A" w:rsidP="007D676A">
            <w:pPr>
              <w:tabs>
                <w:tab w:val="left" w:pos="567"/>
              </w:tabs>
              <w:adjustRightInd/>
              <w:snapToGrid w:val="0"/>
              <w:spacing w:line="360" w:lineRule="exact"/>
              <w:jc w:val="center"/>
              <w:textAlignment w:val="auto"/>
            </w:pPr>
          </w:p>
        </w:tc>
        <w:tc>
          <w:tcPr>
            <w:tcW w:w="374" w:type="pct"/>
            <w:vAlign w:val="center"/>
          </w:tcPr>
          <w:p w14:paraId="36E98EB8" w14:textId="77777777" w:rsidR="007D676A" w:rsidRPr="00365A6B" w:rsidRDefault="00C61036" w:rsidP="007D676A">
            <w:pPr>
              <w:tabs>
                <w:tab w:val="left" w:pos="567"/>
              </w:tabs>
              <w:adjustRightInd/>
              <w:snapToGrid w:val="0"/>
              <w:spacing w:line="360" w:lineRule="exact"/>
              <w:jc w:val="center"/>
              <w:textAlignment w:val="auto"/>
            </w:pPr>
            <w:r w:rsidRPr="00365A6B">
              <w:t>30</w:t>
            </w:r>
            <w:r w:rsidR="007D676A" w:rsidRPr="00365A6B">
              <w:t>d</w:t>
            </w:r>
          </w:p>
        </w:tc>
      </w:tr>
    </w:tbl>
    <w:p w14:paraId="73CA5FA0" w14:textId="77777777" w:rsidR="007645B0" w:rsidRPr="00365A6B" w:rsidRDefault="007645B0" w:rsidP="0009044D">
      <w:pPr>
        <w:keepNext/>
        <w:keepLines/>
        <w:tabs>
          <w:tab w:val="left" w:pos="1035"/>
        </w:tabs>
        <w:spacing w:before="60" w:after="60" w:line="440" w:lineRule="exact"/>
        <w:outlineLvl w:val="2"/>
        <w:rPr>
          <w:b/>
          <w:bCs/>
          <w:sz w:val="24"/>
          <w:szCs w:val="32"/>
        </w:rPr>
      </w:pPr>
      <w:r w:rsidRPr="00365A6B">
        <w:rPr>
          <w:b/>
          <w:bCs/>
          <w:sz w:val="24"/>
          <w:szCs w:val="32"/>
        </w:rPr>
        <w:t>3.</w:t>
      </w:r>
      <w:r w:rsidR="00506962" w:rsidRPr="00365A6B">
        <w:rPr>
          <w:rFonts w:hint="eastAsia"/>
          <w:b/>
          <w:bCs/>
          <w:sz w:val="24"/>
          <w:szCs w:val="32"/>
        </w:rPr>
        <w:t>9</w:t>
      </w:r>
      <w:r w:rsidRPr="00365A6B">
        <w:rPr>
          <w:b/>
          <w:bCs/>
          <w:sz w:val="24"/>
          <w:szCs w:val="32"/>
        </w:rPr>
        <w:t>.5</w:t>
      </w:r>
      <w:r w:rsidRPr="00365A6B">
        <w:rPr>
          <w:b/>
          <w:bCs/>
          <w:sz w:val="24"/>
          <w:szCs w:val="32"/>
        </w:rPr>
        <w:t>防腐防渗</w:t>
      </w:r>
    </w:p>
    <w:p w14:paraId="35C37995" w14:textId="4A16F348" w:rsidR="009927DD" w:rsidRPr="00365A6B" w:rsidRDefault="00C2573E" w:rsidP="009927DD">
      <w:pPr>
        <w:snapToGrid w:val="0"/>
        <w:spacing w:line="440" w:lineRule="exact"/>
        <w:ind w:firstLineChars="200" w:firstLine="480"/>
        <w:rPr>
          <w:kern w:val="0"/>
          <w:sz w:val="24"/>
        </w:rPr>
      </w:pPr>
      <w:r w:rsidRPr="00365A6B">
        <w:rPr>
          <w:rFonts w:hint="eastAsia"/>
          <w:sz w:val="24"/>
        </w:rPr>
        <w:t>现有工程无危废产生，因此只设置了一般防渗区及简单防渗区，</w:t>
      </w:r>
      <w:r w:rsidR="00726D7B" w:rsidRPr="00365A6B">
        <w:rPr>
          <w:rFonts w:hint="eastAsia"/>
          <w:sz w:val="24"/>
        </w:rPr>
        <w:t>且</w:t>
      </w:r>
      <w:r w:rsidRPr="00365A6B">
        <w:rPr>
          <w:rFonts w:hint="eastAsia"/>
          <w:sz w:val="24"/>
        </w:rPr>
        <w:t>扩建项目</w:t>
      </w:r>
      <w:r w:rsidR="00726D7B" w:rsidRPr="00365A6B">
        <w:rPr>
          <w:rFonts w:hint="eastAsia"/>
          <w:sz w:val="24"/>
        </w:rPr>
        <w:t>不涉及土方，</w:t>
      </w:r>
      <w:r w:rsidR="009927DD" w:rsidRPr="00365A6B">
        <w:rPr>
          <w:sz w:val="24"/>
        </w:rPr>
        <w:t>为防止对地下水的污染，按照</w:t>
      </w:r>
      <w:r w:rsidR="008E2022" w:rsidRPr="00365A6B">
        <w:rPr>
          <w:rFonts w:hint="eastAsia"/>
          <w:sz w:val="24"/>
        </w:rPr>
        <w:t>重点防治污染区、</w:t>
      </w:r>
      <w:r w:rsidR="009927DD" w:rsidRPr="00365A6B">
        <w:rPr>
          <w:sz w:val="24"/>
        </w:rPr>
        <w:t>一般防治污染区、非污染区进行防渗处理，对污染防治区应分别采取不同等级的防渗方案、防腐、防渗措施。具体做法参照《环境影响评价技术导则　地下水环境》（</w:t>
      </w:r>
      <w:r w:rsidR="009927DD" w:rsidRPr="00365A6B">
        <w:rPr>
          <w:sz w:val="24"/>
        </w:rPr>
        <w:t>HJ610</w:t>
      </w:r>
      <w:r w:rsidR="006734FD" w:rsidRPr="00365A6B">
        <w:rPr>
          <w:sz w:val="24"/>
        </w:rPr>
        <w:t>-</w:t>
      </w:r>
      <w:r w:rsidR="009927DD" w:rsidRPr="00365A6B">
        <w:rPr>
          <w:sz w:val="24"/>
        </w:rPr>
        <w:t>2016</w:t>
      </w:r>
      <w:r w:rsidR="009927DD" w:rsidRPr="00365A6B">
        <w:rPr>
          <w:sz w:val="24"/>
        </w:rPr>
        <w:t>）及《</w:t>
      </w:r>
      <w:r w:rsidR="003D7217" w:rsidRPr="00365A6B">
        <w:rPr>
          <w:sz w:val="24"/>
        </w:rPr>
        <w:t>石油化工工程防渗</w:t>
      </w:r>
      <w:r w:rsidR="009927DD" w:rsidRPr="00365A6B">
        <w:rPr>
          <w:sz w:val="24"/>
        </w:rPr>
        <w:t>技术规范》</w:t>
      </w:r>
      <w:r w:rsidR="009927DD" w:rsidRPr="00365A6B">
        <w:rPr>
          <w:sz w:val="24"/>
        </w:rPr>
        <w:t>(GB</w:t>
      </w:r>
      <w:r w:rsidR="003D7217" w:rsidRPr="00365A6B">
        <w:rPr>
          <w:sz w:val="24"/>
        </w:rPr>
        <w:t>/50934</w:t>
      </w:r>
      <w:r w:rsidR="009927DD" w:rsidRPr="00365A6B">
        <w:rPr>
          <w:sz w:val="24"/>
        </w:rPr>
        <w:t>)</w:t>
      </w:r>
      <w:r w:rsidR="009927DD" w:rsidRPr="00365A6B">
        <w:rPr>
          <w:sz w:val="24"/>
        </w:rPr>
        <w:t>中相关要求，</w:t>
      </w:r>
      <w:r w:rsidR="009927DD" w:rsidRPr="00365A6B">
        <w:rPr>
          <w:kern w:val="0"/>
          <w:sz w:val="24"/>
        </w:rPr>
        <w:t>项目防治分区及防渗要求见表</w:t>
      </w:r>
      <w:r w:rsidR="009927DD" w:rsidRPr="00365A6B">
        <w:rPr>
          <w:kern w:val="0"/>
          <w:sz w:val="24"/>
        </w:rPr>
        <w:t>3.</w:t>
      </w:r>
      <w:r w:rsidR="00506962" w:rsidRPr="00365A6B">
        <w:rPr>
          <w:rFonts w:hint="eastAsia"/>
          <w:kern w:val="0"/>
          <w:sz w:val="24"/>
        </w:rPr>
        <w:t>9</w:t>
      </w:r>
      <w:r w:rsidR="009927DD" w:rsidRPr="00365A6B">
        <w:rPr>
          <w:kern w:val="0"/>
          <w:sz w:val="24"/>
        </w:rPr>
        <w:t>-</w:t>
      </w:r>
      <w:r w:rsidR="008E2022" w:rsidRPr="00365A6B">
        <w:rPr>
          <w:kern w:val="0"/>
          <w:sz w:val="24"/>
        </w:rPr>
        <w:t>10</w:t>
      </w:r>
      <w:r w:rsidR="009927DD" w:rsidRPr="00365A6B">
        <w:rPr>
          <w:kern w:val="0"/>
          <w:sz w:val="24"/>
        </w:rPr>
        <w:t>。</w:t>
      </w:r>
    </w:p>
    <w:p w14:paraId="271C17BB" w14:textId="3C7F5AC1" w:rsidR="009927DD" w:rsidRPr="00365A6B" w:rsidRDefault="009927DD" w:rsidP="009927DD">
      <w:pPr>
        <w:spacing w:line="440" w:lineRule="exact"/>
        <w:ind w:firstLineChars="200" w:firstLine="482"/>
        <w:rPr>
          <w:b/>
          <w:sz w:val="24"/>
        </w:rPr>
      </w:pPr>
      <w:r w:rsidRPr="00365A6B">
        <w:rPr>
          <w:b/>
          <w:sz w:val="24"/>
        </w:rPr>
        <w:t>表</w:t>
      </w:r>
      <w:r w:rsidRPr="00365A6B">
        <w:rPr>
          <w:b/>
          <w:sz w:val="24"/>
        </w:rPr>
        <w:t>3.</w:t>
      </w:r>
      <w:r w:rsidR="00506962" w:rsidRPr="00365A6B">
        <w:rPr>
          <w:rFonts w:hint="eastAsia"/>
          <w:b/>
          <w:sz w:val="24"/>
        </w:rPr>
        <w:t>9-</w:t>
      </w:r>
      <w:r w:rsidR="008E2022" w:rsidRPr="00365A6B">
        <w:rPr>
          <w:b/>
          <w:sz w:val="24"/>
        </w:rPr>
        <w:t>10</w:t>
      </w:r>
      <w:r w:rsidRPr="00365A6B">
        <w:rPr>
          <w:b/>
          <w:sz w:val="24"/>
        </w:rPr>
        <w:t xml:space="preserve">   </w:t>
      </w:r>
      <w:r w:rsidRPr="00365A6B">
        <w:rPr>
          <w:b/>
          <w:sz w:val="24"/>
        </w:rPr>
        <w:t>项目防渗分区及防渗要求</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3290"/>
        <w:gridCol w:w="3855"/>
      </w:tblGrid>
      <w:tr w:rsidR="00365A6B" w:rsidRPr="00365A6B" w14:paraId="192351B1" w14:textId="77777777" w:rsidTr="008E2022">
        <w:trPr>
          <w:tblHeader/>
          <w:jc w:val="center"/>
        </w:trPr>
        <w:tc>
          <w:tcPr>
            <w:tcW w:w="1383" w:type="dxa"/>
            <w:tcBorders>
              <w:bottom w:val="single" w:sz="4" w:space="0" w:color="auto"/>
            </w:tcBorders>
          </w:tcPr>
          <w:p w14:paraId="7BC72929" w14:textId="77777777" w:rsidR="005117C9" w:rsidRPr="00365A6B" w:rsidRDefault="005117C9" w:rsidP="00A417DF">
            <w:pPr>
              <w:adjustRightInd/>
              <w:snapToGrid w:val="0"/>
              <w:spacing w:line="360" w:lineRule="exact"/>
              <w:jc w:val="center"/>
              <w:textAlignment w:val="auto"/>
            </w:pPr>
            <w:r w:rsidRPr="00365A6B">
              <w:rPr>
                <w:rFonts w:hint="eastAsia"/>
              </w:rPr>
              <w:t>防渗级别</w:t>
            </w:r>
          </w:p>
        </w:tc>
        <w:tc>
          <w:tcPr>
            <w:tcW w:w="3290" w:type="dxa"/>
            <w:tcBorders>
              <w:bottom w:val="single" w:sz="4" w:space="0" w:color="auto"/>
            </w:tcBorders>
            <w:vAlign w:val="center"/>
          </w:tcPr>
          <w:p w14:paraId="22830DFF" w14:textId="77777777" w:rsidR="005117C9" w:rsidRPr="00365A6B" w:rsidRDefault="005117C9" w:rsidP="00A417DF">
            <w:pPr>
              <w:adjustRightInd/>
              <w:snapToGrid w:val="0"/>
              <w:spacing w:line="360" w:lineRule="exact"/>
              <w:jc w:val="center"/>
              <w:textAlignment w:val="auto"/>
            </w:pPr>
            <w:r w:rsidRPr="00365A6B">
              <w:rPr>
                <w:rFonts w:hint="eastAsia"/>
              </w:rPr>
              <w:t>防渗区域</w:t>
            </w:r>
          </w:p>
        </w:tc>
        <w:tc>
          <w:tcPr>
            <w:tcW w:w="3855" w:type="dxa"/>
            <w:vAlign w:val="center"/>
          </w:tcPr>
          <w:p w14:paraId="18BCAC1B" w14:textId="77777777" w:rsidR="005117C9" w:rsidRPr="00365A6B" w:rsidRDefault="005117C9" w:rsidP="00A417DF">
            <w:pPr>
              <w:adjustRightInd/>
              <w:snapToGrid w:val="0"/>
              <w:spacing w:line="360" w:lineRule="exact"/>
              <w:jc w:val="center"/>
              <w:textAlignment w:val="auto"/>
            </w:pPr>
            <w:r w:rsidRPr="00365A6B">
              <w:rPr>
                <w:rFonts w:hint="eastAsia"/>
              </w:rPr>
              <w:t>防渗技术要求</w:t>
            </w:r>
          </w:p>
        </w:tc>
      </w:tr>
      <w:tr w:rsidR="00365A6B" w:rsidRPr="00365A6B" w14:paraId="654AEB0C" w14:textId="77777777" w:rsidTr="008E2022">
        <w:trPr>
          <w:tblHeader/>
          <w:jc w:val="center"/>
        </w:trPr>
        <w:tc>
          <w:tcPr>
            <w:tcW w:w="1383" w:type="dxa"/>
            <w:tcBorders>
              <w:bottom w:val="single" w:sz="4" w:space="0" w:color="auto"/>
            </w:tcBorders>
            <w:vAlign w:val="center"/>
          </w:tcPr>
          <w:p w14:paraId="173C93DD" w14:textId="45B9A14F" w:rsidR="008E2022" w:rsidRPr="00365A6B" w:rsidRDefault="008E2022" w:rsidP="008E2022">
            <w:pPr>
              <w:adjustRightInd/>
              <w:snapToGrid w:val="0"/>
              <w:spacing w:line="360" w:lineRule="exact"/>
              <w:jc w:val="center"/>
              <w:textAlignment w:val="auto"/>
            </w:pPr>
            <w:r w:rsidRPr="00365A6B">
              <w:rPr>
                <w:rFonts w:hint="eastAsia"/>
              </w:rPr>
              <w:t>重点防渗区</w:t>
            </w:r>
          </w:p>
        </w:tc>
        <w:tc>
          <w:tcPr>
            <w:tcW w:w="3290" w:type="dxa"/>
            <w:tcBorders>
              <w:bottom w:val="single" w:sz="4" w:space="0" w:color="auto"/>
            </w:tcBorders>
            <w:vAlign w:val="center"/>
          </w:tcPr>
          <w:p w14:paraId="0A01450E" w14:textId="076B7429" w:rsidR="008E2022" w:rsidRPr="00365A6B" w:rsidRDefault="00476B76" w:rsidP="00A417DF">
            <w:pPr>
              <w:adjustRightInd/>
              <w:snapToGrid w:val="0"/>
              <w:spacing w:line="360" w:lineRule="exact"/>
              <w:jc w:val="center"/>
              <w:textAlignment w:val="auto"/>
            </w:pPr>
            <w:r w:rsidRPr="00365A6B">
              <w:rPr>
                <w:rFonts w:hint="eastAsia"/>
                <w:bCs/>
              </w:rPr>
              <w:t>环烷油、石蜡油</w:t>
            </w:r>
            <w:r w:rsidRPr="00365A6B">
              <w:rPr>
                <w:bCs/>
              </w:rPr>
              <w:t>仓库</w:t>
            </w:r>
            <w:r w:rsidRPr="00365A6B">
              <w:rPr>
                <w:rFonts w:hint="eastAsia"/>
                <w:bCs/>
              </w:rPr>
              <w:t>、消防废水池（事故水池）</w:t>
            </w:r>
            <w:r w:rsidRPr="00365A6B">
              <w:rPr>
                <w:bCs/>
              </w:rPr>
              <w:t>、</w:t>
            </w:r>
            <w:r w:rsidRPr="00365A6B">
              <w:rPr>
                <w:rFonts w:hint="eastAsia"/>
                <w:bCs/>
              </w:rPr>
              <w:t>危废间</w:t>
            </w:r>
          </w:p>
        </w:tc>
        <w:tc>
          <w:tcPr>
            <w:tcW w:w="3855" w:type="dxa"/>
            <w:vAlign w:val="center"/>
          </w:tcPr>
          <w:p w14:paraId="7119776D" w14:textId="4B44EF73" w:rsidR="00365A6B" w:rsidRPr="00365A6B" w:rsidRDefault="008E2022" w:rsidP="00365A6B">
            <w:pPr>
              <w:adjustRightInd/>
              <w:snapToGrid w:val="0"/>
              <w:spacing w:line="360" w:lineRule="exact"/>
              <w:jc w:val="center"/>
              <w:textAlignment w:val="auto"/>
              <w:rPr>
                <w:bCs/>
              </w:rPr>
            </w:pPr>
            <w:r w:rsidRPr="00365A6B">
              <w:rPr>
                <w:bCs/>
              </w:rPr>
              <w:t>等效黏土防渗层</w:t>
            </w:r>
            <w:r w:rsidRPr="00365A6B">
              <w:rPr>
                <w:bCs/>
              </w:rPr>
              <w:t>Mb≥6.0m</w:t>
            </w:r>
            <w:r w:rsidR="00365A6B" w:rsidRPr="00365A6B">
              <w:rPr>
                <w:rFonts w:hint="eastAsia"/>
                <w:bCs/>
              </w:rPr>
              <w:t>，</w:t>
            </w:r>
          </w:p>
          <w:p w14:paraId="6DC2CD4D" w14:textId="2F808921" w:rsidR="008E2022" w:rsidRPr="00365A6B" w:rsidRDefault="008E2022" w:rsidP="00365A6B">
            <w:pPr>
              <w:adjustRightInd/>
              <w:snapToGrid w:val="0"/>
              <w:spacing w:line="360" w:lineRule="exact"/>
              <w:jc w:val="center"/>
              <w:textAlignment w:val="auto"/>
            </w:pPr>
            <w:r w:rsidRPr="00365A6B">
              <w:rPr>
                <w:bCs/>
              </w:rPr>
              <w:t>K≤1×10</w:t>
            </w:r>
            <w:r w:rsidRPr="00365A6B">
              <w:rPr>
                <w:bCs/>
                <w:vertAlign w:val="superscript"/>
              </w:rPr>
              <w:t>-7</w:t>
            </w:r>
            <w:r w:rsidRPr="00365A6B">
              <w:rPr>
                <w:bCs/>
              </w:rPr>
              <w:t>cm/s</w:t>
            </w:r>
            <w:r w:rsidRPr="00365A6B">
              <w:rPr>
                <w:bCs/>
              </w:rPr>
              <w:t>；或参照</w:t>
            </w:r>
            <w:r w:rsidRPr="00365A6B">
              <w:rPr>
                <w:bCs/>
              </w:rPr>
              <w:t>GB18598</w:t>
            </w:r>
            <w:r w:rsidRPr="00365A6B">
              <w:rPr>
                <w:bCs/>
              </w:rPr>
              <w:t>执行</w:t>
            </w:r>
            <w:r w:rsidRPr="00365A6B">
              <w:rPr>
                <w:bCs/>
                <w:lang w:val="en-GB"/>
              </w:rPr>
              <w:t>；</w:t>
            </w:r>
          </w:p>
        </w:tc>
      </w:tr>
      <w:tr w:rsidR="00365A6B" w:rsidRPr="00365A6B" w14:paraId="766D9F9F" w14:textId="77777777" w:rsidTr="008E2022">
        <w:trPr>
          <w:trHeight w:val="166"/>
          <w:jc w:val="center"/>
        </w:trPr>
        <w:tc>
          <w:tcPr>
            <w:tcW w:w="1383" w:type="dxa"/>
            <w:vAlign w:val="center"/>
          </w:tcPr>
          <w:p w14:paraId="7B01AA85" w14:textId="77777777" w:rsidR="005117C9" w:rsidRPr="00365A6B" w:rsidRDefault="005117C9" w:rsidP="00A417DF">
            <w:pPr>
              <w:adjustRightInd/>
              <w:spacing w:line="360" w:lineRule="exact"/>
              <w:jc w:val="center"/>
              <w:textAlignment w:val="auto"/>
            </w:pPr>
            <w:r w:rsidRPr="00365A6B">
              <w:rPr>
                <w:rFonts w:hint="eastAsia"/>
              </w:rPr>
              <w:t>一般防渗区</w:t>
            </w:r>
          </w:p>
        </w:tc>
        <w:tc>
          <w:tcPr>
            <w:tcW w:w="3290" w:type="dxa"/>
            <w:vAlign w:val="center"/>
          </w:tcPr>
          <w:p w14:paraId="09F7AB81" w14:textId="1F328910" w:rsidR="005117C9" w:rsidRPr="00365A6B" w:rsidRDefault="00476B76" w:rsidP="007F31C3">
            <w:pPr>
              <w:adjustRightInd/>
              <w:spacing w:line="360" w:lineRule="exact"/>
              <w:jc w:val="center"/>
              <w:textAlignment w:val="auto"/>
            </w:pPr>
            <w:r w:rsidRPr="00365A6B">
              <w:rPr>
                <w:rFonts w:hint="eastAsia"/>
                <w:bCs/>
              </w:rPr>
              <w:t>化粪池、硫磺储存间</w:t>
            </w:r>
          </w:p>
        </w:tc>
        <w:tc>
          <w:tcPr>
            <w:tcW w:w="3855" w:type="dxa"/>
            <w:tcBorders>
              <w:top w:val="single" w:sz="4" w:space="0" w:color="auto"/>
            </w:tcBorders>
            <w:vAlign w:val="center"/>
          </w:tcPr>
          <w:p w14:paraId="2DC18E78" w14:textId="77777777" w:rsidR="00365A6B" w:rsidRPr="00365A6B" w:rsidRDefault="005117C9" w:rsidP="00365A6B">
            <w:pPr>
              <w:widowControl/>
              <w:snapToGrid w:val="0"/>
              <w:spacing w:line="360" w:lineRule="exact"/>
              <w:jc w:val="center"/>
              <w:textAlignment w:val="auto"/>
            </w:pPr>
            <w:r w:rsidRPr="00365A6B">
              <w:t>等效黏土防渗层</w:t>
            </w:r>
            <w:r w:rsidRPr="00365A6B">
              <w:t xml:space="preserve"> Mb≥1.5m</w:t>
            </w:r>
            <w:r w:rsidRPr="00365A6B">
              <w:t>，</w:t>
            </w:r>
          </w:p>
          <w:p w14:paraId="7D7B18A6" w14:textId="79077287" w:rsidR="005117C9" w:rsidRPr="00365A6B" w:rsidRDefault="005117C9" w:rsidP="00365A6B">
            <w:pPr>
              <w:widowControl/>
              <w:snapToGrid w:val="0"/>
              <w:spacing w:line="360" w:lineRule="exact"/>
              <w:jc w:val="center"/>
              <w:textAlignment w:val="auto"/>
              <w:rPr>
                <w:bCs/>
                <w:szCs w:val="24"/>
              </w:rPr>
            </w:pPr>
            <w:r w:rsidRPr="00365A6B">
              <w:t>K≤1×10</w:t>
            </w:r>
            <w:r w:rsidRPr="00365A6B">
              <w:rPr>
                <w:vertAlign w:val="superscript"/>
              </w:rPr>
              <w:t>-7</w:t>
            </w:r>
            <w:r w:rsidRPr="00365A6B">
              <w:t>cm/s</w:t>
            </w:r>
            <w:r w:rsidRPr="00365A6B">
              <w:rPr>
                <w:rFonts w:hint="eastAsia"/>
              </w:rPr>
              <w:t>；或参考</w:t>
            </w:r>
            <w:r w:rsidRPr="00365A6B">
              <w:rPr>
                <w:rFonts w:hint="eastAsia"/>
              </w:rPr>
              <w:t>GB18598</w:t>
            </w:r>
            <w:r w:rsidRPr="00365A6B">
              <w:rPr>
                <w:rFonts w:hint="eastAsia"/>
              </w:rPr>
              <w:t>执行</w:t>
            </w:r>
          </w:p>
        </w:tc>
      </w:tr>
      <w:tr w:rsidR="00365A6B" w:rsidRPr="00365A6B" w14:paraId="53F91555" w14:textId="77777777" w:rsidTr="008E2022">
        <w:trPr>
          <w:trHeight w:val="70"/>
          <w:jc w:val="center"/>
        </w:trPr>
        <w:tc>
          <w:tcPr>
            <w:tcW w:w="1383" w:type="dxa"/>
            <w:vAlign w:val="center"/>
          </w:tcPr>
          <w:p w14:paraId="669198C3" w14:textId="77777777" w:rsidR="005117C9" w:rsidRPr="00365A6B" w:rsidRDefault="005117C9" w:rsidP="00A417DF">
            <w:pPr>
              <w:adjustRightInd/>
              <w:spacing w:line="360" w:lineRule="exact"/>
              <w:jc w:val="center"/>
              <w:textAlignment w:val="auto"/>
            </w:pPr>
            <w:r w:rsidRPr="00365A6B">
              <w:rPr>
                <w:rFonts w:hint="eastAsia"/>
              </w:rPr>
              <w:t>简单防渗区</w:t>
            </w:r>
          </w:p>
        </w:tc>
        <w:tc>
          <w:tcPr>
            <w:tcW w:w="3290" w:type="dxa"/>
            <w:vAlign w:val="center"/>
          </w:tcPr>
          <w:p w14:paraId="7A9E505F" w14:textId="77777777" w:rsidR="005117C9" w:rsidRPr="00365A6B" w:rsidRDefault="005117C9" w:rsidP="00A417DF">
            <w:pPr>
              <w:adjustRightInd/>
              <w:spacing w:line="360" w:lineRule="exact"/>
              <w:jc w:val="center"/>
              <w:textAlignment w:val="auto"/>
            </w:pPr>
            <w:r w:rsidRPr="00365A6B">
              <w:rPr>
                <w:rFonts w:hint="eastAsia"/>
              </w:rPr>
              <w:t>生产</w:t>
            </w:r>
            <w:r w:rsidRPr="00365A6B">
              <w:t>车间</w:t>
            </w:r>
            <w:r w:rsidRPr="00365A6B">
              <w:rPr>
                <w:rFonts w:hint="eastAsia"/>
              </w:rPr>
              <w:t>、库房、办公区</w:t>
            </w:r>
          </w:p>
        </w:tc>
        <w:tc>
          <w:tcPr>
            <w:tcW w:w="3855" w:type="dxa"/>
            <w:tcBorders>
              <w:top w:val="single" w:sz="4" w:space="0" w:color="auto"/>
            </w:tcBorders>
            <w:vAlign w:val="center"/>
          </w:tcPr>
          <w:p w14:paraId="267E3D0E" w14:textId="77777777" w:rsidR="005117C9" w:rsidRPr="00365A6B" w:rsidRDefault="005117C9" w:rsidP="00A417DF">
            <w:pPr>
              <w:widowControl/>
              <w:snapToGrid w:val="0"/>
              <w:spacing w:line="360" w:lineRule="exact"/>
              <w:jc w:val="center"/>
              <w:textAlignment w:val="auto"/>
              <w:rPr>
                <w:bCs/>
                <w:szCs w:val="24"/>
              </w:rPr>
            </w:pPr>
            <w:r w:rsidRPr="00365A6B">
              <w:rPr>
                <w:rFonts w:hint="eastAsia"/>
                <w:bCs/>
                <w:szCs w:val="24"/>
              </w:rPr>
              <w:t>一般地面硬化</w:t>
            </w:r>
          </w:p>
        </w:tc>
      </w:tr>
    </w:tbl>
    <w:p w14:paraId="15B43027" w14:textId="77777777" w:rsidR="007645B0" w:rsidRPr="00365A6B" w:rsidRDefault="00506962" w:rsidP="00017F21">
      <w:pPr>
        <w:spacing w:line="440" w:lineRule="exact"/>
        <w:ind w:firstLineChars="200" w:firstLine="480"/>
        <w:rPr>
          <w:sz w:val="24"/>
          <w:szCs w:val="24"/>
        </w:rPr>
      </w:pPr>
      <w:r w:rsidRPr="00365A6B">
        <w:rPr>
          <w:sz w:val="24"/>
        </w:rPr>
        <w:t>为确保防渗措施的防渗效果</w:t>
      </w:r>
      <w:r w:rsidR="009927DD" w:rsidRPr="00365A6B">
        <w:rPr>
          <w:sz w:val="24"/>
        </w:rPr>
        <w:t>，</w:t>
      </w:r>
      <w:r w:rsidRPr="00365A6B">
        <w:rPr>
          <w:rFonts w:hint="eastAsia"/>
          <w:sz w:val="24"/>
        </w:rPr>
        <w:t>建设单位应</w:t>
      </w:r>
      <w:r w:rsidR="009927DD" w:rsidRPr="00365A6B">
        <w:rPr>
          <w:sz w:val="24"/>
        </w:rPr>
        <w:t>加强防渗措施的日常维护，使防渗措施达到应有的防渗效果。同时应加强各生产设施的环保设施的管理，避免跑冒滴漏。</w:t>
      </w:r>
    </w:p>
    <w:p w14:paraId="3CA80C94" w14:textId="77777777" w:rsidR="00C503E8" w:rsidRPr="00365A6B" w:rsidRDefault="00C503E8" w:rsidP="0009044D">
      <w:pPr>
        <w:keepNext/>
        <w:keepLines/>
        <w:tabs>
          <w:tab w:val="left" w:pos="1035"/>
        </w:tabs>
        <w:spacing w:before="60" w:after="60" w:line="440" w:lineRule="exact"/>
        <w:outlineLvl w:val="2"/>
        <w:rPr>
          <w:b/>
          <w:bCs/>
          <w:sz w:val="24"/>
          <w:szCs w:val="32"/>
        </w:rPr>
      </w:pPr>
      <w:r w:rsidRPr="00365A6B">
        <w:rPr>
          <w:b/>
          <w:bCs/>
          <w:sz w:val="24"/>
          <w:szCs w:val="32"/>
        </w:rPr>
        <w:t>3.</w:t>
      </w:r>
      <w:r w:rsidR="00506962" w:rsidRPr="00365A6B">
        <w:rPr>
          <w:rFonts w:hint="eastAsia"/>
          <w:b/>
          <w:bCs/>
          <w:sz w:val="24"/>
          <w:szCs w:val="32"/>
        </w:rPr>
        <w:t>9</w:t>
      </w:r>
      <w:r w:rsidRPr="00365A6B">
        <w:rPr>
          <w:b/>
          <w:bCs/>
          <w:sz w:val="24"/>
          <w:szCs w:val="32"/>
        </w:rPr>
        <w:t>.6</w:t>
      </w:r>
      <w:r w:rsidRPr="00365A6B">
        <w:rPr>
          <w:b/>
          <w:bCs/>
          <w:sz w:val="24"/>
          <w:szCs w:val="32"/>
        </w:rPr>
        <w:t>非正常工况</w:t>
      </w:r>
      <w:r w:rsidR="00AB023F" w:rsidRPr="00365A6B">
        <w:rPr>
          <w:b/>
          <w:bCs/>
          <w:sz w:val="24"/>
          <w:szCs w:val="32"/>
        </w:rPr>
        <w:t xml:space="preserve"> </w:t>
      </w:r>
    </w:p>
    <w:p w14:paraId="15F75D63" w14:textId="77777777" w:rsidR="009F0527" w:rsidRPr="00365A6B" w:rsidRDefault="009F0527" w:rsidP="00017F21">
      <w:pPr>
        <w:spacing w:line="440" w:lineRule="exact"/>
        <w:ind w:firstLineChars="200" w:firstLine="480"/>
        <w:rPr>
          <w:kern w:val="0"/>
          <w:sz w:val="24"/>
        </w:rPr>
      </w:pPr>
      <w:r w:rsidRPr="00365A6B">
        <w:rPr>
          <w:rFonts w:hint="eastAsia"/>
          <w:kern w:val="0"/>
          <w:sz w:val="24"/>
        </w:rPr>
        <w:t>非正常生产排污包括开车、停车、检修和非正常工况的污染物排放。如有计划的开停车检修和临时性故障停车的污染物排放及工艺设备和环保设施不能正常运行时污染物的排放等。</w:t>
      </w:r>
    </w:p>
    <w:p w14:paraId="4DC66DB7" w14:textId="77777777" w:rsidR="009F0527" w:rsidRPr="00365A6B" w:rsidRDefault="009F0527" w:rsidP="00017F21">
      <w:pPr>
        <w:spacing w:line="440" w:lineRule="exact"/>
        <w:ind w:firstLineChars="200" w:firstLine="480"/>
        <w:rPr>
          <w:kern w:val="0"/>
          <w:sz w:val="24"/>
        </w:rPr>
      </w:pPr>
      <w:r w:rsidRPr="00365A6B">
        <w:rPr>
          <w:rFonts w:hint="eastAsia"/>
          <w:kern w:val="0"/>
          <w:sz w:val="24"/>
        </w:rPr>
        <w:t>（</w:t>
      </w:r>
      <w:r w:rsidRPr="00365A6B">
        <w:rPr>
          <w:rFonts w:hint="eastAsia"/>
          <w:kern w:val="0"/>
          <w:sz w:val="24"/>
        </w:rPr>
        <w:t>1</w:t>
      </w:r>
      <w:r w:rsidRPr="00365A6B">
        <w:rPr>
          <w:rFonts w:hint="eastAsia"/>
          <w:kern w:val="0"/>
          <w:sz w:val="24"/>
        </w:rPr>
        <w:t>）开、停车</w:t>
      </w:r>
    </w:p>
    <w:p w14:paraId="506BDBA6" w14:textId="77777777" w:rsidR="00C503E8" w:rsidRPr="00365A6B" w:rsidRDefault="009F0527" w:rsidP="00017F21">
      <w:pPr>
        <w:spacing w:line="440" w:lineRule="exact"/>
        <w:ind w:firstLineChars="200" w:firstLine="480"/>
        <w:rPr>
          <w:kern w:val="0"/>
          <w:sz w:val="24"/>
        </w:rPr>
      </w:pPr>
      <w:r w:rsidRPr="00365A6B">
        <w:rPr>
          <w:rFonts w:hint="eastAsia"/>
          <w:kern w:val="0"/>
          <w:sz w:val="24"/>
        </w:rPr>
        <w:t>扩建工程属于橡胶制品行业，车间开工时，首先运行所有的废气处理装置，然后再开启车间的工艺设备；车间停工时，所有的废气处理装置继续运转，待工艺中的废气全部排出后才逐台关闭。因此，车间在开、停车时排出污染物均得到有效处理，经排气筒排出的污染物浓度和正常生产时基本一致。</w:t>
      </w:r>
    </w:p>
    <w:p w14:paraId="54D644CC" w14:textId="77777777" w:rsidR="005207DB" w:rsidRPr="00365A6B" w:rsidRDefault="005207DB" w:rsidP="00017F21">
      <w:pPr>
        <w:spacing w:line="440" w:lineRule="exact"/>
        <w:ind w:firstLineChars="200" w:firstLine="480"/>
        <w:rPr>
          <w:kern w:val="0"/>
          <w:sz w:val="24"/>
        </w:rPr>
      </w:pPr>
      <w:r w:rsidRPr="00365A6B">
        <w:rPr>
          <w:kern w:val="0"/>
          <w:sz w:val="24"/>
        </w:rPr>
        <w:t>（</w:t>
      </w:r>
      <w:r w:rsidRPr="00365A6B">
        <w:rPr>
          <w:kern w:val="0"/>
          <w:sz w:val="24"/>
        </w:rPr>
        <w:t>2</w:t>
      </w:r>
      <w:r w:rsidRPr="00365A6B">
        <w:rPr>
          <w:kern w:val="0"/>
          <w:sz w:val="24"/>
        </w:rPr>
        <w:t>）工艺设备及环保设施不正常运行污染物排放</w:t>
      </w:r>
    </w:p>
    <w:p w14:paraId="3B1A299D" w14:textId="77777777" w:rsidR="00763787" w:rsidRPr="00365A6B" w:rsidRDefault="00A37B00" w:rsidP="00017F21">
      <w:pPr>
        <w:spacing w:line="440" w:lineRule="exact"/>
        <w:ind w:firstLineChars="200" w:firstLine="480"/>
        <w:rPr>
          <w:kern w:val="0"/>
          <w:sz w:val="24"/>
        </w:rPr>
      </w:pPr>
      <w:r w:rsidRPr="00365A6B">
        <w:rPr>
          <w:kern w:val="0"/>
          <w:sz w:val="24"/>
        </w:rPr>
        <w:t>根据项目生产工艺特征和污染物产生情况，确定</w:t>
      </w:r>
      <w:r w:rsidR="00C2573E" w:rsidRPr="00365A6B">
        <w:rPr>
          <w:rFonts w:hint="eastAsia"/>
          <w:kern w:val="0"/>
          <w:sz w:val="24"/>
        </w:rPr>
        <w:t>扩建</w:t>
      </w:r>
      <w:r w:rsidRPr="00365A6B">
        <w:rPr>
          <w:kern w:val="0"/>
          <w:sz w:val="24"/>
        </w:rPr>
        <w:t>项目非正常工况为</w:t>
      </w:r>
      <w:r w:rsidR="00C2573E" w:rsidRPr="00365A6B">
        <w:rPr>
          <w:rFonts w:hint="eastAsia"/>
          <w:kern w:val="0"/>
          <w:sz w:val="24"/>
        </w:rPr>
        <w:t>废气治理措施中</w:t>
      </w:r>
      <w:r w:rsidR="00B940E7" w:rsidRPr="00365A6B">
        <w:rPr>
          <w:rFonts w:hint="eastAsia"/>
          <w:kern w:val="0"/>
          <w:sz w:val="24"/>
        </w:rPr>
        <w:t>碱洗塔</w:t>
      </w:r>
      <w:r w:rsidR="00C2573E" w:rsidRPr="00365A6B">
        <w:rPr>
          <w:rFonts w:hint="eastAsia"/>
          <w:kern w:val="0"/>
          <w:sz w:val="24"/>
        </w:rPr>
        <w:t>发生故障</w:t>
      </w:r>
      <w:r w:rsidRPr="00365A6B">
        <w:rPr>
          <w:kern w:val="0"/>
          <w:sz w:val="24"/>
        </w:rPr>
        <w:t>，</w:t>
      </w:r>
      <w:r w:rsidR="00C2573E" w:rsidRPr="00365A6B">
        <w:rPr>
          <w:rFonts w:hint="eastAsia"/>
          <w:kern w:val="0"/>
          <w:sz w:val="24"/>
        </w:rPr>
        <w:t>从而</w:t>
      </w:r>
      <w:r w:rsidR="00A34D29" w:rsidRPr="00365A6B">
        <w:rPr>
          <w:rFonts w:hint="eastAsia"/>
          <w:kern w:val="0"/>
          <w:sz w:val="24"/>
        </w:rPr>
        <w:t>导致</w:t>
      </w:r>
      <w:r w:rsidR="00726D7B" w:rsidRPr="00365A6B">
        <w:rPr>
          <w:rFonts w:hint="eastAsia"/>
          <w:kern w:val="0"/>
          <w:sz w:val="24"/>
        </w:rPr>
        <w:t>对硫化氢及颗粒物</w:t>
      </w:r>
      <w:r w:rsidR="00763787" w:rsidRPr="00365A6B">
        <w:rPr>
          <w:rFonts w:hint="eastAsia"/>
          <w:kern w:val="0"/>
          <w:sz w:val="24"/>
        </w:rPr>
        <w:t>处理效率下降</w:t>
      </w:r>
      <w:r w:rsidR="00763787" w:rsidRPr="00365A6B">
        <w:rPr>
          <w:kern w:val="0"/>
          <w:sz w:val="24"/>
        </w:rPr>
        <w:t>，颗粒物去除效率为</w:t>
      </w:r>
      <w:r w:rsidR="00B940E7" w:rsidRPr="00365A6B">
        <w:rPr>
          <w:kern w:val="0"/>
          <w:sz w:val="24"/>
        </w:rPr>
        <w:t>30</w:t>
      </w:r>
      <w:r w:rsidR="00763787" w:rsidRPr="00365A6B">
        <w:rPr>
          <w:kern w:val="0"/>
          <w:sz w:val="24"/>
        </w:rPr>
        <w:t>%</w:t>
      </w:r>
      <w:r w:rsidR="00763787" w:rsidRPr="00365A6B">
        <w:rPr>
          <w:kern w:val="0"/>
          <w:sz w:val="24"/>
        </w:rPr>
        <w:t>，非甲烷总烃去除效率为</w:t>
      </w:r>
      <w:r w:rsidR="00B940E7" w:rsidRPr="00365A6B">
        <w:rPr>
          <w:kern w:val="0"/>
          <w:sz w:val="24"/>
        </w:rPr>
        <w:t>90</w:t>
      </w:r>
      <w:r w:rsidR="00763787" w:rsidRPr="00365A6B">
        <w:rPr>
          <w:kern w:val="0"/>
          <w:sz w:val="24"/>
        </w:rPr>
        <w:t>%</w:t>
      </w:r>
      <w:r w:rsidR="00763787" w:rsidRPr="00365A6B">
        <w:rPr>
          <w:kern w:val="0"/>
          <w:sz w:val="24"/>
        </w:rPr>
        <w:t>，硫化氢去除效率为</w:t>
      </w:r>
      <w:r w:rsidR="00B940E7" w:rsidRPr="00365A6B">
        <w:rPr>
          <w:kern w:val="0"/>
          <w:sz w:val="24"/>
        </w:rPr>
        <w:t>30</w:t>
      </w:r>
      <w:r w:rsidR="00763787" w:rsidRPr="00365A6B">
        <w:rPr>
          <w:kern w:val="0"/>
          <w:sz w:val="24"/>
        </w:rPr>
        <w:t>%</w:t>
      </w:r>
      <w:r w:rsidR="00763787" w:rsidRPr="00365A6B">
        <w:rPr>
          <w:kern w:val="0"/>
          <w:sz w:val="24"/>
        </w:rPr>
        <w:t>，臭气浓度去除效率为</w:t>
      </w:r>
      <w:r w:rsidR="00B940E7" w:rsidRPr="00365A6B">
        <w:rPr>
          <w:kern w:val="0"/>
          <w:sz w:val="24"/>
        </w:rPr>
        <w:t>60</w:t>
      </w:r>
      <w:r w:rsidR="00763787" w:rsidRPr="00365A6B">
        <w:rPr>
          <w:kern w:val="0"/>
          <w:sz w:val="24"/>
        </w:rPr>
        <w:t>%</w:t>
      </w:r>
      <w:r w:rsidR="00763787" w:rsidRPr="00365A6B">
        <w:rPr>
          <w:kern w:val="0"/>
          <w:sz w:val="24"/>
        </w:rPr>
        <w:t>，则颗粒物最大排放浓度为</w:t>
      </w:r>
      <w:r w:rsidR="00B940E7" w:rsidRPr="00365A6B">
        <w:rPr>
          <w:rFonts w:hint="eastAsia"/>
          <w:kern w:val="0"/>
          <w:sz w:val="24"/>
        </w:rPr>
        <w:t>1</w:t>
      </w:r>
      <w:r w:rsidR="00B940E7" w:rsidRPr="00365A6B">
        <w:rPr>
          <w:kern w:val="0"/>
          <w:sz w:val="24"/>
        </w:rPr>
        <w:t>.25</w:t>
      </w:r>
      <w:r w:rsidR="00763787" w:rsidRPr="00365A6B">
        <w:rPr>
          <w:kern w:val="0"/>
          <w:sz w:val="24"/>
        </w:rPr>
        <w:t>mg/m</w:t>
      </w:r>
      <w:r w:rsidR="00763787" w:rsidRPr="00365A6B">
        <w:rPr>
          <w:kern w:val="0"/>
          <w:sz w:val="24"/>
          <w:vertAlign w:val="superscript"/>
        </w:rPr>
        <w:t>3</w:t>
      </w:r>
      <w:r w:rsidR="00763787" w:rsidRPr="00365A6B">
        <w:rPr>
          <w:kern w:val="0"/>
          <w:sz w:val="24"/>
        </w:rPr>
        <w:t>，非甲烷总烃最大排放浓度为</w:t>
      </w:r>
      <w:r w:rsidR="00C74CCA" w:rsidRPr="00365A6B">
        <w:rPr>
          <w:kern w:val="0"/>
          <w:sz w:val="24"/>
        </w:rPr>
        <w:t>0.96</w:t>
      </w:r>
      <w:r w:rsidR="00763787" w:rsidRPr="00365A6B">
        <w:rPr>
          <w:kern w:val="0"/>
          <w:sz w:val="24"/>
        </w:rPr>
        <w:t>mg/m</w:t>
      </w:r>
      <w:r w:rsidR="00763787" w:rsidRPr="00365A6B">
        <w:rPr>
          <w:kern w:val="0"/>
          <w:sz w:val="24"/>
          <w:vertAlign w:val="superscript"/>
        </w:rPr>
        <w:t>3</w:t>
      </w:r>
      <w:r w:rsidR="00763787" w:rsidRPr="00365A6B">
        <w:rPr>
          <w:kern w:val="0"/>
          <w:sz w:val="24"/>
        </w:rPr>
        <w:t>，硫化氢最大排放浓度为</w:t>
      </w:r>
      <w:r w:rsidR="005117C9" w:rsidRPr="00365A6B">
        <w:rPr>
          <w:kern w:val="0"/>
          <w:sz w:val="24"/>
        </w:rPr>
        <w:t>0.18</w:t>
      </w:r>
      <w:r w:rsidR="00763787" w:rsidRPr="00365A6B">
        <w:rPr>
          <w:kern w:val="0"/>
          <w:sz w:val="24"/>
        </w:rPr>
        <w:t>mg/m</w:t>
      </w:r>
      <w:r w:rsidR="00763787" w:rsidRPr="00365A6B">
        <w:rPr>
          <w:kern w:val="0"/>
          <w:sz w:val="24"/>
          <w:vertAlign w:val="superscript"/>
        </w:rPr>
        <w:t>3</w:t>
      </w:r>
      <w:r w:rsidR="00763787" w:rsidRPr="00365A6B">
        <w:rPr>
          <w:kern w:val="0"/>
          <w:sz w:val="24"/>
        </w:rPr>
        <w:t>，臭气浓度排放量为</w:t>
      </w:r>
      <w:r w:rsidR="00B940E7" w:rsidRPr="00365A6B">
        <w:rPr>
          <w:kern w:val="0"/>
          <w:sz w:val="24"/>
        </w:rPr>
        <w:t>1600</w:t>
      </w:r>
      <w:r w:rsidR="00763787" w:rsidRPr="00365A6B">
        <w:rPr>
          <w:kern w:val="0"/>
          <w:sz w:val="24"/>
        </w:rPr>
        <w:t>无量纲）</w:t>
      </w:r>
      <w:r w:rsidR="00763787" w:rsidRPr="00365A6B">
        <w:rPr>
          <w:rFonts w:hint="eastAsia"/>
          <w:kern w:val="0"/>
          <w:sz w:val="24"/>
        </w:rPr>
        <w:t>。</w:t>
      </w:r>
      <w:r w:rsidR="00763787" w:rsidRPr="00365A6B">
        <w:rPr>
          <w:kern w:val="0"/>
          <w:sz w:val="24"/>
        </w:rPr>
        <w:t>H</w:t>
      </w:r>
      <w:r w:rsidR="00763787" w:rsidRPr="00365A6B">
        <w:rPr>
          <w:kern w:val="0"/>
          <w:sz w:val="24"/>
          <w:vertAlign w:val="subscript"/>
        </w:rPr>
        <w:t>2</w:t>
      </w:r>
      <w:r w:rsidR="00763787" w:rsidRPr="00365A6B">
        <w:rPr>
          <w:kern w:val="0"/>
          <w:sz w:val="24"/>
        </w:rPr>
        <w:t>S</w:t>
      </w:r>
      <w:r w:rsidR="00763787" w:rsidRPr="00365A6B">
        <w:rPr>
          <w:kern w:val="0"/>
          <w:sz w:val="24"/>
        </w:rPr>
        <w:t>、臭气浓度排放满足《恶臭污染物排放标准》</w:t>
      </w:r>
      <w:r w:rsidR="00763787" w:rsidRPr="00365A6B">
        <w:rPr>
          <w:kern w:val="0"/>
          <w:sz w:val="24"/>
        </w:rPr>
        <w:t>(GB14554-93)</w:t>
      </w:r>
      <w:r w:rsidR="00763787" w:rsidRPr="00365A6B">
        <w:rPr>
          <w:kern w:val="0"/>
          <w:sz w:val="24"/>
        </w:rPr>
        <w:t>表</w:t>
      </w:r>
      <w:r w:rsidR="00763787" w:rsidRPr="00365A6B">
        <w:rPr>
          <w:kern w:val="0"/>
          <w:sz w:val="24"/>
        </w:rPr>
        <w:t>2</w:t>
      </w:r>
      <w:r w:rsidR="00763787" w:rsidRPr="00365A6B">
        <w:rPr>
          <w:kern w:val="0"/>
          <w:sz w:val="24"/>
        </w:rPr>
        <w:t>标准限值要求。</w:t>
      </w:r>
    </w:p>
    <w:p w14:paraId="75BB4E43" w14:textId="77777777" w:rsidR="00E13FC8" w:rsidRPr="00365A6B" w:rsidRDefault="00763787" w:rsidP="00017F21">
      <w:pPr>
        <w:spacing w:line="440" w:lineRule="exact"/>
        <w:ind w:firstLineChars="200" w:firstLine="480"/>
        <w:rPr>
          <w:kern w:val="0"/>
          <w:sz w:val="24"/>
        </w:rPr>
      </w:pPr>
      <w:r w:rsidRPr="00365A6B">
        <w:rPr>
          <w:kern w:val="0"/>
          <w:sz w:val="24"/>
        </w:rPr>
        <w:t>根据《橡胶制品工业污染物排放标准》</w:t>
      </w:r>
      <w:r w:rsidRPr="00365A6B">
        <w:rPr>
          <w:kern w:val="0"/>
          <w:sz w:val="24"/>
        </w:rPr>
        <w:t>(GB27632-2011)</w:t>
      </w:r>
      <w:r w:rsidRPr="00365A6B">
        <w:rPr>
          <w:kern w:val="0"/>
          <w:sz w:val="24"/>
        </w:rPr>
        <w:t>表</w:t>
      </w:r>
      <w:r w:rsidRPr="00365A6B">
        <w:rPr>
          <w:kern w:val="0"/>
          <w:sz w:val="24"/>
        </w:rPr>
        <w:t>5</w:t>
      </w:r>
      <w:r w:rsidRPr="00365A6B">
        <w:rPr>
          <w:kern w:val="0"/>
          <w:sz w:val="24"/>
        </w:rPr>
        <w:t>轮胎企业及其他制品企业炼胶、硫化装置规定基准排气量</w:t>
      </w:r>
      <w:r w:rsidRPr="00365A6B">
        <w:rPr>
          <w:kern w:val="0"/>
          <w:sz w:val="24"/>
        </w:rPr>
        <w:t>2000m</w:t>
      </w:r>
      <w:r w:rsidRPr="00365A6B">
        <w:rPr>
          <w:kern w:val="0"/>
          <w:sz w:val="24"/>
          <w:vertAlign w:val="superscript"/>
        </w:rPr>
        <w:t>3</w:t>
      </w:r>
      <w:r w:rsidRPr="00365A6B">
        <w:rPr>
          <w:kern w:val="0"/>
          <w:sz w:val="24"/>
        </w:rPr>
        <w:t>/t</w:t>
      </w:r>
      <w:r w:rsidRPr="00365A6B">
        <w:rPr>
          <w:kern w:val="0"/>
          <w:sz w:val="24"/>
        </w:rPr>
        <w:t>胶要求，</w:t>
      </w:r>
      <w:r w:rsidRPr="00365A6B">
        <w:rPr>
          <w:rFonts w:hint="eastAsia"/>
          <w:kern w:val="0"/>
          <w:sz w:val="24"/>
        </w:rPr>
        <w:t>颗粒物、</w:t>
      </w:r>
      <w:r w:rsidRPr="00365A6B">
        <w:rPr>
          <w:kern w:val="0"/>
          <w:sz w:val="24"/>
        </w:rPr>
        <w:t>非甲烷总烃需进行核算</w:t>
      </w:r>
      <w:r w:rsidRPr="00365A6B">
        <w:rPr>
          <w:rFonts w:hint="eastAsia"/>
          <w:kern w:val="0"/>
          <w:sz w:val="24"/>
        </w:rPr>
        <w:t>，核算后颗粒物</w:t>
      </w:r>
      <w:r w:rsidRPr="00365A6B">
        <w:rPr>
          <w:kern w:val="0"/>
          <w:sz w:val="24"/>
        </w:rPr>
        <w:t>的</w:t>
      </w:r>
      <w:r w:rsidRPr="00365A6B">
        <w:rPr>
          <w:rFonts w:hint="eastAsia"/>
          <w:kern w:val="0"/>
          <w:sz w:val="24"/>
        </w:rPr>
        <w:t>排放浓度为</w:t>
      </w:r>
      <w:r w:rsidR="00B940E7" w:rsidRPr="00365A6B">
        <w:rPr>
          <w:kern w:val="0"/>
          <w:sz w:val="24"/>
        </w:rPr>
        <w:t>10</w:t>
      </w:r>
      <w:r w:rsidR="00C74CCA" w:rsidRPr="00365A6B">
        <w:rPr>
          <w:kern w:val="0"/>
          <w:sz w:val="24"/>
        </w:rPr>
        <w:t>.0</w:t>
      </w:r>
      <w:r w:rsidRPr="00365A6B">
        <w:rPr>
          <w:kern w:val="0"/>
          <w:sz w:val="24"/>
        </w:rPr>
        <w:t>mg/m</w:t>
      </w:r>
      <w:r w:rsidRPr="00365A6B">
        <w:rPr>
          <w:kern w:val="0"/>
          <w:sz w:val="24"/>
          <w:vertAlign w:val="superscript"/>
        </w:rPr>
        <w:t>3</w:t>
      </w:r>
      <w:r w:rsidRPr="00365A6B">
        <w:rPr>
          <w:rFonts w:hint="eastAsia"/>
          <w:kern w:val="0"/>
          <w:sz w:val="24"/>
        </w:rPr>
        <w:t>，</w:t>
      </w:r>
      <w:r w:rsidRPr="00365A6B">
        <w:rPr>
          <w:kern w:val="0"/>
          <w:sz w:val="24"/>
        </w:rPr>
        <w:t>非甲烷总烃</w:t>
      </w:r>
      <w:r w:rsidRPr="00365A6B">
        <w:rPr>
          <w:rFonts w:hint="eastAsia"/>
          <w:kern w:val="0"/>
          <w:sz w:val="24"/>
        </w:rPr>
        <w:t>排放浓度</w:t>
      </w:r>
      <w:r w:rsidRPr="00365A6B">
        <w:rPr>
          <w:kern w:val="0"/>
          <w:sz w:val="24"/>
        </w:rPr>
        <w:t>为</w:t>
      </w:r>
      <w:r w:rsidR="00C74CCA" w:rsidRPr="00365A6B">
        <w:rPr>
          <w:kern w:val="0"/>
          <w:sz w:val="24"/>
        </w:rPr>
        <w:t>7.68</w:t>
      </w:r>
      <w:r w:rsidRPr="00365A6B">
        <w:rPr>
          <w:kern w:val="0"/>
          <w:sz w:val="24"/>
        </w:rPr>
        <w:t>mg/m</w:t>
      </w:r>
      <w:r w:rsidRPr="00365A6B">
        <w:rPr>
          <w:kern w:val="0"/>
          <w:sz w:val="24"/>
          <w:vertAlign w:val="superscript"/>
        </w:rPr>
        <w:t>3</w:t>
      </w:r>
      <w:r w:rsidRPr="00365A6B">
        <w:rPr>
          <w:kern w:val="0"/>
          <w:sz w:val="24"/>
        </w:rPr>
        <w:t>，</w:t>
      </w:r>
      <w:r w:rsidRPr="00365A6B">
        <w:rPr>
          <w:rFonts w:hint="eastAsia"/>
          <w:kern w:val="0"/>
          <w:sz w:val="24"/>
        </w:rPr>
        <w:t>颗粒物、</w:t>
      </w:r>
      <w:r w:rsidRPr="00365A6B">
        <w:rPr>
          <w:kern w:val="0"/>
          <w:sz w:val="24"/>
        </w:rPr>
        <w:t>非甲烷总烃排放满足《橡胶制品工业污染物排放标准》</w:t>
      </w:r>
      <w:r w:rsidRPr="00365A6B">
        <w:rPr>
          <w:kern w:val="0"/>
          <w:sz w:val="24"/>
        </w:rPr>
        <w:t>(GB27632-2011)</w:t>
      </w:r>
      <w:r w:rsidRPr="00365A6B">
        <w:rPr>
          <w:kern w:val="0"/>
          <w:sz w:val="24"/>
        </w:rPr>
        <w:t>表</w:t>
      </w:r>
      <w:r w:rsidRPr="00365A6B">
        <w:rPr>
          <w:kern w:val="0"/>
          <w:sz w:val="24"/>
        </w:rPr>
        <w:t>5</w:t>
      </w:r>
      <w:r w:rsidRPr="00365A6B">
        <w:rPr>
          <w:kern w:val="0"/>
          <w:sz w:val="24"/>
        </w:rPr>
        <w:t>轮胎企业及其他制品企业炼胶、硫化装置排放限值。</w:t>
      </w:r>
    </w:p>
    <w:p w14:paraId="2DB66590" w14:textId="77777777" w:rsidR="00B46B46" w:rsidRPr="00365A6B" w:rsidRDefault="00B46B46" w:rsidP="00017F21">
      <w:pPr>
        <w:spacing w:line="440" w:lineRule="exact"/>
        <w:ind w:firstLineChars="200" w:firstLine="480"/>
      </w:pPr>
      <w:r w:rsidRPr="00365A6B">
        <w:rPr>
          <w:rFonts w:ascii="宋体" w:hAnsi="宋体"/>
          <w:sz w:val="24"/>
          <w:szCs w:val="24"/>
        </w:rPr>
        <w:t>为了避免非正常工况排污，拟采取以下措施：</w:t>
      </w:r>
    </w:p>
    <w:p w14:paraId="49631DA7" w14:textId="77777777" w:rsidR="00B46B46" w:rsidRPr="00365A6B" w:rsidRDefault="00B46B46" w:rsidP="00017F21">
      <w:pPr>
        <w:spacing w:line="440" w:lineRule="exact"/>
        <w:ind w:firstLineChars="200" w:firstLine="480"/>
      </w:pPr>
      <w:r w:rsidRPr="00365A6B">
        <w:rPr>
          <w:rFonts w:ascii="宋体" w:hAnsi="宋体"/>
          <w:sz w:val="24"/>
          <w:szCs w:val="24"/>
        </w:rPr>
        <w:t>①加强日常维护管理，防微杜渐，是杜绝事故排放的前提。因此，需注重废气处理装置的维护，使其长期保持最佳工作状况。在定期检修工程主体设备时，同时检查和维护各主要废气处理装置的正常运行。</w:t>
      </w:r>
    </w:p>
    <w:p w14:paraId="7A756F6C" w14:textId="77777777" w:rsidR="00B46B46" w:rsidRPr="00365A6B" w:rsidRDefault="00B46B46" w:rsidP="00017F21">
      <w:pPr>
        <w:spacing w:line="440" w:lineRule="exact"/>
        <w:ind w:firstLineChars="200" w:firstLine="480"/>
      </w:pPr>
      <w:r w:rsidRPr="00365A6B">
        <w:rPr>
          <w:rFonts w:ascii="宋体" w:hAnsi="宋体"/>
          <w:sz w:val="24"/>
          <w:szCs w:val="24"/>
        </w:rPr>
        <w:t>②一旦发现废气处理装置运行不正常时，应及时予以处理或维修，如确定短时间内不能恢复正常运行的，应立即停产检修，以避免对环境造成更大的污染影响</w:t>
      </w:r>
      <w:r w:rsidRPr="00365A6B">
        <w:rPr>
          <w:rFonts w:ascii="宋体" w:hAnsi="宋体" w:hint="eastAsia"/>
          <w:sz w:val="24"/>
          <w:szCs w:val="24"/>
        </w:rPr>
        <w:t>，</w:t>
      </w:r>
      <w:r w:rsidRPr="00365A6B">
        <w:rPr>
          <w:rFonts w:ascii="宋体" w:hAnsi="宋体"/>
          <w:sz w:val="24"/>
          <w:szCs w:val="24"/>
        </w:rPr>
        <w:t>待废气处理设施运行正常后恢复生产。</w:t>
      </w:r>
    </w:p>
    <w:p w14:paraId="064087AF" w14:textId="77777777" w:rsidR="00B46B46" w:rsidRPr="00365A6B" w:rsidRDefault="00B46B46" w:rsidP="00017F21">
      <w:pPr>
        <w:spacing w:line="440" w:lineRule="exact"/>
        <w:ind w:firstLineChars="200" w:firstLine="480"/>
        <w:rPr>
          <w:sz w:val="24"/>
        </w:rPr>
      </w:pPr>
      <w:r w:rsidRPr="00365A6B">
        <w:rPr>
          <w:rFonts w:ascii="宋体" w:hAnsi="宋体"/>
          <w:sz w:val="24"/>
          <w:szCs w:val="24"/>
        </w:rPr>
        <w:t>③加强对日常设备的检修。开车前要将所用生产设备进行认真检查，检查水、电设备及仪表是否达到使用要求，操作人员要熟练掌握本岗位操作规程，充分做好开车前的准备，停车要按每个岗位实际要求按顺序停车。在生产过程中突然发生意外事故，如突然停电使生产无法继续维持而被迫停车情况下采取紧急停车，防治大面积污染物超标排放</w:t>
      </w:r>
      <w:r w:rsidRPr="00365A6B">
        <w:rPr>
          <w:rFonts w:ascii="宋体" w:hAnsi="宋体" w:hint="eastAsia"/>
          <w:sz w:val="24"/>
          <w:szCs w:val="24"/>
        </w:rPr>
        <w:t>。</w:t>
      </w:r>
    </w:p>
    <w:p w14:paraId="74A20B61" w14:textId="77777777" w:rsidR="00C503E8" w:rsidRPr="00365A6B" w:rsidRDefault="00C503E8" w:rsidP="0009044D">
      <w:pPr>
        <w:keepNext/>
        <w:keepLines/>
        <w:spacing w:before="120" w:after="120" w:line="440" w:lineRule="exact"/>
        <w:outlineLvl w:val="1"/>
        <w:rPr>
          <w:b/>
          <w:bCs/>
          <w:sz w:val="28"/>
        </w:rPr>
      </w:pPr>
      <w:bookmarkStart w:id="111" w:name="_Toc500489868"/>
      <w:bookmarkStart w:id="112" w:name="_Toc13046539"/>
      <w:r w:rsidRPr="00365A6B">
        <w:rPr>
          <w:b/>
          <w:bCs/>
          <w:sz w:val="28"/>
        </w:rPr>
        <w:t>3.</w:t>
      </w:r>
      <w:r w:rsidR="00E111DE" w:rsidRPr="00365A6B">
        <w:rPr>
          <w:rFonts w:hint="eastAsia"/>
          <w:b/>
          <w:bCs/>
          <w:sz w:val="28"/>
        </w:rPr>
        <w:t>10</w:t>
      </w:r>
      <w:r w:rsidRPr="00365A6B">
        <w:rPr>
          <w:b/>
          <w:bCs/>
          <w:sz w:val="28"/>
        </w:rPr>
        <w:t>清洁生产分析</w:t>
      </w:r>
      <w:bookmarkEnd w:id="111"/>
      <w:bookmarkEnd w:id="112"/>
    </w:p>
    <w:p w14:paraId="079B7B08" w14:textId="77777777" w:rsidR="00C503E8" w:rsidRPr="00365A6B" w:rsidRDefault="00C503E8" w:rsidP="00017F21">
      <w:pPr>
        <w:spacing w:line="440" w:lineRule="exact"/>
        <w:ind w:firstLineChars="200" w:firstLine="480"/>
        <w:rPr>
          <w:sz w:val="24"/>
        </w:rPr>
      </w:pPr>
      <w:r w:rsidRPr="00365A6B">
        <w:rPr>
          <w:sz w:val="24"/>
        </w:rPr>
        <w:t>清洁生产是一种全新的创造性的思想，该思想将整体预防的环境战略持续应用于生产过程、产品和服务等过程中，以增加生态效率和减少人类及环境的风险。《中华人民共和国清洁生产促进法》第二条指出，</w:t>
      </w:r>
      <w:r w:rsidRPr="00365A6B">
        <w:rPr>
          <w:sz w:val="24"/>
        </w:rPr>
        <w:t>“</w:t>
      </w:r>
      <w:r w:rsidRPr="00365A6B">
        <w:rPr>
          <w:sz w:val="24"/>
        </w:rPr>
        <w:t>本法所称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w:t>
      </w:r>
      <w:r w:rsidRPr="00365A6B">
        <w:rPr>
          <w:sz w:val="24"/>
        </w:rPr>
        <w:t>”</w:t>
      </w:r>
      <w:r w:rsidRPr="00365A6B">
        <w:rPr>
          <w:sz w:val="24"/>
        </w:rPr>
        <w:t>。清洁生产是以综合预防污染为目的的环境战略，以节能、降耗、减污、增效为宗旨，是实现可持续发展的重要手段。</w:t>
      </w:r>
    </w:p>
    <w:p w14:paraId="72CB9FDF" w14:textId="77777777" w:rsidR="00C503E8" w:rsidRPr="00365A6B" w:rsidRDefault="00C503E8" w:rsidP="00017F21">
      <w:pPr>
        <w:spacing w:line="440" w:lineRule="exact"/>
        <w:ind w:firstLineChars="200" w:firstLine="480"/>
        <w:rPr>
          <w:sz w:val="24"/>
        </w:rPr>
      </w:pPr>
      <w:r w:rsidRPr="00365A6B">
        <w:rPr>
          <w:sz w:val="24"/>
        </w:rPr>
        <w:t>本次环评将从生产工艺的环境友好性、生产工艺过程的主要产污节点、污染物产生指标及末端治理措施等方面进行清洁生产分析。</w:t>
      </w:r>
    </w:p>
    <w:p w14:paraId="5B8FD6F3" w14:textId="77777777" w:rsidR="008E2022" w:rsidRPr="00365A6B" w:rsidRDefault="008E2022" w:rsidP="00017F21">
      <w:pPr>
        <w:spacing w:line="440" w:lineRule="exact"/>
        <w:ind w:firstLineChars="200" w:firstLine="480"/>
        <w:rPr>
          <w:sz w:val="24"/>
        </w:rPr>
      </w:pPr>
    </w:p>
    <w:p w14:paraId="08C1102C" w14:textId="36AE661A" w:rsidR="00C503E8" w:rsidRPr="00365A6B" w:rsidRDefault="00C503E8" w:rsidP="00017F21">
      <w:pPr>
        <w:spacing w:line="440" w:lineRule="exact"/>
        <w:ind w:firstLineChars="200" w:firstLine="480"/>
        <w:rPr>
          <w:sz w:val="24"/>
        </w:rPr>
      </w:pPr>
      <w:r w:rsidRPr="00365A6B">
        <w:rPr>
          <w:sz w:val="24"/>
        </w:rPr>
        <w:t>（</w:t>
      </w:r>
      <w:r w:rsidRPr="00365A6B">
        <w:rPr>
          <w:sz w:val="24"/>
        </w:rPr>
        <w:t>1</w:t>
      </w:r>
      <w:r w:rsidRPr="00365A6B">
        <w:rPr>
          <w:sz w:val="24"/>
        </w:rPr>
        <w:t>）生产工艺的环境友好性分析</w:t>
      </w:r>
    </w:p>
    <w:p w14:paraId="719619A9" w14:textId="77777777" w:rsidR="00C503E8" w:rsidRPr="00365A6B" w:rsidRDefault="00C503E8" w:rsidP="00017F21">
      <w:pPr>
        <w:adjustRightInd/>
        <w:spacing w:line="440" w:lineRule="exact"/>
        <w:ind w:firstLineChars="200" w:firstLine="480"/>
        <w:textAlignment w:val="auto"/>
        <w:rPr>
          <w:sz w:val="24"/>
        </w:rPr>
      </w:pPr>
      <w:r w:rsidRPr="00365A6B">
        <w:rPr>
          <w:sz w:val="24"/>
        </w:rPr>
        <w:t>采用先进的生产工艺是实现清洁生产的重要途径。生产工艺水平的高低决定了产生废物的数量、种类和对环境影响的大小。</w:t>
      </w:r>
    </w:p>
    <w:p w14:paraId="266352A5" w14:textId="77777777" w:rsidR="00C503E8" w:rsidRPr="00365A6B" w:rsidRDefault="00E111DE" w:rsidP="00017F21">
      <w:pPr>
        <w:adjustRightInd/>
        <w:spacing w:line="440" w:lineRule="exact"/>
        <w:ind w:firstLineChars="200" w:firstLine="480"/>
        <w:textAlignment w:val="auto"/>
        <w:rPr>
          <w:sz w:val="24"/>
        </w:rPr>
      </w:pPr>
      <w:r w:rsidRPr="00365A6B">
        <w:rPr>
          <w:rFonts w:hint="eastAsia"/>
          <w:sz w:val="24"/>
        </w:rPr>
        <w:t>橡胶炼化装置及平板硫化装置采用半自动控制装置。</w:t>
      </w:r>
      <w:r w:rsidR="00C503E8" w:rsidRPr="00365A6B">
        <w:rPr>
          <w:sz w:val="24"/>
        </w:rPr>
        <w:t>橡胶制品炼胶所用辅料采用</w:t>
      </w:r>
      <w:r w:rsidR="00221AE6" w:rsidRPr="00365A6B">
        <w:rPr>
          <w:sz w:val="24"/>
        </w:rPr>
        <w:t>橡胶</w:t>
      </w:r>
      <w:r w:rsidRPr="00365A6B">
        <w:rPr>
          <w:rFonts w:hint="eastAsia"/>
          <w:sz w:val="24"/>
        </w:rPr>
        <w:t>密炼</w:t>
      </w:r>
      <w:r w:rsidR="00221AE6" w:rsidRPr="00365A6B">
        <w:rPr>
          <w:sz w:val="24"/>
        </w:rPr>
        <w:t>专用袋投料</w:t>
      </w:r>
      <w:r w:rsidR="00C503E8" w:rsidRPr="00365A6B">
        <w:rPr>
          <w:sz w:val="24"/>
        </w:rPr>
        <w:t>，可减少粉尘的产生。项目生产用热采用电加热，不消耗煤、天然气等石化燃料，无污染物排放，为清洁能源。</w:t>
      </w:r>
    </w:p>
    <w:p w14:paraId="4B664D4C" w14:textId="77777777" w:rsidR="00C503E8" w:rsidRPr="00365A6B" w:rsidRDefault="00C503E8" w:rsidP="00017F21">
      <w:pPr>
        <w:adjustRightInd/>
        <w:spacing w:line="440" w:lineRule="exact"/>
        <w:ind w:firstLineChars="200" w:firstLine="480"/>
        <w:textAlignment w:val="auto"/>
        <w:rPr>
          <w:sz w:val="24"/>
        </w:rPr>
      </w:pPr>
      <w:r w:rsidRPr="00365A6B">
        <w:rPr>
          <w:sz w:val="24"/>
        </w:rPr>
        <w:t>（</w:t>
      </w:r>
      <w:r w:rsidRPr="00365A6B">
        <w:rPr>
          <w:sz w:val="24"/>
        </w:rPr>
        <w:t>2</w:t>
      </w:r>
      <w:r w:rsidRPr="00365A6B">
        <w:rPr>
          <w:sz w:val="24"/>
        </w:rPr>
        <w:t>）生产工艺过程的主要产污节点分析</w:t>
      </w:r>
    </w:p>
    <w:p w14:paraId="2EB02FC8" w14:textId="77777777" w:rsidR="00221AE6" w:rsidRPr="00365A6B" w:rsidRDefault="00C503E8" w:rsidP="00017F21">
      <w:pPr>
        <w:adjustRightInd/>
        <w:spacing w:line="440" w:lineRule="exact"/>
        <w:ind w:firstLineChars="200" w:firstLine="480"/>
        <w:textAlignment w:val="auto"/>
        <w:rPr>
          <w:sz w:val="24"/>
        </w:rPr>
      </w:pPr>
      <w:r w:rsidRPr="00365A6B">
        <w:rPr>
          <w:sz w:val="24"/>
        </w:rPr>
        <w:t>项目橡胶制品生产所用原料为无毒无害原料，其中橡胶制品炼胶采用</w:t>
      </w:r>
      <w:r w:rsidR="00E111DE" w:rsidRPr="00365A6B">
        <w:rPr>
          <w:rFonts w:hint="eastAsia"/>
          <w:sz w:val="24"/>
        </w:rPr>
        <w:t>石蜡油、环烷油</w:t>
      </w:r>
      <w:r w:rsidRPr="00365A6B">
        <w:rPr>
          <w:sz w:val="24"/>
        </w:rPr>
        <w:t>作为橡胶填充</w:t>
      </w:r>
      <w:r w:rsidR="00E111DE" w:rsidRPr="00365A6B">
        <w:rPr>
          <w:rFonts w:hint="eastAsia"/>
          <w:sz w:val="24"/>
        </w:rPr>
        <w:t>剂</w:t>
      </w:r>
      <w:r w:rsidRPr="00365A6B">
        <w:rPr>
          <w:sz w:val="24"/>
        </w:rPr>
        <w:t>，具有芳烃含量低、挥发份少、</w:t>
      </w:r>
      <w:r w:rsidR="00BE1817" w:rsidRPr="00365A6B">
        <w:rPr>
          <w:sz w:val="24"/>
        </w:rPr>
        <w:t>闪点高</w:t>
      </w:r>
      <w:r w:rsidRPr="00365A6B">
        <w:rPr>
          <w:sz w:val="24"/>
        </w:rPr>
        <w:t>等特点，为《重点行业挥发性有机物消减行动计划》（</w:t>
      </w:r>
      <w:r w:rsidRPr="00365A6B">
        <w:rPr>
          <w:sz w:val="24"/>
        </w:rPr>
        <w:t>2016~2018</w:t>
      </w:r>
      <w:r w:rsidRPr="00365A6B">
        <w:rPr>
          <w:sz w:val="24"/>
        </w:rPr>
        <w:t>）中建议推广使用的绿色油类。项目硫化等用热工序均采用电加热方式，为清洁能源。</w:t>
      </w:r>
    </w:p>
    <w:p w14:paraId="3825D6F6" w14:textId="77777777" w:rsidR="00C503E8" w:rsidRPr="00365A6B" w:rsidRDefault="00C503E8" w:rsidP="00017F21">
      <w:pPr>
        <w:adjustRightInd/>
        <w:spacing w:line="440" w:lineRule="exact"/>
        <w:ind w:firstLineChars="200" w:firstLine="480"/>
        <w:textAlignment w:val="auto"/>
        <w:rPr>
          <w:sz w:val="24"/>
        </w:rPr>
      </w:pPr>
      <w:r w:rsidRPr="00365A6B">
        <w:rPr>
          <w:sz w:val="24"/>
        </w:rPr>
        <w:t>项目橡胶制品生产中</w:t>
      </w:r>
      <w:r w:rsidR="00221AE6" w:rsidRPr="00365A6B">
        <w:rPr>
          <w:sz w:val="24"/>
        </w:rPr>
        <w:t>开炼、密炼以及</w:t>
      </w:r>
      <w:r w:rsidRPr="00365A6B">
        <w:rPr>
          <w:sz w:val="24"/>
        </w:rPr>
        <w:t>硫化</w:t>
      </w:r>
      <w:r w:rsidR="00221AE6" w:rsidRPr="00365A6B">
        <w:rPr>
          <w:sz w:val="24"/>
        </w:rPr>
        <w:t>工艺</w:t>
      </w:r>
      <w:r w:rsidRPr="00365A6B">
        <w:rPr>
          <w:sz w:val="24"/>
        </w:rPr>
        <w:t>等产污节点均设施集气装置，并配备完善的废气处理装置，可有效降低污染物的排放，减少对周围环境的影响。</w:t>
      </w:r>
    </w:p>
    <w:p w14:paraId="1EB463E6" w14:textId="77777777" w:rsidR="00C503E8" w:rsidRPr="00365A6B" w:rsidRDefault="00C503E8" w:rsidP="00017F21">
      <w:pPr>
        <w:adjustRightInd/>
        <w:spacing w:line="440" w:lineRule="exact"/>
        <w:ind w:firstLineChars="200" w:firstLine="480"/>
        <w:textAlignment w:val="auto"/>
        <w:rPr>
          <w:sz w:val="24"/>
        </w:rPr>
      </w:pPr>
      <w:r w:rsidRPr="00365A6B">
        <w:rPr>
          <w:sz w:val="24"/>
        </w:rPr>
        <w:t>（</w:t>
      </w:r>
      <w:r w:rsidRPr="00365A6B">
        <w:rPr>
          <w:sz w:val="24"/>
        </w:rPr>
        <w:t>3</w:t>
      </w:r>
      <w:r w:rsidRPr="00365A6B">
        <w:rPr>
          <w:sz w:val="24"/>
        </w:rPr>
        <w:t>）污染物产生指标及末端治理措施分析</w:t>
      </w:r>
    </w:p>
    <w:p w14:paraId="096941CE" w14:textId="77777777" w:rsidR="00C503E8" w:rsidRPr="00365A6B" w:rsidRDefault="00C503E8" w:rsidP="00017F21">
      <w:pPr>
        <w:adjustRightInd/>
        <w:spacing w:line="440" w:lineRule="exact"/>
        <w:ind w:firstLineChars="200" w:firstLine="480"/>
        <w:textAlignment w:val="auto"/>
        <w:rPr>
          <w:sz w:val="24"/>
        </w:rPr>
      </w:pPr>
      <w:r w:rsidRPr="00365A6B">
        <w:rPr>
          <w:sz w:val="24"/>
        </w:rPr>
        <w:t>项目通过选用先进的生产工艺，降低了污染物的产生量，通过采用先进的污染控制技术措施，减少了各种污染物产生量排放。</w:t>
      </w:r>
    </w:p>
    <w:p w14:paraId="260E27BF" w14:textId="77777777" w:rsidR="00C503E8" w:rsidRPr="00365A6B" w:rsidRDefault="00C503E8" w:rsidP="00017F21">
      <w:pPr>
        <w:adjustRightInd/>
        <w:spacing w:line="440" w:lineRule="exact"/>
        <w:ind w:firstLineChars="200" w:firstLine="480"/>
        <w:textAlignment w:val="auto"/>
        <w:rPr>
          <w:sz w:val="24"/>
        </w:rPr>
      </w:pPr>
      <w:r w:rsidRPr="00365A6B">
        <w:rPr>
          <w:sz w:val="24"/>
        </w:rPr>
        <w:t>由此可见，项目污染物产生指标及末端治理水平符合清洁生产要求。</w:t>
      </w:r>
    </w:p>
    <w:p w14:paraId="08178ECD" w14:textId="77777777" w:rsidR="00C503E8" w:rsidRPr="00365A6B" w:rsidRDefault="00C503E8" w:rsidP="00017F21">
      <w:pPr>
        <w:adjustRightInd/>
        <w:spacing w:line="440" w:lineRule="exact"/>
        <w:ind w:firstLineChars="200" w:firstLine="480"/>
        <w:textAlignment w:val="auto"/>
        <w:rPr>
          <w:sz w:val="24"/>
        </w:rPr>
      </w:pPr>
      <w:r w:rsidRPr="00365A6B">
        <w:rPr>
          <w:sz w:val="24"/>
        </w:rPr>
        <w:t>（</w:t>
      </w:r>
      <w:r w:rsidRPr="00365A6B">
        <w:rPr>
          <w:sz w:val="24"/>
        </w:rPr>
        <w:t>4</w:t>
      </w:r>
      <w:r w:rsidRPr="00365A6B">
        <w:rPr>
          <w:sz w:val="24"/>
        </w:rPr>
        <w:t>）清洁生产结论</w:t>
      </w:r>
    </w:p>
    <w:p w14:paraId="0ACDFBBC" w14:textId="77777777" w:rsidR="00C503E8" w:rsidRPr="00365A6B" w:rsidRDefault="00C503E8" w:rsidP="00017F21">
      <w:pPr>
        <w:adjustRightInd/>
        <w:spacing w:line="440" w:lineRule="exact"/>
        <w:ind w:firstLineChars="200" w:firstLine="480"/>
        <w:textAlignment w:val="auto"/>
        <w:rPr>
          <w:sz w:val="24"/>
        </w:rPr>
      </w:pPr>
      <w:r w:rsidRPr="00365A6B">
        <w:rPr>
          <w:sz w:val="24"/>
        </w:rPr>
        <w:t>综上分析，项目采用了国内先进、清洁的生产技术，采取了多项节能降耗措施，节能效果明显，且项目采取了完备的环保治理措施，各类污染物可达标排放。因此，项目满足清洁生产要求。</w:t>
      </w:r>
    </w:p>
    <w:p w14:paraId="1B3F03B0" w14:textId="77777777" w:rsidR="00221AE6" w:rsidRPr="00365A6B" w:rsidRDefault="00221AE6" w:rsidP="0009044D">
      <w:pPr>
        <w:keepNext/>
        <w:keepLines/>
        <w:spacing w:before="120" w:after="120" w:line="440" w:lineRule="exact"/>
        <w:outlineLvl w:val="1"/>
        <w:rPr>
          <w:b/>
          <w:bCs/>
          <w:sz w:val="28"/>
        </w:rPr>
      </w:pPr>
      <w:bookmarkStart w:id="113" w:name="_Toc500489869"/>
      <w:bookmarkStart w:id="114" w:name="_Toc13046540"/>
      <w:r w:rsidRPr="00365A6B">
        <w:rPr>
          <w:b/>
          <w:bCs/>
          <w:sz w:val="28"/>
        </w:rPr>
        <w:t>3.1</w:t>
      </w:r>
      <w:r w:rsidR="00E111DE" w:rsidRPr="00365A6B">
        <w:rPr>
          <w:rFonts w:hint="eastAsia"/>
          <w:b/>
          <w:bCs/>
          <w:sz w:val="28"/>
        </w:rPr>
        <w:t>1</w:t>
      </w:r>
      <w:r w:rsidR="00C74CCA" w:rsidRPr="00365A6B">
        <w:rPr>
          <w:b/>
          <w:bCs/>
          <w:sz w:val="28"/>
        </w:rPr>
        <w:t xml:space="preserve"> </w:t>
      </w:r>
      <w:r w:rsidR="00E111DE" w:rsidRPr="00365A6B">
        <w:rPr>
          <w:rFonts w:hint="eastAsia"/>
          <w:b/>
          <w:bCs/>
          <w:sz w:val="28"/>
        </w:rPr>
        <w:t>扩建项目</w:t>
      </w:r>
      <w:r w:rsidRPr="00365A6B">
        <w:rPr>
          <w:b/>
          <w:bCs/>
          <w:sz w:val="28"/>
        </w:rPr>
        <w:t>污染物排放汇总</w:t>
      </w:r>
      <w:bookmarkEnd w:id="113"/>
      <w:bookmarkEnd w:id="114"/>
    </w:p>
    <w:p w14:paraId="5B7D26BE" w14:textId="77777777" w:rsidR="00221AE6" w:rsidRPr="00365A6B" w:rsidRDefault="00E111DE" w:rsidP="00221AE6">
      <w:pPr>
        <w:spacing w:line="440" w:lineRule="exact"/>
        <w:ind w:firstLineChars="200" w:firstLine="480"/>
        <w:rPr>
          <w:sz w:val="24"/>
          <w:szCs w:val="24"/>
        </w:rPr>
      </w:pPr>
      <w:r w:rsidRPr="00365A6B">
        <w:rPr>
          <w:rFonts w:hint="eastAsia"/>
          <w:sz w:val="24"/>
          <w:szCs w:val="24"/>
        </w:rPr>
        <w:t>扩建</w:t>
      </w:r>
      <w:r w:rsidR="00221AE6" w:rsidRPr="00365A6B">
        <w:rPr>
          <w:sz w:val="24"/>
          <w:szCs w:val="24"/>
        </w:rPr>
        <w:t>项目污染物排放情况见表</w:t>
      </w:r>
      <w:r w:rsidR="00221AE6" w:rsidRPr="00365A6B">
        <w:rPr>
          <w:sz w:val="24"/>
          <w:szCs w:val="24"/>
        </w:rPr>
        <w:t>3.1</w:t>
      </w:r>
      <w:r w:rsidRPr="00365A6B">
        <w:rPr>
          <w:rFonts w:hint="eastAsia"/>
          <w:sz w:val="24"/>
          <w:szCs w:val="24"/>
        </w:rPr>
        <w:t>1</w:t>
      </w:r>
      <w:r w:rsidR="00221AE6" w:rsidRPr="00365A6B">
        <w:rPr>
          <w:sz w:val="24"/>
          <w:szCs w:val="24"/>
        </w:rPr>
        <w:t>-1</w:t>
      </w:r>
      <w:r w:rsidR="00221AE6" w:rsidRPr="00365A6B">
        <w:rPr>
          <w:sz w:val="24"/>
          <w:szCs w:val="24"/>
        </w:rPr>
        <w:t>。</w:t>
      </w:r>
    </w:p>
    <w:p w14:paraId="6B441C84" w14:textId="77777777" w:rsidR="00221AE6" w:rsidRPr="00365A6B" w:rsidRDefault="00221AE6" w:rsidP="00221AE6">
      <w:pPr>
        <w:spacing w:line="440" w:lineRule="exact"/>
        <w:ind w:firstLineChars="200" w:firstLine="482"/>
        <w:rPr>
          <w:b/>
          <w:sz w:val="24"/>
        </w:rPr>
      </w:pPr>
      <w:r w:rsidRPr="00365A6B">
        <w:rPr>
          <w:b/>
          <w:sz w:val="24"/>
        </w:rPr>
        <w:t>表</w:t>
      </w:r>
      <w:r w:rsidRPr="00365A6B">
        <w:rPr>
          <w:b/>
          <w:sz w:val="24"/>
        </w:rPr>
        <w:t>3.1</w:t>
      </w:r>
      <w:r w:rsidR="00E111DE" w:rsidRPr="00365A6B">
        <w:rPr>
          <w:rFonts w:hint="eastAsia"/>
          <w:b/>
          <w:sz w:val="24"/>
        </w:rPr>
        <w:t>1</w:t>
      </w:r>
      <w:r w:rsidRPr="00365A6B">
        <w:rPr>
          <w:b/>
          <w:sz w:val="24"/>
        </w:rPr>
        <w:t>-1</w:t>
      </w:r>
      <w:r w:rsidR="00AB023F" w:rsidRPr="00365A6B">
        <w:rPr>
          <w:b/>
          <w:sz w:val="24"/>
        </w:rPr>
        <w:t xml:space="preserve">  </w:t>
      </w:r>
      <w:r w:rsidR="000E1D9C" w:rsidRPr="00365A6B">
        <w:rPr>
          <w:b/>
          <w:sz w:val="24"/>
        </w:rPr>
        <w:t xml:space="preserve">  </w:t>
      </w:r>
      <w:r w:rsidRPr="00365A6B">
        <w:rPr>
          <w:b/>
          <w:sz w:val="24"/>
        </w:rPr>
        <w:t>污染物排放情况一览表</w:t>
      </w:r>
      <w:r w:rsidRPr="00365A6B">
        <w:rPr>
          <w:b/>
          <w:sz w:val="24"/>
        </w:rPr>
        <w:t xml:space="preserve">                       </w:t>
      </w:r>
      <w:r w:rsidRPr="00365A6B">
        <w:rPr>
          <w:b/>
          <w:sz w:val="24"/>
        </w:rPr>
        <w:t>单位：</w:t>
      </w:r>
      <w:r w:rsidRPr="00365A6B">
        <w:rPr>
          <w:b/>
          <w:sz w:val="24"/>
        </w:rPr>
        <w:t>t/a</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60"/>
        <w:gridCol w:w="3396"/>
        <w:gridCol w:w="3346"/>
      </w:tblGrid>
      <w:tr w:rsidR="00365A6B" w:rsidRPr="00365A6B" w14:paraId="5DDB42B8" w14:textId="77777777" w:rsidTr="002A158E">
        <w:trPr>
          <w:cantSplit/>
          <w:trHeight w:val="360"/>
          <w:jc w:val="center"/>
        </w:trPr>
        <w:tc>
          <w:tcPr>
            <w:tcW w:w="940" w:type="pct"/>
            <w:tcBorders>
              <w:top w:val="single" w:sz="4" w:space="0" w:color="auto"/>
              <w:left w:val="single" w:sz="4" w:space="0" w:color="auto"/>
              <w:bottom w:val="single" w:sz="6" w:space="0" w:color="auto"/>
              <w:right w:val="single" w:sz="6" w:space="0" w:color="auto"/>
            </w:tcBorders>
            <w:vAlign w:val="center"/>
            <w:hideMark/>
          </w:tcPr>
          <w:p w14:paraId="2F06D776" w14:textId="77777777" w:rsidR="002A158E" w:rsidRPr="00365A6B" w:rsidRDefault="002A158E" w:rsidP="00017F21">
            <w:pPr>
              <w:snapToGrid w:val="0"/>
              <w:spacing w:line="360" w:lineRule="exact"/>
              <w:jc w:val="center"/>
              <w:rPr>
                <w:lang w:val="en-GB"/>
              </w:rPr>
            </w:pPr>
            <w:r w:rsidRPr="00365A6B">
              <w:rPr>
                <w:lang w:val="en-GB"/>
              </w:rPr>
              <w:t>污染源</w:t>
            </w:r>
          </w:p>
        </w:tc>
        <w:tc>
          <w:tcPr>
            <w:tcW w:w="2045" w:type="pct"/>
            <w:tcBorders>
              <w:top w:val="single" w:sz="4" w:space="0" w:color="auto"/>
              <w:left w:val="single" w:sz="6" w:space="0" w:color="auto"/>
              <w:bottom w:val="single" w:sz="6" w:space="0" w:color="auto"/>
              <w:right w:val="single" w:sz="6" w:space="0" w:color="auto"/>
            </w:tcBorders>
            <w:vAlign w:val="center"/>
            <w:hideMark/>
          </w:tcPr>
          <w:p w14:paraId="348485BC" w14:textId="77777777" w:rsidR="002A158E" w:rsidRPr="00365A6B" w:rsidRDefault="002A158E" w:rsidP="00017F21">
            <w:pPr>
              <w:snapToGrid w:val="0"/>
              <w:spacing w:line="360" w:lineRule="exact"/>
              <w:jc w:val="center"/>
              <w:rPr>
                <w:lang w:val="en-GB"/>
              </w:rPr>
            </w:pPr>
            <w:r w:rsidRPr="00365A6B">
              <w:t>污染物</w:t>
            </w:r>
          </w:p>
        </w:tc>
        <w:tc>
          <w:tcPr>
            <w:tcW w:w="2015" w:type="pct"/>
            <w:tcBorders>
              <w:top w:val="single" w:sz="4" w:space="0" w:color="auto"/>
              <w:left w:val="single" w:sz="6" w:space="0" w:color="auto"/>
              <w:bottom w:val="single" w:sz="6" w:space="0" w:color="auto"/>
              <w:right w:val="single" w:sz="4" w:space="0" w:color="auto"/>
            </w:tcBorders>
            <w:vAlign w:val="center"/>
            <w:hideMark/>
          </w:tcPr>
          <w:p w14:paraId="5B0B5C28" w14:textId="77777777" w:rsidR="002A158E" w:rsidRPr="00365A6B" w:rsidRDefault="002A158E" w:rsidP="00017F21">
            <w:pPr>
              <w:snapToGrid w:val="0"/>
              <w:spacing w:line="360" w:lineRule="exact"/>
              <w:jc w:val="center"/>
              <w:rPr>
                <w:lang w:val="en-GB"/>
              </w:rPr>
            </w:pPr>
            <w:r w:rsidRPr="00365A6B">
              <w:rPr>
                <w:lang w:val="en-GB"/>
              </w:rPr>
              <w:t>排放量</w:t>
            </w:r>
            <w:r w:rsidRPr="00365A6B">
              <w:rPr>
                <w:lang w:val="en-GB"/>
              </w:rPr>
              <w:t>(t/a)</w:t>
            </w:r>
          </w:p>
        </w:tc>
      </w:tr>
      <w:tr w:rsidR="00365A6B" w:rsidRPr="00365A6B" w14:paraId="0A66D724" w14:textId="77777777" w:rsidTr="002A158E">
        <w:trPr>
          <w:cantSplit/>
          <w:trHeight w:val="20"/>
          <w:jc w:val="center"/>
        </w:trPr>
        <w:tc>
          <w:tcPr>
            <w:tcW w:w="940" w:type="pct"/>
            <w:vMerge w:val="restart"/>
            <w:tcBorders>
              <w:top w:val="single" w:sz="6" w:space="0" w:color="auto"/>
              <w:left w:val="single" w:sz="4" w:space="0" w:color="auto"/>
              <w:bottom w:val="single" w:sz="6" w:space="0" w:color="auto"/>
              <w:right w:val="single" w:sz="6" w:space="0" w:color="auto"/>
            </w:tcBorders>
            <w:vAlign w:val="center"/>
            <w:hideMark/>
          </w:tcPr>
          <w:p w14:paraId="3F9B8507" w14:textId="77777777" w:rsidR="002A158E" w:rsidRPr="00365A6B" w:rsidRDefault="002A158E" w:rsidP="00017F21">
            <w:pPr>
              <w:snapToGrid w:val="0"/>
              <w:spacing w:line="360" w:lineRule="exact"/>
              <w:jc w:val="center"/>
            </w:pPr>
            <w:r w:rsidRPr="00365A6B">
              <w:t>废气</w:t>
            </w:r>
          </w:p>
        </w:tc>
        <w:tc>
          <w:tcPr>
            <w:tcW w:w="2045" w:type="pct"/>
            <w:tcBorders>
              <w:top w:val="single" w:sz="6" w:space="0" w:color="auto"/>
              <w:left w:val="single" w:sz="6" w:space="0" w:color="auto"/>
              <w:bottom w:val="single" w:sz="6" w:space="0" w:color="auto"/>
              <w:right w:val="single" w:sz="6" w:space="0" w:color="auto"/>
            </w:tcBorders>
            <w:vAlign w:val="center"/>
            <w:hideMark/>
          </w:tcPr>
          <w:p w14:paraId="4C4B44DE" w14:textId="77777777" w:rsidR="002A158E" w:rsidRPr="00365A6B" w:rsidRDefault="002A158E" w:rsidP="00017F21">
            <w:pPr>
              <w:tabs>
                <w:tab w:val="left" w:pos="0"/>
              </w:tabs>
              <w:spacing w:line="360" w:lineRule="exact"/>
              <w:jc w:val="center"/>
              <w:rPr>
                <w:bCs/>
              </w:rPr>
            </w:pPr>
            <w:r w:rsidRPr="00365A6B">
              <w:rPr>
                <w:bCs/>
              </w:rPr>
              <w:t>SO</w:t>
            </w:r>
            <w:r w:rsidRPr="00365A6B">
              <w:rPr>
                <w:bCs/>
                <w:vertAlign w:val="subscript"/>
              </w:rPr>
              <w:t>2</w:t>
            </w:r>
          </w:p>
        </w:tc>
        <w:tc>
          <w:tcPr>
            <w:tcW w:w="2015" w:type="pct"/>
            <w:tcBorders>
              <w:top w:val="single" w:sz="6" w:space="0" w:color="auto"/>
              <w:left w:val="single" w:sz="6" w:space="0" w:color="auto"/>
              <w:bottom w:val="single" w:sz="6" w:space="0" w:color="auto"/>
              <w:right w:val="single" w:sz="4" w:space="0" w:color="auto"/>
            </w:tcBorders>
            <w:vAlign w:val="center"/>
          </w:tcPr>
          <w:p w14:paraId="7E9DE4FE" w14:textId="77777777" w:rsidR="002A158E" w:rsidRPr="00365A6B" w:rsidRDefault="002A158E" w:rsidP="00017F21">
            <w:pPr>
              <w:widowControl/>
              <w:spacing w:line="360" w:lineRule="exact"/>
              <w:jc w:val="center"/>
            </w:pPr>
            <w:r w:rsidRPr="00365A6B">
              <w:t>0.000</w:t>
            </w:r>
          </w:p>
        </w:tc>
      </w:tr>
      <w:tr w:rsidR="00365A6B" w:rsidRPr="00365A6B" w14:paraId="27F87CD3" w14:textId="77777777" w:rsidTr="002A158E">
        <w:trPr>
          <w:cantSplit/>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6584517" w14:textId="77777777" w:rsidR="002A158E" w:rsidRPr="00365A6B" w:rsidRDefault="002A158E" w:rsidP="00017F21">
            <w:pPr>
              <w:widowControl/>
              <w:spacing w:line="360" w:lineRule="exact"/>
              <w:jc w:val="left"/>
            </w:pPr>
          </w:p>
        </w:tc>
        <w:tc>
          <w:tcPr>
            <w:tcW w:w="2045" w:type="pct"/>
            <w:tcBorders>
              <w:top w:val="single" w:sz="6" w:space="0" w:color="auto"/>
              <w:left w:val="single" w:sz="6" w:space="0" w:color="auto"/>
              <w:bottom w:val="single" w:sz="6" w:space="0" w:color="auto"/>
              <w:right w:val="single" w:sz="6" w:space="0" w:color="auto"/>
            </w:tcBorders>
            <w:vAlign w:val="center"/>
            <w:hideMark/>
          </w:tcPr>
          <w:p w14:paraId="235F41FF" w14:textId="77777777" w:rsidR="002A158E" w:rsidRPr="00365A6B" w:rsidRDefault="002A158E" w:rsidP="00017F21">
            <w:pPr>
              <w:tabs>
                <w:tab w:val="left" w:pos="0"/>
              </w:tabs>
              <w:spacing w:line="360" w:lineRule="exact"/>
              <w:jc w:val="center"/>
              <w:rPr>
                <w:bCs/>
              </w:rPr>
            </w:pPr>
            <w:r w:rsidRPr="00365A6B">
              <w:rPr>
                <w:bCs/>
              </w:rPr>
              <w:t>NO</w:t>
            </w:r>
            <w:r w:rsidRPr="00365A6B">
              <w:rPr>
                <w:bCs/>
                <w:vertAlign w:val="subscript"/>
              </w:rPr>
              <w:t>X</w:t>
            </w:r>
          </w:p>
        </w:tc>
        <w:tc>
          <w:tcPr>
            <w:tcW w:w="2015" w:type="pct"/>
            <w:tcBorders>
              <w:top w:val="single" w:sz="6" w:space="0" w:color="auto"/>
              <w:left w:val="single" w:sz="6" w:space="0" w:color="auto"/>
              <w:bottom w:val="single" w:sz="6" w:space="0" w:color="auto"/>
              <w:right w:val="single" w:sz="4" w:space="0" w:color="auto"/>
            </w:tcBorders>
            <w:vAlign w:val="center"/>
          </w:tcPr>
          <w:p w14:paraId="1873A7C9" w14:textId="77777777" w:rsidR="002A158E" w:rsidRPr="00365A6B" w:rsidRDefault="002A158E" w:rsidP="00017F21">
            <w:pPr>
              <w:widowControl/>
              <w:spacing w:line="360" w:lineRule="exact"/>
              <w:jc w:val="center"/>
            </w:pPr>
            <w:r w:rsidRPr="00365A6B">
              <w:t>0.000</w:t>
            </w:r>
          </w:p>
        </w:tc>
      </w:tr>
      <w:tr w:rsidR="00365A6B" w:rsidRPr="00365A6B" w14:paraId="58696110" w14:textId="77777777" w:rsidTr="002A158E">
        <w:trPr>
          <w:cantSplit/>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tcPr>
          <w:p w14:paraId="02D963FA" w14:textId="77777777" w:rsidR="000455B6" w:rsidRPr="00365A6B" w:rsidRDefault="000455B6" w:rsidP="00017F21">
            <w:pPr>
              <w:widowControl/>
              <w:spacing w:line="360" w:lineRule="exact"/>
              <w:jc w:val="left"/>
            </w:pPr>
          </w:p>
        </w:tc>
        <w:tc>
          <w:tcPr>
            <w:tcW w:w="2045" w:type="pct"/>
            <w:tcBorders>
              <w:top w:val="single" w:sz="6" w:space="0" w:color="auto"/>
              <w:left w:val="single" w:sz="6" w:space="0" w:color="auto"/>
              <w:bottom w:val="single" w:sz="6" w:space="0" w:color="auto"/>
              <w:right w:val="single" w:sz="6" w:space="0" w:color="auto"/>
            </w:tcBorders>
            <w:vAlign w:val="center"/>
          </w:tcPr>
          <w:p w14:paraId="68DD1F92" w14:textId="77777777" w:rsidR="000455B6" w:rsidRPr="00365A6B" w:rsidRDefault="000455B6" w:rsidP="00017F21">
            <w:pPr>
              <w:tabs>
                <w:tab w:val="left" w:pos="0"/>
              </w:tabs>
              <w:spacing w:line="360" w:lineRule="exact"/>
              <w:jc w:val="center"/>
              <w:rPr>
                <w:bCs/>
              </w:rPr>
            </w:pPr>
            <w:r w:rsidRPr="00365A6B">
              <w:rPr>
                <w:bCs/>
              </w:rPr>
              <w:t>颗粒物</w:t>
            </w:r>
          </w:p>
        </w:tc>
        <w:tc>
          <w:tcPr>
            <w:tcW w:w="2015" w:type="pct"/>
            <w:tcBorders>
              <w:top w:val="single" w:sz="6" w:space="0" w:color="auto"/>
              <w:left w:val="single" w:sz="6" w:space="0" w:color="auto"/>
              <w:bottom w:val="single" w:sz="6" w:space="0" w:color="auto"/>
              <w:right w:val="single" w:sz="4" w:space="0" w:color="auto"/>
            </w:tcBorders>
            <w:vAlign w:val="center"/>
          </w:tcPr>
          <w:p w14:paraId="06111543" w14:textId="77777777" w:rsidR="000455B6" w:rsidRPr="00365A6B" w:rsidRDefault="000E1D9C" w:rsidP="00017F21">
            <w:pPr>
              <w:widowControl/>
              <w:spacing w:line="360" w:lineRule="exact"/>
              <w:jc w:val="center"/>
            </w:pPr>
            <w:r w:rsidRPr="00365A6B">
              <w:t>0.08</w:t>
            </w:r>
          </w:p>
        </w:tc>
      </w:tr>
      <w:tr w:rsidR="00365A6B" w:rsidRPr="00365A6B" w14:paraId="54FA0B65" w14:textId="77777777" w:rsidTr="002A158E">
        <w:trPr>
          <w:cantSplit/>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tcPr>
          <w:p w14:paraId="5DBD85B7" w14:textId="77777777" w:rsidR="006C2ED6" w:rsidRPr="00365A6B" w:rsidRDefault="006C2ED6" w:rsidP="00017F21">
            <w:pPr>
              <w:widowControl/>
              <w:spacing w:line="360" w:lineRule="exact"/>
              <w:jc w:val="left"/>
            </w:pPr>
          </w:p>
        </w:tc>
        <w:tc>
          <w:tcPr>
            <w:tcW w:w="2045" w:type="pct"/>
            <w:tcBorders>
              <w:top w:val="single" w:sz="6" w:space="0" w:color="auto"/>
              <w:left w:val="single" w:sz="6" w:space="0" w:color="auto"/>
              <w:bottom w:val="single" w:sz="6" w:space="0" w:color="auto"/>
              <w:right w:val="single" w:sz="6" w:space="0" w:color="auto"/>
            </w:tcBorders>
            <w:vAlign w:val="center"/>
          </w:tcPr>
          <w:p w14:paraId="4ABFB4B1" w14:textId="77777777" w:rsidR="006C2ED6" w:rsidRPr="00365A6B" w:rsidRDefault="006C2ED6" w:rsidP="00017F21">
            <w:pPr>
              <w:tabs>
                <w:tab w:val="left" w:pos="0"/>
              </w:tabs>
              <w:spacing w:line="360" w:lineRule="exact"/>
              <w:jc w:val="center"/>
              <w:rPr>
                <w:bCs/>
              </w:rPr>
            </w:pPr>
            <w:r w:rsidRPr="00365A6B">
              <w:rPr>
                <w:bCs/>
              </w:rPr>
              <w:t>H</w:t>
            </w:r>
            <w:r w:rsidRPr="00365A6B">
              <w:rPr>
                <w:bCs/>
                <w:vertAlign w:val="subscript"/>
              </w:rPr>
              <w:t>2</w:t>
            </w:r>
            <w:r w:rsidRPr="00365A6B">
              <w:rPr>
                <w:bCs/>
              </w:rPr>
              <w:t>S</w:t>
            </w:r>
          </w:p>
        </w:tc>
        <w:tc>
          <w:tcPr>
            <w:tcW w:w="2015" w:type="pct"/>
            <w:tcBorders>
              <w:top w:val="single" w:sz="6" w:space="0" w:color="auto"/>
              <w:left w:val="single" w:sz="6" w:space="0" w:color="auto"/>
              <w:bottom w:val="single" w:sz="6" w:space="0" w:color="auto"/>
              <w:right w:val="single" w:sz="4" w:space="0" w:color="auto"/>
            </w:tcBorders>
            <w:vAlign w:val="center"/>
          </w:tcPr>
          <w:p w14:paraId="3783C3C4" w14:textId="77777777" w:rsidR="006C2ED6" w:rsidRPr="00365A6B" w:rsidRDefault="000E1D9C" w:rsidP="00017F21">
            <w:pPr>
              <w:widowControl/>
              <w:spacing w:line="360" w:lineRule="exact"/>
              <w:jc w:val="center"/>
            </w:pPr>
            <w:r w:rsidRPr="00365A6B">
              <w:t>0.00</w:t>
            </w:r>
            <w:r w:rsidR="005117C9" w:rsidRPr="00365A6B">
              <w:t>2</w:t>
            </w:r>
          </w:p>
        </w:tc>
      </w:tr>
      <w:tr w:rsidR="00365A6B" w:rsidRPr="00365A6B" w14:paraId="10DBABCE" w14:textId="77777777" w:rsidTr="002A158E">
        <w:trPr>
          <w:cantSplit/>
          <w:trHeight w:val="65"/>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7940FB0" w14:textId="77777777" w:rsidR="002A158E" w:rsidRPr="00365A6B" w:rsidRDefault="002A158E" w:rsidP="00017F21">
            <w:pPr>
              <w:widowControl/>
              <w:spacing w:line="360" w:lineRule="exact"/>
              <w:jc w:val="left"/>
            </w:pPr>
          </w:p>
        </w:tc>
        <w:tc>
          <w:tcPr>
            <w:tcW w:w="2045" w:type="pct"/>
            <w:tcBorders>
              <w:top w:val="single" w:sz="6" w:space="0" w:color="auto"/>
              <w:left w:val="single" w:sz="6" w:space="0" w:color="auto"/>
              <w:bottom w:val="single" w:sz="6" w:space="0" w:color="auto"/>
              <w:right w:val="single" w:sz="6" w:space="0" w:color="auto"/>
            </w:tcBorders>
            <w:vAlign w:val="center"/>
            <w:hideMark/>
          </w:tcPr>
          <w:p w14:paraId="262A9F4B" w14:textId="77777777" w:rsidR="002A158E" w:rsidRPr="00365A6B" w:rsidRDefault="002A158E" w:rsidP="00017F21">
            <w:pPr>
              <w:tabs>
                <w:tab w:val="left" w:pos="0"/>
              </w:tabs>
              <w:spacing w:line="360" w:lineRule="exact"/>
              <w:jc w:val="center"/>
              <w:rPr>
                <w:bCs/>
              </w:rPr>
            </w:pPr>
            <w:r w:rsidRPr="00365A6B">
              <w:rPr>
                <w:bCs/>
              </w:rPr>
              <w:t>非甲烷总烃</w:t>
            </w:r>
          </w:p>
        </w:tc>
        <w:tc>
          <w:tcPr>
            <w:tcW w:w="2015" w:type="pct"/>
            <w:tcBorders>
              <w:top w:val="single" w:sz="6" w:space="0" w:color="auto"/>
              <w:left w:val="single" w:sz="6" w:space="0" w:color="auto"/>
              <w:bottom w:val="single" w:sz="6" w:space="0" w:color="auto"/>
              <w:right w:val="single" w:sz="4" w:space="0" w:color="auto"/>
            </w:tcBorders>
            <w:vAlign w:val="center"/>
          </w:tcPr>
          <w:p w14:paraId="4C2DB73E" w14:textId="77777777" w:rsidR="002A158E" w:rsidRPr="00365A6B" w:rsidRDefault="000E1D9C" w:rsidP="00017F21">
            <w:pPr>
              <w:widowControl/>
              <w:spacing w:line="360" w:lineRule="exact"/>
              <w:jc w:val="center"/>
            </w:pPr>
            <w:r w:rsidRPr="00365A6B">
              <w:t>0.072</w:t>
            </w:r>
          </w:p>
        </w:tc>
      </w:tr>
      <w:tr w:rsidR="00365A6B" w:rsidRPr="00365A6B" w14:paraId="5F2B7C06" w14:textId="77777777" w:rsidTr="003443C8">
        <w:trPr>
          <w:cantSplit/>
          <w:trHeight w:val="20"/>
          <w:jc w:val="center"/>
        </w:trPr>
        <w:tc>
          <w:tcPr>
            <w:tcW w:w="940" w:type="pct"/>
            <w:vMerge w:val="restart"/>
            <w:tcBorders>
              <w:top w:val="single" w:sz="6" w:space="0" w:color="auto"/>
              <w:left w:val="single" w:sz="4" w:space="0" w:color="auto"/>
              <w:right w:val="single" w:sz="6" w:space="0" w:color="auto"/>
            </w:tcBorders>
            <w:vAlign w:val="center"/>
            <w:hideMark/>
          </w:tcPr>
          <w:p w14:paraId="565AAEFD" w14:textId="77777777" w:rsidR="000E1D9C" w:rsidRPr="00365A6B" w:rsidRDefault="000E1D9C" w:rsidP="00017F21">
            <w:pPr>
              <w:snapToGrid w:val="0"/>
              <w:spacing w:line="360" w:lineRule="exact"/>
              <w:jc w:val="center"/>
              <w:rPr>
                <w:lang w:val="en-GB"/>
              </w:rPr>
            </w:pPr>
            <w:r w:rsidRPr="00365A6B">
              <w:rPr>
                <w:lang w:val="en-GB"/>
              </w:rPr>
              <w:t>废水</w:t>
            </w:r>
          </w:p>
        </w:tc>
        <w:tc>
          <w:tcPr>
            <w:tcW w:w="2045" w:type="pct"/>
            <w:tcBorders>
              <w:top w:val="single" w:sz="6" w:space="0" w:color="auto"/>
              <w:left w:val="single" w:sz="6" w:space="0" w:color="auto"/>
              <w:bottom w:val="single" w:sz="6" w:space="0" w:color="auto"/>
              <w:right w:val="single" w:sz="6" w:space="0" w:color="auto"/>
            </w:tcBorders>
            <w:vAlign w:val="center"/>
            <w:hideMark/>
          </w:tcPr>
          <w:p w14:paraId="6FF7FFBE" w14:textId="77777777" w:rsidR="000E1D9C" w:rsidRPr="00365A6B" w:rsidRDefault="000E1D9C" w:rsidP="00017F21">
            <w:pPr>
              <w:snapToGrid w:val="0"/>
              <w:spacing w:line="360" w:lineRule="exact"/>
              <w:jc w:val="center"/>
              <w:rPr>
                <w:lang w:val="en-GB"/>
              </w:rPr>
            </w:pPr>
            <w:r w:rsidRPr="00365A6B">
              <w:rPr>
                <w:lang w:val="en-GB"/>
              </w:rPr>
              <w:t>COD</w:t>
            </w:r>
          </w:p>
        </w:tc>
        <w:tc>
          <w:tcPr>
            <w:tcW w:w="2015" w:type="pct"/>
            <w:tcBorders>
              <w:top w:val="single" w:sz="6" w:space="0" w:color="auto"/>
              <w:left w:val="single" w:sz="6" w:space="0" w:color="auto"/>
              <w:bottom w:val="single" w:sz="6" w:space="0" w:color="auto"/>
              <w:right w:val="single" w:sz="4" w:space="0" w:color="auto"/>
            </w:tcBorders>
            <w:vAlign w:val="center"/>
          </w:tcPr>
          <w:p w14:paraId="181B0214" w14:textId="77777777" w:rsidR="000E1D9C" w:rsidRPr="00365A6B" w:rsidRDefault="000E1D9C" w:rsidP="00017F21">
            <w:pPr>
              <w:snapToGrid w:val="0"/>
              <w:spacing w:line="360" w:lineRule="exact"/>
              <w:jc w:val="center"/>
            </w:pPr>
            <w:r w:rsidRPr="00365A6B">
              <w:rPr>
                <w:rFonts w:hint="eastAsia"/>
              </w:rPr>
              <w:t>0.000</w:t>
            </w:r>
          </w:p>
        </w:tc>
      </w:tr>
      <w:tr w:rsidR="00365A6B" w:rsidRPr="00365A6B" w14:paraId="5A742717" w14:textId="77777777" w:rsidTr="003443C8">
        <w:trPr>
          <w:cantSplit/>
          <w:trHeight w:val="20"/>
          <w:jc w:val="center"/>
        </w:trPr>
        <w:tc>
          <w:tcPr>
            <w:tcW w:w="940" w:type="pct"/>
            <w:vMerge/>
            <w:tcBorders>
              <w:left w:val="single" w:sz="4" w:space="0" w:color="auto"/>
              <w:bottom w:val="single" w:sz="4" w:space="0" w:color="auto"/>
              <w:right w:val="single" w:sz="6" w:space="0" w:color="auto"/>
            </w:tcBorders>
            <w:vAlign w:val="center"/>
          </w:tcPr>
          <w:p w14:paraId="2241EC51" w14:textId="77777777" w:rsidR="000E1D9C" w:rsidRPr="00365A6B" w:rsidRDefault="000E1D9C" w:rsidP="00017F21">
            <w:pPr>
              <w:snapToGrid w:val="0"/>
              <w:spacing w:line="360" w:lineRule="exact"/>
              <w:jc w:val="center"/>
              <w:rPr>
                <w:lang w:val="en-GB"/>
              </w:rPr>
            </w:pPr>
          </w:p>
        </w:tc>
        <w:tc>
          <w:tcPr>
            <w:tcW w:w="2045" w:type="pct"/>
            <w:tcBorders>
              <w:top w:val="single" w:sz="6" w:space="0" w:color="auto"/>
              <w:left w:val="single" w:sz="6" w:space="0" w:color="auto"/>
              <w:bottom w:val="single" w:sz="6" w:space="0" w:color="auto"/>
              <w:right w:val="single" w:sz="6" w:space="0" w:color="auto"/>
            </w:tcBorders>
            <w:vAlign w:val="center"/>
          </w:tcPr>
          <w:p w14:paraId="561395BF" w14:textId="77777777" w:rsidR="000E1D9C" w:rsidRPr="00365A6B" w:rsidRDefault="000E1D9C" w:rsidP="00017F21">
            <w:pPr>
              <w:snapToGrid w:val="0"/>
              <w:spacing w:line="360" w:lineRule="exact"/>
              <w:jc w:val="center"/>
              <w:rPr>
                <w:lang w:val="en-GB"/>
              </w:rPr>
            </w:pPr>
            <w:r w:rsidRPr="00365A6B">
              <w:rPr>
                <w:rFonts w:hint="eastAsia"/>
                <w:lang w:val="en-GB"/>
              </w:rPr>
              <w:t>氨氮</w:t>
            </w:r>
          </w:p>
        </w:tc>
        <w:tc>
          <w:tcPr>
            <w:tcW w:w="2015" w:type="pct"/>
            <w:tcBorders>
              <w:top w:val="single" w:sz="6" w:space="0" w:color="auto"/>
              <w:left w:val="single" w:sz="6" w:space="0" w:color="auto"/>
              <w:bottom w:val="single" w:sz="6" w:space="0" w:color="auto"/>
              <w:right w:val="single" w:sz="4" w:space="0" w:color="auto"/>
            </w:tcBorders>
            <w:vAlign w:val="center"/>
          </w:tcPr>
          <w:p w14:paraId="4864B4AD" w14:textId="77777777" w:rsidR="000E1D9C" w:rsidRPr="00365A6B" w:rsidRDefault="000E1D9C" w:rsidP="00017F21">
            <w:pPr>
              <w:snapToGrid w:val="0"/>
              <w:spacing w:line="360" w:lineRule="exact"/>
              <w:jc w:val="center"/>
            </w:pPr>
            <w:r w:rsidRPr="00365A6B">
              <w:rPr>
                <w:rFonts w:hint="eastAsia"/>
              </w:rPr>
              <w:t>0</w:t>
            </w:r>
            <w:r w:rsidRPr="00365A6B">
              <w:t>.000</w:t>
            </w:r>
          </w:p>
        </w:tc>
      </w:tr>
    </w:tbl>
    <w:p w14:paraId="350C79D1" w14:textId="77777777" w:rsidR="009064C1" w:rsidRPr="00365A6B" w:rsidRDefault="009064C1" w:rsidP="009064C1">
      <w:pPr>
        <w:keepNext/>
        <w:keepLines/>
        <w:spacing w:before="120" w:after="120" w:line="440" w:lineRule="exact"/>
        <w:outlineLvl w:val="1"/>
        <w:rPr>
          <w:b/>
          <w:bCs/>
          <w:sz w:val="28"/>
        </w:rPr>
      </w:pPr>
      <w:bookmarkStart w:id="115" w:name="_Toc13046541"/>
      <w:r w:rsidRPr="00365A6B">
        <w:rPr>
          <w:rFonts w:hint="eastAsia"/>
          <w:b/>
          <w:bCs/>
          <w:sz w:val="28"/>
        </w:rPr>
        <w:t>3.12</w:t>
      </w:r>
      <w:r w:rsidRPr="00365A6B">
        <w:rPr>
          <w:rFonts w:hint="eastAsia"/>
          <w:b/>
          <w:bCs/>
          <w:sz w:val="28"/>
        </w:rPr>
        <w:t>扩</w:t>
      </w:r>
      <w:r w:rsidRPr="00365A6B">
        <w:rPr>
          <w:b/>
          <w:bCs/>
          <w:sz w:val="28"/>
        </w:rPr>
        <w:t>建工程完成后全厂情况总结</w:t>
      </w:r>
      <w:bookmarkEnd w:id="115"/>
    </w:p>
    <w:p w14:paraId="3AAA264F" w14:textId="77777777" w:rsidR="009064C1" w:rsidRPr="00365A6B" w:rsidRDefault="009064C1" w:rsidP="009064C1">
      <w:pPr>
        <w:keepNext/>
        <w:keepLines/>
        <w:autoSpaceDE w:val="0"/>
        <w:autoSpaceDN w:val="0"/>
        <w:adjustRightInd/>
        <w:spacing w:before="60" w:after="60" w:line="440" w:lineRule="exact"/>
        <w:textAlignment w:val="auto"/>
        <w:outlineLvl w:val="2"/>
        <w:rPr>
          <w:b/>
          <w:kern w:val="0"/>
          <w:sz w:val="24"/>
          <w:szCs w:val="24"/>
        </w:rPr>
      </w:pPr>
      <w:r w:rsidRPr="00365A6B">
        <w:rPr>
          <w:b/>
          <w:kern w:val="0"/>
          <w:sz w:val="24"/>
          <w:szCs w:val="24"/>
        </w:rPr>
        <w:t>3.</w:t>
      </w:r>
      <w:r w:rsidRPr="00365A6B">
        <w:rPr>
          <w:rFonts w:hint="eastAsia"/>
          <w:b/>
          <w:kern w:val="0"/>
          <w:sz w:val="24"/>
          <w:szCs w:val="24"/>
        </w:rPr>
        <w:t>12</w:t>
      </w:r>
      <w:r w:rsidRPr="00365A6B">
        <w:rPr>
          <w:b/>
          <w:kern w:val="0"/>
          <w:sz w:val="24"/>
          <w:szCs w:val="24"/>
        </w:rPr>
        <w:t>.1</w:t>
      </w:r>
      <w:r w:rsidR="00B13D11" w:rsidRPr="00365A6B">
        <w:rPr>
          <w:rFonts w:hint="eastAsia"/>
          <w:b/>
          <w:kern w:val="0"/>
          <w:sz w:val="24"/>
          <w:szCs w:val="24"/>
        </w:rPr>
        <w:t xml:space="preserve"> </w:t>
      </w:r>
      <w:r w:rsidRPr="00365A6B">
        <w:rPr>
          <w:rFonts w:hint="eastAsia"/>
          <w:b/>
          <w:kern w:val="0"/>
          <w:sz w:val="24"/>
          <w:szCs w:val="24"/>
        </w:rPr>
        <w:t>扩</w:t>
      </w:r>
      <w:r w:rsidRPr="00365A6B">
        <w:rPr>
          <w:b/>
          <w:kern w:val="0"/>
          <w:sz w:val="24"/>
          <w:szCs w:val="24"/>
        </w:rPr>
        <w:t>建项目完成后全厂产品概况</w:t>
      </w:r>
    </w:p>
    <w:p w14:paraId="2C8C874E" w14:textId="77777777" w:rsidR="009064C1" w:rsidRPr="00365A6B" w:rsidRDefault="009064C1" w:rsidP="009064C1">
      <w:pPr>
        <w:adjustRightInd/>
        <w:spacing w:line="440" w:lineRule="exact"/>
        <w:ind w:firstLineChars="200" w:firstLine="480"/>
        <w:textAlignment w:val="auto"/>
        <w:rPr>
          <w:sz w:val="24"/>
        </w:rPr>
      </w:pPr>
      <w:r w:rsidRPr="00365A6B">
        <w:rPr>
          <w:rFonts w:hint="eastAsia"/>
          <w:sz w:val="24"/>
        </w:rPr>
        <w:t>扩建项目完成后全厂产品见下表。</w:t>
      </w:r>
    </w:p>
    <w:p w14:paraId="262F96AD" w14:textId="77777777" w:rsidR="009064C1" w:rsidRPr="00365A6B" w:rsidRDefault="009064C1" w:rsidP="009064C1">
      <w:pPr>
        <w:adjustRightInd/>
        <w:spacing w:line="440" w:lineRule="exact"/>
        <w:ind w:firstLineChars="200" w:firstLine="482"/>
        <w:textAlignment w:val="auto"/>
        <w:rPr>
          <w:b/>
          <w:sz w:val="24"/>
          <w:szCs w:val="24"/>
          <w:lang w:val="zh-CN" w:bidi="en-US"/>
        </w:rPr>
      </w:pPr>
      <w:r w:rsidRPr="00365A6B">
        <w:rPr>
          <w:rFonts w:hint="eastAsia"/>
          <w:b/>
          <w:sz w:val="24"/>
          <w:szCs w:val="24"/>
          <w:lang w:val="zh-CN" w:bidi="en-US"/>
        </w:rPr>
        <w:t>表</w:t>
      </w:r>
      <w:r w:rsidRPr="00365A6B">
        <w:rPr>
          <w:rFonts w:hint="eastAsia"/>
          <w:b/>
          <w:sz w:val="24"/>
          <w:szCs w:val="24"/>
          <w:lang w:val="zh-CN" w:bidi="en-US"/>
        </w:rPr>
        <w:t xml:space="preserve">3.12-1   </w:t>
      </w:r>
      <w:r w:rsidRPr="00365A6B">
        <w:rPr>
          <w:rFonts w:hint="eastAsia"/>
          <w:b/>
          <w:sz w:val="24"/>
          <w:szCs w:val="24"/>
          <w:lang w:val="zh-CN" w:bidi="en-US"/>
        </w:rPr>
        <w:t>扩建项目完成后产品方案一览表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04"/>
        <w:gridCol w:w="3543"/>
        <w:gridCol w:w="2237"/>
        <w:gridCol w:w="1818"/>
      </w:tblGrid>
      <w:tr w:rsidR="00365A6B" w:rsidRPr="00365A6B" w14:paraId="228955CC" w14:textId="77777777" w:rsidTr="008E2022">
        <w:tc>
          <w:tcPr>
            <w:tcW w:w="424" w:type="pct"/>
            <w:shd w:val="clear" w:color="auto" w:fill="auto"/>
            <w:vAlign w:val="center"/>
          </w:tcPr>
          <w:p w14:paraId="0AB42E70" w14:textId="77777777" w:rsidR="009064C1" w:rsidRPr="00365A6B" w:rsidRDefault="009064C1" w:rsidP="009064C1">
            <w:pPr>
              <w:adjustRightInd/>
              <w:spacing w:line="360" w:lineRule="exact"/>
              <w:jc w:val="center"/>
              <w:textAlignment w:val="auto"/>
            </w:pPr>
            <w:r w:rsidRPr="00365A6B">
              <w:t>序号</w:t>
            </w:r>
          </w:p>
        </w:tc>
        <w:tc>
          <w:tcPr>
            <w:tcW w:w="2134" w:type="pct"/>
            <w:shd w:val="clear" w:color="auto" w:fill="auto"/>
            <w:vAlign w:val="center"/>
          </w:tcPr>
          <w:p w14:paraId="3D662C05" w14:textId="77777777" w:rsidR="009064C1" w:rsidRPr="00365A6B" w:rsidRDefault="009064C1" w:rsidP="009064C1">
            <w:pPr>
              <w:adjustRightInd/>
              <w:spacing w:line="360" w:lineRule="exact"/>
              <w:jc w:val="center"/>
              <w:textAlignment w:val="auto"/>
            </w:pPr>
            <w:r w:rsidRPr="00365A6B">
              <w:t>产品名称</w:t>
            </w:r>
          </w:p>
        </w:tc>
        <w:tc>
          <w:tcPr>
            <w:tcW w:w="1347" w:type="pct"/>
            <w:shd w:val="clear" w:color="auto" w:fill="auto"/>
            <w:vAlign w:val="center"/>
          </w:tcPr>
          <w:p w14:paraId="13B3918A" w14:textId="77777777" w:rsidR="009064C1" w:rsidRPr="00365A6B" w:rsidRDefault="009064C1" w:rsidP="009064C1">
            <w:pPr>
              <w:adjustRightInd/>
              <w:spacing w:line="360" w:lineRule="exact"/>
              <w:jc w:val="center"/>
              <w:textAlignment w:val="auto"/>
            </w:pPr>
            <w:r w:rsidRPr="00365A6B">
              <w:rPr>
                <w:rFonts w:hint="eastAsia"/>
              </w:rPr>
              <w:t>单位</w:t>
            </w:r>
          </w:p>
        </w:tc>
        <w:tc>
          <w:tcPr>
            <w:tcW w:w="1095" w:type="pct"/>
            <w:shd w:val="clear" w:color="auto" w:fill="auto"/>
            <w:vAlign w:val="center"/>
          </w:tcPr>
          <w:p w14:paraId="6AE306D0" w14:textId="77777777" w:rsidR="009064C1" w:rsidRPr="00365A6B" w:rsidRDefault="009064C1" w:rsidP="009064C1">
            <w:pPr>
              <w:adjustRightInd/>
              <w:spacing w:line="360" w:lineRule="exact"/>
              <w:jc w:val="center"/>
              <w:textAlignment w:val="auto"/>
            </w:pPr>
            <w:r w:rsidRPr="00365A6B">
              <w:rPr>
                <w:rFonts w:hint="eastAsia"/>
              </w:rPr>
              <w:t>年</w:t>
            </w:r>
            <w:r w:rsidRPr="00365A6B">
              <w:t>产量</w:t>
            </w:r>
          </w:p>
        </w:tc>
      </w:tr>
      <w:tr w:rsidR="00365A6B" w:rsidRPr="00365A6B" w14:paraId="0BBDD428" w14:textId="77777777" w:rsidTr="008E2022">
        <w:tc>
          <w:tcPr>
            <w:tcW w:w="424" w:type="pct"/>
            <w:shd w:val="clear" w:color="auto" w:fill="auto"/>
            <w:vAlign w:val="center"/>
          </w:tcPr>
          <w:p w14:paraId="09AD2CE2" w14:textId="77777777" w:rsidR="009064C1" w:rsidRPr="00365A6B" w:rsidRDefault="009064C1" w:rsidP="009064C1">
            <w:pPr>
              <w:adjustRightInd/>
              <w:spacing w:line="360" w:lineRule="exact"/>
              <w:jc w:val="center"/>
              <w:textAlignment w:val="auto"/>
            </w:pPr>
            <w:r w:rsidRPr="00365A6B">
              <w:t>1</w:t>
            </w:r>
          </w:p>
        </w:tc>
        <w:tc>
          <w:tcPr>
            <w:tcW w:w="2134" w:type="pct"/>
            <w:shd w:val="clear" w:color="auto" w:fill="auto"/>
            <w:vAlign w:val="center"/>
          </w:tcPr>
          <w:p w14:paraId="539F8F4D" w14:textId="77777777" w:rsidR="009064C1" w:rsidRPr="00365A6B" w:rsidRDefault="009064C1" w:rsidP="009064C1">
            <w:pPr>
              <w:adjustRightInd/>
              <w:spacing w:line="360" w:lineRule="exact"/>
              <w:jc w:val="center"/>
              <w:textAlignment w:val="auto"/>
            </w:pPr>
            <w:r w:rsidRPr="00365A6B">
              <w:rPr>
                <w:rFonts w:hint="eastAsia"/>
              </w:rPr>
              <w:t>包胶哑铃</w:t>
            </w:r>
          </w:p>
        </w:tc>
        <w:tc>
          <w:tcPr>
            <w:tcW w:w="1347" w:type="pct"/>
            <w:shd w:val="clear" w:color="auto" w:fill="auto"/>
            <w:vAlign w:val="center"/>
          </w:tcPr>
          <w:p w14:paraId="2B495577" w14:textId="77777777" w:rsidR="009064C1" w:rsidRPr="00365A6B" w:rsidRDefault="009064C1" w:rsidP="009064C1">
            <w:pPr>
              <w:adjustRightInd/>
              <w:spacing w:line="360" w:lineRule="exact"/>
              <w:jc w:val="center"/>
              <w:textAlignment w:val="auto"/>
            </w:pPr>
            <w:r w:rsidRPr="00365A6B">
              <w:rPr>
                <w:rFonts w:hint="eastAsia"/>
              </w:rPr>
              <w:t>t/a</w:t>
            </w:r>
          </w:p>
        </w:tc>
        <w:tc>
          <w:tcPr>
            <w:tcW w:w="1095" w:type="pct"/>
            <w:shd w:val="clear" w:color="auto" w:fill="auto"/>
            <w:vAlign w:val="center"/>
          </w:tcPr>
          <w:p w14:paraId="37607D90" w14:textId="77777777" w:rsidR="009064C1" w:rsidRPr="00365A6B" w:rsidRDefault="009064C1" w:rsidP="009064C1">
            <w:pPr>
              <w:adjustRightInd/>
              <w:spacing w:line="360" w:lineRule="exact"/>
              <w:jc w:val="center"/>
              <w:textAlignment w:val="auto"/>
            </w:pPr>
            <w:r w:rsidRPr="00365A6B">
              <w:rPr>
                <w:rFonts w:hint="eastAsia"/>
              </w:rPr>
              <w:t>1800</w:t>
            </w:r>
          </w:p>
        </w:tc>
      </w:tr>
      <w:tr w:rsidR="00365A6B" w:rsidRPr="00365A6B" w14:paraId="79A453D9" w14:textId="77777777" w:rsidTr="008E2022">
        <w:tc>
          <w:tcPr>
            <w:tcW w:w="424" w:type="pct"/>
            <w:shd w:val="clear" w:color="auto" w:fill="auto"/>
            <w:vAlign w:val="center"/>
          </w:tcPr>
          <w:p w14:paraId="0C80CA04" w14:textId="77777777" w:rsidR="009064C1" w:rsidRPr="00365A6B" w:rsidRDefault="009064C1" w:rsidP="009064C1">
            <w:pPr>
              <w:adjustRightInd/>
              <w:spacing w:line="360" w:lineRule="exact"/>
              <w:jc w:val="center"/>
              <w:textAlignment w:val="auto"/>
            </w:pPr>
            <w:r w:rsidRPr="00365A6B">
              <w:rPr>
                <w:rFonts w:hint="eastAsia"/>
              </w:rPr>
              <w:t>2</w:t>
            </w:r>
          </w:p>
        </w:tc>
        <w:tc>
          <w:tcPr>
            <w:tcW w:w="2134" w:type="pct"/>
            <w:shd w:val="clear" w:color="auto" w:fill="auto"/>
            <w:vAlign w:val="center"/>
          </w:tcPr>
          <w:p w14:paraId="43D2B9DE" w14:textId="77777777" w:rsidR="009064C1" w:rsidRPr="00365A6B" w:rsidRDefault="009064C1" w:rsidP="009064C1">
            <w:pPr>
              <w:adjustRightInd/>
              <w:spacing w:line="360" w:lineRule="exact"/>
              <w:jc w:val="center"/>
              <w:textAlignment w:val="auto"/>
            </w:pPr>
            <w:r w:rsidRPr="00365A6B">
              <w:rPr>
                <w:rFonts w:hint="eastAsia"/>
              </w:rPr>
              <w:t>哑铃杆</w:t>
            </w:r>
          </w:p>
        </w:tc>
        <w:tc>
          <w:tcPr>
            <w:tcW w:w="1347" w:type="pct"/>
            <w:shd w:val="clear" w:color="auto" w:fill="auto"/>
            <w:vAlign w:val="center"/>
          </w:tcPr>
          <w:p w14:paraId="06315F41" w14:textId="77777777" w:rsidR="009064C1" w:rsidRPr="00365A6B" w:rsidRDefault="009064C1" w:rsidP="009064C1">
            <w:pPr>
              <w:adjustRightInd/>
              <w:spacing w:line="360" w:lineRule="exact"/>
              <w:jc w:val="center"/>
              <w:textAlignment w:val="auto"/>
            </w:pPr>
            <w:r w:rsidRPr="00365A6B">
              <w:rPr>
                <w:rFonts w:hint="eastAsia"/>
              </w:rPr>
              <w:t>t/a</w:t>
            </w:r>
          </w:p>
        </w:tc>
        <w:tc>
          <w:tcPr>
            <w:tcW w:w="1095" w:type="pct"/>
            <w:shd w:val="clear" w:color="auto" w:fill="auto"/>
            <w:vAlign w:val="center"/>
          </w:tcPr>
          <w:p w14:paraId="2F1FFFC7" w14:textId="77777777" w:rsidR="009064C1" w:rsidRPr="00365A6B" w:rsidRDefault="009064C1" w:rsidP="009064C1">
            <w:pPr>
              <w:adjustRightInd/>
              <w:spacing w:line="360" w:lineRule="exact"/>
              <w:jc w:val="center"/>
              <w:textAlignment w:val="auto"/>
            </w:pPr>
            <w:r w:rsidRPr="00365A6B">
              <w:rPr>
                <w:rFonts w:hint="eastAsia"/>
              </w:rPr>
              <w:t>50</w:t>
            </w:r>
          </w:p>
        </w:tc>
      </w:tr>
      <w:tr w:rsidR="00365A6B" w:rsidRPr="00365A6B" w14:paraId="6428F6CA" w14:textId="77777777" w:rsidTr="008E2022">
        <w:tc>
          <w:tcPr>
            <w:tcW w:w="424" w:type="pct"/>
            <w:shd w:val="clear" w:color="auto" w:fill="auto"/>
            <w:vAlign w:val="center"/>
          </w:tcPr>
          <w:p w14:paraId="3031B4E1" w14:textId="77777777" w:rsidR="009064C1" w:rsidRPr="00365A6B" w:rsidRDefault="009064C1" w:rsidP="009064C1">
            <w:pPr>
              <w:adjustRightInd/>
              <w:spacing w:line="360" w:lineRule="exact"/>
              <w:jc w:val="center"/>
              <w:textAlignment w:val="auto"/>
            </w:pPr>
            <w:r w:rsidRPr="00365A6B">
              <w:rPr>
                <w:rFonts w:hint="eastAsia"/>
              </w:rPr>
              <w:t>3</w:t>
            </w:r>
          </w:p>
        </w:tc>
        <w:tc>
          <w:tcPr>
            <w:tcW w:w="2134" w:type="pct"/>
            <w:shd w:val="clear" w:color="auto" w:fill="auto"/>
            <w:vAlign w:val="center"/>
          </w:tcPr>
          <w:p w14:paraId="7DF4D7C1" w14:textId="77777777" w:rsidR="009064C1" w:rsidRPr="00365A6B" w:rsidRDefault="009064C1" w:rsidP="009064C1">
            <w:pPr>
              <w:adjustRightInd/>
              <w:spacing w:line="360" w:lineRule="exact"/>
              <w:jc w:val="center"/>
              <w:textAlignment w:val="auto"/>
            </w:pPr>
            <w:r w:rsidRPr="00365A6B">
              <w:rPr>
                <w:rFonts w:hint="eastAsia"/>
              </w:rPr>
              <w:t>健身器材</w:t>
            </w:r>
          </w:p>
        </w:tc>
        <w:tc>
          <w:tcPr>
            <w:tcW w:w="1347" w:type="pct"/>
            <w:shd w:val="clear" w:color="auto" w:fill="auto"/>
            <w:vAlign w:val="center"/>
          </w:tcPr>
          <w:p w14:paraId="3505F3E9" w14:textId="77777777" w:rsidR="009064C1" w:rsidRPr="00365A6B" w:rsidRDefault="009064C1" w:rsidP="009064C1">
            <w:pPr>
              <w:adjustRightInd/>
              <w:spacing w:line="360" w:lineRule="exact"/>
              <w:jc w:val="center"/>
              <w:textAlignment w:val="auto"/>
            </w:pPr>
            <w:r w:rsidRPr="00365A6B">
              <w:rPr>
                <w:rFonts w:hint="eastAsia"/>
              </w:rPr>
              <w:t>套</w:t>
            </w:r>
            <w:r w:rsidRPr="00365A6B">
              <w:rPr>
                <w:rFonts w:hint="eastAsia"/>
              </w:rPr>
              <w:t>/a</w:t>
            </w:r>
          </w:p>
        </w:tc>
        <w:tc>
          <w:tcPr>
            <w:tcW w:w="1095" w:type="pct"/>
            <w:shd w:val="clear" w:color="auto" w:fill="auto"/>
            <w:vAlign w:val="center"/>
          </w:tcPr>
          <w:p w14:paraId="406B0198" w14:textId="77777777" w:rsidR="009064C1" w:rsidRPr="00365A6B" w:rsidRDefault="009064C1" w:rsidP="009064C1">
            <w:pPr>
              <w:adjustRightInd/>
              <w:spacing w:line="360" w:lineRule="exact"/>
              <w:jc w:val="center"/>
              <w:textAlignment w:val="auto"/>
            </w:pPr>
            <w:r w:rsidRPr="00365A6B">
              <w:rPr>
                <w:rFonts w:hint="eastAsia"/>
              </w:rPr>
              <w:t>600</w:t>
            </w:r>
          </w:p>
        </w:tc>
      </w:tr>
    </w:tbl>
    <w:p w14:paraId="129083AB" w14:textId="77777777" w:rsidR="009064C1" w:rsidRPr="00365A6B" w:rsidRDefault="009064C1" w:rsidP="009064C1">
      <w:pPr>
        <w:keepNext/>
        <w:keepLines/>
        <w:autoSpaceDE w:val="0"/>
        <w:autoSpaceDN w:val="0"/>
        <w:adjustRightInd/>
        <w:spacing w:before="60" w:after="60" w:line="440" w:lineRule="exact"/>
        <w:textAlignment w:val="auto"/>
        <w:outlineLvl w:val="2"/>
        <w:rPr>
          <w:b/>
          <w:kern w:val="0"/>
          <w:sz w:val="24"/>
          <w:szCs w:val="24"/>
        </w:rPr>
      </w:pPr>
      <w:r w:rsidRPr="00365A6B">
        <w:rPr>
          <w:b/>
          <w:kern w:val="0"/>
          <w:sz w:val="24"/>
          <w:szCs w:val="24"/>
        </w:rPr>
        <w:t>3.</w:t>
      </w:r>
      <w:r w:rsidRPr="00365A6B">
        <w:rPr>
          <w:rFonts w:hint="eastAsia"/>
          <w:b/>
          <w:kern w:val="0"/>
          <w:sz w:val="24"/>
          <w:szCs w:val="24"/>
        </w:rPr>
        <w:t>12</w:t>
      </w:r>
      <w:r w:rsidRPr="00365A6B">
        <w:rPr>
          <w:b/>
          <w:kern w:val="0"/>
          <w:sz w:val="24"/>
          <w:szCs w:val="24"/>
        </w:rPr>
        <w:t>.2</w:t>
      </w:r>
      <w:r w:rsidR="00B13D11" w:rsidRPr="00365A6B">
        <w:rPr>
          <w:rFonts w:hint="eastAsia"/>
          <w:b/>
          <w:kern w:val="0"/>
          <w:sz w:val="24"/>
          <w:szCs w:val="24"/>
        </w:rPr>
        <w:t xml:space="preserve"> </w:t>
      </w:r>
      <w:r w:rsidRPr="00365A6B">
        <w:rPr>
          <w:rFonts w:hint="eastAsia"/>
          <w:b/>
          <w:kern w:val="0"/>
          <w:sz w:val="24"/>
          <w:szCs w:val="24"/>
        </w:rPr>
        <w:t>扩</w:t>
      </w:r>
      <w:r w:rsidRPr="00365A6B">
        <w:rPr>
          <w:b/>
          <w:kern w:val="0"/>
          <w:sz w:val="24"/>
          <w:szCs w:val="24"/>
        </w:rPr>
        <w:t>建项目完成后全厂给排水变化情况</w:t>
      </w:r>
    </w:p>
    <w:p w14:paraId="4D17FA42" w14:textId="77777777" w:rsidR="009064C1" w:rsidRPr="00365A6B" w:rsidRDefault="009064C1" w:rsidP="009064C1">
      <w:pPr>
        <w:adjustRightInd/>
        <w:spacing w:line="440" w:lineRule="exact"/>
        <w:ind w:firstLineChars="200" w:firstLine="480"/>
        <w:textAlignment w:val="auto"/>
        <w:rPr>
          <w:sz w:val="24"/>
          <w:szCs w:val="24"/>
        </w:rPr>
      </w:pPr>
      <w:r w:rsidRPr="00365A6B">
        <w:rPr>
          <w:rFonts w:hint="eastAsia"/>
          <w:sz w:val="24"/>
          <w:szCs w:val="24"/>
        </w:rPr>
        <w:t>扩</w:t>
      </w:r>
      <w:r w:rsidRPr="00365A6B">
        <w:rPr>
          <w:sz w:val="24"/>
          <w:szCs w:val="24"/>
        </w:rPr>
        <w:t>建项目实施后全厂用水及排水变化情况见表</w:t>
      </w:r>
      <w:r w:rsidRPr="00365A6B">
        <w:rPr>
          <w:sz w:val="24"/>
          <w:szCs w:val="24"/>
        </w:rPr>
        <w:t>3.</w:t>
      </w:r>
      <w:r w:rsidRPr="00365A6B">
        <w:rPr>
          <w:rFonts w:hint="eastAsia"/>
          <w:sz w:val="24"/>
          <w:szCs w:val="24"/>
        </w:rPr>
        <w:t>12-2</w:t>
      </w:r>
      <w:r w:rsidRPr="00365A6B">
        <w:rPr>
          <w:sz w:val="24"/>
          <w:szCs w:val="24"/>
        </w:rPr>
        <w:t>。</w:t>
      </w:r>
    </w:p>
    <w:p w14:paraId="2BE8863A" w14:textId="77777777" w:rsidR="009064C1" w:rsidRPr="00365A6B" w:rsidRDefault="009064C1" w:rsidP="009064C1">
      <w:pPr>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3.</w:t>
      </w:r>
      <w:r w:rsidRPr="00365A6B">
        <w:rPr>
          <w:rFonts w:hint="eastAsia"/>
          <w:b/>
          <w:sz w:val="24"/>
          <w:szCs w:val="24"/>
        </w:rPr>
        <w:t xml:space="preserve">12-2 </w:t>
      </w:r>
      <w:r w:rsidRPr="00365A6B">
        <w:rPr>
          <w:b/>
          <w:sz w:val="24"/>
          <w:szCs w:val="24"/>
        </w:rPr>
        <w:t xml:space="preserve">   </w:t>
      </w:r>
      <w:r w:rsidRPr="00365A6B">
        <w:rPr>
          <w:rFonts w:hint="eastAsia"/>
          <w:b/>
          <w:sz w:val="24"/>
          <w:szCs w:val="24"/>
        </w:rPr>
        <w:t>扩</w:t>
      </w:r>
      <w:r w:rsidRPr="00365A6B">
        <w:rPr>
          <w:b/>
          <w:sz w:val="24"/>
          <w:szCs w:val="24"/>
        </w:rPr>
        <w:t>建项目建成后全厂用水及排水变化情况一览表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90"/>
        <w:gridCol w:w="2456"/>
        <w:gridCol w:w="2456"/>
      </w:tblGrid>
      <w:tr w:rsidR="00365A6B" w:rsidRPr="00365A6B" w14:paraId="35432019" w14:textId="77777777" w:rsidTr="00E13FC8">
        <w:trPr>
          <w:trHeight w:val="70"/>
          <w:jc w:val="center"/>
        </w:trPr>
        <w:tc>
          <w:tcPr>
            <w:tcW w:w="2041" w:type="pct"/>
            <w:vAlign w:val="center"/>
          </w:tcPr>
          <w:p w14:paraId="12722728" w14:textId="77777777" w:rsidR="009064C1" w:rsidRPr="00365A6B" w:rsidRDefault="009064C1" w:rsidP="009064C1">
            <w:pPr>
              <w:snapToGrid w:val="0"/>
              <w:spacing w:line="360" w:lineRule="exact"/>
              <w:jc w:val="center"/>
              <w:textAlignment w:val="auto"/>
              <w:rPr>
                <w:szCs w:val="24"/>
              </w:rPr>
            </w:pPr>
            <w:r w:rsidRPr="00365A6B">
              <w:rPr>
                <w:szCs w:val="24"/>
              </w:rPr>
              <w:t>项目</w:t>
            </w:r>
          </w:p>
        </w:tc>
        <w:tc>
          <w:tcPr>
            <w:tcW w:w="1479" w:type="pct"/>
            <w:vAlign w:val="center"/>
          </w:tcPr>
          <w:p w14:paraId="4054D2F8" w14:textId="77777777" w:rsidR="009064C1" w:rsidRPr="00365A6B" w:rsidRDefault="009064C1" w:rsidP="00B13D11">
            <w:pPr>
              <w:snapToGrid w:val="0"/>
              <w:spacing w:line="360" w:lineRule="exact"/>
              <w:jc w:val="center"/>
              <w:textAlignment w:val="auto"/>
              <w:rPr>
                <w:szCs w:val="24"/>
              </w:rPr>
            </w:pPr>
            <w:r w:rsidRPr="00365A6B">
              <w:rPr>
                <w:szCs w:val="24"/>
              </w:rPr>
              <w:t>新鲜水用量</w:t>
            </w:r>
            <w:r w:rsidRPr="00365A6B">
              <w:rPr>
                <w:rFonts w:hint="eastAsia"/>
                <w:szCs w:val="24"/>
              </w:rPr>
              <w:t>（</w:t>
            </w:r>
            <w:r w:rsidRPr="00365A6B">
              <w:rPr>
                <w:szCs w:val="24"/>
              </w:rPr>
              <w:t>m</w:t>
            </w:r>
            <w:r w:rsidRPr="00365A6B">
              <w:rPr>
                <w:szCs w:val="24"/>
                <w:vertAlign w:val="superscript"/>
              </w:rPr>
              <w:t>3</w:t>
            </w:r>
            <w:r w:rsidRPr="00365A6B">
              <w:rPr>
                <w:szCs w:val="24"/>
              </w:rPr>
              <w:t>/d</w:t>
            </w:r>
            <w:r w:rsidRPr="00365A6B">
              <w:rPr>
                <w:rFonts w:hint="eastAsia"/>
                <w:szCs w:val="24"/>
              </w:rPr>
              <w:t>）</w:t>
            </w:r>
          </w:p>
        </w:tc>
        <w:tc>
          <w:tcPr>
            <w:tcW w:w="1479" w:type="pct"/>
            <w:vAlign w:val="center"/>
          </w:tcPr>
          <w:p w14:paraId="112E38BB" w14:textId="77777777" w:rsidR="009064C1" w:rsidRPr="00365A6B" w:rsidRDefault="009064C1" w:rsidP="009064C1">
            <w:pPr>
              <w:snapToGrid w:val="0"/>
              <w:spacing w:line="360" w:lineRule="exact"/>
              <w:jc w:val="center"/>
              <w:textAlignment w:val="auto"/>
              <w:rPr>
                <w:szCs w:val="24"/>
              </w:rPr>
            </w:pPr>
            <w:r w:rsidRPr="00365A6B">
              <w:rPr>
                <w:szCs w:val="24"/>
              </w:rPr>
              <w:t>废水排放量</w:t>
            </w:r>
            <w:r w:rsidRPr="00365A6B">
              <w:rPr>
                <w:rFonts w:hint="eastAsia"/>
                <w:szCs w:val="24"/>
              </w:rPr>
              <w:t>（</w:t>
            </w:r>
            <w:r w:rsidRPr="00365A6B">
              <w:rPr>
                <w:szCs w:val="24"/>
              </w:rPr>
              <w:t>m</w:t>
            </w:r>
            <w:r w:rsidRPr="00365A6B">
              <w:rPr>
                <w:szCs w:val="24"/>
                <w:vertAlign w:val="superscript"/>
              </w:rPr>
              <w:t>3</w:t>
            </w:r>
            <w:r w:rsidRPr="00365A6B">
              <w:rPr>
                <w:szCs w:val="24"/>
              </w:rPr>
              <w:t>/d</w:t>
            </w:r>
            <w:r w:rsidRPr="00365A6B">
              <w:rPr>
                <w:rFonts w:hint="eastAsia"/>
                <w:szCs w:val="24"/>
              </w:rPr>
              <w:t>）</w:t>
            </w:r>
          </w:p>
        </w:tc>
      </w:tr>
      <w:tr w:rsidR="00365A6B" w:rsidRPr="00365A6B" w14:paraId="64DE889D" w14:textId="77777777" w:rsidTr="00E13FC8">
        <w:trPr>
          <w:jc w:val="center"/>
        </w:trPr>
        <w:tc>
          <w:tcPr>
            <w:tcW w:w="2041" w:type="pct"/>
            <w:vAlign w:val="center"/>
          </w:tcPr>
          <w:p w14:paraId="6B332177" w14:textId="77777777" w:rsidR="009064C1" w:rsidRPr="00365A6B" w:rsidRDefault="009064C1" w:rsidP="009064C1">
            <w:pPr>
              <w:snapToGrid w:val="0"/>
              <w:spacing w:line="360" w:lineRule="exact"/>
              <w:jc w:val="center"/>
              <w:textAlignment w:val="auto"/>
              <w:rPr>
                <w:szCs w:val="24"/>
              </w:rPr>
            </w:pPr>
            <w:r w:rsidRPr="00365A6B">
              <w:rPr>
                <w:szCs w:val="24"/>
              </w:rPr>
              <w:t>现有工程</w:t>
            </w:r>
          </w:p>
        </w:tc>
        <w:tc>
          <w:tcPr>
            <w:tcW w:w="1479" w:type="pct"/>
            <w:vAlign w:val="center"/>
          </w:tcPr>
          <w:p w14:paraId="2397CFE3" w14:textId="77777777" w:rsidR="009064C1" w:rsidRPr="00365A6B" w:rsidRDefault="00A37B00" w:rsidP="009064C1">
            <w:pPr>
              <w:snapToGrid w:val="0"/>
              <w:spacing w:line="360" w:lineRule="exact"/>
              <w:jc w:val="center"/>
              <w:textAlignment w:val="auto"/>
              <w:rPr>
                <w:szCs w:val="24"/>
              </w:rPr>
            </w:pPr>
            <w:r w:rsidRPr="00365A6B">
              <w:rPr>
                <w:rFonts w:hint="eastAsia"/>
                <w:szCs w:val="24"/>
              </w:rPr>
              <w:t>0.8</w:t>
            </w:r>
          </w:p>
        </w:tc>
        <w:tc>
          <w:tcPr>
            <w:tcW w:w="1479" w:type="pct"/>
            <w:vAlign w:val="center"/>
          </w:tcPr>
          <w:p w14:paraId="120F0279" w14:textId="77777777" w:rsidR="009064C1" w:rsidRPr="00365A6B" w:rsidRDefault="00A37B00" w:rsidP="009064C1">
            <w:pPr>
              <w:snapToGrid w:val="0"/>
              <w:spacing w:line="360" w:lineRule="exact"/>
              <w:jc w:val="center"/>
              <w:textAlignment w:val="auto"/>
              <w:rPr>
                <w:szCs w:val="24"/>
              </w:rPr>
            </w:pPr>
            <w:r w:rsidRPr="00365A6B">
              <w:rPr>
                <w:rFonts w:hint="eastAsia"/>
                <w:szCs w:val="24"/>
              </w:rPr>
              <w:t>0.64</w:t>
            </w:r>
          </w:p>
        </w:tc>
      </w:tr>
      <w:tr w:rsidR="00365A6B" w:rsidRPr="00365A6B" w14:paraId="37F082BE" w14:textId="77777777" w:rsidTr="00E13FC8">
        <w:trPr>
          <w:jc w:val="center"/>
        </w:trPr>
        <w:tc>
          <w:tcPr>
            <w:tcW w:w="2041" w:type="pct"/>
            <w:vAlign w:val="center"/>
          </w:tcPr>
          <w:p w14:paraId="482BD2C4" w14:textId="77777777" w:rsidR="009064C1" w:rsidRPr="00365A6B" w:rsidRDefault="009064C1" w:rsidP="009064C1">
            <w:pPr>
              <w:snapToGrid w:val="0"/>
              <w:spacing w:line="360" w:lineRule="exact"/>
              <w:jc w:val="center"/>
              <w:textAlignment w:val="auto"/>
              <w:rPr>
                <w:szCs w:val="24"/>
              </w:rPr>
            </w:pPr>
            <w:r w:rsidRPr="00365A6B">
              <w:rPr>
                <w:rFonts w:hint="eastAsia"/>
                <w:szCs w:val="24"/>
              </w:rPr>
              <w:t>扩建</w:t>
            </w:r>
            <w:r w:rsidRPr="00365A6B">
              <w:rPr>
                <w:szCs w:val="24"/>
              </w:rPr>
              <w:t>项目实施后</w:t>
            </w:r>
          </w:p>
        </w:tc>
        <w:tc>
          <w:tcPr>
            <w:tcW w:w="1479" w:type="pct"/>
            <w:vAlign w:val="center"/>
          </w:tcPr>
          <w:p w14:paraId="544179FA" w14:textId="77777777" w:rsidR="009064C1" w:rsidRPr="00365A6B" w:rsidRDefault="000E0EAE" w:rsidP="009064C1">
            <w:pPr>
              <w:snapToGrid w:val="0"/>
              <w:spacing w:line="360" w:lineRule="exact"/>
              <w:jc w:val="center"/>
              <w:textAlignment w:val="auto"/>
              <w:rPr>
                <w:szCs w:val="24"/>
              </w:rPr>
            </w:pPr>
            <w:r w:rsidRPr="00365A6B">
              <w:rPr>
                <w:rFonts w:hint="eastAsia"/>
                <w:szCs w:val="24"/>
              </w:rPr>
              <w:t>1.6</w:t>
            </w:r>
            <w:r w:rsidR="00F6341E" w:rsidRPr="00365A6B">
              <w:rPr>
                <w:szCs w:val="24"/>
              </w:rPr>
              <w:t>5</w:t>
            </w:r>
          </w:p>
        </w:tc>
        <w:tc>
          <w:tcPr>
            <w:tcW w:w="1479" w:type="pct"/>
            <w:vAlign w:val="center"/>
          </w:tcPr>
          <w:p w14:paraId="6EF13E50" w14:textId="77777777" w:rsidR="009064C1" w:rsidRPr="00365A6B" w:rsidRDefault="000E0EAE" w:rsidP="009064C1">
            <w:pPr>
              <w:snapToGrid w:val="0"/>
              <w:spacing w:line="360" w:lineRule="exact"/>
              <w:jc w:val="center"/>
              <w:textAlignment w:val="auto"/>
              <w:rPr>
                <w:szCs w:val="24"/>
              </w:rPr>
            </w:pPr>
            <w:r w:rsidRPr="00365A6B">
              <w:rPr>
                <w:rFonts w:hint="eastAsia"/>
                <w:szCs w:val="24"/>
              </w:rPr>
              <w:t>1.2</w:t>
            </w:r>
          </w:p>
        </w:tc>
      </w:tr>
      <w:tr w:rsidR="00365A6B" w:rsidRPr="00365A6B" w14:paraId="4C99F1A1" w14:textId="77777777" w:rsidTr="00E13FC8">
        <w:trPr>
          <w:jc w:val="center"/>
        </w:trPr>
        <w:tc>
          <w:tcPr>
            <w:tcW w:w="2041" w:type="pct"/>
            <w:vAlign w:val="center"/>
          </w:tcPr>
          <w:p w14:paraId="20D47A48" w14:textId="77777777" w:rsidR="009064C1" w:rsidRPr="00365A6B" w:rsidRDefault="009064C1" w:rsidP="009064C1">
            <w:pPr>
              <w:snapToGrid w:val="0"/>
              <w:spacing w:line="360" w:lineRule="exact"/>
              <w:jc w:val="center"/>
              <w:textAlignment w:val="auto"/>
              <w:rPr>
                <w:szCs w:val="24"/>
              </w:rPr>
            </w:pPr>
            <w:r w:rsidRPr="00365A6B">
              <w:rPr>
                <w:szCs w:val="24"/>
              </w:rPr>
              <w:t>变化量</w:t>
            </w:r>
          </w:p>
        </w:tc>
        <w:tc>
          <w:tcPr>
            <w:tcW w:w="1479" w:type="pct"/>
            <w:vAlign w:val="bottom"/>
          </w:tcPr>
          <w:p w14:paraId="1263EC08" w14:textId="77777777" w:rsidR="009064C1" w:rsidRPr="00365A6B" w:rsidRDefault="00A37B00" w:rsidP="009064C1">
            <w:pPr>
              <w:snapToGrid w:val="0"/>
              <w:spacing w:line="360" w:lineRule="exact"/>
              <w:jc w:val="center"/>
              <w:textAlignment w:val="auto"/>
              <w:rPr>
                <w:szCs w:val="24"/>
              </w:rPr>
            </w:pPr>
            <w:r w:rsidRPr="00365A6B">
              <w:rPr>
                <w:rFonts w:hint="eastAsia"/>
                <w:szCs w:val="24"/>
              </w:rPr>
              <w:t>+0.8</w:t>
            </w:r>
            <w:r w:rsidR="00F6341E" w:rsidRPr="00365A6B">
              <w:rPr>
                <w:szCs w:val="24"/>
              </w:rPr>
              <w:t>5</w:t>
            </w:r>
          </w:p>
        </w:tc>
        <w:tc>
          <w:tcPr>
            <w:tcW w:w="1479" w:type="pct"/>
            <w:vAlign w:val="bottom"/>
          </w:tcPr>
          <w:p w14:paraId="1E62BA83" w14:textId="77777777" w:rsidR="009064C1" w:rsidRPr="00365A6B" w:rsidRDefault="00A37B00" w:rsidP="009064C1">
            <w:pPr>
              <w:snapToGrid w:val="0"/>
              <w:spacing w:line="360" w:lineRule="exact"/>
              <w:jc w:val="center"/>
              <w:textAlignment w:val="auto"/>
              <w:rPr>
                <w:szCs w:val="24"/>
              </w:rPr>
            </w:pPr>
            <w:r w:rsidRPr="00365A6B">
              <w:rPr>
                <w:rFonts w:hint="eastAsia"/>
                <w:szCs w:val="24"/>
              </w:rPr>
              <w:t>+</w:t>
            </w:r>
            <w:r w:rsidR="000217E4" w:rsidRPr="00365A6B">
              <w:rPr>
                <w:rFonts w:hint="eastAsia"/>
                <w:szCs w:val="24"/>
              </w:rPr>
              <w:t>0.56</w:t>
            </w:r>
          </w:p>
        </w:tc>
      </w:tr>
    </w:tbl>
    <w:p w14:paraId="48D7969D" w14:textId="77777777" w:rsidR="009064C1" w:rsidRPr="00365A6B" w:rsidRDefault="009064C1" w:rsidP="009064C1">
      <w:pPr>
        <w:adjustRightInd/>
        <w:spacing w:line="440" w:lineRule="exact"/>
        <w:ind w:firstLineChars="200" w:firstLine="480"/>
        <w:textAlignment w:val="auto"/>
        <w:rPr>
          <w:sz w:val="24"/>
          <w:szCs w:val="24"/>
        </w:rPr>
      </w:pPr>
      <w:r w:rsidRPr="00365A6B">
        <w:rPr>
          <w:rFonts w:hint="eastAsia"/>
          <w:sz w:val="24"/>
          <w:szCs w:val="24"/>
        </w:rPr>
        <w:t>扩</w:t>
      </w:r>
      <w:r w:rsidRPr="00365A6B">
        <w:rPr>
          <w:sz w:val="24"/>
          <w:szCs w:val="24"/>
        </w:rPr>
        <w:t>建项目实施后全厂</w:t>
      </w:r>
      <w:r w:rsidRPr="00365A6B">
        <w:rPr>
          <w:rFonts w:hint="eastAsia"/>
          <w:sz w:val="24"/>
          <w:szCs w:val="24"/>
        </w:rPr>
        <w:t>给排水平衡见下图</w:t>
      </w:r>
      <w:r w:rsidRPr="00365A6B">
        <w:rPr>
          <w:sz w:val="24"/>
          <w:szCs w:val="24"/>
        </w:rPr>
        <w:t>。</w:t>
      </w:r>
    </w:p>
    <w:p w14:paraId="11B9D8CF" w14:textId="77777777" w:rsidR="00F6341E" w:rsidRPr="00365A6B" w:rsidRDefault="00F6341E" w:rsidP="00F6341E">
      <w:pPr>
        <w:tabs>
          <w:tab w:val="left" w:pos="6840"/>
        </w:tabs>
        <w:spacing w:line="440" w:lineRule="atLeast"/>
        <w:rPr>
          <w:sz w:val="24"/>
        </w:rPr>
      </w:pPr>
      <w:r w:rsidRPr="00365A6B">
        <w:rPr>
          <w:noProof/>
          <w:sz w:val="24"/>
        </w:rPr>
        <mc:AlternateContent>
          <mc:Choice Requires="wps">
            <w:drawing>
              <wp:anchor distT="0" distB="0" distL="114300" distR="114300" simplePos="0" relativeHeight="251799552" behindDoc="0" locked="0" layoutInCell="1" allowOverlap="1" wp14:anchorId="6526B6E8" wp14:editId="1943BDEC">
                <wp:simplePos x="0" y="0"/>
                <wp:positionH relativeFrom="column">
                  <wp:posOffset>346183</wp:posOffset>
                </wp:positionH>
                <wp:positionV relativeFrom="paragraph">
                  <wp:posOffset>117835</wp:posOffset>
                </wp:positionV>
                <wp:extent cx="1116965" cy="210185"/>
                <wp:effectExtent l="3175" t="0" r="3810" b="0"/>
                <wp:wrapNone/>
                <wp:docPr id="114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21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14:hiddenEffects>
                          </a:ext>
                        </a:extLst>
                      </wps:spPr>
                      <wps:txbx>
                        <w:txbxContent>
                          <w:p w14:paraId="72FCB37A" w14:textId="77777777" w:rsidR="00476B76" w:rsidRPr="00E553C6" w:rsidRDefault="00476B76" w:rsidP="00F6341E">
                            <w:pPr>
                              <w:spacing w:line="240" w:lineRule="auto"/>
                              <w:jc w:val="center"/>
                            </w:pPr>
                            <w:r w:rsidRPr="008E39E0">
                              <w:rPr>
                                <w:rFonts w:ascii="宋体" w:hAnsi="宋体" w:cs="宋体" w:hint="eastAsia"/>
                              </w:rPr>
                              <w:t>新鲜水</w:t>
                            </w:r>
                            <w:r>
                              <w:t>1.65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6B6E8" id="_x0000_s1156" type="#_x0000_t202" style="position:absolute;left:0;text-align:left;margin-left:27.25pt;margin-top:9.3pt;width:87.95pt;height:16.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ie9AEAANEDAAAOAAAAZHJzL2Uyb0RvYy54bWysU9uO0zAQfUfiHyy/0zQVW0rUdLXsahHS&#10;cpF2+YCJ4zQWiceM3Sbl6xk7TVngDfFiTeyZM3POnGyvx74TR03eoC1lvlhKoa3C2th9Kb8+3b/a&#10;SOED2Bo6tLqUJ+3l9e7li+3gCr3CFrtak2AQ64vBlbINwRVZ5lWre/ALdNryY4PUQ+BP2mc1wcDo&#10;fZetlst1NiDVjlBp7/n2bnqUu4TfNFqFz03jdRBdKXm2kE5KZxXPbLeFYk/gWqPOY8A/TNGDsdz0&#10;AnUHAcSBzF9QvVGEHpuwUNhn2DRG6cSB2eTLP9g8tuB04sLieHeRyf8/WPXp+IWEqXl3+etcCgs9&#10;b+lJj0G8w1Fs3kSFBucLTnx0nBpGvufsxNa7B1TfvLB424Ld6xsiHFoNNU+Yx8rsWemE4yNINXzE&#10;mvvAIWACGhvqo3wsiGB03tTpsp04i4ot83z9dn0lheK3Vb7MN1epBRRztSMf3mvsRQxKSbz9hA7H&#10;Bx/iNFDMKbGZxXvTdckBnf3tghOnG50sdK6OXOL4E5EwVuMk3Go1i1RhfWJ6hJPP+L/goEX6IcXA&#10;Hiul/34A0lJ0HyxLFA05BzQH1RyAVVxayiDFFN6GybgHR2bfMvK0BIs3LGNjEsM44zTFWXz2TSJ+&#10;9ng05vPvlPXrT9z9BAAA//8DAFBLAwQUAAYACAAAACEAqO1Mht4AAAAIAQAADwAAAGRycy9kb3du&#10;cmV2LnhtbEyPPU/DMBCGdyT+g3VILBW1W9pSQpyqKurQgaEBdje+JhHxOYqdNPDrOaYy3j2v3o90&#10;M7pGDNiF2pOG2VSBQCq8ranU8PG+f1iDCNGQNY0n1PCNATbZ7U1qEusvdMQhj6VgEwqJ0VDF2CZS&#10;hqJCZ8LUt0jMzr5zJvLZldJ25sLmrpFzpVbSmZo4oTIt7iosvvLece6un/wclDpODsXba37O4+d2&#10;eNb6/m7cvoCIOMarGP7qc3XIuNPJ92SDaDQsF0tW8n+9AsF8/qgWIE4MZk8gs1T+H5D9AgAA//8D&#10;AFBLAQItABQABgAIAAAAIQC2gziS/gAAAOEBAAATAAAAAAAAAAAAAAAAAAAAAABbQ29udGVudF9U&#10;eXBlc10ueG1sUEsBAi0AFAAGAAgAAAAhADj9If/WAAAAlAEAAAsAAAAAAAAAAAAAAAAALwEAAF9y&#10;ZWxzLy5yZWxzUEsBAi0AFAAGAAgAAAAhAKxByJ70AQAA0QMAAA4AAAAAAAAAAAAAAAAALgIAAGRy&#10;cy9lMm9Eb2MueG1sUEsBAi0AFAAGAAgAAAAhAKjtTIbeAAAACAEAAA8AAAAAAAAAAAAAAAAATgQA&#10;AGRycy9kb3ducmV2LnhtbFBLBQYAAAAABAAEAPMAAABZBQAAAAA=&#10;" filled="f" stroked="f">
                <v:stroke endarrowwidth="narrow" endarrowlength="long"/>
                <v:textbox inset="0,0,0,0">
                  <w:txbxContent>
                    <w:p w14:paraId="72FCB37A" w14:textId="77777777" w:rsidR="00476B76" w:rsidRPr="00E553C6" w:rsidRDefault="00476B76" w:rsidP="00F6341E">
                      <w:pPr>
                        <w:spacing w:line="240" w:lineRule="auto"/>
                        <w:jc w:val="center"/>
                      </w:pPr>
                      <w:r w:rsidRPr="008E39E0">
                        <w:rPr>
                          <w:rFonts w:ascii="宋体" w:hAnsi="宋体" w:cs="宋体" w:hint="eastAsia"/>
                        </w:rPr>
                        <w:t>新鲜水</w:t>
                      </w:r>
                      <w:r>
                        <w:t>1.65</w:t>
                      </w:r>
                    </w:p>
                  </w:txbxContent>
                </v:textbox>
              </v:shape>
            </w:pict>
          </mc:Fallback>
        </mc:AlternateContent>
      </w:r>
    </w:p>
    <w:p w14:paraId="21BF3386" w14:textId="77777777" w:rsidR="00F6341E" w:rsidRPr="00365A6B" w:rsidRDefault="00F6341E" w:rsidP="00F6341E">
      <w:pPr>
        <w:ind w:firstLine="480"/>
        <w:rPr>
          <w:sz w:val="24"/>
        </w:rPr>
      </w:pPr>
      <w:r w:rsidRPr="00365A6B">
        <w:rPr>
          <w:noProof/>
          <w:sz w:val="24"/>
        </w:rPr>
        <mc:AlternateContent>
          <mc:Choice Requires="wps">
            <w:drawing>
              <wp:anchor distT="0" distB="0" distL="114300" distR="114300" simplePos="0" relativeHeight="251797504" behindDoc="0" locked="0" layoutInCell="1" allowOverlap="1" wp14:anchorId="56D9BFD4" wp14:editId="7AA11196">
                <wp:simplePos x="0" y="0"/>
                <wp:positionH relativeFrom="column">
                  <wp:posOffset>3039661</wp:posOffset>
                </wp:positionH>
                <wp:positionV relativeFrom="paragraph">
                  <wp:posOffset>158223</wp:posOffset>
                </wp:positionV>
                <wp:extent cx="420370" cy="178435"/>
                <wp:effectExtent l="1905" t="0" r="0" b="4445"/>
                <wp:wrapNone/>
                <wp:docPr id="115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1784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C68FFB" w14:textId="77777777" w:rsidR="00476B76" w:rsidRPr="00E553C6" w:rsidRDefault="00476B76" w:rsidP="00F6341E">
                            <w:pPr>
                              <w:spacing w:line="240" w:lineRule="auto"/>
                              <w:jc w:val="center"/>
                            </w:pPr>
                            <w:r>
                              <w:rPr>
                                <w:rFonts w:hint="eastAsia"/>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9BFD4" id="_x0000_s1157" style="position:absolute;left:0;text-align:left;margin-left:239.35pt;margin-top:12.45pt;width:33.1pt;height:14.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tM7gEAAMcDAAAOAAAAZHJzL2Uyb0RvYy54bWysU8Fu2zAMvQ/YPwi6L46Tdg2MOEXRosOA&#10;bivW9QMYWY6F2aJGKbGzrx8lx9m63oZdBEoin957pNbXQ9eKgyZv0JYyn82l0FZhZeyulM/f7t+t&#10;pPABbAUtWl3Ko/byevP2zbp3hV5gg22lSTCI9UXvStmE4Ios86rRHfgZOm35skbqIPCWdllF0DN6&#10;12aL+fx91iNVjlBp7/n0bryUm4Rf11qFL3XtdRBtKZlbSCuldRvXbLOGYkfgGqNONOAfWHRgLD96&#10;hrqDAGJP5hVUZxShxzrMFHYZ1rVROmlgNfn8LzVPDTidtLA53p1t8v8PVn0+PJIwFfcuv8ylsNBx&#10;l76yb2B3rRary2hR73zBmU/ukaJI7x5QfffC4m3DafqGCPtGQ8XE8pifvSiIG8+lYtt/worhYR8w&#10;uTXU1EVA9kEMqSnHc1P0EITiw4vFfHnFrVN8lV+tLpaJUQbFVOzIhw8aOxGDUhJzT+BwePAhkoFi&#10;SolvWbw3bZv63toXB5w4nug0OKfqif3oQhi2w2jXYjk5s8XqyOoIx+ni38BBg/RTip4nq5T+xx5I&#10;S9F+tOxQHMMpoCnYTgFYxaWlDFKM4W0Yx3XvyOwaRs6TOos37GJtksLIcWRx8p6nJQk/TXYcxz/3&#10;Kev3/9v8AgAA//8DAFBLAwQUAAYACAAAACEAdsQhD90AAAAJAQAADwAAAGRycy9kb3ducmV2Lnht&#10;bEyPwU7DMAyG70i8Q2QkbixldOsoTScG2mUHJAa7Z43XVkucKsm28vZ4J7j9lj/9/lwtR2fFGUPs&#10;PSl4nGQgkBpvemoVfH+tHxYgYtJktPWECn4wwrK+val0afyFPvG8Ta3gEoqlVtClNJRSxqZDp+PE&#10;D0i8O/jgdOIxtNIEfeFyZ+U0y+bS6Z74QqcHfOuwOW5PTkE6zO3mIxTO79r1anXcJePfjVL3d+Pr&#10;C4iEY/qD4arP6lCz096fyERhFeTFomBUwTR/BsHALL+GPYenDGRdyf8f1L8AAAD//wMAUEsBAi0A&#10;FAAGAAgAAAAhALaDOJL+AAAA4QEAABMAAAAAAAAAAAAAAAAAAAAAAFtDb250ZW50X1R5cGVzXS54&#10;bWxQSwECLQAUAAYACAAAACEAOP0h/9YAAACUAQAACwAAAAAAAAAAAAAAAAAvAQAAX3JlbHMvLnJl&#10;bHNQSwECLQAUAAYACAAAACEASpDbTO4BAADHAwAADgAAAAAAAAAAAAAAAAAuAgAAZHJzL2Uyb0Rv&#10;Yy54bWxQSwECLQAUAAYACAAAACEAdsQhD90AAAAJAQAADwAAAAAAAAAAAAAAAABIBAAAZHJzL2Rv&#10;d25yZXYueG1sUEsFBgAAAAAEAAQA8wAAAFIFAAAAAA==&#10;" filled="f" fillcolor="black" stroked="f">
                <v:textbox inset="0,0,0,0">
                  <w:txbxContent>
                    <w:p w14:paraId="7DC68FFB" w14:textId="77777777" w:rsidR="00476B76" w:rsidRPr="00E553C6" w:rsidRDefault="00476B76" w:rsidP="00F6341E">
                      <w:pPr>
                        <w:spacing w:line="240" w:lineRule="auto"/>
                        <w:jc w:val="center"/>
                      </w:pPr>
                      <w:r>
                        <w:rPr>
                          <w:rFonts w:hint="eastAsia"/>
                        </w:rPr>
                        <w:t>7.9</w:t>
                      </w:r>
                    </w:p>
                  </w:txbxContent>
                </v:textbox>
              </v:rect>
            </w:pict>
          </mc:Fallback>
        </mc:AlternateContent>
      </w:r>
      <w:r w:rsidRPr="00365A6B">
        <w:rPr>
          <w:noProof/>
          <w:sz w:val="24"/>
        </w:rPr>
        <mc:AlternateContent>
          <mc:Choice Requires="wps">
            <w:drawing>
              <wp:anchor distT="0" distB="0" distL="114300" distR="114300" simplePos="0" relativeHeight="251824128" behindDoc="0" locked="0" layoutInCell="1" allowOverlap="1" wp14:anchorId="102CA513" wp14:editId="1BC58DDD">
                <wp:simplePos x="0" y="0"/>
                <wp:positionH relativeFrom="column">
                  <wp:posOffset>4437680</wp:posOffset>
                </wp:positionH>
                <wp:positionV relativeFrom="paragraph">
                  <wp:posOffset>85066</wp:posOffset>
                </wp:positionV>
                <wp:extent cx="0" cy="457200"/>
                <wp:effectExtent l="0" t="0" r="38100" b="19050"/>
                <wp:wrapNone/>
                <wp:docPr id="1142" name="直接连接符 1142"/>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0A11B06" id="直接连接符 1142" o:spid="_x0000_s1026" style="position:absolute;left:0;text-align:left;z-index:251824128;visibility:visible;mso-wrap-style:square;mso-wrap-distance-left:9pt;mso-wrap-distance-top:0;mso-wrap-distance-right:9pt;mso-wrap-distance-bottom:0;mso-position-horizontal:absolute;mso-position-horizontal-relative:text;mso-position-vertical:absolute;mso-position-vertical-relative:text" from="349.4pt,6.7pt" to="349.4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QAO4AEAAIoDAAAOAAAAZHJzL2Uyb0RvYy54bWysU82O0zAQviPxDpbvNG3ZXVZR0z1stVwQ&#10;VGJ5gFnHTiz5Tx7TtC/BCyBxgxNH7rwNy2Ps2MmWAjdEDhPPjGcy3zdfVld7a9hORtTeNXwxm3Mm&#10;nfCtdl3D393ePLvkDBO4Fox3suEHifxq/fTJagi1XPrem1ZGRk0c1kNoeJ9SqKsKRS8t4MwH6Sip&#10;fLSQyI1d1UYYqLs11XI+v6gGH9sQvZCIFN2MSb4u/ZWSIr1RCmVipuE0Wyo2FnuXbbVeQd1FCL0W&#10;0xjwD1NY0I4+emy1gQTsfdR/tbJaRI9epZnwtvJKaSELBkKzmP+B5m0PQRYsRA6GI034/9qK17tt&#10;ZLql3S3Olpw5sLSl+4/ffnz4/PP7J7L3X7+wkiOqhoA1VVy7bZw8DNuYce9VtPlNiNi+0Hs40iv3&#10;iYkxKCh6dv6CNpeZr37VhYjppfSW5UPDjXYZONSwe4VpvPp4JYedv9HGUBxq49jQ8Ivn57ReASQh&#10;ZSDR0QYCha7jDExH2hQplo7ojW5zdS7GA16byHZA8iBVtX64pWk5M4CJEgShPNOwv5XmcTaA/Vhc&#10;UqOarE4kaaNtwy9Pq43LX5RFlBOozOfIYD7d+fZQiK2yRwsvDE3izIo69el8+gutHwAAAP//AwBQ&#10;SwMEFAAGAAgAAAAhACtWttfeAAAACQEAAA8AAABkcnMvZG93bnJldi54bWxMj81OwzAQhO9IvIO1&#10;SNyoA2lLSONUqKgHbm0AiaMbb35KvI5ipw1v30Uc4Dg7o5lvs/VkO3HCwbeOFNzPIhBIpTMt1Qre&#10;37Z3CQgfNBndOUIF3+hhnV9fZTo17kx7PBWhFlxCPtUKmhD6VEpfNmi1n7keib3KDVYHlkMtzaDP&#10;XG47+RBFS2l1S7zQ6B43DZZfxWgVjLtNFbXbeDp+xoUcXx93Hy9VrdTtzfS8AhFwCn9h+MFndMiZ&#10;6eBGMl50CpZPCaMHNuI5CA78Hg4KksUcZJ7J/x/kFwAAAP//AwBQSwECLQAUAAYACAAAACEAtoM4&#10;kv4AAADhAQAAEwAAAAAAAAAAAAAAAAAAAAAAW0NvbnRlbnRfVHlwZXNdLnhtbFBLAQItABQABgAI&#10;AAAAIQA4/SH/1gAAAJQBAAALAAAAAAAAAAAAAAAAAC8BAABfcmVscy8ucmVsc1BLAQItABQABgAI&#10;AAAAIQD69QAO4AEAAIoDAAAOAAAAAAAAAAAAAAAAAC4CAABkcnMvZTJvRG9jLnhtbFBLAQItABQA&#10;BgAIAAAAIQArVrbX3gAAAAkBAAAPAAAAAAAAAAAAAAAAADoEAABkcnMvZG93bnJldi54bWxQSwUG&#10;AAAAAAQABADzAAAARQUAAAAA&#10;" strokecolor="windowText" strokeweight=".5pt">
                <v:stroke joinstyle="miter"/>
              </v:line>
            </w:pict>
          </mc:Fallback>
        </mc:AlternateContent>
      </w:r>
      <w:r w:rsidRPr="00365A6B">
        <w:rPr>
          <w:noProof/>
          <w:sz w:val="24"/>
        </w:rPr>
        <mc:AlternateContent>
          <mc:Choice Requires="wps">
            <w:drawing>
              <wp:anchor distT="0" distB="0" distL="114300" distR="114300" simplePos="0" relativeHeight="251800576" behindDoc="0" locked="0" layoutInCell="1" allowOverlap="1" wp14:anchorId="04E02776" wp14:editId="26569AFB">
                <wp:simplePos x="0" y="0"/>
                <wp:positionH relativeFrom="column">
                  <wp:posOffset>1475105</wp:posOffset>
                </wp:positionH>
                <wp:positionV relativeFrom="paragraph">
                  <wp:posOffset>365125</wp:posOffset>
                </wp:positionV>
                <wp:extent cx="732155" cy="215900"/>
                <wp:effectExtent l="9525" t="6985" r="10795" b="5715"/>
                <wp:wrapNone/>
                <wp:docPr id="114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215900"/>
                        </a:xfrm>
                        <a:prstGeom prst="rect">
                          <a:avLst/>
                        </a:prstGeom>
                        <a:solidFill>
                          <a:srgbClr val="FFFFFF"/>
                        </a:solidFill>
                        <a:ln w="952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0CA5E3" w14:textId="77777777" w:rsidR="00476B76" w:rsidRPr="008E39E0" w:rsidRDefault="00476B76" w:rsidP="00F6341E">
                            <w:pPr>
                              <w:spacing w:line="240" w:lineRule="auto"/>
                              <w:jc w:val="center"/>
                            </w:pPr>
                            <w:r>
                              <w:rPr>
                                <w:rFonts w:ascii="宋体" w:hAnsi="宋体" w:cs="宋体" w:hint="eastAsia"/>
                              </w:rPr>
                              <w:t>冷却</w:t>
                            </w:r>
                            <w:r w:rsidRPr="00652C07">
                              <w:rPr>
                                <w:rFonts w:ascii="宋体" w:hAnsi="宋体" w:cs="宋体" w:hint="eastAsia"/>
                              </w:rPr>
                              <w:t>用水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02776" id="_x0000_s1158" type="#_x0000_t202" style="position:absolute;left:0;text-align:left;margin-left:116.15pt;margin-top:28.75pt;width:57.65pt;height:1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gXQwIAAIEEAAAOAAAAZHJzL2Uyb0RvYy54bWysVNtu2zAMfR+wfxD0vjpJmy014hRdug4D&#10;ugvQ7gMYWbaFSaImKbGzry8lJ2nRbS/D/CBQEnVInkN6eTUYzXbSB4W24tOzCWfSCqyVbSv+/eH2&#10;zYKzEMHWoNHKiu9l4Fer16+WvSvlDDvUtfSMQGwoe1fxLkZXFkUQnTQQztBJS5cNegORtr4tag89&#10;oRtdzCaTt0WPvnYehQyBTm/GS77K+E0jRfzaNEFGpitOucW8+rxu0lqsllC2HlynxCEN+IcsDChL&#10;QU9QNxCBbb36Dcoo4TFgE88EmgKbRgmZa6BqppMX1dx34GSuhcgJ7kRT+H+w4svum2eqJu2mF+ec&#10;WTCk0oMcInuPA1ssEkO9CyU53jtyjQOdk3euNrg7FD8Cs7juwLby2nvsOwk1ZThNL4tnT0eckEA2&#10;/WesKQ5sI2agofEm0UeEMEInpfYndVIugg7fnc+m8zlngq7Iupxk9Qooj4+dD/GjRMOSUXFP4mdw&#10;2N2FmJKB8uiSYgXUqr5VWueNbzdr7dkOqFFu85fzf+GmLesrfjmfUR6gW2p5Ef1IxV/RJvn7E5pR&#10;kZpfK1PxxckJykTgB1vn1oygNNks7h3xZWmGeMogGM60pPC6PQBrm8qQueUP5SbuE90j8XHYDKPQ&#10;s4v0Jt1usN6THB7HuaA5JqND/4uC0ExQnJ9b8BRSf7IkaRqgo+GPxuZogBX0tOKRqMnmOo6DtnVe&#10;tR0hj01j8Zpkb1SW5CmLQ7NQn2elDjOZBun5Pns9/TlWjwAAAP//AwBQSwMEFAAGAAgAAAAhAAMu&#10;QkXfAAAACQEAAA8AAABkcnMvZG93bnJldi54bWxMj8tOwzAQRfdI/IM1SOyo04S0EDKpEC9BxYaQ&#10;D3DjIY7wI4qdNPD1mBUsR/fo3jPlbjGazTT63lmE9SoBRrZ1srcdQvP+eHEFzAdhpdDOEsIXedhV&#10;pyelKKQ72jea69CxWGJ9IRBUCEPBuW8VGeFXbiAbsw83GhHiOXZcjuIYy43maZJsuBG9jQtKDHSn&#10;qP2sJ4Mw1U/Peub0sG/Cvv9Wyr8096+I52fL7Q2wQEv4g+FXP6pDFZ0ObrLSM42QZmkWUYR8mwOL&#10;QHa53QA7IFyvc+BVyf9/UP0AAAD//wMAUEsBAi0AFAAGAAgAAAAhALaDOJL+AAAA4QEAABMAAAAA&#10;AAAAAAAAAAAAAAAAAFtDb250ZW50X1R5cGVzXS54bWxQSwECLQAUAAYACAAAACEAOP0h/9YAAACU&#10;AQAACwAAAAAAAAAAAAAAAAAvAQAAX3JlbHMvLnJlbHNQSwECLQAUAAYACAAAACEAaAi4F0MCAACB&#10;BAAADgAAAAAAAAAAAAAAAAAuAgAAZHJzL2Uyb0RvYy54bWxQSwECLQAUAAYACAAAACEAAy5CRd8A&#10;AAAJAQAADwAAAAAAAAAAAAAAAACdBAAAZHJzL2Rvd25yZXYueG1sUEsFBgAAAAAEAAQA8wAAAKkF&#10;AAAAAA==&#10;">
                <v:stroke endarrowwidth="narrow" endarrowlength="long"/>
                <v:textbox inset="0,0,0,0">
                  <w:txbxContent>
                    <w:p w14:paraId="080CA5E3" w14:textId="77777777" w:rsidR="00476B76" w:rsidRPr="008E39E0" w:rsidRDefault="00476B76" w:rsidP="00F6341E">
                      <w:pPr>
                        <w:spacing w:line="240" w:lineRule="auto"/>
                        <w:jc w:val="center"/>
                      </w:pPr>
                      <w:r>
                        <w:rPr>
                          <w:rFonts w:ascii="宋体" w:hAnsi="宋体" w:cs="宋体" w:hint="eastAsia"/>
                        </w:rPr>
                        <w:t>冷却</w:t>
                      </w:r>
                      <w:r w:rsidRPr="00652C07">
                        <w:rPr>
                          <w:rFonts w:ascii="宋体" w:hAnsi="宋体" w:cs="宋体" w:hint="eastAsia"/>
                        </w:rPr>
                        <w:t>用水</w:t>
                      </w:r>
                    </w:p>
                  </w:txbxContent>
                </v:textbox>
              </v:shape>
            </w:pict>
          </mc:Fallback>
        </mc:AlternateContent>
      </w:r>
      <w:r w:rsidRPr="00365A6B">
        <w:rPr>
          <w:noProof/>
          <w:sz w:val="24"/>
        </w:rPr>
        <mc:AlternateContent>
          <mc:Choice Requires="wps">
            <w:drawing>
              <wp:anchor distT="0" distB="0" distL="114300" distR="114300" simplePos="0" relativeHeight="251806720" behindDoc="0" locked="0" layoutInCell="1" allowOverlap="1" wp14:anchorId="6384631A" wp14:editId="68DAC711">
                <wp:simplePos x="0" y="0"/>
                <wp:positionH relativeFrom="column">
                  <wp:posOffset>1913890</wp:posOffset>
                </wp:positionH>
                <wp:positionV relativeFrom="paragraph">
                  <wp:posOffset>81280</wp:posOffset>
                </wp:positionV>
                <wp:extent cx="0" cy="287655"/>
                <wp:effectExtent l="57785" t="8890" r="56515" b="17780"/>
                <wp:wrapNone/>
                <wp:docPr id="114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652761" id="AutoShape 109" o:spid="_x0000_s1026" type="#_x0000_t32" style="position:absolute;left:0;text-align:left;margin-left:150.7pt;margin-top:6.4pt;width:0;height:22.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lIrAIAAJoFAAAOAAAAZHJzL2Uyb0RvYy54bWysVE2P2jAQvVfqf7B8zyaBhI9oYcWG0Mu2&#10;RdqtejaxQ6w6dmQbAqr63zt2IFu2l6pakCKPPfNm5s2z7x9OjUBHpg1XcoHjuwgjJktFudwv8LeX&#10;TTDDyFgiKRFKsgU+M4Mflh8/3HdtxkaqVoIyjQBEmqxrF7i2ts3C0JQ1a4i5Uy2TcFgp3RALpt6H&#10;VJMO0BsRjqJoEnZK01arkhkDu+v+EC89flWx0n6tKsMsEgsMtVn/1f67c99weU+yvSZtzctLGeQ/&#10;qmgIl5B0gFoTS9BB87+gGl5qZVRl70rVhKqqeMl8D9BNHL3p5rkmLfO9ADmmHWgy7wdbfjluNeIU&#10;ZhcnCUaSNDCl1cEqnxzF0dxx1LUmA9dcbrXrsjzJ5/ZJlT8Mkiqvidwz7/5ybiE6dhHhTYgzTAuZ&#10;dt1nRcGHQAZP2KnSjYMEKtDJz+U8zIWdLCr7zRJ2R7PpJE09OMmuca029hNTDXKLBTZWE76vba6k&#10;hOErHfss5PhkrKuKZNcAl1SqDRfCa0BI1C3wPB2lPsAowak7dG5G73e50OhInIr871LFjZtWB0k9&#10;WM0ILS5rS7iANbKeG6s5sCUYdtkaRjESDC6OW/XlCekyMi/dvmawThaWfh8Y8bL6OY/mxayYJUEy&#10;mhRBEq3XwWqTJ8FkE0/T9Xid5+v4l2slTrKaU8qk6+Yq8Tj5NwldLlsvzkHkA23hLbrnF4q9rXS1&#10;SaNpMp4F02k6DpJxEQWPs00erPJ4MpkWj/lj8abSwndv3qfYgUpXlTpYpp9r2iHKnVzG6XwUYzDg&#10;SRhN+8kiIvYwktJqjLSy37mtvbidLB3GjRpmkftfZjeg90RcZ+isYQqX3l6pAkle5+vvjLsm/YXb&#10;KXreaicLd33gAfBBl8fKvTB/2t7r9Uld/gYAAP//AwBQSwMEFAAGAAgAAAAhAG0/IuLfAAAACQEA&#10;AA8AAABkcnMvZG93bnJldi54bWxMj81OwzAQhO9IvIO1SNyokwJRCXEqoELkUqT+CHF04yWxiNdR&#10;7LYpT88iDnDcmU+zM8V8dJ044BCsJwXpJAGBVHtjqVGw3TxfzUCEqMnozhMqOGGAeXl+Vujc+COt&#10;8LCOjeAQCrlW0MbY51KGukWnw8T3SOx9+MHpyOfQSDPoI4e7Tk6TJJNOW+IPre7xqcX6c713CuLi&#10;/dRmb/XjnX3dvCwz+1VV1UKpy4vx4R5ExDH+wfBTn6tDyZ12fk8miE7BdZLeMMrGlCcw8CvsFNzO&#10;UpBlIf8vKL8BAAD//wMAUEsBAi0AFAAGAAgAAAAhALaDOJL+AAAA4QEAABMAAAAAAAAAAAAAAAAA&#10;AAAAAFtDb250ZW50X1R5cGVzXS54bWxQSwECLQAUAAYACAAAACEAOP0h/9YAAACUAQAACwAAAAAA&#10;AAAAAAAAAAAvAQAAX3JlbHMvLnJlbHNQSwECLQAUAAYACAAAACEAa/a5SKwCAACaBQAADgAAAAAA&#10;AAAAAAAAAAAuAgAAZHJzL2Uyb0RvYy54bWxQSwECLQAUAAYACAAAACEAbT8i4t8AAAAJAQAADwAA&#10;AAAAAAAAAAAAAAAGBQAAZHJzL2Rvd25yZXYueG1sUEsFBgAAAAAEAAQA8wAAABIGAAAAAA==&#10;">
                <v:stroke endarrow="block"/>
              </v:shape>
            </w:pict>
          </mc:Fallback>
        </mc:AlternateContent>
      </w:r>
      <w:r w:rsidRPr="00365A6B">
        <w:rPr>
          <w:noProof/>
          <w:sz w:val="24"/>
        </w:rPr>
        <mc:AlternateContent>
          <mc:Choice Requires="wps">
            <w:drawing>
              <wp:anchor distT="0" distB="0" distL="114300" distR="114300" simplePos="0" relativeHeight="251805696" behindDoc="0" locked="0" layoutInCell="1" allowOverlap="1" wp14:anchorId="2C13C339" wp14:editId="0D3538B4">
                <wp:simplePos x="0" y="0"/>
                <wp:positionH relativeFrom="column">
                  <wp:posOffset>1913890</wp:posOffset>
                </wp:positionH>
                <wp:positionV relativeFrom="paragraph">
                  <wp:posOffset>77470</wp:posOffset>
                </wp:positionV>
                <wp:extent cx="2523490" cy="3810"/>
                <wp:effectExtent l="10160" t="5080" r="9525" b="10160"/>
                <wp:wrapNone/>
                <wp:docPr id="1146"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3490" cy="381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F7E8DC" id="AutoShape 108" o:spid="_x0000_s1026" type="#_x0000_t32" style="position:absolute;left:0;text-align:left;margin-left:150.7pt;margin-top:6.1pt;width:198.7pt;height:.3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mwipAIAAIYFAAAOAAAAZHJzL2Uyb0RvYy54bWysVN9v2jAQfp+0/8Hye5ofBAhRQ0VD2Eu3&#10;VWq3PZvYIdYSO7INAU3733d2IC3dyzQVpMhn+7777r47394d2wYdmNJcigyHNwFGTJSScrHL8Lfn&#10;jZdgpA0RlDRSsAyfmMZ3y48fbvsuZZGsZUOZQgAidNp3Ga6N6VLf12XNWqJvZMcEHFZStcSAqXY+&#10;VaQH9LbxoyCY+b1UtFOyZFrD7no4xEuHX1WsNF+rSjODmgwDN+O+yn239usvb0m6U6SreXmmQf6D&#10;RUu4gKAj1JoYgvaK/wXV8lJJLStzU8rWl1XFS+ZygGzC4E02TzXpmMsFiqO7sUz6/WDLL4dHhTgF&#10;7cJ4hpEgLai02hvpgqMwSGyN+k6ncDUXj8pmWR7FU/cgy58aCZnXROyYu/586sA7tB7+lYs1dAeR&#10;tv1nSeEOgQiuYMdKtahqePfdOlpwKAo6OoVOo0LsaFAJm9E0msQLELKEs0kSOgF9kloU69spbT4x&#10;2SK7yLA2ivBdbXIpBLSCVEMEcnjQxnJ8cbDOQm5407iOaATqM7yYRlNHScuGU3tor2m12+aNQgdi&#10;e8r9XMJw8vqakntBHVjNCC3Oa0N4M6wheCMsHnNtOjAC62hg6fYhZ9dCvxbBokiKJPbiaFZ4cbBe&#10;e6tNHnuzTTifrifrPF+Hvy3RME5rTikTluulncP439rlPFhDI44NPRbFv0Z31QOy10xXm2kwjyeJ&#10;N59PJ148KQLvPtnk3ioPZ7N5cZ/fF2+YFi57/T5kx1JaVnJvmHqqaY8ot80wmS6iEIMB4x/NB90Q&#10;aXbwbpVGYaSk+cFN7RrZNp7FuNI6Cez/rPWIPhTioqG1RhXOub2UCjS/6Ovmw47EMFxbSU+P6jI3&#10;MOzO6fww2dfktQ3r18/n8g8AAAD//wMAUEsDBBQABgAIAAAAIQBdIVRH3QAAAAkBAAAPAAAAZHJz&#10;L2Rvd25yZXYueG1sTI9BT4NAEIXvJv6HzTTxZpdiQxFZGmOi8WBIbPW+ZUfAsrPIboH+e6cnPc57&#10;X968l29n24kRB986UrBaRiCQKmdaqhV87J9vUxA+aDK6c4QKzuhhW1xf5TozbqJ3HHehFhxCPtMK&#10;mhD6TEpfNWi1X7oeib0vN1gd+BxqaQY9cbjtZBxFibS6Jf7Q6B6fGqyOu5NV8EOb8+dajul3WYbk&#10;5fWtJiwnpW4W8+MDiIBz+IPhUp+rQ8GdDu5ExotOwV20WjPKRhyDYCC5T3nL4SKkIItc/l9Q/AIA&#10;AP//AwBQSwECLQAUAAYACAAAACEAtoM4kv4AAADhAQAAEwAAAAAAAAAAAAAAAAAAAAAAW0NvbnRl&#10;bnRfVHlwZXNdLnhtbFBLAQItABQABgAIAAAAIQA4/SH/1gAAAJQBAAALAAAAAAAAAAAAAAAAAC8B&#10;AABfcmVscy8ucmVsc1BLAQItABQABgAIAAAAIQA48mwipAIAAIYFAAAOAAAAAAAAAAAAAAAAAC4C&#10;AABkcnMvZTJvRG9jLnhtbFBLAQItABQABgAIAAAAIQBdIVRH3QAAAAkBAAAPAAAAAAAAAAAAAAAA&#10;AP4EAABkcnMvZG93bnJldi54bWxQSwUGAAAAAAQABADzAAAACAYAAAAA&#10;"/>
            </w:pict>
          </mc:Fallback>
        </mc:AlternateContent>
      </w:r>
      <w:r w:rsidRPr="00365A6B">
        <w:rPr>
          <w:noProof/>
          <w:sz w:val="24"/>
        </w:rPr>
        <mc:AlternateContent>
          <mc:Choice Requires="wps">
            <w:drawing>
              <wp:anchor distT="0" distB="0" distL="114300" distR="114300" simplePos="0" relativeHeight="251810816" behindDoc="0" locked="0" layoutInCell="1" allowOverlap="1" wp14:anchorId="4DCD0072" wp14:editId="4C96F1F3">
                <wp:simplePos x="0" y="0"/>
                <wp:positionH relativeFrom="column">
                  <wp:posOffset>2627630</wp:posOffset>
                </wp:positionH>
                <wp:positionV relativeFrom="paragraph">
                  <wp:posOffset>307340</wp:posOffset>
                </wp:positionV>
                <wp:extent cx="1352550" cy="354965"/>
                <wp:effectExtent l="0" t="0" r="19050" b="26035"/>
                <wp:wrapNone/>
                <wp:docPr id="1147"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54965"/>
                        </a:xfrm>
                        <a:prstGeom prst="rect">
                          <a:avLst/>
                        </a:prstGeom>
                        <a:solidFill>
                          <a:srgbClr val="FFFFFF"/>
                        </a:solidFill>
                        <a:ln w="952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6B1337" w14:textId="77777777" w:rsidR="00476B76" w:rsidRDefault="00476B76" w:rsidP="00F6341E">
                            <w:pPr>
                              <w:spacing w:line="240" w:lineRule="auto"/>
                              <w:jc w:val="center"/>
                              <w:rPr>
                                <w:rFonts w:ascii="宋体" w:hAnsi="宋体" w:cs="宋体"/>
                              </w:rPr>
                            </w:pPr>
                            <w:r w:rsidRPr="001D4578">
                              <w:rPr>
                                <w:rFonts w:ascii="宋体" w:hAnsi="宋体" w:cs="宋体" w:hint="eastAsia"/>
                              </w:rPr>
                              <w:t>密炼机、开炼机</w:t>
                            </w:r>
                          </w:p>
                          <w:p w14:paraId="7FCCF1B4" w14:textId="77777777" w:rsidR="00476B76" w:rsidRPr="00726D7B" w:rsidRDefault="00476B76" w:rsidP="00F6341E">
                            <w:pPr>
                              <w:spacing w:line="240" w:lineRule="auto"/>
                              <w:jc w:val="center"/>
                            </w:pPr>
                            <w:r w:rsidRPr="00726D7B">
                              <w:t>（</w:t>
                            </w:r>
                            <w:r w:rsidRPr="00726D7B">
                              <w:t>-0.1</w:t>
                            </w:r>
                            <w:r w:rsidRPr="00726D7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D0072" id="_x0000_s1159" type="#_x0000_t202" style="position:absolute;left:0;text-align:left;margin-left:206.9pt;margin-top:24.2pt;width:106.5pt;height:27.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EiRAIAAIMEAAAOAAAAZHJzL2Uyb0RvYy54bWysVNtu2zAMfR+wfxD0vjppk6416hRdug4D&#10;ugvQ7gMYWbaFSaImKbGzry8lO1l3exnmB4EKqUPyHDJX14PRbCd9UGgrPj+ZcSatwFrZtuJfHu9e&#10;XXAWItgaNFpZ8b0M/Hr18sVV70p5ih3qWnpGIDaUvat4F6MriyKIThoIJ+ikJWeD3kCkq2+L2kNP&#10;6EYXp7PZedGjr51HIUOgX29HJ19l/KaRIn5qmiAj0xWn2mI+fT436SxWV1C2HlynxFQG/EMVBpSl&#10;pEeoW4jAtl79BmWU8BiwiScCTYFNo4TMPVA389kv3Tx04GTuhcgJ7khT+H+w4uPus2eqJu3mi9ec&#10;WTCk0qMcInuDA1suzhNFvQslRT44io0DOSg8txvcPYqvgVlcd2BbeeM99p2Emkqcp5fFs6cjTkgg&#10;m/4D1pQIthEz0NB4k/gjRhihk1T7ozypGJFSni1Pl0tyCfKdLReX58ucAsrDa+dDfCfRsGRU3JP8&#10;GR129yGmaqA8hKRkAbWq75TW+eLbzVp7tgMalbv8Teg/hWnL+opfUiWcgW5p6EX0Ixd/RZvl709o&#10;RkUaf61MxS+OQVAmBt/aOg9nBKXJZnHviDBLW8RTBcFwpiWl1+0ErG1qQ+ahn9pN5Ce+R+bjsBlG&#10;qan4SdUN1nvSw+O4GbTJZHTov1MS2grK820LnlLq95Y0TSt0MPzB2BwMsIKeVjwSNdlcx3HVts6r&#10;tiPkcWos3pDujcqSpBrHKqZpoUnPSk1bmVbp+T1H/fjvWD0BAAD//wMAUEsDBBQABgAIAAAAIQDv&#10;FGfa3gAAAAoBAAAPAAAAZHJzL2Rvd25yZXYueG1sTI/LTsMwEEX3SPyDNUjsqNM2iqoQp0K8BFU3&#10;hHyAGw9xRDyOYicNfD3DCnbzOLpzptgvrhczjqHzpGC9SkAgNd501Cqo359udiBC1GR07wkVfGGA&#10;fXl5Uejc+DO94VzFVnAIhVwrsDEOuZShseh0WPkBiXcffnQ6cju20oz6zOGul5skyaTTHfEFqwe8&#10;t9h8VpNTMFXPL/0s8fFQx0P3bW14rR+OSl1fLXe3ICIu8Q+GX31Wh5KdTn4iE0SvIF1vWT1ysUtB&#10;MJBtMh6cmEzSLciykP9fKH8AAAD//wMAUEsBAi0AFAAGAAgAAAAhALaDOJL+AAAA4QEAABMAAAAA&#10;AAAAAAAAAAAAAAAAAFtDb250ZW50X1R5cGVzXS54bWxQSwECLQAUAAYACAAAACEAOP0h/9YAAACU&#10;AQAACwAAAAAAAAAAAAAAAAAvAQAAX3JlbHMvLnJlbHNQSwECLQAUAAYACAAAACEAO54hIkQCAACD&#10;BAAADgAAAAAAAAAAAAAAAAAuAgAAZHJzL2Uyb0RvYy54bWxQSwECLQAUAAYACAAAACEA7xRn2t4A&#10;AAAKAQAADwAAAAAAAAAAAAAAAACeBAAAZHJzL2Rvd25yZXYueG1sUEsFBgAAAAAEAAQA8wAAAKkF&#10;AAAAAA==&#10;">
                <v:stroke endarrowwidth="narrow" endarrowlength="long"/>
                <v:textbox inset="0,0,0,0">
                  <w:txbxContent>
                    <w:p w14:paraId="2D6B1337" w14:textId="77777777" w:rsidR="00476B76" w:rsidRDefault="00476B76" w:rsidP="00F6341E">
                      <w:pPr>
                        <w:spacing w:line="240" w:lineRule="auto"/>
                        <w:jc w:val="center"/>
                        <w:rPr>
                          <w:rFonts w:ascii="宋体" w:hAnsi="宋体" w:cs="宋体"/>
                        </w:rPr>
                      </w:pPr>
                      <w:r w:rsidRPr="001D4578">
                        <w:rPr>
                          <w:rFonts w:ascii="宋体" w:hAnsi="宋体" w:cs="宋体" w:hint="eastAsia"/>
                        </w:rPr>
                        <w:t>密炼机、开炼机</w:t>
                      </w:r>
                    </w:p>
                    <w:p w14:paraId="7FCCF1B4" w14:textId="77777777" w:rsidR="00476B76" w:rsidRPr="00726D7B" w:rsidRDefault="00476B76" w:rsidP="00F6341E">
                      <w:pPr>
                        <w:spacing w:line="240" w:lineRule="auto"/>
                        <w:jc w:val="center"/>
                      </w:pPr>
                      <w:r w:rsidRPr="00726D7B">
                        <w:t>（</w:t>
                      </w:r>
                      <w:r w:rsidRPr="00726D7B">
                        <w:t>-0.1</w:t>
                      </w:r>
                      <w:r w:rsidRPr="00726D7B">
                        <w:t>）</w:t>
                      </w:r>
                    </w:p>
                  </w:txbxContent>
                </v:textbox>
              </v:shape>
            </w:pict>
          </mc:Fallback>
        </mc:AlternateContent>
      </w:r>
      <w:r w:rsidRPr="00365A6B">
        <w:rPr>
          <w:noProof/>
          <w:sz w:val="24"/>
        </w:rPr>
        <mc:AlternateContent>
          <mc:Choice Requires="wps">
            <w:drawing>
              <wp:anchor distT="0" distB="0" distL="114300" distR="114300" simplePos="0" relativeHeight="251811840" behindDoc="0" locked="0" layoutInCell="1" allowOverlap="1" wp14:anchorId="55CCDDA1" wp14:editId="2F5F47F9">
                <wp:simplePos x="0" y="0"/>
                <wp:positionH relativeFrom="column">
                  <wp:posOffset>2207260</wp:posOffset>
                </wp:positionH>
                <wp:positionV relativeFrom="paragraph">
                  <wp:posOffset>482600</wp:posOffset>
                </wp:positionV>
                <wp:extent cx="401320" cy="0"/>
                <wp:effectExtent l="8255" t="57785" r="19050" b="56515"/>
                <wp:wrapNone/>
                <wp:docPr id="1148"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93568" id="AutoShape 547" o:spid="_x0000_s1026" type="#_x0000_t32" style="position:absolute;left:0;text-align:left;margin-left:173.8pt;margin-top:38pt;width:31.6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TnM&#10;SpEepvS49zomR9P8PvRoMK4A00ptbaiSHtWLedL0m0NKVx1RLY/mrycD3lnwSN65hIszkGk3fNYM&#10;bAhkiA07NrYPIaEV6BjncrrNhR89ovAxT7O7CUyPXlUJKa5+xjr/ieseBaHEzlsi2s5XWikYvrZZ&#10;zEIOT84HVKS4OoSkSm+ElJEDUqGhxIvpZBodnJaCBWUwc7bdVdKiAwksik8sETRvzazeKxaDdZyw&#10;9UX2REiQkY+98VZAtyTHIVvPGUaSw+IE6QxPqpARKgfAF+lMpO+LdLGer+f5KJ/M1qM8revR46bK&#10;R7NNdj+t7+qqqrMfAXyWF51gjKuA/0rqLP870lzW60zHG61vjUreR48dBbDXdwQdRx+mfebNTrPT&#10;1obqAguAx9H4snNhUd7eo9WvP8PqJwAAAP//AwBQSwMEFAAGAAgAAAAhAF3HHTbfAAAACQEAAA8A&#10;AABkcnMvZG93bnJldi54bWxMj8FOwzAMhu9IvENkJG4sHUwZlKYTMCF6GRIbQhyz1jQRjVM12dbx&#10;9BhxgKPtT7+/v1iMvhN7HKILpGE6yUAg1aFx1Gp43TxeXIOIyVBjukCo4YgRFuXpSWHyJhzoBffr&#10;1AoOoZgbDTalPpcy1ha9iZPQI/HtIwzeJB6HVjaDOXC47+RllinpjSP+YE2PDxbrz/XOa0jL96NV&#10;b/X9jXvePK2U+6qqaqn1+dl4dwsi4Zj+YPjRZ3Uo2WkbdtRE0Wm4ms0VoxrmijsxMJtm3GX7u5Bl&#10;If83KL8BAAD//wMAUEsBAi0AFAAGAAgAAAAhALaDOJL+AAAA4QEAABMAAAAAAAAAAAAAAAAAAAAA&#10;AFtDb250ZW50X1R5cGVzXS54bWxQSwECLQAUAAYACAAAACEAOP0h/9YAAACUAQAACwAAAAAAAAAA&#10;AAAAAAAvAQAAX3JlbHMvLnJlbHNQSwECLQAUAAYACAAAACEAVKf3/jcCAABhBAAADgAAAAAAAAAA&#10;AAAAAAAuAgAAZHJzL2Uyb0RvYy54bWxQSwECLQAUAAYACAAAACEAXccdNt8AAAAJAQAADwAAAAAA&#10;AAAAAAAAAACRBAAAZHJzL2Rvd25yZXYueG1sUEsFBgAAAAAEAAQA8wAAAJ0FAAAAAA==&#10;">
                <v:stroke endarrow="block"/>
              </v:shape>
            </w:pict>
          </mc:Fallback>
        </mc:AlternateContent>
      </w:r>
      <w:r w:rsidRPr="00365A6B">
        <w:rPr>
          <w:noProof/>
          <w:sz w:val="24"/>
        </w:rPr>
        <mc:AlternateContent>
          <mc:Choice Requires="wps">
            <w:drawing>
              <wp:anchor distT="0" distB="0" distL="114300" distR="114300" simplePos="0" relativeHeight="251812864" behindDoc="0" locked="0" layoutInCell="1" allowOverlap="1" wp14:anchorId="7558F72B" wp14:editId="710F130C">
                <wp:simplePos x="0" y="0"/>
                <wp:positionH relativeFrom="column">
                  <wp:posOffset>791221</wp:posOffset>
                </wp:positionH>
                <wp:positionV relativeFrom="paragraph">
                  <wp:posOffset>85066</wp:posOffset>
                </wp:positionV>
                <wp:extent cx="17253" cy="1627409"/>
                <wp:effectExtent l="0" t="0" r="20955" b="30480"/>
                <wp:wrapNone/>
                <wp:docPr id="1149" name="直接连接符 1149"/>
                <wp:cNvGraphicFramePr/>
                <a:graphic xmlns:a="http://schemas.openxmlformats.org/drawingml/2006/main">
                  <a:graphicData uri="http://schemas.microsoft.com/office/word/2010/wordprocessingShape">
                    <wps:wsp>
                      <wps:cNvCnPr/>
                      <wps:spPr>
                        <a:xfrm flipH="1">
                          <a:off x="0" y="0"/>
                          <a:ext cx="17253" cy="162740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FD39E0" id="直接连接符 1149" o:spid="_x0000_s1026" style="position:absolute;left:0;text-align:lef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6.7pt" to="63.65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S7wEAAJkDAAAOAAAAZHJzL2Uyb0RvYy54bWysU81uEzEQviPxDpbvZDdpm7arbHpoVDgg&#10;iER5gKnXzlrynzwmm7wEL4DEDU4cufM2lMdg7A1RgBtiD5bH4/k83zffLm521rCtjKi9a/l0UnMm&#10;nfCddpuWv72/e3bFGSZwHRjvZMv3EvnN8umTxRAaOfO9N52MjEAcNkNoeZ9SaKoKRS8t4MQH6Sip&#10;fLSQKIybqoswELo11ayu59XgYxeiFxKRTldjki8LvlJSpNdKoUzMtJx6S2WNZX3Ia7VcQLOJEHot&#10;Dm3AP3RhQTt69Ai1ggTsXdR/QVktokev0kR4W3mltJCFA7GZ1n+wedNDkIULiYPhKBP+P1jxaruO&#10;THc0u+n5NWcOLE3p8cPX7+8//fj2kdbHL59ZyZFUQ8CGKm7dOh4iDOuYee9UtEwZHV4QUlGCuLFd&#10;EXp/FFruEhN0OL2cXZxxJigznc8uz+vrPIhqhMlwIWJ6Lr1ledNyo13WARrYvsQ0Xv11JR87f6eN&#10;oXNojGNDy+dnFzRtAeQoZSDR1gbiiG7DGZgNWVWkWBDRG93l6lyMe7w1kW2B3EIm6/xwTy1zZgAT&#10;JYhH+Q7N/laa21kB9mNxSY3msjqRw422Lb86rTYuvyiLRw+ksryjoHn34Lt90bnKEc2/KHTwajbY&#10;aUz70z9q+RMAAP//AwBQSwMEFAAGAAgAAAAhACvzm8vhAAAACgEAAA8AAABkcnMvZG93bnJldi54&#10;bWxMj01PwkAQhu8m/ofNmHiTLYUUqd0SozHcNFQhchu6Y7dxP5ruFoq/3uWkt3kzT955pliNRrMj&#10;9b51VsB0kgAjWzvZ2kbAx/vL3T0wH9BK1M6SgDN5WJXXVwXm0p3sho5VaFgssT5HASqELufc14oM&#10;+onryMbdl+sNhhj7hsseT7HcaJ4mScYNtjZeUNjRk6L6uxqMgP2rWq9xP2zHt915+vPJddU+b4W4&#10;vRkfH4AFGsMfDBf9qA5ldDq4wUrPdMzpPItoHGZzYBcgXcyAHQSk2XIBvCz4/xfKXwAAAP//AwBQ&#10;SwECLQAUAAYACAAAACEAtoM4kv4AAADhAQAAEwAAAAAAAAAAAAAAAAAAAAAAW0NvbnRlbnRfVHlw&#10;ZXNdLnhtbFBLAQItABQABgAIAAAAIQA4/SH/1gAAAJQBAAALAAAAAAAAAAAAAAAAAC8BAABfcmVs&#10;cy8ucmVsc1BLAQItABQABgAIAAAAIQDmaW+S7wEAAJkDAAAOAAAAAAAAAAAAAAAAAC4CAABkcnMv&#10;ZTJvRG9jLnhtbFBLAQItABQABgAIAAAAIQAr85vL4QAAAAoBAAAPAAAAAAAAAAAAAAAAAEkEAABk&#10;cnMvZG93bnJldi54bWxQSwUGAAAAAAQABADzAAAAVwUAAAAA&#10;" strokecolor="windowText" strokeweight=".5pt">
                <v:stroke joinstyle="miter"/>
              </v:line>
            </w:pict>
          </mc:Fallback>
        </mc:AlternateContent>
      </w:r>
      <w:r w:rsidRPr="00365A6B">
        <w:rPr>
          <w:noProof/>
          <w:sz w:val="24"/>
        </w:rPr>
        <mc:AlternateContent>
          <mc:Choice Requires="wps">
            <w:drawing>
              <wp:anchor distT="0" distB="0" distL="114300" distR="114300" simplePos="0" relativeHeight="251798528" behindDoc="0" locked="0" layoutInCell="1" allowOverlap="1" wp14:anchorId="6A5A98E3" wp14:editId="30A81B1A">
                <wp:simplePos x="0" y="0"/>
                <wp:positionH relativeFrom="column">
                  <wp:posOffset>604413</wp:posOffset>
                </wp:positionH>
                <wp:positionV relativeFrom="paragraph">
                  <wp:posOffset>64495</wp:posOffset>
                </wp:positionV>
                <wp:extent cx="533400" cy="0"/>
                <wp:effectExtent l="10160" t="6985" r="8890" b="12065"/>
                <wp:wrapNone/>
                <wp:docPr id="115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AD38AC" id="AutoShape 86" o:spid="_x0000_s1026" type="#_x0000_t32" style="position:absolute;left:0;text-align:left;margin-left:47.6pt;margin-top:5.1pt;width:42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fglwIAAHcFAAAOAAAAZHJzL2Uyb0RvYy54bWysVMGO2jAQvVfqP1i5Z5NAAiFaWLFJ6GXb&#10;rrRb9Wxsh1hN7Mg2BFT13zt2IIXtpaoWpMhje968mTfj+4dj26ADU5pLsfSiu9BDTBBJudgtvW+v&#10;Gz/1kDZYUNxIwZbeiWnvYfXxw33fZWwia9lQphCACJ313dKrjemyINCkZi3Wd7JjAg4rqVpswFS7&#10;gCrcA3rbBJMwnAW9VLRTkjCtYbcYDr2Vw68qRszXqtLMoGbpATfjvsp9t/YbrO5xtlO4qzk508D/&#10;waLFXEDQEarABqO94n9BtZwoqWVl7ohsA1lVnDCXA2QThW+yealxx1wuUBzdjWXS7wdLvhyeFeIU&#10;tIsSKJDALai03hvpgqN0ZkvUdzqDm7l4VjZJchQv3ZMkPzQSMq+x2DF3+/XUgXNkPYIbF2voDgJt&#10;+8+Swh0MAVy9jpVqLSRUAh2dLKdRFnY0iMBmMp3GIXAjl6MAZxe/TmnzickW2cXS00ZhvqtNLoUA&#10;7aWKXBR8eNLGssLZxcEGFXLDm8a1QCNQv/QWySRxDlo2nNpDe02r3TZvFDpg20Tu51KEk+trSu4F&#10;dWA1w7Q8rw3mzbCG4I2weMz15cAIrKOBpduHfF3P/FyEizIt09iPJ7PSj8Oi8NebPPZnm2ieFNMi&#10;z4volyUaxVnNKWXCcr30bxT/W3+cJ2novLGDx6IEt+iuekD2lul6k4TzeJr683ky9eNpGfqP6Sb3&#10;13k0m83Lx/yxfMO0dNnr9yE7ltKyknvD1EtNe0S5bYZpsphEHhgw75P5oBvCzQ4eKmKUh5Q037mp&#10;XevaprMYN1qnof2ftR7Rh0JcNLTWqMI5tz+lAs0v+rqJsEMwjNNW0tOzukwKTLdzOr9E9vm4tmF9&#10;/V6ufgMAAP//AwBQSwMEFAAGAAgAAAAhAIj9UB7bAAAACAEAAA8AAABkcnMvZG93bnJldi54bWxM&#10;T8tOwzAQvCP1H6ytxAVRu5EKJMSpKiQOHPuQuLrxkgTidRQ7TejXs1UP9LS7M6OZ2Xw9uVacsA+N&#10;Jw3LhQKBVHrbUKXhsH9/fAERoiFrWk+o4RcDrIvZXW4y60fa4mkXK8EmFDKjoY6xy6QMZY3OhIXv&#10;kJj78r0zkc++krY3I5u7ViZKPUlnGuKE2nT4VmP5sxucBgzDaqk2qasOH+fx4TM5f4/dXuv7+bR5&#10;BRFxiv9iuNTn6lBwp6MfyAbRakhXCSsZVzwv/HPKy/EKyCKXtw8UfwAAAP//AwBQSwECLQAUAAYA&#10;CAAAACEAtoM4kv4AAADhAQAAEwAAAAAAAAAAAAAAAAAAAAAAW0NvbnRlbnRfVHlwZXNdLnhtbFBL&#10;AQItABQABgAIAAAAIQA4/SH/1gAAAJQBAAALAAAAAAAAAAAAAAAAAC8BAABfcmVscy8ucmVsc1BL&#10;AQItABQABgAIAAAAIQCdqTfglwIAAHcFAAAOAAAAAAAAAAAAAAAAAC4CAABkcnMvZTJvRG9jLnht&#10;bFBLAQItABQABgAIAAAAIQCI/VAe2wAAAAgBAAAPAAAAAAAAAAAAAAAAAPEEAABkcnMvZG93bnJl&#10;di54bWxQSwUGAAAAAAQABADzAAAA+QUAAAAA&#10;"/>
            </w:pict>
          </mc:Fallback>
        </mc:AlternateContent>
      </w:r>
    </w:p>
    <w:p w14:paraId="3F28699B" w14:textId="77777777" w:rsidR="00F6341E" w:rsidRPr="00365A6B" w:rsidRDefault="00F6341E" w:rsidP="00F6341E">
      <w:pPr>
        <w:ind w:firstLine="480"/>
        <w:rPr>
          <w:sz w:val="24"/>
        </w:rPr>
      </w:pPr>
      <w:r w:rsidRPr="00365A6B">
        <w:rPr>
          <w:noProof/>
          <w:sz w:val="24"/>
        </w:rPr>
        <mc:AlternateContent>
          <mc:Choice Requires="wps">
            <w:drawing>
              <wp:anchor distT="0" distB="0" distL="114300" distR="114300" simplePos="0" relativeHeight="251813888" behindDoc="0" locked="0" layoutInCell="1" allowOverlap="1" wp14:anchorId="3C2477BB" wp14:editId="5E121F1E">
                <wp:simplePos x="0" y="0"/>
                <wp:positionH relativeFrom="column">
                  <wp:posOffset>807720</wp:posOffset>
                </wp:positionH>
                <wp:positionV relativeFrom="paragraph">
                  <wp:posOffset>226060</wp:posOffset>
                </wp:positionV>
                <wp:extent cx="647700" cy="0"/>
                <wp:effectExtent l="0" t="76200" r="19050" b="95250"/>
                <wp:wrapNone/>
                <wp:docPr id="13792" name="直接箭头连接符 13792"/>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94B706E" id="直接箭头连接符 13792" o:spid="_x0000_s1026" type="#_x0000_t32" style="position:absolute;left:0;text-align:left;margin-left:63.6pt;margin-top:17.8pt;width:51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heBAIAALwDAAAOAAAAZHJzL2Uyb0RvYy54bWysU82O0zAQviPxDpbvNGkXtkvUdA8tywVB&#10;JZYHmHWcxJL/5DFN+xK8ABIn4ASc9s7TwPIYjN1sWeCGyMEZZzrfzPfN18X5zmi2lQGVszWfTkrO&#10;pBWuUbar+avLiwdnnGEE24B2VtZ8L5GfL+/fWwy+kjPXO93IwAjEYjX4mvcx+qooUPTSAE6cl5aS&#10;rQsGIl1DVzQBBkI3upiV5WkxuND44IREpK/rQ5IvM37bShFftC3KyHTNabaYz5DPq3QWywVUXQDf&#10;KzGOAf8whQFlqekRag0R2Oug/oIySgSHro0T4Uzh2lYJmTkQm2n5B5uXPXiZuZA46I8y4f+DFc+3&#10;m8BUQ7s7mT+ecWbB0Jpu3l5/f/Ph5svnb++vf3x9l+JPH9nhJyTZ4LGiypXdhPGGfhMS/10bTHoT&#10;M7bLMu+PMstdZII+nj6cz0tahrhNFb/qfMD4VDrDUlBzjAFU18eVs5Z26cI0qwzbZxipMxXeFqSm&#10;1l0orfNKtWUDdTp5lPoAGavVECk0nqii7TgD3ZFjRQwZEZ1WTapOOLjHlQ5sC2Qa8lrjhkuanTMN&#10;GClBhPKTzEMT/FaaxlkD9ofinDp4zKhIRtfK1PzsWA1VBKWf2IbFvSfZY1BgOy1HZG3TNDLbeCSc&#10;lD9onaIr1+zzCop0I4vkgUY7Jw/evVN890+3/AkAAP//AwBQSwMEFAAGAAgAAAAhAJFT+4DcAAAA&#10;CQEAAA8AAABkcnMvZG93bnJldi54bWxMj8FOwzAQRO9I/IO1SFwQdZqKAiFOVSFxKlLUwgds48UJ&#10;xOsodtvA17OIAxxn9ml2plxNvldHGmMX2MB8loEiboLt2Bl4fXm6vgMVE7LFPjAZ+KQIq+r8rMTC&#10;hhNv6bhLTkkIxwINtCkNhdaxacljnIWBWG5vYfSYRI5O2xFPEu57nWfZUnvsWD60ONBjS83H7uAN&#10;0BVyPa+zr/fnOg0Lt67dZqONubyY1g+gEk3pD4af+lIdKum0Dwe2UfWi89tcUAOLmyUoAfL8Xoz9&#10;r6GrUv9fUH0DAAD//wMAUEsBAi0AFAAGAAgAAAAhALaDOJL+AAAA4QEAABMAAAAAAAAAAAAAAAAA&#10;AAAAAFtDb250ZW50X1R5cGVzXS54bWxQSwECLQAUAAYACAAAACEAOP0h/9YAAACUAQAACwAAAAAA&#10;AAAAAAAAAAAvAQAAX3JlbHMvLnJlbHNQSwECLQAUAAYACAAAACEAKCzYXgQCAAC8AwAADgAAAAAA&#10;AAAAAAAAAAAuAgAAZHJzL2Uyb0RvYy54bWxQSwECLQAUAAYACAAAACEAkVP7gNwAAAAJAQAADwAA&#10;AAAAAAAAAAAAAABeBAAAZHJzL2Rvd25yZXYueG1sUEsFBgAAAAAEAAQA8wAAAGcFAAAAAA==&#10;" strokecolor="windowText" strokeweight=".5pt">
                <v:stroke endarrow="block" joinstyle="miter"/>
              </v:shape>
            </w:pict>
          </mc:Fallback>
        </mc:AlternateContent>
      </w:r>
      <w:r w:rsidRPr="00365A6B">
        <w:rPr>
          <w:noProof/>
          <w:sz w:val="24"/>
        </w:rPr>
        <mc:AlternateContent>
          <mc:Choice Requires="wps">
            <w:drawing>
              <wp:anchor distT="0" distB="0" distL="114300" distR="114300" simplePos="0" relativeHeight="251802624" behindDoc="0" locked="0" layoutInCell="1" allowOverlap="1" wp14:anchorId="7840A819" wp14:editId="637DBDFE">
                <wp:simplePos x="0" y="0"/>
                <wp:positionH relativeFrom="column">
                  <wp:posOffset>928634</wp:posOffset>
                </wp:positionH>
                <wp:positionV relativeFrom="paragraph">
                  <wp:posOffset>70569</wp:posOffset>
                </wp:positionV>
                <wp:extent cx="420370" cy="178435"/>
                <wp:effectExtent l="0" t="3175" r="0" b="0"/>
                <wp:wrapNone/>
                <wp:docPr id="1379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1784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7546F7" w14:textId="77777777" w:rsidR="00476B76" w:rsidRPr="00E553C6" w:rsidRDefault="00476B76" w:rsidP="00F6341E">
                            <w:pPr>
                              <w:spacing w:line="240" w:lineRule="auto"/>
                              <w:jc w:val="center"/>
                            </w:pPr>
                            <w:r>
                              <w:rPr>
                                <w:rFonts w:hint="eastAsia"/>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0A819" id="_x0000_s1160" style="position:absolute;left:0;text-align:left;margin-left:73.1pt;margin-top:5.55pt;width:33.1pt;height:14.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HD8AEAAMgDAAAOAAAAZHJzL2Uyb0RvYy54bWysU1Fv0zAQfkfiP1h+p0nbsW5R02naNIQ0&#10;YGLwA66O01gkPnN2m5Rfz9lpCoM3xIt1tu8+f9935/XN0LXioMkbtKWcz3IptFVYGbsr5dcvD2+u&#10;pPABbAUtWl3Ko/byZvP61bp3hV5gg22lSTCI9UXvStmE4Ios86rRHfgZOm35skbqIPCWdllF0DN6&#10;12aLPL/MeqTKESrtPZ/ej5dyk/DrWqvwqa69DqItJXMLaaW0buOabdZQ7AhcY9SJBvwDiw6M5UfP&#10;UPcQQOzJ/AXVGUXosQ4zhV2GdW2UThpYzTz/Q81zA04nLWyOd2eb/P+DVR8PTyRMxb1brq6XUljo&#10;uE2f2Tiwu1aL60X0qHe+4NRn90RRpXePqL55YfGu4TR9S4R9o6FiZvOYn70oiBvPpWLbf8CK4WEf&#10;MNk11NRFQDZCDKkrx3NX9BCE4sOLRb5cce8UX81XVxfLt+kFKKZiRz6809iJGJSSmHsCh8OjD5EM&#10;FFNKfMvig2nb1PjWvjjgxPFEp8k5VU/sRxfCsB1GvxaXkzNbrI6sjnAcL/4OHDRIP6ToebRK6b/v&#10;gbQU7XvLDsU5nAKagu0UgFVcWsogxRjehXFe947MrmHkeVJn8ZZdrE1SGDmOLE7e87gk4afRjvP4&#10;+z5l/fqAm58AAAD//wMAUEsDBBQABgAIAAAAIQD51KA23QAAAAkBAAAPAAAAZHJzL2Rvd25yZXYu&#10;eG1sTI/BTsMwDIbvSLxDZCRuLG2YCuuaTgy0CwekDXbPGq+tljhVk23l7TEnuPmXP/3+XK0m78QF&#10;x9gH0pDPMhBITbA9tRq+PjcPzyBiMmSNC4QavjHCqr69qUxpw5W2eNmlVnAJxdJo6FIaSilj06E3&#10;cRYGJN4dw+hN4ji20o7myuXeSZVlhfSmJ77QmQFfO2xOu7PXkI6Fe/8Yn3zYt5v1+rRPNrxZre/v&#10;ppcliIRT+oPhV5/VoWanQziTjcJxnheKUR7yHAQDKldzEAcNjwsFsq7k/w/qHwAAAP//AwBQSwEC&#10;LQAUAAYACAAAACEAtoM4kv4AAADhAQAAEwAAAAAAAAAAAAAAAAAAAAAAW0NvbnRlbnRfVHlwZXNd&#10;LnhtbFBLAQItABQABgAIAAAAIQA4/SH/1gAAAJQBAAALAAAAAAAAAAAAAAAAAC8BAABfcmVscy8u&#10;cmVsc1BLAQItABQABgAIAAAAIQCsOJHD8AEAAMgDAAAOAAAAAAAAAAAAAAAAAC4CAABkcnMvZTJv&#10;RG9jLnhtbFBLAQItABQABgAIAAAAIQD51KA23QAAAAkBAAAPAAAAAAAAAAAAAAAAAEoEAABkcnMv&#10;ZG93bnJldi54bWxQSwUGAAAAAAQABADzAAAAVAUAAAAA&#10;" filled="f" fillcolor="black" stroked="f">
                <v:textbox inset="0,0,0,0">
                  <w:txbxContent>
                    <w:p w14:paraId="5C7546F7" w14:textId="77777777" w:rsidR="00476B76" w:rsidRPr="00E553C6" w:rsidRDefault="00476B76" w:rsidP="00F6341E">
                      <w:pPr>
                        <w:spacing w:line="240" w:lineRule="auto"/>
                        <w:jc w:val="center"/>
                      </w:pPr>
                      <w:r>
                        <w:rPr>
                          <w:rFonts w:hint="eastAsia"/>
                        </w:rPr>
                        <w:t>0.1</w:t>
                      </w:r>
                    </w:p>
                  </w:txbxContent>
                </v:textbox>
              </v:rect>
            </w:pict>
          </mc:Fallback>
        </mc:AlternateContent>
      </w:r>
    </w:p>
    <w:p w14:paraId="0C68358E" w14:textId="77777777" w:rsidR="00F6341E" w:rsidRPr="00365A6B" w:rsidRDefault="00F6341E" w:rsidP="00F6341E">
      <w:pPr>
        <w:ind w:firstLine="480"/>
        <w:rPr>
          <w:sz w:val="24"/>
        </w:rPr>
      </w:pPr>
      <w:r w:rsidRPr="00365A6B">
        <w:rPr>
          <w:noProof/>
          <w:sz w:val="24"/>
        </w:rPr>
        <mc:AlternateContent>
          <mc:Choice Requires="wps">
            <w:drawing>
              <wp:anchor distT="0" distB="0" distL="114300" distR="114300" simplePos="0" relativeHeight="251808768" behindDoc="0" locked="0" layoutInCell="1" allowOverlap="1" wp14:anchorId="69EE9D4D" wp14:editId="02157F9F">
                <wp:simplePos x="0" y="0"/>
                <wp:positionH relativeFrom="column">
                  <wp:posOffset>3997013</wp:posOffset>
                </wp:positionH>
                <wp:positionV relativeFrom="paragraph">
                  <wp:posOffset>71839</wp:posOffset>
                </wp:positionV>
                <wp:extent cx="451485" cy="635"/>
                <wp:effectExtent l="9525" t="13970" r="5715" b="13970"/>
                <wp:wrapNone/>
                <wp:docPr id="13794"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D7D1EE" id="AutoShape 126" o:spid="_x0000_s1026" type="#_x0000_t32" style="position:absolute;left:0;text-align:left;margin-left:314.75pt;margin-top:5.65pt;width:35.55pt;height:.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6mwIAAHsFAAAOAAAAZHJzL2Uyb0RvYy54bWysVE2P2jAQvVfqf7B8z+aDBEK0YcWG0Mu2&#10;RdqtejaxQ6wmdmQbAqr63zs2kC7bS1UtSJHH9rx5M2/G9w/HrkUHpjSXIsfhXYARE5WkXOxy/O1l&#10;7aUYaUMEJa0ULMcnpvHD4uOH+6HPWCQb2VKmEIAInQ19jhtj+sz3ddWwjug72TMBh7VUHTFgqp1P&#10;FRkAvWv9KAim/iAV7ZWsmNawuzof4oXDr2tWma91rZlBbY6Bm3Ff5b5b+/UX9yTbKdI3vLrQIP/B&#10;oiNcQNARakUMQXvF/4LqeKWklrW5q2Tny7rmFXM5QDZh8Cab54b0zOUCxdH9WCb9frDVl8NGIU5B&#10;u8lsHmMkSAcyLfdGuugojKa2SEOvM7hbiI2yaVZH8dw/yeqHRkIWDRE75q6/nHrwDq2Hf+NiDd1D&#10;qO3wWVK4QyCCq9ixVp2FhFqgoxPmNArDjgZVsBknYZwmGFVwNJ0kDp5kV89eafOJyQ7ZRY61UYTv&#10;GlNIIUB/qUIXhxyetLG8SHZ1sGGFXPO2dW3QCjTkeJ5EiXPQsuXUHtprWu22RavQgdhGcr8Li5tr&#10;Su4FdWANI7S8rA3h7XkNwVth8ZjrzTMjsI4Glm4fMnZ983MezMu0TGMvjqalFwerlbdcF7E3XYez&#10;ZDVZFcUq/GWJhnHWcEqZsFyvPRzG/9Yjl2k6d9/YxWNR/Ft0Vz0ge8t0uU6CWTxJvdksmXjxpAy8&#10;x3RdeMsinE5n5WPxWL5hWrrs9fuQHUtpWcm9Yeq5oQOi3DbDJJlHIQYDZj6anXVDpN3BY1UZhZGS&#10;5js3jWte23YW40brNLD/i9Yj+rkQVw2tNapwye1PqUDzq75uJuwYnAdqK+lpo66zAhPunC6vkX1C&#10;Xtuwfv1mLn4DAAD//wMAUEsDBBQABgAIAAAAIQAbPFpU3QAAAAkBAAAPAAAAZHJzL2Rvd25yZXYu&#10;eG1sTI89b8IwEIb3Sv0P1iF1qYqTtFBI4yCE1KFjAamriY8kJT5HsUMCv77HRMe799H7ka1G24gz&#10;dr52pCCeRiCQCmdqKhXsd58vCxA+aDK6cYQKLuhhlT8+ZDo1bqBvPG9DKdiEfKoVVCG0qZS+qNBq&#10;P3UtEmtH11kd+OxKaTo9sLltZBJFc2l1TZxQ6RY3FRanbW8VoO9ncbRe2nL/dR2ef5Lr79DulHqa&#10;jOsPEAHHcIfhVp+rQ86dDq4n40WjYJ4sZ4yyEL+CYOCd40Acbo83kHkm/y/I/wAAAP//AwBQSwEC&#10;LQAUAAYACAAAACEAtoM4kv4AAADhAQAAEwAAAAAAAAAAAAAAAAAAAAAAW0NvbnRlbnRfVHlwZXNd&#10;LnhtbFBLAQItABQABgAIAAAAIQA4/SH/1gAAAJQBAAALAAAAAAAAAAAAAAAAAC8BAABfcmVscy8u&#10;cmVsc1BLAQItABQABgAIAAAAIQBo/WN6mwIAAHsFAAAOAAAAAAAAAAAAAAAAAC4CAABkcnMvZTJv&#10;RG9jLnhtbFBLAQItABQABgAIAAAAIQAbPFpU3QAAAAkBAAAPAAAAAAAAAAAAAAAAAPUEAABkcnMv&#10;ZG93bnJldi54bWxQSwUGAAAAAAQABADzAAAA/wUAAAAA&#10;"/>
            </w:pict>
          </mc:Fallback>
        </mc:AlternateContent>
      </w:r>
    </w:p>
    <w:p w14:paraId="14DB3EB0" w14:textId="77777777" w:rsidR="00F6341E" w:rsidRPr="00365A6B" w:rsidRDefault="00F6341E" w:rsidP="00F6341E">
      <w:pPr>
        <w:ind w:firstLine="480"/>
        <w:rPr>
          <w:sz w:val="24"/>
        </w:rPr>
      </w:pPr>
      <w:r w:rsidRPr="00365A6B">
        <w:rPr>
          <w:noProof/>
          <w:sz w:val="24"/>
        </w:rPr>
        <mc:AlternateContent>
          <mc:Choice Requires="wps">
            <w:drawing>
              <wp:anchor distT="0" distB="0" distL="114300" distR="114300" simplePos="0" relativeHeight="251822080" behindDoc="0" locked="0" layoutInCell="1" allowOverlap="1" wp14:anchorId="0DCDB8C7" wp14:editId="28365EBF">
                <wp:simplePos x="0" y="0"/>
                <wp:positionH relativeFrom="column">
                  <wp:posOffset>2059305</wp:posOffset>
                </wp:positionH>
                <wp:positionV relativeFrom="paragraph">
                  <wp:posOffset>201523</wp:posOffset>
                </wp:positionV>
                <wp:extent cx="0" cy="215660"/>
                <wp:effectExtent l="76200" t="0" r="57150" b="51435"/>
                <wp:wrapNone/>
                <wp:docPr id="13795" name="直接箭头连接符 13795"/>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B0C7200" id="直接箭头连接符 13795" o:spid="_x0000_s1026" type="#_x0000_t32" style="position:absolute;left:0;text-align:left;margin-left:162.15pt;margin-top:15.85pt;width:0;height:17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FaBQIAALwDAAAOAAAAZHJzL2Uyb0RvYy54bWysU82O0zAQviPxDpbvNG1XLUvUdA8tywVB&#10;JZYHmHWcxJL/5DFN+xK8ABIn4ASc9s7TwPIYjJ1QFrghcnBm7Mzn+b75sro4GM32MqBytuKzyZQz&#10;aYWrlW0r/vLq8sE5ZxjB1qCdlRU/SuQX6/v3Vr0v5dx1TtcyMAKxWPa+4l2MviwKFJ00gBPnpaXD&#10;xgUDkdLQFnWAntCNLubT6bLoXah9cEIi0u52OOTrjN80UsTnTYMyMl1x6i3mNeT1Oq3FegVlG8B3&#10;SoxtwD90YUBZuvQEtYUI7FVQf0EZJYJD18SJcKZwTaOEzByIzWz6B5sXHXiZuZA46E8y4f+DFc/2&#10;u8BUTbM7e/howZkFQ2O6fXPz7fX728+fvr67+f7lbYo/fmDDJyRZ77Gkyo3dhTFDvwuJ/6EJJr2J&#10;GTtkmY8nmeUhMjFsCtqdzxbLZZ5A8avOB4xPpDMsBRXHGEC1Xdw4a2mWLsyyyrB/ipFupsKfBelS&#10;6y6V1nmk2rK+4suzBQ1dABmr0RApNJ6oom05A92SY0UMGRGdVnWqTjh4xI0ObA9kGvJa7for6p0z&#10;DRjpgAjlJ5mHOvitNLWzBeyG4nw0eMyoSEbXylT8/FQNZQSlH9uaxaMn2WNQYFstR2RtUzcy23gk&#10;nJQftE7RtauPeQRFysgiuaHRzsmDd3OK7/506x8AAAD//wMAUEsDBBQABgAIAAAAIQAznym+3QAA&#10;AAkBAAAPAAAAZHJzL2Rvd25yZXYueG1sTI/PSsNAEIfvgu+wjNCL2E0abSVmU4rQU4Vg9QGmybiJ&#10;ZmdDdttGn94RD3qbPx+/+aZYT65XJxpD59lAOk9AEde+6dgaeH3Z3tyDChG5wd4zGfikAOvy8qLA&#10;vPFnfqbTPlolIRxyNNDGOORah7olh2HuB2LZvfnRYZR2tLoZ8SzhrteLJFlqhx3LhRYHemyp/tgf&#10;nQG6Rq7SKvl6f6rikNlNZXc7bczsato8gIo0xT8YfvRFHUpxOvgjN0H1BrLFbSaoFOkKlAC/g4OB&#10;5d0KdFno/x+U3wAAAP//AwBQSwECLQAUAAYACAAAACEAtoM4kv4AAADhAQAAEwAAAAAAAAAAAAAA&#10;AAAAAAAAW0NvbnRlbnRfVHlwZXNdLnhtbFBLAQItABQABgAIAAAAIQA4/SH/1gAAAJQBAAALAAAA&#10;AAAAAAAAAAAAAC8BAABfcmVscy8ucmVsc1BLAQItABQABgAIAAAAIQCBNuFaBQIAALwDAAAOAAAA&#10;AAAAAAAAAAAAAC4CAABkcnMvZTJvRG9jLnhtbFBLAQItABQABgAIAAAAIQAznym+3QAAAAkBAAAP&#10;AAAAAAAAAAAAAAAAAF8EAABkcnMvZG93bnJldi54bWxQSwUGAAAAAAQABADzAAAAaQUAAAAA&#10;" strokecolor="windowText" strokeweight=".5pt">
                <v:stroke endarrow="block" joinstyle="miter"/>
              </v:shape>
            </w:pict>
          </mc:Fallback>
        </mc:AlternateContent>
      </w:r>
      <w:r w:rsidRPr="00365A6B">
        <w:rPr>
          <w:noProof/>
          <w:sz w:val="24"/>
        </w:rPr>
        <mc:AlternateContent>
          <mc:Choice Requires="wps">
            <w:drawing>
              <wp:anchor distT="0" distB="0" distL="114300" distR="114300" simplePos="0" relativeHeight="251821056" behindDoc="0" locked="0" layoutInCell="1" allowOverlap="1" wp14:anchorId="48DD958F" wp14:editId="77BF766C">
                <wp:simplePos x="0" y="0"/>
                <wp:positionH relativeFrom="column">
                  <wp:posOffset>2059305</wp:posOffset>
                </wp:positionH>
                <wp:positionV relativeFrom="paragraph">
                  <wp:posOffset>201523</wp:posOffset>
                </wp:positionV>
                <wp:extent cx="1224951" cy="0"/>
                <wp:effectExtent l="0" t="0" r="0" b="0"/>
                <wp:wrapNone/>
                <wp:docPr id="13796" name="直接连接符 13796"/>
                <wp:cNvGraphicFramePr/>
                <a:graphic xmlns:a="http://schemas.openxmlformats.org/drawingml/2006/main">
                  <a:graphicData uri="http://schemas.microsoft.com/office/word/2010/wordprocessingShape">
                    <wps:wsp>
                      <wps:cNvCnPr/>
                      <wps:spPr>
                        <a:xfrm flipH="1">
                          <a:off x="0" y="0"/>
                          <a:ext cx="1224951"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0AF887E" id="直接连接符 13796" o:spid="_x0000_s1026" style="position:absolute;left:0;text-align:left;flip:x;z-index:251821056;visibility:visible;mso-wrap-style:square;mso-wrap-distance-left:9pt;mso-wrap-distance-top:0;mso-wrap-distance-right:9pt;mso-wrap-distance-bottom:0;mso-position-horizontal:absolute;mso-position-horizontal-relative:text;mso-position-vertical:absolute;mso-position-vertical-relative:text" from="162.15pt,15.85pt" to="258.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CR7QEAAJcDAAAOAAAAZHJzL2Uyb0RvYy54bWysU81uEzEQviPxDpbvZJOUhnaVTQ+NCgcE&#10;kSgPMPXau5b8J4/JJi/BCyBxgxNH7n0bymMw9qZRgBtiD5bH4/k83zffLq921rCtjKi9a/hsMuVM&#10;OuFb7bqGv7+9eXbBGSZwLRjvZMP3EvnV6umT5RBqOfe9N62MjEAc1kNoeJ9SqKsKRS8t4MQH6Sip&#10;fLSQKIxd1UYYCN2aaj6dLqrBxzZELyQina7HJF8VfKWkSG+VQpmYaTj1lsoay3qX12q1hLqLEHot&#10;Dm3AP3RhQTt69Ai1hgTsQ9R/QVktokev0kR4W3mltJCFA7GZTf9g866HIAsXEgfDUSb8f7DizXYT&#10;mW5pdmcvLhecObA0podP3398/PLz/jOtD9++sjFJYg0Ba6q5dpt4iDBsYma+U9EyZXR4RVhFC2LH&#10;dkXq/VFquUtM0OFsPn9+eT7jTDzmqhEiQ4WI6aX0luVNw412WQWoYfsaEz1LVx+v5GPnb7QxZZLG&#10;saHhi7NzmrUA8pMykGhrAzFE13EGpiOjihQLInqj21ydcXCP1yayLZBXyGKtH26pXc4MYKIEcShf&#10;9gx18FtpbmcN2I/FJTVay+pE/jbaNvzitNq4/KIsDj2QytKOYubdnW/3ReMqRzT98ujBqdlepzHt&#10;T/+n1S8AAAD//wMAUEsDBBQABgAIAAAAIQCx9lQN3wAAAAkBAAAPAAAAZHJzL2Rvd25yZXYueG1s&#10;TI9NT8MwDIbvSPyHyEjcWNoOGCpNJwRCu4FWGGI3rzFNReNUTbp1/HqCOMDNH49ePy6Wk+3Engbf&#10;OlaQzhIQxLXTLTcKXl8eL25A+ICssXNMCo7kYVmenhSYa3fgNe2r0IgYwj5HBSaEPpfS14Ys+pnr&#10;iePuww0WQ2yHRuoBDzHcdjJLkmtpseV4wWBP94bqz2q0CrZPZrXC7biZnt+O6de77Kr2YaPU+dl0&#10;dwsi0BT+YPjRj+pQRqedG1l70SmYZ5fziMYiXYCIwFW6yEDsfgeyLOT/D8pvAAAA//8DAFBLAQIt&#10;ABQABgAIAAAAIQC2gziS/gAAAOEBAAATAAAAAAAAAAAAAAAAAAAAAABbQ29udGVudF9UeXBlc10u&#10;eG1sUEsBAi0AFAAGAAgAAAAhADj9If/WAAAAlAEAAAsAAAAAAAAAAAAAAAAALwEAAF9yZWxzLy5y&#10;ZWxzUEsBAi0AFAAGAAgAAAAhAKw+IJHtAQAAlwMAAA4AAAAAAAAAAAAAAAAALgIAAGRycy9lMm9E&#10;b2MueG1sUEsBAi0AFAAGAAgAAAAhALH2VA3fAAAACQEAAA8AAAAAAAAAAAAAAAAARwQAAGRycy9k&#10;b3ducmV2LnhtbFBLBQYAAAAABAAEAPMAAABTBQAAAAA=&#10;" strokecolor="windowText" strokeweight=".5pt">
                <v:stroke joinstyle="miter"/>
              </v:line>
            </w:pict>
          </mc:Fallback>
        </mc:AlternateContent>
      </w:r>
      <w:r w:rsidRPr="00365A6B">
        <w:rPr>
          <w:noProof/>
          <w:sz w:val="24"/>
        </w:rPr>
        <mc:AlternateContent>
          <mc:Choice Requires="wps">
            <w:drawing>
              <wp:anchor distT="0" distB="0" distL="114300" distR="114300" simplePos="0" relativeHeight="251820032" behindDoc="0" locked="0" layoutInCell="1" allowOverlap="1" wp14:anchorId="072F0785" wp14:editId="32403D94">
                <wp:simplePos x="0" y="0"/>
                <wp:positionH relativeFrom="column">
                  <wp:posOffset>3275210</wp:posOffset>
                </wp:positionH>
                <wp:positionV relativeFrom="paragraph">
                  <wp:posOffset>201523</wp:posOffset>
                </wp:positionV>
                <wp:extent cx="0" cy="310551"/>
                <wp:effectExtent l="0" t="0" r="38100" b="13335"/>
                <wp:wrapNone/>
                <wp:docPr id="13797" name="直接连接符 13797"/>
                <wp:cNvGraphicFramePr/>
                <a:graphic xmlns:a="http://schemas.openxmlformats.org/drawingml/2006/main">
                  <a:graphicData uri="http://schemas.microsoft.com/office/word/2010/wordprocessingShape">
                    <wps:wsp>
                      <wps:cNvCnPr/>
                      <wps:spPr>
                        <a:xfrm flipV="1">
                          <a:off x="0" y="0"/>
                          <a:ext cx="0" cy="31055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8D5C8E" id="直接连接符 13797" o:spid="_x0000_s1026" style="position:absolute;left:0;text-align:left;flip:y;z-index:251820032;visibility:visible;mso-wrap-style:square;mso-wrap-distance-left:9pt;mso-wrap-distance-top:0;mso-wrap-distance-right:9pt;mso-wrap-distance-bottom:0;mso-position-horizontal:absolute;mso-position-horizontal-relative:text;mso-position-vertical:absolute;mso-position-vertical-relative:text" from="257.9pt,15.85pt" to="257.9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5+6QEAAJYDAAAOAAAAZHJzL2Uyb0RvYy54bWysU0uOEzEQ3SNxB8t70p2JMp9WOrOYaNgg&#10;iMTAvsZtpy35J5dJJ5fgAkjsYMWSPbeZ4RiU3ZkowA7RC8uucj3Xe/V6cb2zhm1lRO1dy6eTmjPp&#10;hO+027T83d3ti0vOMIHrwHgnW76XyK+Xz58thtDIM99708nICMRhM4SW9ymFpqpQ9NICTnyQjpLK&#10;RwuJjnFTdREGQremOqvr82rwsQvRC4lI0dWY5MuCr5QU6Y1SKBMzLafeUlljWe/zWi0X0GwihF6L&#10;QxvwD11Y0I4ePUKtIAH7EPVfUFaL6NGrNBHeVl4pLWThQGym9R9s3vYQZOFC4mA4yoT/D1a83q4j&#10;0x3NbnZxdcGZA0tjevz0/eHjl58/PtP6+O0rG5Mk1hCwoZobt46HE4Z1zMx3KlqmjA7vCatoQezY&#10;rki9P0otd4mJMSgoOpvW8/k0T6EaETJSiJheSm9Z3rTcaJdFgAa2rzCNV5+u5LDzt9oYikNjHBta&#10;fj6b06gFkJ2UgURbG4ggug1nYDbkU5FiQURvdJerczHu8cZEtgWyCjms88MddcuZAUyUIArlOzT7&#10;W2luZwXYj8UlNTrL6kT2Ntq2/PK02rj8oiwGPZDKyo5a5t297/ZF4iqfaPhFoYNRs7tOz7Q//Z2W&#10;vwAAAP//AwBQSwMEFAAGAAgAAAAhABnoL4beAAAACQEAAA8AAABkcnMvZG93bnJldi54bWxMj81O&#10;wzAQhO9IvIO1SNyoE1BLFbKpEAj1BiJQRG/beIkj/BPFTpvy9BhxgOPOjma+KVeTNWLPQ+i8Q8hn&#10;GQh2jVedaxFeXx4uliBCJKfIeMcIRw6wqk5PSiqUP7hn3texFSnEhYIQdIx9IWVoNFsKM9+zS78P&#10;P1iK6RxaqQY6pHBr5GWWLaSlzqUGTT3faW4+69EibB/1ek3bcTM9vR3zr3dp6u5+g3h+Nt3egIg8&#10;xT8z/OAndKgS086PTgVhEOb5PKFHhKv8GkQy/Ao7hGW2AFmV8v+C6hsAAP//AwBQSwECLQAUAAYA&#10;CAAAACEAtoM4kv4AAADhAQAAEwAAAAAAAAAAAAAAAAAAAAAAW0NvbnRlbnRfVHlwZXNdLnhtbFBL&#10;AQItABQABgAIAAAAIQA4/SH/1gAAAJQBAAALAAAAAAAAAAAAAAAAAC8BAABfcmVscy8ucmVsc1BL&#10;AQItABQABgAIAAAAIQD1GR5+6QEAAJYDAAAOAAAAAAAAAAAAAAAAAC4CAABkcnMvZTJvRG9jLnht&#10;bFBLAQItABQABgAIAAAAIQAZ6C+G3gAAAAkBAAAPAAAAAAAAAAAAAAAAAEMEAABkcnMvZG93bnJl&#10;di54bWxQSwUGAAAAAAQABADzAAAATgUAAAAA&#10;" strokecolor="windowText" strokeweight=".5pt">
                <v:stroke joinstyle="miter"/>
              </v:line>
            </w:pict>
          </mc:Fallback>
        </mc:AlternateContent>
      </w:r>
    </w:p>
    <w:p w14:paraId="3A009EF5" w14:textId="77777777" w:rsidR="00F6341E" w:rsidRPr="00365A6B" w:rsidRDefault="00F6341E" w:rsidP="00F6341E">
      <w:pPr>
        <w:ind w:firstLine="480"/>
        <w:rPr>
          <w:sz w:val="24"/>
        </w:rPr>
      </w:pPr>
      <w:r w:rsidRPr="00365A6B">
        <w:rPr>
          <w:noProof/>
          <w:sz w:val="24"/>
        </w:rPr>
        <mc:AlternateContent>
          <mc:Choice Requires="wps">
            <w:drawing>
              <wp:anchor distT="0" distB="0" distL="114300" distR="114300" simplePos="0" relativeHeight="251823104" behindDoc="0" locked="0" layoutInCell="1" allowOverlap="1" wp14:anchorId="65871C72" wp14:editId="0B5B3EC6">
                <wp:simplePos x="0" y="0"/>
                <wp:positionH relativeFrom="column">
                  <wp:posOffset>2794958</wp:posOffset>
                </wp:positionH>
                <wp:positionV relativeFrom="paragraph">
                  <wp:posOffset>123310</wp:posOffset>
                </wp:positionV>
                <wp:extent cx="420370" cy="178435"/>
                <wp:effectExtent l="0" t="3175" r="0" b="0"/>
                <wp:wrapNone/>
                <wp:docPr id="1379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1784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CCE654" w14:textId="77777777" w:rsidR="00476B76" w:rsidRPr="00E553C6" w:rsidRDefault="00476B76" w:rsidP="00F6341E">
                            <w:pPr>
                              <w:spacing w:line="240" w:lineRule="auto"/>
                              <w:jc w:val="center"/>
                            </w:pPr>
                            <w:r>
                              <w:t>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71C72" id="_x0000_s1161" style="position:absolute;left:0;text-align:left;margin-left:220.1pt;margin-top:9.7pt;width:33.1pt;height:14.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Wd7wEAAMgDAAAOAAAAZHJzL2Uyb0RvYy54bWysU1Fv0zAQfkfiP1h+p0nbQbeo6TRtGkIa&#10;bGLwA66O01gkPnN2m5Rfz9lpCoM3xIt1tu8+f9935/X10LXioMkbtKWcz3IptFVYGbsr5dcv928u&#10;pfABbAUtWl3Ko/byevP61bp3hV5gg22lSTCI9UXvStmE4Ios86rRHfgZOm35skbqIPCWdllF0DN6&#10;12aLPH+X9UiVI1Taez69Gy/lJuHXtVbhsa69DqItJXMLaaW0buOabdZQ7AhcY9SJBvwDiw6M5UfP&#10;UHcQQOzJ/AXVGUXosQ4zhV2GdW2UThpYzTz/Q81zA04nLWyOd2eb/P+DVZ8OTyRMxb1brq64WRY6&#10;btNnNg7srtXiahE96p0vOPXZPVFU6d0Dqm9eWLxtOE3fEGHfaKiY2TzmZy8K4sZzqdj2H7FieNgH&#10;THYNNXURkI0QQ+rK8dwVPQSh+PBikS9X3DvFV/PV5cXybXoBiqnYkQ/vNXYiBqUk5p7A4fDgQyQD&#10;xZQS37J4b9o2Nb61Lw44cTzRaXJO1RP70YUwbIfRr8VqcmaL1ZHVEY7jxd+BgwbphxQ9j1Yp/fc9&#10;kJai/WDZoTiHU0BTsJ0CsIpLSxmkGMPbMM7r3pHZNYw8T+os3rCLtUkKI8eRxcl7Hpck/DTacR5/&#10;36esXx9w8xMAAP//AwBQSwMEFAAGAAgAAAAhAAPqj8XcAAAACQEAAA8AAABkcnMvZG93bnJldi54&#10;bWxMj8FOwzAMhu9IvENkJG4sYeo6KE0nBtqFAxKD3bPGa6slTpVkW3l7zAlutr5fvz/Xq8k7ccaY&#10;hkAa7mcKBFIb7ECdhq/Pzd0DiJQNWeMCoYZvTLBqrq9qU9lwoQ88b3MnuIRSZTT0OY+VlKnt0Zs0&#10;CyMSs0OI3mReYydtNBcu907OlSqlNwPxhd6M+NJje9yevIZ8KN3be1z6sOs26/Vxl214tVrf3kzP&#10;TyAyTvkvDL/6rA4NO+3DiWwSTkNRqDlHGTwWIDiwUCUPeybLBcimlv8/aH4AAAD//wMAUEsBAi0A&#10;FAAGAAgAAAAhALaDOJL+AAAA4QEAABMAAAAAAAAAAAAAAAAAAAAAAFtDb250ZW50X1R5cGVzXS54&#10;bWxQSwECLQAUAAYACAAAACEAOP0h/9YAAACUAQAACwAAAAAAAAAAAAAAAAAvAQAAX3JlbHMvLnJl&#10;bHNQSwECLQAUAAYACAAAACEAicOVne8BAADIAwAADgAAAAAAAAAAAAAAAAAuAgAAZHJzL2Uyb0Rv&#10;Yy54bWxQSwECLQAUAAYACAAAACEAA+qPxdwAAAAJAQAADwAAAAAAAAAAAAAAAABJBAAAZHJzL2Rv&#10;d25yZXYueG1sUEsFBgAAAAAEAAQA8wAAAFIFAAAAAA==&#10;" filled="f" fillcolor="black" stroked="f">
                <v:textbox inset="0,0,0,0">
                  <w:txbxContent>
                    <w:p w14:paraId="4ACCE654" w14:textId="77777777" w:rsidR="00476B76" w:rsidRPr="00E553C6" w:rsidRDefault="00476B76" w:rsidP="00F6341E">
                      <w:pPr>
                        <w:spacing w:line="240" w:lineRule="auto"/>
                        <w:jc w:val="center"/>
                      </w:pPr>
                      <w:r>
                        <w:t>9.95</w:t>
                      </w:r>
                    </w:p>
                  </w:txbxContent>
                </v:textbox>
              </v:rect>
            </w:pict>
          </mc:Fallback>
        </mc:AlternateContent>
      </w:r>
      <w:r w:rsidRPr="00365A6B">
        <w:rPr>
          <w:noProof/>
          <w:sz w:val="24"/>
        </w:rPr>
        <mc:AlternateContent>
          <mc:Choice Requires="wps">
            <w:drawing>
              <wp:anchor distT="0" distB="0" distL="114300" distR="114300" simplePos="0" relativeHeight="251817984" behindDoc="0" locked="0" layoutInCell="1" allowOverlap="1" wp14:anchorId="4683E0FC" wp14:editId="4C5B0015">
                <wp:simplePos x="0" y="0"/>
                <wp:positionH relativeFrom="column">
                  <wp:posOffset>862270</wp:posOffset>
                </wp:positionH>
                <wp:positionV relativeFrom="paragraph">
                  <wp:posOffset>140132</wp:posOffset>
                </wp:positionV>
                <wp:extent cx="420370" cy="178435"/>
                <wp:effectExtent l="0" t="3175" r="0" b="0"/>
                <wp:wrapNone/>
                <wp:docPr id="1379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1784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BA574B" w14:textId="77777777" w:rsidR="00476B76" w:rsidRPr="00E553C6" w:rsidRDefault="00476B76" w:rsidP="00F6341E">
                            <w:pPr>
                              <w:spacing w:line="240" w:lineRule="auto"/>
                              <w:jc w:val="center"/>
                            </w:pPr>
                            <w:r>
                              <w:t>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3E0FC" id="_x0000_s1162" style="position:absolute;left:0;text-align:left;margin-left:67.9pt;margin-top:11.05pt;width:33.1pt;height:14.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35N8AEAAMgDAAAOAAAAZHJzL2Uyb0RvYy54bWysU9uO0zAQfUfiHyy/0/Sy0DZqulrtahHS&#10;wq5Y+ICp4zQWiceM3Sbl6xk7TWHhDfFije2Z43POjDfXfduIoyZv0BZyNplKoa3C0th9Ib9+uX+z&#10;ksIHsCU0aHUhT9rL6+3rV5vO5XqONTalJsEg1uedK2QdgsuzzKtat+An6LTlywqphcBb2mclQcfo&#10;bZPNp9N3WYdUOkKlvefTu+FSbhN+VWkVHqvK6yCaQjK3kFZK6y6u2XYD+Z7A1UadacA/sGjBWH70&#10;AnUHAcSBzF9QrVGEHqswUdhmWFVG6aSB1cymf6h5rsHppIXN8e5ik/9/sOrT8YmEKbl3i+V6LYWF&#10;ltv0mY0Du2+0WM+jR53zOac+uyeKKr17QPXNC4u3NafpGyLsag0lM5vF/OxFQdx4LhW77iOWDA+H&#10;gMmuvqI2ArIRok9dOV26ovsgFB9ezaeLJfdO8dVsubpavE0vQD4WO/LhvcZWxKCQxNwTOBwffIhk&#10;IB9T4lsW703TpMY39sUBJw4nOk3OuXpkP7gQ+l0/+DVfjc7ssDyxOsJhvPg7cFAj/ZCi49EqpP9+&#10;ANJSNB8sOxTncAxoDHZjAFZxaSGDFEN4G4Z5PTgy+5qRZ0mdxRt2sTJJYeQ4sDh7z+OShJ9HO87j&#10;7/uU9esDbn8CAAD//wMAUEsDBBQABgAIAAAAIQAVvkho3AAAAAkBAAAPAAAAZHJzL2Rvd25yZXYu&#10;eG1sTI/BTsMwEETvSPyDtUjcqF2jFhTiVBTUCwckCr27sZtEtdeRvW3D37Oc4Dia0cybejXFIM4+&#10;lyGhgflMgfDYJjdgZ+Drc3P3CKKQRWdDQm/g2xdYNddXta1cuuCHP2+pE1yCpbIGeqKxkrK0vY+2&#10;zNLokb1DytESy9xJl+2Fy2OQWqmljHZAXujt6F963x63p2iADsvw9p4fYtp1m/X6uCOXXp0xtzfT&#10;8xMI8hP9heEXn9GhYaZ9OqErIrC+XzA6GdB6DoIDWmk+tzewUBpkU8v/D5ofAAAA//8DAFBLAQIt&#10;ABQABgAIAAAAIQC2gziS/gAAAOEBAAATAAAAAAAAAAAAAAAAAAAAAABbQ29udGVudF9UeXBlc10u&#10;eG1sUEsBAi0AFAAGAAgAAAAhADj9If/WAAAAlAEAAAsAAAAAAAAAAAAAAAAALwEAAF9yZWxzLy5y&#10;ZWxzUEsBAi0AFAAGAAgAAAAhAKbbfk3wAQAAyAMAAA4AAAAAAAAAAAAAAAAALgIAAGRycy9lMm9E&#10;b2MueG1sUEsBAi0AFAAGAAgAAAAhABW+SGjcAAAACQEAAA8AAAAAAAAAAAAAAAAASgQAAGRycy9k&#10;b3ducmV2LnhtbFBLBQYAAAAABAAEAPMAAABTBQAAAAA=&#10;" filled="f" fillcolor="black" stroked="f">
                <v:textbox inset="0,0,0,0">
                  <w:txbxContent>
                    <w:p w14:paraId="57BA574B" w14:textId="77777777" w:rsidR="00476B76" w:rsidRPr="00E553C6" w:rsidRDefault="00476B76" w:rsidP="00F6341E">
                      <w:pPr>
                        <w:spacing w:line="240" w:lineRule="auto"/>
                        <w:jc w:val="center"/>
                      </w:pPr>
                      <w:r>
                        <w:t>0.05</w:t>
                      </w:r>
                    </w:p>
                  </w:txbxContent>
                </v:textbox>
              </v:rect>
            </w:pict>
          </mc:Fallback>
        </mc:AlternateContent>
      </w:r>
      <w:r w:rsidRPr="00365A6B">
        <w:rPr>
          <w:noProof/>
          <w:sz w:val="24"/>
        </w:rPr>
        <mc:AlternateContent>
          <mc:Choice Requires="wps">
            <w:drawing>
              <wp:anchor distT="0" distB="0" distL="114300" distR="114300" simplePos="0" relativeHeight="251816960" behindDoc="0" locked="0" layoutInCell="1" allowOverlap="1" wp14:anchorId="5A1F0BFB" wp14:editId="741B7AAA">
                <wp:simplePos x="0" y="0"/>
                <wp:positionH relativeFrom="column">
                  <wp:posOffset>1475117</wp:posOffset>
                </wp:positionH>
                <wp:positionV relativeFrom="paragraph">
                  <wp:posOffset>178244</wp:posOffset>
                </wp:positionV>
                <wp:extent cx="1232535" cy="215900"/>
                <wp:effectExtent l="9525" t="6350" r="5715" b="6350"/>
                <wp:wrapNone/>
                <wp:docPr id="1380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215900"/>
                        </a:xfrm>
                        <a:prstGeom prst="rect">
                          <a:avLst/>
                        </a:prstGeom>
                        <a:solidFill>
                          <a:srgbClr val="FFFFFF"/>
                        </a:solidFill>
                        <a:ln w="952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F422EF" w14:textId="77777777" w:rsidR="00476B76" w:rsidRPr="008E39E0" w:rsidRDefault="00476B76" w:rsidP="00F6341E">
                            <w:pPr>
                              <w:spacing w:line="240" w:lineRule="auto"/>
                              <w:jc w:val="center"/>
                            </w:pPr>
                            <w:r>
                              <w:rPr>
                                <w:rFonts w:ascii="宋体" w:hAnsi="宋体" w:cs="宋体" w:hint="eastAsia"/>
                              </w:rPr>
                              <w:t>碱洗塔</w:t>
                            </w:r>
                            <w:r w:rsidRPr="008E39E0">
                              <w:rPr>
                                <w:rFonts w:ascii="宋体" w:hAnsi="宋体" w:cs="宋体" w:hint="eastAsia"/>
                              </w:rPr>
                              <w:t>（</w:t>
                            </w:r>
                            <w:r w:rsidRPr="003E75A5">
                              <w:rPr>
                                <w:rFonts w:hint="eastAsia"/>
                              </w:rPr>
                              <w:t>-0.</w:t>
                            </w:r>
                            <w:r>
                              <w:t>05</w:t>
                            </w:r>
                            <w:r w:rsidRPr="008E39E0">
                              <w:rPr>
                                <w:rFonts w:ascii="宋体" w:hAnsi="宋体" w:cs="宋体"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F0BFB" id="_x0000_s1163" type="#_x0000_t202" style="position:absolute;left:0;text-align:left;margin-left:116.15pt;margin-top:14.05pt;width:97.05pt;height:1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FjQgIAAIMEAAAOAAAAZHJzL2Uyb0RvYy54bWysVNtu2zAMfR+wfxD0vjpxkaEx4hRdug4D&#10;ugvQ7gMUWbaFSaJGKbGzrx8lJ2l3exmmB4GyqEPyHNKr69EatlcYNLiazy9mnCknodGuq/mXx7tX&#10;V5yFKFwjDDhV84MK/Hr98sVq8JUqoQfTKGQE4kI1+Jr3MfqqKILslRXhArxydNkCWhHpiF3RoBgI&#10;3ZqinM1eFwNg4xGkCoG+3k6XfJ3x21bJ+Kltg4rM1Jxyi3nHvG/TXqxXoupQ+F7LYxriH7KwQjsK&#10;eoa6FVGwHerfoKyWCAHaeCHBFtC2WqpcA1Uzn/1SzUMvvMq1EDnBn2kK/w9Wftx/RqYb0u7yakYM&#10;OWFJpkc1RvYGRrbMFA0+VOT54Mk3jvSd3HO5wd+D/BqYg00vXKduEGHolWgoxXkit3j2NIkSqpBA&#10;tsMHaCiO2EXIQGOLNvFHjDBCp0QOZ3lSLjKFLC/LxeWCM0l35XyxpHxTCFGdXnsM8Z0Cy5JRcyT5&#10;M7rY34c4uZ5cUrAARjd32ph8wG67Mcj2glrlLq8j+k9uxrGh5stFSXkI01HTy4gTF39Fm+X1JzSr&#10;I7W/0bbmxD6t5CSqxOBb12Q7Cm3IZvHgiTBHU8RTBsFyZhSFN90R2Lj0VOWmP5Z74ntiPo7bcZK6&#10;XKY36XYLzYH0QJgmgyaZjB7wOwWhqaA433YCKaR570jTNEInA0/G9mQIJ+lpzSNRk81NnEZt51F3&#10;PSFPXePghnRvdZbkKYtjt1CnZ1GPU5lG6fk5ez39O9Y/AAAA//8DAFBLAwQUAAYACAAAACEAITLk&#10;cd8AAAAJAQAADwAAAGRycy9kb3ducmV2LnhtbEyPy07DMBBF90j8gzVI7KgTt4qqEKeqeAmqbgj5&#10;ADce4qixHcVOGvh6hhXsZjRHd84tdovt2Yxj6LyTkK4SYOgarzvXSqg/nu+2wEJUTqveO5TwhQF2&#10;5fVVoXLtL+4d5yq2jEJcyJUEE+OQcx4ag1aFlR/Q0e3Tj1ZFWseW61FdKNz2XCRJxq3qHH0wasAH&#10;g825mqyEqXp57WeOT4c6HrpvY8Jb/XiU8vZm2d8Di7jEPxh+9UkdSnI6+cnpwHoJYi3WhNKwTYER&#10;sBHZBthJQiZS4GXB/zcofwAAAP//AwBQSwECLQAUAAYACAAAACEAtoM4kv4AAADhAQAAEwAAAAAA&#10;AAAAAAAAAAAAAAAAW0NvbnRlbnRfVHlwZXNdLnhtbFBLAQItABQABgAIAAAAIQA4/SH/1gAAAJQB&#10;AAALAAAAAAAAAAAAAAAAAC8BAABfcmVscy8ucmVsc1BLAQItABQABgAIAAAAIQCLzVFjQgIAAIME&#10;AAAOAAAAAAAAAAAAAAAAAC4CAABkcnMvZTJvRG9jLnhtbFBLAQItABQABgAIAAAAIQAhMuRx3wAA&#10;AAkBAAAPAAAAAAAAAAAAAAAAAJwEAABkcnMvZG93bnJldi54bWxQSwUGAAAAAAQABADzAAAAqAUA&#10;AAAA&#10;">
                <v:stroke endarrowwidth="narrow" endarrowlength="long"/>
                <v:textbox inset="0,0,0,0">
                  <w:txbxContent>
                    <w:p w14:paraId="65F422EF" w14:textId="77777777" w:rsidR="00476B76" w:rsidRPr="008E39E0" w:rsidRDefault="00476B76" w:rsidP="00F6341E">
                      <w:pPr>
                        <w:spacing w:line="240" w:lineRule="auto"/>
                        <w:jc w:val="center"/>
                      </w:pPr>
                      <w:r>
                        <w:rPr>
                          <w:rFonts w:ascii="宋体" w:hAnsi="宋体" w:cs="宋体" w:hint="eastAsia"/>
                        </w:rPr>
                        <w:t>碱洗塔</w:t>
                      </w:r>
                      <w:r w:rsidRPr="008E39E0">
                        <w:rPr>
                          <w:rFonts w:ascii="宋体" w:hAnsi="宋体" w:cs="宋体" w:hint="eastAsia"/>
                        </w:rPr>
                        <w:t>（</w:t>
                      </w:r>
                      <w:r w:rsidRPr="003E75A5">
                        <w:rPr>
                          <w:rFonts w:hint="eastAsia"/>
                        </w:rPr>
                        <w:t>-0.</w:t>
                      </w:r>
                      <w:r>
                        <w:t>05</w:t>
                      </w:r>
                      <w:r w:rsidRPr="008E39E0">
                        <w:rPr>
                          <w:rFonts w:ascii="宋体" w:hAnsi="宋体" w:cs="宋体" w:hint="eastAsia"/>
                        </w:rPr>
                        <w:t>）</w:t>
                      </w:r>
                    </w:p>
                  </w:txbxContent>
                </v:textbox>
              </v:shape>
            </w:pict>
          </mc:Fallback>
        </mc:AlternateContent>
      </w:r>
    </w:p>
    <w:p w14:paraId="44DEFF9C" w14:textId="77777777" w:rsidR="00F6341E" w:rsidRPr="00365A6B" w:rsidRDefault="00CB661B" w:rsidP="00F6341E">
      <w:pPr>
        <w:ind w:firstLine="480"/>
        <w:rPr>
          <w:sz w:val="24"/>
        </w:rPr>
      </w:pPr>
      <w:r w:rsidRPr="00365A6B">
        <w:rPr>
          <w:noProof/>
          <w:sz w:val="24"/>
        </w:rPr>
        <mc:AlternateContent>
          <mc:Choice Requires="wps">
            <w:drawing>
              <wp:anchor distT="0" distB="0" distL="114300" distR="114300" simplePos="0" relativeHeight="251809792" behindDoc="0" locked="0" layoutInCell="1" allowOverlap="1" wp14:anchorId="5D3DCDD5" wp14:editId="270E4ACF">
                <wp:simplePos x="0" y="0"/>
                <wp:positionH relativeFrom="column">
                  <wp:posOffset>3213100</wp:posOffset>
                </wp:positionH>
                <wp:positionV relativeFrom="paragraph">
                  <wp:posOffset>193675</wp:posOffset>
                </wp:positionV>
                <wp:extent cx="1552575" cy="571500"/>
                <wp:effectExtent l="0" t="0" r="9525" b="0"/>
                <wp:wrapNone/>
                <wp:docPr id="1380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sm" len="lg"/>
                            </a14:hiddenLine>
                          </a:ext>
                          <a:ext uri="{AF507438-7753-43E0-B8FC-AC1667EBCBE1}">
                            <a14:hiddenEffects xmlns:a14="http://schemas.microsoft.com/office/drawing/2010/main">
                              <a:effectLst/>
                            </a14:hiddenEffects>
                          </a:ext>
                        </a:extLst>
                      </wps:spPr>
                      <wps:txbx>
                        <w:txbxContent>
                          <w:p w14:paraId="5F9BDF9D" w14:textId="77777777" w:rsidR="00476B76" w:rsidRPr="008E39E0" w:rsidRDefault="00476B76" w:rsidP="00F6341E">
                            <w:pPr>
                              <w:spacing w:line="240" w:lineRule="auto"/>
                              <w:jc w:val="center"/>
                            </w:pPr>
                            <w:r w:rsidRPr="00CB661B">
                              <w:rPr>
                                <w:rFonts w:ascii="宋体" w:hAnsi="宋体" w:cs="宋体" w:hint="eastAsia"/>
                              </w:rPr>
                              <w:t>先经化粪池预处理，再经一体化污水处理设备处理后，</w:t>
                            </w:r>
                            <w:r>
                              <w:rPr>
                                <w:rFonts w:ascii="宋体" w:hAnsi="宋体" w:cs="宋体" w:hint="eastAsia"/>
                              </w:rPr>
                              <w:t>厂区泼洒抑尘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DCDD5" id="_x0000_s1164" type="#_x0000_t202" style="position:absolute;left:0;text-align:left;margin-left:253pt;margin-top:15.25pt;width:122.25pt;height: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MA9AEAANMDAAAOAAAAZHJzL2Uyb0RvYy54bWysU8GO0zAQvSPxD5bvNGlRaImarpZdLUJa&#10;WKRdPmDqOI1F4jFjt0n5esZO213ghrhYE8/M83tvJuurse/EQZM3aCs5n+VSaKuwNnZXyW9Pd29W&#10;UvgAtoYOra7kUXt5tXn9aj24Ui+wxa7WJBjE+nJwlWxDcGWWedXqHvwMnbacbJB6CPxJu6wmGBi9&#10;77JFnr/LBqTaESrtPd/eTkm5SfhNo1V4aBqvg+gqydxCOimd23hmmzWUOwLXGnWiAf/Aogdj+dEL&#10;1C0EEHsyf0H1RhF6bMJMYZ9h0xilkwZWM8//UPPYgtNJC5vj3cUm//9g1ZfDVxKm5tm9XeVLKSz0&#10;PKYnPQbxAUexWL2PHg3Ol1z66Lg4jJzg+qTXu3tU372weNOC3elrIhxaDTVznMfO7EXrhOMjyHb4&#10;jDU/BPuACWhsqI8GsiWC0XlWx8t8IhkVnyyKRbEspFCcK5bzIk8DzKA8dzvy4aPGXsSgksTzT+hw&#10;uPchsoHyXBIfs3hnui7tQGd/u+DC6UanJTp1Ry2R/iQkjNvxZF3iEbNbrI8sj3DaNP4zOGiRfkox&#10;8JZV0v/YA2kpuk+WLYoreQ7oHGzPAVjFrZUMUkzhTZhWd+/I7FpGnoZg8ZptbExS+MziZD5vThJ+&#10;2vK4mi+/U9Xzv7j5BQAA//8DAFBLAwQUAAYACAAAACEAlRMZ8N8AAAAKAQAADwAAAGRycy9kb3du&#10;cmV2LnhtbEyPwU7DMBBE70j8g7VIXKrWpigFQpyqKuLQA4cGenfjbRIRr6PYSQNfz/ZUbrPa0cyb&#10;bD25VozYh8aThoeFAoFUettQpeHr833+DCJEQ9a0nlDDDwZY57c3mUmtP9MexyJWgkMopEZDHWOX&#10;ShnKGp0JC98h8e/ke2cin30lbW/OHO5auVRqJZ1piBtq0+G2xvK7GBz3bofZ706p/WxXfrwVpyIe&#10;NuOL1vd30+YVRMQpXs1wwWd0yJnp6AeyQbQaErXiLVHDo0pAsOEpuYgjO5csZJ7J/xPyPwAAAP//&#10;AwBQSwECLQAUAAYACAAAACEAtoM4kv4AAADhAQAAEwAAAAAAAAAAAAAAAAAAAAAAW0NvbnRlbnRf&#10;VHlwZXNdLnhtbFBLAQItABQABgAIAAAAIQA4/SH/1gAAAJQBAAALAAAAAAAAAAAAAAAAAC8BAABf&#10;cmVscy8ucmVsc1BLAQItABQABgAIAAAAIQApEWMA9AEAANMDAAAOAAAAAAAAAAAAAAAAAC4CAABk&#10;cnMvZTJvRG9jLnhtbFBLAQItABQABgAIAAAAIQCVExnw3wAAAAoBAAAPAAAAAAAAAAAAAAAAAE4E&#10;AABkcnMvZG93bnJldi54bWxQSwUGAAAAAAQABADzAAAAWgUAAAAA&#10;" filled="f" stroked="f">
                <v:stroke endarrowwidth="narrow" endarrowlength="long"/>
                <v:textbox inset="0,0,0,0">
                  <w:txbxContent>
                    <w:p w14:paraId="5F9BDF9D" w14:textId="77777777" w:rsidR="00476B76" w:rsidRPr="008E39E0" w:rsidRDefault="00476B76" w:rsidP="00F6341E">
                      <w:pPr>
                        <w:spacing w:line="240" w:lineRule="auto"/>
                        <w:jc w:val="center"/>
                      </w:pPr>
                      <w:r w:rsidRPr="00CB661B">
                        <w:rPr>
                          <w:rFonts w:ascii="宋体" w:hAnsi="宋体" w:cs="宋体" w:hint="eastAsia"/>
                        </w:rPr>
                        <w:t>先经化粪池预处理，再经一体化污水处理设备处理后，</w:t>
                      </w:r>
                      <w:r>
                        <w:rPr>
                          <w:rFonts w:ascii="宋体" w:hAnsi="宋体" w:cs="宋体" w:hint="eastAsia"/>
                        </w:rPr>
                        <w:t>厂区泼洒抑尘</w:t>
                      </w:r>
                    </w:p>
                  </w:txbxContent>
                </v:textbox>
              </v:shape>
            </w:pict>
          </mc:Fallback>
        </mc:AlternateContent>
      </w:r>
      <w:r w:rsidR="00F6341E" w:rsidRPr="00365A6B">
        <w:rPr>
          <w:noProof/>
          <w:sz w:val="24"/>
        </w:rPr>
        <mc:AlternateContent>
          <mc:Choice Requires="wps">
            <w:drawing>
              <wp:anchor distT="0" distB="0" distL="114300" distR="114300" simplePos="0" relativeHeight="251819008" behindDoc="0" locked="0" layoutInCell="1" allowOverlap="1" wp14:anchorId="6A58A649" wp14:editId="65F03C79">
                <wp:simplePos x="0" y="0"/>
                <wp:positionH relativeFrom="column">
                  <wp:posOffset>2714913</wp:posOffset>
                </wp:positionH>
                <wp:positionV relativeFrom="paragraph">
                  <wp:posOffset>54874</wp:posOffset>
                </wp:positionV>
                <wp:extent cx="560297" cy="0"/>
                <wp:effectExtent l="0" t="0" r="0" b="0"/>
                <wp:wrapNone/>
                <wp:docPr id="13801" name="直接连接符 13801"/>
                <wp:cNvGraphicFramePr/>
                <a:graphic xmlns:a="http://schemas.openxmlformats.org/drawingml/2006/main">
                  <a:graphicData uri="http://schemas.microsoft.com/office/word/2010/wordprocessingShape">
                    <wps:wsp>
                      <wps:cNvCnPr/>
                      <wps:spPr>
                        <a:xfrm>
                          <a:off x="0" y="0"/>
                          <a:ext cx="560297"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E77F9C7" id="直接连接符 13801" o:spid="_x0000_s1026" style="position:absolute;left:0;text-align:left;z-index:251819008;visibility:visible;mso-wrap-style:square;mso-wrap-distance-left:9pt;mso-wrap-distance-top:0;mso-wrap-distance-right:9pt;mso-wrap-distance-bottom:0;mso-position-horizontal:absolute;mso-position-horizontal-relative:text;mso-position-vertical:absolute;mso-position-vertical-relative:text" from="213.75pt,4.3pt" to="257.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MOd5AEAAIwDAAAOAAAAZHJzL2Uyb0RvYy54bWysU82O0zAQviPxDpbvNGlXW0rUdA9bLRcE&#10;lVgeYNaxG0v+k8c07UvwAkjc4MSRO2/D7mMwdrqlwA2Rw8TjyXwz38yX5dXeGraTEbV3LZ9Oas6k&#10;E77Tbtvyd7c3zxacYQLXgfFOtvwgkV+tnj5ZDqGRM99708nICMRhM4SW9ymFpqpQ9NICTnyQjoLK&#10;RwuJ3LituggDoVtTzep6Xg0+diF6IRHpdj0G+argKyVFeqMUysRMy6m3VGws9i7barWEZhsh9Foc&#10;24B/6MKCdlT0BLWGBOx91H9BWS2iR6/SRHhbeaW0kIUDsZnWf7B520OQhQsNB8NpTPj/YMXr3SYy&#10;3dHuLhb1lDMHltZ0//Hbjw+fH75/Inv/9QsbgzSsIWBDOdduE48ehk3MzPcq2vwmTmxfBnw4DVju&#10;ExN0eTmvZy+ecyYeQ9WvvBAxvZTesnxoudEuU4cGdq8wUS369PGTfO38jTamrM84NrR8fnFJCxZA&#10;IlIGEh1tIFrotpyB2ZI6RYoFEb3RXc7OOHjAaxPZDkggpKvOD7fULWcGMFGAKJQnC4U6+C01t7MG&#10;7MfkEhr1ZHUiURttW744zzYuV5RFlkdSeZ7jBPPpzneHMtgqe7TyUvQoz6ypc5/O5z/R6icAAAD/&#10;/wMAUEsDBBQABgAIAAAAIQDhDZRT3AAAAAcBAAAPAAAAZHJzL2Rvd25yZXYueG1sTI5NT8MwEETv&#10;SPwHa5G4Uactaao0ToWKeuBWAkg9uvHmA+J1FDtt+PcsXMpxNKM3L9tOthNnHHzrSMF8FoFAKp1p&#10;qVbw/rZ/WIPwQZPRnSNU8I0etvntTaZT4y70iuci1IIh5FOtoAmhT6X0ZYNW+5nrkbir3GB14DjU&#10;0gz6wnDbyUUUraTVLfFDo3vcNVh+FaNVMB52VdTul9PncVnI8SU5fDxXtVL3d9PTBkTAKVzH8KvP&#10;6pCz08mNZLzoFDwukpinCtYrENzH8zgBcfrLMs/kf//8BwAA//8DAFBLAQItABQABgAIAAAAIQC2&#10;gziS/gAAAOEBAAATAAAAAAAAAAAAAAAAAAAAAABbQ29udGVudF9UeXBlc10ueG1sUEsBAi0AFAAG&#10;AAgAAAAhADj9If/WAAAAlAEAAAsAAAAAAAAAAAAAAAAALwEAAF9yZWxzLy5yZWxzUEsBAi0AFAAG&#10;AAgAAAAhALs8w53kAQAAjAMAAA4AAAAAAAAAAAAAAAAALgIAAGRycy9lMm9Eb2MueG1sUEsBAi0A&#10;FAAGAAgAAAAhAOENlFPcAAAABwEAAA8AAAAAAAAAAAAAAAAAPgQAAGRycy9kb3ducmV2LnhtbFBL&#10;BQYAAAAABAAEAPMAAABHBQAAAAA=&#10;" strokecolor="windowText" strokeweight=".5pt">
                <v:stroke joinstyle="miter"/>
              </v:line>
            </w:pict>
          </mc:Fallback>
        </mc:AlternateContent>
      </w:r>
      <w:r w:rsidR="00F6341E" w:rsidRPr="00365A6B">
        <w:rPr>
          <w:noProof/>
          <w:sz w:val="24"/>
        </w:rPr>
        <mc:AlternateContent>
          <mc:Choice Requires="wps">
            <w:drawing>
              <wp:anchor distT="0" distB="0" distL="114300" distR="114300" simplePos="0" relativeHeight="251814912" behindDoc="0" locked="0" layoutInCell="1" allowOverlap="1" wp14:anchorId="4C4CD4C2" wp14:editId="3A8AF869">
                <wp:simplePos x="0" y="0"/>
                <wp:positionH relativeFrom="column">
                  <wp:posOffset>799848</wp:posOffset>
                </wp:positionH>
                <wp:positionV relativeFrom="paragraph">
                  <wp:posOffset>46247</wp:posOffset>
                </wp:positionV>
                <wp:extent cx="647700" cy="0"/>
                <wp:effectExtent l="0" t="76200" r="19050" b="95250"/>
                <wp:wrapNone/>
                <wp:docPr id="13802" name="直接箭头连接符 13802"/>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9D021B1" id="直接箭头连接符 13802" o:spid="_x0000_s1026" type="#_x0000_t32" style="position:absolute;left:0;text-align:left;margin-left:63pt;margin-top:3.65pt;width:51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B3BAIAALwDAAAOAAAAZHJzL2Uyb0RvYy54bWysU82O0zAQviPxDpbvNGkXdquo6R5alguC&#10;SiwPMOs4iSX/yWOa9iV4ASROwAn2tHeeBpbHYOx0ywI3RA7OONP5Zr5vvi7Od0azrQyonK35dFJy&#10;Jq1wjbJdzV9fXjyac4YRbAPaWVnzvUR+vnz4YDH4Ss5c73QjAyMQi9Xga97H6KuiQNFLAzhxXlpK&#10;ti4YiHQNXdEEGAjd6GJWlqfF4ELjgxMSkb6uxyRfZvy2lSK+bFuUkema02wxnyGfV+kslguougC+&#10;V+IwBvzDFAaUpaZHqDVEYG+C+gvKKBEcujZOhDOFa1slZOZAbKblH2xe9eBl5kLioD/KhP8PVrzY&#10;bgJTDe3uZF7OOLNgaE23726+v/14e/3l24ebH1/fp/jzJzb+hCQbPFZUubKbcLih34TEf9cGk97E&#10;jO2yzPujzHIXmaCPp4/PzkpahrhLFb/qfMD4TDrDUlBzjAFU18eVs5Z26cI0qwzb5xipMxXeFaSm&#10;1l0orfNKtWUDdTp5kvoAGavVECk0nqii7TgD3ZFjRQwZEZ1WTapOOLjHlQ5sC2Qa8lrjhkuanTMN&#10;GClBhPKTzEMT/FaaxlkD9mNxTo0eMyqS0bUyNZ8fq6GKoPRT27C49yR7DApsp+UBWds0jcw2PhBO&#10;yo9ap+jKNfu8giLdyCJ5oIOdkwfv3ym+/6db/gQAAP//AwBQSwMEFAAGAAgAAAAhANmxAMraAAAA&#10;BwEAAA8AAABkcnMvZG93bnJldi54bWxMj9FKw0AQRd8F/2EZwRexm6ZQS8ymFMGnFoLVD5hmx000&#10;Oxuy2zb26x190cfDHe49U64n36sTjbELbGA+y0ARN8F27Ay8vT7fr0DFhGyxD0wGvijCurq+KrGw&#10;4cwvdNonp6SEY4EG2pSGQuvYtOQxzsJALNl7GD0mwdFpO+JZyn2v8yxbao8dy0KLAz211Hzuj94A&#10;3SHX8zq7fOzqNCzcpnbbrTbm9mbaPIJKNKW/Y/jRF3WoxOkQjmyj6oXzpfySDDwsQEme5yvhwy/r&#10;qtT//atvAAAA//8DAFBLAQItABQABgAIAAAAIQC2gziS/gAAAOEBAAATAAAAAAAAAAAAAAAAAAAA&#10;AABbQ29udGVudF9UeXBlc10ueG1sUEsBAi0AFAAGAAgAAAAhADj9If/WAAAAlAEAAAsAAAAAAAAA&#10;AAAAAAAALwEAAF9yZWxzLy5yZWxzUEsBAi0AFAAGAAgAAAAhAF4ZMHcEAgAAvAMAAA4AAAAAAAAA&#10;AAAAAAAALgIAAGRycy9lMm9Eb2MueG1sUEsBAi0AFAAGAAgAAAAhANmxAMraAAAABwEAAA8AAAAA&#10;AAAAAAAAAAAAXgQAAGRycy9kb3ducmV2LnhtbFBLBQYAAAAABAAEAPMAAABlBQAAAAA=&#10;" strokecolor="windowText" strokeweight=".5pt">
                <v:stroke endarrow="block" joinstyle="miter"/>
              </v:shape>
            </w:pict>
          </mc:Fallback>
        </mc:AlternateContent>
      </w:r>
    </w:p>
    <w:p w14:paraId="3A00DF03" w14:textId="77777777" w:rsidR="00F6341E" w:rsidRPr="00365A6B" w:rsidRDefault="00F6341E" w:rsidP="00F6341E">
      <w:pPr>
        <w:ind w:firstLine="480"/>
        <w:rPr>
          <w:sz w:val="24"/>
        </w:rPr>
      </w:pPr>
      <w:r w:rsidRPr="00365A6B">
        <w:rPr>
          <w:noProof/>
          <w:sz w:val="24"/>
        </w:rPr>
        <mc:AlternateContent>
          <mc:Choice Requires="wps">
            <w:drawing>
              <wp:anchor distT="0" distB="0" distL="114300" distR="114300" simplePos="0" relativeHeight="251803648" behindDoc="0" locked="0" layoutInCell="1" allowOverlap="1" wp14:anchorId="00689722" wp14:editId="477AB5AA">
                <wp:simplePos x="0" y="0"/>
                <wp:positionH relativeFrom="column">
                  <wp:posOffset>894763</wp:posOffset>
                </wp:positionH>
                <wp:positionV relativeFrom="paragraph">
                  <wp:posOffset>211144</wp:posOffset>
                </wp:positionV>
                <wp:extent cx="420370" cy="178435"/>
                <wp:effectExtent l="2540" t="0" r="0" b="0"/>
                <wp:wrapNone/>
                <wp:docPr id="1380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1784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E634CD" w14:textId="77777777" w:rsidR="00476B76" w:rsidRPr="00E553C6" w:rsidRDefault="00476B76" w:rsidP="00F6341E">
                            <w:pPr>
                              <w:spacing w:line="240" w:lineRule="auto"/>
                              <w:jc w:val="center"/>
                            </w:pPr>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89722" id="_x0000_s1165" style="position:absolute;left:0;text-align:left;margin-left:70.45pt;margin-top:16.65pt;width:33.1pt;height:14.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zb7gEAAMgDAAAOAAAAZHJzL2Uyb0RvYy54bWysU21v0zAQ/o7Ef7D8nSZtBytR02naNIQ0&#10;2MTgB1wdp7FIfObsNim/nrPTdAy+Ib5Y53t5fM9z5/XV0LXioMkbtKWcz3IptFVYGbsr5bevd29W&#10;UvgAtoIWrS7lUXt5tXn9at27Qi+wwbbSJBjE+qJ3pWxCcEWWedXoDvwMnbYcrJE6CHylXVYR9Ize&#10;tdkiz99lPVLlCJX2nr23Y1BuEn5daxUe6trrINpScm8hnZTObTyzzRqKHYFrjDq1Af/QRQfG8qNn&#10;qFsIIPZk/oLqjCL0WIeZwi7DujZKJw7MZp7/weapAacTFxbHu7NM/v/Bqs+HRxKm4tktV/lSCgsd&#10;j+kLCwd212rxfhk16p0vOPXJPVJk6d09qu9eWLxpOE1fE2HfaKi4s3nMz14UxIvnUrHtP2HF8LAP&#10;mOQaauoiIAshhjSV43kqeghCsfNikS8veXaKQ/PL1cXybXoBiqnYkQ8fNHYiGqUk7j2Bw+Heh9gM&#10;FFNKfMvinWnbNPjWvnBw4ujRaXNO1VP3owph2A4nvRLTGN1idWR2hON68Xdgo0H6KUXPq1VK/2MP&#10;pKVoP1pWKO7hZNBkbCcDrOLSUgYpRvMmjPu6d2R2DSPPEzuL16xibRLD5y5O2vO6JOKn1Y77+Ps9&#10;ZT1/wM0vAAAA//8DAFBLAwQUAAYACAAAACEAeCSTsN0AAAAJAQAADwAAAGRycy9kb3ducmV2Lnht&#10;bEyPwU7DMBBE70j8g7VI3KidpkohxKkoqBcOSBR6d+NtEtVeR7Hbhr9nOdHjaJ9m3laryTtxxjH2&#10;gTRkMwUCqQm2p1bD99fm4RFETIascYFQww9GWNW3N5UpbbjQJ563qRVcQrE0GrqUhlLK2HToTZyF&#10;AYlvhzB6kziOrbSjuXC5d3KuVCG96YkXOjPga4fNcXvyGtKhcO8f49KHXbtZr4+7ZMOb1fr+bnp5&#10;BpFwSv8w/OmzOtTstA8nslE4zgv1xKiGPM9BMDBXywzEXkORLUDWlbz+oP4FAAD//wMAUEsBAi0A&#10;FAAGAAgAAAAhALaDOJL+AAAA4QEAABMAAAAAAAAAAAAAAAAAAAAAAFtDb250ZW50X1R5cGVzXS54&#10;bWxQSwECLQAUAAYACAAAACEAOP0h/9YAAACUAQAACwAAAAAAAAAAAAAAAAAvAQAAX3JlbHMvLnJl&#10;bHNQSwECLQAUAAYACAAAACEAmZj82+4BAADIAwAADgAAAAAAAAAAAAAAAAAuAgAAZHJzL2Uyb0Rv&#10;Yy54bWxQSwECLQAUAAYACAAAACEAeCSTsN0AAAAJAQAADwAAAAAAAAAAAAAAAABIBAAAZHJzL2Rv&#10;d25yZXYueG1sUEsFBgAAAAAEAAQA8wAAAFIFAAAAAA==&#10;" filled="f" fillcolor="black" stroked="f">
                <v:textbox inset="0,0,0,0">
                  <w:txbxContent>
                    <w:p w14:paraId="66E634CD" w14:textId="77777777" w:rsidR="00476B76" w:rsidRPr="00E553C6" w:rsidRDefault="00476B76" w:rsidP="00F6341E">
                      <w:pPr>
                        <w:spacing w:line="240" w:lineRule="auto"/>
                        <w:jc w:val="center"/>
                      </w:pPr>
                      <w:r>
                        <w:t>1.5</w:t>
                      </w:r>
                    </w:p>
                  </w:txbxContent>
                </v:textbox>
              </v:rect>
            </w:pict>
          </mc:Fallback>
        </mc:AlternateContent>
      </w:r>
      <w:r w:rsidRPr="00365A6B">
        <w:rPr>
          <w:noProof/>
          <w:sz w:val="24"/>
        </w:rPr>
        <mc:AlternateContent>
          <mc:Choice Requires="wps">
            <w:drawing>
              <wp:anchor distT="0" distB="0" distL="114300" distR="114300" simplePos="0" relativeHeight="251804672" behindDoc="0" locked="0" layoutInCell="1" allowOverlap="1" wp14:anchorId="49980B15" wp14:editId="68EE0210">
                <wp:simplePos x="0" y="0"/>
                <wp:positionH relativeFrom="column">
                  <wp:posOffset>2653665</wp:posOffset>
                </wp:positionH>
                <wp:positionV relativeFrom="paragraph">
                  <wp:posOffset>159385</wp:posOffset>
                </wp:positionV>
                <wp:extent cx="420370" cy="178435"/>
                <wp:effectExtent l="3810" t="0" r="4445" b="0"/>
                <wp:wrapNone/>
                <wp:docPr id="1380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1784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0C291C" w14:textId="77777777" w:rsidR="00476B76" w:rsidRPr="00E553C6" w:rsidRDefault="00476B76" w:rsidP="00F6341E">
                            <w:pPr>
                              <w:spacing w:line="240" w:lineRule="auto"/>
                              <w:jc w:val="center"/>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80B15" id="_x0000_s1166" style="position:absolute;left:0;text-align:left;margin-left:208.95pt;margin-top:12.55pt;width:33.1pt;height:14.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ot7wEAAMgDAAAOAAAAZHJzL2Uyb0RvYy54bWysU9uO0zAQfUfiHyy/06QX2BI1Xa12tQhp&#10;gRULHzB1nMYi8Zix26R8PWOnKSy8IV6ssT1zfM6Z8eZ66Fpx1OQN2lLOZ7kU2iqsjN2X8uuX+1dr&#10;KXwAW0GLVpfypL283r58seldoRfYYFtpEgxifdG7UjYhuCLLvGp0B36GTlu+rJE6CLylfVYR9Ize&#10;tdkiz99kPVLlCJX2nk/vxku5Tfh1rVX4VNdeB9GWkrmFtFJad3HNthso9gSuMepMA/6BRQfG8qMX&#10;qDsIIA5k/oLqjCL0WIeZwi7DujZKJw2sZp7/oeapAaeTFjbHu4tN/v/Bqo/HRxKm4t4t1/lKCgsd&#10;t+kzGwd232rxdhU96p0vOPXJPVJU6d0Dqm9eWLxtOE3fEGHfaKiY2TzmZ88K4sZzqdj1H7BieDgE&#10;THYNNXURkI0QQ+rK6dIVPQSh+HC1yJdX3DvFV/Or9Wr5Or0AxVTsyId3GjsRg1ISc0/gcHzwIZKB&#10;YkqJb1m8N22bGt/aZwecOJ7oNDnn6on96EIYdsPZr8XkzA6rE6sjHMeLvwMHDdIPKXoerVL67wcg&#10;LUX73rJDcQ6ngKZgNwVgFZeWMkgxhrdhnNeDI7NvGHme1Fm8YRdrkxRGjiOLs/c8Lkn4ebTjPP6+&#10;T1m/PuD2JwAAAP//AwBQSwMEFAAGAAgAAAAhALB5d+HfAAAACQEAAA8AAABkcnMvZG93bnJldi54&#10;bWxMj01PwzAMhu9I/IfIk7ixtKX7oKs7MdAuHCYx2D1rsrZa4lRNtpV/jznBzZYfvX7ecj06K65m&#10;CJ0nhHSagDBUe91Rg/D1uX1cgghRkVbWk0H4NgHW1f1dqQrtb/RhrvvYCA6hUCiENsa+kDLUrXEq&#10;TH1viG8nPzgVeR0aqQd143BnZZYkc+lUR/yhVb15bU193l8cQjzN7ftuWDh/aLabzfkQtX/TiA+T&#10;8WUFIpox/sHwq8/qULHT0V9IB2ER8nTxzChCNktBMJAvcx6OCLOnDGRVyv8Nqh8AAAD//wMAUEsB&#10;Ai0AFAAGAAgAAAAhALaDOJL+AAAA4QEAABMAAAAAAAAAAAAAAAAAAAAAAFtDb250ZW50X1R5cGVz&#10;XS54bWxQSwECLQAUAAYACAAAACEAOP0h/9YAAACUAQAACwAAAAAAAAAAAAAAAAAvAQAAX3JlbHMv&#10;LnJlbHNQSwECLQAUAAYACAAAACEAp0OKLe8BAADIAwAADgAAAAAAAAAAAAAAAAAuAgAAZHJzL2Uy&#10;b0RvYy54bWxQSwECLQAUAAYACAAAACEAsHl34d8AAAAJAQAADwAAAAAAAAAAAAAAAABJBAAAZHJz&#10;L2Rvd25yZXYueG1sUEsFBgAAAAAEAAQA8wAAAFUFAAAAAA==&#10;" filled="f" fillcolor="black" stroked="f">
                <v:textbox inset="0,0,0,0">
                  <w:txbxContent>
                    <w:p w14:paraId="7D0C291C" w14:textId="77777777" w:rsidR="00476B76" w:rsidRPr="00E553C6" w:rsidRDefault="00476B76" w:rsidP="00F6341E">
                      <w:pPr>
                        <w:spacing w:line="240" w:lineRule="auto"/>
                        <w:jc w:val="center"/>
                      </w:pPr>
                      <w:r>
                        <w:t>1.2</w:t>
                      </w:r>
                    </w:p>
                  </w:txbxContent>
                </v:textbox>
              </v:rect>
            </w:pict>
          </mc:Fallback>
        </mc:AlternateContent>
      </w:r>
      <w:r w:rsidRPr="00365A6B">
        <w:rPr>
          <w:noProof/>
          <w:sz w:val="24"/>
        </w:rPr>
        <mc:AlternateContent>
          <mc:Choice Requires="wps">
            <w:drawing>
              <wp:anchor distT="0" distB="0" distL="114300" distR="114300" simplePos="0" relativeHeight="251801600" behindDoc="0" locked="0" layoutInCell="1" allowOverlap="1" wp14:anchorId="0DD20D10" wp14:editId="4E4BCBD8">
                <wp:simplePos x="0" y="0"/>
                <wp:positionH relativeFrom="column">
                  <wp:posOffset>1421130</wp:posOffset>
                </wp:positionH>
                <wp:positionV relativeFrom="paragraph">
                  <wp:posOffset>206375</wp:posOffset>
                </wp:positionV>
                <wp:extent cx="1232535" cy="215900"/>
                <wp:effectExtent l="9525" t="6350" r="5715" b="6350"/>
                <wp:wrapNone/>
                <wp:docPr id="1380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215900"/>
                        </a:xfrm>
                        <a:prstGeom prst="rect">
                          <a:avLst/>
                        </a:prstGeom>
                        <a:solidFill>
                          <a:srgbClr val="FFFFFF"/>
                        </a:solidFill>
                        <a:ln w="952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7AD0EA" w14:textId="77777777" w:rsidR="00476B76" w:rsidRPr="008E39E0" w:rsidRDefault="00476B76" w:rsidP="00F6341E">
                            <w:pPr>
                              <w:spacing w:line="240" w:lineRule="auto"/>
                              <w:jc w:val="center"/>
                            </w:pPr>
                            <w:r>
                              <w:rPr>
                                <w:rFonts w:ascii="宋体" w:hAnsi="宋体" w:cs="宋体" w:hint="eastAsia"/>
                              </w:rPr>
                              <w:t>生活</w:t>
                            </w:r>
                            <w:r w:rsidRPr="008E39E0">
                              <w:rPr>
                                <w:rFonts w:ascii="宋体" w:hAnsi="宋体" w:cs="宋体" w:hint="eastAsia"/>
                              </w:rPr>
                              <w:t>用水（</w:t>
                            </w:r>
                            <w:r w:rsidRPr="003E75A5">
                              <w:rPr>
                                <w:rFonts w:hint="eastAsia"/>
                              </w:rPr>
                              <w:t>-0.</w:t>
                            </w:r>
                            <w:r>
                              <w:t>3</w:t>
                            </w:r>
                            <w:r w:rsidRPr="008E39E0">
                              <w:rPr>
                                <w:rFonts w:ascii="宋体" w:hAnsi="宋体" w:cs="宋体"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20D10" id="_x0000_s1167" type="#_x0000_t202" style="position:absolute;left:0;text-align:left;margin-left:111.9pt;margin-top:16.25pt;width:97.05pt;height:1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AQgIAAIMEAAAOAAAAZHJzL2Uyb0RvYy54bWysVNtu2zAMfR+wfxD0vthJkCEx6hRduwwD&#10;ugvQ7gMUWbaFSaJGKbGzrx+lXFp028swPwiURB2S55C+uh6tYXuFQYOr+XRScqachEa7rubfHjdv&#10;lpyFKFwjDDhV84MK/Hr9+tXV4Cs1gx5Mo5ARiAvV4Gvex+irogiyV1aECXjl6LIFtCLSFruiQTEQ&#10;ujXFrCzfFgNg4xGkCoFO746XfJ3x21bJ+KVtg4rM1Jxyi3nFvG7TWqyvRNWh8L2WpzTEP2RhhXYU&#10;9AJ1J6JgO9S/QVktEQK0cSLBFtC2WqpcA1UzLV9U89ALr3ItRE7wF5rC/4OVn/dfkemGtJsvywVn&#10;TliS6VGNkb2Dka0yRYMPFXk+ePKNI52Tey43+HuQ3wNzcNsL16kbRBh6JRpKcZrILZ49TaKEKiSQ&#10;7fAJGoojdhEy0NiiTfwRI4zQSarDRZ6Ui0whZ/PZYk45SrqbTRerMidXiOr82mOIHxRYloyaI8mf&#10;0cX+PsSUjajOLilYAKObjTYmb7Db3hpke0GtsslfLuCFm3FsqPlqMaM8hOmo6WXEIxd/RSvz9yc0&#10;qyO1v9G25suLk6gSg+9dk5szCm3IZvHgiTBHU8RTBsFyZhSFN90J2LhUhspNfyr3zPeR+Thux5PU&#10;8/Qm3W6hOZAeCMfJoEkmowf8SUFoKijOj51ACmk+OtI0jdDZwLOxPRvCSXpa80jUZPM2Hkdt51F3&#10;PSEfu8bBDene6izJUxanbqFOz0qdpjKN0vN99nr6d6x/AQAA//8DAFBLAwQUAAYACAAAACEAOfpr&#10;JN8AAAAJAQAADwAAAGRycy9kb3ducmV2LnhtbEyPzU7DMBCE70i8g7VI3KjTlKYQ4lSIP5WKS0Me&#10;wI2XOMJeR7GTBp4ec4LjaEYz3xTb2Ro24eA7RwKWiwQYUuNUR62A+v356gaYD5KUNI5QwBd62Jbn&#10;Z4XMlTvRAacqtCyWkM+lAB1Cn3PuG41W+oXrkaL34QYrQ5RDy9UgT7HcGp4mScat7CguaNnjg8bm&#10;sxqtgLF62ZmJ49O+DvvuW2v/Wj++CXF5Md/fAQs4h78w/OJHdCgj09GNpDwzAtJ0FdGDgFW6BhYD&#10;18vNLbCjgCxbAy8L/v9B+QMAAP//AwBQSwECLQAUAAYACAAAACEAtoM4kv4AAADhAQAAEwAAAAAA&#10;AAAAAAAAAAAAAAAAW0NvbnRlbnRfVHlwZXNdLnhtbFBLAQItABQABgAIAAAAIQA4/SH/1gAAAJQB&#10;AAALAAAAAAAAAAAAAAAAAC8BAABfcmVscy8ucmVsc1BLAQItABQABgAIAAAAIQAYF+UAQgIAAIME&#10;AAAOAAAAAAAAAAAAAAAAAC4CAABkcnMvZTJvRG9jLnhtbFBLAQItABQABgAIAAAAIQA5+msk3wAA&#10;AAkBAAAPAAAAAAAAAAAAAAAAAJwEAABkcnMvZG93bnJldi54bWxQSwUGAAAAAAQABADzAAAAqAUA&#10;AAAA&#10;">
                <v:stroke endarrowwidth="narrow" endarrowlength="long"/>
                <v:textbox inset="0,0,0,0">
                  <w:txbxContent>
                    <w:p w14:paraId="3D7AD0EA" w14:textId="77777777" w:rsidR="00476B76" w:rsidRPr="008E39E0" w:rsidRDefault="00476B76" w:rsidP="00F6341E">
                      <w:pPr>
                        <w:spacing w:line="240" w:lineRule="auto"/>
                        <w:jc w:val="center"/>
                      </w:pPr>
                      <w:r>
                        <w:rPr>
                          <w:rFonts w:ascii="宋体" w:hAnsi="宋体" w:cs="宋体" w:hint="eastAsia"/>
                        </w:rPr>
                        <w:t>生活</w:t>
                      </w:r>
                      <w:r w:rsidRPr="008E39E0">
                        <w:rPr>
                          <w:rFonts w:ascii="宋体" w:hAnsi="宋体" w:cs="宋体" w:hint="eastAsia"/>
                        </w:rPr>
                        <w:t>用水（</w:t>
                      </w:r>
                      <w:r w:rsidRPr="003E75A5">
                        <w:rPr>
                          <w:rFonts w:hint="eastAsia"/>
                        </w:rPr>
                        <w:t>-0.</w:t>
                      </w:r>
                      <w:r>
                        <w:t>3</w:t>
                      </w:r>
                      <w:r w:rsidRPr="008E39E0">
                        <w:rPr>
                          <w:rFonts w:ascii="宋体" w:hAnsi="宋体" w:cs="宋体" w:hint="eastAsia"/>
                        </w:rPr>
                        <w:t>）</w:t>
                      </w:r>
                    </w:p>
                  </w:txbxContent>
                </v:textbox>
              </v:shape>
            </w:pict>
          </mc:Fallback>
        </mc:AlternateContent>
      </w:r>
    </w:p>
    <w:p w14:paraId="4E7839AD" w14:textId="77777777" w:rsidR="00F6341E" w:rsidRPr="00365A6B" w:rsidRDefault="00F6341E" w:rsidP="00F6341E">
      <w:pPr>
        <w:ind w:firstLine="480"/>
        <w:rPr>
          <w:sz w:val="24"/>
        </w:rPr>
      </w:pPr>
      <w:r w:rsidRPr="00365A6B">
        <w:rPr>
          <w:noProof/>
          <w:sz w:val="24"/>
        </w:rPr>
        <mc:AlternateContent>
          <mc:Choice Requires="wps">
            <w:drawing>
              <wp:anchor distT="0" distB="0" distL="114300" distR="114300" simplePos="0" relativeHeight="251815936" behindDoc="0" locked="0" layoutInCell="1" allowOverlap="1" wp14:anchorId="4CD7FDAD" wp14:editId="152BB862">
                <wp:simplePos x="0" y="0"/>
                <wp:positionH relativeFrom="column">
                  <wp:posOffset>791222</wp:posOffset>
                </wp:positionH>
                <wp:positionV relativeFrom="paragraph">
                  <wp:posOffset>123885</wp:posOffset>
                </wp:positionV>
                <wp:extent cx="630627" cy="0"/>
                <wp:effectExtent l="0" t="76200" r="17145" b="95250"/>
                <wp:wrapNone/>
                <wp:docPr id="13806" name="直接箭头连接符 13806"/>
                <wp:cNvGraphicFramePr/>
                <a:graphic xmlns:a="http://schemas.openxmlformats.org/drawingml/2006/main">
                  <a:graphicData uri="http://schemas.microsoft.com/office/word/2010/wordprocessingShape">
                    <wps:wsp>
                      <wps:cNvCnPr/>
                      <wps:spPr>
                        <a:xfrm>
                          <a:off x="0" y="0"/>
                          <a:ext cx="63062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3673160" id="直接箭头连接符 13806" o:spid="_x0000_s1026" type="#_x0000_t32" style="position:absolute;left:0;text-align:left;margin-left:62.3pt;margin-top:9.75pt;width:49.65pt;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GbBAIAALwDAAAOAAAAZHJzL2Uyb0RvYy54bWysU82O0zAQviPxDpbvNGlXlCpquoeW5YKg&#10;EssDzDpOYsl/8pimfQleAIkTcAJOe9+ngeUxGDvdssANkYMz9mQ+z/fNl+X53mi2kwGVszWfTkrO&#10;pBWuUbar+evLi0cLzjCCbUA7K2t+kMjPVw8fLAdfyZnrnW5kYARisRp8zfsYfVUUKHppACfOS0vJ&#10;1gUDkbahK5oAA6EbXczKcl4MLjQ+OCER6XQzJvkq47etFPFl26KMTNeceot5DXm9SmuxWkLVBfC9&#10;Esc24B+6MKAsXXqC2kAE9iaov6CMEsGha+NEOFO4tlVCZg7EZlr+weZVD15mLiQO+pNM+P9gxYvd&#10;NjDV0OzOFuWcMwuGxnT77vr724+3X798+3D94+Z9ij9/YuMnJNngsaLKtd2G4w79NiT++zaY9CZm&#10;bJ9lPpxklvvIBB3Oz8r57Aln4i5V/KrzAeMz6QxLQc0xBlBdH9fOWpqlC9OsMuyeY6SbqfCuIF1q&#10;3YXSOo9UWzakmx7T0AWQsVoNkULjiSrajjPQHTlWxJAR0WnVpOqEgwdc68B2QKYhrzVuuKTeOdOA&#10;kRJEKD/JPNTBb6WpnQ1gPxbn1OgxoyIZXStT88WpGqoISj+1DYsHT7LHoMB2Wh6RtU3dyGzjI+Gk&#10;/Kh1iq5cc8gjKNKOLJIbOto5efD+nuL7P93qJwAAAP//AwBQSwMEFAAGAAgAAAAhAJLik+rdAAAA&#10;CQEAAA8AAABkcnMvZG93bnJldi54bWxMj0FPwzAMhe9I/IfISFwQS9fBxErTaULiNKSKwQ/wGpMW&#10;Gqdqsq3w6zHiADc/++n5e+V68r060hi7wAbmswwUcRNsx87A68vj9R2omJAt9oHJwCdFWFfnZyUW&#10;Npz4mY675JSEcCzQQJvSUGgdm5Y8xlkYiOX2FkaPSeTotB3xJOG+13mWLbXHjuVDiwM9tNR87A7e&#10;AF0h1/M6+3p/qtOwcJvabbfamMuLaXMPKtGU/szwgy/oUAnTPhzYRtWLzm+WYpVhdQtKDHm+WIHa&#10;/y50Ver/DapvAAAA//8DAFBLAQItABQABgAIAAAAIQC2gziS/gAAAOEBAAATAAAAAAAAAAAAAAAA&#10;AAAAAABbQ29udGVudF9UeXBlc10ueG1sUEsBAi0AFAAGAAgAAAAhADj9If/WAAAAlAEAAAsAAAAA&#10;AAAAAAAAAAAALwEAAF9yZWxzLy5yZWxzUEsBAi0AFAAGAAgAAAAhAFnIIZsEAgAAvAMAAA4AAAAA&#10;AAAAAAAAAAAALgIAAGRycy9lMm9Eb2MueG1sUEsBAi0AFAAGAAgAAAAhAJLik+rdAAAACQEAAA8A&#10;AAAAAAAAAAAAAAAAXgQAAGRycy9kb3ducmV2LnhtbFBLBQYAAAAABAAEAPMAAABoBQAAAAA=&#10;" strokecolor="windowText" strokeweight=".5pt">
                <v:stroke endarrow="block" joinstyle="miter"/>
              </v:shape>
            </w:pict>
          </mc:Fallback>
        </mc:AlternateContent>
      </w:r>
      <w:r w:rsidRPr="00365A6B">
        <w:rPr>
          <w:noProof/>
          <w:sz w:val="24"/>
        </w:rPr>
        <mc:AlternateContent>
          <mc:Choice Requires="wps">
            <w:drawing>
              <wp:anchor distT="0" distB="0" distL="114300" distR="114300" simplePos="0" relativeHeight="251807744" behindDoc="0" locked="0" layoutInCell="1" allowOverlap="1" wp14:anchorId="494D359B" wp14:editId="320E6961">
                <wp:simplePos x="0" y="0"/>
                <wp:positionH relativeFrom="column">
                  <wp:posOffset>2653665</wp:posOffset>
                </wp:positionH>
                <wp:positionV relativeFrom="paragraph">
                  <wp:posOffset>109220</wp:posOffset>
                </wp:positionV>
                <wp:extent cx="542290" cy="0"/>
                <wp:effectExtent l="13335" t="61595" r="15875" b="52705"/>
                <wp:wrapNone/>
                <wp:docPr id="1380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751FFD" id="AutoShape 112" o:spid="_x0000_s1026" type="#_x0000_t32" style="position:absolute;left:0;text-align:left;margin-left:208.95pt;margin-top:8.6pt;width:42.7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8jdrAIAAJsFAAAOAAAAZHJzL2Uyb0RvYy54bWysVFtv2jAYfZ+0/2D5Pc2FcIsaKhrCXrqt&#10;Ujvt2cQOsebYkW0IaNp/72cDaelepqkgRb5813PO59u7QyvQnmnDlcxxfBNhxGSlKJfbHP94Xgcz&#10;jIwlkhKhJMvxkRl8t/j86bbvMpaoRgnKNIIg0mR9l+PG2i4LQ1M1rCXmRnVMwmWtdEssbPU2pJr0&#10;EL0VYRJFk7BXmnZaVcwYOF2dLvHCx69rVtnvdW2YRSLHUJv1X+2/G/cNF7ck22rSNbw6l0H+o4qW&#10;cAlJh1ArYgnaaf5XqJZXWhlV25tKtaGqa14x3wN0E0fvunlqSMd8LwCO6QaYzMeFrb7tHzXiFLgb&#10;zSIgS5IWaFrurPLZURwnDqS+MxnYFvJRuzarg3zqHlT1yyCpiobILfPmz8cOvGPnEV65uI3pINWm&#10;/6oo2BDI4BE71Lp1IQELdPDEHAdi2MGiCg7HaZLMgb7qchWS7OLXaWO/MNUit8ixsZrwbWMLJSWw&#10;r3Tss5D9g7GuKpJdHFxSqdZcCC8CIVGf4/k4GXsHowSn7tKZGb3dFEKjPXEy8j/fIty8NdNqJ6kP&#10;1jBCy/PaEi5gjazHxmoOaAmGXbaWUYwEg8lxq1N5QrqMzGv3VDPsDhaW/hwQ8br6PY/m5aycpUGa&#10;TMogjVarYLku0mCyjqfj1WhVFKv4j2slTrOGU8qk6+ai8Tj9Nw2dp+2kzkHlA2zhdXSPLxR7Xely&#10;PY6m6WgWTKfjUZCOyii4n62LYFnEk8m0vC/uy3eVlr578zHFDlC6qtTOMv3U0B5R7uQyGs+TGMMG&#10;3oRkemIWEbEFSiqrMdLK/uS28eJ2snQxrtQAQwP/M3dD9BMQFw7dbmDh3NsrVCDJC79+ZtyYnAZu&#10;o+jxUTtZuPGBF8A7nV8r98S83Xur1zd18QIAAP//AwBQSwMEFAAGAAgAAAAhAE8ohNXgAAAACQEA&#10;AA8AAABkcnMvZG93bnJldi54bWxMj8FOwzAMhu9IvENkJG4s3QYdK00nYELrBSQ2hDhmrWkiGqdq&#10;sq3j6THaAY72/+n353wxuFbssQ/Wk4LxKAGBVPnaUqPgbfN0dQsiRE21bj2hgiMGWBTnZ7nOan+g&#10;V9yvYyO4hEKmFZgYu0zKUBl0Oox8h8TZp++djjz2jax7feBy18pJkqTSaUt8wegOHw1WX+udUxCX&#10;H0eTvlcPc/uyWT2n9rssy6VSlxfD/R2IiEP8g+FXn9WhYKet31EdRKvgejybM8rBbAKCgZtkOgWx&#10;PS1kkcv/HxQ/AAAA//8DAFBLAQItABQABgAIAAAAIQC2gziS/gAAAOEBAAATAAAAAAAAAAAAAAAA&#10;AAAAAABbQ29udGVudF9UeXBlc10ueG1sUEsBAi0AFAAGAAgAAAAhADj9If/WAAAAlAEAAAsAAAAA&#10;AAAAAAAAAAAALwEAAF9yZWxzLy5yZWxzUEsBAi0AFAAGAAgAAAAhAJtjyN2sAgAAmwUAAA4AAAAA&#10;AAAAAAAAAAAALgIAAGRycy9lMm9Eb2MueG1sUEsBAi0AFAAGAAgAAAAhAE8ohNXgAAAACQEAAA8A&#10;AAAAAAAAAAAAAAAABgUAAGRycy9kb3ducmV2LnhtbFBLBQYAAAAABAAEAPMAAAATBgAAAAA=&#10;">
                <v:stroke endarrow="block"/>
              </v:shape>
            </w:pict>
          </mc:Fallback>
        </mc:AlternateContent>
      </w:r>
    </w:p>
    <w:p w14:paraId="7549758A" w14:textId="77777777" w:rsidR="000E0EAE" w:rsidRPr="00365A6B" w:rsidRDefault="000E0EAE" w:rsidP="000E0EAE">
      <w:pPr>
        <w:adjustRightInd/>
        <w:spacing w:line="440" w:lineRule="exact"/>
        <w:jc w:val="center"/>
        <w:textAlignment w:val="auto"/>
        <w:rPr>
          <w:sz w:val="24"/>
          <w:szCs w:val="24"/>
        </w:rPr>
      </w:pPr>
      <w:r w:rsidRPr="00365A6B">
        <w:rPr>
          <w:b/>
          <w:sz w:val="24"/>
        </w:rPr>
        <w:t>图</w:t>
      </w:r>
      <w:r w:rsidRPr="00365A6B">
        <w:rPr>
          <w:b/>
          <w:sz w:val="24"/>
        </w:rPr>
        <w:t>3.</w:t>
      </w:r>
      <w:r w:rsidRPr="00365A6B">
        <w:rPr>
          <w:rFonts w:hint="eastAsia"/>
          <w:b/>
          <w:sz w:val="24"/>
        </w:rPr>
        <w:t>12</w:t>
      </w:r>
      <w:r w:rsidRPr="00365A6B">
        <w:rPr>
          <w:b/>
          <w:sz w:val="24"/>
        </w:rPr>
        <w:t xml:space="preserve">-1    </w:t>
      </w:r>
      <w:r w:rsidRPr="00365A6B">
        <w:rPr>
          <w:rFonts w:hint="eastAsia"/>
          <w:b/>
          <w:sz w:val="24"/>
        </w:rPr>
        <w:t>扩建后全厂</w:t>
      </w:r>
      <w:r w:rsidRPr="00365A6B">
        <w:rPr>
          <w:b/>
          <w:sz w:val="24"/>
        </w:rPr>
        <w:t>给排水平衡图（单位：</w:t>
      </w:r>
      <w:r w:rsidRPr="00365A6B">
        <w:rPr>
          <w:b/>
          <w:sz w:val="24"/>
        </w:rPr>
        <w:t>m</w:t>
      </w:r>
      <w:r w:rsidRPr="00365A6B">
        <w:rPr>
          <w:b/>
          <w:sz w:val="24"/>
          <w:vertAlign w:val="superscript"/>
        </w:rPr>
        <w:t>3</w:t>
      </w:r>
      <w:r w:rsidRPr="00365A6B">
        <w:rPr>
          <w:b/>
          <w:sz w:val="24"/>
        </w:rPr>
        <w:t>/d</w:t>
      </w:r>
      <w:r w:rsidRPr="00365A6B">
        <w:rPr>
          <w:b/>
          <w:sz w:val="24"/>
        </w:rPr>
        <w:t>）</w:t>
      </w:r>
    </w:p>
    <w:p w14:paraId="1E2F2B37" w14:textId="77777777" w:rsidR="000E0EAE" w:rsidRPr="00365A6B" w:rsidRDefault="000E0EAE" w:rsidP="000E0EAE">
      <w:pPr>
        <w:keepNext/>
        <w:keepLines/>
        <w:autoSpaceDE w:val="0"/>
        <w:autoSpaceDN w:val="0"/>
        <w:adjustRightInd/>
        <w:spacing w:before="60" w:after="60" w:line="440" w:lineRule="exact"/>
        <w:textAlignment w:val="auto"/>
        <w:outlineLvl w:val="2"/>
        <w:rPr>
          <w:b/>
          <w:kern w:val="0"/>
          <w:sz w:val="24"/>
          <w:szCs w:val="24"/>
        </w:rPr>
      </w:pPr>
      <w:r w:rsidRPr="00365A6B">
        <w:rPr>
          <w:b/>
          <w:kern w:val="0"/>
          <w:sz w:val="24"/>
          <w:szCs w:val="24"/>
        </w:rPr>
        <w:t>3.</w:t>
      </w:r>
      <w:r w:rsidRPr="00365A6B">
        <w:rPr>
          <w:rFonts w:hint="eastAsia"/>
          <w:b/>
          <w:kern w:val="0"/>
          <w:sz w:val="24"/>
          <w:szCs w:val="24"/>
        </w:rPr>
        <w:t xml:space="preserve">12.3 </w:t>
      </w:r>
      <w:r w:rsidRPr="00365A6B">
        <w:rPr>
          <w:rFonts w:hint="eastAsia"/>
          <w:b/>
          <w:kern w:val="0"/>
          <w:sz w:val="24"/>
          <w:szCs w:val="24"/>
        </w:rPr>
        <w:t>扩</w:t>
      </w:r>
      <w:r w:rsidRPr="00365A6B">
        <w:rPr>
          <w:b/>
          <w:kern w:val="0"/>
          <w:sz w:val="24"/>
          <w:szCs w:val="24"/>
        </w:rPr>
        <w:t>建项目实施后全厂污染物排放变化情况</w:t>
      </w:r>
    </w:p>
    <w:p w14:paraId="1299AF08" w14:textId="77777777" w:rsidR="000E0EAE" w:rsidRPr="00365A6B" w:rsidRDefault="000E0EAE" w:rsidP="000E0EAE">
      <w:pPr>
        <w:adjustRightInd/>
        <w:spacing w:line="440" w:lineRule="exact"/>
        <w:ind w:firstLineChars="200" w:firstLine="480"/>
        <w:textAlignment w:val="auto"/>
        <w:rPr>
          <w:sz w:val="24"/>
          <w:szCs w:val="24"/>
        </w:rPr>
      </w:pPr>
      <w:r w:rsidRPr="00365A6B">
        <w:rPr>
          <w:rFonts w:hint="eastAsia"/>
          <w:sz w:val="24"/>
          <w:szCs w:val="24"/>
        </w:rPr>
        <w:t>扩</w:t>
      </w:r>
      <w:r w:rsidRPr="00365A6B">
        <w:rPr>
          <w:sz w:val="24"/>
          <w:szCs w:val="24"/>
        </w:rPr>
        <w:t>建项目实施后</w:t>
      </w:r>
      <w:r w:rsidRPr="00365A6B">
        <w:rPr>
          <w:rFonts w:hint="eastAsia"/>
          <w:sz w:val="24"/>
          <w:szCs w:val="24"/>
        </w:rPr>
        <w:t>，</w:t>
      </w:r>
      <w:r w:rsidRPr="00365A6B">
        <w:rPr>
          <w:sz w:val="24"/>
          <w:szCs w:val="24"/>
        </w:rPr>
        <w:t>全厂污染物排放变化情况见表</w:t>
      </w:r>
      <w:r w:rsidRPr="00365A6B">
        <w:rPr>
          <w:sz w:val="24"/>
          <w:szCs w:val="24"/>
        </w:rPr>
        <w:t>3.</w:t>
      </w:r>
      <w:r w:rsidRPr="00365A6B">
        <w:rPr>
          <w:rFonts w:hint="eastAsia"/>
          <w:sz w:val="24"/>
          <w:szCs w:val="24"/>
        </w:rPr>
        <w:t>12-3</w:t>
      </w:r>
      <w:r w:rsidRPr="00365A6B">
        <w:rPr>
          <w:sz w:val="24"/>
          <w:szCs w:val="24"/>
        </w:rPr>
        <w:t>。</w:t>
      </w:r>
    </w:p>
    <w:p w14:paraId="2CDC756A" w14:textId="77777777" w:rsidR="00017F21" w:rsidRPr="00365A6B" w:rsidRDefault="00017F21" w:rsidP="000E0EAE">
      <w:pPr>
        <w:adjustRightInd/>
        <w:spacing w:line="440" w:lineRule="exact"/>
        <w:ind w:firstLineChars="200" w:firstLine="480"/>
        <w:textAlignment w:val="auto"/>
        <w:rPr>
          <w:sz w:val="24"/>
          <w:szCs w:val="24"/>
        </w:rPr>
      </w:pPr>
    </w:p>
    <w:p w14:paraId="20911D21" w14:textId="77777777" w:rsidR="00017F21" w:rsidRPr="00365A6B" w:rsidRDefault="00017F21" w:rsidP="000E0EAE">
      <w:pPr>
        <w:adjustRightInd/>
        <w:spacing w:line="440" w:lineRule="exact"/>
        <w:ind w:firstLineChars="200" w:firstLine="480"/>
        <w:textAlignment w:val="auto"/>
        <w:rPr>
          <w:sz w:val="24"/>
          <w:szCs w:val="24"/>
        </w:rPr>
      </w:pPr>
    </w:p>
    <w:p w14:paraId="7A17489C" w14:textId="77777777" w:rsidR="00017F21" w:rsidRPr="00365A6B" w:rsidRDefault="00017F21" w:rsidP="000E0EAE">
      <w:pPr>
        <w:adjustRightInd/>
        <w:spacing w:line="440" w:lineRule="exact"/>
        <w:ind w:firstLineChars="200" w:firstLine="480"/>
        <w:textAlignment w:val="auto"/>
        <w:rPr>
          <w:sz w:val="24"/>
          <w:szCs w:val="24"/>
        </w:rPr>
      </w:pPr>
    </w:p>
    <w:p w14:paraId="6A498FC4" w14:textId="77777777" w:rsidR="00017F21" w:rsidRPr="00365A6B" w:rsidRDefault="00017F21" w:rsidP="000E0EAE">
      <w:pPr>
        <w:adjustRightInd/>
        <w:spacing w:line="440" w:lineRule="exact"/>
        <w:ind w:firstLineChars="200" w:firstLine="480"/>
        <w:textAlignment w:val="auto"/>
        <w:rPr>
          <w:sz w:val="24"/>
          <w:szCs w:val="24"/>
        </w:rPr>
      </w:pPr>
    </w:p>
    <w:p w14:paraId="231D3F3A" w14:textId="77777777" w:rsidR="00017F21" w:rsidRPr="00365A6B" w:rsidRDefault="00017F21" w:rsidP="000E0EAE">
      <w:pPr>
        <w:adjustRightInd/>
        <w:spacing w:line="440" w:lineRule="exact"/>
        <w:ind w:firstLineChars="200" w:firstLine="480"/>
        <w:textAlignment w:val="auto"/>
        <w:rPr>
          <w:sz w:val="24"/>
          <w:szCs w:val="24"/>
        </w:rPr>
      </w:pPr>
    </w:p>
    <w:p w14:paraId="340F5290" w14:textId="77777777" w:rsidR="000E0EAE" w:rsidRPr="00365A6B" w:rsidRDefault="000E0EAE" w:rsidP="000E0EAE">
      <w:pPr>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3.</w:t>
      </w:r>
      <w:r w:rsidRPr="00365A6B">
        <w:rPr>
          <w:rFonts w:hint="eastAsia"/>
          <w:b/>
          <w:sz w:val="24"/>
          <w:szCs w:val="24"/>
        </w:rPr>
        <w:t xml:space="preserve">12-3    </w:t>
      </w:r>
      <w:r w:rsidRPr="00365A6B">
        <w:rPr>
          <w:rFonts w:hint="eastAsia"/>
          <w:b/>
          <w:sz w:val="24"/>
          <w:szCs w:val="24"/>
        </w:rPr>
        <w:t>扩</w:t>
      </w:r>
      <w:r w:rsidRPr="00365A6B">
        <w:rPr>
          <w:b/>
          <w:sz w:val="24"/>
          <w:szCs w:val="24"/>
        </w:rPr>
        <w:t>建后全厂污染物排放变化情况一览表</w:t>
      </w:r>
      <w:r w:rsidRPr="00365A6B">
        <w:rPr>
          <w:rFonts w:hint="eastAsia"/>
          <w:b/>
          <w:sz w:val="24"/>
          <w:szCs w:val="24"/>
        </w:rPr>
        <w:t xml:space="preserve">   </w:t>
      </w:r>
      <w:r w:rsidR="0081419A" w:rsidRPr="00365A6B">
        <w:rPr>
          <w:rFonts w:hint="eastAsia"/>
          <w:b/>
          <w:sz w:val="24"/>
          <w:szCs w:val="24"/>
        </w:rPr>
        <w:t xml:space="preserve">       </w:t>
      </w:r>
      <w:r w:rsidRPr="00365A6B">
        <w:rPr>
          <w:rFonts w:hint="eastAsia"/>
          <w:b/>
          <w:sz w:val="24"/>
          <w:szCs w:val="24"/>
        </w:rPr>
        <w:t xml:space="preserve"> </w:t>
      </w:r>
      <w:r w:rsidRPr="00365A6B">
        <w:rPr>
          <w:b/>
          <w:sz w:val="24"/>
          <w:szCs w:val="24"/>
        </w:rPr>
        <w:t>单位：</w:t>
      </w:r>
      <w:r w:rsidRPr="00365A6B">
        <w:rPr>
          <w:b/>
          <w:sz w:val="24"/>
          <w:szCs w:val="24"/>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0"/>
        <w:gridCol w:w="1250"/>
        <w:gridCol w:w="1116"/>
        <w:gridCol w:w="1391"/>
        <w:gridCol w:w="1362"/>
        <w:gridCol w:w="1667"/>
        <w:gridCol w:w="1086"/>
      </w:tblGrid>
      <w:tr w:rsidR="00365A6B" w:rsidRPr="00365A6B" w14:paraId="25979B88" w14:textId="77777777" w:rsidTr="000E1D9C">
        <w:trPr>
          <w:trHeight w:val="307"/>
          <w:jc w:val="center"/>
        </w:trPr>
        <w:tc>
          <w:tcPr>
            <w:tcW w:w="1012" w:type="pct"/>
            <w:gridSpan w:val="2"/>
            <w:vAlign w:val="center"/>
          </w:tcPr>
          <w:p w14:paraId="4ADF2485" w14:textId="77777777" w:rsidR="000E0EAE" w:rsidRPr="00365A6B" w:rsidRDefault="000E0EAE" w:rsidP="000E0EAE">
            <w:pPr>
              <w:snapToGrid w:val="0"/>
              <w:spacing w:line="360" w:lineRule="exact"/>
              <w:jc w:val="center"/>
              <w:textAlignment w:val="auto"/>
              <w:rPr>
                <w:szCs w:val="18"/>
              </w:rPr>
            </w:pPr>
            <w:r w:rsidRPr="00365A6B">
              <w:rPr>
                <w:szCs w:val="18"/>
              </w:rPr>
              <w:t>污染物</w:t>
            </w:r>
          </w:p>
        </w:tc>
        <w:tc>
          <w:tcPr>
            <w:tcW w:w="672" w:type="pct"/>
            <w:vAlign w:val="center"/>
          </w:tcPr>
          <w:p w14:paraId="6D88E3B9" w14:textId="77777777" w:rsidR="000E0EAE" w:rsidRPr="00365A6B" w:rsidRDefault="000E0EAE" w:rsidP="000E0EAE">
            <w:pPr>
              <w:snapToGrid w:val="0"/>
              <w:spacing w:line="360" w:lineRule="exact"/>
              <w:jc w:val="center"/>
              <w:textAlignment w:val="auto"/>
              <w:rPr>
                <w:szCs w:val="18"/>
              </w:rPr>
            </w:pPr>
            <w:r w:rsidRPr="00365A6B">
              <w:rPr>
                <w:szCs w:val="18"/>
              </w:rPr>
              <w:t>现有工程排放量</w:t>
            </w:r>
          </w:p>
        </w:tc>
        <w:tc>
          <w:tcPr>
            <w:tcW w:w="838" w:type="pct"/>
          </w:tcPr>
          <w:p w14:paraId="37950F24" w14:textId="77777777" w:rsidR="000E0EAE" w:rsidRPr="00365A6B" w:rsidRDefault="000E0EAE" w:rsidP="000E0EAE">
            <w:pPr>
              <w:snapToGrid w:val="0"/>
              <w:spacing w:line="360" w:lineRule="exact"/>
              <w:jc w:val="center"/>
              <w:textAlignment w:val="auto"/>
              <w:rPr>
                <w:szCs w:val="18"/>
              </w:rPr>
            </w:pPr>
            <w:r w:rsidRPr="00365A6B">
              <w:rPr>
                <w:rFonts w:hint="eastAsia"/>
                <w:szCs w:val="18"/>
              </w:rPr>
              <w:t>扩建</w:t>
            </w:r>
            <w:r w:rsidRPr="00365A6B">
              <w:rPr>
                <w:szCs w:val="18"/>
              </w:rPr>
              <w:t>工程新增排放量</w:t>
            </w:r>
          </w:p>
        </w:tc>
        <w:tc>
          <w:tcPr>
            <w:tcW w:w="820" w:type="pct"/>
          </w:tcPr>
          <w:p w14:paraId="6C72B74F" w14:textId="77777777" w:rsidR="000E0EAE" w:rsidRPr="00365A6B" w:rsidRDefault="000E0EAE" w:rsidP="000E0EAE">
            <w:pPr>
              <w:snapToGrid w:val="0"/>
              <w:spacing w:line="360" w:lineRule="exact"/>
              <w:jc w:val="center"/>
              <w:textAlignment w:val="auto"/>
              <w:rPr>
                <w:szCs w:val="18"/>
              </w:rPr>
            </w:pPr>
            <w:r w:rsidRPr="00365A6B">
              <w:rPr>
                <w:szCs w:val="18"/>
              </w:rPr>
              <w:t>“</w:t>
            </w:r>
            <w:r w:rsidRPr="00365A6B">
              <w:rPr>
                <w:szCs w:val="18"/>
              </w:rPr>
              <w:t>以新带老</w:t>
            </w:r>
            <w:r w:rsidRPr="00365A6B">
              <w:rPr>
                <w:szCs w:val="18"/>
              </w:rPr>
              <w:t>”</w:t>
            </w:r>
            <w:r w:rsidRPr="00365A6B">
              <w:rPr>
                <w:szCs w:val="18"/>
              </w:rPr>
              <w:t>削减量</w:t>
            </w:r>
          </w:p>
        </w:tc>
        <w:tc>
          <w:tcPr>
            <w:tcW w:w="1004" w:type="pct"/>
            <w:vAlign w:val="center"/>
          </w:tcPr>
          <w:p w14:paraId="07EF4CBC" w14:textId="77777777" w:rsidR="000E0EAE" w:rsidRPr="00365A6B" w:rsidRDefault="000E0EAE" w:rsidP="000E0EAE">
            <w:pPr>
              <w:snapToGrid w:val="0"/>
              <w:spacing w:line="360" w:lineRule="exact"/>
              <w:jc w:val="center"/>
              <w:textAlignment w:val="auto"/>
              <w:rPr>
                <w:szCs w:val="18"/>
              </w:rPr>
            </w:pPr>
            <w:r w:rsidRPr="00365A6B">
              <w:rPr>
                <w:rFonts w:hint="eastAsia"/>
                <w:szCs w:val="18"/>
              </w:rPr>
              <w:t>扩建</w:t>
            </w:r>
            <w:r w:rsidRPr="00365A6B">
              <w:rPr>
                <w:szCs w:val="18"/>
              </w:rPr>
              <w:t>工程实施后全厂排放量</w:t>
            </w:r>
          </w:p>
        </w:tc>
        <w:tc>
          <w:tcPr>
            <w:tcW w:w="654" w:type="pct"/>
            <w:vAlign w:val="center"/>
          </w:tcPr>
          <w:p w14:paraId="025F85AB" w14:textId="77777777" w:rsidR="000E0EAE" w:rsidRPr="00365A6B" w:rsidRDefault="000E0EAE" w:rsidP="000E0EAE">
            <w:pPr>
              <w:snapToGrid w:val="0"/>
              <w:spacing w:line="360" w:lineRule="exact"/>
              <w:jc w:val="center"/>
              <w:textAlignment w:val="auto"/>
              <w:rPr>
                <w:szCs w:val="18"/>
              </w:rPr>
            </w:pPr>
            <w:r w:rsidRPr="00365A6B">
              <w:rPr>
                <w:szCs w:val="18"/>
              </w:rPr>
              <w:t>增减量（</w:t>
            </w:r>
            <w:r w:rsidRPr="00365A6B">
              <w:rPr>
                <w:szCs w:val="18"/>
              </w:rPr>
              <w:t>+</w:t>
            </w:r>
            <w:r w:rsidRPr="00365A6B">
              <w:rPr>
                <w:szCs w:val="18"/>
              </w:rPr>
              <w:t>、</w:t>
            </w:r>
            <w:r w:rsidRPr="00365A6B">
              <w:rPr>
                <w:szCs w:val="18"/>
              </w:rPr>
              <w:t>-</w:t>
            </w:r>
            <w:r w:rsidRPr="00365A6B">
              <w:rPr>
                <w:szCs w:val="18"/>
              </w:rPr>
              <w:t>）</w:t>
            </w:r>
          </w:p>
        </w:tc>
      </w:tr>
      <w:tr w:rsidR="00365A6B" w:rsidRPr="00365A6B" w14:paraId="68B9C122" w14:textId="77777777" w:rsidTr="000E1D9C">
        <w:trPr>
          <w:trHeight w:val="237"/>
          <w:jc w:val="center"/>
        </w:trPr>
        <w:tc>
          <w:tcPr>
            <w:tcW w:w="259" w:type="pct"/>
            <w:vMerge w:val="restart"/>
            <w:vAlign w:val="center"/>
          </w:tcPr>
          <w:p w14:paraId="443682E8" w14:textId="77777777" w:rsidR="000E0EAE" w:rsidRPr="00365A6B" w:rsidRDefault="000E0EAE" w:rsidP="0081419A">
            <w:pPr>
              <w:snapToGrid w:val="0"/>
              <w:spacing w:line="360" w:lineRule="exact"/>
              <w:jc w:val="center"/>
              <w:textAlignment w:val="auto"/>
              <w:rPr>
                <w:szCs w:val="18"/>
              </w:rPr>
            </w:pPr>
            <w:r w:rsidRPr="00365A6B">
              <w:rPr>
                <w:szCs w:val="18"/>
              </w:rPr>
              <w:t>废气</w:t>
            </w:r>
          </w:p>
        </w:tc>
        <w:tc>
          <w:tcPr>
            <w:tcW w:w="753" w:type="pct"/>
            <w:vAlign w:val="center"/>
          </w:tcPr>
          <w:p w14:paraId="7A48C83B" w14:textId="77777777" w:rsidR="000E0EAE" w:rsidRPr="00365A6B" w:rsidRDefault="000E0EAE" w:rsidP="000E0EAE">
            <w:pPr>
              <w:snapToGrid w:val="0"/>
              <w:spacing w:line="360" w:lineRule="exact"/>
              <w:jc w:val="center"/>
              <w:textAlignment w:val="auto"/>
              <w:rPr>
                <w:szCs w:val="18"/>
              </w:rPr>
            </w:pPr>
            <w:r w:rsidRPr="00365A6B">
              <w:rPr>
                <w:szCs w:val="18"/>
              </w:rPr>
              <w:t>SO</w:t>
            </w:r>
            <w:r w:rsidRPr="00365A6B">
              <w:rPr>
                <w:szCs w:val="18"/>
                <w:vertAlign w:val="subscript"/>
              </w:rPr>
              <w:t>2</w:t>
            </w:r>
          </w:p>
        </w:tc>
        <w:tc>
          <w:tcPr>
            <w:tcW w:w="672" w:type="pct"/>
            <w:vAlign w:val="center"/>
          </w:tcPr>
          <w:p w14:paraId="55368A5A" w14:textId="77777777" w:rsidR="000E0EAE" w:rsidRPr="00365A6B" w:rsidRDefault="000E0EAE" w:rsidP="000E0EAE">
            <w:pPr>
              <w:adjustRightInd/>
              <w:spacing w:line="360" w:lineRule="exact"/>
              <w:jc w:val="center"/>
              <w:textAlignment w:val="auto"/>
              <w:rPr>
                <w:szCs w:val="18"/>
              </w:rPr>
            </w:pPr>
            <w:r w:rsidRPr="00365A6B">
              <w:rPr>
                <w:szCs w:val="18"/>
              </w:rPr>
              <w:t>0</w:t>
            </w:r>
          </w:p>
        </w:tc>
        <w:tc>
          <w:tcPr>
            <w:tcW w:w="838" w:type="pct"/>
            <w:vAlign w:val="center"/>
          </w:tcPr>
          <w:p w14:paraId="28666F8B" w14:textId="77777777" w:rsidR="000E0EAE" w:rsidRPr="00365A6B" w:rsidRDefault="000E0EAE" w:rsidP="000E0EAE">
            <w:pPr>
              <w:adjustRightInd/>
              <w:spacing w:line="360" w:lineRule="exact"/>
              <w:jc w:val="center"/>
              <w:textAlignment w:val="auto"/>
              <w:rPr>
                <w:szCs w:val="18"/>
              </w:rPr>
            </w:pPr>
            <w:r w:rsidRPr="00365A6B">
              <w:rPr>
                <w:szCs w:val="18"/>
              </w:rPr>
              <w:t>0</w:t>
            </w:r>
          </w:p>
        </w:tc>
        <w:tc>
          <w:tcPr>
            <w:tcW w:w="820" w:type="pct"/>
            <w:vAlign w:val="center"/>
          </w:tcPr>
          <w:p w14:paraId="7CD200F5" w14:textId="77777777" w:rsidR="000E0EAE" w:rsidRPr="00365A6B" w:rsidRDefault="000E0EAE" w:rsidP="000E0EAE">
            <w:pPr>
              <w:adjustRightInd/>
              <w:spacing w:line="360" w:lineRule="exact"/>
              <w:jc w:val="center"/>
              <w:textAlignment w:val="auto"/>
              <w:rPr>
                <w:szCs w:val="18"/>
              </w:rPr>
            </w:pPr>
            <w:r w:rsidRPr="00365A6B">
              <w:rPr>
                <w:szCs w:val="18"/>
              </w:rPr>
              <w:t>0</w:t>
            </w:r>
          </w:p>
        </w:tc>
        <w:tc>
          <w:tcPr>
            <w:tcW w:w="1004" w:type="pct"/>
            <w:vAlign w:val="center"/>
          </w:tcPr>
          <w:p w14:paraId="1F7BB290" w14:textId="77777777" w:rsidR="000E0EAE" w:rsidRPr="00365A6B" w:rsidRDefault="000E0EAE" w:rsidP="000E0EAE">
            <w:pPr>
              <w:adjustRightInd/>
              <w:spacing w:line="360" w:lineRule="exact"/>
              <w:jc w:val="center"/>
              <w:textAlignment w:val="auto"/>
              <w:rPr>
                <w:szCs w:val="18"/>
              </w:rPr>
            </w:pPr>
            <w:r w:rsidRPr="00365A6B">
              <w:rPr>
                <w:szCs w:val="18"/>
              </w:rPr>
              <w:t>0</w:t>
            </w:r>
          </w:p>
        </w:tc>
        <w:tc>
          <w:tcPr>
            <w:tcW w:w="654" w:type="pct"/>
            <w:vAlign w:val="center"/>
          </w:tcPr>
          <w:p w14:paraId="677E0604" w14:textId="77777777" w:rsidR="000E0EAE" w:rsidRPr="00365A6B" w:rsidRDefault="000E0EAE" w:rsidP="000E0EAE">
            <w:pPr>
              <w:adjustRightInd/>
              <w:spacing w:line="360" w:lineRule="exact"/>
              <w:jc w:val="center"/>
              <w:textAlignment w:val="auto"/>
              <w:rPr>
                <w:szCs w:val="18"/>
              </w:rPr>
            </w:pPr>
            <w:r w:rsidRPr="00365A6B">
              <w:rPr>
                <w:szCs w:val="18"/>
              </w:rPr>
              <w:t>0</w:t>
            </w:r>
          </w:p>
        </w:tc>
      </w:tr>
      <w:tr w:rsidR="00365A6B" w:rsidRPr="00365A6B" w14:paraId="0BCDDF8B" w14:textId="77777777" w:rsidTr="000E1D9C">
        <w:trPr>
          <w:trHeight w:val="90"/>
          <w:jc w:val="center"/>
        </w:trPr>
        <w:tc>
          <w:tcPr>
            <w:tcW w:w="259" w:type="pct"/>
            <w:vMerge/>
            <w:vAlign w:val="center"/>
          </w:tcPr>
          <w:p w14:paraId="393334F5" w14:textId="77777777" w:rsidR="000E0EAE" w:rsidRPr="00365A6B" w:rsidRDefault="000E0EAE" w:rsidP="000E0EAE">
            <w:pPr>
              <w:snapToGrid w:val="0"/>
              <w:spacing w:line="360" w:lineRule="exact"/>
              <w:jc w:val="center"/>
              <w:textAlignment w:val="auto"/>
              <w:rPr>
                <w:szCs w:val="18"/>
              </w:rPr>
            </w:pPr>
          </w:p>
        </w:tc>
        <w:tc>
          <w:tcPr>
            <w:tcW w:w="753" w:type="pct"/>
            <w:vAlign w:val="center"/>
          </w:tcPr>
          <w:p w14:paraId="7C835B4A" w14:textId="77777777" w:rsidR="000E0EAE" w:rsidRPr="00365A6B" w:rsidRDefault="000E0EAE" w:rsidP="000E0EAE">
            <w:pPr>
              <w:snapToGrid w:val="0"/>
              <w:spacing w:line="360" w:lineRule="exact"/>
              <w:jc w:val="center"/>
              <w:textAlignment w:val="auto"/>
              <w:rPr>
                <w:szCs w:val="18"/>
              </w:rPr>
            </w:pPr>
            <w:r w:rsidRPr="00365A6B">
              <w:rPr>
                <w:szCs w:val="18"/>
              </w:rPr>
              <w:t>NO</w:t>
            </w:r>
            <w:r w:rsidRPr="00365A6B">
              <w:rPr>
                <w:szCs w:val="18"/>
                <w:vertAlign w:val="subscript"/>
              </w:rPr>
              <w:t>x</w:t>
            </w:r>
          </w:p>
        </w:tc>
        <w:tc>
          <w:tcPr>
            <w:tcW w:w="672" w:type="pct"/>
            <w:vAlign w:val="center"/>
          </w:tcPr>
          <w:p w14:paraId="5652203D" w14:textId="77777777" w:rsidR="000E0EAE" w:rsidRPr="00365A6B" w:rsidRDefault="000E0EAE" w:rsidP="000E0EAE">
            <w:pPr>
              <w:adjustRightInd/>
              <w:spacing w:line="360" w:lineRule="exact"/>
              <w:jc w:val="center"/>
              <w:textAlignment w:val="auto"/>
              <w:rPr>
                <w:szCs w:val="18"/>
              </w:rPr>
            </w:pPr>
            <w:r w:rsidRPr="00365A6B">
              <w:rPr>
                <w:szCs w:val="18"/>
              </w:rPr>
              <w:t>0</w:t>
            </w:r>
          </w:p>
        </w:tc>
        <w:tc>
          <w:tcPr>
            <w:tcW w:w="838" w:type="pct"/>
            <w:vAlign w:val="center"/>
          </w:tcPr>
          <w:p w14:paraId="27ABB5D4" w14:textId="77777777" w:rsidR="000E0EAE" w:rsidRPr="00365A6B" w:rsidRDefault="000E0EAE" w:rsidP="000E0EAE">
            <w:pPr>
              <w:adjustRightInd/>
              <w:spacing w:line="360" w:lineRule="exact"/>
              <w:jc w:val="center"/>
              <w:textAlignment w:val="auto"/>
              <w:rPr>
                <w:szCs w:val="18"/>
              </w:rPr>
            </w:pPr>
            <w:r w:rsidRPr="00365A6B">
              <w:rPr>
                <w:szCs w:val="18"/>
              </w:rPr>
              <w:t>0</w:t>
            </w:r>
          </w:p>
        </w:tc>
        <w:tc>
          <w:tcPr>
            <w:tcW w:w="820" w:type="pct"/>
            <w:vAlign w:val="center"/>
          </w:tcPr>
          <w:p w14:paraId="016B4E8D" w14:textId="77777777" w:rsidR="000E0EAE" w:rsidRPr="00365A6B" w:rsidRDefault="000E0EAE" w:rsidP="000E0EAE">
            <w:pPr>
              <w:adjustRightInd/>
              <w:spacing w:line="360" w:lineRule="exact"/>
              <w:jc w:val="center"/>
              <w:textAlignment w:val="auto"/>
              <w:rPr>
                <w:szCs w:val="18"/>
              </w:rPr>
            </w:pPr>
            <w:r w:rsidRPr="00365A6B">
              <w:rPr>
                <w:szCs w:val="18"/>
              </w:rPr>
              <w:t>0</w:t>
            </w:r>
          </w:p>
        </w:tc>
        <w:tc>
          <w:tcPr>
            <w:tcW w:w="1004" w:type="pct"/>
            <w:vAlign w:val="center"/>
          </w:tcPr>
          <w:p w14:paraId="0CB1241C" w14:textId="77777777" w:rsidR="000E0EAE" w:rsidRPr="00365A6B" w:rsidRDefault="000E0EAE" w:rsidP="000E0EAE">
            <w:pPr>
              <w:adjustRightInd/>
              <w:spacing w:line="360" w:lineRule="exact"/>
              <w:jc w:val="center"/>
              <w:textAlignment w:val="auto"/>
              <w:rPr>
                <w:szCs w:val="18"/>
              </w:rPr>
            </w:pPr>
            <w:r w:rsidRPr="00365A6B">
              <w:rPr>
                <w:szCs w:val="18"/>
              </w:rPr>
              <w:t>0</w:t>
            </w:r>
          </w:p>
        </w:tc>
        <w:tc>
          <w:tcPr>
            <w:tcW w:w="654" w:type="pct"/>
            <w:vAlign w:val="center"/>
          </w:tcPr>
          <w:p w14:paraId="02C2F216" w14:textId="77777777" w:rsidR="000E0EAE" w:rsidRPr="00365A6B" w:rsidRDefault="000E0EAE" w:rsidP="000E0EAE">
            <w:pPr>
              <w:adjustRightInd/>
              <w:spacing w:line="360" w:lineRule="exact"/>
              <w:jc w:val="center"/>
              <w:textAlignment w:val="auto"/>
              <w:rPr>
                <w:szCs w:val="18"/>
              </w:rPr>
            </w:pPr>
            <w:r w:rsidRPr="00365A6B">
              <w:rPr>
                <w:szCs w:val="18"/>
              </w:rPr>
              <w:t>0</w:t>
            </w:r>
          </w:p>
        </w:tc>
      </w:tr>
      <w:tr w:rsidR="00365A6B" w:rsidRPr="00365A6B" w14:paraId="21B78872" w14:textId="77777777" w:rsidTr="000E1D9C">
        <w:trPr>
          <w:trHeight w:val="307"/>
          <w:jc w:val="center"/>
        </w:trPr>
        <w:tc>
          <w:tcPr>
            <w:tcW w:w="259" w:type="pct"/>
            <w:vMerge/>
            <w:vAlign w:val="center"/>
          </w:tcPr>
          <w:p w14:paraId="74059367" w14:textId="77777777" w:rsidR="000E0EAE" w:rsidRPr="00365A6B" w:rsidRDefault="000E0EAE" w:rsidP="000E0EAE">
            <w:pPr>
              <w:snapToGrid w:val="0"/>
              <w:spacing w:line="360" w:lineRule="exact"/>
              <w:jc w:val="center"/>
              <w:textAlignment w:val="auto"/>
              <w:rPr>
                <w:szCs w:val="18"/>
              </w:rPr>
            </w:pPr>
          </w:p>
        </w:tc>
        <w:tc>
          <w:tcPr>
            <w:tcW w:w="753" w:type="pct"/>
            <w:vAlign w:val="center"/>
          </w:tcPr>
          <w:p w14:paraId="14F4BC94" w14:textId="77777777" w:rsidR="000E0EAE" w:rsidRPr="00365A6B" w:rsidRDefault="000E0EAE" w:rsidP="000E0EAE">
            <w:pPr>
              <w:snapToGrid w:val="0"/>
              <w:spacing w:line="360" w:lineRule="exact"/>
              <w:jc w:val="center"/>
              <w:textAlignment w:val="auto"/>
              <w:rPr>
                <w:szCs w:val="18"/>
              </w:rPr>
            </w:pPr>
            <w:r w:rsidRPr="00365A6B">
              <w:rPr>
                <w:szCs w:val="18"/>
              </w:rPr>
              <w:t>颗粒物</w:t>
            </w:r>
          </w:p>
        </w:tc>
        <w:tc>
          <w:tcPr>
            <w:tcW w:w="672" w:type="pct"/>
            <w:vAlign w:val="center"/>
          </w:tcPr>
          <w:p w14:paraId="0BF32467" w14:textId="77777777" w:rsidR="000E0EAE" w:rsidRPr="00365A6B" w:rsidRDefault="000217E4" w:rsidP="000E0EAE">
            <w:pPr>
              <w:adjustRightInd/>
              <w:spacing w:line="360" w:lineRule="exact"/>
              <w:jc w:val="center"/>
              <w:textAlignment w:val="auto"/>
              <w:rPr>
                <w:szCs w:val="18"/>
              </w:rPr>
            </w:pPr>
            <w:r w:rsidRPr="00365A6B">
              <w:rPr>
                <w:rFonts w:hint="eastAsia"/>
                <w:szCs w:val="18"/>
              </w:rPr>
              <w:t>0.063</w:t>
            </w:r>
          </w:p>
        </w:tc>
        <w:tc>
          <w:tcPr>
            <w:tcW w:w="838" w:type="pct"/>
            <w:vAlign w:val="center"/>
          </w:tcPr>
          <w:p w14:paraId="09C84476" w14:textId="77777777" w:rsidR="000E0EAE" w:rsidRPr="00365A6B" w:rsidRDefault="000E1D9C" w:rsidP="000E0EAE">
            <w:pPr>
              <w:adjustRightInd/>
              <w:spacing w:line="360" w:lineRule="exact"/>
              <w:jc w:val="center"/>
              <w:textAlignment w:val="auto"/>
              <w:rPr>
                <w:szCs w:val="18"/>
              </w:rPr>
            </w:pPr>
            <w:r w:rsidRPr="00365A6B">
              <w:rPr>
                <w:szCs w:val="18"/>
              </w:rPr>
              <w:t>0.08</w:t>
            </w:r>
          </w:p>
        </w:tc>
        <w:tc>
          <w:tcPr>
            <w:tcW w:w="820" w:type="pct"/>
            <w:vAlign w:val="center"/>
          </w:tcPr>
          <w:p w14:paraId="62F70974" w14:textId="77777777" w:rsidR="000E0EAE" w:rsidRPr="00365A6B" w:rsidRDefault="000E0EAE" w:rsidP="000E0EAE">
            <w:pPr>
              <w:adjustRightInd/>
              <w:spacing w:line="360" w:lineRule="exact"/>
              <w:jc w:val="center"/>
              <w:textAlignment w:val="auto"/>
              <w:rPr>
                <w:szCs w:val="18"/>
              </w:rPr>
            </w:pPr>
            <w:r w:rsidRPr="00365A6B">
              <w:rPr>
                <w:szCs w:val="18"/>
              </w:rPr>
              <w:t>0</w:t>
            </w:r>
          </w:p>
        </w:tc>
        <w:tc>
          <w:tcPr>
            <w:tcW w:w="1004" w:type="pct"/>
            <w:vAlign w:val="center"/>
          </w:tcPr>
          <w:p w14:paraId="3A3295E3" w14:textId="77777777" w:rsidR="000E0EAE" w:rsidRPr="00365A6B" w:rsidRDefault="000E1D9C" w:rsidP="000E0EAE">
            <w:pPr>
              <w:adjustRightInd/>
              <w:spacing w:line="360" w:lineRule="exact"/>
              <w:jc w:val="center"/>
              <w:textAlignment w:val="auto"/>
              <w:rPr>
                <w:szCs w:val="18"/>
              </w:rPr>
            </w:pPr>
            <w:r w:rsidRPr="00365A6B">
              <w:rPr>
                <w:szCs w:val="18"/>
              </w:rPr>
              <w:t>0.143</w:t>
            </w:r>
          </w:p>
        </w:tc>
        <w:tc>
          <w:tcPr>
            <w:tcW w:w="654" w:type="pct"/>
            <w:vAlign w:val="center"/>
          </w:tcPr>
          <w:p w14:paraId="41ACEAC6" w14:textId="77777777" w:rsidR="000E0EAE" w:rsidRPr="00365A6B" w:rsidRDefault="000217E4" w:rsidP="00E414EB">
            <w:pPr>
              <w:adjustRightInd/>
              <w:spacing w:line="360" w:lineRule="exact"/>
              <w:jc w:val="center"/>
              <w:textAlignment w:val="auto"/>
              <w:rPr>
                <w:szCs w:val="18"/>
              </w:rPr>
            </w:pPr>
            <w:r w:rsidRPr="00365A6B">
              <w:rPr>
                <w:rFonts w:hint="eastAsia"/>
                <w:szCs w:val="18"/>
              </w:rPr>
              <w:t>+0.0</w:t>
            </w:r>
            <w:r w:rsidR="000E1D9C" w:rsidRPr="00365A6B">
              <w:rPr>
                <w:szCs w:val="18"/>
              </w:rPr>
              <w:t>8</w:t>
            </w:r>
          </w:p>
        </w:tc>
      </w:tr>
      <w:tr w:rsidR="00365A6B" w:rsidRPr="00365A6B" w14:paraId="66C67392" w14:textId="77777777" w:rsidTr="000E1D9C">
        <w:trPr>
          <w:trHeight w:val="307"/>
          <w:jc w:val="center"/>
        </w:trPr>
        <w:tc>
          <w:tcPr>
            <w:tcW w:w="259" w:type="pct"/>
            <w:vMerge/>
            <w:vAlign w:val="center"/>
          </w:tcPr>
          <w:p w14:paraId="18FA4114" w14:textId="77777777" w:rsidR="000E0EAE" w:rsidRPr="00365A6B" w:rsidRDefault="000E0EAE" w:rsidP="000E0EAE">
            <w:pPr>
              <w:snapToGrid w:val="0"/>
              <w:spacing w:line="360" w:lineRule="exact"/>
              <w:jc w:val="center"/>
              <w:textAlignment w:val="auto"/>
              <w:rPr>
                <w:szCs w:val="18"/>
                <w:lang w:bidi="ar"/>
              </w:rPr>
            </w:pPr>
          </w:p>
        </w:tc>
        <w:tc>
          <w:tcPr>
            <w:tcW w:w="753" w:type="pct"/>
          </w:tcPr>
          <w:p w14:paraId="539F5091" w14:textId="77777777" w:rsidR="000E0EAE" w:rsidRPr="00365A6B" w:rsidRDefault="000E0EAE" w:rsidP="000E0EAE">
            <w:pPr>
              <w:adjustRightInd/>
              <w:spacing w:line="360" w:lineRule="exact"/>
              <w:jc w:val="center"/>
              <w:textAlignment w:val="auto"/>
              <w:rPr>
                <w:szCs w:val="18"/>
              </w:rPr>
            </w:pPr>
            <w:r w:rsidRPr="00365A6B">
              <w:rPr>
                <w:szCs w:val="18"/>
              </w:rPr>
              <w:t>非甲烷总烃</w:t>
            </w:r>
          </w:p>
        </w:tc>
        <w:tc>
          <w:tcPr>
            <w:tcW w:w="672" w:type="pct"/>
            <w:vAlign w:val="center"/>
          </w:tcPr>
          <w:p w14:paraId="21E29C46" w14:textId="77777777" w:rsidR="000E0EAE" w:rsidRPr="00365A6B" w:rsidRDefault="000217E4" w:rsidP="000E0EAE">
            <w:pPr>
              <w:adjustRightInd/>
              <w:spacing w:line="360" w:lineRule="exact"/>
              <w:jc w:val="center"/>
              <w:textAlignment w:val="auto"/>
              <w:rPr>
                <w:szCs w:val="18"/>
              </w:rPr>
            </w:pPr>
            <w:r w:rsidRPr="00365A6B">
              <w:rPr>
                <w:rFonts w:hint="eastAsia"/>
                <w:szCs w:val="18"/>
              </w:rPr>
              <w:t>0.072</w:t>
            </w:r>
          </w:p>
        </w:tc>
        <w:tc>
          <w:tcPr>
            <w:tcW w:w="838" w:type="pct"/>
            <w:vAlign w:val="center"/>
          </w:tcPr>
          <w:p w14:paraId="0D91FBDB" w14:textId="77777777" w:rsidR="000E0EAE" w:rsidRPr="00365A6B" w:rsidRDefault="000E1D9C" w:rsidP="000E0EAE">
            <w:pPr>
              <w:adjustRightInd/>
              <w:spacing w:line="360" w:lineRule="exact"/>
              <w:jc w:val="center"/>
              <w:textAlignment w:val="auto"/>
              <w:rPr>
                <w:szCs w:val="18"/>
              </w:rPr>
            </w:pPr>
            <w:r w:rsidRPr="00365A6B">
              <w:rPr>
                <w:szCs w:val="18"/>
              </w:rPr>
              <w:t>0.072</w:t>
            </w:r>
          </w:p>
        </w:tc>
        <w:tc>
          <w:tcPr>
            <w:tcW w:w="820" w:type="pct"/>
            <w:vAlign w:val="center"/>
          </w:tcPr>
          <w:p w14:paraId="3477AC8B" w14:textId="77777777" w:rsidR="000E0EAE" w:rsidRPr="00365A6B" w:rsidRDefault="000E1D9C" w:rsidP="000217E4">
            <w:pPr>
              <w:adjustRightInd/>
              <w:spacing w:line="360" w:lineRule="exact"/>
              <w:jc w:val="center"/>
              <w:textAlignment w:val="auto"/>
              <w:rPr>
                <w:szCs w:val="18"/>
              </w:rPr>
            </w:pPr>
            <w:r w:rsidRPr="00365A6B">
              <w:rPr>
                <w:szCs w:val="18"/>
              </w:rPr>
              <w:t>-</w:t>
            </w:r>
            <w:r w:rsidRPr="00365A6B">
              <w:rPr>
                <w:rFonts w:hint="eastAsia"/>
                <w:szCs w:val="18"/>
              </w:rPr>
              <w:t>0</w:t>
            </w:r>
            <w:r w:rsidRPr="00365A6B">
              <w:rPr>
                <w:szCs w:val="18"/>
              </w:rPr>
              <w:t>.043</w:t>
            </w:r>
          </w:p>
        </w:tc>
        <w:tc>
          <w:tcPr>
            <w:tcW w:w="1004" w:type="pct"/>
            <w:vAlign w:val="center"/>
          </w:tcPr>
          <w:p w14:paraId="6E231BDF" w14:textId="77777777" w:rsidR="000E0EAE" w:rsidRPr="00365A6B" w:rsidRDefault="000E1D9C" w:rsidP="000E0EAE">
            <w:pPr>
              <w:adjustRightInd/>
              <w:spacing w:line="360" w:lineRule="exact"/>
              <w:jc w:val="center"/>
              <w:textAlignment w:val="auto"/>
              <w:rPr>
                <w:szCs w:val="18"/>
              </w:rPr>
            </w:pPr>
            <w:r w:rsidRPr="00365A6B">
              <w:rPr>
                <w:szCs w:val="18"/>
              </w:rPr>
              <w:t>0.101</w:t>
            </w:r>
          </w:p>
        </w:tc>
        <w:tc>
          <w:tcPr>
            <w:tcW w:w="654" w:type="pct"/>
            <w:vAlign w:val="center"/>
          </w:tcPr>
          <w:p w14:paraId="53F12FDF" w14:textId="77777777" w:rsidR="000E0EAE" w:rsidRPr="00365A6B" w:rsidRDefault="000E1D9C" w:rsidP="00E414EB">
            <w:pPr>
              <w:adjustRightInd/>
              <w:spacing w:line="360" w:lineRule="exact"/>
              <w:jc w:val="center"/>
              <w:textAlignment w:val="auto"/>
              <w:rPr>
                <w:szCs w:val="18"/>
              </w:rPr>
            </w:pPr>
            <w:r w:rsidRPr="00365A6B">
              <w:rPr>
                <w:szCs w:val="18"/>
              </w:rPr>
              <w:t>+0.029</w:t>
            </w:r>
          </w:p>
        </w:tc>
      </w:tr>
      <w:tr w:rsidR="00365A6B" w:rsidRPr="00365A6B" w14:paraId="11F615BA" w14:textId="77777777" w:rsidTr="000E1D9C">
        <w:trPr>
          <w:trHeight w:val="307"/>
          <w:jc w:val="center"/>
        </w:trPr>
        <w:tc>
          <w:tcPr>
            <w:tcW w:w="259" w:type="pct"/>
            <w:vMerge/>
            <w:vAlign w:val="center"/>
          </w:tcPr>
          <w:p w14:paraId="664CA804" w14:textId="77777777" w:rsidR="000E0EAE" w:rsidRPr="00365A6B" w:rsidRDefault="000E0EAE" w:rsidP="000E0EAE">
            <w:pPr>
              <w:snapToGrid w:val="0"/>
              <w:spacing w:line="360" w:lineRule="exact"/>
              <w:jc w:val="center"/>
              <w:textAlignment w:val="auto"/>
              <w:rPr>
                <w:szCs w:val="18"/>
                <w:lang w:bidi="ar"/>
              </w:rPr>
            </w:pPr>
          </w:p>
        </w:tc>
        <w:tc>
          <w:tcPr>
            <w:tcW w:w="753" w:type="pct"/>
          </w:tcPr>
          <w:p w14:paraId="25D68496" w14:textId="77777777" w:rsidR="000E0EAE" w:rsidRPr="00365A6B" w:rsidRDefault="000E0EAE" w:rsidP="000E0EAE">
            <w:pPr>
              <w:adjustRightInd/>
              <w:spacing w:line="360" w:lineRule="exact"/>
              <w:jc w:val="center"/>
              <w:textAlignment w:val="auto"/>
              <w:rPr>
                <w:szCs w:val="18"/>
              </w:rPr>
            </w:pPr>
            <w:r w:rsidRPr="00365A6B">
              <w:rPr>
                <w:szCs w:val="18"/>
              </w:rPr>
              <w:t>H</w:t>
            </w:r>
            <w:r w:rsidRPr="00365A6B">
              <w:rPr>
                <w:szCs w:val="18"/>
                <w:vertAlign w:val="subscript"/>
              </w:rPr>
              <w:t>2</w:t>
            </w:r>
            <w:r w:rsidRPr="00365A6B">
              <w:rPr>
                <w:szCs w:val="18"/>
              </w:rPr>
              <w:t>S</w:t>
            </w:r>
          </w:p>
        </w:tc>
        <w:tc>
          <w:tcPr>
            <w:tcW w:w="672" w:type="pct"/>
            <w:vAlign w:val="center"/>
          </w:tcPr>
          <w:p w14:paraId="31A92DE2" w14:textId="77777777" w:rsidR="000E0EAE" w:rsidRPr="00365A6B" w:rsidRDefault="000E1D9C" w:rsidP="000E0EAE">
            <w:pPr>
              <w:adjustRightInd/>
              <w:spacing w:line="360" w:lineRule="exact"/>
              <w:jc w:val="center"/>
              <w:textAlignment w:val="auto"/>
              <w:rPr>
                <w:szCs w:val="18"/>
              </w:rPr>
            </w:pPr>
            <w:r w:rsidRPr="00365A6B">
              <w:rPr>
                <w:szCs w:val="18"/>
              </w:rPr>
              <w:t>0.005</w:t>
            </w:r>
          </w:p>
        </w:tc>
        <w:tc>
          <w:tcPr>
            <w:tcW w:w="838" w:type="pct"/>
            <w:vAlign w:val="center"/>
          </w:tcPr>
          <w:p w14:paraId="42520434" w14:textId="77777777" w:rsidR="000E0EAE" w:rsidRPr="00365A6B" w:rsidRDefault="000E1D9C" w:rsidP="000E0EAE">
            <w:pPr>
              <w:adjustRightInd/>
              <w:spacing w:line="360" w:lineRule="exact"/>
              <w:jc w:val="center"/>
              <w:textAlignment w:val="auto"/>
              <w:rPr>
                <w:szCs w:val="18"/>
              </w:rPr>
            </w:pPr>
            <w:r w:rsidRPr="00365A6B">
              <w:rPr>
                <w:szCs w:val="18"/>
              </w:rPr>
              <w:t>0.00</w:t>
            </w:r>
            <w:r w:rsidR="005117C9" w:rsidRPr="00365A6B">
              <w:rPr>
                <w:szCs w:val="18"/>
              </w:rPr>
              <w:t>2</w:t>
            </w:r>
          </w:p>
        </w:tc>
        <w:tc>
          <w:tcPr>
            <w:tcW w:w="820" w:type="pct"/>
            <w:vAlign w:val="center"/>
          </w:tcPr>
          <w:p w14:paraId="5F781535" w14:textId="77777777" w:rsidR="000E0EAE" w:rsidRPr="00365A6B" w:rsidRDefault="000E1D9C" w:rsidP="0081419A">
            <w:pPr>
              <w:adjustRightInd/>
              <w:spacing w:line="360" w:lineRule="exact"/>
              <w:jc w:val="center"/>
              <w:textAlignment w:val="auto"/>
              <w:rPr>
                <w:szCs w:val="18"/>
              </w:rPr>
            </w:pPr>
            <w:r w:rsidRPr="00365A6B">
              <w:rPr>
                <w:szCs w:val="18"/>
              </w:rPr>
              <w:t>-0.003</w:t>
            </w:r>
          </w:p>
        </w:tc>
        <w:tc>
          <w:tcPr>
            <w:tcW w:w="1004" w:type="pct"/>
            <w:vAlign w:val="center"/>
          </w:tcPr>
          <w:p w14:paraId="1CD275B0" w14:textId="77777777" w:rsidR="000E0EAE" w:rsidRPr="00365A6B" w:rsidRDefault="000E1D9C" w:rsidP="000E0EAE">
            <w:pPr>
              <w:adjustRightInd/>
              <w:spacing w:line="360" w:lineRule="exact"/>
              <w:jc w:val="center"/>
              <w:textAlignment w:val="auto"/>
              <w:rPr>
                <w:szCs w:val="18"/>
              </w:rPr>
            </w:pPr>
            <w:r w:rsidRPr="00365A6B">
              <w:rPr>
                <w:szCs w:val="18"/>
              </w:rPr>
              <w:t>0.00</w:t>
            </w:r>
            <w:r w:rsidR="005117C9" w:rsidRPr="00365A6B">
              <w:rPr>
                <w:szCs w:val="18"/>
              </w:rPr>
              <w:t>4</w:t>
            </w:r>
          </w:p>
        </w:tc>
        <w:tc>
          <w:tcPr>
            <w:tcW w:w="654" w:type="pct"/>
            <w:vAlign w:val="center"/>
          </w:tcPr>
          <w:p w14:paraId="50F995D6" w14:textId="77777777" w:rsidR="000E0EAE" w:rsidRPr="00365A6B" w:rsidRDefault="005117C9" w:rsidP="00E414EB">
            <w:pPr>
              <w:adjustRightInd/>
              <w:spacing w:line="360" w:lineRule="exact"/>
              <w:jc w:val="center"/>
              <w:textAlignment w:val="auto"/>
              <w:rPr>
                <w:szCs w:val="18"/>
              </w:rPr>
            </w:pPr>
            <w:r w:rsidRPr="00365A6B">
              <w:rPr>
                <w:szCs w:val="18"/>
              </w:rPr>
              <w:t>-</w:t>
            </w:r>
            <w:r w:rsidR="000E1D9C" w:rsidRPr="00365A6B">
              <w:rPr>
                <w:szCs w:val="18"/>
              </w:rPr>
              <w:t>0.00</w:t>
            </w:r>
            <w:r w:rsidRPr="00365A6B">
              <w:rPr>
                <w:szCs w:val="18"/>
              </w:rPr>
              <w:t>1</w:t>
            </w:r>
          </w:p>
        </w:tc>
      </w:tr>
      <w:tr w:rsidR="00365A6B" w:rsidRPr="00365A6B" w14:paraId="68BA9834" w14:textId="77777777" w:rsidTr="000E1D9C">
        <w:trPr>
          <w:trHeight w:val="307"/>
          <w:jc w:val="center"/>
        </w:trPr>
        <w:tc>
          <w:tcPr>
            <w:tcW w:w="259" w:type="pct"/>
            <w:vMerge w:val="restart"/>
            <w:vAlign w:val="center"/>
          </w:tcPr>
          <w:p w14:paraId="28AC3206" w14:textId="77777777" w:rsidR="000E0EAE" w:rsidRPr="00365A6B" w:rsidRDefault="000E0EAE" w:rsidP="0081419A">
            <w:pPr>
              <w:snapToGrid w:val="0"/>
              <w:spacing w:line="360" w:lineRule="exact"/>
              <w:jc w:val="center"/>
              <w:textAlignment w:val="auto"/>
              <w:rPr>
                <w:szCs w:val="18"/>
              </w:rPr>
            </w:pPr>
            <w:r w:rsidRPr="00365A6B">
              <w:rPr>
                <w:szCs w:val="18"/>
              </w:rPr>
              <w:t>废水</w:t>
            </w:r>
          </w:p>
        </w:tc>
        <w:tc>
          <w:tcPr>
            <w:tcW w:w="753" w:type="pct"/>
            <w:vAlign w:val="center"/>
          </w:tcPr>
          <w:p w14:paraId="7107E585" w14:textId="77777777" w:rsidR="000E0EAE" w:rsidRPr="00365A6B" w:rsidRDefault="000E0EAE" w:rsidP="000E0EAE">
            <w:pPr>
              <w:snapToGrid w:val="0"/>
              <w:spacing w:line="360" w:lineRule="exact"/>
              <w:jc w:val="center"/>
              <w:textAlignment w:val="auto"/>
              <w:rPr>
                <w:szCs w:val="18"/>
              </w:rPr>
            </w:pPr>
            <w:r w:rsidRPr="00365A6B">
              <w:rPr>
                <w:szCs w:val="18"/>
              </w:rPr>
              <w:t>COD</w:t>
            </w:r>
          </w:p>
        </w:tc>
        <w:tc>
          <w:tcPr>
            <w:tcW w:w="672" w:type="pct"/>
            <w:vAlign w:val="center"/>
          </w:tcPr>
          <w:p w14:paraId="56FD1B3F" w14:textId="77777777" w:rsidR="000E0EAE" w:rsidRPr="00365A6B" w:rsidRDefault="000E0EAE" w:rsidP="000E0EAE">
            <w:pPr>
              <w:adjustRightInd/>
              <w:spacing w:line="360" w:lineRule="exact"/>
              <w:jc w:val="center"/>
              <w:textAlignment w:val="auto"/>
              <w:rPr>
                <w:szCs w:val="18"/>
              </w:rPr>
            </w:pPr>
            <w:r w:rsidRPr="00365A6B">
              <w:rPr>
                <w:rFonts w:hint="eastAsia"/>
                <w:szCs w:val="18"/>
              </w:rPr>
              <w:t>0</w:t>
            </w:r>
          </w:p>
        </w:tc>
        <w:tc>
          <w:tcPr>
            <w:tcW w:w="838" w:type="pct"/>
          </w:tcPr>
          <w:p w14:paraId="470B2A82" w14:textId="77777777" w:rsidR="000E0EAE" w:rsidRPr="00365A6B" w:rsidRDefault="000E0EAE" w:rsidP="000E0EAE">
            <w:pPr>
              <w:snapToGrid w:val="0"/>
              <w:spacing w:line="360" w:lineRule="exact"/>
              <w:jc w:val="center"/>
              <w:textAlignment w:val="auto"/>
              <w:rPr>
                <w:szCs w:val="18"/>
              </w:rPr>
            </w:pPr>
            <w:r w:rsidRPr="00365A6B">
              <w:rPr>
                <w:rFonts w:hint="eastAsia"/>
                <w:szCs w:val="18"/>
              </w:rPr>
              <w:t>0</w:t>
            </w:r>
          </w:p>
        </w:tc>
        <w:tc>
          <w:tcPr>
            <w:tcW w:w="820" w:type="pct"/>
            <w:vAlign w:val="center"/>
          </w:tcPr>
          <w:p w14:paraId="126AA947" w14:textId="77777777" w:rsidR="000E0EAE" w:rsidRPr="00365A6B" w:rsidRDefault="000E0EAE" w:rsidP="000E0EAE">
            <w:pPr>
              <w:adjustRightInd/>
              <w:spacing w:line="360" w:lineRule="exact"/>
              <w:jc w:val="center"/>
              <w:textAlignment w:val="auto"/>
              <w:rPr>
                <w:szCs w:val="18"/>
              </w:rPr>
            </w:pPr>
            <w:r w:rsidRPr="00365A6B">
              <w:rPr>
                <w:szCs w:val="18"/>
              </w:rPr>
              <w:t>0</w:t>
            </w:r>
          </w:p>
        </w:tc>
        <w:tc>
          <w:tcPr>
            <w:tcW w:w="1004" w:type="pct"/>
            <w:vAlign w:val="center"/>
          </w:tcPr>
          <w:p w14:paraId="20ECB96C" w14:textId="77777777" w:rsidR="000E0EAE" w:rsidRPr="00365A6B" w:rsidRDefault="000E0EAE" w:rsidP="000E0EAE">
            <w:pPr>
              <w:adjustRightInd/>
              <w:spacing w:line="360" w:lineRule="exact"/>
              <w:jc w:val="center"/>
              <w:textAlignment w:val="auto"/>
              <w:rPr>
                <w:szCs w:val="18"/>
              </w:rPr>
            </w:pPr>
            <w:r w:rsidRPr="00365A6B">
              <w:rPr>
                <w:rFonts w:hint="eastAsia"/>
                <w:szCs w:val="18"/>
              </w:rPr>
              <w:t>0</w:t>
            </w:r>
          </w:p>
        </w:tc>
        <w:tc>
          <w:tcPr>
            <w:tcW w:w="654" w:type="pct"/>
          </w:tcPr>
          <w:p w14:paraId="349239A7" w14:textId="77777777" w:rsidR="000E0EAE" w:rsidRPr="00365A6B" w:rsidRDefault="000E0EAE" w:rsidP="000E0EAE">
            <w:pPr>
              <w:snapToGrid w:val="0"/>
              <w:spacing w:line="360" w:lineRule="exact"/>
              <w:jc w:val="center"/>
              <w:textAlignment w:val="auto"/>
              <w:rPr>
                <w:szCs w:val="18"/>
              </w:rPr>
            </w:pPr>
            <w:r w:rsidRPr="00365A6B">
              <w:rPr>
                <w:rFonts w:hint="eastAsia"/>
                <w:szCs w:val="18"/>
              </w:rPr>
              <w:t>0</w:t>
            </w:r>
          </w:p>
        </w:tc>
      </w:tr>
      <w:tr w:rsidR="00365A6B" w:rsidRPr="00365A6B" w14:paraId="62171C1B" w14:textId="77777777" w:rsidTr="000E1D9C">
        <w:trPr>
          <w:trHeight w:val="307"/>
          <w:jc w:val="center"/>
        </w:trPr>
        <w:tc>
          <w:tcPr>
            <w:tcW w:w="259" w:type="pct"/>
            <w:vMerge/>
            <w:vAlign w:val="center"/>
          </w:tcPr>
          <w:p w14:paraId="596DE93E" w14:textId="77777777" w:rsidR="000E0EAE" w:rsidRPr="00365A6B" w:rsidRDefault="000E0EAE" w:rsidP="000E0EAE">
            <w:pPr>
              <w:snapToGrid w:val="0"/>
              <w:spacing w:line="360" w:lineRule="exact"/>
              <w:jc w:val="center"/>
              <w:textAlignment w:val="auto"/>
              <w:rPr>
                <w:szCs w:val="18"/>
              </w:rPr>
            </w:pPr>
          </w:p>
        </w:tc>
        <w:tc>
          <w:tcPr>
            <w:tcW w:w="753" w:type="pct"/>
            <w:vAlign w:val="center"/>
          </w:tcPr>
          <w:p w14:paraId="6899CE02" w14:textId="77777777" w:rsidR="000E0EAE" w:rsidRPr="00365A6B" w:rsidRDefault="000E0EAE" w:rsidP="000E0EAE">
            <w:pPr>
              <w:snapToGrid w:val="0"/>
              <w:spacing w:line="360" w:lineRule="exact"/>
              <w:jc w:val="center"/>
              <w:textAlignment w:val="auto"/>
              <w:rPr>
                <w:szCs w:val="18"/>
              </w:rPr>
            </w:pPr>
            <w:r w:rsidRPr="00365A6B">
              <w:rPr>
                <w:szCs w:val="18"/>
              </w:rPr>
              <w:t>氨氮</w:t>
            </w:r>
          </w:p>
        </w:tc>
        <w:tc>
          <w:tcPr>
            <w:tcW w:w="672" w:type="pct"/>
            <w:vAlign w:val="bottom"/>
          </w:tcPr>
          <w:p w14:paraId="6F80FE70" w14:textId="77777777" w:rsidR="000E0EAE" w:rsidRPr="00365A6B" w:rsidRDefault="000E0EAE" w:rsidP="000E0EAE">
            <w:pPr>
              <w:adjustRightInd/>
              <w:spacing w:line="360" w:lineRule="exact"/>
              <w:jc w:val="center"/>
              <w:textAlignment w:val="auto"/>
              <w:rPr>
                <w:szCs w:val="18"/>
              </w:rPr>
            </w:pPr>
            <w:r w:rsidRPr="00365A6B">
              <w:rPr>
                <w:rFonts w:hint="eastAsia"/>
                <w:szCs w:val="18"/>
              </w:rPr>
              <w:t>0</w:t>
            </w:r>
          </w:p>
        </w:tc>
        <w:tc>
          <w:tcPr>
            <w:tcW w:w="838" w:type="pct"/>
          </w:tcPr>
          <w:p w14:paraId="42ADF51D" w14:textId="77777777" w:rsidR="000E0EAE" w:rsidRPr="00365A6B" w:rsidRDefault="000E0EAE" w:rsidP="000E0EAE">
            <w:pPr>
              <w:snapToGrid w:val="0"/>
              <w:spacing w:line="360" w:lineRule="exact"/>
              <w:jc w:val="center"/>
              <w:textAlignment w:val="auto"/>
              <w:rPr>
                <w:szCs w:val="18"/>
              </w:rPr>
            </w:pPr>
            <w:r w:rsidRPr="00365A6B">
              <w:rPr>
                <w:rFonts w:hint="eastAsia"/>
                <w:szCs w:val="18"/>
              </w:rPr>
              <w:t>0</w:t>
            </w:r>
          </w:p>
        </w:tc>
        <w:tc>
          <w:tcPr>
            <w:tcW w:w="820" w:type="pct"/>
            <w:vAlign w:val="center"/>
          </w:tcPr>
          <w:p w14:paraId="26A13F11" w14:textId="77777777" w:rsidR="000E0EAE" w:rsidRPr="00365A6B" w:rsidRDefault="000E0EAE" w:rsidP="000E0EAE">
            <w:pPr>
              <w:adjustRightInd/>
              <w:spacing w:line="360" w:lineRule="exact"/>
              <w:jc w:val="center"/>
              <w:textAlignment w:val="auto"/>
              <w:rPr>
                <w:szCs w:val="18"/>
              </w:rPr>
            </w:pPr>
            <w:r w:rsidRPr="00365A6B">
              <w:rPr>
                <w:szCs w:val="18"/>
              </w:rPr>
              <w:t>0</w:t>
            </w:r>
          </w:p>
        </w:tc>
        <w:tc>
          <w:tcPr>
            <w:tcW w:w="1004" w:type="pct"/>
            <w:vAlign w:val="bottom"/>
          </w:tcPr>
          <w:p w14:paraId="12FD2760" w14:textId="77777777" w:rsidR="000E0EAE" w:rsidRPr="00365A6B" w:rsidRDefault="000E0EAE" w:rsidP="000E0EAE">
            <w:pPr>
              <w:adjustRightInd/>
              <w:spacing w:line="360" w:lineRule="exact"/>
              <w:jc w:val="center"/>
              <w:textAlignment w:val="auto"/>
              <w:rPr>
                <w:szCs w:val="18"/>
              </w:rPr>
            </w:pPr>
            <w:r w:rsidRPr="00365A6B">
              <w:rPr>
                <w:rFonts w:hint="eastAsia"/>
                <w:szCs w:val="18"/>
              </w:rPr>
              <w:t>0</w:t>
            </w:r>
          </w:p>
        </w:tc>
        <w:tc>
          <w:tcPr>
            <w:tcW w:w="654" w:type="pct"/>
          </w:tcPr>
          <w:p w14:paraId="14DC4A32" w14:textId="77777777" w:rsidR="000E0EAE" w:rsidRPr="00365A6B" w:rsidRDefault="000E0EAE" w:rsidP="000E0EAE">
            <w:pPr>
              <w:snapToGrid w:val="0"/>
              <w:spacing w:line="360" w:lineRule="exact"/>
              <w:jc w:val="center"/>
              <w:textAlignment w:val="auto"/>
              <w:rPr>
                <w:szCs w:val="18"/>
              </w:rPr>
            </w:pPr>
            <w:r w:rsidRPr="00365A6B">
              <w:rPr>
                <w:rFonts w:hint="eastAsia"/>
                <w:szCs w:val="18"/>
              </w:rPr>
              <w:t>0</w:t>
            </w:r>
          </w:p>
        </w:tc>
      </w:tr>
    </w:tbl>
    <w:p w14:paraId="2B9E1DA3" w14:textId="77777777" w:rsidR="000E0EAE" w:rsidRPr="00365A6B" w:rsidRDefault="000E0EAE" w:rsidP="000E0EAE">
      <w:pPr>
        <w:keepNext/>
        <w:keepLines/>
        <w:autoSpaceDE w:val="0"/>
        <w:autoSpaceDN w:val="0"/>
        <w:adjustRightInd/>
        <w:spacing w:before="60" w:after="60" w:line="440" w:lineRule="exact"/>
        <w:textAlignment w:val="auto"/>
        <w:outlineLvl w:val="2"/>
        <w:rPr>
          <w:b/>
          <w:kern w:val="0"/>
          <w:sz w:val="24"/>
          <w:szCs w:val="24"/>
        </w:rPr>
      </w:pPr>
      <w:r w:rsidRPr="00365A6B">
        <w:rPr>
          <w:b/>
          <w:kern w:val="0"/>
          <w:sz w:val="24"/>
          <w:szCs w:val="24"/>
        </w:rPr>
        <w:t>3.</w:t>
      </w:r>
      <w:r w:rsidRPr="00365A6B">
        <w:rPr>
          <w:rFonts w:hint="eastAsia"/>
          <w:b/>
          <w:kern w:val="0"/>
          <w:sz w:val="24"/>
          <w:szCs w:val="24"/>
        </w:rPr>
        <w:t>12.4</w:t>
      </w:r>
      <w:r w:rsidR="0095057C" w:rsidRPr="00365A6B">
        <w:rPr>
          <w:rFonts w:hint="eastAsia"/>
          <w:b/>
          <w:kern w:val="0"/>
          <w:sz w:val="24"/>
          <w:szCs w:val="24"/>
        </w:rPr>
        <w:t xml:space="preserve"> </w:t>
      </w:r>
      <w:r w:rsidRPr="00365A6B">
        <w:rPr>
          <w:b/>
          <w:kern w:val="0"/>
          <w:sz w:val="24"/>
          <w:szCs w:val="24"/>
        </w:rPr>
        <w:t>全厂总量控制</w:t>
      </w:r>
    </w:p>
    <w:p w14:paraId="6BE3CA48" w14:textId="77777777" w:rsidR="000E0EAE" w:rsidRPr="00365A6B" w:rsidRDefault="000E0EAE" w:rsidP="000E0EAE">
      <w:pPr>
        <w:adjustRightInd/>
        <w:spacing w:line="440" w:lineRule="exact"/>
        <w:ind w:firstLineChars="200" w:firstLine="480"/>
        <w:textAlignment w:val="auto"/>
        <w:rPr>
          <w:sz w:val="24"/>
          <w:szCs w:val="24"/>
          <w:lang w:val="zh-CN"/>
        </w:rPr>
      </w:pPr>
      <w:r w:rsidRPr="00365A6B">
        <w:rPr>
          <w:sz w:val="24"/>
          <w:szCs w:val="24"/>
          <w:lang w:val="zh-CN"/>
        </w:rPr>
        <w:t>结合项目特点，确定本项目总量控制因子为：</w:t>
      </w:r>
      <w:r w:rsidRPr="00365A6B">
        <w:rPr>
          <w:sz w:val="24"/>
          <w:szCs w:val="24"/>
        </w:rPr>
        <w:t>SO</w:t>
      </w:r>
      <w:r w:rsidRPr="00365A6B">
        <w:rPr>
          <w:sz w:val="24"/>
          <w:szCs w:val="24"/>
          <w:vertAlign w:val="subscript"/>
        </w:rPr>
        <w:t>2</w:t>
      </w:r>
      <w:r w:rsidRPr="00365A6B">
        <w:rPr>
          <w:sz w:val="24"/>
          <w:szCs w:val="24"/>
        </w:rPr>
        <w:t>、</w:t>
      </w:r>
      <w:r w:rsidRPr="00365A6B">
        <w:rPr>
          <w:sz w:val="24"/>
          <w:szCs w:val="24"/>
        </w:rPr>
        <w:t>NO</w:t>
      </w:r>
      <w:r w:rsidRPr="00365A6B">
        <w:rPr>
          <w:sz w:val="24"/>
          <w:szCs w:val="24"/>
          <w:vertAlign w:val="subscript"/>
        </w:rPr>
        <w:t>X</w:t>
      </w:r>
      <w:r w:rsidRPr="00365A6B">
        <w:rPr>
          <w:sz w:val="24"/>
          <w:szCs w:val="24"/>
          <w:lang w:val="zh-CN"/>
        </w:rPr>
        <w:t>、</w:t>
      </w:r>
      <w:r w:rsidRPr="00365A6B">
        <w:rPr>
          <w:sz w:val="24"/>
          <w:szCs w:val="24"/>
          <w:lang w:val="zh-CN"/>
        </w:rPr>
        <w:t>COD</w:t>
      </w:r>
      <w:r w:rsidRPr="00365A6B">
        <w:rPr>
          <w:sz w:val="24"/>
          <w:szCs w:val="24"/>
          <w:lang w:val="zh-CN"/>
        </w:rPr>
        <w:t>、氨氮</w:t>
      </w:r>
      <w:r w:rsidR="0095057C" w:rsidRPr="00365A6B">
        <w:rPr>
          <w:rFonts w:hint="eastAsia"/>
          <w:sz w:val="24"/>
          <w:szCs w:val="24"/>
          <w:lang w:val="zh-CN"/>
        </w:rPr>
        <w:t>、非甲烷总烃</w:t>
      </w:r>
      <w:r w:rsidRPr="00365A6B">
        <w:rPr>
          <w:sz w:val="24"/>
          <w:szCs w:val="24"/>
          <w:lang w:val="zh-CN"/>
        </w:rPr>
        <w:t>。</w:t>
      </w:r>
    </w:p>
    <w:p w14:paraId="1CD424B8" w14:textId="77777777" w:rsidR="000E0EAE" w:rsidRPr="00365A6B" w:rsidRDefault="000E0EAE" w:rsidP="000E0EAE">
      <w:pPr>
        <w:snapToGrid w:val="0"/>
        <w:spacing w:line="440" w:lineRule="exact"/>
        <w:ind w:firstLineChars="200" w:firstLine="480"/>
        <w:textAlignment w:val="auto"/>
        <w:rPr>
          <w:sz w:val="24"/>
          <w:szCs w:val="24"/>
        </w:rPr>
      </w:pPr>
      <w:r w:rsidRPr="00365A6B">
        <w:rPr>
          <w:sz w:val="24"/>
          <w:szCs w:val="24"/>
        </w:rPr>
        <w:t>根据《</w:t>
      </w:r>
      <w:r w:rsidRPr="00365A6B">
        <w:rPr>
          <w:bCs/>
          <w:sz w:val="24"/>
          <w:szCs w:val="24"/>
        </w:rPr>
        <w:t>关于进一步改革和优化建设项目主要污染物排放总量核定工作的通知》（冀环总〔</w:t>
      </w:r>
      <w:r w:rsidRPr="00365A6B">
        <w:rPr>
          <w:bCs/>
          <w:sz w:val="24"/>
          <w:szCs w:val="24"/>
        </w:rPr>
        <w:t>2014</w:t>
      </w:r>
      <w:r w:rsidRPr="00365A6B">
        <w:rPr>
          <w:bCs/>
          <w:sz w:val="24"/>
          <w:szCs w:val="24"/>
        </w:rPr>
        <w:t>〕</w:t>
      </w:r>
      <w:r w:rsidRPr="00365A6B">
        <w:rPr>
          <w:bCs/>
          <w:sz w:val="24"/>
          <w:szCs w:val="24"/>
        </w:rPr>
        <w:t>283</w:t>
      </w:r>
      <w:r w:rsidRPr="00365A6B">
        <w:rPr>
          <w:bCs/>
          <w:sz w:val="24"/>
          <w:szCs w:val="24"/>
        </w:rPr>
        <w:t>号），主要污染物排放总量应按照排放标准值计算</w:t>
      </w:r>
      <w:r w:rsidRPr="00365A6B">
        <w:rPr>
          <w:sz w:val="24"/>
          <w:szCs w:val="24"/>
        </w:rPr>
        <w:t>。</w:t>
      </w:r>
    </w:p>
    <w:p w14:paraId="1191645D" w14:textId="77777777" w:rsidR="000E0EAE" w:rsidRPr="00365A6B" w:rsidRDefault="005B6563" w:rsidP="000E0EAE">
      <w:pPr>
        <w:snapToGrid w:val="0"/>
        <w:spacing w:line="440" w:lineRule="exact"/>
        <w:ind w:firstLineChars="200" w:firstLine="480"/>
        <w:textAlignment w:val="auto"/>
        <w:rPr>
          <w:sz w:val="24"/>
          <w:szCs w:val="24"/>
        </w:rPr>
      </w:pPr>
      <w:r w:rsidRPr="00365A6B">
        <w:rPr>
          <w:rFonts w:ascii="宋体" w:hAnsi="宋体" w:hint="eastAsia"/>
          <w:sz w:val="24"/>
          <w:szCs w:val="24"/>
        </w:rPr>
        <w:t>（1）</w:t>
      </w:r>
      <w:r w:rsidR="000E0EAE" w:rsidRPr="00365A6B">
        <w:rPr>
          <w:sz w:val="24"/>
          <w:szCs w:val="24"/>
        </w:rPr>
        <w:t>大气污染物</w:t>
      </w:r>
    </w:p>
    <w:p w14:paraId="11C3FC22" w14:textId="77777777" w:rsidR="000E0EAE" w:rsidRPr="00365A6B" w:rsidRDefault="000E0EAE" w:rsidP="000E0EAE">
      <w:pPr>
        <w:snapToGrid w:val="0"/>
        <w:spacing w:line="440" w:lineRule="exact"/>
        <w:ind w:firstLineChars="200" w:firstLine="480"/>
        <w:textAlignment w:val="auto"/>
        <w:rPr>
          <w:sz w:val="24"/>
          <w:szCs w:val="24"/>
        </w:rPr>
      </w:pPr>
      <w:r w:rsidRPr="00365A6B">
        <w:rPr>
          <w:rFonts w:hint="eastAsia"/>
          <w:sz w:val="24"/>
          <w:szCs w:val="24"/>
        </w:rPr>
        <w:t>扩建项目完成后全厂</w:t>
      </w:r>
      <w:r w:rsidRPr="00365A6B">
        <w:rPr>
          <w:sz w:val="24"/>
          <w:szCs w:val="24"/>
        </w:rPr>
        <w:t>无</w:t>
      </w:r>
      <w:r w:rsidRPr="00365A6B">
        <w:rPr>
          <w:sz w:val="24"/>
          <w:szCs w:val="24"/>
        </w:rPr>
        <w:t>SO</w:t>
      </w:r>
      <w:r w:rsidRPr="00365A6B">
        <w:rPr>
          <w:sz w:val="24"/>
          <w:szCs w:val="24"/>
          <w:vertAlign w:val="subscript"/>
        </w:rPr>
        <w:t>2</w:t>
      </w:r>
      <w:r w:rsidRPr="00365A6B">
        <w:rPr>
          <w:sz w:val="24"/>
          <w:szCs w:val="24"/>
        </w:rPr>
        <w:t>、</w:t>
      </w:r>
      <w:r w:rsidRPr="00365A6B">
        <w:rPr>
          <w:sz w:val="24"/>
          <w:szCs w:val="24"/>
        </w:rPr>
        <w:t>NOx</w:t>
      </w:r>
      <w:r w:rsidRPr="00365A6B">
        <w:rPr>
          <w:sz w:val="24"/>
          <w:szCs w:val="24"/>
        </w:rPr>
        <w:t>排放，</w:t>
      </w:r>
      <w:r w:rsidRPr="00365A6B">
        <w:rPr>
          <w:rFonts w:hint="eastAsia"/>
          <w:sz w:val="24"/>
          <w:szCs w:val="24"/>
        </w:rPr>
        <w:t>则</w:t>
      </w:r>
      <w:r w:rsidRPr="00365A6B">
        <w:rPr>
          <w:sz w:val="24"/>
          <w:szCs w:val="24"/>
        </w:rPr>
        <w:t>SO</w:t>
      </w:r>
      <w:r w:rsidRPr="00365A6B">
        <w:rPr>
          <w:sz w:val="24"/>
          <w:szCs w:val="24"/>
          <w:vertAlign w:val="subscript"/>
        </w:rPr>
        <w:t>2</w:t>
      </w:r>
      <w:r w:rsidRPr="00365A6B">
        <w:rPr>
          <w:sz w:val="24"/>
          <w:szCs w:val="24"/>
        </w:rPr>
        <w:t>：</w:t>
      </w:r>
      <w:r w:rsidRPr="00365A6B">
        <w:rPr>
          <w:sz w:val="24"/>
          <w:szCs w:val="24"/>
        </w:rPr>
        <w:t>0</w:t>
      </w:r>
      <w:r w:rsidRPr="00365A6B">
        <w:rPr>
          <w:rFonts w:hint="eastAsia"/>
          <w:sz w:val="24"/>
          <w:szCs w:val="24"/>
        </w:rPr>
        <w:t>.000</w:t>
      </w:r>
      <w:r w:rsidRPr="00365A6B">
        <w:rPr>
          <w:sz w:val="24"/>
          <w:szCs w:val="24"/>
        </w:rPr>
        <w:t>t/a</w:t>
      </w:r>
      <w:r w:rsidRPr="00365A6B">
        <w:rPr>
          <w:sz w:val="24"/>
          <w:szCs w:val="24"/>
        </w:rPr>
        <w:t>；</w:t>
      </w:r>
      <w:r w:rsidRPr="00365A6B">
        <w:rPr>
          <w:sz w:val="24"/>
          <w:szCs w:val="24"/>
        </w:rPr>
        <w:t>NO</w:t>
      </w:r>
      <w:r w:rsidRPr="00365A6B">
        <w:rPr>
          <w:sz w:val="24"/>
          <w:szCs w:val="24"/>
          <w:vertAlign w:val="subscript"/>
        </w:rPr>
        <w:t>X</w:t>
      </w:r>
      <w:r w:rsidRPr="00365A6B">
        <w:rPr>
          <w:sz w:val="24"/>
          <w:szCs w:val="24"/>
        </w:rPr>
        <w:t>：</w:t>
      </w:r>
      <w:r w:rsidRPr="00365A6B">
        <w:rPr>
          <w:sz w:val="24"/>
          <w:szCs w:val="24"/>
        </w:rPr>
        <w:t>0</w:t>
      </w:r>
      <w:r w:rsidRPr="00365A6B">
        <w:rPr>
          <w:rFonts w:hint="eastAsia"/>
          <w:sz w:val="24"/>
          <w:szCs w:val="24"/>
        </w:rPr>
        <w:t>.000</w:t>
      </w:r>
      <w:r w:rsidRPr="00365A6B">
        <w:rPr>
          <w:sz w:val="24"/>
          <w:szCs w:val="24"/>
        </w:rPr>
        <w:t>t/a</w:t>
      </w:r>
      <w:r w:rsidRPr="00365A6B">
        <w:rPr>
          <w:sz w:val="24"/>
          <w:szCs w:val="24"/>
        </w:rPr>
        <w:t>。</w:t>
      </w:r>
      <w:r w:rsidRPr="00365A6B">
        <w:rPr>
          <w:rFonts w:hint="eastAsia"/>
          <w:sz w:val="24"/>
          <w:szCs w:val="24"/>
        </w:rPr>
        <w:t>非甲烷总烃控制总量按照排放量计，则非甲烷总烃：</w:t>
      </w:r>
      <w:r w:rsidR="009B3D6B" w:rsidRPr="00365A6B">
        <w:rPr>
          <w:sz w:val="24"/>
          <w:szCs w:val="24"/>
        </w:rPr>
        <w:t>0.101t</w:t>
      </w:r>
      <w:r w:rsidRPr="00365A6B">
        <w:rPr>
          <w:rFonts w:hint="eastAsia"/>
          <w:sz w:val="24"/>
          <w:szCs w:val="24"/>
        </w:rPr>
        <w:t>/a</w:t>
      </w:r>
      <w:r w:rsidRPr="00365A6B">
        <w:rPr>
          <w:rFonts w:hint="eastAsia"/>
          <w:sz w:val="24"/>
          <w:szCs w:val="24"/>
        </w:rPr>
        <w:t>。</w:t>
      </w:r>
    </w:p>
    <w:p w14:paraId="26AC6E9B" w14:textId="77777777" w:rsidR="000E0EAE" w:rsidRPr="00365A6B" w:rsidRDefault="000E0EAE" w:rsidP="000E0EAE">
      <w:pPr>
        <w:snapToGrid w:val="0"/>
        <w:spacing w:line="440" w:lineRule="exact"/>
        <w:ind w:firstLineChars="200" w:firstLine="480"/>
        <w:textAlignment w:val="auto"/>
        <w:rPr>
          <w:sz w:val="24"/>
          <w:szCs w:val="24"/>
        </w:rPr>
      </w:pPr>
      <w:r w:rsidRPr="00365A6B">
        <w:rPr>
          <w:rFonts w:hint="eastAsia"/>
          <w:sz w:val="24"/>
          <w:szCs w:val="24"/>
        </w:rPr>
        <w:t>（</w:t>
      </w:r>
      <w:r w:rsidRPr="00365A6B">
        <w:rPr>
          <w:rFonts w:hint="eastAsia"/>
          <w:sz w:val="24"/>
          <w:szCs w:val="24"/>
        </w:rPr>
        <w:t>2</w:t>
      </w:r>
      <w:r w:rsidRPr="00365A6B">
        <w:rPr>
          <w:rFonts w:hint="eastAsia"/>
          <w:sz w:val="24"/>
          <w:szCs w:val="24"/>
        </w:rPr>
        <w:t>）</w:t>
      </w:r>
      <w:r w:rsidRPr="00365A6B">
        <w:rPr>
          <w:sz w:val="24"/>
          <w:szCs w:val="24"/>
        </w:rPr>
        <w:t>水污染物</w:t>
      </w:r>
    </w:p>
    <w:p w14:paraId="401C0A5F" w14:textId="77777777" w:rsidR="00CB661B" w:rsidRPr="00365A6B" w:rsidRDefault="0095057C" w:rsidP="0095057C">
      <w:pPr>
        <w:adjustRightInd/>
        <w:spacing w:line="440" w:lineRule="exact"/>
        <w:ind w:firstLineChars="200" w:firstLine="480"/>
        <w:textAlignment w:val="auto"/>
        <w:rPr>
          <w:kern w:val="0"/>
          <w:sz w:val="24"/>
          <w:szCs w:val="24"/>
        </w:rPr>
      </w:pPr>
      <w:r w:rsidRPr="00365A6B">
        <w:rPr>
          <w:rFonts w:hint="eastAsia"/>
          <w:kern w:val="0"/>
          <w:sz w:val="24"/>
          <w:szCs w:val="24"/>
        </w:rPr>
        <w:t>项目无生产废水，生活污水主要为员工盥洗废水，</w:t>
      </w:r>
      <w:r w:rsidR="00CB661B" w:rsidRPr="00365A6B">
        <w:rPr>
          <w:rFonts w:hint="eastAsia"/>
          <w:kern w:val="0"/>
          <w:sz w:val="24"/>
          <w:szCs w:val="24"/>
        </w:rPr>
        <w:t>先经化粪池预处理，再经一体化污水处理设备处理后</w:t>
      </w:r>
      <w:r w:rsidRPr="00365A6B">
        <w:rPr>
          <w:rFonts w:hint="eastAsia"/>
          <w:kern w:val="0"/>
          <w:sz w:val="24"/>
          <w:szCs w:val="24"/>
        </w:rPr>
        <w:t>用于厂区泼洒抑尘，不外排。</w:t>
      </w:r>
    </w:p>
    <w:p w14:paraId="0EC6C518" w14:textId="77777777" w:rsidR="000E0EAE" w:rsidRPr="00365A6B" w:rsidRDefault="0095057C" w:rsidP="0095057C">
      <w:pPr>
        <w:adjustRightInd/>
        <w:spacing w:line="440" w:lineRule="exact"/>
        <w:ind w:firstLineChars="200" w:firstLine="480"/>
        <w:textAlignment w:val="auto"/>
        <w:rPr>
          <w:kern w:val="0"/>
          <w:sz w:val="24"/>
          <w:szCs w:val="24"/>
        </w:rPr>
      </w:pPr>
      <w:r w:rsidRPr="00365A6B">
        <w:rPr>
          <w:rFonts w:hint="eastAsia"/>
          <w:kern w:val="0"/>
          <w:sz w:val="24"/>
          <w:szCs w:val="24"/>
        </w:rPr>
        <w:t>因此，扩建项目废水控制指标为：</w:t>
      </w:r>
      <w:r w:rsidRPr="00365A6B">
        <w:rPr>
          <w:kern w:val="0"/>
          <w:sz w:val="24"/>
          <w:szCs w:val="24"/>
        </w:rPr>
        <w:t>COD</w:t>
      </w:r>
      <w:r w:rsidRPr="00365A6B">
        <w:rPr>
          <w:rFonts w:hint="eastAsia"/>
          <w:kern w:val="0"/>
          <w:sz w:val="24"/>
          <w:szCs w:val="24"/>
        </w:rPr>
        <w:t>：</w:t>
      </w:r>
      <w:r w:rsidRPr="00365A6B">
        <w:rPr>
          <w:kern w:val="0"/>
          <w:sz w:val="24"/>
          <w:szCs w:val="24"/>
        </w:rPr>
        <w:t>0</w:t>
      </w:r>
      <w:r w:rsidRPr="00365A6B">
        <w:rPr>
          <w:rFonts w:hint="eastAsia"/>
          <w:kern w:val="0"/>
          <w:sz w:val="24"/>
          <w:szCs w:val="24"/>
        </w:rPr>
        <w:t>.000</w:t>
      </w:r>
      <w:r w:rsidRPr="00365A6B">
        <w:rPr>
          <w:kern w:val="0"/>
          <w:sz w:val="24"/>
          <w:szCs w:val="24"/>
        </w:rPr>
        <w:t>t/a</w:t>
      </w:r>
      <w:r w:rsidRPr="00365A6B">
        <w:rPr>
          <w:kern w:val="0"/>
          <w:sz w:val="24"/>
          <w:szCs w:val="24"/>
        </w:rPr>
        <w:t>、</w:t>
      </w:r>
      <w:r w:rsidRPr="00365A6B">
        <w:rPr>
          <w:kern w:val="0"/>
          <w:sz w:val="24"/>
          <w:szCs w:val="24"/>
        </w:rPr>
        <w:t>NH</w:t>
      </w:r>
      <w:r w:rsidRPr="00365A6B">
        <w:rPr>
          <w:kern w:val="0"/>
          <w:sz w:val="24"/>
          <w:szCs w:val="24"/>
          <w:vertAlign w:val="subscript"/>
        </w:rPr>
        <w:t>3</w:t>
      </w:r>
      <w:r w:rsidRPr="00365A6B">
        <w:rPr>
          <w:kern w:val="0"/>
          <w:sz w:val="24"/>
          <w:szCs w:val="24"/>
        </w:rPr>
        <w:t>-N</w:t>
      </w:r>
      <w:r w:rsidRPr="00365A6B">
        <w:rPr>
          <w:rFonts w:hint="eastAsia"/>
          <w:kern w:val="0"/>
          <w:sz w:val="24"/>
          <w:szCs w:val="24"/>
        </w:rPr>
        <w:t>：</w:t>
      </w:r>
      <w:r w:rsidRPr="00365A6B">
        <w:rPr>
          <w:kern w:val="0"/>
          <w:sz w:val="24"/>
          <w:szCs w:val="24"/>
        </w:rPr>
        <w:t>0</w:t>
      </w:r>
      <w:r w:rsidRPr="00365A6B">
        <w:rPr>
          <w:rFonts w:hint="eastAsia"/>
          <w:kern w:val="0"/>
          <w:sz w:val="24"/>
          <w:szCs w:val="24"/>
        </w:rPr>
        <w:t>.000</w:t>
      </w:r>
      <w:r w:rsidRPr="00365A6B">
        <w:rPr>
          <w:kern w:val="0"/>
          <w:sz w:val="24"/>
          <w:szCs w:val="24"/>
        </w:rPr>
        <w:t>t/a</w:t>
      </w:r>
      <w:r w:rsidRPr="00365A6B">
        <w:rPr>
          <w:rFonts w:hint="eastAsia"/>
          <w:kern w:val="0"/>
          <w:sz w:val="24"/>
          <w:szCs w:val="24"/>
        </w:rPr>
        <w:t>。</w:t>
      </w:r>
    </w:p>
    <w:p w14:paraId="7A83D061" w14:textId="77777777" w:rsidR="005B6563" w:rsidRPr="00365A6B" w:rsidRDefault="005B6563" w:rsidP="000E0EAE">
      <w:pPr>
        <w:adjustRightInd/>
        <w:spacing w:line="440" w:lineRule="exact"/>
        <w:ind w:firstLineChars="200" w:firstLine="480"/>
        <w:textAlignment w:val="auto"/>
        <w:rPr>
          <w:bCs/>
          <w:kern w:val="0"/>
          <w:sz w:val="24"/>
          <w:szCs w:val="24"/>
        </w:rPr>
      </w:pPr>
      <w:r w:rsidRPr="00365A6B">
        <w:rPr>
          <w:rFonts w:hint="eastAsia"/>
          <w:bCs/>
          <w:kern w:val="0"/>
          <w:sz w:val="24"/>
          <w:szCs w:val="24"/>
        </w:rPr>
        <w:t>扩建项目完成后全厂总量控制指标</w:t>
      </w:r>
      <w:r w:rsidRPr="00365A6B">
        <w:rPr>
          <w:bCs/>
          <w:kern w:val="0"/>
          <w:sz w:val="24"/>
          <w:szCs w:val="24"/>
        </w:rPr>
        <w:t>变化情况</w:t>
      </w:r>
      <w:r w:rsidRPr="00365A6B">
        <w:rPr>
          <w:rFonts w:hint="eastAsia"/>
          <w:bCs/>
          <w:kern w:val="0"/>
          <w:sz w:val="24"/>
          <w:szCs w:val="24"/>
        </w:rPr>
        <w:t>见表</w:t>
      </w:r>
      <w:r w:rsidRPr="00365A6B">
        <w:rPr>
          <w:rFonts w:hint="eastAsia"/>
          <w:bCs/>
          <w:kern w:val="0"/>
          <w:sz w:val="24"/>
          <w:szCs w:val="24"/>
        </w:rPr>
        <w:t>3</w:t>
      </w:r>
      <w:r w:rsidRPr="00365A6B">
        <w:rPr>
          <w:bCs/>
          <w:kern w:val="0"/>
          <w:sz w:val="24"/>
          <w:szCs w:val="24"/>
        </w:rPr>
        <w:t>.12-4</w:t>
      </w:r>
      <w:r w:rsidRPr="00365A6B">
        <w:rPr>
          <w:rFonts w:hint="eastAsia"/>
          <w:bCs/>
          <w:kern w:val="0"/>
          <w:sz w:val="24"/>
          <w:szCs w:val="24"/>
        </w:rPr>
        <w:t>。</w:t>
      </w:r>
    </w:p>
    <w:p w14:paraId="2DDE0EF4" w14:textId="77777777" w:rsidR="005B6563" w:rsidRPr="00365A6B" w:rsidRDefault="005B6563" w:rsidP="005B6563">
      <w:pPr>
        <w:adjustRightInd/>
        <w:spacing w:line="440" w:lineRule="exact"/>
        <w:textAlignment w:val="auto"/>
        <w:rPr>
          <w:b/>
          <w:kern w:val="0"/>
          <w:sz w:val="24"/>
          <w:szCs w:val="24"/>
        </w:rPr>
      </w:pPr>
      <w:r w:rsidRPr="00365A6B">
        <w:rPr>
          <w:rFonts w:hint="eastAsia"/>
          <w:bCs/>
          <w:kern w:val="0"/>
          <w:sz w:val="24"/>
          <w:szCs w:val="24"/>
        </w:rPr>
        <w:t xml:space="preserve"> </w:t>
      </w:r>
      <w:r w:rsidRPr="00365A6B">
        <w:rPr>
          <w:bCs/>
          <w:kern w:val="0"/>
          <w:sz w:val="24"/>
          <w:szCs w:val="24"/>
        </w:rPr>
        <w:t xml:space="preserve">   </w:t>
      </w:r>
      <w:r w:rsidRPr="00365A6B">
        <w:rPr>
          <w:rFonts w:hint="eastAsia"/>
          <w:b/>
          <w:kern w:val="0"/>
          <w:sz w:val="24"/>
          <w:szCs w:val="24"/>
        </w:rPr>
        <w:t>表</w:t>
      </w:r>
      <w:r w:rsidRPr="00365A6B">
        <w:rPr>
          <w:rFonts w:hint="eastAsia"/>
          <w:b/>
          <w:kern w:val="0"/>
          <w:sz w:val="24"/>
          <w:szCs w:val="24"/>
        </w:rPr>
        <w:t>3</w:t>
      </w:r>
      <w:r w:rsidRPr="00365A6B">
        <w:rPr>
          <w:b/>
          <w:kern w:val="0"/>
          <w:sz w:val="24"/>
          <w:szCs w:val="24"/>
        </w:rPr>
        <w:t xml:space="preserve">.12-4    </w:t>
      </w:r>
      <w:r w:rsidRPr="00365A6B">
        <w:rPr>
          <w:rFonts w:hint="eastAsia"/>
          <w:b/>
          <w:kern w:val="0"/>
          <w:sz w:val="24"/>
          <w:szCs w:val="24"/>
        </w:rPr>
        <w:t>扩建项目完成后全厂总量控制指标</w:t>
      </w:r>
      <w:r w:rsidRPr="00365A6B">
        <w:rPr>
          <w:b/>
          <w:kern w:val="0"/>
          <w:sz w:val="24"/>
          <w:szCs w:val="24"/>
        </w:rPr>
        <w:t>变化情况</w:t>
      </w:r>
      <w:r w:rsidRPr="00365A6B">
        <w:rPr>
          <w:rFonts w:hint="eastAsia"/>
          <w:b/>
          <w:kern w:val="0"/>
          <w:sz w:val="24"/>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0"/>
        <w:gridCol w:w="1250"/>
        <w:gridCol w:w="1116"/>
        <w:gridCol w:w="1391"/>
        <w:gridCol w:w="1362"/>
        <w:gridCol w:w="1667"/>
        <w:gridCol w:w="1086"/>
      </w:tblGrid>
      <w:tr w:rsidR="00365A6B" w:rsidRPr="00365A6B" w14:paraId="67045198" w14:textId="77777777" w:rsidTr="005B6563">
        <w:trPr>
          <w:trHeight w:val="307"/>
          <w:jc w:val="center"/>
        </w:trPr>
        <w:tc>
          <w:tcPr>
            <w:tcW w:w="1012" w:type="pct"/>
            <w:gridSpan w:val="2"/>
            <w:vAlign w:val="center"/>
          </w:tcPr>
          <w:p w14:paraId="3AF067E7" w14:textId="77777777" w:rsidR="005B6563" w:rsidRPr="00365A6B" w:rsidRDefault="005B6563" w:rsidP="005B6563">
            <w:pPr>
              <w:snapToGrid w:val="0"/>
              <w:spacing w:line="360" w:lineRule="exact"/>
              <w:jc w:val="center"/>
              <w:textAlignment w:val="auto"/>
              <w:rPr>
                <w:szCs w:val="18"/>
              </w:rPr>
            </w:pPr>
            <w:r w:rsidRPr="00365A6B">
              <w:rPr>
                <w:szCs w:val="18"/>
              </w:rPr>
              <w:t>污染物</w:t>
            </w:r>
          </w:p>
        </w:tc>
        <w:tc>
          <w:tcPr>
            <w:tcW w:w="672" w:type="pct"/>
            <w:vAlign w:val="center"/>
          </w:tcPr>
          <w:p w14:paraId="33CEEAC6" w14:textId="77777777" w:rsidR="005B6563" w:rsidRPr="00365A6B" w:rsidRDefault="005B6563" w:rsidP="005B6563">
            <w:pPr>
              <w:snapToGrid w:val="0"/>
              <w:spacing w:line="360" w:lineRule="exact"/>
              <w:jc w:val="center"/>
              <w:textAlignment w:val="auto"/>
              <w:rPr>
                <w:szCs w:val="18"/>
              </w:rPr>
            </w:pPr>
            <w:r w:rsidRPr="00365A6B">
              <w:rPr>
                <w:szCs w:val="18"/>
              </w:rPr>
              <w:t>现有工程</w:t>
            </w:r>
            <w:r w:rsidRPr="00365A6B">
              <w:rPr>
                <w:rFonts w:hint="eastAsia"/>
                <w:szCs w:val="18"/>
              </w:rPr>
              <w:t>许可</w:t>
            </w:r>
            <w:r w:rsidRPr="00365A6B">
              <w:rPr>
                <w:szCs w:val="18"/>
              </w:rPr>
              <w:t>排放量</w:t>
            </w:r>
          </w:p>
        </w:tc>
        <w:tc>
          <w:tcPr>
            <w:tcW w:w="838" w:type="pct"/>
          </w:tcPr>
          <w:p w14:paraId="24119050" w14:textId="77777777" w:rsidR="005B6563" w:rsidRPr="00365A6B" w:rsidRDefault="005B6563" w:rsidP="005B6563">
            <w:pPr>
              <w:snapToGrid w:val="0"/>
              <w:spacing w:line="360" w:lineRule="exact"/>
              <w:jc w:val="center"/>
              <w:textAlignment w:val="auto"/>
              <w:rPr>
                <w:szCs w:val="18"/>
              </w:rPr>
            </w:pPr>
            <w:r w:rsidRPr="00365A6B">
              <w:rPr>
                <w:rFonts w:hint="eastAsia"/>
                <w:szCs w:val="18"/>
              </w:rPr>
              <w:t>扩建</w:t>
            </w:r>
            <w:r w:rsidRPr="00365A6B">
              <w:rPr>
                <w:szCs w:val="18"/>
              </w:rPr>
              <w:t>工程新增</w:t>
            </w:r>
            <w:r w:rsidRPr="00365A6B">
              <w:rPr>
                <w:rFonts w:hint="eastAsia"/>
                <w:szCs w:val="18"/>
              </w:rPr>
              <w:t>控制指标</w:t>
            </w:r>
          </w:p>
        </w:tc>
        <w:tc>
          <w:tcPr>
            <w:tcW w:w="820" w:type="pct"/>
          </w:tcPr>
          <w:p w14:paraId="50DA137F" w14:textId="77777777" w:rsidR="005B6563" w:rsidRPr="00365A6B" w:rsidRDefault="005B6563" w:rsidP="005B6563">
            <w:pPr>
              <w:snapToGrid w:val="0"/>
              <w:spacing w:line="360" w:lineRule="exact"/>
              <w:jc w:val="center"/>
              <w:textAlignment w:val="auto"/>
              <w:rPr>
                <w:szCs w:val="18"/>
              </w:rPr>
            </w:pPr>
            <w:r w:rsidRPr="00365A6B">
              <w:rPr>
                <w:szCs w:val="18"/>
              </w:rPr>
              <w:t>“</w:t>
            </w:r>
            <w:r w:rsidRPr="00365A6B">
              <w:rPr>
                <w:szCs w:val="18"/>
              </w:rPr>
              <w:t>以新带老</w:t>
            </w:r>
            <w:r w:rsidRPr="00365A6B">
              <w:rPr>
                <w:szCs w:val="18"/>
              </w:rPr>
              <w:t>”</w:t>
            </w:r>
            <w:r w:rsidRPr="00365A6B">
              <w:rPr>
                <w:szCs w:val="18"/>
              </w:rPr>
              <w:t>削减量</w:t>
            </w:r>
          </w:p>
        </w:tc>
        <w:tc>
          <w:tcPr>
            <w:tcW w:w="1004" w:type="pct"/>
            <w:vAlign w:val="center"/>
          </w:tcPr>
          <w:p w14:paraId="592ABF16" w14:textId="77777777" w:rsidR="005B6563" w:rsidRPr="00365A6B" w:rsidRDefault="005B6563" w:rsidP="005B6563">
            <w:pPr>
              <w:snapToGrid w:val="0"/>
              <w:spacing w:line="360" w:lineRule="exact"/>
              <w:jc w:val="center"/>
              <w:textAlignment w:val="auto"/>
              <w:rPr>
                <w:szCs w:val="18"/>
              </w:rPr>
            </w:pPr>
            <w:r w:rsidRPr="00365A6B">
              <w:rPr>
                <w:rFonts w:hint="eastAsia"/>
                <w:szCs w:val="18"/>
              </w:rPr>
              <w:t>扩建</w:t>
            </w:r>
            <w:r w:rsidRPr="00365A6B">
              <w:rPr>
                <w:szCs w:val="18"/>
              </w:rPr>
              <w:t>工程实施后全厂</w:t>
            </w:r>
            <w:r w:rsidRPr="00365A6B">
              <w:rPr>
                <w:rFonts w:hint="eastAsia"/>
                <w:szCs w:val="18"/>
              </w:rPr>
              <w:t>控制指标</w:t>
            </w:r>
          </w:p>
        </w:tc>
        <w:tc>
          <w:tcPr>
            <w:tcW w:w="654" w:type="pct"/>
            <w:vAlign w:val="center"/>
          </w:tcPr>
          <w:p w14:paraId="57F18190" w14:textId="77777777" w:rsidR="005B6563" w:rsidRPr="00365A6B" w:rsidRDefault="005B6563" w:rsidP="005B6563">
            <w:pPr>
              <w:snapToGrid w:val="0"/>
              <w:spacing w:line="360" w:lineRule="exact"/>
              <w:jc w:val="center"/>
              <w:textAlignment w:val="auto"/>
              <w:rPr>
                <w:szCs w:val="18"/>
              </w:rPr>
            </w:pPr>
            <w:r w:rsidRPr="00365A6B">
              <w:rPr>
                <w:szCs w:val="18"/>
              </w:rPr>
              <w:t>增减量（</w:t>
            </w:r>
            <w:r w:rsidRPr="00365A6B">
              <w:rPr>
                <w:szCs w:val="18"/>
              </w:rPr>
              <w:t>+</w:t>
            </w:r>
            <w:r w:rsidRPr="00365A6B">
              <w:rPr>
                <w:szCs w:val="18"/>
              </w:rPr>
              <w:t>、</w:t>
            </w:r>
            <w:r w:rsidRPr="00365A6B">
              <w:rPr>
                <w:szCs w:val="18"/>
              </w:rPr>
              <w:t>-</w:t>
            </w:r>
            <w:r w:rsidRPr="00365A6B">
              <w:rPr>
                <w:szCs w:val="18"/>
              </w:rPr>
              <w:t>）</w:t>
            </w:r>
          </w:p>
        </w:tc>
      </w:tr>
      <w:tr w:rsidR="00365A6B" w:rsidRPr="00365A6B" w14:paraId="5FEB2290" w14:textId="77777777" w:rsidTr="005B6563">
        <w:trPr>
          <w:trHeight w:val="237"/>
          <w:jc w:val="center"/>
        </w:trPr>
        <w:tc>
          <w:tcPr>
            <w:tcW w:w="259" w:type="pct"/>
            <w:vMerge w:val="restart"/>
            <w:vAlign w:val="center"/>
          </w:tcPr>
          <w:p w14:paraId="2BBB1DB8" w14:textId="77777777" w:rsidR="005B6563" w:rsidRPr="00365A6B" w:rsidRDefault="005B6563" w:rsidP="005B6563">
            <w:pPr>
              <w:snapToGrid w:val="0"/>
              <w:spacing w:line="360" w:lineRule="exact"/>
              <w:jc w:val="center"/>
              <w:textAlignment w:val="auto"/>
              <w:rPr>
                <w:szCs w:val="18"/>
              </w:rPr>
            </w:pPr>
            <w:r w:rsidRPr="00365A6B">
              <w:rPr>
                <w:szCs w:val="18"/>
              </w:rPr>
              <w:t>废气</w:t>
            </w:r>
          </w:p>
        </w:tc>
        <w:tc>
          <w:tcPr>
            <w:tcW w:w="753" w:type="pct"/>
            <w:vAlign w:val="center"/>
          </w:tcPr>
          <w:p w14:paraId="446FEC18" w14:textId="77777777" w:rsidR="005B6563" w:rsidRPr="00365A6B" w:rsidRDefault="005B6563" w:rsidP="005B6563">
            <w:pPr>
              <w:snapToGrid w:val="0"/>
              <w:spacing w:line="360" w:lineRule="exact"/>
              <w:jc w:val="center"/>
              <w:textAlignment w:val="auto"/>
              <w:rPr>
                <w:szCs w:val="18"/>
              </w:rPr>
            </w:pPr>
            <w:r w:rsidRPr="00365A6B">
              <w:rPr>
                <w:szCs w:val="18"/>
              </w:rPr>
              <w:t>SO</w:t>
            </w:r>
            <w:r w:rsidRPr="00365A6B">
              <w:rPr>
                <w:szCs w:val="18"/>
                <w:vertAlign w:val="subscript"/>
              </w:rPr>
              <w:t>2</w:t>
            </w:r>
          </w:p>
        </w:tc>
        <w:tc>
          <w:tcPr>
            <w:tcW w:w="672" w:type="pct"/>
            <w:vAlign w:val="center"/>
          </w:tcPr>
          <w:p w14:paraId="14C11CCD" w14:textId="77777777" w:rsidR="005B6563" w:rsidRPr="00365A6B" w:rsidRDefault="005B6563" w:rsidP="005B6563">
            <w:pPr>
              <w:adjustRightInd/>
              <w:spacing w:line="360" w:lineRule="exact"/>
              <w:jc w:val="center"/>
              <w:textAlignment w:val="auto"/>
              <w:rPr>
                <w:szCs w:val="18"/>
              </w:rPr>
            </w:pPr>
            <w:r w:rsidRPr="00365A6B">
              <w:rPr>
                <w:szCs w:val="18"/>
              </w:rPr>
              <w:t>0</w:t>
            </w:r>
          </w:p>
        </w:tc>
        <w:tc>
          <w:tcPr>
            <w:tcW w:w="838" w:type="pct"/>
            <w:vAlign w:val="center"/>
          </w:tcPr>
          <w:p w14:paraId="4F7AB445" w14:textId="77777777" w:rsidR="005B6563" w:rsidRPr="00365A6B" w:rsidRDefault="005B6563" w:rsidP="005B6563">
            <w:pPr>
              <w:adjustRightInd/>
              <w:spacing w:line="360" w:lineRule="exact"/>
              <w:jc w:val="center"/>
              <w:textAlignment w:val="auto"/>
              <w:rPr>
                <w:szCs w:val="18"/>
              </w:rPr>
            </w:pPr>
            <w:r w:rsidRPr="00365A6B">
              <w:rPr>
                <w:szCs w:val="18"/>
              </w:rPr>
              <w:t>0</w:t>
            </w:r>
          </w:p>
        </w:tc>
        <w:tc>
          <w:tcPr>
            <w:tcW w:w="820" w:type="pct"/>
            <w:vAlign w:val="center"/>
          </w:tcPr>
          <w:p w14:paraId="3162A611" w14:textId="77777777" w:rsidR="005B6563" w:rsidRPr="00365A6B" w:rsidRDefault="005B6563" w:rsidP="005B6563">
            <w:pPr>
              <w:adjustRightInd/>
              <w:spacing w:line="360" w:lineRule="exact"/>
              <w:jc w:val="center"/>
              <w:textAlignment w:val="auto"/>
              <w:rPr>
                <w:szCs w:val="18"/>
              </w:rPr>
            </w:pPr>
            <w:r w:rsidRPr="00365A6B">
              <w:rPr>
                <w:szCs w:val="18"/>
              </w:rPr>
              <w:t>0</w:t>
            </w:r>
          </w:p>
        </w:tc>
        <w:tc>
          <w:tcPr>
            <w:tcW w:w="1004" w:type="pct"/>
            <w:vAlign w:val="center"/>
          </w:tcPr>
          <w:p w14:paraId="30899C57" w14:textId="77777777" w:rsidR="005B6563" w:rsidRPr="00365A6B" w:rsidRDefault="005B6563" w:rsidP="005B6563">
            <w:pPr>
              <w:adjustRightInd/>
              <w:spacing w:line="360" w:lineRule="exact"/>
              <w:jc w:val="center"/>
              <w:textAlignment w:val="auto"/>
              <w:rPr>
                <w:szCs w:val="18"/>
              </w:rPr>
            </w:pPr>
            <w:r w:rsidRPr="00365A6B">
              <w:rPr>
                <w:szCs w:val="18"/>
              </w:rPr>
              <w:t>0</w:t>
            </w:r>
          </w:p>
        </w:tc>
        <w:tc>
          <w:tcPr>
            <w:tcW w:w="654" w:type="pct"/>
            <w:vAlign w:val="center"/>
          </w:tcPr>
          <w:p w14:paraId="2A3F77FE" w14:textId="77777777" w:rsidR="005B6563" w:rsidRPr="00365A6B" w:rsidRDefault="005B6563" w:rsidP="005B6563">
            <w:pPr>
              <w:adjustRightInd/>
              <w:spacing w:line="360" w:lineRule="exact"/>
              <w:jc w:val="center"/>
              <w:textAlignment w:val="auto"/>
              <w:rPr>
                <w:szCs w:val="18"/>
              </w:rPr>
            </w:pPr>
            <w:r w:rsidRPr="00365A6B">
              <w:rPr>
                <w:szCs w:val="18"/>
              </w:rPr>
              <w:t>0</w:t>
            </w:r>
          </w:p>
        </w:tc>
      </w:tr>
      <w:tr w:rsidR="00365A6B" w:rsidRPr="00365A6B" w14:paraId="59485EBD" w14:textId="77777777" w:rsidTr="005B6563">
        <w:trPr>
          <w:trHeight w:val="90"/>
          <w:jc w:val="center"/>
        </w:trPr>
        <w:tc>
          <w:tcPr>
            <w:tcW w:w="259" w:type="pct"/>
            <w:vMerge/>
            <w:vAlign w:val="center"/>
          </w:tcPr>
          <w:p w14:paraId="5A99DF9A" w14:textId="77777777" w:rsidR="005B6563" w:rsidRPr="00365A6B" w:rsidRDefault="005B6563" w:rsidP="005B6563">
            <w:pPr>
              <w:snapToGrid w:val="0"/>
              <w:spacing w:line="360" w:lineRule="exact"/>
              <w:jc w:val="center"/>
              <w:textAlignment w:val="auto"/>
              <w:rPr>
                <w:szCs w:val="18"/>
              </w:rPr>
            </w:pPr>
          </w:p>
        </w:tc>
        <w:tc>
          <w:tcPr>
            <w:tcW w:w="753" w:type="pct"/>
            <w:vAlign w:val="center"/>
          </w:tcPr>
          <w:p w14:paraId="5C24095C" w14:textId="77777777" w:rsidR="005B6563" w:rsidRPr="00365A6B" w:rsidRDefault="005B6563" w:rsidP="005B6563">
            <w:pPr>
              <w:snapToGrid w:val="0"/>
              <w:spacing w:line="360" w:lineRule="exact"/>
              <w:jc w:val="center"/>
              <w:textAlignment w:val="auto"/>
              <w:rPr>
                <w:szCs w:val="18"/>
              </w:rPr>
            </w:pPr>
            <w:r w:rsidRPr="00365A6B">
              <w:rPr>
                <w:szCs w:val="18"/>
              </w:rPr>
              <w:t>NO</w:t>
            </w:r>
            <w:r w:rsidRPr="00365A6B">
              <w:rPr>
                <w:szCs w:val="18"/>
                <w:vertAlign w:val="subscript"/>
              </w:rPr>
              <w:t>x</w:t>
            </w:r>
          </w:p>
        </w:tc>
        <w:tc>
          <w:tcPr>
            <w:tcW w:w="672" w:type="pct"/>
            <w:vAlign w:val="center"/>
          </w:tcPr>
          <w:p w14:paraId="6D87F645" w14:textId="77777777" w:rsidR="005B6563" w:rsidRPr="00365A6B" w:rsidRDefault="005B6563" w:rsidP="005B6563">
            <w:pPr>
              <w:adjustRightInd/>
              <w:spacing w:line="360" w:lineRule="exact"/>
              <w:jc w:val="center"/>
              <w:textAlignment w:val="auto"/>
              <w:rPr>
                <w:szCs w:val="18"/>
              </w:rPr>
            </w:pPr>
            <w:r w:rsidRPr="00365A6B">
              <w:rPr>
                <w:szCs w:val="18"/>
              </w:rPr>
              <w:t>0</w:t>
            </w:r>
          </w:p>
        </w:tc>
        <w:tc>
          <w:tcPr>
            <w:tcW w:w="838" w:type="pct"/>
            <w:vAlign w:val="center"/>
          </w:tcPr>
          <w:p w14:paraId="13FFABD5" w14:textId="77777777" w:rsidR="005B6563" w:rsidRPr="00365A6B" w:rsidRDefault="005B6563" w:rsidP="005B6563">
            <w:pPr>
              <w:adjustRightInd/>
              <w:spacing w:line="360" w:lineRule="exact"/>
              <w:jc w:val="center"/>
              <w:textAlignment w:val="auto"/>
              <w:rPr>
                <w:szCs w:val="18"/>
              </w:rPr>
            </w:pPr>
            <w:r w:rsidRPr="00365A6B">
              <w:rPr>
                <w:szCs w:val="18"/>
              </w:rPr>
              <w:t>0</w:t>
            </w:r>
          </w:p>
        </w:tc>
        <w:tc>
          <w:tcPr>
            <w:tcW w:w="820" w:type="pct"/>
            <w:vAlign w:val="center"/>
          </w:tcPr>
          <w:p w14:paraId="526FBA1C" w14:textId="77777777" w:rsidR="005B6563" w:rsidRPr="00365A6B" w:rsidRDefault="005B6563" w:rsidP="005B6563">
            <w:pPr>
              <w:adjustRightInd/>
              <w:spacing w:line="360" w:lineRule="exact"/>
              <w:jc w:val="center"/>
              <w:textAlignment w:val="auto"/>
              <w:rPr>
                <w:szCs w:val="18"/>
              </w:rPr>
            </w:pPr>
            <w:r w:rsidRPr="00365A6B">
              <w:rPr>
                <w:szCs w:val="18"/>
              </w:rPr>
              <w:t>0</w:t>
            </w:r>
          </w:p>
        </w:tc>
        <w:tc>
          <w:tcPr>
            <w:tcW w:w="1004" w:type="pct"/>
            <w:vAlign w:val="center"/>
          </w:tcPr>
          <w:p w14:paraId="234392B3" w14:textId="77777777" w:rsidR="005B6563" w:rsidRPr="00365A6B" w:rsidRDefault="005B6563" w:rsidP="005B6563">
            <w:pPr>
              <w:adjustRightInd/>
              <w:spacing w:line="360" w:lineRule="exact"/>
              <w:jc w:val="center"/>
              <w:textAlignment w:val="auto"/>
              <w:rPr>
                <w:szCs w:val="18"/>
              </w:rPr>
            </w:pPr>
            <w:r w:rsidRPr="00365A6B">
              <w:rPr>
                <w:szCs w:val="18"/>
              </w:rPr>
              <w:t>0</w:t>
            </w:r>
          </w:p>
        </w:tc>
        <w:tc>
          <w:tcPr>
            <w:tcW w:w="654" w:type="pct"/>
            <w:vAlign w:val="center"/>
          </w:tcPr>
          <w:p w14:paraId="725F9E4A" w14:textId="77777777" w:rsidR="005B6563" w:rsidRPr="00365A6B" w:rsidRDefault="005B6563" w:rsidP="005B6563">
            <w:pPr>
              <w:adjustRightInd/>
              <w:spacing w:line="360" w:lineRule="exact"/>
              <w:jc w:val="center"/>
              <w:textAlignment w:val="auto"/>
              <w:rPr>
                <w:szCs w:val="18"/>
              </w:rPr>
            </w:pPr>
            <w:r w:rsidRPr="00365A6B">
              <w:rPr>
                <w:szCs w:val="18"/>
              </w:rPr>
              <w:t>0</w:t>
            </w:r>
          </w:p>
        </w:tc>
      </w:tr>
      <w:tr w:rsidR="00365A6B" w:rsidRPr="00365A6B" w14:paraId="5E4036E0" w14:textId="77777777" w:rsidTr="005B6563">
        <w:trPr>
          <w:trHeight w:val="307"/>
          <w:jc w:val="center"/>
        </w:trPr>
        <w:tc>
          <w:tcPr>
            <w:tcW w:w="259" w:type="pct"/>
            <w:vMerge/>
            <w:vAlign w:val="center"/>
          </w:tcPr>
          <w:p w14:paraId="48675B31" w14:textId="77777777" w:rsidR="005B6563" w:rsidRPr="00365A6B" w:rsidRDefault="005B6563" w:rsidP="005B6563">
            <w:pPr>
              <w:snapToGrid w:val="0"/>
              <w:spacing w:line="360" w:lineRule="exact"/>
              <w:jc w:val="center"/>
              <w:textAlignment w:val="auto"/>
              <w:rPr>
                <w:szCs w:val="18"/>
              </w:rPr>
            </w:pPr>
          </w:p>
        </w:tc>
        <w:tc>
          <w:tcPr>
            <w:tcW w:w="753" w:type="pct"/>
          </w:tcPr>
          <w:p w14:paraId="40223B2C" w14:textId="77777777" w:rsidR="005B6563" w:rsidRPr="00365A6B" w:rsidRDefault="005B6563" w:rsidP="005B6563">
            <w:pPr>
              <w:adjustRightInd/>
              <w:spacing w:line="360" w:lineRule="exact"/>
              <w:jc w:val="center"/>
              <w:textAlignment w:val="auto"/>
              <w:rPr>
                <w:szCs w:val="18"/>
              </w:rPr>
            </w:pPr>
            <w:r w:rsidRPr="00365A6B">
              <w:rPr>
                <w:szCs w:val="18"/>
              </w:rPr>
              <w:t>非甲烷总烃</w:t>
            </w:r>
          </w:p>
        </w:tc>
        <w:tc>
          <w:tcPr>
            <w:tcW w:w="672" w:type="pct"/>
            <w:vAlign w:val="center"/>
          </w:tcPr>
          <w:p w14:paraId="7C44CEB0" w14:textId="77777777" w:rsidR="005B6563" w:rsidRPr="00365A6B" w:rsidRDefault="005B6563" w:rsidP="005B6563">
            <w:pPr>
              <w:adjustRightInd/>
              <w:spacing w:line="360" w:lineRule="exact"/>
              <w:jc w:val="center"/>
              <w:textAlignment w:val="auto"/>
              <w:rPr>
                <w:szCs w:val="18"/>
              </w:rPr>
            </w:pPr>
            <w:r w:rsidRPr="00365A6B">
              <w:rPr>
                <w:rFonts w:hint="eastAsia"/>
                <w:szCs w:val="18"/>
              </w:rPr>
              <w:t>0.072</w:t>
            </w:r>
          </w:p>
        </w:tc>
        <w:tc>
          <w:tcPr>
            <w:tcW w:w="838" w:type="pct"/>
            <w:vAlign w:val="center"/>
          </w:tcPr>
          <w:p w14:paraId="76BA2F9E" w14:textId="77777777" w:rsidR="005B6563" w:rsidRPr="00365A6B" w:rsidRDefault="009B3D6B" w:rsidP="005B6563">
            <w:pPr>
              <w:adjustRightInd/>
              <w:spacing w:line="360" w:lineRule="exact"/>
              <w:jc w:val="center"/>
              <w:textAlignment w:val="auto"/>
              <w:rPr>
                <w:szCs w:val="18"/>
              </w:rPr>
            </w:pPr>
            <w:r w:rsidRPr="00365A6B">
              <w:rPr>
                <w:szCs w:val="18"/>
              </w:rPr>
              <w:t>0.072</w:t>
            </w:r>
          </w:p>
        </w:tc>
        <w:tc>
          <w:tcPr>
            <w:tcW w:w="820" w:type="pct"/>
            <w:vAlign w:val="center"/>
          </w:tcPr>
          <w:p w14:paraId="5FC1C000" w14:textId="77777777" w:rsidR="005B6563" w:rsidRPr="00365A6B" w:rsidRDefault="009B3D6B" w:rsidP="005B6563">
            <w:pPr>
              <w:adjustRightInd/>
              <w:spacing w:line="360" w:lineRule="exact"/>
              <w:jc w:val="center"/>
              <w:textAlignment w:val="auto"/>
              <w:rPr>
                <w:szCs w:val="18"/>
              </w:rPr>
            </w:pPr>
            <w:r w:rsidRPr="00365A6B">
              <w:rPr>
                <w:szCs w:val="18"/>
              </w:rPr>
              <w:t>-0.043</w:t>
            </w:r>
          </w:p>
        </w:tc>
        <w:tc>
          <w:tcPr>
            <w:tcW w:w="1004" w:type="pct"/>
            <w:vAlign w:val="center"/>
          </w:tcPr>
          <w:p w14:paraId="26EFA6BB" w14:textId="77777777" w:rsidR="005B6563" w:rsidRPr="00365A6B" w:rsidRDefault="009B3D6B" w:rsidP="005B6563">
            <w:pPr>
              <w:adjustRightInd/>
              <w:spacing w:line="360" w:lineRule="exact"/>
              <w:jc w:val="center"/>
              <w:textAlignment w:val="auto"/>
              <w:rPr>
                <w:szCs w:val="18"/>
              </w:rPr>
            </w:pPr>
            <w:r w:rsidRPr="00365A6B">
              <w:rPr>
                <w:szCs w:val="18"/>
              </w:rPr>
              <w:t>0.101</w:t>
            </w:r>
          </w:p>
        </w:tc>
        <w:tc>
          <w:tcPr>
            <w:tcW w:w="654" w:type="pct"/>
            <w:vAlign w:val="center"/>
          </w:tcPr>
          <w:p w14:paraId="52DC0888" w14:textId="77777777" w:rsidR="005B6563" w:rsidRPr="00365A6B" w:rsidRDefault="009B3D6B" w:rsidP="005B6563">
            <w:pPr>
              <w:adjustRightInd/>
              <w:spacing w:line="360" w:lineRule="exact"/>
              <w:jc w:val="center"/>
              <w:textAlignment w:val="auto"/>
              <w:rPr>
                <w:szCs w:val="18"/>
              </w:rPr>
            </w:pPr>
            <w:r w:rsidRPr="00365A6B">
              <w:rPr>
                <w:szCs w:val="18"/>
              </w:rPr>
              <w:t>+0.029</w:t>
            </w:r>
          </w:p>
        </w:tc>
      </w:tr>
      <w:tr w:rsidR="00365A6B" w:rsidRPr="00365A6B" w14:paraId="2318463A" w14:textId="77777777" w:rsidTr="005B6563">
        <w:trPr>
          <w:trHeight w:val="307"/>
          <w:jc w:val="center"/>
        </w:trPr>
        <w:tc>
          <w:tcPr>
            <w:tcW w:w="259" w:type="pct"/>
            <w:vMerge w:val="restart"/>
            <w:vAlign w:val="center"/>
          </w:tcPr>
          <w:p w14:paraId="608617AC" w14:textId="77777777" w:rsidR="005B6563" w:rsidRPr="00365A6B" w:rsidRDefault="005B6563" w:rsidP="005B6563">
            <w:pPr>
              <w:snapToGrid w:val="0"/>
              <w:spacing w:line="360" w:lineRule="exact"/>
              <w:jc w:val="center"/>
              <w:textAlignment w:val="auto"/>
              <w:rPr>
                <w:szCs w:val="18"/>
              </w:rPr>
            </w:pPr>
            <w:r w:rsidRPr="00365A6B">
              <w:rPr>
                <w:szCs w:val="18"/>
              </w:rPr>
              <w:t>废水</w:t>
            </w:r>
          </w:p>
        </w:tc>
        <w:tc>
          <w:tcPr>
            <w:tcW w:w="753" w:type="pct"/>
            <w:vAlign w:val="center"/>
          </w:tcPr>
          <w:p w14:paraId="13471BB2" w14:textId="77777777" w:rsidR="005B6563" w:rsidRPr="00365A6B" w:rsidRDefault="005B6563" w:rsidP="005B6563">
            <w:pPr>
              <w:snapToGrid w:val="0"/>
              <w:spacing w:line="360" w:lineRule="exact"/>
              <w:jc w:val="center"/>
              <w:textAlignment w:val="auto"/>
              <w:rPr>
                <w:szCs w:val="18"/>
              </w:rPr>
            </w:pPr>
            <w:r w:rsidRPr="00365A6B">
              <w:rPr>
                <w:szCs w:val="18"/>
              </w:rPr>
              <w:t>COD</w:t>
            </w:r>
          </w:p>
        </w:tc>
        <w:tc>
          <w:tcPr>
            <w:tcW w:w="672" w:type="pct"/>
            <w:vAlign w:val="center"/>
          </w:tcPr>
          <w:p w14:paraId="29FE38F5" w14:textId="77777777" w:rsidR="005B6563" w:rsidRPr="00365A6B" w:rsidRDefault="005B6563" w:rsidP="005B6563">
            <w:pPr>
              <w:adjustRightInd/>
              <w:spacing w:line="360" w:lineRule="exact"/>
              <w:jc w:val="center"/>
              <w:textAlignment w:val="auto"/>
              <w:rPr>
                <w:szCs w:val="18"/>
              </w:rPr>
            </w:pPr>
            <w:r w:rsidRPr="00365A6B">
              <w:rPr>
                <w:rFonts w:hint="eastAsia"/>
                <w:szCs w:val="18"/>
              </w:rPr>
              <w:t>0</w:t>
            </w:r>
          </w:p>
        </w:tc>
        <w:tc>
          <w:tcPr>
            <w:tcW w:w="838" w:type="pct"/>
          </w:tcPr>
          <w:p w14:paraId="18DBD8D0" w14:textId="77777777" w:rsidR="005B6563" w:rsidRPr="00365A6B" w:rsidRDefault="005B6563" w:rsidP="005B6563">
            <w:pPr>
              <w:snapToGrid w:val="0"/>
              <w:spacing w:line="360" w:lineRule="exact"/>
              <w:jc w:val="center"/>
              <w:textAlignment w:val="auto"/>
              <w:rPr>
                <w:szCs w:val="18"/>
              </w:rPr>
            </w:pPr>
            <w:r w:rsidRPr="00365A6B">
              <w:rPr>
                <w:rFonts w:hint="eastAsia"/>
                <w:szCs w:val="18"/>
              </w:rPr>
              <w:t>0</w:t>
            </w:r>
          </w:p>
        </w:tc>
        <w:tc>
          <w:tcPr>
            <w:tcW w:w="820" w:type="pct"/>
            <w:vAlign w:val="center"/>
          </w:tcPr>
          <w:p w14:paraId="451953D1" w14:textId="77777777" w:rsidR="005B6563" w:rsidRPr="00365A6B" w:rsidRDefault="005B6563" w:rsidP="005B6563">
            <w:pPr>
              <w:adjustRightInd/>
              <w:spacing w:line="360" w:lineRule="exact"/>
              <w:jc w:val="center"/>
              <w:textAlignment w:val="auto"/>
              <w:rPr>
                <w:szCs w:val="18"/>
              </w:rPr>
            </w:pPr>
            <w:r w:rsidRPr="00365A6B">
              <w:rPr>
                <w:szCs w:val="18"/>
              </w:rPr>
              <w:t>0</w:t>
            </w:r>
          </w:p>
        </w:tc>
        <w:tc>
          <w:tcPr>
            <w:tcW w:w="1004" w:type="pct"/>
            <w:vAlign w:val="center"/>
          </w:tcPr>
          <w:p w14:paraId="77B151DD" w14:textId="77777777" w:rsidR="005B6563" w:rsidRPr="00365A6B" w:rsidRDefault="005B6563" w:rsidP="005B6563">
            <w:pPr>
              <w:adjustRightInd/>
              <w:spacing w:line="360" w:lineRule="exact"/>
              <w:jc w:val="center"/>
              <w:textAlignment w:val="auto"/>
              <w:rPr>
                <w:szCs w:val="18"/>
              </w:rPr>
            </w:pPr>
            <w:r w:rsidRPr="00365A6B">
              <w:rPr>
                <w:rFonts w:hint="eastAsia"/>
                <w:szCs w:val="18"/>
              </w:rPr>
              <w:t>0</w:t>
            </w:r>
          </w:p>
        </w:tc>
        <w:tc>
          <w:tcPr>
            <w:tcW w:w="654" w:type="pct"/>
          </w:tcPr>
          <w:p w14:paraId="689E7C6D" w14:textId="77777777" w:rsidR="005B6563" w:rsidRPr="00365A6B" w:rsidRDefault="005B6563" w:rsidP="005B6563">
            <w:pPr>
              <w:snapToGrid w:val="0"/>
              <w:spacing w:line="360" w:lineRule="exact"/>
              <w:jc w:val="center"/>
              <w:textAlignment w:val="auto"/>
              <w:rPr>
                <w:szCs w:val="18"/>
              </w:rPr>
            </w:pPr>
            <w:r w:rsidRPr="00365A6B">
              <w:rPr>
                <w:rFonts w:hint="eastAsia"/>
                <w:szCs w:val="18"/>
              </w:rPr>
              <w:t>0</w:t>
            </w:r>
          </w:p>
        </w:tc>
      </w:tr>
      <w:tr w:rsidR="005B6563" w:rsidRPr="00365A6B" w14:paraId="29062BA8" w14:textId="77777777" w:rsidTr="005B6563">
        <w:trPr>
          <w:trHeight w:val="307"/>
          <w:jc w:val="center"/>
        </w:trPr>
        <w:tc>
          <w:tcPr>
            <w:tcW w:w="259" w:type="pct"/>
            <w:vMerge/>
            <w:vAlign w:val="center"/>
          </w:tcPr>
          <w:p w14:paraId="754AF6BC" w14:textId="77777777" w:rsidR="005B6563" w:rsidRPr="00365A6B" w:rsidRDefault="005B6563" w:rsidP="005B6563">
            <w:pPr>
              <w:snapToGrid w:val="0"/>
              <w:spacing w:line="360" w:lineRule="exact"/>
              <w:jc w:val="center"/>
              <w:textAlignment w:val="auto"/>
              <w:rPr>
                <w:szCs w:val="18"/>
              </w:rPr>
            </w:pPr>
          </w:p>
        </w:tc>
        <w:tc>
          <w:tcPr>
            <w:tcW w:w="753" w:type="pct"/>
            <w:vAlign w:val="center"/>
          </w:tcPr>
          <w:p w14:paraId="57E87811" w14:textId="77777777" w:rsidR="005B6563" w:rsidRPr="00365A6B" w:rsidRDefault="005B6563" w:rsidP="005B6563">
            <w:pPr>
              <w:snapToGrid w:val="0"/>
              <w:spacing w:line="360" w:lineRule="exact"/>
              <w:jc w:val="center"/>
              <w:textAlignment w:val="auto"/>
              <w:rPr>
                <w:szCs w:val="18"/>
              </w:rPr>
            </w:pPr>
            <w:r w:rsidRPr="00365A6B">
              <w:rPr>
                <w:szCs w:val="18"/>
              </w:rPr>
              <w:t>氨氮</w:t>
            </w:r>
          </w:p>
        </w:tc>
        <w:tc>
          <w:tcPr>
            <w:tcW w:w="672" w:type="pct"/>
            <w:vAlign w:val="bottom"/>
          </w:tcPr>
          <w:p w14:paraId="0C530210" w14:textId="77777777" w:rsidR="005B6563" w:rsidRPr="00365A6B" w:rsidRDefault="005B6563" w:rsidP="005B6563">
            <w:pPr>
              <w:adjustRightInd/>
              <w:spacing w:line="360" w:lineRule="exact"/>
              <w:jc w:val="center"/>
              <w:textAlignment w:val="auto"/>
              <w:rPr>
                <w:szCs w:val="18"/>
              </w:rPr>
            </w:pPr>
            <w:r w:rsidRPr="00365A6B">
              <w:rPr>
                <w:rFonts w:hint="eastAsia"/>
                <w:szCs w:val="18"/>
              </w:rPr>
              <w:t>0</w:t>
            </w:r>
          </w:p>
        </w:tc>
        <w:tc>
          <w:tcPr>
            <w:tcW w:w="838" w:type="pct"/>
          </w:tcPr>
          <w:p w14:paraId="6782EA24" w14:textId="77777777" w:rsidR="005B6563" w:rsidRPr="00365A6B" w:rsidRDefault="005B6563" w:rsidP="005B6563">
            <w:pPr>
              <w:snapToGrid w:val="0"/>
              <w:spacing w:line="360" w:lineRule="exact"/>
              <w:jc w:val="center"/>
              <w:textAlignment w:val="auto"/>
              <w:rPr>
                <w:szCs w:val="18"/>
              </w:rPr>
            </w:pPr>
            <w:r w:rsidRPr="00365A6B">
              <w:rPr>
                <w:rFonts w:hint="eastAsia"/>
                <w:szCs w:val="18"/>
              </w:rPr>
              <w:t>0</w:t>
            </w:r>
          </w:p>
        </w:tc>
        <w:tc>
          <w:tcPr>
            <w:tcW w:w="820" w:type="pct"/>
            <w:vAlign w:val="center"/>
          </w:tcPr>
          <w:p w14:paraId="245D481D" w14:textId="77777777" w:rsidR="005B6563" w:rsidRPr="00365A6B" w:rsidRDefault="005B6563" w:rsidP="005B6563">
            <w:pPr>
              <w:adjustRightInd/>
              <w:spacing w:line="360" w:lineRule="exact"/>
              <w:jc w:val="center"/>
              <w:textAlignment w:val="auto"/>
              <w:rPr>
                <w:szCs w:val="18"/>
              </w:rPr>
            </w:pPr>
            <w:r w:rsidRPr="00365A6B">
              <w:rPr>
                <w:szCs w:val="18"/>
              </w:rPr>
              <w:t>0</w:t>
            </w:r>
          </w:p>
        </w:tc>
        <w:tc>
          <w:tcPr>
            <w:tcW w:w="1004" w:type="pct"/>
            <w:vAlign w:val="bottom"/>
          </w:tcPr>
          <w:p w14:paraId="29A43CA1" w14:textId="77777777" w:rsidR="005B6563" w:rsidRPr="00365A6B" w:rsidRDefault="005B6563" w:rsidP="005B6563">
            <w:pPr>
              <w:adjustRightInd/>
              <w:spacing w:line="360" w:lineRule="exact"/>
              <w:jc w:val="center"/>
              <w:textAlignment w:val="auto"/>
              <w:rPr>
                <w:szCs w:val="18"/>
              </w:rPr>
            </w:pPr>
            <w:r w:rsidRPr="00365A6B">
              <w:rPr>
                <w:rFonts w:hint="eastAsia"/>
                <w:szCs w:val="18"/>
              </w:rPr>
              <w:t>0</w:t>
            </w:r>
          </w:p>
        </w:tc>
        <w:tc>
          <w:tcPr>
            <w:tcW w:w="654" w:type="pct"/>
          </w:tcPr>
          <w:p w14:paraId="1CB6B9E4" w14:textId="77777777" w:rsidR="005B6563" w:rsidRPr="00365A6B" w:rsidRDefault="005B6563" w:rsidP="005B6563">
            <w:pPr>
              <w:snapToGrid w:val="0"/>
              <w:spacing w:line="360" w:lineRule="exact"/>
              <w:jc w:val="center"/>
              <w:textAlignment w:val="auto"/>
              <w:rPr>
                <w:szCs w:val="18"/>
              </w:rPr>
            </w:pPr>
            <w:r w:rsidRPr="00365A6B">
              <w:rPr>
                <w:rFonts w:hint="eastAsia"/>
                <w:szCs w:val="18"/>
              </w:rPr>
              <w:t>0</w:t>
            </w:r>
          </w:p>
        </w:tc>
      </w:tr>
    </w:tbl>
    <w:p w14:paraId="6CC59EF9" w14:textId="77777777" w:rsidR="00017F21" w:rsidRPr="00365A6B" w:rsidRDefault="00017F21" w:rsidP="000E0EAE">
      <w:pPr>
        <w:adjustRightInd/>
        <w:spacing w:line="440" w:lineRule="exact"/>
        <w:ind w:firstLineChars="200" w:firstLine="480"/>
        <w:textAlignment w:val="auto"/>
        <w:rPr>
          <w:kern w:val="0"/>
          <w:sz w:val="24"/>
          <w:szCs w:val="24"/>
        </w:rPr>
      </w:pPr>
    </w:p>
    <w:p w14:paraId="7470B994" w14:textId="77777777" w:rsidR="00017F21" w:rsidRPr="00365A6B" w:rsidRDefault="00017F21" w:rsidP="000E0EAE">
      <w:pPr>
        <w:adjustRightInd/>
        <w:spacing w:line="440" w:lineRule="exact"/>
        <w:ind w:firstLineChars="200" w:firstLine="480"/>
        <w:textAlignment w:val="auto"/>
        <w:rPr>
          <w:kern w:val="0"/>
          <w:sz w:val="24"/>
          <w:szCs w:val="24"/>
        </w:rPr>
      </w:pPr>
    </w:p>
    <w:p w14:paraId="238C5E2D" w14:textId="77777777" w:rsidR="000E0EAE" w:rsidRPr="00365A6B" w:rsidRDefault="000E0EAE" w:rsidP="000E0EAE">
      <w:pPr>
        <w:adjustRightInd/>
        <w:spacing w:line="440" w:lineRule="exact"/>
        <w:ind w:firstLineChars="200" w:firstLine="480"/>
        <w:textAlignment w:val="auto"/>
        <w:rPr>
          <w:kern w:val="0"/>
          <w:sz w:val="24"/>
          <w:szCs w:val="24"/>
        </w:rPr>
      </w:pPr>
      <w:r w:rsidRPr="00365A6B">
        <w:rPr>
          <w:rFonts w:hint="eastAsia"/>
          <w:kern w:val="0"/>
          <w:sz w:val="24"/>
          <w:szCs w:val="24"/>
        </w:rPr>
        <w:t>扩建项目完成后全厂总量控制指标见下表。</w:t>
      </w:r>
    </w:p>
    <w:p w14:paraId="5B059E1E" w14:textId="77777777" w:rsidR="0095057C" w:rsidRPr="00365A6B" w:rsidRDefault="0095057C" w:rsidP="0095057C">
      <w:pPr>
        <w:widowControl/>
        <w:adjustRightInd/>
        <w:spacing w:line="440" w:lineRule="exact"/>
        <w:ind w:firstLineChars="200" w:firstLine="482"/>
        <w:textAlignment w:val="auto"/>
        <w:rPr>
          <w:b/>
          <w:kern w:val="0"/>
          <w:sz w:val="24"/>
          <w:szCs w:val="24"/>
        </w:rPr>
      </w:pPr>
      <w:r w:rsidRPr="00365A6B">
        <w:rPr>
          <w:b/>
          <w:kern w:val="0"/>
          <w:sz w:val="24"/>
          <w:szCs w:val="24"/>
        </w:rPr>
        <w:t>表</w:t>
      </w:r>
      <w:r w:rsidRPr="00365A6B">
        <w:rPr>
          <w:b/>
          <w:kern w:val="0"/>
          <w:sz w:val="24"/>
          <w:szCs w:val="24"/>
        </w:rPr>
        <w:t>3.</w:t>
      </w:r>
      <w:r w:rsidRPr="00365A6B">
        <w:rPr>
          <w:rFonts w:hint="eastAsia"/>
          <w:b/>
          <w:kern w:val="0"/>
          <w:sz w:val="24"/>
          <w:szCs w:val="24"/>
        </w:rPr>
        <w:t>12-</w:t>
      </w:r>
      <w:r w:rsidR="005B6563" w:rsidRPr="00365A6B">
        <w:rPr>
          <w:b/>
          <w:kern w:val="0"/>
          <w:sz w:val="24"/>
          <w:szCs w:val="24"/>
        </w:rPr>
        <w:t>5</w:t>
      </w:r>
      <w:r w:rsidRPr="00365A6B">
        <w:rPr>
          <w:b/>
          <w:kern w:val="0"/>
          <w:sz w:val="24"/>
          <w:szCs w:val="24"/>
        </w:rPr>
        <w:t xml:space="preserve">    </w:t>
      </w:r>
      <w:r w:rsidRPr="00365A6B">
        <w:rPr>
          <w:rFonts w:hint="eastAsia"/>
          <w:b/>
          <w:bCs/>
          <w:sz w:val="24"/>
          <w:szCs w:val="22"/>
        </w:rPr>
        <w:t>扩建项目完成后全厂</w:t>
      </w:r>
      <w:r w:rsidRPr="00365A6B">
        <w:rPr>
          <w:b/>
          <w:bCs/>
          <w:sz w:val="24"/>
          <w:szCs w:val="22"/>
        </w:rPr>
        <w:t>总量控制指标一览表</w:t>
      </w:r>
      <w:r w:rsidRPr="00365A6B">
        <w:rPr>
          <w:b/>
          <w:kern w:val="0"/>
          <w:sz w:val="24"/>
          <w:szCs w:val="24"/>
        </w:rPr>
        <w:t xml:space="preserve">   </w:t>
      </w:r>
      <w:r w:rsidRPr="00365A6B">
        <w:rPr>
          <w:rFonts w:hint="eastAsia"/>
          <w:b/>
          <w:kern w:val="0"/>
          <w:sz w:val="24"/>
          <w:szCs w:val="24"/>
        </w:rPr>
        <w:t xml:space="preserve"> </w:t>
      </w:r>
      <w:r w:rsidRPr="00365A6B">
        <w:rPr>
          <w:b/>
          <w:kern w:val="0"/>
          <w:sz w:val="24"/>
          <w:szCs w:val="24"/>
        </w:rPr>
        <w:t xml:space="preserve">   </w:t>
      </w:r>
      <w:r w:rsidRPr="00365A6B">
        <w:rPr>
          <w:b/>
          <w:kern w:val="0"/>
          <w:sz w:val="24"/>
          <w:szCs w:val="24"/>
        </w:rPr>
        <w:t>单位：</w:t>
      </w:r>
      <w:r w:rsidRPr="00365A6B">
        <w:rPr>
          <w:b/>
          <w:kern w:val="0"/>
          <w:sz w:val="24"/>
          <w:szCs w:val="24"/>
        </w:rPr>
        <w:t>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2"/>
        <w:gridCol w:w="3718"/>
        <w:gridCol w:w="3452"/>
      </w:tblGrid>
      <w:tr w:rsidR="00365A6B" w:rsidRPr="00365A6B" w14:paraId="17D95BC2" w14:textId="77777777" w:rsidTr="007622D8">
        <w:trPr>
          <w:trHeight w:val="20"/>
        </w:trPr>
        <w:tc>
          <w:tcPr>
            <w:tcW w:w="5070" w:type="dxa"/>
            <w:gridSpan w:val="2"/>
            <w:vAlign w:val="center"/>
          </w:tcPr>
          <w:p w14:paraId="018FC077" w14:textId="77777777" w:rsidR="0095057C" w:rsidRPr="00365A6B" w:rsidRDefault="0095057C" w:rsidP="007622D8">
            <w:pPr>
              <w:adjustRightInd/>
              <w:spacing w:line="360" w:lineRule="exact"/>
              <w:jc w:val="center"/>
              <w:textAlignment w:val="auto"/>
            </w:pPr>
            <w:r w:rsidRPr="00365A6B">
              <w:t>项目</w:t>
            </w:r>
          </w:p>
        </w:tc>
        <w:tc>
          <w:tcPr>
            <w:tcW w:w="3452" w:type="dxa"/>
            <w:vAlign w:val="center"/>
          </w:tcPr>
          <w:p w14:paraId="02D7475D" w14:textId="77777777" w:rsidR="0095057C" w:rsidRPr="00365A6B" w:rsidRDefault="0095057C" w:rsidP="007622D8">
            <w:pPr>
              <w:adjustRightInd/>
              <w:spacing w:line="360" w:lineRule="exact"/>
              <w:jc w:val="center"/>
              <w:textAlignment w:val="auto"/>
            </w:pPr>
            <w:r w:rsidRPr="00365A6B">
              <w:t>合计</w:t>
            </w:r>
          </w:p>
        </w:tc>
      </w:tr>
      <w:tr w:rsidR="00365A6B" w:rsidRPr="00365A6B" w14:paraId="5CB596E8" w14:textId="77777777" w:rsidTr="007622D8">
        <w:trPr>
          <w:trHeight w:val="361"/>
        </w:trPr>
        <w:tc>
          <w:tcPr>
            <w:tcW w:w="1352" w:type="dxa"/>
            <w:vMerge w:val="restart"/>
            <w:vAlign w:val="center"/>
          </w:tcPr>
          <w:p w14:paraId="08A1DD75" w14:textId="77777777" w:rsidR="0095057C" w:rsidRPr="00365A6B" w:rsidRDefault="0095057C" w:rsidP="007622D8">
            <w:pPr>
              <w:adjustRightInd/>
              <w:spacing w:line="360" w:lineRule="exact"/>
              <w:jc w:val="center"/>
              <w:textAlignment w:val="auto"/>
            </w:pPr>
            <w:r w:rsidRPr="00365A6B">
              <w:t>废气</w:t>
            </w:r>
          </w:p>
        </w:tc>
        <w:tc>
          <w:tcPr>
            <w:tcW w:w="3718" w:type="dxa"/>
            <w:vAlign w:val="center"/>
          </w:tcPr>
          <w:p w14:paraId="44B990A2" w14:textId="77777777" w:rsidR="0095057C" w:rsidRPr="00365A6B" w:rsidRDefault="0095057C" w:rsidP="007622D8">
            <w:pPr>
              <w:snapToGrid w:val="0"/>
              <w:spacing w:line="360" w:lineRule="exact"/>
              <w:jc w:val="center"/>
              <w:textAlignment w:val="auto"/>
            </w:pPr>
            <w:r w:rsidRPr="00365A6B">
              <w:t>SO</w:t>
            </w:r>
            <w:r w:rsidRPr="00365A6B">
              <w:rPr>
                <w:vertAlign w:val="subscript"/>
              </w:rPr>
              <w:t>2</w:t>
            </w:r>
          </w:p>
        </w:tc>
        <w:tc>
          <w:tcPr>
            <w:tcW w:w="3452" w:type="dxa"/>
            <w:vAlign w:val="center"/>
          </w:tcPr>
          <w:p w14:paraId="1DEE5EBF" w14:textId="77777777" w:rsidR="0095057C" w:rsidRPr="00365A6B" w:rsidRDefault="0095057C" w:rsidP="007622D8">
            <w:pPr>
              <w:adjustRightInd/>
              <w:spacing w:line="360" w:lineRule="exact"/>
              <w:jc w:val="center"/>
              <w:textAlignment w:val="auto"/>
            </w:pPr>
            <w:r w:rsidRPr="00365A6B">
              <w:t>0</w:t>
            </w:r>
          </w:p>
        </w:tc>
      </w:tr>
      <w:tr w:rsidR="00365A6B" w:rsidRPr="00365A6B" w14:paraId="782E4116" w14:textId="77777777" w:rsidTr="007622D8">
        <w:trPr>
          <w:trHeight w:val="361"/>
        </w:trPr>
        <w:tc>
          <w:tcPr>
            <w:tcW w:w="1352" w:type="dxa"/>
            <w:vMerge/>
            <w:vAlign w:val="center"/>
          </w:tcPr>
          <w:p w14:paraId="3D6B3419" w14:textId="77777777" w:rsidR="0095057C" w:rsidRPr="00365A6B" w:rsidRDefault="0095057C" w:rsidP="007622D8">
            <w:pPr>
              <w:adjustRightInd/>
              <w:spacing w:line="360" w:lineRule="exact"/>
              <w:jc w:val="center"/>
              <w:textAlignment w:val="auto"/>
            </w:pPr>
          </w:p>
        </w:tc>
        <w:tc>
          <w:tcPr>
            <w:tcW w:w="3718" w:type="dxa"/>
            <w:vAlign w:val="center"/>
          </w:tcPr>
          <w:p w14:paraId="54BA798C" w14:textId="77777777" w:rsidR="0095057C" w:rsidRPr="00365A6B" w:rsidRDefault="0095057C" w:rsidP="007622D8">
            <w:pPr>
              <w:snapToGrid w:val="0"/>
              <w:spacing w:line="360" w:lineRule="exact"/>
              <w:jc w:val="center"/>
              <w:textAlignment w:val="auto"/>
            </w:pPr>
            <w:r w:rsidRPr="00365A6B">
              <w:t>NO</w:t>
            </w:r>
            <w:r w:rsidRPr="00365A6B">
              <w:rPr>
                <w:vertAlign w:val="subscript"/>
              </w:rPr>
              <w:t>X</w:t>
            </w:r>
          </w:p>
        </w:tc>
        <w:tc>
          <w:tcPr>
            <w:tcW w:w="3452" w:type="dxa"/>
            <w:vAlign w:val="center"/>
          </w:tcPr>
          <w:p w14:paraId="10D5E13B" w14:textId="77777777" w:rsidR="0095057C" w:rsidRPr="00365A6B" w:rsidRDefault="0095057C" w:rsidP="007622D8">
            <w:pPr>
              <w:adjustRightInd/>
              <w:spacing w:line="360" w:lineRule="exact"/>
              <w:jc w:val="center"/>
              <w:textAlignment w:val="auto"/>
            </w:pPr>
            <w:r w:rsidRPr="00365A6B">
              <w:t>0</w:t>
            </w:r>
          </w:p>
        </w:tc>
      </w:tr>
      <w:tr w:rsidR="00365A6B" w:rsidRPr="00365A6B" w14:paraId="39C59E3C" w14:textId="77777777" w:rsidTr="007622D8">
        <w:trPr>
          <w:trHeight w:val="361"/>
        </w:trPr>
        <w:tc>
          <w:tcPr>
            <w:tcW w:w="1352" w:type="dxa"/>
            <w:vMerge/>
            <w:vAlign w:val="center"/>
          </w:tcPr>
          <w:p w14:paraId="2183F316" w14:textId="77777777" w:rsidR="0095057C" w:rsidRPr="00365A6B" w:rsidRDefault="0095057C" w:rsidP="007622D8">
            <w:pPr>
              <w:adjustRightInd/>
              <w:spacing w:line="360" w:lineRule="exact"/>
              <w:jc w:val="center"/>
              <w:textAlignment w:val="auto"/>
            </w:pPr>
          </w:p>
        </w:tc>
        <w:tc>
          <w:tcPr>
            <w:tcW w:w="3718" w:type="dxa"/>
            <w:vAlign w:val="center"/>
          </w:tcPr>
          <w:p w14:paraId="5E1163D7" w14:textId="77777777" w:rsidR="0095057C" w:rsidRPr="00365A6B" w:rsidRDefault="0095057C" w:rsidP="007622D8">
            <w:pPr>
              <w:snapToGrid w:val="0"/>
              <w:spacing w:line="360" w:lineRule="exact"/>
              <w:jc w:val="center"/>
              <w:textAlignment w:val="auto"/>
            </w:pPr>
            <w:r w:rsidRPr="00365A6B">
              <w:rPr>
                <w:rFonts w:hint="eastAsia"/>
              </w:rPr>
              <w:t>非甲烷总烃</w:t>
            </w:r>
          </w:p>
        </w:tc>
        <w:tc>
          <w:tcPr>
            <w:tcW w:w="3452" w:type="dxa"/>
            <w:vAlign w:val="center"/>
          </w:tcPr>
          <w:p w14:paraId="5C300892" w14:textId="77777777" w:rsidR="0095057C" w:rsidRPr="00365A6B" w:rsidRDefault="009B3D6B" w:rsidP="00E414EB">
            <w:pPr>
              <w:adjustRightInd/>
              <w:spacing w:line="360" w:lineRule="exact"/>
              <w:jc w:val="center"/>
              <w:textAlignment w:val="auto"/>
            </w:pPr>
            <w:r w:rsidRPr="00365A6B">
              <w:t>0.101</w:t>
            </w:r>
          </w:p>
        </w:tc>
      </w:tr>
      <w:tr w:rsidR="00365A6B" w:rsidRPr="00365A6B" w14:paraId="18E58663" w14:textId="77777777" w:rsidTr="007622D8">
        <w:trPr>
          <w:trHeight w:val="335"/>
        </w:trPr>
        <w:tc>
          <w:tcPr>
            <w:tcW w:w="1352" w:type="dxa"/>
            <w:vMerge w:val="restart"/>
            <w:vAlign w:val="center"/>
          </w:tcPr>
          <w:p w14:paraId="6D542B6D" w14:textId="77777777" w:rsidR="0095057C" w:rsidRPr="00365A6B" w:rsidRDefault="0095057C" w:rsidP="007622D8">
            <w:pPr>
              <w:adjustRightInd/>
              <w:spacing w:line="360" w:lineRule="exact"/>
              <w:jc w:val="center"/>
              <w:textAlignment w:val="auto"/>
            </w:pPr>
            <w:r w:rsidRPr="00365A6B">
              <w:t>废水</w:t>
            </w:r>
          </w:p>
        </w:tc>
        <w:tc>
          <w:tcPr>
            <w:tcW w:w="3718" w:type="dxa"/>
            <w:vAlign w:val="center"/>
          </w:tcPr>
          <w:p w14:paraId="5112E750" w14:textId="77777777" w:rsidR="0095057C" w:rsidRPr="00365A6B" w:rsidRDefault="0095057C" w:rsidP="007622D8">
            <w:pPr>
              <w:adjustRightInd/>
              <w:spacing w:line="360" w:lineRule="exact"/>
              <w:jc w:val="center"/>
              <w:textAlignment w:val="auto"/>
            </w:pPr>
            <w:r w:rsidRPr="00365A6B">
              <w:t>COD</w:t>
            </w:r>
          </w:p>
        </w:tc>
        <w:tc>
          <w:tcPr>
            <w:tcW w:w="3452" w:type="dxa"/>
            <w:vAlign w:val="center"/>
          </w:tcPr>
          <w:p w14:paraId="5D40C57F" w14:textId="77777777" w:rsidR="0095057C" w:rsidRPr="00365A6B" w:rsidRDefault="0095057C" w:rsidP="007622D8">
            <w:pPr>
              <w:adjustRightInd/>
              <w:spacing w:line="360" w:lineRule="exact"/>
              <w:jc w:val="center"/>
              <w:textAlignment w:val="auto"/>
            </w:pPr>
            <w:r w:rsidRPr="00365A6B">
              <w:rPr>
                <w:rFonts w:hint="eastAsia"/>
              </w:rPr>
              <w:t>0</w:t>
            </w:r>
          </w:p>
        </w:tc>
      </w:tr>
      <w:tr w:rsidR="0095057C" w:rsidRPr="00365A6B" w14:paraId="45E3A75F" w14:textId="77777777" w:rsidTr="007622D8">
        <w:trPr>
          <w:trHeight w:val="335"/>
        </w:trPr>
        <w:tc>
          <w:tcPr>
            <w:tcW w:w="1352" w:type="dxa"/>
            <w:vMerge/>
            <w:vAlign w:val="center"/>
          </w:tcPr>
          <w:p w14:paraId="386130FF" w14:textId="77777777" w:rsidR="0095057C" w:rsidRPr="00365A6B" w:rsidRDefault="0095057C" w:rsidP="007622D8">
            <w:pPr>
              <w:adjustRightInd/>
              <w:spacing w:line="360" w:lineRule="exact"/>
              <w:jc w:val="center"/>
              <w:textAlignment w:val="auto"/>
            </w:pPr>
          </w:p>
        </w:tc>
        <w:tc>
          <w:tcPr>
            <w:tcW w:w="3718" w:type="dxa"/>
            <w:vAlign w:val="center"/>
          </w:tcPr>
          <w:p w14:paraId="03A186D9" w14:textId="77777777" w:rsidR="0095057C" w:rsidRPr="00365A6B" w:rsidRDefault="0095057C" w:rsidP="007622D8">
            <w:pPr>
              <w:adjustRightInd/>
              <w:spacing w:line="360" w:lineRule="exact"/>
              <w:jc w:val="center"/>
              <w:textAlignment w:val="auto"/>
            </w:pPr>
            <w:r w:rsidRPr="00365A6B">
              <w:t>氨氮</w:t>
            </w:r>
          </w:p>
        </w:tc>
        <w:tc>
          <w:tcPr>
            <w:tcW w:w="3452" w:type="dxa"/>
            <w:vAlign w:val="center"/>
          </w:tcPr>
          <w:p w14:paraId="66BEEEFF" w14:textId="77777777" w:rsidR="0095057C" w:rsidRPr="00365A6B" w:rsidRDefault="0095057C" w:rsidP="007622D8">
            <w:pPr>
              <w:adjustRightInd/>
              <w:spacing w:line="360" w:lineRule="exact"/>
              <w:jc w:val="center"/>
              <w:textAlignment w:val="auto"/>
            </w:pPr>
            <w:r w:rsidRPr="00365A6B">
              <w:rPr>
                <w:rFonts w:hint="eastAsia"/>
              </w:rPr>
              <w:t>0</w:t>
            </w:r>
          </w:p>
        </w:tc>
      </w:tr>
    </w:tbl>
    <w:p w14:paraId="4998AF38" w14:textId="77777777" w:rsidR="00017F21" w:rsidRPr="00365A6B" w:rsidRDefault="00017F21" w:rsidP="000E0EAE">
      <w:pPr>
        <w:adjustRightInd/>
        <w:spacing w:line="440" w:lineRule="exact"/>
        <w:ind w:firstLineChars="200" w:firstLine="480"/>
        <w:textAlignment w:val="auto"/>
        <w:rPr>
          <w:kern w:val="0"/>
          <w:sz w:val="24"/>
          <w:szCs w:val="24"/>
        </w:rPr>
      </w:pPr>
    </w:p>
    <w:p w14:paraId="0186CAAB" w14:textId="77777777" w:rsidR="00017F21" w:rsidRPr="00365A6B" w:rsidRDefault="00017F21">
      <w:pPr>
        <w:widowControl/>
        <w:adjustRightInd/>
        <w:spacing w:line="240" w:lineRule="auto"/>
        <w:jc w:val="left"/>
        <w:textAlignment w:val="auto"/>
        <w:rPr>
          <w:kern w:val="0"/>
          <w:sz w:val="24"/>
          <w:szCs w:val="24"/>
        </w:rPr>
      </w:pPr>
      <w:r w:rsidRPr="00365A6B">
        <w:rPr>
          <w:kern w:val="0"/>
          <w:sz w:val="24"/>
          <w:szCs w:val="24"/>
        </w:rPr>
        <w:br w:type="page"/>
      </w:r>
    </w:p>
    <w:p w14:paraId="2B19B500" w14:textId="77777777" w:rsidR="0095057C" w:rsidRPr="00365A6B" w:rsidRDefault="0095057C" w:rsidP="0095057C">
      <w:pPr>
        <w:keepNext/>
        <w:keepLines/>
        <w:spacing w:before="180" w:after="180" w:line="440" w:lineRule="exact"/>
        <w:outlineLvl w:val="0"/>
        <w:rPr>
          <w:b/>
          <w:sz w:val="30"/>
          <w:szCs w:val="30"/>
        </w:rPr>
      </w:pPr>
      <w:bookmarkStart w:id="116" w:name="_Toc500489870"/>
      <w:bookmarkStart w:id="117" w:name="_Toc13046542"/>
      <w:bookmarkStart w:id="118" w:name="_Toc213667762"/>
      <w:bookmarkStart w:id="119" w:name="_Toc155187594"/>
      <w:bookmarkStart w:id="120" w:name="_Toc167356954"/>
      <w:bookmarkStart w:id="121" w:name="_Toc180808246"/>
      <w:bookmarkStart w:id="122" w:name="_Toc181015435"/>
      <w:bookmarkStart w:id="123" w:name="_Toc181686417"/>
      <w:bookmarkStart w:id="124" w:name="_Toc182638449"/>
      <w:bookmarkStart w:id="125" w:name="_Toc279421873"/>
      <w:bookmarkStart w:id="126" w:name="_Toc476707090"/>
      <w:bookmarkStart w:id="127" w:name="_Toc500489871"/>
      <w:r w:rsidRPr="00365A6B">
        <w:rPr>
          <w:b/>
          <w:bCs/>
          <w:sz w:val="30"/>
          <w:szCs w:val="30"/>
        </w:rPr>
        <w:t>4</w:t>
      </w:r>
      <w:bookmarkEnd w:id="116"/>
      <w:r w:rsidRPr="00365A6B">
        <w:rPr>
          <w:b/>
          <w:bCs/>
          <w:sz w:val="30"/>
          <w:szCs w:val="30"/>
        </w:rPr>
        <w:t>区域环境概况</w:t>
      </w:r>
      <w:bookmarkEnd w:id="117"/>
    </w:p>
    <w:p w14:paraId="1441814B" w14:textId="77777777" w:rsidR="00726CDA" w:rsidRPr="00365A6B" w:rsidRDefault="00726CDA" w:rsidP="0009044D">
      <w:pPr>
        <w:keepNext/>
        <w:keepLines/>
        <w:tabs>
          <w:tab w:val="left" w:pos="5260"/>
        </w:tabs>
        <w:autoSpaceDE w:val="0"/>
        <w:autoSpaceDN w:val="0"/>
        <w:spacing w:before="120" w:after="120" w:line="440" w:lineRule="exact"/>
        <w:outlineLvl w:val="1"/>
        <w:rPr>
          <w:b/>
          <w:sz w:val="28"/>
        </w:rPr>
      </w:pPr>
      <w:bookmarkStart w:id="128" w:name="_Toc13046543"/>
      <w:r w:rsidRPr="00365A6B">
        <w:rPr>
          <w:b/>
          <w:sz w:val="28"/>
        </w:rPr>
        <w:t>4.1</w:t>
      </w:r>
      <w:r w:rsidRPr="00365A6B">
        <w:rPr>
          <w:b/>
          <w:sz w:val="28"/>
        </w:rPr>
        <w:t>自然环境</w:t>
      </w:r>
      <w:bookmarkEnd w:id="118"/>
      <w:bookmarkEnd w:id="119"/>
      <w:bookmarkEnd w:id="120"/>
      <w:bookmarkEnd w:id="121"/>
      <w:bookmarkEnd w:id="122"/>
      <w:bookmarkEnd w:id="123"/>
      <w:bookmarkEnd w:id="124"/>
      <w:bookmarkEnd w:id="125"/>
      <w:r w:rsidRPr="00365A6B">
        <w:rPr>
          <w:b/>
          <w:sz w:val="28"/>
        </w:rPr>
        <w:t>现状调查</w:t>
      </w:r>
      <w:bookmarkEnd w:id="126"/>
      <w:bookmarkEnd w:id="127"/>
      <w:bookmarkEnd w:id="128"/>
    </w:p>
    <w:p w14:paraId="3009D361" w14:textId="77777777" w:rsidR="00726CDA" w:rsidRPr="00365A6B" w:rsidRDefault="00726CDA" w:rsidP="0009044D">
      <w:pPr>
        <w:keepNext/>
        <w:keepLines/>
        <w:autoSpaceDE w:val="0"/>
        <w:autoSpaceDN w:val="0"/>
        <w:spacing w:before="60" w:after="60" w:line="440" w:lineRule="exact"/>
        <w:jc w:val="left"/>
        <w:outlineLvl w:val="2"/>
        <w:rPr>
          <w:b/>
          <w:kern w:val="0"/>
          <w:sz w:val="24"/>
        </w:rPr>
      </w:pPr>
      <w:bookmarkStart w:id="129" w:name="_Toc155187595"/>
      <w:r w:rsidRPr="00365A6B">
        <w:rPr>
          <w:b/>
          <w:kern w:val="0"/>
          <w:sz w:val="24"/>
        </w:rPr>
        <w:t>4.1.1</w:t>
      </w:r>
      <w:r w:rsidR="0095057C" w:rsidRPr="00365A6B">
        <w:rPr>
          <w:rFonts w:hint="eastAsia"/>
          <w:b/>
          <w:kern w:val="0"/>
          <w:sz w:val="24"/>
        </w:rPr>
        <w:t xml:space="preserve"> </w:t>
      </w:r>
      <w:r w:rsidRPr="00365A6B">
        <w:rPr>
          <w:b/>
          <w:kern w:val="0"/>
          <w:sz w:val="24"/>
        </w:rPr>
        <w:t>地理位置</w:t>
      </w:r>
      <w:bookmarkEnd w:id="129"/>
    </w:p>
    <w:p w14:paraId="03FF0A1E" w14:textId="77777777" w:rsidR="00017443" w:rsidRPr="00365A6B" w:rsidRDefault="0095057C" w:rsidP="00017F21">
      <w:pPr>
        <w:tabs>
          <w:tab w:val="left" w:pos="432"/>
        </w:tabs>
        <w:adjustRightInd/>
        <w:spacing w:line="440" w:lineRule="exact"/>
        <w:ind w:firstLineChars="200" w:firstLine="480"/>
        <w:textAlignment w:val="auto"/>
        <w:rPr>
          <w:sz w:val="24"/>
        </w:rPr>
      </w:pPr>
      <w:r w:rsidRPr="00365A6B">
        <w:rPr>
          <w:rFonts w:hint="eastAsia"/>
          <w:sz w:val="24"/>
        </w:rPr>
        <w:t>定州市为</w:t>
      </w:r>
      <w:r w:rsidRPr="00365A6B">
        <w:rPr>
          <w:sz w:val="24"/>
        </w:rPr>
        <w:t>河北省直管市，</w:t>
      </w:r>
      <w:r w:rsidRPr="00365A6B">
        <w:rPr>
          <w:rFonts w:hint="eastAsia"/>
          <w:sz w:val="24"/>
        </w:rPr>
        <w:t>位于</w:t>
      </w:r>
      <w:r w:rsidRPr="00365A6B">
        <w:rPr>
          <w:sz w:val="24"/>
        </w:rPr>
        <w:t>东经</w:t>
      </w:r>
      <w:r w:rsidRPr="00365A6B">
        <w:rPr>
          <w:sz w:val="24"/>
        </w:rPr>
        <w:t>114º48′</w:t>
      </w:r>
      <w:r w:rsidRPr="00365A6B">
        <w:rPr>
          <w:rFonts w:hint="eastAsia"/>
          <w:sz w:val="24"/>
        </w:rPr>
        <w:t>~</w:t>
      </w:r>
      <w:r w:rsidRPr="00365A6B">
        <w:rPr>
          <w:sz w:val="24"/>
        </w:rPr>
        <w:t>115º15′</w:t>
      </w:r>
      <w:r w:rsidRPr="00365A6B">
        <w:rPr>
          <w:sz w:val="24"/>
        </w:rPr>
        <w:t>，北纬</w:t>
      </w:r>
      <w:r w:rsidRPr="00365A6B">
        <w:rPr>
          <w:sz w:val="24"/>
        </w:rPr>
        <w:t>38º14′</w:t>
      </w:r>
      <w:r w:rsidRPr="00365A6B">
        <w:rPr>
          <w:rFonts w:hint="eastAsia"/>
          <w:sz w:val="24"/>
        </w:rPr>
        <w:t>~</w:t>
      </w:r>
      <w:r w:rsidRPr="00365A6B">
        <w:rPr>
          <w:sz w:val="24"/>
        </w:rPr>
        <w:t>38º40′</w:t>
      </w:r>
      <w:r w:rsidRPr="00365A6B">
        <w:rPr>
          <w:sz w:val="24"/>
        </w:rPr>
        <w:t>之间，</w:t>
      </w:r>
      <w:r w:rsidRPr="00365A6B">
        <w:rPr>
          <w:rFonts w:hint="eastAsia"/>
          <w:sz w:val="24"/>
        </w:rPr>
        <w:t>太行山</w:t>
      </w:r>
      <w:r w:rsidRPr="00365A6B">
        <w:rPr>
          <w:sz w:val="24"/>
        </w:rPr>
        <w:t>东麓，华北平原西</w:t>
      </w:r>
      <w:r w:rsidRPr="00365A6B">
        <w:rPr>
          <w:rFonts w:hint="eastAsia"/>
          <w:sz w:val="24"/>
        </w:rPr>
        <w:t>缘，</w:t>
      </w:r>
      <w:r w:rsidRPr="00365A6B">
        <w:rPr>
          <w:sz w:val="24"/>
        </w:rPr>
        <w:t>河北省中部偏西。其</w:t>
      </w:r>
      <w:r w:rsidRPr="00365A6B">
        <w:rPr>
          <w:rFonts w:hint="eastAsia"/>
          <w:sz w:val="24"/>
        </w:rPr>
        <w:t>地处</w:t>
      </w:r>
      <w:r w:rsidRPr="00365A6B">
        <w:rPr>
          <w:sz w:val="24"/>
        </w:rPr>
        <w:t>京津之</w:t>
      </w:r>
      <w:r w:rsidRPr="00365A6B">
        <w:rPr>
          <w:rFonts w:hint="eastAsia"/>
          <w:sz w:val="24"/>
        </w:rPr>
        <w:t>翼</w:t>
      </w:r>
      <w:r w:rsidRPr="00365A6B">
        <w:rPr>
          <w:sz w:val="24"/>
        </w:rPr>
        <w:t>、保石之间，北</w:t>
      </w:r>
      <w:r w:rsidRPr="00365A6B">
        <w:rPr>
          <w:rFonts w:hint="eastAsia"/>
          <w:sz w:val="24"/>
        </w:rPr>
        <w:t>与</w:t>
      </w:r>
      <w:r w:rsidRPr="00365A6B">
        <w:rPr>
          <w:sz w:val="24"/>
        </w:rPr>
        <w:t>望都、唐县交界，西与曲阳接壤，南与新乐、无极、深泽毗邻，东与安国为邻。京广</w:t>
      </w:r>
      <w:r w:rsidRPr="00365A6B">
        <w:rPr>
          <w:rFonts w:hint="eastAsia"/>
          <w:sz w:val="24"/>
        </w:rPr>
        <w:t>铁路</w:t>
      </w:r>
      <w:r w:rsidRPr="00365A6B">
        <w:rPr>
          <w:sz w:val="24"/>
        </w:rPr>
        <w:t>、</w:t>
      </w:r>
      <w:r w:rsidRPr="00365A6B">
        <w:rPr>
          <w:rFonts w:hint="eastAsia"/>
          <w:sz w:val="24"/>
        </w:rPr>
        <w:t>107</w:t>
      </w:r>
      <w:r w:rsidRPr="00365A6B">
        <w:rPr>
          <w:rFonts w:hint="eastAsia"/>
          <w:sz w:val="24"/>
        </w:rPr>
        <w:t>国道</w:t>
      </w:r>
      <w:r w:rsidRPr="00365A6B">
        <w:rPr>
          <w:sz w:val="24"/>
        </w:rPr>
        <w:t>、京深高速公路纵贯南北，朔黄铁路横穿东西，定州市区距北京</w:t>
      </w:r>
      <w:r w:rsidRPr="00365A6B">
        <w:rPr>
          <w:rFonts w:hint="eastAsia"/>
          <w:sz w:val="24"/>
        </w:rPr>
        <w:t>185</w:t>
      </w:r>
      <w:r w:rsidRPr="00365A6B">
        <w:rPr>
          <w:rFonts w:hint="eastAsia"/>
          <w:sz w:val="24"/>
        </w:rPr>
        <w:t>公里</w:t>
      </w:r>
      <w:r w:rsidRPr="00365A6B">
        <w:rPr>
          <w:sz w:val="24"/>
        </w:rPr>
        <w:t>，距天津</w:t>
      </w:r>
      <w:r w:rsidRPr="00365A6B">
        <w:rPr>
          <w:rFonts w:hint="eastAsia"/>
          <w:sz w:val="24"/>
        </w:rPr>
        <w:t>220</w:t>
      </w:r>
      <w:r w:rsidRPr="00365A6B">
        <w:rPr>
          <w:rFonts w:hint="eastAsia"/>
          <w:sz w:val="24"/>
        </w:rPr>
        <w:t>公里</w:t>
      </w:r>
      <w:r w:rsidRPr="00365A6B">
        <w:rPr>
          <w:sz w:val="24"/>
        </w:rPr>
        <w:t>，距石家庄河北国际机场</w:t>
      </w:r>
      <w:r w:rsidRPr="00365A6B">
        <w:rPr>
          <w:rFonts w:hint="eastAsia"/>
          <w:sz w:val="24"/>
        </w:rPr>
        <w:t>38</w:t>
      </w:r>
      <w:r w:rsidRPr="00365A6B">
        <w:rPr>
          <w:rFonts w:hint="eastAsia"/>
          <w:sz w:val="24"/>
        </w:rPr>
        <w:t>公里</w:t>
      </w:r>
      <w:r w:rsidRPr="00365A6B">
        <w:rPr>
          <w:sz w:val="24"/>
        </w:rPr>
        <w:t>，距黄骅港</w:t>
      </w:r>
      <w:r w:rsidRPr="00365A6B">
        <w:rPr>
          <w:rFonts w:hint="eastAsia"/>
          <w:sz w:val="24"/>
        </w:rPr>
        <w:t>165</w:t>
      </w:r>
      <w:r w:rsidRPr="00365A6B">
        <w:rPr>
          <w:rFonts w:hint="eastAsia"/>
          <w:sz w:val="24"/>
        </w:rPr>
        <w:t>公里</w:t>
      </w:r>
      <w:r w:rsidRPr="00365A6B">
        <w:rPr>
          <w:sz w:val="24"/>
        </w:rPr>
        <w:t>，为</w:t>
      </w:r>
      <w:r w:rsidRPr="00365A6B">
        <w:rPr>
          <w:rFonts w:hint="eastAsia"/>
          <w:sz w:val="24"/>
        </w:rPr>
        <w:t>华北</w:t>
      </w:r>
      <w:r w:rsidRPr="00365A6B">
        <w:rPr>
          <w:sz w:val="24"/>
        </w:rPr>
        <w:t>地区重要的交通枢纽。</w:t>
      </w:r>
    </w:p>
    <w:p w14:paraId="6A33E2DF" w14:textId="77777777" w:rsidR="0095057C" w:rsidRPr="00365A6B" w:rsidRDefault="0095057C" w:rsidP="00017F21">
      <w:pPr>
        <w:tabs>
          <w:tab w:val="left" w:pos="432"/>
        </w:tabs>
        <w:adjustRightInd/>
        <w:spacing w:line="440" w:lineRule="exact"/>
        <w:ind w:firstLineChars="200" w:firstLine="480"/>
        <w:textAlignment w:val="auto"/>
        <w:rPr>
          <w:sz w:val="24"/>
        </w:rPr>
      </w:pPr>
      <w:r w:rsidRPr="00365A6B">
        <w:rPr>
          <w:rFonts w:hint="eastAsia"/>
          <w:sz w:val="24"/>
        </w:rPr>
        <w:t>项目</w:t>
      </w:r>
      <w:r w:rsidRPr="00365A6B">
        <w:rPr>
          <w:sz w:val="24"/>
        </w:rPr>
        <w:t>选址位于</w:t>
      </w:r>
      <w:r w:rsidRPr="00365A6B">
        <w:rPr>
          <w:rFonts w:hint="eastAsia"/>
          <w:bCs/>
          <w:sz w:val="24"/>
        </w:rPr>
        <w:t>定州市清风店镇清风店东街</w:t>
      </w:r>
      <w:r w:rsidRPr="00365A6B">
        <w:rPr>
          <w:rFonts w:hint="eastAsia"/>
          <w:sz w:val="24"/>
        </w:rPr>
        <w:t>定州市东奥体育用品有限公司现有厂区内，</w:t>
      </w:r>
      <w:r w:rsidRPr="00365A6B">
        <w:rPr>
          <w:sz w:val="24"/>
        </w:rPr>
        <w:t>厂区中心地理坐标为</w:t>
      </w:r>
      <w:r w:rsidRPr="00365A6B">
        <w:rPr>
          <w:bCs/>
          <w:sz w:val="24"/>
        </w:rPr>
        <w:t>东经</w:t>
      </w:r>
      <w:r w:rsidRPr="00365A6B">
        <w:rPr>
          <w:bCs/>
          <w:sz w:val="24"/>
        </w:rPr>
        <w:t>115°04'19.15"</w:t>
      </w:r>
      <w:r w:rsidRPr="00365A6B">
        <w:rPr>
          <w:bCs/>
          <w:sz w:val="24"/>
        </w:rPr>
        <w:t>、北纬</w:t>
      </w:r>
      <w:r w:rsidRPr="00365A6B">
        <w:rPr>
          <w:bCs/>
          <w:sz w:val="24"/>
        </w:rPr>
        <w:t>38°36'30.37"</w:t>
      </w:r>
      <w:r w:rsidRPr="00365A6B">
        <w:rPr>
          <w:sz w:val="24"/>
        </w:rPr>
        <w:t>。</w:t>
      </w:r>
      <w:r w:rsidRPr="00365A6B">
        <w:rPr>
          <w:bCs/>
          <w:sz w:val="24"/>
        </w:rPr>
        <w:t>项目</w:t>
      </w:r>
      <w:r w:rsidRPr="00365A6B">
        <w:rPr>
          <w:rFonts w:hint="eastAsia"/>
          <w:bCs/>
          <w:sz w:val="24"/>
        </w:rPr>
        <w:t>东侧、</w:t>
      </w:r>
      <w:r w:rsidRPr="00365A6B">
        <w:rPr>
          <w:bCs/>
          <w:sz w:val="24"/>
        </w:rPr>
        <w:t>西侧和北侧均为</w:t>
      </w:r>
      <w:r w:rsidRPr="00365A6B">
        <w:rPr>
          <w:rFonts w:hint="eastAsia"/>
          <w:bCs/>
          <w:sz w:val="24"/>
        </w:rPr>
        <w:t>农田</w:t>
      </w:r>
      <w:r w:rsidRPr="00365A6B">
        <w:rPr>
          <w:bCs/>
          <w:sz w:val="24"/>
        </w:rPr>
        <w:t>，</w:t>
      </w:r>
      <w:r w:rsidR="009E44A5" w:rsidRPr="00365A6B">
        <w:rPr>
          <w:bCs/>
          <w:sz w:val="24"/>
        </w:rPr>
        <w:t>南侧</w:t>
      </w:r>
      <w:r w:rsidR="009E44A5" w:rsidRPr="00365A6B">
        <w:rPr>
          <w:rFonts w:hint="eastAsia"/>
          <w:bCs/>
          <w:sz w:val="24"/>
        </w:rPr>
        <w:t>隔水泥路为废弃厂房</w:t>
      </w:r>
      <w:r w:rsidR="0081419A" w:rsidRPr="00365A6B">
        <w:rPr>
          <w:bCs/>
          <w:sz w:val="24"/>
        </w:rPr>
        <w:t>。</w:t>
      </w:r>
      <w:r w:rsidRPr="00365A6B">
        <w:rPr>
          <w:bCs/>
          <w:sz w:val="24"/>
        </w:rPr>
        <w:t>厂区</w:t>
      </w:r>
      <w:r w:rsidRPr="00365A6B">
        <w:rPr>
          <w:rFonts w:hint="eastAsia"/>
          <w:bCs/>
          <w:sz w:val="24"/>
        </w:rPr>
        <w:t>西</w:t>
      </w:r>
      <w:r w:rsidRPr="00365A6B">
        <w:rPr>
          <w:bCs/>
          <w:sz w:val="24"/>
        </w:rPr>
        <w:t>侧</w:t>
      </w:r>
      <w:r w:rsidRPr="00365A6B">
        <w:rPr>
          <w:rFonts w:hint="eastAsia"/>
          <w:bCs/>
          <w:sz w:val="24"/>
        </w:rPr>
        <w:t>343</w:t>
      </w:r>
      <w:r w:rsidRPr="00365A6B">
        <w:rPr>
          <w:bCs/>
          <w:sz w:val="24"/>
        </w:rPr>
        <w:t>m</w:t>
      </w:r>
      <w:r w:rsidRPr="00365A6B">
        <w:rPr>
          <w:bCs/>
          <w:sz w:val="24"/>
        </w:rPr>
        <w:t>处</w:t>
      </w:r>
      <w:r w:rsidR="0081419A" w:rsidRPr="00365A6B">
        <w:rPr>
          <w:rFonts w:hint="eastAsia"/>
          <w:bCs/>
          <w:sz w:val="24"/>
        </w:rPr>
        <w:t>为</w:t>
      </w:r>
      <w:r w:rsidRPr="00365A6B">
        <w:rPr>
          <w:rFonts w:hint="eastAsia"/>
          <w:bCs/>
          <w:sz w:val="24"/>
        </w:rPr>
        <w:t>清风店镇</w:t>
      </w:r>
      <w:r w:rsidR="0081419A" w:rsidRPr="00365A6B">
        <w:rPr>
          <w:rFonts w:hint="eastAsia"/>
          <w:bCs/>
          <w:sz w:val="24"/>
        </w:rPr>
        <w:t>，东侧</w:t>
      </w:r>
      <w:r w:rsidR="0081419A" w:rsidRPr="00365A6B">
        <w:rPr>
          <w:rFonts w:hint="eastAsia"/>
          <w:bCs/>
          <w:sz w:val="24"/>
        </w:rPr>
        <w:t>580m</w:t>
      </w:r>
      <w:r w:rsidR="0081419A" w:rsidRPr="00365A6B">
        <w:rPr>
          <w:rFonts w:hint="eastAsia"/>
          <w:bCs/>
          <w:sz w:val="24"/>
        </w:rPr>
        <w:t>处为北支合村，东南侧</w:t>
      </w:r>
      <w:r w:rsidR="0081419A" w:rsidRPr="00365A6B">
        <w:rPr>
          <w:rFonts w:hint="eastAsia"/>
          <w:bCs/>
          <w:sz w:val="24"/>
        </w:rPr>
        <w:t>2288m</w:t>
      </w:r>
      <w:r w:rsidR="0081419A" w:rsidRPr="00365A6B">
        <w:rPr>
          <w:rFonts w:hint="eastAsia"/>
          <w:bCs/>
          <w:sz w:val="24"/>
        </w:rPr>
        <w:t>处为陈家佐村，东南侧</w:t>
      </w:r>
      <w:r w:rsidR="0081419A" w:rsidRPr="00365A6B">
        <w:rPr>
          <w:rFonts w:hint="eastAsia"/>
          <w:bCs/>
          <w:sz w:val="24"/>
        </w:rPr>
        <w:t>978m</w:t>
      </w:r>
      <w:r w:rsidR="0081419A" w:rsidRPr="00365A6B">
        <w:rPr>
          <w:rFonts w:hint="eastAsia"/>
          <w:bCs/>
          <w:sz w:val="24"/>
        </w:rPr>
        <w:t>处为南支合村，东南侧</w:t>
      </w:r>
      <w:r w:rsidR="0081419A" w:rsidRPr="00365A6B">
        <w:rPr>
          <w:rFonts w:hint="eastAsia"/>
          <w:bCs/>
          <w:sz w:val="24"/>
        </w:rPr>
        <w:t>1862m</w:t>
      </w:r>
      <w:r w:rsidR="0081419A" w:rsidRPr="00365A6B">
        <w:rPr>
          <w:rFonts w:hint="eastAsia"/>
          <w:bCs/>
          <w:sz w:val="24"/>
        </w:rPr>
        <w:t>处为东三路村，</w:t>
      </w:r>
      <w:r w:rsidR="00504CF4" w:rsidRPr="00365A6B">
        <w:rPr>
          <w:rFonts w:hint="eastAsia"/>
          <w:bCs/>
          <w:sz w:val="24"/>
        </w:rPr>
        <w:t>东南侧</w:t>
      </w:r>
      <w:r w:rsidR="00504CF4" w:rsidRPr="00365A6B">
        <w:rPr>
          <w:rFonts w:hint="eastAsia"/>
          <w:bCs/>
          <w:sz w:val="24"/>
        </w:rPr>
        <w:t>2731m</w:t>
      </w:r>
      <w:r w:rsidR="00504CF4" w:rsidRPr="00365A6B">
        <w:rPr>
          <w:rFonts w:hint="eastAsia"/>
          <w:bCs/>
          <w:sz w:val="24"/>
        </w:rPr>
        <w:t>处为胡房村，</w:t>
      </w:r>
      <w:r w:rsidR="0081419A" w:rsidRPr="00365A6B">
        <w:rPr>
          <w:rFonts w:hint="eastAsia"/>
          <w:bCs/>
          <w:sz w:val="24"/>
        </w:rPr>
        <w:t>南侧</w:t>
      </w:r>
      <w:r w:rsidR="0081419A" w:rsidRPr="00365A6B">
        <w:rPr>
          <w:rFonts w:hint="eastAsia"/>
          <w:bCs/>
          <w:sz w:val="24"/>
        </w:rPr>
        <w:t>1596m</w:t>
      </w:r>
      <w:r w:rsidR="0081419A" w:rsidRPr="00365A6B">
        <w:rPr>
          <w:rFonts w:hint="eastAsia"/>
          <w:bCs/>
          <w:sz w:val="24"/>
        </w:rPr>
        <w:t>处为大三路村，西南侧</w:t>
      </w:r>
      <w:r w:rsidR="0081419A" w:rsidRPr="00365A6B">
        <w:rPr>
          <w:rFonts w:hint="eastAsia"/>
          <w:bCs/>
          <w:sz w:val="24"/>
        </w:rPr>
        <w:t>1665m</w:t>
      </w:r>
      <w:r w:rsidR="0081419A" w:rsidRPr="00365A6B">
        <w:rPr>
          <w:rFonts w:hint="eastAsia"/>
          <w:bCs/>
          <w:sz w:val="24"/>
        </w:rPr>
        <w:t>处为燕三路村，西南侧</w:t>
      </w:r>
      <w:r w:rsidR="0081419A" w:rsidRPr="00365A6B">
        <w:rPr>
          <w:rFonts w:hint="eastAsia"/>
          <w:bCs/>
          <w:sz w:val="24"/>
        </w:rPr>
        <w:t>2054m</w:t>
      </w:r>
      <w:r w:rsidR="0081419A" w:rsidRPr="00365A6B">
        <w:rPr>
          <w:rFonts w:hint="eastAsia"/>
          <w:bCs/>
          <w:sz w:val="24"/>
        </w:rPr>
        <w:t>处为西三路村，西南侧</w:t>
      </w:r>
      <w:r w:rsidR="0081419A" w:rsidRPr="00365A6B">
        <w:rPr>
          <w:rFonts w:hint="eastAsia"/>
          <w:bCs/>
          <w:sz w:val="24"/>
        </w:rPr>
        <w:t>1206m</w:t>
      </w:r>
      <w:r w:rsidR="0081419A" w:rsidRPr="00365A6B">
        <w:rPr>
          <w:rFonts w:hint="eastAsia"/>
          <w:bCs/>
          <w:sz w:val="24"/>
        </w:rPr>
        <w:t>处为</w:t>
      </w:r>
      <w:r w:rsidR="00504CF4" w:rsidRPr="00365A6B">
        <w:rPr>
          <w:rFonts w:hint="eastAsia"/>
          <w:bCs/>
          <w:sz w:val="24"/>
        </w:rPr>
        <w:t>北</w:t>
      </w:r>
      <w:r w:rsidR="0081419A" w:rsidRPr="00365A6B">
        <w:rPr>
          <w:rFonts w:hint="eastAsia"/>
          <w:bCs/>
          <w:sz w:val="24"/>
        </w:rPr>
        <w:t>太平庄村，</w:t>
      </w:r>
      <w:r w:rsidR="00504CF4" w:rsidRPr="00365A6B">
        <w:rPr>
          <w:rFonts w:hint="eastAsia"/>
          <w:bCs/>
          <w:sz w:val="24"/>
        </w:rPr>
        <w:t>西南侧</w:t>
      </w:r>
      <w:r w:rsidR="00504CF4" w:rsidRPr="00365A6B">
        <w:rPr>
          <w:rFonts w:hint="eastAsia"/>
          <w:bCs/>
          <w:sz w:val="24"/>
        </w:rPr>
        <w:t>2371m</w:t>
      </w:r>
      <w:r w:rsidR="00504CF4" w:rsidRPr="00365A6B">
        <w:rPr>
          <w:rFonts w:hint="eastAsia"/>
          <w:bCs/>
          <w:sz w:val="24"/>
        </w:rPr>
        <w:t>处为东岗村，</w:t>
      </w:r>
      <w:r w:rsidR="0081419A" w:rsidRPr="00365A6B">
        <w:rPr>
          <w:rFonts w:hint="eastAsia"/>
          <w:bCs/>
          <w:sz w:val="24"/>
        </w:rPr>
        <w:t>西侧</w:t>
      </w:r>
      <w:r w:rsidR="0081419A" w:rsidRPr="00365A6B">
        <w:rPr>
          <w:rFonts w:hint="eastAsia"/>
          <w:bCs/>
          <w:sz w:val="24"/>
        </w:rPr>
        <w:t>1425m</w:t>
      </w:r>
      <w:r w:rsidR="0081419A" w:rsidRPr="00365A6B">
        <w:rPr>
          <w:rFonts w:hint="eastAsia"/>
          <w:bCs/>
          <w:sz w:val="24"/>
        </w:rPr>
        <w:t>处为吴村，西北侧</w:t>
      </w:r>
      <w:r w:rsidR="0081419A" w:rsidRPr="00365A6B">
        <w:rPr>
          <w:rFonts w:hint="eastAsia"/>
          <w:bCs/>
          <w:sz w:val="24"/>
        </w:rPr>
        <w:t>1124m</w:t>
      </w:r>
      <w:r w:rsidR="0081419A" w:rsidRPr="00365A6B">
        <w:rPr>
          <w:rFonts w:hint="eastAsia"/>
          <w:bCs/>
          <w:sz w:val="24"/>
        </w:rPr>
        <w:t>处为古城镇，</w:t>
      </w:r>
      <w:r w:rsidR="00504CF4" w:rsidRPr="00365A6B">
        <w:rPr>
          <w:rFonts w:hint="eastAsia"/>
          <w:bCs/>
          <w:sz w:val="24"/>
        </w:rPr>
        <w:t>西北侧</w:t>
      </w:r>
      <w:r w:rsidR="00504CF4" w:rsidRPr="00365A6B">
        <w:rPr>
          <w:rFonts w:hint="eastAsia"/>
          <w:bCs/>
          <w:sz w:val="24"/>
        </w:rPr>
        <w:t>2183m</w:t>
      </w:r>
      <w:r w:rsidR="00504CF4" w:rsidRPr="00365A6B">
        <w:rPr>
          <w:rFonts w:hint="eastAsia"/>
          <w:bCs/>
          <w:sz w:val="24"/>
        </w:rPr>
        <w:t>处为王庄村，西北侧</w:t>
      </w:r>
      <w:r w:rsidR="00504CF4" w:rsidRPr="00365A6B">
        <w:rPr>
          <w:rFonts w:hint="eastAsia"/>
          <w:bCs/>
          <w:sz w:val="24"/>
        </w:rPr>
        <w:t>2260m</w:t>
      </w:r>
      <w:r w:rsidR="00504CF4" w:rsidRPr="00365A6B">
        <w:rPr>
          <w:rFonts w:hint="eastAsia"/>
          <w:bCs/>
          <w:sz w:val="24"/>
        </w:rPr>
        <w:t>处为南阳村，</w:t>
      </w:r>
      <w:r w:rsidR="0081419A" w:rsidRPr="00365A6B">
        <w:rPr>
          <w:rFonts w:hint="eastAsia"/>
          <w:bCs/>
          <w:sz w:val="24"/>
        </w:rPr>
        <w:t>东北侧</w:t>
      </w:r>
      <w:r w:rsidR="0081419A" w:rsidRPr="00365A6B">
        <w:rPr>
          <w:rFonts w:hint="eastAsia"/>
          <w:bCs/>
          <w:sz w:val="24"/>
        </w:rPr>
        <w:t>936m</w:t>
      </w:r>
      <w:r w:rsidR="0081419A" w:rsidRPr="00365A6B">
        <w:rPr>
          <w:rFonts w:hint="eastAsia"/>
          <w:bCs/>
          <w:sz w:val="24"/>
        </w:rPr>
        <w:t>处为赤灰村，东北侧</w:t>
      </w:r>
      <w:r w:rsidR="0081419A" w:rsidRPr="00365A6B">
        <w:rPr>
          <w:rFonts w:hint="eastAsia"/>
          <w:bCs/>
          <w:sz w:val="24"/>
        </w:rPr>
        <w:t>1813m</w:t>
      </w:r>
      <w:r w:rsidR="0081419A" w:rsidRPr="00365A6B">
        <w:rPr>
          <w:rFonts w:hint="eastAsia"/>
          <w:bCs/>
          <w:sz w:val="24"/>
        </w:rPr>
        <w:t>处为宿家佐村</w:t>
      </w:r>
      <w:r w:rsidRPr="00365A6B">
        <w:rPr>
          <w:bCs/>
          <w:sz w:val="24"/>
        </w:rPr>
        <w:t>。厂址周围无自然保护区、风景名胜区和其他需要特殊保护的区域。</w:t>
      </w:r>
      <w:r w:rsidRPr="00365A6B">
        <w:rPr>
          <w:sz w:val="24"/>
        </w:rPr>
        <w:t>项目地理位置图见附图</w:t>
      </w:r>
      <w:r w:rsidRPr="00365A6B">
        <w:rPr>
          <w:sz w:val="24"/>
        </w:rPr>
        <w:t>1</w:t>
      </w:r>
      <w:r w:rsidRPr="00365A6B">
        <w:rPr>
          <w:sz w:val="24"/>
        </w:rPr>
        <w:t>，周边关系图</w:t>
      </w:r>
      <w:r w:rsidR="00F55162" w:rsidRPr="00365A6B">
        <w:rPr>
          <w:rFonts w:hint="eastAsia"/>
          <w:sz w:val="24"/>
        </w:rPr>
        <w:t>及保护目标图</w:t>
      </w:r>
      <w:r w:rsidRPr="00365A6B">
        <w:rPr>
          <w:sz w:val="24"/>
        </w:rPr>
        <w:t>见附图</w:t>
      </w:r>
      <w:r w:rsidRPr="00365A6B">
        <w:rPr>
          <w:sz w:val="24"/>
        </w:rPr>
        <w:t>2</w:t>
      </w:r>
      <w:r w:rsidRPr="00365A6B">
        <w:rPr>
          <w:sz w:val="24"/>
        </w:rPr>
        <w:t>。</w:t>
      </w:r>
    </w:p>
    <w:p w14:paraId="63936F85" w14:textId="77777777" w:rsidR="00504CF4" w:rsidRPr="00365A6B" w:rsidRDefault="00504CF4" w:rsidP="0095057C">
      <w:pPr>
        <w:tabs>
          <w:tab w:val="left" w:pos="432"/>
        </w:tabs>
        <w:adjustRightInd/>
        <w:spacing w:line="440" w:lineRule="exact"/>
        <w:ind w:firstLineChars="200" w:firstLine="480"/>
        <w:textAlignment w:val="auto"/>
        <w:rPr>
          <w:sz w:val="24"/>
        </w:rPr>
      </w:pPr>
    </w:p>
    <w:p w14:paraId="2A2A360E" w14:textId="77777777" w:rsidR="00504CF4" w:rsidRPr="00365A6B" w:rsidRDefault="00504CF4" w:rsidP="0095057C">
      <w:pPr>
        <w:tabs>
          <w:tab w:val="left" w:pos="432"/>
        </w:tabs>
        <w:adjustRightInd/>
        <w:spacing w:line="440" w:lineRule="exact"/>
        <w:ind w:firstLineChars="200" w:firstLine="480"/>
        <w:textAlignment w:val="auto"/>
        <w:rPr>
          <w:sz w:val="24"/>
        </w:rPr>
      </w:pPr>
    </w:p>
    <w:p w14:paraId="306890C7" w14:textId="77777777" w:rsidR="00504CF4" w:rsidRPr="00365A6B" w:rsidRDefault="00504CF4" w:rsidP="0095057C">
      <w:pPr>
        <w:tabs>
          <w:tab w:val="left" w:pos="432"/>
        </w:tabs>
        <w:adjustRightInd/>
        <w:spacing w:line="440" w:lineRule="exact"/>
        <w:ind w:firstLineChars="200" w:firstLine="480"/>
        <w:textAlignment w:val="auto"/>
        <w:rPr>
          <w:sz w:val="24"/>
        </w:rPr>
      </w:pPr>
    </w:p>
    <w:p w14:paraId="3686E607" w14:textId="77777777" w:rsidR="00504CF4" w:rsidRPr="00365A6B" w:rsidRDefault="00504CF4" w:rsidP="0095057C">
      <w:pPr>
        <w:tabs>
          <w:tab w:val="left" w:pos="432"/>
        </w:tabs>
        <w:adjustRightInd/>
        <w:spacing w:line="440" w:lineRule="exact"/>
        <w:ind w:firstLineChars="200" w:firstLine="480"/>
        <w:textAlignment w:val="auto"/>
        <w:rPr>
          <w:sz w:val="24"/>
        </w:rPr>
      </w:pPr>
    </w:p>
    <w:p w14:paraId="70337C2C" w14:textId="77777777" w:rsidR="00504CF4" w:rsidRPr="00365A6B" w:rsidRDefault="00504CF4" w:rsidP="0095057C">
      <w:pPr>
        <w:tabs>
          <w:tab w:val="left" w:pos="432"/>
        </w:tabs>
        <w:adjustRightInd/>
        <w:spacing w:line="440" w:lineRule="exact"/>
        <w:ind w:firstLineChars="200" w:firstLine="480"/>
        <w:textAlignment w:val="auto"/>
        <w:rPr>
          <w:sz w:val="24"/>
        </w:rPr>
      </w:pPr>
    </w:p>
    <w:p w14:paraId="022F97D4" w14:textId="77777777" w:rsidR="00504CF4" w:rsidRPr="00365A6B" w:rsidRDefault="00504CF4" w:rsidP="0095057C">
      <w:pPr>
        <w:tabs>
          <w:tab w:val="left" w:pos="432"/>
        </w:tabs>
        <w:adjustRightInd/>
        <w:spacing w:line="440" w:lineRule="exact"/>
        <w:ind w:firstLineChars="200" w:firstLine="480"/>
        <w:textAlignment w:val="auto"/>
        <w:rPr>
          <w:sz w:val="24"/>
        </w:rPr>
      </w:pPr>
    </w:p>
    <w:p w14:paraId="76E04C98" w14:textId="77777777" w:rsidR="00504CF4" w:rsidRPr="00365A6B" w:rsidRDefault="00504CF4" w:rsidP="0095057C">
      <w:pPr>
        <w:tabs>
          <w:tab w:val="left" w:pos="432"/>
        </w:tabs>
        <w:adjustRightInd/>
        <w:spacing w:line="440" w:lineRule="exact"/>
        <w:ind w:firstLineChars="200" w:firstLine="480"/>
        <w:textAlignment w:val="auto"/>
        <w:rPr>
          <w:sz w:val="24"/>
        </w:rPr>
      </w:pPr>
    </w:p>
    <w:p w14:paraId="15E76659" w14:textId="77777777" w:rsidR="0095057C" w:rsidRPr="00365A6B" w:rsidRDefault="00840BF1" w:rsidP="0095057C">
      <w:pPr>
        <w:tabs>
          <w:tab w:val="left" w:pos="432"/>
        </w:tabs>
        <w:adjustRightInd/>
        <w:spacing w:line="360" w:lineRule="auto"/>
        <w:jc w:val="center"/>
        <w:textAlignment w:val="auto"/>
        <w:rPr>
          <w:noProof/>
        </w:rPr>
      </w:pPr>
      <w:r w:rsidRPr="00365A6B">
        <w:rPr>
          <w:noProof/>
        </w:rPr>
        <w:drawing>
          <wp:inline distT="0" distB="0" distL="0" distR="0" wp14:anchorId="6DED818E" wp14:editId="4B902430">
            <wp:extent cx="2251075" cy="1598165"/>
            <wp:effectExtent l="0" t="0" r="0" b="254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66193" cy="1608898"/>
                    </a:xfrm>
                    <a:prstGeom prst="rect">
                      <a:avLst/>
                    </a:prstGeom>
                    <a:noFill/>
                    <a:ln>
                      <a:noFill/>
                    </a:ln>
                  </pic:spPr>
                </pic:pic>
              </a:graphicData>
            </a:graphic>
          </wp:inline>
        </w:drawing>
      </w:r>
      <w:r w:rsidR="0095057C" w:rsidRPr="00365A6B">
        <w:rPr>
          <w:noProof/>
        </w:rPr>
        <w:t xml:space="preserve"> </w:t>
      </w:r>
      <w:r w:rsidRPr="00365A6B">
        <w:rPr>
          <w:noProof/>
        </w:rPr>
        <w:drawing>
          <wp:inline distT="0" distB="0" distL="0" distR="0" wp14:anchorId="73C92C29" wp14:editId="07B02239">
            <wp:extent cx="2222890" cy="1583690"/>
            <wp:effectExtent l="0" t="0" r="635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8167" cy="1594574"/>
                    </a:xfrm>
                    <a:prstGeom prst="rect">
                      <a:avLst/>
                    </a:prstGeom>
                    <a:noFill/>
                    <a:ln>
                      <a:noFill/>
                    </a:ln>
                  </pic:spPr>
                </pic:pic>
              </a:graphicData>
            </a:graphic>
          </wp:inline>
        </w:drawing>
      </w:r>
    </w:p>
    <w:p w14:paraId="694E29F0" w14:textId="77777777" w:rsidR="0095057C" w:rsidRPr="00365A6B" w:rsidRDefault="0095057C" w:rsidP="0095057C">
      <w:pPr>
        <w:tabs>
          <w:tab w:val="left" w:pos="432"/>
        </w:tabs>
        <w:adjustRightInd/>
        <w:spacing w:line="360" w:lineRule="auto"/>
        <w:textAlignment w:val="auto"/>
        <w:rPr>
          <w:b/>
          <w:noProof/>
        </w:rPr>
      </w:pPr>
      <w:r w:rsidRPr="00365A6B">
        <w:rPr>
          <w:rFonts w:hint="eastAsia"/>
          <w:noProof/>
        </w:rPr>
        <w:t xml:space="preserve">               </w:t>
      </w:r>
      <w:r w:rsidRPr="00365A6B">
        <w:rPr>
          <w:rFonts w:hint="eastAsia"/>
          <w:b/>
          <w:noProof/>
        </w:rPr>
        <w:t xml:space="preserve">   </w:t>
      </w:r>
      <w:r w:rsidRPr="00365A6B">
        <w:rPr>
          <w:rFonts w:hint="eastAsia"/>
          <w:b/>
          <w:noProof/>
        </w:rPr>
        <w:t>东厂界</w:t>
      </w:r>
      <w:r w:rsidRPr="00365A6B">
        <w:rPr>
          <w:rFonts w:hint="eastAsia"/>
          <w:b/>
          <w:noProof/>
        </w:rPr>
        <w:t xml:space="preserve">                             </w:t>
      </w:r>
      <w:r w:rsidRPr="00365A6B">
        <w:rPr>
          <w:rFonts w:hint="eastAsia"/>
          <w:b/>
          <w:noProof/>
        </w:rPr>
        <w:t>西厂界</w:t>
      </w:r>
    </w:p>
    <w:p w14:paraId="76ABD292" w14:textId="77777777" w:rsidR="0095057C" w:rsidRPr="00365A6B" w:rsidRDefault="00840BF1" w:rsidP="0095057C">
      <w:pPr>
        <w:tabs>
          <w:tab w:val="left" w:pos="432"/>
        </w:tabs>
        <w:adjustRightInd/>
        <w:spacing w:line="360" w:lineRule="auto"/>
        <w:jc w:val="center"/>
        <w:textAlignment w:val="auto"/>
        <w:rPr>
          <w:noProof/>
        </w:rPr>
      </w:pPr>
      <w:r w:rsidRPr="00365A6B">
        <w:rPr>
          <w:noProof/>
        </w:rPr>
        <w:drawing>
          <wp:inline distT="0" distB="0" distL="0" distR="0" wp14:anchorId="0B1DABF8" wp14:editId="0C5AF29C">
            <wp:extent cx="2190750" cy="1664971"/>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6611" cy="1669425"/>
                    </a:xfrm>
                    <a:prstGeom prst="rect">
                      <a:avLst/>
                    </a:prstGeom>
                    <a:noFill/>
                    <a:ln>
                      <a:noFill/>
                    </a:ln>
                  </pic:spPr>
                </pic:pic>
              </a:graphicData>
            </a:graphic>
          </wp:inline>
        </w:drawing>
      </w:r>
      <w:r w:rsidR="0095057C" w:rsidRPr="00365A6B">
        <w:rPr>
          <w:noProof/>
        </w:rPr>
        <w:t xml:space="preserve"> </w:t>
      </w:r>
      <w:r w:rsidRPr="00365A6B">
        <w:rPr>
          <w:noProof/>
        </w:rPr>
        <w:drawing>
          <wp:inline distT="0" distB="0" distL="0" distR="0" wp14:anchorId="1819EFEA" wp14:editId="3615A20D">
            <wp:extent cx="2305028" cy="1647809"/>
            <wp:effectExtent l="0" t="0" r="63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09640" cy="1651106"/>
                    </a:xfrm>
                    <a:prstGeom prst="rect">
                      <a:avLst/>
                    </a:prstGeom>
                    <a:noFill/>
                    <a:ln>
                      <a:noFill/>
                    </a:ln>
                  </pic:spPr>
                </pic:pic>
              </a:graphicData>
            </a:graphic>
          </wp:inline>
        </w:drawing>
      </w:r>
    </w:p>
    <w:p w14:paraId="38BA2AF1" w14:textId="77777777" w:rsidR="0095057C" w:rsidRPr="00365A6B" w:rsidRDefault="0095057C" w:rsidP="0095057C">
      <w:pPr>
        <w:tabs>
          <w:tab w:val="left" w:pos="432"/>
        </w:tabs>
        <w:adjustRightInd/>
        <w:spacing w:line="360" w:lineRule="auto"/>
        <w:textAlignment w:val="auto"/>
        <w:rPr>
          <w:b/>
        </w:rPr>
      </w:pPr>
      <w:r w:rsidRPr="00365A6B">
        <w:rPr>
          <w:rFonts w:hint="eastAsia"/>
          <w:b/>
          <w:sz w:val="24"/>
        </w:rPr>
        <w:t xml:space="preserve">          </w:t>
      </w:r>
      <w:r w:rsidRPr="00365A6B">
        <w:rPr>
          <w:rFonts w:hint="eastAsia"/>
          <w:b/>
        </w:rPr>
        <w:t xml:space="preserve">       </w:t>
      </w:r>
      <w:r w:rsidRPr="00365A6B">
        <w:rPr>
          <w:rFonts w:hint="eastAsia"/>
          <w:b/>
        </w:rPr>
        <w:t>南厂界</w:t>
      </w:r>
      <w:r w:rsidRPr="00365A6B">
        <w:rPr>
          <w:rFonts w:hint="eastAsia"/>
          <w:b/>
        </w:rPr>
        <w:t xml:space="preserve">  </w:t>
      </w:r>
      <w:r w:rsidRPr="00365A6B">
        <w:rPr>
          <w:rFonts w:hint="eastAsia"/>
          <w:b/>
          <w:sz w:val="24"/>
        </w:rPr>
        <w:t xml:space="preserve">                        </w:t>
      </w:r>
      <w:r w:rsidRPr="00365A6B">
        <w:rPr>
          <w:rFonts w:hint="eastAsia"/>
          <w:b/>
        </w:rPr>
        <w:t>北厂界</w:t>
      </w:r>
    </w:p>
    <w:p w14:paraId="590E3BC9" w14:textId="77777777" w:rsidR="00CE7807" w:rsidRPr="00365A6B" w:rsidRDefault="00CE7807" w:rsidP="0095057C">
      <w:pPr>
        <w:keepNext/>
        <w:keepLines/>
        <w:autoSpaceDE w:val="0"/>
        <w:autoSpaceDN w:val="0"/>
        <w:spacing w:before="60" w:after="60" w:line="440" w:lineRule="exact"/>
        <w:jc w:val="left"/>
        <w:outlineLvl w:val="2"/>
        <w:rPr>
          <w:sz w:val="24"/>
        </w:rPr>
      </w:pPr>
      <w:r w:rsidRPr="00365A6B">
        <w:rPr>
          <w:b/>
          <w:kern w:val="0"/>
          <w:sz w:val="24"/>
        </w:rPr>
        <w:t>4.1.2</w:t>
      </w:r>
      <w:r w:rsidR="00305E7E" w:rsidRPr="00365A6B">
        <w:rPr>
          <w:rFonts w:hint="eastAsia"/>
          <w:b/>
          <w:kern w:val="0"/>
          <w:sz w:val="24"/>
        </w:rPr>
        <w:t xml:space="preserve"> </w:t>
      </w:r>
      <w:r w:rsidRPr="00365A6B">
        <w:rPr>
          <w:b/>
          <w:kern w:val="0"/>
          <w:sz w:val="24"/>
        </w:rPr>
        <w:t>地形地貌</w:t>
      </w:r>
    </w:p>
    <w:p w14:paraId="12187EDD" w14:textId="77777777" w:rsidR="00B25C2B" w:rsidRPr="00365A6B" w:rsidRDefault="00305E7E" w:rsidP="00017F21">
      <w:pPr>
        <w:spacing w:line="440" w:lineRule="exact"/>
        <w:ind w:firstLineChars="200" w:firstLine="480"/>
        <w:rPr>
          <w:sz w:val="24"/>
        </w:rPr>
      </w:pPr>
      <w:r w:rsidRPr="00365A6B">
        <w:rPr>
          <w:bCs/>
          <w:sz w:val="24"/>
        </w:rPr>
        <w:t>本项目所在区域地处</w:t>
      </w:r>
      <w:r w:rsidRPr="00365A6B">
        <w:rPr>
          <w:rFonts w:hint="eastAsia"/>
          <w:bCs/>
          <w:sz w:val="24"/>
        </w:rPr>
        <w:t>海河</w:t>
      </w:r>
      <w:r w:rsidRPr="00365A6B">
        <w:rPr>
          <w:bCs/>
          <w:sz w:val="24"/>
        </w:rPr>
        <w:t>流域的冀中平原，由太行山东麓洪</w:t>
      </w:r>
      <w:r w:rsidRPr="00365A6B">
        <w:rPr>
          <w:rFonts w:hint="eastAsia"/>
          <w:bCs/>
          <w:sz w:val="24"/>
        </w:rPr>
        <w:t>积、</w:t>
      </w:r>
      <w:r w:rsidRPr="00365A6B">
        <w:rPr>
          <w:bCs/>
          <w:sz w:val="24"/>
        </w:rPr>
        <w:t>冲</w:t>
      </w:r>
      <w:r w:rsidRPr="00365A6B">
        <w:rPr>
          <w:rFonts w:hint="eastAsia"/>
          <w:bCs/>
          <w:sz w:val="24"/>
        </w:rPr>
        <w:t>洪</w:t>
      </w:r>
      <w:r w:rsidRPr="00365A6B">
        <w:rPr>
          <w:bCs/>
          <w:sz w:val="24"/>
        </w:rPr>
        <w:t>积堆积而成。定州市</w:t>
      </w:r>
      <w:r w:rsidRPr="00365A6B">
        <w:rPr>
          <w:rFonts w:hint="eastAsia"/>
          <w:bCs/>
          <w:sz w:val="24"/>
        </w:rPr>
        <w:t>地势</w:t>
      </w:r>
      <w:r w:rsidRPr="00365A6B">
        <w:rPr>
          <w:bCs/>
          <w:sz w:val="24"/>
        </w:rPr>
        <w:t>平摊，全</w:t>
      </w:r>
      <w:r w:rsidRPr="00365A6B">
        <w:rPr>
          <w:rFonts w:hint="eastAsia"/>
          <w:bCs/>
          <w:sz w:val="24"/>
        </w:rPr>
        <w:t>市</w:t>
      </w:r>
      <w:r w:rsidRPr="00365A6B">
        <w:rPr>
          <w:bCs/>
          <w:sz w:val="24"/>
        </w:rPr>
        <w:t>自西北向东南微微倾斜，境内有少数沙丘、吐球，还有河畔低洼地。西北</w:t>
      </w:r>
      <w:r w:rsidRPr="00365A6B">
        <w:rPr>
          <w:rFonts w:hint="eastAsia"/>
          <w:bCs/>
          <w:sz w:val="24"/>
        </w:rPr>
        <w:t>地面</w:t>
      </w:r>
      <w:r w:rsidRPr="00365A6B">
        <w:rPr>
          <w:bCs/>
          <w:sz w:val="24"/>
        </w:rPr>
        <w:t>海拔高度</w:t>
      </w:r>
      <w:r w:rsidRPr="00365A6B">
        <w:rPr>
          <w:rFonts w:hint="eastAsia"/>
          <w:bCs/>
          <w:sz w:val="24"/>
        </w:rPr>
        <w:t>61.4</w:t>
      </w:r>
      <w:r w:rsidRPr="00365A6B">
        <w:rPr>
          <w:bCs/>
          <w:sz w:val="24"/>
        </w:rPr>
        <w:t>~71.4m</w:t>
      </w:r>
      <w:r w:rsidRPr="00365A6B">
        <w:rPr>
          <w:bCs/>
          <w:sz w:val="24"/>
        </w:rPr>
        <w:t>，东南地面高程</w:t>
      </w:r>
      <w:r w:rsidRPr="00365A6B">
        <w:rPr>
          <w:rFonts w:hint="eastAsia"/>
          <w:bCs/>
          <w:sz w:val="24"/>
        </w:rPr>
        <w:t>33.2~36.7</w:t>
      </w:r>
      <w:r w:rsidRPr="00365A6B">
        <w:rPr>
          <w:bCs/>
          <w:sz w:val="24"/>
        </w:rPr>
        <w:t>m</w:t>
      </w:r>
      <w:r w:rsidRPr="00365A6B">
        <w:rPr>
          <w:bCs/>
          <w:sz w:val="24"/>
        </w:rPr>
        <w:t>，全市平均海拔高程</w:t>
      </w:r>
      <w:r w:rsidRPr="00365A6B">
        <w:rPr>
          <w:rFonts w:hint="eastAsia"/>
          <w:bCs/>
          <w:sz w:val="24"/>
        </w:rPr>
        <w:t>43.6</w:t>
      </w:r>
      <w:r w:rsidRPr="00365A6B">
        <w:rPr>
          <w:bCs/>
          <w:sz w:val="24"/>
        </w:rPr>
        <w:t>m</w:t>
      </w:r>
      <w:r w:rsidRPr="00365A6B">
        <w:rPr>
          <w:bCs/>
          <w:sz w:val="24"/>
        </w:rPr>
        <w:t>，地面坡降</w:t>
      </w:r>
      <w:r w:rsidRPr="00365A6B">
        <w:rPr>
          <w:rFonts w:hint="eastAsia"/>
          <w:bCs/>
          <w:sz w:val="24"/>
        </w:rPr>
        <w:t>1.4-0.7</w:t>
      </w:r>
      <w:r w:rsidRPr="00365A6B">
        <w:rPr>
          <w:bCs/>
          <w:sz w:val="24"/>
        </w:rPr>
        <w:t>‰</w:t>
      </w:r>
      <w:r w:rsidRPr="00365A6B">
        <w:rPr>
          <w:rFonts w:hint="eastAsia"/>
          <w:bCs/>
          <w:sz w:val="24"/>
        </w:rPr>
        <w:t>。</w:t>
      </w:r>
    </w:p>
    <w:p w14:paraId="50C7ACE4" w14:textId="77777777" w:rsidR="00CE7807" w:rsidRPr="00365A6B" w:rsidRDefault="00CE7807" w:rsidP="0009044D">
      <w:pPr>
        <w:keepNext/>
        <w:keepLines/>
        <w:autoSpaceDE w:val="0"/>
        <w:autoSpaceDN w:val="0"/>
        <w:spacing w:before="60" w:after="60" w:line="440" w:lineRule="exact"/>
        <w:jc w:val="left"/>
        <w:outlineLvl w:val="2"/>
        <w:rPr>
          <w:b/>
          <w:kern w:val="0"/>
          <w:sz w:val="24"/>
        </w:rPr>
      </w:pPr>
      <w:r w:rsidRPr="00365A6B">
        <w:rPr>
          <w:b/>
          <w:kern w:val="0"/>
          <w:sz w:val="24"/>
        </w:rPr>
        <w:t>4.1.</w:t>
      </w:r>
      <w:r w:rsidR="000455B6" w:rsidRPr="00365A6B">
        <w:rPr>
          <w:b/>
          <w:kern w:val="0"/>
          <w:sz w:val="24"/>
        </w:rPr>
        <w:t>3</w:t>
      </w:r>
      <w:r w:rsidR="00305E7E" w:rsidRPr="00365A6B">
        <w:rPr>
          <w:rFonts w:hint="eastAsia"/>
          <w:b/>
          <w:kern w:val="0"/>
          <w:sz w:val="24"/>
        </w:rPr>
        <w:t xml:space="preserve"> </w:t>
      </w:r>
      <w:r w:rsidRPr="00365A6B">
        <w:rPr>
          <w:b/>
          <w:kern w:val="0"/>
          <w:sz w:val="24"/>
        </w:rPr>
        <w:t>区域地质概况</w:t>
      </w:r>
    </w:p>
    <w:p w14:paraId="1740810B" w14:textId="77777777" w:rsidR="007E215A" w:rsidRPr="00365A6B" w:rsidRDefault="007E215A" w:rsidP="00017F21">
      <w:pPr>
        <w:spacing w:line="440" w:lineRule="exact"/>
        <w:ind w:firstLineChars="200" w:firstLine="480"/>
        <w:jc w:val="left"/>
        <w:rPr>
          <w:bCs/>
          <w:sz w:val="24"/>
          <w:szCs w:val="24"/>
        </w:rPr>
      </w:pPr>
      <w:bookmarkStart w:id="130" w:name="_Toc267155827"/>
      <w:bookmarkStart w:id="131" w:name="_Toc375916305"/>
      <w:r w:rsidRPr="00365A6B">
        <w:rPr>
          <w:rFonts w:hint="eastAsia"/>
          <w:bCs/>
          <w:sz w:val="24"/>
          <w:szCs w:val="24"/>
        </w:rPr>
        <w:t>定州市地处太行山隆起带与冀中平原复合型断陷盆地之间的过渡带，冀中平原是一个复合型断陷盆地。从燕山运动时期开始，本区垂直升降运动趋于强烈，使古生代的构造更加复杂化，在大面积隆起带上形成一些小型断陷，构成冀中拗陷的雏形。新生代的喜马拉雅运动早期，在中生代的构造基础上进一步分化，凹陷逐渐扩大，隆起区缩小；中新世后，区内的差异活动更为而显著，太行山前深大断裂在</w:t>
      </w:r>
      <w:r w:rsidRPr="00365A6B">
        <w:rPr>
          <w:bCs/>
          <w:sz w:val="24"/>
          <w:szCs w:val="24"/>
        </w:rPr>
        <w:t xml:space="preserve">NW-SE </w:t>
      </w:r>
      <w:r w:rsidRPr="00365A6B">
        <w:rPr>
          <w:rFonts w:hint="eastAsia"/>
          <w:bCs/>
          <w:sz w:val="24"/>
          <w:szCs w:val="24"/>
        </w:rPr>
        <w:t>向挤压应力的作用下由松弛转为垂直的差异运动，从而使河北平原与太行山分离、陷落，因受</w:t>
      </w:r>
      <w:r w:rsidRPr="00365A6B">
        <w:rPr>
          <w:bCs/>
          <w:sz w:val="24"/>
          <w:szCs w:val="24"/>
        </w:rPr>
        <w:t xml:space="preserve">NNE </w:t>
      </w:r>
      <w:r w:rsidRPr="00365A6B">
        <w:rPr>
          <w:rFonts w:hint="eastAsia"/>
          <w:bCs/>
          <w:sz w:val="24"/>
          <w:szCs w:val="24"/>
        </w:rPr>
        <w:t>向活动断裂控制，形成</w:t>
      </w:r>
      <w:r w:rsidRPr="00365A6B">
        <w:rPr>
          <w:bCs/>
          <w:sz w:val="24"/>
          <w:szCs w:val="24"/>
        </w:rPr>
        <w:t xml:space="preserve">NNE </w:t>
      </w:r>
      <w:r w:rsidRPr="00365A6B">
        <w:rPr>
          <w:rFonts w:hint="eastAsia"/>
          <w:bCs/>
          <w:sz w:val="24"/>
          <w:szCs w:val="24"/>
        </w:rPr>
        <w:t>向冀中拗陷、沧州隆起等六个三级单元，加之受</w:t>
      </w:r>
      <w:r w:rsidRPr="00365A6B">
        <w:rPr>
          <w:bCs/>
          <w:sz w:val="24"/>
          <w:szCs w:val="24"/>
        </w:rPr>
        <w:t xml:space="preserve">NW </w:t>
      </w:r>
      <w:r w:rsidRPr="00365A6B">
        <w:rPr>
          <w:rFonts w:hint="eastAsia"/>
          <w:bCs/>
          <w:sz w:val="24"/>
          <w:szCs w:val="24"/>
        </w:rPr>
        <w:t>向活动断裂的控制，在三级构造单元内又形成许多相间排列的凸起与断凹，其中包括保定断凹、高阳低凸、深泽低凸等，定州市处于保定断凹的边缘。</w:t>
      </w:r>
    </w:p>
    <w:p w14:paraId="20A35126" w14:textId="77777777" w:rsidR="007E215A" w:rsidRPr="00365A6B" w:rsidRDefault="007E215A" w:rsidP="00017F21">
      <w:pPr>
        <w:spacing w:line="440" w:lineRule="exact"/>
        <w:ind w:firstLineChars="200" w:firstLine="480"/>
        <w:jc w:val="left"/>
        <w:rPr>
          <w:bCs/>
          <w:sz w:val="24"/>
          <w:szCs w:val="24"/>
        </w:rPr>
      </w:pPr>
      <w:r w:rsidRPr="00365A6B">
        <w:rPr>
          <w:rFonts w:hint="eastAsia"/>
          <w:bCs/>
          <w:sz w:val="24"/>
          <w:szCs w:val="24"/>
        </w:rPr>
        <w:t>本地区地下水主要赋存于新生界第四系松散沉积物中。定州第四系沉积厚度</w:t>
      </w:r>
      <w:r w:rsidRPr="00365A6B">
        <w:rPr>
          <w:bCs/>
          <w:sz w:val="24"/>
          <w:szCs w:val="24"/>
        </w:rPr>
        <w:t>500-580m</w:t>
      </w:r>
      <w:r w:rsidRPr="00365A6B">
        <w:rPr>
          <w:rFonts w:hint="eastAsia"/>
          <w:bCs/>
          <w:sz w:val="24"/>
          <w:szCs w:val="24"/>
        </w:rPr>
        <w:t>，自下而上分为下更新统、中更新统、上更新统及全新统。</w:t>
      </w:r>
    </w:p>
    <w:p w14:paraId="346CE397" w14:textId="77777777" w:rsidR="007E215A" w:rsidRPr="00365A6B" w:rsidRDefault="007E215A" w:rsidP="00017F21">
      <w:pPr>
        <w:spacing w:line="440" w:lineRule="exact"/>
        <w:ind w:firstLineChars="200" w:firstLine="480"/>
        <w:jc w:val="left"/>
        <w:rPr>
          <w:bCs/>
          <w:sz w:val="24"/>
          <w:szCs w:val="24"/>
        </w:rPr>
      </w:pPr>
      <w:r w:rsidRPr="00365A6B">
        <w:rPr>
          <w:rFonts w:hint="eastAsia"/>
          <w:bCs/>
          <w:sz w:val="24"/>
          <w:szCs w:val="24"/>
        </w:rPr>
        <w:t>①下更新统（</w:t>
      </w:r>
      <w:r w:rsidRPr="00365A6B">
        <w:rPr>
          <w:bCs/>
          <w:sz w:val="24"/>
          <w:szCs w:val="24"/>
        </w:rPr>
        <w:t>Q</w:t>
      </w:r>
      <w:r w:rsidRPr="00365A6B">
        <w:rPr>
          <w:bCs/>
          <w:sz w:val="24"/>
          <w:szCs w:val="24"/>
          <w:vertAlign w:val="subscript"/>
        </w:rPr>
        <w:t>1</w:t>
      </w:r>
      <w:r w:rsidRPr="00365A6B">
        <w:rPr>
          <w:rFonts w:hint="eastAsia"/>
          <w:bCs/>
          <w:sz w:val="24"/>
          <w:szCs w:val="24"/>
        </w:rPr>
        <w:t>）</w:t>
      </w:r>
    </w:p>
    <w:p w14:paraId="5063E7F4" w14:textId="77777777" w:rsidR="007E215A" w:rsidRPr="00365A6B" w:rsidRDefault="007E215A" w:rsidP="00017F21">
      <w:pPr>
        <w:spacing w:line="440" w:lineRule="exact"/>
        <w:ind w:firstLineChars="200" w:firstLine="480"/>
        <w:jc w:val="left"/>
        <w:rPr>
          <w:bCs/>
          <w:sz w:val="24"/>
          <w:szCs w:val="24"/>
        </w:rPr>
      </w:pPr>
      <w:r w:rsidRPr="00365A6B">
        <w:rPr>
          <w:rFonts w:hint="eastAsia"/>
          <w:bCs/>
          <w:sz w:val="24"/>
          <w:szCs w:val="24"/>
        </w:rPr>
        <w:t>覆盖于第三系地层之上，底板埋深</w:t>
      </w:r>
      <w:r w:rsidRPr="00365A6B">
        <w:rPr>
          <w:bCs/>
          <w:sz w:val="24"/>
          <w:szCs w:val="24"/>
        </w:rPr>
        <w:t>500</w:t>
      </w:r>
      <w:r w:rsidRPr="00365A6B">
        <w:rPr>
          <w:rFonts w:hint="eastAsia"/>
          <w:bCs/>
          <w:sz w:val="24"/>
          <w:szCs w:val="24"/>
        </w:rPr>
        <w:t>～</w:t>
      </w:r>
      <w:r w:rsidRPr="00365A6B">
        <w:rPr>
          <w:bCs/>
          <w:sz w:val="24"/>
          <w:szCs w:val="24"/>
        </w:rPr>
        <w:t>580m</w:t>
      </w:r>
      <w:r w:rsidRPr="00365A6B">
        <w:rPr>
          <w:rFonts w:hint="eastAsia"/>
          <w:bCs/>
          <w:sz w:val="24"/>
          <w:szCs w:val="24"/>
        </w:rPr>
        <w:t>。为一套冰水堆积、冲积</w:t>
      </w:r>
      <w:r w:rsidRPr="00365A6B">
        <w:rPr>
          <w:bCs/>
          <w:sz w:val="24"/>
          <w:szCs w:val="24"/>
        </w:rPr>
        <w:t>-</w:t>
      </w:r>
      <w:r w:rsidRPr="00365A6B">
        <w:rPr>
          <w:rFonts w:hint="eastAsia"/>
          <w:bCs/>
          <w:sz w:val="24"/>
          <w:szCs w:val="24"/>
        </w:rPr>
        <w:t>湖积和亚粘土夹砂及砾石的沉积物。土层以棕色为主，多锈黄色及灰绿色，含钙核，局部有钙化层，锰染、锈斑较发育。砂层以中砂、粗砂为主，多呈灰黄色、灰白色及灰绿色，风化较严重。沉积厚度</w:t>
      </w:r>
      <w:r w:rsidRPr="00365A6B">
        <w:rPr>
          <w:bCs/>
          <w:sz w:val="24"/>
          <w:szCs w:val="24"/>
        </w:rPr>
        <w:t>20</w:t>
      </w:r>
      <w:r w:rsidRPr="00365A6B">
        <w:rPr>
          <w:rFonts w:hint="eastAsia"/>
          <w:bCs/>
          <w:sz w:val="24"/>
          <w:szCs w:val="24"/>
        </w:rPr>
        <w:t>～</w:t>
      </w:r>
      <w:r w:rsidRPr="00365A6B">
        <w:rPr>
          <w:bCs/>
          <w:sz w:val="24"/>
          <w:szCs w:val="24"/>
        </w:rPr>
        <w:t>220m</w:t>
      </w:r>
      <w:r w:rsidRPr="00365A6B">
        <w:rPr>
          <w:rFonts w:hint="eastAsia"/>
          <w:bCs/>
          <w:sz w:val="24"/>
          <w:szCs w:val="24"/>
        </w:rPr>
        <w:t>，砂层厚度：</w:t>
      </w:r>
      <w:r w:rsidRPr="00365A6B">
        <w:rPr>
          <w:bCs/>
          <w:sz w:val="24"/>
          <w:szCs w:val="24"/>
        </w:rPr>
        <w:t>90</w:t>
      </w:r>
      <w:r w:rsidRPr="00365A6B">
        <w:rPr>
          <w:rFonts w:hint="eastAsia"/>
          <w:bCs/>
          <w:sz w:val="24"/>
          <w:szCs w:val="24"/>
        </w:rPr>
        <w:t>～</w:t>
      </w:r>
      <w:r w:rsidRPr="00365A6B">
        <w:rPr>
          <w:bCs/>
          <w:sz w:val="24"/>
          <w:szCs w:val="24"/>
        </w:rPr>
        <w:t>110m</w:t>
      </w:r>
      <w:r w:rsidRPr="00365A6B">
        <w:rPr>
          <w:rFonts w:hint="eastAsia"/>
          <w:bCs/>
          <w:sz w:val="24"/>
          <w:szCs w:val="24"/>
        </w:rPr>
        <w:t>。</w:t>
      </w:r>
    </w:p>
    <w:p w14:paraId="23C65C26" w14:textId="77777777" w:rsidR="007E215A" w:rsidRPr="00365A6B" w:rsidRDefault="007E215A" w:rsidP="00017F21">
      <w:pPr>
        <w:spacing w:line="440" w:lineRule="exact"/>
        <w:ind w:firstLineChars="200" w:firstLine="480"/>
        <w:jc w:val="left"/>
        <w:rPr>
          <w:bCs/>
          <w:sz w:val="24"/>
          <w:szCs w:val="24"/>
        </w:rPr>
      </w:pPr>
      <w:r w:rsidRPr="00365A6B">
        <w:rPr>
          <w:rFonts w:hint="eastAsia"/>
          <w:bCs/>
          <w:sz w:val="24"/>
          <w:szCs w:val="24"/>
        </w:rPr>
        <w:t>②中更新统（</w:t>
      </w:r>
      <w:r w:rsidRPr="00365A6B">
        <w:rPr>
          <w:bCs/>
          <w:sz w:val="24"/>
          <w:szCs w:val="24"/>
        </w:rPr>
        <w:t>Q</w:t>
      </w:r>
      <w:r w:rsidRPr="00365A6B">
        <w:rPr>
          <w:bCs/>
          <w:sz w:val="24"/>
          <w:szCs w:val="24"/>
          <w:vertAlign w:val="subscript"/>
        </w:rPr>
        <w:t>2</w:t>
      </w:r>
      <w:r w:rsidRPr="00365A6B">
        <w:rPr>
          <w:rFonts w:hint="eastAsia"/>
          <w:bCs/>
          <w:sz w:val="24"/>
          <w:szCs w:val="24"/>
        </w:rPr>
        <w:t>）</w:t>
      </w:r>
    </w:p>
    <w:p w14:paraId="0BC9F5D9" w14:textId="77777777" w:rsidR="007E215A" w:rsidRPr="00365A6B" w:rsidRDefault="007E215A" w:rsidP="00017F21">
      <w:pPr>
        <w:spacing w:line="440" w:lineRule="exact"/>
        <w:ind w:firstLineChars="200" w:firstLine="480"/>
        <w:jc w:val="left"/>
        <w:rPr>
          <w:bCs/>
          <w:sz w:val="24"/>
          <w:szCs w:val="24"/>
        </w:rPr>
      </w:pPr>
      <w:r w:rsidRPr="00365A6B">
        <w:rPr>
          <w:rFonts w:hint="eastAsia"/>
          <w:bCs/>
          <w:sz w:val="24"/>
          <w:szCs w:val="24"/>
        </w:rPr>
        <w:t>底板埋深</w:t>
      </w:r>
      <w:r w:rsidRPr="00365A6B">
        <w:rPr>
          <w:bCs/>
          <w:sz w:val="24"/>
          <w:szCs w:val="24"/>
        </w:rPr>
        <w:t>290</w:t>
      </w:r>
      <w:r w:rsidRPr="00365A6B">
        <w:rPr>
          <w:rFonts w:hint="eastAsia"/>
          <w:bCs/>
          <w:sz w:val="24"/>
          <w:szCs w:val="24"/>
        </w:rPr>
        <w:t>～</w:t>
      </w:r>
      <w:r w:rsidRPr="00365A6B">
        <w:rPr>
          <w:bCs/>
          <w:sz w:val="24"/>
          <w:szCs w:val="24"/>
        </w:rPr>
        <w:t>360m</w:t>
      </w:r>
      <w:r w:rsidRPr="00365A6B">
        <w:rPr>
          <w:rFonts w:hint="eastAsia"/>
          <w:bCs/>
          <w:sz w:val="24"/>
          <w:szCs w:val="24"/>
        </w:rPr>
        <w:t>，为一套冲洪积夹冰水堆积及冲积</w:t>
      </w:r>
      <w:r w:rsidRPr="00365A6B">
        <w:rPr>
          <w:bCs/>
          <w:sz w:val="24"/>
          <w:szCs w:val="24"/>
        </w:rPr>
        <w:t>-</w:t>
      </w:r>
      <w:r w:rsidRPr="00365A6B">
        <w:rPr>
          <w:rFonts w:hint="eastAsia"/>
          <w:bCs/>
          <w:sz w:val="24"/>
          <w:szCs w:val="24"/>
        </w:rPr>
        <w:t>湖积的亚粘土、亚砂土夹砂的沉积物。土层多呈棕黄色、灰黄色，钙质结核发育，局部含锰结核，具锰染和锈染。砂层以中砂、细砂为主，多呈灰黄色，轻微风化。沉积厚度</w:t>
      </w:r>
      <w:r w:rsidRPr="00365A6B">
        <w:rPr>
          <w:bCs/>
          <w:sz w:val="24"/>
          <w:szCs w:val="24"/>
        </w:rPr>
        <w:t>130</w:t>
      </w:r>
      <w:r w:rsidRPr="00365A6B">
        <w:rPr>
          <w:rFonts w:hint="eastAsia"/>
          <w:bCs/>
          <w:sz w:val="24"/>
          <w:szCs w:val="24"/>
        </w:rPr>
        <w:t>～</w:t>
      </w:r>
      <w:r w:rsidRPr="00365A6B">
        <w:rPr>
          <w:bCs/>
          <w:sz w:val="24"/>
          <w:szCs w:val="24"/>
        </w:rPr>
        <w:t>170m</w:t>
      </w:r>
      <w:r w:rsidRPr="00365A6B">
        <w:rPr>
          <w:rFonts w:hint="eastAsia"/>
          <w:bCs/>
          <w:sz w:val="24"/>
          <w:szCs w:val="24"/>
        </w:rPr>
        <w:t>，砂层厚度：</w:t>
      </w:r>
      <w:r w:rsidRPr="00365A6B">
        <w:rPr>
          <w:bCs/>
          <w:sz w:val="24"/>
          <w:szCs w:val="24"/>
        </w:rPr>
        <w:t>85</w:t>
      </w:r>
      <w:r w:rsidRPr="00365A6B">
        <w:rPr>
          <w:rFonts w:hint="eastAsia"/>
          <w:bCs/>
          <w:sz w:val="24"/>
          <w:szCs w:val="24"/>
        </w:rPr>
        <w:t>～</w:t>
      </w:r>
      <w:r w:rsidRPr="00365A6B">
        <w:rPr>
          <w:bCs/>
          <w:sz w:val="24"/>
          <w:szCs w:val="24"/>
        </w:rPr>
        <w:t>95m</w:t>
      </w:r>
      <w:r w:rsidRPr="00365A6B">
        <w:rPr>
          <w:rFonts w:hint="eastAsia"/>
          <w:bCs/>
          <w:sz w:val="24"/>
          <w:szCs w:val="24"/>
        </w:rPr>
        <w:t>。</w:t>
      </w:r>
    </w:p>
    <w:p w14:paraId="5DE949B7" w14:textId="77777777" w:rsidR="007E215A" w:rsidRPr="00365A6B" w:rsidRDefault="007E215A" w:rsidP="00017F21">
      <w:pPr>
        <w:spacing w:line="440" w:lineRule="exact"/>
        <w:ind w:firstLineChars="200" w:firstLine="480"/>
        <w:jc w:val="left"/>
        <w:rPr>
          <w:bCs/>
          <w:sz w:val="24"/>
          <w:szCs w:val="24"/>
        </w:rPr>
      </w:pPr>
      <w:r w:rsidRPr="00365A6B">
        <w:rPr>
          <w:rFonts w:hint="eastAsia"/>
          <w:bCs/>
          <w:sz w:val="24"/>
          <w:szCs w:val="24"/>
        </w:rPr>
        <w:t>③上更新统（</w:t>
      </w:r>
      <w:r w:rsidRPr="00365A6B">
        <w:rPr>
          <w:bCs/>
          <w:sz w:val="24"/>
          <w:szCs w:val="24"/>
        </w:rPr>
        <w:t>Q</w:t>
      </w:r>
      <w:r w:rsidRPr="00365A6B">
        <w:rPr>
          <w:bCs/>
          <w:sz w:val="24"/>
          <w:szCs w:val="24"/>
          <w:vertAlign w:val="subscript"/>
        </w:rPr>
        <w:t>3</w:t>
      </w:r>
      <w:r w:rsidRPr="00365A6B">
        <w:rPr>
          <w:rFonts w:hint="eastAsia"/>
          <w:bCs/>
          <w:sz w:val="24"/>
          <w:szCs w:val="24"/>
        </w:rPr>
        <w:t>）</w:t>
      </w:r>
    </w:p>
    <w:p w14:paraId="59BDE10C" w14:textId="77777777" w:rsidR="007E215A" w:rsidRPr="00365A6B" w:rsidRDefault="007E215A" w:rsidP="00017F21">
      <w:pPr>
        <w:spacing w:line="440" w:lineRule="exact"/>
        <w:ind w:firstLineChars="200" w:firstLine="480"/>
        <w:jc w:val="left"/>
        <w:rPr>
          <w:bCs/>
          <w:sz w:val="24"/>
          <w:szCs w:val="24"/>
        </w:rPr>
      </w:pPr>
      <w:r w:rsidRPr="00365A6B">
        <w:rPr>
          <w:rFonts w:hint="eastAsia"/>
          <w:bCs/>
          <w:sz w:val="24"/>
          <w:szCs w:val="24"/>
        </w:rPr>
        <w:t>底板埋深</w:t>
      </w:r>
      <w:r w:rsidRPr="00365A6B">
        <w:rPr>
          <w:bCs/>
          <w:sz w:val="24"/>
          <w:szCs w:val="24"/>
        </w:rPr>
        <w:t>150</w:t>
      </w:r>
      <w:r w:rsidRPr="00365A6B">
        <w:rPr>
          <w:rFonts w:hint="eastAsia"/>
          <w:bCs/>
          <w:sz w:val="24"/>
          <w:szCs w:val="24"/>
        </w:rPr>
        <w:t>～</w:t>
      </w:r>
      <w:r w:rsidRPr="00365A6B">
        <w:rPr>
          <w:bCs/>
          <w:sz w:val="24"/>
          <w:szCs w:val="24"/>
        </w:rPr>
        <w:t>185m</w:t>
      </w:r>
      <w:r w:rsidRPr="00365A6B">
        <w:rPr>
          <w:rFonts w:hint="eastAsia"/>
          <w:bCs/>
          <w:sz w:val="24"/>
          <w:szCs w:val="24"/>
        </w:rPr>
        <w:t>，为一套冲洪积、湖积的亚砂土、亚粘土夹砂及砾石的沉积物。土层以灰黄色为主色调，结构一般较疏松，虫孔、根孔发育，具钙质结核，锈染强烈。砂层岩性西部以粗砂为主，含砾石，中部以中砂为主，东部局部地带以细砂为主，呈灰黄色，松散，沉积厚度</w:t>
      </w:r>
      <w:r w:rsidRPr="00365A6B">
        <w:rPr>
          <w:bCs/>
          <w:sz w:val="24"/>
          <w:szCs w:val="24"/>
        </w:rPr>
        <w:t>130</w:t>
      </w:r>
      <w:r w:rsidRPr="00365A6B">
        <w:rPr>
          <w:rFonts w:hint="eastAsia"/>
          <w:bCs/>
          <w:sz w:val="24"/>
          <w:szCs w:val="24"/>
        </w:rPr>
        <w:t>～</w:t>
      </w:r>
      <w:r w:rsidRPr="00365A6B">
        <w:rPr>
          <w:bCs/>
          <w:sz w:val="24"/>
          <w:szCs w:val="24"/>
        </w:rPr>
        <w:t>145m</w:t>
      </w:r>
      <w:r w:rsidRPr="00365A6B">
        <w:rPr>
          <w:rFonts w:hint="eastAsia"/>
          <w:bCs/>
          <w:sz w:val="24"/>
          <w:szCs w:val="24"/>
        </w:rPr>
        <w:t>，砂层厚度：</w:t>
      </w:r>
      <w:r w:rsidRPr="00365A6B">
        <w:rPr>
          <w:bCs/>
          <w:sz w:val="24"/>
          <w:szCs w:val="24"/>
        </w:rPr>
        <w:t>70</w:t>
      </w:r>
      <w:r w:rsidRPr="00365A6B">
        <w:rPr>
          <w:rFonts w:hint="eastAsia"/>
          <w:bCs/>
          <w:sz w:val="24"/>
          <w:szCs w:val="24"/>
        </w:rPr>
        <w:t>～</w:t>
      </w:r>
      <w:r w:rsidRPr="00365A6B">
        <w:rPr>
          <w:bCs/>
          <w:sz w:val="24"/>
          <w:szCs w:val="24"/>
        </w:rPr>
        <w:t>95m</w:t>
      </w:r>
      <w:r w:rsidRPr="00365A6B">
        <w:rPr>
          <w:rFonts w:hint="eastAsia"/>
          <w:bCs/>
          <w:sz w:val="24"/>
          <w:szCs w:val="24"/>
        </w:rPr>
        <w:t>。</w:t>
      </w:r>
    </w:p>
    <w:p w14:paraId="646F74F4" w14:textId="77777777" w:rsidR="007E215A" w:rsidRPr="00365A6B" w:rsidRDefault="007E215A" w:rsidP="00017F21">
      <w:pPr>
        <w:spacing w:line="440" w:lineRule="exact"/>
        <w:ind w:firstLineChars="200" w:firstLine="480"/>
        <w:jc w:val="left"/>
        <w:rPr>
          <w:bCs/>
          <w:sz w:val="24"/>
          <w:szCs w:val="24"/>
        </w:rPr>
      </w:pPr>
      <w:r w:rsidRPr="00365A6B">
        <w:rPr>
          <w:rFonts w:hint="eastAsia"/>
          <w:bCs/>
          <w:sz w:val="24"/>
          <w:szCs w:val="24"/>
        </w:rPr>
        <w:t>④全新统（</w:t>
      </w:r>
      <w:r w:rsidRPr="00365A6B">
        <w:rPr>
          <w:bCs/>
          <w:sz w:val="24"/>
          <w:szCs w:val="24"/>
        </w:rPr>
        <w:t>Q</w:t>
      </w:r>
      <w:r w:rsidRPr="00365A6B">
        <w:rPr>
          <w:bCs/>
          <w:sz w:val="24"/>
          <w:szCs w:val="24"/>
          <w:vertAlign w:val="subscript"/>
        </w:rPr>
        <w:t>4</w:t>
      </w:r>
      <w:r w:rsidRPr="00365A6B">
        <w:rPr>
          <w:rFonts w:hint="eastAsia"/>
          <w:bCs/>
          <w:sz w:val="24"/>
          <w:szCs w:val="24"/>
        </w:rPr>
        <w:t>）</w:t>
      </w:r>
    </w:p>
    <w:p w14:paraId="22E6AE8D" w14:textId="77777777" w:rsidR="00CE7807" w:rsidRPr="00365A6B" w:rsidRDefault="007E215A" w:rsidP="00017F21">
      <w:pPr>
        <w:spacing w:line="440" w:lineRule="exact"/>
        <w:ind w:firstLineChars="200" w:firstLine="480"/>
        <w:jc w:val="left"/>
        <w:rPr>
          <w:b/>
          <w:bCs/>
          <w:sz w:val="24"/>
        </w:rPr>
      </w:pPr>
      <w:r w:rsidRPr="00365A6B">
        <w:rPr>
          <w:rFonts w:hint="eastAsia"/>
          <w:bCs/>
          <w:sz w:val="24"/>
          <w:szCs w:val="24"/>
        </w:rPr>
        <w:t>底板埋深</w:t>
      </w:r>
      <w:r w:rsidRPr="00365A6B">
        <w:rPr>
          <w:bCs/>
          <w:sz w:val="24"/>
          <w:szCs w:val="24"/>
        </w:rPr>
        <w:t>25</w:t>
      </w:r>
      <w:r w:rsidRPr="00365A6B">
        <w:rPr>
          <w:rFonts w:hint="eastAsia"/>
          <w:bCs/>
          <w:sz w:val="24"/>
          <w:szCs w:val="24"/>
        </w:rPr>
        <w:t>～</w:t>
      </w:r>
      <w:r w:rsidRPr="00365A6B">
        <w:rPr>
          <w:bCs/>
          <w:sz w:val="24"/>
          <w:szCs w:val="24"/>
        </w:rPr>
        <w:t>40m</w:t>
      </w:r>
      <w:r w:rsidRPr="00365A6B">
        <w:rPr>
          <w:rFonts w:hint="eastAsia"/>
          <w:bCs/>
          <w:sz w:val="24"/>
          <w:szCs w:val="24"/>
        </w:rPr>
        <w:t>，为一套冲洪积、湖积的沉积物。土层以亚砂土、亚粘土夹淤泥质亚粘土为主，钙含量较高。砂层以中砂、细砂为主，松散，砂层厚度</w:t>
      </w:r>
      <w:r w:rsidRPr="00365A6B">
        <w:rPr>
          <w:bCs/>
          <w:sz w:val="24"/>
          <w:szCs w:val="24"/>
        </w:rPr>
        <w:t>5</w:t>
      </w:r>
      <w:r w:rsidRPr="00365A6B">
        <w:rPr>
          <w:rFonts w:hint="eastAsia"/>
          <w:bCs/>
          <w:sz w:val="24"/>
          <w:szCs w:val="24"/>
        </w:rPr>
        <w:t>～</w:t>
      </w:r>
      <w:r w:rsidRPr="00365A6B">
        <w:rPr>
          <w:bCs/>
          <w:sz w:val="24"/>
          <w:szCs w:val="24"/>
        </w:rPr>
        <w:t>10m</w:t>
      </w:r>
      <w:r w:rsidRPr="00365A6B">
        <w:rPr>
          <w:rFonts w:hint="eastAsia"/>
          <w:bCs/>
          <w:sz w:val="24"/>
          <w:szCs w:val="24"/>
        </w:rPr>
        <w:t>。</w:t>
      </w:r>
    </w:p>
    <w:bookmarkEnd w:id="130"/>
    <w:bookmarkEnd w:id="131"/>
    <w:p w14:paraId="06C31F02" w14:textId="77777777" w:rsidR="00CE7807" w:rsidRPr="00365A6B" w:rsidRDefault="00CE7807" w:rsidP="0009044D">
      <w:pPr>
        <w:keepNext/>
        <w:keepLines/>
        <w:autoSpaceDE w:val="0"/>
        <w:autoSpaceDN w:val="0"/>
        <w:spacing w:before="60" w:after="60" w:line="440" w:lineRule="exact"/>
        <w:jc w:val="left"/>
        <w:outlineLvl w:val="2"/>
        <w:rPr>
          <w:b/>
          <w:kern w:val="0"/>
          <w:sz w:val="24"/>
        </w:rPr>
      </w:pPr>
      <w:r w:rsidRPr="00365A6B">
        <w:rPr>
          <w:b/>
          <w:kern w:val="0"/>
          <w:sz w:val="24"/>
        </w:rPr>
        <w:t>4.1.</w:t>
      </w:r>
      <w:r w:rsidR="007E215A" w:rsidRPr="00365A6B">
        <w:rPr>
          <w:rFonts w:hint="eastAsia"/>
          <w:b/>
          <w:kern w:val="0"/>
          <w:sz w:val="24"/>
        </w:rPr>
        <w:t>4</w:t>
      </w:r>
      <w:r w:rsidR="007622D8" w:rsidRPr="00365A6B">
        <w:rPr>
          <w:rFonts w:hint="eastAsia"/>
          <w:b/>
          <w:kern w:val="0"/>
          <w:sz w:val="24"/>
        </w:rPr>
        <w:t xml:space="preserve"> </w:t>
      </w:r>
      <w:r w:rsidRPr="00365A6B">
        <w:rPr>
          <w:b/>
          <w:kern w:val="0"/>
          <w:sz w:val="24"/>
        </w:rPr>
        <w:t>地表水</w:t>
      </w:r>
      <w:r w:rsidR="003233F2" w:rsidRPr="00365A6B">
        <w:rPr>
          <w:b/>
          <w:kern w:val="0"/>
          <w:sz w:val="24"/>
        </w:rPr>
        <w:t>系</w:t>
      </w:r>
    </w:p>
    <w:p w14:paraId="068943A8" w14:textId="77777777" w:rsidR="00305E7E" w:rsidRPr="00365A6B" w:rsidRDefault="00305E7E" w:rsidP="00017F21">
      <w:pPr>
        <w:tabs>
          <w:tab w:val="left" w:pos="5640"/>
        </w:tabs>
        <w:adjustRightInd/>
        <w:spacing w:line="440" w:lineRule="exact"/>
        <w:ind w:firstLineChars="200" w:firstLine="480"/>
        <w:textAlignment w:val="auto"/>
        <w:rPr>
          <w:bCs/>
          <w:sz w:val="24"/>
          <w:szCs w:val="24"/>
        </w:rPr>
      </w:pPr>
      <w:r w:rsidRPr="00365A6B">
        <w:rPr>
          <w:rFonts w:hint="eastAsia"/>
          <w:bCs/>
          <w:sz w:val="24"/>
          <w:szCs w:val="24"/>
        </w:rPr>
        <w:t>定州市内</w:t>
      </w:r>
      <w:r w:rsidRPr="00365A6B">
        <w:rPr>
          <w:bCs/>
          <w:sz w:val="24"/>
          <w:szCs w:val="24"/>
        </w:rPr>
        <w:t>河流较多，均属海河流域大清河水系，</w:t>
      </w:r>
      <w:r w:rsidRPr="00365A6B">
        <w:rPr>
          <w:rFonts w:hint="eastAsia"/>
          <w:bCs/>
          <w:sz w:val="24"/>
          <w:szCs w:val="24"/>
        </w:rPr>
        <w:t>主要</w:t>
      </w:r>
      <w:r w:rsidRPr="00365A6B">
        <w:rPr>
          <w:bCs/>
          <w:sz w:val="24"/>
          <w:szCs w:val="24"/>
        </w:rPr>
        <w:t>河流有沙河、唐河、孟良</w:t>
      </w:r>
      <w:r w:rsidRPr="00365A6B">
        <w:rPr>
          <w:rFonts w:hint="eastAsia"/>
          <w:bCs/>
          <w:sz w:val="24"/>
          <w:szCs w:val="24"/>
        </w:rPr>
        <w:t>河</w:t>
      </w:r>
      <w:r w:rsidRPr="00365A6B">
        <w:rPr>
          <w:bCs/>
          <w:sz w:val="24"/>
          <w:szCs w:val="24"/>
        </w:rPr>
        <w:t>等，均为季节性河流，其中沙河上游，唐河上游分别修建有王快水库和西大洋水库。</w:t>
      </w:r>
      <w:r w:rsidRPr="00365A6B">
        <w:rPr>
          <w:rFonts w:hint="eastAsia"/>
          <w:bCs/>
          <w:sz w:val="24"/>
          <w:szCs w:val="24"/>
        </w:rPr>
        <w:t>另有</w:t>
      </w:r>
      <w:r w:rsidRPr="00365A6B">
        <w:rPr>
          <w:bCs/>
          <w:sz w:val="24"/>
          <w:szCs w:val="24"/>
        </w:rPr>
        <w:t>老</w:t>
      </w:r>
      <w:r w:rsidRPr="00365A6B">
        <w:rPr>
          <w:rFonts w:hint="eastAsia"/>
          <w:bCs/>
          <w:sz w:val="24"/>
          <w:szCs w:val="24"/>
        </w:rPr>
        <w:t>磁</w:t>
      </w:r>
      <w:r w:rsidRPr="00365A6B">
        <w:rPr>
          <w:bCs/>
          <w:sz w:val="24"/>
          <w:szCs w:val="24"/>
        </w:rPr>
        <w:t>河、木道沟、小唐河、孝义河等</w:t>
      </w:r>
      <w:r w:rsidRPr="00365A6B">
        <w:rPr>
          <w:rFonts w:hint="eastAsia"/>
          <w:bCs/>
          <w:sz w:val="24"/>
          <w:szCs w:val="24"/>
        </w:rPr>
        <w:t>18</w:t>
      </w:r>
      <w:r w:rsidRPr="00365A6B">
        <w:rPr>
          <w:rFonts w:hint="eastAsia"/>
          <w:bCs/>
          <w:sz w:val="24"/>
          <w:szCs w:val="24"/>
        </w:rPr>
        <w:t>条</w:t>
      </w:r>
      <w:r w:rsidRPr="00365A6B">
        <w:rPr>
          <w:bCs/>
          <w:sz w:val="24"/>
          <w:szCs w:val="24"/>
        </w:rPr>
        <w:t>排水干</w:t>
      </w:r>
      <w:r w:rsidRPr="00365A6B">
        <w:rPr>
          <w:rFonts w:hint="eastAsia"/>
          <w:bCs/>
          <w:sz w:val="24"/>
          <w:szCs w:val="24"/>
        </w:rPr>
        <w:t>沟</w:t>
      </w:r>
      <w:r w:rsidRPr="00365A6B">
        <w:rPr>
          <w:bCs/>
          <w:sz w:val="24"/>
          <w:szCs w:val="24"/>
        </w:rPr>
        <w:t>及沙河灌区、唐河灌区、幸福泉灌区所属的大量人工管道。由于</w:t>
      </w:r>
      <w:r w:rsidRPr="00365A6B">
        <w:rPr>
          <w:rFonts w:hint="eastAsia"/>
          <w:bCs/>
          <w:sz w:val="24"/>
          <w:szCs w:val="24"/>
        </w:rPr>
        <w:t>近几年连年</w:t>
      </w:r>
      <w:r w:rsidRPr="00365A6B">
        <w:rPr>
          <w:bCs/>
          <w:sz w:val="24"/>
          <w:szCs w:val="24"/>
        </w:rPr>
        <w:t>干旱，主要河流沙河、唐河受</w:t>
      </w:r>
      <w:r w:rsidRPr="00365A6B">
        <w:rPr>
          <w:rFonts w:hint="eastAsia"/>
          <w:bCs/>
          <w:sz w:val="24"/>
          <w:szCs w:val="24"/>
        </w:rPr>
        <w:t>上游</w:t>
      </w:r>
      <w:r w:rsidRPr="00365A6B">
        <w:rPr>
          <w:bCs/>
          <w:sz w:val="24"/>
          <w:szCs w:val="24"/>
        </w:rPr>
        <w:t>王快水库和西大洋水库控制，目前定州市区域内的河流均已干涸。定州市</w:t>
      </w:r>
      <w:r w:rsidRPr="00365A6B">
        <w:rPr>
          <w:rFonts w:hint="eastAsia"/>
          <w:bCs/>
          <w:sz w:val="24"/>
          <w:szCs w:val="24"/>
        </w:rPr>
        <w:t>主要</w:t>
      </w:r>
      <w:r w:rsidRPr="00365A6B">
        <w:rPr>
          <w:bCs/>
          <w:sz w:val="24"/>
          <w:szCs w:val="24"/>
        </w:rPr>
        <w:t>河流概况如下：</w:t>
      </w:r>
    </w:p>
    <w:p w14:paraId="5AF532C9" w14:textId="77777777" w:rsidR="00305E7E" w:rsidRPr="00365A6B" w:rsidRDefault="00305E7E" w:rsidP="00017F21">
      <w:pPr>
        <w:tabs>
          <w:tab w:val="left" w:pos="5640"/>
        </w:tabs>
        <w:adjustRightInd/>
        <w:spacing w:line="440" w:lineRule="exact"/>
        <w:ind w:firstLineChars="200" w:firstLine="480"/>
        <w:textAlignment w:val="auto"/>
        <w:rPr>
          <w:bCs/>
          <w:sz w:val="24"/>
          <w:szCs w:val="24"/>
        </w:rPr>
      </w:pPr>
      <w:r w:rsidRPr="00365A6B">
        <w:rPr>
          <w:rFonts w:hint="eastAsia"/>
          <w:bCs/>
          <w:sz w:val="24"/>
          <w:szCs w:val="24"/>
        </w:rPr>
        <w:t>（</w:t>
      </w:r>
      <w:r w:rsidRPr="00365A6B">
        <w:rPr>
          <w:rFonts w:hint="eastAsia"/>
          <w:bCs/>
          <w:sz w:val="24"/>
          <w:szCs w:val="24"/>
        </w:rPr>
        <w:t>1</w:t>
      </w:r>
      <w:r w:rsidRPr="00365A6B">
        <w:rPr>
          <w:rFonts w:hint="eastAsia"/>
          <w:bCs/>
          <w:sz w:val="24"/>
          <w:szCs w:val="24"/>
        </w:rPr>
        <w:t>）唐河</w:t>
      </w:r>
    </w:p>
    <w:p w14:paraId="0BAA300D" w14:textId="77777777" w:rsidR="00305E7E" w:rsidRPr="00365A6B" w:rsidRDefault="00305E7E" w:rsidP="00017F21">
      <w:pPr>
        <w:tabs>
          <w:tab w:val="left" w:pos="5640"/>
        </w:tabs>
        <w:adjustRightInd/>
        <w:spacing w:line="440" w:lineRule="exact"/>
        <w:ind w:firstLineChars="200" w:firstLine="480"/>
        <w:textAlignment w:val="auto"/>
        <w:rPr>
          <w:bCs/>
          <w:sz w:val="24"/>
          <w:szCs w:val="24"/>
        </w:rPr>
      </w:pPr>
      <w:r w:rsidRPr="00365A6B">
        <w:rPr>
          <w:rFonts w:hint="eastAsia"/>
          <w:bCs/>
          <w:sz w:val="24"/>
          <w:szCs w:val="24"/>
        </w:rPr>
        <w:t>唐河发源于山西省浑源县东龙咀村，经灵邱县入河北省流经涞源县，至唐县钓鱼台村入定州境，经西潘、西坂、东坂、奇连屯、过京广铁路，经唐城、清水河、东市邑、北鹿庄、北李庄至泉邱村北出境入望都县，过清苑、达安新县韩村同口间入白洋淀。唐河在定州市境内段长</w:t>
      </w:r>
      <w:r w:rsidRPr="00365A6B">
        <w:rPr>
          <w:rFonts w:hint="eastAsia"/>
          <w:bCs/>
          <w:sz w:val="24"/>
          <w:szCs w:val="24"/>
        </w:rPr>
        <w:t>42.9km</w:t>
      </w:r>
      <w:r w:rsidRPr="00365A6B">
        <w:rPr>
          <w:rFonts w:hint="eastAsia"/>
          <w:bCs/>
          <w:sz w:val="24"/>
          <w:szCs w:val="24"/>
        </w:rPr>
        <w:t>，流域面积</w:t>
      </w:r>
      <w:r w:rsidRPr="00365A6B">
        <w:rPr>
          <w:rFonts w:hint="eastAsia"/>
          <w:bCs/>
          <w:sz w:val="24"/>
          <w:szCs w:val="24"/>
        </w:rPr>
        <w:t>302.5km</w:t>
      </w:r>
      <w:r w:rsidRPr="00365A6B">
        <w:rPr>
          <w:rFonts w:hint="eastAsia"/>
          <w:bCs/>
          <w:sz w:val="24"/>
          <w:szCs w:val="24"/>
          <w:vertAlign w:val="superscript"/>
        </w:rPr>
        <w:t>2</w:t>
      </w:r>
      <w:r w:rsidRPr="00365A6B">
        <w:rPr>
          <w:rFonts w:hint="eastAsia"/>
          <w:bCs/>
          <w:sz w:val="24"/>
          <w:szCs w:val="24"/>
        </w:rPr>
        <w:t>。</w:t>
      </w:r>
    </w:p>
    <w:p w14:paraId="1B020CD6" w14:textId="77777777" w:rsidR="00305E7E" w:rsidRPr="00365A6B" w:rsidRDefault="00305E7E" w:rsidP="00017F21">
      <w:pPr>
        <w:tabs>
          <w:tab w:val="left" w:pos="5640"/>
        </w:tabs>
        <w:adjustRightInd/>
        <w:spacing w:line="440" w:lineRule="exact"/>
        <w:ind w:firstLineChars="200" w:firstLine="480"/>
        <w:textAlignment w:val="auto"/>
        <w:rPr>
          <w:bCs/>
          <w:sz w:val="24"/>
          <w:szCs w:val="24"/>
        </w:rPr>
      </w:pPr>
      <w:r w:rsidRPr="00365A6B">
        <w:rPr>
          <w:rFonts w:hint="eastAsia"/>
          <w:bCs/>
          <w:sz w:val="24"/>
          <w:szCs w:val="24"/>
        </w:rPr>
        <w:t>唐河是过定州市区的主要河流，唐河上的西大洋水库，控制面积</w:t>
      </w:r>
      <w:r w:rsidRPr="00365A6B">
        <w:rPr>
          <w:bCs/>
          <w:sz w:val="24"/>
          <w:szCs w:val="24"/>
        </w:rPr>
        <w:t>4420km</w:t>
      </w:r>
      <w:r w:rsidRPr="00365A6B">
        <w:rPr>
          <w:bCs/>
          <w:sz w:val="24"/>
          <w:szCs w:val="24"/>
          <w:vertAlign w:val="superscript"/>
        </w:rPr>
        <w:t>2</w:t>
      </w:r>
      <w:r w:rsidRPr="00365A6B">
        <w:rPr>
          <w:rFonts w:hint="eastAsia"/>
          <w:bCs/>
          <w:sz w:val="24"/>
          <w:szCs w:val="24"/>
        </w:rPr>
        <w:t>。西大洋水库是一座集防洪、供水、灌溉、发电等多功能综合大型水库。在</w:t>
      </w:r>
      <w:r w:rsidRPr="00365A6B">
        <w:rPr>
          <w:bCs/>
          <w:sz w:val="24"/>
          <w:szCs w:val="24"/>
        </w:rPr>
        <w:t>90%</w:t>
      </w:r>
      <w:r w:rsidRPr="00365A6B">
        <w:rPr>
          <w:rFonts w:hint="eastAsia"/>
          <w:bCs/>
          <w:sz w:val="24"/>
          <w:szCs w:val="24"/>
        </w:rPr>
        <w:t>保证率时，西大洋水库调节水量</w:t>
      </w:r>
      <w:r w:rsidRPr="00365A6B">
        <w:rPr>
          <w:bCs/>
          <w:sz w:val="24"/>
          <w:szCs w:val="24"/>
        </w:rPr>
        <w:t xml:space="preserve">13949 </w:t>
      </w:r>
      <w:r w:rsidRPr="00365A6B">
        <w:rPr>
          <w:rFonts w:hint="eastAsia"/>
          <w:bCs/>
          <w:sz w:val="24"/>
          <w:szCs w:val="24"/>
        </w:rPr>
        <w:t>万</w:t>
      </w:r>
      <w:r w:rsidRPr="00365A6B">
        <w:rPr>
          <w:bCs/>
          <w:sz w:val="24"/>
          <w:szCs w:val="24"/>
        </w:rPr>
        <w:t>m</w:t>
      </w:r>
      <w:r w:rsidRPr="00365A6B">
        <w:rPr>
          <w:bCs/>
          <w:sz w:val="24"/>
          <w:szCs w:val="24"/>
          <w:vertAlign w:val="superscript"/>
        </w:rPr>
        <w:t>3</w:t>
      </w:r>
      <w:r w:rsidRPr="00365A6B">
        <w:rPr>
          <w:rFonts w:hint="eastAsia"/>
          <w:bCs/>
          <w:sz w:val="24"/>
          <w:szCs w:val="24"/>
        </w:rPr>
        <w:t>，其中保定市引水</w:t>
      </w:r>
      <w:r w:rsidRPr="00365A6B">
        <w:rPr>
          <w:bCs/>
          <w:sz w:val="24"/>
          <w:szCs w:val="24"/>
        </w:rPr>
        <w:t xml:space="preserve">9460 </w:t>
      </w:r>
      <w:r w:rsidRPr="00365A6B">
        <w:rPr>
          <w:rFonts w:hint="eastAsia"/>
          <w:bCs/>
          <w:sz w:val="24"/>
          <w:szCs w:val="24"/>
        </w:rPr>
        <w:t>万</w:t>
      </w:r>
      <w:r w:rsidRPr="00365A6B">
        <w:rPr>
          <w:bCs/>
          <w:sz w:val="24"/>
          <w:szCs w:val="24"/>
        </w:rPr>
        <w:t>m</w:t>
      </w:r>
      <w:r w:rsidRPr="00365A6B">
        <w:rPr>
          <w:bCs/>
          <w:sz w:val="24"/>
          <w:szCs w:val="24"/>
          <w:vertAlign w:val="superscript"/>
        </w:rPr>
        <w:t>3</w:t>
      </w:r>
      <w:r w:rsidRPr="00365A6B">
        <w:rPr>
          <w:rFonts w:hint="eastAsia"/>
          <w:bCs/>
          <w:sz w:val="24"/>
          <w:szCs w:val="24"/>
        </w:rPr>
        <w:t>，定曲电厂用水</w:t>
      </w:r>
      <w:r w:rsidRPr="00365A6B">
        <w:rPr>
          <w:bCs/>
          <w:sz w:val="24"/>
          <w:szCs w:val="24"/>
        </w:rPr>
        <w:t xml:space="preserve">3200 </w:t>
      </w:r>
      <w:r w:rsidRPr="00365A6B">
        <w:rPr>
          <w:rFonts w:hint="eastAsia"/>
          <w:bCs/>
          <w:sz w:val="24"/>
          <w:szCs w:val="24"/>
        </w:rPr>
        <w:t>万</w:t>
      </w:r>
      <w:r w:rsidRPr="00365A6B">
        <w:rPr>
          <w:bCs/>
          <w:sz w:val="24"/>
          <w:szCs w:val="24"/>
        </w:rPr>
        <w:t>m</w:t>
      </w:r>
      <w:r w:rsidRPr="00365A6B">
        <w:rPr>
          <w:bCs/>
          <w:sz w:val="24"/>
          <w:szCs w:val="24"/>
          <w:vertAlign w:val="superscript"/>
        </w:rPr>
        <w:t>3</w:t>
      </w:r>
      <w:r w:rsidRPr="00365A6B">
        <w:rPr>
          <w:rFonts w:hint="eastAsia"/>
          <w:bCs/>
          <w:sz w:val="24"/>
          <w:szCs w:val="24"/>
        </w:rPr>
        <w:t>，水库损失</w:t>
      </w:r>
      <w:r w:rsidRPr="00365A6B">
        <w:rPr>
          <w:bCs/>
          <w:sz w:val="24"/>
          <w:szCs w:val="24"/>
        </w:rPr>
        <w:t xml:space="preserve">1251 </w:t>
      </w:r>
      <w:r w:rsidRPr="00365A6B">
        <w:rPr>
          <w:rFonts w:hint="eastAsia"/>
          <w:bCs/>
          <w:sz w:val="24"/>
          <w:szCs w:val="24"/>
        </w:rPr>
        <w:t>万</w:t>
      </w:r>
      <w:r w:rsidRPr="00365A6B">
        <w:rPr>
          <w:bCs/>
          <w:sz w:val="24"/>
          <w:szCs w:val="24"/>
        </w:rPr>
        <w:t>m</w:t>
      </w:r>
      <w:r w:rsidRPr="00365A6B">
        <w:rPr>
          <w:bCs/>
          <w:sz w:val="24"/>
          <w:szCs w:val="24"/>
          <w:vertAlign w:val="superscript"/>
        </w:rPr>
        <w:t>3</w:t>
      </w:r>
      <w:r w:rsidRPr="00365A6B">
        <w:rPr>
          <w:rFonts w:hint="eastAsia"/>
          <w:bCs/>
          <w:sz w:val="24"/>
          <w:szCs w:val="24"/>
        </w:rPr>
        <w:t>，灌溉用水量</w:t>
      </w:r>
      <w:r w:rsidRPr="00365A6B">
        <w:rPr>
          <w:bCs/>
          <w:sz w:val="24"/>
          <w:szCs w:val="24"/>
        </w:rPr>
        <w:t xml:space="preserve">38 </w:t>
      </w:r>
      <w:r w:rsidRPr="00365A6B">
        <w:rPr>
          <w:rFonts w:hint="eastAsia"/>
          <w:bCs/>
          <w:sz w:val="24"/>
          <w:szCs w:val="24"/>
        </w:rPr>
        <w:t>万</w:t>
      </w:r>
      <w:r w:rsidRPr="00365A6B">
        <w:rPr>
          <w:bCs/>
          <w:sz w:val="24"/>
          <w:szCs w:val="24"/>
        </w:rPr>
        <w:t>m</w:t>
      </w:r>
      <w:r w:rsidRPr="00365A6B">
        <w:rPr>
          <w:bCs/>
          <w:sz w:val="24"/>
          <w:szCs w:val="24"/>
          <w:vertAlign w:val="superscript"/>
        </w:rPr>
        <w:t>3</w:t>
      </w:r>
      <w:r w:rsidRPr="00365A6B">
        <w:rPr>
          <w:rFonts w:hint="eastAsia"/>
          <w:bCs/>
          <w:sz w:val="24"/>
          <w:szCs w:val="24"/>
        </w:rPr>
        <w:t>。</w:t>
      </w:r>
    </w:p>
    <w:p w14:paraId="38B3245E" w14:textId="77777777" w:rsidR="00305E7E" w:rsidRPr="00365A6B" w:rsidRDefault="00305E7E" w:rsidP="00017F21">
      <w:pPr>
        <w:tabs>
          <w:tab w:val="left" w:pos="5640"/>
        </w:tabs>
        <w:adjustRightInd/>
        <w:spacing w:line="440" w:lineRule="exact"/>
        <w:ind w:firstLineChars="200" w:firstLine="480"/>
        <w:textAlignment w:val="auto"/>
        <w:rPr>
          <w:bCs/>
          <w:sz w:val="24"/>
          <w:szCs w:val="24"/>
        </w:rPr>
      </w:pPr>
      <w:r w:rsidRPr="00365A6B">
        <w:rPr>
          <w:rFonts w:hint="eastAsia"/>
          <w:bCs/>
          <w:sz w:val="24"/>
          <w:szCs w:val="24"/>
        </w:rPr>
        <w:t>（</w:t>
      </w:r>
      <w:r w:rsidRPr="00365A6B">
        <w:rPr>
          <w:rFonts w:hint="eastAsia"/>
          <w:bCs/>
          <w:sz w:val="24"/>
          <w:szCs w:val="24"/>
        </w:rPr>
        <w:t>2</w:t>
      </w:r>
      <w:r w:rsidRPr="00365A6B">
        <w:rPr>
          <w:rFonts w:hint="eastAsia"/>
          <w:bCs/>
          <w:sz w:val="24"/>
          <w:szCs w:val="24"/>
        </w:rPr>
        <w:t>）沙河</w:t>
      </w:r>
    </w:p>
    <w:p w14:paraId="4B86ED95" w14:textId="77777777" w:rsidR="00305E7E" w:rsidRPr="00365A6B" w:rsidRDefault="00305E7E" w:rsidP="00017F21">
      <w:pPr>
        <w:tabs>
          <w:tab w:val="left" w:pos="5640"/>
        </w:tabs>
        <w:adjustRightInd/>
        <w:spacing w:line="440" w:lineRule="exact"/>
        <w:ind w:firstLineChars="200" w:firstLine="480"/>
        <w:textAlignment w:val="auto"/>
        <w:rPr>
          <w:bCs/>
          <w:sz w:val="24"/>
          <w:szCs w:val="24"/>
        </w:rPr>
      </w:pPr>
      <w:r w:rsidRPr="00365A6B">
        <w:rPr>
          <w:rFonts w:hint="eastAsia"/>
          <w:bCs/>
          <w:sz w:val="24"/>
          <w:szCs w:val="24"/>
        </w:rPr>
        <w:t>沙河发源于陕西省繁峙县东百坡头，经阜平、曲阳、新乐入定州市大吴村，在东西张谦村分为南北两支，北支为主流，于安国大李庄南两支河流，至军洗村以下称龙渚河，下经博野、蠡县、高阳入白洋淀。沙河在定州市段主河长</w:t>
      </w:r>
      <w:r w:rsidRPr="00365A6B">
        <w:rPr>
          <w:rFonts w:hint="eastAsia"/>
          <w:bCs/>
          <w:sz w:val="24"/>
          <w:szCs w:val="24"/>
        </w:rPr>
        <w:t>26.4km</w:t>
      </w:r>
      <w:r w:rsidRPr="00365A6B">
        <w:rPr>
          <w:rFonts w:hint="eastAsia"/>
          <w:bCs/>
          <w:sz w:val="24"/>
          <w:szCs w:val="24"/>
        </w:rPr>
        <w:t>，境内流域面积</w:t>
      </w:r>
      <w:r w:rsidRPr="00365A6B">
        <w:rPr>
          <w:rFonts w:hint="eastAsia"/>
          <w:bCs/>
          <w:sz w:val="24"/>
          <w:szCs w:val="24"/>
        </w:rPr>
        <w:t>105.5km</w:t>
      </w:r>
      <w:r w:rsidRPr="00365A6B">
        <w:rPr>
          <w:rFonts w:hint="eastAsia"/>
          <w:bCs/>
          <w:sz w:val="24"/>
          <w:szCs w:val="24"/>
          <w:vertAlign w:val="superscript"/>
        </w:rPr>
        <w:t>2</w:t>
      </w:r>
      <w:r w:rsidRPr="00365A6B">
        <w:rPr>
          <w:rFonts w:hint="eastAsia"/>
          <w:bCs/>
          <w:sz w:val="24"/>
          <w:szCs w:val="24"/>
        </w:rPr>
        <w:t>。</w:t>
      </w:r>
    </w:p>
    <w:p w14:paraId="12555941" w14:textId="77777777" w:rsidR="00305E7E" w:rsidRPr="00365A6B" w:rsidRDefault="00305E7E" w:rsidP="00017F21">
      <w:pPr>
        <w:tabs>
          <w:tab w:val="left" w:pos="5640"/>
        </w:tabs>
        <w:adjustRightInd/>
        <w:spacing w:line="440" w:lineRule="exact"/>
        <w:ind w:firstLineChars="200" w:firstLine="480"/>
        <w:textAlignment w:val="auto"/>
        <w:rPr>
          <w:bCs/>
          <w:sz w:val="24"/>
          <w:szCs w:val="24"/>
        </w:rPr>
      </w:pPr>
      <w:r w:rsidRPr="00365A6B">
        <w:rPr>
          <w:rFonts w:hint="eastAsia"/>
          <w:bCs/>
          <w:sz w:val="24"/>
          <w:szCs w:val="24"/>
        </w:rPr>
        <w:t>（</w:t>
      </w:r>
      <w:r w:rsidRPr="00365A6B">
        <w:rPr>
          <w:bCs/>
          <w:sz w:val="24"/>
          <w:szCs w:val="24"/>
        </w:rPr>
        <w:t>3</w:t>
      </w:r>
      <w:r w:rsidRPr="00365A6B">
        <w:rPr>
          <w:rFonts w:hint="eastAsia"/>
          <w:bCs/>
          <w:sz w:val="24"/>
          <w:szCs w:val="24"/>
        </w:rPr>
        <w:t>）孟良河</w:t>
      </w:r>
    </w:p>
    <w:p w14:paraId="6F4DCA35" w14:textId="77777777" w:rsidR="00305E7E" w:rsidRPr="00365A6B" w:rsidRDefault="00305E7E" w:rsidP="00017F21">
      <w:pPr>
        <w:tabs>
          <w:tab w:val="left" w:pos="5640"/>
        </w:tabs>
        <w:adjustRightInd/>
        <w:spacing w:line="440" w:lineRule="exact"/>
        <w:ind w:firstLineChars="200" w:firstLine="480"/>
        <w:textAlignment w:val="auto"/>
        <w:rPr>
          <w:bCs/>
          <w:sz w:val="24"/>
          <w:szCs w:val="24"/>
        </w:rPr>
      </w:pPr>
      <w:r w:rsidRPr="00365A6B">
        <w:rPr>
          <w:rFonts w:hint="eastAsia"/>
          <w:bCs/>
          <w:sz w:val="24"/>
          <w:szCs w:val="24"/>
        </w:rPr>
        <w:t>孟良河发源于曲阳县空山曲道溪。由东沿里村入定州市境，经大寺头、大杨庄、西五庄、穿京广铁路至沟里村，东南流经韩家洼、纸方头、东朱谷、西坂、刘良庄等村，至西柴里村出境入安国市，在军洗三叉口入沙河。在定州市境内河长</w:t>
      </w:r>
      <w:r w:rsidRPr="00365A6B">
        <w:rPr>
          <w:bCs/>
          <w:sz w:val="24"/>
          <w:szCs w:val="24"/>
        </w:rPr>
        <w:t>38km</w:t>
      </w:r>
      <w:r w:rsidRPr="00365A6B">
        <w:rPr>
          <w:rFonts w:hint="eastAsia"/>
          <w:bCs/>
          <w:sz w:val="24"/>
          <w:szCs w:val="24"/>
        </w:rPr>
        <w:t>。</w:t>
      </w:r>
    </w:p>
    <w:p w14:paraId="16534AEB" w14:textId="77777777" w:rsidR="00305E7E" w:rsidRPr="00365A6B" w:rsidRDefault="00305E7E" w:rsidP="00017F21">
      <w:pPr>
        <w:tabs>
          <w:tab w:val="left" w:pos="5640"/>
        </w:tabs>
        <w:adjustRightInd/>
        <w:spacing w:line="440" w:lineRule="exact"/>
        <w:ind w:firstLineChars="200" w:firstLine="480"/>
        <w:textAlignment w:val="auto"/>
        <w:rPr>
          <w:bCs/>
          <w:sz w:val="24"/>
          <w:szCs w:val="24"/>
        </w:rPr>
      </w:pPr>
      <w:r w:rsidRPr="00365A6B">
        <w:rPr>
          <w:rFonts w:hint="eastAsia"/>
          <w:bCs/>
          <w:sz w:val="24"/>
          <w:szCs w:val="24"/>
        </w:rPr>
        <w:t>（</w:t>
      </w:r>
      <w:r w:rsidRPr="00365A6B">
        <w:rPr>
          <w:bCs/>
          <w:sz w:val="24"/>
          <w:szCs w:val="24"/>
        </w:rPr>
        <w:t>4</w:t>
      </w:r>
      <w:r w:rsidRPr="00365A6B">
        <w:rPr>
          <w:rFonts w:hint="eastAsia"/>
          <w:bCs/>
          <w:sz w:val="24"/>
          <w:szCs w:val="24"/>
        </w:rPr>
        <w:t>）小清河</w:t>
      </w:r>
    </w:p>
    <w:p w14:paraId="146DCFFF" w14:textId="77777777" w:rsidR="00305E7E" w:rsidRPr="00365A6B" w:rsidRDefault="00305E7E" w:rsidP="00017F21">
      <w:pPr>
        <w:tabs>
          <w:tab w:val="left" w:pos="5640"/>
        </w:tabs>
        <w:adjustRightInd/>
        <w:spacing w:line="440" w:lineRule="exact"/>
        <w:ind w:firstLineChars="200" w:firstLine="480"/>
        <w:textAlignment w:val="auto"/>
        <w:rPr>
          <w:bCs/>
          <w:sz w:val="24"/>
          <w:szCs w:val="24"/>
        </w:rPr>
      </w:pPr>
      <w:r w:rsidRPr="00365A6B">
        <w:rPr>
          <w:rFonts w:hint="eastAsia"/>
          <w:bCs/>
          <w:sz w:val="24"/>
          <w:szCs w:val="24"/>
        </w:rPr>
        <w:t>小清河是孟良河的分支，在石板村汇入孟良河，在安国市三盆口与沙河汇合称为潴龙河，小清河为定州市纳污河道，水质为劣Ⅴ类。</w:t>
      </w:r>
    </w:p>
    <w:p w14:paraId="53D12D12" w14:textId="77777777" w:rsidR="00305E7E" w:rsidRPr="00365A6B" w:rsidRDefault="00305E7E" w:rsidP="00017F21">
      <w:pPr>
        <w:tabs>
          <w:tab w:val="left" w:pos="5640"/>
        </w:tabs>
        <w:adjustRightInd/>
        <w:spacing w:line="440" w:lineRule="exact"/>
        <w:ind w:firstLineChars="200" w:firstLine="480"/>
        <w:textAlignment w:val="auto"/>
        <w:rPr>
          <w:bCs/>
          <w:sz w:val="24"/>
          <w:szCs w:val="24"/>
        </w:rPr>
      </w:pPr>
      <w:r w:rsidRPr="00365A6B">
        <w:rPr>
          <w:rFonts w:hint="eastAsia"/>
          <w:bCs/>
          <w:sz w:val="24"/>
          <w:szCs w:val="24"/>
        </w:rPr>
        <w:t>（</w:t>
      </w:r>
      <w:r w:rsidRPr="00365A6B">
        <w:rPr>
          <w:bCs/>
          <w:sz w:val="24"/>
          <w:szCs w:val="24"/>
        </w:rPr>
        <w:t>5</w:t>
      </w:r>
      <w:r w:rsidRPr="00365A6B">
        <w:rPr>
          <w:rFonts w:hint="eastAsia"/>
          <w:bCs/>
          <w:sz w:val="24"/>
          <w:szCs w:val="24"/>
        </w:rPr>
        <w:t>）南水北调工程</w:t>
      </w:r>
    </w:p>
    <w:p w14:paraId="1ABAF7AA" w14:textId="77777777" w:rsidR="003233F2" w:rsidRPr="00365A6B" w:rsidRDefault="00305E7E" w:rsidP="00017F21">
      <w:pPr>
        <w:tabs>
          <w:tab w:val="left" w:pos="5640"/>
        </w:tabs>
        <w:adjustRightInd/>
        <w:spacing w:line="440" w:lineRule="exact"/>
        <w:ind w:firstLineChars="200" w:firstLine="480"/>
        <w:textAlignment w:val="auto"/>
        <w:rPr>
          <w:bCs/>
          <w:sz w:val="24"/>
          <w:szCs w:val="24"/>
        </w:rPr>
      </w:pPr>
      <w:r w:rsidRPr="00365A6B">
        <w:rPr>
          <w:rFonts w:hint="eastAsia"/>
          <w:bCs/>
          <w:sz w:val="24"/>
          <w:szCs w:val="24"/>
        </w:rPr>
        <w:t>定州市南水北调引水工程从定州市域西北角通过，从总干渠中管头分水口门分水后，新开</w:t>
      </w:r>
      <w:r w:rsidRPr="00365A6B">
        <w:rPr>
          <w:bCs/>
          <w:sz w:val="24"/>
          <w:szCs w:val="24"/>
        </w:rPr>
        <w:t xml:space="preserve">550m </w:t>
      </w:r>
      <w:r w:rsidRPr="00365A6B">
        <w:rPr>
          <w:rFonts w:hint="eastAsia"/>
          <w:bCs/>
          <w:sz w:val="24"/>
          <w:szCs w:val="24"/>
        </w:rPr>
        <w:t>长的连接渠至中管头跌水下游如沙河干渠，定州市域内沙河干渠作为输水直线。</w:t>
      </w:r>
    </w:p>
    <w:p w14:paraId="11BBEC5C" w14:textId="77777777" w:rsidR="0081419A" w:rsidRPr="00365A6B" w:rsidRDefault="0081419A" w:rsidP="00017F21">
      <w:pPr>
        <w:tabs>
          <w:tab w:val="left" w:pos="5640"/>
        </w:tabs>
        <w:adjustRightInd/>
        <w:spacing w:line="440" w:lineRule="exact"/>
        <w:ind w:firstLineChars="200" w:firstLine="480"/>
        <w:textAlignment w:val="auto"/>
        <w:rPr>
          <w:bCs/>
          <w:sz w:val="24"/>
          <w:szCs w:val="24"/>
        </w:rPr>
      </w:pPr>
      <w:r w:rsidRPr="00365A6B">
        <w:rPr>
          <w:rFonts w:hint="eastAsia"/>
          <w:bCs/>
          <w:sz w:val="24"/>
          <w:szCs w:val="24"/>
        </w:rPr>
        <w:t>扩建项目周边</w:t>
      </w:r>
      <w:r w:rsidRPr="00365A6B">
        <w:rPr>
          <w:rFonts w:hint="eastAsia"/>
          <w:bCs/>
          <w:sz w:val="24"/>
          <w:szCs w:val="24"/>
        </w:rPr>
        <w:t>1.5km</w:t>
      </w:r>
      <w:r w:rsidRPr="00365A6B">
        <w:rPr>
          <w:rFonts w:hint="eastAsia"/>
          <w:bCs/>
          <w:sz w:val="24"/>
          <w:szCs w:val="24"/>
        </w:rPr>
        <w:t>范围内无地表水体</w:t>
      </w:r>
      <w:r w:rsidR="00F6341E" w:rsidRPr="00365A6B">
        <w:rPr>
          <w:rFonts w:hint="eastAsia"/>
          <w:bCs/>
          <w:sz w:val="24"/>
          <w:szCs w:val="24"/>
        </w:rPr>
        <w:t>，距南水北调引水工程最短直线距离</w:t>
      </w:r>
      <w:r w:rsidR="00F6341E" w:rsidRPr="00365A6B">
        <w:rPr>
          <w:rFonts w:hint="eastAsia"/>
          <w:bCs/>
          <w:sz w:val="24"/>
          <w:szCs w:val="24"/>
        </w:rPr>
        <w:t>1</w:t>
      </w:r>
      <w:r w:rsidR="00F6341E" w:rsidRPr="00365A6B">
        <w:rPr>
          <w:bCs/>
          <w:sz w:val="24"/>
          <w:szCs w:val="24"/>
        </w:rPr>
        <w:t>3.35km</w:t>
      </w:r>
      <w:r w:rsidRPr="00365A6B">
        <w:rPr>
          <w:rFonts w:hint="eastAsia"/>
          <w:bCs/>
          <w:sz w:val="24"/>
          <w:szCs w:val="24"/>
        </w:rPr>
        <w:t>。</w:t>
      </w:r>
    </w:p>
    <w:p w14:paraId="7167305A" w14:textId="77777777" w:rsidR="00B70A15" w:rsidRPr="00365A6B" w:rsidRDefault="00B70A15" w:rsidP="00B70A15">
      <w:pPr>
        <w:keepNext/>
        <w:keepLines/>
        <w:autoSpaceDE w:val="0"/>
        <w:autoSpaceDN w:val="0"/>
        <w:spacing w:before="60" w:after="60" w:line="440" w:lineRule="exact"/>
        <w:jc w:val="left"/>
        <w:outlineLvl w:val="2"/>
        <w:rPr>
          <w:b/>
          <w:kern w:val="0"/>
          <w:sz w:val="24"/>
        </w:rPr>
      </w:pPr>
      <w:r w:rsidRPr="00365A6B">
        <w:rPr>
          <w:rFonts w:hint="eastAsia"/>
          <w:b/>
          <w:kern w:val="0"/>
          <w:sz w:val="24"/>
        </w:rPr>
        <w:t>4</w:t>
      </w:r>
      <w:r w:rsidRPr="00365A6B">
        <w:rPr>
          <w:b/>
          <w:kern w:val="0"/>
          <w:sz w:val="24"/>
        </w:rPr>
        <w:t xml:space="preserve">.1.5 </w:t>
      </w:r>
      <w:r w:rsidRPr="00365A6B">
        <w:rPr>
          <w:rFonts w:hint="eastAsia"/>
          <w:b/>
          <w:kern w:val="0"/>
          <w:sz w:val="24"/>
        </w:rPr>
        <w:t>土壤</w:t>
      </w:r>
    </w:p>
    <w:p w14:paraId="1EB6EFF9" w14:textId="77777777" w:rsidR="00B70A15" w:rsidRPr="00365A6B" w:rsidRDefault="00B70A15" w:rsidP="00B70A15">
      <w:pPr>
        <w:tabs>
          <w:tab w:val="left" w:pos="5640"/>
        </w:tabs>
        <w:adjustRightInd/>
        <w:spacing w:line="440" w:lineRule="exact"/>
        <w:textAlignment w:val="auto"/>
        <w:rPr>
          <w:bCs/>
          <w:sz w:val="24"/>
          <w:szCs w:val="24"/>
        </w:rPr>
      </w:pPr>
      <w:r w:rsidRPr="00365A6B">
        <w:rPr>
          <w:rFonts w:hint="eastAsia"/>
          <w:bCs/>
          <w:sz w:val="24"/>
          <w:szCs w:val="24"/>
        </w:rPr>
        <w:t xml:space="preserve"> </w:t>
      </w:r>
      <w:r w:rsidRPr="00365A6B">
        <w:rPr>
          <w:bCs/>
          <w:sz w:val="24"/>
          <w:szCs w:val="24"/>
        </w:rPr>
        <w:t xml:space="preserve">   </w:t>
      </w:r>
      <w:r w:rsidRPr="00365A6B">
        <w:rPr>
          <w:rFonts w:hint="eastAsia"/>
          <w:bCs/>
          <w:sz w:val="24"/>
          <w:szCs w:val="24"/>
        </w:rPr>
        <w:t>定州市土地肥沃，主要土壤类型主要为褐土和潮土两个土类，</w:t>
      </w:r>
      <w:r w:rsidRPr="00365A6B">
        <w:rPr>
          <w:rFonts w:hint="eastAsia"/>
          <w:bCs/>
          <w:sz w:val="24"/>
          <w:szCs w:val="24"/>
        </w:rPr>
        <w:t>4</w:t>
      </w:r>
      <w:r w:rsidRPr="00365A6B">
        <w:rPr>
          <w:bCs/>
          <w:sz w:val="24"/>
          <w:szCs w:val="24"/>
        </w:rPr>
        <w:t>2</w:t>
      </w:r>
      <w:r w:rsidRPr="00365A6B">
        <w:rPr>
          <w:rFonts w:hint="eastAsia"/>
          <w:bCs/>
          <w:sz w:val="24"/>
          <w:szCs w:val="24"/>
        </w:rPr>
        <w:t>个土种，质地多为沙壤土和轻壤土。</w:t>
      </w:r>
    </w:p>
    <w:p w14:paraId="6B20DFEC" w14:textId="77777777" w:rsidR="00CE7807" w:rsidRPr="00365A6B" w:rsidRDefault="00CE7807" w:rsidP="0009044D">
      <w:pPr>
        <w:keepNext/>
        <w:keepLines/>
        <w:autoSpaceDE w:val="0"/>
        <w:autoSpaceDN w:val="0"/>
        <w:spacing w:before="60" w:after="60" w:line="440" w:lineRule="exact"/>
        <w:jc w:val="left"/>
        <w:outlineLvl w:val="2"/>
        <w:rPr>
          <w:b/>
          <w:kern w:val="0"/>
          <w:sz w:val="24"/>
        </w:rPr>
      </w:pPr>
      <w:r w:rsidRPr="00365A6B">
        <w:rPr>
          <w:b/>
          <w:kern w:val="0"/>
          <w:sz w:val="24"/>
        </w:rPr>
        <w:t>4.1.</w:t>
      </w:r>
      <w:r w:rsidR="00B70A15" w:rsidRPr="00365A6B">
        <w:rPr>
          <w:b/>
          <w:kern w:val="0"/>
          <w:sz w:val="24"/>
        </w:rPr>
        <w:t>6</w:t>
      </w:r>
      <w:r w:rsidR="007622D8" w:rsidRPr="00365A6B">
        <w:rPr>
          <w:rFonts w:hint="eastAsia"/>
          <w:b/>
          <w:kern w:val="0"/>
          <w:sz w:val="24"/>
        </w:rPr>
        <w:t xml:space="preserve"> </w:t>
      </w:r>
      <w:r w:rsidRPr="00365A6B">
        <w:rPr>
          <w:b/>
          <w:kern w:val="0"/>
          <w:sz w:val="24"/>
        </w:rPr>
        <w:t>气候气象</w:t>
      </w:r>
    </w:p>
    <w:p w14:paraId="673B50FA" w14:textId="77777777" w:rsidR="000455B6" w:rsidRPr="00365A6B" w:rsidRDefault="007622D8" w:rsidP="00017F21">
      <w:pPr>
        <w:tabs>
          <w:tab w:val="left" w:pos="5640"/>
        </w:tabs>
        <w:spacing w:line="440" w:lineRule="exact"/>
        <w:ind w:firstLineChars="200" w:firstLine="480"/>
        <w:rPr>
          <w:bCs/>
          <w:sz w:val="24"/>
          <w:szCs w:val="24"/>
        </w:rPr>
      </w:pPr>
      <w:bookmarkStart w:id="132" w:name="_Toc481656178"/>
      <w:bookmarkStart w:id="133" w:name="_Toc509478939"/>
      <w:bookmarkStart w:id="134" w:name="_Toc523232638"/>
      <w:r w:rsidRPr="00365A6B">
        <w:rPr>
          <w:rFonts w:hint="eastAsia"/>
          <w:bCs/>
          <w:sz w:val="24"/>
          <w:szCs w:val="24"/>
        </w:rPr>
        <w:t>定州市属暖温带半干旱季风气候区，春节干燥多风，夏季炎热多雨，秋季天高气爽，冬季寒冷少雪，四季分明，根据气候、气象部门记载，定州市近二十年气候要素</w:t>
      </w:r>
      <w:r w:rsidRPr="00365A6B">
        <w:rPr>
          <w:bCs/>
          <w:sz w:val="24"/>
          <w:szCs w:val="24"/>
        </w:rPr>
        <w:t>见表</w:t>
      </w:r>
      <w:r w:rsidRPr="00365A6B">
        <w:rPr>
          <w:rFonts w:hint="eastAsia"/>
          <w:bCs/>
          <w:sz w:val="24"/>
          <w:szCs w:val="24"/>
        </w:rPr>
        <w:t>4</w:t>
      </w:r>
      <w:r w:rsidRPr="00365A6B">
        <w:rPr>
          <w:bCs/>
          <w:sz w:val="24"/>
          <w:szCs w:val="24"/>
        </w:rPr>
        <w:t>.</w:t>
      </w:r>
      <w:r w:rsidRPr="00365A6B">
        <w:rPr>
          <w:rFonts w:hint="eastAsia"/>
          <w:bCs/>
          <w:sz w:val="24"/>
          <w:szCs w:val="24"/>
        </w:rPr>
        <w:t>1</w:t>
      </w:r>
      <w:r w:rsidRPr="00365A6B">
        <w:rPr>
          <w:bCs/>
          <w:sz w:val="24"/>
          <w:szCs w:val="24"/>
        </w:rPr>
        <w:t>-1</w:t>
      </w:r>
      <w:r w:rsidRPr="00365A6B">
        <w:rPr>
          <w:bCs/>
          <w:sz w:val="24"/>
          <w:szCs w:val="24"/>
        </w:rPr>
        <w:t>。</w:t>
      </w:r>
    </w:p>
    <w:p w14:paraId="699E648E" w14:textId="77777777" w:rsidR="007622D8" w:rsidRPr="00365A6B" w:rsidRDefault="007622D8" w:rsidP="007622D8">
      <w:pPr>
        <w:adjustRightInd/>
        <w:spacing w:line="440" w:lineRule="exact"/>
        <w:ind w:firstLineChars="200" w:firstLine="482"/>
        <w:textAlignment w:val="auto"/>
        <w:rPr>
          <w:b/>
          <w:sz w:val="24"/>
        </w:rPr>
      </w:pPr>
      <w:r w:rsidRPr="00365A6B">
        <w:rPr>
          <w:b/>
          <w:sz w:val="24"/>
        </w:rPr>
        <w:t>表</w:t>
      </w:r>
      <w:r w:rsidRPr="00365A6B">
        <w:rPr>
          <w:rFonts w:hint="eastAsia"/>
          <w:b/>
          <w:sz w:val="24"/>
        </w:rPr>
        <w:t>4</w:t>
      </w:r>
      <w:r w:rsidRPr="00365A6B">
        <w:rPr>
          <w:b/>
          <w:sz w:val="24"/>
        </w:rPr>
        <w:t>.</w:t>
      </w:r>
      <w:r w:rsidR="0081419A" w:rsidRPr="00365A6B">
        <w:rPr>
          <w:rFonts w:hint="eastAsia"/>
          <w:b/>
          <w:sz w:val="24"/>
        </w:rPr>
        <w:t>1</w:t>
      </w:r>
      <w:r w:rsidRPr="00365A6B">
        <w:rPr>
          <w:b/>
          <w:sz w:val="24"/>
        </w:rPr>
        <w:t xml:space="preserve">-1  </w:t>
      </w:r>
      <w:r w:rsidRPr="00365A6B">
        <w:rPr>
          <w:rFonts w:hint="eastAsia"/>
          <w:b/>
          <w:sz w:val="24"/>
        </w:rPr>
        <w:t xml:space="preserve"> </w:t>
      </w:r>
      <w:r w:rsidRPr="00365A6B">
        <w:rPr>
          <w:b/>
          <w:sz w:val="24"/>
        </w:rPr>
        <w:t>评价区</w:t>
      </w:r>
      <w:r w:rsidRPr="00365A6B">
        <w:rPr>
          <w:rFonts w:hint="eastAsia"/>
          <w:b/>
          <w:sz w:val="24"/>
        </w:rPr>
        <w:t>近二十年气候要素</w:t>
      </w:r>
      <w:r w:rsidRPr="00365A6B">
        <w:rPr>
          <w:b/>
          <w:sz w:val="24"/>
        </w:rPr>
        <w:t>统计表</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1414"/>
        <w:gridCol w:w="2856"/>
        <w:gridCol w:w="1841"/>
        <w:gridCol w:w="1600"/>
      </w:tblGrid>
      <w:tr w:rsidR="00365A6B" w:rsidRPr="00365A6B" w14:paraId="32E1A57E" w14:textId="77777777" w:rsidTr="00476B76">
        <w:trPr>
          <w:jc w:val="center"/>
        </w:trPr>
        <w:tc>
          <w:tcPr>
            <w:tcW w:w="818" w:type="dxa"/>
            <w:vAlign w:val="center"/>
          </w:tcPr>
          <w:p w14:paraId="7C847E57" w14:textId="77777777" w:rsidR="007622D8" w:rsidRPr="00365A6B" w:rsidRDefault="007622D8" w:rsidP="007622D8">
            <w:pPr>
              <w:adjustRightInd/>
              <w:spacing w:line="360" w:lineRule="exact"/>
              <w:jc w:val="center"/>
              <w:textAlignment w:val="auto"/>
            </w:pPr>
            <w:r w:rsidRPr="00365A6B">
              <w:t>序号</w:t>
            </w:r>
          </w:p>
        </w:tc>
        <w:tc>
          <w:tcPr>
            <w:tcW w:w="4270" w:type="dxa"/>
            <w:gridSpan w:val="2"/>
            <w:vAlign w:val="center"/>
          </w:tcPr>
          <w:p w14:paraId="01EFB8E2" w14:textId="77777777" w:rsidR="007622D8" w:rsidRPr="00365A6B" w:rsidRDefault="007622D8" w:rsidP="007622D8">
            <w:pPr>
              <w:adjustRightInd/>
              <w:spacing w:line="360" w:lineRule="exact"/>
              <w:jc w:val="center"/>
              <w:textAlignment w:val="auto"/>
            </w:pPr>
            <w:r w:rsidRPr="00365A6B">
              <w:t>项</w:t>
            </w:r>
            <w:r w:rsidRPr="00365A6B">
              <w:t xml:space="preserve">   </w:t>
            </w:r>
            <w:r w:rsidRPr="00365A6B">
              <w:t>目</w:t>
            </w:r>
          </w:p>
        </w:tc>
        <w:tc>
          <w:tcPr>
            <w:tcW w:w="1841" w:type="dxa"/>
            <w:vAlign w:val="center"/>
          </w:tcPr>
          <w:p w14:paraId="64947185" w14:textId="77777777" w:rsidR="007622D8" w:rsidRPr="00365A6B" w:rsidRDefault="007622D8" w:rsidP="007622D8">
            <w:pPr>
              <w:adjustRightInd/>
              <w:spacing w:line="360" w:lineRule="exact"/>
              <w:jc w:val="center"/>
              <w:textAlignment w:val="auto"/>
            </w:pPr>
            <w:r w:rsidRPr="00365A6B">
              <w:t>单</w:t>
            </w:r>
            <w:r w:rsidRPr="00365A6B">
              <w:t xml:space="preserve">   </w:t>
            </w:r>
            <w:r w:rsidRPr="00365A6B">
              <w:t>位</w:t>
            </w:r>
          </w:p>
        </w:tc>
        <w:tc>
          <w:tcPr>
            <w:tcW w:w="1600" w:type="dxa"/>
          </w:tcPr>
          <w:p w14:paraId="2DD3D6BC" w14:textId="77777777" w:rsidR="007622D8" w:rsidRPr="00365A6B" w:rsidRDefault="007622D8" w:rsidP="007622D8">
            <w:pPr>
              <w:adjustRightInd/>
              <w:spacing w:line="360" w:lineRule="exact"/>
              <w:jc w:val="center"/>
              <w:textAlignment w:val="auto"/>
            </w:pPr>
            <w:r w:rsidRPr="00365A6B">
              <w:t>参数值</w:t>
            </w:r>
          </w:p>
        </w:tc>
      </w:tr>
      <w:tr w:rsidR="00365A6B" w:rsidRPr="00365A6B" w14:paraId="3943A07E" w14:textId="77777777" w:rsidTr="00476B76">
        <w:trPr>
          <w:jc w:val="center"/>
        </w:trPr>
        <w:tc>
          <w:tcPr>
            <w:tcW w:w="818" w:type="dxa"/>
            <w:vMerge w:val="restart"/>
            <w:vAlign w:val="center"/>
          </w:tcPr>
          <w:p w14:paraId="15969949" w14:textId="77777777" w:rsidR="007622D8" w:rsidRPr="00365A6B" w:rsidRDefault="007622D8" w:rsidP="007622D8">
            <w:pPr>
              <w:adjustRightInd/>
              <w:spacing w:line="360" w:lineRule="exact"/>
              <w:jc w:val="center"/>
              <w:textAlignment w:val="auto"/>
            </w:pPr>
            <w:r w:rsidRPr="00365A6B">
              <w:t>1</w:t>
            </w:r>
          </w:p>
        </w:tc>
        <w:tc>
          <w:tcPr>
            <w:tcW w:w="1414" w:type="dxa"/>
            <w:vMerge w:val="restart"/>
            <w:vAlign w:val="center"/>
          </w:tcPr>
          <w:p w14:paraId="4D833613" w14:textId="77777777" w:rsidR="007622D8" w:rsidRPr="00365A6B" w:rsidRDefault="007622D8" w:rsidP="007622D8">
            <w:pPr>
              <w:adjustRightInd/>
              <w:spacing w:line="360" w:lineRule="exact"/>
              <w:jc w:val="center"/>
              <w:textAlignment w:val="auto"/>
            </w:pPr>
            <w:r w:rsidRPr="00365A6B">
              <w:t>气温</w:t>
            </w:r>
          </w:p>
        </w:tc>
        <w:tc>
          <w:tcPr>
            <w:tcW w:w="2856" w:type="dxa"/>
            <w:vAlign w:val="center"/>
          </w:tcPr>
          <w:p w14:paraId="3DBE455A" w14:textId="77777777" w:rsidR="007622D8" w:rsidRPr="00365A6B" w:rsidRDefault="007622D8" w:rsidP="007622D8">
            <w:pPr>
              <w:adjustRightInd/>
              <w:spacing w:line="360" w:lineRule="exact"/>
              <w:jc w:val="center"/>
              <w:textAlignment w:val="auto"/>
            </w:pPr>
            <w:r w:rsidRPr="00365A6B">
              <w:t>极端最高</w:t>
            </w:r>
          </w:p>
        </w:tc>
        <w:tc>
          <w:tcPr>
            <w:tcW w:w="1841" w:type="dxa"/>
            <w:vMerge w:val="restart"/>
            <w:vAlign w:val="center"/>
          </w:tcPr>
          <w:p w14:paraId="47776E5A" w14:textId="77777777" w:rsidR="007622D8" w:rsidRPr="00365A6B" w:rsidRDefault="007622D8" w:rsidP="007622D8">
            <w:pPr>
              <w:adjustRightInd/>
              <w:spacing w:line="360" w:lineRule="exact"/>
              <w:jc w:val="center"/>
              <w:textAlignment w:val="auto"/>
            </w:pPr>
            <w:r w:rsidRPr="00365A6B">
              <w:rPr>
                <w:rFonts w:ascii="宋体" w:hAnsi="宋体" w:cs="宋体" w:hint="eastAsia"/>
              </w:rPr>
              <w:t>℃</w:t>
            </w:r>
          </w:p>
        </w:tc>
        <w:tc>
          <w:tcPr>
            <w:tcW w:w="1600" w:type="dxa"/>
          </w:tcPr>
          <w:p w14:paraId="4BD158AC" w14:textId="77777777" w:rsidR="007622D8" w:rsidRPr="00365A6B" w:rsidRDefault="007622D8" w:rsidP="007622D8">
            <w:pPr>
              <w:adjustRightInd/>
              <w:spacing w:line="360" w:lineRule="exact"/>
              <w:jc w:val="center"/>
              <w:textAlignment w:val="auto"/>
            </w:pPr>
            <w:r w:rsidRPr="00365A6B">
              <w:t>41</w:t>
            </w:r>
          </w:p>
        </w:tc>
      </w:tr>
      <w:tr w:rsidR="00365A6B" w:rsidRPr="00365A6B" w14:paraId="5304337B" w14:textId="77777777" w:rsidTr="00476B76">
        <w:trPr>
          <w:jc w:val="center"/>
        </w:trPr>
        <w:tc>
          <w:tcPr>
            <w:tcW w:w="818" w:type="dxa"/>
            <w:vMerge/>
            <w:vAlign w:val="center"/>
          </w:tcPr>
          <w:p w14:paraId="7270CBBA" w14:textId="77777777" w:rsidR="007622D8" w:rsidRPr="00365A6B" w:rsidRDefault="007622D8" w:rsidP="007622D8">
            <w:pPr>
              <w:adjustRightInd/>
              <w:spacing w:line="360" w:lineRule="exact"/>
              <w:jc w:val="center"/>
              <w:textAlignment w:val="auto"/>
            </w:pPr>
          </w:p>
        </w:tc>
        <w:tc>
          <w:tcPr>
            <w:tcW w:w="1414" w:type="dxa"/>
            <w:vMerge/>
            <w:vAlign w:val="center"/>
          </w:tcPr>
          <w:p w14:paraId="6C44831F" w14:textId="77777777" w:rsidR="007622D8" w:rsidRPr="00365A6B" w:rsidRDefault="007622D8" w:rsidP="007622D8">
            <w:pPr>
              <w:adjustRightInd/>
              <w:spacing w:line="360" w:lineRule="exact"/>
              <w:jc w:val="center"/>
              <w:textAlignment w:val="auto"/>
            </w:pPr>
          </w:p>
        </w:tc>
        <w:tc>
          <w:tcPr>
            <w:tcW w:w="2856" w:type="dxa"/>
            <w:vAlign w:val="center"/>
          </w:tcPr>
          <w:p w14:paraId="1B67337A" w14:textId="77777777" w:rsidR="007622D8" w:rsidRPr="00365A6B" w:rsidRDefault="007622D8" w:rsidP="007622D8">
            <w:pPr>
              <w:adjustRightInd/>
              <w:spacing w:line="360" w:lineRule="exact"/>
              <w:jc w:val="center"/>
              <w:textAlignment w:val="auto"/>
            </w:pPr>
            <w:r w:rsidRPr="00365A6B">
              <w:t>极端最低</w:t>
            </w:r>
          </w:p>
        </w:tc>
        <w:tc>
          <w:tcPr>
            <w:tcW w:w="1841" w:type="dxa"/>
            <w:vMerge/>
            <w:vAlign w:val="center"/>
          </w:tcPr>
          <w:p w14:paraId="612E827F" w14:textId="77777777" w:rsidR="007622D8" w:rsidRPr="00365A6B" w:rsidRDefault="007622D8" w:rsidP="007622D8">
            <w:pPr>
              <w:adjustRightInd/>
              <w:spacing w:line="360" w:lineRule="exact"/>
              <w:jc w:val="center"/>
              <w:textAlignment w:val="auto"/>
            </w:pPr>
          </w:p>
        </w:tc>
        <w:tc>
          <w:tcPr>
            <w:tcW w:w="1600" w:type="dxa"/>
          </w:tcPr>
          <w:p w14:paraId="50511E4C" w14:textId="77777777" w:rsidR="007622D8" w:rsidRPr="00365A6B" w:rsidRDefault="007622D8" w:rsidP="007622D8">
            <w:pPr>
              <w:adjustRightInd/>
              <w:spacing w:line="360" w:lineRule="exact"/>
              <w:jc w:val="center"/>
              <w:textAlignment w:val="auto"/>
            </w:pPr>
            <w:r w:rsidRPr="00365A6B">
              <w:t>-18.2</w:t>
            </w:r>
          </w:p>
        </w:tc>
      </w:tr>
      <w:tr w:rsidR="00365A6B" w:rsidRPr="00365A6B" w14:paraId="72AC634F" w14:textId="77777777" w:rsidTr="00476B76">
        <w:trPr>
          <w:jc w:val="center"/>
        </w:trPr>
        <w:tc>
          <w:tcPr>
            <w:tcW w:w="818" w:type="dxa"/>
            <w:vMerge/>
            <w:vAlign w:val="center"/>
          </w:tcPr>
          <w:p w14:paraId="6337E8C6" w14:textId="77777777" w:rsidR="007622D8" w:rsidRPr="00365A6B" w:rsidRDefault="007622D8" w:rsidP="007622D8">
            <w:pPr>
              <w:adjustRightInd/>
              <w:spacing w:line="360" w:lineRule="exact"/>
              <w:jc w:val="center"/>
              <w:textAlignment w:val="auto"/>
            </w:pPr>
          </w:p>
        </w:tc>
        <w:tc>
          <w:tcPr>
            <w:tcW w:w="1414" w:type="dxa"/>
            <w:vMerge/>
            <w:vAlign w:val="center"/>
          </w:tcPr>
          <w:p w14:paraId="72E9CDC4" w14:textId="77777777" w:rsidR="007622D8" w:rsidRPr="00365A6B" w:rsidRDefault="007622D8" w:rsidP="007622D8">
            <w:pPr>
              <w:adjustRightInd/>
              <w:spacing w:line="360" w:lineRule="exact"/>
              <w:jc w:val="center"/>
              <w:textAlignment w:val="auto"/>
            </w:pPr>
          </w:p>
        </w:tc>
        <w:tc>
          <w:tcPr>
            <w:tcW w:w="2856" w:type="dxa"/>
            <w:vAlign w:val="center"/>
          </w:tcPr>
          <w:p w14:paraId="0E87D03E" w14:textId="77777777" w:rsidR="007622D8" w:rsidRPr="00365A6B" w:rsidRDefault="007622D8" w:rsidP="007622D8">
            <w:pPr>
              <w:adjustRightInd/>
              <w:spacing w:line="360" w:lineRule="exact"/>
              <w:jc w:val="center"/>
              <w:textAlignment w:val="auto"/>
            </w:pPr>
            <w:r w:rsidRPr="00365A6B">
              <w:t>多年平均</w:t>
            </w:r>
          </w:p>
        </w:tc>
        <w:tc>
          <w:tcPr>
            <w:tcW w:w="1841" w:type="dxa"/>
            <w:vMerge/>
            <w:vAlign w:val="center"/>
          </w:tcPr>
          <w:p w14:paraId="0B4C8DB4" w14:textId="77777777" w:rsidR="007622D8" w:rsidRPr="00365A6B" w:rsidRDefault="007622D8" w:rsidP="007622D8">
            <w:pPr>
              <w:adjustRightInd/>
              <w:spacing w:line="360" w:lineRule="exact"/>
              <w:jc w:val="center"/>
              <w:textAlignment w:val="auto"/>
            </w:pPr>
          </w:p>
        </w:tc>
        <w:tc>
          <w:tcPr>
            <w:tcW w:w="1600" w:type="dxa"/>
          </w:tcPr>
          <w:p w14:paraId="12E4E831" w14:textId="77777777" w:rsidR="007622D8" w:rsidRPr="00365A6B" w:rsidRDefault="007622D8" w:rsidP="007622D8">
            <w:pPr>
              <w:adjustRightInd/>
              <w:spacing w:line="360" w:lineRule="exact"/>
              <w:jc w:val="center"/>
              <w:textAlignment w:val="auto"/>
            </w:pPr>
            <w:r w:rsidRPr="00365A6B">
              <w:t>13.1</w:t>
            </w:r>
          </w:p>
        </w:tc>
      </w:tr>
      <w:tr w:rsidR="00365A6B" w:rsidRPr="00365A6B" w14:paraId="1D8F5B1B" w14:textId="77777777" w:rsidTr="00476B76">
        <w:trPr>
          <w:jc w:val="center"/>
        </w:trPr>
        <w:tc>
          <w:tcPr>
            <w:tcW w:w="818" w:type="dxa"/>
            <w:vMerge w:val="restart"/>
            <w:vAlign w:val="center"/>
          </w:tcPr>
          <w:p w14:paraId="5A6AC0CA" w14:textId="77777777" w:rsidR="007622D8" w:rsidRPr="00365A6B" w:rsidRDefault="007622D8" w:rsidP="007622D8">
            <w:pPr>
              <w:adjustRightInd/>
              <w:spacing w:line="360" w:lineRule="exact"/>
              <w:jc w:val="center"/>
              <w:textAlignment w:val="auto"/>
            </w:pPr>
            <w:r w:rsidRPr="00365A6B">
              <w:t>2</w:t>
            </w:r>
          </w:p>
        </w:tc>
        <w:tc>
          <w:tcPr>
            <w:tcW w:w="1414" w:type="dxa"/>
            <w:vMerge w:val="restart"/>
            <w:vAlign w:val="center"/>
          </w:tcPr>
          <w:p w14:paraId="4C72DF39" w14:textId="77777777" w:rsidR="007622D8" w:rsidRPr="00365A6B" w:rsidRDefault="007622D8" w:rsidP="007622D8">
            <w:pPr>
              <w:adjustRightInd/>
              <w:spacing w:line="360" w:lineRule="exact"/>
              <w:jc w:val="center"/>
              <w:textAlignment w:val="auto"/>
            </w:pPr>
            <w:r w:rsidRPr="00365A6B">
              <w:t>降雨</w:t>
            </w:r>
          </w:p>
        </w:tc>
        <w:tc>
          <w:tcPr>
            <w:tcW w:w="2856" w:type="dxa"/>
            <w:vAlign w:val="center"/>
          </w:tcPr>
          <w:p w14:paraId="6DEA5F60" w14:textId="77777777" w:rsidR="007622D8" w:rsidRPr="00365A6B" w:rsidRDefault="007622D8" w:rsidP="007622D8">
            <w:pPr>
              <w:adjustRightInd/>
              <w:spacing w:line="360" w:lineRule="exact"/>
              <w:jc w:val="center"/>
              <w:textAlignment w:val="auto"/>
            </w:pPr>
            <w:r w:rsidRPr="00365A6B">
              <w:t>多年平均</w:t>
            </w:r>
          </w:p>
        </w:tc>
        <w:tc>
          <w:tcPr>
            <w:tcW w:w="1841" w:type="dxa"/>
            <w:vMerge w:val="restart"/>
            <w:vAlign w:val="center"/>
          </w:tcPr>
          <w:p w14:paraId="5359E5A0" w14:textId="77777777" w:rsidR="007622D8" w:rsidRPr="00365A6B" w:rsidRDefault="007622D8" w:rsidP="007622D8">
            <w:pPr>
              <w:adjustRightInd/>
              <w:spacing w:line="360" w:lineRule="exact"/>
              <w:jc w:val="center"/>
              <w:textAlignment w:val="auto"/>
            </w:pPr>
            <w:r w:rsidRPr="00365A6B">
              <w:t>mm</w:t>
            </w:r>
          </w:p>
        </w:tc>
        <w:tc>
          <w:tcPr>
            <w:tcW w:w="1600" w:type="dxa"/>
          </w:tcPr>
          <w:p w14:paraId="3ACB1FCA" w14:textId="77777777" w:rsidR="007622D8" w:rsidRPr="00365A6B" w:rsidRDefault="007622D8" w:rsidP="007622D8">
            <w:pPr>
              <w:adjustRightInd/>
              <w:spacing w:line="360" w:lineRule="exact"/>
              <w:jc w:val="center"/>
              <w:textAlignment w:val="auto"/>
            </w:pPr>
            <w:r w:rsidRPr="00365A6B">
              <w:t>481.79</w:t>
            </w:r>
          </w:p>
        </w:tc>
      </w:tr>
      <w:tr w:rsidR="00365A6B" w:rsidRPr="00365A6B" w14:paraId="558BA123" w14:textId="77777777" w:rsidTr="00476B76">
        <w:trPr>
          <w:jc w:val="center"/>
        </w:trPr>
        <w:tc>
          <w:tcPr>
            <w:tcW w:w="818" w:type="dxa"/>
            <w:vMerge/>
            <w:vAlign w:val="center"/>
          </w:tcPr>
          <w:p w14:paraId="1FA6E2AB" w14:textId="77777777" w:rsidR="007622D8" w:rsidRPr="00365A6B" w:rsidRDefault="007622D8" w:rsidP="007622D8">
            <w:pPr>
              <w:adjustRightInd/>
              <w:spacing w:line="360" w:lineRule="exact"/>
              <w:jc w:val="center"/>
              <w:textAlignment w:val="auto"/>
            </w:pPr>
          </w:p>
        </w:tc>
        <w:tc>
          <w:tcPr>
            <w:tcW w:w="1414" w:type="dxa"/>
            <w:vMerge/>
            <w:vAlign w:val="center"/>
          </w:tcPr>
          <w:p w14:paraId="60527503" w14:textId="77777777" w:rsidR="007622D8" w:rsidRPr="00365A6B" w:rsidRDefault="007622D8" w:rsidP="007622D8">
            <w:pPr>
              <w:adjustRightInd/>
              <w:spacing w:line="360" w:lineRule="exact"/>
              <w:jc w:val="center"/>
              <w:textAlignment w:val="auto"/>
            </w:pPr>
          </w:p>
        </w:tc>
        <w:tc>
          <w:tcPr>
            <w:tcW w:w="2856" w:type="dxa"/>
            <w:vAlign w:val="center"/>
          </w:tcPr>
          <w:p w14:paraId="565FEB73" w14:textId="77777777" w:rsidR="007622D8" w:rsidRPr="00365A6B" w:rsidRDefault="007622D8" w:rsidP="007622D8">
            <w:pPr>
              <w:adjustRightInd/>
              <w:spacing w:line="360" w:lineRule="exact"/>
              <w:jc w:val="center"/>
              <w:textAlignment w:val="auto"/>
            </w:pPr>
            <w:r w:rsidRPr="00365A6B">
              <w:rPr>
                <w:rFonts w:hint="eastAsia"/>
              </w:rPr>
              <w:t>多年</w:t>
            </w:r>
            <w:r w:rsidRPr="00365A6B">
              <w:t>最大降雨</w:t>
            </w:r>
          </w:p>
        </w:tc>
        <w:tc>
          <w:tcPr>
            <w:tcW w:w="1841" w:type="dxa"/>
            <w:vMerge/>
            <w:vAlign w:val="center"/>
          </w:tcPr>
          <w:p w14:paraId="38D8822E" w14:textId="77777777" w:rsidR="007622D8" w:rsidRPr="00365A6B" w:rsidRDefault="007622D8" w:rsidP="007622D8">
            <w:pPr>
              <w:adjustRightInd/>
              <w:spacing w:line="360" w:lineRule="exact"/>
              <w:jc w:val="center"/>
              <w:textAlignment w:val="auto"/>
            </w:pPr>
          </w:p>
        </w:tc>
        <w:tc>
          <w:tcPr>
            <w:tcW w:w="1600" w:type="dxa"/>
          </w:tcPr>
          <w:p w14:paraId="6506EBA9" w14:textId="77777777" w:rsidR="007622D8" w:rsidRPr="00365A6B" w:rsidRDefault="007622D8" w:rsidP="007622D8">
            <w:pPr>
              <w:adjustRightInd/>
              <w:spacing w:line="360" w:lineRule="exact"/>
              <w:jc w:val="center"/>
              <w:textAlignment w:val="auto"/>
            </w:pPr>
            <w:r w:rsidRPr="00365A6B">
              <w:t>779.6</w:t>
            </w:r>
          </w:p>
        </w:tc>
      </w:tr>
      <w:tr w:rsidR="00365A6B" w:rsidRPr="00365A6B" w14:paraId="3AA00186" w14:textId="77777777" w:rsidTr="00476B76">
        <w:trPr>
          <w:jc w:val="center"/>
        </w:trPr>
        <w:tc>
          <w:tcPr>
            <w:tcW w:w="818" w:type="dxa"/>
            <w:vMerge/>
            <w:vAlign w:val="center"/>
          </w:tcPr>
          <w:p w14:paraId="68B1A762" w14:textId="77777777" w:rsidR="007622D8" w:rsidRPr="00365A6B" w:rsidRDefault="007622D8" w:rsidP="007622D8">
            <w:pPr>
              <w:adjustRightInd/>
              <w:spacing w:line="360" w:lineRule="exact"/>
              <w:jc w:val="center"/>
              <w:textAlignment w:val="auto"/>
            </w:pPr>
          </w:p>
        </w:tc>
        <w:tc>
          <w:tcPr>
            <w:tcW w:w="1414" w:type="dxa"/>
            <w:vMerge/>
            <w:vAlign w:val="center"/>
          </w:tcPr>
          <w:p w14:paraId="026F5B7B" w14:textId="77777777" w:rsidR="007622D8" w:rsidRPr="00365A6B" w:rsidRDefault="007622D8" w:rsidP="007622D8">
            <w:pPr>
              <w:adjustRightInd/>
              <w:spacing w:line="360" w:lineRule="exact"/>
              <w:jc w:val="center"/>
              <w:textAlignment w:val="auto"/>
            </w:pPr>
          </w:p>
        </w:tc>
        <w:tc>
          <w:tcPr>
            <w:tcW w:w="2856" w:type="dxa"/>
            <w:vAlign w:val="center"/>
          </w:tcPr>
          <w:p w14:paraId="05154159" w14:textId="77777777" w:rsidR="007622D8" w:rsidRPr="00365A6B" w:rsidRDefault="007622D8" w:rsidP="007622D8">
            <w:pPr>
              <w:adjustRightInd/>
              <w:spacing w:line="360" w:lineRule="exact"/>
              <w:jc w:val="center"/>
              <w:textAlignment w:val="auto"/>
            </w:pPr>
            <w:r w:rsidRPr="00365A6B">
              <w:rPr>
                <w:rFonts w:hint="eastAsia"/>
              </w:rPr>
              <w:t>多年最小</w:t>
            </w:r>
            <w:r w:rsidRPr="00365A6B">
              <w:t>降雨量</w:t>
            </w:r>
          </w:p>
        </w:tc>
        <w:tc>
          <w:tcPr>
            <w:tcW w:w="1841" w:type="dxa"/>
            <w:vMerge/>
            <w:vAlign w:val="center"/>
          </w:tcPr>
          <w:p w14:paraId="1B78A7A3" w14:textId="77777777" w:rsidR="007622D8" w:rsidRPr="00365A6B" w:rsidRDefault="007622D8" w:rsidP="007622D8">
            <w:pPr>
              <w:adjustRightInd/>
              <w:spacing w:line="360" w:lineRule="exact"/>
              <w:jc w:val="center"/>
              <w:textAlignment w:val="auto"/>
            </w:pPr>
          </w:p>
        </w:tc>
        <w:tc>
          <w:tcPr>
            <w:tcW w:w="1600" w:type="dxa"/>
          </w:tcPr>
          <w:p w14:paraId="7EC3DA70" w14:textId="77777777" w:rsidR="007622D8" w:rsidRPr="00365A6B" w:rsidRDefault="007622D8" w:rsidP="007622D8">
            <w:pPr>
              <w:adjustRightInd/>
              <w:spacing w:line="360" w:lineRule="exact"/>
              <w:jc w:val="center"/>
              <w:textAlignment w:val="auto"/>
            </w:pPr>
            <w:r w:rsidRPr="00365A6B">
              <w:t>291.9</w:t>
            </w:r>
          </w:p>
        </w:tc>
      </w:tr>
      <w:tr w:rsidR="00365A6B" w:rsidRPr="00365A6B" w14:paraId="1A9F57A3" w14:textId="77777777" w:rsidTr="00476B76">
        <w:trPr>
          <w:jc w:val="center"/>
        </w:trPr>
        <w:tc>
          <w:tcPr>
            <w:tcW w:w="818" w:type="dxa"/>
            <w:vAlign w:val="center"/>
          </w:tcPr>
          <w:p w14:paraId="27673318" w14:textId="77777777" w:rsidR="007622D8" w:rsidRPr="00365A6B" w:rsidRDefault="007622D8" w:rsidP="007622D8">
            <w:pPr>
              <w:adjustRightInd/>
              <w:spacing w:line="360" w:lineRule="exact"/>
              <w:jc w:val="center"/>
              <w:textAlignment w:val="auto"/>
            </w:pPr>
            <w:r w:rsidRPr="00365A6B">
              <w:t>3</w:t>
            </w:r>
          </w:p>
        </w:tc>
        <w:tc>
          <w:tcPr>
            <w:tcW w:w="1414" w:type="dxa"/>
            <w:vAlign w:val="center"/>
          </w:tcPr>
          <w:p w14:paraId="3D1FE926" w14:textId="77777777" w:rsidR="007622D8" w:rsidRPr="00365A6B" w:rsidRDefault="007622D8" w:rsidP="007622D8">
            <w:pPr>
              <w:adjustRightInd/>
              <w:spacing w:line="360" w:lineRule="exact"/>
              <w:jc w:val="center"/>
              <w:textAlignment w:val="auto"/>
            </w:pPr>
            <w:r w:rsidRPr="00365A6B">
              <w:t>气压</w:t>
            </w:r>
          </w:p>
        </w:tc>
        <w:tc>
          <w:tcPr>
            <w:tcW w:w="2856" w:type="dxa"/>
            <w:vAlign w:val="center"/>
          </w:tcPr>
          <w:p w14:paraId="0C4030F2" w14:textId="77777777" w:rsidR="007622D8" w:rsidRPr="00365A6B" w:rsidRDefault="007622D8" w:rsidP="007622D8">
            <w:pPr>
              <w:adjustRightInd/>
              <w:spacing w:line="360" w:lineRule="exact"/>
              <w:jc w:val="center"/>
              <w:textAlignment w:val="auto"/>
            </w:pPr>
            <w:r w:rsidRPr="00365A6B">
              <w:t>冬季平均</w:t>
            </w:r>
          </w:p>
        </w:tc>
        <w:tc>
          <w:tcPr>
            <w:tcW w:w="1841" w:type="dxa"/>
            <w:vAlign w:val="center"/>
          </w:tcPr>
          <w:p w14:paraId="15A27B19" w14:textId="77777777" w:rsidR="007622D8" w:rsidRPr="00365A6B" w:rsidRDefault="009B3D6B" w:rsidP="007622D8">
            <w:pPr>
              <w:adjustRightInd/>
              <w:spacing w:line="360" w:lineRule="exact"/>
              <w:jc w:val="center"/>
              <w:textAlignment w:val="auto"/>
            </w:pPr>
            <w:r w:rsidRPr="00365A6B">
              <w:t>k</w:t>
            </w:r>
            <w:r w:rsidR="007622D8" w:rsidRPr="00365A6B">
              <w:t>Pa</w:t>
            </w:r>
          </w:p>
        </w:tc>
        <w:tc>
          <w:tcPr>
            <w:tcW w:w="1600" w:type="dxa"/>
            <w:vAlign w:val="center"/>
          </w:tcPr>
          <w:p w14:paraId="155936FD" w14:textId="77777777" w:rsidR="007622D8" w:rsidRPr="00365A6B" w:rsidRDefault="007622D8" w:rsidP="007622D8">
            <w:pPr>
              <w:adjustRightInd/>
              <w:spacing w:line="360" w:lineRule="exact"/>
              <w:jc w:val="center"/>
              <w:textAlignment w:val="auto"/>
            </w:pPr>
            <w:r w:rsidRPr="00365A6B">
              <w:t>1</w:t>
            </w:r>
            <w:r w:rsidR="009B3D6B" w:rsidRPr="00365A6B">
              <w:t>.</w:t>
            </w:r>
            <w:r w:rsidRPr="00365A6B">
              <w:t>01</w:t>
            </w:r>
          </w:p>
        </w:tc>
      </w:tr>
      <w:tr w:rsidR="00365A6B" w:rsidRPr="00365A6B" w14:paraId="6DD4DF09" w14:textId="77777777" w:rsidTr="00476B76">
        <w:trPr>
          <w:jc w:val="center"/>
        </w:trPr>
        <w:tc>
          <w:tcPr>
            <w:tcW w:w="818" w:type="dxa"/>
            <w:vAlign w:val="center"/>
          </w:tcPr>
          <w:p w14:paraId="6DF1C5E1" w14:textId="77777777" w:rsidR="007622D8" w:rsidRPr="00365A6B" w:rsidRDefault="007622D8" w:rsidP="007622D8">
            <w:pPr>
              <w:adjustRightInd/>
              <w:spacing w:line="360" w:lineRule="exact"/>
              <w:jc w:val="center"/>
              <w:textAlignment w:val="auto"/>
            </w:pPr>
            <w:r w:rsidRPr="00365A6B">
              <w:t>4</w:t>
            </w:r>
          </w:p>
        </w:tc>
        <w:tc>
          <w:tcPr>
            <w:tcW w:w="4270" w:type="dxa"/>
            <w:gridSpan w:val="2"/>
            <w:vAlign w:val="center"/>
          </w:tcPr>
          <w:p w14:paraId="6F413562" w14:textId="77777777" w:rsidR="007622D8" w:rsidRPr="00365A6B" w:rsidRDefault="007622D8" w:rsidP="007622D8">
            <w:pPr>
              <w:adjustRightInd/>
              <w:spacing w:line="360" w:lineRule="exact"/>
              <w:jc w:val="center"/>
              <w:textAlignment w:val="auto"/>
            </w:pPr>
            <w:r w:rsidRPr="00365A6B">
              <w:rPr>
                <w:rFonts w:hint="eastAsia"/>
              </w:rPr>
              <w:t>多年平均</w:t>
            </w:r>
            <w:r w:rsidRPr="00365A6B">
              <w:t>相对湿度</w:t>
            </w:r>
          </w:p>
        </w:tc>
        <w:tc>
          <w:tcPr>
            <w:tcW w:w="1841" w:type="dxa"/>
            <w:vAlign w:val="center"/>
          </w:tcPr>
          <w:p w14:paraId="33A9D921" w14:textId="77777777" w:rsidR="007622D8" w:rsidRPr="00365A6B" w:rsidRDefault="007622D8" w:rsidP="007622D8">
            <w:pPr>
              <w:adjustRightInd/>
              <w:spacing w:line="360" w:lineRule="exact"/>
              <w:jc w:val="center"/>
              <w:textAlignment w:val="auto"/>
            </w:pPr>
            <w:r w:rsidRPr="00365A6B">
              <w:t>%</w:t>
            </w:r>
          </w:p>
        </w:tc>
        <w:tc>
          <w:tcPr>
            <w:tcW w:w="1600" w:type="dxa"/>
          </w:tcPr>
          <w:p w14:paraId="15FB8974" w14:textId="77777777" w:rsidR="007622D8" w:rsidRPr="00365A6B" w:rsidRDefault="007622D8" w:rsidP="007622D8">
            <w:pPr>
              <w:adjustRightInd/>
              <w:spacing w:line="360" w:lineRule="exact"/>
              <w:jc w:val="center"/>
              <w:textAlignment w:val="auto"/>
            </w:pPr>
            <w:r w:rsidRPr="00365A6B">
              <w:t>63.0</w:t>
            </w:r>
          </w:p>
        </w:tc>
      </w:tr>
      <w:tr w:rsidR="00365A6B" w:rsidRPr="00365A6B" w14:paraId="44381CF6" w14:textId="77777777" w:rsidTr="00476B76">
        <w:trPr>
          <w:jc w:val="center"/>
        </w:trPr>
        <w:tc>
          <w:tcPr>
            <w:tcW w:w="818" w:type="dxa"/>
            <w:vAlign w:val="center"/>
          </w:tcPr>
          <w:p w14:paraId="1A7D4971" w14:textId="77777777" w:rsidR="007622D8" w:rsidRPr="00365A6B" w:rsidRDefault="007622D8" w:rsidP="007622D8">
            <w:pPr>
              <w:adjustRightInd/>
              <w:spacing w:line="360" w:lineRule="exact"/>
              <w:jc w:val="center"/>
              <w:textAlignment w:val="auto"/>
            </w:pPr>
            <w:r w:rsidRPr="00365A6B">
              <w:t>5</w:t>
            </w:r>
          </w:p>
        </w:tc>
        <w:tc>
          <w:tcPr>
            <w:tcW w:w="4270" w:type="dxa"/>
            <w:gridSpan w:val="2"/>
            <w:vAlign w:val="center"/>
          </w:tcPr>
          <w:p w14:paraId="5377408D" w14:textId="77777777" w:rsidR="007622D8" w:rsidRPr="00365A6B" w:rsidRDefault="007622D8" w:rsidP="007622D8">
            <w:pPr>
              <w:adjustRightInd/>
              <w:spacing w:line="360" w:lineRule="exact"/>
              <w:jc w:val="center"/>
              <w:textAlignment w:val="auto"/>
            </w:pPr>
            <w:r w:rsidRPr="00365A6B">
              <w:rPr>
                <w:rFonts w:hint="eastAsia"/>
              </w:rPr>
              <w:t>多年平均</w:t>
            </w:r>
            <w:r w:rsidRPr="00365A6B">
              <w:t>蒸发量</w:t>
            </w:r>
          </w:p>
        </w:tc>
        <w:tc>
          <w:tcPr>
            <w:tcW w:w="1841" w:type="dxa"/>
            <w:vAlign w:val="center"/>
          </w:tcPr>
          <w:p w14:paraId="20F44C86" w14:textId="77777777" w:rsidR="007622D8" w:rsidRPr="00365A6B" w:rsidRDefault="007622D8" w:rsidP="007622D8">
            <w:pPr>
              <w:adjustRightInd/>
              <w:spacing w:line="360" w:lineRule="exact"/>
              <w:jc w:val="center"/>
              <w:textAlignment w:val="auto"/>
            </w:pPr>
            <w:r w:rsidRPr="00365A6B">
              <w:t>mm</w:t>
            </w:r>
          </w:p>
        </w:tc>
        <w:tc>
          <w:tcPr>
            <w:tcW w:w="1600" w:type="dxa"/>
          </w:tcPr>
          <w:p w14:paraId="5728685A" w14:textId="77777777" w:rsidR="007622D8" w:rsidRPr="00365A6B" w:rsidRDefault="007622D8" w:rsidP="007622D8">
            <w:pPr>
              <w:adjustRightInd/>
              <w:spacing w:line="360" w:lineRule="exact"/>
              <w:jc w:val="center"/>
              <w:textAlignment w:val="auto"/>
            </w:pPr>
            <w:r w:rsidRPr="00365A6B">
              <w:t>1634.38</w:t>
            </w:r>
          </w:p>
        </w:tc>
      </w:tr>
      <w:tr w:rsidR="00365A6B" w:rsidRPr="00365A6B" w14:paraId="5E969061" w14:textId="77777777" w:rsidTr="00476B76">
        <w:trPr>
          <w:jc w:val="center"/>
        </w:trPr>
        <w:tc>
          <w:tcPr>
            <w:tcW w:w="818" w:type="dxa"/>
            <w:vMerge w:val="restart"/>
            <w:vAlign w:val="center"/>
          </w:tcPr>
          <w:p w14:paraId="37BBE228" w14:textId="77777777" w:rsidR="007622D8" w:rsidRPr="00365A6B" w:rsidRDefault="007622D8" w:rsidP="007622D8">
            <w:pPr>
              <w:adjustRightInd/>
              <w:spacing w:line="360" w:lineRule="exact"/>
              <w:jc w:val="center"/>
              <w:textAlignment w:val="auto"/>
            </w:pPr>
            <w:r w:rsidRPr="00365A6B">
              <w:t>6</w:t>
            </w:r>
          </w:p>
        </w:tc>
        <w:tc>
          <w:tcPr>
            <w:tcW w:w="1414" w:type="dxa"/>
            <w:vMerge w:val="restart"/>
            <w:vAlign w:val="center"/>
          </w:tcPr>
          <w:p w14:paraId="3DDFFBBD" w14:textId="77777777" w:rsidR="007622D8" w:rsidRPr="00365A6B" w:rsidRDefault="007622D8" w:rsidP="007622D8">
            <w:pPr>
              <w:adjustRightInd/>
              <w:spacing w:line="360" w:lineRule="exact"/>
              <w:jc w:val="center"/>
              <w:textAlignment w:val="auto"/>
            </w:pPr>
            <w:r w:rsidRPr="00365A6B">
              <w:t>风速</w:t>
            </w:r>
          </w:p>
        </w:tc>
        <w:tc>
          <w:tcPr>
            <w:tcW w:w="2856" w:type="dxa"/>
            <w:vAlign w:val="center"/>
          </w:tcPr>
          <w:p w14:paraId="54C94804" w14:textId="77777777" w:rsidR="007622D8" w:rsidRPr="00365A6B" w:rsidRDefault="007622D8" w:rsidP="007622D8">
            <w:pPr>
              <w:adjustRightInd/>
              <w:spacing w:line="360" w:lineRule="exact"/>
              <w:jc w:val="center"/>
              <w:textAlignment w:val="auto"/>
            </w:pPr>
            <w:r w:rsidRPr="00365A6B">
              <w:rPr>
                <w:rFonts w:hint="eastAsia"/>
              </w:rPr>
              <w:t>多年平均</w:t>
            </w:r>
            <w:r w:rsidRPr="00365A6B">
              <w:t>风速</w:t>
            </w:r>
          </w:p>
        </w:tc>
        <w:tc>
          <w:tcPr>
            <w:tcW w:w="1841" w:type="dxa"/>
            <w:vMerge w:val="restart"/>
            <w:vAlign w:val="center"/>
          </w:tcPr>
          <w:p w14:paraId="48DCB0CC" w14:textId="77777777" w:rsidR="007622D8" w:rsidRPr="00365A6B" w:rsidRDefault="007622D8" w:rsidP="007622D8">
            <w:pPr>
              <w:adjustRightInd/>
              <w:spacing w:line="360" w:lineRule="exact"/>
              <w:jc w:val="center"/>
              <w:textAlignment w:val="auto"/>
            </w:pPr>
            <w:r w:rsidRPr="00365A6B">
              <w:t>m/s</w:t>
            </w:r>
          </w:p>
        </w:tc>
        <w:tc>
          <w:tcPr>
            <w:tcW w:w="1600" w:type="dxa"/>
          </w:tcPr>
          <w:p w14:paraId="557758CD" w14:textId="77777777" w:rsidR="007622D8" w:rsidRPr="00365A6B" w:rsidRDefault="007622D8" w:rsidP="007622D8">
            <w:pPr>
              <w:adjustRightInd/>
              <w:spacing w:line="360" w:lineRule="exact"/>
              <w:jc w:val="center"/>
              <w:textAlignment w:val="auto"/>
            </w:pPr>
            <w:r w:rsidRPr="00365A6B">
              <w:t>2.0</w:t>
            </w:r>
          </w:p>
        </w:tc>
      </w:tr>
      <w:tr w:rsidR="00365A6B" w:rsidRPr="00365A6B" w14:paraId="460856A5" w14:textId="77777777" w:rsidTr="00476B76">
        <w:trPr>
          <w:jc w:val="center"/>
        </w:trPr>
        <w:tc>
          <w:tcPr>
            <w:tcW w:w="818" w:type="dxa"/>
            <w:vMerge/>
            <w:vAlign w:val="center"/>
          </w:tcPr>
          <w:p w14:paraId="512DC642" w14:textId="77777777" w:rsidR="007622D8" w:rsidRPr="00365A6B" w:rsidRDefault="007622D8" w:rsidP="007622D8">
            <w:pPr>
              <w:adjustRightInd/>
              <w:spacing w:line="360" w:lineRule="exact"/>
              <w:jc w:val="center"/>
              <w:textAlignment w:val="auto"/>
            </w:pPr>
          </w:p>
        </w:tc>
        <w:tc>
          <w:tcPr>
            <w:tcW w:w="1414" w:type="dxa"/>
            <w:vMerge/>
            <w:vAlign w:val="center"/>
          </w:tcPr>
          <w:p w14:paraId="641BB6D4" w14:textId="77777777" w:rsidR="007622D8" w:rsidRPr="00365A6B" w:rsidRDefault="007622D8" w:rsidP="007622D8">
            <w:pPr>
              <w:adjustRightInd/>
              <w:spacing w:line="360" w:lineRule="exact"/>
              <w:jc w:val="center"/>
              <w:textAlignment w:val="auto"/>
            </w:pPr>
          </w:p>
        </w:tc>
        <w:tc>
          <w:tcPr>
            <w:tcW w:w="2856" w:type="dxa"/>
            <w:vAlign w:val="center"/>
          </w:tcPr>
          <w:p w14:paraId="1641CF97" w14:textId="77777777" w:rsidR="007622D8" w:rsidRPr="00365A6B" w:rsidRDefault="007622D8" w:rsidP="007622D8">
            <w:pPr>
              <w:adjustRightInd/>
              <w:spacing w:line="360" w:lineRule="exact"/>
              <w:jc w:val="center"/>
              <w:textAlignment w:val="auto"/>
            </w:pPr>
            <w:r w:rsidRPr="00365A6B">
              <w:rPr>
                <w:rFonts w:hint="eastAsia"/>
              </w:rPr>
              <w:t>多年最大</w:t>
            </w:r>
            <w:r w:rsidRPr="00365A6B">
              <w:t>风速</w:t>
            </w:r>
          </w:p>
        </w:tc>
        <w:tc>
          <w:tcPr>
            <w:tcW w:w="1841" w:type="dxa"/>
            <w:vMerge/>
            <w:vAlign w:val="center"/>
          </w:tcPr>
          <w:p w14:paraId="75C58EE5" w14:textId="77777777" w:rsidR="007622D8" w:rsidRPr="00365A6B" w:rsidRDefault="007622D8" w:rsidP="007622D8">
            <w:pPr>
              <w:adjustRightInd/>
              <w:spacing w:line="360" w:lineRule="exact"/>
              <w:jc w:val="center"/>
              <w:textAlignment w:val="auto"/>
            </w:pPr>
          </w:p>
        </w:tc>
        <w:tc>
          <w:tcPr>
            <w:tcW w:w="1600" w:type="dxa"/>
          </w:tcPr>
          <w:p w14:paraId="3707EC7D" w14:textId="77777777" w:rsidR="007622D8" w:rsidRPr="00365A6B" w:rsidRDefault="007622D8" w:rsidP="007622D8">
            <w:pPr>
              <w:adjustRightInd/>
              <w:spacing w:line="360" w:lineRule="exact"/>
              <w:jc w:val="center"/>
              <w:textAlignment w:val="auto"/>
            </w:pPr>
            <w:r w:rsidRPr="00365A6B">
              <w:t>21.7</w:t>
            </w:r>
          </w:p>
        </w:tc>
      </w:tr>
      <w:tr w:rsidR="00365A6B" w:rsidRPr="00365A6B" w14:paraId="24FCFE85" w14:textId="77777777" w:rsidTr="00476B76">
        <w:trPr>
          <w:jc w:val="center"/>
        </w:trPr>
        <w:tc>
          <w:tcPr>
            <w:tcW w:w="818" w:type="dxa"/>
            <w:vAlign w:val="center"/>
          </w:tcPr>
          <w:p w14:paraId="48F0CC9C" w14:textId="77777777" w:rsidR="007622D8" w:rsidRPr="00365A6B" w:rsidRDefault="007622D8" w:rsidP="007622D8">
            <w:pPr>
              <w:adjustRightInd/>
              <w:spacing w:line="360" w:lineRule="exact"/>
              <w:jc w:val="center"/>
              <w:textAlignment w:val="auto"/>
            </w:pPr>
            <w:r w:rsidRPr="00365A6B">
              <w:t>7</w:t>
            </w:r>
          </w:p>
        </w:tc>
        <w:tc>
          <w:tcPr>
            <w:tcW w:w="4270" w:type="dxa"/>
            <w:gridSpan w:val="2"/>
            <w:vAlign w:val="center"/>
          </w:tcPr>
          <w:p w14:paraId="58E66040" w14:textId="77777777" w:rsidR="007622D8" w:rsidRPr="00365A6B" w:rsidRDefault="007622D8" w:rsidP="007622D8">
            <w:pPr>
              <w:adjustRightInd/>
              <w:spacing w:line="360" w:lineRule="exact"/>
              <w:jc w:val="center"/>
              <w:textAlignment w:val="auto"/>
            </w:pPr>
            <w:r w:rsidRPr="00365A6B">
              <w:rPr>
                <w:rFonts w:hint="eastAsia"/>
              </w:rPr>
              <w:t>多年平均</w:t>
            </w:r>
            <w:r w:rsidRPr="00365A6B">
              <w:t>日照时数</w:t>
            </w:r>
          </w:p>
        </w:tc>
        <w:tc>
          <w:tcPr>
            <w:tcW w:w="1841" w:type="dxa"/>
            <w:vAlign w:val="center"/>
          </w:tcPr>
          <w:p w14:paraId="19076074" w14:textId="77777777" w:rsidR="007622D8" w:rsidRPr="00365A6B" w:rsidRDefault="007622D8" w:rsidP="007622D8">
            <w:pPr>
              <w:adjustRightInd/>
              <w:spacing w:line="360" w:lineRule="exact"/>
              <w:jc w:val="center"/>
              <w:textAlignment w:val="auto"/>
            </w:pPr>
            <w:r w:rsidRPr="00365A6B">
              <w:t>h</w:t>
            </w:r>
          </w:p>
        </w:tc>
        <w:tc>
          <w:tcPr>
            <w:tcW w:w="1600" w:type="dxa"/>
          </w:tcPr>
          <w:p w14:paraId="4B0BF684" w14:textId="77777777" w:rsidR="007622D8" w:rsidRPr="00365A6B" w:rsidRDefault="007622D8" w:rsidP="007622D8">
            <w:pPr>
              <w:adjustRightInd/>
              <w:spacing w:line="360" w:lineRule="exact"/>
              <w:jc w:val="center"/>
              <w:textAlignment w:val="auto"/>
            </w:pPr>
            <w:r w:rsidRPr="00365A6B">
              <w:t>2417.4</w:t>
            </w:r>
          </w:p>
        </w:tc>
      </w:tr>
      <w:tr w:rsidR="00365A6B" w:rsidRPr="00365A6B" w14:paraId="7F9D6686" w14:textId="77777777" w:rsidTr="00476B76">
        <w:trPr>
          <w:jc w:val="center"/>
        </w:trPr>
        <w:tc>
          <w:tcPr>
            <w:tcW w:w="818" w:type="dxa"/>
            <w:vAlign w:val="center"/>
          </w:tcPr>
          <w:p w14:paraId="18BD029F" w14:textId="77777777" w:rsidR="007622D8" w:rsidRPr="00365A6B" w:rsidRDefault="007622D8" w:rsidP="007622D8">
            <w:pPr>
              <w:adjustRightInd/>
              <w:spacing w:line="360" w:lineRule="exact"/>
              <w:jc w:val="center"/>
              <w:textAlignment w:val="auto"/>
            </w:pPr>
            <w:r w:rsidRPr="00365A6B">
              <w:rPr>
                <w:rFonts w:hint="eastAsia"/>
              </w:rPr>
              <w:t>8</w:t>
            </w:r>
          </w:p>
        </w:tc>
        <w:tc>
          <w:tcPr>
            <w:tcW w:w="4270" w:type="dxa"/>
            <w:gridSpan w:val="2"/>
            <w:vAlign w:val="center"/>
          </w:tcPr>
          <w:p w14:paraId="261A3A1F" w14:textId="77777777" w:rsidR="007622D8" w:rsidRPr="00365A6B" w:rsidRDefault="007622D8" w:rsidP="007622D8">
            <w:pPr>
              <w:adjustRightInd/>
              <w:spacing w:line="360" w:lineRule="exact"/>
              <w:jc w:val="center"/>
              <w:textAlignment w:val="auto"/>
            </w:pPr>
            <w:r w:rsidRPr="00365A6B">
              <w:rPr>
                <w:rFonts w:hint="eastAsia"/>
              </w:rPr>
              <w:t>无霜期</w:t>
            </w:r>
          </w:p>
        </w:tc>
        <w:tc>
          <w:tcPr>
            <w:tcW w:w="1841" w:type="dxa"/>
            <w:vAlign w:val="center"/>
          </w:tcPr>
          <w:p w14:paraId="57347F1E" w14:textId="77777777" w:rsidR="007622D8" w:rsidRPr="00365A6B" w:rsidRDefault="007622D8" w:rsidP="007622D8">
            <w:pPr>
              <w:adjustRightInd/>
              <w:spacing w:line="360" w:lineRule="exact"/>
              <w:jc w:val="center"/>
              <w:textAlignment w:val="auto"/>
            </w:pPr>
            <w:r w:rsidRPr="00365A6B">
              <w:t>d</w:t>
            </w:r>
          </w:p>
        </w:tc>
        <w:tc>
          <w:tcPr>
            <w:tcW w:w="1600" w:type="dxa"/>
          </w:tcPr>
          <w:p w14:paraId="13FD8329" w14:textId="77777777" w:rsidR="007622D8" w:rsidRPr="00365A6B" w:rsidRDefault="007622D8" w:rsidP="007622D8">
            <w:pPr>
              <w:adjustRightInd/>
              <w:spacing w:line="360" w:lineRule="exact"/>
              <w:jc w:val="center"/>
              <w:textAlignment w:val="auto"/>
            </w:pPr>
            <w:r w:rsidRPr="00365A6B">
              <w:rPr>
                <w:rFonts w:hint="eastAsia"/>
              </w:rPr>
              <w:t>190</w:t>
            </w:r>
          </w:p>
        </w:tc>
      </w:tr>
    </w:tbl>
    <w:p w14:paraId="54733071" w14:textId="77777777" w:rsidR="00D207CA" w:rsidRPr="00365A6B" w:rsidRDefault="00D207CA" w:rsidP="00980976">
      <w:pPr>
        <w:keepNext/>
        <w:widowControl/>
        <w:snapToGrid w:val="0"/>
        <w:spacing w:before="120" w:after="120" w:line="440" w:lineRule="exact"/>
        <w:outlineLvl w:val="1"/>
        <w:rPr>
          <w:b/>
          <w:bCs/>
          <w:sz w:val="28"/>
          <w:szCs w:val="22"/>
        </w:rPr>
      </w:pPr>
      <w:bookmarkStart w:id="135" w:name="_Toc5900590"/>
      <w:bookmarkStart w:id="136" w:name="_Toc13046544"/>
      <w:r w:rsidRPr="00365A6B">
        <w:rPr>
          <w:b/>
          <w:bCs/>
          <w:sz w:val="28"/>
          <w:szCs w:val="22"/>
        </w:rPr>
        <w:t>4.</w:t>
      </w:r>
      <w:r w:rsidR="007622D8" w:rsidRPr="00365A6B">
        <w:rPr>
          <w:rFonts w:hint="eastAsia"/>
          <w:b/>
          <w:bCs/>
          <w:sz w:val="28"/>
          <w:szCs w:val="22"/>
        </w:rPr>
        <w:t>2</w:t>
      </w:r>
      <w:r w:rsidRPr="00365A6B">
        <w:rPr>
          <w:b/>
          <w:bCs/>
          <w:sz w:val="28"/>
          <w:szCs w:val="22"/>
        </w:rPr>
        <w:t>环境质量现状监测与评价</w:t>
      </w:r>
      <w:bookmarkEnd w:id="132"/>
      <w:bookmarkEnd w:id="133"/>
      <w:bookmarkEnd w:id="134"/>
      <w:bookmarkEnd w:id="135"/>
      <w:bookmarkEnd w:id="136"/>
    </w:p>
    <w:p w14:paraId="6216525D" w14:textId="77777777" w:rsidR="003233F2" w:rsidRPr="00365A6B" w:rsidRDefault="003233F2" w:rsidP="00017F21">
      <w:pPr>
        <w:tabs>
          <w:tab w:val="left" w:pos="5640"/>
        </w:tabs>
        <w:adjustRightInd/>
        <w:spacing w:line="440" w:lineRule="exact"/>
        <w:ind w:firstLineChars="200" w:firstLine="480"/>
        <w:textAlignment w:val="auto"/>
        <w:rPr>
          <w:sz w:val="24"/>
          <w:szCs w:val="24"/>
        </w:rPr>
      </w:pPr>
      <w:r w:rsidRPr="00365A6B">
        <w:rPr>
          <w:sz w:val="24"/>
          <w:szCs w:val="24"/>
        </w:rPr>
        <w:t>本次评价环境空气质量基本污染物</w:t>
      </w:r>
      <w:r w:rsidR="007622D8" w:rsidRPr="00365A6B">
        <w:rPr>
          <w:rFonts w:hint="eastAsia"/>
          <w:sz w:val="24"/>
          <w:szCs w:val="24"/>
        </w:rPr>
        <w:t>引用定州市</w:t>
      </w:r>
      <w:r w:rsidR="007622D8" w:rsidRPr="00365A6B">
        <w:rPr>
          <w:rFonts w:hint="eastAsia"/>
          <w:sz w:val="24"/>
          <w:szCs w:val="24"/>
        </w:rPr>
        <w:t>2017</w:t>
      </w:r>
      <w:r w:rsidR="007622D8" w:rsidRPr="00365A6B">
        <w:rPr>
          <w:rFonts w:hint="eastAsia"/>
          <w:sz w:val="24"/>
          <w:szCs w:val="24"/>
        </w:rPr>
        <w:t>年连续一年的监测数据</w:t>
      </w:r>
      <w:r w:rsidRPr="00365A6B">
        <w:rPr>
          <w:kern w:val="0"/>
          <w:sz w:val="24"/>
          <w:szCs w:val="22"/>
        </w:rPr>
        <w:t>；特征污染物硫化氢、非甲烷总烃</w:t>
      </w:r>
      <w:r w:rsidR="007622D8" w:rsidRPr="00365A6B">
        <w:rPr>
          <w:rFonts w:hint="eastAsia"/>
          <w:sz w:val="24"/>
          <w:szCs w:val="24"/>
        </w:rPr>
        <w:t>现状监测、地下水</w:t>
      </w:r>
      <w:r w:rsidR="007622D8" w:rsidRPr="00365A6B">
        <w:rPr>
          <w:sz w:val="24"/>
          <w:szCs w:val="24"/>
        </w:rPr>
        <w:t>环境现状监测</w:t>
      </w:r>
      <w:r w:rsidR="007622D8" w:rsidRPr="00365A6B">
        <w:rPr>
          <w:rFonts w:hint="eastAsia"/>
          <w:sz w:val="24"/>
          <w:szCs w:val="24"/>
        </w:rPr>
        <w:t>、声环境现状监测</w:t>
      </w:r>
      <w:r w:rsidR="007622D8" w:rsidRPr="00365A6B">
        <w:rPr>
          <w:sz w:val="24"/>
          <w:szCs w:val="24"/>
        </w:rPr>
        <w:t>和</w:t>
      </w:r>
      <w:r w:rsidR="007622D8" w:rsidRPr="00365A6B">
        <w:rPr>
          <w:rFonts w:hint="eastAsia"/>
          <w:sz w:val="24"/>
          <w:szCs w:val="24"/>
        </w:rPr>
        <w:t>土壤</w:t>
      </w:r>
      <w:r w:rsidR="007622D8" w:rsidRPr="00365A6B">
        <w:rPr>
          <w:sz w:val="24"/>
          <w:szCs w:val="24"/>
        </w:rPr>
        <w:t>环境现状监测</w:t>
      </w:r>
      <w:r w:rsidRPr="00365A6B">
        <w:rPr>
          <w:sz w:val="24"/>
          <w:szCs w:val="24"/>
        </w:rPr>
        <w:t>委托河北德普环境监测有限公司进行实测，监测时间为</w:t>
      </w:r>
      <w:r w:rsidRPr="00365A6B">
        <w:rPr>
          <w:sz w:val="24"/>
          <w:szCs w:val="24"/>
        </w:rPr>
        <w:t>2019</w:t>
      </w:r>
      <w:r w:rsidRPr="00365A6B">
        <w:rPr>
          <w:sz w:val="24"/>
          <w:szCs w:val="24"/>
        </w:rPr>
        <w:t>年</w:t>
      </w:r>
      <w:r w:rsidR="007622D8" w:rsidRPr="00365A6B">
        <w:rPr>
          <w:rFonts w:hint="eastAsia"/>
          <w:sz w:val="24"/>
          <w:szCs w:val="24"/>
        </w:rPr>
        <w:t>5</w:t>
      </w:r>
      <w:r w:rsidRPr="00365A6B">
        <w:rPr>
          <w:sz w:val="24"/>
          <w:szCs w:val="24"/>
        </w:rPr>
        <w:t>月</w:t>
      </w:r>
      <w:r w:rsidR="000242BA" w:rsidRPr="00365A6B">
        <w:rPr>
          <w:sz w:val="24"/>
          <w:szCs w:val="24"/>
        </w:rPr>
        <w:t>22</w:t>
      </w:r>
      <w:r w:rsidRPr="00365A6B">
        <w:rPr>
          <w:sz w:val="24"/>
          <w:szCs w:val="24"/>
        </w:rPr>
        <w:t>日</w:t>
      </w:r>
      <w:r w:rsidR="000242BA" w:rsidRPr="00365A6B">
        <w:rPr>
          <w:sz w:val="24"/>
          <w:szCs w:val="24"/>
        </w:rPr>
        <w:t>~2</w:t>
      </w:r>
      <w:r w:rsidR="007622D8" w:rsidRPr="00365A6B">
        <w:rPr>
          <w:rFonts w:hint="eastAsia"/>
          <w:sz w:val="24"/>
          <w:szCs w:val="24"/>
        </w:rPr>
        <w:t>9</w:t>
      </w:r>
      <w:r w:rsidR="000242BA" w:rsidRPr="00365A6B">
        <w:rPr>
          <w:sz w:val="24"/>
          <w:szCs w:val="24"/>
        </w:rPr>
        <w:t>日</w:t>
      </w:r>
      <w:r w:rsidRPr="00365A6B">
        <w:rPr>
          <w:sz w:val="24"/>
          <w:szCs w:val="24"/>
        </w:rPr>
        <w:t>，报告编号：</w:t>
      </w:r>
      <w:r w:rsidR="000242BA" w:rsidRPr="00365A6B">
        <w:rPr>
          <w:sz w:val="24"/>
          <w:szCs w:val="24"/>
        </w:rPr>
        <w:t>德普环检字（</w:t>
      </w:r>
      <w:r w:rsidR="000242BA" w:rsidRPr="00365A6B">
        <w:rPr>
          <w:sz w:val="24"/>
          <w:szCs w:val="24"/>
        </w:rPr>
        <w:t>2019</w:t>
      </w:r>
      <w:r w:rsidR="000242BA" w:rsidRPr="00365A6B">
        <w:rPr>
          <w:sz w:val="24"/>
          <w:szCs w:val="24"/>
        </w:rPr>
        <w:t>）第</w:t>
      </w:r>
      <w:r w:rsidR="000242BA" w:rsidRPr="00365A6B">
        <w:rPr>
          <w:sz w:val="24"/>
          <w:szCs w:val="24"/>
        </w:rPr>
        <w:t>H0</w:t>
      </w:r>
      <w:r w:rsidR="007622D8" w:rsidRPr="00365A6B">
        <w:rPr>
          <w:rFonts w:hint="eastAsia"/>
          <w:sz w:val="24"/>
          <w:szCs w:val="24"/>
        </w:rPr>
        <w:t>137</w:t>
      </w:r>
      <w:r w:rsidRPr="00365A6B">
        <w:rPr>
          <w:sz w:val="24"/>
          <w:szCs w:val="24"/>
        </w:rPr>
        <w:t>号。</w:t>
      </w:r>
    </w:p>
    <w:p w14:paraId="0D62A888" w14:textId="77777777" w:rsidR="003233F2" w:rsidRPr="00365A6B" w:rsidRDefault="000242BA" w:rsidP="00017F21">
      <w:pPr>
        <w:tabs>
          <w:tab w:val="left" w:pos="5640"/>
        </w:tabs>
        <w:adjustRightInd/>
        <w:spacing w:line="440" w:lineRule="exact"/>
        <w:ind w:firstLineChars="200" w:firstLine="480"/>
        <w:textAlignment w:val="auto"/>
        <w:rPr>
          <w:sz w:val="24"/>
          <w:szCs w:val="24"/>
        </w:rPr>
      </w:pPr>
      <w:r w:rsidRPr="00365A6B">
        <w:rPr>
          <w:sz w:val="24"/>
          <w:szCs w:val="24"/>
        </w:rPr>
        <w:t>河北德普环境监测有限公司</w:t>
      </w:r>
      <w:r w:rsidR="003233F2" w:rsidRPr="00365A6B">
        <w:rPr>
          <w:sz w:val="24"/>
          <w:szCs w:val="24"/>
        </w:rPr>
        <w:t>是取得国家计量认证的法定检测机构，监测数据有效。</w:t>
      </w:r>
    </w:p>
    <w:p w14:paraId="1CE82EB8" w14:textId="77777777" w:rsidR="003233F2" w:rsidRPr="00365A6B" w:rsidRDefault="003233F2" w:rsidP="00980976">
      <w:pPr>
        <w:keepNext/>
        <w:keepLines/>
        <w:adjustRightInd/>
        <w:spacing w:before="60" w:after="60" w:line="440" w:lineRule="exact"/>
        <w:textAlignment w:val="auto"/>
        <w:outlineLvl w:val="2"/>
        <w:rPr>
          <w:b/>
          <w:sz w:val="24"/>
          <w:szCs w:val="22"/>
        </w:rPr>
      </w:pPr>
      <w:r w:rsidRPr="00365A6B">
        <w:rPr>
          <w:b/>
          <w:sz w:val="24"/>
          <w:szCs w:val="22"/>
        </w:rPr>
        <w:t>4.</w:t>
      </w:r>
      <w:r w:rsidR="007622D8" w:rsidRPr="00365A6B">
        <w:rPr>
          <w:rFonts w:hint="eastAsia"/>
          <w:b/>
          <w:sz w:val="24"/>
          <w:szCs w:val="22"/>
        </w:rPr>
        <w:t>2</w:t>
      </w:r>
      <w:r w:rsidRPr="00365A6B">
        <w:rPr>
          <w:b/>
          <w:sz w:val="24"/>
          <w:szCs w:val="22"/>
        </w:rPr>
        <w:t>.1</w:t>
      </w:r>
      <w:r w:rsidR="007622D8" w:rsidRPr="00365A6B">
        <w:rPr>
          <w:rFonts w:hint="eastAsia"/>
          <w:b/>
          <w:sz w:val="24"/>
          <w:szCs w:val="22"/>
        </w:rPr>
        <w:t xml:space="preserve"> </w:t>
      </w:r>
      <w:r w:rsidRPr="00365A6B">
        <w:rPr>
          <w:b/>
          <w:sz w:val="24"/>
          <w:szCs w:val="22"/>
        </w:rPr>
        <w:t>环境空气现状监测与评价</w:t>
      </w:r>
    </w:p>
    <w:p w14:paraId="1254FCFF" w14:textId="77777777" w:rsidR="003233F2" w:rsidRPr="00365A6B" w:rsidRDefault="003233F2" w:rsidP="00980976">
      <w:pPr>
        <w:keepNext/>
        <w:keepLines/>
        <w:spacing w:line="440" w:lineRule="exact"/>
        <w:outlineLvl w:val="3"/>
        <w:rPr>
          <w:bCs/>
          <w:kern w:val="0"/>
          <w:sz w:val="24"/>
          <w:lang w:val="x-none" w:eastAsia="x-none"/>
        </w:rPr>
      </w:pPr>
      <w:bookmarkStart w:id="137" w:name="_Toc17219"/>
      <w:bookmarkStart w:id="138" w:name="_Toc435942338"/>
      <w:r w:rsidRPr="00365A6B">
        <w:rPr>
          <w:bCs/>
          <w:kern w:val="0"/>
          <w:sz w:val="24"/>
          <w:lang w:val="x-none" w:eastAsia="x-none"/>
        </w:rPr>
        <w:t>4.</w:t>
      </w:r>
      <w:r w:rsidR="007622D8" w:rsidRPr="00365A6B">
        <w:rPr>
          <w:rFonts w:hint="eastAsia"/>
          <w:bCs/>
          <w:kern w:val="0"/>
          <w:sz w:val="24"/>
          <w:lang w:val="x-none"/>
        </w:rPr>
        <w:t>2</w:t>
      </w:r>
      <w:r w:rsidRPr="00365A6B">
        <w:rPr>
          <w:bCs/>
          <w:kern w:val="0"/>
          <w:sz w:val="24"/>
          <w:lang w:val="x-none" w:eastAsia="x-none"/>
        </w:rPr>
        <w:t>.1.1</w:t>
      </w:r>
      <w:r w:rsidR="007622D8" w:rsidRPr="00365A6B">
        <w:rPr>
          <w:rFonts w:hint="eastAsia"/>
          <w:bCs/>
          <w:kern w:val="0"/>
          <w:sz w:val="24"/>
          <w:lang w:val="x-none"/>
        </w:rPr>
        <w:t xml:space="preserve"> </w:t>
      </w:r>
      <w:r w:rsidRPr="00365A6B">
        <w:rPr>
          <w:bCs/>
          <w:kern w:val="0"/>
          <w:sz w:val="24"/>
          <w:lang w:val="x-none" w:eastAsia="x-none"/>
        </w:rPr>
        <w:t>环境空气质量</w:t>
      </w:r>
      <w:bookmarkEnd w:id="137"/>
      <w:bookmarkEnd w:id="138"/>
      <w:r w:rsidRPr="00365A6B">
        <w:rPr>
          <w:bCs/>
          <w:kern w:val="0"/>
          <w:sz w:val="24"/>
          <w:lang w:val="x-none"/>
        </w:rPr>
        <w:t>达标区判定</w:t>
      </w:r>
    </w:p>
    <w:p w14:paraId="617A864C" w14:textId="77777777" w:rsidR="003233F2" w:rsidRPr="00365A6B" w:rsidRDefault="007622D8" w:rsidP="00980976">
      <w:pPr>
        <w:adjustRightInd/>
        <w:spacing w:line="440" w:lineRule="exact"/>
        <w:ind w:firstLine="480"/>
        <w:textAlignment w:val="auto"/>
        <w:rPr>
          <w:kern w:val="0"/>
          <w:sz w:val="24"/>
          <w:szCs w:val="22"/>
        </w:rPr>
      </w:pPr>
      <w:r w:rsidRPr="00365A6B">
        <w:rPr>
          <w:rFonts w:hint="eastAsia"/>
          <w:kern w:val="0"/>
          <w:sz w:val="24"/>
          <w:szCs w:val="22"/>
        </w:rPr>
        <w:t>根据定州市</w:t>
      </w:r>
      <w:r w:rsidRPr="00365A6B">
        <w:rPr>
          <w:rFonts w:hint="eastAsia"/>
          <w:kern w:val="0"/>
          <w:sz w:val="24"/>
          <w:szCs w:val="22"/>
        </w:rPr>
        <w:t>2017</w:t>
      </w:r>
      <w:r w:rsidRPr="00365A6B">
        <w:rPr>
          <w:rFonts w:hint="eastAsia"/>
          <w:kern w:val="0"/>
          <w:sz w:val="24"/>
          <w:szCs w:val="22"/>
        </w:rPr>
        <w:t>年连续一年的监测数据进行判定。</w:t>
      </w:r>
    </w:p>
    <w:p w14:paraId="347EEC46" w14:textId="77777777" w:rsidR="007E215A" w:rsidRPr="00365A6B" w:rsidRDefault="007E215A" w:rsidP="00980976">
      <w:pPr>
        <w:adjustRightInd/>
        <w:spacing w:line="440" w:lineRule="exact"/>
        <w:ind w:firstLine="480"/>
        <w:textAlignment w:val="auto"/>
        <w:rPr>
          <w:kern w:val="0"/>
          <w:sz w:val="24"/>
          <w:szCs w:val="22"/>
        </w:rPr>
      </w:pPr>
    </w:p>
    <w:p w14:paraId="043B0B08" w14:textId="77777777" w:rsidR="007E215A" w:rsidRPr="00365A6B" w:rsidRDefault="007E215A" w:rsidP="00980976">
      <w:pPr>
        <w:adjustRightInd/>
        <w:spacing w:line="440" w:lineRule="exact"/>
        <w:ind w:firstLine="480"/>
        <w:textAlignment w:val="auto"/>
        <w:rPr>
          <w:kern w:val="0"/>
          <w:sz w:val="24"/>
          <w:szCs w:val="22"/>
        </w:rPr>
      </w:pPr>
    </w:p>
    <w:p w14:paraId="6822DDF6" w14:textId="77777777" w:rsidR="007E215A" w:rsidRPr="00365A6B" w:rsidRDefault="007E215A" w:rsidP="00980976">
      <w:pPr>
        <w:adjustRightInd/>
        <w:spacing w:line="440" w:lineRule="exact"/>
        <w:ind w:firstLine="480"/>
        <w:textAlignment w:val="auto"/>
        <w:rPr>
          <w:kern w:val="0"/>
          <w:sz w:val="24"/>
          <w:szCs w:val="22"/>
        </w:rPr>
      </w:pPr>
    </w:p>
    <w:p w14:paraId="1CAA1F14" w14:textId="77777777" w:rsidR="007E215A" w:rsidRPr="00365A6B" w:rsidRDefault="007E215A" w:rsidP="00980976">
      <w:pPr>
        <w:adjustRightInd/>
        <w:spacing w:line="440" w:lineRule="exact"/>
        <w:ind w:firstLine="480"/>
        <w:textAlignment w:val="auto"/>
        <w:rPr>
          <w:kern w:val="0"/>
          <w:sz w:val="24"/>
          <w:szCs w:val="22"/>
        </w:rPr>
      </w:pPr>
    </w:p>
    <w:p w14:paraId="45770DA5" w14:textId="77777777" w:rsidR="007E215A" w:rsidRPr="00365A6B" w:rsidRDefault="007E215A" w:rsidP="00980976">
      <w:pPr>
        <w:adjustRightInd/>
        <w:spacing w:line="440" w:lineRule="exact"/>
        <w:ind w:firstLine="480"/>
        <w:textAlignment w:val="auto"/>
        <w:rPr>
          <w:kern w:val="0"/>
          <w:sz w:val="24"/>
          <w:szCs w:val="22"/>
        </w:rPr>
      </w:pPr>
    </w:p>
    <w:p w14:paraId="03534272" w14:textId="77777777" w:rsidR="007E215A" w:rsidRPr="00365A6B" w:rsidRDefault="007E215A" w:rsidP="00980976">
      <w:pPr>
        <w:adjustRightInd/>
        <w:spacing w:line="440" w:lineRule="exact"/>
        <w:ind w:firstLine="480"/>
        <w:textAlignment w:val="auto"/>
        <w:rPr>
          <w:kern w:val="0"/>
          <w:sz w:val="24"/>
          <w:szCs w:val="22"/>
        </w:rPr>
      </w:pPr>
    </w:p>
    <w:p w14:paraId="2C28B82D" w14:textId="77777777" w:rsidR="007622D8" w:rsidRPr="00365A6B" w:rsidRDefault="007622D8" w:rsidP="007622D8">
      <w:pPr>
        <w:widowControl/>
        <w:adjustRightInd/>
        <w:spacing w:line="440" w:lineRule="exact"/>
        <w:ind w:firstLineChars="200" w:firstLine="482"/>
        <w:jc w:val="left"/>
        <w:textAlignment w:val="auto"/>
        <w:rPr>
          <w:b/>
          <w:kern w:val="0"/>
          <w:sz w:val="24"/>
          <w:szCs w:val="22"/>
        </w:rPr>
      </w:pPr>
      <w:r w:rsidRPr="00365A6B">
        <w:rPr>
          <w:b/>
          <w:kern w:val="0"/>
          <w:sz w:val="24"/>
          <w:szCs w:val="22"/>
        </w:rPr>
        <w:t>表</w:t>
      </w:r>
      <w:r w:rsidRPr="00365A6B">
        <w:rPr>
          <w:b/>
          <w:kern w:val="0"/>
          <w:sz w:val="24"/>
          <w:szCs w:val="22"/>
        </w:rPr>
        <w:t>4.</w:t>
      </w:r>
      <w:r w:rsidRPr="00365A6B">
        <w:rPr>
          <w:rFonts w:hint="eastAsia"/>
          <w:b/>
          <w:kern w:val="0"/>
          <w:sz w:val="24"/>
          <w:szCs w:val="22"/>
        </w:rPr>
        <w:t>2</w:t>
      </w:r>
      <w:r w:rsidRPr="00365A6B">
        <w:rPr>
          <w:b/>
          <w:kern w:val="0"/>
          <w:sz w:val="24"/>
          <w:szCs w:val="22"/>
        </w:rPr>
        <w:t>-1</w:t>
      </w:r>
      <w:r w:rsidRPr="00365A6B">
        <w:rPr>
          <w:b/>
          <w:kern w:val="0"/>
          <w:sz w:val="24"/>
          <w:szCs w:val="22"/>
        </w:rPr>
        <w:t xml:space="preserve">　　</w:t>
      </w:r>
      <w:r w:rsidRPr="00365A6B">
        <w:rPr>
          <w:rFonts w:hint="eastAsia"/>
          <w:b/>
          <w:kern w:val="0"/>
          <w:sz w:val="24"/>
          <w:szCs w:val="22"/>
        </w:rPr>
        <w:t>区域环境</w:t>
      </w:r>
      <w:r w:rsidRPr="00365A6B">
        <w:rPr>
          <w:b/>
          <w:kern w:val="0"/>
          <w:sz w:val="24"/>
          <w:szCs w:val="22"/>
        </w:rPr>
        <w:t>空气</w:t>
      </w:r>
      <w:r w:rsidRPr="00365A6B">
        <w:rPr>
          <w:rFonts w:hint="eastAsia"/>
          <w:b/>
          <w:kern w:val="0"/>
          <w:sz w:val="24"/>
          <w:szCs w:val="22"/>
        </w:rPr>
        <w:t>质量</w:t>
      </w:r>
      <w:r w:rsidRPr="00365A6B">
        <w:rPr>
          <w:b/>
          <w:kern w:val="0"/>
          <w:sz w:val="24"/>
          <w:szCs w:val="22"/>
        </w:rPr>
        <w:t>现状</w:t>
      </w:r>
      <w:r w:rsidRPr="00365A6B">
        <w:rPr>
          <w:rFonts w:hint="eastAsia"/>
          <w:b/>
          <w:kern w:val="0"/>
          <w:sz w:val="24"/>
          <w:szCs w:val="22"/>
        </w:rPr>
        <w:t>评价表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6"/>
        <w:gridCol w:w="3064"/>
        <w:gridCol w:w="1165"/>
        <w:gridCol w:w="1020"/>
        <w:gridCol w:w="1165"/>
        <w:gridCol w:w="1099"/>
      </w:tblGrid>
      <w:tr w:rsidR="00365A6B" w:rsidRPr="00365A6B" w14:paraId="684D2A61" w14:textId="77777777" w:rsidTr="007622D8">
        <w:tc>
          <w:tcPr>
            <w:tcW w:w="1016" w:type="dxa"/>
            <w:vAlign w:val="center"/>
          </w:tcPr>
          <w:p w14:paraId="312E68FF"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污染物</w:t>
            </w:r>
          </w:p>
        </w:tc>
        <w:tc>
          <w:tcPr>
            <w:tcW w:w="3064" w:type="dxa"/>
            <w:vAlign w:val="center"/>
          </w:tcPr>
          <w:p w14:paraId="5C7ED687"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年评价指标</w:t>
            </w:r>
          </w:p>
        </w:tc>
        <w:tc>
          <w:tcPr>
            <w:tcW w:w="1165" w:type="dxa"/>
            <w:vAlign w:val="center"/>
          </w:tcPr>
          <w:p w14:paraId="08F8D55C" w14:textId="77777777" w:rsidR="007622D8" w:rsidRPr="00365A6B" w:rsidRDefault="007622D8" w:rsidP="007622D8">
            <w:pPr>
              <w:widowControl/>
              <w:adjustRightInd/>
              <w:spacing w:line="360" w:lineRule="exact"/>
              <w:jc w:val="center"/>
              <w:textAlignment w:val="auto"/>
              <w:rPr>
                <w:rFonts w:cs="Batang"/>
              </w:rPr>
            </w:pPr>
            <w:r w:rsidRPr="00365A6B">
              <w:rPr>
                <w:rFonts w:cs="Batang" w:hint="eastAsia"/>
              </w:rPr>
              <w:t>现状浓度</w:t>
            </w:r>
            <w:r w:rsidRPr="00365A6B">
              <w:rPr>
                <w:rFonts w:cs="Batang"/>
              </w:rPr>
              <w:t>μg/m</w:t>
            </w:r>
            <w:r w:rsidRPr="00365A6B">
              <w:rPr>
                <w:rFonts w:cs="Batang"/>
                <w:vertAlign w:val="superscript"/>
              </w:rPr>
              <w:t>3</w:t>
            </w:r>
          </w:p>
        </w:tc>
        <w:tc>
          <w:tcPr>
            <w:tcW w:w="1020" w:type="dxa"/>
            <w:vAlign w:val="center"/>
          </w:tcPr>
          <w:p w14:paraId="4D1DD581" w14:textId="77777777" w:rsidR="007622D8" w:rsidRPr="00365A6B" w:rsidRDefault="007622D8" w:rsidP="007622D8">
            <w:pPr>
              <w:widowControl/>
              <w:adjustRightInd/>
              <w:spacing w:line="360" w:lineRule="exact"/>
              <w:jc w:val="center"/>
              <w:textAlignment w:val="auto"/>
              <w:rPr>
                <w:rFonts w:cs="Batang"/>
              </w:rPr>
            </w:pPr>
            <w:r w:rsidRPr="00365A6B">
              <w:rPr>
                <w:rFonts w:cs="Batang" w:hint="eastAsia"/>
              </w:rPr>
              <w:t>标准值</w:t>
            </w:r>
            <w:r w:rsidRPr="00365A6B">
              <w:rPr>
                <w:rFonts w:cs="Batang"/>
              </w:rPr>
              <w:t>μg/m</w:t>
            </w:r>
            <w:r w:rsidRPr="00365A6B">
              <w:rPr>
                <w:rFonts w:cs="Batang"/>
                <w:vertAlign w:val="superscript"/>
              </w:rPr>
              <w:t>3</w:t>
            </w:r>
          </w:p>
        </w:tc>
        <w:tc>
          <w:tcPr>
            <w:tcW w:w="1165" w:type="dxa"/>
            <w:vAlign w:val="center"/>
          </w:tcPr>
          <w:p w14:paraId="0C94A0B7"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占标率</w:t>
            </w:r>
            <w:r w:rsidRPr="00365A6B">
              <w:rPr>
                <w:rFonts w:cs="Batang" w:hint="eastAsia"/>
                <w:szCs w:val="24"/>
              </w:rPr>
              <w:t>%</w:t>
            </w:r>
          </w:p>
        </w:tc>
        <w:tc>
          <w:tcPr>
            <w:tcW w:w="1099" w:type="dxa"/>
            <w:vAlign w:val="center"/>
          </w:tcPr>
          <w:p w14:paraId="3CE640B5"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达标情况</w:t>
            </w:r>
          </w:p>
        </w:tc>
      </w:tr>
      <w:tr w:rsidR="00365A6B" w:rsidRPr="00365A6B" w14:paraId="68DF5E38" w14:textId="77777777" w:rsidTr="007622D8">
        <w:tc>
          <w:tcPr>
            <w:tcW w:w="1016" w:type="dxa"/>
            <w:vMerge w:val="restart"/>
            <w:vAlign w:val="center"/>
          </w:tcPr>
          <w:p w14:paraId="735FC824"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szCs w:val="24"/>
              </w:rPr>
              <w:t>SO</w:t>
            </w:r>
            <w:r w:rsidRPr="00365A6B">
              <w:rPr>
                <w:rFonts w:cs="Batang"/>
                <w:szCs w:val="24"/>
                <w:vertAlign w:val="subscript"/>
              </w:rPr>
              <w:t>2</w:t>
            </w:r>
          </w:p>
        </w:tc>
        <w:tc>
          <w:tcPr>
            <w:tcW w:w="3064" w:type="dxa"/>
            <w:vAlign w:val="center"/>
          </w:tcPr>
          <w:p w14:paraId="3C8E056A"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年平均质量浓度</w:t>
            </w:r>
          </w:p>
        </w:tc>
        <w:tc>
          <w:tcPr>
            <w:tcW w:w="1165" w:type="dxa"/>
            <w:vAlign w:val="center"/>
          </w:tcPr>
          <w:p w14:paraId="2F72828F"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szCs w:val="24"/>
              </w:rPr>
              <w:t>35.5</w:t>
            </w:r>
          </w:p>
        </w:tc>
        <w:tc>
          <w:tcPr>
            <w:tcW w:w="1020" w:type="dxa"/>
            <w:vAlign w:val="center"/>
          </w:tcPr>
          <w:p w14:paraId="570773A0"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60</w:t>
            </w:r>
          </w:p>
        </w:tc>
        <w:tc>
          <w:tcPr>
            <w:tcW w:w="1165" w:type="dxa"/>
            <w:vAlign w:val="center"/>
          </w:tcPr>
          <w:p w14:paraId="53EBAC7F"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szCs w:val="24"/>
              </w:rPr>
              <w:t>59.2</w:t>
            </w:r>
          </w:p>
        </w:tc>
        <w:tc>
          <w:tcPr>
            <w:tcW w:w="1099" w:type="dxa"/>
            <w:vAlign w:val="center"/>
          </w:tcPr>
          <w:p w14:paraId="13456925"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达标</w:t>
            </w:r>
          </w:p>
        </w:tc>
      </w:tr>
      <w:tr w:rsidR="00365A6B" w:rsidRPr="00365A6B" w14:paraId="1C06D7CD" w14:textId="77777777" w:rsidTr="007622D8">
        <w:tc>
          <w:tcPr>
            <w:tcW w:w="1016" w:type="dxa"/>
            <w:vMerge/>
            <w:vAlign w:val="center"/>
          </w:tcPr>
          <w:p w14:paraId="5C2E89DF" w14:textId="77777777" w:rsidR="007622D8" w:rsidRPr="00365A6B" w:rsidRDefault="007622D8" w:rsidP="007622D8">
            <w:pPr>
              <w:widowControl/>
              <w:adjustRightInd/>
              <w:spacing w:line="360" w:lineRule="exact"/>
              <w:jc w:val="center"/>
              <w:textAlignment w:val="auto"/>
              <w:rPr>
                <w:rFonts w:cs="Batang"/>
                <w:szCs w:val="24"/>
              </w:rPr>
            </w:pPr>
          </w:p>
        </w:tc>
        <w:tc>
          <w:tcPr>
            <w:tcW w:w="3064" w:type="dxa"/>
            <w:vAlign w:val="center"/>
          </w:tcPr>
          <w:p w14:paraId="006C0FB3"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24</w:t>
            </w:r>
            <w:r w:rsidRPr="00365A6B">
              <w:rPr>
                <w:rFonts w:cs="Batang" w:hint="eastAsia"/>
                <w:szCs w:val="24"/>
              </w:rPr>
              <w:t>小时平均第</w:t>
            </w:r>
            <w:r w:rsidRPr="00365A6B">
              <w:rPr>
                <w:rFonts w:cs="Batang" w:hint="eastAsia"/>
                <w:szCs w:val="24"/>
              </w:rPr>
              <w:t>98</w:t>
            </w:r>
            <w:r w:rsidRPr="00365A6B">
              <w:rPr>
                <w:rFonts w:cs="Batang" w:hint="eastAsia"/>
                <w:szCs w:val="24"/>
              </w:rPr>
              <w:t>位百分位数</w:t>
            </w:r>
          </w:p>
        </w:tc>
        <w:tc>
          <w:tcPr>
            <w:tcW w:w="1165" w:type="dxa"/>
            <w:vAlign w:val="center"/>
          </w:tcPr>
          <w:p w14:paraId="4CA2F7C7"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103</w:t>
            </w:r>
          </w:p>
        </w:tc>
        <w:tc>
          <w:tcPr>
            <w:tcW w:w="1020" w:type="dxa"/>
            <w:vAlign w:val="center"/>
          </w:tcPr>
          <w:p w14:paraId="23087E83"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150</w:t>
            </w:r>
          </w:p>
        </w:tc>
        <w:tc>
          <w:tcPr>
            <w:tcW w:w="1165" w:type="dxa"/>
            <w:vAlign w:val="center"/>
          </w:tcPr>
          <w:p w14:paraId="17EA3824"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68.7</w:t>
            </w:r>
          </w:p>
        </w:tc>
        <w:tc>
          <w:tcPr>
            <w:tcW w:w="1099" w:type="dxa"/>
            <w:vAlign w:val="center"/>
          </w:tcPr>
          <w:p w14:paraId="0F787AAC"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达标</w:t>
            </w:r>
          </w:p>
        </w:tc>
      </w:tr>
      <w:tr w:rsidR="00365A6B" w:rsidRPr="00365A6B" w14:paraId="741C8C6F" w14:textId="77777777" w:rsidTr="007622D8">
        <w:tc>
          <w:tcPr>
            <w:tcW w:w="1016" w:type="dxa"/>
            <w:vMerge w:val="restart"/>
            <w:vAlign w:val="center"/>
          </w:tcPr>
          <w:p w14:paraId="4D91999B"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szCs w:val="24"/>
              </w:rPr>
              <w:t>NO</w:t>
            </w:r>
            <w:r w:rsidRPr="00365A6B">
              <w:rPr>
                <w:rFonts w:cs="Batang"/>
                <w:szCs w:val="24"/>
                <w:vertAlign w:val="subscript"/>
              </w:rPr>
              <w:t>2</w:t>
            </w:r>
          </w:p>
        </w:tc>
        <w:tc>
          <w:tcPr>
            <w:tcW w:w="3064" w:type="dxa"/>
            <w:vAlign w:val="center"/>
          </w:tcPr>
          <w:p w14:paraId="65BEA9BF"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年平均质量浓度</w:t>
            </w:r>
          </w:p>
        </w:tc>
        <w:tc>
          <w:tcPr>
            <w:tcW w:w="1165" w:type="dxa"/>
            <w:vAlign w:val="center"/>
          </w:tcPr>
          <w:p w14:paraId="5E82E771"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szCs w:val="24"/>
              </w:rPr>
              <w:t>53.3</w:t>
            </w:r>
          </w:p>
        </w:tc>
        <w:tc>
          <w:tcPr>
            <w:tcW w:w="1020" w:type="dxa"/>
            <w:vAlign w:val="center"/>
          </w:tcPr>
          <w:p w14:paraId="5EF5B8D5"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40</w:t>
            </w:r>
          </w:p>
        </w:tc>
        <w:tc>
          <w:tcPr>
            <w:tcW w:w="1165" w:type="dxa"/>
            <w:vAlign w:val="center"/>
          </w:tcPr>
          <w:p w14:paraId="13C0BAF8"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szCs w:val="24"/>
              </w:rPr>
              <w:t>133.3</w:t>
            </w:r>
          </w:p>
        </w:tc>
        <w:tc>
          <w:tcPr>
            <w:tcW w:w="1099" w:type="dxa"/>
            <w:vAlign w:val="center"/>
          </w:tcPr>
          <w:p w14:paraId="63D16BAC"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不达标</w:t>
            </w:r>
          </w:p>
        </w:tc>
      </w:tr>
      <w:tr w:rsidR="00365A6B" w:rsidRPr="00365A6B" w14:paraId="26751E8E" w14:textId="77777777" w:rsidTr="007622D8">
        <w:tc>
          <w:tcPr>
            <w:tcW w:w="1016" w:type="dxa"/>
            <w:vMerge/>
            <w:vAlign w:val="center"/>
          </w:tcPr>
          <w:p w14:paraId="06446E32" w14:textId="77777777" w:rsidR="007622D8" w:rsidRPr="00365A6B" w:rsidRDefault="007622D8" w:rsidP="007622D8">
            <w:pPr>
              <w:widowControl/>
              <w:adjustRightInd/>
              <w:spacing w:line="360" w:lineRule="exact"/>
              <w:jc w:val="center"/>
              <w:textAlignment w:val="auto"/>
              <w:rPr>
                <w:rFonts w:cs="Batang"/>
                <w:szCs w:val="24"/>
              </w:rPr>
            </w:pPr>
          </w:p>
        </w:tc>
        <w:tc>
          <w:tcPr>
            <w:tcW w:w="3064" w:type="dxa"/>
            <w:vAlign w:val="center"/>
          </w:tcPr>
          <w:p w14:paraId="0A442EFD"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24</w:t>
            </w:r>
            <w:r w:rsidRPr="00365A6B">
              <w:rPr>
                <w:rFonts w:cs="Batang" w:hint="eastAsia"/>
                <w:szCs w:val="24"/>
              </w:rPr>
              <w:t>小时平均第</w:t>
            </w:r>
            <w:r w:rsidRPr="00365A6B">
              <w:rPr>
                <w:rFonts w:cs="Batang" w:hint="eastAsia"/>
                <w:szCs w:val="24"/>
              </w:rPr>
              <w:t>98</w:t>
            </w:r>
            <w:r w:rsidRPr="00365A6B">
              <w:rPr>
                <w:rFonts w:cs="Batang" w:hint="eastAsia"/>
                <w:szCs w:val="24"/>
              </w:rPr>
              <w:t>位百分位数</w:t>
            </w:r>
          </w:p>
        </w:tc>
        <w:tc>
          <w:tcPr>
            <w:tcW w:w="1165" w:type="dxa"/>
            <w:vAlign w:val="center"/>
          </w:tcPr>
          <w:p w14:paraId="74CB4393"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110</w:t>
            </w:r>
          </w:p>
        </w:tc>
        <w:tc>
          <w:tcPr>
            <w:tcW w:w="1020" w:type="dxa"/>
            <w:vAlign w:val="center"/>
          </w:tcPr>
          <w:p w14:paraId="34EC49ED"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80</w:t>
            </w:r>
          </w:p>
        </w:tc>
        <w:tc>
          <w:tcPr>
            <w:tcW w:w="1165" w:type="dxa"/>
            <w:vAlign w:val="center"/>
          </w:tcPr>
          <w:p w14:paraId="67DCD5BF"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137.5</w:t>
            </w:r>
          </w:p>
        </w:tc>
        <w:tc>
          <w:tcPr>
            <w:tcW w:w="1099" w:type="dxa"/>
            <w:vAlign w:val="center"/>
          </w:tcPr>
          <w:p w14:paraId="1E00F9A0"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不达标</w:t>
            </w:r>
          </w:p>
        </w:tc>
      </w:tr>
      <w:tr w:rsidR="00365A6B" w:rsidRPr="00365A6B" w14:paraId="4F8BE78F" w14:textId="77777777" w:rsidTr="007622D8">
        <w:tc>
          <w:tcPr>
            <w:tcW w:w="1016" w:type="dxa"/>
            <w:vMerge w:val="restart"/>
            <w:vAlign w:val="center"/>
          </w:tcPr>
          <w:p w14:paraId="76220699"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P</w:t>
            </w:r>
            <w:r w:rsidRPr="00365A6B">
              <w:rPr>
                <w:rFonts w:cs="Batang"/>
                <w:szCs w:val="24"/>
              </w:rPr>
              <w:t>M</w:t>
            </w:r>
            <w:r w:rsidRPr="00365A6B">
              <w:rPr>
                <w:rFonts w:cs="Batang"/>
                <w:szCs w:val="24"/>
                <w:vertAlign w:val="subscript"/>
              </w:rPr>
              <w:t>10</w:t>
            </w:r>
          </w:p>
        </w:tc>
        <w:tc>
          <w:tcPr>
            <w:tcW w:w="3064" w:type="dxa"/>
            <w:vAlign w:val="center"/>
          </w:tcPr>
          <w:p w14:paraId="126413B2"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年平均质量浓度</w:t>
            </w:r>
          </w:p>
        </w:tc>
        <w:tc>
          <w:tcPr>
            <w:tcW w:w="1165" w:type="dxa"/>
            <w:vAlign w:val="center"/>
          </w:tcPr>
          <w:p w14:paraId="24544DBC"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szCs w:val="24"/>
              </w:rPr>
              <w:t>132.1</w:t>
            </w:r>
          </w:p>
        </w:tc>
        <w:tc>
          <w:tcPr>
            <w:tcW w:w="1020" w:type="dxa"/>
            <w:vAlign w:val="center"/>
          </w:tcPr>
          <w:p w14:paraId="5136F65E"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70</w:t>
            </w:r>
          </w:p>
        </w:tc>
        <w:tc>
          <w:tcPr>
            <w:tcW w:w="1165" w:type="dxa"/>
            <w:vAlign w:val="center"/>
          </w:tcPr>
          <w:p w14:paraId="44966285"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szCs w:val="24"/>
              </w:rPr>
              <w:t>188.7</w:t>
            </w:r>
          </w:p>
        </w:tc>
        <w:tc>
          <w:tcPr>
            <w:tcW w:w="1099" w:type="dxa"/>
            <w:vAlign w:val="center"/>
          </w:tcPr>
          <w:p w14:paraId="584E5125"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不达标</w:t>
            </w:r>
          </w:p>
        </w:tc>
      </w:tr>
      <w:tr w:rsidR="00365A6B" w:rsidRPr="00365A6B" w14:paraId="65F6E55D" w14:textId="77777777" w:rsidTr="007622D8">
        <w:tc>
          <w:tcPr>
            <w:tcW w:w="1016" w:type="dxa"/>
            <w:vMerge/>
            <w:vAlign w:val="center"/>
          </w:tcPr>
          <w:p w14:paraId="453F4119" w14:textId="77777777" w:rsidR="007622D8" w:rsidRPr="00365A6B" w:rsidRDefault="007622D8" w:rsidP="007622D8">
            <w:pPr>
              <w:widowControl/>
              <w:adjustRightInd/>
              <w:spacing w:line="360" w:lineRule="exact"/>
              <w:jc w:val="center"/>
              <w:textAlignment w:val="auto"/>
              <w:rPr>
                <w:rFonts w:cs="Batang"/>
                <w:szCs w:val="24"/>
              </w:rPr>
            </w:pPr>
          </w:p>
        </w:tc>
        <w:tc>
          <w:tcPr>
            <w:tcW w:w="3064" w:type="dxa"/>
            <w:vAlign w:val="center"/>
          </w:tcPr>
          <w:p w14:paraId="26B1485B"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24</w:t>
            </w:r>
            <w:r w:rsidRPr="00365A6B">
              <w:rPr>
                <w:rFonts w:cs="Batang" w:hint="eastAsia"/>
                <w:szCs w:val="24"/>
              </w:rPr>
              <w:t>小时平均第</w:t>
            </w:r>
            <w:r w:rsidRPr="00365A6B">
              <w:rPr>
                <w:rFonts w:cs="Batang" w:hint="eastAsia"/>
                <w:szCs w:val="24"/>
              </w:rPr>
              <w:t>95</w:t>
            </w:r>
            <w:r w:rsidRPr="00365A6B">
              <w:rPr>
                <w:rFonts w:cs="Batang" w:hint="eastAsia"/>
                <w:szCs w:val="24"/>
              </w:rPr>
              <w:t>位百分位数</w:t>
            </w:r>
          </w:p>
        </w:tc>
        <w:tc>
          <w:tcPr>
            <w:tcW w:w="1165" w:type="dxa"/>
            <w:vAlign w:val="center"/>
          </w:tcPr>
          <w:p w14:paraId="7A319097"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szCs w:val="24"/>
              </w:rPr>
              <w:t>296</w:t>
            </w:r>
          </w:p>
        </w:tc>
        <w:tc>
          <w:tcPr>
            <w:tcW w:w="1020" w:type="dxa"/>
            <w:vAlign w:val="center"/>
          </w:tcPr>
          <w:p w14:paraId="5A84E046"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150</w:t>
            </w:r>
          </w:p>
        </w:tc>
        <w:tc>
          <w:tcPr>
            <w:tcW w:w="1165" w:type="dxa"/>
            <w:vAlign w:val="center"/>
          </w:tcPr>
          <w:p w14:paraId="369CBB2A"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szCs w:val="24"/>
              </w:rPr>
              <w:t>197.3</w:t>
            </w:r>
          </w:p>
        </w:tc>
        <w:tc>
          <w:tcPr>
            <w:tcW w:w="1099" w:type="dxa"/>
            <w:vAlign w:val="center"/>
          </w:tcPr>
          <w:p w14:paraId="35C51D04"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不达标</w:t>
            </w:r>
          </w:p>
        </w:tc>
      </w:tr>
      <w:tr w:rsidR="00365A6B" w:rsidRPr="00365A6B" w14:paraId="5ED15216" w14:textId="77777777" w:rsidTr="007622D8">
        <w:tc>
          <w:tcPr>
            <w:tcW w:w="1016" w:type="dxa"/>
            <w:vMerge w:val="restart"/>
            <w:vAlign w:val="center"/>
          </w:tcPr>
          <w:p w14:paraId="4BCA027E"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P</w:t>
            </w:r>
            <w:r w:rsidRPr="00365A6B">
              <w:rPr>
                <w:rFonts w:cs="Batang"/>
                <w:szCs w:val="24"/>
              </w:rPr>
              <w:t>M</w:t>
            </w:r>
            <w:r w:rsidRPr="00365A6B">
              <w:rPr>
                <w:rFonts w:cs="Batang"/>
                <w:szCs w:val="24"/>
                <w:vertAlign w:val="subscript"/>
              </w:rPr>
              <w:t>2.5</w:t>
            </w:r>
          </w:p>
        </w:tc>
        <w:tc>
          <w:tcPr>
            <w:tcW w:w="3064" w:type="dxa"/>
            <w:vAlign w:val="center"/>
          </w:tcPr>
          <w:p w14:paraId="1FCE7038"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年平均质量浓度</w:t>
            </w:r>
          </w:p>
        </w:tc>
        <w:tc>
          <w:tcPr>
            <w:tcW w:w="1165" w:type="dxa"/>
            <w:vAlign w:val="center"/>
          </w:tcPr>
          <w:p w14:paraId="4DB3E305"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szCs w:val="24"/>
              </w:rPr>
              <w:t>77.5</w:t>
            </w:r>
          </w:p>
        </w:tc>
        <w:tc>
          <w:tcPr>
            <w:tcW w:w="1020" w:type="dxa"/>
            <w:vAlign w:val="center"/>
          </w:tcPr>
          <w:p w14:paraId="09190605"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35</w:t>
            </w:r>
          </w:p>
        </w:tc>
        <w:tc>
          <w:tcPr>
            <w:tcW w:w="1165" w:type="dxa"/>
            <w:vAlign w:val="center"/>
          </w:tcPr>
          <w:p w14:paraId="2008A112"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szCs w:val="24"/>
              </w:rPr>
              <w:t>258.3</w:t>
            </w:r>
          </w:p>
        </w:tc>
        <w:tc>
          <w:tcPr>
            <w:tcW w:w="1099" w:type="dxa"/>
            <w:vAlign w:val="center"/>
          </w:tcPr>
          <w:p w14:paraId="0617EC4F"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不达标</w:t>
            </w:r>
          </w:p>
        </w:tc>
      </w:tr>
      <w:tr w:rsidR="00365A6B" w:rsidRPr="00365A6B" w14:paraId="5E703561" w14:textId="77777777" w:rsidTr="007622D8">
        <w:tc>
          <w:tcPr>
            <w:tcW w:w="1016" w:type="dxa"/>
            <w:vMerge/>
            <w:vAlign w:val="center"/>
          </w:tcPr>
          <w:p w14:paraId="1F470976" w14:textId="77777777" w:rsidR="007622D8" w:rsidRPr="00365A6B" w:rsidRDefault="007622D8" w:rsidP="007622D8">
            <w:pPr>
              <w:widowControl/>
              <w:adjustRightInd/>
              <w:spacing w:line="360" w:lineRule="exact"/>
              <w:jc w:val="center"/>
              <w:textAlignment w:val="auto"/>
              <w:rPr>
                <w:rFonts w:cs="Batang"/>
                <w:szCs w:val="24"/>
              </w:rPr>
            </w:pPr>
          </w:p>
        </w:tc>
        <w:tc>
          <w:tcPr>
            <w:tcW w:w="3064" w:type="dxa"/>
            <w:vAlign w:val="center"/>
          </w:tcPr>
          <w:p w14:paraId="0342A3D3"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24</w:t>
            </w:r>
            <w:r w:rsidRPr="00365A6B">
              <w:rPr>
                <w:rFonts w:cs="Batang" w:hint="eastAsia"/>
                <w:szCs w:val="24"/>
              </w:rPr>
              <w:t>小时平均第</w:t>
            </w:r>
            <w:r w:rsidRPr="00365A6B">
              <w:rPr>
                <w:rFonts w:cs="Batang" w:hint="eastAsia"/>
                <w:szCs w:val="24"/>
              </w:rPr>
              <w:t>95</w:t>
            </w:r>
            <w:r w:rsidRPr="00365A6B">
              <w:rPr>
                <w:rFonts w:cs="Batang" w:hint="eastAsia"/>
                <w:szCs w:val="24"/>
              </w:rPr>
              <w:t>位百分位数</w:t>
            </w:r>
          </w:p>
        </w:tc>
        <w:tc>
          <w:tcPr>
            <w:tcW w:w="1165" w:type="dxa"/>
            <w:vAlign w:val="center"/>
          </w:tcPr>
          <w:p w14:paraId="2E9392B8"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197</w:t>
            </w:r>
          </w:p>
        </w:tc>
        <w:tc>
          <w:tcPr>
            <w:tcW w:w="1020" w:type="dxa"/>
            <w:vAlign w:val="center"/>
          </w:tcPr>
          <w:p w14:paraId="6E70781B"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75</w:t>
            </w:r>
          </w:p>
        </w:tc>
        <w:tc>
          <w:tcPr>
            <w:tcW w:w="1165" w:type="dxa"/>
            <w:vAlign w:val="center"/>
          </w:tcPr>
          <w:p w14:paraId="6BBC9DCA"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262.7</w:t>
            </w:r>
          </w:p>
        </w:tc>
        <w:tc>
          <w:tcPr>
            <w:tcW w:w="1099" w:type="dxa"/>
            <w:vAlign w:val="center"/>
          </w:tcPr>
          <w:p w14:paraId="3DFE437F"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不达标</w:t>
            </w:r>
          </w:p>
        </w:tc>
      </w:tr>
      <w:tr w:rsidR="00365A6B" w:rsidRPr="00365A6B" w14:paraId="2EC9939B" w14:textId="77777777" w:rsidTr="007622D8">
        <w:tc>
          <w:tcPr>
            <w:tcW w:w="1016" w:type="dxa"/>
            <w:vAlign w:val="center"/>
          </w:tcPr>
          <w:p w14:paraId="11BCA6B4"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szCs w:val="24"/>
              </w:rPr>
              <w:t>CO</w:t>
            </w:r>
          </w:p>
        </w:tc>
        <w:tc>
          <w:tcPr>
            <w:tcW w:w="3064" w:type="dxa"/>
            <w:vAlign w:val="center"/>
          </w:tcPr>
          <w:p w14:paraId="0D54006A"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24</w:t>
            </w:r>
            <w:r w:rsidRPr="00365A6B">
              <w:rPr>
                <w:rFonts w:cs="Batang" w:hint="eastAsia"/>
                <w:szCs w:val="24"/>
              </w:rPr>
              <w:t>小时平均第</w:t>
            </w:r>
            <w:r w:rsidRPr="00365A6B">
              <w:rPr>
                <w:rFonts w:cs="Batang" w:hint="eastAsia"/>
                <w:szCs w:val="24"/>
              </w:rPr>
              <w:t>95</w:t>
            </w:r>
            <w:r w:rsidRPr="00365A6B">
              <w:rPr>
                <w:rFonts w:cs="Batang" w:hint="eastAsia"/>
                <w:szCs w:val="24"/>
              </w:rPr>
              <w:t>位百分位数</w:t>
            </w:r>
          </w:p>
        </w:tc>
        <w:tc>
          <w:tcPr>
            <w:tcW w:w="1165" w:type="dxa"/>
            <w:vAlign w:val="center"/>
          </w:tcPr>
          <w:p w14:paraId="6AA09EBF"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szCs w:val="24"/>
              </w:rPr>
              <w:t>4100</w:t>
            </w:r>
          </w:p>
        </w:tc>
        <w:tc>
          <w:tcPr>
            <w:tcW w:w="1020" w:type="dxa"/>
            <w:vAlign w:val="center"/>
          </w:tcPr>
          <w:p w14:paraId="2EF70717"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4000</w:t>
            </w:r>
          </w:p>
        </w:tc>
        <w:tc>
          <w:tcPr>
            <w:tcW w:w="1165" w:type="dxa"/>
            <w:vAlign w:val="center"/>
          </w:tcPr>
          <w:p w14:paraId="55D7C0F1"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szCs w:val="24"/>
              </w:rPr>
              <w:t>102.5</w:t>
            </w:r>
          </w:p>
        </w:tc>
        <w:tc>
          <w:tcPr>
            <w:tcW w:w="1099" w:type="dxa"/>
            <w:vAlign w:val="center"/>
          </w:tcPr>
          <w:p w14:paraId="5111B13F"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不达标</w:t>
            </w:r>
          </w:p>
        </w:tc>
      </w:tr>
      <w:tr w:rsidR="00365A6B" w:rsidRPr="00365A6B" w14:paraId="6CEDDEE4" w14:textId="77777777" w:rsidTr="007622D8">
        <w:tc>
          <w:tcPr>
            <w:tcW w:w="1016" w:type="dxa"/>
            <w:vAlign w:val="center"/>
          </w:tcPr>
          <w:p w14:paraId="0630735C"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O</w:t>
            </w:r>
            <w:r w:rsidRPr="00365A6B">
              <w:rPr>
                <w:rFonts w:cs="Batang"/>
                <w:szCs w:val="24"/>
                <w:vertAlign w:val="subscript"/>
              </w:rPr>
              <w:t>3</w:t>
            </w:r>
          </w:p>
        </w:tc>
        <w:tc>
          <w:tcPr>
            <w:tcW w:w="3064" w:type="dxa"/>
            <w:vAlign w:val="center"/>
          </w:tcPr>
          <w:p w14:paraId="0BC63FEE"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8</w:t>
            </w:r>
            <w:r w:rsidRPr="00365A6B">
              <w:rPr>
                <w:rFonts w:cs="Batang" w:hint="eastAsia"/>
                <w:szCs w:val="24"/>
              </w:rPr>
              <w:t>小时平均第</w:t>
            </w:r>
            <w:r w:rsidRPr="00365A6B">
              <w:rPr>
                <w:rFonts w:cs="Batang" w:hint="eastAsia"/>
                <w:szCs w:val="24"/>
              </w:rPr>
              <w:t>90</w:t>
            </w:r>
            <w:r w:rsidRPr="00365A6B">
              <w:rPr>
                <w:rFonts w:cs="Batang" w:hint="eastAsia"/>
                <w:szCs w:val="24"/>
              </w:rPr>
              <w:t>位百分位数</w:t>
            </w:r>
          </w:p>
        </w:tc>
        <w:tc>
          <w:tcPr>
            <w:tcW w:w="1165" w:type="dxa"/>
            <w:vAlign w:val="center"/>
          </w:tcPr>
          <w:p w14:paraId="4F8F4715"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szCs w:val="24"/>
              </w:rPr>
              <w:t>168</w:t>
            </w:r>
          </w:p>
        </w:tc>
        <w:tc>
          <w:tcPr>
            <w:tcW w:w="1020" w:type="dxa"/>
            <w:vAlign w:val="center"/>
          </w:tcPr>
          <w:p w14:paraId="46A6BE41"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160</w:t>
            </w:r>
          </w:p>
        </w:tc>
        <w:tc>
          <w:tcPr>
            <w:tcW w:w="1165" w:type="dxa"/>
            <w:vAlign w:val="center"/>
          </w:tcPr>
          <w:p w14:paraId="05DDA459"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136</w:t>
            </w:r>
          </w:p>
        </w:tc>
        <w:tc>
          <w:tcPr>
            <w:tcW w:w="1099" w:type="dxa"/>
            <w:vAlign w:val="center"/>
          </w:tcPr>
          <w:p w14:paraId="22F6B0EB" w14:textId="77777777" w:rsidR="007622D8" w:rsidRPr="00365A6B" w:rsidRDefault="007622D8" w:rsidP="007622D8">
            <w:pPr>
              <w:widowControl/>
              <w:adjustRightInd/>
              <w:spacing w:line="360" w:lineRule="exact"/>
              <w:jc w:val="center"/>
              <w:textAlignment w:val="auto"/>
              <w:rPr>
                <w:rFonts w:cs="Batang"/>
                <w:szCs w:val="24"/>
              </w:rPr>
            </w:pPr>
            <w:r w:rsidRPr="00365A6B">
              <w:rPr>
                <w:rFonts w:cs="Batang" w:hint="eastAsia"/>
                <w:szCs w:val="24"/>
              </w:rPr>
              <w:t>不达标</w:t>
            </w:r>
          </w:p>
        </w:tc>
      </w:tr>
    </w:tbl>
    <w:p w14:paraId="7C8CC184" w14:textId="77777777" w:rsidR="003233F2" w:rsidRPr="00365A6B" w:rsidRDefault="007622D8" w:rsidP="003233F2">
      <w:pPr>
        <w:adjustRightInd/>
        <w:spacing w:line="440" w:lineRule="exact"/>
        <w:ind w:firstLine="480"/>
        <w:textAlignment w:val="auto"/>
        <w:rPr>
          <w:kern w:val="0"/>
          <w:sz w:val="24"/>
          <w:szCs w:val="22"/>
        </w:rPr>
      </w:pPr>
      <w:r w:rsidRPr="00365A6B">
        <w:rPr>
          <w:rFonts w:hint="eastAsia"/>
          <w:kern w:val="0"/>
          <w:sz w:val="24"/>
          <w:szCs w:val="22"/>
        </w:rPr>
        <w:t>根据判定结果，项目区域为</w:t>
      </w:r>
      <w:r w:rsidRPr="00365A6B">
        <w:rPr>
          <w:kern w:val="0"/>
          <w:sz w:val="24"/>
          <w:szCs w:val="22"/>
        </w:rPr>
        <w:t>环境空气质量</w:t>
      </w:r>
      <w:r w:rsidRPr="00365A6B">
        <w:rPr>
          <w:rFonts w:hint="eastAsia"/>
          <w:kern w:val="0"/>
          <w:sz w:val="24"/>
          <w:szCs w:val="22"/>
        </w:rPr>
        <w:t>不达标区，不达标因子为</w:t>
      </w:r>
      <w:r w:rsidRPr="00365A6B">
        <w:rPr>
          <w:rFonts w:hint="eastAsia"/>
          <w:kern w:val="0"/>
          <w:sz w:val="24"/>
          <w:szCs w:val="22"/>
        </w:rPr>
        <w:t>NO</w:t>
      </w:r>
      <w:r w:rsidRPr="00365A6B">
        <w:rPr>
          <w:kern w:val="0"/>
          <w:sz w:val="24"/>
          <w:szCs w:val="22"/>
          <w:vertAlign w:val="subscript"/>
        </w:rPr>
        <w:t>2</w:t>
      </w:r>
      <w:r w:rsidRPr="00365A6B">
        <w:rPr>
          <w:rFonts w:hint="eastAsia"/>
          <w:kern w:val="0"/>
          <w:sz w:val="24"/>
          <w:szCs w:val="22"/>
        </w:rPr>
        <w:t>、</w:t>
      </w:r>
      <w:r w:rsidRPr="00365A6B">
        <w:rPr>
          <w:rFonts w:hint="eastAsia"/>
          <w:kern w:val="0"/>
          <w:sz w:val="24"/>
          <w:szCs w:val="22"/>
        </w:rPr>
        <w:t>P</w:t>
      </w:r>
      <w:r w:rsidRPr="00365A6B">
        <w:rPr>
          <w:kern w:val="0"/>
          <w:sz w:val="24"/>
          <w:szCs w:val="22"/>
        </w:rPr>
        <w:t>M</w:t>
      </w:r>
      <w:r w:rsidRPr="00365A6B">
        <w:rPr>
          <w:kern w:val="0"/>
          <w:sz w:val="24"/>
          <w:szCs w:val="22"/>
          <w:vertAlign w:val="subscript"/>
        </w:rPr>
        <w:t>10</w:t>
      </w:r>
      <w:r w:rsidRPr="00365A6B">
        <w:rPr>
          <w:rFonts w:hint="eastAsia"/>
          <w:kern w:val="0"/>
          <w:sz w:val="24"/>
          <w:szCs w:val="22"/>
        </w:rPr>
        <w:t>、</w:t>
      </w:r>
      <w:r w:rsidRPr="00365A6B">
        <w:rPr>
          <w:rFonts w:hint="eastAsia"/>
          <w:kern w:val="0"/>
          <w:sz w:val="24"/>
          <w:szCs w:val="22"/>
        </w:rPr>
        <w:t>P</w:t>
      </w:r>
      <w:r w:rsidRPr="00365A6B">
        <w:rPr>
          <w:kern w:val="0"/>
          <w:sz w:val="24"/>
          <w:szCs w:val="22"/>
        </w:rPr>
        <w:t>M</w:t>
      </w:r>
      <w:r w:rsidRPr="00365A6B">
        <w:rPr>
          <w:kern w:val="0"/>
          <w:sz w:val="24"/>
          <w:szCs w:val="22"/>
          <w:vertAlign w:val="subscript"/>
        </w:rPr>
        <w:t>2.5</w:t>
      </w:r>
      <w:r w:rsidRPr="00365A6B">
        <w:rPr>
          <w:rFonts w:hint="eastAsia"/>
          <w:kern w:val="0"/>
          <w:sz w:val="24"/>
          <w:szCs w:val="22"/>
        </w:rPr>
        <w:t>、</w:t>
      </w:r>
      <w:r w:rsidRPr="00365A6B">
        <w:rPr>
          <w:rFonts w:hint="eastAsia"/>
          <w:kern w:val="0"/>
          <w:sz w:val="24"/>
          <w:szCs w:val="22"/>
        </w:rPr>
        <w:t>CO</w:t>
      </w:r>
      <w:r w:rsidRPr="00365A6B">
        <w:rPr>
          <w:rFonts w:hint="eastAsia"/>
          <w:kern w:val="0"/>
          <w:sz w:val="24"/>
          <w:szCs w:val="22"/>
        </w:rPr>
        <w:t>、</w:t>
      </w:r>
      <w:r w:rsidRPr="00365A6B">
        <w:rPr>
          <w:rFonts w:hint="eastAsia"/>
          <w:kern w:val="0"/>
          <w:sz w:val="24"/>
          <w:szCs w:val="22"/>
        </w:rPr>
        <w:t>O</w:t>
      </w:r>
      <w:r w:rsidRPr="00365A6B">
        <w:rPr>
          <w:rFonts w:hint="eastAsia"/>
          <w:kern w:val="0"/>
          <w:sz w:val="24"/>
          <w:szCs w:val="22"/>
          <w:vertAlign w:val="subscript"/>
        </w:rPr>
        <w:t>3</w:t>
      </w:r>
      <w:r w:rsidRPr="00365A6B">
        <w:rPr>
          <w:rFonts w:hint="eastAsia"/>
          <w:kern w:val="0"/>
          <w:sz w:val="24"/>
          <w:szCs w:val="22"/>
        </w:rPr>
        <w:t>。</w:t>
      </w:r>
    </w:p>
    <w:p w14:paraId="3EE8EC59" w14:textId="77777777" w:rsidR="003233F2" w:rsidRPr="00365A6B" w:rsidRDefault="003233F2" w:rsidP="003233F2">
      <w:pPr>
        <w:keepNext/>
        <w:keepLines/>
        <w:spacing w:line="440" w:lineRule="exact"/>
        <w:outlineLvl w:val="3"/>
        <w:rPr>
          <w:bCs/>
          <w:kern w:val="0"/>
          <w:sz w:val="24"/>
          <w:lang w:val="x-none" w:eastAsia="x-none"/>
        </w:rPr>
      </w:pPr>
      <w:r w:rsidRPr="00365A6B">
        <w:rPr>
          <w:bCs/>
          <w:kern w:val="0"/>
          <w:sz w:val="24"/>
          <w:lang w:val="x-none" w:eastAsia="x-none"/>
        </w:rPr>
        <w:t>4.</w:t>
      </w:r>
      <w:r w:rsidR="007622D8" w:rsidRPr="00365A6B">
        <w:rPr>
          <w:rFonts w:hint="eastAsia"/>
          <w:bCs/>
          <w:kern w:val="0"/>
          <w:sz w:val="24"/>
          <w:lang w:val="x-none"/>
        </w:rPr>
        <w:t>2</w:t>
      </w:r>
      <w:r w:rsidRPr="00365A6B">
        <w:rPr>
          <w:bCs/>
          <w:kern w:val="0"/>
          <w:sz w:val="24"/>
          <w:lang w:val="x-none" w:eastAsia="x-none"/>
        </w:rPr>
        <w:t>.1.</w:t>
      </w:r>
      <w:r w:rsidRPr="00365A6B">
        <w:rPr>
          <w:bCs/>
          <w:kern w:val="0"/>
          <w:sz w:val="24"/>
          <w:lang w:val="x-none"/>
        </w:rPr>
        <w:t>2</w:t>
      </w:r>
      <w:r w:rsidR="007622D8" w:rsidRPr="00365A6B">
        <w:rPr>
          <w:rFonts w:hint="eastAsia"/>
          <w:bCs/>
          <w:kern w:val="0"/>
          <w:sz w:val="24"/>
          <w:lang w:val="x-none"/>
        </w:rPr>
        <w:t xml:space="preserve"> </w:t>
      </w:r>
      <w:r w:rsidRPr="00365A6B">
        <w:rPr>
          <w:bCs/>
          <w:kern w:val="0"/>
          <w:sz w:val="24"/>
          <w:lang w:val="x-none"/>
        </w:rPr>
        <w:t>其他污染物环境质量现状监测</w:t>
      </w:r>
    </w:p>
    <w:p w14:paraId="08BFF4DE" w14:textId="77777777" w:rsidR="003233F2" w:rsidRPr="00365A6B" w:rsidRDefault="003233F2" w:rsidP="003233F2">
      <w:pPr>
        <w:snapToGrid w:val="0"/>
        <w:spacing w:line="440" w:lineRule="exact"/>
        <w:ind w:firstLineChars="200" w:firstLine="480"/>
        <w:textAlignment w:val="auto"/>
        <w:rPr>
          <w:kern w:val="0"/>
          <w:sz w:val="24"/>
        </w:rPr>
      </w:pPr>
      <w:r w:rsidRPr="00365A6B">
        <w:rPr>
          <w:kern w:val="0"/>
          <w:sz w:val="24"/>
        </w:rPr>
        <w:t>（</w:t>
      </w:r>
      <w:r w:rsidRPr="00365A6B">
        <w:rPr>
          <w:kern w:val="0"/>
          <w:sz w:val="24"/>
        </w:rPr>
        <w:t>1</w:t>
      </w:r>
      <w:r w:rsidRPr="00365A6B">
        <w:rPr>
          <w:kern w:val="0"/>
          <w:sz w:val="24"/>
        </w:rPr>
        <w:t>）其他监测因子</w:t>
      </w:r>
    </w:p>
    <w:p w14:paraId="472196A8" w14:textId="77777777" w:rsidR="003233F2" w:rsidRPr="00365A6B" w:rsidRDefault="003233F2" w:rsidP="003233F2">
      <w:pPr>
        <w:adjustRightInd/>
        <w:spacing w:line="440" w:lineRule="exact"/>
        <w:ind w:firstLineChars="200" w:firstLine="480"/>
        <w:textAlignment w:val="auto"/>
        <w:rPr>
          <w:sz w:val="24"/>
        </w:rPr>
      </w:pPr>
      <w:r w:rsidRPr="00365A6B">
        <w:rPr>
          <w:sz w:val="24"/>
        </w:rPr>
        <w:t>硫化氢、非甲烷总烃</w:t>
      </w:r>
    </w:p>
    <w:p w14:paraId="6E9D72BC" w14:textId="77777777" w:rsidR="003233F2" w:rsidRPr="00365A6B" w:rsidRDefault="003233F2" w:rsidP="003233F2">
      <w:pPr>
        <w:adjustRightInd/>
        <w:spacing w:line="440" w:lineRule="exact"/>
        <w:ind w:firstLine="480"/>
        <w:textAlignment w:val="auto"/>
        <w:rPr>
          <w:kern w:val="0"/>
          <w:sz w:val="24"/>
          <w:szCs w:val="22"/>
        </w:rPr>
      </w:pPr>
      <w:r w:rsidRPr="00365A6B">
        <w:rPr>
          <w:kern w:val="0"/>
          <w:sz w:val="24"/>
          <w:szCs w:val="22"/>
        </w:rPr>
        <w:t>（</w:t>
      </w:r>
      <w:r w:rsidRPr="00365A6B">
        <w:rPr>
          <w:kern w:val="0"/>
          <w:sz w:val="24"/>
          <w:szCs w:val="22"/>
        </w:rPr>
        <w:t>2</w:t>
      </w:r>
      <w:r w:rsidRPr="00365A6B">
        <w:rPr>
          <w:kern w:val="0"/>
          <w:sz w:val="24"/>
          <w:szCs w:val="22"/>
        </w:rPr>
        <w:t>）监测布点</w:t>
      </w:r>
    </w:p>
    <w:p w14:paraId="29478FFB" w14:textId="77777777" w:rsidR="003233F2" w:rsidRPr="00365A6B" w:rsidRDefault="003233F2" w:rsidP="003233F2">
      <w:pPr>
        <w:adjustRightInd/>
        <w:spacing w:line="440" w:lineRule="exact"/>
        <w:ind w:firstLineChars="200" w:firstLine="480"/>
        <w:textAlignment w:val="auto"/>
        <w:rPr>
          <w:sz w:val="24"/>
        </w:rPr>
      </w:pPr>
      <w:r w:rsidRPr="00365A6B">
        <w:rPr>
          <w:sz w:val="24"/>
        </w:rPr>
        <w:t>根据项目特点和当地环境特征，在评价区共</w:t>
      </w:r>
      <w:r w:rsidR="000242BA" w:rsidRPr="00365A6B">
        <w:rPr>
          <w:sz w:val="24"/>
        </w:rPr>
        <w:t>设</w:t>
      </w:r>
      <w:r w:rsidR="000242BA" w:rsidRPr="00365A6B">
        <w:rPr>
          <w:sz w:val="24"/>
        </w:rPr>
        <w:t>1</w:t>
      </w:r>
      <w:r w:rsidRPr="00365A6B">
        <w:rPr>
          <w:sz w:val="24"/>
        </w:rPr>
        <w:t>个环境空气质量现状监测点，各监测点位置见表</w:t>
      </w:r>
      <w:r w:rsidRPr="00365A6B">
        <w:rPr>
          <w:sz w:val="24"/>
        </w:rPr>
        <w:t>4.</w:t>
      </w:r>
      <w:r w:rsidR="001C6FEA" w:rsidRPr="00365A6B">
        <w:rPr>
          <w:rFonts w:hint="eastAsia"/>
          <w:sz w:val="24"/>
        </w:rPr>
        <w:t>2</w:t>
      </w:r>
      <w:r w:rsidRPr="00365A6B">
        <w:rPr>
          <w:sz w:val="24"/>
        </w:rPr>
        <w:t>-2</w:t>
      </w:r>
      <w:r w:rsidRPr="00365A6B">
        <w:rPr>
          <w:sz w:val="24"/>
        </w:rPr>
        <w:t>及附图</w:t>
      </w:r>
      <w:r w:rsidR="00504CF4" w:rsidRPr="00365A6B">
        <w:rPr>
          <w:rFonts w:hint="eastAsia"/>
          <w:sz w:val="24"/>
        </w:rPr>
        <w:t>4</w:t>
      </w:r>
      <w:r w:rsidRPr="00365A6B">
        <w:rPr>
          <w:sz w:val="24"/>
        </w:rPr>
        <w:t>。</w:t>
      </w:r>
    </w:p>
    <w:p w14:paraId="396B696D" w14:textId="77777777" w:rsidR="003233F2" w:rsidRPr="00365A6B" w:rsidRDefault="003233F2" w:rsidP="003233F2">
      <w:pPr>
        <w:adjustRightInd/>
        <w:spacing w:line="440" w:lineRule="exact"/>
        <w:ind w:firstLineChars="200" w:firstLine="482"/>
        <w:textAlignment w:val="auto"/>
        <w:rPr>
          <w:b/>
          <w:kern w:val="0"/>
          <w:sz w:val="24"/>
          <w:szCs w:val="22"/>
        </w:rPr>
      </w:pPr>
      <w:r w:rsidRPr="00365A6B">
        <w:rPr>
          <w:b/>
          <w:kern w:val="0"/>
          <w:sz w:val="24"/>
          <w:szCs w:val="22"/>
        </w:rPr>
        <w:t>表</w:t>
      </w:r>
      <w:r w:rsidRPr="00365A6B">
        <w:rPr>
          <w:b/>
          <w:kern w:val="0"/>
          <w:sz w:val="24"/>
          <w:szCs w:val="22"/>
        </w:rPr>
        <w:t>4.</w:t>
      </w:r>
      <w:r w:rsidR="001C6FEA" w:rsidRPr="00365A6B">
        <w:rPr>
          <w:rFonts w:hint="eastAsia"/>
          <w:b/>
          <w:kern w:val="0"/>
          <w:sz w:val="24"/>
          <w:szCs w:val="22"/>
        </w:rPr>
        <w:t>2</w:t>
      </w:r>
      <w:r w:rsidRPr="00365A6B">
        <w:rPr>
          <w:b/>
          <w:kern w:val="0"/>
          <w:sz w:val="24"/>
          <w:szCs w:val="22"/>
        </w:rPr>
        <w:t>-2</w:t>
      </w:r>
      <w:r w:rsidRPr="00365A6B">
        <w:rPr>
          <w:b/>
          <w:kern w:val="0"/>
          <w:sz w:val="24"/>
          <w:szCs w:val="22"/>
        </w:rPr>
        <w:t xml:space="preserve">　　大气环境质量布点情况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8"/>
        <w:gridCol w:w="1325"/>
        <w:gridCol w:w="1129"/>
        <w:gridCol w:w="1131"/>
        <w:gridCol w:w="1244"/>
        <w:gridCol w:w="1068"/>
        <w:gridCol w:w="503"/>
        <w:gridCol w:w="820"/>
        <w:gridCol w:w="704"/>
      </w:tblGrid>
      <w:tr w:rsidR="00365A6B" w:rsidRPr="00365A6B" w14:paraId="2BB0F429" w14:textId="77777777" w:rsidTr="001C6FEA">
        <w:trPr>
          <w:trHeight w:val="435"/>
        </w:trPr>
        <w:tc>
          <w:tcPr>
            <w:tcW w:w="228" w:type="pct"/>
            <w:vMerge w:val="restart"/>
            <w:vAlign w:val="center"/>
          </w:tcPr>
          <w:p w14:paraId="68B83AE2" w14:textId="77777777" w:rsidR="000242BA" w:rsidRPr="00365A6B" w:rsidRDefault="000242BA" w:rsidP="00017F21">
            <w:pPr>
              <w:snapToGrid w:val="0"/>
              <w:spacing w:line="360" w:lineRule="exact"/>
              <w:jc w:val="center"/>
              <w:textAlignment w:val="auto"/>
            </w:pPr>
            <w:r w:rsidRPr="00365A6B">
              <w:t>序</w:t>
            </w:r>
          </w:p>
          <w:p w14:paraId="7EB7EA75" w14:textId="77777777" w:rsidR="000242BA" w:rsidRPr="00365A6B" w:rsidRDefault="000242BA" w:rsidP="00017F21">
            <w:pPr>
              <w:snapToGrid w:val="0"/>
              <w:spacing w:line="360" w:lineRule="exact"/>
              <w:jc w:val="center"/>
              <w:textAlignment w:val="auto"/>
            </w:pPr>
            <w:r w:rsidRPr="00365A6B">
              <w:t>号</w:t>
            </w:r>
          </w:p>
        </w:tc>
        <w:tc>
          <w:tcPr>
            <w:tcW w:w="798" w:type="pct"/>
            <w:vMerge w:val="restart"/>
            <w:vAlign w:val="center"/>
          </w:tcPr>
          <w:p w14:paraId="70AA7C18" w14:textId="77777777" w:rsidR="000242BA" w:rsidRPr="00365A6B" w:rsidRDefault="000242BA" w:rsidP="00017F21">
            <w:pPr>
              <w:snapToGrid w:val="0"/>
              <w:spacing w:line="360" w:lineRule="exact"/>
              <w:jc w:val="center"/>
              <w:textAlignment w:val="auto"/>
            </w:pPr>
            <w:r w:rsidRPr="00365A6B">
              <w:t>监测点名称</w:t>
            </w:r>
          </w:p>
        </w:tc>
        <w:tc>
          <w:tcPr>
            <w:tcW w:w="1361" w:type="pct"/>
            <w:gridSpan w:val="2"/>
            <w:vAlign w:val="center"/>
          </w:tcPr>
          <w:p w14:paraId="57678CA5" w14:textId="77777777" w:rsidR="000242BA" w:rsidRPr="00365A6B" w:rsidRDefault="000242BA" w:rsidP="00017F21">
            <w:pPr>
              <w:snapToGrid w:val="0"/>
              <w:spacing w:line="360" w:lineRule="exact"/>
              <w:jc w:val="center"/>
              <w:textAlignment w:val="auto"/>
            </w:pPr>
            <w:r w:rsidRPr="00365A6B">
              <w:t>监测点坐标</w:t>
            </w:r>
            <w:r w:rsidRPr="00365A6B">
              <w:t>/°</w:t>
            </w:r>
          </w:p>
        </w:tc>
        <w:tc>
          <w:tcPr>
            <w:tcW w:w="749" w:type="pct"/>
            <w:vMerge w:val="restart"/>
            <w:vAlign w:val="center"/>
          </w:tcPr>
          <w:p w14:paraId="3A8B6D62" w14:textId="77777777" w:rsidR="000242BA" w:rsidRPr="00365A6B" w:rsidRDefault="000242BA" w:rsidP="00017F21">
            <w:pPr>
              <w:snapToGrid w:val="0"/>
              <w:spacing w:line="360" w:lineRule="exact"/>
              <w:jc w:val="center"/>
              <w:textAlignment w:val="auto"/>
            </w:pPr>
            <w:r w:rsidRPr="00365A6B">
              <w:t>监测因子</w:t>
            </w:r>
          </w:p>
        </w:tc>
        <w:tc>
          <w:tcPr>
            <w:tcW w:w="643" w:type="pct"/>
            <w:vMerge w:val="restart"/>
            <w:vAlign w:val="center"/>
          </w:tcPr>
          <w:p w14:paraId="11F02178" w14:textId="77777777" w:rsidR="000242BA" w:rsidRPr="00365A6B" w:rsidRDefault="000242BA" w:rsidP="00017F21">
            <w:pPr>
              <w:snapToGrid w:val="0"/>
              <w:spacing w:line="360" w:lineRule="exact"/>
              <w:jc w:val="center"/>
              <w:textAlignment w:val="auto"/>
            </w:pPr>
            <w:r w:rsidRPr="00365A6B">
              <w:t>监测时段</w:t>
            </w:r>
          </w:p>
        </w:tc>
        <w:tc>
          <w:tcPr>
            <w:tcW w:w="303" w:type="pct"/>
            <w:vMerge w:val="restart"/>
            <w:vAlign w:val="center"/>
          </w:tcPr>
          <w:p w14:paraId="4440BC67" w14:textId="77777777" w:rsidR="000242BA" w:rsidRPr="00365A6B" w:rsidRDefault="000242BA" w:rsidP="00017F21">
            <w:pPr>
              <w:snapToGrid w:val="0"/>
              <w:spacing w:line="360" w:lineRule="exact"/>
              <w:jc w:val="center"/>
              <w:textAlignment w:val="auto"/>
            </w:pPr>
            <w:r w:rsidRPr="00365A6B">
              <w:t>方位</w:t>
            </w:r>
          </w:p>
        </w:tc>
        <w:tc>
          <w:tcPr>
            <w:tcW w:w="494" w:type="pct"/>
            <w:vMerge w:val="restart"/>
            <w:vAlign w:val="center"/>
          </w:tcPr>
          <w:p w14:paraId="0288A406" w14:textId="77777777" w:rsidR="000242BA" w:rsidRPr="00365A6B" w:rsidRDefault="000242BA" w:rsidP="00017F21">
            <w:pPr>
              <w:snapToGrid w:val="0"/>
              <w:spacing w:line="360" w:lineRule="exact"/>
              <w:jc w:val="center"/>
              <w:textAlignment w:val="auto"/>
            </w:pPr>
            <w:r w:rsidRPr="00365A6B">
              <w:t>距离</w:t>
            </w:r>
            <w:r w:rsidRPr="00365A6B">
              <w:t>(m)</w:t>
            </w:r>
          </w:p>
        </w:tc>
        <w:tc>
          <w:tcPr>
            <w:tcW w:w="424" w:type="pct"/>
            <w:vMerge w:val="restart"/>
            <w:vAlign w:val="center"/>
          </w:tcPr>
          <w:p w14:paraId="4F091D2C" w14:textId="77777777" w:rsidR="000242BA" w:rsidRPr="00365A6B" w:rsidRDefault="000242BA" w:rsidP="00017F21">
            <w:pPr>
              <w:snapToGrid w:val="0"/>
              <w:spacing w:line="360" w:lineRule="exact"/>
              <w:jc w:val="center"/>
              <w:textAlignment w:val="auto"/>
            </w:pPr>
            <w:r w:rsidRPr="00365A6B">
              <w:t>功能区</w:t>
            </w:r>
          </w:p>
        </w:tc>
      </w:tr>
      <w:tr w:rsidR="00365A6B" w:rsidRPr="00365A6B" w14:paraId="6854B8C8" w14:textId="77777777" w:rsidTr="001C6FEA">
        <w:trPr>
          <w:trHeight w:val="285"/>
        </w:trPr>
        <w:tc>
          <w:tcPr>
            <w:tcW w:w="228" w:type="pct"/>
            <w:vMerge/>
            <w:vAlign w:val="center"/>
          </w:tcPr>
          <w:p w14:paraId="3E9384D6" w14:textId="77777777" w:rsidR="000242BA" w:rsidRPr="00365A6B" w:rsidRDefault="000242BA" w:rsidP="00017F21">
            <w:pPr>
              <w:snapToGrid w:val="0"/>
              <w:spacing w:line="360" w:lineRule="exact"/>
              <w:jc w:val="center"/>
              <w:textAlignment w:val="auto"/>
            </w:pPr>
          </w:p>
        </w:tc>
        <w:tc>
          <w:tcPr>
            <w:tcW w:w="798" w:type="pct"/>
            <w:vMerge/>
            <w:vAlign w:val="center"/>
          </w:tcPr>
          <w:p w14:paraId="3C5BEB92" w14:textId="77777777" w:rsidR="000242BA" w:rsidRPr="00365A6B" w:rsidRDefault="000242BA" w:rsidP="00017F21">
            <w:pPr>
              <w:snapToGrid w:val="0"/>
              <w:spacing w:line="360" w:lineRule="exact"/>
              <w:jc w:val="center"/>
              <w:textAlignment w:val="auto"/>
            </w:pPr>
          </w:p>
        </w:tc>
        <w:tc>
          <w:tcPr>
            <w:tcW w:w="680" w:type="pct"/>
            <w:vAlign w:val="center"/>
          </w:tcPr>
          <w:p w14:paraId="2D69141C" w14:textId="77777777" w:rsidR="000242BA" w:rsidRPr="00365A6B" w:rsidRDefault="000242BA" w:rsidP="00017F21">
            <w:pPr>
              <w:adjustRightInd/>
              <w:spacing w:line="360" w:lineRule="exact"/>
              <w:jc w:val="center"/>
              <w:textAlignment w:val="auto"/>
            </w:pPr>
            <w:r w:rsidRPr="00365A6B">
              <w:t>经度</w:t>
            </w:r>
          </w:p>
        </w:tc>
        <w:tc>
          <w:tcPr>
            <w:tcW w:w="681" w:type="pct"/>
            <w:vAlign w:val="center"/>
          </w:tcPr>
          <w:p w14:paraId="3335485F" w14:textId="77777777" w:rsidR="000242BA" w:rsidRPr="00365A6B" w:rsidRDefault="000242BA" w:rsidP="00017F21">
            <w:pPr>
              <w:adjustRightInd/>
              <w:spacing w:line="360" w:lineRule="exact"/>
              <w:jc w:val="center"/>
              <w:textAlignment w:val="auto"/>
            </w:pPr>
            <w:r w:rsidRPr="00365A6B">
              <w:t>纬度</w:t>
            </w:r>
          </w:p>
        </w:tc>
        <w:tc>
          <w:tcPr>
            <w:tcW w:w="749" w:type="pct"/>
            <w:vMerge/>
            <w:vAlign w:val="center"/>
          </w:tcPr>
          <w:p w14:paraId="1E2621F5" w14:textId="77777777" w:rsidR="000242BA" w:rsidRPr="00365A6B" w:rsidRDefault="000242BA" w:rsidP="00017F21">
            <w:pPr>
              <w:snapToGrid w:val="0"/>
              <w:spacing w:line="360" w:lineRule="exact"/>
              <w:jc w:val="center"/>
              <w:textAlignment w:val="auto"/>
            </w:pPr>
          </w:p>
        </w:tc>
        <w:tc>
          <w:tcPr>
            <w:tcW w:w="643" w:type="pct"/>
            <w:vMerge/>
            <w:vAlign w:val="center"/>
          </w:tcPr>
          <w:p w14:paraId="37F16562" w14:textId="77777777" w:rsidR="000242BA" w:rsidRPr="00365A6B" w:rsidRDefault="000242BA" w:rsidP="00017F21">
            <w:pPr>
              <w:snapToGrid w:val="0"/>
              <w:spacing w:line="360" w:lineRule="exact"/>
              <w:jc w:val="center"/>
              <w:textAlignment w:val="auto"/>
            </w:pPr>
          </w:p>
        </w:tc>
        <w:tc>
          <w:tcPr>
            <w:tcW w:w="303" w:type="pct"/>
            <w:vMerge/>
            <w:vAlign w:val="center"/>
          </w:tcPr>
          <w:p w14:paraId="42CB2EFA" w14:textId="77777777" w:rsidR="000242BA" w:rsidRPr="00365A6B" w:rsidRDefault="000242BA" w:rsidP="00017F21">
            <w:pPr>
              <w:snapToGrid w:val="0"/>
              <w:spacing w:line="360" w:lineRule="exact"/>
              <w:jc w:val="center"/>
              <w:textAlignment w:val="auto"/>
            </w:pPr>
          </w:p>
        </w:tc>
        <w:tc>
          <w:tcPr>
            <w:tcW w:w="494" w:type="pct"/>
            <w:vMerge/>
            <w:vAlign w:val="center"/>
          </w:tcPr>
          <w:p w14:paraId="07D60683" w14:textId="77777777" w:rsidR="000242BA" w:rsidRPr="00365A6B" w:rsidRDefault="000242BA" w:rsidP="00017F21">
            <w:pPr>
              <w:snapToGrid w:val="0"/>
              <w:spacing w:line="360" w:lineRule="exact"/>
              <w:jc w:val="center"/>
              <w:textAlignment w:val="auto"/>
            </w:pPr>
          </w:p>
        </w:tc>
        <w:tc>
          <w:tcPr>
            <w:tcW w:w="424" w:type="pct"/>
            <w:vMerge/>
            <w:vAlign w:val="center"/>
          </w:tcPr>
          <w:p w14:paraId="38C49353" w14:textId="77777777" w:rsidR="000242BA" w:rsidRPr="00365A6B" w:rsidRDefault="000242BA" w:rsidP="00017F21">
            <w:pPr>
              <w:snapToGrid w:val="0"/>
              <w:spacing w:line="360" w:lineRule="exact"/>
              <w:jc w:val="center"/>
              <w:textAlignment w:val="auto"/>
            </w:pPr>
          </w:p>
        </w:tc>
      </w:tr>
      <w:tr w:rsidR="00365A6B" w:rsidRPr="00365A6B" w14:paraId="19A914AE" w14:textId="77777777" w:rsidTr="001C6FEA">
        <w:trPr>
          <w:trHeight w:val="370"/>
        </w:trPr>
        <w:tc>
          <w:tcPr>
            <w:tcW w:w="228" w:type="pct"/>
            <w:tcBorders>
              <w:bottom w:val="single" w:sz="4" w:space="0" w:color="auto"/>
            </w:tcBorders>
            <w:vAlign w:val="center"/>
          </w:tcPr>
          <w:p w14:paraId="1541C480" w14:textId="77777777" w:rsidR="000242BA" w:rsidRPr="00365A6B" w:rsidRDefault="000242BA" w:rsidP="00017F21">
            <w:pPr>
              <w:snapToGrid w:val="0"/>
              <w:spacing w:line="360" w:lineRule="exact"/>
              <w:jc w:val="center"/>
              <w:textAlignment w:val="auto"/>
            </w:pPr>
            <w:r w:rsidRPr="00365A6B">
              <w:t>1</w:t>
            </w:r>
          </w:p>
        </w:tc>
        <w:tc>
          <w:tcPr>
            <w:tcW w:w="798" w:type="pct"/>
            <w:tcBorders>
              <w:bottom w:val="single" w:sz="4" w:space="0" w:color="auto"/>
            </w:tcBorders>
            <w:vAlign w:val="center"/>
          </w:tcPr>
          <w:p w14:paraId="171C0EEF" w14:textId="77777777" w:rsidR="000242BA" w:rsidRPr="00365A6B" w:rsidRDefault="001C6FEA" w:rsidP="00017F21">
            <w:pPr>
              <w:tabs>
                <w:tab w:val="left" w:pos="3580"/>
              </w:tabs>
              <w:topLinePunct/>
              <w:snapToGrid w:val="0"/>
              <w:spacing w:line="360" w:lineRule="exact"/>
              <w:jc w:val="center"/>
            </w:pPr>
            <w:r w:rsidRPr="00365A6B">
              <w:rPr>
                <w:rFonts w:ascii="宋体" w:hAnsi="宋体" w:cs="宋体" w:hint="eastAsia"/>
              </w:rPr>
              <w:t>厂址东北侧</w:t>
            </w:r>
          </w:p>
        </w:tc>
        <w:tc>
          <w:tcPr>
            <w:tcW w:w="680" w:type="pct"/>
            <w:tcBorders>
              <w:bottom w:val="single" w:sz="4" w:space="0" w:color="auto"/>
            </w:tcBorders>
            <w:vAlign w:val="center"/>
          </w:tcPr>
          <w:p w14:paraId="2A75B5A7" w14:textId="77777777" w:rsidR="000242BA" w:rsidRPr="00365A6B" w:rsidRDefault="001C6FEA" w:rsidP="00017F21">
            <w:pPr>
              <w:tabs>
                <w:tab w:val="left" w:pos="3580"/>
              </w:tabs>
              <w:topLinePunct/>
              <w:snapToGrid w:val="0"/>
              <w:spacing w:line="360" w:lineRule="exact"/>
              <w:jc w:val="center"/>
            </w:pPr>
            <w:r w:rsidRPr="00365A6B">
              <w:t>115.076605</w:t>
            </w:r>
          </w:p>
        </w:tc>
        <w:tc>
          <w:tcPr>
            <w:tcW w:w="681" w:type="pct"/>
            <w:tcBorders>
              <w:bottom w:val="single" w:sz="4" w:space="0" w:color="auto"/>
            </w:tcBorders>
            <w:vAlign w:val="center"/>
          </w:tcPr>
          <w:p w14:paraId="00C67E72" w14:textId="77777777" w:rsidR="000242BA" w:rsidRPr="00365A6B" w:rsidRDefault="001C6FEA" w:rsidP="00017F21">
            <w:pPr>
              <w:tabs>
                <w:tab w:val="left" w:pos="3580"/>
              </w:tabs>
              <w:topLinePunct/>
              <w:snapToGrid w:val="0"/>
              <w:spacing w:line="360" w:lineRule="exact"/>
              <w:jc w:val="center"/>
            </w:pPr>
            <w:r w:rsidRPr="00365A6B">
              <w:t>38.612813</w:t>
            </w:r>
          </w:p>
        </w:tc>
        <w:tc>
          <w:tcPr>
            <w:tcW w:w="749" w:type="pct"/>
            <w:vAlign w:val="center"/>
          </w:tcPr>
          <w:p w14:paraId="59ED866C" w14:textId="77777777" w:rsidR="000242BA" w:rsidRPr="00365A6B" w:rsidRDefault="000242BA" w:rsidP="00017F21">
            <w:pPr>
              <w:snapToGrid w:val="0"/>
              <w:spacing w:line="360" w:lineRule="exact"/>
              <w:jc w:val="center"/>
              <w:textAlignment w:val="auto"/>
            </w:pPr>
            <w:r w:rsidRPr="00365A6B">
              <w:t>非甲烷总烃、硫化氢</w:t>
            </w:r>
          </w:p>
        </w:tc>
        <w:tc>
          <w:tcPr>
            <w:tcW w:w="643" w:type="pct"/>
            <w:vAlign w:val="center"/>
          </w:tcPr>
          <w:p w14:paraId="084AC11E" w14:textId="77777777" w:rsidR="000242BA" w:rsidRPr="00365A6B" w:rsidRDefault="000242BA" w:rsidP="00017F21">
            <w:pPr>
              <w:snapToGrid w:val="0"/>
              <w:spacing w:line="360" w:lineRule="exact"/>
              <w:jc w:val="center"/>
              <w:textAlignment w:val="auto"/>
            </w:pPr>
            <w:r w:rsidRPr="00365A6B">
              <w:t>2019</w:t>
            </w:r>
            <w:r w:rsidRPr="00365A6B">
              <w:t>年</w:t>
            </w:r>
            <w:r w:rsidR="001C6FEA" w:rsidRPr="00365A6B">
              <w:rPr>
                <w:rFonts w:hint="eastAsia"/>
              </w:rPr>
              <w:t>5</w:t>
            </w:r>
            <w:r w:rsidRPr="00365A6B">
              <w:t>月</w:t>
            </w:r>
            <w:r w:rsidRPr="00365A6B">
              <w:t>22</w:t>
            </w:r>
            <w:r w:rsidRPr="00365A6B">
              <w:t>日～</w:t>
            </w:r>
            <w:r w:rsidRPr="00365A6B">
              <w:t>28</w:t>
            </w:r>
            <w:r w:rsidRPr="00365A6B">
              <w:t>日</w:t>
            </w:r>
          </w:p>
        </w:tc>
        <w:tc>
          <w:tcPr>
            <w:tcW w:w="303" w:type="pct"/>
            <w:tcBorders>
              <w:bottom w:val="single" w:sz="4" w:space="0" w:color="auto"/>
            </w:tcBorders>
            <w:vAlign w:val="center"/>
          </w:tcPr>
          <w:p w14:paraId="36DF5FB6" w14:textId="77777777" w:rsidR="000242BA" w:rsidRPr="00365A6B" w:rsidRDefault="000242BA" w:rsidP="00017F21">
            <w:pPr>
              <w:tabs>
                <w:tab w:val="left" w:pos="3580"/>
              </w:tabs>
              <w:topLinePunct/>
              <w:snapToGrid w:val="0"/>
              <w:spacing w:line="360" w:lineRule="exact"/>
              <w:jc w:val="center"/>
            </w:pPr>
            <w:r w:rsidRPr="00365A6B">
              <w:t>NW</w:t>
            </w:r>
          </w:p>
        </w:tc>
        <w:tc>
          <w:tcPr>
            <w:tcW w:w="494" w:type="pct"/>
            <w:tcBorders>
              <w:bottom w:val="single" w:sz="4" w:space="0" w:color="auto"/>
            </w:tcBorders>
            <w:vAlign w:val="center"/>
          </w:tcPr>
          <w:p w14:paraId="32678B5B" w14:textId="77777777" w:rsidR="000242BA" w:rsidRPr="00365A6B" w:rsidRDefault="001C6FEA" w:rsidP="00017F21">
            <w:pPr>
              <w:tabs>
                <w:tab w:val="left" w:pos="3580"/>
              </w:tabs>
              <w:topLinePunct/>
              <w:snapToGrid w:val="0"/>
              <w:spacing w:line="360" w:lineRule="exact"/>
              <w:jc w:val="center"/>
            </w:pPr>
            <w:r w:rsidRPr="00365A6B">
              <w:rPr>
                <w:rFonts w:hint="eastAsia"/>
              </w:rPr>
              <w:t>600</w:t>
            </w:r>
          </w:p>
        </w:tc>
        <w:tc>
          <w:tcPr>
            <w:tcW w:w="424" w:type="pct"/>
            <w:tcBorders>
              <w:bottom w:val="single" w:sz="4" w:space="0" w:color="auto"/>
            </w:tcBorders>
            <w:vAlign w:val="center"/>
          </w:tcPr>
          <w:p w14:paraId="4959EB6A" w14:textId="77777777" w:rsidR="000242BA" w:rsidRPr="00365A6B" w:rsidRDefault="000242BA" w:rsidP="00017F21">
            <w:pPr>
              <w:snapToGrid w:val="0"/>
              <w:spacing w:line="360" w:lineRule="exact"/>
              <w:jc w:val="center"/>
              <w:textAlignment w:val="auto"/>
            </w:pPr>
            <w:r w:rsidRPr="00365A6B">
              <w:t>空地</w:t>
            </w:r>
          </w:p>
        </w:tc>
      </w:tr>
    </w:tbl>
    <w:p w14:paraId="068B2285" w14:textId="77777777" w:rsidR="003233F2" w:rsidRPr="00365A6B" w:rsidRDefault="003233F2" w:rsidP="003233F2">
      <w:pPr>
        <w:snapToGrid w:val="0"/>
        <w:spacing w:line="440" w:lineRule="exact"/>
        <w:ind w:firstLineChars="200" w:firstLine="480"/>
        <w:textAlignment w:val="auto"/>
        <w:rPr>
          <w:kern w:val="0"/>
          <w:sz w:val="24"/>
        </w:rPr>
      </w:pPr>
      <w:r w:rsidRPr="00365A6B">
        <w:rPr>
          <w:kern w:val="0"/>
          <w:sz w:val="24"/>
        </w:rPr>
        <w:t>（</w:t>
      </w:r>
      <w:r w:rsidRPr="00365A6B">
        <w:rPr>
          <w:kern w:val="0"/>
          <w:sz w:val="24"/>
        </w:rPr>
        <w:t>3</w:t>
      </w:r>
      <w:r w:rsidRPr="00365A6B">
        <w:rPr>
          <w:kern w:val="0"/>
          <w:sz w:val="24"/>
        </w:rPr>
        <w:t>）监测时间及频次</w:t>
      </w:r>
    </w:p>
    <w:p w14:paraId="22B7EA7C" w14:textId="77777777" w:rsidR="003233F2" w:rsidRPr="00365A6B" w:rsidRDefault="003233F2" w:rsidP="003233F2">
      <w:pPr>
        <w:adjustRightInd/>
        <w:spacing w:line="440" w:lineRule="exact"/>
        <w:ind w:firstLineChars="200" w:firstLine="480"/>
        <w:textAlignment w:val="auto"/>
        <w:rPr>
          <w:sz w:val="24"/>
        </w:rPr>
      </w:pPr>
      <w:r w:rsidRPr="00365A6B">
        <w:rPr>
          <w:sz w:val="24"/>
        </w:rPr>
        <w:t>监测</w:t>
      </w:r>
      <w:r w:rsidRPr="00365A6B">
        <w:rPr>
          <w:sz w:val="24"/>
        </w:rPr>
        <w:t>7</w:t>
      </w:r>
      <w:r w:rsidRPr="00365A6B">
        <w:rPr>
          <w:sz w:val="24"/>
        </w:rPr>
        <w:t>天</w:t>
      </w:r>
      <w:r w:rsidR="001C6FEA" w:rsidRPr="00365A6B">
        <w:rPr>
          <w:rFonts w:hint="eastAsia"/>
          <w:sz w:val="24"/>
        </w:rPr>
        <w:t>，</w:t>
      </w:r>
      <w:r w:rsidRPr="00365A6B">
        <w:rPr>
          <w:sz w:val="24"/>
        </w:rPr>
        <w:t>硫化氢、非甲烷总烃监测</w:t>
      </w:r>
      <w:r w:rsidRPr="00365A6B">
        <w:rPr>
          <w:sz w:val="24"/>
        </w:rPr>
        <w:t>1</w:t>
      </w:r>
      <w:r w:rsidRPr="00365A6B">
        <w:rPr>
          <w:sz w:val="24"/>
        </w:rPr>
        <w:t>小时平均浓度。</w:t>
      </w:r>
    </w:p>
    <w:p w14:paraId="04AB6A4C" w14:textId="77777777" w:rsidR="003233F2" w:rsidRPr="00365A6B" w:rsidRDefault="003233F2" w:rsidP="001C6FEA">
      <w:pPr>
        <w:adjustRightInd/>
        <w:spacing w:line="440" w:lineRule="exact"/>
        <w:ind w:firstLineChars="200" w:firstLine="480"/>
        <w:textAlignment w:val="auto"/>
        <w:rPr>
          <w:sz w:val="24"/>
        </w:rPr>
      </w:pPr>
      <w:r w:rsidRPr="00365A6B">
        <w:rPr>
          <w:sz w:val="24"/>
        </w:rPr>
        <w:t>硫化氢、非甲烷总烃</w:t>
      </w:r>
      <w:r w:rsidRPr="00365A6B">
        <w:rPr>
          <w:sz w:val="24"/>
        </w:rPr>
        <w:t>1</w:t>
      </w:r>
      <w:r w:rsidRPr="00365A6B">
        <w:rPr>
          <w:sz w:val="24"/>
        </w:rPr>
        <w:t>小时平均浓度每天至少监测</w:t>
      </w:r>
      <w:r w:rsidRPr="00365A6B">
        <w:rPr>
          <w:sz w:val="24"/>
        </w:rPr>
        <w:t>4</w:t>
      </w:r>
      <w:r w:rsidRPr="00365A6B">
        <w:rPr>
          <w:sz w:val="24"/>
        </w:rPr>
        <w:t>次，监测时间分别为</w:t>
      </w:r>
      <w:r w:rsidRPr="00365A6B">
        <w:rPr>
          <w:sz w:val="24"/>
        </w:rPr>
        <w:t>2</w:t>
      </w:r>
      <w:r w:rsidRPr="00365A6B">
        <w:rPr>
          <w:sz w:val="24"/>
        </w:rPr>
        <w:t>：</w:t>
      </w:r>
      <w:r w:rsidRPr="00365A6B">
        <w:rPr>
          <w:sz w:val="24"/>
        </w:rPr>
        <w:t>00</w:t>
      </w:r>
      <w:r w:rsidRPr="00365A6B">
        <w:rPr>
          <w:sz w:val="24"/>
        </w:rPr>
        <w:t>、</w:t>
      </w:r>
      <w:r w:rsidRPr="00365A6B">
        <w:rPr>
          <w:sz w:val="24"/>
        </w:rPr>
        <w:t>8</w:t>
      </w:r>
      <w:r w:rsidRPr="00365A6B">
        <w:rPr>
          <w:sz w:val="24"/>
        </w:rPr>
        <w:t>：</w:t>
      </w:r>
      <w:r w:rsidRPr="00365A6B">
        <w:rPr>
          <w:sz w:val="24"/>
        </w:rPr>
        <w:t>00</w:t>
      </w:r>
      <w:r w:rsidRPr="00365A6B">
        <w:rPr>
          <w:sz w:val="24"/>
        </w:rPr>
        <w:t>、</w:t>
      </w:r>
      <w:r w:rsidRPr="00365A6B">
        <w:rPr>
          <w:sz w:val="24"/>
        </w:rPr>
        <w:t>14</w:t>
      </w:r>
      <w:r w:rsidRPr="00365A6B">
        <w:rPr>
          <w:sz w:val="24"/>
        </w:rPr>
        <w:t>：</w:t>
      </w:r>
      <w:r w:rsidRPr="00365A6B">
        <w:rPr>
          <w:sz w:val="24"/>
        </w:rPr>
        <w:t>00</w:t>
      </w:r>
      <w:r w:rsidRPr="00365A6B">
        <w:rPr>
          <w:sz w:val="24"/>
        </w:rPr>
        <w:t>及</w:t>
      </w:r>
      <w:r w:rsidRPr="00365A6B">
        <w:rPr>
          <w:sz w:val="24"/>
        </w:rPr>
        <w:t>20</w:t>
      </w:r>
      <w:r w:rsidRPr="00365A6B">
        <w:rPr>
          <w:sz w:val="24"/>
        </w:rPr>
        <w:t>：</w:t>
      </w:r>
      <w:r w:rsidRPr="00365A6B">
        <w:rPr>
          <w:sz w:val="24"/>
        </w:rPr>
        <w:t>00</w:t>
      </w:r>
      <w:r w:rsidRPr="00365A6B">
        <w:rPr>
          <w:sz w:val="24"/>
        </w:rPr>
        <w:t>时，每次采样时间不少于</w:t>
      </w:r>
      <w:r w:rsidRPr="00365A6B">
        <w:rPr>
          <w:sz w:val="24"/>
        </w:rPr>
        <w:t>45min</w:t>
      </w:r>
      <w:r w:rsidR="001C6FEA" w:rsidRPr="00365A6B">
        <w:rPr>
          <w:rFonts w:hint="eastAsia"/>
          <w:sz w:val="24"/>
        </w:rPr>
        <w:t>，连续监测</w:t>
      </w:r>
      <w:r w:rsidR="001C6FEA" w:rsidRPr="00365A6B">
        <w:rPr>
          <w:rFonts w:hint="eastAsia"/>
          <w:sz w:val="24"/>
        </w:rPr>
        <w:t>7</w:t>
      </w:r>
      <w:r w:rsidR="001C6FEA" w:rsidRPr="00365A6B">
        <w:rPr>
          <w:rFonts w:hint="eastAsia"/>
          <w:sz w:val="24"/>
        </w:rPr>
        <w:t>天。</w:t>
      </w:r>
    </w:p>
    <w:p w14:paraId="3F199185" w14:textId="77777777" w:rsidR="003233F2" w:rsidRPr="00365A6B" w:rsidRDefault="003233F2" w:rsidP="003233F2">
      <w:pPr>
        <w:snapToGrid w:val="0"/>
        <w:spacing w:line="440" w:lineRule="exact"/>
        <w:ind w:firstLineChars="200" w:firstLine="480"/>
        <w:textAlignment w:val="auto"/>
        <w:rPr>
          <w:kern w:val="0"/>
          <w:sz w:val="24"/>
        </w:rPr>
      </w:pPr>
      <w:r w:rsidRPr="00365A6B">
        <w:rPr>
          <w:kern w:val="0"/>
          <w:sz w:val="24"/>
        </w:rPr>
        <w:t>（</w:t>
      </w:r>
      <w:r w:rsidRPr="00365A6B">
        <w:rPr>
          <w:kern w:val="0"/>
          <w:sz w:val="24"/>
        </w:rPr>
        <w:t>4</w:t>
      </w:r>
      <w:r w:rsidRPr="00365A6B">
        <w:rPr>
          <w:kern w:val="0"/>
          <w:sz w:val="24"/>
        </w:rPr>
        <w:t>）监测分析方法</w:t>
      </w:r>
    </w:p>
    <w:p w14:paraId="52F05FBA" w14:textId="77777777" w:rsidR="003233F2" w:rsidRPr="00365A6B" w:rsidRDefault="003233F2" w:rsidP="003233F2">
      <w:pPr>
        <w:snapToGrid w:val="0"/>
        <w:spacing w:line="440" w:lineRule="exact"/>
        <w:ind w:firstLineChars="200" w:firstLine="480"/>
        <w:textAlignment w:val="auto"/>
        <w:rPr>
          <w:kern w:val="0"/>
          <w:sz w:val="24"/>
        </w:rPr>
      </w:pPr>
      <w:r w:rsidRPr="00365A6B">
        <w:rPr>
          <w:kern w:val="0"/>
          <w:sz w:val="24"/>
        </w:rPr>
        <w:t>采样方法按《环境监测技术规范》（大气部分）进行，监测分析方法按《环境空气质量标准》（</w:t>
      </w:r>
      <w:r w:rsidRPr="00365A6B">
        <w:rPr>
          <w:kern w:val="0"/>
          <w:sz w:val="24"/>
        </w:rPr>
        <w:t>GB3095</w:t>
      </w:r>
      <w:r w:rsidRPr="00365A6B">
        <w:rPr>
          <w:kern w:val="0"/>
          <w:sz w:val="24"/>
        </w:rPr>
        <w:t>－</w:t>
      </w:r>
      <w:r w:rsidRPr="00365A6B">
        <w:rPr>
          <w:kern w:val="0"/>
          <w:sz w:val="24"/>
        </w:rPr>
        <w:t>2012</w:t>
      </w:r>
      <w:r w:rsidRPr="00365A6B">
        <w:rPr>
          <w:kern w:val="0"/>
          <w:sz w:val="24"/>
        </w:rPr>
        <w:t>）中表</w:t>
      </w:r>
      <w:r w:rsidR="001C6FEA" w:rsidRPr="00365A6B">
        <w:rPr>
          <w:rFonts w:hint="eastAsia"/>
          <w:kern w:val="0"/>
          <w:sz w:val="24"/>
        </w:rPr>
        <w:t>2</w:t>
      </w:r>
      <w:r w:rsidRPr="00365A6B">
        <w:rPr>
          <w:kern w:val="0"/>
          <w:sz w:val="24"/>
        </w:rPr>
        <w:t>和《空气和废气监测分析方法》（第四版）进行。具体监测方法见表</w:t>
      </w:r>
      <w:r w:rsidRPr="00365A6B">
        <w:rPr>
          <w:kern w:val="0"/>
          <w:sz w:val="24"/>
        </w:rPr>
        <w:t>4.</w:t>
      </w:r>
      <w:r w:rsidR="001C6FEA" w:rsidRPr="00365A6B">
        <w:rPr>
          <w:rFonts w:hint="eastAsia"/>
          <w:kern w:val="0"/>
          <w:sz w:val="24"/>
        </w:rPr>
        <w:t>2</w:t>
      </w:r>
      <w:r w:rsidRPr="00365A6B">
        <w:rPr>
          <w:kern w:val="0"/>
          <w:sz w:val="24"/>
        </w:rPr>
        <w:t>-3</w:t>
      </w:r>
      <w:r w:rsidRPr="00365A6B">
        <w:rPr>
          <w:kern w:val="0"/>
          <w:sz w:val="24"/>
        </w:rPr>
        <w:t>。</w:t>
      </w:r>
    </w:p>
    <w:p w14:paraId="6A953630" w14:textId="77777777" w:rsidR="003233F2" w:rsidRPr="00365A6B" w:rsidRDefault="003233F2" w:rsidP="003233F2">
      <w:pPr>
        <w:snapToGrid w:val="0"/>
        <w:spacing w:line="440" w:lineRule="exact"/>
        <w:ind w:firstLineChars="200" w:firstLine="482"/>
        <w:textAlignment w:val="auto"/>
        <w:rPr>
          <w:b/>
          <w:kern w:val="0"/>
          <w:sz w:val="24"/>
        </w:rPr>
      </w:pPr>
      <w:r w:rsidRPr="00365A6B">
        <w:rPr>
          <w:b/>
          <w:kern w:val="0"/>
          <w:sz w:val="24"/>
        </w:rPr>
        <w:t>表</w:t>
      </w:r>
      <w:r w:rsidRPr="00365A6B">
        <w:rPr>
          <w:b/>
          <w:kern w:val="0"/>
          <w:sz w:val="24"/>
        </w:rPr>
        <w:t>4.</w:t>
      </w:r>
      <w:r w:rsidR="001C6FEA" w:rsidRPr="00365A6B">
        <w:rPr>
          <w:rFonts w:hint="eastAsia"/>
          <w:b/>
          <w:kern w:val="0"/>
          <w:sz w:val="24"/>
        </w:rPr>
        <w:t>2</w:t>
      </w:r>
      <w:r w:rsidRPr="00365A6B">
        <w:rPr>
          <w:b/>
          <w:kern w:val="0"/>
          <w:sz w:val="24"/>
        </w:rPr>
        <w:t>-3</w:t>
      </w:r>
      <w:r w:rsidRPr="00365A6B">
        <w:rPr>
          <w:b/>
          <w:kern w:val="0"/>
          <w:sz w:val="24"/>
        </w:rPr>
        <w:t xml:space="preserve">　　环境空气监测分析方法及仪器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2362"/>
        <w:gridCol w:w="2874"/>
        <w:gridCol w:w="1979"/>
      </w:tblGrid>
      <w:tr w:rsidR="00365A6B" w:rsidRPr="00365A6B" w14:paraId="02E69217" w14:textId="77777777" w:rsidTr="0027292D">
        <w:trPr>
          <w:cantSplit/>
          <w:trHeight w:val="430"/>
          <w:jc w:val="center"/>
        </w:trPr>
        <w:tc>
          <w:tcPr>
            <w:tcW w:w="925" w:type="dxa"/>
            <w:vAlign w:val="center"/>
          </w:tcPr>
          <w:p w14:paraId="794CC48C" w14:textId="77777777" w:rsidR="0027292D" w:rsidRPr="00365A6B" w:rsidRDefault="0027292D" w:rsidP="001C6FEA">
            <w:pPr>
              <w:snapToGrid w:val="0"/>
              <w:spacing w:line="360" w:lineRule="exact"/>
              <w:jc w:val="center"/>
              <w:rPr>
                <w:spacing w:val="-6"/>
                <w:kern w:val="0"/>
              </w:rPr>
            </w:pPr>
            <w:r w:rsidRPr="00365A6B">
              <w:rPr>
                <w:spacing w:val="-6"/>
                <w:kern w:val="0"/>
              </w:rPr>
              <w:t>监测项目</w:t>
            </w:r>
          </w:p>
        </w:tc>
        <w:tc>
          <w:tcPr>
            <w:tcW w:w="2009" w:type="dxa"/>
            <w:vAlign w:val="center"/>
          </w:tcPr>
          <w:p w14:paraId="111D2B65" w14:textId="77777777" w:rsidR="0027292D" w:rsidRPr="00365A6B" w:rsidRDefault="0027292D" w:rsidP="001C6FEA">
            <w:pPr>
              <w:snapToGrid w:val="0"/>
              <w:spacing w:line="360" w:lineRule="exact"/>
              <w:jc w:val="center"/>
              <w:rPr>
                <w:spacing w:val="-6"/>
                <w:kern w:val="0"/>
              </w:rPr>
            </w:pPr>
            <w:r w:rsidRPr="00365A6B">
              <w:rPr>
                <w:spacing w:val="-6"/>
                <w:kern w:val="0"/>
              </w:rPr>
              <w:t>仪器型号名称</w:t>
            </w:r>
          </w:p>
          <w:p w14:paraId="271670F9" w14:textId="77777777" w:rsidR="0027292D" w:rsidRPr="00365A6B" w:rsidRDefault="0027292D" w:rsidP="001C6FEA">
            <w:pPr>
              <w:snapToGrid w:val="0"/>
              <w:spacing w:line="360" w:lineRule="exact"/>
              <w:jc w:val="center"/>
              <w:rPr>
                <w:spacing w:val="-6"/>
                <w:kern w:val="0"/>
              </w:rPr>
            </w:pPr>
            <w:r w:rsidRPr="00365A6B">
              <w:rPr>
                <w:spacing w:val="-6"/>
                <w:kern w:val="0"/>
              </w:rPr>
              <w:t>（编号）</w:t>
            </w:r>
          </w:p>
        </w:tc>
        <w:tc>
          <w:tcPr>
            <w:tcW w:w="2444" w:type="dxa"/>
            <w:vAlign w:val="center"/>
          </w:tcPr>
          <w:p w14:paraId="22F8CB8A" w14:textId="77777777" w:rsidR="0027292D" w:rsidRPr="00365A6B" w:rsidRDefault="0027292D" w:rsidP="001C6FEA">
            <w:pPr>
              <w:snapToGrid w:val="0"/>
              <w:spacing w:line="360" w:lineRule="exact"/>
              <w:jc w:val="center"/>
              <w:rPr>
                <w:spacing w:val="-6"/>
                <w:kern w:val="0"/>
              </w:rPr>
            </w:pPr>
            <w:r w:rsidRPr="00365A6B">
              <w:rPr>
                <w:spacing w:val="-6"/>
                <w:kern w:val="0"/>
              </w:rPr>
              <w:t>分析方法</w:t>
            </w:r>
          </w:p>
        </w:tc>
        <w:tc>
          <w:tcPr>
            <w:tcW w:w="1683" w:type="dxa"/>
            <w:vAlign w:val="center"/>
          </w:tcPr>
          <w:p w14:paraId="3DA520C2" w14:textId="77777777" w:rsidR="0027292D" w:rsidRPr="00365A6B" w:rsidRDefault="0027292D" w:rsidP="001C6FEA">
            <w:pPr>
              <w:snapToGrid w:val="0"/>
              <w:spacing w:line="360" w:lineRule="exact"/>
              <w:jc w:val="center"/>
              <w:rPr>
                <w:spacing w:val="-6"/>
                <w:kern w:val="0"/>
              </w:rPr>
            </w:pPr>
            <w:r w:rsidRPr="00365A6B">
              <w:rPr>
                <w:spacing w:val="-6"/>
                <w:kern w:val="0"/>
              </w:rPr>
              <w:t>检出限／最低</w:t>
            </w:r>
            <w:r w:rsidRPr="00365A6B">
              <w:rPr>
                <w:spacing w:val="-6"/>
                <w:kern w:val="0"/>
              </w:rPr>
              <w:t xml:space="preserve"> </w:t>
            </w:r>
            <w:r w:rsidRPr="00365A6B">
              <w:rPr>
                <w:spacing w:val="-6"/>
                <w:kern w:val="0"/>
              </w:rPr>
              <w:t>检出浓度</w:t>
            </w:r>
          </w:p>
        </w:tc>
      </w:tr>
      <w:tr w:rsidR="00365A6B" w:rsidRPr="00365A6B" w14:paraId="5118744C" w14:textId="77777777" w:rsidTr="0027292D">
        <w:trPr>
          <w:cantSplit/>
          <w:trHeight w:val="1019"/>
          <w:jc w:val="center"/>
        </w:trPr>
        <w:tc>
          <w:tcPr>
            <w:tcW w:w="925" w:type="dxa"/>
            <w:vAlign w:val="center"/>
          </w:tcPr>
          <w:p w14:paraId="627F2723" w14:textId="77777777" w:rsidR="0027292D" w:rsidRPr="00365A6B" w:rsidRDefault="0027292D" w:rsidP="001C6FEA">
            <w:pPr>
              <w:snapToGrid w:val="0"/>
              <w:spacing w:line="360" w:lineRule="exact"/>
              <w:jc w:val="center"/>
              <w:rPr>
                <w:kern w:val="0"/>
              </w:rPr>
            </w:pPr>
            <w:r w:rsidRPr="00365A6B">
              <w:rPr>
                <w:kern w:val="0"/>
              </w:rPr>
              <w:t>硫化氢</w:t>
            </w:r>
          </w:p>
        </w:tc>
        <w:tc>
          <w:tcPr>
            <w:tcW w:w="2009" w:type="dxa"/>
            <w:vAlign w:val="center"/>
          </w:tcPr>
          <w:p w14:paraId="430D5F0E" w14:textId="77777777" w:rsidR="0027292D" w:rsidRPr="00365A6B" w:rsidRDefault="0027292D" w:rsidP="001C6FEA">
            <w:pPr>
              <w:snapToGrid w:val="0"/>
              <w:spacing w:line="360" w:lineRule="exact"/>
              <w:jc w:val="center"/>
              <w:rPr>
                <w:kern w:val="0"/>
              </w:rPr>
            </w:pPr>
            <w:r w:rsidRPr="00365A6B">
              <w:rPr>
                <w:kern w:val="0"/>
              </w:rPr>
              <w:t>722G</w:t>
            </w:r>
            <w:r w:rsidRPr="00365A6B">
              <w:rPr>
                <w:kern w:val="0"/>
              </w:rPr>
              <w:t>可见分</w:t>
            </w:r>
            <w:r w:rsidR="001C6FEA" w:rsidRPr="00365A6B">
              <w:rPr>
                <w:kern w:val="0"/>
              </w:rPr>
              <w:t>光</w:t>
            </w:r>
            <w:r w:rsidRPr="00365A6B">
              <w:rPr>
                <w:kern w:val="0"/>
              </w:rPr>
              <w:t>光度计（</w:t>
            </w:r>
            <w:r w:rsidRPr="00365A6B">
              <w:rPr>
                <w:kern w:val="0"/>
              </w:rPr>
              <w:t>S</w:t>
            </w:r>
            <w:r w:rsidR="001C6FEA" w:rsidRPr="00365A6B">
              <w:rPr>
                <w:kern w:val="0"/>
              </w:rPr>
              <w:t>313</w:t>
            </w:r>
            <w:r w:rsidRPr="00365A6B">
              <w:rPr>
                <w:kern w:val="0"/>
              </w:rPr>
              <w:t>)</w:t>
            </w:r>
          </w:p>
        </w:tc>
        <w:tc>
          <w:tcPr>
            <w:tcW w:w="2444" w:type="dxa"/>
            <w:vAlign w:val="center"/>
          </w:tcPr>
          <w:p w14:paraId="730477CC" w14:textId="77777777" w:rsidR="0027292D" w:rsidRPr="00365A6B" w:rsidRDefault="0027292D" w:rsidP="001C6FEA">
            <w:pPr>
              <w:snapToGrid w:val="0"/>
              <w:spacing w:line="360" w:lineRule="exact"/>
              <w:jc w:val="center"/>
              <w:rPr>
                <w:kern w:val="0"/>
                <w:lang w:val="x-none"/>
              </w:rPr>
            </w:pPr>
            <w:r w:rsidRPr="00365A6B">
              <w:rPr>
                <w:kern w:val="0"/>
                <w:lang w:val="x-none"/>
              </w:rPr>
              <w:t>《空气和废气监测分析方法》（第四版增补版）</w:t>
            </w:r>
            <w:r w:rsidRPr="00365A6B">
              <w:rPr>
                <w:kern w:val="0"/>
                <w:lang w:val="x-none"/>
              </w:rPr>
              <w:t>3.1.11.2</w:t>
            </w:r>
            <w:r w:rsidRPr="00365A6B">
              <w:rPr>
                <w:kern w:val="0"/>
                <w:lang w:val="x-none"/>
              </w:rPr>
              <w:t>亚甲蓝分光光度法</w:t>
            </w:r>
          </w:p>
        </w:tc>
        <w:tc>
          <w:tcPr>
            <w:tcW w:w="1683" w:type="dxa"/>
            <w:vAlign w:val="center"/>
          </w:tcPr>
          <w:p w14:paraId="0D74B38A" w14:textId="77777777" w:rsidR="0027292D" w:rsidRPr="00365A6B" w:rsidRDefault="0027292D" w:rsidP="001C6FEA">
            <w:pPr>
              <w:snapToGrid w:val="0"/>
              <w:spacing w:line="360" w:lineRule="exact"/>
              <w:jc w:val="center"/>
              <w:rPr>
                <w:kern w:val="0"/>
              </w:rPr>
            </w:pPr>
            <w:r w:rsidRPr="00365A6B">
              <w:rPr>
                <w:kern w:val="0"/>
              </w:rPr>
              <w:t>0.001mg/m</w:t>
            </w:r>
            <w:r w:rsidRPr="00365A6B">
              <w:rPr>
                <w:kern w:val="0"/>
                <w:vertAlign w:val="superscript"/>
              </w:rPr>
              <w:t>3</w:t>
            </w:r>
          </w:p>
        </w:tc>
      </w:tr>
      <w:tr w:rsidR="00365A6B" w:rsidRPr="00365A6B" w14:paraId="322022D5" w14:textId="77777777" w:rsidTr="0027292D">
        <w:trPr>
          <w:cantSplit/>
          <w:trHeight w:val="1019"/>
          <w:jc w:val="center"/>
        </w:trPr>
        <w:tc>
          <w:tcPr>
            <w:tcW w:w="925" w:type="dxa"/>
            <w:vAlign w:val="center"/>
          </w:tcPr>
          <w:p w14:paraId="3232662C" w14:textId="77777777" w:rsidR="0027292D" w:rsidRPr="00365A6B" w:rsidRDefault="0027292D" w:rsidP="001C6FEA">
            <w:pPr>
              <w:snapToGrid w:val="0"/>
              <w:spacing w:line="360" w:lineRule="exact"/>
              <w:jc w:val="center"/>
              <w:rPr>
                <w:kern w:val="0"/>
              </w:rPr>
            </w:pPr>
            <w:r w:rsidRPr="00365A6B">
              <w:rPr>
                <w:kern w:val="0"/>
              </w:rPr>
              <w:t>非甲烷总烃</w:t>
            </w:r>
          </w:p>
        </w:tc>
        <w:tc>
          <w:tcPr>
            <w:tcW w:w="2009" w:type="dxa"/>
            <w:vAlign w:val="center"/>
          </w:tcPr>
          <w:p w14:paraId="5286624D" w14:textId="77777777" w:rsidR="0027292D" w:rsidRPr="00365A6B" w:rsidRDefault="0027292D" w:rsidP="001C6FEA">
            <w:pPr>
              <w:snapToGrid w:val="0"/>
              <w:spacing w:line="360" w:lineRule="exact"/>
              <w:jc w:val="center"/>
              <w:rPr>
                <w:kern w:val="0"/>
              </w:rPr>
            </w:pPr>
            <w:r w:rsidRPr="00365A6B">
              <w:rPr>
                <w:kern w:val="0"/>
              </w:rPr>
              <w:t>GC-7806</w:t>
            </w:r>
            <w:r w:rsidRPr="00365A6B">
              <w:rPr>
                <w:kern w:val="0"/>
              </w:rPr>
              <w:t>气相色谱仪（</w:t>
            </w:r>
            <w:r w:rsidRPr="00365A6B">
              <w:rPr>
                <w:kern w:val="0"/>
              </w:rPr>
              <w:t>S313</w:t>
            </w:r>
            <w:r w:rsidRPr="00365A6B">
              <w:rPr>
                <w:kern w:val="0"/>
              </w:rPr>
              <w:t>）</w:t>
            </w:r>
          </w:p>
        </w:tc>
        <w:tc>
          <w:tcPr>
            <w:tcW w:w="2444" w:type="dxa"/>
            <w:vAlign w:val="center"/>
          </w:tcPr>
          <w:p w14:paraId="08760648" w14:textId="77777777" w:rsidR="0027292D" w:rsidRPr="00365A6B" w:rsidRDefault="0027292D" w:rsidP="001C6FEA">
            <w:pPr>
              <w:snapToGrid w:val="0"/>
              <w:spacing w:line="360" w:lineRule="exact"/>
              <w:jc w:val="center"/>
              <w:rPr>
                <w:kern w:val="0"/>
              </w:rPr>
            </w:pPr>
            <w:r w:rsidRPr="00365A6B">
              <w:rPr>
                <w:kern w:val="0"/>
              </w:rPr>
              <w:t>《</w:t>
            </w:r>
            <w:r w:rsidRPr="00365A6B">
              <w:rPr>
                <w:spacing w:val="8"/>
              </w:rPr>
              <w:t>环境空气总是、甲炕和非甲炕</w:t>
            </w:r>
            <w:r w:rsidRPr="00365A6B">
              <w:rPr>
                <w:spacing w:val="4"/>
                <w:position w:val="1"/>
              </w:rPr>
              <w:t>总煌的测定直接进样</w:t>
            </w:r>
            <w:r w:rsidRPr="00365A6B">
              <w:rPr>
                <w:spacing w:val="4"/>
                <w:position w:val="1"/>
              </w:rPr>
              <w:t xml:space="preserve"> </w:t>
            </w:r>
            <w:r w:rsidRPr="00365A6B">
              <w:rPr>
                <w:spacing w:val="4"/>
                <w:position w:val="1"/>
              </w:rPr>
              <w:t>气相色谱法</w:t>
            </w:r>
            <w:r w:rsidRPr="00365A6B">
              <w:rPr>
                <w:kern w:val="0"/>
              </w:rPr>
              <w:t>》</w:t>
            </w:r>
            <w:r w:rsidRPr="00365A6B">
              <w:rPr>
                <w:kern w:val="0"/>
              </w:rPr>
              <w:t>HJ604-2017</w:t>
            </w:r>
          </w:p>
        </w:tc>
        <w:tc>
          <w:tcPr>
            <w:tcW w:w="1683" w:type="dxa"/>
            <w:vAlign w:val="center"/>
          </w:tcPr>
          <w:p w14:paraId="32DBB79F" w14:textId="77777777" w:rsidR="0027292D" w:rsidRPr="00365A6B" w:rsidRDefault="0027292D" w:rsidP="001C6FEA">
            <w:pPr>
              <w:snapToGrid w:val="0"/>
              <w:spacing w:line="360" w:lineRule="exact"/>
              <w:jc w:val="center"/>
              <w:rPr>
                <w:kern w:val="0"/>
              </w:rPr>
            </w:pPr>
            <w:r w:rsidRPr="00365A6B">
              <w:rPr>
                <w:kern w:val="0"/>
              </w:rPr>
              <w:t>0.07mg/m</w:t>
            </w:r>
            <w:r w:rsidRPr="00365A6B">
              <w:rPr>
                <w:kern w:val="0"/>
                <w:vertAlign w:val="superscript"/>
              </w:rPr>
              <w:t>3</w:t>
            </w:r>
          </w:p>
        </w:tc>
      </w:tr>
    </w:tbl>
    <w:p w14:paraId="15E51794" w14:textId="77777777" w:rsidR="003233F2" w:rsidRPr="00365A6B" w:rsidRDefault="003233F2" w:rsidP="003233F2">
      <w:pPr>
        <w:adjustRightInd/>
        <w:spacing w:line="440" w:lineRule="exact"/>
        <w:ind w:firstLineChars="200" w:firstLine="480"/>
        <w:textAlignment w:val="auto"/>
        <w:rPr>
          <w:sz w:val="24"/>
        </w:rPr>
      </w:pPr>
      <w:r w:rsidRPr="00365A6B">
        <w:rPr>
          <w:sz w:val="24"/>
        </w:rPr>
        <w:t>（</w:t>
      </w:r>
      <w:r w:rsidRPr="00365A6B">
        <w:rPr>
          <w:sz w:val="24"/>
        </w:rPr>
        <w:t>5</w:t>
      </w:r>
      <w:r w:rsidRPr="00365A6B">
        <w:rPr>
          <w:sz w:val="24"/>
        </w:rPr>
        <w:t>）评价标准：硫化氢执行《环境影响评价技术导则</w:t>
      </w:r>
      <w:r w:rsidRPr="00365A6B">
        <w:rPr>
          <w:sz w:val="24"/>
        </w:rPr>
        <w:t xml:space="preserve"> </w:t>
      </w:r>
      <w:r w:rsidRPr="00365A6B">
        <w:rPr>
          <w:sz w:val="24"/>
        </w:rPr>
        <w:t>大气环境》（</w:t>
      </w:r>
      <w:r w:rsidRPr="00365A6B">
        <w:rPr>
          <w:sz w:val="24"/>
        </w:rPr>
        <w:t>HJ2.2-2018</w:t>
      </w:r>
      <w:r w:rsidRPr="00365A6B">
        <w:rPr>
          <w:sz w:val="24"/>
        </w:rPr>
        <w:t>）附录</w:t>
      </w:r>
      <w:r w:rsidRPr="00365A6B">
        <w:rPr>
          <w:sz w:val="24"/>
        </w:rPr>
        <w:t>D</w:t>
      </w:r>
      <w:r w:rsidRPr="00365A6B">
        <w:rPr>
          <w:sz w:val="24"/>
        </w:rPr>
        <w:t>浓度参考限值，非甲烷总烃执行河北省地方标准《环境空气质量非甲烷总烃限值》（</w:t>
      </w:r>
      <w:r w:rsidRPr="00365A6B">
        <w:rPr>
          <w:sz w:val="24"/>
        </w:rPr>
        <w:t>DB13/1577-2012</w:t>
      </w:r>
      <w:r w:rsidRPr="00365A6B">
        <w:rPr>
          <w:sz w:val="24"/>
        </w:rPr>
        <w:t>）</w:t>
      </w:r>
      <w:r w:rsidRPr="00365A6B">
        <w:rPr>
          <w:sz w:val="24"/>
          <w:szCs w:val="24"/>
        </w:rPr>
        <w:t>表</w:t>
      </w:r>
      <w:r w:rsidRPr="00365A6B">
        <w:rPr>
          <w:sz w:val="24"/>
          <w:szCs w:val="24"/>
        </w:rPr>
        <w:t>1</w:t>
      </w:r>
      <w:r w:rsidRPr="00365A6B">
        <w:rPr>
          <w:sz w:val="24"/>
          <w:szCs w:val="24"/>
        </w:rPr>
        <w:t>中</w:t>
      </w:r>
      <w:r w:rsidRPr="00365A6B">
        <w:rPr>
          <w:sz w:val="24"/>
        </w:rPr>
        <w:t>二级标准。</w:t>
      </w:r>
    </w:p>
    <w:p w14:paraId="10C64636" w14:textId="77777777" w:rsidR="003233F2" w:rsidRPr="00365A6B" w:rsidRDefault="003233F2" w:rsidP="003233F2">
      <w:pPr>
        <w:adjustRightInd/>
        <w:spacing w:line="440" w:lineRule="exact"/>
        <w:ind w:firstLineChars="200" w:firstLine="480"/>
        <w:textAlignment w:val="auto"/>
        <w:rPr>
          <w:sz w:val="24"/>
        </w:rPr>
      </w:pPr>
      <w:r w:rsidRPr="00365A6B">
        <w:rPr>
          <w:sz w:val="24"/>
        </w:rPr>
        <w:t>（</w:t>
      </w:r>
      <w:r w:rsidRPr="00365A6B">
        <w:rPr>
          <w:sz w:val="24"/>
        </w:rPr>
        <w:t>6</w:t>
      </w:r>
      <w:r w:rsidRPr="00365A6B">
        <w:rPr>
          <w:sz w:val="24"/>
        </w:rPr>
        <w:t>）评价方法</w:t>
      </w:r>
    </w:p>
    <w:p w14:paraId="218036FF" w14:textId="77777777" w:rsidR="003233F2" w:rsidRPr="00365A6B" w:rsidRDefault="003233F2" w:rsidP="003233F2">
      <w:pPr>
        <w:adjustRightInd/>
        <w:spacing w:line="440" w:lineRule="exact"/>
        <w:ind w:firstLineChars="200" w:firstLine="480"/>
        <w:textAlignment w:val="auto"/>
        <w:rPr>
          <w:sz w:val="24"/>
        </w:rPr>
      </w:pPr>
      <w:r w:rsidRPr="00365A6B">
        <w:rPr>
          <w:sz w:val="24"/>
        </w:rPr>
        <w:t>评价方法采用单项标准指数法，计算模式如下：</w:t>
      </w:r>
    </w:p>
    <w:p w14:paraId="4ECAA303" w14:textId="77777777" w:rsidR="003233F2" w:rsidRPr="00365A6B" w:rsidRDefault="00840BF1" w:rsidP="003233F2">
      <w:pPr>
        <w:adjustRightInd/>
        <w:spacing w:line="440" w:lineRule="exact"/>
        <w:ind w:firstLineChars="500" w:firstLine="1200"/>
        <w:textAlignment w:val="auto"/>
        <w:rPr>
          <w:kern w:val="0"/>
          <w:sz w:val="24"/>
        </w:rPr>
      </w:pPr>
      <w:r w:rsidRPr="00365A6B">
        <w:rPr>
          <w:noProof/>
          <w:kern w:val="0"/>
          <w:position w:val="-12"/>
          <w:sz w:val="24"/>
        </w:rPr>
        <w:drawing>
          <wp:inline distT="0" distB="0" distL="0" distR="0" wp14:anchorId="76F68F7B" wp14:editId="6BEB5BD0">
            <wp:extent cx="762000" cy="228600"/>
            <wp:effectExtent l="0" t="0" r="0" b="0"/>
            <wp:docPr id="34" name="对象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p>
    <w:p w14:paraId="4EDC83C7" w14:textId="77777777" w:rsidR="003233F2" w:rsidRPr="00365A6B" w:rsidRDefault="003233F2" w:rsidP="003233F2">
      <w:pPr>
        <w:adjustRightInd/>
        <w:spacing w:line="440" w:lineRule="exact"/>
        <w:ind w:firstLineChars="200" w:firstLine="480"/>
        <w:textAlignment w:val="auto"/>
        <w:rPr>
          <w:kern w:val="0"/>
          <w:sz w:val="24"/>
        </w:rPr>
      </w:pPr>
      <w:r w:rsidRPr="00365A6B">
        <w:rPr>
          <w:sz w:val="24"/>
        </w:rPr>
        <w:t>式中：</w:t>
      </w:r>
      <w:r w:rsidR="00840BF1" w:rsidRPr="00365A6B">
        <w:rPr>
          <w:noProof/>
          <w:kern w:val="0"/>
          <w:position w:val="-12"/>
          <w:sz w:val="24"/>
        </w:rPr>
        <w:drawing>
          <wp:inline distT="0" distB="0" distL="0" distR="0" wp14:anchorId="3F2E3DC3" wp14:editId="6C043DC6">
            <wp:extent cx="152400" cy="228600"/>
            <wp:effectExtent l="0" t="0" r="0" b="0"/>
            <wp:docPr id="35" name="对象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65A6B">
        <w:rPr>
          <w:sz w:val="24"/>
        </w:rPr>
        <w:t>——</w:t>
      </w:r>
      <w:r w:rsidR="00840BF1" w:rsidRPr="00365A6B">
        <w:rPr>
          <w:noProof/>
          <w:kern w:val="0"/>
          <w:position w:val="-6"/>
          <w:sz w:val="24"/>
        </w:rPr>
        <w:drawing>
          <wp:inline distT="0" distB="0" distL="0" distR="0" wp14:anchorId="79C2D042" wp14:editId="41BC7394">
            <wp:extent cx="95250" cy="161925"/>
            <wp:effectExtent l="0" t="0" r="0" b="0"/>
            <wp:docPr id="36" name="对象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365A6B">
        <w:rPr>
          <w:sz w:val="24"/>
        </w:rPr>
        <w:t>污染物标准指数；</w:t>
      </w:r>
    </w:p>
    <w:p w14:paraId="7CB85363" w14:textId="77777777" w:rsidR="003233F2" w:rsidRPr="00365A6B" w:rsidRDefault="00840BF1" w:rsidP="003233F2">
      <w:pPr>
        <w:adjustRightInd/>
        <w:spacing w:line="440" w:lineRule="exact"/>
        <w:ind w:firstLineChars="450" w:firstLine="1080"/>
        <w:textAlignment w:val="auto"/>
        <w:rPr>
          <w:kern w:val="0"/>
          <w:sz w:val="24"/>
        </w:rPr>
      </w:pPr>
      <w:r w:rsidRPr="00365A6B">
        <w:rPr>
          <w:noProof/>
          <w:kern w:val="0"/>
          <w:position w:val="-12"/>
          <w:sz w:val="24"/>
        </w:rPr>
        <w:drawing>
          <wp:inline distT="0" distB="0" distL="0" distR="0" wp14:anchorId="75AADB7D" wp14:editId="36B34BBD">
            <wp:extent cx="180975" cy="228600"/>
            <wp:effectExtent l="0" t="0" r="0" b="0"/>
            <wp:docPr id="37" name="对象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3233F2" w:rsidRPr="00365A6B">
        <w:rPr>
          <w:sz w:val="24"/>
        </w:rPr>
        <w:t>——</w:t>
      </w:r>
      <w:r w:rsidRPr="00365A6B">
        <w:rPr>
          <w:noProof/>
          <w:kern w:val="0"/>
          <w:position w:val="-6"/>
          <w:sz w:val="24"/>
        </w:rPr>
        <w:drawing>
          <wp:inline distT="0" distB="0" distL="0" distR="0" wp14:anchorId="176D58EB" wp14:editId="58F8FF3E">
            <wp:extent cx="95250" cy="161925"/>
            <wp:effectExtent l="0" t="0" r="0" b="0"/>
            <wp:docPr id="38" name="对象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003233F2" w:rsidRPr="00365A6B">
        <w:rPr>
          <w:sz w:val="24"/>
        </w:rPr>
        <w:t>污染物实测浓度，</w:t>
      </w:r>
      <w:r w:rsidR="003233F2" w:rsidRPr="00365A6B">
        <w:rPr>
          <w:sz w:val="24"/>
        </w:rPr>
        <w:t>mg/m</w:t>
      </w:r>
      <w:r w:rsidR="003233F2" w:rsidRPr="00365A6B">
        <w:rPr>
          <w:sz w:val="24"/>
          <w:vertAlign w:val="superscript"/>
        </w:rPr>
        <w:t>3</w:t>
      </w:r>
      <w:r w:rsidR="003233F2" w:rsidRPr="00365A6B">
        <w:rPr>
          <w:sz w:val="24"/>
        </w:rPr>
        <w:t>；</w:t>
      </w:r>
    </w:p>
    <w:p w14:paraId="466404F6" w14:textId="77777777" w:rsidR="003233F2" w:rsidRPr="00365A6B" w:rsidRDefault="00840BF1" w:rsidP="003233F2">
      <w:pPr>
        <w:adjustRightInd/>
        <w:spacing w:line="440" w:lineRule="exact"/>
        <w:ind w:firstLineChars="450" w:firstLine="1080"/>
        <w:textAlignment w:val="auto"/>
        <w:rPr>
          <w:kern w:val="0"/>
          <w:sz w:val="24"/>
        </w:rPr>
      </w:pPr>
      <w:r w:rsidRPr="00365A6B">
        <w:rPr>
          <w:noProof/>
          <w:kern w:val="0"/>
          <w:position w:val="-12"/>
          <w:sz w:val="24"/>
        </w:rPr>
        <w:drawing>
          <wp:inline distT="0" distB="0" distL="0" distR="0" wp14:anchorId="6364DF7D" wp14:editId="2FDEA2D1">
            <wp:extent cx="228600" cy="228600"/>
            <wp:effectExtent l="0" t="0" r="0" b="0"/>
            <wp:docPr id="39" name="对象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3233F2" w:rsidRPr="00365A6B">
        <w:rPr>
          <w:sz w:val="24"/>
        </w:rPr>
        <w:t>——</w:t>
      </w:r>
      <w:r w:rsidRPr="00365A6B">
        <w:rPr>
          <w:noProof/>
          <w:kern w:val="0"/>
          <w:position w:val="-6"/>
          <w:sz w:val="24"/>
        </w:rPr>
        <w:drawing>
          <wp:inline distT="0" distB="0" distL="0" distR="0" wp14:anchorId="0B18EEB1" wp14:editId="5689A9B5">
            <wp:extent cx="95250" cy="161925"/>
            <wp:effectExtent l="0" t="0" r="0" b="0"/>
            <wp:docPr id="40" name="对象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003233F2" w:rsidRPr="00365A6B">
        <w:rPr>
          <w:sz w:val="24"/>
        </w:rPr>
        <w:t>污染物评价标准值，</w:t>
      </w:r>
      <w:r w:rsidR="003233F2" w:rsidRPr="00365A6B">
        <w:rPr>
          <w:sz w:val="24"/>
        </w:rPr>
        <w:t>mg/m</w:t>
      </w:r>
      <w:r w:rsidR="003233F2" w:rsidRPr="00365A6B">
        <w:rPr>
          <w:sz w:val="24"/>
          <w:vertAlign w:val="superscript"/>
        </w:rPr>
        <w:t>3</w:t>
      </w:r>
      <w:r w:rsidR="003233F2" w:rsidRPr="00365A6B">
        <w:rPr>
          <w:sz w:val="24"/>
        </w:rPr>
        <w:t>。</w:t>
      </w:r>
    </w:p>
    <w:p w14:paraId="061F1EEC" w14:textId="77777777" w:rsidR="003233F2" w:rsidRPr="00365A6B" w:rsidRDefault="003233F2" w:rsidP="003233F2">
      <w:pPr>
        <w:adjustRightInd/>
        <w:spacing w:line="440" w:lineRule="exact"/>
        <w:ind w:firstLineChars="200" w:firstLine="480"/>
        <w:textAlignment w:val="auto"/>
        <w:rPr>
          <w:kern w:val="0"/>
          <w:sz w:val="24"/>
        </w:rPr>
      </w:pPr>
      <w:r w:rsidRPr="00365A6B">
        <w:rPr>
          <w:sz w:val="24"/>
        </w:rPr>
        <w:t>（</w:t>
      </w:r>
      <w:r w:rsidRPr="00365A6B">
        <w:rPr>
          <w:sz w:val="24"/>
        </w:rPr>
        <w:t>7</w:t>
      </w:r>
      <w:r w:rsidRPr="00365A6B">
        <w:rPr>
          <w:sz w:val="24"/>
        </w:rPr>
        <w:t>）评价结果</w:t>
      </w:r>
      <w:r w:rsidRPr="00365A6B">
        <w:rPr>
          <w:sz w:val="24"/>
        </w:rPr>
        <w:tab/>
      </w:r>
    </w:p>
    <w:p w14:paraId="72F1F722" w14:textId="77777777" w:rsidR="003233F2" w:rsidRPr="00365A6B" w:rsidRDefault="003233F2" w:rsidP="003233F2">
      <w:pPr>
        <w:snapToGrid w:val="0"/>
        <w:spacing w:line="440" w:lineRule="exact"/>
        <w:ind w:firstLineChars="200" w:firstLine="480"/>
        <w:textAlignment w:val="auto"/>
        <w:rPr>
          <w:sz w:val="24"/>
        </w:rPr>
      </w:pPr>
      <w:r w:rsidRPr="00365A6B">
        <w:rPr>
          <w:bCs/>
          <w:sz w:val="24"/>
        </w:rPr>
        <w:t>根据评价方法及评价标准，对现状监测结果进行评价，并对评价结果进行分析。监测及</w:t>
      </w:r>
      <w:r w:rsidRPr="00365A6B">
        <w:rPr>
          <w:sz w:val="24"/>
        </w:rPr>
        <w:t>评价结果见表</w:t>
      </w:r>
      <w:r w:rsidRPr="00365A6B">
        <w:rPr>
          <w:sz w:val="24"/>
        </w:rPr>
        <w:t>4.</w:t>
      </w:r>
      <w:r w:rsidR="001C6FEA" w:rsidRPr="00365A6B">
        <w:rPr>
          <w:rFonts w:hint="eastAsia"/>
          <w:sz w:val="24"/>
        </w:rPr>
        <w:t>2</w:t>
      </w:r>
      <w:r w:rsidRPr="00365A6B">
        <w:rPr>
          <w:sz w:val="24"/>
        </w:rPr>
        <w:t>-4</w:t>
      </w:r>
      <w:r w:rsidRPr="00365A6B">
        <w:rPr>
          <w:sz w:val="24"/>
        </w:rPr>
        <w:t>。</w:t>
      </w:r>
    </w:p>
    <w:p w14:paraId="47A2C46B" w14:textId="77777777" w:rsidR="003233F2" w:rsidRPr="00365A6B" w:rsidRDefault="003233F2" w:rsidP="003233F2">
      <w:pPr>
        <w:adjustRightInd/>
        <w:spacing w:line="440" w:lineRule="exact"/>
        <w:ind w:firstLineChars="200" w:firstLine="482"/>
        <w:textAlignment w:val="auto"/>
        <w:rPr>
          <w:b/>
          <w:snapToGrid w:val="0"/>
          <w:kern w:val="0"/>
          <w:sz w:val="24"/>
        </w:rPr>
      </w:pPr>
      <w:r w:rsidRPr="00365A6B">
        <w:rPr>
          <w:b/>
          <w:snapToGrid w:val="0"/>
          <w:kern w:val="0"/>
          <w:sz w:val="24"/>
        </w:rPr>
        <w:t>表</w:t>
      </w:r>
      <w:r w:rsidRPr="00365A6B">
        <w:rPr>
          <w:b/>
          <w:snapToGrid w:val="0"/>
          <w:kern w:val="0"/>
          <w:sz w:val="24"/>
        </w:rPr>
        <w:t>4.</w:t>
      </w:r>
      <w:r w:rsidR="001C6FEA" w:rsidRPr="00365A6B">
        <w:rPr>
          <w:rFonts w:hint="eastAsia"/>
          <w:b/>
          <w:snapToGrid w:val="0"/>
          <w:kern w:val="0"/>
          <w:sz w:val="24"/>
        </w:rPr>
        <w:t>2</w:t>
      </w:r>
      <w:r w:rsidRPr="00365A6B">
        <w:rPr>
          <w:b/>
          <w:snapToGrid w:val="0"/>
          <w:kern w:val="0"/>
          <w:sz w:val="24"/>
        </w:rPr>
        <w:t>-4</w:t>
      </w:r>
      <w:r w:rsidR="001C6FEA" w:rsidRPr="00365A6B">
        <w:rPr>
          <w:rFonts w:hint="eastAsia"/>
          <w:b/>
          <w:snapToGrid w:val="0"/>
          <w:kern w:val="0"/>
          <w:sz w:val="24"/>
        </w:rPr>
        <w:t xml:space="preserve">     </w:t>
      </w:r>
      <w:r w:rsidRPr="00365A6B">
        <w:rPr>
          <w:b/>
          <w:snapToGrid w:val="0"/>
          <w:kern w:val="0"/>
          <w:sz w:val="24"/>
        </w:rPr>
        <w:t>各监测点</w:t>
      </w:r>
      <w:r w:rsidRPr="00365A6B">
        <w:rPr>
          <w:b/>
          <w:snapToGrid w:val="0"/>
          <w:kern w:val="0"/>
          <w:sz w:val="24"/>
        </w:rPr>
        <w:t>1</w:t>
      </w:r>
      <w:r w:rsidRPr="00365A6B">
        <w:rPr>
          <w:b/>
          <w:snapToGrid w:val="0"/>
          <w:kern w:val="0"/>
          <w:sz w:val="24"/>
        </w:rPr>
        <w:t>小时平均浓度及评价结果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7"/>
        <w:gridCol w:w="1131"/>
        <w:gridCol w:w="885"/>
        <w:gridCol w:w="1161"/>
        <w:gridCol w:w="1722"/>
        <w:gridCol w:w="983"/>
        <w:gridCol w:w="777"/>
        <w:gridCol w:w="646"/>
      </w:tblGrid>
      <w:tr w:rsidR="00365A6B" w:rsidRPr="00365A6B" w14:paraId="09644EC6" w14:textId="77777777" w:rsidTr="003233F2">
        <w:trPr>
          <w:trHeight w:val="640"/>
          <w:tblHeader/>
        </w:trPr>
        <w:tc>
          <w:tcPr>
            <w:tcW w:w="601" w:type="pct"/>
            <w:tcBorders>
              <w:top w:val="single" w:sz="4" w:space="0" w:color="auto"/>
              <w:left w:val="single" w:sz="4" w:space="0" w:color="auto"/>
              <w:right w:val="single" w:sz="4" w:space="0" w:color="auto"/>
            </w:tcBorders>
            <w:vAlign w:val="center"/>
            <w:hideMark/>
          </w:tcPr>
          <w:p w14:paraId="4A561A75" w14:textId="77777777" w:rsidR="001C6FEA" w:rsidRPr="00365A6B" w:rsidRDefault="003233F2" w:rsidP="001C6FEA">
            <w:pPr>
              <w:adjustRightInd/>
              <w:spacing w:line="360" w:lineRule="exact"/>
              <w:jc w:val="center"/>
              <w:textAlignment w:val="auto"/>
            </w:pPr>
            <w:r w:rsidRPr="00365A6B">
              <w:t>监测点</w:t>
            </w:r>
          </w:p>
          <w:p w14:paraId="6441CF52" w14:textId="77777777" w:rsidR="003233F2" w:rsidRPr="00365A6B" w:rsidRDefault="003233F2" w:rsidP="001C6FEA">
            <w:pPr>
              <w:adjustRightInd/>
              <w:spacing w:line="360" w:lineRule="exact"/>
              <w:jc w:val="center"/>
              <w:textAlignment w:val="auto"/>
            </w:pPr>
            <w:r w:rsidRPr="00365A6B">
              <w:t>名称</w:t>
            </w:r>
          </w:p>
        </w:tc>
        <w:tc>
          <w:tcPr>
            <w:tcW w:w="681" w:type="pct"/>
            <w:tcBorders>
              <w:top w:val="single" w:sz="4" w:space="0" w:color="auto"/>
              <w:left w:val="single" w:sz="4" w:space="0" w:color="auto"/>
              <w:right w:val="single" w:sz="4" w:space="0" w:color="auto"/>
            </w:tcBorders>
            <w:vAlign w:val="center"/>
          </w:tcPr>
          <w:p w14:paraId="4BBB6E4E" w14:textId="77777777" w:rsidR="003233F2" w:rsidRPr="00365A6B" w:rsidRDefault="003233F2" w:rsidP="001C6FEA">
            <w:pPr>
              <w:adjustRightInd/>
              <w:spacing w:line="360" w:lineRule="exact"/>
              <w:jc w:val="center"/>
              <w:textAlignment w:val="auto"/>
            </w:pPr>
            <w:r w:rsidRPr="00365A6B">
              <w:t>监测因子</w:t>
            </w:r>
          </w:p>
        </w:tc>
        <w:tc>
          <w:tcPr>
            <w:tcW w:w="533" w:type="pct"/>
            <w:tcBorders>
              <w:top w:val="single" w:sz="4" w:space="0" w:color="auto"/>
              <w:left w:val="single" w:sz="4" w:space="0" w:color="auto"/>
              <w:right w:val="single" w:sz="4" w:space="0" w:color="auto"/>
            </w:tcBorders>
            <w:vAlign w:val="center"/>
          </w:tcPr>
          <w:p w14:paraId="7083874A" w14:textId="77777777" w:rsidR="003233F2" w:rsidRPr="00365A6B" w:rsidRDefault="003233F2" w:rsidP="001C6FEA">
            <w:pPr>
              <w:adjustRightInd/>
              <w:spacing w:line="360" w:lineRule="exact"/>
              <w:jc w:val="center"/>
              <w:textAlignment w:val="auto"/>
            </w:pPr>
            <w:r w:rsidRPr="00365A6B">
              <w:t>平均时间</w:t>
            </w:r>
          </w:p>
        </w:tc>
        <w:tc>
          <w:tcPr>
            <w:tcW w:w="699" w:type="pct"/>
            <w:tcBorders>
              <w:top w:val="single" w:sz="4" w:space="0" w:color="auto"/>
              <w:left w:val="single" w:sz="4" w:space="0" w:color="auto"/>
              <w:right w:val="single" w:sz="4" w:space="0" w:color="auto"/>
            </w:tcBorders>
            <w:vAlign w:val="center"/>
          </w:tcPr>
          <w:p w14:paraId="00EA23BD" w14:textId="77777777" w:rsidR="003233F2" w:rsidRPr="00365A6B" w:rsidRDefault="003233F2" w:rsidP="003233F2">
            <w:pPr>
              <w:adjustRightInd/>
              <w:spacing w:line="360" w:lineRule="exact"/>
              <w:jc w:val="center"/>
              <w:textAlignment w:val="auto"/>
            </w:pPr>
            <w:r w:rsidRPr="00365A6B">
              <w:t>评价标准</w:t>
            </w:r>
            <w:r w:rsidRPr="00365A6B">
              <w:t>mg/m</w:t>
            </w:r>
            <w:r w:rsidRPr="00365A6B">
              <w:rPr>
                <w:vertAlign w:val="superscript"/>
              </w:rPr>
              <w:t>3</w:t>
            </w:r>
          </w:p>
        </w:tc>
        <w:tc>
          <w:tcPr>
            <w:tcW w:w="1037" w:type="pct"/>
            <w:tcBorders>
              <w:top w:val="single" w:sz="4" w:space="0" w:color="auto"/>
              <w:left w:val="single" w:sz="4" w:space="0" w:color="auto"/>
              <w:right w:val="single" w:sz="4" w:space="0" w:color="auto"/>
            </w:tcBorders>
            <w:vAlign w:val="center"/>
          </w:tcPr>
          <w:p w14:paraId="3169B4E5" w14:textId="77777777" w:rsidR="003233F2" w:rsidRPr="00365A6B" w:rsidRDefault="003233F2" w:rsidP="003233F2">
            <w:pPr>
              <w:adjustRightInd/>
              <w:spacing w:line="360" w:lineRule="exact"/>
              <w:jc w:val="center"/>
              <w:textAlignment w:val="auto"/>
            </w:pPr>
            <w:r w:rsidRPr="00365A6B">
              <w:t>监测浓度范围</w:t>
            </w:r>
            <w:r w:rsidRPr="00365A6B">
              <w:t>mg/m</w:t>
            </w:r>
            <w:r w:rsidRPr="00365A6B">
              <w:rPr>
                <w:vertAlign w:val="superscript"/>
              </w:rPr>
              <w:t>3</w:t>
            </w:r>
          </w:p>
        </w:tc>
        <w:tc>
          <w:tcPr>
            <w:tcW w:w="592" w:type="pct"/>
            <w:tcBorders>
              <w:top w:val="single" w:sz="4" w:space="0" w:color="auto"/>
              <w:left w:val="single" w:sz="4" w:space="0" w:color="auto"/>
              <w:right w:val="single" w:sz="4" w:space="0" w:color="auto"/>
            </w:tcBorders>
            <w:vAlign w:val="center"/>
          </w:tcPr>
          <w:p w14:paraId="3F4D879D" w14:textId="77777777" w:rsidR="003233F2" w:rsidRPr="00365A6B" w:rsidRDefault="003233F2" w:rsidP="003233F2">
            <w:pPr>
              <w:adjustRightInd/>
              <w:spacing w:line="360" w:lineRule="exact"/>
              <w:jc w:val="center"/>
              <w:textAlignment w:val="auto"/>
            </w:pPr>
            <w:r w:rsidRPr="00365A6B">
              <w:t>最大浓度占标率</w:t>
            </w:r>
            <w:r w:rsidRPr="00365A6B">
              <w:t>%</w:t>
            </w:r>
          </w:p>
        </w:tc>
        <w:tc>
          <w:tcPr>
            <w:tcW w:w="468" w:type="pct"/>
            <w:tcBorders>
              <w:top w:val="single" w:sz="4" w:space="0" w:color="auto"/>
              <w:left w:val="single" w:sz="4" w:space="0" w:color="auto"/>
              <w:right w:val="single" w:sz="4" w:space="0" w:color="auto"/>
            </w:tcBorders>
            <w:vAlign w:val="center"/>
          </w:tcPr>
          <w:p w14:paraId="1C586FE3" w14:textId="77777777" w:rsidR="003233F2" w:rsidRPr="00365A6B" w:rsidRDefault="003233F2" w:rsidP="001C6FEA">
            <w:pPr>
              <w:snapToGrid w:val="0"/>
              <w:spacing w:line="360" w:lineRule="exact"/>
              <w:jc w:val="center"/>
              <w:textAlignment w:val="auto"/>
            </w:pPr>
            <w:r w:rsidRPr="00365A6B">
              <w:t>超标率</w:t>
            </w:r>
            <w:r w:rsidRPr="00365A6B">
              <w:t>%</w:t>
            </w:r>
          </w:p>
        </w:tc>
        <w:tc>
          <w:tcPr>
            <w:tcW w:w="389" w:type="pct"/>
            <w:tcBorders>
              <w:top w:val="single" w:sz="4" w:space="0" w:color="auto"/>
              <w:left w:val="single" w:sz="4" w:space="0" w:color="auto"/>
              <w:right w:val="single" w:sz="4" w:space="0" w:color="auto"/>
            </w:tcBorders>
            <w:vAlign w:val="center"/>
          </w:tcPr>
          <w:p w14:paraId="07C90B2B" w14:textId="77777777" w:rsidR="001C6FEA" w:rsidRPr="00365A6B" w:rsidRDefault="003233F2" w:rsidP="001C6FEA">
            <w:pPr>
              <w:adjustRightInd/>
              <w:spacing w:line="360" w:lineRule="exact"/>
              <w:jc w:val="center"/>
              <w:textAlignment w:val="auto"/>
            </w:pPr>
            <w:r w:rsidRPr="00365A6B">
              <w:t>达标</w:t>
            </w:r>
          </w:p>
          <w:p w14:paraId="46BE30D6" w14:textId="77777777" w:rsidR="003233F2" w:rsidRPr="00365A6B" w:rsidRDefault="003233F2" w:rsidP="001C6FEA">
            <w:pPr>
              <w:adjustRightInd/>
              <w:spacing w:line="360" w:lineRule="exact"/>
              <w:jc w:val="center"/>
              <w:textAlignment w:val="auto"/>
            </w:pPr>
            <w:r w:rsidRPr="00365A6B">
              <w:t>情况</w:t>
            </w:r>
          </w:p>
        </w:tc>
      </w:tr>
      <w:tr w:rsidR="00365A6B" w:rsidRPr="00365A6B" w14:paraId="2467A93B" w14:textId="77777777" w:rsidTr="003233F2">
        <w:trPr>
          <w:trHeight w:val="90"/>
        </w:trPr>
        <w:tc>
          <w:tcPr>
            <w:tcW w:w="601" w:type="pct"/>
            <w:vMerge w:val="restart"/>
            <w:tcBorders>
              <w:left w:val="single" w:sz="4" w:space="0" w:color="auto"/>
              <w:right w:val="single" w:sz="4" w:space="0" w:color="auto"/>
            </w:tcBorders>
            <w:vAlign w:val="center"/>
          </w:tcPr>
          <w:p w14:paraId="682EAAEA" w14:textId="77777777" w:rsidR="003233F2" w:rsidRPr="00365A6B" w:rsidRDefault="001C6FEA" w:rsidP="003233F2">
            <w:pPr>
              <w:tabs>
                <w:tab w:val="left" w:pos="3580"/>
              </w:tabs>
              <w:topLinePunct/>
              <w:adjustRightInd/>
              <w:spacing w:line="360" w:lineRule="exact"/>
              <w:jc w:val="center"/>
              <w:textAlignment w:val="auto"/>
            </w:pPr>
            <w:r w:rsidRPr="00365A6B">
              <w:rPr>
                <w:rFonts w:hint="eastAsia"/>
              </w:rPr>
              <w:t>厂址东北侧</w:t>
            </w:r>
          </w:p>
        </w:tc>
        <w:tc>
          <w:tcPr>
            <w:tcW w:w="681" w:type="pct"/>
            <w:tcBorders>
              <w:top w:val="single" w:sz="4" w:space="0" w:color="auto"/>
              <w:left w:val="single" w:sz="4" w:space="0" w:color="auto"/>
              <w:bottom w:val="single" w:sz="4" w:space="0" w:color="auto"/>
              <w:right w:val="single" w:sz="4" w:space="0" w:color="auto"/>
            </w:tcBorders>
            <w:vAlign w:val="center"/>
          </w:tcPr>
          <w:p w14:paraId="615FBA8F" w14:textId="77777777" w:rsidR="003233F2" w:rsidRPr="00365A6B" w:rsidRDefault="003233F2" w:rsidP="003233F2">
            <w:pPr>
              <w:tabs>
                <w:tab w:val="left" w:pos="3580"/>
              </w:tabs>
              <w:topLinePunct/>
              <w:adjustRightInd/>
              <w:spacing w:line="360" w:lineRule="exact"/>
              <w:jc w:val="center"/>
              <w:textAlignment w:val="auto"/>
            </w:pPr>
            <w:r w:rsidRPr="00365A6B">
              <w:t>硫化氢</w:t>
            </w:r>
          </w:p>
        </w:tc>
        <w:tc>
          <w:tcPr>
            <w:tcW w:w="533" w:type="pct"/>
            <w:tcBorders>
              <w:top w:val="single" w:sz="4" w:space="0" w:color="auto"/>
              <w:left w:val="single" w:sz="4" w:space="0" w:color="auto"/>
              <w:bottom w:val="single" w:sz="4" w:space="0" w:color="auto"/>
              <w:right w:val="single" w:sz="4" w:space="0" w:color="auto"/>
            </w:tcBorders>
            <w:vAlign w:val="center"/>
          </w:tcPr>
          <w:p w14:paraId="3084DAD7" w14:textId="77777777" w:rsidR="003233F2" w:rsidRPr="00365A6B" w:rsidRDefault="003233F2" w:rsidP="003233F2">
            <w:pPr>
              <w:tabs>
                <w:tab w:val="left" w:pos="3580"/>
              </w:tabs>
              <w:topLinePunct/>
              <w:adjustRightInd/>
              <w:spacing w:line="360" w:lineRule="exact"/>
              <w:jc w:val="center"/>
              <w:textAlignment w:val="auto"/>
            </w:pPr>
            <w:r w:rsidRPr="00365A6B">
              <w:t>1h</w:t>
            </w:r>
            <w:r w:rsidRPr="00365A6B">
              <w:t>平均</w:t>
            </w:r>
          </w:p>
        </w:tc>
        <w:tc>
          <w:tcPr>
            <w:tcW w:w="699" w:type="pct"/>
            <w:tcBorders>
              <w:top w:val="single" w:sz="4" w:space="0" w:color="auto"/>
              <w:left w:val="single" w:sz="4" w:space="0" w:color="auto"/>
              <w:bottom w:val="single" w:sz="4" w:space="0" w:color="auto"/>
              <w:right w:val="single" w:sz="4" w:space="0" w:color="auto"/>
            </w:tcBorders>
            <w:vAlign w:val="center"/>
          </w:tcPr>
          <w:p w14:paraId="73CC2A3E" w14:textId="77777777" w:rsidR="003233F2" w:rsidRPr="00365A6B" w:rsidRDefault="003233F2" w:rsidP="003233F2">
            <w:pPr>
              <w:tabs>
                <w:tab w:val="left" w:pos="3580"/>
              </w:tabs>
              <w:topLinePunct/>
              <w:adjustRightInd/>
              <w:spacing w:line="360" w:lineRule="exact"/>
              <w:jc w:val="center"/>
              <w:textAlignment w:val="auto"/>
            </w:pPr>
            <w:r w:rsidRPr="00365A6B">
              <w:t>0.01</w:t>
            </w:r>
          </w:p>
        </w:tc>
        <w:tc>
          <w:tcPr>
            <w:tcW w:w="1037" w:type="pct"/>
            <w:tcBorders>
              <w:top w:val="single" w:sz="4" w:space="0" w:color="auto"/>
              <w:left w:val="single" w:sz="4" w:space="0" w:color="auto"/>
              <w:bottom w:val="single" w:sz="4" w:space="0" w:color="auto"/>
              <w:right w:val="single" w:sz="4" w:space="0" w:color="auto"/>
            </w:tcBorders>
            <w:vAlign w:val="center"/>
          </w:tcPr>
          <w:p w14:paraId="7A7D78F1" w14:textId="77777777" w:rsidR="003233F2" w:rsidRPr="00365A6B" w:rsidRDefault="0027292D" w:rsidP="001C6FEA">
            <w:pPr>
              <w:tabs>
                <w:tab w:val="left" w:pos="3580"/>
              </w:tabs>
              <w:topLinePunct/>
              <w:adjustRightInd/>
              <w:spacing w:line="360" w:lineRule="exact"/>
              <w:jc w:val="center"/>
              <w:textAlignment w:val="auto"/>
            </w:pPr>
            <w:r w:rsidRPr="00365A6B">
              <w:t>ND</w:t>
            </w:r>
            <w:r w:rsidR="003233F2" w:rsidRPr="00365A6B">
              <w:t>-0.00</w:t>
            </w:r>
            <w:r w:rsidR="001C6FEA" w:rsidRPr="00365A6B">
              <w:rPr>
                <w:rFonts w:hint="eastAsia"/>
              </w:rPr>
              <w:t>6</w:t>
            </w:r>
          </w:p>
        </w:tc>
        <w:tc>
          <w:tcPr>
            <w:tcW w:w="592" w:type="pct"/>
            <w:tcBorders>
              <w:top w:val="single" w:sz="4" w:space="0" w:color="auto"/>
              <w:left w:val="single" w:sz="4" w:space="0" w:color="auto"/>
              <w:bottom w:val="single" w:sz="4" w:space="0" w:color="auto"/>
              <w:right w:val="single" w:sz="4" w:space="0" w:color="auto"/>
            </w:tcBorders>
            <w:vAlign w:val="center"/>
          </w:tcPr>
          <w:p w14:paraId="3A95AF76" w14:textId="77777777" w:rsidR="003233F2" w:rsidRPr="00365A6B" w:rsidRDefault="001C6FEA" w:rsidP="003233F2">
            <w:pPr>
              <w:tabs>
                <w:tab w:val="left" w:pos="3580"/>
              </w:tabs>
              <w:topLinePunct/>
              <w:adjustRightInd/>
              <w:spacing w:line="360" w:lineRule="exact"/>
              <w:jc w:val="center"/>
              <w:textAlignment w:val="auto"/>
            </w:pPr>
            <w:r w:rsidRPr="00365A6B">
              <w:rPr>
                <w:rFonts w:hint="eastAsia"/>
              </w:rPr>
              <w:t>60</w:t>
            </w:r>
          </w:p>
        </w:tc>
        <w:tc>
          <w:tcPr>
            <w:tcW w:w="468" w:type="pct"/>
            <w:tcBorders>
              <w:top w:val="single" w:sz="4" w:space="0" w:color="auto"/>
              <w:left w:val="single" w:sz="4" w:space="0" w:color="auto"/>
              <w:bottom w:val="single" w:sz="4" w:space="0" w:color="auto"/>
              <w:right w:val="single" w:sz="4" w:space="0" w:color="auto"/>
            </w:tcBorders>
            <w:vAlign w:val="center"/>
          </w:tcPr>
          <w:p w14:paraId="1B7909BA" w14:textId="77777777" w:rsidR="003233F2" w:rsidRPr="00365A6B" w:rsidRDefault="003233F2" w:rsidP="003233F2">
            <w:pPr>
              <w:tabs>
                <w:tab w:val="left" w:pos="3580"/>
              </w:tabs>
              <w:topLinePunct/>
              <w:adjustRightInd/>
              <w:spacing w:line="360" w:lineRule="exact"/>
              <w:jc w:val="center"/>
              <w:textAlignment w:val="auto"/>
            </w:pPr>
            <w:r w:rsidRPr="00365A6B">
              <w:t>0</w:t>
            </w:r>
          </w:p>
        </w:tc>
        <w:tc>
          <w:tcPr>
            <w:tcW w:w="389" w:type="pct"/>
            <w:tcBorders>
              <w:top w:val="single" w:sz="4" w:space="0" w:color="auto"/>
              <w:left w:val="single" w:sz="4" w:space="0" w:color="auto"/>
              <w:bottom w:val="single" w:sz="4" w:space="0" w:color="auto"/>
              <w:right w:val="single" w:sz="4" w:space="0" w:color="auto"/>
            </w:tcBorders>
            <w:vAlign w:val="center"/>
          </w:tcPr>
          <w:p w14:paraId="0D76DF78" w14:textId="77777777" w:rsidR="003233F2" w:rsidRPr="00365A6B" w:rsidRDefault="003233F2" w:rsidP="003233F2">
            <w:pPr>
              <w:tabs>
                <w:tab w:val="left" w:pos="3580"/>
              </w:tabs>
              <w:topLinePunct/>
              <w:adjustRightInd/>
              <w:spacing w:line="360" w:lineRule="exact"/>
              <w:jc w:val="center"/>
              <w:textAlignment w:val="auto"/>
            </w:pPr>
            <w:r w:rsidRPr="00365A6B">
              <w:t>达标</w:t>
            </w:r>
          </w:p>
        </w:tc>
      </w:tr>
      <w:tr w:rsidR="00365A6B" w:rsidRPr="00365A6B" w14:paraId="23B72142" w14:textId="77777777" w:rsidTr="003233F2">
        <w:trPr>
          <w:trHeight w:val="90"/>
        </w:trPr>
        <w:tc>
          <w:tcPr>
            <w:tcW w:w="601" w:type="pct"/>
            <w:vMerge/>
            <w:tcBorders>
              <w:left w:val="single" w:sz="4" w:space="0" w:color="auto"/>
              <w:bottom w:val="single" w:sz="4" w:space="0" w:color="auto"/>
              <w:right w:val="single" w:sz="4" w:space="0" w:color="auto"/>
            </w:tcBorders>
            <w:vAlign w:val="center"/>
          </w:tcPr>
          <w:p w14:paraId="37D3FD79" w14:textId="77777777" w:rsidR="003233F2" w:rsidRPr="00365A6B" w:rsidRDefault="003233F2" w:rsidP="003233F2">
            <w:pPr>
              <w:tabs>
                <w:tab w:val="left" w:pos="3580"/>
              </w:tabs>
              <w:topLinePunct/>
              <w:adjustRightInd/>
              <w:spacing w:line="360" w:lineRule="exact"/>
              <w:jc w:val="center"/>
              <w:textAlignment w:val="auto"/>
            </w:pPr>
          </w:p>
        </w:tc>
        <w:tc>
          <w:tcPr>
            <w:tcW w:w="681" w:type="pct"/>
            <w:tcBorders>
              <w:top w:val="single" w:sz="4" w:space="0" w:color="auto"/>
              <w:left w:val="single" w:sz="4" w:space="0" w:color="auto"/>
              <w:bottom w:val="single" w:sz="4" w:space="0" w:color="auto"/>
              <w:right w:val="single" w:sz="4" w:space="0" w:color="auto"/>
            </w:tcBorders>
            <w:vAlign w:val="center"/>
          </w:tcPr>
          <w:p w14:paraId="5AAFD7E8" w14:textId="77777777" w:rsidR="003233F2" w:rsidRPr="00365A6B" w:rsidRDefault="003233F2" w:rsidP="003233F2">
            <w:pPr>
              <w:tabs>
                <w:tab w:val="left" w:pos="3580"/>
              </w:tabs>
              <w:topLinePunct/>
              <w:adjustRightInd/>
              <w:spacing w:line="360" w:lineRule="exact"/>
              <w:jc w:val="center"/>
              <w:textAlignment w:val="auto"/>
            </w:pPr>
            <w:r w:rsidRPr="00365A6B">
              <w:t>非甲烷总烃</w:t>
            </w:r>
          </w:p>
        </w:tc>
        <w:tc>
          <w:tcPr>
            <w:tcW w:w="533" w:type="pct"/>
            <w:tcBorders>
              <w:top w:val="single" w:sz="4" w:space="0" w:color="auto"/>
              <w:left w:val="single" w:sz="4" w:space="0" w:color="auto"/>
              <w:bottom w:val="single" w:sz="4" w:space="0" w:color="auto"/>
              <w:right w:val="single" w:sz="4" w:space="0" w:color="auto"/>
            </w:tcBorders>
            <w:vAlign w:val="center"/>
          </w:tcPr>
          <w:p w14:paraId="26FACE07" w14:textId="77777777" w:rsidR="003233F2" w:rsidRPr="00365A6B" w:rsidRDefault="003233F2" w:rsidP="003233F2">
            <w:pPr>
              <w:tabs>
                <w:tab w:val="left" w:pos="3580"/>
              </w:tabs>
              <w:topLinePunct/>
              <w:adjustRightInd/>
              <w:spacing w:line="360" w:lineRule="exact"/>
              <w:jc w:val="center"/>
              <w:textAlignment w:val="auto"/>
            </w:pPr>
            <w:r w:rsidRPr="00365A6B">
              <w:t>1h</w:t>
            </w:r>
            <w:r w:rsidRPr="00365A6B">
              <w:t>平均</w:t>
            </w:r>
          </w:p>
        </w:tc>
        <w:tc>
          <w:tcPr>
            <w:tcW w:w="699" w:type="pct"/>
            <w:tcBorders>
              <w:top w:val="single" w:sz="4" w:space="0" w:color="auto"/>
              <w:left w:val="single" w:sz="4" w:space="0" w:color="auto"/>
              <w:bottom w:val="single" w:sz="4" w:space="0" w:color="auto"/>
              <w:right w:val="single" w:sz="4" w:space="0" w:color="auto"/>
            </w:tcBorders>
            <w:vAlign w:val="center"/>
          </w:tcPr>
          <w:p w14:paraId="7EBEA7D9" w14:textId="77777777" w:rsidR="003233F2" w:rsidRPr="00365A6B" w:rsidRDefault="003233F2" w:rsidP="003233F2">
            <w:pPr>
              <w:tabs>
                <w:tab w:val="left" w:pos="3580"/>
              </w:tabs>
              <w:topLinePunct/>
              <w:adjustRightInd/>
              <w:spacing w:line="360" w:lineRule="exact"/>
              <w:jc w:val="center"/>
              <w:textAlignment w:val="auto"/>
            </w:pPr>
            <w:r w:rsidRPr="00365A6B">
              <w:t>2.0</w:t>
            </w:r>
          </w:p>
        </w:tc>
        <w:tc>
          <w:tcPr>
            <w:tcW w:w="1037" w:type="pct"/>
            <w:tcBorders>
              <w:top w:val="single" w:sz="4" w:space="0" w:color="auto"/>
              <w:left w:val="single" w:sz="4" w:space="0" w:color="auto"/>
              <w:bottom w:val="single" w:sz="4" w:space="0" w:color="auto"/>
              <w:right w:val="single" w:sz="4" w:space="0" w:color="auto"/>
            </w:tcBorders>
            <w:vAlign w:val="center"/>
          </w:tcPr>
          <w:p w14:paraId="733A30B5" w14:textId="77777777" w:rsidR="003233F2" w:rsidRPr="00365A6B" w:rsidRDefault="00EE0EAB" w:rsidP="001C6FEA">
            <w:pPr>
              <w:tabs>
                <w:tab w:val="left" w:pos="3580"/>
              </w:tabs>
              <w:topLinePunct/>
              <w:adjustRightInd/>
              <w:spacing w:line="360" w:lineRule="exact"/>
              <w:jc w:val="center"/>
              <w:textAlignment w:val="auto"/>
            </w:pPr>
            <w:r w:rsidRPr="00365A6B">
              <w:t>0.</w:t>
            </w:r>
            <w:r w:rsidR="001C6FEA" w:rsidRPr="00365A6B">
              <w:rPr>
                <w:rFonts w:hint="eastAsia"/>
              </w:rPr>
              <w:t>68</w:t>
            </w:r>
            <w:r w:rsidR="003233F2" w:rsidRPr="00365A6B">
              <w:t>-</w:t>
            </w:r>
            <w:r w:rsidR="001C6FEA" w:rsidRPr="00365A6B">
              <w:rPr>
                <w:rFonts w:hint="eastAsia"/>
              </w:rPr>
              <w:t>0.90</w:t>
            </w:r>
          </w:p>
        </w:tc>
        <w:tc>
          <w:tcPr>
            <w:tcW w:w="592" w:type="pct"/>
            <w:tcBorders>
              <w:top w:val="single" w:sz="4" w:space="0" w:color="auto"/>
              <w:left w:val="single" w:sz="4" w:space="0" w:color="auto"/>
              <w:bottom w:val="single" w:sz="4" w:space="0" w:color="auto"/>
              <w:right w:val="single" w:sz="4" w:space="0" w:color="auto"/>
            </w:tcBorders>
            <w:vAlign w:val="center"/>
          </w:tcPr>
          <w:p w14:paraId="1A6B79C8" w14:textId="77777777" w:rsidR="003233F2" w:rsidRPr="00365A6B" w:rsidRDefault="001C6FEA" w:rsidP="003233F2">
            <w:pPr>
              <w:tabs>
                <w:tab w:val="left" w:pos="3580"/>
              </w:tabs>
              <w:topLinePunct/>
              <w:adjustRightInd/>
              <w:spacing w:line="360" w:lineRule="exact"/>
              <w:jc w:val="center"/>
              <w:textAlignment w:val="auto"/>
            </w:pPr>
            <w:r w:rsidRPr="00365A6B">
              <w:rPr>
                <w:rFonts w:hint="eastAsia"/>
              </w:rPr>
              <w:t>45</w:t>
            </w:r>
          </w:p>
        </w:tc>
        <w:tc>
          <w:tcPr>
            <w:tcW w:w="468" w:type="pct"/>
            <w:tcBorders>
              <w:top w:val="single" w:sz="4" w:space="0" w:color="auto"/>
              <w:left w:val="single" w:sz="4" w:space="0" w:color="auto"/>
              <w:bottom w:val="single" w:sz="4" w:space="0" w:color="auto"/>
              <w:right w:val="single" w:sz="4" w:space="0" w:color="auto"/>
            </w:tcBorders>
            <w:vAlign w:val="center"/>
          </w:tcPr>
          <w:p w14:paraId="282BA208" w14:textId="77777777" w:rsidR="003233F2" w:rsidRPr="00365A6B" w:rsidRDefault="003233F2" w:rsidP="003233F2">
            <w:pPr>
              <w:tabs>
                <w:tab w:val="left" w:pos="3580"/>
              </w:tabs>
              <w:topLinePunct/>
              <w:adjustRightInd/>
              <w:spacing w:line="360" w:lineRule="exact"/>
              <w:jc w:val="center"/>
              <w:textAlignment w:val="auto"/>
            </w:pPr>
            <w:r w:rsidRPr="00365A6B">
              <w:t>0</w:t>
            </w:r>
          </w:p>
        </w:tc>
        <w:tc>
          <w:tcPr>
            <w:tcW w:w="389" w:type="pct"/>
            <w:tcBorders>
              <w:top w:val="single" w:sz="4" w:space="0" w:color="auto"/>
              <w:left w:val="single" w:sz="4" w:space="0" w:color="auto"/>
              <w:bottom w:val="single" w:sz="4" w:space="0" w:color="auto"/>
              <w:right w:val="single" w:sz="4" w:space="0" w:color="auto"/>
            </w:tcBorders>
            <w:vAlign w:val="center"/>
          </w:tcPr>
          <w:p w14:paraId="2CF3E579" w14:textId="77777777" w:rsidR="003233F2" w:rsidRPr="00365A6B" w:rsidRDefault="003233F2" w:rsidP="003233F2">
            <w:pPr>
              <w:tabs>
                <w:tab w:val="left" w:pos="3580"/>
              </w:tabs>
              <w:topLinePunct/>
              <w:adjustRightInd/>
              <w:spacing w:line="360" w:lineRule="exact"/>
              <w:jc w:val="center"/>
              <w:textAlignment w:val="auto"/>
            </w:pPr>
            <w:r w:rsidRPr="00365A6B">
              <w:t>达标</w:t>
            </w:r>
          </w:p>
        </w:tc>
      </w:tr>
    </w:tbl>
    <w:p w14:paraId="4383B3B3" w14:textId="77777777" w:rsidR="003233F2" w:rsidRPr="00365A6B" w:rsidRDefault="003233F2" w:rsidP="00017F21">
      <w:pPr>
        <w:tabs>
          <w:tab w:val="left" w:pos="5640"/>
        </w:tabs>
        <w:adjustRightInd/>
        <w:spacing w:line="440" w:lineRule="exact"/>
        <w:ind w:firstLineChars="200" w:firstLine="480"/>
        <w:textAlignment w:val="auto"/>
        <w:rPr>
          <w:sz w:val="24"/>
          <w:szCs w:val="24"/>
        </w:rPr>
      </w:pPr>
      <w:r w:rsidRPr="00365A6B">
        <w:rPr>
          <w:bCs/>
          <w:sz w:val="24"/>
        </w:rPr>
        <w:t>由上表可知，</w:t>
      </w:r>
      <w:r w:rsidRPr="00365A6B">
        <w:rPr>
          <w:kern w:val="0"/>
          <w:sz w:val="24"/>
        </w:rPr>
        <w:t>硫化氢</w:t>
      </w:r>
      <w:r w:rsidRPr="00365A6B">
        <w:rPr>
          <w:kern w:val="0"/>
          <w:sz w:val="24"/>
        </w:rPr>
        <w:t>1</w:t>
      </w:r>
      <w:r w:rsidRPr="00365A6B">
        <w:rPr>
          <w:kern w:val="0"/>
          <w:sz w:val="24"/>
        </w:rPr>
        <w:t>小时平均浓度均满足</w:t>
      </w:r>
      <w:r w:rsidRPr="00365A6B">
        <w:rPr>
          <w:sz w:val="24"/>
        </w:rPr>
        <w:t>《环境影响评价技术导则</w:t>
      </w:r>
      <w:r w:rsidRPr="00365A6B">
        <w:rPr>
          <w:sz w:val="24"/>
        </w:rPr>
        <w:t xml:space="preserve"> </w:t>
      </w:r>
      <w:r w:rsidR="00385A91" w:rsidRPr="00365A6B">
        <w:rPr>
          <w:sz w:val="24"/>
        </w:rPr>
        <w:t xml:space="preserve"> </w:t>
      </w:r>
      <w:r w:rsidRPr="00365A6B">
        <w:rPr>
          <w:sz w:val="24"/>
        </w:rPr>
        <w:t>大气环境》（</w:t>
      </w:r>
      <w:r w:rsidRPr="00365A6B">
        <w:rPr>
          <w:sz w:val="24"/>
        </w:rPr>
        <w:t>HJ2.2-2018</w:t>
      </w:r>
      <w:r w:rsidRPr="00365A6B">
        <w:rPr>
          <w:sz w:val="24"/>
        </w:rPr>
        <w:t>）附录</w:t>
      </w:r>
      <w:r w:rsidRPr="00365A6B">
        <w:rPr>
          <w:sz w:val="24"/>
        </w:rPr>
        <w:t>D</w:t>
      </w:r>
      <w:r w:rsidRPr="00365A6B">
        <w:rPr>
          <w:sz w:val="24"/>
        </w:rPr>
        <w:t>浓度参考限值</w:t>
      </w:r>
      <w:r w:rsidRPr="00365A6B">
        <w:rPr>
          <w:kern w:val="0"/>
          <w:sz w:val="24"/>
        </w:rPr>
        <w:t>，非甲烷总烃</w:t>
      </w:r>
      <w:r w:rsidRPr="00365A6B">
        <w:rPr>
          <w:kern w:val="0"/>
          <w:sz w:val="24"/>
        </w:rPr>
        <w:t>1</w:t>
      </w:r>
      <w:r w:rsidRPr="00365A6B">
        <w:rPr>
          <w:kern w:val="0"/>
          <w:sz w:val="24"/>
        </w:rPr>
        <w:t>小时平均浓度满足</w:t>
      </w:r>
      <w:r w:rsidRPr="00365A6B">
        <w:rPr>
          <w:sz w:val="24"/>
        </w:rPr>
        <w:t>河北省地方标准《环境空气质量</w:t>
      </w:r>
      <w:r w:rsidRPr="00365A6B">
        <w:rPr>
          <w:sz w:val="24"/>
        </w:rPr>
        <w:t xml:space="preserve"> </w:t>
      </w:r>
      <w:r w:rsidRPr="00365A6B">
        <w:rPr>
          <w:sz w:val="24"/>
        </w:rPr>
        <w:t>非甲烷总烃限值》（</w:t>
      </w:r>
      <w:r w:rsidRPr="00365A6B">
        <w:rPr>
          <w:sz w:val="24"/>
        </w:rPr>
        <w:t>DB13/1577-2012</w:t>
      </w:r>
      <w:r w:rsidRPr="00365A6B">
        <w:rPr>
          <w:sz w:val="24"/>
        </w:rPr>
        <w:t>）表</w:t>
      </w:r>
      <w:r w:rsidRPr="00365A6B">
        <w:rPr>
          <w:sz w:val="24"/>
        </w:rPr>
        <w:t>1</w:t>
      </w:r>
      <w:r w:rsidRPr="00365A6B">
        <w:rPr>
          <w:sz w:val="24"/>
        </w:rPr>
        <w:t>中二级标准。</w:t>
      </w:r>
    </w:p>
    <w:p w14:paraId="2E91A1E3" w14:textId="77777777" w:rsidR="003233F2" w:rsidRPr="00365A6B" w:rsidRDefault="003233F2" w:rsidP="003233F2">
      <w:pPr>
        <w:keepNext/>
        <w:keepLines/>
        <w:adjustRightInd/>
        <w:spacing w:before="60" w:after="60" w:line="440" w:lineRule="exact"/>
        <w:textAlignment w:val="auto"/>
        <w:outlineLvl w:val="2"/>
        <w:rPr>
          <w:b/>
          <w:sz w:val="24"/>
          <w:szCs w:val="22"/>
        </w:rPr>
      </w:pPr>
      <w:bookmarkStart w:id="139" w:name="_Toc1397875"/>
      <w:bookmarkStart w:id="140" w:name="_Toc377018467"/>
      <w:bookmarkStart w:id="141" w:name="_Toc282149347"/>
      <w:bookmarkStart w:id="142" w:name="_Toc403238166"/>
      <w:bookmarkStart w:id="143" w:name="_Toc404522584"/>
      <w:bookmarkStart w:id="144" w:name="_Toc407733256"/>
      <w:bookmarkStart w:id="145" w:name="_Toc326399454"/>
      <w:bookmarkStart w:id="146" w:name="_Toc481673820"/>
      <w:bookmarkStart w:id="147" w:name="_Toc494378568"/>
      <w:r w:rsidRPr="00365A6B">
        <w:rPr>
          <w:b/>
          <w:sz w:val="24"/>
          <w:szCs w:val="22"/>
        </w:rPr>
        <w:t>4.</w:t>
      </w:r>
      <w:r w:rsidR="001C6FEA" w:rsidRPr="00365A6B">
        <w:rPr>
          <w:rFonts w:hint="eastAsia"/>
          <w:b/>
          <w:sz w:val="24"/>
          <w:szCs w:val="22"/>
        </w:rPr>
        <w:t>2</w:t>
      </w:r>
      <w:r w:rsidRPr="00365A6B">
        <w:rPr>
          <w:b/>
          <w:sz w:val="24"/>
          <w:szCs w:val="22"/>
        </w:rPr>
        <w:t>.2</w:t>
      </w:r>
      <w:r w:rsidRPr="00365A6B">
        <w:rPr>
          <w:b/>
          <w:sz w:val="24"/>
          <w:szCs w:val="22"/>
        </w:rPr>
        <w:t>地下水环境质量现状监测与评价</w:t>
      </w:r>
      <w:bookmarkEnd w:id="139"/>
    </w:p>
    <w:p w14:paraId="23FC3C5C" w14:textId="77777777" w:rsidR="007E215A" w:rsidRPr="00365A6B" w:rsidRDefault="007E215A" w:rsidP="007E215A">
      <w:pPr>
        <w:adjustRightInd/>
        <w:spacing w:line="440" w:lineRule="exact"/>
        <w:ind w:firstLineChars="200" w:firstLine="480"/>
        <w:textAlignment w:val="auto"/>
        <w:rPr>
          <w:sz w:val="24"/>
          <w:szCs w:val="24"/>
        </w:rPr>
      </w:pPr>
      <w:r w:rsidRPr="00365A6B">
        <w:rPr>
          <w:sz w:val="24"/>
          <w:szCs w:val="24"/>
        </w:rPr>
        <w:t>为查明项目区所在地附近地下水环境质量现状，根据《环境影响评价技术导则</w:t>
      </w:r>
      <w:r w:rsidR="00385A91" w:rsidRPr="00365A6B">
        <w:rPr>
          <w:sz w:val="24"/>
          <w:szCs w:val="24"/>
        </w:rPr>
        <w:t xml:space="preserve">  </w:t>
      </w:r>
      <w:r w:rsidRPr="00365A6B">
        <w:rPr>
          <w:sz w:val="24"/>
          <w:szCs w:val="24"/>
        </w:rPr>
        <w:t>地下水环境》（</w:t>
      </w:r>
      <w:r w:rsidRPr="00365A6B">
        <w:rPr>
          <w:sz w:val="24"/>
          <w:szCs w:val="24"/>
        </w:rPr>
        <w:t>HJ610-2016</w:t>
      </w:r>
      <w:r w:rsidRPr="00365A6B">
        <w:rPr>
          <w:sz w:val="24"/>
          <w:szCs w:val="24"/>
        </w:rPr>
        <w:t>）对评价区范围内地下水水位、水质的动态进行监测，监测对象为第四系孔隙</w:t>
      </w:r>
      <w:r w:rsidRPr="00365A6B">
        <w:rPr>
          <w:rFonts w:hint="eastAsia"/>
          <w:sz w:val="24"/>
          <w:szCs w:val="24"/>
        </w:rPr>
        <w:t>含水层</w:t>
      </w:r>
      <w:r w:rsidRPr="00365A6B">
        <w:rPr>
          <w:sz w:val="24"/>
          <w:szCs w:val="24"/>
        </w:rPr>
        <w:t>。</w:t>
      </w:r>
    </w:p>
    <w:p w14:paraId="1EA4666C" w14:textId="77777777" w:rsidR="007E215A" w:rsidRPr="00365A6B" w:rsidRDefault="007E215A" w:rsidP="007E215A">
      <w:pPr>
        <w:adjustRightInd/>
        <w:spacing w:line="440" w:lineRule="exact"/>
        <w:ind w:firstLineChars="200" w:firstLine="480"/>
        <w:textAlignment w:val="auto"/>
        <w:rPr>
          <w:sz w:val="24"/>
          <w:szCs w:val="24"/>
        </w:rPr>
      </w:pPr>
      <w:r w:rsidRPr="00365A6B">
        <w:rPr>
          <w:sz w:val="24"/>
          <w:szCs w:val="24"/>
        </w:rPr>
        <w:t>本次工作所完成的工程量如下：</w:t>
      </w:r>
    </w:p>
    <w:p w14:paraId="23F9FE46" w14:textId="77777777" w:rsidR="007E215A" w:rsidRPr="00365A6B" w:rsidRDefault="007E215A" w:rsidP="007E215A">
      <w:pPr>
        <w:adjustRightInd/>
        <w:spacing w:line="440" w:lineRule="exact"/>
        <w:ind w:firstLineChars="200" w:firstLine="480"/>
        <w:textAlignment w:val="auto"/>
        <w:rPr>
          <w:sz w:val="24"/>
          <w:szCs w:val="24"/>
        </w:rPr>
      </w:pPr>
      <w:r w:rsidRPr="00365A6B">
        <w:rPr>
          <w:sz w:val="24"/>
          <w:szCs w:val="24"/>
        </w:rPr>
        <w:t>（</w:t>
      </w:r>
      <w:r w:rsidRPr="00365A6B">
        <w:rPr>
          <w:rFonts w:hint="eastAsia"/>
          <w:sz w:val="24"/>
          <w:szCs w:val="24"/>
        </w:rPr>
        <w:t>1</w:t>
      </w:r>
      <w:r w:rsidRPr="00365A6B">
        <w:rPr>
          <w:sz w:val="24"/>
          <w:szCs w:val="24"/>
        </w:rPr>
        <w:t>）本次评价于</w:t>
      </w:r>
      <w:r w:rsidRPr="00365A6B">
        <w:rPr>
          <w:sz w:val="24"/>
          <w:szCs w:val="24"/>
        </w:rPr>
        <w:t>201</w:t>
      </w:r>
      <w:r w:rsidRPr="00365A6B">
        <w:rPr>
          <w:rFonts w:hint="eastAsia"/>
          <w:sz w:val="24"/>
          <w:szCs w:val="24"/>
        </w:rPr>
        <w:t>9</w:t>
      </w:r>
      <w:r w:rsidRPr="00365A6B">
        <w:rPr>
          <w:sz w:val="24"/>
          <w:szCs w:val="24"/>
        </w:rPr>
        <w:t>年</w:t>
      </w:r>
      <w:r w:rsidRPr="00365A6B">
        <w:rPr>
          <w:sz w:val="24"/>
          <w:szCs w:val="24"/>
        </w:rPr>
        <w:t>5</w:t>
      </w:r>
      <w:r w:rsidRPr="00365A6B">
        <w:rPr>
          <w:sz w:val="24"/>
          <w:szCs w:val="24"/>
        </w:rPr>
        <w:t>月，完成了评价区水文地质调查面积约</w:t>
      </w:r>
      <w:r w:rsidRPr="00365A6B">
        <w:rPr>
          <w:sz w:val="24"/>
          <w:szCs w:val="24"/>
        </w:rPr>
        <w:t>10.50km</w:t>
      </w:r>
      <w:r w:rsidRPr="00365A6B">
        <w:rPr>
          <w:sz w:val="24"/>
          <w:szCs w:val="24"/>
          <w:vertAlign w:val="superscript"/>
        </w:rPr>
        <w:t>2</w:t>
      </w:r>
      <w:r w:rsidRPr="00365A6B">
        <w:rPr>
          <w:sz w:val="24"/>
          <w:szCs w:val="24"/>
        </w:rPr>
        <w:t>，调查水井</w:t>
      </w:r>
      <w:r w:rsidRPr="00365A6B">
        <w:rPr>
          <w:rFonts w:hint="eastAsia"/>
          <w:sz w:val="24"/>
          <w:szCs w:val="24"/>
        </w:rPr>
        <w:t>水位</w:t>
      </w:r>
      <w:r w:rsidRPr="00365A6B">
        <w:rPr>
          <w:rFonts w:hint="eastAsia"/>
          <w:sz w:val="24"/>
          <w:szCs w:val="24"/>
        </w:rPr>
        <w:t>1</w:t>
      </w:r>
      <w:r w:rsidRPr="00365A6B">
        <w:rPr>
          <w:sz w:val="24"/>
          <w:szCs w:val="24"/>
        </w:rPr>
        <w:t>0</w:t>
      </w:r>
      <w:r w:rsidRPr="00365A6B">
        <w:rPr>
          <w:sz w:val="24"/>
          <w:szCs w:val="24"/>
        </w:rPr>
        <w:t>口；</w:t>
      </w:r>
    </w:p>
    <w:p w14:paraId="489C9061" w14:textId="77777777" w:rsidR="007E215A" w:rsidRPr="00365A6B" w:rsidRDefault="007E215A" w:rsidP="007E215A">
      <w:pPr>
        <w:adjustRightInd/>
        <w:spacing w:line="440" w:lineRule="exact"/>
        <w:ind w:firstLineChars="200" w:firstLine="480"/>
        <w:textAlignment w:val="auto"/>
        <w:rPr>
          <w:sz w:val="24"/>
          <w:szCs w:val="24"/>
        </w:rPr>
      </w:pPr>
      <w:r w:rsidRPr="00365A6B">
        <w:rPr>
          <w:sz w:val="24"/>
          <w:szCs w:val="24"/>
        </w:rPr>
        <w:t>（</w:t>
      </w:r>
      <w:r w:rsidRPr="00365A6B">
        <w:rPr>
          <w:rFonts w:hint="eastAsia"/>
          <w:sz w:val="24"/>
          <w:szCs w:val="24"/>
        </w:rPr>
        <w:t>2</w:t>
      </w:r>
      <w:r w:rsidRPr="00365A6B">
        <w:rPr>
          <w:sz w:val="24"/>
          <w:szCs w:val="24"/>
        </w:rPr>
        <w:t>）</w:t>
      </w:r>
      <w:r w:rsidRPr="00365A6B">
        <w:rPr>
          <w:rFonts w:hint="eastAsia"/>
          <w:sz w:val="24"/>
          <w:szCs w:val="24"/>
        </w:rPr>
        <w:t>完成</w:t>
      </w:r>
      <w:r w:rsidRPr="00365A6B">
        <w:rPr>
          <w:sz w:val="24"/>
          <w:szCs w:val="24"/>
        </w:rPr>
        <w:t>野外</w:t>
      </w:r>
      <w:r w:rsidRPr="00365A6B">
        <w:rPr>
          <w:rFonts w:hint="eastAsia"/>
          <w:sz w:val="24"/>
          <w:szCs w:val="24"/>
        </w:rPr>
        <w:t>抽水</w:t>
      </w:r>
      <w:r w:rsidRPr="00365A6B">
        <w:rPr>
          <w:sz w:val="24"/>
          <w:szCs w:val="24"/>
        </w:rPr>
        <w:t>试验</w:t>
      </w:r>
      <w:r w:rsidRPr="00365A6B">
        <w:rPr>
          <w:sz w:val="24"/>
          <w:szCs w:val="24"/>
        </w:rPr>
        <w:t>1</w:t>
      </w:r>
      <w:r w:rsidRPr="00365A6B">
        <w:rPr>
          <w:sz w:val="24"/>
          <w:szCs w:val="24"/>
        </w:rPr>
        <w:t>组，</w:t>
      </w:r>
      <w:r w:rsidRPr="00365A6B">
        <w:rPr>
          <w:rFonts w:hint="eastAsia"/>
          <w:sz w:val="24"/>
          <w:szCs w:val="24"/>
        </w:rPr>
        <w:t>厂区</w:t>
      </w:r>
      <w:r w:rsidRPr="00365A6B">
        <w:rPr>
          <w:sz w:val="24"/>
          <w:szCs w:val="24"/>
        </w:rPr>
        <w:t>渗水试验</w:t>
      </w:r>
      <w:r w:rsidRPr="00365A6B">
        <w:rPr>
          <w:sz w:val="24"/>
          <w:szCs w:val="24"/>
        </w:rPr>
        <w:t>1</w:t>
      </w:r>
      <w:r w:rsidRPr="00365A6B">
        <w:rPr>
          <w:sz w:val="24"/>
          <w:szCs w:val="24"/>
        </w:rPr>
        <w:t>组；</w:t>
      </w:r>
    </w:p>
    <w:p w14:paraId="395BC7FC" w14:textId="77777777" w:rsidR="009A4076" w:rsidRPr="00365A6B" w:rsidRDefault="007E215A" w:rsidP="007E215A">
      <w:pPr>
        <w:adjustRightInd/>
        <w:spacing w:line="440" w:lineRule="exact"/>
        <w:ind w:firstLineChars="200" w:firstLine="480"/>
        <w:textAlignment w:val="auto"/>
        <w:rPr>
          <w:sz w:val="24"/>
          <w:szCs w:val="24"/>
        </w:rPr>
      </w:pPr>
      <w:r w:rsidRPr="00365A6B">
        <w:rPr>
          <w:sz w:val="24"/>
          <w:szCs w:val="24"/>
        </w:rPr>
        <w:t>（</w:t>
      </w:r>
      <w:r w:rsidRPr="00365A6B">
        <w:rPr>
          <w:rFonts w:hint="eastAsia"/>
          <w:sz w:val="24"/>
          <w:szCs w:val="24"/>
        </w:rPr>
        <w:t>3</w:t>
      </w:r>
      <w:r w:rsidRPr="00365A6B">
        <w:rPr>
          <w:sz w:val="24"/>
          <w:szCs w:val="24"/>
        </w:rPr>
        <w:t>）本次</w:t>
      </w:r>
      <w:r w:rsidRPr="00365A6B">
        <w:rPr>
          <w:rFonts w:hint="eastAsia"/>
          <w:sz w:val="24"/>
          <w:szCs w:val="24"/>
        </w:rPr>
        <w:t>评价</w:t>
      </w:r>
      <w:r w:rsidRPr="00365A6B">
        <w:rPr>
          <w:sz w:val="24"/>
          <w:szCs w:val="24"/>
        </w:rPr>
        <w:t>共布</w:t>
      </w:r>
      <w:r w:rsidRPr="00365A6B">
        <w:rPr>
          <w:rFonts w:hint="eastAsia"/>
          <w:sz w:val="24"/>
          <w:szCs w:val="24"/>
        </w:rPr>
        <w:t>设水质</w:t>
      </w:r>
      <w:r w:rsidRPr="00365A6B">
        <w:rPr>
          <w:sz w:val="24"/>
          <w:szCs w:val="24"/>
        </w:rPr>
        <w:t>监测点</w:t>
      </w:r>
      <w:r w:rsidRPr="00365A6B">
        <w:rPr>
          <w:sz w:val="24"/>
          <w:szCs w:val="24"/>
        </w:rPr>
        <w:t>5</w:t>
      </w:r>
      <w:r w:rsidRPr="00365A6B">
        <w:rPr>
          <w:sz w:val="24"/>
          <w:szCs w:val="24"/>
        </w:rPr>
        <w:t>个，</w:t>
      </w:r>
      <w:r w:rsidRPr="00365A6B">
        <w:rPr>
          <w:rFonts w:hint="eastAsia"/>
          <w:sz w:val="24"/>
          <w:szCs w:val="24"/>
        </w:rPr>
        <w:t>水位监测</w:t>
      </w:r>
      <w:r w:rsidRPr="00365A6B">
        <w:rPr>
          <w:sz w:val="24"/>
          <w:szCs w:val="24"/>
        </w:rPr>
        <w:t>点</w:t>
      </w:r>
      <w:r w:rsidRPr="00365A6B">
        <w:rPr>
          <w:rFonts w:hint="eastAsia"/>
          <w:sz w:val="24"/>
          <w:szCs w:val="24"/>
        </w:rPr>
        <w:t>10</w:t>
      </w:r>
      <w:r w:rsidRPr="00365A6B">
        <w:rPr>
          <w:sz w:val="24"/>
          <w:szCs w:val="24"/>
        </w:rPr>
        <w:t>个</w:t>
      </w:r>
      <w:r w:rsidRPr="00365A6B">
        <w:rPr>
          <w:rFonts w:hint="eastAsia"/>
          <w:sz w:val="24"/>
          <w:szCs w:val="24"/>
        </w:rPr>
        <w:t>。</w:t>
      </w:r>
    </w:p>
    <w:p w14:paraId="1113D3DC" w14:textId="77777777" w:rsidR="009A4076" w:rsidRPr="00365A6B" w:rsidRDefault="009A4076" w:rsidP="009A4076">
      <w:pPr>
        <w:keepNext/>
        <w:keepLines/>
        <w:widowControl/>
        <w:adjustRightInd/>
        <w:spacing w:before="60" w:after="60" w:line="440" w:lineRule="exact"/>
        <w:jc w:val="left"/>
        <w:textAlignment w:val="auto"/>
        <w:outlineLvl w:val="3"/>
        <w:rPr>
          <w:bCs/>
          <w:sz w:val="24"/>
        </w:rPr>
      </w:pPr>
      <w:bookmarkStart w:id="148" w:name="_Toc475551552"/>
      <w:r w:rsidRPr="00365A6B">
        <w:rPr>
          <w:bCs/>
          <w:sz w:val="24"/>
        </w:rPr>
        <w:t>4.</w:t>
      </w:r>
      <w:r w:rsidR="002B0A4F" w:rsidRPr="00365A6B">
        <w:rPr>
          <w:bCs/>
          <w:sz w:val="24"/>
        </w:rPr>
        <w:t>2</w:t>
      </w:r>
      <w:r w:rsidRPr="00365A6B">
        <w:rPr>
          <w:bCs/>
          <w:sz w:val="24"/>
        </w:rPr>
        <w:t>.2.1</w:t>
      </w:r>
      <w:r w:rsidRPr="00365A6B">
        <w:rPr>
          <w:bCs/>
          <w:sz w:val="24"/>
        </w:rPr>
        <w:t>地下水监测点布设</w:t>
      </w:r>
      <w:bookmarkEnd w:id="148"/>
    </w:p>
    <w:p w14:paraId="40B35312" w14:textId="77777777" w:rsidR="007E215A" w:rsidRPr="00365A6B" w:rsidRDefault="007E215A" w:rsidP="007E215A">
      <w:pPr>
        <w:adjustRightInd/>
        <w:spacing w:line="440" w:lineRule="exact"/>
        <w:ind w:firstLineChars="200" w:firstLine="480"/>
        <w:textAlignment w:val="auto"/>
        <w:rPr>
          <w:b/>
          <w:bCs/>
          <w:sz w:val="24"/>
          <w:szCs w:val="24"/>
        </w:rPr>
      </w:pPr>
      <w:r w:rsidRPr="00365A6B">
        <w:rPr>
          <w:rFonts w:hAnsi="宋体"/>
          <w:sz w:val="24"/>
          <w:szCs w:val="24"/>
        </w:rPr>
        <w:t>本次评价工作于</w:t>
      </w:r>
      <w:r w:rsidRPr="00365A6B">
        <w:rPr>
          <w:rFonts w:hAnsi="宋体"/>
          <w:sz w:val="24"/>
          <w:szCs w:val="24"/>
        </w:rPr>
        <w:t>201</w:t>
      </w:r>
      <w:r w:rsidRPr="00365A6B">
        <w:rPr>
          <w:rFonts w:hAnsi="宋体" w:hint="eastAsia"/>
          <w:sz w:val="24"/>
          <w:szCs w:val="24"/>
        </w:rPr>
        <w:t>9</w:t>
      </w:r>
      <w:r w:rsidRPr="00365A6B">
        <w:rPr>
          <w:rFonts w:hAnsi="宋体"/>
          <w:sz w:val="24"/>
          <w:szCs w:val="24"/>
        </w:rPr>
        <w:t>年</w:t>
      </w:r>
      <w:r w:rsidRPr="00365A6B">
        <w:rPr>
          <w:rFonts w:hAnsi="宋体"/>
          <w:sz w:val="24"/>
          <w:szCs w:val="24"/>
        </w:rPr>
        <w:t>5</w:t>
      </w:r>
      <w:r w:rsidRPr="00365A6B">
        <w:rPr>
          <w:rFonts w:hAnsi="宋体"/>
          <w:sz w:val="24"/>
          <w:szCs w:val="24"/>
        </w:rPr>
        <w:t>月进行了地下水水质实际监测工作，根据项目所在区域，地下水流向以及项目区位置，确定了监测井点位置，见表</w:t>
      </w:r>
      <w:r w:rsidRPr="00365A6B">
        <w:rPr>
          <w:sz w:val="24"/>
          <w:szCs w:val="24"/>
        </w:rPr>
        <w:t>4</w:t>
      </w:r>
      <w:r w:rsidRPr="00365A6B">
        <w:rPr>
          <w:rFonts w:hint="eastAsia"/>
          <w:sz w:val="24"/>
          <w:szCs w:val="24"/>
        </w:rPr>
        <w:t>.2</w:t>
      </w:r>
      <w:r w:rsidRPr="00365A6B">
        <w:rPr>
          <w:sz w:val="24"/>
          <w:szCs w:val="24"/>
        </w:rPr>
        <w:t>-</w:t>
      </w:r>
      <w:r w:rsidRPr="00365A6B">
        <w:rPr>
          <w:rFonts w:hint="eastAsia"/>
          <w:sz w:val="24"/>
          <w:szCs w:val="24"/>
        </w:rPr>
        <w:t>1</w:t>
      </w:r>
      <w:r w:rsidRPr="00365A6B">
        <w:rPr>
          <w:rFonts w:hAnsi="宋体"/>
          <w:sz w:val="24"/>
          <w:szCs w:val="24"/>
        </w:rPr>
        <w:t>及图</w:t>
      </w:r>
      <w:r w:rsidRPr="00365A6B">
        <w:rPr>
          <w:sz w:val="24"/>
          <w:szCs w:val="24"/>
        </w:rPr>
        <w:t>4</w:t>
      </w:r>
      <w:r w:rsidRPr="00365A6B">
        <w:rPr>
          <w:rFonts w:hint="eastAsia"/>
          <w:sz w:val="24"/>
          <w:szCs w:val="24"/>
        </w:rPr>
        <w:t>.2</w:t>
      </w:r>
      <w:r w:rsidRPr="00365A6B">
        <w:rPr>
          <w:sz w:val="24"/>
          <w:szCs w:val="24"/>
        </w:rPr>
        <w:t>-1</w:t>
      </w:r>
      <w:r w:rsidRPr="00365A6B">
        <w:rPr>
          <w:rFonts w:hAnsi="宋体"/>
          <w:sz w:val="24"/>
          <w:szCs w:val="24"/>
        </w:rPr>
        <w:t>。根据项目区水文地质特征，确定本次评价工作的目标含水层为第四系潜水含水层。</w:t>
      </w:r>
    </w:p>
    <w:p w14:paraId="3A86C390" w14:textId="77777777" w:rsidR="007E215A" w:rsidRPr="00365A6B" w:rsidRDefault="007E215A" w:rsidP="007E215A">
      <w:pPr>
        <w:adjustRightInd/>
        <w:spacing w:line="360" w:lineRule="exact"/>
        <w:ind w:firstLineChars="200" w:firstLine="482"/>
        <w:textAlignment w:val="auto"/>
        <w:rPr>
          <w:b/>
          <w:sz w:val="24"/>
          <w:szCs w:val="24"/>
        </w:rPr>
      </w:pPr>
      <w:r w:rsidRPr="00365A6B">
        <w:rPr>
          <w:rFonts w:hAnsi="宋体"/>
          <w:b/>
          <w:sz w:val="24"/>
          <w:szCs w:val="24"/>
        </w:rPr>
        <w:t>表</w:t>
      </w:r>
      <w:r w:rsidRPr="00365A6B">
        <w:rPr>
          <w:b/>
          <w:sz w:val="24"/>
          <w:szCs w:val="24"/>
        </w:rPr>
        <w:t>4</w:t>
      </w:r>
      <w:r w:rsidRPr="00365A6B">
        <w:rPr>
          <w:rFonts w:hint="eastAsia"/>
          <w:b/>
          <w:sz w:val="24"/>
          <w:szCs w:val="24"/>
        </w:rPr>
        <w:t>.2</w:t>
      </w:r>
      <w:r w:rsidRPr="00365A6B">
        <w:rPr>
          <w:b/>
          <w:sz w:val="24"/>
          <w:szCs w:val="24"/>
        </w:rPr>
        <w:t>-</w:t>
      </w:r>
      <w:r w:rsidRPr="00365A6B">
        <w:rPr>
          <w:rFonts w:hint="eastAsia"/>
          <w:b/>
          <w:sz w:val="24"/>
          <w:szCs w:val="24"/>
        </w:rPr>
        <w:t xml:space="preserve">5 </w:t>
      </w:r>
      <w:r w:rsidRPr="00365A6B">
        <w:rPr>
          <w:b/>
          <w:sz w:val="24"/>
          <w:szCs w:val="24"/>
        </w:rPr>
        <w:t xml:space="preserve">   </w:t>
      </w:r>
      <w:r w:rsidRPr="00365A6B">
        <w:rPr>
          <w:rFonts w:hAnsi="宋体"/>
          <w:b/>
          <w:sz w:val="24"/>
          <w:szCs w:val="24"/>
        </w:rPr>
        <w:t>监测井点一览表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3"/>
        <w:gridCol w:w="1521"/>
        <w:gridCol w:w="1342"/>
        <w:gridCol w:w="1352"/>
        <w:gridCol w:w="1011"/>
        <w:gridCol w:w="1013"/>
        <w:gridCol w:w="1416"/>
      </w:tblGrid>
      <w:tr w:rsidR="00365A6B" w:rsidRPr="00365A6B" w14:paraId="0582B731" w14:textId="77777777" w:rsidTr="007E215A">
        <w:trPr>
          <w:trHeight w:val="340"/>
          <w:tblHeader/>
          <w:jc w:val="center"/>
        </w:trPr>
        <w:tc>
          <w:tcPr>
            <w:tcW w:w="713" w:type="dxa"/>
            <w:vMerge w:val="restart"/>
            <w:vAlign w:val="center"/>
          </w:tcPr>
          <w:p w14:paraId="5F0945F9" w14:textId="77777777" w:rsidR="007E215A" w:rsidRPr="00365A6B" w:rsidRDefault="007E215A" w:rsidP="007E215A">
            <w:pPr>
              <w:adjustRightInd/>
              <w:spacing w:line="360" w:lineRule="exact"/>
              <w:jc w:val="center"/>
              <w:textAlignment w:val="auto"/>
            </w:pPr>
            <w:r w:rsidRPr="00365A6B">
              <w:t>编号</w:t>
            </w:r>
          </w:p>
        </w:tc>
        <w:tc>
          <w:tcPr>
            <w:tcW w:w="1521" w:type="dxa"/>
            <w:vMerge w:val="restart"/>
            <w:vAlign w:val="center"/>
          </w:tcPr>
          <w:p w14:paraId="01CE596C" w14:textId="77777777" w:rsidR="007E215A" w:rsidRPr="00365A6B" w:rsidRDefault="007E215A" w:rsidP="007E215A">
            <w:pPr>
              <w:adjustRightInd/>
              <w:spacing w:line="360" w:lineRule="exact"/>
              <w:jc w:val="center"/>
              <w:textAlignment w:val="auto"/>
            </w:pPr>
            <w:r w:rsidRPr="00365A6B">
              <w:t>位置</w:t>
            </w:r>
          </w:p>
        </w:tc>
        <w:tc>
          <w:tcPr>
            <w:tcW w:w="2694" w:type="dxa"/>
            <w:gridSpan w:val="2"/>
            <w:vAlign w:val="center"/>
          </w:tcPr>
          <w:p w14:paraId="6449304A" w14:textId="77777777" w:rsidR="007E215A" w:rsidRPr="00365A6B" w:rsidRDefault="007E215A" w:rsidP="007E215A">
            <w:pPr>
              <w:adjustRightInd/>
              <w:spacing w:line="360" w:lineRule="exact"/>
              <w:jc w:val="center"/>
              <w:textAlignment w:val="auto"/>
            </w:pPr>
            <w:r w:rsidRPr="00365A6B">
              <w:t>监测点位</w:t>
            </w:r>
          </w:p>
        </w:tc>
        <w:tc>
          <w:tcPr>
            <w:tcW w:w="1011" w:type="dxa"/>
            <w:vMerge w:val="restart"/>
            <w:vAlign w:val="center"/>
          </w:tcPr>
          <w:p w14:paraId="66CE7F98" w14:textId="77777777" w:rsidR="007E215A" w:rsidRPr="00365A6B" w:rsidRDefault="007E215A" w:rsidP="007E215A">
            <w:pPr>
              <w:adjustRightInd/>
              <w:spacing w:line="360" w:lineRule="exact"/>
              <w:jc w:val="center"/>
              <w:textAlignment w:val="auto"/>
            </w:pPr>
            <w:r w:rsidRPr="00365A6B">
              <w:t>监测层位</w:t>
            </w:r>
          </w:p>
        </w:tc>
        <w:tc>
          <w:tcPr>
            <w:tcW w:w="1013" w:type="dxa"/>
            <w:vMerge w:val="restart"/>
            <w:vAlign w:val="center"/>
          </w:tcPr>
          <w:p w14:paraId="1B01CC9A" w14:textId="77777777" w:rsidR="007E215A" w:rsidRPr="00365A6B" w:rsidRDefault="007E215A" w:rsidP="007E215A">
            <w:pPr>
              <w:adjustRightInd/>
              <w:spacing w:line="360" w:lineRule="exact"/>
              <w:jc w:val="center"/>
              <w:textAlignment w:val="auto"/>
            </w:pPr>
            <w:r w:rsidRPr="00365A6B">
              <w:t>监测井深</w:t>
            </w:r>
            <w:r w:rsidRPr="00365A6B">
              <w:t>(m)</w:t>
            </w:r>
          </w:p>
        </w:tc>
        <w:tc>
          <w:tcPr>
            <w:tcW w:w="1416" w:type="dxa"/>
            <w:vMerge w:val="restart"/>
            <w:vAlign w:val="center"/>
          </w:tcPr>
          <w:p w14:paraId="2F12F661" w14:textId="77777777" w:rsidR="007E215A" w:rsidRPr="00365A6B" w:rsidRDefault="007E215A" w:rsidP="007E215A">
            <w:pPr>
              <w:adjustRightInd/>
              <w:spacing w:line="360" w:lineRule="exact"/>
              <w:jc w:val="center"/>
              <w:textAlignment w:val="auto"/>
            </w:pPr>
            <w:r w:rsidRPr="00365A6B">
              <w:rPr>
                <w:rFonts w:hint="eastAsia"/>
              </w:rPr>
              <w:t>监测项目</w:t>
            </w:r>
          </w:p>
        </w:tc>
      </w:tr>
      <w:tr w:rsidR="00365A6B" w:rsidRPr="00365A6B" w14:paraId="2DBD3B32" w14:textId="77777777" w:rsidTr="007E215A">
        <w:trPr>
          <w:trHeight w:val="340"/>
          <w:tblHeader/>
          <w:jc w:val="center"/>
        </w:trPr>
        <w:tc>
          <w:tcPr>
            <w:tcW w:w="713" w:type="dxa"/>
            <w:vMerge/>
            <w:vAlign w:val="center"/>
          </w:tcPr>
          <w:p w14:paraId="02BA7F03" w14:textId="77777777" w:rsidR="007E215A" w:rsidRPr="00365A6B" w:rsidRDefault="007E215A" w:rsidP="007E215A">
            <w:pPr>
              <w:adjustRightInd/>
              <w:spacing w:line="360" w:lineRule="exact"/>
              <w:jc w:val="center"/>
              <w:textAlignment w:val="auto"/>
            </w:pPr>
          </w:p>
        </w:tc>
        <w:tc>
          <w:tcPr>
            <w:tcW w:w="1521" w:type="dxa"/>
            <w:vMerge/>
            <w:vAlign w:val="center"/>
          </w:tcPr>
          <w:p w14:paraId="47A75002" w14:textId="77777777" w:rsidR="007E215A" w:rsidRPr="00365A6B" w:rsidRDefault="007E215A" w:rsidP="007E215A">
            <w:pPr>
              <w:adjustRightInd/>
              <w:spacing w:line="360" w:lineRule="exact"/>
              <w:jc w:val="center"/>
              <w:textAlignment w:val="auto"/>
            </w:pPr>
          </w:p>
        </w:tc>
        <w:tc>
          <w:tcPr>
            <w:tcW w:w="1342" w:type="dxa"/>
            <w:tcBorders>
              <w:bottom w:val="single" w:sz="4" w:space="0" w:color="auto"/>
            </w:tcBorders>
            <w:vAlign w:val="center"/>
          </w:tcPr>
          <w:p w14:paraId="78B5463A" w14:textId="77777777" w:rsidR="007E215A" w:rsidRPr="00365A6B" w:rsidRDefault="007E215A" w:rsidP="007E215A">
            <w:pPr>
              <w:adjustRightInd/>
              <w:spacing w:line="360" w:lineRule="exact"/>
              <w:jc w:val="center"/>
              <w:textAlignment w:val="auto"/>
            </w:pPr>
            <w:r w:rsidRPr="00365A6B">
              <w:rPr>
                <w:rFonts w:hint="eastAsia"/>
              </w:rPr>
              <w:t>X</w:t>
            </w:r>
          </w:p>
        </w:tc>
        <w:tc>
          <w:tcPr>
            <w:tcW w:w="1352" w:type="dxa"/>
            <w:tcBorders>
              <w:bottom w:val="single" w:sz="4" w:space="0" w:color="auto"/>
            </w:tcBorders>
            <w:vAlign w:val="center"/>
          </w:tcPr>
          <w:p w14:paraId="5D540652" w14:textId="77777777" w:rsidR="007E215A" w:rsidRPr="00365A6B" w:rsidRDefault="007E215A" w:rsidP="007E215A">
            <w:pPr>
              <w:adjustRightInd/>
              <w:spacing w:line="360" w:lineRule="exact"/>
              <w:jc w:val="center"/>
              <w:textAlignment w:val="auto"/>
            </w:pPr>
            <w:r w:rsidRPr="00365A6B">
              <w:rPr>
                <w:rFonts w:hint="eastAsia"/>
              </w:rPr>
              <w:t>Y</w:t>
            </w:r>
          </w:p>
        </w:tc>
        <w:tc>
          <w:tcPr>
            <w:tcW w:w="1011" w:type="dxa"/>
            <w:vMerge/>
            <w:vAlign w:val="center"/>
          </w:tcPr>
          <w:p w14:paraId="7B835D50" w14:textId="77777777" w:rsidR="007E215A" w:rsidRPr="00365A6B" w:rsidRDefault="007E215A" w:rsidP="007E215A">
            <w:pPr>
              <w:adjustRightInd/>
              <w:spacing w:line="360" w:lineRule="exact"/>
              <w:jc w:val="center"/>
              <w:textAlignment w:val="auto"/>
            </w:pPr>
          </w:p>
        </w:tc>
        <w:tc>
          <w:tcPr>
            <w:tcW w:w="1013" w:type="dxa"/>
            <w:vMerge/>
            <w:vAlign w:val="center"/>
          </w:tcPr>
          <w:p w14:paraId="799FCAFB" w14:textId="77777777" w:rsidR="007E215A" w:rsidRPr="00365A6B" w:rsidRDefault="007E215A" w:rsidP="007E215A">
            <w:pPr>
              <w:adjustRightInd/>
              <w:spacing w:line="360" w:lineRule="exact"/>
              <w:jc w:val="center"/>
              <w:textAlignment w:val="auto"/>
            </w:pPr>
          </w:p>
        </w:tc>
        <w:tc>
          <w:tcPr>
            <w:tcW w:w="1416" w:type="dxa"/>
            <w:vMerge/>
            <w:vAlign w:val="center"/>
          </w:tcPr>
          <w:p w14:paraId="023B0862" w14:textId="77777777" w:rsidR="007E215A" w:rsidRPr="00365A6B" w:rsidRDefault="007E215A" w:rsidP="007E215A">
            <w:pPr>
              <w:adjustRightInd/>
              <w:spacing w:line="360" w:lineRule="exact"/>
              <w:jc w:val="center"/>
              <w:textAlignment w:val="auto"/>
            </w:pPr>
          </w:p>
        </w:tc>
      </w:tr>
      <w:tr w:rsidR="00365A6B" w:rsidRPr="00365A6B" w14:paraId="5C57FE48" w14:textId="77777777" w:rsidTr="007E215A">
        <w:trPr>
          <w:trHeight w:val="189"/>
          <w:jc w:val="center"/>
        </w:trPr>
        <w:tc>
          <w:tcPr>
            <w:tcW w:w="713" w:type="dxa"/>
            <w:vAlign w:val="center"/>
          </w:tcPr>
          <w:p w14:paraId="4F94AB5B"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Q1</w:t>
            </w:r>
          </w:p>
        </w:tc>
        <w:tc>
          <w:tcPr>
            <w:tcW w:w="1521" w:type="dxa"/>
            <w:vAlign w:val="center"/>
          </w:tcPr>
          <w:p w14:paraId="157EA9C3" w14:textId="77777777" w:rsidR="007E215A" w:rsidRPr="00365A6B" w:rsidRDefault="007E215A" w:rsidP="007E215A">
            <w:pPr>
              <w:adjustRightInd/>
              <w:spacing w:line="360" w:lineRule="exact"/>
              <w:jc w:val="center"/>
              <w:textAlignment w:val="auto"/>
            </w:pPr>
            <w:r w:rsidRPr="00365A6B">
              <w:rPr>
                <w:rFonts w:hint="eastAsia"/>
              </w:rPr>
              <w:t>东街村</w:t>
            </w:r>
          </w:p>
        </w:tc>
        <w:tc>
          <w:tcPr>
            <w:tcW w:w="1342" w:type="dxa"/>
            <w:tcBorders>
              <w:top w:val="single" w:sz="4" w:space="0" w:color="auto"/>
              <w:left w:val="nil"/>
              <w:bottom w:val="single" w:sz="4" w:space="0" w:color="auto"/>
              <w:right w:val="single" w:sz="4" w:space="0" w:color="auto"/>
            </w:tcBorders>
            <w:shd w:val="clear" w:color="auto" w:fill="auto"/>
            <w:vAlign w:val="center"/>
          </w:tcPr>
          <w:p w14:paraId="3743604D"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20330981</w:t>
            </w:r>
          </w:p>
        </w:tc>
        <w:tc>
          <w:tcPr>
            <w:tcW w:w="1352" w:type="dxa"/>
            <w:tcBorders>
              <w:top w:val="single" w:sz="4" w:space="0" w:color="auto"/>
              <w:left w:val="single" w:sz="4" w:space="0" w:color="auto"/>
              <w:bottom w:val="single" w:sz="4" w:space="0" w:color="auto"/>
              <w:right w:val="nil"/>
            </w:tcBorders>
            <w:shd w:val="clear" w:color="auto" w:fill="auto"/>
            <w:vAlign w:val="center"/>
          </w:tcPr>
          <w:p w14:paraId="2ED2483C"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4276781</w:t>
            </w:r>
          </w:p>
        </w:tc>
        <w:tc>
          <w:tcPr>
            <w:tcW w:w="1011" w:type="dxa"/>
            <w:vMerge w:val="restart"/>
            <w:vAlign w:val="center"/>
          </w:tcPr>
          <w:p w14:paraId="5429EC9A" w14:textId="77777777" w:rsidR="007E215A" w:rsidRPr="00365A6B" w:rsidRDefault="007E215A" w:rsidP="007E215A">
            <w:pPr>
              <w:adjustRightInd/>
              <w:spacing w:line="360" w:lineRule="exact"/>
              <w:jc w:val="center"/>
              <w:textAlignment w:val="auto"/>
            </w:pPr>
            <w:r w:rsidRPr="00365A6B">
              <w:rPr>
                <w:rFonts w:hint="eastAsia"/>
              </w:rPr>
              <w:t>浅层</w:t>
            </w:r>
          </w:p>
        </w:tc>
        <w:tc>
          <w:tcPr>
            <w:tcW w:w="1013" w:type="dxa"/>
            <w:vAlign w:val="center"/>
          </w:tcPr>
          <w:p w14:paraId="6766C2BC" w14:textId="77777777" w:rsidR="007E215A" w:rsidRPr="00365A6B" w:rsidRDefault="007E215A" w:rsidP="007E215A">
            <w:pPr>
              <w:adjustRightInd/>
              <w:spacing w:line="360" w:lineRule="exact"/>
              <w:jc w:val="center"/>
              <w:textAlignment w:val="auto"/>
            </w:pPr>
            <w:r w:rsidRPr="00365A6B">
              <w:rPr>
                <w:rFonts w:hint="eastAsia"/>
              </w:rPr>
              <w:t>60</w:t>
            </w:r>
          </w:p>
        </w:tc>
        <w:tc>
          <w:tcPr>
            <w:tcW w:w="1416" w:type="dxa"/>
            <w:vAlign w:val="center"/>
          </w:tcPr>
          <w:p w14:paraId="6C498AA0" w14:textId="77777777" w:rsidR="007E215A" w:rsidRPr="00365A6B" w:rsidRDefault="007E215A" w:rsidP="007E215A">
            <w:pPr>
              <w:adjustRightInd/>
              <w:spacing w:line="360" w:lineRule="exact"/>
              <w:jc w:val="center"/>
              <w:textAlignment w:val="auto"/>
            </w:pPr>
            <w:r w:rsidRPr="00365A6B">
              <w:rPr>
                <w:rFonts w:hint="eastAsia"/>
              </w:rPr>
              <w:t>水质及水位</w:t>
            </w:r>
          </w:p>
        </w:tc>
      </w:tr>
      <w:tr w:rsidR="00365A6B" w:rsidRPr="00365A6B" w14:paraId="551801BD" w14:textId="77777777" w:rsidTr="007E215A">
        <w:trPr>
          <w:trHeight w:val="340"/>
          <w:jc w:val="center"/>
        </w:trPr>
        <w:tc>
          <w:tcPr>
            <w:tcW w:w="713" w:type="dxa"/>
            <w:vAlign w:val="center"/>
          </w:tcPr>
          <w:p w14:paraId="36C2E833" w14:textId="77777777" w:rsidR="007E215A" w:rsidRPr="00365A6B" w:rsidRDefault="007E215A" w:rsidP="007E215A">
            <w:pPr>
              <w:tabs>
                <w:tab w:val="left" w:pos="3580"/>
              </w:tabs>
              <w:topLinePunct/>
              <w:adjustRightInd/>
              <w:spacing w:line="360" w:lineRule="exact"/>
              <w:jc w:val="center"/>
              <w:textAlignment w:val="auto"/>
            </w:pPr>
            <w:r w:rsidRPr="00365A6B">
              <w:rPr>
                <w:rFonts w:hint="eastAsia"/>
              </w:rPr>
              <w:t>Q2</w:t>
            </w:r>
          </w:p>
        </w:tc>
        <w:tc>
          <w:tcPr>
            <w:tcW w:w="1521" w:type="dxa"/>
            <w:vAlign w:val="center"/>
          </w:tcPr>
          <w:p w14:paraId="6E52B069" w14:textId="77777777" w:rsidR="007E215A" w:rsidRPr="00365A6B" w:rsidRDefault="007E215A" w:rsidP="007E215A">
            <w:pPr>
              <w:adjustRightInd/>
              <w:spacing w:line="360" w:lineRule="exact"/>
              <w:jc w:val="center"/>
              <w:textAlignment w:val="auto"/>
            </w:pPr>
            <w:r w:rsidRPr="00365A6B">
              <w:rPr>
                <w:rFonts w:hint="eastAsia"/>
              </w:rPr>
              <w:t>项目区</w:t>
            </w:r>
            <w:r w:rsidRPr="00365A6B">
              <w:t>南</w:t>
            </w:r>
          </w:p>
        </w:tc>
        <w:tc>
          <w:tcPr>
            <w:tcW w:w="1342" w:type="dxa"/>
            <w:tcBorders>
              <w:top w:val="single" w:sz="4" w:space="0" w:color="auto"/>
              <w:left w:val="nil"/>
              <w:bottom w:val="single" w:sz="4" w:space="0" w:color="auto"/>
              <w:right w:val="single" w:sz="4" w:space="0" w:color="auto"/>
            </w:tcBorders>
            <w:shd w:val="clear" w:color="auto" w:fill="auto"/>
            <w:vAlign w:val="center"/>
          </w:tcPr>
          <w:p w14:paraId="75469BB6"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20331291</w:t>
            </w:r>
          </w:p>
        </w:tc>
        <w:tc>
          <w:tcPr>
            <w:tcW w:w="1352" w:type="dxa"/>
            <w:tcBorders>
              <w:top w:val="single" w:sz="4" w:space="0" w:color="auto"/>
              <w:left w:val="single" w:sz="4" w:space="0" w:color="auto"/>
              <w:bottom w:val="single" w:sz="4" w:space="0" w:color="auto"/>
              <w:right w:val="nil"/>
            </w:tcBorders>
            <w:shd w:val="clear" w:color="auto" w:fill="auto"/>
            <w:vAlign w:val="center"/>
          </w:tcPr>
          <w:p w14:paraId="30D080CA"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4275819</w:t>
            </w:r>
          </w:p>
        </w:tc>
        <w:tc>
          <w:tcPr>
            <w:tcW w:w="1011" w:type="dxa"/>
            <w:vMerge/>
            <w:vAlign w:val="center"/>
          </w:tcPr>
          <w:p w14:paraId="49E99FF9" w14:textId="77777777" w:rsidR="007E215A" w:rsidRPr="00365A6B" w:rsidRDefault="007E215A" w:rsidP="007E215A">
            <w:pPr>
              <w:widowControl/>
              <w:adjustRightInd/>
              <w:spacing w:line="360" w:lineRule="exact"/>
              <w:jc w:val="center"/>
              <w:textAlignment w:val="auto"/>
            </w:pPr>
          </w:p>
        </w:tc>
        <w:tc>
          <w:tcPr>
            <w:tcW w:w="1013" w:type="dxa"/>
            <w:vAlign w:val="center"/>
          </w:tcPr>
          <w:p w14:paraId="22AADE16" w14:textId="77777777" w:rsidR="007E215A" w:rsidRPr="00365A6B" w:rsidRDefault="007E215A" w:rsidP="007E215A">
            <w:pPr>
              <w:adjustRightInd/>
              <w:spacing w:line="360" w:lineRule="exact"/>
              <w:jc w:val="center"/>
              <w:textAlignment w:val="auto"/>
            </w:pPr>
            <w:r w:rsidRPr="00365A6B">
              <w:rPr>
                <w:rFonts w:hint="eastAsia"/>
              </w:rPr>
              <w:t>68</w:t>
            </w:r>
          </w:p>
        </w:tc>
        <w:tc>
          <w:tcPr>
            <w:tcW w:w="1416" w:type="dxa"/>
            <w:vAlign w:val="center"/>
          </w:tcPr>
          <w:p w14:paraId="1016C88A" w14:textId="77777777" w:rsidR="007E215A" w:rsidRPr="00365A6B" w:rsidRDefault="007E215A" w:rsidP="007E215A">
            <w:pPr>
              <w:adjustRightInd/>
              <w:spacing w:line="360" w:lineRule="exact"/>
              <w:jc w:val="center"/>
              <w:textAlignment w:val="auto"/>
            </w:pPr>
            <w:r w:rsidRPr="00365A6B">
              <w:rPr>
                <w:rFonts w:hint="eastAsia"/>
              </w:rPr>
              <w:t>水质及水位</w:t>
            </w:r>
          </w:p>
        </w:tc>
      </w:tr>
      <w:tr w:rsidR="00365A6B" w:rsidRPr="00365A6B" w14:paraId="77662EC2" w14:textId="77777777" w:rsidTr="007E215A">
        <w:trPr>
          <w:trHeight w:val="340"/>
          <w:jc w:val="center"/>
        </w:trPr>
        <w:tc>
          <w:tcPr>
            <w:tcW w:w="713" w:type="dxa"/>
            <w:vAlign w:val="center"/>
          </w:tcPr>
          <w:p w14:paraId="1507A4ED"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Q3</w:t>
            </w:r>
          </w:p>
        </w:tc>
        <w:tc>
          <w:tcPr>
            <w:tcW w:w="1521" w:type="dxa"/>
            <w:vAlign w:val="center"/>
          </w:tcPr>
          <w:p w14:paraId="614ED5D6" w14:textId="77777777" w:rsidR="007E215A" w:rsidRPr="00365A6B" w:rsidRDefault="007E215A" w:rsidP="007E215A">
            <w:pPr>
              <w:adjustRightInd/>
              <w:spacing w:line="360" w:lineRule="exact"/>
              <w:jc w:val="center"/>
              <w:textAlignment w:val="auto"/>
            </w:pPr>
            <w:r w:rsidRPr="00365A6B">
              <w:rPr>
                <w:rFonts w:hint="eastAsia"/>
              </w:rPr>
              <w:t>项目</w:t>
            </w:r>
            <w:r w:rsidRPr="00365A6B">
              <w:t>场地</w:t>
            </w:r>
          </w:p>
        </w:tc>
        <w:tc>
          <w:tcPr>
            <w:tcW w:w="1342" w:type="dxa"/>
            <w:tcBorders>
              <w:top w:val="single" w:sz="4" w:space="0" w:color="auto"/>
              <w:left w:val="nil"/>
              <w:bottom w:val="single" w:sz="4" w:space="0" w:color="auto"/>
              <w:right w:val="single" w:sz="4" w:space="0" w:color="auto"/>
            </w:tcBorders>
            <w:shd w:val="clear" w:color="auto" w:fill="auto"/>
            <w:vAlign w:val="center"/>
          </w:tcPr>
          <w:p w14:paraId="286E665C"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20331511</w:t>
            </w:r>
          </w:p>
        </w:tc>
        <w:tc>
          <w:tcPr>
            <w:tcW w:w="1352" w:type="dxa"/>
            <w:tcBorders>
              <w:top w:val="single" w:sz="4" w:space="0" w:color="auto"/>
              <w:left w:val="single" w:sz="4" w:space="0" w:color="auto"/>
              <w:bottom w:val="single" w:sz="4" w:space="0" w:color="auto"/>
              <w:right w:val="nil"/>
            </w:tcBorders>
            <w:shd w:val="clear" w:color="auto" w:fill="auto"/>
            <w:vAlign w:val="center"/>
          </w:tcPr>
          <w:p w14:paraId="2E599550"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4276709</w:t>
            </w:r>
          </w:p>
        </w:tc>
        <w:tc>
          <w:tcPr>
            <w:tcW w:w="1011" w:type="dxa"/>
            <w:vMerge/>
            <w:vAlign w:val="center"/>
          </w:tcPr>
          <w:p w14:paraId="3DC1F940" w14:textId="77777777" w:rsidR="007E215A" w:rsidRPr="00365A6B" w:rsidRDefault="007E215A" w:rsidP="007E215A">
            <w:pPr>
              <w:adjustRightInd/>
              <w:spacing w:line="360" w:lineRule="exact"/>
              <w:jc w:val="center"/>
              <w:textAlignment w:val="auto"/>
            </w:pPr>
          </w:p>
        </w:tc>
        <w:tc>
          <w:tcPr>
            <w:tcW w:w="1013" w:type="dxa"/>
            <w:vAlign w:val="center"/>
          </w:tcPr>
          <w:p w14:paraId="5583E843" w14:textId="77777777" w:rsidR="007E215A" w:rsidRPr="00365A6B" w:rsidRDefault="007E215A" w:rsidP="007E215A">
            <w:pPr>
              <w:adjustRightInd/>
              <w:spacing w:line="360" w:lineRule="exact"/>
              <w:jc w:val="center"/>
              <w:textAlignment w:val="auto"/>
            </w:pPr>
            <w:r w:rsidRPr="00365A6B">
              <w:rPr>
                <w:rFonts w:hint="eastAsia"/>
              </w:rPr>
              <w:t>50</w:t>
            </w:r>
          </w:p>
        </w:tc>
        <w:tc>
          <w:tcPr>
            <w:tcW w:w="1416" w:type="dxa"/>
            <w:vAlign w:val="center"/>
          </w:tcPr>
          <w:p w14:paraId="40722E47" w14:textId="77777777" w:rsidR="007E215A" w:rsidRPr="00365A6B" w:rsidRDefault="007E215A" w:rsidP="007E215A">
            <w:pPr>
              <w:adjustRightInd/>
              <w:spacing w:line="360" w:lineRule="exact"/>
              <w:jc w:val="center"/>
              <w:textAlignment w:val="auto"/>
            </w:pPr>
            <w:r w:rsidRPr="00365A6B">
              <w:rPr>
                <w:rFonts w:hint="eastAsia"/>
              </w:rPr>
              <w:t>水质及水位</w:t>
            </w:r>
          </w:p>
        </w:tc>
      </w:tr>
      <w:tr w:rsidR="00365A6B" w:rsidRPr="00365A6B" w14:paraId="7A3F2861" w14:textId="77777777" w:rsidTr="007E215A">
        <w:trPr>
          <w:trHeight w:val="340"/>
          <w:jc w:val="center"/>
        </w:trPr>
        <w:tc>
          <w:tcPr>
            <w:tcW w:w="713" w:type="dxa"/>
            <w:vAlign w:val="center"/>
          </w:tcPr>
          <w:p w14:paraId="261CC7EE"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Q4</w:t>
            </w:r>
          </w:p>
        </w:tc>
        <w:tc>
          <w:tcPr>
            <w:tcW w:w="1521" w:type="dxa"/>
            <w:vAlign w:val="center"/>
          </w:tcPr>
          <w:p w14:paraId="392ECE40" w14:textId="77777777" w:rsidR="007E215A" w:rsidRPr="00365A6B" w:rsidRDefault="007E215A" w:rsidP="007E215A">
            <w:pPr>
              <w:adjustRightInd/>
              <w:spacing w:line="360" w:lineRule="exact"/>
              <w:jc w:val="center"/>
              <w:textAlignment w:val="auto"/>
            </w:pPr>
            <w:r w:rsidRPr="00365A6B">
              <w:rPr>
                <w:rFonts w:hint="eastAsia"/>
              </w:rPr>
              <w:t>赤灰村西</w:t>
            </w:r>
          </w:p>
        </w:tc>
        <w:tc>
          <w:tcPr>
            <w:tcW w:w="1342" w:type="dxa"/>
            <w:tcBorders>
              <w:top w:val="single" w:sz="4" w:space="0" w:color="auto"/>
              <w:left w:val="nil"/>
              <w:bottom w:val="single" w:sz="4" w:space="0" w:color="auto"/>
              <w:right w:val="single" w:sz="4" w:space="0" w:color="auto"/>
            </w:tcBorders>
            <w:shd w:val="clear" w:color="auto" w:fill="auto"/>
            <w:vAlign w:val="center"/>
          </w:tcPr>
          <w:p w14:paraId="53AB5074"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20331849</w:t>
            </w:r>
          </w:p>
        </w:tc>
        <w:tc>
          <w:tcPr>
            <w:tcW w:w="1352" w:type="dxa"/>
            <w:tcBorders>
              <w:top w:val="single" w:sz="4" w:space="0" w:color="auto"/>
              <w:left w:val="single" w:sz="4" w:space="0" w:color="auto"/>
              <w:bottom w:val="single" w:sz="4" w:space="0" w:color="auto"/>
              <w:right w:val="nil"/>
            </w:tcBorders>
            <w:shd w:val="clear" w:color="auto" w:fill="auto"/>
            <w:vAlign w:val="center"/>
          </w:tcPr>
          <w:p w14:paraId="6E3A5EDC"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4277664</w:t>
            </w:r>
          </w:p>
        </w:tc>
        <w:tc>
          <w:tcPr>
            <w:tcW w:w="1011" w:type="dxa"/>
            <w:vMerge/>
            <w:vAlign w:val="center"/>
          </w:tcPr>
          <w:p w14:paraId="50560D44" w14:textId="77777777" w:rsidR="007E215A" w:rsidRPr="00365A6B" w:rsidRDefault="007E215A" w:rsidP="007E215A">
            <w:pPr>
              <w:adjustRightInd/>
              <w:spacing w:line="360" w:lineRule="exact"/>
              <w:jc w:val="center"/>
              <w:textAlignment w:val="auto"/>
            </w:pPr>
          </w:p>
        </w:tc>
        <w:tc>
          <w:tcPr>
            <w:tcW w:w="1013" w:type="dxa"/>
            <w:vAlign w:val="center"/>
          </w:tcPr>
          <w:p w14:paraId="1047C08C" w14:textId="77777777" w:rsidR="007E215A" w:rsidRPr="00365A6B" w:rsidRDefault="007E215A" w:rsidP="007E215A">
            <w:pPr>
              <w:adjustRightInd/>
              <w:spacing w:line="360" w:lineRule="exact"/>
              <w:jc w:val="center"/>
              <w:textAlignment w:val="auto"/>
            </w:pPr>
            <w:r w:rsidRPr="00365A6B">
              <w:rPr>
                <w:rFonts w:hint="eastAsia"/>
              </w:rPr>
              <w:t>56</w:t>
            </w:r>
          </w:p>
        </w:tc>
        <w:tc>
          <w:tcPr>
            <w:tcW w:w="1416" w:type="dxa"/>
            <w:vAlign w:val="center"/>
          </w:tcPr>
          <w:p w14:paraId="2BB28258" w14:textId="77777777" w:rsidR="007E215A" w:rsidRPr="00365A6B" w:rsidRDefault="007E215A" w:rsidP="007E215A">
            <w:pPr>
              <w:adjustRightInd/>
              <w:spacing w:line="360" w:lineRule="exact"/>
              <w:jc w:val="center"/>
              <w:textAlignment w:val="auto"/>
            </w:pPr>
            <w:r w:rsidRPr="00365A6B">
              <w:rPr>
                <w:rFonts w:hint="eastAsia"/>
              </w:rPr>
              <w:t>水质及水位</w:t>
            </w:r>
          </w:p>
        </w:tc>
      </w:tr>
      <w:tr w:rsidR="00365A6B" w:rsidRPr="00365A6B" w14:paraId="36CCF1C8" w14:textId="77777777" w:rsidTr="007E215A">
        <w:trPr>
          <w:trHeight w:val="340"/>
          <w:jc w:val="center"/>
        </w:trPr>
        <w:tc>
          <w:tcPr>
            <w:tcW w:w="713" w:type="dxa"/>
            <w:vAlign w:val="center"/>
          </w:tcPr>
          <w:p w14:paraId="63FD1D34"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Q5</w:t>
            </w:r>
          </w:p>
        </w:tc>
        <w:tc>
          <w:tcPr>
            <w:tcW w:w="1521" w:type="dxa"/>
            <w:vAlign w:val="center"/>
          </w:tcPr>
          <w:p w14:paraId="0056396C" w14:textId="77777777" w:rsidR="007E215A" w:rsidRPr="00365A6B" w:rsidRDefault="007E215A" w:rsidP="007E215A">
            <w:pPr>
              <w:adjustRightInd/>
              <w:spacing w:line="360" w:lineRule="exact"/>
              <w:jc w:val="center"/>
              <w:textAlignment w:val="auto"/>
            </w:pPr>
            <w:r w:rsidRPr="00365A6B">
              <w:rPr>
                <w:rFonts w:hint="eastAsia"/>
              </w:rPr>
              <w:t>北支合村</w:t>
            </w:r>
          </w:p>
        </w:tc>
        <w:tc>
          <w:tcPr>
            <w:tcW w:w="1342" w:type="dxa"/>
            <w:tcBorders>
              <w:top w:val="single" w:sz="4" w:space="0" w:color="auto"/>
              <w:left w:val="nil"/>
              <w:bottom w:val="single" w:sz="4" w:space="0" w:color="auto"/>
              <w:right w:val="single" w:sz="4" w:space="0" w:color="auto"/>
            </w:tcBorders>
            <w:shd w:val="clear" w:color="auto" w:fill="auto"/>
            <w:vAlign w:val="center"/>
          </w:tcPr>
          <w:p w14:paraId="06E59C6F"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20332621</w:t>
            </w:r>
          </w:p>
        </w:tc>
        <w:tc>
          <w:tcPr>
            <w:tcW w:w="1352" w:type="dxa"/>
            <w:tcBorders>
              <w:top w:val="single" w:sz="4" w:space="0" w:color="auto"/>
              <w:left w:val="single" w:sz="4" w:space="0" w:color="auto"/>
              <w:bottom w:val="single" w:sz="4" w:space="0" w:color="auto"/>
              <w:right w:val="nil"/>
            </w:tcBorders>
            <w:shd w:val="clear" w:color="auto" w:fill="auto"/>
            <w:vAlign w:val="center"/>
          </w:tcPr>
          <w:p w14:paraId="31AF0AA5"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4276594</w:t>
            </w:r>
          </w:p>
        </w:tc>
        <w:tc>
          <w:tcPr>
            <w:tcW w:w="1011" w:type="dxa"/>
            <w:vMerge/>
            <w:vAlign w:val="center"/>
          </w:tcPr>
          <w:p w14:paraId="23382643" w14:textId="77777777" w:rsidR="007E215A" w:rsidRPr="00365A6B" w:rsidRDefault="007E215A" w:rsidP="007E215A">
            <w:pPr>
              <w:adjustRightInd/>
              <w:spacing w:line="360" w:lineRule="exact"/>
              <w:jc w:val="center"/>
              <w:textAlignment w:val="auto"/>
            </w:pPr>
          </w:p>
        </w:tc>
        <w:tc>
          <w:tcPr>
            <w:tcW w:w="1013" w:type="dxa"/>
            <w:vAlign w:val="center"/>
          </w:tcPr>
          <w:p w14:paraId="3C20AA20" w14:textId="77777777" w:rsidR="007E215A" w:rsidRPr="00365A6B" w:rsidRDefault="007E215A" w:rsidP="007E215A">
            <w:pPr>
              <w:adjustRightInd/>
              <w:spacing w:line="360" w:lineRule="exact"/>
              <w:jc w:val="center"/>
              <w:textAlignment w:val="auto"/>
            </w:pPr>
            <w:r w:rsidRPr="00365A6B">
              <w:rPr>
                <w:rFonts w:hint="eastAsia"/>
              </w:rPr>
              <w:t>60</w:t>
            </w:r>
          </w:p>
        </w:tc>
        <w:tc>
          <w:tcPr>
            <w:tcW w:w="1416" w:type="dxa"/>
            <w:vAlign w:val="center"/>
          </w:tcPr>
          <w:p w14:paraId="4C2B5E49" w14:textId="77777777" w:rsidR="007E215A" w:rsidRPr="00365A6B" w:rsidRDefault="007E215A" w:rsidP="007E215A">
            <w:pPr>
              <w:adjustRightInd/>
              <w:spacing w:line="360" w:lineRule="exact"/>
              <w:jc w:val="center"/>
              <w:textAlignment w:val="auto"/>
            </w:pPr>
            <w:r w:rsidRPr="00365A6B">
              <w:rPr>
                <w:rFonts w:hint="eastAsia"/>
              </w:rPr>
              <w:t>水质及水位</w:t>
            </w:r>
          </w:p>
        </w:tc>
      </w:tr>
      <w:tr w:rsidR="00365A6B" w:rsidRPr="00365A6B" w14:paraId="593D73CF" w14:textId="77777777" w:rsidTr="007E215A">
        <w:trPr>
          <w:trHeight w:val="340"/>
          <w:jc w:val="center"/>
        </w:trPr>
        <w:tc>
          <w:tcPr>
            <w:tcW w:w="713" w:type="dxa"/>
            <w:vAlign w:val="center"/>
          </w:tcPr>
          <w:p w14:paraId="6F6468A2"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Q6</w:t>
            </w:r>
          </w:p>
        </w:tc>
        <w:tc>
          <w:tcPr>
            <w:tcW w:w="1521" w:type="dxa"/>
            <w:vAlign w:val="center"/>
          </w:tcPr>
          <w:p w14:paraId="7A0F0D07" w14:textId="77777777" w:rsidR="007E215A" w:rsidRPr="00365A6B" w:rsidRDefault="007E215A" w:rsidP="007E215A">
            <w:pPr>
              <w:adjustRightInd/>
              <w:spacing w:line="360" w:lineRule="exact"/>
              <w:jc w:val="center"/>
              <w:textAlignment w:val="auto"/>
            </w:pPr>
            <w:r w:rsidRPr="00365A6B">
              <w:rPr>
                <w:rFonts w:hint="eastAsia"/>
              </w:rPr>
              <w:t>清风店镇北</w:t>
            </w:r>
          </w:p>
        </w:tc>
        <w:tc>
          <w:tcPr>
            <w:tcW w:w="1342" w:type="dxa"/>
            <w:tcBorders>
              <w:top w:val="single" w:sz="4" w:space="0" w:color="auto"/>
              <w:left w:val="nil"/>
              <w:bottom w:val="single" w:sz="4" w:space="0" w:color="auto"/>
              <w:right w:val="single" w:sz="4" w:space="0" w:color="auto"/>
            </w:tcBorders>
            <w:shd w:val="clear" w:color="auto" w:fill="auto"/>
            <w:vAlign w:val="center"/>
          </w:tcPr>
          <w:p w14:paraId="2E73C140"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20330884</w:t>
            </w:r>
          </w:p>
        </w:tc>
        <w:tc>
          <w:tcPr>
            <w:tcW w:w="1352" w:type="dxa"/>
            <w:tcBorders>
              <w:top w:val="single" w:sz="4" w:space="0" w:color="auto"/>
              <w:left w:val="single" w:sz="4" w:space="0" w:color="auto"/>
              <w:bottom w:val="single" w:sz="4" w:space="0" w:color="auto"/>
              <w:right w:val="nil"/>
            </w:tcBorders>
            <w:shd w:val="clear" w:color="auto" w:fill="auto"/>
            <w:vAlign w:val="center"/>
          </w:tcPr>
          <w:p w14:paraId="29C989E5"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4277702</w:t>
            </w:r>
          </w:p>
        </w:tc>
        <w:tc>
          <w:tcPr>
            <w:tcW w:w="1011" w:type="dxa"/>
            <w:vMerge/>
            <w:vAlign w:val="center"/>
          </w:tcPr>
          <w:p w14:paraId="33BBE145" w14:textId="77777777" w:rsidR="007E215A" w:rsidRPr="00365A6B" w:rsidRDefault="007E215A" w:rsidP="007E215A">
            <w:pPr>
              <w:adjustRightInd/>
              <w:spacing w:line="360" w:lineRule="exact"/>
              <w:jc w:val="center"/>
              <w:textAlignment w:val="auto"/>
            </w:pPr>
          </w:p>
        </w:tc>
        <w:tc>
          <w:tcPr>
            <w:tcW w:w="1013" w:type="dxa"/>
            <w:vAlign w:val="center"/>
          </w:tcPr>
          <w:p w14:paraId="49BDEE0E" w14:textId="77777777" w:rsidR="007E215A" w:rsidRPr="00365A6B" w:rsidRDefault="007E215A" w:rsidP="007E215A">
            <w:pPr>
              <w:adjustRightInd/>
              <w:spacing w:line="360" w:lineRule="exact"/>
              <w:jc w:val="center"/>
              <w:textAlignment w:val="auto"/>
            </w:pPr>
            <w:r w:rsidRPr="00365A6B">
              <w:rPr>
                <w:rFonts w:hint="eastAsia"/>
              </w:rPr>
              <w:t>55</w:t>
            </w:r>
          </w:p>
        </w:tc>
        <w:tc>
          <w:tcPr>
            <w:tcW w:w="1416" w:type="dxa"/>
            <w:vAlign w:val="center"/>
          </w:tcPr>
          <w:p w14:paraId="16626EB3" w14:textId="77777777" w:rsidR="007E215A" w:rsidRPr="00365A6B" w:rsidRDefault="007E215A" w:rsidP="007E215A">
            <w:pPr>
              <w:adjustRightInd/>
              <w:spacing w:line="360" w:lineRule="exact"/>
              <w:jc w:val="center"/>
              <w:textAlignment w:val="auto"/>
            </w:pPr>
            <w:r w:rsidRPr="00365A6B">
              <w:rPr>
                <w:rFonts w:hint="eastAsia"/>
              </w:rPr>
              <w:t>水位</w:t>
            </w:r>
          </w:p>
        </w:tc>
      </w:tr>
      <w:tr w:rsidR="00365A6B" w:rsidRPr="00365A6B" w14:paraId="4C83C901" w14:textId="77777777" w:rsidTr="007E215A">
        <w:trPr>
          <w:trHeight w:val="340"/>
          <w:jc w:val="center"/>
        </w:trPr>
        <w:tc>
          <w:tcPr>
            <w:tcW w:w="713" w:type="dxa"/>
            <w:vAlign w:val="center"/>
          </w:tcPr>
          <w:p w14:paraId="2590C18A"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Q7</w:t>
            </w:r>
          </w:p>
        </w:tc>
        <w:tc>
          <w:tcPr>
            <w:tcW w:w="1521" w:type="dxa"/>
            <w:vAlign w:val="center"/>
          </w:tcPr>
          <w:p w14:paraId="3D5D8FD8" w14:textId="77777777" w:rsidR="007E215A" w:rsidRPr="00365A6B" w:rsidRDefault="007E215A" w:rsidP="007E215A">
            <w:pPr>
              <w:widowControl/>
              <w:adjustRightInd/>
              <w:spacing w:line="360" w:lineRule="exact"/>
              <w:jc w:val="center"/>
              <w:textAlignment w:val="auto"/>
            </w:pPr>
            <w:r w:rsidRPr="00365A6B">
              <w:rPr>
                <w:rFonts w:hint="eastAsia"/>
              </w:rPr>
              <w:t>太平庄村</w:t>
            </w:r>
          </w:p>
        </w:tc>
        <w:tc>
          <w:tcPr>
            <w:tcW w:w="1342" w:type="dxa"/>
            <w:tcBorders>
              <w:top w:val="single" w:sz="4" w:space="0" w:color="auto"/>
              <w:left w:val="nil"/>
              <w:bottom w:val="single" w:sz="4" w:space="0" w:color="auto"/>
              <w:right w:val="single" w:sz="4" w:space="0" w:color="auto"/>
            </w:tcBorders>
            <w:shd w:val="clear" w:color="auto" w:fill="auto"/>
            <w:vAlign w:val="center"/>
          </w:tcPr>
          <w:p w14:paraId="49641A99"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20330346</w:t>
            </w:r>
          </w:p>
        </w:tc>
        <w:tc>
          <w:tcPr>
            <w:tcW w:w="1352" w:type="dxa"/>
            <w:tcBorders>
              <w:top w:val="single" w:sz="4" w:space="0" w:color="auto"/>
              <w:left w:val="single" w:sz="4" w:space="0" w:color="auto"/>
              <w:bottom w:val="single" w:sz="4" w:space="0" w:color="auto"/>
              <w:right w:val="nil"/>
            </w:tcBorders>
            <w:shd w:val="clear" w:color="auto" w:fill="auto"/>
            <w:vAlign w:val="center"/>
          </w:tcPr>
          <w:p w14:paraId="205D4437"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4275650</w:t>
            </w:r>
          </w:p>
        </w:tc>
        <w:tc>
          <w:tcPr>
            <w:tcW w:w="1011" w:type="dxa"/>
            <w:vMerge/>
            <w:vAlign w:val="center"/>
          </w:tcPr>
          <w:p w14:paraId="350EA349" w14:textId="77777777" w:rsidR="007E215A" w:rsidRPr="00365A6B" w:rsidRDefault="007E215A" w:rsidP="007E215A">
            <w:pPr>
              <w:adjustRightInd/>
              <w:spacing w:line="360" w:lineRule="exact"/>
              <w:jc w:val="center"/>
              <w:textAlignment w:val="auto"/>
            </w:pPr>
          </w:p>
        </w:tc>
        <w:tc>
          <w:tcPr>
            <w:tcW w:w="1013" w:type="dxa"/>
            <w:vAlign w:val="center"/>
          </w:tcPr>
          <w:p w14:paraId="0D9AEEEE" w14:textId="77777777" w:rsidR="007E215A" w:rsidRPr="00365A6B" w:rsidRDefault="007E215A" w:rsidP="007E215A">
            <w:pPr>
              <w:adjustRightInd/>
              <w:spacing w:line="360" w:lineRule="exact"/>
              <w:jc w:val="center"/>
              <w:textAlignment w:val="auto"/>
            </w:pPr>
            <w:r w:rsidRPr="00365A6B">
              <w:rPr>
                <w:rFonts w:hint="eastAsia"/>
              </w:rPr>
              <w:t>65</w:t>
            </w:r>
          </w:p>
        </w:tc>
        <w:tc>
          <w:tcPr>
            <w:tcW w:w="1416" w:type="dxa"/>
            <w:vAlign w:val="center"/>
          </w:tcPr>
          <w:p w14:paraId="0BCCD7E9" w14:textId="77777777" w:rsidR="007E215A" w:rsidRPr="00365A6B" w:rsidRDefault="007E215A" w:rsidP="007E215A">
            <w:pPr>
              <w:adjustRightInd/>
              <w:spacing w:line="360" w:lineRule="exact"/>
              <w:jc w:val="center"/>
              <w:textAlignment w:val="auto"/>
            </w:pPr>
            <w:r w:rsidRPr="00365A6B">
              <w:rPr>
                <w:rFonts w:hint="eastAsia"/>
              </w:rPr>
              <w:t>水位</w:t>
            </w:r>
          </w:p>
        </w:tc>
      </w:tr>
      <w:tr w:rsidR="00365A6B" w:rsidRPr="00365A6B" w14:paraId="6268674B" w14:textId="77777777" w:rsidTr="007E215A">
        <w:trPr>
          <w:trHeight w:val="340"/>
          <w:jc w:val="center"/>
        </w:trPr>
        <w:tc>
          <w:tcPr>
            <w:tcW w:w="713" w:type="dxa"/>
            <w:vAlign w:val="center"/>
          </w:tcPr>
          <w:p w14:paraId="76C31083"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Q8</w:t>
            </w:r>
          </w:p>
        </w:tc>
        <w:tc>
          <w:tcPr>
            <w:tcW w:w="1521" w:type="dxa"/>
            <w:vAlign w:val="center"/>
          </w:tcPr>
          <w:p w14:paraId="345D7A09" w14:textId="77777777" w:rsidR="007E215A" w:rsidRPr="00365A6B" w:rsidRDefault="007E215A" w:rsidP="007E215A">
            <w:pPr>
              <w:widowControl/>
              <w:adjustRightInd/>
              <w:spacing w:line="360" w:lineRule="exact"/>
              <w:jc w:val="center"/>
              <w:textAlignment w:val="auto"/>
            </w:pPr>
            <w:r w:rsidRPr="00365A6B">
              <w:rPr>
                <w:rFonts w:hint="eastAsia"/>
              </w:rPr>
              <w:t>宿家佐村</w:t>
            </w:r>
          </w:p>
        </w:tc>
        <w:tc>
          <w:tcPr>
            <w:tcW w:w="1342" w:type="dxa"/>
            <w:tcBorders>
              <w:top w:val="single" w:sz="4" w:space="0" w:color="auto"/>
              <w:left w:val="nil"/>
              <w:bottom w:val="single" w:sz="4" w:space="0" w:color="auto"/>
              <w:right w:val="single" w:sz="4" w:space="0" w:color="auto"/>
            </w:tcBorders>
            <w:shd w:val="clear" w:color="auto" w:fill="auto"/>
            <w:vAlign w:val="center"/>
          </w:tcPr>
          <w:p w14:paraId="011F7C45"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20333364</w:t>
            </w:r>
          </w:p>
        </w:tc>
        <w:tc>
          <w:tcPr>
            <w:tcW w:w="1352" w:type="dxa"/>
            <w:tcBorders>
              <w:top w:val="single" w:sz="4" w:space="0" w:color="auto"/>
              <w:left w:val="single" w:sz="4" w:space="0" w:color="auto"/>
              <w:bottom w:val="single" w:sz="4" w:space="0" w:color="auto"/>
              <w:right w:val="nil"/>
            </w:tcBorders>
            <w:shd w:val="clear" w:color="auto" w:fill="auto"/>
            <w:vAlign w:val="center"/>
          </w:tcPr>
          <w:p w14:paraId="2FEF241B"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4277035</w:t>
            </w:r>
          </w:p>
        </w:tc>
        <w:tc>
          <w:tcPr>
            <w:tcW w:w="1011" w:type="dxa"/>
            <w:vMerge/>
            <w:vAlign w:val="center"/>
          </w:tcPr>
          <w:p w14:paraId="0448ECC4" w14:textId="77777777" w:rsidR="007E215A" w:rsidRPr="00365A6B" w:rsidRDefault="007E215A" w:rsidP="007E215A">
            <w:pPr>
              <w:adjustRightInd/>
              <w:spacing w:line="360" w:lineRule="exact"/>
              <w:jc w:val="center"/>
              <w:textAlignment w:val="auto"/>
            </w:pPr>
          </w:p>
        </w:tc>
        <w:tc>
          <w:tcPr>
            <w:tcW w:w="1013" w:type="dxa"/>
            <w:vAlign w:val="center"/>
          </w:tcPr>
          <w:p w14:paraId="7CAFC8B8" w14:textId="77777777" w:rsidR="007E215A" w:rsidRPr="00365A6B" w:rsidRDefault="007E215A" w:rsidP="007E215A">
            <w:pPr>
              <w:adjustRightInd/>
              <w:spacing w:line="360" w:lineRule="exact"/>
              <w:jc w:val="center"/>
              <w:textAlignment w:val="auto"/>
            </w:pPr>
            <w:r w:rsidRPr="00365A6B">
              <w:rPr>
                <w:rFonts w:hint="eastAsia"/>
              </w:rPr>
              <w:t>60</w:t>
            </w:r>
          </w:p>
        </w:tc>
        <w:tc>
          <w:tcPr>
            <w:tcW w:w="1416" w:type="dxa"/>
            <w:vAlign w:val="center"/>
          </w:tcPr>
          <w:p w14:paraId="7EB43529" w14:textId="77777777" w:rsidR="007E215A" w:rsidRPr="00365A6B" w:rsidRDefault="007E215A" w:rsidP="007E215A">
            <w:pPr>
              <w:adjustRightInd/>
              <w:spacing w:line="360" w:lineRule="exact"/>
              <w:jc w:val="center"/>
              <w:textAlignment w:val="auto"/>
            </w:pPr>
            <w:r w:rsidRPr="00365A6B">
              <w:rPr>
                <w:rFonts w:hint="eastAsia"/>
              </w:rPr>
              <w:t>水位</w:t>
            </w:r>
          </w:p>
        </w:tc>
      </w:tr>
      <w:tr w:rsidR="00365A6B" w:rsidRPr="00365A6B" w14:paraId="3E6CDB94" w14:textId="77777777" w:rsidTr="007E215A">
        <w:trPr>
          <w:trHeight w:val="340"/>
          <w:jc w:val="center"/>
        </w:trPr>
        <w:tc>
          <w:tcPr>
            <w:tcW w:w="713" w:type="dxa"/>
            <w:vAlign w:val="center"/>
          </w:tcPr>
          <w:p w14:paraId="5A4F9CC2"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Q9</w:t>
            </w:r>
          </w:p>
        </w:tc>
        <w:tc>
          <w:tcPr>
            <w:tcW w:w="1521" w:type="dxa"/>
            <w:vAlign w:val="center"/>
          </w:tcPr>
          <w:p w14:paraId="3B3DA9A0" w14:textId="77777777" w:rsidR="007E215A" w:rsidRPr="00365A6B" w:rsidRDefault="007E215A" w:rsidP="007E215A">
            <w:pPr>
              <w:widowControl/>
              <w:adjustRightInd/>
              <w:spacing w:line="360" w:lineRule="exact"/>
              <w:jc w:val="center"/>
              <w:textAlignment w:val="auto"/>
            </w:pPr>
            <w:r w:rsidRPr="00365A6B">
              <w:rPr>
                <w:rFonts w:hint="eastAsia"/>
              </w:rPr>
              <w:t>北支合村</w:t>
            </w:r>
            <w:r w:rsidRPr="00365A6B">
              <w:t>东</w:t>
            </w:r>
          </w:p>
        </w:tc>
        <w:tc>
          <w:tcPr>
            <w:tcW w:w="1342" w:type="dxa"/>
            <w:tcBorders>
              <w:top w:val="single" w:sz="4" w:space="0" w:color="auto"/>
              <w:left w:val="nil"/>
              <w:bottom w:val="single" w:sz="4" w:space="0" w:color="auto"/>
              <w:right w:val="single" w:sz="4" w:space="0" w:color="auto"/>
            </w:tcBorders>
            <w:shd w:val="clear" w:color="auto" w:fill="auto"/>
            <w:vAlign w:val="center"/>
          </w:tcPr>
          <w:p w14:paraId="47A12F39"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20333324</w:t>
            </w:r>
          </w:p>
        </w:tc>
        <w:tc>
          <w:tcPr>
            <w:tcW w:w="1352" w:type="dxa"/>
            <w:tcBorders>
              <w:top w:val="single" w:sz="4" w:space="0" w:color="auto"/>
              <w:left w:val="single" w:sz="4" w:space="0" w:color="auto"/>
              <w:bottom w:val="single" w:sz="4" w:space="0" w:color="auto"/>
              <w:right w:val="nil"/>
            </w:tcBorders>
            <w:shd w:val="clear" w:color="auto" w:fill="auto"/>
            <w:vAlign w:val="center"/>
          </w:tcPr>
          <w:p w14:paraId="0D9D7E38"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4276257</w:t>
            </w:r>
          </w:p>
        </w:tc>
        <w:tc>
          <w:tcPr>
            <w:tcW w:w="1011" w:type="dxa"/>
            <w:vMerge/>
            <w:vAlign w:val="center"/>
          </w:tcPr>
          <w:p w14:paraId="6DFFDC05" w14:textId="77777777" w:rsidR="007E215A" w:rsidRPr="00365A6B" w:rsidRDefault="007E215A" w:rsidP="007E215A">
            <w:pPr>
              <w:adjustRightInd/>
              <w:spacing w:line="360" w:lineRule="exact"/>
              <w:jc w:val="center"/>
              <w:textAlignment w:val="auto"/>
            </w:pPr>
          </w:p>
        </w:tc>
        <w:tc>
          <w:tcPr>
            <w:tcW w:w="1013" w:type="dxa"/>
            <w:vAlign w:val="center"/>
          </w:tcPr>
          <w:p w14:paraId="0BA89611" w14:textId="77777777" w:rsidR="007E215A" w:rsidRPr="00365A6B" w:rsidRDefault="007E215A" w:rsidP="007E215A">
            <w:pPr>
              <w:adjustRightInd/>
              <w:spacing w:line="360" w:lineRule="exact"/>
              <w:jc w:val="center"/>
              <w:textAlignment w:val="auto"/>
            </w:pPr>
            <w:r w:rsidRPr="00365A6B">
              <w:rPr>
                <w:rFonts w:hint="eastAsia"/>
              </w:rPr>
              <w:t>60</w:t>
            </w:r>
          </w:p>
        </w:tc>
        <w:tc>
          <w:tcPr>
            <w:tcW w:w="1416" w:type="dxa"/>
            <w:vAlign w:val="center"/>
          </w:tcPr>
          <w:p w14:paraId="5D91D387" w14:textId="77777777" w:rsidR="007E215A" w:rsidRPr="00365A6B" w:rsidRDefault="007E215A" w:rsidP="007E215A">
            <w:pPr>
              <w:adjustRightInd/>
              <w:spacing w:line="360" w:lineRule="exact"/>
              <w:jc w:val="center"/>
              <w:textAlignment w:val="auto"/>
            </w:pPr>
            <w:r w:rsidRPr="00365A6B">
              <w:rPr>
                <w:rFonts w:hint="eastAsia"/>
              </w:rPr>
              <w:t>水位</w:t>
            </w:r>
          </w:p>
        </w:tc>
      </w:tr>
      <w:tr w:rsidR="007E215A" w:rsidRPr="00365A6B" w14:paraId="66A62968" w14:textId="77777777" w:rsidTr="007E215A">
        <w:trPr>
          <w:trHeight w:val="340"/>
          <w:jc w:val="center"/>
        </w:trPr>
        <w:tc>
          <w:tcPr>
            <w:tcW w:w="713" w:type="dxa"/>
            <w:vAlign w:val="center"/>
          </w:tcPr>
          <w:p w14:paraId="71308811"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Q10</w:t>
            </w:r>
          </w:p>
        </w:tc>
        <w:tc>
          <w:tcPr>
            <w:tcW w:w="1521" w:type="dxa"/>
            <w:vAlign w:val="center"/>
          </w:tcPr>
          <w:p w14:paraId="6DE0E311" w14:textId="77777777" w:rsidR="007E215A" w:rsidRPr="00365A6B" w:rsidRDefault="007E215A" w:rsidP="007E215A">
            <w:pPr>
              <w:widowControl/>
              <w:adjustRightInd/>
              <w:spacing w:line="360" w:lineRule="exact"/>
              <w:jc w:val="center"/>
              <w:textAlignment w:val="auto"/>
            </w:pPr>
            <w:r w:rsidRPr="00365A6B">
              <w:rPr>
                <w:rFonts w:hint="eastAsia"/>
              </w:rPr>
              <w:t>南支合村</w:t>
            </w:r>
            <w:r w:rsidRPr="00365A6B">
              <w:t>南</w:t>
            </w:r>
          </w:p>
        </w:tc>
        <w:tc>
          <w:tcPr>
            <w:tcW w:w="1342" w:type="dxa"/>
            <w:tcBorders>
              <w:top w:val="single" w:sz="4" w:space="0" w:color="auto"/>
              <w:left w:val="nil"/>
              <w:bottom w:val="single" w:sz="4" w:space="0" w:color="auto"/>
              <w:right w:val="single" w:sz="4" w:space="0" w:color="auto"/>
            </w:tcBorders>
            <w:shd w:val="clear" w:color="auto" w:fill="auto"/>
            <w:vAlign w:val="center"/>
          </w:tcPr>
          <w:p w14:paraId="6773FCC8"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20332565</w:t>
            </w:r>
          </w:p>
        </w:tc>
        <w:tc>
          <w:tcPr>
            <w:tcW w:w="1352" w:type="dxa"/>
            <w:tcBorders>
              <w:top w:val="single" w:sz="4" w:space="0" w:color="auto"/>
              <w:left w:val="single" w:sz="4" w:space="0" w:color="auto"/>
              <w:bottom w:val="single" w:sz="4" w:space="0" w:color="auto"/>
              <w:right w:val="nil"/>
            </w:tcBorders>
            <w:shd w:val="clear" w:color="auto" w:fill="auto"/>
            <w:vAlign w:val="center"/>
          </w:tcPr>
          <w:p w14:paraId="67B57D5D" w14:textId="77777777" w:rsidR="007E215A" w:rsidRPr="00365A6B" w:rsidRDefault="007E215A" w:rsidP="007E215A">
            <w:pPr>
              <w:tabs>
                <w:tab w:val="left" w:pos="3580"/>
              </w:tabs>
              <w:topLinePunct/>
              <w:snapToGrid w:val="0"/>
              <w:spacing w:line="360" w:lineRule="exact"/>
              <w:jc w:val="center"/>
              <w:textAlignment w:val="auto"/>
            </w:pPr>
            <w:r w:rsidRPr="00365A6B">
              <w:rPr>
                <w:rFonts w:hint="eastAsia"/>
              </w:rPr>
              <w:t>4275371</w:t>
            </w:r>
          </w:p>
        </w:tc>
        <w:tc>
          <w:tcPr>
            <w:tcW w:w="1011" w:type="dxa"/>
            <w:vMerge/>
            <w:vAlign w:val="center"/>
          </w:tcPr>
          <w:p w14:paraId="38974A87" w14:textId="77777777" w:rsidR="007E215A" w:rsidRPr="00365A6B" w:rsidRDefault="007E215A" w:rsidP="007E215A">
            <w:pPr>
              <w:adjustRightInd/>
              <w:spacing w:line="360" w:lineRule="exact"/>
              <w:jc w:val="center"/>
              <w:textAlignment w:val="auto"/>
            </w:pPr>
          </w:p>
        </w:tc>
        <w:tc>
          <w:tcPr>
            <w:tcW w:w="1013" w:type="dxa"/>
            <w:vAlign w:val="center"/>
          </w:tcPr>
          <w:p w14:paraId="1F12EC8B" w14:textId="77777777" w:rsidR="007E215A" w:rsidRPr="00365A6B" w:rsidRDefault="007E215A" w:rsidP="007E215A">
            <w:pPr>
              <w:adjustRightInd/>
              <w:spacing w:line="360" w:lineRule="exact"/>
              <w:jc w:val="center"/>
              <w:textAlignment w:val="auto"/>
            </w:pPr>
            <w:r w:rsidRPr="00365A6B">
              <w:rPr>
                <w:rFonts w:hint="eastAsia"/>
              </w:rPr>
              <w:t>56</w:t>
            </w:r>
          </w:p>
        </w:tc>
        <w:tc>
          <w:tcPr>
            <w:tcW w:w="1416" w:type="dxa"/>
            <w:vAlign w:val="center"/>
          </w:tcPr>
          <w:p w14:paraId="34095F9F" w14:textId="77777777" w:rsidR="007E215A" w:rsidRPr="00365A6B" w:rsidRDefault="007E215A" w:rsidP="007E215A">
            <w:pPr>
              <w:adjustRightInd/>
              <w:spacing w:line="360" w:lineRule="exact"/>
              <w:jc w:val="center"/>
              <w:textAlignment w:val="auto"/>
            </w:pPr>
            <w:r w:rsidRPr="00365A6B">
              <w:rPr>
                <w:rFonts w:hint="eastAsia"/>
              </w:rPr>
              <w:t>水位</w:t>
            </w:r>
          </w:p>
        </w:tc>
      </w:tr>
    </w:tbl>
    <w:p w14:paraId="0F8F6209" w14:textId="77777777" w:rsidR="007E215A" w:rsidRPr="00365A6B" w:rsidRDefault="007E215A" w:rsidP="007E215A">
      <w:pPr>
        <w:adjustRightInd/>
        <w:spacing w:line="440" w:lineRule="exact"/>
        <w:jc w:val="left"/>
        <w:textAlignment w:val="auto"/>
        <w:rPr>
          <w:spacing w:val="-2"/>
          <w:kern w:val="0"/>
          <w:sz w:val="24"/>
        </w:rPr>
      </w:pPr>
    </w:p>
    <w:p w14:paraId="0AB0B24A" w14:textId="77777777" w:rsidR="007E215A" w:rsidRPr="00365A6B" w:rsidRDefault="007E215A" w:rsidP="007E215A">
      <w:pPr>
        <w:adjustRightInd/>
        <w:spacing w:line="440" w:lineRule="exact"/>
        <w:jc w:val="left"/>
        <w:textAlignment w:val="auto"/>
        <w:rPr>
          <w:spacing w:val="-2"/>
          <w:kern w:val="0"/>
          <w:sz w:val="24"/>
        </w:rPr>
      </w:pPr>
    </w:p>
    <w:p w14:paraId="37B46B25" w14:textId="77777777" w:rsidR="007E215A" w:rsidRPr="00365A6B" w:rsidRDefault="007E215A" w:rsidP="007E215A">
      <w:pPr>
        <w:adjustRightInd/>
        <w:spacing w:line="440" w:lineRule="exact"/>
        <w:jc w:val="left"/>
        <w:textAlignment w:val="auto"/>
        <w:rPr>
          <w:spacing w:val="-2"/>
          <w:kern w:val="0"/>
          <w:sz w:val="24"/>
        </w:rPr>
      </w:pPr>
    </w:p>
    <w:p w14:paraId="1F7F2F01" w14:textId="77777777" w:rsidR="007E215A" w:rsidRPr="00365A6B" w:rsidRDefault="007E215A" w:rsidP="007E215A">
      <w:pPr>
        <w:adjustRightInd/>
        <w:spacing w:line="440" w:lineRule="exact"/>
        <w:jc w:val="left"/>
        <w:textAlignment w:val="auto"/>
        <w:rPr>
          <w:spacing w:val="-2"/>
          <w:kern w:val="0"/>
          <w:sz w:val="24"/>
        </w:rPr>
      </w:pPr>
    </w:p>
    <w:p w14:paraId="6D3AF48E" w14:textId="77777777" w:rsidR="007E215A" w:rsidRPr="00365A6B" w:rsidRDefault="007E215A" w:rsidP="007E215A">
      <w:pPr>
        <w:adjustRightInd/>
        <w:spacing w:line="440" w:lineRule="exact"/>
        <w:jc w:val="left"/>
        <w:textAlignment w:val="auto"/>
        <w:rPr>
          <w:spacing w:val="-2"/>
          <w:kern w:val="0"/>
          <w:sz w:val="24"/>
        </w:rPr>
      </w:pPr>
    </w:p>
    <w:p w14:paraId="09C4D876" w14:textId="77777777" w:rsidR="007E215A" w:rsidRPr="00365A6B" w:rsidRDefault="007E215A" w:rsidP="007E215A">
      <w:pPr>
        <w:adjustRightInd/>
        <w:spacing w:line="440" w:lineRule="exact"/>
        <w:jc w:val="left"/>
        <w:textAlignment w:val="auto"/>
        <w:rPr>
          <w:spacing w:val="-2"/>
          <w:kern w:val="0"/>
          <w:sz w:val="24"/>
        </w:rPr>
      </w:pPr>
    </w:p>
    <w:p w14:paraId="5FB0D77E" w14:textId="77777777" w:rsidR="007E215A" w:rsidRPr="00365A6B" w:rsidRDefault="007E215A" w:rsidP="007E215A">
      <w:pPr>
        <w:adjustRightInd/>
        <w:spacing w:line="440" w:lineRule="exact"/>
        <w:jc w:val="left"/>
        <w:textAlignment w:val="auto"/>
        <w:rPr>
          <w:spacing w:val="-2"/>
          <w:kern w:val="0"/>
          <w:sz w:val="24"/>
        </w:rPr>
      </w:pPr>
    </w:p>
    <w:p w14:paraId="1E47F88F" w14:textId="77777777" w:rsidR="007E215A" w:rsidRPr="00365A6B" w:rsidRDefault="007E215A" w:rsidP="007E215A">
      <w:pPr>
        <w:adjustRightInd/>
        <w:spacing w:line="440" w:lineRule="exact"/>
        <w:jc w:val="left"/>
        <w:textAlignment w:val="auto"/>
        <w:rPr>
          <w:spacing w:val="-2"/>
          <w:kern w:val="0"/>
          <w:sz w:val="24"/>
        </w:rPr>
      </w:pPr>
    </w:p>
    <w:p w14:paraId="4A173C1F" w14:textId="77777777" w:rsidR="007E215A" w:rsidRPr="00365A6B" w:rsidRDefault="00840BF1" w:rsidP="007E215A">
      <w:pPr>
        <w:adjustRightInd/>
        <w:spacing w:line="440" w:lineRule="exact"/>
        <w:jc w:val="left"/>
        <w:textAlignment w:val="auto"/>
        <w:rPr>
          <w:spacing w:val="-2"/>
          <w:kern w:val="0"/>
          <w:sz w:val="24"/>
        </w:rPr>
      </w:pPr>
      <w:r w:rsidRPr="00365A6B">
        <w:rPr>
          <w:noProof/>
        </w:rPr>
        <w:drawing>
          <wp:anchor distT="0" distB="0" distL="114300" distR="114300" simplePos="0" relativeHeight="251740160" behindDoc="0" locked="0" layoutInCell="1" allowOverlap="1" wp14:anchorId="7A406170" wp14:editId="12E6F9FB">
            <wp:simplePos x="0" y="0"/>
            <wp:positionH relativeFrom="column">
              <wp:posOffset>687070</wp:posOffset>
            </wp:positionH>
            <wp:positionV relativeFrom="paragraph">
              <wp:posOffset>-2540</wp:posOffset>
            </wp:positionV>
            <wp:extent cx="3896360" cy="3666490"/>
            <wp:effectExtent l="0" t="0" r="0" b="0"/>
            <wp:wrapNone/>
            <wp:docPr id="1046" name="图片 6701" descr="E:\2019\5月份\东奥体育\图件\监测布点图\底图.jpg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01" descr="E:\2019\5月份\东奥体育\图件\监测布点图\底图.jpg底图"/>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96360" cy="3666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6A579C" w14:textId="77777777" w:rsidR="007E215A" w:rsidRPr="00365A6B" w:rsidRDefault="007E215A" w:rsidP="007E215A">
      <w:pPr>
        <w:adjustRightInd/>
        <w:spacing w:line="440" w:lineRule="exact"/>
        <w:jc w:val="left"/>
        <w:textAlignment w:val="auto"/>
        <w:rPr>
          <w:spacing w:val="-2"/>
          <w:kern w:val="0"/>
          <w:sz w:val="24"/>
        </w:rPr>
      </w:pPr>
    </w:p>
    <w:p w14:paraId="22B00086" w14:textId="77777777" w:rsidR="007E215A" w:rsidRPr="00365A6B" w:rsidRDefault="007E215A" w:rsidP="007E215A">
      <w:pPr>
        <w:adjustRightInd/>
        <w:spacing w:line="440" w:lineRule="exact"/>
        <w:jc w:val="left"/>
        <w:textAlignment w:val="auto"/>
        <w:rPr>
          <w:spacing w:val="-2"/>
          <w:kern w:val="0"/>
          <w:sz w:val="24"/>
        </w:rPr>
      </w:pPr>
    </w:p>
    <w:p w14:paraId="5510CA1A" w14:textId="77777777" w:rsidR="007E215A" w:rsidRPr="00365A6B" w:rsidRDefault="007E215A" w:rsidP="007E215A">
      <w:pPr>
        <w:adjustRightInd/>
        <w:spacing w:line="440" w:lineRule="exact"/>
        <w:jc w:val="left"/>
        <w:textAlignment w:val="auto"/>
        <w:rPr>
          <w:spacing w:val="-2"/>
          <w:kern w:val="0"/>
          <w:sz w:val="24"/>
        </w:rPr>
      </w:pPr>
    </w:p>
    <w:p w14:paraId="002634D8" w14:textId="77777777" w:rsidR="007E215A" w:rsidRPr="00365A6B" w:rsidRDefault="007E215A" w:rsidP="007E215A">
      <w:pPr>
        <w:adjustRightInd/>
        <w:spacing w:line="440" w:lineRule="exact"/>
        <w:jc w:val="left"/>
        <w:textAlignment w:val="auto"/>
        <w:rPr>
          <w:spacing w:val="-2"/>
          <w:kern w:val="0"/>
          <w:sz w:val="24"/>
        </w:rPr>
      </w:pPr>
    </w:p>
    <w:p w14:paraId="54C5FD70" w14:textId="77777777" w:rsidR="007E215A" w:rsidRPr="00365A6B" w:rsidRDefault="007E215A" w:rsidP="007E215A">
      <w:pPr>
        <w:adjustRightInd/>
        <w:spacing w:line="440" w:lineRule="exact"/>
        <w:jc w:val="left"/>
        <w:textAlignment w:val="auto"/>
        <w:rPr>
          <w:spacing w:val="-2"/>
          <w:kern w:val="0"/>
          <w:sz w:val="24"/>
        </w:rPr>
      </w:pPr>
    </w:p>
    <w:p w14:paraId="4A9889A8" w14:textId="77777777" w:rsidR="007E215A" w:rsidRPr="00365A6B" w:rsidRDefault="007E215A" w:rsidP="007E215A">
      <w:pPr>
        <w:adjustRightInd/>
        <w:spacing w:line="440" w:lineRule="exact"/>
        <w:jc w:val="left"/>
        <w:textAlignment w:val="auto"/>
        <w:rPr>
          <w:spacing w:val="-2"/>
          <w:kern w:val="0"/>
          <w:sz w:val="24"/>
        </w:rPr>
      </w:pPr>
    </w:p>
    <w:p w14:paraId="58E5BD55" w14:textId="77777777" w:rsidR="007E215A" w:rsidRPr="00365A6B" w:rsidRDefault="007E215A" w:rsidP="007E215A">
      <w:pPr>
        <w:adjustRightInd/>
        <w:spacing w:line="440" w:lineRule="exact"/>
        <w:jc w:val="left"/>
        <w:textAlignment w:val="auto"/>
        <w:rPr>
          <w:spacing w:val="-2"/>
          <w:kern w:val="0"/>
          <w:sz w:val="24"/>
        </w:rPr>
      </w:pPr>
    </w:p>
    <w:p w14:paraId="009D54C7" w14:textId="77777777" w:rsidR="007E215A" w:rsidRPr="00365A6B" w:rsidRDefault="007E215A" w:rsidP="007E215A">
      <w:pPr>
        <w:adjustRightInd/>
        <w:spacing w:line="440" w:lineRule="exact"/>
        <w:jc w:val="left"/>
        <w:textAlignment w:val="auto"/>
        <w:rPr>
          <w:spacing w:val="-2"/>
          <w:kern w:val="0"/>
          <w:sz w:val="24"/>
        </w:rPr>
      </w:pPr>
    </w:p>
    <w:p w14:paraId="2ECA032D" w14:textId="77777777" w:rsidR="007E215A" w:rsidRPr="00365A6B" w:rsidRDefault="007E215A" w:rsidP="007E215A">
      <w:pPr>
        <w:adjustRightInd/>
        <w:spacing w:line="440" w:lineRule="exact"/>
        <w:jc w:val="left"/>
        <w:textAlignment w:val="auto"/>
        <w:rPr>
          <w:spacing w:val="-2"/>
          <w:kern w:val="0"/>
          <w:sz w:val="24"/>
        </w:rPr>
      </w:pPr>
    </w:p>
    <w:p w14:paraId="16E8A79F" w14:textId="77777777" w:rsidR="007E215A" w:rsidRPr="00365A6B" w:rsidRDefault="007E215A" w:rsidP="007E215A">
      <w:pPr>
        <w:adjustRightInd/>
        <w:spacing w:line="440" w:lineRule="exact"/>
        <w:jc w:val="left"/>
        <w:textAlignment w:val="auto"/>
        <w:rPr>
          <w:spacing w:val="-2"/>
          <w:kern w:val="0"/>
          <w:sz w:val="24"/>
        </w:rPr>
      </w:pPr>
    </w:p>
    <w:p w14:paraId="76734EAB" w14:textId="77777777" w:rsidR="007E215A" w:rsidRPr="00365A6B" w:rsidRDefault="007E215A" w:rsidP="007E215A">
      <w:pPr>
        <w:adjustRightInd/>
        <w:spacing w:line="440" w:lineRule="exact"/>
        <w:jc w:val="left"/>
        <w:textAlignment w:val="auto"/>
        <w:rPr>
          <w:spacing w:val="-2"/>
          <w:kern w:val="0"/>
          <w:sz w:val="24"/>
        </w:rPr>
      </w:pPr>
    </w:p>
    <w:p w14:paraId="409DFEC1" w14:textId="77777777" w:rsidR="007E215A" w:rsidRPr="00365A6B" w:rsidRDefault="007E215A" w:rsidP="007E215A">
      <w:pPr>
        <w:adjustRightInd/>
        <w:spacing w:line="440" w:lineRule="exact"/>
        <w:jc w:val="left"/>
        <w:textAlignment w:val="auto"/>
        <w:rPr>
          <w:spacing w:val="-2"/>
          <w:kern w:val="0"/>
          <w:sz w:val="24"/>
        </w:rPr>
      </w:pPr>
    </w:p>
    <w:p w14:paraId="08430151" w14:textId="77777777" w:rsidR="007E215A" w:rsidRPr="00365A6B" w:rsidRDefault="007E215A" w:rsidP="007E215A">
      <w:pPr>
        <w:adjustRightInd/>
        <w:spacing w:line="440" w:lineRule="exact"/>
        <w:jc w:val="center"/>
        <w:textAlignment w:val="auto"/>
        <w:rPr>
          <w:b/>
          <w:bCs/>
          <w:spacing w:val="-2"/>
          <w:kern w:val="0"/>
          <w:sz w:val="24"/>
          <w:szCs w:val="24"/>
        </w:rPr>
      </w:pPr>
      <w:r w:rsidRPr="00365A6B">
        <w:rPr>
          <w:b/>
          <w:bCs/>
          <w:spacing w:val="-2"/>
          <w:kern w:val="0"/>
          <w:sz w:val="24"/>
          <w:szCs w:val="24"/>
        </w:rPr>
        <w:t>图</w:t>
      </w:r>
      <w:r w:rsidRPr="00365A6B">
        <w:rPr>
          <w:b/>
          <w:bCs/>
          <w:spacing w:val="-2"/>
          <w:kern w:val="0"/>
          <w:sz w:val="24"/>
          <w:szCs w:val="24"/>
        </w:rPr>
        <w:t xml:space="preserve">4.2-1    </w:t>
      </w:r>
      <w:r w:rsidRPr="00365A6B">
        <w:rPr>
          <w:b/>
          <w:bCs/>
          <w:spacing w:val="-2"/>
          <w:kern w:val="0"/>
          <w:sz w:val="24"/>
          <w:szCs w:val="24"/>
        </w:rPr>
        <w:t>地下水</w:t>
      </w:r>
      <w:r w:rsidRPr="00365A6B">
        <w:rPr>
          <w:rFonts w:hint="eastAsia"/>
          <w:b/>
          <w:bCs/>
          <w:spacing w:val="-2"/>
          <w:kern w:val="0"/>
          <w:sz w:val="24"/>
          <w:szCs w:val="24"/>
        </w:rPr>
        <w:t>监测布点</w:t>
      </w:r>
      <w:r w:rsidRPr="00365A6B">
        <w:rPr>
          <w:b/>
          <w:bCs/>
          <w:spacing w:val="-2"/>
          <w:kern w:val="0"/>
          <w:sz w:val="24"/>
          <w:szCs w:val="24"/>
        </w:rPr>
        <w:t>图</w:t>
      </w:r>
    </w:p>
    <w:p w14:paraId="0D9633AE" w14:textId="77777777" w:rsidR="009A4076" w:rsidRPr="00365A6B" w:rsidRDefault="009A4076" w:rsidP="009A4076">
      <w:pPr>
        <w:keepNext/>
        <w:keepLines/>
        <w:autoSpaceDE w:val="0"/>
        <w:autoSpaceDN w:val="0"/>
        <w:spacing w:before="60" w:after="60" w:line="420" w:lineRule="exact"/>
        <w:jc w:val="left"/>
        <w:textAlignment w:val="auto"/>
        <w:outlineLvl w:val="3"/>
        <w:rPr>
          <w:bCs/>
          <w:sz w:val="24"/>
        </w:rPr>
      </w:pPr>
      <w:r w:rsidRPr="00365A6B">
        <w:rPr>
          <w:bCs/>
          <w:sz w:val="24"/>
        </w:rPr>
        <w:t>4.</w:t>
      </w:r>
      <w:r w:rsidR="007E215A" w:rsidRPr="00365A6B">
        <w:rPr>
          <w:rFonts w:hint="eastAsia"/>
          <w:bCs/>
          <w:sz w:val="24"/>
        </w:rPr>
        <w:t>2</w:t>
      </w:r>
      <w:r w:rsidRPr="00365A6B">
        <w:rPr>
          <w:bCs/>
          <w:sz w:val="24"/>
        </w:rPr>
        <w:t>.2.2</w:t>
      </w:r>
      <w:r w:rsidRPr="00365A6B">
        <w:rPr>
          <w:bCs/>
          <w:sz w:val="24"/>
          <w:szCs w:val="24"/>
        </w:rPr>
        <w:t>地下水水质监测与评价</w:t>
      </w:r>
    </w:p>
    <w:p w14:paraId="564956FA" w14:textId="77777777" w:rsidR="007E215A" w:rsidRPr="00365A6B" w:rsidRDefault="007E215A" w:rsidP="007E215A">
      <w:pPr>
        <w:adjustRightInd/>
        <w:spacing w:line="420" w:lineRule="exact"/>
        <w:ind w:firstLineChars="200" w:firstLine="472"/>
        <w:textAlignment w:val="auto"/>
        <w:rPr>
          <w:spacing w:val="-2"/>
          <w:kern w:val="0"/>
          <w:sz w:val="24"/>
        </w:rPr>
      </w:pPr>
      <w:r w:rsidRPr="00365A6B">
        <w:rPr>
          <w:spacing w:val="-2"/>
          <w:kern w:val="0"/>
          <w:sz w:val="24"/>
        </w:rPr>
        <w:t>（</w:t>
      </w:r>
      <w:r w:rsidRPr="00365A6B">
        <w:rPr>
          <w:spacing w:val="-2"/>
          <w:kern w:val="0"/>
          <w:sz w:val="24"/>
        </w:rPr>
        <w:t>1</w:t>
      </w:r>
      <w:r w:rsidRPr="00365A6B">
        <w:rPr>
          <w:spacing w:val="-2"/>
          <w:kern w:val="0"/>
          <w:sz w:val="24"/>
        </w:rPr>
        <w:t>）监测项目</w:t>
      </w:r>
    </w:p>
    <w:p w14:paraId="569A9A92" w14:textId="77777777" w:rsidR="007E215A" w:rsidRPr="00365A6B" w:rsidRDefault="007E215A" w:rsidP="007E215A">
      <w:pPr>
        <w:adjustRightInd/>
        <w:spacing w:line="420" w:lineRule="exact"/>
        <w:ind w:firstLineChars="200" w:firstLine="472"/>
        <w:textAlignment w:val="auto"/>
        <w:rPr>
          <w:spacing w:val="-2"/>
          <w:kern w:val="0"/>
          <w:sz w:val="24"/>
        </w:rPr>
      </w:pPr>
      <w:r w:rsidRPr="00365A6B">
        <w:rPr>
          <w:spacing w:val="-2"/>
          <w:kern w:val="0"/>
          <w:sz w:val="24"/>
        </w:rPr>
        <w:t>本次评价工作水质监测项目：</w:t>
      </w:r>
      <w:r w:rsidRPr="00365A6B">
        <w:rPr>
          <w:rFonts w:hint="eastAsia"/>
          <w:spacing w:val="-2"/>
          <w:kern w:val="0"/>
          <w:sz w:val="24"/>
        </w:rPr>
        <w:t>K</w:t>
      </w:r>
      <w:r w:rsidRPr="00365A6B">
        <w:rPr>
          <w:rFonts w:hint="eastAsia"/>
          <w:spacing w:val="-2"/>
          <w:kern w:val="0"/>
          <w:sz w:val="24"/>
          <w:vertAlign w:val="superscript"/>
        </w:rPr>
        <w:t>+</w:t>
      </w:r>
      <w:r w:rsidRPr="00365A6B">
        <w:rPr>
          <w:rFonts w:hint="eastAsia"/>
          <w:spacing w:val="-2"/>
          <w:kern w:val="0"/>
          <w:sz w:val="24"/>
        </w:rPr>
        <w:t>、</w:t>
      </w:r>
      <w:r w:rsidRPr="00365A6B">
        <w:rPr>
          <w:rFonts w:hint="eastAsia"/>
          <w:spacing w:val="-2"/>
          <w:kern w:val="0"/>
          <w:sz w:val="24"/>
        </w:rPr>
        <w:t>Na</w:t>
      </w:r>
      <w:r w:rsidRPr="00365A6B">
        <w:rPr>
          <w:rFonts w:hint="eastAsia"/>
          <w:spacing w:val="-2"/>
          <w:kern w:val="0"/>
          <w:sz w:val="24"/>
          <w:vertAlign w:val="superscript"/>
        </w:rPr>
        <w:t>+</w:t>
      </w:r>
      <w:r w:rsidRPr="00365A6B">
        <w:rPr>
          <w:rFonts w:hint="eastAsia"/>
          <w:spacing w:val="-2"/>
          <w:kern w:val="0"/>
          <w:sz w:val="24"/>
        </w:rPr>
        <w:t>、</w:t>
      </w:r>
      <w:r w:rsidRPr="00365A6B">
        <w:rPr>
          <w:rFonts w:hint="eastAsia"/>
          <w:spacing w:val="-2"/>
          <w:kern w:val="0"/>
          <w:sz w:val="24"/>
        </w:rPr>
        <w:t>Ca</w:t>
      </w:r>
      <w:r w:rsidRPr="00365A6B">
        <w:rPr>
          <w:rFonts w:hint="eastAsia"/>
          <w:spacing w:val="-2"/>
          <w:kern w:val="0"/>
          <w:sz w:val="24"/>
          <w:vertAlign w:val="superscript"/>
        </w:rPr>
        <w:t>2+</w:t>
      </w:r>
      <w:r w:rsidRPr="00365A6B">
        <w:rPr>
          <w:rFonts w:hint="eastAsia"/>
          <w:spacing w:val="-2"/>
          <w:kern w:val="0"/>
          <w:sz w:val="24"/>
        </w:rPr>
        <w:t>、</w:t>
      </w:r>
      <w:r w:rsidRPr="00365A6B">
        <w:rPr>
          <w:rFonts w:hint="eastAsia"/>
          <w:spacing w:val="-2"/>
          <w:kern w:val="0"/>
          <w:sz w:val="24"/>
        </w:rPr>
        <w:t>Mg</w:t>
      </w:r>
      <w:r w:rsidRPr="00365A6B">
        <w:rPr>
          <w:rFonts w:hint="eastAsia"/>
          <w:spacing w:val="-2"/>
          <w:kern w:val="0"/>
          <w:sz w:val="24"/>
          <w:vertAlign w:val="superscript"/>
        </w:rPr>
        <w:t>2+</w:t>
      </w:r>
      <w:r w:rsidRPr="00365A6B">
        <w:rPr>
          <w:rFonts w:hint="eastAsia"/>
          <w:spacing w:val="-2"/>
          <w:kern w:val="0"/>
          <w:sz w:val="24"/>
        </w:rPr>
        <w:t>、</w:t>
      </w:r>
      <w:r w:rsidRPr="00365A6B">
        <w:rPr>
          <w:rFonts w:hint="eastAsia"/>
          <w:spacing w:val="-2"/>
          <w:kern w:val="0"/>
          <w:sz w:val="24"/>
        </w:rPr>
        <w:t>CO</w:t>
      </w:r>
      <w:r w:rsidRPr="00365A6B">
        <w:rPr>
          <w:rFonts w:hint="eastAsia"/>
          <w:spacing w:val="-2"/>
          <w:kern w:val="0"/>
          <w:sz w:val="24"/>
          <w:vertAlign w:val="subscript"/>
        </w:rPr>
        <w:t>3</w:t>
      </w:r>
      <w:r w:rsidRPr="00365A6B">
        <w:rPr>
          <w:rFonts w:hint="eastAsia"/>
          <w:spacing w:val="-2"/>
          <w:kern w:val="0"/>
          <w:sz w:val="24"/>
          <w:vertAlign w:val="superscript"/>
        </w:rPr>
        <w:t>2-</w:t>
      </w:r>
      <w:r w:rsidRPr="00365A6B">
        <w:rPr>
          <w:rFonts w:hint="eastAsia"/>
          <w:spacing w:val="-2"/>
          <w:kern w:val="0"/>
          <w:sz w:val="24"/>
        </w:rPr>
        <w:t>、</w:t>
      </w:r>
      <w:r w:rsidRPr="00365A6B">
        <w:rPr>
          <w:rFonts w:hint="eastAsia"/>
          <w:spacing w:val="-2"/>
          <w:kern w:val="0"/>
          <w:sz w:val="24"/>
        </w:rPr>
        <w:t>HCO</w:t>
      </w:r>
      <w:r w:rsidRPr="00365A6B">
        <w:rPr>
          <w:rFonts w:hint="eastAsia"/>
          <w:spacing w:val="-2"/>
          <w:kern w:val="0"/>
          <w:sz w:val="24"/>
          <w:vertAlign w:val="subscript"/>
        </w:rPr>
        <w:t>3</w:t>
      </w:r>
      <w:r w:rsidRPr="00365A6B">
        <w:rPr>
          <w:rFonts w:hint="eastAsia"/>
          <w:spacing w:val="-2"/>
          <w:kern w:val="0"/>
          <w:sz w:val="24"/>
          <w:vertAlign w:val="superscript"/>
        </w:rPr>
        <w:t>-</w:t>
      </w:r>
      <w:r w:rsidRPr="00365A6B">
        <w:rPr>
          <w:rFonts w:hint="eastAsia"/>
          <w:spacing w:val="-2"/>
          <w:kern w:val="0"/>
          <w:sz w:val="24"/>
        </w:rPr>
        <w:t>、</w:t>
      </w:r>
      <w:r w:rsidRPr="00365A6B">
        <w:rPr>
          <w:rFonts w:hint="eastAsia"/>
          <w:spacing w:val="-2"/>
          <w:kern w:val="0"/>
          <w:sz w:val="24"/>
        </w:rPr>
        <w:t>Cl</w:t>
      </w:r>
      <w:r w:rsidRPr="00365A6B">
        <w:rPr>
          <w:rFonts w:hint="eastAsia"/>
          <w:spacing w:val="-2"/>
          <w:kern w:val="0"/>
          <w:sz w:val="24"/>
          <w:vertAlign w:val="superscript"/>
        </w:rPr>
        <w:t>-</w:t>
      </w:r>
      <w:r w:rsidRPr="00365A6B">
        <w:rPr>
          <w:rFonts w:hint="eastAsia"/>
          <w:spacing w:val="-2"/>
          <w:kern w:val="0"/>
          <w:sz w:val="24"/>
        </w:rPr>
        <w:t>、</w:t>
      </w:r>
      <w:r w:rsidRPr="00365A6B">
        <w:rPr>
          <w:rFonts w:hint="eastAsia"/>
          <w:spacing w:val="-2"/>
          <w:kern w:val="0"/>
          <w:sz w:val="24"/>
        </w:rPr>
        <w:t>SO</w:t>
      </w:r>
      <w:r w:rsidRPr="00365A6B">
        <w:rPr>
          <w:rFonts w:hint="eastAsia"/>
          <w:spacing w:val="-2"/>
          <w:kern w:val="0"/>
          <w:sz w:val="24"/>
          <w:vertAlign w:val="subscript"/>
        </w:rPr>
        <w:t>4</w:t>
      </w:r>
      <w:r w:rsidRPr="00365A6B">
        <w:rPr>
          <w:rFonts w:hint="eastAsia"/>
          <w:spacing w:val="-2"/>
          <w:kern w:val="0"/>
          <w:sz w:val="24"/>
          <w:vertAlign w:val="superscript"/>
        </w:rPr>
        <w:t>2-</w:t>
      </w:r>
      <w:r w:rsidRPr="00365A6B">
        <w:rPr>
          <w:rFonts w:hint="eastAsia"/>
          <w:spacing w:val="-2"/>
          <w:kern w:val="0"/>
          <w:sz w:val="24"/>
        </w:rPr>
        <w:t>、</w:t>
      </w:r>
      <w:r w:rsidRPr="00365A6B">
        <w:rPr>
          <w:spacing w:val="-2"/>
          <w:kern w:val="0"/>
          <w:sz w:val="24"/>
        </w:rPr>
        <w:t>pH</w:t>
      </w:r>
      <w:r w:rsidRPr="00365A6B">
        <w:rPr>
          <w:rFonts w:hint="eastAsia"/>
          <w:spacing w:val="-2"/>
          <w:kern w:val="0"/>
          <w:sz w:val="24"/>
        </w:rPr>
        <w:t>、总硬度、溶解性总固体、耗氧量、氨氮、硝酸盐、亚硝酸盐、挥发性酚类、氰化物、氟化物、铁、锰、砷、汞、六价铬、铅、镉、总大肠菌群、菌落总数、色度、硫化物、石油类</w:t>
      </w:r>
      <w:r w:rsidRPr="00365A6B">
        <w:rPr>
          <w:rFonts w:hint="eastAsia"/>
          <w:bCs/>
          <w:spacing w:val="-2"/>
          <w:kern w:val="0"/>
          <w:sz w:val="24"/>
        </w:rPr>
        <w:t>，共</w:t>
      </w:r>
      <w:r w:rsidRPr="00365A6B">
        <w:rPr>
          <w:rFonts w:hint="eastAsia"/>
          <w:bCs/>
          <w:spacing w:val="-2"/>
          <w:kern w:val="0"/>
          <w:sz w:val="24"/>
        </w:rPr>
        <w:t>30</w:t>
      </w:r>
      <w:r w:rsidRPr="00365A6B">
        <w:rPr>
          <w:rFonts w:hint="eastAsia"/>
          <w:bCs/>
          <w:spacing w:val="-2"/>
          <w:kern w:val="0"/>
          <w:sz w:val="24"/>
        </w:rPr>
        <w:t>项</w:t>
      </w:r>
      <w:r w:rsidRPr="00365A6B">
        <w:rPr>
          <w:bCs/>
          <w:spacing w:val="-2"/>
          <w:kern w:val="0"/>
          <w:sz w:val="24"/>
        </w:rPr>
        <w:t>。</w:t>
      </w:r>
    </w:p>
    <w:p w14:paraId="0428C682" w14:textId="77777777" w:rsidR="007E215A" w:rsidRPr="00365A6B" w:rsidRDefault="007E215A" w:rsidP="007E215A">
      <w:pPr>
        <w:adjustRightInd/>
        <w:spacing w:line="420" w:lineRule="exact"/>
        <w:ind w:firstLineChars="200" w:firstLine="472"/>
        <w:textAlignment w:val="auto"/>
        <w:rPr>
          <w:spacing w:val="-2"/>
          <w:kern w:val="0"/>
          <w:sz w:val="24"/>
        </w:rPr>
      </w:pPr>
      <w:r w:rsidRPr="00365A6B">
        <w:rPr>
          <w:spacing w:val="-2"/>
          <w:kern w:val="0"/>
          <w:sz w:val="24"/>
        </w:rPr>
        <w:t>（</w:t>
      </w:r>
      <w:r w:rsidRPr="00365A6B">
        <w:rPr>
          <w:spacing w:val="-2"/>
          <w:kern w:val="0"/>
          <w:sz w:val="24"/>
        </w:rPr>
        <w:t>2</w:t>
      </w:r>
      <w:r w:rsidRPr="00365A6B">
        <w:rPr>
          <w:spacing w:val="-2"/>
          <w:kern w:val="0"/>
          <w:sz w:val="24"/>
        </w:rPr>
        <w:t>）监测时段</w:t>
      </w:r>
    </w:p>
    <w:p w14:paraId="2B54192F" w14:textId="77777777" w:rsidR="007E215A" w:rsidRPr="00365A6B" w:rsidRDefault="007E215A" w:rsidP="007E215A">
      <w:pPr>
        <w:adjustRightInd/>
        <w:spacing w:line="420" w:lineRule="exact"/>
        <w:ind w:firstLineChars="200" w:firstLine="472"/>
        <w:textAlignment w:val="auto"/>
        <w:rPr>
          <w:spacing w:val="-2"/>
          <w:kern w:val="0"/>
          <w:sz w:val="24"/>
        </w:rPr>
      </w:pPr>
      <w:r w:rsidRPr="00365A6B">
        <w:rPr>
          <w:spacing w:val="-2"/>
          <w:kern w:val="0"/>
          <w:sz w:val="24"/>
        </w:rPr>
        <w:t>本次评价</w:t>
      </w:r>
      <w:r w:rsidRPr="00365A6B">
        <w:rPr>
          <w:rFonts w:hint="eastAsia"/>
          <w:spacing w:val="-2"/>
          <w:kern w:val="0"/>
          <w:sz w:val="24"/>
        </w:rPr>
        <w:t>监测日期为</w:t>
      </w:r>
      <w:r w:rsidRPr="00365A6B">
        <w:rPr>
          <w:rFonts w:hint="eastAsia"/>
          <w:spacing w:val="-2"/>
          <w:kern w:val="0"/>
          <w:sz w:val="24"/>
        </w:rPr>
        <w:t>2019</w:t>
      </w:r>
      <w:r w:rsidRPr="00365A6B">
        <w:rPr>
          <w:rFonts w:hint="eastAsia"/>
          <w:spacing w:val="-2"/>
          <w:kern w:val="0"/>
          <w:sz w:val="24"/>
        </w:rPr>
        <w:t>年</w:t>
      </w:r>
      <w:r w:rsidRPr="00365A6B">
        <w:rPr>
          <w:spacing w:val="-2"/>
          <w:kern w:val="0"/>
          <w:sz w:val="24"/>
        </w:rPr>
        <w:t>5</w:t>
      </w:r>
      <w:r w:rsidRPr="00365A6B">
        <w:rPr>
          <w:rFonts w:hint="eastAsia"/>
          <w:spacing w:val="-2"/>
          <w:kern w:val="0"/>
          <w:sz w:val="24"/>
        </w:rPr>
        <w:t>月</w:t>
      </w:r>
      <w:r w:rsidRPr="00365A6B">
        <w:rPr>
          <w:spacing w:val="-2"/>
          <w:kern w:val="0"/>
          <w:sz w:val="24"/>
        </w:rPr>
        <w:t>22</w:t>
      </w:r>
      <w:r w:rsidRPr="00365A6B">
        <w:rPr>
          <w:rFonts w:hint="eastAsia"/>
          <w:spacing w:val="-2"/>
          <w:kern w:val="0"/>
          <w:sz w:val="24"/>
        </w:rPr>
        <w:t>日，检测一天</w:t>
      </w:r>
      <w:r w:rsidRPr="00365A6B">
        <w:rPr>
          <w:spacing w:val="-2"/>
          <w:kern w:val="0"/>
          <w:sz w:val="24"/>
        </w:rPr>
        <w:t>。</w:t>
      </w:r>
    </w:p>
    <w:p w14:paraId="5456DD24" w14:textId="77777777" w:rsidR="007E215A" w:rsidRPr="00365A6B" w:rsidRDefault="007E215A" w:rsidP="007E215A">
      <w:pPr>
        <w:adjustRightInd/>
        <w:spacing w:line="420" w:lineRule="exact"/>
        <w:ind w:firstLineChars="200" w:firstLine="472"/>
        <w:textAlignment w:val="auto"/>
        <w:rPr>
          <w:spacing w:val="-2"/>
          <w:kern w:val="0"/>
          <w:sz w:val="24"/>
        </w:rPr>
      </w:pPr>
      <w:r w:rsidRPr="00365A6B">
        <w:rPr>
          <w:spacing w:val="-2"/>
          <w:kern w:val="0"/>
          <w:sz w:val="24"/>
        </w:rPr>
        <w:t>（</w:t>
      </w:r>
      <w:r w:rsidRPr="00365A6B">
        <w:rPr>
          <w:spacing w:val="-2"/>
          <w:kern w:val="0"/>
          <w:sz w:val="24"/>
        </w:rPr>
        <w:t>3</w:t>
      </w:r>
      <w:r w:rsidRPr="00365A6B">
        <w:rPr>
          <w:spacing w:val="-2"/>
          <w:kern w:val="0"/>
          <w:sz w:val="24"/>
        </w:rPr>
        <w:t>）分析方法</w:t>
      </w:r>
    </w:p>
    <w:p w14:paraId="236E8958" w14:textId="77777777" w:rsidR="009A4076" w:rsidRPr="00365A6B" w:rsidRDefault="007E215A" w:rsidP="007E215A">
      <w:pPr>
        <w:adjustRightInd/>
        <w:spacing w:line="420" w:lineRule="exact"/>
        <w:ind w:firstLineChars="200" w:firstLine="472"/>
        <w:textAlignment w:val="auto"/>
        <w:rPr>
          <w:spacing w:val="-2"/>
          <w:kern w:val="0"/>
          <w:sz w:val="24"/>
        </w:rPr>
      </w:pPr>
      <w:r w:rsidRPr="00365A6B">
        <w:rPr>
          <w:spacing w:val="-2"/>
          <w:kern w:val="0"/>
          <w:sz w:val="24"/>
        </w:rPr>
        <w:t>分析方法按照《环境监测技术规范》、《水和废水监测分析方法》（第四版）相关要求进行，各监测项目的分析方法见表</w:t>
      </w:r>
      <w:r w:rsidRPr="00365A6B">
        <w:rPr>
          <w:spacing w:val="-2"/>
          <w:kern w:val="0"/>
          <w:sz w:val="24"/>
        </w:rPr>
        <w:t>4.2-</w:t>
      </w:r>
      <w:r w:rsidRPr="00365A6B">
        <w:rPr>
          <w:rFonts w:hint="eastAsia"/>
          <w:spacing w:val="-2"/>
          <w:kern w:val="0"/>
          <w:sz w:val="24"/>
        </w:rPr>
        <w:t>6</w:t>
      </w:r>
      <w:r w:rsidRPr="00365A6B">
        <w:rPr>
          <w:spacing w:val="-2"/>
          <w:kern w:val="0"/>
          <w:sz w:val="24"/>
        </w:rPr>
        <w:t>。</w:t>
      </w:r>
    </w:p>
    <w:p w14:paraId="6297B195" w14:textId="77777777" w:rsidR="007E215A" w:rsidRPr="00365A6B" w:rsidRDefault="007E215A" w:rsidP="007E215A">
      <w:pPr>
        <w:adjustRightInd/>
        <w:spacing w:line="420" w:lineRule="exact"/>
        <w:ind w:firstLineChars="200" w:firstLine="472"/>
        <w:textAlignment w:val="auto"/>
        <w:rPr>
          <w:spacing w:val="-2"/>
          <w:kern w:val="0"/>
          <w:sz w:val="24"/>
        </w:rPr>
      </w:pPr>
    </w:p>
    <w:p w14:paraId="70849F4E" w14:textId="77777777" w:rsidR="007E215A" w:rsidRPr="00365A6B" w:rsidRDefault="007E215A" w:rsidP="007E215A">
      <w:pPr>
        <w:adjustRightInd/>
        <w:spacing w:line="420" w:lineRule="exact"/>
        <w:ind w:firstLineChars="200" w:firstLine="472"/>
        <w:textAlignment w:val="auto"/>
        <w:rPr>
          <w:spacing w:val="-2"/>
          <w:kern w:val="0"/>
          <w:sz w:val="24"/>
        </w:rPr>
      </w:pPr>
    </w:p>
    <w:p w14:paraId="2AE06F0B" w14:textId="77777777" w:rsidR="007E215A" w:rsidRPr="00365A6B" w:rsidRDefault="007E215A" w:rsidP="007E215A">
      <w:pPr>
        <w:adjustRightInd/>
        <w:spacing w:line="420" w:lineRule="exact"/>
        <w:ind w:firstLineChars="200" w:firstLine="472"/>
        <w:textAlignment w:val="auto"/>
        <w:rPr>
          <w:spacing w:val="-2"/>
          <w:kern w:val="0"/>
          <w:sz w:val="24"/>
        </w:rPr>
      </w:pPr>
    </w:p>
    <w:p w14:paraId="7F10CEA3" w14:textId="77777777" w:rsidR="007E215A" w:rsidRPr="00365A6B" w:rsidRDefault="007E215A" w:rsidP="007E215A">
      <w:pPr>
        <w:adjustRightInd/>
        <w:spacing w:line="420" w:lineRule="exact"/>
        <w:ind w:firstLineChars="200" w:firstLine="472"/>
        <w:textAlignment w:val="auto"/>
        <w:rPr>
          <w:spacing w:val="-2"/>
          <w:kern w:val="0"/>
          <w:sz w:val="24"/>
        </w:rPr>
      </w:pPr>
    </w:p>
    <w:p w14:paraId="42D434A8" w14:textId="77777777" w:rsidR="007E215A" w:rsidRPr="00365A6B" w:rsidRDefault="007E215A" w:rsidP="007E215A">
      <w:pPr>
        <w:adjustRightInd/>
        <w:spacing w:line="420" w:lineRule="exact"/>
        <w:ind w:firstLineChars="200" w:firstLine="472"/>
        <w:textAlignment w:val="auto"/>
        <w:rPr>
          <w:spacing w:val="-2"/>
          <w:kern w:val="0"/>
          <w:sz w:val="24"/>
        </w:rPr>
      </w:pPr>
    </w:p>
    <w:p w14:paraId="61F4EB2B" w14:textId="77777777" w:rsidR="007E215A" w:rsidRPr="00365A6B" w:rsidRDefault="007E215A" w:rsidP="007E215A">
      <w:pPr>
        <w:adjustRightInd/>
        <w:spacing w:line="420" w:lineRule="exact"/>
        <w:ind w:firstLineChars="200" w:firstLine="472"/>
        <w:textAlignment w:val="auto"/>
        <w:rPr>
          <w:spacing w:val="-2"/>
          <w:kern w:val="0"/>
          <w:sz w:val="24"/>
        </w:rPr>
      </w:pPr>
    </w:p>
    <w:p w14:paraId="0BEEBE2B" w14:textId="77777777" w:rsidR="007E215A" w:rsidRPr="00365A6B" w:rsidRDefault="007E215A" w:rsidP="007E215A">
      <w:pPr>
        <w:adjustRightInd/>
        <w:spacing w:line="420" w:lineRule="exact"/>
        <w:ind w:firstLineChars="200" w:firstLine="472"/>
        <w:textAlignment w:val="auto"/>
        <w:rPr>
          <w:spacing w:val="-2"/>
          <w:kern w:val="0"/>
          <w:sz w:val="24"/>
        </w:rPr>
      </w:pPr>
    </w:p>
    <w:p w14:paraId="61024086" w14:textId="77777777" w:rsidR="009A4076" w:rsidRPr="00365A6B" w:rsidRDefault="009A4076" w:rsidP="009A4076">
      <w:pPr>
        <w:adjustRightInd/>
        <w:spacing w:line="420" w:lineRule="exact"/>
        <w:ind w:firstLineChars="196" w:firstLine="464"/>
        <w:textAlignment w:val="auto"/>
        <w:rPr>
          <w:b/>
          <w:spacing w:val="-2"/>
          <w:kern w:val="0"/>
          <w:sz w:val="24"/>
        </w:rPr>
      </w:pPr>
      <w:r w:rsidRPr="00365A6B">
        <w:rPr>
          <w:b/>
          <w:spacing w:val="-2"/>
          <w:kern w:val="0"/>
          <w:sz w:val="24"/>
        </w:rPr>
        <w:t>表</w:t>
      </w:r>
      <w:r w:rsidRPr="00365A6B">
        <w:rPr>
          <w:b/>
          <w:spacing w:val="-2"/>
          <w:kern w:val="0"/>
          <w:sz w:val="24"/>
        </w:rPr>
        <w:t>4.</w:t>
      </w:r>
      <w:r w:rsidR="007E215A" w:rsidRPr="00365A6B">
        <w:rPr>
          <w:rFonts w:hint="eastAsia"/>
          <w:b/>
          <w:spacing w:val="-2"/>
          <w:kern w:val="0"/>
          <w:sz w:val="24"/>
        </w:rPr>
        <w:t>2</w:t>
      </w:r>
      <w:r w:rsidRPr="00365A6B">
        <w:rPr>
          <w:b/>
          <w:spacing w:val="-2"/>
          <w:kern w:val="0"/>
          <w:sz w:val="24"/>
        </w:rPr>
        <w:t xml:space="preserve">-6    </w:t>
      </w:r>
      <w:r w:rsidRPr="00365A6B">
        <w:rPr>
          <w:b/>
          <w:spacing w:val="-2"/>
          <w:kern w:val="0"/>
          <w:sz w:val="24"/>
        </w:rPr>
        <w:t>水质监测项目及分析方法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4536"/>
        <w:gridCol w:w="1701"/>
        <w:gridCol w:w="1087"/>
      </w:tblGrid>
      <w:tr w:rsidR="00365A6B" w:rsidRPr="00365A6B" w14:paraId="4A46B622" w14:textId="77777777" w:rsidTr="007E215A">
        <w:trPr>
          <w:trHeight w:val="283"/>
          <w:jc w:val="center"/>
        </w:trPr>
        <w:tc>
          <w:tcPr>
            <w:tcW w:w="998" w:type="dxa"/>
            <w:tcBorders>
              <w:top w:val="single" w:sz="4" w:space="0" w:color="auto"/>
              <w:left w:val="single" w:sz="4" w:space="0" w:color="auto"/>
              <w:bottom w:val="single" w:sz="4" w:space="0" w:color="auto"/>
              <w:right w:val="single" w:sz="4" w:space="0" w:color="auto"/>
            </w:tcBorders>
            <w:vAlign w:val="center"/>
          </w:tcPr>
          <w:p w14:paraId="2E724AC5" w14:textId="77777777" w:rsidR="007E215A" w:rsidRPr="00365A6B" w:rsidRDefault="007E215A" w:rsidP="007E215A">
            <w:pPr>
              <w:adjustRightInd/>
              <w:snapToGrid w:val="0"/>
              <w:spacing w:line="360" w:lineRule="exact"/>
              <w:jc w:val="center"/>
              <w:textAlignment w:val="auto"/>
              <w:rPr>
                <w:kern w:val="0"/>
              </w:rPr>
            </w:pPr>
            <w:r w:rsidRPr="00365A6B">
              <w:rPr>
                <w:kern w:val="0"/>
              </w:rPr>
              <w:t>检测项目</w:t>
            </w:r>
          </w:p>
        </w:tc>
        <w:tc>
          <w:tcPr>
            <w:tcW w:w="4536" w:type="dxa"/>
            <w:tcBorders>
              <w:top w:val="single" w:sz="4" w:space="0" w:color="auto"/>
              <w:left w:val="single" w:sz="4" w:space="0" w:color="auto"/>
              <w:bottom w:val="single" w:sz="4" w:space="0" w:color="auto"/>
              <w:right w:val="single" w:sz="4" w:space="0" w:color="auto"/>
            </w:tcBorders>
            <w:vAlign w:val="center"/>
          </w:tcPr>
          <w:p w14:paraId="71AB253B"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检测方法</w:t>
            </w:r>
            <w:r w:rsidRPr="00365A6B">
              <w:rPr>
                <w:kern w:val="0"/>
              </w:rPr>
              <w:t>及国标代号</w:t>
            </w:r>
          </w:p>
        </w:tc>
        <w:tc>
          <w:tcPr>
            <w:tcW w:w="1701" w:type="dxa"/>
            <w:tcBorders>
              <w:top w:val="single" w:sz="4" w:space="0" w:color="auto"/>
              <w:left w:val="single" w:sz="4" w:space="0" w:color="auto"/>
              <w:bottom w:val="single" w:sz="4" w:space="0" w:color="auto"/>
              <w:right w:val="single" w:sz="4" w:space="0" w:color="auto"/>
            </w:tcBorders>
            <w:vAlign w:val="center"/>
          </w:tcPr>
          <w:p w14:paraId="4DC03514" w14:textId="77777777" w:rsidR="007E215A" w:rsidRPr="00365A6B" w:rsidRDefault="007E215A" w:rsidP="007E215A">
            <w:pPr>
              <w:adjustRightInd/>
              <w:snapToGrid w:val="0"/>
              <w:spacing w:line="360" w:lineRule="exact"/>
              <w:jc w:val="center"/>
              <w:textAlignment w:val="auto"/>
              <w:rPr>
                <w:kern w:val="0"/>
              </w:rPr>
            </w:pPr>
            <w:r w:rsidRPr="00365A6B">
              <w:rPr>
                <w:kern w:val="0"/>
              </w:rPr>
              <w:t>仪器型号名称</w:t>
            </w:r>
          </w:p>
        </w:tc>
        <w:tc>
          <w:tcPr>
            <w:tcW w:w="1087" w:type="dxa"/>
            <w:tcBorders>
              <w:top w:val="single" w:sz="4" w:space="0" w:color="auto"/>
              <w:left w:val="single" w:sz="4" w:space="0" w:color="auto"/>
              <w:bottom w:val="single" w:sz="4" w:space="0" w:color="auto"/>
              <w:right w:val="single" w:sz="4" w:space="0" w:color="auto"/>
            </w:tcBorders>
            <w:vAlign w:val="center"/>
          </w:tcPr>
          <w:p w14:paraId="61C128CA" w14:textId="77777777" w:rsidR="007E215A" w:rsidRPr="00365A6B" w:rsidRDefault="007E215A" w:rsidP="007E215A">
            <w:pPr>
              <w:adjustRightInd/>
              <w:snapToGrid w:val="0"/>
              <w:spacing w:line="360" w:lineRule="exact"/>
              <w:jc w:val="center"/>
              <w:textAlignment w:val="auto"/>
              <w:rPr>
                <w:kern w:val="0"/>
              </w:rPr>
            </w:pPr>
            <w:r w:rsidRPr="00365A6B">
              <w:rPr>
                <w:kern w:val="0"/>
              </w:rPr>
              <w:t>检出限</w:t>
            </w:r>
            <w:r w:rsidRPr="00365A6B">
              <w:rPr>
                <w:rFonts w:hint="eastAsia"/>
                <w:kern w:val="0"/>
              </w:rPr>
              <w:t>浓度</w:t>
            </w:r>
          </w:p>
        </w:tc>
      </w:tr>
      <w:tr w:rsidR="00365A6B" w:rsidRPr="00365A6B" w14:paraId="6CCEA327" w14:textId="77777777" w:rsidTr="007E215A">
        <w:trPr>
          <w:trHeight w:val="283"/>
          <w:jc w:val="center"/>
        </w:trPr>
        <w:tc>
          <w:tcPr>
            <w:tcW w:w="998" w:type="dxa"/>
            <w:tcBorders>
              <w:top w:val="single" w:sz="4" w:space="0" w:color="auto"/>
              <w:left w:val="single" w:sz="4" w:space="0" w:color="auto"/>
              <w:bottom w:val="single" w:sz="4" w:space="0" w:color="auto"/>
              <w:right w:val="single" w:sz="4" w:space="0" w:color="auto"/>
            </w:tcBorders>
            <w:vAlign w:val="center"/>
          </w:tcPr>
          <w:p w14:paraId="15C60DA5" w14:textId="77777777" w:rsidR="007E215A" w:rsidRPr="00365A6B" w:rsidRDefault="007E215A" w:rsidP="007E215A">
            <w:pPr>
              <w:adjustRightInd/>
              <w:snapToGrid w:val="0"/>
              <w:spacing w:line="360" w:lineRule="exact"/>
              <w:jc w:val="center"/>
              <w:textAlignment w:val="auto"/>
              <w:rPr>
                <w:kern w:val="0"/>
              </w:rPr>
            </w:pPr>
            <w:r w:rsidRPr="00365A6B">
              <w:rPr>
                <w:kern w:val="0"/>
              </w:rPr>
              <w:t>pH</w:t>
            </w:r>
            <w:r w:rsidRPr="00365A6B">
              <w:rPr>
                <w:rFonts w:hint="eastAsia"/>
                <w:kern w:val="0"/>
              </w:rPr>
              <w:t>值</w:t>
            </w:r>
          </w:p>
        </w:tc>
        <w:tc>
          <w:tcPr>
            <w:tcW w:w="4536" w:type="dxa"/>
            <w:tcBorders>
              <w:top w:val="single" w:sz="4" w:space="0" w:color="auto"/>
              <w:left w:val="single" w:sz="4" w:space="0" w:color="auto"/>
              <w:bottom w:val="single" w:sz="4" w:space="0" w:color="auto"/>
              <w:right w:val="single" w:sz="4" w:space="0" w:color="auto"/>
            </w:tcBorders>
            <w:vAlign w:val="center"/>
          </w:tcPr>
          <w:p w14:paraId="6A063DDE"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《生活饮用水标准检验方法</w:t>
            </w:r>
            <w:r w:rsidRPr="00365A6B">
              <w:rPr>
                <w:rFonts w:hint="eastAsia"/>
                <w:kern w:val="0"/>
              </w:rPr>
              <w:t xml:space="preserve"> </w:t>
            </w:r>
            <w:r w:rsidRPr="00365A6B">
              <w:rPr>
                <w:kern w:val="0"/>
              </w:rPr>
              <w:t>感官性状和物理指标》</w:t>
            </w:r>
            <w:r w:rsidRPr="00365A6B">
              <w:rPr>
                <w:rFonts w:hint="eastAsia"/>
                <w:kern w:val="0"/>
              </w:rPr>
              <w:t xml:space="preserve"> </w:t>
            </w:r>
            <w:r w:rsidRPr="00365A6B">
              <w:rPr>
                <w:kern w:val="0"/>
              </w:rPr>
              <w:t>GB/T 5750.4 -2006</w:t>
            </w:r>
            <w:r w:rsidRPr="00365A6B">
              <w:rPr>
                <w:rFonts w:hint="eastAsia"/>
                <w:kern w:val="0"/>
              </w:rPr>
              <w:t xml:space="preserve"> </w:t>
            </w:r>
            <w:r w:rsidRPr="00365A6B">
              <w:rPr>
                <w:kern w:val="0"/>
              </w:rPr>
              <w:t xml:space="preserve">5.1 </w:t>
            </w:r>
            <w:r w:rsidRPr="00365A6B">
              <w:rPr>
                <w:kern w:val="0"/>
              </w:rPr>
              <w:t>玻璃电极法</w:t>
            </w:r>
          </w:p>
        </w:tc>
        <w:tc>
          <w:tcPr>
            <w:tcW w:w="1701" w:type="dxa"/>
            <w:tcBorders>
              <w:top w:val="single" w:sz="4" w:space="0" w:color="auto"/>
              <w:left w:val="single" w:sz="4" w:space="0" w:color="auto"/>
              <w:bottom w:val="single" w:sz="4" w:space="0" w:color="auto"/>
              <w:right w:val="single" w:sz="4" w:space="0" w:color="auto"/>
            </w:tcBorders>
            <w:vAlign w:val="center"/>
          </w:tcPr>
          <w:p w14:paraId="0C806011"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PHS-3C</w:t>
            </w:r>
            <w:r w:rsidRPr="00365A6B">
              <w:rPr>
                <w:rFonts w:hint="eastAsia"/>
                <w:kern w:val="0"/>
              </w:rPr>
              <w:t xml:space="preserve"> pH</w:t>
            </w:r>
            <w:r w:rsidRPr="00365A6B">
              <w:rPr>
                <w:kern w:val="0"/>
              </w:rPr>
              <w:t>计</w:t>
            </w:r>
          </w:p>
        </w:tc>
        <w:tc>
          <w:tcPr>
            <w:tcW w:w="1087" w:type="dxa"/>
            <w:tcBorders>
              <w:top w:val="single" w:sz="4" w:space="0" w:color="auto"/>
              <w:left w:val="single" w:sz="4" w:space="0" w:color="auto"/>
              <w:bottom w:val="single" w:sz="4" w:space="0" w:color="auto"/>
              <w:right w:val="single" w:sz="4" w:space="0" w:color="auto"/>
            </w:tcBorders>
            <w:vAlign w:val="center"/>
          </w:tcPr>
          <w:p w14:paraId="33F22DAA"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w:t>
            </w:r>
          </w:p>
        </w:tc>
      </w:tr>
      <w:tr w:rsidR="00365A6B" w:rsidRPr="00365A6B" w14:paraId="661B2C70" w14:textId="77777777" w:rsidTr="007E215A">
        <w:trPr>
          <w:trHeight w:val="283"/>
          <w:jc w:val="center"/>
        </w:trPr>
        <w:tc>
          <w:tcPr>
            <w:tcW w:w="998" w:type="dxa"/>
            <w:tcBorders>
              <w:top w:val="single" w:sz="4" w:space="0" w:color="auto"/>
              <w:left w:val="single" w:sz="4" w:space="0" w:color="auto"/>
              <w:bottom w:val="single" w:sz="4" w:space="0" w:color="auto"/>
              <w:right w:val="single" w:sz="4" w:space="0" w:color="auto"/>
            </w:tcBorders>
            <w:vAlign w:val="center"/>
          </w:tcPr>
          <w:p w14:paraId="4E560B8C" w14:textId="77777777" w:rsidR="007E215A" w:rsidRPr="00365A6B" w:rsidRDefault="007E215A" w:rsidP="007E215A">
            <w:pPr>
              <w:adjustRightInd/>
              <w:snapToGrid w:val="0"/>
              <w:spacing w:line="360" w:lineRule="exact"/>
              <w:jc w:val="center"/>
              <w:textAlignment w:val="auto"/>
              <w:rPr>
                <w:kern w:val="0"/>
              </w:rPr>
            </w:pPr>
            <w:r w:rsidRPr="00365A6B">
              <w:rPr>
                <w:kern w:val="0"/>
              </w:rPr>
              <w:t>总硬度</w:t>
            </w:r>
          </w:p>
        </w:tc>
        <w:tc>
          <w:tcPr>
            <w:tcW w:w="4536" w:type="dxa"/>
            <w:tcBorders>
              <w:top w:val="single" w:sz="4" w:space="0" w:color="auto"/>
              <w:left w:val="single" w:sz="4" w:space="0" w:color="auto"/>
              <w:bottom w:val="single" w:sz="4" w:space="0" w:color="auto"/>
              <w:right w:val="single" w:sz="4" w:space="0" w:color="auto"/>
            </w:tcBorders>
            <w:vAlign w:val="center"/>
          </w:tcPr>
          <w:p w14:paraId="5605E7C7"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《生活饮用水标准检验方法</w:t>
            </w:r>
            <w:r w:rsidRPr="00365A6B">
              <w:rPr>
                <w:kern w:val="0"/>
              </w:rPr>
              <w:t xml:space="preserve"> </w:t>
            </w:r>
            <w:r w:rsidRPr="00365A6B">
              <w:rPr>
                <w:kern w:val="0"/>
              </w:rPr>
              <w:t>感官性状和物理指标》</w:t>
            </w:r>
            <w:r w:rsidRPr="00365A6B">
              <w:rPr>
                <w:kern w:val="0"/>
              </w:rPr>
              <w:t xml:space="preserve">GB/T 5750.4 -2006 7.1 </w:t>
            </w:r>
            <w:r w:rsidRPr="00365A6B">
              <w:rPr>
                <w:kern w:val="0"/>
              </w:rPr>
              <w:t>乙二胺四乙酸二钠滴定法</w:t>
            </w:r>
          </w:p>
        </w:tc>
        <w:tc>
          <w:tcPr>
            <w:tcW w:w="1701" w:type="dxa"/>
            <w:tcBorders>
              <w:top w:val="single" w:sz="4" w:space="0" w:color="auto"/>
              <w:left w:val="single" w:sz="4" w:space="0" w:color="auto"/>
              <w:bottom w:val="single" w:sz="4" w:space="0" w:color="auto"/>
              <w:right w:val="single" w:sz="4" w:space="0" w:color="auto"/>
            </w:tcBorders>
            <w:vAlign w:val="center"/>
          </w:tcPr>
          <w:p w14:paraId="3B99A90A"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w:t>
            </w:r>
          </w:p>
        </w:tc>
        <w:tc>
          <w:tcPr>
            <w:tcW w:w="1087" w:type="dxa"/>
            <w:tcBorders>
              <w:top w:val="single" w:sz="4" w:space="0" w:color="auto"/>
              <w:left w:val="single" w:sz="4" w:space="0" w:color="auto"/>
              <w:bottom w:val="single" w:sz="4" w:space="0" w:color="auto"/>
              <w:right w:val="single" w:sz="4" w:space="0" w:color="auto"/>
            </w:tcBorders>
            <w:vAlign w:val="center"/>
          </w:tcPr>
          <w:p w14:paraId="10F6C61E"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1.0mg/L</w:t>
            </w:r>
          </w:p>
        </w:tc>
      </w:tr>
      <w:tr w:rsidR="00365A6B" w:rsidRPr="00365A6B" w14:paraId="39CF81D1" w14:textId="77777777" w:rsidTr="007E215A">
        <w:trPr>
          <w:trHeight w:val="283"/>
          <w:jc w:val="center"/>
        </w:trPr>
        <w:tc>
          <w:tcPr>
            <w:tcW w:w="998" w:type="dxa"/>
            <w:tcBorders>
              <w:top w:val="single" w:sz="4" w:space="0" w:color="auto"/>
              <w:left w:val="single" w:sz="4" w:space="0" w:color="auto"/>
              <w:bottom w:val="single" w:sz="4" w:space="0" w:color="auto"/>
              <w:right w:val="single" w:sz="4" w:space="0" w:color="auto"/>
            </w:tcBorders>
            <w:vAlign w:val="center"/>
          </w:tcPr>
          <w:p w14:paraId="3B849FBA" w14:textId="77777777" w:rsidR="007E215A" w:rsidRPr="00365A6B" w:rsidRDefault="007E215A" w:rsidP="009B3D6B">
            <w:pPr>
              <w:adjustRightInd/>
              <w:snapToGrid w:val="0"/>
              <w:spacing w:line="360" w:lineRule="exact"/>
              <w:jc w:val="center"/>
              <w:textAlignment w:val="auto"/>
              <w:rPr>
                <w:kern w:val="0"/>
              </w:rPr>
            </w:pPr>
            <w:r w:rsidRPr="00365A6B">
              <w:rPr>
                <w:kern w:val="0"/>
              </w:rPr>
              <w:t>溶解性总固体</w:t>
            </w:r>
          </w:p>
        </w:tc>
        <w:tc>
          <w:tcPr>
            <w:tcW w:w="4536" w:type="dxa"/>
            <w:tcBorders>
              <w:top w:val="single" w:sz="4" w:space="0" w:color="auto"/>
              <w:left w:val="single" w:sz="4" w:space="0" w:color="auto"/>
              <w:bottom w:val="single" w:sz="4" w:space="0" w:color="auto"/>
              <w:right w:val="single" w:sz="4" w:space="0" w:color="auto"/>
            </w:tcBorders>
            <w:vAlign w:val="center"/>
          </w:tcPr>
          <w:p w14:paraId="69F070A5" w14:textId="77777777" w:rsidR="007E215A" w:rsidRPr="00365A6B" w:rsidRDefault="007E215A" w:rsidP="007E215A">
            <w:pPr>
              <w:adjustRightInd/>
              <w:snapToGrid w:val="0"/>
              <w:spacing w:line="360" w:lineRule="exact"/>
              <w:jc w:val="center"/>
              <w:textAlignment w:val="auto"/>
              <w:rPr>
                <w:kern w:val="0"/>
              </w:rPr>
            </w:pPr>
            <w:r w:rsidRPr="00365A6B">
              <w:rPr>
                <w:kern w:val="0"/>
              </w:rPr>
              <w:t>《生活饮用水标准检验方法</w:t>
            </w:r>
            <w:r w:rsidRPr="00365A6B">
              <w:rPr>
                <w:kern w:val="0"/>
              </w:rPr>
              <w:t xml:space="preserve"> </w:t>
            </w:r>
            <w:r w:rsidRPr="00365A6B">
              <w:rPr>
                <w:kern w:val="0"/>
              </w:rPr>
              <w:t>感官性状和物理指标》</w:t>
            </w:r>
            <w:r w:rsidRPr="00365A6B">
              <w:rPr>
                <w:rFonts w:hint="eastAsia"/>
                <w:kern w:val="0"/>
              </w:rPr>
              <w:t xml:space="preserve"> </w:t>
            </w:r>
            <w:r w:rsidRPr="00365A6B">
              <w:rPr>
                <w:kern w:val="0"/>
              </w:rPr>
              <w:t xml:space="preserve">GB/T 5750.4-2006 </w:t>
            </w:r>
            <w:r w:rsidRPr="00365A6B">
              <w:rPr>
                <w:rFonts w:hint="eastAsia"/>
                <w:kern w:val="0"/>
              </w:rPr>
              <w:t xml:space="preserve"> </w:t>
            </w:r>
            <w:r w:rsidRPr="00365A6B">
              <w:rPr>
                <w:kern w:val="0"/>
              </w:rPr>
              <w:t xml:space="preserve">8.1 </w:t>
            </w:r>
            <w:r w:rsidRPr="00365A6B">
              <w:rPr>
                <w:kern w:val="0"/>
              </w:rPr>
              <w:t>称量法</w:t>
            </w:r>
          </w:p>
        </w:tc>
        <w:tc>
          <w:tcPr>
            <w:tcW w:w="1701" w:type="dxa"/>
            <w:tcBorders>
              <w:top w:val="single" w:sz="4" w:space="0" w:color="auto"/>
              <w:left w:val="single" w:sz="4" w:space="0" w:color="auto"/>
              <w:bottom w:val="single" w:sz="4" w:space="0" w:color="auto"/>
              <w:right w:val="single" w:sz="4" w:space="0" w:color="auto"/>
            </w:tcBorders>
            <w:vAlign w:val="center"/>
          </w:tcPr>
          <w:p w14:paraId="481E4E1F" w14:textId="77777777" w:rsidR="007E215A" w:rsidRPr="00365A6B" w:rsidRDefault="007E215A" w:rsidP="007E215A">
            <w:pPr>
              <w:adjustRightInd/>
              <w:snapToGrid w:val="0"/>
              <w:spacing w:line="360" w:lineRule="exact"/>
              <w:jc w:val="center"/>
              <w:textAlignment w:val="auto"/>
              <w:rPr>
                <w:kern w:val="0"/>
              </w:rPr>
            </w:pPr>
            <w:r w:rsidRPr="00365A6B">
              <w:rPr>
                <w:kern w:val="0"/>
              </w:rPr>
              <w:t>AUW120D</w:t>
            </w:r>
            <w:r w:rsidRPr="00365A6B">
              <w:rPr>
                <w:rFonts w:hint="eastAsia"/>
                <w:kern w:val="0"/>
              </w:rPr>
              <w:t>电子</w:t>
            </w:r>
            <w:r w:rsidRPr="00365A6B">
              <w:rPr>
                <w:kern w:val="0"/>
              </w:rPr>
              <w:t>天平</w:t>
            </w:r>
          </w:p>
        </w:tc>
        <w:tc>
          <w:tcPr>
            <w:tcW w:w="1087" w:type="dxa"/>
            <w:tcBorders>
              <w:top w:val="single" w:sz="4" w:space="0" w:color="auto"/>
              <w:left w:val="single" w:sz="4" w:space="0" w:color="auto"/>
              <w:bottom w:val="single" w:sz="4" w:space="0" w:color="auto"/>
              <w:right w:val="single" w:sz="4" w:space="0" w:color="auto"/>
            </w:tcBorders>
            <w:vAlign w:val="center"/>
          </w:tcPr>
          <w:p w14:paraId="4DA7CF7B" w14:textId="77777777" w:rsidR="007E215A" w:rsidRPr="00365A6B" w:rsidRDefault="007E215A" w:rsidP="007E215A">
            <w:pPr>
              <w:adjustRightInd/>
              <w:snapToGrid w:val="0"/>
              <w:spacing w:line="360" w:lineRule="exact"/>
              <w:jc w:val="center"/>
              <w:textAlignment w:val="auto"/>
              <w:rPr>
                <w:kern w:val="0"/>
              </w:rPr>
            </w:pPr>
            <w:r w:rsidRPr="00365A6B">
              <w:rPr>
                <w:kern w:val="0"/>
              </w:rPr>
              <w:t>——</w:t>
            </w:r>
          </w:p>
        </w:tc>
      </w:tr>
      <w:tr w:rsidR="00365A6B" w:rsidRPr="00365A6B" w14:paraId="3CE0054E" w14:textId="77777777" w:rsidTr="007E215A">
        <w:trPr>
          <w:trHeight w:val="283"/>
          <w:jc w:val="center"/>
        </w:trPr>
        <w:tc>
          <w:tcPr>
            <w:tcW w:w="998" w:type="dxa"/>
            <w:tcBorders>
              <w:top w:val="single" w:sz="4" w:space="0" w:color="auto"/>
              <w:left w:val="single" w:sz="4" w:space="0" w:color="auto"/>
              <w:bottom w:val="single" w:sz="4" w:space="0" w:color="auto"/>
              <w:right w:val="single" w:sz="4" w:space="0" w:color="auto"/>
            </w:tcBorders>
            <w:vAlign w:val="center"/>
          </w:tcPr>
          <w:p w14:paraId="68B40A7C" w14:textId="77777777" w:rsidR="007E215A" w:rsidRPr="00365A6B" w:rsidRDefault="007E215A" w:rsidP="007E215A">
            <w:pPr>
              <w:adjustRightInd/>
              <w:snapToGrid w:val="0"/>
              <w:spacing w:line="360" w:lineRule="exact"/>
              <w:jc w:val="center"/>
              <w:textAlignment w:val="auto"/>
              <w:rPr>
                <w:kern w:val="0"/>
              </w:rPr>
            </w:pPr>
            <w:r w:rsidRPr="00365A6B">
              <w:rPr>
                <w:kern w:val="0"/>
              </w:rPr>
              <w:t>硫酸盐</w:t>
            </w:r>
          </w:p>
          <w:p w14:paraId="5E0335E6"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（硫酸根）</w:t>
            </w:r>
          </w:p>
        </w:tc>
        <w:tc>
          <w:tcPr>
            <w:tcW w:w="4536" w:type="dxa"/>
            <w:tcBorders>
              <w:top w:val="single" w:sz="4" w:space="0" w:color="auto"/>
              <w:left w:val="single" w:sz="4" w:space="0" w:color="auto"/>
              <w:bottom w:val="single" w:sz="4" w:space="0" w:color="auto"/>
              <w:right w:val="single" w:sz="4" w:space="0" w:color="auto"/>
            </w:tcBorders>
            <w:vAlign w:val="center"/>
          </w:tcPr>
          <w:p w14:paraId="3C37A640"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《生活饮用水标准检验方法</w:t>
            </w:r>
            <w:r w:rsidRPr="00365A6B">
              <w:rPr>
                <w:rFonts w:hint="eastAsia"/>
                <w:kern w:val="0"/>
              </w:rPr>
              <w:t xml:space="preserve"> </w:t>
            </w:r>
            <w:r w:rsidRPr="00365A6B">
              <w:rPr>
                <w:kern w:val="0"/>
              </w:rPr>
              <w:t>无机非金属指标</w:t>
            </w:r>
            <w:r w:rsidRPr="00365A6B">
              <w:rPr>
                <w:kern w:val="0"/>
              </w:rPr>
              <w:t xml:space="preserve"> </w:t>
            </w:r>
            <w:r w:rsidRPr="00365A6B">
              <w:rPr>
                <w:kern w:val="0"/>
              </w:rPr>
              <w:t>》</w:t>
            </w:r>
            <w:r w:rsidRPr="00365A6B">
              <w:rPr>
                <w:kern w:val="0"/>
              </w:rPr>
              <w:t>GB/T 5750.5-2006</w:t>
            </w:r>
            <w:r w:rsidRPr="00365A6B">
              <w:rPr>
                <w:rFonts w:hint="eastAsia"/>
                <w:kern w:val="0"/>
              </w:rPr>
              <w:t xml:space="preserve">  </w:t>
            </w:r>
            <w:r w:rsidRPr="00365A6B">
              <w:rPr>
                <w:kern w:val="0"/>
              </w:rPr>
              <w:t xml:space="preserve">1.3 </w:t>
            </w:r>
            <w:r w:rsidRPr="00365A6B">
              <w:rPr>
                <w:kern w:val="0"/>
              </w:rPr>
              <w:t>铬酸钡分光光度法（热法）</w:t>
            </w:r>
          </w:p>
        </w:tc>
        <w:tc>
          <w:tcPr>
            <w:tcW w:w="1701" w:type="dxa"/>
            <w:tcBorders>
              <w:top w:val="single" w:sz="4" w:space="0" w:color="auto"/>
              <w:left w:val="single" w:sz="4" w:space="0" w:color="auto"/>
              <w:bottom w:val="single" w:sz="4" w:space="0" w:color="auto"/>
              <w:right w:val="single" w:sz="4" w:space="0" w:color="auto"/>
            </w:tcBorders>
            <w:vAlign w:val="center"/>
          </w:tcPr>
          <w:p w14:paraId="3DF1BC18"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722G</w:t>
            </w:r>
            <w:r w:rsidRPr="00365A6B">
              <w:rPr>
                <w:kern w:val="0"/>
              </w:rPr>
              <w:t>可见分光光度计</w:t>
            </w:r>
          </w:p>
        </w:tc>
        <w:tc>
          <w:tcPr>
            <w:tcW w:w="1087" w:type="dxa"/>
            <w:tcBorders>
              <w:top w:val="single" w:sz="4" w:space="0" w:color="auto"/>
              <w:left w:val="single" w:sz="4" w:space="0" w:color="auto"/>
              <w:bottom w:val="single" w:sz="4" w:space="0" w:color="auto"/>
              <w:right w:val="single" w:sz="4" w:space="0" w:color="auto"/>
            </w:tcBorders>
            <w:vAlign w:val="center"/>
          </w:tcPr>
          <w:p w14:paraId="7DC9AC32"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5mg/L</w:t>
            </w:r>
          </w:p>
        </w:tc>
      </w:tr>
      <w:tr w:rsidR="00365A6B" w:rsidRPr="00365A6B" w14:paraId="7D98180A" w14:textId="77777777" w:rsidTr="007E215A">
        <w:trPr>
          <w:trHeight w:val="283"/>
          <w:jc w:val="center"/>
        </w:trPr>
        <w:tc>
          <w:tcPr>
            <w:tcW w:w="998" w:type="dxa"/>
            <w:tcBorders>
              <w:top w:val="single" w:sz="4" w:space="0" w:color="auto"/>
              <w:left w:val="single" w:sz="4" w:space="0" w:color="auto"/>
              <w:bottom w:val="single" w:sz="4" w:space="0" w:color="auto"/>
              <w:right w:val="single" w:sz="4" w:space="0" w:color="auto"/>
            </w:tcBorders>
            <w:vAlign w:val="center"/>
          </w:tcPr>
          <w:p w14:paraId="79386703" w14:textId="77777777" w:rsidR="007E215A" w:rsidRPr="00365A6B" w:rsidRDefault="007E215A" w:rsidP="007E215A">
            <w:pPr>
              <w:adjustRightInd/>
              <w:snapToGrid w:val="0"/>
              <w:spacing w:line="360" w:lineRule="exact"/>
              <w:jc w:val="center"/>
              <w:textAlignment w:val="auto"/>
              <w:rPr>
                <w:kern w:val="0"/>
              </w:rPr>
            </w:pPr>
            <w:r w:rsidRPr="00365A6B">
              <w:rPr>
                <w:kern w:val="0"/>
              </w:rPr>
              <w:t>氯化物</w:t>
            </w:r>
          </w:p>
          <w:p w14:paraId="03D4CA97"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（氯离子）</w:t>
            </w:r>
          </w:p>
        </w:tc>
        <w:tc>
          <w:tcPr>
            <w:tcW w:w="4536" w:type="dxa"/>
            <w:tcBorders>
              <w:top w:val="single" w:sz="4" w:space="0" w:color="auto"/>
              <w:left w:val="single" w:sz="4" w:space="0" w:color="auto"/>
              <w:bottom w:val="single" w:sz="4" w:space="0" w:color="auto"/>
              <w:right w:val="single" w:sz="4" w:space="0" w:color="auto"/>
            </w:tcBorders>
            <w:vAlign w:val="center"/>
          </w:tcPr>
          <w:p w14:paraId="156CB6EF" w14:textId="77777777" w:rsidR="007E215A" w:rsidRPr="00365A6B" w:rsidRDefault="007E215A" w:rsidP="007E215A">
            <w:pPr>
              <w:widowControl/>
              <w:adjustRightInd/>
              <w:snapToGrid w:val="0"/>
              <w:spacing w:line="360" w:lineRule="exact"/>
              <w:jc w:val="center"/>
              <w:textAlignment w:val="bottom"/>
              <w:rPr>
                <w:kern w:val="0"/>
              </w:rPr>
            </w:pPr>
            <w:r w:rsidRPr="00365A6B">
              <w:rPr>
                <w:rFonts w:hint="eastAsia"/>
                <w:kern w:val="0"/>
              </w:rPr>
              <w:t>《</w:t>
            </w:r>
            <w:r w:rsidRPr="00365A6B">
              <w:rPr>
                <w:kern w:val="0"/>
              </w:rPr>
              <w:t>生活饮用水标准检验方法</w:t>
            </w:r>
            <w:r w:rsidRPr="00365A6B">
              <w:rPr>
                <w:rFonts w:hint="eastAsia"/>
                <w:kern w:val="0"/>
              </w:rPr>
              <w:t xml:space="preserve"> </w:t>
            </w:r>
            <w:r w:rsidRPr="00365A6B">
              <w:rPr>
                <w:kern w:val="0"/>
              </w:rPr>
              <w:t>无机非金属指标</w:t>
            </w:r>
            <w:r w:rsidRPr="00365A6B">
              <w:rPr>
                <w:rFonts w:hint="eastAsia"/>
                <w:kern w:val="0"/>
              </w:rPr>
              <w:t>》</w:t>
            </w:r>
            <w:r w:rsidRPr="00365A6B">
              <w:rPr>
                <w:kern w:val="0"/>
              </w:rPr>
              <w:t>GB/T 5750.5-2006</w:t>
            </w:r>
          </w:p>
          <w:p w14:paraId="06B2AB85"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 xml:space="preserve">2.1 </w:t>
            </w:r>
            <w:r w:rsidRPr="00365A6B">
              <w:rPr>
                <w:kern w:val="0"/>
              </w:rPr>
              <w:t>硝酸银</w:t>
            </w:r>
            <w:r w:rsidRPr="00365A6B">
              <w:rPr>
                <w:rFonts w:hint="eastAsia"/>
                <w:kern w:val="0"/>
              </w:rPr>
              <w:t>容量</w:t>
            </w:r>
            <w:r w:rsidRPr="00365A6B">
              <w:rPr>
                <w:kern w:val="0"/>
              </w:rPr>
              <w:t>法</w:t>
            </w:r>
          </w:p>
        </w:tc>
        <w:tc>
          <w:tcPr>
            <w:tcW w:w="1701" w:type="dxa"/>
            <w:tcBorders>
              <w:top w:val="single" w:sz="4" w:space="0" w:color="auto"/>
              <w:left w:val="single" w:sz="4" w:space="0" w:color="auto"/>
              <w:bottom w:val="single" w:sz="4" w:space="0" w:color="auto"/>
              <w:right w:val="single" w:sz="4" w:space="0" w:color="auto"/>
            </w:tcBorders>
            <w:vAlign w:val="center"/>
          </w:tcPr>
          <w:p w14:paraId="0F6AC5BE" w14:textId="77777777" w:rsidR="007E215A" w:rsidRPr="00365A6B" w:rsidRDefault="007E215A" w:rsidP="007E215A">
            <w:pPr>
              <w:widowControl/>
              <w:adjustRightInd/>
              <w:snapToGrid w:val="0"/>
              <w:spacing w:line="360" w:lineRule="exact"/>
              <w:jc w:val="center"/>
              <w:textAlignment w:val="bottom"/>
              <w:rPr>
                <w:kern w:val="0"/>
              </w:rPr>
            </w:pPr>
            <w:r w:rsidRPr="00365A6B">
              <w:rPr>
                <w:rFonts w:hint="eastAsia"/>
                <w:kern w:val="0"/>
              </w:rPr>
              <w:t>——</w:t>
            </w:r>
          </w:p>
        </w:tc>
        <w:tc>
          <w:tcPr>
            <w:tcW w:w="1087" w:type="dxa"/>
            <w:tcBorders>
              <w:top w:val="single" w:sz="4" w:space="0" w:color="auto"/>
              <w:left w:val="single" w:sz="4" w:space="0" w:color="auto"/>
              <w:bottom w:val="single" w:sz="4" w:space="0" w:color="auto"/>
              <w:right w:val="single" w:sz="4" w:space="0" w:color="auto"/>
            </w:tcBorders>
            <w:vAlign w:val="center"/>
          </w:tcPr>
          <w:p w14:paraId="0E30B4E3"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1.0mg/L</w:t>
            </w:r>
          </w:p>
        </w:tc>
      </w:tr>
      <w:tr w:rsidR="00365A6B" w:rsidRPr="00365A6B" w14:paraId="5853D863" w14:textId="77777777" w:rsidTr="007E215A">
        <w:trPr>
          <w:trHeight w:val="283"/>
          <w:jc w:val="center"/>
        </w:trPr>
        <w:tc>
          <w:tcPr>
            <w:tcW w:w="998" w:type="dxa"/>
            <w:tcBorders>
              <w:top w:val="single" w:sz="4" w:space="0" w:color="auto"/>
              <w:left w:val="single" w:sz="4" w:space="0" w:color="auto"/>
              <w:bottom w:val="single" w:sz="4" w:space="0" w:color="auto"/>
              <w:right w:val="single" w:sz="4" w:space="0" w:color="auto"/>
            </w:tcBorders>
            <w:vAlign w:val="center"/>
          </w:tcPr>
          <w:p w14:paraId="4EDF44F2"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重碳酸盐</w:t>
            </w:r>
          </w:p>
        </w:tc>
        <w:tc>
          <w:tcPr>
            <w:tcW w:w="4536" w:type="dxa"/>
            <w:tcBorders>
              <w:top w:val="single" w:sz="4" w:space="0" w:color="auto"/>
              <w:left w:val="single" w:sz="4" w:space="0" w:color="auto"/>
              <w:bottom w:val="single" w:sz="4" w:space="0" w:color="auto"/>
              <w:right w:val="single" w:sz="4" w:space="0" w:color="auto"/>
            </w:tcBorders>
            <w:vAlign w:val="center"/>
          </w:tcPr>
          <w:p w14:paraId="6664E7EE"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《地下水质检验方法</w:t>
            </w:r>
            <w:r w:rsidRPr="00365A6B">
              <w:rPr>
                <w:rFonts w:hint="eastAsia"/>
                <w:kern w:val="0"/>
              </w:rPr>
              <w:t xml:space="preserve"> </w:t>
            </w:r>
            <w:r w:rsidRPr="00365A6B">
              <w:rPr>
                <w:rFonts w:hint="eastAsia"/>
                <w:kern w:val="0"/>
              </w:rPr>
              <w:t>滴定法测定碳酸根、重碳酸根和氢氧根》</w:t>
            </w:r>
            <w:r w:rsidRPr="00365A6B">
              <w:rPr>
                <w:rFonts w:hint="eastAsia"/>
                <w:kern w:val="0"/>
              </w:rPr>
              <w:t>DZ/T 0064.49-1993</w:t>
            </w:r>
          </w:p>
        </w:tc>
        <w:tc>
          <w:tcPr>
            <w:tcW w:w="1701" w:type="dxa"/>
            <w:tcBorders>
              <w:top w:val="single" w:sz="4" w:space="0" w:color="auto"/>
              <w:left w:val="single" w:sz="4" w:space="0" w:color="auto"/>
              <w:bottom w:val="single" w:sz="4" w:space="0" w:color="auto"/>
              <w:right w:val="single" w:sz="4" w:space="0" w:color="auto"/>
            </w:tcBorders>
            <w:vAlign w:val="center"/>
          </w:tcPr>
          <w:p w14:paraId="48228481"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w:t>
            </w:r>
          </w:p>
        </w:tc>
        <w:tc>
          <w:tcPr>
            <w:tcW w:w="1087" w:type="dxa"/>
            <w:tcBorders>
              <w:top w:val="single" w:sz="4" w:space="0" w:color="auto"/>
              <w:left w:val="single" w:sz="4" w:space="0" w:color="auto"/>
              <w:bottom w:val="single" w:sz="4" w:space="0" w:color="auto"/>
              <w:right w:val="single" w:sz="4" w:space="0" w:color="auto"/>
            </w:tcBorders>
            <w:vAlign w:val="center"/>
          </w:tcPr>
          <w:p w14:paraId="6F422A0B"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5mg/L</w:t>
            </w:r>
          </w:p>
        </w:tc>
      </w:tr>
      <w:tr w:rsidR="00365A6B" w:rsidRPr="00365A6B" w14:paraId="5AF31AD4" w14:textId="77777777" w:rsidTr="007E215A">
        <w:trPr>
          <w:trHeight w:val="283"/>
          <w:jc w:val="center"/>
        </w:trPr>
        <w:tc>
          <w:tcPr>
            <w:tcW w:w="998" w:type="dxa"/>
            <w:tcBorders>
              <w:top w:val="single" w:sz="4" w:space="0" w:color="auto"/>
              <w:left w:val="single" w:sz="4" w:space="0" w:color="auto"/>
              <w:bottom w:val="single" w:sz="4" w:space="0" w:color="auto"/>
              <w:right w:val="single" w:sz="4" w:space="0" w:color="auto"/>
            </w:tcBorders>
            <w:vAlign w:val="center"/>
          </w:tcPr>
          <w:p w14:paraId="23A1397D"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碳酸盐</w:t>
            </w:r>
          </w:p>
        </w:tc>
        <w:tc>
          <w:tcPr>
            <w:tcW w:w="4536" w:type="dxa"/>
            <w:tcBorders>
              <w:top w:val="single" w:sz="4" w:space="0" w:color="auto"/>
              <w:left w:val="single" w:sz="4" w:space="0" w:color="auto"/>
              <w:bottom w:val="single" w:sz="4" w:space="0" w:color="auto"/>
              <w:right w:val="single" w:sz="4" w:space="0" w:color="auto"/>
            </w:tcBorders>
            <w:vAlign w:val="center"/>
          </w:tcPr>
          <w:p w14:paraId="7B273CFC"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《地下水质检验方法</w:t>
            </w:r>
            <w:r w:rsidRPr="00365A6B">
              <w:rPr>
                <w:rFonts w:hint="eastAsia"/>
                <w:kern w:val="0"/>
              </w:rPr>
              <w:t xml:space="preserve"> </w:t>
            </w:r>
            <w:r w:rsidRPr="00365A6B">
              <w:rPr>
                <w:rFonts w:hint="eastAsia"/>
                <w:kern w:val="0"/>
              </w:rPr>
              <w:t>滴定法测定碳酸根、重碳酸根和氢氧根》</w:t>
            </w:r>
            <w:r w:rsidRPr="00365A6B">
              <w:rPr>
                <w:rFonts w:hint="eastAsia"/>
                <w:kern w:val="0"/>
              </w:rPr>
              <w:t>DZ/T 0064.49-1993</w:t>
            </w:r>
          </w:p>
        </w:tc>
        <w:tc>
          <w:tcPr>
            <w:tcW w:w="1701" w:type="dxa"/>
            <w:tcBorders>
              <w:top w:val="single" w:sz="4" w:space="0" w:color="auto"/>
              <w:left w:val="single" w:sz="4" w:space="0" w:color="auto"/>
              <w:bottom w:val="single" w:sz="4" w:space="0" w:color="auto"/>
              <w:right w:val="single" w:sz="4" w:space="0" w:color="auto"/>
            </w:tcBorders>
            <w:vAlign w:val="center"/>
          </w:tcPr>
          <w:p w14:paraId="2B5B81D0"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w:t>
            </w:r>
          </w:p>
        </w:tc>
        <w:tc>
          <w:tcPr>
            <w:tcW w:w="1087" w:type="dxa"/>
            <w:tcBorders>
              <w:top w:val="single" w:sz="4" w:space="0" w:color="auto"/>
              <w:left w:val="single" w:sz="4" w:space="0" w:color="auto"/>
              <w:bottom w:val="single" w:sz="4" w:space="0" w:color="auto"/>
              <w:right w:val="single" w:sz="4" w:space="0" w:color="auto"/>
            </w:tcBorders>
            <w:vAlign w:val="center"/>
          </w:tcPr>
          <w:p w14:paraId="708FE28C"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5mg/L</w:t>
            </w:r>
          </w:p>
        </w:tc>
      </w:tr>
      <w:tr w:rsidR="00365A6B" w:rsidRPr="00365A6B" w14:paraId="453AE2B4" w14:textId="77777777" w:rsidTr="007E215A">
        <w:trPr>
          <w:trHeight w:val="283"/>
          <w:jc w:val="center"/>
        </w:trPr>
        <w:tc>
          <w:tcPr>
            <w:tcW w:w="998" w:type="dxa"/>
            <w:tcBorders>
              <w:top w:val="single" w:sz="4" w:space="0" w:color="auto"/>
              <w:left w:val="single" w:sz="4" w:space="0" w:color="auto"/>
              <w:bottom w:val="single" w:sz="4" w:space="0" w:color="auto"/>
              <w:right w:val="single" w:sz="4" w:space="0" w:color="auto"/>
            </w:tcBorders>
            <w:vAlign w:val="center"/>
          </w:tcPr>
          <w:p w14:paraId="3B592E87"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钾离子</w:t>
            </w:r>
          </w:p>
        </w:tc>
        <w:tc>
          <w:tcPr>
            <w:tcW w:w="4536" w:type="dxa"/>
            <w:tcBorders>
              <w:top w:val="single" w:sz="4" w:space="0" w:color="auto"/>
              <w:left w:val="single" w:sz="4" w:space="0" w:color="auto"/>
              <w:bottom w:val="single" w:sz="4" w:space="0" w:color="auto"/>
              <w:right w:val="single" w:sz="4" w:space="0" w:color="auto"/>
            </w:tcBorders>
            <w:vAlign w:val="center"/>
          </w:tcPr>
          <w:p w14:paraId="675AC004" w14:textId="77777777" w:rsidR="007E215A" w:rsidRPr="00365A6B" w:rsidRDefault="007E215A" w:rsidP="007E215A">
            <w:pPr>
              <w:adjustRightInd/>
              <w:snapToGrid w:val="0"/>
              <w:spacing w:line="360" w:lineRule="exact"/>
              <w:jc w:val="center"/>
              <w:textAlignment w:val="auto"/>
              <w:rPr>
                <w:kern w:val="0"/>
              </w:rPr>
            </w:pPr>
            <w:r w:rsidRPr="00365A6B">
              <w:rPr>
                <w:kern w:val="0"/>
              </w:rPr>
              <w:t>《水质</w:t>
            </w:r>
            <w:r w:rsidRPr="00365A6B">
              <w:rPr>
                <w:kern w:val="0"/>
              </w:rPr>
              <w:t xml:space="preserve"> </w:t>
            </w:r>
            <w:r w:rsidRPr="00365A6B">
              <w:rPr>
                <w:kern w:val="0"/>
              </w:rPr>
              <w:t>钾和钠的测定</w:t>
            </w:r>
            <w:r w:rsidRPr="00365A6B">
              <w:rPr>
                <w:kern w:val="0"/>
              </w:rPr>
              <w:t xml:space="preserve"> </w:t>
            </w:r>
            <w:r w:rsidRPr="00365A6B">
              <w:rPr>
                <w:kern w:val="0"/>
              </w:rPr>
              <w:t>火焰原子吸收分光光度法》</w:t>
            </w:r>
            <w:r w:rsidRPr="00365A6B">
              <w:rPr>
                <w:kern w:val="0"/>
              </w:rPr>
              <w:t>GB/T 11904-1989</w:t>
            </w:r>
          </w:p>
        </w:tc>
        <w:tc>
          <w:tcPr>
            <w:tcW w:w="1701" w:type="dxa"/>
            <w:tcBorders>
              <w:top w:val="single" w:sz="4" w:space="0" w:color="auto"/>
              <w:left w:val="single" w:sz="4" w:space="0" w:color="auto"/>
              <w:bottom w:val="single" w:sz="4" w:space="0" w:color="auto"/>
              <w:right w:val="single" w:sz="4" w:space="0" w:color="auto"/>
            </w:tcBorders>
            <w:vAlign w:val="center"/>
          </w:tcPr>
          <w:p w14:paraId="1F854487" w14:textId="77777777" w:rsidR="007E215A" w:rsidRPr="00365A6B" w:rsidRDefault="007E215A" w:rsidP="007E215A">
            <w:pPr>
              <w:adjustRightInd/>
              <w:snapToGrid w:val="0"/>
              <w:spacing w:line="360" w:lineRule="exact"/>
              <w:jc w:val="center"/>
              <w:textAlignment w:val="auto"/>
              <w:rPr>
                <w:kern w:val="0"/>
              </w:rPr>
            </w:pPr>
            <w:r w:rsidRPr="00365A6B">
              <w:rPr>
                <w:kern w:val="0"/>
              </w:rPr>
              <w:t>TAS-990</w:t>
            </w:r>
            <w:r w:rsidRPr="00365A6B">
              <w:rPr>
                <w:rFonts w:hint="eastAsia"/>
                <w:kern w:val="0"/>
              </w:rPr>
              <w:t>Super</w:t>
            </w:r>
            <w:r w:rsidRPr="00365A6B">
              <w:rPr>
                <w:kern w:val="0"/>
              </w:rPr>
              <w:t>原子吸收分光光度计</w:t>
            </w:r>
          </w:p>
        </w:tc>
        <w:tc>
          <w:tcPr>
            <w:tcW w:w="1087" w:type="dxa"/>
            <w:tcBorders>
              <w:top w:val="single" w:sz="4" w:space="0" w:color="auto"/>
              <w:left w:val="single" w:sz="4" w:space="0" w:color="auto"/>
              <w:bottom w:val="single" w:sz="4" w:space="0" w:color="auto"/>
              <w:right w:val="single" w:sz="4" w:space="0" w:color="auto"/>
            </w:tcBorders>
            <w:vAlign w:val="center"/>
          </w:tcPr>
          <w:p w14:paraId="56A2B82C"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0.05</w:t>
            </w:r>
          </w:p>
          <w:p w14:paraId="3B80549D"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m</w:t>
            </w:r>
            <w:r w:rsidRPr="00365A6B">
              <w:rPr>
                <w:kern w:val="0"/>
              </w:rPr>
              <w:t>g/L</w:t>
            </w:r>
          </w:p>
        </w:tc>
      </w:tr>
      <w:tr w:rsidR="00365A6B" w:rsidRPr="00365A6B" w14:paraId="3F955D62" w14:textId="77777777" w:rsidTr="007E215A">
        <w:trPr>
          <w:trHeight w:val="283"/>
          <w:jc w:val="center"/>
        </w:trPr>
        <w:tc>
          <w:tcPr>
            <w:tcW w:w="998" w:type="dxa"/>
            <w:vAlign w:val="center"/>
          </w:tcPr>
          <w:p w14:paraId="7F17DACB"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钠离子</w:t>
            </w:r>
          </w:p>
        </w:tc>
        <w:tc>
          <w:tcPr>
            <w:tcW w:w="4536" w:type="dxa"/>
            <w:vAlign w:val="center"/>
          </w:tcPr>
          <w:p w14:paraId="5131A1EB" w14:textId="77777777" w:rsidR="007E215A" w:rsidRPr="00365A6B" w:rsidRDefault="007E215A" w:rsidP="007E215A">
            <w:pPr>
              <w:adjustRightInd/>
              <w:snapToGrid w:val="0"/>
              <w:spacing w:line="360" w:lineRule="exact"/>
              <w:jc w:val="center"/>
              <w:textAlignment w:val="auto"/>
              <w:rPr>
                <w:kern w:val="0"/>
              </w:rPr>
            </w:pPr>
            <w:r w:rsidRPr="00365A6B">
              <w:rPr>
                <w:kern w:val="0"/>
              </w:rPr>
              <w:t>《生活饮用水标准检验方法</w:t>
            </w:r>
            <w:r w:rsidRPr="00365A6B">
              <w:rPr>
                <w:kern w:val="0"/>
              </w:rPr>
              <w:t xml:space="preserve"> </w:t>
            </w:r>
            <w:r w:rsidRPr="00365A6B">
              <w:rPr>
                <w:kern w:val="0"/>
              </w:rPr>
              <w:t>金属指标》</w:t>
            </w:r>
            <w:r w:rsidRPr="00365A6B">
              <w:rPr>
                <w:kern w:val="0"/>
              </w:rPr>
              <w:t xml:space="preserve">GB/T 5750.6-2006 </w:t>
            </w:r>
            <w:r w:rsidRPr="00365A6B">
              <w:rPr>
                <w:rFonts w:hint="eastAsia"/>
                <w:kern w:val="0"/>
              </w:rPr>
              <w:t xml:space="preserve">22.1 </w:t>
            </w:r>
            <w:r w:rsidRPr="00365A6B">
              <w:rPr>
                <w:rFonts w:hint="eastAsia"/>
                <w:kern w:val="0"/>
              </w:rPr>
              <w:t>火焰原子吸收分光光度法</w:t>
            </w:r>
          </w:p>
        </w:tc>
        <w:tc>
          <w:tcPr>
            <w:tcW w:w="1701" w:type="dxa"/>
            <w:vAlign w:val="center"/>
          </w:tcPr>
          <w:p w14:paraId="781D9E18" w14:textId="77777777" w:rsidR="007E215A" w:rsidRPr="00365A6B" w:rsidRDefault="007E215A" w:rsidP="007E215A">
            <w:pPr>
              <w:adjustRightInd/>
              <w:snapToGrid w:val="0"/>
              <w:spacing w:line="360" w:lineRule="exact"/>
              <w:jc w:val="center"/>
              <w:textAlignment w:val="auto"/>
              <w:rPr>
                <w:kern w:val="0"/>
              </w:rPr>
            </w:pPr>
            <w:r w:rsidRPr="00365A6B">
              <w:rPr>
                <w:kern w:val="0"/>
              </w:rPr>
              <w:t>TAS-990</w:t>
            </w:r>
            <w:r w:rsidRPr="00365A6B">
              <w:rPr>
                <w:rFonts w:hint="eastAsia"/>
                <w:kern w:val="0"/>
              </w:rPr>
              <w:t>Super</w:t>
            </w:r>
            <w:r w:rsidRPr="00365A6B">
              <w:rPr>
                <w:kern w:val="0"/>
              </w:rPr>
              <w:t>原子吸收分光光度计</w:t>
            </w:r>
          </w:p>
        </w:tc>
        <w:tc>
          <w:tcPr>
            <w:tcW w:w="1087" w:type="dxa"/>
            <w:vAlign w:val="center"/>
          </w:tcPr>
          <w:p w14:paraId="2346E3E0"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0.01</w:t>
            </w:r>
          </w:p>
          <w:p w14:paraId="71A0C43D"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mg/L</w:t>
            </w:r>
          </w:p>
        </w:tc>
      </w:tr>
      <w:tr w:rsidR="00365A6B" w:rsidRPr="00365A6B" w14:paraId="04C0097E" w14:textId="77777777" w:rsidTr="007E215A">
        <w:trPr>
          <w:trHeight w:val="283"/>
          <w:jc w:val="center"/>
        </w:trPr>
        <w:tc>
          <w:tcPr>
            <w:tcW w:w="998" w:type="dxa"/>
            <w:vAlign w:val="center"/>
          </w:tcPr>
          <w:p w14:paraId="602C50F1"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钙离子</w:t>
            </w:r>
          </w:p>
        </w:tc>
        <w:tc>
          <w:tcPr>
            <w:tcW w:w="4536" w:type="dxa"/>
            <w:vAlign w:val="center"/>
          </w:tcPr>
          <w:p w14:paraId="1F2A0D50" w14:textId="77777777" w:rsidR="007E215A" w:rsidRPr="00365A6B" w:rsidRDefault="007E215A" w:rsidP="007E215A">
            <w:pPr>
              <w:adjustRightInd/>
              <w:snapToGrid w:val="0"/>
              <w:spacing w:line="360" w:lineRule="exact"/>
              <w:jc w:val="center"/>
              <w:textAlignment w:val="auto"/>
              <w:rPr>
                <w:kern w:val="0"/>
              </w:rPr>
            </w:pPr>
            <w:r w:rsidRPr="00365A6B">
              <w:rPr>
                <w:kern w:val="0"/>
              </w:rPr>
              <w:t>《水质</w:t>
            </w:r>
            <w:r w:rsidRPr="00365A6B">
              <w:rPr>
                <w:kern w:val="0"/>
              </w:rPr>
              <w:t xml:space="preserve"> </w:t>
            </w:r>
            <w:r w:rsidRPr="00365A6B">
              <w:rPr>
                <w:kern w:val="0"/>
              </w:rPr>
              <w:t>钙和镁的测定</w:t>
            </w:r>
            <w:r w:rsidRPr="00365A6B">
              <w:rPr>
                <w:kern w:val="0"/>
              </w:rPr>
              <w:t xml:space="preserve"> </w:t>
            </w:r>
            <w:r w:rsidRPr="00365A6B">
              <w:rPr>
                <w:kern w:val="0"/>
              </w:rPr>
              <w:t>原子吸收分光光度法》</w:t>
            </w:r>
            <w:r w:rsidRPr="00365A6B">
              <w:rPr>
                <w:kern w:val="0"/>
              </w:rPr>
              <w:t xml:space="preserve"> GB/T 11905-1989</w:t>
            </w:r>
          </w:p>
        </w:tc>
        <w:tc>
          <w:tcPr>
            <w:tcW w:w="1701" w:type="dxa"/>
            <w:vAlign w:val="center"/>
          </w:tcPr>
          <w:p w14:paraId="2B4D6EC9" w14:textId="77777777" w:rsidR="007E215A" w:rsidRPr="00365A6B" w:rsidRDefault="007E215A" w:rsidP="007E215A">
            <w:pPr>
              <w:adjustRightInd/>
              <w:snapToGrid w:val="0"/>
              <w:spacing w:line="360" w:lineRule="exact"/>
              <w:jc w:val="center"/>
              <w:textAlignment w:val="auto"/>
              <w:rPr>
                <w:kern w:val="0"/>
              </w:rPr>
            </w:pPr>
            <w:r w:rsidRPr="00365A6B">
              <w:rPr>
                <w:kern w:val="0"/>
              </w:rPr>
              <w:t>TAS-990 Super</w:t>
            </w:r>
            <w:r w:rsidRPr="00365A6B">
              <w:rPr>
                <w:kern w:val="0"/>
              </w:rPr>
              <w:t>原子吸收分光光度计</w:t>
            </w:r>
          </w:p>
        </w:tc>
        <w:tc>
          <w:tcPr>
            <w:tcW w:w="1087" w:type="dxa"/>
            <w:vAlign w:val="center"/>
          </w:tcPr>
          <w:p w14:paraId="549FDBC0"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0.02</w:t>
            </w:r>
          </w:p>
          <w:p w14:paraId="13BE4093"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mg/L</w:t>
            </w:r>
          </w:p>
        </w:tc>
      </w:tr>
      <w:tr w:rsidR="00365A6B" w:rsidRPr="00365A6B" w14:paraId="021CB657" w14:textId="77777777" w:rsidTr="007E215A">
        <w:trPr>
          <w:trHeight w:val="283"/>
          <w:jc w:val="center"/>
        </w:trPr>
        <w:tc>
          <w:tcPr>
            <w:tcW w:w="998" w:type="dxa"/>
            <w:vAlign w:val="center"/>
          </w:tcPr>
          <w:p w14:paraId="5638E231"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镁离子</w:t>
            </w:r>
          </w:p>
        </w:tc>
        <w:tc>
          <w:tcPr>
            <w:tcW w:w="4536" w:type="dxa"/>
            <w:vAlign w:val="center"/>
          </w:tcPr>
          <w:p w14:paraId="5F4A4D36" w14:textId="77777777" w:rsidR="007E215A" w:rsidRPr="00365A6B" w:rsidRDefault="007E215A" w:rsidP="007E215A">
            <w:pPr>
              <w:adjustRightInd/>
              <w:snapToGrid w:val="0"/>
              <w:spacing w:line="360" w:lineRule="exact"/>
              <w:jc w:val="center"/>
              <w:textAlignment w:val="auto"/>
              <w:rPr>
                <w:kern w:val="0"/>
              </w:rPr>
            </w:pPr>
            <w:r w:rsidRPr="00365A6B">
              <w:rPr>
                <w:kern w:val="0"/>
              </w:rPr>
              <w:t>《水质</w:t>
            </w:r>
            <w:r w:rsidRPr="00365A6B">
              <w:rPr>
                <w:kern w:val="0"/>
              </w:rPr>
              <w:t xml:space="preserve"> </w:t>
            </w:r>
            <w:r w:rsidRPr="00365A6B">
              <w:rPr>
                <w:kern w:val="0"/>
              </w:rPr>
              <w:t>钙和镁的测定</w:t>
            </w:r>
            <w:r w:rsidRPr="00365A6B">
              <w:rPr>
                <w:kern w:val="0"/>
              </w:rPr>
              <w:t xml:space="preserve"> </w:t>
            </w:r>
            <w:r w:rsidRPr="00365A6B">
              <w:rPr>
                <w:kern w:val="0"/>
              </w:rPr>
              <w:t>原子吸收分光光法》</w:t>
            </w:r>
            <w:r w:rsidRPr="00365A6B">
              <w:rPr>
                <w:kern w:val="0"/>
              </w:rPr>
              <w:t>GB/T 11905-1989</w:t>
            </w:r>
          </w:p>
        </w:tc>
        <w:tc>
          <w:tcPr>
            <w:tcW w:w="1701" w:type="dxa"/>
            <w:vAlign w:val="center"/>
          </w:tcPr>
          <w:p w14:paraId="40810189" w14:textId="77777777" w:rsidR="007E215A" w:rsidRPr="00365A6B" w:rsidRDefault="007E215A" w:rsidP="007E215A">
            <w:pPr>
              <w:adjustRightInd/>
              <w:snapToGrid w:val="0"/>
              <w:spacing w:line="360" w:lineRule="exact"/>
              <w:jc w:val="center"/>
              <w:textAlignment w:val="auto"/>
              <w:rPr>
                <w:kern w:val="0"/>
              </w:rPr>
            </w:pPr>
            <w:r w:rsidRPr="00365A6B">
              <w:rPr>
                <w:kern w:val="0"/>
              </w:rPr>
              <w:t>TAS-990 Super</w:t>
            </w:r>
            <w:r w:rsidRPr="00365A6B">
              <w:rPr>
                <w:kern w:val="0"/>
              </w:rPr>
              <w:t>原子吸收分光光度计</w:t>
            </w:r>
          </w:p>
        </w:tc>
        <w:tc>
          <w:tcPr>
            <w:tcW w:w="1087" w:type="dxa"/>
            <w:vAlign w:val="center"/>
          </w:tcPr>
          <w:p w14:paraId="3024B458"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0.002</w:t>
            </w:r>
          </w:p>
          <w:p w14:paraId="0B276A11"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mg/L</w:t>
            </w:r>
          </w:p>
        </w:tc>
      </w:tr>
      <w:tr w:rsidR="00365A6B" w:rsidRPr="00365A6B" w14:paraId="2531E000" w14:textId="77777777" w:rsidTr="007E215A">
        <w:trPr>
          <w:trHeight w:val="283"/>
          <w:jc w:val="center"/>
        </w:trPr>
        <w:tc>
          <w:tcPr>
            <w:tcW w:w="998" w:type="dxa"/>
            <w:vAlign w:val="center"/>
          </w:tcPr>
          <w:p w14:paraId="228BE8DF" w14:textId="77777777" w:rsidR="007E215A" w:rsidRPr="00365A6B" w:rsidRDefault="007E215A" w:rsidP="007E215A">
            <w:pPr>
              <w:adjustRightInd/>
              <w:snapToGrid w:val="0"/>
              <w:spacing w:line="360" w:lineRule="exact"/>
              <w:jc w:val="center"/>
              <w:textAlignment w:val="auto"/>
              <w:rPr>
                <w:kern w:val="0"/>
              </w:rPr>
            </w:pPr>
            <w:r w:rsidRPr="00365A6B">
              <w:rPr>
                <w:kern w:val="0"/>
              </w:rPr>
              <w:t>挥发</w:t>
            </w:r>
            <w:r w:rsidRPr="00365A6B">
              <w:rPr>
                <w:rFonts w:hint="eastAsia"/>
                <w:kern w:val="0"/>
              </w:rPr>
              <w:t>性酚类（以苯酚计）</w:t>
            </w:r>
          </w:p>
        </w:tc>
        <w:tc>
          <w:tcPr>
            <w:tcW w:w="4536" w:type="dxa"/>
            <w:vAlign w:val="center"/>
          </w:tcPr>
          <w:p w14:paraId="6C716E81" w14:textId="77777777" w:rsidR="007E215A" w:rsidRPr="00365A6B" w:rsidRDefault="007E215A" w:rsidP="007E215A">
            <w:pPr>
              <w:adjustRightInd/>
              <w:snapToGrid w:val="0"/>
              <w:spacing w:line="360" w:lineRule="exact"/>
              <w:jc w:val="center"/>
              <w:textAlignment w:val="bottom"/>
              <w:rPr>
                <w:kern w:val="0"/>
              </w:rPr>
            </w:pPr>
            <w:r w:rsidRPr="00365A6B">
              <w:rPr>
                <w:rFonts w:hint="eastAsia"/>
                <w:kern w:val="0"/>
              </w:rPr>
              <w:t>《生活饮用水标准检验方法</w:t>
            </w:r>
            <w:r w:rsidRPr="00365A6B">
              <w:rPr>
                <w:rFonts w:hint="eastAsia"/>
                <w:kern w:val="0"/>
              </w:rPr>
              <w:t xml:space="preserve"> </w:t>
            </w:r>
            <w:r w:rsidRPr="00365A6B">
              <w:rPr>
                <w:rFonts w:hint="eastAsia"/>
                <w:kern w:val="0"/>
              </w:rPr>
              <w:t>感官性状和物理指标》</w:t>
            </w:r>
            <w:r w:rsidRPr="00365A6B">
              <w:rPr>
                <w:rFonts w:hint="eastAsia"/>
                <w:kern w:val="0"/>
              </w:rPr>
              <w:t xml:space="preserve">GB/T 5750.4-2006 </w:t>
            </w:r>
          </w:p>
          <w:p w14:paraId="56A9443F" w14:textId="77777777" w:rsidR="007E215A" w:rsidRPr="00365A6B" w:rsidRDefault="007E215A" w:rsidP="007E215A">
            <w:pPr>
              <w:adjustRightInd/>
              <w:snapToGrid w:val="0"/>
              <w:spacing w:line="360" w:lineRule="exact"/>
              <w:jc w:val="center"/>
              <w:textAlignment w:val="bottom"/>
              <w:rPr>
                <w:kern w:val="0"/>
              </w:rPr>
            </w:pPr>
            <w:r w:rsidRPr="00365A6B">
              <w:rPr>
                <w:rFonts w:hint="eastAsia"/>
                <w:kern w:val="0"/>
              </w:rPr>
              <w:t>9.1 4-</w:t>
            </w:r>
            <w:r w:rsidRPr="00365A6B">
              <w:rPr>
                <w:rFonts w:hint="eastAsia"/>
                <w:kern w:val="0"/>
              </w:rPr>
              <w:t>氨基安替吡啉三氯甲烷萃取分光光度法</w:t>
            </w:r>
          </w:p>
        </w:tc>
        <w:tc>
          <w:tcPr>
            <w:tcW w:w="1701" w:type="dxa"/>
            <w:vAlign w:val="center"/>
          </w:tcPr>
          <w:p w14:paraId="36AC089E" w14:textId="77777777" w:rsidR="007E215A" w:rsidRPr="00365A6B" w:rsidRDefault="007E215A" w:rsidP="007E215A">
            <w:pPr>
              <w:adjustRightInd/>
              <w:snapToGrid w:val="0"/>
              <w:spacing w:line="360" w:lineRule="exact"/>
              <w:jc w:val="center"/>
              <w:textAlignment w:val="bottom"/>
              <w:rPr>
                <w:kern w:val="0"/>
              </w:rPr>
            </w:pPr>
            <w:r w:rsidRPr="00365A6B">
              <w:rPr>
                <w:kern w:val="0"/>
              </w:rPr>
              <w:t>722G</w:t>
            </w:r>
            <w:r w:rsidRPr="00365A6B">
              <w:rPr>
                <w:kern w:val="0"/>
              </w:rPr>
              <w:t>可见分光光度计</w:t>
            </w:r>
          </w:p>
        </w:tc>
        <w:tc>
          <w:tcPr>
            <w:tcW w:w="1087" w:type="dxa"/>
            <w:vAlign w:val="center"/>
          </w:tcPr>
          <w:p w14:paraId="00D3662D" w14:textId="77777777" w:rsidR="007E215A" w:rsidRPr="00365A6B" w:rsidRDefault="007E215A" w:rsidP="007E215A">
            <w:pPr>
              <w:adjustRightInd/>
              <w:snapToGrid w:val="0"/>
              <w:spacing w:line="360" w:lineRule="exact"/>
              <w:jc w:val="center"/>
              <w:textAlignment w:val="bottom"/>
              <w:rPr>
                <w:kern w:val="0"/>
              </w:rPr>
            </w:pPr>
            <w:r w:rsidRPr="00365A6B">
              <w:rPr>
                <w:kern w:val="0"/>
              </w:rPr>
              <w:t>0.002</w:t>
            </w:r>
          </w:p>
          <w:p w14:paraId="4903787B" w14:textId="77777777" w:rsidR="007E215A" w:rsidRPr="00365A6B" w:rsidRDefault="007E215A" w:rsidP="007E215A">
            <w:pPr>
              <w:adjustRightInd/>
              <w:snapToGrid w:val="0"/>
              <w:spacing w:line="360" w:lineRule="exact"/>
              <w:jc w:val="center"/>
              <w:textAlignment w:val="bottom"/>
              <w:rPr>
                <w:kern w:val="0"/>
              </w:rPr>
            </w:pPr>
            <w:r w:rsidRPr="00365A6B">
              <w:rPr>
                <w:kern w:val="0"/>
              </w:rPr>
              <w:t>mg/L</w:t>
            </w:r>
          </w:p>
        </w:tc>
      </w:tr>
      <w:tr w:rsidR="00365A6B" w:rsidRPr="00365A6B" w14:paraId="05D664B9" w14:textId="77777777" w:rsidTr="007E215A">
        <w:trPr>
          <w:trHeight w:val="283"/>
          <w:jc w:val="center"/>
        </w:trPr>
        <w:tc>
          <w:tcPr>
            <w:tcW w:w="998" w:type="dxa"/>
            <w:vAlign w:val="center"/>
          </w:tcPr>
          <w:p w14:paraId="056B32BA"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耗氧量</w:t>
            </w:r>
          </w:p>
        </w:tc>
        <w:tc>
          <w:tcPr>
            <w:tcW w:w="4536" w:type="dxa"/>
            <w:vAlign w:val="center"/>
          </w:tcPr>
          <w:p w14:paraId="7C85AB0F" w14:textId="77777777" w:rsidR="007E215A" w:rsidRPr="00365A6B" w:rsidRDefault="007E215A" w:rsidP="007E215A">
            <w:pPr>
              <w:adjustRightInd/>
              <w:snapToGrid w:val="0"/>
              <w:spacing w:line="360" w:lineRule="exact"/>
              <w:jc w:val="center"/>
              <w:textAlignment w:val="auto"/>
              <w:rPr>
                <w:kern w:val="0"/>
              </w:rPr>
            </w:pPr>
            <w:r w:rsidRPr="00365A6B">
              <w:rPr>
                <w:kern w:val="0"/>
              </w:rPr>
              <w:t>《生活饮用水标准检验</w:t>
            </w:r>
            <w:r w:rsidRPr="00365A6B">
              <w:rPr>
                <w:rFonts w:hint="eastAsia"/>
                <w:kern w:val="0"/>
              </w:rPr>
              <w:t>方</w:t>
            </w:r>
            <w:r w:rsidRPr="00365A6B">
              <w:rPr>
                <w:kern w:val="0"/>
              </w:rPr>
              <w:t>法</w:t>
            </w:r>
            <w:r w:rsidRPr="00365A6B">
              <w:rPr>
                <w:kern w:val="0"/>
              </w:rPr>
              <w:t xml:space="preserve"> </w:t>
            </w:r>
            <w:r w:rsidRPr="00365A6B">
              <w:rPr>
                <w:kern w:val="0"/>
              </w:rPr>
              <w:t>有机综合指标》</w:t>
            </w:r>
            <w:r w:rsidRPr="00365A6B">
              <w:rPr>
                <w:kern w:val="0"/>
              </w:rPr>
              <w:t xml:space="preserve">GB/T 5750.7-2006 </w:t>
            </w:r>
            <w:r w:rsidRPr="00365A6B">
              <w:rPr>
                <w:rFonts w:hint="eastAsia"/>
                <w:kern w:val="0"/>
              </w:rPr>
              <w:t xml:space="preserve">  </w:t>
            </w:r>
            <w:r w:rsidRPr="00365A6B">
              <w:rPr>
                <w:kern w:val="0"/>
              </w:rPr>
              <w:t>1.</w:t>
            </w:r>
            <w:r w:rsidRPr="00365A6B">
              <w:rPr>
                <w:rFonts w:hint="eastAsia"/>
                <w:kern w:val="0"/>
              </w:rPr>
              <w:t>1</w:t>
            </w:r>
            <w:r w:rsidRPr="00365A6B">
              <w:rPr>
                <w:kern w:val="0"/>
              </w:rPr>
              <w:t xml:space="preserve"> </w:t>
            </w:r>
            <w:r w:rsidRPr="00365A6B">
              <w:rPr>
                <w:rFonts w:hint="eastAsia"/>
                <w:kern w:val="0"/>
              </w:rPr>
              <w:t>酸</w:t>
            </w:r>
            <w:r w:rsidRPr="00365A6B">
              <w:rPr>
                <w:kern w:val="0"/>
              </w:rPr>
              <w:t>性高锰酸钾滴定法</w:t>
            </w:r>
          </w:p>
        </w:tc>
        <w:tc>
          <w:tcPr>
            <w:tcW w:w="1701" w:type="dxa"/>
            <w:vAlign w:val="center"/>
          </w:tcPr>
          <w:p w14:paraId="2F006612" w14:textId="77777777" w:rsidR="007E215A" w:rsidRPr="00365A6B" w:rsidRDefault="007E215A" w:rsidP="007E215A">
            <w:pPr>
              <w:adjustRightInd/>
              <w:snapToGrid w:val="0"/>
              <w:spacing w:line="360" w:lineRule="exact"/>
              <w:jc w:val="center"/>
              <w:textAlignment w:val="auto"/>
              <w:rPr>
                <w:kern w:val="0"/>
              </w:rPr>
            </w:pPr>
            <w:r w:rsidRPr="00365A6B">
              <w:rPr>
                <w:kern w:val="0"/>
              </w:rPr>
              <w:t>——</w:t>
            </w:r>
          </w:p>
        </w:tc>
        <w:tc>
          <w:tcPr>
            <w:tcW w:w="1087" w:type="dxa"/>
            <w:vAlign w:val="center"/>
          </w:tcPr>
          <w:p w14:paraId="3D5891B0" w14:textId="77777777" w:rsidR="007E215A" w:rsidRPr="00365A6B" w:rsidRDefault="007E215A" w:rsidP="007E215A">
            <w:pPr>
              <w:adjustRightInd/>
              <w:snapToGrid w:val="0"/>
              <w:spacing w:line="360" w:lineRule="exact"/>
              <w:jc w:val="center"/>
              <w:textAlignment w:val="auto"/>
              <w:rPr>
                <w:kern w:val="0"/>
              </w:rPr>
            </w:pPr>
            <w:r w:rsidRPr="00365A6B">
              <w:rPr>
                <w:kern w:val="0"/>
              </w:rPr>
              <w:t>0.05</w:t>
            </w:r>
          </w:p>
          <w:p w14:paraId="09D9DBEA" w14:textId="77777777" w:rsidR="007E215A" w:rsidRPr="00365A6B" w:rsidRDefault="007E215A" w:rsidP="007E215A">
            <w:pPr>
              <w:adjustRightInd/>
              <w:snapToGrid w:val="0"/>
              <w:spacing w:line="360" w:lineRule="exact"/>
              <w:jc w:val="center"/>
              <w:textAlignment w:val="auto"/>
              <w:rPr>
                <w:kern w:val="0"/>
              </w:rPr>
            </w:pPr>
            <w:r w:rsidRPr="00365A6B">
              <w:rPr>
                <w:kern w:val="0"/>
              </w:rPr>
              <w:t>mg/L</w:t>
            </w:r>
          </w:p>
        </w:tc>
      </w:tr>
      <w:tr w:rsidR="00365A6B" w:rsidRPr="00365A6B" w14:paraId="02364689" w14:textId="77777777" w:rsidTr="007E215A">
        <w:trPr>
          <w:trHeight w:val="283"/>
          <w:jc w:val="center"/>
        </w:trPr>
        <w:tc>
          <w:tcPr>
            <w:tcW w:w="998" w:type="dxa"/>
            <w:vAlign w:val="center"/>
          </w:tcPr>
          <w:p w14:paraId="0CE2AFFA" w14:textId="77777777" w:rsidR="007E215A" w:rsidRPr="00365A6B" w:rsidRDefault="007E215A" w:rsidP="007E215A">
            <w:pPr>
              <w:adjustRightInd/>
              <w:snapToGrid w:val="0"/>
              <w:spacing w:line="360" w:lineRule="exact"/>
              <w:jc w:val="center"/>
              <w:textAlignment w:val="auto"/>
              <w:rPr>
                <w:kern w:val="0"/>
              </w:rPr>
            </w:pPr>
            <w:r w:rsidRPr="00365A6B">
              <w:rPr>
                <w:kern w:val="0"/>
              </w:rPr>
              <w:t>硝酸盐</w:t>
            </w:r>
            <w:r w:rsidRPr="00365A6B">
              <w:rPr>
                <w:rFonts w:hint="eastAsia"/>
                <w:kern w:val="0"/>
              </w:rPr>
              <w:t>氮</w:t>
            </w:r>
          </w:p>
        </w:tc>
        <w:tc>
          <w:tcPr>
            <w:tcW w:w="4536" w:type="dxa"/>
            <w:vAlign w:val="center"/>
          </w:tcPr>
          <w:p w14:paraId="6F85C815" w14:textId="77777777" w:rsidR="007E215A" w:rsidRPr="00365A6B" w:rsidRDefault="007E215A" w:rsidP="007E215A">
            <w:pPr>
              <w:adjustRightInd/>
              <w:snapToGrid w:val="0"/>
              <w:spacing w:line="360" w:lineRule="exact"/>
              <w:jc w:val="center"/>
              <w:textAlignment w:val="center"/>
              <w:rPr>
                <w:kern w:val="0"/>
              </w:rPr>
            </w:pPr>
            <w:r w:rsidRPr="00365A6B">
              <w:rPr>
                <w:kern w:val="0"/>
              </w:rPr>
              <w:t>《生活饮用水标准检验方法</w:t>
            </w:r>
            <w:r w:rsidRPr="00365A6B">
              <w:rPr>
                <w:kern w:val="0"/>
              </w:rPr>
              <w:t xml:space="preserve"> </w:t>
            </w:r>
            <w:r w:rsidRPr="00365A6B">
              <w:rPr>
                <w:kern w:val="0"/>
              </w:rPr>
              <w:t>无机非金属指标》</w:t>
            </w:r>
            <w:r w:rsidRPr="00365A6B">
              <w:rPr>
                <w:kern w:val="0"/>
              </w:rPr>
              <w:t xml:space="preserve"> GB/T 5750.5-2006 </w:t>
            </w:r>
            <w:r w:rsidRPr="00365A6B">
              <w:rPr>
                <w:rFonts w:hint="eastAsia"/>
                <w:kern w:val="0"/>
              </w:rPr>
              <w:t xml:space="preserve"> </w:t>
            </w:r>
            <w:r w:rsidRPr="00365A6B">
              <w:rPr>
                <w:kern w:val="0"/>
              </w:rPr>
              <w:t xml:space="preserve">5.2 </w:t>
            </w:r>
            <w:r w:rsidRPr="00365A6B">
              <w:rPr>
                <w:kern w:val="0"/>
              </w:rPr>
              <w:t>紫外分光光度法</w:t>
            </w:r>
          </w:p>
        </w:tc>
        <w:tc>
          <w:tcPr>
            <w:tcW w:w="1701" w:type="dxa"/>
            <w:vAlign w:val="center"/>
          </w:tcPr>
          <w:p w14:paraId="7A59CBA8" w14:textId="77777777" w:rsidR="007E215A" w:rsidRPr="00365A6B" w:rsidRDefault="007E215A" w:rsidP="007E215A">
            <w:pPr>
              <w:adjustRightInd/>
              <w:snapToGrid w:val="0"/>
              <w:spacing w:line="360" w:lineRule="exact"/>
              <w:jc w:val="center"/>
              <w:textAlignment w:val="bottom"/>
              <w:rPr>
                <w:kern w:val="0"/>
              </w:rPr>
            </w:pPr>
            <w:r w:rsidRPr="00365A6B">
              <w:rPr>
                <w:kern w:val="0"/>
              </w:rPr>
              <w:t>T6</w:t>
            </w:r>
            <w:r w:rsidRPr="00365A6B">
              <w:rPr>
                <w:rFonts w:hint="eastAsia"/>
                <w:kern w:val="0"/>
              </w:rPr>
              <w:t>新世纪</w:t>
            </w:r>
            <w:r w:rsidRPr="00365A6B">
              <w:rPr>
                <w:kern w:val="0"/>
              </w:rPr>
              <w:t>紫外可见分光光度计</w:t>
            </w:r>
          </w:p>
        </w:tc>
        <w:tc>
          <w:tcPr>
            <w:tcW w:w="1087" w:type="dxa"/>
            <w:vAlign w:val="center"/>
          </w:tcPr>
          <w:p w14:paraId="61E6D9F3" w14:textId="77777777" w:rsidR="007E215A" w:rsidRPr="00365A6B" w:rsidRDefault="007E215A" w:rsidP="007E215A">
            <w:pPr>
              <w:adjustRightInd/>
              <w:snapToGrid w:val="0"/>
              <w:spacing w:line="360" w:lineRule="exact"/>
              <w:jc w:val="center"/>
              <w:textAlignment w:val="bottom"/>
              <w:rPr>
                <w:kern w:val="0"/>
              </w:rPr>
            </w:pPr>
            <w:r w:rsidRPr="00365A6B">
              <w:rPr>
                <w:kern w:val="0"/>
              </w:rPr>
              <w:t>0.</w:t>
            </w:r>
            <w:r w:rsidRPr="00365A6B">
              <w:rPr>
                <w:rFonts w:hint="eastAsia"/>
                <w:kern w:val="0"/>
              </w:rPr>
              <w:t>2</w:t>
            </w:r>
          </w:p>
          <w:p w14:paraId="70442B19" w14:textId="77777777" w:rsidR="007E215A" w:rsidRPr="00365A6B" w:rsidRDefault="007E215A" w:rsidP="007E215A">
            <w:pPr>
              <w:adjustRightInd/>
              <w:snapToGrid w:val="0"/>
              <w:spacing w:line="360" w:lineRule="exact"/>
              <w:jc w:val="center"/>
              <w:textAlignment w:val="bottom"/>
              <w:rPr>
                <w:kern w:val="0"/>
              </w:rPr>
            </w:pPr>
            <w:r w:rsidRPr="00365A6B">
              <w:rPr>
                <w:kern w:val="0"/>
              </w:rPr>
              <w:t>mg/L</w:t>
            </w:r>
          </w:p>
        </w:tc>
      </w:tr>
      <w:tr w:rsidR="00365A6B" w:rsidRPr="00365A6B" w14:paraId="45DC0A91" w14:textId="77777777" w:rsidTr="007E215A">
        <w:trPr>
          <w:trHeight w:val="283"/>
          <w:jc w:val="center"/>
        </w:trPr>
        <w:tc>
          <w:tcPr>
            <w:tcW w:w="998" w:type="dxa"/>
            <w:vAlign w:val="center"/>
          </w:tcPr>
          <w:p w14:paraId="773CB156" w14:textId="77777777" w:rsidR="007E215A" w:rsidRPr="00365A6B" w:rsidRDefault="007E215A" w:rsidP="007E215A">
            <w:pPr>
              <w:adjustRightInd/>
              <w:snapToGrid w:val="0"/>
              <w:spacing w:line="360" w:lineRule="exact"/>
              <w:jc w:val="center"/>
              <w:textAlignment w:val="auto"/>
              <w:rPr>
                <w:kern w:val="0"/>
              </w:rPr>
            </w:pPr>
            <w:r w:rsidRPr="00365A6B">
              <w:rPr>
                <w:kern w:val="0"/>
              </w:rPr>
              <w:t>亚硝酸盐</w:t>
            </w:r>
            <w:r w:rsidRPr="00365A6B">
              <w:rPr>
                <w:rFonts w:hint="eastAsia"/>
                <w:kern w:val="0"/>
              </w:rPr>
              <w:t>氮</w:t>
            </w:r>
          </w:p>
        </w:tc>
        <w:tc>
          <w:tcPr>
            <w:tcW w:w="4536" w:type="dxa"/>
            <w:vAlign w:val="center"/>
          </w:tcPr>
          <w:p w14:paraId="6E6C1997" w14:textId="77777777" w:rsidR="007E215A" w:rsidRPr="00365A6B" w:rsidRDefault="007E215A" w:rsidP="007E215A">
            <w:pPr>
              <w:adjustRightInd/>
              <w:snapToGrid w:val="0"/>
              <w:spacing w:line="360" w:lineRule="exact"/>
              <w:jc w:val="center"/>
              <w:textAlignment w:val="bottom"/>
              <w:rPr>
                <w:kern w:val="0"/>
              </w:rPr>
            </w:pPr>
            <w:r w:rsidRPr="00365A6B">
              <w:rPr>
                <w:kern w:val="0"/>
              </w:rPr>
              <w:t>《生活饮用水标准检验方法</w:t>
            </w:r>
            <w:r w:rsidRPr="00365A6B">
              <w:rPr>
                <w:kern w:val="0"/>
              </w:rPr>
              <w:t xml:space="preserve"> </w:t>
            </w:r>
            <w:r w:rsidRPr="00365A6B">
              <w:rPr>
                <w:kern w:val="0"/>
              </w:rPr>
              <w:t>无机非金属指标》</w:t>
            </w:r>
            <w:r w:rsidRPr="00365A6B">
              <w:rPr>
                <w:kern w:val="0"/>
              </w:rPr>
              <w:t>GB/T 5750.5-2006</w:t>
            </w:r>
            <w:r w:rsidRPr="00365A6B">
              <w:rPr>
                <w:rFonts w:hint="eastAsia"/>
                <w:kern w:val="0"/>
              </w:rPr>
              <w:t xml:space="preserve">  </w:t>
            </w:r>
            <w:r w:rsidRPr="00365A6B">
              <w:rPr>
                <w:kern w:val="0"/>
              </w:rPr>
              <w:t xml:space="preserve">10.1 </w:t>
            </w:r>
            <w:r w:rsidRPr="00365A6B">
              <w:rPr>
                <w:kern w:val="0"/>
              </w:rPr>
              <w:t>重氮偶合分光光度法</w:t>
            </w:r>
          </w:p>
        </w:tc>
        <w:tc>
          <w:tcPr>
            <w:tcW w:w="1701" w:type="dxa"/>
            <w:vAlign w:val="center"/>
          </w:tcPr>
          <w:p w14:paraId="441EB59C" w14:textId="77777777" w:rsidR="007E215A" w:rsidRPr="00365A6B" w:rsidRDefault="007E215A" w:rsidP="007E215A">
            <w:pPr>
              <w:adjustRightInd/>
              <w:snapToGrid w:val="0"/>
              <w:spacing w:line="360" w:lineRule="exact"/>
              <w:jc w:val="center"/>
              <w:textAlignment w:val="bottom"/>
              <w:rPr>
                <w:kern w:val="0"/>
              </w:rPr>
            </w:pPr>
            <w:r w:rsidRPr="00365A6B">
              <w:rPr>
                <w:kern w:val="0"/>
              </w:rPr>
              <w:t>722G</w:t>
            </w:r>
            <w:r w:rsidRPr="00365A6B">
              <w:rPr>
                <w:kern w:val="0"/>
              </w:rPr>
              <w:t>可见分光光度计</w:t>
            </w:r>
          </w:p>
        </w:tc>
        <w:tc>
          <w:tcPr>
            <w:tcW w:w="1087" w:type="dxa"/>
            <w:vAlign w:val="center"/>
          </w:tcPr>
          <w:p w14:paraId="6929EFF8" w14:textId="77777777" w:rsidR="007E215A" w:rsidRPr="00365A6B" w:rsidRDefault="007E215A" w:rsidP="007E215A">
            <w:pPr>
              <w:adjustRightInd/>
              <w:snapToGrid w:val="0"/>
              <w:spacing w:line="360" w:lineRule="exact"/>
              <w:jc w:val="center"/>
              <w:textAlignment w:val="bottom"/>
              <w:rPr>
                <w:kern w:val="0"/>
              </w:rPr>
            </w:pPr>
            <w:r w:rsidRPr="00365A6B">
              <w:rPr>
                <w:kern w:val="0"/>
              </w:rPr>
              <w:t>0.001</w:t>
            </w:r>
          </w:p>
          <w:p w14:paraId="08E7F62E" w14:textId="77777777" w:rsidR="007E215A" w:rsidRPr="00365A6B" w:rsidRDefault="007E215A" w:rsidP="007E215A">
            <w:pPr>
              <w:adjustRightInd/>
              <w:snapToGrid w:val="0"/>
              <w:spacing w:line="360" w:lineRule="exact"/>
              <w:jc w:val="center"/>
              <w:textAlignment w:val="bottom"/>
              <w:rPr>
                <w:kern w:val="0"/>
              </w:rPr>
            </w:pPr>
            <w:r w:rsidRPr="00365A6B">
              <w:rPr>
                <w:kern w:val="0"/>
              </w:rPr>
              <w:t>mg/L</w:t>
            </w:r>
          </w:p>
        </w:tc>
      </w:tr>
      <w:tr w:rsidR="00365A6B" w:rsidRPr="00365A6B" w14:paraId="23513CF3" w14:textId="77777777" w:rsidTr="007E215A">
        <w:trPr>
          <w:trHeight w:val="283"/>
          <w:jc w:val="center"/>
        </w:trPr>
        <w:tc>
          <w:tcPr>
            <w:tcW w:w="998" w:type="dxa"/>
            <w:vAlign w:val="center"/>
          </w:tcPr>
          <w:p w14:paraId="258E3DEF" w14:textId="77777777" w:rsidR="007E215A" w:rsidRPr="00365A6B" w:rsidRDefault="007E215A" w:rsidP="007E215A">
            <w:pPr>
              <w:adjustRightInd/>
              <w:snapToGrid w:val="0"/>
              <w:spacing w:line="360" w:lineRule="exact"/>
              <w:jc w:val="center"/>
              <w:textAlignment w:val="auto"/>
              <w:rPr>
                <w:kern w:val="0"/>
              </w:rPr>
            </w:pPr>
            <w:r w:rsidRPr="00365A6B">
              <w:rPr>
                <w:kern w:val="0"/>
              </w:rPr>
              <w:t>氨氮</w:t>
            </w:r>
          </w:p>
        </w:tc>
        <w:tc>
          <w:tcPr>
            <w:tcW w:w="4536" w:type="dxa"/>
            <w:vAlign w:val="center"/>
          </w:tcPr>
          <w:p w14:paraId="5CEACAD2"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《生活饮用水标准检验方法</w:t>
            </w:r>
            <w:r w:rsidRPr="00365A6B">
              <w:rPr>
                <w:kern w:val="0"/>
              </w:rPr>
              <w:t xml:space="preserve"> </w:t>
            </w:r>
            <w:r w:rsidRPr="00365A6B">
              <w:rPr>
                <w:kern w:val="0"/>
              </w:rPr>
              <w:t>无机非金属指标</w:t>
            </w:r>
            <w:r w:rsidRPr="00365A6B">
              <w:rPr>
                <w:kern w:val="0"/>
              </w:rPr>
              <w:t xml:space="preserve"> </w:t>
            </w:r>
            <w:r w:rsidRPr="00365A6B">
              <w:rPr>
                <w:kern w:val="0"/>
              </w:rPr>
              <w:t>》</w:t>
            </w:r>
            <w:r w:rsidRPr="00365A6B">
              <w:rPr>
                <w:kern w:val="0"/>
              </w:rPr>
              <w:t>GB/T 5750.5-2006</w:t>
            </w:r>
            <w:r w:rsidRPr="00365A6B">
              <w:rPr>
                <w:rFonts w:hint="eastAsia"/>
                <w:kern w:val="0"/>
              </w:rPr>
              <w:t xml:space="preserve">  </w:t>
            </w:r>
            <w:r w:rsidRPr="00365A6B">
              <w:rPr>
                <w:kern w:val="0"/>
              </w:rPr>
              <w:t xml:space="preserve">9.1 </w:t>
            </w:r>
            <w:r w:rsidRPr="00365A6B">
              <w:rPr>
                <w:kern w:val="0"/>
              </w:rPr>
              <w:t>纳氏试剂分光光度法</w:t>
            </w:r>
          </w:p>
        </w:tc>
        <w:tc>
          <w:tcPr>
            <w:tcW w:w="1701" w:type="dxa"/>
            <w:vAlign w:val="center"/>
          </w:tcPr>
          <w:p w14:paraId="3673C1B1"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722G</w:t>
            </w:r>
            <w:r w:rsidRPr="00365A6B">
              <w:rPr>
                <w:kern w:val="0"/>
              </w:rPr>
              <w:t>可见分光光度计</w:t>
            </w:r>
          </w:p>
        </w:tc>
        <w:tc>
          <w:tcPr>
            <w:tcW w:w="1087" w:type="dxa"/>
            <w:vAlign w:val="center"/>
          </w:tcPr>
          <w:p w14:paraId="11DA7041"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0.02</w:t>
            </w:r>
          </w:p>
          <w:p w14:paraId="041135FF"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mg/L</w:t>
            </w:r>
          </w:p>
        </w:tc>
      </w:tr>
      <w:tr w:rsidR="00365A6B" w:rsidRPr="00365A6B" w14:paraId="046FC31F" w14:textId="77777777" w:rsidTr="007E215A">
        <w:trPr>
          <w:trHeight w:val="283"/>
          <w:jc w:val="center"/>
        </w:trPr>
        <w:tc>
          <w:tcPr>
            <w:tcW w:w="998" w:type="dxa"/>
            <w:vAlign w:val="center"/>
          </w:tcPr>
          <w:p w14:paraId="7E9BEA6D" w14:textId="77777777" w:rsidR="007E215A" w:rsidRPr="00365A6B" w:rsidRDefault="007E215A" w:rsidP="007E215A">
            <w:pPr>
              <w:adjustRightInd/>
              <w:snapToGrid w:val="0"/>
              <w:spacing w:line="360" w:lineRule="exact"/>
              <w:jc w:val="center"/>
              <w:textAlignment w:val="auto"/>
              <w:rPr>
                <w:kern w:val="0"/>
              </w:rPr>
            </w:pPr>
            <w:r w:rsidRPr="00365A6B">
              <w:rPr>
                <w:kern w:val="0"/>
              </w:rPr>
              <w:t>氟化物</w:t>
            </w:r>
          </w:p>
        </w:tc>
        <w:tc>
          <w:tcPr>
            <w:tcW w:w="4536" w:type="dxa"/>
            <w:vAlign w:val="center"/>
          </w:tcPr>
          <w:p w14:paraId="3E7D419F" w14:textId="77777777" w:rsidR="007E215A" w:rsidRPr="00365A6B" w:rsidRDefault="007E215A" w:rsidP="007E215A">
            <w:pPr>
              <w:adjustRightInd/>
              <w:snapToGrid w:val="0"/>
              <w:spacing w:line="360" w:lineRule="exact"/>
              <w:jc w:val="center"/>
              <w:textAlignment w:val="bottom"/>
              <w:rPr>
                <w:kern w:val="0"/>
              </w:rPr>
            </w:pPr>
            <w:r w:rsidRPr="00365A6B">
              <w:rPr>
                <w:rFonts w:hint="eastAsia"/>
                <w:kern w:val="0"/>
              </w:rPr>
              <w:t>《</w:t>
            </w:r>
            <w:r w:rsidRPr="00365A6B">
              <w:rPr>
                <w:kern w:val="0"/>
              </w:rPr>
              <w:t>生活饮用水标准检验方法</w:t>
            </w:r>
            <w:r w:rsidRPr="00365A6B">
              <w:rPr>
                <w:rFonts w:hint="eastAsia"/>
                <w:kern w:val="0"/>
              </w:rPr>
              <w:t xml:space="preserve"> </w:t>
            </w:r>
            <w:r w:rsidRPr="00365A6B">
              <w:rPr>
                <w:kern w:val="0"/>
              </w:rPr>
              <w:t>无机非金属指标</w:t>
            </w:r>
            <w:r w:rsidRPr="00365A6B">
              <w:rPr>
                <w:rFonts w:hint="eastAsia"/>
                <w:kern w:val="0"/>
              </w:rPr>
              <w:t>》</w:t>
            </w:r>
            <w:r w:rsidRPr="00365A6B">
              <w:rPr>
                <w:kern w:val="0"/>
              </w:rPr>
              <w:t>GB/T 5750.5-2006</w:t>
            </w:r>
            <w:r w:rsidRPr="00365A6B">
              <w:rPr>
                <w:rFonts w:hint="eastAsia"/>
                <w:kern w:val="0"/>
              </w:rPr>
              <w:t xml:space="preserve"> </w:t>
            </w:r>
            <w:r w:rsidRPr="00365A6B">
              <w:rPr>
                <w:kern w:val="0"/>
              </w:rPr>
              <w:t xml:space="preserve"> 3.1 </w:t>
            </w:r>
            <w:r w:rsidRPr="00365A6B">
              <w:rPr>
                <w:kern w:val="0"/>
              </w:rPr>
              <w:t>离子选择电极法</w:t>
            </w:r>
          </w:p>
        </w:tc>
        <w:tc>
          <w:tcPr>
            <w:tcW w:w="1701" w:type="dxa"/>
            <w:vAlign w:val="center"/>
          </w:tcPr>
          <w:p w14:paraId="664B4B7F" w14:textId="77777777" w:rsidR="007E215A" w:rsidRPr="00365A6B" w:rsidRDefault="007E215A" w:rsidP="007E215A">
            <w:pPr>
              <w:adjustRightInd/>
              <w:snapToGrid w:val="0"/>
              <w:spacing w:line="360" w:lineRule="exact"/>
              <w:jc w:val="center"/>
              <w:textAlignment w:val="bottom"/>
              <w:rPr>
                <w:kern w:val="0"/>
              </w:rPr>
            </w:pPr>
            <w:r w:rsidRPr="00365A6B">
              <w:rPr>
                <w:rFonts w:hint="eastAsia"/>
                <w:kern w:val="0"/>
              </w:rPr>
              <w:t>PHSJ-4F</w:t>
            </w:r>
            <w:r w:rsidRPr="00365A6B">
              <w:rPr>
                <w:rFonts w:hint="eastAsia"/>
                <w:kern w:val="0"/>
              </w:rPr>
              <w:t>实验室</w:t>
            </w:r>
            <w:r w:rsidRPr="00365A6B">
              <w:rPr>
                <w:rFonts w:hint="eastAsia"/>
                <w:kern w:val="0"/>
              </w:rPr>
              <w:t>PH</w:t>
            </w:r>
            <w:r w:rsidRPr="00365A6B">
              <w:rPr>
                <w:rFonts w:hint="eastAsia"/>
                <w:kern w:val="0"/>
              </w:rPr>
              <w:t>计</w:t>
            </w:r>
          </w:p>
        </w:tc>
        <w:tc>
          <w:tcPr>
            <w:tcW w:w="1087" w:type="dxa"/>
            <w:vAlign w:val="center"/>
          </w:tcPr>
          <w:p w14:paraId="719C4610" w14:textId="77777777" w:rsidR="007E215A" w:rsidRPr="00365A6B" w:rsidRDefault="007E215A" w:rsidP="007E215A">
            <w:pPr>
              <w:adjustRightInd/>
              <w:snapToGrid w:val="0"/>
              <w:spacing w:line="360" w:lineRule="exact"/>
              <w:jc w:val="center"/>
              <w:textAlignment w:val="bottom"/>
              <w:rPr>
                <w:kern w:val="0"/>
              </w:rPr>
            </w:pPr>
            <w:r w:rsidRPr="00365A6B">
              <w:rPr>
                <w:kern w:val="0"/>
              </w:rPr>
              <w:t>0.2</w:t>
            </w:r>
          </w:p>
          <w:p w14:paraId="1338C87B" w14:textId="77777777" w:rsidR="007E215A" w:rsidRPr="00365A6B" w:rsidRDefault="007E215A" w:rsidP="007E215A">
            <w:pPr>
              <w:adjustRightInd/>
              <w:snapToGrid w:val="0"/>
              <w:spacing w:line="360" w:lineRule="exact"/>
              <w:jc w:val="center"/>
              <w:textAlignment w:val="bottom"/>
              <w:rPr>
                <w:kern w:val="0"/>
              </w:rPr>
            </w:pPr>
            <w:r w:rsidRPr="00365A6B">
              <w:rPr>
                <w:kern w:val="0"/>
              </w:rPr>
              <w:t>mg/L</w:t>
            </w:r>
          </w:p>
        </w:tc>
      </w:tr>
      <w:tr w:rsidR="00365A6B" w:rsidRPr="00365A6B" w14:paraId="4D3A5BA9" w14:textId="77777777" w:rsidTr="007E215A">
        <w:trPr>
          <w:trHeight w:val="283"/>
          <w:jc w:val="center"/>
        </w:trPr>
        <w:tc>
          <w:tcPr>
            <w:tcW w:w="998" w:type="dxa"/>
            <w:vAlign w:val="center"/>
          </w:tcPr>
          <w:p w14:paraId="4E9D24B9" w14:textId="77777777" w:rsidR="007E215A" w:rsidRPr="00365A6B" w:rsidRDefault="007E215A" w:rsidP="007E215A">
            <w:pPr>
              <w:adjustRightInd/>
              <w:snapToGrid w:val="0"/>
              <w:spacing w:line="360" w:lineRule="exact"/>
              <w:jc w:val="center"/>
              <w:textAlignment w:val="auto"/>
              <w:rPr>
                <w:kern w:val="0"/>
              </w:rPr>
            </w:pPr>
            <w:r w:rsidRPr="00365A6B">
              <w:rPr>
                <w:kern w:val="0"/>
              </w:rPr>
              <w:t>氰化物</w:t>
            </w:r>
          </w:p>
        </w:tc>
        <w:tc>
          <w:tcPr>
            <w:tcW w:w="4536" w:type="dxa"/>
            <w:vAlign w:val="center"/>
          </w:tcPr>
          <w:p w14:paraId="7D96AA57" w14:textId="77777777" w:rsidR="007E215A" w:rsidRPr="00365A6B" w:rsidRDefault="007E215A" w:rsidP="007E215A">
            <w:pPr>
              <w:adjustRightInd/>
              <w:snapToGrid w:val="0"/>
              <w:spacing w:line="360" w:lineRule="exact"/>
              <w:jc w:val="center"/>
              <w:textAlignment w:val="bottom"/>
              <w:rPr>
                <w:kern w:val="0"/>
              </w:rPr>
            </w:pPr>
            <w:r w:rsidRPr="00365A6B">
              <w:rPr>
                <w:rFonts w:hint="eastAsia"/>
                <w:kern w:val="0"/>
              </w:rPr>
              <w:t>《</w:t>
            </w:r>
            <w:r w:rsidRPr="00365A6B">
              <w:rPr>
                <w:kern w:val="0"/>
              </w:rPr>
              <w:t>生活饮用水标准检验方法</w:t>
            </w:r>
            <w:r w:rsidRPr="00365A6B">
              <w:rPr>
                <w:kern w:val="0"/>
              </w:rPr>
              <w:t xml:space="preserve"> </w:t>
            </w:r>
            <w:r w:rsidRPr="00365A6B">
              <w:rPr>
                <w:kern w:val="0"/>
              </w:rPr>
              <w:t>无机非金属指标</w:t>
            </w:r>
            <w:r w:rsidRPr="00365A6B">
              <w:rPr>
                <w:rFonts w:hint="eastAsia"/>
                <w:kern w:val="0"/>
              </w:rPr>
              <w:t xml:space="preserve"> </w:t>
            </w:r>
            <w:r w:rsidRPr="00365A6B">
              <w:rPr>
                <w:rFonts w:hint="eastAsia"/>
                <w:kern w:val="0"/>
              </w:rPr>
              <w:t>》</w:t>
            </w:r>
            <w:r w:rsidRPr="00365A6B">
              <w:rPr>
                <w:kern w:val="0"/>
              </w:rPr>
              <w:t>GB/T 5750.5-2006</w:t>
            </w:r>
            <w:r w:rsidRPr="00365A6B">
              <w:rPr>
                <w:rFonts w:hint="eastAsia"/>
                <w:kern w:val="0"/>
              </w:rPr>
              <w:t xml:space="preserve">  </w:t>
            </w:r>
            <w:r w:rsidRPr="00365A6B">
              <w:rPr>
                <w:kern w:val="0"/>
              </w:rPr>
              <w:t>4.1</w:t>
            </w:r>
            <w:r w:rsidRPr="00365A6B">
              <w:rPr>
                <w:rFonts w:hint="eastAsia"/>
                <w:kern w:val="0"/>
              </w:rPr>
              <w:t xml:space="preserve"> </w:t>
            </w:r>
            <w:r w:rsidRPr="00365A6B">
              <w:rPr>
                <w:kern w:val="0"/>
              </w:rPr>
              <w:t>异烟酸</w:t>
            </w:r>
            <w:r w:rsidRPr="00365A6B">
              <w:rPr>
                <w:kern w:val="0"/>
              </w:rPr>
              <w:t>-</w:t>
            </w:r>
            <w:r w:rsidRPr="00365A6B">
              <w:rPr>
                <w:kern w:val="0"/>
              </w:rPr>
              <w:t>吡唑啉酮光度法</w:t>
            </w:r>
          </w:p>
        </w:tc>
        <w:tc>
          <w:tcPr>
            <w:tcW w:w="1701" w:type="dxa"/>
            <w:vAlign w:val="center"/>
          </w:tcPr>
          <w:p w14:paraId="1811C358" w14:textId="77777777" w:rsidR="007E215A" w:rsidRPr="00365A6B" w:rsidRDefault="007E215A" w:rsidP="007E215A">
            <w:pPr>
              <w:adjustRightInd/>
              <w:snapToGrid w:val="0"/>
              <w:spacing w:line="360" w:lineRule="exact"/>
              <w:jc w:val="center"/>
              <w:textAlignment w:val="bottom"/>
              <w:rPr>
                <w:kern w:val="0"/>
              </w:rPr>
            </w:pPr>
            <w:r w:rsidRPr="00365A6B">
              <w:rPr>
                <w:kern w:val="0"/>
              </w:rPr>
              <w:t>722G</w:t>
            </w:r>
            <w:r w:rsidRPr="00365A6B">
              <w:rPr>
                <w:kern w:val="0"/>
              </w:rPr>
              <w:t>可见分光光度计</w:t>
            </w:r>
          </w:p>
        </w:tc>
        <w:tc>
          <w:tcPr>
            <w:tcW w:w="1087" w:type="dxa"/>
            <w:vAlign w:val="center"/>
          </w:tcPr>
          <w:p w14:paraId="7C7FC4A2" w14:textId="77777777" w:rsidR="007E215A" w:rsidRPr="00365A6B" w:rsidRDefault="007E215A" w:rsidP="007E215A">
            <w:pPr>
              <w:adjustRightInd/>
              <w:snapToGrid w:val="0"/>
              <w:spacing w:line="360" w:lineRule="exact"/>
              <w:jc w:val="center"/>
              <w:textAlignment w:val="bottom"/>
              <w:rPr>
                <w:kern w:val="0"/>
              </w:rPr>
            </w:pPr>
            <w:r w:rsidRPr="00365A6B">
              <w:rPr>
                <w:kern w:val="0"/>
              </w:rPr>
              <w:t>0.002</w:t>
            </w:r>
          </w:p>
          <w:p w14:paraId="4CA7677F" w14:textId="77777777" w:rsidR="007E215A" w:rsidRPr="00365A6B" w:rsidRDefault="007E215A" w:rsidP="007E215A">
            <w:pPr>
              <w:adjustRightInd/>
              <w:snapToGrid w:val="0"/>
              <w:spacing w:line="360" w:lineRule="exact"/>
              <w:jc w:val="center"/>
              <w:textAlignment w:val="bottom"/>
              <w:rPr>
                <w:kern w:val="0"/>
              </w:rPr>
            </w:pPr>
            <w:r w:rsidRPr="00365A6B">
              <w:rPr>
                <w:kern w:val="0"/>
              </w:rPr>
              <w:t>mg/L</w:t>
            </w:r>
          </w:p>
        </w:tc>
      </w:tr>
      <w:tr w:rsidR="00365A6B" w:rsidRPr="00365A6B" w14:paraId="06D4CAF0" w14:textId="77777777" w:rsidTr="007E215A">
        <w:trPr>
          <w:trHeight w:val="283"/>
          <w:jc w:val="center"/>
        </w:trPr>
        <w:tc>
          <w:tcPr>
            <w:tcW w:w="998" w:type="dxa"/>
            <w:vAlign w:val="center"/>
          </w:tcPr>
          <w:p w14:paraId="52DB4B25"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硫化物</w:t>
            </w:r>
          </w:p>
        </w:tc>
        <w:tc>
          <w:tcPr>
            <w:tcW w:w="4536" w:type="dxa"/>
            <w:vAlign w:val="center"/>
          </w:tcPr>
          <w:p w14:paraId="41DEA1BC" w14:textId="77777777" w:rsidR="007E215A" w:rsidRPr="00365A6B" w:rsidRDefault="007E215A" w:rsidP="007E215A">
            <w:pPr>
              <w:adjustRightInd/>
              <w:snapToGrid w:val="0"/>
              <w:spacing w:line="360" w:lineRule="exact"/>
              <w:jc w:val="center"/>
              <w:textAlignment w:val="auto"/>
              <w:rPr>
                <w:kern w:val="0"/>
              </w:rPr>
            </w:pPr>
            <w:r w:rsidRPr="00365A6B">
              <w:rPr>
                <w:kern w:val="0"/>
              </w:rPr>
              <w:t>《生活饮用水标准检验方法</w:t>
            </w:r>
            <w:r w:rsidRPr="00365A6B">
              <w:rPr>
                <w:kern w:val="0"/>
              </w:rPr>
              <w:t xml:space="preserve"> </w:t>
            </w:r>
            <w:r w:rsidRPr="00365A6B">
              <w:rPr>
                <w:kern w:val="0"/>
              </w:rPr>
              <w:t>无机非金属指标》</w:t>
            </w:r>
            <w:r w:rsidRPr="00365A6B">
              <w:rPr>
                <w:kern w:val="0"/>
              </w:rPr>
              <w:t xml:space="preserve">GB/T 5750.5-2006 </w:t>
            </w:r>
            <w:r w:rsidRPr="00365A6B">
              <w:rPr>
                <w:rFonts w:hint="eastAsia"/>
                <w:kern w:val="0"/>
              </w:rPr>
              <w:t xml:space="preserve"> </w:t>
            </w:r>
            <w:r w:rsidRPr="00365A6B">
              <w:rPr>
                <w:kern w:val="0"/>
              </w:rPr>
              <w:t>6.1 N</w:t>
            </w:r>
            <w:r w:rsidRPr="00365A6B">
              <w:rPr>
                <w:kern w:val="0"/>
              </w:rPr>
              <w:t>，</w:t>
            </w:r>
            <w:r w:rsidRPr="00365A6B">
              <w:rPr>
                <w:kern w:val="0"/>
              </w:rPr>
              <w:t>N-</w:t>
            </w:r>
            <w:r w:rsidRPr="00365A6B">
              <w:rPr>
                <w:kern w:val="0"/>
              </w:rPr>
              <w:t>二乙基对苯二胺分光光度法</w:t>
            </w:r>
            <w:r w:rsidRPr="00365A6B">
              <w:rPr>
                <w:kern w:val="0"/>
              </w:rPr>
              <w:t xml:space="preserve"> </w:t>
            </w:r>
          </w:p>
        </w:tc>
        <w:tc>
          <w:tcPr>
            <w:tcW w:w="1701" w:type="dxa"/>
            <w:vAlign w:val="center"/>
          </w:tcPr>
          <w:p w14:paraId="14EF743A" w14:textId="77777777" w:rsidR="007E215A" w:rsidRPr="00365A6B" w:rsidRDefault="007E215A" w:rsidP="007E215A">
            <w:pPr>
              <w:adjustRightInd/>
              <w:snapToGrid w:val="0"/>
              <w:spacing w:line="360" w:lineRule="exact"/>
              <w:jc w:val="center"/>
              <w:textAlignment w:val="auto"/>
              <w:rPr>
                <w:kern w:val="0"/>
              </w:rPr>
            </w:pPr>
            <w:r w:rsidRPr="00365A6B">
              <w:rPr>
                <w:kern w:val="0"/>
              </w:rPr>
              <w:t>722G</w:t>
            </w:r>
            <w:r w:rsidRPr="00365A6B">
              <w:rPr>
                <w:kern w:val="0"/>
              </w:rPr>
              <w:t>可见分光光度计</w:t>
            </w:r>
          </w:p>
        </w:tc>
        <w:tc>
          <w:tcPr>
            <w:tcW w:w="1087" w:type="dxa"/>
            <w:vAlign w:val="center"/>
          </w:tcPr>
          <w:p w14:paraId="414AA11F"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0.02</w:t>
            </w:r>
          </w:p>
          <w:p w14:paraId="67140A1C" w14:textId="77777777" w:rsidR="007E215A" w:rsidRPr="00365A6B" w:rsidRDefault="007E215A" w:rsidP="007E215A">
            <w:pPr>
              <w:adjustRightInd/>
              <w:snapToGrid w:val="0"/>
              <w:spacing w:line="360" w:lineRule="exact"/>
              <w:jc w:val="center"/>
              <w:textAlignment w:val="auto"/>
              <w:rPr>
                <w:kern w:val="0"/>
              </w:rPr>
            </w:pPr>
            <w:r w:rsidRPr="00365A6B">
              <w:rPr>
                <w:kern w:val="0"/>
              </w:rPr>
              <w:t>mg/L</w:t>
            </w:r>
          </w:p>
        </w:tc>
      </w:tr>
      <w:tr w:rsidR="00365A6B" w:rsidRPr="00365A6B" w14:paraId="134623AC" w14:textId="77777777" w:rsidTr="007E215A">
        <w:trPr>
          <w:trHeight w:val="283"/>
          <w:jc w:val="center"/>
        </w:trPr>
        <w:tc>
          <w:tcPr>
            <w:tcW w:w="998" w:type="dxa"/>
            <w:vAlign w:val="center"/>
          </w:tcPr>
          <w:p w14:paraId="2C7A08D8" w14:textId="77777777" w:rsidR="007E215A" w:rsidRPr="00365A6B" w:rsidRDefault="007E215A" w:rsidP="007E215A">
            <w:pPr>
              <w:adjustRightInd/>
              <w:snapToGrid w:val="0"/>
              <w:spacing w:line="360" w:lineRule="exact"/>
              <w:jc w:val="center"/>
              <w:textAlignment w:val="auto"/>
              <w:rPr>
                <w:kern w:val="0"/>
              </w:rPr>
            </w:pPr>
            <w:r w:rsidRPr="00365A6B">
              <w:rPr>
                <w:kern w:val="0"/>
              </w:rPr>
              <w:t>汞</w:t>
            </w:r>
          </w:p>
        </w:tc>
        <w:tc>
          <w:tcPr>
            <w:tcW w:w="4536" w:type="dxa"/>
            <w:vAlign w:val="center"/>
          </w:tcPr>
          <w:p w14:paraId="60B20E06" w14:textId="77777777" w:rsidR="007E215A" w:rsidRPr="00365A6B" w:rsidRDefault="007E215A" w:rsidP="007E215A">
            <w:pPr>
              <w:widowControl/>
              <w:adjustRightInd/>
              <w:snapToGrid w:val="0"/>
              <w:spacing w:line="360" w:lineRule="exact"/>
              <w:jc w:val="center"/>
              <w:textAlignment w:val="bottom"/>
              <w:rPr>
                <w:kern w:val="0"/>
              </w:rPr>
            </w:pPr>
            <w:r w:rsidRPr="00365A6B">
              <w:rPr>
                <w:rFonts w:hint="eastAsia"/>
                <w:kern w:val="0"/>
              </w:rPr>
              <w:t>《</w:t>
            </w:r>
            <w:r w:rsidRPr="00365A6B">
              <w:rPr>
                <w:kern w:val="0"/>
              </w:rPr>
              <w:t>生活饮用水标准检验方法</w:t>
            </w:r>
            <w:r w:rsidRPr="00365A6B">
              <w:rPr>
                <w:kern w:val="0"/>
              </w:rPr>
              <w:t xml:space="preserve"> </w:t>
            </w:r>
            <w:r w:rsidRPr="00365A6B">
              <w:rPr>
                <w:kern w:val="0"/>
              </w:rPr>
              <w:t>金属指标</w:t>
            </w:r>
            <w:r w:rsidRPr="00365A6B">
              <w:rPr>
                <w:rFonts w:hint="eastAsia"/>
                <w:kern w:val="0"/>
              </w:rPr>
              <w:t>》</w:t>
            </w:r>
            <w:r w:rsidRPr="00365A6B">
              <w:rPr>
                <w:kern w:val="0"/>
              </w:rPr>
              <w:t>GB/T 5750.6-2006</w:t>
            </w:r>
            <w:r w:rsidRPr="00365A6B">
              <w:rPr>
                <w:rFonts w:hint="eastAsia"/>
                <w:kern w:val="0"/>
              </w:rPr>
              <w:t xml:space="preserve">  </w:t>
            </w:r>
            <w:r w:rsidRPr="00365A6B">
              <w:rPr>
                <w:kern w:val="0"/>
              </w:rPr>
              <w:t>8.1</w:t>
            </w:r>
            <w:r w:rsidRPr="00365A6B">
              <w:rPr>
                <w:rFonts w:hint="eastAsia"/>
                <w:kern w:val="0"/>
              </w:rPr>
              <w:t xml:space="preserve"> </w:t>
            </w:r>
            <w:r w:rsidRPr="00365A6B">
              <w:rPr>
                <w:kern w:val="0"/>
              </w:rPr>
              <w:t>原子荧光法</w:t>
            </w:r>
          </w:p>
        </w:tc>
        <w:tc>
          <w:tcPr>
            <w:tcW w:w="1701" w:type="dxa"/>
            <w:vAlign w:val="center"/>
          </w:tcPr>
          <w:p w14:paraId="29D0E7EE" w14:textId="77777777" w:rsidR="007E215A" w:rsidRPr="00365A6B" w:rsidRDefault="007E215A" w:rsidP="007E215A">
            <w:pPr>
              <w:widowControl/>
              <w:adjustRightInd/>
              <w:snapToGrid w:val="0"/>
              <w:spacing w:line="360" w:lineRule="exact"/>
              <w:jc w:val="center"/>
              <w:textAlignment w:val="bottom"/>
              <w:rPr>
                <w:kern w:val="0"/>
              </w:rPr>
            </w:pPr>
            <w:r w:rsidRPr="00365A6B">
              <w:rPr>
                <w:rFonts w:hint="eastAsia"/>
                <w:kern w:val="0"/>
              </w:rPr>
              <w:t>AFS-</w:t>
            </w:r>
            <w:r w:rsidRPr="00365A6B">
              <w:rPr>
                <w:kern w:val="0"/>
              </w:rPr>
              <w:t>230E</w:t>
            </w:r>
            <w:r w:rsidRPr="00365A6B">
              <w:rPr>
                <w:rFonts w:hint="eastAsia"/>
                <w:kern w:val="0"/>
              </w:rPr>
              <w:t>双道</w:t>
            </w:r>
            <w:r w:rsidRPr="00365A6B">
              <w:rPr>
                <w:kern w:val="0"/>
              </w:rPr>
              <w:t>原子荧光光度计</w:t>
            </w:r>
          </w:p>
        </w:tc>
        <w:tc>
          <w:tcPr>
            <w:tcW w:w="1087" w:type="dxa"/>
            <w:vAlign w:val="center"/>
          </w:tcPr>
          <w:p w14:paraId="4E5E5094"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0.1μg/L</w:t>
            </w:r>
          </w:p>
        </w:tc>
      </w:tr>
      <w:tr w:rsidR="00365A6B" w:rsidRPr="00365A6B" w14:paraId="1D3FB771" w14:textId="77777777" w:rsidTr="007E215A">
        <w:trPr>
          <w:trHeight w:val="283"/>
          <w:jc w:val="center"/>
        </w:trPr>
        <w:tc>
          <w:tcPr>
            <w:tcW w:w="998" w:type="dxa"/>
            <w:vAlign w:val="center"/>
          </w:tcPr>
          <w:p w14:paraId="04D3322A" w14:textId="77777777" w:rsidR="007E215A" w:rsidRPr="00365A6B" w:rsidRDefault="007E215A" w:rsidP="007E215A">
            <w:pPr>
              <w:adjustRightInd/>
              <w:snapToGrid w:val="0"/>
              <w:spacing w:line="360" w:lineRule="exact"/>
              <w:jc w:val="center"/>
              <w:textAlignment w:val="auto"/>
              <w:rPr>
                <w:kern w:val="0"/>
              </w:rPr>
            </w:pPr>
            <w:r w:rsidRPr="00365A6B">
              <w:rPr>
                <w:kern w:val="0"/>
              </w:rPr>
              <w:t>砷</w:t>
            </w:r>
          </w:p>
        </w:tc>
        <w:tc>
          <w:tcPr>
            <w:tcW w:w="4536" w:type="dxa"/>
            <w:vAlign w:val="center"/>
          </w:tcPr>
          <w:p w14:paraId="35381CF9" w14:textId="77777777" w:rsidR="007E215A" w:rsidRPr="00365A6B" w:rsidRDefault="007E215A" w:rsidP="007E215A">
            <w:pPr>
              <w:widowControl/>
              <w:adjustRightInd/>
              <w:snapToGrid w:val="0"/>
              <w:spacing w:line="360" w:lineRule="exact"/>
              <w:jc w:val="center"/>
              <w:textAlignment w:val="bottom"/>
              <w:rPr>
                <w:kern w:val="0"/>
              </w:rPr>
            </w:pPr>
            <w:r w:rsidRPr="00365A6B">
              <w:rPr>
                <w:rFonts w:hint="eastAsia"/>
                <w:kern w:val="0"/>
              </w:rPr>
              <w:t>《</w:t>
            </w:r>
            <w:r w:rsidRPr="00365A6B">
              <w:rPr>
                <w:kern w:val="0"/>
              </w:rPr>
              <w:t>生活饮用水标准检验方法</w:t>
            </w:r>
            <w:r w:rsidRPr="00365A6B">
              <w:rPr>
                <w:kern w:val="0"/>
              </w:rPr>
              <w:t xml:space="preserve"> </w:t>
            </w:r>
            <w:r w:rsidRPr="00365A6B">
              <w:rPr>
                <w:kern w:val="0"/>
              </w:rPr>
              <w:t>金属指标</w:t>
            </w:r>
            <w:r w:rsidRPr="00365A6B">
              <w:rPr>
                <w:rFonts w:hint="eastAsia"/>
                <w:kern w:val="0"/>
              </w:rPr>
              <w:t>》</w:t>
            </w:r>
            <w:r w:rsidRPr="00365A6B">
              <w:rPr>
                <w:kern w:val="0"/>
              </w:rPr>
              <w:t>GB/T 5750.6-2006</w:t>
            </w:r>
            <w:r w:rsidRPr="00365A6B">
              <w:rPr>
                <w:rFonts w:hint="eastAsia"/>
                <w:kern w:val="0"/>
              </w:rPr>
              <w:t xml:space="preserve">  </w:t>
            </w:r>
            <w:r w:rsidRPr="00365A6B">
              <w:rPr>
                <w:kern w:val="0"/>
              </w:rPr>
              <w:t>6.1</w:t>
            </w:r>
            <w:r w:rsidRPr="00365A6B">
              <w:rPr>
                <w:rFonts w:hint="eastAsia"/>
                <w:kern w:val="0"/>
              </w:rPr>
              <w:t xml:space="preserve"> </w:t>
            </w:r>
            <w:r w:rsidRPr="00365A6B">
              <w:rPr>
                <w:kern w:val="0"/>
              </w:rPr>
              <w:t>氢化物原子荧光法</w:t>
            </w:r>
          </w:p>
        </w:tc>
        <w:tc>
          <w:tcPr>
            <w:tcW w:w="1701" w:type="dxa"/>
            <w:vAlign w:val="center"/>
          </w:tcPr>
          <w:p w14:paraId="44BC3A46" w14:textId="77777777" w:rsidR="007E215A" w:rsidRPr="00365A6B" w:rsidRDefault="007E215A" w:rsidP="007E215A">
            <w:pPr>
              <w:widowControl/>
              <w:adjustRightInd/>
              <w:snapToGrid w:val="0"/>
              <w:spacing w:line="360" w:lineRule="exact"/>
              <w:jc w:val="center"/>
              <w:textAlignment w:val="bottom"/>
              <w:rPr>
                <w:kern w:val="0"/>
              </w:rPr>
            </w:pPr>
            <w:r w:rsidRPr="00365A6B">
              <w:rPr>
                <w:rFonts w:hint="eastAsia"/>
                <w:kern w:val="0"/>
              </w:rPr>
              <w:t>AFS-</w:t>
            </w:r>
            <w:r w:rsidRPr="00365A6B">
              <w:rPr>
                <w:kern w:val="0"/>
              </w:rPr>
              <w:t>230E</w:t>
            </w:r>
            <w:r w:rsidRPr="00365A6B">
              <w:rPr>
                <w:rFonts w:hint="eastAsia"/>
                <w:kern w:val="0"/>
              </w:rPr>
              <w:t>双道</w:t>
            </w:r>
            <w:r w:rsidRPr="00365A6B">
              <w:rPr>
                <w:kern w:val="0"/>
              </w:rPr>
              <w:t>原子荧光光度计</w:t>
            </w:r>
          </w:p>
        </w:tc>
        <w:tc>
          <w:tcPr>
            <w:tcW w:w="1087" w:type="dxa"/>
            <w:vAlign w:val="center"/>
          </w:tcPr>
          <w:p w14:paraId="041463A7"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1.0μg/L</w:t>
            </w:r>
          </w:p>
        </w:tc>
      </w:tr>
      <w:tr w:rsidR="00365A6B" w:rsidRPr="00365A6B" w14:paraId="2E0451C8" w14:textId="77777777" w:rsidTr="007E215A">
        <w:trPr>
          <w:trHeight w:val="283"/>
          <w:jc w:val="center"/>
        </w:trPr>
        <w:tc>
          <w:tcPr>
            <w:tcW w:w="998" w:type="dxa"/>
            <w:vAlign w:val="center"/>
          </w:tcPr>
          <w:p w14:paraId="306D1F40"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六价铬</w:t>
            </w:r>
          </w:p>
        </w:tc>
        <w:tc>
          <w:tcPr>
            <w:tcW w:w="4536" w:type="dxa"/>
            <w:vAlign w:val="center"/>
          </w:tcPr>
          <w:p w14:paraId="6554B2BD" w14:textId="77777777" w:rsidR="007E215A" w:rsidRPr="00365A6B" w:rsidRDefault="007E215A" w:rsidP="007E215A">
            <w:pPr>
              <w:widowControl/>
              <w:adjustRightInd/>
              <w:snapToGrid w:val="0"/>
              <w:spacing w:line="360" w:lineRule="exact"/>
              <w:jc w:val="center"/>
              <w:textAlignment w:val="bottom"/>
              <w:rPr>
                <w:kern w:val="0"/>
              </w:rPr>
            </w:pPr>
            <w:r w:rsidRPr="00365A6B">
              <w:rPr>
                <w:rFonts w:hint="eastAsia"/>
                <w:kern w:val="0"/>
              </w:rPr>
              <w:t>《</w:t>
            </w:r>
            <w:r w:rsidRPr="00365A6B">
              <w:rPr>
                <w:kern w:val="0"/>
              </w:rPr>
              <w:t>生活饮用水标准检验方法</w:t>
            </w:r>
            <w:r w:rsidRPr="00365A6B">
              <w:rPr>
                <w:kern w:val="0"/>
              </w:rPr>
              <w:t xml:space="preserve"> </w:t>
            </w:r>
            <w:r w:rsidRPr="00365A6B">
              <w:rPr>
                <w:kern w:val="0"/>
              </w:rPr>
              <w:t>金属指标</w:t>
            </w:r>
            <w:r w:rsidRPr="00365A6B">
              <w:rPr>
                <w:kern w:val="0"/>
              </w:rPr>
              <w:t xml:space="preserve"> </w:t>
            </w:r>
            <w:r w:rsidRPr="00365A6B">
              <w:rPr>
                <w:rFonts w:hint="eastAsia"/>
                <w:kern w:val="0"/>
              </w:rPr>
              <w:t>》</w:t>
            </w:r>
            <w:r w:rsidRPr="00365A6B">
              <w:rPr>
                <w:kern w:val="0"/>
              </w:rPr>
              <w:t>GB/T 5750.6-2006</w:t>
            </w:r>
            <w:r w:rsidRPr="00365A6B">
              <w:rPr>
                <w:rFonts w:hint="eastAsia"/>
                <w:kern w:val="0"/>
              </w:rPr>
              <w:t xml:space="preserve">  </w:t>
            </w:r>
            <w:r w:rsidRPr="00365A6B">
              <w:rPr>
                <w:kern w:val="0"/>
              </w:rPr>
              <w:t>10.1</w:t>
            </w:r>
            <w:r w:rsidRPr="00365A6B">
              <w:rPr>
                <w:rFonts w:hint="eastAsia"/>
                <w:kern w:val="0"/>
              </w:rPr>
              <w:t xml:space="preserve"> </w:t>
            </w:r>
            <w:r w:rsidRPr="00365A6B">
              <w:rPr>
                <w:kern w:val="0"/>
              </w:rPr>
              <w:t>二苯碳酰二肼分光光度法</w:t>
            </w:r>
          </w:p>
        </w:tc>
        <w:tc>
          <w:tcPr>
            <w:tcW w:w="1701" w:type="dxa"/>
            <w:vAlign w:val="center"/>
          </w:tcPr>
          <w:p w14:paraId="7D59EA5A"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722G</w:t>
            </w:r>
            <w:r w:rsidRPr="00365A6B">
              <w:rPr>
                <w:kern w:val="0"/>
              </w:rPr>
              <w:t>可见分光光度计</w:t>
            </w:r>
          </w:p>
        </w:tc>
        <w:tc>
          <w:tcPr>
            <w:tcW w:w="1087" w:type="dxa"/>
            <w:vAlign w:val="center"/>
          </w:tcPr>
          <w:p w14:paraId="7D807BE6"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0.004</w:t>
            </w:r>
          </w:p>
          <w:p w14:paraId="451E1479"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mg/L</w:t>
            </w:r>
          </w:p>
        </w:tc>
      </w:tr>
      <w:tr w:rsidR="00365A6B" w:rsidRPr="00365A6B" w14:paraId="0CF1F84E" w14:textId="77777777" w:rsidTr="007E215A">
        <w:trPr>
          <w:trHeight w:val="283"/>
          <w:jc w:val="center"/>
        </w:trPr>
        <w:tc>
          <w:tcPr>
            <w:tcW w:w="998" w:type="dxa"/>
            <w:vAlign w:val="center"/>
          </w:tcPr>
          <w:p w14:paraId="76C227BD" w14:textId="77777777" w:rsidR="007E215A" w:rsidRPr="00365A6B" w:rsidRDefault="007E215A" w:rsidP="007E215A">
            <w:pPr>
              <w:adjustRightInd/>
              <w:snapToGrid w:val="0"/>
              <w:spacing w:line="360" w:lineRule="exact"/>
              <w:jc w:val="center"/>
              <w:textAlignment w:val="auto"/>
              <w:rPr>
                <w:kern w:val="0"/>
              </w:rPr>
            </w:pPr>
            <w:r w:rsidRPr="00365A6B">
              <w:rPr>
                <w:kern w:val="0"/>
              </w:rPr>
              <w:t>铁</w:t>
            </w:r>
          </w:p>
        </w:tc>
        <w:tc>
          <w:tcPr>
            <w:tcW w:w="4536" w:type="dxa"/>
            <w:vAlign w:val="center"/>
          </w:tcPr>
          <w:p w14:paraId="117B85CF" w14:textId="77777777" w:rsidR="007E215A" w:rsidRPr="00365A6B" w:rsidRDefault="007E215A" w:rsidP="007E215A">
            <w:pPr>
              <w:widowControl/>
              <w:adjustRightInd/>
              <w:snapToGrid w:val="0"/>
              <w:spacing w:line="360" w:lineRule="exact"/>
              <w:jc w:val="center"/>
              <w:textAlignment w:val="center"/>
              <w:rPr>
                <w:kern w:val="0"/>
              </w:rPr>
            </w:pPr>
            <w:r w:rsidRPr="00365A6B">
              <w:rPr>
                <w:kern w:val="0"/>
              </w:rPr>
              <w:t>《生活饮用水标准检验方法</w:t>
            </w:r>
            <w:r w:rsidRPr="00365A6B">
              <w:rPr>
                <w:kern w:val="0"/>
              </w:rPr>
              <w:t xml:space="preserve"> </w:t>
            </w:r>
            <w:r w:rsidRPr="00365A6B">
              <w:rPr>
                <w:kern w:val="0"/>
              </w:rPr>
              <w:t>金属指标》</w:t>
            </w:r>
            <w:r w:rsidRPr="00365A6B">
              <w:rPr>
                <w:kern w:val="0"/>
              </w:rPr>
              <w:t xml:space="preserve">GB/T 5750.6-2006  </w:t>
            </w:r>
            <w:r w:rsidRPr="00365A6B">
              <w:rPr>
                <w:rFonts w:hint="eastAsia"/>
                <w:kern w:val="0"/>
              </w:rPr>
              <w:t xml:space="preserve">  </w:t>
            </w:r>
            <w:r w:rsidRPr="00365A6B">
              <w:rPr>
                <w:kern w:val="0"/>
              </w:rPr>
              <w:t xml:space="preserve">2.1 </w:t>
            </w:r>
            <w:r w:rsidRPr="00365A6B">
              <w:rPr>
                <w:kern w:val="0"/>
              </w:rPr>
              <w:t>原子吸收分光光度法</w:t>
            </w:r>
          </w:p>
        </w:tc>
        <w:tc>
          <w:tcPr>
            <w:tcW w:w="1701" w:type="dxa"/>
            <w:vAlign w:val="center"/>
          </w:tcPr>
          <w:p w14:paraId="4AC90B53" w14:textId="77777777" w:rsidR="007E215A" w:rsidRPr="00365A6B" w:rsidRDefault="007E215A" w:rsidP="007E215A">
            <w:pPr>
              <w:widowControl/>
              <w:adjustRightInd/>
              <w:snapToGrid w:val="0"/>
              <w:spacing w:line="360" w:lineRule="exact"/>
              <w:jc w:val="center"/>
              <w:textAlignment w:val="center"/>
              <w:rPr>
                <w:kern w:val="0"/>
              </w:rPr>
            </w:pPr>
            <w:r w:rsidRPr="00365A6B">
              <w:rPr>
                <w:kern w:val="0"/>
              </w:rPr>
              <w:t>TAS-990AFG</w:t>
            </w:r>
            <w:r w:rsidRPr="00365A6B">
              <w:rPr>
                <w:kern w:val="0"/>
              </w:rPr>
              <w:t>原子吸收分光光度计</w:t>
            </w:r>
          </w:p>
        </w:tc>
        <w:tc>
          <w:tcPr>
            <w:tcW w:w="1087" w:type="dxa"/>
            <w:vAlign w:val="center"/>
          </w:tcPr>
          <w:p w14:paraId="1DC440AD"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0.</w:t>
            </w:r>
            <w:r w:rsidRPr="00365A6B">
              <w:rPr>
                <w:rFonts w:hint="eastAsia"/>
                <w:kern w:val="0"/>
              </w:rPr>
              <w:t>3</w:t>
            </w:r>
            <w:r w:rsidRPr="00365A6B">
              <w:rPr>
                <w:kern w:val="0"/>
              </w:rPr>
              <w:t>mg/L</w:t>
            </w:r>
          </w:p>
        </w:tc>
      </w:tr>
      <w:tr w:rsidR="00365A6B" w:rsidRPr="00365A6B" w14:paraId="054337FC" w14:textId="77777777" w:rsidTr="007E215A">
        <w:trPr>
          <w:trHeight w:val="283"/>
          <w:jc w:val="center"/>
        </w:trPr>
        <w:tc>
          <w:tcPr>
            <w:tcW w:w="998" w:type="dxa"/>
            <w:vAlign w:val="center"/>
          </w:tcPr>
          <w:p w14:paraId="39CF7871" w14:textId="77777777" w:rsidR="007E215A" w:rsidRPr="00365A6B" w:rsidRDefault="007E215A" w:rsidP="007E215A">
            <w:pPr>
              <w:adjustRightInd/>
              <w:snapToGrid w:val="0"/>
              <w:spacing w:line="360" w:lineRule="exact"/>
              <w:jc w:val="center"/>
              <w:textAlignment w:val="auto"/>
              <w:rPr>
                <w:kern w:val="0"/>
              </w:rPr>
            </w:pPr>
            <w:r w:rsidRPr="00365A6B">
              <w:rPr>
                <w:kern w:val="0"/>
              </w:rPr>
              <w:t>锰</w:t>
            </w:r>
          </w:p>
        </w:tc>
        <w:tc>
          <w:tcPr>
            <w:tcW w:w="4536" w:type="dxa"/>
            <w:vAlign w:val="center"/>
          </w:tcPr>
          <w:p w14:paraId="674C520D" w14:textId="77777777" w:rsidR="007E215A" w:rsidRPr="00365A6B" w:rsidRDefault="007E215A" w:rsidP="007E215A">
            <w:pPr>
              <w:widowControl/>
              <w:adjustRightInd/>
              <w:snapToGrid w:val="0"/>
              <w:spacing w:line="360" w:lineRule="exact"/>
              <w:jc w:val="center"/>
              <w:textAlignment w:val="center"/>
              <w:rPr>
                <w:kern w:val="0"/>
              </w:rPr>
            </w:pPr>
            <w:r w:rsidRPr="00365A6B">
              <w:rPr>
                <w:rFonts w:hint="eastAsia"/>
                <w:kern w:val="0"/>
              </w:rPr>
              <w:t>《</w:t>
            </w:r>
            <w:r w:rsidRPr="00365A6B">
              <w:rPr>
                <w:kern w:val="0"/>
              </w:rPr>
              <w:t>生活饮用水标准检验方法</w:t>
            </w:r>
            <w:r w:rsidRPr="00365A6B">
              <w:rPr>
                <w:kern w:val="0"/>
              </w:rPr>
              <w:t xml:space="preserve"> </w:t>
            </w:r>
            <w:r w:rsidRPr="00365A6B">
              <w:rPr>
                <w:kern w:val="0"/>
              </w:rPr>
              <w:t>金属指标</w:t>
            </w:r>
            <w:r w:rsidRPr="00365A6B">
              <w:rPr>
                <w:kern w:val="0"/>
              </w:rPr>
              <w:t xml:space="preserve"> </w:t>
            </w:r>
            <w:r w:rsidRPr="00365A6B">
              <w:rPr>
                <w:rFonts w:hint="eastAsia"/>
                <w:kern w:val="0"/>
              </w:rPr>
              <w:t>》</w:t>
            </w:r>
            <w:r w:rsidRPr="00365A6B">
              <w:rPr>
                <w:kern w:val="0"/>
              </w:rPr>
              <w:t>GB/T 5750.6-2006</w:t>
            </w:r>
            <w:r w:rsidRPr="00365A6B">
              <w:rPr>
                <w:rFonts w:hint="eastAsia"/>
                <w:kern w:val="0"/>
              </w:rPr>
              <w:t xml:space="preserve">  </w:t>
            </w:r>
            <w:r w:rsidRPr="00365A6B">
              <w:rPr>
                <w:kern w:val="0"/>
              </w:rPr>
              <w:t>3.1</w:t>
            </w:r>
            <w:r w:rsidRPr="00365A6B">
              <w:rPr>
                <w:rFonts w:hint="eastAsia"/>
                <w:kern w:val="0"/>
              </w:rPr>
              <w:t xml:space="preserve"> </w:t>
            </w:r>
            <w:r w:rsidRPr="00365A6B">
              <w:rPr>
                <w:kern w:val="0"/>
              </w:rPr>
              <w:t>火焰原子吸收分光光度法</w:t>
            </w:r>
          </w:p>
        </w:tc>
        <w:tc>
          <w:tcPr>
            <w:tcW w:w="1701" w:type="dxa"/>
            <w:vAlign w:val="center"/>
          </w:tcPr>
          <w:p w14:paraId="75F4B61B" w14:textId="77777777" w:rsidR="007E215A" w:rsidRPr="00365A6B" w:rsidRDefault="007E215A" w:rsidP="007E215A">
            <w:pPr>
              <w:widowControl/>
              <w:adjustRightInd/>
              <w:snapToGrid w:val="0"/>
              <w:spacing w:line="360" w:lineRule="exact"/>
              <w:jc w:val="center"/>
              <w:textAlignment w:val="center"/>
              <w:rPr>
                <w:kern w:val="0"/>
              </w:rPr>
            </w:pPr>
            <w:r w:rsidRPr="00365A6B">
              <w:rPr>
                <w:kern w:val="0"/>
              </w:rPr>
              <w:t>TAS-990AFG</w:t>
            </w:r>
            <w:r w:rsidRPr="00365A6B">
              <w:rPr>
                <w:kern w:val="0"/>
              </w:rPr>
              <w:t>原子吸收分光光度计</w:t>
            </w:r>
          </w:p>
        </w:tc>
        <w:tc>
          <w:tcPr>
            <w:tcW w:w="1087" w:type="dxa"/>
            <w:vAlign w:val="center"/>
          </w:tcPr>
          <w:p w14:paraId="47FB0D8A" w14:textId="77777777" w:rsidR="007E215A" w:rsidRPr="00365A6B" w:rsidRDefault="007E215A" w:rsidP="007E215A">
            <w:pPr>
              <w:widowControl/>
              <w:adjustRightInd/>
              <w:snapToGrid w:val="0"/>
              <w:spacing w:line="360" w:lineRule="exact"/>
              <w:jc w:val="center"/>
              <w:textAlignment w:val="bottom"/>
              <w:rPr>
                <w:kern w:val="0"/>
              </w:rPr>
            </w:pPr>
            <w:r w:rsidRPr="00365A6B">
              <w:rPr>
                <w:kern w:val="0"/>
              </w:rPr>
              <w:t>0.1mg/L</w:t>
            </w:r>
          </w:p>
        </w:tc>
      </w:tr>
      <w:tr w:rsidR="00365A6B" w:rsidRPr="00365A6B" w14:paraId="00EB04A5" w14:textId="77777777" w:rsidTr="007E215A">
        <w:trPr>
          <w:trHeight w:val="283"/>
          <w:jc w:val="center"/>
        </w:trPr>
        <w:tc>
          <w:tcPr>
            <w:tcW w:w="998" w:type="dxa"/>
            <w:vAlign w:val="center"/>
          </w:tcPr>
          <w:p w14:paraId="7EC771A5"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铅</w:t>
            </w:r>
          </w:p>
        </w:tc>
        <w:tc>
          <w:tcPr>
            <w:tcW w:w="4536" w:type="dxa"/>
            <w:vAlign w:val="center"/>
          </w:tcPr>
          <w:p w14:paraId="445FC280" w14:textId="77777777" w:rsidR="007E215A" w:rsidRPr="00365A6B" w:rsidRDefault="007E215A" w:rsidP="007E215A">
            <w:pPr>
              <w:adjustRightInd/>
              <w:snapToGrid w:val="0"/>
              <w:spacing w:line="360" w:lineRule="exact"/>
              <w:jc w:val="center"/>
              <w:textAlignment w:val="auto"/>
              <w:rPr>
                <w:kern w:val="0"/>
              </w:rPr>
            </w:pPr>
            <w:r w:rsidRPr="00365A6B">
              <w:rPr>
                <w:kern w:val="0"/>
              </w:rPr>
              <w:t>《生活饮用水标准检验方法</w:t>
            </w:r>
            <w:r w:rsidRPr="00365A6B">
              <w:rPr>
                <w:kern w:val="0"/>
              </w:rPr>
              <w:t xml:space="preserve"> </w:t>
            </w:r>
            <w:r w:rsidRPr="00365A6B">
              <w:rPr>
                <w:kern w:val="0"/>
              </w:rPr>
              <w:t>金属指标》</w:t>
            </w:r>
            <w:r w:rsidRPr="00365A6B">
              <w:rPr>
                <w:kern w:val="0"/>
              </w:rPr>
              <w:t xml:space="preserve">GB/T 5750.6-2006  </w:t>
            </w:r>
            <w:r w:rsidRPr="00365A6B">
              <w:rPr>
                <w:rFonts w:hint="eastAsia"/>
                <w:kern w:val="0"/>
              </w:rPr>
              <w:t xml:space="preserve"> </w:t>
            </w:r>
            <w:r w:rsidRPr="00365A6B">
              <w:rPr>
                <w:kern w:val="0"/>
              </w:rPr>
              <w:t xml:space="preserve">11.1 </w:t>
            </w:r>
            <w:r w:rsidRPr="00365A6B">
              <w:rPr>
                <w:kern w:val="0"/>
              </w:rPr>
              <w:t>无火焰原子吸收分光光度法</w:t>
            </w:r>
            <w:r w:rsidRPr="00365A6B">
              <w:rPr>
                <w:kern w:val="0"/>
              </w:rPr>
              <w:t xml:space="preserve"> </w:t>
            </w:r>
          </w:p>
        </w:tc>
        <w:tc>
          <w:tcPr>
            <w:tcW w:w="1701" w:type="dxa"/>
            <w:vAlign w:val="center"/>
          </w:tcPr>
          <w:p w14:paraId="28B57035" w14:textId="77777777" w:rsidR="007E215A" w:rsidRPr="00365A6B" w:rsidRDefault="007E215A" w:rsidP="007E215A">
            <w:pPr>
              <w:adjustRightInd/>
              <w:snapToGrid w:val="0"/>
              <w:spacing w:line="360" w:lineRule="exact"/>
              <w:jc w:val="center"/>
              <w:textAlignment w:val="auto"/>
              <w:rPr>
                <w:kern w:val="0"/>
              </w:rPr>
            </w:pPr>
            <w:r w:rsidRPr="00365A6B">
              <w:rPr>
                <w:kern w:val="0"/>
              </w:rPr>
              <w:t>TAS-990AFG</w:t>
            </w:r>
            <w:r w:rsidRPr="00365A6B">
              <w:rPr>
                <w:kern w:val="0"/>
              </w:rPr>
              <w:t>原子吸收分光光度计</w:t>
            </w:r>
          </w:p>
        </w:tc>
        <w:tc>
          <w:tcPr>
            <w:tcW w:w="1087" w:type="dxa"/>
            <w:vAlign w:val="center"/>
          </w:tcPr>
          <w:p w14:paraId="539E7493"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2.5</w:t>
            </w:r>
            <w:r w:rsidRPr="00365A6B">
              <w:rPr>
                <w:kern w:val="0"/>
              </w:rPr>
              <w:t>μg/L</w:t>
            </w:r>
          </w:p>
        </w:tc>
      </w:tr>
      <w:tr w:rsidR="00365A6B" w:rsidRPr="00365A6B" w14:paraId="41D0896C" w14:textId="77777777" w:rsidTr="007E215A">
        <w:trPr>
          <w:trHeight w:val="283"/>
          <w:jc w:val="center"/>
        </w:trPr>
        <w:tc>
          <w:tcPr>
            <w:tcW w:w="998" w:type="dxa"/>
            <w:vAlign w:val="center"/>
          </w:tcPr>
          <w:p w14:paraId="531DEE3B"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镉</w:t>
            </w:r>
          </w:p>
        </w:tc>
        <w:tc>
          <w:tcPr>
            <w:tcW w:w="4536" w:type="dxa"/>
            <w:vAlign w:val="center"/>
          </w:tcPr>
          <w:p w14:paraId="3E49216E" w14:textId="77777777" w:rsidR="007E215A" w:rsidRPr="00365A6B" w:rsidRDefault="007E215A" w:rsidP="007E215A">
            <w:pPr>
              <w:adjustRightInd/>
              <w:snapToGrid w:val="0"/>
              <w:spacing w:line="360" w:lineRule="exact"/>
              <w:jc w:val="center"/>
              <w:textAlignment w:val="auto"/>
              <w:rPr>
                <w:kern w:val="0"/>
              </w:rPr>
            </w:pPr>
            <w:r w:rsidRPr="00365A6B">
              <w:rPr>
                <w:kern w:val="0"/>
              </w:rPr>
              <w:t>《生活饮用水标准检验方法</w:t>
            </w:r>
            <w:r w:rsidRPr="00365A6B">
              <w:rPr>
                <w:kern w:val="0"/>
              </w:rPr>
              <w:t xml:space="preserve"> </w:t>
            </w:r>
            <w:r w:rsidRPr="00365A6B">
              <w:rPr>
                <w:kern w:val="0"/>
              </w:rPr>
              <w:t>金属指标》</w:t>
            </w:r>
            <w:r w:rsidRPr="00365A6B">
              <w:rPr>
                <w:kern w:val="0"/>
              </w:rPr>
              <w:t xml:space="preserve">GB/T 5750.6-2006  </w:t>
            </w:r>
            <w:r w:rsidRPr="00365A6B">
              <w:rPr>
                <w:rFonts w:hint="eastAsia"/>
                <w:kern w:val="0"/>
              </w:rPr>
              <w:t xml:space="preserve"> </w:t>
            </w:r>
            <w:r w:rsidRPr="00365A6B">
              <w:rPr>
                <w:kern w:val="0"/>
              </w:rPr>
              <w:t xml:space="preserve">9.1 </w:t>
            </w:r>
            <w:r w:rsidRPr="00365A6B">
              <w:rPr>
                <w:kern w:val="0"/>
              </w:rPr>
              <w:t>无火焰原子吸收分光光度法</w:t>
            </w:r>
            <w:r w:rsidRPr="00365A6B">
              <w:rPr>
                <w:kern w:val="0"/>
              </w:rPr>
              <w:t xml:space="preserve">  </w:t>
            </w:r>
          </w:p>
        </w:tc>
        <w:tc>
          <w:tcPr>
            <w:tcW w:w="1701" w:type="dxa"/>
            <w:vAlign w:val="center"/>
          </w:tcPr>
          <w:p w14:paraId="16944FA8" w14:textId="77777777" w:rsidR="007E215A" w:rsidRPr="00365A6B" w:rsidRDefault="007E215A" w:rsidP="007E215A">
            <w:pPr>
              <w:adjustRightInd/>
              <w:snapToGrid w:val="0"/>
              <w:spacing w:line="360" w:lineRule="exact"/>
              <w:jc w:val="center"/>
              <w:textAlignment w:val="auto"/>
              <w:rPr>
                <w:kern w:val="0"/>
              </w:rPr>
            </w:pPr>
            <w:r w:rsidRPr="00365A6B">
              <w:rPr>
                <w:kern w:val="0"/>
              </w:rPr>
              <w:t>TAS-990AFG</w:t>
            </w:r>
            <w:r w:rsidRPr="00365A6B">
              <w:rPr>
                <w:kern w:val="0"/>
              </w:rPr>
              <w:t>原子吸收分光光度计</w:t>
            </w:r>
          </w:p>
        </w:tc>
        <w:tc>
          <w:tcPr>
            <w:tcW w:w="1087" w:type="dxa"/>
            <w:vAlign w:val="center"/>
          </w:tcPr>
          <w:p w14:paraId="52C09993"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0.5</w:t>
            </w:r>
            <w:r w:rsidRPr="00365A6B">
              <w:rPr>
                <w:kern w:val="0"/>
              </w:rPr>
              <w:t>μg/L</w:t>
            </w:r>
          </w:p>
        </w:tc>
      </w:tr>
      <w:tr w:rsidR="00365A6B" w:rsidRPr="00365A6B" w14:paraId="52DC4657" w14:textId="77777777" w:rsidTr="007E215A">
        <w:trPr>
          <w:trHeight w:val="283"/>
          <w:jc w:val="center"/>
        </w:trPr>
        <w:tc>
          <w:tcPr>
            <w:tcW w:w="998" w:type="dxa"/>
            <w:vAlign w:val="center"/>
          </w:tcPr>
          <w:p w14:paraId="7834D916"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菌落总数</w:t>
            </w:r>
          </w:p>
        </w:tc>
        <w:tc>
          <w:tcPr>
            <w:tcW w:w="4536" w:type="dxa"/>
            <w:vAlign w:val="center"/>
          </w:tcPr>
          <w:p w14:paraId="1E790D91" w14:textId="77777777" w:rsidR="007E215A" w:rsidRPr="00365A6B" w:rsidRDefault="007E215A" w:rsidP="007E215A">
            <w:pPr>
              <w:adjustRightInd/>
              <w:snapToGrid w:val="0"/>
              <w:spacing w:line="360" w:lineRule="exact"/>
              <w:jc w:val="center"/>
              <w:textAlignment w:val="auto"/>
              <w:rPr>
                <w:kern w:val="0"/>
              </w:rPr>
            </w:pPr>
            <w:r w:rsidRPr="00365A6B">
              <w:rPr>
                <w:kern w:val="0"/>
              </w:rPr>
              <w:t>《生活饮用水标准检验方法</w:t>
            </w:r>
            <w:r w:rsidRPr="00365A6B">
              <w:rPr>
                <w:kern w:val="0"/>
              </w:rPr>
              <w:t xml:space="preserve"> </w:t>
            </w:r>
            <w:r w:rsidRPr="00365A6B">
              <w:rPr>
                <w:kern w:val="0"/>
              </w:rPr>
              <w:t>微生物指标》</w:t>
            </w:r>
            <w:r w:rsidRPr="00365A6B">
              <w:rPr>
                <w:kern w:val="0"/>
              </w:rPr>
              <w:t xml:space="preserve">GB/T 5750.12-2006 </w:t>
            </w:r>
            <w:r w:rsidRPr="00365A6B">
              <w:rPr>
                <w:rFonts w:hint="eastAsia"/>
                <w:kern w:val="0"/>
              </w:rPr>
              <w:t xml:space="preserve"> 1</w:t>
            </w:r>
            <w:r w:rsidRPr="00365A6B">
              <w:rPr>
                <w:kern w:val="0"/>
              </w:rPr>
              <w:t>.1</w:t>
            </w:r>
            <w:r w:rsidRPr="00365A6B">
              <w:rPr>
                <w:rFonts w:hint="eastAsia"/>
                <w:kern w:val="0"/>
              </w:rPr>
              <w:t xml:space="preserve"> </w:t>
            </w:r>
            <w:r w:rsidRPr="00365A6B">
              <w:rPr>
                <w:rFonts w:hint="eastAsia"/>
                <w:kern w:val="0"/>
              </w:rPr>
              <w:t>平皿计数法</w:t>
            </w:r>
          </w:p>
        </w:tc>
        <w:tc>
          <w:tcPr>
            <w:tcW w:w="1701" w:type="dxa"/>
            <w:vAlign w:val="center"/>
          </w:tcPr>
          <w:p w14:paraId="250A2ECC" w14:textId="77777777" w:rsidR="007E215A" w:rsidRPr="00365A6B" w:rsidRDefault="007E215A" w:rsidP="007E215A">
            <w:pPr>
              <w:adjustRightInd/>
              <w:snapToGrid w:val="0"/>
              <w:spacing w:line="360" w:lineRule="exact"/>
              <w:jc w:val="center"/>
              <w:textAlignment w:val="auto"/>
              <w:rPr>
                <w:kern w:val="0"/>
              </w:rPr>
            </w:pPr>
            <w:r w:rsidRPr="00365A6B">
              <w:rPr>
                <w:kern w:val="0"/>
              </w:rPr>
              <w:t>HH-B11▪500</w:t>
            </w:r>
            <w:r w:rsidRPr="00365A6B">
              <w:rPr>
                <w:rFonts w:hint="eastAsia"/>
                <w:kern w:val="0"/>
              </w:rPr>
              <w:t>-</w:t>
            </w:r>
            <w:r w:rsidRPr="00365A6B">
              <w:rPr>
                <w:kern w:val="0"/>
              </w:rPr>
              <w:t>BS</w:t>
            </w:r>
            <w:r w:rsidRPr="00365A6B">
              <w:rPr>
                <w:kern w:val="0"/>
              </w:rPr>
              <w:t>电热恒温培养箱</w:t>
            </w:r>
          </w:p>
        </w:tc>
        <w:tc>
          <w:tcPr>
            <w:tcW w:w="1087" w:type="dxa"/>
            <w:vAlign w:val="center"/>
          </w:tcPr>
          <w:p w14:paraId="12B207A7" w14:textId="77777777" w:rsidR="007E215A" w:rsidRPr="00365A6B" w:rsidRDefault="007E215A" w:rsidP="007E215A">
            <w:pPr>
              <w:adjustRightInd/>
              <w:snapToGrid w:val="0"/>
              <w:spacing w:line="360" w:lineRule="exact"/>
              <w:jc w:val="center"/>
              <w:textAlignment w:val="auto"/>
              <w:rPr>
                <w:kern w:val="0"/>
              </w:rPr>
            </w:pPr>
            <w:r w:rsidRPr="00365A6B">
              <w:rPr>
                <w:kern w:val="0"/>
              </w:rPr>
              <w:t>——</w:t>
            </w:r>
          </w:p>
        </w:tc>
      </w:tr>
      <w:tr w:rsidR="00365A6B" w:rsidRPr="00365A6B" w14:paraId="409952D6" w14:textId="77777777" w:rsidTr="007E215A">
        <w:trPr>
          <w:trHeight w:val="283"/>
          <w:jc w:val="center"/>
        </w:trPr>
        <w:tc>
          <w:tcPr>
            <w:tcW w:w="998" w:type="dxa"/>
            <w:vAlign w:val="center"/>
          </w:tcPr>
          <w:p w14:paraId="67836C0B" w14:textId="77777777" w:rsidR="007E215A" w:rsidRPr="00365A6B" w:rsidRDefault="007E215A" w:rsidP="007E215A">
            <w:pPr>
              <w:adjustRightInd/>
              <w:snapToGrid w:val="0"/>
              <w:spacing w:line="360" w:lineRule="exact"/>
              <w:jc w:val="center"/>
              <w:textAlignment w:val="auto"/>
              <w:rPr>
                <w:kern w:val="0"/>
              </w:rPr>
            </w:pPr>
            <w:r w:rsidRPr="00365A6B">
              <w:rPr>
                <w:kern w:val="0"/>
              </w:rPr>
              <w:t>总大肠菌群</w:t>
            </w:r>
          </w:p>
        </w:tc>
        <w:tc>
          <w:tcPr>
            <w:tcW w:w="4536" w:type="dxa"/>
            <w:vAlign w:val="center"/>
          </w:tcPr>
          <w:p w14:paraId="37D4C62D"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《生活饮用水标准检验方法</w:t>
            </w:r>
            <w:r w:rsidRPr="00365A6B">
              <w:rPr>
                <w:rFonts w:hint="eastAsia"/>
                <w:kern w:val="0"/>
              </w:rPr>
              <w:t xml:space="preserve">  </w:t>
            </w:r>
            <w:r w:rsidRPr="00365A6B">
              <w:rPr>
                <w:rFonts w:hint="eastAsia"/>
                <w:kern w:val="0"/>
              </w:rPr>
              <w:t>微生物指标》</w:t>
            </w:r>
            <w:r w:rsidRPr="00365A6B">
              <w:rPr>
                <w:rFonts w:hint="eastAsia"/>
                <w:kern w:val="0"/>
              </w:rPr>
              <w:t xml:space="preserve"> GB/T 5750.12-2006  2.1</w:t>
            </w:r>
            <w:r w:rsidRPr="00365A6B">
              <w:rPr>
                <w:rFonts w:hint="eastAsia"/>
                <w:kern w:val="0"/>
              </w:rPr>
              <w:t>多管发酵法</w:t>
            </w:r>
          </w:p>
        </w:tc>
        <w:tc>
          <w:tcPr>
            <w:tcW w:w="1701" w:type="dxa"/>
            <w:vAlign w:val="center"/>
          </w:tcPr>
          <w:p w14:paraId="78C38090" w14:textId="77777777" w:rsidR="007E215A" w:rsidRPr="00365A6B" w:rsidRDefault="007E215A" w:rsidP="007E215A">
            <w:pPr>
              <w:adjustRightInd/>
              <w:snapToGrid w:val="0"/>
              <w:spacing w:line="360" w:lineRule="exact"/>
              <w:jc w:val="center"/>
              <w:textAlignment w:val="auto"/>
              <w:rPr>
                <w:kern w:val="0"/>
              </w:rPr>
            </w:pPr>
            <w:r w:rsidRPr="00365A6B">
              <w:rPr>
                <w:kern w:val="0"/>
              </w:rPr>
              <w:t>HH-B11▪500</w:t>
            </w:r>
            <w:r w:rsidRPr="00365A6B">
              <w:rPr>
                <w:rFonts w:hint="eastAsia"/>
                <w:kern w:val="0"/>
              </w:rPr>
              <w:t>-</w:t>
            </w:r>
            <w:r w:rsidRPr="00365A6B">
              <w:rPr>
                <w:kern w:val="0"/>
              </w:rPr>
              <w:t>BS</w:t>
            </w:r>
            <w:r w:rsidRPr="00365A6B">
              <w:rPr>
                <w:kern w:val="0"/>
              </w:rPr>
              <w:t>电热恒温培养箱</w:t>
            </w:r>
          </w:p>
        </w:tc>
        <w:tc>
          <w:tcPr>
            <w:tcW w:w="1087" w:type="dxa"/>
            <w:vAlign w:val="center"/>
          </w:tcPr>
          <w:p w14:paraId="7F281ACE"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w:t>
            </w:r>
          </w:p>
        </w:tc>
      </w:tr>
      <w:tr w:rsidR="00365A6B" w:rsidRPr="00365A6B" w14:paraId="31D27063" w14:textId="77777777" w:rsidTr="007E215A">
        <w:trPr>
          <w:trHeight w:val="283"/>
          <w:jc w:val="center"/>
        </w:trPr>
        <w:tc>
          <w:tcPr>
            <w:tcW w:w="998" w:type="dxa"/>
            <w:vAlign w:val="center"/>
          </w:tcPr>
          <w:p w14:paraId="550BBB46" w14:textId="77777777" w:rsidR="007E215A" w:rsidRPr="00365A6B" w:rsidRDefault="007E215A" w:rsidP="007E215A">
            <w:pPr>
              <w:adjustRightInd/>
              <w:snapToGrid w:val="0"/>
              <w:spacing w:line="360" w:lineRule="exact"/>
              <w:jc w:val="center"/>
              <w:textAlignment w:val="auto"/>
              <w:rPr>
                <w:kern w:val="0"/>
              </w:rPr>
            </w:pPr>
            <w:r w:rsidRPr="00365A6B">
              <w:rPr>
                <w:rFonts w:hint="eastAsia"/>
                <w:kern w:val="0"/>
              </w:rPr>
              <w:t>石油类</w:t>
            </w:r>
          </w:p>
        </w:tc>
        <w:tc>
          <w:tcPr>
            <w:tcW w:w="4536" w:type="dxa"/>
            <w:vAlign w:val="center"/>
          </w:tcPr>
          <w:p w14:paraId="3E1C5CF9" w14:textId="77777777" w:rsidR="007E215A" w:rsidRPr="00365A6B" w:rsidRDefault="007E215A" w:rsidP="007E215A">
            <w:pPr>
              <w:widowControl/>
              <w:adjustRightInd/>
              <w:snapToGrid w:val="0"/>
              <w:spacing w:line="360" w:lineRule="exact"/>
              <w:jc w:val="center"/>
              <w:textAlignment w:val="bottom"/>
              <w:rPr>
                <w:kern w:val="0"/>
              </w:rPr>
            </w:pPr>
            <w:r w:rsidRPr="00365A6B">
              <w:rPr>
                <w:rFonts w:hint="eastAsia"/>
                <w:kern w:val="0"/>
              </w:rPr>
              <w:t>《</w:t>
            </w:r>
            <w:r w:rsidRPr="00365A6B">
              <w:rPr>
                <w:kern w:val="0"/>
              </w:rPr>
              <w:t>水质</w:t>
            </w:r>
            <w:r w:rsidRPr="00365A6B">
              <w:rPr>
                <w:kern w:val="0"/>
              </w:rPr>
              <w:t xml:space="preserve"> </w:t>
            </w:r>
            <w:r w:rsidRPr="00365A6B">
              <w:rPr>
                <w:kern w:val="0"/>
              </w:rPr>
              <w:t>石油类的测定</w:t>
            </w:r>
            <w:r w:rsidRPr="00365A6B">
              <w:rPr>
                <w:kern w:val="0"/>
              </w:rPr>
              <w:t xml:space="preserve"> </w:t>
            </w:r>
            <w:r w:rsidRPr="00365A6B">
              <w:rPr>
                <w:kern w:val="0"/>
              </w:rPr>
              <w:t>紫外分光光度法（试行）</w:t>
            </w:r>
            <w:r w:rsidRPr="00365A6B">
              <w:rPr>
                <w:rFonts w:hint="eastAsia"/>
                <w:kern w:val="0"/>
              </w:rPr>
              <w:t>》</w:t>
            </w:r>
            <w:r w:rsidRPr="00365A6B">
              <w:rPr>
                <w:kern w:val="0"/>
              </w:rPr>
              <w:t>HJ 970-2018</w:t>
            </w:r>
          </w:p>
        </w:tc>
        <w:tc>
          <w:tcPr>
            <w:tcW w:w="1701" w:type="dxa"/>
            <w:vAlign w:val="center"/>
          </w:tcPr>
          <w:p w14:paraId="61278F8D" w14:textId="77777777" w:rsidR="007E215A" w:rsidRPr="00365A6B" w:rsidRDefault="007E215A" w:rsidP="007E215A">
            <w:pPr>
              <w:widowControl/>
              <w:adjustRightInd/>
              <w:snapToGrid w:val="0"/>
              <w:spacing w:line="360" w:lineRule="exact"/>
              <w:jc w:val="center"/>
              <w:textAlignment w:val="bottom"/>
              <w:rPr>
                <w:kern w:val="0"/>
              </w:rPr>
            </w:pPr>
            <w:r w:rsidRPr="00365A6B">
              <w:rPr>
                <w:rFonts w:hint="eastAsia"/>
                <w:kern w:val="0"/>
              </w:rPr>
              <w:t>T6</w:t>
            </w:r>
            <w:r w:rsidRPr="00365A6B">
              <w:rPr>
                <w:rFonts w:hint="eastAsia"/>
                <w:kern w:val="0"/>
              </w:rPr>
              <w:t>新世纪紫外可见分光光度计</w:t>
            </w:r>
          </w:p>
        </w:tc>
        <w:tc>
          <w:tcPr>
            <w:tcW w:w="1087" w:type="dxa"/>
            <w:vAlign w:val="center"/>
          </w:tcPr>
          <w:p w14:paraId="45BAFEEC" w14:textId="77777777" w:rsidR="007E215A" w:rsidRPr="00365A6B" w:rsidRDefault="007E215A" w:rsidP="007E215A">
            <w:pPr>
              <w:widowControl/>
              <w:adjustRightInd/>
              <w:snapToGrid w:val="0"/>
              <w:spacing w:line="360" w:lineRule="exact"/>
              <w:jc w:val="center"/>
              <w:textAlignment w:val="bottom"/>
              <w:rPr>
                <w:kern w:val="0"/>
              </w:rPr>
            </w:pPr>
            <w:r w:rsidRPr="00365A6B">
              <w:rPr>
                <w:rFonts w:hint="eastAsia"/>
                <w:kern w:val="0"/>
              </w:rPr>
              <w:t>0.01mg/L</w:t>
            </w:r>
          </w:p>
        </w:tc>
      </w:tr>
    </w:tbl>
    <w:p w14:paraId="712E58D5" w14:textId="77777777" w:rsidR="007E215A" w:rsidRPr="00365A6B" w:rsidRDefault="007E215A" w:rsidP="007E215A">
      <w:pPr>
        <w:adjustRightInd/>
        <w:spacing w:line="440" w:lineRule="exact"/>
        <w:ind w:firstLineChars="200" w:firstLine="472"/>
        <w:textAlignment w:val="auto"/>
        <w:rPr>
          <w:spacing w:val="-2"/>
          <w:kern w:val="0"/>
          <w:sz w:val="24"/>
        </w:rPr>
      </w:pPr>
      <w:r w:rsidRPr="00365A6B">
        <w:rPr>
          <w:spacing w:val="-2"/>
          <w:kern w:val="0"/>
          <w:sz w:val="24"/>
        </w:rPr>
        <w:t>（</w:t>
      </w:r>
      <w:r w:rsidRPr="00365A6B">
        <w:rPr>
          <w:spacing w:val="-2"/>
          <w:kern w:val="0"/>
          <w:sz w:val="24"/>
        </w:rPr>
        <w:t>4</w:t>
      </w:r>
      <w:r w:rsidRPr="00365A6B">
        <w:rPr>
          <w:spacing w:val="-2"/>
          <w:kern w:val="0"/>
          <w:sz w:val="24"/>
        </w:rPr>
        <w:t>）评价方法</w:t>
      </w:r>
    </w:p>
    <w:p w14:paraId="1A12DF8A" w14:textId="77777777" w:rsidR="007E215A" w:rsidRPr="00365A6B" w:rsidRDefault="007E215A" w:rsidP="007E215A">
      <w:pPr>
        <w:adjustRightInd/>
        <w:spacing w:line="440" w:lineRule="exact"/>
        <w:ind w:firstLineChars="200" w:firstLine="472"/>
        <w:textAlignment w:val="auto"/>
        <w:rPr>
          <w:spacing w:val="-2"/>
          <w:kern w:val="0"/>
          <w:sz w:val="24"/>
        </w:rPr>
      </w:pPr>
      <w:bookmarkStart w:id="149" w:name="_Hlk12950518"/>
      <w:r w:rsidRPr="00365A6B">
        <w:rPr>
          <w:spacing w:val="-2"/>
          <w:kern w:val="0"/>
          <w:sz w:val="24"/>
        </w:rPr>
        <w:t>根据《环境影响评价技术导则</w:t>
      </w:r>
      <w:r w:rsidRPr="00365A6B">
        <w:rPr>
          <w:spacing w:val="-2"/>
          <w:kern w:val="0"/>
          <w:sz w:val="24"/>
        </w:rPr>
        <w:t xml:space="preserve"> </w:t>
      </w:r>
      <w:r w:rsidR="00385A91" w:rsidRPr="00365A6B">
        <w:rPr>
          <w:spacing w:val="-2"/>
          <w:kern w:val="0"/>
          <w:sz w:val="24"/>
        </w:rPr>
        <w:t xml:space="preserve"> </w:t>
      </w:r>
      <w:r w:rsidRPr="00365A6B">
        <w:rPr>
          <w:spacing w:val="-2"/>
          <w:kern w:val="0"/>
          <w:sz w:val="24"/>
        </w:rPr>
        <w:t>地下水环境》</w:t>
      </w:r>
      <w:r w:rsidRPr="00365A6B">
        <w:rPr>
          <w:spacing w:val="-2"/>
          <w:kern w:val="0"/>
          <w:sz w:val="24"/>
        </w:rPr>
        <w:t>(HJ610-2016)</w:t>
      </w:r>
      <w:r w:rsidRPr="00365A6B">
        <w:rPr>
          <w:spacing w:val="-2"/>
          <w:kern w:val="0"/>
          <w:sz w:val="24"/>
        </w:rPr>
        <w:t>，水质评价方法采用标准指数法。</w:t>
      </w:r>
      <w:bookmarkEnd w:id="149"/>
    </w:p>
    <w:p w14:paraId="611663DC" w14:textId="77777777" w:rsidR="007E215A" w:rsidRPr="00365A6B" w:rsidRDefault="007E215A" w:rsidP="007E215A">
      <w:pPr>
        <w:adjustRightInd/>
        <w:spacing w:line="440" w:lineRule="exact"/>
        <w:ind w:firstLineChars="200" w:firstLine="472"/>
        <w:textAlignment w:val="auto"/>
        <w:rPr>
          <w:spacing w:val="-2"/>
          <w:kern w:val="0"/>
          <w:sz w:val="24"/>
        </w:rPr>
      </w:pPr>
      <w:r w:rsidRPr="00365A6B">
        <w:rPr>
          <w:rFonts w:ascii="宋体" w:hAnsi="宋体" w:cs="宋体" w:hint="eastAsia"/>
          <w:spacing w:val="-2"/>
          <w:kern w:val="0"/>
          <w:sz w:val="24"/>
        </w:rPr>
        <w:t>①</w:t>
      </w:r>
      <w:r w:rsidRPr="00365A6B">
        <w:rPr>
          <w:spacing w:val="-2"/>
          <w:kern w:val="0"/>
          <w:sz w:val="24"/>
        </w:rPr>
        <w:t>对于评价标准为定值的水质因子，其标准指数计算公式：</w:t>
      </w:r>
    </w:p>
    <w:p w14:paraId="3301C7A3" w14:textId="77777777" w:rsidR="007E215A" w:rsidRPr="00365A6B" w:rsidRDefault="00840BF1" w:rsidP="007E215A">
      <w:pPr>
        <w:adjustRightInd/>
        <w:spacing w:line="440" w:lineRule="exact"/>
        <w:ind w:firstLineChars="200" w:firstLine="420"/>
        <w:textAlignment w:val="auto"/>
        <w:rPr>
          <w:spacing w:val="-2"/>
          <w:kern w:val="0"/>
          <w:sz w:val="24"/>
        </w:rPr>
      </w:pPr>
      <w:r w:rsidRPr="00365A6B">
        <w:rPr>
          <w:noProof/>
        </w:rPr>
        <w:drawing>
          <wp:anchor distT="0" distB="0" distL="114300" distR="114300" simplePos="0" relativeHeight="251741184" behindDoc="0" locked="0" layoutInCell="1" allowOverlap="1" wp14:anchorId="4210C210" wp14:editId="17F1BC47">
            <wp:simplePos x="0" y="0"/>
            <wp:positionH relativeFrom="column">
              <wp:posOffset>2066290</wp:posOffset>
            </wp:positionH>
            <wp:positionV relativeFrom="paragraph">
              <wp:posOffset>48260</wp:posOffset>
            </wp:positionV>
            <wp:extent cx="559435" cy="449580"/>
            <wp:effectExtent l="0" t="0" r="0" b="0"/>
            <wp:wrapTopAndBottom/>
            <wp:docPr id="1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9435"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15A" w:rsidRPr="00365A6B">
        <w:rPr>
          <w:spacing w:val="-2"/>
          <w:kern w:val="0"/>
          <w:sz w:val="24"/>
        </w:rPr>
        <w:t>式中：</w:t>
      </w:r>
    </w:p>
    <w:p w14:paraId="66549473" w14:textId="77777777" w:rsidR="007E215A" w:rsidRPr="00365A6B" w:rsidRDefault="007E215A" w:rsidP="007E215A">
      <w:pPr>
        <w:adjustRightInd/>
        <w:spacing w:line="440" w:lineRule="exact"/>
        <w:ind w:firstLineChars="200" w:firstLine="472"/>
        <w:textAlignment w:val="auto"/>
        <w:rPr>
          <w:spacing w:val="-2"/>
          <w:kern w:val="0"/>
          <w:sz w:val="24"/>
        </w:rPr>
      </w:pPr>
      <w:r w:rsidRPr="00365A6B">
        <w:rPr>
          <w:spacing w:val="-2"/>
          <w:kern w:val="0"/>
          <w:sz w:val="24"/>
        </w:rPr>
        <w:t>P</w:t>
      </w:r>
      <w:r w:rsidRPr="00365A6B">
        <w:rPr>
          <w:spacing w:val="-2"/>
          <w:kern w:val="0"/>
          <w:sz w:val="24"/>
          <w:vertAlign w:val="subscript"/>
        </w:rPr>
        <w:t>i</w:t>
      </w:r>
      <w:r w:rsidRPr="00365A6B">
        <w:rPr>
          <w:spacing w:val="-2"/>
          <w:kern w:val="0"/>
          <w:sz w:val="24"/>
        </w:rPr>
        <w:t xml:space="preserve"> —</w:t>
      </w:r>
      <w:r w:rsidRPr="00365A6B">
        <w:rPr>
          <w:spacing w:val="-2"/>
          <w:kern w:val="0"/>
          <w:sz w:val="24"/>
        </w:rPr>
        <w:t>第</w:t>
      </w:r>
      <w:r w:rsidRPr="00365A6B">
        <w:rPr>
          <w:spacing w:val="-2"/>
          <w:kern w:val="0"/>
          <w:sz w:val="24"/>
        </w:rPr>
        <w:t xml:space="preserve"> i</w:t>
      </w:r>
      <w:r w:rsidRPr="00365A6B">
        <w:rPr>
          <w:spacing w:val="-2"/>
          <w:kern w:val="0"/>
          <w:sz w:val="24"/>
        </w:rPr>
        <w:t>个水质因子的标准指数，无量纲；</w:t>
      </w:r>
    </w:p>
    <w:p w14:paraId="55CFF09E" w14:textId="77777777" w:rsidR="007E215A" w:rsidRPr="00365A6B" w:rsidRDefault="007E215A" w:rsidP="007E215A">
      <w:pPr>
        <w:adjustRightInd/>
        <w:spacing w:line="440" w:lineRule="exact"/>
        <w:ind w:firstLineChars="200" w:firstLine="472"/>
        <w:textAlignment w:val="auto"/>
        <w:rPr>
          <w:spacing w:val="-2"/>
          <w:kern w:val="0"/>
          <w:sz w:val="24"/>
        </w:rPr>
      </w:pPr>
      <w:r w:rsidRPr="00365A6B">
        <w:rPr>
          <w:spacing w:val="-2"/>
          <w:kern w:val="0"/>
          <w:sz w:val="24"/>
        </w:rPr>
        <w:t>C</w:t>
      </w:r>
      <w:r w:rsidRPr="00365A6B">
        <w:rPr>
          <w:spacing w:val="-2"/>
          <w:kern w:val="0"/>
          <w:sz w:val="24"/>
          <w:vertAlign w:val="subscript"/>
        </w:rPr>
        <w:t>i</w:t>
      </w:r>
      <w:r w:rsidRPr="00365A6B">
        <w:rPr>
          <w:spacing w:val="-2"/>
          <w:kern w:val="0"/>
          <w:sz w:val="24"/>
        </w:rPr>
        <w:t>—</w:t>
      </w:r>
      <w:r w:rsidRPr="00365A6B">
        <w:rPr>
          <w:spacing w:val="-2"/>
          <w:kern w:val="0"/>
          <w:sz w:val="24"/>
        </w:rPr>
        <w:t>第</w:t>
      </w:r>
      <w:r w:rsidRPr="00365A6B">
        <w:rPr>
          <w:spacing w:val="-2"/>
          <w:kern w:val="0"/>
          <w:sz w:val="24"/>
        </w:rPr>
        <w:t xml:space="preserve"> i</w:t>
      </w:r>
      <w:r w:rsidRPr="00365A6B">
        <w:rPr>
          <w:spacing w:val="-2"/>
          <w:kern w:val="0"/>
          <w:sz w:val="24"/>
        </w:rPr>
        <w:t>个水质因子的监测浓度值，</w:t>
      </w:r>
      <w:r w:rsidRPr="00365A6B">
        <w:rPr>
          <w:spacing w:val="-2"/>
          <w:kern w:val="0"/>
          <w:sz w:val="24"/>
        </w:rPr>
        <w:t>mg/L</w:t>
      </w:r>
      <w:r w:rsidRPr="00365A6B">
        <w:rPr>
          <w:spacing w:val="-2"/>
          <w:kern w:val="0"/>
          <w:sz w:val="24"/>
        </w:rPr>
        <w:t>；</w:t>
      </w:r>
    </w:p>
    <w:p w14:paraId="254ECC5F" w14:textId="77777777" w:rsidR="007E215A" w:rsidRPr="00365A6B" w:rsidRDefault="007E215A" w:rsidP="007E215A">
      <w:pPr>
        <w:adjustRightInd/>
        <w:spacing w:line="440" w:lineRule="exact"/>
        <w:ind w:firstLineChars="200" w:firstLine="472"/>
        <w:textAlignment w:val="auto"/>
        <w:rPr>
          <w:spacing w:val="-2"/>
          <w:kern w:val="0"/>
          <w:sz w:val="24"/>
        </w:rPr>
      </w:pPr>
      <w:r w:rsidRPr="00365A6B">
        <w:rPr>
          <w:spacing w:val="-2"/>
          <w:kern w:val="0"/>
          <w:sz w:val="24"/>
        </w:rPr>
        <w:t>C</w:t>
      </w:r>
      <w:r w:rsidRPr="00365A6B">
        <w:rPr>
          <w:spacing w:val="-2"/>
          <w:kern w:val="0"/>
          <w:sz w:val="24"/>
          <w:vertAlign w:val="subscript"/>
        </w:rPr>
        <w:t>si</w:t>
      </w:r>
      <w:r w:rsidRPr="00365A6B">
        <w:rPr>
          <w:spacing w:val="-2"/>
          <w:kern w:val="0"/>
          <w:sz w:val="24"/>
        </w:rPr>
        <w:t>—</w:t>
      </w:r>
      <w:r w:rsidRPr="00365A6B">
        <w:rPr>
          <w:spacing w:val="-2"/>
          <w:kern w:val="0"/>
          <w:sz w:val="24"/>
        </w:rPr>
        <w:t>第</w:t>
      </w:r>
      <w:r w:rsidRPr="00365A6B">
        <w:rPr>
          <w:spacing w:val="-2"/>
          <w:kern w:val="0"/>
          <w:sz w:val="24"/>
        </w:rPr>
        <w:t xml:space="preserve"> i</w:t>
      </w:r>
      <w:r w:rsidRPr="00365A6B">
        <w:rPr>
          <w:spacing w:val="-2"/>
          <w:kern w:val="0"/>
          <w:sz w:val="24"/>
        </w:rPr>
        <w:t>个水质因子的标准浓度值，</w:t>
      </w:r>
      <w:r w:rsidRPr="00365A6B">
        <w:rPr>
          <w:spacing w:val="-2"/>
          <w:kern w:val="0"/>
          <w:sz w:val="24"/>
        </w:rPr>
        <w:t>mg/L</w:t>
      </w:r>
      <w:r w:rsidRPr="00365A6B">
        <w:rPr>
          <w:spacing w:val="-2"/>
          <w:kern w:val="0"/>
          <w:sz w:val="24"/>
        </w:rPr>
        <w:t>。</w:t>
      </w:r>
    </w:p>
    <w:p w14:paraId="5B030C5C" w14:textId="77777777" w:rsidR="007E215A" w:rsidRPr="00365A6B" w:rsidRDefault="007E215A" w:rsidP="007E215A">
      <w:pPr>
        <w:adjustRightInd/>
        <w:spacing w:line="440" w:lineRule="exact"/>
        <w:ind w:firstLineChars="200" w:firstLine="472"/>
        <w:textAlignment w:val="auto"/>
        <w:rPr>
          <w:spacing w:val="-2"/>
          <w:kern w:val="0"/>
          <w:sz w:val="24"/>
        </w:rPr>
      </w:pPr>
      <w:r w:rsidRPr="00365A6B">
        <w:rPr>
          <w:rFonts w:ascii="宋体" w:hAnsi="宋体" w:cs="宋体" w:hint="eastAsia"/>
          <w:spacing w:val="-2"/>
          <w:kern w:val="0"/>
          <w:sz w:val="24"/>
        </w:rPr>
        <w:t>②</w:t>
      </w:r>
      <w:r w:rsidRPr="00365A6B">
        <w:rPr>
          <w:spacing w:val="-2"/>
          <w:kern w:val="0"/>
          <w:sz w:val="24"/>
        </w:rPr>
        <w:t>对于评价标准为区间值的水质因子（如</w:t>
      </w:r>
      <w:r w:rsidRPr="00365A6B">
        <w:rPr>
          <w:spacing w:val="-2"/>
          <w:kern w:val="0"/>
          <w:sz w:val="24"/>
        </w:rPr>
        <w:t>pH</w:t>
      </w:r>
      <w:r w:rsidRPr="00365A6B">
        <w:rPr>
          <w:spacing w:val="-2"/>
          <w:kern w:val="0"/>
          <w:sz w:val="24"/>
        </w:rPr>
        <w:t>值），其标准指数计算公式：</w:t>
      </w:r>
    </w:p>
    <w:p w14:paraId="1EFE19F0" w14:textId="77777777" w:rsidR="007E215A" w:rsidRPr="00365A6B" w:rsidRDefault="00840BF1" w:rsidP="007E215A">
      <w:pPr>
        <w:adjustRightInd/>
        <w:spacing w:line="440" w:lineRule="exact"/>
        <w:ind w:firstLineChars="200" w:firstLine="480"/>
        <w:textAlignment w:val="auto"/>
        <w:rPr>
          <w:spacing w:val="-2"/>
          <w:kern w:val="0"/>
          <w:sz w:val="24"/>
        </w:rPr>
      </w:pPr>
      <w:r w:rsidRPr="00365A6B">
        <w:rPr>
          <w:noProof/>
          <w:spacing w:val="-2"/>
          <w:kern w:val="0"/>
          <w:sz w:val="24"/>
        </w:rPr>
        <mc:AlternateContent>
          <mc:Choice Requires="wpg">
            <w:drawing>
              <wp:anchor distT="0" distB="0" distL="114300" distR="114300" simplePos="0" relativeHeight="251742208" behindDoc="0" locked="0" layoutInCell="1" allowOverlap="1" wp14:anchorId="2FD0A8D1" wp14:editId="72E9162A">
                <wp:simplePos x="0" y="0"/>
                <wp:positionH relativeFrom="column">
                  <wp:posOffset>873760</wp:posOffset>
                </wp:positionH>
                <wp:positionV relativeFrom="paragraph">
                  <wp:posOffset>92075</wp:posOffset>
                </wp:positionV>
                <wp:extent cx="1990725" cy="893445"/>
                <wp:effectExtent l="0" t="0" r="4445" b="1905"/>
                <wp:wrapNone/>
                <wp:docPr id="995"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90725" cy="893445"/>
                          <a:chOff x="0" y="0"/>
                          <a:chExt cx="3135" cy="1407"/>
                        </a:xfrm>
                      </wpg:grpSpPr>
                      <pic:pic xmlns:pic="http://schemas.openxmlformats.org/drawingml/2006/picture">
                        <pic:nvPicPr>
                          <pic:cNvPr id="996"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793"/>
                            <a:ext cx="158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7"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063" y="893"/>
                            <a:ext cx="97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8"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55" y="0"/>
                            <a:ext cx="154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117" y="118"/>
                            <a:ext cx="101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F06810" id="Group 7" o:spid="_x0000_s1026" style="position:absolute;left:0;text-align:left;margin-left:68.8pt;margin-top:7.25pt;width:156.75pt;height:70.35pt;z-index:251742208" coordsize="3135,140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mFxICkEAABVGAAADgAAAGRycy9lMm9Eb2MueG1s7Fltb6s2FP4+af8B&#10;8Z1iCAkYNblqQ1JN6rZqLz/AAROsCzaynaTVdP/7jg0kTdJt3b3ah1VESmr8cnzOec55OHZvPz03&#10;tbOnUjHB525wg1yH8lwUjG/n7u+/rb3EdZQmvCC14HTuvlDlflp8/93toU1pKCpRF1Q6IISr9NDO&#10;3UrrNvV9lVe0IepGtJTDYClkQzQ8yq1fSHIA6U3thwjN/IOQRStFTpWC3qwbdBdWflnSXP9clopq&#10;p567oJu2v9L+bsyvv7gl6VaStmJ5rwb5Ci0awjhsehSVEU2cnWRXohqWS6FEqW9y0fiiLFlOrQ1g&#10;TYAurHmQYtdaW7bpYdse3QSuvfDTV4vNf9o/SYcVcxfjqetw0gBIdl8nNs45tNsU5jzI9tf2SXYW&#10;QvNR5J+Vw8WyInxL71QLjgb4zQr/col53nbrnc3hR1HADmSnhfXXcykbIxU84TxbWF6OsNBn7eTQ&#10;GWCM4hC0y2EswZMomna45RWAe7Usr1b9wkkw6VcFEbLm+CTtdrRa9lotbluWp/DtHQytKwf/cyDC&#10;Kr2T1O2FNO+S0RD5edd6EAst0WzDaqZfbFyDc4xSfP/EcuN38/Aaq9mAFYybbZ3EuGSY1a0hxqa/&#10;QuoEnpTiUFFSqAHAcym+eTzTY1Ozds3q2uBm2r3FkFUXUfmG07qIz0S+ayjXXQpLWoPxgquKtcp1&#10;ZEqbDYWIlD8UAYAO9KEhZFrJuLYxA3HxqLTZ3USIzbI/wuQOIRzee8spWnqA9sq7w1HsxWgVRyhK&#10;gmWw/GJWB1G6UxS8QuqsZb3q0Hul/Jsp1ZNPl6w26Z09sdRiIt8qNPy1KkKX8ZDRVcn8F8gSmAdt&#10;LanOK9MswZF9P0w+DlivnxxtMFCQgO9MoBhPugw5ptA0AfYz+TMLbPIcEwGCRCr9QEXjmAZ4HZS0&#10;biZ7MKEza5hiFObCYG/NqPlZB8jset4CCCO8SlZJ5EXhbAUAZZl3t15G3mwdxNNski2XWTAAVLGi&#10;oNxs8+34WHeLmhVDxCq53Sxr2eG2th9LW+D80zTfxMlJjQFTI+wUczgII3QfYm89S2IvWkdTD8co&#10;8VCA7/EMRTjK1ucmPTJOv90k5wBsPQVC/HvbkP1c20bShml46dasATo9TiKpIYEVLyy0mrC6a79y&#10;hVH/5AqAewDaRquJTxg1oQrf/yOpxpekij8kqYYjqdq317tJNUSziet0xcc5r+IYXsSGVieRrSVH&#10;WrWvw5FWR1o9nSvgCNidK576WjWwuWLSz5S0H6ZYBY4Yi1U4FbybV6dwOgPu7E/hp1oVznddrYpG&#10;Uh1r1bFWfesCAF+Rqr19+XCkGo2k+i+L1SCAcwzQahDYO6HuxGrv0RD09NWqHRqr1bFa/Y8vAew9&#10;K9xd22uD/p7dXI6/fob26/8GLP4EAAD//wMAUEsDBBQABgAIAAAAIQApVlXoowEAACQDAAAUAAAA&#10;ZHJzL21lZGlhL2ltYWdlMS53bWaUUjFLQlEUPve8p+Z7QmIFFg3WkEMY4eIUOETYUFT6AzR6UtRT&#10;QUGcEoKicGhub2iKtgYHl1qiOaI9DBqUhiKh1zn3PQWxoA7cy/ede+53zrn3PNzfnoG0R/1SrXsZ&#10;Pq0LIKAcCdpgUp66aPciQ0Yo6EgigZZlSTQngo5P78X5MK42tAD5Z9zDMAEUawH4iTcIXdOqagAf&#10;CoDuxPhgJVPaTlUKBkALhsj7SWp8g02lFaHUXMMoAr4rjEYI7WtcZwdDpM92KitUEfypHdMohlaN&#10;cmgjb2Zy0Lxql9u0QvG3cng8G7M1hcwV1V6VrGyzuMW5o1oDxwS3U0jY+tUvVv+/PsraW1SVrVtT&#10;dj22rs1z4qWPp3EJ+I3XBvKSE7mvZMXczO8BWEHtYPE58Gtf3F+LeujmDbtZN5Lo5j3v42m8QT5f&#10;+Ckv/P09B/uddbHuvJO3ptypzOd6XJc81qvroi8+J5Yl78bnxLETTwMkp0uT08WaIGe2g37wSFbn&#10;hz4UiNPJSrFkmBDjfwfQYApO5AVZWTPgzJdw/gpp+tm+AQAA//8DAFBLAwQUAAYACAAAACEASrcx&#10;c0QBAABYAgAAFAAAAGRycy9tZWRpYS9pbWFnZTIud21mun722CwGMHjMFs60lRPEFIhiZAAymBUZ&#10;GRiYGGTAsqxAkpMJxASxmBiBUmAWI9P////BLD1GCagYN1wdD5MCkwObEFBcjY2fQYoBqPY/0Hwg&#10;/wCQtQnEY2NguAQ0jBuqhofBN7EkI6SyIJWBIQBs92+mhn9ASSCYALK0jQVo+ulzZ56CRFyEuHJd&#10;ngkxvNj4sfwjECs4fC6XEUoTZgHK6QJVcwBpI64GxgkgTQynNoL8gmYeA1BKICQzN7VYwS+1XCEo&#10;PzcxD4d5jAwgcz8gmfuCGeQkc2zmMoHMDa7MTcrPAbszD587IeYywt17iAlk7mIMc0GilLg3Cxif&#10;DAwFHlxAEhQjXOAYAZnKAA1rAQZ2MG8PSGEbIxOTUnBlcUlqLoMwKFwZgDoUGbogGoAKDF4IgcME&#10;FNYwPzCD9QMAAAD//wMAUEsDBBQABgAIAAAAIQAAdjmWpgEAACQDAAAUAAAAZHJzL21lZGlhL2lt&#10;YWdlMy53bWaMUj1LA0EQnZ2c+dgEjNFCRPAUTJcgNtqIwULSKGpSiFUinCiYSyCRcF2wUBCL1JZW&#10;tnYWgoeFnbV/wcIiIY0Y4jmzdzlJRMjA7s3bnTdvbnbeXl9uQJktM1ozzK7YFRABCFwK2mBW3Y7R&#10;HkF22UNBV8oT6DiO8tJi2juL+nExzGi2TNB5MjgOM0CxDkCcsE3eA62GBPgMAES9mBhsFWvHeati&#10;ALSAy/mibMxg02ilSJprmELApMbeJHkVyXV2sfFNH7ImFwgaQjx/UjKq+rZR1/fKpaIJ+/ftepGW&#10;nunUncWjnptTKK1leR24jTB1yWJtxhsKp318Hub7FR8/hxinPGyKuQG+KZ5UfJ9vCkfF9/mmWPf4&#10;bv069YetqTo8ev2oetMillv3R6Ae5GeonrnYRl0wrmSH+8TVj64jPB30+1UhMud1dUzRGcAF3ARW&#10;2PmjS4fIujmrdFg+BbibkAer7cQ/7zP8fwV8R867lqUBUtMl1XTxGaiZ7WIcQgo9coEXAnEhZ1Vr&#10;Rgl6/O4AEubhShF4y3cS3nz9/iMNJtkPAAAA//8DAFBLAwQUAAYACAAAACEALdxAAUYBAABYAgAA&#10;FAAAAGRycy9tZWRpYS9pbWFnZTQud21mun722CwGMEhgU2CayAFiHohmZOBkYGBWZGRgYGKQAcuy&#10;AklOJhATxGJiBEqBWYxM////B7P0GCWgYtxwdTxMCkwJbEJAcTU2fgYpBqDa/wwMAkD+ASBrExAr&#10;sDEwXAIaxg1Vw8Pgm1iSEVJZkMrAEAC2+zdTwz+gJBBMAFnaxgI0/fS5M09BIjP5ueIsPgoxRGz8&#10;WJ4IxAoOn8v/KKTxsADldIGqQd4x4mpgXAPSxHBqI8gvaOYxAKUEQjJzU4sV/FLLFYLycxPzcJjH&#10;yAAy9wOSuSwsICeZYzOXCWRucGVuUn4O2J3x+NwJMZcR7t7LTCBz7TDMBYlS4t4sYHwyMBR4cAFJ&#10;UIxwgWMEZCoDNKwFGNjBvD0ghW2MTExKwZXFJam5DDygcGUA6lBk6IJoACoI+SwEDhNQWMP8wAzW&#10;DwAAAP//AwBQSwMEFAAGAAgAAAAhAEsBspXgAAAACgEAAA8AAABkcnMvZG93bnJldi54bWxMj0FP&#10;wzAMhe9I/IfISNxYmm0dqDSdpgk4TUhsSIib13httSapmqzt/j3mBDc/++n5e/l6sq0YqA+NdxrU&#10;LAFBrvSmcZWGz8PrwxOIENEZbL0jDVcKsC5ub3LMjB/dBw37WAkOcSFDDXWMXSZlKGuyGGa+I8e3&#10;k+8tRpZ9JU2PI4fbVs6TZCUtNo4/1NjRtqbyvL9YDW8jjpuFehl259P2+n1I3792irS+v5s2zyAi&#10;TfHPDL/4jA4FMx39xZkgWtaLxxVbeVimINiwTJUCceRFms5BFrn8X6H4AQAA//8DAFBLAwQUAAYA&#10;CAAAACEAZmcyz9QAAACtAgAAGQAAAGRycy9fcmVscy9lMm9Eb2MueG1sLnJlbHO8ksuKAjEQRffC&#10;/EOo/XT6IYOIaTci9Fb0A4qkujvYeZDEGf37CQzCCKK7XlYV99yzqM32aib2TSFqZwVURQmMrHRK&#10;20HA6bj/XAGLCa3CyVkScKMI2/ZjsTnQhCmH4qh9ZJlio4AxJb/mPMqRDMbCebL50rtgMOUxDNyj&#10;PONAvC7LLx7+M6B9YLJOCQidaoAdbz43v2e7vteSdk5eDNn0pIJrk7szEMNASYAhpfFv2RQ/pgf+&#10;3KGex6F+5VDN41C9cljO47C8O/CHJ2t/AQAA//8DAFBLAQItABQABgAIAAAAIQDx7CH0CwEAABUC&#10;AAATAAAAAAAAAAAAAAAAAAAAAABbQ29udGVudF9UeXBlc10ueG1sUEsBAi0AFAAGAAgAAAAhADj9&#10;If/WAAAAlAEAAAsAAAAAAAAAAAAAAAAAPAEAAF9yZWxzLy5yZWxzUEsBAi0AFAAGAAgAAAAhAJph&#10;cSApBAAAVRgAAA4AAAAAAAAAAAAAAAAAOwIAAGRycy9lMm9Eb2MueG1sUEsBAi0AFAAGAAgAAAAh&#10;AClWVeijAQAAJAMAABQAAAAAAAAAAAAAAAAAkAYAAGRycy9tZWRpYS9pbWFnZTEud21mUEsBAi0A&#10;FAAGAAgAAAAhAEq3MXNEAQAAWAIAABQAAAAAAAAAAAAAAAAAZQgAAGRycy9tZWRpYS9pbWFnZTIu&#10;d21mUEsBAi0AFAAGAAgAAAAhAAB2OZamAQAAJAMAABQAAAAAAAAAAAAAAAAA2wkAAGRycy9tZWRp&#10;YS9pbWFnZTMud21mUEsBAi0AFAAGAAgAAAAhAC3cQAFGAQAAWAIAABQAAAAAAAAAAAAAAAAAswsA&#10;AGRycy9tZWRpYS9pbWFnZTQud21mUEsBAi0AFAAGAAgAAAAhAEsBspXgAAAACgEAAA8AAAAAAAAA&#10;AAAAAAAAKw0AAGRycy9kb3ducmV2LnhtbFBLAQItABQABgAIAAAAIQBmZzLP1AAAAK0CAAAZAAAA&#10;AAAAAAAAAAAAADgOAABkcnMvX3JlbHMvZTJvRG9jLnhtbC5yZWxzUEsFBgAAAAAJAAkAQgIAAEMP&#10;AAAAAA==&#10;">
                <o:lock v:ext="edit" aspectratio="t"/>
                <v:shape id="Picture 8" o:spid="_x0000_s1027" type="#_x0000_t75" style="position:absolute;top:793;width:1580;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bn1xQAAANwAAAAPAAAAZHJzL2Rvd25yZXYueG1sRI9Ba8JA&#10;FITvBf/D8oTemo2lpCZ1FVEED1KotsXjI/tMgtm36e6qyb/vFgoeh5n5hpktetOKKznfWFYwSVIQ&#10;xKXVDVcKPg+bpykIH5A1tpZJwUAeFvPRwwwLbW/8Qdd9qESEsC9QQR1CV0jpy5oM+sR2xNE7WWcw&#10;ROkqqR3eIty08jlNM2mw4bhQY0ermsrz/mIU6O70fvwZXl35RRrXlB6/dy9bpR7H/fINRKA+3MP/&#10;7a1WkOcZ/J2JR0DOfwEAAP//AwBQSwECLQAUAAYACAAAACEA2+H2y+4AAACFAQAAEwAAAAAAAAAA&#10;AAAAAAAAAAAAW0NvbnRlbnRfVHlwZXNdLnhtbFBLAQItABQABgAIAAAAIQBa9CxbvwAAABUBAAAL&#10;AAAAAAAAAAAAAAAAAB8BAABfcmVscy8ucmVsc1BLAQItABQABgAIAAAAIQBd2bn1xQAAANwAAAAP&#10;AAAAAAAAAAAAAAAAAAcCAABkcnMvZG93bnJldi54bWxQSwUGAAAAAAMAAwC3AAAA+QIAAAAA&#10;">
                  <v:imagedata r:id="rId63" o:title=""/>
                </v:shape>
                <v:shape id="Picture 9" o:spid="_x0000_s1028" type="#_x0000_t75" style="position:absolute;left:2063;top:893;width:976;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oExQAAANwAAAAPAAAAZHJzL2Rvd25yZXYueG1sRI/NbsIw&#10;EITvlfoO1lbqrXGKVEpSDAIkULmA+HmAVbwkEfE62CaEt6+RkHoczc43O+NpbxrRkfO1ZQWfSQqC&#10;uLC65lLB8bD8GIHwAVljY5kU3MnDdPL6MsZc2xvvqNuHUkQI+xwVVCG0uZS+qMigT2xLHL2TdQZD&#10;lK6U2uEtwk0jB2k6lAZrjg0VtrSoqDjvrya+cRmi15dTNt84vz6sjtuv7Nwp9f7Wz35ABOrD//Ez&#10;/asVZNk3PMZEAsjJHwAAAP//AwBQSwECLQAUAAYACAAAACEA2+H2y+4AAACFAQAAEwAAAAAAAAAA&#10;AAAAAAAAAAAAW0NvbnRlbnRfVHlwZXNdLnhtbFBLAQItABQABgAIAAAAIQBa9CxbvwAAABUBAAAL&#10;AAAAAAAAAAAAAAAAAB8BAABfcmVscy8ucmVsc1BLAQItABQABgAIAAAAIQDRugoExQAAANwAAAAP&#10;AAAAAAAAAAAAAAAAAAcCAABkcnMvZG93bnJldi54bWxQSwUGAAAAAAMAAwC3AAAA+QIAAAAA&#10;">
                  <v:imagedata r:id="rId64" o:title=""/>
                </v:shape>
                <v:shape id="Picture 10" o:spid="_x0000_s1029" type="#_x0000_t75" style="position:absolute;left:55;width:1545;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TuwQAAANwAAAAPAAAAZHJzL2Rvd25yZXYueG1sRE9Ni8Iw&#10;EL0v+B/CCN7WVEHRrlEWQV28qFWQvQ3N2JZtJrXJtvXfm4Pg8fG+F6vOlKKh2hWWFYyGEQji1OqC&#10;MwWX8+ZzBsJ5ZI2lZVLwIAerZe9jgbG2LZ+oSXwmQgi7GBXk3lexlC7NyaAb2oo4cDdbG/QB1pnU&#10;NbYh3JRyHEVTabDg0JBjReuc0r/k3yjYanvJiua22x/udj25tlV6bH6VGvS77y8Qnjr/Fr/cP1rB&#10;fB7WhjPhCMjlEwAA//8DAFBLAQItABQABgAIAAAAIQDb4fbL7gAAAIUBAAATAAAAAAAAAAAAAAAA&#10;AAAAAABbQ29udGVudF9UeXBlc10ueG1sUEsBAi0AFAAGAAgAAAAhAFr0LFu/AAAAFQEAAAsAAAAA&#10;AAAAAAAAAAAAHwEAAF9yZWxzLy5yZWxzUEsBAi0AFAAGAAgAAAAhAGJu9O7BAAAA3AAAAA8AAAAA&#10;AAAAAAAAAAAABwIAAGRycy9kb3ducmV2LnhtbFBLBQYAAAAAAwADALcAAAD1AgAAAAA=&#10;">
                  <v:imagedata r:id="rId65" o:title=""/>
                </v:shape>
                <v:shape id="Picture 11" o:spid="_x0000_s1030" type="#_x0000_t75" style="position:absolute;left:2117;top:118;width:101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OwxQAAANwAAAAPAAAAZHJzL2Rvd25yZXYueG1sRI9Ba8JA&#10;FITvBf/D8gRvdaOHtomuooJQPAiNPXh8Zp/JYvZtzK4m+uu7hUKPw8x8w8yXva3FnVpvHCuYjBMQ&#10;xIXThksF34ft6wcIH5A11o5JwYM8LBeDlzlm2nX8Rfc8lCJC2GeooAqhyaT0RUUW/dg1xNE7u9Zi&#10;iLItpW6xi3Bby2mSvEmLhuNChQ1tKiou+c0qOCU3udue8+7d+Otzf5yuDw+zVmo07FczEIH68B/+&#10;a39qBWmawu+ZeATk4gcAAP//AwBQSwECLQAUAAYACAAAACEA2+H2y+4AAACFAQAAEwAAAAAAAAAA&#10;AAAAAAAAAAAAW0NvbnRlbnRfVHlwZXNdLnhtbFBLAQItABQABgAIAAAAIQBa9CxbvwAAABUBAAAL&#10;AAAAAAAAAAAAAAAAAB8BAABfcmVscy8ucmVsc1BLAQItABQABgAIAAAAIQCd3SOwxQAAANwAAAAP&#10;AAAAAAAAAAAAAAAAAAcCAABkcnMvZG93bnJldi54bWxQSwUGAAAAAAMAAwC3AAAA+QIAAAAA&#10;">
                  <v:imagedata r:id="rId66" o:title=""/>
                </v:shape>
              </v:group>
            </w:pict>
          </mc:Fallback>
        </mc:AlternateContent>
      </w:r>
    </w:p>
    <w:p w14:paraId="1535D0FA" w14:textId="77777777" w:rsidR="007E215A" w:rsidRPr="00365A6B" w:rsidRDefault="007E215A" w:rsidP="007E215A">
      <w:pPr>
        <w:adjustRightInd/>
        <w:spacing w:line="440" w:lineRule="exact"/>
        <w:ind w:firstLineChars="200" w:firstLine="472"/>
        <w:textAlignment w:val="auto"/>
        <w:rPr>
          <w:spacing w:val="-2"/>
          <w:kern w:val="0"/>
          <w:sz w:val="24"/>
        </w:rPr>
      </w:pPr>
    </w:p>
    <w:p w14:paraId="4C9EB08E" w14:textId="77777777" w:rsidR="007E215A" w:rsidRPr="00365A6B" w:rsidRDefault="007E215A" w:rsidP="007E215A">
      <w:pPr>
        <w:adjustRightInd/>
        <w:spacing w:line="440" w:lineRule="exact"/>
        <w:ind w:firstLineChars="200" w:firstLine="472"/>
        <w:textAlignment w:val="auto"/>
        <w:rPr>
          <w:spacing w:val="-2"/>
          <w:kern w:val="0"/>
          <w:sz w:val="24"/>
        </w:rPr>
      </w:pPr>
    </w:p>
    <w:p w14:paraId="7EE81817" w14:textId="77777777" w:rsidR="007E215A" w:rsidRPr="00365A6B" w:rsidRDefault="007E215A" w:rsidP="007E215A">
      <w:pPr>
        <w:adjustRightInd/>
        <w:spacing w:line="440" w:lineRule="exact"/>
        <w:ind w:firstLineChars="200" w:firstLine="472"/>
        <w:textAlignment w:val="auto"/>
        <w:rPr>
          <w:spacing w:val="-2"/>
          <w:kern w:val="0"/>
          <w:sz w:val="24"/>
        </w:rPr>
      </w:pPr>
    </w:p>
    <w:p w14:paraId="28F128C3" w14:textId="77777777" w:rsidR="007E215A" w:rsidRPr="00365A6B" w:rsidRDefault="007E215A" w:rsidP="007E215A">
      <w:pPr>
        <w:widowControl/>
        <w:adjustRightInd/>
        <w:snapToGrid w:val="0"/>
        <w:spacing w:line="440" w:lineRule="exact"/>
        <w:ind w:firstLineChars="200" w:firstLine="472"/>
        <w:rPr>
          <w:spacing w:val="-2"/>
          <w:kern w:val="0"/>
          <w:sz w:val="24"/>
        </w:rPr>
      </w:pPr>
      <w:r w:rsidRPr="00365A6B">
        <w:rPr>
          <w:spacing w:val="-2"/>
          <w:kern w:val="0"/>
          <w:sz w:val="24"/>
        </w:rPr>
        <w:t>式中：</w:t>
      </w:r>
    </w:p>
    <w:p w14:paraId="46B584CD" w14:textId="77777777" w:rsidR="007E215A" w:rsidRPr="00365A6B" w:rsidRDefault="007E215A" w:rsidP="007E215A">
      <w:pPr>
        <w:widowControl/>
        <w:adjustRightInd/>
        <w:snapToGrid w:val="0"/>
        <w:spacing w:line="440" w:lineRule="exact"/>
        <w:ind w:firstLineChars="200" w:firstLine="472"/>
        <w:rPr>
          <w:spacing w:val="-2"/>
          <w:kern w:val="0"/>
          <w:sz w:val="24"/>
        </w:rPr>
      </w:pPr>
      <w:r w:rsidRPr="00365A6B">
        <w:rPr>
          <w:i/>
          <w:spacing w:val="-2"/>
          <w:kern w:val="0"/>
          <w:sz w:val="24"/>
        </w:rPr>
        <w:t>P</w:t>
      </w:r>
      <w:r w:rsidRPr="00365A6B">
        <w:rPr>
          <w:i/>
          <w:spacing w:val="-2"/>
          <w:kern w:val="0"/>
          <w:sz w:val="24"/>
          <w:vertAlign w:val="subscript"/>
        </w:rPr>
        <w:t>pH</w:t>
      </w:r>
      <w:r w:rsidRPr="00365A6B">
        <w:rPr>
          <w:spacing w:val="-2"/>
          <w:kern w:val="0"/>
          <w:sz w:val="24"/>
        </w:rPr>
        <w:t xml:space="preserve"> —</w:t>
      </w:r>
      <w:r w:rsidRPr="00365A6B">
        <w:rPr>
          <w:i/>
          <w:spacing w:val="-2"/>
          <w:kern w:val="0"/>
          <w:sz w:val="24"/>
        </w:rPr>
        <w:t>pH</w:t>
      </w:r>
      <w:r w:rsidRPr="00365A6B">
        <w:rPr>
          <w:spacing w:val="-2"/>
          <w:kern w:val="0"/>
          <w:sz w:val="24"/>
        </w:rPr>
        <w:t>的标准指数，无量纲；</w:t>
      </w:r>
    </w:p>
    <w:p w14:paraId="3CB47CA5" w14:textId="77777777" w:rsidR="007E215A" w:rsidRPr="00365A6B" w:rsidRDefault="007E215A" w:rsidP="007E215A">
      <w:pPr>
        <w:widowControl/>
        <w:adjustRightInd/>
        <w:snapToGrid w:val="0"/>
        <w:spacing w:line="440" w:lineRule="exact"/>
        <w:ind w:firstLineChars="200" w:firstLine="472"/>
        <w:rPr>
          <w:spacing w:val="-2"/>
          <w:kern w:val="0"/>
          <w:sz w:val="24"/>
        </w:rPr>
      </w:pPr>
      <w:r w:rsidRPr="00365A6B">
        <w:rPr>
          <w:i/>
          <w:spacing w:val="-2"/>
          <w:kern w:val="0"/>
          <w:sz w:val="24"/>
        </w:rPr>
        <w:t>pH</w:t>
      </w:r>
      <w:r w:rsidRPr="00365A6B">
        <w:rPr>
          <w:spacing w:val="-2"/>
          <w:kern w:val="0"/>
          <w:sz w:val="24"/>
        </w:rPr>
        <w:t xml:space="preserve"> —</w:t>
      </w:r>
      <w:r w:rsidRPr="00365A6B">
        <w:rPr>
          <w:iCs/>
          <w:spacing w:val="-2"/>
          <w:kern w:val="0"/>
          <w:sz w:val="24"/>
        </w:rPr>
        <w:t>pH</w:t>
      </w:r>
      <w:r w:rsidRPr="00365A6B">
        <w:rPr>
          <w:spacing w:val="-2"/>
          <w:kern w:val="0"/>
          <w:sz w:val="24"/>
        </w:rPr>
        <w:t>监测值；</w:t>
      </w:r>
    </w:p>
    <w:p w14:paraId="731EAD6A" w14:textId="77777777" w:rsidR="007E215A" w:rsidRPr="00365A6B" w:rsidRDefault="007E215A" w:rsidP="007E215A">
      <w:pPr>
        <w:widowControl/>
        <w:adjustRightInd/>
        <w:snapToGrid w:val="0"/>
        <w:spacing w:line="440" w:lineRule="exact"/>
        <w:ind w:firstLineChars="200" w:firstLine="472"/>
        <w:rPr>
          <w:spacing w:val="-2"/>
          <w:kern w:val="0"/>
          <w:sz w:val="24"/>
        </w:rPr>
      </w:pPr>
      <w:r w:rsidRPr="00365A6B">
        <w:rPr>
          <w:i/>
          <w:spacing w:val="-2"/>
          <w:kern w:val="0"/>
          <w:sz w:val="24"/>
        </w:rPr>
        <w:t xml:space="preserve">pH </w:t>
      </w:r>
      <w:r w:rsidRPr="00365A6B">
        <w:rPr>
          <w:i/>
          <w:spacing w:val="-2"/>
          <w:kern w:val="0"/>
          <w:sz w:val="24"/>
          <w:vertAlign w:val="subscript"/>
        </w:rPr>
        <w:t>su</w:t>
      </w:r>
      <w:r w:rsidRPr="00365A6B">
        <w:rPr>
          <w:spacing w:val="-2"/>
          <w:kern w:val="0"/>
          <w:sz w:val="24"/>
        </w:rPr>
        <w:t xml:space="preserve"> —</w:t>
      </w:r>
      <w:r w:rsidRPr="00365A6B">
        <w:rPr>
          <w:spacing w:val="-2"/>
          <w:kern w:val="0"/>
          <w:sz w:val="24"/>
        </w:rPr>
        <w:t>标准中</w:t>
      </w:r>
      <w:r w:rsidRPr="00365A6B">
        <w:rPr>
          <w:i/>
          <w:spacing w:val="-2"/>
          <w:kern w:val="0"/>
          <w:sz w:val="24"/>
        </w:rPr>
        <w:t>pH</w:t>
      </w:r>
      <w:r w:rsidRPr="00365A6B">
        <w:rPr>
          <w:spacing w:val="-2"/>
          <w:kern w:val="0"/>
          <w:sz w:val="24"/>
        </w:rPr>
        <w:t>的上限值；</w:t>
      </w:r>
    </w:p>
    <w:p w14:paraId="7AEFB5CA" w14:textId="77777777" w:rsidR="007E215A" w:rsidRPr="00365A6B" w:rsidRDefault="007E215A" w:rsidP="007E215A">
      <w:pPr>
        <w:widowControl/>
        <w:adjustRightInd/>
        <w:snapToGrid w:val="0"/>
        <w:spacing w:line="440" w:lineRule="exact"/>
        <w:ind w:firstLineChars="200" w:firstLine="472"/>
        <w:rPr>
          <w:spacing w:val="-2"/>
          <w:kern w:val="0"/>
          <w:sz w:val="24"/>
        </w:rPr>
      </w:pPr>
      <w:r w:rsidRPr="00365A6B">
        <w:rPr>
          <w:i/>
          <w:spacing w:val="-2"/>
          <w:kern w:val="0"/>
          <w:sz w:val="24"/>
        </w:rPr>
        <w:t xml:space="preserve">pH </w:t>
      </w:r>
      <w:r w:rsidRPr="00365A6B">
        <w:rPr>
          <w:i/>
          <w:spacing w:val="-2"/>
          <w:kern w:val="0"/>
          <w:sz w:val="24"/>
          <w:vertAlign w:val="subscript"/>
        </w:rPr>
        <w:t>sd</w:t>
      </w:r>
      <w:r w:rsidRPr="00365A6B">
        <w:rPr>
          <w:spacing w:val="-2"/>
          <w:kern w:val="0"/>
          <w:sz w:val="24"/>
        </w:rPr>
        <w:t xml:space="preserve"> —</w:t>
      </w:r>
      <w:r w:rsidRPr="00365A6B">
        <w:rPr>
          <w:spacing w:val="-2"/>
          <w:kern w:val="0"/>
          <w:sz w:val="24"/>
        </w:rPr>
        <w:t>标准中</w:t>
      </w:r>
      <w:r w:rsidRPr="00365A6B">
        <w:rPr>
          <w:i/>
          <w:spacing w:val="-2"/>
          <w:kern w:val="0"/>
          <w:sz w:val="24"/>
        </w:rPr>
        <w:t>pH</w:t>
      </w:r>
      <w:r w:rsidRPr="00365A6B">
        <w:rPr>
          <w:spacing w:val="-2"/>
          <w:kern w:val="0"/>
          <w:sz w:val="24"/>
        </w:rPr>
        <w:t>的下限值。</w:t>
      </w:r>
    </w:p>
    <w:p w14:paraId="591DF101" w14:textId="77777777" w:rsidR="007E215A" w:rsidRPr="00365A6B" w:rsidRDefault="007E215A" w:rsidP="007E215A">
      <w:pPr>
        <w:adjustRightInd/>
        <w:spacing w:line="440" w:lineRule="exact"/>
        <w:ind w:firstLineChars="200" w:firstLine="472"/>
        <w:textAlignment w:val="auto"/>
        <w:rPr>
          <w:spacing w:val="-2"/>
          <w:kern w:val="0"/>
          <w:sz w:val="24"/>
          <w:lang w:bidi="ar"/>
        </w:rPr>
      </w:pPr>
      <w:r w:rsidRPr="00365A6B">
        <w:rPr>
          <w:spacing w:val="-2"/>
          <w:kern w:val="0"/>
          <w:sz w:val="24"/>
          <w:lang w:bidi="ar"/>
        </w:rPr>
        <w:t>（</w:t>
      </w:r>
      <w:r w:rsidRPr="00365A6B">
        <w:rPr>
          <w:spacing w:val="-2"/>
          <w:kern w:val="0"/>
          <w:sz w:val="24"/>
          <w:lang w:bidi="ar"/>
        </w:rPr>
        <w:t>5</w:t>
      </w:r>
      <w:r w:rsidRPr="00365A6B">
        <w:rPr>
          <w:spacing w:val="-2"/>
          <w:kern w:val="0"/>
          <w:sz w:val="24"/>
          <w:lang w:bidi="ar"/>
        </w:rPr>
        <w:t>）评价标准</w:t>
      </w:r>
    </w:p>
    <w:p w14:paraId="6CB39F7B" w14:textId="77777777" w:rsidR="007E215A" w:rsidRPr="00365A6B" w:rsidRDefault="007E215A" w:rsidP="007E215A">
      <w:pPr>
        <w:adjustRightInd/>
        <w:spacing w:line="440" w:lineRule="exact"/>
        <w:ind w:firstLineChars="200" w:firstLine="480"/>
        <w:textAlignment w:val="auto"/>
        <w:rPr>
          <w:spacing w:val="-2"/>
          <w:kern w:val="0"/>
          <w:sz w:val="24"/>
        </w:rPr>
      </w:pPr>
      <w:r w:rsidRPr="00365A6B">
        <w:rPr>
          <w:rFonts w:hint="eastAsia"/>
          <w:sz w:val="24"/>
          <w:szCs w:val="22"/>
        </w:rPr>
        <w:t>地下水监测因子石油类参照执行《地表水环境质量标准》（</w:t>
      </w:r>
      <w:r w:rsidRPr="00365A6B">
        <w:rPr>
          <w:sz w:val="24"/>
          <w:szCs w:val="22"/>
        </w:rPr>
        <w:t>GB</w:t>
      </w:r>
      <w:r w:rsidRPr="00365A6B">
        <w:rPr>
          <w:rFonts w:hint="eastAsia"/>
          <w:sz w:val="24"/>
          <w:szCs w:val="22"/>
        </w:rPr>
        <w:t>3838</w:t>
      </w:r>
      <w:r w:rsidRPr="00365A6B">
        <w:rPr>
          <w:sz w:val="24"/>
          <w:szCs w:val="22"/>
        </w:rPr>
        <w:t>-</w:t>
      </w:r>
      <w:r w:rsidRPr="00365A6B">
        <w:rPr>
          <w:rFonts w:hint="eastAsia"/>
          <w:sz w:val="24"/>
          <w:szCs w:val="22"/>
        </w:rPr>
        <w:t>2002</w:t>
      </w:r>
      <w:r w:rsidRPr="00365A6B">
        <w:rPr>
          <w:rFonts w:hint="eastAsia"/>
          <w:sz w:val="24"/>
          <w:szCs w:val="22"/>
        </w:rPr>
        <w:t>）表</w:t>
      </w:r>
      <w:r w:rsidRPr="00365A6B">
        <w:rPr>
          <w:rFonts w:hint="eastAsia"/>
          <w:sz w:val="24"/>
          <w:szCs w:val="22"/>
        </w:rPr>
        <w:t>1</w:t>
      </w:r>
      <w:r w:rsidRPr="00365A6B">
        <w:rPr>
          <w:rFonts w:hint="eastAsia"/>
          <w:sz w:val="24"/>
          <w:szCs w:val="22"/>
        </w:rPr>
        <w:t>中</w:t>
      </w:r>
      <w:r w:rsidRPr="00365A6B">
        <w:rPr>
          <w:rFonts w:ascii="宋体" w:hAnsi="宋体" w:cs="宋体" w:hint="eastAsia"/>
          <w:sz w:val="24"/>
          <w:szCs w:val="22"/>
        </w:rPr>
        <w:t>Ⅲ</w:t>
      </w:r>
      <w:r w:rsidRPr="00365A6B">
        <w:rPr>
          <w:sz w:val="24"/>
          <w:szCs w:val="22"/>
        </w:rPr>
        <w:t>类水质标准</w:t>
      </w:r>
      <w:r w:rsidRPr="00365A6B">
        <w:rPr>
          <w:rFonts w:hint="eastAsia"/>
          <w:sz w:val="24"/>
          <w:szCs w:val="22"/>
        </w:rPr>
        <w:t>，</w:t>
      </w:r>
      <w:r w:rsidRPr="00365A6B">
        <w:rPr>
          <w:rFonts w:ascii="宋体" w:hAnsi="宋体" w:cs="宋体" w:hint="eastAsia"/>
          <w:sz w:val="24"/>
          <w:szCs w:val="22"/>
        </w:rPr>
        <w:t>其余监测因子执行</w:t>
      </w:r>
      <w:r w:rsidRPr="00365A6B">
        <w:rPr>
          <w:sz w:val="24"/>
          <w:szCs w:val="22"/>
        </w:rPr>
        <w:t>《地下水质量标准》（</w:t>
      </w:r>
      <w:r w:rsidRPr="00365A6B">
        <w:rPr>
          <w:sz w:val="24"/>
          <w:szCs w:val="22"/>
        </w:rPr>
        <w:t>GB/T14848-</w:t>
      </w:r>
      <w:r w:rsidRPr="00365A6B">
        <w:rPr>
          <w:rFonts w:hint="eastAsia"/>
          <w:sz w:val="24"/>
          <w:szCs w:val="22"/>
        </w:rPr>
        <w:t>2017</w:t>
      </w:r>
      <w:r w:rsidRPr="00365A6B">
        <w:rPr>
          <w:sz w:val="24"/>
          <w:szCs w:val="22"/>
        </w:rPr>
        <w:t>）</w:t>
      </w:r>
      <w:r w:rsidRPr="00365A6B">
        <w:rPr>
          <w:rFonts w:ascii="宋体" w:hAnsi="宋体" w:cs="宋体" w:hint="eastAsia"/>
          <w:sz w:val="24"/>
          <w:szCs w:val="22"/>
        </w:rPr>
        <w:t>Ⅲ</w:t>
      </w:r>
      <w:r w:rsidRPr="00365A6B">
        <w:rPr>
          <w:sz w:val="24"/>
          <w:szCs w:val="22"/>
        </w:rPr>
        <w:t>类水质标准</w:t>
      </w:r>
      <w:r w:rsidRPr="00365A6B">
        <w:rPr>
          <w:spacing w:val="-2"/>
          <w:kern w:val="0"/>
          <w:sz w:val="24"/>
          <w:lang w:bidi="ar"/>
        </w:rPr>
        <w:t>。</w:t>
      </w:r>
    </w:p>
    <w:p w14:paraId="41FA3602" w14:textId="77777777" w:rsidR="007E215A" w:rsidRPr="00365A6B" w:rsidRDefault="007E215A" w:rsidP="007E215A">
      <w:pPr>
        <w:adjustRightInd/>
        <w:spacing w:line="440" w:lineRule="exact"/>
        <w:ind w:firstLineChars="200" w:firstLine="472"/>
        <w:textAlignment w:val="auto"/>
        <w:rPr>
          <w:spacing w:val="-2"/>
          <w:kern w:val="0"/>
          <w:sz w:val="24"/>
        </w:rPr>
      </w:pPr>
      <w:r w:rsidRPr="00365A6B">
        <w:rPr>
          <w:spacing w:val="-2"/>
          <w:kern w:val="0"/>
          <w:sz w:val="24"/>
        </w:rPr>
        <w:t>（</w:t>
      </w:r>
      <w:r w:rsidRPr="00365A6B">
        <w:rPr>
          <w:spacing w:val="-2"/>
          <w:kern w:val="0"/>
          <w:sz w:val="24"/>
        </w:rPr>
        <w:t>6</w:t>
      </w:r>
      <w:r w:rsidRPr="00365A6B">
        <w:rPr>
          <w:spacing w:val="-2"/>
          <w:kern w:val="0"/>
          <w:sz w:val="24"/>
        </w:rPr>
        <w:t>）水质监测结果及评价</w:t>
      </w:r>
    </w:p>
    <w:p w14:paraId="36F6BC2D" w14:textId="77777777" w:rsidR="007E215A" w:rsidRPr="00365A6B" w:rsidRDefault="007E215A" w:rsidP="007E215A">
      <w:pPr>
        <w:adjustRightInd/>
        <w:spacing w:line="440" w:lineRule="exact"/>
        <w:ind w:firstLineChars="200" w:firstLine="472"/>
        <w:textAlignment w:val="auto"/>
        <w:rPr>
          <w:spacing w:val="-2"/>
          <w:kern w:val="0"/>
          <w:sz w:val="24"/>
        </w:rPr>
      </w:pPr>
      <w:r w:rsidRPr="00365A6B">
        <w:rPr>
          <w:rFonts w:hint="eastAsia"/>
          <w:spacing w:val="-2"/>
          <w:kern w:val="0"/>
          <w:sz w:val="24"/>
        </w:rPr>
        <w:t>水质</w:t>
      </w:r>
      <w:r w:rsidRPr="00365A6B">
        <w:rPr>
          <w:spacing w:val="-2"/>
          <w:kern w:val="0"/>
          <w:sz w:val="24"/>
        </w:rPr>
        <w:t>监测结果及评价见表</w:t>
      </w:r>
      <w:r w:rsidRPr="00365A6B">
        <w:rPr>
          <w:spacing w:val="-2"/>
          <w:kern w:val="0"/>
          <w:sz w:val="24"/>
        </w:rPr>
        <w:t>4.2-</w:t>
      </w:r>
      <w:r w:rsidRPr="00365A6B">
        <w:rPr>
          <w:rFonts w:hint="eastAsia"/>
          <w:spacing w:val="-2"/>
          <w:kern w:val="0"/>
          <w:sz w:val="24"/>
        </w:rPr>
        <w:t>3</w:t>
      </w:r>
      <w:r w:rsidRPr="00365A6B">
        <w:rPr>
          <w:spacing w:val="-2"/>
          <w:kern w:val="0"/>
          <w:sz w:val="24"/>
        </w:rPr>
        <w:t>，水化学类型分析见表</w:t>
      </w:r>
      <w:r w:rsidRPr="00365A6B">
        <w:rPr>
          <w:spacing w:val="-2"/>
          <w:kern w:val="0"/>
          <w:sz w:val="24"/>
        </w:rPr>
        <w:t>4.2-</w:t>
      </w:r>
      <w:r w:rsidRPr="00365A6B">
        <w:rPr>
          <w:rFonts w:hint="eastAsia"/>
          <w:spacing w:val="-2"/>
          <w:kern w:val="0"/>
          <w:sz w:val="24"/>
        </w:rPr>
        <w:t>4</w:t>
      </w:r>
      <w:r w:rsidRPr="00365A6B">
        <w:rPr>
          <w:spacing w:val="-2"/>
          <w:kern w:val="0"/>
          <w:sz w:val="24"/>
        </w:rPr>
        <w:t>。</w:t>
      </w:r>
    </w:p>
    <w:p w14:paraId="329DCED5" w14:textId="77777777" w:rsidR="007E215A" w:rsidRPr="00365A6B" w:rsidRDefault="007E215A" w:rsidP="007E215A">
      <w:pPr>
        <w:adjustRightInd/>
        <w:spacing w:line="440" w:lineRule="exact"/>
        <w:ind w:firstLineChars="200" w:firstLine="472"/>
        <w:textAlignment w:val="auto"/>
        <w:rPr>
          <w:spacing w:val="-2"/>
          <w:kern w:val="0"/>
          <w:sz w:val="24"/>
        </w:rPr>
      </w:pPr>
      <w:r w:rsidRPr="00365A6B">
        <w:rPr>
          <w:spacing w:val="-2"/>
          <w:kern w:val="0"/>
          <w:sz w:val="24"/>
        </w:rPr>
        <w:t>由监测数据可知，</w:t>
      </w:r>
      <w:r w:rsidRPr="00365A6B">
        <w:rPr>
          <w:rFonts w:hint="eastAsia"/>
          <w:spacing w:val="-2"/>
          <w:kern w:val="0"/>
          <w:sz w:val="24"/>
        </w:rPr>
        <w:t>区域</w:t>
      </w:r>
      <w:r w:rsidRPr="00365A6B">
        <w:rPr>
          <w:spacing w:val="-2"/>
          <w:kern w:val="0"/>
          <w:sz w:val="24"/>
        </w:rPr>
        <w:t>地下水</w:t>
      </w:r>
      <w:r w:rsidRPr="00365A6B">
        <w:rPr>
          <w:rFonts w:hint="eastAsia"/>
          <w:spacing w:val="-2"/>
          <w:kern w:val="0"/>
          <w:sz w:val="24"/>
        </w:rPr>
        <w:t>所有</w:t>
      </w:r>
      <w:r w:rsidRPr="00365A6B">
        <w:rPr>
          <w:spacing w:val="-2"/>
          <w:kern w:val="0"/>
          <w:sz w:val="24"/>
        </w:rPr>
        <w:t>监测因子的标准指数均小于</w:t>
      </w:r>
      <w:r w:rsidRPr="00365A6B">
        <w:rPr>
          <w:spacing w:val="-2"/>
          <w:kern w:val="0"/>
          <w:sz w:val="24"/>
        </w:rPr>
        <w:t>1</w:t>
      </w:r>
      <w:r w:rsidRPr="00365A6B">
        <w:rPr>
          <w:spacing w:val="-2"/>
          <w:kern w:val="0"/>
          <w:sz w:val="24"/>
        </w:rPr>
        <w:t>，满足《地下水质量标准》（</w:t>
      </w:r>
      <w:r w:rsidRPr="00365A6B">
        <w:rPr>
          <w:spacing w:val="-2"/>
          <w:kern w:val="0"/>
          <w:sz w:val="24"/>
        </w:rPr>
        <w:t>GB/T14848-</w:t>
      </w:r>
      <w:r w:rsidRPr="00365A6B">
        <w:rPr>
          <w:rFonts w:hint="eastAsia"/>
          <w:spacing w:val="-2"/>
          <w:kern w:val="0"/>
          <w:sz w:val="24"/>
        </w:rPr>
        <w:t>2017</w:t>
      </w:r>
      <w:r w:rsidRPr="00365A6B">
        <w:rPr>
          <w:spacing w:val="-2"/>
          <w:kern w:val="0"/>
          <w:sz w:val="24"/>
        </w:rPr>
        <w:t>）中</w:t>
      </w:r>
      <w:r w:rsidRPr="00365A6B">
        <w:rPr>
          <w:spacing w:val="-2"/>
          <w:kern w:val="0"/>
          <w:sz w:val="24"/>
        </w:rPr>
        <w:t>III</w:t>
      </w:r>
      <w:r w:rsidRPr="00365A6B">
        <w:rPr>
          <w:spacing w:val="-2"/>
          <w:kern w:val="0"/>
          <w:sz w:val="24"/>
        </w:rPr>
        <w:t>类标准要求和</w:t>
      </w:r>
      <w:r w:rsidRPr="00365A6B">
        <w:rPr>
          <w:rFonts w:hint="eastAsia"/>
          <w:spacing w:val="-2"/>
          <w:kern w:val="0"/>
          <w:sz w:val="24"/>
        </w:rPr>
        <w:t>《地表水环境质量标准》（</w:t>
      </w:r>
      <w:r w:rsidRPr="00365A6B">
        <w:rPr>
          <w:spacing w:val="-2"/>
          <w:kern w:val="0"/>
          <w:sz w:val="24"/>
        </w:rPr>
        <w:t>GB</w:t>
      </w:r>
      <w:r w:rsidRPr="00365A6B">
        <w:rPr>
          <w:rFonts w:hint="eastAsia"/>
          <w:spacing w:val="-2"/>
          <w:kern w:val="0"/>
          <w:sz w:val="24"/>
        </w:rPr>
        <w:t xml:space="preserve"> 3838</w:t>
      </w:r>
      <w:r w:rsidRPr="00365A6B">
        <w:rPr>
          <w:spacing w:val="-2"/>
          <w:kern w:val="0"/>
          <w:sz w:val="24"/>
        </w:rPr>
        <w:t>-</w:t>
      </w:r>
      <w:r w:rsidRPr="00365A6B">
        <w:rPr>
          <w:rFonts w:hint="eastAsia"/>
          <w:spacing w:val="-2"/>
          <w:kern w:val="0"/>
          <w:sz w:val="24"/>
        </w:rPr>
        <w:t>2002</w:t>
      </w:r>
      <w:r w:rsidRPr="00365A6B">
        <w:rPr>
          <w:rFonts w:hint="eastAsia"/>
          <w:spacing w:val="-2"/>
          <w:kern w:val="0"/>
          <w:sz w:val="24"/>
        </w:rPr>
        <w:t>）</w:t>
      </w:r>
      <w:r w:rsidRPr="00365A6B">
        <w:rPr>
          <w:spacing w:val="-2"/>
          <w:kern w:val="0"/>
          <w:sz w:val="24"/>
        </w:rPr>
        <w:t>水质标准要求，地下水环境质量较好。</w:t>
      </w:r>
    </w:p>
    <w:p w14:paraId="6B149BF7" w14:textId="77777777" w:rsidR="009A4076" w:rsidRPr="00365A6B" w:rsidRDefault="007E215A" w:rsidP="007E215A">
      <w:pPr>
        <w:adjustRightInd/>
        <w:spacing w:line="440" w:lineRule="exact"/>
        <w:ind w:firstLineChars="200" w:firstLine="472"/>
        <w:textAlignment w:val="auto"/>
        <w:rPr>
          <w:spacing w:val="-2"/>
          <w:kern w:val="0"/>
          <w:sz w:val="24"/>
        </w:rPr>
      </w:pPr>
      <w:r w:rsidRPr="00365A6B">
        <w:rPr>
          <w:rFonts w:hint="eastAsia"/>
          <w:spacing w:val="-2"/>
          <w:kern w:val="0"/>
          <w:sz w:val="24"/>
        </w:rPr>
        <w:t>由表</w:t>
      </w:r>
      <w:r w:rsidRPr="00365A6B">
        <w:rPr>
          <w:rFonts w:hint="eastAsia"/>
          <w:spacing w:val="-2"/>
          <w:kern w:val="0"/>
          <w:sz w:val="24"/>
        </w:rPr>
        <w:t>4.</w:t>
      </w:r>
      <w:r w:rsidRPr="00365A6B">
        <w:rPr>
          <w:spacing w:val="-2"/>
          <w:kern w:val="0"/>
          <w:sz w:val="24"/>
        </w:rPr>
        <w:t>2</w:t>
      </w:r>
      <w:r w:rsidRPr="00365A6B">
        <w:rPr>
          <w:rFonts w:hint="eastAsia"/>
          <w:spacing w:val="-2"/>
          <w:kern w:val="0"/>
          <w:sz w:val="24"/>
        </w:rPr>
        <w:t>-7</w:t>
      </w:r>
      <w:r w:rsidRPr="00365A6B">
        <w:rPr>
          <w:spacing w:val="-2"/>
          <w:kern w:val="0"/>
          <w:sz w:val="24"/>
        </w:rPr>
        <w:t>可知，本区</w:t>
      </w:r>
      <w:r w:rsidRPr="00365A6B">
        <w:rPr>
          <w:rFonts w:hint="eastAsia"/>
          <w:spacing w:val="-2"/>
          <w:kern w:val="0"/>
          <w:sz w:val="24"/>
        </w:rPr>
        <w:t>地下水主要水化学类型为</w:t>
      </w:r>
      <w:r w:rsidRPr="00365A6B">
        <w:rPr>
          <w:spacing w:val="-2"/>
          <w:kern w:val="0"/>
          <w:sz w:val="24"/>
        </w:rPr>
        <w:t>HCO</w:t>
      </w:r>
      <w:r w:rsidRPr="00365A6B">
        <w:rPr>
          <w:spacing w:val="-2"/>
          <w:kern w:val="0"/>
          <w:sz w:val="24"/>
          <w:vertAlign w:val="subscript"/>
        </w:rPr>
        <w:t>3</w:t>
      </w:r>
      <w:r w:rsidRPr="00365A6B">
        <w:rPr>
          <w:rFonts w:hint="eastAsia"/>
          <w:spacing w:val="-2"/>
          <w:kern w:val="0"/>
          <w:sz w:val="24"/>
        </w:rPr>
        <w:t>·</w:t>
      </w:r>
      <w:r w:rsidRPr="00365A6B">
        <w:rPr>
          <w:spacing w:val="-2"/>
          <w:kern w:val="0"/>
          <w:sz w:val="24"/>
        </w:rPr>
        <w:t>SO</w:t>
      </w:r>
      <w:r w:rsidRPr="00365A6B">
        <w:rPr>
          <w:spacing w:val="-2"/>
          <w:kern w:val="0"/>
          <w:sz w:val="24"/>
          <w:vertAlign w:val="subscript"/>
        </w:rPr>
        <w:t>4</w:t>
      </w:r>
      <w:r w:rsidRPr="00365A6B">
        <w:rPr>
          <w:spacing w:val="-2"/>
          <w:kern w:val="0"/>
          <w:sz w:val="24"/>
        </w:rPr>
        <w:t>–C</w:t>
      </w:r>
      <w:r w:rsidRPr="00365A6B">
        <w:rPr>
          <w:rFonts w:hint="eastAsia"/>
          <w:spacing w:val="-2"/>
          <w:kern w:val="0"/>
          <w:sz w:val="24"/>
        </w:rPr>
        <w:t>a</w:t>
      </w:r>
      <w:r w:rsidRPr="00365A6B">
        <w:rPr>
          <w:rFonts w:hint="eastAsia"/>
          <w:spacing w:val="-2"/>
          <w:kern w:val="0"/>
          <w:sz w:val="24"/>
        </w:rPr>
        <w:t>·</w:t>
      </w:r>
      <w:r w:rsidRPr="00365A6B">
        <w:rPr>
          <w:rFonts w:hint="eastAsia"/>
          <w:spacing w:val="-2"/>
          <w:kern w:val="0"/>
          <w:sz w:val="24"/>
        </w:rPr>
        <w:t>Mg</w:t>
      </w:r>
      <w:r w:rsidRPr="00365A6B">
        <w:rPr>
          <w:spacing w:val="-2"/>
          <w:kern w:val="0"/>
          <w:sz w:val="24"/>
        </w:rPr>
        <w:t>型。</w:t>
      </w:r>
    </w:p>
    <w:p w14:paraId="10B043BA" w14:textId="77777777" w:rsidR="009A4076" w:rsidRPr="00365A6B" w:rsidRDefault="009A4076" w:rsidP="009A4076">
      <w:pPr>
        <w:adjustRightInd/>
        <w:spacing w:line="440" w:lineRule="exact"/>
        <w:textAlignment w:val="auto"/>
        <w:rPr>
          <w:spacing w:val="-2"/>
          <w:kern w:val="0"/>
          <w:sz w:val="24"/>
        </w:rPr>
        <w:sectPr w:rsidR="009A4076" w:rsidRPr="00365A6B" w:rsidSect="00D00BF1">
          <w:headerReference w:type="even" r:id="rId67"/>
          <w:headerReference w:type="default" r:id="rId68"/>
          <w:footerReference w:type="even" r:id="rId69"/>
          <w:footerReference w:type="default" r:id="rId70"/>
          <w:headerReference w:type="first" r:id="rId71"/>
          <w:footerReference w:type="first" r:id="rId72"/>
          <w:pgSz w:w="11906" w:h="16838"/>
          <w:pgMar w:top="1440" w:right="1797" w:bottom="1440" w:left="1797" w:header="851" w:footer="992" w:gutter="0"/>
          <w:cols w:space="720"/>
          <w:docGrid w:linePitch="326"/>
        </w:sectPr>
      </w:pPr>
    </w:p>
    <w:p w14:paraId="5522E6C0" w14:textId="77777777" w:rsidR="009A4076" w:rsidRPr="00365A6B" w:rsidRDefault="009A4076" w:rsidP="009A4076">
      <w:pPr>
        <w:adjustRightInd/>
        <w:spacing w:line="440" w:lineRule="exact"/>
        <w:ind w:firstLineChars="200" w:firstLine="474"/>
        <w:textAlignment w:val="auto"/>
        <w:rPr>
          <w:b/>
          <w:bCs/>
          <w:spacing w:val="-2"/>
          <w:kern w:val="0"/>
          <w:sz w:val="24"/>
        </w:rPr>
      </w:pPr>
      <w:r w:rsidRPr="00365A6B">
        <w:rPr>
          <w:b/>
          <w:spacing w:val="-2"/>
          <w:kern w:val="0"/>
          <w:sz w:val="24"/>
          <w:lang w:bidi="ar"/>
        </w:rPr>
        <w:t>表</w:t>
      </w:r>
      <w:r w:rsidRPr="00365A6B">
        <w:rPr>
          <w:b/>
          <w:spacing w:val="-2"/>
          <w:kern w:val="0"/>
          <w:sz w:val="24"/>
          <w:lang w:bidi="ar"/>
        </w:rPr>
        <w:t>4.</w:t>
      </w:r>
      <w:r w:rsidR="007E215A" w:rsidRPr="00365A6B">
        <w:rPr>
          <w:rFonts w:hint="eastAsia"/>
          <w:b/>
          <w:spacing w:val="-2"/>
          <w:kern w:val="0"/>
          <w:sz w:val="24"/>
          <w:lang w:bidi="ar"/>
        </w:rPr>
        <w:t>2</w:t>
      </w:r>
      <w:r w:rsidRPr="00365A6B">
        <w:rPr>
          <w:b/>
          <w:spacing w:val="-2"/>
          <w:kern w:val="0"/>
          <w:sz w:val="24"/>
          <w:lang w:bidi="ar"/>
        </w:rPr>
        <w:t xml:space="preserve">-7    </w:t>
      </w:r>
      <w:r w:rsidRPr="00365A6B">
        <w:rPr>
          <w:b/>
          <w:bCs/>
          <w:spacing w:val="-2"/>
          <w:kern w:val="0"/>
          <w:sz w:val="24"/>
        </w:rPr>
        <w:t>地下水水质监测及评价结果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4"/>
        <w:gridCol w:w="1455"/>
        <w:gridCol w:w="1104"/>
        <w:gridCol w:w="919"/>
        <w:gridCol w:w="1074"/>
        <w:gridCol w:w="918"/>
        <w:gridCol w:w="1074"/>
        <w:gridCol w:w="918"/>
        <w:gridCol w:w="1074"/>
        <w:gridCol w:w="918"/>
        <w:gridCol w:w="1074"/>
        <w:gridCol w:w="918"/>
        <w:gridCol w:w="1154"/>
      </w:tblGrid>
      <w:tr w:rsidR="00365A6B" w:rsidRPr="00365A6B" w14:paraId="275B1B85" w14:textId="77777777" w:rsidTr="007E215A">
        <w:trPr>
          <w:jc w:val="center"/>
        </w:trPr>
        <w:tc>
          <w:tcPr>
            <w:tcW w:w="4133" w:type="dxa"/>
            <w:gridSpan w:val="3"/>
            <w:vAlign w:val="center"/>
          </w:tcPr>
          <w:p w14:paraId="36FB25B9"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监测点名称</w:t>
            </w:r>
          </w:p>
        </w:tc>
        <w:tc>
          <w:tcPr>
            <w:tcW w:w="1993" w:type="dxa"/>
            <w:gridSpan w:val="2"/>
            <w:shd w:val="clear" w:color="auto" w:fill="auto"/>
            <w:vAlign w:val="center"/>
          </w:tcPr>
          <w:p w14:paraId="5BE2F91B"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清风店镇东</w:t>
            </w:r>
          </w:p>
        </w:tc>
        <w:tc>
          <w:tcPr>
            <w:tcW w:w="1992" w:type="dxa"/>
            <w:gridSpan w:val="2"/>
            <w:shd w:val="clear" w:color="auto" w:fill="auto"/>
            <w:vAlign w:val="center"/>
          </w:tcPr>
          <w:p w14:paraId="2D7B64EA"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项目区南</w:t>
            </w:r>
          </w:p>
        </w:tc>
        <w:tc>
          <w:tcPr>
            <w:tcW w:w="1992" w:type="dxa"/>
            <w:gridSpan w:val="2"/>
            <w:shd w:val="clear" w:color="auto" w:fill="auto"/>
            <w:vAlign w:val="center"/>
          </w:tcPr>
          <w:p w14:paraId="71DB3242"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项目场地</w:t>
            </w:r>
          </w:p>
        </w:tc>
        <w:tc>
          <w:tcPr>
            <w:tcW w:w="1992" w:type="dxa"/>
            <w:gridSpan w:val="2"/>
            <w:shd w:val="clear" w:color="auto" w:fill="auto"/>
            <w:vAlign w:val="center"/>
          </w:tcPr>
          <w:p w14:paraId="0123F23C"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赤灰村西</w:t>
            </w:r>
          </w:p>
        </w:tc>
        <w:tc>
          <w:tcPr>
            <w:tcW w:w="2072" w:type="dxa"/>
            <w:gridSpan w:val="2"/>
            <w:shd w:val="clear" w:color="auto" w:fill="auto"/>
            <w:vAlign w:val="center"/>
          </w:tcPr>
          <w:p w14:paraId="5B109CC5"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北支合村</w:t>
            </w:r>
          </w:p>
        </w:tc>
      </w:tr>
      <w:tr w:rsidR="00365A6B" w:rsidRPr="00365A6B" w14:paraId="2AD90014" w14:textId="77777777" w:rsidTr="007E215A">
        <w:trPr>
          <w:jc w:val="center"/>
        </w:trPr>
        <w:tc>
          <w:tcPr>
            <w:tcW w:w="1574" w:type="dxa"/>
            <w:vAlign w:val="center"/>
          </w:tcPr>
          <w:p w14:paraId="6D3B761C"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监测项目</w:t>
            </w:r>
          </w:p>
        </w:tc>
        <w:tc>
          <w:tcPr>
            <w:tcW w:w="1455" w:type="dxa"/>
            <w:vAlign w:val="center"/>
          </w:tcPr>
          <w:p w14:paraId="1D2F043D"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单位</w:t>
            </w:r>
          </w:p>
        </w:tc>
        <w:tc>
          <w:tcPr>
            <w:tcW w:w="1104" w:type="dxa"/>
            <w:vAlign w:val="center"/>
          </w:tcPr>
          <w:p w14:paraId="2FC25993"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标准值</w:t>
            </w:r>
          </w:p>
        </w:tc>
        <w:tc>
          <w:tcPr>
            <w:tcW w:w="919" w:type="dxa"/>
            <w:vAlign w:val="center"/>
          </w:tcPr>
          <w:p w14:paraId="4DF325D5"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监测值</w:t>
            </w:r>
          </w:p>
        </w:tc>
        <w:tc>
          <w:tcPr>
            <w:tcW w:w="1074" w:type="dxa"/>
            <w:vAlign w:val="center"/>
          </w:tcPr>
          <w:p w14:paraId="03FF3686"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标准值</w:t>
            </w:r>
            <w:r w:rsidRPr="00365A6B">
              <w:rPr>
                <w:rFonts w:hint="eastAsia"/>
                <w:kern w:val="0"/>
                <w:lang w:bidi="ar"/>
              </w:rPr>
              <w:t>数</w:t>
            </w:r>
          </w:p>
        </w:tc>
        <w:tc>
          <w:tcPr>
            <w:tcW w:w="918" w:type="dxa"/>
            <w:vAlign w:val="center"/>
          </w:tcPr>
          <w:p w14:paraId="70DB537F"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监测值</w:t>
            </w:r>
          </w:p>
        </w:tc>
        <w:tc>
          <w:tcPr>
            <w:tcW w:w="1074" w:type="dxa"/>
            <w:vAlign w:val="center"/>
          </w:tcPr>
          <w:p w14:paraId="291F1E68"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标准值</w:t>
            </w:r>
            <w:r w:rsidRPr="00365A6B">
              <w:rPr>
                <w:rFonts w:hint="eastAsia"/>
                <w:kern w:val="0"/>
                <w:lang w:bidi="ar"/>
              </w:rPr>
              <w:t>数</w:t>
            </w:r>
          </w:p>
        </w:tc>
        <w:tc>
          <w:tcPr>
            <w:tcW w:w="918" w:type="dxa"/>
            <w:vAlign w:val="center"/>
          </w:tcPr>
          <w:p w14:paraId="29DE4B95"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监测值</w:t>
            </w:r>
          </w:p>
        </w:tc>
        <w:tc>
          <w:tcPr>
            <w:tcW w:w="1074" w:type="dxa"/>
            <w:vAlign w:val="center"/>
          </w:tcPr>
          <w:p w14:paraId="500657C3"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标准值</w:t>
            </w:r>
            <w:r w:rsidRPr="00365A6B">
              <w:rPr>
                <w:rFonts w:hint="eastAsia"/>
                <w:kern w:val="0"/>
                <w:lang w:bidi="ar"/>
              </w:rPr>
              <w:t>数</w:t>
            </w:r>
          </w:p>
        </w:tc>
        <w:tc>
          <w:tcPr>
            <w:tcW w:w="918" w:type="dxa"/>
            <w:vAlign w:val="center"/>
          </w:tcPr>
          <w:p w14:paraId="1E61BC5E"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监测值</w:t>
            </w:r>
          </w:p>
        </w:tc>
        <w:tc>
          <w:tcPr>
            <w:tcW w:w="1074" w:type="dxa"/>
            <w:vAlign w:val="center"/>
          </w:tcPr>
          <w:p w14:paraId="26842489"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标准值</w:t>
            </w:r>
            <w:r w:rsidRPr="00365A6B">
              <w:rPr>
                <w:rFonts w:hint="eastAsia"/>
                <w:kern w:val="0"/>
                <w:lang w:bidi="ar"/>
              </w:rPr>
              <w:t>数</w:t>
            </w:r>
          </w:p>
        </w:tc>
        <w:tc>
          <w:tcPr>
            <w:tcW w:w="918" w:type="dxa"/>
            <w:vAlign w:val="center"/>
          </w:tcPr>
          <w:p w14:paraId="367A7310"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监测值</w:t>
            </w:r>
          </w:p>
        </w:tc>
        <w:tc>
          <w:tcPr>
            <w:tcW w:w="1154" w:type="dxa"/>
            <w:vAlign w:val="center"/>
          </w:tcPr>
          <w:p w14:paraId="129CF7BE"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标准值</w:t>
            </w:r>
            <w:r w:rsidRPr="00365A6B">
              <w:rPr>
                <w:rFonts w:hint="eastAsia"/>
                <w:kern w:val="0"/>
                <w:lang w:bidi="ar"/>
              </w:rPr>
              <w:t>数</w:t>
            </w:r>
          </w:p>
        </w:tc>
      </w:tr>
      <w:tr w:rsidR="00365A6B" w:rsidRPr="00365A6B" w14:paraId="6FC86A10" w14:textId="77777777" w:rsidTr="007E215A">
        <w:trPr>
          <w:jc w:val="center"/>
        </w:trPr>
        <w:tc>
          <w:tcPr>
            <w:tcW w:w="1574" w:type="dxa"/>
            <w:vAlign w:val="center"/>
          </w:tcPr>
          <w:p w14:paraId="61E4C0C0"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pH</w:t>
            </w:r>
          </w:p>
        </w:tc>
        <w:tc>
          <w:tcPr>
            <w:tcW w:w="1455" w:type="dxa"/>
            <w:vAlign w:val="center"/>
          </w:tcPr>
          <w:p w14:paraId="1FC37C83"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无量纲</w:t>
            </w:r>
          </w:p>
        </w:tc>
        <w:tc>
          <w:tcPr>
            <w:tcW w:w="1104" w:type="dxa"/>
            <w:vAlign w:val="bottom"/>
          </w:tcPr>
          <w:p w14:paraId="298C839C"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7.5~8.5</w:t>
            </w:r>
          </w:p>
        </w:tc>
        <w:tc>
          <w:tcPr>
            <w:tcW w:w="919" w:type="dxa"/>
            <w:shd w:val="clear" w:color="auto" w:fill="auto"/>
            <w:vAlign w:val="center"/>
          </w:tcPr>
          <w:p w14:paraId="0EA1BF3B"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7.62</w:t>
            </w:r>
          </w:p>
        </w:tc>
        <w:tc>
          <w:tcPr>
            <w:tcW w:w="1074" w:type="dxa"/>
            <w:shd w:val="clear" w:color="auto" w:fill="auto"/>
            <w:vAlign w:val="center"/>
          </w:tcPr>
          <w:p w14:paraId="6E31FFD1"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0.41</w:t>
            </w:r>
          </w:p>
        </w:tc>
        <w:tc>
          <w:tcPr>
            <w:tcW w:w="918" w:type="dxa"/>
            <w:shd w:val="clear" w:color="auto" w:fill="auto"/>
            <w:vAlign w:val="center"/>
          </w:tcPr>
          <w:p w14:paraId="0F2FD669"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7.64</w:t>
            </w:r>
          </w:p>
        </w:tc>
        <w:tc>
          <w:tcPr>
            <w:tcW w:w="1074" w:type="dxa"/>
            <w:shd w:val="clear" w:color="auto" w:fill="auto"/>
            <w:vAlign w:val="center"/>
          </w:tcPr>
          <w:p w14:paraId="394139C2"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0.43</w:t>
            </w:r>
          </w:p>
        </w:tc>
        <w:tc>
          <w:tcPr>
            <w:tcW w:w="918" w:type="dxa"/>
            <w:shd w:val="clear" w:color="auto" w:fill="auto"/>
            <w:vAlign w:val="center"/>
          </w:tcPr>
          <w:p w14:paraId="1651A97C"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7.41</w:t>
            </w:r>
          </w:p>
        </w:tc>
        <w:tc>
          <w:tcPr>
            <w:tcW w:w="1074" w:type="dxa"/>
            <w:vAlign w:val="center"/>
          </w:tcPr>
          <w:p w14:paraId="55DFC400"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0.27</w:t>
            </w:r>
          </w:p>
        </w:tc>
        <w:tc>
          <w:tcPr>
            <w:tcW w:w="918" w:type="dxa"/>
            <w:vAlign w:val="center"/>
          </w:tcPr>
          <w:p w14:paraId="046F188F"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7.75</w:t>
            </w:r>
          </w:p>
        </w:tc>
        <w:tc>
          <w:tcPr>
            <w:tcW w:w="1074" w:type="dxa"/>
            <w:vAlign w:val="center"/>
          </w:tcPr>
          <w:p w14:paraId="350DD049"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0.50</w:t>
            </w:r>
          </w:p>
        </w:tc>
        <w:tc>
          <w:tcPr>
            <w:tcW w:w="918" w:type="dxa"/>
            <w:vAlign w:val="center"/>
          </w:tcPr>
          <w:p w14:paraId="6DFC4C0B"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7.7</w:t>
            </w:r>
          </w:p>
        </w:tc>
        <w:tc>
          <w:tcPr>
            <w:tcW w:w="1154" w:type="dxa"/>
            <w:vAlign w:val="center"/>
          </w:tcPr>
          <w:p w14:paraId="02FE45CD"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0.47</w:t>
            </w:r>
          </w:p>
        </w:tc>
      </w:tr>
      <w:tr w:rsidR="00365A6B" w:rsidRPr="00365A6B" w14:paraId="35974D18" w14:textId="77777777" w:rsidTr="007E215A">
        <w:trPr>
          <w:jc w:val="center"/>
        </w:trPr>
        <w:tc>
          <w:tcPr>
            <w:tcW w:w="1574" w:type="dxa"/>
            <w:vAlign w:val="center"/>
          </w:tcPr>
          <w:p w14:paraId="7699E88A"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总硬度</w:t>
            </w:r>
          </w:p>
        </w:tc>
        <w:tc>
          <w:tcPr>
            <w:tcW w:w="1455" w:type="dxa"/>
            <w:vAlign w:val="center"/>
          </w:tcPr>
          <w:p w14:paraId="097AE94D"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mg/L</w:t>
            </w:r>
          </w:p>
        </w:tc>
        <w:tc>
          <w:tcPr>
            <w:tcW w:w="1104" w:type="dxa"/>
            <w:vAlign w:val="center"/>
          </w:tcPr>
          <w:p w14:paraId="4B54E97E"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450</w:t>
            </w:r>
          </w:p>
        </w:tc>
        <w:tc>
          <w:tcPr>
            <w:tcW w:w="919" w:type="dxa"/>
            <w:shd w:val="clear" w:color="auto" w:fill="auto"/>
            <w:vAlign w:val="center"/>
          </w:tcPr>
          <w:p w14:paraId="138E5B4C"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377</w:t>
            </w:r>
          </w:p>
        </w:tc>
        <w:tc>
          <w:tcPr>
            <w:tcW w:w="1074" w:type="dxa"/>
            <w:shd w:val="clear" w:color="auto" w:fill="auto"/>
            <w:vAlign w:val="center"/>
          </w:tcPr>
          <w:p w14:paraId="575121E3"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w:t>
            </w:r>
            <w:r w:rsidRPr="00365A6B">
              <w:rPr>
                <w:kern w:val="0"/>
                <w:lang w:bidi="ar"/>
              </w:rPr>
              <w:t>838</w:t>
            </w:r>
          </w:p>
        </w:tc>
        <w:tc>
          <w:tcPr>
            <w:tcW w:w="918" w:type="dxa"/>
            <w:shd w:val="clear" w:color="auto" w:fill="auto"/>
            <w:vAlign w:val="center"/>
          </w:tcPr>
          <w:p w14:paraId="5E8DF2E8"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441</w:t>
            </w:r>
          </w:p>
        </w:tc>
        <w:tc>
          <w:tcPr>
            <w:tcW w:w="1074" w:type="dxa"/>
            <w:shd w:val="clear" w:color="auto" w:fill="auto"/>
            <w:vAlign w:val="center"/>
          </w:tcPr>
          <w:p w14:paraId="06AC8846"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0.98</w:t>
            </w:r>
          </w:p>
        </w:tc>
        <w:tc>
          <w:tcPr>
            <w:tcW w:w="918" w:type="dxa"/>
            <w:shd w:val="clear" w:color="auto" w:fill="auto"/>
            <w:vAlign w:val="center"/>
          </w:tcPr>
          <w:p w14:paraId="23F49EAD"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437</w:t>
            </w:r>
          </w:p>
        </w:tc>
        <w:tc>
          <w:tcPr>
            <w:tcW w:w="1074" w:type="dxa"/>
            <w:vAlign w:val="center"/>
          </w:tcPr>
          <w:p w14:paraId="7A7823FE"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0.97</w:t>
            </w:r>
          </w:p>
        </w:tc>
        <w:tc>
          <w:tcPr>
            <w:tcW w:w="918" w:type="dxa"/>
            <w:vAlign w:val="center"/>
          </w:tcPr>
          <w:p w14:paraId="6E09BC9C"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384</w:t>
            </w:r>
          </w:p>
        </w:tc>
        <w:tc>
          <w:tcPr>
            <w:tcW w:w="1074" w:type="dxa"/>
            <w:vAlign w:val="center"/>
          </w:tcPr>
          <w:p w14:paraId="069597E6"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w:t>
            </w:r>
            <w:r w:rsidRPr="00365A6B">
              <w:rPr>
                <w:rFonts w:hint="eastAsia"/>
                <w:kern w:val="0"/>
                <w:lang w:bidi="ar"/>
              </w:rPr>
              <w:t>85</w:t>
            </w:r>
            <w:r w:rsidRPr="00365A6B">
              <w:rPr>
                <w:kern w:val="0"/>
                <w:lang w:bidi="ar"/>
              </w:rPr>
              <w:t>3</w:t>
            </w:r>
          </w:p>
        </w:tc>
        <w:tc>
          <w:tcPr>
            <w:tcW w:w="918" w:type="dxa"/>
            <w:vAlign w:val="center"/>
          </w:tcPr>
          <w:p w14:paraId="33F10356"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372</w:t>
            </w:r>
          </w:p>
        </w:tc>
        <w:tc>
          <w:tcPr>
            <w:tcW w:w="1154" w:type="dxa"/>
            <w:vAlign w:val="center"/>
          </w:tcPr>
          <w:p w14:paraId="4019B73C"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0.827</w:t>
            </w:r>
          </w:p>
        </w:tc>
      </w:tr>
      <w:tr w:rsidR="00365A6B" w:rsidRPr="00365A6B" w14:paraId="6BBC1B1E" w14:textId="77777777" w:rsidTr="007E215A">
        <w:trPr>
          <w:jc w:val="center"/>
        </w:trPr>
        <w:tc>
          <w:tcPr>
            <w:tcW w:w="1574" w:type="dxa"/>
            <w:vAlign w:val="center"/>
          </w:tcPr>
          <w:p w14:paraId="08755276"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溶解性总固体</w:t>
            </w:r>
          </w:p>
        </w:tc>
        <w:tc>
          <w:tcPr>
            <w:tcW w:w="1455" w:type="dxa"/>
            <w:vAlign w:val="center"/>
          </w:tcPr>
          <w:p w14:paraId="17E929F3"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mg/L</w:t>
            </w:r>
          </w:p>
        </w:tc>
        <w:tc>
          <w:tcPr>
            <w:tcW w:w="1104" w:type="dxa"/>
            <w:vAlign w:val="center"/>
          </w:tcPr>
          <w:p w14:paraId="66FB01C7"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1000</w:t>
            </w:r>
          </w:p>
        </w:tc>
        <w:tc>
          <w:tcPr>
            <w:tcW w:w="919" w:type="dxa"/>
            <w:shd w:val="clear" w:color="auto" w:fill="auto"/>
            <w:vAlign w:val="center"/>
          </w:tcPr>
          <w:p w14:paraId="46801977"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422</w:t>
            </w:r>
          </w:p>
        </w:tc>
        <w:tc>
          <w:tcPr>
            <w:tcW w:w="1074" w:type="dxa"/>
            <w:shd w:val="clear" w:color="auto" w:fill="auto"/>
            <w:vAlign w:val="center"/>
          </w:tcPr>
          <w:p w14:paraId="3B5DD2D5"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0.422</w:t>
            </w:r>
          </w:p>
        </w:tc>
        <w:tc>
          <w:tcPr>
            <w:tcW w:w="918" w:type="dxa"/>
            <w:shd w:val="clear" w:color="auto" w:fill="auto"/>
            <w:vAlign w:val="center"/>
          </w:tcPr>
          <w:p w14:paraId="196DFEBD"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531</w:t>
            </w:r>
          </w:p>
        </w:tc>
        <w:tc>
          <w:tcPr>
            <w:tcW w:w="1074" w:type="dxa"/>
            <w:shd w:val="clear" w:color="auto" w:fill="auto"/>
            <w:vAlign w:val="center"/>
          </w:tcPr>
          <w:p w14:paraId="2BD24578"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0.531</w:t>
            </w:r>
          </w:p>
        </w:tc>
        <w:tc>
          <w:tcPr>
            <w:tcW w:w="918" w:type="dxa"/>
            <w:shd w:val="clear" w:color="auto" w:fill="auto"/>
            <w:vAlign w:val="center"/>
          </w:tcPr>
          <w:p w14:paraId="3CBFD7E6"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561</w:t>
            </w:r>
          </w:p>
        </w:tc>
        <w:tc>
          <w:tcPr>
            <w:tcW w:w="1074" w:type="dxa"/>
            <w:vAlign w:val="center"/>
          </w:tcPr>
          <w:p w14:paraId="26CA5B16"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0.561</w:t>
            </w:r>
          </w:p>
        </w:tc>
        <w:tc>
          <w:tcPr>
            <w:tcW w:w="918" w:type="dxa"/>
            <w:vAlign w:val="center"/>
          </w:tcPr>
          <w:p w14:paraId="3C152E3D"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459</w:t>
            </w:r>
          </w:p>
        </w:tc>
        <w:tc>
          <w:tcPr>
            <w:tcW w:w="1074" w:type="dxa"/>
            <w:vAlign w:val="center"/>
          </w:tcPr>
          <w:p w14:paraId="139BAC6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0.459</w:t>
            </w:r>
          </w:p>
        </w:tc>
        <w:tc>
          <w:tcPr>
            <w:tcW w:w="918" w:type="dxa"/>
            <w:vAlign w:val="center"/>
          </w:tcPr>
          <w:p w14:paraId="5632E2BC"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417</w:t>
            </w:r>
          </w:p>
        </w:tc>
        <w:tc>
          <w:tcPr>
            <w:tcW w:w="1154" w:type="dxa"/>
            <w:vAlign w:val="center"/>
          </w:tcPr>
          <w:p w14:paraId="793119EA"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0.417</w:t>
            </w:r>
          </w:p>
        </w:tc>
      </w:tr>
      <w:tr w:rsidR="00365A6B" w:rsidRPr="00365A6B" w14:paraId="3DF4A9A0" w14:textId="77777777" w:rsidTr="007E215A">
        <w:trPr>
          <w:jc w:val="center"/>
        </w:trPr>
        <w:tc>
          <w:tcPr>
            <w:tcW w:w="1574" w:type="dxa"/>
            <w:vAlign w:val="center"/>
          </w:tcPr>
          <w:p w14:paraId="2A694A81"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氯化物</w:t>
            </w:r>
          </w:p>
        </w:tc>
        <w:tc>
          <w:tcPr>
            <w:tcW w:w="1455" w:type="dxa"/>
            <w:vAlign w:val="center"/>
          </w:tcPr>
          <w:p w14:paraId="245C1367"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mg/L</w:t>
            </w:r>
          </w:p>
        </w:tc>
        <w:tc>
          <w:tcPr>
            <w:tcW w:w="1104" w:type="dxa"/>
            <w:vAlign w:val="center"/>
          </w:tcPr>
          <w:p w14:paraId="7B611667"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250</w:t>
            </w:r>
          </w:p>
        </w:tc>
        <w:tc>
          <w:tcPr>
            <w:tcW w:w="919" w:type="dxa"/>
            <w:shd w:val="clear" w:color="auto" w:fill="auto"/>
            <w:vAlign w:val="center"/>
          </w:tcPr>
          <w:p w14:paraId="56A57244"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32.1</w:t>
            </w:r>
          </w:p>
        </w:tc>
        <w:tc>
          <w:tcPr>
            <w:tcW w:w="1074" w:type="dxa"/>
            <w:shd w:val="clear" w:color="auto" w:fill="auto"/>
            <w:vAlign w:val="center"/>
          </w:tcPr>
          <w:p w14:paraId="241D767E"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0.128</w:t>
            </w:r>
          </w:p>
        </w:tc>
        <w:tc>
          <w:tcPr>
            <w:tcW w:w="918" w:type="dxa"/>
            <w:shd w:val="clear" w:color="auto" w:fill="auto"/>
            <w:vAlign w:val="center"/>
          </w:tcPr>
          <w:p w14:paraId="195786CF"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52.7</w:t>
            </w:r>
          </w:p>
        </w:tc>
        <w:tc>
          <w:tcPr>
            <w:tcW w:w="1074" w:type="dxa"/>
            <w:shd w:val="clear" w:color="auto" w:fill="auto"/>
            <w:vAlign w:val="center"/>
          </w:tcPr>
          <w:p w14:paraId="4DDB6E2B"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0.211</w:t>
            </w:r>
          </w:p>
        </w:tc>
        <w:tc>
          <w:tcPr>
            <w:tcW w:w="918" w:type="dxa"/>
            <w:shd w:val="clear" w:color="auto" w:fill="auto"/>
            <w:vAlign w:val="center"/>
          </w:tcPr>
          <w:p w14:paraId="761E3F95"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66</w:t>
            </w:r>
          </w:p>
        </w:tc>
        <w:tc>
          <w:tcPr>
            <w:tcW w:w="1074" w:type="dxa"/>
            <w:vAlign w:val="center"/>
          </w:tcPr>
          <w:p w14:paraId="017A40C7"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0.264</w:t>
            </w:r>
          </w:p>
        </w:tc>
        <w:tc>
          <w:tcPr>
            <w:tcW w:w="918" w:type="dxa"/>
            <w:vAlign w:val="center"/>
          </w:tcPr>
          <w:p w14:paraId="4A13B955"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31.9</w:t>
            </w:r>
          </w:p>
        </w:tc>
        <w:tc>
          <w:tcPr>
            <w:tcW w:w="1074" w:type="dxa"/>
            <w:vAlign w:val="center"/>
          </w:tcPr>
          <w:p w14:paraId="71B9BDB4"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0.128</w:t>
            </w:r>
          </w:p>
        </w:tc>
        <w:tc>
          <w:tcPr>
            <w:tcW w:w="918" w:type="dxa"/>
            <w:vAlign w:val="center"/>
          </w:tcPr>
          <w:p w14:paraId="7DAFA729"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33.1</w:t>
            </w:r>
          </w:p>
        </w:tc>
        <w:tc>
          <w:tcPr>
            <w:tcW w:w="1154" w:type="dxa"/>
            <w:vAlign w:val="center"/>
          </w:tcPr>
          <w:p w14:paraId="56ACCB00"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0.132</w:t>
            </w:r>
          </w:p>
        </w:tc>
      </w:tr>
      <w:tr w:rsidR="00365A6B" w:rsidRPr="00365A6B" w14:paraId="715C598A" w14:textId="77777777" w:rsidTr="007E215A">
        <w:trPr>
          <w:jc w:val="center"/>
        </w:trPr>
        <w:tc>
          <w:tcPr>
            <w:tcW w:w="1574" w:type="dxa"/>
            <w:vAlign w:val="center"/>
          </w:tcPr>
          <w:p w14:paraId="6E1C24CE"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硫酸盐</w:t>
            </w:r>
          </w:p>
        </w:tc>
        <w:tc>
          <w:tcPr>
            <w:tcW w:w="1455" w:type="dxa"/>
            <w:vAlign w:val="center"/>
          </w:tcPr>
          <w:p w14:paraId="48BCF031"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mg/L</w:t>
            </w:r>
          </w:p>
        </w:tc>
        <w:tc>
          <w:tcPr>
            <w:tcW w:w="1104" w:type="dxa"/>
            <w:vAlign w:val="center"/>
          </w:tcPr>
          <w:p w14:paraId="13575D4C"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250</w:t>
            </w:r>
          </w:p>
        </w:tc>
        <w:tc>
          <w:tcPr>
            <w:tcW w:w="919" w:type="dxa"/>
            <w:shd w:val="clear" w:color="auto" w:fill="auto"/>
            <w:vAlign w:val="center"/>
          </w:tcPr>
          <w:p w14:paraId="19A2E9C1"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121</w:t>
            </w:r>
          </w:p>
        </w:tc>
        <w:tc>
          <w:tcPr>
            <w:tcW w:w="1074" w:type="dxa"/>
            <w:shd w:val="clear" w:color="auto" w:fill="auto"/>
            <w:vAlign w:val="center"/>
          </w:tcPr>
          <w:p w14:paraId="19EE4CFC"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0.484</w:t>
            </w:r>
          </w:p>
        </w:tc>
        <w:tc>
          <w:tcPr>
            <w:tcW w:w="918" w:type="dxa"/>
            <w:shd w:val="clear" w:color="auto" w:fill="auto"/>
            <w:vAlign w:val="center"/>
          </w:tcPr>
          <w:p w14:paraId="660C180A"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116</w:t>
            </w:r>
          </w:p>
        </w:tc>
        <w:tc>
          <w:tcPr>
            <w:tcW w:w="1074" w:type="dxa"/>
            <w:shd w:val="clear" w:color="auto" w:fill="auto"/>
            <w:vAlign w:val="center"/>
          </w:tcPr>
          <w:p w14:paraId="7903362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0.464</w:t>
            </w:r>
          </w:p>
        </w:tc>
        <w:tc>
          <w:tcPr>
            <w:tcW w:w="918" w:type="dxa"/>
            <w:shd w:val="clear" w:color="auto" w:fill="auto"/>
            <w:vAlign w:val="center"/>
          </w:tcPr>
          <w:p w14:paraId="0B42A143"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138</w:t>
            </w:r>
          </w:p>
        </w:tc>
        <w:tc>
          <w:tcPr>
            <w:tcW w:w="1074" w:type="dxa"/>
            <w:vAlign w:val="center"/>
          </w:tcPr>
          <w:p w14:paraId="1631484E"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0.552</w:t>
            </w:r>
          </w:p>
        </w:tc>
        <w:tc>
          <w:tcPr>
            <w:tcW w:w="918" w:type="dxa"/>
            <w:vAlign w:val="center"/>
          </w:tcPr>
          <w:p w14:paraId="7BAF9E51"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129</w:t>
            </w:r>
          </w:p>
        </w:tc>
        <w:tc>
          <w:tcPr>
            <w:tcW w:w="1074" w:type="dxa"/>
            <w:vAlign w:val="center"/>
          </w:tcPr>
          <w:p w14:paraId="1B597C4B"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0.516</w:t>
            </w:r>
          </w:p>
        </w:tc>
        <w:tc>
          <w:tcPr>
            <w:tcW w:w="918" w:type="dxa"/>
            <w:vAlign w:val="center"/>
          </w:tcPr>
          <w:p w14:paraId="53020E41"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101</w:t>
            </w:r>
          </w:p>
        </w:tc>
        <w:tc>
          <w:tcPr>
            <w:tcW w:w="1154" w:type="dxa"/>
            <w:vAlign w:val="center"/>
          </w:tcPr>
          <w:p w14:paraId="10E9B89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0.404</w:t>
            </w:r>
          </w:p>
        </w:tc>
      </w:tr>
      <w:tr w:rsidR="00365A6B" w:rsidRPr="00365A6B" w14:paraId="73D13CDA" w14:textId="77777777" w:rsidTr="007E215A">
        <w:trPr>
          <w:jc w:val="center"/>
        </w:trPr>
        <w:tc>
          <w:tcPr>
            <w:tcW w:w="1574" w:type="dxa"/>
            <w:vAlign w:val="center"/>
          </w:tcPr>
          <w:p w14:paraId="7EE402A8"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挥发性酚类</w:t>
            </w:r>
          </w:p>
        </w:tc>
        <w:tc>
          <w:tcPr>
            <w:tcW w:w="1455" w:type="dxa"/>
            <w:vAlign w:val="center"/>
          </w:tcPr>
          <w:p w14:paraId="0C46ED3B"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mg/L</w:t>
            </w:r>
          </w:p>
        </w:tc>
        <w:tc>
          <w:tcPr>
            <w:tcW w:w="1104" w:type="dxa"/>
            <w:vAlign w:val="center"/>
          </w:tcPr>
          <w:p w14:paraId="1807B033"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0.002</w:t>
            </w:r>
          </w:p>
        </w:tc>
        <w:tc>
          <w:tcPr>
            <w:tcW w:w="919" w:type="dxa"/>
            <w:shd w:val="clear" w:color="auto" w:fill="auto"/>
            <w:vAlign w:val="center"/>
          </w:tcPr>
          <w:p w14:paraId="79FF5E1B"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54CA19E2"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684FD87A"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5A30B74E"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19F51643"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6A63C388"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10512548"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140FEBB6"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41D27391"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154" w:type="dxa"/>
            <w:vAlign w:val="center"/>
          </w:tcPr>
          <w:p w14:paraId="41A86255"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r>
      <w:tr w:rsidR="00365A6B" w:rsidRPr="00365A6B" w14:paraId="1B50419D" w14:textId="77777777" w:rsidTr="007E215A">
        <w:trPr>
          <w:jc w:val="center"/>
        </w:trPr>
        <w:tc>
          <w:tcPr>
            <w:tcW w:w="1574" w:type="dxa"/>
            <w:vAlign w:val="center"/>
          </w:tcPr>
          <w:p w14:paraId="3D187F91"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耗氧量</w:t>
            </w:r>
          </w:p>
        </w:tc>
        <w:tc>
          <w:tcPr>
            <w:tcW w:w="1455" w:type="dxa"/>
            <w:vAlign w:val="center"/>
          </w:tcPr>
          <w:p w14:paraId="6FE2A7A1"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mg/L</w:t>
            </w:r>
          </w:p>
        </w:tc>
        <w:tc>
          <w:tcPr>
            <w:tcW w:w="1104" w:type="dxa"/>
            <w:vAlign w:val="center"/>
          </w:tcPr>
          <w:p w14:paraId="6545B00A"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3</w:t>
            </w:r>
          </w:p>
        </w:tc>
        <w:tc>
          <w:tcPr>
            <w:tcW w:w="919" w:type="dxa"/>
            <w:shd w:val="clear" w:color="auto" w:fill="auto"/>
            <w:vAlign w:val="center"/>
          </w:tcPr>
          <w:p w14:paraId="3D7F66D8"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0.37</w:t>
            </w:r>
          </w:p>
        </w:tc>
        <w:tc>
          <w:tcPr>
            <w:tcW w:w="1074" w:type="dxa"/>
            <w:shd w:val="clear" w:color="auto" w:fill="auto"/>
            <w:vAlign w:val="center"/>
          </w:tcPr>
          <w:p w14:paraId="5B9945E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0.12</w:t>
            </w:r>
          </w:p>
        </w:tc>
        <w:tc>
          <w:tcPr>
            <w:tcW w:w="918" w:type="dxa"/>
            <w:shd w:val="clear" w:color="auto" w:fill="auto"/>
            <w:vAlign w:val="center"/>
          </w:tcPr>
          <w:p w14:paraId="221CB705"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0.52</w:t>
            </w:r>
          </w:p>
        </w:tc>
        <w:tc>
          <w:tcPr>
            <w:tcW w:w="1074" w:type="dxa"/>
            <w:shd w:val="clear" w:color="auto" w:fill="auto"/>
            <w:vAlign w:val="center"/>
          </w:tcPr>
          <w:p w14:paraId="42A60273"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0.17</w:t>
            </w:r>
          </w:p>
        </w:tc>
        <w:tc>
          <w:tcPr>
            <w:tcW w:w="918" w:type="dxa"/>
            <w:shd w:val="clear" w:color="auto" w:fill="auto"/>
            <w:vAlign w:val="center"/>
          </w:tcPr>
          <w:p w14:paraId="75B8C220"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0.45</w:t>
            </w:r>
          </w:p>
        </w:tc>
        <w:tc>
          <w:tcPr>
            <w:tcW w:w="1074" w:type="dxa"/>
            <w:vAlign w:val="center"/>
          </w:tcPr>
          <w:p w14:paraId="4BFC4959"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0.15</w:t>
            </w:r>
          </w:p>
        </w:tc>
        <w:tc>
          <w:tcPr>
            <w:tcW w:w="918" w:type="dxa"/>
            <w:vAlign w:val="center"/>
          </w:tcPr>
          <w:p w14:paraId="2896C1C3"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0.35</w:t>
            </w:r>
          </w:p>
        </w:tc>
        <w:tc>
          <w:tcPr>
            <w:tcW w:w="1074" w:type="dxa"/>
            <w:vAlign w:val="center"/>
          </w:tcPr>
          <w:p w14:paraId="3A9414EE"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0.12</w:t>
            </w:r>
          </w:p>
        </w:tc>
        <w:tc>
          <w:tcPr>
            <w:tcW w:w="918" w:type="dxa"/>
            <w:vAlign w:val="center"/>
          </w:tcPr>
          <w:p w14:paraId="5DF3C60D"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0.39</w:t>
            </w:r>
          </w:p>
        </w:tc>
        <w:tc>
          <w:tcPr>
            <w:tcW w:w="1154" w:type="dxa"/>
            <w:vAlign w:val="center"/>
          </w:tcPr>
          <w:p w14:paraId="6C01C786"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0.13</w:t>
            </w:r>
          </w:p>
        </w:tc>
      </w:tr>
      <w:tr w:rsidR="00365A6B" w:rsidRPr="00365A6B" w14:paraId="7198014C" w14:textId="77777777" w:rsidTr="007E215A">
        <w:trPr>
          <w:jc w:val="center"/>
        </w:trPr>
        <w:tc>
          <w:tcPr>
            <w:tcW w:w="1574" w:type="dxa"/>
            <w:vAlign w:val="center"/>
          </w:tcPr>
          <w:p w14:paraId="70F1E718"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硝酸盐氮</w:t>
            </w:r>
          </w:p>
        </w:tc>
        <w:tc>
          <w:tcPr>
            <w:tcW w:w="1455" w:type="dxa"/>
            <w:vAlign w:val="center"/>
          </w:tcPr>
          <w:p w14:paraId="0B3B735E"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mg/L</w:t>
            </w:r>
          </w:p>
        </w:tc>
        <w:tc>
          <w:tcPr>
            <w:tcW w:w="1104" w:type="dxa"/>
            <w:vAlign w:val="center"/>
          </w:tcPr>
          <w:p w14:paraId="02C58324"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20</w:t>
            </w:r>
          </w:p>
        </w:tc>
        <w:tc>
          <w:tcPr>
            <w:tcW w:w="919" w:type="dxa"/>
            <w:shd w:val="clear" w:color="auto" w:fill="auto"/>
            <w:vAlign w:val="center"/>
          </w:tcPr>
          <w:p w14:paraId="6E44B313"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9.7</w:t>
            </w:r>
          </w:p>
        </w:tc>
        <w:tc>
          <w:tcPr>
            <w:tcW w:w="1074" w:type="dxa"/>
            <w:shd w:val="clear" w:color="auto" w:fill="auto"/>
            <w:vAlign w:val="center"/>
          </w:tcPr>
          <w:p w14:paraId="5C96C62E"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0.485</w:t>
            </w:r>
          </w:p>
        </w:tc>
        <w:tc>
          <w:tcPr>
            <w:tcW w:w="918" w:type="dxa"/>
            <w:shd w:val="clear" w:color="auto" w:fill="auto"/>
            <w:vAlign w:val="center"/>
          </w:tcPr>
          <w:p w14:paraId="1F3DC13C"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8.6</w:t>
            </w:r>
          </w:p>
        </w:tc>
        <w:tc>
          <w:tcPr>
            <w:tcW w:w="1074" w:type="dxa"/>
            <w:shd w:val="clear" w:color="auto" w:fill="auto"/>
            <w:vAlign w:val="center"/>
          </w:tcPr>
          <w:p w14:paraId="1F2ACB34"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0.43</w:t>
            </w:r>
          </w:p>
        </w:tc>
        <w:tc>
          <w:tcPr>
            <w:tcW w:w="918" w:type="dxa"/>
            <w:shd w:val="clear" w:color="auto" w:fill="auto"/>
            <w:vAlign w:val="center"/>
          </w:tcPr>
          <w:p w14:paraId="47C24A67"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9</w:t>
            </w:r>
          </w:p>
        </w:tc>
        <w:tc>
          <w:tcPr>
            <w:tcW w:w="1074" w:type="dxa"/>
            <w:vAlign w:val="center"/>
          </w:tcPr>
          <w:p w14:paraId="03AD3A52"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0.45</w:t>
            </w:r>
          </w:p>
        </w:tc>
        <w:tc>
          <w:tcPr>
            <w:tcW w:w="918" w:type="dxa"/>
            <w:vAlign w:val="center"/>
          </w:tcPr>
          <w:p w14:paraId="27A31AA8"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10.2</w:t>
            </w:r>
          </w:p>
        </w:tc>
        <w:tc>
          <w:tcPr>
            <w:tcW w:w="1074" w:type="dxa"/>
            <w:vAlign w:val="center"/>
          </w:tcPr>
          <w:p w14:paraId="374261B8"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0.51</w:t>
            </w:r>
          </w:p>
        </w:tc>
        <w:tc>
          <w:tcPr>
            <w:tcW w:w="918" w:type="dxa"/>
            <w:vAlign w:val="center"/>
          </w:tcPr>
          <w:p w14:paraId="08AB9CA6"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11.4</w:t>
            </w:r>
          </w:p>
        </w:tc>
        <w:tc>
          <w:tcPr>
            <w:tcW w:w="1154" w:type="dxa"/>
            <w:vAlign w:val="center"/>
          </w:tcPr>
          <w:p w14:paraId="3AA546C0"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0.57</w:t>
            </w:r>
          </w:p>
        </w:tc>
      </w:tr>
      <w:tr w:rsidR="00365A6B" w:rsidRPr="00365A6B" w14:paraId="10A47821" w14:textId="77777777" w:rsidTr="007E215A">
        <w:trPr>
          <w:jc w:val="center"/>
        </w:trPr>
        <w:tc>
          <w:tcPr>
            <w:tcW w:w="1574" w:type="dxa"/>
            <w:vAlign w:val="center"/>
          </w:tcPr>
          <w:p w14:paraId="6F76C0BC"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亚硝酸盐氮</w:t>
            </w:r>
          </w:p>
        </w:tc>
        <w:tc>
          <w:tcPr>
            <w:tcW w:w="1455" w:type="dxa"/>
            <w:vAlign w:val="center"/>
          </w:tcPr>
          <w:p w14:paraId="39CCDD84"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mg/L</w:t>
            </w:r>
          </w:p>
        </w:tc>
        <w:tc>
          <w:tcPr>
            <w:tcW w:w="1104" w:type="dxa"/>
            <w:vAlign w:val="center"/>
          </w:tcPr>
          <w:p w14:paraId="035AD61E"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1</w:t>
            </w:r>
          </w:p>
        </w:tc>
        <w:tc>
          <w:tcPr>
            <w:tcW w:w="919" w:type="dxa"/>
            <w:shd w:val="clear" w:color="auto" w:fill="auto"/>
            <w:vAlign w:val="center"/>
          </w:tcPr>
          <w:p w14:paraId="4ED4E31C"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0.002</w:t>
            </w:r>
          </w:p>
        </w:tc>
        <w:tc>
          <w:tcPr>
            <w:tcW w:w="1074" w:type="dxa"/>
            <w:shd w:val="clear" w:color="auto" w:fill="auto"/>
            <w:vAlign w:val="center"/>
          </w:tcPr>
          <w:p w14:paraId="58199B70"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0.002</w:t>
            </w:r>
          </w:p>
        </w:tc>
        <w:tc>
          <w:tcPr>
            <w:tcW w:w="918" w:type="dxa"/>
            <w:shd w:val="clear" w:color="auto" w:fill="auto"/>
            <w:vAlign w:val="center"/>
          </w:tcPr>
          <w:p w14:paraId="696CF199"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137D7997"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4FAE44C3"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0.009</w:t>
            </w:r>
          </w:p>
        </w:tc>
        <w:tc>
          <w:tcPr>
            <w:tcW w:w="1074" w:type="dxa"/>
            <w:vAlign w:val="center"/>
          </w:tcPr>
          <w:p w14:paraId="6B90BB70"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0.009</w:t>
            </w:r>
          </w:p>
        </w:tc>
        <w:tc>
          <w:tcPr>
            <w:tcW w:w="918" w:type="dxa"/>
            <w:vAlign w:val="center"/>
          </w:tcPr>
          <w:p w14:paraId="2A73A649"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0.001</w:t>
            </w:r>
          </w:p>
        </w:tc>
        <w:tc>
          <w:tcPr>
            <w:tcW w:w="1074" w:type="dxa"/>
            <w:vAlign w:val="center"/>
          </w:tcPr>
          <w:p w14:paraId="31BEF5E5"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0.001</w:t>
            </w:r>
          </w:p>
        </w:tc>
        <w:tc>
          <w:tcPr>
            <w:tcW w:w="918" w:type="dxa"/>
            <w:vAlign w:val="center"/>
          </w:tcPr>
          <w:p w14:paraId="05EC0E96"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0.001</w:t>
            </w:r>
          </w:p>
        </w:tc>
        <w:tc>
          <w:tcPr>
            <w:tcW w:w="1154" w:type="dxa"/>
            <w:vAlign w:val="center"/>
          </w:tcPr>
          <w:p w14:paraId="4BF85367"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0.001</w:t>
            </w:r>
          </w:p>
        </w:tc>
      </w:tr>
      <w:tr w:rsidR="00365A6B" w:rsidRPr="00365A6B" w14:paraId="4B56D118" w14:textId="77777777" w:rsidTr="007E215A">
        <w:trPr>
          <w:jc w:val="center"/>
        </w:trPr>
        <w:tc>
          <w:tcPr>
            <w:tcW w:w="1574" w:type="dxa"/>
            <w:vAlign w:val="center"/>
          </w:tcPr>
          <w:p w14:paraId="10A13813"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氨氮</w:t>
            </w:r>
          </w:p>
        </w:tc>
        <w:tc>
          <w:tcPr>
            <w:tcW w:w="1455" w:type="dxa"/>
            <w:vAlign w:val="center"/>
          </w:tcPr>
          <w:p w14:paraId="13F0D937"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mg/L</w:t>
            </w:r>
          </w:p>
        </w:tc>
        <w:tc>
          <w:tcPr>
            <w:tcW w:w="1104" w:type="dxa"/>
            <w:vAlign w:val="center"/>
          </w:tcPr>
          <w:p w14:paraId="19C9E22F"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0.5</w:t>
            </w:r>
          </w:p>
        </w:tc>
        <w:tc>
          <w:tcPr>
            <w:tcW w:w="919" w:type="dxa"/>
            <w:shd w:val="clear" w:color="auto" w:fill="auto"/>
            <w:vAlign w:val="center"/>
          </w:tcPr>
          <w:p w14:paraId="70F6D853"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0.04</w:t>
            </w:r>
          </w:p>
        </w:tc>
        <w:tc>
          <w:tcPr>
            <w:tcW w:w="1074" w:type="dxa"/>
            <w:shd w:val="clear" w:color="auto" w:fill="auto"/>
            <w:vAlign w:val="center"/>
          </w:tcPr>
          <w:p w14:paraId="48D5CB48"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0.08</w:t>
            </w:r>
          </w:p>
        </w:tc>
        <w:tc>
          <w:tcPr>
            <w:tcW w:w="918" w:type="dxa"/>
            <w:shd w:val="clear" w:color="auto" w:fill="auto"/>
            <w:vAlign w:val="center"/>
          </w:tcPr>
          <w:p w14:paraId="4CE46EFC"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0.1</w:t>
            </w:r>
          </w:p>
        </w:tc>
        <w:tc>
          <w:tcPr>
            <w:tcW w:w="1074" w:type="dxa"/>
            <w:shd w:val="clear" w:color="auto" w:fill="auto"/>
            <w:vAlign w:val="center"/>
          </w:tcPr>
          <w:p w14:paraId="72828D9D"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0.20</w:t>
            </w:r>
          </w:p>
        </w:tc>
        <w:tc>
          <w:tcPr>
            <w:tcW w:w="918" w:type="dxa"/>
            <w:shd w:val="clear" w:color="auto" w:fill="auto"/>
            <w:vAlign w:val="center"/>
          </w:tcPr>
          <w:p w14:paraId="157FB899"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5FD98319"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368734CB"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0.12</w:t>
            </w:r>
          </w:p>
        </w:tc>
        <w:tc>
          <w:tcPr>
            <w:tcW w:w="1074" w:type="dxa"/>
            <w:vAlign w:val="center"/>
          </w:tcPr>
          <w:p w14:paraId="7C0119F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0.24</w:t>
            </w:r>
          </w:p>
        </w:tc>
        <w:tc>
          <w:tcPr>
            <w:tcW w:w="918" w:type="dxa"/>
            <w:vAlign w:val="center"/>
          </w:tcPr>
          <w:p w14:paraId="514F4C10"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154" w:type="dxa"/>
            <w:vAlign w:val="center"/>
          </w:tcPr>
          <w:p w14:paraId="6A25E889"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r>
      <w:tr w:rsidR="00365A6B" w:rsidRPr="00365A6B" w14:paraId="7B0BC9EE" w14:textId="77777777" w:rsidTr="007E215A">
        <w:trPr>
          <w:jc w:val="center"/>
        </w:trPr>
        <w:tc>
          <w:tcPr>
            <w:tcW w:w="1574" w:type="dxa"/>
            <w:vAlign w:val="center"/>
          </w:tcPr>
          <w:p w14:paraId="5CA07330"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氟化物</w:t>
            </w:r>
          </w:p>
        </w:tc>
        <w:tc>
          <w:tcPr>
            <w:tcW w:w="1455" w:type="dxa"/>
            <w:vAlign w:val="center"/>
          </w:tcPr>
          <w:p w14:paraId="126FE0BE"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mg/L</w:t>
            </w:r>
          </w:p>
        </w:tc>
        <w:tc>
          <w:tcPr>
            <w:tcW w:w="1104" w:type="dxa"/>
            <w:vAlign w:val="center"/>
          </w:tcPr>
          <w:p w14:paraId="690D8681"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1</w:t>
            </w:r>
          </w:p>
        </w:tc>
        <w:tc>
          <w:tcPr>
            <w:tcW w:w="919" w:type="dxa"/>
            <w:shd w:val="clear" w:color="auto" w:fill="auto"/>
            <w:vAlign w:val="center"/>
          </w:tcPr>
          <w:p w14:paraId="46EDE685"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0.3</w:t>
            </w:r>
          </w:p>
        </w:tc>
        <w:tc>
          <w:tcPr>
            <w:tcW w:w="1074" w:type="dxa"/>
            <w:shd w:val="clear" w:color="auto" w:fill="auto"/>
            <w:vAlign w:val="center"/>
          </w:tcPr>
          <w:p w14:paraId="2FB1461F"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0.3</w:t>
            </w:r>
          </w:p>
        </w:tc>
        <w:tc>
          <w:tcPr>
            <w:tcW w:w="918" w:type="dxa"/>
            <w:shd w:val="clear" w:color="auto" w:fill="auto"/>
            <w:vAlign w:val="center"/>
          </w:tcPr>
          <w:p w14:paraId="3EDBE9E1"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0.3</w:t>
            </w:r>
          </w:p>
        </w:tc>
        <w:tc>
          <w:tcPr>
            <w:tcW w:w="1074" w:type="dxa"/>
            <w:shd w:val="clear" w:color="auto" w:fill="auto"/>
            <w:vAlign w:val="center"/>
          </w:tcPr>
          <w:p w14:paraId="15A835AE"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0.3</w:t>
            </w:r>
          </w:p>
        </w:tc>
        <w:tc>
          <w:tcPr>
            <w:tcW w:w="918" w:type="dxa"/>
            <w:shd w:val="clear" w:color="auto" w:fill="auto"/>
            <w:vAlign w:val="center"/>
          </w:tcPr>
          <w:p w14:paraId="71201EFD"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0.2</w:t>
            </w:r>
          </w:p>
        </w:tc>
        <w:tc>
          <w:tcPr>
            <w:tcW w:w="1074" w:type="dxa"/>
            <w:vAlign w:val="center"/>
          </w:tcPr>
          <w:p w14:paraId="7851B463"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0.2</w:t>
            </w:r>
          </w:p>
        </w:tc>
        <w:tc>
          <w:tcPr>
            <w:tcW w:w="918" w:type="dxa"/>
            <w:vAlign w:val="center"/>
          </w:tcPr>
          <w:p w14:paraId="71822A21"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0.3</w:t>
            </w:r>
          </w:p>
        </w:tc>
        <w:tc>
          <w:tcPr>
            <w:tcW w:w="1074" w:type="dxa"/>
            <w:vAlign w:val="center"/>
          </w:tcPr>
          <w:p w14:paraId="2997310C"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0.3</w:t>
            </w:r>
          </w:p>
        </w:tc>
        <w:tc>
          <w:tcPr>
            <w:tcW w:w="918" w:type="dxa"/>
            <w:vAlign w:val="center"/>
          </w:tcPr>
          <w:p w14:paraId="284152FB"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0.2</w:t>
            </w:r>
          </w:p>
        </w:tc>
        <w:tc>
          <w:tcPr>
            <w:tcW w:w="1154" w:type="dxa"/>
            <w:vAlign w:val="center"/>
          </w:tcPr>
          <w:p w14:paraId="6D1934CF"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0.2</w:t>
            </w:r>
          </w:p>
        </w:tc>
      </w:tr>
      <w:tr w:rsidR="00365A6B" w:rsidRPr="00365A6B" w14:paraId="0A76F557" w14:textId="77777777" w:rsidTr="007E215A">
        <w:trPr>
          <w:jc w:val="center"/>
        </w:trPr>
        <w:tc>
          <w:tcPr>
            <w:tcW w:w="1574" w:type="dxa"/>
            <w:vAlign w:val="center"/>
          </w:tcPr>
          <w:p w14:paraId="0E4E9C7C"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氰化物</w:t>
            </w:r>
          </w:p>
        </w:tc>
        <w:tc>
          <w:tcPr>
            <w:tcW w:w="1455" w:type="dxa"/>
            <w:vAlign w:val="center"/>
          </w:tcPr>
          <w:p w14:paraId="78D5FF9C"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mg/L</w:t>
            </w:r>
          </w:p>
        </w:tc>
        <w:tc>
          <w:tcPr>
            <w:tcW w:w="1104" w:type="dxa"/>
            <w:vAlign w:val="center"/>
          </w:tcPr>
          <w:p w14:paraId="44BBF736"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0.05</w:t>
            </w:r>
          </w:p>
        </w:tc>
        <w:tc>
          <w:tcPr>
            <w:tcW w:w="919" w:type="dxa"/>
            <w:shd w:val="clear" w:color="auto" w:fill="auto"/>
            <w:vAlign w:val="center"/>
          </w:tcPr>
          <w:p w14:paraId="7A07B00D"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13F9CFF9"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71AC30A3"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75D2CB5B"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32D062DD"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7F6D750C"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2530597A"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4AE56A92"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5E36474B"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154" w:type="dxa"/>
            <w:vAlign w:val="center"/>
          </w:tcPr>
          <w:p w14:paraId="6359E36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r>
      <w:tr w:rsidR="00365A6B" w:rsidRPr="00365A6B" w14:paraId="0FAAF90F" w14:textId="77777777" w:rsidTr="007E215A">
        <w:trPr>
          <w:jc w:val="center"/>
        </w:trPr>
        <w:tc>
          <w:tcPr>
            <w:tcW w:w="1574" w:type="dxa"/>
            <w:vAlign w:val="center"/>
          </w:tcPr>
          <w:p w14:paraId="10AEC02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硫化物</w:t>
            </w:r>
          </w:p>
        </w:tc>
        <w:tc>
          <w:tcPr>
            <w:tcW w:w="1455" w:type="dxa"/>
            <w:vAlign w:val="center"/>
          </w:tcPr>
          <w:p w14:paraId="1B0F79AF"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mg/L</w:t>
            </w:r>
          </w:p>
        </w:tc>
        <w:tc>
          <w:tcPr>
            <w:tcW w:w="1104" w:type="dxa"/>
            <w:vAlign w:val="center"/>
          </w:tcPr>
          <w:p w14:paraId="3BBBE14D"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0.02</w:t>
            </w:r>
          </w:p>
        </w:tc>
        <w:tc>
          <w:tcPr>
            <w:tcW w:w="919" w:type="dxa"/>
            <w:shd w:val="clear" w:color="auto" w:fill="auto"/>
            <w:vAlign w:val="center"/>
          </w:tcPr>
          <w:p w14:paraId="31BF1FB0"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0C2F7F2D"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152EABD4"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3A82AC9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422529FA"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26C829F9"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67FEFA3D"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3BD2EC9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25CC7045"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154" w:type="dxa"/>
            <w:vAlign w:val="center"/>
          </w:tcPr>
          <w:p w14:paraId="2EFBDF1C"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r>
      <w:tr w:rsidR="00365A6B" w:rsidRPr="00365A6B" w14:paraId="39D0CFCC" w14:textId="77777777" w:rsidTr="007E215A">
        <w:trPr>
          <w:jc w:val="center"/>
        </w:trPr>
        <w:tc>
          <w:tcPr>
            <w:tcW w:w="1574" w:type="dxa"/>
            <w:vAlign w:val="center"/>
          </w:tcPr>
          <w:p w14:paraId="2D217DA8"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汞</w:t>
            </w:r>
          </w:p>
        </w:tc>
        <w:tc>
          <w:tcPr>
            <w:tcW w:w="1455" w:type="dxa"/>
            <w:vAlign w:val="center"/>
          </w:tcPr>
          <w:p w14:paraId="78DE5B43"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µg/L</w:t>
            </w:r>
          </w:p>
        </w:tc>
        <w:tc>
          <w:tcPr>
            <w:tcW w:w="1104" w:type="dxa"/>
            <w:vAlign w:val="center"/>
          </w:tcPr>
          <w:p w14:paraId="05601341"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1</w:t>
            </w:r>
          </w:p>
        </w:tc>
        <w:tc>
          <w:tcPr>
            <w:tcW w:w="919" w:type="dxa"/>
            <w:shd w:val="clear" w:color="auto" w:fill="auto"/>
            <w:vAlign w:val="center"/>
          </w:tcPr>
          <w:p w14:paraId="51CF461B"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17C15B11"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6FCF6C2C"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0375BB64"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56A291EA"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35C4ACC1"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55242D6C"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67EF62B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65AC2369"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154" w:type="dxa"/>
            <w:vAlign w:val="center"/>
          </w:tcPr>
          <w:p w14:paraId="17D74DC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r>
      <w:tr w:rsidR="00365A6B" w:rsidRPr="00365A6B" w14:paraId="7DB7EB61" w14:textId="77777777" w:rsidTr="007E215A">
        <w:trPr>
          <w:jc w:val="center"/>
        </w:trPr>
        <w:tc>
          <w:tcPr>
            <w:tcW w:w="1574" w:type="dxa"/>
            <w:vAlign w:val="center"/>
          </w:tcPr>
          <w:p w14:paraId="1AC09788"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砷</w:t>
            </w:r>
          </w:p>
        </w:tc>
        <w:tc>
          <w:tcPr>
            <w:tcW w:w="1455" w:type="dxa"/>
            <w:vAlign w:val="center"/>
          </w:tcPr>
          <w:p w14:paraId="69820EC0"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µg/L</w:t>
            </w:r>
          </w:p>
        </w:tc>
        <w:tc>
          <w:tcPr>
            <w:tcW w:w="1104" w:type="dxa"/>
            <w:vAlign w:val="center"/>
          </w:tcPr>
          <w:p w14:paraId="3D7CCD7E"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10</w:t>
            </w:r>
          </w:p>
        </w:tc>
        <w:tc>
          <w:tcPr>
            <w:tcW w:w="919" w:type="dxa"/>
            <w:shd w:val="clear" w:color="auto" w:fill="auto"/>
            <w:vAlign w:val="center"/>
          </w:tcPr>
          <w:p w14:paraId="77E42A45"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07368E8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5307B03B"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6900AEA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5A3A54F3"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0AD9E544"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643D2643"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18F1B9E6"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0C757311"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154" w:type="dxa"/>
            <w:vAlign w:val="center"/>
          </w:tcPr>
          <w:p w14:paraId="10CC03BC"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r>
      <w:tr w:rsidR="00365A6B" w:rsidRPr="00365A6B" w14:paraId="3E374640" w14:textId="77777777" w:rsidTr="007E215A">
        <w:trPr>
          <w:jc w:val="center"/>
        </w:trPr>
        <w:tc>
          <w:tcPr>
            <w:tcW w:w="1574" w:type="dxa"/>
            <w:vAlign w:val="center"/>
          </w:tcPr>
          <w:p w14:paraId="13CDEF43"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镉</w:t>
            </w:r>
          </w:p>
        </w:tc>
        <w:tc>
          <w:tcPr>
            <w:tcW w:w="1455" w:type="dxa"/>
            <w:vAlign w:val="center"/>
          </w:tcPr>
          <w:p w14:paraId="5E609D1A"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µg/L</w:t>
            </w:r>
          </w:p>
        </w:tc>
        <w:tc>
          <w:tcPr>
            <w:tcW w:w="1104" w:type="dxa"/>
            <w:vAlign w:val="center"/>
          </w:tcPr>
          <w:p w14:paraId="3B77DE64"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5</w:t>
            </w:r>
          </w:p>
        </w:tc>
        <w:tc>
          <w:tcPr>
            <w:tcW w:w="919" w:type="dxa"/>
            <w:shd w:val="clear" w:color="auto" w:fill="auto"/>
            <w:vAlign w:val="center"/>
          </w:tcPr>
          <w:p w14:paraId="009B640B"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6459B8E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611898D7"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07AC6A9E"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7C82E232"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442C9E36"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7EBE55CE"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66EEB805"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6F167F24"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154" w:type="dxa"/>
            <w:vAlign w:val="center"/>
          </w:tcPr>
          <w:p w14:paraId="4D18746D"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r>
      <w:tr w:rsidR="00365A6B" w:rsidRPr="00365A6B" w14:paraId="6E376809" w14:textId="77777777" w:rsidTr="007E215A">
        <w:trPr>
          <w:jc w:val="center"/>
        </w:trPr>
        <w:tc>
          <w:tcPr>
            <w:tcW w:w="1574" w:type="dxa"/>
            <w:vAlign w:val="center"/>
          </w:tcPr>
          <w:p w14:paraId="698ED81E"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铬（六价）</w:t>
            </w:r>
          </w:p>
        </w:tc>
        <w:tc>
          <w:tcPr>
            <w:tcW w:w="1455" w:type="dxa"/>
            <w:vAlign w:val="center"/>
          </w:tcPr>
          <w:p w14:paraId="2805F30E"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mg/L</w:t>
            </w:r>
          </w:p>
        </w:tc>
        <w:tc>
          <w:tcPr>
            <w:tcW w:w="1104" w:type="dxa"/>
            <w:vAlign w:val="center"/>
          </w:tcPr>
          <w:p w14:paraId="074A391B"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0.05</w:t>
            </w:r>
          </w:p>
        </w:tc>
        <w:tc>
          <w:tcPr>
            <w:tcW w:w="919" w:type="dxa"/>
            <w:shd w:val="clear" w:color="auto" w:fill="auto"/>
            <w:vAlign w:val="center"/>
          </w:tcPr>
          <w:p w14:paraId="457D6C31"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77AC7428"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2DF11300"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1472B334"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0F51A151"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49A66895"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1006F2E6"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75A12211"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41A4CF13"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154" w:type="dxa"/>
            <w:vAlign w:val="center"/>
          </w:tcPr>
          <w:p w14:paraId="6AA8F121"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r>
      <w:tr w:rsidR="00365A6B" w:rsidRPr="00365A6B" w14:paraId="7D07B190" w14:textId="77777777" w:rsidTr="007E215A">
        <w:trPr>
          <w:jc w:val="center"/>
        </w:trPr>
        <w:tc>
          <w:tcPr>
            <w:tcW w:w="1574" w:type="dxa"/>
            <w:vAlign w:val="center"/>
          </w:tcPr>
          <w:p w14:paraId="5E9F146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铅</w:t>
            </w:r>
          </w:p>
        </w:tc>
        <w:tc>
          <w:tcPr>
            <w:tcW w:w="1455" w:type="dxa"/>
            <w:vAlign w:val="center"/>
          </w:tcPr>
          <w:p w14:paraId="17DFC736"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µg/L</w:t>
            </w:r>
          </w:p>
        </w:tc>
        <w:tc>
          <w:tcPr>
            <w:tcW w:w="1104" w:type="dxa"/>
            <w:vAlign w:val="center"/>
          </w:tcPr>
          <w:p w14:paraId="7EEA10C5"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10</w:t>
            </w:r>
          </w:p>
        </w:tc>
        <w:tc>
          <w:tcPr>
            <w:tcW w:w="919" w:type="dxa"/>
            <w:shd w:val="clear" w:color="auto" w:fill="auto"/>
            <w:vAlign w:val="center"/>
          </w:tcPr>
          <w:p w14:paraId="74925192"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2C503F8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1DA30B9F"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13018EDB"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3DD234F6"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44468D32"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61A38A1C"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59F630E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54C015B8"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154" w:type="dxa"/>
            <w:vAlign w:val="center"/>
          </w:tcPr>
          <w:p w14:paraId="680E05F7"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r>
      <w:tr w:rsidR="00365A6B" w:rsidRPr="00365A6B" w14:paraId="7FD54D80" w14:textId="77777777" w:rsidTr="007E215A">
        <w:trPr>
          <w:jc w:val="center"/>
        </w:trPr>
        <w:tc>
          <w:tcPr>
            <w:tcW w:w="1574" w:type="dxa"/>
            <w:vAlign w:val="center"/>
          </w:tcPr>
          <w:p w14:paraId="2B33E38A"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铁</w:t>
            </w:r>
          </w:p>
        </w:tc>
        <w:tc>
          <w:tcPr>
            <w:tcW w:w="1455" w:type="dxa"/>
            <w:vAlign w:val="center"/>
          </w:tcPr>
          <w:p w14:paraId="00ACF34A"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mg/L</w:t>
            </w:r>
          </w:p>
        </w:tc>
        <w:tc>
          <w:tcPr>
            <w:tcW w:w="1104" w:type="dxa"/>
            <w:vAlign w:val="center"/>
          </w:tcPr>
          <w:p w14:paraId="05FDFC4F"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0.3</w:t>
            </w:r>
          </w:p>
        </w:tc>
        <w:tc>
          <w:tcPr>
            <w:tcW w:w="919" w:type="dxa"/>
            <w:shd w:val="clear" w:color="auto" w:fill="auto"/>
            <w:vAlign w:val="center"/>
          </w:tcPr>
          <w:p w14:paraId="7BC50C6F"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517AEA54"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737C7799"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090515AE"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231D79AC"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3CD17D92"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4BCB2BD2"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4C5CF2B3"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24D7ADF2"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154" w:type="dxa"/>
            <w:vAlign w:val="center"/>
          </w:tcPr>
          <w:p w14:paraId="0138EC7E"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r>
      <w:tr w:rsidR="00365A6B" w:rsidRPr="00365A6B" w14:paraId="59BEF77A" w14:textId="77777777" w:rsidTr="007E215A">
        <w:trPr>
          <w:jc w:val="center"/>
        </w:trPr>
        <w:tc>
          <w:tcPr>
            <w:tcW w:w="1574" w:type="dxa"/>
            <w:vAlign w:val="center"/>
          </w:tcPr>
          <w:p w14:paraId="350B1C64"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锰</w:t>
            </w:r>
          </w:p>
        </w:tc>
        <w:tc>
          <w:tcPr>
            <w:tcW w:w="1455" w:type="dxa"/>
            <w:vAlign w:val="center"/>
          </w:tcPr>
          <w:p w14:paraId="064CF522"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mg/L</w:t>
            </w:r>
          </w:p>
        </w:tc>
        <w:tc>
          <w:tcPr>
            <w:tcW w:w="1104" w:type="dxa"/>
            <w:vAlign w:val="center"/>
          </w:tcPr>
          <w:p w14:paraId="5164D3CB"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0.1</w:t>
            </w:r>
          </w:p>
        </w:tc>
        <w:tc>
          <w:tcPr>
            <w:tcW w:w="919" w:type="dxa"/>
            <w:shd w:val="clear" w:color="auto" w:fill="auto"/>
            <w:vAlign w:val="center"/>
          </w:tcPr>
          <w:p w14:paraId="241E06AA"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2EF25B29"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229FFE9A"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6EF71117"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17579392"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15C51764"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451F1884"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54FC5AD7"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7035D09B"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154" w:type="dxa"/>
            <w:vAlign w:val="center"/>
          </w:tcPr>
          <w:p w14:paraId="5B90B6BA"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r>
      <w:tr w:rsidR="000E70E7" w:rsidRPr="00365A6B" w14:paraId="1DF9E13D" w14:textId="77777777" w:rsidTr="007E215A">
        <w:trPr>
          <w:jc w:val="center"/>
        </w:trPr>
        <w:tc>
          <w:tcPr>
            <w:tcW w:w="1574" w:type="dxa"/>
            <w:vAlign w:val="center"/>
          </w:tcPr>
          <w:p w14:paraId="42489163" w14:textId="16429FCE" w:rsidR="000E70E7" w:rsidRPr="00365A6B" w:rsidRDefault="000E70E7" w:rsidP="007E215A">
            <w:pPr>
              <w:adjustRightInd/>
              <w:snapToGrid w:val="0"/>
              <w:spacing w:line="360" w:lineRule="exact"/>
              <w:jc w:val="center"/>
              <w:textAlignment w:val="auto"/>
              <w:rPr>
                <w:kern w:val="0"/>
                <w:lang w:bidi="ar"/>
              </w:rPr>
            </w:pPr>
            <w:r>
              <w:rPr>
                <w:rFonts w:hint="eastAsia"/>
                <w:kern w:val="0"/>
                <w:lang w:bidi="ar"/>
              </w:rPr>
              <w:t>钠</w:t>
            </w:r>
          </w:p>
        </w:tc>
        <w:tc>
          <w:tcPr>
            <w:tcW w:w="1455" w:type="dxa"/>
            <w:vAlign w:val="center"/>
          </w:tcPr>
          <w:p w14:paraId="74FE66EB" w14:textId="5B5D28FF" w:rsidR="000E70E7" w:rsidRPr="00365A6B" w:rsidRDefault="000E70E7" w:rsidP="007E215A">
            <w:pPr>
              <w:adjustRightInd/>
              <w:snapToGrid w:val="0"/>
              <w:spacing w:line="360" w:lineRule="exact"/>
              <w:jc w:val="center"/>
              <w:textAlignment w:val="auto"/>
              <w:rPr>
                <w:kern w:val="0"/>
                <w:lang w:bidi="ar"/>
              </w:rPr>
            </w:pPr>
            <w:r w:rsidRPr="00365A6B">
              <w:rPr>
                <w:kern w:val="0"/>
                <w:lang w:bidi="ar"/>
              </w:rPr>
              <w:t>mg/L</w:t>
            </w:r>
          </w:p>
        </w:tc>
        <w:tc>
          <w:tcPr>
            <w:tcW w:w="1104" w:type="dxa"/>
            <w:vAlign w:val="center"/>
          </w:tcPr>
          <w:p w14:paraId="5EBF2B0C" w14:textId="30DAD32E" w:rsidR="000E70E7" w:rsidRPr="00365A6B" w:rsidRDefault="000E70E7" w:rsidP="007E215A">
            <w:pPr>
              <w:adjustRightInd/>
              <w:snapToGrid w:val="0"/>
              <w:spacing w:line="360" w:lineRule="exact"/>
              <w:jc w:val="center"/>
              <w:textAlignment w:val="auto"/>
              <w:rPr>
                <w:kern w:val="0"/>
                <w:lang w:bidi="ar"/>
              </w:rPr>
            </w:pPr>
            <w:r>
              <w:rPr>
                <w:rFonts w:hint="eastAsia"/>
                <w:kern w:val="0"/>
                <w:lang w:bidi="ar"/>
              </w:rPr>
              <w:t>2</w:t>
            </w:r>
            <w:r>
              <w:rPr>
                <w:kern w:val="0"/>
                <w:lang w:bidi="ar"/>
              </w:rPr>
              <w:t>00</w:t>
            </w:r>
          </w:p>
        </w:tc>
        <w:tc>
          <w:tcPr>
            <w:tcW w:w="919" w:type="dxa"/>
            <w:shd w:val="clear" w:color="auto" w:fill="auto"/>
            <w:vAlign w:val="center"/>
          </w:tcPr>
          <w:p w14:paraId="66E357EE" w14:textId="4E4C6903" w:rsidR="000E70E7" w:rsidRPr="00365A6B" w:rsidRDefault="000E70E7" w:rsidP="007E215A">
            <w:pPr>
              <w:adjustRightInd/>
              <w:snapToGrid w:val="0"/>
              <w:spacing w:line="360" w:lineRule="exact"/>
              <w:jc w:val="center"/>
              <w:textAlignment w:val="auto"/>
              <w:rPr>
                <w:kern w:val="0"/>
                <w:lang w:bidi="ar"/>
              </w:rPr>
            </w:pPr>
            <w:r>
              <w:rPr>
                <w:rFonts w:hint="eastAsia"/>
                <w:kern w:val="0"/>
                <w:lang w:bidi="ar"/>
              </w:rPr>
              <w:t>1</w:t>
            </w:r>
            <w:r>
              <w:rPr>
                <w:kern w:val="0"/>
                <w:lang w:bidi="ar"/>
              </w:rPr>
              <w:t>0.2</w:t>
            </w:r>
          </w:p>
        </w:tc>
        <w:tc>
          <w:tcPr>
            <w:tcW w:w="1074" w:type="dxa"/>
            <w:shd w:val="clear" w:color="auto" w:fill="auto"/>
            <w:vAlign w:val="center"/>
          </w:tcPr>
          <w:p w14:paraId="3AB126DE" w14:textId="0FA988B4" w:rsidR="000E70E7" w:rsidRPr="00365A6B" w:rsidRDefault="000E70E7" w:rsidP="007E215A">
            <w:pPr>
              <w:adjustRightInd/>
              <w:snapToGrid w:val="0"/>
              <w:spacing w:line="360" w:lineRule="exact"/>
              <w:jc w:val="center"/>
              <w:textAlignment w:val="auto"/>
              <w:rPr>
                <w:kern w:val="0"/>
                <w:lang w:bidi="ar"/>
              </w:rPr>
            </w:pPr>
            <w:r>
              <w:rPr>
                <w:rFonts w:hint="eastAsia"/>
                <w:kern w:val="0"/>
                <w:lang w:bidi="ar"/>
              </w:rPr>
              <w:t>0</w:t>
            </w:r>
            <w:r>
              <w:rPr>
                <w:kern w:val="0"/>
                <w:lang w:bidi="ar"/>
              </w:rPr>
              <w:t>.051</w:t>
            </w:r>
          </w:p>
        </w:tc>
        <w:tc>
          <w:tcPr>
            <w:tcW w:w="918" w:type="dxa"/>
            <w:shd w:val="clear" w:color="auto" w:fill="auto"/>
            <w:vAlign w:val="center"/>
          </w:tcPr>
          <w:p w14:paraId="392CF195" w14:textId="28C406B4" w:rsidR="000E70E7" w:rsidRPr="00365A6B" w:rsidRDefault="000E70E7" w:rsidP="007E215A">
            <w:pPr>
              <w:adjustRightInd/>
              <w:snapToGrid w:val="0"/>
              <w:spacing w:line="360" w:lineRule="exact"/>
              <w:jc w:val="center"/>
              <w:textAlignment w:val="auto"/>
              <w:rPr>
                <w:kern w:val="0"/>
                <w:lang w:bidi="ar"/>
              </w:rPr>
            </w:pPr>
            <w:r w:rsidRPr="000E70E7">
              <w:rPr>
                <w:rFonts w:hint="eastAsia"/>
                <w:kern w:val="0"/>
                <w:lang w:bidi="ar"/>
              </w:rPr>
              <w:t>1</w:t>
            </w:r>
            <w:r w:rsidRPr="000E70E7">
              <w:rPr>
                <w:kern w:val="0"/>
                <w:lang w:bidi="ar"/>
              </w:rPr>
              <w:t>4.8</w:t>
            </w:r>
          </w:p>
        </w:tc>
        <w:tc>
          <w:tcPr>
            <w:tcW w:w="1074" w:type="dxa"/>
            <w:shd w:val="clear" w:color="auto" w:fill="auto"/>
            <w:vAlign w:val="center"/>
          </w:tcPr>
          <w:p w14:paraId="0C3CC04B" w14:textId="31C5075F" w:rsidR="000E70E7" w:rsidRPr="00365A6B" w:rsidRDefault="000E70E7" w:rsidP="007E215A">
            <w:pPr>
              <w:adjustRightInd/>
              <w:snapToGrid w:val="0"/>
              <w:spacing w:line="360" w:lineRule="exact"/>
              <w:jc w:val="center"/>
              <w:textAlignment w:val="auto"/>
              <w:rPr>
                <w:kern w:val="0"/>
                <w:lang w:bidi="ar"/>
              </w:rPr>
            </w:pPr>
            <w:r>
              <w:rPr>
                <w:rFonts w:hint="eastAsia"/>
                <w:kern w:val="0"/>
                <w:lang w:bidi="ar"/>
              </w:rPr>
              <w:t>0</w:t>
            </w:r>
            <w:r>
              <w:rPr>
                <w:kern w:val="0"/>
                <w:lang w:bidi="ar"/>
              </w:rPr>
              <w:t>.074</w:t>
            </w:r>
          </w:p>
        </w:tc>
        <w:tc>
          <w:tcPr>
            <w:tcW w:w="918" w:type="dxa"/>
            <w:shd w:val="clear" w:color="auto" w:fill="auto"/>
            <w:vAlign w:val="center"/>
          </w:tcPr>
          <w:p w14:paraId="11A9A496" w14:textId="1D3A1AE5" w:rsidR="000E70E7" w:rsidRPr="00365A6B" w:rsidRDefault="000E70E7" w:rsidP="007E215A">
            <w:pPr>
              <w:adjustRightInd/>
              <w:snapToGrid w:val="0"/>
              <w:spacing w:line="360" w:lineRule="exact"/>
              <w:jc w:val="center"/>
              <w:textAlignment w:val="auto"/>
              <w:rPr>
                <w:kern w:val="0"/>
                <w:lang w:bidi="ar"/>
              </w:rPr>
            </w:pPr>
            <w:r>
              <w:rPr>
                <w:rFonts w:hint="eastAsia"/>
                <w:kern w:val="0"/>
                <w:lang w:bidi="ar"/>
              </w:rPr>
              <w:t>2</w:t>
            </w:r>
            <w:r>
              <w:rPr>
                <w:kern w:val="0"/>
                <w:lang w:bidi="ar"/>
              </w:rPr>
              <w:t>1.9</w:t>
            </w:r>
          </w:p>
        </w:tc>
        <w:tc>
          <w:tcPr>
            <w:tcW w:w="1074" w:type="dxa"/>
            <w:vAlign w:val="center"/>
          </w:tcPr>
          <w:p w14:paraId="341BCFD5" w14:textId="28E44F16" w:rsidR="000E70E7" w:rsidRPr="00365A6B" w:rsidRDefault="000E70E7" w:rsidP="007E215A">
            <w:pPr>
              <w:adjustRightInd/>
              <w:snapToGrid w:val="0"/>
              <w:spacing w:line="360" w:lineRule="exact"/>
              <w:jc w:val="center"/>
              <w:textAlignment w:val="auto"/>
              <w:rPr>
                <w:kern w:val="0"/>
                <w:lang w:bidi="ar"/>
              </w:rPr>
            </w:pPr>
            <w:r>
              <w:rPr>
                <w:rFonts w:hint="eastAsia"/>
                <w:kern w:val="0"/>
                <w:lang w:bidi="ar"/>
              </w:rPr>
              <w:t>0</w:t>
            </w:r>
            <w:r>
              <w:rPr>
                <w:kern w:val="0"/>
                <w:lang w:bidi="ar"/>
              </w:rPr>
              <w:t>.109</w:t>
            </w:r>
          </w:p>
        </w:tc>
        <w:tc>
          <w:tcPr>
            <w:tcW w:w="918" w:type="dxa"/>
            <w:vAlign w:val="center"/>
          </w:tcPr>
          <w:p w14:paraId="2A00E0D8" w14:textId="104C4D89" w:rsidR="000E70E7" w:rsidRPr="00365A6B" w:rsidRDefault="000E70E7" w:rsidP="007E215A">
            <w:pPr>
              <w:adjustRightInd/>
              <w:snapToGrid w:val="0"/>
              <w:spacing w:line="360" w:lineRule="exact"/>
              <w:jc w:val="center"/>
              <w:textAlignment w:val="auto"/>
              <w:rPr>
                <w:kern w:val="0"/>
                <w:lang w:bidi="ar"/>
              </w:rPr>
            </w:pPr>
            <w:r>
              <w:rPr>
                <w:rFonts w:hint="eastAsia"/>
                <w:kern w:val="0"/>
                <w:lang w:bidi="ar"/>
              </w:rPr>
              <w:t>1</w:t>
            </w:r>
            <w:r>
              <w:rPr>
                <w:kern w:val="0"/>
                <w:lang w:bidi="ar"/>
              </w:rPr>
              <w:t>4.0</w:t>
            </w:r>
          </w:p>
        </w:tc>
        <w:tc>
          <w:tcPr>
            <w:tcW w:w="1074" w:type="dxa"/>
            <w:vAlign w:val="center"/>
          </w:tcPr>
          <w:p w14:paraId="7EBE765D" w14:textId="23992E4E" w:rsidR="000E70E7" w:rsidRPr="00365A6B" w:rsidRDefault="000E70E7" w:rsidP="007E215A">
            <w:pPr>
              <w:adjustRightInd/>
              <w:snapToGrid w:val="0"/>
              <w:spacing w:line="360" w:lineRule="exact"/>
              <w:jc w:val="center"/>
              <w:textAlignment w:val="auto"/>
              <w:rPr>
                <w:kern w:val="0"/>
                <w:lang w:bidi="ar"/>
              </w:rPr>
            </w:pPr>
            <w:r>
              <w:rPr>
                <w:rFonts w:hint="eastAsia"/>
                <w:kern w:val="0"/>
                <w:lang w:bidi="ar"/>
              </w:rPr>
              <w:t>0</w:t>
            </w:r>
            <w:r>
              <w:rPr>
                <w:kern w:val="0"/>
                <w:lang w:bidi="ar"/>
              </w:rPr>
              <w:t>.07</w:t>
            </w:r>
          </w:p>
        </w:tc>
        <w:tc>
          <w:tcPr>
            <w:tcW w:w="918" w:type="dxa"/>
            <w:vAlign w:val="center"/>
          </w:tcPr>
          <w:p w14:paraId="6BCFBAF4" w14:textId="392280FB" w:rsidR="000E70E7" w:rsidRPr="00365A6B" w:rsidRDefault="000E70E7" w:rsidP="007E215A">
            <w:pPr>
              <w:adjustRightInd/>
              <w:snapToGrid w:val="0"/>
              <w:spacing w:line="360" w:lineRule="exact"/>
              <w:jc w:val="center"/>
              <w:textAlignment w:val="auto"/>
              <w:rPr>
                <w:kern w:val="0"/>
                <w:lang w:bidi="ar"/>
              </w:rPr>
            </w:pPr>
            <w:r>
              <w:rPr>
                <w:rFonts w:hint="eastAsia"/>
                <w:kern w:val="0"/>
                <w:lang w:bidi="ar"/>
              </w:rPr>
              <w:t>1</w:t>
            </w:r>
            <w:r>
              <w:rPr>
                <w:kern w:val="0"/>
                <w:lang w:bidi="ar"/>
              </w:rPr>
              <w:t>6.1</w:t>
            </w:r>
          </w:p>
        </w:tc>
        <w:tc>
          <w:tcPr>
            <w:tcW w:w="1154" w:type="dxa"/>
            <w:vAlign w:val="center"/>
          </w:tcPr>
          <w:p w14:paraId="1B441582" w14:textId="7CADBDBC" w:rsidR="000E70E7" w:rsidRPr="00365A6B" w:rsidRDefault="000E70E7" w:rsidP="007E215A">
            <w:pPr>
              <w:adjustRightInd/>
              <w:snapToGrid w:val="0"/>
              <w:spacing w:line="360" w:lineRule="exact"/>
              <w:jc w:val="center"/>
              <w:textAlignment w:val="auto"/>
              <w:rPr>
                <w:kern w:val="0"/>
                <w:lang w:bidi="ar"/>
              </w:rPr>
            </w:pPr>
            <w:r>
              <w:rPr>
                <w:rFonts w:hint="eastAsia"/>
                <w:kern w:val="0"/>
                <w:lang w:bidi="ar"/>
              </w:rPr>
              <w:t>0</w:t>
            </w:r>
            <w:r>
              <w:rPr>
                <w:kern w:val="0"/>
                <w:lang w:bidi="ar"/>
              </w:rPr>
              <w:t>.081</w:t>
            </w:r>
          </w:p>
        </w:tc>
      </w:tr>
      <w:tr w:rsidR="00365A6B" w:rsidRPr="00365A6B" w14:paraId="31BC426C" w14:textId="77777777" w:rsidTr="007E215A">
        <w:trPr>
          <w:jc w:val="center"/>
        </w:trPr>
        <w:tc>
          <w:tcPr>
            <w:tcW w:w="1574" w:type="dxa"/>
            <w:vAlign w:val="center"/>
          </w:tcPr>
          <w:p w14:paraId="0E28F178"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菌落总数</w:t>
            </w:r>
          </w:p>
        </w:tc>
        <w:tc>
          <w:tcPr>
            <w:tcW w:w="1455" w:type="dxa"/>
            <w:vAlign w:val="center"/>
          </w:tcPr>
          <w:p w14:paraId="53C43C85"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CFU/mL</w:t>
            </w:r>
          </w:p>
        </w:tc>
        <w:tc>
          <w:tcPr>
            <w:tcW w:w="1104" w:type="dxa"/>
            <w:vAlign w:val="center"/>
          </w:tcPr>
          <w:p w14:paraId="2A528F70"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100</w:t>
            </w:r>
          </w:p>
        </w:tc>
        <w:tc>
          <w:tcPr>
            <w:tcW w:w="919" w:type="dxa"/>
            <w:shd w:val="clear" w:color="auto" w:fill="auto"/>
            <w:vAlign w:val="center"/>
          </w:tcPr>
          <w:p w14:paraId="3C557C5A"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45</w:t>
            </w:r>
          </w:p>
        </w:tc>
        <w:tc>
          <w:tcPr>
            <w:tcW w:w="1074" w:type="dxa"/>
            <w:shd w:val="clear" w:color="auto" w:fill="auto"/>
            <w:vAlign w:val="center"/>
          </w:tcPr>
          <w:p w14:paraId="3690592B"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0.45</w:t>
            </w:r>
          </w:p>
        </w:tc>
        <w:tc>
          <w:tcPr>
            <w:tcW w:w="918" w:type="dxa"/>
            <w:shd w:val="clear" w:color="auto" w:fill="auto"/>
            <w:vAlign w:val="center"/>
          </w:tcPr>
          <w:p w14:paraId="5AB9A39B"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51</w:t>
            </w:r>
          </w:p>
        </w:tc>
        <w:tc>
          <w:tcPr>
            <w:tcW w:w="1074" w:type="dxa"/>
            <w:shd w:val="clear" w:color="auto" w:fill="auto"/>
            <w:vAlign w:val="center"/>
          </w:tcPr>
          <w:p w14:paraId="1EC65B1C"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0.51</w:t>
            </w:r>
          </w:p>
        </w:tc>
        <w:tc>
          <w:tcPr>
            <w:tcW w:w="918" w:type="dxa"/>
            <w:shd w:val="clear" w:color="auto" w:fill="auto"/>
            <w:vAlign w:val="center"/>
          </w:tcPr>
          <w:p w14:paraId="3AA206EE"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43</w:t>
            </w:r>
          </w:p>
        </w:tc>
        <w:tc>
          <w:tcPr>
            <w:tcW w:w="1074" w:type="dxa"/>
            <w:vAlign w:val="center"/>
          </w:tcPr>
          <w:p w14:paraId="74F0B66B"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0.43</w:t>
            </w:r>
          </w:p>
        </w:tc>
        <w:tc>
          <w:tcPr>
            <w:tcW w:w="918" w:type="dxa"/>
            <w:vAlign w:val="center"/>
          </w:tcPr>
          <w:p w14:paraId="51931E88"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39</w:t>
            </w:r>
          </w:p>
        </w:tc>
        <w:tc>
          <w:tcPr>
            <w:tcW w:w="1074" w:type="dxa"/>
            <w:vAlign w:val="center"/>
          </w:tcPr>
          <w:p w14:paraId="14072465"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0.39</w:t>
            </w:r>
          </w:p>
        </w:tc>
        <w:tc>
          <w:tcPr>
            <w:tcW w:w="918" w:type="dxa"/>
            <w:vAlign w:val="center"/>
          </w:tcPr>
          <w:p w14:paraId="710BFA20"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59</w:t>
            </w:r>
          </w:p>
        </w:tc>
        <w:tc>
          <w:tcPr>
            <w:tcW w:w="1154" w:type="dxa"/>
            <w:vAlign w:val="center"/>
          </w:tcPr>
          <w:p w14:paraId="738789BE"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0.59</w:t>
            </w:r>
          </w:p>
        </w:tc>
      </w:tr>
      <w:tr w:rsidR="00365A6B" w:rsidRPr="00365A6B" w14:paraId="03643924" w14:textId="77777777" w:rsidTr="007E215A">
        <w:trPr>
          <w:jc w:val="center"/>
        </w:trPr>
        <w:tc>
          <w:tcPr>
            <w:tcW w:w="1574" w:type="dxa"/>
            <w:vAlign w:val="center"/>
          </w:tcPr>
          <w:p w14:paraId="1E4D0194"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总大肠菌群</w:t>
            </w:r>
          </w:p>
        </w:tc>
        <w:tc>
          <w:tcPr>
            <w:tcW w:w="1455" w:type="dxa"/>
            <w:vAlign w:val="center"/>
          </w:tcPr>
          <w:p w14:paraId="0B42442A"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MPN/100mL</w:t>
            </w:r>
          </w:p>
        </w:tc>
        <w:tc>
          <w:tcPr>
            <w:tcW w:w="1104" w:type="dxa"/>
            <w:vAlign w:val="center"/>
          </w:tcPr>
          <w:p w14:paraId="083DB7FB"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3</w:t>
            </w:r>
          </w:p>
        </w:tc>
        <w:tc>
          <w:tcPr>
            <w:tcW w:w="919" w:type="dxa"/>
            <w:shd w:val="clear" w:color="auto" w:fill="auto"/>
            <w:vAlign w:val="center"/>
          </w:tcPr>
          <w:p w14:paraId="42C7DEEB"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&lt;2</w:t>
            </w:r>
          </w:p>
        </w:tc>
        <w:tc>
          <w:tcPr>
            <w:tcW w:w="1074" w:type="dxa"/>
            <w:shd w:val="clear" w:color="auto" w:fill="auto"/>
            <w:vAlign w:val="center"/>
          </w:tcPr>
          <w:p w14:paraId="08BFA2D5"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3AD68777"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&lt;2</w:t>
            </w:r>
          </w:p>
        </w:tc>
        <w:tc>
          <w:tcPr>
            <w:tcW w:w="1074" w:type="dxa"/>
            <w:shd w:val="clear" w:color="auto" w:fill="auto"/>
            <w:vAlign w:val="center"/>
          </w:tcPr>
          <w:p w14:paraId="5317C203"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517AC880"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&lt;2</w:t>
            </w:r>
          </w:p>
        </w:tc>
        <w:tc>
          <w:tcPr>
            <w:tcW w:w="1074" w:type="dxa"/>
            <w:vAlign w:val="center"/>
          </w:tcPr>
          <w:p w14:paraId="6E6AC76A"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11712373"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&lt;2</w:t>
            </w:r>
          </w:p>
        </w:tc>
        <w:tc>
          <w:tcPr>
            <w:tcW w:w="1074" w:type="dxa"/>
            <w:vAlign w:val="center"/>
          </w:tcPr>
          <w:p w14:paraId="3C69A2A8"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3B91E37E"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&lt;2</w:t>
            </w:r>
          </w:p>
        </w:tc>
        <w:tc>
          <w:tcPr>
            <w:tcW w:w="1154" w:type="dxa"/>
            <w:vAlign w:val="center"/>
          </w:tcPr>
          <w:p w14:paraId="66D13828"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r>
      <w:tr w:rsidR="00365A6B" w:rsidRPr="00365A6B" w14:paraId="4C279172" w14:textId="77777777" w:rsidTr="007E215A">
        <w:trPr>
          <w:jc w:val="center"/>
        </w:trPr>
        <w:tc>
          <w:tcPr>
            <w:tcW w:w="1574" w:type="dxa"/>
            <w:vAlign w:val="center"/>
          </w:tcPr>
          <w:p w14:paraId="36F0CF0E"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石油类</w:t>
            </w:r>
          </w:p>
        </w:tc>
        <w:tc>
          <w:tcPr>
            <w:tcW w:w="1455" w:type="dxa"/>
            <w:vAlign w:val="center"/>
          </w:tcPr>
          <w:p w14:paraId="4F440FAC"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mg/L</w:t>
            </w:r>
          </w:p>
        </w:tc>
        <w:tc>
          <w:tcPr>
            <w:tcW w:w="1104" w:type="dxa"/>
            <w:vAlign w:val="center"/>
          </w:tcPr>
          <w:p w14:paraId="011A0D2F"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0.05</w:t>
            </w:r>
          </w:p>
        </w:tc>
        <w:tc>
          <w:tcPr>
            <w:tcW w:w="919" w:type="dxa"/>
            <w:shd w:val="clear" w:color="auto" w:fill="auto"/>
            <w:vAlign w:val="center"/>
          </w:tcPr>
          <w:p w14:paraId="5F78736D"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2AF11503"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7DBFCF0E"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shd w:val="clear" w:color="auto" w:fill="auto"/>
            <w:vAlign w:val="center"/>
          </w:tcPr>
          <w:p w14:paraId="42774A6A"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shd w:val="clear" w:color="auto" w:fill="auto"/>
            <w:vAlign w:val="center"/>
          </w:tcPr>
          <w:p w14:paraId="756EA7EF"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312D7D74"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393287E9"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074" w:type="dxa"/>
            <w:vAlign w:val="center"/>
          </w:tcPr>
          <w:p w14:paraId="6294B508"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c>
          <w:tcPr>
            <w:tcW w:w="918" w:type="dxa"/>
            <w:vAlign w:val="center"/>
          </w:tcPr>
          <w:p w14:paraId="7DF1E75E" w14:textId="77777777" w:rsidR="007E215A" w:rsidRPr="00365A6B" w:rsidRDefault="007E215A" w:rsidP="007E215A">
            <w:pPr>
              <w:adjustRightInd/>
              <w:snapToGrid w:val="0"/>
              <w:spacing w:line="360" w:lineRule="exact"/>
              <w:jc w:val="center"/>
              <w:textAlignment w:val="auto"/>
              <w:rPr>
                <w:kern w:val="0"/>
                <w:lang w:bidi="ar"/>
              </w:rPr>
            </w:pPr>
            <w:r w:rsidRPr="00365A6B">
              <w:rPr>
                <w:kern w:val="0"/>
                <w:lang w:bidi="ar"/>
              </w:rPr>
              <w:t>ND</w:t>
            </w:r>
          </w:p>
        </w:tc>
        <w:tc>
          <w:tcPr>
            <w:tcW w:w="1154" w:type="dxa"/>
            <w:vAlign w:val="center"/>
          </w:tcPr>
          <w:p w14:paraId="4445FDD4" w14:textId="77777777" w:rsidR="007E215A" w:rsidRPr="00365A6B" w:rsidRDefault="007E215A" w:rsidP="007E215A">
            <w:pPr>
              <w:adjustRightInd/>
              <w:snapToGrid w:val="0"/>
              <w:spacing w:line="360" w:lineRule="exact"/>
              <w:jc w:val="center"/>
              <w:textAlignment w:val="auto"/>
              <w:rPr>
                <w:kern w:val="0"/>
                <w:lang w:bidi="ar"/>
              </w:rPr>
            </w:pPr>
            <w:r w:rsidRPr="00365A6B">
              <w:rPr>
                <w:rFonts w:hint="eastAsia"/>
                <w:kern w:val="0"/>
                <w:lang w:bidi="ar"/>
              </w:rPr>
              <w:t>----</w:t>
            </w:r>
          </w:p>
        </w:tc>
      </w:tr>
    </w:tbl>
    <w:p w14:paraId="25039DAE" w14:textId="77777777" w:rsidR="009A4076" w:rsidRPr="00365A6B" w:rsidRDefault="009A4076" w:rsidP="009A4076">
      <w:pPr>
        <w:adjustRightInd/>
        <w:spacing w:line="440" w:lineRule="exact"/>
        <w:ind w:firstLineChars="200" w:firstLine="412"/>
        <w:textAlignment w:val="auto"/>
        <w:rPr>
          <w:spacing w:val="-2"/>
          <w:kern w:val="0"/>
          <w:lang w:bidi="ar"/>
        </w:rPr>
      </w:pPr>
      <w:r w:rsidRPr="00365A6B">
        <w:rPr>
          <w:spacing w:val="-2"/>
          <w:kern w:val="0"/>
          <w:lang w:bidi="ar"/>
        </w:rPr>
        <w:t>注：</w:t>
      </w:r>
      <w:r w:rsidRPr="00365A6B">
        <w:rPr>
          <w:spacing w:val="-2"/>
          <w:kern w:val="0"/>
          <w:lang w:bidi="ar"/>
        </w:rPr>
        <w:t>“ND”</w:t>
      </w:r>
      <w:r w:rsidRPr="00365A6B">
        <w:rPr>
          <w:spacing w:val="-2"/>
          <w:kern w:val="0"/>
          <w:lang w:bidi="ar"/>
        </w:rPr>
        <w:t>表示未检出。</w:t>
      </w:r>
    </w:p>
    <w:p w14:paraId="16C4D8D5" w14:textId="77777777" w:rsidR="007E215A" w:rsidRPr="00365A6B" w:rsidRDefault="007E215A" w:rsidP="009A4076">
      <w:pPr>
        <w:adjustRightInd/>
        <w:spacing w:line="440" w:lineRule="exact"/>
        <w:ind w:firstLineChars="200" w:firstLine="412"/>
        <w:textAlignment w:val="auto"/>
        <w:rPr>
          <w:spacing w:val="-2"/>
          <w:kern w:val="0"/>
          <w:lang w:bidi="ar"/>
        </w:rPr>
      </w:pPr>
    </w:p>
    <w:p w14:paraId="18BF14D6" w14:textId="77777777" w:rsidR="007E215A" w:rsidRPr="00365A6B" w:rsidRDefault="007E215A" w:rsidP="009A4076">
      <w:pPr>
        <w:adjustRightInd/>
        <w:spacing w:line="440" w:lineRule="exact"/>
        <w:ind w:firstLineChars="200" w:firstLine="412"/>
        <w:textAlignment w:val="auto"/>
        <w:rPr>
          <w:spacing w:val="-2"/>
          <w:kern w:val="0"/>
          <w:lang w:bidi="ar"/>
        </w:rPr>
      </w:pPr>
    </w:p>
    <w:p w14:paraId="758F04B8" w14:textId="77777777" w:rsidR="007E215A" w:rsidRPr="00365A6B" w:rsidRDefault="007E215A" w:rsidP="009A4076">
      <w:pPr>
        <w:adjustRightInd/>
        <w:spacing w:line="440" w:lineRule="exact"/>
        <w:ind w:firstLineChars="200" w:firstLine="412"/>
        <w:textAlignment w:val="auto"/>
        <w:rPr>
          <w:spacing w:val="-2"/>
          <w:kern w:val="0"/>
          <w:lang w:bidi="ar"/>
        </w:rPr>
      </w:pPr>
    </w:p>
    <w:p w14:paraId="0AB502C7" w14:textId="77777777" w:rsidR="007E215A" w:rsidRPr="00365A6B" w:rsidRDefault="007E215A" w:rsidP="009A4076">
      <w:pPr>
        <w:adjustRightInd/>
        <w:spacing w:line="440" w:lineRule="exact"/>
        <w:ind w:firstLineChars="200" w:firstLine="412"/>
        <w:textAlignment w:val="auto"/>
        <w:rPr>
          <w:spacing w:val="-2"/>
          <w:kern w:val="0"/>
          <w:lang w:bidi="ar"/>
        </w:rPr>
      </w:pPr>
    </w:p>
    <w:p w14:paraId="5D38508D" w14:textId="77777777" w:rsidR="007E215A" w:rsidRPr="00365A6B" w:rsidRDefault="007E215A" w:rsidP="009A4076">
      <w:pPr>
        <w:adjustRightInd/>
        <w:spacing w:line="440" w:lineRule="exact"/>
        <w:ind w:firstLineChars="200" w:firstLine="412"/>
        <w:textAlignment w:val="auto"/>
        <w:rPr>
          <w:spacing w:val="-2"/>
          <w:kern w:val="0"/>
          <w:lang w:bidi="ar"/>
        </w:rPr>
      </w:pPr>
    </w:p>
    <w:p w14:paraId="54771D45" w14:textId="77777777" w:rsidR="007E215A" w:rsidRPr="00365A6B" w:rsidRDefault="007E215A" w:rsidP="009A4076">
      <w:pPr>
        <w:adjustRightInd/>
        <w:spacing w:line="440" w:lineRule="exact"/>
        <w:ind w:firstLineChars="200" w:firstLine="412"/>
        <w:textAlignment w:val="auto"/>
        <w:rPr>
          <w:spacing w:val="-2"/>
          <w:kern w:val="0"/>
          <w:lang w:bidi="ar"/>
        </w:rPr>
      </w:pPr>
    </w:p>
    <w:p w14:paraId="78AAB70E" w14:textId="77777777" w:rsidR="007E215A" w:rsidRPr="00365A6B" w:rsidRDefault="007E215A" w:rsidP="009A4076">
      <w:pPr>
        <w:adjustRightInd/>
        <w:spacing w:line="440" w:lineRule="exact"/>
        <w:ind w:firstLineChars="200" w:firstLine="412"/>
        <w:textAlignment w:val="auto"/>
        <w:rPr>
          <w:spacing w:val="-2"/>
          <w:kern w:val="0"/>
          <w:lang w:bidi="ar"/>
        </w:rPr>
      </w:pPr>
    </w:p>
    <w:p w14:paraId="483D8FDE" w14:textId="77777777" w:rsidR="007E215A" w:rsidRPr="00365A6B" w:rsidRDefault="007E215A" w:rsidP="009A4076">
      <w:pPr>
        <w:adjustRightInd/>
        <w:spacing w:line="440" w:lineRule="exact"/>
        <w:ind w:firstLineChars="200" w:firstLine="412"/>
        <w:textAlignment w:val="auto"/>
        <w:rPr>
          <w:spacing w:val="-2"/>
          <w:kern w:val="0"/>
          <w:lang w:bidi="ar"/>
        </w:rPr>
      </w:pPr>
    </w:p>
    <w:p w14:paraId="7CC5142E" w14:textId="77777777" w:rsidR="007E215A" w:rsidRPr="00365A6B" w:rsidRDefault="007E215A" w:rsidP="009A4076">
      <w:pPr>
        <w:adjustRightInd/>
        <w:spacing w:line="440" w:lineRule="exact"/>
        <w:ind w:firstLineChars="200" w:firstLine="412"/>
        <w:textAlignment w:val="auto"/>
        <w:rPr>
          <w:spacing w:val="-2"/>
          <w:kern w:val="0"/>
          <w:lang w:bidi="ar"/>
        </w:rPr>
      </w:pPr>
    </w:p>
    <w:p w14:paraId="2FA4356D" w14:textId="77777777" w:rsidR="007E215A" w:rsidRPr="00365A6B" w:rsidRDefault="007E215A" w:rsidP="009A4076">
      <w:pPr>
        <w:adjustRightInd/>
        <w:spacing w:line="440" w:lineRule="exact"/>
        <w:ind w:firstLineChars="200" w:firstLine="412"/>
        <w:textAlignment w:val="auto"/>
        <w:rPr>
          <w:spacing w:val="-2"/>
          <w:kern w:val="0"/>
          <w:lang w:bidi="ar"/>
        </w:rPr>
      </w:pPr>
    </w:p>
    <w:p w14:paraId="49A2753B" w14:textId="77777777" w:rsidR="007E215A" w:rsidRPr="00365A6B" w:rsidRDefault="007E215A" w:rsidP="009A4076">
      <w:pPr>
        <w:adjustRightInd/>
        <w:spacing w:line="440" w:lineRule="exact"/>
        <w:ind w:firstLineChars="200" w:firstLine="412"/>
        <w:textAlignment w:val="auto"/>
        <w:rPr>
          <w:spacing w:val="-2"/>
          <w:kern w:val="0"/>
          <w:lang w:bidi="ar"/>
        </w:rPr>
      </w:pPr>
    </w:p>
    <w:p w14:paraId="78784214" w14:textId="77777777" w:rsidR="007E215A" w:rsidRPr="00365A6B" w:rsidRDefault="007E215A" w:rsidP="009A4076">
      <w:pPr>
        <w:adjustRightInd/>
        <w:spacing w:line="440" w:lineRule="exact"/>
        <w:ind w:firstLineChars="200" w:firstLine="412"/>
        <w:textAlignment w:val="auto"/>
        <w:rPr>
          <w:spacing w:val="-2"/>
          <w:kern w:val="0"/>
          <w:lang w:bidi="ar"/>
        </w:rPr>
      </w:pPr>
    </w:p>
    <w:p w14:paraId="388BFDD1" w14:textId="77777777" w:rsidR="007E215A" w:rsidRPr="00365A6B" w:rsidRDefault="007E215A" w:rsidP="009A4076">
      <w:pPr>
        <w:adjustRightInd/>
        <w:spacing w:line="440" w:lineRule="exact"/>
        <w:ind w:firstLineChars="200" w:firstLine="412"/>
        <w:textAlignment w:val="auto"/>
        <w:rPr>
          <w:spacing w:val="-2"/>
          <w:kern w:val="0"/>
          <w:lang w:bidi="ar"/>
        </w:rPr>
      </w:pPr>
    </w:p>
    <w:p w14:paraId="0767E1A0" w14:textId="77777777" w:rsidR="007E215A" w:rsidRPr="00365A6B" w:rsidRDefault="007E215A" w:rsidP="00C61036">
      <w:pPr>
        <w:adjustRightInd/>
        <w:spacing w:line="440" w:lineRule="exact"/>
        <w:ind w:firstLineChars="200" w:firstLine="474"/>
        <w:textAlignment w:val="auto"/>
        <w:rPr>
          <w:spacing w:val="-2"/>
          <w:kern w:val="0"/>
          <w:lang w:bidi="ar"/>
        </w:rPr>
      </w:pPr>
      <w:r w:rsidRPr="00365A6B">
        <w:rPr>
          <w:b/>
          <w:spacing w:val="-2"/>
          <w:kern w:val="0"/>
          <w:sz w:val="24"/>
          <w:lang w:bidi="ar"/>
        </w:rPr>
        <w:t>表</w:t>
      </w:r>
      <w:r w:rsidRPr="00365A6B">
        <w:rPr>
          <w:b/>
          <w:spacing w:val="-2"/>
          <w:kern w:val="0"/>
          <w:sz w:val="24"/>
          <w:lang w:bidi="ar"/>
        </w:rPr>
        <w:t>4.2-</w:t>
      </w:r>
      <w:r w:rsidRPr="00365A6B">
        <w:rPr>
          <w:rFonts w:hint="eastAsia"/>
          <w:b/>
          <w:spacing w:val="-2"/>
          <w:kern w:val="0"/>
          <w:sz w:val="24"/>
          <w:lang w:bidi="ar"/>
        </w:rPr>
        <w:t xml:space="preserve">8 </w:t>
      </w:r>
      <w:r w:rsidRPr="00365A6B">
        <w:rPr>
          <w:b/>
          <w:spacing w:val="-2"/>
          <w:kern w:val="0"/>
          <w:sz w:val="24"/>
          <w:lang w:bidi="ar"/>
        </w:rPr>
        <w:t xml:space="preserve">    </w:t>
      </w:r>
      <w:r w:rsidRPr="00365A6B">
        <w:rPr>
          <w:b/>
          <w:spacing w:val="-2"/>
          <w:kern w:val="0"/>
          <w:sz w:val="24"/>
          <w:lang w:bidi="ar"/>
        </w:rPr>
        <w:t>地下水水化学类型判定表</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978"/>
        <w:gridCol w:w="794"/>
        <w:gridCol w:w="893"/>
        <w:gridCol w:w="845"/>
        <w:gridCol w:w="851"/>
        <w:gridCol w:w="992"/>
        <w:gridCol w:w="851"/>
        <w:gridCol w:w="851"/>
        <w:gridCol w:w="853"/>
        <w:gridCol w:w="848"/>
        <w:gridCol w:w="853"/>
        <w:gridCol w:w="754"/>
        <w:gridCol w:w="839"/>
        <w:gridCol w:w="816"/>
        <w:gridCol w:w="846"/>
        <w:gridCol w:w="851"/>
      </w:tblGrid>
      <w:tr w:rsidR="00365A6B" w:rsidRPr="00365A6B" w14:paraId="28E79DA5" w14:textId="77777777" w:rsidTr="007E215A">
        <w:tc>
          <w:tcPr>
            <w:tcW w:w="1405" w:type="dxa"/>
            <w:gridSpan w:val="2"/>
            <w:vAlign w:val="center"/>
          </w:tcPr>
          <w:p w14:paraId="37477099" w14:textId="77777777" w:rsidR="007E215A" w:rsidRPr="00365A6B" w:rsidRDefault="007E215A" w:rsidP="007E215A">
            <w:pPr>
              <w:snapToGrid w:val="0"/>
              <w:spacing w:line="360" w:lineRule="exact"/>
              <w:jc w:val="center"/>
              <w:textAlignment w:val="auto"/>
              <w:rPr>
                <w:lang w:bidi="ar"/>
              </w:rPr>
            </w:pPr>
            <w:r w:rsidRPr="00365A6B">
              <w:rPr>
                <w:rFonts w:hint="eastAsia"/>
                <w:lang w:bidi="ar"/>
              </w:rPr>
              <w:t>监测点位</w:t>
            </w:r>
          </w:p>
        </w:tc>
        <w:tc>
          <w:tcPr>
            <w:tcW w:w="2532" w:type="dxa"/>
            <w:gridSpan w:val="3"/>
            <w:tcBorders>
              <w:top w:val="single" w:sz="4" w:space="0" w:color="auto"/>
              <w:left w:val="nil"/>
              <w:bottom w:val="single" w:sz="4" w:space="0" w:color="auto"/>
              <w:right w:val="single" w:sz="4" w:space="0" w:color="auto"/>
            </w:tcBorders>
            <w:shd w:val="clear" w:color="auto" w:fill="auto"/>
            <w:vAlign w:val="center"/>
          </w:tcPr>
          <w:p w14:paraId="4AB75D45" w14:textId="77777777" w:rsidR="007E215A" w:rsidRPr="00365A6B" w:rsidRDefault="007E215A" w:rsidP="007E215A">
            <w:pPr>
              <w:snapToGrid w:val="0"/>
              <w:spacing w:line="360" w:lineRule="exact"/>
              <w:jc w:val="center"/>
              <w:textAlignment w:val="auto"/>
              <w:rPr>
                <w:bCs/>
                <w:lang w:bidi="ar"/>
              </w:rPr>
            </w:pPr>
            <w:r w:rsidRPr="00365A6B">
              <w:rPr>
                <w:rFonts w:hint="eastAsia"/>
                <w:bCs/>
                <w:lang w:bidi="ar"/>
              </w:rPr>
              <w:t>清风店镇东</w:t>
            </w:r>
          </w:p>
        </w:tc>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82090A" w14:textId="77777777" w:rsidR="007E215A" w:rsidRPr="00365A6B" w:rsidRDefault="007E215A" w:rsidP="007E215A">
            <w:pPr>
              <w:snapToGrid w:val="0"/>
              <w:spacing w:line="360" w:lineRule="exact"/>
              <w:jc w:val="center"/>
              <w:textAlignment w:val="auto"/>
              <w:rPr>
                <w:bCs/>
                <w:lang w:bidi="ar"/>
              </w:rPr>
            </w:pPr>
            <w:r w:rsidRPr="00365A6B">
              <w:rPr>
                <w:rFonts w:hint="eastAsia"/>
                <w:bCs/>
                <w:lang w:bidi="ar"/>
              </w:rPr>
              <w:t>项目区南</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A1B0D4" w14:textId="77777777" w:rsidR="007E215A" w:rsidRPr="00365A6B" w:rsidRDefault="007E215A" w:rsidP="007E215A">
            <w:pPr>
              <w:snapToGrid w:val="0"/>
              <w:spacing w:line="360" w:lineRule="exact"/>
              <w:jc w:val="center"/>
              <w:textAlignment w:val="auto"/>
              <w:rPr>
                <w:bCs/>
                <w:lang w:bidi="ar"/>
              </w:rPr>
            </w:pPr>
            <w:r w:rsidRPr="00365A6B">
              <w:rPr>
                <w:rFonts w:hint="eastAsia"/>
                <w:bCs/>
                <w:lang w:bidi="ar"/>
              </w:rPr>
              <w:t>项目场地</w:t>
            </w:r>
          </w:p>
        </w:tc>
        <w:tc>
          <w:tcPr>
            <w:tcW w:w="24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0999F2" w14:textId="77777777" w:rsidR="007E215A" w:rsidRPr="00365A6B" w:rsidRDefault="007E215A" w:rsidP="007E215A">
            <w:pPr>
              <w:snapToGrid w:val="0"/>
              <w:spacing w:line="360" w:lineRule="exact"/>
              <w:jc w:val="center"/>
              <w:textAlignment w:val="auto"/>
              <w:rPr>
                <w:bCs/>
                <w:lang w:bidi="ar"/>
              </w:rPr>
            </w:pPr>
            <w:r w:rsidRPr="00365A6B">
              <w:rPr>
                <w:rFonts w:hint="eastAsia"/>
                <w:bCs/>
                <w:lang w:bidi="ar"/>
              </w:rPr>
              <w:t>赤灰村西</w:t>
            </w:r>
          </w:p>
        </w:tc>
        <w:tc>
          <w:tcPr>
            <w:tcW w:w="2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63A617" w14:textId="77777777" w:rsidR="007E215A" w:rsidRPr="00365A6B" w:rsidRDefault="007E215A" w:rsidP="007E215A">
            <w:pPr>
              <w:snapToGrid w:val="0"/>
              <w:spacing w:line="360" w:lineRule="exact"/>
              <w:jc w:val="center"/>
              <w:textAlignment w:val="auto"/>
              <w:rPr>
                <w:bCs/>
                <w:lang w:bidi="ar"/>
              </w:rPr>
            </w:pPr>
            <w:r w:rsidRPr="00365A6B">
              <w:rPr>
                <w:rFonts w:hint="eastAsia"/>
                <w:bCs/>
                <w:lang w:bidi="ar"/>
              </w:rPr>
              <w:t>北支合村</w:t>
            </w:r>
          </w:p>
        </w:tc>
      </w:tr>
      <w:tr w:rsidR="00365A6B" w:rsidRPr="00365A6B" w14:paraId="2B7A6945" w14:textId="77777777" w:rsidTr="007E215A">
        <w:tc>
          <w:tcPr>
            <w:tcW w:w="1405" w:type="dxa"/>
            <w:gridSpan w:val="2"/>
            <w:vAlign w:val="center"/>
          </w:tcPr>
          <w:p w14:paraId="58977BE3" w14:textId="77777777" w:rsidR="007E215A" w:rsidRPr="00365A6B" w:rsidRDefault="007E215A" w:rsidP="007E215A">
            <w:pPr>
              <w:snapToGrid w:val="0"/>
              <w:spacing w:line="360" w:lineRule="exact"/>
              <w:jc w:val="center"/>
              <w:textAlignment w:val="auto"/>
              <w:rPr>
                <w:lang w:bidi="ar"/>
              </w:rPr>
            </w:pPr>
            <w:r w:rsidRPr="00365A6B">
              <w:rPr>
                <w:rFonts w:hint="eastAsia"/>
                <w:bCs/>
                <w:lang w:bidi="ar"/>
              </w:rPr>
              <w:t>监测</w:t>
            </w:r>
            <w:r w:rsidRPr="00365A6B">
              <w:rPr>
                <w:bCs/>
                <w:lang w:bidi="ar"/>
              </w:rPr>
              <w:t>项目</w:t>
            </w:r>
          </w:p>
        </w:tc>
        <w:tc>
          <w:tcPr>
            <w:tcW w:w="794" w:type="dxa"/>
            <w:tcBorders>
              <w:top w:val="single" w:sz="4" w:space="0" w:color="auto"/>
            </w:tcBorders>
            <w:vAlign w:val="center"/>
          </w:tcPr>
          <w:p w14:paraId="46788F1A" w14:textId="77777777" w:rsidR="007E215A" w:rsidRPr="00365A6B" w:rsidRDefault="007E215A" w:rsidP="007E215A">
            <w:pPr>
              <w:snapToGrid w:val="0"/>
              <w:spacing w:line="360" w:lineRule="exact"/>
              <w:jc w:val="center"/>
              <w:textAlignment w:val="auto"/>
              <w:rPr>
                <w:lang w:bidi="ar"/>
              </w:rPr>
            </w:pPr>
            <w:r w:rsidRPr="00365A6B">
              <w:rPr>
                <w:bCs/>
                <w:lang w:bidi="ar"/>
              </w:rPr>
              <w:t>质量浓度</w:t>
            </w:r>
            <w:r w:rsidRPr="00365A6B">
              <w:rPr>
                <w:bCs/>
                <w:lang w:bidi="ar"/>
              </w:rPr>
              <w:t>mg/L</w:t>
            </w:r>
          </w:p>
        </w:tc>
        <w:tc>
          <w:tcPr>
            <w:tcW w:w="893" w:type="dxa"/>
            <w:tcBorders>
              <w:top w:val="single" w:sz="4" w:space="0" w:color="auto"/>
            </w:tcBorders>
            <w:vAlign w:val="center"/>
          </w:tcPr>
          <w:p w14:paraId="1A16B7E8" w14:textId="77777777" w:rsidR="007E215A" w:rsidRPr="00365A6B" w:rsidRDefault="007E215A" w:rsidP="007E215A">
            <w:pPr>
              <w:snapToGrid w:val="0"/>
              <w:spacing w:line="360" w:lineRule="exact"/>
              <w:jc w:val="center"/>
              <w:textAlignment w:val="auto"/>
              <w:rPr>
                <w:lang w:bidi="ar"/>
              </w:rPr>
            </w:pPr>
            <w:r w:rsidRPr="00365A6B">
              <w:rPr>
                <w:bCs/>
                <w:lang w:bidi="ar"/>
              </w:rPr>
              <w:t>毫克当量</w:t>
            </w:r>
            <w:r w:rsidRPr="00365A6B">
              <w:rPr>
                <w:bCs/>
                <w:lang w:bidi="ar"/>
              </w:rPr>
              <w:t>mmol/L</w:t>
            </w:r>
          </w:p>
        </w:tc>
        <w:tc>
          <w:tcPr>
            <w:tcW w:w="845" w:type="dxa"/>
            <w:tcBorders>
              <w:top w:val="single" w:sz="4" w:space="0" w:color="auto"/>
            </w:tcBorders>
            <w:vAlign w:val="center"/>
          </w:tcPr>
          <w:p w14:paraId="749A027D" w14:textId="77777777" w:rsidR="007E215A" w:rsidRPr="00365A6B" w:rsidRDefault="007E215A" w:rsidP="007E215A">
            <w:pPr>
              <w:snapToGrid w:val="0"/>
              <w:spacing w:line="360" w:lineRule="exact"/>
              <w:jc w:val="center"/>
              <w:textAlignment w:val="auto"/>
              <w:rPr>
                <w:lang w:bidi="ar"/>
              </w:rPr>
            </w:pPr>
            <w:r w:rsidRPr="00365A6B">
              <w:rPr>
                <w:bCs/>
                <w:lang w:bidi="ar"/>
              </w:rPr>
              <w:t>毫克当量百分数</w:t>
            </w:r>
            <w:r w:rsidRPr="00365A6B">
              <w:rPr>
                <w:bCs/>
                <w:lang w:bidi="ar"/>
              </w:rPr>
              <w:t>%</w:t>
            </w:r>
          </w:p>
        </w:tc>
        <w:tc>
          <w:tcPr>
            <w:tcW w:w="851" w:type="dxa"/>
            <w:tcBorders>
              <w:top w:val="single" w:sz="4" w:space="0" w:color="auto"/>
            </w:tcBorders>
            <w:vAlign w:val="center"/>
          </w:tcPr>
          <w:p w14:paraId="535E72FD" w14:textId="77777777" w:rsidR="007E215A" w:rsidRPr="00365A6B" w:rsidRDefault="007E215A" w:rsidP="007E215A">
            <w:pPr>
              <w:snapToGrid w:val="0"/>
              <w:spacing w:line="360" w:lineRule="exact"/>
              <w:jc w:val="center"/>
              <w:textAlignment w:val="auto"/>
              <w:rPr>
                <w:lang w:bidi="ar"/>
              </w:rPr>
            </w:pPr>
            <w:r w:rsidRPr="00365A6B">
              <w:rPr>
                <w:bCs/>
                <w:lang w:bidi="ar"/>
              </w:rPr>
              <w:t>质量浓度</w:t>
            </w:r>
            <w:r w:rsidRPr="00365A6B">
              <w:rPr>
                <w:bCs/>
                <w:lang w:bidi="ar"/>
              </w:rPr>
              <w:t>mg/L</w:t>
            </w:r>
          </w:p>
        </w:tc>
        <w:tc>
          <w:tcPr>
            <w:tcW w:w="992" w:type="dxa"/>
            <w:tcBorders>
              <w:top w:val="single" w:sz="4" w:space="0" w:color="auto"/>
            </w:tcBorders>
            <w:vAlign w:val="center"/>
          </w:tcPr>
          <w:p w14:paraId="696E3E3B" w14:textId="77777777" w:rsidR="007E215A" w:rsidRPr="00365A6B" w:rsidRDefault="007E215A" w:rsidP="007E215A">
            <w:pPr>
              <w:snapToGrid w:val="0"/>
              <w:spacing w:line="360" w:lineRule="exact"/>
              <w:jc w:val="center"/>
              <w:textAlignment w:val="auto"/>
              <w:rPr>
                <w:lang w:bidi="ar"/>
              </w:rPr>
            </w:pPr>
            <w:r w:rsidRPr="00365A6B">
              <w:rPr>
                <w:bCs/>
                <w:lang w:bidi="ar"/>
              </w:rPr>
              <w:t>毫克当量</w:t>
            </w:r>
            <w:r w:rsidRPr="00365A6B">
              <w:rPr>
                <w:bCs/>
                <w:lang w:bidi="ar"/>
              </w:rPr>
              <w:t>mmol/L</w:t>
            </w:r>
          </w:p>
        </w:tc>
        <w:tc>
          <w:tcPr>
            <w:tcW w:w="851" w:type="dxa"/>
            <w:tcBorders>
              <w:top w:val="single" w:sz="4" w:space="0" w:color="auto"/>
            </w:tcBorders>
            <w:vAlign w:val="center"/>
          </w:tcPr>
          <w:p w14:paraId="455653F8" w14:textId="77777777" w:rsidR="007E215A" w:rsidRPr="00365A6B" w:rsidRDefault="007E215A" w:rsidP="007E215A">
            <w:pPr>
              <w:snapToGrid w:val="0"/>
              <w:spacing w:line="360" w:lineRule="exact"/>
              <w:jc w:val="center"/>
              <w:textAlignment w:val="auto"/>
              <w:rPr>
                <w:lang w:bidi="ar"/>
              </w:rPr>
            </w:pPr>
            <w:r w:rsidRPr="00365A6B">
              <w:rPr>
                <w:bCs/>
                <w:lang w:bidi="ar"/>
              </w:rPr>
              <w:t>毫克当量百分数</w:t>
            </w:r>
            <w:r w:rsidRPr="00365A6B">
              <w:rPr>
                <w:bCs/>
                <w:lang w:bidi="ar"/>
              </w:rPr>
              <w:t>%</w:t>
            </w:r>
          </w:p>
        </w:tc>
        <w:tc>
          <w:tcPr>
            <w:tcW w:w="851" w:type="dxa"/>
            <w:tcBorders>
              <w:top w:val="single" w:sz="4" w:space="0" w:color="auto"/>
            </w:tcBorders>
            <w:vAlign w:val="center"/>
          </w:tcPr>
          <w:p w14:paraId="1BE03892" w14:textId="77777777" w:rsidR="007E215A" w:rsidRPr="00365A6B" w:rsidRDefault="007E215A" w:rsidP="007E215A">
            <w:pPr>
              <w:snapToGrid w:val="0"/>
              <w:spacing w:line="360" w:lineRule="exact"/>
              <w:jc w:val="center"/>
              <w:textAlignment w:val="auto"/>
              <w:rPr>
                <w:lang w:bidi="ar"/>
              </w:rPr>
            </w:pPr>
            <w:r w:rsidRPr="00365A6B">
              <w:rPr>
                <w:bCs/>
                <w:lang w:bidi="ar"/>
              </w:rPr>
              <w:t>质量浓度</w:t>
            </w:r>
            <w:r w:rsidRPr="00365A6B">
              <w:rPr>
                <w:bCs/>
                <w:lang w:bidi="ar"/>
              </w:rPr>
              <w:t>mg/L</w:t>
            </w:r>
          </w:p>
        </w:tc>
        <w:tc>
          <w:tcPr>
            <w:tcW w:w="853" w:type="dxa"/>
            <w:tcBorders>
              <w:top w:val="single" w:sz="4" w:space="0" w:color="auto"/>
            </w:tcBorders>
            <w:vAlign w:val="center"/>
          </w:tcPr>
          <w:p w14:paraId="03E70CF6" w14:textId="77777777" w:rsidR="007E215A" w:rsidRPr="00365A6B" w:rsidRDefault="007E215A" w:rsidP="007E215A">
            <w:pPr>
              <w:snapToGrid w:val="0"/>
              <w:spacing w:line="360" w:lineRule="exact"/>
              <w:jc w:val="center"/>
              <w:textAlignment w:val="auto"/>
              <w:rPr>
                <w:lang w:bidi="ar"/>
              </w:rPr>
            </w:pPr>
            <w:r w:rsidRPr="00365A6B">
              <w:rPr>
                <w:bCs/>
                <w:lang w:bidi="ar"/>
              </w:rPr>
              <w:t>毫克当量</w:t>
            </w:r>
            <w:r w:rsidRPr="00365A6B">
              <w:rPr>
                <w:bCs/>
                <w:lang w:bidi="ar"/>
              </w:rPr>
              <w:t>mmol/L</w:t>
            </w:r>
          </w:p>
        </w:tc>
        <w:tc>
          <w:tcPr>
            <w:tcW w:w="848" w:type="dxa"/>
            <w:tcBorders>
              <w:top w:val="single" w:sz="4" w:space="0" w:color="auto"/>
            </w:tcBorders>
            <w:vAlign w:val="center"/>
          </w:tcPr>
          <w:p w14:paraId="51E8FDA0" w14:textId="77777777" w:rsidR="007E215A" w:rsidRPr="00365A6B" w:rsidRDefault="007E215A" w:rsidP="007E215A">
            <w:pPr>
              <w:snapToGrid w:val="0"/>
              <w:spacing w:line="360" w:lineRule="exact"/>
              <w:jc w:val="center"/>
              <w:textAlignment w:val="auto"/>
              <w:rPr>
                <w:lang w:bidi="ar"/>
              </w:rPr>
            </w:pPr>
            <w:r w:rsidRPr="00365A6B">
              <w:rPr>
                <w:bCs/>
                <w:lang w:bidi="ar"/>
              </w:rPr>
              <w:t>毫克当量百分数</w:t>
            </w:r>
            <w:r w:rsidRPr="00365A6B">
              <w:rPr>
                <w:bCs/>
                <w:lang w:bidi="ar"/>
              </w:rPr>
              <w:t>%</w:t>
            </w:r>
          </w:p>
        </w:tc>
        <w:tc>
          <w:tcPr>
            <w:tcW w:w="853" w:type="dxa"/>
            <w:tcBorders>
              <w:top w:val="single" w:sz="4" w:space="0" w:color="auto"/>
            </w:tcBorders>
            <w:vAlign w:val="center"/>
          </w:tcPr>
          <w:p w14:paraId="7256CF2B" w14:textId="77777777" w:rsidR="007E215A" w:rsidRPr="00365A6B" w:rsidRDefault="007E215A" w:rsidP="007E215A">
            <w:pPr>
              <w:snapToGrid w:val="0"/>
              <w:spacing w:line="360" w:lineRule="exact"/>
              <w:jc w:val="center"/>
              <w:textAlignment w:val="auto"/>
              <w:rPr>
                <w:lang w:bidi="ar"/>
              </w:rPr>
            </w:pPr>
            <w:r w:rsidRPr="00365A6B">
              <w:rPr>
                <w:bCs/>
                <w:lang w:bidi="ar"/>
              </w:rPr>
              <w:t>质量浓度</w:t>
            </w:r>
            <w:r w:rsidRPr="00365A6B">
              <w:rPr>
                <w:bCs/>
                <w:lang w:bidi="ar"/>
              </w:rPr>
              <w:t>mg/L</w:t>
            </w:r>
          </w:p>
        </w:tc>
        <w:tc>
          <w:tcPr>
            <w:tcW w:w="754" w:type="dxa"/>
            <w:tcBorders>
              <w:top w:val="single" w:sz="4" w:space="0" w:color="auto"/>
            </w:tcBorders>
            <w:vAlign w:val="center"/>
          </w:tcPr>
          <w:p w14:paraId="0756A1FB" w14:textId="77777777" w:rsidR="007E215A" w:rsidRPr="00365A6B" w:rsidRDefault="007E215A" w:rsidP="007E215A">
            <w:pPr>
              <w:snapToGrid w:val="0"/>
              <w:spacing w:line="360" w:lineRule="exact"/>
              <w:jc w:val="center"/>
              <w:textAlignment w:val="auto"/>
              <w:rPr>
                <w:lang w:bidi="ar"/>
              </w:rPr>
            </w:pPr>
            <w:r w:rsidRPr="00365A6B">
              <w:rPr>
                <w:bCs/>
                <w:lang w:bidi="ar"/>
              </w:rPr>
              <w:t>毫克当量</w:t>
            </w:r>
            <w:r w:rsidRPr="00365A6B">
              <w:rPr>
                <w:bCs/>
                <w:lang w:bidi="ar"/>
              </w:rPr>
              <w:t>mmol/L</w:t>
            </w:r>
          </w:p>
        </w:tc>
        <w:tc>
          <w:tcPr>
            <w:tcW w:w="839" w:type="dxa"/>
            <w:tcBorders>
              <w:top w:val="single" w:sz="4" w:space="0" w:color="auto"/>
            </w:tcBorders>
            <w:vAlign w:val="center"/>
          </w:tcPr>
          <w:p w14:paraId="2190C951" w14:textId="77777777" w:rsidR="007E215A" w:rsidRPr="00365A6B" w:rsidRDefault="007E215A" w:rsidP="007E215A">
            <w:pPr>
              <w:snapToGrid w:val="0"/>
              <w:spacing w:line="360" w:lineRule="exact"/>
              <w:jc w:val="center"/>
              <w:textAlignment w:val="auto"/>
              <w:rPr>
                <w:lang w:bidi="ar"/>
              </w:rPr>
            </w:pPr>
            <w:r w:rsidRPr="00365A6B">
              <w:rPr>
                <w:bCs/>
                <w:lang w:bidi="ar"/>
              </w:rPr>
              <w:t>毫克当量百分数</w:t>
            </w:r>
            <w:r w:rsidRPr="00365A6B">
              <w:rPr>
                <w:bCs/>
                <w:lang w:bidi="ar"/>
              </w:rPr>
              <w:t>%</w:t>
            </w:r>
          </w:p>
        </w:tc>
        <w:tc>
          <w:tcPr>
            <w:tcW w:w="816" w:type="dxa"/>
            <w:tcBorders>
              <w:top w:val="single" w:sz="4" w:space="0" w:color="auto"/>
            </w:tcBorders>
            <w:vAlign w:val="center"/>
          </w:tcPr>
          <w:p w14:paraId="4A87E591" w14:textId="77777777" w:rsidR="007E215A" w:rsidRPr="00365A6B" w:rsidRDefault="007E215A" w:rsidP="007E215A">
            <w:pPr>
              <w:snapToGrid w:val="0"/>
              <w:spacing w:line="360" w:lineRule="exact"/>
              <w:jc w:val="center"/>
              <w:textAlignment w:val="auto"/>
              <w:rPr>
                <w:lang w:bidi="ar"/>
              </w:rPr>
            </w:pPr>
            <w:r w:rsidRPr="00365A6B">
              <w:rPr>
                <w:bCs/>
                <w:lang w:bidi="ar"/>
              </w:rPr>
              <w:t>质量浓度</w:t>
            </w:r>
            <w:r w:rsidRPr="00365A6B">
              <w:rPr>
                <w:bCs/>
                <w:lang w:bidi="ar"/>
              </w:rPr>
              <w:t>mg/L</w:t>
            </w:r>
          </w:p>
        </w:tc>
        <w:tc>
          <w:tcPr>
            <w:tcW w:w="846" w:type="dxa"/>
            <w:tcBorders>
              <w:top w:val="single" w:sz="4" w:space="0" w:color="auto"/>
            </w:tcBorders>
            <w:vAlign w:val="center"/>
          </w:tcPr>
          <w:p w14:paraId="5A7ECDE8" w14:textId="77777777" w:rsidR="007E215A" w:rsidRPr="00365A6B" w:rsidRDefault="007E215A" w:rsidP="007E215A">
            <w:pPr>
              <w:snapToGrid w:val="0"/>
              <w:spacing w:line="360" w:lineRule="exact"/>
              <w:jc w:val="center"/>
              <w:textAlignment w:val="auto"/>
              <w:rPr>
                <w:lang w:bidi="ar"/>
              </w:rPr>
            </w:pPr>
            <w:r w:rsidRPr="00365A6B">
              <w:rPr>
                <w:bCs/>
                <w:lang w:bidi="ar"/>
              </w:rPr>
              <w:t>毫克当量</w:t>
            </w:r>
            <w:r w:rsidRPr="00365A6B">
              <w:rPr>
                <w:bCs/>
                <w:lang w:bidi="ar"/>
              </w:rPr>
              <w:t>mmol/L</w:t>
            </w:r>
          </w:p>
        </w:tc>
        <w:tc>
          <w:tcPr>
            <w:tcW w:w="851" w:type="dxa"/>
            <w:tcBorders>
              <w:top w:val="single" w:sz="4" w:space="0" w:color="auto"/>
            </w:tcBorders>
            <w:vAlign w:val="center"/>
          </w:tcPr>
          <w:p w14:paraId="4DAE1C24" w14:textId="77777777" w:rsidR="007E215A" w:rsidRPr="00365A6B" w:rsidRDefault="007E215A" w:rsidP="007E215A">
            <w:pPr>
              <w:snapToGrid w:val="0"/>
              <w:spacing w:line="360" w:lineRule="exact"/>
              <w:jc w:val="center"/>
              <w:textAlignment w:val="auto"/>
              <w:rPr>
                <w:lang w:bidi="ar"/>
              </w:rPr>
            </w:pPr>
            <w:r w:rsidRPr="00365A6B">
              <w:rPr>
                <w:bCs/>
                <w:lang w:bidi="ar"/>
              </w:rPr>
              <w:t>毫克当量百分数</w:t>
            </w:r>
            <w:r w:rsidRPr="00365A6B">
              <w:rPr>
                <w:bCs/>
                <w:lang w:bidi="ar"/>
              </w:rPr>
              <w:t>%</w:t>
            </w:r>
          </w:p>
        </w:tc>
      </w:tr>
      <w:tr w:rsidR="00365A6B" w:rsidRPr="00365A6B" w14:paraId="43FAF01E" w14:textId="77777777" w:rsidTr="007E215A">
        <w:tc>
          <w:tcPr>
            <w:tcW w:w="427" w:type="dxa"/>
            <w:vMerge w:val="restart"/>
            <w:vAlign w:val="center"/>
          </w:tcPr>
          <w:p w14:paraId="12254DE4" w14:textId="77777777" w:rsidR="007E215A" w:rsidRPr="00365A6B" w:rsidRDefault="007E215A" w:rsidP="007E215A">
            <w:pPr>
              <w:snapToGrid w:val="0"/>
              <w:spacing w:line="360" w:lineRule="exact"/>
              <w:jc w:val="center"/>
              <w:textAlignment w:val="auto"/>
            </w:pPr>
            <w:r w:rsidRPr="00365A6B">
              <w:rPr>
                <w:rFonts w:hint="eastAsia"/>
              </w:rPr>
              <w:t>阳离子</w:t>
            </w:r>
          </w:p>
        </w:tc>
        <w:tc>
          <w:tcPr>
            <w:tcW w:w="978" w:type="dxa"/>
            <w:vAlign w:val="center"/>
          </w:tcPr>
          <w:p w14:paraId="3C29E4CB" w14:textId="77777777" w:rsidR="007E215A" w:rsidRPr="00365A6B" w:rsidRDefault="007E215A" w:rsidP="007E215A">
            <w:pPr>
              <w:snapToGrid w:val="0"/>
              <w:spacing w:line="360" w:lineRule="exact"/>
              <w:jc w:val="center"/>
              <w:textAlignment w:val="auto"/>
              <w:rPr>
                <w:lang w:bidi="ar"/>
              </w:rPr>
            </w:pPr>
            <w:r w:rsidRPr="00365A6B">
              <w:t>K</w:t>
            </w:r>
            <w:r w:rsidRPr="00365A6B">
              <w:rPr>
                <w:vertAlign w:val="superscript"/>
              </w:rPr>
              <w:t>+</w:t>
            </w:r>
          </w:p>
        </w:tc>
        <w:tc>
          <w:tcPr>
            <w:tcW w:w="794" w:type="dxa"/>
            <w:tcBorders>
              <w:top w:val="nil"/>
              <w:left w:val="nil"/>
              <w:bottom w:val="single" w:sz="8" w:space="0" w:color="000000"/>
              <w:right w:val="single" w:sz="8" w:space="0" w:color="000000"/>
            </w:tcBorders>
            <w:shd w:val="clear" w:color="auto" w:fill="auto"/>
            <w:vAlign w:val="center"/>
          </w:tcPr>
          <w:p w14:paraId="2E3B05BB" w14:textId="77777777" w:rsidR="007E215A" w:rsidRPr="00365A6B" w:rsidRDefault="007E215A" w:rsidP="007E215A">
            <w:pPr>
              <w:snapToGrid w:val="0"/>
              <w:spacing w:line="360" w:lineRule="exact"/>
              <w:jc w:val="center"/>
              <w:textAlignment w:val="auto"/>
            </w:pPr>
            <w:r w:rsidRPr="00365A6B">
              <w:t>1.08</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7A370" w14:textId="77777777" w:rsidR="007E215A" w:rsidRPr="00365A6B" w:rsidRDefault="007E215A" w:rsidP="007E215A">
            <w:pPr>
              <w:snapToGrid w:val="0"/>
              <w:spacing w:line="360" w:lineRule="exact"/>
              <w:jc w:val="center"/>
              <w:textAlignment w:val="auto"/>
            </w:pPr>
            <w:r w:rsidRPr="00365A6B">
              <w:t xml:space="preserve">0.03 </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5C4A0" w14:textId="77777777" w:rsidR="007E215A" w:rsidRPr="00365A6B" w:rsidRDefault="007E215A" w:rsidP="007E215A">
            <w:pPr>
              <w:snapToGrid w:val="0"/>
              <w:spacing w:line="360" w:lineRule="exact"/>
              <w:jc w:val="center"/>
              <w:textAlignment w:val="auto"/>
            </w:pPr>
            <w:r w:rsidRPr="00365A6B">
              <w:t>0.4</w:t>
            </w:r>
          </w:p>
        </w:tc>
        <w:tc>
          <w:tcPr>
            <w:tcW w:w="851" w:type="dxa"/>
            <w:tcBorders>
              <w:top w:val="nil"/>
              <w:left w:val="nil"/>
              <w:bottom w:val="single" w:sz="8" w:space="0" w:color="000000"/>
              <w:right w:val="single" w:sz="8" w:space="0" w:color="000000"/>
            </w:tcBorders>
            <w:shd w:val="clear" w:color="auto" w:fill="auto"/>
            <w:vAlign w:val="center"/>
          </w:tcPr>
          <w:p w14:paraId="1DF4E5CD" w14:textId="77777777" w:rsidR="007E215A" w:rsidRPr="00365A6B" w:rsidRDefault="007E215A" w:rsidP="007E215A">
            <w:pPr>
              <w:snapToGrid w:val="0"/>
              <w:spacing w:line="360" w:lineRule="exact"/>
              <w:jc w:val="center"/>
              <w:textAlignment w:val="auto"/>
            </w:pPr>
            <w:r w:rsidRPr="00365A6B">
              <w:t>1.13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09B60" w14:textId="77777777" w:rsidR="007E215A" w:rsidRPr="00365A6B" w:rsidRDefault="007E215A" w:rsidP="007E215A">
            <w:pPr>
              <w:snapToGrid w:val="0"/>
              <w:spacing w:line="360" w:lineRule="exact"/>
              <w:jc w:val="center"/>
              <w:textAlignment w:val="auto"/>
            </w:pPr>
            <w:r w:rsidRPr="00365A6B">
              <w:t xml:space="preserve">0.03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58AAB" w14:textId="77777777" w:rsidR="007E215A" w:rsidRPr="00365A6B" w:rsidRDefault="007E215A" w:rsidP="007E215A">
            <w:pPr>
              <w:snapToGrid w:val="0"/>
              <w:spacing w:line="360" w:lineRule="exact"/>
              <w:jc w:val="center"/>
              <w:textAlignment w:val="auto"/>
            </w:pPr>
            <w:r w:rsidRPr="00365A6B">
              <w:t>0.3</w:t>
            </w:r>
          </w:p>
        </w:tc>
        <w:tc>
          <w:tcPr>
            <w:tcW w:w="851" w:type="dxa"/>
            <w:tcBorders>
              <w:top w:val="nil"/>
              <w:left w:val="nil"/>
              <w:bottom w:val="single" w:sz="8" w:space="0" w:color="000000"/>
              <w:right w:val="single" w:sz="8" w:space="0" w:color="000000"/>
            </w:tcBorders>
            <w:shd w:val="clear" w:color="auto" w:fill="auto"/>
            <w:vAlign w:val="center"/>
          </w:tcPr>
          <w:p w14:paraId="1ED57EF7" w14:textId="77777777" w:rsidR="007E215A" w:rsidRPr="00365A6B" w:rsidRDefault="007E215A" w:rsidP="007E215A">
            <w:pPr>
              <w:snapToGrid w:val="0"/>
              <w:spacing w:line="360" w:lineRule="exact"/>
              <w:jc w:val="center"/>
              <w:textAlignment w:val="auto"/>
            </w:pPr>
            <w:r w:rsidRPr="00365A6B">
              <w:t>1.34</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49016" w14:textId="77777777" w:rsidR="007E215A" w:rsidRPr="00365A6B" w:rsidRDefault="007E215A" w:rsidP="007E215A">
            <w:pPr>
              <w:snapToGrid w:val="0"/>
              <w:spacing w:line="360" w:lineRule="exact"/>
              <w:jc w:val="center"/>
              <w:textAlignment w:val="auto"/>
            </w:pPr>
            <w:r w:rsidRPr="00365A6B">
              <w:t xml:space="preserve">0.03 </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88B56" w14:textId="77777777" w:rsidR="007E215A" w:rsidRPr="00365A6B" w:rsidRDefault="007E215A" w:rsidP="007E215A">
            <w:pPr>
              <w:snapToGrid w:val="0"/>
              <w:spacing w:line="360" w:lineRule="exact"/>
              <w:jc w:val="center"/>
              <w:textAlignment w:val="auto"/>
            </w:pPr>
            <w:r w:rsidRPr="00365A6B">
              <w:t>0.3</w:t>
            </w:r>
          </w:p>
        </w:tc>
        <w:tc>
          <w:tcPr>
            <w:tcW w:w="853" w:type="dxa"/>
            <w:tcBorders>
              <w:top w:val="nil"/>
              <w:left w:val="nil"/>
              <w:bottom w:val="single" w:sz="8" w:space="0" w:color="000000"/>
              <w:right w:val="single" w:sz="8" w:space="0" w:color="000000"/>
            </w:tcBorders>
            <w:shd w:val="clear" w:color="auto" w:fill="auto"/>
            <w:vAlign w:val="center"/>
          </w:tcPr>
          <w:p w14:paraId="69963915" w14:textId="77777777" w:rsidR="007E215A" w:rsidRPr="00365A6B" w:rsidRDefault="007E215A" w:rsidP="007E215A">
            <w:pPr>
              <w:snapToGrid w:val="0"/>
              <w:spacing w:line="360" w:lineRule="exact"/>
              <w:jc w:val="center"/>
              <w:textAlignment w:val="auto"/>
            </w:pPr>
            <w:r w:rsidRPr="00365A6B">
              <w:t>1.27</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8C879" w14:textId="77777777" w:rsidR="007E215A" w:rsidRPr="00365A6B" w:rsidRDefault="007E215A" w:rsidP="007E215A">
            <w:pPr>
              <w:snapToGrid w:val="0"/>
              <w:spacing w:line="360" w:lineRule="exact"/>
              <w:jc w:val="center"/>
              <w:textAlignment w:val="auto"/>
            </w:pPr>
            <w:r w:rsidRPr="00365A6B">
              <w:t xml:space="preserve">0.03 </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FAEBD" w14:textId="77777777" w:rsidR="007E215A" w:rsidRPr="00365A6B" w:rsidRDefault="007E215A" w:rsidP="007E215A">
            <w:pPr>
              <w:snapToGrid w:val="0"/>
              <w:spacing w:line="360" w:lineRule="exact"/>
              <w:jc w:val="center"/>
              <w:textAlignment w:val="auto"/>
            </w:pPr>
            <w:r w:rsidRPr="00365A6B">
              <w:t>0.4</w:t>
            </w:r>
          </w:p>
        </w:tc>
        <w:tc>
          <w:tcPr>
            <w:tcW w:w="816" w:type="dxa"/>
            <w:tcBorders>
              <w:top w:val="nil"/>
              <w:left w:val="nil"/>
              <w:bottom w:val="single" w:sz="8" w:space="0" w:color="000000"/>
              <w:right w:val="single" w:sz="8" w:space="0" w:color="000000"/>
            </w:tcBorders>
            <w:shd w:val="clear" w:color="auto" w:fill="auto"/>
            <w:vAlign w:val="center"/>
          </w:tcPr>
          <w:p w14:paraId="426F47E6" w14:textId="77777777" w:rsidR="007E215A" w:rsidRPr="00365A6B" w:rsidRDefault="007E215A" w:rsidP="007E215A">
            <w:pPr>
              <w:snapToGrid w:val="0"/>
              <w:spacing w:line="360" w:lineRule="exact"/>
              <w:jc w:val="center"/>
              <w:textAlignment w:val="auto"/>
            </w:pPr>
            <w:r w:rsidRPr="00365A6B">
              <w:t>0.93</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62815" w14:textId="77777777" w:rsidR="007E215A" w:rsidRPr="00365A6B" w:rsidRDefault="007E215A" w:rsidP="007E215A">
            <w:pPr>
              <w:snapToGrid w:val="0"/>
              <w:spacing w:line="360" w:lineRule="exact"/>
              <w:jc w:val="center"/>
              <w:textAlignment w:val="auto"/>
            </w:pPr>
            <w:r w:rsidRPr="00365A6B">
              <w:t xml:space="preserve">0.02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C8C30" w14:textId="77777777" w:rsidR="007E215A" w:rsidRPr="00365A6B" w:rsidRDefault="007E215A" w:rsidP="007E215A">
            <w:pPr>
              <w:snapToGrid w:val="0"/>
              <w:spacing w:line="360" w:lineRule="exact"/>
              <w:jc w:val="center"/>
              <w:textAlignment w:val="auto"/>
            </w:pPr>
            <w:r w:rsidRPr="00365A6B">
              <w:t>0.3</w:t>
            </w:r>
          </w:p>
        </w:tc>
      </w:tr>
      <w:tr w:rsidR="00365A6B" w:rsidRPr="00365A6B" w14:paraId="1627A1B3" w14:textId="77777777" w:rsidTr="007E215A">
        <w:tc>
          <w:tcPr>
            <w:tcW w:w="427" w:type="dxa"/>
            <w:vMerge/>
            <w:vAlign w:val="center"/>
          </w:tcPr>
          <w:p w14:paraId="0CDA9135" w14:textId="77777777" w:rsidR="007E215A" w:rsidRPr="00365A6B" w:rsidRDefault="007E215A" w:rsidP="007E215A">
            <w:pPr>
              <w:snapToGrid w:val="0"/>
              <w:spacing w:line="360" w:lineRule="exact"/>
              <w:jc w:val="center"/>
              <w:textAlignment w:val="auto"/>
            </w:pPr>
          </w:p>
        </w:tc>
        <w:tc>
          <w:tcPr>
            <w:tcW w:w="978" w:type="dxa"/>
            <w:vAlign w:val="center"/>
          </w:tcPr>
          <w:p w14:paraId="38015DB8" w14:textId="77777777" w:rsidR="007E215A" w:rsidRPr="00365A6B" w:rsidRDefault="007E215A" w:rsidP="007E215A">
            <w:pPr>
              <w:snapToGrid w:val="0"/>
              <w:spacing w:line="360" w:lineRule="exact"/>
              <w:jc w:val="center"/>
              <w:textAlignment w:val="auto"/>
              <w:rPr>
                <w:lang w:bidi="ar"/>
              </w:rPr>
            </w:pPr>
            <w:r w:rsidRPr="00365A6B">
              <w:t>Na</w:t>
            </w:r>
            <w:r w:rsidRPr="00365A6B">
              <w:rPr>
                <w:vertAlign w:val="superscript"/>
              </w:rPr>
              <w:t>+</w:t>
            </w:r>
          </w:p>
        </w:tc>
        <w:tc>
          <w:tcPr>
            <w:tcW w:w="794" w:type="dxa"/>
            <w:tcBorders>
              <w:top w:val="nil"/>
              <w:left w:val="nil"/>
              <w:bottom w:val="single" w:sz="8" w:space="0" w:color="000000"/>
              <w:right w:val="single" w:sz="8" w:space="0" w:color="000000"/>
            </w:tcBorders>
            <w:shd w:val="clear" w:color="auto" w:fill="auto"/>
            <w:vAlign w:val="center"/>
          </w:tcPr>
          <w:p w14:paraId="27752FEA" w14:textId="77777777" w:rsidR="007E215A" w:rsidRPr="00365A6B" w:rsidRDefault="007E215A" w:rsidP="007E215A">
            <w:pPr>
              <w:snapToGrid w:val="0"/>
              <w:spacing w:line="360" w:lineRule="exact"/>
              <w:jc w:val="center"/>
              <w:textAlignment w:val="auto"/>
            </w:pPr>
            <w:r w:rsidRPr="00365A6B">
              <w:t>10.2</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BF634" w14:textId="77777777" w:rsidR="007E215A" w:rsidRPr="00365A6B" w:rsidRDefault="007E215A" w:rsidP="007E215A">
            <w:pPr>
              <w:snapToGrid w:val="0"/>
              <w:spacing w:line="360" w:lineRule="exact"/>
              <w:jc w:val="center"/>
              <w:textAlignment w:val="auto"/>
            </w:pPr>
            <w:r w:rsidRPr="00365A6B">
              <w:t xml:space="preserve">0.44 </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10CB2" w14:textId="77777777" w:rsidR="007E215A" w:rsidRPr="00365A6B" w:rsidRDefault="007E215A" w:rsidP="007E215A">
            <w:pPr>
              <w:snapToGrid w:val="0"/>
              <w:spacing w:line="360" w:lineRule="exact"/>
              <w:jc w:val="center"/>
              <w:textAlignment w:val="auto"/>
            </w:pPr>
            <w:r w:rsidRPr="00365A6B">
              <w:t>5.9</w:t>
            </w:r>
          </w:p>
        </w:tc>
        <w:tc>
          <w:tcPr>
            <w:tcW w:w="851" w:type="dxa"/>
            <w:tcBorders>
              <w:top w:val="nil"/>
              <w:left w:val="nil"/>
              <w:bottom w:val="single" w:sz="8" w:space="0" w:color="000000"/>
              <w:right w:val="single" w:sz="8" w:space="0" w:color="000000"/>
            </w:tcBorders>
            <w:shd w:val="clear" w:color="auto" w:fill="auto"/>
            <w:vAlign w:val="center"/>
          </w:tcPr>
          <w:p w14:paraId="22B0E068" w14:textId="77777777" w:rsidR="007E215A" w:rsidRPr="00365A6B" w:rsidRDefault="007E215A" w:rsidP="007E215A">
            <w:pPr>
              <w:snapToGrid w:val="0"/>
              <w:spacing w:line="360" w:lineRule="exact"/>
              <w:jc w:val="center"/>
              <w:textAlignment w:val="auto"/>
            </w:pPr>
            <w:r w:rsidRPr="00365A6B">
              <w:t>14.8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DC427" w14:textId="77777777" w:rsidR="007E215A" w:rsidRPr="00365A6B" w:rsidRDefault="007E215A" w:rsidP="007E215A">
            <w:pPr>
              <w:snapToGrid w:val="0"/>
              <w:spacing w:line="360" w:lineRule="exact"/>
              <w:jc w:val="center"/>
              <w:textAlignment w:val="auto"/>
            </w:pPr>
            <w:r w:rsidRPr="00365A6B">
              <w:t xml:space="preserve">0.64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B0C39" w14:textId="77777777" w:rsidR="007E215A" w:rsidRPr="00365A6B" w:rsidRDefault="007E215A" w:rsidP="007E215A">
            <w:pPr>
              <w:snapToGrid w:val="0"/>
              <w:spacing w:line="360" w:lineRule="exact"/>
              <w:jc w:val="center"/>
              <w:textAlignment w:val="auto"/>
            </w:pPr>
            <w:r w:rsidRPr="00365A6B">
              <w:t>6.4</w:t>
            </w:r>
          </w:p>
        </w:tc>
        <w:tc>
          <w:tcPr>
            <w:tcW w:w="851" w:type="dxa"/>
            <w:tcBorders>
              <w:top w:val="nil"/>
              <w:left w:val="nil"/>
              <w:bottom w:val="single" w:sz="8" w:space="0" w:color="000000"/>
              <w:right w:val="single" w:sz="8" w:space="0" w:color="000000"/>
            </w:tcBorders>
            <w:shd w:val="clear" w:color="auto" w:fill="auto"/>
            <w:vAlign w:val="center"/>
          </w:tcPr>
          <w:p w14:paraId="1490AA85" w14:textId="77777777" w:rsidR="007E215A" w:rsidRPr="00365A6B" w:rsidRDefault="007E215A" w:rsidP="007E215A">
            <w:pPr>
              <w:snapToGrid w:val="0"/>
              <w:spacing w:line="360" w:lineRule="exact"/>
              <w:jc w:val="center"/>
              <w:textAlignment w:val="auto"/>
            </w:pPr>
            <w:r w:rsidRPr="00365A6B">
              <w:t>21.9</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A728E" w14:textId="77777777" w:rsidR="007E215A" w:rsidRPr="00365A6B" w:rsidRDefault="007E215A" w:rsidP="007E215A">
            <w:pPr>
              <w:snapToGrid w:val="0"/>
              <w:spacing w:line="360" w:lineRule="exact"/>
              <w:jc w:val="center"/>
              <w:textAlignment w:val="auto"/>
            </w:pPr>
            <w:r w:rsidRPr="00365A6B">
              <w:t xml:space="preserve">0.95 </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97AF2" w14:textId="77777777" w:rsidR="007E215A" w:rsidRPr="00365A6B" w:rsidRDefault="007E215A" w:rsidP="007E215A">
            <w:pPr>
              <w:snapToGrid w:val="0"/>
              <w:spacing w:line="360" w:lineRule="exact"/>
              <w:jc w:val="center"/>
              <w:textAlignment w:val="auto"/>
            </w:pPr>
            <w:r w:rsidRPr="00365A6B">
              <w:t>8.3</w:t>
            </w:r>
          </w:p>
        </w:tc>
        <w:tc>
          <w:tcPr>
            <w:tcW w:w="853" w:type="dxa"/>
            <w:tcBorders>
              <w:top w:val="nil"/>
              <w:left w:val="nil"/>
              <w:bottom w:val="single" w:sz="8" w:space="0" w:color="000000"/>
              <w:right w:val="single" w:sz="8" w:space="0" w:color="000000"/>
            </w:tcBorders>
            <w:shd w:val="clear" w:color="auto" w:fill="auto"/>
            <w:vAlign w:val="center"/>
          </w:tcPr>
          <w:p w14:paraId="4D2E42B9" w14:textId="77777777" w:rsidR="007E215A" w:rsidRPr="00365A6B" w:rsidRDefault="007E215A" w:rsidP="007E215A">
            <w:pPr>
              <w:snapToGrid w:val="0"/>
              <w:spacing w:line="360" w:lineRule="exact"/>
              <w:jc w:val="center"/>
              <w:textAlignment w:val="auto"/>
            </w:pPr>
            <w:r w:rsidRPr="00365A6B">
              <w:t>14</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27E84" w14:textId="77777777" w:rsidR="007E215A" w:rsidRPr="00365A6B" w:rsidRDefault="007E215A" w:rsidP="007E215A">
            <w:pPr>
              <w:snapToGrid w:val="0"/>
              <w:spacing w:line="360" w:lineRule="exact"/>
              <w:jc w:val="center"/>
              <w:textAlignment w:val="auto"/>
            </w:pPr>
            <w:r w:rsidRPr="00365A6B">
              <w:t xml:space="preserve">0.61 </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C301E" w14:textId="77777777" w:rsidR="007E215A" w:rsidRPr="00365A6B" w:rsidRDefault="007E215A" w:rsidP="007E215A">
            <w:pPr>
              <w:snapToGrid w:val="0"/>
              <w:spacing w:line="360" w:lineRule="exact"/>
              <w:jc w:val="center"/>
              <w:textAlignment w:val="auto"/>
            </w:pPr>
            <w:r w:rsidRPr="00365A6B">
              <w:t>7.2</w:t>
            </w:r>
          </w:p>
        </w:tc>
        <w:tc>
          <w:tcPr>
            <w:tcW w:w="816" w:type="dxa"/>
            <w:tcBorders>
              <w:top w:val="nil"/>
              <w:left w:val="nil"/>
              <w:bottom w:val="single" w:sz="8" w:space="0" w:color="000000"/>
              <w:right w:val="single" w:sz="8" w:space="0" w:color="000000"/>
            </w:tcBorders>
            <w:shd w:val="clear" w:color="auto" w:fill="auto"/>
            <w:vAlign w:val="center"/>
          </w:tcPr>
          <w:p w14:paraId="094EE883" w14:textId="77777777" w:rsidR="007E215A" w:rsidRPr="00365A6B" w:rsidRDefault="007E215A" w:rsidP="007E215A">
            <w:pPr>
              <w:snapToGrid w:val="0"/>
              <w:spacing w:line="360" w:lineRule="exact"/>
              <w:jc w:val="center"/>
              <w:textAlignment w:val="auto"/>
            </w:pPr>
            <w:r w:rsidRPr="00365A6B">
              <w:t>16.1</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AAC80" w14:textId="77777777" w:rsidR="007E215A" w:rsidRPr="00365A6B" w:rsidRDefault="007E215A" w:rsidP="007E215A">
            <w:pPr>
              <w:snapToGrid w:val="0"/>
              <w:spacing w:line="360" w:lineRule="exact"/>
              <w:jc w:val="center"/>
              <w:textAlignment w:val="auto"/>
            </w:pPr>
            <w:r w:rsidRPr="00365A6B">
              <w:t xml:space="preserve">0.70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88C34" w14:textId="77777777" w:rsidR="007E215A" w:rsidRPr="00365A6B" w:rsidRDefault="007E215A" w:rsidP="007E215A">
            <w:pPr>
              <w:snapToGrid w:val="0"/>
              <w:spacing w:line="360" w:lineRule="exact"/>
              <w:jc w:val="center"/>
              <w:textAlignment w:val="auto"/>
            </w:pPr>
            <w:r w:rsidRPr="00365A6B">
              <w:t>8.4</w:t>
            </w:r>
          </w:p>
        </w:tc>
      </w:tr>
      <w:tr w:rsidR="00365A6B" w:rsidRPr="00365A6B" w14:paraId="79CB9BB6" w14:textId="77777777" w:rsidTr="007E215A">
        <w:tc>
          <w:tcPr>
            <w:tcW w:w="427" w:type="dxa"/>
            <w:vMerge/>
            <w:vAlign w:val="center"/>
          </w:tcPr>
          <w:p w14:paraId="09731EC8" w14:textId="77777777" w:rsidR="007E215A" w:rsidRPr="00365A6B" w:rsidRDefault="007E215A" w:rsidP="007E215A">
            <w:pPr>
              <w:snapToGrid w:val="0"/>
              <w:spacing w:line="360" w:lineRule="exact"/>
              <w:jc w:val="center"/>
              <w:textAlignment w:val="auto"/>
            </w:pPr>
          </w:p>
        </w:tc>
        <w:tc>
          <w:tcPr>
            <w:tcW w:w="978" w:type="dxa"/>
            <w:vAlign w:val="center"/>
          </w:tcPr>
          <w:p w14:paraId="20708E76" w14:textId="77777777" w:rsidR="007E215A" w:rsidRPr="00365A6B" w:rsidRDefault="007E215A" w:rsidP="007E215A">
            <w:pPr>
              <w:snapToGrid w:val="0"/>
              <w:spacing w:line="360" w:lineRule="exact"/>
              <w:jc w:val="center"/>
              <w:textAlignment w:val="auto"/>
            </w:pPr>
            <w:r w:rsidRPr="00365A6B">
              <w:t>Ca</w:t>
            </w:r>
            <w:r w:rsidRPr="00365A6B">
              <w:rPr>
                <w:vertAlign w:val="superscript"/>
              </w:rPr>
              <w:t>2+</w:t>
            </w:r>
          </w:p>
        </w:tc>
        <w:tc>
          <w:tcPr>
            <w:tcW w:w="794" w:type="dxa"/>
            <w:tcBorders>
              <w:top w:val="nil"/>
              <w:left w:val="nil"/>
              <w:bottom w:val="single" w:sz="8" w:space="0" w:color="000000"/>
              <w:right w:val="single" w:sz="8" w:space="0" w:color="000000"/>
            </w:tcBorders>
            <w:shd w:val="clear" w:color="auto" w:fill="auto"/>
            <w:vAlign w:val="center"/>
          </w:tcPr>
          <w:p w14:paraId="19161A5D" w14:textId="77777777" w:rsidR="007E215A" w:rsidRPr="00365A6B" w:rsidRDefault="007E215A" w:rsidP="007E215A">
            <w:pPr>
              <w:snapToGrid w:val="0"/>
              <w:spacing w:line="360" w:lineRule="exact"/>
              <w:jc w:val="center"/>
              <w:textAlignment w:val="auto"/>
            </w:pPr>
            <w:r w:rsidRPr="00365A6B">
              <w:t>90.5</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E1EEC" w14:textId="77777777" w:rsidR="007E215A" w:rsidRPr="00365A6B" w:rsidRDefault="007E215A" w:rsidP="007E215A">
            <w:pPr>
              <w:snapToGrid w:val="0"/>
              <w:spacing w:line="360" w:lineRule="exact"/>
              <w:jc w:val="center"/>
              <w:textAlignment w:val="auto"/>
            </w:pPr>
            <w:r w:rsidRPr="00365A6B">
              <w:t xml:space="preserve">4.53 </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54C54" w14:textId="77777777" w:rsidR="007E215A" w:rsidRPr="00365A6B" w:rsidRDefault="007E215A" w:rsidP="007E215A">
            <w:pPr>
              <w:snapToGrid w:val="0"/>
              <w:spacing w:line="360" w:lineRule="exact"/>
              <w:jc w:val="center"/>
              <w:textAlignment w:val="auto"/>
            </w:pPr>
            <w:r w:rsidRPr="00365A6B">
              <w:t>60.7</w:t>
            </w:r>
          </w:p>
        </w:tc>
        <w:tc>
          <w:tcPr>
            <w:tcW w:w="851" w:type="dxa"/>
            <w:tcBorders>
              <w:top w:val="nil"/>
              <w:left w:val="nil"/>
              <w:bottom w:val="single" w:sz="8" w:space="0" w:color="000000"/>
              <w:right w:val="single" w:sz="8" w:space="0" w:color="000000"/>
            </w:tcBorders>
            <w:shd w:val="clear" w:color="auto" w:fill="auto"/>
            <w:vAlign w:val="center"/>
          </w:tcPr>
          <w:p w14:paraId="277E1174" w14:textId="77777777" w:rsidR="007E215A" w:rsidRPr="00365A6B" w:rsidRDefault="007E215A" w:rsidP="007E215A">
            <w:pPr>
              <w:snapToGrid w:val="0"/>
              <w:spacing w:line="360" w:lineRule="exact"/>
              <w:jc w:val="center"/>
              <w:textAlignment w:val="auto"/>
            </w:pPr>
            <w:r w:rsidRPr="00365A6B">
              <w:t>131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047F0" w14:textId="77777777" w:rsidR="007E215A" w:rsidRPr="00365A6B" w:rsidRDefault="007E215A" w:rsidP="007E215A">
            <w:pPr>
              <w:snapToGrid w:val="0"/>
              <w:spacing w:line="360" w:lineRule="exact"/>
              <w:jc w:val="center"/>
              <w:textAlignment w:val="auto"/>
            </w:pPr>
            <w:r w:rsidRPr="00365A6B">
              <w:t xml:space="preserve">6.55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48FE4" w14:textId="77777777" w:rsidR="007E215A" w:rsidRPr="00365A6B" w:rsidRDefault="007E215A" w:rsidP="007E215A">
            <w:pPr>
              <w:snapToGrid w:val="0"/>
              <w:spacing w:line="360" w:lineRule="exact"/>
              <w:jc w:val="center"/>
              <w:textAlignment w:val="auto"/>
            </w:pPr>
            <w:r w:rsidRPr="00365A6B">
              <w:t>65.0</w:t>
            </w:r>
          </w:p>
        </w:tc>
        <w:tc>
          <w:tcPr>
            <w:tcW w:w="851" w:type="dxa"/>
            <w:tcBorders>
              <w:top w:val="nil"/>
              <w:left w:val="nil"/>
              <w:bottom w:val="single" w:sz="8" w:space="0" w:color="000000"/>
              <w:right w:val="single" w:sz="8" w:space="0" w:color="000000"/>
            </w:tcBorders>
            <w:shd w:val="clear" w:color="auto" w:fill="auto"/>
            <w:vAlign w:val="center"/>
          </w:tcPr>
          <w:p w14:paraId="6890DF2A" w14:textId="77777777" w:rsidR="007E215A" w:rsidRPr="00365A6B" w:rsidRDefault="007E215A" w:rsidP="007E215A">
            <w:pPr>
              <w:snapToGrid w:val="0"/>
              <w:spacing w:line="360" w:lineRule="exact"/>
              <w:jc w:val="center"/>
              <w:textAlignment w:val="auto"/>
            </w:pPr>
            <w:r w:rsidRPr="00365A6B">
              <w:t>147</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E3716" w14:textId="77777777" w:rsidR="007E215A" w:rsidRPr="00365A6B" w:rsidRDefault="007E215A" w:rsidP="007E215A">
            <w:pPr>
              <w:snapToGrid w:val="0"/>
              <w:spacing w:line="360" w:lineRule="exact"/>
              <w:jc w:val="center"/>
              <w:textAlignment w:val="auto"/>
            </w:pPr>
            <w:r w:rsidRPr="00365A6B">
              <w:t xml:space="preserve">7.35 </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3FEE4" w14:textId="77777777" w:rsidR="007E215A" w:rsidRPr="00365A6B" w:rsidRDefault="007E215A" w:rsidP="007E215A">
            <w:pPr>
              <w:snapToGrid w:val="0"/>
              <w:spacing w:line="360" w:lineRule="exact"/>
              <w:jc w:val="center"/>
              <w:textAlignment w:val="auto"/>
            </w:pPr>
            <w:r w:rsidRPr="00365A6B">
              <w:t>63.8</w:t>
            </w:r>
          </w:p>
        </w:tc>
        <w:tc>
          <w:tcPr>
            <w:tcW w:w="853" w:type="dxa"/>
            <w:tcBorders>
              <w:top w:val="nil"/>
              <w:left w:val="nil"/>
              <w:bottom w:val="single" w:sz="8" w:space="0" w:color="000000"/>
              <w:right w:val="single" w:sz="8" w:space="0" w:color="000000"/>
            </w:tcBorders>
            <w:shd w:val="clear" w:color="auto" w:fill="auto"/>
            <w:vAlign w:val="center"/>
          </w:tcPr>
          <w:p w14:paraId="11F637A3" w14:textId="77777777" w:rsidR="007E215A" w:rsidRPr="00365A6B" w:rsidRDefault="007E215A" w:rsidP="007E215A">
            <w:pPr>
              <w:snapToGrid w:val="0"/>
              <w:spacing w:line="360" w:lineRule="exact"/>
              <w:jc w:val="center"/>
              <w:textAlignment w:val="auto"/>
            </w:pPr>
            <w:r w:rsidRPr="00365A6B">
              <w:t>104</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134A5" w14:textId="77777777" w:rsidR="007E215A" w:rsidRPr="00365A6B" w:rsidRDefault="007E215A" w:rsidP="007E215A">
            <w:pPr>
              <w:snapToGrid w:val="0"/>
              <w:spacing w:line="360" w:lineRule="exact"/>
              <w:jc w:val="center"/>
              <w:textAlignment w:val="auto"/>
            </w:pPr>
            <w:r w:rsidRPr="00365A6B">
              <w:t xml:space="preserve">5.20 </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D5BE8" w14:textId="77777777" w:rsidR="007E215A" w:rsidRPr="00365A6B" w:rsidRDefault="007E215A" w:rsidP="007E215A">
            <w:pPr>
              <w:snapToGrid w:val="0"/>
              <w:spacing w:line="360" w:lineRule="exact"/>
              <w:jc w:val="center"/>
              <w:textAlignment w:val="auto"/>
            </w:pPr>
            <w:r w:rsidRPr="00365A6B">
              <w:t>61.6</w:t>
            </w:r>
          </w:p>
        </w:tc>
        <w:tc>
          <w:tcPr>
            <w:tcW w:w="816" w:type="dxa"/>
            <w:tcBorders>
              <w:top w:val="nil"/>
              <w:left w:val="nil"/>
              <w:bottom w:val="single" w:sz="8" w:space="0" w:color="000000"/>
              <w:right w:val="single" w:sz="8" w:space="0" w:color="000000"/>
            </w:tcBorders>
            <w:shd w:val="clear" w:color="auto" w:fill="auto"/>
            <w:vAlign w:val="center"/>
          </w:tcPr>
          <w:p w14:paraId="638BB56F" w14:textId="77777777" w:rsidR="007E215A" w:rsidRPr="00365A6B" w:rsidRDefault="007E215A" w:rsidP="007E215A">
            <w:pPr>
              <w:snapToGrid w:val="0"/>
              <w:spacing w:line="360" w:lineRule="exact"/>
              <w:jc w:val="center"/>
              <w:textAlignment w:val="auto"/>
            </w:pPr>
            <w:r w:rsidRPr="00365A6B">
              <w:t>104</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C6195" w14:textId="77777777" w:rsidR="007E215A" w:rsidRPr="00365A6B" w:rsidRDefault="007E215A" w:rsidP="007E215A">
            <w:pPr>
              <w:snapToGrid w:val="0"/>
              <w:spacing w:line="360" w:lineRule="exact"/>
              <w:jc w:val="center"/>
              <w:textAlignment w:val="auto"/>
            </w:pPr>
            <w:r w:rsidRPr="00365A6B">
              <w:t xml:space="preserve">5.20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84714" w14:textId="77777777" w:rsidR="007E215A" w:rsidRPr="00365A6B" w:rsidRDefault="007E215A" w:rsidP="007E215A">
            <w:pPr>
              <w:snapToGrid w:val="0"/>
              <w:spacing w:line="360" w:lineRule="exact"/>
              <w:jc w:val="center"/>
              <w:textAlignment w:val="auto"/>
            </w:pPr>
            <w:r w:rsidRPr="00365A6B">
              <w:t>62.2</w:t>
            </w:r>
          </w:p>
        </w:tc>
      </w:tr>
      <w:tr w:rsidR="00365A6B" w:rsidRPr="00365A6B" w14:paraId="1DA02AE5" w14:textId="77777777" w:rsidTr="007E215A">
        <w:tc>
          <w:tcPr>
            <w:tcW w:w="427" w:type="dxa"/>
            <w:vMerge/>
            <w:vAlign w:val="center"/>
          </w:tcPr>
          <w:p w14:paraId="132196F9" w14:textId="77777777" w:rsidR="007E215A" w:rsidRPr="00365A6B" w:rsidRDefault="007E215A" w:rsidP="007E215A">
            <w:pPr>
              <w:snapToGrid w:val="0"/>
              <w:spacing w:line="360" w:lineRule="exact"/>
              <w:jc w:val="center"/>
              <w:textAlignment w:val="auto"/>
            </w:pPr>
          </w:p>
        </w:tc>
        <w:tc>
          <w:tcPr>
            <w:tcW w:w="978" w:type="dxa"/>
            <w:vAlign w:val="center"/>
          </w:tcPr>
          <w:p w14:paraId="0AA979B2" w14:textId="77777777" w:rsidR="007E215A" w:rsidRPr="00365A6B" w:rsidRDefault="007E215A" w:rsidP="007E215A">
            <w:pPr>
              <w:snapToGrid w:val="0"/>
              <w:spacing w:line="360" w:lineRule="exact"/>
              <w:jc w:val="center"/>
              <w:textAlignment w:val="auto"/>
            </w:pPr>
            <w:r w:rsidRPr="00365A6B">
              <w:rPr>
                <w:spacing w:val="4"/>
              </w:rPr>
              <w:t>Mg</w:t>
            </w:r>
            <w:r w:rsidRPr="00365A6B">
              <w:rPr>
                <w:spacing w:val="4"/>
                <w:vertAlign w:val="superscript"/>
              </w:rPr>
              <w:t>2+</w:t>
            </w:r>
          </w:p>
        </w:tc>
        <w:tc>
          <w:tcPr>
            <w:tcW w:w="794" w:type="dxa"/>
            <w:tcBorders>
              <w:top w:val="nil"/>
              <w:left w:val="nil"/>
              <w:bottom w:val="single" w:sz="8" w:space="0" w:color="000000"/>
              <w:right w:val="single" w:sz="8" w:space="0" w:color="000000"/>
            </w:tcBorders>
            <w:shd w:val="clear" w:color="auto" w:fill="auto"/>
            <w:vAlign w:val="center"/>
          </w:tcPr>
          <w:p w14:paraId="22AE4DB9" w14:textId="77777777" w:rsidR="007E215A" w:rsidRPr="00365A6B" w:rsidRDefault="007E215A" w:rsidP="007E215A">
            <w:pPr>
              <w:snapToGrid w:val="0"/>
              <w:spacing w:line="360" w:lineRule="exact"/>
              <w:jc w:val="center"/>
              <w:textAlignment w:val="auto"/>
            </w:pPr>
            <w:r w:rsidRPr="00365A6B">
              <w:t>30</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8848E" w14:textId="77777777" w:rsidR="007E215A" w:rsidRPr="00365A6B" w:rsidRDefault="007E215A" w:rsidP="007E215A">
            <w:pPr>
              <w:snapToGrid w:val="0"/>
              <w:spacing w:line="360" w:lineRule="exact"/>
              <w:jc w:val="center"/>
              <w:textAlignment w:val="auto"/>
            </w:pPr>
            <w:r w:rsidRPr="00365A6B">
              <w:t xml:space="preserve">2.46 </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206F6" w14:textId="77777777" w:rsidR="007E215A" w:rsidRPr="00365A6B" w:rsidRDefault="007E215A" w:rsidP="007E215A">
            <w:pPr>
              <w:snapToGrid w:val="0"/>
              <w:spacing w:line="360" w:lineRule="exact"/>
              <w:jc w:val="center"/>
              <w:textAlignment w:val="auto"/>
            </w:pPr>
            <w:r w:rsidRPr="00365A6B">
              <w:t>33.0</w:t>
            </w:r>
          </w:p>
        </w:tc>
        <w:tc>
          <w:tcPr>
            <w:tcW w:w="851" w:type="dxa"/>
            <w:tcBorders>
              <w:top w:val="nil"/>
              <w:left w:val="nil"/>
              <w:bottom w:val="single" w:sz="8" w:space="0" w:color="000000"/>
              <w:right w:val="single" w:sz="8" w:space="0" w:color="000000"/>
            </w:tcBorders>
            <w:shd w:val="clear" w:color="auto" w:fill="auto"/>
            <w:vAlign w:val="center"/>
          </w:tcPr>
          <w:p w14:paraId="4C42013B" w14:textId="77777777" w:rsidR="007E215A" w:rsidRPr="00365A6B" w:rsidRDefault="007E215A" w:rsidP="007E215A">
            <w:pPr>
              <w:snapToGrid w:val="0"/>
              <w:spacing w:line="360" w:lineRule="exact"/>
              <w:jc w:val="center"/>
              <w:textAlignment w:val="auto"/>
            </w:pPr>
            <w:r w:rsidRPr="00365A6B">
              <w:t>34.8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6038F" w14:textId="77777777" w:rsidR="007E215A" w:rsidRPr="00365A6B" w:rsidRDefault="007E215A" w:rsidP="007E215A">
            <w:pPr>
              <w:snapToGrid w:val="0"/>
              <w:spacing w:line="360" w:lineRule="exact"/>
              <w:jc w:val="center"/>
              <w:textAlignment w:val="auto"/>
            </w:pPr>
            <w:r w:rsidRPr="00365A6B">
              <w:t xml:space="preserve">2.85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35799" w14:textId="77777777" w:rsidR="007E215A" w:rsidRPr="00365A6B" w:rsidRDefault="007E215A" w:rsidP="007E215A">
            <w:pPr>
              <w:snapToGrid w:val="0"/>
              <w:spacing w:line="360" w:lineRule="exact"/>
              <w:jc w:val="center"/>
              <w:textAlignment w:val="auto"/>
            </w:pPr>
            <w:r w:rsidRPr="00365A6B">
              <w:t>28.3</w:t>
            </w:r>
          </w:p>
        </w:tc>
        <w:tc>
          <w:tcPr>
            <w:tcW w:w="851" w:type="dxa"/>
            <w:tcBorders>
              <w:top w:val="nil"/>
              <w:left w:val="nil"/>
              <w:bottom w:val="single" w:sz="8" w:space="0" w:color="000000"/>
              <w:right w:val="single" w:sz="8" w:space="0" w:color="000000"/>
            </w:tcBorders>
            <w:shd w:val="clear" w:color="auto" w:fill="auto"/>
            <w:vAlign w:val="center"/>
          </w:tcPr>
          <w:p w14:paraId="06B44979" w14:textId="77777777" w:rsidR="007E215A" w:rsidRPr="00365A6B" w:rsidRDefault="007E215A" w:rsidP="007E215A">
            <w:pPr>
              <w:snapToGrid w:val="0"/>
              <w:spacing w:line="360" w:lineRule="exact"/>
              <w:jc w:val="center"/>
              <w:textAlignment w:val="auto"/>
            </w:pPr>
            <w:r w:rsidRPr="00365A6B">
              <w:t>38.9</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365F9" w14:textId="77777777" w:rsidR="007E215A" w:rsidRPr="00365A6B" w:rsidRDefault="007E215A" w:rsidP="007E215A">
            <w:pPr>
              <w:snapToGrid w:val="0"/>
              <w:spacing w:line="360" w:lineRule="exact"/>
              <w:jc w:val="center"/>
              <w:textAlignment w:val="auto"/>
            </w:pPr>
            <w:r w:rsidRPr="00365A6B">
              <w:t xml:space="preserve">3.19 </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BE912" w14:textId="77777777" w:rsidR="007E215A" w:rsidRPr="00365A6B" w:rsidRDefault="007E215A" w:rsidP="007E215A">
            <w:pPr>
              <w:snapToGrid w:val="0"/>
              <w:spacing w:line="360" w:lineRule="exact"/>
              <w:jc w:val="center"/>
              <w:textAlignment w:val="auto"/>
            </w:pPr>
            <w:r w:rsidRPr="00365A6B">
              <w:t>27.7</w:t>
            </w:r>
          </w:p>
        </w:tc>
        <w:tc>
          <w:tcPr>
            <w:tcW w:w="853" w:type="dxa"/>
            <w:tcBorders>
              <w:top w:val="nil"/>
              <w:left w:val="nil"/>
              <w:bottom w:val="single" w:sz="8" w:space="0" w:color="000000"/>
              <w:right w:val="single" w:sz="8" w:space="0" w:color="000000"/>
            </w:tcBorders>
            <w:shd w:val="clear" w:color="auto" w:fill="auto"/>
            <w:vAlign w:val="center"/>
          </w:tcPr>
          <w:p w14:paraId="4CC95079" w14:textId="77777777" w:rsidR="007E215A" w:rsidRPr="00365A6B" w:rsidRDefault="007E215A" w:rsidP="007E215A">
            <w:pPr>
              <w:snapToGrid w:val="0"/>
              <w:spacing w:line="360" w:lineRule="exact"/>
              <w:jc w:val="center"/>
              <w:textAlignment w:val="auto"/>
            </w:pPr>
            <w:r w:rsidRPr="00365A6B">
              <w:t>31.8</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1123D" w14:textId="77777777" w:rsidR="007E215A" w:rsidRPr="00365A6B" w:rsidRDefault="007E215A" w:rsidP="007E215A">
            <w:pPr>
              <w:snapToGrid w:val="0"/>
              <w:spacing w:line="360" w:lineRule="exact"/>
              <w:jc w:val="center"/>
              <w:textAlignment w:val="auto"/>
            </w:pPr>
            <w:r w:rsidRPr="00365A6B">
              <w:t xml:space="preserve">2.61 </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597A9" w14:textId="77777777" w:rsidR="007E215A" w:rsidRPr="00365A6B" w:rsidRDefault="007E215A" w:rsidP="007E215A">
            <w:pPr>
              <w:snapToGrid w:val="0"/>
              <w:spacing w:line="360" w:lineRule="exact"/>
              <w:jc w:val="center"/>
              <w:textAlignment w:val="auto"/>
            </w:pPr>
            <w:r w:rsidRPr="00365A6B">
              <w:t>30.9</w:t>
            </w:r>
          </w:p>
        </w:tc>
        <w:tc>
          <w:tcPr>
            <w:tcW w:w="816" w:type="dxa"/>
            <w:tcBorders>
              <w:top w:val="nil"/>
              <w:left w:val="nil"/>
              <w:bottom w:val="single" w:sz="8" w:space="0" w:color="000000"/>
              <w:right w:val="single" w:sz="8" w:space="0" w:color="000000"/>
            </w:tcBorders>
            <w:shd w:val="clear" w:color="auto" w:fill="auto"/>
            <w:vAlign w:val="center"/>
          </w:tcPr>
          <w:p w14:paraId="1C57FEA5" w14:textId="77777777" w:rsidR="007E215A" w:rsidRPr="00365A6B" w:rsidRDefault="007E215A" w:rsidP="007E215A">
            <w:pPr>
              <w:snapToGrid w:val="0"/>
              <w:spacing w:line="360" w:lineRule="exact"/>
              <w:jc w:val="center"/>
              <w:textAlignment w:val="auto"/>
            </w:pPr>
            <w:r w:rsidRPr="00365A6B">
              <w:t>29.7</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0C805" w14:textId="77777777" w:rsidR="007E215A" w:rsidRPr="00365A6B" w:rsidRDefault="007E215A" w:rsidP="007E215A">
            <w:pPr>
              <w:snapToGrid w:val="0"/>
              <w:spacing w:line="360" w:lineRule="exact"/>
              <w:jc w:val="center"/>
              <w:textAlignment w:val="auto"/>
            </w:pPr>
            <w:r w:rsidRPr="00365A6B">
              <w:t xml:space="preserve">2.43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65DFA" w14:textId="77777777" w:rsidR="007E215A" w:rsidRPr="00365A6B" w:rsidRDefault="007E215A" w:rsidP="007E215A">
            <w:pPr>
              <w:snapToGrid w:val="0"/>
              <w:spacing w:line="360" w:lineRule="exact"/>
              <w:jc w:val="center"/>
              <w:textAlignment w:val="auto"/>
            </w:pPr>
            <w:r w:rsidRPr="00365A6B">
              <w:t>29.1</w:t>
            </w:r>
          </w:p>
        </w:tc>
      </w:tr>
      <w:tr w:rsidR="00365A6B" w:rsidRPr="00365A6B" w14:paraId="7DE8736F" w14:textId="77777777" w:rsidTr="007E215A">
        <w:tc>
          <w:tcPr>
            <w:tcW w:w="427" w:type="dxa"/>
            <w:vMerge/>
            <w:vAlign w:val="center"/>
          </w:tcPr>
          <w:p w14:paraId="249A5C53" w14:textId="77777777" w:rsidR="007E215A" w:rsidRPr="00365A6B" w:rsidRDefault="007E215A" w:rsidP="007E215A">
            <w:pPr>
              <w:snapToGrid w:val="0"/>
              <w:spacing w:line="360" w:lineRule="exact"/>
              <w:jc w:val="center"/>
              <w:textAlignment w:val="auto"/>
            </w:pPr>
          </w:p>
        </w:tc>
        <w:tc>
          <w:tcPr>
            <w:tcW w:w="978" w:type="dxa"/>
            <w:vAlign w:val="center"/>
          </w:tcPr>
          <w:p w14:paraId="50D49A6B" w14:textId="77777777" w:rsidR="007E215A" w:rsidRPr="00365A6B" w:rsidRDefault="007E215A" w:rsidP="007E215A">
            <w:pPr>
              <w:snapToGrid w:val="0"/>
              <w:spacing w:line="360" w:lineRule="exact"/>
              <w:jc w:val="center"/>
              <w:textAlignment w:val="auto"/>
            </w:pPr>
            <w:r w:rsidRPr="00365A6B">
              <w:rPr>
                <w:rFonts w:hint="eastAsia"/>
              </w:rPr>
              <w:t>合计</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4D28A" w14:textId="77777777" w:rsidR="007E215A" w:rsidRPr="00365A6B" w:rsidRDefault="007E215A" w:rsidP="007E215A">
            <w:pPr>
              <w:snapToGrid w:val="0"/>
              <w:spacing w:line="360" w:lineRule="exact"/>
              <w:jc w:val="center"/>
              <w:textAlignment w:val="auto"/>
            </w:pPr>
            <w:r w:rsidRPr="00365A6B">
              <w:t>131.78</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DBF8B" w14:textId="77777777" w:rsidR="007E215A" w:rsidRPr="00365A6B" w:rsidRDefault="007E215A" w:rsidP="007E215A">
            <w:pPr>
              <w:snapToGrid w:val="0"/>
              <w:spacing w:line="360" w:lineRule="exact"/>
              <w:jc w:val="center"/>
              <w:textAlignment w:val="auto"/>
            </w:pPr>
            <w:r w:rsidRPr="00365A6B">
              <w:t xml:space="preserve">7.46 </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EEF1" w14:textId="77777777" w:rsidR="007E215A" w:rsidRPr="00365A6B" w:rsidRDefault="007E215A" w:rsidP="007E215A">
            <w:pPr>
              <w:snapToGrid w:val="0"/>
              <w:spacing w:line="360" w:lineRule="exact"/>
              <w:jc w:val="center"/>
              <w:textAlignment w:val="auto"/>
            </w:pPr>
            <w:r w:rsidRPr="00365A6B">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07D46" w14:textId="77777777" w:rsidR="007E215A" w:rsidRPr="00365A6B" w:rsidRDefault="007E215A" w:rsidP="007E215A">
            <w:pPr>
              <w:snapToGrid w:val="0"/>
              <w:spacing w:line="360" w:lineRule="exact"/>
              <w:jc w:val="center"/>
              <w:textAlignment w:val="auto"/>
            </w:pPr>
            <w:r w:rsidRPr="00365A6B">
              <w:t>181.73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2CB96" w14:textId="77777777" w:rsidR="007E215A" w:rsidRPr="00365A6B" w:rsidRDefault="007E215A" w:rsidP="007E215A">
            <w:pPr>
              <w:snapToGrid w:val="0"/>
              <w:spacing w:line="360" w:lineRule="exact"/>
              <w:jc w:val="center"/>
              <w:textAlignment w:val="auto"/>
            </w:pPr>
            <w:r w:rsidRPr="00365A6B">
              <w:t xml:space="preserve">10.07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8F535" w14:textId="77777777" w:rsidR="007E215A" w:rsidRPr="00365A6B" w:rsidRDefault="007E215A" w:rsidP="007E215A">
            <w:pPr>
              <w:snapToGrid w:val="0"/>
              <w:spacing w:line="360" w:lineRule="exact"/>
              <w:jc w:val="center"/>
              <w:textAlignment w:val="auto"/>
            </w:pPr>
            <w:r w:rsidRPr="00365A6B">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3E98A" w14:textId="77777777" w:rsidR="007E215A" w:rsidRPr="00365A6B" w:rsidRDefault="007E215A" w:rsidP="007E215A">
            <w:pPr>
              <w:snapToGrid w:val="0"/>
              <w:spacing w:line="360" w:lineRule="exact"/>
              <w:jc w:val="center"/>
              <w:textAlignment w:val="auto"/>
            </w:pPr>
            <w:r w:rsidRPr="00365A6B">
              <w:t>209.14</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33391" w14:textId="77777777" w:rsidR="007E215A" w:rsidRPr="00365A6B" w:rsidRDefault="007E215A" w:rsidP="007E215A">
            <w:pPr>
              <w:snapToGrid w:val="0"/>
              <w:spacing w:line="360" w:lineRule="exact"/>
              <w:jc w:val="center"/>
              <w:textAlignment w:val="auto"/>
            </w:pPr>
            <w:r w:rsidRPr="00365A6B">
              <w:t xml:space="preserve">11.53 </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E12C0" w14:textId="77777777" w:rsidR="007E215A" w:rsidRPr="00365A6B" w:rsidRDefault="007E215A" w:rsidP="007E215A">
            <w:pPr>
              <w:snapToGrid w:val="0"/>
              <w:spacing w:line="360" w:lineRule="exact"/>
              <w:jc w:val="center"/>
              <w:textAlignment w:val="auto"/>
            </w:pPr>
            <w:r w:rsidRPr="00365A6B">
              <w:t>100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217C2" w14:textId="77777777" w:rsidR="007E215A" w:rsidRPr="00365A6B" w:rsidRDefault="007E215A" w:rsidP="007E215A">
            <w:pPr>
              <w:snapToGrid w:val="0"/>
              <w:spacing w:line="360" w:lineRule="exact"/>
              <w:jc w:val="center"/>
              <w:textAlignment w:val="auto"/>
            </w:pPr>
            <w:r w:rsidRPr="00365A6B">
              <w:t>151.07</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6364E" w14:textId="77777777" w:rsidR="007E215A" w:rsidRPr="00365A6B" w:rsidRDefault="007E215A" w:rsidP="007E215A">
            <w:pPr>
              <w:snapToGrid w:val="0"/>
              <w:spacing w:line="360" w:lineRule="exact"/>
              <w:jc w:val="center"/>
              <w:textAlignment w:val="auto"/>
            </w:pPr>
            <w:r w:rsidRPr="00365A6B">
              <w:t xml:space="preserve">8.45 </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E3D75" w14:textId="77777777" w:rsidR="007E215A" w:rsidRPr="00365A6B" w:rsidRDefault="007E215A" w:rsidP="007E215A">
            <w:pPr>
              <w:snapToGrid w:val="0"/>
              <w:spacing w:line="360" w:lineRule="exact"/>
              <w:jc w:val="center"/>
              <w:textAlignment w:val="auto"/>
            </w:pPr>
            <w:r w:rsidRPr="00365A6B">
              <w:t>100</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8735D" w14:textId="77777777" w:rsidR="007E215A" w:rsidRPr="00365A6B" w:rsidRDefault="007E215A" w:rsidP="007E215A">
            <w:pPr>
              <w:snapToGrid w:val="0"/>
              <w:spacing w:line="360" w:lineRule="exact"/>
              <w:jc w:val="center"/>
              <w:textAlignment w:val="auto"/>
            </w:pPr>
            <w:r w:rsidRPr="00365A6B">
              <w:t>150.73</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EAA07" w14:textId="77777777" w:rsidR="007E215A" w:rsidRPr="00365A6B" w:rsidRDefault="007E215A" w:rsidP="007E215A">
            <w:pPr>
              <w:snapToGrid w:val="0"/>
              <w:spacing w:line="360" w:lineRule="exact"/>
              <w:jc w:val="center"/>
              <w:textAlignment w:val="auto"/>
            </w:pPr>
            <w:r w:rsidRPr="00365A6B">
              <w:t xml:space="preserve">8.36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D8FF4" w14:textId="77777777" w:rsidR="007E215A" w:rsidRPr="00365A6B" w:rsidRDefault="007E215A" w:rsidP="007E215A">
            <w:pPr>
              <w:snapToGrid w:val="0"/>
              <w:spacing w:line="360" w:lineRule="exact"/>
              <w:jc w:val="center"/>
              <w:textAlignment w:val="auto"/>
            </w:pPr>
            <w:r w:rsidRPr="00365A6B">
              <w:t>100.0</w:t>
            </w:r>
          </w:p>
        </w:tc>
      </w:tr>
      <w:tr w:rsidR="00365A6B" w:rsidRPr="00365A6B" w14:paraId="522E0A93" w14:textId="77777777" w:rsidTr="007E215A">
        <w:tc>
          <w:tcPr>
            <w:tcW w:w="427" w:type="dxa"/>
            <w:vMerge w:val="restart"/>
            <w:vAlign w:val="center"/>
          </w:tcPr>
          <w:p w14:paraId="59A15A8A" w14:textId="77777777" w:rsidR="007E215A" w:rsidRPr="00365A6B" w:rsidRDefault="007E215A" w:rsidP="007E215A">
            <w:pPr>
              <w:snapToGrid w:val="0"/>
              <w:spacing w:line="360" w:lineRule="exact"/>
              <w:jc w:val="center"/>
              <w:textAlignment w:val="auto"/>
            </w:pPr>
            <w:r w:rsidRPr="00365A6B">
              <w:rPr>
                <w:rFonts w:hint="eastAsia"/>
              </w:rPr>
              <w:t>阴离子</w:t>
            </w:r>
          </w:p>
        </w:tc>
        <w:tc>
          <w:tcPr>
            <w:tcW w:w="978" w:type="dxa"/>
            <w:vAlign w:val="center"/>
          </w:tcPr>
          <w:p w14:paraId="1E1B4BA8" w14:textId="77777777" w:rsidR="007E215A" w:rsidRPr="00365A6B" w:rsidRDefault="007E215A" w:rsidP="007E215A">
            <w:pPr>
              <w:snapToGrid w:val="0"/>
              <w:spacing w:line="360" w:lineRule="exact"/>
              <w:jc w:val="center"/>
              <w:textAlignment w:val="auto"/>
              <w:rPr>
                <w:lang w:bidi="ar"/>
              </w:rPr>
            </w:pPr>
            <w:r w:rsidRPr="00365A6B">
              <w:t>CO</w:t>
            </w:r>
            <w:r w:rsidRPr="00365A6B">
              <w:rPr>
                <w:vertAlign w:val="subscript"/>
              </w:rPr>
              <w:t>3</w:t>
            </w:r>
            <w:r w:rsidRPr="00365A6B">
              <w:rPr>
                <w:vertAlign w:val="superscript"/>
              </w:rPr>
              <w:t>2-</w:t>
            </w:r>
          </w:p>
        </w:tc>
        <w:tc>
          <w:tcPr>
            <w:tcW w:w="794" w:type="dxa"/>
            <w:tcBorders>
              <w:top w:val="nil"/>
              <w:left w:val="nil"/>
              <w:bottom w:val="single" w:sz="8" w:space="0" w:color="000000"/>
              <w:right w:val="single" w:sz="8" w:space="0" w:color="000000"/>
            </w:tcBorders>
            <w:shd w:val="clear" w:color="auto" w:fill="auto"/>
            <w:vAlign w:val="center"/>
          </w:tcPr>
          <w:p w14:paraId="1832389C" w14:textId="77777777" w:rsidR="007E215A" w:rsidRPr="00365A6B" w:rsidRDefault="007E215A" w:rsidP="007E215A">
            <w:pPr>
              <w:snapToGrid w:val="0"/>
              <w:spacing w:line="360" w:lineRule="exact"/>
              <w:jc w:val="center"/>
              <w:textAlignment w:val="auto"/>
            </w:pPr>
            <w:r w:rsidRPr="00365A6B">
              <w:t>ND</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28493" w14:textId="77777777" w:rsidR="007E215A" w:rsidRPr="00365A6B" w:rsidRDefault="007E215A" w:rsidP="007E215A">
            <w:pPr>
              <w:snapToGrid w:val="0"/>
              <w:spacing w:line="360" w:lineRule="exact"/>
              <w:jc w:val="center"/>
              <w:textAlignment w:val="auto"/>
            </w:pPr>
            <w:r w:rsidRPr="00365A6B">
              <w:t>0</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4D551" w14:textId="77777777" w:rsidR="007E215A" w:rsidRPr="00365A6B" w:rsidRDefault="007E215A" w:rsidP="007E215A">
            <w:pPr>
              <w:snapToGrid w:val="0"/>
              <w:spacing w:line="360" w:lineRule="exact"/>
              <w:jc w:val="center"/>
              <w:textAlignment w:val="auto"/>
            </w:pPr>
            <w:r w:rsidRPr="00365A6B">
              <w:t>0</w:t>
            </w:r>
          </w:p>
        </w:tc>
        <w:tc>
          <w:tcPr>
            <w:tcW w:w="851" w:type="dxa"/>
            <w:tcBorders>
              <w:top w:val="nil"/>
              <w:left w:val="nil"/>
              <w:bottom w:val="single" w:sz="8" w:space="0" w:color="000000"/>
              <w:right w:val="single" w:sz="8" w:space="0" w:color="000000"/>
            </w:tcBorders>
            <w:shd w:val="clear" w:color="auto" w:fill="auto"/>
            <w:vAlign w:val="center"/>
          </w:tcPr>
          <w:p w14:paraId="58C85D11" w14:textId="77777777" w:rsidR="007E215A" w:rsidRPr="00365A6B" w:rsidRDefault="007E215A" w:rsidP="007E215A">
            <w:pPr>
              <w:snapToGrid w:val="0"/>
              <w:spacing w:line="360" w:lineRule="exact"/>
              <w:jc w:val="center"/>
              <w:textAlignment w:val="auto"/>
            </w:pPr>
            <w:r w:rsidRPr="00365A6B">
              <w:t>ND</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72A72" w14:textId="77777777" w:rsidR="007E215A" w:rsidRPr="00365A6B" w:rsidRDefault="007E215A" w:rsidP="007E215A">
            <w:pPr>
              <w:snapToGrid w:val="0"/>
              <w:spacing w:line="360" w:lineRule="exact"/>
              <w:jc w:val="center"/>
              <w:textAlignment w:val="auto"/>
            </w:pPr>
            <w:r w:rsidRPr="00365A6B">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42604" w14:textId="77777777" w:rsidR="007E215A" w:rsidRPr="00365A6B" w:rsidRDefault="007E215A" w:rsidP="007E215A">
            <w:pPr>
              <w:snapToGrid w:val="0"/>
              <w:spacing w:line="360" w:lineRule="exact"/>
              <w:jc w:val="center"/>
              <w:textAlignment w:val="auto"/>
            </w:pPr>
            <w:r w:rsidRPr="00365A6B">
              <w:t>0</w:t>
            </w:r>
          </w:p>
        </w:tc>
        <w:tc>
          <w:tcPr>
            <w:tcW w:w="851" w:type="dxa"/>
            <w:tcBorders>
              <w:top w:val="nil"/>
              <w:left w:val="nil"/>
              <w:bottom w:val="single" w:sz="8" w:space="0" w:color="000000"/>
              <w:right w:val="single" w:sz="8" w:space="0" w:color="000000"/>
            </w:tcBorders>
            <w:shd w:val="clear" w:color="auto" w:fill="auto"/>
            <w:vAlign w:val="center"/>
          </w:tcPr>
          <w:p w14:paraId="49032FAF" w14:textId="77777777" w:rsidR="007E215A" w:rsidRPr="00365A6B" w:rsidRDefault="007E215A" w:rsidP="007E215A">
            <w:pPr>
              <w:snapToGrid w:val="0"/>
              <w:spacing w:line="360" w:lineRule="exact"/>
              <w:jc w:val="center"/>
              <w:textAlignment w:val="auto"/>
            </w:pPr>
            <w:r w:rsidRPr="00365A6B">
              <w:t>ND</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92A50" w14:textId="77777777" w:rsidR="007E215A" w:rsidRPr="00365A6B" w:rsidRDefault="007E215A" w:rsidP="007E215A">
            <w:pPr>
              <w:snapToGrid w:val="0"/>
              <w:spacing w:line="360" w:lineRule="exact"/>
              <w:jc w:val="center"/>
              <w:textAlignment w:val="auto"/>
            </w:pPr>
            <w:r w:rsidRPr="00365A6B">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8FB75" w14:textId="77777777" w:rsidR="007E215A" w:rsidRPr="00365A6B" w:rsidRDefault="007E215A" w:rsidP="007E215A">
            <w:pPr>
              <w:snapToGrid w:val="0"/>
              <w:spacing w:line="360" w:lineRule="exact"/>
              <w:jc w:val="center"/>
              <w:textAlignment w:val="auto"/>
            </w:pPr>
            <w:r w:rsidRPr="00365A6B">
              <w:t>0</w:t>
            </w:r>
          </w:p>
        </w:tc>
        <w:tc>
          <w:tcPr>
            <w:tcW w:w="853" w:type="dxa"/>
            <w:tcBorders>
              <w:top w:val="nil"/>
              <w:left w:val="nil"/>
              <w:bottom w:val="single" w:sz="8" w:space="0" w:color="000000"/>
              <w:right w:val="single" w:sz="8" w:space="0" w:color="000000"/>
            </w:tcBorders>
            <w:shd w:val="clear" w:color="auto" w:fill="auto"/>
            <w:vAlign w:val="center"/>
          </w:tcPr>
          <w:p w14:paraId="1C037A6B" w14:textId="77777777" w:rsidR="007E215A" w:rsidRPr="00365A6B" w:rsidRDefault="007E215A" w:rsidP="007E215A">
            <w:pPr>
              <w:snapToGrid w:val="0"/>
              <w:spacing w:line="360" w:lineRule="exact"/>
              <w:jc w:val="center"/>
              <w:textAlignment w:val="auto"/>
            </w:pPr>
            <w:r w:rsidRPr="00365A6B">
              <w:t>ND</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C1637" w14:textId="77777777" w:rsidR="007E215A" w:rsidRPr="00365A6B" w:rsidRDefault="007E215A" w:rsidP="007E215A">
            <w:pPr>
              <w:snapToGrid w:val="0"/>
              <w:spacing w:line="360" w:lineRule="exact"/>
              <w:jc w:val="center"/>
              <w:textAlignment w:val="auto"/>
            </w:pPr>
            <w:r w:rsidRPr="00365A6B">
              <w:t>0</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D106D" w14:textId="77777777" w:rsidR="007E215A" w:rsidRPr="00365A6B" w:rsidRDefault="007E215A" w:rsidP="007E215A">
            <w:pPr>
              <w:snapToGrid w:val="0"/>
              <w:spacing w:line="360" w:lineRule="exact"/>
              <w:jc w:val="center"/>
              <w:textAlignment w:val="auto"/>
            </w:pPr>
            <w:r w:rsidRPr="00365A6B">
              <w:t>0</w:t>
            </w:r>
          </w:p>
        </w:tc>
        <w:tc>
          <w:tcPr>
            <w:tcW w:w="816" w:type="dxa"/>
            <w:tcBorders>
              <w:top w:val="nil"/>
              <w:left w:val="nil"/>
              <w:bottom w:val="single" w:sz="8" w:space="0" w:color="000000"/>
              <w:right w:val="single" w:sz="8" w:space="0" w:color="000000"/>
            </w:tcBorders>
            <w:shd w:val="clear" w:color="auto" w:fill="auto"/>
            <w:vAlign w:val="center"/>
          </w:tcPr>
          <w:p w14:paraId="261BF446" w14:textId="77777777" w:rsidR="007E215A" w:rsidRPr="00365A6B" w:rsidRDefault="007E215A" w:rsidP="007E215A">
            <w:pPr>
              <w:snapToGrid w:val="0"/>
              <w:spacing w:line="360" w:lineRule="exact"/>
              <w:jc w:val="center"/>
              <w:textAlignment w:val="auto"/>
            </w:pPr>
            <w:r w:rsidRPr="00365A6B">
              <w:t>ND</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6F0A2" w14:textId="77777777" w:rsidR="007E215A" w:rsidRPr="00365A6B" w:rsidRDefault="007E215A" w:rsidP="007E215A">
            <w:pPr>
              <w:snapToGrid w:val="0"/>
              <w:spacing w:line="360" w:lineRule="exact"/>
              <w:jc w:val="center"/>
              <w:textAlignment w:val="auto"/>
            </w:pPr>
            <w:r w:rsidRPr="00365A6B">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A2A1B" w14:textId="77777777" w:rsidR="007E215A" w:rsidRPr="00365A6B" w:rsidRDefault="007E215A" w:rsidP="007E215A">
            <w:pPr>
              <w:snapToGrid w:val="0"/>
              <w:spacing w:line="360" w:lineRule="exact"/>
              <w:jc w:val="center"/>
              <w:textAlignment w:val="auto"/>
            </w:pPr>
            <w:r w:rsidRPr="00365A6B">
              <w:t>0</w:t>
            </w:r>
          </w:p>
        </w:tc>
      </w:tr>
      <w:tr w:rsidR="00365A6B" w:rsidRPr="00365A6B" w14:paraId="6B101AA7" w14:textId="77777777" w:rsidTr="007E215A">
        <w:tc>
          <w:tcPr>
            <w:tcW w:w="427" w:type="dxa"/>
            <w:vMerge/>
            <w:vAlign w:val="center"/>
          </w:tcPr>
          <w:p w14:paraId="4B588F28" w14:textId="77777777" w:rsidR="007E215A" w:rsidRPr="00365A6B" w:rsidRDefault="007E215A" w:rsidP="007E215A">
            <w:pPr>
              <w:snapToGrid w:val="0"/>
              <w:spacing w:line="360" w:lineRule="exact"/>
              <w:jc w:val="center"/>
              <w:textAlignment w:val="auto"/>
            </w:pPr>
          </w:p>
        </w:tc>
        <w:tc>
          <w:tcPr>
            <w:tcW w:w="978" w:type="dxa"/>
            <w:vAlign w:val="center"/>
          </w:tcPr>
          <w:p w14:paraId="1F78D5A3" w14:textId="77777777" w:rsidR="007E215A" w:rsidRPr="00365A6B" w:rsidRDefault="007E215A" w:rsidP="007E215A">
            <w:pPr>
              <w:snapToGrid w:val="0"/>
              <w:spacing w:line="360" w:lineRule="exact"/>
              <w:jc w:val="center"/>
              <w:textAlignment w:val="auto"/>
              <w:rPr>
                <w:lang w:bidi="ar"/>
              </w:rPr>
            </w:pPr>
            <w:r w:rsidRPr="00365A6B">
              <w:t>HCO</w:t>
            </w:r>
            <w:r w:rsidRPr="00365A6B">
              <w:rPr>
                <w:vertAlign w:val="subscript"/>
              </w:rPr>
              <w:t>3</w:t>
            </w:r>
            <w:r w:rsidRPr="00365A6B">
              <w:rPr>
                <w:vertAlign w:val="superscript"/>
              </w:rPr>
              <w:t>-</w:t>
            </w:r>
          </w:p>
        </w:tc>
        <w:tc>
          <w:tcPr>
            <w:tcW w:w="794" w:type="dxa"/>
            <w:tcBorders>
              <w:top w:val="nil"/>
              <w:left w:val="nil"/>
              <w:bottom w:val="single" w:sz="8" w:space="0" w:color="000000"/>
              <w:right w:val="single" w:sz="8" w:space="0" w:color="000000"/>
            </w:tcBorders>
            <w:shd w:val="clear" w:color="auto" w:fill="auto"/>
            <w:vAlign w:val="center"/>
          </w:tcPr>
          <w:p w14:paraId="79A89B76" w14:textId="77777777" w:rsidR="007E215A" w:rsidRPr="00365A6B" w:rsidRDefault="007E215A" w:rsidP="007E215A">
            <w:pPr>
              <w:snapToGrid w:val="0"/>
              <w:spacing w:line="360" w:lineRule="exact"/>
              <w:jc w:val="center"/>
              <w:textAlignment w:val="auto"/>
            </w:pPr>
            <w:r w:rsidRPr="00365A6B">
              <w:t>260</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1087C" w14:textId="77777777" w:rsidR="007E215A" w:rsidRPr="00365A6B" w:rsidRDefault="007E215A" w:rsidP="007E215A">
            <w:pPr>
              <w:snapToGrid w:val="0"/>
              <w:spacing w:line="360" w:lineRule="exact"/>
              <w:jc w:val="center"/>
              <w:textAlignment w:val="auto"/>
            </w:pPr>
            <w:r w:rsidRPr="00365A6B">
              <w:t xml:space="preserve">4.26 </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F5863" w14:textId="77777777" w:rsidR="007E215A" w:rsidRPr="00365A6B" w:rsidRDefault="007E215A" w:rsidP="007E215A">
            <w:pPr>
              <w:snapToGrid w:val="0"/>
              <w:spacing w:line="360" w:lineRule="exact"/>
              <w:jc w:val="center"/>
              <w:textAlignment w:val="auto"/>
            </w:pPr>
            <w:r w:rsidRPr="00365A6B">
              <w:t>55.4</w:t>
            </w:r>
          </w:p>
        </w:tc>
        <w:tc>
          <w:tcPr>
            <w:tcW w:w="851" w:type="dxa"/>
            <w:tcBorders>
              <w:top w:val="nil"/>
              <w:left w:val="nil"/>
              <w:bottom w:val="single" w:sz="8" w:space="0" w:color="000000"/>
              <w:right w:val="single" w:sz="8" w:space="0" w:color="000000"/>
            </w:tcBorders>
            <w:shd w:val="clear" w:color="auto" w:fill="auto"/>
            <w:vAlign w:val="center"/>
          </w:tcPr>
          <w:p w14:paraId="7B3E918C" w14:textId="77777777" w:rsidR="007E215A" w:rsidRPr="00365A6B" w:rsidRDefault="007E215A" w:rsidP="007E215A">
            <w:pPr>
              <w:snapToGrid w:val="0"/>
              <w:spacing w:line="360" w:lineRule="exact"/>
              <w:jc w:val="center"/>
              <w:textAlignment w:val="auto"/>
            </w:pPr>
            <w:r w:rsidRPr="00365A6B">
              <w:t>278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2A1EB" w14:textId="77777777" w:rsidR="007E215A" w:rsidRPr="00365A6B" w:rsidRDefault="007E215A" w:rsidP="007E215A">
            <w:pPr>
              <w:snapToGrid w:val="0"/>
              <w:spacing w:line="360" w:lineRule="exact"/>
              <w:jc w:val="center"/>
              <w:textAlignment w:val="auto"/>
            </w:pPr>
            <w:r w:rsidRPr="00365A6B">
              <w:t xml:space="preserve">4.56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A8A2A" w14:textId="77777777" w:rsidR="007E215A" w:rsidRPr="00365A6B" w:rsidRDefault="007E215A" w:rsidP="007E215A">
            <w:pPr>
              <w:snapToGrid w:val="0"/>
              <w:spacing w:line="360" w:lineRule="exact"/>
              <w:jc w:val="center"/>
              <w:textAlignment w:val="auto"/>
            </w:pPr>
            <w:r w:rsidRPr="00365A6B">
              <w:t>53.9</w:t>
            </w:r>
          </w:p>
        </w:tc>
        <w:tc>
          <w:tcPr>
            <w:tcW w:w="851" w:type="dxa"/>
            <w:tcBorders>
              <w:top w:val="nil"/>
              <w:left w:val="nil"/>
              <w:bottom w:val="single" w:sz="8" w:space="0" w:color="000000"/>
              <w:right w:val="single" w:sz="8" w:space="0" w:color="000000"/>
            </w:tcBorders>
            <w:shd w:val="clear" w:color="auto" w:fill="auto"/>
            <w:vAlign w:val="center"/>
          </w:tcPr>
          <w:p w14:paraId="54C34646" w14:textId="77777777" w:rsidR="007E215A" w:rsidRPr="00365A6B" w:rsidRDefault="007E215A" w:rsidP="007E215A">
            <w:pPr>
              <w:snapToGrid w:val="0"/>
              <w:spacing w:line="360" w:lineRule="exact"/>
              <w:jc w:val="center"/>
              <w:textAlignment w:val="auto"/>
            </w:pPr>
            <w:r w:rsidRPr="00365A6B">
              <w:t>300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BBD2D" w14:textId="77777777" w:rsidR="007E215A" w:rsidRPr="00365A6B" w:rsidRDefault="007E215A" w:rsidP="007E215A">
            <w:pPr>
              <w:snapToGrid w:val="0"/>
              <w:spacing w:line="360" w:lineRule="exact"/>
              <w:jc w:val="center"/>
              <w:textAlignment w:val="auto"/>
            </w:pPr>
            <w:r w:rsidRPr="00365A6B">
              <w:t xml:space="preserve">4.92 </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547B4" w14:textId="77777777" w:rsidR="007E215A" w:rsidRPr="00365A6B" w:rsidRDefault="007E215A" w:rsidP="007E215A">
            <w:pPr>
              <w:snapToGrid w:val="0"/>
              <w:spacing w:line="360" w:lineRule="exact"/>
              <w:jc w:val="center"/>
              <w:textAlignment w:val="auto"/>
            </w:pPr>
            <w:r w:rsidRPr="00365A6B">
              <w:t>51.0</w:t>
            </w:r>
          </w:p>
        </w:tc>
        <w:tc>
          <w:tcPr>
            <w:tcW w:w="853" w:type="dxa"/>
            <w:tcBorders>
              <w:top w:val="nil"/>
              <w:left w:val="nil"/>
              <w:bottom w:val="single" w:sz="8" w:space="0" w:color="000000"/>
              <w:right w:val="single" w:sz="8" w:space="0" w:color="000000"/>
            </w:tcBorders>
            <w:shd w:val="clear" w:color="auto" w:fill="auto"/>
            <w:vAlign w:val="center"/>
          </w:tcPr>
          <w:p w14:paraId="2EDCB4DC" w14:textId="77777777" w:rsidR="007E215A" w:rsidRPr="00365A6B" w:rsidRDefault="007E215A" w:rsidP="007E215A">
            <w:pPr>
              <w:snapToGrid w:val="0"/>
              <w:spacing w:line="360" w:lineRule="exact"/>
              <w:jc w:val="center"/>
              <w:textAlignment w:val="auto"/>
            </w:pPr>
            <w:r w:rsidRPr="00365A6B">
              <w:t>288</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3280C" w14:textId="77777777" w:rsidR="007E215A" w:rsidRPr="00365A6B" w:rsidRDefault="007E215A" w:rsidP="007E215A">
            <w:pPr>
              <w:snapToGrid w:val="0"/>
              <w:spacing w:line="360" w:lineRule="exact"/>
              <w:jc w:val="center"/>
              <w:textAlignment w:val="auto"/>
            </w:pPr>
            <w:r w:rsidRPr="00365A6B">
              <w:t xml:space="preserve">4.72 </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4432E" w14:textId="77777777" w:rsidR="007E215A" w:rsidRPr="00365A6B" w:rsidRDefault="007E215A" w:rsidP="007E215A">
            <w:pPr>
              <w:snapToGrid w:val="0"/>
              <w:spacing w:line="360" w:lineRule="exact"/>
              <w:jc w:val="center"/>
              <w:textAlignment w:val="auto"/>
            </w:pPr>
            <w:r w:rsidRPr="00365A6B">
              <w:t>56.8</w:t>
            </w:r>
          </w:p>
        </w:tc>
        <w:tc>
          <w:tcPr>
            <w:tcW w:w="816" w:type="dxa"/>
            <w:tcBorders>
              <w:top w:val="nil"/>
              <w:left w:val="nil"/>
              <w:bottom w:val="single" w:sz="8" w:space="0" w:color="000000"/>
              <w:right w:val="single" w:sz="8" w:space="0" w:color="000000"/>
            </w:tcBorders>
            <w:shd w:val="clear" w:color="auto" w:fill="auto"/>
            <w:vAlign w:val="center"/>
          </w:tcPr>
          <w:p w14:paraId="2EC207FD" w14:textId="77777777" w:rsidR="007E215A" w:rsidRPr="00365A6B" w:rsidRDefault="007E215A" w:rsidP="007E215A">
            <w:pPr>
              <w:snapToGrid w:val="0"/>
              <w:spacing w:line="360" w:lineRule="exact"/>
              <w:jc w:val="center"/>
              <w:textAlignment w:val="auto"/>
            </w:pPr>
            <w:r w:rsidRPr="00365A6B">
              <w:t>321</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94B4D" w14:textId="77777777" w:rsidR="007E215A" w:rsidRPr="00365A6B" w:rsidRDefault="007E215A" w:rsidP="007E215A">
            <w:pPr>
              <w:snapToGrid w:val="0"/>
              <w:spacing w:line="360" w:lineRule="exact"/>
              <w:jc w:val="center"/>
              <w:textAlignment w:val="auto"/>
            </w:pPr>
            <w:r w:rsidRPr="00365A6B">
              <w:t xml:space="preserve">5.26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AB35F" w14:textId="77777777" w:rsidR="007E215A" w:rsidRPr="00365A6B" w:rsidRDefault="007E215A" w:rsidP="007E215A">
            <w:pPr>
              <w:snapToGrid w:val="0"/>
              <w:spacing w:line="360" w:lineRule="exact"/>
              <w:jc w:val="center"/>
              <w:textAlignment w:val="auto"/>
            </w:pPr>
            <w:r w:rsidRPr="00365A6B">
              <w:t>63.4</w:t>
            </w:r>
          </w:p>
        </w:tc>
      </w:tr>
      <w:tr w:rsidR="00365A6B" w:rsidRPr="00365A6B" w14:paraId="51D42ADA" w14:textId="77777777" w:rsidTr="007E215A">
        <w:tc>
          <w:tcPr>
            <w:tcW w:w="427" w:type="dxa"/>
            <w:vMerge/>
            <w:vAlign w:val="center"/>
          </w:tcPr>
          <w:p w14:paraId="63DB5C05" w14:textId="77777777" w:rsidR="007E215A" w:rsidRPr="00365A6B" w:rsidRDefault="007E215A" w:rsidP="007E215A">
            <w:pPr>
              <w:snapToGrid w:val="0"/>
              <w:spacing w:line="360" w:lineRule="exact"/>
              <w:jc w:val="center"/>
              <w:textAlignment w:val="auto"/>
            </w:pPr>
          </w:p>
        </w:tc>
        <w:tc>
          <w:tcPr>
            <w:tcW w:w="978" w:type="dxa"/>
            <w:vAlign w:val="center"/>
          </w:tcPr>
          <w:p w14:paraId="7166269F" w14:textId="77777777" w:rsidR="007E215A" w:rsidRPr="00365A6B" w:rsidRDefault="007E215A" w:rsidP="007E215A">
            <w:pPr>
              <w:snapToGrid w:val="0"/>
              <w:spacing w:line="360" w:lineRule="exact"/>
              <w:jc w:val="center"/>
              <w:textAlignment w:val="auto"/>
              <w:rPr>
                <w:lang w:bidi="ar"/>
              </w:rPr>
            </w:pPr>
            <w:r w:rsidRPr="00365A6B">
              <w:t>SO</w:t>
            </w:r>
            <w:r w:rsidRPr="00365A6B">
              <w:rPr>
                <w:vertAlign w:val="subscript"/>
              </w:rPr>
              <w:t>4</w:t>
            </w:r>
            <w:r w:rsidRPr="00365A6B">
              <w:rPr>
                <w:vertAlign w:val="superscript"/>
              </w:rPr>
              <w:t>2-</w:t>
            </w:r>
          </w:p>
        </w:tc>
        <w:tc>
          <w:tcPr>
            <w:tcW w:w="794" w:type="dxa"/>
            <w:tcBorders>
              <w:top w:val="nil"/>
              <w:left w:val="nil"/>
              <w:bottom w:val="single" w:sz="8" w:space="0" w:color="000000"/>
              <w:right w:val="single" w:sz="8" w:space="0" w:color="000000"/>
            </w:tcBorders>
            <w:shd w:val="clear" w:color="auto" w:fill="auto"/>
            <w:vAlign w:val="center"/>
          </w:tcPr>
          <w:p w14:paraId="76E496CC" w14:textId="77777777" w:rsidR="007E215A" w:rsidRPr="00365A6B" w:rsidRDefault="007E215A" w:rsidP="007E215A">
            <w:pPr>
              <w:snapToGrid w:val="0"/>
              <w:spacing w:line="360" w:lineRule="exact"/>
              <w:jc w:val="center"/>
              <w:textAlignment w:val="auto"/>
            </w:pPr>
            <w:r w:rsidRPr="00365A6B">
              <w:t>121</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A05D3" w14:textId="77777777" w:rsidR="007E215A" w:rsidRPr="00365A6B" w:rsidRDefault="007E215A" w:rsidP="007E215A">
            <w:pPr>
              <w:snapToGrid w:val="0"/>
              <w:spacing w:line="360" w:lineRule="exact"/>
              <w:jc w:val="center"/>
              <w:textAlignment w:val="auto"/>
            </w:pPr>
            <w:r w:rsidRPr="00365A6B">
              <w:t xml:space="preserve">2.52 </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E30E9" w14:textId="77777777" w:rsidR="007E215A" w:rsidRPr="00365A6B" w:rsidRDefault="007E215A" w:rsidP="007E215A">
            <w:pPr>
              <w:snapToGrid w:val="0"/>
              <w:spacing w:line="360" w:lineRule="exact"/>
              <w:jc w:val="center"/>
              <w:textAlignment w:val="auto"/>
            </w:pPr>
            <w:r w:rsidRPr="00365A6B">
              <w:t>32.8</w:t>
            </w:r>
          </w:p>
        </w:tc>
        <w:tc>
          <w:tcPr>
            <w:tcW w:w="851" w:type="dxa"/>
            <w:tcBorders>
              <w:top w:val="nil"/>
              <w:left w:val="nil"/>
              <w:bottom w:val="single" w:sz="8" w:space="0" w:color="000000"/>
              <w:right w:val="single" w:sz="8" w:space="0" w:color="000000"/>
            </w:tcBorders>
            <w:shd w:val="clear" w:color="auto" w:fill="auto"/>
            <w:vAlign w:val="center"/>
          </w:tcPr>
          <w:p w14:paraId="4AE762DD" w14:textId="77777777" w:rsidR="007E215A" w:rsidRPr="00365A6B" w:rsidRDefault="007E215A" w:rsidP="007E215A">
            <w:pPr>
              <w:snapToGrid w:val="0"/>
              <w:spacing w:line="360" w:lineRule="exact"/>
              <w:jc w:val="center"/>
              <w:textAlignment w:val="auto"/>
            </w:pPr>
            <w:r w:rsidRPr="00365A6B">
              <w:t>116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89AD1" w14:textId="77777777" w:rsidR="007E215A" w:rsidRPr="00365A6B" w:rsidRDefault="007E215A" w:rsidP="007E215A">
            <w:pPr>
              <w:snapToGrid w:val="0"/>
              <w:spacing w:line="360" w:lineRule="exact"/>
              <w:jc w:val="center"/>
              <w:textAlignment w:val="auto"/>
            </w:pPr>
            <w:r w:rsidRPr="00365A6B">
              <w:t xml:space="preserve">2.42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8184C" w14:textId="77777777" w:rsidR="007E215A" w:rsidRPr="00365A6B" w:rsidRDefault="007E215A" w:rsidP="007E215A">
            <w:pPr>
              <w:snapToGrid w:val="0"/>
              <w:spacing w:line="360" w:lineRule="exact"/>
              <w:jc w:val="center"/>
              <w:textAlignment w:val="auto"/>
            </w:pPr>
            <w:r w:rsidRPr="00365A6B">
              <w:t>28.6</w:t>
            </w:r>
          </w:p>
        </w:tc>
        <w:tc>
          <w:tcPr>
            <w:tcW w:w="851" w:type="dxa"/>
            <w:tcBorders>
              <w:top w:val="nil"/>
              <w:left w:val="nil"/>
              <w:bottom w:val="single" w:sz="8" w:space="0" w:color="000000"/>
              <w:right w:val="single" w:sz="8" w:space="0" w:color="000000"/>
            </w:tcBorders>
            <w:shd w:val="clear" w:color="auto" w:fill="auto"/>
            <w:vAlign w:val="center"/>
          </w:tcPr>
          <w:p w14:paraId="55F8E351" w14:textId="77777777" w:rsidR="007E215A" w:rsidRPr="00365A6B" w:rsidRDefault="007E215A" w:rsidP="007E215A">
            <w:pPr>
              <w:snapToGrid w:val="0"/>
              <w:spacing w:line="360" w:lineRule="exact"/>
              <w:jc w:val="center"/>
              <w:textAlignment w:val="auto"/>
            </w:pPr>
            <w:r w:rsidRPr="00365A6B">
              <w:t>138</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56DBF" w14:textId="77777777" w:rsidR="007E215A" w:rsidRPr="00365A6B" w:rsidRDefault="007E215A" w:rsidP="007E215A">
            <w:pPr>
              <w:snapToGrid w:val="0"/>
              <w:spacing w:line="360" w:lineRule="exact"/>
              <w:jc w:val="center"/>
              <w:textAlignment w:val="auto"/>
            </w:pPr>
            <w:r w:rsidRPr="00365A6B">
              <w:t xml:space="preserve">2.88 </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011A0" w14:textId="77777777" w:rsidR="007E215A" w:rsidRPr="00365A6B" w:rsidRDefault="007E215A" w:rsidP="007E215A">
            <w:pPr>
              <w:snapToGrid w:val="0"/>
              <w:spacing w:line="360" w:lineRule="exact"/>
              <w:jc w:val="center"/>
              <w:textAlignment w:val="auto"/>
            </w:pPr>
            <w:r w:rsidRPr="00365A6B">
              <w:t>29.8</w:t>
            </w:r>
          </w:p>
        </w:tc>
        <w:tc>
          <w:tcPr>
            <w:tcW w:w="853" w:type="dxa"/>
            <w:tcBorders>
              <w:top w:val="nil"/>
              <w:left w:val="nil"/>
              <w:bottom w:val="single" w:sz="8" w:space="0" w:color="000000"/>
              <w:right w:val="single" w:sz="8" w:space="0" w:color="000000"/>
            </w:tcBorders>
            <w:shd w:val="clear" w:color="auto" w:fill="auto"/>
            <w:vAlign w:val="center"/>
          </w:tcPr>
          <w:p w14:paraId="17710DC8" w14:textId="77777777" w:rsidR="007E215A" w:rsidRPr="00365A6B" w:rsidRDefault="007E215A" w:rsidP="007E215A">
            <w:pPr>
              <w:snapToGrid w:val="0"/>
              <w:spacing w:line="360" w:lineRule="exact"/>
              <w:jc w:val="center"/>
              <w:textAlignment w:val="auto"/>
            </w:pPr>
            <w:r w:rsidRPr="00365A6B">
              <w:t>129</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A5F49" w14:textId="77777777" w:rsidR="007E215A" w:rsidRPr="00365A6B" w:rsidRDefault="007E215A" w:rsidP="007E215A">
            <w:pPr>
              <w:snapToGrid w:val="0"/>
              <w:spacing w:line="360" w:lineRule="exact"/>
              <w:jc w:val="center"/>
              <w:textAlignment w:val="auto"/>
            </w:pPr>
            <w:r w:rsidRPr="00365A6B">
              <w:t xml:space="preserve">2.69 </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6651C" w14:textId="77777777" w:rsidR="007E215A" w:rsidRPr="00365A6B" w:rsidRDefault="007E215A" w:rsidP="007E215A">
            <w:pPr>
              <w:snapToGrid w:val="0"/>
              <w:spacing w:line="360" w:lineRule="exact"/>
              <w:jc w:val="center"/>
              <w:textAlignment w:val="auto"/>
            </w:pPr>
            <w:r w:rsidRPr="00365A6B">
              <w:t>32.4</w:t>
            </w:r>
          </w:p>
        </w:tc>
        <w:tc>
          <w:tcPr>
            <w:tcW w:w="816" w:type="dxa"/>
            <w:tcBorders>
              <w:top w:val="nil"/>
              <w:left w:val="nil"/>
              <w:bottom w:val="single" w:sz="8" w:space="0" w:color="000000"/>
              <w:right w:val="single" w:sz="8" w:space="0" w:color="000000"/>
            </w:tcBorders>
            <w:shd w:val="clear" w:color="auto" w:fill="auto"/>
            <w:vAlign w:val="center"/>
          </w:tcPr>
          <w:p w14:paraId="27B1CB19" w14:textId="77777777" w:rsidR="007E215A" w:rsidRPr="00365A6B" w:rsidRDefault="007E215A" w:rsidP="007E215A">
            <w:pPr>
              <w:snapToGrid w:val="0"/>
              <w:spacing w:line="360" w:lineRule="exact"/>
              <w:jc w:val="center"/>
              <w:textAlignment w:val="auto"/>
            </w:pPr>
            <w:r w:rsidRPr="00365A6B">
              <w:t>101</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95572" w14:textId="77777777" w:rsidR="007E215A" w:rsidRPr="00365A6B" w:rsidRDefault="007E215A" w:rsidP="007E215A">
            <w:pPr>
              <w:snapToGrid w:val="0"/>
              <w:spacing w:line="360" w:lineRule="exact"/>
              <w:jc w:val="center"/>
              <w:textAlignment w:val="auto"/>
            </w:pPr>
            <w:r w:rsidRPr="00365A6B">
              <w:t xml:space="preserve">2.10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FEEAC" w14:textId="77777777" w:rsidR="007E215A" w:rsidRPr="00365A6B" w:rsidRDefault="007E215A" w:rsidP="007E215A">
            <w:pPr>
              <w:snapToGrid w:val="0"/>
              <w:spacing w:line="360" w:lineRule="exact"/>
              <w:jc w:val="center"/>
              <w:textAlignment w:val="auto"/>
            </w:pPr>
            <w:r w:rsidRPr="00365A6B">
              <w:t>25.4</w:t>
            </w:r>
          </w:p>
        </w:tc>
      </w:tr>
      <w:tr w:rsidR="00365A6B" w:rsidRPr="00365A6B" w14:paraId="5758AB0A" w14:textId="77777777" w:rsidTr="007E215A">
        <w:tc>
          <w:tcPr>
            <w:tcW w:w="427" w:type="dxa"/>
            <w:vMerge/>
            <w:vAlign w:val="center"/>
          </w:tcPr>
          <w:p w14:paraId="537CDC63" w14:textId="77777777" w:rsidR="007E215A" w:rsidRPr="00365A6B" w:rsidRDefault="007E215A" w:rsidP="007E215A">
            <w:pPr>
              <w:snapToGrid w:val="0"/>
              <w:spacing w:line="360" w:lineRule="exact"/>
              <w:jc w:val="center"/>
              <w:textAlignment w:val="auto"/>
              <w:rPr>
                <w:spacing w:val="4"/>
              </w:rPr>
            </w:pPr>
          </w:p>
        </w:tc>
        <w:tc>
          <w:tcPr>
            <w:tcW w:w="978" w:type="dxa"/>
            <w:vAlign w:val="center"/>
          </w:tcPr>
          <w:p w14:paraId="781FB115" w14:textId="77777777" w:rsidR="007E215A" w:rsidRPr="00365A6B" w:rsidRDefault="007E215A" w:rsidP="007E215A">
            <w:pPr>
              <w:snapToGrid w:val="0"/>
              <w:spacing w:line="360" w:lineRule="exact"/>
              <w:jc w:val="center"/>
              <w:textAlignment w:val="auto"/>
              <w:rPr>
                <w:lang w:bidi="ar"/>
              </w:rPr>
            </w:pPr>
            <w:r w:rsidRPr="00365A6B">
              <w:t>Cl</w:t>
            </w:r>
            <w:r w:rsidRPr="00365A6B">
              <w:rPr>
                <w:vertAlign w:val="superscript"/>
              </w:rPr>
              <w:t>-</w:t>
            </w:r>
          </w:p>
        </w:tc>
        <w:tc>
          <w:tcPr>
            <w:tcW w:w="794" w:type="dxa"/>
            <w:tcBorders>
              <w:top w:val="nil"/>
              <w:left w:val="nil"/>
              <w:bottom w:val="single" w:sz="8" w:space="0" w:color="000000"/>
              <w:right w:val="single" w:sz="8" w:space="0" w:color="000000"/>
            </w:tcBorders>
            <w:shd w:val="clear" w:color="auto" w:fill="auto"/>
            <w:vAlign w:val="center"/>
          </w:tcPr>
          <w:p w14:paraId="72D95AC7" w14:textId="77777777" w:rsidR="007E215A" w:rsidRPr="00365A6B" w:rsidRDefault="007E215A" w:rsidP="007E215A">
            <w:pPr>
              <w:snapToGrid w:val="0"/>
              <w:spacing w:line="360" w:lineRule="exact"/>
              <w:jc w:val="center"/>
              <w:textAlignment w:val="auto"/>
            </w:pPr>
            <w:r w:rsidRPr="00365A6B">
              <w:t>32.1</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C70B8" w14:textId="77777777" w:rsidR="007E215A" w:rsidRPr="00365A6B" w:rsidRDefault="007E215A" w:rsidP="007E215A">
            <w:pPr>
              <w:snapToGrid w:val="0"/>
              <w:spacing w:line="360" w:lineRule="exact"/>
              <w:jc w:val="center"/>
              <w:textAlignment w:val="auto"/>
            </w:pPr>
            <w:r w:rsidRPr="00365A6B">
              <w:t xml:space="preserve">0.90 </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CF007" w14:textId="77777777" w:rsidR="007E215A" w:rsidRPr="00365A6B" w:rsidRDefault="007E215A" w:rsidP="007E215A">
            <w:pPr>
              <w:snapToGrid w:val="0"/>
              <w:spacing w:line="360" w:lineRule="exact"/>
              <w:jc w:val="center"/>
              <w:textAlignment w:val="auto"/>
            </w:pPr>
            <w:r w:rsidRPr="00365A6B">
              <w:t>11.8</w:t>
            </w:r>
          </w:p>
        </w:tc>
        <w:tc>
          <w:tcPr>
            <w:tcW w:w="851" w:type="dxa"/>
            <w:tcBorders>
              <w:top w:val="nil"/>
              <w:left w:val="nil"/>
              <w:bottom w:val="single" w:sz="8" w:space="0" w:color="000000"/>
              <w:right w:val="single" w:sz="8" w:space="0" w:color="000000"/>
            </w:tcBorders>
            <w:shd w:val="clear" w:color="auto" w:fill="auto"/>
            <w:vAlign w:val="center"/>
          </w:tcPr>
          <w:p w14:paraId="51910453" w14:textId="77777777" w:rsidR="007E215A" w:rsidRPr="00365A6B" w:rsidRDefault="007E215A" w:rsidP="007E215A">
            <w:pPr>
              <w:snapToGrid w:val="0"/>
              <w:spacing w:line="360" w:lineRule="exact"/>
              <w:jc w:val="center"/>
              <w:textAlignment w:val="auto"/>
            </w:pPr>
            <w:r w:rsidRPr="00365A6B">
              <w:t>52.7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FBE71" w14:textId="77777777" w:rsidR="007E215A" w:rsidRPr="00365A6B" w:rsidRDefault="007E215A" w:rsidP="007E215A">
            <w:pPr>
              <w:snapToGrid w:val="0"/>
              <w:spacing w:line="360" w:lineRule="exact"/>
              <w:jc w:val="center"/>
              <w:textAlignment w:val="auto"/>
            </w:pPr>
            <w:r w:rsidRPr="00365A6B">
              <w:t xml:space="preserve">1.48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9CA2B" w14:textId="77777777" w:rsidR="007E215A" w:rsidRPr="00365A6B" w:rsidRDefault="007E215A" w:rsidP="007E215A">
            <w:pPr>
              <w:snapToGrid w:val="0"/>
              <w:spacing w:line="360" w:lineRule="exact"/>
              <w:jc w:val="center"/>
              <w:textAlignment w:val="auto"/>
            </w:pPr>
            <w:r w:rsidRPr="00365A6B">
              <w:t>17.6</w:t>
            </w:r>
          </w:p>
        </w:tc>
        <w:tc>
          <w:tcPr>
            <w:tcW w:w="851" w:type="dxa"/>
            <w:tcBorders>
              <w:top w:val="nil"/>
              <w:left w:val="nil"/>
              <w:bottom w:val="single" w:sz="8" w:space="0" w:color="000000"/>
              <w:right w:val="single" w:sz="8" w:space="0" w:color="000000"/>
            </w:tcBorders>
            <w:shd w:val="clear" w:color="auto" w:fill="auto"/>
            <w:vAlign w:val="center"/>
          </w:tcPr>
          <w:p w14:paraId="376DBAA6" w14:textId="77777777" w:rsidR="007E215A" w:rsidRPr="00365A6B" w:rsidRDefault="007E215A" w:rsidP="007E215A">
            <w:pPr>
              <w:snapToGrid w:val="0"/>
              <w:spacing w:line="360" w:lineRule="exact"/>
              <w:jc w:val="center"/>
              <w:textAlignment w:val="auto"/>
            </w:pPr>
            <w:r w:rsidRPr="00365A6B">
              <w:t>66</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E42C8" w14:textId="77777777" w:rsidR="007E215A" w:rsidRPr="00365A6B" w:rsidRDefault="007E215A" w:rsidP="007E215A">
            <w:pPr>
              <w:snapToGrid w:val="0"/>
              <w:spacing w:line="360" w:lineRule="exact"/>
              <w:jc w:val="center"/>
              <w:textAlignment w:val="auto"/>
            </w:pPr>
            <w:r w:rsidRPr="00365A6B">
              <w:t xml:space="preserve">1.86 </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4A947" w14:textId="77777777" w:rsidR="007E215A" w:rsidRPr="00365A6B" w:rsidRDefault="007E215A" w:rsidP="007E215A">
            <w:pPr>
              <w:snapToGrid w:val="0"/>
              <w:spacing w:line="360" w:lineRule="exact"/>
              <w:jc w:val="center"/>
              <w:textAlignment w:val="auto"/>
            </w:pPr>
            <w:r w:rsidRPr="00365A6B">
              <w:t>19.3</w:t>
            </w:r>
          </w:p>
        </w:tc>
        <w:tc>
          <w:tcPr>
            <w:tcW w:w="853" w:type="dxa"/>
            <w:tcBorders>
              <w:top w:val="nil"/>
              <w:left w:val="nil"/>
              <w:bottom w:val="single" w:sz="8" w:space="0" w:color="000000"/>
              <w:right w:val="single" w:sz="8" w:space="0" w:color="000000"/>
            </w:tcBorders>
            <w:shd w:val="clear" w:color="auto" w:fill="auto"/>
            <w:vAlign w:val="center"/>
          </w:tcPr>
          <w:p w14:paraId="5F8EF297" w14:textId="77777777" w:rsidR="007E215A" w:rsidRPr="00365A6B" w:rsidRDefault="007E215A" w:rsidP="007E215A">
            <w:pPr>
              <w:snapToGrid w:val="0"/>
              <w:spacing w:line="360" w:lineRule="exact"/>
              <w:jc w:val="center"/>
              <w:textAlignment w:val="auto"/>
            </w:pPr>
            <w:r w:rsidRPr="00365A6B">
              <w:t>31.9</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D76FB" w14:textId="77777777" w:rsidR="007E215A" w:rsidRPr="00365A6B" w:rsidRDefault="007E215A" w:rsidP="007E215A">
            <w:pPr>
              <w:snapToGrid w:val="0"/>
              <w:spacing w:line="360" w:lineRule="exact"/>
              <w:jc w:val="center"/>
              <w:textAlignment w:val="auto"/>
            </w:pPr>
            <w:r w:rsidRPr="00365A6B">
              <w:t xml:space="preserve">0.90 </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A32C7" w14:textId="77777777" w:rsidR="007E215A" w:rsidRPr="00365A6B" w:rsidRDefault="007E215A" w:rsidP="007E215A">
            <w:pPr>
              <w:snapToGrid w:val="0"/>
              <w:spacing w:line="360" w:lineRule="exact"/>
              <w:jc w:val="center"/>
              <w:textAlignment w:val="auto"/>
            </w:pPr>
            <w:r w:rsidRPr="00365A6B">
              <w:t>10.8</w:t>
            </w:r>
          </w:p>
        </w:tc>
        <w:tc>
          <w:tcPr>
            <w:tcW w:w="816" w:type="dxa"/>
            <w:tcBorders>
              <w:top w:val="nil"/>
              <w:left w:val="nil"/>
              <w:bottom w:val="single" w:sz="8" w:space="0" w:color="000000"/>
              <w:right w:val="single" w:sz="8" w:space="0" w:color="000000"/>
            </w:tcBorders>
            <w:shd w:val="clear" w:color="auto" w:fill="auto"/>
            <w:vAlign w:val="center"/>
          </w:tcPr>
          <w:p w14:paraId="770AF3F3" w14:textId="77777777" w:rsidR="007E215A" w:rsidRPr="00365A6B" w:rsidRDefault="007E215A" w:rsidP="007E215A">
            <w:pPr>
              <w:snapToGrid w:val="0"/>
              <w:spacing w:line="360" w:lineRule="exact"/>
              <w:jc w:val="center"/>
              <w:textAlignment w:val="auto"/>
            </w:pPr>
            <w:r w:rsidRPr="00365A6B">
              <w:t>33.1</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DB48C" w14:textId="77777777" w:rsidR="007E215A" w:rsidRPr="00365A6B" w:rsidRDefault="007E215A" w:rsidP="007E215A">
            <w:pPr>
              <w:snapToGrid w:val="0"/>
              <w:spacing w:line="360" w:lineRule="exact"/>
              <w:jc w:val="center"/>
              <w:textAlignment w:val="auto"/>
            </w:pPr>
            <w:r w:rsidRPr="00365A6B">
              <w:t xml:space="preserve">0.93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4680E" w14:textId="77777777" w:rsidR="007E215A" w:rsidRPr="00365A6B" w:rsidRDefault="007E215A" w:rsidP="007E215A">
            <w:pPr>
              <w:snapToGrid w:val="0"/>
              <w:spacing w:line="360" w:lineRule="exact"/>
              <w:jc w:val="center"/>
              <w:textAlignment w:val="auto"/>
            </w:pPr>
            <w:r w:rsidRPr="00365A6B">
              <w:t>11.2</w:t>
            </w:r>
          </w:p>
        </w:tc>
      </w:tr>
      <w:tr w:rsidR="00365A6B" w:rsidRPr="00365A6B" w14:paraId="6590A044" w14:textId="77777777" w:rsidTr="007E215A">
        <w:tc>
          <w:tcPr>
            <w:tcW w:w="427" w:type="dxa"/>
            <w:vMerge/>
            <w:vAlign w:val="center"/>
          </w:tcPr>
          <w:p w14:paraId="7FA6832F" w14:textId="77777777" w:rsidR="007E215A" w:rsidRPr="00365A6B" w:rsidRDefault="007E215A" w:rsidP="007E215A">
            <w:pPr>
              <w:snapToGrid w:val="0"/>
              <w:spacing w:line="360" w:lineRule="exact"/>
              <w:jc w:val="center"/>
              <w:textAlignment w:val="auto"/>
              <w:rPr>
                <w:spacing w:val="4"/>
              </w:rPr>
            </w:pPr>
          </w:p>
        </w:tc>
        <w:tc>
          <w:tcPr>
            <w:tcW w:w="978" w:type="dxa"/>
            <w:vAlign w:val="center"/>
          </w:tcPr>
          <w:p w14:paraId="32039923" w14:textId="77777777" w:rsidR="007E215A" w:rsidRPr="00365A6B" w:rsidRDefault="007E215A" w:rsidP="007E215A">
            <w:pPr>
              <w:snapToGrid w:val="0"/>
              <w:spacing w:line="360" w:lineRule="exact"/>
              <w:jc w:val="center"/>
              <w:textAlignment w:val="auto"/>
              <w:rPr>
                <w:spacing w:val="4"/>
              </w:rPr>
            </w:pPr>
            <w:r w:rsidRPr="00365A6B">
              <w:rPr>
                <w:rFonts w:hint="eastAsia"/>
              </w:rPr>
              <w:t>合计</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69F51" w14:textId="77777777" w:rsidR="007E215A" w:rsidRPr="00365A6B" w:rsidRDefault="007E215A" w:rsidP="007E215A">
            <w:pPr>
              <w:snapToGrid w:val="0"/>
              <w:spacing w:line="360" w:lineRule="exact"/>
              <w:jc w:val="center"/>
              <w:textAlignment w:val="auto"/>
            </w:pPr>
            <w:r w:rsidRPr="00365A6B">
              <w:t>413.1</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ACAD5" w14:textId="77777777" w:rsidR="007E215A" w:rsidRPr="00365A6B" w:rsidRDefault="007E215A" w:rsidP="007E215A">
            <w:pPr>
              <w:snapToGrid w:val="0"/>
              <w:spacing w:line="360" w:lineRule="exact"/>
              <w:jc w:val="center"/>
              <w:textAlignment w:val="auto"/>
            </w:pPr>
            <w:r w:rsidRPr="00365A6B">
              <w:t xml:space="preserve">7.69 </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41025" w14:textId="77777777" w:rsidR="007E215A" w:rsidRPr="00365A6B" w:rsidRDefault="007E215A" w:rsidP="007E215A">
            <w:pPr>
              <w:snapToGrid w:val="0"/>
              <w:spacing w:line="360" w:lineRule="exact"/>
              <w:jc w:val="center"/>
              <w:textAlignment w:val="auto"/>
            </w:pPr>
            <w:r w:rsidRPr="00365A6B">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C08D9" w14:textId="77777777" w:rsidR="007E215A" w:rsidRPr="00365A6B" w:rsidRDefault="007E215A" w:rsidP="007E215A">
            <w:pPr>
              <w:snapToGrid w:val="0"/>
              <w:spacing w:line="360" w:lineRule="exact"/>
              <w:jc w:val="center"/>
              <w:textAlignment w:val="auto"/>
            </w:pPr>
            <w:r w:rsidRPr="00365A6B">
              <w:t>446.7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C4985" w14:textId="77777777" w:rsidR="007E215A" w:rsidRPr="00365A6B" w:rsidRDefault="007E215A" w:rsidP="007E215A">
            <w:pPr>
              <w:snapToGrid w:val="0"/>
              <w:spacing w:line="360" w:lineRule="exact"/>
              <w:jc w:val="center"/>
              <w:textAlignment w:val="auto"/>
            </w:pPr>
            <w:r w:rsidRPr="00365A6B">
              <w:t xml:space="preserve">8.46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D413F" w14:textId="77777777" w:rsidR="007E215A" w:rsidRPr="00365A6B" w:rsidRDefault="007E215A" w:rsidP="007E215A">
            <w:pPr>
              <w:snapToGrid w:val="0"/>
              <w:spacing w:line="360" w:lineRule="exact"/>
              <w:jc w:val="center"/>
              <w:textAlignment w:val="auto"/>
            </w:pPr>
            <w:r w:rsidRPr="00365A6B">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CBDC4" w14:textId="77777777" w:rsidR="007E215A" w:rsidRPr="00365A6B" w:rsidRDefault="007E215A" w:rsidP="007E215A">
            <w:pPr>
              <w:snapToGrid w:val="0"/>
              <w:spacing w:line="360" w:lineRule="exact"/>
              <w:jc w:val="center"/>
              <w:textAlignment w:val="auto"/>
            </w:pPr>
            <w:r w:rsidRPr="00365A6B">
              <w:t>504</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8E4AB" w14:textId="77777777" w:rsidR="007E215A" w:rsidRPr="00365A6B" w:rsidRDefault="007E215A" w:rsidP="007E215A">
            <w:pPr>
              <w:snapToGrid w:val="0"/>
              <w:spacing w:line="360" w:lineRule="exact"/>
              <w:jc w:val="center"/>
              <w:textAlignment w:val="auto"/>
            </w:pPr>
            <w:r w:rsidRPr="00365A6B">
              <w:t xml:space="preserve">9.65 </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92D24" w14:textId="77777777" w:rsidR="007E215A" w:rsidRPr="00365A6B" w:rsidRDefault="007E215A" w:rsidP="007E215A">
            <w:pPr>
              <w:snapToGrid w:val="0"/>
              <w:spacing w:line="360" w:lineRule="exact"/>
              <w:jc w:val="center"/>
              <w:textAlignment w:val="auto"/>
            </w:pPr>
            <w:r w:rsidRPr="00365A6B">
              <w:t>100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5A0AF" w14:textId="77777777" w:rsidR="007E215A" w:rsidRPr="00365A6B" w:rsidRDefault="007E215A" w:rsidP="007E215A">
            <w:pPr>
              <w:snapToGrid w:val="0"/>
              <w:spacing w:line="360" w:lineRule="exact"/>
              <w:jc w:val="center"/>
              <w:textAlignment w:val="auto"/>
            </w:pPr>
            <w:r w:rsidRPr="00365A6B">
              <w:t>448.9</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234E9" w14:textId="77777777" w:rsidR="007E215A" w:rsidRPr="00365A6B" w:rsidRDefault="007E215A" w:rsidP="007E215A">
            <w:pPr>
              <w:snapToGrid w:val="0"/>
              <w:spacing w:line="360" w:lineRule="exact"/>
              <w:jc w:val="center"/>
              <w:textAlignment w:val="auto"/>
            </w:pPr>
            <w:r w:rsidRPr="00365A6B">
              <w:t xml:space="preserve">8.31 </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4B899" w14:textId="77777777" w:rsidR="007E215A" w:rsidRPr="00365A6B" w:rsidRDefault="007E215A" w:rsidP="007E215A">
            <w:pPr>
              <w:snapToGrid w:val="0"/>
              <w:spacing w:line="360" w:lineRule="exact"/>
              <w:jc w:val="center"/>
              <w:textAlignment w:val="auto"/>
            </w:pPr>
            <w:r w:rsidRPr="00365A6B">
              <w:t>100</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A72E9" w14:textId="77777777" w:rsidR="007E215A" w:rsidRPr="00365A6B" w:rsidRDefault="007E215A" w:rsidP="007E215A">
            <w:pPr>
              <w:snapToGrid w:val="0"/>
              <w:spacing w:line="360" w:lineRule="exact"/>
              <w:jc w:val="center"/>
              <w:textAlignment w:val="auto"/>
            </w:pPr>
            <w:r w:rsidRPr="00365A6B">
              <w:t>455.1</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750BA" w14:textId="77777777" w:rsidR="007E215A" w:rsidRPr="00365A6B" w:rsidRDefault="007E215A" w:rsidP="007E215A">
            <w:pPr>
              <w:snapToGrid w:val="0"/>
              <w:spacing w:line="360" w:lineRule="exact"/>
              <w:jc w:val="center"/>
              <w:textAlignment w:val="auto"/>
            </w:pPr>
            <w:r w:rsidRPr="00365A6B">
              <w:t xml:space="preserve">8.30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0C19F" w14:textId="77777777" w:rsidR="007E215A" w:rsidRPr="00365A6B" w:rsidRDefault="007E215A" w:rsidP="007E215A">
            <w:pPr>
              <w:snapToGrid w:val="0"/>
              <w:spacing w:line="360" w:lineRule="exact"/>
              <w:jc w:val="center"/>
              <w:textAlignment w:val="auto"/>
            </w:pPr>
            <w:r w:rsidRPr="00365A6B">
              <w:t>100</w:t>
            </w:r>
          </w:p>
        </w:tc>
      </w:tr>
      <w:tr w:rsidR="00365A6B" w:rsidRPr="00365A6B" w14:paraId="2ABDAC7D" w14:textId="77777777" w:rsidTr="007E215A">
        <w:tc>
          <w:tcPr>
            <w:tcW w:w="1405" w:type="dxa"/>
            <w:gridSpan w:val="2"/>
            <w:vAlign w:val="center"/>
          </w:tcPr>
          <w:p w14:paraId="786130AF" w14:textId="77777777" w:rsidR="007E215A" w:rsidRPr="00365A6B" w:rsidRDefault="007E215A" w:rsidP="007E215A">
            <w:pPr>
              <w:snapToGrid w:val="0"/>
              <w:spacing w:line="360" w:lineRule="exact"/>
              <w:jc w:val="center"/>
              <w:textAlignment w:val="auto"/>
              <w:rPr>
                <w:spacing w:val="4"/>
              </w:rPr>
            </w:pPr>
            <w:r w:rsidRPr="00365A6B">
              <w:rPr>
                <w:rFonts w:hint="eastAsia"/>
                <w:spacing w:val="4"/>
              </w:rPr>
              <w:t>地下水化学类型</w:t>
            </w:r>
          </w:p>
        </w:tc>
        <w:tc>
          <w:tcPr>
            <w:tcW w:w="2532" w:type="dxa"/>
            <w:gridSpan w:val="3"/>
            <w:vAlign w:val="center"/>
          </w:tcPr>
          <w:p w14:paraId="43959D90" w14:textId="77777777" w:rsidR="007E215A" w:rsidRPr="00365A6B" w:rsidRDefault="007E215A" w:rsidP="007E215A">
            <w:pPr>
              <w:adjustRightInd/>
              <w:spacing w:line="240" w:lineRule="auto"/>
              <w:jc w:val="center"/>
              <w:textAlignment w:val="auto"/>
            </w:pPr>
            <w:r w:rsidRPr="00365A6B">
              <w:t>HCO</w:t>
            </w:r>
            <w:r w:rsidRPr="00365A6B">
              <w:rPr>
                <w:vertAlign w:val="subscript"/>
              </w:rPr>
              <w:t>3</w:t>
            </w:r>
            <w:r w:rsidRPr="00365A6B">
              <w:rPr>
                <w:rFonts w:hint="eastAsia"/>
              </w:rPr>
              <w:t>•</w:t>
            </w:r>
            <w:r w:rsidRPr="00365A6B">
              <w:t>SO</w:t>
            </w:r>
            <w:r w:rsidRPr="00365A6B">
              <w:rPr>
                <w:vertAlign w:val="subscript"/>
              </w:rPr>
              <w:t>4</w:t>
            </w:r>
            <w:r w:rsidRPr="00365A6B">
              <w:rPr>
                <w:rFonts w:hint="eastAsia"/>
                <w:lang w:bidi="ar"/>
              </w:rPr>
              <w:t xml:space="preserve"> - Ca</w:t>
            </w:r>
            <w:r w:rsidRPr="00365A6B">
              <w:rPr>
                <w:rFonts w:hint="eastAsia"/>
                <w:lang w:bidi="ar"/>
              </w:rPr>
              <w:t>•</w:t>
            </w:r>
            <w:r w:rsidRPr="00365A6B">
              <w:rPr>
                <w:rFonts w:hint="eastAsia"/>
                <w:lang w:bidi="ar"/>
              </w:rPr>
              <w:t>Mg</w:t>
            </w:r>
            <w:r w:rsidRPr="00365A6B">
              <w:rPr>
                <w:rFonts w:hint="eastAsia"/>
                <w:lang w:bidi="ar"/>
              </w:rPr>
              <w:t>型</w:t>
            </w:r>
          </w:p>
        </w:tc>
        <w:tc>
          <w:tcPr>
            <w:tcW w:w="2694" w:type="dxa"/>
            <w:gridSpan w:val="3"/>
            <w:vAlign w:val="center"/>
          </w:tcPr>
          <w:p w14:paraId="5DCA7E0B" w14:textId="77777777" w:rsidR="007E215A" w:rsidRPr="00365A6B" w:rsidRDefault="007E215A" w:rsidP="007E215A">
            <w:pPr>
              <w:adjustRightInd/>
              <w:spacing w:line="240" w:lineRule="auto"/>
              <w:jc w:val="center"/>
              <w:textAlignment w:val="auto"/>
            </w:pPr>
            <w:r w:rsidRPr="00365A6B">
              <w:t>HCO</w:t>
            </w:r>
            <w:r w:rsidRPr="00365A6B">
              <w:rPr>
                <w:vertAlign w:val="subscript"/>
              </w:rPr>
              <w:t>3</w:t>
            </w:r>
            <w:r w:rsidRPr="00365A6B">
              <w:rPr>
                <w:rFonts w:hint="eastAsia"/>
              </w:rPr>
              <w:t>•</w:t>
            </w:r>
            <w:r w:rsidRPr="00365A6B">
              <w:t>SO</w:t>
            </w:r>
            <w:r w:rsidRPr="00365A6B">
              <w:rPr>
                <w:vertAlign w:val="subscript"/>
              </w:rPr>
              <w:t>4</w:t>
            </w:r>
            <w:r w:rsidRPr="00365A6B">
              <w:rPr>
                <w:rFonts w:hint="eastAsia"/>
                <w:lang w:bidi="ar"/>
              </w:rPr>
              <w:t xml:space="preserve"> - Ca</w:t>
            </w:r>
            <w:r w:rsidRPr="00365A6B">
              <w:rPr>
                <w:rFonts w:hint="eastAsia"/>
                <w:lang w:bidi="ar"/>
              </w:rPr>
              <w:t>•</w:t>
            </w:r>
            <w:r w:rsidRPr="00365A6B">
              <w:rPr>
                <w:rFonts w:hint="eastAsia"/>
                <w:lang w:bidi="ar"/>
              </w:rPr>
              <w:t>Mg</w:t>
            </w:r>
            <w:r w:rsidRPr="00365A6B">
              <w:rPr>
                <w:rFonts w:hint="eastAsia"/>
                <w:lang w:bidi="ar"/>
              </w:rPr>
              <w:t>型</w:t>
            </w:r>
          </w:p>
        </w:tc>
        <w:tc>
          <w:tcPr>
            <w:tcW w:w="2552" w:type="dxa"/>
            <w:gridSpan w:val="3"/>
            <w:vAlign w:val="center"/>
          </w:tcPr>
          <w:p w14:paraId="3C5258F1" w14:textId="77777777" w:rsidR="007E215A" w:rsidRPr="00365A6B" w:rsidRDefault="007E215A" w:rsidP="007E215A">
            <w:pPr>
              <w:adjustRightInd/>
              <w:spacing w:line="240" w:lineRule="auto"/>
              <w:jc w:val="center"/>
              <w:textAlignment w:val="auto"/>
            </w:pPr>
            <w:r w:rsidRPr="00365A6B">
              <w:t>HCO</w:t>
            </w:r>
            <w:r w:rsidRPr="00365A6B">
              <w:rPr>
                <w:vertAlign w:val="subscript"/>
              </w:rPr>
              <w:t>3</w:t>
            </w:r>
            <w:r w:rsidRPr="00365A6B">
              <w:rPr>
                <w:rFonts w:hint="eastAsia"/>
              </w:rPr>
              <w:t>•</w:t>
            </w:r>
            <w:r w:rsidRPr="00365A6B">
              <w:t>SO</w:t>
            </w:r>
            <w:r w:rsidRPr="00365A6B">
              <w:rPr>
                <w:vertAlign w:val="subscript"/>
              </w:rPr>
              <w:t>4</w:t>
            </w:r>
            <w:r w:rsidRPr="00365A6B">
              <w:rPr>
                <w:rFonts w:hint="eastAsia"/>
                <w:lang w:bidi="ar"/>
              </w:rPr>
              <w:t xml:space="preserve"> - Ca</w:t>
            </w:r>
            <w:r w:rsidRPr="00365A6B">
              <w:rPr>
                <w:rFonts w:hint="eastAsia"/>
                <w:lang w:bidi="ar"/>
              </w:rPr>
              <w:t>•</w:t>
            </w:r>
            <w:r w:rsidRPr="00365A6B">
              <w:rPr>
                <w:rFonts w:hint="eastAsia"/>
                <w:lang w:bidi="ar"/>
              </w:rPr>
              <w:t>Mg</w:t>
            </w:r>
            <w:r w:rsidRPr="00365A6B">
              <w:rPr>
                <w:rFonts w:hint="eastAsia"/>
                <w:lang w:bidi="ar"/>
              </w:rPr>
              <w:t>型</w:t>
            </w:r>
          </w:p>
        </w:tc>
        <w:tc>
          <w:tcPr>
            <w:tcW w:w="2446" w:type="dxa"/>
            <w:gridSpan w:val="3"/>
            <w:vAlign w:val="center"/>
          </w:tcPr>
          <w:p w14:paraId="3E2AF370" w14:textId="77777777" w:rsidR="007E215A" w:rsidRPr="00365A6B" w:rsidRDefault="007E215A" w:rsidP="007E215A">
            <w:pPr>
              <w:adjustRightInd/>
              <w:spacing w:line="240" w:lineRule="auto"/>
              <w:jc w:val="center"/>
              <w:textAlignment w:val="auto"/>
            </w:pPr>
            <w:r w:rsidRPr="00365A6B">
              <w:t>HCO</w:t>
            </w:r>
            <w:r w:rsidRPr="00365A6B">
              <w:rPr>
                <w:vertAlign w:val="subscript"/>
              </w:rPr>
              <w:t>3</w:t>
            </w:r>
            <w:r w:rsidRPr="00365A6B">
              <w:rPr>
                <w:rFonts w:hint="eastAsia"/>
              </w:rPr>
              <w:t>•</w:t>
            </w:r>
            <w:r w:rsidRPr="00365A6B">
              <w:t>SO</w:t>
            </w:r>
            <w:r w:rsidRPr="00365A6B">
              <w:rPr>
                <w:vertAlign w:val="subscript"/>
              </w:rPr>
              <w:t>4</w:t>
            </w:r>
            <w:r w:rsidRPr="00365A6B">
              <w:rPr>
                <w:rFonts w:hint="eastAsia"/>
                <w:lang w:bidi="ar"/>
              </w:rPr>
              <w:t xml:space="preserve"> - Ca</w:t>
            </w:r>
            <w:r w:rsidRPr="00365A6B">
              <w:rPr>
                <w:rFonts w:hint="eastAsia"/>
                <w:lang w:bidi="ar"/>
              </w:rPr>
              <w:t>•</w:t>
            </w:r>
            <w:r w:rsidRPr="00365A6B">
              <w:rPr>
                <w:rFonts w:hint="eastAsia"/>
                <w:lang w:bidi="ar"/>
              </w:rPr>
              <w:t>Mg</w:t>
            </w:r>
            <w:r w:rsidRPr="00365A6B">
              <w:rPr>
                <w:rFonts w:hint="eastAsia"/>
                <w:lang w:bidi="ar"/>
              </w:rPr>
              <w:t>型</w:t>
            </w:r>
          </w:p>
        </w:tc>
        <w:tc>
          <w:tcPr>
            <w:tcW w:w="2513" w:type="dxa"/>
            <w:gridSpan w:val="3"/>
            <w:vAlign w:val="center"/>
          </w:tcPr>
          <w:p w14:paraId="10C9DA05" w14:textId="77777777" w:rsidR="007E215A" w:rsidRPr="00365A6B" w:rsidRDefault="007E215A" w:rsidP="007E215A">
            <w:pPr>
              <w:adjustRightInd/>
              <w:spacing w:line="240" w:lineRule="auto"/>
              <w:jc w:val="center"/>
              <w:textAlignment w:val="auto"/>
            </w:pPr>
            <w:r w:rsidRPr="00365A6B">
              <w:t>HCO</w:t>
            </w:r>
            <w:r w:rsidRPr="00365A6B">
              <w:rPr>
                <w:vertAlign w:val="subscript"/>
              </w:rPr>
              <w:t>3</w:t>
            </w:r>
            <w:r w:rsidRPr="00365A6B">
              <w:rPr>
                <w:rFonts w:hint="eastAsia"/>
              </w:rPr>
              <w:t>•</w:t>
            </w:r>
            <w:r w:rsidRPr="00365A6B">
              <w:t>SO</w:t>
            </w:r>
            <w:r w:rsidRPr="00365A6B">
              <w:rPr>
                <w:vertAlign w:val="subscript"/>
              </w:rPr>
              <w:t>4</w:t>
            </w:r>
            <w:r w:rsidRPr="00365A6B">
              <w:rPr>
                <w:rFonts w:hint="eastAsia"/>
                <w:lang w:bidi="ar"/>
              </w:rPr>
              <w:t xml:space="preserve"> - Ca</w:t>
            </w:r>
            <w:r w:rsidRPr="00365A6B">
              <w:rPr>
                <w:rFonts w:hint="eastAsia"/>
                <w:lang w:bidi="ar"/>
              </w:rPr>
              <w:t>•</w:t>
            </w:r>
            <w:r w:rsidRPr="00365A6B">
              <w:rPr>
                <w:rFonts w:hint="eastAsia"/>
                <w:lang w:bidi="ar"/>
              </w:rPr>
              <w:t>Mg</w:t>
            </w:r>
            <w:r w:rsidRPr="00365A6B">
              <w:rPr>
                <w:rFonts w:hint="eastAsia"/>
                <w:lang w:bidi="ar"/>
              </w:rPr>
              <w:t>型</w:t>
            </w:r>
          </w:p>
        </w:tc>
      </w:tr>
    </w:tbl>
    <w:p w14:paraId="498EF381" w14:textId="77777777" w:rsidR="009A4076" w:rsidRPr="00365A6B" w:rsidRDefault="009A4076" w:rsidP="009A4076">
      <w:pPr>
        <w:adjustRightInd/>
        <w:spacing w:line="440" w:lineRule="exact"/>
        <w:ind w:firstLineChars="200" w:firstLine="474"/>
        <w:textAlignment w:val="auto"/>
        <w:rPr>
          <w:b/>
          <w:spacing w:val="-2"/>
          <w:kern w:val="0"/>
          <w:sz w:val="24"/>
          <w:lang w:bidi="ar"/>
        </w:rPr>
        <w:sectPr w:rsidR="009A4076" w:rsidRPr="00365A6B" w:rsidSect="0081419A">
          <w:pgSz w:w="16838" w:h="11906" w:orient="landscape"/>
          <w:pgMar w:top="1797" w:right="1440" w:bottom="1797" w:left="1440" w:header="851" w:footer="992" w:gutter="0"/>
          <w:cols w:space="720"/>
          <w:docGrid w:linePitch="312"/>
        </w:sectPr>
      </w:pPr>
    </w:p>
    <w:p w14:paraId="0C206945" w14:textId="77777777" w:rsidR="007E215A" w:rsidRPr="00365A6B" w:rsidRDefault="007E215A" w:rsidP="007E215A">
      <w:pPr>
        <w:keepNext/>
        <w:keepLines/>
        <w:autoSpaceDE w:val="0"/>
        <w:autoSpaceDN w:val="0"/>
        <w:spacing w:before="60" w:after="60" w:line="420" w:lineRule="exact"/>
        <w:jc w:val="left"/>
        <w:textAlignment w:val="auto"/>
        <w:outlineLvl w:val="3"/>
        <w:rPr>
          <w:bCs/>
          <w:sz w:val="24"/>
        </w:rPr>
      </w:pPr>
      <w:r w:rsidRPr="00365A6B">
        <w:rPr>
          <w:bCs/>
          <w:sz w:val="24"/>
        </w:rPr>
        <w:t>4.2.2.3</w:t>
      </w:r>
      <w:r w:rsidRPr="00365A6B">
        <w:rPr>
          <w:bCs/>
          <w:sz w:val="24"/>
          <w:szCs w:val="24"/>
        </w:rPr>
        <w:t>地下水水位动态监测</w:t>
      </w:r>
    </w:p>
    <w:p w14:paraId="52732188" w14:textId="77777777" w:rsidR="007E215A" w:rsidRPr="00365A6B" w:rsidRDefault="007E215A" w:rsidP="007E215A">
      <w:pPr>
        <w:adjustRightInd/>
        <w:spacing w:line="440" w:lineRule="exact"/>
        <w:ind w:firstLineChars="200" w:firstLine="472"/>
        <w:textAlignment w:val="auto"/>
        <w:rPr>
          <w:spacing w:val="-2"/>
          <w:kern w:val="0"/>
          <w:sz w:val="24"/>
          <w:lang w:bidi="ar"/>
        </w:rPr>
      </w:pPr>
      <w:r w:rsidRPr="00365A6B">
        <w:rPr>
          <w:rFonts w:hint="eastAsia"/>
          <w:spacing w:val="-2"/>
          <w:kern w:val="0"/>
          <w:sz w:val="24"/>
          <w:lang w:bidi="ar"/>
        </w:rPr>
        <w:t>评价区内</w:t>
      </w:r>
      <w:r w:rsidRPr="00365A6B">
        <w:rPr>
          <w:spacing w:val="-2"/>
          <w:kern w:val="0"/>
          <w:sz w:val="24"/>
          <w:lang w:bidi="ar"/>
        </w:rPr>
        <w:t>于</w:t>
      </w:r>
      <w:r w:rsidRPr="00365A6B">
        <w:rPr>
          <w:spacing w:val="-2"/>
          <w:kern w:val="0"/>
          <w:sz w:val="24"/>
          <w:lang w:bidi="ar"/>
        </w:rPr>
        <w:t>201</w:t>
      </w:r>
      <w:r w:rsidRPr="00365A6B">
        <w:rPr>
          <w:rFonts w:hint="eastAsia"/>
          <w:spacing w:val="-2"/>
          <w:kern w:val="0"/>
          <w:sz w:val="24"/>
          <w:lang w:bidi="ar"/>
        </w:rPr>
        <w:t>9</w:t>
      </w:r>
      <w:r w:rsidRPr="00365A6B">
        <w:rPr>
          <w:spacing w:val="-2"/>
          <w:kern w:val="0"/>
          <w:sz w:val="24"/>
          <w:lang w:bidi="ar"/>
        </w:rPr>
        <w:t>年</w:t>
      </w:r>
      <w:r w:rsidRPr="00365A6B">
        <w:rPr>
          <w:spacing w:val="-2"/>
          <w:kern w:val="0"/>
          <w:sz w:val="24"/>
          <w:lang w:bidi="ar"/>
        </w:rPr>
        <w:t>5</w:t>
      </w:r>
      <w:r w:rsidRPr="00365A6B">
        <w:rPr>
          <w:spacing w:val="-2"/>
          <w:kern w:val="0"/>
          <w:sz w:val="24"/>
          <w:lang w:bidi="ar"/>
        </w:rPr>
        <w:t>月进行了水位</w:t>
      </w:r>
      <w:r w:rsidRPr="00365A6B">
        <w:rPr>
          <w:rFonts w:hint="eastAsia"/>
          <w:spacing w:val="-2"/>
          <w:kern w:val="0"/>
          <w:sz w:val="24"/>
          <w:lang w:bidi="ar"/>
        </w:rPr>
        <w:t>监测</w:t>
      </w:r>
      <w:r w:rsidRPr="00365A6B">
        <w:rPr>
          <w:spacing w:val="-2"/>
          <w:kern w:val="0"/>
          <w:sz w:val="24"/>
          <w:lang w:bidi="ar"/>
        </w:rPr>
        <w:t>。水位监测结果见表</w:t>
      </w:r>
      <w:r w:rsidRPr="00365A6B">
        <w:rPr>
          <w:spacing w:val="-2"/>
          <w:kern w:val="0"/>
          <w:sz w:val="24"/>
          <w:lang w:bidi="ar"/>
        </w:rPr>
        <w:t>4.2-</w:t>
      </w:r>
      <w:r w:rsidRPr="00365A6B">
        <w:rPr>
          <w:rFonts w:hint="eastAsia"/>
          <w:spacing w:val="-2"/>
          <w:kern w:val="0"/>
          <w:sz w:val="24"/>
          <w:lang w:bidi="ar"/>
        </w:rPr>
        <w:t>9</w:t>
      </w:r>
      <w:r w:rsidRPr="00365A6B">
        <w:rPr>
          <w:spacing w:val="-2"/>
          <w:kern w:val="0"/>
          <w:sz w:val="24"/>
          <w:lang w:bidi="ar"/>
        </w:rPr>
        <w:t>，调查评价区</w:t>
      </w:r>
      <w:r w:rsidRPr="00365A6B">
        <w:rPr>
          <w:rFonts w:hint="eastAsia"/>
          <w:spacing w:val="-2"/>
          <w:kern w:val="0"/>
          <w:sz w:val="24"/>
          <w:lang w:bidi="ar"/>
        </w:rPr>
        <w:t>地下水</w:t>
      </w:r>
      <w:r w:rsidRPr="00365A6B">
        <w:rPr>
          <w:spacing w:val="-2"/>
          <w:kern w:val="0"/>
          <w:sz w:val="24"/>
          <w:lang w:bidi="ar"/>
        </w:rPr>
        <w:t>流场图见图</w:t>
      </w:r>
      <w:r w:rsidRPr="00365A6B">
        <w:rPr>
          <w:spacing w:val="-2"/>
          <w:kern w:val="0"/>
          <w:sz w:val="24"/>
          <w:lang w:bidi="ar"/>
        </w:rPr>
        <w:t>4.2-</w:t>
      </w:r>
      <w:r w:rsidRPr="00365A6B">
        <w:rPr>
          <w:rFonts w:hint="eastAsia"/>
          <w:spacing w:val="-2"/>
          <w:kern w:val="0"/>
          <w:sz w:val="24"/>
          <w:lang w:bidi="ar"/>
        </w:rPr>
        <w:t>2</w:t>
      </w:r>
      <w:r w:rsidRPr="00365A6B">
        <w:rPr>
          <w:spacing w:val="-2"/>
          <w:kern w:val="0"/>
          <w:sz w:val="24"/>
          <w:lang w:bidi="ar"/>
        </w:rPr>
        <w:t>。</w:t>
      </w:r>
    </w:p>
    <w:p w14:paraId="25DA315B" w14:textId="77777777" w:rsidR="007E215A" w:rsidRPr="00365A6B" w:rsidRDefault="007E215A" w:rsidP="007E215A">
      <w:pPr>
        <w:adjustRightInd/>
        <w:spacing w:line="440" w:lineRule="exact"/>
        <w:ind w:firstLineChars="200" w:firstLine="474"/>
        <w:jc w:val="left"/>
        <w:textAlignment w:val="auto"/>
        <w:rPr>
          <w:b/>
          <w:spacing w:val="-2"/>
          <w:kern w:val="0"/>
          <w:sz w:val="24"/>
          <w:lang w:bidi="ar"/>
        </w:rPr>
      </w:pPr>
      <w:r w:rsidRPr="00365A6B">
        <w:rPr>
          <w:b/>
          <w:spacing w:val="-2"/>
          <w:kern w:val="0"/>
          <w:sz w:val="24"/>
          <w:lang w:bidi="ar"/>
        </w:rPr>
        <w:t>表</w:t>
      </w:r>
      <w:r w:rsidRPr="00365A6B">
        <w:rPr>
          <w:b/>
          <w:spacing w:val="-2"/>
          <w:kern w:val="0"/>
          <w:sz w:val="24"/>
          <w:lang w:bidi="ar"/>
        </w:rPr>
        <w:t>4.2-</w:t>
      </w:r>
      <w:r w:rsidRPr="00365A6B">
        <w:rPr>
          <w:rFonts w:hint="eastAsia"/>
          <w:b/>
          <w:spacing w:val="-2"/>
          <w:kern w:val="0"/>
          <w:sz w:val="24"/>
          <w:lang w:bidi="ar"/>
        </w:rPr>
        <w:t>9</w:t>
      </w:r>
      <w:r w:rsidRPr="00365A6B">
        <w:rPr>
          <w:b/>
          <w:spacing w:val="-2"/>
          <w:kern w:val="0"/>
          <w:sz w:val="24"/>
          <w:lang w:bidi="ar"/>
        </w:rPr>
        <w:t xml:space="preserve">    </w:t>
      </w:r>
      <w:r w:rsidRPr="00365A6B">
        <w:rPr>
          <w:b/>
          <w:spacing w:val="-2"/>
          <w:kern w:val="0"/>
          <w:sz w:val="24"/>
          <w:lang w:bidi="ar"/>
        </w:rPr>
        <w:t>地下水水位监测情况一览表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1436"/>
        <w:gridCol w:w="1458"/>
        <w:gridCol w:w="1275"/>
        <w:gridCol w:w="1092"/>
        <w:gridCol w:w="1153"/>
        <w:gridCol w:w="1152"/>
      </w:tblGrid>
      <w:tr w:rsidR="00365A6B" w:rsidRPr="00365A6B" w14:paraId="4CB42EF1" w14:textId="77777777" w:rsidTr="007E215A">
        <w:trPr>
          <w:trHeight w:val="20"/>
        </w:trPr>
        <w:tc>
          <w:tcPr>
            <w:tcW w:w="756" w:type="dxa"/>
            <w:vMerge w:val="restart"/>
            <w:tcMar>
              <w:left w:w="0" w:type="dxa"/>
              <w:right w:w="0" w:type="dxa"/>
            </w:tcMar>
            <w:vAlign w:val="center"/>
          </w:tcPr>
          <w:p w14:paraId="3EA42675" w14:textId="77777777" w:rsidR="007E215A" w:rsidRPr="00365A6B" w:rsidRDefault="007E215A" w:rsidP="00017F21">
            <w:pPr>
              <w:adjustRightInd/>
              <w:spacing w:line="360" w:lineRule="exact"/>
              <w:jc w:val="center"/>
              <w:textAlignment w:val="auto"/>
              <w:rPr>
                <w:bCs/>
                <w:kern w:val="0"/>
              </w:rPr>
            </w:pPr>
            <w:r w:rsidRPr="00365A6B">
              <w:rPr>
                <w:bCs/>
                <w:kern w:val="0"/>
              </w:rPr>
              <w:t>编号</w:t>
            </w:r>
          </w:p>
        </w:tc>
        <w:tc>
          <w:tcPr>
            <w:tcW w:w="1436" w:type="dxa"/>
            <w:vMerge w:val="restart"/>
            <w:tcMar>
              <w:left w:w="0" w:type="dxa"/>
              <w:right w:w="0" w:type="dxa"/>
            </w:tcMar>
            <w:vAlign w:val="center"/>
          </w:tcPr>
          <w:p w14:paraId="3A642B66" w14:textId="77777777" w:rsidR="007E215A" w:rsidRPr="00365A6B" w:rsidRDefault="007E215A" w:rsidP="00017F21">
            <w:pPr>
              <w:adjustRightInd/>
              <w:spacing w:line="360" w:lineRule="exact"/>
              <w:jc w:val="center"/>
              <w:textAlignment w:val="auto"/>
              <w:rPr>
                <w:bCs/>
                <w:kern w:val="0"/>
              </w:rPr>
            </w:pPr>
            <w:r w:rsidRPr="00365A6B">
              <w:rPr>
                <w:bCs/>
                <w:kern w:val="0"/>
              </w:rPr>
              <w:t>监测点位置</w:t>
            </w:r>
          </w:p>
        </w:tc>
        <w:tc>
          <w:tcPr>
            <w:tcW w:w="2733" w:type="dxa"/>
            <w:gridSpan w:val="2"/>
            <w:vAlign w:val="center"/>
          </w:tcPr>
          <w:p w14:paraId="2FE1BA2D" w14:textId="77777777" w:rsidR="007E215A" w:rsidRPr="00365A6B" w:rsidRDefault="007E215A" w:rsidP="00017F21">
            <w:pPr>
              <w:adjustRightInd/>
              <w:spacing w:line="360" w:lineRule="exact"/>
              <w:jc w:val="center"/>
              <w:textAlignment w:val="auto"/>
              <w:rPr>
                <w:bCs/>
                <w:kern w:val="0"/>
              </w:rPr>
            </w:pPr>
            <w:r w:rsidRPr="00365A6B">
              <w:rPr>
                <w:rFonts w:hint="eastAsia"/>
                <w:bCs/>
                <w:kern w:val="0"/>
              </w:rPr>
              <w:t>坐标</w:t>
            </w:r>
          </w:p>
        </w:tc>
        <w:tc>
          <w:tcPr>
            <w:tcW w:w="1092" w:type="dxa"/>
            <w:vMerge w:val="restart"/>
            <w:tcMar>
              <w:left w:w="0" w:type="dxa"/>
              <w:right w:w="0" w:type="dxa"/>
            </w:tcMar>
            <w:vAlign w:val="center"/>
          </w:tcPr>
          <w:p w14:paraId="01B02D30" w14:textId="77777777" w:rsidR="007E215A" w:rsidRPr="00365A6B" w:rsidRDefault="007E215A" w:rsidP="00017F21">
            <w:pPr>
              <w:adjustRightInd/>
              <w:spacing w:line="360" w:lineRule="exact"/>
              <w:jc w:val="center"/>
              <w:textAlignment w:val="auto"/>
              <w:rPr>
                <w:bCs/>
                <w:kern w:val="0"/>
              </w:rPr>
            </w:pPr>
            <w:r w:rsidRPr="00365A6B">
              <w:rPr>
                <w:bCs/>
                <w:kern w:val="0"/>
              </w:rPr>
              <w:t>地表高程</w:t>
            </w:r>
          </w:p>
          <w:p w14:paraId="5EC23FEF" w14:textId="77777777" w:rsidR="007E215A" w:rsidRPr="00365A6B" w:rsidRDefault="007E215A" w:rsidP="00017F21">
            <w:pPr>
              <w:adjustRightInd/>
              <w:spacing w:line="360" w:lineRule="exact"/>
              <w:jc w:val="center"/>
              <w:textAlignment w:val="auto"/>
              <w:rPr>
                <w:kern w:val="0"/>
              </w:rPr>
            </w:pPr>
            <w:r w:rsidRPr="00365A6B">
              <w:rPr>
                <w:bCs/>
                <w:kern w:val="0"/>
              </w:rPr>
              <w:t>（</w:t>
            </w:r>
            <w:r w:rsidRPr="00365A6B">
              <w:rPr>
                <w:bCs/>
                <w:kern w:val="0"/>
              </w:rPr>
              <w:t>m</w:t>
            </w:r>
            <w:r w:rsidRPr="00365A6B">
              <w:rPr>
                <w:bCs/>
                <w:kern w:val="0"/>
              </w:rPr>
              <w:t>）</w:t>
            </w:r>
          </w:p>
        </w:tc>
        <w:tc>
          <w:tcPr>
            <w:tcW w:w="1153" w:type="dxa"/>
            <w:vMerge w:val="restart"/>
            <w:tcMar>
              <w:left w:w="0" w:type="dxa"/>
              <w:right w:w="0" w:type="dxa"/>
            </w:tcMar>
            <w:vAlign w:val="center"/>
          </w:tcPr>
          <w:p w14:paraId="5D1BA830" w14:textId="77777777" w:rsidR="007E215A" w:rsidRPr="00365A6B" w:rsidRDefault="007E215A" w:rsidP="00017F21">
            <w:pPr>
              <w:adjustRightInd/>
              <w:spacing w:line="360" w:lineRule="exact"/>
              <w:jc w:val="center"/>
              <w:textAlignment w:val="auto"/>
              <w:rPr>
                <w:kern w:val="0"/>
              </w:rPr>
            </w:pPr>
            <w:r w:rsidRPr="00365A6B">
              <w:rPr>
                <w:kern w:val="0"/>
              </w:rPr>
              <w:t>水位埋深（</w:t>
            </w:r>
            <w:r w:rsidRPr="00365A6B">
              <w:rPr>
                <w:kern w:val="0"/>
              </w:rPr>
              <w:t>m</w:t>
            </w:r>
            <w:r w:rsidRPr="00365A6B">
              <w:rPr>
                <w:kern w:val="0"/>
              </w:rPr>
              <w:t>）</w:t>
            </w:r>
          </w:p>
        </w:tc>
        <w:tc>
          <w:tcPr>
            <w:tcW w:w="1152" w:type="dxa"/>
            <w:vMerge w:val="restart"/>
            <w:vAlign w:val="center"/>
          </w:tcPr>
          <w:p w14:paraId="09102DA8" w14:textId="77777777" w:rsidR="007E215A" w:rsidRPr="00365A6B" w:rsidRDefault="007E215A" w:rsidP="00017F21">
            <w:pPr>
              <w:adjustRightInd/>
              <w:spacing w:line="360" w:lineRule="exact"/>
              <w:jc w:val="center"/>
              <w:textAlignment w:val="auto"/>
              <w:rPr>
                <w:kern w:val="0"/>
              </w:rPr>
            </w:pPr>
            <w:r w:rsidRPr="00365A6B">
              <w:rPr>
                <w:kern w:val="0"/>
              </w:rPr>
              <w:t>水位标高（</w:t>
            </w:r>
            <w:r w:rsidRPr="00365A6B">
              <w:rPr>
                <w:kern w:val="0"/>
              </w:rPr>
              <w:t>m</w:t>
            </w:r>
            <w:r w:rsidRPr="00365A6B">
              <w:rPr>
                <w:kern w:val="0"/>
              </w:rPr>
              <w:t>）</w:t>
            </w:r>
          </w:p>
        </w:tc>
      </w:tr>
      <w:tr w:rsidR="00365A6B" w:rsidRPr="00365A6B" w14:paraId="0CF00DB1" w14:textId="77777777" w:rsidTr="007E215A">
        <w:trPr>
          <w:trHeight w:val="20"/>
        </w:trPr>
        <w:tc>
          <w:tcPr>
            <w:tcW w:w="756" w:type="dxa"/>
            <w:vMerge/>
            <w:tcMar>
              <w:left w:w="0" w:type="dxa"/>
              <w:right w:w="0" w:type="dxa"/>
            </w:tcMar>
            <w:vAlign w:val="center"/>
          </w:tcPr>
          <w:p w14:paraId="3779B422" w14:textId="77777777" w:rsidR="007E215A" w:rsidRPr="00365A6B" w:rsidRDefault="007E215A" w:rsidP="00017F21">
            <w:pPr>
              <w:adjustRightInd/>
              <w:spacing w:line="360" w:lineRule="exact"/>
              <w:jc w:val="center"/>
              <w:textAlignment w:val="auto"/>
              <w:rPr>
                <w:bCs/>
                <w:kern w:val="0"/>
              </w:rPr>
            </w:pPr>
          </w:p>
        </w:tc>
        <w:tc>
          <w:tcPr>
            <w:tcW w:w="1436" w:type="dxa"/>
            <w:vMerge/>
            <w:tcMar>
              <w:left w:w="0" w:type="dxa"/>
              <w:right w:w="0" w:type="dxa"/>
            </w:tcMar>
            <w:vAlign w:val="center"/>
          </w:tcPr>
          <w:p w14:paraId="53005B5C" w14:textId="77777777" w:rsidR="007E215A" w:rsidRPr="00365A6B" w:rsidRDefault="007E215A" w:rsidP="00017F21">
            <w:pPr>
              <w:widowControl/>
              <w:adjustRightInd/>
              <w:spacing w:line="360" w:lineRule="exact"/>
              <w:jc w:val="center"/>
              <w:textAlignment w:val="auto"/>
              <w:rPr>
                <w:bCs/>
                <w:kern w:val="0"/>
              </w:rPr>
            </w:pPr>
          </w:p>
        </w:tc>
        <w:tc>
          <w:tcPr>
            <w:tcW w:w="1458" w:type="dxa"/>
            <w:vAlign w:val="center"/>
          </w:tcPr>
          <w:p w14:paraId="4FBDBE8C" w14:textId="77777777" w:rsidR="007E215A" w:rsidRPr="00365A6B" w:rsidRDefault="007E215A" w:rsidP="00017F21">
            <w:pPr>
              <w:adjustRightInd/>
              <w:spacing w:line="360" w:lineRule="exact"/>
              <w:jc w:val="center"/>
              <w:textAlignment w:val="auto"/>
              <w:rPr>
                <w:kern w:val="0"/>
              </w:rPr>
            </w:pPr>
            <w:r w:rsidRPr="00365A6B">
              <w:rPr>
                <w:rFonts w:hint="eastAsia"/>
                <w:kern w:val="0"/>
              </w:rPr>
              <w:t>X</w:t>
            </w:r>
          </w:p>
        </w:tc>
        <w:tc>
          <w:tcPr>
            <w:tcW w:w="1275" w:type="dxa"/>
            <w:tcBorders>
              <w:bottom w:val="single" w:sz="4" w:space="0" w:color="auto"/>
            </w:tcBorders>
            <w:vAlign w:val="center"/>
          </w:tcPr>
          <w:p w14:paraId="3D43F0CD" w14:textId="77777777" w:rsidR="007E215A" w:rsidRPr="00365A6B" w:rsidRDefault="007E215A" w:rsidP="00017F21">
            <w:pPr>
              <w:adjustRightInd/>
              <w:spacing w:line="360" w:lineRule="exact"/>
              <w:jc w:val="center"/>
              <w:textAlignment w:val="auto"/>
              <w:rPr>
                <w:kern w:val="0"/>
              </w:rPr>
            </w:pPr>
            <w:r w:rsidRPr="00365A6B">
              <w:rPr>
                <w:rFonts w:hint="eastAsia"/>
                <w:kern w:val="0"/>
              </w:rPr>
              <w:t>Y</w:t>
            </w:r>
          </w:p>
        </w:tc>
        <w:tc>
          <w:tcPr>
            <w:tcW w:w="1092" w:type="dxa"/>
            <w:vMerge/>
            <w:tcBorders>
              <w:bottom w:val="single" w:sz="4" w:space="0" w:color="auto"/>
            </w:tcBorders>
            <w:tcMar>
              <w:left w:w="0" w:type="dxa"/>
              <w:right w:w="0" w:type="dxa"/>
            </w:tcMar>
            <w:vAlign w:val="center"/>
          </w:tcPr>
          <w:p w14:paraId="7279D08C" w14:textId="77777777" w:rsidR="007E215A" w:rsidRPr="00365A6B" w:rsidRDefault="007E215A" w:rsidP="00017F21">
            <w:pPr>
              <w:adjustRightInd/>
              <w:spacing w:line="360" w:lineRule="exact"/>
              <w:jc w:val="center"/>
              <w:textAlignment w:val="auto"/>
              <w:rPr>
                <w:kern w:val="0"/>
              </w:rPr>
            </w:pPr>
          </w:p>
        </w:tc>
        <w:tc>
          <w:tcPr>
            <w:tcW w:w="1153" w:type="dxa"/>
            <w:vMerge/>
            <w:tcBorders>
              <w:bottom w:val="single" w:sz="4" w:space="0" w:color="auto"/>
            </w:tcBorders>
            <w:tcMar>
              <w:left w:w="0" w:type="dxa"/>
              <w:right w:w="0" w:type="dxa"/>
            </w:tcMar>
            <w:vAlign w:val="center"/>
          </w:tcPr>
          <w:p w14:paraId="4642702A" w14:textId="77777777" w:rsidR="007E215A" w:rsidRPr="00365A6B" w:rsidRDefault="007E215A" w:rsidP="00017F21">
            <w:pPr>
              <w:adjustRightInd/>
              <w:spacing w:line="360" w:lineRule="exact"/>
              <w:jc w:val="center"/>
              <w:textAlignment w:val="auto"/>
              <w:rPr>
                <w:kern w:val="0"/>
              </w:rPr>
            </w:pPr>
          </w:p>
        </w:tc>
        <w:tc>
          <w:tcPr>
            <w:tcW w:w="1152" w:type="dxa"/>
            <w:vMerge/>
            <w:tcBorders>
              <w:bottom w:val="single" w:sz="4" w:space="0" w:color="auto"/>
            </w:tcBorders>
            <w:tcMar>
              <w:left w:w="0" w:type="dxa"/>
              <w:right w:w="0" w:type="dxa"/>
            </w:tcMar>
            <w:vAlign w:val="center"/>
          </w:tcPr>
          <w:p w14:paraId="7DD5C4E9" w14:textId="77777777" w:rsidR="007E215A" w:rsidRPr="00365A6B" w:rsidRDefault="007E215A" w:rsidP="00017F21">
            <w:pPr>
              <w:adjustRightInd/>
              <w:spacing w:line="360" w:lineRule="exact"/>
              <w:jc w:val="center"/>
              <w:textAlignment w:val="auto"/>
              <w:rPr>
                <w:kern w:val="0"/>
              </w:rPr>
            </w:pPr>
          </w:p>
        </w:tc>
      </w:tr>
      <w:tr w:rsidR="00365A6B" w:rsidRPr="00365A6B" w14:paraId="075892EF" w14:textId="77777777" w:rsidTr="007E215A">
        <w:trPr>
          <w:trHeight w:val="90"/>
        </w:trPr>
        <w:tc>
          <w:tcPr>
            <w:tcW w:w="756" w:type="dxa"/>
            <w:tcMar>
              <w:left w:w="0" w:type="dxa"/>
              <w:right w:w="0" w:type="dxa"/>
            </w:tcMar>
            <w:vAlign w:val="center"/>
          </w:tcPr>
          <w:p w14:paraId="7049FA44" w14:textId="77777777" w:rsidR="007E215A" w:rsidRPr="00365A6B" w:rsidRDefault="007E215A" w:rsidP="00017F21">
            <w:pPr>
              <w:adjustRightInd/>
              <w:spacing w:line="360" w:lineRule="exact"/>
              <w:jc w:val="center"/>
              <w:textAlignment w:val="auto"/>
              <w:rPr>
                <w:bCs/>
                <w:kern w:val="0"/>
              </w:rPr>
            </w:pPr>
            <w:r w:rsidRPr="00365A6B">
              <w:rPr>
                <w:bCs/>
                <w:kern w:val="0"/>
              </w:rPr>
              <w:t>Q1</w:t>
            </w:r>
          </w:p>
        </w:tc>
        <w:tc>
          <w:tcPr>
            <w:tcW w:w="1436" w:type="dxa"/>
            <w:tcMar>
              <w:left w:w="0" w:type="dxa"/>
              <w:right w:w="0" w:type="dxa"/>
            </w:tcMar>
            <w:vAlign w:val="center"/>
          </w:tcPr>
          <w:p w14:paraId="61130108" w14:textId="77777777" w:rsidR="007E215A" w:rsidRPr="00365A6B" w:rsidRDefault="007E215A" w:rsidP="00017F21">
            <w:pPr>
              <w:adjustRightInd/>
              <w:spacing w:line="360" w:lineRule="exact"/>
              <w:jc w:val="center"/>
              <w:textAlignment w:val="auto"/>
            </w:pPr>
            <w:r w:rsidRPr="00365A6B">
              <w:rPr>
                <w:rFonts w:hint="eastAsia"/>
              </w:rPr>
              <w:t>东街村</w:t>
            </w:r>
          </w:p>
        </w:tc>
        <w:tc>
          <w:tcPr>
            <w:tcW w:w="1458" w:type="dxa"/>
            <w:tcBorders>
              <w:top w:val="single" w:sz="4" w:space="0" w:color="auto"/>
              <w:left w:val="nil"/>
              <w:bottom w:val="single" w:sz="4" w:space="0" w:color="auto"/>
              <w:right w:val="single" w:sz="4" w:space="0" w:color="auto"/>
            </w:tcBorders>
            <w:shd w:val="clear" w:color="auto" w:fill="auto"/>
            <w:vAlign w:val="center"/>
          </w:tcPr>
          <w:p w14:paraId="311B7356"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20330981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5248582"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4276781</w:t>
            </w:r>
          </w:p>
        </w:tc>
        <w:tc>
          <w:tcPr>
            <w:tcW w:w="10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52288D7"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5</w:t>
            </w:r>
            <w:r w:rsidRPr="00365A6B">
              <w:t>6</w:t>
            </w:r>
            <w:r w:rsidRPr="00365A6B">
              <w:rPr>
                <w:rFonts w:hint="eastAsia"/>
              </w:rPr>
              <w:t>.4</w:t>
            </w:r>
            <w:r w:rsidRPr="00365A6B">
              <w:t>0</w:t>
            </w:r>
          </w:p>
        </w:tc>
        <w:tc>
          <w:tcPr>
            <w:tcW w:w="115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E89E48"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w:t>
            </w:r>
            <w:r w:rsidRPr="00365A6B">
              <w:t>7</w:t>
            </w:r>
            <w:r w:rsidRPr="00365A6B">
              <w:rPr>
                <w:rFonts w:hint="eastAsia"/>
              </w:rPr>
              <w:t>.88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F0D2BDE"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28.52</w:t>
            </w:r>
          </w:p>
        </w:tc>
      </w:tr>
      <w:tr w:rsidR="00365A6B" w:rsidRPr="00365A6B" w14:paraId="2A78CDDB" w14:textId="77777777" w:rsidTr="007E215A">
        <w:trPr>
          <w:trHeight w:val="20"/>
        </w:trPr>
        <w:tc>
          <w:tcPr>
            <w:tcW w:w="756" w:type="dxa"/>
            <w:tcMar>
              <w:left w:w="0" w:type="dxa"/>
              <w:right w:w="0" w:type="dxa"/>
            </w:tcMar>
            <w:vAlign w:val="center"/>
          </w:tcPr>
          <w:p w14:paraId="6C097F89" w14:textId="77777777" w:rsidR="007E215A" w:rsidRPr="00365A6B" w:rsidRDefault="007E215A" w:rsidP="00017F21">
            <w:pPr>
              <w:adjustRightInd/>
              <w:spacing w:line="360" w:lineRule="exact"/>
              <w:jc w:val="center"/>
              <w:textAlignment w:val="auto"/>
              <w:rPr>
                <w:bCs/>
                <w:kern w:val="0"/>
              </w:rPr>
            </w:pPr>
            <w:r w:rsidRPr="00365A6B">
              <w:rPr>
                <w:bCs/>
                <w:kern w:val="0"/>
              </w:rPr>
              <w:t>Q2</w:t>
            </w:r>
          </w:p>
        </w:tc>
        <w:tc>
          <w:tcPr>
            <w:tcW w:w="1436" w:type="dxa"/>
            <w:tcMar>
              <w:left w:w="0" w:type="dxa"/>
              <w:right w:w="0" w:type="dxa"/>
            </w:tcMar>
            <w:vAlign w:val="center"/>
          </w:tcPr>
          <w:p w14:paraId="436EAB1F" w14:textId="77777777" w:rsidR="007E215A" w:rsidRPr="00365A6B" w:rsidRDefault="007E215A" w:rsidP="00017F21">
            <w:pPr>
              <w:adjustRightInd/>
              <w:spacing w:line="360" w:lineRule="exact"/>
              <w:jc w:val="center"/>
              <w:textAlignment w:val="auto"/>
            </w:pPr>
            <w:r w:rsidRPr="00365A6B">
              <w:rPr>
                <w:rFonts w:hint="eastAsia"/>
              </w:rPr>
              <w:t>项目区</w:t>
            </w:r>
            <w:r w:rsidRPr="00365A6B">
              <w:t>南</w:t>
            </w:r>
          </w:p>
        </w:tc>
        <w:tc>
          <w:tcPr>
            <w:tcW w:w="1458" w:type="dxa"/>
            <w:tcBorders>
              <w:top w:val="single" w:sz="4" w:space="0" w:color="auto"/>
              <w:left w:val="nil"/>
              <w:bottom w:val="single" w:sz="4" w:space="0" w:color="auto"/>
              <w:right w:val="single" w:sz="4" w:space="0" w:color="auto"/>
            </w:tcBorders>
            <w:shd w:val="clear" w:color="auto" w:fill="auto"/>
            <w:vAlign w:val="center"/>
          </w:tcPr>
          <w:p w14:paraId="07A7A3F3"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20331291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5495308"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4275819</w:t>
            </w:r>
          </w:p>
        </w:tc>
        <w:tc>
          <w:tcPr>
            <w:tcW w:w="10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90324C3"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53.85</w:t>
            </w:r>
          </w:p>
        </w:tc>
        <w:tc>
          <w:tcPr>
            <w:tcW w:w="115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A611EC"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25.87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0A76B5"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27.98</w:t>
            </w:r>
          </w:p>
        </w:tc>
      </w:tr>
      <w:tr w:rsidR="00365A6B" w:rsidRPr="00365A6B" w14:paraId="5F042C35" w14:textId="77777777" w:rsidTr="007E215A">
        <w:trPr>
          <w:trHeight w:val="20"/>
        </w:trPr>
        <w:tc>
          <w:tcPr>
            <w:tcW w:w="756" w:type="dxa"/>
            <w:tcMar>
              <w:left w:w="0" w:type="dxa"/>
              <w:right w:w="0" w:type="dxa"/>
            </w:tcMar>
            <w:vAlign w:val="center"/>
          </w:tcPr>
          <w:p w14:paraId="777E04B3" w14:textId="77777777" w:rsidR="007E215A" w:rsidRPr="00365A6B" w:rsidRDefault="007E215A" w:rsidP="00017F21">
            <w:pPr>
              <w:adjustRightInd/>
              <w:spacing w:line="360" w:lineRule="exact"/>
              <w:jc w:val="center"/>
              <w:textAlignment w:val="auto"/>
              <w:rPr>
                <w:bCs/>
                <w:kern w:val="0"/>
              </w:rPr>
            </w:pPr>
            <w:r w:rsidRPr="00365A6B">
              <w:rPr>
                <w:bCs/>
                <w:kern w:val="0"/>
              </w:rPr>
              <w:t>Q3</w:t>
            </w:r>
          </w:p>
        </w:tc>
        <w:tc>
          <w:tcPr>
            <w:tcW w:w="1436" w:type="dxa"/>
            <w:tcMar>
              <w:left w:w="0" w:type="dxa"/>
              <w:right w:w="0" w:type="dxa"/>
            </w:tcMar>
            <w:vAlign w:val="center"/>
          </w:tcPr>
          <w:p w14:paraId="3887456F" w14:textId="77777777" w:rsidR="007E215A" w:rsidRPr="00365A6B" w:rsidRDefault="007E215A" w:rsidP="00017F21">
            <w:pPr>
              <w:adjustRightInd/>
              <w:spacing w:line="360" w:lineRule="exact"/>
              <w:jc w:val="center"/>
              <w:textAlignment w:val="auto"/>
            </w:pPr>
            <w:r w:rsidRPr="00365A6B">
              <w:rPr>
                <w:rFonts w:hint="eastAsia"/>
              </w:rPr>
              <w:t>项目</w:t>
            </w:r>
            <w:r w:rsidRPr="00365A6B">
              <w:t>场地</w:t>
            </w:r>
          </w:p>
        </w:tc>
        <w:tc>
          <w:tcPr>
            <w:tcW w:w="1458" w:type="dxa"/>
            <w:tcBorders>
              <w:top w:val="single" w:sz="4" w:space="0" w:color="auto"/>
              <w:left w:val="nil"/>
              <w:bottom w:val="single" w:sz="4" w:space="0" w:color="auto"/>
              <w:right w:val="single" w:sz="4" w:space="0" w:color="auto"/>
            </w:tcBorders>
            <w:shd w:val="clear" w:color="auto" w:fill="auto"/>
            <w:vAlign w:val="center"/>
          </w:tcPr>
          <w:p w14:paraId="387F7749"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20331511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D0FFBB2"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4276709</w:t>
            </w:r>
          </w:p>
        </w:tc>
        <w:tc>
          <w:tcPr>
            <w:tcW w:w="10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9379CC7"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52.18</w:t>
            </w:r>
          </w:p>
        </w:tc>
        <w:tc>
          <w:tcPr>
            <w:tcW w:w="115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865237"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24.16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0CCC3E"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28.02</w:t>
            </w:r>
          </w:p>
        </w:tc>
      </w:tr>
      <w:tr w:rsidR="00365A6B" w:rsidRPr="00365A6B" w14:paraId="5655DFB3" w14:textId="77777777" w:rsidTr="007E215A">
        <w:trPr>
          <w:trHeight w:val="20"/>
        </w:trPr>
        <w:tc>
          <w:tcPr>
            <w:tcW w:w="756" w:type="dxa"/>
            <w:tcMar>
              <w:left w:w="0" w:type="dxa"/>
              <w:right w:w="0" w:type="dxa"/>
            </w:tcMar>
            <w:vAlign w:val="center"/>
          </w:tcPr>
          <w:p w14:paraId="3E20C43F" w14:textId="77777777" w:rsidR="007E215A" w:rsidRPr="00365A6B" w:rsidRDefault="007E215A" w:rsidP="00017F21">
            <w:pPr>
              <w:adjustRightInd/>
              <w:spacing w:line="360" w:lineRule="exact"/>
              <w:jc w:val="center"/>
              <w:textAlignment w:val="auto"/>
              <w:rPr>
                <w:bCs/>
                <w:kern w:val="0"/>
              </w:rPr>
            </w:pPr>
            <w:r w:rsidRPr="00365A6B">
              <w:rPr>
                <w:bCs/>
                <w:kern w:val="0"/>
              </w:rPr>
              <w:t>Q4</w:t>
            </w:r>
          </w:p>
        </w:tc>
        <w:tc>
          <w:tcPr>
            <w:tcW w:w="1436" w:type="dxa"/>
            <w:tcMar>
              <w:left w:w="0" w:type="dxa"/>
              <w:right w:w="0" w:type="dxa"/>
            </w:tcMar>
            <w:vAlign w:val="center"/>
          </w:tcPr>
          <w:p w14:paraId="0A157A4F" w14:textId="77777777" w:rsidR="007E215A" w:rsidRPr="00365A6B" w:rsidRDefault="007E215A" w:rsidP="00017F21">
            <w:pPr>
              <w:adjustRightInd/>
              <w:spacing w:line="360" w:lineRule="exact"/>
              <w:jc w:val="center"/>
              <w:textAlignment w:val="auto"/>
            </w:pPr>
            <w:r w:rsidRPr="00365A6B">
              <w:rPr>
                <w:rFonts w:hint="eastAsia"/>
              </w:rPr>
              <w:t>赤灰村西</w:t>
            </w:r>
          </w:p>
        </w:tc>
        <w:tc>
          <w:tcPr>
            <w:tcW w:w="1458" w:type="dxa"/>
            <w:tcBorders>
              <w:top w:val="single" w:sz="4" w:space="0" w:color="auto"/>
              <w:left w:val="nil"/>
              <w:bottom w:val="single" w:sz="4" w:space="0" w:color="auto"/>
              <w:right w:val="single" w:sz="4" w:space="0" w:color="auto"/>
            </w:tcBorders>
            <w:shd w:val="clear" w:color="auto" w:fill="auto"/>
            <w:vAlign w:val="center"/>
          </w:tcPr>
          <w:p w14:paraId="7501DEDF"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20331849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3CFF75D"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4277664</w:t>
            </w:r>
          </w:p>
        </w:tc>
        <w:tc>
          <w:tcPr>
            <w:tcW w:w="10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C51896C"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53.52</w:t>
            </w:r>
          </w:p>
        </w:tc>
        <w:tc>
          <w:tcPr>
            <w:tcW w:w="115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F11B786"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25.69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BA4781"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27.83</w:t>
            </w:r>
          </w:p>
        </w:tc>
      </w:tr>
      <w:tr w:rsidR="00365A6B" w:rsidRPr="00365A6B" w14:paraId="64625A5A" w14:textId="77777777" w:rsidTr="007E215A">
        <w:trPr>
          <w:trHeight w:val="20"/>
        </w:trPr>
        <w:tc>
          <w:tcPr>
            <w:tcW w:w="756" w:type="dxa"/>
            <w:tcMar>
              <w:left w:w="0" w:type="dxa"/>
              <w:right w:w="0" w:type="dxa"/>
            </w:tcMar>
            <w:vAlign w:val="center"/>
          </w:tcPr>
          <w:p w14:paraId="3773CCF0" w14:textId="77777777" w:rsidR="007E215A" w:rsidRPr="00365A6B" w:rsidRDefault="007E215A" w:rsidP="00017F21">
            <w:pPr>
              <w:adjustRightInd/>
              <w:spacing w:line="360" w:lineRule="exact"/>
              <w:jc w:val="center"/>
              <w:textAlignment w:val="auto"/>
              <w:rPr>
                <w:bCs/>
                <w:kern w:val="0"/>
              </w:rPr>
            </w:pPr>
            <w:r w:rsidRPr="00365A6B">
              <w:rPr>
                <w:bCs/>
                <w:kern w:val="0"/>
              </w:rPr>
              <w:t>Q5</w:t>
            </w:r>
          </w:p>
        </w:tc>
        <w:tc>
          <w:tcPr>
            <w:tcW w:w="1436" w:type="dxa"/>
            <w:tcMar>
              <w:left w:w="0" w:type="dxa"/>
              <w:right w:w="0" w:type="dxa"/>
            </w:tcMar>
            <w:vAlign w:val="center"/>
          </w:tcPr>
          <w:p w14:paraId="7089F724" w14:textId="77777777" w:rsidR="007E215A" w:rsidRPr="00365A6B" w:rsidRDefault="007E215A" w:rsidP="00017F21">
            <w:pPr>
              <w:adjustRightInd/>
              <w:spacing w:line="360" w:lineRule="exact"/>
              <w:jc w:val="center"/>
              <w:textAlignment w:val="auto"/>
            </w:pPr>
            <w:r w:rsidRPr="00365A6B">
              <w:rPr>
                <w:rFonts w:hint="eastAsia"/>
              </w:rPr>
              <w:t>北支合村</w:t>
            </w:r>
          </w:p>
        </w:tc>
        <w:tc>
          <w:tcPr>
            <w:tcW w:w="1458" w:type="dxa"/>
            <w:tcBorders>
              <w:top w:val="single" w:sz="4" w:space="0" w:color="auto"/>
              <w:left w:val="nil"/>
              <w:bottom w:val="single" w:sz="4" w:space="0" w:color="auto"/>
              <w:right w:val="single" w:sz="4" w:space="0" w:color="auto"/>
            </w:tcBorders>
            <w:shd w:val="clear" w:color="auto" w:fill="auto"/>
            <w:vAlign w:val="center"/>
          </w:tcPr>
          <w:p w14:paraId="77DB05C1"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20332621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878A9B0"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4276594</w:t>
            </w:r>
          </w:p>
        </w:tc>
        <w:tc>
          <w:tcPr>
            <w:tcW w:w="10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812800F"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55.67</w:t>
            </w:r>
          </w:p>
        </w:tc>
        <w:tc>
          <w:tcPr>
            <w:tcW w:w="115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8C77EFD"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28.79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5F8AF2"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26.88</w:t>
            </w:r>
          </w:p>
        </w:tc>
      </w:tr>
      <w:tr w:rsidR="00365A6B" w:rsidRPr="00365A6B" w14:paraId="4E2C3667" w14:textId="77777777" w:rsidTr="007E215A">
        <w:trPr>
          <w:trHeight w:val="20"/>
        </w:trPr>
        <w:tc>
          <w:tcPr>
            <w:tcW w:w="756" w:type="dxa"/>
            <w:tcMar>
              <w:left w:w="0" w:type="dxa"/>
              <w:right w:w="0" w:type="dxa"/>
            </w:tcMar>
            <w:vAlign w:val="center"/>
          </w:tcPr>
          <w:p w14:paraId="2C3112E0" w14:textId="77777777" w:rsidR="007E215A" w:rsidRPr="00365A6B" w:rsidRDefault="007E215A" w:rsidP="00017F21">
            <w:pPr>
              <w:adjustRightInd/>
              <w:spacing w:line="360" w:lineRule="exact"/>
              <w:jc w:val="center"/>
              <w:textAlignment w:val="auto"/>
              <w:rPr>
                <w:bCs/>
                <w:kern w:val="0"/>
              </w:rPr>
            </w:pPr>
            <w:r w:rsidRPr="00365A6B">
              <w:rPr>
                <w:bCs/>
                <w:kern w:val="0"/>
              </w:rPr>
              <w:t>Q6</w:t>
            </w:r>
          </w:p>
        </w:tc>
        <w:tc>
          <w:tcPr>
            <w:tcW w:w="1436" w:type="dxa"/>
            <w:tcMar>
              <w:left w:w="0" w:type="dxa"/>
              <w:right w:w="0" w:type="dxa"/>
            </w:tcMar>
            <w:vAlign w:val="center"/>
          </w:tcPr>
          <w:p w14:paraId="71ADEF97" w14:textId="77777777" w:rsidR="007E215A" w:rsidRPr="00365A6B" w:rsidRDefault="007E215A" w:rsidP="00017F21">
            <w:pPr>
              <w:adjustRightInd/>
              <w:spacing w:line="360" w:lineRule="exact"/>
              <w:jc w:val="center"/>
              <w:textAlignment w:val="auto"/>
            </w:pPr>
            <w:r w:rsidRPr="00365A6B">
              <w:rPr>
                <w:rFonts w:hint="eastAsia"/>
              </w:rPr>
              <w:t>清风店镇北</w:t>
            </w:r>
          </w:p>
        </w:tc>
        <w:tc>
          <w:tcPr>
            <w:tcW w:w="1458" w:type="dxa"/>
            <w:tcBorders>
              <w:top w:val="single" w:sz="4" w:space="0" w:color="auto"/>
              <w:left w:val="nil"/>
              <w:bottom w:val="single" w:sz="4" w:space="0" w:color="auto"/>
              <w:right w:val="single" w:sz="4" w:space="0" w:color="auto"/>
            </w:tcBorders>
            <w:shd w:val="clear" w:color="auto" w:fill="auto"/>
            <w:vAlign w:val="center"/>
          </w:tcPr>
          <w:p w14:paraId="38CD7A5A"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20330884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DDBAA55"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4277702</w:t>
            </w:r>
          </w:p>
        </w:tc>
        <w:tc>
          <w:tcPr>
            <w:tcW w:w="10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F225E57"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53.77</w:t>
            </w:r>
          </w:p>
        </w:tc>
        <w:tc>
          <w:tcPr>
            <w:tcW w:w="115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89F2D1"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25.08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B351324"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28.69</w:t>
            </w:r>
          </w:p>
        </w:tc>
      </w:tr>
      <w:tr w:rsidR="00365A6B" w:rsidRPr="00365A6B" w14:paraId="6EA1B0F1" w14:textId="77777777" w:rsidTr="007E215A">
        <w:trPr>
          <w:trHeight w:val="20"/>
        </w:trPr>
        <w:tc>
          <w:tcPr>
            <w:tcW w:w="756" w:type="dxa"/>
            <w:tcMar>
              <w:left w:w="0" w:type="dxa"/>
              <w:right w:w="0" w:type="dxa"/>
            </w:tcMar>
            <w:vAlign w:val="center"/>
          </w:tcPr>
          <w:p w14:paraId="112FDD98" w14:textId="77777777" w:rsidR="007E215A" w:rsidRPr="00365A6B" w:rsidRDefault="007E215A" w:rsidP="00017F21">
            <w:pPr>
              <w:adjustRightInd/>
              <w:spacing w:line="360" w:lineRule="exact"/>
              <w:jc w:val="center"/>
              <w:textAlignment w:val="auto"/>
              <w:rPr>
                <w:bCs/>
                <w:kern w:val="0"/>
              </w:rPr>
            </w:pPr>
            <w:r w:rsidRPr="00365A6B">
              <w:rPr>
                <w:bCs/>
                <w:kern w:val="0"/>
              </w:rPr>
              <w:t>Q7</w:t>
            </w:r>
          </w:p>
        </w:tc>
        <w:tc>
          <w:tcPr>
            <w:tcW w:w="1436" w:type="dxa"/>
            <w:tcMar>
              <w:left w:w="0" w:type="dxa"/>
              <w:right w:w="0" w:type="dxa"/>
            </w:tcMar>
            <w:vAlign w:val="center"/>
          </w:tcPr>
          <w:p w14:paraId="7454D154" w14:textId="77777777" w:rsidR="007E215A" w:rsidRPr="00365A6B" w:rsidRDefault="007E215A" w:rsidP="00017F21">
            <w:pPr>
              <w:widowControl/>
              <w:adjustRightInd/>
              <w:spacing w:line="360" w:lineRule="exact"/>
              <w:jc w:val="center"/>
              <w:textAlignment w:val="auto"/>
            </w:pPr>
            <w:r w:rsidRPr="00365A6B">
              <w:rPr>
                <w:rFonts w:hint="eastAsia"/>
              </w:rPr>
              <w:t>太平庄村</w:t>
            </w:r>
          </w:p>
        </w:tc>
        <w:tc>
          <w:tcPr>
            <w:tcW w:w="1458" w:type="dxa"/>
            <w:tcBorders>
              <w:top w:val="single" w:sz="4" w:space="0" w:color="auto"/>
              <w:left w:val="nil"/>
              <w:bottom w:val="single" w:sz="4" w:space="0" w:color="auto"/>
              <w:right w:val="single" w:sz="4" w:space="0" w:color="auto"/>
            </w:tcBorders>
            <w:shd w:val="clear" w:color="auto" w:fill="auto"/>
            <w:vAlign w:val="center"/>
          </w:tcPr>
          <w:p w14:paraId="74EF7DCC"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20330346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2B9E5BC"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4275650</w:t>
            </w:r>
          </w:p>
        </w:tc>
        <w:tc>
          <w:tcPr>
            <w:tcW w:w="10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0AF230E"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54.08</w:t>
            </w:r>
          </w:p>
        </w:tc>
        <w:tc>
          <w:tcPr>
            <w:tcW w:w="115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E0AE0B"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25.31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81D3A7"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28.77</w:t>
            </w:r>
          </w:p>
        </w:tc>
      </w:tr>
      <w:tr w:rsidR="00365A6B" w:rsidRPr="00365A6B" w14:paraId="41ECB368" w14:textId="77777777" w:rsidTr="007E215A">
        <w:trPr>
          <w:trHeight w:val="20"/>
        </w:trPr>
        <w:tc>
          <w:tcPr>
            <w:tcW w:w="756" w:type="dxa"/>
            <w:tcMar>
              <w:left w:w="0" w:type="dxa"/>
              <w:right w:w="0" w:type="dxa"/>
            </w:tcMar>
            <w:vAlign w:val="center"/>
          </w:tcPr>
          <w:p w14:paraId="4C0DF061" w14:textId="77777777" w:rsidR="007E215A" w:rsidRPr="00365A6B" w:rsidRDefault="007E215A" w:rsidP="00017F21">
            <w:pPr>
              <w:adjustRightInd/>
              <w:spacing w:line="360" w:lineRule="exact"/>
              <w:jc w:val="center"/>
              <w:textAlignment w:val="auto"/>
              <w:rPr>
                <w:bCs/>
                <w:kern w:val="0"/>
              </w:rPr>
            </w:pPr>
            <w:r w:rsidRPr="00365A6B">
              <w:rPr>
                <w:bCs/>
                <w:kern w:val="0"/>
              </w:rPr>
              <w:t>Q8</w:t>
            </w:r>
          </w:p>
        </w:tc>
        <w:tc>
          <w:tcPr>
            <w:tcW w:w="1436" w:type="dxa"/>
            <w:tcMar>
              <w:left w:w="0" w:type="dxa"/>
              <w:right w:w="0" w:type="dxa"/>
            </w:tcMar>
            <w:vAlign w:val="center"/>
          </w:tcPr>
          <w:p w14:paraId="4DCBA98E" w14:textId="77777777" w:rsidR="007E215A" w:rsidRPr="00365A6B" w:rsidRDefault="007E215A" w:rsidP="00017F21">
            <w:pPr>
              <w:widowControl/>
              <w:adjustRightInd/>
              <w:spacing w:line="360" w:lineRule="exact"/>
              <w:jc w:val="center"/>
              <w:textAlignment w:val="auto"/>
            </w:pPr>
            <w:r w:rsidRPr="00365A6B">
              <w:rPr>
                <w:rFonts w:hint="eastAsia"/>
              </w:rPr>
              <w:t>宿家佐村</w:t>
            </w:r>
          </w:p>
        </w:tc>
        <w:tc>
          <w:tcPr>
            <w:tcW w:w="1458" w:type="dxa"/>
            <w:tcBorders>
              <w:top w:val="single" w:sz="4" w:space="0" w:color="auto"/>
              <w:left w:val="nil"/>
              <w:bottom w:val="single" w:sz="4" w:space="0" w:color="auto"/>
              <w:right w:val="single" w:sz="4" w:space="0" w:color="auto"/>
            </w:tcBorders>
            <w:shd w:val="clear" w:color="auto" w:fill="auto"/>
            <w:vAlign w:val="center"/>
          </w:tcPr>
          <w:p w14:paraId="19349124"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20333364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0B0E2C7"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4277035</w:t>
            </w:r>
          </w:p>
        </w:tc>
        <w:tc>
          <w:tcPr>
            <w:tcW w:w="10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6CF8B7D1"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55.15</w:t>
            </w:r>
          </w:p>
        </w:tc>
        <w:tc>
          <w:tcPr>
            <w:tcW w:w="115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B0D0BA"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28.8</w:t>
            </w:r>
            <w:r w:rsidRPr="00365A6B">
              <w:t>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443687"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26.35</w:t>
            </w:r>
          </w:p>
        </w:tc>
      </w:tr>
      <w:tr w:rsidR="00365A6B" w:rsidRPr="00365A6B" w14:paraId="53F23D24" w14:textId="77777777" w:rsidTr="007E215A">
        <w:trPr>
          <w:trHeight w:val="20"/>
        </w:trPr>
        <w:tc>
          <w:tcPr>
            <w:tcW w:w="756" w:type="dxa"/>
            <w:tcMar>
              <w:left w:w="0" w:type="dxa"/>
              <w:right w:w="0" w:type="dxa"/>
            </w:tcMar>
            <w:vAlign w:val="center"/>
          </w:tcPr>
          <w:p w14:paraId="30AB78DF" w14:textId="77777777" w:rsidR="007E215A" w:rsidRPr="00365A6B" w:rsidRDefault="007E215A" w:rsidP="00017F21">
            <w:pPr>
              <w:adjustRightInd/>
              <w:spacing w:line="360" w:lineRule="exact"/>
              <w:jc w:val="center"/>
              <w:textAlignment w:val="auto"/>
              <w:rPr>
                <w:bCs/>
                <w:kern w:val="0"/>
              </w:rPr>
            </w:pPr>
            <w:r w:rsidRPr="00365A6B">
              <w:rPr>
                <w:bCs/>
                <w:kern w:val="0"/>
              </w:rPr>
              <w:t>Q9</w:t>
            </w:r>
          </w:p>
        </w:tc>
        <w:tc>
          <w:tcPr>
            <w:tcW w:w="1436" w:type="dxa"/>
            <w:tcMar>
              <w:left w:w="0" w:type="dxa"/>
              <w:right w:w="0" w:type="dxa"/>
            </w:tcMar>
            <w:vAlign w:val="center"/>
          </w:tcPr>
          <w:p w14:paraId="3D48BF8E" w14:textId="77777777" w:rsidR="007E215A" w:rsidRPr="00365A6B" w:rsidRDefault="007E215A" w:rsidP="00017F21">
            <w:pPr>
              <w:widowControl/>
              <w:adjustRightInd/>
              <w:spacing w:line="360" w:lineRule="exact"/>
              <w:jc w:val="center"/>
              <w:textAlignment w:val="auto"/>
            </w:pPr>
            <w:r w:rsidRPr="00365A6B">
              <w:rPr>
                <w:rFonts w:hint="eastAsia"/>
              </w:rPr>
              <w:t>北支合村</w:t>
            </w:r>
            <w:r w:rsidRPr="00365A6B">
              <w:t>东</w:t>
            </w:r>
          </w:p>
        </w:tc>
        <w:tc>
          <w:tcPr>
            <w:tcW w:w="1458" w:type="dxa"/>
            <w:tcBorders>
              <w:top w:val="single" w:sz="4" w:space="0" w:color="auto"/>
              <w:left w:val="nil"/>
              <w:bottom w:val="single" w:sz="4" w:space="0" w:color="auto"/>
              <w:right w:val="single" w:sz="4" w:space="0" w:color="auto"/>
            </w:tcBorders>
            <w:shd w:val="clear" w:color="auto" w:fill="auto"/>
            <w:vAlign w:val="center"/>
          </w:tcPr>
          <w:p w14:paraId="2AE97B6F"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20333324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312ACA"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4276257</w:t>
            </w:r>
          </w:p>
        </w:tc>
        <w:tc>
          <w:tcPr>
            <w:tcW w:w="10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B435C94"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50.42</w:t>
            </w:r>
          </w:p>
        </w:tc>
        <w:tc>
          <w:tcPr>
            <w:tcW w:w="115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436165"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24.15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FC5267"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26.27</w:t>
            </w:r>
          </w:p>
        </w:tc>
      </w:tr>
      <w:tr w:rsidR="00365A6B" w:rsidRPr="00365A6B" w14:paraId="79148B21" w14:textId="77777777" w:rsidTr="007E215A">
        <w:trPr>
          <w:trHeight w:val="20"/>
        </w:trPr>
        <w:tc>
          <w:tcPr>
            <w:tcW w:w="756" w:type="dxa"/>
            <w:tcMar>
              <w:left w:w="0" w:type="dxa"/>
              <w:right w:w="0" w:type="dxa"/>
            </w:tcMar>
            <w:vAlign w:val="center"/>
          </w:tcPr>
          <w:p w14:paraId="0F207482" w14:textId="77777777" w:rsidR="007E215A" w:rsidRPr="00365A6B" w:rsidRDefault="007E215A" w:rsidP="00017F21">
            <w:pPr>
              <w:adjustRightInd/>
              <w:spacing w:line="360" w:lineRule="exact"/>
              <w:jc w:val="center"/>
              <w:textAlignment w:val="auto"/>
              <w:rPr>
                <w:bCs/>
                <w:kern w:val="0"/>
              </w:rPr>
            </w:pPr>
            <w:r w:rsidRPr="00365A6B">
              <w:rPr>
                <w:bCs/>
                <w:kern w:val="0"/>
              </w:rPr>
              <w:t>Q10</w:t>
            </w:r>
          </w:p>
        </w:tc>
        <w:tc>
          <w:tcPr>
            <w:tcW w:w="1436" w:type="dxa"/>
            <w:tcMar>
              <w:left w:w="0" w:type="dxa"/>
              <w:right w:w="0" w:type="dxa"/>
            </w:tcMar>
            <w:vAlign w:val="center"/>
          </w:tcPr>
          <w:p w14:paraId="6B225E50" w14:textId="77777777" w:rsidR="007E215A" w:rsidRPr="00365A6B" w:rsidRDefault="007E215A" w:rsidP="00017F21">
            <w:pPr>
              <w:widowControl/>
              <w:adjustRightInd/>
              <w:spacing w:line="360" w:lineRule="exact"/>
              <w:jc w:val="center"/>
              <w:textAlignment w:val="auto"/>
            </w:pPr>
            <w:r w:rsidRPr="00365A6B">
              <w:rPr>
                <w:rFonts w:hint="eastAsia"/>
              </w:rPr>
              <w:t>南支合村</w:t>
            </w:r>
            <w:r w:rsidRPr="00365A6B">
              <w:t>南</w:t>
            </w:r>
          </w:p>
        </w:tc>
        <w:tc>
          <w:tcPr>
            <w:tcW w:w="1458" w:type="dxa"/>
            <w:tcBorders>
              <w:top w:val="single" w:sz="4" w:space="0" w:color="auto"/>
              <w:left w:val="nil"/>
              <w:bottom w:val="single" w:sz="4" w:space="0" w:color="auto"/>
              <w:right w:val="single" w:sz="4" w:space="0" w:color="auto"/>
            </w:tcBorders>
            <w:shd w:val="clear" w:color="auto" w:fill="auto"/>
            <w:vAlign w:val="center"/>
          </w:tcPr>
          <w:p w14:paraId="20892105"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20332565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7C47D54"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4275371</w:t>
            </w:r>
          </w:p>
        </w:tc>
        <w:tc>
          <w:tcPr>
            <w:tcW w:w="109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5808E86A"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52.56</w:t>
            </w:r>
          </w:p>
        </w:tc>
        <w:tc>
          <w:tcPr>
            <w:tcW w:w="115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C90FBC"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25.9</w:t>
            </w:r>
            <w:r w:rsidRPr="00365A6B">
              <w:t>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D885A" w14:textId="77777777" w:rsidR="007E215A" w:rsidRPr="00365A6B" w:rsidRDefault="007E215A" w:rsidP="00017F21">
            <w:pPr>
              <w:tabs>
                <w:tab w:val="left" w:pos="3580"/>
              </w:tabs>
              <w:topLinePunct/>
              <w:snapToGrid w:val="0"/>
              <w:spacing w:line="360" w:lineRule="exact"/>
              <w:jc w:val="center"/>
              <w:textAlignment w:val="auto"/>
            </w:pPr>
            <w:r w:rsidRPr="00365A6B">
              <w:rPr>
                <w:rFonts w:hint="eastAsia"/>
              </w:rPr>
              <w:t>26.66</w:t>
            </w:r>
          </w:p>
        </w:tc>
      </w:tr>
    </w:tbl>
    <w:p w14:paraId="242A7829" w14:textId="77777777" w:rsidR="007E215A" w:rsidRPr="00365A6B" w:rsidRDefault="00840BF1" w:rsidP="007E215A">
      <w:pPr>
        <w:adjustRightInd/>
        <w:spacing w:line="440" w:lineRule="exact"/>
        <w:ind w:firstLineChars="200" w:firstLine="420"/>
        <w:textAlignment w:val="auto"/>
        <w:rPr>
          <w:spacing w:val="-2"/>
          <w:kern w:val="0"/>
          <w:sz w:val="24"/>
          <w:highlight w:val="yellow"/>
        </w:rPr>
      </w:pPr>
      <w:r w:rsidRPr="00365A6B">
        <w:rPr>
          <w:noProof/>
        </w:rPr>
        <w:drawing>
          <wp:anchor distT="0" distB="0" distL="114300" distR="114300" simplePos="0" relativeHeight="251743232" behindDoc="0" locked="0" layoutInCell="1" allowOverlap="1" wp14:anchorId="73044AF5" wp14:editId="06BC8308">
            <wp:simplePos x="0" y="0"/>
            <wp:positionH relativeFrom="column">
              <wp:posOffset>789305</wp:posOffset>
            </wp:positionH>
            <wp:positionV relativeFrom="paragraph">
              <wp:posOffset>57785</wp:posOffset>
            </wp:positionV>
            <wp:extent cx="3710940" cy="3492500"/>
            <wp:effectExtent l="0" t="0" r="0" b="0"/>
            <wp:wrapNone/>
            <wp:docPr id="1053" name="图片 6726" descr="E:\2019\5月份\东奥体育\图件\流场图\底图.jpg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26" descr="E:\2019\5月份\东奥体育\图件\流场图\底图.jpg底图"/>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10940" cy="3492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C508A73" w14:textId="77777777" w:rsidR="007E215A" w:rsidRPr="00365A6B" w:rsidRDefault="007E215A" w:rsidP="007E215A">
      <w:pPr>
        <w:adjustRightInd/>
        <w:spacing w:line="440" w:lineRule="exact"/>
        <w:ind w:firstLineChars="200" w:firstLine="472"/>
        <w:textAlignment w:val="auto"/>
        <w:rPr>
          <w:spacing w:val="-2"/>
          <w:kern w:val="0"/>
          <w:sz w:val="24"/>
          <w:highlight w:val="yellow"/>
        </w:rPr>
      </w:pPr>
    </w:p>
    <w:p w14:paraId="08DC112F" w14:textId="77777777" w:rsidR="007E215A" w:rsidRPr="00365A6B" w:rsidRDefault="007E215A" w:rsidP="007E215A">
      <w:pPr>
        <w:adjustRightInd/>
        <w:spacing w:line="440" w:lineRule="exact"/>
        <w:ind w:firstLineChars="200" w:firstLine="472"/>
        <w:textAlignment w:val="auto"/>
        <w:rPr>
          <w:spacing w:val="-2"/>
          <w:kern w:val="0"/>
          <w:sz w:val="24"/>
          <w:highlight w:val="yellow"/>
        </w:rPr>
      </w:pPr>
    </w:p>
    <w:p w14:paraId="7D8BDC69" w14:textId="77777777" w:rsidR="007E215A" w:rsidRPr="00365A6B" w:rsidRDefault="007E215A" w:rsidP="007E215A">
      <w:pPr>
        <w:adjustRightInd/>
        <w:spacing w:line="440" w:lineRule="exact"/>
        <w:ind w:firstLineChars="200" w:firstLine="472"/>
        <w:textAlignment w:val="auto"/>
        <w:rPr>
          <w:spacing w:val="-2"/>
          <w:kern w:val="0"/>
          <w:sz w:val="24"/>
          <w:highlight w:val="yellow"/>
        </w:rPr>
      </w:pPr>
    </w:p>
    <w:p w14:paraId="7993AC04" w14:textId="77777777" w:rsidR="007E215A" w:rsidRPr="00365A6B" w:rsidRDefault="007E215A" w:rsidP="007E215A">
      <w:pPr>
        <w:adjustRightInd/>
        <w:spacing w:line="440" w:lineRule="exact"/>
        <w:ind w:firstLineChars="200" w:firstLine="472"/>
        <w:textAlignment w:val="auto"/>
        <w:rPr>
          <w:spacing w:val="-2"/>
          <w:kern w:val="0"/>
          <w:sz w:val="24"/>
          <w:highlight w:val="yellow"/>
        </w:rPr>
      </w:pPr>
    </w:p>
    <w:p w14:paraId="313B09AB" w14:textId="77777777" w:rsidR="007E215A" w:rsidRPr="00365A6B" w:rsidRDefault="007E215A" w:rsidP="007E215A">
      <w:pPr>
        <w:adjustRightInd/>
        <w:spacing w:line="440" w:lineRule="exact"/>
        <w:ind w:firstLineChars="200" w:firstLine="472"/>
        <w:textAlignment w:val="auto"/>
        <w:rPr>
          <w:spacing w:val="-2"/>
          <w:kern w:val="0"/>
          <w:sz w:val="24"/>
          <w:highlight w:val="yellow"/>
        </w:rPr>
      </w:pPr>
    </w:p>
    <w:p w14:paraId="40EEB478" w14:textId="77777777" w:rsidR="007E215A" w:rsidRPr="00365A6B" w:rsidRDefault="007E215A" w:rsidP="007E215A">
      <w:pPr>
        <w:adjustRightInd/>
        <w:spacing w:line="440" w:lineRule="exact"/>
        <w:ind w:firstLineChars="200" w:firstLine="472"/>
        <w:textAlignment w:val="auto"/>
        <w:rPr>
          <w:spacing w:val="-2"/>
          <w:kern w:val="0"/>
          <w:sz w:val="24"/>
          <w:highlight w:val="yellow"/>
        </w:rPr>
      </w:pPr>
    </w:p>
    <w:p w14:paraId="208E4726" w14:textId="77777777" w:rsidR="007E215A" w:rsidRPr="00365A6B" w:rsidRDefault="007E215A" w:rsidP="007E215A">
      <w:pPr>
        <w:adjustRightInd/>
        <w:spacing w:line="440" w:lineRule="exact"/>
        <w:ind w:firstLineChars="200" w:firstLine="472"/>
        <w:textAlignment w:val="auto"/>
        <w:rPr>
          <w:spacing w:val="-2"/>
          <w:kern w:val="0"/>
          <w:sz w:val="24"/>
          <w:highlight w:val="yellow"/>
        </w:rPr>
      </w:pPr>
    </w:p>
    <w:p w14:paraId="0D4C3155" w14:textId="77777777" w:rsidR="007E215A" w:rsidRPr="00365A6B" w:rsidRDefault="007E215A" w:rsidP="007E215A">
      <w:pPr>
        <w:adjustRightInd/>
        <w:spacing w:line="440" w:lineRule="exact"/>
        <w:ind w:firstLineChars="200" w:firstLine="472"/>
        <w:textAlignment w:val="auto"/>
        <w:rPr>
          <w:spacing w:val="-2"/>
          <w:kern w:val="0"/>
          <w:sz w:val="24"/>
          <w:highlight w:val="yellow"/>
        </w:rPr>
      </w:pPr>
    </w:p>
    <w:p w14:paraId="3F0D4A05" w14:textId="77777777" w:rsidR="007E215A" w:rsidRPr="00365A6B" w:rsidRDefault="007E215A" w:rsidP="007E215A">
      <w:pPr>
        <w:adjustRightInd/>
        <w:spacing w:line="440" w:lineRule="exact"/>
        <w:ind w:firstLineChars="200" w:firstLine="472"/>
        <w:textAlignment w:val="auto"/>
        <w:rPr>
          <w:spacing w:val="-2"/>
          <w:kern w:val="0"/>
          <w:sz w:val="24"/>
          <w:highlight w:val="yellow"/>
        </w:rPr>
      </w:pPr>
    </w:p>
    <w:p w14:paraId="7BDD67DF" w14:textId="77777777" w:rsidR="007E215A" w:rsidRPr="00365A6B" w:rsidRDefault="007E215A" w:rsidP="007E215A">
      <w:pPr>
        <w:adjustRightInd/>
        <w:spacing w:line="440" w:lineRule="exact"/>
        <w:ind w:firstLineChars="200" w:firstLine="472"/>
        <w:textAlignment w:val="auto"/>
        <w:rPr>
          <w:spacing w:val="-2"/>
          <w:kern w:val="0"/>
          <w:sz w:val="24"/>
          <w:highlight w:val="yellow"/>
        </w:rPr>
      </w:pPr>
    </w:p>
    <w:p w14:paraId="77E6CFD8" w14:textId="77777777" w:rsidR="007E215A" w:rsidRPr="00365A6B" w:rsidRDefault="007E215A" w:rsidP="007E215A">
      <w:pPr>
        <w:adjustRightInd/>
        <w:spacing w:line="440" w:lineRule="exact"/>
        <w:ind w:firstLineChars="200" w:firstLine="472"/>
        <w:textAlignment w:val="auto"/>
        <w:rPr>
          <w:spacing w:val="-2"/>
          <w:kern w:val="0"/>
          <w:sz w:val="24"/>
          <w:highlight w:val="yellow"/>
        </w:rPr>
      </w:pPr>
    </w:p>
    <w:p w14:paraId="6CC078CB" w14:textId="77777777" w:rsidR="007E215A" w:rsidRPr="00365A6B" w:rsidRDefault="007E215A" w:rsidP="007E215A">
      <w:pPr>
        <w:adjustRightInd/>
        <w:spacing w:line="440" w:lineRule="exact"/>
        <w:ind w:firstLineChars="200" w:firstLine="472"/>
        <w:textAlignment w:val="auto"/>
        <w:rPr>
          <w:spacing w:val="-2"/>
          <w:kern w:val="0"/>
          <w:sz w:val="24"/>
          <w:highlight w:val="yellow"/>
        </w:rPr>
      </w:pPr>
    </w:p>
    <w:p w14:paraId="2EE6F02B" w14:textId="77777777" w:rsidR="007E215A" w:rsidRPr="00365A6B" w:rsidRDefault="007E215A" w:rsidP="007E215A">
      <w:pPr>
        <w:adjustRightInd/>
        <w:spacing w:line="440" w:lineRule="exact"/>
        <w:ind w:firstLineChars="200" w:firstLine="474"/>
        <w:jc w:val="center"/>
        <w:textAlignment w:val="auto"/>
        <w:rPr>
          <w:b/>
          <w:spacing w:val="-2"/>
          <w:kern w:val="0"/>
          <w:sz w:val="24"/>
        </w:rPr>
      </w:pPr>
      <w:r w:rsidRPr="00365A6B">
        <w:rPr>
          <w:b/>
          <w:spacing w:val="-2"/>
          <w:kern w:val="0"/>
          <w:sz w:val="24"/>
          <w:lang w:bidi="ar"/>
        </w:rPr>
        <w:t>图</w:t>
      </w:r>
      <w:r w:rsidRPr="00365A6B">
        <w:rPr>
          <w:b/>
          <w:spacing w:val="-2"/>
          <w:kern w:val="0"/>
          <w:sz w:val="24"/>
          <w:lang w:bidi="ar"/>
        </w:rPr>
        <w:t>4.2-2    2019</w:t>
      </w:r>
      <w:r w:rsidRPr="00365A6B">
        <w:rPr>
          <w:b/>
          <w:spacing w:val="-2"/>
          <w:kern w:val="0"/>
          <w:sz w:val="24"/>
          <w:lang w:bidi="ar"/>
        </w:rPr>
        <w:t>年</w:t>
      </w:r>
      <w:r w:rsidRPr="00365A6B">
        <w:rPr>
          <w:b/>
          <w:spacing w:val="-2"/>
          <w:kern w:val="0"/>
          <w:sz w:val="24"/>
          <w:lang w:bidi="ar"/>
        </w:rPr>
        <w:t>5</w:t>
      </w:r>
      <w:r w:rsidRPr="00365A6B">
        <w:rPr>
          <w:b/>
          <w:spacing w:val="-2"/>
          <w:kern w:val="0"/>
          <w:sz w:val="24"/>
          <w:lang w:bidi="ar"/>
        </w:rPr>
        <w:t>月</w:t>
      </w:r>
      <w:r w:rsidRPr="00365A6B">
        <w:rPr>
          <w:rFonts w:hint="eastAsia"/>
          <w:b/>
          <w:spacing w:val="-2"/>
          <w:kern w:val="0"/>
          <w:sz w:val="24"/>
          <w:lang w:bidi="ar"/>
        </w:rPr>
        <w:t>地下水</w:t>
      </w:r>
      <w:r w:rsidRPr="00365A6B">
        <w:rPr>
          <w:b/>
          <w:spacing w:val="-2"/>
          <w:kern w:val="0"/>
          <w:sz w:val="24"/>
          <w:lang w:bidi="ar"/>
        </w:rPr>
        <w:t>流场图</w:t>
      </w:r>
    </w:p>
    <w:p w14:paraId="6C98752A" w14:textId="77777777" w:rsidR="007E215A" w:rsidRPr="00365A6B" w:rsidRDefault="007E215A" w:rsidP="007E215A">
      <w:pPr>
        <w:keepNext/>
        <w:keepLines/>
        <w:autoSpaceDE w:val="0"/>
        <w:autoSpaceDN w:val="0"/>
        <w:spacing w:before="60" w:after="60" w:line="420" w:lineRule="exact"/>
        <w:jc w:val="left"/>
        <w:textAlignment w:val="auto"/>
        <w:outlineLvl w:val="3"/>
        <w:rPr>
          <w:bCs/>
          <w:sz w:val="24"/>
        </w:rPr>
      </w:pPr>
      <w:bookmarkStart w:id="150" w:name="_Toc475551555"/>
      <w:r w:rsidRPr="00365A6B">
        <w:rPr>
          <w:rFonts w:hint="eastAsia"/>
          <w:bCs/>
          <w:sz w:val="24"/>
        </w:rPr>
        <w:t>4.2.2.</w:t>
      </w:r>
      <w:r w:rsidRPr="00365A6B">
        <w:rPr>
          <w:bCs/>
          <w:sz w:val="24"/>
        </w:rPr>
        <w:t>4</w:t>
      </w:r>
      <w:r w:rsidRPr="00365A6B">
        <w:rPr>
          <w:rFonts w:hint="eastAsia"/>
          <w:bCs/>
          <w:sz w:val="24"/>
        </w:rPr>
        <w:t>包气带污染现状</w:t>
      </w:r>
      <w:r w:rsidRPr="00365A6B">
        <w:rPr>
          <w:bCs/>
          <w:sz w:val="24"/>
        </w:rPr>
        <w:t>调查</w:t>
      </w:r>
      <w:bookmarkEnd w:id="150"/>
    </w:p>
    <w:p w14:paraId="2FD3BA67" w14:textId="77777777" w:rsidR="007E215A" w:rsidRPr="00365A6B" w:rsidRDefault="007E215A" w:rsidP="007E215A">
      <w:pPr>
        <w:adjustRightInd/>
        <w:spacing w:line="440" w:lineRule="exact"/>
        <w:ind w:firstLineChars="200" w:firstLine="480"/>
        <w:textAlignment w:val="auto"/>
        <w:rPr>
          <w:sz w:val="24"/>
        </w:rPr>
      </w:pPr>
      <w:r w:rsidRPr="00365A6B">
        <w:rPr>
          <w:sz w:val="24"/>
        </w:rPr>
        <w:t>（</w:t>
      </w:r>
      <w:r w:rsidRPr="00365A6B">
        <w:rPr>
          <w:sz w:val="24"/>
        </w:rPr>
        <w:t>1</w:t>
      </w:r>
      <w:r w:rsidRPr="00365A6B">
        <w:rPr>
          <w:sz w:val="24"/>
        </w:rPr>
        <w:t>）监测点位</w:t>
      </w:r>
    </w:p>
    <w:p w14:paraId="68A2DBDB" w14:textId="77777777" w:rsidR="007E215A" w:rsidRPr="00365A6B" w:rsidRDefault="007E215A" w:rsidP="007E215A">
      <w:pPr>
        <w:snapToGrid w:val="0"/>
        <w:spacing w:line="440" w:lineRule="exact"/>
        <w:ind w:firstLineChars="200" w:firstLine="480"/>
        <w:textAlignment w:val="auto"/>
        <w:rPr>
          <w:sz w:val="24"/>
        </w:rPr>
      </w:pPr>
      <w:r w:rsidRPr="00365A6B">
        <w:rPr>
          <w:sz w:val="24"/>
        </w:rPr>
        <w:t>本次工作于</w:t>
      </w:r>
      <w:r w:rsidRPr="00365A6B">
        <w:rPr>
          <w:sz w:val="24"/>
        </w:rPr>
        <w:t>201</w:t>
      </w:r>
      <w:r w:rsidRPr="00365A6B">
        <w:rPr>
          <w:rFonts w:hint="eastAsia"/>
          <w:sz w:val="24"/>
        </w:rPr>
        <w:t>9</w:t>
      </w:r>
      <w:r w:rsidRPr="00365A6B">
        <w:rPr>
          <w:sz w:val="24"/>
        </w:rPr>
        <w:t>年</w:t>
      </w:r>
      <w:r w:rsidRPr="00365A6B">
        <w:rPr>
          <w:sz w:val="24"/>
        </w:rPr>
        <w:t>5</w:t>
      </w:r>
      <w:r w:rsidRPr="00365A6B">
        <w:rPr>
          <w:sz w:val="24"/>
        </w:rPr>
        <w:t>月进行了包气带</w:t>
      </w:r>
      <w:r w:rsidRPr="00365A6B">
        <w:rPr>
          <w:rFonts w:hint="eastAsia"/>
          <w:sz w:val="24"/>
        </w:rPr>
        <w:t>污染现状调查</w:t>
      </w:r>
      <w:r w:rsidRPr="00365A6B">
        <w:rPr>
          <w:sz w:val="24"/>
        </w:rPr>
        <w:t>，根据厂区可能造成地下水污染的主要</w:t>
      </w:r>
      <w:r w:rsidRPr="00365A6B">
        <w:rPr>
          <w:rFonts w:hint="eastAsia"/>
          <w:sz w:val="24"/>
        </w:rPr>
        <w:t>污染源</w:t>
      </w:r>
      <w:r w:rsidRPr="00365A6B">
        <w:rPr>
          <w:sz w:val="24"/>
        </w:rPr>
        <w:t>附近开展包气带污染现状调查，确定了监测点位置，在项目</w:t>
      </w:r>
      <w:r w:rsidRPr="00365A6B">
        <w:rPr>
          <w:rFonts w:hint="eastAsia"/>
          <w:sz w:val="24"/>
        </w:rPr>
        <w:t>场地</w:t>
      </w:r>
      <w:r w:rsidRPr="00365A6B">
        <w:rPr>
          <w:sz w:val="24"/>
        </w:rPr>
        <w:t>及周围共布设</w:t>
      </w:r>
      <w:r w:rsidRPr="00365A6B">
        <w:rPr>
          <w:sz w:val="24"/>
        </w:rPr>
        <w:t>2</w:t>
      </w:r>
      <w:r w:rsidRPr="00365A6B">
        <w:rPr>
          <w:sz w:val="24"/>
        </w:rPr>
        <w:t>个土壤监测点，其中</w:t>
      </w:r>
      <w:r w:rsidRPr="00365A6B">
        <w:rPr>
          <w:rFonts w:hint="eastAsia"/>
          <w:sz w:val="24"/>
        </w:rPr>
        <w:t>原场区周边</w:t>
      </w:r>
      <w:r w:rsidRPr="00365A6B">
        <w:rPr>
          <w:sz w:val="24"/>
        </w:rPr>
        <w:t>布置</w:t>
      </w:r>
      <w:r w:rsidRPr="00365A6B">
        <w:rPr>
          <w:sz w:val="24"/>
        </w:rPr>
        <w:t>1</w:t>
      </w:r>
      <w:r w:rsidRPr="00365A6B">
        <w:rPr>
          <w:sz w:val="24"/>
        </w:rPr>
        <w:t>个监测点</w:t>
      </w:r>
      <w:r w:rsidRPr="00365A6B">
        <w:rPr>
          <w:rFonts w:hint="eastAsia"/>
          <w:sz w:val="24"/>
        </w:rPr>
        <w:t>，</w:t>
      </w:r>
      <w:r w:rsidRPr="00365A6B">
        <w:rPr>
          <w:sz w:val="24"/>
        </w:rPr>
        <w:t>厂外</w:t>
      </w:r>
      <w:r w:rsidRPr="00365A6B">
        <w:rPr>
          <w:rFonts w:hint="eastAsia"/>
          <w:sz w:val="24"/>
        </w:rPr>
        <w:t>控制</w:t>
      </w:r>
      <w:r w:rsidRPr="00365A6B">
        <w:rPr>
          <w:sz w:val="24"/>
        </w:rPr>
        <w:t>布设</w:t>
      </w:r>
      <w:r w:rsidRPr="00365A6B">
        <w:rPr>
          <w:sz w:val="24"/>
        </w:rPr>
        <w:t>1</w:t>
      </w:r>
      <w:r w:rsidRPr="00365A6B">
        <w:rPr>
          <w:sz w:val="24"/>
        </w:rPr>
        <w:t>个监测点，监测点位见表</w:t>
      </w:r>
      <w:r w:rsidRPr="00365A6B">
        <w:rPr>
          <w:rFonts w:hint="eastAsia"/>
          <w:sz w:val="24"/>
        </w:rPr>
        <w:t>4</w:t>
      </w:r>
      <w:r w:rsidRPr="00365A6B">
        <w:rPr>
          <w:sz w:val="24"/>
        </w:rPr>
        <w:t>.2-</w:t>
      </w:r>
      <w:r w:rsidRPr="00365A6B">
        <w:rPr>
          <w:rFonts w:hint="eastAsia"/>
          <w:sz w:val="24"/>
        </w:rPr>
        <w:t>10</w:t>
      </w:r>
      <w:r w:rsidRPr="00365A6B">
        <w:rPr>
          <w:sz w:val="24"/>
        </w:rPr>
        <w:t>。</w:t>
      </w:r>
    </w:p>
    <w:p w14:paraId="4AD9439D" w14:textId="77777777" w:rsidR="007E215A" w:rsidRPr="00365A6B" w:rsidRDefault="007E215A" w:rsidP="007E215A">
      <w:pPr>
        <w:adjustRightInd/>
        <w:spacing w:line="440" w:lineRule="exact"/>
        <w:ind w:firstLine="482"/>
        <w:textAlignment w:val="auto"/>
        <w:rPr>
          <w:b/>
          <w:sz w:val="24"/>
        </w:rPr>
      </w:pPr>
      <w:r w:rsidRPr="00365A6B">
        <w:rPr>
          <w:b/>
          <w:bCs/>
          <w:sz w:val="24"/>
        </w:rPr>
        <w:t>表</w:t>
      </w:r>
      <w:r w:rsidRPr="00365A6B">
        <w:rPr>
          <w:rFonts w:hint="eastAsia"/>
          <w:b/>
          <w:sz w:val="24"/>
        </w:rPr>
        <w:t>4</w:t>
      </w:r>
      <w:r w:rsidRPr="00365A6B">
        <w:rPr>
          <w:b/>
          <w:sz w:val="24"/>
        </w:rPr>
        <w:t>.2-</w:t>
      </w:r>
      <w:r w:rsidRPr="00365A6B">
        <w:rPr>
          <w:rFonts w:hint="eastAsia"/>
          <w:b/>
          <w:sz w:val="24"/>
        </w:rPr>
        <w:t>10</w:t>
      </w:r>
      <w:r w:rsidRPr="00365A6B">
        <w:rPr>
          <w:b/>
          <w:sz w:val="24"/>
        </w:rPr>
        <w:t xml:space="preserve">    </w:t>
      </w:r>
      <w:r w:rsidRPr="00365A6B">
        <w:rPr>
          <w:b/>
          <w:sz w:val="24"/>
        </w:rPr>
        <w:t>包气带土壤现状监测布点情况表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bottom w:w="28" w:type="dxa"/>
        </w:tblCellMar>
        <w:tblLook w:val="0000" w:firstRow="0" w:lastRow="0" w:firstColumn="0" w:lastColumn="0" w:noHBand="0" w:noVBand="0"/>
      </w:tblPr>
      <w:tblGrid>
        <w:gridCol w:w="815"/>
        <w:gridCol w:w="2323"/>
        <w:gridCol w:w="5158"/>
      </w:tblGrid>
      <w:tr w:rsidR="00365A6B" w:rsidRPr="00365A6B" w14:paraId="6133805B" w14:textId="77777777" w:rsidTr="007E215A">
        <w:trPr>
          <w:trHeight w:val="202"/>
          <w:jc w:val="center"/>
        </w:trPr>
        <w:tc>
          <w:tcPr>
            <w:tcW w:w="491" w:type="pct"/>
            <w:tcBorders>
              <w:bottom w:val="single" w:sz="4" w:space="0" w:color="auto"/>
            </w:tcBorders>
            <w:vAlign w:val="center"/>
          </w:tcPr>
          <w:p w14:paraId="0C03BCD3" w14:textId="77777777" w:rsidR="007E215A" w:rsidRPr="00365A6B" w:rsidRDefault="007E215A" w:rsidP="007E215A">
            <w:pPr>
              <w:adjustRightInd/>
              <w:spacing w:line="360" w:lineRule="exact"/>
              <w:jc w:val="center"/>
              <w:textAlignment w:val="auto"/>
              <w:rPr>
                <w:kern w:val="0"/>
              </w:rPr>
            </w:pPr>
            <w:r w:rsidRPr="00365A6B">
              <w:rPr>
                <w:kern w:val="0"/>
              </w:rPr>
              <w:t>序号</w:t>
            </w:r>
          </w:p>
        </w:tc>
        <w:tc>
          <w:tcPr>
            <w:tcW w:w="1400" w:type="pct"/>
            <w:tcBorders>
              <w:bottom w:val="single" w:sz="4" w:space="0" w:color="auto"/>
            </w:tcBorders>
            <w:vAlign w:val="center"/>
          </w:tcPr>
          <w:p w14:paraId="066F9584" w14:textId="77777777" w:rsidR="007E215A" w:rsidRPr="00365A6B" w:rsidRDefault="007E215A" w:rsidP="007E215A">
            <w:pPr>
              <w:adjustRightInd/>
              <w:spacing w:line="360" w:lineRule="exact"/>
              <w:jc w:val="center"/>
              <w:textAlignment w:val="auto"/>
              <w:rPr>
                <w:kern w:val="0"/>
              </w:rPr>
            </w:pPr>
            <w:r w:rsidRPr="00365A6B">
              <w:rPr>
                <w:kern w:val="0"/>
              </w:rPr>
              <w:t>区域</w:t>
            </w:r>
          </w:p>
        </w:tc>
        <w:tc>
          <w:tcPr>
            <w:tcW w:w="3109" w:type="pct"/>
            <w:vAlign w:val="center"/>
          </w:tcPr>
          <w:p w14:paraId="01C79889" w14:textId="77777777" w:rsidR="007E215A" w:rsidRPr="00365A6B" w:rsidRDefault="007E215A" w:rsidP="007E215A">
            <w:pPr>
              <w:adjustRightInd/>
              <w:spacing w:line="360" w:lineRule="exact"/>
              <w:jc w:val="center"/>
              <w:textAlignment w:val="auto"/>
              <w:rPr>
                <w:kern w:val="0"/>
              </w:rPr>
            </w:pPr>
            <w:r w:rsidRPr="00365A6B">
              <w:rPr>
                <w:kern w:val="0"/>
              </w:rPr>
              <w:t>位置</w:t>
            </w:r>
          </w:p>
        </w:tc>
      </w:tr>
      <w:tr w:rsidR="00365A6B" w:rsidRPr="00365A6B" w14:paraId="6477F423" w14:textId="77777777" w:rsidTr="007E215A">
        <w:trPr>
          <w:trHeight w:val="44"/>
          <w:jc w:val="center"/>
        </w:trPr>
        <w:tc>
          <w:tcPr>
            <w:tcW w:w="491" w:type="pct"/>
            <w:vAlign w:val="center"/>
          </w:tcPr>
          <w:p w14:paraId="0FD012EF" w14:textId="77777777" w:rsidR="007E215A" w:rsidRPr="00365A6B" w:rsidRDefault="007E215A" w:rsidP="007E215A">
            <w:pPr>
              <w:adjustRightInd/>
              <w:spacing w:line="360" w:lineRule="exact"/>
              <w:jc w:val="center"/>
              <w:textAlignment w:val="auto"/>
              <w:rPr>
                <w:kern w:val="0"/>
              </w:rPr>
            </w:pPr>
            <w:r w:rsidRPr="00365A6B">
              <w:rPr>
                <w:kern w:val="0"/>
              </w:rPr>
              <w:t>1</w:t>
            </w:r>
          </w:p>
        </w:tc>
        <w:tc>
          <w:tcPr>
            <w:tcW w:w="1400" w:type="pct"/>
            <w:vAlign w:val="center"/>
          </w:tcPr>
          <w:p w14:paraId="3C730635" w14:textId="77777777" w:rsidR="007E215A" w:rsidRPr="00365A6B" w:rsidRDefault="007E215A" w:rsidP="007E215A">
            <w:pPr>
              <w:adjustRightInd/>
              <w:spacing w:line="360" w:lineRule="exact"/>
              <w:jc w:val="center"/>
              <w:textAlignment w:val="auto"/>
              <w:rPr>
                <w:kern w:val="0"/>
              </w:rPr>
            </w:pPr>
            <w:r w:rsidRPr="00365A6B">
              <w:rPr>
                <w:rFonts w:hint="eastAsia"/>
                <w:kern w:val="0"/>
              </w:rPr>
              <w:t>污染控制点</w:t>
            </w:r>
          </w:p>
        </w:tc>
        <w:tc>
          <w:tcPr>
            <w:tcW w:w="3109" w:type="pct"/>
            <w:vAlign w:val="center"/>
          </w:tcPr>
          <w:p w14:paraId="23C1FF9D" w14:textId="77777777" w:rsidR="007E215A" w:rsidRPr="00365A6B" w:rsidRDefault="007E215A" w:rsidP="007E215A">
            <w:pPr>
              <w:widowControl/>
              <w:adjustRightInd/>
              <w:spacing w:line="360" w:lineRule="exact"/>
              <w:jc w:val="center"/>
              <w:textAlignment w:val="auto"/>
              <w:rPr>
                <w:rFonts w:cs="Batang"/>
                <w:szCs w:val="22"/>
              </w:rPr>
            </w:pPr>
            <w:r w:rsidRPr="00365A6B">
              <w:rPr>
                <w:rFonts w:cs="Batang" w:hint="eastAsia"/>
                <w:szCs w:val="22"/>
              </w:rPr>
              <w:t>生产车间</w:t>
            </w:r>
            <w:r w:rsidRPr="00365A6B">
              <w:rPr>
                <w:rFonts w:cs="Batang"/>
                <w:szCs w:val="22"/>
              </w:rPr>
              <w:t>旁</w:t>
            </w:r>
          </w:p>
        </w:tc>
      </w:tr>
      <w:tr w:rsidR="00365A6B" w:rsidRPr="00365A6B" w14:paraId="6BEDED15" w14:textId="77777777" w:rsidTr="007E215A">
        <w:trPr>
          <w:trHeight w:val="340"/>
          <w:jc w:val="center"/>
        </w:trPr>
        <w:tc>
          <w:tcPr>
            <w:tcW w:w="491" w:type="pct"/>
            <w:vAlign w:val="center"/>
          </w:tcPr>
          <w:p w14:paraId="68DDD534" w14:textId="77777777" w:rsidR="007E215A" w:rsidRPr="00365A6B" w:rsidRDefault="007E215A" w:rsidP="007E215A">
            <w:pPr>
              <w:adjustRightInd/>
              <w:spacing w:line="360" w:lineRule="exact"/>
              <w:jc w:val="center"/>
              <w:textAlignment w:val="auto"/>
              <w:rPr>
                <w:kern w:val="0"/>
              </w:rPr>
            </w:pPr>
            <w:r w:rsidRPr="00365A6B">
              <w:rPr>
                <w:kern w:val="0"/>
              </w:rPr>
              <w:t>2</w:t>
            </w:r>
          </w:p>
        </w:tc>
        <w:tc>
          <w:tcPr>
            <w:tcW w:w="1400" w:type="pct"/>
            <w:tcBorders>
              <w:top w:val="single" w:sz="4" w:space="0" w:color="auto"/>
            </w:tcBorders>
            <w:vAlign w:val="center"/>
          </w:tcPr>
          <w:p w14:paraId="21491AB6" w14:textId="77777777" w:rsidR="007E215A" w:rsidRPr="00365A6B" w:rsidRDefault="007E215A" w:rsidP="007E215A">
            <w:pPr>
              <w:widowControl/>
              <w:adjustRightInd/>
              <w:spacing w:line="360" w:lineRule="exact"/>
              <w:jc w:val="center"/>
              <w:textAlignment w:val="auto"/>
              <w:rPr>
                <w:kern w:val="0"/>
              </w:rPr>
            </w:pPr>
            <w:r w:rsidRPr="00365A6B">
              <w:rPr>
                <w:rFonts w:hint="eastAsia"/>
                <w:kern w:val="0"/>
              </w:rPr>
              <w:t>空白点</w:t>
            </w:r>
          </w:p>
        </w:tc>
        <w:tc>
          <w:tcPr>
            <w:tcW w:w="3109" w:type="pct"/>
            <w:vAlign w:val="center"/>
          </w:tcPr>
          <w:p w14:paraId="0C928466" w14:textId="77777777" w:rsidR="007E215A" w:rsidRPr="00365A6B" w:rsidRDefault="007E215A" w:rsidP="007E215A">
            <w:pPr>
              <w:widowControl/>
              <w:adjustRightInd/>
              <w:spacing w:line="360" w:lineRule="exact"/>
              <w:jc w:val="center"/>
              <w:textAlignment w:val="auto"/>
              <w:rPr>
                <w:rFonts w:cs="Batang"/>
                <w:szCs w:val="22"/>
              </w:rPr>
            </w:pPr>
            <w:r w:rsidRPr="00365A6B">
              <w:rPr>
                <w:rFonts w:cs="Batang" w:hint="eastAsia"/>
                <w:szCs w:val="22"/>
              </w:rPr>
              <w:t>项目场地外空地</w:t>
            </w:r>
          </w:p>
        </w:tc>
      </w:tr>
    </w:tbl>
    <w:p w14:paraId="21AD2907" w14:textId="77777777" w:rsidR="007E215A" w:rsidRPr="00365A6B" w:rsidRDefault="007E215A" w:rsidP="007E215A">
      <w:pPr>
        <w:adjustRightInd/>
        <w:spacing w:line="440" w:lineRule="exact"/>
        <w:ind w:firstLineChars="200" w:firstLine="480"/>
        <w:textAlignment w:val="auto"/>
        <w:rPr>
          <w:sz w:val="24"/>
        </w:rPr>
      </w:pPr>
      <w:r w:rsidRPr="00365A6B">
        <w:rPr>
          <w:sz w:val="24"/>
        </w:rPr>
        <w:t>（</w:t>
      </w:r>
      <w:r w:rsidRPr="00365A6B">
        <w:rPr>
          <w:sz w:val="24"/>
        </w:rPr>
        <w:t>2</w:t>
      </w:r>
      <w:r w:rsidRPr="00365A6B">
        <w:rPr>
          <w:sz w:val="24"/>
        </w:rPr>
        <w:t>）监测因子</w:t>
      </w:r>
    </w:p>
    <w:p w14:paraId="0B0BC8B0" w14:textId="77777777" w:rsidR="007E215A" w:rsidRPr="00365A6B" w:rsidRDefault="007E215A" w:rsidP="007E215A">
      <w:pPr>
        <w:adjustRightInd/>
        <w:spacing w:line="440" w:lineRule="exact"/>
        <w:ind w:firstLineChars="200" w:firstLine="480"/>
        <w:textAlignment w:val="auto"/>
        <w:rPr>
          <w:kern w:val="0"/>
          <w:sz w:val="24"/>
          <w:szCs w:val="24"/>
        </w:rPr>
      </w:pPr>
      <w:r w:rsidRPr="00365A6B">
        <w:rPr>
          <w:rFonts w:hint="eastAsia"/>
          <w:kern w:val="0"/>
          <w:sz w:val="24"/>
          <w:szCs w:val="24"/>
        </w:rPr>
        <w:t>pH</w:t>
      </w:r>
      <w:r w:rsidRPr="00365A6B">
        <w:rPr>
          <w:rFonts w:hint="eastAsia"/>
          <w:kern w:val="0"/>
          <w:sz w:val="24"/>
          <w:szCs w:val="24"/>
        </w:rPr>
        <w:t>值、总硬度、溶解性总固体、耗氧量、氨氮、硝酸盐氮、亚硝酸盐氮、硫酸盐、氯化物、挥发性酚类、氰化物、氟化物、硫化物、石油类</w:t>
      </w:r>
      <w:r w:rsidRPr="00365A6B">
        <w:rPr>
          <w:rFonts w:hint="eastAsia"/>
          <w:bCs/>
          <w:kern w:val="0"/>
          <w:sz w:val="24"/>
          <w:szCs w:val="24"/>
        </w:rPr>
        <w:t>，共</w:t>
      </w:r>
      <w:r w:rsidRPr="00365A6B">
        <w:rPr>
          <w:bCs/>
          <w:kern w:val="0"/>
          <w:sz w:val="24"/>
          <w:szCs w:val="24"/>
        </w:rPr>
        <w:t>14</w:t>
      </w:r>
      <w:r w:rsidRPr="00365A6B">
        <w:rPr>
          <w:rFonts w:hint="eastAsia"/>
          <w:bCs/>
          <w:kern w:val="0"/>
          <w:sz w:val="24"/>
          <w:szCs w:val="24"/>
        </w:rPr>
        <w:t>项</w:t>
      </w:r>
      <w:r w:rsidRPr="00365A6B">
        <w:rPr>
          <w:rFonts w:hint="eastAsia"/>
          <w:kern w:val="0"/>
          <w:sz w:val="24"/>
          <w:szCs w:val="24"/>
        </w:rPr>
        <w:t>。</w:t>
      </w:r>
    </w:p>
    <w:p w14:paraId="5E1EC4ED" w14:textId="77777777" w:rsidR="007E215A" w:rsidRPr="00365A6B" w:rsidRDefault="007E215A" w:rsidP="007E215A">
      <w:pPr>
        <w:adjustRightInd/>
        <w:spacing w:line="440" w:lineRule="exact"/>
        <w:ind w:firstLineChars="200" w:firstLine="480"/>
        <w:textAlignment w:val="auto"/>
        <w:rPr>
          <w:sz w:val="24"/>
        </w:rPr>
      </w:pPr>
      <w:r w:rsidRPr="00365A6B">
        <w:rPr>
          <w:sz w:val="24"/>
        </w:rPr>
        <w:t>（</w:t>
      </w:r>
      <w:r w:rsidRPr="00365A6B">
        <w:rPr>
          <w:rFonts w:hint="eastAsia"/>
          <w:sz w:val="24"/>
        </w:rPr>
        <w:t>3</w:t>
      </w:r>
      <w:r w:rsidRPr="00365A6B">
        <w:rPr>
          <w:sz w:val="24"/>
        </w:rPr>
        <w:t>）</w:t>
      </w:r>
      <w:r w:rsidRPr="00365A6B">
        <w:rPr>
          <w:rFonts w:hint="eastAsia"/>
          <w:sz w:val="24"/>
        </w:rPr>
        <w:t>监测方法</w:t>
      </w:r>
    </w:p>
    <w:p w14:paraId="5D75B2C1" w14:textId="77777777" w:rsidR="007E215A" w:rsidRPr="00365A6B" w:rsidRDefault="007E215A" w:rsidP="007E215A">
      <w:pPr>
        <w:adjustRightInd/>
        <w:spacing w:line="440" w:lineRule="exact"/>
        <w:ind w:firstLineChars="200" w:firstLine="480"/>
        <w:textAlignment w:val="auto"/>
        <w:rPr>
          <w:sz w:val="24"/>
        </w:rPr>
      </w:pPr>
      <w:r w:rsidRPr="00365A6B">
        <w:rPr>
          <w:rFonts w:hint="eastAsia"/>
          <w:sz w:val="24"/>
        </w:rPr>
        <w:t>本次采取包气带污染源调查采用水振荡法，提取水溶液进行监测。</w:t>
      </w:r>
    </w:p>
    <w:p w14:paraId="07577D38" w14:textId="77777777" w:rsidR="007E215A" w:rsidRPr="00365A6B" w:rsidRDefault="007E215A" w:rsidP="007E215A">
      <w:pPr>
        <w:adjustRightInd/>
        <w:spacing w:line="440" w:lineRule="exact"/>
        <w:ind w:firstLineChars="200" w:firstLine="480"/>
        <w:textAlignment w:val="auto"/>
        <w:rPr>
          <w:sz w:val="24"/>
        </w:rPr>
      </w:pPr>
      <w:r w:rsidRPr="00365A6B">
        <w:rPr>
          <w:rFonts w:hint="eastAsia"/>
          <w:sz w:val="24"/>
        </w:rPr>
        <w:t>（</w:t>
      </w:r>
      <w:r w:rsidRPr="00365A6B">
        <w:rPr>
          <w:rFonts w:hint="eastAsia"/>
          <w:sz w:val="24"/>
        </w:rPr>
        <w:t>4</w:t>
      </w:r>
      <w:r w:rsidRPr="00365A6B">
        <w:rPr>
          <w:rFonts w:hint="eastAsia"/>
          <w:sz w:val="24"/>
        </w:rPr>
        <w:t>）</w:t>
      </w:r>
      <w:r w:rsidRPr="00365A6B">
        <w:rPr>
          <w:sz w:val="24"/>
        </w:rPr>
        <w:t>监测结果</w:t>
      </w:r>
    </w:p>
    <w:p w14:paraId="426B7E6C" w14:textId="77777777" w:rsidR="007E215A" w:rsidRPr="00365A6B" w:rsidRDefault="007E215A" w:rsidP="007E215A">
      <w:pPr>
        <w:adjustRightInd/>
        <w:spacing w:line="440" w:lineRule="exact"/>
        <w:ind w:firstLineChars="200" w:firstLine="480"/>
        <w:textAlignment w:val="auto"/>
        <w:rPr>
          <w:sz w:val="24"/>
        </w:rPr>
      </w:pPr>
      <w:r w:rsidRPr="00365A6B">
        <w:rPr>
          <w:rFonts w:hint="eastAsia"/>
          <w:sz w:val="24"/>
          <w:szCs w:val="24"/>
        </w:rPr>
        <w:t>根据表</w:t>
      </w:r>
      <w:r w:rsidRPr="00365A6B">
        <w:rPr>
          <w:rFonts w:hint="eastAsia"/>
          <w:sz w:val="24"/>
          <w:szCs w:val="24"/>
        </w:rPr>
        <w:t>4.2-11</w:t>
      </w:r>
      <w:r w:rsidRPr="00365A6B">
        <w:rPr>
          <w:rFonts w:hint="eastAsia"/>
          <w:sz w:val="24"/>
          <w:szCs w:val="24"/>
        </w:rPr>
        <w:t>本次评价对现有生产车间旁和场区空地进行包气带污染源调查结果可知，该区包气带未受到项目运行的影响，该区土壤未受到污染。</w:t>
      </w:r>
    </w:p>
    <w:p w14:paraId="30DDCE1A" w14:textId="77777777" w:rsidR="007E215A" w:rsidRPr="00365A6B" w:rsidRDefault="007E215A" w:rsidP="007E215A">
      <w:pPr>
        <w:adjustRightInd/>
        <w:spacing w:line="440" w:lineRule="exact"/>
        <w:ind w:firstLine="482"/>
        <w:textAlignment w:val="auto"/>
        <w:rPr>
          <w:b/>
          <w:sz w:val="24"/>
        </w:rPr>
      </w:pPr>
      <w:r w:rsidRPr="00365A6B">
        <w:rPr>
          <w:b/>
          <w:sz w:val="24"/>
        </w:rPr>
        <w:t>表</w:t>
      </w:r>
      <w:r w:rsidRPr="00365A6B">
        <w:rPr>
          <w:rFonts w:hint="eastAsia"/>
          <w:b/>
          <w:sz w:val="24"/>
        </w:rPr>
        <w:t>4</w:t>
      </w:r>
      <w:r w:rsidRPr="00365A6B">
        <w:rPr>
          <w:b/>
          <w:sz w:val="24"/>
        </w:rPr>
        <w:t>.2-</w:t>
      </w:r>
      <w:r w:rsidRPr="00365A6B">
        <w:rPr>
          <w:rFonts w:hint="eastAsia"/>
          <w:b/>
          <w:sz w:val="24"/>
        </w:rPr>
        <w:t>11</w:t>
      </w:r>
      <w:r w:rsidRPr="00365A6B">
        <w:rPr>
          <w:b/>
          <w:sz w:val="24"/>
        </w:rPr>
        <w:t xml:space="preserve">   </w:t>
      </w:r>
      <w:r w:rsidRPr="00365A6B">
        <w:rPr>
          <w:b/>
          <w:sz w:val="24"/>
        </w:rPr>
        <w:t>包气带土壤监测结果</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57"/>
        <w:gridCol w:w="1156"/>
        <w:gridCol w:w="2516"/>
        <w:gridCol w:w="2663"/>
      </w:tblGrid>
      <w:tr w:rsidR="00365A6B" w:rsidRPr="00365A6B" w14:paraId="2170126A" w14:textId="77777777" w:rsidTr="007E215A">
        <w:trPr>
          <w:trHeight w:val="77"/>
          <w:tblHeader/>
          <w:jc w:val="center"/>
        </w:trPr>
        <w:tc>
          <w:tcPr>
            <w:tcW w:w="1877" w:type="pct"/>
            <w:gridSpan w:val="2"/>
          </w:tcPr>
          <w:p w14:paraId="48387F41" w14:textId="77777777" w:rsidR="007E215A" w:rsidRPr="00365A6B" w:rsidRDefault="007E215A" w:rsidP="00017F21">
            <w:pPr>
              <w:adjustRightInd/>
              <w:spacing w:line="360" w:lineRule="exact"/>
              <w:jc w:val="center"/>
              <w:textAlignment w:val="auto"/>
              <w:rPr>
                <w:rFonts w:cs="Tahoma"/>
                <w:kern w:val="0"/>
              </w:rPr>
            </w:pPr>
            <w:r w:rsidRPr="00365A6B">
              <w:rPr>
                <w:rFonts w:cs="Tahoma" w:hint="eastAsia"/>
                <w:kern w:val="0"/>
              </w:rPr>
              <w:t>监测点位置</w:t>
            </w:r>
          </w:p>
        </w:tc>
        <w:tc>
          <w:tcPr>
            <w:tcW w:w="1517" w:type="pct"/>
            <w:shd w:val="clear" w:color="auto" w:fill="auto"/>
            <w:vAlign w:val="center"/>
          </w:tcPr>
          <w:p w14:paraId="3A76C937" w14:textId="77777777" w:rsidR="007E215A" w:rsidRPr="00365A6B" w:rsidRDefault="007E215A" w:rsidP="00017F21">
            <w:pPr>
              <w:widowControl/>
              <w:adjustRightInd/>
              <w:spacing w:line="360" w:lineRule="exact"/>
              <w:jc w:val="center"/>
              <w:textAlignment w:val="auto"/>
              <w:rPr>
                <w:rFonts w:cs="Tahoma"/>
                <w:kern w:val="0"/>
              </w:rPr>
            </w:pPr>
            <w:r w:rsidRPr="00365A6B">
              <w:rPr>
                <w:rFonts w:cs="Tahoma"/>
                <w:kern w:val="0"/>
              </w:rPr>
              <w:t>#1</w:t>
            </w:r>
            <w:r w:rsidRPr="00365A6B">
              <w:rPr>
                <w:rFonts w:cs="Tahoma"/>
                <w:kern w:val="0"/>
              </w:rPr>
              <w:t>污染控制点（</w:t>
            </w:r>
            <w:r w:rsidRPr="00365A6B">
              <w:rPr>
                <w:rFonts w:cs="Tahoma"/>
                <w:kern w:val="0"/>
              </w:rPr>
              <w:t>0-0.2m</w:t>
            </w:r>
            <w:r w:rsidRPr="00365A6B">
              <w:rPr>
                <w:rFonts w:cs="Tahoma"/>
                <w:kern w:val="0"/>
              </w:rPr>
              <w:t>）</w:t>
            </w:r>
          </w:p>
        </w:tc>
        <w:tc>
          <w:tcPr>
            <w:tcW w:w="1606" w:type="pct"/>
            <w:shd w:val="clear" w:color="auto" w:fill="auto"/>
            <w:vAlign w:val="center"/>
          </w:tcPr>
          <w:p w14:paraId="7A120C55"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#2</w:t>
            </w:r>
            <w:r w:rsidRPr="00365A6B">
              <w:rPr>
                <w:rFonts w:cs="Tahoma"/>
                <w:kern w:val="0"/>
              </w:rPr>
              <w:t>空白对照点（</w:t>
            </w:r>
            <w:r w:rsidRPr="00365A6B">
              <w:rPr>
                <w:rFonts w:cs="Tahoma"/>
                <w:kern w:val="0"/>
              </w:rPr>
              <w:t>0-0.2m</w:t>
            </w:r>
            <w:r w:rsidRPr="00365A6B">
              <w:rPr>
                <w:rFonts w:cs="Tahoma"/>
                <w:kern w:val="0"/>
              </w:rPr>
              <w:t>）</w:t>
            </w:r>
          </w:p>
        </w:tc>
      </w:tr>
      <w:tr w:rsidR="00365A6B" w:rsidRPr="00365A6B" w14:paraId="67890582" w14:textId="77777777" w:rsidTr="007E215A">
        <w:trPr>
          <w:trHeight w:val="370"/>
          <w:tblHeader/>
          <w:jc w:val="center"/>
        </w:trPr>
        <w:tc>
          <w:tcPr>
            <w:tcW w:w="1180" w:type="pct"/>
            <w:vAlign w:val="center"/>
          </w:tcPr>
          <w:p w14:paraId="637F37F5" w14:textId="77777777" w:rsidR="007E215A" w:rsidRPr="00365A6B" w:rsidRDefault="007E215A" w:rsidP="00017F21">
            <w:pPr>
              <w:adjustRightInd/>
              <w:spacing w:line="360" w:lineRule="exact"/>
              <w:jc w:val="center"/>
              <w:textAlignment w:val="auto"/>
              <w:rPr>
                <w:rFonts w:cs="Tahoma"/>
                <w:kern w:val="0"/>
              </w:rPr>
            </w:pPr>
            <w:r w:rsidRPr="00365A6B">
              <w:rPr>
                <w:rFonts w:cs="Tahoma" w:hint="eastAsia"/>
                <w:kern w:val="0"/>
              </w:rPr>
              <w:t>监测因子</w:t>
            </w:r>
          </w:p>
        </w:tc>
        <w:tc>
          <w:tcPr>
            <w:tcW w:w="697" w:type="pct"/>
          </w:tcPr>
          <w:p w14:paraId="2292AED6" w14:textId="77777777" w:rsidR="007E215A" w:rsidRPr="00365A6B" w:rsidRDefault="007E215A" w:rsidP="00017F21">
            <w:pPr>
              <w:adjustRightInd/>
              <w:spacing w:line="360" w:lineRule="exact"/>
              <w:jc w:val="center"/>
              <w:textAlignment w:val="auto"/>
              <w:rPr>
                <w:rFonts w:cs="Tahoma"/>
                <w:kern w:val="0"/>
              </w:rPr>
            </w:pPr>
            <w:r w:rsidRPr="00365A6B">
              <w:rPr>
                <w:rFonts w:cs="Tahoma" w:hint="eastAsia"/>
                <w:kern w:val="0"/>
              </w:rPr>
              <w:t>单位</w:t>
            </w:r>
          </w:p>
        </w:tc>
        <w:tc>
          <w:tcPr>
            <w:tcW w:w="1517" w:type="pct"/>
            <w:vAlign w:val="center"/>
          </w:tcPr>
          <w:p w14:paraId="704A12BE" w14:textId="77777777" w:rsidR="007E215A" w:rsidRPr="00365A6B" w:rsidRDefault="007E215A" w:rsidP="00017F21">
            <w:pPr>
              <w:adjustRightInd/>
              <w:spacing w:line="360" w:lineRule="exact"/>
              <w:jc w:val="center"/>
              <w:textAlignment w:val="auto"/>
              <w:rPr>
                <w:rFonts w:cs="Tahoma"/>
                <w:kern w:val="0"/>
              </w:rPr>
            </w:pPr>
            <w:r w:rsidRPr="00365A6B">
              <w:rPr>
                <w:rFonts w:cs="Tahoma" w:hint="eastAsia"/>
                <w:kern w:val="0"/>
              </w:rPr>
              <w:t>监测值</w:t>
            </w:r>
          </w:p>
        </w:tc>
        <w:tc>
          <w:tcPr>
            <w:tcW w:w="1606" w:type="pct"/>
            <w:vAlign w:val="center"/>
          </w:tcPr>
          <w:p w14:paraId="64BDFC68" w14:textId="77777777" w:rsidR="007E215A" w:rsidRPr="00365A6B" w:rsidRDefault="007E215A" w:rsidP="00017F21">
            <w:pPr>
              <w:adjustRightInd/>
              <w:spacing w:line="360" w:lineRule="exact"/>
              <w:jc w:val="center"/>
              <w:textAlignment w:val="auto"/>
              <w:rPr>
                <w:rFonts w:cs="Tahoma"/>
                <w:kern w:val="0"/>
              </w:rPr>
            </w:pPr>
            <w:r w:rsidRPr="00365A6B">
              <w:rPr>
                <w:rFonts w:cs="Tahoma" w:hint="eastAsia"/>
                <w:kern w:val="0"/>
              </w:rPr>
              <w:t>监测值</w:t>
            </w:r>
          </w:p>
        </w:tc>
      </w:tr>
      <w:tr w:rsidR="00365A6B" w:rsidRPr="00365A6B" w14:paraId="09C22AEF" w14:textId="77777777" w:rsidTr="007E215A">
        <w:trPr>
          <w:trHeight w:val="209"/>
          <w:jc w:val="center"/>
        </w:trPr>
        <w:tc>
          <w:tcPr>
            <w:tcW w:w="1180" w:type="pct"/>
            <w:shd w:val="clear" w:color="auto" w:fill="auto"/>
            <w:vAlign w:val="center"/>
          </w:tcPr>
          <w:p w14:paraId="0EA5435E"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pH</w:t>
            </w:r>
            <w:r w:rsidRPr="00365A6B">
              <w:rPr>
                <w:rFonts w:cs="Tahoma"/>
                <w:kern w:val="0"/>
              </w:rPr>
              <w:t>值</w:t>
            </w:r>
          </w:p>
        </w:tc>
        <w:tc>
          <w:tcPr>
            <w:tcW w:w="697" w:type="pct"/>
            <w:shd w:val="clear" w:color="auto" w:fill="auto"/>
            <w:vAlign w:val="center"/>
          </w:tcPr>
          <w:p w14:paraId="75161947" w14:textId="77777777" w:rsidR="007E215A" w:rsidRPr="00365A6B" w:rsidRDefault="007E215A" w:rsidP="00017F21">
            <w:pPr>
              <w:adjustRightInd/>
              <w:spacing w:line="360" w:lineRule="exact"/>
              <w:jc w:val="center"/>
              <w:textAlignment w:val="auto"/>
              <w:rPr>
                <w:rFonts w:cs="Tahoma"/>
                <w:kern w:val="0"/>
              </w:rPr>
            </w:pPr>
            <w:r w:rsidRPr="00365A6B">
              <w:rPr>
                <w:rFonts w:cs="Tahoma" w:hint="eastAsia"/>
                <w:kern w:val="0"/>
              </w:rPr>
              <w:t>无量纲</w:t>
            </w:r>
          </w:p>
        </w:tc>
        <w:tc>
          <w:tcPr>
            <w:tcW w:w="1517" w:type="pct"/>
            <w:shd w:val="clear" w:color="auto" w:fill="auto"/>
            <w:vAlign w:val="center"/>
          </w:tcPr>
          <w:p w14:paraId="6BD4B878"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8.73</w:t>
            </w:r>
          </w:p>
        </w:tc>
        <w:tc>
          <w:tcPr>
            <w:tcW w:w="1606" w:type="pct"/>
            <w:shd w:val="clear" w:color="auto" w:fill="auto"/>
            <w:tcMar>
              <w:top w:w="0" w:type="dxa"/>
              <w:left w:w="0" w:type="dxa"/>
              <w:bottom w:w="0" w:type="dxa"/>
              <w:right w:w="0" w:type="dxa"/>
            </w:tcMar>
            <w:vAlign w:val="center"/>
          </w:tcPr>
          <w:p w14:paraId="5AB5C136"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8.79</w:t>
            </w:r>
          </w:p>
        </w:tc>
      </w:tr>
      <w:tr w:rsidR="00365A6B" w:rsidRPr="00365A6B" w14:paraId="5738FDA8" w14:textId="77777777" w:rsidTr="007E215A">
        <w:trPr>
          <w:trHeight w:val="257"/>
          <w:jc w:val="center"/>
        </w:trPr>
        <w:tc>
          <w:tcPr>
            <w:tcW w:w="1180" w:type="pct"/>
            <w:shd w:val="clear" w:color="auto" w:fill="auto"/>
            <w:vAlign w:val="center"/>
          </w:tcPr>
          <w:p w14:paraId="78F5BF07" w14:textId="77777777" w:rsidR="007E215A" w:rsidRPr="00365A6B" w:rsidRDefault="007E215A" w:rsidP="00017F21">
            <w:pPr>
              <w:adjustRightInd/>
              <w:spacing w:line="360" w:lineRule="exact"/>
              <w:jc w:val="center"/>
              <w:textAlignment w:val="auto"/>
              <w:rPr>
                <w:rFonts w:cs="Tahoma"/>
                <w:kern w:val="0"/>
              </w:rPr>
            </w:pPr>
            <w:r w:rsidRPr="00365A6B">
              <w:rPr>
                <w:rFonts w:cs="Tahoma" w:hint="eastAsia"/>
                <w:kern w:val="0"/>
              </w:rPr>
              <w:t>总硬度</w:t>
            </w:r>
          </w:p>
        </w:tc>
        <w:tc>
          <w:tcPr>
            <w:tcW w:w="697" w:type="pct"/>
            <w:shd w:val="clear" w:color="auto" w:fill="auto"/>
            <w:vAlign w:val="center"/>
          </w:tcPr>
          <w:p w14:paraId="06AE7631"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mg/L</w:t>
            </w:r>
          </w:p>
        </w:tc>
        <w:tc>
          <w:tcPr>
            <w:tcW w:w="1517" w:type="pct"/>
            <w:shd w:val="clear" w:color="auto" w:fill="auto"/>
            <w:vAlign w:val="center"/>
          </w:tcPr>
          <w:p w14:paraId="6DF8F902"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43.6</w:t>
            </w:r>
          </w:p>
        </w:tc>
        <w:tc>
          <w:tcPr>
            <w:tcW w:w="1606" w:type="pct"/>
            <w:shd w:val="clear" w:color="auto" w:fill="auto"/>
            <w:vAlign w:val="center"/>
          </w:tcPr>
          <w:p w14:paraId="0375BF4F"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24.1</w:t>
            </w:r>
          </w:p>
        </w:tc>
      </w:tr>
      <w:tr w:rsidR="00365A6B" w:rsidRPr="00365A6B" w14:paraId="44B41328" w14:textId="77777777" w:rsidTr="007E215A">
        <w:trPr>
          <w:trHeight w:val="177"/>
          <w:jc w:val="center"/>
        </w:trPr>
        <w:tc>
          <w:tcPr>
            <w:tcW w:w="1180" w:type="pct"/>
            <w:shd w:val="clear" w:color="auto" w:fill="auto"/>
            <w:vAlign w:val="center"/>
          </w:tcPr>
          <w:p w14:paraId="40680C91" w14:textId="77777777" w:rsidR="007E215A" w:rsidRPr="00365A6B" w:rsidRDefault="007E215A" w:rsidP="00017F21">
            <w:pPr>
              <w:adjustRightInd/>
              <w:spacing w:line="360" w:lineRule="exact"/>
              <w:jc w:val="center"/>
              <w:textAlignment w:val="auto"/>
              <w:rPr>
                <w:rFonts w:cs="Tahoma"/>
                <w:kern w:val="0"/>
              </w:rPr>
            </w:pPr>
            <w:r w:rsidRPr="00365A6B">
              <w:rPr>
                <w:rFonts w:cs="Tahoma" w:hint="eastAsia"/>
                <w:kern w:val="0"/>
              </w:rPr>
              <w:t>溶解性总固体</w:t>
            </w:r>
          </w:p>
        </w:tc>
        <w:tc>
          <w:tcPr>
            <w:tcW w:w="697" w:type="pct"/>
            <w:shd w:val="clear" w:color="auto" w:fill="auto"/>
            <w:vAlign w:val="center"/>
          </w:tcPr>
          <w:p w14:paraId="72B6FE26"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mg/L</w:t>
            </w:r>
          </w:p>
        </w:tc>
        <w:tc>
          <w:tcPr>
            <w:tcW w:w="1517" w:type="pct"/>
            <w:shd w:val="clear" w:color="auto" w:fill="auto"/>
            <w:vAlign w:val="center"/>
          </w:tcPr>
          <w:p w14:paraId="7140F216"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36</w:t>
            </w:r>
          </w:p>
        </w:tc>
        <w:tc>
          <w:tcPr>
            <w:tcW w:w="1606" w:type="pct"/>
            <w:shd w:val="clear" w:color="auto" w:fill="auto"/>
            <w:vAlign w:val="center"/>
          </w:tcPr>
          <w:p w14:paraId="6394209D"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24</w:t>
            </w:r>
          </w:p>
        </w:tc>
      </w:tr>
      <w:tr w:rsidR="00365A6B" w:rsidRPr="00365A6B" w14:paraId="225D098E" w14:textId="77777777" w:rsidTr="007E215A">
        <w:trPr>
          <w:trHeight w:val="83"/>
          <w:jc w:val="center"/>
        </w:trPr>
        <w:tc>
          <w:tcPr>
            <w:tcW w:w="1180" w:type="pct"/>
            <w:shd w:val="clear" w:color="auto" w:fill="auto"/>
            <w:vAlign w:val="center"/>
          </w:tcPr>
          <w:p w14:paraId="4B4FC37E" w14:textId="77777777" w:rsidR="007E215A" w:rsidRPr="00365A6B" w:rsidRDefault="007E215A" w:rsidP="00017F21">
            <w:pPr>
              <w:adjustRightInd/>
              <w:spacing w:line="360" w:lineRule="exact"/>
              <w:jc w:val="center"/>
              <w:textAlignment w:val="auto"/>
              <w:rPr>
                <w:rFonts w:cs="Tahoma"/>
                <w:kern w:val="0"/>
              </w:rPr>
            </w:pPr>
            <w:r w:rsidRPr="00365A6B">
              <w:rPr>
                <w:rFonts w:cs="Tahoma" w:hint="eastAsia"/>
                <w:kern w:val="0"/>
              </w:rPr>
              <w:t>耗氧量</w:t>
            </w:r>
          </w:p>
        </w:tc>
        <w:tc>
          <w:tcPr>
            <w:tcW w:w="697" w:type="pct"/>
            <w:shd w:val="clear" w:color="auto" w:fill="auto"/>
            <w:vAlign w:val="center"/>
          </w:tcPr>
          <w:p w14:paraId="4E0B8A12"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mg/L</w:t>
            </w:r>
          </w:p>
        </w:tc>
        <w:tc>
          <w:tcPr>
            <w:tcW w:w="1517" w:type="pct"/>
            <w:shd w:val="clear" w:color="auto" w:fill="auto"/>
            <w:vAlign w:val="center"/>
          </w:tcPr>
          <w:p w14:paraId="2BBCB174"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2.34</w:t>
            </w:r>
          </w:p>
        </w:tc>
        <w:tc>
          <w:tcPr>
            <w:tcW w:w="1606" w:type="pct"/>
            <w:shd w:val="clear" w:color="auto" w:fill="auto"/>
            <w:vAlign w:val="center"/>
          </w:tcPr>
          <w:p w14:paraId="00F06B9D"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2.09</w:t>
            </w:r>
          </w:p>
        </w:tc>
      </w:tr>
      <w:tr w:rsidR="00365A6B" w:rsidRPr="00365A6B" w14:paraId="6C5BFE63" w14:textId="77777777" w:rsidTr="007E215A">
        <w:trPr>
          <w:trHeight w:val="77"/>
          <w:jc w:val="center"/>
        </w:trPr>
        <w:tc>
          <w:tcPr>
            <w:tcW w:w="1180" w:type="pct"/>
            <w:shd w:val="clear" w:color="auto" w:fill="auto"/>
            <w:vAlign w:val="center"/>
          </w:tcPr>
          <w:p w14:paraId="664443CF" w14:textId="77777777" w:rsidR="007E215A" w:rsidRPr="00365A6B" w:rsidRDefault="007E215A" w:rsidP="00017F21">
            <w:pPr>
              <w:adjustRightInd/>
              <w:spacing w:line="360" w:lineRule="exact"/>
              <w:jc w:val="center"/>
              <w:textAlignment w:val="auto"/>
              <w:rPr>
                <w:rFonts w:cs="Tahoma"/>
                <w:kern w:val="0"/>
              </w:rPr>
            </w:pPr>
            <w:r w:rsidRPr="00365A6B">
              <w:rPr>
                <w:rFonts w:cs="Tahoma" w:hint="eastAsia"/>
                <w:kern w:val="0"/>
              </w:rPr>
              <w:t>氨氮</w:t>
            </w:r>
          </w:p>
        </w:tc>
        <w:tc>
          <w:tcPr>
            <w:tcW w:w="697" w:type="pct"/>
            <w:shd w:val="clear" w:color="auto" w:fill="auto"/>
            <w:vAlign w:val="center"/>
          </w:tcPr>
          <w:p w14:paraId="63EA3C85"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mg/L</w:t>
            </w:r>
          </w:p>
        </w:tc>
        <w:tc>
          <w:tcPr>
            <w:tcW w:w="1517" w:type="pct"/>
            <w:shd w:val="clear" w:color="auto" w:fill="auto"/>
            <w:vAlign w:val="center"/>
          </w:tcPr>
          <w:p w14:paraId="2C209415"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0.15</w:t>
            </w:r>
          </w:p>
        </w:tc>
        <w:tc>
          <w:tcPr>
            <w:tcW w:w="1606" w:type="pct"/>
            <w:shd w:val="clear" w:color="auto" w:fill="auto"/>
            <w:vAlign w:val="center"/>
          </w:tcPr>
          <w:p w14:paraId="78DDB454"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0.24</w:t>
            </w:r>
          </w:p>
        </w:tc>
      </w:tr>
      <w:tr w:rsidR="00365A6B" w:rsidRPr="00365A6B" w14:paraId="3A914FF8" w14:textId="77777777" w:rsidTr="007E215A">
        <w:trPr>
          <w:trHeight w:val="207"/>
          <w:jc w:val="center"/>
        </w:trPr>
        <w:tc>
          <w:tcPr>
            <w:tcW w:w="1180" w:type="pct"/>
            <w:shd w:val="clear" w:color="auto" w:fill="auto"/>
            <w:vAlign w:val="center"/>
          </w:tcPr>
          <w:p w14:paraId="203B102E" w14:textId="77777777" w:rsidR="007E215A" w:rsidRPr="00365A6B" w:rsidRDefault="007E215A" w:rsidP="00017F21">
            <w:pPr>
              <w:adjustRightInd/>
              <w:spacing w:line="360" w:lineRule="exact"/>
              <w:jc w:val="center"/>
              <w:textAlignment w:val="auto"/>
              <w:rPr>
                <w:rFonts w:cs="Tahoma"/>
                <w:kern w:val="0"/>
              </w:rPr>
            </w:pPr>
            <w:r w:rsidRPr="00365A6B">
              <w:rPr>
                <w:rFonts w:cs="Tahoma" w:hint="eastAsia"/>
                <w:kern w:val="0"/>
              </w:rPr>
              <w:t>硝酸盐氮</w:t>
            </w:r>
          </w:p>
        </w:tc>
        <w:tc>
          <w:tcPr>
            <w:tcW w:w="697" w:type="pct"/>
            <w:shd w:val="clear" w:color="auto" w:fill="auto"/>
            <w:vAlign w:val="center"/>
          </w:tcPr>
          <w:p w14:paraId="14E88410"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mg/L</w:t>
            </w:r>
          </w:p>
        </w:tc>
        <w:tc>
          <w:tcPr>
            <w:tcW w:w="1517" w:type="pct"/>
            <w:shd w:val="clear" w:color="auto" w:fill="auto"/>
            <w:vAlign w:val="center"/>
          </w:tcPr>
          <w:p w14:paraId="371F1B00" w14:textId="77777777" w:rsidR="007E215A" w:rsidRPr="00365A6B" w:rsidRDefault="009B3D6B" w:rsidP="00017F21">
            <w:pPr>
              <w:adjustRightInd/>
              <w:spacing w:line="360" w:lineRule="exact"/>
              <w:jc w:val="center"/>
              <w:textAlignment w:val="auto"/>
              <w:rPr>
                <w:rFonts w:cs="Tahoma"/>
                <w:kern w:val="0"/>
              </w:rPr>
            </w:pPr>
            <w:r w:rsidRPr="00365A6B">
              <w:rPr>
                <w:rFonts w:cs="Tahoma"/>
                <w:kern w:val="0"/>
              </w:rPr>
              <w:t>0.2L</w:t>
            </w:r>
          </w:p>
        </w:tc>
        <w:tc>
          <w:tcPr>
            <w:tcW w:w="1606" w:type="pct"/>
            <w:shd w:val="clear" w:color="auto" w:fill="auto"/>
            <w:vAlign w:val="center"/>
          </w:tcPr>
          <w:p w14:paraId="3F5BA9E3" w14:textId="77777777" w:rsidR="007E215A" w:rsidRPr="00365A6B" w:rsidRDefault="009B3D6B" w:rsidP="00017F21">
            <w:pPr>
              <w:adjustRightInd/>
              <w:spacing w:line="360" w:lineRule="exact"/>
              <w:jc w:val="center"/>
              <w:textAlignment w:val="auto"/>
              <w:rPr>
                <w:rFonts w:cs="Tahoma"/>
                <w:kern w:val="0"/>
              </w:rPr>
            </w:pPr>
            <w:r w:rsidRPr="00365A6B">
              <w:rPr>
                <w:rFonts w:cs="Tahoma"/>
                <w:kern w:val="0"/>
              </w:rPr>
              <w:t>0.2L</w:t>
            </w:r>
          </w:p>
        </w:tc>
      </w:tr>
      <w:tr w:rsidR="00365A6B" w:rsidRPr="00365A6B" w14:paraId="78578B2F" w14:textId="77777777" w:rsidTr="007E215A">
        <w:trPr>
          <w:trHeight w:val="77"/>
          <w:jc w:val="center"/>
        </w:trPr>
        <w:tc>
          <w:tcPr>
            <w:tcW w:w="1180" w:type="pct"/>
            <w:shd w:val="clear" w:color="auto" w:fill="auto"/>
            <w:vAlign w:val="center"/>
          </w:tcPr>
          <w:p w14:paraId="73B5A326" w14:textId="77777777" w:rsidR="007E215A" w:rsidRPr="00365A6B" w:rsidRDefault="007E215A" w:rsidP="00017F21">
            <w:pPr>
              <w:adjustRightInd/>
              <w:spacing w:line="360" w:lineRule="exact"/>
              <w:jc w:val="center"/>
              <w:textAlignment w:val="auto"/>
              <w:rPr>
                <w:rFonts w:cs="Tahoma"/>
                <w:kern w:val="0"/>
              </w:rPr>
            </w:pPr>
            <w:r w:rsidRPr="00365A6B">
              <w:rPr>
                <w:rFonts w:cs="Tahoma" w:hint="eastAsia"/>
                <w:kern w:val="0"/>
              </w:rPr>
              <w:t>亚硝酸盐氮</w:t>
            </w:r>
          </w:p>
        </w:tc>
        <w:tc>
          <w:tcPr>
            <w:tcW w:w="697" w:type="pct"/>
            <w:shd w:val="clear" w:color="auto" w:fill="auto"/>
            <w:vAlign w:val="center"/>
          </w:tcPr>
          <w:p w14:paraId="1A40E2A4"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mg/L</w:t>
            </w:r>
          </w:p>
        </w:tc>
        <w:tc>
          <w:tcPr>
            <w:tcW w:w="1517" w:type="pct"/>
            <w:shd w:val="clear" w:color="auto" w:fill="auto"/>
            <w:vAlign w:val="center"/>
          </w:tcPr>
          <w:p w14:paraId="46436E8A" w14:textId="77777777" w:rsidR="007E215A" w:rsidRPr="00365A6B" w:rsidRDefault="009B3D6B" w:rsidP="00017F21">
            <w:pPr>
              <w:adjustRightInd/>
              <w:spacing w:line="360" w:lineRule="exact"/>
              <w:jc w:val="center"/>
              <w:textAlignment w:val="auto"/>
              <w:rPr>
                <w:rFonts w:cs="Tahoma"/>
                <w:kern w:val="0"/>
              </w:rPr>
            </w:pPr>
            <w:r w:rsidRPr="00365A6B">
              <w:rPr>
                <w:rFonts w:cs="Tahoma"/>
                <w:kern w:val="0"/>
              </w:rPr>
              <w:t>0.001L</w:t>
            </w:r>
          </w:p>
        </w:tc>
        <w:tc>
          <w:tcPr>
            <w:tcW w:w="1606" w:type="pct"/>
            <w:shd w:val="clear" w:color="auto" w:fill="auto"/>
            <w:vAlign w:val="center"/>
          </w:tcPr>
          <w:p w14:paraId="23F4907B"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0.013</w:t>
            </w:r>
          </w:p>
        </w:tc>
      </w:tr>
      <w:tr w:rsidR="00365A6B" w:rsidRPr="00365A6B" w14:paraId="74700BB6" w14:textId="77777777" w:rsidTr="007E215A">
        <w:trPr>
          <w:trHeight w:val="317"/>
          <w:jc w:val="center"/>
        </w:trPr>
        <w:tc>
          <w:tcPr>
            <w:tcW w:w="1180" w:type="pct"/>
            <w:shd w:val="clear" w:color="auto" w:fill="auto"/>
            <w:vAlign w:val="center"/>
          </w:tcPr>
          <w:p w14:paraId="5183755F" w14:textId="77777777" w:rsidR="007E215A" w:rsidRPr="00365A6B" w:rsidRDefault="007E215A" w:rsidP="00017F21">
            <w:pPr>
              <w:adjustRightInd/>
              <w:spacing w:line="360" w:lineRule="exact"/>
              <w:jc w:val="center"/>
              <w:textAlignment w:val="auto"/>
              <w:rPr>
                <w:rFonts w:cs="Tahoma"/>
                <w:kern w:val="0"/>
              </w:rPr>
            </w:pPr>
            <w:r w:rsidRPr="00365A6B">
              <w:rPr>
                <w:rFonts w:cs="Tahoma" w:hint="eastAsia"/>
                <w:kern w:val="0"/>
              </w:rPr>
              <w:t>硫酸盐</w:t>
            </w:r>
          </w:p>
        </w:tc>
        <w:tc>
          <w:tcPr>
            <w:tcW w:w="697" w:type="pct"/>
            <w:shd w:val="clear" w:color="auto" w:fill="auto"/>
            <w:vAlign w:val="center"/>
          </w:tcPr>
          <w:p w14:paraId="3B3A9B8C"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mg/L</w:t>
            </w:r>
          </w:p>
        </w:tc>
        <w:tc>
          <w:tcPr>
            <w:tcW w:w="1517" w:type="pct"/>
            <w:shd w:val="clear" w:color="auto" w:fill="auto"/>
            <w:vAlign w:val="center"/>
          </w:tcPr>
          <w:p w14:paraId="526E2220"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8</w:t>
            </w:r>
          </w:p>
        </w:tc>
        <w:tc>
          <w:tcPr>
            <w:tcW w:w="1606" w:type="pct"/>
            <w:shd w:val="clear" w:color="auto" w:fill="auto"/>
            <w:vAlign w:val="center"/>
          </w:tcPr>
          <w:p w14:paraId="661FFE6A"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12</w:t>
            </w:r>
          </w:p>
        </w:tc>
      </w:tr>
      <w:tr w:rsidR="00365A6B" w:rsidRPr="00365A6B" w14:paraId="798078E7" w14:textId="77777777" w:rsidTr="007E215A">
        <w:trPr>
          <w:trHeight w:val="77"/>
          <w:jc w:val="center"/>
        </w:trPr>
        <w:tc>
          <w:tcPr>
            <w:tcW w:w="1180" w:type="pct"/>
            <w:shd w:val="clear" w:color="auto" w:fill="auto"/>
            <w:vAlign w:val="center"/>
          </w:tcPr>
          <w:p w14:paraId="097E31D8" w14:textId="77777777" w:rsidR="007E215A" w:rsidRPr="00365A6B" w:rsidRDefault="007E215A" w:rsidP="00017F21">
            <w:pPr>
              <w:adjustRightInd/>
              <w:spacing w:line="360" w:lineRule="exact"/>
              <w:jc w:val="center"/>
              <w:textAlignment w:val="auto"/>
              <w:rPr>
                <w:rFonts w:cs="Tahoma"/>
                <w:kern w:val="0"/>
              </w:rPr>
            </w:pPr>
            <w:r w:rsidRPr="00365A6B">
              <w:rPr>
                <w:rFonts w:cs="Tahoma" w:hint="eastAsia"/>
                <w:kern w:val="0"/>
              </w:rPr>
              <w:t>氯化物</w:t>
            </w:r>
          </w:p>
        </w:tc>
        <w:tc>
          <w:tcPr>
            <w:tcW w:w="697" w:type="pct"/>
            <w:shd w:val="clear" w:color="auto" w:fill="auto"/>
            <w:vAlign w:val="center"/>
          </w:tcPr>
          <w:p w14:paraId="494ACE29"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mg/L</w:t>
            </w:r>
          </w:p>
        </w:tc>
        <w:tc>
          <w:tcPr>
            <w:tcW w:w="1517" w:type="pct"/>
            <w:shd w:val="clear" w:color="auto" w:fill="auto"/>
            <w:vAlign w:val="center"/>
          </w:tcPr>
          <w:p w14:paraId="55D3D88E"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2.3</w:t>
            </w:r>
          </w:p>
        </w:tc>
        <w:tc>
          <w:tcPr>
            <w:tcW w:w="1606" w:type="pct"/>
            <w:shd w:val="clear" w:color="auto" w:fill="auto"/>
            <w:vAlign w:val="center"/>
          </w:tcPr>
          <w:p w14:paraId="3B279B60"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2</w:t>
            </w:r>
          </w:p>
        </w:tc>
      </w:tr>
      <w:tr w:rsidR="00365A6B" w:rsidRPr="00365A6B" w14:paraId="3462681C" w14:textId="77777777" w:rsidTr="007E215A">
        <w:trPr>
          <w:trHeight w:val="77"/>
          <w:jc w:val="center"/>
        </w:trPr>
        <w:tc>
          <w:tcPr>
            <w:tcW w:w="1180" w:type="pct"/>
            <w:shd w:val="clear" w:color="auto" w:fill="auto"/>
            <w:vAlign w:val="center"/>
          </w:tcPr>
          <w:p w14:paraId="50AB3D9D" w14:textId="77777777" w:rsidR="009B3D6B" w:rsidRPr="00365A6B" w:rsidRDefault="009B3D6B" w:rsidP="00017F21">
            <w:pPr>
              <w:adjustRightInd/>
              <w:spacing w:line="360" w:lineRule="exact"/>
              <w:jc w:val="center"/>
              <w:textAlignment w:val="auto"/>
              <w:rPr>
                <w:rFonts w:cs="Tahoma"/>
                <w:kern w:val="0"/>
              </w:rPr>
            </w:pPr>
            <w:r w:rsidRPr="00365A6B">
              <w:rPr>
                <w:rFonts w:cs="Tahoma" w:hint="eastAsia"/>
                <w:kern w:val="0"/>
              </w:rPr>
              <w:t>挥发性酚类</w:t>
            </w:r>
          </w:p>
        </w:tc>
        <w:tc>
          <w:tcPr>
            <w:tcW w:w="697" w:type="pct"/>
            <w:shd w:val="clear" w:color="auto" w:fill="auto"/>
            <w:vAlign w:val="center"/>
          </w:tcPr>
          <w:p w14:paraId="54678813" w14:textId="77777777" w:rsidR="009B3D6B" w:rsidRPr="00365A6B" w:rsidRDefault="009B3D6B" w:rsidP="00017F21">
            <w:pPr>
              <w:adjustRightInd/>
              <w:spacing w:line="360" w:lineRule="exact"/>
              <w:jc w:val="center"/>
              <w:textAlignment w:val="auto"/>
              <w:rPr>
                <w:rFonts w:cs="Tahoma"/>
                <w:kern w:val="0"/>
              </w:rPr>
            </w:pPr>
            <w:r w:rsidRPr="00365A6B">
              <w:rPr>
                <w:rFonts w:cs="Tahoma"/>
                <w:kern w:val="0"/>
              </w:rPr>
              <w:t>mg/L</w:t>
            </w:r>
          </w:p>
        </w:tc>
        <w:tc>
          <w:tcPr>
            <w:tcW w:w="1517" w:type="pct"/>
            <w:shd w:val="clear" w:color="auto" w:fill="auto"/>
            <w:vAlign w:val="center"/>
          </w:tcPr>
          <w:p w14:paraId="22DC2B27" w14:textId="77777777" w:rsidR="009B3D6B" w:rsidRPr="00365A6B" w:rsidRDefault="009B3D6B" w:rsidP="00017F21">
            <w:pPr>
              <w:adjustRightInd/>
              <w:spacing w:line="360" w:lineRule="exact"/>
              <w:jc w:val="center"/>
              <w:textAlignment w:val="auto"/>
              <w:rPr>
                <w:rFonts w:cs="Tahoma"/>
                <w:kern w:val="0"/>
              </w:rPr>
            </w:pPr>
            <w:r w:rsidRPr="00365A6B">
              <w:rPr>
                <w:rFonts w:cs="Tahoma"/>
                <w:kern w:val="0"/>
              </w:rPr>
              <w:t>0.002L</w:t>
            </w:r>
          </w:p>
        </w:tc>
        <w:tc>
          <w:tcPr>
            <w:tcW w:w="1606" w:type="pct"/>
            <w:shd w:val="clear" w:color="auto" w:fill="auto"/>
            <w:vAlign w:val="center"/>
          </w:tcPr>
          <w:p w14:paraId="7370405F" w14:textId="77777777" w:rsidR="009B3D6B" w:rsidRPr="00365A6B" w:rsidRDefault="009B3D6B" w:rsidP="00017F21">
            <w:pPr>
              <w:adjustRightInd/>
              <w:spacing w:line="360" w:lineRule="exact"/>
              <w:jc w:val="center"/>
              <w:textAlignment w:val="auto"/>
              <w:rPr>
                <w:rFonts w:cs="Tahoma"/>
                <w:kern w:val="0"/>
              </w:rPr>
            </w:pPr>
            <w:r w:rsidRPr="00365A6B">
              <w:rPr>
                <w:rFonts w:cs="Tahoma"/>
                <w:kern w:val="0"/>
              </w:rPr>
              <w:t>0.002L</w:t>
            </w:r>
          </w:p>
        </w:tc>
      </w:tr>
      <w:tr w:rsidR="00365A6B" w:rsidRPr="00365A6B" w14:paraId="25A7EF27" w14:textId="77777777" w:rsidTr="007E215A">
        <w:trPr>
          <w:trHeight w:val="77"/>
          <w:jc w:val="center"/>
        </w:trPr>
        <w:tc>
          <w:tcPr>
            <w:tcW w:w="1180" w:type="pct"/>
            <w:shd w:val="clear" w:color="auto" w:fill="auto"/>
            <w:vAlign w:val="center"/>
          </w:tcPr>
          <w:p w14:paraId="3E40CDB8" w14:textId="77777777" w:rsidR="009B3D6B" w:rsidRPr="00365A6B" w:rsidRDefault="009B3D6B" w:rsidP="00017F21">
            <w:pPr>
              <w:adjustRightInd/>
              <w:spacing w:line="360" w:lineRule="exact"/>
              <w:jc w:val="center"/>
              <w:textAlignment w:val="auto"/>
              <w:rPr>
                <w:rFonts w:cs="Tahoma"/>
                <w:kern w:val="0"/>
              </w:rPr>
            </w:pPr>
            <w:r w:rsidRPr="00365A6B">
              <w:rPr>
                <w:rFonts w:cs="Tahoma" w:hint="eastAsia"/>
                <w:kern w:val="0"/>
              </w:rPr>
              <w:t>氰化物</w:t>
            </w:r>
          </w:p>
        </w:tc>
        <w:tc>
          <w:tcPr>
            <w:tcW w:w="697" w:type="pct"/>
            <w:shd w:val="clear" w:color="auto" w:fill="auto"/>
            <w:vAlign w:val="center"/>
          </w:tcPr>
          <w:p w14:paraId="5720D3A0" w14:textId="77777777" w:rsidR="009B3D6B" w:rsidRPr="00365A6B" w:rsidRDefault="009B3D6B" w:rsidP="00017F21">
            <w:pPr>
              <w:adjustRightInd/>
              <w:spacing w:line="360" w:lineRule="exact"/>
              <w:jc w:val="center"/>
              <w:textAlignment w:val="auto"/>
              <w:rPr>
                <w:rFonts w:cs="Tahoma"/>
                <w:kern w:val="0"/>
              </w:rPr>
            </w:pPr>
            <w:r w:rsidRPr="00365A6B">
              <w:rPr>
                <w:rFonts w:cs="Tahoma"/>
                <w:kern w:val="0"/>
              </w:rPr>
              <w:t>mg/L</w:t>
            </w:r>
          </w:p>
        </w:tc>
        <w:tc>
          <w:tcPr>
            <w:tcW w:w="1517" w:type="pct"/>
            <w:shd w:val="clear" w:color="auto" w:fill="auto"/>
            <w:vAlign w:val="center"/>
          </w:tcPr>
          <w:p w14:paraId="21637B6A" w14:textId="77777777" w:rsidR="009B3D6B" w:rsidRPr="00365A6B" w:rsidRDefault="009B3D6B" w:rsidP="00017F21">
            <w:pPr>
              <w:adjustRightInd/>
              <w:spacing w:line="360" w:lineRule="exact"/>
              <w:jc w:val="center"/>
              <w:textAlignment w:val="auto"/>
              <w:rPr>
                <w:rFonts w:cs="Tahoma"/>
                <w:kern w:val="0"/>
              </w:rPr>
            </w:pPr>
            <w:r w:rsidRPr="00365A6B">
              <w:rPr>
                <w:rFonts w:cs="Tahoma"/>
                <w:kern w:val="0"/>
              </w:rPr>
              <w:t>0.002L</w:t>
            </w:r>
          </w:p>
        </w:tc>
        <w:tc>
          <w:tcPr>
            <w:tcW w:w="1606" w:type="pct"/>
            <w:shd w:val="clear" w:color="auto" w:fill="auto"/>
            <w:vAlign w:val="center"/>
          </w:tcPr>
          <w:p w14:paraId="008266A1" w14:textId="77777777" w:rsidR="009B3D6B" w:rsidRPr="00365A6B" w:rsidRDefault="009B3D6B" w:rsidP="00017F21">
            <w:pPr>
              <w:adjustRightInd/>
              <w:spacing w:line="360" w:lineRule="exact"/>
              <w:jc w:val="center"/>
              <w:textAlignment w:val="auto"/>
              <w:rPr>
                <w:rFonts w:cs="Tahoma"/>
                <w:kern w:val="0"/>
              </w:rPr>
            </w:pPr>
            <w:r w:rsidRPr="00365A6B">
              <w:rPr>
                <w:rFonts w:cs="Tahoma"/>
                <w:kern w:val="0"/>
              </w:rPr>
              <w:t>0.002L</w:t>
            </w:r>
          </w:p>
        </w:tc>
      </w:tr>
      <w:tr w:rsidR="00365A6B" w:rsidRPr="00365A6B" w14:paraId="084ED648" w14:textId="77777777" w:rsidTr="007E215A">
        <w:trPr>
          <w:trHeight w:val="98"/>
          <w:jc w:val="center"/>
        </w:trPr>
        <w:tc>
          <w:tcPr>
            <w:tcW w:w="1180" w:type="pct"/>
            <w:shd w:val="clear" w:color="auto" w:fill="auto"/>
            <w:vAlign w:val="center"/>
          </w:tcPr>
          <w:p w14:paraId="368E7BA5" w14:textId="77777777" w:rsidR="007E215A" w:rsidRPr="00365A6B" w:rsidRDefault="007E215A" w:rsidP="00017F21">
            <w:pPr>
              <w:adjustRightInd/>
              <w:spacing w:line="360" w:lineRule="exact"/>
              <w:jc w:val="center"/>
              <w:textAlignment w:val="auto"/>
              <w:rPr>
                <w:rFonts w:cs="Tahoma"/>
                <w:kern w:val="0"/>
              </w:rPr>
            </w:pPr>
            <w:r w:rsidRPr="00365A6B">
              <w:rPr>
                <w:rFonts w:cs="Tahoma" w:hint="eastAsia"/>
                <w:kern w:val="0"/>
              </w:rPr>
              <w:t>氟化物</w:t>
            </w:r>
          </w:p>
        </w:tc>
        <w:tc>
          <w:tcPr>
            <w:tcW w:w="697" w:type="pct"/>
            <w:shd w:val="clear" w:color="auto" w:fill="auto"/>
            <w:vAlign w:val="center"/>
          </w:tcPr>
          <w:p w14:paraId="132A2B12"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mg/L</w:t>
            </w:r>
          </w:p>
        </w:tc>
        <w:tc>
          <w:tcPr>
            <w:tcW w:w="1517" w:type="pct"/>
            <w:shd w:val="clear" w:color="auto" w:fill="auto"/>
            <w:vAlign w:val="center"/>
          </w:tcPr>
          <w:p w14:paraId="53C2FD4C"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0.3</w:t>
            </w:r>
          </w:p>
        </w:tc>
        <w:tc>
          <w:tcPr>
            <w:tcW w:w="1606" w:type="pct"/>
            <w:shd w:val="clear" w:color="auto" w:fill="auto"/>
            <w:vAlign w:val="center"/>
          </w:tcPr>
          <w:p w14:paraId="7A7C2971" w14:textId="77777777" w:rsidR="007E215A" w:rsidRPr="00365A6B" w:rsidRDefault="007E215A" w:rsidP="00017F21">
            <w:pPr>
              <w:adjustRightInd/>
              <w:spacing w:line="360" w:lineRule="exact"/>
              <w:jc w:val="center"/>
              <w:textAlignment w:val="auto"/>
              <w:rPr>
                <w:rFonts w:cs="Tahoma"/>
                <w:kern w:val="0"/>
              </w:rPr>
            </w:pPr>
            <w:r w:rsidRPr="00365A6B">
              <w:rPr>
                <w:rFonts w:cs="Tahoma"/>
                <w:kern w:val="0"/>
              </w:rPr>
              <w:t>0.4</w:t>
            </w:r>
          </w:p>
        </w:tc>
      </w:tr>
      <w:tr w:rsidR="00365A6B" w:rsidRPr="00365A6B" w14:paraId="676EEE64" w14:textId="77777777" w:rsidTr="007E215A">
        <w:trPr>
          <w:trHeight w:val="77"/>
          <w:jc w:val="center"/>
        </w:trPr>
        <w:tc>
          <w:tcPr>
            <w:tcW w:w="1180" w:type="pct"/>
            <w:shd w:val="clear" w:color="auto" w:fill="auto"/>
            <w:vAlign w:val="center"/>
          </w:tcPr>
          <w:p w14:paraId="537F2FF1" w14:textId="77777777" w:rsidR="009B3D6B" w:rsidRPr="00365A6B" w:rsidRDefault="009B3D6B" w:rsidP="00017F21">
            <w:pPr>
              <w:adjustRightInd/>
              <w:spacing w:line="360" w:lineRule="exact"/>
              <w:jc w:val="center"/>
              <w:textAlignment w:val="auto"/>
              <w:rPr>
                <w:rFonts w:cs="Tahoma"/>
                <w:kern w:val="0"/>
              </w:rPr>
            </w:pPr>
            <w:r w:rsidRPr="00365A6B">
              <w:rPr>
                <w:rFonts w:cs="Tahoma" w:hint="eastAsia"/>
                <w:kern w:val="0"/>
              </w:rPr>
              <w:t>硫化物</w:t>
            </w:r>
          </w:p>
        </w:tc>
        <w:tc>
          <w:tcPr>
            <w:tcW w:w="697" w:type="pct"/>
            <w:shd w:val="clear" w:color="auto" w:fill="auto"/>
            <w:vAlign w:val="center"/>
          </w:tcPr>
          <w:p w14:paraId="515F1BB3" w14:textId="77777777" w:rsidR="009B3D6B" w:rsidRPr="00365A6B" w:rsidRDefault="009B3D6B" w:rsidP="00017F21">
            <w:pPr>
              <w:adjustRightInd/>
              <w:spacing w:line="360" w:lineRule="exact"/>
              <w:jc w:val="center"/>
              <w:textAlignment w:val="auto"/>
              <w:rPr>
                <w:rFonts w:cs="Tahoma"/>
                <w:kern w:val="0"/>
              </w:rPr>
            </w:pPr>
            <w:r w:rsidRPr="00365A6B">
              <w:rPr>
                <w:rFonts w:cs="Tahoma"/>
                <w:kern w:val="0"/>
              </w:rPr>
              <w:t>mg/L</w:t>
            </w:r>
          </w:p>
        </w:tc>
        <w:tc>
          <w:tcPr>
            <w:tcW w:w="1517" w:type="pct"/>
            <w:shd w:val="clear" w:color="auto" w:fill="auto"/>
            <w:vAlign w:val="center"/>
          </w:tcPr>
          <w:p w14:paraId="48B67220" w14:textId="77777777" w:rsidR="009B3D6B" w:rsidRPr="00365A6B" w:rsidRDefault="009B3D6B" w:rsidP="00017F21">
            <w:pPr>
              <w:adjustRightInd/>
              <w:spacing w:line="360" w:lineRule="exact"/>
              <w:jc w:val="center"/>
              <w:textAlignment w:val="auto"/>
              <w:rPr>
                <w:rFonts w:cs="Tahoma"/>
                <w:kern w:val="0"/>
              </w:rPr>
            </w:pPr>
            <w:r w:rsidRPr="00365A6B">
              <w:rPr>
                <w:rFonts w:cs="Tahoma"/>
                <w:kern w:val="0"/>
              </w:rPr>
              <w:t>0.02L</w:t>
            </w:r>
          </w:p>
        </w:tc>
        <w:tc>
          <w:tcPr>
            <w:tcW w:w="1606" w:type="pct"/>
            <w:shd w:val="clear" w:color="auto" w:fill="auto"/>
            <w:vAlign w:val="center"/>
          </w:tcPr>
          <w:p w14:paraId="1A451623" w14:textId="77777777" w:rsidR="009B3D6B" w:rsidRPr="00365A6B" w:rsidRDefault="009B3D6B" w:rsidP="00017F21">
            <w:pPr>
              <w:adjustRightInd/>
              <w:spacing w:line="360" w:lineRule="exact"/>
              <w:jc w:val="center"/>
              <w:textAlignment w:val="auto"/>
              <w:rPr>
                <w:rFonts w:cs="Tahoma"/>
                <w:kern w:val="0"/>
              </w:rPr>
            </w:pPr>
            <w:r w:rsidRPr="00365A6B">
              <w:rPr>
                <w:rFonts w:cs="Tahoma"/>
                <w:kern w:val="0"/>
              </w:rPr>
              <w:t>0.02L</w:t>
            </w:r>
          </w:p>
        </w:tc>
      </w:tr>
      <w:tr w:rsidR="009B3D6B" w:rsidRPr="00365A6B" w14:paraId="002C08B1" w14:textId="77777777" w:rsidTr="007E215A">
        <w:trPr>
          <w:trHeight w:val="77"/>
          <w:jc w:val="center"/>
        </w:trPr>
        <w:tc>
          <w:tcPr>
            <w:tcW w:w="1180" w:type="pct"/>
            <w:shd w:val="clear" w:color="auto" w:fill="auto"/>
            <w:vAlign w:val="bottom"/>
          </w:tcPr>
          <w:p w14:paraId="25BC5C94" w14:textId="77777777" w:rsidR="009B3D6B" w:rsidRPr="00365A6B" w:rsidRDefault="009B3D6B" w:rsidP="00017F21">
            <w:pPr>
              <w:adjustRightInd/>
              <w:spacing w:line="360" w:lineRule="exact"/>
              <w:jc w:val="center"/>
              <w:textAlignment w:val="auto"/>
              <w:rPr>
                <w:rFonts w:cs="Tahoma"/>
                <w:kern w:val="0"/>
              </w:rPr>
            </w:pPr>
            <w:r w:rsidRPr="00365A6B">
              <w:rPr>
                <w:rFonts w:cs="Tahoma" w:hint="eastAsia"/>
                <w:kern w:val="0"/>
              </w:rPr>
              <w:t>石油类</w:t>
            </w:r>
          </w:p>
        </w:tc>
        <w:tc>
          <w:tcPr>
            <w:tcW w:w="697" w:type="pct"/>
            <w:shd w:val="clear" w:color="auto" w:fill="auto"/>
            <w:vAlign w:val="bottom"/>
          </w:tcPr>
          <w:p w14:paraId="463862F8" w14:textId="77777777" w:rsidR="009B3D6B" w:rsidRPr="00365A6B" w:rsidRDefault="009B3D6B" w:rsidP="00017F21">
            <w:pPr>
              <w:adjustRightInd/>
              <w:spacing w:line="360" w:lineRule="exact"/>
              <w:jc w:val="center"/>
              <w:textAlignment w:val="auto"/>
              <w:rPr>
                <w:rFonts w:cs="Tahoma"/>
                <w:kern w:val="0"/>
              </w:rPr>
            </w:pPr>
            <w:r w:rsidRPr="00365A6B">
              <w:rPr>
                <w:rFonts w:cs="Tahoma"/>
                <w:kern w:val="0"/>
              </w:rPr>
              <w:t>mg/L</w:t>
            </w:r>
          </w:p>
        </w:tc>
        <w:tc>
          <w:tcPr>
            <w:tcW w:w="1517" w:type="pct"/>
            <w:shd w:val="clear" w:color="auto" w:fill="auto"/>
            <w:vAlign w:val="center"/>
          </w:tcPr>
          <w:p w14:paraId="7C39AFB0" w14:textId="77777777" w:rsidR="009B3D6B" w:rsidRPr="00365A6B" w:rsidRDefault="009B3D6B" w:rsidP="00017F21">
            <w:pPr>
              <w:adjustRightInd/>
              <w:spacing w:line="360" w:lineRule="exact"/>
              <w:jc w:val="center"/>
              <w:textAlignment w:val="auto"/>
              <w:rPr>
                <w:rFonts w:cs="Tahoma"/>
                <w:kern w:val="0"/>
              </w:rPr>
            </w:pPr>
            <w:r w:rsidRPr="00365A6B">
              <w:rPr>
                <w:rFonts w:cs="Tahoma"/>
                <w:kern w:val="0"/>
              </w:rPr>
              <w:t>0.01L</w:t>
            </w:r>
          </w:p>
        </w:tc>
        <w:tc>
          <w:tcPr>
            <w:tcW w:w="1606" w:type="pct"/>
            <w:shd w:val="clear" w:color="auto" w:fill="auto"/>
            <w:vAlign w:val="center"/>
          </w:tcPr>
          <w:p w14:paraId="4C15ECD8" w14:textId="77777777" w:rsidR="009B3D6B" w:rsidRPr="00365A6B" w:rsidRDefault="009B3D6B" w:rsidP="00017F21">
            <w:pPr>
              <w:adjustRightInd/>
              <w:spacing w:line="360" w:lineRule="exact"/>
              <w:jc w:val="center"/>
              <w:textAlignment w:val="auto"/>
              <w:rPr>
                <w:rFonts w:cs="Tahoma"/>
                <w:kern w:val="0"/>
              </w:rPr>
            </w:pPr>
            <w:r w:rsidRPr="00365A6B">
              <w:rPr>
                <w:rFonts w:cs="Tahoma"/>
                <w:kern w:val="0"/>
              </w:rPr>
              <w:t>0.01L</w:t>
            </w:r>
          </w:p>
        </w:tc>
      </w:tr>
    </w:tbl>
    <w:p w14:paraId="34562932" w14:textId="77777777" w:rsidR="009A4076" w:rsidRPr="00365A6B" w:rsidRDefault="009A4076" w:rsidP="009B3D6B">
      <w:pPr>
        <w:widowControl/>
        <w:adjustRightInd/>
        <w:spacing w:line="440" w:lineRule="exact"/>
        <w:ind w:firstLineChars="200" w:firstLine="472"/>
        <w:textAlignment w:val="auto"/>
        <w:rPr>
          <w:spacing w:val="-2"/>
          <w:kern w:val="0"/>
          <w:sz w:val="24"/>
        </w:rPr>
      </w:pPr>
    </w:p>
    <w:p w14:paraId="68773429" w14:textId="77777777" w:rsidR="00EE0EAB" w:rsidRPr="00365A6B" w:rsidRDefault="003233F2" w:rsidP="001C6FEA">
      <w:pPr>
        <w:keepNext/>
        <w:keepLines/>
        <w:adjustRightInd/>
        <w:spacing w:line="440" w:lineRule="exact"/>
        <w:textAlignment w:val="auto"/>
        <w:outlineLvl w:val="2"/>
        <w:rPr>
          <w:b/>
          <w:sz w:val="24"/>
        </w:rPr>
      </w:pPr>
      <w:r w:rsidRPr="00365A6B">
        <w:rPr>
          <w:b/>
          <w:sz w:val="24"/>
          <w:szCs w:val="24"/>
        </w:rPr>
        <w:t>4.</w:t>
      </w:r>
      <w:r w:rsidR="001C6FEA" w:rsidRPr="00365A6B">
        <w:rPr>
          <w:rFonts w:hint="eastAsia"/>
          <w:b/>
          <w:sz w:val="24"/>
          <w:szCs w:val="24"/>
        </w:rPr>
        <w:t>2</w:t>
      </w:r>
      <w:r w:rsidRPr="00365A6B">
        <w:rPr>
          <w:b/>
          <w:sz w:val="24"/>
          <w:szCs w:val="24"/>
        </w:rPr>
        <w:t>.</w:t>
      </w:r>
      <w:r w:rsidR="00EE0EAB" w:rsidRPr="00365A6B">
        <w:rPr>
          <w:b/>
          <w:sz w:val="24"/>
          <w:szCs w:val="24"/>
        </w:rPr>
        <w:t>3</w:t>
      </w:r>
      <w:r w:rsidR="00EE0EAB" w:rsidRPr="00365A6B">
        <w:rPr>
          <w:b/>
          <w:sz w:val="24"/>
        </w:rPr>
        <w:t>土壤质量现状监测与评价</w:t>
      </w:r>
    </w:p>
    <w:p w14:paraId="4018FEAF" w14:textId="77777777" w:rsidR="0081419A" w:rsidRPr="00365A6B" w:rsidRDefault="0081419A" w:rsidP="0081419A">
      <w:pPr>
        <w:adjustRightInd/>
        <w:spacing w:line="440" w:lineRule="exact"/>
        <w:ind w:firstLineChars="200" w:firstLine="480"/>
        <w:textAlignment w:val="auto"/>
        <w:rPr>
          <w:sz w:val="24"/>
        </w:rPr>
      </w:pPr>
      <w:r w:rsidRPr="00365A6B">
        <w:rPr>
          <w:sz w:val="24"/>
        </w:rPr>
        <w:t>（</w:t>
      </w:r>
      <w:r w:rsidRPr="00365A6B">
        <w:rPr>
          <w:sz w:val="24"/>
        </w:rPr>
        <w:t>1</w:t>
      </w:r>
      <w:r w:rsidRPr="00365A6B">
        <w:rPr>
          <w:sz w:val="24"/>
        </w:rPr>
        <w:t>）监测点位</w:t>
      </w:r>
    </w:p>
    <w:p w14:paraId="19EF47BC" w14:textId="77777777" w:rsidR="00656082" w:rsidRPr="00365A6B" w:rsidRDefault="00F6341E" w:rsidP="0081419A">
      <w:pPr>
        <w:adjustRightInd/>
        <w:spacing w:line="440" w:lineRule="exact"/>
        <w:ind w:firstLineChars="200" w:firstLine="480"/>
        <w:textAlignment w:val="auto"/>
        <w:rPr>
          <w:sz w:val="24"/>
          <w:szCs w:val="24"/>
        </w:rPr>
      </w:pPr>
      <w:r w:rsidRPr="00365A6B">
        <w:rPr>
          <w:rFonts w:hint="eastAsia"/>
          <w:sz w:val="24"/>
          <w:szCs w:val="24"/>
          <w:lang w:val="x-none"/>
        </w:rPr>
        <w:t>根据</w:t>
      </w:r>
      <w:r w:rsidRPr="00365A6B">
        <w:rPr>
          <w:rFonts w:hint="eastAsia"/>
          <w:sz w:val="24"/>
          <w:szCs w:val="24"/>
        </w:rPr>
        <w:t>《环境影响评价技术导则</w:t>
      </w:r>
      <w:r w:rsidR="00656082" w:rsidRPr="00365A6B">
        <w:rPr>
          <w:rFonts w:ascii="Segoe UI Emoji" w:hAnsi="Segoe UI Emoji" w:cs="Segoe UI Emoji"/>
          <w:sz w:val="24"/>
          <w:szCs w:val="24"/>
        </w:rPr>
        <w:t xml:space="preserve">  </w:t>
      </w:r>
      <w:r w:rsidRPr="00365A6B">
        <w:rPr>
          <w:rFonts w:hint="eastAsia"/>
          <w:sz w:val="24"/>
          <w:szCs w:val="24"/>
        </w:rPr>
        <w:t>土壤环境（试行）》（</w:t>
      </w:r>
      <w:r w:rsidRPr="00365A6B">
        <w:rPr>
          <w:rFonts w:hint="eastAsia"/>
          <w:sz w:val="24"/>
          <w:szCs w:val="24"/>
        </w:rPr>
        <w:t>HJ964-2018</w:t>
      </w:r>
      <w:r w:rsidRPr="00365A6B">
        <w:rPr>
          <w:rFonts w:hint="eastAsia"/>
          <w:sz w:val="24"/>
          <w:szCs w:val="24"/>
        </w:rPr>
        <w:t>）</w:t>
      </w:r>
      <w:r w:rsidR="00656082" w:rsidRPr="00365A6B">
        <w:rPr>
          <w:rFonts w:hint="eastAsia"/>
          <w:sz w:val="24"/>
          <w:szCs w:val="24"/>
        </w:rPr>
        <w:t>，项目监测布点类型及数量见表</w:t>
      </w:r>
      <w:r w:rsidR="00656082" w:rsidRPr="00365A6B">
        <w:rPr>
          <w:rFonts w:hint="eastAsia"/>
          <w:sz w:val="24"/>
          <w:szCs w:val="24"/>
        </w:rPr>
        <w:t>4</w:t>
      </w:r>
      <w:r w:rsidR="00656082" w:rsidRPr="00365A6B">
        <w:rPr>
          <w:sz w:val="24"/>
          <w:szCs w:val="24"/>
        </w:rPr>
        <w:t>.2-10</w:t>
      </w:r>
      <w:r w:rsidR="00656082" w:rsidRPr="00365A6B">
        <w:rPr>
          <w:rFonts w:hint="eastAsia"/>
          <w:sz w:val="24"/>
          <w:szCs w:val="24"/>
        </w:rPr>
        <w:t>。</w:t>
      </w:r>
    </w:p>
    <w:p w14:paraId="0B9FA7B4" w14:textId="77777777" w:rsidR="00656082" w:rsidRPr="00365A6B" w:rsidRDefault="00656082" w:rsidP="0081419A">
      <w:pPr>
        <w:adjustRightInd/>
        <w:spacing w:line="440" w:lineRule="exact"/>
        <w:ind w:firstLineChars="200" w:firstLine="482"/>
        <w:textAlignment w:val="auto"/>
        <w:rPr>
          <w:b/>
          <w:bCs/>
          <w:sz w:val="24"/>
          <w:szCs w:val="24"/>
        </w:rPr>
      </w:pPr>
      <w:r w:rsidRPr="00365A6B">
        <w:rPr>
          <w:rFonts w:hint="eastAsia"/>
          <w:b/>
          <w:bCs/>
          <w:sz w:val="24"/>
          <w:szCs w:val="24"/>
        </w:rPr>
        <w:t>表</w:t>
      </w:r>
      <w:r w:rsidRPr="00365A6B">
        <w:rPr>
          <w:rFonts w:hint="eastAsia"/>
          <w:b/>
          <w:bCs/>
          <w:sz w:val="24"/>
          <w:szCs w:val="24"/>
        </w:rPr>
        <w:t>4</w:t>
      </w:r>
      <w:r w:rsidRPr="00365A6B">
        <w:rPr>
          <w:b/>
          <w:bCs/>
          <w:sz w:val="24"/>
          <w:szCs w:val="24"/>
        </w:rPr>
        <w:t xml:space="preserve">.2-10    </w:t>
      </w:r>
      <w:r w:rsidRPr="00365A6B">
        <w:rPr>
          <w:rFonts w:hint="eastAsia"/>
          <w:b/>
          <w:bCs/>
          <w:sz w:val="24"/>
          <w:szCs w:val="24"/>
        </w:rPr>
        <w:t>项目监测布点类型及数量一览表</w:t>
      </w:r>
    </w:p>
    <w:tbl>
      <w:tblPr>
        <w:tblStyle w:val="afe"/>
        <w:tblW w:w="5000" w:type="pct"/>
        <w:tblLook w:val="04A0" w:firstRow="1" w:lastRow="0" w:firstColumn="1" w:lastColumn="0" w:noHBand="0" w:noVBand="1"/>
      </w:tblPr>
      <w:tblGrid>
        <w:gridCol w:w="1131"/>
        <w:gridCol w:w="1841"/>
        <w:gridCol w:w="2977"/>
        <w:gridCol w:w="2353"/>
      </w:tblGrid>
      <w:tr w:rsidR="00365A6B" w:rsidRPr="00365A6B" w14:paraId="1761E64C" w14:textId="77777777" w:rsidTr="00656082">
        <w:tc>
          <w:tcPr>
            <w:tcW w:w="1790" w:type="pct"/>
            <w:gridSpan w:val="2"/>
            <w:vAlign w:val="center"/>
          </w:tcPr>
          <w:p w14:paraId="06F164E8" w14:textId="77777777" w:rsidR="00656082" w:rsidRPr="00365A6B" w:rsidRDefault="00656082" w:rsidP="00017F21">
            <w:pPr>
              <w:adjustRightInd/>
              <w:spacing w:line="360" w:lineRule="exact"/>
              <w:jc w:val="center"/>
              <w:textAlignment w:val="auto"/>
              <w:rPr>
                <w:rFonts w:eastAsia="宋体"/>
              </w:rPr>
            </w:pPr>
            <w:r w:rsidRPr="00365A6B">
              <w:rPr>
                <w:rFonts w:eastAsia="宋体"/>
              </w:rPr>
              <w:t>评价工作等级</w:t>
            </w:r>
          </w:p>
        </w:tc>
        <w:tc>
          <w:tcPr>
            <w:tcW w:w="1793" w:type="pct"/>
            <w:vAlign w:val="center"/>
          </w:tcPr>
          <w:p w14:paraId="75B8DAD1" w14:textId="77777777" w:rsidR="00656082" w:rsidRPr="00365A6B" w:rsidRDefault="00656082" w:rsidP="00017F21">
            <w:pPr>
              <w:adjustRightInd/>
              <w:spacing w:line="360" w:lineRule="exact"/>
              <w:jc w:val="center"/>
              <w:textAlignment w:val="auto"/>
              <w:rPr>
                <w:rFonts w:eastAsia="宋体"/>
              </w:rPr>
            </w:pPr>
            <w:r w:rsidRPr="00365A6B">
              <w:rPr>
                <w:rFonts w:eastAsia="宋体"/>
              </w:rPr>
              <w:t>占地范围内</w:t>
            </w:r>
          </w:p>
        </w:tc>
        <w:tc>
          <w:tcPr>
            <w:tcW w:w="1417" w:type="pct"/>
            <w:vAlign w:val="center"/>
          </w:tcPr>
          <w:p w14:paraId="4FAF6927" w14:textId="77777777" w:rsidR="00656082" w:rsidRPr="00365A6B" w:rsidRDefault="00656082" w:rsidP="00017F21">
            <w:pPr>
              <w:adjustRightInd/>
              <w:spacing w:line="360" w:lineRule="exact"/>
              <w:jc w:val="center"/>
              <w:textAlignment w:val="auto"/>
              <w:rPr>
                <w:rFonts w:eastAsia="宋体"/>
              </w:rPr>
            </w:pPr>
            <w:r w:rsidRPr="00365A6B">
              <w:rPr>
                <w:rFonts w:eastAsia="宋体"/>
              </w:rPr>
              <w:t>占地范围外</w:t>
            </w:r>
          </w:p>
        </w:tc>
      </w:tr>
      <w:tr w:rsidR="00365A6B" w:rsidRPr="00365A6B" w14:paraId="33AECAC5" w14:textId="77777777" w:rsidTr="00656082">
        <w:tc>
          <w:tcPr>
            <w:tcW w:w="681" w:type="pct"/>
            <w:vMerge w:val="restart"/>
            <w:vAlign w:val="center"/>
          </w:tcPr>
          <w:p w14:paraId="21CC9F05" w14:textId="77777777" w:rsidR="00656082" w:rsidRPr="00365A6B" w:rsidRDefault="00656082" w:rsidP="00017F21">
            <w:pPr>
              <w:adjustRightInd/>
              <w:spacing w:line="360" w:lineRule="exact"/>
              <w:jc w:val="center"/>
              <w:textAlignment w:val="auto"/>
              <w:rPr>
                <w:rFonts w:eastAsia="宋体"/>
              </w:rPr>
            </w:pPr>
            <w:r w:rsidRPr="00365A6B">
              <w:rPr>
                <w:rFonts w:eastAsia="宋体"/>
              </w:rPr>
              <w:t>一级</w:t>
            </w:r>
          </w:p>
        </w:tc>
        <w:tc>
          <w:tcPr>
            <w:tcW w:w="1109" w:type="pct"/>
            <w:vAlign w:val="center"/>
          </w:tcPr>
          <w:p w14:paraId="41FD3924" w14:textId="77777777" w:rsidR="00656082" w:rsidRPr="00365A6B" w:rsidRDefault="00656082" w:rsidP="00017F21">
            <w:pPr>
              <w:adjustRightInd/>
              <w:spacing w:line="360" w:lineRule="exact"/>
              <w:jc w:val="center"/>
              <w:textAlignment w:val="auto"/>
              <w:rPr>
                <w:rFonts w:eastAsia="宋体"/>
              </w:rPr>
            </w:pPr>
            <w:r w:rsidRPr="00365A6B">
              <w:rPr>
                <w:rFonts w:eastAsia="宋体"/>
              </w:rPr>
              <w:t>生态影响型</w:t>
            </w:r>
          </w:p>
        </w:tc>
        <w:tc>
          <w:tcPr>
            <w:tcW w:w="1793" w:type="pct"/>
            <w:vAlign w:val="center"/>
          </w:tcPr>
          <w:p w14:paraId="2A85E801" w14:textId="77777777" w:rsidR="00656082" w:rsidRPr="00365A6B" w:rsidRDefault="00656082" w:rsidP="00017F21">
            <w:pPr>
              <w:adjustRightInd/>
              <w:spacing w:line="360" w:lineRule="exact"/>
              <w:jc w:val="center"/>
              <w:textAlignment w:val="auto"/>
              <w:rPr>
                <w:rFonts w:eastAsia="宋体"/>
              </w:rPr>
            </w:pPr>
            <w:r w:rsidRPr="00365A6B">
              <w:rPr>
                <w:rFonts w:eastAsia="宋体"/>
              </w:rPr>
              <w:t>5</w:t>
            </w:r>
            <w:r w:rsidRPr="00365A6B">
              <w:rPr>
                <w:rFonts w:eastAsia="宋体"/>
              </w:rPr>
              <w:t>个表层样点</w:t>
            </w:r>
            <w:r w:rsidRPr="00365A6B">
              <w:rPr>
                <w:rFonts w:eastAsia="宋体"/>
                <w:vertAlign w:val="superscript"/>
              </w:rPr>
              <w:t>a</w:t>
            </w:r>
          </w:p>
        </w:tc>
        <w:tc>
          <w:tcPr>
            <w:tcW w:w="1417" w:type="pct"/>
            <w:vAlign w:val="center"/>
          </w:tcPr>
          <w:p w14:paraId="6E22449A" w14:textId="77777777" w:rsidR="00656082" w:rsidRPr="00365A6B" w:rsidRDefault="00656082" w:rsidP="00017F21">
            <w:pPr>
              <w:adjustRightInd/>
              <w:spacing w:line="360" w:lineRule="exact"/>
              <w:jc w:val="center"/>
              <w:textAlignment w:val="auto"/>
              <w:rPr>
                <w:rFonts w:eastAsia="宋体"/>
              </w:rPr>
            </w:pPr>
            <w:r w:rsidRPr="00365A6B">
              <w:rPr>
                <w:rFonts w:eastAsia="宋体"/>
              </w:rPr>
              <w:t>6</w:t>
            </w:r>
            <w:r w:rsidRPr="00365A6B">
              <w:rPr>
                <w:rFonts w:eastAsia="宋体"/>
              </w:rPr>
              <w:t>个表层样点</w:t>
            </w:r>
          </w:p>
        </w:tc>
      </w:tr>
      <w:tr w:rsidR="00365A6B" w:rsidRPr="00365A6B" w14:paraId="3437FCA6" w14:textId="77777777" w:rsidTr="00656082">
        <w:tc>
          <w:tcPr>
            <w:tcW w:w="681" w:type="pct"/>
            <w:vMerge/>
            <w:vAlign w:val="center"/>
          </w:tcPr>
          <w:p w14:paraId="53A5C719" w14:textId="77777777" w:rsidR="00656082" w:rsidRPr="00365A6B" w:rsidRDefault="00656082" w:rsidP="00017F21">
            <w:pPr>
              <w:adjustRightInd/>
              <w:spacing w:line="360" w:lineRule="exact"/>
              <w:jc w:val="center"/>
              <w:textAlignment w:val="auto"/>
              <w:rPr>
                <w:rFonts w:eastAsia="宋体"/>
              </w:rPr>
            </w:pPr>
          </w:p>
        </w:tc>
        <w:tc>
          <w:tcPr>
            <w:tcW w:w="1109" w:type="pct"/>
            <w:vAlign w:val="center"/>
          </w:tcPr>
          <w:p w14:paraId="19D3FAA1" w14:textId="77777777" w:rsidR="00656082" w:rsidRPr="00365A6B" w:rsidRDefault="00656082" w:rsidP="00017F21">
            <w:pPr>
              <w:adjustRightInd/>
              <w:spacing w:line="360" w:lineRule="exact"/>
              <w:jc w:val="center"/>
              <w:textAlignment w:val="auto"/>
              <w:rPr>
                <w:rFonts w:eastAsia="宋体"/>
              </w:rPr>
            </w:pPr>
            <w:r w:rsidRPr="00365A6B">
              <w:rPr>
                <w:rFonts w:eastAsia="宋体"/>
              </w:rPr>
              <w:t>污染影响型</w:t>
            </w:r>
          </w:p>
        </w:tc>
        <w:tc>
          <w:tcPr>
            <w:tcW w:w="1793" w:type="pct"/>
            <w:vAlign w:val="center"/>
          </w:tcPr>
          <w:p w14:paraId="74429F38" w14:textId="77777777" w:rsidR="00656082" w:rsidRPr="00365A6B" w:rsidRDefault="00656082" w:rsidP="00017F21">
            <w:pPr>
              <w:adjustRightInd/>
              <w:spacing w:line="360" w:lineRule="exact"/>
              <w:jc w:val="center"/>
              <w:textAlignment w:val="auto"/>
              <w:rPr>
                <w:rFonts w:eastAsia="宋体"/>
              </w:rPr>
            </w:pPr>
            <w:r w:rsidRPr="00365A6B">
              <w:rPr>
                <w:rFonts w:eastAsia="宋体"/>
              </w:rPr>
              <w:t>5</w:t>
            </w:r>
            <w:r w:rsidRPr="00365A6B">
              <w:rPr>
                <w:rFonts w:eastAsia="宋体"/>
              </w:rPr>
              <w:t>个柱状样点</w:t>
            </w:r>
            <w:r w:rsidRPr="00365A6B">
              <w:rPr>
                <w:rFonts w:eastAsia="宋体"/>
                <w:vertAlign w:val="superscript"/>
              </w:rPr>
              <w:t>b</w:t>
            </w:r>
          </w:p>
        </w:tc>
        <w:tc>
          <w:tcPr>
            <w:tcW w:w="1417" w:type="pct"/>
            <w:vAlign w:val="center"/>
          </w:tcPr>
          <w:p w14:paraId="3AE3120B" w14:textId="77777777" w:rsidR="00656082" w:rsidRPr="00365A6B" w:rsidRDefault="00656082" w:rsidP="00017F21">
            <w:pPr>
              <w:adjustRightInd/>
              <w:spacing w:line="360" w:lineRule="exact"/>
              <w:jc w:val="center"/>
              <w:textAlignment w:val="auto"/>
              <w:rPr>
                <w:rFonts w:eastAsia="宋体"/>
              </w:rPr>
            </w:pPr>
            <w:r w:rsidRPr="00365A6B">
              <w:rPr>
                <w:rFonts w:eastAsia="宋体"/>
              </w:rPr>
              <w:t>4</w:t>
            </w:r>
            <w:r w:rsidRPr="00365A6B">
              <w:rPr>
                <w:rFonts w:eastAsia="宋体"/>
              </w:rPr>
              <w:t>个表层样点</w:t>
            </w:r>
          </w:p>
        </w:tc>
      </w:tr>
      <w:tr w:rsidR="00365A6B" w:rsidRPr="00365A6B" w14:paraId="1B9C3898" w14:textId="77777777" w:rsidTr="00656082">
        <w:tc>
          <w:tcPr>
            <w:tcW w:w="681" w:type="pct"/>
            <w:vMerge w:val="restart"/>
            <w:vAlign w:val="center"/>
          </w:tcPr>
          <w:p w14:paraId="62E43F2C" w14:textId="77777777" w:rsidR="00656082" w:rsidRPr="00365A6B" w:rsidRDefault="00656082" w:rsidP="00017F21">
            <w:pPr>
              <w:adjustRightInd/>
              <w:spacing w:line="360" w:lineRule="exact"/>
              <w:jc w:val="center"/>
              <w:textAlignment w:val="auto"/>
              <w:rPr>
                <w:rFonts w:eastAsia="宋体"/>
              </w:rPr>
            </w:pPr>
            <w:r w:rsidRPr="00365A6B">
              <w:rPr>
                <w:rFonts w:eastAsia="宋体"/>
              </w:rPr>
              <w:t>二级</w:t>
            </w:r>
          </w:p>
        </w:tc>
        <w:tc>
          <w:tcPr>
            <w:tcW w:w="1109" w:type="pct"/>
            <w:vAlign w:val="center"/>
          </w:tcPr>
          <w:p w14:paraId="69587723" w14:textId="77777777" w:rsidR="00656082" w:rsidRPr="00365A6B" w:rsidRDefault="00656082" w:rsidP="00017F21">
            <w:pPr>
              <w:adjustRightInd/>
              <w:spacing w:line="360" w:lineRule="exact"/>
              <w:jc w:val="center"/>
              <w:textAlignment w:val="auto"/>
              <w:rPr>
                <w:rFonts w:eastAsia="宋体"/>
              </w:rPr>
            </w:pPr>
            <w:r w:rsidRPr="00365A6B">
              <w:rPr>
                <w:rFonts w:eastAsia="宋体"/>
              </w:rPr>
              <w:t>生态影响型</w:t>
            </w:r>
          </w:p>
        </w:tc>
        <w:tc>
          <w:tcPr>
            <w:tcW w:w="1793" w:type="pct"/>
            <w:vAlign w:val="center"/>
          </w:tcPr>
          <w:p w14:paraId="01DF7919" w14:textId="77777777" w:rsidR="00656082" w:rsidRPr="00365A6B" w:rsidRDefault="00656082" w:rsidP="00017F21">
            <w:pPr>
              <w:adjustRightInd/>
              <w:spacing w:line="360" w:lineRule="exact"/>
              <w:jc w:val="center"/>
              <w:textAlignment w:val="auto"/>
              <w:rPr>
                <w:rFonts w:eastAsia="宋体"/>
              </w:rPr>
            </w:pPr>
            <w:r w:rsidRPr="00365A6B">
              <w:rPr>
                <w:rFonts w:eastAsia="宋体"/>
              </w:rPr>
              <w:t>3</w:t>
            </w:r>
            <w:r w:rsidRPr="00365A6B">
              <w:rPr>
                <w:rFonts w:eastAsia="宋体"/>
              </w:rPr>
              <w:t>个表层样点</w:t>
            </w:r>
          </w:p>
        </w:tc>
        <w:tc>
          <w:tcPr>
            <w:tcW w:w="1417" w:type="pct"/>
            <w:vAlign w:val="center"/>
          </w:tcPr>
          <w:p w14:paraId="75355F76" w14:textId="77777777" w:rsidR="00656082" w:rsidRPr="00365A6B" w:rsidRDefault="00656082" w:rsidP="00017F21">
            <w:pPr>
              <w:adjustRightInd/>
              <w:spacing w:line="360" w:lineRule="exact"/>
              <w:jc w:val="center"/>
              <w:textAlignment w:val="auto"/>
              <w:rPr>
                <w:rFonts w:eastAsia="宋体"/>
              </w:rPr>
            </w:pPr>
            <w:r w:rsidRPr="00365A6B">
              <w:rPr>
                <w:rFonts w:eastAsia="宋体"/>
              </w:rPr>
              <w:t>4</w:t>
            </w:r>
            <w:r w:rsidRPr="00365A6B">
              <w:rPr>
                <w:rFonts w:eastAsia="宋体"/>
              </w:rPr>
              <w:t>个表层样点</w:t>
            </w:r>
          </w:p>
        </w:tc>
      </w:tr>
      <w:tr w:rsidR="00365A6B" w:rsidRPr="00365A6B" w14:paraId="503B622E" w14:textId="77777777" w:rsidTr="00656082">
        <w:tc>
          <w:tcPr>
            <w:tcW w:w="681" w:type="pct"/>
            <w:vMerge/>
            <w:vAlign w:val="center"/>
          </w:tcPr>
          <w:p w14:paraId="5333DA09" w14:textId="77777777" w:rsidR="00656082" w:rsidRPr="00365A6B" w:rsidRDefault="00656082" w:rsidP="00017F21">
            <w:pPr>
              <w:adjustRightInd/>
              <w:spacing w:line="360" w:lineRule="exact"/>
              <w:jc w:val="center"/>
              <w:textAlignment w:val="auto"/>
              <w:rPr>
                <w:rFonts w:eastAsia="宋体"/>
              </w:rPr>
            </w:pPr>
          </w:p>
        </w:tc>
        <w:tc>
          <w:tcPr>
            <w:tcW w:w="1109" w:type="pct"/>
            <w:vAlign w:val="center"/>
          </w:tcPr>
          <w:p w14:paraId="07407BAA" w14:textId="77777777" w:rsidR="00656082" w:rsidRPr="00365A6B" w:rsidRDefault="00656082" w:rsidP="00017F21">
            <w:pPr>
              <w:adjustRightInd/>
              <w:spacing w:line="360" w:lineRule="exact"/>
              <w:jc w:val="center"/>
              <w:textAlignment w:val="auto"/>
              <w:rPr>
                <w:rFonts w:eastAsia="宋体"/>
              </w:rPr>
            </w:pPr>
            <w:r w:rsidRPr="00365A6B">
              <w:rPr>
                <w:rFonts w:eastAsia="宋体"/>
              </w:rPr>
              <w:t>污染影响型</w:t>
            </w:r>
          </w:p>
        </w:tc>
        <w:tc>
          <w:tcPr>
            <w:tcW w:w="1793" w:type="pct"/>
            <w:vAlign w:val="center"/>
          </w:tcPr>
          <w:p w14:paraId="4FD4EDEA" w14:textId="77777777" w:rsidR="00656082" w:rsidRPr="00365A6B" w:rsidRDefault="00656082" w:rsidP="00017F21">
            <w:pPr>
              <w:adjustRightInd/>
              <w:spacing w:line="360" w:lineRule="exact"/>
              <w:jc w:val="center"/>
              <w:textAlignment w:val="auto"/>
              <w:rPr>
                <w:rFonts w:eastAsia="宋体"/>
              </w:rPr>
            </w:pPr>
            <w:r w:rsidRPr="00365A6B">
              <w:rPr>
                <w:rFonts w:eastAsia="宋体"/>
              </w:rPr>
              <w:t>3</w:t>
            </w:r>
            <w:r w:rsidRPr="00365A6B">
              <w:rPr>
                <w:rFonts w:eastAsia="宋体"/>
              </w:rPr>
              <w:t>个柱状样点，</w:t>
            </w:r>
            <w:r w:rsidRPr="00365A6B">
              <w:rPr>
                <w:rFonts w:eastAsia="宋体"/>
              </w:rPr>
              <w:t>1</w:t>
            </w:r>
            <w:r w:rsidRPr="00365A6B">
              <w:rPr>
                <w:rFonts w:eastAsia="宋体"/>
              </w:rPr>
              <w:t>个表层样点</w:t>
            </w:r>
          </w:p>
        </w:tc>
        <w:tc>
          <w:tcPr>
            <w:tcW w:w="1417" w:type="pct"/>
            <w:vAlign w:val="center"/>
          </w:tcPr>
          <w:p w14:paraId="36B81CF3" w14:textId="77777777" w:rsidR="00656082" w:rsidRPr="00365A6B" w:rsidRDefault="00656082" w:rsidP="00017F21">
            <w:pPr>
              <w:adjustRightInd/>
              <w:spacing w:line="360" w:lineRule="exact"/>
              <w:jc w:val="center"/>
              <w:textAlignment w:val="auto"/>
              <w:rPr>
                <w:rFonts w:eastAsia="宋体"/>
              </w:rPr>
            </w:pPr>
            <w:r w:rsidRPr="00365A6B">
              <w:rPr>
                <w:rFonts w:eastAsia="宋体"/>
              </w:rPr>
              <w:t>2</w:t>
            </w:r>
            <w:r w:rsidRPr="00365A6B">
              <w:rPr>
                <w:rFonts w:eastAsia="宋体"/>
              </w:rPr>
              <w:t>个表层样点</w:t>
            </w:r>
          </w:p>
        </w:tc>
      </w:tr>
      <w:tr w:rsidR="00365A6B" w:rsidRPr="00365A6B" w14:paraId="02D02C2F" w14:textId="77777777" w:rsidTr="00656082">
        <w:tc>
          <w:tcPr>
            <w:tcW w:w="681" w:type="pct"/>
            <w:vMerge w:val="restart"/>
            <w:vAlign w:val="center"/>
          </w:tcPr>
          <w:p w14:paraId="113258A1" w14:textId="77777777" w:rsidR="00656082" w:rsidRPr="00365A6B" w:rsidRDefault="00656082" w:rsidP="00017F21">
            <w:pPr>
              <w:adjustRightInd/>
              <w:spacing w:line="360" w:lineRule="exact"/>
              <w:jc w:val="center"/>
              <w:textAlignment w:val="auto"/>
              <w:rPr>
                <w:rFonts w:eastAsia="宋体"/>
              </w:rPr>
            </w:pPr>
            <w:r w:rsidRPr="00365A6B">
              <w:rPr>
                <w:rFonts w:eastAsia="宋体"/>
              </w:rPr>
              <w:t>三级</w:t>
            </w:r>
          </w:p>
        </w:tc>
        <w:tc>
          <w:tcPr>
            <w:tcW w:w="1109" w:type="pct"/>
            <w:vAlign w:val="center"/>
          </w:tcPr>
          <w:p w14:paraId="537ECAC4" w14:textId="77777777" w:rsidR="00656082" w:rsidRPr="00365A6B" w:rsidRDefault="00656082" w:rsidP="00017F21">
            <w:pPr>
              <w:adjustRightInd/>
              <w:spacing w:line="360" w:lineRule="exact"/>
              <w:jc w:val="center"/>
              <w:textAlignment w:val="auto"/>
              <w:rPr>
                <w:rFonts w:eastAsia="宋体"/>
              </w:rPr>
            </w:pPr>
            <w:r w:rsidRPr="00365A6B">
              <w:rPr>
                <w:rFonts w:eastAsia="宋体"/>
              </w:rPr>
              <w:t>生态影响型</w:t>
            </w:r>
          </w:p>
        </w:tc>
        <w:tc>
          <w:tcPr>
            <w:tcW w:w="1793" w:type="pct"/>
            <w:vAlign w:val="center"/>
          </w:tcPr>
          <w:p w14:paraId="42359679" w14:textId="77777777" w:rsidR="00656082" w:rsidRPr="00365A6B" w:rsidRDefault="00656082" w:rsidP="00017F21">
            <w:pPr>
              <w:adjustRightInd/>
              <w:spacing w:line="360" w:lineRule="exact"/>
              <w:jc w:val="center"/>
              <w:textAlignment w:val="auto"/>
              <w:rPr>
                <w:rFonts w:eastAsia="宋体"/>
              </w:rPr>
            </w:pPr>
            <w:r w:rsidRPr="00365A6B">
              <w:rPr>
                <w:rFonts w:eastAsia="宋体"/>
              </w:rPr>
              <w:t>1</w:t>
            </w:r>
            <w:r w:rsidRPr="00365A6B">
              <w:rPr>
                <w:rFonts w:eastAsia="宋体"/>
              </w:rPr>
              <w:t>个表层样点</w:t>
            </w:r>
          </w:p>
        </w:tc>
        <w:tc>
          <w:tcPr>
            <w:tcW w:w="1417" w:type="pct"/>
            <w:vAlign w:val="center"/>
          </w:tcPr>
          <w:p w14:paraId="1CDA6E8F" w14:textId="77777777" w:rsidR="00656082" w:rsidRPr="00365A6B" w:rsidRDefault="00656082" w:rsidP="00017F21">
            <w:pPr>
              <w:adjustRightInd/>
              <w:spacing w:line="360" w:lineRule="exact"/>
              <w:jc w:val="center"/>
              <w:textAlignment w:val="auto"/>
              <w:rPr>
                <w:rFonts w:eastAsia="宋体"/>
              </w:rPr>
            </w:pPr>
            <w:r w:rsidRPr="00365A6B">
              <w:rPr>
                <w:rFonts w:eastAsia="宋体"/>
              </w:rPr>
              <w:t>2</w:t>
            </w:r>
            <w:r w:rsidRPr="00365A6B">
              <w:rPr>
                <w:rFonts w:eastAsia="宋体"/>
              </w:rPr>
              <w:t>个表层样点</w:t>
            </w:r>
          </w:p>
        </w:tc>
      </w:tr>
      <w:tr w:rsidR="00365A6B" w:rsidRPr="00365A6B" w14:paraId="699AA137" w14:textId="77777777" w:rsidTr="00656082">
        <w:tc>
          <w:tcPr>
            <w:tcW w:w="681" w:type="pct"/>
            <w:vMerge/>
            <w:vAlign w:val="center"/>
          </w:tcPr>
          <w:p w14:paraId="073BBE73" w14:textId="77777777" w:rsidR="00656082" w:rsidRPr="00365A6B" w:rsidRDefault="00656082" w:rsidP="00017F21">
            <w:pPr>
              <w:adjustRightInd/>
              <w:spacing w:line="360" w:lineRule="exact"/>
              <w:jc w:val="center"/>
              <w:textAlignment w:val="auto"/>
              <w:rPr>
                <w:rFonts w:eastAsia="宋体"/>
              </w:rPr>
            </w:pPr>
          </w:p>
        </w:tc>
        <w:tc>
          <w:tcPr>
            <w:tcW w:w="1109" w:type="pct"/>
            <w:vAlign w:val="center"/>
          </w:tcPr>
          <w:p w14:paraId="1A05FE2D" w14:textId="77777777" w:rsidR="00656082" w:rsidRPr="00365A6B" w:rsidRDefault="00656082" w:rsidP="00017F21">
            <w:pPr>
              <w:adjustRightInd/>
              <w:spacing w:line="360" w:lineRule="exact"/>
              <w:jc w:val="center"/>
              <w:textAlignment w:val="auto"/>
              <w:rPr>
                <w:rFonts w:eastAsia="宋体"/>
              </w:rPr>
            </w:pPr>
            <w:r w:rsidRPr="00365A6B">
              <w:rPr>
                <w:rFonts w:eastAsia="宋体"/>
              </w:rPr>
              <w:t>污染影响型</w:t>
            </w:r>
          </w:p>
        </w:tc>
        <w:tc>
          <w:tcPr>
            <w:tcW w:w="1793" w:type="pct"/>
            <w:vAlign w:val="center"/>
          </w:tcPr>
          <w:p w14:paraId="72F4B7E3" w14:textId="77777777" w:rsidR="00656082" w:rsidRPr="00365A6B" w:rsidRDefault="00656082" w:rsidP="00017F21">
            <w:pPr>
              <w:adjustRightInd/>
              <w:spacing w:line="360" w:lineRule="exact"/>
              <w:jc w:val="center"/>
              <w:textAlignment w:val="auto"/>
              <w:rPr>
                <w:rFonts w:eastAsia="宋体"/>
              </w:rPr>
            </w:pPr>
            <w:r w:rsidRPr="00365A6B">
              <w:rPr>
                <w:rFonts w:eastAsia="宋体"/>
              </w:rPr>
              <w:t>3</w:t>
            </w:r>
            <w:r w:rsidRPr="00365A6B">
              <w:rPr>
                <w:rFonts w:eastAsia="宋体"/>
              </w:rPr>
              <w:t>个表层样点</w:t>
            </w:r>
          </w:p>
        </w:tc>
        <w:tc>
          <w:tcPr>
            <w:tcW w:w="1417" w:type="pct"/>
            <w:vAlign w:val="center"/>
          </w:tcPr>
          <w:p w14:paraId="313F6F39" w14:textId="77777777" w:rsidR="00656082" w:rsidRPr="00365A6B" w:rsidRDefault="00656082" w:rsidP="00017F21">
            <w:pPr>
              <w:adjustRightInd/>
              <w:spacing w:line="360" w:lineRule="exact"/>
              <w:jc w:val="center"/>
              <w:textAlignment w:val="auto"/>
              <w:rPr>
                <w:rFonts w:eastAsia="宋体"/>
              </w:rPr>
            </w:pPr>
            <w:r w:rsidRPr="00365A6B">
              <w:rPr>
                <w:rFonts w:eastAsia="宋体"/>
              </w:rPr>
              <w:t>--</w:t>
            </w:r>
          </w:p>
        </w:tc>
      </w:tr>
      <w:tr w:rsidR="00365A6B" w:rsidRPr="00365A6B" w14:paraId="494DC261" w14:textId="77777777" w:rsidTr="00656082">
        <w:tc>
          <w:tcPr>
            <w:tcW w:w="5000" w:type="pct"/>
            <w:gridSpan w:val="4"/>
            <w:vAlign w:val="center"/>
          </w:tcPr>
          <w:p w14:paraId="6C27AE11" w14:textId="77777777" w:rsidR="00656082" w:rsidRPr="00365A6B" w:rsidRDefault="00656082" w:rsidP="00017F21">
            <w:pPr>
              <w:adjustRightInd/>
              <w:spacing w:line="360" w:lineRule="exact"/>
              <w:textAlignment w:val="auto"/>
              <w:rPr>
                <w:rFonts w:eastAsia="宋体"/>
              </w:rPr>
            </w:pPr>
            <w:r w:rsidRPr="00365A6B">
              <w:rPr>
                <w:rFonts w:eastAsia="宋体"/>
              </w:rPr>
              <w:t xml:space="preserve">    </w:t>
            </w:r>
            <w:r w:rsidRPr="00365A6B">
              <w:rPr>
                <w:rFonts w:eastAsia="宋体"/>
              </w:rPr>
              <w:t>注：</w:t>
            </w:r>
            <w:r w:rsidRPr="00365A6B">
              <w:rPr>
                <w:rFonts w:eastAsia="宋体"/>
              </w:rPr>
              <w:t>“--”</w:t>
            </w:r>
            <w:r w:rsidRPr="00365A6B">
              <w:rPr>
                <w:rFonts w:eastAsia="宋体"/>
              </w:rPr>
              <w:t>表示无现状布点类型及数量要求。</w:t>
            </w:r>
          </w:p>
        </w:tc>
      </w:tr>
      <w:tr w:rsidR="00365A6B" w:rsidRPr="00365A6B" w14:paraId="34C73963" w14:textId="77777777" w:rsidTr="00656082">
        <w:tc>
          <w:tcPr>
            <w:tcW w:w="5000" w:type="pct"/>
            <w:gridSpan w:val="4"/>
            <w:vAlign w:val="center"/>
          </w:tcPr>
          <w:p w14:paraId="4726D4FC" w14:textId="77777777" w:rsidR="00656082" w:rsidRPr="00365A6B" w:rsidRDefault="00656082" w:rsidP="00017F21">
            <w:pPr>
              <w:adjustRightInd/>
              <w:spacing w:line="360" w:lineRule="exact"/>
              <w:ind w:firstLine="435"/>
              <w:textAlignment w:val="auto"/>
              <w:rPr>
                <w:rFonts w:eastAsia="宋体"/>
              </w:rPr>
            </w:pPr>
            <w:r w:rsidRPr="00365A6B">
              <w:rPr>
                <w:rFonts w:eastAsia="宋体"/>
                <w:vertAlign w:val="superscript"/>
              </w:rPr>
              <w:t>a</w:t>
            </w:r>
            <w:r w:rsidRPr="00365A6B">
              <w:rPr>
                <w:rFonts w:eastAsia="宋体"/>
              </w:rPr>
              <w:t>表层样应在</w:t>
            </w:r>
            <w:r w:rsidRPr="00365A6B">
              <w:rPr>
                <w:rFonts w:eastAsia="宋体"/>
              </w:rPr>
              <w:t>0~0.2m</w:t>
            </w:r>
            <w:r w:rsidRPr="00365A6B">
              <w:rPr>
                <w:rFonts w:eastAsia="宋体"/>
              </w:rPr>
              <w:t>取样。</w:t>
            </w:r>
          </w:p>
          <w:p w14:paraId="37C5A7E8" w14:textId="77777777" w:rsidR="00656082" w:rsidRPr="00365A6B" w:rsidRDefault="00656082" w:rsidP="00017F21">
            <w:pPr>
              <w:adjustRightInd/>
              <w:spacing w:line="360" w:lineRule="exact"/>
              <w:ind w:leftChars="200" w:left="420"/>
              <w:textAlignment w:val="auto"/>
              <w:rPr>
                <w:rFonts w:eastAsia="宋体"/>
              </w:rPr>
            </w:pPr>
            <w:r w:rsidRPr="00365A6B">
              <w:rPr>
                <w:rFonts w:eastAsia="宋体"/>
                <w:vertAlign w:val="superscript"/>
              </w:rPr>
              <w:t>b</w:t>
            </w:r>
            <w:r w:rsidRPr="00365A6B">
              <w:rPr>
                <w:rFonts w:eastAsia="宋体"/>
              </w:rPr>
              <w:t>柱状样通常在</w:t>
            </w:r>
            <w:r w:rsidRPr="00365A6B">
              <w:rPr>
                <w:rFonts w:eastAsia="宋体"/>
              </w:rPr>
              <w:t>0~0.5m</w:t>
            </w:r>
            <w:r w:rsidRPr="00365A6B">
              <w:rPr>
                <w:rFonts w:eastAsia="宋体"/>
              </w:rPr>
              <w:t>、</w:t>
            </w:r>
            <w:r w:rsidRPr="00365A6B">
              <w:rPr>
                <w:rFonts w:eastAsia="宋体"/>
              </w:rPr>
              <w:t>0.5~1.5m</w:t>
            </w:r>
            <w:r w:rsidRPr="00365A6B">
              <w:rPr>
                <w:rFonts w:eastAsia="宋体"/>
              </w:rPr>
              <w:t>、</w:t>
            </w:r>
            <w:r w:rsidRPr="00365A6B">
              <w:rPr>
                <w:rFonts w:eastAsia="宋体"/>
              </w:rPr>
              <w:t>1.5~3m</w:t>
            </w:r>
            <w:r w:rsidRPr="00365A6B">
              <w:rPr>
                <w:rFonts w:eastAsia="宋体"/>
              </w:rPr>
              <w:t>分别取样，</w:t>
            </w:r>
            <w:r w:rsidRPr="00365A6B">
              <w:rPr>
                <w:rFonts w:eastAsia="宋体"/>
              </w:rPr>
              <w:t>3m</w:t>
            </w:r>
            <w:r w:rsidRPr="00365A6B">
              <w:rPr>
                <w:rFonts w:eastAsia="宋体"/>
              </w:rPr>
              <w:t>以下每</w:t>
            </w:r>
            <w:r w:rsidRPr="00365A6B">
              <w:rPr>
                <w:rFonts w:eastAsia="宋体"/>
              </w:rPr>
              <w:t>3m</w:t>
            </w:r>
            <w:r w:rsidRPr="00365A6B">
              <w:rPr>
                <w:rFonts w:eastAsia="宋体"/>
              </w:rPr>
              <w:t>取</w:t>
            </w:r>
            <w:r w:rsidRPr="00365A6B">
              <w:rPr>
                <w:rFonts w:eastAsia="宋体"/>
              </w:rPr>
              <w:t>1</w:t>
            </w:r>
            <w:r w:rsidRPr="00365A6B">
              <w:rPr>
                <w:rFonts w:eastAsia="宋体"/>
              </w:rPr>
              <w:t>个样，可</w:t>
            </w:r>
            <w:r w:rsidRPr="00365A6B">
              <w:rPr>
                <w:rFonts w:eastAsia="宋体" w:hint="eastAsia"/>
              </w:rPr>
              <w:t xml:space="preserve"> </w:t>
            </w:r>
            <w:r w:rsidRPr="00365A6B">
              <w:rPr>
                <w:rFonts w:eastAsia="宋体"/>
              </w:rPr>
              <w:t>根据基础埋深、土体构型适当调整。</w:t>
            </w:r>
          </w:p>
        </w:tc>
      </w:tr>
    </w:tbl>
    <w:p w14:paraId="59F15717" w14:textId="77777777" w:rsidR="0081419A" w:rsidRPr="00365A6B" w:rsidRDefault="00656082" w:rsidP="00656082">
      <w:pPr>
        <w:adjustRightInd/>
        <w:spacing w:line="440" w:lineRule="exact"/>
        <w:ind w:firstLineChars="200" w:firstLine="480"/>
        <w:textAlignment w:val="auto"/>
        <w:rPr>
          <w:sz w:val="24"/>
          <w:szCs w:val="24"/>
        </w:rPr>
      </w:pPr>
      <w:r w:rsidRPr="00365A6B">
        <w:rPr>
          <w:rFonts w:hint="eastAsia"/>
          <w:sz w:val="24"/>
          <w:szCs w:val="24"/>
        </w:rPr>
        <w:t>本项目土壤评价等级为三级，属于污染影响型项目，因此，在厂区占地范围内</w:t>
      </w:r>
      <w:r w:rsidR="0081419A" w:rsidRPr="00365A6B">
        <w:rPr>
          <w:sz w:val="24"/>
          <w:szCs w:val="24"/>
          <w:lang w:val="x-none"/>
        </w:rPr>
        <w:t>共布设</w:t>
      </w:r>
      <w:r w:rsidR="0081419A" w:rsidRPr="00365A6B">
        <w:rPr>
          <w:rFonts w:hint="eastAsia"/>
          <w:sz w:val="24"/>
          <w:szCs w:val="24"/>
          <w:lang w:val="x-none"/>
        </w:rPr>
        <w:t>3</w:t>
      </w:r>
      <w:r w:rsidR="0081419A" w:rsidRPr="00365A6B">
        <w:rPr>
          <w:sz w:val="24"/>
          <w:szCs w:val="24"/>
          <w:lang w:val="x-none"/>
        </w:rPr>
        <w:t>个监测</w:t>
      </w:r>
      <w:r w:rsidR="0081419A" w:rsidRPr="00365A6B">
        <w:rPr>
          <w:rFonts w:hint="eastAsia"/>
          <w:sz w:val="24"/>
          <w:szCs w:val="24"/>
          <w:lang w:val="x-none"/>
        </w:rPr>
        <w:t>点位，分别为硫化车间东北侧、橡胶炼化车间东北侧、厂区空地，</w:t>
      </w:r>
      <w:r w:rsidR="0081419A" w:rsidRPr="00365A6B">
        <w:rPr>
          <w:sz w:val="24"/>
          <w:szCs w:val="24"/>
        </w:rPr>
        <w:t>土壤监测点位见附图</w:t>
      </w:r>
      <w:r w:rsidR="00504CF4" w:rsidRPr="00365A6B">
        <w:rPr>
          <w:rFonts w:hint="eastAsia"/>
          <w:sz w:val="24"/>
          <w:szCs w:val="24"/>
        </w:rPr>
        <w:t>5</w:t>
      </w:r>
      <w:r w:rsidR="0081419A" w:rsidRPr="00365A6B">
        <w:rPr>
          <w:sz w:val="24"/>
          <w:szCs w:val="24"/>
        </w:rPr>
        <w:t>。</w:t>
      </w:r>
    </w:p>
    <w:p w14:paraId="1AA6FC2D" w14:textId="77777777" w:rsidR="0081419A" w:rsidRPr="00365A6B" w:rsidRDefault="0081419A" w:rsidP="0081419A">
      <w:pPr>
        <w:adjustRightInd/>
        <w:spacing w:line="440" w:lineRule="exact"/>
        <w:ind w:firstLineChars="200" w:firstLine="480"/>
        <w:textAlignment w:val="auto"/>
        <w:rPr>
          <w:sz w:val="24"/>
          <w:szCs w:val="24"/>
        </w:rPr>
      </w:pPr>
      <w:r w:rsidRPr="00365A6B">
        <w:rPr>
          <w:sz w:val="24"/>
          <w:szCs w:val="24"/>
        </w:rPr>
        <w:t>（</w:t>
      </w:r>
      <w:r w:rsidRPr="00365A6B">
        <w:rPr>
          <w:sz w:val="24"/>
          <w:szCs w:val="24"/>
        </w:rPr>
        <w:t>2</w:t>
      </w:r>
      <w:r w:rsidRPr="00365A6B">
        <w:rPr>
          <w:sz w:val="24"/>
          <w:szCs w:val="24"/>
        </w:rPr>
        <w:t>）监测时段和监测频次</w:t>
      </w:r>
    </w:p>
    <w:p w14:paraId="132516A1" w14:textId="77777777" w:rsidR="0081419A" w:rsidRPr="00365A6B" w:rsidRDefault="0081419A" w:rsidP="0081419A">
      <w:pPr>
        <w:adjustRightInd/>
        <w:spacing w:line="440" w:lineRule="exact"/>
        <w:ind w:firstLineChars="200" w:firstLine="480"/>
        <w:textAlignment w:val="auto"/>
        <w:rPr>
          <w:sz w:val="24"/>
          <w:szCs w:val="24"/>
        </w:rPr>
      </w:pPr>
      <w:r w:rsidRPr="00365A6B">
        <w:rPr>
          <w:sz w:val="24"/>
          <w:szCs w:val="24"/>
        </w:rPr>
        <w:t>监测</w:t>
      </w:r>
      <w:r w:rsidRPr="00365A6B">
        <w:rPr>
          <w:sz w:val="24"/>
          <w:szCs w:val="24"/>
        </w:rPr>
        <w:t>1</w:t>
      </w:r>
      <w:r w:rsidRPr="00365A6B">
        <w:rPr>
          <w:sz w:val="24"/>
          <w:szCs w:val="24"/>
        </w:rPr>
        <w:t>天，取样监测一次。</w:t>
      </w:r>
    </w:p>
    <w:p w14:paraId="10E1CE85" w14:textId="77777777" w:rsidR="0081419A" w:rsidRPr="00365A6B" w:rsidRDefault="0081419A" w:rsidP="00E43254">
      <w:pPr>
        <w:adjustRightInd/>
        <w:spacing w:line="440" w:lineRule="exact"/>
        <w:ind w:firstLineChars="200" w:firstLine="480"/>
        <w:textAlignment w:val="auto"/>
        <w:rPr>
          <w:kern w:val="0"/>
          <w:sz w:val="24"/>
          <w:szCs w:val="24"/>
        </w:rPr>
      </w:pPr>
      <w:r w:rsidRPr="00365A6B">
        <w:rPr>
          <w:sz w:val="24"/>
          <w:szCs w:val="24"/>
        </w:rPr>
        <w:t>（</w:t>
      </w:r>
      <w:r w:rsidRPr="00365A6B">
        <w:rPr>
          <w:sz w:val="24"/>
          <w:szCs w:val="24"/>
        </w:rPr>
        <w:t>3</w:t>
      </w:r>
      <w:r w:rsidRPr="00365A6B">
        <w:rPr>
          <w:sz w:val="24"/>
          <w:szCs w:val="24"/>
        </w:rPr>
        <w:t>）</w:t>
      </w:r>
      <w:r w:rsidRPr="00365A6B">
        <w:rPr>
          <w:kern w:val="0"/>
          <w:sz w:val="24"/>
          <w:szCs w:val="24"/>
        </w:rPr>
        <w:t>监测分析方法及使用仪器</w:t>
      </w:r>
    </w:p>
    <w:p w14:paraId="41BC885A" w14:textId="77777777" w:rsidR="0081419A" w:rsidRPr="00365A6B" w:rsidRDefault="0081419A" w:rsidP="005B6563">
      <w:pPr>
        <w:spacing w:line="440" w:lineRule="exact"/>
        <w:ind w:firstLineChars="200" w:firstLine="480"/>
        <w:jc w:val="left"/>
        <w:rPr>
          <w:kern w:val="0"/>
          <w:sz w:val="24"/>
          <w:szCs w:val="24"/>
        </w:rPr>
      </w:pPr>
      <w:r w:rsidRPr="00365A6B">
        <w:rPr>
          <w:kern w:val="0"/>
          <w:sz w:val="24"/>
          <w:szCs w:val="24"/>
        </w:rPr>
        <w:t>土壤环境质量监测项目分析方法及分析仪器见表</w:t>
      </w:r>
      <w:r w:rsidRPr="00365A6B">
        <w:rPr>
          <w:kern w:val="0"/>
          <w:sz w:val="24"/>
          <w:szCs w:val="24"/>
        </w:rPr>
        <w:t>4.2-1</w:t>
      </w:r>
      <w:r w:rsidR="00B70A15" w:rsidRPr="00365A6B">
        <w:rPr>
          <w:kern w:val="0"/>
          <w:sz w:val="24"/>
          <w:szCs w:val="24"/>
        </w:rPr>
        <w:t>1</w:t>
      </w:r>
      <w:r w:rsidRPr="00365A6B">
        <w:rPr>
          <w:kern w:val="0"/>
          <w:sz w:val="24"/>
          <w:szCs w:val="24"/>
        </w:rPr>
        <w:t>。</w:t>
      </w:r>
    </w:p>
    <w:p w14:paraId="78C7BBD5" w14:textId="77777777" w:rsidR="00EE0EAB" w:rsidRPr="00365A6B" w:rsidRDefault="0081419A" w:rsidP="005B6563">
      <w:pPr>
        <w:spacing w:line="440" w:lineRule="exact"/>
        <w:ind w:firstLineChars="200" w:firstLine="482"/>
        <w:jc w:val="left"/>
        <w:rPr>
          <w:b/>
          <w:kern w:val="0"/>
          <w:sz w:val="24"/>
          <w:szCs w:val="24"/>
        </w:rPr>
      </w:pPr>
      <w:r w:rsidRPr="00365A6B">
        <w:rPr>
          <w:b/>
          <w:kern w:val="0"/>
          <w:sz w:val="24"/>
          <w:szCs w:val="24"/>
        </w:rPr>
        <w:t>表</w:t>
      </w:r>
      <w:r w:rsidRPr="00365A6B">
        <w:rPr>
          <w:b/>
          <w:kern w:val="0"/>
          <w:sz w:val="24"/>
          <w:szCs w:val="24"/>
        </w:rPr>
        <w:t>4.2-1</w:t>
      </w:r>
      <w:r w:rsidR="00656082" w:rsidRPr="00365A6B">
        <w:rPr>
          <w:b/>
          <w:kern w:val="0"/>
          <w:sz w:val="24"/>
          <w:szCs w:val="24"/>
        </w:rPr>
        <w:t>1</w:t>
      </w:r>
      <w:r w:rsidRPr="00365A6B">
        <w:rPr>
          <w:b/>
          <w:kern w:val="0"/>
          <w:sz w:val="24"/>
          <w:szCs w:val="24"/>
        </w:rPr>
        <w:t xml:space="preserve">    </w:t>
      </w:r>
      <w:r w:rsidRPr="00365A6B">
        <w:rPr>
          <w:b/>
          <w:kern w:val="0"/>
          <w:sz w:val="24"/>
          <w:szCs w:val="24"/>
        </w:rPr>
        <w:t>土壤环境质量监测项目分析方法及分析仪器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9"/>
        <w:gridCol w:w="1265"/>
        <w:gridCol w:w="3396"/>
        <w:gridCol w:w="1593"/>
        <w:gridCol w:w="1299"/>
      </w:tblGrid>
      <w:tr w:rsidR="00365A6B" w:rsidRPr="00365A6B" w14:paraId="063470BD" w14:textId="77777777" w:rsidTr="0081419A">
        <w:trPr>
          <w:trHeight w:val="918"/>
          <w:tblHeader/>
          <w:jc w:val="center"/>
        </w:trPr>
        <w:tc>
          <w:tcPr>
            <w:tcW w:w="765" w:type="dxa"/>
            <w:tcBorders>
              <w:top w:val="single" w:sz="4" w:space="0" w:color="auto"/>
              <w:left w:val="single" w:sz="4" w:space="0" w:color="auto"/>
              <w:bottom w:val="single" w:sz="4" w:space="0" w:color="auto"/>
              <w:right w:val="single" w:sz="4" w:space="0" w:color="auto"/>
            </w:tcBorders>
            <w:vAlign w:val="center"/>
          </w:tcPr>
          <w:p w14:paraId="217DE419" w14:textId="77777777" w:rsidR="0081419A" w:rsidRPr="00365A6B" w:rsidRDefault="0081419A" w:rsidP="005B6563">
            <w:pPr>
              <w:adjustRightInd/>
              <w:snapToGrid w:val="0"/>
              <w:spacing w:line="360" w:lineRule="exact"/>
              <w:jc w:val="center"/>
              <w:textAlignment w:val="auto"/>
              <w:rPr>
                <w:kern w:val="0"/>
              </w:rPr>
            </w:pPr>
            <w:r w:rsidRPr="00365A6B">
              <w:rPr>
                <w:kern w:val="0"/>
              </w:rPr>
              <w:t>序号</w:t>
            </w:r>
          </w:p>
        </w:tc>
        <w:tc>
          <w:tcPr>
            <w:tcW w:w="1298" w:type="dxa"/>
            <w:tcBorders>
              <w:top w:val="single" w:sz="4" w:space="0" w:color="auto"/>
              <w:left w:val="single" w:sz="4" w:space="0" w:color="auto"/>
              <w:bottom w:val="single" w:sz="4" w:space="0" w:color="auto"/>
              <w:right w:val="single" w:sz="4" w:space="0" w:color="auto"/>
            </w:tcBorders>
            <w:vAlign w:val="center"/>
          </w:tcPr>
          <w:p w14:paraId="75A46786" w14:textId="77777777" w:rsidR="0081419A" w:rsidRPr="00365A6B" w:rsidRDefault="0081419A" w:rsidP="005B6563">
            <w:pPr>
              <w:adjustRightInd/>
              <w:snapToGrid w:val="0"/>
              <w:spacing w:line="360" w:lineRule="exact"/>
              <w:jc w:val="center"/>
              <w:textAlignment w:val="auto"/>
              <w:rPr>
                <w:kern w:val="0"/>
              </w:rPr>
            </w:pPr>
            <w:r w:rsidRPr="00365A6B">
              <w:rPr>
                <w:kern w:val="0"/>
              </w:rPr>
              <w:t>检测项目</w:t>
            </w:r>
          </w:p>
        </w:tc>
        <w:tc>
          <w:tcPr>
            <w:tcW w:w="3496" w:type="dxa"/>
            <w:tcBorders>
              <w:top w:val="single" w:sz="4" w:space="0" w:color="auto"/>
              <w:left w:val="single" w:sz="4" w:space="0" w:color="auto"/>
              <w:bottom w:val="single" w:sz="4" w:space="0" w:color="auto"/>
              <w:right w:val="single" w:sz="4" w:space="0" w:color="auto"/>
            </w:tcBorders>
            <w:vAlign w:val="center"/>
          </w:tcPr>
          <w:p w14:paraId="3F2474B8" w14:textId="77777777" w:rsidR="0081419A" w:rsidRPr="00365A6B" w:rsidRDefault="0081419A" w:rsidP="005B6563">
            <w:pPr>
              <w:adjustRightInd/>
              <w:snapToGrid w:val="0"/>
              <w:spacing w:line="360" w:lineRule="exact"/>
              <w:jc w:val="center"/>
              <w:textAlignment w:val="auto"/>
              <w:rPr>
                <w:kern w:val="0"/>
              </w:rPr>
            </w:pPr>
            <w:r w:rsidRPr="00365A6B">
              <w:rPr>
                <w:kern w:val="0"/>
              </w:rPr>
              <w:t>检测方法及国标代号</w:t>
            </w:r>
          </w:p>
        </w:tc>
        <w:tc>
          <w:tcPr>
            <w:tcW w:w="1636" w:type="dxa"/>
            <w:tcBorders>
              <w:top w:val="single" w:sz="4" w:space="0" w:color="auto"/>
              <w:left w:val="single" w:sz="4" w:space="0" w:color="auto"/>
              <w:bottom w:val="single" w:sz="4" w:space="0" w:color="auto"/>
              <w:right w:val="single" w:sz="4" w:space="0" w:color="auto"/>
            </w:tcBorders>
            <w:vAlign w:val="center"/>
          </w:tcPr>
          <w:p w14:paraId="749E8631" w14:textId="77777777" w:rsidR="0081419A" w:rsidRPr="00365A6B" w:rsidRDefault="0081419A" w:rsidP="005B6563">
            <w:pPr>
              <w:adjustRightInd/>
              <w:snapToGrid w:val="0"/>
              <w:spacing w:line="360" w:lineRule="exact"/>
              <w:jc w:val="center"/>
              <w:textAlignment w:val="auto"/>
              <w:rPr>
                <w:kern w:val="0"/>
              </w:rPr>
            </w:pPr>
            <w:r w:rsidRPr="00365A6B">
              <w:rPr>
                <w:kern w:val="0"/>
              </w:rPr>
              <w:t>仪器型号名称（编号）</w:t>
            </w:r>
          </w:p>
        </w:tc>
        <w:tc>
          <w:tcPr>
            <w:tcW w:w="1333" w:type="dxa"/>
            <w:tcBorders>
              <w:top w:val="single" w:sz="4" w:space="0" w:color="auto"/>
              <w:left w:val="single" w:sz="4" w:space="0" w:color="auto"/>
              <w:bottom w:val="single" w:sz="4" w:space="0" w:color="auto"/>
              <w:right w:val="single" w:sz="4" w:space="0" w:color="auto"/>
            </w:tcBorders>
            <w:vAlign w:val="center"/>
          </w:tcPr>
          <w:p w14:paraId="008EED5B" w14:textId="77777777" w:rsidR="0081419A" w:rsidRPr="00365A6B" w:rsidRDefault="0081419A" w:rsidP="005B6563">
            <w:pPr>
              <w:adjustRightInd/>
              <w:snapToGrid w:val="0"/>
              <w:spacing w:line="360" w:lineRule="exact"/>
              <w:jc w:val="center"/>
              <w:textAlignment w:val="auto"/>
              <w:rPr>
                <w:kern w:val="0"/>
              </w:rPr>
            </w:pPr>
            <w:r w:rsidRPr="00365A6B">
              <w:rPr>
                <w:kern w:val="0"/>
                <w:lang w:bidi="ar"/>
              </w:rPr>
              <w:t>检出限</w:t>
            </w:r>
            <w:r w:rsidRPr="00365A6B">
              <w:rPr>
                <w:kern w:val="0"/>
                <w:lang w:bidi="ar"/>
              </w:rPr>
              <w:t>/</w:t>
            </w:r>
            <w:r w:rsidRPr="00365A6B">
              <w:rPr>
                <w:kern w:val="0"/>
                <w:lang w:bidi="ar"/>
              </w:rPr>
              <w:t>最低检出浓度</w:t>
            </w:r>
          </w:p>
        </w:tc>
      </w:tr>
      <w:tr w:rsidR="00365A6B" w:rsidRPr="00365A6B" w14:paraId="632F15CE"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24D5AA60" w14:textId="77777777" w:rsidR="0081419A" w:rsidRPr="00365A6B" w:rsidRDefault="0081419A" w:rsidP="005B6563">
            <w:pPr>
              <w:adjustRightInd/>
              <w:snapToGrid w:val="0"/>
              <w:spacing w:line="360" w:lineRule="exact"/>
              <w:jc w:val="center"/>
              <w:textAlignment w:val="auto"/>
              <w:rPr>
                <w:kern w:val="0"/>
              </w:rPr>
            </w:pPr>
            <w:r w:rsidRPr="00365A6B">
              <w:rPr>
                <w:kern w:val="0"/>
              </w:rPr>
              <w:t>1</w:t>
            </w:r>
          </w:p>
        </w:tc>
        <w:tc>
          <w:tcPr>
            <w:tcW w:w="1298" w:type="dxa"/>
            <w:tcBorders>
              <w:top w:val="single" w:sz="4" w:space="0" w:color="auto"/>
              <w:left w:val="single" w:sz="4" w:space="0" w:color="auto"/>
              <w:bottom w:val="single" w:sz="4" w:space="0" w:color="auto"/>
              <w:right w:val="single" w:sz="4" w:space="0" w:color="auto"/>
            </w:tcBorders>
            <w:vAlign w:val="center"/>
          </w:tcPr>
          <w:p w14:paraId="33F5EE30" w14:textId="77777777" w:rsidR="0081419A" w:rsidRPr="00365A6B" w:rsidRDefault="0081419A" w:rsidP="005B6563">
            <w:pPr>
              <w:snapToGrid w:val="0"/>
              <w:spacing w:line="360" w:lineRule="exact"/>
              <w:jc w:val="center"/>
              <w:rPr>
                <w:kern w:val="0"/>
              </w:rPr>
            </w:pPr>
            <w:r w:rsidRPr="00365A6B">
              <w:rPr>
                <w:kern w:val="0"/>
              </w:rPr>
              <w:t>pH</w:t>
            </w:r>
            <w:r w:rsidRPr="00365A6B">
              <w:rPr>
                <w:kern w:val="0"/>
              </w:rPr>
              <w:t>值</w:t>
            </w:r>
          </w:p>
        </w:tc>
        <w:tc>
          <w:tcPr>
            <w:tcW w:w="3496" w:type="dxa"/>
            <w:tcBorders>
              <w:top w:val="single" w:sz="4" w:space="0" w:color="auto"/>
              <w:left w:val="single" w:sz="4" w:space="0" w:color="auto"/>
              <w:bottom w:val="single" w:sz="4" w:space="0" w:color="auto"/>
              <w:right w:val="single" w:sz="4" w:space="0" w:color="auto"/>
            </w:tcBorders>
            <w:vAlign w:val="center"/>
          </w:tcPr>
          <w:p w14:paraId="7CBF82A9" w14:textId="77777777" w:rsidR="0081419A" w:rsidRPr="00365A6B" w:rsidRDefault="0081419A" w:rsidP="005B6563">
            <w:pPr>
              <w:widowControl/>
              <w:spacing w:line="360" w:lineRule="exact"/>
              <w:jc w:val="center"/>
              <w:textAlignment w:val="center"/>
              <w:rPr>
                <w:kern w:val="0"/>
                <w:lang w:bidi="ar"/>
              </w:rPr>
            </w:pPr>
            <w:r w:rsidRPr="00365A6B">
              <w:rPr>
                <w:kern w:val="0"/>
                <w:lang w:bidi="ar"/>
              </w:rPr>
              <w:t>《森林土壤</w:t>
            </w:r>
            <w:r w:rsidRPr="00365A6B">
              <w:rPr>
                <w:kern w:val="0"/>
                <w:lang w:bidi="ar"/>
              </w:rPr>
              <w:t>pH</w:t>
            </w:r>
            <w:r w:rsidRPr="00365A6B">
              <w:rPr>
                <w:kern w:val="0"/>
                <w:lang w:bidi="ar"/>
              </w:rPr>
              <w:t>值的测定》</w:t>
            </w:r>
          </w:p>
          <w:p w14:paraId="5A048012" w14:textId="77777777" w:rsidR="0081419A" w:rsidRPr="00365A6B" w:rsidRDefault="0081419A" w:rsidP="005B6563">
            <w:pPr>
              <w:widowControl/>
              <w:snapToGrid w:val="0"/>
              <w:spacing w:line="360" w:lineRule="exact"/>
              <w:jc w:val="center"/>
              <w:textAlignment w:val="bottom"/>
              <w:rPr>
                <w:kern w:val="0"/>
              </w:rPr>
            </w:pPr>
            <w:r w:rsidRPr="00365A6B">
              <w:rPr>
                <w:kern w:val="0"/>
                <w:lang w:bidi="ar"/>
              </w:rPr>
              <w:t xml:space="preserve"> LY/T 1239-1999</w:t>
            </w:r>
          </w:p>
        </w:tc>
        <w:tc>
          <w:tcPr>
            <w:tcW w:w="1636" w:type="dxa"/>
            <w:tcBorders>
              <w:top w:val="single" w:sz="4" w:space="0" w:color="auto"/>
              <w:left w:val="single" w:sz="4" w:space="0" w:color="auto"/>
              <w:bottom w:val="single" w:sz="4" w:space="0" w:color="auto"/>
              <w:right w:val="single" w:sz="4" w:space="0" w:color="auto"/>
            </w:tcBorders>
            <w:vAlign w:val="center"/>
          </w:tcPr>
          <w:p w14:paraId="79B21FB5"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PHS-3C pH</w:t>
            </w:r>
            <w:r w:rsidRPr="00365A6B">
              <w:rPr>
                <w:kern w:val="0"/>
                <w:lang w:bidi="ar"/>
              </w:rPr>
              <w:t>计</w:t>
            </w:r>
          </w:p>
          <w:p w14:paraId="4177558B" w14:textId="77777777" w:rsidR="0081419A" w:rsidRPr="00365A6B" w:rsidRDefault="0081419A" w:rsidP="005B6563">
            <w:pPr>
              <w:widowControl/>
              <w:snapToGrid w:val="0"/>
              <w:spacing w:line="360" w:lineRule="exact"/>
              <w:jc w:val="center"/>
              <w:textAlignment w:val="bottom"/>
              <w:rPr>
                <w:kern w:val="0"/>
              </w:rPr>
            </w:pPr>
            <w:r w:rsidRPr="00365A6B">
              <w:rPr>
                <w:kern w:val="0"/>
                <w:lang w:bidi="ar"/>
              </w:rPr>
              <w:t>(S350)</w:t>
            </w:r>
          </w:p>
        </w:tc>
        <w:tc>
          <w:tcPr>
            <w:tcW w:w="1333" w:type="dxa"/>
            <w:tcBorders>
              <w:top w:val="single" w:sz="4" w:space="0" w:color="auto"/>
              <w:left w:val="single" w:sz="4" w:space="0" w:color="auto"/>
              <w:bottom w:val="single" w:sz="4" w:space="0" w:color="auto"/>
              <w:right w:val="single" w:sz="4" w:space="0" w:color="auto"/>
            </w:tcBorders>
            <w:vAlign w:val="center"/>
          </w:tcPr>
          <w:p w14:paraId="1A1999D4"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w:t>
            </w:r>
          </w:p>
        </w:tc>
      </w:tr>
      <w:tr w:rsidR="00365A6B" w:rsidRPr="00365A6B" w14:paraId="0BB2D4A2"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20647E18" w14:textId="77777777" w:rsidR="0081419A" w:rsidRPr="00365A6B" w:rsidRDefault="0081419A" w:rsidP="005B6563">
            <w:pPr>
              <w:adjustRightInd/>
              <w:snapToGrid w:val="0"/>
              <w:spacing w:line="360" w:lineRule="exact"/>
              <w:jc w:val="center"/>
              <w:textAlignment w:val="auto"/>
              <w:rPr>
                <w:kern w:val="0"/>
              </w:rPr>
            </w:pPr>
            <w:r w:rsidRPr="00365A6B">
              <w:rPr>
                <w:kern w:val="0"/>
              </w:rPr>
              <w:t>2</w:t>
            </w:r>
          </w:p>
        </w:tc>
        <w:tc>
          <w:tcPr>
            <w:tcW w:w="1298" w:type="dxa"/>
            <w:tcBorders>
              <w:top w:val="single" w:sz="4" w:space="0" w:color="auto"/>
              <w:left w:val="single" w:sz="4" w:space="0" w:color="auto"/>
              <w:bottom w:val="single" w:sz="4" w:space="0" w:color="auto"/>
              <w:right w:val="single" w:sz="4" w:space="0" w:color="auto"/>
            </w:tcBorders>
            <w:vAlign w:val="center"/>
          </w:tcPr>
          <w:p w14:paraId="4A4614AB" w14:textId="77777777" w:rsidR="0081419A" w:rsidRPr="00365A6B" w:rsidRDefault="0081419A" w:rsidP="005B6563">
            <w:pPr>
              <w:snapToGrid w:val="0"/>
              <w:spacing w:line="360" w:lineRule="exact"/>
              <w:jc w:val="center"/>
              <w:rPr>
                <w:kern w:val="0"/>
              </w:rPr>
            </w:pPr>
            <w:r w:rsidRPr="00365A6B">
              <w:rPr>
                <w:kern w:val="0"/>
              </w:rPr>
              <w:t>镉</w:t>
            </w:r>
          </w:p>
        </w:tc>
        <w:tc>
          <w:tcPr>
            <w:tcW w:w="3496" w:type="dxa"/>
            <w:tcBorders>
              <w:top w:val="single" w:sz="4" w:space="0" w:color="auto"/>
              <w:left w:val="single" w:sz="4" w:space="0" w:color="auto"/>
              <w:bottom w:val="single" w:sz="4" w:space="0" w:color="auto"/>
              <w:right w:val="single" w:sz="4" w:space="0" w:color="auto"/>
            </w:tcBorders>
            <w:vAlign w:val="center"/>
          </w:tcPr>
          <w:p w14:paraId="7D93B591"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《土壤质量</w:t>
            </w:r>
            <w:r w:rsidRPr="00365A6B">
              <w:rPr>
                <w:kern w:val="0"/>
                <w:lang w:bidi="ar"/>
              </w:rPr>
              <w:t xml:space="preserve"> </w:t>
            </w:r>
            <w:r w:rsidRPr="00365A6B">
              <w:rPr>
                <w:kern w:val="0"/>
                <w:lang w:bidi="ar"/>
              </w:rPr>
              <w:t>铅、镉的测定</w:t>
            </w:r>
            <w:r w:rsidRPr="00365A6B">
              <w:rPr>
                <w:kern w:val="0"/>
                <w:lang w:bidi="ar"/>
              </w:rPr>
              <w:t xml:space="preserve"> </w:t>
            </w:r>
            <w:r w:rsidRPr="00365A6B">
              <w:rPr>
                <w:kern w:val="0"/>
                <w:lang w:bidi="ar"/>
              </w:rPr>
              <w:t>石墨炉原子吸收分光光度法》</w:t>
            </w:r>
          </w:p>
          <w:p w14:paraId="26A96687"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GB/T 17141-1997</w:t>
            </w:r>
          </w:p>
        </w:tc>
        <w:tc>
          <w:tcPr>
            <w:tcW w:w="1636" w:type="dxa"/>
            <w:tcBorders>
              <w:top w:val="single" w:sz="4" w:space="0" w:color="auto"/>
              <w:left w:val="single" w:sz="4" w:space="0" w:color="auto"/>
              <w:bottom w:val="single" w:sz="4" w:space="0" w:color="auto"/>
              <w:right w:val="single" w:sz="4" w:space="0" w:color="auto"/>
            </w:tcBorders>
            <w:vAlign w:val="center"/>
          </w:tcPr>
          <w:p w14:paraId="4BCEFD6B"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PinAAcle 900T</w:t>
            </w:r>
            <w:r w:rsidRPr="00365A6B">
              <w:rPr>
                <w:kern w:val="0"/>
                <w:lang w:bidi="ar"/>
              </w:rPr>
              <w:t>原子吸收分光光度计</w:t>
            </w:r>
            <w:r w:rsidRPr="00365A6B">
              <w:rPr>
                <w:kern w:val="0"/>
                <w:lang w:bidi="ar"/>
              </w:rPr>
              <w:t>(S356)</w:t>
            </w:r>
          </w:p>
        </w:tc>
        <w:tc>
          <w:tcPr>
            <w:tcW w:w="1333" w:type="dxa"/>
            <w:tcBorders>
              <w:top w:val="single" w:sz="4" w:space="0" w:color="auto"/>
              <w:left w:val="single" w:sz="4" w:space="0" w:color="auto"/>
              <w:bottom w:val="single" w:sz="4" w:space="0" w:color="auto"/>
              <w:right w:val="single" w:sz="4" w:space="0" w:color="auto"/>
            </w:tcBorders>
            <w:vAlign w:val="center"/>
          </w:tcPr>
          <w:p w14:paraId="5EDCCA6F"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0.01</w:t>
            </w:r>
          </w:p>
          <w:p w14:paraId="574EF8FD"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mg/kg</w:t>
            </w:r>
          </w:p>
        </w:tc>
      </w:tr>
      <w:tr w:rsidR="00365A6B" w:rsidRPr="00365A6B" w14:paraId="4E37B161"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669412B5" w14:textId="77777777" w:rsidR="0081419A" w:rsidRPr="00365A6B" w:rsidRDefault="0081419A" w:rsidP="005B6563">
            <w:pPr>
              <w:adjustRightInd/>
              <w:snapToGrid w:val="0"/>
              <w:spacing w:line="360" w:lineRule="exact"/>
              <w:jc w:val="center"/>
              <w:textAlignment w:val="auto"/>
              <w:rPr>
                <w:kern w:val="0"/>
              </w:rPr>
            </w:pPr>
            <w:r w:rsidRPr="00365A6B">
              <w:rPr>
                <w:kern w:val="0"/>
              </w:rPr>
              <w:t>3</w:t>
            </w:r>
          </w:p>
        </w:tc>
        <w:tc>
          <w:tcPr>
            <w:tcW w:w="1298" w:type="dxa"/>
            <w:tcBorders>
              <w:top w:val="single" w:sz="4" w:space="0" w:color="auto"/>
              <w:left w:val="single" w:sz="4" w:space="0" w:color="auto"/>
              <w:bottom w:val="single" w:sz="4" w:space="0" w:color="auto"/>
              <w:right w:val="single" w:sz="4" w:space="0" w:color="auto"/>
            </w:tcBorders>
            <w:vAlign w:val="center"/>
          </w:tcPr>
          <w:p w14:paraId="599E8B02" w14:textId="77777777" w:rsidR="0081419A" w:rsidRPr="00365A6B" w:rsidRDefault="0081419A" w:rsidP="005B6563">
            <w:pPr>
              <w:widowControl/>
              <w:snapToGrid w:val="0"/>
              <w:spacing w:line="360" w:lineRule="exact"/>
              <w:ind w:leftChars="-50" w:left="-105" w:rightChars="-50" w:right="-105"/>
              <w:jc w:val="center"/>
              <w:rPr>
                <w:kern w:val="0"/>
              </w:rPr>
            </w:pPr>
            <w:r w:rsidRPr="00365A6B">
              <w:t>铬（六价）</w:t>
            </w:r>
          </w:p>
        </w:tc>
        <w:tc>
          <w:tcPr>
            <w:tcW w:w="3496" w:type="dxa"/>
            <w:tcBorders>
              <w:top w:val="single" w:sz="4" w:space="0" w:color="auto"/>
              <w:left w:val="single" w:sz="4" w:space="0" w:color="auto"/>
              <w:bottom w:val="single" w:sz="4" w:space="0" w:color="auto"/>
              <w:right w:val="single" w:sz="4" w:space="0" w:color="auto"/>
            </w:tcBorders>
            <w:vAlign w:val="center"/>
          </w:tcPr>
          <w:p w14:paraId="3247C317" w14:textId="77777777" w:rsidR="0081419A" w:rsidRPr="00365A6B" w:rsidRDefault="0081419A" w:rsidP="005B6563">
            <w:pPr>
              <w:widowControl/>
              <w:snapToGrid w:val="0"/>
              <w:spacing w:line="360" w:lineRule="exact"/>
              <w:jc w:val="center"/>
              <w:textAlignment w:val="bottom"/>
              <w:rPr>
                <w:kern w:val="0"/>
              </w:rPr>
            </w:pPr>
            <w:r w:rsidRPr="00365A6B">
              <w:rPr>
                <w:kern w:val="0"/>
              </w:rPr>
              <w:t>《固体废物</w:t>
            </w:r>
            <w:r w:rsidRPr="00365A6B">
              <w:rPr>
                <w:kern w:val="0"/>
              </w:rPr>
              <w:t xml:space="preserve"> </w:t>
            </w:r>
            <w:r w:rsidRPr="00365A6B">
              <w:rPr>
                <w:kern w:val="0"/>
              </w:rPr>
              <w:t>六价铬的测定</w:t>
            </w:r>
            <w:r w:rsidRPr="00365A6B">
              <w:rPr>
                <w:kern w:val="0"/>
              </w:rPr>
              <w:t xml:space="preserve"> </w:t>
            </w:r>
            <w:r w:rsidRPr="00365A6B">
              <w:rPr>
                <w:kern w:val="0"/>
              </w:rPr>
              <w:t>碱消解</w:t>
            </w:r>
            <w:r w:rsidRPr="00365A6B">
              <w:rPr>
                <w:kern w:val="0"/>
              </w:rPr>
              <w:t>/</w:t>
            </w:r>
            <w:r w:rsidRPr="00365A6B">
              <w:rPr>
                <w:kern w:val="0"/>
              </w:rPr>
              <w:t>火焰原子吸收分光光度法》</w:t>
            </w:r>
          </w:p>
          <w:p w14:paraId="06140A66" w14:textId="77777777" w:rsidR="0081419A" w:rsidRPr="00365A6B" w:rsidRDefault="0081419A" w:rsidP="005B6563">
            <w:pPr>
              <w:widowControl/>
              <w:snapToGrid w:val="0"/>
              <w:spacing w:line="360" w:lineRule="exact"/>
              <w:jc w:val="center"/>
              <w:textAlignment w:val="bottom"/>
              <w:rPr>
                <w:kern w:val="0"/>
                <w:lang w:bidi="ar"/>
              </w:rPr>
            </w:pPr>
            <w:r w:rsidRPr="00365A6B">
              <w:rPr>
                <w:kern w:val="0"/>
              </w:rPr>
              <w:t>HJ 687-2014</w:t>
            </w:r>
          </w:p>
        </w:tc>
        <w:tc>
          <w:tcPr>
            <w:tcW w:w="1636" w:type="dxa"/>
            <w:tcBorders>
              <w:top w:val="single" w:sz="4" w:space="0" w:color="auto"/>
              <w:left w:val="single" w:sz="4" w:space="0" w:color="auto"/>
              <w:bottom w:val="single" w:sz="4" w:space="0" w:color="auto"/>
              <w:right w:val="single" w:sz="4" w:space="0" w:color="auto"/>
            </w:tcBorders>
            <w:vAlign w:val="center"/>
          </w:tcPr>
          <w:p w14:paraId="49DF91A4"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PinAAcle 900T</w:t>
            </w:r>
            <w:r w:rsidRPr="00365A6B">
              <w:rPr>
                <w:kern w:val="0"/>
                <w:lang w:bidi="ar"/>
              </w:rPr>
              <w:t>原子吸收分光光度计</w:t>
            </w:r>
            <w:r w:rsidRPr="00365A6B">
              <w:rPr>
                <w:kern w:val="0"/>
                <w:lang w:bidi="ar"/>
              </w:rPr>
              <w:t>(S356)</w:t>
            </w:r>
          </w:p>
        </w:tc>
        <w:tc>
          <w:tcPr>
            <w:tcW w:w="1333" w:type="dxa"/>
            <w:tcBorders>
              <w:top w:val="single" w:sz="4" w:space="0" w:color="auto"/>
              <w:left w:val="single" w:sz="4" w:space="0" w:color="auto"/>
              <w:bottom w:val="single" w:sz="4" w:space="0" w:color="auto"/>
              <w:right w:val="single" w:sz="4" w:space="0" w:color="auto"/>
            </w:tcBorders>
            <w:vAlign w:val="center"/>
          </w:tcPr>
          <w:p w14:paraId="20E32F53"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2</w:t>
            </w:r>
          </w:p>
          <w:p w14:paraId="469B4876"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mg/kg</w:t>
            </w:r>
          </w:p>
        </w:tc>
      </w:tr>
      <w:tr w:rsidR="00365A6B" w:rsidRPr="00365A6B" w14:paraId="6F169B8F"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499CC043" w14:textId="77777777" w:rsidR="0081419A" w:rsidRPr="00365A6B" w:rsidRDefault="0081419A" w:rsidP="005B6563">
            <w:pPr>
              <w:adjustRightInd/>
              <w:snapToGrid w:val="0"/>
              <w:spacing w:line="360" w:lineRule="exact"/>
              <w:jc w:val="center"/>
              <w:textAlignment w:val="auto"/>
              <w:rPr>
                <w:kern w:val="0"/>
              </w:rPr>
            </w:pPr>
            <w:r w:rsidRPr="00365A6B">
              <w:rPr>
                <w:kern w:val="0"/>
              </w:rPr>
              <w:t>4</w:t>
            </w:r>
          </w:p>
        </w:tc>
        <w:tc>
          <w:tcPr>
            <w:tcW w:w="1298" w:type="dxa"/>
            <w:tcBorders>
              <w:top w:val="single" w:sz="4" w:space="0" w:color="auto"/>
              <w:left w:val="single" w:sz="4" w:space="0" w:color="auto"/>
              <w:bottom w:val="single" w:sz="4" w:space="0" w:color="auto"/>
              <w:right w:val="single" w:sz="4" w:space="0" w:color="auto"/>
            </w:tcBorders>
            <w:vAlign w:val="center"/>
          </w:tcPr>
          <w:p w14:paraId="1D88A501" w14:textId="77777777" w:rsidR="0081419A" w:rsidRPr="00365A6B" w:rsidRDefault="0081419A" w:rsidP="005B6563">
            <w:pPr>
              <w:widowControl/>
              <w:snapToGrid w:val="0"/>
              <w:spacing w:line="360" w:lineRule="exact"/>
              <w:jc w:val="center"/>
              <w:textAlignment w:val="center"/>
              <w:rPr>
                <w:kern w:val="0"/>
              </w:rPr>
            </w:pPr>
            <w:r w:rsidRPr="00365A6B">
              <w:rPr>
                <w:kern w:val="0"/>
              </w:rPr>
              <w:t>铜</w:t>
            </w:r>
          </w:p>
        </w:tc>
        <w:tc>
          <w:tcPr>
            <w:tcW w:w="3496" w:type="dxa"/>
            <w:tcBorders>
              <w:top w:val="single" w:sz="4" w:space="0" w:color="auto"/>
              <w:left w:val="single" w:sz="4" w:space="0" w:color="auto"/>
              <w:bottom w:val="single" w:sz="4" w:space="0" w:color="auto"/>
              <w:right w:val="single" w:sz="4" w:space="0" w:color="auto"/>
            </w:tcBorders>
            <w:vAlign w:val="center"/>
          </w:tcPr>
          <w:p w14:paraId="1E2EE8F6"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《土壤质量</w:t>
            </w:r>
            <w:r w:rsidRPr="00365A6B">
              <w:rPr>
                <w:kern w:val="0"/>
                <w:lang w:bidi="ar"/>
              </w:rPr>
              <w:t xml:space="preserve"> </w:t>
            </w:r>
            <w:r w:rsidRPr="00365A6B">
              <w:rPr>
                <w:kern w:val="0"/>
                <w:lang w:bidi="ar"/>
              </w:rPr>
              <w:t>铜、锌的测定</w:t>
            </w:r>
            <w:r w:rsidRPr="00365A6B">
              <w:rPr>
                <w:kern w:val="0"/>
                <w:lang w:bidi="ar"/>
              </w:rPr>
              <w:t xml:space="preserve"> </w:t>
            </w:r>
            <w:r w:rsidRPr="00365A6B">
              <w:rPr>
                <w:kern w:val="0"/>
                <w:lang w:bidi="ar"/>
              </w:rPr>
              <w:t>火焰原子吸收法》</w:t>
            </w:r>
            <w:r w:rsidRPr="00365A6B">
              <w:rPr>
                <w:kern w:val="0"/>
                <w:lang w:bidi="ar"/>
              </w:rPr>
              <w:t>GB/T 17138-1997</w:t>
            </w:r>
          </w:p>
        </w:tc>
        <w:tc>
          <w:tcPr>
            <w:tcW w:w="1636" w:type="dxa"/>
            <w:tcBorders>
              <w:top w:val="single" w:sz="4" w:space="0" w:color="auto"/>
              <w:left w:val="single" w:sz="4" w:space="0" w:color="auto"/>
              <w:bottom w:val="single" w:sz="4" w:space="0" w:color="auto"/>
              <w:right w:val="single" w:sz="4" w:space="0" w:color="auto"/>
            </w:tcBorders>
            <w:vAlign w:val="center"/>
          </w:tcPr>
          <w:p w14:paraId="08ABF7CB" w14:textId="77777777" w:rsidR="0081419A" w:rsidRPr="00365A6B" w:rsidRDefault="0081419A" w:rsidP="005B6563">
            <w:pPr>
              <w:widowControl/>
              <w:snapToGrid w:val="0"/>
              <w:spacing w:line="360" w:lineRule="exact"/>
              <w:jc w:val="center"/>
              <w:textAlignment w:val="center"/>
              <w:rPr>
                <w:kern w:val="0"/>
                <w:lang w:bidi="ar"/>
              </w:rPr>
            </w:pPr>
            <w:r w:rsidRPr="00365A6B">
              <w:rPr>
                <w:kern w:val="0"/>
                <w:lang w:bidi="ar"/>
              </w:rPr>
              <w:t>PinAAcle 900T</w:t>
            </w:r>
            <w:r w:rsidRPr="00365A6B">
              <w:rPr>
                <w:kern w:val="0"/>
                <w:lang w:bidi="ar"/>
              </w:rPr>
              <w:t>原子吸收分光光度计</w:t>
            </w:r>
            <w:r w:rsidRPr="00365A6B">
              <w:rPr>
                <w:kern w:val="0"/>
                <w:lang w:bidi="ar"/>
              </w:rPr>
              <w:t>(S356)</w:t>
            </w:r>
          </w:p>
        </w:tc>
        <w:tc>
          <w:tcPr>
            <w:tcW w:w="1333" w:type="dxa"/>
            <w:tcBorders>
              <w:top w:val="single" w:sz="4" w:space="0" w:color="auto"/>
              <w:left w:val="single" w:sz="4" w:space="0" w:color="auto"/>
              <w:bottom w:val="single" w:sz="4" w:space="0" w:color="auto"/>
              <w:right w:val="single" w:sz="4" w:space="0" w:color="auto"/>
            </w:tcBorders>
            <w:vAlign w:val="center"/>
          </w:tcPr>
          <w:p w14:paraId="484DD2BB"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1</w:t>
            </w:r>
          </w:p>
          <w:p w14:paraId="6C9A1B4F"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mg/kg</w:t>
            </w:r>
          </w:p>
        </w:tc>
      </w:tr>
      <w:tr w:rsidR="00365A6B" w:rsidRPr="00365A6B" w14:paraId="34EFDFE2"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515AB283" w14:textId="77777777" w:rsidR="0081419A" w:rsidRPr="00365A6B" w:rsidRDefault="0081419A" w:rsidP="005B6563">
            <w:pPr>
              <w:adjustRightInd/>
              <w:snapToGrid w:val="0"/>
              <w:spacing w:line="360" w:lineRule="exact"/>
              <w:jc w:val="center"/>
              <w:textAlignment w:val="auto"/>
              <w:rPr>
                <w:kern w:val="0"/>
              </w:rPr>
            </w:pPr>
            <w:r w:rsidRPr="00365A6B">
              <w:rPr>
                <w:kern w:val="0"/>
              </w:rPr>
              <w:t>5</w:t>
            </w:r>
          </w:p>
        </w:tc>
        <w:tc>
          <w:tcPr>
            <w:tcW w:w="1298" w:type="dxa"/>
            <w:tcBorders>
              <w:top w:val="single" w:sz="4" w:space="0" w:color="auto"/>
              <w:left w:val="single" w:sz="4" w:space="0" w:color="auto"/>
              <w:bottom w:val="single" w:sz="4" w:space="0" w:color="auto"/>
              <w:right w:val="single" w:sz="4" w:space="0" w:color="auto"/>
            </w:tcBorders>
            <w:vAlign w:val="center"/>
          </w:tcPr>
          <w:p w14:paraId="1F7F2548" w14:textId="77777777" w:rsidR="0081419A" w:rsidRPr="00365A6B" w:rsidRDefault="0081419A" w:rsidP="005B6563">
            <w:pPr>
              <w:snapToGrid w:val="0"/>
              <w:spacing w:line="360" w:lineRule="exact"/>
              <w:jc w:val="center"/>
              <w:rPr>
                <w:kern w:val="0"/>
              </w:rPr>
            </w:pPr>
            <w:r w:rsidRPr="00365A6B">
              <w:rPr>
                <w:kern w:val="0"/>
              </w:rPr>
              <w:t>铅</w:t>
            </w:r>
          </w:p>
        </w:tc>
        <w:tc>
          <w:tcPr>
            <w:tcW w:w="3496" w:type="dxa"/>
            <w:tcBorders>
              <w:top w:val="single" w:sz="4" w:space="0" w:color="auto"/>
              <w:left w:val="single" w:sz="4" w:space="0" w:color="auto"/>
              <w:bottom w:val="single" w:sz="4" w:space="0" w:color="auto"/>
              <w:right w:val="single" w:sz="4" w:space="0" w:color="auto"/>
            </w:tcBorders>
            <w:vAlign w:val="center"/>
          </w:tcPr>
          <w:p w14:paraId="6BC5FEE4"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《土壤质量</w:t>
            </w:r>
            <w:r w:rsidRPr="00365A6B">
              <w:rPr>
                <w:kern w:val="0"/>
                <w:lang w:bidi="ar"/>
              </w:rPr>
              <w:t xml:space="preserve"> </w:t>
            </w:r>
            <w:r w:rsidRPr="00365A6B">
              <w:rPr>
                <w:kern w:val="0"/>
                <w:lang w:bidi="ar"/>
              </w:rPr>
              <w:t>铅、镉的测定</w:t>
            </w:r>
            <w:r w:rsidRPr="00365A6B">
              <w:rPr>
                <w:kern w:val="0"/>
                <w:lang w:bidi="ar"/>
              </w:rPr>
              <w:t xml:space="preserve"> </w:t>
            </w:r>
            <w:r w:rsidRPr="00365A6B">
              <w:rPr>
                <w:kern w:val="0"/>
                <w:lang w:bidi="ar"/>
              </w:rPr>
              <w:t>石墨炉原子吸收分光光度法》</w:t>
            </w:r>
          </w:p>
          <w:p w14:paraId="25D05276"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GB/T 17141-1997</w:t>
            </w:r>
          </w:p>
        </w:tc>
        <w:tc>
          <w:tcPr>
            <w:tcW w:w="1636" w:type="dxa"/>
            <w:tcBorders>
              <w:top w:val="single" w:sz="4" w:space="0" w:color="auto"/>
              <w:left w:val="single" w:sz="4" w:space="0" w:color="auto"/>
              <w:bottom w:val="single" w:sz="4" w:space="0" w:color="auto"/>
              <w:right w:val="single" w:sz="4" w:space="0" w:color="auto"/>
            </w:tcBorders>
            <w:vAlign w:val="center"/>
          </w:tcPr>
          <w:p w14:paraId="43F8466B"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PinAAcle 900T</w:t>
            </w:r>
            <w:r w:rsidRPr="00365A6B">
              <w:rPr>
                <w:kern w:val="0"/>
                <w:lang w:bidi="ar"/>
              </w:rPr>
              <w:t>原子吸收分光光度计</w:t>
            </w:r>
            <w:r w:rsidRPr="00365A6B">
              <w:rPr>
                <w:kern w:val="0"/>
                <w:lang w:bidi="ar"/>
              </w:rPr>
              <w:t>(S356)</w:t>
            </w:r>
          </w:p>
        </w:tc>
        <w:tc>
          <w:tcPr>
            <w:tcW w:w="1333" w:type="dxa"/>
            <w:tcBorders>
              <w:top w:val="single" w:sz="4" w:space="0" w:color="auto"/>
              <w:left w:val="single" w:sz="4" w:space="0" w:color="auto"/>
              <w:bottom w:val="single" w:sz="4" w:space="0" w:color="auto"/>
              <w:right w:val="single" w:sz="4" w:space="0" w:color="auto"/>
            </w:tcBorders>
            <w:vAlign w:val="center"/>
          </w:tcPr>
          <w:p w14:paraId="26B250A3"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0.1</w:t>
            </w:r>
          </w:p>
          <w:p w14:paraId="21CC47EC"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mg/kg</w:t>
            </w:r>
          </w:p>
        </w:tc>
      </w:tr>
      <w:tr w:rsidR="00365A6B" w:rsidRPr="00365A6B" w14:paraId="77F97BDC"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716CAEF3" w14:textId="77777777" w:rsidR="0081419A" w:rsidRPr="00365A6B" w:rsidRDefault="0081419A" w:rsidP="005B6563">
            <w:pPr>
              <w:adjustRightInd/>
              <w:snapToGrid w:val="0"/>
              <w:spacing w:line="360" w:lineRule="exact"/>
              <w:jc w:val="center"/>
              <w:textAlignment w:val="auto"/>
              <w:rPr>
                <w:kern w:val="0"/>
              </w:rPr>
            </w:pPr>
            <w:r w:rsidRPr="00365A6B">
              <w:rPr>
                <w:kern w:val="0"/>
              </w:rPr>
              <w:t>6</w:t>
            </w:r>
          </w:p>
        </w:tc>
        <w:tc>
          <w:tcPr>
            <w:tcW w:w="1298" w:type="dxa"/>
            <w:tcBorders>
              <w:top w:val="single" w:sz="4" w:space="0" w:color="auto"/>
              <w:left w:val="single" w:sz="4" w:space="0" w:color="auto"/>
              <w:bottom w:val="single" w:sz="4" w:space="0" w:color="auto"/>
              <w:right w:val="single" w:sz="4" w:space="0" w:color="auto"/>
            </w:tcBorders>
            <w:vAlign w:val="center"/>
          </w:tcPr>
          <w:p w14:paraId="718095E9" w14:textId="77777777" w:rsidR="0081419A" w:rsidRPr="00365A6B" w:rsidRDefault="0081419A" w:rsidP="005B6563">
            <w:pPr>
              <w:widowControl/>
              <w:snapToGrid w:val="0"/>
              <w:spacing w:line="360" w:lineRule="exact"/>
              <w:jc w:val="center"/>
              <w:rPr>
                <w:kern w:val="0"/>
              </w:rPr>
            </w:pPr>
            <w:r w:rsidRPr="00365A6B">
              <w:rPr>
                <w:kern w:val="0"/>
              </w:rPr>
              <w:t>镍</w:t>
            </w:r>
          </w:p>
        </w:tc>
        <w:tc>
          <w:tcPr>
            <w:tcW w:w="3496" w:type="dxa"/>
            <w:tcBorders>
              <w:top w:val="single" w:sz="4" w:space="0" w:color="auto"/>
              <w:left w:val="single" w:sz="4" w:space="0" w:color="auto"/>
              <w:bottom w:val="single" w:sz="4" w:space="0" w:color="auto"/>
              <w:right w:val="single" w:sz="4" w:space="0" w:color="auto"/>
            </w:tcBorders>
            <w:vAlign w:val="center"/>
          </w:tcPr>
          <w:p w14:paraId="6D0412BD" w14:textId="77777777" w:rsidR="0081419A" w:rsidRPr="00365A6B" w:rsidRDefault="0081419A" w:rsidP="005B6563">
            <w:pPr>
              <w:widowControl/>
              <w:snapToGrid w:val="0"/>
              <w:spacing w:line="360" w:lineRule="exact"/>
              <w:jc w:val="center"/>
              <w:textAlignment w:val="bottom"/>
              <w:rPr>
                <w:kern w:val="0"/>
              </w:rPr>
            </w:pPr>
            <w:r w:rsidRPr="00365A6B">
              <w:rPr>
                <w:kern w:val="0"/>
              </w:rPr>
              <w:t>《土壤质量</w:t>
            </w:r>
            <w:r w:rsidRPr="00365A6B">
              <w:rPr>
                <w:kern w:val="0"/>
              </w:rPr>
              <w:t xml:space="preserve"> </w:t>
            </w:r>
            <w:r w:rsidRPr="00365A6B">
              <w:rPr>
                <w:kern w:val="0"/>
              </w:rPr>
              <w:t>镍的测定</w:t>
            </w:r>
            <w:r w:rsidRPr="00365A6B">
              <w:rPr>
                <w:kern w:val="0"/>
              </w:rPr>
              <w:t xml:space="preserve"> </w:t>
            </w:r>
            <w:r w:rsidRPr="00365A6B">
              <w:rPr>
                <w:kern w:val="0"/>
              </w:rPr>
              <w:t>火焰原子吸收分光光度法》</w:t>
            </w:r>
          </w:p>
          <w:p w14:paraId="504FC9AE"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GB/T 17139-1997</w:t>
            </w:r>
          </w:p>
        </w:tc>
        <w:tc>
          <w:tcPr>
            <w:tcW w:w="1636" w:type="dxa"/>
            <w:tcBorders>
              <w:top w:val="single" w:sz="4" w:space="0" w:color="auto"/>
              <w:left w:val="single" w:sz="4" w:space="0" w:color="auto"/>
              <w:bottom w:val="single" w:sz="4" w:space="0" w:color="auto"/>
              <w:right w:val="single" w:sz="4" w:space="0" w:color="auto"/>
            </w:tcBorders>
            <w:vAlign w:val="center"/>
          </w:tcPr>
          <w:p w14:paraId="1FF8FD24"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PinAAcle 900T</w:t>
            </w:r>
            <w:r w:rsidRPr="00365A6B">
              <w:rPr>
                <w:kern w:val="0"/>
                <w:lang w:bidi="ar"/>
              </w:rPr>
              <w:t>原子吸收分光光度计</w:t>
            </w:r>
            <w:r w:rsidRPr="00365A6B">
              <w:rPr>
                <w:kern w:val="0"/>
                <w:lang w:bidi="ar"/>
              </w:rPr>
              <w:t>(S356)</w:t>
            </w:r>
          </w:p>
        </w:tc>
        <w:tc>
          <w:tcPr>
            <w:tcW w:w="1333" w:type="dxa"/>
            <w:tcBorders>
              <w:top w:val="single" w:sz="4" w:space="0" w:color="auto"/>
              <w:left w:val="single" w:sz="4" w:space="0" w:color="auto"/>
              <w:bottom w:val="single" w:sz="4" w:space="0" w:color="auto"/>
              <w:right w:val="single" w:sz="4" w:space="0" w:color="auto"/>
            </w:tcBorders>
            <w:vAlign w:val="center"/>
          </w:tcPr>
          <w:p w14:paraId="2E141B41"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5</w:t>
            </w:r>
          </w:p>
          <w:p w14:paraId="546669E6"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mg/kg</w:t>
            </w:r>
          </w:p>
        </w:tc>
      </w:tr>
      <w:tr w:rsidR="00365A6B" w:rsidRPr="00365A6B" w14:paraId="42E74164"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3911A8EC" w14:textId="77777777" w:rsidR="0081419A" w:rsidRPr="00365A6B" w:rsidRDefault="0081419A" w:rsidP="005B6563">
            <w:pPr>
              <w:adjustRightInd/>
              <w:snapToGrid w:val="0"/>
              <w:spacing w:line="360" w:lineRule="exact"/>
              <w:jc w:val="center"/>
              <w:textAlignment w:val="auto"/>
              <w:rPr>
                <w:kern w:val="0"/>
              </w:rPr>
            </w:pPr>
            <w:r w:rsidRPr="00365A6B">
              <w:rPr>
                <w:kern w:val="0"/>
              </w:rPr>
              <w:t>7</w:t>
            </w:r>
          </w:p>
        </w:tc>
        <w:tc>
          <w:tcPr>
            <w:tcW w:w="1298" w:type="dxa"/>
            <w:tcBorders>
              <w:top w:val="single" w:sz="4" w:space="0" w:color="auto"/>
              <w:left w:val="single" w:sz="4" w:space="0" w:color="auto"/>
              <w:bottom w:val="single" w:sz="4" w:space="0" w:color="auto"/>
              <w:right w:val="single" w:sz="4" w:space="0" w:color="auto"/>
            </w:tcBorders>
            <w:vAlign w:val="center"/>
          </w:tcPr>
          <w:p w14:paraId="758A4544" w14:textId="77777777" w:rsidR="0081419A" w:rsidRPr="00365A6B" w:rsidRDefault="0081419A" w:rsidP="005B6563">
            <w:pPr>
              <w:widowControl/>
              <w:snapToGrid w:val="0"/>
              <w:spacing w:line="360" w:lineRule="exact"/>
              <w:jc w:val="center"/>
              <w:textAlignment w:val="center"/>
              <w:rPr>
                <w:kern w:val="0"/>
              </w:rPr>
            </w:pPr>
            <w:r w:rsidRPr="00365A6B">
              <w:rPr>
                <w:kern w:val="0"/>
              </w:rPr>
              <w:t>总铬</w:t>
            </w:r>
          </w:p>
        </w:tc>
        <w:tc>
          <w:tcPr>
            <w:tcW w:w="3496" w:type="dxa"/>
            <w:tcBorders>
              <w:top w:val="single" w:sz="4" w:space="0" w:color="auto"/>
              <w:left w:val="single" w:sz="4" w:space="0" w:color="auto"/>
              <w:bottom w:val="single" w:sz="4" w:space="0" w:color="auto"/>
              <w:right w:val="single" w:sz="4" w:space="0" w:color="auto"/>
            </w:tcBorders>
            <w:vAlign w:val="center"/>
          </w:tcPr>
          <w:p w14:paraId="5490323F" w14:textId="77777777" w:rsidR="0081419A" w:rsidRPr="00365A6B" w:rsidRDefault="0081419A" w:rsidP="005B6563">
            <w:pPr>
              <w:widowControl/>
              <w:snapToGrid w:val="0"/>
              <w:spacing w:line="360" w:lineRule="exact"/>
              <w:jc w:val="center"/>
              <w:textAlignment w:val="bottom"/>
              <w:rPr>
                <w:kern w:val="0"/>
              </w:rPr>
            </w:pPr>
            <w:r w:rsidRPr="00365A6B">
              <w:rPr>
                <w:kern w:val="0"/>
                <w:lang w:bidi="ar"/>
              </w:rPr>
              <w:t>《土壤质量</w:t>
            </w:r>
            <w:r w:rsidRPr="00365A6B">
              <w:rPr>
                <w:kern w:val="0"/>
                <w:lang w:bidi="ar"/>
              </w:rPr>
              <w:t xml:space="preserve"> </w:t>
            </w:r>
            <w:r w:rsidRPr="00365A6B">
              <w:rPr>
                <w:kern w:val="0"/>
                <w:lang w:bidi="ar"/>
              </w:rPr>
              <w:t>总铬的测定</w:t>
            </w:r>
            <w:r w:rsidRPr="00365A6B">
              <w:rPr>
                <w:kern w:val="0"/>
                <w:lang w:bidi="ar"/>
              </w:rPr>
              <w:t xml:space="preserve"> </w:t>
            </w:r>
            <w:r w:rsidRPr="00365A6B">
              <w:rPr>
                <w:kern w:val="0"/>
                <w:lang w:bidi="ar"/>
              </w:rPr>
              <w:t>火焰原子吸收法》</w:t>
            </w:r>
            <w:r w:rsidRPr="00365A6B">
              <w:rPr>
                <w:kern w:val="0"/>
                <w:lang w:bidi="ar"/>
              </w:rPr>
              <w:t>HJ 491-2009</w:t>
            </w:r>
          </w:p>
        </w:tc>
        <w:tc>
          <w:tcPr>
            <w:tcW w:w="1636" w:type="dxa"/>
            <w:tcBorders>
              <w:top w:val="single" w:sz="4" w:space="0" w:color="auto"/>
              <w:left w:val="single" w:sz="4" w:space="0" w:color="auto"/>
              <w:bottom w:val="single" w:sz="4" w:space="0" w:color="auto"/>
              <w:right w:val="single" w:sz="4" w:space="0" w:color="auto"/>
            </w:tcBorders>
            <w:vAlign w:val="center"/>
          </w:tcPr>
          <w:p w14:paraId="3AE46E22"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PinAAcle 900T</w:t>
            </w:r>
            <w:r w:rsidRPr="00365A6B">
              <w:rPr>
                <w:kern w:val="0"/>
                <w:lang w:bidi="ar"/>
              </w:rPr>
              <w:t>原子吸收分光光度计</w:t>
            </w:r>
            <w:r w:rsidRPr="00365A6B">
              <w:rPr>
                <w:kern w:val="0"/>
                <w:lang w:bidi="ar"/>
              </w:rPr>
              <w:t>(S356)</w:t>
            </w:r>
          </w:p>
        </w:tc>
        <w:tc>
          <w:tcPr>
            <w:tcW w:w="1333" w:type="dxa"/>
            <w:tcBorders>
              <w:top w:val="single" w:sz="4" w:space="0" w:color="auto"/>
              <w:left w:val="single" w:sz="4" w:space="0" w:color="auto"/>
              <w:bottom w:val="single" w:sz="4" w:space="0" w:color="auto"/>
              <w:right w:val="single" w:sz="4" w:space="0" w:color="auto"/>
            </w:tcBorders>
            <w:vAlign w:val="center"/>
          </w:tcPr>
          <w:p w14:paraId="6861E09F" w14:textId="77777777" w:rsidR="0081419A" w:rsidRPr="00365A6B" w:rsidRDefault="0081419A" w:rsidP="005B6563">
            <w:pPr>
              <w:snapToGrid w:val="0"/>
              <w:spacing w:line="360" w:lineRule="exact"/>
              <w:jc w:val="center"/>
              <w:rPr>
                <w:kern w:val="0"/>
                <w:lang w:bidi="ar"/>
              </w:rPr>
            </w:pPr>
            <w:r w:rsidRPr="00365A6B">
              <w:rPr>
                <w:kern w:val="0"/>
                <w:lang w:bidi="ar"/>
              </w:rPr>
              <w:t>5</w:t>
            </w:r>
          </w:p>
          <w:p w14:paraId="0DF31E8A" w14:textId="77777777" w:rsidR="0081419A" w:rsidRPr="00365A6B" w:rsidRDefault="0081419A" w:rsidP="005B6563">
            <w:pPr>
              <w:snapToGrid w:val="0"/>
              <w:spacing w:line="360" w:lineRule="exact"/>
              <w:jc w:val="center"/>
              <w:rPr>
                <w:kern w:val="0"/>
                <w:lang w:bidi="ar"/>
              </w:rPr>
            </w:pPr>
            <w:r w:rsidRPr="00365A6B">
              <w:rPr>
                <w:kern w:val="0"/>
                <w:lang w:bidi="ar"/>
              </w:rPr>
              <w:t>mg/kg</w:t>
            </w:r>
          </w:p>
        </w:tc>
      </w:tr>
      <w:tr w:rsidR="00365A6B" w:rsidRPr="00365A6B" w14:paraId="29ED20BD"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3CC46814" w14:textId="77777777" w:rsidR="0081419A" w:rsidRPr="00365A6B" w:rsidRDefault="0081419A" w:rsidP="005B6563">
            <w:pPr>
              <w:adjustRightInd/>
              <w:snapToGrid w:val="0"/>
              <w:spacing w:line="360" w:lineRule="exact"/>
              <w:jc w:val="center"/>
              <w:textAlignment w:val="auto"/>
              <w:rPr>
                <w:kern w:val="0"/>
              </w:rPr>
            </w:pPr>
            <w:r w:rsidRPr="00365A6B">
              <w:rPr>
                <w:kern w:val="0"/>
              </w:rPr>
              <w:t>8</w:t>
            </w:r>
          </w:p>
        </w:tc>
        <w:tc>
          <w:tcPr>
            <w:tcW w:w="1298" w:type="dxa"/>
            <w:tcBorders>
              <w:top w:val="single" w:sz="4" w:space="0" w:color="auto"/>
              <w:left w:val="single" w:sz="4" w:space="0" w:color="auto"/>
              <w:bottom w:val="single" w:sz="4" w:space="0" w:color="auto"/>
              <w:right w:val="single" w:sz="4" w:space="0" w:color="auto"/>
            </w:tcBorders>
            <w:vAlign w:val="center"/>
          </w:tcPr>
          <w:p w14:paraId="55D99D6F" w14:textId="77777777" w:rsidR="0081419A" w:rsidRPr="00365A6B" w:rsidRDefault="0081419A" w:rsidP="005B6563">
            <w:pPr>
              <w:widowControl/>
              <w:snapToGrid w:val="0"/>
              <w:spacing w:line="360" w:lineRule="exact"/>
              <w:jc w:val="center"/>
              <w:textAlignment w:val="center"/>
              <w:rPr>
                <w:kern w:val="0"/>
              </w:rPr>
            </w:pPr>
            <w:r w:rsidRPr="00365A6B">
              <w:rPr>
                <w:kern w:val="0"/>
              </w:rPr>
              <w:t>锌</w:t>
            </w:r>
          </w:p>
        </w:tc>
        <w:tc>
          <w:tcPr>
            <w:tcW w:w="3496" w:type="dxa"/>
            <w:tcBorders>
              <w:top w:val="single" w:sz="4" w:space="0" w:color="auto"/>
              <w:left w:val="single" w:sz="4" w:space="0" w:color="auto"/>
              <w:bottom w:val="single" w:sz="4" w:space="0" w:color="auto"/>
              <w:right w:val="single" w:sz="4" w:space="0" w:color="auto"/>
            </w:tcBorders>
            <w:vAlign w:val="center"/>
          </w:tcPr>
          <w:p w14:paraId="187980D2"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《土壤质量</w:t>
            </w:r>
            <w:r w:rsidRPr="00365A6B">
              <w:rPr>
                <w:kern w:val="0"/>
                <w:lang w:bidi="ar"/>
              </w:rPr>
              <w:t xml:space="preserve"> </w:t>
            </w:r>
            <w:r w:rsidRPr="00365A6B">
              <w:rPr>
                <w:kern w:val="0"/>
                <w:lang w:bidi="ar"/>
              </w:rPr>
              <w:t>铜、锌的测定</w:t>
            </w:r>
            <w:r w:rsidRPr="00365A6B">
              <w:rPr>
                <w:kern w:val="0"/>
                <w:lang w:bidi="ar"/>
              </w:rPr>
              <w:t xml:space="preserve"> </w:t>
            </w:r>
            <w:r w:rsidRPr="00365A6B">
              <w:rPr>
                <w:kern w:val="0"/>
                <w:lang w:bidi="ar"/>
              </w:rPr>
              <w:t>火焰原子吸收法》</w:t>
            </w:r>
            <w:r w:rsidRPr="00365A6B">
              <w:rPr>
                <w:kern w:val="0"/>
                <w:lang w:bidi="ar"/>
              </w:rPr>
              <w:t>GB/T 17138-1997</w:t>
            </w:r>
          </w:p>
        </w:tc>
        <w:tc>
          <w:tcPr>
            <w:tcW w:w="1636" w:type="dxa"/>
            <w:tcBorders>
              <w:top w:val="single" w:sz="4" w:space="0" w:color="auto"/>
              <w:left w:val="single" w:sz="4" w:space="0" w:color="auto"/>
              <w:bottom w:val="single" w:sz="4" w:space="0" w:color="auto"/>
              <w:right w:val="single" w:sz="4" w:space="0" w:color="auto"/>
            </w:tcBorders>
            <w:vAlign w:val="center"/>
          </w:tcPr>
          <w:p w14:paraId="084FB56F" w14:textId="77777777" w:rsidR="0081419A" w:rsidRPr="00365A6B" w:rsidRDefault="0081419A" w:rsidP="005B6563">
            <w:pPr>
              <w:widowControl/>
              <w:snapToGrid w:val="0"/>
              <w:spacing w:line="360" w:lineRule="exact"/>
              <w:jc w:val="center"/>
              <w:textAlignment w:val="center"/>
              <w:rPr>
                <w:kern w:val="0"/>
                <w:lang w:bidi="ar"/>
              </w:rPr>
            </w:pPr>
            <w:r w:rsidRPr="00365A6B">
              <w:rPr>
                <w:kern w:val="0"/>
                <w:lang w:bidi="ar"/>
              </w:rPr>
              <w:t>PinAAcle 900T</w:t>
            </w:r>
            <w:r w:rsidRPr="00365A6B">
              <w:rPr>
                <w:kern w:val="0"/>
                <w:lang w:bidi="ar"/>
              </w:rPr>
              <w:t>原子吸收分光光度计</w:t>
            </w:r>
            <w:r w:rsidRPr="00365A6B">
              <w:rPr>
                <w:kern w:val="0"/>
                <w:lang w:bidi="ar"/>
              </w:rPr>
              <w:t>(S356)</w:t>
            </w:r>
          </w:p>
        </w:tc>
        <w:tc>
          <w:tcPr>
            <w:tcW w:w="1333" w:type="dxa"/>
            <w:tcBorders>
              <w:top w:val="single" w:sz="4" w:space="0" w:color="auto"/>
              <w:left w:val="single" w:sz="4" w:space="0" w:color="auto"/>
              <w:bottom w:val="single" w:sz="4" w:space="0" w:color="auto"/>
              <w:right w:val="single" w:sz="4" w:space="0" w:color="auto"/>
            </w:tcBorders>
            <w:vAlign w:val="center"/>
          </w:tcPr>
          <w:p w14:paraId="74F01F30"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0.5</w:t>
            </w:r>
          </w:p>
          <w:p w14:paraId="3AE979A9"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mg/kg</w:t>
            </w:r>
          </w:p>
        </w:tc>
      </w:tr>
      <w:tr w:rsidR="00365A6B" w:rsidRPr="00365A6B" w14:paraId="54BAFDDD"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090DAC0F" w14:textId="77777777" w:rsidR="0081419A" w:rsidRPr="00365A6B" w:rsidRDefault="0081419A" w:rsidP="005B6563">
            <w:pPr>
              <w:adjustRightInd/>
              <w:snapToGrid w:val="0"/>
              <w:spacing w:line="360" w:lineRule="exact"/>
              <w:jc w:val="center"/>
              <w:textAlignment w:val="auto"/>
              <w:rPr>
                <w:kern w:val="0"/>
              </w:rPr>
            </w:pPr>
            <w:r w:rsidRPr="00365A6B">
              <w:rPr>
                <w:kern w:val="0"/>
              </w:rPr>
              <w:t>9</w:t>
            </w:r>
          </w:p>
        </w:tc>
        <w:tc>
          <w:tcPr>
            <w:tcW w:w="1298" w:type="dxa"/>
            <w:tcBorders>
              <w:top w:val="single" w:sz="4" w:space="0" w:color="auto"/>
              <w:left w:val="single" w:sz="4" w:space="0" w:color="auto"/>
              <w:bottom w:val="single" w:sz="4" w:space="0" w:color="auto"/>
              <w:right w:val="single" w:sz="4" w:space="0" w:color="auto"/>
            </w:tcBorders>
            <w:vAlign w:val="center"/>
          </w:tcPr>
          <w:p w14:paraId="6C8E742B" w14:textId="77777777" w:rsidR="0081419A" w:rsidRPr="00365A6B" w:rsidRDefault="0081419A" w:rsidP="005B6563">
            <w:pPr>
              <w:widowControl/>
              <w:snapToGrid w:val="0"/>
              <w:spacing w:line="360" w:lineRule="exact"/>
              <w:jc w:val="center"/>
              <w:textAlignment w:val="bottom"/>
              <w:rPr>
                <w:kern w:val="0"/>
              </w:rPr>
            </w:pPr>
            <w:r w:rsidRPr="00365A6B">
              <w:rPr>
                <w:kern w:val="0"/>
                <w:lang w:bidi="ar"/>
              </w:rPr>
              <w:t>汞</w:t>
            </w:r>
          </w:p>
        </w:tc>
        <w:tc>
          <w:tcPr>
            <w:tcW w:w="3496" w:type="dxa"/>
            <w:tcBorders>
              <w:top w:val="single" w:sz="4" w:space="0" w:color="auto"/>
              <w:left w:val="single" w:sz="4" w:space="0" w:color="auto"/>
              <w:bottom w:val="single" w:sz="4" w:space="0" w:color="auto"/>
              <w:right w:val="single" w:sz="4" w:space="0" w:color="auto"/>
            </w:tcBorders>
            <w:vAlign w:val="center"/>
          </w:tcPr>
          <w:p w14:paraId="300B82B8" w14:textId="77777777" w:rsidR="0081419A" w:rsidRPr="00365A6B" w:rsidRDefault="0081419A" w:rsidP="005B6563">
            <w:pPr>
              <w:widowControl/>
              <w:snapToGrid w:val="0"/>
              <w:spacing w:line="360" w:lineRule="exact"/>
              <w:jc w:val="center"/>
              <w:textAlignment w:val="bottom"/>
              <w:rPr>
                <w:kern w:val="0"/>
                <w:lang w:bidi="ar"/>
              </w:rPr>
            </w:pPr>
            <w:r w:rsidRPr="00365A6B">
              <w:rPr>
                <w:kern w:val="0"/>
              </w:rPr>
              <w:t>《土壤质量</w:t>
            </w:r>
            <w:r w:rsidRPr="00365A6B">
              <w:rPr>
                <w:kern w:val="0"/>
              </w:rPr>
              <w:t xml:space="preserve"> </w:t>
            </w:r>
            <w:r w:rsidRPr="00365A6B">
              <w:rPr>
                <w:kern w:val="0"/>
              </w:rPr>
              <w:t>总汞、总砷、总铅的测定</w:t>
            </w:r>
            <w:r w:rsidRPr="00365A6B">
              <w:rPr>
                <w:kern w:val="0"/>
              </w:rPr>
              <w:t xml:space="preserve"> </w:t>
            </w:r>
            <w:r w:rsidRPr="00365A6B">
              <w:rPr>
                <w:kern w:val="0"/>
              </w:rPr>
              <w:t>原子荧光法</w:t>
            </w:r>
            <w:r w:rsidRPr="00365A6B">
              <w:rPr>
                <w:kern w:val="0"/>
              </w:rPr>
              <w:t xml:space="preserve"> </w:t>
            </w:r>
            <w:r w:rsidRPr="00365A6B">
              <w:rPr>
                <w:kern w:val="0"/>
              </w:rPr>
              <w:t>第</w:t>
            </w:r>
            <w:r w:rsidRPr="00365A6B">
              <w:rPr>
                <w:kern w:val="0"/>
              </w:rPr>
              <w:t>1</w:t>
            </w:r>
            <w:r w:rsidRPr="00365A6B">
              <w:rPr>
                <w:kern w:val="0"/>
              </w:rPr>
              <w:t>部分：土壤中总汞的测定》</w:t>
            </w:r>
            <w:r w:rsidRPr="00365A6B">
              <w:rPr>
                <w:kern w:val="0"/>
              </w:rPr>
              <w:t>GB/T 22105.1-2008</w:t>
            </w:r>
          </w:p>
        </w:tc>
        <w:tc>
          <w:tcPr>
            <w:tcW w:w="1636" w:type="dxa"/>
            <w:tcBorders>
              <w:top w:val="single" w:sz="4" w:space="0" w:color="auto"/>
              <w:left w:val="single" w:sz="4" w:space="0" w:color="auto"/>
              <w:bottom w:val="single" w:sz="4" w:space="0" w:color="auto"/>
              <w:right w:val="single" w:sz="4" w:space="0" w:color="auto"/>
            </w:tcBorders>
            <w:vAlign w:val="center"/>
          </w:tcPr>
          <w:p w14:paraId="44A2924D"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AFS-8520</w:t>
            </w:r>
            <w:r w:rsidRPr="00365A6B">
              <w:rPr>
                <w:kern w:val="0"/>
                <w:lang w:bidi="ar"/>
              </w:rPr>
              <w:t>原子荧光光度计（</w:t>
            </w:r>
            <w:r w:rsidRPr="00365A6B">
              <w:rPr>
                <w:kern w:val="0"/>
                <w:lang w:bidi="ar"/>
              </w:rPr>
              <w:t>S354)</w:t>
            </w:r>
          </w:p>
        </w:tc>
        <w:tc>
          <w:tcPr>
            <w:tcW w:w="1333" w:type="dxa"/>
            <w:tcBorders>
              <w:top w:val="single" w:sz="4" w:space="0" w:color="auto"/>
              <w:left w:val="single" w:sz="4" w:space="0" w:color="auto"/>
              <w:bottom w:val="single" w:sz="4" w:space="0" w:color="auto"/>
              <w:right w:val="single" w:sz="4" w:space="0" w:color="auto"/>
            </w:tcBorders>
            <w:vAlign w:val="center"/>
          </w:tcPr>
          <w:p w14:paraId="2BD37C6D"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0.002</w:t>
            </w:r>
          </w:p>
          <w:p w14:paraId="6B591D03"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mg/kg</w:t>
            </w:r>
          </w:p>
        </w:tc>
      </w:tr>
      <w:tr w:rsidR="00365A6B" w:rsidRPr="00365A6B" w14:paraId="51EB33F1"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24A9F834" w14:textId="77777777" w:rsidR="0081419A" w:rsidRPr="00365A6B" w:rsidRDefault="0081419A" w:rsidP="005B6563">
            <w:pPr>
              <w:adjustRightInd/>
              <w:snapToGrid w:val="0"/>
              <w:spacing w:line="360" w:lineRule="exact"/>
              <w:jc w:val="center"/>
              <w:textAlignment w:val="auto"/>
              <w:rPr>
                <w:kern w:val="0"/>
              </w:rPr>
            </w:pPr>
            <w:r w:rsidRPr="00365A6B">
              <w:rPr>
                <w:kern w:val="0"/>
              </w:rPr>
              <w:t>10</w:t>
            </w:r>
          </w:p>
        </w:tc>
        <w:tc>
          <w:tcPr>
            <w:tcW w:w="1298" w:type="dxa"/>
            <w:tcBorders>
              <w:top w:val="single" w:sz="4" w:space="0" w:color="auto"/>
              <w:left w:val="single" w:sz="4" w:space="0" w:color="auto"/>
              <w:bottom w:val="single" w:sz="4" w:space="0" w:color="auto"/>
              <w:right w:val="single" w:sz="4" w:space="0" w:color="auto"/>
            </w:tcBorders>
            <w:vAlign w:val="center"/>
          </w:tcPr>
          <w:p w14:paraId="27A3B277" w14:textId="77777777" w:rsidR="0081419A" w:rsidRPr="00365A6B" w:rsidRDefault="0081419A" w:rsidP="005B6563">
            <w:pPr>
              <w:snapToGrid w:val="0"/>
              <w:spacing w:line="360" w:lineRule="exact"/>
              <w:jc w:val="center"/>
              <w:rPr>
                <w:kern w:val="0"/>
                <w:lang w:bidi="ar"/>
              </w:rPr>
            </w:pPr>
            <w:r w:rsidRPr="00365A6B">
              <w:rPr>
                <w:kern w:val="0"/>
              </w:rPr>
              <w:t>砷</w:t>
            </w:r>
          </w:p>
        </w:tc>
        <w:tc>
          <w:tcPr>
            <w:tcW w:w="3496" w:type="dxa"/>
            <w:tcBorders>
              <w:top w:val="single" w:sz="4" w:space="0" w:color="auto"/>
              <w:left w:val="single" w:sz="4" w:space="0" w:color="auto"/>
              <w:bottom w:val="single" w:sz="4" w:space="0" w:color="auto"/>
              <w:right w:val="single" w:sz="4" w:space="0" w:color="auto"/>
            </w:tcBorders>
            <w:vAlign w:val="center"/>
          </w:tcPr>
          <w:p w14:paraId="4E025553" w14:textId="77777777" w:rsidR="0081419A" w:rsidRPr="00365A6B" w:rsidRDefault="0081419A" w:rsidP="005B6563">
            <w:pPr>
              <w:widowControl/>
              <w:snapToGrid w:val="0"/>
              <w:spacing w:line="360" w:lineRule="exact"/>
              <w:jc w:val="center"/>
              <w:textAlignment w:val="bottom"/>
              <w:rPr>
                <w:kern w:val="0"/>
                <w:lang w:bidi="ar"/>
              </w:rPr>
            </w:pPr>
            <w:r w:rsidRPr="00365A6B">
              <w:rPr>
                <w:kern w:val="0"/>
              </w:rPr>
              <w:t>《土壤质量</w:t>
            </w:r>
            <w:r w:rsidRPr="00365A6B">
              <w:rPr>
                <w:kern w:val="0"/>
              </w:rPr>
              <w:t xml:space="preserve"> </w:t>
            </w:r>
            <w:r w:rsidRPr="00365A6B">
              <w:rPr>
                <w:kern w:val="0"/>
              </w:rPr>
              <w:t>总汞、总砷、总铅的测定</w:t>
            </w:r>
            <w:r w:rsidRPr="00365A6B">
              <w:rPr>
                <w:kern w:val="0"/>
              </w:rPr>
              <w:t xml:space="preserve"> </w:t>
            </w:r>
            <w:r w:rsidRPr="00365A6B">
              <w:rPr>
                <w:kern w:val="0"/>
              </w:rPr>
              <w:t>原子荧光法</w:t>
            </w:r>
            <w:r w:rsidRPr="00365A6B">
              <w:rPr>
                <w:kern w:val="0"/>
              </w:rPr>
              <w:t xml:space="preserve"> </w:t>
            </w:r>
            <w:r w:rsidRPr="00365A6B">
              <w:rPr>
                <w:kern w:val="0"/>
              </w:rPr>
              <w:t>第</w:t>
            </w:r>
            <w:r w:rsidRPr="00365A6B">
              <w:rPr>
                <w:kern w:val="0"/>
              </w:rPr>
              <w:t>2</w:t>
            </w:r>
            <w:r w:rsidRPr="00365A6B">
              <w:rPr>
                <w:kern w:val="0"/>
              </w:rPr>
              <w:t>部分：土壤中总砷的测定》</w:t>
            </w:r>
            <w:r w:rsidRPr="00365A6B">
              <w:rPr>
                <w:kern w:val="0"/>
              </w:rPr>
              <w:t>GB/T 22105.2-2008</w:t>
            </w:r>
          </w:p>
        </w:tc>
        <w:tc>
          <w:tcPr>
            <w:tcW w:w="1636" w:type="dxa"/>
            <w:tcBorders>
              <w:top w:val="single" w:sz="4" w:space="0" w:color="auto"/>
              <w:left w:val="single" w:sz="4" w:space="0" w:color="auto"/>
              <w:bottom w:val="single" w:sz="4" w:space="0" w:color="auto"/>
              <w:right w:val="single" w:sz="4" w:space="0" w:color="auto"/>
            </w:tcBorders>
            <w:vAlign w:val="center"/>
          </w:tcPr>
          <w:p w14:paraId="4A901FAD"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AFS-8520</w:t>
            </w:r>
            <w:r w:rsidRPr="00365A6B">
              <w:rPr>
                <w:kern w:val="0"/>
                <w:lang w:bidi="ar"/>
              </w:rPr>
              <w:t>原子荧光光度计（</w:t>
            </w:r>
            <w:r w:rsidRPr="00365A6B">
              <w:rPr>
                <w:kern w:val="0"/>
                <w:lang w:bidi="ar"/>
              </w:rPr>
              <w:t>S354)</w:t>
            </w:r>
          </w:p>
        </w:tc>
        <w:tc>
          <w:tcPr>
            <w:tcW w:w="1333" w:type="dxa"/>
            <w:tcBorders>
              <w:top w:val="single" w:sz="4" w:space="0" w:color="auto"/>
              <w:left w:val="single" w:sz="4" w:space="0" w:color="auto"/>
              <w:bottom w:val="single" w:sz="4" w:space="0" w:color="auto"/>
              <w:right w:val="single" w:sz="4" w:space="0" w:color="auto"/>
            </w:tcBorders>
            <w:vAlign w:val="center"/>
          </w:tcPr>
          <w:p w14:paraId="161C177A"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0.01</w:t>
            </w:r>
          </w:p>
          <w:p w14:paraId="4EBD5ED0"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mg/kg</w:t>
            </w:r>
          </w:p>
        </w:tc>
      </w:tr>
      <w:tr w:rsidR="00365A6B" w:rsidRPr="00365A6B" w14:paraId="441A8717"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47349159" w14:textId="77777777" w:rsidR="0081419A" w:rsidRPr="00365A6B" w:rsidRDefault="0081419A" w:rsidP="005B6563">
            <w:pPr>
              <w:adjustRightInd/>
              <w:snapToGrid w:val="0"/>
              <w:spacing w:line="360" w:lineRule="exact"/>
              <w:jc w:val="center"/>
              <w:textAlignment w:val="auto"/>
              <w:rPr>
                <w:kern w:val="0"/>
              </w:rPr>
            </w:pPr>
            <w:r w:rsidRPr="00365A6B">
              <w:rPr>
                <w:kern w:val="0"/>
              </w:rPr>
              <w:t>11</w:t>
            </w:r>
          </w:p>
        </w:tc>
        <w:tc>
          <w:tcPr>
            <w:tcW w:w="1298" w:type="dxa"/>
            <w:tcBorders>
              <w:top w:val="single" w:sz="4" w:space="0" w:color="auto"/>
              <w:left w:val="single" w:sz="4" w:space="0" w:color="auto"/>
              <w:bottom w:val="single" w:sz="4" w:space="0" w:color="auto"/>
              <w:right w:val="single" w:sz="4" w:space="0" w:color="auto"/>
            </w:tcBorders>
            <w:vAlign w:val="center"/>
          </w:tcPr>
          <w:p w14:paraId="46B8D348" w14:textId="77777777" w:rsidR="0081419A" w:rsidRPr="00365A6B" w:rsidRDefault="0081419A" w:rsidP="005B6563">
            <w:pPr>
              <w:widowControl/>
              <w:snapToGrid w:val="0"/>
              <w:spacing w:line="360" w:lineRule="exact"/>
              <w:jc w:val="center"/>
              <w:rPr>
                <w:kern w:val="0"/>
              </w:rPr>
            </w:pPr>
            <w:r w:rsidRPr="00365A6B">
              <w:rPr>
                <w:kern w:val="0"/>
              </w:rPr>
              <w:t>氯甲烷</w:t>
            </w:r>
          </w:p>
        </w:tc>
        <w:tc>
          <w:tcPr>
            <w:tcW w:w="3496" w:type="dxa"/>
            <w:tcBorders>
              <w:top w:val="single" w:sz="4" w:space="0" w:color="auto"/>
              <w:left w:val="single" w:sz="4" w:space="0" w:color="auto"/>
              <w:bottom w:val="single" w:sz="4" w:space="0" w:color="auto"/>
              <w:right w:val="single" w:sz="4" w:space="0" w:color="auto"/>
            </w:tcBorders>
            <w:vAlign w:val="center"/>
          </w:tcPr>
          <w:p w14:paraId="3B8E43BA"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5BC916DA" w14:textId="77777777" w:rsidR="0081419A" w:rsidRPr="00365A6B" w:rsidRDefault="0081419A" w:rsidP="005B6563">
            <w:pPr>
              <w:widowControl/>
              <w:snapToGrid w:val="0"/>
              <w:spacing w:line="360" w:lineRule="exact"/>
              <w:jc w:val="center"/>
              <w:textAlignment w:val="bottom"/>
              <w:rPr>
                <w:kern w:val="0"/>
                <w:lang w:bidi="ar"/>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4C7E92B2" w14:textId="77777777" w:rsidR="0081419A" w:rsidRPr="00365A6B" w:rsidRDefault="0081419A" w:rsidP="005B6563">
            <w:pPr>
              <w:snapToGrid w:val="0"/>
              <w:spacing w:line="360" w:lineRule="exact"/>
              <w:jc w:val="center"/>
              <w:rPr>
                <w:kern w:val="0"/>
                <w:lang w:bidi="ar"/>
              </w:rPr>
            </w:pPr>
            <w:r w:rsidRPr="00365A6B">
              <w:rPr>
                <w:kern w:val="0"/>
                <w:lang w:bidi="ar"/>
              </w:rPr>
              <w:t>1.0</w:t>
            </w:r>
          </w:p>
          <w:p w14:paraId="2ECE86EA" w14:textId="77777777" w:rsidR="0081419A" w:rsidRPr="00365A6B" w:rsidRDefault="0081419A" w:rsidP="005B6563">
            <w:pPr>
              <w:snapToGrid w:val="0"/>
              <w:spacing w:line="360" w:lineRule="exact"/>
              <w:jc w:val="center"/>
              <w:rPr>
                <w:kern w:val="0"/>
                <w:lang w:bidi="ar"/>
              </w:rPr>
            </w:pPr>
            <w:r w:rsidRPr="00365A6B">
              <w:rPr>
                <w:kern w:val="0"/>
                <w:lang w:bidi="ar"/>
              </w:rPr>
              <w:t>μg/kg</w:t>
            </w:r>
          </w:p>
        </w:tc>
      </w:tr>
      <w:tr w:rsidR="00365A6B" w:rsidRPr="00365A6B" w14:paraId="5546976E"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48BD4D27" w14:textId="77777777" w:rsidR="0081419A" w:rsidRPr="00365A6B" w:rsidRDefault="0081419A" w:rsidP="005B6563">
            <w:pPr>
              <w:adjustRightInd/>
              <w:snapToGrid w:val="0"/>
              <w:spacing w:line="360" w:lineRule="exact"/>
              <w:jc w:val="center"/>
              <w:textAlignment w:val="auto"/>
              <w:rPr>
                <w:kern w:val="0"/>
              </w:rPr>
            </w:pPr>
            <w:r w:rsidRPr="00365A6B">
              <w:rPr>
                <w:kern w:val="0"/>
              </w:rPr>
              <w:t>12</w:t>
            </w:r>
          </w:p>
        </w:tc>
        <w:tc>
          <w:tcPr>
            <w:tcW w:w="1298" w:type="dxa"/>
            <w:tcBorders>
              <w:top w:val="single" w:sz="4" w:space="0" w:color="auto"/>
              <w:left w:val="single" w:sz="4" w:space="0" w:color="auto"/>
              <w:bottom w:val="single" w:sz="4" w:space="0" w:color="auto"/>
              <w:right w:val="single" w:sz="4" w:space="0" w:color="auto"/>
            </w:tcBorders>
            <w:vAlign w:val="center"/>
          </w:tcPr>
          <w:p w14:paraId="2145BC2B" w14:textId="77777777" w:rsidR="0081419A" w:rsidRPr="00365A6B" w:rsidRDefault="0081419A" w:rsidP="005B6563">
            <w:pPr>
              <w:widowControl/>
              <w:snapToGrid w:val="0"/>
              <w:spacing w:line="360" w:lineRule="exact"/>
              <w:jc w:val="center"/>
              <w:rPr>
                <w:kern w:val="0"/>
              </w:rPr>
            </w:pPr>
            <w:r w:rsidRPr="00365A6B">
              <w:t>1,1-</w:t>
            </w:r>
            <w:r w:rsidRPr="00365A6B">
              <w:t>二氯乙烯</w:t>
            </w:r>
          </w:p>
        </w:tc>
        <w:tc>
          <w:tcPr>
            <w:tcW w:w="3496" w:type="dxa"/>
            <w:tcBorders>
              <w:top w:val="single" w:sz="4" w:space="0" w:color="auto"/>
              <w:left w:val="single" w:sz="4" w:space="0" w:color="auto"/>
              <w:bottom w:val="single" w:sz="4" w:space="0" w:color="auto"/>
              <w:right w:val="single" w:sz="4" w:space="0" w:color="auto"/>
            </w:tcBorders>
            <w:vAlign w:val="center"/>
          </w:tcPr>
          <w:p w14:paraId="0B507FC9"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2A430468" w14:textId="77777777" w:rsidR="0081419A" w:rsidRPr="00365A6B" w:rsidRDefault="0081419A" w:rsidP="005B6563">
            <w:pPr>
              <w:widowControl/>
              <w:snapToGrid w:val="0"/>
              <w:spacing w:line="360" w:lineRule="exact"/>
              <w:jc w:val="center"/>
              <w:textAlignment w:val="bottom"/>
              <w:rPr>
                <w:kern w:val="0"/>
                <w:lang w:bidi="ar"/>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680CE112" w14:textId="77777777" w:rsidR="0081419A" w:rsidRPr="00365A6B" w:rsidRDefault="0081419A" w:rsidP="005B6563">
            <w:pPr>
              <w:snapToGrid w:val="0"/>
              <w:spacing w:line="360" w:lineRule="exact"/>
              <w:jc w:val="center"/>
              <w:rPr>
                <w:kern w:val="0"/>
                <w:lang w:bidi="ar"/>
              </w:rPr>
            </w:pPr>
            <w:r w:rsidRPr="00365A6B">
              <w:rPr>
                <w:kern w:val="0"/>
                <w:lang w:bidi="ar"/>
              </w:rPr>
              <w:t>1.0</w:t>
            </w:r>
          </w:p>
          <w:p w14:paraId="512360D4" w14:textId="77777777" w:rsidR="0081419A" w:rsidRPr="00365A6B" w:rsidRDefault="0081419A" w:rsidP="005B6563">
            <w:pPr>
              <w:snapToGrid w:val="0"/>
              <w:spacing w:line="360" w:lineRule="exact"/>
              <w:jc w:val="center"/>
              <w:rPr>
                <w:kern w:val="0"/>
                <w:lang w:bidi="ar"/>
              </w:rPr>
            </w:pPr>
            <w:r w:rsidRPr="00365A6B">
              <w:rPr>
                <w:kern w:val="0"/>
                <w:lang w:bidi="ar"/>
              </w:rPr>
              <w:t>μg/kg</w:t>
            </w:r>
          </w:p>
        </w:tc>
      </w:tr>
      <w:tr w:rsidR="00365A6B" w:rsidRPr="00365A6B" w14:paraId="467978E4"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102C3ED1" w14:textId="77777777" w:rsidR="0081419A" w:rsidRPr="00365A6B" w:rsidRDefault="0081419A" w:rsidP="005B6563">
            <w:pPr>
              <w:adjustRightInd/>
              <w:snapToGrid w:val="0"/>
              <w:spacing w:line="360" w:lineRule="exact"/>
              <w:jc w:val="center"/>
              <w:textAlignment w:val="auto"/>
              <w:rPr>
                <w:kern w:val="0"/>
              </w:rPr>
            </w:pPr>
            <w:r w:rsidRPr="00365A6B">
              <w:rPr>
                <w:kern w:val="0"/>
              </w:rPr>
              <w:t>13</w:t>
            </w:r>
          </w:p>
        </w:tc>
        <w:tc>
          <w:tcPr>
            <w:tcW w:w="1298" w:type="dxa"/>
            <w:tcBorders>
              <w:top w:val="single" w:sz="4" w:space="0" w:color="auto"/>
              <w:left w:val="single" w:sz="4" w:space="0" w:color="auto"/>
              <w:bottom w:val="single" w:sz="4" w:space="0" w:color="auto"/>
              <w:right w:val="single" w:sz="4" w:space="0" w:color="auto"/>
            </w:tcBorders>
            <w:vAlign w:val="center"/>
          </w:tcPr>
          <w:p w14:paraId="0C7281F7" w14:textId="77777777" w:rsidR="0081419A" w:rsidRPr="00365A6B" w:rsidRDefault="0081419A" w:rsidP="005B6563">
            <w:pPr>
              <w:snapToGrid w:val="0"/>
              <w:spacing w:line="360" w:lineRule="exact"/>
              <w:jc w:val="center"/>
              <w:rPr>
                <w:kern w:val="0"/>
              </w:rPr>
            </w:pPr>
            <w:r w:rsidRPr="00365A6B">
              <w:t>二氯甲烷</w:t>
            </w:r>
          </w:p>
        </w:tc>
        <w:tc>
          <w:tcPr>
            <w:tcW w:w="3496" w:type="dxa"/>
            <w:tcBorders>
              <w:top w:val="single" w:sz="4" w:space="0" w:color="auto"/>
              <w:left w:val="single" w:sz="4" w:space="0" w:color="auto"/>
              <w:bottom w:val="single" w:sz="4" w:space="0" w:color="auto"/>
              <w:right w:val="single" w:sz="4" w:space="0" w:color="auto"/>
            </w:tcBorders>
            <w:vAlign w:val="center"/>
          </w:tcPr>
          <w:p w14:paraId="1FF09063"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6ADFED85" w14:textId="77777777" w:rsidR="0081419A" w:rsidRPr="00365A6B" w:rsidRDefault="0081419A" w:rsidP="005B6563">
            <w:pPr>
              <w:widowControl/>
              <w:snapToGrid w:val="0"/>
              <w:spacing w:line="360" w:lineRule="exact"/>
              <w:jc w:val="center"/>
              <w:textAlignment w:val="bottom"/>
              <w:rPr>
                <w:kern w:val="0"/>
                <w:lang w:bidi="ar"/>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2BA7F311"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1.5</w:t>
            </w:r>
          </w:p>
          <w:p w14:paraId="65248E71"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4DB906A1"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3D1F95A0" w14:textId="77777777" w:rsidR="0081419A" w:rsidRPr="00365A6B" w:rsidRDefault="0081419A" w:rsidP="005B6563">
            <w:pPr>
              <w:adjustRightInd/>
              <w:snapToGrid w:val="0"/>
              <w:spacing w:line="360" w:lineRule="exact"/>
              <w:jc w:val="center"/>
              <w:textAlignment w:val="auto"/>
              <w:rPr>
                <w:kern w:val="0"/>
              </w:rPr>
            </w:pPr>
            <w:r w:rsidRPr="00365A6B">
              <w:rPr>
                <w:kern w:val="0"/>
              </w:rPr>
              <w:t>14</w:t>
            </w:r>
          </w:p>
        </w:tc>
        <w:tc>
          <w:tcPr>
            <w:tcW w:w="1298" w:type="dxa"/>
            <w:tcBorders>
              <w:top w:val="single" w:sz="4" w:space="0" w:color="auto"/>
              <w:left w:val="single" w:sz="4" w:space="0" w:color="auto"/>
              <w:bottom w:val="single" w:sz="4" w:space="0" w:color="auto"/>
              <w:right w:val="single" w:sz="4" w:space="0" w:color="auto"/>
            </w:tcBorders>
            <w:vAlign w:val="center"/>
          </w:tcPr>
          <w:p w14:paraId="7FBBE9F2" w14:textId="77777777" w:rsidR="0081419A" w:rsidRPr="00365A6B" w:rsidRDefault="0081419A" w:rsidP="005B6563">
            <w:pPr>
              <w:snapToGrid w:val="0"/>
              <w:spacing w:line="360" w:lineRule="exact"/>
              <w:jc w:val="center"/>
            </w:pPr>
            <w:r w:rsidRPr="00365A6B">
              <w:t>反</w:t>
            </w:r>
            <w:r w:rsidRPr="00365A6B">
              <w:t>-1,2-</w:t>
            </w:r>
            <w:r w:rsidRPr="00365A6B">
              <w:t>二氯乙烯</w:t>
            </w:r>
          </w:p>
        </w:tc>
        <w:tc>
          <w:tcPr>
            <w:tcW w:w="3496" w:type="dxa"/>
            <w:tcBorders>
              <w:top w:val="single" w:sz="4" w:space="0" w:color="auto"/>
              <w:left w:val="single" w:sz="4" w:space="0" w:color="auto"/>
              <w:bottom w:val="single" w:sz="4" w:space="0" w:color="auto"/>
              <w:right w:val="single" w:sz="4" w:space="0" w:color="auto"/>
            </w:tcBorders>
            <w:vAlign w:val="center"/>
          </w:tcPr>
          <w:p w14:paraId="670AEC69"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291C6FF5"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42FFCE7D" w14:textId="77777777" w:rsidR="0081419A" w:rsidRPr="00365A6B" w:rsidRDefault="0081419A" w:rsidP="005B6563">
            <w:pPr>
              <w:snapToGrid w:val="0"/>
              <w:spacing w:line="360" w:lineRule="exact"/>
              <w:jc w:val="center"/>
              <w:rPr>
                <w:kern w:val="0"/>
                <w:lang w:bidi="ar"/>
              </w:rPr>
            </w:pPr>
            <w:r w:rsidRPr="00365A6B">
              <w:rPr>
                <w:kern w:val="0"/>
                <w:lang w:bidi="ar"/>
              </w:rPr>
              <w:t>1.4</w:t>
            </w:r>
          </w:p>
          <w:p w14:paraId="6AA16BFF" w14:textId="77777777" w:rsidR="0081419A" w:rsidRPr="00365A6B" w:rsidRDefault="0081419A" w:rsidP="005B6563">
            <w:pPr>
              <w:snapToGrid w:val="0"/>
              <w:spacing w:line="360" w:lineRule="exact"/>
              <w:jc w:val="center"/>
              <w:rPr>
                <w:kern w:val="0"/>
                <w:lang w:bidi="ar"/>
              </w:rPr>
            </w:pPr>
            <w:r w:rsidRPr="00365A6B">
              <w:rPr>
                <w:kern w:val="0"/>
                <w:lang w:bidi="ar"/>
              </w:rPr>
              <w:t>μg/kg</w:t>
            </w:r>
          </w:p>
        </w:tc>
      </w:tr>
      <w:tr w:rsidR="00365A6B" w:rsidRPr="00365A6B" w14:paraId="2CEE31A7"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4E402508" w14:textId="77777777" w:rsidR="0081419A" w:rsidRPr="00365A6B" w:rsidRDefault="0081419A" w:rsidP="005B6563">
            <w:pPr>
              <w:adjustRightInd/>
              <w:snapToGrid w:val="0"/>
              <w:spacing w:line="360" w:lineRule="exact"/>
              <w:jc w:val="center"/>
              <w:textAlignment w:val="auto"/>
              <w:rPr>
                <w:kern w:val="0"/>
              </w:rPr>
            </w:pPr>
            <w:r w:rsidRPr="00365A6B">
              <w:rPr>
                <w:kern w:val="0"/>
              </w:rPr>
              <w:t>15</w:t>
            </w:r>
          </w:p>
        </w:tc>
        <w:tc>
          <w:tcPr>
            <w:tcW w:w="1298" w:type="dxa"/>
            <w:tcBorders>
              <w:top w:val="single" w:sz="4" w:space="0" w:color="auto"/>
              <w:left w:val="single" w:sz="4" w:space="0" w:color="auto"/>
              <w:bottom w:val="single" w:sz="4" w:space="0" w:color="auto"/>
              <w:right w:val="single" w:sz="4" w:space="0" w:color="auto"/>
            </w:tcBorders>
            <w:vAlign w:val="center"/>
          </w:tcPr>
          <w:p w14:paraId="0DD975E2" w14:textId="77777777" w:rsidR="0081419A" w:rsidRPr="00365A6B" w:rsidRDefault="0081419A" w:rsidP="005B6563">
            <w:pPr>
              <w:widowControl/>
              <w:snapToGrid w:val="0"/>
              <w:spacing w:line="360" w:lineRule="exact"/>
              <w:jc w:val="center"/>
            </w:pPr>
            <w:r w:rsidRPr="00365A6B">
              <w:t>1,1-</w:t>
            </w:r>
            <w:r w:rsidRPr="00365A6B">
              <w:t>二氯乙烷</w:t>
            </w:r>
          </w:p>
        </w:tc>
        <w:tc>
          <w:tcPr>
            <w:tcW w:w="3496" w:type="dxa"/>
            <w:tcBorders>
              <w:top w:val="single" w:sz="4" w:space="0" w:color="auto"/>
              <w:left w:val="single" w:sz="4" w:space="0" w:color="auto"/>
              <w:bottom w:val="single" w:sz="4" w:space="0" w:color="auto"/>
              <w:right w:val="single" w:sz="4" w:space="0" w:color="auto"/>
            </w:tcBorders>
            <w:vAlign w:val="center"/>
          </w:tcPr>
          <w:p w14:paraId="6A8C07A3"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190DDC52"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43CA030A" w14:textId="77777777" w:rsidR="0081419A" w:rsidRPr="00365A6B" w:rsidRDefault="0081419A" w:rsidP="005B6563">
            <w:pPr>
              <w:snapToGrid w:val="0"/>
              <w:spacing w:line="360" w:lineRule="exact"/>
              <w:jc w:val="center"/>
              <w:rPr>
                <w:kern w:val="0"/>
                <w:lang w:bidi="ar"/>
              </w:rPr>
            </w:pPr>
            <w:r w:rsidRPr="00365A6B">
              <w:rPr>
                <w:kern w:val="0"/>
                <w:lang w:bidi="ar"/>
              </w:rPr>
              <w:t>1.2</w:t>
            </w:r>
          </w:p>
          <w:p w14:paraId="37E37AE3" w14:textId="77777777" w:rsidR="0081419A" w:rsidRPr="00365A6B" w:rsidRDefault="0081419A" w:rsidP="005B6563">
            <w:pPr>
              <w:snapToGrid w:val="0"/>
              <w:spacing w:line="360" w:lineRule="exact"/>
              <w:jc w:val="center"/>
              <w:rPr>
                <w:kern w:val="0"/>
                <w:lang w:bidi="ar"/>
              </w:rPr>
            </w:pPr>
            <w:r w:rsidRPr="00365A6B">
              <w:rPr>
                <w:kern w:val="0"/>
                <w:lang w:bidi="ar"/>
              </w:rPr>
              <w:t>μg/kg</w:t>
            </w:r>
          </w:p>
        </w:tc>
      </w:tr>
      <w:tr w:rsidR="00365A6B" w:rsidRPr="00365A6B" w14:paraId="78A44596"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48F3AFAE" w14:textId="77777777" w:rsidR="0081419A" w:rsidRPr="00365A6B" w:rsidRDefault="0081419A" w:rsidP="005B6563">
            <w:pPr>
              <w:adjustRightInd/>
              <w:snapToGrid w:val="0"/>
              <w:spacing w:line="360" w:lineRule="exact"/>
              <w:jc w:val="center"/>
              <w:textAlignment w:val="auto"/>
              <w:rPr>
                <w:kern w:val="0"/>
              </w:rPr>
            </w:pPr>
            <w:r w:rsidRPr="00365A6B">
              <w:rPr>
                <w:kern w:val="0"/>
              </w:rPr>
              <w:t>16</w:t>
            </w:r>
          </w:p>
        </w:tc>
        <w:tc>
          <w:tcPr>
            <w:tcW w:w="1298" w:type="dxa"/>
            <w:tcBorders>
              <w:top w:val="single" w:sz="4" w:space="0" w:color="auto"/>
              <w:left w:val="single" w:sz="4" w:space="0" w:color="auto"/>
              <w:bottom w:val="single" w:sz="4" w:space="0" w:color="auto"/>
              <w:right w:val="single" w:sz="4" w:space="0" w:color="auto"/>
            </w:tcBorders>
            <w:vAlign w:val="center"/>
          </w:tcPr>
          <w:p w14:paraId="47A78226" w14:textId="77777777" w:rsidR="0081419A" w:rsidRPr="00365A6B" w:rsidRDefault="0081419A" w:rsidP="005B6563">
            <w:pPr>
              <w:widowControl/>
              <w:snapToGrid w:val="0"/>
              <w:spacing w:line="360" w:lineRule="exact"/>
              <w:jc w:val="center"/>
              <w:textAlignment w:val="center"/>
            </w:pPr>
            <w:r w:rsidRPr="00365A6B">
              <w:t>顺</w:t>
            </w:r>
            <w:r w:rsidRPr="00365A6B">
              <w:t>-1,2-</w:t>
            </w:r>
            <w:r w:rsidRPr="00365A6B">
              <w:t>二氯乙烯</w:t>
            </w:r>
          </w:p>
        </w:tc>
        <w:tc>
          <w:tcPr>
            <w:tcW w:w="3496" w:type="dxa"/>
            <w:tcBorders>
              <w:top w:val="single" w:sz="4" w:space="0" w:color="auto"/>
              <w:left w:val="single" w:sz="4" w:space="0" w:color="auto"/>
              <w:bottom w:val="single" w:sz="4" w:space="0" w:color="auto"/>
              <w:right w:val="single" w:sz="4" w:space="0" w:color="auto"/>
            </w:tcBorders>
            <w:vAlign w:val="center"/>
          </w:tcPr>
          <w:p w14:paraId="0038C0C7"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1C484506" w14:textId="77777777" w:rsidR="0081419A" w:rsidRPr="00365A6B" w:rsidRDefault="0081419A" w:rsidP="005B6563">
            <w:pPr>
              <w:widowControl/>
              <w:snapToGrid w:val="0"/>
              <w:spacing w:line="360" w:lineRule="exact"/>
              <w:jc w:val="center"/>
              <w:textAlignment w:val="center"/>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1B8CA989"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1.3</w:t>
            </w:r>
          </w:p>
          <w:p w14:paraId="7E50B107"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4CB489F9"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510E88FF" w14:textId="77777777" w:rsidR="0081419A" w:rsidRPr="00365A6B" w:rsidRDefault="0081419A" w:rsidP="005B6563">
            <w:pPr>
              <w:adjustRightInd/>
              <w:snapToGrid w:val="0"/>
              <w:spacing w:line="360" w:lineRule="exact"/>
              <w:jc w:val="center"/>
              <w:textAlignment w:val="auto"/>
              <w:rPr>
                <w:kern w:val="0"/>
              </w:rPr>
            </w:pPr>
            <w:r w:rsidRPr="00365A6B">
              <w:rPr>
                <w:kern w:val="0"/>
              </w:rPr>
              <w:t>17</w:t>
            </w:r>
          </w:p>
        </w:tc>
        <w:tc>
          <w:tcPr>
            <w:tcW w:w="1298" w:type="dxa"/>
            <w:tcBorders>
              <w:top w:val="single" w:sz="4" w:space="0" w:color="auto"/>
              <w:left w:val="single" w:sz="4" w:space="0" w:color="auto"/>
              <w:bottom w:val="single" w:sz="4" w:space="0" w:color="auto"/>
              <w:right w:val="single" w:sz="4" w:space="0" w:color="auto"/>
            </w:tcBorders>
            <w:vAlign w:val="center"/>
          </w:tcPr>
          <w:p w14:paraId="35AA8211" w14:textId="77777777" w:rsidR="0081419A" w:rsidRPr="00365A6B" w:rsidRDefault="0081419A" w:rsidP="005B6563">
            <w:pPr>
              <w:widowControl/>
              <w:snapToGrid w:val="0"/>
              <w:spacing w:line="360" w:lineRule="exact"/>
              <w:jc w:val="center"/>
            </w:pPr>
            <w:r w:rsidRPr="00365A6B">
              <w:rPr>
                <w:kern w:val="0"/>
              </w:rPr>
              <w:t>氯仿</w:t>
            </w:r>
          </w:p>
        </w:tc>
        <w:tc>
          <w:tcPr>
            <w:tcW w:w="3496" w:type="dxa"/>
            <w:tcBorders>
              <w:top w:val="single" w:sz="4" w:space="0" w:color="auto"/>
              <w:left w:val="single" w:sz="4" w:space="0" w:color="auto"/>
              <w:bottom w:val="single" w:sz="4" w:space="0" w:color="auto"/>
              <w:right w:val="single" w:sz="4" w:space="0" w:color="auto"/>
            </w:tcBorders>
            <w:vAlign w:val="center"/>
          </w:tcPr>
          <w:p w14:paraId="694CA170"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3BDA28AB"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3B56FFF0" w14:textId="77777777" w:rsidR="0081419A" w:rsidRPr="00365A6B" w:rsidRDefault="0081419A" w:rsidP="005B6563">
            <w:pPr>
              <w:snapToGrid w:val="0"/>
              <w:spacing w:line="360" w:lineRule="exact"/>
              <w:jc w:val="center"/>
              <w:rPr>
                <w:kern w:val="0"/>
                <w:lang w:bidi="ar"/>
              </w:rPr>
            </w:pPr>
            <w:r w:rsidRPr="00365A6B">
              <w:rPr>
                <w:kern w:val="0"/>
                <w:lang w:bidi="ar"/>
              </w:rPr>
              <w:t>1.1</w:t>
            </w:r>
          </w:p>
          <w:p w14:paraId="13A56F89"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5CA7C8F5"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451DFFEE" w14:textId="77777777" w:rsidR="0081419A" w:rsidRPr="00365A6B" w:rsidRDefault="0081419A" w:rsidP="005B6563">
            <w:pPr>
              <w:adjustRightInd/>
              <w:snapToGrid w:val="0"/>
              <w:spacing w:line="360" w:lineRule="exact"/>
              <w:jc w:val="center"/>
              <w:textAlignment w:val="auto"/>
              <w:rPr>
                <w:kern w:val="0"/>
              </w:rPr>
            </w:pPr>
            <w:r w:rsidRPr="00365A6B">
              <w:rPr>
                <w:kern w:val="0"/>
              </w:rPr>
              <w:t>18</w:t>
            </w:r>
          </w:p>
        </w:tc>
        <w:tc>
          <w:tcPr>
            <w:tcW w:w="1298" w:type="dxa"/>
            <w:tcBorders>
              <w:top w:val="single" w:sz="4" w:space="0" w:color="auto"/>
              <w:left w:val="single" w:sz="4" w:space="0" w:color="auto"/>
              <w:bottom w:val="single" w:sz="4" w:space="0" w:color="auto"/>
              <w:right w:val="single" w:sz="4" w:space="0" w:color="auto"/>
            </w:tcBorders>
            <w:vAlign w:val="center"/>
          </w:tcPr>
          <w:p w14:paraId="2AF02B93" w14:textId="77777777" w:rsidR="0081419A" w:rsidRPr="00365A6B" w:rsidRDefault="0081419A" w:rsidP="005B6563">
            <w:pPr>
              <w:widowControl/>
              <w:snapToGrid w:val="0"/>
              <w:spacing w:line="360" w:lineRule="exact"/>
              <w:jc w:val="center"/>
              <w:rPr>
                <w:kern w:val="0"/>
              </w:rPr>
            </w:pPr>
            <w:r w:rsidRPr="00365A6B">
              <w:t>1,2-</w:t>
            </w:r>
            <w:r w:rsidRPr="00365A6B">
              <w:t>二氯乙烷</w:t>
            </w:r>
          </w:p>
        </w:tc>
        <w:tc>
          <w:tcPr>
            <w:tcW w:w="3496" w:type="dxa"/>
            <w:tcBorders>
              <w:top w:val="single" w:sz="4" w:space="0" w:color="auto"/>
              <w:left w:val="single" w:sz="4" w:space="0" w:color="auto"/>
              <w:bottom w:val="single" w:sz="4" w:space="0" w:color="auto"/>
              <w:right w:val="single" w:sz="4" w:space="0" w:color="auto"/>
            </w:tcBorders>
            <w:vAlign w:val="center"/>
          </w:tcPr>
          <w:p w14:paraId="5AC45F46"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3A87D519"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080703AA" w14:textId="77777777" w:rsidR="0081419A" w:rsidRPr="00365A6B" w:rsidRDefault="0081419A" w:rsidP="005B6563">
            <w:pPr>
              <w:snapToGrid w:val="0"/>
              <w:spacing w:line="360" w:lineRule="exact"/>
              <w:jc w:val="center"/>
              <w:rPr>
                <w:kern w:val="0"/>
                <w:lang w:bidi="ar"/>
              </w:rPr>
            </w:pPr>
            <w:r w:rsidRPr="00365A6B">
              <w:rPr>
                <w:kern w:val="0"/>
                <w:lang w:bidi="ar"/>
              </w:rPr>
              <w:t>1.3</w:t>
            </w:r>
          </w:p>
          <w:p w14:paraId="10245399" w14:textId="77777777" w:rsidR="0081419A" w:rsidRPr="00365A6B" w:rsidRDefault="0081419A" w:rsidP="005B6563">
            <w:pPr>
              <w:snapToGrid w:val="0"/>
              <w:spacing w:line="360" w:lineRule="exact"/>
              <w:jc w:val="center"/>
              <w:rPr>
                <w:kern w:val="0"/>
                <w:lang w:bidi="ar"/>
              </w:rPr>
            </w:pPr>
            <w:r w:rsidRPr="00365A6B">
              <w:rPr>
                <w:kern w:val="0"/>
                <w:lang w:bidi="ar"/>
              </w:rPr>
              <w:t>μg/kg</w:t>
            </w:r>
          </w:p>
        </w:tc>
      </w:tr>
      <w:tr w:rsidR="00365A6B" w:rsidRPr="00365A6B" w14:paraId="1BF2BC9B"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2BD53792" w14:textId="77777777" w:rsidR="0081419A" w:rsidRPr="00365A6B" w:rsidRDefault="0081419A" w:rsidP="005B6563">
            <w:pPr>
              <w:adjustRightInd/>
              <w:snapToGrid w:val="0"/>
              <w:spacing w:line="360" w:lineRule="exact"/>
              <w:jc w:val="center"/>
              <w:textAlignment w:val="auto"/>
              <w:rPr>
                <w:kern w:val="0"/>
              </w:rPr>
            </w:pPr>
            <w:r w:rsidRPr="00365A6B">
              <w:rPr>
                <w:kern w:val="0"/>
              </w:rPr>
              <w:t>19</w:t>
            </w:r>
          </w:p>
        </w:tc>
        <w:tc>
          <w:tcPr>
            <w:tcW w:w="1298" w:type="dxa"/>
            <w:tcBorders>
              <w:top w:val="single" w:sz="4" w:space="0" w:color="auto"/>
              <w:left w:val="single" w:sz="4" w:space="0" w:color="auto"/>
              <w:bottom w:val="single" w:sz="4" w:space="0" w:color="auto"/>
              <w:right w:val="single" w:sz="4" w:space="0" w:color="auto"/>
            </w:tcBorders>
            <w:vAlign w:val="center"/>
          </w:tcPr>
          <w:p w14:paraId="2DC1AA57" w14:textId="77777777" w:rsidR="0081419A" w:rsidRPr="00365A6B" w:rsidRDefault="0081419A" w:rsidP="005B6563">
            <w:pPr>
              <w:widowControl/>
              <w:snapToGrid w:val="0"/>
              <w:spacing w:line="360" w:lineRule="exact"/>
              <w:jc w:val="center"/>
              <w:rPr>
                <w:kern w:val="0"/>
              </w:rPr>
            </w:pPr>
            <w:r w:rsidRPr="00365A6B">
              <w:t>1,1,1-</w:t>
            </w:r>
            <w:r w:rsidRPr="00365A6B">
              <w:t>三氯乙烷</w:t>
            </w:r>
          </w:p>
        </w:tc>
        <w:tc>
          <w:tcPr>
            <w:tcW w:w="3496" w:type="dxa"/>
            <w:tcBorders>
              <w:top w:val="single" w:sz="4" w:space="0" w:color="auto"/>
              <w:left w:val="single" w:sz="4" w:space="0" w:color="auto"/>
              <w:bottom w:val="single" w:sz="4" w:space="0" w:color="auto"/>
              <w:right w:val="single" w:sz="4" w:space="0" w:color="auto"/>
            </w:tcBorders>
            <w:vAlign w:val="center"/>
          </w:tcPr>
          <w:p w14:paraId="79B09E53"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07B6C460"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099851D9"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1.3</w:t>
            </w:r>
          </w:p>
          <w:p w14:paraId="3388A370"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4AD9F229"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4A3A53A2" w14:textId="77777777" w:rsidR="0081419A" w:rsidRPr="00365A6B" w:rsidRDefault="0081419A" w:rsidP="005B6563">
            <w:pPr>
              <w:adjustRightInd/>
              <w:snapToGrid w:val="0"/>
              <w:spacing w:line="360" w:lineRule="exact"/>
              <w:jc w:val="center"/>
              <w:textAlignment w:val="auto"/>
              <w:rPr>
                <w:kern w:val="0"/>
              </w:rPr>
            </w:pPr>
            <w:r w:rsidRPr="00365A6B">
              <w:rPr>
                <w:kern w:val="0"/>
              </w:rPr>
              <w:t>20</w:t>
            </w:r>
          </w:p>
        </w:tc>
        <w:tc>
          <w:tcPr>
            <w:tcW w:w="1298" w:type="dxa"/>
            <w:tcBorders>
              <w:top w:val="single" w:sz="4" w:space="0" w:color="auto"/>
              <w:left w:val="single" w:sz="4" w:space="0" w:color="auto"/>
              <w:bottom w:val="single" w:sz="4" w:space="0" w:color="auto"/>
              <w:right w:val="single" w:sz="4" w:space="0" w:color="auto"/>
            </w:tcBorders>
            <w:vAlign w:val="center"/>
          </w:tcPr>
          <w:p w14:paraId="3AA75913" w14:textId="77777777" w:rsidR="0081419A" w:rsidRPr="00365A6B" w:rsidRDefault="0081419A" w:rsidP="005B6563">
            <w:pPr>
              <w:widowControl/>
              <w:snapToGrid w:val="0"/>
              <w:spacing w:line="360" w:lineRule="exact"/>
              <w:jc w:val="center"/>
              <w:textAlignment w:val="center"/>
              <w:rPr>
                <w:kern w:val="0"/>
              </w:rPr>
            </w:pPr>
            <w:r w:rsidRPr="00365A6B">
              <w:rPr>
                <w:kern w:val="0"/>
              </w:rPr>
              <w:t>四氯化碳</w:t>
            </w:r>
          </w:p>
        </w:tc>
        <w:tc>
          <w:tcPr>
            <w:tcW w:w="3496" w:type="dxa"/>
            <w:tcBorders>
              <w:top w:val="single" w:sz="4" w:space="0" w:color="auto"/>
              <w:left w:val="single" w:sz="4" w:space="0" w:color="auto"/>
              <w:bottom w:val="single" w:sz="4" w:space="0" w:color="auto"/>
              <w:right w:val="single" w:sz="4" w:space="0" w:color="auto"/>
            </w:tcBorders>
            <w:vAlign w:val="center"/>
          </w:tcPr>
          <w:p w14:paraId="411104F8"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44F87A7B" w14:textId="77777777" w:rsidR="0081419A" w:rsidRPr="00365A6B" w:rsidRDefault="0081419A" w:rsidP="005B6563">
            <w:pPr>
              <w:widowControl/>
              <w:snapToGrid w:val="0"/>
              <w:spacing w:line="360" w:lineRule="exact"/>
              <w:jc w:val="center"/>
              <w:textAlignment w:val="center"/>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0B7F991A" w14:textId="77777777" w:rsidR="0081419A" w:rsidRPr="00365A6B" w:rsidRDefault="0081419A" w:rsidP="005B6563">
            <w:pPr>
              <w:snapToGrid w:val="0"/>
              <w:spacing w:line="360" w:lineRule="exact"/>
              <w:jc w:val="center"/>
              <w:rPr>
                <w:kern w:val="0"/>
                <w:lang w:bidi="ar"/>
              </w:rPr>
            </w:pPr>
            <w:r w:rsidRPr="00365A6B">
              <w:rPr>
                <w:kern w:val="0"/>
              </w:rPr>
              <w:t>1.3</w:t>
            </w:r>
          </w:p>
          <w:p w14:paraId="39213ACF"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2C337458"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262BFC5E" w14:textId="77777777" w:rsidR="0081419A" w:rsidRPr="00365A6B" w:rsidRDefault="0081419A" w:rsidP="005B6563">
            <w:pPr>
              <w:adjustRightInd/>
              <w:snapToGrid w:val="0"/>
              <w:spacing w:line="360" w:lineRule="exact"/>
              <w:jc w:val="center"/>
              <w:textAlignment w:val="auto"/>
              <w:rPr>
                <w:kern w:val="0"/>
              </w:rPr>
            </w:pPr>
            <w:r w:rsidRPr="00365A6B">
              <w:rPr>
                <w:kern w:val="0"/>
              </w:rPr>
              <w:t>21</w:t>
            </w:r>
          </w:p>
        </w:tc>
        <w:tc>
          <w:tcPr>
            <w:tcW w:w="1298" w:type="dxa"/>
            <w:tcBorders>
              <w:top w:val="single" w:sz="4" w:space="0" w:color="auto"/>
              <w:left w:val="single" w:sz="4" w:space="0" w:color="auto"/>
              <w:bottom w:val="single" w:sz="4" w:space="0" w:color="auto"/>
              <w:right w:val="single" w:sz="4" w:space="0" w:color="auto"/>
            </w:tcBorders>
            <w:vAlign w:val="center"/>
          </w:tcPr>
          <w:p w14:paraId="007D6417" w14:textId="77777777" w:rsidR="0081419A" w:rsidRPr="00365A6B" w:rsidRDefault="0081419A" w:rsidP="005B6563">
            <w:pPr>
              <w:widowControl/>
              <w:snapToGrid w:val="0"/>
              <w:spacing w:line="360" w:lineRule="exact"/>
              <w:jc w:val="center"/>
              <w:textAlignment w:val="center"/>
              <w:rPr>
                <w:kern w:val="0"/>
              </w:rPr>
            </w:pPr>
            <w:r w:rsidRPr="00365A6B">
              <w:t>苯</w:t>
            </w:r>
          </w:p>
        </w:tc>
        <w:tc>
          <w:tcPr>
            <w:tcW w:w="3496" w:type="dxa"/>
            <w:tcBorders>
              <w:top w:val="single" w:sz="4" w:space="0" w:color="auto"/>
              <w:left w:val="single" w:sz="4" w:space="0" w:color="auto"/>
              <w:bottom w:val="single" w:sz="4" w:space="0" w:color="auto"/>
              <w:right w:val="single" w:sz="4" w:space="0" w:color="auto"/>
            </w:tcBorders>
            <w:vAlign w:val="center"/>
          </w:tcPr>
          <w:p w14:paraId="657573D6"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65E9BC65"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52ED6A52"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1.9</w:t>
            </w:r>
          </w:p>
          <w:p w14:paraId="7914C0C0"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071F995E"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4D0331B4" w14:textId="77777777" w:rsidR="0081419A" w:rsidRPr="00365A6B" w:rsidRDefault="0081419A" w:rsidP="005B6563">
            <w:pPr>
              <w:adjustRightInd/>
              <w:snapToGrid w:val="0"/>
              <w:spacing w:line="360" w:lineRule="exact"/>
              <w:jc w:val="center"/>
              <w:textAlignment w:val="auto"/>
              <w:rPr>
                <w:kern w:val="0"/>
              </w:rPr>
            </w:pPr>
            <w:r w:rsidRPr="00365A6B">
              <w:rPr>
                <w:kern w:val="0"/>
              </w:rPr>
              <w:t>22</w:t>
            </w:r>
          </w:p>
        </w:tc>
        <w:tc>
          <w:tcPr>
            <w:tcW w:w="1298" w:type="dxa"/>
            <w:tcBorders>
              <w:top w:val="single" w:sz="4" w:space="0" w:color="auto"/>
              <w:left w:val="single" w:sz="4" w:space="0" w:color="auto"/>
              <w:bottom w:val="single" w:sz="4" w:space="0" w:color="auto"/>
              <w:right w:val="single" w:sz="4" w:space="0" w:color="auto"/>
            </w:tcBorders>
            <w:vAlign w:val="center"/>
          </w:tcPr>
          <w:p w14:paraId="0E96A926" w14:textId="77777777" w:rsidR="0081419A" w:rsidRPr="00365A6B" w:rsidRDefault="0081419A" w:rsidP="005B6563">
            <w:pPr>
              <w:widowControl/>
              <w:snapToGrid w:val="0"/>
              <w:spacing w:line="360" w:lineRule="exact"/>
              <w:jc w:val="center"/>
            </w:pPr>
            <w:r w:rsidRPr="00365A6B">
              <w:t>1,2-</w:t>
            </w:r>
            <w:r w:rsidRPr="00365A6B">
              <w:t>二氯丙烷</w:t>
            </w:r>
          </w:p>
        </w:tc>
        <w:tc>
          <w:tcPr>
            <w:tcW w:w="3496" w:type="dxa"/>
            <w:tcBorders>
              <w:top w:val="single" w:sz="4" w:space="0" w:color="auto"/>
              <w:left w:val="single" w:sz="4" w:space="0" w:color="auto"/>
              <w:bottom w:val="single" w:sz="4" w:space="0" w:color="auto"/>
              <w:right w:val="single" w:sz="4" w:space="0" w:color="auto"/>
            </w:tcBorders>
            <w:vAlign w:val="center"/>
          </w:tcPr>
          <w:p w14:paraId="44E3D9B7"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7424232F"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2966BCE2"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1.1</w:t>
            </w:r>
          </w:p>
          <w:p w14:paraId="6568F8D9"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4BCA0D1D"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624B5A47" w14:textId="77777777" w:rsidR="0081419A" w:rsidRPr="00365A6B" w:rsidRDefault="0081419A" w:rsidP="005B6563">
            <w:pPr>
              <w:adjustRightInd/>
              <w:snapToGrid w:val="0"/>
              <w:spacing w:line="360" w:lineRule="exact"/>
              <w:jc w:val="center"/>
              <w:textAlignment w:val="auto"/>
              <w:rPr>
                <w:kern w:val="0"/>
              </w:rPr>
            </w:pPr>
            <w:r w:rsidRPr="00365A6B">
              <w:rPr>
                <w:kern w:val="0"/>
              </w:rPr>
              <w:t>23</w:t>
            </w:r>
          </w:p>
        </w:tc>
        <w:tc>
          <w:tcPr>
            <w:tcW w:w="1298" w:type="dxa"/>
            <w:tcBorders>
              <w:top w:val="single" w:sz="4" w:space="0" w:color="auto"/>
              <w:left w:val="single" w:sz="4" w:space="0" w:color="auto"/>
              <w:bottom w:val="single" w:sz="4" w:space="0" w:color="auto"/>
              <w:right w:val="single" w:sz="4" w:space="0" w:color="auto"/>
            </w:tcBorders>
            <w:vAlign w:val="center"/>
          </w:tcPr>
          <w:p w14:paraId="7FD3394B" w14:textId="77777777" w:rsidR="0081419A" w:rsidRPr="00365A6B" w:rsidRDefault="0081419A" w:rsidP="005B6563">
            <w:pPr>
              <w:widowControl/>
              <w:snapToGrid w:val="0"/>
              <w:spacing w:line="360" w:lineRule="exact"/>
              <w:jc w:val="center"/>
            </w:pPr>
            <w:r w:rsidRPr="00365A6B">
              <w:t>三氯乙烯</w:t>
            </w:r>
          </w:p>
        </w:tc>
        <w:tc>
          <w:tcPr>
            <w:tcW w:w="3496" w:type="dxa"/>
            <w:tcBorders>
              <w:top w:val="single" w:sz="4" w:space="0" w:color="auto"/>
              <w:left w:val="single" w:sz="4" w:space="0" w:color="auto"/>
              <w:bottom w:val="single" w:sz="4" w:space="0" w:color="auto"/>
              <w:right w:val="single" w:sz="4" w:space="0" w:color="auto"/>
            </w:tcBorders>
            <w:vAlign w:val="center"/>
          </w:tcPr>
          <w:p w14:paraId="6549FAD7"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6228E90A"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568103CA" w14:textId="77777777" w:rsidR="0081419A" w:rsidRPr="00365A6B" w:rsidRDefault="0081419A" w:rsidP="005B6563">
            <w:pPr>
              <w:snapToGrid w:val="0"/>
              <w:spacing w:line="360" w:lineRule="exact"/>
              <w:jc w:val="center"/>
              <w:rPr>
                <w:kern w:val="0"/>
                <w:lang w:bidi="ar"/>
              </w:rPr>
            </w:pPr>
            <w:r w:rsidRPr="00365A6B">
              <w:rPr>
                <w:kern w:val="0"/>
                <w:lang w:bidi="ar"/>
              </w:rPr>
              <w:t>1.2</w:t>
            </w:r>
          </w:p>
          <w:p w14:paraId="2E7B5073" w14:textId="77777777" w:rsidR="0081419A" w:rsidRPr="00365A6B" w:rsidRDefault="0081419A" w:rsidP="005B6563">
            <w:pPr>
              <w:snapToGrid w:val="0"/>
              <w:spacing w:line="360" w:lineRule="exact"/>
              <w:jc w:val="center"/>
              <w:rPr>
                <w:kern w:val="0"/>
                <w:lang w:bidi="ar"/>
              </w:rPr>
            </w:pPr>
            <w:r w:rsidRPr="00365A6B">
              <w:rPr>
                <w:kern w:val="0"/>
                <w:lang w:bidi="ar"/>
              </w:rPr>
              <w:t>μg/kg</w:t>
            </w:r>
          </w:p>
        </w:tc>
      </w:tr>
      <w:tr w:rsidR="00365A6B" w:rsidRPr="00365A6B" w14:paraId="2F1B2383"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2165FA5D" w14:textId="77777777" w:rsidR="0081419A" w:rsidRPr="00365A6B" w:rsidRDefault="0081419A" w:rsidP="005B6563">
            <w:pPr>
              <w:adjustRightInd/>
              <w:snapToGrid w:val="0"/>
              <w:spacing w:line="360" w:lineRule="exact"/>
              <w:jc w:val="center"/>
              <w:textAlignment w:val="auto"/>
              <w:rPr>
                <w:kern w:val="0"/>
              </w:rPr>
            </w:pPr>
            <w:r w:rsidRPr="00365A6B">
              <w:rPr>
                <w:kern w:val="0"/>
              </w:rPr>
              <w:t>24</w:t>
            </w:r>
          </w:p>
        </w:tc>
        <w:tc>
          <w:tcPr>
            <w:tcW w:w="1298" w:type="dxa"/>
            <w:tcBorders>
              <w:top w:val="single" w:sz="4" w:space="0" w:color="auto"/>
              <w:left w:val="single" w:sz="4" w:space="0" w:color="auto"/>
              <w:bottom w:val="single" w:sz="4" w:space="0" w:color="auto"/>
              <w:right w:val="single" w:sz="4" w:space="0" w:color="auto"/>
            </w:tcBorders>
            <w:vAlign w:val="center"/>
          </w:tcPr>
          <w:p w14:paraId="604279AE" w14:textId="77777777" w:rsidR="0081419A" w:rsidRPr="00365A6B" w:rsidRDefault="0081419A" w:rsidP="005B6563">
            <w:pPr>
              <w:widowControl/>
              <w:snapToGrid w:val="0"/>
              <w:spacing w:line="360" w:lineRule="exact"/>
              <w:jc w:val="center"/>
            </w:pPr>
            <w:r w:rsidRPr="00365A6B">
              <w:t>1,1,2-</w:t>
            </w:r>
            <w:r w:rsidRPr="00365A6B">
              <w:t>三氯乙烷</w:t>
            </w:r>
          </w:p>
        </w:tc>
        <w:tc>
          <w:tcPr>
            <w:tcW w:w="3496" w:type="dxa"/>
            <w:tcBorders>
              <w:top w:val="single" w:sz="4" w:space="0" w:color="auto"/>
              <w:left w:val="single" w:sz="4" w:space="0" w:color="auto"/>
              <w:bottom w:val="single" w:sz="4" w:space="0" w:color="auto"/>
              <w:right w:val="single" w:sz="4" w:space="0" w:color="auto"/>
            </w:tcBorders>
            <w:vAlign w:val="center"/>
          </w:tcPr>
          <w:p w14:paraId="7142F561"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30CC7D08"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2FE559E0" w14:textId="77777777" w:rsidR="0081419A" w:rsidRPr="00365A6B" w:rsidRDefault="0081419A" w:rsidP="005B6563">
            <w:pPr>
              <w:snapToGrid w:val="0"/>
              <w:spacing w:line="360" w:lineRule="exact"/>
              <w:jc w:val="center"/>
              <w:rPr>
                <w:kern w:val="0"/>
                <w:lang w:bidi="ar"/>
              </w:rPr>
            </w:pPr>
            <w:r w:rsidRPr="00365A6B">
              <w:rPr>
                <w:kern w:val="0"/>
                <w:lang w:bidi="ar"/>
              </w:rPr>
              <w:t>1.2</w:t>
            </w:r>
          </w:p>
          <w:p w14:paraId="0CB5A22C" w14:textId="77777777" w:rsidR="0081419A" w:rsidRPr="00365A6B" w:rsidRDefault="0081419A" w:rsidP="005B6563">
            <w:pPr>
              <w:snapToGrid w:val="0"/>
              <w:spacing w:line="360" w:lineRule="exact"/>
              <w:jc w:val="center"/>
              <w:rPr>
                <w:kern w:val="0"/>
                <w:lang w:bidi="ar"/>
              </w:rPr>
            </w:pPr>
            <w:r w:rsidRPr="00365A6B">
              <w:rPr>
                <w:kern w:val="0"/>
                <w:lang w:bidi="ar"/>
              </w:rPr>
              <w:t>μg/kg</w:t>
            </w:r>
          </w:p>
        </w:tc>
      </w:tr>
      <w:tr w:rsidR="00365A6B" w:rsidRPr="00365A6B" w14:paraId="19221A2A"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3F2E34E7" w14:textId="77777777" w:rsidR="0081419A" w:rsidRPr="00365A6B" w:rsidRDefault="0081419A" w:rsidP="005B6563">
            <w:pPr>
              <w:adjustRightInd/>
              <w:snapToGrid w:val="0"/>
              <w:spacing w:line="360" w:lineRule="exact"/>
              <w:jc w:val="center"/>
              <w:textAlignment w:val="auto"/>
              <w:rPr>
                <w:kern w:val="0"/>
              </w:rPr>
            </w:pPr>
            <w:r w:rsidRPr="00365A6B">
              <w:rPr>
                <w:kern w:val="0"/>
              </w:rPr>
              <w:t>25</w:t>
            </w:r>
          </w:p>
        </w:tc>
        <w:tc>
          <w:tcPr>
            <w:tcW w:w="1298" w:type="dxa"/>
            <w:tcBorders>
              <w:top w:val="single" w:sz="4" w:space="0" w:color="auto"/>
              <w:left w:val="single" w:sz="4" w:space="0" w:color="auto"/>
              <w:bottom w:val="single" w:sz="4" w:space="0" w:color="auto"/>
              <w:right w:val="single" w:sz="4" w:space="0" w:color="auto"/>
            </w:tcBorders>
            <w:vAlign w:val="center"/>
          </w:tcPr>
          <w:p w14:paraId="6AB0535D" w14:textId="77777777" w:rsidR="0081419A" w:rsidRPr="00365A6B" w:rsidRDefault="0081419A" w:rsidP="005B6563">
            <w:pPr>
              <w:widowControl/>
              <w:snapToGrid w:val="0"/>
              <w:spacing w:line="360" w:lineRule="exact"/>
              <w:jc w:val="center"/>
            </w:pPr>
            <w:r w:rsidRPr="00365A6B">
              <w:t>甲苯</w:t>
            </w:r>
          </w:p>
        </w:tc>
        <w:tc>
          <w:tcPr>
            <w:tcW w:w="3496" w:type="dxa"/>
            <w:tcBorders>
              <w:top w:val="single" w:sz="4" w:space="0" w:color="auto"/>
              <w:left w:val="single" w:sz="4" w:space="0" w:color="auto"/>
              <w:bottom w:val="single" w:sz="4" w:space="0" w:color="auto"/>
              <w:right w:val="single" w:sz="4" w:space="0" w:color="auto"/>
            </w:tcBorders>
            <w:vAlign w:val="center"/>
          </w:tcPr>
          <w:p w14:paraId="097B01A3"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4EFA7E70"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7AD17FAD"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1.3</w:t>
            </w:r>
          </w:p>
          <w:p w14:paraId="521C0CC1"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01D9026C"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4C526CC3" w14:textId="77777777" w:rsidR="0081419A" w:rsidRPr="00365A6B" w:rsidRDefault="0081419A" w:rsidP="005B6563">
            <w:pPr>
              <w:adjustRightInd/>
              <w:snapToGrid w:val="0"/>
              <w:spacing w:line="360" w:lineRule="exact"/>
              <w:jc w:val="center"/>
              <w:textAlignment w:val="auto"/>
              <w:rPr>
                <w:kern w:val="0"/>
              </w:rPr>
            </w:pPr>
            <w:r w:rsidRPr="00365A6B">
              <w:rPr>
                <w:kern w:val="0"/>
              </w:rPr>
              <w:t>26</w:t>
            </w:r>
          </w:p>
        </w:tc>
        <w:tc>
          <w:tcPr>
            <w:tcW w:w="1298" w:type="dxa"/>
            <w:tcBorders>
              <w:top w:val="single" w:sz="4" w:space="0" w:color="auto"/>
              <w:left w:val="single" w:sz="4" w:space="0" w:color="auto"/>
              <w:bottom w:val="single" w:sz="4" w:space="0" w:color="auto"/>
              <w:right w:val="single" w:sz="4" w:space="0" w:color="auto"/>
            </w:tcBorders>
            <w:vAlign w:val="center"/>
          </w:tcPr>
          <w:p w14:paraId="112354D3" w14:textId="77777777" w:rsidR="0081419A" w:rsidRPr="00365A6B" w:rsidRDefault="0081419A" w:rsidP="005B6563">
            <w:pPr>
              <w:widowControl/>
              <w:snapToGrid w:val="0"/>
              <w:spacing w:line="360" w:lineRule="exact"/>
              <w:jc w:val="center"/>
              <w:textAlignment w:val="center"/>
            </w:pPr>
            <w:r w:rsidRPr="00365A6B">
              <w:rPr>
                <w:kern w:val="0"/>
              </w:rPr>
              <w:t>四氯乙烯</w:t>
            </w:r>
          </w:p>
        </w:tc>
        <w:tc>
          <w:tcPr>
            <w:tcW w:w="3496" w:type="dxa"/>
            <w:tcBorders>
              <w:top w:val="single" w:sz="4" w:space="0" w:color="auto"/>
              <w:left w:val="single" w:sz="4" w:space="0" w:color="auto"/>
              <w:bottom w:val="single" w:sz="4" w:space="0" w:color="auto"/>
              <w:right w:val="single" w:sz="4" w:space="0" w:color="auto"/>
            </w:tcBorders>
            <w:vAlign w:val="center"/>
          </w:tcPr>
          <w:p w14:paraId="1379F048"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4803B486"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513165A0"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1.4</w:t>
            </w:r>
          </w:p>
          <w:p w14:paraId="6F148902"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5A1D627F"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7D3EA3E6" w14:textId="77777777" w:rsidR="0081419A" w:rsidRPr="00365A6B" w:rsidRDefault="0081419A" w:rsidP="005B6563">
            <w:pPr>
              <w:adjustRightInd/>
              <w:snapToGrid w:val="0"/>
              <w:spacing w:line="360" w:lineRule="exact"/>
              <w:jc w:val="center"/>
              <w:textAlignment w:val="auto"/>
              <w:rPr>
                <w:kern w:val="0"/>
              </w:rPr>
            </w:pPr>
            <w:r w:rsidRPr="00365A6B">
              <w:rPr>
                <w:kern w:val="0"/>
              </w:rPr>
              <w:t>27</w:t>
            </w:r>
          </w:p>
        </w:tc>
        <w:tc>
          <w:tcPr>
            <w:tcW w:w="1298" w:type="dxa"/>
            <w:tcBorders>
              <w:top w:val="single" w:sz="4" w:space="0" w:color="auto"/>
              <w:left w:val="single" w:sz="4" w:space="0" w:color="auto"/>
              <w:bottom w:val="single" w:sz="4" w:space="0" w:color="auto"/>
              <w:right w:val="single" w:sz="4" w:space="0" w:color="auto"/>
            </w:tcBorders>
            <w:vAlign w:val="center"/>
          </w:tcPr>
          <w:p w14:paraId="6722B760" w14:textId="77777777" w:rsidR="0081419A" w:rsidRPr="00365A6B" w:rsidRDefault="0081419A" w:rsidP="005B6563">
            <w:pPr>
              <w:widowControl/>
              <w:snapToGrid w:val="0"/>
              <w:spacing w:line="360" w:lineRule="exact"/>
              <w:jc w:val="center"/>
              <w:textAlignment w:val="center"/>
              <w:rPr>
                <w:kern w:val="0"/>
              </w:rPr>
            </w:pPr>
            <w:r w:rsidRPr="00365A6B">
              <w:t>1,1,1,2-</w:t>
            </w:r>
            <w:r w:rsidRPr="00365A6B">
              <w:t>四氯乙烷</w:t>
            </w:r>
          </w:p>
        </w:tc>
        <w:tc>
          <w:tcPr>
            <w:tcW w:w="3496" w:type="dxa"/>
            <w:tcBorders>
              <w:top w:val="single" w:sz="4" w:space="0" w:color="auto"/>
              <w:left w:val="single" w:sz="4" w:space="0" w:color="auto"/>
              <w:bottom w:val="single" w:sz="4" w:space="0" w:color="auto"/>
              <w:right w:val="single" w:sz="4" w:space="0" w:color="auto"/>
            </w:tcBorders>
            <w:vAlign w:val="center"/>
          </w:tcPr>
          <w:p w14:paraId="39E1C25B"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24E9E6CA" w14:textId="77777777" w:rsidR="0081419A" w:rsidRPr="00365A6B" w:rsidRDefault="0081419A" w:rsidP="005B6563">
            <w:pPr>
              <w:widowControl/>
              <w:snapToGrid w:val="0"/>
              <w:spacing w:line="360" w:lineRule="exact"/>
              <w:jc w:val="center"/>
              <w:textAlignment w:val="center"/>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3C47A308"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1.2</w:t>
            </w:r>
          </w:p>
          <w:p w14:paraId="234646F8"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2C6620DB"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34588A23" w14:textId="77777777" w:rsidR="0081419A" w:rsidRPr="00365A6B" w:rsidRDefault="0081419A" w:rsidP="005B6563">
            <w:pPr>
              <w:adjustRightInd/>
              <w:snapToGrid w:val="0"/>
              <w:spacing w:line="360" w:lineRule="exact"/>
              <w:jc w:val="center"/>
              <w:textAlignment w:val="auto"/>
              <w:rPr>
                <w:kern w:val="0"/>
              </w:rPr>
            </w:pPr>
            <w:r w:rsidRPr="00365A6B">
              <w:rPr>
                <w:kern w:val="0"/>
              </w:rPr>
              <w:t>28</w:t>
            </w:r>
          </w:p>
        </w:tc>
        <w:tc>
          <w:tcPr>
            <w:tcW w:w="1298" w:type="dxa"/>
            <w:tcBorders>
              <w:top w:val="single" w:sz="4" w:space="0" w:color="auto"/>
              <w:left w:val="single" w:sz="4" w:space="0" w:color="auto"/>
              <w:bottom w:val="single" w:sz="4" w:space="0" w:color="auto"/>
              <w:right w:val="single" w:sz="4" w:space="0" w:color="auto"/>
            </w:tcBorders>
            <w:vAlign w:val="center"/>
          </w:tcPr>
          <w:p w14:paraId="43B83F0D" w14:textId="77777777" w:rsidR="0081419A" w:rsidRPr="00365A6B" w:rsidRDefault="0081419A" w:rsidP="005B6563">
            <w:pPr>
              <w:widowControl/>
              <w:snapToGrid w:val="0"/>
              <w:spacing w:line="360" w:lineRule="exact"/>
              <w:jc w:val="center"/>
              <w:textAlignment w:val="center"/>
              <w:rPr>
                <w:kern w:val="0"/>
              </w:rPr>
            </w:pPr>
            <w:r w:rsidRPr="00365A6B">
              <w:t>氯苯</w:t>
            </w:r>
          </w:p>
        </w:tc>
        <w:tc>
          <w:tcPr>
            <w:tcW w:w="3496" w:type="dxa"/>
            <w:tcBorders>
              <w:top w:val="single" w:sz="4" w:space="0" w:color="auto"/>
              <w:left w:val="single" w:sz="4" w:space="0" w:color="auto"/>
              <w:bottom w:val="single" w:sz="4" w:space="0" w:color="auto"/>
              <w:right w:val="single" w:sz="4" w:space="0" w:color="auto"/>
            </w:tcBorders>
            <w:vAlign w:val="center"/>
          </w:tcPr>
          <w:p w14:paraId="0E57A380"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53282DCE"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47721C8A" w14:textId="77777777" w:rsidR="0081419A" w:rsidRPr="00365A6B" w:rsidRDefault="0081419A" w:rsidP="005B6563">
            <w:pPr>
              <w:snapToGrid w:val="0"/>
              <w:spacing w:line="360" w:lineRule="exact"/>
              <w:jc w:val="center"/>
              <w:rPr>
                <w:kern w:val="0"/>
                <w:lang w:bidi="ar"/>
              </w:rPr>
            </w:pPr>
            <w:r w:rsidRPr="00365A6B">
              <w:rPr>
                <w:kern w:val="0"/>
                <w:lang w:bidi="ar"/>
              </w:rPr>
              <w:t>1.2</w:t>
            </w:r>
          </w:p>
          <w:p w14:paraId="7FBDB8C4" w14:textId="77777777" w:rsidR="0081419A" w:rsidRPr="00365A6B" w:rsidRDefault="0081419A" w:rsidP="005B6563">
            <w:pPr>
              <w:snapToGrid w:val="0"/>
              <w:spacing w:line="360" w:lineRule="exact"/>
              <w:jc w:val="center"/>
              <w:rPr>
                <w:kern w:val="0"/>
                <w:lang w:bidi="ar"/>
              </w:rPr>
            </w:pPr>
            <w:r w:rsidRPr="00365A6B">
              <w:rPr>
                <w:kern w:val="0"/>
                <w:lang w:bidi="ar"/>
              </w:rPr>
              <w:t>μg/kg</w:t>
            </w:r>
          </w:p>
        </w:tc>
      </w:tr>
      <w:tr w:rsidR="00365A6B" w:rsidRPr="00365A6B" w14:paraId="1A26FF65"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65072987" w14:textId="77777777" w:rsidR="0081419A" w:rsidRPr="00365A6B" w:rsidRDefault="0081419A" w:rsidP="005B6563">
            <w:pPr>
              <w:adjustRightInd/>
              <w:snapToGrid w:val="0"/>
              <w:spacing w:line="360" w:lineRule="exact"/>
              <w:jc w:val="center"/>
              <w:textAlignment w:val="auto"/>
              <w:rPr>
                <w:kern w:val="0"/>
              </w:rPr>
            </w:pPr>
            <w:r w:rsidRPr="00365A6B">
              <w:rPr>
                <w:kern w:val="0"/>
              </w:rPr>
              <w:t>29</w:t>
            </w:r>
          </w:p>
        </w:tc>
        <w:tc>
          <w:tcPr>
            <w:tcW w:w="1298" w:type="dxa"/>
            <w:tcBorders>
              <w:top w:val="single" w:sz="4" w:space="0" w:color="auto"/>
              <w:left w:val="single" w:sz="4" w:space="0" w:color="auto"/>
              <w:bottom w:val="single" w:sz="4" w:space="0" w:color="auto"/>
              <w:right w:val="single" w:sz="4" w:space="0" w:color="auto"/>
            </w:tcBorders>
            <w:vAlign w:val="center"/>
          </w:tcPr>
          <w:p w14:paraId="5ED1142E" w14:textId="77777777" w:rsidR="0081419A" w:rsidRPr="00365A6B" w:rsidRDefault="0081419A" w:rsidP="005B6563">
            <w:pPr>
              <w:widowControl/>
              <w:snapToGrid w:val="0"/>
              <w:spacing w:line="360" w:lineRule="exact"/>
              <w:jc w:val="center"/>
              <w:rPr>
                <w:kern w:val="0"/>
              </w:rPr>
            </w:pPr>
            <w:r w:rsidRPr="00365A6B">
              <w:t>乙苯</w:t>
            </w:r>
          </w:p>
        </w:tc>
        <w:tc>
          <w:tcPr>
            <w:tcW w:w="3496" w:type="dxa"/>
            <w:tcBorders>
              <w:top w:val="single" w:sz="4" w:space="0" w:color="auto"/>
              <w:left w:val="single" w:sz="4" w:space="0" w:color="auto"/>
              <w:bottom w:val="single" w:sz="4" w:space="0" w:color="auto"/>
              <w:right w:val="single" w:sz="4" w:space="0" w:color="auto"/>
            </w:tcBorders>
            <w:vAlign w:val="center"/>
          </w:tcPr>
          <w:p w14:paraId="16001762"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tcBorders>
              <w:top w:val="single" w:sz="4" w:space="0" w:color="auto"/>
              <w:left w:val="single" w:sz="4" w:space="0" w:color="auto"/>
              <w:bottom w:val="single" w:sz="4" w:space="0" w:color="auto"/>
              <w:right w:val="single" w:sz="4" w:space="0" w:color="auto"/>
            </w:tcBorders>
            <w:vAlign w:val="center"/>
          </w:tcPr>
          <w:p w14:paraId="1C8DC8F2"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tcBorders>
              <w:top w:val="single" w:sz="4" w:space="0" w:color="auto"/>
              <w:left w:val="single" w:sz="4" w:space="0" w:color="auto"/>
              <w:bottom w:val="single" w:sz="4" w:space="0" w:color="auto"/>
              <w:right w:val="single" w:sz="4" w:space="0" w:color="auto"/>
            </w:tcBorders>
            <w:vAlign w:val="center"/>
          </w:tcPr>
          <w:p w14:paraId="0662A430"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1.2</w:t>
            </w:r>
          </w:p>
          <w:p w14:paraId="114188BA"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0498D740"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65208587" w14:textId="77777777" w:rsidR="0081419A" w:rsidRPr="00365A6B" w:rsidRDefault="0081419A" w:rsidP="005B6563">
            <w:pPr>
              <w:adjustRightInd/>
              <w:snapToGrid w:val="0"/>
              <w:spacing w:line="360" w:lineRule="exact"/>
              <w:jc w:val="center"/>
              <w:textAlignment w:val="auto"/>
              <w:rPr>
                <w:kern w:val="0"/>
              </w:rPr>
            </w:pPr>
            <w:r w:rsidRPr="00365A6B">
              <w:rPr>
                <w:kern w:val="0"/>
              </w:rPr>
              <w:t>30</w:t>
            </w:r>
          </w:p>
        </w:tc>
        <w:tc>
          <w:tcPr>
            <w:tcW w:w="1298" w:type="dxa"/>
            <w:vAlign w:val="center"/>
          </w:tcPr>
          <w:p w14:paraId="2BAF82F5" w14:textId="77777777" w:rsidR="0081419A" w:rsidRPr="00365A6B" w:rsidRDefault="0081419A" w:rsidP="005B6563">
            <w:pPr>
              <w:widowControl/>
              <w:snapToGrid w:val="0"/>
              <w:spacing w:line="360" w:lineRule="exact"/>
              <w:jc w:val="center"/>
            </w:pPr>
            <w:r w:rsidRPr="00365A6B">
              <w:t>间二甲苯</w:t>
            </w:r>
            <w:r w:rsidRPr="00365A6B">
              <w:t>/</w:t>
            </w:r>
          </w:p>
          <w:p w14:paraId="073FAE99" w14:textId="77777777" w:rsidR="0081419A" w:rsidRPr="00365A6B" w:rsidRDefault="0081419A" w:rsidP="005B6563">
            <w:pPr>
              <w:widowControl/>
              <w:snapToGrid w:val="0"/>
              <w:spacing w:line="360" w:lineRule="exact"/>
              <w:jc w:val="center"/>
            </w:pPr>
            <w:r w:rsidRPr="00365A6B">
              <w:t>对二甲苯</w:t>
            </w:r>
          </w:p>
        </w:tc>
        <w:tc>
          <w:tcPr>
            <w:tcW w:w="3496" w:type="dxa"/>
            <w:vAlign w:val="center"/>
          </w:tcPr>
          <w:p w14:paraId="3119E2E6"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vAlign w:val="center"/>
          </w:tcPr>
          <w:p w14:paraId="492257B0"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vAlign w:val="center"/>
          </w:tcPr>
          <w:p w14:paraId="458AD560"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1.2</w:t>
            </w:r>
          </w:p>
          <w:p w14:paraId="7A28A6ED"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33FE85CD"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76865D2E" w14:textId="77777777" w:rsidR="0081419A" w:rsidRPr="00365A6B" w:rsidRDefault="0081419A" w:rsidP="005B6563">
            <w:pPr>
              <w:adjustRightInd/>
              <w:snapToGrid w:val="0"/>
              <w:spacing w:line="360" w:lineRule="exact"/>
              <w:jc w:val="center"/>
              <w:textAlignment w:val="auto"/>
              <w:rPr>
                <w:kern w:val="0"/>
              </w:rPr>
            </w:pPr>
            <w:r w:rsidRPr="00365A6B">
              <w:rPr>
                <w:kern w:val="0"/>
              </w:rPr>
              <w:t>31</w:t>
            </w:r>
          </w:p>
        </w:tc>
        <w:tc>
          <w:tcPr>
            <w:tcW w:w="1298" w:type="dxa"/>
            <w:vAlign w:val="center"/>
          </w:tcPr>
          <w:p w14:paraId="1BB1B0FD" w14:textId="77777777" w:rsidR="0081419A" w:rsidRPr="00365A6B" w:rsidRDefault="0081419A" w:rsidP="005B6563">
            <w:pPr>
              <w:widowControl/>
              <w:snapToGrid w:val="0"/>
              <w:spacing w:line="360" w:lineRule="exact"/>
              <w:jc w:val="center"/>
              <w:textAlignment w:val="center"/>
            </w:pPr>
            <w:r w:rsidRPr="00365A6B">
              <w:t>苯乙烯</w:t>
            </w:r>
          </w:p>
        </w:tc>
        <w:tc>
          <w:tcPr>
            <w:tcW w:w="3496" w:type="dxa"/>
            <w:vAlign w:val="center"/>
          </w:tcPr>
          <w:p w14:paraId="0ADF9662"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vAlign w:val="center"/>
          </w:tcPr>
          <w:p w14:paraId="3E98D11E"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vAlign w:val="center"/>
          </w:tcPr>
          <w:p w14:paraId="079B497D"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1.1</w:t>
            </w:r>
          </w:p>
          <w:p w14:paraId="6B5EEEDD"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743C29C1"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465FEA81" w14:textId="77777777" w:rsidR="0081419A" w:rsidRPr="00365A6B" w:rsidRDefault="0081419A" w:rsidP="005B6563">
            <w:pPr>
              <w:adjustRightInd/>
              <w:snapToGrid w:val="0"/>
              <w:spacing w:line="360" w:lineRule="exact"/>
              <w:jc w:val="center"/>
              <w:textAlignment w:val="auto"/>
              <w:rPr>
                <w:kern w:val="0"/>
              </w:rPr>
            </w:pPr>
            <w:r w:rsidRPr="00365A6B">
              <w:rPr>
                <w:kern w:val="0"/>
              </w:rPr>
              <w:t>32</w:t>
            </w:r>
          </w:p>
        </w:tc>
        <w:tc>
          <w:tcPr>
            <w:tcW w:w="1298" w:type="dxa"/>
            <w:vAlign w:val="center"/>
          </w:tcPr>
          <w:p w14:paraId="68B43951" w14:textId="77777777" w:rsidR="0081419A" w:rsidRPr="00365A6B" w:rsidRDefault="0081419A" w:rsidP="005B6563">
            <w:pPr>
              <w:widowControl/>
              <w:snapToGrid w:val="0"/>
              <w:spacing w:line="360" w:lineRule="exact"/>
              <w:jc w:val="center"/>
            </w:pPr>
            <w:r w:rsidRPr="00365A6B">
              <w:t>邻二甲苯</w:t>
            </w:r>
          </w:p>
        </w:tc>
        <w:tc>
          <w:tcPr>
            <w:tcW w:w="3496" w:type="dxa"/>
            <w:vAlign w:val="center"/>
          </w:tcPr>
          <w:p w14:paraId="6507CC30"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vAlign w:val="center"/>
          </w:tcPr>
          <w:p w14:paraId="77313FA0"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vAlign w:val="center"/>
          </w:tcPr>
          <w:p w14:paraId="3762D66F" w14:textId="77777777" w:rsidR="0081419A" w:rsidRPr="00365A6B" w:rsidRDefault="0081419A" w:rsidP="005B6563">
            <w:pPr>
              <w:snapToGrid w:val="0"/>
              <w:spacing w:line="360" w:lineRule="exact"/>
              <w:jc w:val="center"/>
              <w:rPr>
                <w:kern w:val="0"/>
                <w:lang w:bidi="ar"/>
              </w:rPr>
            </w:pPr>
            <w:r w:rsidRPr="00365A6B">
              <w:rPr>
                <w:kern w:val="0"/>
                <w:lang w:bidi="ar"/>
              </w:rPr>
              <w:t>1.2</w:t>
            </w:r>
          </w:p>
          <w:p w14:paraId="65C93D29" w14:textId="77777777" w:rsidR="0081419A" w:rsidRPr="00365A6B" w:rsidRDefault="0081419A" w:rsidP="005B6563">
            <w:pPr>
              <w:snapToGrid w:val="0"/>
              <w:spacing w:line="360" w:lineRule="exact"/>
              <w:jc w:val="center"/>
              <w:rPr>
                <w:kern w:val="0"/>
                <w:lang w:bidi="ar"/>
              </w:rPr>
            </w:pPr>
            <w:r w:rsidRPr="00365A6B">
              <w:rPr>
                <w:kern w:val="0"/>
                <w:lang w:bidi="ar"/>
              </w:rPr>
              <w:t>μg/kg</w:t>
            </w:r>
          </w:p>
        </w:tc>
      </w:tr>
      <w:tr w:rsidR="00365A6B" w:rsidRPr="00365A6B" w14:paraId="202FF3A9"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431AC57A" w14:textId="77777777" w:rsidR="0081419A" w:rsidRPr="00365A6B" w:rsidRDefault="0081419A" w:rsidP="005B6563">
            <w:pPr>
              <w:adjustRightInd/>
              <w:snapToGrid w:val="0"/>
              <w:spacing w:line="360" w:lineRule="exact"/>
              <w:jc w:val="center"/>
              <w:textAlignment w:val="auto"/>
              <w:rPr>
                <w:kern w:val="0"/>
              </w:rPr>
            </w:pPr>
            <w:r w:rsidRPr="00365A6B">
              <w:rPr>
                <w:kern w:val="0"/>
              </w:rPr>
              <w:t>33</w:t>
            </w:r>
          </w:p>
        </w:tc>
        <w:tc>
          <w:tcPr>
            <w:tcW w:w="1298" w:type="dxa"/>
            <w:vAlign w:val="center"/>
          </w:tcPr>
          <w:p w14:paraId="7516B69A" w14:textId="77777777" w:rsidR="0081419A" w:rsidRPr="00365A6B" w:rsidRDefault="0081419A" w:rsidP="005B6563">
            <w:pPr>
              <w:widowControl/>
              <w:snapToGrid w:val="0"/>
              <w:spacing w:line="360" w:lineRule="exact"/>
              <w:jc w:val="center"/>
            </w:pPr>
            <w:r w:rsidRPr="00365A6B">
              <w:t>1,1,2,2-</w:t>
            </w:r>
            <w:r w:rsidRPr="00365A6B">
              <w:t>四氯乙烷</w:t>
            </w:r>
          </w:p>
        </w:tc>
        <w:tc>
          <w:tcPr>
            <w:tcW w:w="3496" w:type="dxa"/>
            <w:vAlign w:val="center"/>
          </w:tcPr>
          <w:p w14:paraId="0368379F"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vAlign w:val="center"/>
          </w:tcPr>
          <w:p w14:paraId="502A8409"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vAlign w:val="center"/>
          </w:tcPr>
          <w:p w14:paraId="0A182CBB"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1.2</w:t>
            </w:r>
          </w:p>
          <w:p w14:paraId="5C78C525"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33BDD4E0"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6AA35E5A" w14:textId="77777777" w:rsidR="0081419A" w:rsidRPr="00365A6B" w:rsidRDefault="0081419A" w:rsidP="005B6563">
            <w:pPr>
              <w:adjustRightInd/>
              <w:snapToGrid w:val="0"/>
              <w:spacing w:line="360" w:lineRule="exact"/>
              <w:jc w:val="center"/>
              <w:textAlignment w:val="auto"/>
              <w:rPr>
                <w:kern w:val="0"/>
              </w:rPr>
            </w:pPr>
            <w:r w:rsidRPr="00365A6B">
              <w:rPr>
                <w:kern w:val="0"/>
              </w:rPr>
              <w:t>34</w:t>
            </w:r>
          </w:p>
        </w:tc>
        <w:tc>
          <w:tcPr>
            <w:tcW w:w="1298" w:type="dxa"/>
            <w:vAlign w:val="center"/>
          </w:tcPr>
          <w:p w14:paraId="1867993C" w14:textId="77777777" w:rsidR="0081419A" w:rsidRPr="00365A6B" w:rsidRDefault="0081419A" w:rsidP="005B6563">
            <w:pPr>
              <w:widowControl/>
              <w:snapToGrid w:val="0"/>
              <w:spacing w:line="360" w:lineRule="exact"/>
              <w:jc w:val="center"/>
            </w:pPr>
            <w:r w:rsidRPr="00365A6B">
              <w:t>1,2,3-</w:t>
            </w:r>
            <w:r w:rsidRPr="00365A6B">
              <w:t>三氯丙烷</w:t>
            </w:r>
          </w:p>
        </w:tc>
        <w:tc>
          <w:tcPr>
            <w:tcW w:w="3496" w:type="dxa"/>
            <w:vAlign w:val="center"/>
          </w:tcPr>
          <w:p w14:paraId="596E53E9"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vAlign w:val="center"/>
          </w:tcPr>
          <w:p w14:paraId="7895E590"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vAlign w:val="center"/>
          </w:tcPr>
          <w:p w14:paraId="2994AFF0" w14:textId="77777777" w:rsidR="0081419A" w:rsidRPr="00365A6B" w:rsidRDefault="0081419A" w:rsidP="005B6563">
            <w:pPr>
              <w:snapToGrid w:val="0"/>
              <w:spacing w:line="360" w:lineRule="exact"/>
              <w:jc w:val="center"/>
              <w:rPr>
                <w:kern w:val="0"/>
                <w:lang w:bidi="ar"/>
              </w:rPr>
            </w:pPr>
            <w:r w:rsidRPr="00365A6B">
              <w:rPr>
                <w:kern w:val="0"/>
                <w:lang w:bidi="ar"/>
              </w:rPr>
              <w:t>1.2</w:t>
            </w:r>
          </w:p>
          <w:p w14:paraId="482E4FF2" w14:textId="77777777" w:rsidR="0081419A" w:rsidRPr="00365A6B" w:rsidRDefault="0081419A" w:rsidP="005B6563">
            <w:pPr>
              <w:snapToGrid w:val="0"/>
              <w:spacing w:line="360" w:lineRule="exact"/>
              <w:jc w:val="center"/>
              <w:rPr>
                <w:kern w:val="0"/>
                <w:lang w:bidi="ar"/>
              </w:rPr>
            </w:pPr>
            <w:r w:rsidRPr="00365A6B">
              <w:rPr>
                <w:kern w:val="0"/>
                <w:lang w:bidi="ar"/>
              </w:rPr>
              <w:t>μg/kg</w:t>
            </w:r>
          </w:p>
        </w:tc>
      </w:tr>
      <w:tr w:rsidR="00365A6B" w:rsidRPr="00365A6B" w14:paraId="7258D6CA"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149C66AD" w14:textId="77777777" w:rsidR="0081419A" w:rsidRPr="00365A6B" w:rsidRDefault="0081419A" w:rsidP="005B6563">
            <w:pPr>
              <w:adjustRightInd/>
              <w:snapToGrid w:val="0"/>
              <w:spacing w:line="360" w:lineRule="exact"/>
              <w:jc w:val="center"/>
              <w:textAlignment w:val="auto"/>
              <w:rPr>
                <w:kern w:val="0"/>
              </w:rPr>
            </w:pPr>
            <w:r w:rsidRPr="00365A6B">
              <w:rPr>
                <w:kern w:val="0"/>
              </w:rPr>
              <w:t>35</w:t>
            </w:r>
          </w:p>
        </w:tc>
        <w:tc>
          <w:tcPr>
            <w:tcW w:w="1298" w:type="dxa"/>
            <w:vAlign w:val="center"/>
          </w:tcPr>
          <w:p w14:paraId="4F1BB165" w14:textId="77777777" w:rsidR="0081419A" w:rsidRPr="00365A6B" w:rsidRDefault="0081419A" w:rsidP="005B6563">
            <w:pPr>
              <w:snapToGrid w:val="0"/>
              <w:spacing w:line="360" w:lineRule="exact"/>
              <w:jc w:val="center"/>
            </w:pPr>
            <w:r w:rsidRPr="00365A6B">
              <w:t>1,4-</w:t>
            </w:r>
            <w:r w:rsidRPr="00365A6B">
              <w:t>二氯苯</w:t>
            </w:r>
          </w:p>
        </w:tc>
        <w:tc>
          <w:tcPr>
            <w:tcW w:w="3496" w:type="dxa"/>
            <w:vAlign w:val="center"/>
          </w:tcPr>
          <w:p w14:paraId="74715285"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vAlign w:val="center"/>
          </w:tcPr>
          <w:p w14:paraId="3A77A88F"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vAlign w:val="center"/>
          </w:tcPr>
          <w:p w14:paraId="1B8A53B0"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1.5</w:t>
            </w:r>
          </w:p>
          <w:p w14:paraId="24B94355"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47DAC308"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5534E517" w14:textId="77777777" w:rsidR="0081419A" w:rsidRPr="00365A6B" w:rsidRDefault="0081419A" w:rsidP="005B6563">
            <w:pPr>
              <w:adjustRightInd/>
              <w:snapToGrid w:val="0"/>
              <w:spacing w:line="360" w:lineRule="exact"/>
              <w:jc w:val="center"/>
              <w:textAlignment w:val="auto"/>
              <w:rPr>
                <w:kern w:val="0"/>
              </w:rPr>
            </w:pPr>
            <w:r w:rsidRPr="00365A6B">
              <w:rPr>
                <w:kern w:val="0"/>
              </w:rPr>
              <w:t>36</w:t>
            </w:r>
          </w:p>
        </w:tc>
        <w:tc>
          <w:tcPr>
            <w:tcW w:w="1298" w:type="dxa"/>
            <w:vAlign w:val="center"/>
          </w:tcPr>
          <w:p w14:paraId="694577CC" w14:textId="77777777" w:rsidR="0081419A" w:rsidRPr="00365A6B" w:rsidRDefault="0081419A" w:rsidP="005B6563">
            <w:pPr>
              <w:snapToGrid w:val="0"/>
              <w:spacing w:line="360" w:lineRule="exact"/>
              <w:jc w:val="center"/>
            </w:pPr>
            <w:r w:rsidRPr="00365A6B">
              <w:t>1,2-</w:t>
            </w:r>
            <w:r w:rsidRPr="00365A6B">
              <w:t>二氯苯</w:t>
            </w:r>
          </w:p>
        </w:tc>
        <w:tc>
          <w:tcPr>
            <w:tcW w:w="3496" w:type="dxa"/>
            <w:vAlign w:val="center"/>
          </w:tcPr>
          <w:p w14:paraId="2911C226"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vAlign w:val="center"/>
          </w:tcPr>
          <w:p w14:paraId="2951FB01"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vAlign w:val="center"/>
          </w:tcPr>
          <w:p w14:paraId="49172EFA"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1.5</w:t>
            </w:r>
          </w:p>
          <w:p w14:paraId="19720FF4"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2AB295BC"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2E78D702" w14:textId="77777777" w:rsidR="0081419A" w:rsidRPr="00365A6B" w:rsidRDefault="0081419A" w:rsidP="005B6563">
            <w:pPr>
              <w:adjustRightInd/>
              <w:snapToGrid w:val="0"/>
              <w:spacing w:line="360" w:lineRule="exact"/>
              <w:jc w:val="center"/>
              <w:textAlignment w:val="auto"/>
              <w:rPr>
                <w:kern w:val="0"/>
              </w:rPr>
            </w:pPr>
            <w:r w:rsidRPr="00365A6B">
              <w:rPr>
                <w:kern w:val="0"/>
              </w:rPr>
              <w:t>37</w:t>
            </w:r>
          </w:p>
        </w:tc>
        <w:tc>
          <w:tcPr>
            <w:tcW w:w="1298" w:type="dxa"/>
            <w:vAlign w:val="center"/>
          </w:tcPr>
          <w:p w14:paraId="6CDD3E0B" w14:textId="77777777" w:rsidR="0081419A" w:rsidRPr="00365A6B" w:rsidRDefault="0081419A" w:rsidP="005B6563">
            <w:pPr>
              <w:widowControl/>
              <w:snapToGrid w:val="0"/>
              <w:spacing w:line="360" w:lineRule="exact"/>
              <w:jc w:val="center"/>
            </w:pPr>
            <w:r w:rsidRPr="00365A6B">
              <w:t>萘</w:t>
            </w:r>
          </w:p>
        </w:tc>
        <w:tc>
          <w:tcPr>
            <w:tcW w:w="3496" w:type="dxa"/>
            <w:vAlign w:val="center"/>
          </w:tcPr>
          <w:p w14:paraId="7EA20F6C"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挥发性有机物的测定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 xml:space="preserve"> HJ 605-2011</w:t>
            </w:r>
          </w:p>
        </w:tc>
        <w:tc>
          <w:tcPr>
            <w:tcW w:w="1636" w:type="dxa"/>
            <w:vAlign w:val="center"/>
          </w:tcPr>
          <w:p w14:paraId="2A36A3F0"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vAlign w:val="center"/>
          </w:tcPr>
          <w:p w14:paraId="0D3BF1DA"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0.4</w:t>
            </w:r>
          </w:p>
          <w:p w14:paraId="4FB9EC7F"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3F9AFB5F"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20271FB8" w14:textId="77777777" w:rsidR="0081419A" w:rsidRPr="00365A6B" w:rsidRDefault="0081419A" w:rsidP="005B6563">
            <w:pPr>
              <w:adjustRightInd/>
              <w:snapToGrid w:val="0"/>
              <w:spacing w:line="360" w:lineRule="exact"/>
              <w:jc w:val="center"/>
              <w:textAlignment w:val="auto"/>
              <w:rPr>
                <w:kern w:val="0"/>
              </w:rPr>
            </w:pPr>
            <w:r w:rsidRPr="00365A6B">
              <w:rPr>
                <w:kern w:val="0"/>
              </w:rPr>
              <w:t>38</w:t>
            </w:r>
          </w:p>
        </w:tc>
        <w:tc>
          <w:tcPr>
            <w:tcW w:w="1298" w:type="dxa"/>
            <w:vAlign w:val="center"/>
          </w:tcPr>
          <w:p w14:paraId="17F8A831" w14:textId="77777777" w:rsidR="0081419A" w:rsidRPr="00365A6B" w:rsidRDefault="0081419A" w:rsidP="005B6563">
            <w:pPr>
              <w:snapToGrid w:val="0"/>
              <w:spacing w:line="360" w:lineRule="exact"/>
              <w:jc w:val="center"/>
            </w:pPr>
            <w:r w:rsidRPr="00365A6B">
              <w:t>氯乙烯</w:t>
            </w:r>
          </w:p>
        </w:tc>
        <w:tc>
          <w:tcPr>
            <w:tcW w:w="3496" w:type="dxa"/>
            <w:vAlign w:val="center"/>
          </w:tcPr>
          <w:p w14:paraId="39592B2E"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挥发性卤代烃的测定</w:t>
            </w:r>
            <w:r w:rsidRPr="00365A6B">
              <w:rPr>
                <w:kern w:val="0"/>
              </w:rPr>
              <w:t xml:space="preserve"> </w:t>
            </w:r>
            <w:r w:rsidRPr="00365A6B">
              <w:rPr>
                <w:kern w:val="0"/>
              </w:rPr>
              <w:t>吹扫捕集</w:t>
            </w:r>
            <w:r w:rsidRPr="00365A6B">
              <w:rPr>
                <w:kern w:val="0"/>
              </w:rPr>
              <w:t>/</w:t>
            </w:r>
            <w:r w:rsidRPr="00365A6B">
              <w:rPr>
                <w:kern w:val="0"/>
              </w:rPr>
              <w:t>气相色谱</w:t>
            </w:r>
            <w:r w:rsidRPr="00365A6B">
              <w:rPr>
                <w:kern w:val="0"/>
              </w:rPr>
              <w:t>-</w:t>
            </w:r>
            <w:r w:rsidRPr="00365A6B">
              <w:rPr>
                <w:kern w:val="0"/>
              </w:rPr>
              <w:t>质谱法》</w:t>
            </w:r>
            <w:r w:rsidRPr="00365A6B">
              <w:rPr>
                <w:kern w:val="0"/>
              </w:rPr>
              <w:t>HJ 735-2015</w:t>
            </w:r>
          </w:p>
        </w:tc>
        <w:tc>
          <w:tcPr>
            <w:tcW w:w="1636" w:type="dxa"/>
            <w:vAlign w:val="center"/>
          </w:tcPr>
          <w:p w14:paraId="2CDA5336"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吹扫捕集</w:t>
            </w:r>
            <w:r w:rsidRPr="00365A6B">
              <w:rPr>
                <w:kern w:val="0"/>
              </w:rPr>
              <w:t>-</w:t>
            </w:r>
            <w:r w:rsidRPr="00365A6B">
              <w:rPr>
                <w:kern w:val="0"/>
              </w:rPr>
              <w:t>气相色谱仪</w:t>
            </w:r>
            <w:r w:rsidRPr="00365A6B">
              <w:rPr>
                <w:kern w:val="0"/>
              </w:rPr>
              <w:t>/</w:t>
            </w:r>
            <w:r w:rsidRPr="00365A6B">
              <w:rPr>
                <w:kern w:val="0"/>
              </w:rPr>
              <w:t>质谱联用仪（</w:t>
            </w:r>
            <w:r w:rsidRPr="00365A6B">
              <w:rPr>
                <w:kern w:val="0"/>
              </w:rPr>
              <w:t>S079</w:t>
            </w:r>
            <w:r w:rsidRPr="00365A6B">
              <w:rPr>
                <w:kern w:val="0"/>
              </w:rPr>
              <w:t>）</w:t>
            </w:r>
          </w:p>
        </w:tc>
        <w:tc>
          <w:tcPr>
            <w:tcW w:w="1333" w:type="dxa"/>
            <w:vAlign w:val="center"/>
          </w:tcPr>
          <w:p w14:paraId="4EB70DBE" w14:textId="77777777" w:rsidR="0081419A" w:rsidRPr="00365A6B" w:rsidRDefault="0081419A" w:rsidP="005B6563">
            <w:pPr>
              <w:snapToGrid w:val="0"/>
              <w:spacing w:line="360" w:lineRule="exact"/>
              <w:jc w:val="center"/>
              <w:rPr>
                <w:kern w:val="0"/>
                <w:lang w:bidi="ar"/>
              </w:rPr>
            </w:pPr>
            <w:r w:rsidRPr="00365A6B">
              <w:rPr>
                <w:kern w:val="0"/>
                <w:lang w:bidi="ar"/>
              </w:rPr>
              <w:t>0.3</w:t>
            </w:r>
          </w:p>
          <w:p w14:paraId="5F9704AB" w14:textId="77777777" w:rsidR="0081419A" w:rsidRPr="00365A6B" w:rsidRDefault="0081419A" w:rsidP="005B6563">
            <w:pPr>
              <w:snapToGrid w:val="0"/>
              <w:spacing w:line="360" w:lineRule="exact"/>
              <w:jc w:val="center"/>
              <w:rPr>
                <w:kern w:val="0"/>
                <w:lang w:bidi="ar"/>
              </w:rPr>
            </w:pPr>
            <w:r w:rsidRPr="00365A6B">
              <w:rPr>
                <w:kern w:val="0"/>
                <w:lang w:bidi="ar"/>
              </w:rPr>
              <w:t>μg/kg</w:t>
            </w:r>
          </w:p>
        </w:tc>
      </w:tr>
      <w:tr w:rsidR="00365A6B" w:rsidRPr="00365A6B" w14:paraId="3E0A85D2"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37AA50E4" w14:textId="77777777" w:rsidR="0081419A" w:rsidRPr="00365A6B" w:rsidRDefault="0081419A" w:rsidP="005B6563">
            <w:pPr>
              <w:adjustRightInd/>
              <w:snapToGrid w:val="0"/>
              <w:spacing w:line="360" w:lineRule="exact"/>
              <w:jc w:val="center"/>
              <w:textAlignment w:val="auto"/>
              <w:rPr>
                <w:kern w:val="0"/>
              </w:rPr>
            </w:pPr>
            <w:r w:rsidRPr="00365A6B">
              <w:rPr>
                <w:kern w:val="0"/>
              </w:rPr>
              <w:t>39</w:t>
            </w:r>
          </w:p>
        </w:tc>
        <w:tc>
          <w:tcPr>
            <w:tcW w:w="1298" w:type="dxa"/>
            <w:vAlign w:val="center"/>
          </w:tcPr>
          <w:p w14:paraId="1BEE0B74" w14:textId="77777777" w:rsidR="0081419A" w:rsidRPr="00365A6B" w:rsidRDefault="0081419A" w:rsidP="005B6563">
            <w:pPr>
              <w:snapToGrid w:val="0"/>
              <w:spacing w:line="360" w:lineRule="exact"/>
              <w:jc w:val="center"/>
            </w:pPr>
            <w:r w:rsidRPr="00365A6B">
              <w:t>2-</w:t>
            </w:r>
            <w:r w:rsidRPr="00365A6B">
              <w:t>氯酚</w:t>
            </w:r>
          </w:p>
        </w:tc>
        <w:tc>
          <w:tcPr>
            <w:tcW w:w="3496" w:type="dxa"/>
            <w:vAlign w:val="center"/>
          </w:tcPr>
          <w:p w14:paraId="163A25B4"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半挥发性有机物的测定</w:t>
            </w:r>
            <w:r w:rsidRPr="00365A6B">
              <w:rPr>
                <w:kern w:val="0"/>
              </w:rPr>
              <w:t xml:space="preserve"> </w:t>
            </w:r>
            <w:r w:rsidRPr="00365A6B">
              <w:rPr>
                <w:kern w:val="0"/>
              </w:rPr>
              <w:t>气相色谱</w:t>
            </w:r>
            <w:r w:rsidRPr="00365A6B">
              <w:rPr>
                <w:kern w:val="0"/>
              </w:rPr>
              <w:t>-</w:t>
            </w:r>
            <w:r w:rsidRPr="00365A6B">
              <w:rPr>
                <w:kern w:val="0"/>
              </w:rPr>
              <w:t>质谱法》</w:t>
            </w:r>
            <w:r w:rsidRPr="00365A6B">
              <w:rPr>
                <w:kern w:val="0"/>
              </w:rPr>
              <w:t>HJ 834-2017</w:t>
            </w:r>
          </w:p>
        </w:tc>
        <w:tc>
          <w:tcPr>
            <w:tcW w:w="1636" w:type="dxa"/>
            <w:vAlign w:val="center"/>
          </w:tcPr>
          <w:p w14:paraId="4FC52595"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气相色谱</w:t>
            </w:r>
            <w:r w:rsidRPr="00365A6B">
              <w:rPr>
                <w:kern w:val="0"/>
              </w:rPr>
              <w:t>-</w:t>
            </w:r>
            <w:r w:rsidRPr="00365A6B">
              <w:rPr>
                <w:kern w:val="0"/>
              </w:rPr>
              <w:t>质谱联用仪（</w:t>
            </w:r>
            <w:r w:rsidRPr="00365A6B">
              <w:rPr>
                <w:kern w:val="0"/>
              </w:rPr>
              <w:t>S195</w:t>
            </w:r>
            <w:r w:rsidRPr="00365A6B">
              <w:rPr>
                <w:kern w:val="0"/>
              </w:rPr>
              <w:t>）</w:t>
            </w:r>
          </w:p>
        </w:tc>
        <w:tc>
          <w:tcPr>
            <w:tcW w:w="1333" w:type="dxa"/>
            <w:vAlign w:val="center"/>
          </w:tcPr>
          <w:p w14:paraId="593FB200" w14:textId="77777777" w:rsidR="0081419A" w:rsidRPr="00365A6B" w:rsidRDefault="0081419A" w:rsidP="005B6563">
            <w:pPr>
              <w:widowControl/>
              <w:snapToGrid w:val="0"/>
              <w:spacing w:line="360" w:lineRule="exact"/>
              <w:jc w:val="center"/>
              <w:textAlignment w:val="bottom"/>
              <w:rPr>
                <w:kern w:val="0"/>
              </w:rPr>
            </w:pPr>
            <w:r w:rsidRPr="00365A6B">
              <w:rPr>
                <w:kern w:val="0"/>
              </w:rPr>
              <w:t>0.06</w:t>
            </w:r>
          </w:p>
          <w:p w14:paraId="7B9C80EA"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mg/kg</w:t>
            </w:r>
          </w:p>
        </w:tc>
      </w:tr>
      <w:tr w:rsidR="00365A6B" w:rsidRPr="00365A6B" w14:paraId="5E66B48D"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34BCAA06" w14:textId="77777777" w:rsidR="0081419A" w:rsidRPr="00365A6B" w:rsidRDefault="0081419A" w:rsidP="005B6563">
            <w:pPr>
              <w:adjustRightInd/>
              <w:snapToGrid w:val="0"/>
              <w:spacing w:line="360" w:lineRule="exact"/>
              <w:jc w:val="center"/>
              <w:textAlignment w:val="auto"/>
              <w:rPr>
                <w:kern w:val="0"/>
              </w:rPr>
            </w:pPr>
            <w:r w:rsidRPr="00365A6B">
              <w:rPr>
                <w:kern w:val="0"/>
              </w:rPr>
              <w:t>40</w:t>
            </w:r>
          </w:p>
        </w:tc>
        <w:tc>
          <w:tcPr>
            <w:tcW w:w="1298" w:type="dxa"/>
            <w:vAlign w:val="center"/>
          </w:tcPr>
          <w:p w14:paraId="44D36EC3" w14:textId="77777777" w:rsidR="0081419A" w:rsidRPr="00365A6B" w:rsidRDefault="0081419A" w:rsidP="005B6563">
            <w:pPr>
              <w:widowControl/>
              <w:snapToGrid w:val="0"/>
              <w:spacing w:line="360" w:lineRule="exact"/>
              <w:jc w:val="center"/>
            </w:pPr>
            <w:r w:rsidRPr="00365A6B">
              <w:t>硝基苯</w:t>
            </w:r>
          </w:p>
        </w:tc>
        <w:tc>
          <w:tcPr>
            <w:tcW w:w="3496" w:type="dxa"/>
            <w:vAlign w:val="center"/>
          </w:tcPr>
          <w:p w14:paraId="7E4D0CB9"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半挥发性有机物的测定</w:t>
            </w:r>
            <w:r w:rsidRPr="00365A6B">
              <w:rPr>
                <w:kern w:val="0"/>
              </w:rPr>
              <w:t xml:space="preserve"> </w:t>
            </w:r>
            <w:r w:rsidRPr="00365A6B">
              <w:rPr>
                <w:kern w:val="0"/>
              </w:rPr>
              <w:t>气相色谱</w:t>
            </w:r>
            <w:r w:rsidRPr="00365A6B">
              <w:rPr>
                <w:kern w:val="0"/>
              </w:rPr>
              <w:t>-</w:t>
            </w:r>
            <w:r w:rsidRPr="00365A6B">
              <w:rPr>
                <w:kern w:val="0"/>
              </w:rPr>
              <w:t>质谱法》</w:t>
            </w:r>
            <w:r w:rsidRPr="00365A6B">
              <w:rPr>
                <w:kern w:val="0"/>
              </w:rPr>
              <w:t>HJ 834-2017</w:t>
            </w:r>
          </w:p>
        </w:tc>
        <w:tc>
          <w:tcPr>
            <w:tcW w:w="1636" w:type="dxa"/>
            <w:vAlign w:val="center"/>
          </w:tcPr>
          <w:p w14:paraId="6CEE05E6"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气相色谱</w:t>
            </w:r>
            <w:r w:rsidRPr="00365A6B">
              <w:rPr>
                <w:kern w:val="0"/>
              </w:rPr>
              <w:t>-</w:t>
            </w:r>
            <w:r w:rsidRPr="00365A6B">
              <w:rPr>
                <w:kern w:val="0"/>
              </w:rPr>
              <w:t>质谱联用仪（</w:t>
            </w:r>
            <w:r w:rsidRPr="00365A6B">
              <w:rPr>
                <w:kern w:val="0"/>
              </w:rPr>
              <w:t>S195</w:t>
            </w:r>
            <w:r w:rsidRPr="00365A6B">
              <w:rPr>
                <w:kern w:val="0"/>
              </w:rPr>
              <w:t>）</w:t>
            </w:r>
          </w:p>
        </w:tc>
        <w:tc>
          <w:tcPr>
            <w:tcW w:w="1333" w:type="dxa"/>
            <w:vAlign w:val="center"/>
          </w:tcPr>
          <w:p w14:paraId="02652997" w14:textId="77777777" w:rsidR="0081419A" w:rsidRPr="00365A6B" w:rsidRDefault="0081419A" w:rsidP="005B6563">
            <w:pPr>
              <w:widowControl/>
              <w:snapToGrid w:val="0"/>
              <w:spacing w:line="360" w:lineRule="exact"/>
              <w:jc w:val="center"/>
              <w:textAlignment w:val="bottom"/>
              <w:rPr>
                <w:kern w:val="0"/>
              </w:rPr>
            </w:pPr>
            <w:r w:rsidRPr="00365A6B">
              <w:rPr>
                <w:kern w:val="0"/>
              </w:rPr>
              <w:t>0.09</w:t>
            </w:r>
          </w:p>
          <w:p w14:paraId="7DF94205" w14:textId="77777777" w:rsidR="0081419A" w:rsidRPr="00365A6B" w:rsidRDefault="0081419A" w:rsidP="005B6563">
            <w:pPr>
              <w:snapToGrid w:val="0"/>
              <w:spacing w:line="360" w:lineRule="exact"/>
              <w:jc w:val="center"/>
              <w:rPr>
                <w:kern w:val="0"/>
                <w:lang w:bidi="ar"/>
              </w:rPr>
            </w:pPr>
            <w:r w:rsidRPr="00365A6B">
              <w:rPr>
                <w:kern w:val="0"/>
                <w:lang w:bidi="ar"/>
              </w:rPr>
              <w:t>mg/kg</w:t>
            </w:r>
          </w:p>
        </w:tc>
      </w:tr>
      <w:tr w:rsidR="00365A6B" w:rsidRPr="00365A6B" w14:paraId="1CB57EB8"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25296402" w14:textId="77777777" w:rsidR="0081419A" w:rsidRPr="00365A6B" w:rsidRDefault="0081419A" w:rsidP="005B6563">
            <w:pPr>
              <w:adjustRightInd/>
              <w:snapToGrid w:val="0"/>
              <w:spacing w:line="360" w:lineRule="exact"/>
              <w:jc w:val="center"/>
              <w:textAlignment w:val="auto"/>
              <w:rPr>
                <w:kern w:val="0"/>
              </w:rPr>
            </w:pPr>
            <w:r w:rsidRPr="00365A6B">
              <w:rPr>
                <w:kern w:val="0"/>
              </w:rPr>
              <w:t>41</w:t>
            </w:r>
          </w:p>
        </w:tc>
        <w:tc>
          <w:tcPr>
            <w:tcW w:w="1298" w:type="dxa"/>
            <w:vAlign w:val="center"/>
          </w:tcPr>
          <w:p w14:paraId="3FEE71F3" w14:textId="77777777" w:rsidR="0081419A" w:rsidRPr="00365A6B" w:rsidRDefault="0081419A" w:rsidP="005B6563">
            <w:pPr>
              <w:widowControl/>
              <w:snapToGrid w:val="0"/>
              <w:spacing w:line="360" w:lineRule="exact"/>
              <w:jc w:val="center"/>
            </w:pPr>
            <w:r w:rsidRPr="00365A6B">
              <w:t>苯胺</w:t>
            </w:r>
          </w:p>
        </w:tc>
        <w:tc>
          <w:tcPr>
            <w:tcW w:w="3496" w:type="dxa"/>
            <w:vAlign w:val="center"/>
          </w:tcPr>
          <w:p w14:paraId="39964D39"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半挥发性有机物的测定</w:t>
            </w:r>
            <w:r w:rsidRPr="00365A6B">
              <w:rPr>
                <w:kern w:val="0"/>
              </w:rPr>
              <w:t xml:space="preserve"> </w:t>
            </w:r>
            <w:r w:rsidRPr="00365A6B">
              <w:rPr>
                <w:kern w:val="0"/>
              </w:rPr>
              <w:t>气相色谱</w:t>
            </w:r>
            <w:r w:rsidRPr="00365A6B">
              <w:rPr>
                <w:kern w:val="0"/>
              </w:rPr>
              <w:t>-</w:t>
            </w:r>
            <w:r w:rsidRPr="00365A6B">
              <w:rPr>
                <w:kern w:val="0"/>
              </w:rPr>
              <w:t>质谱法》</w:t>
            </w:r>
          </w:p>
          <w:p w14:paraId="561D444B" w14:textId="77777777" w:rsidR="0081419A" w:rsidRPr="00365A6B" w:rsidRDefault="0081419A" w:rsidP="005B6563">
            <w:pPr>
              <w:widowControl/>
              <w:snapToGrid w:val="0"/>
              <w:spacing w:line="360" w:lineRule="exact"/>
              <w:jc w:val="center"/>
              <w:textAlignment w:val="bottom"/>
              <w:rPr>
                <w:kern w:val="0"/>
              </w:rPr>
            </w:pPr>
            <w:r w:rsidRPr="00365A6B">
              <w:rPr>
                <w:kern w:val="0"/>
              </w:rPr>
              <w:t>HJ 834-2017</w:t>
            </w:r>
          </w:p>
        </w:tc>
        <w:tc>
          <w:tcPr>
            <w:tcW w:w="1636" w:type="dxa"/>
            <w:vAlign w:val="center"/>
          </w:tcPr>
          <w:p w14:paraId="3BD1E11D"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气相色谱</w:t>
            </w:r>
            <w:r w:rsidRPr="00365A6B">
              <w:rPr>
                <w:kern w:val="0"/>
              </w:rPr>
              <w:t>-</w:t>
            </w:r>
            <w:r w:rsidRPr="00365A6B">
              <w:rPr>
                <w:kern w:val="0"/>
              </w:rPr>
              <w:t>质谱联用仪（</w:t>
            </w:r>
            <w:r w:rsidRPr="00365A6B">
              <w:rPr>
                <w:kern w:val="0"/>
              </w:rPr>
              <w:t>S195</w:t>
            </w:r>
            <w:r w:rsidRPr="00365A6B">
              <w:rPr>
                <w:kern w:val="0"/>
              </w:rPr>
              <w:t>）</w:t>
            </w:r>
          </w:p>
        </w:tc>
        <w:tc>
          <w:tcPr>
            <w:tcW w:w="1333" w:type="dxa"/>
            <w:vAlign w:val="center"/>
          </w:tcPr>
          <w:p w14:paraId="7DB5F6A4" w14:textId="77777777" w:rsidR="0081419A" w:rsidRPr="00365A6B" w:rsidRDefault="0081419A" w:rsidP="005B6563">
            <w:pPr>
              <w:widowControl/>
              <w:snapToGrid w:val="0"/>
              <w:spacing w:line="360" w:lineRule="exact"/>
              <w:jc w:val="center"/>
              <w:textAlignment w:val="bottom"/>
              <w:rPr>
                <w:kern w:val="0"/>
              </w:rPr>
            </w:pPr>
            <w:r w:rsidRPr="00365A6B">
              <w:rPr>
                <w:kern w:val="0"/>
              </w:rPr>
              <w:t>0.03</w:t>
            </w:r>
          </w:p>
          <w:p w14:paraId="48C3DB01" w14:textId="77777777" w:rsidR="0081419A" w:rsidRPr="00365A6B" w:rsidRDefault="0081419A" w:rsidP="005B6563">
            <w:pPr>
              <w:snapToGrid w:val="0"/>
              <w:spacing w:line="360" w:lineRule="exact"/>
              <w:jc w:val="center"/>
              <w:rPr>
                <w:kern w:val="0"/>
                <w:lang w:bidi="ar"/>
              </w:rPr>
            </w:pPr>
            <w:r w:rsidRPr="00365A6B">
              <w:rPr>
                <w:kern w:val="0"/>
                <w:lang w:bidi="ar"/>
              </w:rPr>
              <w:t>mg/kg</w:t>
            </w:r>
          </w:p>
        </w:tc>
      </w:tr>
      <w:tr w:rsidR="00365A6B" w:rsidRPr="00365A6B" w14:paraId="0F36A9C4"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79CB2C03" w14:textId="77777777" w:rsidR="0081419A" w:rsidRPr="00365A6B" w:rsidRDefault="0081419A" w:rsidP="005B6563">
            <w:pPr>
              <w:adjustRightInd/>
              <w:snapToGrid w:val="0"/>
              <w:spacing w:line="360" w:lineRule="exact"/>
              <w:jc w:val="center"/>
              <w:textAlignment w:val="auto"/>
              <w:rPr>
                <w:kern w:val="0"/>
              </w:rPr>
            </w:pPr>
            <w:r w:rsidRPr="00365A6B">
              <w:rPr>
                <w:kern w:val="0"/>
              </w:rPr>
              <w:t>42</w:t>
            </w:r>
          </w:p>
        </w:tc>
        <w:tc>
          <w:tcPr>
            <w:tcW w:w="1298" w:type="dxa"/>
            <w:vAlign w:val="center"/>
          </w:tcPr>
          <w:p w14:paraId="026460C3" w14:textId="77777777" w:rsidR="0081419A" w:rsidRPr="00365A6B" w:rsidRDefault="0081419A" w:rsidP="005B6563">
            <w:pPr>
              <w:widowControl/>
              <w:snapToGrid w:val="0"/>
              <w:spacing w:line="360" w:lineRule="exact"/>
              <w:jc w:val="center"/>
            </w:pPr>
            <w:r w:rsidRPr="00365A6B">
              <w:t>䓛</w:t>
            </w:r>
          </w:p>
        </w:tc>
        <w:tc>
          <w:tcPr>
            <w:tcW w:w="3496" w:type="dxa"/>
            <w:vAlign w:val="center"/>
          </w:tcPr>
          <w:p w14:paraId="5FE0BB15"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半挥发性有机物的测定</w:t>
            </w:r>
            <w:r w:rsidRPr="00365A6B">
              <w:rPr>
                <w:kern w:val="0"/>
              </w:rPr>
              <w:t xml:space="preserve"> </w:t>
            </w:r>
            <w:r w:rsidRPr="00365A6B">
              <w:rPr>
                <w:kern w:val="0"/>
              </w:rPr>
              <w:t>气相色谱</w:t>
            </w:r>
            <w:r w:rsidRPr="00365A6B">
              <w:rPr>
                <w:kern w:val="0"/>
              </w:rPr>
              <w:t>-</w:t>
            </w:r>
            <w:r w:rsidRPr="00365A6B">
              <w:rPr>
                <w:kern w:val="0"/>
              </w:rPr>
              <w:t>质谱法》</w:t>
            </w:r>
          </w:p>
          <w:p w14:paraId="4B75EED8" w14:textId="77777777" w:rsidR="0081419A" w:rsidRPr="00365A6B" w:rsidRDefault="0081419A" w:rsidP="005B6563">
            <w:pPr>
              <w:widowControl/>
              <w:snapToGrid w:val="0"/>
              <w:spacing w:line="360" w:lineRule="exact"/>
              <w:jc w:val="center"/>
              <w:textAlignment w:val="bottom"/>
              <w:rPr>
                <w:kern w:val="0"/>
              </w:rPr>
            </w:pPr>
            <w:r w:rsidRPr="00365A6B">
              <w:rPr>
                <w:kern w:val="0"/>
              </w:rPr>
              <w:t>HJ 834-2017</w:t>
            </w:r>
          </w:p>
        </w:tc>
        <w:tc>
          <w:tcPr>
            <w:tcW w:w="1636" w:type="dxa"/>
            <w:vAlign w:val="center"/>
          </w:tcPr>
          <w:p w14:paraId="0658B9A0" w14:textId="77777777" w:rsidR="0081419A" w:rsidRPr="00365A6B" w:rsidRDefault="0081419A" w:rsidP="005B6563">
            <w:pPr>
              <w:widowControl/>
              <w:snapToGrid w:val="0"/>
              <w:spacing w:line="360" w:lineRule="exact"/>
              <w:jc w:val="center"/>
              <w:textAlignment w:val="bottom"/>
              <w:rPr>
                <w:kern w:val="0"/>
              </w:rPr>
            </w:pPr>
            <w:r w:rsidRPr="00365A6B">
              <w:rPr>
                <w:kern w:val="0"/>
              </w:rPr>
              <w:t>7890B-5977B</w:t>
            </w:r>
            <w:r w:rsidRPr="00365A6B">
              <w:rPr>
                <w:kern w:val="0"/>
              </w:rPr>
              <w:t>气相色谱</w:t>
            </w:r>
            <w:r w:rsidRPr="00365A6B">
              <w:rPr>
                <w:kern w:val="0"/>
              </w:rPr>
              <w:t>-</w:t>
            </w:r>
            <w:r w:rsidRPr="00365A6B">
              <w:rPr>
                <w:kern w:val="0"/>
              </w:rPr>
              <w:t>质谱联用仪（</w:t>
            </w:r>
            <w:r w:rsidRPr="00365A6B">
              <w:rPr>
                <w:kern w:val="0"/>
              </w:rPr>
              <w:t>S195</w:t>
            </w:r>
            <w:r w:rsidRPr="00365A6B">
              <w:rPr>
                <w:kern w:val="0"/>
              </w:rPr>
              <w:t>）</w:t>
            </w:r>
          </w:p>
        </w:tc>
        <w:tc>
          <w:tcPr>
            <w:tcW w:w="1333" w:type="dxa"/>
            <w:vAlign w:val="center"/>
          </w:tcPr>
          <w:p w14:paraId="14D5EAD9"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0.1</w:t>
            </w:r>
          </w:p>
          <w:p w14:paraId="6D9F3164"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mg/kg</w:t>
            </w:r>
          </w:p>
        </w:tc>
      </w:tr>
      <w:tr w:rsidR="00365A6B" w:rsidRPr="00365A6B" w14:paraId="3305559A"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3F1B6EFD" w14:textId="77777777" w:rsidR="0081419A" w:rsidRPr="00365A6B" w:rsidRDefault="0081419A" w:rsidP="005B6563">
            <w:pPr>
              <w:adjustRightInd/>
              <w:snapToGrid w:val="0"/>
              <w:spacing w:line="360" w:lineRule="exact"/>
              <w:jc w:val="center"/>
              <w:textAlignment w:val="auto"/>
              <w:rPr>
                <w:kern w:val="0"/>
              </w:rPr>
            </w:pPr>
            <w:r w:rsidRPr="00365A6B">
              <w:rPr>
                <w:kern w:val="0"/>
              </w:rPr>
              <w:t>43</w:t>
            </w:r>
          </w:p>
        </w:tc>
        <w:tc>
          <w:tcPr>
            <w:tcW w:w="1298" w:type="dxa"/>
            <w:vAlign w:val="center"/>
          </w:tcPr>
          <w:p w14:paraId="1A7DAEE3" w14:textId="77777777" w:rsidR="0081419A" w:rsidRPr="00365A6B" w:rsidRDefault="0081419A" w:rsidP="005B6563">
            <w:pPr>
              <w:widowControl/>
              <w:snapToGrid w:val="0"/>
              <w:spacing w:line="360" w:lineRule="exact"/>
              <w:jc w:val="center"/>
              <w:textAlignment w:val="center"/>
            </w:pPr>
            <w:r w:rsidRPr="00365A6B">
              <w:t>苯并</w:t>
            </w:r>
            <w:r w:rsidRPr="00365A6B">
              <w:t>[a]</w:t>
            </w:r>
            <w:r w:rsidRPr="00365A6B">
              <w:t>蒽</w:t>
            </w:r>
          </w:p>
        </w:tc>
        <w:tc>
          <w:tcPr>
            <w:tcW w:w="3496" w:type="dxa"/>
            <w:vAlign w:val="center"/>
          </w:tcPr>
          <w:p w14:paraId="62AAFF2C"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多环芳烃的测定</w:t>
            </w:r>
            <w:r w:rsidRPr="00365A6B">
              <w:rPr>
                <w:kern w:val="0"/>
              </w:rPr>
              <w:t xml:space="preserve"> </w:t>
            </w:r>
            <w:r w:rsidRPr="00365A6B">
              <w:rPr>
                <w:kern w:val="0"/>
              </w:rPr>
              <w:t>高效液相色谱法》</w:t>
            </w:r>
          </w:p>
          <w:p w14:paraId="550C2A7A" w14:textId="77777777" w:rsidR="0081419A" w:rsidRPr="00365A6B" w:rsidRDefault="0081419A" w:rsidP="005B6563">
            <w:pPr>
              <w:widowControl/>
              <w:snapToGrid w:val="0"/>
              <w:spacing w:line="360" w:lineRule="exact"/>
              <w:jc w:val="center"/>
              <w:textAlignment w:val="bottom"/>
              <w:rPr>
                <w:kern w:val="0"/>
              </w:rPr>
            </w:pPr>
            <w:r w:rsidRPr="00365A6B">
              <w:rPr>
                <w:kern w:val="0"/>
              </w:rPr>
              <w:t>HJ 784-2016</w:t>
            </w:r>
          </w:p>
        </w:tc>
        <w:tc>
          <w:tcPr>
            <w:tcW w:w="1636" w:type="dxa"/>
            <w:vAlign w:val="center"/>
          </w:tcPr>
          <w:p w14:paraId="4EC66EF3" w14:textId="77777777" w:rsidR="0081419A" w:rsidRPr="00365A6B" w:rsidRDefault="0081419A" w:rsidP="005B6563">
            <w:pPr>
              <w:widowControl/>
              <w:snapToGrid w:val="0"/>
              <w:spacing w:line="360" w:lineRule="exact"/>
              <w:jc w:val="center"/>
              <w:textAlignment w:val="bottom"/>
              <w:rPr>
                <w:kern w:val="0"/>
              </w:rPr>
            </w:pPr>
            <w:r w:rsidRPr="00365A6B">
              <w:rPr>
                <w:kern w:val="0"/>
              </w:rPr>
              <w:t>2695</w:t>
            </w:r>
            <w:r w:rsidRPr="00365A6B">
              <w:rPr>
                <w:kern w:val="0"/>
              </w:rPr>
              <w:t>液相色谱仪（</w:t>
            </w:r>
            <w:r w:rsidRPr="00365A6B">
              <w:rPr>
                <w:kern w:val="0"/>
              </w:rPr>
              <w:t>S078</w:t>
            </w:r>
            <w:r w:rsidRPr="00365A6B">
              <w:rPr>
                <w:kern w:val="0"/>
              </w:rPr>
              <w:t>）</w:t>
            </w:r>
          </w:p>
        </w:tc>
        <w:tc>
          <w:tcPr>
            <w:tcW w:w="1333" w:type="dxa"/>
            <w:vAlign w:val="center"/>
          </w:tcPr>
          <w:p w14:paraId="2D9B37F2" w14:textId="77777777" w:rsidR="0081419A" w:rsidRPr="00365A6B" w:rsidRDefault="0081419A" w:rsidP="005B6563">
            <w:pPr>
              <w:widowControl/>
              <w:snapToGrid w:val="0"/>
              <w:spacing w:line="360" w:lineRule="exact"/>
              <w:jc w:val="center"/>
              <w:textAlignment w:val="bottom"/>
              <w:rPr>
                <w:kern w:val="0"/>
              </w:rPr>
            </w:pPr>
            <w:r w:rsidRPr="00365A6B">
              <w:rPr>
                <w:kern w:val="0"/>
              </w:rPr>
              <w:t>4</w:t>
            </w:r>
          </w:p>
          <w:p w14:paraId="36BE0652"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03DCAC2F"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6EB1B84E" w14:textId="77777777" w:rsidR="0081419A" w:rsidRPr="00365A6B" w:rsidRDefault="0081419A" w:rsidP="005B6563">
            <w:pPr>
              <w:adjustRightInd/>
              <w:snapToGrid w:val="0"/>
              <w:spacing w:line="360" w:lineRule="exact"/>
              <w:jc w:val="center"/>
              <w:textAlignment w:val="auto"/>
              <w:rPr>
                <w:kern w:val="0"/>
              </w:rPr>
            </w:pPr>
            <w:r w:rsidRPr="00365A6B">
              <w:rPr>
                <w:kern w:val="0"/>
              </w:rPr>
              <w:t>44</w:t>
            </w:r>
          </w:p>
        </w:tc>
        <w:tc>
          <w:tcPr>
            <w:tcW w:w="1298" w:type="dxa"/>
            <w:vAlign w:val="center"/>
          </w:tcPr>
          <w:p w14:paraId="32F86D7E" w14:textId="77777777" w:rsidR="0081419A" w:rsidRPr="00365A6B" w:rsidRDefault="0081419A" w:rsidP="005B6563">
            <w:pPr>
              <w:snapToGrid w:val="0"/>
              <w:spacing w:line="360" w:lineRule="exact"/>
              <w:jc w:val="center"/>
            </w:pPr>
            <w:r w:rsidRPr="00365A6B">
              <w:t>苯并</w:t>
            </w:r>
            <w:r w:rsidRPr="00365A6B">
              <w:t>[b]</w:t>
            </w:r>
            <w:r w:rsidRPr="00365A6B">
              <w:t>荧蒽</w:t>
            </w:r>
          </w:p>
        </w:tc>
        <w:tc>
          <w:tcPr>
            <w:tcW w:w="3496" w:type="dxa"/>
            <w:vAlign w:val="center"/>
          </w:tcPr>
          <w:p w14:paraId="7F8D36A3"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多环芳烃的测定</w:t>
            </w:r>
            <w:r w:rsidRPr="00365A6B">
              <w:rPr>
                <w:kern w:val="0"/>
              </w:rPr>
              <w:t xml:space="preserve"> </w:t>
            </w:r>
            <w:r w:rsidRPr="00365A6B">
              <w:rPr>
                <w:kern w:val="0"/>
              </w:rPr>
              <w:t>高效液相色谱法》</w:t>
            </w:r>
          </w:p>
          <w:p w14:paraId="6776106F" w14:textId="77777777" w:rsidR="0081419A" w:rsidRPr="00365A6B" w:rsidRDefault="0081419A" w:rsidP="005B6563">
            <w:pPr>
              <w:widowControl/>
              <w:snapToGrid w:val="0"/>
              <w:spacing w:line="360" w:lineRule="exact"/>
              <w:jc w:val="center"/>
              <w:textAlignment w:val="bottom"/>
              <w:rPr>
                <w:kern w:val="0"/>
              </w:rPr>
            </w:pPr>
            <w:r w:rsidRPr="00365A6B">
              <w:rPr>
                <w:kern w:val="0"/>
              </w:rPr>
              <w:t>HJ 784-2016</w:t>
            </w:r>
          </w:p>
        </w:tc>
        <w:tc>
          <w:tcPr>
            <w:tcW w:w="1636" w:type="dxa"/>
            <w:vAlign w:val="center"/>
          </w:tcPr>
          <w:p w14:paraId="37617107" w14:textId="77777777" w:rsidR="0081419A" w:rsidRPr="00365A6B" w:rsidRDefault="0081419A" w:rsidP="005B6563">
            <w:pPr>
              <w:widowControl/>
              <w:snapToGrid w:val="0"/>
              <w:spacing w:line="360" w:lineRule="exact"/>
              <w:jc w:val="center"/>
              <w:textAlignment w:val="bottom"/>
              <w:rPr>
                <w:kern w:val="0"/>
              </w:rPr>
            </w:pPr>
            <w:r w:rsidRPr="00365A6B">
              <w:rPr>
                <w:kern w:val="0"/>
              </w:rPr>
              <w:t>2695</w:t>
            </w:r>
            <w:r w:rsidRPr="00365A6B">
              <w:rPr>
                <w:kern w:val="0"/>
              </w:rPr>
              <w:t>液相色谱仪（</w:t>
            </w:r>
            <w:r w:rsidRPr="00365A6B">
              <w:rPr>
                <w:kern w:val="0"/>
              </w:rPr>
              <w:t>S078</w:t>
            </w:r>
            <w:r w:rsidRPr="00365A6B">
              <w:rPr>
                <w:kern w:val="0"/>
              </w:rPr>
              <w:t>）</w:t>
            </w:r>
          </w:p>
        </w:tc>
        <w:tc>
          <w:tcPr>
            <w:tcW w:w="1333" w:type="dxa"/>
            <w:vAlign w:val="center"/>
          </w:tcPr>
          <w:p w14:paraId="3039F94D" w14:textId="77777777" w:rsidR="0081419A" w:rsidRPr="00365A6B" w:rsidRDefault="0081419A" w:rsidP="005B6563">
            <w:pPr>
              <w:widowControl/>
              <w:snapToGrid w:val="0"/>
              <w:spacing w:line="360" w:lineRule="exact"/>
              <w:jc w:val="center"/>
              <w:textAlignment w:val="bottom"/>
              <w:rPr>
                <w:kern w:val="0"/>
              </w:rPr>
            </w:pPr>
            <w:r w:rsidRPr="00365A6B">
              <w:rPr>
                <w:kern w:val="0"/>
              </w:rPr>
              <w:t>5</w:t>
            </w:r>
          </w:p>
          <w:p w14:paraId="3B1DDE0F"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3DBD0568"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43C64C88" w14:textId="77777777" w:rsidR="0081419A" w:rsidRPr="00365A6B" w:rsidRDefault="0081419A" w:rsidP="005B6563">
            <w:pPr>
              <w:adjustRightInd/>
              <w:snapToGrid w:val="0"/>
              <w:spacing w:line="360" w:lineRule="exact"/>
              <w:jc w:val="center"/>
              <w:textAlignment w:val="auto"/>
              <w:rPr>
                <w:kern w:val="0"/>
              </w:rPr>
            </w:pPr>
            <w:r w:rsidRPr="00365A6B">
              <w:rPr>
                <w:kern w:val="0"/>
              </w:rPr>
              <w:t>45</w:t>
            </w:r>
          </w:p>
        </w:tc>
        <w:tc>
          <w:tcPr>
            <w:tcW w:w="1298" w:type="dxa"/>
            <w:vAlign w:val="center"/>
          </w:tcPr>
          <w:p w14:paraId="2972E5DC" w14:textId="77777777" w:rsidR="0081419A" w:rsidRPr="00365A6B" w:rsidRDefault="0081419A" w:rsidP="005B6563">
            <w:pPr>
              <w:snapToGrid w:val="0"/>
              <w:spacing w:line="360" w:lineRule="exact"/>
              <w:jc w:val="center"/>
            </w:pPr>
            <w:r w:rsidRPr="00365A6B">
              <w:t>苯并</w:t>
            </w:r>
            <w:r w:rsidRPr="00365A6B">
              <w:t>[k]</w:t>
            </w:r>
            <w:r w:rsidRPr="00365A6B">
              <w:t>荧蒽</w:t>
            </w:r>
          </w:p>
        </w:tc>
        <w:tc>
          <w:tcPr>
            <w:tcW w:w="3496" w:type="dxa"/>
            <w:vAlign w:val="center"/>
          </w:tcPr>
          <w:p w14:paraId="37E8E457"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多环芳烃的测定</w:t>
            </w:r>
            <w:r w:rsidRPr="00365A6B">
              <w:rPr>
                <w:kern w:val="0"/>
              </w:rPr>
              <w:t xml:space="preserve"> </w:t>
            </w:r>
            <w:r w:rsidRPr="00365A6B">
              <w:rPr>
                <w:kern w:val="0"/>
              </w:rPr>
              <w:t>高效液相色谱法》</w:t>
            </w:r>
          </w:p>
          <w:p w14:paraId="7C8CB904" w14:textId="77777777" w:rsidR="0081419A" w:rsidRPr="00365A6B" w:rsidRDefault="0081419A" w:rsidP="005B6563">
            <w:pPr>
              <w:widowControl/>
              <w:snapToGrid w:val="0"/>
              <w:spacing w:line="360" w:lineRule="exact"/>
              <w:jc w:val="center"/>
              <w:textAlignment w:val="bottom"/>
              <w:rPr>
                <w:kern w:val="0"/>
              </w:rPr>
            </w:pPr>
            <w:r w:rsidRPr="00365A6B">
              <w:rPr>
                <w:kern w:val="0"/>
              </w:rPr>
              <w:t>HJ 784-2016</w:t>
            </w:r>
          </w:p>
        </w:tc>
        <w:tc>
          <w:tcPr>
            <w:tcW w:w="1636" w:type="dxa"/>
            <w:vAlign w:val="center"/>
          </w:tcPr>
          <w:p w14:paraId="3DA2BF5F" w14:textId="77777777" w:rsidR="0081419A" w:rsidRPr="00365A6B" w:rsidRDefault="0081419A" w:rsidP="005B6563">
            <w:pPr>
              <w:widowControl/>
              <w:snapToGrid w:val="0"/>
              <w:spacing w:line="360" w:lineRule="exact"/>
              <w:jc w:val="center"/>
              <w:textAlignment w:val="bottom"/>
              <w:rPr>
                <w:kern w:val="0"/>
              </w:rPr>
            </w:pPr>
            <w:r w:rsidRPr="00365A6B">
              <w:rPr>
                <w:kern w:val="0"/>
              </w:rPr>
              <w:t>2695</w:t>
            </w:r>
            <w:r w:rsidRPr="00365A6B">
              <w:rPr>
                <w:kern w:val="0"/>
              </w:rPr>
              <w:t>液相色谱仪（</w:t>
            </w:r>
            <w:r w:rsidRPr="00365A6B">
              <w:rPr>
                <w:kern w:val="0"/>
              </w:rPr>
              <w:t>S078</w:t>
            </w:r>
            <w:r w:rsidRPr="00365A6B">
              <w:rPr>
                <w:kern w:val="0"/>
              </w:rPr>
              <w:t>）</w:t>
            </w:r>
          </w:p>
        </w:tc>
        <w:tc>
          <w:tcPr>
            <w:tcW w:w="1333" w:type="dxa"/>
            <w:vAlign w:val="center"/>
          </w:tcPr>
          <w:p w14:paraId="27946F2A" w14:textId="77777777" w:rsidR="0081419A" w:rsidRPr="00365A6B" w:rsidRDefault="0081419A" w:rsidP="005B6563">
            <w:pPr>
              <w:widowControl/>
              <w:snapToGrid w:val="0"/>
              <w:spacing w:line="360" w:lineRule="exact"/>
              <w:jc w:val="center"/>
              <w:textAlignment w:val="bottom"/>
              <w:rPr>
                <w:kern w:val="0"/>
              </w:rPr>
            </w:pPr>
            <w:r w:rsidRPr="00365A6B">
              <w:rPr>
                <w:kern w:val="0"/>
              </w:rPr>
              <w:t>5</w:t>
            </w:r>
          </w:p>
          <w:p w14:paraId="047954F6"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μg/kg</w:t>
            </w:r>
          </w:p>
        </w:tc>
      </w:tr>
      <w:tr w:rsidR="00365A6B" w:rsidRPr="00365A6B" w14:paraId="67DD055E"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17854EC9" w14:textId="77777777" w:rsidR="0081419A" w:rsidRPr="00365A6B" w:rsidRDefault="0081419A" w:rsidP="005B6563">
            <w:pPr>
              <w:adjustRightInd/>
              <w:snapToGrid w:val="0"/>
              <w:spacing w:line="360" w:lineRule="exact"/>
              <w:jc w:val="center"/>
              <w:textAlignment w:val="auto"/>
              <w:rPr>
                <w:kern w:val="0"/>
              </w:rPr>
            </w:pPr>
            <w:r w:rsidRPr="00365A6B">
              <w:rPr>
                <w:kern w:val="0"/>
              </w:rPr>
              <w:t>46</w:t>
            </w:r>
          </w:p>
        </w:tc>
        <w:tc>
          <w:tcPr>
            <w:tcW w:w="1298" w:type="dxa"/>
            <w:vAlign w:val="center"/>
          </w:tcPr>
          <w:p w14:paraId="702C2CFD" w14:textId="77777777" w:rsidR="0081419A" w:rsidRPr="00365A6B" w:rsidRDefault="0081419A" w:rsidP="005B6563">
            <w:pPr>
              <w:widowControl/>
              <w:snapToGrid w:val="0"/>
              <w:spacing w:line="360" w:lineRule="exact"/>
              <w:jc w:val="center"/>
              <w:textAlignment w:val="center"/>
              <w:rPr>
                <w:kern w:val="0"/>
              </w:rPr>
            </w:pPr>
            <w:r w:rsidRPr="00365A6B">
              <w:t>苯并</w:t>
            </w:r>
            <w:r w:rsidRPr="00365A6B">
              <w:t>[a]</w:t>
            </w:r>
            <w:r w:rsidRPr="00365A6B">
              <w:t>芘</w:t>
            </w:r>
          </w:p>
        </w:tc>
        <w:tc>
          <w:tcPr>
            <w:tcW w:w="3496" w:type="dxa"/>
            <w:vAlign w:val="center"/>
          </w:tcPr>
          <w:p w14:paraId="69C6DA0C"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多环芳烃的测定</w:t>
            </w:r>
            <w:r w:rsidRPr="00365A6B">
              <w:rPr>
                <w:kern w:val="0"/>
              </w:rPr>
              <w:t xml:space="preserve"> </w:t>
            </w:r>
            <w:r w:rsidRPr="00365A6B">
              <w:rPr>
                <w:kern w:val="0"/>
              </w:rPr>
              <w:t>高效液相色谱法》</w:t>
            </w:r>
            <w:r w:rsidRPr="00365A6B">
              <w:rPr>
                <w:kern w:val="0"/>
              </w:rPr>
              <w:t>HJ 784-2016</w:t>
            </w:r>
          </w:p>
        </w:tc>
        <w:tc>
          <w:tcPr>
            <w:tcW w:w="1636" w:type="dxa"/>
            <w:vAlign w:val="center"/>
          </w:tcPr>
          <w:p w14:paraId="0CA7ED2F" w14:textId="77777777" w:rsidR="0081419A" w:rsidRPr="00365A6B" w:rsidRDefault="0081419A" w:rsidP="005B6563">
            <w:pPr>
              <w:widowControl/>
              <w:snapToGrid w:val="0"/>
              <w:spacing w:line="360" w:lineRule="exact"/>
              <w:jc w:val="center"/>
              <w:textAlignment w:val="bottom"/>
              <w:rPr>
                <w:kern w:val="0"/>
              </w:rPr>
            </w:pPr>
            <w:r w:rsidRPr="00365A6B">
              <w:rPr>
                <w:kern w:val="0"/>
              </w:rPr>
              <w:t>2695</w:t>
            </w:r>
            <w:r w:rsidRPr="00365A6B">
              <w:rPr>
                <w:kern w:val="0"/>
              </w:rPr>
              <w:t>液相色谱仪（</w:t>
            </w:r>
            <w:r w:rsidRPr="00365A6B">
              <w:rPr>
                <w:kern w:val="0"/>
              </w:rPr>
              <w:t>S078</w:t>
            </w:r>
            <w:r w:rsidRPr="00365A6B">
              <w:rPr>
                <w:kern w:val="0"/>
              </w:rPr>
              <w:t>）</w:t>
            </w:r>
          </w:p>
        </w:tc>
        <w:tc>
          <w:tcPr>
            <w:tcW w:w="1333" w:type="dxa"/>
            <w:vAlign w:val="center"/>
          </w:tcPr>
          <w:p w14:paraId="2142C9FD" w14:textId="77777777" w:rsidR="0081419A" w:rsidRPr="00365A6B" w:rsidRDefault="0081419A" w:rsidP="005B6563">
            <w:pPr>
              <w:widowControl/>
              <w:snapToGrid w:val="0"/>
              <w:spacing w:line="360" w:lineRule="exact"/>
              <w:jc w:val="center"/>
              <w:textAlignment w:val="bottom"/>
              <w:rPr>
                <w:kern w:val="0"/>
              </w:rPr>
            </w:pPr>
            <w:r w:rsidRPr="00365A6B">
              <w:rPr>
                <w:kern w:val="0"/>
              </w:rPr>
              <w:t>5</w:t>
            </w:r>
          </w:p>
          <w:p w14:paraId="1A4BC54E" w14:textId="77777777" w:rsidR="0081419A" w:rsidRPr="00365A6B" w:rsidRDefault="0081419A" w:rsidP="005B6563">
            <w:pPr>
              <w:widowControl/>
              <w:snapToGrid w:val="0"/>
              <w:spacing w:line="360" w:lineRule="exact"/>
              <w:jc w:val="center"/>
              <w:textAlignment w:val="bottom"/>
              <w:rPr>
                <w:kern w:val="0"/>
              </w:rPr>
            </w:pPr>
            <w:r w:rsidRPr="00365A6B">
              <w:rPr>
                <w:kern w:val="0"/>
                <w:lang w:bidi="ar"/>
              </w:rPr>
              <w:t>μg/kg</w:t>
            </w:r>
          </w:p>
        </w:tc>
      </w:tr>
      <w:tr w:rsidR="00365A6B" w:rsidRPr="00365A6B" w14:paraId="09B653E0"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2523E4A8" w14:textId="77777777" w:rsidR="0081419A" w:rsidRPr="00365A6B" w:rsidRDefault="0081419A" w:rsidP="005B6563">
            <w:pPr>
              <w:adjustRightInd/>
              <w:snapToGrid w:val="0"/>
              <w:spacing w:line="360" w:lineRule="exact"/>
              <w:jc w:val="center"/>
              <w:textAlignment w:val="auto"/>
              <w:rPr>
                <w:kern w:val="0"/>
              </w:rPr>
            </w:pPr>
            <w:r w:rsidRPr="00365A6B">
              <w:rPr>
                <w:kern w:val="0"/>
              </w:rPr>
              <w:t>47</w:t>
            </w:r>
          </w:p>
        </w:tc>
        <w:tc>
          <w:tcPr>
            <w:tcW w:w="1298" w:type="dxa"/>
            <w:vAlign w:val="center"/>
          </w:tcPr>
          <w:p w14:paraId="6D07BE05" w14:textId="77777777" w:rsidR="0081419A" w:rsidRPr="00365A6B" w:rsidRDefault="0081419A" w:rsidP="005B6563">
            <w:pPr>
              <w:widowControl/>
              <w:snapToGrid w:val="0"/>
              <w:spacing w:line="360" w:lineRule="exact"/>
              <w:jc w:val="center"/>
              <w:textAlignment w:val="center"/>
            </w:pPr>
            <w:r w:rsidRPr="00365A6B">
              <w:t>二苯并</w:t>
            </w:r>
          </w:p>
          <w:p w14:paraId="5D11C079" w14:textId="77777777" w:rsidR="0081419A" w:rsidRPr="00365A6B" w:rsidRDefault="0081419A" w:rsidP="005B6563">
            <w:pPr>
              <w:widowControl/>
              <w:snapToGrid w:val="0"/>
              <w:spacing w:line="360" w:lineRule="exact"/>
              <w:jc w:val="center"/>
              <w:textAlignment w:val="center"/>
              <w:rPr>
                <w:kern w:val="0"/>
              </w:rPr>
            </w:pPr>
            <w:r w:rsidRPr="00365A6B">
              <w:t>[a</w:t>
            </w:r>
            <w:r w:rsidRPr="00365A6B">
              <w:t>，</w:t>
            </w:r>
            <w:r w:rsidRPr="00365A6B">
              <w:t>h]</w:t>
            </w:r>
            <w:r w:rsidRPr="00365A6B">
              <w:t>蒽</w:t>
            </w:r>
          </w:p>
        </w:tc>
        <w:tc>
          <w:tcPr>
            <w:tcW w:w="3496" w:type="dxa"/>
            <w:vAlign w:val="center"/>
          </w:tcPr>
          <w:p w14:paraId="0D11C923"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多环芳烃的测定</w:t>
            </w:r>
            <w:r w:rsidRPr="00365A6B">
              <w:rPr>
                <w:kern w:val="0"/>
              </w:rPr>
              <w:t xml:space="preserve"> </w:t>
            </w:r>
            <w:r w:rsidRPr="00365A6B">
              <w:rPr>
                <w:kern w:val="0"/>
              </w:rPr>
              <w:t>高效液相色谱法》</w:t>
            </w:r>
            <w:r w:rsidRPr="00365A6B">
              <w:rPr>
                <w:kern w:val="0"/>
              </w:rPr>
              <w:t>HJ 784-2016</w:t>
            </w:r>
          </w:p>
        </w:tc>
        <w:tc>
          <w:tcPr>
            <w:tcW w:w="1636" w:type="dxa"/>
            <w:vAlign w:val="center"/>
          </w:tcPr>
          <w:p w14:paraId="7E5DFBC2" w14:textId="77777777" w:rsidR="0081419A" w:rsidRPr="00365A6B" w:rsidRDefault="0081419A" w:rsidP="005B6563">
            <w:pPr>
              <w:widowControl/>
              <w:snapToGrid w:val="0"/>
              <w:spacing w:line="360" w:lineRule="exact"/>
              <w:jc w:val="center"/>
              <w:textAlignment w:val="bottom"/>
              <w:rPr>
                <w:kern w:val="0"/>
              </w:rPr>
            </w:pPr>
            <w:r w:rsidRPr="00365A6B">
              <w:rPr>
                <w:kern w:val="0"/>
              </w:rPr>
              <w:t>2695</w:t>
            </w:r>
            <w:r w:rsidRPr="00365A6B">
              <w:rPr>
                <w:kern w:val="0"/>
              </w:rPr>
              <w:t>液相色谱仪（</w:t>
            </w:r>
            <w:r w:rsidRPr="00365A6B">
              <w:rPr>
                <w:kern w:val="0"/>
              </w:rPr>
              <w:t>S078</w:t>
            </w:r>
            <w:r w:rsidRPr="00365A6B">
              <w:rPr>
                <w:kern w:val="0"/>
              </w:rPr>
              <w:t>）</w:t>
            </w:r>
          </w:p>
        </w:tc>
        <w:tc>
          <w:tcPr>
            <w:tcW w:w="1333" w:type="dxa"/>
            <w:vAlign w:val="center"/>
          </w:tcPr>
          <w:p w14:paraId="76903C95" w14:textId="77777777" w:rsidR="0081419A" w:rsidRPr="00365A6B" w:rsidRDefault="0081419A" w:rsidP="005B6563">
            <w:pPr>
              <w:widowControl/>
              <w:snapToGrid w:val="0"/>
              <w:spacing w:line="360" w:lineRule="exact"/>
              <w:jc w:val="center"/>
              <w:textAlignment w:val="bottom"/>
              <w:rPr>
                <w:kern w:val="0"/>
              </w:rPr>
            </w:pPr>
            <w:r w:rsidRPr="00365A6B">
              <w:rPr>
                <w:kern w:val="0"/>
              </w:rPr>
              <w:t>5</w:t>
            </w:r>
          </w:p>
          <w:p w14:paraId="16710AC1" w14:textId="77777777" w:rsidR="0081419A" w:rsidRPr="00365A6B" w:rsidRDefault="0081419A" w:rsidP="005B6563">
            <w:pPr>
              <w:widowControl/>
              <w:snapToGrid w:val="0"/>
              <w:spacing w:line="360" w:lineRule="exact"/>
              <w:jc w:val="center"/>
              <w:textAlignment w:val="bottom"/>
              <w:rPr>
                <w:kern w:val="0"/>
              </w:rPr>
            </w:pPr>
            <w:r w:rsidRPr="00365A6B">
              <w:rPr>
                <w:kern w:val="0"/>
                <w:lang w:bidi="ar"/>
              </w:rPr>
              <w:t>μg/kg</w:t>
            </w:r>
          </w:p>
        </w:tc>
      </w:tr>
      <w:tr w:rsidR="00365A6B" w:rsidRPr="00365A6B" w14:paraId="2802F577"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32BC6FF9" w14:textId="77777777" w:rsidR="0081419A" w:rsidRPr="00365A6B" w:rsidRDefault="0081419A" w:rsidP="005B6563">
            <w:pPr>
              <w:adjustRightInd/>
              <w:snapToGrid w:val="0"/>
              <w:spacing w:line="360" w:lineRule="exact"/>
              <w:jc w:val="center"/>
              <w:textAlignment w:val="auto"/>
              <w:rPr>
                <w:kern w:val="0"/>
              </w:rPr>
            </w:pPr>
            <w:r w:rsidRPr="00365A6B">
              <w:rPr>
                <w:kern w:val="0"/>
              </w:rPr>
              <w:t>48</w:t>
            </w:r>
          </w:p>
        </w:tc>
        <w:tc>
          <w:tcPr>
            <w:tcW w:w="1298" w:type="dxa"/>
            <w:vAlign w:val="center"/>
          </w:tcPr>
          <w:p w14:paraId="022074C2" w14:textId="77777777" w:rsidR="0081419A" w:rsidRPr="00365A6B" w:rsidRDefault="0081419A" w:rsidP="005B6563">
            <w:pPr>
              <w:widowControl/>
              <w:snapToGrid w:val="0"/>
              <w:spacing w:line="360" w:lineRule="exact"/>
              <w:jc w:val="center"/>
              <w:rPr>
                <w:kern w:val="0"/>
              </w:rPr>
            </w:pPr>
            <w:r w:rsidRPr="00365A6B">
              <w:t>茚并</w:t>
            </w:r>
            <w:r w:rsidRPr="00365A6B">
              <w:t>[1,2,3-cd]</w:t>
            </w:r>
            <w:r w:rsidRPr="00365A6B">
              <w:t>芘</w:t>
            </w:r>
          </w:p>
        </w:tc>
        <w:tc>
          <w:tcPr>
            <w:tcW w:w="3496" w:type="dxa"/>
            <w:vAlign w:val="center"/>
          </w:tcPr>
          <w:p w14:paraId="322BED07" w14:textId="77777777" w:rsidR="0081419A" w:rsidRPr="00365A6B" w:rsidRDefault="0081419A" w:rsidP="005B6563">
            <w:pPr>
              <w:widowControl/>
              <w:snapToGrid w:val="0"/>
              <w:spacing w:line="360" w:lineRule="exact"/>
              <w:jc w:val="center"/>
              <w:textAlignment w:val="bottom"/>
              <w:rPr>
                <w:kern w:val="0"/>
              </w:rPr>
            </w:pPr>
            <w:r w:rsidRPr="00365A6B">
              <w:rPr>
                <w:kern w:val="0"/>
              </w:rPr>
              <w:t>《土壤和沉积物</w:t>
            </w:r>
            <w:r w:rsidRPr="00365A6B">
              <w:rPr>
                <w:kern w:val="0"/>
              </w:rPr>
              <w:t xml:space="preserve"> </w:t>
            </w:r>
            <w:r w:rsidRPr="00365A6B">
              <w:rPr>
                <w:kern w:val="0"/>
              </w:rPr>
              <w:t>多环芳烃的测定</w:t>
            </w:r>
            <w:r w:rsidRPr="00365A6B">
              <w:rPr>
                <w:kern w:val="0"/>
              </w:rPr>
              <w:t xml:space="preserve"> </w:t>
            </w:r>
            <w:r w:rsidRPr="00365A6B">
              <w:rPr>
                <w:kern w:val="0"/>
              </w:rPr>
              <w:t>高效液相色谱法》</w:t>
            </w:r>
            <w:r w:rsidRPr="00365A6B">
              <w:rPr>
                <w:kern w:val="0"/>
              </w:rPr>
              <w:t>HJ 784-2016</w:t>
            </w:r>
          </w:p>
        </w:tc>
        <w:tc>
          <w:tcPr>
            <w:tcW w:w="1636" w:type="dxa"/>
            <w:vAlign w:val="center"/>
          </w:tcPr>
          <w:p w14:paraId="5A30E203" w14:textId="77777777" w:rsidR="0081419A" w:rsidRPr="00365A6B" w:rsidRDefault="0081419A" w:rsidP="005B6563">
            <w:pPr>
              <w:widowControl/>
              <w:snapToGrid w:val="0"/>
              <w:spacing w:line="360" w:lineRule="exact"/>
              <w:jc w:val="center"/>
              <w:textAlignment w:val="bottom"/>
              <w:rPr>
                <w:kern w:val="0"/>
              </w:rPr>
            </w:pPr>
            <w:r w:rsidRPr="00365A6B">
              <w:rPr>
                <w:kern w:val="0"/>
              </w:rPr>
              <w:t>2695</w:t>
            </w:r>
            <w:r w:rsidRPr="00365A6B">
              <w:rPr>
                <w:kern w:val="0"/>
              </w:rPr>
              <w:t>液相色谱仪（</w:t>
            </w:r>
            <w:r w:rsidRPr="00365A6B">
              <w:rPr>
                <w:kern w:val="0"/>
              </w:rPr>
              <w:t>S078</w:t>
            </w:r>
            <w:r w:rsidRPr="00365A6B">
              <w:rPr>
                <w:kern w:val="0"/>
              </w:rPr>
              <w:t>）</w:t>
            </w:r>
          </w:p>
        </w:tc>
        <w:tc>
          <w:tcPr>
            <w:tcW w:w="1333" w:type="dxa"/>
            <w:vAlign w:val="center"/>
          </w:tcPr>
          <w:p w14:paraId="205B6DF9" w14:textId="77777777" w:rsidR="0081419A" w:rsidRPr="00365A6B" w:rsidRDefault="0081419A" w:rsidP="005B6563">
            <w:pPr>
              <w:widowControl/>
              <w:snapToGrid w:val="0"/>
              <w:spacing w:line="360" w:lineRule="exact"/>
              <w:jc w:val="center"/>
              <w:textAlignment w:val="bottom"/>
              <w:rPr>
                <w:kern w:val="0"/>
              </w:rPr>
            </w:pPr>
            <w:r w:rsidRPr="00365A6B">
              <w:rPr>
                <w:kern w:val="0"/>
              </w:rPr>
              <w:t>4</w:t>
            </w:r>
          </w:p>
          <w:p w14:paraId="6E96BDF9" w14:textId="77777777" w:rsidR="0081419A" w:rsidRPr="00365A6B" w:rsidRDefault="0081419A" w:rsidP="005B6563">
            <w:pPr>
              <w:widowControl/>
              <w:snapToGrid w:val="0"/>
              <w:spacing w:line="360" w:lineRule="exact"/>
              <w:jc w:val="center"/>
              <w:textAlignment w:val="bottom"/>
              <w:rPr>
                <w:kern w:val="0"/>
              </w:rPr>
            </w:pPr>
            <w:r w:rsidRPr="00365A6B">
              <w:rPr>
                <w:kern w:val="0"/>
                <w:lang w:bidi="ar"/>
              </w:rPr>
              <w:t>μg/kg</w:t>
            </w:r>
          </w:p>
        </w:tc>
      </w:tr>
      <w:tr w:rsidR="005D7DDD" w:rsidRPr="00365A6B" w14:paraId="425531D8" w14:textId="77777777" w:rsidTr="0081419A">
        <w:trPr>
          <w:trHeight w:val="918"/>
          <w:jc w:val="center"/>
        </w:trPr>
        <w:tc>
          <w:tcPr>
            <w:tcW w:w="765" w:type="dxa"/>
            <w:tcBorders>
              <w:top w:val="single" w:sz="4" w:space="0" w:color="auto"/>
              <w:left w:val="single" w:sz="4" w:space="0" w:color="auto"/>
              <w:bottom w:val="single" w:sz="4" w:space="0" w:color="auto"/>
              <w:right w:val="single" w:sz="4" w:space="0" w:color="auto"/>
            </w:tcBorders>
            <w:vAlign w:val="center"/>
          </w:tcPr>
          <w:p w14:paraId="148FA163" w14:textId="77777777" w:rsidR="0081419A" w:rsidRPr="00365A6B" w:rsidRDefault="0081419A" w:rsidP="005B6563">
            <w:pPr>
              <w:adjustRightInd/>
              <w:snapToGrid w:val="0"/>
              <w:spacing w:line="360" w:lineRule="exact"/>
              <w:jc w:val="center"/>
              <w:textAlignment w:val="auto"/>
              <w:rPr>
                <w:kern w:val="0"/>
              </w:rPr>
            </w:pPr>
            <w:r w:rsidRPr="00365A6B">
              <w:rPr>
                <w:kern w:val="0"/>
              </w:rPr>
              <w:t>49</w:t>
            </w:r>
          </w:p>
        </w:tc>
        <w:tc>
          <w:tcPr>
            <w:tcW w:w="1298" w:type="dxa"/>
            <w:vAlign w:val="center"/>
          </w:tcPr>
          <w:p w14:paraId="652F0D8F" w14:textId="77777777" w:rsidR="0081419A" w:rsidRPr="00365A6B" w:rsidRDefault="0081419A" w:rsidP="005B6563">
            <w:pPr>
              <w:widowControl/>
              <w:snapToGrid w:val="0"/>
              <w:spacing w:line="360" w:lineRule="exact"/>
              <w:jc w:val="center"/>
              <w:rPr>
                <w:kern w:val="0"/>
              </w:rPr>
            </w:pPr>
            <w:r w:rsidRPr="00365A6B">
              <w:rPr>
                <w:kern w:val="0"/>
              </w:rPr>
              <w:t>阳离子</w:t>
            </w:r>
          </w:p>
          <w:p w14:paraId="5928026F" w14:textId="77777777" w:rsidR="0081419A" w:rsidRPr="00365A6B" w:rsidRDefault="0081419A" w:rsidP="005B6563">
            <w:pPr>
              <w:widowControl/>
              <w:snapToGrid w:val="0"/>
              <w:spacing w:line="360" w:lineRule="exact"/>
              <w:jc w:val="center"/>
            </w:pPr>
            <w:r w:rsidRPr="00365A6B">
              <w:rPr>
                <w:kern w:val="0"/>
              </w:rPr>
              <w:t>交换量</w:t>
            </w:r>
          </w:p>
        </w:tc>
        <w:tc>
          <w:tcPr>
            <w:tcW w:w="3496" w:type="dxa"/>
            <w:vAlign w:val="center"/>
          </w:tcPr>
          <w:p w14:paraId="6EF25435" w14:textId="77777777" w:rsidR="0081419A" w:rsidRPr="00365A6B" w:rsidRDefault="0081419A" w:rsidP="005B6563">
            <w:pPr>
              <w:widowControl/>
              <w:snapToGrid w:val="0"/>
              <w:spacing w:line="360" w:lineRule="exact"/>
              <w:jc w:val="center"/>
              <w:textAlignment w:val="bottom"/>
              <w:rPr>
                <w:kern w:val="0"/>
              </w:rPr>
            </w:pPr>
            <w:r w:rsidRPr="00365A6B">
              <w:rPr>
                <w:kern w:val="0"/>
              </w:rPr>
              <w:t>《森林土壤阳离子交换量的测定氯化铵</w:t>
            </w:r>
            <w:r w:rsidRPr="00365A6B">
              <w:rPr>
                <w:kern w:val="0"/>
              </w:rPr>
              <w:t>-</w:t>
            </w:r>
            <w:r w:rsidRPr="00365A6B">
              <w:rPr>
                <w:kern w:val="0"/>
              </w:rPr>
              <w:t>乙酸铵交换法》</w:t>
            </w:r>
          </w:p>
          <w:p w14:paraId="61956711" w14:textId="77777777" w:rsidR="0081419A" w:rsidRPr="00365A6B" w:rsidRDefault="0081419A" w:rsidP="005B6563">
            <w:pPr>
              <w:widowControl/>
              <w:snapToGrid w:val="0"/>
              <w:spacing w:line="360" w:lineRule="exact"/>
              <w:jc w:val="center"/>
              <w:textAlignment w:val="bottom"/>
              <w:rPr>
                <w:kern w:val="0"/>
              </w:rPr>
            </w:pPr>
            <w:r w:rsidRPr="00365A6B">
              <w:rPr>
                <w:kern w:val="0"/>
              </w:rPr>
              <w:t>LY/T 1243-1999</w:t>
            </w:r>
          </w:p>
        </w:tc>
        <w:tc>
          <w:tcPr>
            <w:tcW w:w="1636" w:type="dxa"/>
            <w:vAlign w:val="center"/>
          </w:tcPr>
          <w:p w14:paraId="3B9FF415" w14:textId="77777777" w:rsidR="0081419A" w:rsidRPr="00365A6B" w:rsidRDefault="0081419A" w:rsidP="005B6563">
            <w:pPr>
              <w:widowControl/>
              <w:snapToGrid w:val="0"/>
              <w:spacing w:line="360" w:lineRule="exact"/>
              <w:jc w:val="center"/>
              <w:textAlignment w:val="bottom"/>
              <w:rPr>
                <w:kern w:val="0"/>
              </w:rPr>
            </w:pPr>
            <w:r w:rsidRPr="00365A6B">
              <w:rPr>
                <w:kern w:val="0"/>
              </w:rPr>
              <w:t>——</w:t>
            </w:r>
          </w:p>
        </w:tc>
        <w:tc>
          <w:tcPr>
            <w:tcW w:w="1333" w:type="dxa"/>
            <w:vAlign w:val="center"/>
          </w:tcPr>
          <w:p w14:paraId="02639B9B" w14:textId="77777777" w:rsidR="0081419A" w:rsidRPr="00365A6B" w:rsidRDefault="0081419A" w:rsidP="005B6563">
            <w:pPr>
              <w:widowControl/>
              <w:snapToGrid w:val="0"/>
              <w:spacing w:line="360" w:lineRule="exact"/>
              <w:jc w:val="center"/>
              <w:textAlignment w:val="bottom"/>
              <w:rPr>
                <w:kern w:val="0"/>
                <w:lang w:bidi="ar"/>
              </w:rPr>
            </w:pPr>
            <w:r w:rsidRPr="00365A6B">
              <w:rPr>
                <w:kern w:val="0"/>
                <w:lang w:bidi="ar"/>
              </w:rPr>
              <w:t>——</w:t>
            </w:r>
          </w:p>
        </w:tc>
      </w:tr>
    </w:tbl>
    <w:p w14:paraId="59660F93" w14:textId="77777777" w:rsidR="00B70A15" w:rsidRPr="00365A6B" w:rsidRDefault="00B70A15" w:rsidP="00EE0EAB">
      <w:pPr>
        <w:adjustRightInd/>
        <w:spacing w:line="440" w:lineRule="exact"/>
        <w:ind w:firstLineChars="200" w:firstLine="480"/>
        <w:textAlignment w:val="auto"/>
        <w:rPr>
          <w:sz w:val="24"/>
          <w:szCs w:val="24"/>
        </w:rPr>
      </w:pPr>
    </w:p>
    <w:p w14:paraId="3B705EA8" w14:textId="77777777" w:rsidR="00EE0EAB" w:rsidRPr="00365A6B" w:rsidRDefault="00EE0EAB" w:rsidP="00EE0EAB">
      <w:pPr>
        <w:adjustRightInd/>
        <w:spacing w:line="440" w:lineRule="exact"/>
        <w:ind w:firstLineChars="200" w:firstLine="480"/>
        <w:textAlignment w:val="auto"/>
        <w:rPr>
          <w:sz w:val="24"/>
          <w:szCs w:val="24"/>
        </w:rPr>
      </w:pPr>
      <w:r w:rsidRPr="00365A6B">
        <w:rPr>
          <w:sz w:val="24"/>
          <w:szCs w:val="24"/>
        </w:rPr>
        <w:t>（</w:t>
      </w:r>
      <w:r w:rsidR="00726D7B" w:rsidRPr="00365A6B">
        <w:rPr>
          <w:sz w:val="24"/>
          <w:szCs w:val="24"/>
        </w:rPr>
        <w:t>4</w:t>
      </w:r>
      <w:r w:rsidRPr="00365A6B">
        <w:rPr>
          <w:sz w:val="24"/>
          <w:szCs w:val="24"/>
        </w:rPr>
        <w:t>）监测结果</w:t>
      </w:r>
    </w:p>
    <w:p w14:paraId="60EC2E38" w14:textId="77777777" w:rsidR="00EE0EAB" w:rsidRPr="00365A6B" w:rsidRDefault="00EE0EAB" w:rsidP="00EE0EAB">
      <w:pPr>
        <w:adjustRightInd/>
        <w:spacing w:line="440" w:lineRule="exact"/>
        <w:ind w:firstLineChars="200" w:firstLine="480"/>
        <w:textAlignment w:val="auto"/>
        <w:rPr>
          <w:sz w:val="24"/>
        </w:rPr>
      </w:pPr>
      <w:r w:rsidRPr="00365A6B">
        <w:rPr>
          <w:sz w:val="24"/>
        </w:rPr>
        <w:t>监测结果见表</w:t>
      </w:r>
      <w:r w:rsidRPr="00365A6B">
        <w:rPr>
          <w:sz w:val="24"/>
        </w:rPr>
        <w:t>4.</w:t>
      </w:r>
      <w:r w:rsidR="00656082" w:rsidRPr="00365A6B">
        <w:rPr>
          <w:sz w:val="24"/>
        </w:rPr>
        <w:t>2</w:t>
      </w:r>
      <w:r w:rsidRPr="00365A6B">
        <w:rPr>
          <w:sz w:val="24"/>
        </w:rPr>
        <w:t>-1</w:t>
      </w:r>
      <w:r w:rsidR="00656082" w:rsidRPr="00365A6B">
        <w:rPr>
          <w:sz w:val="24"/>
        </w:rPr>
        <w:t>2</w:t>
      </w:r>
      <w:r w:rsidRPr="00365A6B">
        <w:rPr>
          <w:sz w:val="24"/>
        </w:rPr>
        <w:t>。</w:t>
      </w:r>
    </w:p>
    <w:p w14:paraId="5FB5F65B" w14:textId="77777777" w:rsidR="00EE0EAB" w:rsidRPr="00365A6B" w:rsidRDefault="00EE0EAB" w:rsidP="00EE0EAB">
      <w:pPr>
        <w:adjustRightInd/>
        <w:spacing w:line="440" w:lineRule="exact"/>
        <w:ind w:firstLineChars="200" w:firstLine="482"/>
        <w:textAlignment w:val="auto"/>
        <w:rPr>
          <w:b/>
          <w:sz w:val="24"/>
        </w:rPr>
      </w:pPr>
      <w:r w:rsidRPr="00365A6B">
        <w:rPr>
          <w:b/>
          <w:sz w:val="24"/>
        </w:rPr>
        <w:t>表</w:t>
      </w:r>
      <w:r w:rsidRPr="00365A6B">
        <w:rPr>
          <w:b/>
          <w:sz w:val="24"/>
        </w:rPr>
        <w:t>4.</w:t>
      </w:r>
      <w:r w:rsidR="00656082" w:rsidRPr="00365A6B">
        <w:rPr>
          <w:b/>
          <w:sz w:val="24"/>
        </w:rPr>
        <w:t>2</w:t>
      </w:r>
      <w:r w:rsidRPr="00365A6B">
        <w:rPr>
          <w:b/>
          <w:sz w:val="24"/>
        </w:rPr>
        <w:t>-1</w:t>
      </w:r>
      <w:r w:rsidR="00656082" w:rsidRPr="00365A6B">
        <w:rPr>
          <w:b/>
          <w:sz w:val="24"/>
        </w:rPr>
        <w:t>2</w:t>
      </w:r>
      <w:r w:rsidR="00EA18A6" w:rsidRPr="00365A6B">
        <w:rPr>
          <w:rFonts w:hint="eastAsia"/>
          <w:b/>
          <w:sz w:val="24"/>
        </w:rPr>
        <w:t xml:space="preserve">  </w:t>
      </w:r>
      <w:r w:rsidR="0081419A" w:rsidRPr="00365A6B">
        <w:rPr>
          <w:rFonts w:hint="eastAsia"/>
          <w:b/>
          <w:sz w:val="24"/>
        </w:rPr>
        <w:t xml:space="preserve">  </w:t>
      </w:r>
      <w:r w:rsidRPr="00365A6B">
        <w:rPr>
          <w:b/>
          <w:sz w:val="24"/>
        </w:rPr>
        <w:t>土壤质量现状监测结果</w:t>
      </w:r>
      <w:r w:rsidRPr="00365A6B">
        <w:rPr>
          <w:b/>
          <w:sz w:val="24"/>
        </w:rPr>
        <w:t xml:space="preserve"> </w:t>
      </w:r>
      <w:r w:rsidR="00645F0F" w:rsidRPr="00365A6B">
        <w:rPr>
          <w:b/>
          <w:sz w:val="24"/>
        </w:rPr>
        <w:t xml:space="preserve">                 </w:t>
      </w:r>
      <w:r w:rsidR="00645F0F" w:rsidRPr="00365A6B">
        <w:rPr>
          <w:rFonts w:hint="eastAsia"/>
          <w:b/>
          <w:sz w:val="24"/>
        </w:rPr>
        <w:t>单位：</w:t>
      </w:r>
      <w:r w:rsidR="00645F0F" w:rsidRPr="00365A6B">
        <w:rPr>
          <w:b/>
          <w:sz w:val="24"/>
        </w:rPr>
        <w:t>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741"/>
        <w:gridCol w:w="1262"/>
        <w:gridCol w:w="1134"/>
        <w:gridCol w:w="1277"/>
        <w:gridCol w:w="1275"/>
        <w:gridCol w:w="568"/>
        <w:gridCol w:w="566"/>
        <w:gridCol w:w="510"/>
      </w:tblGrid>
      <w:tr w:rsidR="00365A6B" w:rsidRPr="00365A6B" w14:paraId="1B1DA16A" w14:textId="77777777" w:rsidTr="00B70A15">
        <w:trPr>
          <w:trHeight w:val="730"/>
          <w:jc w:val="center"/>
        </w:trPr>
        <w:tc>
          <w:tcPr>
            <w:tcW w:w="584" w:type="pct"/>
            <w:tcBorders>
              <w:top w:val="single" w:sz="4" w:space="0" w:color="auto"/>
              <w:left w:val="single" w:sz="4" w:space="0" w:color="auto"/>
              <w:right w:val="single" w:sz="4" w:space="0" w:color="auto"/>
            </w:tcBorders>
            <w:shd w:val="clear" w:color="auto" w:fill="auto"/>
            <w:vAlign w:val="center"/>
          </w:tcPr>
          <w:p w14:paraId="62B8DCFE" w14:textId="77777777" w:rsidR="00645F0F" w:rsidRPr="00365A6B" w:rsidRDefault="00645F0F" w:rsidP="00017F21">
            <w:pPr>
              <w:snapToGrid w:val="0"/>
              <w:spacing w:line="360" w:lineRule="exact"/>
              <w:jc w:val="center"/>
              <w:rPr>
                <w:bCs/>
              </w:rPr>
            </w:pPr>
            <w:r w:rsidRPr="00365A6B">
              <w:rPr>
                <w:bCs/>
              </w:rPr>
              <w:t>项目</w:t>
            </w:r>
          </w:p>
        </w:tc>
        <w:tc>
          <w:tcPr>
            <w:tcW w:w="1206" w:type="pct"/>
            <w:gridSpan w:val="2"/>
            <w:tcBorders>
              <w:top w:val="single" w:sz="4" w:space="0" w:color="auto"/>
              <w:left w:val="single" w:sz="4" w:space="0" w:color="auto"/>
            </w:tcBorders>
            <w:shd w:val="clear" w:color="auto" w:fill="auto"/>
            <w:vAlign w:val="center"/>
          </w:tcPr>
          <w:p w14:paraId="6902F79A" w14:textId="77777777" w:rsidR="00645F0F" w:rsidRPr="00365A6B" w:rsidRDefault="00645F0F" w:rsidP="00017F21">
            <w:pPr>
              <w:adjustRightInd/>
              <w:spacing w:line="360" w:lineRule="exact"/>
              <w:jc w:val="center"/>
              <w:textAlignment w:val="auto"/>
              <w:rPr>
                <w:bCs/>
              </w:rPr>
            </w:pPr>
            <w:r w:rsidRPr="00365A6B">
              <w:rPr>
                <w:bCs/>
              </w:rPr>
              <w:t>标准值</w:t>
            </w:r>
          </w:p>
        </w:tc>
        <w:tc>
          <w:tcPr>
            <w:tcW w:w="683" w:type="pct"/>
            <w:tcBorders>
              <w:top w:val="single" w:sz="4" w:space="0" w:color="auto"/>
              <w:left w:val="single" w:sz="4" w:space="0" w:color="auto"/>
              <w:right w:val="single" w:sz="4" w:space="0" w:color="auto"/>
            </w:tcBorders>
            <w:shd w:val="clear" w:color="auto" w:fill="auto"/>
            <w:vAlign w:val="center"/>
          </w:tcPr>
          <w:p w14:paraId="31E1CE66"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#3</w:t>
            </w:r>
            <w:r w:rsidRPr="00365A6B">
              <w:t>硫化车间东北侧</w:t>
            </w:r>
            <w:r w:rsidRPr="00365A6B">
              <w:rPr>
                <w:kern w:val="0"/>
              </w:rPr>
              <w:t>(0-0.2m)</w:t>
            </w:r>
          </w:p>
        </w:tc>
        <w:tc>
          <w:tcPr>
            <w:tcW w:w="769" w:type="pct"/>
            <w:tcBorders>
              <w:top w:val="single" w:sz="4" w:space="0" w:color="auto"/>
              <w:left w:val="single" w:sz="4" w:space="0" w:color="auto"/>
              <w:right w:val="single" w:sz="4" w:space="0" w:color="auto"/>
            </w:tcBorders>
            <w:shd w:val="clear" w:color="auto" w:fill="auto"/>
            <w:vAlign w:val="center"/>
          </w:tcPr>
          <w:p w14:paraId="3EB7F7C5"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#4</w:t>
            </w:r>
            <w:r w:rsidRPr="00365A6B">
              <w:t>橡胶炼化车间东北侧</w:t>
            </w:r>
            <w:r w:rsidRPr="00365A6B">
              <w:rPr>
                <w:kern w:val="0"/>
              </w:rPr>
              <w:t>(0-0.2m)</w:t>
            </w:r>
          </w:p>
        </w:tc>
        <w:tc>
          <w:tcPr>
            <w:tcW w:w="768" w:type="pct"/>
            <w:tcBorders>
              <w:top w:val="single" w:sz="4" w:space="0" w:color="auto"/>
              <w:left w:val="single" w:sz="4" w:space="0" w:color="auto"/>
              <w:right w:val="single" w:sz="4" w:space="0" w:color="auto"/>
            </w:tcBorders>
            <w:shd w:val="clear" w:color="auto" w:fill="auto"/>
            <w:vAlign w:val="center"/>
          </w:tcPr>
          <w:p w14:paraId="32A91CCE"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#5</w:t>
            </w:r>
            <w:r w:rsidRPr="00365A6B">
              <w:t>厂区空地</w:t>
            </w:r>
            <w:r w:rsidRPr="00365A6B">
              <w:rPr>
                <w:kern w:val="0"/>
              </w:rPr>
              <w:t>(0-0.2m)</w:t>
            </w:r>
          </w:p>
        </w:tc>
        <w:tc>
          <w:tcPr>
            <w:tcW w:w="342" w:type="pct"/>
            <w:tcBorders>
              <w:top w:val="single" w:sz="4" w:space="0" w:color="auto"/>
              <w:left w:val="single" w:sz="4" w:space="0" w:color="auto"/>
              <w:right w:val="single" w:sz="4" w:space="0" w:color="auto"/>
            </w:tcBorders>
            <w:vAlign w:val="center"/>
          </w:tcPr>
          <w:p w14:paraId="1CC2D551" w14:textId="77777777" w:rsidR="00645F0F" w:rsidRPr="00365A6B" w:rsidRDefault="00645F0F" w:rsidP="00017F21">
            <w:pPr>
              <w:snapToGrid w:val="0"/>
              <w:spacing w:line="360" w:lineRule="exact"/>
              <w:ind w:leftChars="-50" w:left="-105" w:rightChars="-50" w:right="-105"/>
              <w:jc w:val="center"/>
              <w:rPr>
                <w:kern w:val="0"/>
              </w:rPr>
            </w:pPr>
            <w:r w:rsidRPr="00365A6B">
              <w:rPr>
                <w:rFonts w:hint="eastAsia"/>
                <w:kern w:val="0"/>
              </w:rPr>
              <w:t>是否达标</w:t>
            </w:r>
          </w:p>
        </w:tc>
        <w:tc>
          <w:tcPr>
            <w:tcW w:w="341" w:type="pct"/>
            <w:tcBorders>
              <w:top w:val="single" w:sz="4" w:space="0" w:color="auto"/>
              <w:left w:val="single" w:sz="4" w:space="0" w:color="auto"/>
              <w:right w:val="single" w:sz="4" w:space="0" w:color="auto"/>
            </w:tcBorders>
            <w:vAlign w:val="center"/>
          </w:tcPr>
          <w:p w14:paraId="797E4D07" w14:textId="77777777" w:rsidR="00645F0F" w:rsidRPr="00365A6B" w:rsidRDefault="00645F0F" w:rsidP="00017F21">
            <w:pPr>
              <w:snapToGrid w:val="0"/>
              <w:spacing w:line="360" w:lineRule="exact"/>
              <w:ind w:leftChars="-50" w:left="-105" w:rightChars="-50" w:right="-105"/>
              <w:jc w:val="center"/>
              <w:rPr>
                <w:kern w:val="0"/>
              </w:rPr>
            </w:pPr>
            <w:r w:rsidRPr="00365A6B">
              <w:rPr>
                <w:rFonts w:hint="eastAsia"/>
                <w:kern w:val="0"/>
              </w:rPr>
              <w:t>超标率</w:t>
            </w:r>
          </w:p>
        </w:tc>
        <w:tc>
          <w:tcPr>
            <w:tcW w:w="307" w:type="pct"/>
            <w:tcBorders>
              <w:top w:val="single" w:sz="4" w:space="0" w:color="auto"/>
              <w:left w:val="single" w:sz="4" w:space="0" w:color="auto"/>
              <w:right w:val="single" w:sz="4" w:space="0" w:color="auto"/>
            </w:tcBorders>
            <w:vAlign w:val="center"/>
          </w:tcPr>
          <w:p w14:paraId="7D5E061E"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超标倍数</w:t>
            </w:r>
          </w:p>
        </w:tc>
      </w:tr>
      <w:tr w:rsidR="00365A6B" w:rsidRPr="00365A6B" w14:paraId="43819860"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5AC6245E" w14:textId="77777777" w:rsidR="00645F0F" w:rsidRPr="00365A6B" w:rsidRDefault="00645F0F" w:rsidP="00017F21">
            <w:pPr>
              <w:snapToGrid w:val="0"/>
              <w:spacing w:line="360" w:lineRule="exact"/>
              <w:jc w:val="center"/>
            </w:pPr>
            <w:r w:rsidRPr="00365A6B">
              <w:t>镉</w:t>
            </w:r>
          </w:p>
        </w:tc>
        <w:tc>
          <w:tcPr>
            <w:tcW w:w="446" w:type="pct"/>
            <w:vMerge w:val="restart"/>
            <w:shd w:val="clear" w:color="auto" w:fill="auto"/>
            <w:vAlign w:val="center"/>
          </w:tcPr>
          <w:p w14:paraId="7E6E0136" w14:textId="77777777" w:rsidR="00645F0F" w:rsidRPr="00365A6B" w:rsidRDefault="00645F0F" w:rsidP="00017F21">
            <w:pPr>
              <w:adjustRightInd/>
              <w:spacing w:line="360" w:lineRule="exact"/>
              <w:jc w:val="center"/>
              <w:textAlignment w:val="auto"/>
              <w:rPr>
                <w:bCs/>
              </w:rPr>
            </w:pPr>
            <w:r w:rsidRPr="00365A6B">
              <w:rPr>
                <w:bCs/>
              </w:rPr>
              <w:t>65</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5D31775E" w14:textId="77777777" w:rsidR="00645F0F" w:rsidRPr="00365A6B" w:rsidRDefault="00645F0F"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4DBD29A3"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0.09</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6CF33FE8"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0.07</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AE7A47C"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0.15</w:t>
            </w:r>
          </w:p>
        </w:tc>
        <w:tc>
          <w:tcPr>
            <w:tcW w:w="342" w:type="pct"/>
            <w:vMerge w:val="restart"/>
            <w:tcBorders>
              <w:top w:val="single" w:sz="4" w:space="0" w:color="auto"/>
              <w:left w:val="single" w:sz="4" w:space="0" w:color="auto"/>
              <w:right w:val="single" w:sz="4" w:space="0" w:color="auto"/>
            </w:tcBorders>
            <w:vAlign w:val="center"/>
          </w:tcPr>
          <w:p w14:paraId="339E16F8" w14:textId="77777777" w:rsidR="00645F0F" w:rsidRPr="00365A6B" w:rsidRDefault="00645F0F"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52E3ED7A"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0D1A42CE"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2BC0C1B7"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5DBF75E9" w14:textId="77777777" w:rsidR="00645F0F" w:rsidRPr="00365A6B" w:rsidRDefault="00645F0F" w:rsidP="00017F21">
            <w:pPr>
              <w:snapToGrid w:val="0"/>
              <w:spacing w:line="360" w:lineRule="exact"/>
              <w:jc w:val="center"/>
            </w:pPr>
          </w:p>
        </w:tc>
        <w:tc>
          <w:tcPr>
            <w:tcW w:w="446" w:type="pct"/>
            <w:vMerge/>
            <w:shd w:val="clear" w:color="auto" w:fill="auto"/>
            <w:vAlign w:val="center"/>
          </w:tcPr>
          <w:p w14:paraId="151B6016" w14:textId="77777777" w:rsidR="00645F0F" w:rsidRPr="00365A6B" w:rsidRDefault="00645F0F"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5641E9CF" w14:textId="77777777" w:rsidR="00645F0F" w:rsidRPr="00365A6B" w:rsidRDefault="005D079C" w:rsidP="00017F21">
            <w:pPr>
              <w:snapToGrid w:val="0"/>
              <w:spacing w:line="360" w:lineRule="exact"/>
              <w:jc w:val="center"/>
            </w:pPr>
            <w:r w:rsidRPr="00365A6B">
              <w:rPr>
                <w:rFonts w:hint="eastAsia"/>
              </w:rPr>
              <w:t>标准指数</w:t>
            </w:r>
          </w:p>
        </w:tc>
        <w:tc>
          <w:tcPr>
            <w:tcW w:w="683" w:type="pct"/>
            <w:shd w:val="clear" w:color="auto" w:fill="auto"/>
            <w:vAlign w:val="center"/>
          </w:tcPr>
          <w:p w14:paraId="39B37E6B" w14:textId="77777777" w:rsidR="00645F0F" w:rsidRPr="00365A6B" w:rsidRDefault="00FA7E23" w:rsidP="00017F21">
            <w:pPr>
              <w:adjustRightInd/>
              <w:spacing w:line="360" w:lineRule="exact"/>
              <w:jc w:val="center"/>
              <w:textAlignment w:val="auto"/>
              <w:rPr>
                <w:bCs/>
              </w:rPr>
            </w:pPr>
            <w:r w:rsidRPr="00365A6B">
              <w:rPr>
                <w:rFonts w:hint="eastAsia"/>
                <w:bCs/>
              </w:rPr>
              <w:t>1</w:t>
            </w:r>
            <w:r w:rsidRPr="00365A6B">
              <w:rPr>
                <w:bCs/>
              </w:rPr>
              <w:t>.38×10</w:t>
            </w:r>
            <w:r w:rsidRPr="00365A6B">
              <w:rPr>
                <w:bCs/>
                <w:vertAlign w:val="superscript"/>
              </w:rPr>
              <w:t>-3</w:t>
            </w:r>
          </w:p>
        </w:tc>
        <w:tc>
          <w:tcPr>
            <w:tcW w:w="769" w:type="pct"/>
            <w:shd w:val="clear" w:color="auto" w:fill="auto"/>
            <w:vAlign w:val="center"/>
          </w:tcPr>
          <w:p w14:paraId="3605AF01" w14:textId="77777777" w:rsidR="00645F0F" w:rsidRPr="00365A6B" w:rsidRDefault="00FA7E23" w:rsidP="00017F21">
            <w:pPr>
              <w:adjustRightInd/>
              <w:spacing w:line="360" w:lineRule="exact"/>
              <w:jc w:val="center"/>
              <w:textAlignment w:val="auto"/>
              <w:rPr>
                <w:bCs/>
              </w:rPr>
            </w:pPr>
            <w:r w:rsidRPr="00365A6B">
              <w:rPr>
                <w:rFonts w:hint="eastAsia"/>
                <w:bCs/>
              </w:rPr>
              <w:t>1</w:t>
            </w:r>
            <w:r w:rsidRPr="00365A6B">
              <w:rPr>
                <w:bCs/>
              </w:rPr>
              <w:t>.07×10</w:t>
            </w:r>
            <w:r w:rsidRPr="00365A6B">
              <w:rPr>
                <w:bCs/>
                <w:vertAlign w:val="superscript"/>
              </w:rPr>
              <w:t>-3</w:t>
            </w:r>
          </w:p>
        </w:tc>
        <w:tc>
          <w:tcPr>
            <w:tcW w:w="768" w:type="pct"/>
            <w:tcBorders>
              <w:right w:val="single" w:sz="4" w:space="0" w:color="auto"/>
            </w:tcBorders>
            <w:shd w:val="clear" w:color="auto" w:fill="auto"/>
            <w:vAlign w:val="center"/>
          </w:tcPr>
          <w:p w14:paraId="131794EE" w14:textId="77777777" w:rsidR="00645F0F" w:rsidRPr="00365A6B" w:rsidRDefault="00FA7E23" w:rsidP="00017F21">
            <w:pPr>
              <w:adjustRightInd/>
              <w:spacing w:line="360" w:lineRule="exact"/>
              <w:jc w:val="center"/>
              <w:textAlignment w:val="auto"/>
              <w:rPr>
                <w:bCs/>
              </w:rPr>
            </w:pPr>
            <w:r w:rsidRPr="00365A6B">
              <w:rPr>
                <w:rFonts w:hint="eastAsia"/>
                <w:bCs/>
              </w:rPr>
              <w:t>2</w:t>
            </w:r>
            <w:r w:rsidRPr="00365A6B">
              <w:rPr>
                <w:bCs/>
              </w:rPr>
              <w:t>.31×10</w:t>
            </w:r>
            <w:r w:rsidRPr="00365A6B">
              <w:rPr>
                <w:bCs/>
                <w:vertAlign w:val="superscript"/>
              </w:rPr>
              <w:t>-3</w:t>
            </w:r>
          </w:p>
        </w:tc>
        <w:tc>
          <w:tcPr>
            <w:tcW w:w="342" w:type="pct"/>
            <w:vMerge/>
            <w:tcBorders>
              <w:left w:val="single" w:sz="4" w:space="0" w:color="auto"/>
              <w:right w:val="single" w:sz="4" w:space="0" w:color="auto"/>
            </w:tcBorders>
            <w:vAlign w:val="center"/>
          </w:tcPr>
          <w:p w14:paraId="0AB92097" w14:textId="77777777" w:rsidR="00645F0F" w:rsidRPr="00365A6B" w:rsidRDefault="00645F0F"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7B24082F" w14:textId="77777777" w:rsidR="00645F0F" w:rsidRPr="00365A6B" w:rsidRDefault="00645F0F"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305AF048" w14:textId="77777777" w:rsidR="00645F0F" w:rsidRPr="00365A6B" w:rsidRDefault="00645F0F" w:rsidP="00017F21">
            <w:pPr>
              <w:adjustRightInd/>
              <w:spacing w:line="360" w:lineRule="exact"/>
              <w:jc w:val="center"/>
              <w:textAlignment w:val="auto"/>
              <w:rPr>
                <w:bCs/>
              </w:rPr>
            </w:pPr>
          </w:p>
        </w:tc>
      </w:tr>
      <w:tr w:rsidR="00365A6B" w:rsidRPr="00365A6B" w14:paraId="236C75EE"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1CD44EDE" w14:textId="77777777" w:rsidR="00645F0F" w:rsidRPr="00365A6B" w:rsidRDefault="00645F0F" w:rsidP="00017F21">
            <w:pPr>
              <w:snapToGrid w:val="0"/>
              <w:spacing w:line="360" w:lineRule="exact"/>
              <w:jc w:val="center"/>
            </w:pPr>
            <w:r w:rsidRPr="00365A6B">
              <w:t>铬（六价）</w:t>
            </w:r>
          </w:p>
        </w:tc>
        <w:tc>
          <w:tcPr>
            <w:tcW w:w="446" w:type="pct"/>
            <w:vMerge w:val="restart"/>
            <w:shd w:val="clear" w:color="auto" w:fill="auto"/>
            <w:vAlign w:val="center"/>
          </w:tcPr>
          <w:p w14:paraId="17E255C5" w14:textId="77777777" w:rsidR="00645F0F" w:rsidRPr="00365A6B" w:rsidRDefault="00645F0F" w:rsidP="00017F21">
            <w:pPr>
              <w:adjustRightInd/>
              <w:spacing w:line="360" w:lineRule="exact"/>
              <w:jc w:val="center"/>
              <w:textAlignment w:val="auto"/>
              <w:rPr>
                <w:bCs/>
              </w:rPr>
            </w:pPr>
            <w:r w:rsidRPr="00365A6B">
              <w:rPr>
                <w:bCs/>
              </w:rPr>
              <w:t>5.7</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6101261B" w14:textId="77777777" w:rsidR="00645F0F" w:rsidRPr="00365A6B" w:rsidRDefault="00645F0F"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041FB4DA"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4F69B6E8"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59AC676"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3DBC7116" w14:textId="77777777" w:rsidR="00645F0F" w:rsidRPr="00365A6B" w:rsidRDefault="00645F0F"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014B3921"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3DDB5C30"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0787F8A1" w14:textId="77777777" w:rsidTr="00B70A15">
        <w:trPr>
          <w:trHeight w:val="341"/>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12F4FE43" w14:textId="77777777" w:rsidR="00645F0F" w:rsidRPr="00365A6B" w:rsidRDefault="00645F0F" w:rsidP="00017F21">
            <w:pPr>
              <w:snapToGrid w:val="0"/>
              <w:spacing w:line="360" w:lineRule="exact"/>
              <w:jc w:val="center"/>
            </w:pPr>
          </w:p>
        </w:tc>
        <w:tc>
          <w:tcPr>
            <w:tcW w:w="446" w:type="pct"/>
            <w:vMerge/>
            <w:shd w:val="clear" w:color="auto" w:fill="auto"/>
            <w:vAlign w:val="center"/>
          </w:tcPr>
          <w:p w14:paraId="5BCAF8CD" w14:textId="77777777" w:rsidR="00645F0F" w:rsidRPr="00365A6B" w:rsidRDefault="00645F0F"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4B7AD9D" w14:textId="77777777" w:rsidR="00645F0F" w:rsidRPr="00365A6B" w:rsidRDefault="005D079C" w:rsidP="00017F21">
            <w:pPr>
              <w:snapToGrid w:val="0"/>
              <w:spacing w:line="360" w:lineRule="exact"/>
              <w:jc w:val="center"/>
            </w:pPr>
            <w:r w:rsidRPr="00365A6B">
              <w:rPr>
                <w:rFonts w:hint="eastAsia"/>
              </w:rPr>
              <w:t>标准指数</w:t>
            </w:r>
          </w:p>
        </w:tc>
        <w:tc>
          <w:tcPr>
            <w:tcW w:w="683" w:type="pct"/>
            <w:shd w:val="clear" w:color="auto" w:fill="auto"/>
            <w:vAlign w:val="center"/>
          </w:tcPr>
          <w:p w14:paraId="658C0B0B" w14:textId="77777777" w:rsidR="00645F0F" w:rsidRPr="00365A6B" w:rsidRDefault="00726D7B" w:rsidP="00017F21">
            <w:pPr>
              <w:adjustRightInd/>
              <w:spacing w:line="360" w:lineRule="exact"/>
              <w:jc w:val="center"/>
              <w:textAlignment w:val="auto"/>
              <w:rPr>
                <w:bCs/>
              </w:rPr>
            </w:pPr>
            <w:r w:rsidRPr="00365A6B">
              <w:rPr>
                <w:bCs/>
              </w:rPr>
              <w:t>0.35</w:t>
            </w:r>
          </w:p>
        </w:tc>
        <w:tc>
          <w:tcPr>
            <w:tcW w:w="769" w:type="pct"/>
            <w:shd w:val="clear" w:color="auto" w:fill="auto"/>
            <w:vAlign w:val="center"/>
          </w:tcPr>
          <w:p w14:paraId="489088E0" w14:textId="77777777" w:rsidR="00645F0F" w:rsidRPr="00365A6B" w:rsidRDefault="00726D7B" w:rsidP="00017F21">
            <w:pPr>
              <w:adjustRightInd/>
              <w:spacing w:line="360" w:lineRule="exact"/>
              <w:jc w:val="center"/>
              <w:textAlignment w:val="auto"/>
              <w:rPr>
                <w:bCs/>
              </w:rPr>
            </w:pPr>
            <w:r w:rsidRPr="00365A6B">
              <w:rPr>
                <w:bCs/>
              </w:rPr>
              <w:t>0.35</w:t>
            </w:r>
          </w:p>
        </w:tc>
        <w:tc>
          <w:tcPr>
            <w:tcW w:w="768" w:type="pct"/>
            <w:tcBorders>
              <w:right w:val="single" w:sz="4" w:space="0" w:color="auto"/>
            </w:tcBorders>
            <w:shd w:val="clear" w:color="auto" w:fill="auto"/>
            <w:vAlign w:val="center"/>
          </w:tcPr>
          <w:p w14:paraId="6BDFD815" w14:textId="77777777" w:rsidR="00645F0F" w:rsidRPr="00365A6B" w:rsidRDefault="00726D7B" w:rsidP="00017F21">
            <w:pPr>
              <w:adjustRightInd/>
              <w:spacing w:line="360" w:lineRule="exact"/>
              <w:jc w:val="center"/>
              <w:textAlignment w:val="auto"/>
              <w:rPr>
                <w:bCs/>
              </w:rPr>
            </w:pPr>
            <w:r w:rsidRPr="00365A6B">
              <w:rPr>
                <w:bCs/>
              </w:rPr>
              <w:t>0.35</w:t>
            </w:r>
          </w:p>
        </w:tc>
        <w:tc>
          <w:tcPr>
            <w:tcW w:w="342" w:type="pct"/>
            <w:vMerge/>
            <w:tcBorders>
              <w:left w:val="single" w:sz="4" w:space="0" w:color="auto"/>
              <w:right w:val="single" w:sz="4" w:space="0" w:color="auto"/>
            </w:tcBorders>
            <w:vAlign w:val="center"/>
          </w:tcPr>
          <w:p w14:paraId="05718E40" w14:textId="77777777" w:rsidR="00645F0F" w:rsidRPr="00365A6B" w:rsidRDefault="00645F0F"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706AE106" w14:textId="77777777" w:rsidR="00645F0F" w:rsidRPr="00365A6B" w:rsidRDefault="00645F0F"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4F4790B9" w14:textId="77777777" w:rsidR="00645F0F" w:rsidRPr="00365A6B" w:rsidRDefault="00645F0F" w:rsidP="00017F21">
            <w:pPr>
              <w:adjustRightInd/>
              <w:spacing w:line="360" w:lineRule="exact"/>
              <w:jc w:val="center"/>
              <w:textAlignment w:val="auto"/>
              <w:rPr>
                <w:bCs/>
              </w:rPr>
            </w:pPr>
          </w:p>
        </w:tc>
      </w:tr>
      <w:tr w:rsidR="00365A6B" w:rsidRPr="00365A6B" w14:paraId="7D55EF8A" w14:textId="77777777" w:rsidTr="00B70A15">
        <w:trPr>
          <w:trHeight w:val="305"/>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0659EFCA" w14:textId="77777777" w:rsidR="00645F0F" w:rsidRPr="00365A6B" w:rsidRDefault="00645F0F" w:rsidP="00017F21">
            <w:pPr>
              <w:snapToGrid w:val="0"/>
              <w:spacing w:line="360" w:lineRule="exact"/>
              <w:jc w:val="center"/>
            </w:pPr>
            <w:r w:rsidRPr="00365A6B">
              <w:t>铜</w:t>
            </w:r>
          </w:p>
        </w:tc>
        <w:tc>
          <w:tcPr>
            <w:tcW w:w="446" w:type="pct"/>
            <w:vMerge w:val="restart"/>
            <w:shd w:val="clear" w:color="auto" w:fill="auto"/>
            <w:vAlign w:val="center"/>
          </w:tcPr>
          <w:p w14:paraId="4350CDCF" w14:textId="77777777" w:rsidR="00645F0F" w:rsidRPr="00365A6B" w:rsidRDefault="00645F0F" w:rsidP="00017F21">
            <w:pPr>
              <w:adjustRightInd/>
              <w:spacing w:line="360" w:lineRule="exact"/>
              <w:jc w:val="center"/>
              <w:textAlignment w:val="auto"/>
              <w:rPr>
                <w:bCs/>
              </w:rPr>
            </w:pPr>
            <w:r w:rsidRPr="00365A6B">
              <w:rPr>
                <w:bCs/>
              </w:rPr>
              <w:t>18000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DF4453C" w14:textId="77777777" w:rsidR="00645F0F" w:rsidRPr="00365A6B" w:rsidRDefault="00645F0F"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6F10C9C3"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24</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72193C2B"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27</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D26210D"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26</w:t>
            </w:r>
          </w:p>
        </w:tc>
        <w:tc>
          <w:tcPr>
            <w:tcW w:w="342" w:type="pct"/>
            <w:vMerge w:val="restart"/>
            <w:tcBorders>
              <w:top w:val="single" w:sz="4" w:space="0" w:color="auto"/>
              <w:left w:val="single" w:sz="4" w:space="0" w:color="auto"/>
              <w:right w:val="single" w:sz="4" w:space="0" w:color="auto"/>
            </w:tcBorders>
            <w:vAlign w:val="center"/>
          </w:tcPr>
          <w:p w14:paraId="4ACECB0F" w14:textId="77777777" w:rsidR="00645F0F" w:rsidRPr="00365A6B" w:rsidRDefault="00645F0F"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top w:val="single" w:sz="4" w:space="0" w:color="auto"/>
              <w:left w:val="single" w:sz="4" w:space="0" w:color="auto"/>
              <w:right w:val="single" w:sz="4" w:space="0" w:color="auto"/>
            </w:tcBorders>
            <w:vAlign w:val="center"/>
          </w:tcPr>
          <w:p w14:paraId="7A50E865"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0CF064C1"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28EFC271" w14:textId="77777777" w:rsidTr="00B70A15">
        <w:trPr>
          <w:trHeight w:val="239"/>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64D38082" w14:textId="77777777" w:rsidR="00645F0F" w:rsidRPr="00365A6B" w:rsidRDefault="00645F0F" w:rsidP="00017F21">
            <w:pPr>
              <w:snapToGrid w:val="0"/>
              <w:spacing w:line="360" w:lineRule="exact"/>
              <w:jc w:val="center"/>
            </w:pPr>
          </w:p>
        </w:tc>
        <w:tc>
          <w:tcPr>
            <w:tcW w:w="446" w:type="pct"/>
            <w:vMerge/>
            <w:shd w:val="clear" w:color="auto" w:fill="auto"/>
            <w:vAlign w:val="center"/>
          </w:tcPr>
          <w:p w14:paraId="20F5F357" w14:textId="77777777" w:rsidR="00645F0F" w:rsidRPr="00365A6B" w:rsidRDefault="00645F0F"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6850A9A" w14:textId="77777777" w:rsidR="00645F0F" w:rsidRPr="00365A6B" w:rsidRDefault="005D079C" w:rsidP="00017F21">
            <w:pPr>
              <w:snapToGrid w:val="0"/>
              <w:spacing w:line="360" w:lineRule="exact"/>
              <w:jc w:val="center"/>
            </w:pPr>
            <w:r w:rsidRPr="00365A6B">
              <w:rPr>
                <w:rFonts w:hint="eastAsia"/>
              </w:rPr>
              <w:t>标准指数</w:t>
            </w:r>
          </w:p>
        </w:tc>
        <w:tc>
          <w:tcPr>
            <w:tcW w:w="683" w:type="pct"/>
            <w:shd w:val="clear" w:color="auto" w:fill="auto"/>
            <w:vAlign w:val="center"/>
          </w:tcPr>
          <w:p w14:paraId="08F4800E" w14:textId="77777777" w:rsidR="00645F0F" w:rsidRPr="00365A6B" w:rsidRDefault="00FA7E23" w:rsidP="00017F21">
            <w:pPr>
              <w:adjustRightInd/>
              <w:spacing w:line="360" w:lineRule="exact"/>
              <w:jc w:val="center"/>
              <w:textAlignment w:val="auto"/>
              <w:rPr>
                <w:bCs/>
              </w:rPr>
            </w:pPr>
            <w:r w:rsidRPr="00365A6B">
              <w:rPr>
                <w:rFonts w:hint="eastAsia"/>
                <w:bCs/>
              </w:rPr>
              <w:t>1</w:t>
            </w:r>
            <w:r w:rsidRPr="00365A6B">
              <w:rPr>
                <w:bCs/>
              </w:rPr>
              <w:t>.33×10</w:t>
            </w:r>
            <w:r w:rsidRPr="00365A6B">
              <w:rPr>
                <w:bCs/>
                <w:vertAlign w:val="superscript"/>
              </w:rPr>
              <w:t>-3</w:t>
            </w:r>
          </w:p>
        </w:tc>
        <w:tc>
          <w:tcPr>
            <w:tcW w:w="769" w:type="pct"/>
            <w:shd w:val="clear" w:color="auto" w:fill="auto"/>
            <w:vAlign w:val="center"/>
          </w:tcPr>
          <w:p w14:paraId="26E13EDA" w14:textId="77777777" w:rsidR="00645F0F" w:rsidRPr="00365A6B" w:rsidRDefault="00FA7E23" w:rsidP="00017F21">
            <w:pPr>
              <w:adjustRightInd/>
              <w:spacing w:line="360" w:lineRule="exact"/>
              <w:jc w:val="center"/>
              <w:textAlignment w:val="auto"/>
              <w:rPr>
                <w:bCs/>
              </w:rPr>
            </w:pPr>
            <w:r w:rsidRPr="00365A6B">
              <w:rPr>
                <w:rFonts w:hint="eastAsia"/>
                <w:bCs/>
              </w:rPr>
              <w:t>1</w:t>
            </w:r>
            <w:r w:rsidRPr="00365A6B">
              <w:rPr>
                <w:bCs/>
              </w:rPr>
              <w:t>.5×10</w:t>
            </w:r>
            <w:r w:rsidRPr="00365A6B">
              <w:rPr>
                <w:bCs/>
                <w:vertAlign w:val="superscript"/>
              </w:rPr>
              <w:t>-3</w:t>
            </w:r>
          </w:p>
        </w:tc>
        <w:tc>
          <w:tcPr>
            <w:tcW w:w="768" w:type="pct"/>
            <w:tcBorders>
              <w:right w:val="single" w:sz="4" w:space="0" w:color="auto"/>
            </w:tcBorders>
            <w:shd w:val="clear" w:color="auto" w:fill="auto"/>
            <w:vAlign w:val="center"/>
          </w:tcPr>
          <w:p w14:paraId="2A34F9A7" w14:textId="77777777" w:rsidR="00645F0F" w:rsidRPr="00365A6B" w:rsidRDefault="00FA7E23" w:rsidP="00017F21">
            <w:pPr>
              <w:adjustRightInd/>
              <w:spacing w:line="360" w:lineRule="exact"/>
              <w:jc w:val="center"/>
              <w:textAlignment w:val="auto"/>
              <w:rPr>
                <w:bCs/>
              </w:rPr>
            </w:pPr>
            <w:r w:rsidRPr="00365A6B">
              <w:rPr>
                <w:rFonts w:hint="eastAsia"/>
                <w:bCs/>
              </w:rPr>
              <w:t>1</w:t>
            </w:r>
            <w:r w:rsidRPr="00365A6B">
              <w:rPr>
                <w:bCs/>
              </w:rPr>
              <w:t>.44×10</w:t>
            </w:r>
            <w:r w:rsidRPr="00365A6B">
              <w:rPr>
                <w:bCs/>
                <w:vertAlign w:val="superscript"/>
              </w:rPr>
              <w:t>-3</w:t>
            </w:r>
          </w:p>
        </w:tc>
        <w:tc>
          <w:tcPr>
            <w:tcW w:w="342" w:type="pct"/>
            <w:vMerge/>
            <w:tcBorders>
              <w:left w:val="single" w:sz="4" w:space="0" w:color="auto"/>
              <w:right w:val="single" w:sz="4" w:space="0" w:color="auto"/>
            </w:tcBorders>
            <w:vAlign w:val="center"/>
          </w:tcPr>
          <w:p w14:paraId="4D5A47F2" w14:textId="77777777" w:rsidR="00645F0F" w:rsidRPr="00365A6B" w:rsidRDefault="00645F0F"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1B86E54F" w14:textId="77777777" w:rsidR="00645F0F" w:rsidRPr="00365A6B" w:rsidRDefault="00645F0F"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2117CBBC" w14:textId="77777777" w:rsidR="00645F0F" w:rsidRPr="00365A6B" w:rsidRDefault="00645F0F" w:rsidP="00017F21">
            <w:pPr>
              <w:adjustRightInd/>
              <w:spacing w:line="360" w:lineRule="exact"/>
              <w:jc w:val="center"/>
              <w:textAlignment w:val="auto"/>
              <w:rPr>
                <w:bCs/>
              </w:rPr>
            </w:pPr>
          </w:p>
        </w:tc>
      </w:tr>
      <w:tr w:rsidR="00365A6B" w:rsidRPr="00365A6B" w14:paraId="4DAADAF8" w14:textId="77777777" w:rsidTr="00B70A15">
        <w:trPr>
          <w:trHeight w:val="203"/>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1103260C" w14:textId="77777777" w:rsidR="00645F0F" w:rsidRPr="00365A6B" w:rsidRDefault="00645F0F" w:rsidP="00017F21">
            <w:pPr>
              <w:widowControl/>
              <w:snapToGrid w:val="0"/>
              <w:spacing w:line="360" w:lineRule="exact"/>
              <w:ind w:leftChars="-50" w:left="-105" w:rightChars="-50" w:right="-105"/>
              <w:jc w:val="center"/>
              <w:textAlignment w:val="center"/>
            </w:pPr>
            <w:r w:rsidRPr="00365A6B">
              <w:t>铅</w:t>
            </w:r>
          </w:p>
        </w:tc>
        <w:tc>
          <w:tcPr>
            <w:tcW w:w="446" w:type="pct"/>
            <w:vMerge w:val="restart"/>
            <w:shd w:val="clear" w:color="auto" w:fill="auto"/>
            <w:vAlign w:val="center"/>
          </w:tcPr>
          <w:p w14:paraId="40D7484A" w14:textId="77777777" w:rsidR="00645F0F" w:rsidRPr="00365A6B" w:rsidRDefault="00645F0F" w:rsidP="00017F21">
            <w:pPr>
              <w:adjustRightInd/>
              <w:spacing w:line="360" w:lineRule="exact"/>
              <w:jc w:val="center"/>
              <w:textAlignment w:val="auto"/>
              <w:rPr>
                <w:bCs/>
              </w:rPr>
            </w:pPr>
            <w:r w:rsidRPr="00365A6B">
              <w:rPr>
                <w:bCs/>
              </w:rPr>
              <w:t>800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DFD25FD" w14:textId="77777777" w:rsidR="00645F0F" w:rsidRPr="00365A6B" w:rsidRDefault="00645F0F"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13A70BFE"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13.2</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A83C1C7"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13.3</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BADB31A"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14.2</w:t>
            </w:r>
          </w:p>
        </w:tc>
        <w:tc>
          <w:tcPr>
            <w:tcW w:w="342" w:type="pct"/>
            <w:vMerge w:val="restart"/>
            <w:tcBorders>
              <w:top w:val="single" w:sz="4" w:space="0" w:color="auto"/>
              <w:left w:val="single" w:sz="4" w:space="0" w:color="auto"/>
              <w:right w:val="single" w:sz="4" w:space="0" w:color="auto"/>
            </w:tcBorders>
            <w:vAlign w:val="center"/>
          </w:tcPr>
          <w:p w14:paraId="51BCD50B" w14:textId="77777777" w:rsidR="00645F0F" w:rsidRPr="00365A6B" w:rsidRDefault="00645F0F"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5445F6B7"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1B169DA7"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1A1046F3" w14:textId="77777777" w:rsidTr="00B70A15">
        <w:trPr>
          <w:trHeight w:val="265"/>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2E9F4AFD" w14:textId="77777777" w:rsidR="00645F0F" w:rsidRPr="00365A6B" w:rsidRDefault="00645F0F" w:rsidP="00017F21">
            <w:pPr>
              <w:widowControl/>
              <w:snapToGrid w:val="0"/>
              <w:spacing w:line="360" w:lineRule="exact"/>
              <w:ind w:leftChars="-50" w:left="-105" w:rightChars="-50" w:right="-105"/>
              <w:jc w:val="center"/>
              <w:textAlignment w:val="center"/>
            </w:pPr>
          </w:p>
        </w:tc>
        <w:tc>
          <w:tcPr>
            <w:tcW w:w="446" w:type="pct"/>
            <w:vMerge/>
            <w:shd w:val="clear" w:color="auto" w:fill="auto"/>
            <w:vAlign w:val="center"/>
          </w:tcPr>
          <w:p w14:paraId="300C9F28" w14:textId="77777777" w:rsidR="00645F0F" w:rsidRPr="00365A6B" w:rsidRDefault="00645F0F"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6F4293CD" w14:textId="77777777" w:rsidR="00645F0F" w:rsidRPr="00365A6B" w:rsidRDefault="005D079C" w:rsidP="00017F21">
            <w:pPr>
              <w:snapToGrid w:val="0"/>
              <w:spacing w:line="360" w:lineRule="exact"/>
              <w:jc w:val="center"/>
            </w:pPr>
            <w:r w:rsidRPr="00365A6B">
              <w:rPr>
                <w:rFonts w:hint="eastAsia"/>
              </w:rPr>
              <w:t>标准指数</w:t>
            </w:r>
          </w:p>
        </w:tc>
        <w:tc>
          <w:tcPr>
            <w:tcW w:w="683" w:type="pct"/>
            <w:shd w:val="clear" w:color="auto" w:fill="auto"/>
            <w:vAlign w:val="center"/>
          </w:tcPr>
          <w:p w14:paraId="682D0A3E" w14:textId="77777777" w:rsidR="00645F0F" w:rsidRPr="00365A6B" w:rsidRDefault="00FA7E23" w:rsidP="00017F21">
            <w:pPr>
              <w:adjustRightInd/>
              <w:spacing w:line="360" w:lineRule="exact"/>
              <w:jc w:val="center"/>
              <w:textAlignment w:val="auto"/>
              <w:rPr>
                <w:bCs/>
              </w:rPr>
            </w:pPr>
            <w:r w:rsidRPr="00365A6B">
              <w:rPr>
                <w:rFonts w:hint="eastAsia"/>
                <w:bCs/>
              </w:rPr>
              <w:t>0</w:t>
            </w:r>
            <w:r w:rsidRPr="00365A6B">
              <w:rPr>
                <w:bCs/>
              </w:rPr>
              <w:t>.0165</w:t>
            </w:r>
          </w:p>
        </w:tc>
        <w:tc>
          <w:tcPr>
            <w:tcW w:w="769" w:type="pct"/>
            <w:shd w:val="clear" w:color="auto" w:fill="auto"/>
            <w:vAlign w:val="center"/>
          </w:tcPr>
          <w:p w14:paraId="22EEE695" w14:textId="77777777" w:rsidR="00645F0F" w:rsidRPr="00365A6B" w:rsidRDefault="00FA7E23" w:rsidP="00017F21">
            <w:pPr>
              <w:adjustRightInd/>
              <w:spacing w:line="360" w:lineRule="exact"/>
              <w:jc w:val="center"/>
              <w:textAlignment w:val="auto"/>
              <w:rPr>
                <w:bCs/>
              </w:rPr>
            </w:pPr>
            <w:r w:rsidRPr="00365A6B">
              <w:rPr>
                <w:rFonts w:hint="eastAsia"/>
                <w:bCs/>
              </w:rPr>
              <w:t>0</w:t>
            </w:r>
            <w:r w:rsidRPr="00365A6B">
              <w:rPr>
                <w:bCs/>
              </w:rPr>
              <w:t>.0166</w:t>
            </w:r>
          </w:p>
        </w:tc>
        <w:tc>
          <w:tcPr>
            <w:tcW w:w="768" w:type="pct"/>
            <w:tcBorders>
              <w:right w:val="single" w:sz="4" w:space="0" w:color="auto"/>
            </w:tcBorders>
            <w:shd w:val="clear" w:color="auto" w:fill="auto"/>
            <w:vAlign w:val="center"/>
          </w:tcPr>
          <w:p w14:paraId="4210B7D9" w14:textId="77777777" w:rsidR="00645F0F" w:rsidRPr="00365A6B" w:rsidRDefault="00FA7E23" w:rsidP="00017F21">
            <w:pPr>
              <w:adjustRightInd/>
              <w:spacing w:line="360" w:lineRule="exact"/>
              <w:jc w:val="center"/>
              <w:textAlignment w:val="auto"/>
              <w:rPr>
                <w:bCs/>
              </w:rPr>
            </w:pPr>
            <w:r w:rsidRPr="00365A6B">
              <w:rPr>
                <w:rFonts w:hint="eastAsia"/>
                <w:bCs/>
              </w:rPr>
              <w:t>0</w:t>
            </w:r>
            <w:r w:rsidRPr="00365A6B">
              <w:rPr>
                <w:bCs/>
              </w:rPr>
              <w:t>.0178</w:t>
            </w:r>
          </w:p>
        </w:tc>
        <w:tc>
          <w:tcPr>
            <w:tcW w:w="342" w:type="pct"/>
            <w:vMerge/>
            <w:tcBorders>
              <w:left w:val="single" w:sz="4" w:space="0" w:color="auto"/>
              <w:right w:val="single" w:sz="4" w:space="0" w:color="auto"/>
            </w:tcBorders>
            <w:vAlign w:val="center"/>
          </w:tcPr>
          <w:p w14:paraId="1669D1E2" w14:textId="77777777" w:rsidR="00645F0F" w:rsidRPr="00365A6B" w:rsidRDefault="00645F0F"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74A57A9A" w14:textId="77777777" w:rsidR="00645F0F" w:rsidRPr="00365A6B" w:rsidRDefault="00645F0F"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0B5D6C4C" w14:textId="77777777" w:rsidR="00645F0F" w:rsidRPr="00365A6B" w:rsidRDefault="00645F0F" w:rsidP="00017F21">
            <w:pPr>
              <w:adjustRightInd/>
              <w:spacing w:line="360" w:lineRule="exact"/>
              <w:jc w:val="center"/>
              <w:textAlignment w:val="auto"/>
              <w:rPr>
                <w:bCs/>
              </w:rPr>
            </w:pPr>
          </w:p>
        </w:tc>
      </w:tr>
      <w:tr w:rsidR="00365A6B" w:rsidRPr="00365A6B" w14:paraId="12E95AF2" w14:textId="77777777" w:rsidTr="00B70A15">
        <w:trPr>
          <w:trHeight w:val="229"/>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7D7E999D" w14:textId="77777777" w:rsidR="00645F0F" w:rsidRPr="00365A6B" w:rsidRDefault="00645F0F" w:rsidP="00017F21">
            <w:pPr>
              <w:widowControl/>
              <w:snapToGrid w:val="0"/>
              <w:spacing w:line="360" w:lineRule="exact"/>
              <w:ind w:leftChars="-50" w:left="-105" w:rightChars="-50" w:right="-105"/>
              <w:jc w:val="center"/>
              <w:textAlignment w:val="center"/>
            </w:pPr>
            <w:r w:rsidRPr="00365A6B">
              <w:t>镍</w:t>
            </w:r>
          </w:p>
        </w:tc>
        <w:tc>
          <w:tcPr>
            <w:tcW w:w="446" w:type="pct"/>
            <w:vMerge w:val="restart"/>
            <w:shd w:val="clear" w:color="auto" w:fill="auto"/>
            <w:vAlign w:val="center"/>
          </w:tcPr>
          <w:p w14:paraId="7CD804DB" w14:textId="77777777" w:rsidR="00645F0F" w:rsidRPr="00365A6B" w:rsidRDefault="00645F0F" w:rsidP="00017F21">
            <w:pPr>
              <w:adjustRightInd/>
              <w:spacing w:line="360" w:lineRule="exact"/>
              <w:jc w:val="center"/>
              <w:textAlignment w:val="auto"/>
              <w:rPr>
                <w:bCs/>
              </w:rPr>
            </w:pPr>
            <w:r w:rsidRPr="00365A6B">
              <w:rPr>
                <w:bCs/>
              </w:rPr>
              <w:t>900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63F4A43" w14:textId="77777777" w:rsidR="00645F0F" w:rsidRPr="00365A6B" w:rsidRDefault="00645F0F"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451093D4"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45</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2803FB4B"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45</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3BCC2677"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41</w:t>
            </w:r>
          </w:p>
        </w:tc>
        <w:tc>
          <w:tcPr>
            <w:tcW w:w="342" w:type="pct"/>
            <w:vMerge w:val="restart"/>
            <w:tcBorders>
              <w:top w:val="single" w:sz="4" w:space="0" w:color="auto"/>
              <w:left w:val="single" w:sz="4" w:space="0" w:color="auto"/>
              <w:right w:val="single" w:sz="4" w:space="0" w:color="auto"/>
            </w:tcBorders>
            <w:vAlign w:val="center"/>
          </w:tcPr>
          <w:p w14:paraId="21EC823E" w14:textId="77777777" w:rsidR="00645F0F" w:rsidRPr="00365A6B" w:rsidRDefault="00645F0F"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094D444B"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74419476"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3C992B76"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1D52B4EE" w14:textId="77777777" w:rsidR="00645F0F" w:rsidRPr="00365A6B" w:rsidRDefault="00645F0F" w:rsidP="00017F21">
            <w:pPr>
              <w:widowControl/>
              <w:snapToGrid w:val="0"/>
              <w:spacing w:line="360" w:lineRule="exact"/>
              <w:ind w:leftChars="-50" w:left="-105" w:rightChars="-50" w:right="-105"/>
              <w:jc w:val="center"/>
              <w:textAlignment w:val="center"/>
            </w:pPr>
          </w:p>
        </w:tc>
        <w:tc>
          <w:tcPr>
            <w:tcW w:w="446" w:type="pct"/>
            <w:vMerge/>
            <w:shd w:val="clear" w:color="auto" w:fill="auto"/>
            <w:vAlign w:val="center"/>
          </w:tcPr>
          <w:p w14:paraId="08F3DF16" w14:textId="77777777" w:rsidR="00645F0F" w:rsidRPr="00365A6B" w:rsidRDefault="00645F0F"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EC2138E" w14:textId="77777777" w:rsidR="00645F0F" w:rsidRPr="00365A6B" w:rsidRDefault="005D079C" w:rsidP="00017F21">
            <w:pPr>
              <w:snapToGrid w:val="0"/>
              <w:spacing w:line="360" w:lineRule="exact"/>
              <w:jc w:val="center"/>
            </w:pPr>
            <w:r w:rsidRPr="00365A6B">
              <w:rPr>
                <w:rFonts w:hint="eastAsia"/>
              </w:rPr>
              <w:t>标准指数</w:t>
            </w:r>
          </w:p>
        </w:tc>
        <w:tc>
          <w:tcPr>
            <w:tcW w:w="683" w:type="pct"/>
            <w:shd w:val="clear" w:color="auto" w:fill="auto"/>
            <w:vAlign w:val="center"/>
          </w:tcPr>
          <w:p w14:paraId="4674E9C7" w14:textId="77777777" w:rsidR="00645F0F" w:rsidRPr="00365A6B" w:rsidRDefault="00FA7E23" w:rsidP="00017F21">
            <w:pPr>
              <w:adjustRightInd/>
              <w:spacing w:line="360" w:lineRule="exact"/>
              <w:jc w:val="center"/>
              <w:textAlignment w:val="auto"/>
              <w:rPr>
                <w:bCs/>
              </w:rPr>
            </w:pPr>
            <w:r w:rsidRPr="00365A6B">
              <w:rPr>
                <w:rFonts w:hint="eastAsia"/>
                <w:bCs/>
              </w:rPr>
              <w:t>0</w:t>
            </w:r>
            <w:r w:rsidRPr="00365A6B">
              <w:rPr>
                <w:bCs/>
              </w:rPr>
              <w:t>.05</w:t>
            </w:r>
          </w:p>
        </w:tc>
        <w:tc>
          <w:tcPr>
            <w:tcW w:w="769" w:type="pct"/>
            <w:shd w:val="clear" w:color="auto" w:fill="auto"/>
            <w:vAlign w:val="center"/>
          </w:tcPr>
          <w:p w14:paraId="0E39642B" w14:textId="77777777" w:rsidR="00645F0F" w:rsidRPr="00365A6B" w:rsidRDefault="00FA7E23" w:rsidP="00017F21">
            <w:pPr>
              <w:adjustRightInd/>
              <w:spacing w:line="360" w:lineRule="exact"/>
              <w:jc w:val="center"/>
              <w:textAlignment w:val="auto"/>
              <w:rPr>
                <w:bCs/>
              </w:rPr>
            </w:pPr>
            <w:r w:rsidRPr="00365A6B">
              <w:rPr>
                <w:rFonts w:hint="eastAsia"/>
                <w:bCs/>
              </w:rPr>
              <w:t>0</w:t>
            </w:r>
            <w:r w:rsidRPr="00365A6B">
              <w:rPr>
                <w:bCs/>
              </w:rPr>
              <w:t>.05</w:t>
            </w:r>
          </w:p>
        </w:tc>
        <w:tc>
          <w:tcPr>
            <w:tcW w:w="768" w:type="pct"/>
            <w:tcBorders>
              <w:right w:val="single" w:sz="4" w:space="0" w:color="auto"/>
            </w:tcBorders>
            <w:shd w:val="clear" w:color="auto" w:fill="auto"/>
            <w:vAlign w:val="center"/>
          </w:tcPr>
          <w:p w14:paraId="4AC4762D" w14:textId="77777777" w:rsidR="00645F0F" w:rsidRPr="00365A6B" w:rsidRDefault="00FA7E23" w:rsidP="00017F21">
            <w:pPr>
              <w:adjustRightInd/>
              <w:spacing w:line="360" w:lineRule="exact"/>
              <w:jc w:val="center"/>
              <w:textAlignment w:val="auto"/>
              <w:rPr>
                <w:bCs/>
              </w:rPr>
            </w:pPr>
            <w:r w:rsidRPr="00365A6B">
              <w:rPr>
                <w:rFonts w:hint="eastAsia"/>
                <w:bCs/>
              </w:rPr>
              <w:t>0</w:t>
            </w:r>
            <w:r w:rsidRPr="00365A6B">
              <w:rPr>
                <w:bCs/>
              </w:rPr>
              <w:t>.046</w:t>
            </w:r>
          </w:p>
        </w:tc>
        <w:tc>
          <w:tcPr>
            <w:tcW w:w="342" w:type="pct"/>
            <w:vMerge/>
            <w:tcBorders>
              <w:left w:val="single" w:sz="4" w:space="0" w:color="auto"/>
              <w:right w:val="single" w:sz="4" w:space="0" w:color="auto"/>
            </w:tcBorders>
            <w:vAlign w:val="center"/>
          </w:tcPr>
          <w:p w14:paraId="6DF66ACC" w14:textId="77777777" w:rsidR="00645F0F" w:rsidRPr="00365A6B" w:rsidRDefault="00645F0F"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216BF4C5" w14:textId="77777777" w:rsidR="00645F0F" w:rsidRPr="00365A6B" w:rsidRDefault="00645F0F"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4599E955" w14:textId="77777777" w:rsidR="00645F0F" w:rsidRPr="00365A6B" w:rsidRDefault="00645F0F" w:rsidP="00017F21">
            <w:pPr>
              <w:adjustRightInd/>
              <w:spacing w:line="360" w:lineRule="exact"/>
              <w:jc w:val="center"/>
              <w:textAlignment w:val="auto"/>
              <w:rPr>
                <w:bCs/>
              </w:rPr>
            </w:pPr>
          </w:p>
        </w:tc>
      </w:tr>
      <w:tr w:rsidR="00365A6B" w:rsidRPr="00365A6B" w14:paraId="6DE5FEF8"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5B250F94" w14:textId="77777777" w:rsidR="00645F0F" w:rsidRPr="00365A6B" w:rsidRDefault="00645F0F" w:rsidP="00017F21">
            <w:pPr>
              <w:snapToGrid w:val="0"/>
              <w:spacing w:line="360" w:lineRule="exact"/>
              <w:ind w:leftChars="-50" w:left="-105" w:rightChars="-50" w:right="-105"/>
              <w:jc w:val="center"/>
            </w:pPr>
            <w:r w:rsidRPr="00365A6B">
              <w:t>汞</w:t>
            </w:r>
          </w:p>
        </w:tc>
        <w:tc>
          <w:tcPr>
            <w:tcW w:w="446" w:type="pct"/>
            <w:vMerge w:val="restart"/>
            <w:shd w:val="clear" w:color="auto" w:fill="auto"/>
            <w:vAlign w:val="center"/>
          </w:tcPr>
          <w:p w14:paraId="37D38612" w14:textId="77777777" w:rsidR="00645F0F" w:rsidRPr="00365A6B" w:rsidRDefault="00645F0F" w:rsidP="00017F21">
            <w:pPr>
              <w:adjustRightInd/>
              <w:spacing w:line="360" w:lineRule="exact"/>
              <w:jc w:val="center"/>
              <w:textAlignment w:val="auto"/>
              <w:rPr>
                <w:bCs/>
              </w:rPr>
            </w:pPr>
            <w:r w:rsidRPr="00365A6B">
              <w:rPr>
                <w:bCs/>
              </w:rPr>
              <w:t>38</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48CB2A32" w14:textId="77777777" w:rsidR="00645F0F" w:rsidRPr="00365A6B" w:rsidRDefault="00645F0F"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351E88D8"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0.0245</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6F74A7A6"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0.0685</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69507BB2"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0.0362</w:t>
            </w:r>
          </w:p>
        </w:tc>
        <w:tc>
          <w:tcPr>
            <w:tcW w:w="342" w:type="pct"/>
            <w:vMerge w:val="restart"/>
            <w:tcBorders>
              <w:top w:val="single" w:sz="4" w:space="0" w:color="auto"/>
              <w:left w:val="single" w:sz="4" w:space="0" w:color="auto"/>
              <w:right w:val="single" w:sz="4" w:space="0" w:color="auto"/>
            </w:tcBorders>
            <w:vAlign w:val="center"/>
          </w:tcPr>
          <w:p w14:paraId="4FA6472F" w14:textId="77777777" w:rsidR="00645F0F" w:rsidRPr="00365A6B" w:rsidRDefault="00645F0F"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3905C904"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2DFD6A5B"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34A02212"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2B736F19" w14:textId="77777777" w:rsidR="00645F0F" w:rsidRPr="00365A6B" w:rsidRDefault="00645F0F" w:rsidP="00017F21">
            <w:pPr>
              <w:snapToGrid w:val="0"/>
              <w:spacing w:line="360" w:lineRule="exact"/>
              <w:ind w:leftChars="-50" w:left="-105" w:rightChars="-50" w:right="-105"/>
              <w:jc w:val="center"/>
            </w:pPr>
          </w:p>
        </w:tc>
        <w:tc>
          <w:tcPr>
            <w:tcW w:w="446" w:type="pct"/>
            <w:vMerge/>
            <w:shd w:val="clear" w:color="auto" w:fill="auto"/>
            <w:vAlign w:val="center"/>
          </w:tcPr>
          <w:p w14:paraId="0679E76E" w14:textId="77777777" w:rsidR="00645F0F" w:rsidRPr="00365A6B" w:rsidRDefault="00645F0F"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DB0162B" w14:textId="77777777" w:rsidR="00645F0F" w:rsidRPr="00365A6B" w:rsidRDefault="005D079C" w:rsidP="00017F21">
            <w:pPr>
              <w:snapToGrid w:val="0"/>
              <w:spacing w:line="360" w:lineRule="exact"/>
              <w:jc w:val="center"/>
            </w:pPr>
            <w:r w:rsidRPr="00365A6B">
              <w:rPr>
                <w:rFonts w:hint="eastAsia"/>
              </w:rPr>
              <w:t>标准指数</w:t>
            </w:r>
          </w:p>
        </w:tc>
        <w:tc>
          <w:tcPr>
            <w:tcW w:w="683" w:type="pct"/>
            <w:shd w:val="clear" w:color="auto" w:fill="auto"/>
            <w:vAlign w:val="center"/>
          </w:tcPr>
          <w:p w14:paraId="374F33BB" w14:textId="77777777" w:rsidR="00645F0F" w:rsidRPr="00365A6B" w:rsidRDefault="00FA7E23" w:rsidP="00017F21">
            <w:pPr>
              <w:adjustRightInd/>
              <w:spacing w:line="360" w:lineRule="exact"/>
              <w:jc w:val="center"/>
              <w:textAlignment w:val="auto"/>
              <w:rPr>
                <w:bCs/>
              </w:rPr>
            </w:pPr>
            <w:r w:rsidRPr="00365A6B">
              <w:rPr>
                <w:rFonts w:hint="eastAsia"/>
                <w:bCs/>
              </w:rPr>
              <w:t>6</w:t>
            </w:r>
            <w:r w:rsidRPr="00365A6B">
              <w:rPr>
                <w:bCs/>
              </w:rPr>
              <w:t>.45×10</w:t>
            </w:r>
            <w:r w:rsidRPr="00365A6B">
              <w:rPr>
                <w:bCs/>
                <w:vertAlign w:val="superscript"/>
              </w:rPr>
              <w:t>-4</w:t>
            </w:r>
          </w:p>
        </w:tc>
        <w:tc>
          <w:tcPr>
            <w:tcW w:w="769" w:type="pct"/>
            <w:shd w:val="clear" w:color="auto" w:fill="auto"/>
            <w:vAlign w:val="center"/>
          </w:tcPr>
          <w:p w14:paraId="74806B0A" w14:textId="77777777" w:rsidR="00645F0F" w:rsidRPr="00365A6B" w:rsidRDefault="00FA7E23" w:rsidP="00017F21">
            <w:pPr>
              <w:adjustRightInd/>
              <w:spacing w:line="360" w:lineRule="exact"/>
              <w:jc w:val="center"/>
              <w:textAlignment w:val="auto"/>
              <w:rPr>
                <w:bCs/>
              </w:rPr>
            </w:pPr>
            <w:r w:rsidRPr="00365A6B">
              <w:rPr>
                <w:rFonts w:hint="eastAsia"/>
                <w:bCs/>
              </w:rPr>
              <w:t>1</w:t>
            </w:r>
            <w:r w:rsidRPr="00365A6B">
              <w:rPr>
                <w:bCs/>
              </w:rPr>
              <w:t>.80×10</w:t>
            </w:r>
            <w:r w:rsidRPr="00365A6B">
              <w:rPr>
                <w:bCs/>
                <w:vertAlign w:val="superscript"/>
              </w:rPr>
              <w:t>-3</w:t>
            </w:r>
          </w:p>
        </w:tc>
        <w:tc>
          <w:tcPr>
            <w:tcW w:w="768" w:type="pct"/>
            <w:tcBorders>
              <w:right w:val="single" w:sz="4" w:space="0" w:color="auto"/>
            </w:tcBorders>
            <w:shd w:val="clear" w:color="auto" w:fill="auto"/>
            <w:vAlign w:val="center"/>
          </w:tcPr>
          <w:p w14:paraId="7D97643A" w14:textId="77777777" w:rsidR="00645F0F" w:rsidRPr="00365A6B" w:rsidRDefault="00FA7E23" w:rsidP="00017F21">
            <w:pPr>
              <w:adjustRightInd/>
              <w:spacing w:line="360" w:lineRule="exact"/>
              <w:jc w:val="center"/>
              <w:textAlignment w:val="auto"/>
              <w:rPr>
                <w:bCs/>
              </w:rPr>
            </w:pPr>
            <w:r w:rsidRPr="00365A6B">
              <w:rPr>
                <w:rFonts w:hint="eastAsia"/>
                <w:bCs/>
              </w:rPr>
              <w:t>9</w:t>
            </w:r>
            <w:r w:rsidRPr="00365A6B">
              <w:rPr>
                <w:bCs/>
              </w:rPr>
              <w:t>.53×10</w:t>
            </w:r>
            <w:r w:rsidRPr="00365A6B">
              <w:rPr>
                <w:bCs/>
                <w:vertAlign w:val="superscript"/>
              </w:rPr>
              <w:t>-4</w:t>
            </w:r>
          </w:p>
        </w:tc>
        <w:tc>
          <w:tcPr>
            <w:tcW w:w="342" w:type="pct"/>
            <w:vMerge/>
            <w:tcBorders>
              <w:left w:val="single" w:sz="4" w:space="0" w:color="auto"/>
              <w:right w:val="single" w:sz="4" w:space="0" w:color="auto"/>
            </w:tcBorders>
            <w:vAlign w:val="center"/>
          </w:tcPr>
          <w:p w14:paraId="33ED002E" w14:textId="77777777" w:rsidR="00645F0F" w:rsidRPr="00365A6B" w:rsidRDefault="00645F0F"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262CA8F9" w14:textId="77777777" w:rsidR="00645F0F" w:rsidRPr="00365A6B" w:rsidRDefault="00645F0F"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1A5B1E25" w14:textId="77777777" w:rsidR="00645F0F" w:rsidRPr="00365A6B" w:rsidRDefault="00645F0F" w:rsidP="00017F21">
            <w:pPr>
              <w:adjustRightInd/>
              <w:spacing w:line="360" w:lineRule="exact"/>
              <w:jc w:val="center"/>
              <w:textAlignment w:val="auto"/>
              <w:rPr>
                <w:bCs/>
              </w:rPr>
            </w:pPr>
          </w:p>
        </w:tc>
      </w:tr>
      <w:tr w:rsidR="00365A6B" w:rsidRPr="00365A6B" w14:paraId="68227CB9"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7E47E1F4" w14:textId="77777777" w:rsidR="00645F0F" w:rsidRPr="00365A6B" w:rsidRDefault="00645F0F" w:rsidP="00017F21">
            <w:pPr>
              <w:snapToGrid w:val="0"/>
              <w:spacing w:line="360" w:lineRule="exact"/>
              <w:ind w:leftChars="-50" w:left="-105" w:rightChars="-50" w:right="-105"/>
              <w:jc w:val="center"/>
            </w:pPr>
            <w:r w:rsidRPr="00365A6B">
              <w:t>砷</w:t>
            </w:r>
          </w:p>
        </w:tc>
        <w:tc>
          <w:tcPr>
            <w:tcW w:w="446" w:type="pct"/>
            <w:vMerge w:val="restart"/>
            <w:shd w:val="clear" w:color="auto" w:fill="auto"/>
            <w:vAlign w:val="center"/>
          </w:tcPr>
          <w:p w14:paraId="26B4508B" w14:textId="77777777" w:rsidR="00645F0F" w:rsidRPr="00365A6B" w:rsidRDefault="00645F0F" w:rsidP="00017F21">
            <w:pPr>
              <w:adjustRightInd/>
              <w:spacing w:line="360" w:lineRule="exact"/>
              <w:jc w:val="center"/>
              <w:textAlignment w:val="auto"/>
              <w:rPr>
                <w:bCs/>
              </w:rPr>
            </w:pPr>
            <w:r w:rsidRPr="00365A6B">
              <w:rPr>
                <w:bCs/>
              </w:rPr>
              <w:t>60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6E82A48F" w14:textId="77777777" w:rsidR="00645F0F" w:rsidRPr="00365A6B" w:rsidRDefault="00645F0F"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24EFE767"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7.97</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228D3229"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9.42</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1DCA1D46"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8.48</w:t>
            </w:r>
          </w:p>
        </w:tc>
        <w:tc>
          <w:tcPr>
            <w:tcW w:w="342" w:type="pct"/>
            <w:vMerge w:val="restart"/>
            <w:tcBorders>
              <w:top w:val="single" w:sz="4" w:space="0" w:color="auto"/>
              <w:left w:val="single" w:sz="4" w:space="0" w:color="auto"/>
              <w:right w:val="single" w:sz="4" w:space="0" w:color="auto"/>
            </w:tcBorders>
            <w:vAlign w:val="center"/>
          </w:tcPr>
          <w:p w14:paraId="6DD1B9C1" w14:textId="77777777" w:rsidR="00645F0F" w:rsidRPr="00365A6B" w:rsidRDefault="00645F0F"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21D00B37"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454AF840"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6D7DFC41"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0E17BE5F" w14:textId="77777777" w:rsidR="00645F0F" w:rsidRPr="00365A6B" w:rsidRDefault="00645F0F" w:rsidP="00017F21">
            <w:pPr>
              <w:snapToGrid w:val="0"/>
              <w:spacing w:line="360" w:lineRule="exact"/>
              <w:ind w:leftChars="-50" w:left="-105" w:rightChars="-50" w:right="-105"/>
              <w:jc w:val="center"/>
            </w:pPr>
          </w:p>
        </w:tc>
        <w:tc>
          <w:tcPr>
            <w:tcW w:w="446" w:type="pct"/>
            <w:vMerge/>
            <w:shd w:val="clear" w:color="auto" w:fill="auto"/>
            <w:vAlign w:val="center"/>
          </w:tcPr>
          <w:p w14:paraId="3FEEEAF9" w14:textId="77777777" w:rsidR="00645F0F" w:rsidRPr="00365A6B" w:rsidRDefault="00645F0F"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4BB92F98" w14:textId="77777777" w:rsidR="00645F0F" w:rsidRPr="00365A6B" w:rsidRDefault="005D079C" w:rsidP="00017F21">
            <w:pPr>
              <w:snapToGrid w:val="0"/>
              <w:spacing w:line="360" w:lineRule="exact"/>
              <w:jc w:val="center"/>
            </w:pPr>
            <w:r w:rsidRPr="00365A6B">
              <w:rPr>
                <w:rFonts w:hint="eastAsia"/>
              </w:rPr>
              <w:t>标准指数</w:t>
            </w:r>
          </w:p>
        </w:tc>
        <w:tc>
          <w:tcPr>
            <w:tcW w:w="683" w:type="pct"/>
            <w:shd w:val="clear" w:color="auto" w:fill="auto"/>
            <w:vAlign w:val="center"/>
          </w:tcPr>
          <w:p w14:paraId="1A63AB98" w14:textId="77777777" w:rsidR="00645F0F" w:rsidRPr="00365A6B" w:rsidRDefault="00FA7E23" w:rsidP="00017F21">
            <w:pPr>
              <w:adjustRightInd/>
              <w:spacing w:line="360" w:lineRule="exact"/>
              <w:jc w:val="center"/>
              <w:textAlignment w:val="auto"/>
              <w:rPr>
                <w:bCs/>
              </w:rPr>
            </w:pPr>
            <w:r w:rsidRPr="00365A6B">
              <w:rPr>
                <w:rFonts w:hint="eastAsia"/>
                <w:bCs/>
              </w:rPr>
              <w:t>0</w:t>
            </w:r>
            <w:r w:rsidRPr="00365A6B">
              <w:rPr>
                <w:bCs/>
              </w:rPr>
              <w:t>.13</w:t>
            </w:r>
          </w:p>
        </w:tc>
        <w:tc>
          <w:tcPr>
            <w:tcW w:w="769" w:type="pct"/>
            <w:shd w:val="clear" w:color="auto" w:fill="auto"/>
            <w:vAlign w:val="center"/>
          </w:tcPr>
          <w:p w14:paraId="7CBAA3BB" w14:textId="77777777" w:rsidR="00645F0F" w:rsidRPr="00365A6B" w:rsidRDefault="00FA7E23" w:rsidP="00017F21">
            <w:pPr>
              <w:adjustRightInd/>
              <w:spacing w:line="360" w:lineRule="exact"/>
              <w:jc w:val="center"/>
              <w:textAlignment w:val="auto"/>
              <w:rPr>
                <w:bCs/>
              </w:rPr>
            </w:pPr>
            <w:r w:rsidRPr="00365A6B">
              <w:rPr>
                <w:rFonts w:hint="eastAsia"/>
                <w:bCs/>
              </w:rPr>
              <w:t>0</w:t>
            </w:r>
            <w:r w:rsidRPr="00365A6B">
              <w:rPr>
                <w:bCs/>
              </w:rPr>
              <w:t>.157</w:t>
            </w:r>
          </w:p>
        </w:tc>
        <w:tc>
          <w:tcPr>
            <w:tcW w:w="768" w:type="pct"/>
            <w:tcBorders>
              <w:right w:val="single" w:sz="4" w:space="0" w:color="auto"/>
            </w:tcBorders>
            <w:shd w:val="clear" w:color="auto" w:fill="auto"/>
            <w:vAlign w:val="center"/>
          </w:tcPr>
          <w:p w14:paraId="1F284202" w14:textId="77777777" w:rsidR="00645F0F" w:rsidRPr="00365A6B" w:rsidRDefault="00FA7E23" w:rsidP="00017F21">
            <w:pPr>
              <w:adjustRightInd/>
              <w:spacing w:line="360" w:lineRule="exact"/>
              <w:jc w:val="center"/>
              <w:textAlignment w:val="auto"/>
              <w:rPr>
                <w:bCs/>
              </w:rPr>
            </w:pPr>
            <w:r w:rsidRPr="00365A6B">
              <w:rPr>
                <w:rFonts w:hint="eastAsia"/>
                <w:bCs/>
              </w:rPr>
              <w:t>0</w:t>
            </w:r>
            <w:r w:rsidRPr="00365A6B">
              <w:rPr>
                <w:bCs/>
              </w:rPr>
              <w:t>.14</w:t>
            </w:r>
          </w:p>
        </w:tc>
        <w:tc>
          <w:tcPr>
            <w:tcW w:w="342" w:type="pct"/>
            <w:vMerge/>
            <w:tcBorders>
              <w:left w:val="single" w:sz="4" w:space="0" w:color="auto"/>
              <w:right w:val="single" w:sz="4" w:space="0" w:color="auto"/>
            </w:tcBorders>
            <w:vAlign w:val="center"/>
          </w:tcPr>
          <w:p w14:paraId="667910FA" w14:textId="77777777" w:rsidR="00645F0F" w:rsidRPr="00365A6B" w:rsidRDefault="00645F0F"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4D8D473F" w14:textId="77777777" w:rsidR="00645F0F" w:rsidRPr="00365A6B" w:rsidRDefault="00645F0F"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3FF32277" w14:textId="77777777" w:rsidR="00645F0F" w:rsidRPr="00365A6B" w:rsidRDefault="00645F0F" w:rsidP="00017F21">
            <w:pPr>
              <w:adjustRightInd/>
              <w:spacing w:line="360" w:lineRule="exact"/>
              <w:jc w:val="center"/>
              <w:textAlignment w:val="auto"/>
              <w:rPr>
                <w:bCs/>
              </w:rPr>
            </w:pPr>
          </w:p>
        </w:tc>
      </w:tr>
      <w:tr w:rsidR="00365A6B" w:rsidRPr="00365A6B" w14:paraId="11B18AF8"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15433F54" w14:textId="77777777" w:rsidR="00645F0F" w:rsidRPr="00365A6B" w:rsidRDefault="00645F0F" w:rsidP="00017F21">
            <w:pPr>
              <w:widowControl/>
              <w:snapToGrid w:val="0"/>
              <w:spacing w:line="360" w:lineRule="exact"/>
              <w:ind w:leftChars="-50" w:left="-105" w:rightChars="-50" w:right="-105"/>
              <w:jc w:val="center"/>
            </w:pPr>
            <w:r w:rsidRPr="00365A6B">
              <w:rPr>
                <w:kern w:val="0"/>
              </w:rPr>
              <w:t>氯甲烷</w:t>
            </w:r>
          </w:p>
        </w:tc>
        <w:tc>
          <w:tcPr>
            <w:tcW w:w="446" w:type="pct"/>
            <w:vMerge w:val="restart"/>
            <w:shd w:val="clear" w:color="auto" w:fill="auto"/>
            <w:vAlign w:val="center"/>
          </w:tcPr>
          <w:p w14:paraId="4FE13AC7" w14:textId="77777777" w:rsidR="00645F0F" w:rsidRPr="00365A6B" w:rsidRDefault="00645F0F" w:rsidP="00017F21">
            <w:pPr>
              <w:adjustRightInd/>
              <w:spacing w:line="360" w:lineRule="exact"/>
              <w:jc w:val="center"/>
              <w:textAlignment w:val="auto"/>
              <w:rPr>
                <w:bCs/>
              </w:rPr>
            </w:pPr>
            <w:r w:rsidRPr="00365A6B">
              <w:rPr>
                <w:bCs/>
              </w:rPr>
              <w:t>37</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E98C627" w14:textId="77777777" w:rsidR="00645F0F" w:rsidRPr="00365A6B" w:rsidRDefault="00645F0F"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15F68230"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2CED31DF"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29F07F6"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4A013AF0" w14:textId="77777777" w:rsidR="00645F0F" w:rsidRPr="00365A6B" w:rsidRDefault="00645F0F"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2C3EE979"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048F8A19"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0FFA2472"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632D142C" w14:textId="77777777" w:rsidR="00645F0F" w:rsidRPr="00365A6B" w:rsidRDefault="00645F0F" w:rsidP="00017F21">
            <w:pPr>
              <w:widowControl/>
              <w:snapToGrid w:val="0"/>
              <w:spacing w:line="360" w:lineRule="exact"/>
              <w:ind w:leftChars="-50" w:left="-105" w:rightChars="-50" w:right="-105"/>
              <w:jc w:val="center"/>
              <w:rPr>
                <w:kern w:val="0"/>
              </w:rPr>
            </w:pPr>
          </w:p>
        </w:tc>
        <w:tc>
          <w:tcPr>
            <w:tcW w:w="446" w:type="pct"/>
            <w:vMerge/>
            <w:shd w:val="clear" w:color="auto" w:fill="auto"/>
            <w:vAlign w:val="center"/>
          </w:tcPr>
          <w:p w14:paraId="536BD225" w14:textId="77777777" w:rsidR="00645F0F" w:rsidRPr="00365A6B" w:rsidRDefault="00645F0F"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6A69C070" w14:textId="77777777" w:rsidR="00645F0F" w:rsidRPr="00365A6B" w:rsidRDefault="005D079C" w:rsidP="00017F21">
            <w:pPr>
              <w:snapToGrid w:val="0"/>
              <w:spacing w:line="360" w:lineRule="exact"/>
              <w:jc w:val="center"/>
            </w:pPr>
            <w:r w:rsidRPr="00365A6B">
              <w:rPr>
                <w:rFonts w:hint="eastAsia"/>
              </w:rPr>
              <w:t>标准指数</w:t>
            </w:r>
          </w:p>
        </w:tc>
        <w:tc>
          <w:tcPr>
            <w:tcW w:w="683" w:type="pct"/>
            <w:shd w:val="clear" w:color="auto" w:fill="auto"/>
            <w:vAlign w:val="center"/>
          </w:tcPr>
          <w:p w14:paraId="76087136" w14:textId="77777777" w:rsidR="00645F0F" w:rsidRPr="00365A6B" w:rsidRDefault="00726D7B" w:rsidP="00017F21">
            <w:pPr>
              <w:adjustRightInd/>
              <w:spacing w:line="360" w:lineRule="exact"/>
              <w:jc w:val="center"/>
              <w:textAlignment w:val="auto"/>
              <w:rPr>
                <w:bCs/>
              </w:rPr>
            </w:pPr>
            <w:r w:rsidRPr="00365A6B">
              <w:rPr>
                <w:bCs/>
              </w:rPr>
              <w:t>2.7×10</w:t>
            </w:r>
            <w:r w:rsidRPr="00365A6B">
              <w:rPr>
                <w:bCs/>
                <w:vertAlign w:val="superscript"/>
              </w:rPr>
              <w:t>-5</w:t>
            </w:r>
          </w:p>
        </w:tc>
        <w:tc>
          <w:tcPr>
            <w:tcW w:w="769" w:type="pct"/>
            <w:shd w:val="clear" w:color="auto" w:fill="auto"/>
            <w:vAlign w:val="center"/>
          </w:tcPr>
          <w:p w14:paraId="3CEC0D5E" w14:textId="77777777" w:rsidR="00645F0F" w:rsidRPr="00365A6B" w:rsidRDefault="00726D7B" w:rsidP="00017F21">
            <w:pPr>
              <w:adjustRightInd/>
              <w:spacing w:line="360" w:lineRule="exact"/>
              <w:jc w:val="center"/>
              <w:textAlignment w:val="auto"/>
              <w:rPr>
                <w:bCs/>
              </w:rPr>
            </w:pPr>
            <w:r w:rsidRPr="00365A6B">
              <w:rPr>
                <w:bCs/>
              </w:rPr>
              <w:t>2.7×10</w:t>
            </w:r>
            <w:r w:rsidRPr="00365A6B">
              <w:rPr>
                <w:bCs/>
                <w:vertAlign w:val="superscript"/>
              </w:rPr>
              <w:t>-5</w:t>
            </w:r>
          </w:p>
        </w:tc>
        <w:tc>
          <w:tcPr>
            <w:tcW w:w="768" w:type="pct"/>
            <w:tcBorders>
              <w:right w:val="single" w:sz="4" w:space="0" w:color="auto"/>
            </w:tcBorders>
            <w:shd w:val="clear" w:color="auto" w:fill="auto"/>
            <w:vAlign w:val="center"/>
          </w:tcPr>
          <w:p w14:paraId="46C9A697" w14:textId="77777777" w:rsidR="00645F0F" w:rsidRPr="00365A6B" w:rsidRDefault="00726D7B" w:rsidP="00017F21">
            <w:pPr>
              <w:adjustRightInd/>
              <w:spacing w:line="360" w:lineRule="exact"/>
              <w:jc w:val="center"/>
              <w:textAlignment w:val="auto"/>
              <w:rPr>
                <w:bCs/>
              </w:rPr>
            </w:pPr>
            <w:r w:rsidRPr="00365A6B">
              <w:rPr>
                <w:bCs/>
              </w:rPr>
              <w:t>2.7×10</w:t>
            </w:r>
            <w:r w:rsidRPr="00365A6B">
              <w:rPr>
                <w:bCs/>
                <w:vertAlign w:val="superscript"/>
              </w:rPr>
              <w:t>-5</w:t>
            </w:r>
          </w:p>
        </w:tc>
        <w:tc>
          <w:tcPr>
            <w:tcW w:w="342" w:type="pct"/>
            <w:vMerge/>
            <w:tcBorders>
              <w:left w:val="single" w:sz="4" w:space="0" w:color="auto"/>
              <w:right w:val="single" w:sz="4" w:space="0" w:color="auto"/>
            </w:tcBorders>
            <w:vAlign w:val="center"/>
          </w:tcPr>
          <w:p w14:paraId="4108C7B8" w14:textId="77777777" w:rsidR="00645F0F" w:rsidRPr="00365A6B" w:rsidRDefault="00645F0F"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08E2C805" w14:textId="77777777" w:rsidR="00645F0F" w:rsidRPr="00365A6B" w:rsidRDefault="00645F0F"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7F202A0D" w14:textId="77777777" w:rsidR="00645F0F" w:rsidRPr="00365A6B" w:rsidRDefault="00645F0F" w:rsidP="00017F21">
            <w:pPr>
              <w:adjustRightInd/>
              <w:spacing w:line="360" w:lineRule="exact"/>
              <w:jc w:val="center"/>
              <w:textAlignment w:val="auto"/>
              <w:rPr>
                <w:bCs/>
              </w:rPr>
            </w:pPr>
          </w:p>
        </w:tc>
      </w:tr>
      <w:tr w:rsidR="00365A6B" w:rsidRPr="00365A6B" w14:paraId="000F209A"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0A54D64D" w14:textId="77777777" w:rsidR="00645F0F" w:rsidRPr="00365A6B" w:rsidRDefault="00645F0F" w:rsidP="00017F21">
            <w:pPr>
              <w:widowControl/>
              <w:snapToGrid w:val="0"/>
              <w:spacing w:line="360" w:lineRule="exact"/>
              <w:ind w:leftChars="-50" w:left="-105" w:rightChars="-50" w:right="-105"/>
              <w:jc w:val="center"/>
            </w:pPr>
            <w:r w:rsidRPr="00365A6B">
              <w:t>1,1-</w:t>
            </w:r>
            <w:r w:rsidRPr="00365A6B">
              <w:t>二氯乙烯</w:t>
            </w:r>
          </w:p>
        </w:tc>
        <w:tc>
          <w:tcPr>
            <w:tcW w:w="446" w:type="pct"/>
            <w:vMerge w:val="restart"/>
            <w:shd w:val="clear" w:color="auto" w:fill="auto"/>
            <w:vAlign w:val="center"/>
          </w:tcPr>
          <w:p w14:paraId="73ADF3E1" w14:textId="77777777" w:rsidR="00645F0F" w:rsidRPr="00365A6B" w:rsidRDefault="00645F0F" w:rsidP="00017F21">
            <w:pPr>
              <w:adjustRightInd/>
              <w:spacing w:line="360" w:lineRule="exact"/>
              <w:jc w:val="center"/>
              <w:textAlignment w:val="auto"/>
              <w:rPr>
                <w:bCs/>
              </w:rPr>
            </w:pPr>
            <w:r w:rsidRPr="00365A6B">
              <w:rPr>
                <w:bCs/>
              </w:rPr>
              <w:t>66</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7371E982" w14:textId="77777777" w:rsidR="00645F0F" w:rsidRPr="00365A6B" w:rsidRDefault="00645F0F"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74181A48"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5BB53850"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523E2E27" w14:textId="77777777" w:rsidR="00645F0F" w:rsidRPr="00365A6B" w:rsidRDefault="00645F0F"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367D66E2" w14:textId="77777777" w:rsidR="00645F0F" w:rsidRPr="00365A6B" w:rsidRDefault="00645F0F"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03E0C858"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61727C15" w14:textId="77777777" w:rsidR="00645F0F" w:rsidRPr="00365A6B" w:rsidRDefault="005D079C"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5AE89187"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5F6267CB" w14:textId="77777777" w:rsidR="00726D7B" w:rsidRPr="00365A6B" w:rsidRDefault="00726D7B" w:rsidP="00017F21">
            <w:pPr>
              <w:widowControl/>
              <w:snapToGrid w:val="0"/>
              <w:spacing w:line="360" w:lineRule="exact"/>
              <w:ind w:leftChars="-50" w:left="-105" w:rightChars="-50" w:right="-105"/>
              <w:jc w:val="center"/>
            </w:pPr>
          </w:p>
        </w:tc>
        <w:tc>
          <w:tcPr>
            <w:tcW w:w="446" w:type="pct"/>
            <w:vMerge/>
            <w:shd w:val="clear" w:color="auto" w:fill="auto"/>
            <w:vAlign w:val="center"/>
          </w:tcPr>
          <w:p w14:paraId="5D34CB42" w14:textId="77777777" w:rsidR="00726D7B" w:rsidRPr="00365A6B" w:rsidRDefault="00726D7B"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4D669BC3" w14:textId="77777777" w:rsidR="00726D7B" w:rsidRPr="00365A6B" w:rsidRDefault="00726D7B" w:rsidP="00017F21">
            <w:pPr>
              <w:snapToGrid w:val="0"/>
              <w:spacing w:line="360" w:lineRule="exact"/>
              <w:jc w:val="center"/>
            </w:pPr>
            <w:r w:rsidRPr="00365A6B">
              <w:rPr>
                <w:rFonts w:hint="eastAsia"/>
              </w:rPr>
              <w:t>标准指数</w:t>
            </w:r>
          </w:p>
        </w:tc>
        <w:tc>
          <w:tcPr>
            <w:tcW w:w="683" w:type="pct"/>
            <w:shd w:val="clear" w:color="auto" w:fill="auto"/>
            <w:vAlign w:val="center"/>
          </w:tcPr>
          <w:p w14:paraId="74725A2F" w14:textId="77777777" w:rsidR="00726D7B" w:rsidRPr="00365A6B" w:rsidRDefault="00726D7B" w:rsidP="00017F21">
            <w:pPr>
              <w:adjustRightInd/>
              <w:spacing w:line="360" w:lineRule="exact"/>
              <w:jc w:val="center"/>
              <w:textAlignment w:val="auto"/>
              <w:rPr>
                <w:bCs/>
              </w:rPr>
            </w:pPr>
            <w:r w:rsidRPr="00365A6B">
              <w:rPr>
                <w:bCs/>
              </w:rPr>
              <w:t>1.51×10</w:t>
            </w:r>
            <w:r w:rsidRPr="00365A6B">
              <w:rPr>
                <w:bCs/>
                <w:vertAlign w:val="superscript"/>
              </w:rPr>
              <w:t>-5</w:t>
            </w:r>
          </w:p>
        </w:tc>
        <w:tc>
          <w:tcPr>
            <w:tcW w:w="769" w:type="pct"/>
            <w:shd w:val="clear" w:color="auto" w:fill="auto"/>
            <w:vAlign w:val="center"/>
          </w:tcPr>
          <w:p w14:paraId="61FAAED0" w14:textId="77777777" w:rsidR="00726D7B" w:rsidRPr="00365A6B" w:rsidRDefault="00726D7B" w:rsidP="00017F21">
            <w:pPr>
              <w:adjustRightInd/>
              <w:spacing w:line="360" w:lineRule="exact"/>
              <w:jc w:val="center"/>
              <w:textAlignment w:val="auto"/>
              <w:rPr>
                <w:bCs/>
              </w:rPr>
            </w:pPr>
            <w:r w:rsidRPr="00365A6B">
              <w:rPr>
                <w:bCs/>
              </w:rPr>
              <w:t>1.51×10</w:t>
            </w:r>
            <w:r w:rsidRPr="00365A6B">
              <w:rPr>
                <w:bCs/>
                <w:vertAlign w:val="superscript"/>
              </w:rPr>
              <w:t>-5</w:t>
            </w:r>
          </w:p>
        </w:tc>
        <w:tc>
          <w:tcPr>
            <w:tcW w:w="768" w:type="pct"/>
            <w:tcBorders>
              <w:right w:val="single" w:sz="4" w:space="0" w:color="auto"/>
            </w:tcBorders>
            <w:shd w:val="clear" w:color="auto" w:fill="auto"/>
            <w:vAlign w:val="center"/>
          </w:tcPr>
          <w:p w14:paraId="69115793" w14:textId="77777777" w:rsidR="00726D7B" w:rsidRPr="00365A6B" w:rsidRDefault="00726D7B" w:rsidP="00017F21">
            <w:pPr>
              <w:adjustRightInd/>
              <w:spacing w:line="360" w:lineRule="exact"/>
              <w:jc w:val="center"/>
              <w:textAlignment w:val="auto"/>
              <w:rPr>
                <w:bCs/>
              </w:rPr>
            </w:pPr>
            <w:r w:rsidRPr="00365A6B">
              <w:rPr>
                <w:bCs/>
              </w:rPr>
              <w:t>1.51×10</w:t>
            </w:r>
            <w:r w:rsidRPr="00365A6B">
              <w:rPr>
                <w:bCs/>
                <w:vertAlign w:val="superscript"/>
              </w:rPr>
              <w:t>-5</w:t>
            </w:r>
          </w:p>
        </w:tc>
        <w:tc>
          <w:tcPr>
            <w:tcW w:w="342" w:type="pct"/>
            <w:vMerge/>
            <w:tcBorders>
              <w:left w:val="single" w:sz="4" w:space="0" w:color="auto"/>
              <w:right w:val="single" w:sz="4" w:space="0" w:color="auto"/>
            </w:tcBorders>
            <w:vAlign w:val="center"/>
          </w:tcPr>
          <w:p w14:paraId="59597F76" w14:textId="77777777" w:rsidR="00726D7B" w:rsidRPr="00365A6B" w:rsidRDefault="00726D7B"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597BC2A2" w14:textId="77777777" w:rsidR="00726D7B" w:rsidRPr="00365A6B" w:rsidRDefault="00726D7B"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7BE6A8D9" w14:textId="77777777" w:rsidR="00726D7B" w:rsidRPr="00365A6B" w:rsidRDefault="00726D7B" w:rsidP="00017F21">
            <w:pPr>
              <w:adjustRightInd/>
              <w:spacing w:line="360" w:lineRule="exact"/>
              <w:jc w:val="center"/>
              <w:textAlignment w:val="auto"/>
              <w:rPr>
                <w:bCs/>
              </w:rPr>
            </w:pPr>
          </w:p>
        </w:tc>
      </w:tr>
      <w:tr w:rsidR="00365A6B" w:rsidRPr="00365A6B" w14:paraId="6E0E7EF1"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2723DC42" w14:textId="77777777" w:rsidR="00726D7B" w:rsidRPr="00365A6B" w:rsidRDefault="00726D7B" w:rsidP="00017F21">
            <w:pPr>
              <w:snapToGrid w:val="0"/>
              <w:spacing w:line="360" w:lineRule="exact"/>
              <w:ind w:leftChars="-50" w:left="-105" w:rightChars="-50" w:right="-105"/>
              <w:jc w:val="center"/>
            </w:pPr>
            <w:r w:rsidRPr="00365A6B">
              <w:t>二氯甲烷</w:t>
            </w:r>
          </w:p>
        </w:tc>
        <w:tc>
          <w:tcPr>
            <w:tcW w:w="446" w:type="pct"/>
            <w:vMerge w:val="restart"/>
            <w:shd w:val="clear" w:color="auto" w:fill="auto"/>
            <w:vAlign w:val="center"/>
          </w:tcPr>
          <w:p w14:paraId="25C59F41" w14:textId="77777777" w:rsidR="00726D7B" w:rsidRPr="00365A6B" w:rsidRDefault="00726D7B" w:rsidP="00017F21">
            <w:pPr>
              <w:adjustRightInd/>
              <w:spacing w:line="360" w:lineRule="exact"/>
              <w:jc w:val="center"/>
              <w:textAlignment w:val="auto"/>
              <w:rPr>
                <w:bCs/>
              </w:rPr>
            </w:pPr>
            <w:r w:rsidRPr="00365A6B">
              <w:rPr>
                <w:bCs/>
              </w:rPr>
              <w:t>616</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297B3AD6" w14:textId="77777777" w:rsidR="00726D7B" w:rsidRPr="00365A6B" w:rsidRDefault="00726D7B"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778CDC63" w14:textId="77777777" w:rsidR="00726D7B" w:rsidRPr="00365A6B" w:rsidRDefault="00726D7B"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71EFA817" w14:textId="77777777" w:rsidR="00726D7B" w:rsidRPr="00365A6B" w:rsidRDefault="00726D7B"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12106A60" w14:textId="77777777" w:rsidR="00726D7B" w:rsidRPr="00365A6B" w:rsidRDefault="00726D7B"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1ACDADA2" w14:textId="77777777" w:rsidR="00726D7B" w:rsidRPr="00365A6B" w:rsidRDefault="00726D7B"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5F8AE1A3" w14:textId="77777777" w:rsidR="00726D7B" w:rsidRPr="00365A6B" w:rsidRDefault="00726D7B"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6DFF167C" w14:textId="77777777" w:rsidR="00726D7B" w:rsidRPr="00365A6B" w:rsidRDefault="00726D7B"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79F1F100" w14:textId="77777777" w:rsidTr="00B70A15">
        <w:trPr>
          <w:trHeight w:val="303"/>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3D28D2F8" w14:textId="77777777" w:rsidR="00726D7B" w:rsidRPr="00365A6B" w:rsidRDefault="00726D7B" w:rsidP="00017F21">
            <w:pPr>
              <w:snapToGrid w:val="0"/>
              <w:spacing w:line="360" w:lineRule="exact"/>
              <w:ind w:leftChars="-50" w:left="-105" w:rightChars="-50" w:right="-105"/>
              <w:jc w:val="center"/>
            </w:pPr>
          </w:p>
        </w:tc>
        <w:tc>
          <w:tcPr>
            <w:tcW w:w="446" w:type="pct"/>
            <w:vMerge/>
            <w:shd w:val="clear" w:color="auto" w:fill="auto"/>
            <w:vAlign w:val="center"/>
          </w:tcPr>
          <w:p w14:paraId="623251D4" w14:textId="77777777" w:rsidR="00726D7B" w:rsidRPr="00365A6B" w:rsidRDefault="00726D7B"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3F7A14C5" w14:textId="77777777" w:rsidR="00726D7B" w:rsidRPr="00365A6B" w:rsidRDefault="00726D7B" w:rsidP="00017F21">
            <w:pPr>
              <w:snapToGrid w:val="0"/>
              <w:spacing w:line="360" w:lineRule="exact"/>
              <w:jc w:val="center"/>
            </w:pPr>
            <w:r w:rsidRPr="00365A6B">
              <w:rPr>
                <w:rFonts w:hint="eastAsia"/>
              </w:rPr>
              <w:t>标准指数</w:t>
            </w:r>
          </w:p>
        </w:tc>
        <w:tc>
          <w:tcPr>
            <w:tcW w:w="683" w:type="pct"/>
            <w:shd w:val="clear" w:color="auto" w:fill="auto"/>
            <w:vAlign w:val="center"/>
          </w:tcPr>
          <w:p w14:paraId="497BB2D7" w14:textId="77777777" w:rsidR="00726D7B" w:rsidRPr="00365A6B" w:rsidRDefault="00726D7B" w:rsidP="00017F21">
            <w:pPr>
              <w:adjustRightInd/>
              <w:spacing w:line="360" w:lineRule="exact"/>
              <w:jc w:val="center"/>
              <w:textAlignment w:val="auto"/>
              <w:rPr>
                <w:bCs/>
              </w:rPr>
            </w:pPr>
            <w:r w:rsidRPr="00365A6B">
              <w:rPr>
                <w:bCs/>
              </w:rPr>
              <w:t>2.44×10</w:t>
            </w:r>
            <w:r w:rsidRPr="00365A6B">
              <w:rPr>
                <w:bCs/>
                <w:vertAlign w:val="superscript"/>
              </w:rPr>
              <w:t>-6</w:t>
            </w:r>
          </w:p>
        </w:tc>
        <w:tc>
          <w:tcPr>
            <w:tcW w:w="769" w:type="pct"/>
            <w:shd w:val="clear" w:color="auto" w:fill="auto"/>
            <w:vAlign w:val="center"/>
          </w:tcPr>
          <w:p w14:paraId="2988C3D0" w14:textId="77777777" w:rsidR="00726D7B" w:rsidRPr="00365A6B" w:rsidRDefault="00726D7B" w:rsidP="00017F21">
            <w:pPr>
              <w:adjustRightInd/>
              <w:spacing w:line="360" w:lineRule="exact"/>
              <w:jc w:val="center"/>
              <w:textAlignment w:val="auto"/>
              <w:rPr>
                <w:bCs/>
              </w:rPr>
            </w:pPr>
            <w:r w:rsidRPr="00365A6B">
              <w:rPr>
                <w:bCs/>
              </w:rPr>
              <w:t>2.44×10</w:t>
            </w:r>
            <w:r w:rsidRPr="00365A6B">
              <w:rPr>
                <w:bCs/>
                <w:vertAlign w:val="superscript"/>
              </w:rPr>
              <w:t>-6</w:t>
            </w:r>
          </w:p>
        </w:tc>
        <w:tc>
          <w:tcPr>
            <w:tcW w:w="768" w:type="pct"/>
            <w:tcBorders>
              <w:right w:val="single" w:sz="4" w:space="0" w:color="auto"/>
            </w:tcBorders>
            <w:shd w:val="clear" w:color="auto" w:fill="auto"/>
            <w:vAlign w:val="center"/>
          </w:tcPr>
          <w:p w14:paraId="7ECCD701" w14:textId="77777777" w:rsidR="00726D7B" w:rsidRPr="00365A6B" w:rsidRDefault="00726D7B" w:rsidP="00017F21">
            <w:pPr>
              <w:adjustRightInd/>
              <w:spacing w:line="360" w:lineRule="exact"/>
              <w:jc w:val="center"/>
              <w:textAlignment w:val="auto"/>
              <w:rPr>
                <w:bCs/>
              </w:rPr>
            </w:pPr>
            <w:r w:rsidRPr="00365A6B">
              <w:rPr>
                <w:bCs/>
              </w:rPr>
              <w:t>2.44×10</w:t>
            </w:r>
            <w:r w:rsidRPr="00365A6B">
              <w:rPr>
                <w:bCs/>
                <w:vertAlign w:val="superscript"/>
              </w:rPr>
              <w:t>-6</w:t>
            </w:r>
          </w:p>
        </w:tc>
        <w:tc>
          <w:tcPr>
            <w:tcW w:w="342" w:type="pct"/>
            <w:vMerge/>
            <w:tcBorders>
              <w:left w:val="single" w:sz="4" w:space="0" w:color="auto"/>
              <w:right w:val="single" w:sz="4" w:space="0" w:color="auto"/>
            </w:tcBorders>
            <w:vAlign w:val="center"/>
          </w:tcPr>
          <w:p w14:paraId="13613668" w14:textId="77777777" w:rsidR="00726D7B" w:rsidRPr="00365A6B" w:rsidRDefault="00726D7B"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1370DCC5" w14:textId="77777777" w:rsidR="00726D7B" w:rsidRPr="00365A6B" w:rsidRDefault="00726D7B"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6BD232C0" w14:textId="77777777" w:rsidR="00726D7B" w:rsidRPr="00365A6B" w:rsidRDefault="00726D7B" w:rsidP="00017F21">
            <w:pPr>
              <w:adjustRightInd/>
              <w:spacing w:line="360" w:lineRule="exact"/>
              <w:jc w:val="center"/>
              <w:textAlignment w:val="auto"/>
              <w:rPr>
                <w:bCs/>
              </w:rPr>
            </w:pPr>
          </w:p>
        </w:tc>
      </w:tr>
      <w:tr w:rsidR="00365A6B" w:rsidRPr="00365A6B" w14:paraId="50D7327A"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51B77393" w14:textId="77777777" w:rsidR="00726D7B" w:rsidRPr="00365A6B" w:rsidRDefault="00726D7B" w:rsidP="00017F21">
            <w:pPr>
              <w:snapToGrid w:val="0"/>
              <w:spacing w:line="360" w:lineRule="exact"/>
              <w:ind w:leftChars="-50" w:left="-105" w:rightChars="-50" w:right="-105"/>
              <w:jc w:val="center"/>
            </w:pPr>
            <w:r w:rsidRPr="00365A6B">
              <w:t>反</w:t>
            </w:r>
            <w:r w:rsidRPr="00365A6B">
              <w:t>-1,2-</w:t>
            </w:r>
            <w:r w:rsidRPr="00365A6B">
              <w:t>二氯乙烯</w:t>
            </w:r>
          </w:p>
        </w:tc>
        <w:tc>
          <w:tcPr>
            <w:tcW w:w="446" w:type="pct"/>
            <w:vMerge w:val="restart"/>
            <w:shd w:val="clear" w:color="auto" w:fill="auto"/>
            <w:vAlign w:val="center"/>
          </w:tcPr>
          <w:p w14:paraId="05D9C1DF" w14:textId="77777777" w:rsidR="00726D7B" w:rsidRPr="00365A6B" w:rsidRDefault="00726D7B" w:rsidP="00017F21">
            <w:pPr>
              <w:adjustRightInd/>
              <w:spacing w:line="360" w:lineRule="exact"/>
              <w:jc w:val="center"/>
              <w:textAlignment w:val="auto"/>
              <w:rPr>
                <w:bCs/>
              </w:rPr>
            </w:pPr>
            <w:r w:rsidRPr="00365A6B">
              <w:rPr>
                <w:bCs/>
              </w:rPr>
              <w:t>54</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DEF37F8" w14:textId="77777777" w:rsidR="00726D7B" w:rsidRPr="00365A6B" w:rsidRDefault="00726D7B"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2D42E229" w14:textId="77777777" w:rsidR="00726D7B" w:rsidRPr="00365A6B" w:rsidRDefault="00726D7B"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79EB1A27" w14:textId="77777777" w:rsidR="00726D7B" w:rsidRPr="00365A6B" w:rsidRDefault="00726D7B"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B575383" w14:textId="77777777" w:rsidR="00726D7B" w:rsidRPr="00365A6B" w:rsidRDefault="00726D7B"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702BA07A" w14:textId="77777777" w:rsidR="00726D7B" w:rsidRPr="00365A6B" w:rsidRDefault="00726D7B"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54B86AFF" w14:textId="77777777" w:rsidR="00726D7B" w:rsidRPr="00365A6B" w:rsidRDefault="00726D7B"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41ED8A15" w14:textId="77777777" w:rsidR="00726D7B" w:rsidRPr="00365A6B" w:rsidRDefault="00726D7B"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26DF51C0"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6AB84CE8" w14:textId="77777777" w:rsidR="00726D7B" w:rsidRPr="00365A6B" w:rsidRDefault="00726D7B" w:rsidP="00017F21">
            <w:pPr>
              <w:snapToGrid w:val="0"/>
              <w:spacing w:line="360" w:lineRule="exact"/>
              <w:ind w:leftChars="-50" w:left="-105" w:rightChars="-50" w:right="-105"/>
              <w:jc w:val="center"/>
            </w:pPr>
          </w:p>
        </w:tc>
        <w:tc>
          <w:tcPr>
            <w:tcW w:w="446" w:type="pct"/>
            <w:vMerge/>
            <w:shd w:val="clear" w:color="auto" w:fill="auto"/>
            <w:vAlign w:val="center"/>
          </w:tcPr>
          <w:p w14:paraId="3B6B5146" w14:textId="77777777" w:rsidR="00726D7B" w:rsidRPr="00365A6B" w:rsidRDefault="00726D7B"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F19C0F9" w14:textId="77777777" w:rsidR="00726D7B" w:rsidRPr="00365A6B" w:rsidRDefault="00726D7B" w:rsidP="00017F21">
            <w:pPr>
              <w:snapToGrid w:val="0"/>
              <w:spacing w:line="360" w:lineRule="exact"/>
              <w:jc w:val="center"/>
            </w:pPr>
            <w:r w:rsidRPr="00365A6B">
              <w:rPr>
                <w:rFonts w:hint="eastAsia"/>
              </w:rPr>
              <w:t>标准指数</w:t>
            </w:r>
          </w:p>
        </w:tc>
        <w:tc>
          <w:tcPr>
            <w:tcW w:w="683" w:type="pct"/>
            <w:shd w:val="clear" w:color="auto" w:fill="auto"/>
            <w:vAlign w:val="center"/>
          </w:tcPr>
          <w:p w14:paraId="3A0CE26E" w14:textId="77777777" w:rsidR="00726D7B" w:rsidRPr="00365A6B" w:rsidRDefault="00726D7B" w:rsidP="00017F21">
            <w:pPr>
              <w:adjustRightInd/>
              <w:spacing w:line="360" w:lineRule="exact"/>
              <w:jc w:val="center"/>
              <w:textAlignment w:val="auto"/>
              <w:rPr>
                <w:bCs/>
              </w:rPr>
            </w:pPr>
            <w:r w:rsidRPr="00365A6B">
              <w:rPr>
                <w:bCs/>
              </w:rPr>
              <w:t>2.59×10</w:t>
            </w:r>
            <w:r w:rsidRPr="00365A6B">
              <w:rPr>
                <w:bCs/>
                <w:vertAlign w:val="superscript"/>
              </w:rPr>
              <w:t>-5</w:t>
            </w:r>
          </w:p>
        </w:tc>
        <w:tc>
          <w:tcPr>
            <w:tcW w:w="769" w:type="pct"/>
            <w:shd w:val="clear" w:color="auto" w:fill="auto"/>
            <w:vAlign w:val="center"/>
          </w:tcPr>
          <w:p w14:paraId="1B5764DD" w14:textId="77777777" w:rsidR="00726D7B" w:rsidRPr="00365A6B" w:rsidRDefault="00726D7B" w:rsidP="00017F21">
            <w:pPr>
              <w:adjustRightInd/>
              <w:spacing w:line="360" w:lineRule="exact"/>
              <w:jc w:val="center"/>
              <w:textAlignment w:val="auto"/>
              <w:rPr>
                <w:bCs/>
              </w:rPr>
            </w:pPr>
            <w:r w:rsidRPr="00365A6B">
              <w:rPr>
                <w:bCs/>
              </w:rPr>
              <w:t>2.59×10</w:t>
            </w:r>
            <w:r w:rsidRPr="00365A6B">
              <w:rPr>
                <w:bCs/>
                <w:vertAlign w:val="superscript"/>
              </w:rPr>
              <w:t>-5</w:t>
            </w:r>
          </w:p>
        </w:tc>
        <w:tc>
          <w:tcPr>
            <w:tcW w:w="768" w:type="pct"/>
            <w:tcBorders>
              <w:right w:val="single" w:sz="4" w:space="0" w:color="auto"/>
            </w:tcBorders>
            <w:shd w:val="clear" w:color="auto" w:fill="auto"/>
            <w:vAlign w:val="center"/>
          </w:tcPr>
          <w:p w14:paraId="02C53008" w14:textId="77777777" w:rsidR="00726D7B" w:rsidRPr="00365A6B" w:rsidRDefault="00726D7B" w:rsidP="00017F21">
            <w:pPr>
              <w:adjustRightInd/>
              <w:spacing w:line="360" w:lineRule="exact"/>
              <w:jc w:val="center"/>
              <w:textAlignment w:val="auto"/>
              <w:rPr>
                <w:bCs/>
              </w:rPr>
            </w:pPr>
            <w:r w:rsidRPr="00365A6B">
              <w:rPr>
                <w:bCs/>
              </w:rPr>
              <w:t>2.59×10</w:t>
            </w:r>
            <w:r w:rsidRPr="00365A6B">
              <w:rPr>
                <w:bCs/>
                <w:vertAlign w:val="superscript"/>
              </w:rPr>
              <w:t>-5</w:t>
            </w:r>
          </w:p>
        </w:tc>
        <w:tc>
          <w:tcPr>
            <w:tcW w:w="342" w:type="pct"/>
            <w:vMerge/>
            <w:tcBorders>
              <w:left w:val="single" w:sz="4" w:space="0" w:color="auto"/>
              <w:right w:val="single" w:sz="4" w:space="0" w:color="auto"/>
            </w:tcBorders>
            <w:vAlign w:val="center"/>
          </w:tcPr>
          <w:p w14:paraId="61D049CB" w14:textId="77777777" w:rsidR="00726D7B" w:rsidRPr="00365A6B" w:rsidRDefault="00726D7B"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0EABD501" w14:textId="77777777" w:rsidR="00726D7B" w:rsidRPr="00365A6B" w:rsidRDefault="00726D7B"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71175330" w14:textId="77777777" w:rsidR="00726D7B" w:rsidRPr="00365A6B" w:rsidRDefault="00726D7B" w:rsidP="00017F21">
            <w:pPr>
              <w:adjustRightInd/>
              <w:spacing w:line="360" w:lineRule="exact"/>
              <w:jc w:val="center"/>
              <w:textAlignment w:val="auto"/>
              <w:rPr>
                <w:bCs/>
              </w:rPr>
            </w:pPr>
          </w:p>
        </w:tc>
      </w:tr>
      <w:tr w:rsidR="00365A6B" w:rsidRPr="00365A6B" w14:paraId="353EE22B"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604FE939" w14:textId="77777777" w:rsidR="00726D7B" w:rsidRPr="00365A6B" w:rsidRDefault="00726D7B" w:rsidP="00017F21">
            <w:pPr>
              <w:widowControl/>
              <w:snapToGrid w:val="0"/>
              <w:spacing w:line="360" w:lineRule="exact"/>
              <w:ind w:leftChars="-50" w:left="-105" w:rightChars="-50" w:right="-105"/>
              <w:jc w:val="center"/>
            </w:pPr>
            <w:r w:rsidRPr="00365A6B">
              <w:t>1,1-</w:t>
            </w:r>
            <w:r w:rsidRPr="00365A6B">
              <w:t>二氯乙烷</w:t>
            </w:r>
          </w:p>
        </w:tc>
        <w:tc>
          <w:tcPr>
            <w:tcW w:w="446" w:type="pct"/>
            <w:vMerge w:val="restart"/>
            <w:shd w:val="clear" w:color="auto" w:fill="auto"/>
            <w:vAlign w:val="center"/>
          </w:tcPr>
          <w:p w14:paraId="74B30B91" w14:textId="77777777" w:rsidR="00726D7B" w:rsidRPr="00365A6B" w:rsidRDefault="00726D7B" w:rsidP="00017F21">
            <w:pPr>
              <w:adjustRightInd/>
              <w:spacing w:line="360" w:lineRule="exact"/>
              <w:jc w:val="center"/>
              <w:textAlignment w:val="auto"/>
              <w:rPr>
                <w:bCs/>
              </w:rPr>
            </w:pPr>
            <w:r w:rsidRPr="00365A6B">
              <w:rPr>
                <w:bCs/>
              </w:rPr>
              <w:t>9</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3CFAE0B" w14:textId="77777777" w:rsidR="00726D7B" w:rsidRPr="00365A6B" w:rsidRDefault="00726D7B"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215492EC" w14:textId="77777777" w:rsidR="00726D7B" w:rsidRPr="00365A6B" w:rsidRDefault="00726D7B"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449520AE" w14:textId="77777777" w:rsidR="00726D7B" w:rsidRPr="00365A6B" w:rsidRDefault="00726D7B"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8138EDA" w14:textId="77777777" w:rsidR="00726D7B" w:rsidRPr="00365A6B" w:rsidRDefault="00726D7B"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115BFA4B" w14:textId="77777777" w:rsidR="00726D7B" w:rsidRPr="00365A6B" w:rsidRDefault="00726D7B"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109DD276" w14:textId="77777777" w:rsidR="00726D7B" w:rsidRPr="00365A6B" w:rsidRDefault="00726D7B"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119FA9B9" w14:textId="77777777" w:rsidR="00726D7B" w:rsidRPr="00365A6B" w:rsidRDefault="00726D7B"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20C5363F"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48775BCB" w14:textId="77777777" w:rsidR="00726D7B" w:rsidRPr="00365A6B" w:rsidRDefault="00726D7B" w:rsidP="00017F21">
            <w:pPr>
              <w:widowControl/>
              <w:snapToGrid w:val="0"/>
              <w:spacing w:line="360" w:lineRule="exact"/>
              <w:ind w:leftChars="-50" w:left="-105" w:rightChars="-50" w:right="-105"/>
              <w:jc w:val="center"/>
            </w:pPr>
          </w:p>
        </w:tc>
        <w:tc>
          <w:tcPr>
            <w:tcW w:w="446" w:type="pct"/>
            <w:vMerge/>
            <w:shd w:val="clear" w:color="auto" w:fill="auto"/>
            <w:vAlign w:val="center"/>
          </w:tcPr>
          <w:p w14:paraId="26096239" w14:textId="77777777" w:rsidR="00726D7B" w:rsidRPr="00365A6B" w:rsidRDefault="00726D7B"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5109F8A0" w14:textId="77777777" w:rsidR="00726D7B" w:rsidRPr="00365A6B" w:rsidRDefault="00726D7B" w:rsidP="00017F21">
            <w:pPr>
              <w:snapToGrid w:val="0"/>
              <w:spacing w:line="360" w:lineRule="exact"/>
              <w:jc w:val="center"/>
            </w:pPr>
            <w:r w:rsidRPr="00365A6B">
              <w:rPr>
                <w:rFonts w:hint="eastAsia"/>
              </w:rPr>
              <w:t>标准指数</w:t>
            </w:r>
          </w:p>
        </w:tc>
        <w:tc>
          <w:tcPr>
            <w:tcW w:w="683" w:type="pct"/>
            <w:shd w:val="clear" w:color="auto" w:fill="auto"/>
            <w:vAlign w:val="center"/>
          </w:tcPr>
          <w:p w14:paraId="0693FCC0" w14:textId="77777777" w:rsidR="00726D7B" w:rsidRPr="00365A6B" w:rsidRDefault="00726D7B" w:rsidP="00017F21">
            <w:pPr>
              <w:adjustRightInd/>
              <w:spacing w:line="360" w:lineRule="exact"/>
              <w:jc w:val="center"/>
              <w:textAlignment w:val="auto"/>
              <w:rPr>
                <w:bCs/>
              </w:rPr>
            </w:pPr>
            <w:r w:rsidRPr="00365A6B">
              <w:rPr>
                <w:rFonts w:hint="eastAsia"/>
                <w:bCs/>
              </w:rPr>
              <w:t>1</w:t>
            </w:r>
            <w:r w:rsidRPr="00365A6B">
              <w:rPr>
                <w:bCs/>
              </w:rPr>
              <w:t>.33×10</w:t>
            </w:r>
            <w:r w:rsidRPr="00365A6B">
              <w:rPr>
                <w:bCs/>
                <w:vertAlign w:val="superscript"/>
              </w:rPr>
              <w:t>-4</w:t>
            </w:r>
          </w:p>
        </w:tc>
        <w:tc>
          <w:tcPr>
            <w:tcW w:w="769" w:type="pct"/>
            <w:shd w:val="clear" w:color="auto" w:fill="auto"/>
            <w:vAlign w:val="center"/>
          </w:tcPr>
          <w:p w14:paraId="7654176E" w14:textId="77777777" w:rsidR="00726D7B" w:rsidRPr="00365A6B" w:rsidRDefault="00726D7B" w:rsidP="00017F21">
            <w:pPr>
              <w:adjustRightInd/>
              <w:spacing w:line="360" w:lineRule="exact"/>
              <w:jc w:val="center"/>
              <w:textAlignment w:val="auto"/>
              <w:rPr>
                <w:bCs/>
              </w:rPr>
            </w:pPr>
            <w:r w:rsidRPr="00365A6B">
              <w:rPr>
                <w:rFonts w:hint="eastAsia"/>
                <w:bCs/>
              </w:rPr>
              <w:t>1</w:t>
            </w:r>
            <w:r w:rsidRPr="00365A6B">
              <w:rPr>
                <w:bCs/>
              </w:rPr>
              <w:t>.33×10</w:t>
            </w:r>
            <w:r w:rsidRPr="00365A6B">
              <w:rPr>
                <w:bCs/>
                <w:vertAlign w:val="superscript"/>
              </w:rPr>
              <w:t>-4</w:t>
            </w:r>
          </w:p>
        </w:tc>
        <w:tc>
          <w:tcPr>
            <w:tcW w:w="768" w:type="pct"/>
            <w:tcBorders>
              <w:right w:val="single" w:sz="4" w:space="0" w:color="auto"/>
            </w:tcBorders>
            <w:shd w:val="clear" w:color="auto" w:fill="auto"/>
            <w:vAlign w:val="center"/>
          </w:tcPr>
          <w:p w14:paraId="1313D452" w14:textId="77777777" w:rsidR="00726D7B" w:rsidRPr="00365A6B" w:rsidRDefault="00726D7B" w:rsidP="00017F21">
            <w:pPr>
              <w:adjustRightInd/>
              <w:spacing w:line="360" w:lineRule="exact"/>
              <w:jc w:val="center"/>
              <w:textAlignment w:val="auto"/>
              <w:rPr>
                <w:bCs/>
              </w:rPr>
            </w:pPr>
            <w:r w:rsidRPr="00365A6B">
              <w:rPr>
                <w:rFonts w:hint="eastAsia"/>
                <w:bCs/>
              </w:rPr>
              <w:t>1</w:t>
            </w:r>
            <w:r w:rsidRPr="00365A6B">
              <w:rPr>
                <w:bCs/>
              </w:rPr>
              <w:t>.33×10</w:t>
            </w:r>
            <w:r w:rsidRPr="00365A6B">
              <w:rPr>
                <w:bCs/>
                <w:vertAlign w:val="superscript"/>
              </w:rPr>
              <w:t>-4</w:t>
            </w:r>
          </w:p>
        </w:tc>
        <w:tc>
          <w:tcPr>
            <w:tcW w:w="342" w:type="pct"/>
            <w:vMerge/>
            <w:tcBorders>
              <w:left w:val="single" w:sz="4" w:space="0" w:color="auto"/>
              <w:right w:val="single" w:sz="4" w:space="0" w:color="auto"/>
            </w:tcBorders>
            <w:vAlign w:val="center"/>
          </w:tcPr>
          <w:p w14:paraId="7AC4FCEA" w14:textId="77777777" w:rsidR="00726D7B" w:rsidRPr="00365A6B" w:rsidRDefault="00726D7B"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7227A6E0" w14:textId="77777777" w:rsidR="00726D7B" w:rsidRPr="00365A6B" w:rsidRDefault="00726D7B"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7639C19A" w14:textId="77777777" w:rsidR="00726D7B" w:rsidRPr="00365A6B" w:rsidRDefault="00726D7B" w:rsidP="00017F21">
            <w:pPr>
              <w:adjustRightInd/>
              <w:spacing w:line="360" w:lineRule="exact"/>
              <w:jc w:val="center"/>
              <w:textAlignment w:val="auto"/>
              <w:rPr>
                <w:bCs/>
              </w:rPr>
            </w:pPr>
          </w:p>
        </w:tc>
      </w:tr>
      <w:tr w:rsidR="00365A6B" w:rsidRPr="00365A6B" w14:paraId="613AF650" w14:textId="77777777" w:rsidTr="00B70A15">
        <w:trPr>
          <w:jc w:val="center"/>
        </w:trPr>
        <w:tc>
          <w:tcPr>
            <w:tcW w:w="584" w:type="pct"/>
            <w:vMerge w:val="restart"/>
            <w:shd w:val="clear" w:color="auto" w:fill="auto"/>
            <w:vAlign w:val="center"/>
          </w:tcPr>
          <w:p w14:paraId="48BEC7C2" w14:textId="77777777" w:rsidR="00726D7B" w:rsidRPr="00365A6B" w:rsidRDefault="00726D7B" w:rsidP="00017F21">
            <w:pPr>
              <w:widowControl/>
              <w:snapToGrid w:val="0"/>
              <w:spacing w:line="360" w:lineRule="exact"/>
              <w:ind w:leftChars="-50" w:left="-105" w:rightChars="-50" w:right="-105"/>
              <w:jc w:val="center"/>
              <w:textAlignment w:val="center"/>
            </w:pPr>
            <w:r w:rsidRPr="00365A6B">
              <w:t>顺</w:t>
            </w:r>
            <w:r w:rsidRPr="00365A6B">
              <w:t>-1,2-</w:t>
            </w:r>
            <w:r w:rsidRPr="00365A6B">
              <w:t>二氯乙烯</w:t>
            </w:r>
          </w:p>
        </w:tc>
        <w:tc>
          <w:tcPr>
            <w:tcW w:w="446" w:type="pct"/>
            <w:vMerge w:val="restart"/>
            <w:shd w:val="clear" w:color="auto" w:fill="auto"/>
            <w:vAlign w:val="center"/>
          </w:tcPr>
          <w:p w14:paraId="5A023225" w14:textId="77777777" w:rsidR="00726D7B" w:rsidRPr="00365A6B" w:rsidRDefault="00726D7B" w:rsidP="00017F21">
            <w:pPr>
              <w:adjustRightInd/>
              <w:spacing w:line="360" w:lineRule="exact"/>
              <w:jc w:val="center"/>
              <w:textAlignment w:val="auto"/>
              <w:rPr>
                <w:bCs/>
              </w:rPr>
            </w:pPr>
            <w:r w:rsidRPr="00365A6B">
              <w:rPr>
                <w:bCs/>
              </w:rPr>
              <w:t>596</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214A9906" w14:textId="77777777" w:rsidR="00726D7B" w:rsidRPr="00365A6B" w:rsidRDefault="00726D7B"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45DD3E04" w14:textId="77777777" w:rsidR="00726D7B" w:rsidRPr="00365A6B" w:rsidRDefault="00726D7B"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53A0FA31" w14:textId="77777777" w:rsidR="00726D7B" w:rsidRPr="00365A6B" w:rsidRDefault="00726D7B"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61AB025D" w14:textId="77777777" w:rsidR="00726D7B" w:rsidRPr="00365A6B" w:rsidRDefault="00726D7B"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78869E72" w14:textId="77777777" w:rsidR="00726D7B" w:rsidRPr="00365A6B" w:rsidRDefault="00726D7B"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5F79747F" w14:textId="77777777" w:rsidR="00726D7B" w:rsidRPr="00365A6B" w:rsidRDefault="00726D7B"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51771A5B" w14:textId="77777777" w:rsidR="00726D7B" w:rsidRPr="00365A6B" w:rsidRDefault="00726D7B"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19FF04C8" w14:textId="77777777" w:rsidTr="00B70A15">
        <w:trPr>
          <w:jc w:val="center"/>
        </w:trPr>
        <w:tc>
          <w:tcPr>
            <w:tcW w:w="584" w:type="pct"/>
            <w:vMerge/>
            <w:shd w:val="clear" w:color="auto" w:fill="auto"/>
            <w:vAlign w:val="center"/>
          </w:tcPr>
          <w:p w14:paraId="2E08526D" w14:textId="77777777" w:rsidR="00726D7B" w:rsidRPr="00365A6B" w:rsidRDefault="00726D7B" w:rsidP="00017F21">
            <w:pPr>
              <w:widowControl/>
              <w:snapToGrid w:val="0"/>
              <w:spacing w:line="360" w:lineRule="exact"/>
              <w:ind w:leftChars="-50" w:left="-105" w:rightChars="-50" w:right="-105"/>
              <w:jc w:val="center"/>
              <w:textAlignment w:val="center"/>
            </w:pPr>
          </w:p>
        </w:tc>
        <w:tc>
          <w:tcPr>
            <w:tcW w:w="446" w:type="pct"/>
            <w:vMerge/>
            <w:shd w:val="clear" w:color="auto" w:fill="auto"/>
            <w:vAlign w:val="center"/>
          </w:tcPr>
          <w:p w14:paraId="104EE0A3" w14:textId="77777777" w:rsidR="00726D7B" w:rsidRPr="00365A6B" w:rsidRDefault="00726D7B"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3D0C9A2B" w14:textId="77777777" w:rsidR="00726D7B" w:rsidRPr="00365A6B" w:rsidRDefault="00726D7B" w:rsidP="00017F21">
            <w:pPr>
              <w:snapToGrid w:val="0"/>
              <w:spacing w:line="360" w:lineRule="exact"/>
              <w:jc w:val="center"/>
            </w:pPr>
            <w:r w:rsidRPr="00365A6B">
              <w:rPr>
                <w:rFonts w:hint="eastAsia"/>
              </w:rPr>
              <w:t>标准指数</w:t>
            </w:r>
          </w:p>
        </w:tc>
        <w:tc>
          <w:tcPr>
            <w:tcW w:w="683" w:type="pct"/>
            <w:shd w:val="clear" w:color="auto" w:fill="auto"/>
            <w:vAlign w:val="center"/>
          </w:tcPr>
          <w:p w14:paraId="27832C01" w14:textId="77777777" w:rsidR="00726D7B" w:rsidRPr="00365A6B" w:rsidRDefault="00726D7B" w:rsidP="00017F21">
            <w:pPr>
              <w:adjustRightInd/>
              <w:spacing w:line="360" w:lineRule="exact"/>
              <w:jc w:val="center"/>
              <w:textAlignment w:val="auto"/>
              <w:rPr>
                <w:bCs/>
              </w:rPr>
            </w:pPr>
            <w:r w:rsidRPr="00365A6B">
              <w:rPr>
                <w:bCs/>
              </w:rPr>
              <w:t>2.18×10</w:t>
            </w:r>
            <w:r w:rsidRPr="00365A6B">
              <w:rPr>
                <w:bCs/>
                <w:vertAlign w:val="superscript"/>
              </w:rPr>
              <w:t>-6</w:t>
            </w:r>
          </w:p>
        </w:tc>
        <w:tc>
          <w:tcPr>
            <w:tcW w:w="769" w:type="pct"/>
            <w:shd w:val="clear" w:color="auto" w:fill="auto"/>
            <w:vAlign w:val="center"/>
          </w:tcPr>
          <w:p w14:paraId="6E3BE7AB" w14:textId="77777777" w:rsidR="00726D7B" w:rsidRPr="00365A6B" w:rsidRDefault="00726D7B" w:rsidP="00017F21">
            <w:pPr>
              <w:adjustRightInd/>
              <w:spacing w:line="360" w:lineRule="exact"/>
              <w:jc w:val="center"/>
              <w:textAlignment w:val="auto"/>
              <w:rPr>
                <w:bCs/>
              </w:rPr>
            </w:pPr>
            <w:r w:rsidRPr="00365A6B">
              <w:rPr>
                <w:bCs/>
              </w:rPr>
              <w:t>2.18×10</w:t>
            </w:r>
            <w:r w:rsidRPr="00365A6B">
              <w:rPr>
                <w:bCs/>
                <w:vertAlign w:val="superscript"/>
              </w:rPr>
              <w:t>-6</w:t>
            </w:r>
          </w:p>
        </w:tc>
        <w:tc>
          <w:tcPr>
            <w:tcW w:w="768" w:type="pct"/>
            <w:tcBorders>
              <w:right w:val="single" w:sz="4" w:space="0" w:color="auto"/>
            </w:tcBorders>
            <w:shd w:val="clear" w:color="auto" w:fill="auto"/>
            <w:vAlign w:val="center"/>
          </w:tcPr>
          <w:p w14:paraId="0B338C00" w14:textId="77777777" w:rsidR="00726D7B" w:rsidRPr="00365A6B" w:rsidRDefault="00726D7B" w:rsidP="00017F21">
            <w:pPr>
              <w:adjustRightInd/>
              <w:spacing w:line="360" w:lineRule="exact"/>
              <w:jc w:val="center"/>
              <w:textAlignment w:val="auto"/>
              <w:rPr>
                <w:bCs/>
              </w:rPr>
            </w:pPr>
            <w:r w:rsidRPr="00365A6B">
              <w:rPr>
                <w:bCs/>
              </w:rPr>
              <w:t>2.18×10</w:t>
            </w:r>
            <w:r w:rsidRPr="00365A6B">
              <w:rPr>
                <w:bCs/>
                <w:vertAlign w:val="superscript"/>
              </w:rPr>
              <w:t>-6</w:t>
            </w:r>
          </w:p>
        </w:tc>
        <w:tc>
          <w:tcPr>
            <w:tcW w:w="342" w:type="pct"/>
            <w:vMerge/>
            <w:tcBorders>
              <w:left w:val="single" w:sz="4" w:space="0" w:color="auto"/>
              <w:right w:val="single" w:sz="4" w:space="0" w:color="auto"/>
            </w:tcBorders>
            <w:vAlign w:val="center"/>
          </w:tcPr>
          <w:p w14:paraId="538E9FA9" w14:textId="77777777" w:rsidR="00726D7B" w:rsidRPr="00365A6B" w:rsidRDefault="00726D7B"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218FF10F" w14:textId="77777777" w:rsidR="00726D7B" w:rsidRPr="00365A6B" w:rsidRDefault="00726D7B"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2A1F9E0C" w14:textId="77777777" w:rsidR="00726D7B" w:rsidRPr="00365A6B" w:rsidRDefault="00726D7B" w:rsidP="00017F21">
            <w:pPr>
              <w:adjustRightInd/>
              <w:spacing w:line="360" w:lineRule="exact"/>
              <w:jc w:val="center"/>
              <w:textAlignment w:val="auto"/>
              <w:rPr>
                <w:bCs/>
              </w:rPr>
            </w:pPr>
          </w:p>
        </w:tc>
      </w:tr>
      <w:tr w:rsidR="00365A6B" w:rsidRPr="00365A6B" w14:paraId="27A71952" w14:textId="77777777" w:rsidTr="00B70A15">
        <w:trPr>
          <w:jc w:val="center"/>
        </w:trPr>
        <w:tc>
          <w:tcPr>
            <w:tcW w:w="584" w:type="pct"/>
            <w:vMerge w:val="restart"/>
            <w:shd w:val="clear" w:color="auto" w:fill="auto"/>
            <w:vAlign w:val="center"/>
          </w:tcPr>
          <w:p w14:paraId="67673F00" w14:textId="77777777" w:rsidR="00726D7B" w:rsidRPr="00365A6B" w:rsidRDefault="00726D7B" w:rsidP="00017F21">
            <w:pPr>
              <w:widowControl/>
              <w:snapToGrid w:val="0"/>
              <w:spacing w:line="360" w:lineRule="exact"/>
              <w:ind w:leftChars="-50" w:left="-105" w:rightChars="-50" w:right="-105"/>
              <w:jc w:val="center"/>
            </w:pPr>
            <w:r w:rsidRPr="00365A6B">
              <w:rPr>
                <w:kern w:val="0"/>
              </w:rPr>
              <w:t>氯仿</w:t>
            </w:r>
          </w:p>
        </w:tc>
        <w:tc>
          <w:tcPr>
            <w:tcW w:w="446" w:type="pct"/>
            <w:vMerge w:val="restart"/>
            <w:shd w:val="clear" w:color="auto" w:fill="auto"/>
            <w:vAlign w:val="center"/>
          </w:tcPr>
          <w:p w14:paraId="7EE8D4BD" w14:textId="77777777" w:rsidR="00726D7B" w:rsidRPr="00365A6B" w:rsidRDefault="00726D7B" w:rsidP="00017F21">
            <w:pPr>
              <w:adjustRightInd/>
              <w:spacing w:line="360" w:lineRule="exact"/>
              <w:jc w:val="center"/>
              <w:textAlignment w:val="auto"/>
              <w:rPr>
                <w:bCs/>
              </w:rPr>
            </w:pPr>
            <w:r w:rsidRPr="00365A6B">
              <w:rPr>
                <w:bCs/>
              </w:rPr>
              <w:t>0.9</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45364C86" w14:textId="77777777" w:rsidR="00726D7B" w:rsidRPr="00365A6B" w:rsidRDefault="00726D7B"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4F227FE1" w14:textId="77777777" w:rsidR="00726D7B" w:rsidRPr="00365A6B" w:rsidRDefault="00726D7B"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7990B459" w14:textId="77777777" w:rsidR="00726D7B" w:rsidRPr="00365A6B" w:rsidRDefault="00726D7B"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3F63C3D3" w14:textId="77777777" w:rsidR="00726D7B" w:rsidRPr="00365A6B" w:rsidRDefault="00726D7B"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715C5B7A" w14:textId="77777777" w:rsidR="00726D7B" w:rsidRPr="00365A6B" w:rsidRDefault="00726D7B"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7F2E51C0" w14:textId="77777777" w:rsidR="00726D7B" w:rsidRPr="00365A6B" w:rsidRDefault="00726D7B"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2F032B76" w14:textId="77777777" w:rsidR="00726D7B" w:rsidRPr="00365A6B" w:rsidRDefault="00726D7B"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29D78536" w14:textId="77777777" w:rsidTr="00B70A15">
        <w:trPr>
          <w:jc w:val="center"/>
        </w:trPr>
        <w:tc>
          <w:tcPr>
            <w:tcW w:w="584" w:type="pct"/>
            <w:vMerge/>
            <w:shd w:val="clear" w:color="auto" w:fill="auto"/>
            <w:vAlign w:val="center"/>
          </w:tcPr>
          <w:p w14:paraId="50833541" w14:textId="77777777" w:rsidR="00B54A26" w:rsidRPr="00365A6B" w:rsidRDefault="00B54A26" w:rsidP="00017F21">
            <w:pPr>
              <w:widowControl/>
              <w:snapToGrid w:val="0"/>
              <w:spacing w:line="360" w:lineRule="exact"/>
              <w:ind w:leftChars="-50" w:left="-105" w:rightChars="-50" w:right="-105"/>
              <w:jc w:val="center"/>
              <w:rPr>
                <w:kern w:val="0"/>
              </w:rPr>
            </w:pPr>
          </w:p>
        </w:tc>
        <w:tc>
          <w:tcPr>
            <w:tcW w:w="446" w:type="pct"/>
            <w:vMerge/>
            <w:shd w:val="clear" w:color="auto" w:fill="auto"/>
            <w:vAlign w:val="center"/>
          </w:tcPr>
          <w:p w14:paraId="549EEFFB"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70694334"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114405A0" w14:textId="77777777" w:rsidR="00B54A26" w:rsidRPr="00365A6B" w:rsidRDefault="00B54A26" w:rsidP="00017F21">
            <w:pPr>
              <w:adjustRightInd/>
              <w:spacing w:line="360" w:lineRule="exact"/>
              <w:jc w:val="center"/>
              <w:textAlignment w:val="auto"/>
              <w:rPr>
                <w:bCs/>
              </w:rPr>
            </w:pPr>
            <w:r w:rsidRPr="00365A6B">
              <w:rPr>
                <w:rFonts w:hint="eastAsia"/>
                <w:bCs/>
              </w:rPr>
              <w:t>1</w:t>
            </w:r>
            <w:r w:rsidRPr="00365A6B">
              <w:rPr>
                <w:bCs/>
              </w:rPr>
              <w:t>.22×10</w:t>
            </w:r>
            <w:r w:rsidRPr="00365A6B">
              <w:rPr>
                <w:bCs/>
                <w:vertAlign w:val="superscript"/>
              </w:rPr>
              <w:t>-3</w:t>
            </w:r>
          </w:p>
        </w:tc>
        <w:tc>
          <w:tcPr>
            <w:tcW w:w="769" w:type="pct"/>
            <w:shd w:val="clear" w:color="auto" w:fill="auto"/>
            <w:vAlign w:val="center"/>
          </w:tcPr>
          <w:p w14:paraId="7998759B" w14:textId="77777777" w:rsidR="00B54A26" w:rsidRPr="00365A6B" w:rsidRDefault="00B54A26" w:rsidP="00017F21">
            <w:pPr>
              <w:adjustRightInd/>
              <w:spacing w:line="360" w:lineRule="exact"/>
              <w:jc w:val="center"/>
              <w:textAlignment w:val="auto"/>
              <w:rPr>
                <w:bCs/>
              </w:rPr>
            </w:pPr>
            <w:r w:rsidRPr="00365A6B">
              <w:rPr>
                <w:rFonts w:hint="eastAsia"/>
                <w:bCs/>
              </w:rPr>
              <w:t>1</w:t>
            </w:r>
            <w:r w:rsidRPr="00365A6B">
              <w:rPr>
                <w:bCs/>
              </w:rPr>
              <w:t>.22×10</w:t>
            </w:r>
            <w:r w:rsidRPr="00365A6B">
              <w:rPr>
                <w:bCs/>
                <w:vertAlign w:val="superscript"/>
              </w:rPr>
              <w:t>-3</w:t>
            </w:r>
          </w:p>
        </w:tc>
        <w:tc>
          <w:tcPr>
            <w:tcW w:w="768" w:type="pct"/>
            <w:tcBorders>
              <w:right w:val="single" w:sz="4" w:space="0" w:color="auto"/>
            </w:tcBorders>
            <w:shd w:val="clear" w:color="auto" w:fill="auto"/>
            <w:vAlign w:val="center"/>
          </w:tcPr>
          <w:p w14:paraId="68E4BB22" w14:textId="77777777" w:rsidR="00B54A26" w:rsidRPr="00365A6B" w:rsidRDefault="00B54A26" w:rsidP="00017F21">
            <w:pPr>
              <w:adjustRightInd/>
              <w:spacing w:line="360" w:lineRule="exact"/>
              <w:jc w:val="center"/>
              <w:textAlignment w:val="auto"/>
              <w:rPr>
                <w:bCs/>
              </w:rPr>
            </w:pPr>
            <w:r w:rsidRPr="00365A6B">
              <w:rPr>
                <w:bCs/>
              </w:rPr>
              <w:t>1.22×10</w:t>
            </w:r>
            <w:r w:rsidRPr="00365A6B">
              <w:rPr>
                <w:bCs/>
                <w:vertAlign w:val="superscript"/>
              </w:rPr>
              <w:t>-3</w:t>
            </w:r>
          </w:p>
        </w:tc>
        <w:tc>
          <w:tcPr>
            <w:tcW w:w="342" w:type="pct"/>
            <w:vMerge/>
            <w:tcBorders>
              <w:left w:val="single" w:sz="4" w:space="0" w:color="auto"/>
              <w:right w:val="single" w:sz="4" w:space="0" w:color="auto"/>
            </w:tcBorders>
            <w:vAlign w:val="center"/>
          </w:tcPr>
          <w:p w14:paraId="29EC030F"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5E3E2C04"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122B7FEE" w14:textId="77777777" w:rsidR="00B54A26" w:rsidRPr="00365A6B" w:rsidRDefault="00B54A26" w:rsidP="00017F21">
            <w:pPr>
              <w:adjustRightInd/>
              <w:spacing w:line="360" w:lineRule="exact"/>
              <w:jc w:val="center"/>
              <w:textAlignment w:val="auto"/>
              <w:rPr>
                <w:bCs/>
              </w:rPr>
            </w:pPr>
          </w:p>
        </w:tc>
      </w:tr>
      <w:tr w:rsidR="00365A6B" w:rsidRPr="00365A6B" w14:paraId="5CA03883" w14:textId="77777777" w:rsidTr="00B70A15">
        <w:trPr>
          <w:jc w:val="center"/>
        </w:trPr>
        <w:tc>
          <w:tcPr>
            <w:tcW w:w="584" w:type="pct"/>
            <w:vMerge w:val="restart"/>
            <w:shd w:val="clear" w:color="auto" w:fill="auto"/>
            <w:vAlign w:val="center"/>
          </w:tcPr>
          <w:p w14:paraId="4C1E217D" w14:textId="77777777" w:rsidR="00B54A26" w:rsidRPr="00365A6B" w:rsidRDefault="00B54A26" w:rsidP="00017F21">
            <w:pPr>
              <w:widowControl/>
              <w:snapToGrid w:val="0"/>
              <w:spacing w:line="360" w:lineRule="exact"/>
              <w:ind w:leftChars="-50" w:left="-105" w:rightChars="-50" w:right="-105"/>
              <w:jc w:val="center"/>
            </w:pPr>
            <w:r w:rsidRPr="00365A6B">
              <w:t>1,2-</w:t>
            </w:r>
            <w:r w:rsidRPr="00365A6B">
              <w:t>二氯乙烷</w:t>
            </w:r>
          </w:p>
        </w:tc>
        <w:tc>
          <w:tcPr>
            <w:tcW w:w="446" w:type="pct"/>
            <w:vMerge w:val="restart"/>
            <w:shd w:val="clear" w:color="auto" w:fill="auto"/>
            <w:vAlign w:val="center"/>
          </w:tcPr>
          <w:p w14:paraId="3AF78D14" w14:textId="77777777" w:rsidR="00B54A26" w:rsidRPr="00365A6B" w:rsidRDefault="00B54A26" w:rsidP="00017F21">
            <w:pPr>
              <w:adjustRightInd/>
              <w:spacing w:line="360" w:lineRule="exact"/>
              <w:jc w:val="center"/>
              <w:textAlignment w:val="auto"/>
              <w:rPr>
                <w:bCs/>
              </w:rPr>
            </w:pPr>
            <w:r w:rsidRPr="00365A6B">
              <w:rPr>
                <w:bCs/>
              </w:rPr>
              <w:t>5</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45EC1BD8"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0DF516AC"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E7378DD"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EF0687C"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67E551B5"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637C85E9"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3B2A30D5"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4AF09313" w14:textId="77777777" w:rsidTr="00B70A15">
        <w:trPr>
          <w:jc w:val="center"/>
        </w:trPr>
        <w:tc>
          <w:tcPr>
            <w:tcW w:w="584" w:type="pct"/>
            <w:vMerge/>
            <w:shd w:val="clear" w:color="auto" w:fill="auto"/>
            <w:vAlign w:val="center"/>
          </w:tcPr>
          <w:p w14:paraId="09A4F154" w14:textId="77777777" w:rsidR="00B54A26" w:rsidRPr="00365A6B" w:rsidRDefault="00B54A26" w:rsidP="00017F21">
            <w:pPr>
              <w:widowControl/>
              <w:snapToGrid w:val="0"/>
              <w:spacing w:line="360" w:lineRule="exact"/>
              <w:ind w:leftChars="-50" w:left="-105" w:rightChars="-50" w:right="-105"/>
              <w:jc w:val="center"/>
            </w:pPr>
          </w:p>
        </w:tc>
        <w:tc>
          <w:tcPr>
            <w:tcW w:w="446" w:type="pct"/>
            <w:vMerge/>
            <w:shd w:val="clear" w:color="auto" w:fill="auto"/>
            <w:vAlign w:val="center"/>
          </w:tcPr>
          <w:p w14:paraId="17CAE109"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5D27CE9D"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5B2E4DA7" w14:textId="77777777" w:rsidR="00B54A26" w:rsidRPr="00365A6B" w:rsidRDefault="00B54A26" w:rsidP="00017F21">
            <w:pPr>
              <w:adjustRightInd/>
              <w:spacing w:line="360" w:lineRule="exact"/>
              <w:jc w:val="center"/>
              <w:textAlignment w:val="auto"/>
              <w:rPr>
                <w:bCs/>
              </w:rPr>
            </w:pPr>
            <w:r w:rsidRPr="00365A6B">
              <w:rPr>
                <w:bCs/>
              </w:rPr>
              <w:t>2.6×10</w:t>
            </w:r>
            <w:r w:rsidRPr="00365A6B">
              <w:rPr>
                <w:bCs/>
                <w:vertAlign w:val="superscript"/>
              </w:rPr>
              <w:t>-4</w:t>
            </w:r>
          </w:p>
        </w:tc>
        <w:tc>
          <w:tcPr>
            <w:tcW w:w="769" w:type="pct"/>
            <w:shd w:val="clear" w:color="auto" w:fill="auto"/>
            <w:vAlign w:val="center"/>
          </w:tcPr>
          <w:p w14:paraId="1A65D9BC" w14:textId="77777777" w:rsidR="00B54A26" w:rsidRPr="00365A6B" w:rsidRDefault="00B54A26" w:rsidP="00017F21">
            <w:pPr>
              <w:adjustRightInd/>
              <w:spacing w:line="360" w:lineRule="exact"/>
              <w:jc w:val="center"/>
              <w:textAlignment w:val="auto"/>
              <w:rPr>
                <w:bCs/>
              </w:rPr>
            </w:pPr>
            <w:r w:rsidRPr="00365A6B">
              <w:rPr>
                <w:bCs/>
              </w:rPr>
              <w:t>2.6×10</w:t>
            </w:r>
            <w:r w:rsidRPr="00365A6B">
              <w:rPr>
                <w:bCs/>
                <w:vertAlign w:val="superscript"/>
              </w:rPr>
              <w:t>-4</w:t>
            </w:r>
          </w:p>
        </w:tc>
        <w:tc>
          <w:tcPr>
            <w:tcW w:w="768" w:type="pct"/>
            <w:tcBorders>
              <w:right w:val="single" w:sz="4" w:space="0" w:color="auto"/>
            </w:tcBorders>
            <w:shd w:val="clear" w:color="auto" w:fill="auto"/>
            <w:vAlign w:val="center"/>
          </w:tcPr>
          <w:p w14:paraId="505EC182" w14:textId="77777777" w:rsidR="00B54A26" w:rsidRPr="00365A6B" w:rsidRDefault="00B54A26" w:rsidP="00017F21">
            <w:pPr>
              <w:adjustRightInd/>
              <w:spacing w:line="360" w:lineRule="exact"/>
              <w:jc w:val="center"/>
              <w:textAlignment w:val="auto"/>
              <w:rPr>
                <w:bCs/>
              </w:rPr>
            </w:pPr>
            <w:r w:rsidRPr="00365A6B">
              <w:rPr>
                <w:bCs/>
              </w:rPr>
              <w:t>2.6×10</w:t>
            </w:r>
            <w:r w:rsidRPr="00365A6B">
              <w:rPr>
                <w:bCs/>
                <w:vertAlign w:val="superscript"/>
              </w:rPr>
              <w:t>-4</w:t>
            </w:r>
          </w:p>
        </w:tc>
        <w:tc>
          <w:tcPr>
            <w:tcW w:w="342" w:type="pct"/>
            <w:vMerge/>
            <w:tcBorders>
              <w:left w:val="single" w:sz="4" w:space="0" w:color="auto"/>
              <w:right w:val="single" w:sz="4" w:space="0" w:color="auto"/>
            </w:tcBorders>
            <w:vAlign w:val="center"/>
          </w:tcPr>
          <w:p w14:paraId="5E328B9D"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5422FBBF"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5D20B5F0" w14:textId="77777777" w:rsidR="00B54A26" w:rsidRPr="00365A6B" w:rsidRDefault="00B54A26" w:rsidP="00017F21">
            <w:pPr>
              <w:adjustRightInd/>
              <w:spacing w:line="360" w:lineRule="exact"/>
              <w:jc w:val="center"/>
              <w:textAlignment w:val="auto"/>
              <w:rPr>
                <w:bCs/>
              </w:rPr>
            </w:pPr>
          </w:p>
        </w:tc>
      </w:tr>
      <w:tr w:rsidR="00365A6B" w:rsidRPr="00365A6B" w14:paraId="4DE592BD" w14:textId="77777777" w:rsidTr="00B70A15">
        <w:trPr>
          <w:jc w:val="center"/>
        </w:trPr>
        <w:tc>
          <w:tcPr>
            <w:tcW w:w="584" w:type="pct"/>
            <w:vMerge w:val="restart"/>
            <w:shd w:val="clear" w:color="auto" w:fill="auto"/>
            <w:vAlign w:val="center"/>
          </w:tcPr>
          <w:p w14:paraId="0A472668" w14:textId="77777777" w:rsidR="00B54A26" w:rsidRPr="00365A6B" w:rsidRDefault="00B54A26" w:rsidP="00017F21">
            <w:pPr>
              <w:widowControl/>
              <w:snapToGrid w:val="0"/>
              <w:spacing w:line="360" w:lineRule="exact"/>
              <w:ind w:leftChars="-50" w:left="-105" w:rightChars="-50" w:right="-105"/>
              <w:jc w:val="center"/>
            </w:pPr>
            <w:r w:rsidRPr="00365A6B">
              <w:t>1,1,1-</w:t>
            </w:r>
            <w:r w:rsidRPr="00365A6B">
              <w:t>三氯乙烷</w:t>
            </w:r>
          </w:p>
        </w:tc>
        <w:tc>
          <w:tcPr>
            <w:tcW w:w="446" w:type="pct"/>
            <w:vMerge w:val="restart"/>
            <w:shd w:val="clear" w:color="auto" w:fill="auto"/>
            <w:vAlign w:val="center"/>
          </w:tcPr>
          <w:p w14:paraId="669929D6" w14:textId="77777777" w:rsidR="00B54A26" w:rsidRPr="00365A6B" w:rsidRDefault="00B54A26" w:rsidP="00017F21">
            <w:pPr>
              <w:adjustRightInd/>
              <w:spacing w:line="360" w:lineRule="exact"/>
              <w:jc w:val="center"/>
              <w:textAlignment w:val="auto"/>
              <w:rPr>
                <w:bCs/>
              </w:rPr>
            </w:pPr>
            <w:r w:rsidRPr="00365A6B">
              <w:rPr>
                <w:bCs/>
              </w:rPr>
              <w:t>840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CE6F094"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62A81E94"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66A9F22C"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0BC7D18"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7A17C5E6"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7D1013FE"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6CDBF8D2"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57443A8B" w14:textId="77777777" w:rsidTr="00B70A15">
        <w:trPr>
          <w:jc w:val="center"/>
        </w:trPr>
        <w:tc>
          <w:tcPr>
            <w:tcW w:w="584" w:type="pct"/>
            <w:vMerge/>
            <w:shd w:val="clear" w:color="auto" w:fill="auto"/>
            <w:vAlign w:val="center"/>
          </w:tcPr>
          <w:p w14:paraId="7B3B3FA3" w14:textId="77777777" w:rsidR="00B54A26" w:rsidRPr="00365A6B" w:rsidRDefault="00B54A26" w:rsidP="00017F21">
            <w:pPr>
              <w:widowControl/>
              <w:snapToGrid w:val="0"/>
              <w:spacing w:line="360" w:lineRule="exact"/>
              <w:ind w:leftChars="-50" w:left="-105" w:rightChars="-50" w:right="-105"/>
              <w:jc w:val="center"/>
            </w:pPr>
          </w:p>
        </w:tc>
        <w:tc>
          <w:tcPr>
            <w:tcW w:w="446" w:type="pct"/>
            <w:vMerge/>
            <w:shd w:val="clear" w:color="auto" w:fill="auto"/>
            <w:vAlign w:val="center"/>
          </w:tcPr>
          <w:p w14:paraId="2B054E65"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59D4E0A"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7EC784D6" w14:textId="77777777" w:rsidR="00B54A26" w:rsidRPr="00365A6B" w:rsidRDefault="00B54A26" w:rsidP="00017F21">
            <w:pPr>
              <w:adjustRightInd/>
              <w:spacing w:line="360" w:lineRule="exact"/>
              <w:jc w:val="center"/>
              <w:textAlignment w:val="auto"/>
              <w:rPr>
                <w:bCs/>
              </w:rPr>
            </w:pPr>
            <w:r w:rsidRPr="00365A6B">
              <w:rPr>
                <w:bCs/>
              </w:rPr>
              <w:t>1.55×10</w:t>
            </w:r>
            <w:r w:rsidRPr="00365A6B">
              <w:rPr>
                <w:bCs/>
                <w:vertAlign w:val="superscript"/>
              </w:rPr>
              <w:t>-6</w:t>
            </w:r>
          </w:p>
        </w:tc>
        <w:tc>
          <w:tcPr>
            <w:tcW w:w="769" w:type="pct"/>
            <w:shd w:val="clear" w:color="auto" w:fill="auto"/>
            <w:vAlign w:val="center"/>
          </w:tcPr>
          <w:p w14:paraId="473FF037" w14:textId="77777777" w:rsidR="00B54A26" w:rsidRPr="00365A6B" w:rsidRDefault="00B54A26" w:rsidP="00017F21">
            <w:pPr>
              <w:adjustRightInd/>
              <w:spacing w:line="360" w:lineRule="exact"/>
              <w:jc w:val="center"/>
              <w:textAlignment w:val="auto"/>
              <w:rPr>
                <w:bCs/>
              </w:rPr>
            </w:pPr>
            <w:r w:rsidRPr="00365A6B">
              <w:rPr>
                <w:bCs/>
              </w:rPr>
              <w:t>1.55×10</w:t>
            </w:r>
            <w:r w:rsidRPr="00365A6B">
              <w:rPr>
                <w:bCs/>
                <w:vertAlign w:val="superscript"/>
              </w:rPr>
              <w:t>-6</w:t>
            </w:r>
          </w:p>
        </w:tc>
        <w:tc>
          <w:tcPr>
            <w:tcW w:w="768" w:type="pct"/>
            <w:tcBorders>
              <w:right w:val="single" w:sz="4" w:space="0" w:color="auto"/>
            </w:tcBorders>
            <w:shd w:val="clear" w:color="auto" w:fill="auto"/>
            <w:vAlign w:val="center"/>
          </w:tcPr>
          <w:p w14:paraId="7AEF4C29" w14:textId="77777777" w:rsidR="00B54A26" w:rsidRPr="00365A6B" w:rsidRDefault="00B54A26" w:rsidP="00017F21">
            <w:pPr>
              <w:adjustRightInd/>
              <w:spacing w:line="360" w:lineRule="exact"/>
              <w:jc w:val="center"/>
              <w:textAlignment w:val="auto"/>
              <w:rPr>
                <w:bCs/>
              </w:rPr>
            </w:pPr>
            <w:r w:rsidRPr="00365A6B">
              <w:rPr>
                <w:bCs/>
              </w:rPr>
              <w:t>1.55×10</w:t>
            </w:r>
            <w:r w:rsidRPr="00365A6B">
              <w:rPr>
                <w:bCs/>
                <w:vertAlign w:val="superscript"/>
              </w:rPr>
              <w:t>-6</w:t>
            </w:r>
          </w:p>
        </w:tc>
        <w:tc>
          <w:tcPr>
            <w:tcW w:w="342" w:type="pct"/>
            <w:vMerge/>
            <w:tcBorders>
              <w:left w:val="single" w:sz="4" w:space="0" w:color="auto"/>
              <w:right w:val="single" w:sz="4" w:space="0" w:color="auto"/>
            </w:tcBorders>
            <w:vAlign w:val="center"/>
          </w:tcPr>
          <w:p w14:paraId="4949CD76"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2F5BF86B"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7655DE76" w14:textId="77777777" w:rsidR="00B54A26" w:rsidRPr="00365A6B" w:rsidRDefault="00B54A26" w:rsidP="00017F21">
            <w:pPr>
              <w:adjustRightInd/>
              <w:spacing w:line="360" w:lineRule="exact"/>
              <w:jc w:val="center"/>
              <w:textAlignment w:val="auto"/>
              <w:rPr>
                <w:bCs/>
              </w:rPr>
            </w:pPr>
          </w:p>
        </w:tc>
      </w:tr>
      <w:tr w:rsidR="00365A6B" w:rsidRPr="00365A6B" w14:paraId="53F4FD85" w14:textId="77777777" w:rsidTr="00B70A15">
        <w:trPr>
          <w:jc w:val="center"/>
        </w:trPr>
        <w:tc>
          <w:tcPr>
            <w:tcW w:w="584" w:type="pct"/>
            <w:vMerge w:val="restart"/>
            <w:shd w:val="clear" w:color="auto" w:fill="auto"/>
            <w:vAlign w:val="center"/>
          </w:tcPr>
          <w:p w14:paraId="6F86D311" w14:textId="77777777" w:rsidR="00B54A26" w:rsidRPr="00365A6B" w:rsidRDefault="00B54A26" w:rsidP="00017F21">
            <w:pPr>
              <w:widowControl/>
              <w:snapToGrid w:val="0"/>
              <w:spacing w:line="360" w:lineRule="exact"/>
              <w:ind w:leftChars="-50" w:left="-105" w:rightChars="-50" w:right="-105"/>
              <w:jc w:val="center"/>
              <w:textAlignment w:val="center"/>
            </w:pPr>
            <w:r w:rsidRPr="00365A6B">
              <w:rPr>
                <w:kern w:val="0"/>
              </w:rPr>
              <w:t>四氯化碳</w:t>
            </w:r>
          </w:p>
        </w:tc>
        <w:tc>
          <w:tcPr>
            <w:tcW w:w="446" w:type="pct"/>
            <w:vMerge w:val="restart"/>
            <w:shd w:val="clear" w:color="auto" w:fill="auto"/>
            <w:vAlign w:val="center"/>
          </w:tcPr>
          <w:p w14:paraId="225C1496" w14:textId="77777777" w:rsidR="00B54A26" w:rsidRPr="00365A6B" w:rsidRDefault="00B54A26" w:rsidP="00017F21">
            <w:pPr>
              <w:adjustRightInd/>
              <w:spacing w:line="360" w:lineRule="exact"/>
              <w:jc w:val="center"/>
              <w:textAlignment w:val="auto"/>
              <w:rPr>
                <w:bCs/>
              </w:rPr>
            </w:pPr>
            <w:r w:rsidRPr="00365A6B">
              <w:rPr>
                <w:bCs/>
              </w:rPr>
              <w:t>2.8</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418E7710"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117A7FF9"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238C4129"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56AC833B"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33335742"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53A75D3C"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56B0B3F7"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69A5C19C" w14:textId="77777777" w:rsidTr="00B70A15">
        <w:trPr>
          <w:jc w:val="center"/>
        </w:trPr>
        <w:tc>
          <w:tcPr>
            <w:tcW w:w="584" w:type="pct"/>
            <w:vMerge/>
            <w:shd w:val="clear" w:color="auto" w:fill="auto"/>
            <w:vAlign w:val="center"/>
          </w:tcPr>
          <w:p w14:paraId="78AEBBA4" w14:textId="77777777" w:rsidR="00B54A26" w:rsidRPr="00365A6B" w:rsidRDefault="00B54A26" w:rsidP="00017F21">
            <w:pPr>
              <w:widowControl/>
              <w:snapToGrid w:val="0"/>
              <w:spacing w:line="360" w:lineRule="exact"/>
              <w:ind w:leftChars="-50" w:left="-105" w:rightChars="-50" w:right="-105"/>
              <w:jc w:val="center"/>
              <w:textAlignment w:val="center"/>
              <w:rPr>
                <w:kern w:val="0"/>
              </w:rPr>
            </w:pPr>
          </w:p>
        </w:tc>
        <w:tc>
          <w:tcPr>
            <w:tcW w:w="446" w:type="pct"/>
            <w:vMerge/>
            <w:shd w:val="clear" w:color="auto" w:fill="auto"/>
            <w:vAlign w:val="center"/>
          </w:tcPr>
          <w:p w14:paraId="62618B19"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5322161F"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5DB78D82" w14:textId="77777777" w:rsidR="00B54A26" w:rsidRPr="00365A6B" w:rsidRDefault="00B54A26" w:rsidP="00017F21">
            <w:pPr>
              <w:adjustRightInd/>
              <w:spacing w:line="360" w:lineRule="exact"/>
              <w:jc w:val="center"/>
              <w:textAlignment w:val="auto"/>
              <w:rPr>
                <w:bCs/>
              </w:rPr>
            </w:pPr>
            <w:r w:rsidRPr="00365A6B">
              <w:rPr>
                <w:bCs/>
              </w:rPr>
              <w:t>4.64×10</w:t>
            </w:r>
            <w:r w:rsidRPr="00365A6B">
              <w:rPr>
                <w:bCs/>
                <w:vertAlign w:val="superscript"/>
              </w:rPr>
              <w:t>-4</w:t>
            </w:r>
          </w:p>
        </w:tc>
        <w:tc>
          <w:tcPr>
            <w:tcW w:w="769" w:type="pct"/>
            <w:shd w:val="clear" w:color="auto" w:fill="auto"/>
            <w:vAlign w:val="center"/>
          </w:tcPr>
          <w:p w14:paraId="65BCA3CB" w14:textId="77777777" w:rsidR="00B54A26" w:rsidRPr="00365A6B" w:rsidRDefault="00B54A26" w:rsidP="00017F21">
            <w:pPr>
              <w:adjustRightInd/>
              <w:spacing w:line="360" w:lineRule="exact"/>
              <w:jc w:val="center"/>
              <w:textAlignment w:val="auto"/>
              <w:rPr>
                <w:bCs/>
              </w:rPr>
            </w:pPr>
            <w:r w:rsidRPr="00365A6B">
              <w:rPr>
                <w:bCs/>
              </w:rPr>
              <w:t>4.64×10</w:t>
            </w:r>
            <w:r w:rsidRPr="00365A6B">
              <w:rPr>
                <w:bCs/>
                <w:vertAlign w:val="superscript"/>
              </w:rPr>
              <w:t>-4</w:t>
            </w:r>
          </w:p>
        </w:tc>
        <w:tc>
          <w:tcPr>
            <w:tcW w:w="768" w:type="pct"/>
            <w:tcBorders>
              <w:right w:val="single" w:sz="4" w:space="0" w:color="auto"/>
            </w:tcBorders>
            <w:shd w:val="clear" w:color="auto" w:fill="auto"/>
            <w:vAlign w:val="center"/>
          </w:tcPr>
          <w:p w14:paraId="10E48E59" w14:textId="77777777" w:rsidR="00B54A26" w:rsidRPr="00365A6B" w:rsidRDefault="00B54A26" w:rsidP="00017F21">
            <w:pPr>
              <w:adjustRightInd/>
              <w:spacing w:line="360" w:lineRule="exact"/>
              <w:jc w:val="center"/>
              <w:textAlignment w:val="auto"/>
              <w:rPr>
                <w:bCs/>
              </w:rPr>
            </w:pPr>
            <w:r w:rsidRPr="00365A6B">
              <w:rPr>
                <w:bCs/>
              </w:rPr>
              <w:t>4.64×10</w:t>
            </w:r>
            <w:r w:rsidRPr="00365A6B">
              <w:rPr>
                <w:bCs/>
                <w:vertAlign w:val="superscript"/>
              </w:rPr>
              <w:t>-4</w:t>
            </w:r>
          </w:p>
        </w:tc>
        <w:tc>
          <w:tcPr>
            <w:tcW w:w="342" w:type="pct"/>
            <w:vMerge/>
            <w:tcBorders>
              <w:left w:val="single" w:sz="4" w:space="0" w:color="auto"/>
              <w:right w:val="single" w:sz="4" w:space="0" w:color="auto"/>
            </w:tcBorders>
            <w:vAlign w:val="center"/>
          </w:tcPr>
          <w:p w14:paraId="2B359984"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424F24BC"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71411A95" w14:textId="77777777" w:rsidR="00B54A26" w:rsidRPr="00365A6B" w:rsidRDefault="00B54A26" w:rsidP="00017F21">
            <w:pPr>
              <w:adjustRightInd/>
              <w:spacing w:line="360" w:lineRule="exact"/>
              <w:jc w:val="center"/>
              <w:textAlignment w:val="auto"/>
              <w:rPr>
                <w:bCs/>
              </w:rPr>
            </w:pPr>
          </w:p>
        </w:tc>
      </w:tr>
      <w:tr w:rsidR="00365A6B" w:rsidRPr="00365A6B" w14:paraId="7357CB88" w14:textId="77777777" w:rsidTr="00B70A15">
        <w:trPr>
          <w:jc w:val="center"/>
        </w:trPr>
        <w:tc>
          <w:tcPr>
            <w:tcW w:w="584" w:type="pct"/>
            <w:vMerge w:val="restart"/>
            <w:shd w:val="clear" w:color="auto" w:fill="auto"/>
            <w:vAlign w:val="center"/>
          </w:tcPr>
          <w:p w14:paraId="170164B3" w14:textId="77777777" w:rsidR="00B54A26" w:rsidRPr="00365A6B" w:rsidRDefault="00B54A26" w:rsidP="00017F21">
            <w:pPr>
              <w:widowControl/>
              <w:snapToGrid w:val="0"/>
              <w:spacing w:line="360" w:lineRule="exact"/>
              <w:ind w:leftChars="-50" w:left="-105" w:rightChars="-50" w:right="-105"/>
              <w:jc w:val="center"/>
              <w:textAlignment w:val="center"/>
            </w:pPr>
            <w:r w:rsidRPr="00365A6B">
              <w:t>苯</w:t>
            </w:r>
          </w:p>
        </w:tc>
        <w:tc>
          <w:tcPr>
            <w:tcW w:w="446" w:type="pct"/>
            <w:vMerge w:val="restart"/>
            <w:shd w:val="clear" w:color="auto" w:fill="auto"/>
            <w:vAlign w:val="center"/>
          </w:tcPr>
          <w:p w14:paraId="2B80F780" w14:textId="77777777" w:rsidR="00B54A26" w:rsidRPr="00365A6B" w:rsidRDefault="00B54A26" w:rsidP="00017F21">
            <w:pPr>
              <w:adjustRightInd/>
              <w:spacing w:line="360" w:lineRule="exact"/>
              <w:jc w:val="center"/>
              <w:textAlignment w:val="auto"/>
              <w:rPr>
                <w:bCs/>
              </w:rPr>
            </w:pPr>
            <w:r w:rsidRPr="00365A6B">
              <w:rPr>
                <w:bCs/>
              </w:rPr>
              <w:t>4</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DA3C67D"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5F026CD8"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7B168696"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A362CD1"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7B621F5F"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7E5A6A5B"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6DAF2628"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08061D08" w14:textId="77777777" w:rsidTr="00B70A15">
        <w:trPr>
          <w:jc w:val="center"/>
        </w:trPr>
        <w:tc>
          <w:tcPr>
            <w:tcW w:w="584" w:type="pct"/>
            <w:vMerge/>
            <w:shd w:val="clear" w:color="auto" w:fill="auto"/>
            <w:vAlign w:val="center"/>
          </w:tcPr>
          <w:p w14:paraId="0A281C1E" w14:textId="77777777" w:rsidR="00B54A26" w:rsidRPr="00365A6B" w:rsidRDefault="00B54A26" w:rsidP="00017F21">
            <w:pPr>
              <w:widowControl/>
              <w:snapToGrid w:val="0"/>
              <w:spacing w:line="360" w:lineRule="exact"/>
              <w:ind w:leftChars="-50" w:left="-105" w:rightChars="-50" w:right="-105"/>
              <w:jc w:val="center"/>
              <w:textAlignment w:val="center"/>
            </w:pPr>
          </w:p>
        </w:tc>
        <w:tc>
          <w:tcPr>
            <w:tcW w:w="446" w:type="pct"/>
            <w:vMerge/>
            <w:shd w:val="clear" w:color="auto" w:fill="auto"/>
            <w:vAlign w:val="center"/>
          </w:tcPr>
          <w:p w14:paraId="3FCB5A2E"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774F61C9"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3B675C5F" w14:textId="77777777" w:rsidR="00B54A26" w:rsidRPr="00365A6B" w:rsidRDefault="00B54A26" w:rsidP="00017F21">
            <w:pPr>
              <w:adjustRightInd/>
              <w:spacing w:line="360" w:lineRule="exact"/>
              <w:jc w:val="center"/>
              <w:textAlignment w:val="auto"/>
              <w:rPr>
                <w:bCs/>
              </w:rPr>
            </w:pPr>
            <w:r w:rsidRPr="00365A6B">
              <w:rPr>
                <w:bCs/>
              </w:rPr>
              <w:t>4.75×10</w:t>
            </w:r>
            <w:r w:rsidRPr="00365A6B">
              <w:rPr>
                <w:bCs/>
                <w:vertAlign w:val="superscript"/>
              </w:rPr>
              <w:t>-4</w:t>
            </w:r>
          </w:p>
        </w:tc>
        <w:tc>
          <w:tcPr>
            <w:tcW w:w="769" w:type="pct"/>
            <w:shd w:val="clear" w:color="auto" w:fill="auto"/>
            <w:vAlign w:val="center"/>
          </w:tcPr>
          <w:p w14:paraId="074F8833" w14:textId="77777777" w:rsidR="00B54A26" w:rsidRPr="00365A6B" w:rsidRDefault="00B54A26" w:rsidP="00017F21">
            <w:pPr>
              <w:adjustRightInd/>
              <w:spacing w:line="360" w:lineRule="exact"/>
              <w:jc w:val="center"/>
              <w:textAlignment w:val="auto"/>
              <w:rPr>
                <w:bCs/>
              </w:rPr>
            </w:pPr>
            <w:r w:rsidRPr="00365A6B">
              <w:rPr>
                <w:bCs/>
              </w:rPr>
              <w:t>4.75×10</w:t>
            </w:r>
            <w:r w:rsidRPr="00365A6B">
              <w:rPr>
                <w:bCs/>
                <w:vertAlign w:val="superscript"/>
              </w:rPr>
              <w:t>-4</w:t>
            </w:r>
          </w:p>
        </w:tc>
        <w:tc>
          <w:tcPr>
            <w:tcW w:w="768" w:type="pct"/>
            <w:tcBorders>
              <w:right w:val="single" w:sz="4" w:space="0" w:color="auto"/>
            </w:tcBorders>
            <w:shd w:val="clear" w:color="auto" w:fill="auto"/>
            <w:vAlign w:val="center"/>
          </w:tcPr>
          <w:p w14:paraId="1128BE48" w14:textId="77777777" w:rsidR="00B54A26" w:rsidRPr="00365A6B" w:rsidRDefault="00B54A26" w:rsidP="00017F21">
            <w:pPr>
              <w:adjustRightInd/>
              <w:spacing w:line="360" w:lineRule="exact"/>
              <w:jc w:val="center"/>
              <w:textAlignment w:val="auto"/>
              <w:rPr>
                <w:bCs/>
              </w:rPr>
            </w:pPr>
            <w:r w:rsidRPr="00365A6B">
              <w:rPr>
                <w:bCs/>
              </w:rPr>
              <w:t>4.75×10</w:t>
            </w:r>
            <w:r w:rsidRPr="00365A6B">
              <w:rPr>
                <w:bCs/>
                <w:vertAlign w:val="superscript"/>
              </w:rPr>
              <w:t>-4</w:t>
            </w:r>
          </w:p>
        </w:tc>
        <w:tc>
          <w:tcPr>
            <w:tcW w:w="342" w:type="pct"/>
            <w:vMerge/>
            <w:tcBorders>
              <w:left w:val="single" w:sz="4" w:space="0" w:color="auto"/>
              <w:right w:val="single" w:sz="4" w:space="0" w:color="auto"/>
            </w:tcBorders>
            <w:vAlign w:val="center"/>
          </w:tcPr>
          <w:p w14:paraId="63189B02"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41FF872D"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02F18EF6" w14:textId="77777777" w:rsidR="00B54A26" w:rsidRPr="00365A6B" w:rsidRDefault="00B54A26" w:rsidP="00017F21">
            <w:pPr>
              <w:adjustRightInd/>
              <w:spacing w:line="360" w:lineRule="exact"/>
              <w:jc w:val="center"/>
              <w:textAlignment w:val="auto"/>
              <w:rPr>
                <w:bCs/>
              </w:rPr>
            </w:pPr>
          </w:p>
        </w:tc>
      </w:tr>
      <w:tr w:rsidR="00365A6B" w:rsidRPr="00365A6B" w14:paraId="58A88958" w14:textId="77777777" w:rsidTr="00B70A15">
        <w:trPr>
          <w:jc w:val="center"/>
        </w:trPr>
        <w:tc>
          <w:tcPr>
            <w:tcW w:w="584" w:type="pct"/>
            <w:vMerge w:val="restart"/>
            <w:shd w:val="clear" w:color="auto" w:fill="auto"/>
            <w:vAlign w:val="center"/>
          </w:tcPr>
          <w:p w14:paraId="6D946F15" w14:textId="77777777" w:rsidR="00B54A26" w:rsidRPr="00365A6B" w:rsidRDefault="00B54A26" w:rsidP="00017F21">
            <w:pPr>
              <w:widowControl/>
              <w:snapToGrid w:val="0"/>
              <w:spacing w:line="360" w:lineRule="exact"/>
              <w:ind w:leftChars="-50" w:left="-105" w:rightChars="-50" w:right="-105"/>
              <w:jc w:val="center"/>
            </w:pPr>
            <w:r w:rsidRPr="00365A6B">
              <w:t>1,2-</w:t>
            </w:r>
            <w:r w:rsidRPr="00365A6B">
              <w:t>二氯丙烷</w:t>
            </w:r>
          </w:p>
        </w:tc>
        <w:tc>
          <w:tcPr>
            <w:tcW w:w="446" w:type="pct"/>
            <w:vMerge w:val="restart"/>
            <w:shd w:val="clear" w:color="auto" w:fill="auto"/>
            <w:vAlign w:val="center"/>
          </w:tcPr>
          <w:p w14:paraId="72766BC8" w14:textId="77777777" w:rsidR="00B54A26" w:rsidRPr="00365A6B" w:rsidRDefault="00B54A26" w:rsidP="00017F21">
            <w:pPr>
              <w:adjustRightInd/>
              <w:spacing w:line="360" w:lineRule="exact"/>
              <w:jc w:val="center"/>
              <w:textAlignment w:val="auto"/>
              <w:rPr>
                <w:bCs/>
              </w:rPr>
            </w:pPr>
            <w:r w:rsidRPr="00365A6B">
              <w:rPr>
                <w:bCs/>
              </w:rPr>
              <w:t>5</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4411CF9E"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7A56B2E4"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6B19D481"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58FA467B"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146ED300"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7AA15334"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1A01F88A"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4E518605" w14:textId="77777777" w:rsidTr="00B70A15">
        <w:trPr>
          <w:jc w:val="center"/>
        </w:trPr>
        <w:tc>
          <w:tcPr>
            <w:tcW w:w="584" w:type="pct"/>
            <w:vMerge/>
            <w:shd w:val="clear" w:color="auto" w:fill="auto"/>
            <w:vAlign w:val="center"/>
          </w:tcPr>
          <w:p w14:paraId="54A9CC2F" w14:textId="77777777" w:rsidR="00B54A26" w:rsidRPr="00365A6B" w:rsidRDefault="00B54A26" w:rsidP="00017F21">
            <w:pPr>
              <w:widowControl/>
              <w:snapToGrid w:val="0"/>
              <w:spacing w:line="360" w:lineRule="exact"/>
              <w:ind w:leftChars="-50" w:left="-105" w:rightChars="-50" w:right="-105"/>
              <w:jc w:val="center"/>
            </w:pPr>
          </w:p>
        </w:tc>
        <w:tc>
          <w:tcPr>
            <w:tcW w:w="446" w:type="pct"/>
            <w:vMerge/>
            <w:shd w:val="clear" w:color="auto" w:fill="auto"/>
            <w:vAlign w:val="center"/>
          </w:tcPr>
          <w:p w14:paraId="110B1167"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70A7463A"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5C3E068B" w14:textId="77777777" w:rsidR="00B54A26" w:rsidRPr="00365A6B" w:rsidRDefault="00B54A26" w:rsidP="00017F21">
            <w:pPr>
              <w:adjustRightInd/>
              <w:spacing w:line="360" w:lineRule="exact"/>
              <w:jc w:val="center"/>
              <w:textAlignment w:val="auto"/>
              <w:rPr>
                <w:bCs/>
              </w:rPr>
            </w:pPr>
            <w:r w:rsidRPr="00365A6B">
              <w:rPr>
                <w:bCs/>
              </w:rPr>
              <w:t>2.2×10</w:t>
            </w:r>
            <w:r w:rsidRPr="00365A6B">
              <w:rPr>
                <w:bCs/>
                <w:vertAlign w:val="superscript"/>
              </w:rPr>
              <w:t>-4</w:t>
            </w:r>
          </w:p>
        </w:tc>
        <w:tc>
          <w:tcPr>
            <w:tcW w:w="769" w:type="pct"/>
            <w:shd w:val="clear" w:color="auto" w:fill="auto"/>
            <w:vAlign w:val="center"/>
          </w:tcPr>
          <w:p w14:paraId="528DFCDA" w14:textId="77777777" w:rsidR="00B54A26" w:rsidRPr="00365A6B" w:rsidRDefault="00B54A26" w:rsidP="00017F21">
            <w:pPr>
              <w:adjustRightInd/>
              <w:spacing w:line="360" w:lineRule="exact"/>
              <w:jc w:val="center"/>
              <w:textAlignment w:val="auto"/>
              <w:rPr>
                <w:bCs/>
              </w:rPr>
            </w:pPr>
            <w:r w:rsidRPr="00365A6B">
              <w:rPr>
                <w:bCs/>
              </w:rPr>
              <w:t>2.2×10</w:t>
            </w:r>
            <w:r w:rsidRPr="00365A6B">
              <w:rPr>
                <w:bCs/>
                <w:vertAlign w:val="superscript"/>
              </w:rPr>
              <w:t>-4</w:t>
            </w:r>
          </w:p>
        </w:tc>
        <w:tc>
          <w:tcPr>
            <w:tcW w:w="768" w:type="pct"/>
            <w:tcBorders>
              <w:right w:val="single" w:sz="4" w:space="0" w:color="auto"/>
            </w:tcBorders>
            <w:shd w:val="clear" w:color="auto" w:fill="auto"/>
            <w:vAlign w:val="center"/>
          </w:tcPr>
          <w:p w14:paraId="2C2A28CA" w14:textId="77777777" w:rsidR="00B54A26" w:rsidRPr="00365A6B" w:rsidRDefault="00B54A26" w:rsidP="00017F21">
            <w:pPr>
              <w:adjustRightInd/>
              <w:spacing w:line="360" w:lineRule="exact"/>
              <w:jc w:val="center"/>
              <w:textAlignment w:val="auto"/>
              <w:rPr>
                <w:bCs/>
              </w:rPr>
            </w:pPr>
            <w:r w:rsidRPr="00365A6B">
              <w:rPr>
                <w:bCs/>
              </w:rPr>
              <w:t>2.2×10</w:t>
            </w:r>
            <w:r w:rsidRPr="00365A6B">
              <w:rPr>
                <w:bCs/>
                <w:vertAlign w:val="superscript"/>
              </w:rPr>
              <w:t>-4</w:t>
            </w:r>
          </w:p>
        </w:tc>
        <w:tc>
          <w:tcPr>
            <w:tcW w:w="342" w:type="pct"/>
            <w:vMerge/>
            <w:tcBorders>
              <w:left w:val="single" w:sz="4" w:space="0" w:color="auto"/>
              <w:right w:val="single" w:sz="4" w:space="0" w:color="auto"/>
            </w:tcBorders>
            <w:vAlign w:val="center"/>
          </w:tcPr>
          <w:p w14:paraId="686B8EF1"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0157B149"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1C38E90E" w14:textId="77777777" w:rsidR="00B54A26" w:rsidRPr="00365A6B" w:rsidRDefault="00B54A26" w:rsidP="00017F21">
            <w:pPr>
              <w:adjustRightInd/>
              <w:spacing w:line="360" w:lineRule="exact"/>
              <w:jc w:val="center"/>
              <w:textAlignment w:val="auto"/>
              <w:rPr>
                <w:bCs/>
              </w:rPr>
            </w:pPr>
          </w:p>
        </w:tc>
      </w:tr>
      <w:tr w:rsidR="00365A6B" w:rsidRPr="00365A6B" w14:paraId="30D87158" w14:textId="77777777" w:rsidTr="00B70A15">
        <w:trPr>
          <w:jc w:val="center"/>
        </w:trPr>
        <w:tc>
          <w:tcPr>
            <w:tcW w:w="584" w:type="pct"/>
            <w:vMerge w:val="restart"/>
            <w:shd w:val="clear" w:color="auto" w:fill="auto"/>
            <w:vAlign w:val="center"/>
          </w:tcPr>
          <w:p w14:paraId="288F3B2E" w14:textId="77777777" w:rsidR="00B54A26" w:rsidRPr="00365A6B" w:rsidRDefault="00B54A26" w:rsidP="00017F21">
            <w:pPr>
              <w:widowControl/>
              <w:snapToGrid w:val="0"/>
              <w:spacing w:line="360" w:lineRule="exact"/>
              <w:ind w:leftChars="-50" w:left="-105" w:rightChars="-50" w:right="-105"/>
              <w:jc w:val="center"/>
            </w:pPr>
            <w:r w:rsidRPr="00365A6B">
              <w:t>三氯乙烯</w:t>
            </w:r>
          </w:p>
        </w:tc>
        <w:tc>
          <w:tcPr>
            <w:tcW w:w="446" w:type="pct"/>
            <w:vMerge w:val="restart"/>
            <w:shd w:val="clear" w:color="auto" w:fill="auto"/>
            <w:vAlign w:val="center"/>
          </w:tcPr>
          <w:p w14:paraId="19DE2F47" w14:textId="77777777" w:rsidR="00B54A26" w:rsidRPr="00365A6B" w:rsidRDefault="00B54A26" w:rsidP="00017F21">
            <w:pPr>
              <w:adjustRightInd/>
              <w:spacing w:line="360" w:lineRule="exact"/>
              <w:jc w:val="center"/>
              <w:textAlignment w:val="auto"/>
              <w:rPr>
                <w:bCs/>
              </w:rPr>
            </w:pPr>
            <w:r w:rsidRPr="00365A6B">
              <w:rPr>
                <w:bCs/>
              </w:rPr>
              <w:t>2.8</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7BC868EB"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526DED11"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5E2C7C04"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6B9E934C"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3D85AF63"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4CA64EA4"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2323D614"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1FE857BE" w14:textId="77777777" w:rsidTr="00B70A15">
        <w:trPr>
          <w:jc w:val="center"/>
        </w:trPr>
        <w:tc>
          <w:tcPr>
            <w:tcW w:w="584" w:type="pct"/>
            <w:vMerge/>
            <w:shd w:val="clear" w:color="auto" w:fill="auto"/>
            <w:vAlign w:val="center"/>
          </w:tcPr>
          <w:p w14:paraId="7A80F9A8" w14:textId="77777777" w:rsidR="00B54A26" w:rsidRPr="00365A6B" w:rsidRDefault="00B54A26" w:rsidP="00017F21">
            <w:pPr>
              <w:widowControl/>
              <w:snapToGrid w:val="0"/>
              <w:spacing w:line="360" w:lineRule="exact"/>
              <w:ind w:leftChars="-50" w:left="-105" w:rightChars="-50" w:right="-105"/>
              <w:jc w:val="center"/>
            </w:pPr>
          </w:p>
        </w:tc>
        <w:tc>
          <w:tcPr>
            <w:tcW w:w="446" w:type="pct"/>
            <w:vMerge/>
            <w:shd w:val="clear" w:color="auto" w:fill="auto"/>
            <w:vAlign w:val="center"/>
          </w:tcPr>
          <w:p w14:paraId="40F6A72E"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51786102"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122E66A4" w14:textId="77777777" w:rsidR="00B54A26" w:rsidRPr="00365A6B" w:rsidRDefault="00B54A26" w:rsidP="00017F21">
            <w:pPr>
              <w:adjustRightInd/>
              <w:spacing w:line="360" w:lineRule="exact"/>
              <w:jc w:val="center"/>
              <w:textAlignment w:val="auto"/>
              <w:rPr>
                <w:bCs/>
              </w:rPr>
            </w:pPr>
            <w:r w:rsidRPr="00365A6B">
              <w:rPr>
                <w:bCs/>
              </w:rPr>
              <w:t>4.28×10</w:t>
            </w:r>
            <w:r w:rsidRPr="00365A6B">
              <w:rPr>
                <w:bCs/>
                <w:vertAlign w:val="superscript"/>
              </w:rPr>
              <w:t>-4</w:t>
            </w:r>
          </w:p>
        </w:tc>
        <w:tc>
          <w:tcPr>
            <w:tcW w:w="769" w:type="pct"/>
            <w:shd w:val="clear" w:color="auto" w:fill="auto"/>
            <w:vAlign w:val="center"/>
          </w:tcPr>
          <w:p w14:paraId="19245E0C" w14:textId="77777777" w:rsidR="00B54A26" w:rsidRPr="00365A6B" w:rsidRDefault="00B54A26" w:rsidP="00017F21">
            <w:pPr>
              <w:adjustRightInd/>
              <w:spacing w:line="360" w:lineRule="exact"/>
              <w:jc w:val="center"/>
              <w:textAlignment w:val="auto"/>
              <w:rPr>
                <w:bCs/>
              </w:rPr>
            </w:pPr>
            <w:r w:rsidRPr="00365A6B">
              <w:rPr>
                <w:bCs/>
              </w:rPr>
              <w:t>4.28×10</w:t>
            </w:r>
            <w:r w:rsidRPr="00365A6B">
              <w:rPr>
                <w:bCs/>
                <w:vertAlign w:val="superscript"/>
              </w:rPr>
              <w:t>-4</w:t>
            </w:r>
          </w:p>
        </w:tc>
        <w:tc>
          <w:tcPr>
            <w:tcW w:w="768" w:type="pct"/>
            <w:tcBorders>
              <w:right w:val="single" w:sz="4" w:space="0" w:color="auto"/>
            </w:tcBorders>
            <w:shd w:val="clear" w:color="auto" w:fill="auto"/>
            <w:vAlign w:val="center"/>
          </w:tcPr>
          <w:p w14:paraId="2338BC3E" w14:textId="77777777" w:rsidR="00B54A26" w:rsidRPr="00365A6B" w:rsidRDefault="00B54A26" w:rsidP="00017F21">
            <w:pPr>
              <w:adjustRightInd/>
              <w:spacing w:line="360" w:lineRule="exact"/>
              <w:jc w:val="center"/>
              <w:textAlignment w:val="auto"/>
              <w:rPr>
                <w:bCs/>
              </w:rPr>
            </w:pPr>
            <w:r w:rsidRPr="00365A6B">
              <w:rPr>
                <w:bCs/>
              </w:rPr>
              <w:t>4.28×10</w:t>
            </w:r>
            <w:r w:rsidRPr="00365A6B">
              <w:rPr>
                <w:bCs/>
                <w:vertAlign w:val="superscript"/>
              </w:rPr>
              <w:t>-4</w:t>
            </w:r>
          </w:p>
        </w:tc>
        <w:tc>
          <w:tcPr>
            <w:tcW w:w="342" w:type="pct"/>
            <w:vMerge/>
            <w:tcBorders>
              <w:left w:val="single" w:sz="4" w:space="0" w:color="auto"/>
              <w:right w:val="single" w:sz="4" w:space="0" w:color="auto"/>
            </w:tcBorders>
            <w:vAlign w:val="center"/>
          </w:tcPr>
          <w:p w14:paraId="529A4DBF"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04A56D36"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595B5568" w14:textId="77777777" w:rsidR="00B54A26" w:rsidRPr="00365A6B" w:rsidRDefault="00B54A26" w:rsidP="00017F21">
            <w:pPr>
              <w:adjustRightInd/>
              <w:spacing w:line="360" w:lineRule="exact"/>
              <w:jc w:val="center"/>
              <w:textAlignment w:val="auto"/>
              <w:rPr>
                <w:bCs/>
              </w:rPr>
            </w:pPr>
          </w:p>
        </w:tc>
      </w:tr>
      <w:tr w:rsidR="00365A6B" w:rsidRPr="00365A6B" w14:paraId="0AE950A3" w14:textId="77777777" w:rsidTr="00B70A15">
        <w:trPr>
          <w:jc w:val="center"/>
        </w:trPr>
        <w:tc>
          <w:tcPr>
            <w:tcW w:w="584" w:type="pct"/>
            <w:vMerge w:val="restart"/>
            <w:shd w:val="clear" w:color="auto" w:fill="auto"/>
            <w:vAlign w:val="center"/>
          </w:tcPr>
          <w:p w14:paraId="2F7AC926" w14:textId="77777777" w:rsidR="00B54A26" w:rsidRPr="00365A6B" w:rsidRDefault="00B54A26" w:rsidP="00017F21">
            <w:pPr>
              <w:widowControl/>
              <w:snapToGrid w:val="0"/>
              <w:spacing w:line="360" w:lineRule="exact"/>
              <w:ind w:leftChars="-50" w:left="-105" w:rightChars="-50" w:right="-105"/>
              <w:jc w:val="center"/>
            </w:pPr>
            <w:r w:rsidRPr="00365A6B">
              <w:t>1,1,2-</w:t>
            </w:r>
            <w:r w:rsidRPr="00365A6B">
              <w:t>三氯乙烷</w:t>
            </w:r>
          </w:p>
        </w:tc>
        <w:tc>
          <w:tcPr>
            <w:tcW w:w="446" w:type="pct"/>
            <w:vMerge w:val="restart"/>
            <w:shd w:val="clear" w:color="auto" w:fill="auto"/>
            <w:vAlign w:val="center"/>
          </w:tcPr>
          <w:p w14:paraId="14838854" w14:textId="77777777" w:rsidR="00B54A26" w:rsidRPr="00365A6B" w:rsidRDefault="00B54A26" w:rsidP="00017F21">
            <w:pPr>
              <w:adjustRightInd/>
              <w:spacing w:line="360" w:lineRule="exact"/>
              <w:jc w:val="center"/>
              <w:textAlignment w:val="auto"/>
              <w:rPr>
                <w:bCs/>
              </w:rPr>
            </w:pPr>
            <w:r w:rsidRPr="00365A6B">
              <w:rPr>
                <w:bCs/>
              </w:rPr>
              <w:t>2.8</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511C9F9"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667E058F"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BA83052"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E526672"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4A310725"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55EBE737"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5611FB7A"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3664D0C4" w14:textId="77777777" w:rsidTr="00B70A15">
        <w:trPr>
          <w:jc w:val="center"/>
        </w:trPr>
        <w:tc>
          <w:tcPr>
            <w:tcW w:w="584" w:type="pct"/>
            <w:vMerge/>
            <w:shd w:val="clear" w:color="auto" w:fill="auto"/>
            <w:vAlign w:val="center"/>
          </w:tcPr>
          <w:p w14:paraId="33C74479" w14:textId="77777777" w:rsidR="00B54A26" w:rsidRPr="00365A6B" w:rsidRDefault="00B54A26" w:rsidP="00017F21">
            <w:pPr>
              <w:widowControl/>
              <w:snapToGrid w:val="0"/>
              <w:spacing w:line="360" w:lineRule="exact"/>
              <w:ind w:leftChars="-50" w:left="-105" w:rightChars="-50" w:right="-105"/>
              <w:jc w:val="center"/>
            </w:pPr>
          </w:p>
        </w:tc>
        <w:tc>
          <w:tcPr>
            <w:tcW w:w="446" w:type="pct"/>
            <w:vMerge/>
            <w:shd w:val="clear" w:color="auto" w:fill="auto"/>
            <w:vAlign w:val="center"/>
          </w:tcPr>
          <w:p w14:paraId="7E9AA5D4"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DD8A7FC"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4BB12CA9" w14:textId="77777777" w:rsidR="00B54A26" w:rsidRPr="00365A6B" w:rsidRDefault="00B54A26" w:rsidP="00017F21">
            <w:pPr>
              <w:adjustRightInd/>
              <w:spacing w:line="360" w:lineRule="exact"/>
              <w:jc w:val="center"/>
              <w:textAlignment w:val="auto"/>
              <w:rPr>
                <w:bCs/>
              </w:rPr>
            </w:pPr>
            <w:r w:rsidRPr="00365A6B">
              <w:rPr>
                <w:bCs/>
              </w:rPr>
              <w:t>4.29×10</w:t>
            </w:r>
            <w:r w:rsidRPr="00365A6B">
              <w:rPr>
                <w:bCs/>
                <w:vertAlign w:val="superscript"/>
              </w:rPr>
              <w:t>-4</w:t>
            </w:r>
          </w:p>
        </w:tc>
        <w:tc>
          <w:tcPr>
            <w:tcW w:w="769" w:type="pct"/>
            <w:shd w:val="clear" w:color="auto" w:fill="auto"/>
            <w:vAlign w:val="center"/>
          </w:tcPr>
          <w:p w14:paraId="670B3F7C" w14:textId="77777777" w:rsidR="00B54A26" w:rsidRPr="00365A6B" w:rsidRDefault="00B54A26" w:rsidP="00017F21">
            <w:pPr>
              <w:adjustRightInd/>
              <w:spacing w:line="360" w:lineRule="exact"/>
              <w:jc w:val="center"/>
              <w:textAlignment w:val="auto"/>
              <w:rPr>
                <w:bCs/>
              </w:rPr>
            </w:pPr>
            <w:r w:rsidRPr="00365A6B">
              <w:rPr>
                <w:bCs/>
              </w:rPr>
              <w:t>4.29×10</w:t>
            </w:r>
            <w:r w:rsidRPr="00365A6B">
              <w:rPr>
                <w:bCs/>
                <w:vertAlign w:val="superscript"/>
              </w:rPr>
              <w:t>-4</w:t>
            </w:r>
          </w:p>
        </w:tc>
        <w:tc>
          <w:tcPr>
            <w:tcW w:w="768" w:type="pct"/>
            <w:tcBorders>
              <w:right w:val="single" w:sz="4" w:space="0" w:color="auto"/>
            </w:tcBorders>
            <w:shd w:val="clear" w:color="auto" w:fill="auto"/>
            <w:vAlign w:val="center"/>
          </w:tcPr>
          <w:p w14:paraId="358F6E0F" w14:textId="77777777" w:rsidR="00B54A26" w:rsidRPr="00365A6B" w:rsidRDefault="00B54A26" w:rsidP="00017F21">
            <w:pPr>
              <w:adjustRightInd/>
              <w:spacing w:line="360" w:lineRule="exact"/>
              <w:jc w:val="center"/>
              <w:textAlignment w:val="auto"/>
              <w:rPr>
                <w:bCs/>
              </w:rPr>
            </w:pPr>
            <w:r w:rsidRPr="00365A6B">
              <w:rPr>
                <w:bCs/>
              </w:rPr>
              <w:t>4.29×10</w:t>
            </w:r>
            <w:r w:rsidRPr="00365A6B">
              <w:rPr>
                <w:bCs/>
                <w:vertAlign w:val="superscript"/>
              </w:rPr>
              <w:t>-4</w:t>
            </w:r>
          </w:p>
        </w:tc>
        <w:tc>
          <w:tcPr>
            <w:tcW w:w="342" w:type="pct"/>
            <w:vMerge/>
            <w:tcBorders>
              <w:left w:val="single" w:sz="4" w:space="0" w:color="auto"/>
              <w:right w:val="single" w:sz="4" w:space="0" w:color="auto"/>
            </w:tcBorders>
            <w:vAlign w:val="center"/>
          </w:tcPr>
          <w:p w14:paraId="5A7E1282"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3198F5FF"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5421F946" w14:textId="77777777" w:rsidR="00B54A26" w:rsidRPr="00365A6B" w:rsidRDefault="00B54A26" w:rsidP="00017F21">
            <w:pPr>
              <w:adjustRightInd/>
              <w:spacing w:line="360" w:lineRule="exact"/>
              <w:jc w:val="center"/>
              <w:textAlignment w:val="auto"/>
              <w:rPr>
                <w:bCs/>
              </w:rPr>
            </w:pPr>
          </w:p>
        </w:tc>
      </w:tr>
      <w:tr w:rsidR="00365A6B" w:rsidRPr="00365A6B" w14:paraId="25E16E82" w14:textId="77777777" w:rsidTr="00B70A15">
        <w:trPr>
          <w:jc w:val="center"/>
        </w:trPr>
        <w:tc>
          <w:tcPr>
            <w:tcW w:w="584" w:type="pct"/>
            <w:vMerge w:val="restart"/>
            <w:shd w:val="clear" w:color="auto" w:fill="auto"/>
            <w:vAlign w:val="center"/>
          </w:tcPr>
          <w:p w14:paraId="54A9BCFA" w14:textId="77777777" w:rsidR="00B54A26" w:rsidRPr="00365A6B" w:rsidRDefault="00B54A26" w:rsidP="00017F21">
            <w:pPr>
              <w:widowControl/>
              <w:snapToGrid w:val="0"/>
              <w:spacing w:line="360" w:lineRule="exact"/>
              <w:ind w:leftChars="-50" w:left="-105" w:rightChars="-50" w:right="-105"/>
              <w:jc w:val="center"/>
            </w:pPr>
            <w:r w:rsidRPr="00365A6B">
              <w:t>甲苯</w:t>
            </w:r>
          </w:p>
        </w:tc>
        <w:tc>
          <w:tcPr>
            <w:tcW w:w="446" w:type="pct"/>
            <w:vMerge w:val="restart"/>
            <w:shd w:val="clear" w:color="auto" w:fill="auto"/>
            <w:vAlign w:val="center"/>
          </w:tcPr>
          <w:p w14:paraId="0EC3B17E" w14:textId="77777777" w:rsidR="00B54A26" w:rsidRPr="00365A6B" w:rsidRDefault="00B54A26" w:rsidP="00017F21">
            <w:pPr>
              <w:adjustRightInd/>
              <w:spacing w:line="360" w:lineRule="exact"/>
              <w:jc w:val="center"/>
              <w:textAlignment w:val="auto"/>
              <w:rPr>
                <w:bCs/>
              </w:rPr>
            </w:pPr>
            <w:r w:rsidRPr="00365A6B">
              <w:rPr>
                <w:bCs/>
              </w:rPr>
              <w:t>1200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47CED1E"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47A1502B"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28D6B46"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56591440"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326AC174"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448C4FB0"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55D9F6E4"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511F8340" w14:textId="77777777" w:rsidTr="00B70A15">
        <w:trPr>
          <w:jc w:val="center"/>
        </w:trPr>
        <w:tc>
          <w:tcPr>
            <w:tcW w:w="584" w:type="pct"/>
            <w:vMerge/>
            <w:shd w:val="clear" w:color="auto" w:fill="auto"/>
            <w:vAlign w:val="center"/>
          </w:tcPr>
          <w:p w14:paraId="5459375C" w14:textId="77777777" w:rsidR="00B54A26" w:rsidRPr="00365A6B" w:rsidRDefault="00B54A26" w:rsidP="00017F21">
            <w:pPr>
              <w:widowControl/>
              <w:snapToGrid w:val="0"/>
              <w:spacing w:line="360" w:lineRule="exact"/>
              <w:ind w:leftChars="-50" w:left="-105" w:rightChars="-50" w:right="-105"/>
              <w:jc w:val="center"/>
            </w:pPr>
          </w:p>
        </w:tc>
        <w:tc>
          <w:tcPr>
            <w:tcW w:w="446" w:type="pct"/>
            <w:vMerge/>
            <w:shd w:val="clear" w:color="auto" w:fill="auto"/>
            <w:vAlign w:val="center"/>
          </w:tcPr>
          <w:p w14:paraId="7DAD9EDB"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8B440FB"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062D95C2" w14:textId="77777777" w:rsidR="00B54A26" w:rsidRPr="00365A6B" w:rsidRDefault="00B54A26" w:rsidP="00017F21">
            <w:pPr>
              <w:adjustRightInd/>
              <w:spacing w:line="360" w:lineRule="exact"/>
              <w:jc w:val="center"/>
              <w:textAlignment w:val="auto"/>
              <w:rPr>
                <w:bCs/>
              </w:rPr>
            </w:pPr>
            <w:r w:rsidRPr="00365A6B">
              <w:rPr>
                <w:bCs/>
              </w:rPr>
              <w:t>1.08×10</w:t>
            </w:r>
            <w:r w:rsidRPr="00365A6B">
              <w:rPr>
                <w:bCs/>
                <w:vertAlign w:val="superscript"/>
              </w:rPr>
              <w:t>-6</w:t>
            </w:r>
          </w:p>
        </w:tc>
        <w:tc>
          <w:tcPr>
            <w:tcW w:w="769" w:type="pct"/>
            <w:shd w:val="clear" w:color="auto" w:fill="auto"/>
            <w:vAlign w:val="center"/>
          </w:tcPr>
          <w:p w14:paraId="1DD6EC46" w14:textId="77777777" w:rsidR="00B54A26" w:rsidRPr="00365A6B" w:rsidRDefault="00B54A26" w:rsidP="00017F21">
            <w:pPr>
              <w:adjustRightInd/>
              <w:spacing w:line="360" w:lineRule="exact"/>
              <w:jc w:val="center"/>
              <w:textAlignment w:val="auto"/>
              <w:rPr>
                <w:bCs/>
              </w:rPr>
            </w:pPr>
            <w:r w:rsidRPr="00365A6B">
              <w:rPr>
                <w:bCs/>
              </w:rPr>
              <w:t>1.08×10</w:t>
            </w:r>
            <w:r w:rsidRPr="00365A6B">
              <w:rPr>
                <w:bCs/>
                <w:vertAlign w:val="superscript"/>
              </w:rPr>
              <w:t>-6</w:t>
            </w:r>
          </w:p>
        </w:tc>
        <w:tc>
          <w:tcPr>
            <w:tcW w:w="768" w:type="pct"/>
            <w:tcBorders>
              <w:right w:val="single" w:sz="4" w:space="0" w:color="auto"/>
            </w:tcBorders>
            <w:shd w:val="clear" w:color="auto" w:fill="auto"/>
            <w:vAlign w:val="center"/>
          </w:tcPr>
          <w:p w14:paraId="59330721" w14:textId="77777777" w:rsidR="00B54A26" w:rsidRPr="00365A6B" w:rsidRDefault="00B54A26" w:rsidP="00017F21">
            <w:pPr>
              <w:adjustRightInd/>
              <w:spacing w:line="360" w:lineRule="exact"/>
              <w:jc w:val="center"/>
              <w:textAlignment w:val="auto"/>
              <w:rPr>
                <w:bCs/>
              </w:rPr>
            </w:pPr>
            <w:r w:rsidRPr="00365A6B">
              <w:rPr>
                <w:bCs/>
              </w:rPr>
              <w:t>1.08×10</w:t>
            </w:r>
            <w:r w:rsidRPr="00365A6B">
              <w:rPr>
                <w:bCs/>
                <w:vertAlign w:val="superscript"/>
              </w:rPr>
              <w:t>-6</w:t>
            </w:r>
          </w:p>
        </w:tc>
        <w:tc>
          <w:tcPr>
            <w:tcW w:w="342" w:type="pct"/>
            <w:vMerge/>
            <w:tcBorders>
              <w:left w:val="single" w:sz="4" w:space="0" w:color="auto"/>
              <w:right w:val="single" w:sz="4" w:space="0" w:color="auto"/>
            </w:tcBorders>
            <w:vAlign w:val="center"/>
          </w:tcPr>
          <w:p w14:paraId="15A564B1"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05149CC4"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02CEC31B" w14:textId="77777777" w:rsidR="00B54A26" w:rsidRPr="00365A6B" w:rsidRDefault="00B54A26" w:rsidP="00017F21">
            <w:pPr>
              <w:adjustRightInd/>
              <w:spacing w:line="360" w:lineRule="exact"/>
              <w:jc w:val="center"/>
              <w:textAlignment w:val="auto"/>
              <w:rPr>
                <w:bCs/>
              </w:rPr>
            </w:pPr>
          </w:p>
        </w:tc>
      </w:tr>
      <w:tr w:rsidR="00365A6B" w:rsidRPr="00365A6B" w14:paraId="5555CDBC" w14:textId="77777777" w:rsidTr="00B70A15">
        <w:trPr>
          <w:jc w:val="center"/>
        </w:trPr>
        <w:tc>
          <w:tcPr>
            <w:tcW w:w="584" w:type="pct"/>
            <w:vMerge w:val="restart"/>
            <w:shd w:val="clear" w:color="auto" w:fill="auto"/>
            <w:vAlign w:val="center"/>
          </w:tcPr>
          <w:p w14:paraId="40FB210B" w14:textId="77777777" w:rsidR="00B54A26" w:rsidRPr="00365A6B" w:rsidRDefault="00B54A26" w:rsidP="00017F21">
            <w:pPr>
              <w:widowControl/>
              <w:snapToGrid w:val="0"/>
              <w:spacing w:line="360" w:lineRule="exact"/>
              <w:jc w:val="center"/>
              <w:textAlignment w:val="center"/>
            </w:pPr>
            <w:r w:rsidRPr="00365A6B">
              <w:rPr>
                <w:kern w:val="0"/>
              </w:rPr>
              <w:t>四氯乙烯</w:t>
            </w:r>
          </w:p>
        </w:tc>
        <w:tc>
          <w:tcPr>
            <w:tcW w:w="446" w:type="pct"/>
            <w:vMerge w:val="restart"/>
            <w:shd w:val="clear" w:color="auto" w:fill="auto"/>
            <w:vAlign w:val="center"/>
          </w:tcPr>
          <w:p w14:paraId="7D2F77F6" w14:textId="77777777" w:rsidR="00B54A26" w:rsidRPr="00365A6B" w:rsidRDefault="00B54A26" w:rsidP="00017F21">
            <w:pPr>
              <w:adjustRightInd/>
              <w:spacing w:line="360" w:lineRule="exact"/>
              <w:jc w:val="center"/>
              <w:textAlignment w:val="auto"/>
              <w:rPr>
                <w:bCs/>
              </w:rPr>
            </w:pPr>
            <w:r w:rsidRPr="00365A6B">
              <w:rPr>
                <w:bCs/>
              </w:rPr>
              <w:t>53</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211A17D3"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0110AC15"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77A65E78"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4830E51"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72C90E04"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262BB26E"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7568ECEA"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1ACDBFFB" w14:textId="77777777" w:rsidTr="00B70A15">
        <w:trPr>
          <w:trHeight w:val="355"/>
          <w:jc w:val="center"/>
        </w:trPr>
        <w:tc>
          <w:tcPr>
            <w:tcW w:w="584" w:type="pct"/>
            <w:vMerge/>
            <w:shd w:val="clear" w:color="auto" w:fill="auto"/>
            <w:vAlign w:val="center"/>
          </w:tcPr>
          <w:p w14:paraId="57C28188" w14:textId="77777777" w:rsidR="00B54A26" w:rsidRPr="00365A6B" w:rsidRDefault="00B54A26" w:rsidP="00017F21">
            <w:pPr>
              <w:widowControl/>
              <w:snapToGrid w:val="0"/>
              <w:spacing w:line="360" w:lineRule="exact"/>
              <w:jc w:val="center"/>
              <w:textAlignment w:val="center"/>
              <w:rPr>
                <w:kern w:val="0"/>
              </w:rPr>
            </w:pPr>
          </w:p>
        </w:tc>
        <w:tc>
          <w:tcPr>
            <w:tcW w:w="446" w:type="pct"/>
            <w:vMerge/>
            <w:shd w:val="clear" w:color="auto" w:fill="auto"/>
            <w:vAlign w:val="center"/>
          </w:tcPr>
          <w:p w14:paraId="5BF02F3F"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285172DB"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57B015C5" w14:textId="77777777" w:rsidR="00B54A26" w:rsidRPr="00365A6B" w:rsidRDefault="00B54A26" w:rsidP="00017F21">
            <w:pPr>
              <w:adjustRightInd/>
              <w:spacing w:line="360" w:lineRule="exact"/>
              <w:jc w:val="center"/>
              <w:textAlignment w:val="auto"/>
              <w:rPr>
                <w:bCs/>
              </w:rPr>
            </w:pPr>
            <w:r w:rsidRPr="00365A6B">
              <w:rPr>
                <w:bCs/>
              </w:rPr>
              <w:t>2.64×10</w:t>
            </w:r>
            <w:r w:rsidRPr="00365A6B">
              <w:rPr>
                <w:bCs/>
                <w:vertAlign w:val="superscript"/>
              </w:rPr>
              <w:t>-5</w:t>
            </w:r>
          </w:p>
        </w:tc>
        <w:tc>
          <w:tcPr>
            <w:tcW w:w="769" w:type="pct"/>
            <w:shd w:val="clear" w:color="auto" w:fill="auto"/>
            <w:vAlign w:val="center"/>
          </w:tcPr>
          <w:p w14:paraId="19401B15" w14:textId="77777777" w:rsidR="00B54A26" w:rsidRPr="00365A6B" w:rsidRDefault="00B54A26" w:rsidP="00017F21">
            <w:pPr>
              <w:adjustRightInd/>
              <w:spacing w:line="360" w:lineRule="exact"/>
              <w:jc w:val="center"/>
              <w:textAlignment w:val="auto"/>
              <w:rPr>
                <w:bCs/>
              </w:rPr>
            </w:pPr>
            <w:r w:rsidRPr="00365A6B">
              <w:rPr>
                <w:bCs/>
              </w:rPr>
              <w:t>2.64×10</w:t>
            </w:r>
            <w:r w:rsidRPr="00365A6B">
              <w:rPr>
                <w:bCs/>
                <w:vertAlign w:val="superscript"/>
              </w:rPr>
              <w:t>-5</w:t>
            </w:r>
          </w:p>
        </w:tc>
        <w:tc>
          <w:tcPr>
            <w:tcW w:w="768" w:type="pct"/>
            <w:tcBorders>
              <w:right w:val="single" w:sz="4" w:space="0" w:color="auto"/>
            </w:tcBorders>
            <w:shd w:val="clear" w:color="auto" w:fill="auto"/>
            <w:vAlign w:val="center"/>
          </w:tcPr>
          <w:p w14:paraId="4B5BB96A" w14:textId="77777777" w:rsidR="00B54A26" w:rsidRPr="00365A6B" w:rsidRDefault="00B54A26" w:rsidP="00017F21">
            <w:pPr>
              <w:adjustRightInd/>
              <w:spacing w:line="360" w:lineRule="exact"/>
              <w:jc w:val="center"/>
              <w:textAlignment w:val="auto"/>
              <w:rPr>
                <w:bCs/>
              </w:rPr>
            </w:pPr>
            <w:r w:rsidRPr="00365A6B">
              <w:rPr>
                <w:bCs/>
              </w:rPr>
              <w:t>2.64×10</w:t>
            </w:r>
            <w:r w:rsidRPr="00365A6B">
              <w:rPr>
                <w:bCs/>
                <w:vertAlign w:val="superscript"/>
              </w:rPr>
              <w:t>-5</w:t>
            </w:r>
          </w:p>
        </w:tc>
        <w:tc>
          <w:tcPr>
            <w:tcW w:w="342" w:type="pct"/>
            <w:vMerge/>
            <w:tcBorders>
              <w:left w:val="single" w:sz="4" w:space="0" w:color="auto"/>
              <w:right w:val="single" w:sz="4" w:space="0" w:color="auto"/>
            </w:tcBorders>
            <w:vAlign w:val="center"/>
          </w:tcPr>
          <w:p w14:paraId="18E4E79C"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209605D2"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3669FAF8" w14:textId="77777777" w:rsidR="00B54A26" w:rsidRPr="00365A6B" w:rsidRDefault="00B54A26" w:rsidP="00017F21">
            <w:pPr>
              <w:adjustRightInd/>
              <w:spacing w:line="360" w:lineRule="exact"/>
              <w:jc w:val="center"/>
              <w:textAlignment w:val="auto"/>
              <w:rPr>
                <w:bCs/>
              </w:rPr>
            </w:pPr>
          </w:p>
        </w:tc>
      </w:tr>
      <w:tr w:rsidR="00365A6B" w:rsidRPr="00365A6B" w14:paraId="4F118DF4" w14:textId="77777777" w:rsidTr="00B70A15">
        <w:trPr>
          <w:jc w:val="center"/>
        </w:trPr>
        <w:tc>
          <w:tcPr>
            <w:tcW w:w="584" w:type="pct"/>
            <w:vMerge w:val="restart"/>
            <w:shd w:val="clear" w:color="auto" w:fill="auto"/>
            <w:vAlign w:val="center"/>
          </w:tcPr>
          <w:p w14:paraId="624AC963" w14:textId="77777777" w:rsidR="00B54A26" w:rsidRPr="00365A6B" w:rsidRDefault="00B54A26" w:rsidP="00017F21">
            <w:pPr>
              <w:widowControl/>
              <w:snapToGrid w:val="0"/>
              <w:spacing w:line="360" w:lineRule="exact"/>
              <w:jc w:val="center"/>
              <w:textAlignment w:val="center"/>
            </w:pPr>
            <w:r w:rsidRPr="00365A6B">
              <w:t>1,1,1,2-</w:t>
            </w:r>
            <w:r w:rsidRPr="00365A6B">
              <w:t>四氯乙烷</w:t>
            </w:r>
          </w:p>
        </w:tc>
        <w:tc>
          <w:tcPr>
            <w:tcW w:w="446" w:type="pct"/>
            <w:vMerge w:val="restart"/>
            <w:shd w:val="clear" w:color="auto" w:fill="auto"/>
            <w:vAlign w:val="center"/>
          </w:tcPr>
          <w:p w14:paraId="6A1CC68F" w14:textId="77777777" w:rsidR="00B54A26" w:rsidRPr="00365A6B" w:rsidRDefault="00B54A26" w:rsidP="00017F21">
            <w:pPr>
              <w:adjustRightInd/>
              <w:spacing w:line="360" w:lineRule="exact"/>
              <w:jc w:val="center"/>
              <w:textAlignment w:val="auto"/>
              <w:rPr>
                <w:bCs/>
              </w:rPr>
            </w:pPr>
            <w:r w:rsidRPr="00365A6B">
              <w:rPr>
                <w:bCs/>
              </w:rPr>
              <w:t>10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6CFA55DB"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5ABCA0B4"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16DF3D5"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22FEF12"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43F36453"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6B5C955F"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59DB59D1"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36C8054F" w14:textId="77777777" w:rsidTr="00B70A15">
        <w:trPr>
          <w:jc w:val="center"/>
        </w:trPr>
        <w:tc>
          <w:tcPr>
            <w:tcW w:w="584" w:type="pct"/>
            <w:vMerge/>
            <w:shd w:val="clear" w:color="auto" w:fill="auto"/>
            <w:vAlign w:val="center"/>
          </w:tcPr>
          <w:p w14:paraId="6F7F9A1C" w14:textId="77777777" w:rsidR="00B54A26" w:rsidRPr="00365A6B" w:rsidRDefault="00B54A26" w:rsidP="00017F21">
            <w:pPr>
              <w:widowControl/>
              <w:snapToGrid w:val="0"/>
              <w:spacing w:line="360" w:lineRule="exact"/>
              <w:jc w:val="center"/>
              <w:textAlignment w:val="center"/>
            </w:pPr>
          </w:p>
        </w:tc>
        <w:tc>
          <w:tcPr>
            <w:tcW w:w="446" w:type="pct"/>
            <w:vMerge/>
            <w:shd w:val="clear" w:color="auto" w:fill="auto"/>
            <w:vAlign w:val="center"/>
          </w:tcPr>
          <w:p w14:paraId="0D482786"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24210331"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21843B88" w14:textId="77777777" w:rsidR="00B54A26" w:rsidRPr="00365A6B" w:rsidRDefault="00B54A26" w:rsidP="00017F21">
            <w:pPr>
              <w:adjustRightInd/>
              <w:spacing w:line="360" w:lineRule="exact"/>
              <w:jc w:val="center"/>
              <w:textAlignment w:val="auto"/>
              <w:rPr>
                <w:bCs/>
              </w:rPr>
            </w:pPr>
            <w:r w:rsidRPr="00365A6B">
              <w:rPr>
                <w:bCs/>
              </w:rPr>
              <w:t>1.2×10</w:t>
            </w:r>
            <w:r w:rsidRPr="00365A6B">
              <w:rPr>
                <w:bCs/>
                <w:vertAlign w:val="superscript"/>
              </w:rPr>
              <w:t>-4</w:t>
            </w:r>
          </w:p>
        </w:tc>
        <w:tc>
          <w:tcPr>
            <w:tcW w:w="769" w:type="pct"/>
            <w:shd w:val="clear" w:color="auto" w:fill="auto"/>
            <w:vAlign w:val="center"/>
          </w:tcPr>
          <w:p w14:paraId="68EC83E1" w14:textId="77777777" w:rsidR="00B54A26" w:rsidRPr="00365A6B" w:rsidRDefault="00B54A26" w:rsidP="00017F21">
            <w:pPr>
              <w:adjustRightInd/>
              <w:spacing w:line="360" w:lineRule="exact"/>
              <w:jc w:val="center"/>
              <w:textAlignment w:val="auto"/>
              <w:rPr>
                <w:bCs/>
              </w:rPr>
            </w:pPr>
            <w:r w:rsidRPr="00365A6B">
              <w:rPr>
                <w:bCs/>
              </w:rPr>
              <w:t>1.2×10</w:t>
            </w:r>
            <w:r w:rsidRPr="00365A6B">
              <w:rPr>
                <w:bCs/>
                <w:vertAlign w:val="superscript"/>
              </w:rPr>
              <w:t>-4</w:t>
            </w:r>
          </w:p>
        </w:tc>
        <w:tc>
          <w:tcPr>
            <w:tcW w:w="768" w:type="pct"/>
            <w:tcBorders>
              <w:right w:val="single" w:sz="4" w:space="0" w:color="auto"/>
            </w:tcBorders>
            <w:shd w:val="clear" w:color="auto" w:fill="auto"/>
            <w:vAlign w:val="center"/>
          </w:tcPr>
          <w:p w14:paraId="548C46C6" w14:textId="77777777" w:rsidR="00B54A26" w:rsidRPr="00365A6B" w:rsidRDefault="00B54A26" w:rsidP="00017F21">
            <w:pPr>
              <w:adjustRightInd/>
              <w:spacing w:line="360" w:lineRule="exact"/>
              <w:jc w:val="center"/>
              <w:textAlignment w:val="auto"/>
              <w:rPr>
                <w:bCs/>
              </w:rPr>
            </w:pPr>
            <w:r w:rsidRPr="00365A6B">
              <w:rPr>
                <w:bCs/>
              </w:rPr>
              <w:t>1.2×10</w:t>
            </w:r>
            <w:r w:rsidRPr="00365A6B">
              <w:rPr>
                <w:bCs/>
                <w:vertAlign w:val="superscript"/>
              </w:rPr>
              <w:t>-4</w:t>
            </w:r>
          </w:p>
        </w:tc>
        <w:tc>
          <w:tcPr>
            <w:tcW w:w="342" w:type="pct"/>
            <w:vMerge/>
            <w:tcBorders>
              <w:left w:val="single" w:sz="4" w:space="0" w:color="auto"/>
              <w:right w:val="single" w:sz="4" w:space="0" w:color="auto"/>
            </w:tcBorders>
            <w:vAlign w:val="center"/>
          </w:tcPr>
          <w:p w14:paraId="2483F352"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751A5F03"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0FBBE835" w14:textId="77777777" w:rsidR="00B54A26" w:rsidRPr="00365A6B" w:rsidRDefault="00B54A26" w:rsidP="00017F21">
            <w:pPr>
              <w:adjustRightInd/>
              <w:spacing w:line="360" w:lineRule="exact"/>
              <w:jc w:val="center"/>
              <w:textAlignment w:val="auto"/>
              <w:rPr>
                <w:bCs/>
              </w:rPr>
            </w:pPr>
          </w:p>
        </w:tc>
      </w:tr>
      <w:tr w:rsidR="00365A6B" w:rsidRPr="00365A6B" w14:paraId="62CD2AD3" w14:textId="77777777" w:rsidTr="00B70A15">
        <w:trPr>
          <w:jc w:val="center"/>
        </w:trPr>
        <w:tc>
          <w:tcPr>
            <w:tcW w:w="584" w:type="pct"/>
            <w:vMerge w:val="restart"/>
            <w:shd w:val="clear" w:color="auto" w:fill="auto"/>
            <w:vAlign w:val="center"/>
          </w:tcPr>
          <w:p w14:paraId="32806930" w14:textId="77777777" w:rsidR="00B54A26" w:rsidRPr="00365A6B" w:rsidRDefault="00B54A26" w:rsidP="00017F21">
            <w:pPr>
              <w:widowControl/>
              <w:snapToGrid w:val="0"/>
              <w:spacing w:line="360" w:lineRule="exact"/>
              <w:jc w:val="center"/>
              <w:textAlignment w:val="center"/>
            </w:pPr>
            <w:r w:rsidRPr="00365A6B">
              <w:t>氯苯</w:t>
            </w:r>
          </w:p>
        </w:tc>
        <w:tc>
          <w:tcPr>
            <w:tcW w:w="446" w:type="pct"/>
            <w:vMerge w:val="restart"/>
            <w:shd w:val="clear" w:color="auto" w:fill="auto"/>
            <w:vAlign w:val="center"/>
          </w:tcPr>
          <w:p w14:paraId="035026D7" w14:textId="77777777" w:rsidR="00B54A26" w:rsidRPr="00365A6B" w:rsidRDefault="00B54A26" w:rsidP="00017F21">
            <w:pPr>
              <w:adjustRightInd/>
              <w:spacing w:line="360" w:lineRule="exact"/>
              <w:jc w:val="center"/>
              <w:textAlignment w:val="auto"/>
              <w:rPr>
                <w:bCs/>
              </w:rPr>
            </w:pPr>
            <w:r w:rsidRPr="00365A6B">
              <w:rPr>
                <w:bCs/>
              </w:rPr>
              <w:t>270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34EEB5C3"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44BFC166"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B6B4272"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CE0C178"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456AD8F5"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2F1209F8"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62153633"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3D6B5B94" w14:textId="77777777" w:rsidTr="00B70A15">
        <w:trPr>
          <w:jc w:val="center"/>
        </w:trPr>
        <w:tc>
          <w:tcPr>
            <w:tcW w:w="584" w:type="pct"/>
            <w:vMerge/>
            <w:shd w:val="clear" w:color="auto" w:fill="auto"/>
            <w:vAlign w:val="center"/>
          </w:tcPr>
          <w:p w14:paraId="73F0DADC" w14:textId="77777777" w:rsidR="00B54A26" w:rsidRPr="00365A6B" w:rsidRDefault="00B54A26" w:rsidP="00017F21">
            <w:pPr>
              <w:widowControl/>
              <w:snapToGrid w:val="0"/>
              <w:spacing w:line="360" w:lineRule="exact"/>
              <w:jc w:val="center"/>
              <w:textAlignment w:val="center"/>
            </w:pPr>
          </w:p>
        </w:tc>
        <w:tc>
          <w:tcPr>
            <w:tcW w:w="446" w:type="pct"/>
            <w:vMerge/>
            <w:shd w:val="clear" w:color="auto" w:fill="auto"/>
            <w:vAlign w:val="center"/>
          </w:tcPr>
          <w:p w14:paraId="7A090D93"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485AB0B8"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5A3A6779" w14:textId="77777777" w:rsidR="00B54A26" w:rsidRPr="00365A6B" w:rsidRDefault="00B54A26" w:rsidP="00017F21">
            <w:pPr>
              <w:adjustRightInd/>
              <w:spacing w:line="360" w:lineRule="exact"/>
              <w:jc w:val="center"/>
              <w:textAlignment w:val="auto"/>
              <w:rPr>
                <w:bCs/>
              </w:rPr>
            </w:pPr>
            <w:r w:rsidRPr="00365A6B">
              <w:rPr>
                <w:bCs/>
              </w:rPr>
              <w:t>4.44×10</w:t>
            </w:r>
            <w:r w:rsidRPr="00365A6B">
              <w:rPr>
                <w:bCs/>
                <w:vertAlign w:val="superscript"/>
              </w:rPr>
              <w:t>-6</w:t>
            </w:r>
          </w:p>
        </w:tc>
        <w:tc>
          <w:tcPr>
            <w:tcW w:w="769" w:type="pct"/>
            <w:shd w:val="clear" w:color="auto" w:fill="auto"/>
            <w:vAlign w:val="center"/>
          </w:tcPr>
          <w:p w14:paraId="0DA064A0" w14:textId="77777777" w:rsidR="00B54A26" w:rsidRPr="00365A6B" w:rsidRDefault="00B54A26" w:rsidP="00017F21">
            <w:pPr>
              <w:adjustRightInd/>
              <w:spacing w:line="360" w:lineRule="exact"/>
              <w:jc w:val="center"/>
              <w:textAlignment w:val="auto"/>
              <w:rPr>
                <w:bCs/>
              </w:rPr>
            </w:pPr>
            <w:r w:rsidRPr="00365A6B">
              <w:rPr>
                <w:bCs/>
              </w:rPr>
              <w:t>4.44×10</w:t>
            </w:r>
            <w:r w:rsidRPr="00365A6B">
              <w:rPr>
                <w:bCs/>
                <w:vertAlign w:val="superscript"/>
              </w:rPr>
              <w:t>-6</w:t>
            </w:r>
          </w:p>
        </w:tc>
        <w:tc>
          <w:tcPr>
            <w:tcW w:w="768" w:type="pct"/>
            <w:tcBorders>
              <w:right w:val="single" w:sz="4" w:space="0" w:color="auto"/>
            </w:tcBorders>
            <w:shd w:val="clear" w:color="auto" w:fill="auto"/>
            <w:vAlign w:val="center"/>
          </w:tcPr>
          <w:p w14:paraId="5D411588" w14:textId="77777777" w:rsidR="00B54A26" w:rsidRPr="00365A6B" w:rsidRDefault="00B54A26" w:rsidP="00017F21">
            <w:pPr>
              <w:adjustRightInd/>
              <w:spacing w:line="360" w:lineRule="exact"/>
              <w:jc w:val="center"/>
              <w:textAlignment w:val="auto"/>
              <w:rPr>
                <w:bCs/>
              </w:rPr>
            </w:pPr>
            <w:r w:rsidRPr="00365A6B">
              <w:rPr>
                <w:bCs/>
              </w:rPr>
              <w:t>4.44×10</w:t>
            </w:r>
            <w:r w:rsidRPr="00365A6B">
              <w:rPr>
                <w:bCs/>
                <w:vertAlign w:val="superscript"/>
              </w:rPr>
              <w:t>-6</w:t>
            </w:r>
          </w:p>
        </w:tc>
        <w:tc>
          <w:tcPr>
            <w:tcW w:w="342" w:type="pct"/>
            <w:vMerge/>
            <w:tcBorders>
              <w:left w:val="single" w:sz="4" w:space="0" w:color="auto"/>
              <w:right w:val="single" w:sz="4" w:space="0" w:color="auto"/>
            </w:tcBorders>
            <w:vAlign w:val="center"/>
          </w:tcPr>
          <w:p w14:paraId="24E3E038"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551D87B4"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68EBE98B" w14:textId="77777777" w:rsidR="00B54A26" w:rsidRPr="00365A6B" w:rsidRDefault="00B54A26" w:rsidP="00017F21">
            <w:pPr>
              <w:adjustRightInd/>
              <w:spacing w:line="360" w:lineRule="exact"/>
              <w:jc w:val="center"/>
              <w:textAlignment w:val="auto"/>
              <w:rPr>
                <w:bCs/>
              </w:rPr>
            </w:pPr>
          </w:p>
        </w:tc>
      </w:tr>
      <w:tr w:rsidR="00365A6B" w:rsidRPr="00365A6B" w14:paraId="3AE359C9"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5AA50DB0" w14:textId="77777777" w:rsidR="00B54A26" w:rsidRPr="00365A6B" w:rsidRDefault="00B54A26" w:rsidP="00017F21">
            <w:pPr>
              <w:widowControl/>
              <w:snapToGrid w:val="0"/>
              <w:spacing w:line="360" w:lineRule="exact"/>
              <w:jc w:val="center"/>
            </w:pPr>
            <w:r w:rsidRPr="00365A6B">
              <w:t>乙苯</w:t>
            </w:r>
          </w:p>
        </w:tc>
        <w:tc>
          <w:tcPr>
            <w:tcW w:w="446" w:type="pct"/>
            <w:vMerge w:val="restart"/>
            <w:shd w:val="clear" w:color="auto" w:fill="auto"/>
            <w:vAlign w:val="center"/>
          </w:tcPr>
          <w:p w14:paraId="090AF960" w14:textId="77777777" w:rsidR="00B54A26" w:rsidRPr="00365A6B" w:rsidRDefault="00B54A26" w:rsidP="00017F21">
            <w:pPr>
              <w:adjustRightInd/>
              <w:spacing w:line="360" w:lineRule="exact"/>
              <w:jc w:val="center"/>
              <w:textAlignment w:val="auto"/>
              <w:rPr>
                <w:bCs/>
              </w:rPr>
            </w:pPr>
            <w:r w:rsidRPr="00365A6B">
              <w:rPr>
                <w:bCs/>
              </w:rPr>
              <w:t>28</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50D8297"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72577C7F"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21500355"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159C9CA3"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3431DB01"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77AB7B45"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08A4F1F8"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023AF841"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3EF851AE" w14:textId="77777777" w:rsidR="00B54A26" w:rsidRPr="00365A6B" w:rsidRDefault="00B54A26" w:rsidP="00017F21">
            <w:pPr>
              <w:widowControl/>
              <w:snapToGrid w:val="0"/>
              <w:spacing w:line="360" w:lineRule="exact"/>
              <w:jc w:val="center"/>
            </w:pPr>
          </w:p>
        </w:tc>
        <w:tc>
          <w:tcPr>
            <w:tcW w:w="446" w:type="pct"/>
            <w:vMerge/>
            <w:shd w:val="clear" w:color="auto" w:fill="auto"/>
            <w:vAlign w:val="center"/>
          </w:tcPr>
          <w:p w14:paraId="57625BFF"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73703307"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32629B3D" w14:textId="77777777" w:rsidR="00B54A26" w:rsidRPr="00365A6B" w:rsidRDefault="00B54A26" w:rsidP="00017F21">
            <w:pPr>
              <w:adjustRightInd/>
              <w:spacing w:line="360" w:lineRule="exact"/>
              <w:jc w:val="center"/>
              <w:textAlignment w:val="auto"/>
              <w:rPr>
                <w:bCs/>
              </w:rPr>
            </w:pPr>
            <w:r w:rsidRPr="00365A6B">
              <w:rPr>
                <w:bCs/>
              </w:rPr>
              <w:t>4.29×10</w:t>
            </w:r>
            <w:r w:rsidRPr="00365A6B">
              <w:rPr>
                <w:bCs/>
                <w:vertAlign w:val="superscript"/>
              </w:rPr>
              <w:t>-5</w:t>
            </w:r>
          </w:p>
        </w:tc>
        <w:tc>
          <w:tcPr>
            <w:tcW w:w="769" w:type="pct"/>
            <w:shd w:val="clear" w:color="auto" w:fill="auto"/>
            <w:vAlign w:val="center"/>
          </w:tcPr>
          <w:p w14:paraId="0BEA4B34" w14:textId="77777777" w:rsidR="00B54A26" w:rsidRPr="00365A6B" w:rsidRDefault="00B54A26" w:rsidP="00017F21">
            <w:pPr>
              <w:adjustRightInd/>
              <w:spacing w:line="360" w:lineRule="exact"/>
              <w:jc w:val="center"/>
              <w:textAlignment w:val="auto"/>
              <w:rPr>
                <w:bCs/>
              </w:rPr>
            </w:pPr>
            <w:r w:rsidRPr="00365A6B">
              <w:rPr>
                <w:bCs/>
              </w:rPr>
              <w:t>4.29×10</w:t>
            </w:r>
            <w:r w:rsidRPr="00365A6B">
              <w:rPr>
                <w:bCs/>
                <w:vertAlign w:val="superscript"/>
              </w:rPr>
              <w:t>-5</w:t>
            </w:r>
          </w:p>
        </w:tc>
        <w:tc>
          <w:tcPr>
            <w:tcW w:w="768" w:type="pct"/>
            <w:tcBorders>
              <w:right w:val="single" w:sz="4" w:space="0" w:color="auto"/>
            </w:tcBorders>
            <w:shd w:val="clear" w:color="auto" w:fill="auto"/>
            <w:vAlign w:val="center"/>
          </w:tcPr>
          <w:p w14:paraId="3653CDC7" w14:textId="77777777" w:rsidR="00B54A26" w:rsidRPr="00365A6B" w:rsidRDefault="00B54A26" w:rsidP="00017F21">
            <w:pPr>
              <w:adjustRightInd/>
              <w:spacing w:line="360" w:lineRule="exact"/>
              <w:jc w:val="center"/>
              <w:textAlignment w:val="auto"/>
              <w:rPr>
                <w:bCs/>
              </w:rPr>
            </w:pPr>
            <w:r w:rsidRPr="00365A6B">
              <w:rPr>
                <w:bCs/>
              </w:rPr>
              <w:t>4.29×10</w:t>
            </w:r>
            <w:r w:rsidRPr="00365A6B">
              <w:rPr>
                <w:bCs/>
                <w:vertAlign w:val="superscript"/>
              </w:rPr>
              <w:t>-5</w:t>
            </w:r>
          </w:p>
        </w:tc>
        <w:tc>
          <w:tcPr>
            <w:tcW w:w="342" w:type="pct"/>
            <w:vMerge/>
            <w:tcBorders>
              <w:left w:val="single" w:sz="4" w:space="0" w:color="auto"/>
              <w:right w:val="single" w:sz="4" w:space="0" w:color="auto"/>
            </w:tcBorders>
            <w:vAlign w:val="center"/>
          </w:tcPr>
          <w:p w14:paraId="480A147F"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45C137BC"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2083FAD8" w14:textId="77777777" w:rsidR="00B54A26" w:rsidRPr="00365A6B" w:rsidRDefault="00B54A26" w:rsidP="00017F21">
            <w:pPr>
              <w:adjustRightInd/>
              <w:spacing w:line="360" w:lineRule="exact"/>
              <w:jc w:val="center"/>
              <w:textAlignment w:val="auto"/>
              <w:rPr>
                <w:bCs/>
              </w:rPr>
            </w:pPr>
          </w:p>
        </w:tc>
      </w:tr>
      <w:tr w:rsidR="00365A6B" w:rsidRPr="00365A6B" w14:paraId="094D675C"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2B52898A" w14:textId="77777777" w:rsidR="00B54A26" w:rsidRPr="00365A6B" w:rsidRDefault="00B54A26" w:rsidP="00017F21">
            <w:pPr>
              <w:widowControl/>
              <w:snapToGrid w:val="0"/>
              <w:spacing w:line="360" w:lineRule="exact"/>
              <w:jc w:val="center"/>
            </w:pPr>
            <w:r w:rsidRPr="00365A6B">
              <w:t>间二甲苯</w:t>
            </w:r>
            <w:r w:rsidRPr="00365A6B">
              <w:t>+</w:t>
            </w:r>
            <w:r w:rsidRPr="00365A6B">
              <w:t>对二甲苯</w:t>
            </w:r>
          </w:p>
        </w:tc>
        <w:tc>
          <w:tcPr>
            <w:tcW w:w="446" w:type="pct"/>
            <w:vMerge w:val="restart"/>
            <w:shd w:val="clear" w:color="auto" w:fill="auto"/>
            <w:vAlign w:val="center"/>
          </w:tcPr>
          <w:p w14:paraId="18734842" w14:textId="77777777" w:rsidR="00B54A26" w:rsidRPr="00365A6B" w:rsidRDefault="00B54A26" w:rsidP="00017F21">
            <w:pPr>
              <w:adjustRightInd/>
              <w:spacing w:line="360" w:lineRule="exact"/>
              <w:jc w:val="center"/>
              <w:textAlignment w:val="auto"/>
              <w:rPr>
                <w:bCs/>
              </w:rPr>
            </w:pPr>
            <w:r w:rsidRPr="00365A6B">
              <w:rPr>
                <w:bCs/>
              </w:rPr>
              <w:t>570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9A7BD48"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53153A90"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7074841F"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0FD82FC"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5896E2C6"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2F86AEFB"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5CF39FFC"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736C7BEE"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7982DB9B" w14:textId="77777777" w:rsidR="00B54A26" w:rsidRPr="00365A6B" w:rsidRDefault="00B54A26" w:rsidP="00017F21">
            <w:pPr>
              <w:widowControl/>
              <w:snapToGrid w:val="0"/>
              <w:spacing w:line="360" w:lineRule="exact"/>
              <w:jc w:val="center"/>
            </w:pPr>
          </w:p>
        </w:tc>
        <w:tc>
          <w:tcPr>
            <w:tcW w:w="446" w:type="pct"/>
            <w:vMerge/>
            <w:shd w:val="clear" w:color="auto" w:fill="auto"/>
            <w:vAlign w:val="center"/>
          </w:tcPr>
          <w:p w14:paraId="2C2FC970"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404F988B"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489BD194" w14:textId="77777777" w:rsidR="00B54A26" w:rsidRPr="00365A6B" w:rsidRDefault="00B54A26" w:rsidP="00017F21">
            <w:pPr>
              <w:adjustRightInd/>
              <w:spacing w:line="360" w:lineRule="exact"/>
              <w:jc w:val="center"/>
              <w:textAlignment w:val="auto"/>
              <w:rPr>
                <w:bCs/>
              </w:rPr>
            </w:pPr>
            <w:r w:rsidRPr="00365A6B">
              <w:rPr>
                <w:bCs/>
              </w:rPr>
              <w:t>2.11×10</w:t>
            </w:r>
            <w:r w:rsidRPr="00365A6B">
              <w:rPr>
                <w:bCs/>
                <w:vertAlign w:val="superscript"/>
              </w:rPr>
              <w:t>-6</w:t>
            </w:r>
          </w:p>
        </w:tc>
        <w:tc>
          <w:tcPr>
            <w:tcW w:w="769" w:type="pct"/>
            <w:shd w:val="clear" w:color="auto" w:fill="auto"/>
            <w:vAlign w:val="center"/>
          </w:tcPr>
          <w:p w14:paraId="1CC406BD" w14:textId="77777777" w:rsidR="00B54A26" w:rsidRPr="00365A6B" w:rsidRDefault="00B54A26" w:rsidP="00017F21">
            <w:pPr>
              <w:adjustRightInd/>
              <w:spacing w:line="360" w:lineRule="exact"/>
              <w:jc w:val="center"/>
              <w:textAlignment w:val="auto"/>
              <w:rPr>
                <w:bCs/>
              </w:rPr>
            </w:pPr>
            <w:r w:rsidRPr="00365A6B">
              <w:rPr>
                <w:bCs/>
              </w:rPr>
              <w:t>2.11×10</w:t>
            </w:r>
            <w:r w:rsidRPr="00365A6B">
              <w:rPr>
                <w:bCs/>
                <w:vertAlign w:val="superscript"/>
              </w:rPr>
              <w:t>-6</w:t>
            </w:r>
          </w:p>
        </w:tc>
        <w:tc>
          <w:tcPr>
            <w:tcW w:w="768" w:type="pct"/>
            <w:tcBorders>
              <w:right w:val="single" w:sz="4" w:space="0" w:color="auto"/>
            </w:tcBorders>
            <w:shd w:val="clear" w:color="auto" w:fill="auto"/>
            <w:vAlign w:val="center"/>
          </w:tcPr>
          <w:p w14:paraId="274350AF" w14:textId="77777777" w:rsidR="00B54A26" w:rsidRPr="00365A6B" w:rsidRDefault="00B54A26" w:rsidP="00017F21">
            <w:pPr>
              <w:adjustRightInd/>
              <w:spacing w:line="360" w:lineRule="exact"/>
              <w:jc w:val="center"/>
              <w:textAlignment w:val="auto"/>
              <w:rPr>
                <w:bCs/>
              </w:rPr>
            </w:pPr>
            <w:r w:rsidRPr="00365A6B">
              <w:rPr>
                <w:bCs/>
              </w:rPr>
              <w:t>2.11×10</w:t>
            </w:r>
            <w:r w:rsidRPr="00365A6B">
              <w:rPr>
                <w:bCs/>
                <w:vertAlign w:val="superscript"/>
              </w:rPr>
              <w:t>-6</w:t>
            </w:r>
          </w:p>
        </w:tc>
        <w:tc>
          <w:tcPr>
            <w:tcW w:w="342" w:type="pct"/>
            <w:vMerge/>
            <w:tcBorders>
              <w:left w:val="single" w:sz="4" w:space="0" w:color="auto"/>
              <w:right w:val="single" w:sz="4" w:space="0" w:color="auto"/>
            </w:tcBorders>
            <w:vAlign w:val="center"/>
          </w:tcPr>
          <w:p w14:paraId="5C7B231D"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7AFEEBB2"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20A4F58A" w14:textId="77777777" w:rsidR="00B54A26" w:rsidRPr="00365A6B" w:rsidRDefault="00B54A26" w:rsidP="00017F21">
            <w:pPr>
              <w:adjustRightInd/>
              <w:spacing w:line="360" w:lineRule="exact"/>
              <w:jc w:val="center"/>
              <w:textAlignment w:val="auto"/>
              <w:rPr>
                <w:bCs/>
              </w:rPr>
            </w:pPr>
          </w:p>
        </w:tc>
      </w:tr>
      <w:tr w:rsidR="00365A6B" w:rsidRPr="00365A6B" w14:paraId="681D54E5"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23DB60A2" w14:textId="77777777" w:rsidR="00B54A26" w:rsidRPr="00365A6B" w:rsidRDefault="00B54A26" w:rsidP="00017F21">
            <w:pPr>
              <w:widowControl/>
              <w:snapToGrid w:val="0"/>
              <w:spacing w:line="360" w:lineRule="exact"/>
              <w:jc w:val="center"/>
              <w:textAlignment w:val="center"/>
              <w:rPr>
                <w:kern w:val="0"/>
              </w:rPr>
            </w:pPr>
            <w:r w:rsidRPr="00365A6B">
              <w:t>苯乙烯</w:t>
            </w:r>
          </w:p>
        </w:tc>
        <w:tc>
          <w:tcPr>
            <w:tcW w:w="446" w:type="pct"/>
            <w:vMerge w:val="restart"/>
            <w:shd w:val="clear" w:color="auto" w:fill="auto"/>
            <w:vAlign w:val="center"/>
          </w:tcPr>
          <w:p w14:paraId="3216F467" w14:textId="77777777" w:rsidR="00B54A26" w:rsidRPr="00365A6B" w:rsidRDefault="00B54A26" w:rsidP="00017F21">
            <w:pPr>
              <w:adjustRightInd/>
              <w:spacing w:line="360" w:lineRule="exact"/>
              <w:jc w:val="center"/>
              <w:textAlignment w:val="auto"/>
              <w:rPr>
                <w:bCs/>
              </w:rPr>
            </w:pPr>
            <w:r w:rsidRPr="00365A6B">
              <w:rPr>
                <w:bCs/>
              </w:rPr>
              <w:t>1290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35AAED2F"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7959EEC6"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A2A25CF"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0DF91DB1"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28F4B837"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4F4BD033"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2A7F138A"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1A172BD5"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484EC522" w14:textId="77777777" w:rsidR="00B54A26" w:rsidRPr="00365A6B" w:rsidRDefault="00B54A26" w:rsidP="00017F21">
            <w:pPr>
              <w:widowControl/>
              <w:snapToGrid w:val="0"/>
              <w:spacing w:line="360" w:lineRule="exact"/>
              <w:jc w:val="center"/>
              <w:textAlignment w:val="center"/>
            </w:pPr>
          </w:p>
        </w:tc>
        <w:tc>
          <w:tcPr>
            <w:tcW w:w="446" w:type="pct"/>
            <w:vMerge/>
            <w:shd w:val="clear" w:color="auto" w:fill="auto"/>
            <w:vAlign w:val="center"/>
          </w:tcPr>
          <w:p w14:paraId="10ED916E"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4F0E7E8"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28FD5293" w14:textId="77777777" w:rsidR="00B54A26" w:rsidRPr="00365A6B" w:rsidRDefault="00B54A26" w:rsidP="00017F21">
            <w:pPr>
              <w:adjustRightInd/>
              <w:spacing w:line="360" w:lineRule="exact"/>
              <w:jc w:val="center"/>
              <w:textAlignment w:val="auto"/>
              <w:rPr>
                <w:bCs/>
              </w:rPr>
            </w:pPr>
            <w:r w:rsidRPr="00365A6B">
              <w:rPr>
                <w:bCs/>
              </w:rPr>
              <w:t>8.53×10</w:t>
            </w:r>
            <w:r w:rsidRPr="00365A6B">
              <w:rPr>
                <w:bCs/>
                <w:vertAlign w:val="superscript"/>
              </w:rPr>
              <w:t>-7</w:t>
            </w:r>
          </w:p>
        </w:tc>
        <w:tc>
          <w:tcPr>
            <w:tcW w:w="769" w:type="pct"/>
            <w:shd w:val="clear" w:color="auto" w:fill="auto"/>
            <w:vAlign w:val="center"/>
          </w:tcPr>
          <w:p w14:paraId="19559A16" w14:textId="77777777" w:rsidR="00B54A26" w:rsidRPr="00365A6B" w:rsidRDefault="00B54A26" w:rsidP="00017F21">
            <w:pPr>
              <w:adjustRightInd/>
              <w:spacing w:line="360" w:lineRule="exact"/>
              <w:jc w:val="center"/>
              <w:textAlignment w:val="auto"/>
              <w:rPr>
                <w:bCs/>
              </w:rPr>
            </w:pPr>
            <w:r w:rsidRPr="00365A6B">
              <w:rPr>
                <w:bCs/>
              </w:rPr>
              <w:t>8.53×10</w:t>
            </w:r>
            <w:r w:rsidRPr="00365A6B">
              <w:rPr>
                <w:bCs/>
                <w:vertAlign w:val="superscript"/>
              </w:rPr>
              <w:t>-7</w:t>
            </w:r>
          </w:p>
        </w:tc>
        <w:tc>
          <w:tcPr>
            <w:tcW w:w="768" w:type="pct"/>
            <w:tcBorders>
              <w:right w:val="single" w:sz="4" w:space="0" w:color="auto"/>
            </w:tcBorders>
            <w:shd w:val="clear" w:color="auto" w:fill="auto"/>
            <w:vAlign w:val="center"/>
          </w:tcPr>
          <w:p w14:paraId="0404F8D1" w14:textId="77777777" w:rsidR="00B54A26" w:rsidRPr="00365A6B" w:rsidRDefault="00B54A26" w:rsidP="00017F21">
            <w:pPr>
              <w:adjustRightInd/>
              <w:spacing w:line="360" w:lineRule="exact"/>
              <w:jc w:val="center"/>
              <w:textAlignment w:val="auto"/>
              <w:rPr>
                <w:bCs/>
              </w:rPr>
            </w:pPr>
            <w:r w:rsidRPr="00365A6B">
              <w:rPr>
                <w:bCs/>
              </w:rPr>
              <w:t>8.53×10</w:t>
            </w:r>
            <w:r w:rsidRPr="00365A6B">
              <w:rPr>
                <w:bCs/>
                <w:vertAlign w:val="superscript"/>
              </w:rPr>
              <w:t>-7</w:t>
            </w:r>
          </w:p>
        </w:tc>
        <w:tc>
          <w:tcPr>
            <w:tcW w:w="342" w:type="pct"/>
            <w:vMerge/>
            <w:tcBorders>
              <w:left w:val="single" w:sz="4" w:space="0" w:color="auto"/>
              <w:right w:val="single" w:sz="4" w:space="0" w:color="auto"/>
            </w:tcBorders>
            <w:vAlign w:val="center"/>
          </w:tcPr>
          <w:p w14:paraId="4DCA0D97"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5B784560"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300A66D1" w14:textId="77777777" w:rsidR="00B54A26" w:rsidRPr="00365A6B" w:rsidRDefault="00B54A26" w:rsidP="00017F21">
            <w:pPr>
              <w:adjustRightInd/>
              <w:spacing w:line="360" w:lineRule="exact"/>
              <w:jc w:val="center"/>
              <w:textAlignment w:val="auto"/>
              <w:rPr>
                <w:bCs/>
              </w:rPr>
            </w:pPr>
          </w:p>
        </w:tc>
      </w:tr>
      <w:tr w:rsidR="00365A6B" w:rsidRPr="00365A6B" w14:paraId="3DDFC818"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05F93DEF" w14:textId="77777777" w:rsidR="00B54A26" w:rsidRPr="00365A6B" w:rsidRDefault="00B54A26" w:rsidP="00017F21">
            <w:pPr>
              <w:widowControl/>
              <w:snapToGrid w:val="0"/>
              <w:spacing w:line="360" w:lineRule="exact"/>
              <w:jc w:val="center"/>
              <w:rPr>
                <w:kern w:val="0"/>
              </w:rPr>
            </w:pPr>
            <w:r w:rsidRPr="00365A6B">
              <w:t>邻二甲苯</w:t>
            </w:r>
          </w:p>
        </w:tc>
        <w:tc>
          <w:tcPr>
            <w:tcW w:w="446" w:type="pct"/>
            <w:vMerge w:val="restart"/>
            <w:shd w:val="clear" w:color="auto" w:fill="auto"/>
            <w:vAlign w:val="center"/>
          </w:tcPr>
          <w:p w14:paraId="45C9AC1A" w14:textId="77777777" w:rsidR="00B54A26" w:rsidRPr="00365A6B" w:rsidRDefault="00B54A26" w:rsidP="00017F21">
            <w:pPr>
              <w:adjustRightInd/>
              <w:spacing w:line="360" w:lineRule="exact"/>
              <w:jc w:val="center"/>
              <w:textAlignment w:val="auto"/>
              <w:rPr>
                <w:bCs/>
              </w:rPr>
            </w:pPr>
            <w:r w:rsidRPr="00365A6B">
              <w:rPr>
                <w:bCs/>
              </w:rPr>
              <w:t>640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64DC36B6"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6F2BD914"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033C2DD"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5CC74FA8"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6547C2C9"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0D0890AF"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1CA34020"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0D50133E"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4D0C0A99" w14:textId="77777777" w:rsidR="00B54A26" w:rsidRPr="00365A6B" w:rsidRDefault="00B54A26" w:rsidP="00017F21">
            <w:pPr>
              <w:widowControl/>
              <w:snapToGrid w:val="0"/>
              <w:spacing w:line="360" w:lineRule="exact"/>
              <w:jc w:val="center"/>
            </w:pPr>
          </w:p>
        </w:tc>
        <w:tc>
          <w:tcPr>
            <w:tcW w:w="446" w:type="pct"/>
            <w:vMerge/>
            <w:shd w:val="clear" w:color="auto" w:fill="auto"/>
            <w:vAlign w:val="center"/>
          </w:tcPr>
          <w:p w14:paraId="61FF6D2A"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F0BDF71"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2587BD35" w14:textId="77777777" w:rsidR="00B54A26" w:rsidRPr="00365A6B" w:rsidRDefault="00B54A26" w:rsidP="00017F21">
            <w:pPr>
              <w:adjustRightInd/>
              <w:spacing w:line="360" w:lineRule="exact"/>
              <w:jc w:val="center"/>
              <w:textAlignment w:val="auto"/>
              <w:rPr>
                <w:bCs/>
              </w:rPr>
            </w:pPr>
            <w:r w:rsidRPr="00365A6B">
              <w:rPr>
                <w:bCs/>
              </w:rPr>
              <w:t>1.875×10</w:t>
            </w:r>
            <w:r w:rsidRPr="00365A6B">
              <w:rPr>
                <w:bCs/>
                <w:vertAlign w:val="superscript"/>
              </w:rPr>
              <w:t>-6</w:t>
            </w:r>
          </w:p>
        </w:tc>
        <w:tc>
          <w:tcPr>
            <w:tcW w:w="769" w:type="pct"/>
            <w:shd w:val="clear" w:color="auto" w:fill="auto"/>
            <w:vAlign w:val="center"/>
          </w:tcPr>
          <w:p w14:paraId="637254D9" w14:textId="77777777" w:rsidR="00B54A26" w:rsidRPr="00365A6B" w:rsidRDefault="00B54A26" w:rsidP="00017F21">
            <w:pPr>
              <w:adjustRightInd/>
              <w:spacing w:line="360" w:lineRule="exact"/>
              <w:jc w:val="center"/>
              <w:textAlignment w:val="auto"/>
              <w:rPr>
                <w:bCs/>
              </w:rPr>
            </w:pPr>
            <w:r w:rsidRPr="00365A6B">
              <w:rPr>
                <w:bCs/>
              </w:rPr>
              <w:t>1.875×10</w:t>
            </w:r>
            <w:r w:rsidRPr="00365A6B">
              <w:rPr>
                <w:bCs/>
                <w:vertAlign w:val="superscript"/>
              </w:rPr>
              <w:t>-6</w:t>
            </w:r>
          </w:p>
        </w:tc>
        <w:tc>
          <w:tcPr>
            <w:tcW w:w="768" w:type="pct"/>
            <w:tcBorders>
              <w:right w:val="single" w:sz="4" w:space="0" w:color="auto"/>
            </w:tcBorders>
            <w:shd w:val="clear" w:color="auto" w:fill="auto"/>
            <w:vAlign w:val="center"/>
          </w:tcPr>
          <w:p w14:paraId="342DE452" w14:textId="77777777" w:rsidR="00B54A26" w:rsidRPr="00365A6B" w:rsidRDefault="00B54A26" w:rsidP="00017F21">
            <w:pPr>
              <w:adjustRightInd/>
              <w:spacing w:line="360" w:lineRule="exact"/>
              <w:jc w:val="center"/>
              <w:textAlignment w:val="auto"/>
              <w:rPr>
                <w:bCs/>
              </w:rPr>
            </w:pPr>
            <w:r w:rsidRPr="00365A6B">
              <w:rPr>
                <w:bCs/>
              </w:rPr>
              <w:t>1.875×10</w:t>
            </w:r>
            <w:r w:rsidRPr="00365A6B">
              <w:rPr>
                <w:bCs/>
                <w:vertAlign w:val="superscript"/>
              </w:rPr>
              <w:t>-6</w:t>
            </w:r>
          </w:p>
        </w:tc>
        <w:tc>
          <w:tcPr>
            <w:tcW w:w="342" w:type="pct"/>
            <w:vMerge/>
            <w:tcBorders>
              <w:left w:val="single" w:sz="4" w:space="0" w:color="auto"/>
              <w:right w:val="single" w:sz="4" w:space="0" w:color="auto"/>
            </w:tcBorders>
            <w:vAlign w:val="center"/>
          </w:tcPr>
          <w:p w14:paraId="5F9CEF4F"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22959B84"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607BED6B" w14:textId="77777777" w:rsidR="00B54A26" w:rsidRPr="00365A6B" w:rsidRDefault="00B54A26" w:rsidP="00017F21">
            <w:pPr>
              <w:adjustRightInd/>
              <w:spacing w:line="360" w:lineRule="exact"/>
              <w:jc w:val="center"/>
              <w:textAlignment w:val="auto"/>
              <w:rPr>
                <w:bCs/>
              </w:rPr>
            </w:pPr>
          </w:p>
        </w:tc>
      </w:tr>
      <w:tr w:rsidR="00365A6B" w:rsidRPr="00365A6B" w14:paraId="5793F6B9"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53FEDE2E" w14:textId="77777777" w:rsidR="00B54A26" w:rsidRPr="00365A6B" w:rsidRDefault="00B54A26" w:rsidP="00017F21">
            <w:pPr>
              <w:widowControl/>
              <w:snapToGrid w:val="0"/>
              <w:spacing w:line="360" w:lineRule="exact"/>
              <w:jc w:val="center"/>
              <w:rPr>
                <w:kern w:val="0"/>
              </w:rPr>
            </w:pPr>
            <w:r w:rsidRPr="00365A6B">
              <w:t>1,1,2,2-</w:t>
            </w:r>
            <w:r w:rsidRPr="00365A6B">
              <w:t>四氯乙烷</w:t>
            </w:r>
          </w:p>
        </w:tc>
        <w:tc>
          <w:tcPr>
            <w:tcW w:w="446" w:type="pct"/>
            <w:vMerge w:val="restart"/>
            <w:shd w:val="clear" w:color="auto" w:fill="auto"/>
            <w:vAlign w:val="center"/>
          </w:tcPr>
          <w:p w14:paraId="739E6E70" w14:textId="77777777" w:rsidR="00B54A26" w:rsidRPr="00365A6B" w:rsidRDefault="00B54A26" w:rsidP="00017F21">
            <w:pPr>
              <w:adjustRightInd/>
              <w:spacing w:line="360" w:lineRule="exact"/>
              <w:jc w:val="center"/>
              <w:textAlignment w:val="auto"/>
              <w:rPr>
                <w:bCs/>
              </w:rPr>
            </w:pPr>
            <w:r w:rsidRPr="00365A6B">
              <w:rPr>
                <w:bCs/>
              </w:rPr>
              <w:t>6.8</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FFFB5D3"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2FEF324D"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66974DD"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16B5014D"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38FFB799"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45332D24"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57579FA2"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467700FE"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626CEE1F" w14:textId="77777777" w:rsidR="00B54A26" w:rsidRPr="00365A6B" w:rsidRDefault="00B54A26" w:rsidP="00017F21">
            <w:pPr>
              <w:widowControl/>
              <w:snapToGrid w:val="0"/>
              <w:spacing w:line="360" w:lineRule="exact"/>
              <w:jc w:val="center"/>
            </w:pPr>
          </w:p>
        </w:tc>
        <w:tc>
          <w:tcPr>
            <w:tcW w:w="446" w:type="pct"/>
            <w:vMerge/>
            <w:shd w:val="clear" w:color="auto" w:fill="auto"/>
            <w:vAlign w:val="center"/>
          </w:tcPr>
          <w:p w14:paraId="07F81014"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528D898F"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1AE318EE" w14:textId="77777777" w:rsidR="00B54A26" w:rsidRPr="00365A6B" w:rsidRDefault="00B54A26" w:rsidP="00017F21">
            <w:pPr>
              <w:adjustRightInd/>
              <w:spacing w:line="360" w:lineRule="exact"/>
              <w:jc w:val="center"/>
              <w:textAlignment w:val="auto"/>
              <w:rPr>
                <w:bCs/>
              </w:rPr>
            </w:pPr>
            <w:r w:rsidRPr="00365A6B">
              <w:rPr>
                <w:bCs/>
              </w:rPr>
              <w:t>1.76×10</w:t>
            </w:r>
            <w:r w:rsidRPr="00365A6B">
              <w:rPr>
                <w:bCs/>
                <w:vertAlign w:val="superscript"/>
              </w:rPr>
              <w:t>-4</w:t>
            </w:r>
          </w:p>
        </w:tc>
        <w:tc>
          <w:tcPr>
            <w:tcW w:w="769" w:type="pct"/>
            <w:shd w:val="clear" w:color="auto" w:fill="auto"/>
            <w:vAlign w:val="center"/>
          </w:tcPr>
          <w:p w14:paraId="15401E1B" w14:textId="77777777" w:rsidR="00B54A26" w:rsidRPr="00365A6B" w:rsidRDefault="00B54A26" w:rsidP="00017F21">
            <w:pPr>
              <w:adjustRightInd/>
              <w:spacing w:line="360" w:lineRule="exact"/>
              <w:jc w:val="center"/>
              <w:textAlignment w:val="auto"/>
              <w:rPr>
                <w:bCs/>
              </w:rPr>
            </w:pPr>
            <w:r w:rsidRPr="00365A6B">
              <w:rPr>
                <w:bCs/>
              </w:rPr>
              <w:t>1.76×10</w:t>
            </w:r>
            <w:r w:rsidRPr="00365A6B">
              <w:rPr>
                <w:bCs/>
                <w:vertAlign w:val="superscript"/>
              </w:rPr>
              <w:t>-4</w:t>
            </w:r>
          </w:p>
        </w:tc>
        <w:tc>
          <w:tcPr>
            <w:tcW w:w="768" w:type="pct"/>
            <w:tcBorders>
              <w:right w:val="single" w:sz="4" w:space="0" w:color="auto"/>
            </w:tcBorders>
            <w:shd w:val="clear" w:color="auto" w:fill="auto"/>
            <w:vAlign w:val="center"/>
          </w:tcPr>
          <w:p w14:paraId="57CFBBC3" w14:textId="77777777" w:rsidR="00B54A26" w:rsidRPr="00365A6B" w:rsidRDefault="00B54A26" w:rsidP="00017F21">
            <w:pPr>
              <w:adjustRightInd/>
              <w:spacing w:line="360" w:lineRule="exact"/>
              <w:jc w:val="center"/>
              <w:textAlignment w:val="auto"/>
              <w:rPr>
                <w:bCs/>
              </w:rPr>
            </w:pPr>
            <w:r w:rsidRPr="00365A6B">
              <w:rPr>
                <w:bCs/>
              </w:rPr>
              <w:t>1.76×10</w:t>
            </w:r>
            <w:r w:rsidRPr="00365A6B">
              <w:rPr>
                <w:bCs/>
                <w:vertAlign w:val="superscript"/>
              </w:rPr>
              <w:t>-4</w:t>
            </w:r>
          </w:p>
        </w:tc>
        <w:tc>
          <w:tcPr>
            <w:tcW w:w="342" w:type="pct"/>
            <w:vMerge/>
            <w:tcBorders>
              <w:left w:val="single" w:sz="4" w:space="0" w:color="auto"/>
              <w:right w:val="single" w:sz="4" w:space="0" w:color="auto"/>
            </w:tcBorders>
            <w:vAlign w:val="center"/>
          </w:tcPr>
          <w:p w14:paraId="57630C64"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0DDF4F64"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4AF57ADB" w14:textId="77777777" w:rsidR="00B54A26" w:rsidRPr="00365A6B" w:rsidRDefault="00B54A26" w:rsidP="00017F21">
            <w:pPr>
              <w:adjustRightInd/>
              <w:spacing w:line="360" w:lineRule="exact"/>
              <w:jc w:val="center"/>
              <w:textAlignment w:val="auto"/>
              <w:rPr>
                <w:bCs/>
              </w:rPr>
            </w:pPr>
          </w:p>
        </w:tc>
      </w:tr>
      <w:tr w:rsidR="00365A6B" w:rsidRPr="00365A6B" w14:paraId="368FFEE0"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5E6DFD84" w14:textId="77777777" w:rsidR="00B54A26" w:rsidRPr="00365A6B" w:rsidRDefault="00B54A26" w:rsidP="00017F21">
            <w:pPr>
              <w:widowControl/>
              <w:snapToGrid w:val="0"/>
              <w:spacing w:line="360" w:lineRule="exact"/>
              <w:jc w:val="center"/>
              <w:rPr>
                <w:kern w:val="0"/>
              </w:rPr>
            </w:pPr>
            <w:r w:rsidRPr="00365A6B">
              <w:t>1,2,3-</w:t>
            </w:r>
            <w:r w:rsidRPr="00365A6B">
              <w:t>三氯丙烷</w:t>
            </w:r>
          </w:p>
        </w:tc>
        <w:tc>
          <w:tcPr>
            <w:tcW w:w="446" w:type="pct"/>
            <w:vMerge w:val="restart"/>
            <w:shd w:val="clear" w:color="auto" w:fill="auto"/>
            <w:vAlign w:val="center"/>
          </w:tcPr>
          <w:p w14:paraId="3CA3AAB6" w14:textId="77777777" w:rsidR="00B54A26" w:rsidRPr="00365A6B" w:rsidRDefault="00B54A26" w:rsidP="00017F21">
            <w:pPr>
              <w:adjustRightInd/>
              <w:spacing w:line="360" w:lineRule="exact"/>
              <w:jc w:val="center"/>
              <w:textAlignment w:val="auto"/>
              <w:rPr>
                <w:bCs/>
              </w:rPr>
            </w:pPr>
            <w:r w:rsidRPr="00365A6B">
              <w:rPr>
                <w:bCs/>
              </w:rPr>
              <w:t>0.5</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6DD8E853"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35559AAF"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301C0005"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3D398E7E"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641C46F9"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2BDB9813"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2265CDAC"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5641BBB6"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4D31A47A" w14:textId="77777777" w:rsidR="00B54A26" w:rsidRPr="00365A6B" w:rsidRDefault="00B54A26" w:rsidP="00017F21">
            <w:pPr>
              <w:widowControl/>
              <w:snapToGrid w:val="0"/>
              <w:spacing w:line="360" w:lineRule="exact"/>
              <w:jc w:val="center"/>
            </w:pPr>
          </w:p>
        </w:tc>
        <w:tc>
          <w:tcPr>
            <w:tcW w:w="446" w:type="pct"/>
            <w:vMerge/>
            <w:shd w:val="clear" w:color="auto" w:fill="auto"/>
            <w:vAlign w:val="center"/>
          </w:tcPr>
          <w:p w14:paraId="047FB2A4"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31F4FAA5"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1E406735" w14:textId="77777777" w:rsidR="00B54A26" w:rsidRPr="00365A6B" w:rsidRDefault="00B54A26" w:rsidP="00017F21">
            <w:pPr>
              <w:adjustRightInd/>
              <w:spacing w:line="360" w:lineRule="exact"/>
              <w:jc w:val="center"/>
              <w:textAlignment w:val="auto"/>
              <w:rPr>
                <w:bCs/>
              </w:rPr>
            </w:pPr>
            <w:r w:rsidRPr="00365A6B">
              <w:rPr>
                <w:bCs/>
              </w:rPr>
              <w:t>2.4×10</w:t>
            </w:r>
            <w:r w:rsidRPr="00365A6B">
              <w:rPr>
                <w:bCs/>
                <w:vertAlign w:val="superscript"/>
              </w:rPr>
              <w:t>-3</w:t>
            </w:r>
          </w:p>
        </w:tc>
        <w:tc>
          <w:tcPr>
            <w:tcW w:w="769" w:type="pct"/>
            <w:shd w:val="clear" w:color="auto" w:fill="auto"/>
            <w:vAlign w:val="center"/>
          </w:tcPr>
          <w:p w14:paraId="27C418DF" w14:textId="77777777" w:rsidR="00B54A26" w:rsidRPr="00365A6B" w:rsidRDefault="00B54A26" w:rsidP="00017F21">
            <w:pPr>
              <w:adjustRightInd/>
              <w:spacing w:line="360" w:lineRule="exact"/>
              <w:jc w:val="center"/>
              <w:textAlignment w:val="auto"/>
              <w:rPr>
                <w:bCs/>
              </w:rPr>
            </w:pPr>
            <w:r w:rsidRPr="00365A6B">
              <w:rPr>
                <w:bCs/>
              </w:rPr>
              <w:t>2.4×10</w:t>
            </w:r>
            <w:r w:rsidRPr="00365A6B">
              <w:rPr>
                <w:bCs/>
                <w:vertAlign w:val="superscript"/>
              </w:rPr>
              <w:t>-3</w:t>
            </w:r>
          </w:p>
        </w:tc>
        <w:tc>
          <w:tcPr>
            <w:tcW w:w="768" w:type="pct"/>
            <w:tcBorders>
              <w:right w:val="single" w:sz="4" w:space="0" w:color="auto"/>
            </w:tcBorders>
            <w:shd w:val="clear" w:color="auto" w:fill="auto"/>
            <w:vAlign w:val="center"/>
          </w:tcPr>
          <w:p w14:paraId="28FAFAD4" w14:textId="77777777" w:rsidR="00B54A26" w:rsidRPr="00365A6B" w:rsidRDefault="00B54A26" w:rsidP="00017F21">
            <w:pPr>
              <w:adjustRightInd/>
              <w:spacing w:line="360" w:lineRule="exact"/>
              <w:jc w:val="center"/>
              <w:textAlignment w:val="auto"/>
              <w:rPr>
                <w:bCs/>
              </w:rPr>
            </w:pPr>
            <w:r w:rsidRPr="00365A6B">
              <w:rPr>
                <w:bCs/>
              </w:rPr>
              <w:t>2.4×10</w:t>
            </w:r>
            <w:r w:rsidRPr="00365A6B">
              <w:rPr>
                <w:bCs/>
                <w:vertAlign w:val="superscript"/>
              </w:rPr>
              <w:t>-3</w:t>
            </w:r>
          </w:p>
        </w:tc>
        <w:tc>
          <w:tcPr>
            <w:tcW w:w="342" w:type="pct"/>
            <w:vMerge/>
            <w:tcBorders>
              <w:left w:val="single" w:sz="4" w:space="0" w:color="auto"/>
              <w:right w:val="single" w:sz="4" w:space="0" w:color="auto"/>
            </w:tcBorders>
            <w:vAlign w:val="center"/>
          </w:tcPr>
          <w:p w14:paraId="3F756C5C"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16CADAFE"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7F400661" w14:textId="77777777" w:rsidR="00B54A26" w:rsidRPr="00365A6B" w:rsidRDefault="00B54A26" w:rsidP="00017F21">
            <w:pPr>
              <w:adjustRightInd/>
              <w:spacing w:line="360" w:lineRule="exact"/>
              <w:jc w:val="center"/>
              <w:textAlignment w:val="auto"/>
              <w:rPr>
                <w:bCs/>
              </w:rPr>
            </w:pPr>
          </w:p>
        </w:tc>
      </w:tr>
      <w:tr w:rsidR="00365A6B" w:rsidRPr="00365A6B" w14:paraId="11D73CF2"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32CB145A" w14:textId="77777777" w:rsidR="00B54A26" w:rsidRPr="00365A6B" w:rsidRDefault="00B54A26" w:rsidP="00017F21">
            <w:pPr>
              <w:snapToGrid w:val="0"/>
              <w:spacing w:line="360" w:lineRule="exact"/>
              <w:jc w:val="center"/>
              <w:rPr>
                <w:kern w:val="0"/>
              </w:rPr>
            </w:pPr>
            <w:r w:rsidRPr="00365A6B">
              <w:t>1,4-</w:t>
            </w:r>
            <w:r w:rsidRPr="00365A6B">
              <w:t>二氯苯</w:t>
            </w:r>
          </w:p>
        </w:tc>
        <w:tc>
          <w:tcPr>
            <w:tcW w:w="446" w:type="pct"/>
            <w:vMerge w:val="restart"/>
            <w:shd w:val="clear" w:color="auto" w:fill="auto"/>
            <w:vAlign w:val="center"/>
          </w:tcPr>
          <w:p w14:paraId="33D8955E" w14:textId="77777777" w:rsidR="00B54A26" w:rsidRPr="00365A6B" w:rsidRDefault="00B54A26" w:rsidP="00017F21">
            <w:pPr>
              <w:adjustRightInd/>
              <w:spacing w:line="360" w:lineRule="exact"/>
              <w:jc w:val="center"/>
              <w:textAlignment w:val="auto"/>
              <w:rPr>
                <w:bCs/>
              </w:rPr>
            </w:pPr>
            <w:r w:rsidRPr="00365A6B">
              <w:rPr>
                <w:bCs/>
              </w:rPr>
              <w:t>20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6E6F45E"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35397CFC"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797CAA48"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3E9D8B16"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3CED9971"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022464B6"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493859BB"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0602FDD2"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0949CA83" w14:textId="77777777" w:rsidR="00B54A26" w:rsidRPr="00365A6B" w:rsidRDefault="00B54A26" w:rsidP="00017F21">
            <w:pPr>
              <w:snapToGrid w:val="0"/>
              <w:spacing w:line="360" w:lineRule="exact"/>
              <w:jc w:val="center"/>
            </w:pPr>
          </w:p>
        </w:tc>
        <w:tc>
          <w:tcPr>
            <w:tcW w:w="446" w:type="pct"/>
            <w:vMerge/>
            <w:shd w:val="clear" w:color="auto" w:fill="auto"/>
            <w:vAlign w:val="center"/>
          </w:tcPr>
          <w:p w14:paraId="6EEAB8B6"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3DBD1601"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1A01EFD2" w14:textId="77777777" w:rsidR="00B54A26" w:rsidRPr="00365A6B" w:rsidRDefault="00B54A26" w:rsidP="00017F21">
            <w:pPr>
              <w:adjustRightInd/>
              <w:spacing w:line="360" w:lineRule="exact"/>
              <w:jc w:val="center"/>
              <w:textAlignment w:val="auto"/>
              <w:rPr>
                <w:bCs/>
              </w:rPr>
            </w:pPr>
            <w:r w:rsidRPr="00365A6B">
              <w:rPr>
                <w:bCs/>
              </w:rPr>
              <w:t>7.5×10</w:t>
            </w:r>
            <w:r w:rsidRPr="00365A6B">
              <w:rPr>
                <w:bCs/>
                <w:vertAlign w:val="superscript"/>
              </w:rPr>
              <w:t>-5</w:t>
            </w:r>
          </w:p>
        </w:tc>
        <w:tc>
          <w:tcPr>
            <w:tcW w:w="769" w:type="pct"/>
            <w:shd w:val="clear" w:color="auto" w:fill="auto"/>
            <w:vAlign w:val="center"/>
          </w:tcPr>
          <w:p w14:paraId="5759FB64" w14:textId="77777777" w:rsidR="00B54A26" w:rsidRPr="00365A6B" w:rsidRDefault="00B54A26" w:rsidP="00017F21">
            <w:pPr>
              <w:adjustRightInd/>
              <w:spacing w:line="360" w:lineRule="exact"/>
              <w:jc w:val="center"/>
              <w:textAlignment w:val="auto"/>
              <w:rPr>
                <w:bCs/>
              </w:rPr>
            </w:pPr>
            <w:r w:rsidRPr="00365A6B">
              <w:rPr>
                <w:bCs/>
              </w:rPr>
              <w:t>7.5×10</w:t>
            </w:r>
            <w:r w:rsidRPr="00365A6B">
              <w:rPr>
                <w:bCs/>
                <w:vertAlign w:val="superscript"/>
              </w:rPr>
              <w:t>-5</w:t>
            </w:r>
          </w:p>
        </w:tc>
        <w:tc>
          <w:tcPr>
            <w:tcW w:w="768" w:type="pct"/>
            <w:tcBorders>
              <w:right w:val="single" w:sz="4" w:space="0" w:color="auto"/>
            </w:tcBorders>
            <w:shd w:val="clear" w:color="auto" w:fill="auto"/>
            <w:vAlign w:val="center"/>
          </w:tcPr>
          <w:p w14:paraId="320E1CB2" w14:textId="77777777" w:rsidR="00B54A26" w:rsidRPr="00365A6B" w:rsidRDefault="00B54A26" w:rsidP="00017F21">
            <w:pPr>
              <w:adjustRightInd/>
              <w:spacing w:line="360" w:lineRule="exact"/>
              <w:jc w:val="center"/>
              <w:textAlignment w:val="auto"/>
              <w:rPr>
                <w:bCs/>
              </w:rPr>
            </w:pPr>
            <w:r w:rsidRPr="00365A6B">
              <w:rPr>
                <w:bCs/>
              </w:rPr>
              <w:t>7.5×10</w:t>
            </w:r>
            <w:r w:rsidRPr="00365A6B">
              <w:rPr>
                <w:bCs/>
                <w:vertAlign w:val="superscript"/>
              </w:rPr>
              <w:t>-5</w:t>
            </w:r>
          </w:p>
        </w:tc>
        <w:tc>
          <w:tcPr>
            <w:tcW w:w="342" w:type="pct"/>
            <w:vMerge/>
            <w:tcBorders>
              <w:left w:val="single" w:sz="4" w:space="0" w:color="auto"/>
              <w:right w:val="single" w:sz="4" w:space="0" w:color="auto"/>
            </w:tcBorders>
            <w:vAlign w:val="center"/>
          </w:tcPr>
          <w:p w14:paraId="626FABAF"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711A3C4D"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16884D1D" w14:textId="77777777" w:rsidR="00B54A26" w:rsidRPr="00365A6B" w:rsidRDefault="00B54A26" w:rsidP="00017F21">
            <w:pPr>
              <w:adjustRightInd/>
              <w:spacing w:line="360" w:lineRule="exact"/>
              <w:jc w:val="center"/>
              <w:textAlignment w:val="auto"/>
              <w:rPr>
                <w:bCs/>
              </w:rPr>
            </w:pPr>
          </w:p>
        </w:tc>
      </w:tr>
      <w:tr w:rsidR="00365A6B" w:rsidRPr="00365A6B" w14:paraId="1D28D17B"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3BD0222D" w14:textId="77777777" w:rsidR="00B54A26" w:rsidRPr="00365A6B" w:rsidRDefault="00B54A26" w:rsidP="00017F21">
            <w:pPr>
              <w:snapToGrid w:val="0"/>
              <w:spacing w:line="360" w:lineRule="exact"/>
              <w:jc w:val="center"/>
            </w:pPr>
            <w:r w:rsidRPr="00365A6B">
              <w:t>1,2-</w:t>
            </w:r>
            <w:r w:rsidRPr="00365A6B">
              <w:t>二氯苯</w:t>
            </w:r>
          </w:p>
        </w:tc>
        <w:tc>
          <w:tcPr>
            <w:tcW w:w="446" w:type="pct"/>
            <w:vMerge w:val="restart"/>
            <w:shd w:val="clear" w:color="auto" w:fill="auto"/>
            <w:vAlign w:val="center"/>
          </w:tcPr>
          <w:p w14:paraId="3ABBFDBA" w14:textId="77777777" w:rsidR="00B54A26" w:rsidRPr="00365A6B" w:rsidRDefault="00B54A26" w:rsidP="00017F21">
            <w:pPr>
              <w:adjustRightInd/>
              <w:spacing w:line="360" w:lineRule="exact"/>
              <w:jc w:val="center"/>
              <w:textAlignment w:val="auto"/>
              <w:rPr>
                <w:bCs/>
              </w:rPr>
            </w:pPr>
            <w:r w:rsidRPr="00365A6B">
              <w:rPr>
                <w:bCs/>
              </w:rPr>
              <w:t>560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59019931"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2D5ED7BA"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2A86B5C4"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0CF7E6B7"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1D5AAB09"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3A6046B8"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1A85E181"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30D70363"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41F91754" w14:textId="77777777" w:rsidR="00B54A26" w:rsidRPr="00365A6B" w:rsidRDefault="00B54A26" w:rsidP="00017F21">
            <w:pPr>
              <w:snapToGrid w:val="0"/>
              <w:spacing w:line="360" w:lineRule="exact"/>
              <w:jc w:val="center"/>
            </w:pPr>
          </w:p>
        </w:tc>
        <w:tc>
          <w:tcPr>
            <w:tcW w:w="446" w:type="pct"/>
            <w:vMerge/>
            <w:shd w:val="clear" w:color="auto" w:fill="auto"/>
            <w:vAlign w:val="center"/>
          </w:tcPr>
          <w:p w14:paraId="0C00BB79"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324CF27"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062BB582" w14:textId="77777777" w:rsidR="00B54A26" w:rsidRPr="00365A6B" w:rsidRDefault="00B54A26" w:rsidP="00017F21">
            <w:pPr>
              <w:adjustRightInd/>
              <w:spacing w:line="360" w:lineRule="exact"/>
              <w:jc w:val="center"/>
              <w:textAlignment w:val="auto"/>
              <w:rPr>
                <w:bCs/>
              </w:rPr>
            </w:pPr>
            <w:r w:rsidRPr="00365A6B">
              <w:rPr>
                <w:bCs/>
              </w:rPr>
              <w:t>2.68×10</w:t>
            </w:r>
            <w:r w:rsidRPr="00365A6B">
              <w:rPr>
                <w:bCs/>
                <w:vertAlign w:val="superscript"/>
              </w:rPr>
              <w:t>-6</w:t>
            </w:r>
          </w:p>
        </w:tc>
        <w:tc>
          <w:tcPr>
            <w:tcW w:w="769" w:type="pct"/>
            <w:shd w:val="clear" w:color="auto" w:fill="auto"/>
            <w:vAlign w:val="center"/>
          </w:tcPr>
          <w:p w14:paraId="55DEE164" w14:textId="77777777" w:rsidR="00B54A26" w:rsidRPr="00365A6B" w:rsidRDefault="00B54A26" w:rsidP="00017F21">
            <w:pPr>
              <w:adjustRightInd/>
              <w:spacing w:line="360" w:lineRule="exact"/>
              <w:jc w:val="center"/>
              <w:textAlignment w:val="auto"/>
              <w:rPr>
                <w:bCs/>
              </w:rPr>
            </w:pPr>
            <w:r w:rsidRPr="00365A6B">
              <w:rPr>
                <w:bCs/>
              </w:rPr>
              <w:t>2.68×10</w:t>
            </w:r>
            <w:r w:rsidRPr="00365A6B">
              <w:rPr>
                <w:bCs/>
                <w:vertAlign w:val="superscript"/>
              </w:rPr>
              <w:t>-6</w:t>
            </w:r>
          </w:p>
        </w:tc>
        <w:tc>
          <w:tcPr>
            <w:tcW w:w="768" w:type="pct"/>
            <w:tcBorders>
              <w:right w:val="single" w:sz="4" w:space="0" w:color="auto"/>
            </w:tcBorders>
            <w:shd w:val="clear" w:color="auto" w:fill="auto"/>
            <w:vAlign w:val="center"/>
          </w:tcPr>
          <w:p w14:paraId="627996C3" w14:textId="77777777" w:rsidR="00B54A26" w:rsidRPr="00365A6B" w:rsidRDefault="00B54A26" w:rsidP="00017F21">
            <w:pPr>
              <w:adjustRightInd/>
              <w:spacing w:line="360" w:lineRule="exact"/>
              <w:jc w:val="center"/>
              <w:textAlignment w:val="auto"/>
              <w:rPr>
                <w:bCs/>
              </w:rPr>
            </w:pPr>
            <w:r w:rsidRPr="00365A6B">
              <w:rPr>
                <w:bCs/>
              </w:rPr>
              <w:t>2.68×10</w:t>
            </w:r>
            <w:r w:rsidRPr="00365A6B">
              <w:rPr>
                <w:bCs/>
                <w:vertAlign w:val="superscript"/>
              </w:rPr>
              <w:t>-6</w:t>
            </w:r>
          </w:p>
        </w:tc>
        <w:tc>
          <w:tcPr>
            <w:tcW w:w="342" w:type="pct"/>
            <w:vMerge/>
            <w:tcBorders>
              <w:left w:val="single" w:sz="4" w:space="0" w:color="auto"/>
              <w:right w:val="single" w:sz="4" w:space="0" w:color="auto"/>
            </w:tcBorders>
            <w:vAlign w:val="center"/>
          </w:tcPr>
          <w:p w14:paraId="6D99A415"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3A38B363"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2C46BD40" w14:textId="77777777" w:rsidR="00B54A26" w:rsidRPr="00365A6B" w:rsidRDefault="00B54A26" w:rsidP="00017F21">
            <w:pPr>
              <w:adjustRightInd/>
              <w:spacing w:line="360" w:lineRule="exact"/>
              <w:jc w:val="center"/>
              <w:textAlignment w:val="auto"/>
              <w:rPr>
                <w:bCs/>
              </w:rPr>
            </w:pPr>
          </w:p>
        </w:tc>
      </w:tr>
      <w:tr w:rsidR="00365A6B" w:rsidRPr="00365A6B" w14:paraId="221B1AD1"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43A9BD37" w14:textId="77777777" w:rsidR="00B54A26" w:rsidRPr="00365A6B" w:rsidRDefault="00B54A26" w:rsidP="00017F21">
            <w:pPr>
              <w:widowControl/>
              <w:snapToGrid w:val="0"/>
              <w:spacing w:line="360" w:lineRule="exact"/>
              <w:jc w:val="center"/>
            </w:pPr>
            <w:r w:rsidRPr="00365A6B">
              <w:t>萘</w:t>
            </w:r>
          </w:p>
        </w:tc>
        <w:tc>
          <w:tcPr>
            <w:tcW w:w="446" w:type="pct"/>
            <w:vMerge w:val="restart"/>
            <w:shd w:val="clear" w:color="auto" w:fill="auto"/>
            <w:vAlign w:val="center"/>
          </w:tcPr>
          <w:p w14:paraId="61CCAF0F" w14:textId="77777777" w:rsidR="00B54A26" w:rsidRPr="00365A6B" w:rsidRDefault="00B54A26" w:rsidP="00017F21">
            <w:pPr>
              <w:adjustRightInd/>
              <w:spacing w:line="360" w:lineRule="exact"/>
              <w:jc w:val="center"/>
              <w:textAlignment w:val="auto"/>
              <w:rPr>
                <w:bCs/>
              </w:rPr>
            </w:pPr>
            <w:r w:rsidRPr="00365A6B">
              <w:rPr>
                <w:bCs/>
              </w:rPr>
              <w:t>70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464C89D"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2970F3AC"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6D40CFA5"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6A6AD5B0"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1F94BEBF"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286657E4"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794689A3"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5B0004CA"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04E08D49" w14:textId="77777777" w:rsidR="00B54A26" w:rsidRPr="00365A6B" w:rsidRDefault="00B54A26" w:rsidP="00017F21">
            <w:pPr>
              <w:widowControl/>
              <w:snapToGrid w:val="0"/>
              <w:spacing w:line="360" w:lineRule="exact"/>
              <w:jc w:val="center"/>
            </w:pPr>
          </w:p>
        </w:tc>
        <w:tc>
          <w:tcPr>
            <w:tcW w:w="446" w:type="pct"/>
            <w:vMerge/>
            <w:shd w:val="clear" w:color="auto" w:fill="auto"/>
            <w:vAlign w:val="center"/>
          </w:tcPr>
          <w:p w14:paraId="3598D654"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43631FD2"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4CC883D2" w14:textId="77777777" w:rsidR="00B54A26" w:rsidRPr="00365A6B" w:rsidRDefault="00B54A26" w:rsidP="00017F21">
            <w:pPr>
              <w:adjustRightInd/>
              <w:spacing w:line="360" w:lineRule="exact"/>
              <w:jc w:val="center"/>
              <w:textAlignment w:val="auto"/>
              <w:rPr>
                <w:bCs/>
              </w:rPr>
            </w:pPr>
            <w:r w:rsidRPr="00365A6B">
              <w:rPr>
                <w:bCs/>
              </w:rPr>
              <w:t>5.71×10</w:t>
            </w:r>
            <w:r w:rsidRPr="00365A6B">
              <w:rPr>
                <w:bCs/>
                <w:vertAlign w:val="superscript"/>
              </w:rPr>
              <w:t>-6</w:t>
            </w:r>
          </w:p>
        </w:tc>
        <w:tc>
          <w:tcPr>
            <w:tcW w:w="769" w:type="pct"/>
            <w:shd w:val="clear" w:color="auto" w:fill="auto"/>
            <w:vAlign w:val="center"/>
          </w:tcPr>
          <w:p w14:paraId="4375E289" w14:textId="77777777" w:rsidR="00B54A26" w:rsidRPr="00365A6B" w:rsidRDefault="00B54A26" w:rsidP="00017F21">
            <w:pPr>
              <w:adjustRightInd/>
              <w:spacing w:line="360" w:lineRule="exact"/>
              <w:jc w:val="center"/>
              <w:textAlignment w:val="auto"/>
              <w:rPr>
                <w:bCs/>
              </w:rPr>
            </w:pPr>
            <w:r w:rsidRPr="00365A6B">
              <w:rPr>
                <w:bCs/>
              </w:rPr>
              <w:t>5.71×10</w:t>
            </w:r>
            <w:r w:rsidRPr="00365A6B">
              <w:rPr>
                <w:bCs/>
                <w:vertAlign w:val="superscript"/>
              </w:rPr>
              <w:t>-6</w:t>
            </w:r>
          </w:p>
        </w:tc>
        <w:tc>
          <w:tcPr>
            <w:tcW w:w="768" w:type="pct"/>
            <w:tcBorders>
              <w:right w:val="single" w:sz="4" w:space="0" w:color="auto"/>
            </w:tcBorders>
            <w:shd w:val="clear" w:color="auto" w:fill="auto"/>
            <w:vAlign w:val="center"/>
          </w:tcPr>
          <w:p w14:paraId="1C80740B" w14:textId="77777777" w:rsidR="00B54A26" w:rsidRPr="00365A6B" w:rsidRDefault="00B54A26" w:rsidP="00017F21">
            <w:pPr>
              <w:adjustRightInd/>
              <w:spacing w:line="360" w:lineRule="exact"/>
              <w:jc w:val="center"/>
              <w:textAlignment w:val="auto"/>
              <w:rPr>
                <w:bCs/>
              </w:rPr>
            </w:pPr>
            <w:r w:rsidRPr="00365A6B">
              <w:rPr>
                <w:bCs/>
              </w:rPr>
              <w:t>5.71×10</w:t>
            </w:r>
            <w:r w:rsidRPr="00365A6B">
              <w:rPr>
                <w:bCs/>
                <w:vertAlign w:val="superscript"/>
              </w:rPr>
              <w:t>-6</w:t>
            </w:r>
          </w:p>
        </w:tc>
        <w:tc>
          <w:tcPr>
            <w:tcW w:w="342" w:type="pct"/>
            <w:vMerge/>
            <w:tcBorders>
              <w:left w:val="single" w:sz="4" w:space="0" w:color="auto"/>
              <w:right w:val="single" w:sz="4" w:space="0" w:color="auto"/>
            </w:tcBorders>
            <w:vAlign w:val="center"/>
          </w:tcPr>
          <w:p w14:paraId="06F08E69"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5593FF66"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29B9E12B" w14:textId="77777777" w:rsidR="00B54A26" w:rsidRPr="00365A6B" w:rsidRDefault="00B54A26" w:rsidP="00017F21">
            <w:pPr>
              <w:adjustRightInd/>
              <w:spacing w:line="360" w:lineRule="exact"/>
              <w:jc w:val="center"/>
              <w:textAlignment w:val="auto"/>
              <w:rPr>
                <w:bCs/>
              </w:rPr>
            </w:pPr>
          </w:p>
        </w:tc>
      </w:tr>
      <w:tr w:rsidR="00365A6B" w:rsidRPr="00365A6B" w14:paraId="053125D4"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2AC48EE1" w14:textId="77777777" w:rsidR="00B54A26" w:rsidRPr="00365A6B" w:rsidRDefault="00B54A26" w:rsidP="00017F21">
            <w:pPr>
              <w:snapToGrid w:val="0"/>
              <w:spacing w:line="360" w:lineRule="exact"/>
              <w:jc w:val="center"/>
            </w:pPr>
            <w:r w:rsidRPr="00365A6B">
              <w:t>氯乙烯</w:t>
            </w:r>
          </w:p>
        </w:tc>
        <w:tc>
          <w:tcPr>
            <w:tcW w:w="446" w:type="pct"/>
            <w:vMerge w:val="restart"/>
            <w:shd w:val="clear" w:color="auto" w:fill="auto"/>
            <w:vAlign w:val="center"/>
          </w:tcPr>
          <w:p w14:paraId="51AA0AE1" w14:textId="77777777" w:rsidR="00B54A26" w:rsidRPr="00365A6B" w:rsidRDefault="00B54A26" w:rsidP="00017F21">
            <w:pPr>
              <w:adjustRightInd/>
              <w:spacing w:line="360" w:lineRule="exact"/>
              <w:jc w:val="center"/>
              <w:textAlignment w:val="auto"/>
              <w:rPr>
                <w:bCs/>
              </w:rPr>
            </w:pPr>
            <w:r w:rsidRPr="00365A6B">
              <w:rPr>
                <w:bCs/>
              </w:rPr>
              <w:t>0.43</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3703BF9"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03B977F5"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7D3BA3D4"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408F433"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168D2FDB"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4171AA9E"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40AB42DE"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30839A4B"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4984EE10" w14:textId="77777777" w:rsidR="00B54A26" w:rsidRPr="00365A6B" w:rsidRDefault="00B54A26" w:rsidP="00017F21">
            <w:pPr>
              <w:snapToGrid w:val="0"/>
              <w:spacing w:line="360" w:lineRule="exact"/>
              <w:jc w:val="center"/>
            </w:pPr>
          </w:p>
        </w:tc>
        <w:tc>
          <w:tcPr>
            <w:tcW w:w="446" w:type="pct"/>
            <w:vMerge/>
            <w:shd w:val="clear" w:color="auto" w:fill="auto"/>
            <w:vAlign w:val="center"/>
          </w:tcPr>
          <w:p w14:paraId="0BADB08F"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215B2223"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4039576E" w14:textId="77777777" w:rsidR="00B54A26" w:rsidRPr="00365A6B" w:rsidRDefault="00B54A26" w:rsidP="00017F21">
            <w:pPr>
              <w:adjustRightInd/>
              <w:spacing w:line="360" w:lineRule="exact"/>
              <w:jc w:val="center"/>
              <w:textAlignment w:val="auto"/>
              <w:rPr>
                <w:bCs/>
              </w:rPr>
            </w:pPr>
            <w:r w:rsidRPr="00365A6B">
              <w:rPr>
                <w:bCs/>
              </w:rPr>
              <w:t>6.98×10</w:t>
            </w:r>
            <w:r w:rsidRPr="00365A6B">
              <w:rPr>
                <w:bCs/>
                <w:vertAlign w:val="superscript"/>
              </w:rPr>
              <w:t>-4</w:t>
            </w:r>
          </w:p>
        </w:tc>
        <w:tc>
          <w:tcPr>
            <w:tcW w:w="769" w:type="pct"/>
            <w:shd w:val="clear" w:color="auto" w:fill="auto"/>
            <w:vAlign w:val="center"/>
          </w:tcPr>
          <w:p w14:paraId="72DBF212" w14:textId="77777777" w:rsidR="00B54A26" w:rsidRPr="00365A6B" w:rsidRDefault="00B54A26" w:rsidP="00017F21">
            <w:pPr>
              <w:adjustRightInd/>
              <w:spacing w:line="360" w:lineRule="exact"/>
              <w:jc w:val="center"/>
              <w:textAlignment w:val="auto"/>
              <w:rPr>
                <w:bCs/>
              </w:rPr>
            </w:pPr>
            <w:r w:rsidRPr="00365A6B">
              <w:rPr>
                <w:bCs/>
              </w:rPr>
              <w:t>6.98×10</w:t>
            </w:r>
            <w:r w:rsidRPr="00365A6B">
              <w:rPr>
                <w:bCs/>
                <w:vertAlign w:val="superscript"/>
              </w:rPr>
              <w:t>-4</w:t>
            </w:r>
          </w:p>
        </w:tc>
        <w:tc>
          <w:tcPr>
            <w:tcW w:w="768" w:type="pct"/>
            <w:tcBorders>
              <w:right w:val="single" w:sz="4" w:space="0" w:color="auto"/>
            </w:tcBorders>
            <w:shd w:val="clear" w:color="auto" w:fill="auto"/>
            <w:vAlign w:val="center"/>
          </w:tcPr>
          <w:p w14:paraId="7AE297F1" w14:textId="77777777" w:rsidR="00B54A26" w:rsidRPr="00365A6B" w:rsidRDefault="00B54A26" w:rsidP="00017F21">
            <w:pPr>
              <w:adjustRightInd/>
              <w:spacing w:line="360" w:lineRule="exact"/>
              <w:jc w:val="center"/>
              <w:textAlignment w:val="auto"/>
              <w:rPr>
                <w:bCs/>
              </w:rPr>
            </w:pPr>
            <w:r w:rsidRPr="00365A6B">
              <w:rPr>
                <w:bCs/>
              </w:rPr>
              <w:t>6.98×10</w:t>
            </w:r>
            <w:r w:rsidRPr="00365A6B">
              <w:rPr>
                <w:bCs/>
                <w:vertAlign w:val="superscript"/>
              </w:rPr>
              <w:t>-4</w:t>
            </w:r>
          </w:p>
        </w:tc>
        <w:tc>
          <w:tcPr>
            <w:tcW w:w="342" w:type="pct"/>
            <w:vMerge/>
            <w:tcBorders>
              <w:left w:val="single" w:sz="4" w:space="0" w:color="auto"/>
              <w:right w:val="single" w:sz="4" w:space="0" w:color="auto"/>
            </w:tcBorders>
            <w:vAlign w:val="center"/>
          </w:tcPr>
          <w:p w14:paraId="61EBFF0C"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35A44AFF"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7ADDF818" w14:textId="77777777" w:rsidR="00B54A26" w:rsidRPr="00365A6B" w:rsidRDefault="00B54A26" w:rsidP="00017F21">
            <w:pPr>
              <w:adjustRightInd/>
              <w:spacing w:line="360" w:lineRule="exact"/>
              <w:jc w:val="center"/>
              <w:textAlignment w:val="auto"/>
              <w:rPr>
                <w:bCs/>
              </w:rPr>
            </w:pPr>
          </w:p>
        </w:tc>
      </w:tr>
      <w:tr w:rsidR="00365A6B" w:rsidRPr="00365A6B" w14:paraId="57461625"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43C3068A" w14:textId="77777777" w:rsidR="00B54A26" w:rsidRPr="00365A6B" w:rsidRDefault="00B54A26" w:rsidP="00017F21">
            <w:pPr>
              <w:snapToGrid w:val="0"/>
              <w:spacing w:line="360" w:lineRule="exact"/>
              <w:jc w:val="center"/>
            </w:pPr>
            <w:r w:rsidRPr="00365A6B">
              <w:t>2-</w:t>
            </w:r>
            <w:r w:rsidRPr="00365A6B">
              <w:t>氯酚</w:t>
            </w:r>
          </w:p>
        </w:tc>
        <w:tc>
          <w:tcPr>
            <w:tcW w:w="446" w:type="pct"/>
            <w:vMerge w:val="restart"/>
            <w:shd w:val="clear" w:color="auto" w:fill="auto"/>
            <w:vAlign w:val="center"/>
          </w:tcPr>
          <w:p w14:paraId="2BDEA710" w14:textId="77777777" w:rsidR="00B54A26" w:rsidRPr="00365A6B" w:rsidRDefault="00B54A26" w:rsidP="00017F21">
            <w:pPr>
              <w:adjustRightInd/>
              <w:spacing w:line="360" w:lineRule="exact"/>
              <w:jc w:val="center"/>
              <w:textAlignment w:val="auto"/>
              <w:rPr>
                <w:bCs/>
              </w:rPr>
            </w:pPr>
            <w:r w:rsidRPr="00365A6B">
              <w:rPr>
                <w:bCs/>
              </w:rPr>
              <w:t>2256</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7BBDCDE"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1D14F223"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4799F91D"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8F6A38D"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28ED4625"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31A8BEE7"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31B06602"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0149A506"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36CC64DB" w14:textId="77777777" w:rsidR="00B54A26" w:rsidRPr="00365A6B" w:rsidRDefault="00B54A26" w:rsidP="00017F21">
            <w:pPr>
              <w:snapToGrid w:val="0"/>
              <w:spacing w:line="360" w:lineRule="exact"/>
              <w:jc w:val="center"/>
            </w:pPr>
          </w:p>
        </w:tc>
        <w:tc>
          <w:tcPr>
            <w:tcW w:w="446" w:type="pct"/>
            <w:vMerge/>
            <w:shd w:val="clear" w:color="auto" w:fill="auto"/>
            <w:vAlign w:val="center"/>
          </w:tcPr>
          <w:p w14:paraId="5A45F01C"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4819581C"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0F560045" w14:textId="77777777" w:rsidR="00B54A26" w:rsidRPr="00365A6B" w:rsidRDefault="00B54A26" w:rsidP="00017F21">
            <w:pPr>
              <w:adjustRightInd/>
              <w:spacing w:line="360" w:lineRule="exact"/>
              <w:jc w:val="center"/>
              <w:textAlignment w:val="auto"/>
              <w:rPr>
                <w:bCs/>
              </w:rPr>
            </w:pPr>
            <w:r w:rsidRPr="00365A6B">
              <w:rPr>
                <w:bCs/>
              </w:rPr>
              <w:t>2.66×10</w:t>
            </w:r>
            <w:r w:rsidRPr="00365A6B">
              <w:rPr>
                <w:bCs/>
                <w:vertAlign w:val="superscript"/>
              </w:rPr>
              <w:t>-5</w:t>
            </w:r>
          </w:p>
        </w:tc>
        <w:tc>
          <w:tcPr>
            <w:tcW w:w="769" w:type="pct"/>
            <w:shd w:val="clear" w:color="auto" w:fill="auto"/>
            <w:vAlign w:val="center"/>
          </w:tcPr>
          <w:p w14:paraId="7154FF3A" w14:textId="77777777" w:rsidR="00B54A26" w:rsidRPr="00365A6B" w:rsidRDefault="00B54A26" w:rsidP="00017F21">
            <w:pPr>
              <w:adjustRightInd/>
              <w:spacing w:line="360" w:lineRule="exact"/>
              <w:jc w:val="center"/>
              <w:textAlignment w:val="auto"/>
              <w:rPr>
                <w:bCs/>
              </w:rPr>
            </w:pPr>
            <w:r w:rsidRPr="00365A6B">
              <w:rPr>
                <w:bCs/>
              </w:rPr>
              <w:t>2.66×10</w:t>
            </w:r>
            <w:r w:rsidRPr="00365A6B">
              <w:rPr>
                <w:bCs/>
                <w:vertAlign w:val="superscript"/>
              </w:rPr>
              <w:t>-5</w:t>
            </w:r>
          </w:p>
        </w:tc>
        <w:tc>
          <w:tcPr>
            <w:tcW w:w="768" w:type="pct"/>
            <w:tcBorders>
              <w:right w:val="single" w:sz="4" w:space="0" w:color="auto"/>
            </w:tcBorders>
            <w:shd w:val="clear" w:color="auto" w:fill="auto"/>
            <w:vAlign w:val="center"/>
          </w:tcPr>
          <w:p w14:paraId="64D03BB2" w14:textId="77777777" w:rsidR="00B54A26" w:rsidRPr="00365A6B" w:rsidRDefault="00B54A26" w:rsidP="00017F21">
            <w:pPr>
              <w:adjustRightInd/>
              <w:spacing w:line="360" w:lineRule="exact"/>
              <w:jc w:val="center"/>
              <w:textAlignment w:val="auto"/>
              <w:rPr>
                <w:bCs/>
              </w:rPr>
            </w:pPr>
            <w:r w:rsidRPr="00365A6B">
              <w:rPr>
                <w:bCs/>
              </w:rPr>
              <w:t>2.66×10</w:t>
            </w:r>
            <w:r w:rsidRPr="00365A6B">
              <w:rPr>
                <w:bCs/>
                <w:vertAlign w:val="superscript"/>
              </w:rPr>
              <w:t>-5</w:t>
            </w:r>
          </w:p>
        </w:tc>
        <w:tc>
          <w:tcPr>
            <w:tcW w:w="342" w:type="pct"/>
            <w:vMerge/>
            <w:tcBorders>
              <w:left w:val="single" w:sz="4" w:space="0" w:color="auto"/>
              <w:right w:val="single" w:sz="4" w:space="0" w:color="auto"/>
            </w:tcBorders>
            <w:vAlign w:val="center"/>
          </w:tcPr>
          <w:p w14:paraId="238EFD99"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3FA39991"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0247385B" w14:textId="77777777" w:rsidR="00B54A26" w:rsidRPr="00365A6B" w:rsidRDefault="00B54A26" w:rsidP="00017F21">
            <w:pPr>
              <w:adjustRightInd/>
              <w:spacing w:line="360" w:lineRule="exact"/>
              <w:jc w:val="center"/>
              <w:textAlignment w:val="auto"/>
              <w:rPr>
                <w:bCs/>
              </w:rPr>
            </w:pPr>
          </w:p>
        </w:tc>
      </w:tr>
      <w:tr w:rsidR="00365A6B" w:rsidRPr="00365A6B" w14:paraId="4E656437"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014C7FDF" w14:textId="77777777" w:rsidR="00B54A26" w:rsidRPr="00365A6B" w:rsidRDefault="00B54A26" w:rsidP="00017F21">
            <w:pPr>
              <w:widowControl/>
              <w:snapToGrid w:val="0"/>
              <w:spacing w:line="360" w:lineRule="exact"/>
              <w:jc w:val="center"/>
            </w:pPr>
            <w:r w:rsidRPr="00365A6B">
              <w:t>硝基苯</w:t>
            </w:r>
          </w:p>
        </w:tc>
        <w:tc>
          <w:tcPr>
            <w:tcW w:w="446" w:type="pct"/>
            <w:vMerge w:val="restart"/>
            <w:shd w:val="clear" w:color="auto" w:fill="auto"/>
            <w:vAlign w:val="center"/>
          </w:tcPr>
          <w:p w14:paraId="6ED24A52" w14:textId="77777777" w:rsidR="00B54A26" w:rsidRPr="00365A6B" w:rsidRDefault="00B54A26" w:rsidP="00017F21">
            <w:pPr>
              <w:adjustRightInd/>
              <w:spacing w:line="360" w:lineRule="exact"/>
              <w:jc w:val="center"/>
              <w:textAlignment w:val="auto"/>
              <w:rPr>
                <w:bCs/>
              </w:rPr>
            </w:pPr>
            <w:r w:rsidRPr="00365A6B">
              <w:rPr>
                <w:bCs/>
              </w:rPr>
              <w:t>76</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47A2156"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2C5D9B5D"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E1DFE54"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FB29130"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0078D2E1"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363EBFB4"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204D3E8D"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6954F8EC"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22C26647" w14:textId="77777777" w:rsidR="00B54A26" w:rsidRPr="00365A6B" w:rsidRDefault="00B54A26" w:rsidP="00017F21">
            <w:pPr>
              <w:widowControl/>
              <w:snapToGrid w:val="0"/>
              <w:spacing w:line="360" w:lineRule="exact"/>
              <w:jc w:val="center"/>
            </w:pPr>
          </w:p>
        </w:tc>
        <w:tc>
          <w:tcPr>
            <w:tcW w:w="446" w:type="pct"/>
            <w:vMerge/>
            <w:shd w:val="clear" w:color="auto" w:fill="auto"/>
            <w:vAlign w:val="center"/>
          </w:tcPr>
          <w:p w14:paraId="16DA7289"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5568A2D9"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2A3C37B3" w14:textId="77777777" w:rsidR="00B54A26" w:rsidRPr="00365A6B" w:rsidRDefault="00B54A26" w:rsidP="00017F21">
            <w:pPr>
              <w:adjustRightInd/>
              <w:spacing w:line="360" w:lineRule="exact"/>
              <w:jc w:val="center"/>
              <w:textAlignment w:val="auto"/>
              <w:rPr>
                <w:bCs/>
              </w:rPr>
            </w:pPr>
            <w:r w:rsidRPr="00365A6B">
              <w:rPr>
                <w:bCs/>
              </w:rPr>
              <w:t>1.18×10</w:t>
            </w:r>
            <w:r w:rsidRPr="00365A6B">
              <w:rPr>
                <w:bCs/>
                <w:vertAlign w:val="superscript"/>
              </w:rPr>
              <w:t>-3</w:t>
            </w:r>
          </w:p>
        </w:tc>
        <w:tc>
          <w:tcPr>
            <w:tcW w:w="769" w:type="pct"/>
            <w:shd w:val="clear" w:color="auto" w:fill="auto"/>
            <w:vAlign w:val="center"/>
          </w:tcPr>
          <w:p w14:paraId="633191D6" w14:textId="77777777" w:rsidR="00B54A26" w:rsidRPr="00365A6B" w:rsidRDefault="00B54A26" w:rsidP="00017F21">
            <w:pPr>
              <w:adjustRightInd/>
              <w:spacing w:line="360" w:lineRule="exact"/>
              <w:jc w:val="center"/>
              <w:textAlignment w:val="auto"/>
              <w:rPr>
                <w:bCs/>
              </w:rPr>
            </w:pPr>
            <w:r w:rsidRPr="00365A6B">
              <w:rPr>
                <w:bCs/>
              </w:rPr>
              <w:t>1.18×10</w:t>
            </w:r>
            <w:r w:rsidRPr="00365A6B">
              <w:rPr>
                <w:bCs/>
                <w:vertAlign w:val="superscript"/>
              </w:rPr>
              <w:t>-3</w:t>
            </w:r>
          </w:p>
        </w:tc>
        <w:tc>
          <w:tcPr>
            <w:tcW w:w="768" w:type="pct"/>
            <w:tcBorders>
              <w:right w:val="single" w:sz="4" w:space="0" w:color="auto"/>
            </w:tcBorders>
            <w:shd w:val="clear" w:color="auto" w:fill="auto"/>
            <w:vAlign w:val="center"/>
          </w:tcPr>
          <w:p w14:paraId="7FB4A757" w14:textId="77777777" w:rsidR="00B54A26" w:rsidRPr="00365A6B" w:rsidRDefault="00B54A26" w:rsidP="00017F21">
            <w:pPr>
              <w:adjustRightInd/>
              <w:spacing w:line="360" w:lineRule="exact"/>
              <w:jc w:val="center"/>
              <w:textAlignment w:val="auto"/>
              <w:rPr>
                <w:bCs/>
              </w:rPr>
            </w:pPr>
            <w:r w:rsidRPr="00365A6B">
              <w:rPr>
                <w:bCs/>
              </w:rPr>
              <w:t>1.18×10</w:t>
            </w:r>
            <w:r w:rsidRPr="00365A6B">
              <w:rPr>
                <w:bCs/>
                <w:vertAlign w:val="superscript"/>
              </w:rPr>
              <w:t>-3</w:t>
            </w:r>
          </w:p>
        </w:tc>
        <w:tc>
          <w:tcPr>
            <w:tcW w:w="342" w:type="pct"/>
            <w:vMerge/>
            <w:tcBorders>
              <w:left w:val="single" w:sz="4" w:space="0" w:color="auto"/>
              <w:right w:val="single" w:sz="4" w:space="0" w:color="auto"/>
            </w:tcBorders>
            <w:vAlign w:val="center"/>
          </w:tcPr>
          <w:p w14:paraId="5084A453"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0BA0D767"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34743654" w14:textId="77777777" w:rsidR="00B54A26" w:rsidRPr="00365A6B" w:rsidRDefault="00B54A26" w:rsidP="00017F21">
            <w:pPr>
              <w:adjustRightInd/>
              <w:spacing w:line="360" w:lineRule="exact"/>
              <w:jc w:val="center"/>
              <w:textAlignment w:val="auto"/>
              <w:rPr>
                <w:bCs/>
              </w:rPr>
            </w:pPr>
          </w:p>
        </w:tc>
      </w:tr>
      <w:tr w:rsidR="00365A6B" w:rsidRPr="00365A6B" w14:paraId="6681A3D8"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7BDE6FB7" w14:textId="77777777" w:rsidR="00B54A26" w:rsidRPr="00365A6B" w:rsidRDefault="00B54A26" w:rsidP="00017F21">
            <w:pPr>
              <w:widowControl/>
              <w:snapToGrid w:val="0"/>
              <w:spacing w:line="360" w:lineRule="exact"/>
              <w:jc w:val="center"/>
            </w:pPr>
            <w:r w:rsidRPr="00365A6B">
              <w:t>苯胺</w:t>
            </w:r>
          </w:p>
        </w:tc>
        <w:tc>
          <w:tcPr>
            <w:tcW w:w="446" w:type="pct"/>
            <w:vMerge w:val="restart"/>
            <w:shd w:val="clear" w:color="auto" w:fill="auto"/>
            <w:vAlign w:val="center"/>
          </w:tcPr>
          <w:p w14:paraId="1F70B499" w14:textId="77777777" w:rsidR="00B54A26" w:rsidRPr="00365A6B" w:rsidRDefault="00B54A26" w:rsidP="00017F21">
            <w:pPr>
              <w:adjustRightInd/>
              <w:spacing w:line="360" w:lineRule="exact"/>
              <w:jc w:val="center"/>
              <w:textAlignment w:val="auto"/>
              <w:rPr>
                <w:bCs/>
              </w:rPr>
            </w:pPr>
            <w:r w:rsidRPr="00365A6B">
              <w:rPr>
                <w:bCs/>
              </w:rPr>
              <w:t>260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41CD0176"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70BDE853"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4086BDE6"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0C30033D"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28F8F71B"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722C8645"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3127FF80"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6CB19E2E"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16778736" w14:textId="77777777" w:rsidR="00B54A26" w:rsidRPr="00365A6B" w:rsidRDefault="00B54A26" w:rsidP="00017F21">
            <w:pPr>
              <w:widowControl/>
              <w:snapToGrid w:val="0"/>
              <w:spacing w:line="360" w:lineRule="exact"/>
              <w:jc w:val="center"/>
            </w:pPr>
          </w:p>
        </w:tc>
        <w:tc>
          <w:tcPr>
            <w:tcW w:w="446" w:type="pct"/>
            <w:vMerge/>
            <w:shd w:val="clear" w:color="auto" w:fill="auto"/>
            <w:vAlign w:val="center"/>
          </w:tcPr>
          <w:p w14:paraId="028AF21F"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27773806"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23AD10D4" w14:textId="77777777" w:rsidR="00B54A26" w:rsidRPr="00365A6B" w:rsidRDefault="00B54A26" w:rsidP="00017F21">
            <w:pPr>
              <w:adjustRightInd/>
              <w:spacing w:line="360" w:lineRule="exact"/>
              <w:jc w:val="center"/>
              <w:textAlignment w:val="auto"/>
              <w:rPr>
                <w:bCs/>
              </w:rPr>
            </w:pPr>
            <w:r w:rsidRPr="00365A6B">
              <w:rPr>
                <w:bCs/>
              </w:rPr>
              <w:t>1.15×10</w:t>
            </w:r>
            <w:r w:rsidRPr="00365A6B">
              <w:rPr>
                <w:bCs/>
                <w:vertAlign w:val="superscript"/>
              </w:rPr>
              <w:t>-4</w:t>
            </w:r>
          </w:p>
        </w:tc>
        <w:tc>
          <w:tcPr>
            <w:tcW w:w="769" w:type="pct"/>
            <w:shd w:val="clear" w:color="auto" w:fill="auto"/>
            <w:vAlign w:val="center"/>
          </w:tcPr>
          <w:p w14:paraId="416B6CE8" w14:textId="77777777" w:rsidR="00B54A26" w:rsidRPr="00365A6B" w:rsidRDefault="00B54A26" w:rsidP="00017F21">
            <w:pPr>
              <w:adjustRightInd/>
              <w:spacing w:line="360" w:lineRule="exact"/>
              <w:jc w:val="center"/>
              <w:textAlignment w:val="auto"/>
              <w:rPr>
                <w:bCs/>
              </w:rPr>
            </w:pPr>
            <w:r w:rsidRPr="00365A6B">
              <w:rPr>
                <w:bCs/>
              </w:rPr>
              <w:t>1.15×10</w:t>
            </w:r>
            <w:r w:rsidRPr="00365A6B">
              <w:rPr>
                <w:bCs/>
                <w:vertAlign w:val="superscript"/>
              </w:rPr>
              <w:t>-4</w:t>
            </w:r>
          </w:p>
        </w:tc>
        <w:tc>
          <w:tcPr>
            <w:tcW w:w="768" w:type="pct"/>
            <w:tcBorders>
              <w:right w:val="single" w:sz="4" w:space="0" w:color="auto"/>
            </w:tcBorders>
            <w:shd w:val="clear" w:color="auto" w:fill="auto"/>
            <w:vAlign w:val="center"/>
          </w:tcPr>
          <w:p w14:paraId="513DDC98" w14:textId="77777777" w:rsidR="00B54A26" w:rsidRPr="00365A6B" w:rsidRDefault="00B54A26" w:rsidP="00017F21">
            <w:pPr>
              <w:adjustRightInd/>
              <w:spacing w:line="360" w:lineRule="exact"/>
              <w:jc w:val="center"/>
              <w:textAlignment w:val="auto"/>
              <w:rPr>
                <w:bCs/>
              </w:rPr>
            </w:pPr>
            <w:r w:rsidRPr="00365A6B">
              <w:rPr>
                <w:bCs/>
              </w:rPr>
              <w:t>1.15×10</w:t>
            </w:r>
            <w:r w:rsidRPr="00365A6B">
              <w:rPr>
                <w:bCs/>
                <w:vertAlign w:val="superscript"/>
              </w:rPr>
              <w:t>-4</w:t>
            </w:r>
          </w:p>
        </w:tc>
        <w:tc>
          <w:tcPr>
            <w:tcW w:w="342" w:type="pct"/>
            <w:vMerge/>
            <w:tcBorders>
              <w:left w:val="single" w:sz="4" w:space="0" w:color="auto"/>
              <w:right w:val="single" w:sz="4" w:space="0" w:color="auto"/>
            </w:tcBorders>
            <w:vAlign w:val="center"/>
          </w:tcPr>
          <w:p w14:paraId="4D4484AA"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58A2589B"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672E0CE5" w14:textId="77777777" w:rsidR="00B54A26" w:rsidRPr="00365A6B" w:rsidRDefault="00B54A26" w:rsidP="00017F21">
            <w:pPr>
              <w:adjustRightInd/>
              <w:spacing w:line="360" w:lineRule="exact"/>
              <w:jc w:val="center"/>
              <w:textAlignment w:val="auto"/>
              <w:rPr>
                <w:bCs/>
              </w:rPr>
            </w:pPr>
          </w:p>
        </w:tc>
      </w:tr>
      <w:tr w:rsidR="00365A6B" w:rsidRPr="00365A6B" w14:paraId="2CFE5505"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750E479D" w14:textId="77777777" w:rsidR="00B54A26" w:rsidRPr="00365A6B" w:rsidRDefault="00B54A26" w:rsidP="00017F21">
            <w:pPr>
              <w:widowControl/>
              <w:snapToGrid w:val="0"/>
              <w:spacing w:line="360" w:lineRule="exact"/>
              <w:jc w:val="center"/>
            </w:pPr>
            <w:r w:rsidRPr="00365A6B">
              <w:t>䓛</w:t>
            </w:r>
          </w:p>
        </w:tc>
        <w:tc>
          <w:tcPr>
            <w:tcW w:w="446" w:type="pct"/>
            <w:vMerge w:val="restart"/>
            <w:shd w:val="clear" w:color="auto" w:fill="auto"/>
            <w:vAlign w:val="center"/>
          </w:tcPr>
          <w:p w14:paraId="3FDE4A72" w14:textId="77777777" w:rsidR="00B54A26" w:rsidRPr="00365A6B" w:rsidRDefault="00B54A26" w:rsidP="00017F21">
            <w:pPr>
              <w:adjustRightInd/>
              <w:spacing w:line="360" w:lineRule="exact"/>
              <w:jc w:val="center"/>
              <w:textAlignment w:val="auto"/>
              <w:rPr>
                <w:bCs/>
              </w:rPr>
            </w:pPr>
            <w:r w:rsidRPr="00365A6B">
              <w:rPr>
                <w:bCs/>
              </w:rPr>
              <w:t>1293</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4DDACD5B"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5E050302"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1515399"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800CF54"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421E8C94"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2903DE8C"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147D7BAD"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405FF85F" w14:textId="77777777" w:rsidTr="00B70A15">
        <w:trPr>
          <w:trHeight w:val="559"/>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34106AFF" w14:textId="77777777" w:rsidR="00B54A26" w:rsidRPr="00365A6B" w:rsidRDefault="00B54A26" w:rsidP="00017F21">
            <w:pPr>
              <w:widowControl/>
              <w:snapToGrid w:val="0"/>
              <w:spacing w:line="360" w:lineRule="exact"/>
              <w:jc w:val="center"/>
            </w:pPr>
          </w:p>
        </w:tc>
        <w:tc>
          <w:tcPr>
            <w:tcW w:w="446" w:type="pct"/>
            <w:vMerge/>
            <w:shd w:val="clear" w:color="auto" w:fill="auto"/>
            <w:vAlign w:val="center"/>
          </w:tcPr>
          <w:p w14:paraId="74E58BBB"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252E6FA2"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017D6682" w14:textId="77777777" w:rsidR="00B54A26" w:rsidRPr="00365A6B" w:rsidRDefault="00B54A26" w:rsidP="00017F21">
            <w:pPr>
              <w:adjustRightInd/>
              <w:spacing w:line="360" w:lineRule="exact"/>
              <w:jc w:val="center"/>
              <w:textAlignment w:val="auto"/>
              <w:rPr>
                <w:bCs/>
              </w:rPr>
            </w:pPr>
            <w:r w:rsidRPr="00365A6B">
              <w:rPr>
                <w:bCs/>
              </w:rPr>
              <w:t>7.73×10</w:t>
            </w:r>
            <w:r w:rsidRPr="00365A6B">
              <w:rPr>
                <w:bCs/>
                <w:vertAlign w:val="superscript"/>
              </w:rPr>
              <w:t>-5</w:t>
            </w:r>
          </w:p>
        </w:tc>
        <w:tc>
          <w:tcPr>
            <w:tcW w:w="769" w:type="pct"/>
            <w:shd w:val="clear" w:color="auto" w:fill="auto"/>
            <w:vAlign w:val="center"/>
          </w:tcPr>
          <w:p w14:paraId="42D235BC" w14:textId="77777777" w:rsidR="00B54A26" w:rsidRPr="00365A6B" w:rsidRDefault="00B54A26" w:rsidP="00017F21">
            <w:pPr>
              <w:adjustRightInd/>
              <w:spacing w:line="360" w:lineRule="exact"/>
              <w:jc w:val="center"/>
              <w:textAlignment w:val="auto"/>
              <w:rPr>
                <w:bCs/>
              </w:rPr>
            </w:pPr>
            <w:r w:rsidRPr="00365A6B">
              <w:rPr>
                <w:bCs/>
              </w:rPr>
              <w:t>7.73×10</w:t>
            </w:r>
            <w:r w:rsidRPr="00365A6B">
              <w:rPr>
                <w:bCs/>
                <w:vertAlign w:val="superscript"/>
              </w:rPr>
              <w:t>-5</w:t>
            </w:r>
          </w:p>
        </w:tc>
        <w:tc>
          <w:tcPr>
            <w:tcW w:w="768" w:type="pct"/>
            <w:tcBorders>
              <w:right w:val="single" w:sz="4" w:space="0" w:color="auto"/>
            </w:tcBorders>
            <w:shd w:val="clear" w:color="auto" w:fill="auto"/>
            <w:vAlign w:val="center"/>
          </w:tcPr>
          <w:p w14:paraId="15644318" w14:textId="77777777" w:rsidR="00B54A26" w:rsidRPr="00365A6B" w:rsidRDefault="00B54A26" w:rsidP="00017F21">
            <w:pPr>
              <w:adjustRightInd/>
              <w:spacing w:line="360" w:lineRule="exact"/>
              <w:jc w:val="center"/>
              <w:textAlignment w:val="auto"/>
              <w:rPr>
                <w:bCs/>
              </w:rPr>
            </w:pPr>
            <w:r w:rsidRPr="00365A6B">
              <w:rPr>
                <w:bCs/>
              </w:rPr>
              <w:t>7.73×10</w:t>
            </w:r>
            <w:r w:rsidRPr="00365A6B">
              <w:rPr>
                <w:bCs/>
                <w:vertAlign w:val="superscript"/>
              </w:rPr>
              <w:t>-5</w:t>
            </w:r>
          </w:p>
        </w:tc>
        <w:tc>
          <w:tcPr>
            <w:tcW w:w="342" w:type="pct"/>
            <w:vMerge/>
            <w:tcBorders>
              <w:left w:val="single" w:sz="4" w:space="0" w:color="auto"/>
              <w:right w:val="single" w:sz="4" w:space="0" w:color="auto"/>
            </w:tcBorders>
            <w:vAlign w:val="center"/>
          </w:tcPr>
          <w:p w14:paraId="426EADD6"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2B0FB479"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148B559C" w14:textId="77777777" w:rsidR="00B54A26" w:rsidRPr="00365A6B" w:rsidRDefault="00B54A26" w:rsidP="00017F21">
            <w:pPr>
              <w:adjustRightInd/>
              <w:spacing w:line="360" w:lineRule="exact"/>
              <w:jc w:val="center"/>
              <w:textAlignment w:val="auto"/>
              <w:rPr>
                <w:bCs/>
              </w:rPr>
            </w:pPr>
          </w:p>
        </w:tc>
      </w:tr>
      <w:tr w:rsidR="00365A6B" w:rsidRPr="00365A6B" w14:paraId="38AE6280"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3CC81EEB" w14:textId="77777777" w:rsidR="00B54A26" w:rsidRPr="00365A6B" w:rsidRDefault="00B54A26" w:rsidP="00017F21">
            <w:pPr>
              <w:widowControl/>
              <w:snapToGrid w:val="0"/>
              <w:spacing w:line="360" w:lineRule="exact"/>
              <w:jc w:val="center"/>
              <w:textAlignment w:val="center"/>
            </w:pPr>
            <w:r w:rsidRPr="00365A6B">
              <w:t>苯并</w:t>
            </w:r>
            <w:r w:rsidRPr="00365A6B">
              <w:t>[a]</w:t>
            </w:r>
            <w:r w:rsidRPr="00365A6B">
              <w:t>蒽</w:t>
            </w:r>
          </w:p>
        </w:tc>
        <w:tc>
          <w:tcPr>
            <w:tcW w:w="446" w:type="pct"/>
            <w:vMerge w:val="restart"/>
            <w:shd w:val="clear" w:color="auto" w:fill="auto"/>
            <w:vAlign w:val="center"/>
          </w:tcPr>
          <w:p w14:paraId="6456DF02" w14:textId="77777777" w:rsidR="00B54A26" w:rsidRPr="00365A6B" w:rsidRDefault="00B54A26" w:rsidP="00017F21">
            <w:pPr>
              <w:adjustRightInd/>
              <w:spacing w:line="360" w:lineRule="exact"/>
              <w:jc w:val="center"/>
              <w:textAlignment w:val="auto"/>
              <w:rPr>
                <w:bCs/>
              </w:rPr>
            </w:pPr>
            <w:r w:rsidRPr="00365A6B">
              <w:rPr>
                <w:bCs/>
              </w:rPr>
              <w:t>15</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73B62E0F"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2F11E997"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0.196</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5D3B0E4F"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9.6</w:t>
            </w:r>
            <w:r w:rsidRPr="00365A6B">
              <w:t>×10</w:t>
            </w:r>
            <w:r w:rsidRPr="00365A6B">
              <w:rPr>
                <w:vertAlign w:val="superscript"/>
              </w:rPr>
              <w:t>-3</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3DA0DF57"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5FA4E2FF"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53A53B09"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04D69F6A"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05C915AF"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15059CCC" w14:textId="77777777" w:rsidR="00B54A26" w:rsidRPr="00365A6B" w:rsidRDefault="00B54A26" w:rsidP="00017F21">
            <w:pPr>
              <w:widowControl/>
              <w:snapToGrid w:val="0"/>
              <w:spacing w:line="360" w:lineRule="exact"/>
              <w:jc w:val="center"/>
              <w:textAlignment w:val="center"/>
            </w:pPr>
          </w:p>
        </w:tc>
        <w:tc>
          <w:tcPr>
            <w:tcW w:w="446" w:type="pct"/>
            <w:vMerge/>
            <w:shd w:val="clear" w:color="auto" w:fill="auto"/>
            <w:vAlign w:val="center"/>
          </w:tcPr>
          <w:p w14:paraId="135CFEDA"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71A9A245"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13C3304C" w14:textId="77777777" w:rsidR="00B54A26" w:rsidRPr="00365A6B" w:rsidRDefault="00B54A26" w:rsidP="00017F21">
            <w:pPr>
              <w:adjustRightInd/>
              <w:spacing w:line="360" w:lineRule="exact"/>
              <w:jc w:val="center"/>
              <w:textAlignment w:val="auto"/>
              <w:rPr>
                <w:bCs/>
              </w:rPr>
            </w:pPr>
            <w:r w:rsidRPr="00365A6B">
              <w:rPr>
                <w:rFonts w:hint="eastAsia"/>
                <w:bCs/>
              </w:rPr>
              <w:t>0</w:t>
            </w:r>
            <w:r w:rsidRPr="00365A6B">
              <w:rPr>
                <w:bCs/>
              </w:rPr>
              <w:t>.013</w:t>
            </w:r>
          </w:p>
        </w:tc>
        <w:tc>
          <w:tcPr>
            <w:tcW w:w="769" w:type="pct"/>
            <w:shd w:val="clear" w:color="auto" w:fill="auto"/>
            <w:vAlign w:val="center"/>
          </w:tcPr>
          <w:p w14:paraId="42209792" w14:textId="77777777" w:rsidR="00B54A26" w:rsidRPr="00365A6B" w:rsidRDefault="00B54A26" w:rsidP="00017F21">
            <w:pPr>
              <w:adjustRightInd/>
              <w:spacing w:line="360" w:lineRule="exact"/>
              <w:jc w:val="center"/>
              <w:textAlignment w:val="auto"/>
              <w:rPr>
                <w:bCs/>
              </w:rPr>
            </w:pPr>
            <w:r w:rsidRPr="00365A6B">
              <w:rPr>
                <w:bCs/>
              </w:rPr>
              <w:t>6.4</w:t>
            </w:r>
            <w:r w:rsidRPr="00365A6B">
              <w:t>×10</w:t>
            </w:r>
            <w:r w:rsidRPr="00365A6B">
              <w:rPr>
                <w:vertAlign w:val="superscript"/>
              </w:rPr>
              <w:t>-4</w:t>
            </w:r>
          </w:p>
        </w:tc>
        <w:tc>
          <w:tcPr>
            <w:tcW w:w="768" w:type="pct"/>
            <w:tcBorders>
              <w:right w:val="single" w:sz="4" w:space="0" w:color="auto"/>
            </w:tcBorders>
            <w:shd w:val="clear" w:color="auto" w:fill="auto"/>
            <w:vAlign w:val="center"/>
          </w:tcPr>
          <w:p w14:paraId="77638C36" w14:textId="77777777" w:rsidR="00B54A26" w:rsidRPr="00365A6B" w:rsidRDefault="00B54A26" w:rsidP="00017F21">
            <w:pPr>
              <w:adjustRightInd/>
              <w:spacing w:line="360" w:lineRule="exact"/>
              <w:jc w:val="center"/>
              <w:textAlignment w:val="auto"/>
              <w:rPr>
                <w:bCs/>
              </w:rPr>
            </w:pPr>
            <w:r w:rsidRPr="00365A6B">
              <w:rPr>
                <w:bCs/>
              </w:rPr>
              <w:t>2.67×10</w:t>
            </w:r>
            <w:r w:rsidRPr="00365A6B">
              <w:rPr>
                <w:bCs/>
                <w:vertAlign w:val="superscript"/>
              </w:rPr>
              <w:t>-4</w:t>
            </w:r>
          </w:p>
        </w:tc>
        <w:tc>
          <w:tcPr>
            <w:tcW w:w="342" w:type="pct"/>
            <w:vMerge/>
            <w:tcBorders>
              <w:left w:val="single" w:sz="4" w:space="0" w:color="auto"/>
              <w:right w:val="single" w:sz="4" w:space="0" w:color="auto"/>
            </w:tcBorders>
            <w:vAlign w:val="center"/>
          </w:tcPr>
          <w:p w14:paraId="4106DB18"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3F0FFBB7"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633866B5" w14:textId="77777777" w:rsidR="00B54A26" w:rsidRPr="00365A6B" w:rsidRDefault="00B54A26" w:rsidP="00017F21">
            <w:pPr>
              <w:adjustRightInd/>
              <w:spacing w:line="360" w:lineRule="exact"/>
              <w:jc w:val="center"/>
              <w:textAlignment w:val="auto"/>
              <w:rPr>
                <w:bCs/>
              </w:rPr>
            </w:pPr>
          </w:p>
        </w:tc>
      </w:tr>
      <w:tr w:rsidR="00365A6B" w:rsidRPr="00365A6B" w14:paraId="02420D57"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0E518B95" w14:textId="77777777" w:rsidR="00B54A26" w:rsidRPr="00365A6B" w:rsidRDefault="00B54A26" w:rsidP="00017F21">
            <w:pPr>
              <w:snapToGrid w:val="0"/>
              <w:spacing w:line="360" w:lineRule="exact"/>
              <w:ind w:leftChars="-50" w:left="-105" w:rightChars="-50" w:right="-105"/>
              <w:jc w:val="center"/>
            </w:pPr>
            <w:r w:rsidRPr="00365A6B">
              <w:t>苯并</w:t>
            </w:r>
            <w:r w:rsidRPr="00365A6B">
              <w:t>[b]</w:t>
            </w:r>
            <w:r w:rsidRPr="00365A6B">
              <w:t>荧蒽</w:t>
            </w:r>
          </w:p>
        </w:tc>
        <w:tc>
          <w:tcPr>
            <w:tcW w:w="446" w:type="pct"/>
            <w:vMerge w:val="restart"/>
            <w:shd w:val="clear" w:color="auto" w:fill="auto"/>
            <w:vAlign w:val="center"/>
          </w:tcPr>
          <w:p w14:paraId="69647EA9" w14:textId="77777777" w:rsidR="00B54A26" w:rsidRPr="00365A6B" w:rsidRDefault="00B54A26" w:rsidP="00017F21">
            <w:pPr>
              <w:adjustRightInd/>
              <w:spacing w:line="360" w:lineRule="exact"/>
              <w:jc w:val="center"/>
              <w:textAlignment w:val="auto"/>
              <w:rPr>
                <w:bCs/>
              </w:rPr>
            </w:pPr>
            <w:r w:rsidRPr="00365A6B">
              <w:rPr>
                <w:bCs/>
              </w:rPr>
              <w:t>15</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4F5C07B0"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189FD32A"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4674BF22"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07D56322"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2048B26C"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1FF18D03"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10BB7346"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1437CE96"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3B066BF7" w14:textId="77777777" w:rsidR="00B54A26" w:rsidRPr="00365A6B" w:rsidRDefault="00B54A26" w:rsidP="00017F21">
            <w:pPr>
              <w:snapToGrid w:val="0"/>
              <w:spacing w:line="360" w:lineRule="exact"/>
              <w:ind w:leftChars="-50" w:left="-105" w:rightChars="-50" w:right="-105"/>
              <w:jc w:val="center"/>
            </w:pPr>
          </w:p>
        </w:tc>
        <w:tc>
          <w:tcPr>
            <w:tcW w:w="446" w:type="pct"/>
            <w:vMerge/>
            <w:shd w:val="clear" w:color="auto" w:fill="auto"/>
            <w:vAlign w:val="center"/>
          </w:tcPr>
          <w:p w14:paraId="0068C6C4"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4E9E0420"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1F111EF0" w14:textId="77777777" w:rsidR="00B54A26" w:rsidRPr="00365A6B" w:rsidRDefault="00B54A26" w:rsidP="00017F21">
            <w:pPr>
              <w:adjustRightInd/>
              <w:spacing w:line="360" w:lineRule="exact"/>
              <w:jc w:val="center"/>
              <w:textAlignment w:val="auto"/>
              <w:rPr>
                <w:bCs/>
              </w:rPr>
            </w:pPr>
            <w:r w:rsidRPr="00365A6B">
              <w:rPr>
                <w:bCs/>
              </w:rPr>
              <w:t>3.33×10</w:t>
            </w:r>
            <w:r w:rsidRPr="00365A6B">
              <w:rPr>
                <w:bCs/>
                <w:vertAlign w:val="superscript"/>
              </w:rPr>
              <w:t>-4</w:t>
            </w:r>
          </w:p>
        </w:tc>
        <w:tc>
          <w:tcPr>
            <w:tcW w:w="769" w:type="pct"/>
            <w:shd w:val="clear" w:color="auto" w:fill="auto"/>
            <w:vAlign w:val="center"/>
          </w:tcPr>
          <w:p w14:paraId="6EDCA0D8" w14:textId="77777777" w:rsidR="00B54A26" w:rsidRPr="00365A6B" w:rsidRDefault="00B54A26" w:rsidP="00017F21">
            <w:pPr>
              <w:adjustRightInd/>
              <w:spacing w:line="360" w:lineRule="exact"/>
              <w:jc w:val="center"/>
              <w:textAlignment w:val="auto"/>
              <w:rPr>
                <w:bCs/>
              </w:rPr>
            </w:pPr>
            <w:r w:rsidRPr="00365A6B">
              <w:rPr>
                <w:bCs/>
              </w:rPr>
              <w:t>3.33×10</w:t>
            </w:r>
            <w:r w:rsidRPr="00365A6B">
              <w:rPr>
                <w:bCs/>
                <w:vertAlign w:val="superscript"/>
              </w:rPr>
              <w:t>-4</w:t>
            </w:r>
          </w:p>
        </w:tc>
        <w:tc>
          <w:tcPr>
            <w:tcW w:w="768" w:type="pct"/>
            <w:tcBorders>
              <w:right w:val="single" w:sz="4" w:space="0" w:color="auto"/>
            </w:tcBorders>
            <w:shd w:val="clear" w:color="auto" w:fill="auto"/>
            <w:vAlign w:val="center"/>
          </w:tcPr>
          <w:p w14:paraId="21137F7F" w14:textId="77777777" w:rsidR="00B54A26" w:rsidRPr="00365A6B" w:rsidRDefault="00B54A26" w:rsidP="00017F21">
            <w:pPr>
              <w:adjustRightInd/>
              <w:spacing w:line="360" w:lineRule="exact"/>
              <w:jc w:val="center"/>
              <w:textAlignment w:val="auto"/>
              <w:rPr>
                <w:bCs/>
              </w:rPr>
            </w:pPr>
            <w:r w:rsidRPr="00365A6B">
              <w:rPr>
                <w:bCs/>
              </w:rPr>
              <w:t>3.33×10</w:t>
            </w:r>
            <w:r w:rsidRPr="00365A6B">
              <w:rPr>
                <w:bCs/>
                <w:vertAlign w:val="superscript"/>
              </w:rPr>
              <w:t>-4</w:t>
            </w:r>
          </w:p>
        </w:tc>
        <w:tc>
          <w:tcPr>
            <w:tcW w:w="342" w:type="pct"/>
            <w:vMerge/>
            <w:tcBorders>
              <w:left w:val="single" w:sz="4" w:space="0" w:color="auto"/>
              <w:right w:val="single" w:sz="4" w:space="0" w:color="auto"/>
            </w:tcBorders>
            <w:vAlign w:val="center"/>
          </w:tcPr>
          <w:p w14:paraId="040EFCE3"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4E084A75"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2F1D5AF9" w14:textId="77777777" w:rsidR="00B54A26" w:rsidRPr="00365A6B" w:rsidRDefault="00B54A26" w:rsidP="00017F21">
            <w:pPr>
              <w:adjustRightInd/>
              <w:spacing w:line="360" w:lineRule="exact"/>
              <w:jc w:val="center"/>
              <w:textAlignment w:val="auto"/>
              <w:rPr>
                <w:bCs/>
              </w:rPr>
            </w:pPr>
          </w:p>
        </w:tc>
      </w:tr>
      <w:tr w:rsidR="00365A6B" w:rsidRPr="00365A6B" w14:paraId="20B89DB1"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3BFD18F3" w14:textId="77777777" w:rsidR="00B54A26" w:rsidRPr="00365A6B" w:rsidRDefault="00B54A26" w:rsidP="00017F21">
            <w:pPr>
              <w:snapToGrid w:val="0"/>
              <w:spacing w:line="360" w:lineRule="exact"/>
              <w:ind w:leftChars="-50" w:left="-105" w:rightChars="-50" w:right="-105"/>
              <w:jc w:val="center"/>
            </w:pPr>
            <w:r w:rsidRPr="00365A6B">
              <w:t>苯并</w:t>
            </w:r>
            <w:r w:rsidRPr="00365A6B">
              <w:t>[k]</w:t>
            </w:r>
            <w:r w:rsidRPr="00365A6B">
              <w:t>荧蒽</w:t>
            </w:r>
          </w:p>
        </w:tc>
        <w:tc>
          <w:tcPr>
            <w:tcW w:w="446" w:type="pct"/>
            <w:vMerge w:val="restart"/>
            <w:shd w:val="clear" w:color="auto" w:fill="auto"/>
            <w:vAlign w:val="center"/>
          </w:tcPr>
          <w:p w14:paraId="77B2EE8D" w14:textId="77777777" w:rsidR="00B54A26" w:rsidRPr="00365A6B" w:rsidRDefault="00B54A26" w:rsidP="00017F21">
            <w:pPr>
              <w:adjustRightInd/>
              <w:spacing w:line="360" w:lineRule="exact"/>
              <w:jc w:val="center"/>
              <w:textAlignment w:val="auto"/>
              <w:rPr>
                <w:bCs/>
              </w:rPr>
            </w:pPr>
            <w:r w:rsidRPr="00365A6B">
              <w:rPr>
                <w:bCs/>
              </w:rPr>
              <w:t>151</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267693FB"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2E17C84B"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616BC35B"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E32594A"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6C9866EA"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2DB102BD"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7AC2DD81"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0649DEE3"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658664A4" w14:textId="77777777" w:rsidR="00B54A26" w:rsidRPr="00365A6B" w:rsidRDefault="00B54A26" w:rsidP="00017F21">
            <w:pPr>
              <w:snapToGrid w:val="0"/>
              <w:spacing w:line="360" w:lineRule="exact"/>
              <w:ind w:leftChars="-50" w:left="-105" w:rightChars="-50" w:right="-105"/>
              <w:jc w:val="center"/>
            </w:pPr>
          </w:p>
        </w:tc>
        <w:tc>
          <w:tcPr>
            <w:tcW w:w="446" w:type="pct"/>
            <w:vMerge/>
            <w:shd w:val="clear" w:color="auto" w:fill="auto"/>
            <w:vAlign w:val="center"/>
          </w:tcPr>
          <w:p w14:paraId="6FCFE382"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557DCB4"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66BA9D36" w14:textId="77777777" w:rsidR="00B54A26" w:rsidRPr="00365A6B" w:rsidRDefault="00B54A26" w:rsidP="00017F21">
            <w:pPr>
              <w:adjustRightInd/>
              <w:spacing w:line="360" w:lineRule="exact"/>
              <w:jc w:val="center"/>
              <w:textAlignment w:val="auto"/>
              <w:rPr>
                <w:bCs/>
              </w:rPr>
            </w:pPr>
            <w:r w:rsidRPr="00365A6B">
              <w:rPr>
                <w:bCs/>
              </w:rPr>
              <w:t>3.31×10</w:t>
            </w:r>
            <w:r w:rsidRPr="00365A6B">
              <w:rPr>
                <w:bCs/>
                <w:vertAlign w:val="superscript"/>
              </w:rPr>
              <w:t>-5</w:t>
            </w:r>
          </w:p>
        </w:tc>
        <w:tc>
          <w:tcPr>
            <w:tcW w:w="769" w:type="pct"/>
            <w:shd w:val="clear" w:color="auto" w:fill="auto"/>
            <w:vAlign w:val="center"/>
          </w:tcPr>
          <w:p w14:paraId="202E06D2" w14:textId="77777777" w:rsidR="00B54A26" w:rsidRPr="00365A6B" w:rsidRDefault="00B54A26" w:rsidP="00017F21">
            <w:pPr>
              <w:adjustRightInd/>
              <w:spacing w:line="360" w:lineRule="exact"/>
              <w:jc w:val="center"/>
              <w:textAlignment w:val="auto"/>
              <w:rPr>
                <w:bCs/>
              </w:rPr>
            </w:pPr>
            <w:r w:rsidRPr="00365A6B">
              <w:rPr>
                <w:bCs/>
              </w:rPr>
              <w:t>3.31×10</w:t>
            </w:r>
            <w:r w:rsidRPr="00365A6B">
              <w:rPr>
                <w:bCs/>
                <w:vertAlign w:val="superscript"/>
              </w:rPr>
              <w:t>-5</w:t>
            </w:r>
          </w:p>
        </w:tc>
        <w:tc>
          <w:tcPr>
            <w:tcW w:w="768" w:type="pct"/>
            <w:tcBorders>
              <w:right w:val="single" w:sz="4" w:space="0" w:color="auto"/>
            </w:tcBorders>
            <w:shd w:val="clear" w:color="auto" w:fill="auto"/>
            <w:vAlign w:val="center"/>
          </w:tcPr>
          <w:p w14:paraId="20C876D7" w14:textId="77777777" w:rsidR="00B54A26" w:rsidRPr="00365A6B" w:rsidRDefault="00B54A26" w:rsidP="00017F21">
            <w:pPr>
              <w:adjustRightInd/>
              <w:spacing w:line="360" w:lineRule="exact"/>
              <w:jc w:val="center"/>
              <w:textAlignment w:val="auto"/>
              <w:rPr>
                <w:bCs/>
              </w:rPr>
            </w:pPr>
            <w:r w:rsidRPr="00365A6B">
              <w:rPr>
                <w:bCs/>
              </w:rPr>
              <w:t>3.31×10</w:t>
            </w:r>
            <w:r w:rsidRPr="00365A6B">
              <w:rPr>
                <w:bCs/>
                <w:vertAlign w:val="superscript"/>
              </w:rPr>
              <w:t>-5</w:t>
            </w:r>
          </w:p>
        </w:tc>
        <w:tc>
          <w:tcPr>
            <w:tcW w:w="342" w:type="pct"/>
            <w:vMerge/>
            <w:tcBorders>
              <w:left w:val="single" w:sz="4" w:space="0" w:color="auto"/>
              <w:right w:val="single" w:sz="4" w:space="0" w:color="auto"/>
            </w:tcBorders>
            <w:vAlign w:val="center"/>
          </w:tcPr>
          <w:p w14:paraId="4583D3B2"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6D5D3957"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2C6DAB1A" w14:textId="77777777" w:rsidR="00B54A26" w:rsidRPr="00365A6B" w:rsidRDefault="00B54A26" w:rsidP="00017F21">
            <w:pPr>
              <w:adjustRightInd/>
              <w:spacing w:line="360" w:lineRule="exact"/>
              <w:jc w:val="center"/>
              <w:textAlignment w:val="auto"/>
              <w:rPr>
                <w:bCs/>
              </w:rPr>
            </w:pPr>
          </w:p>
        </w:tc>
      </w:tr>
      <w:tr w:rsidR="00365A6B" w:rsidRPr="00365A6B" w14:paraId="00233892"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5AF86728" w14:textId="77777777" w:rsidR="00B54A26" w:rsidRPr="00365A6B" w:rsidRDefault="00B54A26" w:rsidP="00017F21">
            <w:pPr>
              <w:widowControl/>
              <w:snapToGrid w:val="0"/>
              <w:spacing w:line="360" w:lineRule="exact"/>
              <w:ind w:leftChars="-50" w:left="-105" w:rightChars="-50" w:right="-105"/>
              <w:jc w:val="center"/>
              <w:textAlignment w:val="center"/>
            </w:pPr>
            <w:r w:rsidRPr="00365A6B">
              <w:t>苯并</w:t>
            </w:r>
            <w:r w:rsidRPr="00365A6B">
              <w:t>[a]</w:t>
            </w:r>
            <w:r w:rsidRPr="00365A6B">
              <w:t>芘</w:t>
            </w:r>
          </w:p>
        </w:tc>
        <w:tc>
          <w:tcPr>
            <w:tcW w:w="446" w:type="pct"/>
            <w:vMerge w:val="restart"/>
            <w:shd w:val="clear" w:color="auto" w:fill="auto"/>
            <w:vAlign w:val="center"/>
          </w:tcPr>
          <w:p w14:paraId="069A4852" w14:textId="77777777" w:rsidR="00B54A26" w:rsidRPr="00365A6B" w:rsidRDefault="00B54A26" w:rsidP="00017F21">
            <w:pPr>
              <w:adjustRightInd/>
              <w:spacing w:line="360" w:lineRule="exact"/>
              <w:jc w:val="center"/>
              <w:textAlignment w:val="auto"/>
              <w:rPr>
                <w:bCs/>
              </w:rPr>
            </w:pPr>
            <w:r w:rsidRPr="00365A6B">
              <w:rPr>
                <w:bCs/>
              </w:rPr>
              <w:t>1.5</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67D51CA5"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75B8E23F"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50CC71D6"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E380EC2"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579B1785"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73E22A7F"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46853A87"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07D55026"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623DDF40" w14:textId="77777777" w:rsidR="00B54A26" w:rsidRPr="00365A6B" w:rsidRDefault="00B54A26" w:rsidP="00017F21">
            <w:pPr>
              <w:widowControl/>
              <w:snapToGrid w:val="0"/>
              <w:spacing w:line="360" w:lineRule="exact"/>
              <w:ind w:leftChars="-50" w:left="-105" w:rightChars="-50" w:right="-105"/>
              <w:jc w:val="center"/>
              <w:textAlignment w:val="center"/>
            </w:pPr>
          </w:p>
        </w:tc>
        <w:tc>
          <w:tcPr>
            <w:tcW w:w="446" w:type="pct"/>
            <w:vMerge/>
            <w:shd w:val="clear" w:color="auto" w:fill="auto"/>
            <w:vAlign w:val="center"/>
          </w:tcPr>
          <w:p w14:paraId="7AAA8C84" w14:textId="77777777" w:rsidR="00B54A26" w:rsidRPr="00365A6B" w:rsidRDefault="00B54A26"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7BDD8C40" w14:textId="77777777" w:rsidR="00B54A26" w:rsidRPr="00365A6B" w:rsidRDefault="00B54A26" w:rsidP="00017F21">
            <w:pPr>
              <w:snapToGrid w:val="0"/>
              <w:spacing w:line="360" w:lineRule="exact"/>
              <w:jc w:val="center"/>
            </w:pPr>
            <w:r w:rsidRPr="00365A6B">
              <w:rPr>
                <w:rFonts w:hint="eastAsia"/>
              </w:rPr>
              <w:t>标准指数</w:t>
            </w:r>
          </w:p>
        </w:tc>
        <w:tc>
          <w:tcPr>
            <w:tcW w:w="683" w:type="pct"/>
            <w:shd w:val="clear" w:color="auto" w:fill="auto"/>
            <w:vAlign w:val="center"/>
          </w:tcPr>
          <w:p w14:paraId="7D5A6D74" w14:textId="77777777" w:rsidR="00B54A26" w:rsidRPr="00365A6B" w:rsidRDefault="00B54A26" w:rsidP="00017F21">
            <w:pPr>
              <w:adjustRightInd/>
              <w:spacing w:line="360" w:lineRule="exact"/>
              <w:jc w:val="center"/>
              <w:textAlignment w:val="auto"/>
              <w:rPr>
                <w:bCs/>
              </w:rPr>
            </w:pPr>
            <w:r w:rsidRPr="00365A6B">
              <w:rPr>
                <w:bCs/>
              </w:rPr>
              <w:t>3.33×10</w:t>
            </w:r>
            <w:r w:rsidRPr="00365A6B">
              <w:rPr>
                <w:bCs/>
                <w:vertAlign w:val="superscript"/>
              </w:rPr>
              <w:t>-3</w:t>
            </w:r>
          </w:p>
        </w:tc>
        <w:tc>
          <w:tcPr>
            <w:tcW w:w="769" w:type="pct"/>
            <w:shd w:val="clear" w:color="auto" w:fill="auto"/>
            <w:vAlign w:val="center"/>
          </w:tcPr>
          <w:p w14:paraId="1126053D" w14:textId="77777777" w:rsidR="00B54A26" w:rsidRPr="00365A6B" w:rsidRDefault="00B54A26" w:rsidP="00017F21">
            <w:pPr>
              <w:adjustRightInd/>
              <w:spacing w:line="360" w:lineRule="exact"/>
              <w:jc w:val="center"/>
              <w:textAlignment w:val="auto"/>
              <w:rPr>
                <w:bCs/>
              </w:rPr>
            </w:pPr>
            <w:r w:rsidRPr="00365A6B">
              <w:rPr>
                <w:bCs/>
              </w:rPr>
              <w:t>3.33×10</w:t>
            </w:r>
            <w:r w:rsidRPr="00365A6B">
              <w:rPr>
                <w:bCs/>
                <w:vertAlign w:val="superscript"/>
              </w:rPr>
              <w:t>-3</w:t>
            </w:r>
          </w:p>
        </w:tc>
        <w:tc>
          <w:tcPr>
            <w:tcW w:w="768" w:type="pct"/>
            <w:tcBorders>
              <w:right w:val="single" w:sz="4" w:space="0" w:color="auto"/>
            </w:tcBorders>
            <w:shd w:val="clear" w:color="auto" w:fill="auto"/>
            <w:vAlign w:val="center"/>
          </w:tcPr>
          <w:p w14:paraId="7AA39FA4" w14:textId="77777777" w:rsidR="00B54A26" w:rsidRPr="00365A6B" w:rsidRDefault="00B54A26" w:rsidP="00017F21">
            <w:pPr>
              <w:adjustRightInd/>
              <w:spacing w:line="360" w:lineRule="exact"/>
              <w:jc w:val="center"/>
              <w:textAlignment w:val="auto"/>
              <w:rPr>
                <w:bCs/>
              </w:rPr>
            </w:pPr>
            <w:r w:rsidRPr="00365A6B">
              <w:rPr>
                <w:bCs/>
              </w:rPr>
              <w:t>3.33×10</w:t>
            </w:r>
            <w:r w:rsidRPr="00365A6B">
              <w:rPr>
                <w:bCs/>
                <w:vertAlign w:val="superscript"/>
              </w:rPr>
              <w:t>-3</w:t>
            </w:r>
          </w:p>
        </w:tc>
        <w:tc>
          <w:tcPr>
            <w:tcW w:w="342" w:type="pct"/>
            <w:vMerge/>
            <w:tcBorders>
              <w:left w:val="single" w:sz="4" w:space="0" w:color="auto"/>
              <w:right w:val="single" w:sz="4" w:space="0" w:color="auto"/>
            </w:tcBorders>
            <w:vAlign w:val="center"/>
          </w:tcPr>
          <w:p w14:paraId="72305667" w14:textId="77777777" w:rsidR="00B54A26" w:rsidRPr="00365A6B" w:rsidRDefault="00B54A26"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436FA920" w14:textId="77777777" w:rsidR="00B54A26" w:rsidRPr="00365A6B" w:rsidRDefault="00B54A26"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2DB80645" w14:textId="77777777" w:rsidR="00B54A26" w:rsidRPr="00365A6B" w:rsidRDefault="00B54A26" w:rsidP="00017F21">
            <w:pPr>
              <w:adjustRightInd/>
              <w:spacing w:line="360" w:lineRule="exact"/>
              <w:jc w:val="center"/>
              <w:textAlignment w:val="auto"/>
              <w:rPr>
                <w:bCs/>
              </w:rPr>
            </w:pPr>
          </w:p>
        </w:tc>
      </w:tr>
      <w:tr w:rsidR="00365A6B" w:rsidRPr="00365A6B" w14:paraId="5CFFAE5F"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1D70756F" w14:textId="77777777" w:rsidR="00B54A26" w:rsidRPr="00365A6B" w:rsidRDefault="00B54A26" w:rsidP="00017F21">
            <w:pPr>
              <w:widowControl/>
              <w:snapToGrid w:val="0"/>
              <w:spacing w:line="360" w:lineRule="exact"/>
              <w:ind w:leftChars="-50" w:left="-105" w:rightChars="-50" w:right="-105"/>
              <w:jc w:val="center"/>
              <w:textAlignment w:val="center"/>
            </w:pPr>
            <w:r w:rsidRPr="00365A6B">
              <w:t>二苯并</w:t>
            </w:r>
            <w:r w:rsidRPr="00365A6B">
              <w:t>[a, h]</w:t>
            </w:r>
            <w:r w:rsidRPr="00365A6B">
              <w:t>蒽</w:t>
            </w:r>
          </w:p>
        </w:tc>
        <w:tc>
          <w:tcPr>
            <w:tcW w:w="446" w:type="pct"/>
            <w:vMerge w:val="restart"/>
            <w:shd w:val="clear" w:color="auto" w:fill="auto"/>
            <w:vAlign w:val="center"/>
          </w:tcPr>
          <w:p w14:paraId="7E55DC91" w14:textId="77777777" w:rsidR="00B54A26" w:rsidRPr="00365A6B" w:rsidRDefault="00B54A26" w:rsidP="00017F21">
            <w:pPr>
              <w:adjustRightInd/>
              <w:spacing w:line="360" w:lineRule="exact"/>
              <w:jc w:val="center"/>
              <w:textAlignment w:val="auto"/>
              <w:rPr>
                <w:bCs/>
              </w:rPr>
            </w:pPr>
            <w:r w:rsidRPr="00365A6B">
              <w:rPr>
                <w:bCs/>
              </w:rPr>
              <w:t>1.5</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3EFB9E30" w14:textId="77777777" w:rsidR="00B54A26" w:rsidRPr="00365A6B" w:rsidRDefault="00B54A26"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55F0667C"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2989518"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329C585E" w14:textId="77777777" w:rsidR="00B54A26" w:rsidRPr="00365A6B" w:rsidRDefault="00B54A26"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32F6CCCB"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411B4C88"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4F53CD81" w14:textId="77777777" w:rsidR="00B54A26" w:rsidRPr="00365A6B" w:rsidRDefault="00B54A26"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0D68E137"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57D14A8D" w14:textId="77777777" w:rsidR="00903B3D" w:rsidRPr="00365A6B" w:rsidRDefault="00903B3D" w:rsidP="00017F21">
            <w:pPr>
              <w:widowControl/>
              <w:snapToGrid w:val="0"/>
              <w:spacing w:line="360" w:lineRule="exact"/>
              <w:ind w:leftChars="-50" w:left="-105" w:rightChars="-50" w:right="-105"/>
              <w:jc w:val="center"/>
              <w:textAlignment w:val="center"/>
            </w:pPr>
          </w:p>
        </w:tc>
        <w:tc>
          <w:tcPr>
            <w:tcW w:w="446" w:type="pct"/>
            <w:vMerge/>
            <w:shd w:val="clear" w:color="auto" w:fill="auto"/>
            <w:vAlign w:val="center"/>
          </w:tcPr>
          <w:p w14:paraId="1325ED79" w14:textId="77777777" w:rsidR="00903B3D" w:rsidRPr="00365A6B" w:rsidRDefault="00903B3D"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3114042A" w14:textId="77777777" w:rsidR="00903B3D" w:rsidRPr="00365A6B" w:rsidRDefault="00903B3D" w:rsidP="00017F21">
            <w:pPr>
              <w:snapToGrid w:val="0"/>
              <w:spacing w:line="360" w:lineRule="exact"/>
              <w:jc w:val="center"/>
            </w:pPr>
            <w:r w:rsidRPr="00365A6B">
              <w:rPr>
                <w:rFonts w:hint="eastAsia"/>
              </w:rPr>
              <w:t>标准指数</w:t>
            </w:r>
          </w:p>
        </w:tc>
        <w:tc>
          <w:tcPr>
            <w:tcW w:w="683" w:type="pct"/>
            <w:shd w:val="clear" w:color="auto" w:fill="auto"/>
            <w:vAlign w:val="center"/>
          </w:tcPr>
          <w:p w14:paraId="67F0847D" w14:textId="77777777" w:rsidR="00903B3D" w:rsidRPr="00365A6B" w:rsidRDefault="00903B3D" w:rsidP="00017F21">
            <w:pPr>
              <w:adjustRightInd/>
              <w:spacing w:line="360" w:lineRule="exact"/>
              <w:jc w:val="center"/>
              <w:textAlignment w:val="auto"/>
              <w:rPr>
                <w:bCs/>
              </w:rPr>
            </w:pPr>
            <w:r w:rsidRPr="00365A6B">
              <w:rPr>
                <w:bCs/>
              </w:rPr>
              <w:t>3.33×10</w:t>
            </w:r>
            <w:r w:rsidRPr="00365A6B">
              <w:rPr>
                <w:bCs/>
                <w:vertAlign w:val="superscript"/>
              </w:rPr>
              <w:t>-3</w:t>
            </w:r>
          </w:p>
        </w:tc>
        <w:tc>
          <w:tcPr>
            <w:tcW w:w="769" w:type="pct"/>
            <w:shd w:val="clear" w:color="auto" w:fill="auto"/>
            <w:vAlign w:val="center"/>
          </w:tcPr>
          <w:p w14:paraId="1117A952" w14:textId="77777777" w:rsidR="00903B3D" w:rsidRPr="00365A6B" w:rsidRDefault="00903B3D" w:rsidP="00017F21">
            <w:pPr>
              <w:adjustRightInd/>
              <w:spacing w:line="360" w:lineRule="exact"/>
              <w:jc w:val="center"/>
              <w:textAlignment w:val="auto"/>
              <w:rPr>
                <w:bCs/>
              </w:rPr>
            </w:pPr>
            <w:r w:rsidRPr="00365A6B">
              <w:rPr>
                <w:bCs/>
              </w:rPr>
              <w:t>3.33×10</w:t>
            </w:r>
            <w:r w:rsidRPr="00365A6B">
              <w:rPr>
                <w:bCs/>
                <w:vertAlign w:val="superscript"/>
              </w:rPr>
              <w:t>-3</w:t>
            </w:r>
          </w:p>
        </w:tc>
        <w:tc>
          <w:tcPr>
            <w:tcW w:w="768" w:type="pct"/>
            <w:tcBorders>
              <w:right w:val="single" w:sz="4" w:space="0" w:color="auto"/>
            </w:tcBorders>
            <w:shd w:val="clear" w:color="auto" w:fill="auto"/>
            <w:vAlign w:val="center"/>
          </w:tcPr>
          <w:p w14:paraId="53C77692" w14:textId="77777777" w:rsidR="00903B3D" w:rsidRPr="00365A6B" w:rsidRDefault="00903B3D" w:rsidP="00017F21">
            <w:pPr>
              <w:adjustRightInd/>
              <w:spacing w:line="360" w:lineRule="exact"/>
              <w:jc w:val="center"/>
              <w:textAlignment w:val="auto"/>
              <w:rPr>
                <w:bCs/>
              </w:rPr>
            </w:pPr>
            <w:r w:rsidRPr="00365A6B">
              <w:rPr>
                <w:bCs/>
              </w:rPr>
              <w:t>3.33×10</w:t>
            </w:r>
            <w:r w:rsidRPr="00365A6B">
              <w:rPr>
                <w:bCs/>
                <w:vertAlign w:val="superscript"/>
              </w:rPr>
              <w:t>-3</w:t>
            </w:r>
          </w:p>
        </w:tc>
        <w:tc>
          <w:tcPr>
            <w:tcW w:w="342" w:type="pct"/>
            <w:vMerge/>
            <w:tcBorders>
              <w:left w:val="single" w:sz="4" w:space="0" w:color="auto"/>
              <w:right w:val="single" w:sz="4" w:space="0" w:color="auto"/>
            </w:tcBorders>
            <w:vAlign w:val="center"/>
          </w:tcPr>
          <w:p w14:paraId="261C9954" w14:textId="77777777" w:rsidR="00903B3D" w:rsidRPr="00365A6B" w:rsidRDefault="00903B3D"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323300A3" w14:textId="77777777" w:rsidR="00903B3D" w:rsidRPr="00365A6B" w:rsidRDefault="00903B3D"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69AC2DE0" w14:textId="77777777" w:rsidR="00903B3D" w:rsidRPr="00365A6B" w:rsidRDefault="00903B3D" w:rsidP="00017F21">
            <w:pPr>
              <w:adjustRightInd/>
              <w:spacing w:line="360" w:lineRule="exact"/>
              <w:jc w:val="center"/>
              <w:textAlignment w:val="auto"/>
              <w:rPr>
                <w:bCs/>
              </w:rPr>
            </w:pPr>
          </w:p>
        </w:tc>
      </w:tr>
      <w:tr w:rsidR="00365A6B" w:rsidRPr="00365A6B" w14:paraId="5169F1D0"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0B94B19B" w14:textId="77777777" w:rsidR="00903B3D" w:rsidRPr="00365A6B" w:rsidRDefault="00903B3D" w:rsidP="00017F21">
            <w:pPr>
              <w:widowControl/>
              <w:snapToGrid w:val="0"/>
              <w:spacing w:line="360" w:lineRule="exact"/>
              <w:ind w:leftChars="-50" w:left="-105" w:rightChars="-50" w:right="-105"/>
              <w:jc w:val="center"/>
            </w:pPr>
            <w:r w:rsidRPr="00365A6B">
              <w:t>茚并</w:t>
            </w:r>
            <w:r w:rsidRPr="00365A6B">
              <w:t>[1,2,3-cd]</w:t>
            </w:r>
            <w:r w:rsidRPr="00365A6B">
              <w:t>芘</w:t>
            </w:r>
          </w:p>
        </w:tc>
        <w:tc>
          <w:tcPr>
            <w:tcW w:w="446" w:type="pct"/>
            <w:vMerge w:val="restart"/>
            <w:shd w:val="clear" w:color="auto" w:fill="auto"/>
            <w:vAlign w:val="center"/>
          </w:tcPr>
          <w:p w14:paraId="626E4ABE" w14:textId="77777777" w:rsidR="00903B3D" w:rsidRPr="00365A6B" w:rsidRDefault="00903B3D" w:rsidP="00017F21">
            <w:pPr>
              <w:adjustRightInd/>
              <w:spacing w:line="360" w:lineRule="exact"/>
              <w:jc w:val="center"/>
              <w:textAlignment w:val="auto"/>
              <w:rPr>
                <w:bCs/>
              </w:rPr>
            </w:pPr>
            <w:r w:rsidRPr="00365A6B">
              <w:rPr>
                <w:bCs/>
              </w:rPr>
              <w:t>15</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3C364725" w14:textId="77777777" w:rsidR="00903B3D" w:rsidRPr="00365A6B" w:rsidRDefault="00903B3D"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09543468"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ND</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7E6B24B6"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ND</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6F6C5D64"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ND</w:t>
            </w:r>
          </w:p>
        </w:tc>
        <w:tc>
          <w:tcPr>
            <w:tcW w:w="342" w:type="pct"/>
            <w:vMerge w:val="restart"/>
            <w:tcBorders>
              <w:top w:val="single" w:sz="4" w:space="0" w:color="auto"/>
              <w:left w:val="single" w:sz="4" w:space="0" w:color="auto"/>
              <w:right w:val="single" w:sz="4" w:space="0" w:color="auto"/>
            </w:tcBorders>
            <w:vAlign w:val="center"/>
          </w:tcPr>
          <w:p w14:paraId="2B47A829" w14:textId="77777777" w:rsidR="00903B3D" w:rsidRPr="00365A6B" w:rsidRDefault="00903B3D"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770AF6D9" w14:textId="77777777" w:rsidR="00903B3D" w:rsidRPr="00365A6B" w:rsidRDefault="00903B3D" w:rsidP="00017F21">
            <w:pPr>
              <w:snapToGrid w:val="0"/>
              <w:spacing w:line="360" w:lineRule="exact"/>
              <w:ind w:leftChars="-50" w:left="-105" w:rightChars="-50" w:right="-105"/>
              <w:jc w:val="center"/>
              <w:rPr>
                <w:kern w:val="0"/>
              </w:rPr>
            </w:pPr>
            <w:r w:rsidRPr="00365A6B">
              <w:rPr>
                <w:rFonts w:hint="eastAsia"/>
                <w:kern w:val="0"/>
              </w:rPr>
              <w:t>0</w:t>
            </w:r>
          </w:p>
        </w:tc>
        <w:tc>
          <w:tcPr>
            <w:tcW w:w="307" w:type="pct"/>
            <w:vMerge w:val="restart"/>
            <w:tcBorders>
              <w:left w:val="single" w:sz="4" w:space="0" w:color="auto"/>
              <w:right w:val="single" w:sz="4" w:space="0" w:color="auto"/>
            </w:tcBorders>
            <w:vAlign w:val="center"/>
          </w:tcPr>
          <w:p w14:paraId="7AACC762" w14:textId="77777777" w:rsidR="00903B3D" w:rsidRPr="00365A6B" w:rsidRDefault="00903B3D" w:rsidP="00017F21">
            <w:pPr>
              <w:snapToGrid w:val="0"/>
              <w:spacing w:line="360" w:lineRule="exact"/>
              <w:ind w:leftChars="-50" w:left="-105" w:rightChars="-50" w:right="-105"/>
              <w:jc w:val="center"/>
              <w:rPr>
                <w:kern w:val="0"/>
              </w:rPr>
            </w:pPr>
            <w:r w:rsidRPr="00365A6B">
              <w:rPr>
                <w:rFonts w:hint="eastAsia"/>
                <w:kern w:val="0"/>
              </w:rPr>
              <w:t>0</w:t>
            </w:r>
          </w:p>
        </w:tc>
      </w:tr>
      <w:tr w:rsidR="00365A6B" w:rsidRPr="00365A6B" w14:paraId="0DC1CA22"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686E921A" w14:textId="77777777" w:rsidR="00903B3D" w:rsidRPr="00365A6B" w:rsidRDefault="00903B3D" w:rsidP="00017F21">
            <w:pPr>
              <w:widowControl/>
              <w:snapToGrid w:val="0"/>
              <w:spacing w:line="360" w:lineRule="exact"/>
              <w:ind w:leftChars="-50" w:left="-105" w:rightChars="-50" w:right="-105"/>
              <w:jc w:val="center"/>
            </w:pPr>
          </w:p>
        </w:tc>
        <w:tc>
          <w:tcPr>
            <w:tcW w:w="446" w:type="pct"/>
            <w:vMerge/>
            <w:shd w:val="clear" w:color="auto" w:fill="auto"/>
            <w:vAlign w:val="center"/>
          </w:tcPr>
          <w:p w14:paraId="74E7CB9B" w14:textId="77777777" w:rsidR="00903B3D" w:rsidRPr="00365A6B" w:rsidRDefault="00903B3D"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7B7AE32E" w14:textId="77777777" w:rsidR="00903B3D" w:rsidRPr="00365A6B" w:rsidRDefault="00903B3D" w:rsidP="00017F21">
            <w:pPr>
              <w:snapToGrid w:val="0"/>
              <w:spacing w:line="360" w:lineRule="exact"/>
              <w:jc w:val="center"/>
            </w:pPr>
            <w:r w:rsidRPr="00365A6B">
              <w:rPr>
                <w:rFonts w:hint="eastAsia"/>
              </w:rPr>
              <w:t>标准指数</w:t>
            </w:r>
          </w:p>
        </w:tc>
        <w:tc>
          <w:tcPr>
            <w:tcW w:w="683" w:type="pct"/>
            <w:shd w:val="clear" w:color="auto" w:fill="auto"/>
            <w:vAlign w:val="center"/>
          </w:tcPr>
          <w:p w14:paraId="346A4EE0" w14:textId="77777777" w:rsidR="00903B3D" w:rsidRPr="00365A6B" w:rsidRDefault="00903B3D" w:rsidP="00017F21">
            <w:pPr>
              <w:adjustRightInd/>
              <w:spacing w:line="360" w:lineRule="exact"/>
              <w:jc w:val="center"/>
              <w:textAlignment w:val="auto"/>
              <w:rPr>
                <w:bCs/>
              </w:rPr>
            </w:pPr>
            <w:r w:rsidRPr="00365A6B">
              <w:rPr>
                <w:bCs/>
              </w:rPr>
              <w:t>2.67×10</w:t>
            </w:r>
            <w:r w:rsidRPr="00365A6B">
              <w:rPr>
                <w:bCs/>
                <w:vertAlign w:val="superscript"/>
              </w:rPr>
              <w:t>-4</w:t>
            </w:r>
          </w:p>
        </w:tc>
        <w:tc>
          <w:tcPr>
            <w:tcW w:w="769" w:type="pct"/>
            <w:shd w:val="clear" w:color="auto" w:fill="auto"/>
            <w:vAlign w:val="center"/>
          </w:tcPr>
          <w:p w14:paraId="6D60C841" w14:textId="77777777" w:rsidR="00903B3D" w:rsidRPr="00365A6B" w:rsidRDefault="00903B3D" w:rsidP="00017F21">
            <w:pPr>
              <w:adjustRightInd/>
              <w:spacing w:line="360" w:lineRule="exact"/>
              <w:jc w:val="center"/>
              <w:textAlignment w:val="auto"/>
              <w:rPr>
                <w:bCs/>
              </w:rPr>
            </w:pPr>
            <w:r w:rsidRPr="00365A6B">
              <w:rPr>
                <w:bCs/>
              </w:rPr>
              <w:t>2.67×10</w:t>
            </w:r>
            <w:r w:rsidRPr="00365A6B">
              <w:rPr>
                <w:bCs/>
                <w:vertAlign w:val="superscript"/>
              </w:rPr>
              <w:t>-4</w:t>
            </w:r>
          </w:p>
        </w:tc>
        <w:tc>
          <w:tcPr>
            <w:tcW w:w="768" w:type="pct"/>
            <w:tcBorders>
              <w:right w:val="single" w:sz="4" w:space="0" w:color="auto"/>
            </w:tcBorders>
            <w:shd w:val="clear" w:color="auto" w:fill="auto"/>
            <w:vAlign w:val="center"/>
          </w:tcPr>
          <w:p w14:paraId="34EF607F" w14:textId="77777777" w:rsidR="00903B3D" w:rsidRPr="00365A6B" w:rsidRDefault="00903B3D" w:rsidP="00017F21">
            <w:pPr>
              <w:adjustRightInd/>
              <w:spacing w:line="360" w:lineRule="exact"/>
              <w:jc w:val="center"/>
              <w:textAlignment w:val="auto"/>
              <w:rPr>
                <w:bCs/>
              </w:rPr>
            </w:pPr>
            <w:r w:rsidRPr="00365A6B">
              <w:rPr>
                <w:bCs/>
              </w:rPr>
              <w:t>2.67×10</w:t>
            </w:r>
            <w:r w:rsidRPr="00365A6B">
              <w:rPr>
                <w:bCs/>
                <w:vertAlign w:val="superscript"/>
              </w:rPr>
              <w:t>-4</w:t>
            </w:r>
          </w:p>
        </w:tc>
        <w:tc>
          <w:tcPr>
            <w:tcW w:w="342" w:type="pct"/>
            <w:vMerge/>
            <w:tcBorders>
              <w:left w:val="single" w:sz="4" w:space="0" w:color="auto"/>
              <w:right w:val="single" w:sz="4" w:space="0" w:color="auto"/>
            </w:tcBorders>
            <w:vAlign w:val="center"/>
          </w:tcPr>
          <w:p w14:paraId="5E55BDC7" w14:textId="77777777" w:rsidR="00903B3D" w:rsidRPr="00365A6B" w:rsidRDefault="00903B3D"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1A5E6CBD" w14:textId="77777777" w:rsidR="00903B3D" w:rsidRPr="00365A6B" w:rsidRDefault="00903B3D"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337E4249" w14:textId="77777777" w:rsidR="00903B3D" w:rsidRPr="00365A6B" w:rsidRDefault="00903B3D" w:rsidP="00017F21">
            <w:pPr>
              <w:adjustRightInd/>
              <w:spacing w:line="360" w:lineRule="exact"/>
              <w:jc w:val="center"/>
              <w:textAlignment w:val="auto"/>
              <w:rPr>
                <w:bCs/>
              </w:rPr>
            </w:pPr>
          </w:p>
        </w:tc>
      </w:tr>
      <w:tr w:rsidR="00365A6B" w:rsidRPr="00365A6B" w14:paraId="1A2A8E74"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5E742522" w14:textId="77777777" w:rsidR="00903B3D" w:rsidRPr="00365A6B" w:rsidRDefault="00903B3D" w:rsidP="00017F21">
            <w:pPr>
              <w:snapToGrid w:val="0"/>
              <w:spacing w:line="360" w:lineRule="exact"/>
              <w:jc w:val="center"/>
              <w:rPr>
                <w:kern w:val="0"/>
              </w:rPr>
            </w:pPr>
            <w:r w:rsidRPr="00365A6B">
              <w:t>pH</w:t>
            </w:r>
            <w:r w:rsidRPr="00365A6B">
              <w:t>值</w:t>
            </w:r>
          </w:p>
        </w:tc>
        <w:tc>
          <w:tcPr>
            <w:tcW w:w="446" w:type="pct"/>
            <w:vMerge w:val="restart"/>
            <w:shd w:val="clear" w:color="auto" w:fill="auto"/>
            <w:vAlign w:val="center"/>
          </w:tcPr>
          <w:p w14:paraId="28C17EB1" w14:textId="77777777" w:rsidR="00903B3D" w:rsidRPr="00365A6B" w:rsidRDefault="00903B3D" w:rsidP="00017F21">
            <w:pPr>
              <w:adjustRightInd/>
              <w:spacing w:line="360" w:lineRule="exact"/>
              <w:jc w:val="center"/>
              <w:textAlignment w:val="auto"/>
              <w:rPr>
                <w:bCs/>
              </w:rPr>
            </w:pPr>
            <w:r w:rsidRPr="00365A6B">
              <w:rPr>
                <w:bCs/>
              </w:rPr>
              <w:t>/</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22261103" w14:textId="77777777" w:rsidR="00903B3D" w:rsidRPr="00365A6B" w:rsidRDefault="00903B3D"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29676939"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9.12</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7F3C6DF8"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8.81</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C53C11F"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8.35</w:t>
            </w:r>
          </w:p>
        </w:tc>
        <w:tc>
          <w:tcPr>
            <w:tcW w:w="342" w:type="pct"/>
            <w:vMerge w:val="restart"/>
            <w:tcBorders>
              <w:top w:val="single" w:sz="4" w:space="0" w:color="auto"/>
              <w:left w:val="single" w:sz="4" w:space="0" w:color="auto"/>
              <w:right w:val="single" w:sz="4" w:space="0" w:color="auto"/>
            </w:tcBorders>
            <w:vAlign w:val="center"/>
          </w:tcPr>
          <w:p w14:paraId="4424B02E" w14:textId="77777777" w:rsidR="00903B3D" w:rsidRPr="00365A6B" w:rsidRDefault="00903B3D"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top w:val="single" w:sz="4" w:space="0" w:color="auto"/>
              <w:left w:val="single" w:sz="4" w:space="0" w:color="auto"/>
              <w:right w:val="single" w:sz="4" w:space="0" w:color="auto"/>
            </w:tcBorders>
            <w:vAlign w:val="center"/>
          </w:tcPr>
          <w:p w14:paraId="4E87C075"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w:t>
            </w:r>
          </w:p>
        </w:tc>
        <w:tc>
          <w:tcPr>
            <w:tcW w:w="307" w:type="pct"/>
            <w:vMerge w:val="restart"/>
            <w:tcBorders>
              <w:top w:val="single" w:sz="4" w:space="0" w:color="auto"/>
              <w:left w:val="single" w:sz="4" w:space="0" w:color="auto"/>
              <w:right w:val="single" w:sz="4" w:space="0" w:color="auto"/>
            </w:tcBorders>
            <w:vAlign w:val="center"/>
          </w:tcPr>
          <w:p w14:paraId="48EF29FC"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w:t>
            </w:r>
          </w:p>
        </w:tc>
      </w:tr>
      <w:tr w:rsidR="00365A6B" w:rsidRPr="00365A6B" w14:paraId="5F0ED217"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6DA7ACD0" w14:textId="77777777" w:rsidR="00903B3D" w:rsidRPr="00365A6B" w:rsidRDefault="00903B3D" w:rsidP="00017F21">
            <w:pPr>
              <w:snapToGrid w:val="0"/>
              <w:spacing w:line="360" w:lineRule="exact"/>
              <w:jc w:val="center"/>
            </w:pPr>
          </w:p>
        </w:tc>
        <w:tc>
          <w:tcPr>
            <w:tcW w:w="446" w:type="pct"/>
            <w:vMerge/>
            <w:shd w:val="clear" w:color="auto" w:fill="auto"/>
            <w:vAlign w:val="center"/>
          </w:tcPr>
          <w:p w14:paraId="549D9C00" w14:textId="77777777" w:rsidR="00903B3D" w:rsidRPr="00365A6B" w:rsidRDefault="00903B3D"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3D769054" w14:textId="77777777" w:rsidR="00903B3D" w:rsidRPr="00365A6B" w:rsidRDefault="00903B3D" w:rsidP="00017F21">
            <w:pPr>
              <w:snapToGrid w:val="0"/>
              <w:spacing w:line="360" w:lineRule="exact"/>
              <w:jc w:val="center"/>
            </w:pPr>
            <w:r w:rsidRPr="00365A6B">
              <w:rPr>
                <w:rFonts w:hint="eastAsia"/>
              </w:rPr>
              <w:t>标准指数</w:t>
            </w:r>
          </w:p>
        </w:tc>
        <w:tc>
          <w:tcPr>
            <w:tcW w:w="683" w:type="pct"/>
            <w:shd w:val="clear" w:color="auto" w:fill="auto"/>
            <w:vAlign w:val="center"/>
          </w:tcPr>
          <w:p w14:paraId="088BC8AD" w14:textId="77777777" w:rsidR="00903B3D" w:rsidRPr="00365A6B" w:rsidRDefault="00903B3D" w:rsidP="00017F21">
            <w:pPr>
              <w:adjustRightInd/>
              <w:spacing w:line="360" w:lineRule="exact"/>
              <w:jc w:val="center"/>
              <w:textAlignment w:val="auto"/>
              <w:rPr>
                <w:bCs/>
              </w:rPr>
            </w:pPr>
            <w:r w:rsidRPr="00365A6B">
              <w:rPr>
                <w:rFonts w:hint="eastAsia"/>
                <w:bCs/>
              </w:rPr>
              <w:t>-</w:t>
            </w:r>
            <w:r w:rsidRPr="00365A6B">
              <w:rPr>
                <w:bCs/>
              </w:rPr>
              <w:t>-</w:t>
            </w:r>
          </w:p>
        </w:tc>
        <w:tc>
          <w:tcPr>
            <w:tcW w:w="769" w:type="pct"/>
            <w:shd w:val="clear" w:color="auto" w:fill="auto"/>
            <w:vAlign w:val="center"/>
          </w:tcPr>
          <w:p w14:paraId="759E465F" w14:textId="77777777" w:rsidR="00903B3D" w:rsidRPr="00365A6B" w:rsidRDefault="00903B3D" w:rsidP="00017F21">
            <w:pPr>
              <w:adjustRightInd/>
              <w:spacing w:line="360" w:lineRule="exact"/>
              <w:jc w:val="center"/>
              <w:textAlignment w:val="auto"/>
              <w:rPr>
                <w:bCs/>
              </w:rPr>
            </w:pPr>
            <w:r w:rsidRPr="00365A6B">
              <w:rPr>
                <w:rFonts w:hint="eastAsia"/>
                <w:bCs/>
              </w:rPr>
              <w:t>-</w:t>
            </w:r>
            <w:r w:rsidRPr="00365A6B">
              <w:rPr>
                <w:bCs/>
              </w:rPr>
              <w:t>-</w:t>
            </w:r>
          </w:p>
        </w:tc>
        <w:tc>
          <w:tcPr>
            <w:tcW w:w="768" w:type="pct"/>
            <w:tcBorders>
              <w:right w:val="single" w:sz="4" w:space="0" w:color="auto"/>
            </w:tcBorders>
            <w:shd w:val="clear" w:color="auto" w:fill="auto"/>
            <w:vAlign w:val="center"/>
          </w:tcPr>
          <w:p w14:paraId="53FEAD30" w14:textId="77777777" w:rsidR="00903B3D" w:rsidRPr="00365A6B" w:rsidRDefault="00903B3D" w:rsidP="00017F21">
            <w:pPr>
              <w:adjustRightInd/>
              <w:spacing w:line="360" w:lineRule="exact"/>
              <w:jc w:val="center"/>
              <w:textAlignment w:val="auto"/>
              <w:rPr>
                <w:bCs/>
              </w:rPr>
            </w:pPr>
            <w:r w:rsidRPr="00365A6B">
              <w:rPr>
                <w:rFonts w:hint="eastAsia"/>
                <w:bCs/>
              </w:rPr>
              <w:t>-</w:t>
            </w:r>
            <w:r w:rsidRPr="00365A6B">
              <w:rPr>
                <w:bCs/>
              </w:rPr>
              <w:t>-</w:t>
            </w:r>
          </w:p>
        </w:tc>
        <w:tc>
          <w:tcPr>
            <w:tcW w:w="342" w:type="pct"/>
            <w:vMerge/>
            <w:tcBorders>
              <w:left w:val="single" w:sz="4" w:space="0" w:color="auto"/>
              <w:right w:val="single" w:sz="4" w:space="0" w:color="auto"/>
            </w:tcBorders>
            <w:vAlign w:val="center"/>
          </w:tcPr>
          <w:p w14:paraId="6C46DBE2" w14:textId="77777777" w:rsidR="00903B3D" w:rsidRPr="00365A6B" w:rsidRDefault="00903B3D"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756E57F2" w14:textId="77777777" w:rsidR="00903B3D" w:rsidRPr="00365A6B" w:rsidRDefault="00903B3D"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2530E004" w14:textId="77777777" w:rsidR="00903B3D" w:rsidRPr="00365A6B" w:rsidRDefault="00903B3D" w:rsidP="00017F21">
            <w:pPr>
              <w:adjustRightInd/>
              <w:spacing w:line="360" w:lineRule="exact"/>
              <w:jc w:val="center"/>
              <w:textAlignment w:val="auto"/>
              <w:rPr>
                <w:bCs/>
              </w:rPr>
            </w:pPr>
          </w:p>
        </w:tc>
      </w:tr>
      <w:tr w:rsidR="00365A6B" w:rsidRPr="00365A6B" w14:paraId="0A9A9581" w14:textId="77777777" w:rsidTr="00B70A15">
        <w:trPr>
          <w:trHeight w:val="255"/>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569EB7FC" w14:textId="77777777" w:rsidR="00903B3D" w:rsidRPr="00365A6B" w:rsidRDefault="00903B3D" w:rsidP="00017F21">
            <w:pPr>
              <w:snapToGrid w:val="0"/>
              <w:spacing w:line="360" w:lineRule="exact"/>
              <w:jc w:val="center"/>
            </w:pPr>
            <w:r w:rsidRPr="00365A6B">
              <w:t>总铬</w:t>
            </w:r>
          </w:p>
        </w:tc>
        <w:tc>
          <w:tcPr>
            <w:tcW w:w="446" w:type="pct"/>
            <w:vMerge w:val="restart"/>
            <w:shd w:val="clear" w:color="auto" w:fill="auto"/>
            <w:vAlign w:val="center"/>
          </w:tcPr>
          <w:p w14:paraId="22053383" w14:textId="77777777" w:rsidR="00903B3D" w:rsidRPr="00365A6B" w:rsidRDefault="00903B3D" w:rsidP="00017F21">
            <w:pPr>
              <w:adjustRightInd/>
              <w:spacing w:line="360" w:lineRule="exact"/>
              <w:jc w:val="center"/>
              <w:textAlignment w:val="auto"/>
              <w:rPr>
                <w:bCs/>
              </w:rPr>
            </w:pPr>
            <w:r w:rsidRPr="00365A6B">
              <w:rPr>
                <w:bCs/>
              </w:rPr>
              <w:t>--</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3C95F0D2" w14:textId="77777777" w:rsidR="00903B3D" w:rsidRPr="00365A6B" w:rsidRDefault="00903B3D"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5F448606"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76</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62D676EF"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81</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589D9819"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78</w:t>
            </w:r>
          </w:p>
        </w:tc>
        <w:tc>
          <w:tcPr>
            <w:tcW w:w="342" w:type="pct"/>
            <w:vMerge w:val="restart"/>
            <w:tcBorders>
              <w:top w:val="single" w:sz="4" w:space="0" w:color="auto"/>
              <w:left w:val="single" w:sz="4" w:space="0" w:color="auto"/>
              <w:right w:val="single" w:sz="4" w:space="0" w:color="auto"/>
            </w:tcBorders>
            <w:vAlign w:val="center"/>
          </w:tcPr>
          <w:p w14:paraId="30E0D8CA" w14:textId="77777777" w:rsidR="00903B3D" w:rsidRPr="00365A6B" w:rsidRDefault="00903B3D"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3CE991D4"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w:t>
            </w:r>
          </w:p>
        </w:tc>
        <w:tc>
          <w:tcPr>
            <w:tcW w:w="307" w:type="pct"/>
            <w:vMerge w:val="restart"/>
            <w:tcBorders>
              <w:left w:val="single" w:sz="4" w:space="0" w:color="auto"/>
              <w:right w:val="single" w:sz="4" w:space="0" w:color="auto"/>
            </w:tcBorders>
            <w:vAlign w:val="center"/>
          </w:tcPr>
          <w:p w14:paraId="678C40B0"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w:t>
            </w:r>
          </w:p>
        </w:tc>
      </w:tr>
      <w:tr w:rsidR="00365A6B" w:rsidRPr="00365A6B" w14:paraId="6B829A82" w14:textId="77777777" w:rsidTr="00B70A15">
        <w:trPr>
          <w:trHeight w:val="615"/>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6766291D" w14:textId="77777777" w:rsidR="00903B3D" w:rsidRPr="00365A6B" w:rsidRDefault="00903B3D" w:rsidP="00017F21">
            <w:pPr>
              <w:snapToGrid w:val="0"/>
              <w:spacing w:line="360" w:lineRule="exact"/>
              <w:jc w:val="center"/>
            </w:pPr>
          </w:p>
        </w:tc>
        <w:tc>
          <w:tcPr>
            <w:tcW w:w="446" w:type="pct"/>
            <w:vMerge/>
            <w:shd w:val="clear" w:color="auto" w:fill="auto"/>
            <w:vAlign w:val="center"/>
          </w:tcPr>
          <w:p w14:paraId="554420AA" w14:textId="77777777" w:rsidR="00903B3D" w:rsidRPr="00365A6B" w:rsidRDefault="00903B3D"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31A5FF83" w14:textId="77777777" w:rsidR="00903B3D" w:rsidRPr="00365A6B" w:rsidRDefault="00903B3D" w:rsidP="00017F21">
            <w:pPr>
              <w:snapToGrid w:val="0"/>
              <w:spacing w:line="360" w:lineRule="exact"/>
              <w:jc w:val="center"/>
            </w:pPr>
            <w:r w:rsidRPr="00365A6B">
              <w:rPr>
                <w:rFonts w:hint="eastAsia"/>
              </w:rPr>
              <w:t>标准指数</w:t>
            </w:r>
          </w:p>
        </w:tc>
        <w:tc>
          <w:tcPr>
            <w:tcW w:w="683" w:type="pct"/>
            <w:shd w:val="clear" w:color="auto" w:fill="auto"/>
            <w:vAlign w:val="center"/>
          </w:tcPr>
          <w:p w14:paraId="484811B1" w14:textId="77777777" w:rsidR="00903B3D" w:rsidRPr="00365A6B" w:rsidRDefault="00903B3D" w:rsidP="00017F21">
            <w:pPr>
              <w:adjustRightInd/>
              <w:spacing w:line="360" w:lineRule="exact"/>
              <w:jc w:val="center"/>
              <w:textAlignment w:val="auto"/>
              <w:rPr>
                <w:bCs/>
              </w:rPr>
            </w:pPr>
            <w:r w:rsidRPr="00365A6B">
              <w:rPr>
                <w:rFonts w:hint="eastAsia"/>
                <w:bCs/>
              </w:rPr>
              <w:t>-</w:t>
            </w:r>
            <w:r w:rsidRPr="00365A6B">
              <w:rPr>
                <w:bCs/>
              </w:rPr>
              <w:t>-</w:t>
            </w:r>
          </w:p>
        </w:tc>
        <w:tc>
          <w:tcPr>
            <w:tcW w:w="769" w:type="pct"/>
            <w:shd w:val="clear" w:color="auto" w:fill="auto"/>
            <w:vAlign w:val="center"/>
          </w:tcPr>
          <w:p w14:paraId="0FDB899F" w14:textId="77777777" w:rsidR="00903B3D" w:rsidRPr="00365A6B" w:rsidRDefault="00903B3D" w:rsidP="00017F21">
            <w:pPr>
              <w:adjustRightInd/>
              <w:spacing w:line="360" w:lineRule="exact"/>
              <w:jc w:val="center"/>
              <w:textAlignment w:val="auto"/>
              <w:rPr>
                <w:bCs/>
              </w:rPr>
            </w:pPr>
            <w:r w:rsidRPr="00365A6B">
              <w:rPr>
                <w:rFonts w:hint="eastAsia"/>
                <w:bCs/>
              </w:rPr>
              <w:t>--</w:t>
            </w:r>
          </w:p>
        </w:tc>
        <w:tc>
          <w:tcPr>
            <w:tcW w:w="768" w:type="pct"/>
            <w:tcBorders>
              <w:right w:val="single" w:sz="4" w:space="0" w:color="auto"/>
            </w:tcBorders>
            <w:shd w:val="clear" w:color="auto" w:fill="auto"/>
            <w:vAlign w:val="center"/>
          </w:tcPr>
          <w:p w14:paraId="743B55D3" w14:textId="77777777" w:rsidR="00903B3D" w:rsidRPr="00365A6B" w:rsidRDefault="00903B3D" w:rsidP="00017F21">
            <w:pPr>
              <w:adjustRightInd/>
              <w:spacing w:line="360" w:lineRule="exact"/>
              <w:jc w:val="center"/>
              <w:textAlignment w:val="auto"/>
              <w:rPr>
                <w:bCs/>
              </w:rPr>
            </w:pPr>
            <w:r w:rsidRPr="00365A6B">
              <w:rPr>
                <w:rFonts w:hint="eastAsia"/>
                <w:bCs/>
              </w:rPr>
              <w:t>--</w:t>
            </w:r>
          </w:p>
        </w:tc>
        <w:tc>
          <w:tcPr>
            <w:tcW w:w="342" w:type="pct"/>
            <w:vMerge/>
            <w:tcBorders>
              <w:left w:val="single" w:sz="4" w:space="0" w:color="auto"/>
              <w:right w:val="single" w:sz="4" w:space="0" w:color="auto"/>
            </w:tcBorders>
            <w:vAlign w:val="center"/>
          </w:tcPr>
          <w:p w14:paraId="23588148" w14:textId="77777777" w:rsidR="00903B3D" w:rsidRPr="00365A6B" w:rsidRDefault="00903B3D"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156463ED" w14:textId="77777777" w:rsidR="00903B3D" w:rsidRPr="00365A6B" w:rsidRDefault="00903B3D"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475A3A7D" w14:textId="77777777" w:rsidR="00903B3D" w:rsidRPr="00365A6B" w:rsidRDefault="00903B3D" w:rsidP="00017F21">
            <w:pPr>
              <w:adjustRightInd/>
              <w:spacing w:line="360" w:lineRule="exact"/>
              <w:jc w:val="center"/>
              <w:textAlignment w:val="auto"/>
              <w:rPr>
                <w:bCs/>
              </w:rPr>
            </w:pPr>
          </w:p>
        </w:tc>
      </w:tr>
      <w:tr w:rsidR="00365A6B" w:rsidRPr="00365A6B" w14:paraId="40CB2F36"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0C6E69E9" w14:textId="77777777" w:rsidR="00903B3D" w:rsidRPr="00365A6B" w:rsidRDefault="00903B3D" w:rsidP="00017F21">
            <w:pPr>
              <w:snapToGrid w:val="0"/>
              <w:spacing w:line="360" w:lineRule="exact"/>
              <w:jc w:val="center"/>
            </w:pPr>
            <w:r w:rsidRPr="00365A6B">
              <w:t>锌</w:t>
            </w:r>
          </w:p>
        </w:tc>
        <w:tc>
          <w:tcPr>
            <w:tcW w:w="446" w:type="pct"/>
            <w:vMerge w:val="restart"/>
            <w:shd w:val="clear" w:color="auto" w:fill="auto"/>
            <w:vAlign w:val="center"/>
          </w:tcPr>
          <w:p w14:paraId="02E1CCB7" w14:textId="77777777" w:rsidR="00903B3D" w:rsidRPr="00365A6B" w:rsidRDefault="00903B3D" w:rsidP="00017F21">
            <w:pPr>
              <w:adjustRightInd/>
              <w:spacing w:line="360" w:lineRule="exact"/>
              <w:jc w:val="center"/>
              <w:textAlignment w:val="auto"/>
              <w:rPr>
                <w:bCs/>
              </w:rPr>
            </w:pPr>
            <w:r w:rsidRPr="00365A6B">
              <w:rPr>
                <w:bCs/>
              </w:rPr>
              <w:t>--</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2B773D62" w14:textId="77777777" w:rsidR="00903B3D" w:rsidRPr="00365A6B" w:rsidRDefault="00903B3D"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187A9539"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71.6</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31BB742A"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71.7</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F643B88"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69.7</w:t>
            </w:r>
          </w:p>
        </w:tc>
        <w:tc>
          <w:tcPr>
            <w:tcW w:w="342" w:type="pct"/>
            <w:vMerge w:val="restart"/>
            <w:tcBorders>
              <w:top w:val="single" w:sz="4" w:space="0" w:color="auto"/>
              <w:left w:val="single" w:sz="4" w:space="0" w:color="auto"/>
              <w:right w:val="single" w:sz="4" w:space="0" w:color="auto"/>
            </w:tcBorders>
            <w:vAlign w:val="center"/>
          </w:tcPr>
          <w:p w14:paraId="434CCD29" w14:textId="77777777" w:rsidR="00903B3D" w:rsidRPr="00365A6B" w:rsidRDefault="00903B3D"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7467885D"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w:t>
            </w:r>
          </w:p>
        </w:tc>
        <w:tc>
          <w:tcPr>
            <w:tcW w:w="307" w:type="pct"/>
            <w:vMerge w:val="restart"/>
            <w:tcBorders>
              <w:left w:val="single" w:sz="4" w:space="0" w:color="auto"/>
              <w:right w:val="single" w:sz="4" w:space="0" w:color="auto"/>
            </w:tcBorders>
            <w:vAlign w:val="center"/>
          </w:tcPr>
          <w:p w14:paraId="42E75C42"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w:t>
            </w:r>
          </w:p>
        </w:tc>
      </w:tr>
      <w:tr w:rsidR="00365A6B" w:rsidRPr="00365A6B" w14:paraId="0A31DD01"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4DDEFF49" w14:textId="77777777" w:rsidR="00903B3D" w:rsidRPr="00365A6B" w:rsidRDefault="00903B3D" w:rsidP="00017F21">
            <w:pPr>
              <w:snapToGrid w:val="0"/>
              <w:spacing w:line="360" w:lineRule="exact"/>
              <w:jc w:val="center"/>
            </w:pPr>
          </w:p>
        </w:tc>
        <w:tc>
          <w:tcPr>
            <w:tcW w:w="446" w:type="pct"/>
            <w:vMerge/>
            <w:shd w:val="clear" w:color="auto" w:fill="auto"/>
            <w:vAlign w:val="center"/>
          </w:tcPr>
          <w:p w14:paraId="7EF47719" w14:textId="77777777" w:rsidR="00903B3D" w:rsidRPr="00365A6B" w:rsidRDefault="00903B3D"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389E349" w14:textId="77777777" w:rsidR="00903B3D" w:rsidRPr="00365A6B" w:rsidRDefault="00903B3D" w:rsidP="00017F21">
            <w:pPr>
              <w:snapToGrid w:val="0"/>
              <w:spacing w:line="360" w:lineRule="exact"/>
              <w:jc w:val="center"/>
            </w:pPr>
            <w:r w:rsidRPr="00365A6B">
              <w:rPr>
                <w:rFonts w:hint="eastAsia"/>
              </w:rPr>
              <w:t>标准指数</w:t>
            </w:r>
          </w:p>
        </w:tc>
        <w:tc>
          <w:tcPr>
            <w:tcW w:w="683" w:type="pct"/>
            <w:shd w:val="clear" w:color="auto" w:fill="auto"/>
            <w:vAlign w:val="center"/>
          </w:tcPr>
          <w:p w14:paraId="5BE11BE5" w14:textId="77777777" w:rsidR="00903B3D" w:rsidRPr="00365A6B" w:rsidRDefault="00903B3D" w:rsidP="00017F21">
            <w:pPr>
              <w:adjustRightInd/>
              <w:spacing w:line="360" w:lineRule="exact"/>
              <w:jc w:val="center"/>
              <w:textAlignment w:val="auto"/>
              <w:rPr>
                <w:bCs/>
              </w:rPr>
            </w:pPr>
            <w:r w:rsidRPr="00365A6B">
              <w:rPr>
                <w:rFonts w:hint="eastAsia"/>
                <w:bCs/>
              </w:rPr>
              <w:t>-</w:t>
            </w:r>
            <w:r w:rsidRPr="00365A6B">
              <w:rPr>
                <w:bCs/>
              </w:rPr>
              <w:t>-</w:t>
            </w:r>
          </w:p>
        </w:tc>
        <w:tc>
          <w:tcPr>
            <w:tcW w:w="769" w:type="pct"/>
            <w:shd w:val="clear" w:color="auto" w:fill="auto"/>
            <w:vAlign w:val="center"/>
          </w:tcPr>
          <w:p w14:paraId="65F7F8C1" w14:textId="77777777" w:rsidR="00903B3D" w:rsidRPr="00365A6B" w:rsidRDefault="00903B3D" w:rsidP="00017F21">
            <w:pPr>
              <w:adjustRightInd/>
              <w:spacing w:line="360" w:lineRule="exact"/>
              <w:jc w:val="center"/>
              <w:textAlignment w:val="auto"/>
              <w:rPr>
                <w:bCs/>
              </w:rPr>
            </w:pPr>
            <w:r w:rsidRPr="00365A6B">
              <w:rPr>
                <w:rFonts w:hint="eastAsia"/>
                <w:bCs/>
              </w:rPr>
              <w:t>-</w:t>
            </w:r>
            <w:r w:rsidRPr="00365A6B">
              <w:rPr>
                <w:bCs/>
              </w:rPr>
              <w:t>-</w:t>
            </w:r>
          </w:p>
        </w:tc>
        <w:tc>
          <w:tcPr>
            <w:tcW w:w="768" w:type="pct"/>
            <w:tcBorders>
              <w:right w:val="single" w:sz="4" w:space="0" w:color="auto"/>
            </w:tcBorders>
            <w:shd w:val="clear" w:color="auto" w:fill="auto"/>
            <w:vAlign w:val="center"/>
          </w:tcPr>
          <w:p w14:paraId="750EF8C6" w14:textId="77777777" w:rsidR="00903B3D" w:rsidRPr="00365A6B" w:rsidRDefault="00903B3D" w:rsidP="00017F21">
            <w:pPr>
              <w:adjustRightInd/>
              <w:spacing w:line="360" w:lineRule="exact"/>
              <w:jc w:val="center"/>
              <w:textAlignment w:val="auto"/>
              <w:rPr>
                <w:bCs/>
              </w:rPr>
            </w:pPr>
            <w:r w:rsidRPr="00365A6B">
              <w:rPr>
                <w:rFonts w:hint="eastAsia"/>
                <w:bCs/>
              </w:rPr>
              <w:t>-</w:t>
            </w:r>
            <w:r w:rsidRPr="00365A6B">
              <w:rPr>
                <w:bCs/>
              </w:rPr>
              <w:t>-</w:t>
            </w:r>
          </w:p>
        </w:tc>
        <w:tc>
          <w:tcPr>
            <w:tcW w:w="342" w:type="pct"/>
            <w:vMerge/>
            <w:tcBorders>
              <w:left w:val="single" w:sz="4" w:space="0" w:color="auto"/>
              <w:right w:val="single" w:sz="4" w:space="0" w:color="auto"/>
            </w:tcBorders>
            <w:vAlign w:val="center"/>
          </w:tcPr>
          <w:p w14:paraId="5A6ABD03" w14:textId="77777777" w:rsidR="00903B3D" w:rsidRPr="00365A6B" w:rsidRDefault="00903B3D"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4BE20A4F" w14:textId="77777777" w:rsidR="00903B3D" w:rsidRPr="00365A6B" w:rsidRDefault="00903B3D"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39B259F5" w14:textId="77777777" w:rsidR="00903B3D" w:rsidRPr="00365A6B" w:rsidRDefault="00903B3D" w:rsidP="00017F21">
            <w:pPr>
              <w:adjustRightInd/>
              <w:spacing w:line="360" w:lineRule="exact"/>
              <w:jc w:val="center"/>
              <w:textAlignment w:val="auto"/>
              <w:rPr>
                <w:bCs/>
              </w:rPr>
            </w:pPr>
          </w:p>
        </w:tc>
      </w:tr>
      <w:tr w:rsidR="00365A6B" w:rsidRPr="00365A6B" w14:paraId="3A4DD089" w14:textId="77777777" w:rsidTr="00B70A15">
        <w:trPr>
          <w:jc w:val="center"/>
        </w:trPr>
        <w:tc>
          <w:tcPr>
            <w:tcW w:w="584" w:type="pct"/>
            <w:vMerge w:val="restart"/>
            <w:tcBorders>
              <w:top w:val="single" w:sz="4" w:space="0" w:color="auto"/>
              <w:left w:val="single" w:sz="4" w:space="0" w:color="auto"/>
              <w:right w:val="single" w:sz="4" w:space="0" w:color="auto"/>
            </w:tcBorders>
            <w:shd w:val="clear" w:color="auto" w:fill="auto"/>
            <w:vAlign w:val="center"/>
          </w:tcPr>
          <w:p w14:paraId="35F83067" w14:textId="77777777" w:rsidR="00903B3D" w:rsidRPr="00365A6B" w:rsidRDefault="00903B3D" w:rsidP="00017F21">
            <w:pPr>
              <w:widowControl/>
              <w:snapToGrid w:val="0"/>
              <w:spacing w:line="360" w:lineRule="exact"/>
              <w:ind w:leftChars="-50" w:left="-105" w:rightChars="-50" w:right="-105"/>
              <w:jc w:val="center"/>
            </w:pPr>
            <w:r w:rsidRPr="00365A6B">
              <w:rPr>
                <w:kern w:val="0"/>
              </w:rPr>
              <w:t>阳离子交换量</w:t>
            </w:r>
          </w:p>
        </w:tc>
        <w:tc>
          <w:tcPr>
            <w:tcW w:w="446" w:type="pct"/>
            <w:vMerge w:val="restart"/>
            <w:shd w:val="clear" w:color="auto" w:fill="auto"/>
            <w:vAlign w:val="center"/>
          </w:tcPr>
          <w:p w14:paraId="0D65AC5F" w14:textId="77777777" w:rsidR="00903B3D" w:rsidRPr="00365A6B" w:rsidRDefault="00903B3D" w:rsidP="00017F21">
            <w:pPr>
              <w:adjustRightInd/>
              <w:spacing w:line="360" w:lineRule="exact"/>
              <w:jc w:val="center"/>
              <w:textAlignment w:val="auto"/>
              <w:rPr>
                <w:bCs/>
              </w:rPr>
            </w:pPr>
            <w:r w:rsidRPr="00365A6B">
              <w:rPr>
                <w:bCs/>
              </w:rPr>
              <w:t>--</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09280E5" w14:textId="77777777" w:rsidR="00903B3D" w:rsidRPr="00365A6B" w:rsidRDefault="00903B3D" w:rsidP="00017F21">
            <w:pPr>
              <w:snapToGrid w:val="0"/>
              <w:spacing w:line="360" w:lineRule="exact"/>
              <w:jc w:val="center"/>
            </w:pPr>
            <w:r w:rsidRPr="00365A6B">
              <w:t>监测值</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5F679680"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5.23</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24058704"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6.43</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0319681E"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6.67</w:t>
            </w:r>
          </w:p>
        </w:tc>
        <w:tc>
          <w:tcPr>
            <w:tcW w:w="342" w:type="pct"/>
            <w:vMerge w:val="restart"/>
            <w:tcBorders>
              <w:top w:val="single" w:sz="4" w:space="0" w:color="auto"/>
              <w:left w:val="single" w:sz="4" w:space="0" w:color="auto"/>
              <w:right w:val="single" w:sz="4" w:space="0" w:color="auto"/>
            </w:tcBorders>
            <w:vAlign w:val="center"/>
          </w:tcPr>
          <w:p w14:paraId="00BBFB34" w14:textId="77777777" w:rsidR="00903B3D" w:rsidRPr="00365A6B" w:rsidRDefault="00903B3D" w:rsidP="00017F21">
            <w:pPr>
              <w:snapToGrid w:val="0"/>
              <w:spacing w:line="360" w:lineRule="exact"/>
              <w:ind w:leftChars="-50" w:left="-105" w:rightChars="-50" w:right="-105"/>
              <w:jc w:val="center"/>
              <w:rPr>
                <w:kern w:val="0"/>
              </w:rPr>
            </w:pPr>
            <w:r w:rsidRPr="00365A6B">
              <w:rPr>
                <w:rFonts w:hint="eastAsia"/>
                <w:kern w:val="0"/>
              </w:rPr>
              <w:t>达标</w:t>
            </w:r>
          </w:p>
        </w:tc>
        <w:tc>
          <w:tcPr>
            <w:tcW w:w="341" w:type="pct"/>
            <w:vMerge w:val="restart"/>
            <w:tcBorders>
              <w:left w:val="single" w:sz="4" w:space="0" w:color="auto"/>
              <w:right w:val="single" w:sz="4" w:space="0" w:color="auto"/>
            </w:tcBorders>
            <w:vAlign w:val="center"/>
          </w:tcPr>
          <w:p w14:paraId="46A0A520"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w:t>
            </w:r>
          </w:p>
        </w:tc>
        <w:tc>
          <w:tcPr>
            <w:tcW w:w="307" w:type="pct"/>
            <w:vMerge w:val="restart"/>
            <w:tcBorders>
              <w:left w:val="single" w:sz="4" w:space="0" w:color="auto"/>
              <w:right w:val="single" w:sz="4" w:space="0" w:color="auto"/>
            </w:tcBorders>
            <w:vAlign w:val="center"/>
          </w:tcPr>
          <w:p w14:paraId="1BEBA60C" w14:textId="77777777" w:rsidR="00903B3D" w:rsidRPr="00365A6B" w:rsidRDefault="00903B3D" w:rsidP="00017F21">
            <w:pPr>
              <w:snapToGrid w:val="0"/>
              <w:spacing w:line="360" w:lineRule="exact"/>
              <w:ind w:leftChars="-50" w:left="-105" w:rightChars="-50" w:right="-105"/>
              <w:jc w:val="center"/>
              <w:rPr>
                <w:kern w:val="0"/>
              </w:rPr>
            </w:pPr>
            <w:r w:rsidRPr="00365A6B">
              <w:rPr>
                <w:kern w:val="0"/>
              </w:rPr>
              <w:t>--</w:t>
            </w:r>
          </w:p>
        </w:tc>
      </w:tr>
      <w:tr w:rsidR="00365A6B" w:rsidRPr="00365A6B" w14:paraId="55375DD5" w14:textId="77777777" w:rsidTr="00B70A15">
        <w:trPr>
          <w:jc w:val="center"/>
        </w:trPr>
        <w:tc>
          <w:tcPr>
            <w:tcW w:w="584" w:type="pct"/>
            <w:vMerge/>
            <w:tcBorders>
              <w:left w:val="single" w:sz="4" w:space="0" w:color="auto"/>
              <w:bottom w:val="single" w:sz="4" w:space="0" w:color="auto"/>
              <w:right w:val="single" w:sz="4" w:space="0" w:color="auto"/>
            </w:tcBorders>
            <w:shd w:val="clear" w:color="auto" w:fill="auto"/>
            <w:vAlign w:val="center"/>
          </w:tcPr>
          <w:p w14:paraId="5645D7C2" w14:textId="77777777" w:rsidR="00903B3D" w:rsidRPr="00365A6B" w:rsidRDefault="00903B3D" w:rsidP="00017F21">
            <w:pPr>
              <w:widowControl/>
              <w:snapToGrid w:val="0"/>
              <w:spacing w:line="360" w:lineRule="exact"/>
              <w:ind w:leftChars="-50" w:left="-105" w:rightChars="-50" w:right="-105"/>
              <w:jc w:val="center"/>
              <w:rPr>
                <w:kern w:val="0"/>
              </w:rPr>
            </w:pPr>
          </w:p>
        </w:tc>
        <w:tc>
          <w:tcPr>
            <w:tcW w:w="446" w:type="pct"/>
            <w:vMerge/>
            <w:shd w:val="clear" w:color="auto" w:fill="auto"/>
            <w:vAlign w:val="center"/>
          </w:tcPr>
          <w:p w14:paraId="50730BF6" w14:textId="77777777" w:rsidR="00903B3D" w:rsidRPr="00365A6B" w:rsidRDefault="00903B3D" w:rsidP="00017F21">
            <w:pPr>
              <w:adjustRightInd/>
              <w:spacing w:line="360" w:lineRule="exact"/>
              <w:jc w:val="center"/>
              <w:textAlignment w:val="auto"/>
              <w:rPr>
                <w:bCs/>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689EB814" w14:textId="77777777" w:rsidR="00903B3D" w:rsidRPr="00365A6B" w:rsidRDefault="00903B3D" w:rsidP="00017F21">
            <w:pPr>
              <w:snapToGrid w:val="0"/>
              <w:spacing w:line="360" w:lineRule="exact"/>
              <w:jc w:val="center"/>
            </w:pPr>
            <w:r w:rsidRPr="00365A6B">
              <w:rPr>
                <w:rFonts w:hint="eastAsia"/>
              </w:rPr>
              <w:t>标准指数</w:t>
            </w:r>
          </w:p>
        </w:tc>
        <w:tc>
          <w:tcPr>
            <w:tcW w:w="683" w:type="pct"/>
            <w:shd w:val="clear" w:color="auto" w:fill="auto"/>
            <w:vAlign w:val="center"/>
          </w:tcPr>
          <w:p w14:paraId="2C08BDB2" w14:textId="77777777" w:rsidR="00903B3D" w:rsidRPr="00365A6B" w:rsidRDefault="00903B3D" w:rsidP="00017F21">
            <w:pPr>
              <w:adjustRightInd/>
              <w:spacing w:line="360" w:lineRule="exact"/>
              <w:jc w:val="center"/>
              <w:textAlignment w:val="auto"/>
              <w:rPr>
                <w:bCs/>
              </w:rPr>
            </w:pPr>
            <w:r w:rsidRPr="00365A6B">
              <w:rPr>
                <w:rFonts w:hint="eastAsia"/>
                <w:bCs/>
              </w:rPr>
              <w:t>--</w:t>
            </w:r>
          </w:p>
        </w:tc>
        <w:tc>
          <w:tcPr>
            <w:tcW w:w="769" w:type="pct"/>
            <w:shd w:val="clear" w:color="auto" w:fill="auto"/>
            <w:vAlign w:val="center"/>
          </w:tcPr>
          <w:p w14:paraId="666214C0" w14:textId="77777777" w:rsidR="00903B3D" w:rsidRPr="00365A6B" w:rsidRDefault="00903B3D" w:rsidP="00017F21">
            <w:pPr>
              <w:adjustRightInd/>
              <w:spacing w:line="360" w:lineRule="exact"/>
              <w:jc w:val="center"/>
              <w:textAlignment w:val="auto"/>
              <w:rPr>
                <w:bCs/>
              </w:rPr>
            </w:pPr>
            <w:r w:rsidRPr="00365A6B">
              <w:rPr>
                <w:rFonts w:hint="eastAsia"/>
                <w:bCs/>
              </w:rPr>
              <w:t>--</w:t>
            </w:r>
          </w:p>
        </w:tc>
        <w:tc>
          <w:tcPr>
            <w:tcW w:w="768" w:type="pct"/>
            <w:tcBorders>
              <w:right w:val="single" w:sz="4" w:space="0" w:color="auto"/>
            </w:tcBorders>
            <w:shd w:val="clear" w:color="auto" w:fill="auto"/>
            <w:vAlign w:val="center"/>
          </w:tcPr>
          <w:p w14:paraId="5BC307B4" w14:textId="77777777" w:rsidR="00903B3D" w:rsidRPr="00365A6B" w:rsidRDefault="00903B3D" w:rsidP="00017F21">
            <w:pPr>
              <w:adjustRightInd/>
              <w:spacing w:line="360" w:lineRule="exact"/>
              <w:jc w:val="center"/>
              <w:textAlignment w:val="auto"/>
              <w:rPr>
                <w:bCs/>
              </w:rPr>
            </w:pPr>
            <w:r w:rsidRPr="00365A6B">
              <w:rPr>
                <w:rFonts w:hint="eastAsia"/>
                <w:bCs/>
              </w:rPr>
              <w:t>--</w:t>
            </w:r>
          </w:p>
        </w:tc>
        <w:tc>
          <w:tcPr>
            <w:tcW w:w="342" w:type="pct"/>
            <w:vMerge/>
            <w:tcBorders>
              <w:left w:val="single" w:sz="4" w:space="0" w:color="auto"/>
              <w:right w:val="single" w:sz="4" w:space="0" w:color="auto"/>
            </w:tcBorders>
            <w:vAlign w:val="center"/>
          </w:tcPr>
          <w:p w14:paraId="640B6B31" w14:textId="77777777" w:rsidR="00903B3D" w:rsidRPr="00365A6B" w:rsidRDefault="00903B3D" w:rsidP="00017F21">
            <w:pPr>
              <w:adjustRightInd/>
              <w:spacing w:line="360" w:lineRule="exact"/>
              <w:jc w:val="center"/>
              <w:textAlignment w:val="auto"/>
              <w:rPr>
                <w:bCs/>
              </w:rPr>
            </w:pPr>
          </w:p>
        </w:tc>
        <w:tc>
          <w:tcPr>
            <w:tcW w:w="341" w:type="pct"/>
            <w:vMerge/>
            <w:tcBorders>
              <w:left w:val="single" w:sz="4" w:space="0" w:color="auto"/>
              <w:right w:val="single" w:sz="4" w:space="0" w:color="auto"/>
            </w:tcBorders>
            <w:vAlign w:val="center"/>
          </w:tcPr>
          <w:p w14:paraId="251C18BC" w14:textId="77777777" w:rsidR="00903B3D" w:rsidRPr="00365A6B" w:rsidRDefault="00903B3D" w:rsidP="00017F21">
            <w:pPr>
              <w:adjustRightInd/>
              <w:spacing w:line="360" w:lineRule="exact"/>
              <w:jc w:val="center"/>
              <w:textAlignment w:val="auto"/>
              <w:rPr>
                <w:bCs/>
              </w:rPr>
            </w:pPr>
          </w:p>
        </w:tc>
        <w:tc>
          <w:tcPr>
            <w:tcW w:w="307" w:type="pct"/>
            <w:vMerge/>
            <w:tcBorders>
              <w:left w:val="single" w:sz="4" w:space="0" w:color="auto"/>
              <w:right w:val="single" w:sz="4" w:space="0" w:color="auto"/>
            </w:tcBorders>
            <w:vAlign w:val="center"/>
          </w:tcPr>
          <w:p w14:paraId="41EDA748" w14:textId="77777777" w:rsidR="00903B3D" w:rsidRPr="00365A6B" w:rsidRDefault="00903B3D" w:rsidP="00017F21">
            <w:pPr>
              <w:adjustRightInd/>
              <w:spacing w:line="360" w:lineRule="exact"/>
              <w:jc w:val="center"/>
              <w:textAlignment w:val="auto"/>
              <w:rPr>
                <w:bCs/>
              </w:rPr>
            </w:pPr>
          </w:p>
        </w:tc>
      </w:tr>
    </w:tbl>
    <w:p w14:paraId="481784B4" w14:textId="77777777" w:rsidR="00726D7B" w:rsidRPr="00365A6B" w:rsidRDefault="00726D7B" w:rsidP="00726D7B">
      <w:pPr>
        <w:tabs>
          <w:tab w:val="left" w:pos="5640"/>
        </w:tabs>
        <w:adjustRightInd/>
        <w:spacing w:line="440" w:lineRule="exact"/>
        <w:textAlignment w:val="auto"/>
        <w:rPr>
          <w:b/>
          <w:bCs/>
        </w:rPr>
      </w:pPr>
      <w:r w:rsidRPr="00365A6B">
        <w:rPr>
          <w:rFonts w:hint="eastAsia"/>
          <w:b/>
          <w:bCs/>
        </w:rPr>
        <w:t>注：低于检出限的监测因子标准指数计算中监测浓度取该因子规定的最低检出限浓度。</w:t>
      </w:r>
    </w:p>
    <w:p w14:paraId="494ABC71" w14:textId="77777777" w:rsidR="00EE0EAB" w:rsidRPr="00365A6B" w:rsidRDefault="00A97718" w:rsidP="00A97718">
      <w:pPr>
        <w:tabs>
          <w:tab w:val="left" w:pos="5640"/>
        </w:tabs>
        <w:adjustRightInd/>
        <w:spacing w:line="440" w:lineRule="exact"/>
        <w:ind w:firstLineChars="200" w:firstLine="480"/>
        <w:textAlignment w:val="auto"/>
        <w:rPr>
          <w:b/>
          <w:sz w:val="24"/>
          <w:szCs w:val="24"/>
        </w:rPr>
      </w:pPr>
      <w:r w:rsidRPr="00365A6B">
        <w:rPr>
          <w:sz w:val="24"/>
          <w:szCs w:val="24"/>
        </w:rPr>
        <w:t>根据监测数据，</w:t>
      </w:r>
      <w:r w:rsidRPr="00365A6B">
        <w:rPr>
          <w:rFonts w:hint="eastAsia"/>
          <w:sz w:val="24"/>
          <w:szCs w:val="24"/>
        </w:rPr>
        <w:t>各监测点</w:t>
      </w:r>
      <w:r w:rsidRPr="00365A6B">
        <w:rPr>
          <w:sz w:val="24"/>
          <w:szCs w:val="24"/>
        </w:rPr>
        <w:t>监测值均满足《土壤环境质量</w:t>
      </w:r>
      <w:r w:rsidRPr="00365A6B">
        <w:rPr>
          <w:sz w:val="24"/>
          <w:szCs w:val="24"/>
        </w:rPr>
        <w:t xml:space="preserve"> </w:t>
      </w:r>
      <w:r w:rsidRPr="00365A6B">
        <w:rPr>
          <w:sz w:val="24"/>
          <w:szCs w:val="24"/>
        </w:rPr>
        <w:t>建设用地土壤污染风险管控标准》（</w:t>
      </w:r>
      <w:r w:rsidRPr="00365A6B">
        <w:rPr>
          <w:sz w:val="24"/>
          <w:szCs w:val="24"/>
        </w:rPr>
        <w:t>GB36600-2018</w:t>
      </w:r>
      <w:r w:rsidRPr="00365A6B">
        <w:rPr>
          <w:sz w:val="24"/>
          <w:szCs w:val="24"/>
        </w:rPr>
        <w:t>）中的表</w:t>
      </w:r>
      <w:r w:rsidRPr="00365A6B">
        <w:rPr>
          <w:sz w:val="24"/>
          <w:szCs w:val="24"/>
        </w:rPr>
        <w:t>1</w:t>
      </w:r>
      <w:r w:rsidRPr="00365A6B">
        <w:rPr>
          <w:sz w:val="24"/>
          <w:szCs w:val="24"/>
        </w:rPr>
        <w:t>第二类用地筛选值标准限值要求。</w:t>
      </w:r>
    </w:p>
    <w:p w14:paraId="532C06BA" w14:textId="77777777" w:rsidR="003233F2" w:rsidRPr="00365A6B" w:rsidRDefault="00EE0EAB" w:rsidP="003233F2">
      <w:pPr>
        <w:keepNext/>
        <w:keepLines/>
        <w:widowControl/>
        <w:adjustRightInd/>
        <w:spacing w:before="120" w:after="120" w:line="440" w:lineRule="exact"/>
        <w:jc w:val="left"/>
        <w:textAlignment w:val="auto"/>
        <w:outlineLvl w:val="2"/>
        <w:rPr>
          <w:b/>
          <w:sz w:val="24"/>
          <w:szCs w:val="24"/>
        </w:rPr>
      </w:pPr>
      <w:r w:rsidRPr="00365A6B">
        <w:rPr>
          <w:b/>
          <w:sz w:val="24"/>
          <w:szCs w:val="24"/>
        </w:rPr>
        <w:t>4.</w:t>
      </w:r>
      <w:r w:rsidR="00A97718" w:rsidRPr="00365A6B">
        <w:rPr>
          <w:rFonts w:hint="eastAsia"/>
          <w:b/>
          <w:sz w:val="24"/>
          <w:szCs w:val="24"/>
        </w:rPr>
        <w:t>2</w:t>
      </w:r>
      <w:r w:rsidRPr="00365A6B">
        <w:rPr>
          <w:b/>
          <w:sz w:val="24"/>
          <w:szCs w:val="24"/>
        </w:rPr>
        <w:t>.4</w:t>
      </w:r>
      <w:r w:rsidR="003233F2" w:rsidRPr="00365A6B">
        <w:rPr>
          <w:b/>
          <w:sz w:val="24"/>
          <w:szCs w:val="24"/>
        </w:rPr>
        <w:t>声环境质量现状监测与评价</w:t>
      </w:r>
      <w:bookmarkEnd w:id="140"/>
      <w:bookmarkEnd w:id="141"/>
      <w:bookmarkEnd w:id="142"/>
      <w:bookmarkEnd w:id="143"/>
      <w:bookmarkEnd w:id="144"/>
      <w:bookmarkEnd w:id="145"/>
      <w:bookmarkEnd w:id="146"/>
      <w:bookmarkEnd w:id="147"/>
    </w:p>
    <w:p w14:paraId="5B0AF8F1" w14:textId="77777777" w:rsidR="00A97718" w:rsidRPr="00365A6B" w:rsidRDefault="00A97718" w:rsidP="00017F21">
      <w:pPr>
        <w:tabs>
          <w:tab w:val="left" w:pos="5640"/>
        </w:tabs>
        <w:adjustRightInd/>
        <w:spacing w:line="440" w:lineRule="exact"/>
        <w:ind w:firstLineChars="200" w:firstLine="480"/>
        <w:textAlignment w:val="auto"/>
        <w:rPr>
          <w:sz w:val="24"/>
          <w:szCs w:val="24"/>
        </w:rPr>
      </w:pPr>
      <w:r w:rsidRPr="00365A6B">
        <w:rPr>
          <w:sz w:val="24"/>
          <w:szCs w:val="24"/>
        </w:rPr>
        <w:t>厂界声环境现状委托河北德普环境监测有限公司于</w:t>
      </w:r>
      <w:r w:rsidRPr="00365A6B">
        <w:rPr>
          <w:sz w:val="24"/>
          <w:szCs w:val="24"/>
        </w:rPr>
        <w:t>2019</w:t>
      </w:r>
      <w:r w:rsidRPr="00365A6B">
        <w:rPr>
          <w:sz w:val="24"/>
          <w:szCs w:val="24"/>
        </w:rPr>
        <w:t>年</w:t>
      </w:r>
      <w:r w:rsidRPr="00365A6B">
        <w:rPr>
          <w:sz w:val="24"/>
          <w:szCs w:val="24"/>
        </w:rPr>
        <w:t>5</w:t>
      </w:r>
      <w:r w:rsidRPr="00365A6B">
        <w:rPr>
          <w:sz w:val="24"/>
          <w:szCs w:val="24"/>
        </w:rPr>
        <w:t>月</w:t>
      </w:r>
      <w:r w:rsidRPr="00365A6B">
        <w:rPr>
          <w:sz w:val="24"/>
          <w:szCs w:val="24"/>
        </w:rPr>
        <w:t>22</w:t>
      </w:r>
      <w:r w:rsidRPr="00365A6B">
        <w:rPr>
          <w:sz w:val="24"/>
          <w:szCs w:val="24"/>
        </w:rPr>
        <w:t>日进行了监测。</w:t>
      </w:r>
    </w:p>
    <w:p w14:paraId="4EFD1A8E" w14:textId="77777777" w:rsidR="00A97718" w:rsidRPr="00365A6B" w:rsidRDefault="00A97718" w:rsidP="00017F21">
      <w:pPr>
        <w:tabs>
          <w:tab w:val="left" w:pos="5640"/>
        </w:tabs>
        <w:adjustRightInd/>
        <w:spacing w:line="440" w:lineRule="exact"/>
        <w:ind w:firstLineChars="200" w:firstLine="480"/>
        <w:textAlignment w:val="auto"/>
        <w:rPr>
          <w:sz w:val="24"/>
          <w:szCs w:val="24"/>
        </w:rPr>
      </w:pPr>
      <w:r w:rsidRPr="00365A6B">
        <w:rPr>
          <w:sz w:val="24"/>
          <w:szCs w:val="24"/>
        </w:rPr>
        <w:t>（</w:t>
      </w:r>
      <w:r w:rsidRPr="00365A6B">
        <w:rPr>
          <w:sz w:val="24"/>
          <w:szCs w:val="24"/>
        </w:rPr>
        <w:t>1</w:t>
      </w:r>
      <w:r w:rsidRPr="00365A6B">
        <w:rPr>
          <w:sz w:val="24"/>
          <w:szCs w:val="24"/>
        </w:rPr>
        <w:t>）监测布点：噪声监测点设在厂区的东、南、西、北厂界。</w:t>
      </w:r>
    </w:p>
    <w:p w14:paraId="5EF08DBB" w14:textId="77777777" w:rsidR="00A97718" w:rsidRPr="00365A6B" w:rsidRDefault="00A97718" w:rsidP="00017F21">
      <w:pPr>
        <w:tabs>
          <w:tab w:val="left" w:pos="5640"/>
        </w:tabs>
        <w:adjustRightInd/>
        <w:spacing w:line="440" w:lineRule="exact"/>
        <w:ind w:firstLineChars="200" w:firstLine="480"/>
        <w:textAlignment w:val="auto"/>
        <w:rPr>
          <w:sz w:val="24"/>
          <w:szCs w:val="24"/>
        </w:rPr>
      </w:pPr>
      <w:r w:rsidRPr="00365A6B">
        <w:rPr>
          <w:sz w:val="24"/>
          <w:szCs w:val="24"/>
        </w:rPr>
        <w:t>（</w:t>
      </w:r>
      <w:r w:rsidRPr="00365A6B">
        <w:rPr>
          <w:sz w:val="24"/>
          <w:szCs w:val="24"/>
        </w:rPr>
        <w:t>2</w:t>
      </w:r>
      <w:r w:rsidRPr="00365A6B">
        <w:rPr>
          <w:sz w:val="24"/>
          <w:szCs w:val="24"/>
        </w:rPr>
        <w:t>）监测项目：等效连续</w:t>
      </w:r>
      <w:r w:rsidRPr="00365A6B">
        <w:rPr>
          <w:sz w:val="24"/>
          <w:szCs w:val="24"/>
        </w:rPr>
        <w:t>A</w:t>
      </w:r>
      <w:r w:rsidRPr="00365A6B">
        <w:rPr>
          <w:sz w:val="24"/>
          <w:szCs w:val="24"/>
        </w:rPr>
        <w:t>声级</w:t>
      </w:r>
      <w:r w:rsidRPr="00365A6B">
        <w:rPr>
          <w:sz w:val="24"/>
          <w:szCs w:val="24"/>
        </w:rPr>
        <w:t>(L</w:t>
      </w:r>
      <w:r w:rsidRPr="00365A6B">
        <w:rPr>
          <w:sz w:val="24"/>
          <w:szCs w:val="24"/>
          <w:vertAlign w:val="subscript"/>
        </w:rPr>
        <w:t>eq</w:t>
      </w:r>
      <w:r w:rsidRPr="00365A6B">
        <w:rPr>
          <w:sz w:val="24"/>
          <w:szCs w:val="24"/>
        </w:rPr>
        <w:t>)</w:t>
      </w:r>
      <w:r w:rsidRPr="00365A6B">
        <w:rPr>
          <w:sz w:val="24"/>
          <w:szCs w:val="24"/>
        </w:rPr>
        <w:t>。</w:t>
      </w:r>
    </w:p>
    <w:p w14:paraId="4D7A1819" w14:textId="77777777" w:rsidR="00A97718" w:rsidRPr="00365A6B" w:rsidRDefault="00A97718" w:rsidP="00017F21">
      <w:pPr>
        <w:tabs>
          <w:tab w:val="left" w:pos="5640"/>
        </w:tabs>
        <w:adjustRightInd/>
        <w:spacing w:line="440" w:lineRule="exact"/>
        <w:ind w:firstLineChars="200" w:firstLine="480"/>
        <w:textAlignment w:val="auto"/>
        <w:rPr>
          <w:sz w:val="24"/>
          <w:szCs w:val="24"/>
        </w:rPr>
      </w:pPr>
      <w:r w:rsidRPr="00365A6B">
        <w:rPr>
          <w:sz w:val="24"/>
          <w:szCs w:val="24"/>
        </w:rPr>
        <w:t>（</w:t>
      </w:r>
      <w:r w:rsidRPr="00365A6B">
        <w:rPr>
          <w:sz w:val="24"/>
          <w:szCs w:val="24"/>
        </w:rPr>
        <w:t>3</w:t>
      </w:r>
      <w:r w:rsidRPr="00365A6B">
        <w:rPr>
          <w:sz w:val="24"/>
          <w:szCs w:val="24"/>
        </w:rPr>
        <w:t>）监测时间及频率：监测</w:t>
      </w:r>
      <w:r w:rsidRPr="00365A6B">
        <w:rPr>
          <w:sz w:val="24"/>
          <w:szCs w:val="24"/>
        </w:rPr>
        <w:t>1</w:t>
      </w:r>
      <w:r w:rsidRPr="00365A6B">
        <w:rPr>
          <w:sz w:val="24"/>
          <w:szCs w:val="24"/>
        </w:rPr>
        <w:t>天，分昼间（</w:t>
      </w:r>
      <w:r w:rsidRPr="00365A6B">
        <w:rPr>
          <w:sz w:val="24"/>
          <w:szCs w:val="24"/>
        </w:rPr>
        <w:t>6</w:t>
      </w:r>
      <w:r w:rsidRPr="00365A6B">
        <w:rPr>
          <w:sz w:val="24"/>
          <w:szCs w:val="24"/>
        </w:rPr>
        <w:t>：</w:t>
      </w:r>
      <w:r w:rsidRPr="00365A6B">
        <w:rPr>
          <w:sz w:val="24"/>
          <w:szCs w:val="24"/>
        </w:rPr>
        <w:t>00</w:t>
      </w:r>
      <w:r w:rsidRPr="00365A6B">
        <w:rPr>
          <w:sz w:val="24"/>
          <w:szCs w:val="24"/>
        </w:rPr>
        <w:t>～</w:t>
      </w:r>
      <w:r w:rsidRPr="00365A6B">
        <w:rPr>
          <w:sz w:val="24"/>
          <w:szCs w:val="24"/>
        </w:rPr>
        <w:t>22</w:t>
      </w:r>
      <w:r w:rsidRPr="00365A6B">
        <w:rPr>
          <w:sz w:val="24"/>
          <w:szCs w:val="24"/>
        </w:rPr>
        <w:t>：</w:t>
      </w:r>
      <w:r w:rsidRPr="00365A6B">
        <w:rPr>
          <w:sz w:val="24"/>
          <w:szCs w:val="24"/>
        </w:rPr>
        <w:t>00</w:t>
      </w:r>
      <w:r w:rsidRPr="00365A6B">
        <w:rPr>
          <w:sz w:val="24"/>
          <w:szCs w:val="24"/>
        </w:rPr>
        <w:t>）、夜间（</w:t>
      </w:r>
      <w:r w:rsidRPr="00365A6B">
        <w:rPr>
          <w:sz w:val="24"/>
          <w:szCs w:val="24"/>
        </w:rPr>
        <w:t>22</w:t>
      </w:r>
      <w:r w:rsidRPr="00365A6B">
        <w:rPr>
          <w:sz w:val="24"/>
          <w:szCs w:val="24"/>
        </w:rPr>
        <w:t>：</w:t>
      </w:r>
      <w:r w:rsidRPr="00365A6B">
        <w:rPr>
          <w:sz w:val="24"/>
          <w:szCs w:val="24"/>
        </w:rPr>
        <w:t>00</w:t>
      </w:r>
      <w:r w:rsidRPr="00365A6B">
        <w:rPr>
          <w:sz w:val="24"/>
          <w:szCs w:val="24"/>
        </w:rPr>
        <w:t>～</w:t>
      </w:r>
      <w:r w:rsidRPr="00365A6B">
        <w:rPr>
          <w:sz w:val="24"/>
          <w:szCs w:val="24"/>
        </w:rPr>
        <w:t>6</w:t>
      </w:r>
      <w:r w:rsidRPr="00365A6B">
        <w:rPr>
          <w:sz w:val="24"/>
          <w:szCs w:val="24"/>
        </w:rPr>
        <w:t>：</w:t>
      </w:r>
      <w:r w:rsidRPr="00365A6B">
        <w:rPr>
          <w:sz w:val="24"/>
          <w:szCs w:val="24"/>
        </w:rPr>
        <w:t>00</w:t>
      </w:r>
      <w:r w:rsidRPr="00365A6B">
        <w:rPr>
          <w:sz w:val="24"/>
          <w:szCs w:val="24"/>
        </w:rPr>
        <w:t>）进行。</w:t>
      </w:r>
    </w:p>
    <w:p w14:paraId="5FFB56C4" w14:textId="77777777" w:rsidR="00A97718" w:rsidRPr="00365A6B" w:rsidRDefault="00A97718" w:rsidP="00017F21">
      <w:pPr>
        <w:tabs>
          <w:tab w:val="left" w:pos="5640"/>
        </w:tabs>
        <w:adjustRightInd/>
        <w:spacing w:line="440" w:lineRule="exact"/>
        <w:ind w:firstLineChars="200" w:firstLine="480"/>
        <w:textAlignment w:val="auto"/>
        <w:rPr>
          <w:sz w:val="24"/>
          <w:szCs w:val="24"/>
        </w:rPr>
      </w:pPr>
      <w:r w:rsidRPr="00365A6B">
        <w:rPr>
          <w:sz w:val="24"/>
          <w:szCs w:val="24"/>
        </w:rPr>
        <w:t>（</w:t>
      </w:r>
      <w:r w:rsidRPr="00365A6B">
        <w:rPr>
          <w:sz w:val="24"/>
          <w:szCs w:val="24"/>
        </w:rPr>
        <w:t>4</w:t>
      </w:r>
      <w:r w:rsidRPr="00365A6B">
        <w:rPr>
          <w:sz w:val="24"/>
          <w:szCs w:val="24"/>
        </w:rPr>
        <w:t>）监测方法：监测分析方法和测量仪器按《声环境质量标准》</w:t>
      </w:r>
      <w:r w:rsidRPr="00365A6B">
        <w:rPr>
          <w:sz w:val="24"/>
          <w:szCs w:val="24"/>
        </w:rPr>
        <w:t>(GB/T14623-2008)</w:t>
      </w:r>
      <w:r w:rsidRPr="00365A6B">
        <w:rPr>
          <w:sz w:val="24"/>
          <w:szCs w:val="24"/>
        </w:rPr>
        <w:t>中有关规定和《环境噪声测量方法》</w:t>
      </w:r>
      <w:r w:rsidRPr="00365A6B">
        <w:rPr>
          <w:sz w:val="24"/>
          <w:szCs w:val="24"/>
        </w:rPr>
        <w:t>(GB/T3222-94)</w:t>
      </w:r>
      <w:r w:rsidRPr="00365A6B">
        <w:rPr>
          <w:sz w:val="24"/>
          <w:szCs w:val="24"/>
        </w:rPr>
        <w:t>中要求的方法执行，监测同时记录周围环境特征和主要噪声源等相关信息。</w:t>
      </w:r>
    </w:p>
    <w:p w14:paraId="483C7552" w14:textId="77777777" w:rsidR="00A97718" w:rsidRPr="00365A6B" w:rsidRDefault="00A97718" w:rsidP="00017F21">
      <w:pPr>
        <w:tabs>
          <w:tab w:val="left" w:pos="5640"/>
        </w:tabs>
        <w:adjustRightInd/>
        <w:spacing w:line="440" w:lineRule="exact"/>
        <w:ind w:firstLineChars="200" w:firstLine="480"/>
        <w:textAlignment w:val="auto"/>
        <w:rPr>
          <w:sz w:val="24"/>
          <w:szCs w:val="24"/>
        </w:rPr>
      </w:pPr>
      <w:r w:rsidRPr="00365A6B">
        <w:rPr>
          <w:sz w:val="24"/>
          <w:szCs w:val="24"/>
        </w:rPr>
        <w:t>（</w:t>
      </w:r>
      <w:r w:rsidRPr="00365A6B">
        <w:rPr>
          <w:sz w:val="24"/>
          <w:szCs w:val="24"/>
        </w:rPr>
        <w:t>5</w:t>
      </w:r>
      <w:r w:rsidRPr="00365A6B">
        <w:rPr>
          <w:sz w:val="24"/>
          <w:szCs w:val="24"/>
        </w:rPr>
        <w:t>）监测结果</w:t>
      </w:r>
    </w:p>
    <w:p w14:paraId="526D95A4" w14:textId="77777777" w:rsidR="00A97718" w:rsidRPr="00365A6B" w:rsidRDefault="00A97718" w:rsidP="00017F21">
      <w:pPr>
        <w:tabs>
          <w:tab w:val="left" w:pos="5640"/>
        </w:tabs>
        <w:adjustRightInd/>
        <w:spacing w:line="440" w:lineRule="exact"/>
        <w:ind w:firstLineChars="200" w:firstLine="480"/>
        <w:textAlignment w:val="auto"/>
        <w:rPr>
          <w:sz w:val="24"/>
          <w:szCs w:val="24"/>
        </w:rPr>
      </w:pPr>
      <w:r w:rsidRPr="00365A6B">
        <w:rPr>
          <w:sz w:val="24"/>
          <w:szCs w:val="24"/>
        </w:rPr>
        <w:t>噪声现状监测数据统计结果见表</w:t>
      </w:r>
      <w:r w:rsidRPr="00365A6B">
        <w:rPr>
          <w:sz w:val="24"/>
          <w:szCs w:val="24"/>
        </w:rPr>
        <w:t>4.2-1</w:t>
      </w:r>
      <w:r w:rsidR="00656082" w:rsidRPr="00365A6B">
        <w:rPr>
          <w:sz w:val="24"/>
          <w:szCs w:val="24"/>
        </w:rPr>
        <w:t>3</w:t>
      </w:r>
      <w:r w:rsidRPr="00365A6B">
        <w:rPr>
          <w:sz w:val="24"/>
          <w:szCs w:val="24"/>
        </w:rPr>
        <w:t>。</w:t>
      </w:r>
    </w:p>
    <w:p w14:paraId="5112A006" w14:textId="77777777" w:rsidR="00A97718" w:rsidRPr="00365A6B" w:rsidRDefault="00A97718" w:rsidP="00A97718">
      <w:pPr>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4.2-1</w:t>
      </w:r>
      <w:r w:rsidR="00656082" w:rsidRPr="00365A6B">
        <w:rPr>
          <w:b/>
          <w:sz w:val="24"/>
          <w:szCs w:val="24"/>
        </w:rPr>
        <w:t>3</w:t>
      </w:r>
      <w:r w:rsidRPr="00365A6B">
        <w:rPr>
          <w:b/>
          <w:sz w:val="24"/>
          <w:szCs w:val="24"/>
        </w:rPr>
        <w:t xml:space="preserve">    </w:t>
      </w:r>
      <w:r w:rsidRPr="00365A6B">
        <w:rPr>
          <w:b/>
          <w:sz w:val="24"/>
          <w:szCs w:val="24"/>
        </w:rPr>
        <w:t>声环境现状监测与评价结果</w:t>
      </w:r>
      <w:r w:rsidRPr="00365A6B">
        <w:rPr>
          <w:b/>
          <w:sz w:val="24"/>
          <w:szCs w:val="24"/>
        </w:rPr>
        <w:t xml:space="preserve">                 </w:t>
      </w:r>
      <w:r w:rsidRPr="00365A6B">
        <w:rPr>
          <w:b/>
          <w:sz w:val="24"/>
          <w:szCs w:val="24"/>
        </w:rPr>
        <w:t>单位：</w:t>
      </w:r>
      <w:r w:rsidRPr="00365A6B">
        <w:rPr>
          <w:b/>
          <w:sz w:val="24"/>
          <w:szCs w:val="24"/>
        </w:rPr>
        <w:t>dB(A)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8"/>
        <w:gridCol w:w="780"/>
        <w:gridCol w:w="1483"/>
        <w:gridCol w:w="1556"/>
        <w:gridCol w:w="993"/>
        <w:gridCol w:w="986"/>
        <w:gridCol w:w="991"/>
        <w:gridCol w:w="945"/>
      </w:tblGrid>
      <w:tr w:rsidR="00365A6B" w:rsidRPr="00365A6B" w14:paraId="67FD44FD" w14:textId="77777777" w:rsidTr="00887002">
        <w:trPr>
          <w:trHeight w:val="20"/>
        </w:trPr>
        <w:tc>
          <w:tcPr>
            <w:tcW w:w="812" w:type="pct"/>
            <w:gridSpan w:val="2"/>
            <w:vMerge w:val="restart"/>
            <w:vAlign w:val="center"/>
          </w:tcPr>
          <w:p w14:paraId="5291F227" w14:textId="77777777" w:rsidR="00A97718" w:rsidRPr="00365A6B" w:rsidRDefault="00A97718" w:rsidP="00017F21">
            <w:pPr>
              <w:adjustRightInd/>
              <w:spacing w:line="360" w:lineRule="exact"/>
              <w:jc w:val="center"/>
              <w:textAlignment w:val="auto"/>
            </w:pPr>
            <w:r w:rsidRPr="00365A6B">
              <w:t>监测点</w:t>
            </w:r>
          </w:p>
        </w:tc>
        <w:tc>
          <w:tcPr>
            <w:tcW w:w="893" w:type="pct"/>
            <w:vMerge w:val="restart"/>
            <w:vAlign w:val="center"/>
          </w:tcPr>
          <w:p w14:paraId="44039231" w14:textId="77777777" w:rsidR="00A97718" w:rsidRPr="00365A6B" w:rsidRDefault="00A97718" w:rsidP="00017F21">
            <w:pPr>
              <w:adjustRightInd/>
              <w:spacing w:line="360" w:lineRule="exact"/>
              <w:jc w:val="center"/>
              <w:textAlignment w:val="auto"/>
            </w:pPr>
            <w:r w:rsidRPr="00365A6B">
              <w:t>昼间</w:t>
            </w:r>
          </w:p>
        </w:tc>
        <w:tc>
          <w:tcPr>
            <w:tcW w:w="937" w:type="pct"/>
            <w:vMerge w:val="restart"/>
            <w:vAlign w:val="center"/>
          </w:tcPr>
          <w:p w14:paraId="580C3B57" w14:textId="77777777" w:rsidR="00A97718" w:rsidRPr="00365A6B" w:rsidRDefault="00A97718" w:rsidP="00017F21">
            <w:pPr>
              <w:adjustRightInd/>
              <w:spacing w:line="360" w:lineRule="exact"/>
              <w:jc w:val="center"/>
              <w:textAlignment w:val="auto"/>
            </w:pPr>
            <w:r w:rsidRPr="00365A6B">
              <w:t>夜间</w:t>
            </w:r>
          </w:p>
        </w:tc>
        <w:tc>
          <w:tcPr>
            <w:tcW w:w="1192" w:type="pct"/>
            <w:gridSpan w:val="2"/>
            <w:vAlign w:val="center"/>
          </w:tcPr>
          <w:p w14:paraId="684D54C4" w14:textId="77777777" w:rsidR="00A97718" w:rsidRPr="00365A6B" w:rsidRDefault="00A97718" w:rsidP="00017F21">
            <w:pPr>
              <w:adjustRightInd/>
              <w:spacing w:line="360" w:lineRule="exact"/>
              <w:jc w:val="center"/>
              <w:textAlignment w:val="auto"/>
            </w:pPr>
            <w:r w:rsidRPr="00365A6B">
              <w:t>标准值</w:t>
            </w:r>
          </w:p>
        </w:tc>
        <w:tc>
          <w:tcPr>
            <w:tcW w:w="1166" w:type="pct"/>
            <w:gridSpan w:val="2"/>
            <w:vAlign w:val="center"/>
          </w:tcPr>
          <w:p w14:paraId="79B9CD13" w14:textId="77777777" w:rsidR="00A97718" w:rsidRPr="00365A6B" w:rsidRDefault="00A97718" w:rsidP="00017F21">
            <w:pPr>
              <w:adjustRightInd/>
              <w:spacing w:line="360" w:lineRule="exact"/>
              <w:jc w:val="center"/>
              <w:textAlignment w:val="auto"/>
            </w:pPr>
            <w:r w:rsidRPr="00365A6B">
              <w:t>质量状况</w:t>
            </w:r>
          </w:p>
        </w:tc>
      </w:tr>
      <w:tr w:rsidR="00365A6B" w:rsidRPr="00365A6B" w14:paraId="51E93F01" w14:textId="77777777" w:rsidTr="00887002">
        <w:trPr>
          <w:trHeight w:val="20"/>
        </w:trPr>
        <w:tc>
          <w:tcPr>
            <w:tcW w:w="812" w:type="pct"/>
            <w:gridSpan w:val="2"/>
            <w:vMerge/>
            <w:vAlign w:val="center"/>
          </w:tcPr>
          <w:p w14:paraId="7A4C9E1C" w14:textId="77777777" w:rsidR="00A97718" w:rsidRPr="00365A6B" w:rsidRDefault="00A97718" w:rsidP="00017F21">
            <w:pPr>
              <w:adjustRightInd/>
              <w:spacing w:line="360" w:lineRule="exact"/>
              <w:jc w:val="center"/>
              <w:textAlignment w:val="auto"/>
            </w:pPr>
          </w:p>
        </w:tc>
        <w:tc>
          <w:tcPr>
            <w:tcW w:w="893" w:type="pct"/>
            <w:vMerge/>
            <w:vAlign w:val="center"/>
          </w:tcPr>
          <w:p w14:paraId="685A9034" w14:textId="77777777" w:rsidR="00A97718" w:rsidRPr="00365A6B" w:rsidRDefault="00A97718" w:rsidP="00017F21">
            <w:pPr>
              <w:adjustRightInd/>
              <w:spacing w:line="360" w:lineRule="exact"/>
              <w:jc w:val="center"/>
              <w:textAlignment w:val="auto"/>
            </w:pPr>
          </w:p>
        </w:tc>
        <w:tc>
          <w:tcPr>
            <w:tcW w:w="937" w:type="pct"/>
            <w:vMerge/>
            <w:vAlign w:val="center"/>
          </w:tcPr>
          <w:p w14:paraId="755B1ACA" w14:textId="77777777" w:rsidR="00A97718" w:rsidRPr="00365A6B" w:rsidRDefault="00A97718" w:rsidP="00017F21">
            <w:pPr>
              <w:adjustRightInd/>
              <w:spacing w:line="360" w:lineRule="exact"/>
              <w:jc w:val="center"/>
              <w:textAlignment w:val="auto"/>
            </w:pPr>
          </w:p>
        </w:tc>
        <w:tc>
          <w:tcPr>
            <w:tcW w:w="598" w:type="pct"/>
            <w:vAlign w:val="center"/>
          </w:tcPr>
          <w:p w14:paraId="431FB9E8" w14:textId="77777777" w:rsidR="00A97718" w:rsidRPr="00365A6B" w:rsidRDefault="00A97718" w:rsidP="00017F21">
            <w:pPr>
              <w:adjustRightInd/>
              <w:spacing w:line="360" w:lineRule="exact"/>
              <w:jc w:val="center"/>
              <w:textAlignment w:val="auto"/>
            </w:pPr>
            <w:r w:rsidRPr="00365A6B">
              <w:t>昼间</w:t>
            </w:r>
          </w:p>
        </w:tc>
        <w:tc>
          <w:tcPr>
            <w:tcW w:w="594" w:type="pct"/>
            <w:vAlign w:val="center"/>
          </w:tcPr>
          <w:p w14:paraId="332BE34E" w14:textId="77777777" w:rsidR="00A97718" w:rsidRPr="00365A6B" w:rsidRDefault="00A97718" w:rsidP="00017F21">
            <w:pPr>
              <w:adjustRightInd/>
              <w:spacing w:line="360" w:lineRule="exact"/>
              <w:jc w:val="center"/>
              <w:textAlignment w:val="auto"/>
            </w:pPr>
            <w:r w:rsidRPr="00365A6B">
              <w:t>夜间</w:t>
            </w:r>
          </w:p>
        </w:tc>
        <w:tc>
          <w:tcPr>
            <w:tcW w:w="597" w:type="pct"/>
            <w:vAlign w:val="center"/>
          </w:tcPr>
          <w:p w14:paraId="35BC0200" w14:textId="77777777" w:rsidR="00A97718" w:rsidRPr="00365A6B" w:rsidRDefault="00A97718" w:rsidP="00017F21">
            <w:pPr>
              <w:adjustRightInd/>
              <w:spacing w:line="360" w:lineRule="exact"/>
              <w:jc w:val="center"/>
              <w:textAlignment w:val="auto"/>
            </w:pPr>
            <w:r w:rsidRPr="00365A6B">
              <w:t>昼间</w:t>
            </w:r>
          </w:p>
        </w:tc>
        <w:tc>
          <w:tcPr>
            <w:tcW w:w="569" w:type="pct"/>
            <w:vAlign w:val="center"/>
          </w:tcPr>
          <w:p w14:paraId="08A58B9A" w14:textId="77777777" w:rsidR="00A97718" w:rsidRPr="00365A6B" w:rsidRDefault="00A97718" w:rsidP="00017F21">
            <w:pPr>
              <w:adjustRightInd/>
              <w:spacing w:line="360" w:lineRule="exact"/>
              <w:jc w:val="center"/>
              <w:textAlignment w:val="auto"/>
            </w:pPr>
            <w:r w:rsidRPr="00365A6B">
              <w:t>夜间</w:t>
            </w:r>
          </w:p>
        </w:tc>
      </w:tr>
      <w:tr w:rsidR="00365A6B" w:rsidRPr="00365A6B" w14:paraId="1F2772E8" w14:textId="77777777" w:rsidTr="00887002">
        <w:trPr>
          <w:trHeight w:val="20"/>
        </w:trPr>
        <w:tc>
          <w:tcPr>
            <w:tcW w:w="342" w:type="pct"/>
            <w:vMerge w:val="restart"/>
            <w:vAlign w:val="center"/>
          </w:tcPr>
          <w:p w14:paraId="7C22DBB5" w14:textId="77777777" w:rsidR="00A97718" w:rsidRPr="00365A6B" w:rsidRDefault="00A97718" w:rsidP="00017F21">
            <w:pPr>
              <w:adjustRightInd/>
              <w:spacing w:line="360" w:lineRule="exact"/>
              <w:jc w:val="center"/>
              <w:textAlignment w:val="auto"/>
            </w:pPr>
            <w:r w:rsidRPr="00365A6B">
              <w:t>厂区</w:t>
            </w:r>
          </w:p>
        </w:tc>
        <w:tc>
          <w:tcPr>
            <w:tcW w:w="470" w:type="pct"/>
            <w:vAlign w:val="center"/>
          </w:tcPr>
          <w:p w14:paraId="6053A07E" w14:textId="77777777" w:rsidR="00A97718" w:rsidRPr="00365A6B" w:rsidRDefault="00A97718" w:rsidP="00017F21">
            <w:pPr>
              <w:adjustRightInd/>
              <w:spacing w:line="360" w:lineRule="exact"/>
              <w:jc w:val="center"/>
              <w:textAlignment w:val="auto"/>
            </w:pPr>
            <w:r w:rsidRPr="00365A6B">
              <w:t>东厂界</w:t>
            </w:r>
          </w:p>
        </w:tc>
        <w:tc>
          <w:tcPr>
            <w:tcW w:w="893" w:type="pct"/>
            <w:vAlign w:val="center"/>
          </w:tcPr>
          <w:p w14:paraId="0340F7CA" w14:textId="77777777" w:rsidR="00A97718" w:rsidRPr="00365A6B" w:rsidRDefault="00A97718" w:rsidP="00017F21">
            <w:pPr>
              <w:adjustRightInd/>
              <w:spacing w:line="360" w:lineRule="exact"/>
              <w:jc w:val="center"/>
              <w:textAlignment w:val="auto"/>
              <w:rPr>
                <w:kern w:val="0"/>
              </w:rPr>
            </w:pPr>
            <w:r w:rsidRPr="00365A6B">
              <w:rPr>
                <w:rFonts w:hint="eastAsia"/>
                <w:kern w:val="0"/>
              </w:rPr>
              <w:t>5</w:t>
            </w:r>
            <w:r w:rsidRPr="00365A6B">
              <w:rPr>
                <w:kern w:val="0"/>
              </w:rPr>
              <w:t>5.0</w:t>
            </w:r>
          </w:p>
        </w:tc>
        <w:tc>
          <w:tcPr>
            <w:tcW w:w="937" w:type="pct"/>
            <w:vAlign w:val="center"/>
          </w:tcPr>
          <w:p w14:paraId="6E6EB714" w14:textId="77777777" w:rsidR="00A97718" w:rsidRPr="00365A6B" w:rsidRDefault="00A97718" w:rsidP="00017F21">
            <w:pPr>
              <w:adjustRightInd/>
              <w:spacing w:line="360" w:lineRule="exact"/>
              <w:jc w:val="center"/>
              <w:textAlignment w:val="auto"/>
              <w:rPr>
                <w:kern w:val="0"/>
              </w:rPr>
            </w:pPr>
            <w:r w:rsidRPr="00365A6B">
              <w:rPr>
                <w:rFonts w:hint="eastAsia"/>
                <w:kern w:val="0"/>
              </w:rPr>
              <w:t>4</w:t>
            </w:r>
            <w:r w:rsidRPr="00365A6B">
              <w:rPr>
                <w:kern w:val="0"/>
              </w:rPr>
              <w:t>4.8</w:t>
            </w:r>
          </w:p>
        </w:tc>
        <w:tc>
          <w:tcPr>
            <w:tcW w:w="598" w:type="pct"/>
            <w:vMerge w:val="restart"/>
            <w:vAlign w:val="center"/>
          </w:tcPr>
          <w:p w14:paraId="28726B09" w14:textId="77777777" w:rsidR="00A97718" w:rsidRPr="00365A6B" w:rsidRDefault="00A97718" w:rsidP="00017F21">
            <w:pPr>
              <w:adjustRightInd/>
              <w:spacing w:line="360" w:lineRule="exact"/>
              <w:jc w:val="center"/>
              <w:textAlignment w:val="auto"/>
            </w:pPr>
            <w:r w:rsidRPr="00365A6B">
              <w:t>60</w:t>
            </w:r>
          </w:p>
        </w:tc>
        <w:tc>
          <w:tcPr>
            <w:tcW w:w="594" w:type="pct"/>
            <w:vMerge w:val="restart"/>
            <w:vAlign w:val="center"/>
          </w:tcPr>
          <w:p w14:paraId="488110E9" w14:textId="77777777" w:rsidR="00A97718" w:rsidRPr="00365A6B" w:rsidRDefault="00A97718" w:rsidP="00017F21">
            <w:pPr>
              <w:adjustRightInd/>
              <w:spacing w:line="360" w:lineRule="exact"/>
              <w:jc w:val="center"/>
              <w:textAlignment w:val="auto"/>
            </w:pPr>
            <w:r w:rsidRPr="00365A6B">
              <w:t>50</w:t>
            </w:r>
          </w:p>
        </w:tc>
        <w:tc>
          <w:tcPr>
            <w:tcW w:w="597" w:type="pct"/>
            <w:vAlign w:val="center"/>
          </w:tcPr>
          <w:p w14:paraId="1A728FEA" w14:textId="77777777" w:rsidR="00A97718" w:rsidRPr="00365A6B" w:rsidRDefault="00A97718" w:rsidP="00017F21">
            <w:pPr>
              <w:adjustRightInd/>
              <w:spacing w:line="360" w:lineRule="exact"/>
              <w:jc w:val="center"/>
              <w:textAlignment w:val="auto"/>
            </w:pPr>
            <w:r w:rsidRPr="00365A6B">
              <w:t>达标</w:t>
            </w:r>
          </w:p>
        </w:tc>
        <w:tc>
          <w:tcPr>
            <w:tcW w:w="569" w:type="pct"/>
            <w:vAlign w:val="center"/>
          </w:tcPr>
          <w:p w14:paraId="3807D29C" w14:textId="77777777" w:rsidR="00A97718" w:rsidRPr="00365A6B" w:rsidRDefault="00A97718" w:rsidP="00017F21">
            <w:pPr>
              <w:adjustRightInd/>
              <w:spacing w:line="360" w:lineRule="exact"/>
              <w:jc w:val="center"/>
              <w:textAlignment w:val="auto"/>
            </w:pPr>
            <w:r w:rsidRPr="00365A6B">
              <w:t>达标</w:t>
            </w:r>
          </w:p>
        </w:tc>
      </w:tr>
      <w:tr w:rsidR="00365A6B" w:rsidRPr="00365A6B" w14:paraId="32806D33" w14:textId="77777777" w:rsidTr="00887002">
        <w:trPr>
          <w:trHeight w:val="20"/>
        </w:trPr>
        <w:tc>
          <w:tcPr>
            <w:tcW w:w="342" w:type="pct"/>
            <w:vMerge/>
            <w:vAlign w:val="center"/>
          </w:tcPr>
          <w:p w14:paraId="476FE5A7" w14:textId="77777777" w:rsidR="00A97718" w:rsidRPr="00365A6B" w:rsidRDefault="00A97718" w:rsidP="00017F21">
            <w:pPr>
              <w:adjustRightInd/>
              <w:spacing w:line="360" w:lineRule="exact"/>
              <w:jc w:val="center"/>
              <w:textAlignment w:val="auto"/>
            </w:pPr>
          </w:p>
        </w:tc>
        <w:tc>
          <w:tcPr>
            <w:tcW w:w="470" w:type="pct"/>
            <w:vAlign w:val="center"/>
          </w:tcPr>
          <w:p w14:paraId="2ACA1A6D" w14:textId="77777777" w:rsidR="00A97718" w:rsidRPr="00365A6B" w:rsidRDefault="00A97718" w:rsidP="00017F21">
            <w:pPr>
              <w:adjustRightInd/>
              <w:spacing w:line="360" w:lineRule="exact"/>
              <w:jc w:val="center"/>
              <w:textAlignment w:val="auto"/>
            </w:pPr>
            <w:r w:rsidRPr="00365A6B">
              <w:t>南厂界</w:t>
            </w:r>
          </w:p>
        </w:tc>
        <w:tc>
          <w:tcPr>
            <w:tcW w:w="893" w:type="pct"/>
            <w:vAlign w:val="center"/>
          </w:tcPr>
          <w:p w14:paraId="26648A83" w14:textId="77777777" w:rsidR="00A97718" w:rsidRPr="00365A6B" w:rsidRDefault="00A97718" w:rsidP="00017F21">
            <w:pPr>
              <w:adjustRightInd/>
              <w:spacing w:line="360" w:lineRule="exact"/>
              <w:jc w:val="center"/>
              <w:textAlignment w:val="auto"/>
              <w:rPr>
                <w:kern w:val="0"/>
              </w:rPr>
            </w:pPr>
            <w:r w:rsidRPr="00365A6B">
              <w:rPr>
                <w:rFonts w:hint="eastAsia"/>
                <w:kern w:val="0"/>
              </w:rPr>
              <w:t>5</w:t>
            </w:r>
            <w:r w:rsidRPr="00365A6B">
              <w:rPr>
                <w:kern w:val="0"/>
              </w:rPr>
              <w:t>8.8</w:t>
            </w:r>
          </w:p>
        </w:tc>
        <w:tc>
          <w:tcPr>
            <w:tcW w:w="937" w:type="pct"/>
            <w:vAlign w:val="center"/>
          </w:tcPr>
          <w:p w14:paraId="7A227EEE" w14:textId="77777777" w:rsidR="00A97718" w:rsidRPr="00365A6B" w:rsidRDefault="00A97718" w:rsidP="00017F21">
            <w:pPr>
              <w:adjustRightInd/>
              <w:spacing w:line="360" w:lineRule="exact"/>
              <w:jc w:val="center"/>
              <w:textAlignment w:val="auto"/>
              <w:rPr>
                <w:kern w:val="0"/>
              </w:rPr>
            </w:pPr>
            <w:r w:rsidRPr="00365A6B">
              <w:rPr>
                <w:rFonts w:hint="eastAsia"/>
                <w:kern w:val="0"/>
              </w:rPr>
              <w:t>4</w:t>
            </w:r>
            <w:r w:rsidRPr="00365A6B">
              <w:rPr>
                <w:kern w:val="0"/>
              </w:rPr>
              <w:t>7.5</w:t>
            </w:r>
          </w:p>
        </w:tc>
        <w:tc>
          <w:tcPr>
            <w:tcW w:w="598" w:type="pct"/>
            <w:vMerge/>
            <w:vAlign w:val="center"/>
          </w:tcPr>
          <w:p w14:paraId="186C6B45" w14:textId="77777777" w:rsidR="00A97718" w:rsidRPr="00365A6B" w:rsidRDefault="00A97718" w:rsidP="00017F21">
            <w:pPr>
              <w:adjustRightInd/>
              <w:spacing w:line="360" w:lineRule="exact"/>
              <w:jc w:val="center"/>
              <w:textAlignment w:val="auto"/>
            </w:pPr>
          </w:p>
        </w:tc>
        <w:tc>
          <w:tcPr>
            <w:tcW w:w="594" w:type="pct"/>
            <w:vMerge/>
            <w:vAlign w:val="center"/>
          </w:tcPr>
          <w:p w14:paraId="125C04D2" w14:textId="77777777" w:rsidR="00A97718" w:rsidRPr="00365A6B" w:rsidRDefault="00A97718" w:rsidP="00017F21">
            <w:pPr>
              <w:adjustRightInd/>
              <w:spacing w:line="360" w:lineRule="exact"/>
              <w:jc w:val="center"/>
              <w:textAlignment w:val="auto"/>
            </w:pPr>
          </w:p>
        </w:tc>
        <w:tc>
          <w:tcPr>
            <w:tcW w:w="597" w:type="pct"/>
            <w:vAlign w:val="center"/>
          </w:tcPr>
          <w:p w14:paraId="6F319C17" w14:textId="77777777" w:rsidR="00A97718" w:rsidRPr="00365A6B" w:rsidRDefault="00A97718" w:rsidP="00017F21">
            <w:pPr>
              <w:adjustRightInd/>
              <w:spacing w:line="360" w:lineRule="exact"/>
              <w:jc w:val="center"/>
              <w:textAlignment w:val="auto"/>
            </w:pPr>
            <w:r w:rsidRPr="00365A6B">
              <w:t>达标</w:t>
            </w:r>
          </w:p>
        </w:tc>
        <w:tc>
          <w:tcPr>
            <w:tcW w:w="569" w:type="pct"/>
            <w:vAlign w:val="center"/>
          </w:tcPr>
          <w:p w14:paraId="5D3E1A36" w14:textId="77777777" w:rsidR="00A97718" w:rsidRPr="00365A6B" w:rsidRDefault="00A97718" w:rsidP="00017F21">
            <w:pPr>
              <w:adjustRightInd/>
              <w:spacing w:line="360" w:lineRule="exact"/>
              <w:jc w:val="center"/>
              <w:textAlignment w:val="auto"/>
            </w:pPr>
            <w:r w:rsidRPr="00365A6B">
              <w:t>达标</w:t>
            </w:r>
          </w:p>
        </w:tc>
      </w:tr>
      <w:tr w:rsidR="00365A6B" w:rsidRPr="00365A6B" w14:paraId="70B22F0A" w14:textId="77777777" w:rsidTr="00887002">
        <w:trPr>
          <w:trHeight w:val="20"/>
        </w:trPr>
        <w:tc>
          <w:tcPr>
            <w:tcW w:w="342" w:type="pct"/>
            <w:vMerge/>
            <w:vAlign w:val="center"/>
          </w:tcPr>
          <w:p w14:paraId="03EA005E" w14:textId="77777777" w:rsidR="00A97718" w:rsidRPr="00365A6B" w:rsidRDefault="00A97718" w:rsidP="00017F21">
            <w:pPr>
              <w:adjustRightInd/>
              <w:spacing w:line="360" w:lineRule="exact"/>
              <w:jc w:val="center"/>
              <w:textAlignment w:val="auto"/>
            </w:pPr>
          </w:p>
        </w:tc>
        <w:tc>
          <w:tcPr>
            <w:tcW w:w="470" w:type="pct"/>
            <w:vAlign w:val="center"/>
          </w:tcPr>
          <w:p w14:paraId="431CCA86" w14:textId="77777777" w:rsidR="00A97718" w:rsidRPr="00365A6B" w:rsidRDefault="00A97718" w:rsidP="00017F21">
            <w:pPr>
              <w:adjustRightInd/>
              <w:spacing w:line="360" w:lineRule="exact"/>
              <w:jc w:val="center"/>
              <w:textAlignment w:val="auto"/>
            </w:pPr>
            <w:r w:rsidRPr="00365A6B">
              <w:t>西厂界</w:t>
            </w:r>
          </w:p>
        </w:tc>
        <w:tc>
          <w:tcPr>
            <w:tcW w:w="893" w:type="pct"/>
            <w:vAlign w:val="center"/>
          </w:tcPr>
          <w:p w14:paraId="42924F3F" w14:textId="77777777" w:rsidR="00A97718" w:rsidRPr="00365A6B" w:rsidRDefault="00A97718" w:rsidP="00017F21">
            <w:pPr>
              <w:adjustRightInd/>
              <w:spacing w:line="360" w:lineRule="exact"/>
              <w:jc w:val="center"/>
              <w:textAlignment w:val="auto"/>
              <w:rPr>
                <w:kern w:val="0"/>
              </w:rPr>
            </w:pPr>
            <w:r w:rsidRPr="00365A6B">
              <w:rPr>
                <w:rFonts w:hint="eastAsia"/>
                <w:kern w:val="0"/>
              </w:rPr>
              <w:t>5</w:t>
            </w:r>
            <w:r w:rsidRPr="00365A6B">
              <w:rPr>
                <w:kern w:val="0"/>
              </w:rPr>
              <w:t>5.6</w:t>
            </w:r>
          </w:p>
        </w:tc>
        <w:tc>
          <w:tcPr>
            <w:tcW w:w="937" w:type="pct"/>
            <w:vAlign w:val="center"/>
          </w:tcPr>
          <w:p w14:paraId="01F6F231" w14:textId="77777777" w:rsidR="00A97718" w:rsidRPr="00365A6B" w:rsidRDefault="00A97718" w:rsidP="00017F21">
            <w:pPr>
              <w:adjustRightInd/>
              <w:spacing w:line="360" w:lineRule="exact"/>
              <w:jc w:val="center"/>
              <w:textAlignment w:val="auto"/>
              <w:rPr>
                <w:kern w:val="0"/>
              </w:rPr>
            </w:pPr>
            <w:r w:rsidRPr="00365A6B">
              <w:rPr>
                <w:rFonts w:hint="eastAsia"/>
                <w:kern w:val="0"/>
              </w:rPr>
              <w:t>4</w:t>
            </w:r>
            <w:r w:rsidRPr="00365A6B">
              <w:rPr>
                <w:kern w:val="0"/>
              </w:rPr>
              <w:t>5.3</w:t>
            </w:r>
          </w:p>
        </w:tc>
        <w:tc>
          <w:tcPr>
            <w:tcW w:w="598" w:type="pct"/>
            <w:vMerge/>
            <w:vAlign w:val="center"/>
          </w:tcPr>
          <w:p w14:paraId="79B5EE28" w14:textId="77777777" w:rsidR="00A97718" w:rsidRPr="00365A6B" w:rsidRDefault="00A97718" w:rsidP="00017F21">
            <w:pPr>
              <w:adjustRightInd/>
              <w:spacing w:line="360" w:lineRule="exact"/>
              <w:jc w:val="center"/>
              <w:textAlignment w:val="auto"/>
            </w:pPr>
          </w:p>
        </w:tc>
        <w:tc>
          <w:tcPr>
            <w:tcW w:w="594" w:type="pct"/>
            <w:vMerge/>
            <w:vAlign w:val="center"/>
          </w:tcPr>
          <w:p w14:paraId="537E62C1" w14:textId="77777777" w:rsidR="00A97718" w:rsidRPr="00365A6B" w:rsidRDefault="00A97718" w:rsidP="00017F21">
            <w:pPr>
              <w:adjustRightInd/>
              <w:spacing w:line="360" w:lineRule="exact"/>
              <w:jc w:val="center"/>
              <w:textAlignment w:val="auto"/>
            </w:pPr>
          </w:p>
        </w:tc>
        <w:tc>
          <w:tcPr>
            <w:tcW w:w="597" w:type="pct"/>
            <w:vAlign w:val="center"/>
          </w:tcPr>
          <w:p w14:paraId="329F5803" w14:textId="77777777" w:rsidR="00A97718" w:rsidRPr="00365A6B" w:rsidRDefault="00A97718" w:rsidP="00017F21">
            <w:pPr>
              <w:adjustRightInd/>
              <w:spacing w:line="360" w:lineRule="exact"/>
              <w:jc w:val="center"/>
              <w:textAlignment w:val="auto"/>
            </w:pPr>
            <w:r w:rsidRPr="00365A6B">
              <w:t>达标</w:t>
            </w:r>
          </w:p>
        </w:tc>
        <w:tc>
          <w:tcPr>
            <w:tcW w:w="569" w:type="pct"/>
            <w:vAlign w:val="center"/>
          </w:tcPr>
          <w:p w14:paraId="26003306" w14:textId="77777777" w:rsidR="00A97718" w:rsidRPr="00365A6B" w:rsidRDefault="00A97718" w:rsidP="00017F21">
            <w:pPr>
              <w:adjustRightInd/>
              <w:spacing w:line="360" w:lineRule="exact"/>
              <w:jc w:val="center"/>
              <w:textAlignment w:val="auto"/>
            </w:pPr>
            <w:r w:rsidRPr="00365A6B">
              <w:t>达标</w:t>
            </w:r>
          </w:p>
        </w:tc>
      </w:tr>
      <w:tr w:rsidR="00365A6B" w:rsidRPr="00365A6B" w14:paraId="49032AB9" w14:textId="77777777" w:rsidTr="00887002">
        <w:trPr>
          <w:trHeight w:val="20"/>
        </w:trPr>
        <w:tc>
          <w:tcPr>
            <w:tcW w:w="342" w:type="pct"/>
            <w:vMerge/>
            <w:vAlign w:val="center"/>
          </w:tcPr>
          <w:p w14:paraId="7EC385DE" w14:textId="77777777" w:rsidR="00A97718" w:rsidRPr="00365A6B" w:rsidRDefault="00A97718" w:rsidP="00017F21">
            <w:pPr>
              <w:adjustRightInd/>
              <w:spacing w:line="360" w:lineRule="exact"/>
              <w:jc w:val="center"/>
              <w:textAlignment w:val="auto"/>
            </w:pPr>
          </w:p>
        </w:tc>
        <w:tc>
          <w:tcPr>
            <w:tcW w:w="470" w:type="pct"/>
            <w:vAlign w:val="center"/>
          </w:tcPr>
          <w:p w14:paraId="2DF3A3F0" w14:textId="77777777" w:rsidR="00A97718" w:rsidRPr="00365A6B" w:rsidRDefault="00A97718" w:rsidP="00017F21">
            <w:pPr>
              <w:adjustRightInd/>
              <w:spacing w:line="360" w:lineRule="exact"/>
              <w:jc w:val="center"/>
              <w:textAlignment w:val="auto"/>
            </w:pPr>
            <w:r w:rsidRPr="00365A6B">
              <w:t>北厂界</w:t>
            </w:r>
          </w:p>
        </w:tc>
        <w:tc>
          <w:tcPr>
            <w:tcW w:w="893" w:type="pct"/>
            <w:vAlign w:val="center"/>
          </w:tcPr>
          <w:p w14:paraId="76E505A0" w14:textId="77777777" w:rsidR="00A97718" w:rsidRPr="00365A6B" w:rsidRDefault="00A97718" w:rsidP="00017F21">
            <w:pPr>
              <w:adjustRightInd/>
              <w:spacing w:line="360" w:lineRule="exact"/>
              <w:jc w:val="center"/>
              <w:textAlignment w:val="auto"/>
              <w:rPr>
                <w:kern w:val="0"/>
              </w:rPr>
            </w:pPr>
            <w:r w:rsidRPr="00365A6B">
              <w:rPr>
                <w:rFonts w:hint="eastAsia"/>
                <w:kern w:val="0"/>
              </w:rPr>
              <w:t>5</w:t>
            </w:r>
            <w:r w:rsidRPr="00365A6B">
              <w:rPr>
                <w:kern w:val="0"/>
              </w:rPr>
              <w:t>4.1</w:t>
            </w:r>
          </w:p>
        </w:tc>
        <w:tc>
          <w:tcPr>
            <w:tcW w:w="937" w:type="pct"/>
            <w:vAlign w:val="center"/>
          </w:tcPr>
          <w:p w14:paraId="4B15CA5A" w14:textId="77777777" w:rsidR="00A97718" w:rsidRPr="00365A6B" w:rsidRDefault="00A97718" w:rsidP="00017F21">
            <w:pPr>
              <w:adjustRightInd/>
              <w:spacing w:line="360" w:lineRule="exact"/>
              <w:jc w:val="center"/>
              <w:textAlignment w:val="auto"/>
            </w:pPr>
            <w:r w:rsidRPr="00365A6B">
              <w:rPr>
                <w:rFonts w:hint="eastAsia"/>
              </w:rPr>
              <w:t>4</w:t>
            </w:r>
            <w:r w:rsidRPr="00365A6B">
              <w:t>4.7</w:t>
            </w:r>
          </w:p>
        </w:tc>
        <w:tc>
          <w:tcPr>
            <w:tcW w:w="598" w:type="pct"/>
            <w:vMerge/>
            <w:vAlign w:val="center"/>
          </w:tcPr>
          <w:p w14:paraId="1E00C905" w14:textId="77777777" w:rsidR="00A97718" w:rsidRPr="00365A6B" w:rsidRDefault="00A97718" w:rsidP="00017F21">
            <w:pPr>
              <w:adjustRightInd/>
              <w:spacing w:line="360" w:lineRule="exact"/>
              <w:jc w:val="center"/>
              <w:textAlignment w:val="auto"/>
            </w:pPr>
          </w:p>
        </w:tc>
        <w:tc>
          <w:tcPr>
            <w:tcW w:w="594" w:type="pct"/>
            <w:vMerge/>
            <w:vAlign w:val="center"/>
          </w:tcPr>
          <w:p w14:paraId="1F2C94FE" w14:textId="77777777" w:rsidR="00A97718" w:rsidRPr="00365A6B" w:rsidRDefault="00A97718" w:rsidP="00017F21">
            <w:pPr>
              <w:adjustRightInd/>
              <w:spacing w:line="360" w:lineRule="exact"/>
              <w:jc w:val="center"/>
              <w:textAlignment w:val="auto"/>
            </w:pPr>
          </w:p>
        </w:tc>
        <w:tc>
          <w:tcPr>
            <w:tcW w:w="597" w:type="pct"/>
            <w:vAlign w:val="center"/>
          </w:tcPr>
          <w:p w14:paraId="0C5C9564" w14:textId="77777777" w:rsidR="00A97718" w:rsidRPr="00365A6B" w:rsidRDefault="00A97718" w:rsidP="00017F21">
            <w:pPr>
              <w:adjustRightInd/>
              <w:spacing w:line="360" w:lineRule="exact"/>
              <w:jc w:val="center"/>
              <w:textAlignment w:val="auto"/>
            </w:pPr>
            <w:r w:rsidRPr="00365A6B">
              <w:t>达标</w:t>
            </w:r>
          </w:p>
        </w:tc>
        <w:tc>
          <w:tcPr>
            <w:tcW w:w="569" w:type="pct"/>
            <w:vAlign w:val="center"/>
          </w:tcPr>
          <w:p w14:paraId="56DBCAE2" w14:textId="77777777" w:rsidR="00A97718" w:rsidRPr="00365A6B" w:rsidRDefault="00A97718" w:rsidP="00017F21">
            <w:pPr>
              <w:adjustRightInd/>
              <w:spacing w:line="360" w:lineRule="exact"/>
              <w:jc w:val="center"/>
              <w:textAlignment w:val="auto"/>
            </w:pPr>
            <w:r w:rsidRPr="00365A6B">
              <w:t>达标</w:t>
            </w:r>
          </w:p>
        </w:tc>
      </w:tr>
    </w:tbl>
    <w:p w14:paraId="198AE742" w14:textId="77777777" w:rsidR="003233F2" w:rsidRPr="00365A6B" w:rsidRDefault="00A97718" w:rsidP="00052012">
      <w:pPr>
        <w:tabs>
          <w:tab w:val="left" w:pos="5640"/>
        </w:tabs>
        <w:adjustRightInd/>
        <w:spacing w:line="440" w:lineRule="exact"/>
        <w:ind w:firstLineChars="200" w:firstLine="456"/>
        <w:textAlignment w:val="auto"/>
        <w:rPr>
          <w:spacing w:val="-6"/>
          <w:sz w:val="24"/>
          <w:szCs w:val="24"/>
        </w:rPr>
      </w:pPr>
      <w:r w:rsidRPr="00365A6B">
        <w:rPr>
          <w:spacing w:val="-6"/>
          <w:sz w:val="24"/>
          <w:szCs w:val="24"/>
        </w:rPr>
        <w:t>由监测结果表明，厂区厂界昼间噪声为</w:t>
      </w:r>
      <w:r w:rsidRPr="00365A6B">
        <w:rPr>
          <w:spacing w:val="-6"/>
          <w:sz w:val="24"/>
          <w:szCs w:val="24"/>
        </w:rPr>
        <w:t>54.1</w:t>
      </w:r>
      <w:r w:rsidRPr="00365A6B">
        <w:rPr>
          <w:spacing w:val="-6"/>
          <w:sz w:val="24"/>
          <w:szCs w:val="24"/>
        </w:rPr>
        <w:t>～</w:t>
      </w:r>
      <w:r w:rsidRPr="00365A6B">
        <w:rPr>
          <w:spacing w:val="-6"/>
          <w:sz w:val="24"/>
          <w:szCs w:val="24"/>
        </w:rPr>
        <w:t>58.8dB(A)</w:t>
      </w:r>
      <w:r w:rsidRPr="00365A6B">
        <w:rPr>
          <w:spacing w:val="-6"/>
          <w:sz w:val="24"/>
          <w:szCs w:val="24"/>
        </w:rPr>
        <w:t>，夜间噪声为</w:t>
      </w:r>
      <w:r w:rsidRPr="00365A6B">
        <w:rPr>
          <w:spacing w:val="-6"/>
          <w:sz w:val="24"/>
          <w:szCs w:val="24"/>
        </w:rPr>
        <w:t>44.7</w:t>
      </w:r>
      <w:r w:rsidRPr="00365A6B">
        <w:rPr>
          <w:spacing w:val="-6"/>
          <w:sz w:val="24"/>
          <w:szCs w:val="24"/>
        </w:rPr>
        <w:t>～</w:t>
      </w:r>
      <w:r w:rsidRPr="00365A6B">
        <w:rPr>
          <w:spacing w:val="-6"/>
          <w:sz w:val="24"/>
          <w:szCs w:val="24"/>
        </w:rPr>
        <w:t>47.5dB(A)</w:t>
      </w:r>
      <w:r w:rsidRPr="00365A6B">
        <w:rPr>
          <w:spacing w:val="-6"/>
          <w:sz w:val="24"/>
          <w:szCs w:val="24"/>
        </w:rPr>
        <w:t>，均符合《声环境质量标准》</w:t>
      </w:r>
      <w:r w:rsidRPr="00365A6B">
        <w:rPr>
          <w:spacing w:val="-6"/>
          <w:sz w:val="24"/>
          <w:szCs w:val="24"/>
        </w:rPr>
        <w:t>(GB3096-2008)</w:t>
      </w:r>
      <w:r w:rsidR="009B3D6B" w:rsidRPr="00365A6B">
        <w:rPr>
          <w:spacing w:val="-6"/>
          <w:sz w:val="24"/>
          <w:szCs w:val="24"/>
        </w:rPr>
        <w:t>2</w:t>
      </w:r>
      <w:r w:rsidRPr="00365A6B">
        <w:rPr>
          <w:spacing w:val="-6"/>
          <w:sz w:val="24"/>
          <w:szCs w:val="24"/>
        </w:rPr>
        <w:t>类标准，声环境质量较好。</w:t>
      </w:r>
    </w:p>
    <w:p w14:paraId="00D67F9C" w14:textId="77777777" w:rsidR="003233F2" w:rsidRPr="00365A6B" w:rsidRDefault="003233F2" w:rsidP="003233F2">
      <w:pPr>
        <w:adjustRightInd/>
        <w:spacing w:before="120" w:after="120" w:line="440" w:lineRule="exact"/>
        <w:textAlignment w:val="auto"/>
        <w:outlineLvl w:val="1"/>
        <w:rPr>
          <w:b/>
          <w:sz w:val="28"/>
          <w:szCs w:val="28"/>
        </w:rPr>
      </w:pPr>
      <w:bookmarkStart w:id="151" w:name="_Toc481673821"/>
      <w:bookmarkStart w:id="152" w:name="_Toc502777702"/>
      <w:bookmarkStart w:id="153" w:name="_Toc533166715"/>
      <w:bookmarkStart w:id="154" w:name="_Toc13046545"/>
      <w:r w:rsidRPr="00365A6B">
        <w:rPr>
          <w:b/>
          <w:sz w:val="28"/>
          <w:szCs w:val="28"/>
        </w:rPr>
        <w:t>4.</w:t>
      </w:r>
      <w:r w:rsidR="00A97718" w:rsidRPr="00365A6B">
        <w:rPr>
          <w:rFonts w:hint="eastAsia"/>
          <w:b/>
          <w:sz w:val="28"/>
          <w:szCs w:val="28"/>
        </w:rPr>
        <w:t>3</w:t>
      </w:r>
      <w:r w:rsidRPr="00365A6B">
        <w:rPr>
          <w:b/>
          <w:sz w:val="28"/>
          <w:szCs w:val="28"/>
        </w:rPr>
        <w:t>区域污染源</w:t>
      </w:r>
      <w:bookmarkEnd w:id="151"/>
      <w:bookmarkEnd w:id="152"/>
      <w:bookmarkEnd w:id="153"/>
      <w:bookmarkEnd w:id="154"/>
    </w:p>
    <w:p w14:paraId="3FEA32BA" w14:textId="77777777" w:rsidR="003233F2" w:rsidRPr="00365A6B" w:rsidRDefault="003233F2" w:rsidP="003233F2">
      <w:pPr>
        <w:tabs>
          <w:tab w:val="left" w:pos="5640"/>
        </w:tabs>
        <w:adjustRightInd/>
        <w:spacing w:line="440" w:lineRule="exact"/>
        <w:ind w:firstLineChars="200" w:firstLine="480"/>
        <w:textAlignment w:val="auto"/>
        <w:rPr>
          <w:sz w:val="24"/>
          <w:szCs w:val="24"/>
        </w:rPr>
      </w:pPr>
      <w:r w:rsidRPr="00365A6B">
        <w:rPr>
          <w:sz w:val="24"/>
          <w:szCs w:val="24"/>
        </w:rPr>
        <w:t>对评价区域内主要排污工业企业的基本状况及其主要污染物排污情况进行调查，其中：废气污染源调查因子为：烟</w:t>
      </w:r>
      <w:r w:rsidRPr="00365A6B">
        <w:rPr>
          <w:sz w:val="24"/>
          <w:szCs w:val="24"/>
        </w:rPr>
        <w:t>(</w:t>
      </w:r>
      <w:r w:rsidRPr="00365A6B">
        <w:rPr>
          <w:sz w:val="24"/>
          <w:szCs w:val="24"/>
        </w:rPr>
        <w:t>粉</w:t>
      </w:r>
      <w:r w:rsidRPr="00365A6B">
        <w:rPr>
          <w:sz w:val="24"/>
          <w:szCs w:val="24"/>
        </w:rPr>
        <w:t>)</w:t>
      </w:r>
      <w:r w:rsidRPr="00365A6B">
        <w:rPr>
          <w:sz w:val="24"/>
          <w:szCs w:val="24"/>
        </w:rPr>
        <w:t>尘、</w:t>
      </w:r>
      <w:r w:rsidRPr="00365A6B">
        <w:rPr>
          <w:sz w:val="24"/>
          <w:szCs w:val="24"/>
        </w:rPr>
        <w:t>NO</w:t>
      </w:r>
      <w:r w:rsidRPr="00365A6B">
        <w:rPr>
          <w:sz w:val="24"/>
          <w:szCs w:val="24"/>
          <w:vertAlign w:val="subscript"/>
        </w:rPr>
        <w:t>x</w:t>
      </w:r>
      <w:r w:rsidRPr="00365A6B">
        <w:rPr>
          <w:sz w:val="24"/>
          <w:szCs w:val="24"/>
        </w:rPr>
        <w:t>、</w:t>
      </w:r>
      <w:r w:rsidRPr="00365A6B">
        <w:rPr>
          <w:sz w:val="24"/>
          <w:szCs w:val="24"/>
        </w:rPr>
        <w:t>SO</w:t>
      </w:r>
      <w:r w:rsidRPr="00365A6B">
        <w:rPr>
          <w:sz w:val="24"/>
          <w:szCs w:val="24"/>
          <w:vertAlign w:val="subscript"/>
        </w:rPr>
        <w:t>2</w:t>
      </w:r>
      <w:r w:rsidRPr="00365A6B">
        <w:rPr>
          <w:sz w:val="24"/>
          <w:szCs w:val="24"/>
        </w:rPr>
        <w:t>；废水污染源调查因子为：</w:t>
      </w:r>
      <w:r w:rsidRPr="00365A6B">
        <w:rPr>
          <w:sz w:val="24"/>
          <w:szCs w:val="24"/>
        </w:rPr>
        <w:t>COD</w:t>
      </w:r>
      <w:r w:rsidRPr="00365A6B">
        <w:rPr>
          <w:sz w:val="24"/>
          <w:szCs w:val="24"/>
        </w:rPr>
        <w:t>、氨氮。周边企业概况见表</w:t>
      </w:r>
      <w:r w:rsidRPr="00365A6B">
        <w:rPr>
          <w:sz w:val="24"/>
          <w:szCs w:val="24"/>
        </w:rPr>
        <w:t>4.</w:t>
      </w:r>
      <w:r w:rsidR="00A97718" w:rsidRPr="00365A6B">
        <w:rPr>
          <w:rFonts w:hint="eastAsia"/>
          <w:sz w:val="24"/>
          <w:szCs w:val="24"/>
        </w:rPr>
        <w:t>3</w:t>
      </w:r>
      <w:r w:rsidRPr="00365A6B">
        <w:rPr>
          <w:sz w:val="24"/>
          <w:szCs w:val="24"/>
        </w:rPr>
        <w:t>-1</w:t>
      </w:r>
      <w:r w:rsidRPr="00365A6B">
        <w:rPr>
          <w:sz w:val="24"/>
          <w:szCs w:val="24"/>
        </w:rPr>
        <w:t>，周边企业污染物排放量见表</w:t>
      </w:r>
      <w:r w:rsidRPr="00365A6B">
        <w:rPr>
          <w:sz w:val="24"/>
          <w:szCs w:val="24"/>
        </w:rPr>
        <w:t>4.</w:t>
      </w:r>
      <w:r w:rsidR="00A97718" w:rsidRPr="00365A6B">
        <w:rPr>
          <w:rFonts w:hint="eastAsia"/>
          <w:sz w:val="24"/>
          <w:szCs w:val="24"/>
        </w:rPr>
        <w:t>3</w:t>
      </w:r>
      <w:r w:rsidRPr="00365A6B">
        <w:rPr>
          <w:sz w:val="24"/>
          <w:szCs w:val="24"/>
        </w:rPr>
        <w:t>-2</w:t>
      </w:r>
      <w:r w:rsidRPr="00365A6B">
        <w:rPr>
          <w:sz w:val="24"/>
          <w:szCs w:val="24"/>
        </w:rPr>
        <w:t>。</w:t>
      </w:r>
    </w:p>
    <w:p w14:paraId="16A8E61C" w14:textId="77777777" w:rsidR="003233F2" w:rsidRPr="00365A6B" w:rsidRDefault="003233F2" w:rsidP="003233F2">
      <w:pPr>
        <w:adjustRightInd/>
        <w:spacing w:line="440" w:lineRule="exact"/>
        <w:ind w:firstLineChars="196" w:firstLine="464"/>
        <w:textAlignment w:val="auto"/>
        <w:rPr>
          <w:szCs w:val="22"/>
        </w:rPr>
      </w:pPr>
      <w:r w:rsidRPr="00365A6B">
        <w:rPr>
          <w:b/>
          <w:spacing w:val="-2"/>
          <w:sz w:val="24"/>
          <w:szCs w:val="22"/>
        </w:rPr>
        <w:t>表</w:t>
      </w:r>
      <w:r w:rsidRPr="00365A6B">
        <w:rPr>
          <w:b/>
          <w:spacing w:val="-2"/>
          <w:sz w:val="24"/>
          <w:szCs w:val="22"/>
        </w:rPr>
        <w:t>4.</w:t>
      </w:r>
      <w:r w:rsidR="00A97718" w:rsidRPr="00365A6B">
        <w:rPr>
          <w:rFonts w:hint="eastAsia"/>
          <w:b/>
          <w:spacing w:val="-2"/>
          <w:sz w:val="24"/>
          <w:szCs w:val="22"/>
        </w:rPr>
        <w:t>3</w:t>
      </w:r>
      <w:r w:rsidRPr="00365A6B">
        <w:rPr>
          <w:b/>
          <w:spacing w:val="-2"/>
          <w:sz w:val="24"/>
          <w:szCs w:val="22"/>
        </w:rPr>
        <w:t xml:space="preserve">-1   </w:t>
      </w:r>
      <w:r w:rsidR="00A97718" w:rsidRPr="00365A6B">
        <w:rPr>
          <w:rFonts w:hint="eastAsia"/>
          <w:b/>
          <w:spacing w:val="-2"/>
          <w:sz w:val="24"/>
          <w:szCs w:val="22"/>
        </w:rPr>
        <w:t xml:space="preserve"> </w:t>
      </w:r>
      <w:r w:rsidRPr="00365A6B">
        <w:rPr>
          <w:b/>
          <w:spacing w:val="-2"/>
          <w:sz w:val="24"/>
          <w:szCs w:val="22"/>
        </w:rPr>
        <w:t xml:space="preserve"> </w:t>
      </w:r>
      <w:r w:rsidRPr="00365A6B">
        <w:rPr>
          <w:b/>
          <w:spacing w:val="-2"/>
          <w:sz w:val="24"/>
          <w:szCs w:val="22"/>
        </w:rPr>
        <w:t>周边企业概况一览表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4"/>
        <w:gridCol w:w="4264"/>
        <w:gridCol w:w="3204"/>
      </w:tblGrid>
      <w:tr w:rsidR="00365A6B" w:rsidRPr="00365A6B" w14:paraId="748F6EBA" w14:textId="77777777" w:rsidTr="00EA18A6">
        <w:trPr>
          <w:trHeight w:val="20"/>
          <w:tblHeader/>
        </w:trPr>
        <w:tc>
          <w:tcPr>
            <w:tcW w:w="497" w:type="pct"/>
            <w:vAlign w:val="center"/>
          </w:tcPr>
          <w:p w14:paraId="68908B9F" w14:textId="77777777" w:rsidR="003233F2" w:rsidRPr="00365A6B" w:rsidRDefault="003233F2" w:rsidP="00A97718">
            <w:pPr>
              <w:adjustRightInd/>
              <w:snapToGrid w:val="0"/>
              <w:spacing w:line="360" w:lineRule="exact"/>
              <w:jc w:val="center"/>
              <w:textAlignment w:val="auto"/>
            </w:pPr>
            <w:r w:rsidRPr="00365A6B">
              <w:t>序号</w:t>
            </w:r>
          </w:p>
        </w:tc>
        <w:tc>
          <w:tcPr>
            <w:tcW w:w="2571" w:type="pct"/>
            <w:vAlign w:val="center"/>
          </w:tcPr>
          <w:p w14:paraId="0C494F99" w14:textId="77777777" w:rsidR="003233F2" w:rsidRPr="00365A6B" w:rsidRDefault="003233F2" w:rsidP="00A97718">
            <w:pPr>
              <w:adjustRightInd/>
              <w:snapToGrid w:val="0"/>
              <w:spacing w:line="360" w:lineRule="exact"/>
              <w:jc w:val="center"/>
              <w:textAlignment w:val="auto"/>
            </w:pPr>
            <w:r w:rsidRPr="00365A6B">
              <w:t>企业名称</w:t>
            </w:r>
          </w:p>
        </w:tc>
        <w:tc>
          <w:tcPr>
            <w:tcW w:w="1932" w:type="pct"/>
            <w:vAlign w:val="center"/>
          </w:tcPr>
          <w:p w14:paraId="737F4538" w14:textId="77777777" w:rsidR="003233F2" w:rsidRPr="00365A6B" w:rsidRDefault="003233F2" w:rsidP="00A97718">
            <w:pPr>
              <w:adjustRightInd/>
              <w:snapToGrid w:val="0"/>
              <w:spacing w:line="360" w:lineRule="exact"/>
              <w:jc w:val="center"/>
              <w:textAlignment w:val="auto"/>
            </w:pPr>
            <w:r w:rsidRPr="00365A6B">
              <w:t>环保及验收情况</w:t>
            </w:r>
          </w:p>
        </w:tc>
      </w:tr>
      <w:tr w:rsidR="00365A6B" w:rsidRPr="00365A6B" w14:paraId="2C58754F" w14:textId="77777777" w:rsidTr="003233F2">
        <w:trPr>
          <w:trHeight w:val="20"/>
        </w:trPr>
        <w:tc>
          <w:tcPr>
            <w:tcW w:w="497" w:type="pct"/>
            <w:vAlign w:val="center"/>
          </w:tcPr>
          <w:p w14:paraId="3D97B94D" w14:textId="77777777" w:rsidR="00392F98" w:rsidRPr="00365A6B" w:rsidRDefault="00392F98" w:rsidP="00A97718">
            <w:pPr>
              <w:adjustRightInd/>
              <w:snapToGrid w:val="0"/>
              <w:spacing w:line="360" w:lineRule="exact"/>
              <w:jc w:val="center"/>
              <w:textAlignment w:val="auto"/>
            </w:pPr>
            <w:r w:rsidRPr="00365A6B">
              <w:t>1</w:t>
            </w:r>
          </w:p>
        </w:tc>
        <w:tc>
          <w:tcPr>
            <w:tcW w:w="2571" w:type="pct"/>
            <w:vAlign w:val="center"/>
          </w:tcPr>
          <w:p w14:paraId="00AC8FD3" w14:textId="77777777" w:rsidR="00392F98" w:rsidRPr="00365A6B" w:rsidRDefault="00A97718" w:rsidP="00A97718">
            <w:pPr>
              <w:widowControl/>
              <w:adjustRightInd/>
              <w:spacing w:line="360" w:lineRule="exact"/>
              <w:jc w:val="center"/>
              <w:textAlignment w:val="auto"/>
            </w:pPr>
            <w:r w:rsidRPr="00365A6B">
              <w:rPr>
                <w:rFonts w:hint="eastAsia"/>
              </w:rPr>
              <w:t>定州市清雪面业有限公司</w:t>
            </w:r>
          </w:p>
        </w:tc>
        <w:tc>
          <w:tcPr>
            <w:tcW w:w="1932" w:type="pct"/>
            <w:vAlign w:val="center"/>
          </w:tcPr>
          <w:p w14:paraId="771644C0" w14:textId="77777777" w:rsidR="00392F98" w:rsidRPr="00365A6B" w:rsidRDefault="00392F98" w:rsidP="00A97718">
            <w:pPr>
              <w:adjustRightInd/>
              <w:snapToGrid w:val="0"/>
              <w:spacing w:line="360" w:lineRule="exact"/>
              <w:jc w:val="center"/>
              <w:textAlignment w:val="auto"/>
            </w:pPr>
            <w:r w:rsidRPr="00365A6B">
              <w:t>已验收，正常运行</w:t>
            </w:r>
          </w:p>
        </w:tc>
      </w:tr>
      <w:tr w:rsidR="00365A6B" w:rsidRPr="00365A6B" w14:paraId="6A617173" w14:textId="77777777" w:rsidTr="003233F2">
        <w:trPr>
          <w:trHeight w:val="20"/>
        </w:trPr>
        <w:tc>
          <w:tcPr>
            <w:tcW w:w="497" w:type="pct"/>
            <w:vAlign w:val="center"/>
          </w:tcPr>
          <w:p w14:paraId="58992AF2" w14:textId="77777777" w:rsidR="00A97718" w:rsidRPr="00365A6B" w:rsidRDefault="00A97718" w:rsidP="00A97718">
            <w:pPr>
              <w:adjustRightInd/>
              <w:snapToGrid w:val="0"/>
              <w:spacing w:line="360" w:lineRule="exact"/>
              <w:jc w:val="center"/>
              <w:textAlignment w:val="auto"/>
            </w:pPr>
            <w:r w:rsidRPr="00365A6B">
              <w:rPr>
                <w:rFonts w:hint="eastAsia"/>
              </w:rPr>
              <w:t>2</w:t>
            </w:r>
          </w:p>
        </w:tc>
        <w:tc>
          <w:tcPr>
            <w:tcW w:w="2571" w:type="pct"/>
            <w:vAlign w:val="center"/>
          </w:tcPr>
          <w:p w14:paraId="07115830" w14:textId="77777777" w:rsidR="00A97718" w:rsidRPr="00365A6B" w:rsidRDefault="00A97718" w:rsidP="00A97718">
            <w:pPr>
              <w:widowControl/>
              <w:adjustRightInd/>
              <w:spacing w:line="360" w:lineRule="exact"/>
              <w:jc w:val="center"/>
              <w:textAlignment w:val="auto"/>
            </w:pPr>
            <w:r w:rsidRPr="00365A6B">
              <w:rPr>
                <w:rFonts w:hint="eastAsia"/>
              </w:rPr>
              <w:t>定州市东奥体育用品有限公司现有工程</w:t>
            </w:r>
          </w:p>
        </w:tc>
        <w:tc>
          <w:tcPr>
            <w:tcW w:w="1932" w:type="pct"/>
            <w:vAlign w:val="center"/>
          </w:tcPr>
          <w:p w14:paraId="3F70EDD9" w14:textId="77777777" w:rsidR="00A97718" w:rsidRPr="00365A6B" w:rsidRDefault="00A97718" w:rsidP="00A97718">
            <w:pPr>
              <w:adjustRightInd/>
              <w:snapToGrid w:val="0"/>
              <w:spacing w:line="360" w:lineRule="exact"/>
              <w:jc w:val="center"/>
              <w:textAlignment w:val="auto"/>
            </w:pPr>
            <w:r w:rsidRPr="00365A6B">
              <w:t>已验收，正常运行</w:t>
            </w:r>
          </w:p>
        </w:tc>
      </w:tr>
    </w:tbl>
    <w:p w14:paraId="374A3DE4" w14:textId="77777777" w:rsidR="003233F2" w:rsidRPr="00365A6B" w:rsidRDefault="00A97718" w:rsidP="003233F2">
      <w:pPr>
        <w:adjustRightInd/>
        <w:spacing w:line="440" w:lineRule="exact"/>
        <w:ind w:firstLineChars="200" w:firstLine="474"/>
        <w:textAlignment w:val="auto"/>
        <w:rPr>
          <w:b/>
          <w:spacing w:val="-2"/>
          <w:sz w:val="24"/>
          <w:szCs w:val="22"/>
        </w:rPr>
      </w:pPr>
      <w:r w:rsidRPr="00365A6B">
        <w:rPr>
          <w:b/>
          <w:spacing w:val="-2"/>
          <w:sz w:val="24"/>
          <w:szCs w:val="22"/>
        </w:rPr>
        <w:t>表</w:t>
      </w:r>
      <w:r w:rsidRPr="00365A6B">
        <w:rPr>
          <w:b/>
          <w:spacing w:val="-2"/>
          <w:sz w:val="24"/>
          <w:szCs w:val="22"/>
        </w:rPr>
        <w:t>4.</w:t>
      </w:r>
      <w:r w:rsidRPr="00365A6B">
        <w:rPr>
          <w:rFonts w:hint="eastAsia"/>
          <w:b/>
          <w:spacing w:val="-2"/>
          <w:sz w:val="24"/>
          <w:szCs w:val="22"/>
        </w:rPr>
        <w:t>3</w:t>
      </w:r>
      <w:r w:rsidRPr="00365A6B">
        <w:rPr>
          <w:b/>
          <w:spacing w:val="-2"/>
          <w:sz w:val="24"/>
          <w:szCs w:val="22"/>
        </w:rPr>
        <w:t xml:space="preserve">-2   </w:t>
      </w:r>
      <w:r w:rsidRPr="00365A6B">
        <w:rPr>
          <w:rFonts w:hint="eastAsia"/>
          <w:b/>
          <w:spacing w:val="-2"/>
          <w:sz w:val="24"/>
          <w:szCs w:val="22"/>
        </w:rPr>
        <w:t xml:space="preserve"> </w:t>
      </w:r>
      <w:r w:rsidRPr="00365A6B">
        <w:rPr>
          <w:b/>
          <w:spacing w:val="-2"/>
          <w:sz w:val="24"/>
          <w:szCs w:val="22"/>
        </w:rPr>
        <w:t xml:space="preserve"> </w:t>
      </w:r>
      <w:r w:rsidRPr="00365A6B">
        <w:rPr>
          <w:b/>
          <w:spacing w:val="-2"/>
          <w:sz w:val="24"/>
          <w:szCs w:val="22"/>
        </w:rPr>
        <w:t>周边企业污染物排放量一览表</w:t>
      </w:r>
    </w:p>
    <w:tbl>
      <w:tblPr>
        <w:tblW w:w="5002"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6"/>
        <w:gridCol w:w="3690"/>
        <w:gridCol w:w="705"/>
        <w:gridCol w:w="722"/>
        <w:gridCol w:w="972"/>
        <w:gridCol w:w="834"/>
        <w:gridCol w:w="816"/>
      </w:tblGrid>
      <w:tr w:rsidR="00365A6B" w:rsidRPr="00365A6B" w14:paraId="15352B4D" w14:textId="77777777" w:rsidTr="00A97718">
        <w:trPr>
          <w:trHeight w:val="20"/>
          <w:jc w:val="center"/>
        </w:trPr>
        <w:tc>
          <w:tcPr>
            <w:tcW w:w="335" w:type="pct"/>
            <w:vMerge w:val="restart"/>
            <w:vAlign w:val="center"/>
          </w:tcPr>
          <w:p w14:paraId="363529FF" w14:textId="77777777" w:rsidR="003233F2" w:rsidRPr="00365A6B" w:rsidRDefault="003233F2" w:rsidP="00017F21">
            <w:pPr>
              <w:adjustRightInd/>
              <w:snapToGrid w:val="0"/>
              <w:spacing w:line="360" w:lineRule="exact"/>
              <w:jc w:val="center"/>
              <w:textAlignment w:val="auto"/>
            </w:pPr>
            <w:r w:rsidRPr="00365A6B">
              <w:t>序号</w:t>
            </w:r>
          </w:p>
        </w:tc>
        <w:tc>
          <w:tcPr>
            <w:tcW w:w="2224" w:type="pct"/>
            <w:vMerge w:val="restart"/>
            <w:vAlign w:val="center"/>
          </w:tcPr>
          <w:p w14:paraId="3098F122" w14:textId="77777777" w:rsidR="003233F2" w:rsidRPr="00365A6B" w:rsidRDefault="003233F2" w:rsidP="00017F21">
            <w:pPr>
              <w:adjustRightInd/>
              <w:snapToGrid w:val="0"/>
              <w:spacing w:line="360" w:lineRule="exact"/>
              <w:jc w:val="center"/>
              <w:textAlignment w:val="auto"/>
            </w:pPr>
            <w:r w:rsidRPr="00365A6B">
              <w:t>企</w:t>
            </w:r>
            <w:r w:rsidRPr="00365A6B">
              <w:t xml:space="preserve">  </w:t>
            </w:r>
            <w:r w:rsidRPr="00365A6B">
              <w:t>业</w:t>
            </w:r>
            <w:r w:rsidRPr="00365A6B">
              <w:t xml:space="preserve">  </w:t>
            </w:r>
            <w:r w:rsidRPr="00365A6B">
              <w:t>名</w:t>
            </w:r>
            <w:r w:rsidRPr="00365A6B">
              <w:t xml:space="preserve">  </w:t>
            </w:r>
            <w:r w:rsidRPr="00365A6B">
              <w:t>称</w:t>
            </w:r>
          </w:p>
        </w:tc>
        <w:tc>
          <w:tcPr>
            <w:tcW w:w="1446" w:type="pct"/>
            <w:gridSpan w:val="3"/>
            <w:vAlign w:val="center"/>
          </w:tcPr>
          <w:p w14:paraId="7667627D" w14:textId="77777777" w:rsidR="003233F2" w:rsidRPr="00365A6B" w:rsidRDefault="003233F2" w:rsidP="00017F21">
            <w:pPr>
              <w:adjustRightInd/>
              <w:snapToGrid w:val="0"/>
              <w:spacing w:line="360" w:lineRule="exact"/>
              <w:jc w:val="center"/>
              <w:textAlignment w:val="auto"/>
            </w:pPr>
            <w:r w:rsidRPr="00365A6B">
              <w:t>废气污染物</w:t>
            </w:r>
          </w:p>
        </w:tc>
        <w:tc>
          <w:tcPr>
            <w:tcW w:w="995" w:type="pct"/>
            <w:gridSpan w:val="2"/>
            <w:vAlign w:val="center"/>
          </w:tcPr>
          <w:p w14:paraId="773A5E00" w14:textId="77777777" w:rsidR="003233F2" w:rsidRPr="00365A6B" w:rsidRDefault="003233F2" w:rsidP="00017F21">
            <w:pPr>
              <w:adjustRightInd/>
              <w:snapToGrid w:val="0"/>
              <w:spacing w:line="360" w:lineRule="exact"/>
              <w:jc w:val="center"/>
              <w:textAlignment w:val="auto"/>
            </w:pPr>
            <w:r w:rsidRPr="00365A6B">
              <w:t>废水污染物</w:t>
            </w:r>
          </w:p>
        </w:tc>
      </w:tr>
      <w:tr w:rsidR="00365A6B" w:rsidRPr="00365A6B" w14:paraId="5C9C8B72" w14:textId="77777777" w:rsidTr="00A97718">
        <w:trPr>
          <w:trHeight w:val="20"/>
          <w:jc w:val="center"/>
        </w:trPr>
        <w:tc>
          <w:tcPr>
            <w:tcW w:w="335" w:type="pct"/>
            <w:vMerge/>
            <w:vAlign w:val="center"/>
          </w:tcPr>
          <w:p w14:paraId="33CAE1D8" w14:textId="77777777" w:rsidR="003233F2" w:rsidRPr="00365A6B" w:rsidRDefault="003233F2" w:rsidP="00017F21">
            <w:pPr>
              <w:adjustRightInd/>
              <w:snapToGrid w:val="0"/>
              <w:spacing w:line="360" w:lineRule="exact"/>
              <w:jc w:val="center"/>
              <w:textAlignment w:val="auto"/>
            </w:pPr>
          </w:p>
        </w:tc>
        <w:tc>
          <w:tcPr>
            <w:tcW w:w="2224" w:type="pct"/>
            <w:vMerge/>
            <w:vAlign w:val="center"/>
          </w:tcPr>
          <w:p w14:paraId="0946F024" w14:textId="77777777" w:rsidR="003233F2" w:rsidRPr="00365A6B" w:rsidRDefault="003233F2" w:rsidP="00017F21">
            <w:pPr>
              <w:adjustRightInd/>
              <w:snapToGrid w:val="0"/>
              <w:spacing w:line="360" w:lineRule="exact"/>
              <w:jc w:val="center"/>
              <w:textAlignment w:val="auto"/>
            </w:pPr>
          </w:p>
        </w:tc>
        <w:tc>
          <w:tcPr>
            <w:tcW w:w="425" w:type="pct"/>
            <w:vAlign w:val="center"/>
          </w:tcPr>
          <w:p w14:paraId="0177524C" w14:textId="77777777" w:rsidR="003233F2" w:rsidRPr="00365A6B" w:rsidRDefault="003233F2" w:rsidP="00017F21">
            <w:pPr>
              <w:adjustRightInd/>
              <w:snapToGrid w:val="0"/>
              <w:spacing w:line="360" w:lineRule="exact"/>
              <w:jc w:val="center"/>
              <w:textAlignment w:val="auto"/>
            </w:pPr>
            <w:r w:rsidRPr="00365A6B">
              <w:t>SO</w:t>
            </w:r>
            <w:r w:rsidRPr="00365A6B">
              <w:rPr>
                <w:vertAlign w:val="subscript"/>
              </w:rPr>
              <w:t>2</w:t>
            </w:r>
          </w:p>
        </w:tc>
        <w:tc>
          <w:tcPr>
            <w:tcW w:w="435" w:type="pct"/>
            <w:vAlign w:val="center"/>
          </w:tcPr>
          <w:p w14:paraId="599CF072" w14:textId="77777777" w:rsidR="003233F2" w:rsidRPr="00365A6B" w:rsidRDefault="003233F2" w:rsidP="00017F21">
            <w:pPr>
              <w:adjustRightInd/>
              <w:snapToGrid w:val="0"/>
              <w:spacing w:line="360" w:lineRule="exact"/>
              <w:jc w:val="center"/>
              <w:textAlignment w:val="auto"/>
            </w:pPr>
            <w:r w:rsidRPr="00365A6B">
              <w:t>NO</w:t>
            </w:r>
            <w:r w:rsidRPr="00365A6B">
              <w:rPr>
                <w:vertAlign w:val="subscript"/>
              </w:rPr>
              <w:t>x</w:t>
            </w:r>
          </w:p>
        </w:tc>
        <w:tc>
          <w:tcPr>
            <w:tcW w:w="586" w:type="pct"/>
            <w:vAlign w:val="center"/>
          </w:tcPr>
          <w:p w14:paraId="74C12027" w14:textId="77777777" w:rsidR="003233F2" w:rsidRPr="00365A6B" w:rsidRDefault="003233F2" w:rsidP="00017F21">
            <w:pPr>
              <w:adjustRightInd/>
              <w:snapToGrid w:val="0"/>
              <w:spacing w:line="360" w:lineRule="exact"/>
              <w:jc w:val="center"/>
              <w:textAlignment w:val="auto"/>
            </w:pPr>
            <w:r w:rsidRPr="00365A6B">
              <w:t>烟（粉）尘</w:t>
            </w:r>
          </w:p>
        </w:tc>
        <w:tc>
          <w:tcPr>
            <w:tcW w:w="503" w:type="pct"/>
            <w:vAlign w:val="center"/>
          </w:tcPr>
          <w:p w14:paraId="2FFB5C33" w14:textId="77777777" w:rsidR="003233F2" w:rsidRPr="00365A6B" w:rsidRDefault="003233F2" w:rsidP="00017F21">
            <w:pPr>
              <w:adjustRightInd/>
              <w:snapToGrid w:val="0"/>
              <w:spacing w:line="360" w:lineRule="exact"/>
              <w:jc w:val="center"/>
              <w:textAlignment w:val="auto"/>
            </w:pPr>
            <w:r w:rsidRPr="00365A6B">
              <w:t>COD</w:t>
            </w:r>
          </w:p>
        </w:tc>
        <w:tc>
          <w:tcPr>
            <w:tcW w:w="492" w:type="pct"/>
            <w:vAlign w:val="center"/>
          </w:tcPr>
          <w:p w14:paraId="590CD6E2" w14:textId="77777777" w:rsidR="003233F2" w:rsidRPr="00365A6B" w:rsidRDefault="003233F2" w:rsidP="00017F21">
            <w:pPr>
              <w:adjustRightInd/>
              <w:snapToGrid w:val="0"/>
              <w:spacing w:line="360" w:lineRule="exact"/>
              <w:jc w:val="center"/>
              <w:textAlignment w:val="auto"/>
            </w:pPr>
            <w:r w:rsidRPr="00365A6B">
              <w:t>氨氮</w:t>
            </w:r>
          </w:p>
        </w:tc>
      </w:tr>
      <w:tr w:rsidR="00365A6B" w:rsidRPr="00365A6B" w14:paraId="1E2952DC" w14:textId="77777777" w:rsidTr="00A97718">
        <w:trPr>
          <w:trHeight w:val="20"/>
          <w:jc w:val="center"/>
        </w:trPr>
        <w:tc>
          <w:tcPr>
            <w:tcW w:w="335" w:type="pct"/>
            <w:vAlign w:val="center"/>
          </w:tcPr>
          <w:p w14:paraId="7C9E6B1A" w14:textId="77777777" w:rsidR="003233F2" w:rsidRPr="00365A6B" w:rsidRDefault="003233F2" w:rsidP="00017F21">
            <w:pPr>
              <w:adjustRightInd/>
              <w:snapToGrid w:val="0"/>
              <w:spacing w:line="360" w:lineRule="exact"/>
              <w:jc w:val="center"/>
              <w:textAlignment w:val="auto"/>
            </w:pPr>
            <w:r w:rsidRPr="00365A6B">
              <w:t>1</w:t>
            </w:r>
          </w:p>
        </w:tc>
        <w:tc>
          <w:tcPr>
            <w:tcW w:w="2224" w:type="pct"/>
            <w:vAlign w:val="center"/>
          </w:tcPr>
          <w:p w14:paraId="647FCAB7" w14:textId="77777777" w:rsidR="003233F2" w:rsidRPr="00365A6B" w:rsidRDefault="00A97718" w:rsidP="00017F21">
            <w:pPr>
              <w:widowControl/>
              <w:adjustRightInd/>
              <w:spacing w:line="360" w:lineRule="exact"/>
              <w:jc w:val="center"/>
              <w:textAlignment w:val="auto"/>
            </w:pPr>
            <w:r w:rsidRPr="00365A6B">
              <w:rPr>
                <w:rFonts w:hint="eastAsia"/>
              </w:rPr>
              <w:t>定州市清雪面业有限公司</w:t>
            </w:r>
          </w:p>
        </w:tc>
        <w:tc>
          <w:tcPr>
            <w:tcW w:w="425" w:type="pct"/>
            <w:vAlign w:val="center"/>
          </w:tcPr>
          <w:p w14:paraId="1590BB81" w14:textId="77777777" w:rsidR="003233F2" w:rsidRPr="00365A6B" w:rsidRDefault="00A97718" w:rsidP="00017F21">
            <w:pPr>
              <w:adjustRightInd/>
              <w:spacing w:line="360" w:lineRule="exact"/>
              <w:jc w:val="center"/>
              <w:textAlignment w:val="auto"/>
            </w:pPr>
            <w:r w:rsidRPr="00365A6B">
              <w:rPr>
                <w:rFonts w:hint="eastAsia"/>
              </w:rPr>
              <w:t>0</w:t>
            </w:r>
          </w:p>
        </w:tc>
        <w:tc>
          <w:tcPr>
            <w:tcW w:w="435" w:type="pct"/>
            <w:vAlign w:val="center"/>
          </w:tcPr>
          <w:p w14:paraId="6C76025A" w14:textId="77777777" w:rsidR="003233F2" w:rsidRPr="00365A6B" w:rsidRDefault="00A97718" w:rsidP="00017F21">
            <w:pPr>
              <w:adjustRightInd/>
              <w:spacing w:line="360" w:lineRule="exact"/>
              <w:jc w:val="center"/>
              <w:textAlignment w:val="auto"/>
            </w:pPr>
            <w:r w:rsidRPr="00365A6B">
              <w:rPr>
                <w:rFonts w:hint="eastAsia"/>
              </w:rPr>
              <w:t>0</w:t>
            </w:r>
          </w:p>
        </w:tc>
        <w:tc>
          <w:tcPr>
            <w:tcW w:w="586" w:type="pct"/>
            <w:vAlign w:val="center"/>
          </w:tcPr>
          <w:p w14:paraId="06452345" w14:textId="77777777" w:rsidR="003233F2" w:rsidRPr="00365A6B" w:rsidRDefault="00A97718" w:rsidP="00017F21">
            <w:pPr>
              <w:adjustRightInd/>
              <w:spacing w:line="360" w:lineRule="exact"/>
              <w:jc w:val="center"/>
              <w:textAlignment w:val="auto"/>
            </w:pPr>
            <w:r w:rsidRPr="00365A6B">
              <w:rPr>
                <w:rFonts w:hint="eastAsia"/>
              </w:rPr>
              <w:t>13.46</w:t>
            </w:r>
          </w:p>
        </w:tc>
        <w:tc>
          <w:tcPr>
            <w:tcW w:w="503" w:type="pct"/>
            <w:vAlign w:val="center"/>
          </w:tcPr>
          <w:p w14:paraId="2566C930" w14:textId="77777777" w:rsidR="003233F2" w:rsidRPr="00365A6B" w:rsidRDefault="00E52D95" w:rsidP="00017F21">
            <w:pPr>
              <w:adjustRightInd/>
              <w:spacing w:line="360" w:lineRule="exact"/>
              <w:jc w:val="center"/>
              <w:textAlignment w:val="auto"/>
            </w:pPr>
            <w:r w:rsidRPr="00365A6B">
              <w:t>0</w:t>
            </w:r>
          </w:p>
        </w:tc>
        <w:tc>
          <w:tcPr>
            <w:tcW w:w="492" w:type="pct"/>
            <w:vAlign w:val="center"/>
          </w:tcPr>
          <w:p w14:paraId="7340F5F9" w14:textId="77777777" w:rsidR="003233F2" w:rsidRPr="00365A6B" w:rsidRDefault="00E52D95" w:rsidP="00017F21">
            <w:pPr>
              <w:adjustRightInd/>
              <w:spacing w:line="360" w:lineRule="exact"/>
              <w:jc w:val="center"/>
              <w:textAlignment w:val="auto"/>
            </w:pPr>
            <w:r w:rsidRPr="00365A6B">
              <w:t>0</w:t>
            </w:r>
          </w:p>
        </w:tc>
      </w:tr>
      <w:tr w:rsidR="00365A6B" w:rsidRPr="00365A6B" w14:paraId="6E8CC165" w14:textId="77777777" w:rsidTr="00A97718">
        <w:trPr>
          <w:trHeight w:val="20"/>
          <w:jc w:val="center"/>
        </w:trPr>
        <w:tc>
          <w:tcPr>
            <w:tcW w:w="335" w:type="pct"/>
            <w:vAlign w:val="center"/>
          </w:tcPr>
          <w:p w14:paraId="325C9013" w14:textId="77777777" w:rsidR="00A97718" w:rsidRPr="00365A6B" w:rsidRDefault="00A97718" w:rsidP="00017F21">
            <w:pPr>
              <w:adjustRightInd/>
              <w:snapToGrid w:val="0"/>
              <w:spacing w:line="360" w:lineRule="exact"/>
              <w:jc w:val="center"/>
              <w:textAlignment w:val="auto"/>
            </w:pPr>
            <w:r w:rsidRPr="00365A6B">
              <w:rPr>
                <w:rFonts w:hint="eastAsia"/>
              </w:rPr>
              <w:t>2</w:t>
            </w:r>
          </w:p>
        </w:tc>
        <w:tc>
          <w:tcPr>
            <w:tcW w:w="2224" w:type="pct"/>
            <w:vAlign w:val="center"/>
          </w:tcPr>
          <w:p w14:paraId="240FEDB0" w14:textId="77777777" w:rsidR="00A97718" w:rsidRPr="00365A6B" w:rsidRDefault="00A97718" w:rsidP="00017F21">
            <w:pPr>
              <w:widowControl/>
              <w:adjustRightInd/>
              <w:spacing w:line="360" w:lineRule="exact"/>
              <w:jc w:val="center"/>
              <w:textAlignment w:val="auto"/>
            </w:pPr>
            <w:r w:rsidRPr="00365A6B">
              <w:rPr>
                <w:rFonts w:hint="eastAsia"/>
              </w:rPr>
              <w:t>定州市东奥体育用品有限公司现有工程</w:t>
            </w:r>
          </w:p>
        </w:tc>
        <w:tc>
          <w:tcPr>
            <w:tcW w:w="425" w:type="pct"/>
            <w:vAlign w:val="center"/>
          </w:tcPr>
          <w:p w14:paraId="121E490A" w14:textId="77777777" w:rsidR="00A97718" w:rsidRPr="00365A6B" w:rsidRDefault="00A97718" w:rsidP="00017F21">
            <w:pPr>
              <w:adjustRightInd/>
              <w:spacing w:line="360" w:lineRule="exact"/>
              <w:jc w:val="center"/>
              <w:textAlignment w:val="auto"/>
            </w:pPr>
            <w:r w:rsidRPr="00365A6B">
              <w:rPr>
                <w:rFonts w:hint="eastAsia"/>
              </w:rPr>
              <w:t>0</w:t>
            </w:r>
          </w:p>
        </w:tc>
        <w:tc>
          <w:tcPr>
            <w:tcW w:w="435" w:type="pct"/>
            <w:vAlign w:val="center"/>
          </w:tcPr>
          <w:p w14:paraId="2EE4BEC7" w14:textId="77777777" w:rsidR="00A97718" w:rsidRPr="00365A6B" w:rsidRDefault="00A97718" w:rsidP="00017F21">
            <w:pPr>
              <w:adjustRightInd/>
              <w:spacing w:line="360" w:lineRule="exact"/>
              <w:jc w:val="center"/>
              <w:textAlignment w:val="auto"/>
            </w:pPr>
            <w:r w:rsidRPr="00365A6B">
              <w:rPr>
                <w:rFonts w:hint="eastAsia"/>
              </w:rPr>
              <w:t>0</w:t>
            </w:r>
          </w:p>
        </w:tc>
        <w:tc>
          <w:tcPr>
            <w:tcW w:w="586" w:type="pct"/>
            <w:vAlign w:val="center"/>
          </w:tcPr>
          <w:p w14:paraId="1877B056" w14:textId="77777777" w:rsidR="00A97718" w:rsidRPr="00365A6B" w:rsidRDefault="00A97718" w:rsidP="00017F21">
            <w:pPr>
              <w:adjustRightInd/>
              <w:spacing w:line="360" w:lineRule="exact"/>
              <w:jc w:val="center"/>
              <w:textAlignment w:val="auto"/>
            </w:pPr>
            <w:r w:rsidRPr="00365A6B">
              <w:rPr>
                <w:rFonts w:hint="eastAsia"/>
              </w:rPr>
              <w:t>0.063</w:t>
            </w:r>
          </w:p>
        </w:tc>
        <w:tc>
          <w:tcPr>
            <w:tcW w:w="503" w:type="pct"/>
            <w:vAlign w:val="center"/>
          </w:tcPr>
          <w:p w14:paraId="42B49721" w14:textId="77777777" w:rsidR="00A97718" w:rsidRPr="00365A6B" w:rsidRDefault="00A97718" w:rsidP="00017F21">
            <w:pPr>
              <w:adjustRightInd/>
              <w:spacing w:line="360" w:lineRule="exact"/>
              <w:jc w:val="center"/>
              <w:textAlignment w:val="auto"/>
            </w:pPr>
            <w:r w:rsidRPr="00365A6B">
              <w:rPr>
                <w:rFonts w:hint="eastAsia"/>
              </w:rPr>
              <w:t>0</w:t>
            </w:r>
          </w:p>
        </w:tc>
        <w:tc>
          <w:tcPr>
            <w:tcW w:w="492" w:type="pct"/>
            <w:vAlign w:val="center"/>
          </w:tcPr>
          <w:p w14:paraId="25169632" w14:textId="77777777" w:rsidR="00A97718" w:rsidRPr="00365A6B" w:rsidRDefault="00A97718" w:rsidP="00017F21">
            <w:pPr>
              <w:adjustRightInd/>
              <w:spacing w:line="360" w:lineRule="exact"/>
              <w:jc w:val="center"/>
              <w:textAlignment w:val="auto"/>
            </w:pPr>
            <w:r w:rsidRPr="00365A6B">
              <w:rPr>
                <w:rFonts w:hint="eastAsia"/>
              </w:rPr>
              <w:t>0</w:t>
            </w:r>
          </w:p>
        </w:tc>
      </w:tr>
    </w:tbl>
    <w:p w14:paraId="28E4399A" w14:textId="77777777" w:rsidR="00A97718" w:rsidRPr="00365A6B" w:rsidRDefault="00392F98" w:rsidP="00A97718">
      <w:pPr>
        <w:adjustRightInd/>
        <w:spacing w:line="440" w:lineRule="atLeast"/>
        <w:ind w:firstLineChars="200" w:firstLine="480"/>
        <w:textAlignment w:val="auto"/>
        <w:rPr>
          <w:sz w:val="24"/>
          <w:szCs w:val="24"/>
        </w:rPr>
      </w:pPr>
      <w:r w:rsidRPr="00365A6B">
        <w:rPr>
          <w:sz w:val="24"/>
          <w:szCs w:val="24"/>
        </w:rPr>
        <w:t>由上表可知，</w:t>
      </w:r>
      <w:r w:rsidR="00A97718" w:rsidRPr="00365A6B">
        <w:rPr>
          <w:rFonts w:hint="eastAsia"/>
          <w:sz w:val="24"/>
          <w:szCs w:val="24"/>
        </w:rPr>
        <w:t>周边</w:t>
      </w:r>
      <w:r w:rsidRPr="00365A6B">
        <w:rPr>
          <w:sz w:val="24"/>
          <w:szCs w:val="24"/>
        </w:rPr>
        <w:t>企业排放废气污染物</w:t>
      </w:r>
      <w:r w:rsidRPr="00365A6B">
        <w:rPr>
          <w:sz w:val="24"/>
          <w:szCs w:val="24"/>
        </w:rPr>
        <w:t>SO</w:t>
      </w:r>
      <w:r w:rsidRPr="00365A6B">
        <w:rPr>
          <w:sz w:val="24"/>
          <w:szCs w:val="24"/>
          <w:vertAlign w:val="subscript"/>
        </w:rPr>
        <w:t>2</w:t>
      </w:r>
      <w:r w:rsidRPr="00365A6B">
        <w:rPr>
          <w:sz w:val="24"/>
          <w:szCs w:val="24"/>
        </w:rPr>
        <w:t>：</w:t>
      </w:r>
      <w:r w:rsidR="00A97718" w:rsidRPr="00365A6B">
        <w:rPr>
          <w:rFonts w:hint="eastAsia"/>
          <w:sz w:val="24"/>
          <w:szCs w:val="24"/>
        </w:rPr>
        <w:t>0</w:t>
      </w:r>
      <w:r w:rsidRPr="00365A6B">
        <w:rPr>
          <w:sz w:val="24"/>
          <w:szCs w:val="24"/>
        </w:rPr>
        <w:t>t/a</w:t>
      </w:r>
      <w:r w:rsidRPr="00365A6B">
        <w:rPr>
          <w:sz w:val="24"/>
          <w:szCs w:val="24"/>
        </w:rPr>
        <w:t>，</w:t>
      </w:r>
      <w:r w:rsidRPr="00365A6B">
        <w:rPr>
          <w:sz w:val="24"/>
          <w:szCs w:val="24"/>
        </w:rPr>
        <w:t>NOx</w:t>
      </w:r>
      <w:r w:rsidRPr="00365A6B">
        <w:rPr>
          <w:sz w:val="24"/>
          <w:szCs w:val="24"/>
        </w:rPr>
        <w:t>：</w:t>
      </w:r>
      <w:r w:rsidR="00A97718" w:rsidRPr="00365A6B">
        <w:rPr>
          <w:rFonts w:hint="eastAsia"/>
          <w:sz w:val="24"/>
          <w:szCs w:val="24"/>
        </w:rPr>
        <w:t>0</w:t>
      </w:r>
      <w:r w:rsidRPr="00365A6B">
        <w:rPr>
          <w:sz w:val="24"/>
          <w:szCs w:val="24"/>
        </w:rPr>
        <w:t>t/a</w:t>
      </w:r>
      <w:r w:rsidRPr="00365A6B">
        <w:rPr>
          <w:sz w:val="24"/>
          <w:szCs w:val="24"/>
        </w:rPr>
        <w:t>，颗粒物：</w:t>
      </w:r>
      <w:r w:rsidR="003A54DA" w:rsidRPr="00365A6B">
        <w:rPr>
          <w:rFonts w:hint="eastAsia"/>
          <w:sz w:val="24"/>
          <w:szCs w:val="24"/>
        </w:rPr>
        <w:t>13.523</w:t>
      </w:r>
      <w:r w:rsidRPr="00365A6B">
        <w:rPr>
          <w:sz w:val="24"/>
          <w:szCs w:val="24"/>
        </w:rPr>
        <w:t>t/a</w:t>
      </w:r>
      <w:r w:rsidRPr="00365A6B">
        <w:rPr>
          <w:sz w:val="24"/>
          <w:szCs w:val="24"/>
        </w:rPr>
        <w:t>；废水污染物：</w:t>
      </w:r>
      <w:r w:rsidRPr="00365A6B">
        <w:rPr>
          <w:sz w:val="24"/>
          <w:szCs w:val="24"/>
        </w:rPr>
        <w:t>COD</w:t>
      </w:r>
      <w:r w:rsidRPr="00365A6B">
        <w:rPr>
          <w:sz w:val="24"/>
          <w:szCs w:val="24"/>
        </w:rPr>
        <w:t>：</w:t>
      </w:r>
      <w:r w:rsidR="00A97718" w:rsidRPr="00365A6B">
        <w:rPr>
          <w:rFonts w:hint="eastAsia"/>
          <w:sz w:val="24"/>
          <w:szCs w:val="24"/>
        </w:rPr>
        <w:t>0</w:t>
      </w:r>
      <w:r w:rsidRPr="00365A6B">
        <w:rPr>
          <w:sz w:val="24"/>
          <w:szCs w:val="24"/>
        </w:rPr>
        <w:t>t/a</w:t>
      </w:r>
      <w:r w:rsidRPr="00365A6B">
        <w:rPr>
          <w:sz w:val="24"/>
          <w:szCs w:val="24"/>
        </w:rPr>
        <w:t>，</w:t>
      </w:r>
      <w:r w:rsidRPr="00365A6B">
        <w:rPr>
          <w:sz w:val="24"/>
          <w:szCs w:val="24"/>
        </w:rPr>
        <w:t>NH</w:t>
      </w:r>
      <w:r w:rsidRPr="00365A6B">
        <w:rPr>
          <w:sz w:val="24"/>
          <w:szCs w:val="24"/>
          <w:vertAlign w:val="subscript"/>
        </w:rPr>
        <w:t>3</w:t>
      </w:r>
      <w:r w:rsidRPr="00365A6B">
        <w:rPr>
          <w:sz w:val="24"/>
          <w:szCs w:val="24"/>
        </w:rPr>
        <w:t xml:space="preserve">-N </w:t>
      </w:r>
      <w:r w:rsidRPr="00365A6B">
        <w:rPr>
          <w:sz w:val="24"/>
          <w:szCs w:val="24"/>
        </w:rPr>
        <w:t>：</w:t>
      </w:r>
      <w:r w:rsidR="00A97718" w:rsidRPr="00365A6B">
        <w:rPr>
          <w:rFonts w:hint="eastAsia"/>
          <w:sz w:val="24"/>
          <w:szCs w:val="24"/>
        </w:rPr>
        <w:t>0</w:t>
      </w:r>
      <w:r w:rsidRPr="00365A6B">
        <w:rPr>
          <w:sz w:val="24"/>
          <w:szCs w:val="24"/>
        </w:rPr>
        <w:t>t/a</w:t>
      </w:r>
      <w:r w:rsidRPr="00365A6B">
        <w:rPr>
          <w:sz w:val="24"/>
          <w:szCs w:val="24"/>
        </w:rPr>
        <w:t>。</w:t>
      </w:r>
    </w:p>
    <w:p w14:paraId="568290CD" w14:textId="77777777" w:rsidR="003233F2" w:rsidRPr="00365A6B" w:rsidRDefault="003233F2" w:rsidP="00A97718">
      <w:pPr>
        <w:keepNext/>
        <w:keepLines/>
        <w:widowControl/>
        <w:snapToGrid w:val="0"/>
        <w:spacing w:before="60" w:after="60" w:line="480" w:lineRule="exact"/>
        <w:textAlignment w:val="auto"/>
        <w:outlineLvl w:val="2"/>
        <w:rPr>
          <w:b/>
          <w:sz w:val="24"/>
          <w:szCs w:val="22"/>
        </w:rPr>
      </w:pPr>
      <w:r w:rsidRPr="00365A6B">
        <w:rPr>
          <w:b/>
          <w:sz w:val="24"/>
          <w:szCs w:val="22"/>
        </w:rPr>
        <w:t>4.</w:t>
      </w:r>
      <w:r w:rsidR="00A97718" w:rsidRPr="00365A6B">
        <w:rPr>
          <w:rFonts w:hint="eastAsia"/>
          <w:b/>
          <w:sz w:val="24"/>
          <w:szCs w:val="22"/>
        </w:rPr>
        <w:t>3</w:t>
      </w:r>
      <w:r w:rsidRPr="00365A6B">
        <w:rPr>
          <w:b/>
          <w:sz w:val="24"/>
          <w:szCs w:val="22"/>
        </w:rPr>
        <w:t>.1</w:t>
      </w:r>
      <w:r w:rsidRPr="00365A6B">
        <w:rPr>
          <w:b/>
          <w:sz w:val="24"/>
          <w:szCs w:val="22"/>
        </w:rPr>
        <w:t>评价方法</w:t>
      </w:r>
    </w:p>
    <w:p w14:paraId="69F9E9BA" w14:textId="77777777" w:rsidR="003233F2" w:rsidRPr="00365A6B" w:rsidRDefault="003233F2" w:rsidP="003233F2">
      <w:pPr>
        <w:adjustRightInd/>
        <w:spacing w:line="480" w:lineRule="atLeast"/>
        <w:ind w:firstLineChars="200" w:firstLine="480"/>
        <w:textAlignment w:val="auto"/>
        <w:rPr>
          <w:sz w:val="24"/>
        </w:rPr>
      </w:pPr>
      <w:r w:rsidRPr="00365A6B">
        <w:rPr>
          <w:sz w:val="24"/>
        </w:rPr>
        <w:t>项目评价区域内环境污染源评价方法采用污染负荷法，计算方法如下：</w:t>
      </w:r>
    </w:p>
    <w:p w14:paraId="33887BEF" w14:textId="77777777" w:rsidR="003233F2" w:rsidRPr="00365A6B" w:rsidRDefault="003233F2" w:rsidP="003233F2">
      <w:pPr>
        <w:adjustRightInd/>
        <w:spacing w:line="480" w:lineRule="atLeast"/>
        <w:ind w:firstLineChars="200" w:firstLine="480"/>
        <w:textAlignment w:val="auto"/>
        <w:rPr>
          <w:sz w:val="24"/>
        </w:rPr>
      </w:pPr>
      <w:r w:rsidRPr="00365A6B">
        <w:rPr>
          <w:sz w:val="24"/>
        </w:rPr>
        <w:t>评价方法采用等标污染负荷法，计算公式如下：</w:t>
      </w:r>
    </w:p>
    <w:p w14:paraId="160740DD" w14:textId="77777777" w:rsidR="003233F2" w:rsidRPr="00365A6B" w:rsidRDefault="00840BF1" w:rsidP="003233F2">
      <w:pPr>
        <w:adjustRightInd/>
        <w:spacing w:line="360" w:lineRule="auto"/>
        <w:jc w:val="center"/>
        <w:textAlignment w:val="auto"/>
        <w:rPr>
          <w:sz w:val="24"/>
        </w:rPr>
      </w:pPr>
      <w:r w:rsidRPr="00365A6B">
        <w:rPr>
          <w:noProof/>
          <w:sz w:val="24"/>
        </w:rPr>
        <w:drawing>
          <wp:inline distT="0" distB="0" distL="0" distR="0" wp14:anchorId="08FB7E49" wp14:editId="332868B9">
            <wp:extent cx="581025" cy="4572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p>
    <w:p w14:paraId="2F502B3D" w14:textId="77777777" w:rsidR="003233F2" w:rsidRPr="00365A6B" w:rsidRDefault="003233F2" w:rsidP="003233F2">
      <w:pPr>
        <w:adjustRightInd/>
        <w:spacing w:line="480" w:lineRule="atLeast"/>
        <w:ind w:firstLineChars="200" w:firstLine="480"/>
        <w:textAlignment w:val="auto"/>
        <w:rPr>
          <w:sz w:val="24"/>
        </w:rPr>
      </w:pPr>
      <w:r w:rsidRPr="00365A6B">
        <w:rPr>
          <w:sz w:val="24"/>
        </w:rPr>
        <w:t>式中：</w:t>
      </w:r>
      <w:r w:rsidRPr="00365A6B">
        <w:rPr>
          <w:sz w:val="24"/>
        </w:rPr>
        <w:t>P</w:t>
      </w:r>
      <w:r w:rsidRPr="00365A6B">
        <w:rPr>
          <w:sz w:val="24"/>
          <w:vertAlign w:val="subscript"/>
        </w:rPr>
        <w:t>ij</w:t>
      </w:r>
      <w:r w:rsidRPr="00365A6B">
        <w:rPr>
          <w:sz w:val="24"/>
        </w:rPr>
        <w:t>---j</w:t>
      </w:r>
      <w:r w:rsidRPr="00365A6B">
        <w:rPr>
          <w:sz w:val="24"/>
        </w:rPr>
        <w:t>污染源</w:t>
      </w:r>
      <w:r w:rsidRPr="00365A6B">
        <w:rPr>
          <w:sz w:val="24"/>
        </w:rPr>
        <w:t>i</w:t>
      </w:r>
      <w:r w:rsidRPr="00365A6B">
        <w:rPr>
          <w:sz w:val="24"/>
        </w:rPr>
        <w:t>污染物的等标污染负荷；</w:t>
      </w:r>
    </w:p>
    <w:p w14:paraId="31978B8B" w14:textId="77777777" w:rsidR="003233F2" w:rsidRPr="00365A6B" w:rsidRDefault="003233F2" w:rsidP="003233F2">
      <w:pPr>
        <w:adjustRightInd/>
        <w:spacing w:line="480" w:lineRule="atLeast"/>
        <w:ind w:firstLineChars="200" w:firstLine="480"/>
        <w:textAlignment w:val="auto"/>
        <w:rPr>
          <w:sz w:val="24"/>
        </w:rPr>
      </w:pPr>
      <w:r w:rsidRPr="00365A6B">
        <w:rPr>
          <w:sz w:val="24"/>
        </w:rPr>
        <w:t xml:space="preserve">      C</w:t>
      </w:r>
      <w:r w:rsidRPr="00365A6B">
        <w:rPr>
          <w:sz w:val="24"/>
          <w:vertAlign w:val="subscript"/>
        </w:rPr>
        <w:t>oi</w:t>
      </w:r>
      <w:r w:rsidRPr="00365A6B">
        <w:rPr>
          <w:sz w:val="24"/>
        </w:rPr>
        <w:t>---i</w:t>
      </w:r>
      <w:r w:rsidRPr="00365A6B">
        <w:rPr>
          <w:sz w:val="24"/>
        </w:rPr>
        <w:t>污染物的评价标准，废气为</w:t>
      </w:r>
      <w:r w:rsidRPr="00365A6B">
        <w:rPr>
          <w:sz w:val="24"/>
        </w:rPr>
        <w:t>mg/m</w:t>
      </w:r>
      <w:r w:rsidRPr="00365A6B">
        <w:rPr>
          <w:sz w:val="24"/>
          <w:vertAlign w:val="superscript"/>
        </w:rPr>
        <w:t>3</w:t>
      </w:r>
      <w:r w:rsidRPr="00365A6B">
        <w:rPr>
          <w:sz w:val="24"/>
        </w:rPr>
        <w:t>，废水为</w:t>
      </w:r>
      <w:r w:rsidRPr="00365A6B">
        <w:rPr>
          <w:sz w:val="24"/>
        </w:rPr>
        <w:t>mg/L</w:t>
      </w:r>
      <w:r w:rsidRPr="00365A6B">
        <w:rPr>
          <w:sz w:val="24"/>
        </w:rPr>
        <w:t>；</w:t>
      </w:r>
    </w:p>
    <w:p w14:paraId="1DD118CF" w14:textId="77777777" w:rsidR="003233F2" w:rsidRPr="00365A6B" w:rsidRDefault="003233F2" w:rsidP="003233F2">
      <w:pPr>
        <w:adjustRightInd/>
        <w:spacing w:line="480" w:lineRule="atLeast"/>
        <w:ind w:firstLineChars="200" w:firstLine="480"/>
        <w:textAlignment w:val="auto"/>
        <w:rPr>
          <w:sz w:val="24"/>
        </w:rPr>
      </w:pPr>
      <w:r w:rsidRPr="00365A6B">
        <w:rPr>
          <w:sz w:val="24"/>
        </w:rPr>
        <w:t xml:space="preserve">      Q</w:t>
      </w:r>
      <w:r w:rsidRPr="00365A6B">
        <w:rPr>
          <w:sz w:val="24"/>
          <w:vertAlign w:val="subscript"/>
        </w:rPr>
        <w:t>ij</w:t>
      </w:r>
      <w:r w:rsidRPr="00365A6B">
        <w:rPr>
          <w:sz w:val="24"/>
        </w:rPr>
        <w:t>---j</w:t>
      </w:r>
      <w:r w:rsidRPr="00365A6B">
        <w:rPr>
          <w:sz w:val="24"/>
        </w:rPr>
        <w:t>污染源</w:t>
      </w:r>
      <w:r w:rsidRPr="00365A6B">
        <w:rPr>
          <w:sz w:val="24"/>
        </w:rPr>
        <w:t>i</w:t>
      </w:r>
      <w:r w:rsidRPr="00365A6B">
        <w:rPr>
          <w:sz w:val="24"/>
        </w:rPr>
        <w:t>污染物污染物的排放量，</w:t>
      </w:r>
      <w:r w:rsidRPr="00365A6B">
        <w:rPr>
          <w:sz w:val="24"/>
        </w:rPr>
        <w:t>t/a</w:t>
      </w:r>
      <w:r w:rsidRPr="00365A6B">
        <w:rPr>
          <w:sz w:val="24"/>
        </w:rPr>
        <w:t>；</w:t>
      </w:r>
    </w:p>
    <w:p w14:paraId="79B17159" w14:textId="77777777" w:rsidR="003233F2" w:rsidRPr="00365A6B" w:rsidRDefault="00840BF1" w:rsidP="003233F2">
      <w:pPr>
        <w:adjustRightInd/>
        <w:spacing w:line="360" w:lineRule="auto"/>
        <w:jc w:val="center"/>
        <w:textAlignment w:val="auto"/>
        <w:rPr>
          <w:sz w:val="24"/>
        </w:rPr>
      </w:pPr>
      <w:r w:rsidRPr="00365A6B">
        <w:rPr>
          <w:noProof/>
          <w:sz w:val="24"/>
        </w:rPr>
        <w:drawing>
          <wp:inline distT="0" distB="0" distL="0" distR="0" wp14:anchorId="30464F82" wp14:editId="146500F3">
            <wp:extent cx="695325" cy="342900"/>
            <wp:effectExtent l="0" t="0" r="0" b="0"/>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p>
    <w:p w14:paraId="27564D5B" w14:textId="77777777" w:rsidR="003233F2" w:rsidRPr="00365A6B" w:rsidRDefault="003233F2" w:rsidP="003233F2">
      <w:pPr>
        <w:adjustRightInd/>
        <w:spacing w:line="360" w:lineRule="auto"/>
        <w:jc w:val="center"/>
        <w:textAlignment w:val="auto"/>
        <w:rPr>
          <w:sz w:val="24"/>
        </w:rPr>
      </w:pPr>
      <w:r w:rsidRPr="00365A6B">
        <w:rPr>
          <w:sz w:val="24"/>
        </w:rPr>
        <w:t>(i=1</w:t>
      </w:r>
      <w:r w:rsidRPr="00365A6B">
        <w:rPr>
          <w:sz w:val="24"/>
        </w:rPr>
        <w:t>，</w:t>
      </w:r>
      <w:r w:rsidRPr="00365A6B">
        <w:rPr>
          <w:sz w:val="24"/>
        </w:rPr>
        <w:t>2</w:t>
      </w:r>
      <w:r w:rsidRPr="00365A6B">
        <w:rPr>
          <w:sz w:val="24"/>
        </w:rPr>
        <w:t>，</w:t>
      </w:r>
      <w:r w:rsidRPr="00365A6B">
        <w:rPr>
          <w:sz w:val="24"/>
        </w:rPr>
        <w:t>3…n</w:t>
      </w:r>
      <w:r w:rsidRPr="00365A6B">
        <w:rPr>
          <w:sz w:val="24"/>
        </w:rPr>
        <w:t>，污染物个数</w:t>
      </w:r>
      <w:r w:rsidRPr="00365A6B">
        <w:rPr>
          <w:sz w:val="24"/>
        </w:rPr>
        <w:t>)</w:t>
      </w:r>
    </w:p>
    <w:p w14:paraId="34E276CC" w14:textId="77777777" w:rsidR="003233F2" w:rsidRPr="00365A6B" w:rsidRDefault="003233F2" w:rsidP="003233F2">
      <w:pPr>
        <w:adjustRightInd/>
        <w:spacing w:line="440" w:lineRule="exact"/>
        <w:ind w:firstLineChars="200" w:firstLine="480"/>
        <w:textAlignment w:val="auto"/>
        <w:rPr>
          <w:sz w:val="24"/>
        </w:rPr>
      </w:pPr>
      <w:r w:rsidRPr="00365A6B">
        <w:rPr>
          <w:sz w:val="24"/>
        </w:rPr>
        <w:t>式中：</w:t>
      </w:r>
      <w:r w:rsidRPr="00365A6B">
        <w:rPr>
          <w:sz w:val="24"/>
        </w:rPr>
        <w:t>P</w:t>
      </w:r>
      <w:r w:rsidRPr="00365A6B">
        <w:rPr>
          <w:sz w:val="24"/>
          <w:vertAlign w:val="subscript"/>
        </w:rPr>
        <w:t>j</w:t>
      </w:r>
      <w:r w:rsidRPr="00365A6B">
        <w:rPr>
          <w:sz w:val="24"/>
        </w:rPr>
        <w:t>---j</w:t>
      </w:r>
      <w:r w:rsidRPr="00365A6B">
        <w:rPr>
          <w:sz w:val="24"/>
        </w:rPr>
        <w:t>污染源</w:t>
      </w:r>
      <w:r w:rsidRPr="00365A6B">
        <w:rPr>
          <w:sz w:val="24"/>
        </w:rPr>
        <w:t>(</w:t>
      </w:r>
      <w:r w:rsidRPr="00365A6B">
        <w:rPr>
          <w:sz w:val="24"/>
        </w:rPr>
        <w:t>工厂</w:t>
      </w:r>
      <w:r w:rsidRPr="00365A6B">
        <w:rPr>
          <w:sz w:val="24"/>
        </w:rPr>
        <w:t>)</w:t>
      </w:r>
      <w:r w:rsidRPr="00365A6B">
        <w:rPr>
          <w:sz w:val="24"/>
        </w:rPr>
        <w:t>的等标污染负荷。</w:t>
      </w:r>
    </w:p>
    <w:p w14:paraId="6EF448AC" w14:textId="77777777" w:rsidR="003233F2" w:rsidRPr="00365A6B" w:rsidRDefault="00840BF1" w:rsidP="003233F2">
      <w:pPr>
        <w:adjustRightInd/>
        <w:spacing w:line="360" w:lineRule="auto"/>
        <w:jc w:val="center"/>
        <w:textAlignment w:val="auto"/>
        <w:rPr>
          <w:sz w:val="24"/>
        </w:rPr>
      </w:pPr>
      <w:r w:rsidRPr="00365A6B">
        <w:rPr>
          <w:noProof/>
          <w:sz w:val="24"/>
        </w:rPr>
        <w:drawing>
          <wp:inline distT="0" distB="0" distL="0" distR="0" wp14:anchorId="01E23223" wp14:editId="5DAA239B">
            <wp:extent cx="647700" cy="352425"/>
            <wp:effectExtent l="0" t="0" r="0" b="0"/>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7700" cy="352425"/>
                    </a:xfrm>
                    <a:prstGeom prst="rect">
                      <a:avLst/>
                    </a:prstGeom>
                    <a:noFill/>
                    <a:ln>
                      <a:noFill/>
                    </a:ln>
                  </pic:spPr>
                </pic:pic>
              </a:graphicData>
            </a:graphic>
          </wp:inline>
        </w:drawing>
      </w:r>
      <w:r w:rsidR="003233F2" w:rsidRPr="00365A6B">
        <w:rPr>
          <w:sz w:val="24"/>
        </w:rPr>
        <w:t xml:space="preserve">    </w:t>
      </w:r>
    </w:p>
    <w:p w14:paraId="2C94E326" w14:textId="77777777" w:rsidR="003233F2" w:rsidRPr="00365A6B" w:rsidRDefault="003233F2" w:rsidP="003233F2">
      <w:pPr>
        <w:adjustRightInd/>
        <w:spacing w:line="480" w:lineRule="atLeast"/>
        <w:ind w:firstLineChars="200" w:firstLine="480"/>
        <w:textAlignment w:val="auto"/>
        <w:rPr>
          <w:sz w:val="24"/>
        </w:rPr>
      </w:pPr>
      <w:r w:rsidRPr="00365A6B">
        <w:rPr>
          <w:sz w:val="24"/>
        </w:rPr>
        <w:t>式中：</w:t>
      </w:r>
      <w:r w:rsidRPr="00365A6B">
        <w:rPr>
          <w:sz w:val="24"/>
        </w:rPr>
        <w:t>P---</w:t>
      </w:r>
      <w:r w:rsidRPr="00365A6B">
        <w:rPr>
          <w:sz w:val="24"/>
        </w:rPr>
        <w:t>某区域的等标污染负荷之和。</w:t>
      </w:r>
    </w:p>
    <w:p w14:paraId="66DAFB99" w14:textId="77777777" w:rsidR="003233F2" w:rsidRPr="00365A6B" w:rsidRDefault="00840BF1" w:rsidP="003233F2">
      <w:pPr>
        <w:adjustRightInd/>
        <w:spacing w:line="360" w:lineRule="auto"/>
        <w:jc w:val="center"/>
        <w:textAlignment w:val="auto"/>
        <w:rPr>
          <w:sz w:val="24"/>
        </w:rPr>
      </w:pPr>
      <w:r w:rsidRPr="00365A6B">
        <w:rPr>
          <w:noProof/>
          <w:sz w:val="24"/>
        </w:rPr>
        <w:drawing>
          <wp:inline distT="0" distB="0" distL="0" distR="0" wp14:anchorId="6324E8AB" wp14:editId="19FEE687">
            <wp:extent cx="1038225" cy="419100"/>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38225" cy="419100"/>
                    </a:xfrm>
                    <a:prstGeom prst="rect">
                      <a:avLst/>
                    </a:prstGeom>
                    <a:noFill/>
                    <a:ln>
                      <a:noFill/>
                    </a:ln>
                  </pic:spPr>
                </pic:pic>
              </a:graphicData>
            </a:graphic>
          </wp:inline>
        </w:drawing>
      </w:r>
    </w:p>
    <w:p w14:paraId="79F311C4" w14:textId="77777777" w:rsidR="003233F2" w:rsidRPr="00365A6B" w:rsidRDefault="003233F2" w:rsidP="003233F2">
      <w:pPr>
        <w:tabs>
          <w:tab w:val="left" w:pos="5640"/>
        </w:tabs>
        <w:adjustRightInd/>
        <w:spacing w:line="440" w:lineRule="exact"/>
        <w:ind w:firstLineChars="200" w:firstLine="480"/>
        <w:textAlignment w:val="auto"/>
        <w:rPr>
          <w:sz w:val="24"/>
          <w:szCs w:val="24"/>
        </w:rPr>
      </w:pPr>
      <w:r w:rsidRPr="00365A6B">
        <w:rPr>
          <w:sz w:val="24"/>
        </w:rPr>
        <w:t>式中：</w:t>
      </w:r>
      <w:r w:rsidRPr="00365A6B">
        <w:rPr>
          <w:sz w:val="24"/>
        </w:rPr>
        <w:t>K</w:t>
      </w:r>
      <w:r w:rsidRPr="00365A6B">
        <w:rPr>
          <w:sz w:val="24"/>
          <w:vertAlign w:val="subscript"/>
        </w:rPr>
        <w:t>j</w:t>
      </w:r>
      <w:r w:rsidRPr="00365A6B">
        <w:rPr>
          <w:sz w:val="24"/>
        </w:rPr>
        <w:t>---j</w:t>
      </w:r>
      <w:r w:rsidRPr="00365A6B">
        <w:rPr>
          <w:sz w:val="24"/>
        </w:rPr>
        <w:t>污染源在区域中的污染负荷比。</w:t>
      </w:r>
    </w:p>
    <w:p w14:paraId="7CFD8FB3" w14:textId="77777777" w:rsidR="003233F2" w:rsidRPr="00365A6B" w:rsidRDefault="003233F2" w:rsidP="003233F2">
      <w:pPr>
        <w:keepNext/>
        <w:keepLines/>
        <w:widowControl/>
        <w:snapToGrid w:val="0"/>
        <w:spacing w:before="60" w:after="60" w:line="480" w:lineRule="exact"/>
        <w:textAlignment w:val="auto"/>
        <w:outlineLvl w:val="2"/>
        <w:rPr>
          <w:b/>
          <w:sz w:val="24"/>
          <w:szCs w:val="22"/>
        </w:rPr>
      </w:pPr>
      <w:r w:rsidRPr="00365A6B">
        <w:rPr>
          <w:b/>
          <w:sz w:val="24"/>
          <w:szCs w:val="22"/>
        </w:rPr>
        <w:t>4.</w:t>
      </w:r>
      <w:r w:rsidR="00A97718" w:rsidRPr="00365A6B">
        <w:rPr>
          <w:rFonts w:hint="eastAsia"/>
          <w:b/>
          <w:sz w:val="24"/>
          <w:szCs w:val="22"/>
        </w:rPr>
        <w:t>3</w:t>
      </w:r>
      <w:r w:rsidRPr="00365A6B">
        <w:rPr>
          <w:b/>
          <w:sz w:val="24"/>
          <w:szCs w:val="22"/>
        </w:rPr>
        <w:t>.2</w:t>
      </w:r>
      <w:r w:rsidRPr="00365A6B">
        <w:rPr>
          <w:b/>
          <w:sz w:val="24"/>
          <w:szCs w:val="22"/>
        </w:rPr>
        <w:t>评价标准</w:t>
      </w:r>
    </w:p>
    <w:p w14:paraId="267EBDD7" w14:textId="77777777" w:rsidR="003233F2" w:rsidRPr="00365A6B" w:rsidRDefault="003233F2" w:rsidP="003233F2">
      <w:pPr>
        <w:adjustRightInd/>
        <w:spacing w:line="440" w:lineRule="exact"/>
        <w:ind w:firstLineChars="200" w:firstLine="480"/>
        <w:textAlignment w:val="auto"/>
        <w:rPr>
          <w:sz w:val="24"/>
          <w:szCs w:val="22"/>
        </w:rPr>
      </w:pPr>
      <w:r w:rsidRPr="00365A6B">
        <w:rPr>
          <w:sz w:val="24"/>
          <w:szCs w:val="22"/>
        </w:rPr>
        <w:t>项目环境影响评价区域内污染源调查评价标准采用《全国工业污染源调查技术要求及建档技术规定》中的标准，具体标准值见表</w:t>
      </w:r>
      <w:r w:rsidRPr="00365A6B">
        <w:rPr>
          <w:sz w:val="24"/>
          <w:szCs w:val="22"/>
        </w:rPr>
        <w:t>4.</w:t>
      </w:r>
      <w:r w:rsidR="00A97718" w:rsidRPr="00365A6B">
        <w:rPr>
          <w:rFonts w:hint="eastAsia"/>
          <w:sz w:val="24"/>
          <w:szCs w:val="22"/>
        </w:rPr>
        <w:t>3</w:t>
      </w:r>
      <w:r w:rsidRPr="00365A6B">
        <w:rPr>
          <w:sz w:val="24"/>
          <w:szCs w:val="22"/>
        </w:rPr>
        <w:t>-3</w:t>
      </w:r>
      <w:r w:rsidRPr="00365A6B">
        <w:rPr>
          <w:sz w:val="24"/>
          <w:szCs w:val="22"/>
        </w:rPr>
        <w:t>。</w:t>
      </w:r>
    </w:p>
    <w:p w14:paraId="6745A5AA" w14:textId="77777777" w:rsidR="00406D35" w:rsidRPr="00365A6B" w:rsidRDefault="00406D35" w:rsidP="003233F2">
      <w:pPr>
        <w:adjustRightInd/>
        <w:spacing w:line="440" w:lineRule="exact"/>
        <w:ind w:firstLineChars="200" w:firstLine="480"/>
        <w:textAlignment w:val="auto"/>
        <w:rPr>
          <w:sz w:val="24"/>
          <w:szCs w:val="22"/>
        </w:rPr>
      </w:pPr>
    </w:p>
    <w:p w14:paraId="75F14C50" w14:textId="77777777" w:rsidR="00406D35" w:rsidRPr="00365A6B" w:rsidRDefault="00406D35" w:rsidP="003233F2">
      <w:pPr>
        <w:adjustRightInd/>
        <w:spacing w:line="440" w:lineRule="exact"/>
        <w:ind w:firstLineChars="200" w:firstLine="480"/>
        <w:textAlignment w:val="auto"/>
        <w:rPr>
          <w:sz w:val="24"/>
          <w:szCs w:val="22"/>
        </w:rPr>
      </w:pPr>
    </w:p>
    <w:p w14:paraId="450985EF" w14:textId="77777777" w:rsidR="00406D35" w:rsidRPr="00365A6B" w:rsidRDefault="00406D35" w:rsidP="003233F2">
      <w:pPr>
        <w:adjustRightInd/>
        <w:spacing w:line="440" w:lineRule="exact"/>
        <w:ind w:firstLineChars="200" w:firstLine="480"/>
        <w:textAlignment w:val="auto"/>
        <w:rPr>
          <w:sz w:val="24"/>
          <w:szCs w:val="22"/>
        </w:rPr>
      </w:pPr>
    </w:p>
    <w:p w14:paraId="1963F8D2" w14:textId="77777777" w:rsidR="003233F2" w:rsidRPr="00365A6B" w:rsidRDefault="003233F2" w:rsidP="003233F2">
      <w:pPr>
        <w:adjustRightInd/>
        <w:spacing w:line="440" w:lineRule="exact"/>
        <w:ind w:firstLineChars="200" w:firstLine="482"/>
        <w:textAlignment w:val="auto"/>
        <w:rPr>
          <w:b/>
          <w:sz w:val="24"/>
          <w:szCs w:val="22"/>
        </w:rPr>
      </w:pPr>
      <w:r w:rsidRPr="00365A6B">
        <w:rPr>
          <w:b/>
          <w:sz w:val="24"/>
          <w:szCs w:val="22"/>
        </w:rPr>
        <w:t>表</w:t>
      </w:r>
      <w:r w:rsidRPr="00365A6B">
        <w:rPr>
          <w:b/>
          <w:sz w:val="24"/>
          <w:szCs w:val="22"/>
        </w:rPr>
        <w:t>4.</w:t>
      </w:r>
      <w:r w:rsidR="00A97718" w:rsidRPr="00365A6B">
        <w:rPr>
          <w:rFonts w:hint="eastAsia"/>
          <w:b/>
          <w:sz w:val="24"/>
          <w:szCs w:val="22"/>
        </w:rPr>
        <w:t>3</w:t>
      </w:r>
      <w:r w:rsidRPr="00365A6B">
        <w:rPr>
          <w:b/>
          <w:sz w:val="24"/>
          <w:szCs w:val="22"/>
        </w:rPr>
        <w:t xml:space="preserve">-3    </w:t>
      </w:r>
      <w:r w:rsidRPr="00365A6B">
        <w:rPr>
          <w:b/>
          <w:sz w:val="24"/>
          <w:szCs w:val="22"/>
        </w:rPr>
        <w:t>污染源调查评价标准值</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0"/>
        <w:gridCol w:w="2841"/>
        <w:gridCol w:w="2841"/>
      </w:tblGrid>
      <w:tr w:rsidR="00365A6B" w:rsidRPr="00365A6B" w14:paraId="53963277" w14:textId="77777777" w:rsidTr="003233F2">
        <w:tc>
          <w:tcPr>
            <w:tcW w:w="2840" w:type="dxa"/>
            <w:vAlign w:val="center"/>
          </w:tcPr>
          <w:p w14:paraId="2B4D3F58" w14:textId="77777777" w:rsidR="003233F2" w:rsidRPr="00365A6B" w:rsidRDefault="003233F2" w:rsidP="003233F2">
            <w:pPr>
              <w:adjustRightInd/>
              <w:spacing w:line="360" w:lineRule="exact"/>
              <w:jc w:val="center"/>
              <w:textAlignment w:val="auto"/>
              <w:rPr>
                <w:bCs/>
              </w:rPr>
            </w:pPr>
            <w:r w:rsidRPr="00365A6B">
              <w:rPr>
                <w:bCs/>
              </w:rPr>
              <w:t>项目</w:t>
            </w:r>
          </w:p>
        </w:tc>
        <w:tc>
          <w:tcPr>
            <w:tcW w:w="2841" w:type="dxa"/>
            <w:vAlign w:val="center"/>
          </w:tcPr>
          <w:p w14:paraId="4D83EF81" w14:textId="77777777" w:rsidR="003233F2" w:rsidRPr="00365A6B" w:rsidRDefault="003233F2" w:rsidP="003233F2">
            <w:pPr>
              <w:adjustRightInd/>
              <w:spacing w:line="360" w:lineRule="exact"/>
              <w:jc w:val="center"/>
              <w:textAlignment w:val="auto"/>
              <w:rPr>
                <w:bCs/>
              </w:rPr>
            </w:pPr>
            <w:r w:rsidRPr="00365A6B">
              <w:rPr>
                <w:bCs/>
              </w:rPr>
              <w:t>污染物名称</w:t>
            </w:r>
          </w:p>
        </w:tc>
        <w:tc>
          <w:tcPr>
            <w:tcW w:w="2841" w:type="dxa"/>
            <w:vAlign w:val="center"/>
          </w:tcPr>
          <w:p w14:paraId="59880E37" w14:textId="77777777" w:rsidR="003233F2" w:rsidRPr="00365A6B" w:rsidRDefault="003233F2" w:rsidP="003233F2">
            <w:pPr>
              <w:adjustRightInd/>
              <w:spacing w:line="360" w:lineRule="exact"/>
              <w:jc w:val="center"/>
              <w:textAlignment w:val="auto"/>
              <w:rPr>
                <w:bCs/>
              </w:rPr>
            </w:pPr>
            <w:r w:rsidRPr="00365A6B">
              <w:rPr>
                <w:bCs/>
              </w:rPr>
              <w:t>评价标准</w:t>
            </w:r>
          </w:p>
        </w:tc>
      </w:tr>
      <w:tr w:rsidR="00365A6B" w:rsidRPr="00365A6B" w14:paraId="38935E06" w14:textId="77777777" w:rsidTr="003233F2">
        <w:tc>
          <w:tcPr>
            <w:tcW w:w="2840" w:type="dxa"/>
            <w:vMerge w:val="restart"/>
            <w:vAlign w:val="center"/>
          </w:tcPr>
          <w:p w14:paraId="441ADAF1" w14:textId="77777777" w:rsidR="003233F2" w:rsidRPr="00365A6B" w:rsidRDefault="003233F2" w:rsidP="003233F2">
            <w:pPr>
              <w:adjustRightInd/>
              <w:spacing w:line="360" w:lineRule="exact"/>
              <w:jc w:val="center"/>
              <w:textAlignment w:val="auto"/>
              <w:rPr>
                <w:bCs/>
              </w:rPr>
            </w:pPr>
            <w:r w:rsidRPr="00365A6B">
              <w:rPr>
                <w:bCs/>
              </w:rPr>
              <w:t>废气污染物</w:t>
            </w:r>
          </w:p>
        </w:tc>
        <w:tc>
          <w:tcPr>
            <w:tcW w:w="2841" w:type="dxa"/>
            <w:vAlign w:val="center"/>
          </w:tcPr>
          <w:p w14:paraId="554E35FA" w14:textId="77777777" w:rsidR="003233F2" w:rsidRPr="00365A6B" w:rsidRDefault="003233F2" w:rsidP="003233F2">
            <w:pPr>
              <w:adjustRightInd/>
              <w:spacing w:line="360" w:lineRule="exact"/>
              <w:jc w:val="center"/>
              <w:textAlignment w:val="auto"/>
              <w:rPr>
                <w:bCs/>
              </w:rPr>
            </w:pPr>
            <w:r w:rsidRPr="00365A6B">
              <w:rPr>
                <w:kern w:val="0"/>
                <w:szCs w:val="22"/>
              </w:rPr>
              <w:t>烟（粉）尘</w:t>
            </w:r>
          </w:p>
        </w:tc>
        <w:tc>
          <w:tcPr>
            <w:tcW w:w="2841" w:type="dxa"/>
            <w:vAlign w:val="center"/>
          </w:tcPr>
          <w:p w14:paraId="34799D46" w14:textId="77777777" w:rsidR="003233F2" w:rsidRPr="00365A6B" w:rsidRDefault="003233F2" w:rsidP="003233F2">
            <w:pPr>
              <w:adjustRightInd/>
              <w:spacing w:line="360" w:lineRule="exact"/>
              <w:jc w:val="center"/>
              <w:textAlignment w:val="auto"/>
              <w:rPr>
                <w:bCs/>
              </w:rPr>
            </w:pPr>
            <w:r w:rsidRPr="00365A6B">
              <w:rPr>
                <w:bCs/>
              </w:rPr>
              <w:t>0.3mg/m</w:t>
            </w:r>
            <w:r w:rsidRPr="00365A6B">
              <w:rPr>
                <w:bCs/>
                <w:vertAlign w:val="superscript"/>
              </w:rPr>
              <w:t>3</w:t>
            </w:r>
          </w:p>
        </w:tc>
      </w:tr>
      <w:tr w:rsidR="00365A6B" w:rsidRPr="00365A6B" w14:paraId="78A86CF5" w14:textId="77777777" w:rsidTr="003233F2">
        <w:tc>
          <w:tcPr>
            <w:tcW w:w="2840" w:type="dxa"/>
            <w:vMerge/>
            <w:vAlign w:val="center"/>
          </w:tcPr>
          <w:p w14:paraId="088ACC9F" w14:textId="77777777" w:rsidR="003233F2" w:rsidRPr="00365A6B" w:rsidRDefault="003233F2" w:rsidP="003233F2">
            <w:pPr>
              <w:adjustRightInd/>
              <w:spacing w:line="360" w:lineRule="exact"/>
              <w:jc w:val="center"/>
              <w:textAlignment w:val="auto"/>
              <w:rPr>
                <w:bCs/>
              </w:rPr>
            </w:pPr>
          </w:p>
        </w:tc>
        <w:tc>
          <w:tcPr>
            <w:tcW w:w="2841" w:type="dxa"/>
            <w:vAlign w:val="center"/>
          </w:tcPr>
          <w:p w14:paraId="4FD8AB54" w14:textId="77777777" w:rsidR="003233F2" w:rsidRPr="00365A6B" w:rsidRDefault="003233F2" w:rsidP="003233F2">
            <w:pPr>
              <w:adjustRightInd/>
              <w:spacing w:line="360" w:lineRule="exact"/>
              <w:jc w:val="center"/>
              <w:textAlignment w:val="auto"/>
              <w:rPr>
                <w:bCs/>
              </w:rPr>
            </w:pPr>
            <w:r w:rsidRPr="00365A6B">
              <w:rPr>
                <w:bCs/>
              </w:rPr>
              <w:t>NO</w:t>
            </w:r>
            <w:r w:rsidRPr="00365A6B">
              <w:rPr>
                <w:bCs/>
                <w:vertAlign w:val="subscript"/>
              </w:rPr>
              <w:t>x</w:t>
            </w:r>
          </w:p>
        </w:tc>
        <w:tc>
          <w:tcPr>
            <w:tcW w:w="2841" w:type="dxa"/>
            <w:vAlign w:val="center"/>
          </w:tcPr>
          <w:p w14:paraId="46319EDD" w14:textId="77777777" w:rsidR="003233F2" w:rsidRPr="00365A6B" w:rsidRDefault="003233F2" w:rsidP="003233F2">
            <w:pPr>
              <w:adjustRightInd/>
              <w:spacing w:line="360" w:lineRule="exact"/>
              <w:jc w:val="center"/>
              <w:textAlignment w:val="auto"/>
              <w:rPr>
                <w:bCs/>
              </w:rPr>
            </w:pPr>
            <w:r w:rsidRPr="00365A6B">
              <w:rPr>
                <w:bCs/>
              </w:rPr>
              <w:t>0.12mg/m</w:t>
            </w:r>
            <w:r w:rsidRPr="00365A6B">
              <w:rPr>
                <w:bCs/>
                <w:vertAlign w:val="superscript"/>
              </w:rPr>
              <w:t>3</w:t>
            </w:r>
          </w:p>
        </w:tc>
      </w:tr>
      <w:tr w:rsidR="00365A6B" w:rsidRPr="00365A6B" w14:paraId="541179C1" w14:textId="77777777" w:rsidTr="003233F2">
        <w:tc>
          <w:tcPr>
            <w:tcW w:w="2840" w:type="dxa"/>
            <w:vMerge/>
            <w:vAlign w:val="center"/>
          </w:tcPr>
          <w:p w14:paraId="7068E9B0" w14:textId="77777777" w:rsidR="003233F2" w:rsidRPr="00365A6B" w:rsidRDefault="003233F2" w:rsidP="003233F2">
            <w:pPr>
              <w:adjustRightInd/>
              <w:spacing w:line="360" w:lineRule="exact"/>
              <w:jc w:val="center"/>
              <w:textAlignment w:val="auto"/>
              <w:rPr>
                <w:bCs/>
              </w:rPr>
            </w:pPr>
          </w:p>
        </w:tc>
        <w:tc>
          <w:tcPr>
            <w:tcW w:w="2841" w:type="dxa"/>
            <w:vAlign w:val="center"/>
          </w:tcPr>
          <w:p w14:paraId="03D9FA5B" w14:textId="77777777" w:rsidR="003233F2" w:rsidRPr="00365A6B" w:rsidRDefault="003233F2" w:rsidP="003233F2">
            <w:pPr>
              <w:adjustRightInd/>
              <w:spacing w:line="360" w:lineRule="exact"/>
              <w:jc w:val="center"/>
              <w:textAlignment w:val="auto"/>
              <w:rPr>
                <w:bCs/>
              </w:rPr>
            </w:pPr>
            <w:r w:rsidRPr="00365A6B">
              <w:rPr>
                <w:bCs/>
              </w:rPr>
              <w:t>SO</w:t>
            </w:r>
            <w:r w:rsidRPr="00365A6B">
              <w:rPr>
                <w:bCs/>
                <w:vertAlign w:val="subscript"/>
              </w:rPr>
              <w:t>2</w:t>
            </w:r>
          </w:p>
        </w:tc>
        <w:tc>
          <w:tcPr>
            <w:tcW w:w="2841" w:type="dxa"/>
            <w:vAlign w:val="center"/>
          </w:tcPr>
          <w:p w14:paraId="5C661A72" w14:textId="77777777" w:rsidR="003233F2" w:rsidRPr="00365A6B" w:rsidRDefault="003233F2" w:rsidP="003233F2">
            <w:pPr>
              <w:adjustRightInd/>
              <w:spacing w:line="360" w:lineRule="exact"/>
              <w:jc w:val="center"/>
              <w:textAlignment w:val="auto"/>
              <w:rPr>
                <w:bCs/>
              </w:rPr>
            </w:pPr>
            <w:r w:rsidRPr="00365A6B">
              <w:rPr>
                <w:bCs/>
              </w:rPr>
              <w:t>0.15mg/m</w:t>
            </w:r>
            <w:r w:rsidRPr="00365A6B">
              <w:rPr>
                <w:bCs/>
                <w:vertAlign w:val="superscript"/>
              </w:rPr>
              <w:t>3</w:t>
            </w:r>
          </w:p>
        </w:tc>
      </w:tr>
      <w:tr w:rsidR="00365A6B" w:rsidRPr="00365A6B" w14:paraId="18B8F56E" w14:textId="77777777" w:rsidTr="003233F2">
        <w:tc>
          <w:tcPr>
            <w:tcW w:w="2840" w:type="dxa"/>
            <w:vMerge w:val="restart"/>
            <w:vAlign w:val="center"/>
          </w:tcPr>
          <w:p w14:paraId="3D78C1FF" w14:textId="77777777" w:rsidR="003233F2" w:rsidRPr="00365A6B" w:rsidRDefault="003233F2" w:rsidP="003233F2">
            <w:pPr>
              <w:adjustRightInd/>
              <w:spacing w:line="360" w:lineRule="exact"/>
              <w:jc w:val="center"/>
              <w:textAlignment w:val="auto"/>
              <w:rPr>
                <w:bCs/>
              </w:rPr>
            </w:pPr>
            <w:r w:rsidRPr="00365A6B">
              <w:rPr>
                <w:bCs/>
              </w:rPr>
              <w:t>废水污染物</w:t>
            </w:r>
          </w:p>
        </w:tc>
        <w:tc>
          <w:tcPr>
            <w:tcW w:w="2841" w:type="dxa"/>
            <w:vAlign w:val="center"/>
          </w:tcPr>
          <w:p w14:paraId="5CB72828" w14:textId="77777777" w:rsidR="003233F2" w:rsidRPr="00365A6B" w:rsidRDefault="003233F2" w:rsidP="003233F2">
            <w:pPr>
              <w:adjustRightInd/>
              <w:spacing w:line="360" w:lineRule="exact"/>
              <w:jc w:val="center"/>
              <w:textAlignment w:val="auto"/>
              <w:rPr>
                <w:bCs/>
              </w:rPr>
            </w:pPr>
            <w:r w:rsidRPr="00365A6B">
              <w:rPr>
                <w:bCs/>
              </w:rPr>
              <w:t>COD</w:t>
            </w:r>
          </w:p>
        </w:tc>
        <w:tc>
          <w:tcPr>
            <w:tcW w:w="2841" w:type="dxa"/>
            <w:vAlign w:val="center"/>
          </w:tcPr>
          <w:p w14:paraId="798C5C2C" w14:textId="77777777" w:rsidR="003233F2" w:rsidRPr="00365A6B" w:rsidRDefault="003233F2" w:rsidP="003233F2">
            <w:pPr>
              <w:adjustRightInd/>
              <w:spacing w:line="360" w:lineRule="exact"/>
              <w:jc w:val="center"/>
              <w:textAlignment w:val="auto"/>
              <w:rPr>
                <w:bCs/>
              </w:rPr>
            </w:pPr>
            <w:r w:rsidRPr="00365A6B">
              <w:rPr>
                <w:bCs/>
              </w:rPr>
              <w:t>10mg/L</w:t>
            </w:r>
          </w:p>
        </w:tc>
      </w:tr>
      <w:tr w:rsidR="00365A6B" w:rsidRPr="00365A6B" w14:paraId="4AE2EE99" w14:textId="77777777" w:rsidTr="003233F2">
        <w:tc>
          <w:tcPr>
            <w:tcW w:w="2840" w:type="dxa"/>
            <w:vMerge/>
            <w:vAlign w:val="center"/>
          </w:tcPr>
          <w:p w14:paraId="0AAC30BD" w14:textId="77777777" w:rsidR="003233F2" w:rsidRPr="00365A6B" w:rsidRDefault="003233F2" w:rsidP="003233F2">
            <w:pPr>
              <w:adjustRightInd/>
              <w:spacing w:line="360" w:lineRule="exact"/>
              <w:jc w:val="center"/>
              <w:textAlignment w:val="auto"/>
              <w:rPr>
                <w:bCs/>
              </w:rPr>
            </w:pPr>
          </w:p>
        </w:tc>
        <w:tc>
          <w:tcPr>
            <w:tcW w:w="2841" w:type="dxa"/>
            <w:vAlign w:val="center"/>
          </w:tcPr>
          <w:p w14:paraId="0AD689D8" w14:textId="77777777" w:rsidR="003233F2" w:rsidRPr="00365A6B" w:rsidRDefault="003233F2" w:rsidP="003233F2">
            <w:pPr>
              <w:adjustRightInd/>
              <w:spacing w:line="360" w:lineRule="exact"/>
              <w:jc w:val="center"/>
              <w:textAlignment w:val="auto"/>
              <w:rPr>
                <w:bCs/>
              </w:rPr>
            </w:pPr>
            <w:r w:rsidRPr="00365A6B">
              <w:rPr>
                <w:bCs/>
              </w:rPr>
              <w:t>氨氮</w:t>
            </w:r>
          </w:p>
        </w:tc>
        <w:tc>
          <w:tcPr>
            <w:tcW w:w="2841" w:type="dxa"/>
            <w:vAlign w:val="center"/>
          </w:tcPr>
          <w:p w14:paraId="6372EC5F" w14:textId="77777777" w:rsidR="003233F2" w:rsidRPr="00365A6B" w:rsidRDefault="003233F2" w:rsidP="003233F2">
            <w:pPr>
              <w:adjustRightInd/>
              <w:spacing w:line="360" w:lineRule="exact"/>
              <w:jc w:val="center"/>
              <w:textAlignment w:val="auto"/>
              <w:rPr>
                <w:bCs/>
              </w:rPr>
            </w:pPr>
            <w:r w:rsidRPr="00365A6B">
              <w:rPr>
                <w:bCs/>
              </w:rPr>
              <w:t>0.5mg/L</w:t>
            </w:r>
          </w:p>
        </w:tc>
      </w:tr>
    </w:tbl>
    <w:p w14:paraId="7EE8479C" w14:textId="77777777" w:rsidR="003233F2" w:rsidRPr="00365A6B" w:rsidRDefault="003233F2" w:rsidP="003233F2">
      <w:pPr>
        <w:keepNext/>
        <w:keepLines/>
        <w:widowControl/>
        <w:snapToGrid w:val="0"/>
        <w:spacing w:before="60" w:after="60" w:line="440" w:lineRule="exact"/>
        <w:textAlignment w:val="auto"/>
        <w:outlineLvl w:val="2"/>
        <w:rPr>
          <w:b/>
          <w:sz w:val="24"/>
          <w:szCs w:val="22"/>
        </w:rPr>
      </w:pPr>
      <w:r w:rsidRPr="00365A6B">
        <w:rPr>
          <w:b/>
          <w:sz w:val="24"/>
          <w:szCs w:val="22"/>
        </w:rPr>
        <w:t>4.</w:t>
      </w:r>
      <w:r w:rsidR="00A97718" w:rsidRPr="00365A6B">
        <w:rPr>
          <w:rFonts w:hint="eastAsia"/>
          <w:b/>
          <w:sz w:val="24"/>
          <w:szCs w:val="22"/>
        </w:rPr>
        <w:t>3</w:t>
      </w:r>
      <w:r w:rsidR="000455B6" w:rsidRPr="00365A6B">
        <w:rPr>
          <w:b/>
          <w:sz w:val="24"/>
          <w:szCs w:val="22"/>
        </w:rPr>
        <w:t>.3</w:t>
      </w:r>
      <w:r w:rsidRPr="00365A6B">
        <w:rPr>
          <w:b/>
          <w:sz w:val="24"/>
          <w:szCs w:val="22"/>
        </w:rPr>
        <w:t>评价结果</w:t>
      </w:r>
    </w:p>
    <w:p w14:paraId="30101852" w14:textId="77777777" w:rsidR="003233F2" w:rsidRPr="00365A6B" w:rsidRDefault="003233F2" w:rsidP="003233F2">
      <w:pPr>
        <w:tabs>
          <w:tab w:val="left" w:pos="5640"/>
        </w:tabs>
        <w:adjustRightInd/>
        <w:spacing w:line="440" w:lineRule="exact"/>
        <w:ind w:firstLineChars="200" w:firstLine="480"/>
        <w:textAlignment w:val="auto"/>
        <w:rPr>
          <w:sz w:val="24"/>
          <w:szCs w:val="24"/>
        </w:rPr>
      </w:pPr>
      <w:r w:rsidRPr="00365A6B">
        <w:rPr>
          <w:sz w:val="24"/>
          <w:szCs w:val="24"/>
        </w:rPr>
        <w:t>（</w:t>
      </w:r>
      <w:r w:rsidRPr="00365A6B">
        <w:rPr>
          <w:sz w:val="24"/>
          <w:szCs w:val="24"/>
        </w:rPr>
        <w:t>1</w:t>
      </w:r>
      <w:r w:rsidRPr="00365A6B">
        <w:rPr>
          <w:sz w:val="24"/>
          <w:szCs w:val="24"/>
        </w:rPr>
        <w:t>）废气污染源评价结果</w:t>
      </w:r>
    </w:p>
    <w:p w14:paraId="7481C3F3" w14:textId="77777777" w:rsidR="003233F2" w:rsidRPr="00365A6B" w:rsidRDefault="003E6FF0" w:rsidP="003233F2">
      <w:pPr>
        <w:tabs>
          <w:tab w:val="left" w:pos="5640"/>
        </w:tabs>
        <w:adjustRightInd/>
        <w:spacing w:line="440" w:lineRule="exact"/>
        <w:ind w:firstLineChars="200" w:firstLine="480"/>
        <w:textAlignment w:val="auto"/>
        <w:rPr>
          <w:sz w:val="24"/>
          <w:szCs w:val="24"/>
        </w:rPr>
      </w:pPr>
      <w:r w:rsidRPr="00365A6B">
        <w:rPr>
          <w:sz w:val="24"/>
          <w:szCs w:val="24"/>
        </w:rPr>
        <w:t>根据各污染源大气主要污染物的排放量，采用等标污染负荷法，对各污染源进行评价，找出主要污染源及主要污染因子并进行排序，评价结果见表</w:t>
      </w:r>
      <w:r w:rsidRPr="00365A6B">
        <w:rPr>
          <w:sz w:val="24"/>
          <w:szCs w:val="24"/>
        </w:rPr>
        <w:t>4.</w:t>
      </w:r>
      <w:r w:rsidR="00A97718" w:rsidRPr="00365A6B">
        <w:rPr>
          <w:rFonts w:hint="eastAsia"/>
          <w:sz w:val="24"/>
          <w:szCs w:val="24"/>
        </w:rPr>
        <w:t>3</w:t>
      </w:r>
      <w:r w:rsidRPr="00365A6B">
        <w:rPr>
          <w:sz w:val="24"/>
          <w:szCs w:val="24"/>
        </w:rPr>
        <w:t>-4</w:t>
      </w:r>
      <w:r w:rsidRPr="00365A6B">
        <w:rPr>
          <w:sz w:val="24"/>
          <w:szCs w:val="24"/>
        </w:rPr>
        <w:t>。</w:t>
      </w:r>
    </w:p>
    <w:p w14:paraId="31472A07" w14:textId="77777777" w:rsidR="003233F2" w:rsidRPr="00365A6B" w:rsidRDefault="003233F2" w:rsidP="003233F2">
      <w:pPr>
        <w:adjustRightInd/>
        <w:spacing w:line="440" w:lineRule="exact"/>
        <w:ind w:firstLineChars="200" w:firstLine="482"/>
        <w:textAlignment w:val="auto"/>
        <w:rPr>
          <w:b/>
          <w:sz w:val="24"/>
          <w:szCs w:val="22"/>
        </w:rPr>
      </w:pPr>
      <w:r w:rsidRPr="00365A6B">
        <w:rPr>
          <w:b/>
          <w:sz w:val="24"/>
          <w:szCs w:val="22"/>
        </w:rPr>
        <w:t>表</w:t>
      </w:r>
      <w:r w:rsidRPr="00365A6B">
        <w:rPr>
          <w:b/>
          <w:sz w:val="24"/>
          <w:szCs w:val="22"/>
        </w:rPr>
        <w:t>4.</w:t>
      </w:r>
      <w:r w:rsidR="00A97718" w:rsidRPr="00365A6B">
        <w:rPr>
          <w:rFonts w:hint="eastAsia"/>
          <w:b/>
          <w:sz w:val="24"/>
          <w:szCs w:val="22"/>
        </w:rPr>
        <w:t>3</w:t>
      </w:r>
      <w:r w:rsidRPr="00365A6B">
        <w:rPr>
          <w:b/>
          <w:sz w:val="24"/>
          <w:szCs w:val="22"/>
        </w:rPr>
        <w:t xml:space="preserve">-4    </w:t>
      </w:r>
      <w:r w:rsidRPr="00365A6B">
        <w:rPr>
          <w:b/>
          <w:sz w:val="24"/>
          <w:szCs w:val="22"/>
        </w:rPr>
        <w:t>评价区域内大气污染源评价结果一览表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2"/>
        <w:gridCol w:w="3406"/>
        <w:gridCol w:w="707"/>
        <w:gridCol w:w="848"/>
        <w:gridCol w:w="1136"/>
        <w:gridCol w:w="848"/>
        <w:gridCol w:w="795"/>
      </w:tblGrid>
      <w:tr w:rsidR="00365A6B" w:rsidRPr="00365A6B" w14:paraId="153DC8E7" w14:textId="77777777" w:rsidTr="00017F21">
        <w:trPr>
          <w:trHeight w:val="20"/>
          <w:tblHeader/>
          <w:jc w:val="center"/>
        </w:trPr>
        <w:tc>
          <w:tcPr>
            <w:tcW w:w="338" w:type="pct"/>
            <w:vMerge w:val="restart"/>
            <w:vAlign w:val="center"/>
          </w:tcPr>
          <w:p w14:paraId="122425FD" w14:textId="77777777" w:rsidR="003233F2" w:rsidRPr="00365A6B" w:rsidRDefault="003233F2" w:rsidP="00017F21">
            <w:pPr>
              <w:adjustRightInd/>
              <w:spacing w:line="360" w:lineRule="exact"/>
              <w:jc w:val="center"/>
              <w:textAlignment w:val="auto"/>
            </w:pPr>
            <w:r w:rsidRPr="00365A6B">
              <w:t>序号</w:t>
            </w:r>
          </w:p>
        </w:tc>
        <w:tc>
          <w:tcPr>
            <w:tcW w:w="2050" w:type="pct"/>
            <w:vMerge w:val="restart"/>
            <w:vAlign w:val="center"/>
          </w:tcPr>
          <w:p w14:paraId="0FD20D6A" w14:textId="77777777" w:rsidR="003233F2" w:rsidRPr="00365A6B" w:rsidRDefault="003233F2" w:rsidP="00017F21">
            <w:pPr>
              <w:adjustRightInd/>
              <w:spacing w:line="360" w:lineRule="exact"/>
              <w:jc w:val="center"/>
              <w:textAlignment w:val="auto"/>
            </w:pPr>
            <w:r w:rsidRPr="00365A6B">
              <w:t>污染源名称</w:t>
            </w:r>
          </w:p>
        </w:tc>
        <w:tc>
          <w:tcPr>
            <w:tcW w:w="1621" w:type="pct"/>
            <w:gridSpan w:val="3"/>
            <w:vAlign w:val="center"/>
          </w:tcPr>
          <w:p w14:paraId="08595F52" w14:textId="77777777" w:rsidR="003233F2" w:rsidRPr="00365A6B" w:rsidRDefault="003233F2" w:rsidP="00017F21">
            <w:pPr>
              <w:adjustRightInd/>
              <w:spacing w:line="360" w:lineRule="exact"/>
              <w:jc w:val="center"/>
              <w:textAlignment w:val="auto"/>
            </w:pPr>
            <w:r w:rsidRPr="00365A6B">
              <w:t>P</w:t>
            </w:r>
            <w:r w:rsidRPr="00365A6B">
              <w:rPr>
                <w:vertAlign w:val="subscript"/>
              </w:rPr>
              <w:t>i</w:t>
            </w:r>
          </w:p>
        </w:tc>
        <w:tc>
          <w:tcPr>
            <w:tcW w:w="991" w:type="pct"/>
            <w:gridSpan w:val="2"/>
            <w:vAlign w:val="center"/>
          </w:tcPr>
          <w:p w14:paraId="67AA8F06" w14:textId="77777777" w:rsidR="003233F2" w:rsidRPr="00365A6B" w:rsidRDefault="003233F2" w:rsidP="00017F21">
            <w:pPr>
              <w:adjustRightInd/>
              <w:spacing w:line="360" w:lineRule="exact"/>
              <w:jc w:val="center"/>
              <w:textAlignment w:val="auto"/>
            </w:pPr>
            <w:r w:rsidRPr="00365A6B">
              <w:t>评价结果</w:t>
            </w:r>
          </w:p>
        </w:tc>
      </w:tr>
      <w:tr w:rsidR="00365A6B" w:rsidRPr="00365A6B" w14:paraId="30FE9666" w14:textId="77777777" w:rsidTr="00017F21">
        <w:trPr>
          <w:trHeight w:val="20"/>
          <w:tblHeader/>
          <w:jc w:val="center"/>
        </w:trPr>
        <w:tc>
          <w:tcPr>
            <w:tcW w:w="338" w:type="pct"/>
            <w:vMerge/>
            <w:vAlign w:val="center"/>
          </w:tcPr>
          <w:p w14:paraId="7E50F2B9" w14:textId="77777777" w:rsidR="00A97718" w:rsidRPr="00365A6B" w:rsidRDefault="00A97718" w:rsidP="00017F21">
            <w:pPr>
              <w:adjustRightInd/>
              <w:spacing w:line="360" w:lineRule="exact"/>
              <w:jc w:val="center"/>
              <w:textAlignment w:val="auto"/>
            </w:pPr>
          </w:p>
        </w:tc>
        <w:tc>
          <w:tcPr>
            <w:tcW w:w="2050" w:type="pct"/>
            <w:vMerge/>
            <w:vAlign w:val="center"/>
          </w:tcPr>
          <w:p w14:paraId="027C94E1" w14:textId="77777777" w:rsidR="00A97718" w:rsidRPr="00365A6B" w:rsidRDefault="00A97718" w:rsidP="00017F21">
            <w:pPr>
              <w:adjustRightInd/>
              <w:spacing w:line="360" w:lineRule="exact"/>
              <w:jc w:val="center"/>
              <w:textAlignment w:val="auto"/>
            </w:pPr>
          </w:p>
        </w:tc>
        <w:tc>
          <w:tcPr>
            <w:tcW w:w="426" w:type="pct"/>
            <w:tcBorders>
              <w:right w:val="single" w:sz="4" w:space="0" w:color="auto"/>
            </w:tcBorders>
            <w:vAlign w:val="center"/>
          </w:tcPr>
          <w:p w14:paraId="00681DFC" w14:textId="77777777" w:rsidR="00A97718" w:rsidRPr="00365A6B" w:rsidRDefault="00A97718" w:rsidP="00017F21">
            <w:pPr>
              <w:adjustRightInd/>
              <w:spacing w:line="360" w:lineRule="exact"/>
              <w:jc w:val="center"/>
              <w:textAlignment w:val="auto"/>
            </w:pPr>
            <w:r w:rsidRPr="00365A6B">
              <w:t>SO</w:t>
            </w:r>
            <w:r w:rsidRPr="00365A6B">
              <w:rPr>
                <w:vertAlign w:val="subscript"/>
              </w:rPr>
              <w:t>2</w:t>
            </w:r>
          </w:p>
        </w:tc>
        <w:tc>
          <w:tcPr>
            <w:tcW w:w="511" w:type="pct"/>
            <w:tcBorders>
              <w:left w:val="single" w:sz="4" w:space="0" w:color="auto"/>
            </w:tcBorders>
            <w:vAlign w:val="center"/>
          </w:tcPr>
          <w:p w14:paraId="35530067" w14:textId="77777777" w:rsidR="00A97718" w:rsidRPr="00365A6B" w:rsidRDefault="00A97718" w:rsidP="00017F21">
            <w:pPr>
              <w:adjustRightInd/>
              <w:spacing w:line="360" w:lineRule="exact"/>
              <w:jc w:val="center"/>
              <w:textAlignment w:val="auto"/>
            </w:pPr>
            <w:r w:rsidRPr="00365A6B">
              <w:t>NO</w:t>
            </w:r>
            <w:r w:rsidRPr="00365A6B">
              <w:rPr>
                <w:vertAlign w:val="subscript"/>
              </w:rPr>
              <w:t>x</w:t>
            </w:r>
          </w:p>
        </w:tc>
        <w:tc>
          <w:tcPr>
            <w:tcW w:w="684" w:type="pct"/>
            <w:vAlign w:val="center"/>
          </w:tcPr>
          <w:p w14:paraId="4C432E34" w14:textId="77777777" w:rsidR="00A97718" w:rsidRPr="00365A6B" w:rsidRDefault="00A97718" w:rsidP="00017F21">
            <w:pPr>
              <w:adjustRightInd/>
              <w:spacing w:line="360" w:lineRule="exact"/>
              <w:jc w:val="center"/>
              <w:textAlignment w:val="auto"/>
            </w:pPr>
            <w:r w:rsidRPr="00365A6B">
              <w:t>烟</w:t>
            </w:r>
            <w:r w:rsidRPr="00365A6B">
              <w:t>(</w:t>
            </w:r>
            <w:r w:rsidRPr="00365A6B">
              <w:t>粉</w:t>
            </w:r>
            <w:r w:rsidRPr="00365A6B">
              <w:t>)</w:t>
            </w:r>
            <w:r w:rsidRPr="00365A6B">
              <w:t>尘</w:t>
            </w:r>
          </w:p>
        </w:tc>
        <w:tc>
          <w:tcPr>
            <w:tcW w:w="511" w:type="pct"/>
            <w:vAlign w:val="center"/>
          </w:tcPr>
          <w:p w14:paraId="485052B6" w14:textId="77777777" w:rsidR="00A97718" w:rsidRPr="00365A6B" w:rsidRDefault="00A97718" w:rsidP="00017F21">
            <w:pPr>
              <w:adjustRightInd/>
              <w:spacing w:line="360" w:lineRule="exact"/>
              <w:jc w:val="center"/>
              <w:textAlignment w:val="auto"/>
            </w:pPr>
            <w:r w:rsidRPr="00365A6B">
              <w:t>P</w:t>
            </w:r>
            <w:r w:rsidRPr="00365A6B">
              <w:rPr>
                <w:vertAlign w:val="subscript"/>
              </w:rPr>
              <w:t>n</w:t>
            </w:r>
          </w:p>
        </w:tc>
        <w:tc>
          <w:tcPr>
            <w:tcW w:w="480" w:type="pct"/>
            <w:vAlign w:val="center"/>
          </w:tcPr>
          <w:p w14:paraId="4C81F771" w14:textId="77777777" w:rsidR="00A97718" w:rsidRPr="00365A6B" w:rsidRDefault="00A97718" w:rsidP="00017F21">
            <w:pPr>
              <w:adjustRightInd/>
              <w:spacing w:line="360" w:lineRule="exact"/>
              <w:jc w:val="center"/>
              <w:textAlignment w:val="auto"/>
            </w:pPr>
            <w:r w:rsidRPr="00365A6B">
              <w:t>K</w:t>
            </w:r>
            <w:r w:rsidRPr="00365A6B">
              <w:rPr>
                <w:vertAlign w:val="subscript"/>
              </w:rPr>
              <w:t>n</w:t>
            </w:r>
          </w:p>
        </w:tc>
      </w:tr>
      <w:tr w:rsidR="00365A6B" w:rsidRPr="00365A6B" w14:paraId="7BEAA63F" w14:textId="77777777" w:rsidTr="00017F21">
        <w:trPr>
          <w:trHeight w:val="20"/>
          <w:jc w:val="center"/>
        </w:trPr>
        <w:tc>
          <w:tcPr>
            <w:tcW w:w="338" w:type="pct"/>
            <w:vAlign w:val="center"/>
          </w:tcPr>
          <w:p w14:paraId="31DC938F" w14:textId="77777777" w:rsidR="00A97718" w:rsidRPr="00365A6B" w:rsidRDefault="00A97718" w:rsidP="00017F21">
            <w:pPr>
              <w:adjustRightInd/>
              <w:spacing w:line="360" w:lineRule="exact"/>
              <w:jc w:val="center"/>
              <w:textAlignment w:val="auto"/>
              <w:rPr>
                <w:spacing w:val="-10"/>
              </w:rPr>
            </w:pPr>
            <w:bookmarkStart w:id="155" w:name="OLE_LINK15" w:colFirst="4" w:colLast="4"/>
            <w:bookmarkStart w:id="156" w:name="_Hlk346525897"/>
            <w:r w:rsidRPr="00365A6B">
              <w:rPr>
                <w:spacing w:val="-10"/>
              </w:rPr>
              <w:t>1</w:t>
            </w:r>
          </w:p>
        </w:tc>
        <w:tc>
          <w:tcPr>
            <w:tcW w:w="2050" w:type="pct"/>
            <w:vAlign w:val="center"/>
          </w:tcPr>
          <w:p w14:paraId="761599E1" w14:textId="77777777" w:rsidR="00A97718" w:rsidRPr="00365A6B" w:rsidRDefault="00A97718" w:rsidP="00017F21">
            <w:pPr>
              <w:widowControl/>
              <w:adjustRightInd/>
              <w:spacing w:line="360" w:lineRule="exact"/>
              <w:jc w:val="center"/>
              <w:textAlignment w:val="auto"/>
            </w:pPr>
            <w:r w:rsidRPr="00365A6B">
              <w:rPr>
                <w:rFonts w:hint="eastAsia"/>
              </w:rPr>
              <w:t>定州市清雪面业有限公司</w:t>
            </w:r>
          </w:p>
        </w:tc>
        <w:tc>
          <w:tcPr>
            <w:tcW w:w="426" w:type="pct"/>
            <w:tcBorders>
              <w:right w:val="single" w:sz="4" w:space="0" w:color="auto"/>
            </w:tcBorders>
            <w:vAlign w:val="center"/>
          </w:tcPr>
          <w:p w14:paraId="35BD5123" w14:textId="77777777" w:rsidR="00A97718" w:rsidRPr="00365A6B" w:rsidRDefault="00A97718" w:rsidP="00017F21">
            <w:pPr>
              <w:spacing w:line="360" w:lineRule="exact"/>
              <w:jc w:val="center"/>
            </w:pPr>
            <w:r w:rsidRPr="00365A6B">
              <w:rPr>
                <w:rFonts w:hint="eastAsia"/>
              </w:rPr>
              <w:t>0</w:t>
            </w:r>
          </w:p>
        </w:tc>
        <w:tc>
          <w:tcPr>
            <w:tcW w:w="511" w:type="pct"/>
            <w:tcBorders>
              <w:left w:val="single" w:sz="4" w:space="0" w:color="auto"/>
            </w:tcBorders>
            <w:vAlign w:val="center"/>
          </w:tcPr>
          <w:p w14:paraId="3ADE840E" w14:textId="77777777" w:rsidR="00A97718" w:rsidRPr="00365A6B" w:rsidRDefault="00A97718" w:rsidP="00017F21">
            <w:pPr>
              <w:spacing w:line="360" w:lineRule="exact"/>
              <w:jc w:val="center"/>
            </w:pPr>
            <w:r w:rsidRPr="00365A6B">
              <w:rPr>
                <w:rFonts w:hint="eastAsia"/>
              </w:rPr>
              <w:t>0</w:t>
            </w:r>
          </w:p>
        </w:tc>
        <w:tc>
          <w:tcPr>
            <w:tcW w:w="684" w:type="pct"/>
            <w:vAlign w:val="center"/>
          </w:tcPr>
          <w:p w14:paraId="057CECD9" w14:textId="77777777" w:rsidR="00A97718" w:rsidRPr="00365A6B" w:rsidRDefault="00A97718" w:rsidP="00017F21">
            <w:pPr>
              <w:spacing w:line="360" w:lineRule="exact"/>
              <w:jc w:val="center"/>
            </w:pPr>
            <w:r w:rsidRPr="00365A6B">
              <w:rPr>
                <w:rFonts w:hint="eastAsia"/>
              </w:rPr>
              <w:t>44.87</w:t>
            </w:r>
          </w:p>
        </w:tc>
        <w:tc>
          <w:tcPr>
            <w:tcW w:w="511" w:type="pct"/>
            <w:vAlign w:val="center"/>
          </w:tcPr>
          <w:p w14:paraId="2496F98E" w14:textId="77777777" w:rsidR="00A97718" w:rsidRPr="00365A6B" w:rsidRDefault="00A97718" w:rsidP="00017F21">
            <w:pPr>
              <w:spacing w:line="360" w:lineRule="exact"/>
              <w:jc w:val="center"/>
            </w:pPr>
            <w:r w:rsidRPr="00365A6B">
              <w:rPr>
                <w:rFonts w:hint="eastAsia"/>
              </w:rPr>
              <w:t>44.87</w:t>
            </w:r>
          </w:p>
        </w:tc>
        <w:tc>
          <w:tcPr>
            <w:tcW w:w="480" w:type="pct"/>
            <w:vAlign w:val="center"/>
          </w:tcPr>
          <w:p w14:paraId="4EF08351" w14:textId="77777777" w:rsidR="00A97718" w:rsidRPr="00365A6B" w:rsidRDefault="003A54DA" w:rsidP="00017F21">
            <w:pPr>
              <w:spacing w:line="360" w:lineRule="exact"/>
              <w:jc w:val="center"/>
            </w:pPr>
            <w:r w:rsidRPr="00365A6B">
              <w:rPr>
                <w:rFonts w:hint="eastAsia"/>
              </w:rPr>
              <w:t>99.5</w:t>
            </w:r>
          </w:p>
        </w:tc>
      </w:tr>
      <w:tr w:rsidR="00365A6B" w:rsidRPr="00365A6B" w14:paraId="0F0BDF29" w14:textId="77777777" w:rsidTr="00017F21">
        <w:trPr>
          <w:trHeight w:val="20"/>
          <w:jc w:val="center"/>
        </w:trPr>
        <w:tc>
          <w:tcPr>
            <w:tcW w:w="338" w:type="pct"/>
            <w:vAlign w:val="center"/>
          </w:tcPr>
          <w:p w14:paraId="73F8A755" w14:textId="77777777" w:rsidR="00A97718" w:rsidRPr="00365A6B" w:rsidRDefault="00A97718" w:rsidP="00017F21">
            <w:pPr>
              <w:adjustRightInd/>
              <w:spacing w:line="360" w:lineRule="exact"/>
              <w:jc w:val="center"/>
              <w:textAlignment w:val="auto"/>
              <w:rPr>
                <w:spacing w:val="-10"/>
              </w:rPr>
            </w:pPr>
            <w:r w:rsidRPr="00365A6B">
              <w:rPr>
                <w:rFonts w:hint="eastAsia"/>
                <w:spacing w:val="-10"/>
              </w:rPr>
              <w:t>2</w:t>
            </w:r>
          </w:p>
        </w:tc>
        <w:tc>
          <w:tcPr>
            <w:tcW w:w="2050" w:type="pct"/>
            <w:vAlign w:val="center"/>
          </w:tcPr>
          <w:p w14:paraId="2538702D" w14:textId="77777777" w:rsidR="00A97718" w:rsidRPr="00365A6B" w:rsidRDefault="00A97718" w:rsidP="00017F21">
            <w:pPr>
              <w:widowControl/>
              <w:adjustRightInd/>
              <w:spacing w:line="360" w:lineRule="exact"/>
              <w:jc w:val="center"/>
              <w:textAlignment w:val="auto"/>
            </w:pPr>
            <w:r w:rsidRPr="00365A6B">
              <w:rPr>
                <w:rFonts w:hint="eastAsia"/>
              </w:rPr>
              <w:t>定州市东奥体育用品有限公司现有工程</w:t>
            </w:r>
          </w:p>
        </w:tc>
        <w:tc>
          <w:tcPr>
            <w:tcW w:w="426" w:type="pct"/>
            <w:tcBorders>
              <w:right w:val="single" w:sz="4" w:space="0" w:color="auto"/>
            </w:tcBorders>
            <w:vAlign w:val="center"/>
          </w:tcPr>
          <w:p w14:paraId="0134316A" w14:textId="77777777" w:rsidR="00A97718" w:rsidRPr="00365A6B" w:rsidRDefault="00A97718" w:rsidP="00017F21">
            <w:pPr>
              <w:spacing w:line="360" w:lineRule="exact"/>
              <w:jc w:val="center"/>
            </w:pPr>
            <w:r w:rsidRPr="00365A6B">
              <w:rPr>
                <w:rFonts w:hint="eastAsia"/>
              </w:rPr>
              <w:t>0</w:t>
            </w:r>
          </w:p>
        </w:tc>
        <w:tc>
          <w:tcPr>
            <w:tcW w:w="511" w:type="pct"/>
            <w:tcBorders>
              <w:left w:val="single" w:sz="4" w:space="0" w:color="auto"/>
            </w:tcBorders>
            <w:vAlign w:val="center"/>
          </w:tcPr>
          <w:p w14:paraId="4A58526D" w14:textId="77777777" w:rsidR="00A97718" w:rsidRPr="00365A6B" w:rsidRDefault="00A97718" w:rsidP="00017F21">
            <w:pPr>
              <w:spacing w:line="360" w:lineRule="exact"/>
              <w:jc w:val="center"/>
            </w:pPr>
            <w:r w:rsidRPr="00365A6B">
              <w:rPr>
                <w:rFonts w:hint="eastAsia"/>
              </w:rPr>
              <w:t>0</w:t>
            </w:r>
          </w:p>
        </w:tc>
        <w:tc>
          <w:tcPr>
            <w:tcW w:w="684" w:type="pct"/>
            <w:vAlign w:val="center"/>
          </w:tcPr>
          <w:p w14:paraId="395EEBCD" w14:textId="77777777" w:rsidR="00A97718" w:rsidRPr="00365A6B" w:rsidRDefault="003A54DA" w:rsidP="00017F21">
            <w:pPr>
              <w:spacing w:line="360" w:lineRule="exact"/>
              <w:jc w:val="center"/>
            </w:pPr>
            <w:r w:rsidRPr="00365A6B">
              <w:rPr>
                <w:rFonts w:hint="eastAsia"/>
              </w:rPr>
              <w:t>0.21</w:t>
            </w:r>
          </w:p>
        </w:tc>
        <w:tc>
          <w:tcPr>
            <w:tcW w:w="511" w:type="pct"/>
            <w:vAlign w:val="center"/>
          </w:tcPr>
          <w:p w14:paraId="0988F25D" w14:textId="77777777" w:rsidR="00A97718" w:rsidRPr="00365A6B" w:rsidRDefault="003A54DA" w:rsidP="00017F21">
            <w:pPr>
              <w:spacing w:line="360" w:lineRule="exact"/>
              <w:jc w:val="center"/>
            </w:pPr>
            <w:r w:rsidRPr="00365A6B">
              <w:rPr>
                <w:rFonts w:hint="eastAsia"/>
              </w:rPr>
              <w:t>0.21</w:t>
            </w:r>
          </w:p>
        </w:tc>
        <w:tc>
          <w:tcPr>
            <w:tcW w:w="480" w:type="pct"/>
            <w:vAlign w:val="center"/>
          </w:tcPr>
          <w:p w14:paraId="65C699EC" w14:textId="77777777" w:rsidR="00A97718" w:rsidRPr="00365A6B" w:rsidRDefault="003A54DA" w:rsidP="00017F21">
            <w:pPr>
              <w:spacing w:line="360" w:lineRule="exact"/>
              <w:jc w:val="center"/>
            </w:pPr>
            <w:r w:rsidRPr="00365A6B">
              <w:rPr>
                <w:rFonts w:hint="eastAsia"/>
              </w:rPr>
              <w:t>0.5</w:t>
            </w:r>
          </w:p>
        </w:tc>
      </w:tr>
      <w:bookmarkEnd w:id="155"/>
      <w:bookmarkEnd w:id="156"/>
      <w:tr w:rsidR="00365A6B" w:rsidRPr="00365A6B" w14:paraId="45B8D778" w14:textId="77777777" w:rsidTr="00017F21">
        <w:trPr>
          <w:trHeight w:val="20"/>
          <w:jc w:val="center"/>
        </w:trPr>
        <w:tc>
          <w:tcPr>
            <w:tcW w:w="2389" w:type="pct"/>
            <w:gridSpan w:val="2"/>
            <w:vAlign w:val="center"/>
          </w:tcPr>
          <w:p w14:paraId="557CD500" w14:textId="77777777" w:rsidR="003A54DA" w:rsidRPr="00365A6B" w:rsidRDefault="003A54DA" w:rsidP="00017F21">
            <w:pPr>
              <w:adjustRightInd/>
              <w:spacing w:line="360" w:lineRule="exact"/>
              <w:jc w:val="center"/>
              <w:textAlignment w:val="auto"/>
            </w:pPr>
            <w:r w:rsidRPr="00365A6B">
              <w:t>合计</w:t>
            </w:r>
          </w:p>
        </w:tc>
        <w:tc>
          <w:tcPr>
            <w:tcW w:w="426" w:type="pct"/>
            <w:tcBorders>
              <w:right w:val="single" w:sz="4" w:space="0" w:color="auto"/>
            </w:tcBorders>
            <w:vAlign w:val="center"/>
          </w:tcPr>
          <w:p w14:paraId="3104482D" w14:textId="77777777" w:rsidR="003A54DA" w:rsidRPr="00365A6B" w:rsidRDefault="003A54DA" w:rsidP="00017F21">
            <w:pPr>
              <w:adjustRightInd/>
              <w:spacing w:line="360" w:lineRule="exact"/>
              <w:jc w:val="center"/>
              <w:textAlignment w:val="auto"/>
            </w:pPr>
            <w:r w:rsidRPr="00365A6B">
              <w:rPr>
                <w:rFonts w:hint="eastAsia"/>
              </w:rPr>
              <w:t>0</w:t>
            </w:r>
          </w:p>
        </w:tc>
        <w:tc>
          <w:tcPr>
            <w:tcW w:w="511" w:type="pct"/>
            <w:tcBorders>
              <w:left w:val="single" w:sz="4" w:space="0" w:color="auto"/>
            </w:tcBorders>
            <w:vAlign w:val="center"/>
          </w:tcPr>
          <w:p w14:paraId="0C51C4C3" w14:textId="77777777" w:rsidR="003A54DA" w:rsidRPr="00365A6B" w:rsidRDefault="003A54DA" w:rsidP="00017F21">
            <w:pPr>
              <w:adjustRightInd/>
              <w:spacing w:line="360" w:lineRule="exact"/>
              <w:jc w:val="center"/>
              <w:textAlignment w:val="auto"/>
            </w:pPr>
            <w:r w:rsidRPr="00365A6B">
              <w:rPr>
                <w:rFonts w:hint="eastAsia"/>
              </w:rPr>
              <w:t>0</w:t>
            </w:r>
          </w:p>
        </w:tc>
        <w:tc>
          <w:tcPr>
            <w:tcW w:w="684" w:type="pct"/>
            <w:vAlign w:val="center"/>
          </w:tcPr>
          <w:p w14:paraId="37F61B39" w14:textId="77777777" w:rsidR="003A54DA" w:rsidRPr="00365A6B" w:rsidRDefault="003A54DA" w:rsidP="00017F21">
            <w:pPr>
              <w:adjustRightInd/>
              <w:spacing w:line="360" w:lineRule="exact"/>
              <w:jc w:val="center"/>
              <w:textAlignment w:val="auto"/>
            </w:pPr>
            <w:r w:rsidRPr="00365A6B">
              <w:rPr>
                <w:rFonts w:hint="eastAsia"/>
              </w:rPr>
              <w:t>45.08</w:t>
            </w:r>
          </w:p>
        </w:tc>
        <w:tc>
          <w:tcPr>
            <w:tcW w:w="511" w:type="pct"/>
            <w:vAlign w:val="center"/>
          </w:tcPr>
          <w:p w14:paraId="777F1DE4" w14:textId="77777777" w:rsidR="003A54DA" w:rsidRPr="00365A6B" w:rsidRDefault="003A54DA" w:rsidP="00017F21">
            <w:pPr>
              <w:adjustRightInd/>
              <w:spacing w:line="360" w:lineRule="exact"/>
              <w:jc w:val="center"/>
              <w:textAlignment w:val="auto"/>
            </w:pPr>
            <w:r w:rsidRPr="00365A6B">
              <w:rPr>
                <w:rFonts w:hint="eastAsia"/>
              </w:rPr>
              <w:t>45.08</w:t>
            </w:r>
          </w:p>
        </w:tc>
        <w:tc>
          <w:tcPr>
            <w:tcW w:w="480" w:type="pct"/>
            <w:vAlign w:val="center"/>
          </w:tcPr>
          <w:p w14:paraId="62AA98E8" w14:textId="77777777" w:rsidR="003A54DA" w:rsidRPr="00365A6B" w:rsidRDefault="003A54DA" w:rsidP="00017F21">
            <w:pPr>
              <w:adjustRightInd/>
              <w:spacing w:line="360" w:lineRule="exact"/>
              <w:jc w:val="center"/>
              <w:textAlignment w:val="auto"/>
            </w:pPr>
            <w:r w:rsidRPr="00365A6B">
              <w:rPr>
                <w:rFonts w:hint="eastAsia"/>
              </w:rPr>
              <w:t>100</w:t>
            </w:r>
          </w:p>
        </w:tc>
      </w:tr>
      <w:tr w:rsidR="00365A6B" w:rsidRPr="00365A6B" w14:paraId="69C77790" w14:textId="77777777" w:rsidTr="00017F21">
        <w:trPr>
          <w:trHeight w:val="20"/>
          <w:jc w:val="center"/>
        </w:trPr>
        <w:tc>
          <w:tcPr>
            <w:tcW w:w="2389" w:type="pct"/>
            <w:gridSpan w:val="2"/>
            <w:vAlign w:val="center"/>
          </w:tcPr>
          <w:p w14:paraId="5F2EF29B" w14:textId="77777777" w:rsidR="003A54DA" w:rsidRPr="00365A6B" w:rsidRDefault="003A54DA" w:rsidP="00017F21">
            <w:pPr>
              <w:spacing w:line="360" w:lineRule="exact"/>
              <w:jc w:val="center"/>
            </w:pPr>
            <w:r w:rsidRPr="00365A6B">
              <w:t>K</w:t>
            </w:r>
            <w:r w:rsidRPr="00365A6B">
              <w:rPr>
                <w:vertAlign w:val="subscript"/>
              </w:rPr>
              <w:t>i</w:t>
            </w:r>
            <w:r w:rsidRPr="00365A6B">
              <w:t>%</w:t>
            </w:r>
          </w:p>
        </w:tc>
        <w:tc>
          <w:tcPr>
            <w:tcW w:w="426" w:type="pct"/>
            <w:tcBorders>
              <w:right w:val="single" w:sz="4" w:space="0" w:color="auto"/>
            </w:tcBorders>
            <w:vAlign w:val="center"/>
          </w:tcPr>
          <w:p w14:paraId="271E003F" w14:textId="77777777" w:rsidR="003A54DA" w:rsidRPr="00365A6B" w:rsidRDefault="003A54DA" w:rsidP="00017F21">
            <w:pPr>
              <w:spacing w:line="360" w:lineRule="exact"/>
              <w:jc w:val="center"/>
            </w:pPr>
            <w:r w:rsidRPr="00365A6B">
              <w:rPr>
                <w:rFonts w:hint="eastAsia"/>
              </w:rPr>
              <w:t>0</w:t>
            </w:r>
          </w:p>
        </w:tc>
        <w:tc>
          <w:tcPr>
            <w:tcW w:w="511" w:type="pct"/>
            <w:tcBorders>
              <w:left w:val="single" w:sz="4" w:space="0" w:color="auto"/>
            </w:tcBorders>
            <w:vAlign w:val="center"/>
          </w:tcPr>
          <w:p w14:paraId="44FC45DB" w14:textId="77777777" w:rsidR="003A54DA" w:rsidRPr="00365A6B" w:rsidRDefault="003A54DA" w:rsidP="00017F21">
            <w:pPr>
              <w:spacing w:line="360" w:lineRule="exact"/>
              <w:jc w:val="center"/>
            </w:pPr>
            <w:r w:rsidRPr="00365A6B">
              <w:rPr>
                <w:rFonts w:hint="eastAsia"/>
              </w:rPr>
              <w:t>0</w:t>
            </w:r>
          </w:p>
        </w:tc>
        <w:tc>
          <w:tcPr>
            <w:tcW w:w="684" w:type="pct"/>
            <w:vAlign w:val="center"/>
          </w:tcPr>
          <w:p w14:paraId="1D10BBA7" w14:textId="77777777" w:rsidR="003A54DA" w:rsidRPr="00365A6B" w:rsidRDefault="003A54DA" w:rsidP="00017F21">
            <w:pPr>
              <w:spacing w:line="360" w:lineRule="exact"/>
              <w:jc w:val="center"/>
            </w:pPr>
            <w:r w:rsidRPr="00365A6B">
              <w:rPr>
                <w:rFonts w:hint="eastAsia"/>
              </w:rPr>
              <w:t>45.08</w:t>
            </w:r>
          </w:p>
        </w:tc>
        <w:tc>
          <w:tcPr>
            <w:tcW w:w="511" w:type="pct"/>
            <w:vAlign w:val="center"/>
          </w:tcPr>
          <w:p w14:paraId="25FBA806" w14:textId="77777777" w:rsidR="003A54DA" w:rsidRPr="00365A6B" w:rsidRDefault="003A54DA" w:rsidP="00017F21">
            <w:pPr>
              <w:spacing w:line="360" w:lineRule="exact"/>
              <w:jc w:val="center"/>
            </w:pPr>
            <w:r w:rsidRPr="00365A6B">
              <w:t>--</w:t>
            </w:r>
          </w:p>
        </w:tc>
        <w:tc>
          <w:tcPr>
            <w:tcW w:w="480" w:type="pct"/>
            <w:vAlign w:val="center"/>
          </w:tcPr>
          <w:p w14:paraId="4269A40E" w14:textId="77777777" w:rsidR="003A54DA" w:rsidRPr="00365A6B" w:rsidRDefault="003A54DA" w:rsidP="00017F21">
            <w:pPr>
              <w:spacing w:line="360" w:lineRule="exact"/>
              <w:jc w:val="center"/>
            </w:pPr>
            <w:r w:rsidRPr="00365A6B">
              <w:t>--</w:t>
            </w:r>
          </w:p>
        </w:tc>
      </w:tr>
    </w:tbl>
    <w:p w14:paraId="2442BE49" w14:textId="77777777" w:rsidR="003A54DA" w:rsidRPr="00365A6B" w:rsidRDefault="003A54DA" w:rsidP="003A54DA">
      <w:pPr>
        <w:tabs>
          <w:tab w:val="left" w:pos="5640"/>
        </w:tabs>
        <w:adjustRightInd/>
        <w:spacing w:line="440" w:lineRule="exact"/>
        <w:ind w:firstLineChars="200" w:firstLine="480"/>
        <w:textAlignment w:val="auto"/>
        <w:rPr>
          <w:sz w:val="24"/>
          <w:szCs w:val="24"/>
        </w:rPr>
      </w:pPr>
      <w:r w:rsidRPr="00365A6B">
        <w:rPr>
          <w:sz w:val="24"/>
          <w:szCs w:val="24"/>
        </w:rPr>
        <w:t>由表</w:t>
      </w:r>
      <w:r w:rsidRPr="00365A6B">
        <w:rPr>
          <w:sz w:val="24"/>
          <w:szCs w:val="24"/>
        </w:rPr>
        <w:t>4.</w:t>
      </w:r>
      <w:r w:rsidRPr="00365A6B">
        <w:rPr>
          <w:rFonts w:hint="eastAsia"/>
          <w:sz w:val="24"/>
          <w:szCs w:val="24"/>
        </w:rPr>
        <w:t>3</w:t>
      </w:r>
      <w:r w:rsidRPr="00365A6B">
        <w:rPr>
          <w:sz w:val="24"/>
          <w:szCs w:val="24"/>
        </w:rPr>
        <w:t>-4</w:t>
      </w:r>
      <w:r w:rsidRPr="00365A6B">
        <w:rPr>
          <w:sz w:val="24"/>
          <w:szCs w:val="24"/>
        </w:rPr>
        <w:t>分析可知，评价区域排放的大气污染物等标负荷为</w:t>
      </w:r>
      <w:r w:rsidRPr="00365A6B">
        <w:rPr>
          <w:rFonts w:hint="eastAsia"/>
          <w:sz w:val="24"/>
          <w:szCs w:val="24"/>
        </w:rPr>
        <w:t>45.08</w:t>
      </w:r>
      <w:r w:rsidRPr="00365A6B">
        <w:rPr>
          <w:sz w:val="24"/>
          <w:szCs w:val="24"/>
        </w:rPr>
        <w:t>。区域内第一污染源为</w:t>
      </w:r>
      <w:r w:rsidRPr="00365A6B">
        <w:rPr>
          <w:rFonts w:hint="eastAsia"/>
          <w:sz w:val="24"/>
          <w:szCs w:val="24"/>
        </w:rPr>
        <w:t>定州市清雪面业有限公司</w:t>
      </w:r>
      <w:r w:rsidRPr="00365A6B">
        <w:rPr>
          <w:sz w:val="24"/>
          <w:szCs w:val="24"/>
        </w:rPr>
        <w:t>，大气污染物等标污染负荷为</w:t>
      </w:r>
      <w:r w:rsidRPr="00365A6B">
        <w:rPr>
          <w:rFonts w:hint="eastAsia"/>
          <w:sz w:val="24"/>
          <w:szCs w:val="24"/>
        </w:rPr>
        <w:t>44.87</w:t>
      </w:r>
      <w:r w:rsidRPr="00365A6B">
        <w:rPr>
          <w:sz w:val="24"/>
          <w:szCs w:val="24"/>
        </w:rPr>
        <w:t>，占废气污染物总排放污染负荷的</w:t>
      </w:r>
      <w:r w:rsidRPr="00365A6B">
        <w:rPr>
          <w:rFonts w:hint="eastAsia"/>
          <w:sz w:val="24"/>
          <w:szCs w:val="24"/>
        </w:rPr>
        <w:t>99.5</w:t>
      </w:r>
      <w:r w:rsidRPr="00365A6B">
        <w:rPr>
          <w:sz w:val="24"/>
          <w:szCs w:val="24"/>
        </w:rPr>
        <w:t>%</w:t>
      </w:r>
      <w:r w:rsidRPr="00365A6B">
        <w:rPr>
          <w:sz w:val="24"/>
          <w:szCs w:val="24"/>
        </w:rPr>
        <w:t>。</w:t>
      </w:r>
    </w:p>
    <w:p w14:paraId="2F8AAA5F" w14:textId="77777777" w:rsidR="003233F2" w:rsidRPr="00365A6B" w:rsidRDefault="003233F2" w:rsidP="003233F2">
      <w:pPr>
        <w:tabs>
          <w:tab w:val="left" w:pos="5640"/>
        </w:tabs>
        <w:adjustRightInd/>
        <w:spacing w:line="440" w:lineRule="exact"/>
        <w:ind w:firstLineChars="200" w:firstLine="480"/>
        <w:textAlignment w:val="auto"/>
        <w:rPr>
          <w:sz w:val="24"/>
          <w:szCs w:val="24"/>
        </w:rPr>
      </w:pPr>
      <w:r w:rsidRPr="00365A6B">
        <w:rPr>
          <w:sz w:val="24"/>
          <w:szCs w:val="24"/>
        </w:rPr>
        <w:t>（</w:t>
      </w:r>
      <w:r w:rsidRPr="00365A6B">
        <w:rPr>
          <w:sz w:val="24"/>
          <w:szCs w:val="24"/>
        </w:rPr>
        <w:t>2</w:t>
      </w:r>
      <w:r w:rsidRPr="00365A6B">
        <w:rPr>
          <w:sz w:val="24"/>
          <w:szCs w:val="24"/>
        </w:rPr>
        <w:t>）水污染源评价结果</w:t>
      </w:r>
    </w:p>
    <w:p w14:paraId="75B6CCA9" w14:textId="77777777" w:rsidR="009A33B7" w:rsidRPr="00365A6B" w:rsidRDefault="003A54DA" w:rsidP="00A161DA">
      <w:pPr>
        <w:spacing w:line="440" w:lineRule="exact"/>
        <w:ind w:firstLineChars="200" w:firstLine="480"/>
        <w:rPr>
          <w:sz w:val="24"/>
        </w:rPr>
        <w:sectPr w:rsidR="009A33B7" w:rsidRPr="00365A6B" w:rsidSect="0081419A">
          <w:headerReference w:type="default" r:id="rId78"/>
          <w:footerReference w:type="default" r:id="rId79"/>
          <w:pgSz w:w="11906" w:h="16838"/>
          <w:pgMar w:top="1440" w:right="1797" w:bottom="1440" w:left="1797" w:header="851" w:footer="992" w:gutter="0"/>
          <w:cols w:space="425"/>
          <w:docGrid w:linePitch="312"/>
        </w:sectPr>
      </w:pPr>
      <w:r w:rsidRPr="00365A6B">
        <w:rPr>
          <w:rFonts w:hint="eastAsia"/>
          <w:sz w:val="24"/>
          <w:szCs w:val="24"/>
        </w:rPr>
        <w:t>区域内项目均无废水排放，因此，不进行水污染源评价。</w:t>
      </w:r>
    </w:p>
    <w:p w14:paraId="00D65A8C" w14:textId="77777777" w:rsidR="009D644D" w:rsidRPr="00365A6B" w:rsidRDefault="009D644D" w:rsidP="009D644D">
      <w:pPr>
        <w:keepNext/>
        <w:keepLines/>
        <w:spacing w:before="180" w:after="180" w:line="440" w:lineRule="exact"/>
        <w:outlineLvl w:val="0"/>
        <w:rPr>
          <w:b/>
          <w:bCs/>
          <w:kern w:val="44"/>
          <w:sz w:val="30"/>
          <w:szCs w:val="30"/>
        </w:rPr>
      </w:pPr>
      <w:bookmarkStart w:id="157" w:name="_Toc155187634"/>
      <w:bookmarkStart w:id="158" w:name="_Toc167356977"/>
      <w:bookmarkStart w:id="159" w:name="_Toc180808270"/>
      <w:bookmarkStart w:id="160" w:name="_Toc181015457"/>
      <w:bookmarkStart w:id="161" w:name="_Toc181686439"/>
      <w:bookmarkStart w:id="162" w:name="_Toc182638474"/>
      <w:bookmarkStart w:id="163" w:name="_Toc207597897"/>
      <w:bookmarkStart w:id="164" w:name="_Toc360512338"/>
      <w:bookmarkStart w:id="165" w:name="_Toc408537796"/>
      <w:bookmarkStart w:id="166" w:name="_Toc408538019"/>
      <w:bookmarkStart w:id="167" w:name="_Toc408538618"/>
      <w:bookmarkStart w:id="168" w:name="_Toc410290512"/>
      <w:bookmarkStart w:id="169" w:name="_Toc413294377"/>
      <w:bookmarkStart w:id="170" w:name="_Toc413294879"/>
      <w:bookmarkStart w:id="171" w:name="_Toc413296024"/>
      <w:bookmarkStart w:id="172" w:name="_Toc427226935"/>
      <w:bookmarkStart w:id="173" w:name="_Toc445300371"/>
      <w:bookmarkStart w:id="174" w:name="_Toc500489875"/>
      <w:bookmarkStart w:id="175" w:name="_Toc13046546"/>
      <w:r w:rsidRPr="00365A6B">
        <w:rPr>
          <w:b/>
          <w:bCs/>
          <w:kern w:val="44"/>
          <w:sz w:val="30"/>
          <w:szCs w:val="30"/>
        </w:rPr>
        <w:t>5</w:t>
      </w:r>
      <w:r w:rsidRPr="00365A6B">
        <w:rPr>
          <w:b/>
          <w:bCs/>
          <w:kern w:val="44"/>
          <w:sz w:val="30"/>
          <w:szCs w:val="30"/>
        </w:rPr>
        <w:t>施工期环境影响</w:t>
      </w:r>
      <w:bookmarkEnd w:id="157"/>
      <w:bookmarkEnd w:id="158"/>
      <w:r w:rsidRPr="00365A6B">
        <w:rPr>
          <w:b/>
          <w:bCs/>
          <w:kern w:val="44"/>
          <w:sz w:val="30"/>
          <w:szCs w:val="30"/>
        </w:rPr>
        <w:t>分析</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3A5C56BF" w14:textId="77777777" w:rsidR="003A54DA" w:rsidRPr="00365A6B" w:rsidRDefault="003A54DA" w:rsidP="003A54DA">
      <w:pPr>
        <w:spacing w:line="440" w:lineRule="exact"/>
        <w:ind w:firstLineChars="200" w:firstLine="480"/>
        <w:rPr>
          <w:sz w:val="24"/>
          <w:szCs w:val="24"/>
        </w:rPr>
      </w:pPr>
      <w:bookmarkStart w:id="176" w:name="_Toc259026494"/>
      <w:bookmarkStart w:id="177" w:name="_Toc205696727"/>
      <w:bookmarkStart w:id="178" w:name="_Toc166313662"/>
      <w:bookmarkStart w:id="179" w:name="_Toc166313533"/>
      <w:bookmarkStart w:id="180" w:name="_Toc182638477"/>
      <w:bookmarkStart w:id="181" w:name="_Toc181686442"/>
      <w:bookmarkStart w:id="182" w:name="_Toc181015460"/>
      <w:bookmarkStart w:id="183" w:name="_Toc180808273"/>
      <w:bookmarkStart w:id="184" w:name="_Toc176876592"/>
      <w:bookmarkStart w:id="185" w:name="_Toc208798631"/>
      <w:bookmarkStart w:id="186" w:name="_Toc214678261"/>
      <w:bookmarkStart w:id="187" w:name="_Toc217370348"/>
      <w:bookmarkStart w:id="188" w:name="_Toc236706408"/>
      <w:bookmarkStart w:id="189" w:name="_Toc301420669"/>
      <w:r w:rsidRPr="00365A6B">
        <w:rPr>
          <w:sz w:val="24"/>
          <w:szCs w:val="24"/>
        </w:rPr>
        <w:t>本项目为</w:t>
      </w:r>
      <w:r w:rsidRPr="00365A6B">
        <w:rPr>
          <w:rFonts w:hint="eastAsia"/>
          <w:sz w:val="24"/>
          <w:szCs w:val="24"/>
        </w:rPr>
        <w:t>扩建</w:t>
      </w:r>
      <w:r w:rsidRPr="00365A6B">
        <w:rPr>
          <w:sz w:val="24"/>
          <w:szCs w:val="24"/>
        </w:rPr>
        <w:t>项目，</w:t>
      </w:r>
      <w:r w:rsidRPr="00365A6B">
        <w:rPr>
          <w:rFonts w:hint="eastAsia"/>
          <w:sz w:val="24"/>
          <w:szCs w:val="24"/>
        </w:rPr>
        <w:t>利用现有空置车间进行生产</w:t>
      </w:r>
      <w:r w:rsidRPr="00365A6B">
        <w:rPr>
          <w:sz w:val="24"/>
          <w:szCs w:val="24"/>
        </w:rPr>
        <w:t>，不涉及土建工程及设备拆除，项目施工期主要为生产设备和环保设施</w:t>
      </w:r>
      <w:r w:rsidRPr="00365A6B">
        <w:rPr>
          <w:rFonts w:hint="eastAsia"/>
          <w:sz w:val="24"/>
          <w:szCs w:val="24"/>
        </w:rPr>
        <w:t>升级改造</w:t>
      </w:r>
      <w:r w:rsidRPr="00365A6B">
        <w:rPr>
          <w:sz w:val="24"/>
          <w:szCs w:val="24"/>
        </w:rPr>
        <w:t>安装等。因此项目施工期产生的污染源主要为噪声。</w:t>
      </w:r>
    </w:p>
    <w:p w14:paraId="0378A579" w14:textId="77777777" w:rsidR="003A54DA" w:rsidRPr="00365A6B" w:rsidRDefault="003A54DA" w:rsidP="003A54DA">
      <w:pPr>
        <w:spacing w:line="440" w:lineRule="exact"/>
        <w:ind w:firstLineChars="200" w:firstLine="480"/>
        <w:rPr>
          <w:sz w:val="24"/>
          <w:szCs w:val="24"/>
        </w:rPr>
      </w:pPr>
      <w:r w:rsidRPr="00365A6B">
        <w:rPr>
          <w:sz w:val="24"/>
          <w:szCs w:val="24"/>
        </w:rPr>
        <w:t>本项目施工期噪声分为交通噪声和安装设备产生的噪声，均为间歇性噪声。由此而产生的噪声对周边区域环境有一定的影响。相对营运期而言，建设期的交通噪声和设备安装噪声影响是短期的，而且具有局部特征。</w:t>
      </w:r>
    </w:p>
    <w:p w14:paraId="4670C7DB" w14:textId="77777777" w:rsidR="003A54DA" w:rsidRPr="00365A6B" w:rsidRDefault="003A54DA" w:rsidP="003A54DA">
      <w:pPr>
        <w:spacing w:line="440" w:lineRule="exact"/>
        <w:ind w:firstLineChars="200" w:firstLine="480"/>
        <w:rPr>
          <w:sz w:val="24"/>
          <w:szCs w:val="24"/>
        </w:rPr>
      </w:pPr>
      <w:r w:rsidRPr="00365A6B">
        <w:rPr>
          <w:sz w:val="24"/>
          <w:szCs w:val="24"/>
        </w:rPr>
        <w:t>建设施工单位必须加强管理，掌握周围居民的作息时间，合理安排运输及设备安装施工，避免在夜间进行高噪声设备的安装施工作业。</w:t>
      </w:r>
    </w:p>
    <w:p w14:paraId="6FAFFF89" w14:textId="77777777" w:rsidR="003A54DA" w:rsidRPr="00365A6B" w:rsidRDefault="003A54DA" w:rsidP="003A54DA">
      <w:pPr>
        <w:spacing w:line="440" w:lineRule="exact"/>
        <w:ind w:firstLineChars="200" w:firstLine="480"/>
        <w:rPr>
          <w:sz w:val="24"/>
          <w:szCs w:val="24"/>
        </w:rPr>
      </w:pPr>
      <w:r w:rsidRPr="00365A6B">
        <w:rPr>
          <w:sz w:val="24"/>
          <w:szCs w:val="24"/>
        </w:rPr>
        <w:t>另外，各类设备运输车流量增加，交通噪声亦随之增加，将对周边环境产生一定影响。</w:t>
      </w:r>
    </w:p>
    <w:p w14:paraId="4DEB28F3" w14:textId="77777777" w:rsidR="003A54DA" w:rsidRPr="00365A6B" w:rsidRDefault="003A54DA" w:rsidP="003A54DA">
      <w:pPr>
        <w:spacing w:line="440" w:lineRule="exact"/>
        <w:ind w:firstLineChars="200" w:firstLine="480"/>
        <w:rPr>
          <w:sz w:val="24"/>
          <w:szCs w:val="24"/>
        </w:rPr>
      </w:pPr>
      <w:r w:rsidRPr="00365A6B">
        <w:rPr>
          <w:sz w:val="24"/>
          <w:szCs w:val="24"/>
        </w:rPr>
        <w:t>总体分析，该工程在建设施工过程的噪声对环境影响较小，且施工噪声为短暂性、可恢复的影响，将随着项目的建成完工而消除。</w:t>
      </w:r>
    </w:p>
    <w:p w14:paraId="518EC79F" w14:textId="77777777" w:rsidR="003A54DA" w:rsidRPr="00365A6B" w:rsidRDefault="003A54DA" w:rsidP="003A54DA">
      <w:pPr>
        <w:spacing w:line="440" w:lineRule="exact"/>
        <w:ind w:firstLineChars="200" w:firstLine="480"/>
        <w:rPr>
          <w:sz w:val="24"/>
          <w:szCs w:val="24"/>
        </w:rPr>
      </w:pPr>
      <w:r w:rsidRPr="00365A6B">
        <w:rPr>
          <w:sz w:val="24"/>
          <w:szCs w:val="24"/>
        </w:rPr>
        <w:t>施工期噪声防治措施及建议：</w:t>
      </w:r>
    </w:p>
    <w:p w14:paraId="6D8CF454" w14:textId="77777777" w:rsidR="003A54DA" w:rsidRPr="00365A6B" w:rsidRDefault="003A54DA" w:rsidP="003A54DA">
      <w:pPr>
        <w:spacing w:line="440" w:lineRule="exact"/>
        <w:ind w:firstLineChars="200" w:firstLine="480"/>
        <w:rPr>
          <w:sz w:val="24"/>
          <w:szCs w:val="24"/>
        </w:rPr>
      </w:pPr>
      <w:r w:rsidRPr="00365A6B">
        <w:rPr>
          <w:sz w:val="24"/>
          <w:szCs w:val="24"/>
        </w:rPr>
        <w:t>（</w:t>
      </w:r>
      <w:r w:rsidRPr="00365A6B">
        <w:rPr>
          <w:sz w:val="24"/>
          <w:szCs w:val="24"/>
        </w:rPr>
        <w:t>1</w:t>
      </w:r>
      <w:r w:rsidRPr="00365A6B">
        <w:rPr>
          <w:sz w:val="24"/>
          <w:szCs w:val="24"/>
        </w:rPr>
        <w:t>）合理安排施工计划和时间，加强管理，文明施工；</w:t>
      </w:r>
    </w:p>
    <w:p w14:paraId="538624FD" w14:textId="77777777" w:rsidR="003A54DA" w:rsidRPr="00365A6B" w:rsidRDefault="003A54DA" w:rsidP="003A54DA">
      <w:pPr>
        <w:spacing w:line="440" w:lineRule="exact"/>
        <w:ind w:firstLineChars="200" w:firstLine="480"/>
        <w:rPr>
          <w:sz w:val="24"/>
          <w:szCs w:val="24"/>
        </w:rPr>
      </w:pPr>
      <w:r w:rsidRPr="00365A6B">
        <w:rPr>
          <w:sz w:val="24"/>
          <w:szCs w:val="24"/>
        </w:rPr>
        <w:t>（</w:t>
      </w:r>
      <w:r w:rsidRPr="00365A6B">
        <w:rPr>
          <w:sz w:val="24"/>
          <w:szCs w:val="24"/>
        </w:rPr>
        <w:t>2</w:t>
      </w:r>
      <w:r w:rsidRPr="00365A6B">
        <w:rPr>
          <w:sz w:val="24"/>
          <w:szCs w:val="24"/>
        </w:rPr>
        <w:t>）夜间禁止进行强噪声、强振动的安装活动；</w:t>
      </w:r>
    </w:p>
    <w:p w14:paraId="5C45DC18" w14:textId="77777777" w:rsidR="003A54DA" w:rsidRPr="00365A6B" w:rsidRDefault="003A54DA" w:rsidP="003A54DA">
      <w:pPr>
        <w:spacing w:line="440" w:lineRule="exact"/>
        <w:ind w:firstLineChars="200" w:firstLine="480"/>
        <w:rPr>
          <w:sz w:val="24"/>
          <w:szCs w:val="24"/>
        </w:rPr>
      </w:pPr>
      <w:r w:rsidRPr="00365A6B">
        <w:rPr>
          <w:sz w:val="24"/>
          <w:szCs w:val="24"/>
        </w:rPr>
        <w:t>（</w:t>
      </w:r>
      <w:r w:rsidRPr="00365A6B">
        <w:rPr>
          <w:sz w:val="24"/>
          <w:szCs w:val="24"/>
        </w:rPr>
        <w:t>3</w:t>
      </w:r>
      <w:r w:rsidRPr="00365A6B">
        <w:rPr>
          <w:sz w:val="24"/>
          <w:szCs w:val="24"/>
        </w:rPr>
        <w:t>）为减少施工机械的噪声影响，尽量采用低噪声施工设备，并注意机器的保养和正确操作。</w:t>
      </w:r>
    </w:p>
    <w:p w14:paraId="7F196AEB" w14:textId="77777777" w:rsidR="00A0485C" w:rsidRPr="00365A6B" w:rsidRDefault="003A54DA" w:rsidP="003A54DA">
      <w:pPr>
        <w:spacing w:line="440" w:lineRule="exact"/>
        <w:ind w:firstLineChars="200" w:firstLine="480"/>
        <w:rPr>
          <w:sz w:val="24"/>
          <w:szCs w:val="24"/>
        </w:rPr>
      </w:pPr>
      <w:r w:rsidRPr="00365A6B">
        <w:rPr>
          <w:sz w:val="24"/>
          <w:szCs w:val="24"/>
        </w:rPr>
        <w:t>（</w:t>
      </w:r>
      <w:r w:rsidRPr="00365A6B">
        <w:rPr>
          <w:sz w:val="24"/>
          <w:szCs w:val="24"/>
        </w:rPr>
        <w:t>4</w:t>
      </w:r>
      <w:r w:rsidRPr="00365A6B">
        <w:rPr>
          <w:sz w:val="24"/>
          <w:szCs w:val="24"/>
        </w:rPr>
        <w:t>）运输设备的车辆，要做到限速行驶，不随意鸣笛。</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0D27B049" w14:textId="77777777" w:rsidR="003A54DA" w:rsidRPr="00365A6B" w:rsidRDefault="003A54DA" w:rsidP="003A54DA">
      <w:pPr>
        <w:spacing w:line="440" w:lineRule="exact"/>
        <w:ind w:firstLineChars="200" w:firstLine="480"/>
        <w:rPr>
          <w:sz w:val="24"/>
          <w:szCs w:val="24"/>
        </w:rPr>
      </w:pPr>
    </w:p>
    <w:p w14:paraId="46A29E2F" w14:textId="77777777" w:rsidR="003A54DA" w:rsidRPr="00365A6B" w:rsidRDefault="003A54DA" w:rsidP="003A54DA">
      <w:pPr>
        <w:spacing w:line="440" w:lineRule="exact"/>
        <w:ind w:firstLineChars="200" w:firstLine="480"/>
        <w:rPr>
          <w:sz w:val="24"/>
          <w:szCs w:val="24"/>
        </w:rPr>
      </w:pPr>
    </w:p>
    <w:p w14:paraId="679B5DB8" w14:textId="77777777" w:rsidR="003A54DA" w:rsidRPr="00365A6B" w:rsidRDefault="003A54DA" w:rsidP="003A54DA">
      <w:pPr>
        <w:spacing w:line="440" w:lineRule="exact"/>
        <w:ind w:firstLineChars="200" w:firstLine="480"/>
        <w:rPr>
          <w:sz w:val="24"/>
          <w:szCs w:val="24"/>
        </w:rPr>
      </w:pPr>
    </w:p>
    <w:p w14:paraId="4E674438" w14:textId="77777777" w:rsidR="003A54DA" w:rsidRPr="00365A6B" w:rsidRDefault="003A54DA" w:rsidP="003A54DA">
      <w:pPr>
        <w:spacing w:line="440" w:lineRule="exact"/>
        <w:ind w:firstLineChars="200" w:firstLine="480"/>
        <w:rPr>
          <w:sz w:val="24"/>
          <w:szCs w:val="24"/>
        </w:rPr>
      </w:pPr>
    </w:p>
    <w:p w14:paraId="6AB0F328" w14:textId="77777777" w:rsidR="003A54DA" w:rsidRPr="00365A6B" w:rsidRDefault="003A54DA" w:rsidP="003A54DA">
      <w:pPr>
        <w:spacing w:line="440" w:lineRule="exact"/>
        <w:ind w:firstLineChars="200" w:firstLine="480"/>
        <w:rPr>
          <w:sz w:val="24"/>
          <w:szCs w:val="24"/>
        </w:rPr>
      </w:pPr>
    </w:p>
    <w:p w14:paraId="216D2511" w14:textId="77777777" w:rsidR="003A54DA" w:rsidRPr="00365A6B" w:rsidRDefault="003A54DA" w:rsidP="003A54DA">
      <w:pPr>
        <w:spacing w:line="440" w:lineRule="exact"/>
        <w:ind w:firstLineChars="200" w:firstLine="480"/>
        <w:rPr>
          <w:sz w:val="24"/>
          <w:szCs w:val="24"/>
        </w:rPr>
      </w:pPr>
    </w:p>
    <w:p w14:paraId="7333C75A" w14:textId="77777777" w:rsidR="003A54DA" w:rsidRPr="00365A6B" w:rsidRDefault="003A54DA" w:rsidP="003A54DA">
      <w:pPr>
        <w:spacing w:line="440" w:lineRule="exact"/>
        <w:ind w:firstLineChars="200" w:firstLine="480"/>
        <w:rPr>
          <w:sz w:val="24"/>
          <w:szCs w:val="24"/>
        </w:rPr>
      </w:pPr>
    </w:p>
    <w:p w14:paraId="2473C128" w14:textId="77777777" w:rsidR="003A54DA" w:rsidRPr="00365A6B" w:rsidRDefault="003A54DA" w:rsidP="003A54DA">
      <w:pPr>
        <w:spacing w:line="440" w:lineRule="exact"/>
        <w:ind w:firstLineChars="200" w:firstLine="480"/>
        <w:rPr>
          <w:sz w:val="24"/>
          <w:szCs w:val="24"/>
        </w:rPr>
      </w:pPr>
    </w:p>
    <w:p w14:paraId="07C5DFF2" w14:textId="77777777" w:rsidR="003A54DA" w:rsidRPr="00365A6B" w:rsidRDefault="003A54DA" w:rsidP="003A54DA">
      <w:pPr>
        <w:spacing w:line="440" w:lineRule="exact"/>
        <w:ind w:firstLineChars="200" w:firstLine="480"/>
        <w:rPr>
          <w:sz w:val="24"/>
          <w:szCs w:val="24"/>
        </w:rPr>
      </w:pPr>
    </w:p>
    <w:p w14:paraId="4D2CF42C" w14:textId="77777777" w:rsidR="009D644D" w:rsidRPr="00365A6B" w:rsidRDefault="003A54DA" w:rsidP="003A54DA">
      <w:pPr>
        <w:keepNext/>
        <w:keepLines/>
        <w:spacing w:line="440" w:lineRule="exact"/>
        <w:outlineLvl w:val="0"/>
        <w:rPr>
          <w:b/>
          <w:kern w:val="44"/>
          <w:sz w:val="30"/>
          <w:szCs w:val="30"/>
        </w:rPr>
      </w:pPr>
      <w:bookmarkStart w:id="190" w:name="_Toc13046547"/>
      <w:r w:rsidRPr="00365A6B">
        <w:rPr>
          <w:rFonts w:hint="eastAsia"/>
          <w:b/>
          <w:kern w:val="44"/>
          <w:sz w:val="30"/>
          <w:szCs w:val="30"/>
        </w:rPr>
        <w:t>6</w:t>
      </w:r>
      <w:r w:rsidRPr="00365A6B">
        <w:rPr>
          <w:b/>
          <w:kern w:val="44"/>
          <w:sz w:val="30"/>
          <w:szCs w:val="30"/>
        </w:rPr>
        <w:t>运营期环境影响预测与评价</w:t>
      </w:r>
      <w:bookmarkEnd w:id="190"/>
    </w:p>
    <w:p w14:paraId="50A00ABC" w14:textId="77777777" w:rsidR="009D644D" w:rsidRPr="00365A6B" w:rsidRDefault="009D644D" w:rsidP="009D644D">
      <w:pPr>
        <w:keepNext/>
        <w:keepLines/>
        <w:snapToGrid w:val="0"/>
        <w:spacing w:before="120" w:after="120" w:line="440" w:lineRule="exact"/>
        <w:jc w:val="left"/>
        <w:textAlignment w:val="auto"/>
        <w:outlineLvl w:val="1"/>
        <w:rPr>
          <w:b/>
          <w:sz w:val="28"/>
          <w:szCs w:val="22"/>
        </w:rPr>
      </w:pPr>
      <w:bookmarkStart w:id="191" w:name="_Toc198716936"/>
      <w:bookmarkStart w:id="192" w:name="_Toc209507384"/>
      <w:bookmarkStart w:id="193" w:name="_Toc213401828"/>
      <w:bookmarkStart w:id="194" w:name="_Toc403238173"/>
      <w:bookmarkStart w:id="195" w:name="_Toc407733263"/>
      <w:bookmarkStart w:id="196" w:name="_Toc481673828"/>
      <w:bookmarkStart w:id="197" w:name="_Toc502777709"/>
      <w:bookmarkStart w:id="198" w:name="_Toc533166723"/>
      <w:bookmarkStart w:id="199" w:name="_Toc13046548"/>
      <w:r w:rsidRPr="00365A6B">
        <w:rPr>
          <w:b/>
          <w:sz w:val="28"/>
          <w:szCs w:val="22"/>
        </w:rPr>
        <w:t>6.1</w:t>
      </w:r>
      <w:r w:rsidRPr="00365A6B">
        <w:rPr>
          <w:b/>
          <w:sz w:val="28"/>
          <w:szCs w:val="22"/>
        </w:rPr>
        <w:t>大气环境影响</w:t>
      </w:r>
      <w:bookmarkEnd w:id="191"/>
      <w:bookmarkEnd w:id="192"/>
      <w:bookmarkEnd w:id="193"/>
      <w:r w:rsidRPr="00365A6B">
        <w:rPr>
          <w:b/>
          <w:sz w:val="28"/>
          <w:szCs w:val="22"/>
        </w:rPr>
        <w:t>分析</w:t>
      </w:r>
      <w:bookmarkEnd w:id="194"/>
      <w:bookmarkEnd w:id="195"/>
      <w:bookmarkEnd w:id="196"/>
      <w:bookmarkEnd w:id="197"/>
      <w:bookmarkEnd w:id="198"/>
      <w:bookmarkEnd w:id="199"/>
    </w:p>
    <w:p w14:paraId="26C8A477" w14:textId="77777777" w:rsidR="009D644D" w:rsidRPr="00365A6B" w:rsidRDefault="009D644D" w:rsidP="009D644D">
      <w:pPr>
        <w:keepNext/>
        <w:keepLines/>
        <w:snapToGrid w:val="0"/>
        <w:spacing w:before="60" w:after="60" w:line="440" w:lineRule="exact"/>
        <w:jc w:val="left"/>
        <w:textAlignment w:val="auto"/>
        <w:outlineLvl w:val="2"/>
        <w:rPr>
          <w:b/>
          <w:sz w:val="24"/>
          <w:szCs w:val="24"/>
        </w:rPr>
      </w:pPr>
      <w:bookmarkStart w:id="200" w:name="_Toc500601363"/>
      <w:bookmarkStart w:id="201" w:name="_Toc500601967"/>
      <w:bookmarkStart w:id="202" w:name="_Toc501029523"/>
      <w:r w:rsidRPr="00365A6B">
        <w:rPr>
          <w:b/>
          <w:sz w:val="24"/>
          <w:szCs w:val="24"/>
        </w:rPr>
        <w:t>6.1.1</w:t>
      </w:r>
      <w:bookmarkEnd w:id="200"/>
      <w:bookmarkEnd w:id="201"/>
      <w:bookmarkEnd w:id="202"/>
      <w:r w:rsidR="003A54DA" w:rsidRPr="00365A6B">
        <w:rPr>
          <w:rFonts w:hint="eastAsia"/>
          <w:b/>
          <w:sz w:val="24"/>
          <w:szCs w:val="24"/>
        </w:rPr>
        <w:t xml:space="preserve"> </w:t>
      </w:r>
      <w:r w:rsidRPr="00365A6B">
        <w:rPr>
          <w:b/>
          <w:sz w:val="24"/>
        </w:rPr>
        <w:t>基础资料分析</w:t>
      </w:r>
    </w:p>
    <w:p w14:paraId="7A5A3EB8" w14:textId="77777777" w:rsidR="003A54DA" w:rsidRPr="00365A6B" w:rsidRDefault="003A54DA" w:rsidP="003A54DA">
      <w:pPr>
        <w:adjustRightInd/>
        <w:spacing w:line="440" w:lineRule="exact"/>
        <w:ind w:firstLineChars="200" w:firstLine="480"/>
        <w:textAlignment w:val="auto"/>
        <w:rPr>
          <w:sz w:val="24"/>
          <w:szCs w:val="24"/>
        </w:rPr>
      </w:pPr>
      <w:r w:rsidRPr="00365A6B">
        <w:rPr>
          <w:sz w:val="24"/>
          <w:szCs w:val="24"/>
        </w:rPr>
        <w:t>本</w:t>
      </w:r>
      <w:r w:rsidRPr="00365A6B">
        <w:rPr>
          <w:rFonts w:hint="eastAsia"/>
          <w:sz w:val="24"/>
          <w:szCs w:val="24"/>
        </w:rPr>
        <w:t>项目采用的是定州气象站（</w:t>
      </w:r>
      <w:r w:rsidRPr="00365A6B">
        <w:rPr>
          <w:sz w:val="24"/>
          <w:szCs w:val="24"/>
        </w:rPr>
        <w:t>53696</w:t>
      </w:r>
      <w:r w:rsidRPr="00365A6B">
        <w:rPr>
          <w:rFonts w:hint="eastAsia"/>
          <w:sz w:val="24"/>
          <w:szCs w:val="24"/>
        </w:rPr>
        <w:t>）资料，气象站位于河北省定州市，地理坐标为东经</w:t>
      </w:r>
      <w:r w:rsidRPr="00365A6B">
        <w:rPr>
          <w:rFonts w:hint="eastAsia"/>
          <w:sz w:val="24"/>
          <w:szCs w:val="24"/>
        </w:rPr>
        <w:t>11</w:t>
      </w:r>
      <w:r w:rsidRPr="00365A6B">
        <w:rPr>
          <w:sz w:val="24"/>
          <w:szCs w:val="24"/>
        </w:rPr>
        <w:t>5</w:t>
      </w:r>
      <w:r w:rsidRPr="00365A6B">
        <w:rPr>
          <w:rFonts w:hint="eastAsia"/>
          <w:sz w:val="24"/>
          <w:szCs w:val="24"/>
        </w:rPr>
        <w:t>.01</w:t>
      </w:r>
      <w:r w:rsidRPr="00365A6B">
        <w:rPr>
          <w:rFonts w:hint="eastAsia"/>
          <w:sz w:val="24"/>
          <w:szCs w:val="24"/>
        </w:rPr>
        <w:t>°，北纬</w:t>
      </w:r>
      <w:r w:rsidRPr="00365A6B">
        <w:rPr>
          <w:rFonts w:hint="eastAsia"/>
          <w:sz w:val="24"/>
          <w:szCs w:val="24"/>
        </w:rPr>
        <w:t>38.33</w:t>
      </w:r>
      <w:r w:rsidRPr="00365A6B">
        <w:rPr>
          <w:rFonts w:hint="eastAsia"/>
          <w:sz w:val="24"/>
          <w:szCs w:val="24"/>
        </w:rPr>
        <w:t>°，海拔高度</w:t>
      </w:r>
      <w:r w:rsidRPr="00365A6B">
        <w:rPr>
          <w:sz w:val="24"/>
          <w:szCs w:val="24"/>
        </w:rPr>
        <w:t>59</w:t>
      </w:r>
      <w:r w:rsidRPr="00365A6B">
        <w:rPr>
          <w:rFonts w:hint="eastAsia"/>
          <w:sz w:val="24"/>
          <w:szCs w:val="24"/>
        </w:rPr>
        <w:t>m</w:t>
      </w:r>
      <w:r w:rsidRPr="00365A6B">
        <w:rPr>
          <w:rFonts w:hint="eastAsia"/>
          <w:sz w:val="24"/>
          <w:szCs w:val="24"/>
        </w:rPr>
        <w:t>。定州气象站是距项目最近的国家气象站，拥有长期的气象观测资料，以下资料根据</w:t>
      </w:r>
      <w:r w:rsidRPr="00365A6B">
        <w:rPr>
          <w:rFonts w:hint="eastAsia"/>
          <w:sz w:val="24"/>
          <w:szCs w:val="24"/>
        </w:rPr>
        <w:t>199</w:t>
      </w:r>
      <w:r w:rsidRPr="00365A6B">
        <w:rPr>
          <w:sz w:val="24"/>
          <w:szCs w:val="24"/>
        </w:rPr>
        <w:t>8</w:t>
      </w:r>
      <w:r w:rsidRPr="00365A6B">
        <w:rPr>
          <w:rFonts w:hint="eastAsia"/>
          <w:sz w:val="24"/>
          <w:szCs w:val="24"/>
        </w:rPr>
        <w:t>-201</w:t>
      </w:r>
      <w:r w:rsidRPr="00365A6B">
        <w:rPr>
          <w:sz w:val="24"/>
          <w:szCs w:val="24"/>
        </w:rPr>
        <w:t>7</w:t>
      </w:r>
      <w:r w:rsidRPr="00365A6B">
        <w:rPr>
          <w:rFonts w:hint="eastAsia"/>
          <w:sz w:val="24"/>
          <w:szCs w:val="24"/>
        </w:rPr>
        <w:t>年气象数据统计分析。</w:t>
      </w:r>
    </w:p>
    <w:p w14:paraId="732522B6" w14:textId="77777777" w:rsidR="003A54DA" w:rsidRPr="00365A6B" w:rsidRDefault="003A54DA" w:rsidP="003A54DA">
      <w:pPr>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6.1-1</w:t>
      </w:r>
      <w:r w:rsidRPr="00365A6B">
        <w:rPr>
          <w:b/>
          <w:sz w:val="24"/>
          <w:szCs w:val="24"/>
        </w:rPr>
        <w:t xml:space="preserve">　　</w:t>
      </w:r>
      <w:r w:rsidRPr="00365A6B">
        <w:rPr>
          <w:rFonts w:hint="eastAsia"/>
          <w:b/>
          <w:sz w:val="24"/>
          <w:szCs w:val="24"/>
        </w:rPr>
        <w:t>定州市</w:t>
      </w:r>
      <w:r w:rsidRPr="00365A6B">
        <w:rPr>
          <w:b/>
          <w:sz w:val="24"/>
          <w:szCs w:val="24"/>
        </w:rPr>
        <w:t>气象站近</w:t>
      </w:r>
      <w:r w:rsidRPr="00365A6B">
        <w:rPr>
          <w:b/>
          <w:sz w:val="24"/>
          <w:szCs w:val="24"/>
        </w:rPr>
        <w:t>20</w:t>
      </w:r>
      <w:r w:rsidRPr="00365A6B">
        <w:rPr>
          <w:b/>
          <w:sz w:val="24"/>
          <w:szCs w:val="24"/>
        </w:rPr>
        <w:t>年（</w:t>
      </w:r>
      <w:r w:rsidRPr="00365A6B">
        <w:rPr>
          <w:b/>
          <w:sz w:val="24"/>
          <w:szCs w:val="24"/>
        </w:rPr>
        <w:t>1998</w:t>
      </w:r>
      <w:r w:rsidRPr="00365A6B">
        <w:rPr>
          <w:b/>
          <w:sz w:val="24"/>
          <w:szCs w:val="24"/>
        </w:rPr>
        <w:t>～</w:t>
      </w:r>
      <w:r w:rsidRPr="00365A6B">
        <w:rPr>
          <w:b/>
          <w:sz w:val="24"/>
          <w:szCs w:val="24"/>
        </w:rPr>
        <w:t>2017</w:t>
      </w:r>
      <w:r w:rsidRPr="00365A6B">
        <w:rPr>
          <w:b/>
          <w:sz w:val="24"/>
          <w:szCs w:val="24"/>
        </w:rPr>
        <w:t>年）常规气象统计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7"/>
        <w:gridCol w:w="1900"/>
        <w:gridCol w:w="1294"/>
        <w:gridCol w:w="688"/>
        <w:gridCol w:w="2202"/>
        <w:gridCol w:w="1597"/>
      </w:tblGrid>
      <w:tr w:rsidR="00365A6B" w:rsidRPr="00365A6B" w14:paraId="2F300087" w14:textId="77777777" w:rsidTr="00DF090A">
        <w:trPr>
          <w:trHeight w:val="105"/>
        </w:trPr>
        <w:tc>
          <w:tcPr>
            <w:tcW w:w="687" w:type="dxa"/>
          </w:tcPr>
          <w:p w14:paraId="72B18258" w14:textId="77777777" w:rsidR="003A54DA" w:rsidRPr="00365A6B" w:rsidRDefault="003A54DA" w:rsidP="003A54DA">
            <w:pPr>
              <w:widowControl/>
              <w:snapToGrid w:val="0"/>
              <w:spacing w:line="360" w:lineRule="exact"/>
              <w:jc w:val="center"/>
              <w:textAlignment w:val="auto"/>
              <w:rPr>
                <w:szCs w:val="24"/>
              </w:rPr>
            </w:pPr>
            <w:r w:rsidRPr="00365A6B">
              <w:rPr>
                <w:rFonts w:hint="eastAsia"/>
                <w:szCs w:val="24"/>
              </w:rPr>
              <w:t>序号</w:t>
            </w:r>
          </w:p>
        </w:tc>
        <w:tc>
          <w:tcPr>
            <w:tcW w:w="1900" w:type="dxa"/>
          </w:tcPr>
          <w:p w14:paraId="1EE26F45" w14:textId="77777777" w:rsidR="003A54DA" w:rsidRPr="00365A6B" w:rsidRDefault="003A54DA" w:rsidP="003A54DA">
            <w:pPr>
              <w:widowControl/>
              <w:snapToGrid w:val="0"/>
              <w:spacing w:line="360" w:lineRule="exact"/>
              <w:jc w:val="center"/>
              <w:textAlignment w:val="auto"/>
              <w:rPr>
                <w:szCs w:val="24"/>
              </w:rPr>
            </w:pPr>
            <w:r w:rsidRPr="00365A6B">
              <w:rPr>
                <w:rFonts w:hint="eastAsia"/>
                <w:szCs w:val="24"/>
              </w:rPr>
              <w:t>项目</w:t>
            </w:r>
          </w:p>
        </w:tc>
        <w:tc>
          <w:tcPr>
            <w:tcW w:w="1294" w:type="dxa"/>
          </w:tcPr>
          <w:p w14:paraId="6FD362EF" w14:textId="77777777" w:rsidR="003A54DA" w:rsidRPr="00365A6B" w:rsidRDefault="003A54DA" w:rsidP="003A54DA">
            <w:pPr>
              <w:widowControl/>
              <w:snapToGrid w:val="0"/>
              <w:spacing w:line="360" w:lineRule="exact"/>
              <w:jc w:val="center"/>
              <w:textAlignment w:val="auto"/>
              <w:rPr>
                <w:szCs w:val="24"/>
              </w:rPr>
            </w:pPr>
            <w:r w:rsidRPr="00365A6B">
              <w:rPr>
                <w:rFonts w:hint="eastAsia"/>
                <w:szCs w:val="24"/>
              </w:rPr>
              <w:t>统计结果</w:t>
            </w:r>
          </w:p>
        </w:tc>
        <w:tc>
          <w:tcPr>
            <w:tcW w:w="688" w:type="dxa"/>
          </w:tcPr>
          <w:p w14:paraId="1B8765DC" w14:textId="77777777" w:rsidR="003A54DA" w:rsidRPr="00365A6B" w:rsidRDefault="003A54DA" w:rsidP="003A54DA">
            <w:pPr>
              <w:widowControl/>
              <w:snapToGrid w:val="0"/>
              <w:spacing w:line="360" w:lineRule="exact"/>
              <w:jc w:val="center"/>
              <w:textAlignment w:val="auto"/>
              <w:rPr>
                <w:szCs w:val="24"/>
              </w:rPr>
            </w:pPr>
            <w:r w:rsidRPr="00365A6B">
              <w:rPr>
                <w:rFonts w:hint="eastAsia"/>
                <w:szCs w:val="24"/>
              </w:rPr>
              <w:t>序号</w:t>
            </w:r>
          </w:p>
        </w:tc>
        <w:tc>
          <w:tcPr>
            <w:tcW w:w="2202" w:type="dxa"/>
          </w:tcPr>
          <w:p w14:paraId="345B664A" w14:textId="77777777" w:rsidR="003A54DA" w:rsidRPr="00365A6B" w:rsidRDefault="003A54DA" w:rsidP="003A54DA">
            <w:pPr>
              <w:widowControl/>
              <w:snapToGrid w:val="0"/>
              <w:spacing w:line="360" w:lineRule="exact"/>
              <w:jc w:val="center"/>
              <w:textAlignment w:val="auto"/>
              <w:rPr>
                <w:szCs w:val="24"/>
              </w:rPr>
            </w:pPr>
            <w:r w:rsidRPr="00365A6B">
              <w:rPr>
                <w:rFonts w:hint="eastAsia"/>
                <w:szCs w:val="24"/>
              </w:rPr>
              <w:t>项目</w:t>
            </w:r>
          </w:p>
        </w:tc>
        <w:tc>
          <w:tcPr>
            <w:tcW w:w="1597" w:type="dxa"/>
          </w:tcPr>
          <w:p w14:paraId="316FF5A8" w14:textId="77777777" w:rsidR="003A54DA" w:rsidRPr="00365A6B" w:rsidRDefault="003A54DA" w:rsidP="003A54DA">
            <w:pPr>
              <w:widowControl/>
              <w:snapToGrid w:val="0"/>
              <w:spacing w:line="360" w:lineRule="exact"/>
              <w:jc w:val="center"/>
              <w:textAlignment w:val="auto"/>
              <w:rPr>
                <w:szCs w:val="24"/>
              </w:rPr>
            </w:pPr>
            <w:r w:rsidRPr="00365A6B">
              <w:rPr>
                <w:rFonts w:hint="eastAsia"/>
                <w:szCs w:val="24"/>
              </w:rPr>
              <w:t>统计结果</w:t>
            </w:r>
          </w:p>
        </w:tc>
      </w:tr>
      <w:tr w:rsidR="00365A6B" w:rsidRPr="00365A6B" w14:paraId="6414DB20" w14:textId="77777777" w:rsidTr="00DF090A">
        <w:trPr>
          <w:trHeight w:val="113"/>
        </w:trPr>
        <w:tc>
          <w:tcPr>
            <w:tcW w:w="687" w:type="dxa"/>
          </w:tcPr>
          <w:p w14:paraId="5F91145B" w14:textId="77777777" w:rsidR="003A54DA" w:rsidRPr="00365A6B" w:rsidRDefault="003A54DA" w:rsidP="003A54DA">
            <w:pPr>
              <w:widowControl/>
              <w:snapToGrid w:val="0"/>
              <w:spacing w:line="360" w:lineRule="exact"/>
              <w:jc w:val="center"/>
              <w:textAlignment w:val="auto"/>
              <w:rPr>
                <w:szCs w:val="24"/>
              </w:rPr>
            </w:pPr>
            <w:r w:rsidRPr="00365A6B">
              <w:rPr>
                <w:szCs w:val="24"/>
              </w:rPr>
              <w:t>1</w:t>
            </w:r>
          </w:p>
        </w:tc>
        <w:tc>
          <w:tcPr>
            <w:tcW w:w="1900" w:type="dxa"/>
          </w:tcPr>
          <w:p w14:paraId="5BC6D4AD" w14:textId="77777777" w:rsidR="003A54DA" w:rsidRPr="00365A6B" w:rsidRDefault="003A54DA" w:rsidP="003A54DA">
            <w:pPr>
              <w:widowControl/>
              <w:snapToGrid w:val="0"/>
              <w:spacing w:line="360" w:lineRule="exact"/>
              <w:jc w:val="center"/>
              <w:textAlignment w:val="auto"/>
              <w:rPr>
                <w:szCs w:val="24"/>
              </w:rPr>
            </w:pPr>
            <w:r w:rsidRPr="00365A6B">
              <w:rPr>
                <w:rFonts w:hint="eastAsia"/>
                <w:szCs w:val="24"/>
              </w:rPr>
              <w:t>年平均气温</w:t>
            </w:r>
          </w:p>
        </w:tc>
        <w:tc>
          <w:tcPr>
            <w:tcW w:w="1294" w:type="dxa"/>
          </w:tcPr>
          <w:p w14:paraId="75D9E715" w14:textId="77777777" w:rsidR="003A54DA" w:rsidRPr="00365A6B" w:rsidRDefault="003A54DA" w:rsidP="003A54DA">
            <w:pPr>
              <w:widowControl/>
              <w:snapToGrid w:val="0"/>
              <w:spacing w:line="360" w:lineRule="exact"/>
              <w:jc w:val="center"/>
              <w:textAlignment w:val="auto"/>
              <w:rPr>
                <w:szCs w:val="24"/>
              </w:rPr>
            </w:pPr>
            <w:r w:rsidRPr="00365A6B">
              <w:rPr>
                <w:szCs w:val="24"/>
              </w:rPr>
              <w:t>13.1</w:t>
            </w:r>
          </w:p>
        </w:tc>
        <w:tc>
          <w:tcPr>
            <w:tcW w:w="688" w:type="dxa"/>
          </w:tcPr>
          <w:p w14:paraId="43830298" w14:textId="77777777" w:rsidR="003A54DA" w:rsidRPr="00365A6B" w:rsidRDefault="003A54DA" w:rsidP="003A54DA">
            <w:pPr>
              <w:widowControl/>
              <w:snapToGrid w:val="0"/>
              <w:spacing w:line="360" w:lineRule="exact"/>
              <w:jc w:val="center"/>
              <w:textAlignment w:val="auto"/>
              <w:rPr>
                <w:szCs w:val="24"/>
              </w:rPr>
            </w:pPr>
            <w:r w:rsidRPr="00365A6B">
              <w:rPr>
                <w:szCs w:val="24"/>
              </w:rPr>
              <w:t>6</w:t>
            </w:r>
          </w:p>
        </w:tc>
        <w:tc>
          <w:tcPr>
            <w:tcW w:w="2202" w:type="dxa"/>
          </w:tcPr>
          <w:p w14:paraId="140765B3" w14:textId="77777777" w:rsidR="003A54DA" w:rsidRPr="00365A6B" w:rsidRDefault="003A54DA" w:rsidP="003A54DA">
            <w:pPr>
              <w:widowControl/>
              <w:snapToGrid w:val="0"/>
              <w:spacing w:line="360" w:lineRule="exact"/>
              <w:jc w:val="center"/>
              <w:textAlignment w:val="auto"/>
              <w:rPr>
                <w:szCs w:val="24"/>
              </w:rPr>
            </w:pPr>
            <w:r w:rsidRPr="00365A6B">
              <w:rPr>
                <w:rFonts w:hint="eastAsia"/>
                <w:szCs w:val="24"/>
              </w:rPr>
              <w:t>年日照时数</w:t>
            </w:r>
          </w:p>
        </w:tc>
        <w:tc>
          <w:tcPr>
            <w:tcW w:w="1597" w:type="dxa"/>
          </w:tcPr>
          <w:p w14:paraId="7AD54DC1" w14:textId="77777777" w:rsidR="003A54DA" w:rsidRPr="00365A6B" w:rsidRDefault="003A54DA" w:rsidP="003A54DA">
            <w:pPr>
              <w:widowControl/>
              <w:snapToGrid w:val="0"/>
              <w:spacing w:line="360" w:lineRule="exact"/>
              <w:jc w:val="center"/>
              <w:textAlignment w:val="auto"/>
              <w:rPr>
                <w:szCs w:val="24"/>
              </w:rPr>
            </w:pPr>
            <w:r w:rsidRPr="00365A6B">
              <w:rPr>
                <w:szCs w:val="24"/>
              </w:rPr>
              <w:t>2417.4</w:t>
            </w:r>
            <w:r w:rsidRPr="00365A6B">
              <w:rPr>
                <w:rFonts w:hint="eastAsia"/>
                <w:szCs w:val="24"/>
              </w:rPr>
              <w:t>h</w:t>
            </w:r>
          </w:p>
        </w:tc>
      </w:tr>
      <w:tr w:rsidR="00365A6B" w:rsidRPr="00365A6B" w14:paraId="41F82EDE" w14:textId="77777777" w:rsidTr="00DF090A">
        <w:trPr>
          <w:trHeight w:val="113"/>
        </w:trPr>
        <w:tc>
          <w:tcPr>
            <w:tcW w:w="687" w:type="dxa"/>
          </w:tcPr>
          <w:p w14:paraId="0F2737C4" w14:textId="77777777" w:rsidR="003A54DA" w:rsidRPr="00365A6B" w:rsidRDefault="003A54DA" w:rsidP="003A54DA">
            <w:pPr>
              <w:widowControl/>
              <w:snapToGrid w:val="0"/>
              <w:spacing w:line="360" w:lineRule="exact"/>
              <w:jc w:val="center"/>
              <w:textAlignment w:val="auto"/>
              <w:rPr>
                <w:szCs w:val="24"/>
              </w:rPr>
            </w:pPr>
            <w:r w:rsidRPr="00365A6B">
              <w:rPr>
                <w:szCs w:val="24"/>
              </w:rPr>
              <w:t>2</w:t>
            </w:r>
          </w:p>
        </w:tc>
        <w:tc>
          <w:tcPr>
            <w:tcW w:w="1900" w:type="dxa"/>
          </w:tcPr>
          <w:p w14:paraId="6E930536" w14:textId="77777777" w:rsidR="003A54DA" w:rsidRPr="00365A6B" w:rsidRDefault="003A54DA" w:rsidP="003A54DA">
            <w:pPr>
              <w:widowControl/>
              <w:snapToGrid w:val="0"/>
              <w:spacing w:line="360" w:lineRule="exact"/>
              <w:jc w:val="center"/>
              <w:textAlignment w:val="auto"/>
              <w:rPr>
                <w:szCs w:val="24"/>
              </w:rPr>
            </w:pPr>
            <w:r w:rsidRPr="00365A6B">
              <w:rPr>
                <w:rFonts w:hint="eastAsia"/>
                <w:szCs w:val="24"/>
              </w:rPr>
              <w:t>极端最高气温</w:t>
            </w:r>
          </w:p>
        </w:tc>
        <w:tc>
          <w:tcPr>
            <w:tcW w:w="1294" w:type="dxa"/>
          </w:tcPr>
          <w:p w14:paraId="193BCC80" w14:textId="77777777" w:rsidR="003A54DA" w:rsidRPr="00365A6B" w:rsidRDefault="003A54DA" w:rsidP="003A54DA">
            <w:pPr>
              <w:widowControl/>
              <w:snapToGrid w:val="0"/>
              <w:spacing w:line="360" w:lineRule="exact"/>
              <w:jc w:val="center"/>
              <w:textAlignment w:val="auto"/>
              <w:rPr>
                <w:szCs w:val="24"/>
              </w:rPr>
            </w:pPr>
            <w:r w:rsidRPr="00365A6B">
              <w:rPr>
                <w:szCs w:val="24"/>
              </w:rPr>
              <w:t>41</w:t>
            </w:r>
          </w:p>
        </w:tc>
        <w:tc>
          <w:tcPr>
            <w:tcW w:w="688" w:type="dxa"/>
          </w:tcPr>
          <w:p w14:paraId="262102EC" w14:textId="77777777" w:rsidR="003A54DA" w:rsidRPr="00365A6B" w:rsidRDefault="003A54DA" w:rsidP="003A54DA">
            <w:pPr>
              <w:widowControl/>
              <w:snapToGrid w:val="0"/>
              <w:spacing w:line="360" w:lineRule="exact"/>
              <w:jc w:val="center"/>
              <w:textAlignment w:val="auto"/>
              <w:rPr>
                <w:szCs w:val="24"/>
              </w:rPr>
            </w:pPr>
            <w:r w:rsidRPr="00365A6B">
              <w:rPr>
                <w:szCs w:val="24"/>
              </w:rPr>
              <w:t>7</w:t>
            </w:r>
          </w:p>
        </w:tc>
        <w:tc>
          <w:tcPr>
            <w:tcW w:w="2202" w:type="dxa"/>
          </w:tcPr>
          <w:p w14:paraId="5B79E8F5" w14:textId="77777777" w:rsidR="003A54DA" w:rsidRPr="00365A6B" w:rsidRDefault="003A54DA" w:rsidP="003A54DA">
            <w:pPr>
              <w:widowControl/>
              <w:snapToGrid w:val="0"/>
              <w:spacing w:line="360" w:lineRule="exact"/>
              <w:jc w:val="center"/>
              <w:textAlignment w:val="auto"/>
              <w:rPr>
                <w:szCs w:val="24"/>
              </w:rPr>
            </w:pPr>
            <w:r w:rsidRPr="00365A6B">
              <w:rPr>
                <w:rFonts w:hint="eastAsia"/>
                <w:szCs w:val="24"/>
              </w:rPr>
              <w:t>无霜期</w:t>
            </w:r>
          </w:p>
        </w:tc>
        <w:tc>
          <w:tcPr>
            <w:tcW w:w="1597" w:type="dxa"/>
          </w:tcPr>
          <w:p w14:paraId="6EEAD4F2" w14:textId="77777777" w:rsidR="003A54DA" w:rsidRPr="00365A6B" w:rsidRDefault="003A54DA" w:rsidP="003A54DA">
            <w:pPr>
              <w:widowControl/>
              <w:snapToGrid w:val="0"/>
              <w:spacing w:line="360" w:lineRule="exact"/>
              <w:jc w:val="center"/>
              <w:textAlignment w:val="auto"/>
              <w:rPr>
                <w:szCs w:val="24"/>
              </w:rPr>
            </w:pPr>
            <w:r w:rsidRPr="00365A6B">
              <w:rPr>
                <w:szCs w:val="24"/>
              </w:rPr>
              <w:t>190</w:t>
            </w:r>
            <w:r w:rsidRPr="00365A6B">
              <w:rPr>
                <w:rFonts w:hint="eastAsia"/>
                <w:szCs w:val="24"/>
              </w:rPr>
              <w:t>d</w:t>
            </w:r>
          </w:p>
        </w:tc>
      </w:tr>
      <w:tr w:rsidR="00365A6B" w:rsidRPr="00365A6B" w14:paraId="65163717" w14:textId="77777777" w:rsidTr="00DF090A">
        <w:trPr>
          <w:trHeight w:val="113"/>
        </w:trPr>
        <w:tc>
          <w:tcPr>
            <w:tcW w:w="687" w:type="dxa"/>
          </w:tcPr>
          <w:p w14:paraId="692AC44D" w14:textId="77777777" w:rsidR="003A54DA" w:rsidRPr="00365A6B" w:rsidRDefault="003A54DA" w:rsidP="003A54DA">
            <w:pPr>
              <w:widowControl/>
              <w:snapToGrid w:val="0"/>
              <w:spacing w:line="360" w:lineRule="exact"/>
              <w:jc w:val="center"/>
              <w:textAlignment w:val="auto"/>
              <w:rPr>
                <w:szCs w:val="24"/>
              </w:rPr>
            </w:pPr>
            <w:r w:rsidRPr="00365A6B">
              <w:rPr>
                <w:szCs w:val="24"/>
              </w:rPr>
              <w:t>3</w:t>
            </w:r>
          </w:p>
        </w:tc>
        <w:tc>
          <w:tcPr>
            <w:tcW w:w="1900" w:type="dxa"/>
          </w:tcPr>
          <w:p w14:paraId="28B9AD05" w14:textId="77777777" w:rsidR="003A54DA" w:rsidRPr="00365A6B" w:rsidRDefault="003A54DA" w:rsidP="003A54DA">
            <w:pPr>
              <w:widowControl/>
              <w:snapToGrid w:val="0"/>
              <w:spacing w:line="360" w:lineRule="exact"/>
              <w:jc w:val="center"/>
              <w:textAlignment w:val="auto"/>
              <w:rPr>
                <w:szCs w:val="24"/>
              </w:rPr>
            </w:pPr>
            <w:r w:rsidRPr="00365A6B">
              <w:rPr>
                <w:rFonts w:hint="eastAsia"/>
                <w:szCs w:val="24"/>
              </w:rPr>
              <w:t>极端最低气温</w:t>
            </w:r>
          </w:p>
        </w:tc>
        <w:tc>
          <w:tcPr>
            <w:tcW w:w="1294" w:type="dxa"/>
          </w:tcPr>
          <w:p w14:paraId="762F53A2" w14:textId="77777777" w:rsidR="003A54DA" w:rsidRPr="00365A6B" w:rsidRDefault="003A54DA" w:rsidP="003A54DA">
            <w:pPr>
              <w:widowControl/>
              <w:snapToGrid w:val="0"/>
              <w:spacing w:line="360" w:lineRule="exact"/>
              <w:jc w:val="center"/>
              <w:textAlignment w:val="auto"/>
              <w:rPr>
                <w:szCs w:val="24"/>
              </w:rPr>
            </w:pPr>
            <w:r w:rsidRPr="00365A6B">
              <w:rPr>
                <w:szCs w:val="24"/>
              </w:rPr>
              <w:t>-18.2</w:t>
            </w:r>
          </w:p>
        </w:tc>
        <w:tc>
          <w:tcPr>
            <w:tcW w:w="688" w:type="dxa"/>
          </w:tcPr>
          <w:p w14:paraId="10A85E3F" w14:textId="77777777" w:rsidR="003A54DA" w:rsidRPr="00365A6B" w:rsidRDefault="003A54DA" w:rsidP="003A54DA">
            <w:pPr>
              <w:widowControl/>
              <w:snapToGrid w:val="0"/>
              <w:spacing w:line="360" w:lineRule="exact"/>
              <w:jc w:val="center"/>
              <w:textAlignment w:val="auto"/>
              <w:rPr>
                <w:szCs w:val="24"/>
              </w:rPr>
            </w:pPr>
            <w:r w:rsidRPr="00365A6B">
              <w:rPr>
                <w:szCs w:val="24"/>
              </w:rPr>
              <w:t>8</w:t>
            </w:r>
          </w:p>
        </w:tc>
        <w:tc>
          <w:tcPr>
            <w:tcW w:w="2202" w:type="dxa"/>
          </w:tcPr>
          <w:p w14:paraId="26345C0C" w14:textId="77777777" w:rsidR="003A54DA" w:rsidRPr="00365A6B" w:rsidRDefault="003A54DA" w:rsidP="003A54DA">
            <w:pPr>
              <w:widowControl/>
              <w:snapToGrid w:val="0"/>
              <w:spacing w:line="360" w:lineRule="exact"/>
              <w:jc w:val="center"/>
              <w:textAlignment w:val="auto"/>
              <w:rPr>
                <w:szCs w:val="24"/>
              </w:rPr>
            </w:pPr>
            <w:r w:rsidRPr="00365A6B">
              <w:rPr>
                <w:rFonts w:hint="eastAsia"/>
                <w:szCs w:val="24"/>
              </w:rPr>
              <w:t>年平均风速</w:t>
            </w:r>
          </w:p>
        </w:tc>
        <w:tc>
          <w:tcPr>
            <w:tcW w:w="1597" w:type="dxa"/>
          </w:tcPr>
          <w:p w14:paraId="41BC04F0" w14:textId="77777777" w:rsidR="003A54DA" w:rsidRPr="00365A6B" w:rsidRDefault="003A54DA" w:rsidP="003A54DA">
            <w:pPr>
              <w:widowControl/>
              <w:snapToGrid w:val="0"/>
              <w:spacing w:line="360" w:lineRule="exact"/>
              <w:jc w:val="center"/>
              <w:textAlignment w:val="auto"/>
              <w:rPr>
                <w:szCs w:val="24"/>
              </w:rPr>
            </w:pPr>
            <w:r w:rsidRPr="00365A6B">
              <w:rPr>
                <w:szCs w:val="24"/>
              </w:rPr>
              <w:t>2.0m/s</w:t>
            </w:r>
          </w:p>
        </w:tc>
      </w:tr>
      <w:tr w:rsidR="00365A6B" w:rsidRPr="00365A6B" w14:paraId="1D2D5C49" w14:textId="77777777" w:rsidTr="00DF090A">
        <w:trPr>
          <w:trHeight w:val="113"/>
        </w:trPr>
        <w:tc>
          <w:tcPr>
            <w:tcW w:w="687" w:type="dxa"/>
          </w:tcPr>
          <w:p w14:paraId="204C4746" w14:textId="77777777" w:rsidR="003A54DA" w:rsidRPr="00365A6B" w:rsidRDefault="003A54DA" w:rsidP="003A54DA">
            <w:pPr>
              <w:widowControl/>
              <w:snapToGrid w:val="0"/>
              <w:spacing w:line="360" w:lineRule="exact"/>
              <w:jc w:val="center"/>
              <w:textAlignment w:val="auto"/>
              <w:rPr>
                <w:szCs w:val="24"/>
              </w:rPr>
            </w:pPr>
            <w:r w:rsidRPr="00365A6B">
              <w:rPr>
                <w:szCs w:val="24"/>
              </w:rPr>
              <w:t>4</w:t>
            </w:r>
          </w:p>
        </w:tc>
        <w:tc>
          <w:tcPr>
            <w:tcW w:w="1900" w:type="dxa"/>
          </w:tcPr>
          <w:p w14:paraId="2956FAB5" w14:textId="77777777" w:rsidR="003A54DA" w:rsidRPr="00365A6B" w:rsidRDefault="003A54DA" w:rsidP="003A54DA">
            <w:pPr>
              <w:widowControl/>
              <w:snapToGrid w:val="0"/>
              <w:spacing w:line="360" w:lineRule="exact"/>
              <w:jc w:val="center"/>
              <w:textAlignment w:val="auto"/>
              <w:rPr>
                <w:szCs w:val="24"/>
              </w:rPr>
            </w:pPr>
            <w:r w:rsidRPr="00365A6B">
              <w:rPr>
                <w:rFonts w:hint="eastAsia"/>
                <w:szCs w:val="24"/>
              </w:rPr>
              <w:t>年平均降雨量</w:t>
            </w:r>
          </w:p>
        </w:tc>
        <w:tc>
          <w:tcPr>
            <w:tcW w:w="1294" w:type="dxa"/>
          </w:tcPr>
          <w:p w14:paraId="08DCC707" w14:textId="77777777" w:rsidR="003A54DA" w:rsidRPr="00365A6B" w:rsidRDefault="003A54DA" w:rsidP="003A54DA">
            <w:pPr>
              <w:widowControl/>
              <w:snapToGrid w:val="0"/>
              <w:spacing w:line="360" w:lineRule="exact"/>
              <w:jc w:val="center"/>
              <w:textAlignment w:val="auto"/>
              <w:rPr>
                <w:szCs w:val="24"/>
              </w:rPr>
            </w:pPr>
            <w:r w:rsidRPr="00365A6B">
              <w:rPr>
                <w:szCs w:val="24"/>
              </w:rPr>
              <w:t>481.79mm</w:t>
            </w:r>
          </w:p>
        </w:tc>
        <w:tc>
          <w:tcPr>
            <w:tcW w:w="688" w:type="dxa"/>
          </w:tcPr>
          <w:p w14:paraId="18CBFFC8" w14:textId="77777777" w:rsidR="003A54DA" w:rsidRPr="00365A6B" w:rsidRDefault="003A54DA" w:rsidP="003A54DA">
            <w:pPr>
              <w:widowControl/>
              <w:snapToGrid w:val="0"/>
              <w:spacing w:line="360" w:lineRule="exact"/>
              <w:jc w:val="center"/>
              <w:textAlignment w:val="auto"/>
              <w:rPr>
                <w:szCs w:val="24"/>
              </w:rPr>
            </w:pPr>
            <w:r w:rsidRPr="00365A6B">
              <w:rPr>
                <w:szCs w:val="24"/>
              </w:rPr>
              <w:t>9</w:t>
            </w:r>
          </w:p>
        </w:tc>
        <w:tc>
          <w:tcPr>
            <w:tcW w:w="2202" w:type="dxa"/>
          </w:tcPr>
          <w:p w14:paraId="652063E3" w14:textId="77777777" w:rsidR="003A54DA" w:rsidRPr="00365A6B" w:rsidRDefault="003A54DA" w:rsidP="003A54DA">
            <w:pPr>
              <w:widowControl/>
              <w:snapToGrid w:val="0"/>
              <w:spacing w:line="360" w:lineRule="exact"/>
              <w:jc w:val="center"/>
              <w:textAlignment w:val="auto"/>
              <w:rPr>
                <w:szCs w:val="24"/>
              </w:rPr>
            </w:pPr>
            <w:r w:rsidRPr="00365A6B">
              <w:rPr>
                <w:rFonts w:hint="eastAsia"/>
                <w:szCs w:val="24"/>
              </w:rPr>
              <w:t>年最大风速</w:t>
            </w:r>
          </w:p>
        </w:tc>
        <w:tc>
          <w:tcPr>
            <w:tcW w:w="1597" w:type="dxa"/>
          </w:tcPr>
          <w:p w14:paraId="26A4D934" w14:textId="77777777" w:rsidR="003A54DA" w:rsidRPr="00365A6B" w:rsidRDefault="003A54DA" w:rsidP="003A54DA">
            <w:pPr>
              <w:widowControl/>
              <w:snapToGrid w:val="0"/>
              <w:spacing w:line="360" w:lineRule="exact"/>
              <w:jc w:val="center"/>
              <w:textAlignment w:val="auto"/>
              <w:rPr>
                <w:szCs w:val="24"/>
              </w:rPr>
            </w:pPr>
            <w:r w:rsidRPr="00365A6B">
              <w:rPr>
                <w:szCs w:val="24"/>
              </w:rPr>
              <w:t>21.7m/s</w:t>
            </w:r>
          </w:p>
        </w:tc>
      </w:tr>
      <w:tr w:rsidR="00365A6B" w:rsidRPr="00365A6B" w14:paraId="33071B21" w14:textId="77777777" w:rsidTr="00DF090A">
        <w:trPr>
          <w:trHeight w:val="113"/>
        </w:trPr>
        <w:tc>
          <w:tcPr>
            <w:tcW w:w="687" w:type="dxa"/>
          </w:tcPr>
          <w:p w14:paraId="703A1F6E" w14:textId="77777777" w:rsidR="003A54DA" w:rsidRPr="00365A6B" w:rsidRDefault="003A54DA" w:rsidP="003A54DA">
            <w:pPr>
              <w:widowControl/>
              <w:snapToGrid w:val="0"/>
              <w:spacing w:line="360" w:lineRule="exact"/>
              <w:jc w:val="center"/>
              <w:textAlignment w:val="auto"/>
              <w:rPr>
                <w:szCs w:val="24"/>
              </w:rPr>
            </w:pPr>
            <w:r w:rsidRPr="00365A6B">
              <w:rPr>
                <w:szCs w:val="24"/>
              </w:rPr>
              <w:t>5</w:t>
            </w:r>
          </w:p>
        </w:tc>
        <w:tc>
          <w:tcPr>
            <w:tcW w:w="1900" w:type="dxa"/>
          </w:tcPr>
          <w:p w14:paraId="00D4A0AC" w14:textId="77777777" w:rsidR="003A54DA" w:rsidRPr="00365A6B" w:rsidRDefault="003A54DA" w:rsidP="003A54DA">
            <w:pPr>
              <w:widowControl/>
              <w:snapToGrid w:val="0"/>
              <w:spacing w:line="360" w:lineRule="exact"/>
              <w:jc w:val="center"/>
              <w:textAlignment w:val="auto"/>
              <w:rPr>
                <w:szCs w:val="24"/>
              </w:rPr>
            </w:pPr>
            <w:r w:rsidRPr="00365A6B">
              <w:rPr>
                <w:rFonts w:hint="eastAsia"/>
                <w:szCs w:val="24"/>
              </w:rPr>
              <w:t>最大日降雨量</w:t>
            </w:r>
          </w:p>
        </w:tc>
        <w:tc>
          <w:tcPr>
            <w:tcW w:w="1294" w:type="dxa"/>
          </w:tcPr>
          <w:p w14:paraId="78249490" w14:textId="77777777" w:rsidR="003A54DA" w:rsidRPr="00365A6B" w:rsidRDefault="003A54DA" w:rsidP="003A54DA">
            <w:pPr>
              <w:widowControl/>
              <w:snapToGrid w:val="0"/>
              <w:spacing w:line="360" w:lineRule="exact"/>
              <w:jc w:val="center"/>
              <w:textAlignment w:val="auto"/>
              <w:rPr>
                <w:szCs w:val="24"/>
              </w:rPr>
            </w:pPr>
            <w:r w:rsidRPr="00365A6B">
              <w:rPr>
                <w:szCs w:val="24"/>
              </w:rPr>
              <w:t>779.6mm</w:t>
            </w:r>
          </w:p>
        </w:tc>
        <w:tc>
          <w:tcPr>
            <w:tcW w:w="688" w:type="dxa"/>
          </w:tcPr>
          <w:p w14:paraId="2E644D5A" w14:textId="77777777" w:rsidR="003A54DA" w:rsidRPr="00365A6B" w:rsidRDefault="003A54DA" w:rsidP="003A54DA">
            <w:pPr>
              <w:widowControl/>
              <w:snapToGrid w:val="0"/>
              <w:spacing w:line="360" w:lineRule="exact"/>
              <w:jc w:val="center"/>
              <w:textAlignment w:val="auto"/>
              <w:rPr>
                <w:szCs w:val="24"/>
              </w:rPr>
            </w:pPr>
            <w:r w:rsidRPr="00365A6B">
              <w:rPr>
                <w:szCs w:val="24"/>
              </w:rPr>
              <w:t>10</w:t>
            </w:r>
          </w:p>
        </w:tc>
        <w:tc>
          <w:tcPr>
            <w:tcW w:w="2202" w:type="dxa"/>
          </w:tcPr>
          <w:p w14:paraId="58F8506F" w14:textId="77777777" w:rsidR="003A54DA" w:rsidRPr="00365A6B" w:rsidRDefault="003A54DA" w:rsidP="003A54DA">
            <w:pPr>
              <w:widowControl/>
              <w:snapToGrid w:val="0"/>
              <w:spacing w:line="360" w:lineRule="exact"/>
              <w:jc w:val="center"/>
              <w:textAlignment w:val="auto"/>
              <w:rPr>
                <w:szCs w:val="24"/>
              </w:rPr>
            </w:pPr>
            <w:r w:rsidRPr="00365A6B">
              <w:rPr>
                <w:rFonts w:hint="eastAsia"/>
                <w:szCs w:val="24"/>
              </w:rPr>
              <w:t>年平均相对湿度</w:t>
            </w:r>
          </w:p>
        </w:tc>
        <w:tc>
          <w:tcPr>
            <w:tcW w:w="1597" w:type="dxa"/>
          </w:tcPr>
          <w:p w14:paraId="49328AE4" w14:textId="77777777" w:rsidR="003A54DA" w:rsidRPr="00365A6B" w:rsidRDefault="003A54DA" w:rsidP="003A54DA">
            <w:pPr>
              <w:widowControl/>
              <w:snapToGrid w:val="0"/>
              <w:spacing w:line="360" w:lineRule="exact"/>
              <w:jc w:val="center"/>
              <w:textAlignment w:val="auto"/>
              <w:rPr>
                <w:szCs w:val="24"/>
              </w:rPr>
            </w:pPr>
            <w:r w:rsidRPr="00365A6B">
              <w:rPr>
                <w:szCs w:val="24"/>
              </w:rPr>
              <w:t>63</w:t>
            </w:r>
            <w:r w:rsidRPr="00365A6B">
              <w:rPr>
                <w:rFonts w:hint="eastAsia"/>
                <w:szCs w:val="24"/>
              </w:rPr>
              <w:t>%</w:t>
            </w:r>
          </w:p>
        </w:tc>
      </w:tr>
    </w:tbl>
    <w:p w14:paraId="32A893B6" w14:textId="77777777" w:rsidR="009D644D" w:rsidRPr="00365A6B" w:rsidRDefault="009D644D" w:rsidP="009D644D">
      <w:pPr>
        <w:adjustRightInd/>
        <w:spacing w:line="440" w:lineRule="exact"/>
        <w:ind w:firstLineChars="200" w:firstLine="480"/>
        <w:textAlignment w:val="auto"/>
        <w:rPr>
          <w:sz w:val="24"/>
        </w:rPr>
      </w:pPr>
      <w:r w:rsidRPr="00365A6B">
        <w:rPr>
          <w:sz w:val="24"/>
        </w:rPr>
        <w:t>风向玫瑰图见图</w:t>
      </w:r>
      <w:r w:rsidRPr="00365A6B">
        <w:rPr>
          <w:sz w:val="24"/>
        </w:rPr>
        <w:t>6.1-1</w:t>
      </w:r>
      <w:r w:rsidRPr="00365A6B">
        <w:rPr>
          <w:sz w:val="24"/>
        </w:rPr>
        <w:t>。</w:t>
      </w:r>
    </w:p>
    <w:p w14:paraId="083774FA" w14:textId="77777777" w:rsidR="009D644D" w:rsidRPr="00365A6B" w:rsidRDefault="00840BF1" w:rsidP="009D644D">
      <w:pPr>
        <w:snapToGrid w:val="0"/>
        <w:spacing w:line="240" w:lineRule="auto"/>
        <w:jc w:val="center"/>
        <w:textAlignment w:val="auto"/>
        <w:rPr>
          <w:noProof/>
          <w:snapToGrid w:val="0"/>
          <w:spacing w:val="-4"/>
          <w:kern w:val="0"/>
          <w:sz w:val="24"/>
        </w:rPr>
      </w:pPr>
      <w:r w:rsidRPr="00365A6B">
        <w:rPr>
          <w:noProof/>
          <w:snapToGrid w:val="0"/>
          <w:spacing w:val="-4"/>
          <w:kern w:val="0"/>
          <w:sz w:val="24"/>
        </w:rPr>
        <w:drawing>
          <wp:inline distT="0" distB="0" distL="0" distR="0" wp14:anchorId="62DE8CED" wp14:editId="0ED14FAB">
            <wp:extent cx="2152650" cy="2314575"/>
            <wp:effectExtent l="0" t="0" r="0" b="0"/>
            <wp:docPr id="1012" name="图片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52650" cy="2314575"/>
                    </a:xfrm>
                    <a:prstGeom prst="rect">
                      <a:avLst/>
                    </a:prstGeom>
                    <a:noFill/>
                  </pic:spPr>
                </pic:pic>
              </a:graphicData>
            </a:graphic>
          </wp:inline>
        </w:drawing>
      </w:r>
    </w:p>
    <w:p w14:paraId="528F55B7" w14:textId="77777777" w:rsidR="009D644D" w:rsidRPr="00365A6B" w:rsidRDefault="009D644D" w:rsidP="009D644D">
      <w:pPr>
        <w:tabs>
          <w:tab w:val="left" w:pos="360"/>
          <w:tab w:val="left" w:pos="3780"/>
          <w:tab w:val="left" w:pos="4680"/>
        </w:tabs>
        <w:adjustRightInd/>
        <w:spacing w:line="440" w:lineRule="exact"/>
        <w:jc w:val="center"/>
        <w:textAlignment w:val="auto"/>
        <w:rPr>
          <w:b/>
          <w:sz w:val="24"/>
        </w:rPr>
      </w:pPr>
      <w:r w:rsidRPr="00365A6B">
        <w:rPr>
          <w:b/>
          <w:sz w:val="24"/>
        </w:rPr>
        <w:t>图</w:t>
      </w:r>
      <w:r w:rsidRPr="00365A6B">
        <w:rPr>
          <w:b/>
          <w:sz w:val="24"/>
        </w:rPr>
        <w:t>6.1-1</w:t>
      </w:r>
      <w:r w:rsidR="00F30B5A" w:rsidRPr="00365A6B">
        <w:rPr>
          <w:b/>
          <w:sz w:val="24"/>
        </w:rPr>
        <w:t xml:space="preserve">  </w:t>
      </w:r>
      <w:r w:rsidR="003A54DA" w:rsidRPr="00365A6B">
        <w:rPr>
          <w:rFonts w:hint="eastAsia"/>
          <w:b/>
          <w:sz w:val="24"/>
        </w:rPr>
        <w:t>2017</w:t>
      </w:r>
      <w:r w:rsidR="003A54DA" w:rsidRPr="00365A6B">
        <w:rPr>
          <w:rFonts w:hint="eastAsia"/>
          <w:b/>
          <w:sz w:val="24"/>
        </w:rPr>
        <w:t>年</w:t>
      </w:r>
      <w:r w:rsidRPr="00365A6B">
        <w:rPr>
          <w:b/>
          <w:sz w:val="24"/>
        </w:rPr>
        <w:t>风</w:t>
      </w:r>
      <w:r w:rsidR="003A54DA" w:rsidRPr="00365A6B">
        <w:rPr>
          <w:rFonts w:hint="eastAsia"/>
          <w:b/>
          <w:sz w:val="24"/>
        </w:rPr>
        <w:t>向</w:t>
      </w:r>
      <w:r w:rsidRPr="00365A6B">
        <w:rPr>
          <w:b/>
          <w:sz w:val="24"/>
        </w:rPr>
        <w:t>玫瑰图</w:t>
      </w:r>
    </w:p>
    <w:p w14:paraId="5FD81E7A" w14:textId="77777777" w:rsidR="009D644D" w:rsidRPr="00365A6B" w:rsidRDefault="009D644D" w:rsidP="009D644D">
      <w:pPr>
        <w:keepNext/>
        <w:keepLines/>
        <w:adjustRightInd/>
        <w:spacing w:before="60" w:after="60" w:line="440" w:lineRule="exact"/>
        <w:textAlignment w:val="auto"/>
        <w:outlineLvl w:val="2"/>
        <w:rPr>
          <w:b/>
          <w:sz w:val="24"/>
        </w:rPr>
      </w:pPr>
      <w:r w:rsidRPr="00365A6B">
        <w:rPr>
          <w:b/>
          <w:kern w:val="0"/>
          <w:sz w:val="24"/>
          <w:szCs w:val="24"/>
        </w:rPr>
        <w:t>6.1.2</w:t>
      </w:r>
      <w:r w:rsidRPr="00365A6B">
        <w:rPr>
          <w:b/>
          <w:sz w:val="24"/>
        </w:rPr>
        <w:t>大气环境影响分析</w:t>
      </w:r>
    </w:p>
    <w:p w14:paraId="011615BA" w14:textId="77777777" w:rsidR="009D644D" w:rsidRPr="00365A6B" w:rsidRDefault="009D644D" w:rsidP="003A54DA">
      <w:pPr>
        <w:keepNext/>
        <w:keepLines/>
        <w:adjustRightInd/>
        <w:spacing w:line="460" w:lineRule="exact"/>
        <w:textAlignment w:val="auto"/>
        <w:outlineLvl w:val="3"/>
        <w:rPr>
          <w:b/>
          <w:sz w:val="24"/>
        </w:rPr>
      </w:pPr>
      <w:r w:rsidRPr="00365A6B">
        <w:rPr>
          <w:b/>
          <w:sz w:val="24"/>
        </w:rPr>
        <w:t>6.1.2.1</w:t>
      </w:r>
      <w:r w:rsidRPr="00365A6B">
        <w:rPr>
          <w:b/>
          <w:sz w:val="24"/>
        </w:rPr>
        <w:t>估算因子及评价标准</w:t>
      </w:r>
    </w:p>
    <w:p w14:paraId="474C2729" w14:textId="77777777" w:rsidR="009D644D" w:rsidRPr="00365A6B" w:rsidRDefault="009D644D" w:rsidP="009D644D">
      <w:pPr>
        <w:adjustRightInd/>
        <w:spacing w:line="440" w:lineRule="exact"/>
        <w:ind w:firstLineChars="200" w:firstLine="480"/>
        <w:textAlignment w:val="auto"/>
        <w:rPr>
          <w:sz w:val="24"/>
        </w:rPr>
      </w:pPr>
      <w:r w:rsidRPr="00365A6B">
        <w:rPr>
          <w:sz w:val="24"/>
        </w:rPr>
        <w:t>项目估算因子及评价标准见表</w:t>
      </w:r>
      <w:r w:rsidRPr="00365A6B">
        <w:rPr>
          <w:sz w:val="24"/>
        </w:rPr>
        <w:t>6.1-2</w:t>
      </w:r>
      <w:r w:rsidRPr="00365A6B">
        <w:rPr>
          <w:sz w:val="24"/>
        </w:rPr>
        <w:t>。</w:t>
      </w:r>
    </w:p>
    <w:p w14:paraId="4F871847" w14:textId="77777777" w:rsidR="008439F6" w:rsidRPr="00365A6B" w:rsidRDefault="008439F6" w:rsidP="009D644D">
      <w:pPr>
        <w:adjustRightInd/>
        <w:spacing w:line="440" w:lineRule="exact"/>
        <w:ind w:firstLineChars="200" w:firstLine="482"/>
        <w:textAlignment w:val="auto"/>
        <w:rPr>
          <w:b/>
          <w:sz w:val="24"/>
          <w:lang w:val="x-none"/>
        </w:rPr>
      </w:pPr>
    </w:p>
    <w:p w14:paraId="0CBB2C92" w14:textId="77777777" w:rsidR="003A54DA" w:rsidRPr="00365A6B" w:rsidRDefault="003A54DA" w:rsidP="009D644D">
      <w:pPr>
        <w:adjustRightInd/>
        <w:spacing w:line="440" w:lineRule="exact"/>
        <w:ind w:firstLineChars="200" w:firstLine="482"/>
        <w:textAlignment w:val="auto"/>
        <w:rPr>
          <w:b/>
          <w:sz w:val="24"/>
          <w:lang w:val="x-none"/>
        </w:rPr>
      </w:pPr>
    </w:p>
    <w:p w14:paraId="03A9892D" w14:textId="77777777" w:rsidR="003A54DA" w:rsidRPr="00365A6B" w:rsidRDefault="003A54DA" w:rsidP="009D644D">
      <w:pPr>
        <w:adjustRightInd/>
        <w:spacing w:line="440" w:lineRule="exact"/>
        <w:ind w:firstLineChars="200" w:firstLine="482"/>
        <w:textAlignment w:val="auto"/>
        <w:rPr>
          <w:b/>
          <w:sz w:val="24"/>
          <w:lang w:val="x-none"/>
        </w:rPr>
      </w:pPr>
    </w:p>
    <w:p w14:paraId="1A00364D" w14:textId="77777777" w:rsidR="003A54DA" w:rsidRPr="00365A6B" w:rsidRDefault="003A54DA" w:rsidP="009D644D">
      <w:pPr>
        <w:adjustRightInd/>
        <w:spacing w:line="440" w:lineRule="exact"/>
        <w:ind w:firstLineChars="200" w:firstLine="482"/>
        <w:textAlignment w:val="auto"/>
        <w:rPr>
          <w:b/>
          <w:sz w:val="24"/>
          <w:lang w:val="x-none"/>
        </w:rPr>
      </w:pPr>
    </w:p>
    <w:p w14:paraId="152FEF3B" w14:textId="77777777" w:rsidR="009D644D" w:rsidRPr="00365A6B" w:rsidRDefault="009D644D" w:rsidP="009D644D">
      <w:pPr>
        <w:adjustRightInd/>
        <w:spacing w:line="440" w:lineRule="exact"/>
        <w:ind w:firstLineChars="200" w:firstLine="482"/>
        <w:textAlignment w:val="auto"/>
        <w:rPr>
          <w:b/>
          <w:sz w:val="24"/>
          <w:lang w:val="x-none" w:eastAsia="x-none"/>
        </w:rPr>
      </w:pPr>
      <w:r w:rsidRPr="00365A6B">
        <w:rPr>
          <w:b/>
          <w:sz w:val="24"/>
          <w:lang w:val="x-none" w:eastAsia="x-none"/>
        </w:rPr>
        <w:t>表</w:t>
      </w:r>
      <w:r w:rsidRPr="00365A6B">
        <w:rPr>
          <w:b/>
          <w:sz w:val="24"/>
          <w:lang w:val="x-none"/>
        </w:rPr>
        <w:t>6.1-2</w:t>
      </w:r>
      <w:r w:rsidRPr="00365A6B">
        <w:rPr>
          <w:b/>
          <w:sz w:val="24"/>
          <w:lang w:val="x-none" w:eastAsia="x-none"/>
        </w:rPr>
        <w:t xml:space="preserve">  </w:t>
      </w:r>
      <w:r w:rsidRPr="00365A6B">
        <w:rPr>
          <w:b/>
          <w:sz w:val="24"/>
          <w:lang w:val="x-none"/>
        </w:rPr>
        <w:t>评价因子及评价标准一览表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5"/>
        <w:gridCol w:w="2122"/>
        <w:gridCol w:w="1415"/>
        <w:gridCol w:w="3630"/>
      </w:tblGrid>
      <w:tr w:rsidR="00365A6B" w:rsidRPr="00365A6B" w14:paraId="12BADB89" w14:textId="77777777" w:rsidTr="009D644D">
        <w:tc>
          <w:tcPr>
            <w:tcW w:w="684" w:type="pct"/>
            <w:tcBorders>
              <w:top w:val="single" w:sz="4" w:space="0" w:color="auto"/>
              <w:left w:val="single" w:sz="4" w:space="0" w:color="auto"/>
              <w:right w:val="single" w:sz="4" w:space="0" w:color="auto"/>
            </w:tcBorders>
            <w:vAlign w:val="center"/>
          </w:tcPr>
          <w:p w14:paraId="6AF97A4E" w14:textId="77777777" w:rsidR="009D644D" w:rsidRPr="00365A6B" w:rsidRDefault="009D644D" w:rsidP="009D644D">
            <w:pPr>
              <w:adjustRightInd/>
              <w:spacing w:line="360" w:lineRule="exact"/>
              <w:jc w:val="center"/>
              <w:textAlignment w:val="auto"/>
            </w:pPr>
            <w:r w:rsidRPr="00365A6B">
              <w:t>评价因子</w:t>
            </w:r>
          </w:p>
        </w:tc>
        <w:tc>
          <w:tcPr>
            <w:tcW w:w="1278" w:type="pct"/>
            <w:tcBorders>
              <w:top w:val="single" w:sz="4" w:space="0" w:color="auto"/>
              <w:left w:val="single" w:sz="4" w:space="0" w:color="auto"/>
              <w:right w:val="single" w:sz="4" w:space="0" w:color="auto"/>
            </w:tcBorders>
            <w:vAlign w:val="center"/>
          </w:tcPr>
          <w:p w14:paraId="7FD5F44C" w14:textId="77777777" w:rsidR="009D644D" w:rsidRPr="00365A6B" w:rsidRDefault="009D644D" w:rsidP="009D644D">
            <w:pPr>
              <w:adjustRightInd/>
              <w:spacing w:line="360" w:lineRule="exact"/>
              <w:jc w:val="center"/>
              <w:textAlignment w:val="auto"/>
            </w:pPr>
            <w:r w:rsidRPr="00365A6B">
              <w:t>平均时间</w:t>
            </w:r>
          </w:p>
        </w:tc>
        <w:tc>
          <w:tcPr>
            <w:tcW w:w="852" w:type="pct"/>
            <w:tcBorders>
              <w:top w:val="single" w:sz="4" w:space="0" w:color="auto"/>
              <w:left w:val="single" w:sz="4" w:space="0" w:color="auto"/>
              <w:right w:val="single" w:sz="4" w:space="0" w:color="auto"/>
            </w:tcBorders>
            <w:vAlign w:val="center"/>
          </w:tcPr>
          <w:p w14:paraId="4E0A1273" w14:textId="77777777" w:rsidR="009D644D" w:rsidRPr="00365A6B" w:rsidRDefault="009D644D" w:rsidP="009D644D">
            <w:pPr>
              <w:adjustRightInd/>
              <w:spacing w:line="360" w:lineRule="exact"/>
              <w:jc w:val="center"/>
              <w:textAlignment w:val="auto"/>
            </w:pPr>
            <w:r w:rsidRPr="00365A6B">
              <w:t>评价标准</w:t>
            </w:r>
            <w:r w:rsidRPr="00365A6B">
              <w:t>μg/m</w:t>
            </w:r>
            <w:r w:rsidRPr="00365A6B">
              <w:rPr>
                <w:vertAlign w:val="superscript"/>
              </w:rPr>
              <w:t>3</w:t>
            </w:r>
          </w:p>
        </w:tc>
        <w:tc>
          <w:tcPr>
            <w:tcW w:w="2186" w:type="pct"/>
            <w:tcBorders>
              <w:top w:val="single" w:sz="4" w:space="0" w:color="auto"/>
              <w:left w:val="single" w:sz="4" w:space="0" w:color="auto"/>
              <w:right w:val="single" w:sz="4" w:space="0" w:color="auto"/>
            </w:tcBorders>
            <w:vAlign w:val="center"/>
          </w:tcPr>
          <w:p w14:paraId="7372B5F1" w14:textId="77777777" w:rsidR="009D644D" w:rsidRPr="00365A6B" w:rsidRDefault="009D644D" w:rsidP="009D644D">
            <w:pPr>
              <w:adjustRightInd/>
              <w:spacing w:line="360" w:lineRule="exact"/>
              <w:jc w:val="center"/>
              <w:textAlignment w:val="auto"/>
            </w:pPr>
            <w:r w:rsidRPr="00365A6B">
              <w:t>标准来源</w:t>
            </w:r>
          </w:p>
        </w:tc>
      </w:tr>
      <w:tr w:rsidR="00365A6B" w:rsidRPr="00365A6B" w14:paraId="2EF58C93" w14:textId="77777777" w:rsidTr="009D644D">
        <w:tc>
          <w:tcPr>
            <w:tcW w:w="684" w:type="pct"/>
            <w:tcBorders>
              <w:top w:val="single" w:sz="4" w:space="0" w:color="auto"/>
              <w:left w:val="single" w:sz="4" w:space="0" w:color="auto"/>
              <w:right w:val="single" w:sz="4" w:space="0" w:color="auto"/>
            </w:tcBorders>
            <w:vAlign w:val="center"/>
          </w:tcPr>
          <w:p w14:paraId="2584C959" w14:textId="77777777" w:rsidR="009D644D" w:rsidRPr="00365A6B" w:rsidRDefault="009D644D" w:rsidP="009D644D">
            <w:pPr>
              <w:adjustRightInd/>
              <w:spacing w:line="360" w:lineRule="exact"/>
              <w:jc w:val="center"/>
              <w:textAlignment w:val="auto"/>
            </w:pPr>
            <w:r w:rsidRPr="00365A6B">
              <w:t>PM</w:t>
            </w:r>
            <w:r w:rsidRPr="00365A6B">
              <w:rPr>
                <w:vertAlign w:val="subscript"/>
              </w:rPr>
              <w:t>10</w:t>
            </w:r>
          </w:p>
        </w:tc>
        <w:tc>
          <w:tcPr>
            <w:tcW w:w="1278" w:type="pct"/>
            <w:tcBorders>
              <w:top w:val="single" w:sz="4" w:space="0" w:color="auto"/>
              <w:left w:val="single" w:sz="4" w:space="0" w:color="auto"/>
              <w:right w:val="single" w:sz="4" w:space="0" w:color="auto"/>
            </w:tcBorders>
            <w:vAlign w:val="center"/>
          </w:tcPr>
          <w:p w14:paraId="722D261C" w14:textId="77777777" w:rsidR="009D644D" w:rsidRPr="00365A6B" w:rsidRDefault="009D644D" w:rsidP="009D644D">
            <w:pPr>
              <w:adjustRightInd/>
              <w:spacing w:line="360" w:lineRule="exact"/>
              <w:jc w:val="center"/>
              <w:textAlignment w:val="auto"/>
            </w:pPr>
            <w:r w:rsidRPr="00365A6B">
              <w:t>24</w:t>
            </w:r>
            <w:r w:rsidRPr="00365A6B">
              <w:t>小时平均的</w:t>
            </w:r>
            <w:r w:rsidRPr="00365A6B">
              <w:t>3</w:t>
            </w:r>
            <w:r w:rsidRPr="00365A6B">
              <w:t>倍</w:t>
            </w:r>
          </w:p>
        </w:tc>
        <w:tc>
          <w:tcPr>
            <w:tcW w:w="852" w:type="pct"/>
            <w:tcBorders>
              <w:top w:val="single" w:sz="4" w:space="0" w:color="auto"/>
              <w:left w:val="single" w:sz="4" w:space="0" w:color="auto"/>
              <w:right w:val="single" w:sz="4" w:space="0" w:color="auto"/>
            </w:tcBorders>
            <w:vAlign w:val="center"/>
          </w:tcPr>
          <w:p w14:paraId="491BE4A7" w14:textId="77777777" w:rsidR="009D644D" w:rsidRPr="00365A6B" w:rsidRDefault="009D644D" w:rsidP="009D644D">
            <w:pPr>
              <w:adjustRightInd/>
              <w:spacing w:line="360" w:lineRule="exact"/>
              <w:jc w:val="center"/>
              <w:textAlignment w:val="auto"/>
            </w:pPr>
            <w:r w:rsidRPr="00365A6B">
              <w:t>450</w:t>
            </w:r>
          </w:p>
        </w:tc>
        <w:tc>
          <w:tcPr>
            <w:tcW w:w="2186" w:type="pct"/>
            <w:vMerge w:val="restart"/>
            <w:tcBorders>
              <w:top w:val="single" w:sz="4" w:space="0" w:color="auto"/>
              <w:left w:val="single" w:sz="4" w:space="0" w:color="auto"/>
              <w:right w:val="single" w:sz="4" w:space="0" w:color="auto"/>
            </w:tcBorders>
            <w:vAlign w:val="center"/>
          </w:tcPr>
          <w:p w14:paraId="4E1FA479" w14:textId="77777777" w:rsidR="009D644D" w:rsidRPr="00365A6B" w:rsidRDefault="009D644D" w:rsidP="009D644D">
            <w:pPr>
              <w:adjustRightInd/>
              <w:spacing w:line="360" w:lineRule="exact"/>
              <w:jc w:val="center"/>
              <w:textAlignment w:val="auto"/>
            </w:pPr>
            <w:r w:rsidRPr="00365A6B">
              <w:t>《环境空气质量标准》（</w:t>
            </w:r>
            <w:r w:rsidRPr="00365A6B">
              <w:t>GB3095-2012</w:t>
            </w:r>
            <w:r w:rsidRPr="00365A6B">
              <w:t>）二级标准及修改单</w:t>
            </w:r>
          </w:p>
        </w:tc>
      </w:tr>
      <w:tr w:rsidR="00365A6B" w:rsidRPr="00365A6B" w14:paraId="0BC6A7E4" w14:textId="77777777" w:rsidTr="009D644D">
        <w:tc>
          <w:tcPr>
            <w:tcW w:w="684" w:type="pct"/>
            <w:tcBorders>
              <w:top w:val="single" w:sz="4" w:space="0" w:color="auto"/>
              <w:left w:val="single" w:sz="4" w:space="0" w:color="auto"/>
              <w:right w:val="single" w:sz="4" w:space="0" w:color="auto"/>
            </w:tcBorders>
            <w:vAlign w:val="center"/>
          </w:tcPr>
          <w:p w14:paraId="1D1EBC58" w14:textId="77777777" w:rsidR="008439F6" w:rsidRPr="00365A6B" w:rsidRDefault="008439F6" w:rsidP="00870D88">
            <w:pPr>
              <w:spacing w:line="360" w:lineRule="exact"/>
              <w:jc w:val="center"/>
            </w:pPr>
            <w:r w:rsidRPr="00365A6B">
              <w:t>PM</w:t>
            </w:r>
            <w:r w:rsidRPr="00365A6B">
              <w:rPr>
                <w:vertAlign w:val="subscript"/>
              </w:rPr>
              <w:t>2.5</w:t>
            </w:r>
          </w:p>
        </w:tc>
        <w:tc>
          <w:tcPr>
            <w:tcW w:w="1278" w:type="pct"/>
            <w:tcBorders>
              <w:top w:val="single" w:sz="4" w:space="0" w:color="auto"/>
              <w:left w:val="single" w:sz="4" w:space="0" w:color="auto"/>
              <w:right w:val="single" w:sz="4" w:space="0" w:color="auto"/>
            </w:tcBorders>
            <w:vAlign w:val="center"/>
          </w:tcPr>
          <w:p w14:paraId="3F2C46BF" w14:textId="77777777" w:rsidR="008439F6" w:rsidRPr="00365A6B" w:rsidRDefault="008439F6" w:rsidP="00870D88">
            <w:pPr>
              <w:spacing w:line="360" w:lineRule="exact"/>
              <w:jc w:val="center"/>
            </w:pPr>
            <w:r w:rsidRPr="00365A6B">
              <w:t>24</w:t>
            </w:r>
            <w:r w:rsidRPr="00365A6B">
              <w:t>小时平均的</w:t>
            </w:r>
            <w:r w:rsidRPr="00365A6B">
              <w:t>3</w:t>
            </w:r>
            <w:r w:rsidRPr="00365A6B">
              <w:t>倍</w:t>
            </w:r>
          </w:p>
        </w:tc>
        <w:tc>
          <w:tcPr>
            <w:tcW w:w="852" w:type="pct"/>
            <w:tcBorders>
              <w:top w:val="single" w:sz="4" w:space="0" w:color="auto"/>
              <w:left w:val="single" w:sz="4" w:space="0" w:color="auto"/>
              <w:right w:val="single" w:sz="4" w:space="0" w:color="auto"/>
            </w:tcBorders>
            <w:vAlign w:val="center"/>
          </w:tcPr>
          <w:p w14:paraId="20A2F1DE" w14:textId="77777777" w:rsidR="008439F6" w:rsidRPr="00365A6B" w:rsidRDefault="008439F6" w:rsidP="00870D88">
            <w:pPr>
              <w:spacing w:line="360" w:lineRule="exact"/>
              <w:jc w:val="center"/>
            </w:pPr>
            <w:r w:rsidRPr="00365A6B">
              <w:t>225</w:t>
            </w:r>
          </w:p>
        </w:tc>
        <w:tc>
          <w:tcPr>
            <w:tcW w:w="2186" w:type="pct"/>
            <w:vMerge/>
            <w:tcBorders>
              <w:top w:val="single" w:sz="4" w:space="0" w:color="auto"/>
              <w:left w:val="single" w:sz="4" w:space="0" w:color="auto"/>
              <w:right w:val="single" w:sz="4" w:space="0" w:color="auto"/>
            </w:tcBorders>
            <w:vAlign w:val="center"/>
          </w:tcPr>
          <w:p w14:paraId="26259B61" w14:textId="77777777" w:rsidR="008439F6" w:rsidRPr="00365A6B" w:rsidRDefault="008439F6" w:rsidP="009D644D">
            <w:pPr>
              <w:adjustRightInd/>
              <w:spacing w:line="360" w:lineRule="exact"/>
              <w:jc w:val="center"/>
              <w:textAlignment w:val="auto"/>
            </w:pPr>
          </w:p>
        </w:tc>
      </w:tr>
      <w:tr w:rsidR="00365A6B" w:rsidRPr="00365A6B" w14:paraId="5659F63E" w14:textId="77777777" w:rsidTr="009D644D">
        <w:tc>
          <w:tcPr>
            <w:tcW w:w="684" w:type="pct"/>
            <w:tcBorders>
              <w:top w:val="single" w:sz="4" w:space="0" w:color="auto"/>
              <w:left w:val="single" w:sz="4" w:space="0" w:color="auto"/>
              <w:right w:val="single" w:sz="4" w:space="0" w:color="auto"/>
            </w:tcBorders>
            <w:vAlign w:val="center"/>
          </w:tcPr>
          <w:p w14:paraId="5F238C86" w14:textId="77777777" w:rsidR="008439F6" w:rsidRPr="00365A6B" w:rsidRDefault="008439F6" w:rsidP="00DB53D5">
            <w:pPr>
              <w:spacing w:line="360" w:lineRule="exact"/>
              <w:jc w:val="center"/>
            </w:pPr>
            <w:r w:rsidRPr="00365A6B">
              <w:t>TSP</w:t>
            </w:r>
          </w:p>
        </w:tc>
        <w:tc>
          <w:tcPr>
            <w:tcW w:w="1278" w:type="pct"/>
            <w:tcBorders>
              <w:top w:val="single" w:sz="4" w:space="0" w:color="auto"/>
              <w:left w:val="single" w:sz="4" w:space="0" w:color="auto"/>
              <w:right w:val="single" w:sz="4" w:space="0" w:color="auto"/>
            </w:tcBorders>
            <w:vAlign w:val="center"/>
          </w:tcPr>
          <w:p w14:paraId="71D2E172" w14:textId="77777777" w:rsidR="008439F6" w:rsidRPr="00365A6B" w:rsidRDefault="008439F6" w:rsidP="00DB53D5">
            <w:pPr>
              <w:spacing w:line="360" w:lineRule="exact"/>
              <w:jc w:val="center"/>
            </w:pPr>
            <w:r w:rsidRPr="00365A6B">
              <w:t>24</w:t>
            </w:r>
            <w:r w:rsidRPr="00365A6B">
              <w:t>小时平均的</w:t>
            </w:r>
            <w:r w:rsidRPr="00365A6B">
              <w:t>3</w:t>
            </w:r>
            <w:r w:rsidRPr="00365A6B">
              <w:t>倍</w:t>
            </w:r>
          </w:p>
        </w:tc>
        <w:tc>
          <w:tcPr>
            <w:tcW w:w="852" w:type="pct"/>
            <w:tcBorders>
              <w:top w:val="single" w:sz="4" w:space="0" w:color="auto"/>
              <w:left w:val="single" w:sz="4" w:space="0" w:color="auto"/>
              <w:right w:val="single" w:sz="4" w:space="0" w:color="auto"/>
            </w:tcBorders>
            <w:vAlign w:val="center"/>
          </w:tcPr>
          <w:p w14:paraId="421FBA6A" w14:textId="77777777" w:rsidR="008439F6" w:rsidRPr="00365A6B" w:rsidRDefault="008439F6" w:rsidP="00DB53D5">
            <w:pPr>
              <w:spacing w:line="360" w:lineRule="exact"/>
              <w:jc w:val="center"/>
            </w:pPr>
            <w:r w:rsidRPr="00365A6B">
              <w:t>900</w:t>
            </w:r>
          </w:p>
        </w:tc>
        <w:tc>
          <w:tcPr>
            <w:tcW w:w="2186" w:type="pct"/>
            <w:vMerge/>
            <w:tcBorders>
              <w:top w:val="single" w:sz="4" w:space="0" w:color="auto"/>
              <w:left w:val="single" w:sz="4" w:space="0" w:color="auto"/>
              <w:right w:val="single" w:sz="4" w:space="0" w:color="auto"/>
            </w:tcBorders>
            <w:vAlign w:val="center"/>
          </w:tcPr>
          <w:p w14:paraId="563F52D7" w14:textId="77777777" w:rsidR="008439F6" w:rsidRPr="00365A6B" w:rsidRDefault="008439F6" w:rsidP="009D644D">
            <w:pPr>
              <w:adjustRightInd/>
              <w:spacing w:line="360" w:lineRule="exact"/>
              <w:jc w:val="center"/>
              <w:textAlignment w:val="auto"/>
            </w:pPr>
          </w:p>
        </w:tc>
      </w:tr>
      <w:tr w:rsidR="00365A6B" w:rsidRPr="00365A6B" w14:paraId="00C6E814" w14:textId="77777777" w:rsidTr="009D644D">
        <w:tc>
          <w:tcPr>
            <w:tcW w:w="684" w:type="pct"/>
            <w:tcBorders>
              <w:top w:val="single" w:sz="4" w:space="0" w:color="auto"/>
              <w:left w:val="single" w:sz="4" w:space="0" w:color="auto"/>
              <w:right w:val="single" w:sz="4" w:space="0" w:color="auto"/>
            </w:tcBorders>
            <w:vAlign w:val="center"/>
          </w:tcPr>
          <w:p w14:paraId="54489731" w14:textId="77777777" w:rsidR="008439F6" w:rsidRPr="00365A6B" w:rsidRDefault="008439F6" w:rsidP="00DB53D5">
            <w:pPr>
              <w:adjustRightInd/>
              <w:spacing w:line="360" w:lineRule="exact"/>
              <w:jc w:val="center"/>
              <w:textAlignment w:val="auto"/>
            </w:pPr>
            <w:r w:rsidRPr="00365A6B">
              <w:t>H</w:t>
            </w:r>
            <w:r w:rsidRPr="00365A6B">
              <w:rPr>
                <w:vertAlign w:val="subscript"/>
              </w:rPr>
              <w:t>2</w:t>
            </w:r>
            <w:r w:rsidRPr="00365A6B">
              <w:t>S</w:t>
            </w:r>
          </w:p>
        </w:tc>
        <w:tc>
          <w:tcPr>
            <w:tcW w:w="1278" w:type="pct"/>
            <w:tcBorders>
              <w:top w:val="single" w:sz="4" w:space="0" w:color="auto"/>
              <w:left w:val="single" w:sz="4" w:space="0" w:color="auto"/>
              <w:right w:val="single" w:sz="4" w:space="0" w:color="auto"/>
            </w:tcBorders>
            <w:vAlign w:val="center"/>
          </w:tcPr>
          <w:p w14:paraId="7FDD1780" w14:textId="77777777" w:rsidR="008439F6" w:rsidRPr="00365A6B" w:rsidRDefault="008439F6" w:rsidP="00DB53D5">
            <w:pPr>
              <w:adjustRightInd/>
              <w:spacing w:line="360" w:lineRule="exact"/>
              <w:jc w:val="center"/>
              <w:textAlignment w:val="auto"/>
            </w:pPr>
            <w:r w:rsidRPr="00365A6B">
              <w:t>1</w:t>
            </w:r>
            <w:r w:rsidRPr="00365A6B">
              <w:t>小时平均</w:t>
            </w:r>
          </w:p>
        </w:tc>
        <w:tc>
          <w:tcPr>
            <w:tcW w:w="852" w:type="pct"/>
            <w:tcBorders>
              <w:top w:val="single" w:sz="4" w:space="0" w:color="auto"/>
              <w:left w:val="single" w:sz="4" w:space="0" w:color="auto"/>
              <w:right w:val="single" w:sz="4" w:space="0" w:color="auto"/>
            </w:tcBorders>
            <w:vAlign w:val="center"/>
          </w:tcPr>
          <w:p w14:paraId="5FDB8E7F" w14:textId="77777777" w:rsidR="008439F6" w:rsidRPr="00365A6B" w:rsidRDefault="008439F6" w:rsidP="00DB53D5">
            <w:pPr>
              <w:adjustRightInd/>
              <w:spacing w:line="360" w:lineRule="exact"/>
              <w:jc w:val="center"/>
              <w:textAlignment w:val="auto"/>
            </w:pPr>
            <w:r w:rsidRPr="00365A6B">
              <w:t>10</w:t>
            </w:r>
          </w:p>
        </w:tc>
        <w:tc>
          <w:tcPr>
            <w:tcW w:w="2186" w:type="pct"/>
            <w:tcBorders>
              <w:top w:val="single" w:sz="4" w:space="0" w:color="auto"/>
              <w:left w:val="single" w:sz="4" w:space="0" w:color="auto"/>
              <w:right w:val="single" w:sz="4" w:space="0" w:color="auto"/>
            </w:tcBorders>
            <w:vAlign w:val="center"/>
          </w:tcPr>
          <w:p w14:paraId="04F687DD" w14:textId="77777777" w:rsidR="008439F6" w:rsidRPr="00365A6B" w:rsidRDefault="008439F6" w:rsidP="009D644D">
            <w:pPr>
              <w:adjustRightInd/>
              <w:spacing w:line="360" w:lineRule="exact"/>
              <w:jc w:val="center"/>
              <w:textAlignment w:val="auto"/>
            </w:pPr>
            <w:r w:rsidRPr="00365A6B">
              <w:t>《环境影响评价技术导则</w:t>
            </w:r>
            <w:r w:rsidRPr="00365A6B">
              <w:t xml:space="preserve"> </w:t>
            </w:r>
            <w:r w:rsidR="00385A91" w:rsidRPr="00365A6B">
              <w:t xml:space="preserve"> </w:t>
            </w:r>
            <w:r w:rsidRPr="00365A6B">
              <w:t>大气环境》（</w:t>
            </w:r>
            <w:r w:rsidRPr="00365A6B">
              <w:t>HJ2.2-2018</w:t>
            </w:r>
            <w:r w:rsidRPr="00365A6B">
              <w:t>）附录</w:t>
            </w:r>
            <w:r w:rsidRPr="00365A6B">
              <w:t>D</w:t>
            </w:r>
          </w:p>
        </w:tc>
      </w:tr>
      <w:tr w:rsidR="00365A6B" w:rsidRPr="00365A6B" w14:paraId="4B8649AD" w14:textId="77777777" w:rsidTr="009D644D">
        <w:tc>
          <w:tcPr>
            <w:tcW w:w="684" w:type="pct"/>
            <w:tcBorders>
              <w:top w:val="single" w:sz="4" w:space="0" w:color="auto"/>
              <w:left w:val="single" w:sz="4" w:space="0" w:color="auto"/>
              <w:right w:val="single" w:sz="4" w:space="0" w:color="auto"/>
            </w:tcBorders>
            <w:vAlign w:val="center"/>
          </w:tcPr>
          <w:p w14:paraId="69C202FB" w14:textId="77777777" w:rsidR="008439F6" w:rsidRPr="00365A6B" w:rsidRDefault="008439F6" w:rsidP="009D644D">
            <w:pPr>
              <w:tabs>
                <w:tab w:val="left" w:pos="3580"/>
              </w:tabs>
              <w:topLinePunct/>
              <w:adjustRightInd/>
              <w:spacing w:line="360" w:lineRule="exact"/>
              <w:jc w:val="center"/>
              <w:textAlignment w:val="auto"/>
            </w:pPr>
            <w:r w:rsidRPr="00365A6B">
              <w:t>非甲烷总烃</w:t>
            </w:r>
          </w:p>
        </w:tc>
        <w:tc>
          <w:tcPr>
            <w:tcW w:w="1278" w:type="pct"/>
            <w:tcBorders>
              <w:top w:val="single" w:sz="4" w:space="0" w:color="auto"/>
              <w:left w:val="single" w:sz="4" w:space="0" w:color="auto"/>
              <w:bottom w:val="single" w:sz="4" w:space="0" w:color="auto"/>
              <w:right w:val="single" w:sz="4" w:space="0" w:color="auto"/>
            </w:tcBorders>
            <w:vAlign w:val="center"/>
          </w:tcPr>
          <w:p w14:paraId="52F94E78" w14:textId="77777777" w:rsidR="008439F6" w:rsidRPr="00365A6B" w:rsidRDefault="008439F6" w:rsidP="009D644D">
            <w:pPr>
              <w:tabs>
                <w:tab w:val="left" w:pos="3580"/>
              </w:tabs>
              <w:topLinePunct/>
              <w:adjustRightInd/>
              <w:spacing w:line="360" w:lineRule="exact"/>
              <w:jc w:val="center"/>
              <w:textAlignment w:val="auto"/>
            </w:pPr>
            <w:r w:rsidRPr="00365A6B">
              <w:t>1</w:t>
            </w:r>
            <w:r w:rsidRPr="00365A6B">
              <w:t>小时平均</w:t>
            </w:r>
          </w:p>
        </w:tc>
        <w:tc>
          <w:tcPr>
            <w:tcW w:w="852" w:type="pct"/>
            <w:tcBorders>
              <w:top w:val="single" w:sz="4" w:space="0" w:color="auto"/>
              <w:left w:val="single" w:sz="4" w:space="0" w:color="auto"/>
              <w:bottom w:val="single" w:sz="4" w:space="0" w:color="auto"/>
              <w:right w:val="single" w:sz="4" w:space="0" w:color="auto"/>
            </w:tcBorders>
            <w:vAlign w:val="center"/>
          </w:tcPr>
          <w:p w14:paraId="41443D7E" w14:textId="77777777" w:rsidR="008439F6" w:rsidRPr="00365A6B" w:rsidRDefault="008439F6" w:rsidP="009D644D">
            <w:pPr>
              <w:tabs>
                <w:tab w:val="left" w:pos="3580"/>
              </w:tabs>
              <w:topLinePunct/>
              <w:adjustRightInd/>
              <w:spacing w:line="360" w:lineRule="exact"/>
              <w:jc w:val="center"/>
              <w:textAlignment w:val="auto"/>
            </w:pPr>
            <w:r w:rsidRPr="00365A6B">
              <w:t>2000</w:t>
            </w:r>
          </w:p>
        </w:tc>
        <w:tc>
          <w:tcPr>
            <w:tcW w:w="2186" w:type="pct"/>
            <w:tcBorders>
              <w:top w:val="single" w:sz="4" w:space="0" w:color="auto"/>
              <w:left w:val="single" w:sz="4" w:space="0" w:color="auto"/>
              <w:right w:val="single" w:sz="4" w:space="0" w:color="auto"/>
            </w:tcBorders>
            <w:vAlign w:val="center"/>
          </w:tcPr>
          <w:p w14:paraId="71F7D3D3" w14:textId="77777777" w:rsidR="008439F6" w:rsidRPr="00365A6B" w:rsidRDefault="00270154" w:rsidP="009D644D">
            <w:pPr>
              <w:tabs>
                <w:tab w:val="left" w:pos="3580"/>
              </w:tabs>
              <w:topLinePunct/>
              <w:adjustRightInd/>
              <w:spacing w:line="360" w:lineRule="exact"/>
              <w:jc w:val="center"/>
              <w:textAlignment w:val="auto"/>
            </w:pPr>
            <w:r w:rsidRPr="00365A6B">
              <w:t>河北省地方标准</w:t>
            </w:r>
            <w:r w:rsidR="008439F6" w:rsidRPr="00365A6B">
              <w:t>《环境空气质量</w:t>
            </w:r>
            <w:r w:rsidR="008439F6" w:rsidRPr="00365A6B">
              <w:t xml:space="preserve"> </w:t>
            </w:r>
            <w:r w:rsidR="008439F6" w:rsidRPr="00365A6B">
              <w:t>非甲烷总烃限值》（</w:t>
            </w:r>
            <w:r w:rsidR="008439F6" w:rsidRPr="00365A6B">
              <w:t>DB13/1577-2012</w:t>
            </w:r>
            <w:r w:rsidR="008439F6" w:rsidRPr="00365A6B">
              <w:t>）表</w:t>
            </w:r>
            <w:r w:rsidR="008439F6" w:rsidRPr="00365A6B">
              <w:t>1</w:t>
            </w:r>
            <w:r w:rsidR="008439F6" w:rsidRPr="00365A6B">
              <w:t>中二级标准</w:t>
            </w:r>
          </w:p>
        </w:tc>
      </w:tr>
    </w:tbl>
    <w:p w14:paraId="79C54DC8" w14:textId="77777777" w:rsidR="009D644D" w:rsidRPr="00365A6B" w:rsidRDefault="009D644D" w:rsidP="003A54DA">
      <w:pPr>
        <w:keepNext/>
        <w:keepLines/>
        <w:adjustRightInd/>
        <w:spacing w:line="420" w:lineRule="exact"/>
        <w:textAlignment w:val="auto"/>
        <w:outlineLvl w:val="3"/>
        <w:rPr>
          <w:b/>
          <w:sz w:val="24"/>
        </w:rPr>
      </w:pPr>
      <w:r w:rsidRPr="00365A6B">
        <w:rPr>
          <w:b/>
          <w:sz w:val="24"/>
        </w:rPr>
        <w:t>6.1.2.2</w:t>
      </w:r>
      <w:r w:rsidRPr="00365A6B">
        <w:rPr>
          <w:b/>
          <w:sz w:val="24"/>
        </w:rPr>
        <w:t>估算范围及预测计算点</w:t>
      </w:r>
    </w:p>
    <w:p w14:paraId="2145ECFE" w14:textId="77777777" w:rsidR="009D644D" w:rsidRPr="00365A6B" w:rsidRDefault="009D644D" w:rsidP="00017F21">
      <w:pPr>
        <w:adjustRightInd/>
        <w:spacing w:line="440" w:lineRule="exact"/>
        <w:ind w:firstLineChars="200" w:firstLine="480"/>
        <w:textAlignment w:val="auto"/>
        <w:rPr>
          <w:sz w:val="24"/>
        </w:rPr>
      </w:pPr>
      <w:r w:rsidRPr="00365A6B">
        <w:rPr>
          <w:sz w:val="24"/>
        </w:rPr>
        <w:t>项目评价等级为二级，根据《环境影响评价技术导则</w:t>
      </w:r>
      <w:r w:rsidRPr="00365A6B">
        <w:rPr>
          <w:sz w:val="24"/>
        </w:rPr>
        <w:t xml:space="preserve"> </w:t>
      </w:r>
      <w:r w:rsidR="00385A91" w:rsidRPr="00365A6B">
        <w:rPr>
          <w:sz w:val="24"/>
        </w:rPr>
        <w:t xml:space="preserve"> </w:t>
      </w:r>
      <w:r w:rsidRPr="00365A6B">
        <w:rPr>
          <w:sz w:val="24"/>
        </w:rPr>
        <w:t>大气环境》（</w:t>
      </w:r>
      <w:r w:rsidRPr="00365A6B">
        <w:rPr>
          <w:sz w:val="24"/>
        </w:rPr>
        <w:t>HJ/T2.2-2018</w:t>
      </w:r>
      <w:r w:rsidRPr="00365A6B">
        <w:rPr>
          <w:sz w:val="24"/>
        </w:rPr>
        <w:t>）项目不需设置大气环境影响评价范围。</w:t>
      </w:r>
    </w:p>
    <w:p w14:paraId="12A17F27" w14:textId="77777777" w:rsidR="009D644D" w:rsidRPr="00365A6B" w:rsidRDefault="009D644D" w:rsidP="00017F21">
      <w:pPr>
        <w:adjustRightInd/>
        <w:spacing w:line="440" w:lineRule="exact"/>
        <w:ind w:firstLineChars="200" w:firstLine="480"/>
        <w:textAlignment w:val="auto"/>
        <w:rPr>
          <w:sz w:val="24"/>
        </w:rPr>
      </w:pPr>
      <w:r w:rsidRPr="00365A6B">
        <w:rPr>
          <w:sz w:val="24"/>
        </w:rPr>
        <w:t>采用《环境影响评价技术导则</w:t>
      </w:r>
      <w:r w:rsidRPr="00365A6B">
        <w:rPr>
          <w:sz w:val="24"/>
        </w:rPr>
        <w:t xml:space="preserve">  </w:t>
      </w:r>
      <w:r w:rsidRPr="00365A6B">
        <w:rPr>
          <w:sz w:val="24"/>
        </w:rPr>
        <w:t>大气环境》（</w:t>
      </w:r>
      <w:r w:rsidRPr="00365A6B">
        <w:rPr>
          <w:sz w:val="24"/>
        </w:rPr>
        <w:t>HJ/T2.2-2018</w:t>
      </w:r>
      <w:r w:rsidRPr="00365A6B">
        <w:rPr>
          <w:sz w:val="24"/>
        </w:rPr>
        <w:t>）附录</w:t>
      </w:r>
      <w:r w:rsidRPr="00365A6B">
        <w:rPr>
          <w:sz w:val="24"/>
        </w:rPr>
        <w:t>A</w:t>
      </w:r>
      <w:r w:rsidRPr="00365A6B">
        <w:rPr>
          <w:sz w:val="24"/>
        </w:rPr>
        <w:t>推荐模型中的</w:t>
      </w:r>
      <w:r w:rsidRPr="00365A6B">
        <w:rPr>
          <w:sz w:val="24"/>
        </w:rPr>
        <w:t>AERSCREEN</w:t>
      </w:r>
      <w:r w:rsidRPr="00365A6B">
        <w:rPr>
          <w:sz w:val="24"/>
        </w:rPr>
        <w:t>模式，计算距项目污染源下向风不同距离处地面空气质量浓度、最大地面空气质量浓度及占标率。</w:t>
      </w:r>
    </w:p>
    <w:p w14:paraId="5897BB75" w14:textId="77777777" w:rsidR="009D644D" w:rsidRPr="00365A6B" w:rsidRDefault="009D644D" w:rsidP="003A54DA">
      <w:pPr>
        <w:keepNext/>
        <w:keepLines/>
        <w:adjustRightInd/>
        <w:spacing w:line="420" w:lineRule="exact"/>
        <w:textAlignment w:val="auto"/>
        <w:outlineLvl w:val="3"/>
        <w:rPr>
          <w:b/>
          <w:sz w:val="24"/>
        </w:rPr>
      </w:pPr>
      <w:r w:rsidRPr="00365A6B">
        <w:rPr>
          <w:b/>
          <w:sz w:val="24"/>
        </w:rPr>
        <w:t>6.1.2.3</w:t>
      </w:r>
      <w:r w:rsidRPr="00365A6B">
        <w:rPr>
          <w:b/>
          <w:sz w:val="24"/>
        </w:rPr>
        <w:t>估算模式及参数</w:t>
      </w:r>
    </w:p>
    <w:p w14:paraId="4FFF4B7F" w14:textId="77777777" w:rsidR="009D644D" w:rsidRPr="00365A6B" w:rsidRDefault="009D644D" w:rsidP="00017F21">
      <w:pPr>
        <w:adjustRightInd/>
        <w:spacing w:line="440" w:lineRule="exact"/>
        <w:ind w:firstLineChars="176" w:firstLine="422"/>
        <w:textAlignment w:val="auto"/>
        <w:rPr>
          <w:sz w:val="24"/>
        </w:rPr>
      </w:pPr>
      <w:r w:rsidRPr="00365A6B">
        <w:rPr>
          <w:sz w:val="24"/>
        </w:rPr>
        <w:t>根据《环境影响评价技术导则</w:t>
      </w:r>
      <w:r w:rsidRPr="00365A6B">
        <w:rPr>
          <w:sz w:val="24"/>
        </w:rPr>
        <w:t xml:space="preserve">  </w:t>
      </w:r>
      <w:r w:rsidRPr="00365A6B">
        <w:rPr>
          <w:sz w:val="24"/>
        </w:rPr>
        <w:t>大气环境》（</w:t>
      </w:r>
      <w:r w:rsidRPr="00365A6B">
        <w:rPr>
          <w:sz w:val="24"/>
        </w:rPr>
        <w:t>HJ2.2-2018</w:t>
      </w:r>
      <w:r w:rsidRPr="00365A6B">
        <w:rPr>
          <w:sz w:val="24"/>
        </w:rPr>
        <w:t>）附录</w:t>
      </w:r>
      <w:r w:rsidRPr="00365A6B">
        <w:rPr>
          <w:sz w:val="24"/>
        </w:rPr>
        <w:t>A</w:t>
      </w:r>
      <w:r w:rsidRPr="00365A6B">
        <w:rPr>
          <w:sz w:val="24"/>
        </w:rPr>
        <w:t>推荐模型中的</w:t>
      </w:r>
      <w:r w:rsidRPr="00365A6B">
        <w:rPr>
          <w:sz w:val="24"/>
        </w:rPr>
        <w:t>AERSCREEN</w:t>
      </w:r>
      <w:r w:rsidRPr="00365A6B">
        <w:rPr>
          <w:sz w:val="24"/>
        </w:rPr>
        <w:t>模式进行估算。</w:t>
      </w:r>
    </w:p>
    <w:p w14:paraId="100038BB" w14:textId="77777777" w:rsidR="009D644D" w:rsidRPr="00365A6B" w:rsidRDefault="009D644D" w:rsidP="00017F21">
      <w:pPr>
        <w:adjustRightInd/>
        <w:spacing w:line="440" w:lineRule="exact"/>
        <w:ind w:firstLineChars="176" w:firstLine="422"/>
        <w:textAlignment w:val="auto"/>
        <w:rPr>
          <w:sz w:val="24"/>
        </w:rPr>
      </w:pPr>
      <w:r w:rsidRPr="00365A6B">
        <w:rPr>
          <w:sz w:val="24"/>
        </w:rPr>
        <w:t>（</w:t>
      </w:r>
      <w:r w:rsidRPr="00365A6B">
        <w:rPr>
          <w:sz w:val="24"/>
        </w:rPr>
        <w:t>1</w:t>
      </w:r>
      <w:r w:rsidRPr="00365A6B">
        <w:rPr>
          <w:sz w:val="24"/>
        </w:rPr>
        <w:t>）估算软件</w:t>
      </w:r>
    </w:p>
    <w:p w14:paraId="738D1F7E" w14:textId="77777777" w:rsidR="009D644D" w:rsidRPr="00365A6B" w:rsidRDefault="009D644D" w:rsidP="00017F21">
      <w:pPr>
        <w:adjustRightInd/>
        <w:spacing w:line="440" w:lineRule="exact"/>
        <w:ind w:firstLineChars="176" w:firstLine="422"/>
        <w:textAlignment w:val="auto"/>
        <w:rPr>
          <w:sz w:val="24"/>
        </w:rPr>
      </w:pPr>
      <w:r w:rsidRPr="00365A6B">
        <w:rPr>
          <w:sz w:val="24"/>
        </w:rPr>
        <w:t>EIAProA2018</w:t>
      </w:r>
      <w:r w:rsidRPr="00365A6B">
        <w:rPr>
          <w:sz w:val="24"/>
        </w:rPr>
        <w:t>。</w:t>
      </w:r>
    </w:p>
    <w:p w14:paraId="07FE2282" w14:textId="77777777" w:rsidR="009D644D" w:rsidRPr="00365A6B" w:rsidRDefault="009D644D" w:rsidP="00017F21">
      <w:pPr>
        <w:adjustRightInd/>
        <w:spacing w:line="440" w:lineRule="exact"/>
        <w:ind w:firstLineChars="176" w:firstLine="422"/>
        <w:textAlignment w:val="auto"/>
        <w:rPr>
          <w:sz w:val="24"/>
        </w:rPr>
      </w:pPr>
      <w:r w:rsidRPr="00365A6B">
        <w:rPr>
          <w:sz w:val="24"/>
        </w:rPr>
        <w:t>（</w:t>
      </w:r>
      <w:r w:rsidRPr="00365A6B">
        <w:rPr>
          <w:sz w:val="24"/>
        </w:rPr>
        <w:t>2</w:t>
      </w:r>
      <w:r w:rsidRPr="00365A6B">
        <w:rPr>
          <w:sz w:val="24"/>
        </w:rPr>
        <w:t>）估算参数</w:t>
      </w:r>
    </w:p>
    <w:p w14:paraId="3B7E80E9" w14:textId="77777777" w:rsidR="009D644D" w:rsidRPr="00365A6B" w:rsidRDefault="009D644D" w:rsidP="00017F21">
      <w:pPr>
        <w:adjustRightInd/>
        <w:spacing w:line="440" w:lineRule="exact"/>
        <w:ind w:firstLineChars="176" w:firstLine="424"/>
        <w:textAlignment w:val="auto"/>
        <w:rPr>
          <w:b/>
          <w:sz w:val="24"/>
        </w:rPr>
      </w:pPr>
      <w:r w:rsidRPr="00365A6B">
        <w:rPr>
          <w:b/>
          <w:sz w:val="24"/>
        </w:rPr>
        <w:t>表</w:t>
      </w:r>
      <w:r w:rsidRPr="00365A6B">
        <w:rPr>
          <w:b/>
          <w:sz w:val="24"/>
        </w:rPr>
        <w:t>6.1-3</w:t>
      </w:r>
      <w:r w:rsidR="00AD3F4F" w:rsidRPr="00365A6B">
        <w:rPr>
          <w:b/>
          <w:sz w:val="24"/>
        </w:rPr>
        <w:t xml:space="preserve">  </w:t>
      </w:r>
      <w:r w:rsidRPr="00365A6B">
        <w:rPr>
          <w:b/>
          <w:sz w:val="24"/>
        </w:rPr>
        <w:t>估算模型参数表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584"/>
        <w:gridCol w:w="3477"/>
      </w:tblGrid>
      <w:tr w:rsidR="00365A6B" w:rsidRPr="00365A6B" w14:paraId="1FCDF21B" w14:textId="77777777" w:rsidTr="00DF090A">
        <w:trPr>
          <w:trHeight w:val="20"/>
          <w:tblHeader/>
          <w:jc w:val="center"/>
        </w:trPr>
        <w:tc>
          <w:tcPr>
            <w:tcW w:w="29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244082" w14:textId="77777777" w:rsidR="003A54DA" w:rsidRPr="00365A6B" w:rsidRDefault="003A54DA" w:rsidP="003A54DA">
            <w:pPr>
              <w:adjustRightInd/>
              <w:spacing w:line="360" w:lineRule="exact"/>
              <w:jc w:val="center"/>
              <w:textAlignment w:val="auto"/>
            </w:pPr>
            <w:r w:rsidRPr="00365A6B">
              <w:t>参数</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BC193" w14:textId="77777777" w:rsidR="003A54DA" w:rsidRPr="00365A6B" w:rsidRDefault="003A54DA" w:rsidP="003A54DA">
            <w:pPr>
              <w:adjustRightInd/>
              <w:spacing w:line="360" w:lineRule="exact"/>
              <w:jc w:val="center"/>
              <w:textAlignment w:val="auto"/>
            </w:pPr>
            <w:r w:rsidRPr="00365A6B">
              <w:t>取值</w:t>
            </w:r>
          </w:p>
        </w:tc>
      </w:tr>
      <w:tr w:rsidR="00365A6B" w:rsidRPr="00365A6B" w14:paraId="7DC38789" w14:textId="77777777" w:rsidTr="00DF090A">
        <w:trPr>
          <w:trHeight w:val="20"/>
          <w:jc w:val="center"/>
        </w:trPr>
        <w:tc>
          <w:tcPr>
            <w:tcW w:w="1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CDB726" w14:textId="77777777" w:rsidR="003A54DA" w:rsidRPr="00365A6B" w:rsidRDefault="003A54DA" w:rsidP="003A54DA">
            <w:pPr>
              <w:adjustRightInd/>
              <w:spacing w:line="360" w:lineRule="exact"/>
              <w:jc w:val="center"/>
              <w:textAlignment w:val="auto"/>
            </w:pPr>
            <w:r w:rsidRPr="00365A6B">
              <w:t>城市</w:t>
            </w:r>
            <w:r w:rsidRPr="00365A6B">
              <w:t>/</w:t>
            </w:r>
            <w:r w:rsidRPr="00365A6B">
              <w:t>农村选项</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7EF45" w14:textId="77777777" w:rsidR="003A54DA" w:rsidRPr="00365A6B" w:rsidRDefault="003A54DA" w:rsidP="003A54DA">
            <w:pPr>
              <w:adjustRightInd/>
              <w:spacing w:line="360" w:lineRule="exact"/>
              <w:jc w:val="center"/>
              <w:textAlignment w:val="auto"/>
            </w:pPr>
            <w:r w:rsidRPr="00365A6B">
              <w:t>城市</w:t>
            </w:r>
            <w:r w:rsidRPr="00365A6B">
              <w:t>/</w:t>
            </w:r>
            <w:r w:rsidRPr="00365A6B">
              <w:t>农村</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tcPr>
          <w:p w14:paraId="42A2E1F7" w14:textId="77777777" w:rsidR="003A54DA" w:rsidRPr="00365A6B" w:rsidRDefault="003A54DA" w:rsidP="003A54DA">
            <w:pPr>
              <w:adjustRightInd/>
              <w:spacing w:line="360" w:lineRule="exact"/>
              <w:jc w:val="center"/>
              <w:textAlignment w:val="auto"/>
            </w:pPr>
            <w:r w:rsidRPr="00365A6B">
              <w:t>农村</w:t>
            </w:r>
          </w:p>
        </w:tc>
      </w:tr>
      <w:tr w:rsidR="00365A6B" w:rsidRPr="00365A6B" w14:paraId="1EC2E716" w14:textId="77777777" w:rsidTr="00DF090A">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339106" w14:textId="77777777" w:rsidR="003A54DA" w:rsidRPr="00365A6B" w:rsidRDefault="003A54DA" w:rsidP="003A54DA">
            <w:pPr>
              <w:adjustRightInd/>
              <w:spacing w:line="360" w:lineRule="exact"/>
              <w:jc w:val="center"/>
              <w:textAlignment w:val="auto"/>
            </w:pP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4F6F91" w14:textId="77777777" w:rsidR="003A54DA" w:rsidRPr="00365A6B" w:rsidRDefault="003A54DA" w:rsidP="003A54DA">
            <w:pPr>
              <w:adjustRightInd/>
              <w:spacing w:line="360" w:lineRule="exact"/>
              <w:jc w:val="center"/>
              <w:textAlignment w:val="auto"/>
            </w:pPr>
            <w:r w:rsidRPr="00365A6B">
              <w:t>人口数</w:t>
            </w:r>
            <w:r w:rsidRPr="00365A6B">
              <w:t>(</w:t>
            </w:r>
            <w:r w:rsidRPr="00365A6B">
              <w:t>城市人口数</w:t>
            </w:r>
            <w:r w:rsidRPr="00365A6B">
              <w:t>)</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tcPr>
          <w:p w14:paraId="7C77E616" w14:textId="77777777" w:rsidR="003A54DA" w:rsidRPr="00365A6B" w:rsidRDefault="003A54DA" w:rsidP="003A54DA">
            <w:pPr>
              <w:adjustRightInd/>
              <w:spacing w:line="360" w:lineRule="exact"/>
              <w:jc w:val="center"/>
              <w:textAlignment w:val="auto"/>
            </w:pPr>
            <w:r w:rsidRPr="00365A6B">
              <w:t>--</w:t>
            </w:r>
          </w:p>
        </w:tc>
      </w:tr>
      <w:tr w:rsidR="00365A6B" w:rsidRPr="00365A6B" w14:paraId="7F34DB57" w14:textId="77777777" w:rsidTr="00DF090A">
        <w:trPr>
          <w:trHeight w:val="20"/>
          <w:jc w:val="center"/>
        </w:trPr>
        <w:tc>
          <w:tcPr>
            <w:tcW w:w="29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27EBAB" w14:textId="77777777" w:rsidR="003A54DA" w:rsidRPr="00365A6B" w:rsidRDefault="003A54DA" w:rsidP="003A54DA">
            <w:pPr>
              <w:adjustRightInd/>
              <w:spacing w:line="360" w:lineRule="exact"/>
              <w:jc w:val="center"/>
              <w:textAlignment w:val="auto"/>
            </w:pPr>
            <w:r w:rsidRPr="00365A6B">
              <w:t>最高环境温度</w:t>
            </w:r>
            <w:r w:rsidRPr="00365A6B">
              <w:t>/°C</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tcPr>
          <w:p w14:paraId="3488CD33" w14:textId="77777777" w:rsidR="003A54DA" w:rsidRPr="00365A6B" w:rsidRDefault="003A54DA" w:rsidP="003A54DA">
            <w:pPr>
              <w:adjustRightInd/>
              <w:spacing w:line="360" w:lineRule="exact"/>
              <w:jc w:val="center"/>
              <w:textAlignment w:val="auto"/>
            </w:pPr>
            <w:r w:rsidRPr="00365A6B">
              <w:t>4</w:t>
            </w:r>
            <w:r w:rsidRPr="00365A6B">
              <w:rPr>
                <w:rFonts w:hint="eastAsia"/>
              </w:rPr>
              <w:t>1</w:t>
            </w:r>
          </w:p>
        </w:tc>
      </w:tr>
      <w:tr w:rsidR="00365A6B" w:rsidRPr="00365A6B" w14:paraId="2C74549A" w14:textId="77777777" w:rsidTr="00DF090A">
        <w:trPr>
          <w:trHeight w:val="20"/>
          <w:jc w:val="center"/>
        </w:trPr>
        <w:tc>
          <w:tcPr>
            <w:tcW w:w="29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CF9331" w14:textId="77777777" w:rsidR="003A54DA" w:rsidRPr="00365A6B" w:rsidRDefault="003A54DA" w:rsidP="003A54DA">
            <w:pPr>
              <w:adjustRightInd/>
              <w:spacing w:line="360" w:lineRule="exact"/>
              <w:jc w:val="center"/>
              <w:textAlignment w:val="auto"/>
            </w:pPr>
            <w:r w:rsidRPr="00365A6B">
              <w:t>最低环境温度</w:t>
            </w:r>
            <w:r w:rsidRPr="00365A6B">
              <w:t>/°C</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tcPr>
          <w:p w14:paraId="1B4E7893" w14:textId="77777777" w:rsidR="003A54DA" w:rsidRPr="00365A6B" w:rsidRDefault="003A54DA" w:rsidP="003A54DA">
            <w:pPr>
              <w:adjustRightInd/>
              <w:spacing w:line="360" w:lineRule="exact"/>
              <w:jc w:val="center"/>
              <w:textAlignment w:val="auto"/>
            </w:pPr>
            <w:r w:rsidRPr="00365A6B">
              <w:t>-</w:t>
            </w:r>
            <w:r w:rsidRPr="00365A6B">
              <w:rPr>
                <w:rFonts w:hint="eastAsia"/>
              </w:rPr>
              <w:t>18.2</w:t>
            </w:r>
          </w:p>
        </w:tc>
      </w:tr>
      <w:tr w:rsidR="00365A6B" w:rsidRPr="00365A6B" w14:paraId="3C80D6A9" w14:textId="77777777" w:rsidTr="00DF090A">
        <w:trPr>
          <w:trHeight w:val="20"/>
          <w:jc w:val="center"/>
        </w:trPr>
        <w:tc>
          <w:tcPr>
            <w:tcW w:w="29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DE7071" w14:textId="77777777" w:rsidR="003A54DA" w:rsidRPr="00365A6B" w:rsidRDefault="003A54DA" w:rsidP="003A54DA">
            <w:pPr>
              <w:adjustRightInd/>
              <w:spacing w:line="360" w:lineRule="exact"/>
              <w:jc w:val="center"/>
              <w:textAlignment w:val="auto"/>
            </w:pPr>
            <w:r w:rsidRPr="00365A6B">
              <w:t>土地利用类型</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tcPr>
          <w:p w14:paraId="418C4005" w14:textId="77777777" w:rsidR="003A54DA" w:rsidRPr="00365A6B" w:rsidRDefault="003A54DA" w:rsidP="003A54DA">
            <w:pPr>
              <w:adjustRightInd/>
              <w:spacing w:line="360" w:lineRule="exact"/>
              <w:jc w:val="center"/>
              <w:textAlignment w:val="auto"/>
            </w:pPr>
            <w:r w:rsidRPr="00365A6B">
              <w:t>农作地</w:t>
            </w:r>
          </w:p>
        </w:tc>
      </w:tr>
      <w:tr w:rsidR="00365A6B" w:rsidRPr="00365A6B" w14:paraId="704833C5" w14:textId="77777777" w:rsidTr="00DF090A">
        <w:trPr>
          <w:trHeight w:val="20"/>
          <w:jc w:val="center"/>
        </w:trPr>
        <w:tc>
          <w:tcPr>
            <w:tcW w:w="29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B7D8E1" w14:textId="77777777" w:rsidR="003A54DA" w:rsidRPr="00365A6B" w:rsidRDefault="003A54DA" w:rsidP="003A54DA">
            <w:pPr>
              <w:adjustRightInd/>
              <w:spacing w:line="360" w:lineRule="exact"/>
              <w:jc w:val="center"/>
              <w:textAlignment w:val="auto"/>
            </w:pPr>
            <w:r w:rsidRPr="00365A6B">
              <w:t>区域湿度条件</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tcPr>
          <w:p w14:paraId="6907EE27" w14:textId="77777777" w:rsidR="003A54DA" w:rsidRPr="00365A6B" w:rsidRDefault="003A54DA" w:rsidP="003A54DA">
            <w:pPr>
              <w:adjustRightInd/>
              <w:spacing w:line="360" w:lineRule="exact"/>
              <w:jc w:val="center"/>
              <w:textAlignment w:val="auto"/>
            </w:pPr>
            <w:r w:rsidRPr="00365A6B">
              <w:t>中等湿度</w:t>
            </w:r>
          </w:p>
        </w:tc>
      </w:tr>
      <w:tr w:rsidR="00365A6B" w:rsidRPr="00365A6B" w14:paraId="03804528" w14:textId="77777777" w:rsidTr="00DF090A">
        <w:trPr>
          <w:trHeight w:val="20"/>
          <w:jc w:val="center"/>
        </w:trPr>
        <w:tc>
          <w:tcPr>
            <w:tcW w:w="1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6F219" w14:textId="77777777" w:rsidR="003A54DA" w:rsidRPr="00365A6B" w:rsidRDefault="003A54DA" w:rsidP="003A54DA">
            <w:pPr>
              <w:adjustRightInd/>
              <w:spacing w:line="360" w:lineRule="exact"/>
              <w:jc w:val="center"/>
              <w:textAlignment w:val="auto"/>
            </w:pPr>
            <w:r w:rsidRPr="00365A6B">
              <w:t>是否考虑地形</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2615A" w14:textId="77777777" w:rsidR="003A54DA" w:rsidRPr="00365A6B" w:rsidRDefault="003A54DA" w:rsidP="003A54DA">
            <w:pPr>
              <w:adjustRightInd/>
              <w:spacing w:line="360" w:lineRule="exact"/>
              <w:jc w:val="center"/>
              <w:textAlignment w:val="auto"/>
            </w:pPr>
            <w:r w:rsidRPr="00365A6B">
              <w:t>考虑地形</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DA357" w14:textId="77777777" w:rsidR="003A54DA" w:rsidRPr="00365A6B" w:rsidRDefault="003A54DA" w:rsidP="003A54DA">
            <w:pPr>
              <w:adjustRightInd/>
              <w:spacing w:line="360" w:lineRule="exact"/>
              <w:jc w:val="center"/>
              <w:textAlignment w:val="auto"/>
            </w:pPr>
            <w:r w:rsidRPr="00365A6B">
              <w:t>是</w:t>
            </w:r>
          </w:p>
        </w:tc>
      </w:tr>
      <w:tr w:rsidR="00365A6B" w:rsidRPr="00365A6B" w14:paraId="03399C4D" w14:textId="77777777" w:rsidTr="00DF090A">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E9CF71" w14:textId="77777777" w:rsidR="003A54DA" w:rsidRPr="00365A6B" w:rsidRDefault="003A54DA" w:rsidP="003A54DA">
            <w:pPr>
              <w:adjustRightInd/>
              <w:spacing w:line="360" w:lineRule="exact"/>
              <w:jc w:val="center"/>
              <w:textAlignment w:val="auto"/>
            </w:pP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C81FEF" w14:textId="77777777" w:rsidR="003A54DA" w:rsidRPr="00365A6B" w:rsidRDefault="003A54DA" w:rsidP="003A54DA">
            <w:pPr>
              <w:adjustRightInd/>
              <w:spacing w:line="360" w:lineRule="exact"/>
              <w:jc w:val="center"/>
              <w:textAlignment w:val="auto"/>
            </w:pPr>
            <w:r w:rsidRPr="00365A6B">
              <w:t>地形数据分辨率</w:t>
            </w:r>
            <w:r w:rsidRPr="00365A6B">
              <w:t>(m)</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DCD4B" w14:textId="77777777" w:rsidR="003A54DA" w:rsidRPr="00365A6B" w:rsidRDefault="003A54DA" w:rsidP="003A54DA">
            <w:pPr>
              <w:adjustRightInd/>
              <w:spacing w:line="360" w:lineRule="exact"/>
              <w:jc w:val="center"/>
              <w:textAlignment w:val="auto"/>
            </w:pPr>
            <w:r w:rsidRPr="00365A6B">
              <w:t>90</w:t>
            </w:r>
          </w:p>
        </w:tc>
      </w:tr>
      <w:tr w:rsidR="00365A6B" w:rsidRPr="00365A6B" w14:paraId="44E7641B" w14:textId="77777777" w:rsidTr="00DF090A">
        <w:trPr>
          <w:trHeight w:val="20"/>
          <w:jc w:val="center"/>
        </w:trPr>
        <w:tc>
          <w:tcPr>
            <w:tcW w:w="1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2DF895" w14:textId="77777777" w:rsidR="003A54DA" w:rsidRPr="00365A6B" w:rsidRDefault="003A54DA" w:rsidP="003A54DA">
            <w:pPr>
              <w:adjustRightInd/>
              <w:spacing w:line="360" w:lineRule="exact"/>
              <w:jc w:val="center"/>
              <w:textAlignment w:val="auto"/>
            </w:pPr>
            <w:r w:rsidRPr="00365A6B">
              <w:t>是否考虑海岸线熏烟</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A65855" w14:textId="77777777" w:rsidR="003A54DA" w:rsidRPr="00365A6B" w:rsidRDefault="003A54DA" w:rsidP="003A54DA">
            <w:pPr>
              <w:adjustRightInd/>
              <w:spacing w:line="360" w:lineRule="exact"/>
              <w:jc w:val="center"/>
              <w:textAlignment w:val="auto"/>
            </w:pPr>
            <w:r w:rsidRPr="00365A6B">
              <w:t>考虑海岸线熏烟</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76415" w14:textId="77777777" w:rsidR="003A54DA" w:rsidRPr="00365A6B" w:rsidRDefault="003A54DA" w:rsidP="003A54DA">
            <w:pPr>
              <w:adjustRightInd/>
              <w:spacing w:line="360" w:lineRule="exact"/>
              <w:jc w:val="center"/>
              <w:textAlignment w:val="auto"/>
            </w:pPr>
            <w:r w:rsidRPr="00365A6B">
              <w:t>否</w:t>
            </w:r>
          </w:p>
        </w:tc>
      </w:tr>
      <w:tr w:rsidR="00365A6B" w:rsidRPr="00365A6B" w14:paraId="12C96DA7" w14:textId="77777777" w:rsidTr="00DF090A">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F82E8E" w14:textId="77777777" w:rsidR="003A54DA" w:rsidRPr="00365A6B" w:rsidRDefault="003A54DA" w:rsidP="003A54DA">
            <w:pPr>
              <w:adjustRightInd/>
              <w:spacing w:line="360" w:lineRule="exact"/>
              <w:jc w:val="center"/>
              <w:textAlignment w:val="auto"/>
            </w:pP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EFA1D" w14:textId="77777777" w:rsidR="003A54DA" w:rsidRPr="00365A6B" w:rsidRDefault="003A54DA" w:rsidP="003A54DA">
            <w:pPr>
              <w:adjustRightInd/>
              <w:spacing w:line="360" w:lineRule="exact"/>
              <w:jc w:val="center"/>
              <w:textAlignment w:val="auto"/>
            </w:pPr>
            <w:r w:rsidRPr="00365A6B">
              <w:t>海岸线距离</w:t>
            </w:r>
            <w:r w:rsidRPr="00365A6B">
              <w:t>/km</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E268A" w14:textId="77777777" w:rsidR="003A54DA" w:rsidRPr="00365A6B" w:rsidRDefault="003A54DA" w:rsidP="003A54DA">
            <w:pPr>
              <w:adjustRightInd/>
              <w:spacing w:line="360" w:lineRule="exact"/>
              <w:jc w:val="center"/>
              <w:textAlignment w:val="auto"/>
            </w:pPr>
            <w:r w:rsidRPr="00365A6B">
              <w:t>/</w:t>
            </w:r>
          </w:p>
        </w:tc>
      </w:tr>
      <w:tr w:rsidR="00365A6B" w:rsidRPr="00365A6B" w14:paraId="3DC0D6CA" w14:textId="77777777" w:rsidTr="00DF090A">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805A56" w14:textId="77777777" w:rsidR="003A54DA" w:rsidRPr="00365A6B" w:rsidRDefault="003A54DA" w:rsidP="003A54DA">
            <w:pPr>
              <w:adjustRightInd/>
              <w:spacing w:line="360" w:lineRule="exact"/>
              <w:jc w:val="center"/>
              <w:textAlignment w:val="auto"/>
            </w:pP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677B2" w14:textId="77777777" w:rsidR="003A54DA" w:rsidRPr="00365A6B" w:rsidRDefault="003A54DA" w:rsidP="003A54DA">
            <w:pPr>
              <w:adjustRightInd/>
              <w:spacing w:line="360" w:lineRule="exact"/>
              <w:jc w:val="center"/>
              <w:textAlignment w:val="auto"/>
            </w:pPr>
            <w:r w:rsidRPr="00365A6B">
              <w:t>海岸线方向</w:t>
            </w:r>
            <w:r w:rsidRPr="00365A6B">
              <w:t>/</w:t>
            </w:r>
            <w:r w:rsidRPr="00365A6B">
              <w:rPr>
                <w:vertAlign w:val="superscript"/>
              </w:rPr>
              <w:t>o</w:t>
            </w:r>
          </w:p>
        </w:tc>
        <w:tc>
          <w:tcPr>
            <w:tcW w:w="20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ADB6F" w14:textId="77777777" w:rsidR="003A54DA" w:rsidRPr="00365A6B" w:rsidRDefault="003A54DA" w:rsidP="003A54DA">
            <w:pPr>
              <w:adjustRightInd/>
              <w:spacing w:line="360" w:lineRule="exact"/>
              <w:jc w:val="center"/>
              <w:textAlignment w:val="auto"/>
            </w:pPr>
            <w:r w:rsidRPr="00365A6B">
              <w:t>/</w:t>
            </w:r>
          </w:p>
        </w:tc>
      </w:tr>
    </w:tbl>
    <w:p w14:paraId="29FCD655" w14:textId="77777777" w:rsidR="00BB2174" w:rsidRPr="00365A6B" w:rsidRDefault="00BB2174" w:rsidP="00AD3F4F">
      <w:pPr>
        <w:snapToGrid w:val="0"/>
        <w:spacing w:line="440" w:lineRule="exact"/>
        <w:textAlignment w:val="auto"/>
        <w:rPr>
          <w:b/>
          <w:sz w:val="24"/>
          <w:szCs w:val="24"/>
        </w:rPr>
        <w:sectPr w:rsidR="00BB2174" w:rsidRPr="00365A6B" w:rsidSect="0081419A">
          <w:pgSz w:w="11906" w:h="16838"/>
          <w:pgMar w:top="1440" w:right="1797" w:bottom="1440" w:left="1797" w:header="851" w:footer="992" w:gutter="0"/>
          <w:cols w:space="720"/>
          <w:docGrid w:linePitch="312"/>
        </w:sectPr>
      </w:pPr>
    </w:p>
    <w:p w14:paraId="63B73146" w14:textId="77777777" w:rsidR="00AD3F4F" w:rsidRPr="00365A6B" w:rsidRDefault="00AD3F4F" w:rsidP="00AD3F4F">
      <w:pPr>
        <w:adjustRightInd/>
        <w:spacing w:line="420" w:lineRule="exact"/>
        <w:ind w:firstLineChars="176" w:firstLine="422"/>
        <w:textAlignment w:val="auto"/>
        <w:rPr>
          <w:sz w:val="24"/>
          <w:szCs w:val="24"/>
        </w:rPr>
      </w:pPr>
      <w:bookmarkStart w:id="203" w:name="_Toc525914427"/>
      <w:bookmarkStart w:id="204" w:name="_Toc445300378"/>
      <w:bookmarkStart w:id="205" w:name="_Toc427226941"/>
      <w:bookmarkStart w:id="206" w:name="_Toc413296027"/>
      <w:bookmarkStart w:id="207" w:name="_Toc413294882"/>
      <w:bookmarkStart w:id="208" w:name="_Toc413294380"/>
      <w:bookmarkStart w:id="209" w:name="_Toc410290515"/>
      <w:bookmarkStart w:id="210" w:name="_Toc408538621"/>
      <w:bookmarkStart w:id="211" w:name="_Toc408538022"/>
      <w:bookmarkStart w:id="212" w:name="_Toc408537802"/>
      <w:bookmarkStart w:id="213" w:name="_Toc360512344"/>
      <w:bookmarkStart w:id="214" w:name="_Toc224965069"/>
      <w:r w:rsidRPr="00365A6B">
        <w:rPr>
          <w:kern w:val="0"/>
          <w:sz w:val="24"/>
          <w:szCs w:val="24"/>
        </w:rPr>
        <w:t>（</w:t>
      </w:r>
      <w:r w:rsidRPr="00365A6B">
        <w:rPr>
          <w:kern w:val="0"/>
          <w:sz w:val="24"/>
          <w:szCs w:val="24"/>
        </w:rPr>
        <w:t>3</w:t>
      </w:r>
      <w:r w:rsidRPr="00365A6B">
        <w:rPr>
          <w:kern w:val="0"/>
          <w:sz w:val="24"/>
          <w:szCs w:val="24"/>
        </w:rPr>
        <w:t>）污染源特征参数</w:t>
      </w:r>
    </w:p>
    <w:p w14:paraId="05EA45B1" w14:textId="77777777" w:rsidR="00091D03" w:rsidRPr="00365A6B" w:rsidRDefault="00091D03" w:rsidP="00091D03">
      <w:pPr>
        <w:adjustRightInd/>
        <w:spacing w:line="480" w:lineRule="exact"/>
        <w:ind w:firstLineChars="176" w:firstLine="424"/>
        <w:jc w:val="left"/>
        <w:textAlignment w:val="auto"/>
        <w:rPr>
          <w:b/>
          <w:sz w:val="24"/>
          <w:szCs w:val="24"/>
        </w:rPr>
      </w:pPr>
      <w:r w:rsidRPr="00365A6B">
        <w:rPr>
          <w:b/>
          <w:sz w:val="24"/>
          <w:szCs w:val="24"/>
        </w:rPr>
        <w:t>表</w:t>
      </w:r>
      <w:r w:rsidRPr="00365A6B">
        <w:rPr>
          <w:b/>
          <w:sz w:val="24"/>
          <w:szCs w:val="24"/>
        </w:rPr>
        <w:t xml:space="preserve">6.1-4   </w:t>
      </w:r>
      <w:r w:rsidRPr="00365A6B">
        <w:rPr>
          <w:b/>
          <w:sz w:val="24"/>
          <w:szCs w:val="24"/>
        </w:rPr>
        <w:t>废气污染源参数一览表（点源）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2"/>
        <w:gridCol w:w="1278"/>
        <w:gridCol w:w="1412"/>
        <w:gridCol w:w="1412"/>
        <w:gridCol w:w="1425"/>
        <w:gridCol w:w="731"/>
        <w:gridCol w:w="734"/>
        <w:gridCol w:w="1018"/>
        <w:gridCol w:w="1018"/>
        <w:gridCol w:w="873"/>
        <w:gridCol w:w="868"/>
        <w:gridCol w:w="1375"/>
        <w:gridCol w:w="1222"/>
      </w:tblGrid>
      <w:tr w:rsidR="00365A6B" w:rsidRPr="00365A6B" w14:paraId="2FA03E67" w14:textId="77777777" w:rsidTr="0037531B">
        <w:trPr>
          <w:trHeight w:val="20"/>
        </w:trPr>
        <w:tc>
          <w:tcPr>
            <w:tcW w:w="209" w:type="pct"/>
            <w:vMerge w:val="restart"/>
            <w:tcBorders>
              <w:top w:val="single" w:sz="4" w:space="0" w:color="auto"/>
              <w:left w:val="single" w:sz="4" w:space="0" w:color="auto"/>
              <w:bottom w:val="single" w:sz="4" w:space="0" w:color="auto"/>
              <w:right w:val="single" w:sz="4" w:space="0" w:color="000000"/>
            </w:tcBorders>
            <w:vAlign w:val="center"/>
            <w:hideMark/>
          </w:tcPr>
          <w:p w14:paraId="07804310" w14:textId="77777777" w:rsidR="00091D03" w:rsidRPr="00365A6B" w:rsidRDefault="00091D03" w:rsidP="00017F21">
            <w:pPr>
              <w:adjustRightInd/>
              <w:spacing w:line="360" w:lineRule="exact"/>
              <w:jc w:val="center"/>
            </w:pPr>
            <w:r w:rsidRPr="00365A6B">
              <w:t>编号</w:t>
            </w:r>
          </w:p>
        </w:tc>
        <w:tc>
          <w:tcPr>
            <w:tcW w:w="458" w:type="pct"/>
            <w:vMerge w:val="restart"/>
            <w:tcBorders>
              <w:top w:val="single" w:sz="4" w:space="0" w:color="auto"/>
              <w:left w:val="single" w:sz="4" w:space="0" w:color="000000"/>
              <w:bottom w:val="single" w:sz="4" w:space="0" w:color="auto"/>
              <w:right w:val="single" w:sz="4" w:space="0" w:color="auto"/>
            </w:tcBorders>
            <w:vAlign w:val="center"/>
            <w:hideMark/>
          </w:tcPr>
          <w:p w14:paraId="5E997349" w14:textId="77777777" w:rsidR="00091D03" w:rsidRPr="00365A6B" w:rsidRDefault="00091D03" w:rsidP="00017F21">
            <w:pPr>
              <w:adjustRightInd/>
              <w:spacing w:line="360" w:lineRule="exact"/>
              <w:jc w:val="center"/>
            </w:pPr>
            <w:r w:rsidRPr="00365A6B">
              <w:t>名称</w:t>
            </w:r>
          </w:p>
        </w:tc>
        <w:tc>
          <w:tcPr>
            <w:tcW w:w="1012" w:type="pct"/>
            <w:gridSpan w:val="2"/>
            <w:tcBorders>
              <w:top w:val="single" w:sz="4" w:space="0" w:color="auto"/>
              <w:left w:val="single" w:sz="4" w:space="0" w:color="auto"/>
              <w:bottom w:val="single" w:sz="4" w:space="0" w:color="auto"/>
              <w:right w:val="single" w:sz="4" w:space="0" w:color="auto"/>
            </w:tcBorders>
            <w:vAlign w:val="center"/>
            <w:hideMark/>
          </w:tcPr>
          <w:p w14:paraId="3FE89362" w14:textId="77777777" w:rsidR="00091D03" w:rsidRPr="00365A6B" w:rsidRDefault="00091D03" w:rsidP="00017F21">
            <w:pPr>
              <w:adjustRightInd/>
              <w:snapToGrid w:val="0"/>
              <w:spacing w:line="360" w:lineRule="exact"/>
              <w:jc w:val="center"/>
            </w:pPr>
            <w:r w:rsidRPr="00365A6B">
              <w:t>排气筒底部中心坐标</w:t>
            </w:r>
            <w:r w:rsidRPr="00365A6B">
              <w:t>/</w:t>
            </w:r>
            <w:r w:rsidRPr="00365A6B">
              <w:rPr>
                <w:vertAlign w:val="superscript"/>
              </w:rPr>
              <w:t>o</w:t>
            </w:r>
          </w:p>
        </w:tc>
        <w:tc>
          <w:tcPr>
            <w:tcW w:w="511" w:type="pct"/>
            <w:vMerge w:val="restart"/>
            <w:tcBorders>
              <w:top w:val="single" w:sz="4" w:space="0" w:color="auto"/>
              <w:left w:val="single" w:sz="4" w:space="0" w:color="auto"/>
              <w:bottom w:val="single" w:sz="4" w:space="0" w:color="auto"/>
              <w:right w:val="single" w:sz="4" w:space="0" w:color="auto"/>
            </w:tcBorders>
            <w:vAlign w:val="center"/>
            <w:hideMark/>
          </w:tcPr>
          <w:p w14:paraId="586AE49A" w14:textId="77777777" w:rsidR="00091D03" w:rsidRPr="00365A6B" w:rsidRDefault="00091D03" w:rsidP="00017F21">
            <w:pPr>
              <w:adjustRightInd/>
              <w:snapToGrid w:val="0"/>
              <w:spacing w:line="360" w:lineRule="exact"/>
              <w:jc w:val="center"/>
            </w:pPr>
            <w:r w:rsidRPr="00365A6B">
              <w:t>排气筒底部海拔高度</w:t>
            </w:r>
            <w:r w:rsidRPr="00365A6B">
              <w:t>/m</w:t>
            </w:r>
          </w:p>
        </w:tc>
        <w:tc>
          <w:tcPr>
            <w:tcW w:w="525" w:type="pct"/>
            <w:gridSpan w:val="2"/>
            <w:tcBorders>
              <w:top w:val="single" w:sz="4" w:space="0" w:color="auto"/>
              <w:left w:val="single" w:sz="4" w:space="0" w:color="auto"/>
              <w:bottom w:val="single" w:sz="4" w:space="0" w:color="auto"/>
              <w:right w:val="single" w:sz="4" w:space="0" w:color="000000"/>
            </w:tcBorders>
            <w:vAlign w:val="center"/>
            <w:hideMark/>
          </w:tcPr>
          <w:p w14:paraId="17D0C529" w14:textId="77777777" w:rsidR="00091D03" w:rsidRPr="00365A6B" w:rsidRDefault="00091D03" w:rsidP="00017F21">
            <w:pPr>
              <w:adjustRightInd/>
              <w:snapToGrid w:val="0"/>
              <w:spacing w:line="360" w:lineRule="exact"/>
              <w:jc w:val="center"/>
            </w:pPr>
            <w:r w:rsidRPr="00365A6B">
              <w:t>排气筒参数</w:t>
            </w:r>
            <w:r w:rsidRPr="00365A6B">
              <w:t>/m</w:t>
            </w:r>
          </w:p>
        </w:tc>
        <w:tc>
          <w:tcPr>
            <w:tcW w:w="365" w:type="pct"/>
            <w:vMerge w:val="restart"/>
            <w:tcBorders>
              <w:top w:val="single" w:sz="4" w:space="0" w:color="auto"/>
              <w:left w:val="single" w:sz="4" w:space="0" w:color="000000"/>
              <w:bottom w:val="single" w:sz="4" w:space="0" w:color="auto"/>
              <w:right w:val="single" w:sz="4" w:space="0" w:color="000000"/>
            </w:tcBorders>
            <w:vAlign w:val="center"/>
            <w:hideMark/>
          </w:tcPr>
          <w:p w14:paraId="3F2867DF" w14:textId="77777777" w:rsidR="00091D03" w:rsidRPr="00365A6B" w:rsidRDefault="00091D03" w:rsidP="00017F21">
            <w:pPr>
              <w:adjustRightInd/>
              <w:snapToGrid w:val="0"/>
              <w:spacing w:line="360" w:lineRule="exact"/>
              <w:jc w:val="center"/>
            </w:pPr>
            <w:r w:rsidRPr="00365A6B">
              <w:t>烟气温度</w:t>
            </w:r>
            <w:r w:rsidRPr="00365A6B">
              <w:t>/</w:t>
            </w:r>
            <w:r w:rsidRPr="00365A6B">
              <w:rPr>
                <w:rFonts w:ascii="宋体" w:hAnsi="宋体" w:cs="宋体" w:hint="eastAsia"/>
              </w:rPr>
              <w:t>℃</w:t>
            </w:r>
          </w:p>
        </w:tc>
        <w:tc>
          <w:tcPr>
            <w:tcW w:w="365" w:type="pct"/>
            <w:vMerge w:val="restart"/>
            <w:tcBorders>
              <w:top w:val="single" w:sz="4" w:space="0" w:color="auto"/>
              <w:left w:val="single" w:sz="4" w:space="0" w:color="000000"/>
              <w:bottom w:val="single" w:sz="4" w:space="0" w:color="auto"/>
              <w:right w:val="single" w:sz="4" w:space="0" w:color="auto"/>
            </w:tcBorders>
            <w:vAlign w:val="center"/>
            <w:hideMark/>
          </w:tcPr>
          <w:p w14:paraId="0C25B5C6" w14:textId="77777777" w:rsidR="00091D03" w:rsidRPr="00365A6B" w:rsidRDefault="00091D03" w:rsidP="00017F21">
            <w:pPr>
              <w:adjustRightInd/>
              <w:snapToGrid w:val="0"/>
              <w:spacing w:line="360" w:lineRule="exact"/>
              <w:jc w:val="center"/>
            </w:pPr>
            <w:r w:rsidRPr="00365A6B">
              <w:t>烟气流速</w:t>
            </w:r>
            <w:r w:rsidRPr="00365A6B">
              <w:t>/</w:t>
            </w:r>
            <w:r w:rsidRPr="00365A6B">
              <w:t>（</w:t>
            </w:r>
            <w:r w:rsidRPr="00365A6B">
              <w:t>m/s</w:t>
            </w:r>
            <w:r w:rsidRPr="00365A6B">
              <w:t>）</w:t>
            </w:r>
          </w:p>
        </w:tc>
        <w:tc>
          <w:tcPr>
            <w:tcW w:w="1555" w:type="pct"/>
            <w:gridSpan w:val="4"/>
            <w:tcBorders>
              <w:top w:val="single" w:sz="4" w:space="0" w:color="auto"/>
              <w:left w:val="single" w:sz="4" w:space="0" w:color="auto"/>
              <w:bottom w:val="single" w:sz="4" w:space="0" w:color="000000"/>
              <w:right w:val="single" w:sz="4" w:space="0" w:color="auto"/>
            </w:tcBorders>
            <w:vAlign w:val="center"/>
            <w:hideMark/>
          </w:tcPr>
          <w:p w14:paraId="1DBB25A7" w14:textId="77777777" w:rsidR="00091D03" w:rsidRPr="00365A6B" w:rsidRDefault="00091D03" w:rsidP="00017F21">
            <w:pPr>
              <w:adjustRightInd/>
              <w:snapToGrid w:val="0"/>
              <w:spacing w:line="360" w:lineRule="exact"/>
              <w:jc w:val="center"/>
            </w:pPr>
            <w:r w:rsidRPr="00365A6B">
              <w:t>污染物排放速率</w:t>
            </w:r>
            <w:r w:rsidRPr="00365A6B">
              <w:t>/</w:t>
            </w:r>
            <w:r w:rsidRPr="00365A6B">
              <w:t>（</w:t>
            </w:r>
            <w:r w:rsidRPr="00365A6B">
              <w:t>kg/h</w:t>
            </w:r>
            <w:r w:rsidRPr="00365A6B">
              <w:t>）</w:t>
            </w:r>
          </w:p>
        </w:tc>
      </w:tr>
      <w:tr w:rsidR="00365A6B" w:rsidRPr="00365A6B" w14:paraId="44B1E746" w14:textId="77777777" w:rsidTr="0037531B">
        <w:trPr>
          <w:trHeight w:val="20"/>
        </w:trPr>
        <w:tc>
          <w:tcPr>
            <w:tcW w:w="0" w:type="auto"/>
            <w:vMerge/>
            <w:tcBorders>
              <w:top w:val="single" w:sz="4" w:space="0" w:color="auto"/>
              <w:left w:val="single" w:sz="4" w:space="0" w:color="auto"/>
              <w:bottom w:val="single" w:sz="4" w:space="0" w:color="auto"/>
              <w:right w:val="single" w:sz="4" w:space="0" w:color="000000"/>
            </w:tcBorders>
            <w:vAlign w:val="center"/>
            <w:hideMark/>
          </w:tcPr>
          <w:p w14:paraId="3186BAE1" w14:textId="77777777" w:rsidR="00091D03" w:rsidRPr="00365A6B" w:rsidRDefault="00091D03" w:rsidP="00017F21">
            <w:pPr>
              <w:widowControl/>
              <w:adjustRightInd/>
              <w:spacing w:line="360" w:lineRule="exact"/>
              <w:jc w:val="center"/>
            </w:pP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18BC0BD4" w14:textId="77777777" w:rsidR="00091D03" w:rsidRPr="00365A6B" w:rsidRDefault="00091D03" w:rsidP="00017F21">
            <w:pPr>
              <w:widowControl/>
              <w:adjustRightInd/>
              <w:spacing w:line="360" w:lineRule="exact"/>
              <w:jc w:val="center"/>
            </w:pPr>
          </w:p>
        </w:tc>
        <w:tc>
          <w:tcPr>
            <w:tcW w:w="506" w:type="pct"/>
            <w:tcBorders>
              <w:top w:val="single" w:sz="4" w:space="0" w:color="auto"/>
              <w:left w:val="single" w:sz="4" w:space="0" w:color="auto"/>
              <w:bottom w:val="single" w:sz="4" w:space="0" w:color="auto"/>
              <w:right w:val="single" w:sz="4" w:space="0" w:color="auto"/>
            </w:tcBorders>
            <w:vAlign w:val="center"/>
            <w:hideMark/>
          </w:tcPr>
          <w:p w14:paraId="011E7F70" w14:textId="77777777" w:rsidR="00091D03" w:rsidRPr="00365A6B" w:rsidRDefault="00091D03" w:rsidP="00017F21">
            <w:pPr>
              <w:adjustRightInd/>
              <w:snapToGrid w:val="0"/>
              <w:spacing w:line="360" w:lineRule="exact"/>
              <w:jc w:val="center"/>
            </w:pPr>
            <w:r w:rsidRPr="00365A6B">
              <w:t>经度</w:t>
            </w:r>
          </w:p>
        </w:tc>
        <w:tc>
          <w:tcPr>
            <w:tcW w:w="506" w:type="pct"/>
            <w:tcBorders>
              <w:top w:val="single" w:sz="4" w:space="0" w:color="auto"/>
              <w:left w:val="single" w:sz="4" w:space="0" w:color="auto"/>
              <w:bottom w:val="single" w:sz="4" w:space="0" w:color="auto"/>
              <w:right w:val="single" w:sz="4" w:space="0" w:color="auto"/>
            </w:tcBorders>
            <w:vAlign w:val="center"/>
            <w:hideMark/>
          </w:tcPr>
          <w:p w14:paraId="0A0BA0BE" w14:textId="77777777" w:rsidR="00091D03" w:rsidRPr="00365A6B" w:rsidRDefault="00091D03" w:rsidP="00017F21">
            <w:pPr>
              <w:adjustRightInd/>
              <w:snapToGrid w:val="0"/>
              <w:spacing w:line="360" w:lineRule="exact"/>
              <w:jc w:val="center"/>
            </w:pPr>
            <w:r w:rsidRPr="00365A6B">
              <w:t>纬度</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223D36" w14:textId="77777777" w:rsidR="00091D03" w:rsidRPr="00365A6B" w:rsidRDefault="00091D03" w:rsidP="00017F21">
            <w:pPr>
              <w:widowControl/>
              <w:adjustRightInd/>
              <w:spacing w:line="360" w:lineRule="exact"/>
              <w:jc w:val="center"/>
            </w:pPr>
          </w:p>
        </w:tc>
        <w:tc>
          <w:tcPr>
            <w:tcW w:w="262" w:type="pct"/>
            <w:tcBorders>
              <w:top w:val="single" w:sz="4" w:space="0" w:color="auto"/>
              <w:left w:val="single" w:sz="4" w:space="0" w:color="auto"/>
              <w:bottom w:val="single" w:sz="4" w:space="0" w:color="auto"/>
              <w:right w:val="single" w:sz="4" w:space="0" w:color="auto"/>
            </w:tcBorders>
            <w:vAlign w:val="center"/>
            <w:hideMark/>
          </w:tcPr>
          <w:p w14:paraId="6B93420E" w14:textId="77777777" w:rsidR="00091D03" w:rsidRPr="00365A6B" w:rsidRDefault="00091D03" w:rsidP="00017F21">
            <w:pPr>
              <w:adjustRightInd/>
              <w:snapToGrid w:val="0"/>
              <w:spacing w:line="360" w:lineRule="exact"/>
              <w:jc w:val="center"/>
            </w:pPr>
            <w:r w:rsidRPr="00365A6B">
              <w:t>高度</w:t>
            </w:r>
          </w:p>
        </w:tc>
        <w:tc>
          <w:tcPr>
            <w:tcW w:w="263" w:type="pct"/>
            <w:tcBorders>
              <w:top w:val="single" w:sz="4" w:space="0" w:color="auto"/>
              <w:left w:val="single" w:sz="4" w:space="0" w:color="auto"/>
              <w:bottom w:val="single" w:sz="4" w:space="0" w:color="auto"/>
              <w:right w:val="single" w:sz="4" w:space="0" w:color="000000"/>
            </w:tcBorders>
            <w:vAlign w:val="center"/>
            <w:hideMark/>
          </w:tcPr>
          <w:p w14:paraId="0B59F7DE" w14:textId="77777777" w:rsidR="00091D03" w:rsidRPr="00365A6B" w:rsidRDefault="00091D03" w:rsidP="00017F21">
            <w:pPr>
              <w:adjustRightInd/>
              <w:snapToGrid w:val="0"/>
              <w:spacing w:line="360" w:lineRule="exact"/>
              <w:jc w:val="center"/>
            </w:pPr>
            <w:r w:rsidRPr="00365A6B">
              <w:t>内径</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1586BEF7" w14:textId="77777777" w:rsidR="00091D03" w:rsidRPr="00365A6B" w:rsidRDefault="00091D03" w:rsidP="00017F21">
            <w:pPr>
              <w:widowControl/>
              <w:adjustRightInd/>
              <w:spacing w:line="360" w:lineRule="exact"/>
              <w:jc w:val="center"/>
            </w:pP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6D58CFDC" w14:textId="77777777" w:rsidR="00091D03" w:rsidRPr="00365A6B" w:rsidRDefault="00091D03" w:rsidP="00017F21">
            <w:pPr>
              <w:widowControl/>
              <w:adjustRightInd/>
              <w:spacing w:line="360" w:lineRule="exact"/>
              <w:jc w:val="center"/>
            </w:pPr>
          </w:p>
        </w:tc>
        <w:tc>
          <w:tcPr>
            <w:tcW w:w="313" w:type="pct"/>
            <w:tcBorders>
              <w:top w:val="single" w:sz="4" w:space="0" w:color="000000"/>
              <w:left w:val="single" w:sz="4" w:space="0" w:color="000000"/>
              <w:bottom w:val="single" w:sz="4" w:space="0" w:color="auto"/>
              <w:right w:val="single" w:sz="4" w:space="0" w:color="000000"/>
            </w:tcBorders>
            <w:vAlign w:val="center"/>
            <w:hideMark/>
          </w:tcPr>
          <w:p w14:paraId="032B2BBA" w14:textId="77777777" w:rsidR="00091D03" w:rsidRPr="00365A6B" w:rsidRDefault="00091D03" w:rsidP="00017F21">
            <w:pPr>
              <w:adjustRightInd/>
              <w:spacing w:line="360" w:lineRule="exact"/>
              <w:jc w:val="center"/>
            </w:pPr>
            <w:r w:rsidRPr="00365A6B">
              <w:t>PM</w:t>
            </w:r>
            <w:r w:rsidRPr="00365A6B">
              <w:rPr>
                <w:vertAlign w:val="subscript"/>
              </w:rPr>
              <w:t>10</w:t>
            </w:r>
          </w:p>
        </w:tc>
        <w:tc>
          <w:tcPr>
            <w:tcW w:w="311" w:type="pct"/>
            <w:tcBorders>
              <w:top w:val="single" w:sz="4" w:space="0" w:color="000000"/>
              <w:left w:val="single" w:sz="4" w:space="0" w:color="000000"/>
              <w:bottom w:val="single" w:sz="4" w:space="0" w:color="auto"/>
              <w:right w:val="single" w:sz="4" w:space="0" w:color="000000"/>
            </w:tcBorders>
            <w:vAlign w:val="center"/>
          </w:tcPr>
          <w:p w14:paraId="2A393B57" w14:textId="77777777" w:rsidR="00091D03" w:rsidRPr="00365A6B" w:rsidRDefault="00091D03" w:rsidP="00017F21">
            <w:pPr>
              <w:adjustRightInd/>
              <w:spacing w:line="360" w:lineRule="exact"/>
              <w:jc w:val="center"/>
            </w:pPr>
            <w:r w:rsidRPr="00365A6B">
              <w:t>PM</w:t>
            </w:r>
            <w:r w:rsidRPr="00365A6B">
              <w:rPr>
                <w:vertAlign w:val="subscript"/>
              </w:rPr>
              <w:t>2.5</w:t>
            </w:r>
          </w:p>
        </w:tc>
        <w:tc>
          <w:tcPr>
            <w:tcW w:w="493" w:type="pct"/>
            <w:tcBorders>
              <w:top w:val="single" w:sz="4" w:space="0" w:color="000000"/>
              <w:left w:val="single" w:sz="4" w:space="0" w:color="000000"/>
              <w:bottom w:val="single" w:sz="4" w:space="0" w:color="auto"/>
              <w:right w:val="single" w:sz="4" w:space="0" w:color="000000"/>
            </w:tcBorders>
            <w:vAlign w:val="center"/>
          </w:tcPr>
          <w:p w14:paraId="70A637FF" w14:textId="77777777" w:rsidR="00091D03" w:rsidRPr="00365A6B" w:rsidRDefault="00091D03" w:rsidP="00017F21">
            <w:pPr>
              <w:adjustRightInd/>
              <w:spacing w:line="360" w:lineRule="exact"/>
              <w:jc w:val="center"/>
            </w:pPr>
            <w:r w:rsidRPr="00365A6B">
              <w:t>非甲烷总烃</w:t>
            </w:r>
          </w:p>
        </w:tc>
        <w:tc>
          <w:tcPr>
            <w:tcW w:w="438" w:type="pct"/>
            <w:tcBorders>
              <w:top w:val="single" w:sz="4" w:space="0" w:color="000000"/>
              <w:left w:val="single" w:sz="4" w:space="0" w:color="000000"/>
              <w:bottom w:val="single" w:sz="4" w:space="0" w:color="auto"/>
              <w:right w:val="single" w:sz="4" w:space="0" w:color="000000"/>
            </w:tcBorders>
            <w:vAlign w:val="center"/>
          </w:tcPr>
          <w:p w14:paraId="33BF15BE" w14:textId="77777777" w:rsidR="00091D03" w:rsidRPr="00365A6B" w:rsidRDefault="00091D03" w:rsidP="00017F21">
            <w:pPr>
              <w:adjustRightInd/>
              <w:spacing w:line="360" w:lineRule="exact"/>
              <w:jc w:val="center"/>
            </w:pPr>
            <w:r w:rsidRPr="00365A6B">
              <w:rPr>
                <w:rFonts w:hint="eastAsia"/>
                <w:szCs w:val="22"/>
              </w:rPr>
              <w:t>H</w:t>
            </w:r>
            <w:r w:rsidRPr="00365A6B">
              <w:rPr>
                <w:rFonts w:hint="eastAsia"/>
                <w:szCs w:val="22"/>
                <w:vertAlign w:val="subscript"/>
              </w:rPr>
              <w:t>2</w:t>
            </w:r>
            <w:r w:rsidRPr="00365A6B">
              <w:rPr>
                <w:rFonts w:hint="eastAsia"/>
                <w:szCs w:val="22"/>
              </w:rPr>
              <w:t>S</w:t>
            </w:r>
          </w:p>
        </w:tc>
      </w:tr>
      <w:tr w:rsidR="00365A6B" w:rsidRPr="00365A6B" w14:paraId="1F942C8D" w14:textId="77777777" w:rsidTr="0037531B">
        <w:trPr>
          <w:trHeight w:val="20"/>
        </w:trPr>
        <w:tc>
          <w:tcPr>
            <w:tcW w:w="209" w:type="pct"/>
            <w:tcBorders>
              <w:top w:val="single" w:sz="4" w:space="0" w:color="auto"/>
              <w:left w:val="single" w:sz="4" w:space="0" w:color="auto"/>
              <w:bottom w:val="single" w:sz="4" w:space="0" w:color="auto"/>
              <w:right w:val="single" w:sz="4" w:space="0" w:color="000000"/>
            </w:tcBorders>
            <w:vAlign w:val="center"/>
          </w:tcPr>
          <w:p w14:paraId="78024CAE" w14:textId="77777777" w:rsidR="00091D03" w:rsidRPr="00365A6B" w:rsidRDefault="00091D03" w:rsidP="00017F21">
            <w:pPr>
              <w:adjustRightInd/>
              <w:spacing w:line="360" w:lineRule="exact"/>
              <w:jc w:val="center"/>
            </w:pPr>
            <w:r w:rsidRPr="00365A6B">
              <w:t>1</w:t>
            </w:r>
          </w:p>
        </w:tc>
        <w:tc>
          <w:tcPr>
            <w:tcW w:w="458" w:type="pct"/>
            <w:tcBorders>
              <w:top w:val="single" w:sz="4" w:space="0" w:color="auto"/>
              <w:left w:val="single" w:sz="4" w:space="0" w:color="000000"/>
              <w:bottom w:val="single" w:sz="4" w:space="0" w:color="auto"/>
              <w:right w:val="single" w:sz="4" w:space="0" w:color="auto"/>
            </w:tcBorders>
            <w:vAlign w:val="center"/>
          </w:tcPr>
          <w:p w14:paraId="0B44B0C4" w14:textId="77777777" w:rsidR="00091D03" w:rsidRPr="00365A6B" w:rsidRDefault="00091D03" w:rsidP="00017F21">
            <w:pPr>
              <w:adjustRightInd/>
              <w:spacing w:line="360" w:lineRule="exact"/>
              <w:jc w:val="center"/>
            </w:pPr>
            <w:r w:rsidRPr="00365A6B">
              <w:rPr>
                <w:rFonts w:hint="eastAsia"/>
              </w:rPr>
              <w:t>排气筒</w:t>
            </w:r>
            <w:r w:rsidRPr="00365A6B">
              <w:t>P1</w:t>
            </w:r>
          </w:p>
        </w:tc>
        <w:tc>
          <w:tcPr>
            <w:tcW w:w="506" w:type="pct"/>
            <w:tcBorders>
              <w:top w:val="single" w:sz="4" w:space="0" w:color="auto"/>
              <w:left w:val="single" w:sz="4" w:space="0" w:color="auto"/>
              <w:bottom w:val="single" w:sz="4" w:space="0" w:color="auto"/>
              <w:right w:val="single" w:sz="4" w:space="0" w:color="auto"/>
            </w:tcBorders>
            <w:vAlign w:val="center"/>
          </w:tcPr>
          <w:p w14:paraId="653E04ED" w14:textId="77777777" w:rsidR="00091D03" w:rsidRPr="00365A6B" w:rsidRDefault="00091D03" w:rsidP="00017F21">
            <w:pPr>
              <w:adjustRightInd/>
              <w:spacing w:line="360" w:lineRule="exact"/>
              <w:jc w:val="center"/>
            </w:pPr>
            <w:r w:rsidRPr="00365A6B">
              <w:t>115.072051</w:t>
            </w:r>
          </w:p>
        </w:tc>
        <w:tc>
          <w:tcPr>
            <w:tcW w:w="506" w:type="pct"/>
            <w:tcBorders>
              <w:top w:val="single" w:sz="4" w:space="0" w:color="auto"/>
              <w:left w:val="single" w:sz="4" w:space="0" w:color="auto"/>
              <w:bottom w:val="single" w:sz="4" w:space="0" w:color="auto"/>
              <w:right w:val="single" w:sz="4" w:space="0" w:color="auto"/>
            </w:tcBorders>
            <w:vAlign w:val="center"/>
          </w:tcPr>
          <w:p w14:paraId="174FDB01" w14:textId="77777777" w:rsidR="00091D03" w:rsidRPr="00365A6B" w:rsidRDefault="00091D03" w:rsidP="00017F21">
            <w:pPr>
              <w:adjustRightInd/>
              <w:spacing w:line="360" w:lineRule="exact"/>
              <w:jc w:val="center"/>
            </w:pPr>
            <w:r w:rsidRPr="00365A6B">
              <w:t>38.608612</w:t>
            </w:r>
          </w:p>
        </w:tc>
        <w:tc>
          <w:tcPr>
            <w:tcW w:w="511" w:type="pct"/>
            <w:tcBorders>
              <w:top w:val="single" w:sz="4" w:space="0" w:color="auto"/>
              <w:left w:val="single" w:sz="4" w:space="0" w:color="auto"/>
              <w:bottom w:val="single" w:sz="4" w:space="0" w:color="auto"/>
              <w:right w:val="single" w:sz="4" w:space="0" w:color="auto"/>
            </w:tcBorders>
            <w:vAlign w:val="center"/>
          </w:tcPr>
          <w:p w14:paraId="6D918635" w14:textId="77777777" w:rsidR="00091D03" w:rsidRPr="00365A6B" w:rsidRDefault="00091D03" w:rsidP="00017F21">
            <w:pPr>
              <w:adjustRightInd/>
              <w:spacing w:line="360" w:lineRule="exact"/>
              <w:jc w:val="center"/>
            </w:pPr>
            <w:r w:rsidRPr="00365A6B">
              <w:rPr>
                <w:rFonts w:hint="eastAsia"/>
              </w:rPr>
              <w:t>53</w:t>
            </w:r>
          </w:p>
        </w:tc>
        <w:tc>
          <w:tcPr>
            <w:tcW w:w="262" w:type="pct"/>
            <w:tcBorders>
              <w:top w:val="single" w:sz="4" w:space="0" w:color="auto"/>
              <w:left w:val="single" w:sz="4" w:space="0" w:color="auto"/>
              <w:bottom w:val="single" w:sz="4" w:space="0" w:color="auto"/>
              <w:right w:val="single" w:sz="4" w:space="0" w:color="auto"/>
            </w:tcBorders>
            <w:vAlign w:val="center"/>
          </w:tcPr>
          <w:p w14:paraId="02D69F16" w14:textId="77777777" w:rsidR="00091D03" w:rsidRPr="00365A6B" w:rsidRDefault="00091D03" w:rsidP="00017F21">
            <w:pPr>
              <w:adjustRightInd/>
              <w:spacing w:line="360" w:lineRule="exact"/>
              <w:jc w:val="center"/>
            </w:pPr>
            <w:r w:rsidRPr="00365A6B">
              <w:t>15</w:t>
            </w:r>
          </w:p>
        </w:tc>
        <w:tc>
          <w:tcPr>
            <w:tcW w:w="263" w:type="pct"/>
            <w:tcBorders>
              <w:top w:val="single" w:sz="4" w:space="0" w:color="auto"/>
              <w:left w:val="single" w:sz="4" w:space="0" w:color="auto"/>
              <w:bottom w:val="single" w:sz="4" w:space="0" w:color="auto"/>
              <w:right w:val="single" w:sz="4" w:space="0" w:color="auto"/>
            </w:tcBorders>
            <w:vAlign w:val="center"/>
          </w:tcPr>
          <w:p w14:paraId="7EA1BDF8" w14:textId="77777777" w:rsidR="00091D03" w:rsidRPr="00365A6B" w:rsidRDefault="00091D03" w:rsidP="00017F21">
            <w:pPr>
              <w:adjustRightInd/>
              <w:spacing w:line="360" w:lineRule="exact"/>
              <w:jc w:val="center"/>
            </w:pPr>
            <w:r w:rsidRPr="00365A6B">
              <w:rPr>
                <w:rFonts w:hint="eastAsia"/>
              </w:rPr>
              <w:t>0.</w:t>
            </w:r>
            <w:r w:rsidRPr="00365A6B">
              <w:t>6</w:t>
            </w:r>
          </w:p>
        </w:tc>
        <w:tc>
          <w:tcPr>
            <w:tcW w:w="365" w:type="pct"/>
            <w:tcBorders>
              <w:top w:val="single" w:sz="4" w:space="0" w:color="auto"/>
              <w:left w:val="single" w:sz="4" w:space="0" w:color="auto"/>
              <w:bottom w:val="single" w:sz="4" w:space="0" w:color="auto"/>
              <w:right w:val="single" w:sz="4" w:space="0" w:color="auto"/>
            </w:tcBorders>
            <w:vAlign w:val="center"/>
          </w:tcPr>
          <w:p w14:paraId="1E01CF08" w14:textId="77777777" w:rsidR="00091D03" w:rsidRPr="00365A6B" w:rsidRDefault="00091D03" w:rsidP="00017F21">
            <w:pPr>
              <w:adjustRightInd/>
              <w:spacing w:line="360" w:lineRule="exact"/>
              <w:jc w:val="center"/>
            </w:pPr>
            <w:r w:rsidRPr="00365A6B">
              <w:rPr>
                <w:rFonts w:hint="eastAsia"/>
              </w:rPr>
              <w:t>80</w:t>
            </w:r>
          </w:p>
        </w:tc>
        <w:tc>
          <w:tcPr>
            <w:tcW w:w="365" w:type="pct"/>
            <w:tcBorders>
              <w:top w:val="single" w:sz="4" w:space="0" w:color="auto"/>
              <w:left w:val="single" w:sz="4" w:space="0" w:color="auto"/>
              <w:bottom w:val="single" w:sz="4" w:space="0" w:color="auto"/>
              <w:right w:val="single" w:sz="4" w:space="0" w:color="000000"/>
            </w:tcBorders>
            <w:vAlign w:val="center"/>
          </w:tcPr>
          <w:p w14:paraId="46701ABB" w14:textId="77777777" w:rsidR="00091D03" w:rsidRPr="00365A6B" w:rsidRDefault="00091D03" w:rsidP="00017F21">
            <w:pPr>
              <w:adjustRightInd/>
              <w:spacing w:line="360" w:lineRule="exact"/>
              <w:jc w:val="center"/>
            </w:pPr>
            <w:r w:rsidRPr="00365A6B">
              <w:t>25</w:t>
            </w:r>
          </w:p>
        </w:tc>
        <w:tc>
          <w:tcPr>
            <w:tcW w:w="313" w:type="pct"/>
            <w:tcBorders>
              <w:top w:val="single" w:sz="4" w:space="0" w:color="auto"/>
              <w:left w:val="single" w:sz="4" w:space="0" w:color="000000"/>
              <w:bottom w:val="single" w:sz="4" w:space="0" w:color="auto"/>
              <w:right w:val="single" w:sz="4" w:space="0" w:color="000000"/>
            </w:tcBorders>
            <w:vAlign w:val="center"/>
          </w:tcPr>
          <w:p w14:paraId="55BE53F2" w14:textId="77777777" w:rsidR="00091D03" w:rsidRPr="00365A6B" w:rsidRDefault="00091D03" w:rsidP="00017F21">
            <w:pPr>
              <w:adjustRightInd/>
              <w:spacing w:line="360" w:lineRule="exact"/>
              <w:jc w:val="center"/>
            </w:pPr>
            <w:r w:rsidRPr="00365A6B">
              <w:t>0.02</w:t>
            </w:r>
          </w:p>
        </w:tc>
        <w:tc>
          <w:tcPr>
            <w:tcW w:w="311" w:type="pct"/>
            <w:tcBorders>
              <w:top w:val="single" w:sz="4" w:space="0" w:color="auto"/>
              <w:left w:val="single" w:sz="4" w:space="0" w:color="000000"/>
              <w:bottom w:val="single" w:sz="4" w:space="0" w:color="auto"/>
              <w:right w:val="single" w:sz="4" w:space="0" w:color="000000"/>
            </w:tcBorders>
            <w:vAlign w:val="center"/>
          </w:tcPr>
          <w:p w14:paraId="01A746DB" w14:textId="77777777" w:rsidR="00091D03" w:rsidRPr="00365A6B" w:rsidRDefault="00091D03" w:rsidP="00017F21">
            <w:pPr>
              <w:adjustRightInd/>
              <w:spacing w:line="360" w:lineRule="exact"/>
              <w:jc w:val="center"/>
            </w:pPr>
            <w:r w:rsidRPr="00365A6B">
              <w:t>0.01</w:t>
            </w:r>
          </w:p>
        </w:tc>
        <w:tc>
          <w:tcPr>
            <w:tcW w:w="493" w:type="pct"/>
            <w:tcBorders>
              <w:top w:val="single" w:sz="4" w:space="0" w:color="auto"/>
              <w:left w:val="single" w:sz="4" w:space="0" w:color="000000"/>
              <w:bottom w:val="single" w:sz="4" w:space="0" w:color="auto"/>
              <w:right w:val="single" w:sz="4" w:space="0" w:color="000000"/>
            </w:tcBorders>
            <w:vAlign w:val="center"/>
          </w:tcPr>
          <w:p w14:paraId="0955EE2B" w14:textId="77777777" w:rsidR="00091D03" w:rsidRPr="00365A6B" w:rsidRDefault="00091D03" w:rsidP="00017F21">
            <w:pPr>
              <w:adjustRightInd/>
              <w:spacing w:line="360" w:lineRule="exact"/>
              <w:jc w:val="center"/>
            </w:pPr>
            <w:r w:rsidRPr="00365A6B">
              <w:t>0.027</w:t>
            </w:r>
          </w:p>
        </w:tc>
        <w:tc>
          <w:tcPr>
            <w:tcW w:w="438" w:type="pct"/>
            <w:tcBorders>
              <w:top w:val="single" w:sz="4" w:space="0" w:color="auto"/>
              <w:left w:val="single" w:sz="4" w:space="0" w:color="000000"/>
              <w:bottom w:val="single" w:sz="4" w:space="0" w:color="auto"/>
              <w:right w:val="single" w:sz="4" w:space="0" w:color="000000"/>
            </w:tcBorders>
            <w:vAlign w:val="center"/>
          </w:tcPr>
          <w:p w14:paraId="409E9A59" w14:textId="77777777" w:rsidR="00091D03" w:rsidRPr="00365A6B" w:rsidRDefault="00091D03" w:rsidP="00017F21">
            <w:pPr>
              <w:adjustRightInd/>
              <w:spacing w:line="360" w:lineRule="exact"/>
              <w:jc w:val="center"/>
            </w:pPr>
            <w:r w:rsidRPr="00365A6B">
              <w:rPr>
                <w:rFonts w:hint="eastAsia"/>
              </w:rPr>
              <w:t>0.00</w:t>
            </w:r>
            <w:r w:rsidR="005117C9" w:rsidRPr="00365A6B">
              <w:t>15</w:t>
            </w:r>
          </w:p>
        </w:tc>
      </w:tr>
      <w:tr w:rsidR="00365A6B" w:rsidRPr="00365A6B" w14:paraId="35146CE4" w14:textId="77777777" w:rsidTr="0037531B">
        <w:trPr>
          <w:trHeight w:val="20"/>
        </w:trPr>
        <w:tc>
          <w:tcPr>
            <w:tcW w:w="209" w:type="pct"/>
            <w:tcBorders>
              <w:top w:val="single" w:sz="4" w:space="0" w:color="auto"/>
              <w:left w:val="single" w:sz="4" w:space="0" w:color="auto"/>
              <w:bottom w:val="single" w:sz="4" w:space="0" w:color="auto"/>
              <w:right w:val="single" w:sz="4" w:space="0" w:color="000000"/>
            </w:tcBorders>
            <w:vAlign w:val="center"/>
          </w:tcPr>
          <w:p w14:paraId="127DE1B6" w14:textId="77777777" w:rsidR="00091D03" w:rsidRPr="00365A6B" w:rsidRDefault="00091D03" w:rsidP="00017F21">
            <w:pPr>
              <w:adjustRightInd/>
              <w:spacing w:line="360" w:lineRule="exact"/>
              <w:jc w:val="center"/>
            </w:pPr>
            <w:r w:rsidRPr="00365A6B">
              <w:t>2</w:t>
            </w:r>
          </w:p>
        </w:tc>
        <w:tc>
          <w:tcPr>
            <w:tcW w:w="458" w:type="pct"/>
            <w:tcBorders>
              <w:top w:val="single" w:sz="4" w:space="0" w:color="auto"/>
              <w:left w:val="single" w:sz="4" w:space="0" w:color="000000"/>
              <w:bottom w:val="single" w:sz="4" w:space="0" w:color="auto"/>
              <w:right w:val="single" w:sz="4" w:space="0" w:color="auto"/>
            </w:tcBorders>
            <w:vAlign w:val="center"/>
          </w:tcPr>
          <w:p w14:paraId="0248B759" w14:textId="77777777" w:rsidR="00091D03" w:rsidRPr="00365A6B" w:rsidRDefault="00091D03" w:rsidP="00017F21">
            <w:pPr>
              <w:adjustRightInd/>
              <w:spacing w:line="360" w:lineRule="exact"/>
              <w:jc w:val="center"/>
            </w:pPr>
            <w:r w:rsidRPr="00365A6B">
              <w:rPr>
                <w:rFonts w:hint="eastAsia"/>
              </w:rPr>
              <w:t>配料间排气筒</w:t>
            </w:r>
            <w:r w:rsidRPr="00365A6B">
              <w:t>P2</w:t>
            </w:r>
          </w:p>
        </w:tc>
        <w:tc>
          <w:tcPr>
            <w:tcW w:w="506" w:type="pct"/>
            <w:tcBorders>
              <w:top w:val="single" w:sz="4" w:space="0" w:color="auto"/>
              <w:left w:val="single" w:sz="4" w:space="0" w:color="auto"/>
              <w:bottom w:val="single" w:sz="4" w:space="0" w:color="auto"/>
              <w:right w:val="single" w:sz="4" w:space="0" w:color="auto"/>
            </w:tcBorders>
            <w:vAlign w:val="center"/>
          </w:tcPr>
          <w:p w14:paraId="3AAE7599" w14:textId="77777777" w:rsidR="00091D03" w:rsidRPr="00365A6B" w:rsidRDefault="00091D03" w:rsidP="00017F21">
            <w:pPr>
              <w:adjustRightInd/>
              <w:spacing w:line="360" w:lineRule="exact"/>
              <w:jc w:val="center"/>
            </w:pPr>
            <w:r w:rsidRPr="00365A6B">
              <w:t>115.072083</w:t>
            </w:r>
          </w:p>
        </w:tc>
        <w:tc>
          <w:tcPr>
            <w:tcW w:w="506" w:type="pct"/>
            <w:tcBorders>
              <w:top w:val="single" w:sz="4" w:space="0" w:color="auto"/>
              <w:left w:val="single" w:sz="4" w:space="0" w:color="auto"/>
              <w:bottom w:val="single" w:sz="4" w:space="0" w:color="auto"/>
              <w:right w:val="single" w:sz="4" w:space="0" w:color="auto"/>
            </w:tcBorders>
            <w:vAlign w:val="center"/>
          </w:tcPr>
          <w:p w14:paraId="51E24520" w14:textId="77777777" w:rsidR="00091D03" w:rsidRPr="00365A6B" w:rsidRDefault="00091D03" w:rsidP="00017F21">
            <w:pPr>
              <w:adjustRightInd/>
              <w:spacing w:line="360" w:lineRule="exact"/>
              <w:jc w:val="center"/>
            </w:pPr>
            <w:r w:rsidRPr="00365A6B">
              <w:t>38.608571</w:t>
            </w:r>
          </w:p>
        </w:tc>
        <w:tc>
          <w:tcPr>
            <w:tcW w:w="511" w:type="pct"/>
            <w:tcBorders>
              <w:top w:val="single" w:sz="4" w:space="0" w:color="auto"/>
              <w:left w:val="single" w:sz="4" w:space="0" w:color="auto"/>
              <w:bottom w:val="single" w:sz="4" w:space="0" w:color="auto"/>
              <w:right w:val="single" w:sz="4" w:space="0" w:color="auto"/>
            </w:tcBorders>
            <w:vAlign w:val="center"/>
          </w:tcPr>
          <w:p w14:paraId="7082C599" w14:textId="77777777" w:rsidR="00091D03" w:rsidRPr="00365A6B" w:rsidRDefault="00091D03" w:rsidP="00017F21">
            <w:pPr>
              <w:adjustRightInd/>
              <w:spacing w:line="360" w:lineRule="exact"/>
              <w:jc w:val="center"/>
            </w:pPr>
            <w:r w:rsidRPr="00365A6B">
              <w:rPr>
                <w:rFonts w:hint="eastAsia"/>
              </w:rPr>
              <w:t>53</w:t>
            </w:r>
          </w:p>
        </w:tc>
        <w:tc>
          <w:tcPr>
            <w:tcW w:w="262" w:type="pct"/>
            <w:tcBorders>
              <w:top w:val="single" w:sz="4" w:space="0" w:color="auto"/>
              <w:left w:val="single" w:sz="4" w:space="0" w:color="auto"/>
              <w:bottom w:val="single" w:sz="4" w:space="0" w:color="auto"/>
              <w:right w:val="single" w:sz="4" w:space="0" w:color="auto"/>
            </w:tcBorders>
            <w:vAlign w:val="center"/>
          </w:tcPr>
          <w:p w14:paraId="63E36AC7" w14:textId="77777777" w:rsidR="00091D03" w:rsidRPr="00365A6B" w:rsidRDefault="00091D03" w:rsidP="00017F21">
            <w:pPr>
              <w:adjustRightInd/>
              <w:spacing w:line="360" w:lineRule="exact"/>
              <w:jc w:val="center"/>
            </w:pPr>
            <w:r w:rsidRPr="00365A6B">
              <w:t>15</w:t>
            </w:r>
          </w:p>
        </w:tc>
        <w:tc>
          <w:tcPr>
            <w:tcW w:w="263" w:type="pct"/>
            <w:tcBorders>
              <w:top w:val="single" w:sz="4" w:space="0" w:color="auto"/>
              <w:left w:val="single" w:sz="4" w:space="0" w:color="auto"/>
              <w:bottom w:val="single" w:sz="4" w:space="0" w:color="auto"/>
              <w:right w:val="single" w:sz="4" w:space="0" w:color="auto"/>
            </w:tcBorders>
            <w:vAlign w:val="center"/>
          </w:tcPr>
          <w:p w14:paraId="26843939" w14:textId="77777777" w:rsidR="00091D03" w:rsidRPr="00365A6B" w:rsidRDefault="00091D03" w:rsidP="00017F21">
            <w:pPr>
              <w:adjustRightInd/>
              <w:spacing w:line="360" w:lineRule="exact"/>
              <w:jc w:val="center"/>
            </w:pPr>
            <w:r w:rsidRPr="00365A6B">
              <w:rPr>
                <w:rFonts w:hint="eastAsia"/>
              </w:rPr>
              <w:t>0.2</w:t>
            </w:r>
          </w:p>
        </w:tc>
        <w:tc>
          <w:tcPr>
            <w:tcW w:w="365" w:type="pct"/>
            <w:tcBorders>
              <w:top w:val="single" w:sz="4" w:space="0" w:color="auto"/>
              <w:left w:val="single" w:sz="4" w:space="0" w:color="auto"/>
              <w:bottom w:val="single" w:sz="4" w:space="0" w:color="auto"/>
              <w:right w:val="single" w:sz="4" w:space="0" w:color="auto"/>
            </w:tcBorders>
            <w:vAlign w:val="center"/>
          </w:tcPr>
          <w:p w14:paraId="39940CE2" w14:textId="77777777" w:rsidR="00091D03" w:rsidRPr="00365A6B" w:rsidRDefault="00091D03" w:rsidP="00017F21">
            <w:pPr>
              <w:adjustRightInd/>
              <w:spacing w:line="360" w:lineRule="exact"/>
              <w:jc w:val="center"/>
            </w:pPr>
            <w:r w:rsidRPr="00365A6B">
              <w:t>13.1</w:t>
            </w:r>
          </w:p>
        </w:tc>
        <w:tc>
          <w:tcPr>
            <w:tcW w:w="365" w:type="pct"/>
            <w:tcBorders>
              <w:top w:val="single" w:sz="4" w:space="0" w:color="auto"/>
              <w:left w:val="single" w:sz="4" w:space="0" w:color="auto"/>
              <w:bottom w:val="single" w:sz="4" w:space="0" w:color="auto"/>
              <w:right w:val="single" w:sz="4" w:space="0" w:color="000000"/>
            </w:tcBorders>
            <w:vAlign w:val="center"/>
          </w:tcPr>
          <w:p w14:paraId="7FBF1762" w14:textId="77777777" w:rsidR="00091D03" w:rsidRPr="00365A6B" w:rsidRDefault="00091D03" w:rsidP="00017F21">
            <w:pPr>
              <w:adjustRightInd/>
              <w:spacing w:line="360" w:lineRule="exact"/>
              <w:jc w:val="center"/>
            </w:pPr>
            <w:r w:rsidRPr="00365A6B">
              <w:t>18</w:t>
            </w:r>
          </w:p>
        </w:tc>
        <w:tc>
          <w:tcPr>
            <w:tcW w:w="313" w:type="pct"/>
            <w:tcBorders>
              <w:top w:val="single" w:sz="4" w:space="0" w:color="auto"/>
              <w:left w:val="single" w:sz="4" w:space="0" w:color="000000"/>
              <w:bottom w:val="single" w:sz="4" w:space="0" w:color="auto"/>
              <w:right w:val="single" w:sz="4" w:space="0" w:color="000000"/>
            </w:tcBorders>
            <w:vAlign w:val="center"/>
          </w:tcPr>
          <w:p w14:paraId="60F11046" w14:textId="77777777" w:rsidR="00091D03" w:rsidRPr="00365A6B" w:rsidRDefault="00091D03" w:rsidP="00017F21">
            <w:pPr>
              <w:adjustRightInd/>
              <w:spacing w:line="360" w:lineRule="exact"/>
              <w:jc w:val="center"/>
            </w:pPr>
            <w:r w:rsidRPr="00365A6B">
              <w:rPr>
                <w:rFonts w:hint="eastAsia"/>
              </w:rPr>
              <w:t>0.016</w:t>
            </w:r>
          </w:p>
        </w:tc>
        <w:tc>
          <w:tcPr>
            <w:tcW w:w="311" w:type="pct"/>
            <w:tcBorders>
              <w:top w:val="single" w:sz="4" w:space="0" w:color="auto"/>
              <w:left w:val="single" w:sz="4" w:space="0" w:color="000000"/>
              <w:bottom w:val="single" w:sz="4" w:space="0" w:color="auto"/>
              <w:right w:val="single" w:sz="4" w:space="0" w:color="000000"/>
            </w:tcBorders>
            <w:vAlign w:val="center"/>
          </w:tcPr>
          <w:p w14:paraId="1B0A2912" w14:textId="77777777" w:rsidR="00091D03" w:rsidRPr="00365A6B" w:rsidRDefault="00091D03" w:rsidP="00017F21">
            <w:pPr>
              <w:adjustRightInd/>
              <w:spacing w:line="360" w:lineRule="exact"/>
              <w:jc w:val="center"/>
            </w:pPr>
            <w:r w:rsidRPr="00365A6B">
              <w:rPr>
                <w:rFonts w:hint="eastAsia"/>
              </w:rPr>
              <w:t>0.008</w:t>
            </w:r>
          </w:p>
        </w:tc>
        <w:tc>
          <w:tcPr>
            <w:tcW w:w="493" w:type="pct"/>
            <w:tcBorders>
              <w:top w:val="single" w:sz="4" w:space="0" w:color="auto"/>
              <w:left w:val="single" w:sz="4" w:space="0" w:color="000000"/>
              <w:bottom w:val="single" w:sz="4" w:space="0" w:color="auto"/>
              <w:right w:val="single" w:sz="4" w:space="0" w:color="000000"/>
            </w:tcBorders>
            <w:vAlign w:val="center"/>
          </w:tcPr>
          <w:p w14:paraId="6FD650A2" w14:textId="77777777" w:rsidR="00091D03" w:rsidRPr="00365A6B" w:rsidRDefault="00091D03" w:rsidP="00017F21">
            <w:pPr>
              <w:adjustRightInd/>
              <w:spacing w:line="360" w:lineRule="exact"/>
              <w:jc w:val="center"/>
            </w:pPr>
            <w:r w:rsidRPr="00365A6B">
              <w:rPr>
                <w:rFonts w:hint="eastAsia"/>
              </w:rPr>
              <w:t>--</w:t>
            </w:r>
          </w:p>
        </w:tc>
        <w:tc>
          <w:tcPr>
            <w:tcW w:w="438" w:type="pct"/>
            <w:tcBorders>
              <w:top w:val="single" w:sz="4" w:space="0" w:color="auto"/>
              <w:left w:val="single" w:sz="4" w:space="0" w:color="000000"/>
              <w:bottom w:val="single" w:sz="4" w:space="0" w:color="auto"/>
              <w:right w:val="single" w:sz="4" w:space="0" w:color="000000"/>
            </w:tcBorders>
            <w:vAlign w:val="center"/>
          </w:tcPr>
          <w:p w14:paraId="0BE0406E" w14:textId="77777777" w:rsidR="00091D03" w:rsidRPr="00365A6B" w:rsidRDefault="00091D03" w:rsidP="00017F21">
            <w:pPr>
              <w:adjustRightInd/>
              <w:spacing w:line="360" w:lineRule="exact"/>
              <w:jc w:val="center"/>
            </w:pPr>
            <w:r w:rsidRPr="00365A6B">
              <w:rPr>
                <w:rFonts w:hint="eastAsia"/>
              </w:rPr>
              <w:t>--</w:t>
            </w:r>
          </w:p>
        </w:tc>
      </w:tr>
    </w:tbl>
    <w:p w14:paraId="6BA231C1" w14:textId="77777777" w:rsidR="00091D03" w:rsidRPr="00365A6B" w:rsidRDefault="00091D03" w:rsidP="00091D03">
      <w:pPr>
        <w:adjustRightInd/>
        <w:spacing w:line="480" w:lineRule="exact"/>
        <w:ind w:firstLineChars="176" w:firstLine="424"/>
        <w:textAlignment w:val="auto"/>
        <w:rPr>
          <w:sz w:val="24"/>
          <w:szCs w:val="24"/>
        </w:rPr>
      </w:pPr>
      <w:r w:rsidRPr="00365A6B">
        <w:rPr>
          <w:b/>
          <w:sz w:val="24"/>
          <w:szCs w:val="24"/>
        </w:rPr>
        <w:t>表</w:t>
      </w:r>
      <w:r w:rsidRPr="00365A6B">
        <w:rPr>
          <w:b/>
          <w:sz w:val="24"/>
          <w:szCs w:val="24"/>
        </w:rPr>
        <w:t xml:space="preserve">6.1-5  </w:t>
      </w:r>
      <w:r w:rsidRPr="00365A6B">
        <w:rPr>
          <w:sz w:val="24"/>
          <w:szCs w:val="24"/>
        </w:rPr>
        <w:t xml:space="preserve"> </w:t>
      </w:r>
      <w:r w:rsidRPr="00365A6B">
        <w:rPr>
          <w:b/>
          <w:sz w:val="24"/>
          <w:szCs w:val="24"/>
        </w:rPr>
        <w:t xml:space="preserve">  </w:t>
      </w:r>
      <w:r w:rsidRPr="00365A6B">
        <w:rPr>
          <w:b/>
          <w:sz w:val="24"/>
          <w:szCs w:val="24"/>
        </w:rPr>
        <w:t>废气污染源参数一览表（面源）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6"/>
        <w:gridCol w:w="1501"/>
        <w:gridCol w:w="1545"/>
        <w:gridCol w:w="1389"/>
        <w:gridCol w:w="1239"/>
        <w:gridCol w:w="1336"/>
        <w:gridCol w:w="1333"/>
        <w:gridCol w:w="1169"/>
        <w:gridCol w:w="1001"/>
        <w:gridCol w:w="778"/>
        <w:gridCol w:w="1244"/>
        <w:gridCol w:w="717"/>
      </w:tblGrid>
      <w:tr w:rsidR="00365A6B" w:rsidRPr="00365A6B" w14:paraId="7AA0C903" w14:textId="77777777" w:rsidTr="0037531B">
        <w:trPr>
          <w:trHeight w:val="20"/>
          <w:jc w:val="center"/>
        </w:trPr>
        <w:tc>
          <w:tcPr>
            <w:tcW w:w="249" w:type="pct"/>
            <w:vMerge w:val="restart"/>
            <w:tcBorders>
              <w:top w:val="single" w:sz="4" w:space="0" w:color="auto"/>
              <w:left w:val="single" w:sz="4" w:space="0" w:color="auto"/>
              <w:bottom w:val="single" w:sz="4" w:space="0" w:color="auto"/>
              <w:right w:val="single" w:sz="4" w:space="0" w:color="000000"/>
            </w:tcBorders>
            <w:vAlign w:val="center"/>
            <w:hideMark/>
          </w:tcPr>
          <w:p w14:paraId="485BAB87" w14:textId="77777777" w:rsidR="00091D03" w:rsidRPr="00365A6B" w:rsidRDefault="00091D03" w:rsidP="00017F21">
            <w:pPr>
              <w:adjustRightInd/>
              <w:spacing w:line="360" w:lineRule="exact"/>
              <w:jc w:val="center"/>
            </w:pPr>
            <w:r w:rsidRPr="00365A6B">
              <w:t>编号</w:t>
            </w:r>
          </w:p>
        </w:tc>
        <w:tc>
          <w:tcPr>
            <w:tcW w:w="538" w:type="pct"/>
            <w:vMerge w:val="restart"/>
            <w:tcBorders>
              <w:top w:val="single" w:sz="4" w:space="0" w:color="auto"/>
              <w:left w:val="single" w:sz="4" w:space="0" w:color="000000"/>
              <w:bottom w:val="single" w:sz="4" w:space="0" w:color="auto"/>
              <w:right w:val="single" w:sz="4" w:space="0" w:color="auto"/>
            </w:tcBorders>
            <w:vAlign w:val="center"/>
            <w:hideMark/>
          </w:tcPr>
          <w:p w14:paraId="7FD041F7" w14:textId="77777777" w:rsidR="00091D03" w:rsidRPr="00365A6B" w:rsidRDefault="00091D03" w:rsidP="00017F21">
            <w:pPr>
              <w:adjustRightInd/>
              <w:spacing w:line="360" w:lineRule="exact"/>
              <w:jc w:val="center"/>
            </w:pPr>
            <w:r w:rsidRPr="00365A6B">
              <w:t>名称</w:t>
            </w:r>
          </w:p>
        </w:tc>
        <w:tc>
          <w:tcPr>
            <w:tcW w:w="1052" w:type="pct"/>
            <w:gridSpan w:val="2"/>
            <w:tcBorders>
              <w:top w:val="single" w:sz="4" w:space="0" w:color="auto"/>
              <w:left w:val="single" w:sz="4" w:space="0" w:color="auto"/>
              <w:bottom w:val="single" w:sz="4" w:space="0" w:color="auto"/>
              <w:right w:val="single" w:sz="4" w:space="0" w:color="auto"/>
            </w:tcBorders>
            <w:vAlign w:val="center"/>
            <w:hideMark/>
          </w:tcPr>
          <w:p w14:paraId="737F9E75" w14:textId="77777777" w:rsidR="00091D03" w:rsidRPr="00365A6B" w:rsidRDefault="00091D03" w:rsidP="00017F21">
            <w:pPr>
              <w:adjustRightInd/>
              <w:snapToGrid w:val="0"/>
              <w:spacing w:line="360" w:lineRule="exact"/>
              <w:jc w:val="center"/>
            </w:pPr>
            <w:r w:rsidRPr="00365A6B">
              <w:t>*</w:t>
            </w:r>
            <w:r w:rsidRPr="00365A6B">
              <w:t>面源起点坐标</w:t>
            </w:r>
            <w:r w:rsidRPr="00365A6B">
              <w:t>/</w:t>
            </w:r>
            <w:r w:rsidRPr="00365A6B">
              <w:rPr>
                <w:vertAlign w:val="superscript"/>
              </w:rPr>
              <w:t>o</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14:paraId="01EEE6EB" w14:textId="77777777" w:rsidR="00091D03" w:rsidRPr="00365A6B" w:rsidRDefault="00091D03" w:rsidP="00017F21">
            <w:pPr>
              <w:adjustRightInd/>
              <w:snapToGrid w:val="0"/>
              <w:spacing w:line="360" w:lineRule="exact"/>
              <w:jc w:val="center"/>
            </w:pPr>
            <w:r w:rsidRPr="00365A6B">
              <w:t>面源起点海拔高度</w:t>
            </w:r>
            <w:r w:rsidRPr="00365A6B">
              <w:t>/m</w:t>
            </w:r>
          </w:p>
        </w:tc>
        <w:tc>
          <w:tcPr>
            <w:tcW w:w="479" w:type="pct"/>
            <w:vMerge w:val="restart"/>
            <w:tcBorders>
              <w:top w:val="single" w:sz="4" w:space="0" w:color="auto"/>
              <w:left w:val="single" w:sz="4" w:space="0" w:color="auto"/>
              <w:bottom w:val="single" w:sz="4" w:space="0" w:color="auto"/>
              <w:right w:val="single" w:sz="4" w:space="0" w:color="000000"/>
            </w:tcBorders>
            <w:vAlign w:val="center"/>
            <w:hideMark/>
          </w:tcPr>
          <w:p w14:paraId="451D74F3" w14:textId="77777777" w:rsidR="00091D03" w:rsidRPr="00365A6B" w:rsidRDefault="00091D03" w:rsidP="00017F21">
            <w:pPr>
              <w:adjustRightInd/>
              <w:snapToGrid w:val="0"/>
              <w:spacing w:line="360" w:lineRule="exact"/>
              <w:jc w:val="center"/>
            </w:pPr>
            <w:r w:rsidRPr="00365A6B">
              <w:t>面源长度</w:t>
            </w:r>
            <w:r w:rsidRPr="00365A6B">
              <w:t>/m</w:t>
            </w:r>
          </w:p>
        </w:tc>
        <w:tc>
          <w:tcPr>
            <w:tcW w:w="478" w:type="pct"/>
            <w:vMerge w:val="restart"/>
            <w:tcBorders>
              <w:top w:val="single" w:sz="4" w:space="0" w:color="auto"/>
              <w:left w:val="single" w:sz="4" w:space="0" w:color="auto"/>
              <w:bottom w:val="single" w:sz="4" w:space="0" w:color="auto"/>
              <w:right w:val="single" w:sz="4" w:space="0" w:color="000000"/>
            </w:tcBorders>
            <w:vAlign w:val="center"/>
            <w:hideMark/>
          </w:tcPr>
          <w:p w14:paraId="161C753C" w14:textId="77777777" w:rsidR="00091D03" w:rsidRPr="00365A6B" w:rsidRDefault="00091D03" w:rsidP="00017F21">
            <w:pPr>
              <w:adjustRightInd/>
              <w:snapToGrid w:val="0"/>
              <w:spacing w:line="360" w:lineRule="exact"/>
              <w:jc w:val="center"/>
            </w:pPr>
            <w:r w:rsidRPr="00365A6B">
              <w:t>面源宽度</w:t>
            </w:r>
            <w:r w:rsidRPr="00365A6B">
              <w:t>/m</w:t>
            </w:r>
          </w:p>
        </w:tc>
        <w:tc>
          <w:tcPr>
            <w:tcW w:w="419" w:type="pct"/>
            <w:vMerge w:val="restart"/>
            <w:tcBorders>
              <w:top w:val="single" w:sz="4" w:space="0" w:color="auto"/>
              <w:left w:val="single" w:sz="4" w:space="0" w:color="000000"/>
              <w:bottom w:val="single" w:sz="4" w:space="0" w:color="auto"/>
              <w:right w:val="single" w:sz="4" w:space="0" w:color="000000"/>
            </w:tcBorders>
            <w:vAlign w:val="center"/>
            <w:hideMark/>
          </w:tcPr>
          <w:p w14:paraId="5CCA38F1" w14:textId="77777777" w:rsidR="00091D03" w:rsidRPr="00365A6B" w:rsidRDefault="00091D03" w:rsidP="00017F21">
            <w:pPr>
              <w:adjustRightInd/>
              <w:snapToGrid w:val="0"/>
              <w:spacing w:line="360" w:lineRule="exact"/>
              <w:jc w:val="center"/>
            </w:pPr>
            <w:r w:rsidRPr="00365A6B">
              <w:t>有效排放高度</w:t>
            </w:r>
            <w:r w:rsidRPr="00365A6B">
              <w:t>/m</w:t>
            </w:r>
          </w:p>
        </w:tc>
        <w:tc>
          <w:tcPr>
            <w:tcW w:w="359" w:type="pct"/>
            <w:vMerge w:val="restart"/>
            <w:tcBorders>
              <w:top w:val="single" w:sz="4" w:space="0" w:color="auto"/>
              <w:left w:val="single" w:sz="4" w:space="0" w:color="000000"/>
              <w:bottom w:val="single" w:sz="4" w:space="0" w:color="auto"/>
              <w:right w:val="single" w:sz="4" w:space="0" w:color="000000"/>
            </w:tcBorders>
            <w:vAlign w:val="center"/>
            <w:hideMark/>
          </w:tcPr>
          <w:p w14:paraId="54F74D97" w14:textId="77777777" w:rsidR="00091D03" w:rsidRPr="00365A6B" w:rsidRDefault="00091D03" w:rsidP="00017F21">
            <w:pPr>
              <w:adjustRightInd/>
              <w:snapToGrid w:val="0"/>
              <w:spacing w:line="360" w:lineRule="exact"/>
              <w:jc w:val="center"/>
            </w:pPr>
            <w:r w:rsidRPr="00365A6B">
              <w:t>与正北向夹角</w:t>
            </w:r>
            <w:r w:rsidRPr="00365A6B">
              <w:t>/</w:t>
            </w:r>
            <w:r w:rsidRPr="00365A6B">
              <w:rPr>
                <w:vertAlign w:val="superscript"/>
              </w:rPr>
              <w:t xml:space="preserve"> o</w:t>
            </w:r>
          </w:p>
        </w:tc>
        <w:tc>
          <w:tcPr>
            <w:tcW w:w="982" w:type="pct"/>
            <w:gridSpan w:val="3"/>
            <w:tcBorders>
              <w:top w:val="single" w:sz="4" w:space="0" w:color="auto"/>
              <w:left w:val="single" w:sz="4" w:space="0" w:color="auto"/>
              <w:bottom w:val="single" w:sz="4" w:space="0" w:color="000000"/>
              <w:right w:val="single" w:sz="4" w:space="0" w:color="auto"/>
            </w:tcBorders>
            <w:vAlign w:val="center"/>
            <w:hideMark/>
          </w:tcPr>
          <w:p w14:paraId="2E68841B" w14:textId="77777777" w:rsidR="00091D03" w:rsidRPr="00365A6B" w:rsidRDefault="00091D03" w:rsidP="00017F21">
            <w:pPr>
              <w:adjustRightInd/>
              <w:snapToGrid w:val="0"/>
              <w:spacing w:line="360" w:lineRule="exact"/>
              <w:jc w:val="center"/>
            </w:pPr>
            <w:r w:rsidRPr="00365A6B">
              <w:t>污染物排放速率</w:t>
            </w:r>
            <w:r w:rsidRPr="00365A6B">
              <w:t>/</w:t>
            </w:r>
            <w:r w:rsidRPr="00365A6B">
              <w:t>（</w:t>
            </w:r>
            <w:r w:rsidRPr="00365A6B">
              <w:t>kg/h</w:t>
            </w:r>
            <w:r w:rsidRPr="00365A6B">
              <w:t>）</w:t>
            </w:r>
          </w:p>
        </w:tc>
      </w:tr>
      <w:tr w:rsidR="00365A6B" w:rsidRPr="00365A6B" w14:paraId="43A80C46" w14:textId="77777777" w:rsidTr="0037531B">
        <w:trPr>
          <w:trHeight w:val="20"/>
          <w:jc w:val="center"/>
        </w:trPr>
        <w:tc>
          <w:tcPr>
            <w:tcW w:w="249" w:type="pct"/>
            <w:vMerge/>
            <w:tcBorders>
              <w:top w:val="single" w:sz="4" w:space="0" w:color="auto"/>
              <w:left w:val="single" w:sz="4" w:space="0" w:color="auto"/>
              <w:bottom w:val="single" w:sz="4" w:space="0" w:color="auto"/>
              <w:right w:val="single" w:sz="4" w:space="0" w:color="000000"/>
            </w:tcBorders>
            <w:vAlign w:val="center"/>
            <w:hideMark/>
          </w:tcPr>
          <w:p w14:paraId="054C63B1" w14:textId="77777777" w:rsidR="00091D03" w:rsidRPr="00365A6B" w:rsidRDefault="00091D03" w:rsidP="00017F21">
            <w:pPr>
              <w:widowControl/>
              <w:adjustRightInd/>
              <w:spacing w:line="360" w:lineRule="exact"/>
              <w:jc w:val="left"/>
            </w:pPr>
          </w:p>
        </w:tc>
        <w:tc>
          <w:tcPr>
            <w:tcW w:w="538" w:type="pct"/>
            <w:vMerge/>
            <w:tcBorders>
              <w:top w:val="single" w:sz="4" w:space="0" w:color="auto"/>
              <w:left w:val="single" w:sz="4" w:space="0" w:color="000000"/>
              <w:bottom w:val="single" w:sz="4" w:space="0" w:color="auto"/>
              <w:right w:val="single" w:sz="4" w:space="0" w:color="auto"/>
            </w:tcBorders>
            <w:vAlign w:val="center"/>
            <w:hideMark/>
          </w:tcPr>
          <w:p w14:paraId="5E992A7B" w14:textId="77777777" w:rsidR="00091D03" w:rsidRPr="00365A6B" w:rsidRDefault="00091D03" w:rsidP="00017F21">
            <w:pPr>
              <w:widowControl/>
              <w:adjustRightInd/>
              <w:spacing w:line="360" w:lineRule="exact"/>
              <w:jc w:val="left"/>
            </w:pPr>
          </w:p>
        </w:tc>
        <w:tc>
          <w:tcPr>
            <w:tcW w:w="554" w:type="pct"/>
            <w:tcBorders>
              <w:top w:val="single" w:sz="4" w:space="0" w:color="auto"/>
              <w:left w:val="single" w:sz="4" w:space="0" w:color="auto"/>
              <w:bottom w:val="single" w:sz="4" w:space="0" w:color="auto"/>
              <w:right w:val="single" w:sz="4" w:space="0" w:color="auto"/>
            </w:tcBorders>
            <w:vAlign w:val="center"/>
            <w:hideMark/>
          </w:tcPr>
          <w:p w14:paraId="34FF9ED4" w14:textId="77777777" w:rsidR="00091D03" w:rsidRPr="00365A6B" w:rsidRDefault="00091D03" w:rsidP="00017F21">
            <w:pPr>
              <w:adjustRightInd/>
              <w:snapToGrid w:val="0"/>
              <w:spacing w:line="360" w:lineRule="exact"/>
              <w:jc w:val="center"/>
            </w:pPr>
            <w:r w:rsidRPr="00365A6B">
              <w:t>经度</w:t>
            </w:r>
          </w:p>
        </w:tc>
        <w:tc>
          <w:tcPr>
            <w:tcW w:w="498" w:type="pct"/>
            <w:tcBorders>
              <w:top w:val="single" w:sz="4" w:space="0" w:color="auto"/>
              <w:left w:val="single" w:sz="4" w:space="0" w:color="auto"/>
              <w:bottom w:val="single" w:sz="4" w:space="0" w:color="auto"/>
              <w:right w:val="single" w:sz="4" w:space="0" w:color="auto"/>
            </w:tcBorders>
            <w:vAlign w:val="center"/>
            <w:hideMark/>
          </w:tcPr>
          <w:p w14:paraId="4D7D054E" w14:textId="77777777" w:rsidR="00091D03" w:rsidRPr="00365A6B" w:rsidRDefault="00091D03" w:rsidP="00017F21">
            <w:pPr>
              <w:adjustRightInd/>
              <w:snapToGrid w:val="0"/>
              <w:spacing w:line="360" w:lineRule="exact"/>
              <w:jc w:val="center"/>
            </w:pPr>
            <w:r w:rsidRPr="00365A6B">
              <w:t>纬度</w:t>
            </w:r>
          </w:p>
        </w:tc>
        <w:tc>
          <w:tcPr>
            <w:tcW w:w="444" w:type="pct"/>
            <w:vMerge/>
            <w:tcBorders>
              <w:top w:val="single" w:sz="4" w:space="0" w:color="auto"/>
              <w:left w:val="single" w:sz="4" w:space="0" w:color="auto"/>
              <w:bottom w:val="single" w:sz="4" w:space="0" w:color="auto"/>
              <w:right w:val="single" w:sz="4" w:space="0" w:color="auto"/>
            </w:tcBorders>
            <w:vAlign w:val="center"/>
            <w:hideMark/>
          </w:tcPr>
          <w:p w14:paraId="50415674" w14:textId="77777777" w:rsidR="00091D03" w:rsidRPr="00365A6B" w:rsidRDefault="00091D03" w:rsidP="00017F21">
            <w:pPr>
              <w:widowControl/>
              <w:adjustRightInd/>
              <w:spacing w:line="360" w:lineRule="exact"/>
              <w:jc w:val="left"/>
            </w:pPr>
          </w:p>
        </w:tc>
        <w:tc>
          <w:tcPr>
            <w:tcW w:w="479" w:type="pct"/>
            <w:vMerge/>
            <w:tcBorders>
              <w:top w:val="single" w:sz="4" w:space="0" w:color="auto"/>
              <w:left w:val="single" w:sz="4" w:space="0" w:color="auto"/>
              <w:bottom w:val="single" w:sz="4" w:space="0" w:color="auto"/>
              <w:right w:val="single" w:sz="4" w:space="0" w:color="000000"/>
            </w:tcBorders>
            <w:vAlign w:val="center"/>
            <w:hideMark/>
          </w:tcPr>
          <w:p w14:paraId="759E872A" w14:textId="77777777" w:rsidR="00091D03" w:rsidRPr="00365A6B" w:rsidRDefault="00091D03" w:rsidP="00017F21">
            <w:pPr>
              <w:widowControl/>
              <w:adjustRightInd/>
              <w:spacing w:line="360" w:lineRule="exact"/>
              <w:jc w:val="left"/>
            </w:pPr>
          </w:p>
        </w:tc>
        <w:tc>
          <w:tcPr>
            <w:tcW w:w="478" w:type="pct"/>
            <w:vMerge/>
            <w:tcBorders>
              <w:top w:val="single" w:sz="4" w:space="0" w:color="auto"/>
              <w:left w:val="single" w:sz="4" w:space="0" w:color="auto"/>
              <w:bottom w:val="single" w:sz="4" w:space="0" w:color="auto"/>
              <w:right w:val="single" w:sz="4" w:space="0" w:color="000000"/>
            </w:tcBorders>
            <w:vAlign w:val="center"/>
            <w:hideMark/>
          </w:tcPr>
          <w:p w14:paraId="5DB44D18" w14:textId="77777777" w:rsidR="00091D03" w:rsidRPr="00365A6B" w:rsidRDefault="00091D03" w:rsidP="00017F21">
            <w:pPr>
              <w:widowControl/>
              <w:adjustRightInd/>
              <w:spacing w:line="360" w:lineRule="exact"/>
              <w:jc w:val="left"/>
            </w:pPr>
          </w:p>
        </w:tc>
        <w:tc>
          <w:tcPr>
            <w:tcW w:w="419" w:type="pct"/>
            <w:vMerge/>
            <w:tcBorders>
              <w:top w:val="single" w:sz="4" w:space="0" w:color="auto"/>
              <w:left w:val="single" w:sz="4" w:space="0" w:color="000000"/>
              <w:bottom w:val="single" w:sz="4" w:space="0" w:color="auto"/>
              <w:right w:val="single" w:sz="4" w:space="0" w:color="000000"/>
            </w:tcBorders>
            <w:vAlign w:val="center"/>
            <w:hideMark/>
          </w:tcPr>
          <w:p w14:paraId="68FE6EDA" w14:textId="77777777" w:rsidR="00091D03" w:rsidRPr="00365A6B" w:rsidRDefault="00091D03" w:rsidP="00017F21">
            <w:pPr>
              <w:widowControl/>
              <w:adjustRightInd/>
              <w:spacing w:line="360" w:lineRule="exact"/>
              <w:jc w:val="left"/>
            </w:pPr>
          </w:p>
        </w:tc>
        <w:tc>
          <w:tcPr>
            <w:tcW w:w="359" w:type="pct"/>
            <w:vMerge/>
            <w:tcBorders>
              <w:top w:val="single" w:sz="4" w:space="0" w:color="auto"/>
              <w:left w:val="single" w:sz="4" w:space="0" w:color="000000"/>
              <w:bottom w:val="single" w:sz="4" w:space="0" w:color="auto"/>
              <w:right w:val="single" w:sz="4" w:space="0" w:color="000000"/>
            </w:tcBorders>
            <w:vAlign w:val="center"/>
            <w:hideMark/>
          </w:tcPr>
          <w:p w14:paraId="03EF98EF" w14:textId="77777777" w:rsidR="00091D03" w:rsidRPr="00365A6B" w:rsidRDefault="00091D03" w:rsidP="00017F21">
            <w:pPr>
              <w:widowControl/>
              <w:adjustRightInd/>
              <w:spacing w:line="360" w:lineRule="exact"/>
              <w:jc w:val="left"/>
            </w:pPr>
          </w:p>
        </w:tc>
        <w:tc>
          <w:tcPr>
            <w:tcW w:w="279" w:type="pct"/>
            <w:tcBorders>
              <w:top w:val="single" w:sz="4" w:space="0" w:color="000000"/>
              <w:left w:val="single" w:sz="4" w:space="0" w:color="000000"/>
              <w:bottom w:val="single" w:sz="4" w:space="0" w:color="000000"/>
              <w:right w:val="single" w:sz="4" w:space="0" w:color="000000"/>
            </w:tcBorders>
            <w:vAlign w:val="center"/>
          </w:tcPr>
          <w:p w14:paraId="19CAC658" w14:textId="77777777" w:rsidR="00091D03" w:rsidRPr="00365A6B" w:rsidRDefault="00091D03" w:rsidP="00017F21">
            <w:pPr>
              <w:adjustRightInd/>
              <w:spacing w:line="360" w:lineRule="exact"/>
              <w:jc w:val="center"/>
            </w:pPr>
            <w:r w:rsidRPr="00365A6B">
              <w:rPr>
                <w:rFonts w:hint="eastAsia"/>
              </w:rPr>
              <w:t>TSP</w:t>
            </w:r>
          </w:p>
        </w:tc>
        <w:tc>
          <w:tcPr>
            <w:tcW w:w="446" w:type="pct"/>
            <w:tcBorders>
              <w:top w:val="single" w:sz="4" w:space="0" w:color="000000"/>
              <w:left w:val="single" w:sz="4" w:space="0" w:color="000000"/>
              <w:bottom w:val="single" w:sz="4" w:space="0" w:color="000000"/>
              <w:right w:val="single" w:sz="4" w:space="0" w:color="000000"/>
            </w:tcBorders>
            <w:vAlign w:val="center"/>
          </w:tcPr>
          <w:p w14:paraId="1327D651" w14:textId="77777777" w:rsidR="00091D03" w:rsidRPr="00365A6B" w:rsidRDefault="00091D03" w:rsidP="00017F21">
            <w:pPr>
              <w:adjustRightInd/>
              <w:spacing w:line="360" w:lineRule="exact"/>
              <w:jc w:val="center"/>
            </w:pPr>
            <w:r w:rsidRPr="00365A6B">
              <w:t>非甲烷总烃</w:t>
            </w:r>
          </w:p>
        </w:tc>
        <w:tc>
          <w:tcPr>
            <w:tcW w:w="257" w:type="pct"/>
            <w:tcBorders>
              <w:top w:val="single" w:sz="4" w:space="0" w:color="000000"/>
              <w:left w:val="single" w:sz="4" w:space="0" w:color="000000"/>
              <w:bottom w:val="single" w:sz="4" w:space="0" w:color="000000"/>
              <w:right w:val="single" w:sz="4" w:space="0" w:color="000000"/>
            </w:tcBorders>
            <w:vAlign w:val="center"/>
            <w:hideMark/>
          </w:tcPr>
          <w:p w14:paraId="7A55ABAD" w14:textId="77777777" w:rsidR="00091D03" w:rsidRPr="00365A6B" w:rsidRDefault="00091D03" w:rsidP="00017F21">
            <w:pPr>
              <w:adjustRightInd/>
              <w:spacing w:line="360" w:lineRule="exact"/>
              <w:jc w:val="center"/>
            </w:pPr>
            <w:r w:rsidRPr="00365A6B">
              <w:t>H</w:t>
            </w:r>
            <w:r w:rsidRPr="00365A6B">
              <w:rPr>
                <w:vertAlign w:val="subscript"/>
              </w:rPr>
              <w:t>2</w:t>
            </w:r>
            <w:r w:rsidRPr="00365A6B">
              <w:t>S</w:t>
            </w:r>
          </w:p>
        </w:tc>
      </w:tr>
      <w:tr w:rsidR="00365A6B" w:rsidRPr="00365A6B" w14:paraId="5EBCBCBF" w14:textId="77777777" w:rsidTr="0037531B">
        <w:trPr>
          <w:trHeight w:val="20"/>
          <w:jc w:val="center"/>
        </w:trPr>
        <w:tc>
          <w:tcPr>
            <w:tcW w:w="249" w:type="pct"/>
            <w:tcBorders>
              <w:top w:val="single" w:sz="4" w:space="0" w:color="auto"/>
              <w:left w:val="single" w:sz="4" w:space="0" w:color="auto"/>
              <w:bottom w:val="single" w:sz="4" w:space="0" w:color="auto"/>
              <w:right w:val="single" w:sz="4" w:space="0" w:color="000000"/>
            </w:tcBorders>
            <w:vAlign w:val="center"/>
            <w:hideMark/>
          </w:tcPr>
          <w:p w14:paraId="20EBC029" w14:textId="77777777" w:rsidR="00091D03" w:rsidRPr="00365A6B" w:rsidRDefault="00091D03" w:rsidP="00017F21">
            <w:pPr>
              <w:widowControl/>
              <w:adjustRightInd/>
              <w:spacing w:line="360" w:lineRule="exact"/>
              <w:jc w:val="center"/>
            </w:pPr>
            <w:r w:rsidRPr="00365A6B">
              <w:t>1</w:t>
            </w:r>
          </w:p>
        </w:tc>
        <w:tc>
          <w:tcPr>
            <w:tcW w:w="538" w:type="pct"/>
            <w:tcBorders>
              <w:top w:val="single" w:sz="4" w:space="0" w:color="auto"/>
              <w:left w:val="single" w:sz="4" w:space="0" w:color="000000"/>
              <w:bottom w:val="single" w:sz="4" w:space="0" w:color="auto"/>
              <w:right w:val="single" w:sz="4" w:space="0" w:color="auto"/>
            </w:tcBorders>
            <w:vAlign w:val="center"/>
            <w:hideMark/>
          </w:tcPr>
          <w:p w14:paraId="0F37997F" w14:textId="77777777" w:rsidR="00091D03" w:rsidRPr="00365A6B" w:rsidRDefault="00091D03" w:rsidP="00017F21">
            <w:pPr>
              <w:widowControl/>
              <w:adjustRightInd/>
              <w:spacing w:line="360" w:lineRule="exact"/>
              <w:jc w:val="center"/>
            </w:pPr>
            <w:r w:rsidRPr="00365A6B">
              <w:rPr>
                <w:rFonts w:hint="eastAsia"/>
              </w:rPr>
              <w:t>橡胶炼化车间</w:t>
            </w:r>
          </w:p>
        </w:tc>
        <w:tc>
          <w:tcPr>
            <w:tcW w:w="554" w:type="pct"/>
            <w:tcBorders>
              <w:top w:val="single" w:sz="4" w:space="0" w:color="auto"/>
              <w:left w:val="single" w:sz="4" w:space="0" w:color="auto"/>
              <w:bottom w:val="single" w:sz="4" w:space="0" w:color="auto"/>
              <w:right w:val="single" w:sz="4" w:space="0" w:color="auto"/>
            </w:tcBorders>
            <w:vAlign w:val="center"/>
          </w:tcPr>
          <w:p w14:paraId="6308643E" w14:textId="77777777" w:rsidR="00091D03" w:rsidRPr="00365A6B" w:rsidRDefault="00091D03" w:rsidP="00017F21">
            <w:pPr>
              <w:adjustRightInd/>
              <w:spacing w:line="360" w:lineRule="exact"/>
              <w:jc w:val="center"/>
            </w:pPr>
            <w:r w:rsidRPr="00365A6B">
              <w:t>115.071988</w:t>
            </w:r>
          </w:p>
        </w:tc>
        <w:tc>
          <w:tcPr>
            <w:tcW w:w="498" w:type="pct"/>
            <w:tcBorders>
              <w:top w:val="single" w:sz="4" w:space="0" w:color="auto"/>
              <w:left w:val="single" w:sz="4" w:space="0" w:color="auto"/>
              <w:bottom w:val="single" w:sz="4" w:space="0" w:color="auto"/>
              <w:right w:val="single" w:sz="4" w:space="0" w:color="auto"/>
            </w:tcBorders>
            <w:vAlign w:val="center"/>
          </w:tcPr>
          <w:p w14:paraId="53FA86D3" w14:textId="77777777" w:rsidR="00091D03" w:rsidRPr="00365A6B" w:rsidRDefault="00091D03" w:rsidP="00017F21">
            <w:pPr>
              <w:adjustRightInd/>
              <w:spacing w:line="360" w:lineRule="exact"/>
              <w:jc w:val="center"/>
            </w:pPr>
            <w:r w:rsidRPr="00365A6B">
              <w:t>38.608400</w:t>
            </w:r>
          </w:p>
        </w:tc>
        <w:tc>
          <w:tcPr>
            <w:tcW w:w="444" w:type="pct"/>
            <w:tcBorders>
              <w:top w:val="single" w:sz="4" w:space="0" w:color="auto"/>
              <w:left w:val="single" w:sz="4" w:space="0" w:color="auto"/>
              <w:bottom w:val="single" w:sz="4" w:space="0" w:color="auto"/>
              <w:right w:val="single" w:sz="4" w:space="0" w:color="auto"/>
            </w:tcBorders>
            <w:vAlign w:val="center"/>
            <w:hideMark/>
          </w:tcPr>
          <w:p w14:paraId="4D13207F" w14:textId="77777777" w:rsidR="00091D03" w:rsidRPr="00365A6B" w:rsidRDefault="00091D03" w:rsidP="00017F21">
            <w:pPr>
              <w:widowControl/>
              <w:adjustRightInd/>
              <w:spacing w:line="360" w:lineRule="exact"/>
              <w:jc w:val="center"/>
            </w:pPr>
            <w:r w:rsidRPr="00365A6B">
              <w:rPr>
                <w:rFonts w:hint="eastAsia"/>
              </w:rPr>
              <w:t>53</w:t>
            </w:r>
          </w:p>
        </w:tc>
        <w:tc>
          <w:tcPr>
            <w:tcW w:w="479" w:type="pct"/>
            <w:tcBorders>
              <w:top w:val="single" w:sz="4" w:space="0" w:color="auto"/>
              <w:left w:val="single" w:sz="4" w:space="0" w:color="auto"/>
              <w:bottom w:val="single" w:sz="4" w:space="0" w:color="auto"/>
              <w:right w:val="single" w:sz="4" w:space="0" w:color="auto"/>
            </w:tcBorders>
            <w:vAlign w:val="center"/>
          </w:tcPr>
          <w:p w14:paraId="71D28BCA" w14:textId="77777777" w:rsidR="00091D03" w:rsidRPr="00365A6B" w:rsidRDefault="00091D03" w:rsidP="00017F21">
            <w:pPr>
              <w:adjustRightInd/>
              <w:snapToGrid w:val="0"/>
              <w:spacing w:line="360" w:lineRule="exact"/>
              <w:jc w:val="center"/>
            </w:pPr>
            <w:r w:rsidRPr="00365A6B">
              <w:rPr>
                <w:rFonts w:hint="eastAsia"/>
              </w:rPr>
              <w:t>10</w:t>
            </w:r>
          </w:p>
        </w:tc>
        <w:tc>
          <w:tcPr>
            <w:tcW w:w="478" w:type="pct"/>
            <w:tcBorders>
              <w:top w:val="single" w:sz="4" w:space="0" w:color="auto"/>
              <w:left w:val="single" w:sz="4" w:space="0" w:color="auto"/>
              <w:bottom w:val="single" w:sz="4" w:space="0" w:color="auto"/>
              <w:right w:val="single" w:sz="4" w:space="0" w:color="000000"/>
            </w:tcBorders>
            <w:vAlign w:val="center"/>
          </w:tcPr>
          <w:p w14:paraId="3549B48D" w14:textId="77777777" w:rsidR="00091D03" w:rsidRPr="00365A6B" w:rsidRDefault="00091D03" w:rsidP="00017F21">
            <w:pPr>
              <w:adjustRightInd/>
              <w:snapToGrid w:val="0"/>
              <w:spacing w:line="360" w:lineRule="exact"/>
              <w:jc w:val="center"/>
            </w:pPr>
            <w:r w:rsidRPr="00365A6B">
              <w:rPr>
                <w:rFonts w:hint="eastAsia"/>
              </w:rPr>
              <w:t>8</w:t>
            </w:r>
          </w:p>
        </w:tc>
        <w:tc>
          <w:tcPr>
            <w:tcW w:w="419" w:type="pct"/>
            <w:tcBorders>
              <w:top w:val="single" w:sz="4" w:space="0" w:color="auto"/>
              <w:left w:val="single" w:sz="4" w:space="0" w:color="000000"/>
              <w:bottom w:val="single" w:sz="4" w:space="0" w:color="auto"/>
              <w:right w:val="single" w:sz="4" w:space="0" w:color="000000"/>
            </w:tcBorders>
            <w:vAlign w:val="center"/>
            <w:hideMark/>
          </w:tcPr>
          <w:p w14:paraId="67A05BEA" w14:textId="77777777" w:rsidR="00091D03" w:rsidRPr="00365A6B" w:rsidRDefault="00091D03" w:rsidP="00017F21">
            <w:pPr>
              <w:adjustRightInd/>
              <w:snapToGrid w:val="0"/>
              <w:spacing w:line="360" w:lineRule="exact"/>
              <w:jc w:val="center"/>
            </w:pPr>
            <w:r w:rsidRPr="00365A6B">
              <w:rPr>
                <w:rFonts w:hint="eastAsia"/>
              </w:rPr>
              <w:t>8</w:t>
            </w:r>
          </w:p>
        </w:tc>
        <w:tc>
          <w:tcPr>
            <w:tcW w:w="359" w:type="pct"/>
            <w:tcBorders>
              <w:top w:val="single" w:sz="4" w:space="0" w:color="auto"/>
              <w:left w:val="single" w:sz="4" w:space="0" w:color="000000"/>
              <w:bottom w:val="single" w:sz="4" w:space="0" w:color="auto"/>
              <w:right w:val="single" w:sz="4" w:space="0" w:color="000000"/>
            </w:tcBorders>
            <w:vAlign w:val="center"/>
            <w:hideMark/>
          </w:tcPr>
          <w:p w14:paraId="0DF2FFEB" w14:textId="77777777" w:rsidR="00091D03" w:rsidRPr="00365A6B" w:rsidRDefault="00091D03" w:rsidP="00017F21">
            <w:pPr>
              <w:adjustRightInd/>
              <w:snapToGrid w:val="0"/>
              <w:spacing w:line="360" w:lineRule="exact"/>
              <w:jc w:val="center"/>
            </w:pPr>
            <w:r w:rsidRPr="00365A6B">
              <w:t>0</w:t>
            </w:r>
          </w:p>
        </w:tc>
        <w:tc>
          <w:tcPr>
            <w:tcW w:w="279" w:type="pct"/>
            <w:tcBorders>
              <w:top w:val="single" w:sz="4" w:space="0" w:color="000000"/>
              <w:left w:val="single" w:sz="4" w:space="0" w:color="000000"/>
              <w:bottom w:val="single" w:sz="4" w:space="0" w:color="000000"/>
              <w:right w:val="single" w:sz="4" w:space="0" w:color="000000"/>
            </w:tcBorders>
            <w:vAlign w:val="center"/>
          </w:tcPr>
          <w:p w14:paraId="3E50A107" w14:textId="77777777" w:rsidR="00091D03" w:rsidRPr="00365A6B" w:rsidRDefault="00091D03" w:rsidP="00017F21">
            <w:pPr>
              <w:adjustRightInd/>
              <w:spacing w:line="360" w:lineRule="exact"/>
              <w:jc w:val="center"/>
            </w:pPr>
            <w:r w:rsidRPr="00365A6B">
              <w:rPr>
                <w:rFonts w:hint="eastAsia"/>
              </w:rPr>
              <w:t>0.008</w:t>
            </w:r>
          </w:p>
        </w:tc>
        <w:tc>
          <w:tcPr>
            <w:tcW w:w="446" w:type="pct"/>
            <w:tcBorders>
              <w:top w:val="single" w:sz="4" w:space="0" w:color="000000"/>
              <w:left w:val="single" w:sz="4" w:space="0" w:color="000000"/>
              <w:bottom w:val="single" w:sz="4" w:space="0" w:color="000000"/>
              <w:right w:val="single" w:sz="4" w:space="0" w:color="000000"/>
            </w:tcBorders>
            <w:vAlign w:val="center"/>
          </w:tcPr>
          <w:p w14:paraId="363E6E66" w14:textId="77777777" w:rsidR="00091D03" w:rsidRPr="00365A6B" w:rsidRDefault="00091D03" w:rsidP="00017F21">
            <w:pPr>
              <w:adjustRightInd/>
              <w:spacing w:line="360" w:lineRule="exact"/>
              <w:jc w:val="center"/>
            </w:pPr>
            <w:r w:rsidRPr="00365A6B">
              <w:rPr>
                <w:rFonts w:hint="eastAsia"/>
              </w:rPr>
              <w:t>0.01</w:t>
            </w:r>
          </w:p>
        </w:tc>
        <w:tc>
          <w:tcPr>
            <w:tcW w:w="257" w:type="pct"/>
            <w:tcBorders>
              <w:top w:val="single" w:sz="4" w:space="0" w:color="000000"/>
              <w:left w:val="single" w:sz="4" w:space="0" w:color="000000"/>
              <w:bottom w:val="single" w:sz="4" w:space="0" w:color="000000"/>
              <w:right w:val="single" w:sz="4" w:space="0" w:color="000000"/>
            </w:tcBorders>
            <w:vAlign w:val="center"/>
          </w:tcPr>
          <w:p w14:paraId="141E0544" w14:textId="77777777" w:rsidR="00091D03" w:rsidRPr="00365A6B" w:rsidRDefault="005117C9" w:rsidP="00017F21">
            <w:pPr>
              <w:adjustRightInd/>
              <w:spacing w:line="360" w:lineRule="exact"/>
              <w:jc w:val="center"/>
            </w:pPr>
            <w:r w:rsidRPr="00365A6B">
              <w:t>--</w:t>
            </w:r>
          </w:p>
        </w:tc>
      </w:tr>
      <w:tr w:rsidR="00365A6B" w:rsidRPr="00365A6B" w14:paraId="592B5425" w14:textId="77777777" w:rsidTr="0037531B">
        <w:trPr>
          <w:trHeight w:val="20"/>
          <w:jc w:val="center"/>
        </w:trPr>
        <w:tc>
          <w:tcPr>
            <w:tcW w:w="249" w:type="pct"/>
            <w:tcBorders>
              <w:top w:val="single" w:sz="4" w:space="0" w:color="auto"/>
              <w:left w:val="single" w:sz="4" w:space="0" w:color="auto"/>
              <w:bottom w:val="single" w:sz="4" w:space="0" w:color="auto"/>
              <w:right w:val="single" w:sz="4" w:space="0" w:color="000000"/>
            </w:tcBorders>
            <w:vAlign w:val="center"/>
          </w:tcPr>
          <w:p w14:paraId="09A1CA53" w14:textId="77777777" w:rsidR="00091D03" w:rsidRPr="00365A6B" w:rsidRDefault="00091D03" w:rsidP="00017F21">
            <w:pPr>
              <w:widowControl/>
              <w:adjustRightInd/>
              <w:spacing w:line="360" w:lineRule="exact"/>
              <w:jc w:val="center"/>
            </w:pPr>
            <w:r w:rsidRPr="00365A6B">
              <w:rPr>
                <w:rFonts w:hint="eastAsia"/>
              </w:rPr>
              <w:t>2</w:t>
            </w:r>
          </w:p>
        </w:tc>
        <w:tc>
          <w:tcPr>
            <w:tcW w:w="538" w:type="pct"/>
            <w:tcBorders>
              <w:top w:val="single" w:sz="4" w:space="0" w:color="auto"/>
              <w:left w:val="single" w:sz="4" w:space="0" w:color="000000"/>
              <w:bottom w:val="single" w:sz="4" w:space="0" w:color="auto"/>
              <w:right w:val="single" w:sz="4" w:space="0" w:color="auto"/>
            </w:tcBorders>
            <w:vAlign w:val="center"/>
          </w:tcPr>
          <w:p w14:paraId="1EDB8AF3" w14:textId="77777777" w:rsidR="00091D03" w:rsidRPr="00365A6B" w:rsidRDefault="00091D03" w:rsidP="00017F21">
            <w:pPr>
              <w:widowControl/>
              <w:adjustRightInd/>
              <w:spacing w:line="360" w:lineRule="exact"/>
              <w:jc w:val="center"/>
            </w:pPr>
            <w:r w:rsidRPr="00365A6B">
              <w:rPr>
                <w:rFonts w:hint="eastAsia"/>
              </w:rPr>
              <w:t>包胶哑铃硫化车间</w:t>
            </w:r>
          </w:p>
        </w:tc>
        <w:tc>
          <w:tcPr>
            <w:tcW w:w="554" w:type="pct"/>
            <w:tcBorders>
              <w:top w:val="single" w:sz="4" w:space="0" w:color="auto"/>
              <w:left w:val="single" w:sz="4" w:space="0" w:color="auto"/>
              <w:bottom w:val="single" w:sz="4" w:space="0" w:color="auto"/>
              <w:right w:val="single" w:sz="4" w:space="0" w:color="auto"/>
            </w:tcBorders>
            <w:vAlign w:val="center"/>
          </w:tcPr>
          <w:p w14:paraId="676E59FA" w14:textId="77777777" w:rsidR="00091D03" w:rsidRPr="00365A6B" w:rsidRDefault="00091D03" w:rsidP="00017F21">
            <w:pPr>
              <w:adjustRightInd/>
              <w:spacing w:line="360" w:lineRule="exact"/>
              <w:jc w:val="center"/>
            </w:pPr>
            <w:r w:rsidRPr="00365A6B">
              <w:t>115.071836</w:t>
            </w:r>
          </w:p>
        </w:tc>
        <w:tc>
          <w:tcPr>
            <w:tcW w:w="498" w:type="pct"/>
            <w:tcBorders>
              <w:top w:val="single" w:sz="4" w:space="0" w:color="auto"/>
              <w:left w:val="single" w:sz="4" w:space="0" w:color="auto"/>
              <w:bottom w:val="single" w:sz="4" w:space="0" w:color="auto"/>
              <w:right w:val="single" w:sz="4" w:space="0" w:color="auto"/>
            </w:tcBorders>
            <w:vAlign w:val="center"/>
          </w:tcPr>
          <w:p w14:paraId="0F7EB386" w14:textId="77777777" w:rsidR="00091D03" w:rsidRPr="00365A6B" w:rsidRDefault="00091D03" w:rsidP="00017F21">
            <w:pPr>
              <w:adjustRightInd/>
              <w:spacing w:line="360" w:lineRule="exact"/>
              <w:jc w:val="center"/>
            </w:pPr>
            <w:r w:rsidRPr="00365A6B">
              <w:t>38.608636</w:t>
            </w:r>
          </w:p>
        </w:tc>
        <w:tc>
          <w:tcPr>
            <w:tcW w:w="444" w:type="pct"/>
            <w:tcBorders>
              <w:top w:val="single" w:sz="4" w:space="0" w:color="auto"/>
              <w:left w:val="single" w:sz="4" w:space="0" w:color="auto"/>
              <w:bottom w:val="single" w:sz="4" w:space="0" w:color="auto"/>
              <w:right w:val="single" w:sz="4" w:space="0" w:color="auto"/>
            </w:tcBorders>
            <w:vAlign w:val="center"/>
          </w:tcPr>
          <w:p w14:paraId="0AB9DE25" w14:textId="77777777" w:rsidR="00091D03" w:rsidRPr="00365A6B" w:rsidRDefault="00091D03" w:rsidP="00017F21">
            <w:pPr>
              <w:widowControl/>
              <w:adjustRightInd/>
              <w:spacing w:line="360" w:lineRule="exact"/>
              <w:jc w:val="center"/>
            </w:pPr>
            <w:r w:rsidRPr="00365A6B">
              <w:rPr>
                <w:rFonts w:hint="eastAsia"/>
              </w:rPr>
              <w:t>53</w:t>
            </w:r>
          </w:p>
        </w:tc>
        <w:tc>
          <w:tcPr>
            <w:tcW w:w="479" w:type="pct"/>
            <w:tcBorders>
              <w:top w:val="single" w:sz="4" w:space="0" w:color="auto"/>
              <w:left w:val="single" w:sz="4" w:space="0" w:color="auto"/>
              <w:bottom w:val="single" w:sz="4" w:space="0" w:color="auto"/>
              <w:right w:val="single" w:sz="4" w:space="0" w:color="auto"/>
            </w:tcBorders>
            <w:vAlign w:val="center"/>
          </w:tcPr>
          <w:p w14:paraId="178BE957" w14:textId="77777777" w:rsidR="00091D03" w:rsidRPr="00365A6B" w:rsidRDefault="00091D03" w:rsidP="00017F21">
            <w:pPr>
              <w:adjustRightInd/>
              <w:snapToGrid w:val="0"/>
              <w:spacing w:line="360" w:lineRule="exact"/>
              <w:jc w:val="center"/>
            </w:pPr>
            <w:r w:rsidRPr="00365A6B">
              <w:rPr>
                <w:rFonts w:hint="eastAsia"/>
              </w:rPr>
              <w:t>23</w:t>
            </w:r>
          </w:p>
        </w:tc>
        <w:tc>
          <w:tcPr>
            <w:tcW w:w="478" w:type="pct"/>
            <w:tcBorders>
              <w:top w:val="single" w:sz="4" w:space="0" w:color="auto"/>
              <w:left w:val="single" w:sz="4" w:space="0" w:color="auto"/>
              <w:bottom w:val="single" w:sz="4" w:space="0" w:color="auto"/>
              <w:right w:val="single" w:sz="4" w:space="0" w:color="000000"/>
            </w:tcBorders>
            <w:vAlign w:val="center"/>
          </w:tcPr>
          <w:p w14:paraId="6D837569" w14:textId="77777777" w:rsidR="00091D03" w:rsidRPr="00365A6B" w:rsidRDefault="00091D03" w:rsidP="00017F21">
            <w:pPr>
              <w:adjustRightInd/>
              <w:snapToGrid w:val="0"/>
              <w:spacing w:line="360" w:lineRule="exact"/>
              <w:jc w:val="center"/>
            </w:pPr>
            <w:r w:rsidRPr="00365A6B">
              <w:rPr>
                <w:rFonts w:hint="eastAsia"/>
              </w:rPr>
              <w:t>20</w:t>
            </w:r>
          </w:p>
        </w:tc>
        <w:tc>
          <w:tcPr>
            <w:tcW w:w="419" w:type="pct"/>
            <w:tcBorders>
              <w:top w:val="single" w:sz="4" w:space="0" w:color="auto"/>
              <w:left w:val="single" w:sz="4" w:space="0" w:color="000000"/>
              <w:bottom w:val="single" w:sz="4" w:space="0" w:color="auto"/>
              <w:right w:val="single" w:sz="4" w:space="0" w:color="000000"/>
            </w:tcBorders>
            <w:vAlign w:val="center"/>
          </w:tcPr>
          <w:p w14:paraId="673C2FEF" w14:textId="77777777" w:rsidR="00091D03" w:rsidRPr="00365A6B" w:rsidRDefault="00091D03" w:rsidP="00017F21">
            <w:pPr>
              <w:adjustRightInd/>
              <w:snapToGrid w:val="0"/>
              <w:spacing w:line="360" w:lineRule="exact"/>
              <w:jc w:val="center"/>
            </w:pPr>
            <w:r w:rsidRPr="00365A6B">
              <w:rPr>
                <w:rFonts w:hint="eastAsia"/>
              </w:rPr>
              <w:t>8</w:t>
            </w:r>
          </w:p>
        </w:tc>
        <w:tc>
          <w:tcPr>
            <w:tcW w:w="359" w:type="pct"/>
            <w:tcBorders>
              <w:top w:val="single" w:sz="4" w:space="0" w:color="auto"/>
              <w:left w:val="single" w:sz="4" w:space="0" w:color="000000"/>
              <w:bottom w:val="single" w:sz="4" w:space="0" w:color="auto"/>
              <w:right w:val="single" w:sz="4" w:space="0" w:color="000000"/>
            </w:tcBorders>
            <w:vAlign w:val="center"/>
          </w:tcPr>
          <w:p w14:paraId="0B07C828" w14:textId="77777777" w:rsidR="00091D03" w:rsidRPr="00365A6B" w:rsidRDefault="00091D03" w:rsidP="00017F21">
            <w:pPr>
              <w:adjustRightInd/>
              <w:snapToGrid w:val="0"/>
              <w:spacing w:line="360" w:lineRule="exact"/>
              <w:jc w:val="center"/>
            </w:pPr>
            <w:r w:rsidRPr="00365A6B">
              <w:rPr>
                <w:rFonts w:hint="eastAsia"/>
              </w:rPr>
              <w:t>0</w:t>
            </w:r>
          </w:p>
        </w:tc>
        <w:tc>
          <w:tcPr>
            <w:tcW w:w="279" w:type="pct"/>
            <w:tcBorders>
              <w:top w:val="single" w:sz="4" w:space="0" w:color="000000"/>
              <w:left w:val="single" w:sz="4" w:space="0" w:color="000000"/>
              <w:bottom w:val="single" w:sz="4" w:space="0" w:color="000000"/>
              <w:right w:val="single" w:sz="4" w:space="0" w:color="000000"/>
            </w:tcBorders>
            <w:vAlign w:val="center"/>
          </w:tcPr>
          <w:p w14:paraId="44966253" w14:textId="77777777" w:rsidR="00091D03" w:rsidRPr="00365A6B" w:rsidRDefault="00091D03" w:rsidP="00017F21">
            <w:pPr>
              <w:adjustRightInd/>
              <w:spacing w:line="360" w:lineRule="exact"/>
              <w:jc w:val="center"/>
            </w:pPr>
            <w:r w:rsidRPr="00365A6B">
              <w:rPr>
                <w:rFonts w:hint="eastAsia"/>
              </w:rPr>
              <w:t>0.000</w:t>
            </w:r>
            <w:r w:rsidRPr="00365A6B">
              <w:t>9</w:t>
            </w:r>
            <w:r w:rsidRPr="00365A6B">
              <w:rPr>
                <w:rFonts w:hint="eastAsia"/>
              </w:rPr>
              <w:t>8</w:t>
            </w:r>
          </w:p>
        </w:tc>
        <w:tc>
          <w:tcPr>
            <w:tcW w:w="446" w:type="pct"/>
            <w:tcBorders>
              <w:top w:val="single" w:sz="4" w:space="0" w:color="000000"/>
              <w:left w:val="single" w:sz="4" w:space="0" w:color="000000"/>
              <w:bottom w:val="single" w:sz="4" w:space="0" w:color="000000"/>
              <w:right w:val="single" w:sz="4" w:space="0" w:color="000000"/>
            </w:tcBorders>
            <w:vAlign w:val="center"/>
          </w:tcPr>
          <w:p w14:paraId="5846E20B" w14:textId="77777777" w:rsidR="00091D03" w:rsidRPr="00365A6B" w:rsidRDefault="00091D03" w:rsidP="00017F21">
            <w:pPr>
              <w:adjustRightInd/>
              <w:spacing w:line="360" w:lineRule="exact"/>
              <w:jc w:val="center"/>
            </w:pPr>
            <w:r w:rsidRPr="00365A6B">
              <w:rPr>
                <w:rFonts w:hint="eastAsia"/>
              </w:rPr>
              <w:t>0.005</w:t>
            </w:r>
          </w:p>
        </w:tc>
        <w:tc>
          <w:tcPr>
            <w:tcW w:w="257" w:type="pct"/>
            <w:tcBorders>
              <w:top w:val="single" w:sz="4" w:space="0" w:color="000000"/>
              <w:left w:val="single" w:sz="4" w:space="0" w:color="000000"/>
              <w:bottom w:val="single" w:sz="4" w:space="0" w:color="000000"/>
              <w:right w:val="single" w:sz="4" w:space="0" w:color="000000"/>
            </w:tcBorders>
            <w:vAlign w:val="center"/>
          </w:tcPr>
          <w:p w14:paraId="325A9C4F" w14:textId="77777777" w:rsidR="00091D03" w:rsidRPr="00365A6B" w:rsidRDefault="00091D03" w:rsidP="00017F21">
            <w:pPr>
              <w:adjustRightInd/>
              <w:spacing w:line="360" w:lineRule="exact"/>
              <w:jc w:val="center"/>
            </w:pPr>
            <w:r w:rsidRPr="00365A6B">
              <w:rPr>
                <w:rFonts w:hint="eastAsia"/>
              </w:rPr>
              <w:t>0.0001</w:t>
            </w:r>
          </w:p>
        </w:tc>
      </w:tr>
    </w:tbl>
    <w:p w14:paraId="6E47FA49" w14:textId="77777777" w:rsidR="00091D03" w:rsidRPr="00365A6B" w:rsidRDefault="00091D03" w:rsidP="00091D03">
      <w:pPr>
        <w:snapToGrid w:val="0"/>
        <w:spacing w:line="440" w:lineRule="exact"/>
        <w:ind w:firstLineChars="200" w:firstLine="422"/>
        <w:textAlignment w:val="auto"/>
        <w:rPr>
          <w:b/>
          <w:sz w:val="24"/>
          <w:szCs w:val="24"/>
        </w:rPr>
      </w:pPr>
      <w:r w:rsidRPr="00365A6B">
        <w:rPr>
          <w:b/>
        </w:rPr>
        <w:t>注：</w:t>
      </w:r>
      <w:r w:rsidRPr="00365A6B">
        <w:rPr>
          <w:b/>
        </w:rPr>
        <w:t>*</w:t>
      </w:r>
      <w:r w:rsidRPr="00365A6B">
        <w:rPr>
          <w:b/>
        </w:rPr>
        <w:t>以面源西南角为起点。</w:t>
      </w:r>
    </w:p>
    <w:p w14:paraId="5A59C378" w14:textId="77777777" w:rsidR="00DF090A" w:rsidRPr="00365A6B" w:rsidRDefault="00DF090A" w:rsidP="00DF090A">
      <w:pPr>
        <w:snapToGrid w:val="0"/>
        <w:spacing w:line="440" w:lineRule="exact"/>
        <w:ind w:firstLineChars="200" w:firstLine="482"/>
        <w:textAlignment w:val="auto"/>
        <w:rPr>
          <w:b/>
          <w:sz w:val="24"/>
          <w:szCs w:val="24"/>
        </w:rPr>
      </w:pPr>
    </w:p>
    <w:p w14:paraId="40ACC3A9" w14:textId="77777777" w:rsidR="009D644D" w:rsidRPr="00365A6B" w:rsidRDefault="009D644D" w:rsidP="00DF090A">
      <w:pPr>
        <w:adjustRightInd/>
        <w:spacing w:line="480" w:lineRule="exact"/>
        <w:ind w:firstLineChars="200" w:firstLine="420"/>
        <w:jc w:val="left"/>
      </w:pPr>
    </w:p>
    <w:p w14:paraId="3EDB07E8" w14:textId="77777777" w:rsidR="00DF090A" w:rsidRPr="00365A6B" w:rsidRDefault="00DF090A" w:rsidP="00043DD5">
      <w:pPr>
        <w:keepNext/>
        <w:keepLines/>
        <w:spacing w:before="60" w:after="60" w:line="440" w:lineRule="exact"/>
        <w:textAlignment w:val="auto"/>
        <w:outlineLvl w:val="2"/>
        <w:rPr>
          <w:b/>
          <w:bCs/>
          <w:sz w:val="24"/>
          <w:szCs w:val="24"/>
        </w:rPr>
        <w:sectPr w:rsidR="00DF090A" w:rsidRPr="00365A6B" w:rsidSect="00DF090A">
          <w:pgSz w:w="16838" w:h="11906" w:orient="landscape"/>
          <w:pgMar w:top="1797" w:right="1440" w:bottom="1797" w:left="1440" w:header="851" w:footer="992" w:gutter="0"/>
          <w:cols w:space="720"/>
          <w:docGrid w:linePitch="312"/>
        </w:sectPr>
      </w:pPr>
    </w:p>
    <w:p w14:paraId="73CB1D21" w14:textId="77777777" w:rsidR="00043DD5" w:rsidRPr="00365A6B" w:rsidRDefault="00043DD5" w:rsidP="00043DD5">
      <w:pPr>
        <w:keepNext/>
        <w:keepLines/>
        <w:spacing w:before="60" w:after="60" w:line="440" w:lineRule="exact"/>
        <w:textAlignment w:val="auto"/>
        <w:outlineLvl w:val="2"/>
        <w:rPr>
          <w:b/>
          <w:bCs/>
          <w:sz w:val="24"/>
          <w:szCs w:val="24"/>
        </w:rPr>
      </w:pPr>
      <w:r w:rsidRPr="00365A6B">
        <w:rPr>
          <w:b/>
          <w:bCs/>
          <w:sz w:val="24"/>
          <w:szCs w:val="24"/>
        </w:rPr>
        <w:t>6.</w:t>
      </w:r>
      <w:r w:rsidR="003D69D4" w:rsidRPr="00365A6B">
        <w:rPr>
          <w:b/>
          <w:bCs/>
          <w:sz w:val="24"/>
          <w:szCs w:val="24"/>
        </w:rPr>
        <w:t>1</w:t>
      </w:r>
      <w:r w:rsidRPr="00365A6B">
        <w:rPr>
          <w:b/>
          <w:bCs/>
          <w:sz w:val="24"/>
          <w:szCs w:val="24"/>
        </w:rPr>
        <w:t>.3</w:t>
      </w:r>
      <w:r w:rsidRPr="00365A6B">
        <w:rPr>
          <w:b/>
          <w:bCs/>
          <w:sz w:val="24"/>
          <w:szCs w:val="24"/>
        </w:rPr>
        <w:t>大气环境影响估算</w:t>
      </w:r>
    </w:p>
    <w:p w14:paraId="522970A0" w14:textId="77777777" w:rsidR="00043DD5" w:rsidRPr="00365A6B" w:rsidRDefault="00043DD5" w:rsidP="00F542FB">
      <w:pPr>
        <w:adjustRightInd/>
        <w:spacing w:line="480" w:lineRule="exact"/>
        <w:ind w:firstLineChars="200" w:firstLine="480"/>
        <w:jc w:val="left"/>
        <w:rPr>
          <w:sz w:val="24"/>
          <w:szCs w:val="24"/>
        </w:rPr>
      </w:pPr>
      <w:r w:rsidRPr="00365A6B">
        <w:rPr>
          <w:sz w:val="24"/>
        </w:rPr>
        <w:t>本次评价采用《环境影响评价技术导则</w:t>
      </w:r>
      <w:r w:rsidRPr="00365A6B">
        <w:rPr>
          <w:sz w:val="24"/>
        </w:rPr>
        <w:t xml:space="preserve"> </w:t>
      </w:r>
      <w:r w:rsidR="00385A91" w:rsidRPr="00365A6B">
        <w:rPr>
          <w:sz w:val="24"/>
        </w:rPr>
        <w:t xml:space="preserve"> </w:t>
      </w:r>
      <w:r w:rsidRPr="00365A6B">
        <w:rPr>
          <w:sz w:val="24"/>
        </w:rPr>
        <w:t>大气环境》</w:t>
      </w:r>
      <w:r w:rsidRPr="00365A6B">
        <w:rPr>
          <w:sz w:val="24"/>
        </w:rPr>
        <w:t>(HJ2.2-2018)</w:t>
      </w:r>
      <w:r w:rsidRPr="00365A6B">
        <w:rPr>
          <w:sz w:val="24"/>
          <w:szCs w:val="24"/>
        </w:rPr>
        <w:t>附录</w:t>
      </w:r>
      <w:r w:rsidRPr="00365A6B">
        <w:rPr>
          <w:sz w:val="24"/>
          <w:szCs w:val="24"/>
        </w:rPr>
        <w:t>A</w:t>
      </w:r>
      <w:r w:rsidRPr="00365A6B">
        <w:rPr>
          <w:sz w:val="24"/>
          <w:szCs w:val="24"/>
        </w:rPr>
        <w:t>推荐模型中的</w:t>
      </w:r>
      <w:r w:rsidRPr="00365A6B">
        <w:rPr>
          <w:sz w:val="24"/>
          <w:szCs w:val="24"/>
        </w:rPr>
        <w:t>AERSCREEN</w:t>
      </w:r>
      <w:r w:rsidRPr="00365A6B">
        <w:rPr>
          <w:sz w:val="24"/>
          <w:szCs w:val="24"/>
        </w:rPr>
        <w:t>模式计算项目污染源的最大环境影响。估算模型计算结果见表</w:t>
      </w:r>
      <w:r w:rsidRPr="00365A6B">
        <w:rPr>
          <w:sz w:val="24"/>
          <w:szCs w:val="24"/>
        </w:rPr>
        <w:t>6.1-6</w:t>
      </w:r>
      <w:r w:rsidRPr="00365A6B">
        <w:rPr>
          <w:sz w:val="24"/>
          <w:szCs w:val="24"/>
        </w:rPr>
        <w:t>～</w:t>
      </w:r>
      <w:r w:rsidRPr="00365A6B">
        <w:rPr>
          <w:sz w:val="24"/>
          <w:szCs w:val="24"/>
        </w:rPr>
        <w:t>6.1-7</w:t>
      </w:r>
      <w:r w:rsidRPr="00365A6B">
        <w:rPr>
          <w:sz w:val="24"/>
          <w:szCs w:val="24"/>
        </w:rPr>
        <w:t>。</w:t>
      </w:r>
    </w:p>
    <w:p w14:paraId="1AD28ADC" w14:textId="77777777" w:rsidR="009D644D" w:rsidRPr="00365A6B" w:rsidRDefault="009D644D" w:rsidP="009D644D">
      <w:pPr>
        <w:spacing w:line="440" w:lineRule="exact"/>
        <w:ind w:firstLineChars="200" w:firstLine="482"/>
        <w:textAlignment w:val="auto"/>
        <w:rPr>
          <w:b/>
          <w:sz w:val="24"/>
          <w:szCs w:val="24"/>
        </w:rPr>
      </w:pPr>
      <w:r w:rsidRPr="00365A6B">
        <w:rPr>
          <w:b/>
          <w:sz w:val="24"/>
          <w:szCs w:val="24"/>
        </w:rPr>
        <w:t>表</w:t>
      </w:r>
      <w:r w:rsidRPr="00365A6B">
        <w:rPr>
          <w:b/>
          <w:sz w:val="24"/>
          <w:szCs w:val="24"/>
        </w:rPr>
        <w:t xml:space="preserve">6.1-6    </w:t>
      </w:r>
      <w:r w:rsidR="00DF090A" w:rsidRPr="00365A6B">
        <w:rPr>
          <w:rFonts w:hint="eastAsia"/>
          <w:b/>
          <w:sz w:val="24"/>
          <w:szCs w:val="24"/>
        </w:rPr>
        <w:t>排气筒</w:t>
      </w:r>
      <w:r w:rsidR="00DF090A" w:rsidRPr="00365A6B">
        <w:rPr>
          <w:b/>
          <w:sz w:val="24"/>
          <w:szCs w:val="24"/>
        </w:rPr>
        <w:t>P1</w:t>
      </w:r>
      <w:r w:rsidRPr="00365A6B">
        <w:rPr>
          <w:b/>
          <w:sz w:val="24"/>
          <w:szCs w:val="24"/>
        </w:rPr>
        <w:t>估算模式计算结果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68"/>
        <w:gridCol w:w="935"/>
        <w:gridCol w:w="707"/>
        <w:gridCol w:w="1012"/>
        <w:gridCol w:w="909"/>
        <w:gridCol w:w="992"/>
        <w:gridCol w:w="992"/>
        <w:gridCol w:w="992"/>
        <w:gridCol w:w="990"/>
      </w:tblGrid>
      <w:tr w:rsidR="00365A6B" w:rsidRPr="00365A6B" w14:paraId="5B649A14" w14:textId="77777777" w:rsidTr="0037531B">
        <w:trPr>
          <w:trHeight w:val="328"/>
          <w:tblHeader/>
          <w:jc w:val="center"/>
        </w:trPr>
        <w:tc>
          <w:tcPr>
            <w:tcW w:w="459" w:type="pct"/>
            <w:vMerge w:val="restart"/>
            <w:tcBorders>
              <w:top w:val="single" w:sz="4" w:space="0" w:color="auto"/>
              <w:left w:val="single" w:sz="4" w:space="0" w:color="auto"/>
              <w:bottom w:val="single" w:sz="4" w:space="0" w:color="auto"/>
              <w:right w:val="single" w:sz="4" w:space="0" w:color="auto"/>
            </w:tcBorders>
            <w:vAlign w:val="center"/>
            <w:hideMark/>
          </w:tcPr>
          <w:p w14:paraId="1A25E082" w14:textId="77777777" w:rsidR="0037531B" w:rsidRPr="00365A6B" w:rsidRDefault="0037531B" w:rsidP="00017F21">
            <w:pPr>
              <w:snapToGrid w:val="0"/>
              <w:spacing w:line="360" w:lineRule="exact"/>
              <w:jc w:val="center"/>
              <w:textAlignment w:val="auto"/>
            </w:pPr>
            <w:r w:rsidRPr="00365A6B">
              <w:t>下风向距离</w:t>
            </w:r>
            <w:r w:rsidRPr="00365A6B">
              <w:t>D(m)</w:t>
            </w:r>
          </w:p>
        </w:tc>
        <w:tc>
          <w:tcPr>
            <w:tcW w:w="4541" w:type="pct"/>
            <w:gridSpan w:val="8"/>
            <w:tcBorders>
              <w:top w:val="single" w:sz="4" w:space="0" w:color="auto"/>
              <w:left w:val="single" w:sz="4" w:space="0" w:color="auto"/>
              <w:bottom w:val="single" w:sz="4" w:space="0" w:color="auto"/>
              <w:right w:val="single" w:sz="8" w:space="0" w:color="auto"/>
            </w:tcBorders>
            <w:vAlign w:val="center"/>
          </w:tcPr>
          <w:p w14:paraId="3A2292C0" w14:textId="77777777" w:rsidR="0037531B" w:rsidRPr="00365A6B" w:rsidRDefault="0037531B" w:rsidP="00017F21">
            <w:pPr>
              <w:snapToGrid w:val="0"/>
              <w:spacing w:line="360" w:lineRule="exact"/>
              <w:jc w:val="center"/>
              <w:textAlignment w:val="auto"/>
            </w:pPr>
            <w:r w:rsidRPr="00365A6B">
              <w:t>排气筒</w:t>
            </w:r>
            <w:r w:rsidRPr="00365A6B">
              <w:t>P2</w:t>
            </w:r>
          </w:p>
        </w:tc>
      </w:tr>
      <w:tr w:rsidR="00365A6B" w:rsidRPr="00365A6B" w14:paraId="4C1DE805" w14:textId="77777777" w:rsidTr="0037531B">
        <w:trPr>
          <w:trHeight w:val="328"/>
          <w:tblHeader/>
          <w:jc w:val="center"/>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3D77D24C" w14:textId="77777777" w:rsidR="0037531B" w:rsidRPr="00365A6B" w:rsidRDefault="0037531B" w:rsidP="00017F21">
            <w:pPr>
              <w:widowControl/>
              <w:adjustRightInd/>
              <w:spacing w:line="360" w:lineRule="exact"/>
              <w:jc w:val="center"/>
              <w:textAlignment w:val="auto"/>
            </w:pPr>
          </w:p>
        </w:tc>
        <w:tc>
          <w:tcPr>
            <w:tcW w:w="986" w:type="pct"/>
            <w:gridSpan w:val="2"/>
            <w:tcBorders>
              <w:top w:val="single" w:sz="4" w:space="0" w:color="auto"/>
              <w:left w:val="single" w:sz="4" w:space="0" w:color="auto"/>
              <w:bottom w:val="single" w:sz="4" w:space="0" w:color="auto"/>
              <w:right w:val="single" w:sz="4" w:space="0" w:color="auto"/>
            </w:tcBorders>
            <w:vAlign w:val="center"/>
            <w:hideMark/>
          </w:tcPr>
          <w:p w14:paraId="38CB9011" w14:textId="77777777" w:rsidR="0037531B" w:rsidRPr="00365A6B" w:rsidRDefault="0037531B" w:rsidP="00017F21">
            <w:pPr>
              <w:snapToGrid w:val="0"/>
              <w:spacing w:line="360" w:lineRule="exact"/>
              <w:jc w:val="center"/>
              <w:textAlignment w:val="auto"/>
            </w:pPr>
            <w:r w:rsidRPr="00365A6B">
              <w:t>PM</w:t>
            </w:r>
            <w:r w:rsidRPr="00365A6B">
              <w:rPr>
                <w:vertAlign w:val="subscript"/>
              </w:rPr>
              <w:t>10</w:t>
            </w:r>
          </w:p>
        </w:tc>
        <w:tc>
          <w:tcPr>
            <w:tcW w:w="1160" w:type="pct"/>
            <w:gridSpan w:val="2"/>
            <w:tcBorders>
              <w:top w:val="single" w:sz="4" w:space="0" w:color="auto"/>
              <w:left w:val="single" w:sz="4" w:space="0" w:color="auto"/>
              <w:bottom w:val="single" w:sz="4" w:space="0" w:color="auto"/>
              <w:right w:val="single" w:sz="8" w:space="0" w:color="auto"/>
            </w:tcBorders>
            <w:vAlign w:val="center"/>
          </w:tcPr>
          <w:p w14:paraId="7462A993" w14:textId="77777777" w:rsidR="0037531B" w:rsidRPr="00365A6B" w:rsidRDefault="0037531B" w:rsidP="00017F21">
            <w:pPr>
              <w:snapToGrid w:val="0"/>
              <w:spacing w:line="360" w:lineRule="exact"/>
              <w:jc w:val="center"/>
              <w:textAlignment w:val="auto"/>
            </w:pPr>
            <w:r w:rsidRPr="00365A6B">
              <w:t>PM</w:t>
            </w:r>
            <w:r w:rsidRPr="00365A6B">
              <w:rPr>
                <w:vertAlign w:val="subscript"/>
              </w:rPr>
              <w:softHyphen/>
              <w:t>2.5</w:t>
            </w:r>
          </w:p>
        </w:tc>
        <w:tc>
          <w:tcPr>
            <w:tcW w:w="1197" w:type="pct"/>
            <w:gridSpan w:val="2"/>
            <w:tcBorders>
              <w:top w:val="single" w:sz="4" w:space="0" w:color="auto"/>
              <w:left w:val="single" w:sz="4" w:space="0" w:color="auto"/>
              <w:bottom w:val="single" w:sz="4" w:space="0" w:color="auto"/>
              <w:right w:val="single" w:sz="8" w:space="0" w:color="auto"/>
            </w:tcBorders>
            <w:vAlign w:val="center"/>
          </w:tcPr>
          <w:p w14:paraId="08105E99" w14:textId="77777777" w:rsidR="0037531B" w:rsidRPr="00365A6B" w:rsidRDefault="0037531B" w:rsidP="00017F21">
            <w:pPr>
              <w:adjustRightInd/>
              <w:spacing w:line="360" w:lineRule="exact"/>
              <w:jc w:val="center"/>
            </w:pPr>
            <w:r w:rsidRPr="00365A6B">
              <w:t>H</w:t>
            </w:r>
            <w:r w:rsidRPr="00365A6B">
              <w:rPr>
                <w:vertAlign w:val="subscript"/>
              </w:rPr>
              <w:t>2</w:t>
            </w:r>
            <w:r w:rsidRPr="00365A6B">
              <w:t>S</w:t>
            </w:r>
          </w:p>
        </w:tc>
        <w:tc>
          <w:tcPr>
            <w:tcW w:w="1197" w:type="pct"/>
            <w:gridSpan w:val="2"/>
            <w:tcBorders>
              <w:top w:val="single" w:sz="4" w:space="0" w:color="auto"/>
              <w:left w:val="single" w:sz="4" w:space="0" w:color="auto"/>
              <w:bottom w:val="single" w:sz="4" w:space="0" w:color="auto"/>
              <w:right w:val="single" w:sz="8" w:space="0" w:color="auto"/>
            </w:tcBorders>
            <w:vAlign w:val="center"/>
          </w:tcPr>
          <w:p w14:paraId="7709C029" w14:textId="77777777" w:rsidR="0037531B" w:rsidRPr="00365A6B" w:rsidRDefault="0037531B" w:rsidP="00017F21">
            <w:pPr>
              <w:adjustRightInd/>
              <w:spacing w:line="360" w:lineRule="exact"/>
              <w:jc w:val="center"/>
            </w:pPr>
            <w:r w:rsidRPr="00365A6B">
              <w:t>非甲烷总烃</w:t>
            </w:r>
          </w:p>
        </w:tc>
      </w:tr>
      <w:tr w:rsidR="00365A6B" w:rsidRPr="00365A6B" w14:paraId="2257C5C3" w14:textId="77777777" w:rsidTr="0037531B">
        <w:trPr>
          <w:tblHeader/>
          <w:jc w:val="center"/>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325ADCDC" w14:textId="77777777" w:rsidR="0037531B" w:rsidRPr="00365A6B" w:rsidRDefault="0037531B" w:rsidP="00017F21">
            <w:pPr>
              <w:widowControl/>
              <w:adjustRightInd/>
              <w:spacing w:line="360" w:lineRule="exact"/>
              <w:jc w:val="center"/>
              <w:textAlignment w:val="auto"/>
            </w:pPr>
          </w:p>
        </w:tc>
        <w:tc>
          <w:tcPr>
            <w:tcW w:w="559" w:type="pct"/>
            <w:tcBorders>
              <w:top w:val="single" w:sz="4" w:space="0" w:color="auto"/>
              <w:left w:val="single" w:sz="4" w:space="0" w:color="auto"/>
              <w:bottom w:val="single" w:sz="4" w:space="0" w:color="auto"/>
              <w:right w:val="single" w:sz="4" w:space="0" w:color="auto"/>
            </w:tcBorders>
            <w:vAlign w:val="center"/>
            <w:hideMark/>
          </w:tcPr>
          <w:p w14:paraId="62D7C3FA" w14:textId="77777777" w:rsidR="0037531B" w:rsidRPr="00365A6B" w:rsidRDefault="0037531B" w:rsidP="00017F21">
            <w:pPr>
              <w:snapToGrid w:val="0"/>
              <w:spacing w:line="360" w:lineRule="exact"/>
              <w:jc w:val="center"/>
              <w:textAlignment w:val="auto"/>
            </w:pPr>
            <w:r w:rsidRPr="00365A6B">
              <w:t>C</w:t>
            </w:r>
            <w:r w:rsidRPr="00365A6B">
              <w:rPr>
                <w:vertAlign w:val="subscript"/>
              </w:rPr>
              <w:t>i</w:t>
            </w:r>
            <w:r w:rsidRPr="00365A6B">
              <w:t>(mg/m</w:t>
            </w:r>
            <w:r w:rsidRPr="00365A6B">
              <w:rPr>
                <w:vertAlign w:val="superscript"/>
              </w:rPr>
              <w:t>3</w:t>
            </w:r>
            <w:r w:rsidRPr="00365A6B">
              <w:t>)</w:t>
            </w:r>
          </w:p>
        </w:tc>
        <w:tc>
          <w:tcPr>
            <w:tcW w:w="427" w:type="pct"/>
            <w:tcBorders>
              <w:top w:val="single" w:sz="4" w:space="0" w:color="auto"/>
              <w:left w:val="single" w:sz="4" w:space="0" w:color="auto"/>
              <w:bottom w:val="single" w:sz="4" w:space="0" w:color="auto"/>
              <w:right w:val="single" w:sz="4" w:space="0" w:color="auto"/>
            </w:tcBorders>
            <w:vAlign w:val="center"/>
            <w:hideMark/>
          </w:tcPr>
          <w:p w14:paraId="0A8648C8" w14:textId="77777777" w:rsidR="0037531B" w:rsidRPr="00365A6B" w:rsidRDefault="0037531B" w:rsidP="00017F21">
            <w:pPr>
              <w:snapToGrid w:val="0"/>
              <w:spacing w:line="360" w:lineRule="exact"/>
              <w:jc w:val="center"/>
              <w:textAlignment w:val="auto"/>
            </w:pPr>
            <w:r w:rsidRPr="00365A6B">
              <w:t>P</w:t>
            </w:r>
            <w:r w:rsidRPr="00365A6B">
              <w:rPr>
                <w:vertAlign w:val="subscript"/>
              </w:rPr>
              <w:t>i</w:t>
            </w:r>
            <w:r w:rsidRPr="00365A6B">
              <w:t>(%)</w:t>
            </w:r>
          </w:p>
        </w:tc>
        <w:tc>
          <w:tcPr>
            <w:tcW w:w="611" w:type="pct"/>
            <w:tcBorders>
              <w:top w:val="single" w:sz="4" w:space="0" w:color="auto"/>
              <w:left w:val="single" w:sz="4" w:space="0" w:color="auto"/>
              <w:bottom w:val="single" w:sz="4" w:space="0" w:color="auto"/>
              <w:right w:val="single" w:sz="4" w:space="0" w:color="auto"/>
            </w:tcBorders>
            <w:vAlign w:val="center"/>
          </w:tcPr>
          <w:p w14:paraId="5CA2D6E7" w14:textId="77777777" w:rsidR="0037531B" w:rsidRPr="00365A6B" w:rsidRDefault="0037531B" w:rsidP="00017F21">
            <w:pPr>
              <w:snapToGrid w:val="0"/>
              <w:spacing w:line="360" w:lineRule="exact"/>
              <w:jc w:val="center"/>
              <w:textAlignment w:val="auto"/>
            </w:pPr>
            <w:r w:rsidRPr="00365A6B">
              <w:t>C</w:t>
            </w:r>
            <w:r w:rsidRPr="00365A6B">
              <w:rPr>
                <w:vertAlign w:val="subscript"/>
              </w:rPr>
              <w:t>i</w:t>
            </w:r>
            <w:r w:rsidRPr="00365A6B">
              <w:t>(mg/m</w:t>
            </w:r>
            <w:r w:rsidRPr="00365A6B">
              <w:rPr>
                <w:vertAlign w:val="superscript"/>
              </w:rPr>
              <w:t>3</w:t>
            </w:r>
            <w:r w:rsidRPr="00365A6B">
              <w:t>)</w:t>
            </w:r>
          </w:p>
        </w:tc>
        <w:tc>
          <w:tcPr>
            <w:tcW w:w="549" w:type="pct"/>
            <w:tcBorders>
              <w:top w:val="single" w:sz="4" w:space="0" w:color="auto"/>
              <w:left w:val="single" w:sz="4" w:space="0" w:color="auto"/>
              <w:bottom w:val="single" w:sz="4" w:space="0" w:color="auto"/>
              <w:right w:val="single" w:sz="8" w:space="0" w:color="auto"/>
            </w:tcBorders>
            <w:vAlign w:val="center"/>
          </w:tcPr>
          <w:p w14:paraId="6E1B493C" w14:textId="77777777" w:rsidR="0037531B" w:rsidRPr="00365A6B" w:rsidRDefault="0037531B" w:rsidP="00017F21">
            <w:pPr>
              <w:snapToGrid w:val="0"/>
              <w:spacing w:line="360" w:lineRule="exact"/>
              <w:jc w:val="center"/>
              <w:textAlignment w:val="auto"/>
            </w:pPr>
            <w:r w:rsidRPr="00365A6B">
              <w:t>P</w:t>
            </w:r>
            <w:r w:rsidRPr="00365A6B">
              <w:rPr>
                <w:vertAlign w:val="subscript"/>
              </w:rPr>
              <w:t>i</w:t>
            </w:r>
            <w:r w:rsidRPr="00365A6B">
              <w:t>(%)</w:t>
            </w:r>
          </w:p>
        </w:tc>
        <w:tc>
          <w:tcPr>
            <w:tcW w:w="599" w:type="pct"/>
            <w:tcBorders>
              <w:top w:val="single" w:sz="4" w:space="0" w:color="auto"/>
              <w:left w:val="single" w:sz="4" w:space="0" w:color="auto"/>
              <w:bottom w:val="single" w:sz="4" w:space="0" w:color="auto"/>
              <w:right w:val="single" w:sz="8" w:space="0" w:color="auto"/>
            </w:tcBorders>
            <w:vAlign w:val="center"/>
          </w:tcPr>
          <w:p w14:paraId="27D58387" w14:textId="77777777" w:rsidR="0037531B" w:rsidRPr="00365A6B" w:rsidRDefault="0037531B" w:rsidP="00017F21">
            <w:pPr>
              <w:snapToGrid w:val="0"/>
              <w:spacing w:line="360" w:lineRule="exact"/>
              <w:jc w:val="center"/>
              <w:textAlignment w:val="auto"/>
            </w:pPr>
            <w:r w:rsidRPr="00365A6B">
              <w:t>C</w:t>
            </w:r>
            <w:r w:rsidRPr="00365A6B">
              <w:rPr>
                <w:vertAlign w:val="subscript"/>
              </w:rPr>
              <w:t>i</w:t>
            </w:r>
            <w:r w:rsidRPr="00365A6B">
              <w:t>(mg/m</w:t>
            </w:r>
            <w:r w:rsidRPr="00365A6B">
              <w:rPr>
                <w:vertAlign w:val="superscript"/>
              </w:rPr>
              <w:t>3</w:t>
            </w:r>
            <w:r w:rsidRPr="00365A6B">
              <w:t>)</w:t>
            </w:r>
          </w:p>
        </w:tc>
        <w:tc>
          <w:tcPr>
            <w:tcW w:w="599" w:type="pct"/>
            <w:tcBorders>
              <w:top w:val="single" w:sz="4" w:space="0" w:color="auto"/>
              <w:left w:val="single" w:sz="4" w:space="0" w:color="auto"/>
              <w:bottom w:val="single" w:sz="4" w:space="0" w:color="auto"/>
              <w:right w:val="single" w:sz="8" w:space="0" w:color="auto"/>
            </w:tcBorders>
            <w:vAlign w:val="center"/>
          </w:tcPr>
          <w:p w14:paraId="452387EB" w14:textId="77777777" w:rsidR="0037531B" w:rsidRPr="00365A6B" w:rsidRDefault="0037531B" w:rsidP="00017F21">
            <w:pPr>
              <w:snapToGrid w:val="0"/>
              <w:spacing w:line="360" w:lineRule="exact"/>
              <w:jc w:val="center"/>
              <w:textAlignment w:val="auto"/>
            </w:pPr>
            <w:r w:rsidRPr="00365A6B">
              <w:t>P</w:t>
            </w:r>
            <w:r w:rsidRPr="00365A6B">
              <w:rPr>
                <w:vertAlign w:val="subscript"/>
              </w:rPr>
              <w:t>i</w:t>
            </w:r>
            <w:r w:rsidRPr="00365A6B">
              <w:t>(%)</w:t>
            </w:r>
          </w:p>
        </w:tc>
        <w:tc>
          <w:tcPr>
            <w:tcW w:w="599" w:type="pct"/>
            <w:tcBorders>
              <w:top w:val="single" w:sz="4" w:space="0" w:color="auto"/>
              <w:left w:val="single" w:sz="4" w:space="0" w:color="auto"/>
              <w:bottom w:val="single" w:sz="4" w:space="0" w:color="auto"/>
              <w:right w:val="single" w:sz="8" w:space="0" w:color="auto"/>
            </w:tcBorders>
            <w:vAlign w:val="center"/>
          </w:tcPr>
          <w:p w14:paraId="7F220CD9" w14:textId="77777777" w:rsidR="0037531B" w:rsidRPr="00365A6B" w:rsidRDefault="0037531B" w:rsidP="00017F21">
            <w:pPr>
              <w:snapToGrid w:val="0"/>
              <w:spacing w:line="360" w:lineRule="exact"/>
              <w:jc w:val="center"/>
              <w:textAlignment w:val="auto"/>
            </w:pPr>
            <w:r w:rsidRPr="00365A6B">
              <w:t>C</w:t>
            </w:r>
            <w:r w:rsidRPr="00365A6B">
              <w:rPr>
                <w:vertAlign w:val="subscript"/>
              </w:rPr>
              <w:t>i</w:t>
            </w:r>
            <w:r w:rsidRPr="00365A6B">
              <w:t>(mg/m</w:t>
            </w:r>
            <w:r w:rsidRPr="00365A6B">
              <w:rPr>
                <w:vertAlign w:val="superscript"/>
              </w:rPr>
              <w:t>3</w:t>
            </w:r>
            <w:r w:rsidRPr="00365A6B">
              <w:t>)</w:t>
            </w:r>
          </w:p>
        </w:tc>
        <w:tc>
          <w:tcPr>
            <w:tcW w:w="598" w:type="pct"/>
            <w:tcBorders>
              <w:top w:val="single" w:sz="4" w:space="0" w:color="auto"/>
              <w:left w:val="single" w:sz="4" w:space="0" w:color="auto"/>
              <w:bottom w:val="single" w:sz="4" w:space="0" w:color="auto"/>
              <w:right w:val="single" w:sz="8" w:space="0" w:color="auto"/>
            </w:tcBorders>
            <w:vAlign w:val="center"/>
          </w:tcPr>
          <w:p w14:paraId="5853CFCD" w14:textId="77777777" w:rsidR="0037531B" w:rsidRPr="00365A6B" w:rsidRDefault="0037531B" w:rsidP="00017F21">
            <w:pPr>
              <w:snapToGrid w:val="0"/>
              <w:spacing w:line="360" w:lineRule="exact"/>
              <w:jc w:val="center"/>
              <w:textAlignment w:val="auto"/>
            </w:pPr>
            <w:r w:rsidRPr="00365A6B">
              <w:t>P</w:t>
            </w:r>
            <w:r w:rsidRPr="00365A6B">
              <w:rPr>
                <w:vertAlign w:val="subscript"/>
              </w:rPr>
              <w:t>i</w:t>
            </w:r>
            <w:r w:rsidRPr="00365A6B">
              <w:t>(%)</w:t>
            </w:r>
          </w:p>
        </w:tc>
      </w:tr>
      <w:tr w:rsidR="00365A6B" w:rsidRPr="00365A6B" w14:paraId="090D84BD"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1C4A9EF6" w14:textId="77777777" w:rsidR="0037531B" w:rsidRPr="00365A6B" w:rsidRDefault="0037531B" w:rsidP="00017F21">
            <w:pPr>
              <w:spacing w:line="360" w:lineRule="exact"/>
              <w:jc w:val="center"/>
            </w:pPr>
            <w:r w:rsidRPr="00365A6B">
              <w:t>10</w:t>
            </w:r>
          </w:p>
        </w:tc>
        <w:tc>
          <w:tcPr>
            <w:tcW w:w="559" w:type="pct"/>
            <w:tcBorders>
              <w:top w:val="single" w:sz="4" w:space="0" w:color="auto"/>
              <w:left w:val="nil"/>
              <w:bottom w:val="single" w:sz="4" w:space="0" w:color="auto"/>
              <w:right w:val="single" w:sz="4" w:space="0" w:color="auto"/>
            </w:tcBorders>
            <w:shd w:val="clear" w:color="auto" w:fill="auto"/>
            <w:vAlign w:val="center"/>
          </w:tcPr>
          <w:p w14:paraId="75C10407" w14:textId="77777777" w:rsidR="0037531B" w:rsidRPr="00365A6B" w:rsidRDefault="0037531B" w:rsidP="00017F21">
            <w:pPr>
              <w:widowControl/>
              <w:adjustRightInd/>
              <w:spacing w:line="360" w:lineRule="exact"/>
              <w:jc w:val="center"/>
              <w:textAlignment w:val="auto"/>
              <w:rPr>
                <w:rFonts w:eastAsia="等线"/>
                <w:kern w:val="0"/>
              </w:rPr>
            </w:pPr>
            <w:r w:rsidRPr="00365A6B">
              <w:rPr>
                <w:rFonts w:eastAsia="等线"/>
              </w:rPr>
              <w:t>0.000004</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08C47762" w14:textId="77777777" w:rsidR="0037531B" w:rsidRPr="00365A6B" w:rsidRDefault="0037531B" w:rsidP="00017F21">
            <w:pPr>
              <w:spacing w:line="360" w:lineRule="exact"/>
              <w:jc w:val="center"/>
              <w:rPr>
                <w:rFonts w:eastAsia="等线"/>
              </w:rPr>
            </w:pPr>
            <w:r w:rsidRPr="00365A6B">
              <w:rPr>
                <w:rFonts w:eastAsia="等线"/>
              </w:rPr>
              <w:t>0</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424A15F" w14:textId="77777777" w:rsidR="0037531B" w:rsidRPr="00365A6B" w:rsidRDefault="0037531B" w:rsidP="00017F21">
            <w:pPr>
              <w:spacing w:line="360" w:lineRule="exact"/>
              <w:jc w:val="center"/>
              <w:rPr>
                <w:rFonts w:eastAsia="等线"/>
              </w:rPr>
            </w:pPr>
            <w:r w:rsidRPr="00365A6B">
              <w:rPr>
                <w:rFonts w:eastAsia="等线"/>
              </w:rPr>
              <w:t>0.000002</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3C4FB13F" w14:textId="77777777" w:rsidR="0037531B" w:rsidRPr="00365A6B" w:rsidRDefault="0037531B" w:rsidP="00017F21">
            <w:pPr>
              <w:spacing w:line="360" w:lineRule="exact"/>
              <w:jc w:val="center"/>
              <w:rPr>
                <w:rFonts w:eastAsia="等线"/>
              </w:rPr>
            </w:pPr>
            <w:r w:rsidRPr="00365A6B">
              <w:rPr>
                <w:rFonts w:eastAsia="等线"/>
              </w:rPr>
              <w:t>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84FA1EA" w14:textId="77777777" w:rsidR="0037531B" w:rsidRPr="00365A6B" w:rsidRDefault="0037531B" w:rsidP="00017F21">
            <w:pPr>
              <w:spacing w:line="360" w:lineRule="exact"/>
              <w:jc w:val="center"/>
              <w:rPr>
                <w:rFonts w:eastAsia="等线"/>
              </w:rPr>
            </w:pPr>
            <w:r w:rsidRPr="00365A6B">
              <w:rPr>
                <w:rFonts w:eastAsia="等线"/>
              </w:rPr>
              <w:t>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2037AA8" w14:textId="77777777" w:rsidR="0037531B" w:rsidRPr="00365A6B" w:rsidRDefault="0037531B" w:rsidP="00017F21">
            <w:pPr>
              <w:spacing w:line="360" w:lineRule="exact"/>
              <w:jc w:val="center"/>
              <w:rPr>
                <w:rFonts w:eastAsia="等线"/>
              </w:rPr>
            </w:pPr>
            <w:r w:rsidRPr="00365A6B">
              <w:rPr>
                <w:rFonts w:eastAsia="等线"/>
              </w:rPr>
              <w:t>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A85410B" w14:textId="77777777" w:rsidR="0037531B" w:rsidRPr="00365A6B" w:rsidRDefault="0037531B" w:rsidP="00017F21">
            <w:pPr>
              <w:spacing w:line="360" w:lineRule="exact"/>
              <w:jc w:val="center"/>
              <w:rPr>
                <w:rFonts w:eastAsia="等线"/>
              </w:rPr>
            </w:pPr>
            <w:r w:rsidRPr="00365A6B">
              <w:rPr>
                <w:rFonts w:eastAsia="等线"/>
              </w:rPr>
              <w:t>0.000005</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451D1DD0" w14:textId="77777777" w:rsidR="0037531B" w:rsidRPr="00365A6B" w:rsidRDefault="0037531B" w:rsidP="00017F21">
            <w:pPr>
              <w:spacing w:line="360" w:lineRule="exact"/>
              <w:jc w:val="center"/>
              <w:rPr>
                <w:rFonts w:eastAsia="等线"/>
              </w:rPr>
            </w:pPr>
            <w:r w:rsidRPr="00365A6B">
              <w:rPr>
                <w:rFonts w:eastAsia="等线"/>
              </w:rPr>
              <w:t>0</w:t>
            </w:r>
          </w:p>
        </w:tc>
      </w:tr>
      <w:tr w:rsidR="00365A6B" w:rsidRPr="00365A6B" w14:paraId="5EA69E4A"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66AA07C5" w14:textId="77777777" w:rsidR="0037531B" w:rsidRPr="00365A6B" w:rsidRDefault="0037531B" w:rsidP="00017F21">
            <w:pPr>
              <w:spacing w:line="360" w:lineRule="exact"/>
              <w:jc w:val="center"/>
            </w:pPr>
            <w:r w:rsidRPr="00365A6B">
              <w:t>25</w:t>
            </w:r>
          </w:p>
        </w:tc>
        <w:tc>
          <w:tcPr>
            <w:tcW w:w="559" w:type="pct"/>
            <w:tcBorders>
              <w:top w:val="single" w:sz="4" w:space="0" w:color="auto"/>
              <w:left w:val="nil"/>
              <w:bottom w:val="single" w:sz="4" w:space="0" w:color="auto"/>
              <w:right w:val="single" w:sz="4" w:space="0" w:color="auto"/>
            </w:tcBorders>
            <w:shd w:val="clear" w:color="auto" w:fill="auto"/>
            <w:vAlign w:val="center"/>
          </w:tcPr>
          <w:p w14:paraId="23F90ADA" w14:textId="77777777" w:rsidR="0037531B" w:rsidRPr="00365A6B" w:rsidRDefault="0037531B" w:rsidP="00017F21">
            <w:pPr>
              <w:spacing w:line="360" w:lineRule="exact"/>
              <w:jc w:val="center"/>
              <w:rPr>
                <w:rFonts w:eastAsia="等线"/>
              </w:rPr>
            </w:pPr>
            <w:r w:rsidRPr="00365A6B">
              <w:rPr>
                <w:rFonts w:eastAsia="等线"/>
              </w:rPr>
              <w:t>0.000051</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24221175" w14:textId="77777777" w:rsidR="0037531B" w:rsidRPr="00365A6B" w:rsidRDefault="0037531B" w:rsidP="00017F21">
            <w:pPr>
              <w:spacing w:line="360" w:lineRule="exact"/>
              <w:jc w:val="center"/>
              <w:rPr>
                <w:rFonts w:eastAsia="等线"/>
              </w:rPr>
            </w:pPr>
            <w:r w:rsidRPr="00365A6B">
              <w:rPr>
                <w:rFonts w:eastAsia="等线"/>
              </w:rPr>
              <w:t>0.01</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A047B30" w14:textId="77777777" w:rsidR="0037531B" w:rsidRPr="00365A6B" w:rsidRDefault="0037531B" w:rsidP="00017F21">
            <w:pPr>
              <w:spacing w:line="360" w:lineRule="exact"/>
              <w:jc w:val="center"/>
              <w:rPr>
                <w:rFonts w:eastAsia="等线"/>
              </w:rPr>
            </w:pPr>
            <w:r w:rsidRPr="00365A6B">
              <w:rPr>
                <w:rFonts w:eastAsia="等线"/>
              </w:rPr>
              <w:t>0.000026</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28F6B76E" w14:textId="77777777" w:rsidR="0037531B" w:rsidRPr="00365A6B" w:rsidRDefault="0037531B" w:rsidP="00017F21">
            <w:pPr>
              <w:spacing w:line="360" w:lineRule="exact"/>
              <w:jc w:val="center"/>
              <w:rPr>
                <w:rFonts w:eastAsia="等线"/>
              </w:rPr>
            </w:pPr>
            <w:r w:rsidRPr="00365A6B">
              <w:rPr>
                <w:rFonts w:eastAsia="等线"/>
              </w:rPr>
              <w:t>0.01</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BE7CC62" w14:textId="77777777" w:rsidR="0037531B" w:rsidRPr="00365A6B" w:rsidRDefault="0037531B" w:rsidP="00017F21">
            <w:pPr>
              <w:spacing w:line="360" w:lineRule="exact"/>
              <w:jc w:val="center"/>
              <w:rPr>
                <w:rFonts w:eastAsia="等线"/>
              </w:rPr>
            </w:pPr>
            <w:r w:rsidRPr="00365A6B">
              <w:rPr>
                <w:rFonts w:eastAsia="等线"/>
              </w:rPr>
              <w:t>0.00000</w:t>
            </w:r>
            <w:r w:rsidR="005117C9" w:rsidRPr="00365A6B">
              <w:rPr>
                <w:rFonts w:eastAsia="等线"/>
              </w:rPr>
              <w:t>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69881C7" w14:textId="77777777" w:rsidR="0037531B" w:rsidRPr="00365A6B" w:rsidRDefault="0037531B" w:rsidP="00017F21">
            <w:pPr>
              <w:spacing w:line="360" w:lineRule="exact"/>
              <w:jc w:val="center"/>
              <w:rPr>
                <w:rFonts w:eastAsia="等线"/>
              </w:rPr>
            </w:pPr>
            <w:r w:rsidRPr="00365A6B">
              <w:rPr>
                <w:rFonts w:eastAsia="等线"/>
              </w:rPr>
              <w:t>0.0</w:t>
            </w:r>
            <w:r w:rsidR="005117C9" w:rsidRPr="00365A6B">
              <w:rPr>
                <w:rFonts w:eastAsia="等线"/>
              </w:rPr>
              <w:t>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3B76F48" w14:textId="77777777" w:rsidR="0037531B" w:rsidRPr="00365A6B" w:rsidRDefault="0037531B" w:rsidP="00017F21">
            <w:pPr>
              <w:spacing w:line="360" w:lineRule="exact"/>
              <w:jc w:val="center"/>
              <w:rPr>
                <w:rFonts w:eastAsia="等线"/>
              </w:rPr>
            </w:pPr>
            <w:r w:rsidRPr="00365A6B">
              <w:rPr>
                <w:rFonts w:eastAsia="等线"/>
              </w:rPr>
              <w:t>0.000069</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6F34FBA3" w14:textId="77777777" w:rsidR="0037531B" w:rsidRPr="00365A6B" w:rsidRDefault="0037531B" w:rsidP="00017F21">
            <w:pPr>
              <w:spacing w:line="360" w:lineRule="exact"/>
              <w:jc w:val="center"/>
              <w:rPr>
                <w:rFonts w:eastAsia="等线"/>
              </w:rPr>
            </w:pPr>
            <w:r w:rsidRPr="00365A6B">
              <w:rPr>
                <w:rFonts w:eastAsia="等线"/>
              </w:rPr>
              <w:t>0</w:t>
            </w:r>
          </w:p>
        </w:tc>
      </w:tr>
      <w:tr w:rsidR="00365A6B" w:rsidRPr="00365A6B" w14:paraId="05FEB4E1"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3913634F" w14:textId="77777777" w:rsidR="0037531B" w:rsidRPr="00365A6B" w:rsidRDefault="0037531B" w:rsidP="00017F21">
            <w:pPr>
              <w:spacing w:line="360" w:lineRule="exact"/>
              <w:jc w:val="center"/>
            </w:pPr>
            <w:r w:rsidRPr="00365A6B">
              <w:t>50</w:t>
            </w:r>
          </w:p>
        </w:tc>
        <w:tc>
          <w:tcPr>
            <w:tcW w:w="559" w:type="pct"/>
            <w:tcBorders>
              <w:top w:val="single" w:sz="4" w:space="0" w:color="auto"/>
              <w:left w:val="nil"/>
              <w:bottom w:val="single" w:sz="4" w:space="0" w:color="auto"/>
              <w:right w:val="single" w:sz="4" w:space="0" w:color="auto"/>
            </w:tcBorders>
            <w:shd w:val="clear" w:color="auto" w:fill="auto"/>
            <w:vAlign w:val="center"/>
          </w:tcPr>
          <w:p w14:paraId="37D5B327" w14:textId="77777777" w:rsidR="0037531B" w:rsidRPr="00365A6B" w:rsidRDefault="0037531B" w:rsidP="00017F21">
            <w:pPr>
              <w:spacing w:line="360" w:lineRule="exact"/>
              <w:jc w:val="center"/>
              <w:rPr>
                <w:rFonts w:eastAsia="等线"/>
              </w:rPr>
            </w:pPr>
            <w:r w:rsidRPr="00365A6B">
              <w:rPr>
                <w:rFonts w:eastAsia="等线"/>
              </w:rPr>
              <w:t>0.000117</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1C46B6C3" w14:textId="77777777" w:rsidR="0037531B" w:rsidRPr="00365A6B" w:rsidRDefault="0037531B" w:rsidP="00017F21">
            <w:pPr>
              <w:spacing w:line="360" w:lineRule="exact"/>
              <w:jc w:val="center"/>
              <w:rPr>
                <w:rFonts w:eastAsia="等线"/>
              </w:rPr>
            </w:pPr>
            <w:r w:rsidRPr="00365A6B">
              <w:rPr>
                <w:rFonts w:eastAsia="等线"/>
              </w:rPr>
              <w:t>0.03</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FDE1747" w14:textId="77777777" w:rsidR="0037531B" w:rsidRPr="00365A6B" w:rsidRDefault="0037531B" w:rsidP="00017F21">
            <w:pPr>
              <w:spacing w:line="360" w:lineRule="exact"/>
              <w:jc w:val="center"/>
              <w:rPr>
                <w:rFonts w:eastAsia="等线"/>
              </w:rPr>
            </w:pPr>
            <w:r w:rsidRPr="00365A6B">
              <w:rPr>
                <w:rFonts w:eastAsia="等线"/>
              </w:rPr>
              <w:t>0.000059</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662FE0B9" w14:textId="77777777" w:rsidR="0037531B" w:rsidRPr="00365A6B" w:rsidRDefault="0037531B" w:rsidP="00017F21">
            <w:pPr>
              <w:spacing w:line="360" w:lineRule="exact"/>
              <w:jc w:val="center"/>
              <w:rPr>
                <w:rFonts w:eastAsia="等线"/>
              </w:rPr>
            </w:pPr>
            <w:r w:rsidRPr="00365A6B">
              <w:rPr>
                <w:rFonts w:eastAsia="等线"/>
              </w:rPr>
              <w:t>0.03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5CD028E" w14:textId="77777777" w:rsidR="0037531B" w:rsidRPr="00365A6B" w:rsidRDefault="0037531B" w:rsidP="00017F21">
            <w:pPr>
              <w:spacing w:line="360" w:lineRule="exact"/>
              <w:jc w:val="center"/>
              <w:rPr>
                <w:rFonts w:eastAsia="等线"/>
              </w:rPr>
            </w:pPr>
            <w:r w:rsidRPr="00365A6B">
              <w:rPr>
                <w:rFonts w:eastAsia="等线"/>
              </w:rPr>
              <w:t>0.0000</w:t>
            </w:r>
            <w:r w:rsidR="005117C9" w:rsidRPr="00365A6B">
              <w:rPr>
                <w:rFonts w:eastAsia="等线"/>
              </w:rPr>
              <w:t>09</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4E7EA43"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09</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012DCAA" w14:textId="77777777" w:rsidR="0037531B" w:rsidRPr="00365A6B" w:rsidRDefault="0037531B" w:rsidP="00017F21">
            <w:pPr>
              <w:spacing w:line="360" w:lineRule="exact"/>
              <w:jc w:val="center"/>
              <w:rPr>
                <w:rFonts w:eastAsia="等线"/>
              </w:rPr>
            </w:pPr>
            <w:r w:rsidRPr="00365A6B">
              <w:rPr>
                <w:rFonts w:eastAsia="等线"/>
              </w:rPr>
              <w:t>0.000158</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2EA834CF"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30A180AC"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176DE0C0" w14:textId="77777777" w:rsidR="0037531B" w:rsidRPr="00365A6B" w:rsidRDefault="0037531B" w:rsidP="00017F21">
            <w:pPr>
              <w:spacing w:line="360" w:lineRule="exact"/>
              <w:jc w:val="center"/>
            </w:pPr>
            <w:r w:rsidRPr="00365A6B">
              <w:t>75</w:t>
            </w:r>
          </w:p>
        </w:tc>
        <w:tc>
          <w:tcPr>
            <w:tcW w:w="559" w:type="pct"/>
            <w:tcBorders>
              <w:top w:val="single" w:sz="4" w:space="0" w:color="auto"/>
              <w:left w:val="nil"/>
              <w:bottom w:val="single" w:sz="4" w:space="0" w:color="auto"/>
              <w:right w:val="single" w:sz="4" w:space="0" w:color="auto"/>
            </w:tcBorders>
            <w:shd w:val="clear" w:color="auto" w:fill="auto"/>
            <w:vAlign w:val="center"/>
          </w:tcPr>
          <w:p w14:paraId="6D53E463" w14:textId="77777777" w:rsidR="0037531B" w:rsidRPr="00365A6B" w:rsidRDefault="0037531B" w:rsidP="00017F21">
            <w:pPr>
              <w:spacing w:line="360" w:lineRule="exact"/>
              <w:jc w:val="center"/>
              <w:rPr>
                <w:rFonts w:eastAsia="等线"/>
              </w:rPr>
            </w:pPr>
            <w:r w:rsidRPr="00365A6B">
              <w:rPr>
                <w:rFonts w:eastAsia="等线"/>
              </w:rPr>
              <w:t>0.000141</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466DA479" w14:textId="77777777" w:rsidR="0037531B" w:rsidRPr="00365A6B" w:rsidRDefault="0037531B" w:rsidP="00017F21">
            <w:pPr>
              <w:spacing w:line="360" w:lineRule="exact"/>
              <w:jc w:val="center"/>
              <w:rPr>
                <w:rFonts w:eastAsia="等线"/>
              </w:rPr>
            </w:pPr>
            <w:r w:rsidRPr="00365A6B">
              <w:rPr>
                <w:rFonts w:eastAsia="等线"/>
              </w:rPr>
              <w:t>0.03</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74B8F32" w14:textId="77777777" w:rsidR="0037531B" w:rsidRPr="00365A6B" w:rsidRDefault="0037531B" w:rsidP="00017F21">
            <w:pPr>
              <w:spacing w:line="360" w:lineRule="exact"/>
              <w:jc w:val="center"/>
              <w:rPr>
                <w:rFonts w:eastAsia="等线"/>
              </w:rPr>
            </w:pPr>
            <w:r w:rsidRPr="00365A6B">
              <w:rPr>
                <w:rFonts w:eastAsia="等线"/>
              </w:rPr>
              <w:t>0.000071</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28C157D1" w14:textId="77777777" w:rsidR="0037531B" w:rsidRPr="00365A6B" w:rsidRDefault="0037531B" w:rsidP="00017F21">
            <w:pPr>
              <w:spacing w:line="360" w:lineRule="exact"/>
              <w:jc w:val="center"/>
              <w:rPr>
                <w:rFonts w:eastAsia="等线"/>
              </w:rPr>
            </w:pPr>
            <w:r w:rsidRPr="00365A6B">
              <w:rPr>
                <w:rFonts w:eastAsia="等线"/>
              </w:rPr>
              <w:t>0.03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C52C113" w14:textId="77777777" w:rsidR="0037531B" w:rsidRPr="00365A6B" w:rsidRDefault="0037531B" w:rsidP="00017F21">
            <w:pPr>
              <w:spacing w:line="360" w:lineRule="exact"/>
              <w:jc w:val="center"/>
              <w:rPr>
                <w:rFonts w:eastAsia="等线"/>
              </w:rPr>
            </w:pPr>
            <w:r w:rsidRPr="00365A6B">
              <w:rPr>
                <w:rFonts w:eastAsia="等线"/>
              </w:rPr>
              <w:t>0.0000</w:t>
            </w:r>
            <w:r w:rsidR="005117C9" w:rsidRPr="00365A6B">
              <w:rPr>
                <w:rFonts w:eastAsia="等线"/>
              </w:rPr>
              <w:t>11</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DC5A8B5"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11</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2E5E114" w14:textId="77777777" w:rsidR="0037531B" w:rsidRPr="00365A6B" w:rsidRDefault="0037531B" w:rsidP="00017F21">
            <w:pPr>
              <w:spacing w:line="360" w:lineRule="exact"/>
              <w:jc w:val="center"/>
              <w:rPr>
                <w:rFonts w:eastAsia="等线"/>
              </w:rPr>
            </w:pPr>
            <w:r w:rsidRPr="00365A6B">
              <w:rPr>
                <w:rFonts w:eastAsia="等线"/>
              </w:rPr>
              <w:t>0.000191</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17F86E05"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6DE62583"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3ED20B92" w14:textId="77777777" w:rsidR="0037531B" w:rsidRPr="00365A6B" w:rsidRDefault="0037531B" w:rsidP="00017F21">
            <w:pPr>
              <w:spacing w:line="360" w:lineRule="exact"/>
              <w:jc w:val="center"/>
            </w:pPr>
            <w:r w:rsidRPr="00365A6B">
              <w:t>100</w:t>
            </w:r>
          </w:p>
        </w:tc>
        <w:tc>
          <w:tcPr>
            <w:tcW w:w="559" w:type="pct"/>
            <w:tcBorders>
              <w:top w:val="single" w:sz="4" w:space="0" w:color="auto"/>
              <w:left w:val="nil"/>
              <w:bottom w:val="single" w:sz="4" w:space="0" w:color="auto"/>
              <w:right w:val="single" w:sz="4" w:space="0" w:color="auto"/>
            </w:tcBorders>
            <w:shd w:val="clear" w:color="auto" w:fill="auto"/>
            <w:vAlign w:val="center"/>
          </w:tcPr>
          <w:p w14:paraId="1B12A5A6" w14:textId="77777777" w:rsidR="0037531B" w:rsidRPr="00365A6B" w:rsidRDefault="0037531B" w:rsidP="00017F21">
            <w:pPr>
              <w:spacing w:line="360" w:lineRule="exact"/>
              <w:jc w:val="center"/>
              <w:rPr>
                <w:rFonts w:eastAsia="等线"/>
              </w:rPr>
            </w:pPr>
            <w:r w:rsidRPr="00365A6B">
              <w:rPr>
                <w:rFonts w:eastAsia="等线"/>
              </w:rPr>
              <w:t>0.000169</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569A154" w14:textId="77777777" w:rsidR="0037531B" w:rsidRPr="00365A6B" w:rsidRDefault="0037531B" w:rsidP="00017F21">
            <w:pPr>
              <w:spacing w:line="360" w:lineRule="exact"/>
              <w:jc w:val="center"/>
              <w:rPr>
                <w:rFonts w:eastAsia="等线"/>
              </w:rPr>
            </w:pPr>
            <w:r w:rsidRPr="00365A6B">
              <w:rPr>
                <w:rFonts w:eastAsia="等线"/>
              </w:rPr>
              <w:t>0.04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05EED0E" w14:textId="77777777" w:rsidR="0037531B" w:rsidRPr="00365A6B" w:rsidRDefault="0037531B" w:rsidP="00017F21">
            <w:pPr>
              <w:spacing w:line="360" w:lineRule="exact"/>
              <w:jc w:val="center"/>
              <w:rPr>
                <w:rFonts w:eastAsia="等线"/>
              </w:rPr>
            </w:pPr>
            <w:r w:rsidRPr="00365A6B">
              <w:rPr>
                <w:rFonts w:eastAsia="等线"/>
              </w:rPr>
              <w:t>0.000084</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44B90E3F" w14:textId="77777777" w:rsidR="0037531B" w:rsidRPr="00365A6B" w:rsidRDefault="0037531B" w:rsidP="00017F21">
            <w:pPr>
              <w:spacing w:line="360" w:lineRule="exact"/>
              <w:jc w:val="center"/>
              <w:rPr>
                <w:rFonts w:eastAsia="等线"/>
              </w:rPr>
            </w:pPr>
            <w:r w:rsidRPr="00365A6B">
              <w:rPr>
                <w:rFonts w:eastAsia="等线"/>
              </w:rPr>
              <w:t>0.04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A6470C4" w14:textId="77777777" w:rsidR="0037531B" w:rsidRPr="00365A6B" w:rsidRDefault="0037531B" w:rsidP="00017F21">
            <w:pPr>
              <w:spacing w:line="360" w:lineRule="exact"/>
              <w:jc w:val="center"/>
              <w:rPr>
                <w:rFonts w:eastAsia="等线"/>
              </w:rPr>
            </w:pPr>
            <w:r w:rsidRPr="00365A6B">
              <w:rPr>
                <w:rFonts w:eastAsia="等线"/>
              </w:rPr>
              <w:t>0.0000</w:t>
            </w:r>
            <w:r w:rsidR="005117C9" w:rsidRPr="00365A6B">
              <w:rPr>
                <w:rFonts w:eastAsia="等线"/>
              </w:rPr>
              <w:t>13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A46B591"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5B05585" w14:textId="77777777" w:rsidR="0037531B" w:rsidRPr="00365A6B" w:rsidRDefault="0037531B" w:rsidP="00017F21">
            <w:pPr>
              <w:spacing w:line="360" w:lineRule="exact"/>
              <w:jc w:val="center"/>
              <w:rPr>
                <w:rFonts w:eastAsia="等线"/>
              </w:rPr>
            </w:pPr>
            <w:r w:rsidRPr="00365A6B">
              <w:rPr>
                <w:rFonts w:eastAsia="等线"/>
              </w:rPr>
              <w:t>0.000228</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28CD7AA0"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19D28C50"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313A072E" w14:textId="77777777" w:rsidR="0037531B" w:rsidRPr="00365A6B" w:rsidRDefault="0037531B" w:rsidP="00017F21">
            <w:pPr>
              <w:spacing w:line="360" w:lineRule="exact"/>
              <w:jc w:val="center"/>
            </w:pPr>
            <w:r w:rsidRPr="00365A6B">
              <w:t>125</w:t>
            </w:r>
          </w:p>
        </w:tc>
        <w:tc>
          <w:tcPr>
            <w:tcW w:w="559" w:type="pct"/>
            <w:tcBorders>
              <w:top w:val="single" w:sz="4" w:space="0" w:color="auto"/>
              <w:left w:val="nil"/>
              <w:bottom w:val="single" w:sz="4" w:space="0" w:color="auto"/>
              <w:right w:val="single" w:sz="4" w:space="0" w:color="auto"/>
            </w:tcBorders>
            <w:shd w:val="clear" w:color="auto" w:fill="auto"/>
            <w:vAlign w:val="center"/>
          </w:tcPr>
          <w:p w14:paraId="1A323B77" w14:textId="77777777" w:rsidR="0037531B" w:rsidRPr="00365A6B" w:rsidRDefault="0037531B" w:rsidP="00017F21">
            <w:pPr>
              <w:spacing w:line="360" w:lineRule="exact"/>
              <w:jc w:val="center"/>
              <w:rPr>
                <w:rFonts w:eastAsia="等线"/>
              </w:rPr>
            </w:pPr>
            <w:r w:rsidRPr="00365A6B">
              <w:rPr>
                <w:rFonts w:eastAsia="等线"/>
              </w:rPr>
              <w:t>0.000174</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14201036" w14:textId="77777777" w:rsidR="0037531B" w:rsidRPr="00365A6B" w:rsidRDefault="0037531B" w:rsidP="00017F21">
            <w:pPr>
              <w:spacing w:line="360" w:lineRule="exact"/>
              <w:jc w:val="center"/>
              <w:rPr>
                <w:rFonts w:eastAsia="等线"/>
              </w:rPr>
            </w:pPr>
            <w:r w:rsidRPr="00365A6B">
              <w:rPr>
                <w:rFonts w:eastAsia="等线"/>
              </w:rPr>
              <w:t>0.04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D1AA223" w14:textId="77777777" w:rsidR="0037531B" w:rsidRPr="00365A6B" w:rsidRDefault="0037531B" w:rsidP="00017F21">
            <w:pPr>
              <w:spacing w:line="360" w:lineRule="exact"/>
              <w:jc w:val="center"/>
              <w:rPr>
                <w:rFonts w:eastAsia="等线"/>
              </w:rPr>
            </w:pPr>
            <w:r w:rsidRPr="00365A6B">
              <w:rPr>
                <w:rFonts w:eastAsia="等线"/>
              </w:rPr>
              <w:t>0.000087</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71CAED3B" w14:textId="77777777" w:rsidR="0037531B" w:rsidRPr="00365A6B" w:rsidRDefault="0037531B" w:rsidP="00017F21">
            <w:pPr>
              <w:spacing w:line="360" w:lineRule="exact"/>
              <w:jc w:val="center"/>
              <w:rPr>
                <w:rFonts w:eastAsia="等线"/>
              </w:rPr>
            </w:pPr>
            <w:r w:rsidRPr="00365A6B">
              <w:rPr>
                <w:rFonts w:eastAsia="等线"/>
              </w:rPr>
              <w:t>0.04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0FBEC71" w14:textId="77777777" w:rsidR="0037531B" w:rsidRPr="00365A6B" w:rsidRDefault="0037531B" w:rsidP="00017F21">
            <w:pPr>
              <w:spacing w:line="360" w:lineRule="exact"/>
              <w:jc w:val="center"/>
              <w:rPr>
                <w:rFonts w:eastAsia="等线"/>
              </w:rPr>
            </w:pPr>
            <w:r w:rsidRPr="00365A6B">
              <w:rPr>
                <w:rFonts w:eastAsia="等线"/>
              </w:rPr>
              <w:t>0.0000</w:t>
            </w:r>
            <w:r w:rsidR="005117C9" w:rsidRPr="00365A6B">
              <w:rPr>
                <w:rFonts w:eastAsia="等线"/>
              </w:rPr>
              <w:t>13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BAA7635"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58589D9" w14:textId="77777777" w:rsidR="0037531B" w:rsidRPr="00365A6B" w:rsidRDefault="0037531B" w:rsidP="00017F21">
            <w:pPr>
              <w:spacing w:line="360" w:lineRule="exact"/>
              <w:jc w:val="center"/>
              <w:rPr>
                <w:rFonts w:eastAsia="等线"/>
              </w:rPr>
            </w:pPr>
            <w:r w:rsidRPr="00365A6B">
              <w:rPr>
                <w:rFonts w:eastAsia="等线"/>
              </w:rPr>
              <w:t>0.000235</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2F062552"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234A9D91"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3D5DA484" w14:textId="77777777" w:rsidR="0037531B" w:rsidRPr="00365A6B" w:rsidRDefault="0037531B" w:rsidP="00017F21">
            <w:pPr>
              <w:spacing w:line="360" w:lineRule="exact"/>
              <w:jc w:val="center"/>
            </w:pPr>
            <w:r w:rsidRPr="00365A6B">
              <w:t>150</w:t>
            </w:r>
          </w:p>
        </w:tc>
        <w:tc>
          <w:tcPr>
            <w:tcW w:w="559" w:type="pct"/>
            <w:tcBorders>
              <w:top w:val="single" w:sz="4" w:space="0" w:color="auto"/>
              <w:left w:val="nil"/>
              <w:bottom w:val="single" w:sz="4" w:space="0" w:color="auto"/>
              <w:right w:val="single" w:sz="4" w:space="0" w:color="auto"/>
            </w:tcBorders>
            <w:shd w:val="clear" w:color="auto" w:fill="auto"/>
            <w:vAlign w:val="center"/>
          </w:tcPr>
          <w:p w14:paraId="4C7D326C" w14:textId="77777777" w:rsidR="0037531B" w:rsidRPr="00365A6B" w:rsidRDefault="0037531B" w:rsidP="00017F21">
            <w:pPr>
              <w:spacing w:line="360" w:lineRule="exact"/>
              <w:jc w:val="center"/>
              <w:rPr>
                <w:rFonts w:eastAsia="等线"/>
              </w:rPr>
            </w:pPr>
            <w:r w:rsidRPr="00365A6B">
              <w:rPr>
                <w:rFonts w:eastAsia="等线"/>
              </w:rPr>
              <w:t>0.000183</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7A04243C" w14:textId="77777777" w:rsidR="0037531B" w:rsidRPr="00365A6B" w:rsidRDefault="0037531B" w:rsidP="00017F21">
            <w:pPr>
              <w:spacing w:line="360" w:lineRule="exact"/>
              <w:jc w:val="center"/>
              <w:rPr>
                <w:rFonts w:eastAsia="等线"/>
              </w:rPr>
            </w:pPr>
            <w:r w:rsidRPr="00365A6B">
              <w:rPr>
                <w:rFonts w:eastAsia="等线"/>
              </w:rPr>
              <w:t>0.04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BEF0B2F" w14:textId="77777777" w:rsidR="0037531B" w:rsidRPr="00365A6B" w:rsidRDefault="0037531B" w:rsidP="00017F21">
            <w:pPr>
              <w:spacing w:line="360" w:lineRule="exact"/>
              <w:jc w:val="center"/>
              <w:rPr>
                <w:rFonts w:eastAsia="等线"/>
              </w:rPr>
            </w:pPr>
            <w:r w:rsidRPr="00365A6B">
              <w:rPr>
                <w:rFonts w:eastAsia="等线"/>
              </w:rPr>
              <w:t>0.000091</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6C8CC770" w14:textId="77777777" w:rsidR="0037531B" w:rsidRPr="00365A6B" w:rsidRDefault="0037531B" w:rsidP="00017F21">
            <w:pPr>
              <w:spacing w:line="360" w:lineRule="exact"/>
              <w:jc w:val="center"/>
              <w:rPr>
                <w:rFonts w:eastAsia="等线"/>
              </w:rPr>
            </w:pPr>
            <w:r w:rsidRPr="00365A6B">
              <w:rPr>
                <w:rFonts w:eastAsia="等线"/>
              </w:rPr>
              <w:t>0.04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FCC0AD2" w14:textId="77777777" w:rsidR="0037531B" w:rsidRPr="00365A6B" w:rsidRDefault="0037531B" w:rsidP="00017F21">
            <w:pPr>
              <w:spacing w:line="360" w:lineRule="exact"/>
              <w:jc w:val="center"/>
              <w:rPr>
                <w:rFonts w:eastAsia="等线"/>
              </w:rPr>
            </w:pPr>
            <w:r w:rsidRPr="00365A6B">
              <w:rPr>
                <w:rFonts w:eastAsia="等线"/>
              </w:rPr>
              <w:t>0.0000</w:t>
            </w:r>
            <w:r w:rsidR="005117C9" w:rsidRPr="00365A6B">
              <w:rPr>
                <w:rFonts w:eastAsia="等线"/>
              </w:rPr>
              <w:t>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1C8134D"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39931EF" w14:textId="77777777" w:rsidR="0037531B" w:rsidRPr="00365A6B" w:rsidRDefault="0037531B" w:rsidP="00017F21">
            <w:pPr>
              <w:spacing w:line="360" w:lineRule="exact"/>
              <w:jc w:val="center"/>
              <w:rPr>
                <w:rFonts w:eastAsia="等线"/>
              </w:rPr>
            </w:pPr>
            <w:r w:rsidRPr="00365A6B">
              <w:rPr>
                <w:rFonts w:eastAsia="等线"/>
              </w:rPr>
              <w:t>0.000247</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571D8A2C"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4DE39304"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008B8684" w14:textId="77777777" w:rsidR="0037531B" w:rsidRPr="00365A6B" w:rsidRDefault="0037531B" w:rsidP="00017F21">
            <w:pPr>
              <w:spacing w:line="360" w:lineRule="exact"/>
              <w:jc w:val="center"/>
            </w:pPr>
            <w:r w:rsidRPr="00365A6B">
              <w:t>175</w:t>
            </w:r>
          </w:p>
        </w:tc>
        <w:tc>
          <w:tcPr>
            <w:tcW w:w="559" w:type="pct"/>
            <w:tcBorders>
              <w:top w:val="single" w:sz="4" w:space="0" w:color="auto"/>
              <w:left w:val="nil"/>
              <w:bottom w:val="single" w:sz="4" w:space="0" w:color="auto"/>
              <w:right w:val="single" w:sz="4" w:space="0" w:color="auto"/>
            </w:tcBorders>
            <w:shd w:val="clear" w:color="auto" w:fill="auto"/>
            <w:vAlign w:val="center"/>
          </w:tcPr>
          <w:p w14:paraId="03B42A55" w14:textId="77777777" w:rsidR="0037531B" w:rsidRPr="00365A6B" w:rsidRDefault="0037531B" w:rsidP="00017F21">
            <w:pPr>
              <w:spacing w:line="360" w:lineRule="exact"/>
              <w:jc w:val="center"/>
              <w:rPr>
                <w:rFonts w:eastAsia="等线"/>
              </w:rPr>
            </w:pPr>
            <w:r w:rsidRPr="00365A6B">
              <w:rPr>
                <w:rFonts w:eastAsia="等线"/>
              </w:rPr>
              <w:t>0.000196</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1C8B115" w14:textId="77777777" w:rsidR="0037531B" w:rsidRPr="00365A6B" w:rsidRDefault="0037531B" w:rsidP="00017F21">
            <w:pPr>
              <w:spacing w:line="360" w:lineRule="exact"/>
              <w:jc w:val="center"/>
              <w:rPr>
                <w:rFonts w:eastAsia="等线"/>
              </w:rPr>
            </w:pPr>
            <w:r w:rsidRPr="00365A6B">
              <w:rPr>
                <w:rFonts w:eastAsia="等线"/>
              </w:rPr>
              <w:t>0.04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B3E4C6C" w14:textId="77777777" w:rsidR="0037531B" w:rsidRPr="00365A6B" w:rsidRDefault="0037531B" w:rsidP="00017F21">
            <w:pPr>
              <w:spacing w:line="360" w:lineRule="exact"/>
              <w:jc w:val="center"/>
              <w:rPr>
                <w:rFonts w:eastAsia="等线"/>
              </w:rPr>
            </w:pPr>
            <w:r w:rsidRPr="00365A6B">
              <w:rPr>
                <w:rFonts w:eastAsia="等线"/>
              </w:rPr>
              <w:t>0.000098</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2006CB54" w14:textId="77777777" w:rsidR="0037531B" w:rsidRPr="00365A6B" w:rsidRDefault="0037531B" w:rsidP="00017F21">
            <w:pPr>
              <w:spacing w:line="360" w:lineRule="exact"/>
              <w:jc w:val="center"/>
              <w:rPr>
                <w:rFonts w:eastAsia="等线"/>
              </w:rPr>
            </w:pPr>
            <w:r w:rsidRPr="00365A6B">
              <w:rPr>
                <w:rFonts w:eastAsia="等线"/>
              </w:rPr>
              <w:t>0.04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FB30997" w14:textId="77777777" w:rsidR="0037531B" w:rsidRPr="00365A6B" w:rsidRDefault="0037531B" w:rsidP="00017F21">
            <w:pPr>
              <w:spacing w:line="360" w:lineRule="exact"/>
              <w:jc w:val="center"/>
              <w:rPr>
                <w:rFonts w:eastAsia="等线"/>
              </w:rPr>
            </w:pPr>
            <w:r w:rsidRPr="00365A6B">
              <w:rPr>
                <w:rFonts w:eastAsia="等线"/>
              </w:rPr>
              <w:t>0.0000</w:t>
            </w:r>
            <w:r w:rsidR="005117C9" w:rsidRPr="00365A6B">
              <w:rPr>
                <w:rFonts w:eastAsia="等线"/>
              </w:rPr>
              <w:t>15</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283C8E9"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15</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4BF716E" w14:textId="77777777" w:rsidR="0037531B" w:rsidRPr="00365A6B" w:rsidRDefault="0037531B" w:rsidP="00017F21">
            <w:pPr>
              <w:spacing w:line="360" w:lineRule="exact"/>
              <w:jc w:val="center"/>
              <w:rPr>
                <w:rFonts w:eastAsia="等线"/>
              </w:rPr>
            </w:pPr>
            <w:r w:rsidRPr="00365A6B">
              <w:rPr>
                <w:rFonts w:eastAsia="等线"/>
              </w:rPr>
              <w:t>0.000265</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5F6F5A2E"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41BE3A7E"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2E8BE768" w14:textId="77777777" w:rsidR="0037531B" w:rsidRPr="00365A6B" w:rsidRDefault="0037531B" w:rsidP="00017F21">
            <w:pPr>
              <w:spacing w:line="360" w:lineRule="exact"/>
              <w:jc w:val="center"/>
            </w:pPr>
            <w:r w:rsidRPr="00365A6B">
              <w:t>200</w:t>
            </w:r>
          </w:p>
        </w:tc>
        <w:tc>
          <w:tcPr>
            <w:tcW w:w="559" w:type="pct"/>
            <w:tcBorders>
              <w:top w:val="single" w:sz="4" w:space="0" w:color="auto"/>
              <w:left w:val="nil"/>
              <w:bottom w:val="single" w:sz="4" w:space="0" w:color="auto"/>
              <w:right w:val="single" w:sz="4" w:space="0" w:color="auto"/>
            </w:tcBorders>
            <w:shd w:val="clear" w:color="auto" w:fill="auto"/>
            <w:vAlign w:val="center"/>
          </w:tcPr>
          <w:p w14:paraId="48394A49" w14:textId="77777777" w:rsidR="0037531B" w:rsidRPr="00365A6B" w:rsidRDefault="0037531B" w:rsidP="00017F21">
            <w:pPr>
              <w:spacing w:line="360" w:lineRule="exact"/>
              <w:jc w:val="center"/>
              <w:rPr>
                <w:rFonts w:eastAsia="等线"/>
              </w:rPr>
            </w:pPr>
            <w:r w:rsidRPr="00365A6B">
              <w:rPr>
                <w:rFonts w:eastAsia="等线"/>
              </w:rPr>
              <w:t>0.000208</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8E3B3A0" w14:textId="77777777" w:rsidR="0037531B" w:rsidRPr="00365A6B" w:rsidRDefault="0037531B" w:rsidP="00017F21">
            <w:pPr>
              <w:spacing w:line="360" w:lineRule="exact"/>
              <w:jc w:val="center"/>
              <w:rPr>
                <w:rFonts w:eastAsia="等线"/>
              </w:rPr>
            </w:pPr>
            <w:r w:rsidRPr="00365A6B">
              <w:rPr>
                <w:rFonts w:eastAsia="等线"/>
              </w:rPr>
              <w:t>0.05</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26EEA8D" w14:textId="77777777" w:rsidR="0037531B" w:rsidRPr="00365A6B" w:rsidRDefault="0037531B" w:rsidP="00017F21">
            <w:pPr>
              <w:spacing w:line="360" w:lineRule="exact"/>
              <w:jc w:val="center"/>
              <w:rPr>
                <w:rFonts w:eastAsia="等线"/>
              </w:rPr>
            </w:pPr>
            <w:r w:rsidRPr="00365A6B">
              <w:rPr>
                <w:rFonts w:eastAsia="等线"/>
              </w:rPr>
              <w:t>0.000104</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6428EC80" w14:textId="77777777" w:rsidR="0037531B" w:rsidRPr="00365A6B" w:rsidRDefault="0037531B" w:rsidP="00017F21">
            <w:pPr>
              <w:spacing w:line="360" w:lineRule="exact"/>
              <w:jc w:val="center"/>
              <w:rPr>
                <w:rFonts w:eastAsia="等线"/>
              </w:rPr>
            </w:pPr>
            <w:r w:rsidRPr="00365A6B">
              <w:rPr>
                <w:rFonts w:eastAsia="等线"/>
              </w:rPr>
              <w:t>0.05</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105DD12" w14:textId="77777777" w:rsidR="0037531B" w:rsidRPr="00365A6B" w:rsidRDefault="0037531B" w:rsidP="00017F21">
            <w:pPr>
              <w:spacing w:line="360" w:lineRule="exact"/>
              <w:jc w:val="center"/>
              <w:rPr>
                <w:rFonts w:eastAsia="等线"/>
              </w:rPr>
            </w:pPr>
            <w:r w:rsidRPr="00365A6B">
              <w:rPr>
                <w:rFonts w:eastAsia="等线"/>
              </w:rPr>
              <w:t>0.0000</w:t>
            </w:r>
            <w:r w:rsidR="005117C9" w:rsidRPr="00365A6B">
              <w:rPr>
                <w:rFonts w:eastAsia="等线"/>
              </w:rPr>
              <w:t>16</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8FEA49A"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16</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BFD701A" w14:textId="77777777" w:rsidR="0037531B" w:rsidRPr="00365A6B" w:rsidRDefault="0037531B" w:rsidP="00017F21">
            <w:pPr>
              <w:spacing w:line="360" w:lineRule="exact"/>
              <w:jc w:val="center"/>
              <w:rPr>
                <w:rFonts w:eastAsia="等线"/>
              </w:rPr>
            </w:pPr>
            <w:r w:rsidRPr="00365A6B">
              <w:rPr>
                <w:rFonts w:eastAsia="等线"/>
              </w:rPr>
              <w:t>0.000281</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54C26C36"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70CABA2B"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39D6DCAC" w14:textId="77777777" w:rsidR="0037531B" w:rsidRPr="00365A6B" w:rsidRDefault="0037531B" w:rsidP="00017F21">
            <w:pPr>
              <w:spacing w:line="360" w:lineRule="exact"/>
              <w:jc w:val="center"/>
            </w:pPr>
            <w:r w:rsidRPr="00365A6B">
              <w:t>225</w:t>
            </w:r>
          </w:p>
        </w:tc>
        <w:tc>
          <w:tcPr>
            <w:tcW w:w="559" w:type="pct"/>
            <w:tcBorders>
              <w:top w:val="single" w:sz="4" w:space="0" w:color="auto"/>
              <w:left w:val="nil"/>
              <w:bottom w:val="single" w:sz="4" w:space="0" w:color="auto"/>
              <w:right w:val="single" w:sz="4" w:space="0" w:color="auto"/>
            </w:tcBorders>
            <w:shd w:val="clear" w:color="auto" w:fill="auto"/>
            <w:vAlign w:val="center"/>
          </w:tcPr>
          <w:p w14:paraId="02DC97B7" w14:textId="77777777" w:rsidR="0037531B" w:rsidRPr="00365A6B" w:rsidRDefault="0037531B" w:rsidP="00017F21">
            <w:pPr>
              <w:spacing w:line="360" w:lineRule="exact"/>
              <w:jc w:val="center"/>
              <w:rPr>
                <w:rFonts w:eastAsia="等线"/>
              </w:rPr>
            </w:pPr>
            <w:r w:rsidRPr="00365A6B">
              <w:rPr>
                <w:rFonts w:eastAsia="等线"/>
              </w:rPr>
              <w:t>0.000208</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63B50A2A" w14:textId="77777777" w:rsidR="0037531B" w:rsidRPr="00365A6B" w:rsidRDefault="0037531B" w:rsidP="00017F21">
            <w:pPr>
              <w:spacing w:line="360" w:lineRule="exact"/>
              <w:jc w:val="center"/>
              <w:rPr>
                <w:rFonts w:eastAsia="等线"/>
              </w:rPr>
            </w:pPr>
            <w:r w:rsidRPr="00365A6B">
              <w:rPr>
                <w:rFonts w:eastAsia="等线"/>
              </w:rPr>
              <w:t>0.05</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353E06D" w14:textId="77777777" w:rsidR="0037531B" w:rsidRPr="00365A6B" w:rsidRDefault="0037531B" w:rsidP="00017F21">
            <w:pPr>
              <w:spacing w:line="360" w:lineRule="exact"/>
              <w:jc w:val="center"/>
              <w:rPr>
                <w:rFonts w:eastAsia="等线"/>
              </w:rPr>
            </w:pPr>
            <w:r w:rsidRPr="00365A6B">
              <w:rPr>
                <w:rFonts w:eastAsia="等线"/>
              </w:rPr>
              <w:t>0.000104</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33D5870C" w14:textId="77777777" w:rsidR="0037531B" w:rsidRPr="00365A6B" w:rsidRDefault="0037531B" w:rsidP="00017F21">
            <w:pPr>
              <w:spacing w:line="360" w:lineRule="exact"/>
              <w:jc w:val="center"/>
              <w:rPr>
                <w:rFonts w:eastAsia="等线"/>
              </w:rPr>
            </w:pPr>
            <w:r w:rsidRPr="00365A6B">
              <w:rPr>
                <w:rFonts w:eastAsia="等线"/>
              </w:rPr>
              <w:t>0.05</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1AA9BD9" w14:textId="77777777" w:rsidR="0037531B" w:rsidRPr="00365A6B" w:rsidRDefault="0037531B" w:rsidP="00017F21">
            <w:pPr>
              <w:spacing w:line="360" w:lineRule="exact"/>
              <w:jc w:val="center"/>
              <w:rPr>
                <w:rFonts w:eastAsia="等线"/>
              </w:rPr>
            </w:pPr>
            <w:r w:rsidRPr="00365A6B">
              <w:rPr>
                <w:rFonts w:eastAsia="等线"/>
              </w:rPr>
              <w:t>0.0000</w:t>
            </w:r>
            <w:r w:rsidR="005117C9" w:rsidRPr="00365A6B">
              <w:rPr>
                <w:rFonts w:eastAsia="等线"/>
              </w:rPr>
              <w:t>16</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929880F"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16</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9557214" w14:textId="77777777" w:rsidR="0037531B" w:rsidRPr="00365A6B" w:rsidRDefault="0037531B" w:rsidP="00017F21">
            <w:pPr>
              <w:spacing w:line="360" w:lineRule="exact"/>
              <w:jc w:val="center"/>
              <w:rPr>
                <w:rFonts w:eastAsia="等线"/>
              </w:rPr>
            </w:pPr>
            <w:r w:rsidRPr="00365A6B">
              <w:rPr>
                <w:rFonts w:eastAsia="等线"/>
              </w:rPr>
              <w:t>0.00028</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1E063FCF"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4538A667"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2C54F8E3" w14:textId="77777777" w:rsidR="0037531B" w:rsidRPr="00365A6B" w:rsidRDefault="0037531B" w:rsidP="00017F21">
            <w:pPr>
              <w:spacing w:line="360" w:lineRule="exact"/>
              <w:jc w:val="center"/>
            </w:pPr>
            <w:r w:rsidRPr="00365A6B">
              <w:t>250</w:t>
            </w:r>
          </w:p>
        </w:tc>
        <w:tc>
          <w:tcPr>
            <w:tcW w:w="559" w:type="pct"/>
            <w:tcBorders>
              <w:top w:val="single" w:sz="4" w:space="0" w:color="auto"/>
              <w:left w:val="nil"/>
              <w:bottom w:val="single" w:sz="4" w:space="0" w:color="auto"/>
              <w:right w:val="single" w:sz="4" w:space="0" w:color="auto"/>
            </w:tcBorders>
            <w:shd w:val="clear" w:color="auto" w:fill="auto"/>
            <w:vAlign w:val="center"/>
          </w:tcPr>
          <w:p w14:paraId="52DCDA48" w14:textId="77777777" w:rsidR="0037531B" w:rsidRPr="00365A6B" w:rsidRDefault="0037531B" w:rsidP="00017F21">
            <w:pPr>
              <w:spacing w:line="360" w:lineRule="exact"/>
              <w:jc w:val="center"/>
              <w:rPr>
                <w:rFonts w:eastAsia="等线"/>
              </w:rPr>
            </w:pPr>
            <w:r w:rsidRPr="00365A6B">
              <w:rPr>
                <w:rFonts w:eastAsia="等线"/>
              </w:rPr>
              <w:t>0.0002</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7DAED05F" w14:textId="77777777" w:rsidR="0037531B" w:rsidRPr="00365A6B" w:rsidRDefault="0037531B" w:rsidP="00017F21">
            <w:pPr>
              <w:spacing w:line="360" w:lineRule="exact"/>
              <w:jc w:val="center"/>
              <w:rPr>
                <w:rFonts w:eastAsia="等线"/>
              </w:rPr>
            </w:pPr>
            <w:r w:rsidRPr="00365A6B">
              <w:rPr>
                <w:rFonts w:eastAsia="等线"/>
              </w:rPr>
              <w:t>0.04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67CD302" w14:textId="77777777" w:rsidR="0037531B" w:rsidRPr="00365A6B" w:rsidRDefault="0037531B" w:rsidP="00017F21">
            <w:pPr>
              <w:spacing w:line="360" w:lineRule="exact"/>
              <w:jc w:val="center"/>
              <w:rPr>
                <w:rFonts w:eastAsia="等线"/>
              </w:rPr>
            </w:pPr>
            <w:r w:rsidRPr="00365A6B">
              <w:rPr>
                <w:rFonts w:eastAsia="等线"/>
              </w:rPr>
              <w:t>0.0001</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6DB7CF5D" w14:textId="77777777" w:rsidR="0037531B" w:rsidRPr="00365A6B" w:rsidRDefault="0037531B" w:rsidP="00017F21">
            <w:pPr>
              <w:spacing w:line="360" w:lineRule="exact"/>
              <w:jc w:val="center"/>
              <w:rPr>
                <w:rFonts w:eastAsia="等线"/>
              </w:rPr>
            </w:pPr>
            <w:r w:rsidRPr="00365A6B">
              <w:rPr>
                <w:rFonts w:eastAsia="等线"/>
              </w:rPr>
              <w:t>0.04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F9B023F" w14:textId="77777777" w:rsidR="0037531B" w:rsidRPr="00365A6B" w:rsidRDefault="0037531B" w:rsidP="00017F21">
            <w:pPr>
              <w:spacing w:line="360" w:lineRule="exact"/>
              <w:jc w:val="center"/>
              <w:rPr>
                <w:rFonts w:eastAsia="等线"/>
              </w:rPr>
            </w:pPr>
            <w:r w:rsidRPr="00365A6B">
              <w:rPr>
                <w:rFonts w:eastAsia="等线"/>
              </w:rPr>
              <w:t>0.0000</w:t>
            </w:r>
            <w:r w:rsidR="005117C9" w:rsidRPr="00365A6B">
              <w:rPr>
                <w:rFonts w:eastAsia="等线"/>
              </w:rPr>
              <w:t>15</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8B1EE3F"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15</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D0DCC0B" w14:textId="77777777" w:rsidR="0037531B" w:rsidRPr="00365A6B" w:rsidRDefault="0037531B" w:rsidP="00017F21">
            <w:pPr>
              <w:spacing w:line="360" w:lineRule="exact"/>
              <w:jc w:val="center"/>
              <w:rPr>
                <w:rFonts w:eastAsia="等线"/>
              </w:rPr>
            </w:pPr>
            <w:r w:rsidRPr="00365A6B">
              <w:rPr>
                <w:rFonts w:eastAsia="等线"/>
              </w:rPr>
              <w:t>0.000269</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35597DB7"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0D1FA9BE"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29549DDA" w14:textId="77777777" w:rsidR="0037531B" w:rsidRPr="00365A6B" w:rsidRDefault="0037531B" w:rsidP="00017F21">
            <w:pPr>
              <w:spacing w:line="360" w:lineRule="exact"/>
              <w:jc w:val="center"/>
            </w:pPr>
            <w:r w:rsidRPr="00365A6B">
              <w:t>275</w:t>
            </w:r>
          </w:p>
        </w:tc>
        <w:tc>
          <w:tcPr>
            <w:tcW w:w="559" w:type="pct"/>
            <w:tcBorders>
              <w:top w:val="single" w:sz="4" w:space="0" w:color="auto"/>
              <w:left w:val="nil"/>
              <w:bottom w:val="single" w:sz="4" w:space="0" w:color="auto"/>
              <w:right w:val="single" w:sz="4" w:space="0" w:color="auto"/>
            </w:tcBorders>
            <w:shd w:val="clear" w:color="auto" w:fill="auto"/>
            <w:vAlign w:val="center"/>
          </w:tcPr>
          <w:p w14:paraId="2E388545" w14:textId="77777777" w:rsidR="0037531B" w:rsidRPr="00365A6B" w:rsidRDefault="0037531B" w:rsidP="00017F21">
            <w:pPr>
              <w:spacing w:line="360" w:lineRule="exact"/>
              <w:jc w:val="center"/>
              <w:rPr>
                <w:rFonts w:eastAsia="等线"/>
              </w:rPr>
            </w:pPr>
            <w:r w:rsidRPr="00365A6B">
              <w:rPr>
                <w:rFonts w:eastAsia="等线"/>
              </w:rPr>
              <w:t>0.000188</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495D7012" w14:textId="77777777" w:rsidR="0037531B" w:rsidRPr="00365A6B" w:rsidRDefault="0037531B" w:rsidP="00017F21">
            <w:pPr>
              <w:spacing w:line="360" w:lineRule="exact"/>
              <w:jc w:val="center"/>
              <w:rPr>
                <w:rFonts w:eastAsia="等线"/>
              </w:rPr>
            </w:pPr>
            <w:r w:rsidRPr="00365A6B">
              <w:rPr>
                <w:rFonts w:eastAsia="等线"/>
              </w:rPr>
              <w:t>0.04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0A151BC" w14:textId="77777777" w:rsidR="0037531B" w:rsidRPr="00365A6B" w:rsidRDefault="0037531B" w:rsidP="00017F21">
            <w:pPr>
              <w:spacing w:line="360" w:lineRule="exact"/>
              <w:jc w:val="center"/>
              <w:rPr>
                <w:rFonts w:eastAsia="等线"/>
              </w:rPr>
            </w:pPr>
            <w:r w:rsidRPr="00365A6B">
              <w:rPr>
                <w:rFonts w:eastAsia="等线"/>
              </w:rPr>
              <w:t>0.000094</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67C9620D" w14:textId="77777777" w:rsidR="0037531B" w:rsidRPr="00365A6B" w:rsidRDefault="0037531B" w:rsidP="00017F21">
            <w:pPr>
              <w:spacing w:line="360" w:lineRule="exact"/>
              <w:jc w:val="center"/>
              <w:rPr>
                <w:rFonts w:eastAsia="等线"/>
              </w:rPr>
            </w:pPr>
            <w:r w:rsidRPr="00365A6B">
              <w:rPr>
                <w:rFonts w:eastAsia="等线"/>
              </w:rPr>
              <w:t>0.04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3C374E0" w14:textId="77777777" w:rsidR="0037531B" w:rsidRPr="00365A6B" w:rsidRDefault="0037531B" w:rsidP="00017F21">
            <w:pPr>
              <w:spacing w:line="360" w:lineRule="exact"/>
              <w:jc w:val="center"/>
              <w:rPr>
                <w:rFonts w:eastAsia="等线"/>
              </w:rPr>
            </w:pPr>
            <w:r w:rsidRPr="00365A6B">
              <w:rPr>
                <w:rFonts w:eastAsia="等线"/>
              </w:rPr>
              <w:t>0.0000</w:t>
            </w:r>
            <w:r w:rsidR="005117C9" w:rsidRPr="00365A6B">
              <w:rPr>
                <w:rFonts w:eastAsia="等线"/>
              </w:rPr>
              <w:t>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C677B48"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8F1650D" w14:textId="77777777" w:rsidR="0037531B" w:rsidRPr="00365A6B" w:rsidRDefault="0037531B" w:rsidP="00017F21">
            <w:pPr>
              <w:spacing w:line="360" w:lineRule="exact"/>
              <w:jc w:val="center"/>
              <w:rPr>
                <w:rFonts w:eastAsia="等线"/>
              </w:rPr>
            </w:pPr>
            <w:r w:rsidRPr="00365A6B">
              <w:rPr>
                <w:rFonts w:eastAsia="等线"/>
              </w:rPr>
              <w:t>0.000254</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3FBE9324"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18DF248A"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12BF9373" w14:textId="77777777" w:rsidR="0037531B" w:rsidRPr="00365A6B" w:rsidRDefault="0037531B" w:rsidP="00017F21">
            <w:pPr>
              <w:spacing w:line="360" w:lineRule="exact"/>
              <w:jc w:val="center"/>
            </w:pPr>
            <w:r w:rsidRPr="00365A6B">
              <w:t>300</w:t>
            </w:r>
          </w:p>
        </w:tc>
        <w:tc>
          <w:tcPr>
            <w:tcW w:w="559" w:type="pct"/>
            <w:tcBorders>
              <w:top w:val="single" w:sz="4" w:space="0" w:color="auto"/>
              <w:left w:val="nil"/>
              <w:bottom w:val="single" w:sz="4" w:space="0" w:color="auto"/>
              <w:right w:val="single" w:sz="4" w:space="0" w:color="auto"/>
            </w:tcBorders>
            <w:shd w:val="clear" w:color="auto" w:fill="auto"/>
            <w:vAlign w:val="center"/>
          </w:tcPr>
          <w:p w14:paraId="5A8869CF" w14:textId="77777777" w:rsidR="0037531B" w:rsidRPr="00365A6B" w:rsidRDefault="0037531B" w:rsidP="00017F21">
            <w:pPr>
              <w:spacing w:line="360" w:lineRule="exact"/>
              <w:jc w:val="center"/>
              <w:rPr>
                <w:rFonts w:eastAsia="等线"/>
              </w:rPr>
            </w:pPr>
            <w:r w:rsidRPr="00365A6B">
              <w:rPr>
                <w:rFonts w:eastAsia="等线"/>
              </w:rPr>
              <w:t>0.000188</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E500B88" w14:textId="77777777" w:rsidR="0037531B" w:rsidRPr="00365A6B" w:rsidRDefault="0037531B" w:rsidP="00017F21">
            <w:pPr>
              <w:spacing w:line="360" w:lineRule="exact"/>
              <w:jc w:val="center"/>
              <w:rPr>
                <w:rFonts w:eastAsia="等线"/>
              </w:rPr>
            </w:pPr>
            <w:r w:rsidRPr="00365A6B">
              <w:rPr>
                <w:rFonts w:eastAsia="等线"/>
              </w:rPr>
              <w:t>0.04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FD73860" w14:textId="77777777" w:rsidR="0037531B" w:rsidRPr="00365A6B" w:rsidRDefault="0037531B" w:rsidP="00017F21">
            <w:pPr>
              <w:spacing w:line="360" w:lineRule="exact"/>
              <w:jc w:val="center"/>
              <w:rPr>
                <w:rFonts w:eastAsia="等线"/>
              </w:rPr>
            </w:pPr>
            <w:r w:rsidRPr="00365A6B">
              <w:rPr>
                <w:rFonts w:eastAsia="等线"/>
              </w:rPr>
              <w:t>0.000094</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1E9A77CB" w14:textId="77777777" w:rsidR="0037531B" w:rsidRPr="00365A6B" w:rsidRDefault="0037531B" w:rsidP="00017F21">
            <w:pPr>
              <w:spacing w:line="360" w:lineRule="exact"/>
              <w:jc w:val="center"/>
              <w:rPr>
                <w:rFonts w:eastAsia="等线"/>
              </w:rPr>
            </w:pPr>
            <w:r w:rsidRPr="00365A6B">
              <w:rPr>
                <w:rFonts w:eastAsia="等线"/>
              </w:rPr>
              <w:t>0.04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6F27413" w14:textId="77777777" w:rsidR="0037531B" w:rsidRPr="00365A6B" w:rsidRDefault="005117C9" w:rsidP="00017F21">
            <w:pPr>
              <w:spacing w:line="360" w:lineRule="exact"/>
              <w:jc w:val="center"/>
              <w:rPr>
                <w:rFonts w:eastAsia="等线"/>
              </w:rPr>
            </w:pPr>
            <w:r w:rsidRPr="00365A6B">
              <w:rPr>
                <w:rFonts w:eastAsia="等线"/>
              </w:rPr>
              <w:t>0.000014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E5BC1C3"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1252CE8" w14:textId="77777777" w:rsidR="0037531B" w:rsidRPr="00365A6B" w:rsidRDefault="0037531B" w:rsidP="00017F21">
            <w:pPr>
              <w:spacing w:line="360" w:lineRule="exact"/>
              <w:jc w:val="center"/>
              <w:rPr>
                <w:rFonts w:eastAsia="等线"/>
              </w:rPr>
            </w:pPr>
            <w:r w:rsidRPr="00365A6B">
              <w:rPr>
                <w:rFonts w:eastAsia="等线"/>
              </w:rPr>
              <w:t>0.000253</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6A389CAA"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50F6F1DE"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4389827F" w14:textId="77777777" w:rsidR="0037531B" w:rsidRPr="00365A6B" w:rsidRDefault="0037531B" w:rsidP="00017F21">
            <w:pPr>
              <w:spacing w:line="360" w:lineRule="exact"/>
              <w:jc w:val="center"/>
            </w:pPr>
            <w:r w:rsidRPr="00365A6B">
              <w:t>325</w:t>
            </w:r>
          </w:p>
        </w:tc>
        <w:tc>
          <w:tcPr>
            <w:tcW w:w="559" w:type="pct"/>
            <w:tcBorders>
              <w:top w:val="single" w:sz="4" w:space="0" w:color="auto"/>
              <w:left w:val="nil"/>
              <w:bottom w:val="single" w:sz="4" w:space="0" w:color="auto"/>
              <w:right w:val="single" w:sz="4" w:space="0" w:color="auto"/>
            </w:tcBorders>
            <w:shd w:val="clear" w:color="auto" w:fill="auto"/>
            <w:vAlign w:val="center"/>
          </w:tcPr>
          <w:p w14:paraId="0D601D1A" w14:textId="77777777" w:rsidR="0037531B" w:rsidRPr="00365A6B" w:rsidRDefault="0037531B" w:rsidP="00017F21">
            <w:pPr>
              <w:spacing w:line="360" w:lineRule="exact"/>
              <w:jc w:val="center"/>
              <w:rPr>
                <w:rFonts w:eastAsia="等线"/>
              </w:rPr>
            </w:pPr>
            <w:r w:rsidRPr="00365A6B">
              <w:rPr>
                <w:rFonts w:eastAsia="等线"/>
              </w:rPr>
              <w:t>0.000192</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B49358E" w14:textId="77777777" w:rsidR="0037531B" w:rsidRPr="00365A6B" w:rsidRDefault="0037531B" w:rsidP="00017F21">
            <w:pPr>
              <w:spacing w:line="360" w:lineRule="exact"/>
              <w:jc w:val="center"/>
              <w:rPr>
                <w:rFonts w:eastAsia="等线"/>
              </w:rPr>
            </w:pPr>
            <w:r w:rsidRPr="00365A6B">
              <w:rPr>
                <w:rFonts w:eastAsia="等线"/>
              </w:rPr>
              <w:t>0.04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2984A87" w14:textId="77777777" w:rsidR="0037531B" w:rsidRPr="00365A6B" w:rsidRDefault="0037531B" w:rsidP="00017F21">
            <w:pPr>
              <w:spacing w:line="360" w:lineRule="exact"/>
              <w:jc w:val="center"/>
              <w:rPr>
                <w:rFonts w:eastAsia="等线"/>
              </w:rPr>
            </w:pPr>
            <w:r w:rsidRPr="00365A6B">
              <w:rPr>
                <w:rFonts w:eastAsia="等线"/>
              </w:rPr>
              <w:t>0.000096</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276FCA87" w14:textId="77777777" w:rsidR="0037531B" w:rsidRPr="00365A6B" w:rsidRDefault="0037531B" w:rsidP="00017F21">
            <w:pPr>
              <w:spacing w:line="360" w:lineRule="exact"/>
              <w:jc w:val="center"/>
              <w:rPr>
                <w:rFonts w:eastAsia="等线"/>
              </w:rPr>
            </w:pPr>
            <w:r w:rsidRPr="00365A6B">
              <w:rPr>
                <w:rFonts w:eastAsia="等线"/>
              </w:rPr>
              <w:t>0.04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6B95A57" w14:textId="77777777" w:rsidR="0037531B" w:rsidRPr="00365A6B" w:rsidRDefault="005117C9" w:rsidP="00017F21">
            <w:pPr>
              <w:spacing w:line="360" w:lineRule="exact"/>
              <w:jc w:val="center"/>
              <w:rPr>
                <w:rFonts w:eastAsia="等线"/>
              </w:rPr>
            </w:pPr>
            <w:r w:rsidRPr="00365A6B">
              <w:rPr>
                <w:rFonts w:eastAsia="等线"/>
              </w:rPr>
              <w:t>0.000014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FCB760E"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B7C9E47" w14:textId="77777777" w:rsidR="0037531B" w:rsidRPr="00365A6B" w:rsidRDefault="0037531B" w:rsidP="00017F21">
            <w:pPr>
              <w:spacing w:line="360" w:lineRule="exact"/>
              <w:jc w:val="center"/>
              <w:rPr>
                <w:rFonts w:eastAsia="等线"/>
              </w:rPr>
            </w:pPr>
            <w:r w:rsidRPr="00365A6B">
              <w:rPr>
                <w:rFonts w:eastAsia="等线"/>
              </w:rPr>
              <w:t>0.000258</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46D0BD32"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45873FCA"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2CA9AF29" w14:textId="77777777" w:rsidR="0037531B" w:rsidRPr="00365A6B" w:rsidRDefault="0037531B" w:rsidP="00017F21">
            <w:pPr>
              <w:spacing w:line="360" w:lineRule="exact"/>
              <w:jc w:val="center"/>
            </w:pPr>
            <w:r w:rsidRPr="00365A6B">
              <w:t>350</w:t>
            </w:r>
          </w:p>
        </w:tc>
        <w:tc>
          <w:tcPr>
            <w:tcW w:w="559" w:type="pct"/>
            <w:tcBorders>
              <w:top w:val="single" w:sz="4" w:space="0" w:color="auto"/>
              <w:left w:val="nil"/>
              <w:bottom w:val="single" w:sz="4" w:space="0" w:color="auto"/>
              <w:right w:val="single" w:sz="4" w:space="0" w:color="auto"/>
            </w:tcBorders>
            <w:shd w:val="clear" w:color="auto" w:fill="auto"/>
            <w:vAlign w:val="center"/>
          </w:tcPr>
          <w:p w14:paraId="04B185C0" w14:textId="77777777" w:rsidR="0037531B" w:rsidRPr="00365A6B" w:rsidRDefault="0037531B" w:rsidP="00017F21">
            <w:pPr>
              <w:spacing w:line="360" w:lineRule="exact"/>
              <w:jc w:val="center"/>
              <w:rPr>
                <w:rFonts w:eastAsia="等线"/>
              </w:rPr>
            </w:pPr>
            <w:r w:rsidRPr="00365A6B">
              <w:rPr>
                <w:rFonts w:eastAsia="等线"/>
              </w:rPr>
              <w:t>0.000193</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2964BFAA" w14:textId="77777777" w:rsidR="0037531B" w:rsidRPr="00365A6B" w:rsidRDefault="0037531B" w:rsidP="00017F21">
            <w:pPr>
              <w:spacing w:line="360" w:lineRule="exact"/>
              <w:jc w:val="center"/>
              <w:rPr>
                <w:rFonts w:eastAsia="等线"/>
              </w:rPr>
            </w:pPr>
            <w:r w:rsidRPr="00365A6B">
              <w:rPr>
                <w:rFonts w:eastAsia="等线"/>
              </w:rPr>
              <w:t>0.04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91996FB" w14:textId="77777777" w:rsidR="0037531B" w:rsidRPr="00365A6B" w:rsidRDefault="0037531B" w:rsidP="00017F21">
            <w:pPr>
              <w:spacing w:line="360" w:lineRule="exact"/>
              <w:jc w:val="center"/>
              <w:rPr>
                <w:rFonts w:eastAsia="等线"/>
              </w:rPr>
            </w:pPr>
            <w:r w:rsidRPr="00365A6B">
              <w:rPr>
                <w:rFonts w:eastAsia="等线"/>
              </w:rPr>
              <w:t>0.000097</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05C1D3D5" w14:textId="77777777" w:rsidR="0037531B" w:rsidRPr="00365A6B" w:rsidRDefault="0037531B" w:rsidP="00017F21">
            <w:pPr>
              <w:spacing w:line="360" w:lineRule="exact"/>
              <w:jc w:val="center"/>
              <w:rPr>
                <w:rFonts w:eastAsia="等线"/>
              </w:rPr>
            </w:pPr>
            <w:r w:rsidRPr="00365A6B">
              <w:rPr>
                <w:rFonts w:eastAsia="等线"/>
              </w:rPr>
              <w:t>0.04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7E85224" w14:textId="77777777" w:rsidR="0037531B" w:rsidRPr="00365A6B" w:rsidRDefault="005117C9" w:rsidP="00017F21">
            <w:pPr>
              <w:spacing w:line="360" w:lineRule="exact"/>
              <w:jc w:val="center"/>
              <w:rPr>
                <w:rFonts w:eastAsia="等线"/>
              </w:rPr>
            </w:pPr>
            <w:r w:rsidRPr="00365A6B">
              <w:rPr>
                <w:rFonts w:eastAsia="等线"/>
              </w:rPr>
              <w:t>0.000014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6A41F06"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146EB0C" w14:textId="77777777" w:rsidR="0037531B" w:rsidRPr="00365A6B" w:rsidRDefault="0037531B" w:rsidP="00017F21">
            <w:pPr>
              <w:spacing w:line="360" w:lineRule="exact"/>
              <w:jc w:val="center"/>
              <w:rPr>
                <w:rFonts w:eastAsia="等线"/>
              </w:rPr>
            </w:pPr>
            <w:r w:rsidRPr="00365A6B">
              <w:rPr>
                <w:rFonts w:eastAsia="等线"/>
              </w:rPr>
              <w:t>0.000261</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18B3D1E0"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6A635850"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70A6FD50" w14:textId="77777777" w:rsidR="0037531B" w:rsidRPr="00365A6B" w:rsidRDefault="0037531B" w:rsidP="00017F21">
            <w:pPr>
              <w:spacing w:line="360" w:lineRule="exact"/>
              <w:jc w:val="center"/>
            </w:pPr>
            <w:r w:rsidRPr="00365A6B">
              <w:t>375</w:t>
            </w:r>
          </w:p>
        </w:tc>
        <w:tc>
          <w:tcPr>
            <w:tcW w:w="559" w:type="pct"/>
            <w:tcBorders>
              <w:top w:val="single" w:sz="4" w:space="0" w:color="auto"/>
              <w:left w:val="nil"/>
              <w:bottom w:val="single" w:sz="4" w:space="0" w:color="auto"/>
              <w:right w:val="single" w:sz="4" w:space="0" w:color="auto"/>
            </w:tcBorders>
            <w:shd w:val="clear" w:color="auto" w:fill="auto"/>
            <w:vAlign w:val="center"/>
          </w:tcPr>
          <w:p w14:paraId="5150CED0" w14:textId="77777777" w:rsidR="0037531B" w:rsidRPr="00365A6B" w:rsidRDefault="0037531B" w:rsidP="00017F21">
            <w:pPr>
              <w:spacing w:line="360" w:lineRule="exact"/>
              <w:jc w:val="center"/>
              <w:rPr>
                <w:rFonts w:eastAsia="等线"/>
              </w:rPr>
            </w:pPr>
            <w:r w:rsidRPr="00365A6B">
              <w:rPr>
                <w:rFonts w:eastAsia="等线"/>
              </w:rPr>
              <w:t>0.000193</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241AD901" w14:textId="77777777" w:rsidR="0037531B" w:rsidRPr="00365A6B" w:rsidRDefault="0037531B" w:rsidP="00017F21">
            <w:pPr>
              <w:spacing w:line="360" w:lineRule="exact"/>
              <w:jc w:val="center"/>
              <w:rPr>
                <w:rFonts w:eastAsia="等线"/>
              </w:rPr>
            </w:pPr>
            <w:r w:rsidRPr="00365A6B">
              <w:rPr>
                <w:rFonts w:eastAsia="等线"/>
              </w:rPr>
              <w:t>0.04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503D43B" w14:textId="77777777" w:rsidR="0037531B" w:rsidRPr="00365A6B" w:rsidRDefault="0037531B" w:rsidP="00017F21">
            <w:pPr>
              <w:spacing w:line="360" w:lineRule="exact"/>
              <w:jc w:val="center"/>
              <w:rPr>
                <w:rFonts w:eastAsia="等线"/>
              </w:rPr>
            </w:pPr>
            <w:r w:rsidRPr="00365A6B">
              <w:rPr>
                <w:rFonts w:eastAsia="等线"/>
              </w:rPr>
              <w:t>0.000096</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6EF19F3E" w14:textId="77777777" w:rsidR="0037531B" w:rsidRPr="00365A6B" w:rsidRDefault="0037531B" w:rsidP="00017F21">
            <w:pPr>
              <w:spacing w:line="360" w:lineRule="exact"/>
              <w:jc w:val="center"/>
              <w:rPr>
                <w:rFonts w:eastAsia="等线"/>
              </w:rPr>
            </w:pPr>
            <w:r w:rsidRPr="00365A6B">
              <w:rPr>
                <w:rFonts w:eastAsia="等线"/>
              </w:rPr>
              <w:t>0.04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676F620" w14:textId="77777777" w:rsidR="0037531B" w:rsidRPr="00365A6B" w:rsidRDefault="005117C9" w:rsidP="00017F21">
            <w:pPr>
              <w:spacing w:line="360" w:lineRule="exact"/>
              <w:jc w:val="center"/>
              <w:rPr>
                <w:rFonts w:eastAsia="等线"/>
              </w:rPr>
            </w:pPr>
            <w:r w:rsidRPr="00365A6B">
              <w:rPr>
                <w:rFonts w:eastAsia="等线"/>
              </w:rPr>
              <w:t>0.000014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CCCF2FA"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D925A5B" w14:textId="77777777" w:rsidR="0037531B" w:rsidRPr="00365A6B" w:rsidRDefault="0037531B" w:rsidP="00017F21">
            <w:pPr>
              <w:spacing w:line="360" w:lineRule="exact"/>
              <w:jc w:val="center"/>
              <w:rPr>
                <w:rFonts w:eastAsia="等线"/>
              </w:rPr>
            </w:pPr>
            <w:r w:rsidRPr="00365A6B">
              <w:rPr>
                <w:rFonts w:eastAsia="等线"/>
              </w:rPr>
              <w:t>0.00026</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32A1205D"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6A85AAD8"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003FEEAD" w14:textId="77777777" w:rsidR="0037531B" w:rsidRPr="00365A6B" w:rsidRDefault="0037531B" w:rsidP="00017F21">
            <w:pPr>
              <w:spacing w:line="360" w:lineRule="exact"/>
              <w:jc w:val="center"/>
            </w:pPr>
            <w:r w:rsidRPr="00365A6B">
              <w:t>400</w:t>
            </w:r>
          </w:p>
        </w:tc>
        <w:tc>
          <w:tcPr>
            <w:tcW w:w="559" w:type="pct"/>
            <w:tcBorders>
              <w:top w:val="single" w:sz="4" w:space="0" w:color="auto"/>
              <w:left w:val="nil"/>
              <w:bottom w:val="single" w:sz="4" w:space="0" w:color="auto"/>
              <w:right w:val="single" w:sz="4" w:space="0" w:color="auto"/>
            </w:tcBorders>
            <w:shd w:val="clear" w:color="auto" w:fill="auto"/>
            <w:vAlign w:val="center"/>
          </w:tcPr>
          <w:p w14:paraId="2FB40EC2" w14:textId="77777777" w:rsidR="0037531B" w:rsidRPr="00365A6B" w:rsidRDefault="0037531B" w:rsidP="00017F21">
            <w:pPr>
              <w:spacing w:line="360" w:lineRule="exact"/>
              <w:jc w:val="center"/>
              <w:rPr>
                <w:rFonts w:eastAsia="等线"/>
              </w:rPr>
            </w:pPr>
            <w:r w:rsidRPr="00365A6B">
              <w:rPr>
                <w:rFonts w:eastAsia="等线"/>
              </w:rPr>
              <w:t>0.000191</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29A6ECE4" w14:textId="77777777" w:rsidR="0037531B" w:rsidRPr="00365A6B" w:rsidRDefault="0037531B" w:rsidP="00017F21">
            <w:pPr>
              <w:spacing w:line="360" w:lineRule="exact"/>
              <w:jc w:val="center"/>
              <w:rPr>
                <w:rFonts w:eastAsia="等线"/>
              </w:rPr>
            </w:pPr>
            <w:r w:rsidRPr="00365A6B">
              <w:rPr>
                <w:rFonts w:eastAsia="等线"/>
              </w:rPr>
              <w:t>0.04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3DAA27A" w14:textId="77777777" w:rsidR="0037531B" w:rsidRPr="00365A6B" w:rsidRDefault="0037531B" w:rsidP="00017F21">
            <w:pPr>
              <w:spacing w:line="360" w:lineRule="exact"/>
              <w:jc w:val="center"/>
              <w:rPr>
                <w:rFonts w:eastAsia="等线"/>
              </w:rPr>
            </w:pPr>
            <w:r w:rsidRPr="00365A6B">
              <w:rPr>
                <w:rFonts w:eastAsia="等线"/>
              </w:rPr>
              <w:t>0.000096</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7597C5E9" w14:textId="77777777" w:rsidR="0037531B" w:rsidRPr="00365A6B" w:rsidRDefault="0037531B" w:rsidP="00017F21">
            <w:pPr>
              <w:spacing w:line="360" w:lineRule="exact"/>
              <w:jc w:val="center"/>
              <w:rPr>
                <w:rFonts w:eastAsia="等线"/>
              </w:rPr>
            </w:pPr>
            <w:r w:rsidRPr="00365A6B">
              <w:rPr>
                <w:rFonts w:eastAsia="等线"/>
              </w:rPr>
              <w:t>0.04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A906032" w14:textId="77777777" w:rsidR="0037531B" w:rsidRPr="00365A6B" w:rsidRDefault="005117C9" w:rsidP="00017F21">
            <w:pPr>
              <w:spacing w:line="360" w:lineRule="exact"/>
              <w:jc w:val="center"/>
              <w:rPr>
                <w:rFonts w:eastAsia="等线"/>
              </w:rPr>
            </w:pPr>
            <w:r w:rsidRPr="00365A6B">
              <w:rPr>
                <w:rFonts w:eastAsia="等线"/>
              </w:rPr>
              <w:t>0.000014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FC7555F"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D231D57" w14:textId="77777777" w:rsidR="0037531B" w:rsidRPr="00365A6B" w:rsidRDefault="0037531B" w:rsidP="00017F21">
            <w:pPr>
              <w:spacing w:line="360" w:lineRule="exact"/>
              <w:jc w:val="center"/>
              <w:rPr>
                <w:rFonts w:eastAsia="等线"/>
              </w:rPr>
            </w:pPr>
            <w:r w:rsidRPr="00365A6B">
              <w:rPr>
                <w:rFonts w:eastAsia="等线"/>
              </w:rPr>
              <w:t>0.000258</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572967F3"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24188689"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24F80AF2" w14:textId="77777777" w:rsidR="0037531B" w:rsidRPr="00365A6B" w:rsidRDefault="0037531B" w:rsidP="00017F21">
            <w:pPr>
              <w:spacing w:line="360" w:lineRule="exact"/>
              <w:jc w:val="center"/>
            </w:pPr>
            <w:r w:rsidRPr="00365A6B">
              <w:t>425</w:t>
            </w:r>
          </w:p>
        </w:tc>
        <w:tc>
          <w:tcPr>
            <w:tcW w:w="559" w:type="pct"/>
            <w:tcBorders>
              <w:top w:val="single" w:sz="4" w:space="0" w:color="auto"/>
              <w:left w:val="nil"/>
              <w:bottom w:val="single" w:sz="4" w:space="0" w:color="auto"/>
              <w:right w:val="single" w:sz="4" w:space="0" w:color="auto"/>
            </w:tcBorders>
            <w:shd w:val="clear" w:color="auto" w:fill="auto"/>
            <w:vAlign w:val="center"/>
          </w:tcPr>
          <w:p w14:paraId="5AC89DA9" w14:textId="77777777" w:rsidR="0037531B" w:rsidRPr="00365A6B" w:rsidRDefault="0037531B" w:rsidP="00017F21">
            <w:pPr>
              <w:spacing w:line="360" w:lineRule="exact"/>
              <w:jc w:val="center"/>
              <w:rPr>
                <w:rFonts w:eastAsia="等线"/>
              </w:rPr>
            </w:pPr>
            <w:r w:rsidRPr="00365A6B">
              <w:rPr>
                <w:rFonts w:eastAsia="等线"/>
              </w:rPr>
              <w:t>0.000189</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D553BA0" w14:textId="77777777" w:rsidR="0037531B" w:rsidRPr="00365A6B" w:rsidRDefault="0037531B" w:rsidP="00017F21">
            <w:pPr>
              <w:spacing w:line="360" w:lineRule="exact"/>
              <w:jc w:val="center"/>
              <w:rPr>
                <w:rFonts w:eastAsia="等线"/>
              </w:rPr>
            </w:pPr>
            <w:r w:rsidRPr="00365A6B">
              <w:rPr>
                <w:rFonts w:eastAsia="等线"/>
              </w:rPr>
              <w:t>0.04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9DD6429" w14:textId="77777777" w:rsidR="0037531B" w:rsidRPr="00365A6B" w:rsidRDefault="0037531B" w:rsidP="00017F21">
            <w:pPr>
              <w:spacing w:line="360" w:lineRule="exact"/>
              <w:jc w:val="center"/>
              <w:rPr>
                <w:rFonts w:eastAsia="等线"/>
              </w:rPr>
            </w:pPr>
            <w:r w:rsidRPr="00365A6B">
              <w:rPr>
                <w:rFonts w:eastAsia="等线"/>
              </w:rPr>
              <w:t>0.000095</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2D58361D" w14:textId="77777777" w:rsidR="0037531B" w:rsidRPr="00365A6B" w:rsidRDefault="0037531B" w:rsidP="00017F21">
            <w:pPr>
              <w:spacing w:line="360" w:lineRule="exact"/>
              <w:jc w:val="center"/>
              <w:rPr>
                <w:rFonts w:eastAsia="等线"/>
              </w:rPr>
            </w:pPr>
            <w:r w:rsidRPr="00365A6B">
              <w:rPr>
                <w:rFonts w:eastAsia="等线"/>
              </w:rPr>
              <w:t>0.04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C20B95F" w14:textId="77777777" w:rsidR="0037531B" w:rsidRPr="00365A6B" w:rsidRDefault="005117C9" w:rsidP="00017F21">
            <w:pPr>
              <w:spacing w:line="360" w:lineRule="exact"/>
              <w:jc w:val="center"/>
              <w:rPr>
                <w:rFonts w:eastAsia="等线"/>
              </w:rPr>
            </w:pPr>
            <w:r w:rsidRPr="00365A6B">
              <w:rPr>
                <w:rFonts w:eastAsia="等线"/>
              </w:rPr>
              <w:t>0.000014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E744C3F"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E9E0BD1" w14:textId="77777777" w:rsidR="0037531B" w:rsidRPr="00365A6B" w:rsidRDefault="0037531B" w:rsidP="00017F21">
            <w:pPr>
              <w:spacing w:line="360" w:lineRule="exact"/>
              <w:jc w:val="center"/>
              <w:rPr>
                <w:rFonts w:eastAsia="等线"/>
              </w:rPr>
            </w:pPr>
            <w:r w:rsidRPr="00365A6B">
              <w:rPr>
                <w:rFonts w:eastAsia="等线"/>
              </w:rPr>
              <w:t>0.000255</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20381F61"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00D30575"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5BEDF562" w14:textId="77777777" w:rsidR="0037531B" w:rsidRPr="00365A6B" w:rsidRDefault="0037531B" w:rsidP="00017F21">
            <w:pPr>
              <w:spacing w:line="360" w:lineRule="exact"/>
              <w:jc w:val="center"/>
            </w:pPr>
            <w:r w:rsidRPr="00365A6B">
              <w:t>450</w:t>
            </w:r>
          </w:p>
        </w:tc>
        <w:tc>
          <w:tcPr>
            <w:tcW w:w="559" w:type="pct"/>
            <w:tcBorders>
              <w:top w:val="single" w:sz="4" w:space="0" w:color="auto"/>
              <w:left w:val="nil"/>
              <w:bottom w:val="single" w:sz="4" w:space="0" w:color="auto"/>
              <w:right w:val="single" w:sz="4" w:space="0" w:color="auto"/>
            </w:tcBorders>
            <w:shd w:val="clear" w:color="auto" w:fill="auto"/>
            <w:vAlign w:val="center"/>
          </w:tcPr>
          <w:p w14:paraId="52EB929B" w14:textId="77777777" w:rsidR="0037531B" w:rsidRPr="00365A6B" w:rsidRDefault="0037531B" w:rsidP="00017F21">
            <w:pPr>
              <w:spacing w:line="360" w:lineRule="exact"/>
              <w:jc w:val="center"/>
              <w:rPr>
                <w:rFonts w:eastAsia="等线"/>
              </w:rPr>
            </w:pPr>
            <w:r w:rsidRPr="00365A6B">
              <w:rPr>
                <w:rFonts w:eastAsia="等线"/>
              </w:rPr>
              <w:t>0.000186</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26434A1" w14:textId="77777777" w:rsidR="0037531B" w:rsidRPr="00365A6B" w:rsidRDefault="0037531B" w:rsidP="00017F21">
            <w:pPr>
              <w:spacing w:line="360" w:lineRule="exact"/>
              <w:jc w:val="center"/>
              <w:rPr>
                <w:rFonts w:eastAsia="等线"/>
              </w:rPr>
            </w:pPr>
            <w:r w:rsidRPr="00365A6B">
              <w:rPr>
                <w:rFonts w:eastAsia="等线"/>
              </w:rPr>
              <w:t>0.04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943C2AE" w14:textId="77777777" w:rsidR="0037531B" w:rsidRPr="00365A6B" w:rsidRDefault="0037531B" w:rsidP="00017F21">
            <w:pPr>
              <w:spacing w:line="360" w:lineRule="exact"/>
              <w:jc w:val="center"/>
              <w:rPr>
                <w:rFonts w:eastAsia="等线"/>
              </w:rPr>
            </w:pPr>
            <w:r w:rsidRPr="00365A6B">
              <w:rPr>
                <w:rFonts w:eastAsia="等线"/>
              </w:rPr>
              <w:t>0.000093</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47905DE9" w14:textId="77777777" w:rsidR="0037531B" w:rsidRPr="00365A6B" w:rsidRDefault="0037531B" w:rsidP="00017F21">
            <w:pPr>
              <w:spacing w:line="360" w:lineRule="exact"/>
              <w:jc w:val="center"/>
              <w:rPr>
                <w:rFonts w:eastAsia="等线"/>
              </w:rPr>
            </w:pPr>
            <w:r w:rsidRPr="00365A6B">
              <w:rPr>
                <w:rFonts w:eastAsia="等线"/>
              </w:rPr>
              <w:t>0.04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86F7F2D" w14:textId="77777777" w:rsidR="0037531B" w:rsidRPr="00365A6B" w:rsidRDefault="005117C9" w:rsidP="00017F21">
            <w:pPr>
              <w:spacing w:line="360" w:lineRule="exact"/>
              <w:jc w:val="center"/>
              <w:rPr>
                <w:rFonts w:eastAsia="等线"/>
              </w:rPr>
            </w:pPr>
            <w:r w:rsidRPr="00365A6B">
              <w:rPr>
                <w:rFonts w:eastAsia="等线"/>
              </w:rPr>
              <w:t>0.000014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86E986C"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5DA2E1F" w14:textId="77777777" w:rsidR="0037531B" w:rsidRPr="00365A6B" w:rsidRDefault="0037531B" w:rsidP="00017F21">
            <w:pPr>
              <w:spacing w:line="360" w:lineRule="exact"/>
              <w:jc w:val="center"/>
              <w:rPr>
                <w:rFonts w:eastAsia="等线"/>
              </w:rPr>
            </w:pPr>
            <w:r w:rsidRPr="00365A6B">
              <w:rPr>
                <w:rFonts w:eastAsia="等线"/>
              </w:rPr>
              <w:t>0.000251</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1E28084C"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0E1CC390"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3A8515AC" w14:textId="77777777" w:rsidR="0037531B" w:rsidRPr="00365A6B" w:rsidRDefault="0037531B" w:rsidP="00017F21">
            <w:pPr>
              <w:spacing w:line="360" w:lineRule="exact"/>
              <w:jc w:val="center"/>
            </w:pPr>
            <w:r w:rsidRPr="00365A6B">
              <w:t>475</w:t>
            </w:r>
          </w:p>
        </w:tc>
        <w:tc>
          <w:tcPr>
            <w:tcW w:w="559" w:type="pct"/>
            <w:tcBorders>
              <w:top w:val="single" w:sz="4" w:space="0" w:color="auto"/>
              <w:left w:val="nil"/>
              <w:bottom w:val="single" w:sz="4" w:space="0" w:color="auto"/>
              <w:right w:val="single" w:sz="4" w:space="0" w:color="auto"/>
            </w:tcBorders>
            <w:shd w:val="clear" w:color="auto" w:fill="auto"/>
            <w:vAlign w:val="center"/>
          </w:tcPr>
          <w:p w14:paraId="1E9D3BDB" w14:textId="77777777" w:rsidR="0037531B" w:rsidRPr="00365A6B" w:rsidRDefault="0037531B" w:rsidP="00017F21">
            <w:pPr>
              <w:spacing w:line="360" w:lineRule="exact"/>
              <w:jc w:val="center"/>
              <w:rPr>
                <w:rFonts w:eastAsia="等线"/>
              </w:rPr>
            </w:pPr>
            <w:r w:rsidRPr="00365A6B">
              <w:rPr>
                <w:rFonts w:eastAsia="等线"/>
              </w:rPr>
              <w:t>0.000183</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110E13BB" w14:textId="77777777" w:rsidR="0037531B" w:rsidRPr="00365A6B" w:rsidRDefault="0037531B" w:rsidP="00017F21">
            <w:pPr>
              <w:spacing w:line="360" w:lineRule="exact"/>
              <w:jc w:val="center"/>
              <w:rPr>
                <w:rFonts w:eastAsia="等线"/>
              </w:rPr>
            </w:pPr>
            <w:r w:rsidRPr="00365A6B">
              <w:rPr>
                <w:rFonts w:eastAsia="等线"/>
              </w:rPr>
              <w:t>0.04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417B83C" w14:textId="77777777" w:rsidR="0037531B" w:rsidRPr="00365A6B" w:rsidRDefault="0037531B" w:rsidP="00017F21">
            <w:pPr>
              <w:spacing w:line="360" w:lineRule="exact"/>
              <w:jc w:val="center"/>
              <w:rPr>
                <w:rFonts w:eastAsia="等线"/>
              </w:rPr>
            </w:pPr>
            <w:r w:rsidRPr="00365A6B">
              <w:rPr>
                <w:rFonts w:eastAsia="等线"/>
              </w:rPr>
              <w:t>0.000092</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7D03C4B0" w14:textId="77777777" w:rsidR="0037531B" w:rsidRPr="00365A6B" w:rsidRDefault="0037531B" w:rsidP="00017F21">
            <w:pPr>
              <w:spacing w:line="360" w:lineRule="exact"/>
              <w:jc w:val="center"/>
              <w:rPr>
                <w:rFonts w:eastAsia="等线"/>
              </w:rPr>
            </w:pPr>
            <w:r w:rsidRPr="00365A6B">
              <w:rPr>
                <w:rFonts w:eastAsia="等线"/>
              </w:rPr>
              <w:t>0.04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49D8D8D" w14:textId="77777777" w:rsidR="0037531B" w:rsidRPr="00365A6B" w:rsidRDefault="005117C9" w:rsidP="00017F21">
            <w:pPr>
              <w:spacing w:line="360" w:lineRule="exact"/>
              <w:jc w:val="center"/>
              <w:rPr>
                <w:rFonts w:eastAsia="等线"/>
              </w:rPr>
            </w:pPr>
            <w:r w:rsidRPr="00365A6B">
              <w:rPr>
                <w:rFonts w:eastAsia="等线"/>
              </w:rPr>
              <w:t>0.000014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B4C0634"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E96EAA2" w14:textId="77777777" w:rsidR="0037531B" w:rsidRPr="00365A6B" w:rsidRDefault="0037531B" w:rsidP="00017F21">
            <w:pPr>
              <w:spacing w:line="360" w:lineRule="exact"/>
              <w:jc w:val="center"/>
              <w:rPr>
                <w:rFonts w:eastAsia="等线"/>
              </w:rPr>
            </w:pPr>
            <w:r w:rsidRPr="00365A6B">
              <w:rPr>
                <w:rFonts w:eastAsia="等线"/>
              </w:rPr>
              <w:t>0.000247</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6EB4187F"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4267275E"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008735DF" w14:textId="77777777" w:rsidR="0037531B" w:rsidRPr="00365A6B" w:rsidRDefault="0037531B" w:rsidP="00017F21">
            <w:pPr>
              <w:spacing w:line="360" w:lineRule="exact"/>
              <w:jc w:val="center"/>
            </w:pPr>
            <w:r w:rsidRPr="00365A6B">
              <w:t>500</w:t>
            </w:r>
          </w:p>
        </w:tc>
        <w:tc>
          <w:tcPr>
            <w:tcW w:w="559" w:type="pct"/>
            <w:tcBorders>
              <w:top w:val="single" w:sz="4" w:space="0" w:color="auto"/>
              <w:left w:val="nil"/>
              <w:bottom w:val="single" w:sz="4" w:space="0" w:color="auto"/>
              <w:right w:val="single" w:sz="4" w:space="0" w:color="auto"/>
            </w:tcBorders>
            <w:shd w:val="clear" w:color="auto" w:fill="auto"/>
            <w:vAlign w:val="center"/>
          </w:tcPr>
          <w:p w14:paraId="5E2A5539" w14:textId="77777777" w:rsidR="0037531B" w:rsidRPr="00365A6B" w:rsidRDefault="0037531B" w:rsidP="00017F21">
            <w:pPr>
              <w:spacing w:line="360" w:lineRule="exact"/>
              <w:jc w:val="center"/>
              <w:rPr>
                <w:rFonts w:eastAsia="等线"/>
              </w:rPr>
            </w:pPr>
            <w:r w:rsidRPr="00365A6B">
              <w:rPr>
                <w:rFonts w:eastAsia="等线"/>
              </w:rPr>
              <w:t>0.00018</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191441CE" w14:textId="77777777" w:rsidR="0037531B" w:rsidRPr="00365A6B" w:rsidRDefault="0037531B" w:rsidP="00017F21">
            <w:pPr>
              <w:spacing w:line="360" w:lineRule="exact"/>
              <w:jc w:val="center"/>
              <w:rPr>
                <w:rFonts w:eastAsia="等线"/>
              </w:rPr>
            </w:pPr>
            <w:r w:rsidRPr="00365A6B">
              <w:rPr>
                <w:rFonts w:eastAsia="等线"/>
              </w:rPr>
              <w:t>0.04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92D2F76" w14:textId="77777777" w:rsidR="0037531B" w:rsidRPr="00365A6B" w:rsidRDefault="0037531B" w:rsidP="00017F21">
            <w:pPr>
              <w:spacing w:line="360" w:lineRule="exact"/>
              <w:jc w:val="center"/>
              <w:rPr>
                <w:rFonts w:eastAsia="等线"/>
              </w:rPr>
            </w:pPr>
            <w:r w:rsidRPr="00365A6B">
              <w:rPr>
                <w:rFonts w:eastAsia="等线"/>
              </w:rPr>
              <w:t>0.00009</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1582A17B" w14:textId="77777777" w:rsidR="0037531B" w:rsidRPr="00365A6B" w:rsidRDefault="0037531B" w:rsidP="00017F21">
            <w:pPr>
              <w:spacing w:line="360" w:lineRule="exact"/>
              <w:jc w:val="center"/>
              <w:rPr>
                <w:rFonts w:eastAsia="等线"/>
              </w:rPr>
            </w:pPr>
            <w:r w:rsidRPr="00365A6B">
              <w:rPr>
                <w:rFonts w:eastAsia="等线"/>
              </w:rPr>
              <w:t>0.04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F799678" w14:textId="77777777" w:rsidR="0037531B" w:rsidRPr="00365A6B" w:rsidRDefault="005117C9" w:rsidP="00017F21">
            <w:pPr>
              <w:spacing w:line="360" w:lineRule="exact"/>
              <w:jc w:val="center"/>
              <w:rPr>
                <w:rFonts w:eastAsia="等线"/>
              </w:rPr>
            </w:pPr>
            <w:r w:rsidRPr="00365A6B">
              <w:rPr>
                <w:rFonts w:eastAsia="等线"/>
              </w:rPr>
              <w:t>0.000014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68E4892"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B82CDC0" w14:textId="77777777" w:rsidR="0037531B" w:rsidRPr="00365A6B" w:rsidRDefault="0037531B" w:rsidP="00017F21">
            <w:pPr>
              <w:spacing w:line="360" w:lineRule="exact"/>
              <w:jc w:val="center"/>
              <w:rPr>
                <w:rFonts w:eastAsia="等线"/>
              </w:rPr>
            </w:pPr>
            <w:r w:rsidRPr="00365A6B">
              <w:rPr>
                <w:rFonts w:eastAsia="等线"/>
              </w:rPr>
              <w:t>0.000243</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041C07E2"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49D0906C"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0A5E18D1" w14:textId="77777777" w:rsidR="0037531B" w:rsidRPr="00365A6B" w:rsidRDefault="0037531B" w:rsidP="00017F21">
            <w:pPr>
              <w:spacing w:line="360" w:lineRule="exact"/>
              <w:jc w:val="center"/>
            </w:pPr>
            <w:r w:rsidRPr="00365A6B">
              <w:t>600</w:t>
            </w:r>
          </w:p>
        </w:tc>
        <w:tc>
          <w:tcPr>
            <w:tcW w:w="559" w:type="pct"/>
            <w:tcBorders>
              <w:top w:val="single" w:sz="4" w:space="0" w:color="auto"/>
              <w:left w:val="nil"/>
              <w:bottom w:val="single" w:sz="4" w:space="0" w:color="auto"/>
              <w:right w:val="single" w:sz="4" w:space="0" w:color="auto"/>
            </w:tcBorders>
            <w:shd w:val="clear" w:color="auto" w:fill="auto"/>
            <w:vAlign w:val="center"/>
          </w:tcPr>
          <w:p w14:paraId="56EAD155" w14:textId="77777777" w:rsidR="0037531B" w:rsidRPr="00365A6B" w:rsidRDefault="0037531B" w:rsidP="00017F21">
            <w:pPr>
              <w:spacing w:line="360" w:lineRule="exact"/>
              <w:jc w:val="center"/>
              <w:rPr>
                <w:rFonts w:eastAsia="等线"/>
              </w:rPr>
            </w:pPr>
            <w:r w:rsidRPr="00365A6B">
              <w:rPr>
                <w:rFonts w:eastAsia="等线"/>
              </w:rPr>
              <w:t>0.000167</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096D87B1" w14:textId="77777777" w:rsidR="0037531B" w:rsidRPr="00365A6B" w:rsidRDefault="0037531B" w:rsidP="00017F21">
            <w:pPr>
              <w:spacing w:line="360" w:lineRule="exact"/>
              <w:jc w:val="center"/>
              <w:rPr>
                <w:rFonts w:eastAsia="等线"/>
              </w:rPr>
            </w:pPr>
            <w:r w:rsidRPr="00365A6B">
              <w:rPr>
                <w:rFonts w:eastAsia="等线"/>
              </w:rPr>
              <w:t>0.04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9FB54A9" w14:textId="77777777" w:rsidR="0037531B" w:rsidRPr="00365A6B" w:rsidRDefault="0037531B" w:rsidP="00017F21">
            <w:pPr>
              <w:spacing w:line="360" w:lineRule="exact"/>
              <w:jc w:val="center"/>
              <w:rPr>
                <w:rFonts w:eastAsia="等线"/>
              </w:rPr>
            </w:pPr>
            <w:r w:rsidRPr="00365A6B">
              <w:rPr>
                <w:rFonts w:eastAsia="等线"/>
              </w:rPr>
              <w:t>0.000083</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49EBBC8C" w14:textId="77777777" w:rsidR="0037531B" w:rsidRPr="00365A6B" w:rsidRDefault="0037531B" w:rsidP="00017F21">
            <w:pPr>
              <w:spacing w:line="360" w:lineRule="exact"/>
              <w:jc w:val="center"/>
              <w:rPr>
                <w:rFonts w:eastAsia="等线"/>
              </w:rPr>
            </w:pPr>
            <w:r w:rsidRPr="00365A6B">
              <w:rPr>
                <w:rFonts w:eastAsia="等线"/>
              </w:rPr>
              <w:t>0.04</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3AD28F0" w14:textId="77777777" w:rsidR="0037531B" w:rsidRPr="00365A6B" w:rsidRDefault="0037531B" w:rsidP="00017F21">
            <w:pPr>
              <w:spacing w:line="360" w:lineRule="exact"/>
              <w:jc w:val="center"/>
              <w:rPr>
                <w:rFonts w:eastAsia="等线"/>
              </w:rPr>
            </w:pPr>
            <w:r w:rsidRPr="00365A6B">
              <w:rPr>
                <w:rFonts w:eastAsia="等线"/>
              </w:rPr>
              <w:t>0.0000</w:t>
            </w:r>
            <w:r w:rsidR="005117C9" w:rsidRPr="00365A6B">
              <w:rPr>
                <w:rFonts w:eastAsia="等线"/>
              </w:rPr>
              <w:t>12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5087679"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0B5E064" w14:textId="77777777" w:rsidR="0037531B" w:rsidRPr="00365A6B" w:rsidRDefault="0037531B" w:rsidP="00017F21">
            <w:pPr>
              <w:spacing w:line="360" w:lineRule="exact"/>
              <w:jc w:val="center"/>
              <w:rPr>
                <w:rFonts w:eastAsia="等线"/>
              </w:rPr>
            </w:pPr>
            <w:r w:rsidRPr="00365A6B">
              <w:rPr>
                <w:rFonts w:eastAsia="等线"/>
              </w:rPr>
              <w:t>0.000225</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1C6E2D67"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40ADBE72"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61416E6D" w14:textId="77777777" w:rsidR="0037531B" w:rsidRPr="00365A6B" w:rsidRDefault="0037531B" w:rsidP="00017F21">
            <w:pPr>
              <w:spacing w:line="360" w:lineRule="exact"/>
              <w:jc w:val="center"/>
            </w:pPr>
            <w:r w:rsidRPr="00365A6B">
              <w:t>700</w:t>
            </w:r>
          </w:p>
        </w:tc>
        <w:tc>
          <w:tcPr>
            <w:tcW w:w="559" w:type="pct"/>
            <w:tcBorders>
              <w:top w:val="single" w:sz="4" w:space="0" w:color="auto"/>
              <w:left w:val="nil"/>
              <w:bottom w:val="single" w:sz="4" w:space="0" w:color="auto"/>
              <w:right w:val="single" w:sz="4" w:space="0" w:color="auto"/>
            </w:tcBorders>
            <w:shd w:val="clear" w:color="auto" w:fill="auto"/>
            <w:vAlign w:val="center"/>
          </w:tcPr>
          <w:p w14:paraId="26363AB8" w14:textId="77777777" w:rsidR="0037531B" w:rsidRPr="00365A6B" w:rsidRDefault="0037531B" w:rsidP="00017F21">
            <w:pPr>
              <w:spacing w:line="360" w:lineRule="exact"/>
              <w:jc w:val="center"/>
              <w:rPr>
                <w:rFonts w:eastAsia="等线"/>
              </w:rPr>
            </w:pPr>
            <w:r w:rsidRPr="00365A6B">
              <w:rPr>
                <w:rFonts w:eastAsia="等线"/>
              </w:rPr>
              <w:t>0.000154</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097766A2" w14:textId="77777777" w:rsidR="0037531B" w:rsidRPr="00365A6B" w:rsidRDefault="0037531B" w:rsidP="00017F21">
            <w:pPr>
              <w:spacing w:line="360" w:lineRule="exact"/>
              <w:jc w:val="center"/>
              <w:rPr>
                <w:rFonts w:eastAsia="等线"/>
              </w:rPr>
            </w:pPr>
            <w:r w:rsidRPr="00365A6B">
              <w:rPr>
                <w:rFonts w:eastAsia="等线"/>
              </w:rPr>
              <w:t>0.03</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4A91AC2" w14:textId="77777777" w:rsidR="0037531B" w:rsidRPr="00365A6B" w:rsidRDefault="0037531B" w:rsidP="00017F21">
            <w:pPr>
              <w:spacing w:line="360" w:lineRule="exact"/>
              <w:jc w:val="center"/>
              <w:rPr>
                <w:rFonts w:eastAsia="等线"/>
              </w:rPr>
            </w:pPr>
            <w:r w:rsidRPr="00365A6B">
              <w:rPr>
                <w:rFonts w:eastAsia="等线"/>
              </w:rPr>
              <w:t>0.000077</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26747060" w14:textId="77777777" w:rsidR="0037531B" w:rsidRPr="00365A6B" w:rsidRDefault="0037531B" w:rsidP="00017F21">
            <w:pPr>
              <w:spacing w:line="360" w:lineRule="exact"/>
              <w:jc w:val="center"/>
              <w:rPr>
                <w:rFonts w:eastAsia="等线"/>
              </w:rPr>
            </w:pPr>
            <w:r w:rsidRPr="00365A6B">
              <w:rPr>
                <w:rFonts w:eastAsia="等线"/>
              </w:rPr>
              <w:t>0.03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C07DBEE" w14:textId="77777777" w:rsidR="0037531B" w:rsidRPr="00365A6B" w:rsidRDefault="0037531B" w:rsidP="00017F21">
            <w:pPr>
              <w:spacing w:line="360" w:lineRule="exact"/>
              <w:jc w:val="center"/>
              <w:rPr>
                <w:rFonts w:eastAsia="等线"/>
              </w:rPr>
            </w:pPr>
            <w:r w:rsidRPr="00365A6B">
              <w:rPr>
                <w:rFonts w:eastAsia="等线"/>
              </w:rPr>
              <w:t>0.0000</w:t>
            </w:r>
            <w:r w:rsidR="005117C9" w:rsidRPr="00365A6B">
              <w:rPr>
                <w:rFonts w:eastAsia="等线"/>
              </w:rPr>
              <w:t>12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48D171F"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3BCDC0D" w14:textId="77777777" w:rsidR="0037531B" w:rsidRPr="00365A6B" w:rsidRDefault="0037531B" w:rsidP="00017F21">
            <w:pPr>
              <w:spacing w:line="360" w:lineRule="exact"/>
              <w:jc w:val="center"/>
              <w:rPr>
                <w:rFonts w:eastAsia="等线"/>
              </w:rPr>
            </w:pPr>
            <w:r w:rsidRPr="00365A6B">
              <w:rPr>
                <w:rFonts w:eastAsia="等线"/>
              </w:rPr>
              <w:t>0.000207</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1F52A5C2"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257BB588"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646FF361" w14:textId="77777777" w:rsidR="0037531B" w:rsidRPr="00365A6B" w:rsidRDefault="0037531B" w:rsidP="00017F21">
            <w:pPr>
              <w:spacing w:line="360" w:lineRule="exact"/>
              <w:jc w:val="center"/>
            </w:pPr>
            <w:r w:rsidRPr="00365A6B">
              <w:t>800</w:t>
            </w:r>
          </w:p>
        </w:tc>
        <w:tc>
          <w:tcPr>
            <w:tcW w:w="559" w:type="pct"/>
            <w:tcBorders>
              <w:top w:val="single" w:sz="4" w:space="0" w:color="auto"/>
              <w:left w:val="nil"/>
              <w:bottom w:val="single" w:sz="4" w:space="0" w:color="auto"/>
              <w:right w:val="single" w:sz="4" w:space="0" w:color="auto"/>
            </w:tcBorders>
            <w:shd w:val="clear" w:color="auto" w:fill="auto"/>
            <w:vAlign w:val="center"/>
          </w:tcPr>
          <w:p w14:paraId="35D8B385" w14:textId="77777777" w:rsidR="0037531B" w:rsidRPr="00365A6B" w:rsidRDefault="0037531B" w:rsidP="00017F21">
            <w:pPr>
              <w:spacing w:line="360" w:lineRule="exact"/>
              <w:jc w:val="center"/>
              <w:rPr>
                <w:rFonts w:eastAsia="等线"/>
              </w:rPr>
            </w:pPr>
            <w:r w:rsidRPr="00365A6B">
              <w:rPr>
                <w:rFonts w:eastAsia="等线"/>
              </w:rPr>
              <w:t>0.000142</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56BC2A4" w14:textId="77777777" w:rsidR="0037531B" w:rsidRPr="00365A6B" w:rsidRDefault="0037531B" w:rsidP="00017F21">
            <w:pPr>
              <w:spacing w:line="360" w:lineRule="exact"/>
              <w:jc w:val="center"/>
              <w:rPr>
                <w:rFonts w:eastAsia="等线"/>
              </w:rPr>
            </w:pPr>
            <w:r w:rsidRPr="00365A6B">
              <w:rPr>
                <w:rFonts w:eastAsia="等线"/>
              </w:rPr>
              <w:t>0.03</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216F8CD" w14:textId="77777777" w:rsidR="0037531B" w:rsidRPr="00365A6B" w:rsidRDefault="0037531B" w:rsidP="00017F21">
            <w:pPr>
              <w:spacing w:line="360" w:lineRule="exact"/>
              <w:jc w:val="center"/>
              <w:rPr>
                <w:rFonts w:eastAsia="等线"/>
              </w:rPr>
            </w:pPr>
            <w:r w:rsidRPr="00365A6B">
              <w:rPr>
                <w:rFonts w:eastAsia="等线"/>
              </w:rPr>
              <w:t>0.000071</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6653A78A" w14:textId="77777777" w:rsidR="0037531B" w:rsidRPr="00365A6B" w:rsidRDefault="0037531B" w:rsidP="00017F21">
            <w:pPr>
              <w:spacing w:line="360" w:lineRule="exact"/>
              <w:jc w:val="center"/>
              <w:rPr>
                <w:rFonts w:eastAsia="等线"/>
              </w:rPr>
            </w:pPr>
            <w:r w:rsidRPr="00365A6B">
              <w:rPr>
                <w:rFonts w:eastAsia="等线"/>
              </w:rPr>
              <w:t>0.03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24F3585" w14:textId="77777777" w:rsidR="0037531B" w:rsidRPr="00365A6B" w:rsidRDefault="0037531B" w:rsidP="00017F21">
            <w:pPr>
              <w:spacing w:line="360" w:lineRule="exact"/>
              <w:jc w:val="center"/>
              <w:rPr>
                <w:rFonts w:eastAsia="等线"/>
              </w:rPr>
            </w:pPr>
            <w:r w:rsidRPr="00365A6B">
              <w:rPr>
                <w:rFonts w:eastAsia="等线"/>
              </w:rPr>
              <w:t>0.0000</w:t>
            </w:r>
            <w:r w:rsidR="005117C9" w:rsidRPr="00365A6B">
              <w:rPr>
                <w:rFonts w:eastAsia="等线"/>
              </w:rPr>
              <w:t>11</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3C507BC"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11</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8C677A9" w14:textId="77777777" w:rsidR="0037531B" w:rsidRPr="00365A6B" w:rsidRDefault="0037531B" w:rsidP="00017F21">
            <w:pPr>
              <w:spacing w:line="360" w:lineRule="exact"/>
              <w:jc w:val="center"/>
              <w:rPr>
                <w:rFonts w:eastAsia="等线"/>
              </w:rPr>
            </w:pPr>
            <w:r w:rsidRPr="00365A6B">
              <w:rPr>
                <w:rFonts w:eastAsia="等线"/>
              </w:rPr>
              <w:t>0.000191</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50E9695B"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38BF0ACE"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15EFE459" w14:textId="77777777" w:rsidR="0037531B" w:rsidRPr="00365A6B" w:rsidRDefault="0037531B" w:rsidP="00017F21">
            <w:pPr>
              <w:spacing w:line="360" w:lineRule="exact"/>
              <w:jc w:val="center"/>
            </w:pPr>
            <w:r w:rsidRPr="00365A6B">
              <w:t>900</w:t>
            </w:r>
          </w:p>
        </w:tc>
        <w:tc>
          <w:tcPr>
            <w:tcW w:w="559" w:type="pct"/>
            <w:tcBorders>
              <w:top w:val="single" w:sz="4" w:space="0" w:color="auto"/>
              <w:left w:val="nil"/>
              <w:bottom w:val="single" w:sz="4" w:space="0" w:color="auto"/>
              <w:right w:val="single" w:sz="4" w:space="0" w:color="auto"/>
            </w:tcBorders>
            <w:shd w:val="clear" w:color="auto" w:fill="auto"/>
            <w:vAlign w:val="center"/>
          </w:tcPr>
          <w:p w14:paraId="2F17D7D1" w14:textId="77777777" w:rsidR="0037531B" w:rsidRPr="00365A6B" w:rsidRDefault="0037531B" w:rsidP="00017F21">
            <w:pPr>
              <w:spacing w:line="360" w:lineRule="exact"/>
              <w:jc w:val="center"/>
              <w:rPr>
                <w:rFonts w:eastAsia="等线"/>
              </w:rPr>
            </w:pPr>
            <w:r w:rsidRPr="00365A6B">
              <w:rPr>
                <w:rFonts w:eastAsia="等线"/>
              </w:rPr>
              <w:t>0.000132</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40BF2A38" w14:textId="77777777" w:rsidR="0037531B" w:rsidRPr="00365A6B" w:rsidRDefault="0037531B" w:rsidP="00017F21">
            <w:pPr>
              <w:spacing w:line="360" w:lineRule="exact"/>
              <w:jc w:val="center"/>
              <w:rPr>
                <w:rFonts w:eastAsia="等线"/>
              </w:rPr>
            </w:pPr>
            <w:r w:rsidRPr="00365A6B">
              <w:rPr>
                <w:rFonts w:eastAsia="等线"/>
              </w:rPr>
              <w:t>0.03</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0C37027" w14:textId="77777777" w:rsidR="0037531B" w:rsidRPr="00365A6B" w:rsidRDefault="0037531B" w:rsidP="00017F21">
            <w:pPr>
              <w:spacing w:line="360" w:lineRule="exact"/>
              <w:jc w:val="center"/>
              <w:rPr>
                <w:rFonts w:eastAsia="等线"/>
              </w:rPr>
            </w:pPr>
            <w:r w:rsidRPr="00365A6B">
              <w:rPr>
                <w:rFonts w:eastAsia="等线"/>
              </w:rPr>
              <w:t>0.000066</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64B2386B" w14:textId="77777777" w:rsidR="0037531B" w:rsidRPr="00365A6B" w:rsidRDefault="0037531B" w:rsidP="00017F21">
            <w:pPr>
              <w:spacing w:line="360" w:lineRule="exact"/>
              <w:jc w:val="center"/>
              <w:rPr>
                <w:rFonts w:eastAsia="等线"/>
              </w:rPr>
            </w:pPr>
            <w:r w:rsidRPr="00365A6B">
              <w:rPr>
                <w:rFonts w:eastAsia="等线"/>
              </w:rPr>
              <w:t>0.03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42B602D" w14:textId="77777777" w:rsidR="0037531B" w:rsidRPr="00365A6B" w:rsidRDefault="0037531B" w:rsidP="00017F21">
            <w:pPr>
              <w:spacing w:line="360" w:lineRule="exact"/>
              <w:jc w:val="center"/>
              <w:rPr>
                <w:rFonts w:eastAsia="等线"/>
              </w:rPr>
            </w:pPr>
            <w:r w:rsidRPr="00365A6B">
              <w:rPr>
                <w:rFonts w:eastAsia="等线"/>
              </w:rPr>
              <w:t>0.00001</w:t>
            </w:r>
            <w:r w:rsidR="005117C9" w:rsidRPr="00365A6B">
              <w:rPr>
                <w:rFonts w:eastAsia="等线"/>
              </w:rPr>
              <w:t>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F157497" w14:textId="77777777" w:rsidR="0037531B" w:rsidRPr="00365A6B" w:rsidRDefault="0037531B" w:rsidP="00017F21">
            <w:pPr>
              <w:spacing w:line="360" w:lineRule="exact"/>
              <w:jc w:val="center"/>
              <w:rPr>
                <w:rFonts w:eastAsia="等线"/>
              </w:rPr>
            </w:pPr>
            <w:r w:rsidRPr="00365A6B">
              <w:rPr>
                <w:rFonts w:eastAsia="等线"/>
              </w:rPr>
              <w:t>0.1</w:t>
            </w:r>
            <w:r w:rsidR="005117C9" w:rsidRPr="00365A6B">
              <w:rPr>
                <w:rFonts w:eastAsia="等线"/>
              </w:rPr>
              <w:t>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526A151" w14:textId="77777777" w:rsidR="0037531B" w:rsidRPr="00365A6B" w:rsidRDefault="0037531B" w:rsidP="00017F21">
            <w:pPr>
              <w:spacing w:line="360" w:lineRule="exact"/>
              <w:jc w:val="center"/>
              <w:rPr>
                <w:rFonts w:eastAsia="等线"/>
              </w:rPr>
            </w:pPr>
            <w:r w:rsidRPr="00365A6B">
              <w:rPr>
                <w:rFonts w:eastAsia="等线"/>
              </w:rPr>
              <w:t>0.000178</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16077FD0"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38524CA8"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140E5C2D" w14:textId="77777777" w:rsidR="0037531B" w:rsidRPr="00365A6B" w:rsidRDefault="0037531B" w:rsidP="00017F21">
            <w:pPr>
              <w:spacing w:line="360" w:lineRule="exact"/>
              <w:jc w:val="center"/>
            </w:pPr>
            <w:r w:rsidRPr="00365A6B">
              <w:t>1000</w:t>
            </w:r>
          </w:p>
        </w:tc>
        <w:tc>
          <w:tcPr>
            <w:tcW w:w="559" w:type="pct"/>
            <w:tcBorders>
              <w:top w:val="single" w:sz="4" w:space="0" w:color="auto"/>
              <w:left w:val="nil"/>
              <w:bottom w:val="single" w:sz="4" w:space="0" w:color="auto"/>
              <w:right w:val="single" w:sz="4" w:space="0" w:color="auto"/>
            </w:tcBorders>
            <w:shd w:val="clear" w:color="auto" w:fill="auto"/>
            <w:vAlign w:val="center"/>
          </w:tcPr>
          <w:p w14:paraId="05F2EDF0" w14:textId="77777777" w:rsidR="0037531B" w:rsidRPr="00365A6B" w:rsidRDefault="0037531B" w:rsidP="00017F21">
            <w:pPr>
              <w:spacing w:line="360" w:lineRule="exact"/>
              <w:jc w:val="center"/>
              <w:rPr>
                <w:rFonts w:eastAsia="等线"/>
              </w:rPr>
            </w:pPr>
            <w:r w:rsidRPr="00365A6B">
              <w:rPr>
                <w:rFonts w:eastAsia="等线"/>
              </w:rPr>
              <w:t>0.000123</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39EBD85" w14:textId="77777777" w:rsidR="0037531B" w:rsidRPr="00365A6B" w:rsidRDefault="0037531B" w:rsidP="00017F21">
            <w:pPr>
              <w:spacing w:line="360" w:lineRule="exact"/>
              <w:jc w:val="center"/>
              <w:rPr>
                <w:rFonts w:eastAsia="等线"/>
              </w:rPr>
            </w:pPr>
            <w:r w:rsidRPr="00365A6B">
              <w:rPr>
                <w:rFonts w:eastAsia="等线"/>
              </w:rPr>
              <w:t>0.03</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BD96D0A" w14:textId="77777777" w:rsidR="0037531B" w:rsidRPr="00365A6B" w:rsidRDefault="0037531B" w:rsidP="00017F21">
            <w:pPr>
              <w:spacing w:line="360" w:lineRule="exact"/>
              <w:jc w:val="center"/>
              <w:rPr>
                <w:rFonts w:eastAsia="等线"/>
              </w:rPr>
            </w:pPr>
            <w:r w:rsidRPr="00365A6B">
              <w:rPr>
                <w:rFonts w:eastAsia="等线"/>
              </w:rPr>
              <w:t>0.000061</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2F38C451" w14:textId="77777777" w:rsidR="0037531B" w:rsidRPr="00365A6B" w:rsidRDefault="0037531B" w:rsidP="00017F21">
            <w:pPr>
              <w:spacing w:line="360" w:lineRule="exact"/>
              <w:jc w:val="center"/>
              <w:rPr>
                <w:rFonts w:eastAsia="等线"/>
              </w:rPr>
            </w:pPr>
            <w:r w:rsidRPr="00365A6B">
              <w:rPr>
                <w:rFonts w:eastAsia="等线"/>
              </w:rPr>
              <w:t>0.03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FD02D4B" w14:textId="77777777" w:rsidR="0037531B" w:rsidRPr="00365A6B" w:rsidRDefault="0037531B" w:rsidP="00017F21">
            <w:pPr>
              <w:spacing w:line="360" w:lineRule="exact"/>
              <w:jc w:val="center"/>
              <w:rPr>
                <w:rFonts w:eastAsia="等线"/>
              </w:rPr>
            </w:pPr>
            <w:r w:rsidRPr="00365A6B">
              <w:rPr>
                <w:rFonts w:eastAsia="等线"/>
              </w:rPr>
              <w:t>0.0000</w:t>
            </w:r>
            <w:r w:rsidR="005117C9" w:rsidRPr="00365A6B">
              <w:rPr>
                <w:rFonts w:eastAsia="等线"/>
              </w:rPr>
              <w:t>09</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066763A" w14:textId="77777777" w:rsidR="0037531B" w:rsidRPr="00365A6B" w:rsidRDefault="0037531B" w:rsidP="00017F21">
            <w:pPr>
              <w:spacing w:line="360" w:lineRule="exact"/>
              <w:jc w:val="center"/>
              <w:rPr>
                <w:rFonts w:eastAsia="等线"/>
              </w:rPr>
            </w:pPr>
            <w:r w:rsidRPr="00365A6B">
              <w:rPr>
                <w:rFonts w:eastAsia="等线"/>
              </w:rPr>
              <w:t>0.</w:t>
            </w:r>
            <w:r w:rsidR="005117C9" w:rsidRPr="00365A6B">
              <w:rPr>
                <w:rFonts w:eastAsia="等线"/>
              </w:rPr>
              <w:t>09</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55D2830F" w14:textId="77777777" w:rsidR="0037531B" w:rsidRPr="00365A6B" w:rsidRDefault="0037531B" w:rsidP="00017F21">
            <w:pPr>
              <w:spacing w:line="360" w:lineRule="exact"/>
              <w:jc w:val="center"/>
              <w:rPr>
                <w:rFonts w:eastAsia="等线"/>
              </w:rPr>
            </w:pPr>
            <w:r w:rsidRPr="00365A6B">
              <w:rPr>
                <w:rFonts w:eastAsia="等线"/>
              </w:rPr>
              <w:t>0.000166</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07FAB72F" w14:textId="77777777" w:rsidR="0037531B" w:rsidRPr="00365A6B" w:rsidRDefault="0037531B" w:rsidP="00017F21">
            <w:pPr>
              <w:spacing w:line="360" w:lineRule="exact"/>
              <w:jc w:val="center"/>
              <w:rPr>
                <w:rFonts w:eastAsia="等线"/>
              </w:rPr>
            </w:pPr>
            <w:r w:rsidRPr="00365A6B">
              <w:rPr>
                <w:rFonts w:eastAsia="等线"/>
              </w:rPr>
              <w:t>0.01</w:t>
            </w:r>
          </w:p>
        </w:tc>
      </w:tr>
      <w:tr w:rsidR="00365A6B" w:rsidRPr="00365A6B" w14:paraId="0C8FDB60"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4853A6EB" w14:textId="77777777" w:rsidR="0037531B" w:rsidRPr="00365A6B" w:rsidRDefault="0037531B" w:rsidP="00017F21">
            <w:pPr>
              <w:spacing w:line="360" w:lineRule="exact"/>
              <w:jc w:val="center"/>
            </w:pPr>
            <w:r w:rsidRPr="00365A6B">
              <w:t>5000</w:t>
            </w:r>
          </w:p>
        </w:tc>
        <w:tc>
          <w:tcPr>
            <w:tcW w:w="559" w:type="pct"/>
            <w:tcBorders>
              <w:top w:val="single" w:sz="4" w:space="0" w:color="auto"/>
              <w:left w:val="single" w:sz="4" w:space="0" w:color="auto"/>
              <w:bottom w:val="single" w:sz="4" w:space="0" w:color="auto"/>
              <w:right w:val="single" w:sz="4" w:space="0" w:color="auto"/>
            </w:tcBorders>
            <w:vAlign w:val="center"/>
          </w:tcPr>
          <w:p w14:paraId="4C374FB3" w14:textId="77777777" w:rsidR="0037531B" w:rsidRPr="00365A6B" w:rsidRDefault="0037531B" w:rsidP="00017F21">
            <w:pPr>
              <w:spacing w:line="360" w:lineRule="exact"/>
              <w:jc w:val="center"/>
            </w:pPr>
            <w:r w:rsidRPr="00365A6B">
              <w:t>0.000042</w:t>
            </w:r>
          </w:p>
        </w:tc>
        <w:tc>
          <w:tcPr>
            <w:tcW w:w="427" w:type="pct"/>
            <w:tcBorders>
              <w:top w:val="single" w:sz="4" w:space="0" w:color="auto"/>
              <w:left w:val="single" w:sz="4" w:space="0" w:color="auto"/>
              <w:bottom w:val="single" w:sz="4" w:space="0" w:color="auto"/>
              <w:right w:val="single" w:sz="4" w:space="0" w:color="auto"/>
            </w:tcBorders>
            <w:vAlign w:val="center"/>
          </w:tcPr>
          <w:p w14:paraId="00F96710" w14:textId="77777777" w:rsidR="0037531B" w:rsidRPr="00365A6B" w:rsidRDefault="0037531B" w:rsidP="00017F21">
            <w:pPr>
              <w:spacing w:line="360" w:lineRule="exact"/>
              <w:jc w:val="center"/>
            </w:pPr>
            <w:r w:rsidRPr="00365A6B">
              <w:t>0.01</w:t>
            </w:r>
          </w:p>
        </w:tc>
        <w:tc>
          <w:tcPr>
            <w:tcW w:w="611" w:type="pct"/>
            <w:tcBorders>
              <w:top w:val="single" w:sz="4" w:space="0" w:color="auto"/>
              <w:left w:val="single" w:sz="4" w:space="0" w:color="auto"/>
              <w:bottom w:val="single" w:sz="4" w:space="0" w:color="auto"/>
              <w:right w:val="single" w:sz="4" w:space="0" w:color="auto"/>
            </w:tcBorders>
            <w:vAlign w:val="center"/>
          </w:tcPr>
          <w:p w14:paraId="7AF38CE7" w14:textId="77777777" w:rsidR="0037531B" w:rsidRPr="00365A6B" w:rsidRDefault="0037531B" w:rsidP="00017F21">
            <w:pPr>
              <w:spacing w:line="360" w:lineRule="exact"/>
              <w:jc w:val="center"/>
            </w:pPr>
            <w:r w:rsidRPr="00365A6B">
              <w:t>0.000021</w:t>
            </w:r>
          </w:p>
        </w:tc>
        <w:tc>
          <w:tcPr>
            <w:tcW w:w="549" w:type="pct"/>
            <w:tcBorders>
              <w:top w:val="single" w:sz="4" w:space="0" w:color="auto"/>
              <w:left w:val="single" w:sz="4" w:space="0" w:color="auto"/>
              <w:bottom w:val="single" w:sz="4" w:space="0" w:color="auto"/>
              <w:right w:val="single" w:sz="4" w:space="0" w:color="auto"/>
            </w:tcBorders>
            <w:vAlign w:val="center"/>
          </w:tcPr>
          <w:p w14:paraId="6C716DAE" w14:textId="77777777" w:rsidR="0037531B" w:rsidRPr="00365A6B" w:rsidRDefault="0037531B" w:rsidP="00017F21">
            <w:pPr>
              <w:spacing w:line="360" w:lineRule="exact"/>
              <w:jc w:val="center"/>
            </w:pPr>
            <w:r w:rsidRPr="00365A6B">
              <w:t>0.01</w:t>
            </w:r>
          </w:p>
        </w:tc>
        <w:tc>
          <w:tcPr>
            <w:tcW w:w="599" w:type="pct"/>
            <w:tcBorders>
              <w:top w:val="single" w:sz="4" w:space="0" w:color="auto"/>
              <w:left w:val="single" w:sz="4" w:space="0" w:color="auto"/>
              <w:bottom w:val="single" w:sz="4" w:space="0" w:color="auto"/>
              <w:right w:val="single" w:sz="4" w:space="0" w:color="auto"/>
            </w:tcBorders>
            <w:vAlign w:val="center"/>
          </w:tcPr>
          <w:p w14:paraId="5689AA04" w14:textId="77777777" w:rsidR="0037531B" w:rsidRPr="00365A6B" w:rsidRDefault="0037531B" w:rsidP="00017F21">
            <w:pPr>
              <w:spacing w:line="360" w:lineRule="exact"/>
              <w:jc w:val="center"/>
            </w:pPr>
            <w:r w:rsidRPr="00365A6B">
              <w:t>0.00000</w:t>
            </w:r>
            <w:r w:rsidR="005117C9" w:rsidRPr="00365A6B">
              <w:t>3</w:t>
            </w:r>
          </w:p>
        </w:tc>
        <w:tc>
          <w:tcPr>
            <w:tcW w:w="599" w:type="pct"/>
            <w:tcBorders>
              <w:top w:val="single" w:sz="4" w:space="0" w:color="auto"/>
              <w:left w:val="single" w:sz="4" w:space="0" w:color="auto"/>
              <w:bottom w:val="single" w:sz="4" w:space="0" w:color="auto"/>
              <w:right w:val="single" w:sz="4" w:space="0" w:color="auto"/>
            </w:tcBorders>
            <w:vAlign w:val="center"/>
          </w:tcPr>
          <w:p w14:paraId="7A4C3464" w14:textId="77777777" w:rsidR="0037531B" w:rsidRPr="00365A6B" w:rsidRDefault="0037531B" w:rsidP="00017F21">
            <w:pPr>
              <w:spacing w:line="360" w:lineRule="exact"/>
              <w:jc w:val="center"/>
            </w:pPr>
            <w:r w:rsidRPr="00365A6B">
              <w:t>0.0</w:t>
            </w:r>
            <w:r w:rsidR="005117C9" w:rsidRPr="00365A6B">
              <w:t>3</w:t>
            </w:r>
          </w:p>
        </w:tc>
        <w:tc>
          <w:tcPr>
            <w:tcW w:w="599" w:type="pct"/>
            <w:tcBorders>
              <w:top w:val="single" w:sz="4" w:space="0" w:color="auto"/>
              <w:left w:val="single" w:sz="4" w:space="0" w:color="auto"/>
              <w:bottom w:val="single" w:sz="4" w:space="0" w:color="auto"/>
              <w:right w:val="single" w:sz="4" w:space="0" w:color="auto"/>
            </w:tcBorders>
            <w:vAlign w:val="center"/>
          </w:tcPr>
          <w:p w14:paraId="5882D178" w14:textId="77777777" w:rsidR="0037531B" w:rsidRPr="00365A6B" w:rsidRDefault="0037531B" w:rsidP="00017F21">
            <w:pPr>
              <w:spacing w:line="360" w:lineRule="exact"/>
              <w:jc w:val="center"/>
            </w:pPr>
            <w:r w:rsidRPr="00365A6B">
              <w:t>0.000056</w:t>
            </w:r>
          </w:p>
        </w:tc>
        <w:tc>
          <w:tcPr>
            <w:tcW w:w="598" w:type="pct"/>
            <w:tcBorders>
              <w:top w:val="single" w:sz="4" w:space="0" w:color="auto"/>
              <w:left w:val="single" w:sz="4" w:space="0" w:color="auto"/>
              <w:bottom w:val="single" w:sz="4" w:space="0" w:color="auto"/>
              <w:right w:val="single" w:sz="4" w:space="0" w:color="auto"/>
            </w:tcBorders>
            <w:vAlign w:val="center"/>
          </w:tcPr>
          <w:p w14:paraId="2DAACD39" w14:textId="77777777" w:rsidR="0037531B" w:rsidRPr="00365A6B" w:rsidRDefault="0037531B" w:rsidP="00017F21">
            <w:pPr>
              <w:spacing w:line="360" w:lineRule="exact"/>
              <w:jc w:val="center"/>
            </w:pPr>
            <w:r w:rsidRPr="00365A6B">
              <w:t>0.00</w:t>
            </w:r>
          </w:p>
        </w:tc>
      </w:tr>
      <w:tr w:rsidR="00365A6B" w:rsidRPr="00365A6B" w14:paraId="3C57982E"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05DFB949" w14:textId="77777777" w:rsidR="0037531B" w:rsidRPr="00365A6B" w:rsidRDefault="0037531B" w:rsidP="00017F21">
            <w:pPr>
              <w:spacing w:line="360" w:lineRule="exact"/>
              <w:jc w:val="center"/>
            </w:pPr>
            <w:r w:rsidRPr="00365A6B">
              <w:t>10000</w:t>
            </w:r>
          </w:p>
        </w:tc>
        <w:tc>
          <w:tcPr>
            <w:tcW w:w="559" w:type="pct"/>
            <w:tcBorders>
              <w:top w:val="single" w:sz="4" w:space="0" w:color="auto"/>
              <w:left w:val="single" w:sz="4" w:space="0" w:color="auto"/>
              <w:bottom w:val="single" w:sz="4" w:space="0" w:color="auto"/>
              <w:right w:val="single" w:sz="4" w:space="0" w:color="auto"/>
            </w:tcBorders>
            <w:vAlign w:val="center"/>
          </w:tcPr>
          <w:p w14:paraId="72D3DCF7" w14:textId="77777777" w:rsidR="0037531B" w:rsidRPr="00365A6B" w:rsidRDefault="0037531B" w:rsidP="00017F21">
            <w:pPr>
              <w:spacing w:line="360" w:lineRule="exact"/>
              <w:jc w:val="center"/>
            </w:pPr>
            <w:r w:rsidRPr="00365A6B">
              <w:t>0.000034</w:t>
            </w:r>
          </w:p>
        </w:tc>
        <w:tc>
          <w:tcPr>
            <w:tcW w:w="427" w:type="pct"/>
            <w:tcBorders>
              <w:top w:val="single" w:sz="4" w:space="0" w:color="auto"/>
              <w:left w:val="single" w:sz="4" w:space="0" w:color="auto"/>
              <w:bottom w:val="single" w:sz="4" w:space="0" w:color="auto"/>
              <w:right w:val="single" w:sz="4" w:space="0" w:color="auto"/>
            </w:tcBorders>
            <w:vAlign w:val="center"/>
          </w:tcPr>
          <w:p w14:paraId="44D0D974" w14:textId="77777777" w:rsidR="0037531B" w:rsidRPr="00365A6B" w:rsidRDefault="0037531B" w:rsidP="00017F21">
            <w:pPr>
              <w:spacing w:line="360" w:lineRule="exact"/>
              <w:jc w:val="center"/>
            </w:pPr>
            <w:r w:rsidRPr="00365A6B">
              <w:t>0.01</w:t>
            </w:r>
          </w:p>
        </w:tc>
        <w:tc>
          <w:tcPr>
            <w:tcW w:w="611" w:type="pct"/>
            <w:tcBorders>
              <w:top w:val="single" w:sz="4" w:space="0" w:color="auto"/>
              <w:left w:val="single" w:sz="4" w:space="0" w:color="auto"/>
              <w:bottom w:val="single" w:sz="4" w:space="0" w:color="auto"/>
              <w:right w:val="single" w:sz="4" w:space="0" w:color="auto"/>
            </w:tcBorders>
            <w:vAlign w:val="center"/>
          </w:tcPr>
          <w:p w14:paraId="1B331C5F" w14:textId="77777777" w:rsidR="0037531B" w:rsidRPr="00365A6B" w:rsidRDefault="0037531B" w:rsidP="00017F21">
            <w:pPr>
              <w:spacing w:line="360" w:lineRule="exact"/>
              <w:jc w:val="center"/>
            </w:pPr>
            <w:r w:rsidRPr="00365A6B">
              <w:t>0.000017</w:t>
            </w:r>
          </w:p>
        </w:tc>
        <w:tc>
          <w:tcPr>
            <w:tcW w:w="549" w:type="pct"/>
            <w:tcBorders>
              <w:top w:val="single" w:sz="4" w:space="0" w:color="auto"/>
              <w:left w:val="single" w:sz="4" w:space="0" w:color="auto"/>
              <w:bottom w:val="single" w:sz="4" w:space="0" w:color="auto"/>
              <w:right w:val="single" w:sz="4" w:space="0" w:color="auto"/>
            </w:tcBorders>
            <w:vAlign w:val="center"/>
          </w:tcPr>
          <w:p w14:paraId="12D42B33" w14:textId="77777777" w:rsidR="0037531B" w:rsidRPr="00365A6B" w:rsidRDefault="0037531B" w:rsidP="00017F21">
            <w:pPr>
              <w:spacing w:line="360" w:lineRule="exact"/>
              <w:jc w:val="center"/>
            </w:pPr>
            <w:r w:rsidRPr="00365A6B">
              <w:t>0.01</w:t>
            </w:r>
          </w:p>
        </w:tc>
        <w:tc>
          <w:tcPr>
            <w:tcW w:w="599" w:type="pct"/>
            <w:tcBorders>
              <w:top w:val="single" w:sz="4" w:space="0" w:color="auto"/>
              <w:left w:val="single" w:sz="4" w:space="0" w:color="auto"/>
              <w:bottom w:val="single" w:sz="4" w:space="0" w:color="auto"/>
              <w:right w:val="single" w:sz="4" w:space="0" w:color="auto"/>
            </w:tcBorders>
            <w:vAlign w:val="center"/>
          </w:tcPr>
          <w:p w14:paraId="708A1054" w14:textId="77777777" w:rsidR="0037531B" w:rsidRPr="00365A6B" w:rsidRDefault="0037531B" w:rsidP="00017F21">
            <w:pPr>
              <w:spacing w:line="360" w:lineRule="exact"/>
              <w:jc w:val="center"/>
            </w:pPr>
            <w:r w:rsidRPr="00365A6B">
              <w:t>0.00000</w:t>
            </w:r>
            <w:r w:rsidR="005117C9" w:rsidRPr="00365A6B">
              <w:t>3</w:t>
            </w:r>
          </w:p>
        </w:tc>
        <w:tc>
          <w:tcPr>
            <w:tcW w:w="599" w:type="pct"/>
            <w:tcBorders>
              <w:top w:val="single" w:sz="4" w:space="0" w:color="auto"/>
              <w:left w:val="single" w:sz="4" w:space="0" w:color="auto"/>
              <w:bottom w:val="single" w:sz="4" w:space="0" w:color="auto"/>
              <w:right w:val="single" w:sz="4" w:space="0" w:color="auto"/>
            </w:tcBorders>
            <w:vAlign w:val="center"/>
          </w:tcPr>
          <w:p w14:paraId="7BA14752" w14:textId="77777777" w:rsidR="0037531B" w:rsidRPr="00365A6B" w:rsidRDefault="0037531B" w:rsidP="00017F21">
            <w:pPr>
              <w:spacing w:line="360" w:lineRule="exact"/>
              <w:jc w:val="center"/>
            </w:pPr>
            <w:r w:rsidRPr="00365A6B">
              <w:t>0.0</w:t>
            </w:r>
            <w:r w:rsidR="005117C9" w:rsidRPr="00365A6B">
              <w:t>3</w:t>
            </w:r>
          </w:p>
        </w:tc>
        <w:tc>
          <w:tcPr>
            <w:tcW w:w="599" w:type="pct"/>
            <w:tcBorders>
              <w:top w:val="single" w:sz="4" w:space="0" w:color="auto"/>
              <w:left w:val="single" w:sz="4" w:space="0" w:color="auto"/>
              <w:bottom w:val="single" w:sz="4" w:space="0" w:color="auto"/>
              <w:right w:val="single" w:sz="4" w:space="0" w:color="auto"/>
            </w:tcBorders>
            <w:vAlign w:val="center"/>
          </w:tcPr>
          <w:p w14:paraId="753A08B3" w14:textId="77777777" w:rsidR="0037531B" w:rsidRPr="00365A6B" w:rsidRDefault="0037531B" w:rsidP="00017F21">
            <w:pPr>
              <w:spacing w:line="360" w:lineRule="exact"/>
              <w:jc w:val="center"/>
            </w:pPr>
            <w:r w:rsidRPr="00365A6B">
              <w:t>0.000045</w:t>
            </w:r>
          </w:p>
        </w:tc>
        <w:tc>
          <w:tcPr>
            <w:tcW w:w="598" w:type="pct"/>
            <w:tcBorders>
              <w:top w:val="single" w:sz="4" w:space="0" w:color="auto"/>
              <w:left w:val="single" w:sz="4" w:space="0" w:color="auto"/>
              <w:bottom w:val="single" w:sz="4" w:space="0" w:color="auto"/>
              <w:right w:val="single" w:sz="4" w:space="0" w:color="auto"/>
            </w:tcBorders>
            <w:vAlign w:val="center"/>
          </w:tcPr>
          <w:p w14:paraId="4E6CBB3B" w14:textId="77777777" w:rsidR="0037531B" w:rsidRPr="00365A6B" w:rsidRDefault="0037531B" w:rsidP="00017F21">
            <w:pPr>
              <w:spacing w:line="360" w:lineRule="exact"/>
              <w:jc w:val="center"/>
            </w:pPr>
            <w:r w:rsidRPr="00365A6B">
              <w:t>0.00</w:t>
            </w:r>
          </w:p>
        </w:tc>
      </w:tr>
      <w:tr w:rsidR="00365A6B" w:rsidRPr="00365A6B" w14:paraId="3C032FCB"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0775FD13" w14:textId="77777777" w:rsidR="0037531B" w:rsidRPr="00365A6B" w:rsidRDefault="0037531B" w:rsidP="00017F21">
            <w:pPr>
              <w:spacing w:line="360" w:lineRule="exact"/>
              <w:jc w:val="center"/>
            </w:pPr>
            <w:r w:rsidRPr="00365A6B">
              <w:t>15000</w:t>
            </w:r>
          </w:p>
        </w:tc>
        <w:tc>
          <w:tcPr>
            <w:tcW w:w="559" w:type="pct"/>
            <w:tcBorders>
              <w:top w:val="single" w:sz="4" w:space="0" w:color="auto"/>
              <w:left w:val="single" w:sz="4" w:space="0" w:color="auto"/>
              <w:bottom w:val="single" w:sz="4" w:space="0" w:color="auto"/>
              <w:right w:val="single" w:sz="4" w:space="0" w:color="auto"/>
            </w:tcBorders>
            <w:vAlign w:val="center"/>
          </w:tcPr>
          <w:p w14:paraId="547A65A4" w14:textId="77777777" w:rsidR="0037531B" w:rsidRPr="00365A6B" w:rsidRDefault="0037531B" w:rsidP="00017F21">
            <w:pPr>
              <w:spacing w:line="360" w:lineRule="exact"/>
              <w:jc w:val="center"/>
            </w:pPr>
            <w:r w:rsidRPr="00365A6B">
              <w:t>0.00003</w:t>
            </w:r>
          </w:p>
        </w:tc>
        <w:tc>
          <w:tcPr>
            <w:tcW w:w="427" w:type="pct"/>
            <w:tcBorders>
              <w:top w:val="single" w:sz="4" w:space="0" w:color="auto"/>
              <w:left w:val="single" w:sz="4" w:space="0" w:color="auto"/>
              <w:bottom w:val="single" w:sz="4" w:space="0" w:color="auto"/>
              <w:right w:val="single" w:sz="4" w:space="0" w:color="auto"/>
            </w:tcBorders>
            <w:vAlign w:val="center"/>
          </w:tcPr>
          <w:p w14:paraId="769A3711" w14:textId="77777777" w:rsidR="0037531B" w:rsidRPr="00365A6B" w:rsidRDefault="0037531B" w:rsidP="00017F21">
            <w:pPr>
              <w:spacing w:line="360" w:lineRule="exact"/>
              <w:jc w:val="center"/>
            </w:pPr>
            <w:r w:rsidRPr="00365A6B">
              <w:t>0.01</w:t>
            </w:r>
          </w:p>
        </w:tc>
        <w:tc>
          <w:tcPr>
            <w:tcW w:w="611" w:type="pct"/>
            <w:tcBorders>
              <w:top w:val="single" w:sz="4" w:space="0" w:color="auto"/>
              <w:left w:val="single" w:sz="4" w:space="0" w:color="auto"/>
              <w:bottom w:val="single" w:sz="4" w:space="0" w:color="auto"/>
              <w:right w:val="single" w:sz="4" w:space="0" w:color="auto"/>
            </w:tcBorders>
            <w:vAlign w:val="center"/>
          </w:tcPr>
          <w:p w14:paraId="153F75FF" w14:textId="77777777" w:rsidR="0037531B" w:rsidRPr="00365A6B" w:rsidRDefault="0037531B" w:rsidP="00017F21">
            <w:pPr>
              <w:spacing w:line="360" w:lineRule="exact"/>
              <w:jc w:val="center"/>
            </w:pPr>
            <w:r w:rsidRPr="00365A6B">
              <w:t>0.000015</w:t>
            </w:r>
          </w:p>
        </w:tc>
        <w:tc>
          <w:tcPr>
            <w:tcW w:w="549" w:type="pct"/>
            <w:tcBorders>
              <w:top w:val="single" w:sz="4" w:space="0" w:color="auto"/>
              <w:left w:val="single" w:sz="4" w:space="0" w:color="auto"/>
              <w:bottom w:val="single" w:sz="4" w:space="0" w:color="auto"/>
              <w:right w:val="single" w:sz="4" w:space="0" w:color="auto"/>
            </w:tcBorders>
            <w:vAlign w:val="center"/>
          </w:tcPr>
          <w:p w14:paraId="3E9E83FD" w14:textId="77777777" w:rsidR="0037531B" w:rsidRPr="00365A6B" w:rsidRDefault="0037531B" w:rsidP="00017F21">
            <w:pPr>
              <w:spacing w:line="360" w:lineRule="exact"/>
              <w:jc w:val="center"/>
            </w:pPr>
            <w:r w:rsidRPr="00365A6B">
              <w:t>0.01</w:t>
            </w:r>
          </w:p>
        </w:tc>
        <w:tc>
          <w:tcPr>
            <w:tcW w:w="599" w:type="pct"/>
            <w:tcBorders>
              <w:top w:val="single" w:sz="4" w:space="0" w:color="auto"/>
              <w:left w:val="single" w:sz="4" w:space="0" w:color="auto"/>
              <w:bottom w:val="single" w:sz="4" w:space="0" w:color="auto"/>
              <w:right w:val="single" w:sz="4" w:space="0" w:color="auto"/>
            </w:tcBorders>
            <w:vAlign w:val="center"/>
          </w:tcPr>
          <w:p w14:paraId="623A5E45" w14:textId="77777777" w:rsidR="0037531B" w:rsidRPr="00365A6B" w:rsidRDefault="0037531B" w:rsidP="00017F21">
            <w:pPr>
              <w:spacing w:line="360" w:lineRule="exact"/>
              <w:jc w:val="center"/>
            </w:pPr>
            <w:r w:rsidRPr="00365A6B">
              <w:t>0.00000</w:t>
            </w:r>
            <w:r w:rsidR="005117C9" w:rsidRPr="00365A6B">
              <w:t>2</w:t>
            </w:r>
          </w:p>
        </w:tc>
        <w:tc>
          <w:tcPr>
            <w:tcW w:w="599" w:type="pct"/>
            <w:tcBorders>
              <w:top w:val="single" w:sz="4" w:space="0" w:color="auto"/>
              <w:left w:val="single" w:sz="4" w:space="0" w:color="auto"/>
              <w:bottom w:val="single" w:sz="4" w:space="0" w:color="auto"/>
              <w:right w:val="single" w:sz="4" w:space="0" w:color="auto"/>
            </w:tcBorders>
            <w:vAlign w:val="center"/>
          </w:tcPr>
          <w:p w14:paraId="743F6357" w14:textId="77777777" w:rsidR="0037531B" w:rsidRPr="00365A6B" w:rsidRDefault="0037531B" w:rsidP="00017F21">
            <w:pPr>
              <w:spacing w:line="360" w:lineRule="exact"/>
              <w:jc w:val="center"/>
            </w:pPr>
            <w:r w:rsidRPr="00365A6B">
              <w:t>0.0</w:t>
            </w:r>
            <w:r w:rsidR="005117C9" w:rsidRPr="00365A6B">
              <w:t>2</w:t>
            </w:r>
          </w:p>
        </w:tc>
        <w:tc>
          <w:tcPr>
            <w:tcW w:w="599" w:type="pct"/>
            <w:tcBorders>
              <w:top w:val="single" w:sz="4" w:space="0" w:color="auto"/>
              <w:left w:val="single" w:sz="4" w:space="0" w:color="auto"/>
              <w:bottom w:val="single" w:sz="4" w:space="0" w:color="auto"/>
              <w:right w:val="single" w:sz="4" w:space="0" w:color="auto"/>
            </w:tcBorders>
            <w:vAlign w:val="center"/>
          </w:tcPr>
          <w:p w14:paraId="3ED2FE7C" w14:textId="77777777" w:rsidR="0037531B" w:rsidRPr="00365A6B" w:rsidRDefault="0037531B" w:rsidP="00017F21">
            <w:pPr>
              <w:spacing w:line="360" w:lineRule="exact"/>
              <w:jc w:val="center"/>
            </w:pPr>
            <w:r w:rsidRPr="00365A6B">
              <w:t>0.000004</w:t>
            </w:r>
          </w:p>
        </w:tc>
        <w:tc>
          <w:tcPr>
            <w:tcW w:w="598" w:type="pct"/>
            <w:tcBorders>
              <w:top w:val="single" w:sz="4" w:space="0" w:color="auto"/>
              <w:left w:val="single" w:sz="4" w:space="0" w:color="auto"/>
              <w:bottom w:val="single" w:sz="4" w:space="0" w:color="auto"/>
              <w:right w:val="single" w:sz="4" w:space="0" w:color="auto"/>
            </w:tcBorders>
            <w:vAlign w:val="center"/>
          </w:tcPr>
          <w:p w14:paraId="3F79BAE1" w14:textId="77777777" w:rsidR="0037531B" w:rsidRPr="00365A6B" w:rsidRDefault="0037531B" w:rsidP="00017F21">
            <w:pPr>
              <w:spacing w:line="360" w:lineRule="exact"/>
              <w:jc w:val="center"/>
            </w:pPr>
            <w:r w:rsidRPr="00365A6B">
              <w:t>0.00</w:t>
            </w:r>
          </w:p>
        </w:tc>
      </w:tr>
      <w:tr w:rsidR="00365A6B" w:rsidRPr="00365A6B" w14:paraId="5158CAB2"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614D415B" w14:textId="77777777" w:rsidR="0037531B" w:rsidRPr="00365A6B" w:rsidRDefault="0037531B" w:rsidP="00017F21">
            <w:pPr>
              <w:spacing w:line="360" w:lineRule="exact"/>
              <w:jc w:val="center"/>
            </w:pPr>
            <w:r w:rsidRPr="00365A6B">
              <w:t>20000</w:t>
            </w:r>
          </w:p>
        </w:tc>
        <w:tc>
          <w:tcPr>
            <w:tcW w:w="559" w:type="pct"/>
            <w:tcBorders>
              <w:top w:val="single" w:sz="4" w:space="0" w:color="auto"/>
              <w:left w:val="single" w:sz="4" w:space="0" w:color="auto"/>
              <w:bottom w:val="single" w:sz="4" w:space="0" w:color="auto"/>
              <w:right w:val="single" w:sz="4" w:space="0" w:color="auto"/>
            </w:tcBorders>
            <w:vAlign w:val="center"/>
          </w:tcPr>
          <w:p w14:paraId="6BD12C41" w14:textId="77777777" w:rsidR="0037531B" w:rsidRPr="00365A6B" w:rsidRDefault="0037531B" w:rsidP="00017F21">
            <w:pPr>
              <w:spacing w:line="360" w:lineRule="exact"/>
              <w:jc w:val="center"/>
            </w:pPr>
            <w:r w:rsidRPr="00365A6B">
              <w:t>0.000056</w:t>
            </w:r>
          </w:p>
        </w:tc>
        <w:tc>
          <w:tcPr>
            <w:tcW w:w="427" w:type="pct"/>
            <w:tcBorders>
              <w:top w:val="single" w:sz="4" w:space="0" w:color="auto"/>
              <w:left w:val="single" w:sz="4" w:space="0" w:color="auto"/>
              <w:bottom w:val="single" w:sz="4" w:space="0" w:color="auto"/>
              <w:right w:val="single" w:sz="4" w:space="0" w:color="auto"/>
            </w:tcBorders>
            <w:vAlign w:val="center"/>
          </w:tcPr>
          <w:p w14:paraId="529B9E8A" w14:textId="77777777" w:rsidR="0037531B" w:rsidRPr="00365A6B" w:rsidRDefault="0037531B" w:rsidP="00017F21">
            <w:pPr>
              <w:spacing w:line="360" w:lineRule="exact"/>
              <w:jc w:val="center"/>
            </w:pPr>
            <w:r w:rsidRPr="00365A6B">
              <w:t>0.01</w:t>
            </w:r>
          </w:p>
        </w:tc>
        <w:tc>
          <w:tcPr>
            <w:tcW w:w="611" w:type="pct"/>
            <w:tcBorders>
              <w:top w:val="single" w:sz="4" w:space="0" w:color="auto"/>
              <w:left w:val="single" w:sz="4" w:space="0" w:color="auto"/>
              <w:bottom w:val="single" w:sz="4" w:space="0" w:color="auto"/>
              <w:right w:val="single" w:sz="4" w:space="0" w:color="auto"/>
            </w:tcBorders>
            <w:vAlign w:val="center"/>
          </w:tcPr>
          <w:p w14:paraId="371E07BF" w14:textId="77777777" w:rsidR="0037531B" w:rsidRPr="00365A6B" w:rsidRDefault="0037531B" w:rsidP="00017F21">
            <w:pPr>
              <w:spacing w:line="360" w:lineRule="exact"/>
              <w:jc w:val="center"/>
            </w:pPr>
            <w:r w:rsidRPr="00365A6B">
              <w:t>0.000028</w:t>
            </w:r>
          </w:p>
        </w:tc>
        <w:tc>
          <w:tcPr>
            <w:tcW w:w="549" w:type="pct"/>
            <w:tcBorders>
              <w:top w:val="single" w:sz="4" w:space="0" w:color="auto"/>
              <w:left w:val="single" w:sz="4" w:space="0" w:color="auto"/>
              <w:bottom w:val="single" w:sz="4" w:space="0" w:color="auto"/>
              <w:right w:val="single" w:sz="4" w:space="0" w:color="auto"/>
            </w:tcBorders>
            <w:vAlign w:val="center"/>
          </w:tcPr>
          <w:p w14:paraId="161C0EA5" w14:textId="77777777" w:rsidR="0037531B" w:rsidRPr="00365A6B" w:rsidRDefault="0037531B" w:rsidP="00017F21">
            <w:pPr>
              <w:spacing w:line="360" w:lineRule="exact"/>
              <w:jc w:val="center"/>
            </w:pPr>
            <w:r w:rsidRPr="00365A6B">
              <w:t>0.01</w:t>
            </w:r>
          </w:p>
        </w:tc>
        <w:tc>
          <w:tcPr>
            <w:tcW w:w="599" w:type="pct"/>
            <w:tcBorders>
              <w:top w:val="single" w:sz="4" w:space="0" w:color="auto"/>
              <w:left w:val="single" w:sz="4" w:space="0" w:color="auto"/>
              <w:bottom w:val="single" w:sz="4" w:space="0" w:color="auto"/>
              <w:right w:val="single" w:sz="4" w:space="0" w:color="auto"/>
            </w:tcBorders>
            <w:vAlign w:val="center"/>
          </w:tcPr>
          <w:p w14:paraId="4D6A84C4" w14:textId="77777777" w:rsidR="0037531B" w:rsidRPr="00365A6B" w:rsidRDefault="0037531B" w:rsidP="00017F21">
            <w:pPr>
              <w:spacing w:line="360" w:lineRule="exact"/>
              <w:jc w:val="center"/>
            </w:pPr>
            <w:r w:rsidRPr="00365A6B">
              <w:t>0.00000</w:t>
            </w:r>
            <w:r w:rsidR="005117C9" w:rsidRPr="00365A6B">
              <w:t>4</w:t>
            </w:r>
          </w:p>
        </w:tc>
        <w:tc>
          <w:tcPr>
            <w:tcW w:w="599" w:type="pct"/>
            <w:tcBorders>
              <w:top w:val="single" w:sz="4" w:space="0" w:color="auto"/>
              <w:left w:val="single" w:sz="4" w:space="0" w:color="auto"/>
              <w:bottom w:val="single" w:sz="4" w:space="0" w:color="auto"/>
              <w:right w:val="single" w:sz="4" w:space="0" w:color="auto"/>
            </w:tcBorders>
            <w:vAlign w:val="center"/>
          </w:tcPr>
          <w:p w14:paraId="0A742F38" w14:textId="77777777" w:rsidR="0037531B" w:rsidRPr="00365A6B" w:rsidRDefault="0037531B" w:rsidP="00017F21">
            <w:pPr>
              <w:spacing w:line="360" w:lineRule="exact"/>
              <w:jc w:val="center"/>
            </w:pPr>
            <w:r w:rsidRPr="00365A6B">
              <w:t>0.0</w:t>
            </w:r>
            <w:r w:rsidR="005117C9" w:rsidRPr="00365A6B">
              <w:t>4</w:t>
            </w:r>
          </w:p>
        </w:tc>
        <w:tc>
          <w:tcPr>
            <w:tcW w:w="599" w:type="pct"/>
            <w:tcBorders>
              <w:top w:val="single" w:sz="4" w:space="0" w:color="auto"/>
              <w:left w:val="single" w:sz="4" w:space="0" w:color="auto"/>
              <w:bottom w:val="single" w:sz="4" w:space="0" w:color="auto"/>
              <w:right w:val="single" w:sz="4" w:space="0" w:color="auto"/>
            </w:tcBorders>
            <w:vAlign w:val="center"/>
          </w:tcPr>
          <w:p w14:paraId="26442CEB" w14:textId="77777777" w:rsidR="0037531B" w:rsidRPr="00365A6B" w:rsidRDefault="0037531B" w:rsidP="00017F21">
            <w:pPr>
              <w:spacing w:line="360" w:lineRule="exact"/>
              <w:jc w:val="center"/>
            </w:pPr>
            <w:r w:rsidRPr="00365A6B">
              <w:t>0.000075</w:t>
            </w:r>
          </w:p>
        </w:tc>
        <w:tc>
          <w:tcPr>
            <w:tcW w:w="598" w:type="pct"/>
            <w:tcBorders>
              <w:top w:val="single" w:sz="4" w:space="0" w:color="auto"/>
              <w:left w:val="single" w:sz="4" w:space="0" w:color="auto"/>
              <w:bottom w:val="single" w:sz="4" w:space="0" w:color="auto"/>
              <w:right w:val="single" w:sz="4" w:space="0" w:color="auto"/>
            </w:tcBorders>
            <w:vAlign w:val="center"/>
          </w:tcPr>
          <w:p w14:paraId="207C0858" w14:textId="77777777" w:rsidR="0037531B" w:rsidRPr="00365A6B" w:rsidRDefault="0037531B" w:rsidP="00017F21">
            <w:pPr>
              <w:spacing w:line="360" w:lineRule="exact"/>
              <w:jc w:val="center"/>
            </w:pPr>
            <w:r w:rsidRPr="00365A6B">
              <w:t>0.00</w:t>
            </w:r>
          </w:p>
        </w:tc>
      </w:tr>
      <w:tr w:rsidR="00365A6B" w:rsidRPr="00365A6B" w14:paraId="3B06D8B7"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5664E761" w14:textId="77777777" w:rsidR="0037531B" w:rsidRPr="00365A6B" w:rsidRDefault="0037531B" w:rsidP="00017F21">
            <w:pPr>
              <w:spacing w:line="360" w:lineRule="exact"/>
              <w:jc w:val="center"/>
            </w:pPr>
            <w:r w:rsidRPr="00365A6B">
              <w:t>25000</w:t>
            </w:r>
          </w:p>
        </w:tc>
        <w:tc>
          <w:tcPr>
            <w:tcW w:w="559" w:type="pct"/>
            <w:tcBorders>
              <w:top w:val="single" w:sz="4" w:space="0" w:color="auto"/>
              <w:left w:val="single" w:sz="4" w:space="0" w:color="auto"/>
              <w:bottom w:val="single" w:sz="4" w:space="0" w:color="auto"/>
              <w:right w:val="single" w:sz="4" w:space="0" w:color="auto"/>
            </w:tcBorders>
            <w:vAlign w:val="center"/>
          </w:tcPr>
          <w:p w14:paraId="780D5079" w14:textId="77777777" w:rsidR="0037531B" w:rsidRPr="00365A6B" w:rsidRDefault="0037531B" w:rsidP="00017F21">
            <w:pPr>
              <w:spacing w:line="360" w:lineRule="exact"/>
              <w:jc w:val="center"/>
            </w:pPr>
            <w:r w:rsidRPr="00365A6B">
              <w:t>0.000048</w:t>
            </w:r>
          </w:p>
        </w:tc>
        <w:tc>
          <w:tcPr>
            <w:tcW w:w="427" w:type="pct"/>
            <w:tcBorders>
              <w:top w:val="single" w:sz="4" w:space="0" w:color="auto"/>
              <w:left w:val="single" w:sz="4" w:space="0" w:color="auto"/>
              <w:bottom w:val="single" w:sz="4" w:space="0" w:color="auto"/>
              <w:right w:val="single" w:sz="4" w:space="0" w:color="auto"/>
            </w:tcBorders>
            <w:vAlign w:val="center"/>
          </w:tcPr>
          <w:p w14:paraId="31D522CD" w14:textId="77777777" w:rsidR="0037531B" w:rsidRPr="00365A6B" w:rsidRDefault="0037531B" w:rsidP="00017F21">
            <w:pPr>
              <w:spacing w:line="360" w:lineRule="exact"/>
              <w:jc w:val="center"/>
            </w:pPr>
            <w:r w:rsidRPr="00365A6B">
              <w:t>0.01</w:t>
            </w:r>
          </w:p>
        </w:tc>
        <w:tc>
          <w:tcPr>
            <w:tcW w:w="611" w:type="pct"/>
            <w:tcBorders>
              <w:top w:val="single" w:sz="4" w:space="0" w:color="auto"/>
              <w:left w:val="single" w:sz="4" w:space="0" w:color="auto"/>
              <w:bottom w:val="single" w:sz="4" w:space="0" w:color="auto"/>
              <w:right w:val="single" w:sz="4" w:space="0" w:color="auto"/>
            </w:tcBorders>
            <w:vAlign w:val="center"/>
          </w:tcPr>
          <w:p w14:paraId="58A4DB3A" w14:textId="77777777" w:rsidR="0037531B" w:rsidRPr="00365A6B" w:rsidRDefault="0037531B" w:rsidP="00017F21">
            <w:pPr>
              <w:spacing w:line="360" w:lineRule="exact"/>
              <w:jc w:val="center"/>
            </w:pPr>
            <w:r w:rsidRPr="00365A6B">
              <w:t>0.000024</w:t>
            </w:r>
          </w:p>
        </w:tc>
        <w:tc>
          <w:tcPr>
            <w:tcW w:w="549" w:type="pct"/>
            <w:tcBorders>
              <w:top w:val="single" w:sz="4" w:space="0" w:color="auto"/>
              <w:left w:val="single" w:sz="4" w:space="0" w:color="auto"/>
              <w:bottom w:val="single" w:sz="4" w:space="0" w:color="auto"/>
              <w:right w:val="single" w:sz="4" w:space="0" w:color="auto"/>
            </w:tcBorders>
            <w:vAlign w:val="center"/>
          </w:tcPr>
          <w:p w14:paraId="477B2838" w14:textId="77777777" w:rsidR="0037531B" w:rsidRPr="00365A6B" w:rsidRDefault="0037531B" w:rsidP="00017F21">
            <w:pPr>
              <w:spacing w:line="360" w:lineRule="exact"/>
              <w:jc w:val="center"/>
            </w:pPr>
            <w:r w:rsidRPr="00365A6B">
              <w:t>0.01</w:t>
            </w:r>
          </w:p>
        </w:tc>
        <w:tc>
          <w:tcPr>
            <w:tcW w:w="599" w:type="pct"/>
            <w:tcBorders>
              <w:top w:val="single" w:sz="4" w:space="0" w:color="auto"/>
              <w:left w:val="single" w:sz="4" w:space="0" w:color="auto"/>
              <w:bottom w:val="single" w:sz="4" w:space="0" w:color="auto"/>
              <w:right w:val="single" w:sz="4" w:space="0" w:color="auto"/>
            </w:tcBorders>
            <w:vAlign w:val="center"/>
          </w:tcPr>
          <w:p w14:paraId="5AC2D89D" w14:textId="77777777" w:rsidR="0037531B" w:rsidRPr="00365A6B" w:rsidRDefault="0037531B" w:rsidP="00017F21">
            <w:pPr>
              <w:spacing w:line="360" w:lineRule="exact"/>
              <w:jc w:val="center"/>
            </w:pPr>
            <w:r w:rsidRPr="00365A6B">
              <w:t>0.00000</w:t>
            </w:r>
            <w:r w:rsidR="005117C9" w:rsidRPr="00365A6B">
              <w:t>4</w:t>
            </w:r>
          </w:p>
        </w:tc>
        <w:tc>
          <w:tcPr>
            <w:tcW w:w="599" w:type="pct"/>
            <w:tcBorders>
              <w:top w:val="single" w:sz="4" w:space="0" w:color="auto"/>
              <w:left w:val="single" w:sz="4" w:space="0" w:color="auto"/>
              <w:bottom w:val="single" w:sz="4" w:space="0" w:color="auto"/>
              <w:right w:val="single" w:sz="4" w:space="0" w:color="auto"/>
            </w:tcBorders>
            <w:vAlign w:val="center"/>
          </w:tcPr>
          <w:p w14:paraId="7FFCEAEE" w14:textId="77777777" w:rsidR="0037531B" w:rsidRPr="00365A6B" w:rsidRDefault="0037531B" w:rsidP="00017F21">
            <w:pPr>
              <w:spacing w:line="360" w:lineRule="exact"/>
              <w:jc w:val="center"/>
            </w:pPr>
            <w:r w:rsidRPr="00365A6B">
              <w:t>0.0</w:t>
            </w:r>
            <w:r w:rsidR="005117C9" w:rsidRPr="00365A6B">
              <w:t>4</w:t>
            </w:r>
          </w:p>
        </w:tc>
        <w:tc>
          <w:tcPr>
            <w:tcW w:w="599" w:type="pct"/>
            <w:tcBorders>
              <w:top w:val="single" w:sz="4" w:space="0" w:color="auto"/>
              <w:left w:val="single" w:sz="4" w:space="0" w:color="auto"/>
              <w:bottom w:val="single" w:sz="4" w:space="0" w:color="auto"/>
              <w:right w:val="single" w:sz="4" w:space="0" w:color="auto"/>
            </w:tcBorders>
            <w:vAlign w:val="center"/>
          </w:tcPr>
          <w:p w14:paraId="24CD9BE2" w14:textId="77777777" w:rsidR="0037531B" w:rsidRPr="00365A6B" w:rsidRDefault="0037531B" w:rsidP="00017F21">
            <w:pPr>
              <w:spacing w:line="360" w:lineRule="exact"/>
              <w:jc w:val="center"/>
            </w:pPr>
            <w:r w:rsidRPr="00365A6B">
              <w:t>0.000064</w:t>
            </w:r>
          </w:p>
        </w:tc>
        <w:tc>
          <w:tcPr>
            <w:tcW w:w="598" w:type="pct"/>
            <w:tcBorders>
              <w:top w:val="single" w:sz="4" w:space="0" w:color="auto"/>
              <w:left w:val="single" w:sz="4" w:space="0" w:color="auto"/>
              <w:bottom w:val="single" w:sz="4" w:space="0" w:color="auto"/>
              <w:right w:val="single" w:sz="4" w:space="0" w:color="auto"/>
            </w:tcBorders>
            <w:vAlign w:val="center"/>
          </w:tcPr>
          <w:p w14:paraId="7EE1E478" w14:textId="77777777" w:rsidR="0037531B" w:rsidRPr="00365A6B" w:rsidRDefault="0037531B" w:rsidP="00017F21">
            <w:pPr>
              <w:spacing w:line="360" w:lineRule="exact"/>
              <w:jc w:val="center"/>
            </w:pPr>
            <w:r w:rsidRPr="00365A6B">
              <w:t>0.00</w:t>
            </w:r>
          </w:p>
        </w:tc>
      </w:tr>
      <w:tr w:rsidR="00365A6B" w:rsidRPr="00365A6B" w14:paraId="3A77E258"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hideMark/>
          </w:tcPr>
          <w:p w14:paraId="10B4A78B" w14:textId="77777777" w:rsidR="0037531B" w:rsidRPr="00365A6B" w:rsidRDefault="0037531B" w:rsidP="00017F21">
            <w:pPr>
              <w:snapToGrid w:val="0"/>
              <w:spacing w:line="360" w:lineRule="exact"/>
              <w:jc w:val="center"/>
              <w:textAlignment w:val="auto"/>
              <w:rPr>
                <w:spacing w:val="-8"/>
              </w:rPr>
            </w:pPr>
            <w:r w:rsidRPr="00365A6B">
              <w:rPr>
                <w:spacing w:val="-8"/>
              </w:rPr>
              <w:t>最大浓度及占标率</w:t>
            </w:r>
          </w:p>
        </w:tc>
        <w:tc>
          <w:tcPr>
            <w:tcW w:w="559" w:type="pct"/>
            <w:tcBorders>
              <w:top w:val="single" w:sz="4" w:space="0" w:color="auto"/>
              <w:left w:val="single" w:sz="4" w:space="0" w:color="auto"/>
              <w:bottom w:val="single" w:sz="4" w:space="0" w:color="auto"/>
              <w:right w:val="single" w:sz="4" w:space="0" w:color="auto"/>
            </w:tcBorders>
            <w:vAlign w:val="center"/>
          </w:tcPr>
          <w:p w14:paraId="7D8C48C6" w14:textId="77777777" w:rsidR="0037531B" w:rsidRPr="00365A6B" w:rsidRDefault="0037531B" w:rsidP="00017F21">
            <w:pPr>
              <w:spacing w:line="360" w:lineRule="exact"/>
              <w:jc w:val="center"/>
            </w:pPr>
            <w:r w:rsidRPr="00365A6B">
              <w:t>0.000209</w:t>
            </w:r>
          </w:p>
        </w:tc>
        <w:tc>
          <w:tcPr>
            <w:tcW w:w="427" w:type="pct"/>
            <w:tcBorders>
              <w:top w:val="single" w:sz="4" w:space="0" w:color="auto"/>
              <w:left w:val="single" w:sz="4" w:space="0" w:color="auto"/>
              <w:bottom w:val="single" w:sz="4" w:space="0" w:color="auto"/>
              <w:right w:val="single" w:sz="4" w:space="0" w:color="auto"/>
            </w:tcBorders>
            <w:vAlign w:val="center"/>
          </w:tcPr>
          <w:p w14:paraId="09D0C680" w14:textId="77777777" w:rsidR="0037531B" w:rsidRPr="00365A6B" w:rsidRDefault="0037531B" w:rsidP="00017F21">
            <w:pPr>
              <w:spacing w:line="360" w:lineRule="exact"/>
              <w:jc w:val="center"/>
            </w:pPr>
            <w:r w:rsidRPr="00365A6B">
              <w:t>0.05</w:t>
            </w:r>
          </w:p>
        </w:tc>
        <w:tc>
          <w:tcPr>
            <w:tcW w:w="611" w:type="pct"/>
            <w:tcBorders>
              <w:top w:val="single" w:sz="4" w:space="0" w:color="auto"/>
              <w:left w:val="single" w:sz="4" w:space="0" w:color="auto"/>
              <w:bottom w:val="single" w:sz="4" w:space="0" w:color="auto"/>
              <w:right w:val="single" w:sz="4" w:space="0" w:color="auto"/>
            </w:tcBorders>
            <w:vAlign w:val="center"/>
          </w:tcPr>
          <w:p w14:paraId="295BC5A3" w14:textId="77777777" w:rsidR="0037531B" w:rsidRPr="00365A6B" w:rsidRDefault="0037531B" w:rsidP="00017F21">
            <w:pPr>
              <w:spacing w:line="360" w:lineRule="exact"/>
              <w:jc w:val="center"/>
            </w:pPr>
            <w:r w:rsidRPr="00365A6B">
              <w:t>0.000105</w:t>
            </w:r>
          </w:p>
        </w:tc>
        <w:tc>
          <w:tcPr>
            <w:tcW w:w="549" w:type="pct"/>
            <w:tcBorders>
              <w:top w:val="single" w:sz="4" w:space="0" w:color="auto"/>
              <w:left w:val="single" w:sz="4" w:space="0" w:color="auto"/>
              <w:bottom w:val="single" w:sz="4" w:space="0" w:color="auto"/>
              <w:right w:val="single" w:sz="4" w:space="0" w:color="auto"/>
            </w:tcBorders>
            <w:vAlign w:val="center"/>
          </w:tcPr>
          <w:p w14:paraId="40B9CD57" w14:textId="77777777" w:rsidR="0037531B" w:rsidRPr="00365A6B" w:rsidRDefault="0037531B" w:rsidP="00017F21">
            <w:pPr>
              <w:spacing w:line="360" w:lineRule="exact"/>
              <w:jc w:val="center"/>
            </w:pPr>
            <w:r w:rsidRPr="00365A6B">
              <w:t>0.05</w:t>
            </w:r>
          </w:p>
        </w:tc>
        <w:tc>
          <w:tcPr>
            <w:tcW w:w="599" w:type="pct"/>
            <w:tcBorders>
              <w:top w:val="single" w:sz="4" w:space="0" w:color="auto"/>
              <w:left w:val="single" w:sz="4" w:space="0" w:color="auto"/>
              <w:bottom w:val="single" w:sz="4" w:space="0" w:color="auto"/>
              <w:right w:val="single" w:sz="4" w:space="0" w:color="auto"/>
            </w:tcBorders>
            <w:vAlign w:val="center"/>
          </w:tcPr>
          <w:p w14:paraId="33075541" w14:textId="77777777" w:rsidR="0037531B" w:rsidRPr="00365A6B" w:rsidRDefault="0037531B" w:rsidP="00017F21">
            <w:pPr>
              <w:spacing w:line="360" w:lineRule="exact"/>
              <w:jc w:val="center"/>
            </w:pPr>
            <w:r w:rsidRPr="00365A6B">
              <w:t>0.0000</w:t>
            </w:r>
            <w:r w:rsidR="005117C9" w:rsidRPr="00365A6B">
              <w:t>16</w:t>
            </w:r>
          </w:p>
        </w:tc>
        <w:tc>
          <w:tcPr>
            <w:tcW w:w="599" w:type="pct"/>
            <w:tcBorders>
              <w:top w:val="single" w:sz="4" w:space="0" w:color="auto"/>
              <w:left w:val="single" w:sz="4" w:space="0" w:color="auto"/>
              <w:bottom w:val="single" w:sz="4" w:space="0" w:color="auto"/>
              <w:right w:val="single" w:sz="4" w:space="0" w:color="auto"/>
            </w:tcBorders>
            <w:vAlign w:val="center"/>
          </w:tcPr>
          <w:p w14:paraId="3B5E5F80" w14:textId="77777777" w:rsidR="0037531B" w:rsidRPr="00365A6B" w:rsidRDefault="005117C9" w:rsidP="00017F21">
            <w:pPr>
              <w:spacing w:line="360" w:lineRule="exact"/>
              <w:jc w:val="center"/>
            </w:pPr>
            <w:r w:rsidRPr="00365A6B">
              <w:t>0.16</w:t>
            </w:r>
          </w:p>
        </w:tc>
        <w:tc>
          <w:tcPr>
            <w:tcW w:w="599" w:type="pct"/>
            <w:tcBorders>
              <w:top w:val="single" w:sz="4" w:space="0" w:color="auto"/>
              <w:left w:val="single" w:sz="4" w:space="0" w:color="auto"/>
              <w:bottom w:val="single" w:sz="4" w:space="0" w:color="auto"/>
              <w:right w:val="single" w:sz="4" w:space="0" w:color="auto"/>
            </w:tcBorders>
            <w:vAlign w:val="center"/>
          </w:tcPr>
          <w:p w14:paraId="2E8296E1" w14:textId="77777777" w:rsidR="0037531B" w:rsidRPr="00365A6B" w:rsidRDefault="0037531B" w:rsidP="00017F21">
            <w:pPr>
              <w:spacing w:line="360" w:lineRule="exact"/>
              <w:jc w:val="center"/>
            </w:pPr>
            <w:r w:rsidRPr="00365A6B">
              <w:t>0.000282</w:t>
            </w:r>
          </w:p>
        </w:tc>
        <w:tc>
          <w:tcPr>
            <w:tcW w:w="598" w:type="pct"/>
            <w:tcBorders>
              <w:top w:val="single" w:sz="4" w:space="0" w:color="auto"/>
              <w:left w:val="single" w:sz="4" w:space="0" w:color="auto"/>
              <w:bottom w:val="single" w:sz="4" w:space="0" w:color="auto"/>
              <w:right w:val="single" w:sz="4" w:space="0" w:color="auto"/>
            </w:tcBorders>
            <w:vAlign w:val="center"/>
          </w:tcPr>
          <w:p w14:paraId="62E3065C" w14:textId="77777777" w:rsidR="0037531B" w:rsidRPr="00365A6B" w:rsidRDefault="0037531B" w:rsidP="00017F21">
            <w:pPr>
              <w:spacing w:line="360" w:lineRule="exact"/>
              <w:jc w:val="center"/>
            </w:pPr>
            <w:r w:rsidRPr="00365A6B">
              <w:t>0.01</w:t>
            </w:r>
          </w:p>
        </w:tc>
      </w:tr>
      <w:tr w:rsidR="00365A6B" w:rsidRPr="00365A6B" w14:paraId="75D70B00"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tcPr>
          <w:p w14:paraId="24332B87" w14:textId="77777777" w:rsidR="0037531B" w:rsidRPr="00365A6B" w:rsidRDefault="0037531B" w:rsidP="00017F21">
            <w:pPr>
              <w:snapToGrid w:val="0"/>
              <w:spacing w:line="360" w:lineRule="exact"/>
              <w:jc w:val="center"/>
              <w:textAlignment w:val="auto"/>
              <w:rPr>
                <w:spacing w:val="-8"/>
              </w:rPr>
            </w:pPr>
            <w:r w:rsidRPr="00365A6B">
              <w:t>下风向最大质量浓度出现距离</w:t>
            </w:r>
            <w:r w:rsidRPr="00365A6B">
              <w:t>/m</w:t>
            </w:r>
          </w:p>
        </w:tc>
        <w:tc>
          <w:tcPr>
            <w:tcW w:w="986" w:type="pct"/>
            <w:gridSpan w:val="2"/>
            <w:tcBorders>
              <w:top w:val="single" w:sz="4" w:space="0" w:color="auto"/>
              <w:left w:val="single" w:sz="4" w:space="0" w:color="auto"/>
              <w:bottom w:val="single" w:sz="4" w:space="0" w:color="auto"/>
              <w:right w:val="single" w:sz="4" w:space="0" w:color="auto"/>
            </w:tcBorders>
            <w:vAlign w:val="center"/>
          </w:tcPr>
          <w:p w14:paraId="5A19A08D" w14:textId="77777777" w:rsidR="0037531B" w:rsidRPr="00365A6B" w:rsidRDefault="0037531B" w:rsidP="00017F21">
            <w:pPr>
              <w:spacing w:line="360" w:lineRule="exact"/>
              <w:jc w:val="center"/>
            </w:pPr>
            <w:r w:rsidRPr="00365A6B">
              <w:t>200m</w:t>
            </w:r>
          </w:p>
        </w:tc>
        <w:tc>
          <w:tcPr>
            <w:tcW w:w="1160" w:type="pct"/>
            <w:gridSpan w:val="2"/>
            <w:tcBorders>
              <w:top w:val="single" w:sz="4" w:space="0" w:color="auto"/>
              <w:left w:val="single" w:sz="4" w:space="0" w:color="auto"/>
              <w:bottom w:val="single" w:sz="4" w:space="0" w:color="auto"/>
              <w:right w:val="single" w:sz="4" w:space="0" w:color="auto"/>
            </w:tcBorders>
            <w:vAlign w:val="center"/>
          </w:tcPr>
          <w:p w14:paraId="24311824" w14:textId="77777777" w:rsidR="0037531B" w:rsidRPr="00365A6B" w:rsidRDefault="0037531B" w:rsidP="00017F21">
            <w:pPr>
              <w:spacing w:line="360" w:lineRule="exact"/>
              <w:jc w:val="center"/>
            </w:pPr>
            <w:r w:rsidRPr="00365A6B">
              <w:t>200m</w:t>
            </w:r>
          </w:p>
        </w:tc>
        <w:tc>
          <w:tcPr>
            <w:tcW w:w="1197" w:type="pct"/>
            <w:gridSpan w:val="2"/>
            <w:tcBorders>
              <w:top w:val="single" w:sz="4" w:space="0" w:color="auto"/>
              <w:left w:val="single" w:sz="4" w:space="0" w:color="auto"/>
              <w:bottom w:val="single" w:sz="4" w:space="0" w:color="auto"/>
              <w:right w:val="single" w:sz="4" w:space="0" w:color="auto"/>
            </w:tcBorders>
            <w:vAlign w:val="center"/>
          </w:tcPr>
          <w:p w14:paraId="0A77EB88" w14:textId="77777777" w:rsidR="0037531B" w:rsidRPr="00365A6B" w:rsidRDefault="0037531B" w:rsidP="00017F21">
            <w:pPr>
              <w:spacing w:line="360" w:lineRule="exact"/>
              <w:jc w:val="center"/>
            </w:pPr>
            <w:r w:rsidRPr="00365A6B">
              <w:t>200m</w:t>
            </w:r>
          </w:p>
        </w:tc>
        <w:tc>
          <w:tcPr>
            <w:tcW w:w="1197" w:type="pct"/>
            <w:gridSpan w:val="2"/>
            <w:tcBorders>
              <w:top w:val="single" w:sz="4" w:space="0" w:color="auto"/>
              <w:left w:val="single" w:sz="4" w:space="0" w:color="auto"/>
              <w:bottom w:val="single" w:sz="4" w:space="0" w:color="auto"/>
              <w:right w:val="single" w:sz="4" w:space="0" w:color="auto"/>
            </w:tcBorders>
            <w:vAlign w:val="center"/>
          </w:tcPr>
          <w:p w14:paraId="35937AB4" w14:textId="77777777" w:rsidR="0037531B" w:rsidRPr="00365A6B" w:rsidRDefault="0037531B" w:rsidP="00017F21">
            <w:pPr>
              <w:spacing w:line="360" w:lineRule="exact"/>
              <w:jc w:val="center"/>
            </w:pPr>
            <w:r w:rsidRPr="00365A6B">
              <w:t>50m</w:t>
            </w:r>
          </w:p>
        </w:tc>
      </w:tr>
      <w:tr w:rsidR="00365A6B" w:rsidRPr="00365A6B" w14:paraId="115DE4F3" w14:textId="77777777" w:rsidTr="0037531B">
        <w:trPr>
          <w:jc w:val="center"/>
        </w:trPr>
        <w:tc>
          <w:tcPr>
            <w:tcW w:w="459" w:type="pct"/>
            <w:tcBorders>
              <w:top w:val="single" w:sz="4" w:space="0" w:color="auto"/>
              <w:left w:val="single" w:sz="4" w:space="0" w:color="auto"/>
              <w:bottom w:val="single" w:sz="4" w:space="0" w:color="auto"/>
              <w:right w:val="single" w:sz="4" w:space="0" w:color="auto"/>
            </w:tcBorders>
            <w:vAlign w:val="center"/>
            <w:hideMark/>
          </w:tcPr>
          <w:p w14:paraId="55CE075E" w14:textId="77777777" w:rsidR="0037531B" w:rsidRPr="00365A6B" w:rsidRDefault="0037531B" w:rsidP="00017F21">
            <w:pPr>
              <w:snapToGrid w:val="0"/>
              <w:spacing w:line="360" w:lineRule="exact"/>
              <w:jc w:val="center"/>
              <w:textAlignment w:val="auto"/>
            </w:pPr>
            <w:r w:rsidRPr="00365A6B">
              <w:t>D</w:t>
            </w:r>
            <w:r w:rsidRPr="00365A6B">
              <w:rPr>
                <w:vertAlign w:val="subscript"/>
              </w:rPr>
              <w:t>10%</w:t>
            </w:r>
            <w:r w:rsidRPr="00365A6B">
              <w:t>(m)</w:t>
            </w:r>
          </w:p>
        </w:tc>
        <w:tc>
          <w:tcPr>
            <w:tcW w:w="986" w:type="pct"/>
            <w:gridSpan w:val="2"/>
            <w:tcBorders>
              <w:top w:val="single" w:sz="4" w:space="0" w:color="auto"/>
              <w:left w:val="single" w:sz="4" w:space="0" w:color="auto"/>
              <w:bottom w:val="single" w:sz="4" w:space="0" w:color="auto"/>
              <w:right w:val="single" w:sz="4" w:space="0" w:color="auto"/>
            </w:tcBorders>
            <w:vAlign w:val="center"/>
            <w:hideMark/>
          </w:tcPr>
          <w:p w14:paraId="5BFD9177" w14:textId="77777777" w:rsidR="0037531B" w:rsidRPr="00365A6B" w:rsidRDefault="0037531B" w:rsidP="00017F21">
            <w:pPr>
              <w:snapToGrid w:val="0"/>
              <w:spacing w:line="360" w:lineRule="exact"/>
              <w:jc w:val="center"/>
              <w:textAlignment w:val="auto"/>
            </w:pPr>
            <w:r w:rsidRPr="00365A6B">
              <w:t>--</w:t>
            </w:r>
          </w:p>
        </w:tc>
        <w:tc>
          <w:tcPr>
            <w:tcW w:w="1160" w:type="pct"/>
            <w:gridSpan w:val="2"/>
            <w:tcBorders>
              <w:top w:val="single" w:sz="4" w:space="0" w:color="auto"/>
              <w:left w:val="single" w:sz="4" w:space="0" w:color="auto"/>
              <w:bottom w:val="single" w:sz="4" w:space="0" w:color="auto"/>
              <w:right w:val="single" w:sz="4" w:space="0" w:color="auto"/>
            </w:tcBorders>
            <w:vAlign w:val="center"/>
          </w:tcPr>
          <w:p w14:paraId="29C266C9" w14:textId="77777777" w:rsidR="0037531B" w:rsidRPr="00365A6B" w:rsidRDefault="0037531B" w:rsidP="00017F21">
            <w:pPr>
              <w:snapToGrid w:val="0"/>
              <w:spacing w:line="360" w:lineRule="exact"/>
              <w:jc w:val="center"/>
              <w:textAlignment w:val="auto"/>
            </w:pPr>
            <w:r w:rsidRPr="00365A6B">
              <w:t>--</w:t>
            </w:r>
          </w:p>
        </w:tc>
        <w:tc>
          <w:tcPr>
            <w:tcW w:w="1197" w:type="pct"/>
            <w:gridSpan w:val="2"/>
            <w:tcBorders>
              <w:top w:val="single" w:sz="4" w:space="0" w:color="auto"/>
              <w:left w:val="single" w:sz="4" w:space="0" w:color="auto"/>
              <w:bottom w:val="single" w:sz="4" w:space="0" w:color="auto"/>
              <w:right w:val="single" w:sz="4" w:space="0" w:color="auto"/>
            </w:tcBorders>
            <w:vAlign w:val="center"/>
          </w:tcPr>
          <w:p w14:paraId="21EDFDB8" w14:textId="77777777" w:rsidR="0037531B" w:rsidRPr="00365A6B" w:rsidRDefault="0037531B" w:rsidP="00017F21">
            <w:pPr>
              <w:snapToGrid w:val="0"/>
              <w:spacing w:line="360" w:lineRule="exact"/>
              <w:jc w:val="center"/>
              <w:textAlignment w:val="auto"/>
            </w:pPr>
            <w:r w:rsidRPr="00365A6B">
              <w:t>--</w:t>
            </w:r>
          </w:p>
        </w:tc>
        <w:tc>
          <w:tcPr>
            <w:tcW w:w="1197" w:type="pct"/>
            <w:gridSpan w:val="2"/>
            <w:tcBorders>
              <w:top w:val="single" w:sz="4" w:space="0" w:color="auto"/>
              <w:left w:val="single" w:sz="4" w:space="0" w:color="auto"/>
              <w:bottom w:val="single" w:sz="4" w:space="0" w:color="auto"/>
              <w:right w:val="single" w:sz="4" w:space="0" w:color="auto"/>
            </w:tcBorders>
            <w:vAlign w:val="center"/>
          </w:tcPr>
          <w:p w14:paraId="422B475F" w14:textId="77777777" w:rsidR="0037531B" w:rsidRPr="00365A6B" w:rsidRDefault="0037531B" w:rsidP="00017F21">
            <w:pPr>
              <w:snapToGrid w:val="0"/>
              <w:spacing w:line="360" w:lineRule="exact"/>
              <w:jc w:val="center"/>
              <w:textAlignment w:val="auto"/>
            </w:pPr>
            <w:r w:rsidRPr="00365A6B">
              <w:t>--</w:t>
            </w:r>
          </w:p>
        </w:tc>
      </w:tr>
    </w:tbl>
    <w:p w14:paraId="5A250529" w14:textId="77777777" w:rsidR="00DF090A" w:rsidRPr="00365A6B" w:rsidRDefault="00DF090A" w:rsidP="00DF090A">
      <w:pPr>
        <w:spacing w:line="440" w:lineRule="exact"/>
        <w:ind w:firstLineChars="200" w:firstLine="482"/>
        <w:textAlignment w:val="auto"/>
        <w:rPr>
          <w:b/>
          <w:sz w:val="24"/>
          <w:szCs w:val="24"/>
        </w:rPr>
      </w:pPr>
      <w:r w:rsidRPr="00365A6B">
        <w:rPr>
          <w:b/>
          <w:sz w:val="24"/>
          <w:szCs w:val="24"/>
        </w:rPr>
        <w:t>表</w:t>
      </w:r>
      <w:r w:rsidRPr="00365A6B">
        <w:rPr>
          <w:b/>
          <w:sz w:val="24"/>
          <w:szCs w:val="24"/>
        </w:rPr>
        <w:t>6.1-</w:t>
      </w:r>
      <w:r w:rsidRPr="00365A6B">
        <w:rPr>
          <w:rFonts w:hint="eastAsia"/>
          <w:b/>
          <w:sz w:val="24"/>
          <w:szCs w:val="24"/>
        </w:rPr>
        <w:t>7</w:t>
      </w:r>
      <w:r w:rsidRPr="00365A6B">
        <w:rPr>
          <w:b/>
          <w:sz w:val="24"/>
          <w:szCs w:val="24"/>
        </w:rPr>
        <w:t xml:space="preserve">    </w:t>
      </w:r>
      <w:r w:rsidR="0037531B" w:rsidRPr="00365A6B">
        <w:rPr>
          <w:rFonts w:hint="eastAsia"/>
          <w:b/>
          <w:sz w:val="24"/>
          <w:szCs w:val="24"/>
        </w:rPr>
        <w:t>配料间</w:t>
      </w:r>
      <w:r w:rsidRPr="00365A6B">
        <w:rPr>
          <w:rFonts w:hint="eastAsia"/>
          <w:b/>
          <w:sz w:val="24"/>
          <w:szCs w:val="24"/>
        </w:rPr>
        <w:t>排气筒</w:t>
      </w:r>
      <w:r w:rsidRPr="00365A6B">
        <w:rPr>
          <w:b/>
          <w:sz w:val="24"/>
          <w:szCs w:val="24"/>
        </w:rPr>
        <w:t>P2</w:t>
      </w:r>
      <w:r w:rsidRPr="00365A6B">
        <w:rPr>
          <w:b/>
          <w:sz w:val="24"/>
          <w:szCs w:val="24"/>
        </w:rPr>
        <w:t>估算模式计算结果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15"/>
        <w:gridCol w:w="2110"/>
        <w:gridCol w:w="1126"/>
        <w:gridCol w:w="2109"/>
        <w:gridCol w:w="1242"/>
      </w:tblGrid>
      <w:tr w:rsidR="00365A6B" w:rsidRPr="00365A6B" w14:paraId="1A0CE0E4" w14:textId="77777777" w:rsidTr="00467450">
        <w:trPr>
          <w:trHeight w:val="328"/>
          <w:tblHeader/>
          <w:jc w:val="center"/>
        </w:trPr>
        <w:tc>
          <w:tcPr>
            <w:tcW w:w="1033" w:type="pct"/>
            <w:vMerge w:val="restart"/>
            <w:vAlign w:val="center"/>
            <w:hideMark/>
          </w:tcPr>
          <w:p w14:paraId="5943C94A" w14:textId="77777777" w:rsidR="0037531B" w:rsidRPr="00365A6B" w:rsidRDefault="0037531B" w:rsidP="00467450">
            <w:pPr>
              <w:snapToGrid w:val="0"/>
              <w:spacing w:line="290" w:lineRule="exact"/>
              <w:jc w:val="center"/>
              <w:textAlignment w:val="auto"/>
            </w:pPr>
            <w:r w:rsidRPr="00365A6B">
              <w:t>下风向距离</w:t>
            </w:r>
            <w:r w:rsidRPr="00365A6B">
              <w:t>D(m)</w:t>
            </w:r>
          </w:p>
        </w:tc>
        <w:tc>
          <w:tcPr>
            <w:tcW w:w="3967" w:type="pct"/>
            <w:gridSpan w:val="4"/>
            <w:vAlign w:val="center"/>
          </w:tcPr>
          <w:p w14:paraId="188DFC18" w14:textId="77777777" w:rsidR="0037531B" w:rsidRPr="00365A6B" w:rsidRDefault="0037531B" w:rsidP="00467450">
            <w:pPr>
              <w:snapToGrid w:val="0"/>
              <w:spacing w:line="290" w:lineRule="exact"/>
              <w:jc w:val="center"/>
              <w:textAlignment w:val="auto"/>
            </w:pPr>
            <w:r w:rsidRPr="00365A6B">
              <w:t>排气筒</w:t>
            </w:r>
            <w:r w:rsidRPr="00365A6B">
              <w:t>P1</w:t>
            </w:r>
          </w:p>
        </w:tc>
      </w:tr>
      <w:tr w:rsidR="00365A6B" w:rsidRPr="00365A6B" w14:paraId="5FF16431" w14:textId="77777777" w:rsidTr="00467450">
        <w:trPr>
          <w:trHeight w:val="328"/>
          <w:tblHeader/>
          <w:jc w:val="center"/>
        </w:trPr>
        <w:tc>
          <w:tcPr>
            <w:tcW w:w="1033" w:type="pct"/>
            <w:vMerge/>
            <w:vAlign w:val="center"/>
            <w:hideMark/>
          </w:tcPr>
          <w:p w14:paraId="7B1C38D5" w14:textId="77777777" w:rsidR="0037531B" w:rsidRPr="00365A6B" w:rsidRDefault="0037531B" w:rsidP="00467450">
            <w:pPr>
              <w:widowControl/>
              <w:adjustRightInd/>
              <w:spacing w:line="290" w:lineRule="exact"/>
              <w:jc w:val="center"/>
              <w:textAlignment w:val="auto"/>
            </w:pPr>
          </w:p>
        </w:tc>
        <w:tc>
          <w:tcPr>
            <w:tcW w:w="1949" w:type="pct"/>
            <w:gridSpan w:val="2"/>
            <w:vAlign w:val="center"/>
            <w:hideMark/>
          </w:tcPr>
          <w:p w14:paraId="04BD3174" w14:textId="77777777" w:rsidR="0037531B" w:rsidRPr="00365A6B" w:rsidRDefault="0037531B" w:rsidP="00467450">
            <w:pPr>
              <w:snapToGrid w:val="0"/>
              <w:spacing w:line="290" w:lineRule="exact"/>
              <w:jc w:val="center"/>
              <w:textAlignment w:val="auto"/>
            </w:pPr>
            <w:r w:rsidRPr="00365A6B">
              <w:t>PM</w:t>
            </w:r>
            <w:r w:rsidRPr="00365A6B">
              <w:rPr>
                <w:vertAlign w:val="subscript"/>
              </w:rPr>
              <w:t>10</w:t>
            </w:r>
          </w:p>
        </w:tc>
        <w:tc>
          <w:tcPr>
            <w:tcW w:w="2018" w:type="pct"/>
            <w:gridSpan w:val="2"/>
            <w:vAlign w:val="center"/>
          </w:tcPr>
          <w:p w14:paraId="691EDC2C" w14:textId="77777777" w:rsidR="0037531B" w:rsidRPr="00365A6B" w:rsidRDefault="0037531B" w:rsidP="00467450">
            <w:pPr>
              <w:snapToGrid w:val="0"/>
              <w:spacing w:line="290" w:lineRule="exact"/>
              <w:jc w:val="center"/>
              <w:textAlignment w:val="auto"/>
            </w:pPr>
            <w:r w:rsidRPr="00365A6B">
              <w:t>PM</w:t>
            </w:r>
            <w:r w:rsidRPr="00365A6B">
              <w:rPr>
                <w:vertAlign w:val="subscript"/>
              </w:rPr>
              <w:softHyphen/>
              <w:t>2.5</w:t>
            </w:r>
          </w:p>
        </w:tc>
      </w:tr>
      <w:tr w:rsidR="00365A6B" w:rsidRPr="00365A6B" w14:paraId="67236EFA" w14:textId="77777777" w:rsidTr="00467450">
        <w:trPr>
          <w:tblHeader/>
          <w:jc w:val="center"/>
        </w:trPr>
        <w:tc>
          <w:tcPr>
            <w:tcW w:w="1033" w:type="pct"/>
            <w:vMerge/>
            <w:vAlign w:val="center"/>
            <w:hideMark/>
          </w:tcPr>
          <w:p w14:paraId="4A9D8E55" w14:textId="77777777" w:rsidR="0037531B" w:rsidRPr="00365A6B" w:rsidRDefault="0037531B" w:rsidP="00467450">
            <w:pPr>
              <w:widowControl/>
              <w:adjustRightInd/>
              <w:spacing w:line="290" w:lineRule="exact"/>
              <w:jc w:val="center"/>
              <w:textAlignment w:val="auto"/>
            </w:pPr>
          </w:p>
        </w:tc>
        <w:tc>
          <w:tcPr>
            <w:tcW w:w="1271" w:type="pct"/>
            <w:tcBorders>
              <w:bottom w:val="single" w:sz="4" w:space="0" w:color="auto"/>
            </w:tcBorders>
            <w:vAlign w:val="center"/>
            <w:hideMark/>
          </w:tcPr>
          <w:p w14:paraId="196A2740" w14:textId="77777777" w:rsidR="0037531B" w:rsidRPr="00365A6B" w:rsidRDefault="0037531B" w:rsidP="00467450">
            <w:pPr>
              <w:snapToGrid w:val="0"/>
              <w:spacing w:line="290" w:lineRule="exact"/>
              <w:jc w:val="center"/>
              <w:textAlignment w:val="auto"/>
            </w:pPr>
            <w:r w:rsidRPr="00365A6B">
              <w:t>C</w:t>
            </w:r>
            <w:r w:rsidRPr="00365A6B">
              <w:rPr>
                <w:vertAlign w:val="subscript"/>
              </w:rPr>
              <w:t>i</w:t>
            </w:r>
            <w:r w:rsidRPr="00365A6B">
              <w:t>(mg/m</w:t>
            </w:r>
            <w:r w:rsidRPr="00365A6B">
              <w:rPr>
                <w:vertAlign w:val="superscript"/>
              </w:rPr>
              <w:t>3</w:t>
            </w:r>
            <w:r w:rsidRPr="00365A6B">
              <w:t>)</w:t>
            </w:r>
          </w:p>
        </w:tc>
        <w:tc>
          <w:tcPr>
            <w:tcW w:w="678" w:type="pct"/>
            <w:tcBorders>
              <w:bottom w:val="single" w:sz="4" w:space="0" w:color="auto"/>
            </w:tcBorders>
            <w:vAlign w:val="center"/>
            <w:hideMark/>
          </w:tcPr>
          <w:p w14:paraId="187089F6" w14:textId="77777777" w:rsidR="0037531B" w:rsidRPr="00365A6B" w:rsidRDefault="0037531B" w:rsidP="00467450">
            <w:pPr>
              <w:snapToGrid w:val="0"/>
              <w:spacing w:line="290" w:lineRule="exact"/>
              <w:jc w:val="center"/>
              <w:textAlignment w:val="auto"/>
            </w:pPr>
            <w:r w:rsidRPr="00365A6B">
              <w:t>P</w:t>
            </w:r>
            <w:r w:rsidRPr="00365A6B">
              <w:rPr>
                <w:vertAlign w:val="subscript"/>
              </w:rPr>
              <w:t>i</w:t>
            </w:r>
            <w:r w:rsidRPr="00365A6B">
              <w:t>(%)</w:t>
            </w:r>
          </w:p>
        </w:tc>
        <w:tc>
          <w:tcPr>
            <w:tcW w:w="1270" w:type="pct"/>
            <w:tcBorders>
              <w:bottom w:val="single" w:sz="4" w:space="0" w:color="auto"/>
            </w:tcBorders>
            <w:vAlign w:val="center"/>
          </w:tcPr>
          <w:p w14:paraId="30694F53" w14:textId="77777777" w:rsidR="0037531B" w:rsidRPr="00365A6B" w:rsidRDefault="0037531B" w:rsidP="00467450">
            <w:pPr>
              <w:snapToGrid w:val="0"/>
              <w:spacing w:line="290" w:lineRule="exact"/>
              <w:jc w:val="center"/>
              <w:textAlignment w:val="auto"/>
            </w:pPr>
            <w:r w:rsidRPr="00365A6B">
              <w:t>C</w:t>
            </w:r>
            <w:r w:rsidRPr="00365A6B">
              <w:rPr>
                <w:vertAlign w:val="subscript"/>
              </w:rPr>
              <w:t>i</w:t>
            </w:r>
            <w:r w:rsidRPr="00365A6B">
              <w:t>(mg/m</w:t>
            </w:r>
            <w:r w:rsidRPr="00365A6B">
              <w:rPr>
                <w:vertAlign w:val="superscript"/>
              </w:rPr>
              <w:t>3</w:t>
            </w:r>
            <w:r w:rsidRPr="00365A6B">
              <w:t>)</w:t>
            </w:r>
          </w:p>
        </w:tc>
        <w:tc>
          <w:tcPr>
            <w:tcW w:w="748" w:type="pct"/>
            <w:tcBorders>
              <w:bottom w:val="single" w:sz="4" w:space="0" w:color="auto"/>
            </w:tcBorders>
            <w:vAlign w:val="center"/>
          </w:tcPr>
          <w:p w14:paraId="5314FC64" w14:textId="77777777" w:rsidR="0037531B" w:rsidRPr="00365A6B" w:rsidRDefault="0037531B" w:rsidP="00467450">
            <w:pPr>
              <w:snapToGrid w:val="0"/>
              <w:spacing w:line="290" w:lineRule="exact"/>
              <w:jc w:val="center"/>
              <w:textAlignment w:val="auto"/>
            </w:pPr>
            <w:r w:rsidRPr="00365A6B">
              <w:t>P</w:t>
            </w:r>
            <w:r w:rsidRPr="00365A6B">
              <w:rPr>
                <w:vertAlign w:val="subscript"/>
              </w:rPr>
              <w:t>i</w:t>
            </w:r>
            <w:r w:rsidRPr="00365A6B">
              <w:t>(%)</w:t>
            </w:r>
          </w:p>
        </w:tc>
      </w:tr>
      <w:tr w:rsidR="00365A6B" w:rsidRPr="00365A6B" w14:paraId="793DE8DB" w14:textId="77777777" w:rsidTr="00467450">
        <w:trPr>
          <w:jc w:val="center"/>
        </w:trPr>
        <w:tc>
          <w:tcPr>
            <w:tcW w:w="1033" w:type="pct"/>
            <w:vAlign w:val="center"/>
          </w:tcPr>
          <w:p w14:paraId="5565672D" w14:textId="77777777" w:rsidR="0037531B" w:rsidRPr="00365A6B" w:rsidRDefault="0037531B" w:rsidP="00467450">
            <w:pPr>
              <w:spacing w:line="290" w:lineRule="exact"/>
              <w:jc w:val="center"/>
            </w:pPr>
            <w:r w:rsidRPr="00365A6B">
              <w:t>10</w:t>
            </w:r>
          </w:p>
        </w:tc>
        <w:tc>
          <w:tcPr>
            <w:tcW w:w="1271" w:type="pct"/>
            <w:tcBorders>
              <w:top w:val="single" w:sz="4" w:space="0" w:color="auto"/>
              <w:left w:val="nil"/>
              <w:bottom w:val="single" w:sz="4" w:space="0" w:color="auto"/>
              <w:right w:val="single" w:sz="4" w:space="0" w:color="auto"/>
            </w:tcBorders>
            <w:shd w:val="clear" w:color="auto" w:fill="auto"/>
            <w:vAlign w:val="center"/>
          </w:tcPr>
          <w:p w14:paraId="2E341AF1" w14:textId="77777777" w:rsidR="0037531B" w:rsidRPr="00365A6B" w:rsidRDefault="0037531B" w:rsidP="00467450">
            <w:pPr>
              <w:widowControl/>
              <w:adjustRightInd/>
              <w:spacing w:line="240" w:lineRule="auto"/>
              <w:jc w:val="center"/>
              <w:textAlignment w:val="auto"/>
              <w:rPr>
                <w:rFonts w:eastAsia="等线"/>
                <w:kern w:val="0"/>
              </w:rPr>
            </w:pPr>
            <w:r w:rsidRPr="00365A6B">
              <w:rPr>
                <w:rFonts w:eastAsia="等线"/>
              </w:rPr>
              <w:t>0.000016</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1FFA511E" w14:textId="77777777" w:rsidR="0037531B" w:rsidRPr="00365A6B" w:rsidRDefault="0037531B" w:rsidP="00467450">
            <w:pPr>
              <w:jc w:val="center"/>
              <w:rPr>
                <w:rFonts w:eastAsia="等线"/>
              </w:rPr>
            </w:pPr>
            <w:r w:rsidRPr="00365A6B">
              <w:rPr>
                <w:rFonts w:eastAsia="等线"/>
              </w:rPr>
              <w:t>0</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61069CE6" w14:textId="77777777" w:rsidR="0037531B" w:rsidRPr="00365A6B" w:rsidRDefault="0037531B" w:rsidP="00467450">
            <w:pPr>
              <w:jc w:val="center"/>
              <w:rPr>
                <w:rFonts w:eastAsia="等线"/>
              </w:rPr>
            </w:pPr>
            <w:r w:rsidRPr="00365A6B">
              <w:rPr>
                <w:rFonts w:eastAsia="等线"/>
              </w:rPr>
              <w:t>0.000008</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55BE1BD0" w14:textId="77777777" w:rsidR="0037531B" w:rsidRPr="00365A6B" w:rsidRDefault="0037531B" w:rsidP="00467450">
            <w:pPr>
              <w:jc w:val="center"/>
              <w:rPr>
                <w:rFonts w:eastAsia="等线"/>
              </w:rPr>
            </w:pPr>
            <w:r w:rsidRPr="00365A6B">
              <w:rPr>
                <w:rFonts w:eastAsia="等线"/>
              </w:rPr>
              <w:t>0</w:t>
            </w:r>
          </w:p>
        </w:tc>
      </w:tr>
      <w:tr w:rsidR="00365A6B" w:rsidRPr="00365A6B" w14:paraId="74B817B5" w14:textId="77777777" w:rsidTr="00467450">
        <w:trPr>
          <w:jc w:val="center"/>
        </w:trPr>
        <w:tc>
          <w:tcPr>
            <w:tcW w:w="1033" w:type="pct"/>
            <w:vAlign w:val="center"/>
          </w:tcPr>
          <w:p w14:paraId="571B01C8" w14:textId="77777777" w:rsidR="0037531B" w:rsidRPr="00365A6B" w:rsidRDefault="0037531B" w:rsidP="00467450">
            <w:pPr>
              <w:spacing w:line="290" w:lineRule="exact"/>
              <w:jc w:val="center"/>
            </w:pPr>
            <w:r w:rsidRPr="00365A6B">
              <w:t>25</w:t>
            </w:r>
          </w:p>
        </w:tc>
        <w:tc>
          <w:tcPr>
            <w:tcW w:w="1271" w:type="pct"/>
            <w:tcBorders>
              <w:top w:val="single" w:sz="4" w:space="0" w:color="auto"/>
              <w:left w:val="nil"/>
              <w:bottom w:val="single" w:sz="4" w:space="0" w:color="auto"/>
              <w:right w:val="single" w:sz="4" w:space="0" w:color="auto"/>
            </w:tcBorders>
            <w:shd w:val="clear" w:color="auto" w:fill="auto"/>
            <w:vAlign w:val="center"/>
          </w:tcPr>
          <w:p w14:paraId="422048F9" w14:textId="77777777" w:rsidR="0037531B" w:rsidRPr="00365A6B" w:rsidRDefault="0037531B" w:rsidP="00467450">
            <w:pPr>
              <w:jc w:val="center"/>
              <w:rPr>
                <w:rFonts w:eastAsia="等线"/>
              </w:rPr>
            </w:pPr>
            <w:r w:rsidRPr="00365A6B">
              <w:rPr>
                <w:rFonts w:eastAsia="等线"/>
              </w:rPr>
              <w:t>0.000584</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6B9C40D6" w14:textId="77777777" w:rsidR="0037531B" w:rsidRPr="00365A6B" w:rsidRDefault="0037531B" w:rsidP="00467450">
            <w:pPr>
              <w:jc w:val="center"/>
              <w:rPr>
                <w:rFonts w:eastAsia="等线"/>
              </w:rPr>
            </w:pPr>
            <w:r w:rsidRPr="00365A6B">
              <w:rPr>
                <w:rFonts w:eastAsia="等线"/>
              </w:rPr>
              <w:t>0.13</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64703D6A" w14:textId="77777777" w:rsidR="0037531B" w:rsidRPr="00365A6B" w:rsidRDefault="0037531B" w:rsidP="00467450">
            <w:pPr>
              <w:jc w:val="center"/>
              <w:rPr>
                <w:rFonts w:eastAsia="等线"/>
              </w:rPr>
            </w:pPr>
            <w:r w:rsidRPr="00365A6B">
              <w:rPr>
                <w:rFonts w:eastAsia="等线"/>
              </w:rPr>
              <w:t>0.000292</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0F0E619" w14:textId="77777777" w:rsidR="0037531B" w:rsidRPr="00365A6B" w:rsidRDefault="0037531B" w:rsidP="00467450">
            <w:pPr>
              <w:jc w:val="center"/>
              <w:rPr>
                <w:rFonts w:eastAsia="等线"/>
              </w:rPr>
            </w:pPr>
            <w:r w:rsidRPr="00365A6B">
              <w:rPr>
                <w:rFonts w:eastAsia="等线"/>
              </w:rPr>
              <w:t>0.13</w:t>
            </w:r>
          </w:p>
        </w:tc>
      </w:tr>
      <w:tr w:rsidR="00365A6B" w:rsidRPr="00365A6B" w14:paraId="6737244F" w14:textId="77777777" w:rsidTr="00467450">
        <w:trPr>
          <w:jc w:val="center"/>
        </w:trPr>
        <w:tc>
          <w:tcPr>
            <w:tcW w:w="1033" w:type="pct"/>
            <w:vAlign w:val="center"/>
          </w:tcPr>
          <w:p w14:paraId="557277A9" w14:textId="77777777" w:rsidR="0037531B" w:rsidRPr="00365A6B" w:rsidRDefault="0037531B" w:rsidP="00467450">
            <w:pPr>
              <w:spacing w:line="290" w:lineRule="exact"/>
              <w:jc w:val="center"/>
            </w:pPr>
            <w:r w:rsidRPr="00365A6B">
              <w:t>50</w:t>
            </w:r>
          </w:p>
        </w:tc>
        <w:tc>
          <w:tcPr>
            <w:tcW w:w="1271" w:type="pct"/>
            <w:tcBorders>
              <w:top w:val="single" w:sz="4" w:space="0" w:color="auto"/>
              <w:left w:val="nil"/>
              <w:bottom w:val="single" w:sz="4" w:space="0" w:color="auto"/>
              <w:right w:val="single" w:sz="4" w:space="0" w:color="auto"/>
            </w:tcBorders>
            <w:shd w:val="clear" w:color="auto" w:fill="auto"/>
            <w:vAlign w:val="center"/>
          </w:tcPr>
          <w:p w14:paraId="23656071" w14:textId="77777777" w:rsidR="0037531B" w:rsidRPr="00365A6B" w:rsidRDefault="0037531B" w:rsidP="00467450">
            <w:pPr>
              <w:jc w:val="center"/>
              <w:rPr>
                <w:rFonts w:eastAsia="等线"/>
              </w:rPr>
            </w:pPr>
            <w:r w:rsidRPr="00365A6B">
              <w:rPr>
                <w:rFonts w:eastAsia="等线"/>
              </w:rPr>
              <w:t>0.001252</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0331A4EC" w14:textId="77777777" w:rsidR="0037531B" w:rsidRPr="00365A6B" w:rsidRDefault="0037531B" w:rsidP="00467450">
            <w:pPr>
              <w:jc w:val="center"/>
              <w:rPr>
                <w:rFonts w:eastAsia="等线"/>
              </w:rPr>
            </w:pPr>
            <w:r w:rsidRPr="00365A6B">
              <w:rPr>
                <w:rFonts w:eastAsia="等线"/>
              </w:rPr>
              <w:t>0.28</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2290AB5B" w14:textId="77777777" w:rsidR="0037531B" w:rsidRPr="00365A6B" w:rsidRDefault="0037531B" w:rsidP="00467450">
            <w:pPr>
              <w:jc w:val="center"/>
              <w:rPr>
                <w:rFonts w:eastAsia="等线"/>
              </w:rPr>
            </w:pPr>
            <w:r w:rsidRPr="00365A6B">
              <w:rPr>
                <w:rFonts w:eastAsia="等线"/>
              </w:rPr>
              <w:t>0.000626</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230A8FB0" w14:textId="77777777" w:rsidR="0037531B" w:rsidRPr="00365A6B" w:rsidRDefault="0037531B" w:rsidP="00467450">
            <w:pPr>
              <w:jc w:val="center"/>
              <w:rPr>
                <w:rFonts w:eastAsia="等线"/>
              </w:rPr>
            </w:pPr>
            <w:r w:rsidRPr="00365A6B">
              <w:rPr>
                <w:rFonts w:eastAsia="等线"/>
              </w:rPr>
              <w:t>0.28</w:t>
            </w:r>
          </w:p>
        </w:tc>
      </w:tr>
      <w:tr w:rsidR="00365A6B" w:rsidRPr="00365A6B" w14:paraId="17D2463A" w14:textId="77777777" w:rsidTr="00467450">
        <w:trPr>
          <w:jc w:val="center"/>
        </w:trPr>
        <w:tc>
          <w:tcPr>
            <w:tcW w:w="1033" w:type="pct"/>
            <w:vAlign w:val="center"/>
          </w:tcPr>
          <w:p w14:paraId="4978CE94" w14:textId="77777777" w:rsidR="0037531B" w:rsidRPr="00365A6B" w:rsidRDefault="0037531B" w:rsidP="00467450">
            <w:pPr>
              <w:spacing w:line="290" w:lineRule="exact"/>
              <w:jc w:val="center"/>
            </w:pPr>
            <w:r w:rsidRPr="00365A6B">
              <w:t>75</w:t>
            </w:r>
          </w:p>
        </w:tc>
        <w:tc>
          <w:tcPr>
            <w:tcW w:w="1271" w:type="pct"/>
            <w:tcBorders>
              <w:top w:val="single" w:sz="4" w:space="0" w:color="auto"/>
              <w:left w:val="nil"/>
              <w:bottom w:val="single" w:sz="4" w:space="0" w:color="auto"/>
              <w:right w:val="single" w:sz="4" w:space="0" w:color="auto"/>
            </w:tcBorders>
            <w:shd w:val="clear" w:color="auto" w:fill="auto"/>
            <w:vAlign w:val="center"/>
          </w:tcPr>
          <w:p w14:paraId="3A99E27A" w14:textId="77777777" w:rsidR="0037531B" w:rsidRPr="00365A6B" w:rsidRDefault="0037531B" w:rsidP="00467450">
            <w:pPr>
              <w:jc w:val="center"/>
              <w:rPr>
                <w:rFonts w:eastAsia="等线"/>
              </w:rPr>
            </w:pPr>
            <w:r w:rsidRPr="00365A6B">
              <w:rPr>
                <w:rFonts w:eastAsia="等线"/>
              </w:rPr>
              <w:t>0.001476</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3C922C93" w14:textId="77777777" w:rsidR="0037531B" w:rsidRPr="00365A6B" w:rsidRDefault="0037531B" w:rsidP="00467450">
            <w:pPr>
              <w:jc w:val="center"/>
              <w:rPr>
                <w:rFonts w:eastAsia="等线"/>
              </w:rPr>
            </w:pPr>
            <w:r w:rsidRPr="00365A6B">
              <w:rPr>
                <w:rFonts w:eastAsia="等线"/>
              </w:rPr>
              <w:t>0.33</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4EC4DD77" w14:textId="77777777" w:rsidR="0037531B" w:rsidRPr="00365A6B" w:rsidRDefault="0037531B" w:rsidP="00467450">
            <w:pPr>
              <w:jc w:val="center"/>
              <w:rPr>
                <w:rFonts w:eastAsia="等线"/>
              </w:rPr>
            </w:pPr>
            <w:r w:rsidRPr="00365A6B">
              <w:rPr>
                <w:rFonts w:eastAsia="等线"/>
              </w:rPr>
              <w:t>0.000738</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17104CE" w14:textId="77777777" w:rsidR="0037531B" w:rsidRPr="00365A6B" w:rsidRDefault="0037531B" w:rsidP="00467450">
            <w:pPr>
              <w:jc w:val="center"/>
              <w:rPr>
                <w:rFonts w:eastAsia="等线"/>
              </w:rPr>
            </w:pPr>
            <w:r w:rsidRPr="00365A6B">
              <w:rPr>
                <w:rFonts w:eastAsia="等线"/>
              </w:rPr>
              <w:t>0.33</w:t>
            </w:r>
          </w:p>
        </w:tc>
      </w:tr>
      <w:tr w:rsidR="00365A6B" w:rsidRPr="00365A6B" w14:paraId="4EC38A37" w14:textId="77777777" w:rsidTr="00467450">
        <w:trPr>
          <w:jc w:val="center"/>
        </w:trPr>
        <w:tc>
          <w:tcPr>
            <w:tcW w:w="1033" w:type="pct"/>
            <w:vAlign w:val="center"/>
          </w:tcPr>
          <w:p w14:paraId="78DCEE6B" w14:textId="77777777" w:rsidR="0037531B" w:rsidRPr="00365A6B" w:rsidRDefault="0037531B" w:rsidP="00467450">
            <w:pPr>
              <w:spacing w:line="290" w:lineRule="exact"/>
              <w:jc w:val="center"/>
            </w:pPr>
            <w:r w:rsidRPr="00365A6B">
              <w:t>100</w:t>
            </w:r>
          </w:p>
        </w:tc>
        <w:tc>
          <w:tcPr>
            <w:tcW w:w="1271" w:type="pct"/>
            <w:tcBorders>
              <w:top w:val="single" w:sz="4" w:space="0" w:color="auto"/>
              <w:left w:val="nil"/>
              <w:bottom w:val="single" w:sz="4" w:space="0" w:color="auto"/>
              <w:right w:val="single" w:sz="4" w:space="0" w:color="auto"/>
            </w:tcBorders>
            <w:shd w:val="clear" w:color="auto" w:fill="auto"/>
            <w:vAlign w:val="center"/>
          </w:tcPr>
          <w:p w14:paraId="4EB3666C" w14:textId="77777777" w:rsidR="0037531B" w:rsidRPr="00365A6B" w:rsidRDefault="0037531B" w:rsidP="00467450">
            <w:pPr>
              <w:jc w:val="center"/>
              <w:rPr>
                <w:rFonts w:eastAsia="等线"/>
              </w:rPr>
            </w:pPr>
            <w:r w:rsidRPr="00365A6B">
              <w:rPr>
                <w:rFonts w:eastAsia="等线"/>
              </w:rPr>
              <w:t>0.001356</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536D1845" w14:textId="77777777" w:rsidR="0037531B" w:rsidRPr="00365A6B" w:rsidRDefault="0037531B" w:rsidP="00467450">
            <w:pPr>
              <w:jc w:val="center"/>
              <w:rPr>
                <w:rFonts w:eastAsia="等线"/>
              </w:rPr>
            </w:pPr>
            <w:r w:rsidRPr="00365A6B">
              <w:rPr>
                <w:rFonts w:eastAsia="等线"/>
              </w:rPr>
              <w:t>0.3</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1B490382" w14:textId="77777777" w:rsidR="0037531B" w:rsidRPr="00365A6B" w:rsidRDefault="0037531B" w:rsidP="00467450">
            <w:pPr>
              <w:jc w:val="center"/>
              <w:rPr>
                <w:rFonts w:eastAsia="等线"/>
              </w:rPr>
            </w:pPr>
            <w:r w:rsidRPr="00365A6B">
              <w:rPr>
                <w:rFonts w:eastAsia="等线"/>
              </w:rPr>
              <w:t>0.000678</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5B18500B" w14:textId="77777777" w:rsidR="0037531B" w:rsidRPr="00365A6B" w:rsidRDefault="0037531B" w:rsidP="00467450">
            <w:pPr>
              <w:jc w:val="center"/>
              <w:rPr>
                <w:rFonts w:eastAsia="等线"/>
              </w:rPr>
            </w:pPr>
            <w:r w:rsidRPr="00365A6B">
              <w:rPr>
                <w:rFonts w:eastAsia="等线"/>
              </w:rPr>
              <w:t>0.3</w:t>
            </w:r>
          </w:p>
        </w:tc>
      </w:tr>
      <w:tr w:rsidR="00365A6B" w:rsidRPr="00365A6B" w14:paraId="74E3A88F" w14:textId="77777777" w:rsidTr="00467450">
        <w:trPr>
          <w:jc w:val="center"/>
        </w:trPr>
        <w:tc>
          <w:tcPr>
            <w:tcW w:w="1033" w:type="pct"/>
            <w:vAlign w:val="center"/>
          </w:tcPr>
          <w:p w14:paraId="3E9A401D" w14:textId="77777777" w:rsidR="0037531B" w:rsidRPr="00365A6B" w:rsidRDefault="0037531B" w:rsidP="00467450">
            <w:pPr>
              <w:spacing w:line="290" w:lineRule="exact"/>
              <w:jc w:val="center"/>
            </w:pPr>
            <w:r w:rsidRPr="00365A6B">
              <w:t>125</w:t>
            </w:r>
          </w:p>
        </w:tc>
        <w:tc>
          <w:tcPr>
            <w:tcW w:w="1271" w:type="pct"/>
            <w:tcBorders>
              <w:top w:val="single" w:sz="4" w:space="0" w:color="auto"/>
              <w:left w:val="nil"/>
              <w:bottom w:val="single" w:sz="4" w:space="0" w:color="auto"/>
              <w:right w:val="single" w:sz="4" w:space="0" w:color="auto"/>
            </w:tcBorders>
            <w:shd w:val="clear" w:color="auto" w:fill="auto"/>
            <w:vAlign w:val="center"/>
          </w:tcPr>
          <w:p w14:paraId="3E9A7419" w14:textId="77777777" w:rsidR="0037531B" w:rsidRPr="00365A6B" w:rsidRDefault="0037531B" w:rsidP="00467450">
            <w:pPr>
              <w:jc w:val="center"/>
              <w:rPr>
                <w:rFonts w:eastAsia="等线"/>
              </w:rPr>
            </w:pPr>
            <w:r w:rsidRPr="00365A6B">
              <w:rPr>
                <w:rFonts w:eastAsia="等线"/>
              </w:rPr>
              <w:t>0.001171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664BB93" w14:textId="77777777" w:rsidR="0037531B" w:rsidRPr="00365A6B" w:rsidRDefault="0037531B" w:rsidP="00467450">
            <w:pPr>
              <w:jc w:val="center"/>
              <w:rPr>
                <w:rFonts w:eastAsia="等线"/>
              </w:rPr>
            </w:pPr>
            <w:r w:rsidRPr="00365A6B">
              <w:rPr>
                <w:rFonts w:eastAsia="等线"/>
              </w:rPr>
              <w:t>0.26</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217CBDBC" w14:textId="77777777" w:rsidR="0037531B" w:rsidRPr="00365A6B" w:rsidRDefault="0037531B" w:rsidP="00467450">
            <w:pPr>
              <w:jc w:val="center"/>
              <w:rPr>
                <w:rFonts w:eastAsia="等线"/>
              </w:rPr>
            </w:pPr>
            <w:r w:rsidRPr="00365A6B">
              <w:rPr>
                <w:rFonts w:eastAsia="等线"/>
              </w:rPr>
              <w:t>0.000585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987AC23" w14:textId="77777777" w:rsidR="0037531B" w:rsidRPr="00365A6B" w:rsidRDefault="0037531B" w:rsidP="00467450">
            <w:pPr>
              <w:jc w:val="center"/>
              <w:rPr>
                <w:rFonts w:eastAsia="等线"/>
              </w:rPr>
            </w:pPr>
            <w:r w:rsidRPr="00365A6B">
              <w:rPr>
                <w:rFonts w:eastAsia="等线"/>
              </w:rPr>
              <w:t>0.26</w:t>
            </w:r>
          </w:p>
        </w:tc>
      </w:tr>
      <w:tr w:rsidR="00365A6B" w:rsidRPr="00365A6B" w14:paraId="39CE0A98" w14:textId="77777777" w:rsidTr="00467450">
        <w:trPr>
          <w:jc w:val="center"/>
        </w:trPr>
        <w:tc>
          <w:tcPr>
            <w:tcW w:w="1033" w:type="pct"/>
            <w:vAlign w:val="center"/>
          </w:tcPr>
          <w:p w14:paraId="5CC65ABA" w14:textId="77777777" w:rsidR="0037531B" w:rsidRPr="00365A6B" w:rsidRDefault="0037531B" w:rsidP="00467450">
            <w:pPr>
              <w:spacing w:line="290" w:lineRule="exact"/>
              <w:jc w:val="center"/>
            </w:pPr>
            <w:r w:rsidRPr="00365A6B">
              <w:t>150</w:t>
            </w:r>
          </w:p>
        </w:tc>
        <w:tc>
          <w:tcPr>
            <w:tcW w:w="1271" w:type="pct"/>
            <w:tcBorders>
              <w:top w:val="single" w:sz="4" w:space="0" w:color="auto"/>
              <w:left w:val="nil"/>
              <w:bottom w:val="single" w:sz="4" w:space="0" w:color="auto"/>
              <w:right w:val="single" w:sz="4" w:space="0" w:color="auto"/>
            </w:tcBorders>
            <w:shd w:val="clear" w:color="auto" w:fill="auto"/>
            <w:vAlign w:val="center"/>
          </w:tcPr>
          <w:p w14:paraId="40937740" w14:textId="77777777" w:rsidR="0037531B" w:rsidRPr="00365A6B" w:rsidRDefault="0037531B" w:rsidP="00467450">
            <w:pPr>
              <w:jc w:val="center"/>
              <w:rPr>
                <w:rFonts w:eastAsia="等线"/>
              </w:rPr>
            </w:pPr>
            <w:r w:rsidRPr="00365A6B">
              <w:rPr>
                <w:rFonts w:eastAsia="等线"/>
              </w:rPr>
              <w:t>0.001129</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74529861" w14:textId="77777777" w:rsidR="0037531B" w:rsidRPr="00365A6B" w:rsidRDefault="0037531B" w:rsidP="00467450">
            <w:pPr>
              <w:jc w:val="center"/>
              <w:rPr>
                <w:rFonts w:eastAsia="等线"/>
              </w:rPr>
            </w:pPr>
            <w:r w:rsidRPr="00365A6B">
              <w:rPr>
                <w:rFonts w:eastAsia="等线"/>
              </w:rPr>
              <w:t>0.25</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1FACC20B" w14:textId="77777777" w:rsidR="0037531B" w:rsidRPr="00365A6B" w:rsidRDefault="0037531B" w:rsidP="00467450">
            <w:pPr>
              <w:jc w:val="center"/>
              <w:rPr>
                <w:rFonts w:eastAsia="等线"/>
              </w:rPr>
            </w:pPr>
            <w:r w:rsidRPr="00365A6B">
              <w:rPr>
                <w:rFonts w:eastAsia="等线"/>
              </w:rPr>
              <w:t>0.000564</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19CDCC3" w14:textId="77777777" w:rsidR="0037531B" w:rsidRPr="00365A6B" w:rsidRDefault="0037531B" w:rsidP="00467450">
            <w:pPr>
              <w:jc w:val="center"/>
              <w:rPr>
                <w:rFonts w:eastAsia="等线"/>
              </w:rPr>
            </w:pPr>
            <w:r w:rsidRPr="00365A6B">
              <w:rPr>
                <w:rFonts w:eastAsia="等线"/>
              </w:rPr>
              <w:t>0.25</w:t>
            </w:r>
          </w:p>
        </w:tc>
      </w:tr>
      <w:tr w:rsidR="00365A6B" w:rsidRPr="00365A6B" w14:paraId="1A279FCD" w14:textId="77777777" w:rsidTr="00467450">
        <w:trPr>
          <w:jc w:val="center"/>
        </w:trPr>
        <w:tc>
          <w:tcPr>
            <w:tcW w:w="1033" w:type="pct"/>
            <w:vAlign w:val="center"/>
          </w:tcPr>
          <w:p w14:paraId="30793652" w14:textId="77777777" w:rsidR="0037531B" w:rsidRPr="00365A6B" w:rsidRDefault="0037531B" w:rsidP="00467450">
            <w:pPr>
              <w:spacing w:line="290" w:lineRule="exact"/>
              <w:jc w:val="center"/>
            </w:pPr>
            <w:r w:rsidRPr="00365A6B">
              <w:t>175</w:t>
            </w:r>
          </w:p>
        </w:tc>
        <w:tc>
          <w:tcPr>
            <w:tcW w:w="1271" w:type="pct"/>
            <w:tcBorders>
              <w:top w:val="single" w:sz="4" w:space="0" w:color="auto"/>
              <w:left w:val="nil"/>
              <w:bottom w:val="single" w:sz="4" w:space="0" w:color="auto"/>
              <w:right w:val="single" w:sz="4" w:space="0" w:color="auto"/>
            </w:tcBorders>
            <w:shd w:val="clear" w:color="auto" w:fill="auto"/>
            <w:vAlign w:val="center"/>
          </w:tcPr>
          <w:p w14:paraId="3525BE1C" w14:textId="77777777" w:rsidR="0037531B" w:rsidRPr="00365A6B" w:rsidRDefault="0037531B" w:rsidP="00467450">
            <w:pPr>
              <w:jc w:val="center"/>
              <w:rPr>
                <w:rFonts w:eastAsia="等线"/>
              </w:rPr>
            </w:pPr>
            <w:r w:rsidRPr="00365A6B">
              <w:rPr>
                <w:rFonts w:eastAsia="等线"/>
              </w:rPr>
              <w:t>0.001226</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03FAF53E" w14:textId="77777777" w:rsidR="0037531B" w:rsidRPr="00365A6B" w:rsidRDefault="0037531B" w:rsidP="00467450">
            <w:pPr>
              <w:jc w:val="center"/>
              <w:rPr>
                <w:rFonts w:eastAsia="等线"/>
              </w:rPr>
            </w:pPr>
            <w:r w:rsidRPr="00365A6B">
              <w:rPr>
                <w:rFonts w:eastAsia="等线"/>
              </w:rPr>
              <w:t>0.27</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4D9F006C" w14:textId="77777777" w:rsidR="0037531B" w:rsidRPr="00365A6B" w:rsidRDefault="0037531B" w:rsidP="00467450">
            <w:pPr>
              <w:jc w:val="center"/>
              <w:rPr>
                <w:rFonts w:eastAsia="等线"/>
              </w:rPr>
            </w:pPr>
            <w:r w:rsidRPr="00365A6B">
              <w:rPr>
                <w:rFonts w:eastAsia="等线"/>
              </w:rPr>
              <w:t>0.000613</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67E01236" w14:textId="77777777" w:rsidR="0037531B" w:rsidRPr="00365A6B" w:rsidRDefault="0037531B" w:rsidP="00467450">
            <w:pPr>
              <w:jc w:val="center"/>
              <w:rPr>
                <w:rFonts w:eastAsia="等线"/>
              </w:rPr>
            </w:pPr>
            <w:r w:rsidRPr="00365A6B">
              <w:rPr>
                <w:rFonts w:eastAsia="等线"/>
              </w:rPr>
              <w:t>0.27</w:t>
            </w:r>
          </w:p>
        </w:tc>
      </w:tr>
      <w:tr w:rsidR="00365A6B" w:rsidRPr="00365A6B" w14:paraId="62AED1FD" w14:textId="77777777" w:rsidTr="00467450">
        <w:trPr>
          <w:jc w:val="center"/>
        </w:trPr>
        <w:tc>
          <w:tcPr>
            <w:tcW w:w="1033" w:type="pct"/>
            <w:vAlign w:val="center"/>
          </w:tcPr>
          <w:p w14:paraId="7D2A2A73" w14:textId="77777777" w:rsidR="0037531B" w:rsidRPr="00365A6B" w:rsidRDefault="0037531B" w:rsidP="00467450">
            <w:pPr>
              <w:spacing w:line="290" w:lineRule="exact"/>
              <w:jc w:val="center"/>
            </w:pPr>
            <w:r w:rsidRPr="00365A6B">
              <w:t>200</w:t>
            </w:r>
          </w:p>
        </w:tc>
        <w:tc>
          <w:tcPr>
            <w:tcW w:w="1271" w:type="pct"/>
            <w:tcBorders>
              <w:top w:val="single" w:sz="4" w:space="0" w:color="auto"/>
              <w:left w:val="nil"/>
              <w:bottom w:val="single" w:sz="4" w:space="0" w:color="auto"/>
              <w:right w:val="single" w:sz="4" w:space="0" w:color="auto"/>
            </w:tcBorders>
            <w:shd w:val="clear" w:color="auto" w:fill="auto"/>
            <w:vAlign w:val="center"/>
          </w:tcPr>
          <w:p w14:paraId="55AB79B5" w14:textId="77777777" w:rsidR="0037531B" w:rsidRPr="00365A6B" w:rsidRDefault="0037531B" w:rsidP="00467450">
            <w:pPr>
              <w:jc w:val="center"/>
              <w:rPr>
                <w:rFonts w:eastAsia="等线"/>
              </w:rPr>
            </w:pPr>
            <w:r w:rsidRPr="00365A6B">
              <w:rPr>
                <w:rFonts w:eastAsia="等线"/>
              </w:rPr>
              <w:t>0.00124</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2E68FF61" w14:textId="77777777" w:rsidR="0037531B" w:rsidRPr="00365A6B" w:rsidRDefault="0037531B" w:rsidP="00467450">
            <w:pPr>
              <w:jc w:val="center"/>
              <w:rPr>
                <w:rFonts w:eastAsia="等线"/>
              </w:rPr>
            </w:pPr>
            <w:r w:rsidRPr="00365A6B">
              <w:rPr>
                <w:rFonts w:eastAsia="等线"/>
              </w:rPr>
              <w:t>0.28</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0D19F1ED" w14:textId="77777777" w:rsidR="0037531B" w:rsidRPr="00365A6B" w:rsidRDefault="0037531B" w:rsidP="00467450">
            <w:pPr>
              <w:jc w:val="center"/>
              <w:rPr>
                <w:rFonts w:eastAsia="等线"/>
              </w:rPr>
            </w:pPr>
            <w:r w:rsidRPr="00365A6B">
              <w:rPr>
                <w:rFonts w:eastAsia="等线"/>
              </w:rPr>
              <w:t>0.00062</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3762C1BA" w14:textId="77777777" w:rsidR="0037531B" w:rsidRPr="00365A6B" w:rsidRDefault="0037531B" w:rsidP="00467450">
            <w:pPr>
              <w:jc w:val="center"/>
              <w:rPr>
                <w:rFonts w:eastAsia="等线"/>
              </w:rPr>
            </w:pPr>
            <w:r w:rsidRPr="00365A6B">
              <w:rPr>
                <w:rFonts w:eastAsia="等线"/>
              </w:rPr>
              <w:t>0.28</w:t>
            </w:r>
          </w:p>
        </w:tc>
      </w:tr>
      <w:tr w:rsidR="00365A6B" w:rsidRPr="00365A6B" w14:paraId="1197CB9A" w14:textId="77777777" w:rsidTr="00467450">
        <w:trPr>
          <w:jc w:val="center"/>
        </w:trPr>
        <w:tc>
          <w:tcPr>
            <w:tcW w:w="1033" w:type="pct"/>
            <w:vAlign w:val="center"/>
          </w:tcPr>
          <w:p w14:paraId="67BAB372" w14:textId="77777777" w:rsidR="0037531B" w:rsidRPr="00365A6B" w:rsidRDefault="0037531B" w:rsidP="00467450">
            <w:pPr>
              <w:spacing w:line="290" w:lineRule="exact"/>
              <w:jc w:val="center"/>
            </w:pPr>
            <w:r w:rsidRPr="00365A6B">
              <w:t>225</w:t>
            </w:r>
          </w:p>
        </w:tc>
        <w:tc>
          <w:tcPr>
            <w:tcW w:w="1271" w:type="pct"/>
            <w:tcBorders>
              <w:top w:val="single" w:sz="4" w:space="0" w:color="auto"/>
              <w:left w:val="nil"/>
              <w:bottom w:val="single" w:sz="4" w:space="0" w:color="auto"/>
              <w:right w:val="single" w:sz="4" w:space="0" w:color="auto"/>
            </w:tcBorders>
            <w:shd w:val="clear" w:color="auto" w:fill="auto"/>
            <w:vAlign w:val="center"/>
          </w:tcPr>
          <w:p w14:paraId="008302C5" w14:textId="77777777" w:rsidR="0037531B" w:rsidRPr="00365A6B" w:rsidRDefault="0037531B" w:rsidP="00467450">
            <w:pPr>
              <w:jc w:val="center"/>
              <w:rPr>
                <w:rFonts w:eastAsia="等线"/>
              </w:rPr>
            </w:pPr>
            <w:r w:rsidRPr="00365A6B">
              <w:rPr>
                <w:rFonts w:eastAsia="等线"/>
              </w:rPr>
              <w:t>0.00123</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3D0DF7B0" w14:textId="77777777" w:rsidR="0037531B" w:rsidRPr="00365A6B" w:rsidRDefault="0037531B" w:rsidP="00467450">
            <w:pPr>
              <w:jc w:val="center"/>
              <w:rPr>
                <w:rFonts w:eastAsia="等线"/>
              </w:rPr>
            </w:pPr>
            <w:r w:rsidRPr="00365A6B">
              <w:rPr>
                <w:rFonts w:eastAsia="等线"/>
              </w:rPr>
              <w:t>0.27</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5BE3F6A6" w14:textId="77777777" w:rsidR="0037531B" w:rsidRPr="00365A6B" w:rsidRDefault="0037531B" w:rsidP="00467450">
            <w:pPr>
              <w:jc w:val="center"/>
              <w:rPr>
                <w:rFonts w:eastAsia="等线"/>
              </w:rPr>
            </w:pPr>
            <w:r w:rsidRPr="00365A6B">
              <w:rPr>
                <w:rFonts w:eastAsia="等线"/>
              </w:rPr>
              <w:t>0.000615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537A3032" w14:textId="77777777" w:rsidR="0037531B" w:rsidRPr="00365A6B" w:rsidRDefault="0037531B" w:rsidP="00467450">
            <w:pPr>
              <w:jc w:val="center"/>
              <w:rPr>
                <w:rFonts w:eastAsia="等线"/>
              </w:rPr>
            </w:pPr>
            <w:r w:rsidRPr="00365A6B">
              <w:rPr>
                <w:rFonts w:eastAsia="等线"/>
              </w:rPr>
              <w:t>0.27</w:t>
            </w:r>
          </w:p>
        </w:tc>
      </w:tr>
      <w:tr w:rsidR="00365A6B" w:rsidRPr="00365A6B" w14:paraId="7E8F67C1" w14:textId="77777777" w:rsidTr="00467450">
        <w:trPr>
          <w:jc w:val="center"/>
        </w:trPr>
        <w:tc>
          <w:tcPr>
            <w:tcW w:w="1033" w:type="pct"/>
            <w:vAlign w:val="center"/>
          </w:tcPr>
          <w:p w14:paraId="076A99D5" w14:textId="77777777" w:rsidR="0037531B" w:rsidRPr="00365A6B" w:rsidRDefault="0037531B" w:rsidP="00467450">
            <w:pPr>
              <w:spacing w:line="290" w:lineRule="exact"/>
              <w:jc w:val="center"/>
            </w:pPr>
            <w:r w:rsidRPr="00365A6B">
              <w:t>250</w:t>
            </w:r>
          </w:p>
        </w:tc>
        <w:tc>
          <w:tcPr>
            <w:tcW w:w="1271" w:type="pct"/>
            <w:tcBorders>
              <w:top w:val="single" w:sz="4" w:space="0" w:color="auto"/>
              <w:left w:val="nil"/>
              <w:bottom w:val="single" w:sz="4" w:space="0" w:color="auto"/>
              <w:right w:val="single" w:sz="4" w:space="0" w:color="auto"/>
            </w:tcBorders>
            <w:shd w:val="clear" w:color="auto" w:fill="auto"/>
            <w:vAlign w:val="center"/>
          </w:tcPr>
          <w:p w14:paraId="1F9C2D6A" w14:textId="77777777" w:rsidR="0037531B" w:rsidRPr="00365A6B" w:rsidRDefault="0037531B" w:rsidP="00467450">
            <w:pPr>
              <w:jc w:val="center"/>
              <w:rPr>
                <w:rFonts w:eastAsia="等线"/>
              </w:rPr>
            </w:pPr>
            <w:r w:rsidRPr="00365A6B">
              <w:rPr>
                <w:rFonts w:eastAsia="等线"/>
              </w:rPr>
              <w:t>0.001196</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586F55A" w14:textId="77777777" w:rsidR="0037531B" w:rsidRPr="00365A6B" w:rsidRDefault="0037531B" w:rsidP="00467450">
            <w:pPr>
              <w:jc w:val="center"/>
              <w:rPr>
                <w:rFonts w:eastAsia="等线"/>
              </w:rPr>
            </w:pPr>
            <w:r w:rsidRPr="00365A6B">
              <w:rPr>
                <w:rFonts w:eastAsia="等线"/>
              </w:rPr>
              <w:t>0.27</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657F6039" w14:textId="77777777" w:rsidR="0037531B" w:rsidRPr="00365A6B" w:rsidRDefault="0037531B" w:rsidP="00467450">
            <w:pPr>
              <w:jc w:val="center"/>
              <w:rPr>
                <w:rFonts w:eastAsia="等线"/>
              </w:rPr>
            </w:pPr>
            <w:r w:rsidRPr="00365A6B">
              <w:rPr>
                <w:rFonts w:eastAsia="等线"/>
              </w:rPr>
              <w:t>0.000598</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629B6570" w14:textId="77777777" w:rsidR="0037531B" w:rsidRPr="00365A6B" w:rsidRDefault="0037531B" w:rsidP="00467450">
            <w:pPr>
              <w:jc w:val="center"/>
              <w:rPr>
                <w:rFonts w:eastAsia="等线"/>
              </w:rPr>
            </w:pPr>
            <w:r w:rsidRPr="00365A6B">
              <w:rPr>
                <w:rFonts w:eastAsia="等线"/>
              </w:rPr>
              <w:t>0.27</w:t>
            </w:r>
          </w:p>
        </w:tc>
      </w:tr>
      <w:tr w:rsidR="00365A6B" w:rsidRPr="00365A6B" w14:paraId="44B86A14" w14:textId="77777777" w:rsidTr="00467450">
        <w:trPr>
          <w:jc w:val="center"/>
        </w:trPr>
        <w:tc>
          <w:tcPr>
            <w:tcW w:w="1033" w:type="pct"/>
            <w:vAlign w:val="center"/>
          </w:tcPr>
          <w:p w14:paraId="5E8C50CC" w14:textId="77777777" w:rsidR="0037531B" w:rsidRPr="00365A6B" w:rsidRDefault="0037531B" w:rsidP="00467450">
            <w:pPr>
              <w:spacing w:line="290" w:lineRule="exact"/>
              <w:jc w:val="center"/>
            </w:pPr>
            <w:r w:rsidRPr="00365A6B">
              <w:t>275</w:t>
            </w:r>
          </w:p>
        </w:tc>
        <w:tc>
          <w:tcPr>
            <w:tcW w:w="1271" w:type="pct"/>
            <w:tcBorders>
              <w:top w:val="single" w:sz="4" w:space="0" w:color="auto"/>
              <w:left w:val="nil"/>
              <w:bottom w:val="single" w:sz="4" w:space="0" w:color="auto"/>
              <w:right w:val="single" w:sz="4" w:space="0" w:color="auto"/>
            </w:tcBorders>
            <w:shd w:val="clear" w:color="auto" w:fill="auto"/>
            <w:vAlign w:val="center"/>
          </w:tcPr>
          <w:p w14:paraId="48047B59" w14:textId="77777777" w:rsidR="0037531B" w:rsidRPr="00365A6B" w:rsidRDefault="0037531B" w:rsidP="00467450">
            <w:pPr>
              <w:jc w:val="center"/>
              <w:rPr>
                <w:rFonts w:eastAsia="等线"/>
              </w:rPr>
            </w:pPr>
            <w:r w:rsidRPr="00365A6B">
              <w:rPr>
                <w:rFonts w:eastAsia="等线"/>
              </w:rPr>
              <w:t>0.001144</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6EFCEBFB" w14:textId="77777777" w:rsidR="0037531B" w:rsidRPr="00365A6B" w:rsidRDefault="0037531B" w:rsidP="00467450">
            <w:pPr>
              <w:jc w:val="center"/>
              <w:rPr>
                <w:rFonts w:eastAsia="等线"/>
              </w:rPr>
            </w:pPr>
            <w:r w:rsidRPr="00365A6B">
              <w:rPr>
                <w:rFonts w:eastAsia="等线"/>
              </w:rPr>
              <w:t>0.25</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77F5F68A" w14:textId="77777777" w:rsidR="0037531B" w:rsidRPr="00365A6B" w:rsidRDefault="0037531B" w:rsidP="00467450">
            <w:pPr>
              <w:jc w:val="center"/>
              <w:rPr>
                <w:rFonts w:eastAsia="等线"/>
              </w:rPr>
            </w:pPr>
            <w:r w:rsidRPr="00365A6B">
              <w:rPr>
                <w:rFonts w:eastAsia="等线"/>
              </w:rPr>
              <w:t>0.000572</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31FFFDCD" w14:textId="77777777" w:rsidR="0037531B" w:rsidRPr="00365A6B" w:rsidRDefault="0037531B" w:rsidP="00467450">
            <w:pPr>
              <w:jc w:val="center"/>
              <w:rPr>
                <w:rFonts w:eastAsia="等线"/>
              </w:rPr>
            </w:pPr>
            <w:r w:rsidRPr="00365A6B">
              <w:rPr>
                <w:rFonts w:eastAsia="等线"/>
              </w:rPr>
              <w:t>0.25</w:t>
            </w:r>
          </w:p>
        </w:tc>
      </w:tr>
      <w:tr w:rsidR="00365A6B" w:rsidRPr="00365A6B" w14:paraId="738629A0" w14:textId="77777777" w:rsidTr="00467450">
        <w:trPr>
          <w:jc w:val="center"/>
        </w:trPr>
        <w:tc>
          <w:tcPr>
            <w:tcW w:w="1033" w:type="pct"/>
            <w:vAlign w:val="center"/>
          </w:tcPr>
          <w:p w14:paraId="71CA5B7A" w14:textId="77777777" w:rsidR="0037531B" w:rsidRPr="00365A6B" w:rsidRDefault="0037531B" w:rsidP="00467450">
            <w:pPr>
              <w:spacing w:line="290" w:lineRule="exact"/>
              <w:jc w:val="center"/>
            </w:pPr>
            <w:r w:rsidRPr="00365A6B">
              <w:t>300</w:t>
            </w:r>
          </w:p>
        </w:tc>
        <w:tc>
          <w:tcPr>
            <w:tcW w:w="1271" w:type="pct"/>
            <w:tcBorders>
              <w:top w:val="single" w:sz="4" w:space="0" w:color="auto"/>
              <w:left w:val="nil"/>
              <w:bottom w:val="single" w:sz="4" w:space="0" w:color="auto"/>
              <w:right w:val="single" w:sz="4" w:space="0" w:color="auto"/>
            </w:tcBorders>
            <w:shd w:val="clear" w:color="auto" w:fill="auto"/>
            <w:vAlign w:val="center"/>
          </w:tcPr>
          <w:p w14:paraId="7B244BD5" w14:textId="77777777" w:rsidR="0037531B" w:rsidRPr="00365A6B" w:rsidRDefault="0037531B" w:rsidP="00467450">
            <w:pPr>
              <w:jc w:val="center"/>
              <w:rPr>
                <w:rFonts w:eastAsia="等线"/>
              </w:rPr>
            </w:pPr>
            <w:r w:rsidRPr="00365A6B">
              <w:rPr>
                <w:rFonts w:eastAsia="等线"/>
              </w:rPr>
              <w:t>0.001086</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3A7E159A" w14:textId="77777777" w:rsidR="0037531B" w:rsidRPr="00365A6B" w:rsidRDefault="0037531B" w:rsidP="00467450">
            <w:pPr>
              <w:jc w:val="center"/>
              <w:rPr>
                <w:rFonts w:eastAsia="等线"/>
              </w:rPr>
            </w:pPr>
            <w:r w:rsidRPr="00365A6B">
              <w:rPr>
                <w:rFonts w:eastAsia="等线"/>
              </w:rPr>
              <w:t>0.24</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120F8C17" w14:textId="77777777" w:rsidR="0037531B" w:rsidRPr="00365A6B" w:rsidRDefault="0037531B" w:rsidP="00467450">
            <w:pPr>
              <w:jc w:val="center"/>
              <w:rPr>
                <w:rFonts w:eastAsia="等线"/>
              </w:rPr>
            </w:pPr>
            <w:r w:rsidRPr="00365A6B">
              <w:rPr>
                <w:rFonts w:eastAsia="等线"/>
              </w:rPr>
              <w:t>0.000543</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97E0B58" w14:textId="77777777" w:rsidR="0037531B" w:rsidRPr="00365A6B" w:rsidRDefault="0037531B" w:rsidP="00467450">
            <w:pPr>
              <w:jc w:val="center"/>
              <w:rPr>
                <w:rFonts w:eastAsia="等线"/>
              </w:rPr>
            </w:pPr>
            <w:r w:rsidRPr="00365A6B">
              <w:rPr>
                <w:rFonts w:eastAsia="等线"/>
              </w:rPr>
              <w:t>0.24</w:t>
            </w:r>
          </w:p>
        </w:tc>
      </w:tr>
      <w:tr w:rsidR="00365A6B" w:rsidRPr="00365A6B" w14:paraId="4A714297" w14:textId="77777777" w:rsidTr="00467450">
        <w:trPr>
          <w:jc w:val="center"/>
        </w:trPr>
        <w:tc>
          <w:tcPr>
            <w:tcW w:w="1033" w:type="pct"/>
            <w:vAlign w:val="center"/>
          </w:tcPr>
          <w:p w14:paraId="7CF7C64C" w14:textId="77777777" w:rsidR="0037531B" w:rsidRPr="00365A6B" w:rsidRDefault="0037531B" w:rsidP="00467450">
            <w:pPr>
              <w:spacing w:line="290" w:lineRule="exact"/>
              <w:jc w:val="center"/>
            </w:pPr>
            <w:r w:rsidRPr="00365A6B">
              <w:t>325</w:t>
            </w:r>
          </w:p>
        </w:tc>
        <w:tc>
          <w:tcPr>
            <w:tcW w:w="1271" w:type="pct"/>
            <w:tcBorders>
              <w:top w:val="single" w:sz="4" w:space="0" w:color="auto"/>
              <w:left w:val="nil"/>
              <w:bottom w:val="single" w:sz="4" w:space="0" w:color="auto"/>
              <w:right w:val="single" w:sz="4" w:space="0" w:color="auto"/>
            </w:tcBorders>
            <w:shd w:val="clear" w:color="auto" w:fill="auto"/>
            <w:vAlign w:val="center"/>
          </w:tcPr>
          <w:p w14:paraId="487F5675" w14:textId="77777777" w:rsidR="0037531B" w:rsidRPr="00365A6B" w:rsidRDefault="0037531B" w:rsidP="00467450">
            <w:pPr>
              <w:jc w:val="center"/>
              <w:rPr>
                <w:rFonts w:eastAsia="等线"/>
              </w:rPr>
            </w:pPr>
            <w:r w:rsidRPr="00365A6B">
              <w:rPr>
                <w:rFonts w:eastAsia="等线"/>
              </w:rPr>
              <w:t>0.001026</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5824A24A" w14:textId="77777777" w:rsidR="0037531B" w:rsidRPr="00365A6B" w:rsidRDefault="0037531B" w:rsidP="00467450">
            <w:pPr>
              <w:jc w:val="center"/>
              <w:rPr>
                <w:rFonts w:eastAsia="等线"/>
              </w:rPr>
            </w:pPr>
            <w:r w:rsidRPr="00365A6B">
              <w:rPr>
                <w:rFonts w:eastAsia="等线"/>
              </w:rPr>
              <w:t>0.23</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1072DE48" w14:textId="77777777" w:rsidR="0037531B" w:rsidRPr="00365A6B" w:rsidRDefault="0037531B" w:rsidP="00467450">
            <w:pPr>
              <w:jc w:val="center"/>
              <w:rPr>
                <w:rFonts w:eastAsia="等线"/>
              </w:rPr>
            </w:pPr>
            <w:r w:rsidRPr="00365A6B">
              <w:rPr>
                <w:rFonts w:eastAsia="等线"/>
              </w:rPr>
              <w:t>0.000513</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21C62B21" w14:textId="77777777" w:rsidR="0037531B" w:rsidRPr="00365A6B" w:rsidRDefault="0037531B" w:rsidP="00467450">
            <w:pPr>
              <w:jc w:val="center"/>
              <w:rPr>
                <w:rFonts w:eastAsia="等线"/>
              </w:rPr>
            </w:pPr>
            <w:r w:rsidRPr="00365A6B">
              <w:rPr>
                <w:rFonts w:eastAsia="等线"/>
              </w:rPr>
              <w:t>0.23</w:t>
            </w:r>
          </w:p>
        </w:tc>
      </w:tr>
      <w:tr w:rsidR="00365A6B" w:rsidRPr="00365A6B" w14:paraId="595563BF" w14:textId="77777777" w:rsidTr="00467450">
        <w:trPr>
          <w:jc w:val="center"/>
        </w:trPr>
        <w:tc>
          <w:tcPr>
            <w:tcW w:w="1033" w:type="pct"/>
            <w:vAlign w:val="center"/>
          </w:tcPr>
          <w:p w14:paraId="76147E22" w14:textId="77777777" w:rsidR="0037531B" w:rsidRPr="00365A6B" w:rsidRDefault="0037531B" w:rsidP="00467450">
            <w:pPr>
              <w:spacing w:line="290" w:lineRule="exact"/>
              <w:jc w:val="center"/>
            </w:pPr>
            <w:r w:rsidRPr="00365A6B">
              <w:t>350</w:t>
            </w:r>
          </w:p>
        </w:tc>
        <w:tc>
          <w:tcPr>
            <w:tcW w:w="1271" w:type="pct"/>
            <w:tcBorders>
              <w:top w:val="single" w:sz="4" w:space="0" w:color="auto"/>
              <w:left w:val="nil"/>
              <w:bottom w:val="single" w:sz="4" w:space="0" w:color="auto"/>
              <w:right w:val="single" w:sz="4" w:space="0" w:color="auto"/>
            </w:tcBorders>
            <w:shd w:val="clear" w:color="auto" w:fill="auto"/>
            <w:vAlign w:val="center"/>
          </w:tcPr>
          <w:p w14:paraId="0B37D20B" w14:textId="77777777" w:rsidR="0037531B" w:rsidRPr="00365A6B" w:rsidRDefault="0037531B" w:rsidP="00467450">
            <w:pPr>
              <w:jc w:val="center"/>
              <w:rPr>
                <w:rFonts w:eastAsia="等线"/>
              </w:rPr>
            </w:pPr>
            <w:r w:rsidRPr="00365A6B">
              <w:rPr>
                <w:rFonts w:eastAsia="等线"/>
              </w:rPr>
              <w:t>0.000966</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7781B4DA" w14:textId="77777777" w:rsidR="0037531B" w:rsidRPr="00365A6B" w:rsidRDefault="0037531B" w:rsidP="00467450">
            <w:pPr>
              <w:jc w:val="center"/>
              <w:rPr>
                <w:rFonts w:eastAsia="等线"/>
              </w:rPr>
            </w:pPr>
            <w:r w:rsidRPr="00365A6B">
              <w:rPr>
                <w:rFonts w:eastAsia="等线"/>
              </w:rPr>
              <w:t>0.21</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46040CA0" w14:textId="77777777" w:rsidR="0037531B" w:rsidRPr="00365A6B" w:rsidRDefault="0037531B" w:rsidP="00467450">
            <w:pPr>
              <w:jc w:val="center"/>
              <w:rPr>
                <w:rFonts w:eastAsia="等线"/>
              </w:rPr>
            </w:pPr>
            <w:r w:rsidRPr="00365A6B">
              <w:rPr>
                <w:rFonts w:eastAsia="等线"/>
              </w:rPr>
              <w:t>0.000483</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246532AA" w14:textId="77777777" w:rsidR="0037531B" w:rsidRPr="00365A6B" w:rsidRDefault="0037531B" w:rsidP="00467450">
            <w:pPr>
              <w:jc w:val="center"/>
              <w:rPr>
                <w:rFonts w:eastAsia="等线"/>
              </w:rPr>
            </w:pPr>
            <w:r w:rsidRPr="00365A6B">
              <w:rPr>
                <w:rFonts w:eastAsia="等线"/>
              </w:rPr>
              <w:t>0.21</w:t>
            </w:r>
          </w:p>
        </w:tc>
      </w:tr>
      <w:tr w:rsidR="00365A6B" w:rsidRPr="00365A6B" w14:paraId="28BEA6E7" w14:textId="77777777" w:rsidTr="00467450">
        <w:trPr>
          <w:jc w:val="center"/>
        </w:trPr>
        <w:tc>
          <w:tcPr>
            <w:tcW w:w="1033" w:type="pct"/>
            <w:vAlign w:val="center"/>
          </w:tcPr>
          <w:p w14:paraId="3BE074DF" w14:textId="77777777" w:rsidR="0037531B" w:rsidRPr="00365A6B" w:rsidRDefault="0037531B" w:rsidP="00467450">
            <w:pPr>
              <w:spacing w:line="290" w:lineRule="exact"/>
              <w:jc w:val="center"/>
            </w:pPr>
            <w:r w:rsidRPr="00365A6B">
              <w:t>375</w:t>
            </w:r>
          </w:p>
        </w:tc>
        <w:tc>
          <w:tcPr>
            <w:tcW w:w="1271" w:type="pct"/>
            <w:tcBorders>
              <w:top w:val="single" w:sz="4" w:space="0" w:color="auto"/>
              <w:left w:val="nil"/>
              <w:bottom w:val="single" w:sz="4" w:space="0" w:color="auto"/>
              <w:right w:val="single" w:sz="4" w:space="0" w:color="auto"/>
            </w:tcBorders>
            <w:shd w:val="clear" w:color="auto" w:fill="auto"/>
            <w:vAlign w:val="center"/>
          </w:tcPr>
          <w:p w14:paraId="2CF06ABA" w14:textId="77777777" w:rsidR="0037531B" w:rsidRPr="00365A6B" w:rsidRDefault="0037531B" w:rsidP="00467450">
            <w:pPr>
              <w:jc w:val="center"/>
              <w:rPr>
                <w:rFonts w:eastAsia="等线"/>
              </w:rPr>
            </w:pPr>
            <w:r w:rsidRPr="00365A6B">
              <w:rPr>
                <w:rFonts w:eastAsia="等线"/>
              </w:rPr>
              <w:t>0.000939</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1E3B21A3" w14:textId="77777777" w:rsidR="0037531B" w:rsidRPr="00365A6B" w:rsidRDefault="0037531B" w:rsidP="00467450">
            <w:pPr>
              <w:jc w:val="center"/>
              <w:rPr>
                <w:rFonts w:eastAsia="等线"/>
              </w:rPr>
            </w:pPr>
            <w:r w:rsidRPr="00365A6B">
              <w:rPr>
                <w:rFonts w:eastAsia="等线"/>
              </w:rPr>
              <w:t>0.21</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5D86294E" w14:textId="77777777" w:rsidR="0037531B" w:rsidRPr="00365A6B" w:rsidRDefault="0037531B" w:rsidP="00467450">
            <w:pPr>
              <w:jc w:val="center"/>
              <w:rPr>
                <w:rFonts w:eastAsia="等线"/>
              </w:rPr>
            </w:pPr>
            <w:r w:rsidRPr="00365A6B">
              <w:rPr>
                <w:rFonts w:eastAsia="等线"/>
              </w:rPr>
              <w:t>0.00047</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EEB6CEC" w14:textId="77777777" w:rsidR="0037531B" w:rsidRPr="00365A6B" w:rsidRDefault="0037531B" w:rsidP="00467450">
            <w:pPr>
              <w:jc w:val="center"/>
              <w:rPr>
                <w:rFonts w:eastAsia="等线"/>
              </w:rPr>
            </w:pPr>
            <w:r w:rsidRPr="00365A6B">
              <w:rPr>
                <w:rFonts w:eastAsia="等线"/>
              </w:rPr>
              <w:t>0.21</w:t>
            </w:r>
          </w:p>
        </w:tc>
      </w:tr>
      <w:tr w:rsidR="00365A6B" w:rsidRPr="00365A6B" w14:paraId="6A38EB67" w14:textId="77777777" w:rsidTr="00467450">
        <w:trPr>
          <w:jc w:val="center"/>
        </w:trPr>
        <w:tc>
          <w:tcPr>
            <w:tcW w:w="1033" w:type="pct"/>
            <w:vAlign w:val="center"/>
          </w:tcPr>
          <w:p w14:paraId="3515A77D" w14:textId="77777777" w:rsidR="0037531B" w:rsidRPr="00365A6B" w:rsidRDefault="0037531B" w:rsidP="00467450">
            <w:pPr>
              <w:spacing w:line="290" w:lineRule="exact"/>
              <w:jc w:val="center"/>
            </w:pPr>
            <w:r w:rsidRPr="00365A6B">
              <w:t>400</w:t>
            </w:r>
          </w:p>
        </w:tc>
        <w:tc>
          <w:tcPr>
            <w:tcW w:w="1271" w:type="pct"/>
            <w:tcBorders>
              <w:top w:val="single" w:sz="4" w:space="0" w:color="auto"/>
              <w:left w:val="nil"/>
              <w:bottom w:val="single" w:sz="4" w:space="0" w:color="auto"/>
              <w:right w:val="single" w:sz="4" w:space="0" w:color="auto"/>
            </w:tcBorders>
            <w:shd w:val="clear" w:color="auto" w:fill="auto"/>
            <w:vAlign w:val="center"/>
          </w:tcPr>
          <w:p w14:paraId="1AC72966" w14:textId="77777777" w:rsidR="0037531B" w:rsidRPr="00365A6B" w:rsidRDefault="0037531B" w:rsidP="00467450">
            <w:pPr>
              <w:jc w:val="center"/>
              <w:rPr>
                <w:rFonts w:eastAsia="等线"/>
              </w:rPr>
            </w:pPr>
            <w:r w:rsidRPr="00365A6B">
              <w:rPr>
                <w:rFonts w:eastAsia="等线"/>
              </w:rPr>
              <w:t>0.00094</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658BF05D" w14:textId="77777777" w:rsidR="0037531B" w:rsidRPr="00365A6B" w:rsidRDefault="0037531B" w:rsidP="00467450">
            <w:pPr>
              <w:jc w:val="center"/>
              <w:rPr>
                <w:rFonts w:eastAsia="等线"/>
              </w:rPr>
            </w:pPr>
            <w:r w:rsidRPr="00365A6B">
              <w:rPr>
                <w:rFonts w:eastAsia="等线"/>
              </w:rPr>
              <w:t>0.21</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44911679" w14:textId="77777777" w:rsidR="0037531B" w:rsidRPr="00365A6B" w:rsidRDefault="0037531B" w:rsidP="00467450">
            <w:pPr>
              <w:jc w:val="center"/>
              <w:rPr>
                <w:rFonts w:eastAsia="等线"/>
              </w:rPr>
            </w:pPr>
            <w:r w:rsidRPr="00365A6B">
              <w:rPr>
                <w:rFonts w:eastAsia="等线"/>
              </w:rPr>
              <w:t>0.00047</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0D17EF03" w14:textId="77777777" w:rsidR="0037531B" w:rsidRPr="00365A6B" w:rsidRDefault="0037531B" w:rsidP="00467450">
            <w:pPr>
              <w:jc w:val="center"/>
              <w:rPr>
                <w:rFonts w:eastAsia="等线"/>
              </w:rPr>
            </w:pPr>
            <w:r w:rsidRPr="00365A6B">
              <w:rPr>
                <w:rFonts w:eastAsia="等线"/>
              </w:rPr>
              <w:t>0.21</w:t>
            </w:r>
          </w:p>
        </w:tc>
      </w:tr>
      <w:tr w:rsidR="00365A6B" w:rsidRPr="00365A6B" w14:paraId="1A75A40D" w14:textId="77777777" w:rsidTr="00467450">
        <w:trPr>
          <w:jc w:val="center"/>
        </w:trPr>
        <w:tc>
          <w:tcPr>
            <w:tcW w:w="1033" w:type="pct"/>
            <w:vAlign w:val="center"/>
          </w:tcPr>
          <w:p w14:paraId="24ABB9CB" w14:textId="77777777" w:rsidR="0037531B" w:rsidRPr="00365A6B" w:rsidRDefault="0037531B" w:rsidP="00467450">
            <w:pPr>
              <w:spacing w:line="290" w:lineRule="exact"/>
              <w:jc w:val="center"/>
            </w:pPr>
            <w:r w:rsidRPr="00365A6B">
              <w:t>425</w:t>
            </w:r>
          </w:p>
        </w:tc>
        <w:tc>
          <w:tcPr>
            <w:tcW w:w="1271" w:type="pct"/>
            <w:tcBorders>
              <w:top w:val="single" w:sz="4" w:space="0" w:color="auto"/>
              <w:left w:val="nil"/>
              <w:bottom w:val="single" w:sz="4" w:space="0" w:color="auto"/>
              <w:right w:val="single" w:sz="4" w:space="0" w:color="auto"/>
            </w:tcBorders>
            <w:shd w:val="clear" w:color="auto" w:fill="auto"/>
            <w:vAlign w:val="center"/>
          </w:tcPr>
          <w:p w14:paraId="6B035F62" w14:textId="77777777" w:rsidR="0037531B" w:rsidRPr="00365A6B" w:rsidRDefault="0037531B" w:rsidP="00467450">
            <w:pPr>
              <w:jc w:val="center"/>
              <w:rPr>
                <w:rFonts w:eastAsia="等线"/>
              </w:rPr>
            </w:pPr>
            <w:r w:rsidRPr="00365A6B">
              <w:rPr>
                <w:rFonts w:eastAsia="等线"/>
              </w:rPr>
              <w:t>0.000937</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7B6F2D1B" w14:textId="77777777" w:rsidR="0037531B" w:rsidRPr="00365A6B" w:rsidRDefault="0037531B" w:rsidP="00467450">
            <w:pPr>
              <w:jc w:val="center"/>
              <w:rPr>
                <w:rFonts w:eastAsia="等线"/>
              </w:rPr>
            </w:pPr>
            <w:r w:rsidRPr="00365A6B">
              <w:rPr>
                <w:rFonts w:eastAsia="等线"/>
              </w:rPr>
              <w:t>0.21</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73226469" w14:textId="77777777" w:rsidR="0037531B" w:rsidRPr="00365A6B" w:rsidRDefault="0037531B" w:rsidP="00467450">
            <w:pPr>
              <w:jc w:val="center"/>
              <w:rPr>
                <w:rFonts w:eastAsia="等线"/>
              </w:rPr>
            </w:pPr>
            <w:r w:rsidRPr="00365A6B">
              <w:rPr>
                <w:rFonts w:eastAsia="等线"/>
              </w:rPr>
              <w:t>0.000468</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0972F6E0" w14:textId="77777777" w:rsidR="0037531B" w:rsidRPr="00365A6B" w:rsidRDefault="0037531B" w:rsidP="00467450">
            <w:pPr>
              <w:jc w:val="center"/>
              <w:rPr>
                <w:rFonts w:eastAsia="等线"/>
              </w:rPr>
            </w:pPr>
            <w:r w:rsidRPr="00365A6B">
              <w:rPr>
                <w:rFonts w:eastAsia="等线"/>
              </w:rPr>
              <w:t>0.21</w:t>
            </w:r>
          </w:p>
        </w:tc>
      </w:tr>
      <w:tr w:rsidR="00365A6B" w:rsidRPr="00365A6B" w14:paraId="5A2F1201" w14:textId="77777777" w:rsidTr="00467450">
        <w:trPr>
          <w:jc w:val="center"/>
        </w:trPr>
        <w:tc>
          <w:tcPr>
            <w:tcW w:w="1033" w:type="pct"/>
            <w:vAlign w:val="center"/>
          </w:tcPr>
          <w:p w14:paraId="2E2354CD" w14:textId="77777777" w:rsidR="0037531B" w:rsidRPr="00365A6B" w:rsidRDefault="0037531B" w:rsidP="00467450">
            <w:pPr>
              <w:spacing w:line="290" w:lineRule="exact"/>
              <w:jc w:val="center"/>
            </w:pPr>
            <w:r w:rsidRPr="00365A6B">
              <w:t>450</w:t>
            </w:r>
          </w:p>
        </w:tc>
        <w:tc>
          <w:tcPr>
            <w:tcW w:w="1271" w:type="pct"/>
            <w:tcBorders>
              <w:top w:val="single" w:sz="4" w:space="0" w:color="auto"/>
              <w:left w:val="nil"/>
              <w:bottom w:val="single" w:sz="4" w:space="0" w:color="auto"/>
              <w:right w:val="single" w:sz="4" w:space="0" w:color="auto"/>
            </w:tcBorders>
            <w:shd w:val="clear" w:color="auto" w:fill="auto"/>
            <w:vAlign w:val="center"/>
          </w:tcPr>
          <w:p w14:paraId="1C78FA4A" w14:textId="77777777" w:rsidR="0037531B" w:rsidRPr="00365A6B" w:rsidRDefault="0037531B" w:rsidP="00467450">
            <w:pPr>
              <w:jc w:val="center"/>
              <w:rPr>
                <w:rFonts w:eastAsia="等线"/>
              </w:rPr>
            </w:pPr>
            <w:r w:rsidRPr="00365A6B">
              <w:rPr>
                <w:rFonts w:eastAsia="等线"/>
              </w:rPr>
              <w:t>0.000929</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6826BD1A" w14:textId="77777777" w:rsidR="0037531B" w:rsidRPr="00365A6B" w:rsidRDefault="0037531B" w:rsidP="00467450">
            <w:pPr>
              <w:jc w:val="center"/>
              <w:rPr>
                <w:rFonts w:eastAsia="等线"/>
              </w:rPr>
            </w:pPr>
            <w:r w:rsidRPr="00365A6B">
              <w:rPr>
                <w:rFonts w:eastAsia="等线"/>
              </w:rPr>
              <w:t>0.21</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31316E94" w14:textId="77777777" w:rsidR="0037531B" w:rsidRPr="00365A6B" w:rsidRDefault="0037531B" w:rsidP="00467450">
            <w:pPr>
              <w:jc w:val="center"/>
              <w:rPr>
                <w:rFonts w:eastAsia="等线"/>
              </w:rPr>
            </w:pPr>
            <w:r w:rsidRPr="00365A6B">
              <w:rPr>
                <w:rFonts w:eastAsia="等线"/>
              </w:rPr>
              <w:t>0.000465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506BFF54" w14:textId="77777777" w:rsidR="0037531B" w:rsidRPr="00365A6B" w:rsidRDefault="0037531B" w:rsidP="00467450">
            <w:pPr>
              <w:jc w:val="center"/>
              <w:rPr>
                <w:rFonts w:eastAsia="等线"/>
              </w:rPr>
            </w:pPr>
            <w:r w:rsidRPr="00365A6B">
              <w:rPr>
                <w:rFonts w:eastAsia="等线"/>
              </w:rPr>
              <w:t>0.21</w:t>
            </w:r>
          </w:p>
        </w:tc>
      </w:tr>
      <w:tr w:rsidR="00365A6B" w:rsidRPr="00365A6B" w14:paraId="24F7595B" w14:textId="77777777" w:rsidTr="00467450">
        <w:trPr>
          <w:jc w:val="center"/>
        </w:trPr>
        <w:tc>
          <w:tcPr>
            <w:tcW w:w="1033" w:type="pct"/>
            <w:vAlign w:val="center"/>
          </w:tcPr>
          <w:p w14:paraId="5AD29E0F" w14:textId="77777777" w:rsidR="0037531B" w:rsidRPr="00365A6B" w:rsidRDefault="0037531B" w:rsidP="00467450">
            <w:pPr>
              <w:spacing w:line="290" w:lineRule="exact"/>
              <w:jc w:val="center"/>
            </w:pPr>
            <w:r w:rsidRPr="00365A6B">
              <w:t>475</w:t>
            </w:r>
          </w:p>
        </w:tc>
        <w:tc>
          <w:tcPr>
            <w:tcW w:w="1271" w:type="pct"/>
            <w:tcBorders>
              <w:top w:val="single" w:sz="4" w:space="0" w:color="auto"/>
              <w:left w:val="nil"/>
              <w:bottom w:val="single" w:sz="4" w:space="0" w:color="auto"/>
              <w:right w:val="single" w:sz="4" w:space="0" w:color="auto"/>
            </w:tcBorders>
            <w:shd w:val="clear" w:color="auto" w:fill="auto"/>
            <w:vAlign w:val="center"/>
          </w:tcPr>
          <w:p w14:paraId="5D067C4A" w14:textId="77777777" w:rsidR="0037531B" w:rsidRPr="00365A6B" w:rsidRDefault="0037531B" w:rsidP="00467450">
            <w:pPr>
              <w:jc w:val="center"/>
              <w:rPr>
                <w:rFonts w:eastAsia="等线"/>
              </w:rPr>
            </w:pPr>
            <w:r w:rsidRPr="00365A6B">
              <w:rPr>
                <w:rFonts w:eastAsia="等线"/>
              </w:rPr>
              <w:t>0.000918</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5CDB10BA" w14:textId="77777777" w:rsidR="0037531B" w:rsidRPr="00365A6B" w:rsidRDefault="0037531B" w:rsidP="00467450">
            <w:pPr>
              <w:jc w:val="center"/>
              <w:rPr>
                <w:rFonts w:eastAsia="等线"/>
              </w:rPr>
            </w:pPr>
            <w:r w:rsidRPr="00365A6B">
              <w:rPr>
                <w:rFonts w:eastAsia="等线"/>
              </w:rPr>
              <w:t>0.2</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5B1D9459" w14:textId="77777777" w:rsidR="0037531B" w:rsidRPr="00365A6B" w:rsidRDefault="0037531B" w:rsidP="00467450">
            <w:pPr>
              <w:jc w:val="center"/>
              <w:rPr>
                <w:rFonts w:eastAsia="等线"/>
              </w:rPr>
            </w:pPr>
            <w:r w:rsidRPr="00365A6B">
              <w:rPr>
                <w:rFonts w:eastAsia="等线"/>
              </w:rPr>
              <w:t>0.000459</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18D0FFF0" w14:textId="77777777" w:rsidR="0037531B" w:rsidRPr="00365A6B" w:rsidRDefault="0037531B" w:rsidP="00467450">
            <w:pPr>
              <w:jc w:val="center"/>
              <w:rPr>
                <w:rFonts w:eastAsia="等线"/>
              </w:rPr>
            </w:pPr>
            <w:r w:rsidRPr="00365A6B">
              <w:rPr>
                <w:rFonts w:eastAsia="等线"/>
              </w:rPr>
              <w:t>0.2</w:t>
            </w:r>
          </w:p>
        </w:tc>
      </w:tr>
      <w:tr w:rsidR="00365A6B" w:rsidRPr="00365A6B" w14:paraId="090AD5F2" w14:textId="77777777" w:rsidTr="00467450">
        <w:trPr>
          <w:jc w:val="center"/>
        </w:trPr>
        <w:tc>
          <w:tcPr>
            <w:tcW w:w="1033" w:type="pct"/>
            <w:vAlign w:val="center"/>
          </w:tcPr>
          <w:p w14:paraId="402BB041" w14:textId="77777777" w:rsidR="0037531B" w:rsidRPr="00365A6B" w:rsidRDefault="0037531B" w:rsidP="00467450">
            <w:pPr>
              <w:spacing w:line="290" w:lineRule="exact"/>
              <w:jc w:val="center"/>
            </w:pPr>
            <w:r w:rsidRPr="00365A6B">
              <w:t>500</w:t>
            </w:r>
          </w:p>
        </w:tc>
        <w:tc>
          <w:tcPr>
            <w:tcW w:w="1271" w:type="pct"/>
            <w:tcBorders>
              <w:top w:val="single" w:sz="4" w:space="0" w:color="auto"/>
              <w:left w:val="nil"/>
              <w:bottom w:val="single" w:sz="4" w:space="0" w:color="auto"/>
              <w:right w:val="single" w:sz="4" w:space="0" w:color="auto"/>
            </w:tcBorders>
            <w:shd w:val="clear" w:color="auto" w:fill="auto"/>
            <w:vAlign w:val="center"/>
          </w:tcPr>
          <w:p w14:paraId="6715904B" w14:textId="77777777" w:rsidR="0037531B" w:rsidRPr="00365A6B" w:rsidRDefault="0037531B" w:rsidP="00467450">
            <w:pPr>
              <w:jc w:val="center"/>
              <w:rPr>
                <w:rFonts w:eastAsia="等线"/>
              </w:rPr>
            </w:pPr>
            <w:r w:rsidRPr="00365A6B">
              <w:rPr>
                <w:rFonts w:eastAsia="等线"/>
              </w:rPr>
              <w:t>0.000904</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14D6F8D" w14:textId="77777777" w:rsidR="0037531B" w:rsidRPr="00365A6B" w:rsidRDefault="0037531B" w:rsidP="00467450">
            <w:pPr>
              <w:jc w:val="center"/>
              <w:rPr>
                <w:rFonts w:eastAsia="等线"/>
              </w:rPr>
            </w:pPr>
            <w:r w:rsidRPr="00365A6B">
              <w:rPr>
                <w:rFonts w:eastAsia="等线"/>
              </w:rPr>
              <w:t>0.2</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52BD5A0D" w14:textId="77777777" w:rsidR="0037531B" w:rsidRPr="00365A6B" w:rsidRDefault="0037531B" w:rsidP="00467450">
            <w:pPr>
              <w:jc w:val="center"/>
              <w:rPr>
                <w:rFonts w:eastAsia="等线"/>
              </w:rPr>
            </w:pPr>
            <w:r w:rsidRPr="00365A6B">
              <w:rPr>
                <w:rFonts w:eastAsia="等线"/>
              </w:rPr>
              <w:t>0.000452</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53478CB" w14:textId="77777777" w:rsidR="0037531B" w:rsidRPr="00365A6B" w:rsidRDefault="0037531B" w:rsidP="00467450">
            <w:pPr>
              <w:jc w:val="center"/>
              <w:rPr>
                <w:rFonts w:eastAsia="等线"/>
              </w:rPr>
            </w:pPr>
            <w:r w:rsidRPr="00365A6B">
              <w:rPr>
                <w:rFonts w:eastAsia="等线"/>
              </w:rPr>
              <w:t>0.2</w:t>
            </w:r>
          </w:p>
        </w:tc>
      </w:tr>
      <w:tr w:rsidR="00365A6B" w:rsidRPr="00365A6B" w14:paraId="01E24C59" w14:textId="77777777" w:rsidTr="00467450">
        <w:trPr>
          <w:jc w:val="center"/>
        </w:trPr>
        <w:tc>
          <w:tcPr>
            <w:tcW w:w="1033" w:type="pct"/>
            <w:vAlign w:val="center"/>
          </w:tcPr>
          <w:p w14:paraId="7FBE625A" w14:textId="77777777" w:rsidR="0037531B" w:rsidRPr="00365A6B" w:rsidRDefault="0037531B" w:rsidP="00467450">
            <w:pPr>
              <w:spacing w:line="290" w:lineRule="exact"/>
              <w:jc w:val="center"/>
            </w:pPr>
            <w:r w:rsidRPr="00365A6B">
              <w:t>600</w:t>
            </w:r>
          </w:p>
        </w:tc>
        <w:tc>
          <w:tcPr>
            <w:tcW w:w="1271" w:type="pct"/>
            <w:tcBorders>
              <w:top w:val="single" w:sz="4" w:space="0" w:color="auto"/>
              <w:left w:val="nil"/>
              <w:bottom w:val="single" w:sz="4" w:space="0" w:color="auto"/>
              <w:right w:val="single" w:sz="4" w:space="0" w:color="auto"/>
            </w:tcBorders>
            <w:shd w:val="clear" w:color="auto" w:fill="auto"/>
            <w:vAlign w:val="center"/>
          </w:tcPr>
          <w:p w14:paraId="45D014CD" w14:textId="77777777" w:rsidR="0037531B" w:rsidRPr="00365A6B" w:rsidRDefault="0037531B" w:rsidP="00467450">
            <w:pPr>
              <w:jc w:val="center"/>
              <w:rPr>
                <w:rFonts w:eastAsia="等线"/>
              </w:rPr>
            </w:pPr>
            <w:r w:rsidRPr="00365A6B">
              <w:rPr>
                <w:rFonts w:eastAsia="等线"/>
              </w:rPr>
              <w:t>0.000832</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5ABACAEC" w14:textId="77777777" w:rsidR="0037531B" w:rsidRPr="00365A6B" w:rsidRDefault="0037531B" w:rsidP="00467450">
            <w:pPr>
              <w:jc w:val="center"/>
              <w:rPr>
                <w:rFonts w:eastAsia="等线"/>
              </w:rPr>
            </w:pPr>
            <w:r w:rsidRPr="00365A6B">
              <w:rPr>
                <w:rFonts w:eastAsia="等线"/>
              </w:rPr>
              <w:t>0.18</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4B07A064" w14:textId="77777777" w:rsidR="0037531B" w:rsidRPr="00365A6B" w:rsidRDefault="0037531B" w:rsidP="00467450">
            <w:pPr>
              <w:jc w:val="center"/>
              <w:rPr>
                <w:rFonts w:eastAsia="等线"/>
              </w:rPr>
            </w:pPr>
            <w:r w:rsidRPr="00365A6B">
              <w:rPr>
                <w:rFonts w:eastAsia="等线"/>
              </w:rPr>
              <w:t>0.000416</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EA1024D" w14:textId="77777777" w:rsidR="0037531B" w:rsidRPr="00365A6B" w:rsidRDefault="0037531B" w:rsidP="00467450">
            <w:pPr>
              <w:jc w:val="center"/>
              <w:rPr>
                <w:rFonts w:eastAsia="等线"/>
              </w:rPr>
            </w:pPr>
            <w:r w:rsidRPr="00365A6B">
              <w:rPr>
                <w:rFonts w:eastAsia="等线"/>
              </w:rPr>
              <w:t>0.18</w:t>
            </w:r>
          </w:p>
        </w:tc>
      </w:tr>
      <w:tr w:rsidR="00365A6B" w:rsidRPr="00365A6B" w14:paraId="560B3FB9" w14:textId="77777777" w:rsidTr="00467450">
        <w:trPr>
          <w:jc w:val="center"/>
        </w:trPr>
        <w:tc>
          <w:tcPr>
            <w:tcW w:w="1033" w:type="pct"/>
            <w:vAlign w:val="center"/>
          </w:tcPr>
          <w:p w14:paraId="619795EC" w14:textId="77777777" w:rsidR="0037531B" w:rsidRPr="00365A6B" w:rsidRDefault="0037531B" w:rsidP="00467450">
            <w:pPr>
              <w:spacing w:line="290" w:lineRule="exact"/>
              <w:jc w:val="center"/>
            </w:pPr>
            <w:r w:rsidRPr="00365A6B">
              <w:t>700</w:t>
            </w:r>
          </w:p>
        </w:tc>
        <w:tc>
          <w:tcPr>
            <w:tcW w:w="1271" w:type="pct"/>
            <w:tcBorders>
              <w:top w:val="single" w:sz="4" w:space="0" w:color="auto"/>
              <w:left w:val="nil"/>
              <w:bottom w:val="single" w:sz="4" w:space="0" w:color="auto"/>
              <w:right w:val="single" w:sz="4" w:space="0" w:color="auto"/>
            </w:tcBorders>
            <w:shd w:val="clear" w:color="auto" w:fill="auto"/>
            <w:vAlign w:val="center"/>
          </w:tcPr>
          <w:p w14:paraId="0F5F634B" w14:textId="77777777" w:rsidR="0037531B" w:rsidRPr="00365A6B" w:rsidRDefault="0037531B" w:rsidP="00467450">
            <w:pPr>
              <w:jc w:val="center"/>
              <w:rPr>
                <w:rFonts w:eastAsia="等线"/>
              </w:rPr>
            </w:pPr>
            <w:r w:rsidRPr="00365A6B">
              <w:rPr>
                <w:rFonts w:eastAsia="等线"/>
              </w:rPr>
              <w:t>0.000755</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5970F595" w14:textId="77777777" w:rsidR="0037531B" w:rsidRPr="00365A6B" w:rsidRDefault="0037531B" w:rsidP="00467450">
            <w:pPr>
              <w:jc w:val="center"/>
              <w:rPr>
                <w:rFonts w:eastAsia="等线"/>
              </w:rPr>
            </w:pPr>
            <w:r w:rsidRPr="00365A6B">
              <w:rPr>
                <w:rFonts w:eastAsia="等线"/>
              </w:rPr>
              <w:t>0.17</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5D8A3DF4" w14:textId="77777777" w:rsidR="0037531B" w:rsidRPr="00365A6B" w:rsidRDefault="0037531B" w:rsidP="00467450">
            <w:pPr>
              <w:jc w:val="center"/>
              <w:rPr>
                <w:rFonts w:eastAsia="等线"/>
              </w:rPr>
            </w:pPr>
            <w:r w:rsidRPr="00365A6B">
              <w:rPr>
                <w:rFonts w:eastAsia="等线"/>
              </w:rPr>
              <w:t>0.000377</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1B7797E7" w14:textId="77777777" w:rsidR="0037531B" w:rsidRPr="00365A6B" w:rsidRDefault="0037531B" w:rsidP="00467450">
            <w:pPr>
              <w:jc w:val="center"/>
              <w:rPr>
                <w:rFonts w:eastAsia="等线"/>
              </w:rPr>
            </w:pPr>
            <w:r w:rsidRPr="00365A6B">
              <w:rPr>
                <w:rFonts w:eastAsia="等线"/>
              </w:rPr>
              <w:t>0.17</w:t>
            </w:r>
          </w:p>
        </w:tc>
      </w:tr>
      <w:tr w:rsidR="00365A6B" w:rsidRPr="00365A6B" w14:paraId="3E5F15F6" w14:textId="77777777" w:rsidTr="00467450">
        <w:trPr>
          <w:jc w:val="center"/>
        </w:trPr>
        <w:tc>
          <w:tcPr>
            <w:tcW w:w="1033" w:type="pct"/>
            <w:vAlign w:val="center"/>
          </w:tcPr>
          <w:p w14:paraId="08988F00" w14:textId="77777777" w:rsidR="0037531B" w:rsidRPr="00365A6B" w:rsidRDefault="0037531B" w:rsidP="00467450">
            <w:pPr>
              <w:spacing w:line="290" w:lineRule="exact"/>
              <w:jc w:val="center"/>
            </w:pPr>
            <w:r w:rsidRPr="00365A6B">
              <w:t>800</w:t>
            </w:r>
          </w:p>
        </w:tc>
        <w:tc>
          <w:tcPr>
            <w:tcW w:w="1271" w:type="pct"/>
            <w:tcBorders>
              <w:top w:val="single" w:sz="4" w:space="0" w:color="auto"/>
              <w:left w:val="nil"/>
              <w:bottom w:val="single" w:sz="4" w:space="0" w:color="auto"/>
              <w:right w:val="single" w:sz="4" w:space="0" w:color="auto"/>
            </w:tcBorders>
            <w:shd w:val="clear" w:color="auto" w:fill="auto"/>
            <w:vAlign w:val="center"/>
          </w:tcPr>
          <w:p w14:paraId="5FB2B0F7" w14:textId="77777777" w:rsidR="0037531B" w:rsidRPr="00365A6B" w:rsidRDefault="0037531B" w:rsidP="00467450">
            <w:pPr>
              <w:jc w:val="center"/>
              <w:rPr>
                <w:rFonts w:eastAsia="等线"/>
              </w:rPr>
            </w:pPr>
            <w:r w:rsidRPr="00365A6B">
              <w:rPr>
                <w:rFonts w:eastAsia="等线"/>
              </w:rPr>
              <w:t>0.000683</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653BD5E2" w14:textId="77777777" w:rsidR="0037531B" w:rsidRPr="00365A6B" w:rsidRDefault="0037531B" w:rsidP="00467450">
            <w:pPr>
              <w:jc w:val="center"/>
              <w:rPr>
                <w:rFonts w:eastAsia="等线"/>
              </w:rPr>
            </w:pPr>
            <w:r w:rsidRPr="00365A6B">
              <w:rPr>
                <w:rFonts w:eastAsia="等线"/>
              </w:rPr>
              <w:t>0.15</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43893D5B" w14:textId="77777777" w:rsidR="0037531B" w:rsidRPr="00365A6B" w:rsidRDefault="0037531B" w:rsidP="00467450">
            <w:pPr>
              <w:jc w:val="center"/>
              <w:rPr>
                <w:rFonts w:eastAsia="等线"/>
              </w:rPr>
            </w:pPr>
            <w:r w:rsidRPr="00365A6B">
              <w:rPr>
                <w:rFonts w:eastAsia="等线"/>
              </w:rPr>
              <w:t>0.000342</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0303A860" w14:textId="77777777" w:rsidR="0037531B" w:rsidRPr="00365A6B" w:rsidRDefault="0037531B" w:rsidP="00467450">
            <w:pPr>
              <w:jc w:val="center"/>
              <w:rPr>
                <w:rFonts w:eastAsia="等线"/>
              </w:rPr>
            </w:pPr>
            <w:r w:rsidRPr="00365A6B">
              <w:rPr>
                <w:rFonts w:eastAsia="等线"/>
              </w:rPr>
              <w:t>0.15</w:t>
            </w:r>
          </w:p>
        </w:tc>
      </w:tr>
      <w:tr w:rsidR="00365A6B" w:rsidRPr="00365A6B" w14:paraId="22565405" w14:textId="77777777" w:rsidTr="00467450">
        <w:trPr>
          <w:jc w:val="center"/>
        </w:trPr>
        <w:tc>
          <w:tcPr>
            <w:tcW w:w="1033" w:type="pct"/>
            <w:vAlign w:val="center"/>
          </w:tcPr>
          <w:p w14:paraId="60DA42DA" w14:textId="77777777" w:rsidR="0037531B" w:rsidRPr="00365A6B" w:rsidRDefault="0037531B" w:rsidP="00467450">
            <w:pPr>
              <w:spacing w:line="290" w:lineRule="exact"/>
              <w:jc w:val="center"/>
            </w:pPr>
            <w:r w:rsidRPr="00365A6B">
              <w:t>900</w:t>
            </w:r>
          </w:p>
        </w:tc>
        <w:tc>
          <w:tcPr>
            <w:tcW w:w="1271" w:type="pct"/>
            <w:tcBorders>
              <w:top w:val="single" w:sz="4" w:space="0" w:color="auto"/>
              <w:left w:val="nil"/>
              <w:bottom w:val="single" w:sz="4" w:space="0" w:color="auto"/>
              <w:right w:val="single" w:sz="4" w:space="0" w:color="auto"/>
            </w:tcBorders>
            <w:shd w:val="clear" w:color="auto" w:fill="auto"/>
            <w:vAlign w:val="center"/>
          </w:tcPr>
          <w:p w14:paraId="304396CA" w14:textId="77777777" w:rsidR="0037531B" w:rsidRPr="00365A6B" w:rsidRDefault="0037531B" w:rsidP="00467450">
            <w:pPr>
              <w:jc w:val="center"/>
              <w:rPr>
                <w:rFonts w:eastAsia="等线"/>
              </w:rPr>
            </w:pPr>
            <w:r w:rsidRPr="00365A6B">
              <w:rPr>
                <w:rFonts w:eastAsia="等线"/>
              </w:rPr>
              <w:t>0.000621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2BFC84F2" w14:textId="77777777" w:rsidR="0037531B" w:rsidRPr="00365A6B" w:rsidRDefault="0037531B" w:rsidP="00467450">
            <w:pPr>
              <w:jc w:val="center"/>
              <w:rPr>
                <w:rFonts w:eastAsia="等线"/>
              </w:rPr>
            </w:pPr>
            <w:r w:rsidRPr="00365A6B">
              <w:rPr>
                <w:rFonts w:eastAsia="等线"/>
              </w:rPr>
              <w:t>0.14</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11850F49" w14:textId="77777777" w:rsidR="0037531B" w:rsidRPr="00365A6B" w:rsidRDefault="0037531B" w:rsidP="00467450">
            <w:pPr>
              <w:jc w:val="center"/>
              <w:rPr>
                <w:rFonts w:eastAsia="等线"/>
              </w:rPr>
            </w:pPr>
            <w:r w:rsidRPr="00365A6B">
              <w:rPr>
                <w:rFonts w:eastAsia="等线"/>
              </w:rPr>
              <w:t>0.000311</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38A80F0E" w14:textId="77777777" w:rsidR="0037531B" w:rsidRPr="00365A6B" w:rsidRDefault="0037531B" w:rsidP="00467450">
            <w:pPr>
              <w:jc w:val="center"/>
              <w:rPr>
                <w:rFonts w:eastAsia="等线"/>
              </w:rPr>
            </w:pPr>
            <w:r w:rsidRPr="00365A6B">
              <w:rPr>
                <w:rFonts w:eastAsia="等线"/>
              </w:rPr>
              <w:t>0.14</w:t>
            </w:r>
          </w:p>
        </w:tc>
      </w:tr>
      <w:tr w:rsidR="00365A6B" w:rsidRPr="00365A6B" w14:paraId="20D5277A" w14:textId="77777777" w:rsidTr="00467450">
        <w:trPr>
          <w:jc w:val="center"/>
        </w:trPr>
        <w:tc>
          <w:tcPr>
            <w:tcW w:w="1033" w:type="pct"/>
            <w:vAlign w:val="center"/>
          </w:tcPr>
          <w:p w14:paraId="64E205AD" w14:textId="77777777" w:rsidR="0037531B" w:rsidRPr="00365A6B" w:rsidRDefault="0037531B" w:rsidP="00467450">
            <w:pPr>
              <w:spacing w:line="290" w:lineRule="exact"/>
              <w:jc w:val="center"/>
            </w:pPr>
            <w:r w:rsidRPr="00365A6B">
              <w:t>1000</w:t>
            </w:r>
          </w:p>
        </w:tc>
        <w:tc>
          <w:tcPr>
            <w:tcW w:w="1271" w:type="pct"/>
            <w:tcBorders>
              <w:top w:val="single" w:sz="4" w:space="0" w:color="auto"/>
              <w:left w:val="nil"/>
              <w:bottom w:val="single" w:sz="4" w:space="0" w:color="auto"/>
              <w:right w:val="single" w:sz="4" w:space="0" w:color="auto"/>
            </w:tcBorders>
            <w:shd w:val="clear" w:color="auto" w:fill="auto"/>
            <w:vAlign w:val="center"/>
          </w:tcPr>
          <w:p w14:paraId="4E00B116" w14:textId="77777777" w:rsidR="0037531B" w:rsidRPr="00365A6B" w:rsidRDefault="0037531B" w:rsidP="00467450">
            <w:pPr>
              <w:jc w:val="center"/>
              <w:rPr>
                <w:rFonts w:eastAsia="等线"/>
              </w:rPr>
            </w:pPr>
            <w:r w:rsidRPr="00365A6B">
              <w:rPr>
                <w:rFonts w:eastAsia="等线"/>
              </w:rPr>
              <w:t>0.000568</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0B9680C5" w14:textId="77777777" w:rsidR="0037531B" w:rsidRPr="00365A6B" w:rsidRDefault="0037531B" w:rsidP="00467450">
            <w:pPr>
              <w:jc w:val="center"/>
              <w:rPr>
                <w:rFonts w:eastAsia="等线"/>
              </w:rPr>
            </w:pPr>
            <w:r w:rsidRPr="00365A6B">
              <w:rPr>
                <w:rFonts w:eastAsia="等线"/>
              </w:rPr>
              <w:t>0.13</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27D6CEFF" w14:textId="77777777" w:rsidR="0037531B" w:rsidRPr="00365A6B" w:rsidRDefault="0037531B" w:rsidP="00467450">
            <w:pPr>
              <w:jc w:val="center"/>
              <w:rPr>
                <w:rFonts w:eastAsia="等线"/>
              </w:rPr>
            </w:pPr>
            <w:r w:rsidRPr="00365A6B">
              <w:rPr>
                <w:rFonts w:eastAsia="等线"/>
              </w:rPr>
              <w:t>0.000284</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6CFE6C6" w14:textId="77777777" w:rsidR="0037531B" w:rsidRPr="00365A6B" w:rsidRDefault="0037531B" w:rsidP="00467450">
            <w:pPr>
              <w:jc w:val="center"/>
              <w:rPr>
                <w:rFonts w:eastAsia="等线"/>
              </w:rPr>
            </w:pPr>
            <w:r w:rsidRPr="00365A6B">
              <w:rPr>
                <w:rFonts w:eastAsia="等线"/>
              </w:rPr>
              <w:t>0.13</w:t>
            </w:r>
          </w:p>
        </w:tc>
      </w:tr>
      <w:tr w:rsidR="00365A6B" w:rsidRPr="00365A6B" w14:paraId="4528F4EB" w14:textId="77777777" w:rsidTr="00467450">
        <w:trPr>
          <w:jc w:val="center"/>
        </w:trPr>
        <w:tc>
          <w:tcPr>
            <w:tcW w:w="1033" w:type="pct"/>
            <w:vAlign w:val="center"/>
          </w:tcPr>
          <w:p w14:paraId="2C583C60" w14:textId="77777777" w:rsidR="0037531B" w:rsidRPr="00365A6B" w:rsidRDefault="0037531B" w:rsidP="00467450">
            <w:pPr>
              <w:spacing w:line="290" w:lineRule="exact"/>
              <w:jc w:val="center"/>
            </w:pPr>
            <w:r w:rsidRPr="00365A6B">
              <w:t>5000</w:t>
            </w:r>
          </w:p>
        </w:tc>
        <w:tc>
          <w:tcPr>
            <w:tcW w:w="1271" w:type="pct"/>
            <w:tcBorders>
              <w:top w:val="single" w:sz="4" w:space="0" w:color="auto"/>
            </w:tcBorders>
            <w:vAlign w:val="center"/>
          </w:tcPr>
          <w:p w14:paraId="50110C89" w14:textId="77777777" w:rsidR="0037531B" w:rsidRPr="00365A6B" w:rsidRDefault="0037531B" w:rsidP="00467450">
            <w:pPr>
              <w:spacing w:line="290" w:lineRule="exact"/>
              <w:jc w:val="center"/>
            </w:pPr>
            <w:r w:rsidRPr="00365A6B">
              <w:t>0.000246</w:t>
            </w:r>
          </w:p>
        </w:tc>
        <w:tc>
          <w:tcPr>
            <w:tcW w:w="678" w:type="pct"/>
            <w:tcBorders>
              <w:top w:val="single" w:sz="4" w:space="0" w:color="auto"/>
            </w:tcBorders>
            <w:vAlign w:val="center"/>
          </w:tcPr>
          <w:p w14:paraId="391ABF8F" w14:textId="77777777" w:rsidR="0037531B" w:rsidRPr="00365A6B" w:rsidRDefault="0037531B" w:rsidP="00467450">
            <w:pPr>
              <w:spacing w:line="290" w:lineRule="exact"/>
              <w:jc w:val="center"/>
            </w:pPr>
            <w:r w:rsidRPr="00365A6B">
              <w:t>0.05</w:t>
            </w:r>
          </w:p>
        </w:tc>
        <w:tc>
          <w:tcPr>
            <w:tcW w:w="1270" w:type="pct"/>
            <w:tcBorders>
              <w:top w:val="single" w:sz="4" w:space="0" w:color="auto"/>
            </w:tcBorders>
            <w:vAlign w:val="center"/>
          </w:tcPr>
          <w:p w14:paraId="523397FB" w14:textId="77777777" w:rsidR="0037531B" w:rsidRPr="00365A6B" w:rsidRDefault="0037531B" w:rsidP="00467450">
            <w:pPr>
              <w:spacing w:line="290" w:lineRule="exact"/>
              <w:jc w:val="center"/>
            </w:pPr>
            <w:r w:rsidRPr="00365A6B">
              <w:t>0.000123</w:t>
            </w:r>
          </w:p>
        </w:tc>
        <w:tc>
          <w:tcPr>
            <w:tcW w:w="748" w:type="pct"/>
            <w:tcBorders>
              <w:top w:val="single" w:sz="4" w:space="0" w:color="auto"/>
            </w:tcBorders>
            <w:vAlign w:val="center"/>
          </w:tcPr>
          <w:p w14:paraId="205A5985" w14:textId="77777777" w:rsidR="0037531B" w:rsidRPr="00365A6B" w:rsidRDefault="0037531B" w:rsidP="00467450">
            <w:pPr>
              <w:spacing w:line="290" w:lineRule="exact"/>
              <w:jc w:val="center"/>
            </w:pPr>
            <w:r w:rsidRPr="00365A6B">
              <w:t>0.05</w:t>
            </w:r>
          </w:p>
        </w:tc>
      </w:tr>
      <w:tr w:rsidR="00365A6B" w:rsidRPr="00365A6B" w14:paraId="2BC84E36" w14:textId="77777777" w:rsidTr="00467450">
        <w:trPr>
          <w:jc w:val="center"/>
        </w:trPr>
        <w:tc>
          <w:tcPr>
            <w:tcW w:w="1033" w:type="pct"/>
            <w:vAlign w:val="center"/>
          </w:tcPr>
          <w:p w14:paraId="4F48BEA7" w14:textId="77777777" w:rsidR="0037531B" w:rsidRPr="00365A6B" w:rsidRDefault="0037531B" w:rsidP="00467450">
            <w:pPr>
              <w:spacing w:line="290" w:lineRule="exact"/>
              <w:jc w:val="center"/>
            </w:pPr>
            <w:r w:rsidRPr="00365A6B">
              <w:t>10000</w:t>
            </w:r>
          </w:p>
        </w:tc>
        <w:tc>
          <w:tcPr>
            <w:tcW w:w="1271" w:type="pct"/>
            <w:vAlign w:val="center"/>
          </w:tcPr>
          <w:p w14:paraId="34C6D9FF" w14:textId="77777777" w:rsidR="0037531B" w:rsidRPr="00365A6B" w:rsidRDefault="0037531B" w:rsidP="00467450">
            <w:pPr>
              <w:spacing w:line="290" w:lineRule="exact"/>
              <w:jc w:val="center"/>
            </w:pPr>
            <w:r w:rsidRPr="00365A6B">
              <w:t>0.000151</w:t>
            </w:r>
          </w:p>
        </w:tc>
        <w:tc>
          <w:tcPr>
            <w:tcW w:w="678" w:type="pct"/>
            <w:vAlign w:val="center"/>
          </w:tcPr>
          <w:p w14:paraId="4BA5D07F" w14:textId="77777777" w:rsidR="0037531B" w:rsidRPr="00365A6B" w:rsidRDefault="0037531B" w:rsidP="00467450">
            <w:pPr>
              <w:spacing w:line="290" w:lineRule="exact"/>
              <w:jc w:val="center"/>
            </w:pPr>
            <w:r w:rsidRPr="00365A6B">
              <w:t>0.03</w:t>
            </w:r>
          </w:p>
        </w:tc>
        <w:tc>
          <w:tcPr>
            <w:tcW w:w="1270" w:type="pct"/>
            <w:vAlign w:val="center"/>
          </w:tcPr>
          <w:p w14:paraId="333C6F34" w14:textId="77777777" w:rsidR="0037531B" w:rsidRPr="00365A6B" w:rsidRDefault="0037531B" w:rsidP="00467450">
            <w:pPr>
              <w:spacing w:line="290" w:lineRule="exact"/>
              <w:jc w:val="center"/>
            </w:pPr>
            <w:r w:rsidRPr="00365A6B">
              <w:t>0.000075</w:t>
            </w:r>
          </w:p>
        </w:tc>
        <w:tc>
          <w:tcPr>
            <w:tcW w:w="748" w:type="pct"/>
            <w:vAlign w:val="center"/>
          </w:tcPr>
          <w:p w14:paraId="3082FA47" w14:textId="77777777" w:rsidR="0037531B" w:rsidRPr="00365A6B" w:rsidRDefault="0037531B" w:rsidP="00467450">
            <w:pPr>
              <w:spacing w:line="290" w:lineRule="exact"/>
              <w:jc w:val="center"/>
            </w:pPr>
            <w:r w:rsidRPr="00365A6B">
              <w:t>0.03</w:t>
            </w:r>
          </w:p>
        </w:tc>
      </w:tr>
      <w:tr w:rsidR="00365A6B" w:rsidRPr="00365A6B" w14:paraId="75FC9605" w14:textId="77777777" w:rsidTr="00467450">
        <w:trPr>
          <w:jc w:val="center"/>
        </w:trPr>
        <w:tc>
          <w:tcPr>
            <w:tcW w:w="1033" w:type="pct"/>
            <w:vAlign w:val="center"/>
          </w:tcPr>
          <w:p w14:paraId="3E6D2DFB" w14:textId="77777777" w:rsidR="0037531B" w:rsidRPr="00365A6B" w:rsidRDefault="0037531B" w:rsidP="00467450">
            <w:pPr>
              <w:spacing w:line="290" w:lineRule="exact"/>
              <w:jc w:val="center"/>
            </w:pPr>
            <w:r w:rsidRPr="00365A6B">
              <w:t>15000</w:t>
            </w:r>
          </w:p>
        </w:tc>
        <w:tc>
          <w:tcPr>
            <w:tcW w:w="1271" w:type="pct"/>
            <w:vAlign w:val="center"/>
          </w:tcPr>
          <w:p w14:paraId="7D89D125" w14:textId="77777777" w:rsidR="0037531B" w:rsidRPr="00365A6B" w:rsidRDefault="0037531B" w:rsidP="00467450">
            <w:pPr>
              <w:spacing w:line="290" w:lineRule="exact"/>
              <w:jc w:val="center"/>
            </w:pPr>
            <w:r w:rsidRPr="00365A6B">
              <w:t>0.000097</w:t>
            </w:r>
          </w:p>
        </w:tc>
        <w:tc>
          <w:tcPr>
            <w:tcW w:w="678" w:type="pct"/>
            <w:vAlign w:val="center"/>
          </w:tcPr>
          <w:p w14:paraId="2B2965EA" w14:textId="77777777" w:rsidR="0037531B" w:rsidRPr="00365A6B" w:rsidRDefault="0037531B" w:rsidP="00467450">
            <w:pPr>
              <w:spacing w:line="290" w:lineRule="exact"/>
              <w:jc w:val="center"/>
            </w:pPr>
            <w:r w:rsidRPr="00365A6B">
              <w:t>0.02</w:t>
            </w:r>
          </w:p>
        </w:tc>
        <w:tc>
          <w:tcPr>
            <w:tcW w:w="1270" w:type="pct"/>
            <w:vAlign w:val="center"/>
          </w:tcPr>
          <w:p w14:paraId="6E378404" w14:textId="77777777" w:rsidR="0037531B" w:rsidRPr="00365A6B" w:rsidRDefault="0037531B" w:rsidP="00467450">
            <w:pPr>
              <w:spacing w:line="290" w:lineRule="exact"/>
              <w:jc w:val="center"/>
            </w:pPr>
            <w:r w:rsidRPr="00365A6B">
              <w:t>0.000049</w:t>
            </w:r>
          </w:p>
        </w:tc>
        <w:tc>
          <w:tcPr>
            <w:tcW w:w="748" w:type="pct"/>
            <w:vAlign w:val="center"/>
          </w:tcPr>
          <w:p w14:paraId="62D08EA1" w14:textId="77777777" w:rsidR="0037531B" w:rsidRPr="00365A6B" w:rsidRDefault="0037531B" w:rsidP="00467450">
            <w:pPr>
              <w:spacing w:line="290" w:lineRule="exact"/>
              <w:jc w:val="center"/>
            </w:pPr>
            <w:r w:rsidRPr="00365A6B">
              <w:t>0.02</w:t>
            </w:r>
          </w:p>
        </w:tc>
      </w:tr>
      <w:tr w:rsidR="00365A6B" w:rsidRPr="00365A6B" w14:paraId="5B62D52B" w14:textId="77777777" w:rsidTr="00467450">
        <w:trPr>
          <w:jc w:val="center"/>
        </w:trPr>
        <w:tc>
          <w:tcPr>
            <w:tcW w:w="1033" w:type="pct"/>
            <w:vAlign w:val="center"/>
          </w:tcPr>
          <w:p w14:paraId="76142E5B" w14:textId="77777777" w:rsidR="0037531B" w:rsidRPr="00365A6B" w:rsidRDefault="0037531B" w:rsidP="00467450">
            <w:pPr>
              <w:spacing w:line="290" w:lineRule="exact"/>
              <w:jc w:val="center"/>
            </w:pPr>
            <w:r w:rsidRPr="00365A6B">
              <w:t>20000</w:t>
            </w:r>
          </w:p>
        </w:tc>
        <w:tc>
          <w:tcPr>
            <w:tcW w:w="1271" w:type="pct"/>
            <w:vAlign w:val="center"/>
          </w:tcPr>
          <w:p w14:paraId="7F4352AA" w14:textId="77777777" w:rsidR="0037531B" w:rsidRPr="00365A6B" w:rsidRDefault="0037531B" w:rsidP="00467450">
            <w:pPr>
              <w:spacing w:line="290" w:lineRule="exact"/>
              <w:jc w:val="center"/>
            </w:pPr>
            <w:r w:rsidRPr="00365A6B">
              <w:t>0.000068</w:t>
            </w:r>
          </w:p>
        </w:tc>
        <w:tc>
          <w:tcPr>
            <w:tcW w:w="678" w:type="pct"/>
            <w:vAlign w:val="center"/>
          </w:tcPr>
          <w:p w14:paraId="54C73C77" w14:textId="77777777" w:rsidR="0037531B" w:rsidRPr="00365A6B" w:rsidRDefault="0037531B" w:rsidP="00467450">
            <w:pPr>
              <w:spacing w:line="290" w:lineRule="exact"/>
              <w:jc w:val="center"/>
            </w:pPr>
            <w:r w:rsidRPr="00365A6B">
              <w:t>0.02</w:t>
            </w:r>
          </w:p>
        </w:tc>
        <w:tc>
          <w:tcPr>
            <w:tcW w:w="1270" w:type="pct"/>
            <w:vAlign w:val="center"/>
          </w:tcPr>
          <w:p w14:paraId="7A67930B" w14:textId="77777777" w:rsidR="0037531B" w:rsidRPr="00365A6B" w:rsidRDefault="0037531B" w:rsidP="00467450">
            <w:pPr>
              <w:spacing w:line="290" w:lineRule="exact"/>
              <w:jc w:val="center"/>
            </w:pPr>
            <w:r w:rsidRPr="00365A6B">
              <w:t>0.000034</w:t>
            </w:r>
          </w:p>
        </w:tc>
        <w:tc>
          <w:tcPr>
            <w:tcW w:w="748" w:type="pct"/>
            <w:vAlign w:val="center"/>
          </w:tcPr>
          <w:p w14:paraId="728109D3" w14:textId="77777777" w:rsidR="0037531B" w:rsidRPr="00365A6B" w:rsidRDefault="0037531B" w:rsidP="00467450">
            <w:pPr>
              <w:spacing w:line="290" w:lineRule="exact"/>
              <w:jc w:val="center"/>
            </w:pPr>
            <w:r w:rsidRPr="00365A6B">
              <w:t>0.02</w:t>
            </w:r>
          </w:p>
        </w:tc>
      </w:tr>
      <w:tr w:rsidR="00365A6B" w:rsidRPr="00365A6B" w14:paraId="57C6678F" w14:textId="77777777" w:rsidTr="00467450">
        <w:trPr>
          <w:jc w:val="center"/>
        </w:trPr>
        <w:tc>
          <w:tcPr>
            <w:tcW w:w="1033" w:type="pct"/>
            <w:vAlign w:val="center"/>
          </w:tcPr>
          <w:p w14:paraId="7998B3A6" w14:textId="77777777" w:rsidR="0037531B" w:rsidRPr="00365A6B" w:rsidRDefault="0037531B" w:rsidP="00467450">
            <w:pPr>
              <w:spacing w:line="290" w:lineRule="exact"/>
              <w:jc w:val="center"/>
            </w:pPr>
            <w:r w:rsidRPr="00365A6B">
              <w:t>25000</w:t>
            </w:r>
          </w:p>
        </w:tc>
        <w:tc>
          <w:tcPr>
            <w:tcW w:w="1271" w:type="pct"/>
            <w:vAlign w:val="center"/>
          </w:tcPr>
          <w:p w14:paraId="7230F01F" w14:textId="77777777" w:rsidR="0037531B" w:rsidRPr="00365A6B" w:rsidRDefault="0037531B" w:rsidP="00467450">
            <w:pPr>
              <w:spacing w:line="290" w:lineRule="exact"/>
              <w:jc w:val="center"/>
            </w:pPr>
            <w:r w:rsidRPr="00365A6B">
              <w:t>0.000052</w:t>
            </w:r>
          </w:p>
        </w:tc>
        <w:tc>
          <w:tcPr>
            <w:tcW w:w="678" w:type="pct"/>
            <w:vAlign w:val="center"/>
          </w:tcPr>
          <w:p w14:paraId="5A78C92D" w14:textId="77777777" w:rsidR="0037531B" w:rsidRPr="00365A6B" w:rsidRDefault="0037531B" w:rsidP="00467450">
            <w:pPr>
              <w:spacing w:line="290" w:lineRule="exact"/>
              <w:jc w:val="center"/>
            </w:pPr>
            <w:r w:rsidRPr="00365A6B">
              <w:t>0.01</w:t>
            </w:r>
          </w:p>
        </w:tc>
        <w:tc>
          <w:tcPr>
            <w:tcW w:w="1270" w:type="pct"/>
            <w:vAlign w:val="center"/>
          </w:tcPr>
          <w:p w14:paraId="66CA9D2F" w14:textId="77777777" w:rsidR="0037531B" w:rsidRPr="00365A6B" w:rsidRDefault="0037531B" w:rsidP="00467450">
            <w:pPr>
              <w:spacing w:line="290" w:lineRule="exact"/>
              <w:jc w:val="center"/>
            </w:pPr>
            <w:r w:rsidRPr="00365A6B">
              <w:t>0.000026</w:t>
            </w:r>
          </w:p>
        </w:tc>
        <w:tc>
          <w:tcPr>
            <w:tcW w:w="748" w:type="pct"/>
            <w:vAlign w:val="center"/>
          </w:tcPr>
          <w:p w14:paraId="05FD0C1D" w14:textId="77777777" w:rsidR="0037531B" w:rsidRPr="00365A6B" w:rsidRDefault="0037531B" w:rsidP="00467450">
            <w:pPr>
              <w:spacing w:line="290" w:lineRule="exact"/>
              <w:jc w:val="center"/>
            </w:pPr>
            <w:r w:rsidRPr="00365A6B">
              <w:t>0.01</w:t>
            </w:r>
          </w:p>
        </w:tc>
      </w:tr>
      <w:tr w:rsidR="00365A6B" w:rsidRPr="00365A6B" w14:paraId="01146FD2" w14:textId="77777777" w:rsidTr="00467450">
        <w:trPr>
          <w:jc w:val="center"/>
        </w:trPr>
        <w:tc>
          <w:tcPr>
            <w:tcW w:w="1033" w:type="pct"/>
            <w:vAlign w:val="center"/>
            <w:hideMark/>
          </w:tcPr>
          <w:p w14:paraId="717FCD89" w14:textId="77777777" w:rsidR="0037531B" w:rsidRPr="00365A6B" w:rsidRDefault="0037531B" w:rsidP="00467450">
            <w:pPr>
              <w:snapToGrid w:val="0"/>
              <w:spacing w:line="290" w:lineRule="exact"/>
              <w:jc w:val="center"/>
              <w:textAlignment w:val="auto"/>
              <w:rPr>
                <w:spacing w:val="-8"/>
              </w:rPr>
            </w:pPr>
            <w:r w:rsidRPr="00365A6B">
              <w:rPr>
                <w:spacing w:val="-8"/>
              </w:rPr>
              <w:t>最大浓度及占标率</w:t>
            </w:r>
          </w:p>
        </w:tc>
        <w:tc>
          <w:tcPr>
            <w:tcW w:w="1271" w:type="pct"/>
            <w:vAlign w:val="center"/>
          </w:tcPr>
          <w:p w14:paraId="4EFCF2E2" w14:textId="77777777" w:rsidR="0037531B" w:rsidRPr="00365A6B" w:rsidRDefault="0037531B" w:rsidP="00467450">
            <w:pPr>
              <w:spacing w:line="290" w:lineRule="exact"/>
              <w:jc w:val="center"/>
            </w:pPr>
            <w:r w:rsidRPr="00365A6B">
              <w:t>0.001476</w:t>
            </w:r>
          </w:p>
        </w:tc>
        <w:tc>
          <w:tcPr>
            <w:tcW w:w="678" w:type="pct"/>
            <w:vAlign w:val="center"/>
          </w:tcPr>
          <w:p w14:paraId="58FEBA84" w14:textId="77777777" w:rsidR="0037531B" w:rsidRPr="00365A6B" w:rsidRDefault="00467450" w:rsidP="00467450">
            <w:pPr>
              <w:spacing w:line="290" w:lineRule="exact"/>
              <w:jc w:val="center"/>
            </w:pPr>
            <w:r w:rsidRPr="00365A6B">
              <w:t>0.33</w:t>
            </w:r>
          </w:p>
        </w:tc>
        <w:tc>
          <w:tcPr>
            <w:tcW w:w="1270" w:type="pct"/>
            <w:vAlign w:val="center"/>
          </w:tcPr>
          <w:p w14:paraId="3F4641CE" w14:textId="77777777" w:rsidR="0037531B" w:rsidRPr="00365A6B" w:rsidRDefault="0037531B" w:rsidP="00467450">
            <w:pPr>
              <w:spacing w:line="290" w:lineRule="exact"/>
              <w:jc w:val="center"/>
            </w:pPr>
            <w:r w:rsidRPr="00365A6B">
              <w:t>0.0007</w:t>
            </w:r>
            <w:r w:rsidR="00467450" w:rsidRPr="00365A6B">
              <w:t>38</w:t>
            </w:r>
          </w:p>
        </w:tc>
        <w:tc>
          <w:tcPr>
            <w:tcW w:w="748" w:type="pct"/>
            <w:vAlign w:val="center"/>
          </w:tcPr>
          <w:p w14:paraId="05574C3D" w14:textId="77777777" w:rsidR="0037531B" w:rsidRPr="00365A6B" w:rsidRDefault="00467450" w:rsidP="00467450">
            <w:pPr>
              <w:spacing w:line="290" w:lineRule="exact"/>
              <w:jc w:val="center"/>
            </w:pPr>
            <w:r w:rsidRPr="00365A6B">
              <w:t>0.33</w:t>
            </w:r>
          </w:p>
        </w:tc>
      </w:tr>
      <w:tr w:rsidR="00365A6B" w:rsidRPr="00365A6B" w14:paraId="7A1BA023" w14:textId="77777777" w:rsidTr="00467450">
        <w:trPr>
          <w:jc w:val="center"/>
        </w:trPr>
        <w:tc>
          <w:tcPr>
            <w:tcW w:w="1033" w:type="pct"/>
            <w:vAlign w:val="center"/>
          </w:tcPr>
          <w:p w14:paraId="08126C7C" w14:textId="77777777" w:rsidR="0037531B" w:rsidRPr="00365A6B" w:rsidRDefault="0037531B" w:rsidP="00467450">
            <w:pPr>
              <w:snapToGrid w:val="0"/>
              <w:spacing w:line="290" w:lineRule="exact"/>
              <w:jc w:val="center"/>
              <w:textAlignment w:val="auto"/>
              <w:rPr>
                <w:spacing w:val="-8"/>
              </w:rPr>
            </w:pPr>
            <w:r w:rsidRPr="00365A6B">
              <w:t>下风向最大质量浓度出现距离</w:t>
            </w:r>
            <w:r w:rsidRPr="00365A6B">
              <w:t>/m</w:t>
            </w:r>
          </w:p>
        </w:tc>
        <w:tc>
          <w:tcPr>
            <w:tcW w:w="1949" w:type="pct"/>
            <w:gridSpan w:val="2"/>
            <w:vAlign w:val="center"/>
          </w:tcPr>
          <w:p w14:paraId="45D8966E" w14:textId="77777777" w:rsidR="0037531B" w:rsidRPr="00365A6B" w:rsidRDefault="0037531B" w:rsidP="00467450">
            <w:pPr>
              <w:spacing w:line="290" w:lineRule="exact"/>
              <w:jc w:val="center"/>
            </w:pPr>
            <w:r w:rsidRPr="00365A6B">
              <w:t>7</w:t>
            </w:r>
            <w:r w:rsidR="00467450" w:rsidRPr="00365A6B">
              <w:t>5</w:t>
            </w:r>
            <w:r w:rsidRPr="00365A6B">
              <w:t>m</w:t>
            </w:r>
          </w:p>
        </w:tc>
        <w:tc>
          <w:tcPr>
            <w:tcW w:w="2018" w:type="pct"/>
            <w:gridSpan w:val="2"/>
            <w:vAlign w:val="center"/>
          </w:tcPr>
          <w:p w14:paraId="210FE6F2" w14:textId="77777777" w:rsidR="0037531B" w:rsidRPr="00365A6B" w:rsidRDefault="0037531B" w:rsidP="00467450">
            <w:pPr>
              <w:spacing w:line="290" w:lineRule="exact"/>
              <w:jc w:val="center"/>
            </w:pPr>
            <w:r w:rsidRPr="00365A6B">
              <w:t>7</w:t>
            </w:r>
            <w:r w:rsidR="00467450" w:rsidRPr="00365A6B">
              <w:t>5</w:t>
            </w:r>
            <w:r w:rsidRPr="00365A6B">
              <w:t>m</w:t>
            </w:r>
          </w:p>
        </w:tc>
      </w:tr>
      <w:tr w:rsidR="00365A6B" w:rsidRPr="00365A6B" w14:paraId="4E8A31F6" w14:textId="77777777" w:rsidTr="00467450">
        <w:trPr>
          <w:jc w:val="center"/>
        </w:trPr>
        <w:tc>
          <w:tcPr>
            <w:tcW w:w="1033" w:type="pct"/>
            <w:vAlign w:val="center"/>
            <w:hideMark/>
          </w:tcPr>
          <w:p w14:paraId="10DB50D5" w14:textId="77777777" w:rsidR="0037531B" w:rsidRPr="00365A6B" w:rsidRDefault="0037531B" w:rsidP="00467450">
            <w:pPr>
              <w:snapToGrid w:val="0"/>
              <w:spacing w:line="290" w:lineRule="exact"/>
              <w:jc w:val="center"/>
              <w:textAlignment w:val="auto"/>
            </w:pPr>
            <w:r w:rsidRPr="00365A6B">
              <w:t>D</w:t>
            </w:r>
            <w:r w:rsidRPr="00365A6B">
              <w:rPr>
                <w:vertAlign w:val="subscript"/>
              </w:rPr>
              <w:t>10%</w:t>
            </w:r>
            <w:r w:rsidRPr="00365A6B">
              <w:t>(m)</w:t>
            </w:r>
          </w:p>
        </w:tc>
        <w:tc>
          <w:tcPr>
            <w:tcW w:w="1949" w:type="pct"/>
            <w:gridSpan w:val="2"/>
            <w:vAlign w:val="center"/>
            <w:hideMark/>
          </w:tcPr>
          <w:p w14:paraId="48B8C76E" w14:textId="77777777" w:rsidR="0037531B" w:rsidRPr="00365A6B" w:rsidRDefault="0037531B" w:rsidP="00467450">
            <w:pPr>
              <w:snapToGrid w:val="0"/>
              <w:spacing w:line="290" w:lineRule="exact"/>
              <w:jc w:val="center"/>
              <w:textAlignment w:val="auto"/>
            </w:pPr>
            <w:r w:rsidRPr="00365A6B">
              <w:t>--</w:t>
            </w:r>
          </w:p>
        </w:tc>
        <w:tc>
          <w:tcPr>
            <w:tcW w:w="2018" w:type="pct"/>
            <w:gridSpan w:val="2"/>
            <w:vAlign w:val="center"/>
          </w:tcPr>
          <w:p w14:paraId="73C7AECF" w14:textId="77777777" w:rsidR="0037531B" w:rsidRPr="00365A6B" w:rsidRDefault="0037531B" w:rsidP="00467450">
            <w:pPr>
              <w:snapToGrid w:val="0"/>
              <w:spacing w:line="290" w:lineRule="exact"/>
              <w:jc w:val="center"/>
              <w:textAlignment w:val="auto"/>
            </w:pPr>
            <w:r w:rsidRPr="00365A6B">
              <w:t>--</w:t>
            </w:r>
          </w:p>
        </w:tc>
      </w:tr>
    </w:tbl>
    <w:p w14:paraId="26AB8076" w14:textId="77777777" w:rsidR="00AD3F4F" w:rsidRPr="00365A6B" w:rsidRDefault="00AD3F4F" w:rsidP="009E7855">
      <w:pPr>
        <w:adjustRightInd/>
        <w:spacing w:line="440" w:lineRule="exact"/>
        <w:ind w:firstLineChars="200" w:firstLine="482"/>
        <w:textAlignment w:val="auto"/>
        <w:rPr>
          <w:b/>
          <w:sz w:val="24"/>
        </w:rPr>
      </w:pPr>
      <w:r w:rsidRPr="00365A6B">
        <w:rPr>
          <w:b/>
          <w:sz w:val="24"/>
        </w:rPr>
        <w:t>表</w:t>
      </w:r>
      <w:r w:rsidRPr="00365A6B">
        <w:rPr>
          <w:b/>
          <w:sz w:val="24"/>
        </w:rPr>
        <w:t>6.1-</w:t>
      </w:r>
      <w:r w:rsidR="00DF090A" w:rsidRPr="00365A6B">
        <w:rPr>
          <w:rFonts w:hint="eastAsia"/>
          <w:b/>
          <w:sz w:val="24"/>
        </w:rPr>
        <w:t>8</w:t>
      </w:r>
      <w:r w:rsidRPr="00365A6B">
        <w:rPr>
          <w:b/>
          <w:sz w:val="24"/>
        </w:rPr>
        <w:t xml:space="preserve">    </w:t>
      </w:r>
      <w:r w:rsidR="00DF090A" w:rsidRPr="00365A6B">
        <w:rPr>
          <w:rFonts w:hint="eastAsia"/>
          <w:b/>
          <w:sz w:val="24"/>
        </w:rPr>
        <w:t>橡胶炼化车间无组织</w:t>
      </w:r>
      <w:r w:rsidRPr="00365A6B">
        <w:rPr>
          <w:b/>
          <w:sz w:val="24"/>
        </w:rPr>
        <w:t>废气污染物排放估算结果一览表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5"/>
        <w:gridCol w:w="1635"/>
        <w:gridCol w:w="1621"/>
        <w:gridCol w:w="2059"/>
        <w:gridCol w:w="1132"/>
      </w:tblGrid>
      <w:tr w:rsidR="00365A6B" w:rsidRPr="00365A6B" w14:paraId="65978E7F" w14:textId="77777777" w:rsidTr="005117C9">
        <w:tc>
          <w:tcPr>
            <w:tcW w:w="1117" w:type="pct"/>
            <w:vMerge w:val="restart"/>
            <w:vAlign w:val="center"/>
          </w:tcPr>
          <w:p w14:paraId="1C6BFD65" w14:textId="77777777" w:rsidR="005117C9" w:rsidRPr="00365A6B" w:rsidRDefault="005117C9" w:rsidP="00017F21">
            <w:pPr>
              <w:adjustRightInd/>
              <w:spacing w:line="360" w:lineRule="exact"/>
              <w:jc w:val="center"/>
              <w:textAlignment w:val="auto"/>
            </w:pPr>
            <w:r w:rsidRPr="00365A6B">
              <w:t>下风向距离（</w:t>
            </w:r>
            <w:r w:rsidRPr="00365A6B">
              <w:t>m</w:t>
            </w:r>
            <w:r w:rsidRPr="00365A6B">
              <w:t>）</w:t>
            </w:r>
          </w:p>
        </w:tc>
        <w:tc>
          <w:tcPr>
            <w:tcW w:w="3883" w:type="pct"/>
            <w:gridSpan w:val="4"/>
            <w:vAlign w:val="center"/>
          </w:tcPr>
          <w:p w14:paraId="75E4CCF3" w14:textId="77777777" w:rsidR="005117C9" w:rsidRPr="00365A6B" w:rsidRDefault="005117C9" w:rsidP="00017F21">
            <w:pPr>
              <w:adjustRightInd/>
              <w:spacing w:line="360" w:lineRule="exact"/>
              <w:jc w:val="center"/>
              <w:textAlignment w:val="auto"/>
            </w:pPr>
            <w:r w:rsidRPr="00365A6B">
              <w:rPr>
                <w:rFonts w:hint="eastAsia"/>
              </w:rPr>
              <w:t>橡胶炼化车间</w:t>
            </w:r>
          </w:p>
        </w:tc>
      </w:tr>
      <w:tr w:rsidR="00365A6B" w:rsidRPr="00365A6B" w14:paraId="68D75201" w14:textId="77777777" w:rsidTr="005117C9">
        <w:tc>
          <w:tcPr>
            <w:tcW w:w="1117" w:type="pct"/>
            <w:vMerge/>
            <w:vAlign w:val="center"/>
          </w:tcPr>
          <w:p w14:paraId="024280AC" w14:textId="77777777" w:rsidR="005117C9" w:rsidRPr="00365A6B" w:rsidRDefault="005117C9" w:rsidP="00017F21">
            <w:pPr>
              <w:adjustRightInd/>
              <w:spacing w:line="360" w:lineRule="exact"/>
              <w:jc w:val="center"/>
              <w:textAlignment w:val="auto"/>
            </w:pPr>
          </w:p>
        </w:tc>
        <w:tc>
          <w:tcPr>
            <w:tcW w:w="1961" w:type="pct"/>
            <w:gridSpan w:val="2"/>
            <w:vAlign w:val="center"/>
          </w:tcPr>
          <w:p w14:paraId="4C4EF47D" w14:textId="77777777" w:rsidR="005117C9" w:rsidRPr="00365A6B" w:rsidRDefault="005117C9" w:rsidP="00017F21">
            <w:pPr>
              <w:adjustRightInd/>
              <w:spacing w:line="360" w:lineRule="exact"/>
              <w:jc w:val="center"/>
              <w:textAlignment w:val="auto"/>
            </w:pPr>
            <w:r w:rsidRPr="00365A6B">
              <w:t>TSP</w:t>
            </w:r>
          </w:p>
        </w:tc>
        <w:tc>
          <w:tcPr>
            <w:tcW w:w="1922" w:type="pct"/>
            <w:gridSpan w:val="2"/>
            <w:vAlign w:val="center"/>
          </w:tcPr>
          <w:p w14:paraId="0C064D7C" w14:textId="77777777" w:rsidR="005117C9" w:rsidRPr="00365A6B" w:rsidRDefault="005117C9" w:rsidP="00017F21">
            <w:pPr>
              <w:adjustRightInd/>
              <w:spacing w:line="360" w:lineRule="exact"/>
              <w:jc w:val="center"/>
              <w:textAlignment w:val="auto"/>
            </w:pPr>
            <w:r w:rsidRPr="00365A6B">
              <w:t>非甲烷总烃</w:t>
            </w:r>
          </w:p>
        </w:tc>
      </w:tr>
      <w:tr w:rsidR="00365A6B" w:rsidRPr="00365A6B" w14:paraId="6688704F" w14:textId="77777777" w:rsidTr="005117C9">
        <w:tc>
          <w:tcPr>
            <w:tcW w:w="1117" w:type="pct"/>
            <w:vMerge/>
            <w:vAlign w:val="center"/>
          </w:tcPr>
          <w:p w14:paraId="2771E6E7" w14:textId="77777777" w:rsidR="005117C9" w:rsidRPr="00365A6B" w:rsidRDefault="005117C9" w:rsidP="00017F21">
            <w:pPr>
              <w:adjustRightInd/>
              <w:spacing w:line="360" w:lineRule="exact"/>
              <w:jc w:val="center"/>
              <w:textAlignment w:val="auto"/>
            </w:pPr>
          </w:p>
        </w:tc>
        <w:tc>
          <w:tcPr>
            <w:tcW w:w="985" w:type="pct"/>
            <w:vAlign w:val="center"/>
          </w:tcPr>
          <w:p w14:paraId="57B3ED08" w14:textId="77777777" w:rsidR="005117C9" w:rsidRPr="00365A6B" w:rsidRDefault="005117C9" w:rsidP="00017F21">
            <w:pPr>
              <w:adjustRightInd/>
              <w:spacing w:line="360" w:lineRule="exact"/>
              <w:jc w:val="center"/>
              <w:textAlignment w:val="auto"/>
            </w:pPr>
            <w:r w:rsidRPr="00365A6B">
              <w:t>C</w:t>
            </w:r>
            <w:r w:rsidRPr="00365A6B">
              <w:rPr>
                <w:vertAlign w:val="subscript"/>
              </w:rPr>
              <w:t>i</w:t>
            </w:r>
            <w:r w:rsidRPr="00365A6B">
              <w:t>（</w:t>
            </w:r>
            <w:r w:rsidRPr="00365A6B">
              <w:t>mg/m</w:t>
            </w:r>
            <w:r w:rsidRPr="00365A6B">
              <w:rPr>
                <w:vertAlign w:val="superscript"/>
              </w:rPr>
              <w:t>3</w:t>
            </w:r>
            <w:r w:rsidRPr="00365A6B">
              <w:t>）</w:t>
            </w:r>
          </w:p>
        </w:tc>
        <w:tc>
          <w:tcPr>
            <w:tcW w:w="976" w:type="pct"/>
            <w:vAlign w:val="center"/>
          </w:tcPr>
          <w:p w14:paraId="2C991FD4" w14:textId="77777777" w:rsidR="005117C9" w:rsidRPr="00365A6B" w:rsidRDefault="005117C9" w:rsidP="00017F21">
            <w:pPr>
              <w:adjustRightInd/>
              <w:spacing w:line="360" w:lineRule="exact"/>
              <w:jc w:val="center"/>
              <w:textAlignment w:val="auto"/>
            </w:pPr>
            <w:r w:rsidRPr="00365A6B">
              <w:t>P</w:t>
            </w:r>
            <w:r w:rsidRPr="00365A6B">
              <w:rPr>
                <w:vertAlign w:val="subscript"/>
              </w:rPr>
              <w:t>i</w:t>
            </w:r>
            <w:r w:rsidRPr="00365A6B">
              <w:t>（</w:t>
            </w:r>
            <w:r w:rsidRPr="00365A6B">
              <w:t>%</w:t>
            </w:r>
            <w:r w:rsidRPr="00365A6B">
              <w:t>）</w:t>
            </w:r>
          </w:p>
        </w:tc>
        <w:tc>
          <w:tcPr>
            <w:tcW w:w="1240" w:type="pct"/>
            <w:vAlign w:val="center"/>
          </w:tcPr>
          <w:p w14:paraId="0966CC47" w14:textId="77777777" w:rsidR="005117C9" w:rsidRPr="00365A6B" w:rsidRDefault="005117C9" w:rsidP="00017F21">
            <w:pPr>
              <w:adjustRightInd/>
              <w:spacing w:line="360" w:lineRule="exact"/>
              <w:jc w:val="center"/>
              <w:textAlignment w:val="auto"/>
            </w:pPr>
            <w:r w:rsidRPr="00365A6B">
              <w:t>C</w:t>
            </w:r>
            <w:r w:rsidRPr="00365A6B">
              <w:rPr>
                <w:vertAlign w:val="subscript"/>
              </w:rPr>
              <w:t>i</w:t>
            </w:r>
            <w:r w:rsidRPr="00365A6B">
              <w:t>（</w:t>
            </w:r>
            <w:r w:rsidRPr="00365A6B">
              <w:t>μg/m</w:t>
            </w:r>
            <w:r w:rsidRPr="00365A6B">
              <w:rPr>
                <w:vertAlign w:val="superscript"/>
              </w:rPr>
              <w:t>3</w:t>
            </w:r>
            <w:r w:rsidRPr="00365A6B">
              <w:t>）</w:t>
            </w:r>
          </w:p>
        </w:tc>
        <w:tc>
          <w:tcPr>
            <w:tcW w:w="682" w:type="pct"/>
            <w:vAlign w:val="center"/>
          </w:tcPr>
          <w:p w14:paraId="47B7857A" w14:textId="77777777" w:rsidR="005117C9" w:rsidRPr="00365A6B" w:rsidRDefault="005117C9" w:rsidP="00017F21">
            <w:pPr>
              <w:adjustRightInd/>
              <w:spacing w:line="360" w:lineRule="exact"/>
              <w:jc w:val="center"/>
              <w:textAlignment w:val="auto"/>
            </w:pPr>
            <w:r w:rsidRPr="00365A6B">
              <w:t>P</w:t>
            </w:r>
            <w:r w:rsidRPr="00365A6B">
              <w:rPr>
                <w:vertAlign w:val="subscript"/>
              </w:rPr>
              <w:t>i</w:t>
            </w:r>
            <w:r w:rsidRPr="00365A6B">
              <w:t>（</w:t>
            </w:r>
            <w:r w:rsidRPr="00365A6B">
              <w:t>%</w:t>
            </w:r>
            <w:r w:rsidRPr="00365A6B">
              <w:t>）</w:t>
            </w:r>
          </w:p>
        </w:tc>
      </w:tr>
      <w:tr w:rsidR="00365A6B" w:rsidRPr="00365A6B" w14:paraId="247CE52A" w14:textId="77777777" w:rsidTr="005117C9">
        <w:tc>
          <w:tcPr>
            <w:tcW w:w="1117" w:type="pct"/>
            <w:vAlign w:val="center"/>
          </w:tcPr>
          <w:p w14:paraId="1B49827C" w14:textId="77777777" w:rsidR="005117C9" w:rsidRPr="00365A6B" w:rsidRDefault="005117C9" w:rsidP="00017F21">
            <w:pPr>
              <w:spacing w:line="360" w:lineRule="exact"/>
              <w:jc w:val="center"/>
            </w:pPr>
            <w:r w:rsidRPr="00365A6B">
              <w:t>10</w:t>
            </w:r>
          </w:p>
        </w:tc>
        <w:tc>
          <w:tcPr>
            <w:tcW w:w="985" w:type="pct"/>
            <w:vAlign w:val="center"/>
          </w:tcPr>
          <w:p w14:paraId="6E1F8538" w14:textId="77777777" w:rsidR="005117C9" w:rsidRPr="00365A6B" w:rsidRDefault="005117C9" w:rsidP="00017F21">
            <w:pPr>
              <w:spacing w:line="360" w:lineRule="exact"/>
              <w:jc w:val="center"/>
            </w:pPr>
            <w:r w:rsidRPr="00365A6B">
              <w:t>0.01993</w:t>
            </w:r>
          </w:p>
        </w:tc>
        <w:tc>
          <w:tcPr>
            <w:tcW w:w="976" w:type="pct"/>
            <w:vAlign w:val="center"/>
          </w:tcPr>
          <w:p w14:paraId="4A469BB2" w14:textId="77777777" w:rsidR="005117C9" w:rsidRPr="00365A6B" w:rsidRDefault="005117C9" w:rsidP="00017F21">
            <w:pPr>
              <w:spacing w:line="360" w:lineRule="exact"/>
              <w:jc w:val="center"/>
            </w:pPr>
            <w:r w:rsidRPr="00365A6B">
              <w:t>2.21</w:t>
            </w:r>
          </w:p>
        </w:tc>
        <w:tc>
          <w:tcPr>
            <w:tcW w:w="1240" w:type="pct"/>
            <w:vAlign w:val="center"/>
          </w:tcPr>
          <w:p w14:paraId="11CFDA4D" w14:textId="77777777" w:rsidR="005117C9" w:rsidRPr="00365A6B" w:rsidRDefault="005117C9" w:rsidP="00017F21">
            <w:pPr>
              <w:spacing w:line="360" w:lineRule="exact"/>
              <w:jc w:val="center"/>
            </w:pPr>
            <w:r w:rsidRPr="00365A6B">
              <w:t>0.024913</w:t>
            </w:r>
          </w:p>
        </w:tc>
        <w:tc>
          <w:tcPr>
            <w:tcW w:w="682" w:type="pct"/>
            <w:vAlign w:val="center"/>
          </w:tcPr>
          <w:p w14:paraId="6DF67F41" w14:textId="77777777" w:rsidR="005117C9" w:rsidRPr="00365A6B" w:rsidRDefault="005117C9" w:rsidP="00017F21">
            <w:pPr>
              <w:spacing w:line="360" w:lineRule="exact"/>
              <w:jc w:val="center"/>
            </w:pPr>
            <w:r w:rsidRPr="00365A6B">
              <w:t>1.25</w:t>
            </w:r>
          </w:p>
        </w:tc>
      </w:tr>
      <w:tr w:rsidR="00365A6B" w:rsidRPr="00365A6B" w14:paraId="24A4026A" w14:textId="77777777" w:rsidTr="005117C9">
        <w:tc>
          <w:tcPr>
            <w:tcW w:w="1117" w:type="pct"/>
            <w:vAlign w:val="center"/>
          </w:tcPr>
          <w:p w14:paraId="66703C2B" w14:textId="77777777" w:rsidR="005117C9" w:rsidRPr="00365A6B" w:rsidRDefault="005117C9" w:rsidP="00017F21">
            <w:pPr>
              <w:spacing w:line="360" w:lineRule="exact"/>
              <w:jc w:val="center"/>
            </w:pPr>
            <w:r w:rsidRPr="00365A6B">
              <w:t>25</w:t>
            </w:r>
          </w:p>
        </w:tc>
        <w:tc>
          <w:tcPr>
            <w:tcW w:w="985" w:type="pct"/>
            <w:vAlign w:val="center"/>
          </w:tcPr>
          <w:p w14:paraId="7AC13B7F" w14:textId="77777777" w:rsidR="005117C9" w:rsidRPr="00365A6B" w:rsidRDefault="005117C9" w:rsidP="00017F21">
            <w:pPr>
              <w:spacing w:line="360" w:lineRule="exact"/>
              <w:jc w:val="center"/>
            </w:pPr>
            <w:r w:rsidRPr="00365A6B">
              <w:t>0.01346</w:t>
            </w:r>
          </w:p>
        </w:tc>
        <w:tc>
          <w:tcPr>
            <w:tcW w:w="976" w:type="pct"/>
            <w:vAlign w:val="center"/>
          </w:tcPr>
          <w:p w14:paraId="62147D55" w14:textId="77777777" w:rsidR="005117C9" w:rsidRPr="00365A6B" w:rsidRDefault="005117C9" w:rsidP="00017F21">
            <w:pPr>
              <w:spacing w:line="360" w:lineRule="exact"/>
              <w:jc w:val="center"/>
            </w:pPr>
            <w:r w:rsidRPr="00365A6B">
              <w:t>1.5</w:t>
            </w:r>
          </w:p>
        </w:tc>
        <w:tc>
          <w:tcPr>
            <w:tcW w:w="1240" w:type="pct"/>
            <w:vAlign w:val="center"/>
          </w:tcPr>
          <w:p w14:paraId="47190C02" w14:textId="77777777" w:rsidR="005117C9" w:rsidRPr="00365A6B" w:rsidRDefault="005117C9" w:rsidP="00017F21">
            <w:pPr>
              <w:spacing w:line="360" w:lineRule="exact"/>
              <w:jc w:val="center"/>
            </w:pPr>
            <w:r w:rsidRPr="00365A6B">
              <w:t>0.016825</w:t>
            </w:r>
          </w:p>
        </w:tc>
        <w:tc>
          <w:tcPr>
            <w:tcW w:w="682" w:type="pct"/>
            <w:vAlign w:val="center"/>
          </w:tcPr>
          <w:p w14:paraId="26EE724F" w14:textId="77777777" w:rsidR="005117C9" w:rsidRPr="00365A6B" w:rsidRDefault="005117C9" w:rsidP="00017F21">
            <w:pPr>
              <w:spacing w:line="360" w:lineRule="exact"/>
              <w:jc w:val="center"/>
            </w:pPr>
            <w:r w:rsidRPr="00365A6B">
              <w:t>0.84</w:t>
            </w:r>
          </w:p>
        </w:tc>
      </w:tr>
      <w:tr w:rsidR="00365A6B" w:rsidRPr="00365A6B" w14:paraId="0704EDDD" w14:textId="77777777" w:rsidTr="005117C9">
        <w:tc>
          <w:tcPr>
            <w:tcW w:w="1117" w:type="pct"/>
            <w:vAlign w:val="center"/>
          </w:tcPr>
          <w:p w14:paraId="42FD5B73" w14:textId="77777777" w:rsidR="005117C9" w:rsidRPr="00365A6B" w:rsidRDefault="005117C9" w:rsidP="00017F21">
            <w:pPr>
              <w:spacing w:line="360" w:lineRule="exact"/>
              <w:jc w:val="center"/>
            </w:pPr>
            <w:r w:rsidRPr="00365A6B">
              <w:t>50</w:t>
            </w:r>
          </w:p>
        </w:tc>
        <w:tc>
          <w:tcPr>
            <w:tcW w:w="985" w:type="pct"/>
            <w:vAlign w:val="center"/>
          </w:tcPr>
          <w:p w14:paraId="0CAA146F" w14:textId="77777777" w:rsidR="005117C9" w:rsidRPr="00365A6B" w:rsidRDefault="005117C9" w:rsidP="00017F21">
            <w:pPr>
              <w:spacing w:line="360" w:lineRule="exact"/>
              <w:jc w:val="center"/>
            </w:pPr>
            <w:r w:rsidRPr="00365A6B">
              <w:t>0.00863</w:t>
            </w:r>
          </w:p>
        </w:tc>
        <w:tc>
          <w:tcPr>
            <w:tcW w:w="976" w:type="pct"/>
            <w:vAlign w:val="center"/>
          </w:tcPr>
          <w:p w14:paraId="73DEAF00" w14:textId="77777777" w:rsidR="005117C9" w:rsidRPr="00365A6B" w:rsidRDefault="005117C9" w:rsidP="00017F21">
            <w:pPr>
              <w:spacing w:line="360" w:lineRule="exact"/>
              <w:jc w:val="center"/>
            </w:pPr>
            <w:r w:rsidRPr="00365A6B">
              <w:t>0.96</w:t>
            </w:r>
          </w:p>
        </w:tc>
        <w:tc>
          <w:tcPr>
            <w:tcW w:w="1240" w:type="pct"/>
            <w:vAlign w:val="center"/>
          </w:tcPr>
          <w:p w14:paraId="40EC9A8C" w14:textId="77777777" w:rsidR="005117C9" w:rsidRPr="00365A6B" w:rsidRDefault="005117C9" w:rsidP="00017F21">
            <w:pPr>
              <w:spacing w:line="360" w:lineRule="exact"/>
              <w:jc w:val="center"/>
            </w:pPr>
            <w:r w:rsidRPr="00365A6B">
              <w:t>0.010787</w:t>
            </w:r>
          </w:p>
        </w:tc>
        <w:tc>
          <w:tcPr>
            <w:tcW w:w="682" w:type="pct"/>
            <w:vAlign w:val="center"/>
          </w:tcPr>
          <w:p w14:paraId="4FF1B6F6" w14:textId="77777777" w:rsidR="005117C9" w:rsidRPr="00365A6B" w:rsidRDefault="005117C9" w:rsidP="00017F21">
            <w:pPr>
              <w:spacing w:line="360" w:lineRule="exact"/>
              <w:jc w:val="center"/>
            </w:pPr>
            <w:r w:rsidRPr="00365A6B">
              <w:t>0.54</w:t>
            </w:r>
          </w:p>
        </w:tc>
      </w:tr>
      <w:tr w:rsidR="00365A6B" w:rsidRPr="00365A6B" w14:paraId="76BADD3C" w14:textId="77777777" w:rsidTr="005117C9">
        <w:tc>
          <w:tcPr>
            <w:tcW w:w="1117" w:type="pct"/>
            <w:vAlign w:val="center"/>
          </w:tcPr>
          <w:p w14:paraId="6325D960" w14:textId="77777777" w:rsidR="005117C9" w:rsidRPr="00365A6B" w:rsidRDefault="005117C9" w:rsidP="00017F21">
            <w:pPr>
              <w:spacing w:line="360" w:lineRule="exact"/>
              <w:jc w:val="center"/>
            </w:pPr>
            <w:r w:rsidRPr="00365A6B">
              <w:t>75</w:t>
            </w:r>
          </w:p>
        </w:tc>
        <w:tc>
          <w:tcPr>
            <w:tcW w:w="985" w:type="pct"/>
            <w:vAlign w:val="center"/>
          </w:tcPr>
          <w:p w14:paraId="3E112A84" w14:textId="77777777" w:rsidR="005117C9" w:rsidRPr="00365A6B" w:rsidRDefault="005117C9" w:rsidP="00017F21">
            <w:pPr>
              <w:spacing w:line="360" w:lineRule="exact"/>
              <w:jc w:val="center"/>
            </w:pPr>
            <w:r w:rsidRPr="00365A6B">
              <w:t>0.005202</w:t>
            </w:r>
          </w:p>
        </w:tc>
        <w:tc>
          <w:tcPr>
            <w:tcW w:w="976" w:type="pct"/>
            <w:vAlign w:val="center"/>
          </w:tcPr>
          <w:p w14:paraId="3398E059" w14:textId="77777777" w:rsidR="005117C9" w:rsidRPr="00365A6B" w:rsidRDefault="005117C9" w:rsidP="00017F21">
            <w:pPr>
              <w:spacing w:line="360" w:lineRule="exact"/>
              <w:jc w:val="center"/>
            </w:pPr>
            <w:r w:rsidRPr="00365A6B">
              <w:t>0.58</w:t>
            </w:r>
          </w:p>
        </w:tc>
        <w:tc>
          <w:tcPr>
            <w:tcW w:w="1240" w:type="pct"/>
            <w:vAlign w:val="center"/>
          </w:tcPr>
          <w:p w14:paraId="0AE37A5F" w14:textId="77777777" w:rsidR="005117C9" w:rsidRPr="00365A6B" w:rsidRDefault="005117C9" w:rsidP="00017F21">
            <w:pPr>
              <w:spacing w:line="360" w:lineRule="exact"/>
              <w:jc w:val="center"/>
            </w:pPr>
            <w:r w:rsidRPr="00365A6B">
              <w:t>0.006503</w:t>
            </w:r>
          </w:p>
        </w:tc>
        <w:tc>
          <w:tcPr>
            <w:tcW w:w="682" w:type="pct"/>
            <w:vAlign w:val="center"/>
          </w:tcPr>
          <w:p w14:paraId="53DA3F4A" w14:textId="77777777" w:rsidR="005117C9" w:rsidRPr="00365A6B" w:rsidRDefault="005117C9" w:rsidP="00017F21">
            <w:pPr>
              <w:spacing w:line="360" w:lineRule="exact"/>
              <w:jc w:val="center"/>
            </w:pPr>
            <w:r w:rsidRPr="00365A6B">
              <w:t>0.33</w:t>
            </w:r>
          </w:p>
        </w:tc>
      </w:tr>
      <w:tr w:rsidR="00365A6B" w:rsidRPr="00365A6B" w14:paraId="146D8081" w14:textId="77777777" w:rsidTr="005117C9">
        <w:tc>
          <w:tcPr>
            <w:tcW w:w="1117" w:type="pct"/>
            <w:vAlign w:val="center"/>
          </w:tcPr>
          <w:p w14:paraId="79C64174" w14:textId="77777777" w:rsidR="005117C9" w:rsidRPr="00365A6B" w:rsidRDefault="005117C9" w:rsidP="00017F21">
            <w:pPr>
              <w:spacing w:line="360" w:lineRule="exact"/>
              <w:jc w:val="center"/>
            </w:pPr>
            <w:r w:rsidRPr="00365A6B">
              <w:t>100</w:t>
            </w:r>
          </w:p>
        </w:tc>
        <w:tc>
          <w:tcPr>
            <w:tcW w:w="985" w:type="pct"/>
            <w:vAlign w:val="center"/>
          </w:tcPr>
          <w:p w14:paraId="45C9E651" w14:textId="77777777" w:rsidR="005117C9" w:rsidRPr="00365A6B" w:rsidRDefault="005117C9" w:rsidP="00017F21">
            <w:pPr>
              <w:spacing w:line="360" w:lineRule="exact"/>
              <w:jc w:val="center"/>
            </w:pPr>
            <w:r w:rsidRPr="00365A6B">
              <w:t>0.003963</w:t>
            </w:r>
          </w:p>
        </w:tc>
        <w:tc>
          <w:tcPr>
            <w:tcW w:w="976" w:type="pct"/>
            <w:vAlign w:val="center"/>
          </w:tcPr>
          <w:p w14:paraId="6D958FE8" w14:textId="77777777" w:rsidR="005117C9" w:rsidRPr="00365A6B" w:rsidRDefault="005117C9" w:rsidP="00017F21">
            <w:pPr>
              <w:spacing w:line="360" w:lineRule="exact"/>
              <w:jc w:val="center"/>
            </w:pPr>
            <w:r w:rsidRPr="00365A6B">
              <w:t>0.44</w:t>
            </w:r>
          </w:p>
        </w:tc>
        <w:tc>
          <w:tcPr>
            <w:tcW w:w="1240" w:type="pct"/>
            <w:vAlign w:val="center"/>
          </w:tcPr>
          <w:p w14:paraId="1DBEB95C" w14:textId="77777777" w:rsidR="005117C9" w:rsidRPr="00365A6B" w:rsidRDefault="005117C9" w:rsidP="00017F21">
            <w:pPr>
              <w:spacing w:line="360" w:lineRule="exact"/>
              <w:jc w:val="center"/>
            </w:pPr>
            <w:r w:rsidRPr="00365A6B">
              <w:t>0.004953</w:t>
            </w:r>
          </w:p>
        </w:tc>
        <w:tc>
          <w:tcPr>
            <w:tcW w:w="682" w:type="pct"/>
            <w:vAlign w:val="center"/>
          </w:tcPr>
          <w:p w14:paraId="38D9BE7D" w14:textId="77777777" w:rsidR="005117C9" w:rsidRPr="00365A6B" w:rsidRDefault="005117C9" w:rsidP="00017F21">
            <w:pPr>
              <w:spacing w:line="360" w:lineRule="exact"/>
              <w:jc w:val="center"/>
            </w:pPr>
            <w:r w:rsidRPr="00365A6B">
              <w:t>0.25</w:t>
            </w:r>
          </w:p>
        </w:tc>
      </w:tr>
      <w:tr w:rsidR="00365A6B" w:rsidRPr="00365A6B" w14:paraId="3CFB3A5B" w14:textId="77777777" w:rsidTr="005117C9">
        <w:tc>
          <w:tcPr>
            <w:tcW w:w="1117" w:type="pct"/>
            <w:vAlign w:val="center"/>
          </w:tcPr>
          <w:p w14:paraId="47E78617" w14:textId="77777777" w:rsidR="005117C9" w:rsidRPr="00365A6B" w:rsidRDefault="005117C9" w:rsidP="00017F21">
            <w:pPr>
              <w:spacing w:line="360" w:lineRule="exact"/>
              <w:jc w:val="center"/>
            </w:pPr>
            <w:r w:rsidRPr="00365A6B">
              <w:t>125</w:t>
            </w:r>
          </w:p>
        </w:tc>
        <w:tc>
          <w:tcPr>
            <w:tcW w:w="985" w:type="pct"/>
            <w:vAlign w:val="center"/>
          </w:tcPr>
          <w:p w14:paraId="18100729" w14:textId="77777777" w:rsidR="005117C9" w:rsidRPr="00365A6B" w:rsidRDefault="005117C9" w:rsidP="00017F21">
            <w:pPr>
              <w:spacing w:line="360" w:lineRule="exact"/>
              <w:jc w:val="center"/>
            </w:pPr>
            <w:r w:rsidRPr="00365A6B">
              <w:t>0.003619</w:t>
            </w:r>
          </w:p>
        </w:tc>
        <w:tc>
          <w:tcPr>
            <w:tcW w:w="976" w:type="pct"/>
            <w:vAlign w:val="center"/>
          </w:tcPr>
          <w:p w14:paraId="39EF6B77" w14:textId="77777777" w:rsidR="005117C9" w:rsidRPr="00365A6B" w:rsidRDefault="005117C9" w:rsidP="00017F21">
            <w:pPr>
              <w:spacing w:line="360" w:lineRule="exact"/>
              <w:jc w:val="center"/>
            </w:pPr>
            <w:r w:rsidRPr="00365A6B">
              <w:t>0.4</w:t>
            </w:r>
          </w:p>
        </w:tc>
        <w:tc>
          <w:tcPr>
            <w:tcW w:w="1240" w:type="pct"/>
            <w:vAlign w:val="center"/>
          </w:tcPr>
          <w:p w14:paraId="30FA7738" w14:textId="77777777" w:rsidR="005117C9" w:rsidRPr="00365A6B" w:rsidRDefault="005117C9" w:rsidP="00017F21">
            <w:pPr>
              <w:spacing w:line="360" w:lineRule="exact"/>
              <w:jc w:val="center"/>
            </w:pPr>
            <w:r w:rsidRPr="00365A6B">
              <w:t>0.004524</w:t>
            </w:r>
          </w:p>
        </w:tc>
        <w:tc>
          <w:tcPr>
            <w:tcW w:w="682" w:type="pct"/>
            <w:vAlign w:val="center"/>
          </w:tcPr>
          <w:p w14:paraId="13BC61A9" w14:textId="77777777" w:rsidR="005117C9" w:rsidRPr="00365A6B" w:rsidRDefault="005117C9" w:rsidP="00017F21">
            <w:pPr>
              <w:spacing w:line="360" w:lineRule="exact"/>
              <w:jc w:val="center"/>
            </w:pPr>
            <w:r w:rsidRPr="00365A6B">
              <w:t>0.23</w:t>
            </w:r>
          </w:p>
        </w:tc>
      </w:tr>
      <w:tr w:rsidR="00365A6B" w:rsidRPr="00365A6B" w14:paraId="3283FDB4" w14:textId="77777777" w:rsidTr="005117C9">
        <w:tc>
          <w:tcPr>
            <w:tcW w:w="1117" w:type="pct"/>
            <w:vAlign w:val="center"/>
          </w:tcPr>
          <w:p w14:paraId="0CFA841D" w14:textId="77777777" w:rsidR="005117C9" w:rsidRPr="00365A6B" w:rsidRDefault="005117C9" w:rsidP="00017F21">
            <w:pPr>
              <w:spacing w:line="360" w:lineRule="exact"/>
              <w:jc w:val="center"/>
            </w:pPr>
            <w:r w:rsidRPr="00365A6B">
              <w:t>150</w:t>
            </w:r>
          </w:p>
        </w:tc>
        <w:tc>
          <w:tcPr>
            <w:tcW w:w="985" w:type="pct"/>
            <w:vAlign w:val="center"/>
          </w:tcPr>
          <w:p w14:paraId="01AAF1DB" w14:textId="77777777" w:rsidR="005117C9" w:rsidRPr="00365A6B" w:rsidRDefault="005117C9" w:rsidP="00017F21">
            <w:pPr>
              <w:spacing w:line="360" w:lineRule="exact"/>
              <w:jc w:val="center"/>
            </w:pPr>
            <w:r w:rsidRPr="00365A6B">
              <w:t>0.003378</w:t>
            </w:r>
          </w:p>
        </w:tc>
        <w:tc>
          <w:tcPr>
            <w:tcW w:w="976" w:type="pct"/>
            <w:vAlign w:val="center"/>
          </w:tcPr>
          <w:p w14:paraId="160CFD35" w14:textId="77777777" w:rsidR="005117C9" w:rsidRPr="00365A6B" w:rsidRDefault="005117C9" w:rsidP="00017F21">
            <w:pPr>
              <w:spacing w:line="360" w:lineRule="exact"/>
              <w:jc w:val="center"/>
            </w:pPr>
            <w:r w:rsidRPr="00365A6B">
              <w:t>0.38</w:t>
            </w:r>
          </w:p>
        </w:tc>
        <w:tc>
          <w:tcPr>
            <w:tcW w:w="1240" w:type="pct"/>
            <w:vAlign w:val="center"/>
          </w:tcPr>
          <w:p w14:paraId="0B5A98E6" w14:textId="77777777" w:rsidR="005117C9" w:rsidRPr="00365A6B" w:rsidRDefault="005117C9" w:rsidP="00017F21">
            <w:pPr>
              <w:spacing w:line="360" w:lineRule="exact"/>
              <w:jc w:val="center"/>
            </w:pPr>
            <w:r w:rsidRPr="00365A6B">
              <w:t>0.004223</w:t>
            </w:r>
          </w:p>
        </w:tc>
        <w:tc>
          <w:tcPr>
            <w:tcW w:w="682" w:type="pct"/>
            <w:vAlign w:val="center"/>
          </w:tcPr>
          <w:p w14:paraId="2DA87457" w14:textId="77777777" w:rsidR="005117C9" w:rsidRPr="00365A6B" w:rsidRDefault="005117C9" w:rsidP="00017F21">
            <w:pPr>
              <w:spacing w:line="360" w:lineRule="exact"/>
              <w:jc w:val="center"/>
            </w:pPr>
            <w:r w:rsidRPr="00365A6B">
              <w:t>0.21</w:t>
            </w:r>
          </w:p>
        </w:tc>
      </w:tr>
      <w:tr w:rsidR="00365A6B" w:rsidRPr="00365A6B" w14:paraId="1674CE4D" w14:textId="77777777" w:rsidTr="005117C9">
        <w:tc>
          <w:tcPr>
            <w:tcW w:w="1117" w:type="pct"/>
            <w:vAlign w:val="center"/>
          </w:tcPr>
          <w:p w14:paraId="0CA8C2E7" w14:textId="77777777" w:rsidR="005117C9" w:rsidRPr="00365A6B" w:rsidRDefault="005117C9" w:rsidP="00017F21">
            <w:pPr>
              <w:spacing w:line="360" w:lineRule="exact"/>
              <w:jc w:val="center"/>
            </w:pPr>
            <w:r w:rsidRPr="00365A6B">
              <w:t>175</w:t>
            </w:r>
          </w:p>
        </w:tc>
        <w:tc>
          <w:tcPr>
            <w:tcW w:w="985" w:type="pct"/>
            <w:vAlign w:val="center"/>
          </w:tcPr>
          <w:p w14:paraId="4149C998" w14:textId="77777777" w:rsidR="005117C9" w:rsidRPr="00365A6B" w:rsidRDefault="005117C9" w:rsidP="00017F21">
            <w:pPr>
              <w:spacing w:line="360" w:lineRule="exact"/>
              <w:jc w:val="center"/>
            </w:pPr>
            <w:r w:rsidRPr="00365A6B">
              <w:t>0.003197</w:t>
            </w:r>
          </w:p>
        </w:tc>
        <w:tc>
          <w:tcPr>
            <w:tcW w:w="976" w:type="pct"/>
            <w:vAlign w:val="center"/>
          </w:tcPr>
          <w:p w14:paraId="46C7B678" w14:textId="77777777" w:rsidR="005117C9" w:rsidRPr="00365A6B" w:rsidRDefault="005117C9" w:rsidP="00017F21">
            <w:pPr>
              <w:spacing w:line="360" w:lineRule="exact"/>
              <w:jc w:val="center"/>
            </w:pPr>
            <w:r w:rsidRPr="00365A6B">
              <w:t>0.36</w:t>
            </w:r>
          </w:p>
        </w:tc>
        <w:tc>
          <w:tcPr>
            <w:tcW w:w="1240" w:type="pct"/>
            <w:vAlign w:val="center"/>
          </w:tcPr>
          <w:p w14:paraId="76AFE2CC" w14:textId="77777777" w:rsidR="005117C9" w:rsidRPr="00365A6B" w:rsidRDefault="005117C9" w:rsidP="00017F21">
            <w:pPr>
              <w:spacing w:line="360" w:lineRule="exact"/>
              <w:jc w:val="center"/>
            </w:pPr>
            <w:r w:rsidRPr="00365A6B">
              <w:t>0.003996</w:t>
            </w:r>
          </w:p>
        </w:tc>
        <w:tc>
          <w:tcPr>
            <w:tcW w:w="682" w:type="pct"/>
            <w:vAlign w:val="center"/>
          </w:tcPr>
          <w:p w14:paraId="549C97B5" w14:textId="77777777" w:rsidR="005117C9" w:rsidRPr="00365A6B" w:rsidRDefault="005117C9" w:rsidP="00017F21">
            <w:pPr>
              <w:spacing w:line="360" w:lineRule="exact"/>
              <w:jc w:val="center"/>
            </w:pPr>
            <w:r w:rsidRPr="00365A6B">
              <w:t>0.2</w:t>
            </w:r>
          </w:p>
        </w:tc>
      </w:tr>
      <w:tr w:rsidR="00365A6B" w:rsidRPr="00365A6B" w14:paraId="7A203E1D" w14:textId="77777777" w:rsidTr="005117C9">
        <w:tc>
          <w:tcPr>
            <w:tcW w:w="1117" w:type="pct"/>
            <w:vAlign w:val="center"/>
          </w:tcPr>
          <w:p w14:paraId="1A1B27C2" w14:textId="77777777" w:rsidR="005117C9" w:rsidRPr="00365A6B" w:rsidRDefault="005117C9" w:rsidP="00017F21">
            <w:pPr>
              <w:spacing w:line="360" w:lineRule="exact"/>
              <w:jc w:val="center"/>
            </w:pPr>
            <w:r w:rsidRPr="00365A6B">
              <w:t>200</w:t>
            </w:r>
          </w:p>
        </w:tc>
        <w:tc>
          <w:tcPr>
            <w:tcW w:w="985" w:type="pct"/>
            <w:vAlign w:val="center"/>
          </w:tcPr>
          <w:p w14:paraId="1ED0F167" w14:textId="77777777" w:rsidR="005117C9" w:rsidRPr="00365A6B" w:rsidRDefault="005117C9" w:rsidP="00017F21">
            <w:pPr>
              <w:spacing w:line="360" w:lineRule="exact"/>
              <w:jc w:val="center"/>
            </w:pPr>
            <w:r w:rsidRPr="00365A6B">
              <w:t>0.003053</w:t>
            </w:r>
          </w:p>
        </w:tc>
        <w:tc>
          <w:tcPr>
            <w:tcW w:w="976" w:type="pct"/>
            <w:vAlign w:val="center"/>
          </w:tcPr>
          <w:p w14:paraId="50C9D189" w14:textId="77777777" w:rsidR="005117C9" w:rsidRPr="00365A6B" w:rsidRDefault="005117C9" w:rsidP="00017F21">
            <w:pPr>
              <w:spacing w:line="360" w:lineRule="exact"/>
              <w:jc w:val="center"/>
            </w:pPr>
            <w:r w:rsidRPr="00365A6B">
              <w:t>0.34</w:t>
            </w:r>
          </w:p>
        </w:tc>
        <w:tc>
          <w:tcPr>
            <w:tcW w:w="1240" w:type="pct"/>
            <w:vAlign w:val="center"/>
          </w:tcPr>
          <w:p w14:paraId="69785BCB" w14:textId="77777777" w:rsidR="005117C9" w:rsidRPr="00365A6B" w:rsidRDefault="005117C9" w:rsidP="00017F21">
            <w:pPr>
              <w:spacing w:line="360" w:lineRule="exact"/>
              <w:jc w:val="center"/>
            </w:pPr>
            <w:r w:rsidRPr="00365A6B">
              <w:t>0.003816</w:t>
            </w:r>
          </w:p>
        </w:tc>
        <w:tc>
          <w:tcPr>
            <w:tcW w:w="682" w:type="pct"/>
            <w:vAlign w:val="center"/>
          </w:tcPr>
          <w:p w14:paraId="49667195" w14:textId="77777777" w:rsidR="005117C9" w:rsidRPr="00365A6B" w:rsidRDefault="005117C9" w:rsidP="00017F21">
            <w:pPr>
              <w:spacing w:line="360" w:lineRule="exact"/>
              <w:jc w:val="center"/>
            </w:pPr>
            <w:r w:rsidRPr="00365A6B">
              <w:t>0.19</w:t>
            </w:r>
          </w:p>
        </w:tc>
      </w:tr>
      <w:tr w:rsidR="00365A6B" w:rsidRPr="00365A6B" w14:paraId="19AEA4E3" w14:textId="77777777" w:rsidTr="005117C9">
        <w:tc>
          <w:tcPr>
            <w:tcW w:w="1117" w:type="pct"/>
            <w:vAlign w:val="center"/>
          </w:tcPr>
          <w:p w14:paraId="41FBC856" w14:textId="77777777" w:rsidR="005117C9" w:rsidRPr="00365A6B" w:rsidRDefault="005117C9" w:rsidP="00017F21">
            <w:pPr>
              <w:spacing w:line="360" w:lineRule="exact"/>
              <w:jc w:val="center"/>
            </w:pPr>
            <w:r w:rsidRPr="00365A6B">
              <w:t>225</w:t>
            </w:r>
          </w:p>
        </w:tc>
        <w:tc>
          <w:tcPr>
            <w:tcW w:w="985" w:type="pct"/>
            <w:vAlign w:val="center"/>
          </w:tcPr>
          <w:p w14:paraId="734150FF" w14:textId="77777777" w:rsidR="005117C9" w:rsidRPr="00365A6B" w:rsidRDefault="005117C9" w:rsidP="00017F21">
            <w:pPr>
              <w:spacing w:line="360" w:lineRule="exact"/>
              <w:jc w:val="center"/>
            </w:pPr>
            <w:r w:rsidRPr="00365A6B">
              <w:t>0.002943</w:t>
            </w:r>
          </w:p>
        </w:tc>
        <w:tc>
          <w:tcPr>
            <w:tcW w:w="976" w:type="pct"/>
            <w:vAlign w:val="center"/>
          </w:tcPr>
          <w:p w14:paraId="2BCD4AF6" w14:textId="77777777" w:rsidR="005117C9" w:rsidRPr="00365A6B" w:rsidRDefault="005117C9" w:rsidP="00017F21">
            <w:pPr>
              <w:spacing w:line="360" w:lineRule="exact"/>
              <w:jc w:val="center"/>
            </w:pPr>
            <w:r w:rsidRPr="00365A6B">
              <w:t>0.33</w:t>
            </w:r>
          </w:p>
        </w:tc>
        <w:tc>
          <w:tcPr>
            <w:tcW w:w="1240" w:type="pct"/>
            <w:vAlign w:val="center"/>
          </w:tcPr>
          <w:p w14:paraId="7DC190D0" w14:textId="77777777" w:rsidR="005117C9" w:rsidRPr="00365A6B" w:rsidRDefault="005117C9" w:rsidP="00017F21">
            <w:pPr>
              <w:spacing w:line="360" w:lineRule="exact"/>
              <w:jc w:val="center"/>
            </w:pPr>
            <w:r w:rsidRPr="00365A6B">
              <w:t>0.003678</w:t>
            </w:r>
          </w:p>
        </w:tc>
        <w:tc>
          <w:tcPr>
            <w:tcW w:w="682" w:type="pct"/>
            <w:vAlign w:val="center"/>
          </w:tcPr>
          <w:p w14:paraId="05DD666A" w14:textId="77777777" w:rsidR="005117C9" w:rsidRPr="00365A6B" w:rsidRDefault="005117C9" w:rsidP="00017F21">
            <w:pPr>
              <w:spacing w:line="360" w:lineRule="exact"/>
              <w:jc w:val="center"/>
            </w:pPr>
            <w:r w:rsidRPr="00365A6B">
              <w:t>0.18</w:t>
            </w:r>
          </w:p>
        </w:tc>
      </w:tr>
      <w:tr w:rsidR="00365A6B" w:rsidRPr="00365A6B" w14:paraId="5A02CDB5" w14:textId="77777777" w:rsidTr="005117C9">
        <w:tc>
          <w:tcPr>
            <w:tcW w:w="1117" w:type="pct"/>
            <w:vAlign w:val="center"/>
          </w:tcPr>
          <w:p w14:paraId="5BF84AAA" w14:textId="77777777" w:rsidR="005117C9" w:rsidRPr="00365A6B" w:rsidRDefault="005117C9" w:rsidP="00017F21">
            <w:pPr>
              <w:spacing w:line="360" w:lineRule="exact"/>
              <w:jc w:val="center"/>
            </w:pPr>
            <w:r w:rsidRPr="00365A6B">
              <w:t>250</w:t>
            </w:r>
          </w:p>
        </w:tc>
        <w:tc>
          <w:tcPr>
            <w:tcW w:w="985" w:type="pct"/>
            <w:vAlign w:val="center"/>
          </w:tcPr>
          <w:p w14:paraId="5F55506B" w14:textId="77777777" w:rsidR="005117C9" w:rsidRPr="00365A6B" w:rsidRDefault="005117C9" w:rsidP="00017F21">
            <w:pPr>
              <w:spacing w:line="360" w:lineRule="exact"/>
              <w:jc w:val="center"/>
            </w:pPr>
            <w:r w:rsidRPr="00365A6B">
              <w:t>0.00284</w:t>
            </w:r>
          </w:p>
        </w:tc>
        <w:tc>
          <w:tcPr>
            <w:tcW w:w="976" w:type="pct"/>
            <w:vAlign w:val="center"/>
          </w:tcPr>
          <w:p w14:paraId="66FB11F4" w14:textId="77777777" w:rsidR="005117C9" w:rsidRPr="00365A6B" w:rsidRDefault="005117C9" w:rsidP="00017F21">
            <w:pPr>
              <w:spacing w:line="360" w:lineRule="exact"/>
              <w:jc w:val="center"/>
            </w:pPr>
            <w:r w:rsidRPr="00365A6B">
              <w:t>0.32</w:t>
            </w:r>
          </w:p>
        </w:tc>
        <w:tc>
          <w:tcPr>
            <w:tcW w:w="1240" w:type="pct"/>
            <w:vAlign w:val="center"/>
          </w:tcPr>
          <w:p w14:paraId="48ECABDC" w14:textId="77777777" w:rsidR="005117C9" w:rsidRPr="00365A6B" w:rsidRDefault="005117C9" w:rsidP="00017F21">
            <w:pPr>
              <w:spacing w:line="360" w:lineRule="exact"/>
              <w:jc w:val="center"/>
            </w:pPr>
            <w:r w:rsidRPr="00365A6B">
              <w:t>0.00355</w:t>
            </w:r>
          </w:p>
        </w:tc>
        <w:tc>
          <w:tcPr>
            <w:tcW w:w="682" w:type="pct"/>
            <w:vAlign w:val="center"/>
          </w:tcPr>
          <w:p w14:paraId="3A89F82E" w14:textId="77777777" w:rsidR="005117C9" w:rsidRPr="00365A6B" w:rsidRDefault="005117C9" w:rsidP="00017F21">
            <w:pPr>
              <w:spacing w:line="360" w:lineRule="exact"/>
              <w:jc w:val="center"/>
            </w:pPr>
            <w:r w:rsidRPr="00365A6B">
              <w:t>0.18</w:t>
            </w:r>
          </w:p>
        </w:tc>
      </w:tr>
      <w:tr w:rsidR="00365A6B" w:rsidRPr="00365A6B" w14:paraId="5C1CF9CA" w14:textId="77777777" w:rsidTr="005117C9">
        <w:tc>
          <w:tcPr>
            <w:tcW w:w="1117" w:type="pct"/>
            <w:vAlign w:val="center"/>
          </w:tcPr>
          <w:p w14:paraId="389A8028" w14:textId="77777777" w:rsidR="005117C9" w:rsidRPr="00365A6B" w:rsidRDefault="005117C9" w:rsidP="00017F21">
            <w:pPr>
              <w:spacing w:line="360" w:lineRule="exact"/>
              <w:jc w:val="center"/>
            </w:pPr>
            <w:r w:rsidRPr="00365A6B">
              <w:t>275</w:t>
            </w:r>
          </w:p>
        </w:tc>
        <w:tc>
          <w:tcPr>
            <w:tcW w:w="985" w:type="pct"/>
            <w:vAlign w:val="center"/>
          </w:tcPr>
          <w:p w14:paraId="1A334B7C" w14:textId="77777777" w:rsidR="005117C9" w:rsidRPr="00365A6B" w:rsidRDefault="005117C9" w:rsidP="00017F21">
            <w:pPr>
              <w:spacing w:line="360" w:lineRule="exact"/>
              <w:jc w:val="center"/>
            </w:pPr>
            <w:r w:rsidRPr="00365A6B">
              <w:t>0.002751</w:t>
            </w:r>
          </w:p>
        </w:tc>
        <w:tc>
          <w:tcPr>
            <w:tcW w:w="976" w:type="pct"/>
            <w:vAlign w:val="center"/>
          </w:tcPr>
          <w:p w14:paraId="3CE39C6E" w14:textId="77777777" w:rsidR="005117C9" w:rsidRPr="00365A6B" w:rsidRDefault="005117C9" w:rsidP="00017F21">
            <w:pPr>
              <w:spacing w:line="360" w:lineRule="exact"/>
              <w:jc w:val="center"/>
            </w:pPr>
            <w:r w:rsidRPr="00365A6B">
              <w:t>0.31</w:t>
            </w:r>
          </w:p>
        </w:tc>
        <w:tc>
          <w:tcPr>
            <w:tcW w:w="1240" w:type="pct"/>
            <w:vAlign w:val="center"/>
          </w:tcPr>
          <w:p w14:paraId="02F4ED46" w14:textId="77777777" w:rsidR="005117C9" w:rsidRPr="00365A6B" w:rsidRDefault="005117C9" w:rsidP="00017F21">
            <w:pPr>
              <w:spacing w:line="360" w:lineRule="exact"/>
              <w:jc w:val="center"/>
            </w:pPr>
            <w:r w:rsidRPr="00365A6B">
              <w:t>0.003438</w:t>
            </w:r>
          </w:p>
        </w:tc>
        <w:tc>
          <w:tcPr>
            <w:tcW w:w="682" w:type="pct"/>
            <w:vAlign w:val="center"/>
          </w:tcPr>
          <w:p w14:paraId="093F4A95" w14:textId="77777777" w:rsidR="005117C9" w:rsidRPr="00365A6B" w:rsidRDefault="005117C9" w:rsidP="00017F21">
            <w:pPr>
              <w:spacing w:line="360" w:lineRule="exact"/>
              <w:jc w:val="center"/>
            </w:pPr>
            <w:r w:rsidRPr="00365A6B">
              <w:t>0.17</w:t>
            </w:r>
          </w:p>
        </w:tc>
      </w:tr>
      <w:tr w:rsidR="00365A6B" w:rsidRPr="00365A6B" w14:paraId="6A961865" w14:textId="77777777" w:rsidTr="005117C9">
        <w:tc>
          <w:tcPr>
            <w:tcW w:w="1117" w:type="pct"/>
            <w:vAlign w:val="center"/>
          </w:tcPr>
          <w:p w14:paraId="5EA7AC0A" w14:textId="77777777" w:rsidR="005117C9" w:rsidRPr="00365A6B" w:rsidRDefault="005117C9" w:rsidP="00017F21">
            <w:pPr>
              <w:spacing w:line="360" w:lineRule="exact"/>
              <w:jc w:val="center"/>
            </w:pPr>
            <w:r w:rsidRPr="00365A6B">
              <w:t>300</w:t>
            </w:r>
          </w:p>
        </w:tc>
        <w:tc>
          <w:tcPr>
            <w:tcW w:w="985" w:type="pct"/>
            <w:vAlign w:val="center"/>
          </w:tcPr>
          <w:p w14:paraId="617FDB3D" w14:textId="77777777" w:rsidR="005117C9" w:rsidRPr="00365A6B" w:rsidRDefault="005117C9" w:rsidP="00017F21">
            <w:pPr>
              <w:spacing w:line="360" w:lineRule="exact"/>
              <w:jc w:val="center"/>
            </w:pPr>
            <w:r w:rsidRPr="00365A6B">
              <w:t>0.002671</w:t>
            </w:r>
          </w:p>
        </w:tc>
        <w:tc>
          <w:tcPr>
            <w:tcW w:w="976" w:type="pct"/>
            <w:vAlign w:val="center"/>
          </w:tcPr>
          <w:p w14:paraId="010AAAAD" w14:textId="77777777" w:rsidR="005117C9" w:rsidRPr="00365A6B" w:rsidRDefault="005117C9" w:rsidP="00017F21">
            <w:pPr>
              <w:spacing w:line="360" w:lineRule="exact"/>
              <w:jc w:val="center"/>
            </w:pPr>
            <w:r w:rsidRPr="00365A6B">
              <w:t>0.3</w:t>
            </w:r>
          </w:p>
        </w:tc>
        <w:tc>
          <w:tcPr>
            <w:tcW w:w="1240" w:type="pct"/>
            <w:vAlign w:val="center"/>
          </w:tcPr>
          <w:p w14:paraId="11425776" w14:textId="77777777" w:rsidR="005117C9" w:rsidRPr="00365A6B" w:rsidRDefault="005117C9" w:rsidP="00017F21">
            <w:pPr>
              <w:spacing w:line="360" w:lineRule="exact"/>
              <w:jc w:val="center"/>
            </w:pPr>
            <w:r w:rsidRPr="00365A6B">
              <w:t>0.003339</w:t>
            </w:r>
          </w:p>
        </w:tc>
        <w:tc>
          <w:tcPr>
            <w:tcW w:w="682" w:type="pct"/>
            <w:vAlign w:val="center"/>
          </w:tcPr>
          <w:p w14:paraId="39220E94" w14:textId="77777777" w:rsidR="005117C9" w:rsidRPr="00365A6B" w:rsidRDefault="005117C9" w:rsidP="00017F21">
            <w:pPr>
              <w:spacing w:line="360" w:lineRule="exact"/>
              <w:jc w:val="center"/>
            </w:pPr>
            <w:r w:rsidRPr="00365A6B">
              <w:t>0.17</w:t>
            </w:r>
          </w:p>
        </w:tc>
      </w:tr>
      <w:tr w:rsidR="00365A6B" w:rsidRPr="00365A6B" w14:paraId="63BB9BB0" w14:textId="77777777" w:rsidTr="005117C9">
        <w:tc>
          <w:tcPr>
            <w:tcW w:w="1117" w:type="pct"/>
            <w:vAlign w:val="center"/>
          </w:tcPr>
          <w:p w14:paraId="1B32CDEF" w14:textId="77777777" w:rsidR="005117C9" w:rsidRPr="00365A6B" w:rsidRDefault="005117C9" w:rsidP="00017F21">
            <w:pPr>
              <w:spacing w:line="360" w:lineRule="exact"/>
              <w:jc w:val="center"/>
            </w:pPr>
            <w:r w:rsidRPr="00365A6B">
              <w:t>325</w:t>
            </w:r>
          </w:p>
        </w:tc>
        <w:tc>
          <w:tcPr>
            <w:tcW w:w="985" w:type="pct"/>
            <w:vAlign w:val="center"/>
          </w:tcPr>
          <w:p w14:paraId="07130B3E" w14:textId="77777777" w:rsidR="005117C9" w:rsidRPr="00365A6B" w:rsidRDefault="005117C9" w:rsidP="00017F21">
            <w:pPr>
              <w:spacing w:line="360" w:lineRule="exact"/>
              <w:jc w:val="center"/>
            </w:pPr>
            <w:r w:rsidRPr="00365A6B">
              <w:t>0.002599</w:t>
            </w:r>
          </w:p>
        </w:tc>
        <w:tc>
          <w:tcPr>
            <w:tcW w:w="976" w:type="pct"/>
            <w:vAlign w:val="center"/>
          </w:tcPr>
          <w:p w14:paraId="00A2EC98" w14:textId="77777777" w:rsidR="005117C9" w:rsidRPr="00365A6B" w:rsidRDefault="005117C9" w:rsidP="00017F21">
            <w:pPr>
              <w:spacing w:line="360" w:lineRule="exact"/>
              <w:jc w:val="center"/>
            </w:pPr>
            <w:r w:rsidRPr="00365A6B">
              <w:t>0.29</w:t>
            </w:r>
          </w:p>
        </w:tc>
        <w:tc>
          <w:tcPr>
            <w:tcW w:w="1240" w:type="pct"/>
            <w:vAlign w:val="center"/>
          </w:tcPr>
          <w:p w14:paraId="055B3700" w14:textId="77777777" w:rsidR="005117C9" w:rsidRPr="00365A6B" w:rsidRDefault="005117C9" w:rsidP="00017F21">
            <w:pPr>
              <w:spacing w:line="360" w:lineRule="exact"/>
              <w:jc w:val="center"/>
            </w:pPr>
            <w:r w:rsidRPr="00365A6B">
              <w:t>0.003249</w:t>
            </w:r>
          </w:p>
        </w:tc>
        <w:tc>
          <w:tcPr>
            <w:tcW w:w="682" w:type="pct"/>
            <w:vAlign w:val="center"/>
          </w:tcPr>
          <w:p w14:paraId="17599BD3" w14:textId="77777777" w:rsidR="005117C9" w:rsidRPr="00365A6B" w:rsidRDefault="005117C9" w:rsidP="00017F21">
            <w:pPr>
              <w:spacing w:line="360" w:lineRule="exact"/>
              <w:jc w:val="center"/>
            </w:pPr>
            <w:r w:rsidRPr="00365A6B">
              <w:t>0.16</w:t>
            </w:r>
          </w:p>
        </w:tc>
      </w:tr>
      <w:tr w:rsidR="00365A6B" w:rsidRPr="00365A6B" w14:paraId="71527748" w14:textId="77777777" w:rsidTr="005117C9">
        <w:tc>
          <w:tcPr>
            <w:tcW w:w="1117" w:type="pct"/>
            <w:vAlign w:val="center"/>
          </w:tcPr>
          <w:p w14:paraId="2F50AC0D" w14:textId="77777777" w:rsidR="005117C9" w:rsidRPr="00365A6B" w:rsidRDefault="005117C9" w:rsidP="00017F21">
            <w:pPr>
              <w:spacing w:line="360" w:lineRule="exact"/>
              <w:jc w:val="center"/>
            </w:pPr>
            <w:r w:rsidRPr="00365A6B">
              <w:t>350</w:t>
            </w:r>
          </w:p>
        </w:tc>
        <w:tc>
          <w:tcPr>
            <w:tcW w:w="985" w:type="pct"/>
            <w:vAlign w:val="center"/>
          </w:tcPr>
          <w:p w14:paraId="44E5371A" w14:textId="77777777" w:rsidR="005117C9" w:rsidRPr="00365A6B" w:rsidRDefault="005117C9" w:rsidP="00017F21">
            <w:pPr>
              <w:spacing w:line="360" w:lineRule="exact"/>
              <w:jc w:val="center"/>
            </w:pPr>
            <w:r w:rsidRPr="00365A6B">
              <w:t>0.002533</w:t>
            </w:r>
          </w:p>
        </w:tc>
        <w:tc>
          <w:tcPr>
            <w:tcW w:w="976" w:type="pct"/>
            <w:vAlign w:val="center"/>
          </w:tcPr>
          <w:p w14:paraId="287FCC1E" w14:textId="77777777" w:rsidR="005117C9" w:rsidRPr="00365A6B" w:rsidRDefault="005117C9" w:rsidP="00017F21">
            <w:pPr>
              <w:spacing w:line="360" w:lineRule="exact"/>
              <w:jc w:val="center"/>
            </w:pPr>
            <w:r w:rsidRPr="00365A6B">
              <w:t>0.28</w:t>
            </w:r>
          </w:p>
        </w:tc>
        <w:tc>
          <w:tcPr>
            <w:tcW w:w="1240" w:type="pct"/>
            <w:vAlign w:val="center"/>
          </w:tcPr>
          <w:p w14:paraId="49C67569" w14:textId="77777777" w:rsidR="005117C9" w:rsidRPr="00365A6B" w:rsidRDefault="005117C9" w:rsidP="00017F21">
            <w:pPr>
              <w:spacing w:line="360" w:lineRule="exact"/>
              <w:jc w:val="center"/>
            </w:pPr>
            <w:r w:rsidRPr="00365A6B">
              <w:t>0.003166</w:t>
            </w:r>
          </w:p>
        </w:tc>
        <w:tc>
          <w:tcPr>
            <w:tcW w:w="682" w:type="pct"/>
            <w:vAlign w:val="center"/>
          </w:tcPr>
          <w:p w14:paraId="5D93272B" w14:textId="77777777" w:rsidR="005117C9" w:rsidRPr="00365A6B" w:rsidRDefault="005117C9" w:rsidP="00017F21">
            <w:pPr>
              <w:spacing w:line="360" w:lineRule="exact"/>
              <w:jc w:val="center"/>
            </w:pPr>
            <w:r w:rsidRPr="00365A6B">
              <w:t>0.16</w:t>
            </w:r>
          </w:p>
        </w:tc>
      </w:tr>
      <w:tr w:rsidR="00365A6B" w:rsidRPr="00365A6B" w14:paraId="20F392D7" w14:textId="77777777" w:rsidTr="005117C9">
        <w:tc>
          <w:tcPr>
            <w:tcW w:w="1117" w:type="pct"/>
            <w:vAlign w:val="center"/>
          </w:tcPr>
          <w:p w14:paraId="03B6FD1F" w14:textId="77777777" w:rsidR="005117C9" w:rsidRPr="00365A6B" w:rsidRDefault="005117C9" w:rsidP="00017F21">
            <w:pPr>
              <w:spacing w:line="360" w:lineRule="exact"/>
              <w:jc w:val="center"/>
            </w:pPr>
            <w:r w:rsidRPr="00365A6B">
              <w:t>375</w:t>
            </w:r>
          </w:p>
        </w:tc>
        <w:tc>
          <w:tcPr>
            <w:tcW w:w="985" w:type="pct"/>
            <w:vAlign w:val="center"/>
          </w:tcPr>
          <w:p w14:paraId="1E193A66" w14:textId="77777777" w:rsidR="005117C9" w:rsidRPr="00365A6B" w:rsidRDefault="005117C9" w:rsidP="00017F21">
            <w:pPr>
              <w:spacing w:line="360" w:lineRule="exact"/>
              <w:jc w:val="center"/>
            </w:pPr>
            <w:r w:rsidRPr="00365A6B">
              <w:t>0.002472</w:t>
            </w:r>
          </w:p>
        </w:tc>
        <w:tc>
          <w:tcPr>
            <w:tcW w:w="976" w:type="pct"/>
            <w:vAlign w:val="center"/>
          </w:tcPr>
          <w:p w14:paraId="48E20E01" w14:textId="77777777" w:rsidR="005117C9" w:rsidRPr="00365A6B" w:rsidRDefault="005117C9" w:rsidP="00017F21">
            <w:pPr>
              <w:spacing w:line="360" w:lineRule="exact"/>
              <w:jc w:val="center"/>
            </w:pPr>
            <w:r w:rsidRPr="00365A6B">
              <w:t>0.27</w:t>
            </w:r>
          </w:p>
        </w:tc>
        <w:tc>
          <w:tcPr>
            <w:tcW w:w="1240" w:type="pct"/>
            <w:vAlign w:val="center"/>
          </w:tcPr>
          <w:p w14:paraId="234029FC" w14:textId="77777777" w:rsidR="005117C9" w:rsidRPr="00365A6B" w:rsidRDefault="005117C9" w:rsidP="00017F21">
            <w:pPr>
              <w:spacing w:line="360" w:lineRule="exact"/>
              <w:jc w:val="center"/>
            </w:pPr>
            <w:r w:rsidRPr="00365A6B">
              <w:t>0.00309</w:t>
            </w:r>
          </w:p>
        </w:tc>
        <w:tc>
          <w:tcPr>
            <w:tcW w:w="682" w:type="pct"/>
            <w:vAlign w:val="center"/>
          </w:tcPr>
          <w:p w14:paraId="6F97786B" w14:textId="77777777" w:rsidR="005117C9" w:rsidRPr="00365A6B" w:rsidRDefault="005117C9" w:rsidP="00017F21">
            <w:pPr>
              <w:spacing w:line="360" w:lineRule="exact"/>
              <w:jc w:val="center"/>
            </w:pPr>
            <w:r w:rsidRPr="00365A6B">
              <w:t>0.15</w:t>
            </w:r>
          </w:p>
        </w:tc>
      </w:tr>
      <w:tr w:rsidR="00365A6B" w:rsidRPr="00365A6B" w14:paraId="18619868" w14:textId="77777777" w:rsidTr="005117C9">
        <w:tc>
          <w:tcPr>
            <w:tcW w:w="1117" w:type="pct"/>
            <w:vAlign w:val="center"/>
          </w:tcPr>
          <w:p w14:paraId="3B550039" w14:textId="77777777" w:rsidR="005117C9" w:rsidRPr="00365A6B" w:rsidRDefault="005117C9" w:rsidP="00017F21">
            <w:pPr>
              <w:spacing w:line="360" w:lineRule="exact"/>
              <w:jc w:val="center"/>
            </w:pPr>
            <w:r w:rsidRPr="00365A6B">
              <w:t>400</w:t>
            </w:r>
          </w:p>
        </w:tc>
        <w:tc>
          <w:tcPr>
            <w:tcW w:w="985" w:type="pct"/>
            <w:vAlign w:val="center"/>
          </w:tcPr>
          <w:p w14:paraId="46F65470" w14:textId="77777777" w:rsidR="005117C9" w:rsidRPr="00365A6B" w:rsidRDefault="005117C9" w:rsidP="00017F21">
            <w:pPr>
              <w:spacing w:line="360" w:lineRule="exact"/>
              <w:jc w:val="center"/>
            </w:pPr>
            <w:r w:rsidRPr="00365A6B">
              <w:t>0.002415</w:t>
            </w:r>
          </w:p>
        </w:tc>
        <w:tc>
          <w:tcPr>
            <w:tcW w:w="976" w:type="pct"/>
            <w:vAlign w:val="center"/>
          </w:tcPr>
          <w:p w14:paraId="73121C55" w14:textId="77777777" w:rsidR="005117C9" w:rsidRPr="00365A6B" w:rsidRDefault="005117C9" w:rsidP="00017F21">
            <w:pPr>
              <w:spacing w:line="360" w:lineRule="exact"/>
              <w:jc w:val="center"/>
            </w:pPr>
            <w:r w:rsidRPr="00365A6B">
              <w:t>0.27</w:t>
            </w:r>
          </w:p>
        </w:tc>
        <w:tc>
          <w:tcPr>
            <w:tcW w:w="1240" w:type="pct"/>
            <w:vAlign w:val="center"/>
          </w:tcPr>
          <w:p w14:paraId="18D5EC4E" w14:textId="77777777" w:rsidR="005117C9" w:rsidRPr="00365A6B" w:rsidRDefault="005117C9" w:rsidP="00017F21">
            <w:pPr>
              <w:spacing w:line="360" w:lineRule="exact"/>
              <w:jc w:val="center"/>
            </w:pPr>
            <w:r w:rsidRPr="00365A6B">
              <w:t>0.003018</w:t>
            </w:r>
          </w:p>
        </w:tc>
        <w:tc>
          <w:tcPr>
            <w:tcW w:w="682" w:type="pct"/>
            <w:vAlign w:val="center"/>
          </w:tcPr>
          <w:p w14:paraId="61D736E3" w14:textId="77777777" w:rsidR="005117C9" w:rsidRPr="00365A6B" w:rsidRDefault="005117C9" w:rsidP="00017F21">
            <w:pPr>
              <w:spacing w:line="360" w:lineRule="exact"/>
              <w:jc w:val="center"/>
            </w:pPr>
            <w:r w:rsidRPr="00365A6B">
              <w:t>0.15</w:t>
            </w:r>
          </w:p>
        </w:tc>
      </w:tr>
      <w:tr w:rsidR="00365A6B" w:rsidRPr="00365A6B" w14:paraId="4A4305DC" w14:textId="77777777" w:rsidTr="005117C9">
        <w:tc>
          <w:tcPr>
            <w:tcW w:w="1117" w:type="pct"/>
            <w:vAlign w:val="center"/>
          </w:tcPr>
          <w:p w14:paraId="73207D82" w14:textId="77777777" w:rsidR="005117C9" w:rsidRPr="00365A6B" w:rsidRDefault="005117C9" w:rsidP="00017F21">
            <w:pPr>
              <w:spacing w:line="360" w:lineRule="exact"/>
              <w:jc w:val="center"/>
            </w:pPr>
            <w:r w:rsidRPr="00365A6B">
              <w:t>425</w:t>
            </w:r>
          </w:p>
        </w:tc>
        <w:tc>
          <w:tcPr>
            <w:tcW w:w="985" w:type="pct"/>
            <w:vAlign w:val="center"/>
          </w:tcPr>
          <w:p w14:paraId="407BD91D" w14:textId="77777777" w:rsidR="005117C9" w:rsidRPr="00365A6B" w:rsidRDefault="005117C9" w:rsidP="00017F21">
            <w:pPr>
              <w:spacing w:line="360" w:lineRule="exact"/>
              <w:jc w:val="center"/>
            </w:pPr>
            <w:r w:rsidRPr="00365A6B">
              <w:t>0.002361</w:t>
            </w:r>
          </w:p>
        </w:tc>
        <w:tc>
          <w:tcPr>
            <w:tcW w:w="976" w:type="pct"/>
            <w:vAlign w:val="center"/>
          </w:tcPr>
          <w:p w14:paraId="6A451529" w14:textId="77777777" w:rsidR="005117C9" w:rsidRPr="00365A6B" w:rsidRDefault="005117C9" w:rsidP="00017F21">
            <w:pPr>
              <w:spacing w:line="360" w:lineRule="exact"/>
              <w:jc w:val="center"/>
            </w:pPr>
            <w:r w:rsidRPr="00365A6B">
              <w:t>0.26</w:t>
            </w:r>
          </w:p>
        </w:tc>
        <w:tc>
          <w:tcPr>
            <w:tcW w:w="1240" w:type="pct"/>
            <w:vAlign w:val="center"/>
          </w:tcPr>
          <w:p w14:paraId="7749A7BF" w14:textId="77777777" w:rsidR="005117C9" w:rsidRPr="00365A6B" w:rsidRDefault="005117C9" w:rsidP="00017F21">
            <w:pPr>
              <w:spacing w:line="360" w:lineRule="exact"/>
              <w:jc w:val="center"/>
            </w:pPr>
            <w:r w:rsidRPr="00365A6B">
              <w:t>0.002952</w:t>
            </w:r>
          </w:p>
        </w:tc>
        <w:tc>
          <w:tcPr>
            <w:tcW w:w="682" w:type="pct"/>
            <w:vAlign w:val="center"/>
          </w:tcPr>
          <w:p w14:paraId="5FB55321" w14:textId="77777777" w:rsidR="005117C9" w:rsidRPr="00365A6B" w:rsidRDefault="005117C9" w:rsidP="00017F21">
            <w:pPr>
              <w:spacing w:line="360" w:lineRule="exact"/>
              <w:jc w:val="center"/>
            </w:pPr>
            <w:r w:rsidRPr="00365A6B">
              <w:t>0.15</w:t>
            </w:r>
          </w:p>
        </w:tc>
      </w:tr>
      <w:tr w:rsidR="00365A6B" w:rsidRPr="00365A6B" w14:paraId="0866860E" w14:textId="77777777" w:rsidTr="005117C9">
        <w:tc>
          <w:tcPr>
            <w:tcW w:w="1117" w:type="pct"/>
            <w:vAlign w:val="center"/>
          </w:tcPr>
          <w:p w14:paraId="08449FD8" w14:textId="77777777" w:rsidR="005117C9" w:rsidRPr="00365A6B" w:rsidRDefault="005117C9" w:rsidP="00017F21">
            <w:pPr>
              <w:spacing w:line="360" w:lineRule="exact"/>
              <w:jc w:val="center"/>
            </w:pPr>
            <w:r w:rsidRPr="00365A6B">
              <w:t>450</w:t>
            </w:r>
          </w:p>
        </w:tc>
        <w:tc>
          <w:tcPr>
            <w:tcW w:w="985" w:type="pct"/>
            <w:vAlign w:val="center"/>
          </w:tcPr>
          <w:p w14:paraId="4BB4C98E" w14:textId="77777777" w:rsidR="005117C9" w:rsidRPr="00365A6B" w:rsidRDefault="005117C9" w:rsidP="00017F21">
            <w:pPr>
              <w:spacing w:line="360" w:lineRule="exact"/>
              <w:jc w:val="center"/>
            </w:pPr>
            <w:r w:rsidRPr="00365A6B">
              <w:t>0.002311</w:t>
            </w:r>
          </w:p>
        </w:tc>
        <w:tc>
          <w:tcPr>
            <w:tcW w:w="976" w:type="pct"/>
            <w:vAlign w:val="center"/>
          </w:tcPr>
          <w:p w14:paraId="71A52D3E" w14:textId="77777777" w:rsidR="005117C9" w:rsidRPr="00365A6B" w:rsidRDefault="005117C9" w:rsidP="00017F21">
            <w:pPr>
              <w:spacing w:line="360" w:lineRule="exact"/>
              <w:jc w:val="center"/>
            </w:pPr>
            <w:r w:rsidRPr="00365A6B">
              <w:t>0.26</w:t>
            </w:r>
          </w:p>
        </w:tc>
        <w:tc>
          <w:tcPr>
            <w:tcW w:w="1240" w:type="pct"/>
            <w:vAlign w:val="center"/>
          </w:tcPr>
          <w:p w14:paraId="68C58980" w14:textId="77777777" w:rsidR="005117C9" w:rsidRPr="00365A6B" w:rsidRDefault="005117C9" w:rsidP="00017F21">
            <w:pPr>
              <w:spacing w:line="360" w:lineRule="exact"/>
              <w:jc w:val="center"/>
            </w:pPr>
            <w:r w:rsidRPr="00365A6B">
              <w:t>0.002888</w:t>
            </w:r>
          </w:p>
        </w:tc>
        <w:tc>
          <w:tcPr>
            <w:tcW w:w="682" w:type="pct"/>
            <w:vAlign w:val="center"/>
          </w:tcPr>
          <w:p w14:paraId="7D38D594" w14:textId="77777777" w:rsidR="005117C9" w:rsidRPr="00365A6B" w:rsidRDefault="005117C9" w:rsidP="00017F21">
            <w:pPr>
              <w:spacing w:line="360" w:lineRule="exact"/>
              <w:jc w:val="center"/>
            </w:pPr>
            <w:r w:rsidRPr="00365A6B">
              <w:t>0.14</w:t>
            </w:r>
          </w:p>
        </w:tc>
      </w:tr>
      <w:tr w:rsidR="00365A6B" w:rsidRPr="00365A6B" w14:paraId="02332C17" w14:textId="77777777" w:rsidTr="005117C9">
        <w:tc>
          <w:tcPr>
            <w:tcW w:w="1117" w:type="pct"/>
            <w:vAlign w:val="center"/>
          </w:tcPr>
          <w:p w14:paraId="60318127" w14:textId="77777777" w:rsidR="005117C9" w:rsidRPr="00365A6B" w:rsidRDefault="005117C9" w:rsidP="00017F21">
            <w:pPr>
              <w:spacing w:line="360" w:lineRule="exact"/>
              <w:jc w:val="center"/>
            </w:pPr>
            <w:r w:rsidRPr="00365A6B">
              <w:t>475</w:t>
            </w:r>
          </w:p>
        </w:tc>
        <w:tc>
          <w:tcPr>
            <w:tcW w:w="985" w:type="pct"/>
            <w:vAlign w:val="center"/>
          </w:tcPr>
          <w:p w14:paraId="6634AC9A" w14:textId="77777777" w:rsidR="005117C9" w:rsidRPr="00365A6B" w:rsidRDefault="005117C9" w:rsidP="00017F21">
            <w:pPr>
              <w:spacing w:line="360" w:lineRule="exact"/>
              <w:jc w:val="center"/>
            </w:pPr>
            <w:r w:rsidRPr="00365A6B">
              <w:t>0.002263</w:t>
            </w:r>
          </w:p>
        </w:tc>
        <w:tc>
          <w:tcPr>
            <w:tcW w:w="976" w:type="pct"/>
            <w:vAlign w:val="center"/>
          </w:tcPr>
          <w:p w14:paraId="0DCE7E51" w14:textId="77777777" w:rsidR="005117C9" w:rsidRPr="00365A6B" w:rsidRDefault="005117C9" w:rsidP="00017F21">
            <w:pPr>
              <w:spacing w:line="360" w:lineRule="exact"/>
              <w:jc w:val="center"/>
            </w:pPr>
            <w:r w:rsidRPr="00365A6B">
              <w:t>0.25</w:t>
            </w:r>
          </w:p>
        </w:tc>
        <w:tc>
          <w:tcPr>
            <w:tcW w:w="1240" w:type="pct"/>
            <w:vAlign w:val="center"/>
          </w:tcPr>
          <w:p w14:paraId="45D0B242" w14:textId="77777777" w:rsidR="005117C9" w:rsidRPr="00365A6B" w:rsidRDefault="005117C9" w:rsidP="00017F21">
            <w:pPr>
              <w:spacing w:line="360" w:lineRule="exact"/>
              <w:jc w:val="center"/>
            </w:pPr>
            <w:r w:rsidRPr="00365A6B">
              <w:t>0.002828</w:t>
            </w:r>
          </w:p>
        </w:tc>
        <w:tc>
          <w:tcPr>
            <w:tcW w:w="682" w:type="pct"/>
            <w:vAlign w:val="center"/>
          </w:tcPr>
          <w:p w14:paraId="725356BB" w14:textId="77777777" w:rsidR="005117C9" w:rsidRPr="00365A6B" w:rsidRDefault="005117C9" w:rsidP="00017F21">
            <w:pPr>
              <w:spacing w:line="360" w:lineRule="exact"/>
              <w:jc w:val="center"/>
            </w:pPr>
            <w:r w:rsidRPr="00365A6B">
              <w:t>0.14</w:t>
            </w:r>
          </w:p>
        </w:tc>
      </w:tr>
      <w:tr w:rsidR="00365A6B" w:rsidRPr="00365A6B" w14:paraId="7E2E1797" w14:textId="77777777" w:rsidTr="005117C9">
        <w:tc>
          <w:tcPr>
            <w:tcW w:w="1117" w:type="pct"/>
            <w:vAlign w:val="center"/>
          </w:tcPr>
          <w:p w14:paraId="002F0E0E" w14:textId="77777777" w:rsidR="005117C9" w:rsidRPr="00365A6B" w:rsidRDefault="005117C9" w:rsidP="00017F21">
            <w:pPr>
              <w:spacing w:line="360" w:lineRule="exact"/>
              <w:jc w:val="center"/>
            </w:pPr>
            <w:r w:rsidRPr="00365A6B">
              <w:t>500</w:t>
            </w:r>
          </w:p>
        </w:tc>
        <w:tc>
          <w:tcPr>
            <w:tcW w:w="985" w:type="pct"/>
            <w:vAlign w:val="center"/>
          </w:tcPr>
          <w:p w14:paraId="283ADC32" w14:textId="77777777" w:rsidR="005117C9" w:rsidRPr="00365A6B" w:rsidRDefault="005117C9" w:rsidP="00017F21">
            <w:pPr>
              <w:spacing w:line="360" w:lineRule="exact"/>
              <w:jc w:val="center"/>
            </w:pPr>
            <w:r w:rsidRPr="00365A6B">
              <w:t>0.002217</w:t>
            </w:r>
          </w:p>
        </w:tc>
        <w:tc>
          <w:tcPr>
            <w:tcW w:w="976" w:type="pct"/>
            <w:vAlign w:val="center"/>
          </w:tcPr>
          <w:p w14:paraId="751E41F9" w14:textId="77777777" w:rsidR="005117C9" w:rsidRPr="00365A6B" w:rsidRDefault="005117C9" w:rsidP="00017F21">
            <w:pPr>
              <w:spacing w:line="360" w:lineRule="exact"/>
              <w:jc w:val="center"/>
            </w:pPr>
            <w:r w:rsidRPr="00365A6B">
              <w:t>0.25</w:t>
            </w:r>
          </w:p>
        </w:tc>
        <w:tc>
          <w:tcPr>
            <w:tcW w:w="1240" w:type="pct"/>
            <w:vAlign w:val="center"/>
          </w:tcPr>
          <w:p w14:paraId="24D5D8E8" w14:textId="77777777" w:rsidR="005117C9" w:rsidRPr="00365A6B" w:rsidRDefault="005117C9" w:rsidP="00017F21">
            <w:pPr>
              <w:spacing w:line="360" w:lineRule="exact"/>
              <w:jc w:val="center"/>
            </w:pPr>
            <w:r w:rsidRPr="00365A6B">
              <w:t>0.002771</w:t>
            </w:r>
          </w:p>
        </w:tc>
        <w:tc>
          <w:tcPr>
            <w:tcW w:w="682" w:type="pct"/>
            <w:vAlign w:val="center"/>
          </w:tcPr>
          <w:p w14:paraId="3AEF020A" w14:textId="77777777" w:rsidR="005117C9" w:rsidRPr="00365A6B" w:rsidRDefault="005117C9" w:rsidP="00017F21">
            <w:pPr>
              <w:spacing w:line="360" w:lineRule="exact"/>
              <w:jc w:val="center"/>
            </w:pPr>
            <w:r w:rsidRPr="00365A6B">
              <w:t>0.14</w:t>
            </w:r>
          </w:p>
        </w:tc>
      </w:tr>
      <w:tr w:rsidR="00365A6B" w:rsidRPr="00365A6B" w14:paraId="738AD738" w14:textId="77777777" w:rsidTr="005117C9">
        <w:tc>
          <w:tcPr>
            <w:tcW w:w="1117" w:type="pct"/>
            <w:vAlign w:val="center"/>
          </w:tcPr>
          <w:p w14:paraId="494BF384" w14:textId="77777777" w:rsidR="005117C9" w:rsidRPr="00365A6B" w:rsidRDefault="005117C9" w:rsidP="00017F21">
            <w:pPr>
              <w:spacing w:line="360" w:lineRule="exact"/>
              <w:jc w:val="center"/>
            </w:pPr>
            <w:r w:rsidRPr="00365A6B">
              <w:t>600</w:t>
            </w:r>
          </w:p>
        </w:tc>
        <w:tc>
          <w:tcPr>
            <w:tcW w:w="985" w:type="pct"/>
            <w:vAlign w:val="center"/>
          </w:tcPr>
          <w:p w14:paraId="01C9EBF1" w14:textId="77777777" w:rsidR="005117C9" w:rsidRPr="00365A6B" w:rsidRDefault="005117C9" w:rsidP="00017F21">
            <w:pPr>
              <w:spacing w:line="360" w:lineRule="exact"/>
              <w:jc w:val="center"/>
            </w:pPr>
            <w:r w:rsidRPr="00365A6B">
              <w:t>0.002053</w:t>
            </w:r>
          </w:p>
        </w:tc>
        <w:tc>
          <w:tcPr>
            <w:tcW w:w="976" w:type="pct"/>
            <w:vAlign w:val="center"/>
          </w:tcPr>
          <w:p w14:paraId="3A6D3FFD" w14:textId="77777777" w:rsidR="005117C9" w:rsidRPr="00365A6B" w:rsidRDefault="005117C9" w:rsidP="00017F21">
            <w:pPr>
              <w:spacing w:line="360" w:lineRule="exact"/>
              <w:jc w:val="center"/>
            </w:pPr>
            <w:r w:rsidRPr="00365A6B">
              <w:t>0.23</w:t>
            </w:r>
          </w:p>
        </w:tc>
        <w:tc>
          <w:tcPr>
            <w:tcW w:w="1240" w:type="pct"/>
            <w:vAlign w:val="center"/>
          </w:tcPr>
          <w:p w14:paraId="0C3C92AD" w14:textId="77777777" w:rsidR="005117C9" w:rsidRPr="00365A6B" w:rsidRDefault="005117C9" w:rsidP="00017F21">
            <w:pPr>
              <w:spacing w:line="360" w:lineRule="exact"/>
              <w:jc w:val="center"/>
            </w:pPr>
            <w:r w:rsidRPr="00365A6B">
              <w:t>0.002566</w:t>
            </w:r>
          </w:p>
        </w:tc>
        <w:tc>
          <w:tcPr>
            <w:tcW w:w="682" w:type="pct"/>
            <w:vAlign w:val="center"/>
          </w:tcPr>
          <w:p w14:paraId="0AD39F16" w14:textId="77777777" w:rsidR="005117C9" w:rsidRPr="00365A6B" w:rsidRDefault="005117C9" w:rsidP="00017F21">
            <w:pPr>
              <w:spacing w:line="360" w:lineRule="exact"/>
              <w:jc w:val="center"/>
            </w:pPr>
            <w:r w:rsidRPr="00365A6B">
              <w:t>0.13</w:t>
            </w:r>
          </w:p>
        </w:tc>
      </w:tr>
      <w:tr w:rsidR="00365A6B" w:rsidRPr="00365A6B" w14:paraId="0ED127FE" w14:textId="77777777" w:rsidTr="005117C9">
        <w:tc>
          <w:tcPr>
            <w:tcW w:w="1117" w:type="pct"/>
            <w:vAlign w:val="center"/>
          </w:tcPr>
          <w:p w14:paraId="306F8372" w14:textId="77777777" w:rsidR="005117C9" w:rsidRPr="00365A6B" w:rsidRDefault="005117C9" w:rsidP="00017F21">
            <w:pPr>
              <w:spacing w:line="360" w:lineRule="exact"/>
              <w:jc w:val="center"/>
            </w:pPr>
            <w:r w:rsidRPr="00365A6B">
              <w:t>700</w:t>
            </w:r>
          </w:p>
        </w:tc>
        <w:tc>
          <w:tcPr>
            <w:tcW w:w="985" w:type="pct"/>
            <w:vAlign w:val="center"/>
          </w:tcPr>
          <w:p w14:paraId="411268E2" w14:textId="77777777" w:rsidR="005117C9" w:rsidRPr="00365A6B" w:rsidRDefault="005117C9" w:rsidP="00017F21">
            <w:pPr>
              <w:spacing w:line="360" w:lineRule="exact"/>
              <w:jc w:val="center"/>
            </w:pPr>
            <w:r w:rsidRPr="00365A6B">
              <w:t>0.001912</w:t>
            </w:r>
          </w:p>
        </w:tc>
        <w:tc>
          <w:tcPr>
            <w:tcW w:w="976" w:type="pct"/>
            <w:vAlign w:val="center"/>
          </w:tcPr>
          <w:p w14:paraId="7A4E6FFA" w14:textId="77777777" w:rsidR="005117C9" w:rsidRPr="00365A6B" w:rsidRDefault="005117C9" w:rsidP="00017F21">
            <w:pPr>
              <w:spacing w:line="360" w:lineRule="exact"/>
              <w:jc w:val="center"/>
            </w:pPr>
            <w:r w:rsidRPr="00365A6B">
              <w:t>0.21</w:t>
            </w:r>
          </w:p>
        </w:tc>
        <w:tc>
          <w:tcPr>
            <w:tcW w:w="1240" w:type="pct"/>
            <w:vAlign w:val="center"/>
          </w:tcPr>
          <w:p w14:paraId="2E2ACDC5" w14:textId="77777777" w:rsidR="005117C9" w:rsidRPr="00365A6B" w:rsidRDefault="005117C9" w:rsidP="00017F21">
            <w:pPr>
              <w:spacing w:line="360" w:lineRule="exact"/>
              <w:jc w:val="center"/>
            </w:pPr>
            <w:r w:rsidRPr="00365A6B">
              <w:t>0.00239</w:t>
            </w:r>
          </w:p>
        </w:tc>
        <w:tc>
          <w:tcPr>
            <w:tcW w:w="682" w:type="pct"/>
            <w:vAlign w:val="center"/>
          </w:tcPr>
          <w:p w14:paraId="3B24D376" w14:textId="77777777" w:rsidR="005117C9" w:rsidRPr="00365A6B" w:rsidRDefault="005117C9" w:rsidP="00017F21">
            <w:pPr>
              <w:spacing w:line="360" w:lineRule="exact"/>
              <w:jc w:val="center"/>
            </w:pPr>
            <w:r w:rsidRPr="00365A6B">
              <w:t>0.12</w:t>
            </w:r>
          </w:p>
        </w:tc>
      </w:tr>
      <w:tr w:rsidR="00365A6B" w:rsidRPr="00365A6B" w14:paraId="14B37105" w14:textId="77777777" w:rsidTr="005117C9">
        <w:tc>
          <w:tcPr>
            <w:tcW w:w="1117" w:type="pct"/>
            <w:vAlign w:val="center"/>
          </w:tcPr>
          <w:p w14:paraId="08F7F1C0" w14:textId="77777777" w:rsidR="005117C9" w:rsidRPr="00365A6B" w:rsidRDefault="005117C9" w:rsidP="00017F21">
            <w:pPr>
              <w:spacing w:line="360" w:lineRule="exact"/>
              <w:jc w:val="center"/>
            </w:pPr>
            <w:r w:rsidRPr="00365A6B">
              <w:t>800</w:t>
            </w:r>
          </w:p>
        </w:tc>
        <w:tc>
          <w:tcPr>
            <w:tcW w:w="985" w:type="pct"/>
            <w:vAlign w:val="center"/>
          </w:tcPr>
          <w:p w14:paraId="2B020840" w14:textId="77777777" w:rsidR="005117C9" w:rsidRPr="00365A6B" w:rsidRDefault="005117C9" w:rsidP="00017F21">
            <w:pPr>
              <w:spacing w:line="360" w:lineRule="exact"/>
              <w:jc w:val="center"/>
            </w:pPr>
            <w:r w:rsidRPr="00365A6B">
              <w:t>0.001789</w:t>
            </w:r>
          </w:p>
        </w:tc>
        <w:tc>
          <w:tcPr>
            <w:tcW w:w="976" w:type="pct"/>
            <w:vAlign w:val="center"/>
          </w:tcPr>
          <w:p w14:paraId="08034D41" w14:textId="77777777" w:rsidR="005117C9" w:rsidRPr="00365A6B" w:rsidRDefault="005117C9" w:rsidP="00017F21">
            <w:pPr>
              <w:spacing w:line="360" w:lineRule="exact"/>
              <w:jc w:val="center"/>
            </w:pPr>
            <w:r w:rsidRPr="00365A6B">
              <w:t>0.2</w:t>
            </w:r>
          </w:p>
        </w:tc>
        <w:tc>
          <w:tcPr>
            <w:tcW w:w="1240" w:type="pct"/>
            <w:vAlign w:val="center"/>
          </w:tcPr>
          <w:p w14:paraId="01B76D77" w14:textId="77777777" w:rsidR="005117C9" w:rsidRPr="00365A6B" w:rsidRDefault="005117C9" w:rsidP="00017F21">
            <w:pPr>
              <w:spacing w:line="360" w:lineRule="exact"/>
              <w:jc w:val="center"/>
            </w:pPr>
            <w:r w:rsidRPr="00365A6B">
              <w:t>0.002236</w:t>
            </w:r>
          </w:p>
        </w:tc>
        <w:tc>
          <w:tcPr>
            <w:tcW w:w="682" w:type="pct"/>
            <w:vAlign w:val="center"/>
          </w:tcPr>
          <w:p w14:paraId="74EF2034" w14:textId="77777777" w:rsidR="005117C9" w:rsidRPr="00365A6B" w:rsidRDefault="005117C9" w:rsidP="00017F21">
            <w:pPr>
              <w:spacing w:line="360" w:lineRule="exact"/>
              <w:jc w:val="center"/>
            </w:pPr>
            <w:r w:rsidRPr="00365A6B">
              <w:t>0.11</w:t>
            </w:r>
          </w:p>
        </w:tc>
      </w:tr>
      <w:tr w:rsidR="00365A6B" w:rsidRPr="00365A6B" w14:paraId="408D12BD" w14:textId="77777777" w:rsidTr="005117C9">
        <w:tc>
          <w:tcPr>
            <w:tcW w:w="1117" w:type="pct"/>
            <w:vAlign w:val="center"/>
          </w:tcPr>
          <w:p w14:paraId="43037640" w14:textId="77777777" w:rsidR="005117C9" w:rsidRPr="00365A6B" w:rsidRDefault="005117C9" w:rsidP="00017F21">
            <w:pPr>
              <w:spacing w:line="360" w:lineRule="exact"/>
              <w:jc w:val="center"/>
            </w:pPr>
            <w:r w:rsidRPr="00365A6B">
              <w:t>900</w:t>
            </w:r>
          </w:p>
        </w:tc>
        <w:tc>
          <w:tcPr>
            <w:tcW w:w="985" w:type="pct"/>
            <w:vAlign w:val="center"/>
          </w:tcPr>
          <w:p w14:paraId="76DC603F" w14:textId="77777777" w:rsidR="005117C9" w:rsidRPr="00365A6B" w:rsidRDefault="005117C9" w:rsidP="00017F21">
            <w:pPr>
              <w:spacing w:line="360" w:lineRule="exact"/>
              <w:jc w:val="center"/>
            </w:pPr>
            <w:r w:rsidRPr="00365A6B">
              <w:t>0.001679</w:t>
            </w:r>
          </w:p>
        </w:tc>
        <w:tc>
          <w:tcPr>
            <w:tcW w:w="976" w:type="pct"/>
            <w:vAlign w:val="center"/>
          </w:tcPr>
          <w:p w14:paraId="7F653968" w14:textId="77777777" w:rsidR="005117C9" w:rsidRPr="00365A6B" w:rsidRDefault="005117C9" w:rsidP="00017F21">
            <w:pPr>
              <w:spacing w:line="360" w:lineRule="exact"/>
              <w:jc w:val="center"/>
            </w:pPr>
            <w:r w:rsidRPr="00365A6B">
              <w:t>0.19</w:t>
            </w:r>
          </w:p>
        </w:tc>
        <w:tc>
          <w:tcPr>
            <w:tcW w:w="1240" w:type="pct"/>
            <w:vAlign w:val="center"/>
          </w:tcPr>
          <w:p w14:paraId="695859F8" w14:textId="77777777" w:rsidR="005117C9" w:rsidRPr="00365A6B" w:rsidRDefault="005117C9" w:rsidP="00017F21">
            <w:pPr>
              <w:spacing w:line="360" w:lineRule="exact"/>
              <w:jc w:val="center"/>
            </w:pPr>
            <w:r w:rsidRPr="00365A6B">
              <w:t>0.002099</w:t>
            </w:r>
          </w:p>
        </w:tc>
        <w:tc>
          <w:tcPr>
            <w:tcW w:w="682" w:type="pct"/>
            <w:vAlign w:val="center"/>
          </w:tcPr>
          <w:p w14:paraId="7D805D6D" w14:textId="77777777" w:rsidR="005117C9" w:rsidRPr="00365A6B" w:rsidRDefault="005117C9" w:rsidP="00017F21">
            <w:pPr>
              <w:spacing w:line="360" w:lineRule="exact"/>
              <w:jc w:val="center"/>
            </w:pPr>
            <w:r w:rsidRPr="00365A6B">
              <w:t>0.1</w:t>
            </w:r>
          </w:p>
        </w:tc>
      </w:tr>
      <w:tr w:rsidR="00365A6B" w:rsidRPr="00365A6B" w14:paraId="2E7AE7B1" w14:textId="77777777" w:rsidTr="005117C9">
        <w:tc>
          <w:tcPr>
            <w:tcW w:w="1117" w:type="pct"/>
            <w:vAlign w:val="center"/>
          </w:tcPr>
          <w:p w14:paraId="7F14A51D" w14:textId="77777777" w:rsidR="005117C9" w:rsidRPr="00365A6B" w:rsidRDefault="005117C9" w:rsidP="00017F21">
            <w:pPr>
              <w:spacing w:line="360" w:lineRule="exact"/>
              <w:jc w:val="center"/>
            </w:pPr>
            <w:r w:rsidRPr="00365A6B">
              <w:t>1000</w:t>
            </w:r>
          </w:p>
        </w:tc>
        <w:tc>
          <w:tcPr>
            <w:tcW w:w="985" w:type="pct"/>
            <w:vAlign w:val="center"/>
          </w:tcPr>
          <w:p w14:paraId="560F3C2D" w14:textId="77777777" w:rsidR="005117C9" w:rsidRPr="00365A6B" w:rsidRDefault="005117C9" w:rsidP="00017F21">
            <w:pPr>
              <w:spacing w:line="360" w:lineRule="exact"/>
              <w:jc w:val="center"/>
            </w:pPr>
            <w:r w:rsidRPr="00365A6B">
              <w:t>0.001581</w:t>
            </w:r>
          </w:p>
        </w:tc>
        <w:tc>
          <w:tcPr>
            <w:tcW w:w="976" w:type="pct"/>
            <w:vAlign w:val="center"/>
          </w:tcPr>
          <w:p w14:paraId="218460E4" w14:textId="77777777" w:rsidR="005117C9" w:rsidRPr="00365A6B" w:rsidRDefault="005117C9" w:rsidP="00017F21">
            <w:pPr>
              <w:spacing w:line="360" w:lineRule="exact"/>
              <w:jc w:val="center"/>
            </w:pPr>
            <w:r w:rsidRPr="00365A6B">
              <w:t>0.18</w:t>
            </w:r>
          </w:p>
        </w:tc>
        <w:tc>
          <w:tcPr>
            <w:tcW w:w="1240" w:type="pct"/>
            <w:vAlign w:val="center"/>
          </w:tcPr>
          <w:p w14:paraId="6E85DCCC" w14:textId="77777777" w:rsidR="005117C9" w:rsidRPr="00365A6B" w:rsidRDefault="005117C9" w:rsidP="00017F21">
            <w:pPr>
              <w:spacing w:line="360" w:lineRule="exact"/>
              <w:jc w:val="center"/>
            </w:pPr>
            <w:r w:rsidRPr="00365A6B">
              <w:t>0.001977</w:t>
            </w:r>
          </w:p>
        </w:tc>
        <w:tc>
          <w:tcPr>
            <w:tcW w:w="682" w:type="pct"/>
            <w:vAlign w:val="center"/>
          </w:tcPr>
          <w:p w14:paraId="20747360" w14:textId="77777777" w:rsidR="005117C9" w:rsidRPr="00365A6B" w:rsidRDefault="005117C9" w:rsidP="00017F21">
            <w:pPr>
              <w:spacing w:line="360" w:lineRule="exact"/>
              <w:jc w:val="center"/>
            </w:pPr>
            <w:r w:rsidRPr="00365A6B">
              <w:t>0.1</w:t>
            </w:r>
          </w:p>
        </w:tc>
      </w:tr>
      <w:tr w:rsidR="00365A6B" w:rsidRPr="00365A6B" w14:paraId="1A9D5B5A" w14:textId="77777777" w:rsidTr="005117C9">
        <w:tc>
          <w:tcPr>
            <w:tcW w:w="1117" w:type="pct"/>
            <w:vAlign w:val="center"/>
          </w:tcPr>
          <w:p w14:paraId="3C174585" w14:textId="77777777" w:rsidR="005117C9" w:rsidRPr="00365A6B" w:rsidRDefault="005117C9" w:rsidP="00017F21">
            <w:pPr>
              <w:spacing w:line="360" w:lineRule="exact"/>
              <w:jc w:val="center"/>
            </w:pPr>
            <w:r w:rsidRPr="00365A6B">
              <w:t>5000</w:t>
            </w:r>
          </w:p>
        </w:tc>
        <w:tc>
          <w:tcPr>
            <w:tcW w:w="985" w:type="pct"/>
            <w:vAlign w:val="center"/>
          </w:tcPr>
          <w:p w14:paraId="63D2DF73" w14:textId="77777777" w:rsidR="005117C9" w:rsidRPr="00365A6B" w:rsidRDefault="005117C9" w:rsidP="00017F21">
            <w:pPr>
              <w:spacing w:line="360" w:lineRule="exact"/>
              <w:jc w:val="center"/>
            </w:pPr>
            <w:r w:rsidRPr="00365A6B">
              <w:rPr>
                <w:rFonts w:hint="eastAsia"/>
              </w:rPr>
              <w:t>0.000483</w:t>
            </w:r>
          </w:p>
        </w:tc>
        <w:tc>
          <w:tcPr>
            <w:tcW w:w="976" w:type="pct"/>
            <w:vAlign w:val="center"/>
          </w:tcPr>
          <w:p w14:paraId="2BD31A57" w14:textId="77777777" w:rsidR="005117C9" w:rsidRPr="00365A6B" w:rsidRDefault="005117C9" w:rsidP="00017F21">
            <w:pPr>
              <w:spacing w:line="360" w:lineRule="exact"/>
              <w:jc w:val="center"/>
            </w:pPr>
            <w:r w:rsidRPr="00365A6B">
              <w:rPr>
                <w:rFonts w:hint="eastAsia"/>
              </w:rPr>
              <w:t>0.05</w:t>
            </w:r>
          </w:p>
        </w:tc>
        <w:tc>
          <w:tcPr>
            <w:tcW w:w="1240" w:type="pct"/>
            <w:vAlign w:val="center"/>
          </w:tcPr>
          <w:p w14:paraId="5CA65418" w14:textId="77777777" w:rsidR="005117C9" w:rsidRPr="00365A6B" w:rsidRDefault="005117C9" w:rsidP="00017F21">
            <w:pPr>
              <w:spacing w:line="360" w:lineRule="exact"/>
              <w:jc w:val="center"/>
            </w:pPr>
            <w:r w:rsidRPr="00365A6B">
              <w:rPr>
                <w:rFonts w:hint="eastAsia"/>
              </w:rPr>
              <w:t>0.000604</w:t>
            </w:r>
          </w:p>
        </w:tc>
        <w:tc>
          <w:tcPr>
            <w:tcW w:w="682" w:type="pct"/>
            <w:vAlign w:val="center"/>
          </w:tcPr>
          <w:p w14:paraId="73F50A69" w14:textId="77777777" w:rsidR="005117C9" w:rsidRPr="00365A6B" w:rsidRDefault="005117C9" w:rsidP="00017F21">
            <w:pPr>
              <w:spacing w:line="360" w:lineRule="exact"/>
              <w:jc w:val="center"/>
            </w:pPr>
            <w:r w:rsidRPr="00365A6B">
              <w:rPr>
                <w:rFonts w:hint="eastAsia"/>
              </w:rPr>
              <w:t>0.03</w:t>
            </w:r>
          </w:p>
        </w:tc>
      </w:tr>
      <w:tr w:rsidR="00365A6B" w:rsidRPr="00365A6B" w14:paraId="1F3ECBBE" w14:textId="77777777" w:rsidTr="005117C9">
        <w:tc>
          <w:tcPr>
            <w:tcW w:w="1117" w:type="pct"/>
            <w:vAlign w:val="center"/>
          </w:tcPr>
          <w:p w14:paraId="21C65341" w14:textId="77777777" w:rsidR="005117C9" w:rsidRPr="00365A6B" w:rsidRDefault="005117C9" w:rsidP="00017F21">
            <w:pPr>
              <w:spacing w:line="360" w:lineRule="exact"/>
              <w:jc w:val="center"/>
            </w:pPr>
            <w:r w:rsidRPr="00365A6B">
              <w:t>10000</w:t>
            </w:r>
          </w:p>
        </w:tc>
        <w:tc>
          <w:tcPr>
            <w:tcW w:w="985" w:type="pct"/>
            <w:vAlign w:val="center"/>
          </w:tcPr>
          <w:p w14:paraId="5074A9FF" w14:textId="77777777" w:rsidR="005117C9" w:rsidRPr="00365A6B" w:rsidRDefault="005117C9" w:rsidP="00017F21">
            <w:pPr>
              <w:spacing w:line="360" w:lineRule="exact"/>
              <w:jc w:val="center"/>
            </w:pPr>
            <w:r w:rsidRPr="00365A6B">
              <w:rPr>
                <w:rFonts w:hint="eastAsia"/>
              </w:rPr>
              <w:t>0.000282</w:t>
            </w:r>
          </w:p>
        </w:tc>
        <w:tc>
          <w:tcPr>
            <w:tcW w:w="976" w:type="pct"/>
            <w:vAlign w:val="center"/>
          </w:tcPr>
          <w:p w14:paraId="26AA7D1F" w14:textId="77777777" w:rsidR="005117C9" w:rsidRPr="00365A6B" w:rsidRDefault="005117C9" w:rsidP="00017F21">
            <w:pPr>
              <w:spacing w:line="360" w:lineRule="exact"/>
              <w:jc w:val="center"/>
            </w:pPr>
            <w:r w:rsidRPr="00365A6B">
              <w:rPr>
                <w:rFonts w:hint="eastAsia"/>
              </w:rPr>
              <w:t>0.03</w:t>
            </w:r>
          </w:p>
        </w:tc>
        <w:tc>
          <w:tcPr>
            <w:tcW w:w="1240" w:type="pct"/>
            <w:vAlign w:val="center"/>
          </w:tcPr>
          <w:p w14:paraId="758ECDCC" w14:textId="77777777" w:rsidR="005117C9" w:rsidRPr="00365A6B" w:rsidRDefault="005117C9" w:rsidP="00017F21">
            <w:pPr>
              <w:spacing w:line="360" w:lineRule="exact"/>
              <w:jc w:val="center"/>
            </w:pPr>
            <w:r w:rsidRPr="00365A6B">
              <w:rPr>
                <w:rFonts w:hint="eastAsia"/>
              </w:rPr>
              <w:t>0.000353</w:t>
            </w:r>
          </w:p>
        </w:tc>
        <w:tc>
          <w:tcPr>
            <w:tcW w:w="682" w:type="pct"/>
            <w:vAlign w:val="center"/>
          </w:tcPr>
          <w:p w14:paraId="027A0C84" w14:textId="77777777" w:rsidR="005117C9" w:rsidRPr="00365A6B" w:rsidRDefault="005117C9" w:rsidP="00017F21">
            <w:pPr>
              <w:spacing w:line="360" w:lineRule="exact"/>
              <w:jc w:val="center"/>
            </w:pPr>
            <w:r w:rsidRPr="00365A6B">
              <w:rPr>
                <w:rFonts w:hint="eastAsia"/>
              </w:rPr>
              <w:t>0.02</w:t>
            </w:r>
          </w:p>
        </w:tc>
      </w:tr>
      <w:tr w:rsidR="00365A6B" w:rsidRPr="00365A6B" w14:paraId="3CA90A11" w14:textId="77777777" w:rsidTr="005117C9">
        <w:tc>
          <w:tcPr>
            <w:tcW w:w="1117" w:type="pct"/>
            <w:vAlign w:val="center"/>
          </w:tcPr>
          <w:p w14:paraId="471AFCCF" w14:textId="77777777" w:rsidR="005117C9" w:rsidRPr="00365A6B" w:rsidRDefault="005117C9" w:rsidP="00017F21">
            <w:pPr>
              <w:spacing w:line="360" w:lineRule="exact"/>
              <w:jc w:val="center"/>
            </w:pPr>
            <w:r w:rsidRPr="00365A6B">
              <w:t>15000</w:t>
            </w:r>
          </w:p>
        </w:tc>
        <w:tc>
          <w:tcPr>
            <w:tcW w:w="985" w:type="pct"/>
            <w:vAlign w:val="center"/>
          </w:tcPr>
          <w:p w14:paraId="7161784C" w14:textId="77777777" w:rsidR="005117C9" w:rsidRPr="00365A6B" w:rsidRDefault="005117C9" w:rsidP="00017F21">
            <w:pPr>
              <w:spacing w:line="360" w:lineRule="exact"/>
              <w:jc w:val="center"/>
            </w:pPr>
            <w:r w:rsidRPr="00365A6B">
              <w:rPr>
                <w:rFonts w:hint="eastAsia"/>
              </w:rPr>
              <w:t>0.000202</w:t>
            </w:r>
          </w:p>
        </w:tc>
        <w:tc>
          <w:tcPr>
            <w:tcW w:w="976" w:type="pct"/>
            <w:vAlign w:val="center"/>
          </w:tcPr>
          <w:p w14:paraId="4350F96A" w14:textId="77777777" w:rsidR="005117C9" w:rsidRPr="00365A6B" w:rsidRDefault="005117C9" w:rsidP="00017F21">
            <w:pPr>
              <w:spacing w:line="360" w:lineRule="exact"/>
              <w:jc w:val="center"/>
            </w:pPr>
            <w:r w:rsidRPr="00365A6B">
              <w:rPr>
                <w:rFonts w:hint="eastAsia"/>
              </w:rPr>
              <w:t>0.02</w:t>
            </w:r>
          </w:p>
        </w:tc>
        <w:tc>
          <w:tcPr>
            <w:tcW w:w="1240" w:type="pct"/>
            <w:vAlign w:val="center"/>
          </w:tcPr>
          <w:p w14:paraId="147D3073" w14:textId="77777777" w:rsidR="005117C9" w:rsidRPr="00365A6B" w:rsidRDefault="005117C9" w:rsidP="00017F21">
            <w:pPr>
              <w:spacing w:line="360" w:lineRule="exact"/>
              <w:jc w:val="center"/>
            </w:pPr>
            <w:r w:rsidRPr="00365A6B">
              <w:rPr>
                <w:rFonts w:hint="eastAsia"/>
              </w:rPr>
              <w:t>0.000253</w:t>
            </w:r>
          </w:p>
        </w:tc>
        <w:tc>
          <w:tcPr>
            <w:tcW w:w="682" w:type="pct"/>
            <w:vAlign w:val="center"/>
          </w:tcPr>
          <w:p w14:paraId="21B8768F" w14:textId="77777777" w:rsidR="005117C9" w:rsidRPr="00365A6B" w:rsidRDefault="005117C9" w:rsidP="00017F21">
            <w:pPr>
              <w:spacing w:line="360" w:lineRule="exact"/>
              <w:jc w:val="center"/>
            </w:pPr>
            <w:r w:rsidRPr="00365A6B">
              <w:rPr>
                <w:rFonts w:hint="eastAsia"/>
              </w:rPr>
              <w:t>0.01</w:t>
            </w:r>
          </w:p>
        </w:tc>
      </w:tr>
      <w:tr w:rsidR="00365A6B" w:rsidRPr="00365A6B" w14:paraId="3D001FD3" w14:textId="77777777" w:rsidTr="005117C9">
        <w:tc>
          <w:tcPr>
            <w:tcW w:w="1117" w:type="pct"/>
            <w:vAlign w:val="center"/>
          </w:tcPr>
          <w:p w14:paraId="3BF3F7E8" w14:textId="77777777" w:rsidR="005117C9" w:rsidRPr="00365A6B" w:rsidRDefault="005117C9" w:rsidP="00017F21">
            <w:pPr>
              <w:spacing w:line="360" w:lineRule="exact"/>
              <w:jc w:val="center"/>
            </w:pPr>
            <w:r w:rsidRPr="00365A6B">
              <w:t>20000</w:t>
            </w:r>
          </w:p>
        </w:tc>
        <w:tc>
          <w:tcPr>
            <w:tcW w:w="985" w:type="pct"/>
            <w:vAlign w:val="center"/>
          </w:tcPr>
          <w:p w14:paraId="197A4EEF" w14:textId="77777777" w:rsidR="005117C9" w:rsidRPr="00365A6B" w:rsidRDefault="005117C9" w:rsidP="00017F21">
            <w:pPr>
              <w:spacing w:line="360" w:lineRule="exact"/>
              <w:jc w:val="center"/>
            </w:pPr>
            <w:r w:rsidRPr="00365A6B">
              <w:rPr>
                <w:rFonts w:hint="eastAsia"/>
              </w:rPr>
              <w:t>0.000156</w:t>
            </w:r>
          </w:p>
        </w:tc>
        <w:tc>
          <w:tcPr>
            <w:tcW w:w="976" w:type="pct"/>
            <w:vAlign w:val="center"/>
          </w:tcPr>
          <w:p w14:paraId="0432DD87" w14:textId="77777777" w:rsidR="005117C9" w:rsidRPr="00365A6B" w:rsidRDefault="005117C9" w:rsidP="00017F21">
            <w:pPr>
              <w:spacing w:line="360" w:lineRule="exact"/>
              <w:jc w:val="center"/>
            </w:pPr>
            <w:r w:rsidRPr="00365A6B">
              <w:rPr>
                <w:rFonts w:hint="eastAsia"/>
              </w:rPr>
              <w:t>0.02</w:t>
            </w:r>
          </w:p>
        </w:tc>
        <w:tc>
          <w:tcPr>
            <w:tcW w:w="1240" w:type="pct"/>
            <w:vAlign w:val="center"/>
          </w:tcPr>
          <w:p w14:paraId="2E692816" w14:textId="77777777" w:rsidR="005117C9" w:rsidRPr="00365A6B" w:rsidRDefault="005117C9" w:rsidP="00017F21">
            <w:pPr>
              <w:spacing w:line="360" w:lineRule="exact"/>
              <w:jc w:val="center"/>
            </w:pPr>
            <w:r w:rsidRPr="00365A6B">
              <w:rPr>
                <w:rFonts w:hint="eastAsia"/>
              </w:rPr>
              <w:t>0.000195</w:t>
            </w:r>
          </w:p>
        </w:tc>
        <w:tc>
          <w:tcPr>
            <w:tcW w:w="682" w:type="pct"/>
            <w:vAlign w:val="center"/>
          </w:tcPr>
          <w:p w14:paraId="133395A2" w14:textId="77777777" w:rsidR="005117C9" w:rsidRPr="00365A6B" w:rsidRDefault="005117C9" w:rsidP="00017F21">
            <w:pPr>
              <w:spacing w:line="360" w:lineRule="exact"/>
              <w:jc w:val="center"/>
            </w:pPr>
            <w:r w:rsidRPr="00365A6B">
              <w:rPr>
                <w:rFonts w:hint="eastAsia"/>
              </w:rPr>
              <w:t>0.01</w:t>
            </w:r>
          </w:p>
        </w:tc>
      </w:tr>
      <w:tr w:rsidR="00365A6B" w:rsidRPr="00365A6B" w14:paraId="328AFCDE" w14:textId="77777777" w:rsidTr="005117C9">
        <w:tc>
          <w:tcPr>
            <w:tcW w:w="1117" w:type="pct"/>
            <w:vAlign w:val="center"/>
          </w:tcPr>
          <w:p w14:paraId="48D1AF6D" w14:textId="77777777" w:rsidR="005117C9" w:rsidRPr="00365A6B" w:rsidRDefault="005117C9" w:rsidP="00017F21">
            <w:pPr>
              <w:spacing w:line="360" w:lineRule="exact"/>
              <w:jc w:val="center"/>
            </w:pPr>
            <w:r w:rsidRPr="00365A6B">
              <w:t>25000</w:t>
            </w:r>
          </w:p>
        </w:tc>
        <w:tc>
          <w:tcPr>
            <w:tcW w:w="985" w:type="pct"/>
            <w:vAlign w:val="center"/>
          </w:tcPr>
          <w:p w14:paraId="2F43D745" w14:textId="77777777" w:rsidR="005117C9" w:rsidRPr="00365A6B" w:rsidRDefault="005117C9" w:rsidP="00017F21">
            <w:pPr>
              <w:spacing w:line="360" w:lineRule="exact"/>
              <w:jc w:val="center"/>
            </w:pPr>
            <w:r w:rsidRPr="00365A6B">
              <w:rPr>
                <w:rFonts w:hint="eastAsia"/>
              </w:rPr>
              <w:t>0.000126</w:t>
            </w:r>
          </w:p>
        </w:tc>
        <w:tc>
          <w:tcPr>
            <w:tcW w:w="976" w:type="pct"/>
            <w:vAlign w:val="center"/>
          </w:tcPr>
          <w:p w14:paraId="58A63068" w14:textId="77777777" w:rsidR="005117C9" w:rsidRPr="00365A6B" w:rsidRDefault="005117C9" w:rsidP="00017F21">
            <w:pPr>
              <w:spacing w:line="360" w:lineRule="exact"/>
              <w:jc w:val="center"/>
            </w:pPr>
            <w:r w:rsidRPr="00365A6B">
              <w:rPr>
                <w:rFonts w:hint="eastAsia"/>
              </w:rPr>
              <w:t>0.01</w:t>
            </w:r>
          </w:p>
        </w:tc>
        <w:tc>
          <w:tcPr>
            <w:tcW w:w="1240" w:type="pct"/>
            <w:vAlign w:val="center"/>
          </w:tcPr>
          <w:p w14:paraId="7A9BE46A" w14:textId="77777777" w:rsidR="005117C9" w:rsidRPr="00365A6B" w:rsidRDefault="005117C9" w:rsidP="00017F21">
            <w:pPr>
              <w:spacing w:line="360" w:lineRule="exact"/>
              <w:jc w:val="center"/>
            </w:pPr>
            <w:r w:rsidRPr="00365A6B">
              <w:rPr>
                <w:rFonts w:hint="eastAsia"/>
              </w:rPr>
              <w:t>0.000157</w:t>
            </w:r>
          </w:p>
        </w:tc>
        <w:tc>
          <w:tcPr>
            <w:tcW w:w="682" w:type="pct"/>
            <w:vAlign w:val="center"/>
          </w:tcPr>
          <w:p w14:paraId="4996A028" w14:textId="77777777" w:rsidR="005117C9" w:rsidRPr="00365A6B" w:rsidRDefault="005117C9" w:rsidP="00017F21">
            <w:pPr>
              <w:spacing w:line="360" w:lineRule="exact"/>
              <w:jc w:val="center"/>
            </w:pPr>
            <w:r w:rsidRPr="00365A6B">
              <w:rPr>
                <w:rFonts w:hint="eastAsia"/>
              </w:rPr>
              <w:t>0.01</w:t>
            </w:r>
          </w:p>
        </w:tc>
      </w:tr>
      <w:tr w:rsidR="00365A6B" w:rsidRPr="00365A6B" w14:paraId="1B6A82F1" w14:textId="77777777" w:rsidTr="005117C9">
        <w:tc>
          <w:tcPr>
            <w:tcW w:w="1117" w:type="pct"/>
            <w:vAlign w:val="center"/>
          </w:tcPr>
          <w:p w14:paraId="19139E6D" w14:textId="77777777" w:rsidR="005117C9" w:rsidRPr="00365A6B" w:rsidRDefault="005117C9" w:rsidP="00017F21">
            <w:pPr>
              <w:adjustRightInd/>
              <w:spacing w:line="360" w:lineRule="exact"/>
              <w:jc w:val="center"/>
              <w:textAlignment w:val="auto"/>
            </w:pPr>
            <w:r w:rsidRPr="00365A6B">
              <w:t>下风向最大质量浓度及占标率</w:t>
            </w:r>
            <w:r w:rsidRPr="00365A6B">
              <w:t>%</w:t>
            </w:r>
          </w:p>
        </w:tc>
        <w:tc>
          <w:tcPr>
            <w:tcW w:w="985" w:type="pct"/>
            <w:vAlign w:val="center"/>
          </w:tcPr>
          <w:p w14:paraId="20B183E8" w14:textId="77777777" w:rsidR="005117C9" w:rsidRPr="00365A6B" w:rsidRDefault="005117C9" w:rsidP="00017F21">
            <w:pPr>
              <w:spacing w:line="360" w:lineRule="exact"/>
              <w:jc w:val="center"/>
            </w:pPr>
            <w:r w:rsidRPr="00365A6B">
              <w:t>0.01993</w:t>
            </w:r>
          </w:p>
        </w:tc>
        <w:tc>
          <w:tcPr>
            <w:tcW w:w="976" w:type="pct"/>
            <w:vAlign w:val="center"/>
          </w:tcPr>
          <w:p w14:paraId="551E199F" w14:textId="77777777" w:rsidR="005117C9" w:rsidRPr="00365A6B" w:rsidRDefault="005117C9" w:rsidP="00017F21">
            <w:pPr>
              <w:spacing w:line="360" w:lineRule="exact"/>
              <w:jc w:val="center"/>
            </w:pPr>
            <w:r w:rsidRPr="00365A6B">
              <w:t>2.21</w:t>
            </w:r>
          </w:p>
        </w:tc>
        <w:tc>
          <w:tcPr>
            <w:tcW w:w="1240" w:type="pct"/>
            <w:vAlign w:val="center"/>
          </w:tcPr>
          <w:p w14:paraId="7EC9C765" w14:textId="77777777" w:rsidR="005117C9" w:rsidRPr="00365A6B" w:rsidRDefault="005117C9" w:rsidP="00017F21">
            <w:pPr>
              <w:spacing w:line="360" w:lineRule="exact"/>
              <w:jc w:val="center"/>
            </w:pPr>
            <w:r w:rsidRPr="00365A6B">
              <w:t>0.024913</w:t>
            </w:r>
          </w:p>
        </w:tc>
        <w:tc>
          <w:tcPr>
            <w:tcW w:w="682" w:type="pct"/>
            <w:vAlign w:val="center"/>
          </w:tcPr>
          <w:p w14:paraId="1DF35758" w14:textId="77777777" w:rsidR="005117C9" w:rsidRPr="00365A6B" w:rsidRDefault="005117C9" w:rsidP="00017F21">
            <w:pPr>
              <w:spacing w:line="360" w:lineRule="exact"/>
              <w:jc w:val="center"/>
            </w:pPr>
            <w:r w:rsidRPr="00365A6B">
              <w:t>1.25</w:t>
            </w:r>
          </w:p>
        </w:tc>
      </w:tr>
      <w:tr w:rsidR="00365A6B" w:rsidRPr="00365A6B" w14:paraId="2017E1E9" w14:textId="77777777" w:rsidTr="005117C9">
        <w:tc>
          <w:tcPr>
            <w:tcW w:w="1117" w:type="pct"/>
            <w:vAlign w:val="center"/>
          </w:tcPr>
          <w:p w14:paraId="602E2553" w14:textId="77777777" w:rsidR="005117C9" w:rsidRPr="00365A6B" w:rsidRDefault="005117C9" w:rsidP="00017F21">
            <w:pPr>
              <w:adjustRightInd/>
              <w:spacing w:line="360" w:lineRule="exact"/>
              <w:jc w:val="center"/>
              <w:textAlignment w:val="auto"/>
            </w:pPr>
            <w:r w:rsidRPr="00365A6B">
              <w:t>下风向最大质量浓度出现距离</w:t>
            </w:r>
            <w:r w:rsidRPr="00365A6B">
              <w:t>/m</w:t>
            </w:r>
          </w:p>
        </w:tc>
        <w:tc>
          <w:tcPr>
            <w:tcW w:w="1961" w:type="pct"/>
            <w:gridSpan w:val="2"/>
            <w:vAlign w:val="center"/>
          </w:tcPr>
          <w:p w14:paraId="655ACFD2" w14:textId="77777777" w:rsidR="005117C9" w:rsidRPr="00365A6B" w:rsidRDefault="005117C9" w:rsidP="00017F21">
            <w:pPr>
              <w:widowControl/>
              <w:adjustRightInd/>
              <w:spacing w:line="360" w:lineRule="exact"/>
              <w:jc w:val="center"/>
              <w:textAlignment w:val="auto"/>
            </w:pPr>
            <w:r w:rsidRPr="00365A6B">
              <w:rPr>
                <w:rFonts w:hint="eastAsia"/>
              </w:rPr>
              <w:t>10</w:t>
            </w:r>
            <w:r w:rsidRPr="00365A6B">
              <w:t>m</w:t>
            </w:r>
          </w:p>
        </w:tc>
        <w:tc>
          <w:tcPr>
            <w:tcW w:w="1922" w:type="pct"/>
            <w:gridSpan w:val="2"/>
            <w:vAlign w:val="center"/>
          </w:tcPr>
          <w:p w14:paraId="67E38FFE" w14:textId="77777777" w:rsidR="005117C9" w:rsidRPr="00365A6B" w:rsidRDefault="005117C9" w:rsidP="00017F21">
            <w:pPr>
              <w:widowControl/>
              <w:adjustRightInd/>
              <w:spacing w:line="360" w:lineRule="exact"/>
              <w:jc w:val="center"/>
              <w:textAlignment w:val="auto"/>
            </w:pPr>
            <w:r w:rsidRPr="00365A6B">
              <w:rPr>
                <w:rFonts w:hint="eastAsia"/>
              </w:rPr>
              <w:t>10</w:t>
            </w:r>
            <w:r w:rsidRPr="00365A6B">
              <w:t>m</w:t>
            </w:r>
          </w:p>
        </w:tc>
      </w:tr>
      <w:tr w:rsidR="00365A6B" w:rsidRPr="00365A6B" w14:paraId="001C55FE" w14:textId="77777777" w:rsidTr="005117C9">
        <w:tc>
          <w:tcPr>
            <w:tcW w:w="1117" w:type="pct"/>
            <w:vAlign w:val="center"/>
          </w:tcPr>
          <w:p w14:paraId="4F426AEE" w14:textId="77777777" w:rsidR="005117C9" w:rsidRPr="00365A6B" w:rsidRDefault="005117C9" w:rsidP="00017F21">
            <w:pPr>
              <w:adjustRightInd/>
              <w:spacing w:line="360" w:lineRule="exact"/>
              <w:jc w:val="center"/>
              <w:textAlignment w:val="auto"/>
            </w:pPr>
            <w:r w:rsidRPr="00365A6B">
              <w:t>D10%</w:t>
            </w:r>
            <w:r w:rsidRPr="00365A6B">
              <w:t>最远距离</w:t>
            </w:r>
            <w:r w:rsidRPr="00365A6B">
              <w:t>/m</w:t>
            </w:r>
          </w:p>
        </w:tc>
        <w:tc>
          <w:tcPr>
            <w:tcW w:w="1961" w:type="pct"/>
            <w:gridSpan w:val="2"/>
            <w:vAlign w:val="center"/>
          </w:tcPr>
          <w:p w14:paraId="420D0AA5" w14:textId="77777777" w:rsidR="005117C9" w:rsidRPr="00365A6B" w:rsidRDefault="005117C9" w:rsidP="00017F21">
            <w:pPr>
              <w:adjustRightInd/>
              <w:spacing w:line="360" w:lineRule="exact"/>
              <w:jc w:val="center"/>
              <w:textAlignment w:val="auto"/>
            </w:pPr>
            <w:r w:rsidRPr="00365A6B">
              <w:t>--</w:t>
            </w:r>
          </w:p>
        </w:tc>
        <w:tc>
          <w:tcPr>
            <w:tcW w:w="1922" w:type="pct"/>
            <w:gridSpan w:val="2"/>
            <w:vAlign w:val="center"/>
          </w:tcPr>
          <w:p w14:paraId="095E4226" w14:textId="77777777" w:rsidR="005117C9" w:rsidRPr="00365A6B" w:rsidRDefault="005117C9" w:rsidP="00017F21">
            <w:pPr>
              <w:adjustRightInd/>
              <w:spacing w:line="360" w:lineRule="exact"/>
              <w:jc w:val="center"/>
              <w:textAlignment w:val="auto"/>
            </w:pPr>
            <w:r w:rsidRPr="00365A6B">
              <w:t>--</w:t>
            </w:r>
          </w:p>
        </w:tc>
      </w:tr>
    </w:tbl>
    <w:p w14:paraId="5A1BAEDD" w14:textId="77777777" w:rsidR="009E7855" w:rsidRPr="00365A6B" w:rsidRDefault="009E7855" w:rsidP="009E7855">
      <w:pPr>
        <w:adjustRightInd/>
        <w:spacing w:line="440" w:lineRule="exact"/>
        <w:ind w:firstLineChars="200" w:firstLine="482"/>
        <w:textAlignment w:val="auto"/>
        <w:rPr>
          <w:sz w:val="24"/>
          <w:szCs w:val="24"/>
        </w:rPr>
      </w:pPr>
      <w:r w:rsidRPr="00365A6B">
        <w:rPr>
          <w:b/>
          <w:sz w:val="24"/>
        </w:rPr>
        <w:t>表</w:t>
      </w:r>
      <w:r w:rsidRPr="00365A6B">
        <w:rPr>
          <w:b/>
          <w:sz w:val="24"/>
        </w:rPr>
        <w:t>6.1-</w:t>
      </w:r>
      <w:r w:rsidRPr="00365A6B">
        <w:rPr>
          <w:rFonts w:hint="eastAsia"/>
          <w:b/>
          <w:sz w:val="24"/>
        </w:rPr>
        <w:t>9</w:t>
      </w:r>
      <w:r w:rsidRPr="00365A6B">
        <w:rPr>
          <w:b/>
          <w:sz w:val="24"/>
        </w:rPr>
        <w:t xml:space="preserve">    </w:t>
      </w:r>
      <w:r w:rsidRPr="00365A6B">
        <w:rPr>
          <w:rFonts w:hint="eastAsia"/>
          <w:b/>
          <w:sz w:val="24"/>
        </w:rPr>
        <w:t>包胶哑铃硫化车间无组织</w:t>
      </w:r>
      <w:r w:rsidRPr="00365A6B">
        <w:rPr>
          <w:b/>
          <w:sz w:val="24"/>
        </w:rPr>
        <w:t>废气污染物排放估算结果一览表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0"/>
        <w:gridCol w:w="1132"/>
        <w:gridCol w:w="1132"/>
        <w:gridCol w:w="1416"/>
        <w:gridCol w:w="1132"/>
        <w:gridCol w:w="1415"/>
        <w:gridCol w:w="795"/>
      </w:tblGrid>
      <w:tr w:rsidR="00365A6B" w:rsidRPr="00365A6B" w14:paraId="3B13A5E5" w14:textId="77777777" w:rsidTr="00467450">
        <w:tc>
          <w:tcPr>
            <w:tcW w:w="770" w:type="pct"/>
            <w:vMerge w:val="restart"/>
            <w:vAlign w:val="center"/>
          </w:tcPr>
          <w:p w14:paraId="731039F6" w14:textId="77777777" w:rsidR="009E7855" w:rsidRPr="00365A6B" w:rsidRDefault="009E7855" w:rsidP="00017F21">
            <w:pPr>
              <w:adjustRightInd/>
              <w:spacing w:line="360" w:lineRule="exact"/>
              <w:jc w:val="center"/>
              <w:textAlignment w:val="auto"/>
            </w:pPr>
            <w:r w:rsidRPr="00365A6B">
              <w:t>下风向距离（</w:t>
            </w:r>
            <w:r w:rsidRPr="00365A6B">
              <w:t>m</w:t>
            </w:r>
            <w:r w:rsidRPr="00365A6B">
              <w:t>）</w:t>
            </w:r>
          </w:p>
        </w:tc>
        <w:tc>
          <w:tcPr>
            <w:tcW w:w="4230" w:type="pct"/>
            <w:gridSpan w:val="6"/>
            <w:vAlign w:val="center"/>
          </w:tcPr>
          <w:p w14:paraId="508C8D40" w14:textId="77777777" w:rsidR="009E7855" w:rsidRPr="00365A6B" w:rsidRDefault="009E7855" w:rsidP="00017F21">
            <w:pPr>
              <w:adjustRightInd/>
              <w:spacing w:line="360" w:lineRule="exact"/>
              <w:jc w:val="center"/>
              <w:textAlignment w:val="auto"/>
            </w:pPr>
            <w:r w:rsidRPr="00365A6B">
              <w:t>包胶哑铃硫化车间</w:t>
            </w:r>
          </w:p>
        </w:tc>
      </w:tr>
      <w:tr w:rsidR="00365A6B" w:rsidRPr="00365A6B" w14:paraId="0A05F74D" w14:textId="77777777" w:rsidTr="00467450">
        <w:tc>
          <w:tcPr>
            <w:tcW w:w="770" w:type="pct"/>
            <w:vMerge/>
            <w:vAlign w:val="center"/>
          </w:tcPr>
          <w:p w14:paraId="7BD00D44" w14:textId="77777777" w:rsidR="009E7855" w:rsidRPr="00365A6B" w:rsidRDefault="009E7855" w:rsidP="00017F21">
            <w:pPr>
              <w:adjustRightInd/>
              <w:spacing w:line="360" w:lineRule="exact"/>
              <w:jc w:val="center"/>
              <w:textAlignment w:val="auto"/>
            </w:pPr>
          </w:p>
        </w:tc>
        <w:tc>
          <w:tcPr>
            <w:tcW w:w="1364" w:type="pct"/>
            <w:gridSpan w:val="2"/>
            <w:vAlign w:val="center"/>
          </w:tcPr>
          <w:p w14:paraId="7799EA0D" w14:textId="77777777" w:rsidR="009E7855" w:rsidRPr="00365A6B" w:rsidRDefault="009E7855" w:rsidP="00017F21">
            <w:pPr>
              <w:adjustRightInd/>
              <w:spacing w:line="360" w:lineRule="exact"/>
              <w:jc w:val="center"/>
              <w:textAlignment w:val="auto"/>
            </w:pPr>
            <w:r w:rsidRPr="00365A6B">
              <w:t>TSP</w:t>
            </w:r>
          </w:p>
        </w:tc>
        <w:tc>
          <w:tcPr>
            <w:tcW w:w="1535" w:type="pct"/>
            <w:gridSpan w:val="2"/>
            <w:vAlign w:val="center"/>
          </w:tcPr>
          <w:p w14:paraId="66B4FAC4" w14:textId="77777777" w:rsidR="009E7855" w:rsidRPr="00365A6B" w:rsidRDefault="009E7855" w:rsidP="00017F21">
            <w:pPr>
              <w:adjustRightInd/>
              <w:spacing w:line="360" w:lineRule="exact"/>
              <w:jc w:val="center"/>
              <w:textAlignment w:val="auto"/>
              <w:rPr>
                <w:bCs/>
              </w:rPr>
            </w:pPr>
            <w:r w:rsidRPr="00365A6B">
              <w:rPr>
                <w:bCs/>
              </w:rPr>
              <w:t>H</w:t>
            </w:r>
            <w:r w:rsidRPr="00365A6B">
              <w:rPr>
                <w:bCs/>
                <w:vertAlign w:val="subscript"/>
              </w:rPr>
              <w:t>2</w:t>
            </w:r>
            <w:r w:rsidRPr="00365A6B">
              <w:rPr>
                <w:bCs/>
              </w:rPr>
              <w:t>S</w:t>
            </w:r>
          </w:p>
        </w:tc>
        <w:tc>
          <w:tcPr>
            <w:tcW w:w="1331" w:type="pct"/>
            <w:gridSpan w:val="2"/>
            <w:vAlign w:val="center"/>
          </w:tcPr>
          <w:p w14:paraId="48052FC2" w14:textId="77777777" w:rsidR="009E7855" w:rsidRPr="00365A6B" w:rsidRDefault="009E7855" w:rsidP="00017F21">
            <w:pPr>
              <w:adjustRightInd/>
              <w:spacing w:line="360" w:lineRule="exact"/>
              <w:jc w:val="center"/>
              <w:textAlignment w:val="auto"/>
            </w:pPr>
            <w:r w:rsidRPr="00365A6B">
              <w:t>非甲烷总烃</w:t>
            </w:r>
          </w:p>
        </w:tc>
      </w:tr>
      <w:tr w:rsidR="00365A6B" w:rsidRPr="00365A6B" w14:paraId="2E91A200" w14:textId="77777777" w:rsidTr="00467450">
        <w:tc>
          <w:tcPr>
            <w:tcW w:w="770" w:type="pct"/>
            <w:vMerge/>
            <w:vAlign w:val="center"/>
          </w:tcPr>
          <w:p w14:paraId="21ED05F0" w14:textId="77777777" w:rsidR="009E7855" w:rsidRPr="00365A6B" w:rsidRDefault="009E7855" w:rsidP="00017F21">
            <w:pPr>
              <w:adjustRightInd/>
              <w:spacing w:line="360" w:lineRule="exact"/>
              <w:jc w:val="center"/>
              <w:textAlignment w:val="auto"/>
            </w:pPr>
          </w:p>
        </w:tc>
        <w:tc>
          <w:tcPr>
            <w:tcW w:w="682" w:type="pct"/>
            <w:vAlign w:val="center"/>
          </w:tcPr>
          <w:p w14:paraId="1D098E2C" w14:textId="77777777" w:rsidR="009E7855" w:rsidRPr="00365A6B" w:rsidRDefault="009E7855" w:rsidP="00017F21">
            <w:pPr>
              <w:adjustRightInd/>
              <w:spacing w:line="360" w:lineRule="exact"/>
              <w:jc w:val="center"/>
              <w:textAlignment w:val="auto"/>
            </w:pPr>
            <w:r w:rsidRPr="00365A6B">
              <w:t>C</w:t>
            </w:r>
            <w:r w:rsidRPr="00365A6B">
              <w:rPr>
                <w:vertAlign w:val="subscript"/>
              </w:rPr>
              <w:t>i</w:t>
            </w:r>
            <w:r w:rsidRPr="00365A6B">
              <w:t>（</w:t>
            </w:r>
            <w:r w:rsidRPr="00365A6B">
              <w:t>mg/m</w:t>
            </w:r>
            <w:r w:rsidRPr="00365A6B">
              <w:rPr>
                <w:vertAlign w:val="superscript"/>
              </w:rPr>
              <w:t>3</w:t>
            </w:r>
            <w:r w:rsidRPr="00365A6B">
              <w:t>）</w:t>
            </w:r>
          </w:p>
        </w:tc>
        <w:tc>
          <w:tcPr>
            <w:tcW w:w="682" w:type="pct"/>
            <w:vAlign w:val="center"/>
          </w:tcPr>
          <w:p w14:paraId="129FFA7D" w14:textId="77777777" w:rsidR="009E7855" w:rsidRPr="00365A6B" w:rsidRDefault="009E7855" w:rsidP="00017F21">
            <w:pPr>
              <w:adjustRightInd/>
              <w:spacing w:line="360" w:lineRule="exact"/>
              <w:jc w:val="center"/>
              <w:textAlignment w:val="auto"/>
            </w:pPr>
            <w:r w:rsidRPr="00365A6B">
              <w:t>P</w:t>
            </w:r>
            <w:r w:rsidRPr="00365A6B">
              <w:rPr>
                <w:vertAlign w:val="subscript"/>
              </w:rPr>
              <w:t>i</w:t>
            </w:r>
            <w:r w:rsidRPr="00365A6B">
              <w:t>（</w:t>
            </w:r>
            <w:r w:rsidRPr="00365A6B">
              <w:t>%</w:t>
            </w:r>
            <w:r w:rsidRPr="00365A6B">
              <w:t>）</w:t>
            </w:r>
          </w:p>
        </w:tc>
        <w:tc>
          <w:tcPr>
            <w:tcW w:w="853" w:type="pct"/>
            <w:vAlign w:val="center"/>
          </w:tcPr>
          <w:p w14:paraId="1E595259" w14:textId="77777777" w:rsidR="009E7855" w:rsidRPr="00365A6B" w:rsidRDefault="009E7855" w:rsidP="00017F21">
            <w:pPr>
              <w:adjustRightInd/>
              <w:spacing w:line="360" w:lineRule="exact"/>
              <w:jc w:val="center"/>
              <w:textAlignment w:val="auto"/>
            </w:pPr>
            <w:r w:rsidRPr="00365A6B">
              <w:t>C</w:t>
            </w:r>
            <w:r w:rsidRPr="00365A6B">
              <w:rPr>
                <w:vertAlign w:val="subscript"/>
              </w:rPr>
              <w:t>i</w:t>
            </w:r>
            <w:r w:rsidRPr="00365A6B">
              <w:t>（</w:t>
            </w:r>
            <w:r w:rsidRPr="00365A6B">
              <w:t>mg/m</w:t>
            </w:r>
            <w:r w:rsidRPr="00365A6B">
              <w:rPr>
                <w:vertAlign w:val="superscript"/>
              </w:rPr>
              <w:t>3</w:t>
            </w:r>
            <w:r w:rsidRPr="00365A6B">
              <w:t>）</w:t>
            </w:r>
          </w:p>
        </w:tc>
        <w:tc>
          <w:tcPr>
            <w:tcW w:w="682" w:type="pct"/>
            <w:vAlign w:val="center"/>
          </w:tcPr>
          <w:p w14:paraId="63B8D800" w14:textId="77777777" w:rsidR="009E7855" w:rsidRPr="00365A6B" w:rsidRDefault="009E7855" w:rsidP="00017F21">
            <w:pPr>
              <w:adjustRightInd/>
              <w:spacing w:line="360" w:lineRule="exact"/>
              <w:jc w:val="center"/>
              <w:textAlignment w:val="auto"/>
            </w:pPr>
            <w:r w:rsidRPr="00365A6B">
              <w:t>P</w:t>
            </w:r>
            <w:r w:rsidRPr="00365A6B">
              <w:rPr>
                <w:vertAlign w:val="subscript"/>
              </w:rPr>
              <w:t>i</w:t>
            </w:r>
            <w:r w:rsidRPr="00365A6B">
              <w:t>（</w:t>
            </w:r>
            <w:r w:rsidRPr="00365A6B">
              <w:t>%</w:t>
            </w:r>
            <w:r w:rsidRPr="00365A6B">
              <w:t>）</w:t>
            </w:r>
          </w:p>
        </w:tc>
        <w:tc>
          <w:tcPr>
            <w:tcW w:w="852" w:type="pct"/>
            <w:vAlign w:val="center"/>
          </w:tcPr>
          <w:p w14:paraId="454376A1" w14:textId="77777777" w:rsidR="009E7855" w:rsidRPr="00365A6B" w:rsidRDefault="009E7855" w:rsidP="00017F21">
            <w:pPr>
              <w:adjustRightInd/>
              <w:spacing w:line="360" w:lineRule="exact"/>
              <w:jc w:val="center"/>
              <w:textAlignment w:val="auto"/>
            </w:pPr>
            <w:r w:rsidRPr="00365A6B">
              <w:t>C</w:t>
            </w:r>
            <w:r w:rsidRPr="00365A6B">
              <w:rPr>
                <w:vertAlign w:val="subscript"/>
              </w:rPr>
              <w:t>i</w:t>
            </w:r>
            <w:r w:rsidRPr="00365A6B">
              <w:t>（</w:t>
            </w:r>
            <w:r w:rsidRPr="00365A6B">
              <w:t>μg/m</w:t>
            </w:r>
            <w:r w:rsidRPr="00365A6B">
              <w:rPr>
                <w:vertAlign w:val="superscript"/>
              </w:rPr>
              <w:t>3</w:t>
            </w:r>
            <w:r w:rsidRPr="00365A6B">
              <w:t>）</w:t>
            </w:r>
          </w:p>
        </w:tc>
        <w:tc>
          <w:tcPr>
            <w:tcW w:w="479" w:type="pct"/>
            <w:vAlign w:val="center"/>
          </w:tcPr>
          <w:p w14:paraId="482AD747" w14:textId="77777777" w:rsidR="009E7855" w:rsidRPr="00365A6B" w:rsidRDefault="009E7855" w:rsidP="00017F21">
            <w:pPr>
              <w:adjustRightInd/>
              <w:spacing w:line="360" w:lineRule="exact"/>
              <w:jc w:val="center"/>
              <w:textAlignment w:val="auto"/>
            </w:pPr>
            <w:r w:rsidRPr="00365A6B">
              <w:t>P</w:t>
            </w:r>
            <w:r w:rsidRPr="00365A6B">
              <w:rPr>
                <w:vertAlign w:val="subscript"/>
              </w:rPr>
              <w:t>i</w:t>
            </w:r>
            <w:r w:rsidRPr="00365A6B">
              <w:t>（</w:t>
            </w:r>
            <w:r w:rsidRPr="00365A6B">
              <w:t>%</w:t>
            </w:r>
            <w:r w:rsidRPr="00365A6B">
              <w:t>）</w:t>
            </w:r>
          </w:p>
        </w:tc>
      </w:tr>
      <w:tr w:rsidR="00365A6B" w:rsidRPr="00365A6B" w14:paraId="25B2D1A5" w14:textId="77777777" w:rsidTr="00467450">
        <w:trPr>
          <w:trHeight w:val="70"/>
        </w:trPr>
        <w:tc>
          <w:tcPr>
            <w:tcW w:w="770" w:type="pct"/>
            <w:vAlign w:val="center"/>
          </w:tcPr>
          <w:p w14:paraId="2400A05C" w14:textId="77777777" w:rsidR="00467450" w:rsidRPr="00365A6B" w:rsidRDefault="00467450" w:rsidP="00017F21">
            <w:pPr>
              <w:spacing w:line="360" w:lineRule="exact"/>
              <w:jc w:val="center"/>
            </w:pPr>
            <w:r w:rsidRPr="00365A6B">
              <w:t>10</w:t>
            </w:r>
          </w:p>
        </w:tc>
        <w:tc>
          <w:tcPr>
            <w:tcW w:w="682" w:type="pct"/>
            <w:shd w:val="clear" w:color="auto" w:fill="auto"/>
            <w:vAlign w:val="center"/>
          </w:tcPr>
          <w:p w14:paraId="4714B267" w14:textId="77777777" w:rsidR="00467450" w:rsidRPr="00365A6B" w:rsidRDefault="00467450" w:rsidP="00017F21">
            <w:pPr>
              <w:widowControl/>
              <w:adjustRightInd/>
              <w:spacing w:line="360" w:lineRule="exact"/>
              <w:jc w:val="center"/>
              <w:textAlignment w:val="auto"/>
              <w:rPr>
                <w:rFonts w:eastAsia="等线"/>
                <w:kern w:val="0"/>
              </w:rPr>
            </w:pPr>
            <w:r w:rsidRPr="00365A6B">
              <w:rPr>
                <w:rFonts w:eastAsia="等线"/>
              </w:rPr>
              <w:t>0.001261</w:t>
            </w:r>
          </w:p>
        </w:tc>
        <w:tc>
          <w:tcPr>
            <w:tcW w:w="682" w:type="pct"/>
            <w:shd w:val="clear" w:color="auto" w:fill="auto"/>
            <w:vAlign w:val="center"/>
          </w:tcPr>
          <w:p w14:paraId="000CF01D" w14:textId="77777777" w:rsidR="00467450" w:rsidRPr="00365A6B" w:rsidRDefault="00467450" w:rsidP="00017F21">
            <w:pPr>
              <w:spacing w:line="360" w:lineRule="exact"/>
              <w:jc w:val="center"/>
              <w:rPr>
                <w:rFonts w:eastAsia="等线"/>
              </w:rPr>
            </w:pPr>
            <w:r w:rsidRPr="00365A6B">
              <w:rPr>
                <w:rFonts w:eastAsia="等线"/>
              </w:rPr>
              <w:t>0.14</w:t>
            </w:r>
          </w:p>
        </w:tc>
        <w:tc>
          <w:tcPr>
            <w:tcW w:w="853" w:type="pct"/>
            <w:vAlign w:val="center"/>
          </w:tcPr>
          <w:p w14:paraId="0B644215" w14:textId="77777777" w:rsidR="00467450" w:rsidRPr="00365A6B" w:rsidRDefault="00467450" w:rsidP="00017F21">
            <w:pPr>
              <w:spacing w:line="360" w:lineRule="exact"/>
              <w:jc w:val="center"/>
            </w:pPr>
            <w:r w:rsidRPr="00365A6B">
              <w:t>0.000129</w:t>
            </w:r>
          </w:p>
        </w:tc>
        <w:tc>
          <w:tcPr>
            <w:tcW w:w="682" w:type="pct"/>
            <w:vAlign w:val="center"/>
          </w:tcPr>
          <w:p w14:paraId="2047E64A" w14:textId="77777777" w:rsidR="00467450" w:rsidRPr="00365A6B" w:rsidRDefault="00467450" w:rsidP="00017F21">
            <w:pPr>
              <w:spacing w:line="360" w:lineRule="exact"/>
              <w:jc w:val="center"/>
            </w:pPr>
            <w:r w:rsidRPr="00365A6B">
              <w:t>1.29</w:t>
            </w:r>
          </w:p>
        </w:tc>
        <w:tc>
          <w:tcPr>
            <w:tcW w:w="852" w:type="pct"/>
            <w:vAlign w:val="center"/>
          </w:tcPr>
          <w:p w14:paraId="015A7108" w14:textId="77777777" w:rsidR="00467450" w:rsidRPr="00365A6B" w:rsidRDefault="00467450" w:rsidP="00017F21">
            <w:pPr>
              <w:spacing w:line="360" w:lineRule="exact"/>
              <w:jc w:val="center"/>
            </w:pPr>
            <w:r w:rsidRPr="00365A6B">
              <w:t>0.006438</w:t>
            </w:r>
          </w:p>
        </w:tc>
        <w:tc>
          <w:tcPr>
            <w:tcW w:w="479" w:type="pct"/>
            <w:vAlign w:val="center"/>
          </w:tcPr>
          <w:p w14:paraId="05AF0080" w14:textId="77777777" w:rsidR="00467450" w:rsidRPr="00365A6B" w:rsidRDefault="00467450" w:rsidP="00017F21">
            <w:pPr>
              <w:spacing w:line="360" w:lineRule="exact"/>
              <w:jc w:val="center"/>
            </w:pPr>
            <w:r w:rsidRPr="00365A6B">
              <w:t>0.32</w:t>
            </w:r>
          </w:p>
        </w:tc>
      </w:tr>
      <w:tr w:rsidR="00365A6B" w:rsidRPr="00365A6B" w14:paraId="5B589509" w14:textId="77777777" w:rsidTr="00467450">
        <w:tc>
          <w:tcPr>
            <w:tcW w:w="770" w:type="pct"/>
            <w:vAlign w:val="center"/>
          </w:tcPr>
          <w:p w14:paraId="58216D2E" w14:textId="77777777" w:rsidR="00467450" w:rsidRPr="00365A6B" w:rsidRDefault="00467450" w:rsidP="00017F21">
            <w:pPr>
              <w:spacing w:line="360" w:lineRule="exact"/>
              <w:jc w:val="center"/>
            </w:pPr>
            <w:r w:rsidRPr="00365A6B">
              <w:t>25</w:t>
            </w:r>
          </w:p>
        </w:tc>
        <w:tc>
          <w:tcPr>
            <w:tcW w:w="682" w:type="pct"/>
            <w:shd w:val="clear" w:color="auto" w:fill="auto"/>
            <w:vAlign w:val="center"/>
          </w:tcPr>
          <w:p w14:paraId="15666E25" w14:textId="77777777" w:rsidR="00467450" w:rsidRPr="00365A6B" w:rsidRDefault="00467450" w:rsidP="00017F21">
            <w:pPr>
              <w:spacing w:line="360" w:lineRule="exact"/>
              <w:jc w:val="center"/>
              <w:rPr>
                <w:rFonts w:eastAsia="等线"/>
              </w:rPr>
            </w:pPr>
            <w:r w:rsidRPr="00365A6B">
              <w:rPr>
                <w:rFonts w:eastAsia="等线"/>
              </w:rPr>
              <w:t>0.00139</w:t>
            </w:r>
          </w:p>
        </w:tc>
        <w:tc>
          <w:tcPr>
            <w:tcW w:w="682" w:type="pct"/>
            <w:shd w:val="clear" w:color="auto" w:fill="auto"/>
            <w:vAlign w:val="center"/>
          </w:tcPr>
          <w:p w14:paraId="159C36F1" w14:textId="77777777" w:rsidR="00467450" w:rsidRPr="00365A6B" w:rsidRDefault="00467450" w:rsidP="00017F21">
            <w:pPr>
              <w:spacing w:line="360" w:lineRule="exact"/>
              <w:jc w:val="center"/>
              <w:rPr>
                <w:rFonts w:eastAsia="等线"/>
              </w:rPr>
            </w:pPr>
            <w:r w:rsidRPr="00365A6B">
              <w:rPr>
                <w:rFonts w:eastAsia="等线"/>
              </w:rPr>
              <w:t>0.15</w:t>
            </w:r>
          </w:p>
        </w:tc>
        <w:tc>
          <w:tcPr>
            <w:tcW w:w="853" w:type="pct"/>
            <w:vAlign w:val="center"/>
          </w:tcPr>
          <w:p w14:paraId="24F4898E" w14:textId="77777777" w:rsidR="00467450" w:rsidRPr="00365A6B" w:rsidRDefault="00467450" w:rsidP="00017F21">
            <w:pPr>
              <w:spacing w:line="360" w:lineRule="exact"/>
              <w:jc w:val="center"/>
            </w:pPr>
            <w:r w:rsidRPr="00365A6B">
              <w:t>0.000142</w:t>
            </w:r>
          </w:p>
        </w:tc>
        <w:tc>
          <w:tcPr>
            <w:tcW w:w="682" w:type="pct"/>
            <w:vAlign w:val="center"/>
          </w:tcPr>
          <w:p w14:paraId="544DC36F" w14:textId="77777777" w:rsidR="00467450" w:rsidRPr="00365A6B" w:rsidRDefault="00467450" w:rsidP="00017F21">
            <w:pPr>
              <w:spacing w:line="360" w:lineRule="exact"/>
              <w:jc w:val="center"/>
            </w:pPr>
            <w:r w:rsidRPr="00365A6B">
              <w:t>1.42</w:t>
            </w:r>
          </w:p>
        </w:tc>
        <w:tc>
          <w:tcPr>
            <w:tcW w:w="852" w:type="pct"/>
            <w:vAlign w:val="center"/>
          </w:tcPr>
          <w:p w14:paraId="464F51AA" w14:textId="77777777" w:rsidR="00467450" w:rsidRPr="00365A6B" w:rsidRDefault="00467450" w:rsidP="00017F21">
            <w:pPr>
              <w:spacing w:line="360" w:lineRule="exact"/>
              <w:jc w:val="center"/>
            </w:pPr>
            <w:r w:rsidRPr="00365A6B">
              <w:t>0.007097</w:t>
            </w:r>
          </w:p>
        </w:tc>
        <w:tc>
          <w:tcPr>
            <w:tcW w:w="479" w:type="pct"/>
            <w:vAlign w:val="center"/>
          </w:tcPr>
          <w:p w14:paraId="6BFCC684" w14:textId="77777777" w:rsidR="00467450" w:rsidRPr="00365A6B" w:rsidRDefault="00467450" w:rsidP="00017F21">
            <w:pPr>
              <w:spacing w:line="360" w:lineRule="exact"/>
              <w:jc w:val="center"/>
            </w:pPr>
            <w:r w:rsidRPr="00365A6B">
              <w:t>0.35</w:t>
            </w:r>
          </w:p>
        </w:tc>
      </w:tr>
      <w:tr w:rsidR="00365A6B" w:rsidRPr="00365A6B" w14:paraId="2119FDF1" w14:textId="77777777" w:rsidTr="00467450">
        <w:tc>
          <w:tcPr>
            <w:tcW w:w="770" w:type="pct"/>
            <w:vAlign w:val="center"/>
          </w:tcPr>
          <w:p w14:paraId="705A6770" w14:textId="77777777" w:rsidR="00467450" w:rsidRPr="00365A6B" w:rsidRDefault="00467450" w:rsidP="00017F21">
            <w:pPr>
              <w:spacing w:line="360" w:lineRule="exact"/>
              <w:jc w:val="center"/>
            </w:pPr>
            <w:r w:rsidRPr="00365A6B">
              <w:t>50</w:t>
            </w:r>
          </w:p>
        </w:tc>
        <w:tc>
          <w:tcPr>
            <w:tcW w:w="682" w:type="pct"/>
            <w:shd w:val="clear" w:color="auto" w:fill="auto"/>
            <w:vAlign w:val="center"/>
          </w:tcPr>
          <w:p w14:paraId="573F267A" w14:textId="77777777" w:rsidR="00467450" w:rsidRPr="00365A6B" w:rsidRDefault="00467450" w:rsidP="00017F21">
            <w:pPr>
              <w:spacing w:line="360" w:lineRule="exact"/>
              <w:jc w:val="center"/>
              <w:rPr>
                <w:rFonts w:eastAsia="等线"/>
              </w:rPr>
            </w:pPr>
            <w:r w:rsidRPr="00365A6B">
              <w:rPr>
                <w:rFonts w:eastAsia="等线"/>
              </w:rPr>
              <w:t>0.000985</w:t>
            </w:r>
          </w:p>
        </w:tc>
        <w:tc>
          <w:tcPr>
            <w:tcW w:w="682" w:type="pct"/>
            <w:shd w:val="clear" w:color="auto" w:fill="auto"/>
            <w:vAlign w:val="center"/>
          </w:tcPr>
          <w:p w14:paraId="2CB3FAA7" w14:textId="77777777" w:rsidR="00467450" w:rsidRPr="00365A6B" w:rsidRDefault="00467450" w:rsidP="00017F21">
            <w:pPr>
              <w:spacing w:line="360" w:lineRule="exact"/>
              <w:jc w:val="center"/>
              <w:rPr>
                <w:rFonts w:eastAsia="等线"/>
              </w:rPr>
            </w:pPr>
            <w:r w:rsidRPr="00365A6B">
              <w:rPr>
                <w:rFonts w:eastAsia="等线"/>
              </w:rPr>
              <w:t>0.11</w:t>
            </w:r>
          </w:p>
        </w:tc>
        <w:tc>
          <w:tcPr>
            <w:tcW w:w="853" w:type="pct"/>
            <w:vAlign w:val="center"/>
          </w:tcPr>
          <w:p w14:paraId="0FA39477" w14:textId="77777777" w:rsidR="00467450" w:rsidRPr="00365A6B" w:rsidRDefault="00467450" w:rsidP="00017F21">
            <w:pPr>
              <w:spacing w:line="360" w:lineRule="exact"/>
              <w:jc w:val="center"/>
            </w:pPr>
            <w:r w:rsidRPr="00365A6B">
              <w:t>0.000101</w:t>
            </w:r>
          </w:p>
        </w:tc>
        <w:tc>
          <w:tcPr>
            <w:tcW w:w="682" w:type="pct"/>
            <w:vAlign w:val="center"/>
          </w:tcPr>
          <w:p w14:paraId="11834AC3" w14:textId="77777777" w:rsidR="00467450" w:rsidRPr="00365A6B" w:rsidRDefault="00467450" w:rsidP="00017F21">
            <w:pPr>
              <w:spacing w:line="360" w:lineRule="exact"/>
              <w:jc w:val="center"/>
            </w:pPr>
            <w:r w:rsidRPr="00365A6B">
              <w:t>1.01</w:t>
            </w:r>
          </w:p>
        </w:tc>
        <w:tc>
          <w:tcPr>
            <w:tcW w:w="852" w:type="pct"/>
            <w:vAlign w:val="center"/>
          </w:tcPr>
          <w:p w14:paraId="74D7D0C9" w14:textId="77777777" w:rsidR="00467450" w:rsidRPr="00365A6B" w:rsidRDefault="00467450" w:rsidP="00017F21">
            <w:pPr>
              <w:spacing w:line="360" w:lineRule="exact"/>
              <w:jc w:val="center"/>
            </w:pPr>
            <w:r w:rsidRPr="00365A6B">
              <w:t>0.005031</w:t>
            </w:r>
          </w:p>
        </w:tc>
        <w:tc>
          <w:tcPr>
            <w:tcW w:w="479" w:type="pct"/>
            <w:vAlign w:val="center"/>
          </w:tcPr>
          <w:p w14:paraId="1671A6D5" w14:textId="77777777" w:rsidR="00467450" w:rsidRPr="00365A6B" w:rsidRDefault="00467450" w:rsidP="00017F21">
            <w:pPr>
              <w:spacing w:line="360" w:lineRule="exact"/>
              <w:jc w:val="center"/>
            </w:pPr>
            <w:r w:rsidRPr="00365A6B">
              <w:t>0.25</w:t>
            </w:r>
          </w:p>
        </w:tc>
      </w:tr>
      <w:tr w:rsidR="00365A6B" w:rsidRPr="00365A6B" w14:paraId="77776EF7" w14:textId="77777777" w:rsidTr="00467450">
        <w:tc>
          <w:tcPr>
            <w:tcW w:w="770" w:type="pct"/>
            <w:vAlign w:val="center"/>
          </w:tcPr>
          <w:p w14:paraId="7D2FC1BE" w14:textId="77777777" w:rsidR="00467450" w:rsidRPr="00365A6B" w:rsidRDefault="00467450" w:rsidP="00017F21">
            <w:pPr>
              <w:spacing w:line="360" w:lineRule="exact"/>
              <w:jc w:val="center"/>
            </w:pPr>
            <w:r w:rsidRPr="00365A6B">
              <w:t>75</w:t>
            </w:r>
          </w:p>
        </w:tc>
        <w:tc>
          <w:tcPr>
            <w:tcW w:w="682" w:type="pct"/>
            <w:shd w:val="clear" w:color="auto" w:fill="auto"/>
            <w:vAlign w:val="center"/>
          </w:tcPr>
          <w:p w14:paraId="2C2882E5" w14:textId="77777777" w:rsidR="00467450" w:rsidRPr="00365A6B" w:rsidRDefault="00467450" w:rsidP="00017F21">
            <w:pPr>
              <w:spacing w:line="360" w:lineRule="exact"/>
              <w:jc w:val="center"/>
              <w:rPr>
                <w:rFonts w:eastAsia="等线"/>
              </w:rPr>
            </w:pPr>
            <w:r w:rsidRPr="00365A6B">
              <w:rPr>
                <w:rFonts w:eastAsia="等线"/>
              </w:rPr>
              <w:t>0.000616</w:t>
            </w:r>
          </w:p>
        </w:tc>
        <w:tc>
          <w:tcPr>
            <w:tcW w:w="682" w:type="pct"/>
            <w:shd w:val="clear" w:color="auto" w:fill="auto"/>
            <w:vAlign w:val="center"/>
          </w:tcPr>
          <w:p w14:paraId="2932622F" w14:textId="77777777" w:rsidR="00467450" w:rsidRPr="00365A6B" w:rsidRDefault="00467450" w:rsidP="00017F21">
            <w:pPr>
              <w:spacing w:line="360" w:lineRule="exact"/>
              <w:jc w:val="center"/>
              <w:rPr>
                <w:rFonts w:eastAsia="等线"/>
              </w:rPr>
            </w:pPr>
            <w:r w:rsidRPr="00365A6B">
              <w:rPr>
                <w:rFonts w:eastAsia="等线"/>
              </w:rPr>
              <w:t>0.07</w:t>
            </w:r>
          </w:p>
        </w:tc>
        <w:tc>
          <w:tcPr>
            <w:tcW w:w="853" w:type="pct"/>
            <w:vAlign w:val="center"/>
          </w:tcPr>
          <w:p w14:paraId="0CED7A7F" w14:textId="77777777" w:rsidR="00467450" w:rsidRPr="00365A6B" w:rsidRDefault="00467450" w:rsidP="00017F21">
            <w:pPr>
              <w:spacing w:line="360" w:lineRule="exact"/>
              <w:jc w:val="center"/>
            </w:pPr>
            <w:r w:rsidRPr="00365A6B">
              <w:t>0.000063</w:t>
            </w:r>
          </w:p>
        </w:tc>
        <w:tc>
          <w:tcPr>
            <w:tcW w:w="682" w:type="pct"/>
            <w:vAlign w:val="center"/>
          </w:tcPr>
          <w:p w14:paraId="0D811050" w14:textId="77777777" w:rsidR="00467450" w:rsidRPr="00365A6B" w:rsidRDefault="00467450" w:rsidP="00017F21">
            <w:pPr>
              <w:spacing w:line="360" w:lineRule="exact"/>
              <w:jc w:val="center"/>
            </w:pPr>
            <w:r w:rsidRPr="00365A6B">
              <w:t>0.63</w:t>
            </w:r>
          </w:p>
        </w:tc>
        <w:tc>
          <w:tcPr>
            <w:tcW w:w="852" w:type="pct"/>
            <w:vAlign w:val="center"/>
          </w:tcPr>
          <w:p w14:paraId="2B5B8D0E" w14:textId="77777777" w:rsidR="00467450" w:rsidRPr="00365A6B" w:rsidRDefault="00467450" w:rsidP="00017F21">
            <w:pPr>
              <w:spacing w:line="360" w:lineRule="exact"/>
              <w:jc w:val="center"/>
            </w:pPr>
            <w:r w:rsidRPr="00365A6B">
              <w:t>0.003148</w:t>
            </w:r>
          </w:p>
        </w:tc>
        <w:tc>
          <w:tcPr>
            <w:tcW w:w="479" w:type="pct"/>
            <w:vAlign w:val="center"/>
          </w:tcPr>
          <w:p w14:paraId="723F0A34" w14:textId="77777777" w:rsidR="00467450" w:rsidRPr="00365A6B" w:rsidRDefault="00467450" w:rsidP="00017F21">
            <w:pPr>
              <w:spacing w:line="360" w:lineRule="exact"/>
              <w:jc w:val="center"/>
            </w:pPr>
            <w:r w:rsidRPr="00365A6B">
              <w:t>0.16</w:t>
            </w:r>
          </w:p>
        </w:tc>
      </w:tr>
      <w:tr w:rsidR="00365A6B" w:rsidRPr="00365A6B" w14:paraId="12F6603B" w14:textId="77777777" w:rsidTr="00467450">
        <w:trPr>
          <w:trHeight w:val="107"/>
        </w:trPr>
        <w:tc>
          <w:tcPr>
            <w:tcW w:w="770" w:type="pct"/>
            <w:vAlign w:val="center"/>
          </w:tcPr>
          <w:p w14:paraId="3BE8E028" w14:textId="77777777" w:rsidR="00467450" w:rsidRPr="00365A6B" w:rsidRDefault="00467450" w:rsidP="00017F21">
            <w:pPr>
              <w:spacing w:line="360" w:lineRule="exact"/>
              <w:jc w:val="center"/>
            </w:pPr>
            <w:r w:rsidRPr="00365A6B">
              <w:t>100</w:t>
            </w:r>
          </w:p>
        </w:tc>
        <w:tc>
          <w:tcPr>
            <w:tcW w:w="682" w:type="pct"/>
            <w:shd w:val="clear" w:color="auto" w:fill="auto"/>
            <w:vAlign w:val="center"/>
          </w:tcPr>
          <w:p w14:paraId="6FEC440E" w14:textId="77777777" w:rsidR="00467450" w:rsidRPr="00365A6B" w:rsidRDefault="00467450" w:rsidP="00017F21">
            <w:pPr>
              <w:spacing w:line="360" w:lineRule="exact"/>
              <w:jc w:val="center"/>
              <w:rPr>
                <w:rFonts w:eastAsia="等线"/>
              </w:rPr>
            </w:pPr>
            <w:r w:rsidRPr="00365A6B">
              <w:rPr>
                <w:rFonts w:eastAsia="等线"/>
              </w:rPr>
              <w:t>0.000469</w:t>
            </w:r>
          </w:p>
        </w:tc>
        <w:tc>
          <w:tcPr>
            <w:tcW w:w="682" w:type="pct"/>
            <w:shd w:val="clear" w:color="auto" w:fill="auto"/>
            <w:vAlign w:val="center"/>
          </w:tcPr>
          <w:p w14:paraId="55FBD202" w14:textId="77777777" w:rsidR="00467450" w:rsidRPr="00365A6B" w:rsidRDefault="00467450" w:rsidP="00017F21">
            <w:pPr>
              <w:spacing w:line="360" w:lineRule="exact"/>
              <w:jc w:val="center"/>
              <w:rPr>
                <w:rFonts w:eastAsia="等线"/>
              </w:rPr>
            </w:pPr>
            <w:r w:rsidRPr="00365A6B">
              <w:rPr>
                <w:rFonts w:eastAsia="等线"/>
              </w:rPr>
              <w:t>0.05</w:t>
            </w:r>
          </w:p>
        </w:tc>
        <w:tc>
          <w:tcPr>
            <w:tcW w:w="853" w:type="pct"/>
            <w:vAlign w:val="center"/>
          </w:tcPr>
          <w:p w14:paraId="38B4798F" w14:textId="77777777" w:rsidR="00467450" w:rsidRPr="00365A6B" w:rsidRDefault="00467450" w:rsidP="00017F21">
            <w:pPr>
              <w:spacing w:line="360" w:lineRule="exact"/>
              <w:jc w:val="center"/>
            </w:pPr>
            <w:r w:rsidRPr="00365A6B">
              <w:t>0.000048</w:t>
            </w:r>
          </w:p>
        </w:tc>
        <w:tc>
          <w:tcPr>
            <w:tcW w:w="682" w:type="pct"/>
            <w:vAlign w:val="center"/>
          </w:tcPr>
          <w:p w14:paraId="7EA82CD3" w14:textId="77777777" w:rsidR="00467450" w:rsidRPr="00365A6B" w:rsidRDefault="00467450" w:rsidP="00017F21">
            <w:pPr>
              <w:spacing w:line="360" w:lineRule="exact"/>
              <w:jc w:val="center"/>
            </w:pPr>
            <w:r w:rsidRPr="00365A6B">
              <w:t>0.48</w:t>
            </w:r>
          </w:p>
        </w:tc>
        <w:tc>
          <w:tcPr>
            <w:tcW w:w="852" w:type="pct"/>
            <w:vAlign w:val="center"/>
          </w:tcPr>
          <w:p w14:paraId="14CC9E9B" w14:textId="77777777" w:rsidR="00467450" w:rsidRPr="00365A6B" w:rsidRDefault="00467450" w:rsidP="00017F21">
            <w:pPr>
              <w:spacing w:line="360" w:lineRule="exact"/>
              <w:jc w:val="center"/>
            </w:pPr>
            <w:r w:rsidRPr="00365A6B">
              <w:t>0.002396</w:t>
            </w:r>
          </w:p>
        </w:tc>
        <w:tc>
          <w:tcPr>
            <w:tcW w:w="479" w:type="pct"/>
            <w:vAlign w:val="center"/>
          </w:tcPr>
          <w:p w14:paraId="08ED4ED8" w14:textId="77777777" w:rsidR="00467450" w:rsidRPr="00365A6B" w:rsidRDefault="00467450" w:rsidP="00017F21">
            <w:pPr>
              <w:spacing w:line="360" w:lineRule="exact"/>
              <w:jc w:val="center"/>
            </w:pPr>
            <w:r w:rsidRPr="00365A6B">
              <w:t>0.12</w:t>
            </w:r>
          </w:p>
        </w:tc>
      </w:tr>
      <w:tr w:rsidR="00365A6B" w:rsidRPr="00365A6B" w14:paraId="6677DE71" w14:textId="77777777" w:rsidTr="00467450">
        <w:tc>
          <w:tcPr>
            <w:tcW w:w="770" w:type="pct"/>
            <w:vAlign w:val="center"/>
          </w:tcPr>
          <w:p w14:paraId="10D66DE9" w14:textId="77777777" w:rsidR="00467450" w:rsidRPr="00365A6B" w:rsidRDefault="00467450" w:rsidP="00017F21">
            <w:pPr>
              <w:spacing w:line="360" w:lineRule="exact"/>
              <w:jc w:val="center"/>
            </w:pPr>
            <w:r w:rsidRPr="00365A6B">
              <w:t>125</w:t>
            </w:r>
          </w:p>
        </w:tc>
        <w:tc>
          <w:tcPr>
            <w:tcW w:w="682" w:type="pct"/>
            <w:shd w:val="clear" w:color="auto" w:fill="auto"/>
            <w:vAlign w:val="center"/>
          </w:tcPr>
          <w:p w14:paraId="0D433926" w14:textId="77777777" w:rsidR="00467450" w:rsidRPr="00365A6B" w:rsidRDefault="00467450" w:rsidP="00017F21">
            <w:pPr>
              <w:spacing w:line="360" w:lineRule="exact"/>
              <w:jc w:val="center"/>
              <w:rPr>
                <w:rFonts w:eastAsia="等线"/>
              </w:rPr>
            </w:pPr>
            <w:r w:rsidRPr="00365A6B">
              <w:rPr>
                <w:rFonts w:eastAsia="等线"/>
              </w:rPr>
              <w:t>0.000433</w:t>
            </w:r>
          </w:p>
        </w:tc>
        <w:tc>
          <w:tcPr>
            <w:tcW w:w="682" w:type="pct"/>
            <w:shd w:val="clear" w:color="auto" w:fill="auto"/>
            <w:vAlign w:val="center"/>
          </w:tcPr>
          <w:p w14:paraId="66F40E71" w14:textId="77777777" w:rsidR="00467450" w:rsidRPr="00365A6B" w:rsidRDefault="00467450" w:rsidP="00017F21">
            <w:pPr>
              <w:spacing w:line="360" w:lineRule="exact"/>
              <w:jc w:val="center"/>
              <w:rPr>
                <w:rFonts w:eastAsia="等线"/>
              </w:rPr>
            </w:pPr>
            <w:r w:rsidRPr="00365A6B">
              <w:rPr>
                <w:rFonts w:eastAsia="等线"/>
              </w:rPr>
              <w:t>0.05</w:t>
            </w:r>
          </w:p>
        </w:tc>
        <w:tc>
          <w:tcPr>
            <w:tcW w:w="853" w:type="pct"/>
            <w:vAlign w:val="center"/>
          </w:tcPr>
          <w:p w14:paraId="3BDAE243" w14:textId="77777777" w:rsidR="00467450" w:rsidRPr="00365A6B" w:rsidRDefault="00467450" w:rsidP="00017F21">
            <w:pPr>
              <w:spacing w:line="360" w:lineRule="exact"/>
              <w:jc w:val="center"/>
            </w:pPr>
            <w:r w:rsidRPr="00365A6B">
              <w:t>0.000044</w:t>
            </w:r>
          </w:p>
        </w:tc>
        <w:tc>
          <w:tcPr>
            <w:tcW w:w="682" w:type="pct"/>
            <w:vAlign w:val="center"/>
          </w:tcPr>
          <w:p w14:paraId="5726FCAE" w14:textId="77777777" w:rsidR="00467450" w:rsidRPr="00365A6B" w:rsidRDefault="00467450" w:rsidP="00017F21">
            <w:pPr>
              <w:spacing w:line="360" w:lineRule="exact"/>
              <w:jc w:val="center"/>
            </w:pPr>
            <w:r w:rsidRPr="00365A6B">
              <w:t>0.44</w:t>
            </w:r>
          </w:p>
        </w:tc>
        <w:tc>
          <w:tcPr>
            <w:tcW w:w="852" w:type="pct"/>
            <w:vAlign w:val="center"/>
          </w:tcPr>
          <w:p w14:paraId="0DB87EF9" w14:textId="77777777" w:rsidR="00467450" w:rsidRPr="00365A6B" w:rsidRDefault="00467450" w:rsidP="00017F21">
            <w:pPr>
              <w:spacing w:line="360" w:lineRule="exact"/>
              <w:jc w:val="center"/>
            </w:pPr>
            <w:r w:rsidRPr="00365A6B">
              <w:t>0.00221</w:t>
            </w:r>
          </w:p>
        </w:tc>
        <w:tc>
          <w:tcPr>
            <w:tcW w:w="479" w:type="pct"/>
            <w:vAlign w:val="center"/>
          </w:tcPr>
          <w:p w14:paraId="79EBCF2D" w14:textId="77777777" w:rsidR="00467450" w:rsidRPr="00365A6B" w:rsidRDefault="00467450" w:rsidP="00017F21">
            <w:pPr>
              <w:spacing w:line="360" w:lineRule="exact"/>
              <w:jc w:val="center"/>
            </w:pPr>
            <w:r w:rsidRPr="00365A6B">
              <w:t>0.11</w:t>
            </w:r>
          </w:p>
        </w:tc>
      </w:tr>
      <w:tr w:rsidR="00365A6B" w:rsidRPr="00365A6B" w14:paraId="65B1E739" w14:textId="77777777" w:rsidTr="00467450">
        <w:tc>
          <w:tcPr>
            <w:tcW w:w="770" w:type="pct"/>
            <w:vAlign w:val="center"/>
          </w:tcPr>
          <w:p w14:paraId="1F9D80E0" w14:textId="77777777" w:rsidR="00467450" w:rsidRPr="00365A6B" w:rsidRDefault="00467450" w:rsidP="00017F21">
            <w:pPr>
              <w:spacing w:line="360" w:lineRule="exact"/>
              <w:jc w:val="center"/>
            </w:pPr>
            <w:r w:rsidRPr="00365A6B">
              <w:t>150</w:t>
            </w:r>
          </w:p>
        </w:tc>
        <w:tc>
          <w:tcPr>
            <w:tcW w:w="682" w:type="pct"/>
            <w:shd w:val="clear" w:color="auto" w:fill="auto"/>
            <w:vAlign w:val="center"/>
          </w:tcPr>
          <w:p w14:paraId="7865D375" w14:textId="77777777" w:rsidR="00467450" w:rsidRPr="00365A6B" w:rsidRDefault="00467450" w:rsidP="00017F21">
            <w:pPr>
              <w:spacing w:line="360" w:lineRule="exact"/>
              <w:jc w:val="center"/>
              <w:rPr>
                <w:rFonts w:eastAsia="等线"/>
              </w:rPr>
            </w:pPr>
            <w:r w:rsidRPr="00365A6B">
              <w:rPr>
                <w:rFonts w:eastAsia="等线"/>
              </w:rPr>
              <w:t>0.000406</w:t>
            </w:r>
          </w:p>
        </w:tc>
        <w:tc>
          <w:tcPr>
            <w:tcW w:w="682" w:type="pct"/>
            <w:shd w:val="clear" w:color="auto" w:fill="auto"/>
            <w:vAlign w:val="center"/>
          </w:tcPr>
          <w:p w14:paraId="756E37A5" w14:textId="77777777" w:rsidR="00467450" w:rsidRPr="00365A6B" w:rsidRDefault="00467450" w:rsidP="00017F21">
            <w:pPr>
              <w:spacing w:line="360" w:lineRule="exact"/>
              <w:jc w:val="center"/>
              <w:rPr>
                <w:rFonts w:eastAsia="等线"/>
              </w:rPr>
            </w:pPr>
            <w:r w:rsidRPr="00365A6B">
              <w:rPr>
                <w:rFonts w:eastAsia="等线"/>
              </w:rPr>
              <w:t>0.05</w:t>
            </w:r>
          </w:p>
        </w:tc>
        <w:tc>
          <w:tcPr>
            <w:tcW w:w="853" w:type="pct"/>
            <w:vAlign w:val="center"/>
          </w:tcPr>
          <w:p w14:paraId="2059B6CB" w14:textId="77777777" w:rsidR="00467450" w:rsidRPr="00365A6B" w:rsidRDefault="00467450" w:rsidP="00017F21">
            <w:pPr>
              <w:spacing w:line="360" w:lineRule="exact"/>
              <w:jc w:val="center"/>
            </w:pPr>
            <w:r w:rsidRPr="00365A6B">
              <w:t>0.000041</w:t>
            </w:r>
          </w:p>
        </w:tc>
        <w:tc>
          <w:tcPr>
            <w:tcW w:w="682" w:type="pct"/>
            <w:vAlign w:val="center"/>
          </w:tcPr>
          <w:p w14:paraId="2CC65B58" w14:textId="77777777" w:rsidR="00467450" w:rsidRPr="00365A6B" w:rsidRDefault="00467450" w:rsidP="00017F21">
            <w:pPr>
              <w:spacing w:line="360" w:lineRule="exact"/>
              <w:jc w:val="center"/>
            </w:pPr>
            <w:r w:rsidRPr="00365A6B">
              <w:t>0.41</w:t>
            </w:r>
          </w:p>
        </w:tc>
        <w:tc>
          <w:tcPr>
            <w:tcW w:w="852" w:type="pct"/>
            <w:vAlign w:val="center"/>
          </w:tcPr>
          <w:p w14:paraId="50AB1164" w14:textId="77777777" w:rsidR="00467450" w:rsidRPr="00365A6B" w:rsidRDefault="00467450" w:rsidP="00017F21">
            <w:pPr>
              <w:spacing w:line="360" w:lineRule="exact"/>
              <w:jc w:val="center"/>
            </w:pPr>
            <w:r w:rsidRPr="00365A6B">
              <w:t>0.002074</w:t>
            </w:r>
          </w:p>
        </w:tc>
        <w:tc>
          <w:tcPr>
            <w:tcW w:w="479" w:type="pct"/>
            <w:vAlign w:val="center"/>
          </w:tcPr>
          <w:p w14:paraId="4DC6FBAC" w14:textId="77777777" w:rsidR="00467450" w:rsidRPr="00365A6B" w:rsidRDefault="00467450" w:rsidP="00017F21">
            <w:pPr>
              <w:spacing w:line="360" w:lineRule="exact"/>
              <w:jc w:val="center"/>
            </w:pPr>
            <w:r w:rsidRPr="00365A6B">
              <w:t>0.1</w:t>
            </w:r>
          </w:p>
        </w:tc>
      </w:tr>
      <w:tr w:rsidR="00365A6B" w:rsidRPr="00365A6B" w14:paraId="66698921" w14:textId="77777777" w:rsidTr="00467450">
        <w:tc>
          <w:tcPr>
            <w:tcW w:w="770" w:type="pct"/>
            <w:vAlign w:val="center"/>
          </w:tcPr>
          <w:p w14:paraId="75006B91" w14:textId="77777777" w:rsidR="00467450" w:rsidRPr="00365A6B" w:rsidRDefault="00467450" w:rsidP="00017F21">
            <w:pPr>
              <w:spacing w:line="360" w:lineRule="exact"/>
              <w:jc w:val="center"/>
            </w:pPr>
            <w:r w:rsidRPr="00365A6B">
              <w:t>175</w:t>
            </w:r>
          </w:p>
        </w:tc>
        <w:tc>
          <w:tcPr>
            <w:tcW w:w="682" w:type="pct"/>
            <w:shd w:val="clear" w:color="auto" w:fill="auto"/>
            <w:vAlign w:val="center"/>
          </w:tcPr>
          <w:p w14:paraId="2C2B8F2A" w14:textId="77777777" w:rsidR="00467450" w:rsidRPr="00365A6B" w:rsidRDefault="00467450" w:rsidP="00017F21">
            <w:pPr>
              <w:spacing w:line="360" w:lineRule="exact"/>
              <w:jc w:val="center"/>
              <w:rPr>
                <w:rFonts w:eastAsia="等线"/>
              </w:rPr>
            </w:pPr>
            <w:r w:rsidRPr="00365A6B">
              <w:rPr>
                <w:rFonts w:eastAsia="等线"/>
              </w:rPr>
              <w:t>0.000386</w:t>
            </w:r>
          </w:p>
        </w:tc>
        <w:tc>
          <w:tcPr>
            <w:tcW w:w="682" w:type="pct"/>
            <w:shd w:val="clear" w:color="auto" w:fill="auto"/>
            <w:vAlign w:val="center"/>
          </w:tcPr>
          <w:p w14:paraId="1E2010E8" w14:textId="77777777" w:rsidR="00467450" w:rsidRPr="00365A6B" w:rsidRDefault="00467450" w:rsidP="00017F21">
            <w:pPr>
              <w:spacing w:line="360" w:lineRule="exact"/>
              <w:jc w:val="center"/>
              <w:rPr>
                <w:rFonts w:eastAsia="等线"/>
              </w:rPr>
            </w:pPr>
            <w:r w:rsidRPr="00365A6B">
              <w:rPr>
                <w:rFonts w:eastAsia="等线"/>
              </w:rPr>
              <w:t>0.04</w:t>
            </w:r>
          </w:p>
        </w:tc>
        <w:tc>
          <w:tcPr>
            <w:tcW w:w="853" w:type="pct"/>
            <w:vAlign w:val="center"/>
          </w:tcPr>
          <w:p w14:paraId="4F35552B" w14:textId="77777777" w:rsidR="00467450" w:rsidRPr="00365A6B" w:rsidRDefault="00467450" w:rsidP="00017F21">
            <w:pPr>
              <w:spacing w:line="360" w:lineRule="exact"/>
              <w:jc w:val="center"/>
            </w:pPr>
            <w:r w:rsidRPr="00365A6B">
              <w:t>0.000039</w:t>
            </w:r>
          </w:p>
        </w:tc>
        <w:tc>
          <w:tcPr>
            <w:tcW w:w="682" w:type="pct"/>
            <w:vAlign w:val="center"/>
          </w:tcPr>
          <w:p w14:paraId="4C113800" w14:textId="77777777" w:rsidR="00467450" w:rsidRPr="00365A6B" w:rsidRDefault="00467450" w:rsidP="00017F21">
            <w:pPr>
              <w:spacing w:line="360" w:lineRule="exact"/>
              <w:jc w:val="center"/>
            </w:pPr>
            <w:r w:rsidRPr="00365A6B">
              <w:t>0.39</w:t>
            </w:r>
          </w:p>
        </w:tc>
        <w:tc>
          <w:tcPr>
            <w:tcW w:w="852" w:type="pct"/>
            <w:vAlign w:val="center"/>
          </w:tcPr>
          <w:p w14:paraId="4B9E289F" w14:textId="77777777" w:rsidR="00467450" w:rsidRPr="00365A6B" w:rsidRDefault="00467450" w:rsidP="00017F21">
            <w:pPr>
              <w:spacing w:line="360" w:lineRule="exact"/>
              <w:jc w:val="center"/>
            </w:pPr>
            <w:r w:rsidRPr="00365A6B">
              <w:t>0.001969</w:t>
            </w:r>
          </w:p>
        </w:tc>
        <w:tc>
          <w:tcPr>
            <w:tcW w:w="479" w:type="pct"/>
            <w:vAlign w:val="center"/>
          </w:tcPr>
          <w:p w14:paraId="0D8946B0" w14:textId="77777777" w:rsidR="00467450" w:rsidRPr="00365A6B" w:rsidRDefault="00467450" w:rsidP="00017F21">
            <w:pPr>
              <w:spacing w:line="360" w:lineRule="exact"/>
              <w:jc w:val="center"/>
            </w:pPr>
            <w:r w:rsidRPr="00365A6B">
              <w:t>0.1</w:t>
            </w:r>
          </w:p>
        </w:tc>
      </w:tr>
      <w:tr w:rsidR="00365A6B" w:rsidRPr="00365A6B" w14:paraId="7CD10D43" w14:textId="77777777" w:rsidTr="00467450">
        <w:trPr>
          <w:trHeight w:val="200"/>
        </w:trPr>
        <w:tc>
          <w:tcPr>
            <w:tcW w:w="770" w:type="pct"/>
            <w:vAlign w:val="center"/>
          </w:tcPr>
          <w:p w14:paraId="79BEA3DB" w14:textId="77777777" w:rsidR="00467450" w:rsidRPr="00365A6B" w:rsidRDefault="00467450" w:rsidP="00017F21">
            <w:pPr>
              <w:spacing w:line="360" w:lineRule="exact"/>
              <w:jc w:val="center"/>
            </w:pPr>
            <w:r w:rsidRPr="00365A6B">
              <w:t>200</w:t>
            </w:r>
          </w:p>
        </w:tc>
        <w:tc>
          <w:tcPr>
            <w:tcW w:w="682" w:type="pct"/>
            <w:shd w:val="clear" w:color="auto" w:fill="auto"/>
            <w:vAlign w:val="center"/>
          </w:tcPr>
          <w:p w14:paraId="21A105D7" w14:textId="77777777" w:rsidR="00467450" w:rsidRPr="00365A6B" w:rsidRDefault="00467450" w:rsidP="00017F21">
            <w:pPr>
              <w:spacing w:line="360" w:lineRule="exact"/>
              <w:jc w:val="center"/>
              <w:rPr>
                <w:rFonts w:eastAsia="等线"/>
              </w:rPr>
            </w:pPr>
            <w:r w:rsidRPr="00365A6B">
              <w:rPr>
                <w:rFonts w:eastAsia="等线"/>
              </w:rPr>
              <w:t>0.000369</w:t>
            </w:r>
          </w:p>
        </w:tc>
        <w:tc>
          <w:tcPr>
            <w:tcW w:w="682" w:type="pct"/>
            <w:shd w:val="clear" w:color="auto" w:fill="auto"/>
            <w:vAlign w:val="center"/>
          </w:tcPr>
          <w:p w14:paraId="3969D78E" w14:textId="77777777" w:rsidR="00467450" w:rsidRPr="00365A6B" w:rsidRDefault="00467450" w:rsidP="00017F21">
            <w:pPr>
              <w:spacing w:line="360" w:lineRule="exact"/>
              <w:jc w:val="center"/>
              <w:rPr>
                <w:rFonts w:eastAsia="等线"/>
              </w:rPr>
            </w:pPr>
            <w:r w:rsidRPr="00365A6B">
              <w:rPr>
                <w:rFonts w:eastAsia="等线"/>
              </w:rPr>
              <w:t>0.04</w:t>
            </w:r>
          </w:p>
        </w:tc>
        <w:tc>
          <w:tcPr>
            <w:tcW w:w="853" w:type="pct"/>
            <w:vAlign w:val="center"/>
          </w:tcPr>
          <w:p w14:paraId="2C7F433F" w14:textId="77777777" w:rsidR="00467450" w:rsidRPr="00365A6B" w:rsidRDefault="00467450" w:rsidP="00017F21">
            <w:pPr>
              <w:spacing w:line="360" w:lineRule="exact"/>
              <w:jc w:val="center"/>
            </w:pPr>
            <w:r w:rsidRPr="00365A6B">
              <w:t>0.000038</w:t>
            </w:r>
          </w:p>
        </w:tc>
        <w:tc>
          <w:tcPr>
            <w:tcW w:w="682" w:type="pct"/>
            <w:vAlign w:val="center"/>
          </w:tcPr>
          <w:p w14:paraId="29438781" w14:textId="77777777" w:rsidR="00467450" w:rsidRPr="00365A6B" w:rsidRDefault="00467450" w:rsidP="00017F21">
            <w:pPr>
              <w:spacing w:line="360" w:lineRule="exact"/>
              <w:jc w:val="center"/>
            </w:pPr>
            <w:r w:rsidRPr="00365A6B">
              <w:t>0.38</w:t>
            </w:r>
          </w:p>
        </w:tc>
        <w:tc>
          <w:tcPr>
            <w:tcW w:w="852" w:type="pct"/>
            <w:vAlign w:val="center"/>
          </w:tcPr>
          <w:p w14:paraId="1EB21B82" w14:textId="77777777" w:rsidR="00467450" w:rsidRPr="00365A6B" w:rsidRDefault="00467450" w:rsidP="00017F21">
            <w:pPr>
              <w:spacing w:line="360" w:lineRule="exact"/>
              <w:jc w:val="center"/>
            </w:pPr>
            <w:r w:rsidRPr="00365A6B">
              <w:t>0.001886</w:t>
            </w:r>
          </w:p>
        </w:tc>
        <w:tc>
          <w:tcPr>
            <w:tcW w:w="479" w:type="pct"/>
            <w:vAlign w:val="center"/>
          </w:tcPr>
          <w:p w14:paraId="31D6142F" w14:textId="77777777" w:rsidR="00467450" w:rsidRPr="00365A6B" w:rsidRDefault="00467450" w:rsidP="00017F21">
            <w:pPr>
              <w:spacing w:line="360" w:lineRule="exact"/>
              <w:jc w:val="center"/>
            </w:pPr>
            <w:r w:rsidRPr="00365A6B">
              <w:t>0.09</w:t>
            </w:r>
          </w:p>
        </w:tc>
      </w:tr>
      <w:tr w:rsidR="00365A6B" w:rsidRPr="00365A6B" w14:paraId="1D08B741" w14:textId="77777777" w:rsidTr="00467450">
        <w:tc>
          <w:tcPr>
            <w:tcW w:w="770" w:type="pct"/>
            <w:vAlign w:val="center"/>
          </w:tcPr>
          <w:p w14:paraId="7AF6BA66" w14:textId="77777777" w:rsidR="00467450" w:rsidRPr="00365A6B" w:rsidRDefault="00467450" w:rsidP="00017F21">
            <w:pPr>
              <w:spacing w:line="360" w:lineRule="exact"/>
              <w:jc w:val="center"/>
            </w:pPr>
            <w:r w:rsidRPr="00365A6B">
              <w:t>225</w:t>
            </w:r>
          </w:p>
        </w:tc>
        <w:tc>
          <w:tcPr>
            <w:tcW w:w="682" w:type="pct"/>
            <w:shd w:val="clear" w:color="auto" w:fill="auto"/>
            <w:vAlign w:val="center"/>
          </w:tcPr>
          <w:p w14:paraId="6659CD05" w14:textId="77777777" w:rsidR="00467450" w:rsidRPr="00365A6B" w:rsidRDefault="00467450" w:rsidP="00017F21">
            <w:pPr>
              <w:spacing w:line="360" w:lineRule="exact"/>
              <w:jc w:val="center"/>
              <w:rPr>
                <w:rFonts w:eastAsia="等线"/>
              </w:rPr>
            </w:pPr>
            <w:r w:rsidRPr="00365A6B">
              <w:rPr>
                <w:rFonts w:eastAsia="等线"/>
              </w:rPr>
              <w:t>0.000355</w:t>
            </w:r>
          </w:p>
        </w:tc>
        <w:tc>
          <w:tcPr>
            <w:tcW w:w="682" w:type="pct"/>
            <w:shd w:val="clear" w:color="auto" w:fill="auto"/>
            <w:vAlign w:val="center"/>
          </w:tcPr>
          <w:p w14:paraId="1E1B1D4C" w14:textId="77777777" w:rsidR="00467450" w:rsidRPr="00365A6B" w:rsidRDefault="00467450" w:rsidP="00017F21">
            <w:pPr>
              <w:spacing w:line="360" w:lineRule="exact"/>
              <w:jc w:val="center"/>
              <w:rPr>
                <w:rFonts w:eastAsia="等线"/>
              </w:rPr>
            </w:pPr>
            <w:r w:rsidRPr="00365A6B">
              <w:rPr>
                <w:rFonts w:eastAsia="等线"/>
              </w:rPr>
              <w:t>0.04</w:t>
            </w:r>
          </w:p>
        </w:tc>
        <w:tc>
          <w:tcPr>
            <w:tcW w:w="853" w:type="pct"/>
            <w:vAlign w:val="center"/>
          </w:tcPr>
          <w:p w14:paraId="113FB658" w14:textId="77777777" w:rsidR="00467450" w:rsidRPr="00365A6B" w:rsidRDefault="00467450" w:rsidP="00017F21">
            <w:pPr>
              <w:spacing w:line="360" w:lineRule="exact"/>
              <w:jc w:val="center"/>
            </w:pPr>
            <w:r w:rsidRPr="00365A6B">
              <w:t>0.000036</w:t>
            </w:r>
          </w:p>
        </w:tc>
        <w:tc>
          <w:tcPr>
            <w:tcW w:w="682" w:type="pct"/>
            <w:vAlign w:val="center"/>
          </w:tcPr>
          <w:p w14:paraId="5442F741" w14:textId="77777777" w:rsidR="00467450" w:rsidRPr="00365A6B" w:rsidRDefault="00467450" w:rsidP="00017F21">
            <w:pPr>
              <w:spacing w:line="360" w:lineRule="exact"/>
              <w:jc w:val="center"/>
            </w:pPr>
            <w:r w:rsidRPr="00365A6B">
              <w:t>0.36</w:t>
            </w:r>
          </w:p>
        </w:tc>
        <w:tc>
          <w:tcPr>
            <w:tcW w:w="852" w:type="pct"/>
            <w:vAlign w:val="center"/>
          </w:tcPr>
          <w:p w14:paraId="281455AD" w14:textId="77777777" w:rsidR="00467450" w:rsidRPr="00365A6B" w:rsidRDefault="00467450" w:rsidP="00017F21">
            <w:pPr>
              <w:spacing w:line="360" w:lineRule="exact"/>
              <w:jc w:val="center"/>
            </w:pPr>
            <w:r w:rsidRPr="00365A6B">
              <w:t>0.001815</w:t>
            </w:r>
          </w:p>
        </w:tc>
        <w:tc>
          <w:tcPr>
            <w:tcW w:w="479" w:type="pct"/>
            <w:vAlign w:val="center"/>
          </w:tcPr>
          <w:p w14:paraId="2F279841" w14:textId="77777777" w:rsidR="00467450" w:rsidRPr="00365A6B" w:rsidRDefault="00467450" w:rsidP="00017F21">
            <w:pPr>
              <w:spacing w:line="360" w:lineRule="exact"/>
              <w:jc w:val="center"/>
            </w:pPr>
            <w:r w:rsidRPr="00365A6B">
              <w:t>0.09</w:t>
            </w:r>
          </w:p>
        </w:tc>
      </w:tr>
      <w:tr w:rsidR="00365A6B" w:rsidRPr="00365A6B" w14:paraId="1E89B17E" w14:textId="77777777" w:rsidTr="00467450">
        <w:tc>
          <w:tcPr>
            <w:tcW w:w="770" w:type="pct"/>
            <w:vAlign w:val="center"/>
          </w:tcPr>
          <w:p w14:paraId="726AF095" w14:textId="77777777" w:rsidR="00467450" w:rsidRPr="00365A6B" w:rsidRDefault="00467450" w:rsidP="00017F21">
            <w:pPr>
              <w:spacing w:line="360" w:lineRule="exact"/>
              <w:jc w:val="center"/>
            </w:pPr>
            <w:r w:rsidRPr="00365A6B">
              <w:t>250</w:t>
            </w:r>
          </w:p>
        </w:tc>
        <w:tc>
          <w:tcPr>
            <w:tcW w:w="682" w:type="pct"/>
            <w:shd w:val="clear" w:color="auto" w:fill="auto"/>
            <w:vAlign w:val="center"/>
          </w:tcPr>
          <w:p w14:paraId="0B9C7845" w14:textId="77777777" w:rsidR="00467450" w:rsidRPr="00365A6B" w:rsidRDefault="00467450" w:rsidP="00017F21">
            <w:pPr>
              <w:spacing w:line="360" w:lineRule="exact"/>
              <w:jc w:val="center"/>
              <w:rPr>
                <w:rFonts w:eastAsia="等线"/>
              </w:rPr>
            </w:pPr>
            <w:r w:rsidRPr="00365A6B">
              <w:rPr>
                <w:rFonts w:eastAsia="等线"/>
              </w:rPr>
              <w:t>0.000344</w:t>
            </w:r>
          </w:p>
        </w:tc>
        <w:tc>
          <w:tcPr>
            <w:tcW w:w="682" w:type="pct"/>
            <w:shd w:val="clear" w:color="auto" w:fill="auto"/>
            <w:vAlign w:val="center"/>
          </w:tcPr>
          <w:p w14:paraId="0CBEB787" w14:textId="77777777" w:rsidR="00467450" w:rsidRPr="00365A6B" w:rsidRDefault="00467450" w:rsidP="00017F21">
            <w:pPr>
              <w:spacing w:line="360" w:lineRule="exact"/>
              <w:jc w:val="center"/>
              <w:rPr>
                <w:rFonts w:eastAsia="等线"/>
              </w:rPr>
            </w:pPr>
            <w:r w:rsidRPr="00365A6B">
              <w:rPr>
                <w:rFonts w:eastAsia="等线"/>
              </w:rPr>
              <w:t>0.04</w:t>
            </w:r>
          </w:p>
        </w:tc>
        <w:tc>
          <w:tcPr>
            <w:tcW w:w="853" w:type="pct"/>
            <w:vAlign w:val="center"/>
          </w:tcPr>
          <w:p w14:paraId="0B935BF6" w14:textId="77777777" w:rsidR="00467450" w:rsidRPr="00365A6B" w:rsidRDefault="00467450" w:rsidP="00017F21">
            <w:pPr>
              <w:spacing w:line="360" w:lineRule="exact"/>
              <w:jc w:val="center"/>
            </w:pPr>
            <w:r w:rsidRPr="00365A6B">
              <w:t>0.000035</w:t>
            </w:r>
          </w:p>
        </w:tc>
        <w:tc>
          <w:tcPr>
            <w:tcW w:w="682" w:type="pct"/>
            <w:vAlign w:val="center"/>
          </w:tcPr>
          <w:p w14:paraId="2F3B9C66" w14:textId="77777777" w:rsidR="00467450" w:rsidRPr="00365A6B" w:rsidRDefault="00467450" w:rsidP="00017F21">
            <w:pPr>
              <w:spacing w:line="360" w:lineRule="exact"/>
              <w:jc w:val="center"/>
            </w:pPr>
            <w:r w:rsidRPr="00365A6B">
              <w:t>0.35</w:t>
            </w:r>
          </w:p>
        </w:tc>
        <w:tc>
          <w:tcPr>
            <w:tcW w:w="852" w:type="pct"/>
            <w:vAlign w:val="center"/>
          </w:tcPr>
          <w:p w14:paraId="1CEBB918" w14:textId="77777777" w:rsidR="00467450" w:rsidRPr="00365A6B" w:rsidRDefault="00467450" w:rsidP="00017F21">
            <w:pPr>
              <w:spacing w:line="360" w:lineRule="exact"/>
              <w:jc w:val="center"/>
            </w:pPr>
            <w:r w:rsidRPr="00365A6B">
              <w:t>0.001755</w:t>
            </w:r>
          </w:p>
        </w:tc>
        <w:tc>
          <w:tcPr>
            <w:tcW w:w="479" w:type="pct"/>
            <w:vAlign w:val="center"/>
          </w:tcPr>
          <w:p w14:paraId="1A287E80" w14:textId="77777777" w:rsidR="00467450" w:rsidRPr="00365A6B" w:rsidRDefault="00467450" w:rsidP="00017F21">
            <w:pPr>
              <w:spacing w:line="360" w:lineRule="exact"/>
              <w:jc w:val="center"/>
            </w:pPr>
            <w:r w:rsidRPr="00365A6B">
              <w:t>0.09</w:t>
            </w:r>
          </w:p>
        </w:tc>
      </w:tr>
      <w:tr w:rsidR="00365A6B" w:rsidRPr="00365A6B" w14:paraId="0A5858FB" w14:textId="77777777" w:rsidTr="00467450">
        <w:tc>
          <w:tcPr>
            <w:tcW w:w="770" w:type="pct"/>
            <w:vAlign w:val="center"/>
          </w:tcPr>
          <w:p w14:paraId="236B0312" w14:textId="77777777" w:rsidR="00467450" w:rsidRPr="00365A6B" w:rsidRDefault="00467450" w:rsidP="00017F21">
            <w:pPr>
              <w:spacing w:line="360" w:lineRule="exact"/>
              <w:jc w:val="center"/>
            </w:pPr>
            <w:r w:rsidRPr="00365A6B">
              <w:t>275</w:t>
            </w:r>
          </w:p>
        </w:tc>
        <w:tc>
          <w:tcPr>
            <w:tcW w:w="682" w:type="pct"/>
            <w:shd w:val="clear" w:color="auto" w:fill="auto"/>
            <w:vAlign w:val="center"/>
          </w:tcPr>
          <w:p w14:paraId="5B618A47" w14:textId="77777777" w:rsidR="00467450" w:rsidRPr="00365A6B" w:rsidRDefault="00467450" w:rsidP="00017F21">
            <w:pPr>
              <w:spacing w:line="360" w:lineRule="exact"/>
              <w:jc w:val="center"/>
              <w:rPr>
                <w:rFonts w:eastAsia="等线"/>
              </w:rPr>
            </w:pPr>
            <w:r w:rsidRPr="00365A6B">
              <w:rPr>
                <w:rFonts w:eastAsia="等线"/>
              </w:rPr>
              <w:t>0.000333</w:t>
            </w:r>
          </w:p>
        </w:tc>
        <w:tc>
          <w:tcPr>
            <w:tcW w:w="682" w:type="pct"/>
            <w:shd w:val="clear" w:color="auto" w:fill="auto"/>
            <w:vAlign w:val="center"/>
          </w:tcPr>
          <w:p w14:paraId="48029D3C" w14:textId="77777777" w:rsidR="00467450" w:rsidRPr="00365A6B" w:rsidRDefault="00467450" w:rsidP="00017F21">
            <w:pPr>
              <w:spacing w:line="360" w:lineRule="exact"/>
              <w:jc w:val="center"/>
              <w:rPr>
                <w:rFonts w:eastAsia="等线"/>
              </w:rPr>
            </w:pPr>
            <w:r w:rsidRPr="00365A6B">
              <w:rPr>
                <w:rFonts w:eastAsia="等线"/>
              </w:rPr>
              <w:t>0.04</w:t>
            </w:r>
          </w:p>
        </w:tc>
        <w:tc>
          <w:tcPr>
            <w:tcW w:w="853" w:type="pct"/>
            <w:vAlign w:val="center"/>
          </w:tcPr>
          <w:p w14:paraId="2756DFAA" w14:textId="77777777" w:rsidR="00467450" w:rsidRPr="00365A6B" w:rsidRDefault="00467450" w:rsidP="00017F21">
            <w:pPr>
              <w:spacing w:line="360" w:lineRule="exact"/>
              <w:jc w:val="center"/>
            </w:pPr>
            <w:r w:rsidRPr="00365A6B">
              <w:t>0.000034</w:t>
            </w:r>
          </w:p>
        </w:tc>
        <w:tc>
          <w:tcPr>
            <w:tcW w:w="682" w:type="pct"/>
            <w:vAlign w:val="center"/>
          </w:tcPr>
          <w:p w14:paraId="4ACF4091" w14:textId="77777777" w:rsidR="00467450" w:rsidRPr="00365A6B" w:rsidRDefault="00467450" w:rsidP="00017F21">
            <w:pPr>
              <w:spacing w:line="360" w:lineRule="exact"/>
              <w:jc w:val="center"/>
            </w:pPr>
            <w:r w:rsidRPr="00365A6B">
              <w:t>0.34</w:t>
            </w:r>
          </w:p>
        </w:tc>
        <w:tc>
          <w:tcPr>
            <w:tcW w:w="852" w:type="pct"/>
            <w:vAlign w:val="center"/>
          </w:tcPr>
          <w:p w14:paraId="0BECE347" w14:textId="77777777" w:rsidR="00467450" w:rsidRPr="00365A6B" w:rsidRDefault="00467450" w:rsidP="00017F21">
            <w:pPr>
              <w:spacing w:line="360" w:lineRule="exact"/>
              <w:jc w:val="center"/>
            </w:pPr>
            <w:r w:rsidRPr="00365A6B">
              <w:t>0.001702</w:t>
            </w:r>
          </w:p>
        </w:tc>
        <w:tc>
          <w:tcPr>
            <w:tcW w:w="479" w:type="pct"/>
            <w:vAlign w:val="center"/>
          </w:tcPr>
          <w:p w14:paraId="19D7E427" w14:textId="77777777" w:rsidR="00467450" w:rsidRPr="00365A6B" w:rsidRDefault="00467450" w:rsidP="00017F21">
            <w:pPr>
              <w:spacing w:line="360" w:lineRule="exact"/>
              <w:jc w:val="center"/>
            </w:pPr>
            <w:r w:rsidRPr="00365A6B">
              <w:t>0.09</w:t>
            </w:r>
          </w:p>
        </w:tc>
      </w:tr>
      <w:tr w:rsidR="00365A6B" w:rsidRPr="00365A6B" w14:paraId="4BA4F91C" w14:textId="77777777" w:rsidTr="00467450">
        <w:tc>
          <w:tcPr>
            <w:tcW w:w="770" w:type="pct"/>
            <w:vAlign w:val="center"/>
          </w:tcPr>
          <w:p w14:paraId="7A5A3A1F" w14:textId="77777777" w:rsidR="00467450" w:rsidRPr="00365A6B" w:rsidRDefault="00467450" w:rsidP="00017F21">
            <w:pPr>
              <w:spacing w:line="360" w:lineRule="exact"/>
              <w:jc w:val="center"/>
            </w:pPr>
            <w:r w:rsidRPr="00365A6B">
              <w:t>300</w:t>
            </w:r>
          </w:p>
        </w:tc>
        <w:tc>
          <w:tcPr>
            <w:tcW w:w="682" w:type="pct"/>
            <w:shd w:val="clear" w:color="auto" w:fill="auto"/>
            <w:vAlign w:val="center"/>
          </w:tcPr>
          <w:p w14:paraId="7274A627" w14:textId="77777777" w:rsidR="00467450" w:rsidRPr="00365A6B" w:rsidRDefault="00467450" w:rsidP="00017F21">
            <w:pPr>
              <w:spacing w:line="360" w:lineRule="exact"/>
              <w:jc w:val="center"/>
              <w:rPr>
                <w:rFonts w:eastAsia="等线"/>
              </w:rPr>
            </w:pPr>
            <w:r w:rsidRPr="00365A6B">
              <w:rPr>
                <w:rFonts w:eastAsia="等线"/>
              </w:rPr>
              <w:t>0.000324</w:t>
            </w:r>
          </w:p>
        </w:tc>
        <w:tc>
          <w:tcPr>
            <w:tcW w:w="682" w:type="pct"/>
            <w:shd w:val="clear" w:color="auto" w:fill="auto"/>
            <w:vAlign w:val="center"/>
          </w:tcPr>
          <w:p w14:paraId="00171FC8" w14:textId="77777777" w:rsidR="00467450" w:rsidRPr="00365A6B" w:rsidRDefault="00467450" w:rsidP="00017F21">
            <w:pPr>
              <w:spacing w:line="360" w:lineRule="exact"/>
              <w:jc w:val="center"/>
              <w:rPr>
                <w:rFonts w:eastAsia="等线"/>
              </w:rPr>
            </w:pPr>
            <w:r w:rsidRPr="00365A6B">
              <w:rPr>
                <w:rFonts w:eastAsia="等线"/>
              </w:rPr>
              <w:t>0.04</w:t>
            </w:r>
          </w:p>
        </w:tc>
        <w:tc>
          <w:tcPr>
            <w:tcW w:w="853" w:type="pct"/>
            <w:vAlign w:val="center"/>
          </w:tcPr>
          <w:p w14:paraId="122AE7A4" w14:textId="77777777" w:rsidR="00467450" w:rsidRPr="00365A6B" w:rsidRDefault="00467450" w:rsidP="00017F21">
            <w:pPr>
              <w:spacing w:line="360" w:lineRule="exact"/>
              <w:jc w:val="center"/>
            </w:pPr>
            <w:r w:rsidRPr="00365A6B">
              <w:t>0.000033</w:t>
            </w:r>
          </w:p>
        </w:tc>
        <w:tc>
          <w:tcPr>
            <w:tcW w:w="682" w:type="pct"/>
            <w:vAlign w:val="center"/>
          </w:tcPr>
          <w:p w14:paraId="130549F6" w14:textId="77777777" w:rsidR="00467450" w:rsidRPr="00365A6B" w:rsidRDefault="00467450" w:rsidP="00017F21">
            <w:pPr>
              <w:spacing w:line="360" w:lineRule="exact"/>
              <w:jc w:val="center"/>
            </w:pPr>
            <w:r w:rsidRPr="00365A6B">
              <w:t>0.33</w:t>
            </w:r>
          </w:p>
        </w:tc>
        <w:tc>
          <w:tcPr>
            <w:tcW w:w="852" w:type="pct"/>
            <w:vAlign w:val="center"/>
          </w:tcPr>
          <w:p w14:paraId="4CF31928" w14:textId="77777777" w:rsidR="00467450" w:rsidRPr="00365A6B" w:rsidRDefault="00467450" w:rsidP="00017F21">
            <w:pPr>
              <w:spacing w:line="360" w:lineRule="exact"/>
              <w:jc w:val="center"/>
            </w:pPr>
            <w:r w:rsidRPr="00365A6B">
              <w:t>0.001654</w:t>
            </w:r>
          </w:p>
        </w:tc>
        <w:tc>
          <w:tcPr>
            <w:tcW w:w="479" w:type="pct"/>
            <w:vAlign w:val="center"/>
          </w:tcPr>
          <w:p w14:paraId="2519036B" w14:textId="77777777" w:rsidR="00467450" w:rsidRPr="00365A6B" w:rsidRDefault="00467450" w:rsidP="00017F21">
            <w:pPr>
              <w:spacing w:line="360" w:lineRule="exact"/>
              <w:jc w:val="center"/>
            </w:pPr>
            <w:r w:rsidRPr="00365A6B">
              <w:t>0.08</w:t>
            </w:r>
          </w:p>
        </w:tc>
      </w:tr>
      <w:tr w:rsidR="00365A6B" w:rsidRPr="00365A6B" w14:paraId="4E2881B4" w14:textId="77777777" w:rsidTr="00467450">
        <w:tc>
          <w:tcPr>
            <w:tcW w:w="770" w:type="pct"/>
            <w:vAlign w:val="center"/>
          </w:tcPr>
          <w:p w14:paraId="12F58DD4" w14:textId="77777777" w:rsidR="00467450" w:rsidRPr="00365A6B" w:rsidRDefault="00467450" w:rsidP="00017F21">
            <w:pPr>
              <w:spacing w:line="360" w:lineRule="exact"/>
              <w:jc w:val="center"/>
            </w:pPr>
            <w:r w:rsidRPr="00365A6B">
              <w:t>325</w:t>
            </w:r>
          </w:p>
        </w:tc>
        <w:tc>
          <w:tcPr>
            <w:tcW w:w="682" w:type="pct"/>
            <w:shd w:val="clear" w:color="auto" w:fill="auto"/>
            <w:vAlign w:val="center"/>
          </w:tcPr>
          <w:p w14:paraId="714EABA5" w14:textId="77777777" w:rsidR="00467450" w:rsidRPr="00365A6B" w:rsidRDefault="00467450" w:rsidP="00017F21">
            <w:pPr>
              <w:spacing w:line="360" w:lineRule="exact"/>
              <w:jc w:val="center"/>
              <w:rPr>
                <w:rFonts w:eastAsia="等线"/>
              </w:rPr>
            </w:pPr>
            <w:r w:rsidRPr="00365A6B">
              <w:rPr>
                <w:rFonts w:eastAsia="等线"/>
              </w:rPr>
              <w:t>0.000316</w:t>
            </w:r>
          </w:p>
        </w:tc>
        <w:tc>
          <w:tcPr>
            <w:tcW w:w="682" w:type="pct"/>
            <w:shd w:val="clear" w:color="auto" w:fill="auto"/>
            <w:vAlign w:val="center"/>
          </w:tcPr>
          <w:p w14:paraId="721BCA88" w14:textId="77777777" w:rsidR="00467450" w:rsidRPr="00365A6B" w:rsidRDefault="00467450" w:rsidP="00017F21">
            <w:pPr>
              <w:spacing w:line="360" w:lineRule="exact"/>
              <w:jc w:val="center"/>
              <w:rPr>
                <w:rFonts w:eastAsia="等线"/>
              </w:rPr>
            </w:pPr>
            <w:r w:rsidRPr="00365A6B">
              <w:rPr>
                <w:rFonts w:eastAsia="等线"/>
              </w:rPr>
              <w:t>0.04</w:t>
            </w:r>
          </w:p>
        </w:tc>
        <w:tc>
          <w:tcPr>
            <w:tcW w:w="853" w:type="pct"/>
            <w:vAlign w:val="center"/>
          </w:tcPr>
          <w:p w14:paraId="2F35AB55" w14:textId="77777777" w:rsidR="00467450" w:rsidRPr="00365A6B" w:rsidRDefault="00467450" w:rsidP="00017F21">
            <w:pPr>
              <w:spacing w:line="360" w:lineRule="exact"/>
              <w:jc w:val="center"/>
            </w:pPr>
            <w:r w:rsidRPr="00365A6B">
              <w:t>0.000032</w:t>
            </w:r>
          </w:p>
        </w:tc>
        <w:tc>
          <w:tcPr>
            <w:tcW w:w="682" w:type="pct"/>
            <w:vAlign w:val="center"/>
          </w:tcPr>
          <w:p w14:paraId="38FAB352" w14:textId="77777777" w:rsidR="00467450" w:rsidRPr="00365A6B" w:rsidRDefault="00467450" w:rsidP="00017F21">
            <w:pPr>
              <w:spacing w:line="360" w:lineRule="exact"/>
              <w:jc w:val="center"/>
            </w:pPr>
            <w:r w:rsidRPr="00365A6B">
              <w:t>0.32</w:t>
            </w:r>
          </w:p>
        </w:tc>
        <w:tc>
          <w:tcPr>
            <w:tcW w:w="852" w:type="pct"/>
            <w:vAlign w:val="center"/>
          </w:tcPr>
          <w:p w14:paraId="04BE29A8" w14:textId="77777777" w:rsidR="00467450" w:rsidRPr="00365A6B" w:rsidRDefault="00467450" w:rsidP="00017F21">
            <w:pPr>
              <w:spacing w:line="360" w:lineRule="exact"/>
              <w:jc w:val="center"/>
            </w:pPr>
            <w:r w:rsidRPr="00365A6B">
              <w:t>0.001612</w:t>
            </w:r>
          </w:p>
        </w:tc>
        <w:tc>
          <w:tcPr>
            <w:tcW w:w="479" w:type="pct"/>
            <w:vAlign w:val="center"/>
          </w:tcPr>
          <w:p w14:paraId="0E50D5D8" w14:textId="77777777" w:rsidR="00467450" w:rsidRPr="00365A6B" w:rsidRDefault="00467450" w:rsidP="00017F21">
            <w:pPr>
              <w:spacing w:line="360" w:lineRule="exact"/>
              <w:jc w:val="center"/>
            </w:pPr>
            <w:r w:rsidRPr="00365A6B">
              <w:t>0.08</w:t>
            </w:r>
          </w:p>
        </w:tc>
      </w:tr>
      <w:tr w:rsidR="00365A6B" w:rsidRPr="00365A6B" w14:paraId="2CF85B13" w14:textId="77777777" w:rsidTr="00467450">
        <w:tc>
          <w:tcPr>
            <w:tcW w:w="770" w:type="pct"/>
            <w:vAlign w:val="center"/>
          </w:tcPr>
          <w:p w14:paraId="0304C61D" w14:textId="77777777" w:rsidR="00467450" w:rsidRPr="00365A6B" w:rsidRDefault="00467450" w:rsidP="00017F21">
            <w:pPr>
              <w:spacing w:line="360" w:lineRule="exact"/>
              <w:jc w:val="center"/>
            </w:pPr>
            <w:r w:rsidRPr="00365A6B">
              <w:t>350</w:t>
            </w:r>
          </w:p>
        </w:tc>
        <w:tc>
          <w:tcPr>
            <w:tcW w:w="682" w:type="pct"/>
            <w:shd w:val="clear" w:color="auto" w:fill="auto"/>
            <w:vAlign w:val="center"/>
          </w:tcPr>
          <w:p w14:paraId="6930F357" w14:textId="77777777" w:rsidR="00467450" w:rsidRPr="00365A6B" w:rsidRDefault="00467450" w:rsidP="00017F21">
            <w:pPr>
              <w:spacing w:line="360" w:lineRule="exact"/>
              <w:jc w:val="center"/>
              <w:rPr>
                <w:rFonts w:eastAsia="等线"/>
              </w:rPr>
            </w:pPr>
            <w:r w:rsidRPr="00365A6B">
              <w:rPr>
                <w:rFonts w:eastAsia="等线"/>
              </w:rPr>
              <w:t>0.000308</w:t>
            </w:r>
          </w:p>
        </w:tc>
        <w:tc>
          <w:tcPr>
            <w:tcW w:w="682" w:type="pct"/>
            <w:shd w:val="clear" w:color="auto" w:fill="auto"/>
            <w:vAlign w:val="center"/>
          </w:tcPr>
          <w:p w14:paraId="15F44247" w14:textId="77777777" w:rsidR="00467450" w:rsidRPr="00365A6B" w:rsidRDefault="00467450" w:rsidP="00017F21">
            <w:pPr>
              <w:spacing w:line="360" w:lineRule="exact"/>
              <w:jc w:val="center"/>
              <w:rPr>
                <w:rFonts w:eastAsia="等线"/>
              </w:rPr>
            </w:pPr>
            <w:r w:rsidRPr="00365A6B">
              <w:rPr>
                <w:rFonts w:eastAsia="等线"/>
              </w:rPr>
              <w:t>0.03</w:t>
            </w:r>
          </w:p>
        </w:tc>
        <w:tc>
          <w:tcPr>
            <w:tcW w:w="853" w:type="pct"/>
            <w:vAlign w:val="center"/>
          </w:tcPr>
          <w:p w14:paraId="569F56F6" w14:textId="77777777" w:rsidR="00467450" w:rsidRPr="00365A6B" w:rsidRDefault="00467450" w:rsidP="00017F21">
            <w:pPr>
              <w:spacing w:line="360" w:lineRule="exact"/>
              <w:jc w:val="center"/>
            </w:pPr>
            <w:r w:rsidRPr="00365A6B">
              <w:t>0.000031</w:t>
            </w:r>
          </w:p>
        </w:tc>
        <w:tc>
          <w:tcPr>
            <w:tcW w:w="682" w:type="pct"/>
            <w:vAlign w:val="center"/>
          </w:tcPr>
          <w:p w14:paraId="39D80BE9" w14:textId="77777777" w:rsidR="00467450" w:rsidRPr="00365A6B" w:rsidRDefault="00467450" w:rsidP="00017F21">
            <w:pPr>
              <w:spacing w:line="360" w:lineRule="exact"/>
              <w:jc w:val="center"/>
            </w:pPr>
            <w:r w:rsidRPr="00365A6B">
              <w:t>0.31</w:t>
            </w:r>
          </w:p>
        </w:tc>
        <w:tc>
          <w:tcPr>
            <w:tcW w:w="852" w:type="pct"/>
            <w:vAlign w:val="center"/>
          </w:tcPr>
          <w:p w14:paraId="304DBCBE" w14:textId="77777777" w:rsidR="00467450" w:rsidRPr="00365A6B" w:rsidRDefault="00467450" w:rsidP="00017F21">
            <w:pPr>
              <w:spacing w:line="360" w:lineRule="exact"/>
              <w:jc w:val="center"/>
            </w:pPr>
            <w:r w:rsidRPr="00365A6B">
              <w:t>0.001573</w:t>
            </w:r>
          </w:p>
        </w:tc>
        <w:tc>
          <w:tcPr>
            <w:tcW w:w="479" w:type="pct"/>
            <w:vAlign w:val="center"/>
          </w:tcPr>
          <w:p w14:paraId="314E895C" w14:textId="77777777" w:rsidR="00467450" w:rsidRPr="00365A6B" w:rsidRDefault="00467450" w:rsidP="00017F21">
            <w:pPr>
              <w:spacing w:line="360" w:lineRule="exact"/>
              <w:jc w:val="center"/>
            </w:pPr>
            <w:r w:rsidRPr="00365A6B">
              <w:t>0.08</w:t>
            </w:r>
          </w:p>
        </w:tc>
      </w:tr>
      <w:tr w:rsidR="00365A6B" w:rsidRPr="00365A6B" w14:paraId="6AA9E224" w14:textId="77777777" w:rsidTr="00467450">
        <w:tc>
          <w:tcPr>
            <w:tcW w:w="770" w:type="pct"/>
            <w:vAlign w:val="center"/>
          </w:tcPr>
          <w:p w14:paraId="4ECABAC6" w14:textId="77777777" w:rsidR="00467450" w:rsidRPr="00365A6B" w:rsidRDefault="00467450" w:rsidP="00017F21">
            <w:pPr>
              <w:spacing w:line="360" w:lineRule="exact"/>
              <w:jc w:val="center"/>
            </w:pPr>
            <w:r w:rsidRPr="00365A6B">
              <w:t>375</w:t>
            </w:r>
          </w:p>
        </w:tc>
        <w:tc>
          <w:tcPr>
            <w:tcW w:w="682" w:type="pct"/>
            <w:shd w:val="clear" w:color="auto" w:fill="auto"/>
            <w:vAlign w:val="center"/>
          </w:tcPr>
          <w:p w14:paraId="526C13B9" w14:textId="77777777" w:rsidR="00467450" w:rsidRPr="00365A6B" w:rsidRDefault="00467450" w:rsidP="00017F21">
            <w:pPr>
              <w:spacing w:line="360" w:lineRule="exact"/>
              <w:jc w:val="center"/>
              <w:rPr>
                <w:rFonts w:eastAsia="等线"/>
              </w:rPr>
            </w:pPr>
            <w:r w:rsidRPr="00365A6B">
              <w:rPr>
                <w:rFonts w:eastAsia="等线"/>
              </w:rPr>
              <w:t>0.000301</w:t>
            </w:r>
          </w:p>
        </w:tc>
        <w:tc>
          <w:tcPr>
            <w:tcW w:w="682" w:type="pct"/>
            <w:shd w:val="clear" w:color="auto" w:fill="auto"/>
            <w:vAlign w:val="center"/>
          </w:tcPr>
          <w:p w14:paraId="173D793A" w14:textId="77777777" w:rsidR="00467450" w:rsidRPr="00365A6B" w:rsidRDefault="00467450" w:rsidP="00017F21">
            <w:pPr>
              <w:spacing w:line="360" w:lineRule="exact"/>
              <w:jc w:val="center"/>
              <w:rPr>
                <w:rFonts w:eastAsia="等线"/>
              </w:rPr>
            </w:pPr>
            <w:r w:rsidRPr="00365A6B">
              <w:rPr>
                <w:rFonts w:eastAsia="等线"/>
              </w:rPr>
              <w:t>0.03</w:t>
            </w:r>
          </w:p>
        </w:tc>
        <w:tc>
          <w:tcPr>
            <w:tcW w:w="853" w:type="pct"/>
            <w:vAlign w:val="center"/>
          </w:tcPr>
          <w:p w14:paraId="2C605175" w14:textId="77777777" w:rsidR="00467450" w:rsidRPr="00365A6B" w:rsidRDefault="00467450" w:rsidP="00017F21">
            <w:pPr>
              <w:spacing w:line="360" w:lineRule="exact"/>
              <w:jc w:val="center"/>
            </w:pPr>
            <w:r w:rsidRPr="00365A6B">
              <w:t>0.000031</w:t>
            </w:r>
          </w:p>
        </w:tc>
        <w:tc>
          <w:tcPr>
            <w:tcW w:w="682" w:type="pct"/>
            <w:vAlign w:val="center"/>
          </w:tcPr>
          <w:p w14:paraId="0621AF81" w14:textId="77777777" w:rsidR="00467450" w:rsidRPr="00365A6B" w:rsidRDefault="00467450" w:rsidP="00017F21">
            <w:pPr>
              <w:spacing w:line="360" w:lineRule="exact"/>
              <w:jc w:val="center"/>
            </w:pPr>
            <w:r w:rsidRPr="00365A6B">
              <w:t>0.31</w:t>
            </w:r>
          </w:p>
        </w:tc>
        <w:tc>
          <w:tcPr>
            <w:tcW w:w="852" w:type="pct"/>
            <w:vAlign w:val="center"/>
          </w:tcPr>
          <w:p w14:paraId="55568B9A" w14:textId="77777777" w:rsidR="00467450" w:rsidRPr="00365A6B" w:rsidRDefault="00467450" w:rsidP="00017F21">
            <w:pPr>
              <w:spacing w:line="360" w:lineRule="exact"/>
              <w:jc w:val="center"/>
            </w:pPr>
            <w:r w:rsidRPr="00365A6B">
              <w:t>0.001536</w:t>
            </w:r>
          </w:p>
        </w:tc>
        <w:tc>
          <w:tcPr>
            <w:tcW w:w="479" w:type="pct"/>
            <w:vAlign w:val="center"/>
          </w:tcPr>
          <w:p w14:paraId="7436856F" w14:textId="77777777" w:rsidR="00467450" w:rsidRPr="00365A6B" w:rsidRDefault="00467450" w:rsidP="00017F21">
            <w:pPr>
              <w:spacing w:line="360" w:lineRule="exact"/>
              <w:jc w:val="center"/>
            </w:pPr>
            <w:r w:rsidRPr="00365A6B">
              <w:t>0.08</w:t>
            </w:r>
          </w:p>
        </w:tc>
      </w:tr>
      <w:tr w:rsidR="00365A6B" w:rsidRPr="00365A6B" w14:paraId="28D617AD" w14:textId="77777777" w:rsidTr="00467450">
        <w:tc>
          <w:tcPr>
            <w:tcW w:w="770" w:type="pct"/>
            <w:vAlign w:val="center"/>
          </w:tcPr>
          <w:p w14:paraId="125571CC" w14:textId="77777777" w:rsidR="00467450" w:rsidRPr="00365A6B" w:rsidRDefault="00467450" w:rsidP="00017F21">
            <w:pPr>
              <w:spacing w:line="360" w:lineRule="exact"/>
              <w:jc w:val="center"/>
            </w:pPr>
            <w:r w:rsidRPr="00365A6B">
              <w:t>400</w:t>
            </w:r>
          </w:p>
        </w:tc>
        <w:tc>
          <w:tcPr>
            <w:tcW w:w="682" w:type="pct"/>
            <w:shd w:val="clear" w:color="auto" w:fill="auto"/>
            <w:vAlign w:val="center"/>
          </w:tcPr>
          <w:p w14:paraId="72FB561B" w14:textId="77777777" w:rsidR="00467450" w:rsidRPr="00365A6B" w:rsidRDefault="00467450" w:rsidP="00017F21">
            <w:pPr>
              <w:spacing w:line="360" w:lineRule="exact"/>
              <w:jc w:val="center"/>
              <w:rPr>
                <w:rFonts w:eastAsia="等线"/>
              </w:rPr>
            </w:pPr>
            <w:r w:rsidRPr="00365A6B">
              <w:rPr>
                <w:rFonts w:eastAsia="等线"/>
              </w:rPr>
              <w:t>0.000294</w:t>
            </w:r>
          </w:p>
        </w:tc>
        <w:tc>
          <w:tcPr>
            <w:tcW w:w="682" w:type="pct"/>
            <w:shd w:val="clear" w:color="auto" w:fill="auto"/>
            <w:vAlign w:val="center"/>
          </w:tcPr>
          <w:p w14:paraId="2F233016" w14:textId="77777777" w:rsidR="00467450" w:rsidRPr="00365A6B" w:rsidRDefault="00467450" w:rsidP="00017F21">
            <w:pPr>
              <w:spacing w:line="360" w:lineRule="exact"/>
              <w:jc w:val="center"/>
              <w:rPr>
                <w:rFonts w:eastAsia="等线"/>
              </w:rPr>
            </w:pPr>
            <w:r w:rsidRPr="00365A6B">
              <w:rPr>
                <w:rFonts w:eastAsia="等线"/>
              </w:rPr>
              <w:t>0.03</w:t>
            </w:r>
          </w:p>
        </w:tc>
        <w:tc>
          <w:tcPr>
            <w:tcW w:w="853" w:type="pct"/>
            <w:vAlign w:val="center"/>
          </w:tcPr>
          <w:p w14:paraId="73F89395" w14:textId="77777777" w:rsidR="00467450" w:rsidRPr="00365A6B" w:rsidRDefault="00467450" w:rsidP="00017F21">
            <w:pPr>
              <w:spacing w:line="360" w:lineRule="exact"/>
              <w:jc w:val="center"/>
            </w:pPr>
            <w:r w:rsidRPr="00365A6B">
              <w:t>0.00003</w:t>
            </w:r>
          </w:p>
        </w:tc>
        <w:tc>
          <w:tcPr>
            <w:tcW w:w="682" w:type="pct"/>
            <w:vAlign w:val="center"/>
          </w:tcPr>
          <w:p w14:paraId="2242A1EF" w14:textId="77777777" w:rsidR="00467450" w:rsidRPr="00365A6B" w:rsidRDefault="00467450" w:rsidP="00017F21">
            <w:pPr>
              <w:spacing w:line="360" w:lineRule="exact"/>
              <w:jc w:val="center"/>
            </w:pPr>
            <w:r w:rsidRPr="00365A6B">
              <w:t>0.3</w:t>
            </w:r>
          </w:p>
        </w:tc>
        <w:tc>
          <w:tcPr>
            <w:tcW w:w="852" w:type="pct"/>
            <w:vAlign w:val="center"/>
          </w:tcPr>
          <w:p w14:paraId="714B0964" w14:textId="77777777" w:rsidR="00467450" w:rsidRPr="00365A6B" w:rsidRDefault="00467450" w:rsidP="00017F21">
            <w:pPr>
              <w:spacing w:line="360" w:lineRule="exact"/>
              <w:jc w:val="center"/>
            </w:pPr>
            <w:r w:rsidRPr="00365A6B">
              <w:t>0.001501</w:t>
            </w:r>
          </w:p>
        </w:tc>
        <w:tc>
          <w:tcPr>
            <w:tcW w:w="479" w:type="pct"/>
            <w:vAlign w:val="center"/>
          </w:tcPr>
          <w:p w14:paraId="66B42AAD" w14:textId="77777777" w:rsidR="00467450" w:rsidRPr="00365A6B" w:rsidRDefault="00467450" w:rsidP="00017F21">
            <w:pPr>
              <w:spacing w:line="360" w:lineRule="exact"/>
              <w:jc w:val="center"/>
            </w:pPr>
            <w:r w:rsidRPr="00365A6B">
              <w:t>0.08</w:t>
            </w:r>
          </w:p>
        </w:tc>
      </w:tr>
      <w:tr w:rsidR="00365A6B" w:rsidRPr="00365A6B" w14:paraId="11BE4E38" w14:textId="77777777" w:rsidTr="00467450">
        <w:trPr>
          <w:trHeight w:val="119"/>
        </w:trPr>
        <w:tc>
          <w:tcPr>
            <w:tcW w:w="770" w:type="pct"/>
            <w:vAlign w:val="center"/>
          </w:tcPr>
          <w:p w14:paraId="3856FFBF" w14:textId="77777777" w:rsidR="00467450" w:rsidRPr="00365A6B" w:rsidRDefault="00467450" w:rsidP="00017F21">
            <w:pPr>
              <w:spacing w:line="360" w:lineRule="exact"/>
              <w:jc w:val="center"/>
            </w:pPr>
            <w:r w:rsidRPr="00365A6B">
              <w:t>425</w:t>
            </w:r>
          </w:p>
        </w:tc>
        <w:tc>
          <w:tcPr>
            <w:tcW w:w="682" w:type="pct"/>
            <w:shd w:val="clear" w:color="auto" w:fill="auto"/>
            <w:vAlign w:val="center"/>
          </w:tcPr>
          <w:p w14:paraId="7C9E0931" w14:textId="77777777" w:rsidR="00467450" w:rsidRPr="00365A6B" w:rsidRDefault="00467450" w:rsidP="00017F21">
            <w:pPr>
              <w:spacing w:line="360" w:lineRule="exact"/>
              <w:jc w:val="center"/>
              <w:rPr>
                <w:rFonts w:eastAsia="等线"/>
              </w:rPr>
            </w:pPr>
            <w:r w:rsidRPr="00365A6B">
              <w:rPr>
                <w:rFonts w:eastAsia="等线"/>
              </w:rPr>
              <w:t>0.000287</w:t>
            </w:r>
          </w:p>
        </w:tc>
        <w:tc>
          <w:tcPr>
            <w:tcW w:w="682" w:type="pct"/>
            <w:shd w:val="clear" w:color="auto" w:fill="auto"/>
            <w:vAlign w:val="center"/>
          </w:tcPr>
          <w:p w14:paraId="55D38F97" w14:textId="77777777" w:rsidR="00467450" w:rsidRPr="00365A6B" w:rsidRDefault="00467450" w:rsidP="00017F21">
            <w:pPr>
              <w:spacing w:line="360" w:lineRule="exact"/>
              <w:jc w:val="center"/>
              <w:rPr>
                <w:rFonts w:eastAsia="等线"/>
              </w:rPr>
            </w:pPr>
            <w:r w:rsidRPr="00365A6B">
              <w:rPr>
                <w:rFonts w:eastAsia="等线"/>
              </w:rPr>
              <w:t>0.03</w:t>
            </w:r>
          </w:p>
        </w:tc>
        <w:tc>
          <w:tcPr>
            <w:tcW w:w="853" w:type="pct"/>
            <w:vAlign w:val="center"/>
          </w:tcPr>
          <w:p w14:paraId="30387830" w14:textId="77777777" w:rsidR="00467450" w:rsidRPr="00365A6B" w:rsidRDefault="00467450" w:rsidP="00017F21">
            <w:pPr>
              <w:spacing w:line="360" w:lineRule="exact"/>
              <w:jc w:val="center"/>
            </w:pPr>
            <w:r w:rsidRPr="00365A6B">
              <w:t>0.000029</w:t>
            </w:r>
          </w:p>
        </w:tc>
        <w:tc>
          <w:tcPr>
            <w:tcW w:w="682" w:type="pct"/>
            <w:vAlign w:val="center"/>
          </w:tcPr>
          <w:p w14:paraId="0167853C" w14:textId="77777777" w:rsidR="00467450" w:rsidRPr="00365A6B" w:rsidRDefault="00467450" w:rsidP="00017F21">
            <w:pPr>
              <w:spacing w:line="360" w:lineRule="exact"/>
              <w:jc w:val="center"/>
            </w:pPr>
            <w:r w:rsidRPr="00365A6B">
              <w:t>0.29</w:t>
            </w:r>
          </w:p>
        </w:tc>
        <w:tc>
          <w:tcPr>
            <w:tcW w:w="852" w:type="pct"/>
            <w:vAlign w:val="center"/>
          </w:tcPr>
          <w:p w14:paraId="7B6F0052" w14:textId="77777777" w:rsidR="00467450" w:rsidRPr="00365A6B" w:rsidRDefault="00467450" w:rsidP="00017F21">
            <w:pPr>
              <w:spacing w:line="360" w:lineRule="exact"/>
              <w:jc w:val="center"/>
            </w:pPr>
            <w:r w:rsidRPr="00365A6B">
              <w:t>0.001468</w:t>
            </w:r>
          </w:p>
        </w:tc>
        <w:tc>
          <w:tcPr>
            <w:tcW w:w="479" w:type="pct"/>
            <w:vAlign w:val="center"/>
          </w:tcPr>
          <w:p w14:paraId="6C6C4C76" w14:textId="77777777" w:rsidR="00467450" w:rsidRPr="00365A6B" w:rsidRDefault="00467450" w:rsidP="00017F21">
            <w:pPr>
              <w:spacing w:line="360" w:lineRule="exact"/>
              <w:jc w:val="center"/>
            </w:pPr>
            <w:r w:rsidRPr="00365A6B">
              <w:t>0.07</w:t>
            </w:r>
          </w:p>
        </w:tc>
      </w:tr>
      <w:tr w:rsidR="00365A6B" w:rsidRPr="00365A6B" w14:paraId="379E8B2D" w14:textId="77777777" w:rsidTr="00467450">
        <w:tc>
          <w:tcPr>
            <w:tcW w:w="770" w:type="pct"/>
            <w:vAlign w:val="center"/>
          </w:tcPr>
          <w:p w14:paraId="4CCB7DDB" w14:textId="77777777" w:rsidR="00467450" w:rsidRPr="00365A6B" w:rsidRDefault="00467450" w:rsidP="00017F21">
            <w:pPr>
              <w:spacing w:line="360" w:lineRule="exact"/>
              <w:jc w:val="center"/>
            </w:pPr>
            <w:r w:rsidRPr="00365A6B">
              <w:t>450</w:t>
            </w:r>
          </w:p>
        </w:tc>
        <w:tc>
          <w:tcPr>
            <w:tcW w:w="682" w:type="pct"/>
            <w:shd w:val="clear" w:color="auto" w:fill="auto"/>
            <w:vAlign w:val="center"/>
          </w:tcPr>
          <w:p w14:paraId="35A80749" w14:textId="77777777" w:rsidR="00467450" w:rsidRPr="00365A6B" w:rsidRDefault="00467450" w:rsidP="00017F21">
            <w:pPr>
              <w:spacing w:line="360" w:lineRule="exact"/>
              <w:jc w:val="center"/>
              <w:rPr>
                <w:rFonts w:eastAsia="等线"/>
              </w:rPr>
            </w:pPr>
            <w:r w:rsidRPr="00365A6B">
              <w:rPr>
                <w:rFonts w:eastAsia="等线"/>
              </w:rPr>
              <w:t>0.000281</w:t>
            </w:r>
          </w:p>
        </w:tc>
        <w:tc>
          <w:tcPr>
            <w:tcW w:w="682" w:type="pct"/>
            <w:shd w:val="clear" w:color="auto" w:fill="auto"/>
            <w:vAlign w:val="center"/>
          </w:tcPr>
          <w:p w14:paraId="0A2C555D" w14:textId="77777777" w:rsidR="00467450" w:rsidRPr="00365A6B" w:rsidRDefault="00467450" w:rsidP="00017F21">
            <w:pPr>
              <w:spacing w:line="360" w:lineRule="exact"/>
              <w:jc w:val="center"/>
              <w:rPr>
                <w:rFonts w:eastAsia="等线"/>
              </w:rPr>
            </w:pPr>
            <w:r w:rsidRPr="00365A6B">
              <w:rPr>
                <w:rFonts w:eastAsia="等线"/>
              </w:rPr>
              <w:t>0.03</w:t>
            </w:r>
          </w:p>
        </w:tc>
        <w:tc>
          <w:tcPr>
            <w:tcW w:w="853" w:type="pct"/>
            <w:vAlign w:val="center"/>
          </w:tcPr>
          <w:p w14:paraId="61D37C18" w14:textId="77777777" w:rsidR="00467450" w:rsidRPr="00365A6B" w:rsidRDefault="00467450" w:rsidP="00017F21">
            <w:pPr>
              <w:spacing w:line="360" w:lineRule="exact"/>
              <w:jc w:val="center"/>
            </w:pPr>
            <w:r w:rsidRPr="00365A6B">
              <w:t>0.000029</w:t>
            </w:r>
          </w:p>
        </w:tc>
        <w:tc>
          <w:tcPr>
            <w:tcW w:w="682" w:type="pct"/>
            <w:vAlign w:val="center"/>
          </w:tcPr>
          <w:p w14:paraId="094C7E1D" w14:textId="77777777" w:rsidR="00467450" w:rsidRPr="00365A6B" w:rsidRDefault="00467450" w:rsidP="00017F21">
            <w:pPr>
              <w:spacing w:line="360" w:lineRule="exact"/>
              <w:jc w:val="center"/>
            </w:pPr>
            <w:r w:rsidRPr="00365A6B">
              <w:t>0.29</w:t>
            </w:r>
          </w:p>
        </w:tc>
        <w:tc>
          <w:tcPr>
            <w:tcW w:w="852" w:type="pct"/>
            <w:vAlign w:val="center"/>
          </w:tcPr>
          <w:p w14:paraId="568EC665" w14:textId="77777777" w:rsidR="00467450" w:rsidRPr="00365A6B" w:rsidRDefault="00467450" w:rsidP="00017F21">
            <w:pPr>
              <w:spacing w:line="360" w:lineRule="exact"/>
              <w:jc w:val="center"/>
            </w:pPr>
            <w:r w:rsidRPr="00365A6B">
              <w:t>0.001437</w:t>
            </w:r>
          </w:p>
        </w:tc>
        <w:tc>
          <w:tcPr>
            <w:tcW w:w="479" w:type="pct"/>
            <w:vAlign w:val="center"/>
          </w:tcPr>
          <w:p w14:paraId="3E5E02CF" w14:textId="77777777" w:rsidR="00467450" w:rsidRPr="00365A6B" w:rsidRDefault="00467450" w:rsidP="00017F21">
            <w:pPr>
              <w:spacing w:line="360" w:lineRule="exact"/>
              <w:jc w:val="center"/>
            </w:pPr>
            <w:r w:rsidRPr="00365A6B">
              <w:t>0.07</w:t>
            </w:r>
          </w:p>
        </w:tc>
      </w:tr>
      <w:tr w:rsidR="00365A6B" w:rsidRPr="00365A6B" w14:paraId="09416332" w14:textId="77777777" w:rsidTr="00467450">
        <w:tc>
          <w:tcPr>
            <w:tcW w:w="770" w:type="pct"/>
            <w:vAlign w:val="center"/>
          </w:tcPr>
          <w:p w14:paraId="584E1E3B" w14:textId="77777777" w:rsidR="00467450" w:rsidRPr="00365A6B" w:rsidRDefault="00467450" w:rsidP="00017F21">
            <w:pPr>
              <w:spacing w:line="360" w:lineRule="exact"/>
              <w:jc w:val="center"/>
            </w:pPr>
            <w:r w:rsidRPr="00365A6B">
              <w:t>475</w:t>
            </w:r>
          </w:p>
        </w:tc>
        <w:tc>
          <w:tcPr>
            <w:tcW w:w="682" w:type="pct"/>
            <w:shd w:val="clear" w:color="auto" w:fill="auto"/>
            <w:vAlign w:val="center"/>
          </w:tcPr>
          <w:p w14:paraId="47EA91F4" w14:textId="77777777" w:rsidR="00467450" w:rsidRPr="00365A6B" w:rsidRDefault="00467450" w:rsidP="00017F21">
            <w:pPr>
              <w:spacing w:line="360" w:lineRule="exact"/>
              <w:jc w:val="center"/>
              <w:rPr>
                <w:rFonts w:eastAsia="等线"/>
              </w:rPr>
            </w:pPr>
            <w:r w:rsidRPr="00365A6B">
              <w:rPr>
                <w:rFonts w:eastAsia="等线"/>
              </w:rPr>
              <w:t>0.000276</w:t>
            </w:r>
          </w:p>
        </w:tc>
        <w:tc>
          <w:tcPr>
            <w:tcW w:w="682" w:type="pct"/>
            <w:shd w:val="clear" w:color="auto" w:fill="auto"/>
            <w:vAlign w:val="center"/>
          </w:tcPr>
          <w:p w14:paraId="0CEE1349" w14:textId="77777777" w:rsidR="00467450" w:rsidRPr="00365A6B" w:rsidRDefault="00467450" w:rsidP="00017F21">
            <w:pPr>
              <w:spacing w:line="360" w:lineRule="exact"/>
              <w:jc w:val="center"/>
              <w:rPr>
                <w:rFonts w:eastAsia="等线"/>
              </w:rPr>
            </w:pPr>
            <w:r w:rsidRPr="00365A6B">
              <w:rPr>
                <w:rFonts w:eastAsia="等线"/>
              </w:rPr>
              <w:t>0.03</w:t>
            </w:r>
          </w:p>
        </w:tc>
        <w:tc>
          <w:tcPr>
            <w:tcW w:w="853" w:type="pct"/>
            <w:vAlign w:val="center"/>
          </w:tcPr>
          <w:p w14:paraId="2466A29A" w14:textId="77777777" w:rsidR="00467450" w:rsidRPr="00365A6B" w:rsidRDefault="00467450" w:rsidP="00017F21">
            <w:pPr>
              <w:spacing w:line="360" w:lineRule="exact"/>
              <w:jc w:val="center"/>
            </w:pPr>
            <w:r w:rsidRPr="00365A6B">
              <w:t>0.000028</w:t>
            </w:r>
          </w:p>
        </w:tc>
        <w:tc>
          <w:tcPr>
            <w:tcW w:w="682" w:type="pct"/>
            <w:vAlign w:val="center"/>
          </w:tcPr>
          <w:p w14:paraId="1078A193" w14:textId="77777777" w:rsidR="00467450" w:rsidRPr="00365A6B" w:rsidRDefault="00467450" w:rsidP="00017F21">
            <w:pPr>
              <w:spacing w:line="360" w:lineRule="exact"/>
              <w:jc w:val="center"/>
            </w:pPr>
            <w:r w:rsidRPr="00365A6B">
              <w:t>0.28</w:t>
            </w:r>
          </w:p>
        </w:tc>
        <w:tc>
          <w:tcPr>
            <w:tcW w:w="852" w:type="pct"/>
            <w:vAlign w:val="center"/>
          </w:tcPr>
          <w:p w14:paraId="7EDB3DA5" w14:textId="77777777" w:rsidR="00467450" w:rsidRPr="00365A6B" w:rsidRDefault="00467450" w:rsidP="00017F21">
            <w:pPr>
              <w:spacing w:line="360" w:lineRule="exact"/>
              <w:jc w:val="center"/>
            </w:pPr>
            <w:r w:rsidRPr="00365A6B">
              <w:t>0.001407</w:t>
            </w:r>
          </w:p>
        </w:tc>
        <w:tc>
          <w:tcPr>
            <w:tcW w:w="479" w:type="pct"/>
            <w:vAlign w:val="center"/>
          </w:tcPr>
          <w:p w14:paraId="3BD8DA74" w14:textId="77777777" w:rsidR="00467450" w:rsidRPr="00365A6B" w:rsidRDefault="00467450" w:rsidP="00017F21">
            <w:pPr>
              <w:spacing w:line="360" w:lineRule="exact"/>
              <w:jc w:val="center"/>
            </w:pPr>
            <w:r w:rsidRPr="00365A6B">
              <w:t>0.07</w:t>
            </w:r>
          </w:p>
        </w:tc>
      </w:tr>
      <w:tr w:rsidR="00365A6B" w:rsidRPr="00365A6B" w14:paraId="61FE7464" w14:textId="77777777" w:rsidTr="00467450">
        <w:tc>
          <w:tcPr>
            <w:tcW w:w="770" w:type="pct"/>
            <w:vAlign w:val="center"/>
          </w:tcPr>
          <w:p w14:paraId="2C871A7B" w14:textId="77777777" w:rsidR="00467450" w:rsidRPr="00365A6B" w:rsidRDefault="00467450" w:rsidP="00017F21">
            <w:pPr>
              <w:spacing w:line="360" w:lineRule="exact"/>
              <w:jc w:val="center"/>
            </w:pPr>
            <w:r w:rsidRPr="00365A6B">
              <w:t>500</w:t>
            </w:r>
          </w:p>
        </w:tc>
        <w:tc>
          <w:tcPr>
            <w:tcW w:w="682" w:type="pct"/>
            <w:shd w:val="clear" w:color="auto" w:fill="auto"/>
            <w:vAlign w:val="center"/>
          </w:tcPr>
          <w:p w14:paraId="560FA5B1" w14:textId="77777777" w:rsidR="00467450" w:rsidRPr="00365A6B" w:rsidRDefault="00467450" w:rsidP="00017F21">
            <w:pPr>
              <w:spacing w:line="360" w:lineRule="exact"/>
              <w:jc w:val="center"/>
              <w:rPr>
                <w:rFonts w:eastAsia="等线"/>
              </w:rPr>
            </w:pPr>
            <w:r w:rsidRPr="00365A6B">
              <w:rPr>
                <w:rFonts w:eastAsia="等线"/>
              </w:rPr>
              <w:t>0.00027</w:t>
            </w:r>
          </w:p>
        </w:tc>
        <w:tc>
          <w:tcPr>
            <w:tcW w:w="682" w:type="pct"/>
            <w:shd w:val="clear" w:color="auto" w:fill="auto"/>
            <w:vAlign w:val="center"/>
          </w:tcPr>
          <w:p w14:paraId="31545C4E" w14:textId="77777777" w:rsidR="00467450" w:rsidRPr="00365A6B" w:rsidRDefault="00467450" w:rsidP="00017F21">
            <w:pPr>
              <w:spacing w:line="360" w:lineRule="exact"/>
              <w:jc w:val="center"/>
              <w:rPr>
                <w:rFonts w:eastAsia="等线"/>
              </w:rPr>
            </w:pPr>
            <w:r w:rsidRPr="00365A6B">
              <w:rPr>
                <w:rFonts w:eastAsia="等线"/>
              </w:rPr>
              <w:t>0.03</w:t>
            </w:r>
          </w:p>
        </w:tc>
        <w:tc>
          <w:tcPr>
            <w:tcW w:w="853" w:type="pct"/>
            <w:vAlign w:val="center"/>
          </w:tcPr>
          <w:p w14:paraId="0C65F07C" w14:textId="77777777" w:rsidR="00467450" w:rsidRPr="00365A6B" w:rsidRDefault="00467450" w:rsidP="00017F21">
            <w:pPr>
              <w:spacing w:line="360" w:lineRule="exact"/>
              <w:jc w:val="center"/>
            </w:pPr>
            <w:r w:rsidRPr="00365A6B">
              <w:t>0.000028</w:t>
            </w:r>
          </w:p>
        </w:tc>
        <w:tc>
          <w:tcPr>
            <w:tcW w:w="682" w:type="pct"/>
            <w:vAlign w:val="center"/>
          </w:tcPr>
          <w:p w14:paraId="3DC777D9" w14:textId="77777777" w:rsidR="00467450" w:rsidRPr="00365A6B" w:rsidRDefault="00467450" w:rsidP="00017F21">
            <w:pPr>
              <w:spacing w:line="360" w:lineRule="exact"/>
              <w:jc w:val="center"/>
            </w:pPr>
            <w:r w:rsidRPr="00365A6B">
              <w:t>0.28</w:t>
            </w:r>
          </w:p>
        </w:tc>
        <w:tc>
          <w:tcPr>
            <w:tcW w:w="852" w:type="pct"/>
            <w:vAlign w:val="center"/>
          </w:tcPr>
          <w:p w14:paraId="284D9F84" w14:textId="77777777" w:rsidR="00467450" w:rsidRPr="00365A6B" w:rsidRDefault="00467450" w:rsidP="00017F21">
            <w:pPr>
              <w:spacing w:line="360" w:lineRule="exact"/>
              <w:jc w:val="center"/>
            </w:pPr>
            <w:r w:rsidRPr="00365A6B">
              <w:t>0.001379</w:t>
            </w:r>
          </w:p>
        </w:tc>
        <w:tc>
          <w:tcPr>
            <w:tcW w:w="479" w:type="pct"/>
            <w:vAlign w:val="center"/>
          </w:tcPr>
          <w:p w14:paraId="44ED6312" w14:textId="77777777" w:rsidR="00467450" w:rsidRPr="00365A6B" w:rsidRDefault="00467450" w:rsidP="00017F21">
            <w:pPr>
              <w:spacing w:line="360" w:lineRule="exact"/>
              <w:jc w:val="center"/>
            </w:pPr>
            <w:r w:rsidRPr="00365A6B">
              <w:t>0.07</w:t>
            </w:r>
          </w:p>
        </w:tc>
      </w:tr>
      <w:tr w:rsidR="00365A6B" w:rsidRPr="00365A6B" w14:paraId="0021CF24" w14:textId="77777777" w:rsidTr="00467450">
        <w:tc>
          <w:tcPr>
            <w:tcW w:w="770" w:type="pct"/>
            <w:vAlign w:val="center"/>
          </w:tcPr>
          <w:p w14:paraId="79C40BC6" w14:textId="77777777" w:rsidR="00467450" w:rsidRPr="00365A6B" w:rsidRDefault="00467450" w:rsidP="00017F21">
            <w:pPr>
              <w:spacing w:line="360" w:lineRule="exact"/>
              <w:jc w:val="center"/>
            </w:pPr>
            <w:r w:rsidRPr="00365A6B">
              <w:t>600</w:t>
            </w:r>
          </w:p>
        </w:tc>
        <w:tc>
          <w:tcPr>
            <w:tcW w:w="682" w:type="pct"/>
            <w:shd w:val="clear" w:color="auto" w:fill="auto"/>
            <w:vAlign w:val="center"/>
          </w:tcPr>
          <w:p w14:paraId="710496E6" w14:textId="77777777" w:rsidR="00467450" w:rsidRPr="00365A6B" w:rsidRDefault="00467450" w:rsidP="00017F21">
            <w:pPr>
              <w:spacing w:line="360" w:lineRule="exact"/>
              <w:jc w:val="center"/>
              <w:rPr>
                <w:rFonts w:eastAsia="等线"/>
              </w:rPr>
            </w:pPr>
            <w:r w:rsidRPr="00365A6B">
              <w:rPr>
                <w:rFonts w:eastAsia="等线"/>
              </w:rPr>
              <w:t>0.000251</w:t>
            </w:r>
          </w:p>
        </w:tc>
        <w:tc>
          <w:tcPr>
            <w:tcW w:w="682" w:type="pct"/>
            <w:shd w:val="clear" w:color="auto" w:fill="auto"/>
            <w:vAlign w:val="center"/>
          </w:tcPr>
          <w:p w14:paraId="581DEC04" w14:textId="77777777" w:rsidR="00467450" w:rsidRPr="00365A6B" w:rsidRDefault="00467450" w:rsidP="00017F21">
            <w:pPr>
              <w:spacing w:line="360" w:lineRule="exact"/>
              <w:jc w:val="center"/>
              <w:rPr>
                <w:rFonts w:eastAsia="等线"/>
              </w:rPr>
            </w:pPr>
            <w:r w:rsidRPr="00365A6B">
              <w:rPr>
                <w:rFonts w:eastAsia="等线"/>
              </w:rPr>
              <w:t>0.03</w:t>
            </w:r>
          </w:p>
        </w:tc>
        <w:tc>
          <w:tcPr>
            <w:tcW w:w="853" w:type="pct"/>
            <w:vAlign w:val="center"/>
          </w:tcPr>
          <w:p w14:paraId="0EF4360A" w14:textId="77777777" w:rsidR="00467450" w:rsidRPr="00365A6B" w:rsidRDefault="00467450" w:rsidP="00017F21">
            <w:pPr>
              <w:spacing w:line="360" w:lineRule="exact"/>
              <w:jc w:val="center"/>
            </w:pPr>
            <w:r w:rsidRPr="00365A6B">
              <w:t>0.000026</w:t>
            </w:r>
          </w:p>
        </w:tc>
        <w:tc>
          <w:tcPr>
            <w:tcW w:w="682" w:type="pct"/>
            <w:vAlign w:val="center"/>
          </w:tcPr>
          <w:p w14:paraId="49C9D647" w14:textId="77777777" w:rsidR="00467450" w:rsidRPr="00365A6B" w:rsidRDefault="00467450" w:rsidP="00017F21">
            <w:pPr>
              <w:spacing w:line="360" w:lineRule="exact"/>
              <w:jc w:val="center"/>
            </w:pPr>
            <w:r w:rsidRPr="00365A6B">
              <w:t>0.26</w:t>
            </w:r>
          </w:p>
        </w:tc>
        <w:tc>
          <w:tcPr>
            <w:tcW w:w="852" w:type="pct"/>
            <w:vAlign w:val="center"/>
          </w:tcPr>
          <w:p w14:paraId="5F2E47EB" w14:textId="77777777" w:rsidR="00467450" w:rsidRPr="00365A6B" w:rsidRDefault="00467450" w:rsidP="00017F21">
            <w:pPr>
              <w:spacing w:line="360" w:lineRule="exact"/>
              <w:jc w:val="center"/>
            </w:pPr>
            <w:r w:rsidRPr="00365A6B">
              <w:t>0.001283</w:t>
            </w:r>
          </w:p>
        </w:tc>
        <w:tc>
          <w:tcPr>
            <w:tcW w:w="479" w:type="pct"/>
            <w:vAlign w:val="center"/>
          </w:tcPr>
          <w:p w14:paraId="0D89F251" w14:textId="77777777" w:rsidR="00467450" w:rsidRPr="00365A6B" w:rsidRDefault="00467450" w:rsidP="00017F21">
            <w:pPr>
              <w:spacing w:line="360" w:lineRule="exact"/>
              <w:jc w:val="center"/>
            </w:pPr>
            <w:r w:rsidRPr="00365A6B">
              <w:t>0.06</w:t>
            </w:r>
          </w:p>
        </w:tc>
      </w:tr>
      <w:tr w:rsidR="00365A6B" w:rsidRPr="00365A6B" w14:paraId="5A91534A" w14:textId="77777777" w:rsidTr="00467450">
        <w:tc>
          <w:tcPr>
            <w:tcW w:w="770" w:type="pct"/>
            <w:vAlign w:val="center"/>
          </w:tcPr>
          <w:p w14:paraId="2C145705" w14:textId="77777777" w:rsidR="00467450" w:rsidRPr="00365A6B" w:rsidRDefault="00467450" w:rsidP="00017F21">
            <w:pPr>
              <w:spacing w:line="360" w:lineRule="exact"/>
              <w:jc w:val="center"/>
            </w:pPr>
            <w:r w:rsidRPr="00365A6B">
              <w:t>700</w:t>
            </w:r>
          </w:p>
        </w:tc>
        <w:tc>
          <w:tcPr>
            <w:tcW w:w="682" w:type="pct"/>
            <w:shd w:val="clear" w:color="auto" w:fill="auto"/>
            <w:vAlign w:val="center"/>
          </w:tcPr>
          <w:p w14:paraId="235B2479" w14:textId="77777777" w:rsidR="00467450" w:rsidRPr="00365A6B" w:rsidRDefault="00467450" w:rsidP="00017F21">
            <w:pPr>
              <w:spacing w:line="360" w:lineRule="exact"/>
              <w:jc w:val="center"/>
              <w:rPr>
                <w:rFonts w:eastAsia="等线"/>
              </w:rPr>
            </w:pPr>
            <w:r w:rsidRPr="00365A6B">
              <w:rPr>
                <w:rFonts w:eastAsia="等线"/>
              </w:rPr>
              <w:t>0.000234</w:t>
            </w:r>
          </w:p>
        </w:tc>
        <w:tc>
          <w:tcPr>
            <w:tcW w:w="682" w:type="pct"/>
            <w:shd w:val="clear" w:color="auto" w:fill="auto"/>
            <w:vAlign w:val="center"/>
          </w:tcPr>
          <w:p w14:paraId="7A930D05" w14:textId="77777777" w:rsidR="00467450" w:rsidRPr="00365A6B" w:rsidRDefault="00467450" w:rsidP="00017F21">
            <w:pPr>
              <w:spacing w:line="360" w:lineRule="exact"/>
              <w:jc w:val="center"/>
              <w:rPr>
                <w:rFonts w:eastAsia="等线"/>
              </w:rPr>
            </w:pPr>
            <w:r w:rsidRPr="00365A6B">
              <w:rPr>
                <w:rFonts w:eastAsia="等线"/>
              </w:rPr>
              <w:t>0.03</w:t>
            </w:r>
          </w:p>
        </w:tc>
        <w:tc>
          <w:tcPr>
            <w:tcW w:w="853" w:type="pct"/>
            <w:vAlign w:val="center"/>
          </w:tcPr>
          <w:p w14:paraId="76677B90" w14:textId="77777777" w:rsidR="00467450" w:rsidRPr="00365A6B" w:rsidRDefault="00467450" w:rsidP="00017F21">
            <w:pPr>
              <w:spacing w:line="360" w:lineRule="exact"/>
              <w:jc w:val="center"/>
            </w:pPr>
            <w:r w:rsidRPr="00365A6B">
              <w:t>0.000024</w:t>
            </w:r>
          </w:p>
        </w:tc>
        <w:tc>
          <w:tcPr>
            <w:tcW w:w="682" w:type="pct"/>
            <w:vAlign w:val="center"/>
          </w:tcPr>
          <w:p w14:paraId="7AFC422A" w14:textId="77777777" w:rsidR="00467450" w:rsidRPr="00365A6B" w:rsidRDefault="00467450" w:rsidP="00017F21">
            <w:pPr>
              <w:spacing w:line="360" w:lineRule="exact"/>
              <w:jc w:val="center"/>
            </w:pPr>
            <w:r w:rsidRPr="00365A6B">
              <w:t>0.24</w:t>
            </w:r>
          </w:p>
        </w:tc>
        <w:tc>
          <w:tcPr>
            <w:tcW w:w="852" w:type="pct"/>
            <w:vAlign w:val="center"/>
          </w:tcPr>
          <w:p w14:paraId="3A833307" w14:textId="77777777" w:rsidR="00467450" w:rsidRPr="00365A6B" w:rsidRDefault="00467450" w:rsidP="00017F21">
            <w:pPr>
              <w:spacing w:line="360" w:lineRule="exact"/>
              <w:jc w:val="center"/>
            </w:pPr>
            <w:r w:rsidRPr="00365A6B">
              <w:t>0.001195</w:t>
            </w:r>
          </w:p>
        </w:tc>
        <w:tc>
          <w:tcPr>
            <w:tcW w:w="479" w:type="pct"/>
            <w:vAlign w:val="center"/>
          </w:tcPr>
          <w:p w14:paraId="5649716D" w14:textId="77777777" w:rsidR="00467450" w:rsidRPr="00365A6B" w:rsidRDefault="00467450" w:rsidP="00017F21">
            <w:pPr>
              <w:spacing w:line="360" w:lineRule="exact"/>
              <w:jc w:val="center"/>
            </w:pPr>
            <w:r w:rsidRPr="00365A6B">
              <w:t>0.06</w:t>
            </w:r>
          </w:p>
        </w:tc>
      </w:tr>
      <w:tr w:rsidR="00365A6B" w:rsidRPr="00365A6B" w14:paraId="07FE0F34" w14:textId="77777777" w:rsidTr="00467450">
        <w:tc>
          <w:tcPr>
            <w:tcW w:w="770" w:type="pct"/>
            <w:vAlign w:val="center"/>
          </w:tcPr>
          <w:p w14:paraId="14351EEB" w14:textId="77777777" w:rsidR="00467450" w:rsidRPr="00365A6B" w:rsidRDefault="00467450" w:rsidP="00017F21">
            <w:pPr>
              <w:spacing w:line="360" w:lineRule="exact"/>
              <w:jc w:val="center"/>
            </w:pPr>
            <w:r w:rsidRPr="00365A6B">
              <w:t>800</w:t>
            </w:r>
          </w:p>
        </w:tc>
        <w:tc>
          <w:tcPr>
            <w:tcW w:w="682" w:type="pct"/>
            <w:shd w:val="clear" w:color="auto" w:fill="auto"/>
            <w:vAlign w:val="center"/>
          </w:tcPr>
          <w:p w14:paraId="54EFD976" w14:textId="77777777" w:rsidR="00467450" w:rsidRPr="00365A6B" w:rsidRDefault="00467450" w:rsidP="00017F21">
            <w:pPr>
              <w:spacing w:line="360" w:lineRule="exact"/>
              <w:jc w:val="center"/>
              <w:rPr>
                <w:rFonts w:eastAsia="等线"/>
              </w:rPr>
            </w:pPr>
            <w:r w:rsidRPr="00365A6B">
              <w:rPr>
                <w:rFonts w:eastAsia="等线"/>
              </w:rPr>
              <w:t>0.000219</w:t>
            </w:r>
          </w:p>
        </w:tc>
        <w:tc>
          <w:tcPr>
            <w:tcW w:w="682" w:type="pct"/>
            <w:shd w:val="clear" w:color="auto" w:fill="auto"/>
            <w:vAlign w:val="center"/>
          </w:tcPr>
          <w:p w14:paraId="107677A2" w14:textId="77777777" w:rsidR="00467450" w:rsidRPr="00365A6B" w:rsidRDefault="00467450" w:rsidP="00017F21">
            <w:pPr>
              <w:spacing w:line="360" w:lineRule="exact"/>
              <w:jc w:val="center"/>
              <w:rPr>
                <w:rFonts w:eastAsia="等线"/>
              </w:rPr>
            </w:pPr>
            <w:r w:rsidRPr="00365A6B">
              <w:rPr>
                <w:rFonts w:eastAsia="等线"/>
              </w:rPr>
              <w:t>0.02</w:t>
            </w:r>
          </w:p>
        </w:tc>
        <w:tc>
          <w:tcPr>
            <w:tcW w:w="853" w:type="pct"/>
            <w:vAlign w:val="center"/>
          </w:tcPr>
          <w:p w14:paraId="2BD84DAE" w14:textId="77777777" w:rsidR="00467450" w:rsidRPr="00365A6B" w:rsidRDefault="00467450" w:rsidP="00017F21">
            <w:pPr>
              <w:spacing w:line="360" w:lineRule="exact"/>
              <w:jc w:val="center"/>
            </w:pPr>
            <w:r w:rsidRPr="00365A6B">
              <w:t>0.000022</w:t>
            </w:r>
          </w:p>
        </w:tc>
        <w:tc>
          <w:tcPr>
            <w:tcW w:w="682" w:type="pct"/>
            <w:vAlign w:val="center"/>
          </w:tcPr>
          <w:p w14:paraId="2428DF29" w14:textId="77777777" w:rsidR="00467450" w:rsidRPr="00365A6B" w:rsidRDefault="00467450" w:rsidP="00017F21">
            <w:pPr>
              <w:spacing w:line="360" w:lineRule="exact"/>
              <w:jc w:val="center"/>
            </w:pPr>
            <w:r w:rsidRPr="00365A6B">
              <w:t>0.22</w:t>
            </w:r>
          </w:p>
        </w:tc>
        <w:tc>
          <w:tcPr>
            <w:tcW w:w="852" w:type="pct"/>
            <w:vAlign w:val="center"/>
          </w:tcPr>
          <w:p w14:paraId="4F05DE4B" w14:textId="77777777" w:rsidR="00467450" w:rsidRPr="00365A6B" w:rsidRDefault="00467450" w:rsidP="00017F21">
            <w:pPr>
              <w:spacing w:line="360" w:lineRule="exact"/>
              <w:jc w:val="center"/>
            </w:pPr>
            <w:r w:rsidRPr="00365A6B">
              <w:t>0.001118</w:t>
            </w:r>
          </w:p>
        </w:tc>
        <w:tc>
          <w:tcPr>
            <w:tcW w:w="479" w:type="pct"/>
            <w:vAlign w:val="center"/>
          </w:tcPr>
          <w:p w14:paraId="2F2DB824" w14:textId="77777777" w:rsidR="00467450" w:rsidRPr="00365A6B" w:rsidRDefault="00467450" w:rsidP="00017F21">
            <w:pPr>
              <w:spacing w:line="360" w:lineRule="exact"/>
              <w:jc w:val="center"/>
            </w:pPr>
            <w:r w:rsidRPr="00365A6B">
              <w:t>0.06</w:t>
            </w:r>
          </w:p>
        </w:tc>
      </w:tr>
      <w:tr w:rsidR="00365A6B" w:rsidRPr="00365A6B" w14:paraId="7785C0C7" w14:textId="77777777" w:rsidTr="00467450">
        <w:tc>
          <w:tcPr>
            <w:tcW w:w="770" w:type="pct"/>
            <w:vAlign w:val="center"/>
          </w:tcPr>
          <w:p w14:paraId="3899F45D" w14:textId="77777777" w:rsidR="00467450" w:rsidRPr="00365A6B" w:rsidRDefault="00467450" w:rsidP="00017F21">
            <w:pPr>
              <w:spacing w:line="360" w:lineRule="exact"/>
              <w:jc w:val="center"/>
            </w:pPr>
            <w:r w:rsidRPr="00365A6B">
              <w:t>900</w:t>
            </w:r>
          </w:p>
        </w:tc>
        <w:tc>
          <w:tcPr>
            <w:tcW w:w="682" w:type="pct"/>
            <w:shd w:val="clear" w:color="auto" w:fill="auto"/>
            <w:vAlign w:val="center"/>
          </w:tcPr>
          <w:p w14:paraId="05406FA7" w14:textId="77777777" w:rsidR="00467450" w:rsidRPr="00365A6B" w:rsidRDefault="00467450" w:rsidP="00017F21">
            <w:pPr>
              <w:spacing w:line="360" w:lineRule="exact"/>
              <w:jc w:val="center"/>
              <w:rPr>
                <w:rFonts w:eastAsia="等线"/>
              </w:rPr>
            </w:pPr>
            <w:r w:rsidRPr="00365A6B">
              <w:rPr>
                <w:rFonts w:eastAsia="等线"/>
              </w:rPr>
              <w:t>0.000206</w:t>
            </w:r>
          </w:p>
        </w:tc>
        <w:tc>
          <w:tcPr>
            <w:tcW w:w="682" w:type="pct"/>
            <w:shd w:val="clear" w:color="auto" w:fill="auto"/>
            <w:vAlign w:val="center"/>
          </w:tcPr>
          <w:p w14:paraId="1408014F" w14:textId="77777777" w:rsidR="00467450" w:rsidRPr="00365A6B" w:rsidRDefault="00467450" w:rsidP="00017F21">
            <w:pPr>
              <w:spacing w:line="360" w:lineRule="exact"/>
              <w:jc w:val="center"/>
              <w:rPr>
                <w:rFonts w:eastAsia="等线"/>
              </w:rPr>
            </w:pPr>
            <w:r w:rsidRPr="00365A6B">
              <w:rPr>
                <w:rFonts w:eastAsia="等线"/>
              </w:rPr>
              <w:t>0.02</w:t>
            </w:r>
          </w:p>
        </w:tc>
        <w:tc>
          <w:tcPr>
            <w:tcW w:w="853" w:type="pct"/>
            <w:vAlign w:val="center"/>
          </w:tcPr>
          <w:p w14:paraId="1226EA8D" w14:textId="77777777" w:rsidR="00467450" w:rsidRPr="00365A6B" w:rsidRDefault="00467450" w:rsidP="00017F21">
            <w:pPr>
              <w:spacing w:line="360" w:lineRule="exact"/>
              <w:jc w:val="center"/>
            </w:pPr>
            <w:r w:rsidRPr="00365A6B">
              <w:t>0.000021</w:t>
            </w:r>
          </w:p>
        </w:tc>
        <w:tc>
          <w:tcPr>
            <w:tcW w:w="682" w:type="pct"/>
            <w:vAlign w:val="center"/>
          </w:tcPr>
          <w:p w14:paraId="7A00D532" w14:textId="77777777" w:rsidR="00467450" w:rsidRPr="00365A6B" w:rsidRDefault="00467450" w:rsidP="00017F21">
            <w:pPr>
              <w:spacing w:line="360" w:lineRule="exact"/>
              <w:jc w:val="center"/>
            </w:pPr>
            <w:r w:rsidRPr="00365A6B">
              <w:t>0.21</w:t>
            </w:r>
          </w:p>
        </w:tc>
        <w:tc>
          <w:tcPr>
            <w:tcW w:w="852" w:type="pct"/>
            <w:vAlign w:val="center"/>
          </w:tcPr>
          <w:p w14:paraId="0CFFE54A" w14:textId="77777777" w:rsidR="00467450" w:rsidRPr="00365A6B" w:rsidRDefault="00467450" w:rsidP="00017F21">
            <w:pPr>
              <w:spacing w:line="360" w:lineRule="exact"/>
              <w:jc w:val="center"/>
            </w:pPr>
            <w:r w:rsidRPr="00365A6B">
              <w:t>0.00105</w:t>
            </w:r>
          </w:p>
        </w:tc>
        <w:tc>
          <w:tcPr>
            <w:tcW w:w="479" w:type="pct"/>
            <w:vAlign w:val="center"/>
          </w:tcPr>
          <w:p w14:paraId="500C00C1" w14:textId="77777777" w:rsidR="00467450" w:rsidRPr="00365A6B" w:rsidRDefault="00467450" w:rsidP="00017F21">
            <w:pPr>
              <w:spacing w:line="360" w:lineRule="exact"/>
              <w:jc w:val="center"/>
            </w:pPr>
            <w:r w:rsidRPr="00365A6B">
              <w:t>0.05</w:t>
            </w:r>
          </w:p>
        </w:tc>
      </w:tr>
      <w:tr w:rsidR="00365A6B" w:rsidRPr="00365A6B" w14:paraId="4010F2FB" w14:textId="77777777" w:rsidTr="00467450">
        <w:tc>
          <w:tcPr>
            <w:tcW w:w="770" w:type="pct"/>
            <w:vAlign w:val="center"/>
          </w:tcPr>
          <w:p w14:paraId="61419C3C" w14:textId="77777777" w:rsidR="00467450" w:rsidRPr="00365A6B" w:rsidRDefault="00467450" w:rsidP="00017F21">
            <w:pPr>
              <w:spacing w:line="360" w:lineRule="exact"/>
              <w:jc w:val="center"/>
            </w:pPr>
            <w:r w:rsidRPr="00365A6B">
              <w:t>1000</w:t>
            </w:r>
          </w:p>
        </w:tc>
        <w:tc>
          <w:tcPr>
            <w:tcW w:w="682" w:type="pct"/>
            <w:shd w:val="clear" w:color="auto" w:fill="auto"/>
            <w:vAlign w:val="center"/>
          </w:tcPr>
          <w:p w14:paraId="2D139313" w14:textId="77777777" w:rsidR="00467450" w:rsidRPr="00365A6B" w:rsidRDefault="00467450" w:rsidP="00017F21">
            <w:pPr>
              <w:spacing w:line="360" w:lineRule="exact"/>
              <w:jc w:val="center"/>
              <w:rPr>
                <w:rFonts w:eastAsia="等线"/>
              </w:rPr>
            </w:pPr>
            <w:r w:rsidRPr="00365A6B">
              <w:rPr>
                <w:rFonts w:eastAsia="等线"/>
              </w:rPr>
              <w:t>0.000194</w:t>
            </w:r>
          </w:p>
        </w:tc>
        <w:tc>
          <w:tcPr>
            <w:tcW w:w="682" w:type="pct"/>
            <w:shd w:val="clear" w:color="auto" w:fill="auto"/>
            <w:vAlign w:val="center"/>
          </w:tcPr>
          <w:p w14:paraId="62FDFB3E" w14:textId="77777777" w:rsidR="00467450" w:rsidRPr="00365A6B" w:rsidRDefault="00467450" w:rsidP="00017F21">
            <w:pPr>
              <w:spacing w:line="360" w:lineRule="exact"/>
              <w:jc w:val="center"/>
              <w:rPr>
                <w:rFonts w:eastAsia="等线"/>
              </w:rPr>
            </w:pPr>
            <w:r w:rsidRPr="00365A6B">
              <w:rPr>
                <w:rFonts w:eastAsia="等线"/>
              </w:rPr>
              <w:t>0.02</w:t>
            </w:r>
          </w:p>
        </w:tc>
        <w:tc>
          <w:tcPr>
            <w:tcW w:w="853" w:type="pct"/>
            <w:vAlign w:val="center"/>
          </w:tcPr>
          <w:p w14:paraId="449C7455" w14:textId="77777777" w:rsidR="00467450" w:rsidRPr="00365A6B" w:rsidRDefault="00467450" w:rsidP="00017F21">
            <w:pPr>
              <w:spacing w:line="360" w:lineRule="exact"/>
              <w:jc w:val="center"/>
            </w:pPr>
            <w:r w:rsidRPr="00365A6B">
              <w:t>0.00002</w:t>
            </w:r>
          </w:p>
        </w:tc>
        <w:tc>
          <w:tcPr>
            <w:tcW w:w="682" w:type="pct"/>
            <w:vAlign w:val="center"/>
          </w:tcPr>
          <w:p w14:paraId="4127AF8E" w14:textId="77777777" w:rsidR="00467450" w:rsidRPr="00365A6B" w:rsidRDefault="00467450" w:rsidP="00017F21">
            <w:pPr>
              <w:spacing w:line="360" w:lineRule="exact"/>
              <w:jc w:val="center"/>
            </w:pPr>
            <w:r w:rsidRPr="00365A6B">
              <w:t>0.2</w:t>
            </w:r>
          </w:p>
        </w:tc>
        <w:tc>
          <w:tcPr>
            <w:tcW w:w="852" w:type="pct"/>
            <w:vAlign w:val="center"/>
          </w:tcPr>
          <w:p w14:paraId="2A86A9C9" w14:textId="77777777" w:rsidR="00467450" w:rsidRPr="00365A6B" w:rsidRDefault="00467450" w:rsidP="00017F21">
            <w:pPr>
              <w:spacing w:line="360" w:lineRule="exact"/>
              <w:jc w:val="center"/>
            </w:pPr>
            <w:r w:rsidRPr="00365A6B">
              <w:t>0.000988</w:t>
            </w:r>
          </w:p>
        </w:tc>
        <w:tc>
          <w:tcPr>
            <w:tcW w:w="479" w:type="pct"/>
            <w:vAlign w:val="center"/>
          </w:tcPr>
          <w:p w14:paraId="0B2C5DA3" w14:textId="77777777" w:rsidR="00467450" w:rsidRPr="00365A6B" w:rsidRDefault="00467450" w:rsidP="00017F21">
            <w:pPr>
              <w:spacing w:line="360" w:lineRule="exact"/>
              <w:jc w:val="center"/>
            </w:pPr>
            <w:r w:rsidRPr="00365A6B">
              <w:t>0.05</w:t>
            </w:r>
          </w:p>
        </w:tc>
      </w:tr>
      <w:tr w:rsidR="00365A6B" w:rsidRPr="00365A6B" w14:paraId="7866438A" w14:textId="77777777" w:rsidTr="00467450">
        <w:tc>
          <w:tcPr>
            <w:tcW w:w="770" w:type="pct"/>
            <w:vAlign w:val="center"/>
          </w:tcPr>
          <w:p w14:paraId="65466CEF" w14:textId="77777777" w:rsidR="00467450" w:rsidRPr="00365A6B" w:rsidRDefault="00467450" w:rsidP="00017F21">
            <w:pPr>
              <w:spacing w:line="360" w:lineRule="exact"/>
              <w:jc w:val="center"/>
            </w:pPr>
            <w:r w:rsidRPr="00365A6B">
              <w:t>5000</w:t>
            </w:r>
          </w:p>
        </w:tc>
        <w:tc>
          <w:tcPr>
            <w:tcW w:w="682" w:type="pct"/>
            <w:vAlign w:val="center"/>
          </w:tcPr>
          <w:p w14:paraId="59CE004A" w14:textId="77777777" w:rsidR="00467450" w:rsidRPr="00365A6B" w:rsidRDefault="00467450" w:rsidP="00017F21">
            <w:pPr>
              <w:spacing w:line="360" w:lineRule="exact"/>
              <w:jc w:val="center"/>
            </w:pPr>
            <w:r w:rsidRPr="00365A6B">
              <w:t>0.000059</w:t>
            </w:r>
          </w:p>
        </w:tc>
        <w:tc>
          <w:tcPr>
            <w:tcW w:w="682" w:type="pct"/>
            <w:vAlign w:val="center"/>
          </w:tcPr>
          <w:p w14:paraId="4EEDED33" w14:textId="77777777" w:rsidR="00467450" w:rsidRPr="00365A6B" w:rsidRDefault="00467450" w:rsidP="00017F21">
            <w:pPr>
              <w:spacing w:line="360" w:lineRule="exact"/>
              <w:jc w:val="center"/>
            </w:pPr>
            <w:r w:rsidRPr="00365A6B">
              <w:t>0.01</w:t>
            </w:r>
          </w:p>
        </w:tc>
        <w:tc>
          <w:tcPr>
            <w:tcW w:w="853" w:type="pct"/>
            <w:vAlign w:val="center"/>
          </w:tcPr>
          <w:p w14:paraId="18B1A0F6" w14:textId="77777777" w:rsidR="00467450" w:rsidRPr="00365A6B" w:rsidRDefault="00467450" w:rsidP="00017F21">
            <w:pPr>
              <w:spacing w:line="360" w:lineRule="exact"/>
              <w:jc w:val="center"/>
            </w:pPr>
            <w:r w:rsidRPr="00365A6B">
              <w:t>0.000006</w:t>
            </w:r>
          </w:p>
        </w:tc>
        <w:tc>
          <w:tcPr>
            <w:tcW w:w="682" w:type="pct"/>
            <w:vAlign w:val="center"/>
          </w:tcPr>
          <w:p w14:paraId="7178B244" w14:textId="77777777" w:rsidR="00467450" w:rsidRPr="00365A6B" w:rsidRDefault="00467450" w:rsidP="00017F21">
            <w:pPr>
              <w:spacing w:line="360" w:lineRule="exact"/>
              <w:jc w:val="center"/>
            </w:pPr>
            <w:r w:rsidRPr="00365A6B">
              <w:t>0.06</w:t>
            </w:r>
          </w:p>
        </w:tc>
        <w:tc>
          <w:tcPr>
            <w:tcW w:w="852" w:type="pct"/>
            <w:vAlign w:val="center"/>
          </w:tcPr>
          <w:p w14:paraId="3E5BBDAF" w14:textId="77777777" w:rsidR="00467450" w:rsidRPr="00365A6B" w:rsidRDefault="00467450" w:rsidP="00017F21">
            <w:pPr>
              <w:spacing w:line="360" w:lineRule="exact"/>
              <w:jc w:val="center"/>
            </w:pPr>
            <w:r w:rsidRPr="00365A6B">
              <w:t>0.00302</w:t>
            </w:r>
          </w:p>
        </w:tc>
        <w:tc>
          <w:tcPr>
            <w:tcW w:w="479" w:type="pct"/>
            <w:vAlign w:val="center"/>
          </w:tcPr>
          <w:p w14:paraId="6088BA77" w14:textId="77777777" w:rsidR="00467450" w:rsidRPr="00365A6B" w:rsidRDefault="00467450" w:rsidP="00017F21">
            <w:pPr>
              <w:spacing w:line="360" w:lineRule="exact"/>
              <w:jc w:val="center"/>
            </w:pPr>
            <w:r w:rsidRPr="00365A6B">
              <w:t>0.02</w:t>
            </w:r>
          </w:p>
        </w:tc>
      </w:tr>
      <w:tr w:rsidR="00365A6B" w:rsidRPr="00365A6B" w14:paraId="6A1F3F2A" w14:textId="77777777" w:rsidTr="00467450">
        <w:tc>
          <w:tcPr>
            <w:tcW w:w="770" w:type="pct"/>
            <w:vAlign w:val="center"/>
          </w:tcPr>
          <w:p w14:paraId="0639FCF2" w14:textId="77777777" w:rsidR="00467450" w:rsidRPr="00365A6B" w:rsidRDefault="00467450" w:rsidP="00017F21">
            <w:pPr>
              <w:spacing w:line="360" w:lineRule="exact"/>
              <w:jc w:val="center"/>
            </w:pPr>
            <w:r w:rsidRPr="00365A6B">
              <w:t>10000</w:t>
            </w:r>
          </w:p>
        </w:tc>
        <w:tc>
          <w:tcPr>
            <w:tcW w:w="682" w:type="pct"/>
            <w:vAlign w:val="center"/>
          </w:tcPr>
          <w:p w14:paraId="79A99478" w14:textId="77777777" w:rsidR="00467450" w:rsidRPr="00365A6B" w:rsidRDefault="00467450" w:rsidP="00017F21">
            <w:pPr>
              <w:spacing w:line="360" w:lineRule="exact"/>
              <w:jc w:val="center"/>
            </w:pPr>
            <w:r w:rsidRPr="00365A6B">
              <w:t>0.000035</w:t>
            </w:r>
          </w:p>
        </w:tc>
        <w:tc>
          <w:tcPr>
            <w:tcW w:w="682" w:type="pct"/>
            <w:vAlign w:val="center"/>
          </w:tcPr>
          <w:p w14:paraId="79B1C783" w14:textId="77777777" w:rsidR="00467450" w:rsidRPr="00365A6B" w:rsidRDefault="00467450" w:rsidP="00017F21">
            <w:pPr>
              <w:spacing w:line="360" w:lineRule="exact"/>
              <w:jc w:val="center"/>
            </w:pPr>
            <w:r w:rsidRPr="00365A6B">
              <w:t>0.00</w:t>
            </w:r>
          </w:p>
        </w:tc>
        <w:tc>
          <w:tcPr>
            <w:tcW w:w="853" w:type="pct"/>
            <w:vAlign w:val="center"/>
          </w:tcPr>
          <w:p w14:paraId="343FD99D" w14:textId="77777777" w:rsidR="00467450" w:rsidRPr="00365A6B" w:rsidRDefault="00467450" w:rsidP="00017F21">
            <w:pPr>
              <w:spacing w:line="360" w:lineRule="exact"/>
              <w:jc w:val="center"/>
            </w:pPr>
            <w:r w:rsidRPr="00365A6B">
              <w:t>0.000004</w:t>
            </w:r>
          </w:p>
        </w:tc>
        <w:tc>
          <w:tcPr>
            <w:tcW w:w="682" w:type="pct"/>
            <w:vAlign w:val="center"/>
          </w:tcPr>
          <w:p w14:paraId="108C1A9A" w14:textId="77777777" w:rsidR="00467450" w:rsidRPr="00365A6B" w:rsidRDefault="00467450" w:rsidP="00017F21">
            <w:pPr>
              <w:spacing w:line="360" w:lineRule="exact"/>
              <w:jc w:val="center"/>
            </w:pPr>
            <w:r w:rsidRPr="00365A6B">
              <w:t>0.04</w:t>
            </w:r>
          </w:p>
        </w:tc>
        <w:tc>
          <w:tcPr>
            <w:tcW w:w="852" w:type="pct"/>
            <w:vAlign w:val="center"/>
          </w:tcPr>
          <w:p w14:paraId="69E5531F" w14:textId="77777777" w:rsidR="00467450" w:rsidRPr="00365A6B" w:rsidRDefault="00467450" w:rsidP="00017F21">
            <w:pPr>
              <w:spacing w:line="360" w:lineRule="exact"/>
              <w:jc w:val="center"/>
            </w:pPr>
            <w:r w:rsidRPr="00365A6B">
              <w:t>0.000177</w:t>
            </w:r>
          </w:p>
        </w:tc>
        <w:tc>
          <w:tcPr>
            <w:tcW w:w="479" w:type="pct"/>
            <w:vAlign w:val="center"/>
          </w:tcPr>
          <w:p w14:paraId="1DB2A98D" w14:textId="77777777" w:rsidR="00467450" w:rsidRPr="00365A6B" w:rsidRDefault="00467450" w:rsidP="00017F21">
            <w:pPr>
              <w:spacing w:line="360" w:lineRule="exact"/>
              <w:jc w:val="center"/>
            </w:pPr>
            <w:r w:rsidRPr="00365A6B">
              <w:t>0.01</w:t>
            </w:r>
          </w:p>
        </w:tc>
      </w:tr>
      <w:tr w:rsidR="00365A6B" w:rsidRPr="00365A6B" w14:paraId="33159D3E" w14:textId="77777777" w:rsidTr="00467450">
        <w:tc>
          <w:tcPr>
            <w:tcW w:w="770" w:type="pct"/>
            <w:vAlign w:val="center"/>
          </w:tcPr>
          <w:p w14:paraId="4BC73042" w14:textId="77777777" w:rsidR="00467450" w:rsidRPr="00365A6B" w:rsidRDefault="00467450" w:rsidP="00017F21">
            <w:pPr>
              <w:spacing w:line="360" w:lineRule="exact"/>
              <w:jc w:val="center"/>
            </w:pPr>
            <w:r w:rsidRPr="00365A6B">
              <w:t>15000</w:t>
            </w:r>
          </w:p>
        </w:tc>
        <w:tc>
          <w:tcPr>
            <w:tcW w:w="682" w:type="pct"/>
            <w:vAlign w:val="center"/>
          </w:tcPr>
          <w:p w14:paraId="33933370" w14:textId="77777777" w:rsidR="00467450" w:rsidRPr="00365A6B" w:rsidRDefault="00467450" w:rsidP="00017F21">
            <w:pPr>
              <w:spacing w:line="360" w:lineRule="exact"/>
              <w:jc w:val="center"/>
            </w:pPr>
            <w:r w:rsidRPr="00365A6B">
              <w:t>0.000025</w:t>
            </w:r>
          </w:p>
        </w:tc>
        <w:tc>
          <w:tcPr>
            <w:tcW w:w="682" w:type="pct"/>
            <w:vAlign w:val="center"/>
          </w:tcPr>
          <w:p w14:paraId="312912E6" w14:textId="77777777" w:rsidR="00467450" w:rsidRPr="00365A6B" w:rsidRDefault="00467450" w:rsidP="00017F21">
            <w:pPr>
              <w:spacing w:line="360" w:lineRule="exact"/>
              <w:jc w:val="center"/>
            </w:pPr>
            <w:r w:rsidRPr="00365A6B">
              <w:t>0.00</w:t>
            </w:r>
          </w:p>
        </w:tc>
        <w:tc>
          <w:tcPr>
            <w:tcW w:w="853" w:type="pct"/>
            <w:vAlign w:val="center"/>
          </w:tcPr>
          <w:p w14:paraId="0FC6D8C6" w14:textId="77777777" w:rsidR="00467450" w:rsidRPr="00365A6B" w:rsidRDefault="00467450" w:rsidP="00017F21">
            <w:pPr>
              <w:spacing w:line="360" w:lineRule="exact"/>
              <w:jc w:val="center"/>
            </w:pPr>
            <w:r w:rsidRPr="00365A6B">
              <w:t>0.000003</w:t>
            </w:r>
          </w:p>
        </w:tc>
        <w:tc>
          <w:tcPr>
            <w:tcW w:w="682" w:type="pct"/>
            <w:vAlign w:val="center"/>
          </w:tcPr>
          <w:p w14:paraId="5A76E7E3" w14:textId="77777777" w:rsidR="00467450" w:rsidRPr="00365A6B" w:rsidRDefault="00467450" w:rsidP="00017F21">
            <w:pPr>
              <w:spacing w:line="360" w:lineRule="exact"/>
              <w:jc w:val="center"/>
            </w:pPr>
            <w:r w:rsidRPr="00365A6B">
              <w:t>0.03</w:t>
            </w:r>
          </w:p>
        </w:tc>
        <w:tc>
          <w:tcPr>
            <w:tcW w:w="852" w:type="pct"/>
            <w:vAlign w:val="center"/>
          </w:tcPr>
          <w:p w14:paraId="1EAAE601" w14:textId="77777777" w:rsidR="00467450" w:rsidRPr="00365A6B" w:rsidRDefault="00467450" w:rsidP="00017F21">
            <w:pPr>
              <w:spacing w:line="360" w:lineRule="exact"/>
              <w:jc w:val="center"/>
            </w:pPr>
            <w:r w:rsidRPr="00365A6B">
              <w:t>0.000126</w:t>
            </w:r>
          </w:p>
        </w:tc>
        <w:tc>
          <w:tcPr>
            <w:tcW w:w="479" w:type="pct"/>
            <w:vAlign w:val="center"/>
          </w:tcPr>
          <w:p w14:paraId="1D46757A" w14:textId="77777777" w:rsidR="00467450" w:rsidRPr="00365A6B" w:rsidRDefault="00467450" w:rsidP="00017F21">
            <w:pPr>
              <w:spacing w:line="360" w:lineRule="exact"/>
              <w:jc w:val="center"/>
            </w:pPr>
            <w:r w:rsidRPr="00365A6B">
              <w:t>0.01</w:t>
            </w:r>
          </w:p>
        </w:tc>
      </w:tr>
      <w:tr w:rsidR="00365A6B" w:rsidRPr="00365A6B" w14:paraId="0287E68E" w14:textId="77777777" w:rsidTr="00467450">
        <w:tc>
          <w:tcPr>
            <w:tcW w:w="770" w:type="pct"/>
            <w:vAlign w:val="center"/>
          </w:tcPr>
          <w:p w14:paraId="5F3E17C8" w14:textId="77777777" w:rsidR="00467450" w:rsidRPr="00365A6B" w:rsidRDefault="00467450" w:rsidP="00017F21">
            <w:pPr>
              <w:spacing w:line="360" w:lineRule="exact"/>
              <w:jc w:val="center"/>
            </w:pPr>
            <w:r w:rsidRPr="00365A6B">
              <w:t>20000</w:t>
            </w:r>
          </w:p>
        </w:tc>
        <w:tc>
          <w:tcPr>
            <w:tcW w:w="682" w:type="pct"/>
            <w:vAlign w:val="center"/>
          </w:tcPr>
          <w:p w14:paraId="6C233FB3" w14:textId="77777777" w:rsidR="00467450" w:rsidRPr="00365A6B" w:rsidRDefault="00467450" w:rsidP="00017F21">
            <w:pPr>
              <w:spacing w:line="360" w:lineRule="exact"/>
              <w:jc w:val="center"/>
            </w:pPr>
            <w:r w:rsidRPr="00365A6B">
              <w:t>0.000019</w:t>
            </w:r>
          </w:p>
        </w:tc>
        <w:tc>
          <w:tcPr>
            <w:tcW w:w="682" w:type="pct"/>
            <w:vAlign w:val="center"/>
          </w:tcPr>
          <w:p w14:paraId="1F4FB362" w14:textId="77777777" w:rsidR="00467450" w:rsidRPr="00365A6B" w:rsidRDefault="00467450" w:rsidP="00017F21">
            <w:pPr>
              <w:spacing w:line="360" w:lineRule="exact"/>
              <w:jc w:val="center"/>
            </w:pPr>
            <w:r w:rsidRPr="00365A6B">
              <w:t>0.00</w:t>
            </w:r>
          </w:p>
        </w:tc>
        <w:tc>
          <w:tcPr>
            <w:tcW w:w="853" w:type="pct"/>
            <w:vAlign w:val="center"/>
          </w:tcPr>
          <w:p w14:paraId="4FA18C18" w14:textId="77777777" w:rsidR="00467450" w:rsidRPr="00365A6B" w:rsidRDefault="00467450" w:rsidP="00017F21">
            <w:pPr>
              <w:spacing w:line="360" w:lineRule="exact"/>
              <w:jc w:val="center"/>
            </w:pPr>
            <w:r w:rsidRPr="00365A6B">
              <w:t>0.000002</w:t>
            </w:r>
          </w:p>
        </w:tc>
        <w:tc>
          <w:tcPr>
            <w:tcW w:w="682" w:type="pct"/>
            <w:vAlign w:val="center"/>
          </w:tcPr>
          <w:p w14:paraId="0388583A" w14:textId="77777777" w:rsidR="00467450" w:rsidRPr="00365A6B" w:rsidRDefault="00467450" w:rsidP="00017F21">
            <w:pPr>
              <w:spacing w:line="360" w:lineRule="exact"/>
              <w:jc w:val="center"/>
            </w:pPr>
            <w:r w:rsidRPr="00365A6B">
              <w:t>0.02</w:t>
            </w:r>
          </w:p>
        </w:tc>
        <w:tc>
          <w:tcPr>
            <w:tcW w:w="852" w:type="pct"/>
            <w:vAlign w:val="center"/>
          </w:tcPr>
          <w:p w14:paraId="20AD64F1" w14:textId="77777777" w:rsidR="00467450" w:rsidRPr="00365A6B" w:rsidRDefault="00467450" w:rsidP="00017F21">
            <w:pPr>
              <w:spacing w:line="360" w:lineRule="exact"/>
              <w:jc w:val="center"/>
            </w:pPr>
            <w:r w:rsidRPr="00365A6B">
              <w:t>0.000097</w:t>
            </w:r>
          </w:p>
        </w:tc>
        <w:tc>
          <w:tcPr>
            <w:tcW w:w="479" w:type="pct"/>
            <w:vAlign w:val="center"/>
          </w:tcPr>
          <w:p w14:paraId="37062A0C" w14:textId="77777777" w:rsidR="00467450" w:rsidRPr="00365A6B" w:rsidRDefault="00467450" w:rsidP="00017F21">
            <w:pPr>
              <w:spacing w:line="360" w:lineRule="exact"/>
              <w:jc w:val="center"/>
            </w:pPr>
            <w:r w:rsidRPr="00365A6B">
              <w:t>0.00</w:t>
            </w:r>
          </w:p>
        </w:tc>
      </w:tr>
      <w:tr w:rsidR="00365A6B" w:rsidRPr="00365A6B" w14:paraId="597128BE" w14:textId="77777777" w:rsidTr="00467450">
        <w:tc>
          <w:tcPr>
            <w:tcW w:w="770" w:type="pct"/>
            <w:vAlign w:val="center"/>
          </w:tcPr>
          <w:p w14:paraId="32A4810C" w14:textId="77777777" w:rsidR="00467450" w:rsidRPr="00365A6B" w:rsidRDefault="00467450" w:rsidP="00017F21">
            <w:pPr>
              <w:spacing w:line="360" w:lineRule="exact"/>
              <w:jc w:val="center"/>
            </w:pPr>
            <w:r w:rsidRPr="00365A6B">
              <w:t>25000</w:t>
            </w:r>
          </w:p>
        </w:tc>
        <w:tc>
          <w:tcPr>
            <w:tcW w:w="682" w:type="pct"/>
            <w:vAlign w:val="center"/>
          </w:tcPr>
          <w:p w14:paraId="6BF76A52" w14:textId="77777777" w:rsidR="00467450" w:rsidRPr="00365A6B" w:rsidRDefault="00467450" w:rsidP="00017F21">
            <w:pPr>
              <w:spacing w:line="360" w:lineRule="exact"/>
              <w:jc w:val="center"/>
            </w:pPr>
            <w:r w:rsidRPr="00365A6B">
              <w:t>0.000015</w:t>
            </w:r>
          </w:p>
        </w:tc>
        <w:tc>
          <w:tcPr>
            <w:tcW w:w="682" w:type="pct"/>
            <w:vAlign w:val="center"/>
          </w:tcPr>
          <w:p w14:paraId="0DB6CF24" w14:textId="77777777" w:rsidR="00467450" w:rsidRPr="00365A6B" w:rsidRDefault="00467450" w:rsidP="00017F21">
            <w:pPr>
              <w:spacing w:line="360" w:lineRule="exact"/>
              <w:jc w:val="center"/>
            </w:pPr>
            <w:r w:rsidRPr="00365A6B">
              <w:t>0.00</w:t>
            </w:r>
          </w:p>
        </w:tc>
        <w:tc>
          <w:tcPr>
            <w:tcW w:w="853" w:type="pct"/>
            <w:vAlign w:val="center"/>
          </w:tcPr>
          <w:p w14:paraId="39355B97" w14:textId="77777777" w:rsidR="00467450" w:rsidRPr="00365A6B" w:rsidRDefault="00467450" w:rsidP="00017F21">
            <w:pPr>
              <w:spacing w:line="360" w:lineRule="exact"/>
              <w:jc w:val="center"/>
            </w:pPr>
            <w:r w:rsidRPr="00365A6B">
              <w:t>0.000002</w:t>
            </w:r>
          </w:p>
        </w:tc>
        <w:tc>
          <w:tcPr>
            <w:tcW w:w="682" w:type="pct"/>
            <w:vAlign w:val="center"/>
          </w:tcPr>
          <w:p w14:paraId="4F077C95" w14:textId="77777777" w:rsidR="00467450" w:rsidRPr="00365A6B" w:rsidRDefault="00467450" w:rsidP="00017F21">
            <w:pPr>
              <w:spacing w:line="360" w:lineRule="exact"/>
              <w:jc w:val="center"/>
            </w:pPr>
            <w:r w:rsidRPr="00365A6B">
              <w:t>0.02</w:t>
            </w:r>
          </w:p>
        </w:tc>
        <w:tc>
          <w:tcPr>
            <w:tcW w:w="852" w:type="pct"/>
            <w:vAlign w:val="center"/>
          </w:tcPr>
          <w:p w14:paraId="6D4339F7" w14:textId="77777777" w:rsidR="00467450" w:rsidRPr="00365A6B" w:rsidRDefault="00467450" w:rsidP="00017F21">
            <w:pPr>
              <w:spacing w:line="360" w:lineRule="exact"/>
              <w:jc w:val="center"/>
            </w:pPr>
            <w:r w:rsidRPr="00365A6B">
              <w:t>0.000078</w:t>
            </w:r>
          </w:p>
        </w:tc>
        <w:tc>
          <w:tcPr>
            <w:tcW w:w="479" w:type="pct"/>
            <w:vAlign w:val="center"/>
          </w:tcPr>
          <w:p w14:paraId="4713B0C4" w14:textId="77777777" w:rsidR="00467450" w:rsidRPr="00365A6B" w:rsidRDefault="00467450" w:rsidP="00017F21">
            <w:pPr>
              <w:spacing w:line="360" w:lineRule="exact"/>
              <w:jc w:val="center"/>
            </w:pPr>
            <w:r w:rsidRPr="00365A6B">
              <w:t>0.00</w:t>
            </w:r>
          </w:p>
        </w:tc>
      </w:tr>
      <w:tr w:rsidR="00365A6B" w:rsidRPr="00365A6B" w14:paraId="61364526" w14:textId="77777777" w:rsidTr="00467450">
        <w:tc>
          <w:tcPr>
            <w:tcW w:w="770" w:type="pct"/>
            <w:vAlign w:val="center"/>
          </w:tcPr>
          <w:p w14:paraId="6534DD2F" w14:textId="77777777" w:rsidR="00467450" w:rsidRPr="00365A6B" w:rsidRDefault="00467450" w:rsidP="00017F21">
            <w:pPr>
              <w:adjustRightInd/>
              <w:spacing w:line="360" w:lineRule="exact"/>
              <w:jc w:val="center"/>
              <w:textAlignment w:val="auto"/>
            </w:pPr>
            <w:r w:rsidRPr="00365A6B">
              <w:t>下风向最大质量浓度及占标率</w:t>
            </w:r>
            <w:r w:rsidRPr="00365A6B">
              <w:t>%</w:t>
            </w:r>
          </w:p>
        </w:tc>
        <w:tc>
          <w:tcPr>
            <w:tcW w:w="682" w:type="pct"/>
            <w:vAlign w:val="center"/>
          </w:tcPr>
          <w:p w14:paraId="38163DF3" w14:textId="77777777" w:rsidR="00467450" w:rsidRPr="00365A6B" w:rsidRDefault="00467450" w:rsidP="00017F21">
            <w:pPr>
              <w:spacing w:line="360" w:lineRule="exact"/>
              <w:jc w:val="center"/>
            </w:pPr>
            <w:r w:rsidRPr="00365A6B">
              <w:t>0.001597</w:t>
            </w:r>
          </w:p>
        </w:tc>
        <w:tc>
          <w:tcPr>
            <w:tcW w:w="682" w:type="pct"/>
            <w:vAlign w:val="center"/>
          </w:tcPr>
          <w:p w14:paraId="48536001" w14:textId="77777777" w:rsidR="00467450" w:rsidRPr="00365A6B" w:rsidRDefault="00467450" w:rsidP="00017F21">
            <w:pPr>
              <w:spacing w:line="360" w:lineRule="exact"/>
              <w:jc w:val="center"/>
            </w:pPr>
            <w:r w:rsidRPr="00365A6B">
              <w:rPr>
                <w:rFonts w:hint="eastAsia"/>
              </w:rPr>
              <w:t>0</w:t>
            </w:r>
            <w:r w:rsidRPr="00365A6B">
              <w:t>.18</w:t>
            </w:r>
          </w:p>
        </w:tc>
        <w:tc>
          <w:tcPr>
            <w:tcW w:w="853" w:type="pct"/>
            <w:vAlign w:val="center"/>
          </w:tcPr>
          <w:p w14:paraId="4196E034" w14:textId="77777777" w:rsidR="00467450" w:rsidRPr="00365A6B" w:rsidRDefault="00467450" w:rsidP="00017F21">
            <w:pPr>
              <w:spacing w:line="360" w:lineRule="exact"/>
              <w:jc w:val="center"/>
            </w:pPr>
            <w:r w:rsidRPr="00365A6B">
              <w:t>0.000163</w:t>
            </w:r>
          </w:p>
        </w:tc>
        <w:tc>
          <w:tcPr>
            <w:tcW w:w="682" w:type="pct"/>
            <w:vAlign w:val="center"/>
          </w:tcPr>
          <w:p w14:paraId="5423FC90" w14:textId="77777777" w:rsidR="00467450" w:rsidRPr="00365A6B" w:rsidRDefault="00467450" w:rsidP="00017F21">
            <w:pPr>
              <w:spacing w:line="360" w:lineRule="exact"/>
              <w:jc w:val="center"/>
            </w:pPr>
            <w:r w:rsidRPr="00365A6B">
              <w:t>1.63</w:t>
            </w:r>
          </w:p>
        </w:tc>
        <w:tc>
          <w:tcPr>
            <w:tcW w:w="852" w:type="pct"/>
            <w:vAlign w:val="center"/>
          </w:tcPr>
          <w:p w14:paraId="039CF9B5" w14:textId="77777777" w:rsidR="00467450" w:rsidRPr="00365A6B" w:rsidRDefault="00467450" w:rsidP="00017F21">
            <w:pPr>
              <w:spacing w:line="360" w:lineRule="exact"/>
              <w:jc w:val="center"/>
            </w:pPr>
            <w:r w:rsidRPr="00365A6B">
              <w:t>0.008155</w:t>
            </w:r>
          </w:p>
        </w:tc>
        <w:tc>
          <w:tcPr>
            <w:tcW w:w="479" w:type="pct"/>
            <w:vAlign w:val="center"/>
          </w:tcPr>
          <w:p w14:paraId="38243C9E" w14:textId="77777777" w:rsidR="00467450" w:rsidRPr="00365A6B" w:rsidRDefault="00467450" w:rsidP="00017F21">
            <w:pPr>
              <w:spacing w:line="360" w:lineRule="exact"/>
              <w:jc w:val="center"/>
            </w:pPr>
            <w:r w:rsidRPr="00365A6B">
              <w:t>0.41</w:t>
            </w:r>
          </w:p>
        </w:tc>
      </w:tr>
      <w:tr w:rsidR="00365A6B" w:rsidRPr="00365A6B" w14:paraId="156B17F6" w14:textId="77777777" w:rsidTr="00467450">
        <w:tc>
          <w:tcPr>
            <w:tcW w:w="770" w:type="pct"/>
            <w:vAlign w:val="center"/>
          </w:tcPr>
          <w:p w14:paraId="7A07B524" w14:textId="77777777" w:rsidR="00467450" w:rsidRPr="00365A6B" w:rsidRDefault="00467450" w:rsidP="00017F21">
            <w:pPr>
              <w:adjustRightInd/>
              <w:spacing w:line="360" w:lineRule="exact"/>
              <w:jc w:val="center"/>
              <w:textAlignment w:val="auto"/>
            </w:pPr>
            <w:r w:rsidRPr="00365A6B">
              <w:t>下风向最大质量浓度出现距离</w:t>
            </w:r>
            <w:r w:rsidRPr="00365A6B">
              <w:t>/m</w:t>
            </w:r>
          </w:p>
        </w:tc>
        <w:tc>
          <w:tcPr>
            <w:tcW w:w="1364" w:type="pct"/>
            <w:gridSpan w:val="2"/>
            <w:vAlign w:val="center"/>
          </w:tcPr>
          <w:p w14:paraId="14BD2D54" w14:textId="77777777" w:rsidR="00467450" w:rsidRPr="00365A6B" w:rsidRDefault="00467450" w:rsidP="00017F21">
            <w:pPr>
              <w:widowControl/>
              <w:adjustRightInd/>
              <w:spacing w:line="360" w:lineRule="exact"/>
              <w:jc w:val="center"/>
              <w:textAlignment w:val="auto"/>
            </w:pPr>
            <w:r w:rsidRPr="00365A6B">
              <w:t>18</w:t>
            </w:r>
          </w:p>
        </w:tc>
        <w:tc>
          <w:tcPr>
            <w:tcW w:w="1535" w:type="pct"/>
            <w:gridSpan w:val="2"/>
            <w:vAlign w:val="center"/>
          </w:tcPr>
          <w:p w14:paraId="38809DBF" w14:textId="77777777" w:rsidR="00467450" w:rsidRPr="00365A6B" w:rsidRDefault="00467450" w:rsidP="00017F21">
            <w:pPr>
              <w:widowControl/>
              <w:adjustRightInd/>
              <w:spacing w:line="360" w:lineRule="exact"/>
              <w:jc w:val="center"/>
              <w:textAlignment w:val="auto"/>
            </w:pPr>
            <w:r w:rsidRPr="00365A6B">
              <w:t>18</w:t>
            </w:r>
          </w:p>
        </w:tc>
        <w:tc>
          <w:tcPr>
            <w:tcW w:w="1331" w:type="pct"/>
            <w:gridSpan w:val="2"/>
            <w:vAlign w:val="center"/>
          </w:tcPr>
          <w:p w14:paraId="39308500" w14:textId="77777777" w:rsidR="00467450" w:rsidRPr="00365A6B" w:rsidRDefault="00467450" w:rsidP="00017F21">
            <w:pPr>
              <w:widowControl/>
              <w:adjustRightInd/>
              <w:spacing w:line="360" w:lineRule="exact"/>
              <w:jc w:val="center"/>
              <w:textAlignment w:val="auto"/>
            </w:pPr>
            <w:r w:rsidRPr="00365A6B">
              <w:t>18</w:t>
            </w:r>
          </w:p>
        </w:tc>
      </w:tr>
      <w:tr w:rsidR="00365A6B" w:rsidRPr="00365A6B" w14:paraId="5580A5A0" w14:textId="77777777" w:rsidTr="00467450">
        <w:tc>
          <w:tcPr>
            <w:tcW w:w="770" w:type="pct"/>
            <w:vAlign w:val="center"/>
          </w:tcPr>
          <w:p w14:paraId="4882EC5E" w14:textId="77777777" w:rsidR="00467450" w:rsidRPr="00365A6B" w:rsidRDefault="00467450" w:rsidP="00017F21">
            <w:pPr>
              <w:adjustRightInd/>
              <w:spacing w:line="360" w:lineRule="exact"/>
              <w:jc w:val="center"/>
              <w:textAlignment w:val="auto"/>
            </w:pPr>
            <w:r w:rsidRPr="00365A6B">
              <w:t>D10%</w:t>
            </w:r>
            <w:r w:rsidRPr="00365A6B">
              <w:t>最远距离</w:t>
            </w:r>
            <w:r w:rsidRPr="00365A6B">
              <w:t>/m</w:t>
            </w:r>
          </w:p>
        </w:tc>
        <w:tc>
          <w:tcPr>
            <w:tcW w:w="1364" w:type="pct"/>
            <w:gridSpan w:val="2"/>
            <w:vAlign w:val="center"/>
          </w:tcPr>
          <w:p w14:paraId="61B2AE3C" w14:textId="77777777" w:rsidR="00467450" w:rsidRPr="00365A6B" w:rsidRDefault="00467450" w:rsidP="00017F21">
            <w:pPr>
              <w:adjustRightInd/>
              <w:spacing w:line="360" w:lineRule="exact"/>
              <w:jc w:val="center"/>
              <w:textAlignment w:val="auto"/>
            </w:pPr>
            <w:r w:rsidRPr="00365A6B">
              <w:t>--</w:t>
            </w:r>
          </w:p>
        </w:tc>
        <w:tc>
          <w:tcPr>
            <w:tcW w:w="1535" w:type="pct"/>
            <w:gridSpan w:val="2"/>
            <w:vAlign w:val="center"/>
          </w:tcPr>
          <w:p w14:paraId="1ED316B4" w14:textId="77777777" w:rsidR="00467450" w:rsidRPr="00365A6B" w:rsidRDefault="00467450" w:rsidP="00017F21">
            <w:pPr>
              <w:adjustRightInd/>
              <w:spacing w:line="360" w:lineRule="exact"/>
              <w:jc w:val="center"/>
              <w:textAlignment w:val="auto"/>
            </w:pPr>
            <w:r w:rsidRPr="00365A6B">
              <w:t>--</w:t>
            </w:r>
          </w:p>
        </w:tc>
        <w:tc>
          <w:tcPr>
            <w:tcW w:w="1331" w:type="pct"/>
            <w:gridSpan w:val="2"/>
            <w:vAlign w:val="center"/>
          </w:tcPr>
          <w:p w14:paraId="231AC83E" w14:textId="77777777" w:rsidR="00467450" w:rsidRPr="00365A6B" w:rsidRDefault="00467450" w:rsidP="00017F21">
            <w:pPr>
              <w:adjustRightInd/>
              <w:spacing w:line="360" w:lineRule="exact"/>
              <w:jc w:val="center"/>
              <w:textAlignment w:val="auto"/>
            </w:pPr>
            <w:r w:rsidRPr="00365A6B">
              <w:t>--</w:t>
            </w:r>
          </w:p>
        </w:tc>
      </w:tr>
    </w:tbl>
    <w:p w14:paraId="435EC052" w14:textId="77777777" w:rsidR="009E7855" w:rsidRPr="00365A6B" w:rsidRDefault="009E7855" w:rsidP="009E7855">
      <w:pPr>
        <w:spacing w:line="440" w:lineRule="exact"/>
        <w:ind w:firstLine="482"/>
        <w:rPr>
          <w:sz w:val="24"/>
        </w:rPr>
      </w:pPr>
      <w:r w:rsidRPr="00365A6B">
        <w:rPr>
          <w:sz w:val="24"/>
        </w:rPr>
        <w:t>本项目废气污染源的正常排放污染物最大</w:t>
      </w:r>
      <w:r w:rsidRPr="00365A6B">
        <w:rPr>
          <w:sz w:val="24"/>
        </w:rPr>
        <w:t>P</w:t>
      </w:r>
      <w:r w:rsidRPr="00365A6B">
        <w:rPr>
          <w:sz w:val="24"/>
          <w:vertAlign w:val="subscript"/>
        </w:rPr>
        <w:t>max</w:t>
      </w:r>
      <w:r w:rsidRPr="00365A6B">
        <w:rPr>
          <w:sz w:val="24"/>
        </w:rPr>
        <w:t>和</w:t>
      </w:r>
      <w:r w:rsidRPr="00365A6B">
        <w:rPr>
          <w:sz w:val="24"/>
        </w:rPr>
        <w:t>D</w:t>
      </w:r>
      <w:r w:rsidRPr="00365A6B">
        <w:rPr>
          <w:sz w:val="24"/>
          <w:vertAlign w:val="subscript"/>
        </w:rPr>
        <w:t>10%</w:t>
      </w:r>
      <w:r w:rsidRPr="00365A6B">
        <w:rPr>
          <w:sz w:val="24"/>
        </w:rPr>
        <w:t>估算模型计算结果见图</w:t>
      </w:r>
      <w:r w:rsidRPr="00365A6B">
        <w:rPr>
          <w:rFonts w:hint="eastAsia"/>
          <w:sz w:val="24"/>
        </w:rPr>
        <w:t>6.1-2</w:t>
      </w:r>
      <w:r w:rsidRPr="00365A6B">
        <w:rPr>
          <w:sz w:val="24"/>
        </w:rPr>
        <w:t>和图</w:t>
      </w:r>
      <w:r w:rsidRPr="00365A6B">
        <w:rPr>
          <w:rFonts w:hint="eastAsia"/>
          <w:sz w:val="24"/>
        </w:rPr>
        <w:t>6.1-5</w:t>
      </w:r>
      <w:r w:rsidRPr="00365A6B">
        <w:rPr>
          <w:sz w:val="24"/>
        </w:rPr>
        <w:t>。</w:t>
      </w:r>
    </w:p>
    <w:p w14:paraId="2504D16C" w14:textId="77777777" w:rsidR="009E7855" w:rsidRPr="00365A6B" w:rsidRDefault="005117C9" w:rsidP="009E7855">
      <w:pPr>
        <w:spacing w:line="360" w:lineRule="auto"/>
        <w:jc w:val="center"/>
        <w:rPr>
          <w:sz w:val="24"/>
        </w:rPr>
      </w:pPr>
      <w:r w:rsidRPr="00365A6B">
        <w:rPr>
          <w:noProof/>
          <w:sz w:val="24"/>
        </w:rPr>
        <w:drawing>
          <wp:inline distT="0" distB="0" distL="0" distR="0" wp14:anchorId="0EEA185C" wp14:editId="45B52E9B">
            <wp:extent cx="5133975" cy="25768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8824" cy="2579304"/>
                    </a:xfrm>
                    <a:prstGeom prst="rect">
                      <a:avLst/>
                    </a:prstGeom>
                    <a:noFill/>
                    <a:ln>
                      <a:noFill/>
                    </a:ln>
                  </pic:spPr>
                </pic:pic>
              </a:graphicData>
            </a:graphic>
          </wp:inline>
        </w:drawing>
      </w:r>
    </w:p>
    <w:p w14:paraId="44E2E896" w14:textId="77777777" w:rsidR="009E7855" w:rsidRPr="00365A6B" w:rsidRDefault="009E7855" w:rsidP="009E7855">
      <w:pPr>
        <w:spacing w:line="440" w:lineRule="exact"/>
        <w:jc w:val="center"/>
        <w:rPr>
          <w:b/>
          <w:sz w:val="24"/>
        </w:rPr>
      </w:pPr>
      <w:r w:rsidRPr="00365A6B">
        <w:rPr>
          <w:b/>
          <w:sz w:val="24"/>
        </w:rPr>
        <w:t>图</w:t>
      </w:r>
      <w:r w:rsidRPr="00365A6B">
        <w:rPr>
          <w:rFonts w:hint="eastAsia"/>
          <w:b/>
          <w:sz w:val="24"/>
        </w:rPr>
        <w:t>6.1-2</w:t>
      </w:r>
      <w:r w:rsidRPr="00365A6B">
        <w:rPr>
          <w:b/>
          <w:sz w:val="24"/>
        </w:rPr>
        <w:t xml:space="preserve">    </w:t>
      </w:r>
      <w:r w:rsidRPr="00365A6B">
        <w:rPr>
          <w:rFonts w:hint="eastAsia"/>
          <w:b/>
          <w:sz w:val="24"/>
        </w:rPr>
        <w:t>排气筒（</w:t>
      </w:r>
      <w:r w:rsidRPr="00365A6B">
        <w:rPr>
          <w:rFonts w:hint="eastAsia"/>
          <w:b/>
          <w:sz w:val="24"/>
        </w:rPr>
        <w:t>P1</w:t>
      </w:r>
      <w:r w:rsidRPr="00365A6B">
        <w:rPr>
          <w:rFonts w:hint="eastAsia"/>
          <w:b/>
          <w:sz w:val="24"/>
        </w:rPr>
        <w:t>）</w:t>
      </w:r>
      <w:r w:rsidRPr="00365A6B">
        <w:rPr>
          <w:b/>
          <w:sz w:val="24"/>
        </w:rPr>
        <w:t>P</w:t>
      </w:r>
      <w:r w:rsidRPr="00365A6B">
        <w:rPr>
          <w:b/>
          <w:sz w:val="24"/>
          <w:vertAlign w:val="subscript"/>
        </w:rPr>
        <w:t>max</w:t>
      </w:r>
      <w:r w:rsidRPr="00365A6B">
        <w:rPr>
          <w:b/>
          <w:sz w:val="24"/>
        </w:rPr>
        <w:t>和</w:t>
      </w:r>
      <w:r w:rsidRPr="00365A6B">
        <w:rPr>
          <w:b/>
          <w:sz w:val="24"/>
        </w:rPr>
        <w:t>D</w:t>
      </w:r>
      <w:r w:rsidRPr="00365A6B">
        <w:rPr>
          <w:b/>
          <w:sz w:val="24"/>
          <w:vertAlign w:val="subscript"/>
        </w:rPr>
        <w:t>10</w:t>
      </w:r>
      <w:r w:rsidRPr="00365A6B">
        <w:rPr>
          <w:b/>
          <w:sz w:val="24"/>
        </w:rPr>
        <w:t>%</w:t>
      </w:r>
      <w:r w:rsidRPr="00365A6B">
        <w:rPr>
          <w:b/>
          <w:sz w:val="24"/>
        </w:rPr>
        <w:t>预测结果图</w:t>
      </w:r>
    </w:p>
    <w:p w14:paraId="50019FDA" w14:textId="77777777" w:rsidR="009E7855" w:rsidRPr="00365A6B" w:rsidRDefault="00840BF1" w:rsidP="009E7855">
      <w:pPr>
        <w:spacing w:line="360" w:lineRule="auto"/>
        <w:jc w:val="center"/>
        <w:rPr>
          <w:b/>
          <w:sz w:val="24"/>
        </w:rPr>
      </w:pPr>
      <w:r w:rsidRPr="00365A6B">
        <w:rPr>
          <w:rFonts w:hint="eastAsia"/>
          <w:b/>
          <w:noProof/>
          <w:sz w:val="24"/>
        </w:rPr>
        <w:drawing>
          <wp:inline distT="0" distB="0" distL="0" distR="0" wp14:anchorId="52C9B817" wp14:editId="1FA824A5">
            <wp:extent cx="5114925" cy="25717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925" cy="2571750"/>
                    </a:xfrm>
                    <a:prstGeom prst="rect">
                      <a:avLst/>
                    </a:prstGeom>
                    <a:noFill/>
                    <a:ln>
                      <a:noFill/>
                    </a:ln>
                  </pic:spPr>
                </pic:pic>
              </a:graphicData>
            </a:graphic>
          </wp:inline>
        </w:drawing>
      </w:r>
    </w:p>
    <w:p w14:paraId="695E5478" w14:textId="77777777" w:rsidR="009E7855" w:rsidRPr="00365A6B" w:rsidRDefault="009E7855" w:rsidP="009E7855">
      <w:pPr>
        <w:spacing w:line="440" w:lineRule="exact"/>
        <w:jc w:val="center"/>
        <w:rPr>
          <w:b/>
          <w:sz w:val="24"/>
        </w:rPr>
      </w:pPr>
      <w:r w:rsidRPr="00365A6B">
        <w:rPr>
          <w:b/>
          <w:sz w:val="24"/>
        </w:rPr>
        <w:t>图</w:t>
      </w:r>
      <w:r w:rsidRPr="00365A6B">
        <w:rPr>
          <w:rFonts w:hint="eastAsia"/>
          <w:b/>
          <w:sz w:val="24"/>
        </w:rPr>
        <w:t>6.1-3</w:t>
      </w:r>
      <w:r w:rsidRPr="00365A6B">
        <w:rPr>
          <w:b/>
          <w:sz w:val="24"/>
        </w:rPr>
        <w:t xml:space="preserve">   </w:t>
      </w:r>
      <w:r w:rsidR="00467450" w:rsidRPr="00365A6B">
        <w:rPr>
          <w:rFonts w:hint="eastAsia"/>
          <w:b/>
          <w:sz w:val="24"/>
        </w:rPr>
        <w:t>配料间</w:t>
      </w:r>
      <w:r w:rsidRPr="00365A6B">
        <w:rPr>
          <w:rFonts w:hint="eastAsia"/>
          <w:b/>
          <w:sz w:val="24"/>
        </w:rPr>
        <w:t>排气筒（</w:t>
      </w:r>
      <w:r w:rsidRPr="00365A6B">
        <w:rPr>
          <w:rFonts w:hint="eastAsia"/>
          <w:b/>
          <w:sz w:val="24"/>
        </w:rPr>
        <w:t>P2</w:t>
      </w:r>
      <w:r w:rsidRPr="00365A6B">
        <w:rPr>
          <w:rFonts w:hint="eastAsia"/>
          <w:b/>
          <w:sz w:val="24"/>
        </w:rPr>
        <w:t>）</w:t>
      </w:r>
      <w:r w:rsidRPr="00365A6B">
        <w:rPr>
          <w:b/>
          <w:sz w:val="24"/>
        </w:rPr>
        <w:t>P</w:t>
      </w:r>
      <w:r w:rsidRPr="00365A6B">
        <w:rPr>
          <w:b/>
          <w:sz w:val="24"/>
          <w:vertAlign w:val="subscript"/>
        </w:rPr>
        <w:t>max</w:t>
      </w:r>
      <w:r w:rsidRPr="00365A6B">
        <w:rPr>
          <w:b/>
          <w:sz w:val="24"/>
        </w:rPr>
        <w:t>和</w:t>
      </w:r>
      <w:r w:rsidRPr="00365A6B">
        <w:rPr>
          <w:b/>
          <w:sz w:val="24"/>
        </w:rPr>
        <w:t>D</w:t>
      </w:r>
      <w:r w:rsidRPr="00365A6B">
        <w:rPr>
          <w:b/>
          <w:sz w:val="24"/>
          <w:vertAlign w:val="subscript"/>
        </w:rPr>
        <w:t>10</w:t>
      </w:r>
      <w:r w:rsidRPr="00365A6B">
        <w:rPr>
          <w:b/>
          <w:sz w:val="24"/>
        </w:rPr>
        <w:t>%</w:t>
      </w:r>
      <w:r w:rsidRPr="00365A6B">
        <w:rPr>
          <w:b/>
          <w:sz w:val="24"/>
        </w:rPr>
        <w:t>预测结果图</w:t>
      </w:r>
    </w:p>
    <w:p w14:paraId="62DB7D79" w14:textId="77777777" w:rsidR="009E7855" w:rsidRPr="00365A6B" w:rsidRDefault="00764BFD" w:rsidP="009E7855">
      <w:pPr>
        <w:spacing w:line="360" w:lineRule="auto"/>
        <w:jc w:val="center"/>
      </w:pPr>
      <w:r w:rsidRPr="00365A6B">
        <w:rPr>
          <w:noProof/>
        </w:rPr>
        <w:drawing>
          <wp:inline distT="0" distB="0" distL="0" distR="0" wp14:anchorId="1092A310" wp14:editId="64865D79">
            <wp:extent cx="5145281" cy="2582545"/>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0454" cy="2585141"/>
                    </a:xfrm>
                    <a:prstGeom prst="rect">
                      <a:avLst/>
                    </a:prstGeom>
                    <a:noFill/>
                    <a:ln>
                      <a:noFill/>
                    </a:ln>
                  </pic:spPr>
                </pic:pic>
              </a:graphicData>
            </a:graphic>
          </wp:inline>
        </w:drawing>
      </w:r>
    </w:p>
    <w:p w14:paraId="19696ACB" w14:textId="77777777" w:rsidR="009E7855" w:rsidRPr="00365A6B" w:rsidRDefault="009E7855" w:rsidP="009E7855">
      <w:pPr>
        <w:spacing w:line="440" w:lineRule="exact"/>
        <w:jc w:val="center"/>
        <w:rPr>
          <w:b/>
          <w:sz w:val="24"/>
        </w:rPr>
      </w:pPr>
      <w:r w:rsidRPr="00365A6B">
        <w:rPr>
          <w:b/>
          <w:sz w:val="24"/>
        </w:rPr>
        <w:t>图</w:t>
      </w:r>
      <w:r w:rsidRPr="00365A6B">
        <w:rPr>
          <w:rFonts w:hint="eastAsia"/>
          <w:b/>
          <w:sz w:val="24"/>
        </w:rPr>
        <w:t xml:space="preserve">6.1-4 </w:t>
      </w:r>
      <w:r w:rsidRPr="00365A6B">
        <w:rPr>
          <w:b/>
          <w:sz w:val="24"/>
        </w:rPr>
        <w:t xml:space="preserve">   </w:t>
      </w:r>
      <w:r w:rsidRPr="00365A6B">
        <w:rPr>
          <w:rFonts w:hint="eastAsia"/>
          <w:b/>
          <w:sz w:val="24"/>
          <w:szCs w:val="24"/>
        </w:rPr>
        <w:t>橡胶炼化车间</w:t>
      </w:r>
      <w:r w:rsidRPr="00365A6B">
        <w:rPr>
          <w:b/>
          <w:sz w:val="24"/>
        </w:rPr>
        <w:t>面源</w:t>
      </w:r>
      <w:r w:rsidRPr="00365A6B">
        <w:rPr>
          <w:b/>
          <w:sz w:val="24"/>
        </w:rPr>
        <w:t>P</w:t>
      </w:r>
      <w:r w:rsidRPr="00365A6B">
        <w:rPr>
          <w:b/>
          <w:sz w:val="24"/>
          <w:vertAlign w:val="subscript"/>
        </w:rPr>
        <w:t>max</w:t>
      </w:r>
      <w:r w:rsidRPr="00365A6B">
        <w:rPr>
          <w:b/>
          <w:sz w:val="24"/>
        </w:rPr>
        <w:t>和</w:t>
      </w:r>
      <w:r w:rsidRPr="00365A6B">
        <w:rPr>
          <w:b/>
          <w:sz w:val="24"/>
        </w:rPr>
        <w:t>D</w:t>
      </w:r>
      <w:r w:rsidRPr="00365A6B">
        <w:rPr>
          <w:b/>
          <w:sz w:val="24"/>
          <w:vertAlign w:val="subscript"/>
        </w:rPr>
        <w:t>10</w:t>
      </w:r>
      <w:r w:rsidRPr="00365A6B">
        <w:rPr>
          <w:b/>
          <w:sz w:val="24"/>
        </w:rPr>
        <w:t>%</w:t>
      </w:r>
      <w:r w:rsidRPr="00365A6B">
        <w:rPr>
          <w:b/>
          <w:sz w:val="24"/>
        </w:rPr>
        <w:t>预测结果图</w:t>
      </w:r>
    </w:p>
    <w:p w14:paraId="7C32AD6F" w14:textId="77777777" w:rsidR="009E7855" w:rsidRPr="00365A6B" w:rsidRDefault="00840BF1" w:rsidP="00467450">
      <w:pPr>
        <w:spacing w:line="360" w:lineRule="auto"/>
        <w:jc w:val="center"/>
        <w:rPr>
          <w:b/>
          <w:sz w:val="24"/>
        </w:rPr>
      </w:pPr>
      <w:r w:rsidRPr="00365A6B">
        <w:rPr>
          <w:rFonts w:hint="eastAsia"/>
          <w:b/>
          <w:noProof/>
          <w:sz w:val="24"/>
        </w:rPr>
        <w:drawing>
          <wp:inline distT="0" distB="0" distL="0" distR="0" wp14:anchorId="11BCE1CC" wp14:editId="162F05BC">
            <wp:extent cx="5067300" cy="2542999"/>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1322" cy="2545017"/>
                    </a:xfrm>
                    <a:prstGeom prst="rect">
                      <a:avLst/>
                    </a:prstGeom>
                    <a:noFill/>
                    <a:ln>
                      <a:noFill/>
                    </a:ln>
                  </pic:spPr>
                </pic:pic>
              </a:graphicData>
            </a:graphic>
          </wp:inline>
        </w:drawing>
      </w:r>
    </w:p>
    <w:p w14:paraId="3F34644D" w14:textId="77777777" w:rsidR="00AB023F" w:rsidRPr="00365A6B" w:rsidRDefault="009E7855" w:rsidP="00467450">
      <w:pPr>
        <w:numPr>
          <w:ilvl w:val="0"/>
          <w:numId w:val="115"/>
        </w:numPr>
        <w:adjustRightInd/>
        <w:spacing w:line="480" w:lineRule="exact"/>
        <w:jc w:val="center"/>
        <w:textAlignment w:val="auto"/>
        <w:rPr>
          <w:b/>
          <w:sz w:val="24"/>
          <w:szCs w:val="24"/>
        </w:rPr>
      </w:pPr>
      <w:r w:rsidRPr="00365A6B">
        <w:rPr>
          <w:b/>
          <w:sz w:val="24"/>
        </w:rPr>
        <w:t>图</w:t>
      </w:r>
      <w:r w:rsidRPr="00365A6B">
        <w:rPr>
          <w:rFonts w:hint="eastAsia"/>
          <w:b/>
          <w:sz w:val="24"/>
        </w:rPr>
        <w:t>6.1-5</w:t>
      </w:r>
      <w:r w:rsidRPr="00365A6B">
        <w:rPr>
          <w:b/>
          <w:sz w:val="24"/>
        </w:rPr>
        <w:t xml:space="preserve">    </w:t>
      </w:r>
      <w:r w:rsidRPr="00365A6B">
        <w:rPr>
          <w:rFonts w:hint="eastAsia"/>
          <w:b/>
          <w:sz w:val="24"/>
        </w:rPr>
        <w:t>包胶哑铃生产车间</w:t>
      </w:r>
      <w:r w:rsidRPr="00365A6B">
        <w:rPr>
          <w:b/>
          <w:sz w:val="24"/>
        </w:rPr>
        <w:t>面源</w:t>
      </w:r>
      <w:r w:rsidRPr="00365A6B">
        <w:rPr>
          <w:b/>
          <w:sz w:val="24"/>
        </w:rPr>
        <w:t>P</w:t>
      </w:r>
      <w:r w:rsidRPr="00365A6B">
        <w:rPr>
          <w:b/>
          <w:sz w:val="24"/>
          <w:vertAlign w:val="subscript"/>
        </w:rPr>
        <w:t>max</w:t>
      </w:r>
      <w:r w:rsidRPr="00365A6B">
        <w:rPr>
          <w:b/>
          <w:sz w:val="24"/>
        </w:rPr>
        <w:t>和</w:t>
      </w:r>
      <w:r w:rsidRPr="00365A6B">
        <w:rPr>
          <w:b/>
          <w:sz w:val="24"/>
        </w:rPr>
        <w:t>D</w:t>
      </w:r>
      <w:r w:rsidRPr="00365A6B">
        <w:rPr>
          <w:b/>
          <w:sz w:val="24"/>
          <w:vertAlign w:val="subscript"/>
        </w:rPr>
        <w:t>10</w:t>
      </w:r>
      <w:r w:rsidRPr="00365A6B">
        <w:rPr>
          <w:b/>
          <w:sz w:val="24"/>
        </w:rPr>
        <w:t>%</w:t>
      </w:r>
      <w:r w:rsidRPr="00365A6B">
        <w:rPr>
          <w:b/>
          <w:sz w:val="24"/>
        </w:rPr>
        <w:t>预测结果图</w:t>
      </w:r>
    </w:p>
    <w:p w14:paraId="57F8A3E1" w14:textId="77777777" w:rsidR="00F542FB" w:rsidRPr="00365A6B" w:rsidRDefault="00F542FB" w:rsidP="00F542FB">
      <w:pPr>
        <w:adjustRightInd/>
        <w:spacing w:line="480" w:lineRule="exact"/>
        <w:ind w:firstLineChars="176" w:firstLine="422"/>
        <w:jc w:val="left"/>
        <w:textAlignment w:val="auto"/>
        <w:rPr>
          <w:sz w:val="24"/>
        </w:rPr>
      </w:pPr>
      <w:r w:rsidRPr="00365A6B">
        <w:rPr>
          <w:sz w:val="24"/>
        </w:rPr>
        <w:t>本项目大气环境影响评价定级判定见表</w:t>
      </w:r>
      <w:r w:rsidRPr="00365A6B">
        <w:rPr>
          <w:rFonts w:hint="eastAsia"/>
          <w:sz w:val="24"/>
        </w:rPr>
        <w:t>6.1-10</w:t>
      </w:r>
      <w:r w:rsidRPr="00365A6B">
        <w:rPr>
          <w:sz w:val="24"/>
        </w:rPr>
        <w:t>。</w:t>
      </w:r>
    </w:p>
    <w:p w14:paraId="78B3DAA2" w14:textId="77777777" w:rsidR="00AD3F4F" w:rsidRPr="00365A6B" w:rsidRDefault="00AD3F4F" w:rsidP="00AB023F">
      <w:pPr>
        <w:adjustRightInd/>
        <w:spacing w:line="480" w:lineRule="exact"/>
        <w:ind w:firstLineChars="176" w:firstLine="424"/>
        <w:jc w:val="left"/>
        <w:textAlignment w:val="auto"/>
        <w:rPr>
          <w:sz w:val="24"/>
        </w:rPr>
      </w:pPr>
      <w:r w:rsidRPr="00365A6B">
        <w:rPr>
          <w:b/>
          <w:sz w:val="24"/>
        </w:rPr>
        <w:t>表</w:t>
      </w:r>
      <w:r w:rsidRPr="00365A6B">
        <w:rPr>
          <w:b/>
          <w:sz w:val="24"/>
        </w:rPr>
        <w:t>6.1-</w:t>
      </w:r>
      <w:r w:rsidR="009E7855" w:rsidRPr="00365A6B">
        <w:rPr>
          <w:rFonts w:hint="eastAsia"/>
          <w:b/>
          <w:sz w:val="24"/>
        </w:rPr>
        <w:t>10</w:t>
      </w:r>
      <w:r w:rsidR="00AB023F" w:rsidRPr="00365A6B">
        <w:rPr>
          <w:b/>
          <w:sz w:val="24"/>
        </w:rPr>
        <w:t xml:space="preserve">  </w:t>
      </w:r>
      <w:r w:rsidRPr="00365A6B">
        <w:rPr>
          <w:b/>
          <w:sz w:val="24"/>
        </w:rPr>
        <w:t>项目各因子大气环境影响估算模式计算结果</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31"/>
        <w:gridCol w:w="712"/>
        <w:gridCol w:w="696"/>
        <w:gridCol w:w="1142"/>
        <w:gridCol w:w="1184"/>
        <w:gridCol w:w="1260"/>
        <w:gridCol w:w="742"/>
        <w:gridCol w:w="1064"/>
        <w:gridCol w:w="1071"/>
      </w:tblGrid>
      <w:tr w:rsidR="00365A6B" w:rsidRPr="00365A6B" w14:paraId="5FDA7EB0" w14:textId="77777777" w:rsidTr="00A417DF">
        <w:trPr>
          <w:trHeight w:val="70"/>
          <w:tblHeader/>
          <w:jc w:val="center"/>
        </w:trPr>
        <w:tc>
          <w:tcPr>
            <w:tcW w:w="259" w:type="pct"/>
            <w:tcBorders>
              <w:bottom w:val="single" w:sz="4" w:space="0" w:color="auto"/>
            </w:tcBorders>
            <w:vAlign w:val="center"/>
          </w:tcPr>
          <w:p w14:paraId="26D76846" w14:textId="77777777" w:rsidR="005117C9" w:rsidRPr="00365A6B" w:rsidRDefault="005117C9" w:rsidP="00A417DF">
            <w:pPr>
              <w:snapToGrid w:val="0"/>
              <w:spacing w:line="360" w:lineRule="exact"/>
              <w:jc w:val="center"/>
            </w:pPr>
            <w:r w:rsidRPr="00365A6B">
              <w:t>序号</w:t>
            </w:r>
          </w:p>
        </w:tc>
        <w:tc>
          <w:tcPr>
            <w:tcW w:w="848" w:type="pct"/>
            <w:gridSpan w:val="2"/>
            <w:tcBorders>
              <w:bottom w:val="single" w:sz="4" w:space="0" w:color="auto"/>
            </w:tcBorders>
            <w:vAlign w:val="center"/>
          </w:tcPr>
          <w:p w14:paraId="30C7FCCE" w14:textId="77777777" w:rsidR="005117C9" w:rsidRPr="00365A6B" w:rsidRDefault="005117C9" w:rsidP="00A417DF">
            <w:pPr>
              <w:snapToGrid w:val="0"/>
              <w:spacing w:line="360" w:lineRule="exact"/>
              <w:jc w:val="center"/>
            </w:pPr>
            <w:r w:rsidRPr="00365A6B">
              <w:t>污染源</w:t>
            </w:r>
          </w:p>
        </w:tc>
        <w:tc>
          <w:tcPr>
            <w:tcW w:w="688" w:type="pct"/>
            <w:vAlign w:val="center"/>
          </w:tcPr>
          <w:p w14:paraId="033A273B" w14:textId="77777777" w:rsidR="005117C9" w:rsidRPr="00365A6B" w:rsidRDefault="005117C9" w:rsidP="00A417DF">
            <w:pPr>
              <w:snapToGrid w:val="0"/>
              <w:spacing w:line="360" w:lineRule="exact"/>
              <w:jc w:val="center"/>
            </w:pPr>
            <w:r w:rsidRPr="00365A6B">
              <w:t>评价因子</w:t>
            </w:r>
          </w:p>
        </w:tc>
        <w:tc>
          <w:tcPr>
            <w:tcW w:w="713" w:type="pct"/>
            <w:vAlign w:val="center"/>
          </w:tcPr>
          <w:p w14:paraId="68FFC558" w14:textId="77777777" w:rsidR="005117C9" w:rsidRPr="00365A6B" w:rsidRDefault="005117C9" w:rsidP="00A417DF">
            <w:pPr>
              <w:snapToGrid w:val="0"/>
              <w:spacing w:line="360" w:lineRule="exact"/>
              <w:jc w:val="center"/>
            </w:pPr>
            <w:r w:rsidRPr="00365A6B">
              <w:t>C</w:t>
            </w:r>
            <w:r w:rsidRPr="00365A6B">
              <w:rPr>
                <w:vertAlign w:val="subscript"/>
              </w:rPr>
              <w:t>i</w:t>
            </w:r>
            <w:r w:rsidRPr="00365A6B">
              <w:t>(</w:t>
            </w:r>
            <w:r w:rsidRPr="00365A6B">
              <w:rPr>
                <w:rFonts w:hint="eastAsia"/>
              </w:rPr>
              <w:t>m</w:t>
            </w:r>
            <w:r w:rsidRPr="00365A6B">
              <w:t>g/m</w:t>
            </w:r>
            <w:r w:rsidRPr="00365A6B">
              <w:rPr>
                <w:vertAlign w:val="superscript"/>
              </w:rPr>
              <w:t>3</w:t>
            </w:r>
            <w:r w:rsidRPr="00365A6B">
              <w:t>)</w:t>
            </w:r>
          </w:p>
        </w:tc>
        <w:tc>
          <w:tcPr>
            <w:tcW w:w="759" w:type="pct"/>
            <w:vAlign w:val="center"/>
          </w:tcPr>
          <w:p w14:paraId="3742A2AE" w14:textId="77777777" w:rsidR="005117C9" w:rsidRPr="00365A6B" w:rsidRDefault="005117C9" w:rsidP="00A417DF">
            <w:pPr>
              <w:snapToGrid w:val="0"/>
              <w:spacing w:line="360" w:lineRule="exact"/>
              <w:jc w:val="center"/>
            </w:pPr>
            <w:r w:rsidRPr="00365A6B">
              <w:t>C</w:t>
            </w:r>
            <w:r w:rsidRPr="00365A6B">
              <w:rPr>
                <w:vertAlign w:val="subscript"/>
              </w:rPr>
              <w:t>oi</w:t>
            </w:r>
            <w:r w:rsidRPr="00365A6B">
              <w:t>(μg/m</w:t>
            </w:r>
            <w:r w:rsidRPr="00365A6B">
              <w:rPr>
                <w:vertAlign w:val="superscript"/>
              </w:rPr>
              <w:t>3</w:t>
            </w:r>
            <w:r w:rsidRPr="00365A6B">
              <w:t>)</w:t>
            </w:r>
          </w:p>
        </w:tc>
        <w:tc>
          <w:tcPr>
            <w:tcW w:w="447" w:type="pct"/>
            <w:vAlign w:val="center"/>
          </w:tcPr>
          <w:p w14:paraId="1267B24C" w14:textId="77777777" w:rsidR="005117C9" w:rsidRPr="00365A6B" w:rsidRDefault="005117C9" w:rsidP="00A417DF">
            <w:pPr>
              <w:snapToGrid w:val="0"/>
              <w:spacing w:line="360" w:lineRule="exact"/>
              <w:jc w:val="center"/>
            </w:pPr>
            <w:r w:rsidRPr="00365A6B">
              <w:t>P</w:t>
            </w:r>
            <w:r w:rsidRPr="00365A6B">
              <w:rPr>
                <w:vertAlign w:val="subscript"/>
              </w:rPr>
              <w:t>i</w:t>
            </w:r>
            <w:r w:rsidRPr="00365A6B">
              <w:t>(%)</w:t>
            </w:r>
          </w:p>
        </w:tc>
        <w:tc>
          <w:tcPr>
            <w:tcW w:w="641" w:type="pct"/>
            <w:vAlign w:val="center"/>
          </w:tcPr>
          <w:p w14:paraId="2F2FD338" w14:textId="77777777" w:rsidR="005117C9" w:rsidRPr="00365A6B" w:rsidRDefault="005117C9" w:rsidP="00A417DF">
            <w:pPr>
              <w:snapToGrid w:val="0"/>
              <w:spacing w:line="360" w:lineRule="exact"/>
              <w:jc w:val="center"/>
            </w:pPr>
            <w:r w:rsidRPr="00365A6B">
              <w:t>D</w:t>
            </w:r>
            <w:r w:rsidRPr="00365A6B">
              <w:rPr>
                <w:vertAlign w:val="subscript"/>
              </w:rPr>
              <w:t>10%</w:t>
            </w:r>
            <w:r w:rsidRPr="00365A6B">
              <w:t>(m)</w:t>
            </w:r>
          </w:p>
        </w:tc>
        <w:tc>
          <w:tcPr>
            <w:tcW w:w="645" w:type="pct"/>
            <w:vAlign w:val="center"/>
          </w:tcPr>
          <w:p w14:paraId="58C6DB5E" w14:textId="77777777" w:rsidR="005117C9" w:rsidRPr="00365A6B" w:rsidRDefault="005117C9" w:rsidP="00A417DF">
            <w:pPr>
              <w:snapToGrid w:val="0"/>
              <w:spacing w:line="360" w:lineRule="exact"/>
              <w:jc w:val="center"/>
            </w:pPr>
            <w:r w:rsidRPr="00365A6B">
              <w:t>评价等级</w:t>
            </w:r>
          </w:p>
        </w:tc>
      </w:tr>
      <w:tr w:rsidR="00365A6B" w:rsidRPr="00365A6B" w14:paraId="1DAAC634" w14:textId="77777777" w:rsidTr="00A417DF">
        <w:trPr>
          <w:trHeight w:val="20"/>
          <w:jc w:val="center"/>
        </w:trPr>
        <w:tc>
          <w:tcPr>
            <w:tcW w:w="259" w:type="pct"/>
            <w:vMerge w:val="restart"/>
            <w:vAlign w:val="center"/>
          </w:tcPr>
          <w:p w14:paraId="5C3B0219" w14:textId="77777777" w:rsidR="005117C9" w:rsidRPr="00365A6B" w:rsidRDefault="005117C9" w:rsidP="00A417DF">
            <w:pPr>
              <w:snapToGrid w:val="0"/>
              <w:spacing w:line="360" w:lineRule="exact"/>
              <w:jc w:val="center"/>
            </w:pPr>
            <w:r w:rsidRPr="00365A6B">
              <w:t>1</w:t>
            </w:r>
          </w:p>
        </w:tc>
        <w:tc>
          <w:tcPr>
            <w:tcW w:w="848" w:type="pct"/>
            <w:gridSpan w:val="2"/>
            <w:vMerge w:val="restart"/>
            <w:vAlign w:val="center"/>
          </w:tcPr>
          <w:p w14:paraId="5ECC62F4" w14:textId="77777777" w:rsidR="005117C9" w:rsidRPr="00365A6B" w:rsidRDefault="005117C9" w:rsidP="00A417DF">
            <w:pPr>
              <w:adjustRightInd/>
              <w:spacing w:line="360" w:lineRule="exact"/>
              <w:jc w:val="center"/>
            </w:pPr>
            <w:r w:rsidRPr="00365A6B">
              <w:rPr>
                <w:rFonts w:hint="eastAsia"/>
              </w:rPr>
              <w:t>排气筒</w:t>
            </w:r>
            <w:r w:rsidRPr="00365A6B">
              <w:t>P1</w:t>
            </w:r>
          </w:p>
        </w:tc>
        <w:tc>
          <w:tcPr>
            <w:tcW w:w="688" w:type="pct"/>
            <w:vAlign w:val="center"/>
          </w:tcPr>
          <w:p w14:paraId="61FD1DBB" w14:textId="77777777" w:rsidR="005117C9" w:rsidRPr="00365A6B" w:rsidRDefault="005117C9" w:rsidP="00A417DF">
            <w:pPr>
              <w:spacing w:line="360" w:lineRule="exact"/>
              <w:jc w:val="center"/>
              <w:rPr>
                <w:bCs/>
              </w:rPr>
            </w:pPr>
            <w:r w:rsidRPr="00365A6B">
              <w:t>PM</w:t>
            </w:r>
            <w:r w:rsidRPr="00365A6B">
              <w:rPr>
                <w:vertAlign w:val="subscript"/>
              </w:rPr>
              <w:t>10</w:t>
            </w:r>
          </w:p>
        </w:tc>
        <w:tc>
          <w:tcPr>
            <w:tcW w:w="713" w:type="pct"/>
            <w:vAlign w:val="center"/>
          </w:tcPr>
          <w:p w14:paraId="466A68C6" w14:textId="77777777" w:rsidR="005117C9" w:rsidRPr="00365A6B" w:rsidRDefault="005117C9" w:rsidP="00A417DF">
            <w:pPr>
              <w:snapToGrid w:val="0"/>
              <w:spacing w:line="360" w:lineRule="exact"/>
              <w:jc w:val="center"/>
            </w:pPr>
            <w:r w:rsidRPr="00365A6B">
              <w:t>0.000209</w:t>
            </w:r>
          </w:p>
        </w:tc>
        <w:tc>
          <w:tcPr>
            <w:tcW w:w="759" w:type="pct"/>
            <w:vAlign w:val="center"/>
          </w:tcPr>
          <w:p w14:paraId="7B424599" w14:textId="77777777" w:rsidR="005117C9" w:rsidRPr="00365A6B" w:rsidRDefault="005117C9" w:rsidP="00A417DF">
            <w:pPr>
              <w:snapToGrid w:val="0"/>
              <w:spacing w:line="360" w:lineRule="exact"/>
              <w:jc w:val="center"/>
            </w:pPr>
            <w:r w:rsidRPr="00365A6B">
              <w:t>450</w:t>
            </w:r>
          </w:p>
        </w:tc>
        <w:tc>
          <w:tcPr>
            <w:tcW w:w="447" w:type="pct"/>
            <w:vAlign w:val="center"/>
          </w:tcPr>
          <w:p w14:paraId="3874FE56" w14:textId="77777777" w:rsidR="005117C9" w:rsidRPr="00365A6B" w:rsidRDefault="005117C9" w:rsidP="00A417DF">
            <w:pPr>
              <w:snapToGrid w:val="0"/>
              <w:spacing w:line="360" w:lineRule="exact"/>
              <w:jc w:val="center"/>
            </w:pPr>
            <w:r w:rsidRPr="00365A6B">
              <w:rPr>
                <w:rFonts w:hint="eastAsia"/>
              </w:rPr>
              <w:t>0.0</w:t>
            </w:r>
            <w:r w:rsidRPr="00365A6B">
              <w:t>5</w:t>
            </w:r>
          </w:p>
        </w:tc>
        <w:tc>
          <w:tcPr>
            <w:tcW w:w="641" w:type="pct"/>
            <w:vAlign w:val="center"/>
          </w:tcPr>
          <w:p w14:paraId="7B4DF78A" w14:textId="77777777" w:rsidR="005117C9" w:rsidRPr="00365A6B" w:rsidRDefault="005117C9" w:rsidP="00A417DF">
            <w:pPr>
              <w:snapToGrid w:val="0"/>
              <w:spacing w:line="360" w:lineRule="exact"/>
              <w:jc w:val="center"/>
            </w:pPr>
            <w:r w:rsidRPr="00365A6B">
              <w:t>--</w:t>
            </w:r>
          </w:p>
        </w:tc>
        <w:tc>
          <w:tcPr>
            <w:tcW w:w="645" w:type="pct"/>
            <w:vAlign w:val="center"/>
          </w:tcPr>
          <w:p w14:paraId="791E6237" w14:textId="77777777" w:rsidR="005117C9" w:rsidRPr="00365A6B" w:rsidRDefault="005117C9" w:rsidP="00A417DF">
            <w:pPr>
              <w:snapToGrid w:val="0"/>
              <w:spacing w:line="360" w:lineRule="exact"/>
              <w:jc w:val="center"/>
            </w:pPr>
            <w:r w:rsidRPr="00365A6B">
              <w:t>三级</w:t>
            </w:r>
          </w:p>
        </w:tc>
      </w:tr>
      <w:tr w:rsidR="00365A6B" w:rsidRPr="00365A6B" w14:paraId="7977FF52" w14:textId="77777777" w:rsidTr="00A417DF">
        <w:trPr>
          <w:trHeight w:val="20"/>
          <w:jc w:val="center"/>
        </w:trPr>
        <w:tc>
          <w:tcPr>
            <w:tcW w:w="259" w:type="pct"/>
            <w:vMerge/>
            <w:vAlign w:val="center"/>
          </w:tcPr>
          <w:p w14:paraId="3B8273DC" w14:textId="77777777" w:rsidR="005117C9" w:rsidRPr="00365A6B" w:rsidRDefault="005117C9" w:rsidP="00A417DF">
            <w:pPr>
              <w:snapToGrid w:val="0"/>
              <w:spacing w:line="360" w:lineRule="exact"/>
              <w:jc w:val="center"/>
            </w:pPr>
          </w:p>
        </w:tc>
        <w:tc>
          <w:tcPr>
            <w:tcW w:w="848" w:type="pct"/>
            <w:gridSpan w:val="2"/>
            <w:vMerge/>
            <w:vAlign w:val="center"/>
          </w:tcPr>
          <w:p w14:paraId="16A396E4" w14:textId="77777777" w:rsidR="005117C9" w:rsidRPr="00365A6B" w:rsidRDefault="005117C9" w:rsidP="00A417DF">
            <w:pPr>
              <w:snapToGrid w:val="0"/>
              <w:spacing w:line="360" w:lineRule="exact"/>
              <w:jc w:val="center"/>
            </w:pPr>
          </w:p>
        </w:tc>
        <w:tc>
          <w:tcPr>
            <w:tcW w:w="688" w:type="pct"/>
            <w:vAlign w:val="center"/>
          </w:tcPr>
          <w:p w14:paraId="1CE065BF" w14:textId="77777777" w:rsidR="005117C9" w:rsidRPr="00365A6B" w:rsidRDefault="005117C9" w:rsidP="00A417DF">
            <w:pPr>
              <w:spacing w:line="360" w:lineRule="exact"/>
              <w:jc w:val="center"/>
            </w:pPr>
            <w:r w:rsidRPr="00365A6B">
              <w:t>PM</w:t>
            </w:r>
            <w:r w:rsidRPr="00365A6B">
              <w:rPr>
                <w:vertAlign w:val="subscript"/>
              </w:rPr>
              <w:t>2.5</w:t>
            </w:r>
          </w:p>
        </w:tc>
        <w:tc>
          <w:tcPr>
            <w:tcW w:w="713" w:type="pct"/>
            <w:vAlign w:val="center"/>
          </w:tcPr>
          <w:p w14:paraId="67AC1DB6" w14:textId="77777777" w:rsidR="005117C9" w:rsidRPr="00365A6B" w:rsidRDefault="005117C9" w:rsidP="00A417DF">
            <w:pPr>
              <w:snapToGrid w:val="0"/>
              <w:spacing w:line="360" w:lineRule="exact"/>
              <w:jc w:val="center"/>
            </w:pPr>
            <w:r w:rsidRPr="00365A6B">
              <w:t>0.000105</w:t>
            </w:r>
          </w:p>
        </w:tc>
        <w:tc>
          <w:tcPr>
            <w:tcW w:w="759" w:type="pct"/>
            <w:vAlign w:val="center"/>
          </w:tcPr>
          <w:p w14:paraId="50FCBA57" w14:textId="77777777" w:rsidR="005117C9" w:rsidRPr="00365A6B" w:rsidRDefault="005117C9" w:rsidP="00A417DF">
            <w:pPr>
              <w:snapToGrid w:val="0"/>
              <w:spacing w:line="360" w:lineRule="exact"/>
              <w:jc w:val="center"/>
            </w:pPr>
            <w:r w:rsidRPr="00365A6B">
              <w:t>225</w:t>
            </w:r>
          </w:p>
        </w:tc>
        <w:tc>
          <w:tcPr>
            <w:tcW w:w="447" w:type="pct"/>
            <w:vAlign w:val="center"/>
          </w:tcPr>
          <w:p w14:paraId="0A8572AD" w14:textId="77777777" w:rsidR="005117C9" w:rsidRPr="00365A6B" w:rsidRDefault="005117C9" w:rsidP="00A417DF">
            <w:pPr>
              <w:snapToGrid w:val="0"/>
              <w:spacing w:line="360" w:lineRule="exact"/>
              <w:jc w:val="center"/>
            </w:pPr>
            <w:r w:rsidRPr="00365A6B">
              <w:rPr>
                <w:rFonts w:hint="eastAsia"/>
              </w:rPr>
              <w:t>0.0</w:t>
            </w:r>
            <w:r w:rsidRPr="00365A6B">
              <w:t>5</w:t>
            </w:r>
          </w:p>
        </w:tc>
        <w:tc>
          <w:tcPr>
            <w:tcW w:w="641" w:type="pct"/>
            <w:vAlign w:val="center"/>
          </w:tcPr>
          <w:p w14:paraId="3C8D0CDF" w14:textId="77777777" w:rsidR="005117C9" w:rsidRPr="00365A6B" w:rsidRDefault="005117C9" w:rsidP="00A417DF">
            <w:pPr>
              <w:snapToGrid w:val="0"/>
              <w:spacing w:line="360" w:lineRule="exact"/>
              <w:jc w:val="center"/>
            </w:pPr>
            <w:r w:rsidRPr="00365A6B">
              <w:t>--</w:t>
            </w:r>
          </w:p>
        </w:tc>
        <w:tc>
          <w:tcPr>
            <w:tcW w:w="645" w:type="pct"/>
            <w:vAlign w:val="center"/>
          </w:tcPr>
          <w:p w14:paraId="0A339F6E" w14:textId="77777777" w:rsidR="005117C9" w:rsidRPr="00365A6B" w:rsidRDefault="005117C9" w:rsidP="00A417DF">
            <w:pPr>
              <w:snapToGrid w:val="0"/>
              <w:spacing w:line="360" w:lineRule="exact"/>
              <w:jc w:val="center"/>
            </w:pPr>
            <w:r w:rsidRPr="00365A6B">
              <w:t>三级</w:t>
            </w:r>
          </w:p>
        </w:tc>
      </w:tr>
      <w:tr w:rsidR="00365A6B" w:rsidRPr="00365A6B" w14:paraId="230B76CC" w14:textId="77777777" w:rsidTr="00A417DF">
        <w:trPr>
          <w:trHeight w:val="20"/>
          <w:jc w:val="center"/>
        </w:trPr>
        <w:tc>
          <w:tcPr>
            <w:tcW w:w="259" w:type="pct"/>
            <w:vMerge/>
            <w:vAlign w:val="center"/>
          </w:tcPr>
          <w:p w14:paraId="0B8AEE1E" w14:textId="77777777" w:rsidR="005117C9" w:rsidRPr="00365A6B" w:rsidRDefault="005117C9" w:rsidP="00A417DF">
            <w:pPr>
              <w:snapToGrid w:val="0"/>
              <w:spacing w:line="360" w:lineRule="exact"/>
              <w:jc w:val="center"/>
            </w:pPr>
          </w:p>
        </w:tc>
        <w:tc>
          <w:tcPr>
            <w:tcW w:w="848" w:type="pct"/>
            <w:gridSpan w:val="2"/>
            <w:vMerge/>
            <w:vAlign w:val="center"/>
          </w:tcPr>
          <w:p w14:paraId="6BDDBC27" w14:textId="77777777" w:rsidR="005117C9" w:rsidRPr="00365A6B" w:rsidRDefault="005117C9" w:rsidP="00A417DF">
            <w:pPr>
              <w:snapToGrid w:val="0"/>
              <w:spacing w:line="360" w:lineRule="exact"/>
              <w:jc w:val="center"/>
            </w:pPr>
          </w:p>
        </w:tc>
        <w:tc>
          <w:tcPr>
            <w:tcW w:w="688" w:type="pct"/>
            <w:vAlign w:val="center"/>
          </w:tcPr>
          <w:p w14:paraId="34881A68" w14:textId="77777777" w:rsidR="005117C9" w:rsidRPr="00365A6B" w:rsidRDefault="005117C9" w:rsidP="00A417DF">
            <w:pPr>
              <w:spacing w:line="360" w:lineRule="exact"/>
              <w:jc w:val="center"/>
              <w:rPr>
                <w:bCs/>
              </w:rPr>
            </w:pPr>
            <w:r w:rsidRPr="00365A6B">
              <w:rPr>
                <w:bCs/>
              </w:rPr>
              <w:t>非甲烷总烃</w:t>
            </w:r>
          </w:p>
        </w:tc>
        <w:tc>
          <w:tcPr>
            <w:tcW w:w="713" w:type="pct"/>
            <w:vAlign w:val="center"/>
          </w:tcPr>
          <w:p w14:paraId="6469D388" w14:textId="77777777" w:rsidR="005117C9" w:rsidRPr="00365A6B" w:rsidRDefault="005117C9" w:rsidP="00A417DF">
            <w:pPr>
              <w:snapToGrid w:val="0"/>
              <w:spacing w:line="360" w:lineRule="exact"/>
              <w:jc w:val="center"/>
            </w:pPr>
            <w:r w:rsidRPr="00365A6B">
              <w:rPr>
                <w:rFonts w:hint="eastAsia"/>
              </w:rPr>
              <w:t>0.000</w:t>
            </w:r>
            <w:r w:rsidRPr="00365A6B">
              <w:t>282</w:t>
            </w:r>
          </w:p>
        </w:tc>
        <w:tc>
          <w:tcPr>
            <w:tcW w:w="759" w:type="pct"/>
            <w:vAlign w:val="center"/>
          </w:tcPr>
          <w:p w14:paraId="4AE4FABF" w14:textId="77777777" w:rsidR="005117C9" w:rsidRPr="00365A6B" w:rsidRDefault="005117C9" w:rsidP="00A417DF">
            <w:pPr>
              <w:snapToGrid w:val="0"/>
              <w:spacing w:line="360" w:lineRule="exact"/>
              <w:jc w:val="center"/>
            </w:pPr>
            <w:r w:rsidRPr="00365A6B">
              <w:t>2000</w:t>
            </w:r>
          </w:p>
        </w:tc>
        <w:tc>
          <w:tcPr>
            <w:tcW w:w="447" w:type="pct"/>
            <w:vAlign w:val="center"/>
          </w:tcPr>
          <w:p w14:paraId="4D745245" w14:textId="77777777" w:rsidR="005117C9" w:rsidRPr="00365A6B" w:rsidRDefault="005117C9" w:rsidP="00A417DF">
            <w:pPr>
              <w:snapToGrid w:val="0"/>
              <w:spacing w:line="360" w:lineRule="exact"/>
              <w:jc w:val="center"/>
            </w:pPr>
            <w:r w:rsidRPr="00365A6B">
              <w:rPr>
                <w:rFonts w:hint="eastAsia"/>
              </w:rPr>
              <w:t>0.01</w:t>
            </w:r>
          </w:p>
        </w:tc>
        <w:tc>
          <w:tcPr>
            <w:tcW w:w="641" w:type="pct"/>
            <w:vAlign w:val="center"/>
          </w:tcPr>
          <w:p w14:paraId="0284F597" w14:textId="77777777" w:rsidR="005117C9" w:rsidRPr="00365A6B" w:rsidRDefault="005117C9" w:rsidP="00A417DF">
            <w:pPr>
              <w:snapToGrid w:val="0"/>
              <w:spacing w:line="360" w:lineRule="exact"/>
              <w:jc w:val="center"/>
            </w:pPr>
            <w:r w:rsidRPr="00365A6B">
              <w:t>--</w:t>
            </w:r>
          </w:p>
        </w:tc>
        <w:tc>
          <w:tcPr>
            <w:tcW w:w="645" w:type="pct"/>
            <w:vAlign w:val="center"/>
          </w:tcPr>
          <w:p w14:paraId="41CE5123" w14:textId="77777777" w:rsidR="005117C9" w:rsidRPr="00365A6B" w:rsidRDefault="005117C9" w:rsidP="00A417DF">
            <w:pPr>
              <w:snapToGrid w:val="0"/>
              <w:spacing w:line="360" w:lineRule="exact"/>
              <w:jc w:val="center"/>
            </w:pPr>
            <w:r w:rsidRPr="00365A6B">
              <w:t>三级</w:t>
            </w:r>
          </w:p>
        </w:tc>
      </w:tr>
      <w:tr w:rsidR="00365A6B" w:rsidRPr="00365A6B" w14:paraId="1CC66EE8" w14:textId="77777777" w:rsidTr="00A417DF">
        <w:trPr>
          <w:trHeight w:val="20"/>
          <w:jc w:val="center"/>
        </w:trPr>
        <w:tc>
          <w:tcPr>
            <w:tcW w:w="259" w:type="pct"/>
            <w:vMerge/>
            <w:vAlign w:val="center"/>
          </w:tcPr>
          <w:p w14:paraId="09D93ABE" w14:textId="77777777" w:rsidR="005117C9" w:rsidRPr="00365A6B" w:rsidRDefault="005117C9" w:rsidP="00A417DF">
            <w:pPr>
              <w:snapToGrid w:val="0"/>
              <w:spacing w:line="360" w:lineRule="exact"/>
              <w:jc w:val="center"/>
            </w:pPr>
          </w:p>
        </w:tc>
        <w:tc>
          <w:tcPr>
            <w:tcW w:w="848" w:type="pct"/>
            <w:gridSpan w:val="2"/>
            <w:vMerge/>
            <w:tcBorders>
              <w:bottom w:val="single" w:sz="8" w:space="0" w:color="auto"/>
            </w:tcBorders>
            <w:vAlign w:val="center"/>
          </w:tcPr>
          <w:p w14:paraId="6DAF3B33" w14:textId="77777777" w:rsidR="005117C9" w:rsidRPr="00365A6B" w:rsidRDefault="005117C9" w:rsidP="00A417DF">
            <w:pPr>
              <w:snapToGrid w:val="0"/>
              <w:spacing w:line="360" w:lineRule="exact"/>
              <w:jc w:val="center"/>
            </w:pPr>
          </w:p>
        </w:tc>
        <w:tc>
          <w:tcPr>
            <w:tcW w:w="688" w:type="pct"/>
            <w:vAlign w:val="center"/>
          </w:tcPr>
          <w:p w14:paraId="767F0BDC" w14:textId="77777777" w:rsidR="005117C9" w:rsidRPr="00365A6B" w:rsidRDefault="005117C9" w:rsidP="00A417DF">
            <w:pPr>
              <w:spacing w:line="360" w:lineRule="exact"/>
              <w:jc w:val="center"/>
            </w:pPr>
            <w:r w:rsidRPr="00365A6B">
              <w:t>硫化氢</w:t>
            </w:r>
          </w:p>
        </w:tc>
        <w:tc>
          <w:tcPr>
            <w:tcW w:w="713" w:type="pct"/>
            <w:vAlign w:val="center"/>
          </w:tcPr>
          <w:p w14:paraId="02F6EC57" w14:textId="77777777" w:rsidR="005117C9" w:rsidRPr="00365A6B" w:rsidRDefault="005117C9" w:rsidP="00A417DF">
            <w:pPr>
              <w:snapToGrid w:val="0"/>
              <w:spacing w:line="360" w:lineRule="exact"/>
              <w:jc w:val="center"/>
            </w:pPr>
            <w:r w:rsidRPr="00365A6B">
              <w:rPr>
                <w:rFonts w:hint="eastAsia"/>
              </w:rPr>
              <w:t>0.0000</w:t>
            </w:r>
            <w:r w:rsidRPr="00365A6B">
              <w:t>16</w:t>
            </w:r>
          </w:p>
        </w:tc>
        <w:tc>
          <w:tcPr>
            <w:tcW w:w="759" w:type="pct"/>
            <w:vAlign w:val="center"/>
          </w:tcPr>
          <w:p w14:paraId="55D56AFE" w14:textId="77777777" w:rsidR="005117C9" w:rsidRPr="00365A6B" w:rsidRDefault="005117C9" w:rsidP="00A417DF">
            <w:pPr>
              <w:snapToGrid w:val="0"/>
              <w:spacing w:line="360" w:lineRule="exact"/>
              <w:jc w:val="center"/>
            </w:pPr>
            <w:r w:rsidRPr="00365A6B">
              <w:t>10</w:t>
            </w:r>
          </w:p>
        </w:tc>
        <w:tc>
          <w:tcPr>
            <w:tcW w:w="447" w:type="pct"/>
            <w:vAlign w:val="center"/>
          </w:tcPr>
          <w:p w14:paraId="7776849D" w14:textId="77777777" w:rsidR="005117C9" w:rsidRPr="00365A6B" w:rsidRDefault="005117C9" w:rsidP="00A417DF">
            <w:pPr>
              <w:snapToGrid w:val="0"/>
              <w:spacing w:line="360" w:lineRule="exact"/>
              <w:jc w:val="center"/>
            </w:pPr>
            <w:r w:rsidRPr="00365A6B">
              <w:t>0.16</w:t>
            </w:r>
          </w:p>
        </w:tc>
        <w:tc>
          <w:tcPr>
            <w:tcW w:w="641" w:type="pct"/>
            <w:vAlign w:val="center"/>
          </w:tcPr>
          <w:p w14:paraId="18CA72EC" w14:textId="77777777" w:rsidR="005117C9" w:rsidRPr="00365A6B" w:rsidRDefault="005117C9" w:rsidP="00A417DF">
            <w:pPr>
              <w:snapToGrid w:val="0"/>
              <w:spacing w:line="360" w:lineRule="exact"/>
              <w:jc w:val="center"/>
            </w:pPr>
            <w:r w:rsidRPr="00365A6B">
              <w:t>--</w:t>
            </w:r>
          </w:p>
        </w:tc>
        <w:tc>
          <w:tcPr>
            <w:tcW w:w="645" w:type="pct"/>
            <w:vAlign w:val="center"/>
          </w:tcPr>
          <w:p w14:paraId="29A79330" w14:textId="77777777" w:rsidR="005117C9" w:rsidRPr="00365A6B" w:rsidRDefault="005117C9" w:rsidP="00A417DF">
            <w:pPr>
              <w:snapToGrid w:val="0"/>
              <w:spacing w:line="360" w:lineRule="exact"/>
              <w:jc w:val="center"/>
            </w:pPr>
            <w:r w:rsidRPr="00365A6B">
              <w:rPr>
                <w:rFonts w:hint="eastAsia"/>
              </w:rPr>
              <w:t>三</w:t>
            </w:r>
            <w:r w:rsidRPr="00365A6B">
              <w:t>级</w:t>
            </w:r>
          </w:p>
        </w:tc>
      </w:tr>
      <w:tr w:rsidR="00365A6B" w:rsidRPr="00365A6B" w14:paraId="2E8857F4" w14:textId="77777777" w:rsidTr="00A417DF">
        <w:trPr>
          <w:trHeight w:val="20"/>
          <w:jc w:val="center"/>
        </w:trPr>
        <w:tc>
          <w:tcPr>
            <w:tcW w:w="259" w:type="pct"/>
            <w:vMerge/>
            <w:vAlign w:val="center"/>
          </w:tcPr>
          <w:p w14:paraId="0399854A" w14:textId="77777777" w:rsidR="005117C9" w:rsidRPr="00365A6B" w:rsidRDefault="005117C9" w:rsidP="00A417DF">
            <w:pPr>
              <w:snapToGrid w:val="0"/>
              <w:spacing w:line="360" w:lineRule="exact"/>
              <w:jc w:val="center"/>
            </w:pPr>
          </w:p>
        </w:tc>
        <w:tc>
          <w:tcPr>
            <w:tcW w:w="848" w:type="pct"/>
            <w:gridSpan w:val="2"/>
            <w:vMerge w:val="restart"/>
            <w:vAlign w:val="center"/>
          </w:tcPr>
          <w:p w14:paraId="339B148B" w14:textId="77777777" w:rsidR="005117C9" w:rsidRPr="00365A6B" w:rsidRDefault="005117C9" w:rsidP="00A417DF">
            <w:pPr>
              <w:snapToGrid w:val="0"/>
              <w:spacing w:line="360" w:lineRule="exact"/>
              <w:jc w:val="center"/>
            </w:pPr>
            <w:r w:rsidRPr="00365A6B">
              <w:rPr>
                <w:rFonts w:hint="eastAsia"/>
              </w:rPr>
              <w:t>配料间排气筒</w:t>
            </w:r>
            <w:r w:rsidRPr="00365A6B">
              <w:t>P</w:t>
            </w:r>
            <w:r w:rsidRPr="00365A6B">
              <w:rPr>
                <w:rFonts w:hint="eastAsia"/>
              </w:rPr>
              <w:t>2</w:t>
            </w:r>
          </w:p>
        </w:tc>
        <w:tc>
          <w:tcPr>
            <w:tcW w:w="688" w:type="pct"/>
            <w:vAlign w:val="center"/>
          </w:tcPr>
          <w:p w14:paraId="5F6FD5DC" w14:textId="77777777" w:rsidR="005117C9" w:rsidRPr="00365A6B" w:rsidRDefault="005117C9" w:rsidP="00A417DF">
            <w:pPr>
              <w:spacing w:line="360" w:lineRule="exact"/>
              <w:jc w:val="center"/>
              <w:rPr>
                <w:bCs/>
              </w:rPr>
            </w:pPr>
            <w:r w:rsidRPr="00365A6B">
              <w:t>PM</w:t>
            </w:r>
            <w:r w:rsidRPr="00365A6B">
              <w:rPr>
                <w:vertAlign w:val="subscript"/>
              </w:rPr>
              <w:t>10</w:t>
            </w:r>
          </w:p>
        </w:tc>
        <w:tc>
          <w:tcPr>
            <w:tcW w:w="713" w:type="pct"/>
            <w:vAlign w:val="center"/>
          </w:tcPr>
          <w:p w14:paraId="606C500E" w14:textId="77777777" w:rsidR="005117C9" w:rsidRPr="00365A6B" w:rsidRDefault="005117C9" w:rsidP="00A417DF">
            <w:pPr>
              <w:snapToGrid w:val="0"/>
              <w:spacing w:line="360" w:lineRule="exact"/>
              <w:jc w:val="center"/>
            </w:pPr>
            <w:r w:rsidRPr="00365A6B">
              <w:t>0.001476</w:t>
            </w:r>
          </w:p>
        </w:tc>
        <w:tc>
          <w:tcPr>
            <w:tcW w:w="759" w:type="pct"/>
            <w:vAlign w:val="center"/>
          </w:tcPr>
          <w:p w14:paraId="364821F2" w14:textId="77777777" w:rsidR="005117C9" w:rsidRPr="00365A6B" w:rsidRDefault="005117C9" w:rsidP="00A417DF">
            <w:pPr>
              <w:snapToGrid w:val="0"/>
              <w:spacing w:line="360" w:lineRule="exact"/>
              <w:jc w:val="center"/>
            </w:pPr>
            <w:r w:rsidRPr="00365A6B">
              <w:t>450</w:t>
            </w:r>
          </w:p>
        </w:tc>
        <w:tc>
          <w:tcPr>
            <w:tcW w:w="447" w:type="pct"/>
            <w:vAlign w:val="center"/>
          </w:tcPr>
          <w:p w14:paraId="084B1A3B" w14:textId="77777777" w:rsidR="005117C9" w:rsidRPr="00365A6B" w:rsidRDefault="005117C9" w:rsidP="00A417DF">
            <w:pPr>
              <w:snapToGrid w:val="0"/>
              <w:spacing w:line="360" w:lineRule="exact"/>
              <w:jc w:val="center"/>
            </w:pPr>
            <w:r w:rsidRPr="00365A6B">
              <w:t>0.33</w:t>
            </w:r>
          </w:p>
        </w:tc>
        <w:tc>
          <w:tcPr>
            <w:tcW w:w="641" w:type="pct"/>
            <w:vAlign w:val="center"/>
          </w:tcPr>
          <w:p w14:paraId="443A10B1" w14:textId="77777777" w:rsidR="005117C9" w:rsidRPr="00365A6B" w:rsidRDefault="005117C9" w:rsidP="00A417DF">
            <w:pPr>
              <w:snapToGrid w:val="0"/>
              <w:spacing w:line="360" w:lineRule="exact"/>
              <w:jc w:val="center"/>
            </w:pPr>
            <w:r w:rsidRPr="00365A6B">
              <w:t>--</w:t>
            </w:r>
          </w:p>
        </w:tc>
        <w:tc>
          <w:tcPr>
            <w:tcW w:w="645" w:type="pct"/>
            <w:vAlign w:val="center"/>
          </w:tcPr>
          <w:p w14:paraId="029F262E" w14:textId="77777777" w:rsidR="005117C9" w:rsidRPr="00365A6B" w:rsidRDefault="005117C9" w:rsidP="00A417DF">
            <w:pPr>
              <w:snapToGrid w:val="0"/>
              <w:spacing w:line="360" w:lineRule="exact"/>
              <w:jc w:val="center"/>
            </w:pPr>
            <w:r w:rsidRPr="00365A6B">
              <w:t>三级</w:t>
            </w:r>
          </w:p>
        </w:tc>
      </w:tr>
      <w:tr w:rsidR="00365A6B" w:rsidRPr="00365A6B" w14:paraId="5EAF0AD4" w14:textId="77777777" w:rsidTr="00A417DF">
        <w:trPr>
          <w:trHeight w:val="20"/>
          <w:jc w:val="center"/>
        </w:trPr>
        <w:tc>
          <w:tcPr>
            <w:tcW w:w="259" w:type="pct"/>
            <w:vMerge/>
            <w:vAlign w:val="center"/>
          </w:tcPr>
          <w:p w14:paraId="3FA2E9AF" w14:textId="77777777" w:rsidR="005117C9" w:rsidRPr="00365A6B" w:rsidRDefault="005117C9" w:rsidP="00A417DF">
            <w:pPr>
              <w:snapToGrid w:val="0"/>
              <w:spacing w:line="360" w:lineRule="exact"/>
              <w:jc w:val="center"/>
            </w:pPr>
          </w:p>
        </w:tc>
        <w:tc>
          <w:tcPr>
            <w:tcW w:w="848" w:type="pct"/>
            <w:gridSpan w:val="2"/>
            <w:vMerge/>
            <w:vAlign w:val="center"/>
          </w:tcPr>
          <w:p w14:paraId="67EBB856" w14:textId="77777777" w:rsidR="005117C9" w:rsidRPr="00365A6B" w:rsidRDefault="005117C9" w:rsidP="00A417DF">
            <w:pPr>
              <w:snapToGrid w:val="0"/>
              <w:spacing w:line="360" w:lineRule="exact"/>
              <w:jc w:val="center"/>
            </w:pPr>
          </w:p>
        </w:tc>
        <w:tc>
          <w:tcPr>
            <w:tcW w:w="688" w:type="pct"/>
            <w:vAlign w:val="center"/>
          </w:tcPr>
          <w:p w14:paraId="590BAC4F" w14:textId="77777777" w:rsidR="005117C9" w:rsidRPr="00365A6B" w:rsidRDefault="005117C9" w:rsidP="00A417DF">
            <w:pPr>
              <w:spacing w:line="360" w:lineRule="exact"/>
              <w:jc w:val="center"/>
            </w:pPr>
            <w:r w:rsidRPr="00365A6B">
              <w:t>PM</w:t>
            </w:r>
            <w:r w:rsidRPr="00365A6B">
              <w:rPr>
                <w:vertAlign w:val="subscript"/>
              </w:rPr>
              <w:t>2.5</w:t>
            </w:r>
          </w:p>
        </w:tc>
        <w:tc>
          <w:tcPr>
            <w:tcW w:w="713" w:type="pct"/>
            <w:vAlign w:val="center"/>
          </w:tcPr>
          <w:p w14:paraId="2FDE3036" w14:textId="77777777" w:rsidR="005117C9" w:rsidRPr="00365A6B" w:rsidRDefault="005117C9" w:rsidP="00A417DF">
            <w:pPr>
              <w:snapToGrid w:val="0"/>
              <w:spacing w:line="360" w:lineRule="exact"/>
              <w:jc w:val="center"/>
            </w:pPr>
            <w:r w:rsidRPr="00365A6B">
              <w:t>0.000738</w:t>
            </w:r>
          </w:p>
        </w:tc>
        <w:tc>
          <w:tcPr>
            <w:tcW w:w="759" w:type="pct"/>
            <w:vAlign w:val="center"/>
          </w:tcPr>
          <w:p w14:paraId="79EC5577" w14:textId="77777777" w:rsidR="005117C9" w:rsidRPr="00365A6B" w:rsidRDefault="005117C9" w:rsidP="00A417DF">
            <w:pPr>
              <w:snapToGrid w:val="0"/>
              <w:spacing w:line="360" w:lineRule="exact"/>
              <w:jc w:val="center"/>
            </w:pPr>
            <w:r w:rsidRPr="00365A6B">
              <w:t>225</w:t>
            </w:r>
          </w:p>
        </w:tc>
        <w:tc>
          <w:tcPr>
            <w:tcW w:w="447" w:type="pct"/>
            <w:vAlign w:val="center"/>
          </w:tcPr>
          <w:p w14:paraId="7A97ABDD" w14:textId="77777777" w:rsidR="005117C9" w:rsidRPr="00365A6B" w:rsidRDefault="005117C9" w:rsidP="00A417DF">
            <w:pPr>
              <w:snapToGrid w:val="0"/>
              <w:spacing w:line="360" w:lineRule="exact"/>
              <w:jc w:val="center"/>
            </w:pPr>
            <w:r w:rsidRPr="00365A6B">
              <w:t>0.33</w:t>
            </w:r>
          </w:p>
        </w:tc>
        <w:tc>
          <w:tcPr>
            <w:tcW w:w="641" w:type="pct"/>
            <w:vAlign w:val="center"/>
          </w:tcPr>
          <w:p w14:paraId="27A94462" w14:textId="77777777" w:rsidR="005117C9" w:rsidRPr="00365A6B" w:rsidRDefault="005117C9" w:rsidP="00A417DF">
            <w:pPr>
              <w:snapToGrid w:val="0"/>
              <w:spacing w:line="360" w:lineRule="exact"/>
              <w:jc w:val="center"/>
            </w:pPr>
            <w:r w:rsidRPr="00365A6B">
              <w:t>--</w:t>
            </w:r>
          </w:p>
        </w:tc>
        <w:tc>
          <w:tcPr>
            <w:tcW w:w="645" w:type="pct"/>
            <w:vAlign w:val="center"/>
          </w:tcPr>
          <w:p w14:paraId="23B12A43" w14:textId="77777777" w:rsidR="005117C9" w:rsidRPr="00365A6B" w:rsidRDefault="005117C9" w:rsidP="00A417DF">
            <w:pPr>
              <w:snapToGrid w:val="0"/>
              <w:spacing w:line="360" w:lineRule="exact"/>
              <w:jc w:val="center"/>
            </w:pPr>
            <w:r w:rsidRPr="00365A6B">
              <w:t>三级</w:t>
            </w:r>
          </w:p>
        </w:tc>
      </w:tr>
      <w:tr w:rsidR="00365A6B" w:rsidRPr="00365A6B" w14:paraId="2D9E3C47" w14:textId="77777777" w:rsidTr="00A417DF">
        <w:trPr>
          <w:trHeight w:val="20"/>
          <w:jc w:val="center"/>
        </w:trPr>
        <w:tc>
          <w:tcPr>
            <w:tcW w:w="259" w:type="pct"/>
            <w:vMerge w:val="restart"/>
            <w:vAlign w:val="center"/>
          </w:tcPr>
          <w:p w14:paraId="7C3F5395" w14:textId="77777777" w:rsidR="005117C9" w:rsidRPr="00365A6B" w:rsidRDefault="005117C9" w:rsidP="00A417DF">
            <w:pPr>
              <w:snapToGrid w:val="0"/>
              <w:spacing w:line="360" w:lineRule="exact"/>
              <w:jc w:val="center"/>
            </w:pPr>
            <w:r w:rsidRPr="00365A6B">
              <w:t>2</w:t>
            </w:r>
          </w:p>
        </w:tc>
        <w:tc>
          <w:tcPr>
            <w:tcW w:w="429" w:type="pct"/>
            <w:vMerge w:val="restart"/>
            <w:tcBorders>
              <w:right w:val="single" w:sz="4" w:space="0" w:color="auto"/>
            </w:tcBorders>
            <w:vAlign w:val="center"/>
          </w:tcPr>
          <w:p w14:paraId="247682E7" w14:textId="77777777" w:rsidR="005117C9" w:rsidRPr="00365A6B" w:rsidRDefault="005117C9" w:rsidP="00A417DF">
            <w:pPr>
              <w:snapToGrid w:val="0"/>
              <w:spacing w:line="360" w:lineRule="exact"/>
              <w:jc w:val="center"/>
            </w:pPr>
            <w:r w:rsidRPr="00365A6B">
              <w:t>无组织废气</w:t>
            </w:r>
          </w:p>
        </w:tc>
        <w:tc>
          <w:tcPr>
            <w:tcW w:w="419" w:type="pct"/>
            <w:vMerge w:val="restart"/>
            <w:tcBorders>
              <w:top w:val="single" w:sz="4" w:space="0" w:color="auto"/>
              <w:left w:val="single" w:sz="4" w:space="0" w:color="auto"/>
            </w:tcBorders>
            <w:vAlign w:val="center"/>
          </w:tcPr>
          <w:p w14:paraId="7188907C" w14:textId="77777777" w:rsidR="005117C9" w:rsidRPr="00365A6B" w:rsidRDefault="005117C9" w:rsidP="00A417DF">
            <w:pPr>
              <w:snapToGrid w:val="0"/>
              <w:spacing w:line="360" w:lineRule="exact"/>
              <w:jc w:val="center"/>
            </w:pPr>
            <w:r w:rsidRPr="00365A6B">
              <w:rPr>
                <w:rFonts w:hint="eastAsia"/>
              </w:rPr>
              <w:t>包胶哑铃生产车间</w:t>
            </w:r>
          </w:p>
        </w:tc>
        <w:tc>
          <w:tcPr>
            <w:tcW w:w="688" w:type="pct"/>
            <w:vAlign w:val="center"/>
          </w:tcPr>
          <w:p w14:paraId="1F1BEA92" w14:textId="77777777" w:rsidR="005117C9" w:rsidRPr="00365A6B" w:rsidRDefault="005117C9" w:rsidP="00A417DF">
            <w:pPr>
              <w:spacing w:line="360" w:lineRule="exact"/>
              <w:jc w:val="center"/>
            </w:pPr>
            <w:r w:rsidRPr="00365A6B">
              <w:t>TSP</w:t>
            </w:r>
          </w:p>
        </w:tc>
        <w:tc>
          <w:tcPr>
            <w:tcW w:w="713" w:type="pct"/>
            <w:vAlign w:val="center"/>
          </w:tcPr>
          <w:p w14:paraId="0D02B0E5" w14:textId="77777777" w:rsidR="005117C9" w:rsidRPr="00365A6B" w:rsidRDefault="005117C9" w:rsidP="00A417DF">
            <w:pPr>
              <w:snapToGrid w:val="0"/>
              <w:spacing w:line="360" w:lineRule="exact"/>
              <w:jc w:val="center"/>
            </w:pPr>
            <w:r w:rsidRPr="00365A6B">
              <w:t>0.001597</w:t>
            </w:r>
          </w:p>
        </w:tc>
        <w:tc>
          <w:tcPr>
            <w:tcW w:w="759" w:type="pct"/>
            <w:vAlign w:val="center"/>
          </w:tcPr>
          <w:p w14:paraId="3B48EA1A" w14:textId="77777777" w:rsidR="005117C9" w:rsidRPr="00365A6B" w:rsidRDefault="005117C9" w:rsidP="00A417DF">
            <w:pPr>
              <w:snapToGrid w:val="0"/>
              <w:spacing w:line="360" w:lineRule="exact"/>
              <w:jc w:val="center"/>
            </w:pPr>
            <w:r w:rsidRPr="00365A6B">
              <w:t>900</w:t>
            </w:r>
          </w:p>
        </w:tc>
        <w:tc>
          <w:tcPr>
            <w:tcW w:w="447" w:type="pct"/>
            <w:vAlign w:val="center"/>
          </w:tcPr>
          <w:p w14:paraId="7749C806" w14:textId="77777777" w:rsidR="005117C9" w:rsidRPr="00365A6B" w:rsidRDefault="005117C9" w:rsidP="00A417DF">
            <w:pPr>
              <w:snapToGrid w:val="0"/>
              <w:spacing w:line="360" w:lineRule="exact"/>
              <w:jc w:val="center"/>
            </w:pPr>
            <w:r w:rsidRPr="00365A6B">
              <w:t>0.18</w:t>
            </w:r>
          </w:p>
        </w:tc>
        <w:tc>
          <w:tcPr>
            <w:tcW w:w="641" w:type="pct"/>
            <w:vAlign w:val="center"/>
          </w:tcPr>
          <w:p w14:paraId="648B938D" w14:textId="77777777" w:rsidR="005117C9" w:rsidRPr="00365A6B" w:rsidRDefault="005117C9" w:rsidP="00A417DF">
            <w:pPr>
              <w:snapToGrid w:val="0"/>
              <w:spacing w:line="360" w:lineRule="exact"/>
              <w:jc w:val="center"/>
            </w:pPr>
            <w:r w:rsidRPr="00365A6B">
              <w:t>--</w:t>
            </w:r>
          </w:p>
        </w:tc>
        <w:tc>
          <w:tcPr>
            <w:tcW w:w="645" w:type="pct"/>
            <w:vAlign w:val="center"/>
          </w:tcPr>
          <w:p w14:paraId="59A86E59" w14:textId="77777777" w:rsidR="005117C9" w:rsidRPr="00365A6B" w:rsidRDefault="005117C9" w:rsidP="00A417DF">
            <w:pPr>
              <w:snapToGrid w:val="0"/>
              <w:spacing w:line="360" w:lineRule="exact"/>
              <w:jc w:val="center"/>
            </w:pPr>
            <w:r w:rsidRPr="00365A6B">
              <w:t>三级</w:t>
            </w:r>
          </w:p>
        </w:tc>
      </w:tr>
      <w:tr w:rsidR="00365A6B" w:rsidRPr="00365A6B" w14:paraId="7B0847B1" w14:textId="77777777" w:rsidTr="00A417DF">
        <w:trPr>
          <w:trHeight w:val="20"/>
          <w:jc w:val="center"/>
        </w:trPr>
        <w:tc>
          <w:tcPr>
            <w:tcW w:w="259" w:type="pct"/>
            <w:vMerge/>
            <w:vAlign w:val="center"/>
          </w:tcPr>
          <w:p w14:paraId="2A7B3182" w14:textId="77777777" w:rsidR="005117C9" w:rsidRPr="00365A6B" w:rsidRDefault="005117C9" w:rsidP="00A417DF">
            <w:pPr>
              <w:snapToGrid w:val="0"/>
              <w:spacing w:line="360" w:lineRule="exact"/>
              <w:jc w:val="center"/>
            </w:pPr>
          </w:p>
        </w:tc>
        <w:tc>
          <w:tcPr>
            <w:tcW w:w="429" w:type="pct"/>
            <w:vMerge/>
            <w:tcBorders>
              <w:right w:val="single" w:sz="4" w:space="0" w:color="auto"/>
            </w:tcBorders>
            <w:vAlign w:val="center"/>
          </w:tcPr>
          <w:p w14:paraId="5327072A" w14:textId="77777777" w:rsidR="005117C9" w:rsidRPr="00365A6B" w:rsidRDefault="005117C9" w:rsidP="00A417DF">
            <w:pPr>
              <w:snapToGrid w:val="0"/>
              <w:spacing w:line="360" w:lineRule="exact"/>
              <w:jc w:val="center"/>
            </w:pPr>
          </w:p>
        </w:tc>
        <w:tc>
          <w:tcPr>
            <w:tcW w:w="419" w:type="pct"/>
            <w:vMerge/>
            <w:tcBorders>
              <w:left w:val="single" w:sz="4" w:space="0" w:color="auto"/>
            </w:tcBorders>
            <w:vAlign w:val="center"/>
          </w:tcPr>
          <w:p w14:paraId="1B4AC647" w14:textId="77777777" w:rsidR="005117C9" w:rsidRPr="00365A6B" w:rsidRDefault="005117C9" w:rsidP="00A417DF">
            <w:pPr>
              <w:snapToGrid w:val="0"/>
              <w:spacing w:line="360" w:lineRule="exact"/>
              <w:jc w:val="center"/>
            </w:pPr>
          </w:p>
        </w:tc>
        <w:tc>
          <w:tcPr>
            <w:tcW w:w="688" w:type="pct"/>
            <w:vAlign w:val="center"/>
          </w:tcPr>
          <w:p w14:paraId="1EA55A7A" w14:textId="77777777" w:rsidR="005117C9" w:rsidRPr="00365A6B" w:rsidRDefault="005117C9" w:rsidP="00A417DF">
            <w:pPr>
              <w:spacing w:line="360" w:lineRule="exact"/>
              <w:jc w:val="center"/>
            </w:pPr>
            <w:r w:rsidRPr="00365A6B">
              <w:t>非甲烷总烃</w:t>
            </w:r>
          </w:p>
        </w:tc>
        <w:tc>
          <w:tcPr>
            <w:tcW w:w="713" w:type="pct"/>
            <w:vAlign w:val="center"/>
          </w:tcPr>
          <w:p w14:paraId="488CB524" w14:textId="77777777" w:rsidR="005117C9" w:rsidRPr="00365A6B" w:rsidRDefault="005117C9" w:rsidP="00A417DF">
            <w:pPr>
              <w:snapToGrid w:val="0"/>
              <w:spacing w:line="360" w:lineRule="exact"/>
              <w:jc w:val="center"/>
            </w:pPr>
            <w:r w:rsidRPr="00365A6B">
              <w:rPr>
                <w:rFonts w:hint="eastAsia"/>
              </w:rPr>
              <w:t>0.008155</w:t>
            </w:r>
          </w:p>
        </w:tc>
        <w:tc>
          <w:tcPr>
            <w:tcW w:w="759" w:type="pct"/>
            <w:vAlign w:val="center"/>
          </w:tcPr>
          <w:p w14:paraId="590DF01B" w14:textId="77777777" w:rsidR="005117C9" w:rsidRPr="00365A6B" w:rsidRDefault="005117C9" w:rsidP="00A417DF">
            <w:pPr>
              <w:snapToGrid w:val="0"/>
              <w:spacing w:line="360" w:lineRule="exact"/>
              <w:jc w:val="center"/>
            </w:pPr>
            <w:r w:rsidRPr="00365A6B">
              <w:t>2000</w:t>
            </w:r>
          </w:p>
        </w:tc>
        <w:tc>
          <w:tcPr>
            <w:tcW w:w="447" w:type="pct"/>
            <w:vAlign w:val="center"/>
          </w:tcPr>
          <w:p w14:paraId="06C12756" w14:textId="77777777" w:rsidR="005117C9" w:rsidRPr="00365A6B" w:rsidRDefault="005117C9" w:rsidP="00A417DF">
            <w:pPr>
              <w:snapToGrid w:val="0"/>
              <w:spacing w:line="360" w:lineRule="exact"/>
              <w:jc w:val="center"/>
            </w:pPr>
            <w:r w:rsidRPr="00365A6B">
              <w:rPr>
                <w:rFonts w:hint="eastAsia"/>
              </w:rPr>
              <w:t>0.41</w:t>
            </w:r>
          </w:p>
        </w:tc>
        <w:tc>
          <w:tcPr>
            <w:tcW w:w="641" w:type="pct"/>
            <w:vAlign w:val="center"/>
          </w:tcPr>
          <w:p w14:paraId="3B0EB475" w14:textId="77777777" w:rsidR="005117C9" w:rsidRPr="00365A6B" w:rsidRDefault="005117C9" w:rsidP="00A417DF">
            <w:pPr>
              <w:snapToGrid w:val="0"/>
              <w:spacing w:line="360" w:lineRule="exact"/>
              <w:jc w:val="center"/>
            </w:pPr>
            <w:r w:rsidRPr="00365A6B">
              <w:t>--</w:t>
            </w:r>
          </w:p>
        </w:tc>
        <w:tc>
          <w:tcPr>
            <w:tcW w:w="645" w:type="pct"/>
            <w:vAlign w:val="center"/>
          </w:tcPr>
          <w:p w14:paraId="3E2DB868" w14:textId="77777777" w:rsidR="005117C9" w:rsidRPr="00365A6B" w:rsidRDefault="005117C9" w:rsidP="00A417DF">
            <w:pPr>
              <w:snapToGrid w:val="0"/>
              <w:spacing w:line="360" w:lineRule="exact"/>
              <w:jc w:val="center"/>
            </w:pPr>
            <w:r w:rsidRPr="00365A6B">
              <w:t>三级</w:t>
            </w:r>
          </w:p>
        </w:tc>
      </w:tr>
      <w:tr w:rsidR="00365A6B" w:rsidRPr="00365A6B" w14:paraId="1DFCD6DC" w14:textId="77777777" w:rsidTr="00A417DF">
        <w:trPr>
          <w:trHeight w:val="20"/>
          <w:jc w:val="center"/>
        </w:trPr>
        <w:tc>
          <w:tcPr>
            <w:tcW w:w="259" w:type="pct"/>
            <w:vMerge/>
            <w:vAlign w:val="center"/>
          </w:tcPr>
          <w:p w14:paraId="07B3504F" w14:textId="77777777" w:rsidR="005117C9" w:rsidRPr="00365A6B" w:rsidRDefault="005117C9" w:rsidP="00A417DF">
            <w:pPr>
              <w:snapToGrid w:val="0"/>
              <w:spacing w:line="360" w:lineRule="exact"/>
              <w:jc w:val="center"/>
            </w:pPr>
          </w:p>
        </w:tc>
        <w:tc>
          <w:tcPr>
            <w:tcW w:w="429" w:type="pct"/>
            <w:vMerge/>
            <w:tcBorders>
              <w:right w:val="single" w:sz="4" w:space="0" w:color="auto"/>
            </w:tcBorders>
            <w:vAlign w:val="center"/>
          </w:tcPr>
          <w:p w14:paraId="051C95AF" w14:textId="77777777" w:rsidR="005117C9" w:rsidRPr="00365A6B" w:rsidRDefault="005117C9" w:rsidP="00A417DF">
            <w:pPr>
              <w:snapToGrid w:val="0"/>
              <w:spacing w:line="360" w:lineRule="exact"/>
              <w:jc w:val="center"/>
            </w:pPr>
          </w:p>
        </w:tc>
        <w:tc>
          <w:tcPr>
            <w:tcW w:w="419" w:type="pct"/>
            <w:vMerge/>
            <w:tcBorders>
              <w:left w:val="single" w:sz="4" w:space="0" w:color="auto"/>
            </w:tcBorders>
            <w:vAlign w:val="center"/>
          </w:tcPr>
          <w:p w14:paraId="34A709C8" w14:textId="77777777" w:rsidR="005117C9" w:rsidRPr="00365A6B" w:rsidRDefault="005117C9" w:rsidP="00A417DF">
            <w:pPr>
              <w:snapToGrid w:val="0"/>
              <w:spacing w:line="360" w:lineRule="exact"/>
              <w:jc w:val="center"/>
            </w:pPr>
          </w:p>
        </w:tc>
        <w:tc>
          <w:tcPr>
            <w:tcW w:w="688" w:type="pct"/>
            <w:vAlign w:val="center"/>
          </w:tcPr>
          <w:p w14:paraId="072F01C5" w14:textId="77777777" w:rsidR="005117C9" w:rsidRPr="00365A6B" w:rsidRDefault="005117C9" w:rsidP="00A417DF">
            <w:pPr>
              <w:spacing w:line="360" w:lineRule="exact"/>
              <w:jc w:val="center"/>
            </w:pPr>
            <w:r w:rsidRPr="00365A6B">
              <w:t>硫化氢</w:t>
            </w:r>
          </w:p>
        </w:tc>
        <w:tc>
          <w:tcPr>
            <w:tcW w:w="713" w:type="pct"/>
            <w:vAlign w:val="center"/>
          </w:tcPr>
          <w:p w14:paraId="31639A50" w14:textId="77777777" w:rsidR="005117C9" w:rsidRPr="00365A6B" w:rsidRDefault="005117C9" w:rsidP="00A417DF">
            <w:pPr>
              <w:snapToGrid w:val="0"/>
              <w:spacing w:line="360" w:lineRule="exact"/>
              <w:jc w:val="center"/>
            </w:pPr>
            <w:r w:rsidRPr="00365A6B">
              <w:rPr>
                <w:rFonts w:hint="eastAsia"/>
              </w:rPr>
              <w:t>0.000163</w:t>
            </w:r>
          </w:p>
        </w:tc>
        <w:tc>
          <w:tcPr>
            <w:tcW w:w="759" w:type="pct"/>
            <w:vAlign w:val="center"/>
          </w:tcPr>
          <w:p w14:paraId="5523CE4C" w14:textId="77777777" w:rsidR="005117C9" w:rsidRPr="00365A6B" w:rsidRDefault="005117C9" w:rsidP="00A417DF">
            <w:pPr>
              <w:snapToGrid w:val="0"/>
              <w:spacing w:line="360" w:lineRule="exact"/>
              <w:jc w:val="center"/>
            </w:pPr>
            <w:r w:rsidRPr="00365A6B">
              <w:t>10</w:t>
            </w:r>
          </w:p>
        </w:tc>
        <w:tc>
          <w:tcPr>
            <w:tcW w:w="447" w:type="pct"/>
            <w:vAlign w:val="center"/>
          </w:tcPr>
          <w:p w14:paraId="59AE0E47" w14:textId="77777777" w:rsidR="005117C9" w:rsidRPr="00365A6B" w:rsidRDefault="005117C9" w:rsidP="00A417DF">
            <w:pPr>
              <w:snapToGrid w:val="0"/>
              <w:spacing w:line="360" w:lineRule="exact"/>
              <w:jc w:val="center"/>
            </w:pPr>
            <w:r w:rsidRPr="00365A6B">
              <w:rPr>
                <w:rFonts w:hint="eastAsia"/>
              </w:rPr>
              <w:t>1.63</w:t>
            </w:r>
          </w:p>
        </w:tc>
        <w:tc>
          <w:tcPr>
            <w:tcW w:w="641" w:type="pct"/>
            <w:vAlign w:val="center"/>
          </w:tcPr>
          <w:p w14:paraId="05669D60" w14:textId="77777777" w:rsidR="005117C9" w:rsidRPr="00365A6B" w:rsidRDefault="005117C9" w:rsidP="00A417DF">
            <w:pPr>
              <w:snapToGrid w:val="0"/>
              <w:spacing w:line="360" w:lineRule="exact"/>
              <w:jc w:val="center"/>
            </w:pPr>
            <w:r w:rsidRPr="00365A6B">
              <w:t>--</w:t>
            </w:r>
          </w:p>
        </w:tc>
        <w:tc>
          <w:tcPr>
            <w:tcW w:w="645" w:type="pct"/>
            <w:vAlign w:val="center"/>
          </w:tcPr>
          <w:p w14:paraId="4CB02EB6" w14:textId="77777777" w:rsidR="005117C9" w:rsidRPr="00365A6B" w:rsidRDefault="005117C9" w:rsidP="00A417DF">
            <w:pPr>
              <w:snapToGrid w:val="0"/>
              <w:spacing w:line="360" w:lineRule="exact"/>
              <w:jc w:val="center"/>
            </w:pPr>
            <w:r w:rsidRPr="00365A6B">
              <w:rPr>
                <w:rFonts w:hint="eastAsia"/>
              </w:rPr>
              <w:t>二</w:t>
            </w:r>
            <w:r w:rsidRPr="00365A6B">
              <w:t>级</w:t>
            </w:r>
          </w:p>
        </w:tc>
      </w:tr>
      <w:tr w:rsidR="00365A6B" w:rsidRPr="00365A6B" w14:paraId="73B518B0" w14:textId="77777777" w:rsidTr="00A417DF">
        <w:trPr>
          <w:trHeight w:val="20"/>
          <w:jc w:val="center"/>
        </w:trPr>
        <w:tc>
          <w:tcPr>
            <w:tcW w:w="259" w:type="pct"/>
            <w:vMerge w:val="restart"/>
            <w:vAlign w:val="center"/>
          </w:tcPr>
          <w:p w14:paraId="07CB6821" w14:textId="77777777" w:rsidR="005117C9" w:rsidRPr="00365A6B" w:rsidRDefault="005117C9" w:rsidP="00A417DF">
            <w:pPr>
              <w:snapToGrid w:val="0"/>
              <w:spacing w:line="360" w:lineRule="exact"/>
              <w:jc w:val="center"/>
            </w:pPr>
            <w:r w:rsidRPr="00365A6B">
              <w:rPr>
                <w:rFonts w:hint="eastAsia"/>
              </w:rPr>
              <w:t>3</w:t>
            </w:r>
          </w:p>
        </w:tc>
        <w:tc>
          <w:tcPr>
            <w:tcW w:w="429" w:type="pct"/>
            <w:vMerge w:val="restart"/>
            <w:tcBorders>
              <w:right w:val="single" w:sz="4" w:space="0" w:color="auto"/>
            </w:tcBorders>
            <w:vAlign w:val="center"/>
          </w:tcPr>
          <w:p w14:paraId="216661ED" w14:textId="77777777" w:rsidR="005117C9" w:rsidRPr="00365A6B" w:rsidRDefault="005117C9" w:rsidP="00A417DF">
            <w:pPr>
              <w:snapToGrid w:val="0"/>
              <w:spacing w:line="360" w:lineRule="exact"/>
              <w:jc w:val="center"/>
            </w:pPr>
            <w:r w:rsidRPr="00365A6B">
              <w:t>无组织废气</w:t>
            </w:r>
          </w:p>
        </w:tc>
        <w:tc>
          <w:tcPr>
            <w:tcW w:w="419" w:type="pct"/>
            <w:vMerge w:val="restart"/>
            <w:tcBorders>
              <w:left w:val="single" w:sz="4" w:space="0" w:color="auto"/>
            </w:tcBorders>
            <w:vAlign w:val="center"/>
          </w:tcPr>
          <w:p w14:paraId="6FC793D1" w14:textId="77777777" w:rsidR="005117C9" w:rsidRPr="00365A6B" w:rsidRDefault="005117C9" w:rsidP="00A417DF">
            <w:pPr>
              <w:snapToGrid w:val="0"/>
              <w:spacing w:line="360" w:lineRule="exact"/>
              <w:jc w:val="center"/>
            </w:pPr>
            <w:r w:rsidRPr="00365A6B">
              <w:rPr>
                <w:rFonts w:hint="eastAsia"/>
              </w:rPr>
              <w:t>橡胶炼化车间</w:t>
            </w:r>
          </w:p>
        </w:tc>
        <w:tc>
          <w:tcPr>
            <w:tcW w:w="688" w:type="pct"/>
            <w:vAlign w:val="center"/>
          </w:tcPr>
          <w:p w14:paraId="567EA725" w14:textId="77777777" w:rsidR="005117C9" w:rsidRPr="00365A6B" w:rsidRDefault="005117C9" w:rsidP="00A417DF">
            <w:pPr>
              <w:spacing w:line="360" w:lineRule="exact"/>
              <w:jc w:val="center"/>
            </w:pPr>
            <w:r w:rsidRPr="00365A6B">
              <w:rPr>
                <w:rFonts w:hint="eastAsia"/>
              </w:rPr>
              <w:t>TSP</w:t>
            </w:r>
          </w:p>
        </w:tc>
        <w:tc>
          <w:tcPr>
            <w:tcW w:w="713" w:type="pct"/>
            <w:vAlign w:val="center"/>
          </w:tcPr>
          <w:p w14:paraId="53DF17C6" w14:textId="77777777" w:rsidR="005117C9" w:rsidRPr="00365A6B" w:rsidRDefault="005117C9" w:rsidP="00A417DF">
            <w:pPr>
              <w:snapToGrid w:val="0"/>
              <w:spacing w:line="360" w:lineRule="exact"/>
              <w:jc w:val="center"/>
            </w:pPr>
            <w:r w:rsidRPr="00365A6B">
              <w:rPr>
                <w:rFonts w:hint="eastAsia"/>
              </w:rPr>
              <w:t>0.01993</w:t>
            </w:r>
          </w:p>
        </w:tc>
        <w:tc>
          <w:tcPr>
            <w:tcW w:w="759" w:type="pct"/>
            <w:vAlign w:val="center"/>
          </w:tcPr>
          <w:p w14:paraId="309FDEE6" w14:textId="77777777" w:rsidR="005117C9" w:rsidRPr="00365A6B" w:rsidRDefault="005117C9" w:rsidP="00A417DF">
            <w:pPr>
              <w:snapToGrid w:val="0"/>
              <w:spacing w:line="360" w:lineRule="exact"/>
              <w:jc w:val="center"/>
            </w:pPr>
            <w:r w:rsidRPr="00365A6B">
              <w:rPr>
                <w:rFonts w:hint="eastAsia"/>
              </w:rPr>
              <w:t>900</w:t>
            </w:r>
          </w:p>
        </w:tc>
        <w:tc>
          <w:tcPr>
            <w:tcW w:w="447" w:type="pct"/>
            <w:vAlign w:val="center"/>
          </w:tcPr>
          <w:p w14:paraId="0036DA7A" w14:textId="77777777" w:rsidR="005117C9" w:rsidRPr="00365A6B" w:rsidRDefault="005117C9" w:rsidP="00A417DF">
            <w:pPr>
              <w:snapToGrid w:val="0"/>
              <w:spacing w:line="360" w:lineRule="exact"/>
              <w:jc w:val="center"/>
            </w:pPr>
            <w:r w:rsidRPr="00365A6B">
              <w:rPr>
                <w:rFonts w:hint="eastAsia"/>
              </w:rPr>
              <w:t>2.21</w:t>
            </w:r>
          </w:p>
        </w:tc>
        <w:tc>
          <w:tcPr>
            <w:tcW w:w="641" w:type="pct"/>
            <w:vAlign w:val="center"/>
          </w:tcPr>
          <w:p w14:paraId="53682148" w14:textId="77777777" w:rsidR="005117C9" w:rsidRPr="00365A6B" w:rsidRDefault="005117C9" w:rsidP="00A417DF">
            <w:pPr>
              <w:snapToGrid w:val="0"/>
              <w:spacing w:line="360" w:lineRule="exact"/>
              <w:jc w:val="center"/>
            </w:pPr>
            <w:r w:rsidRPr="00365A6B">
              <w:rPr>
                <w:rFonts w:hint="eastAsia"/>
              </w:rPr>
              <w:t>--</w:t>
            </w:r>
          </w:p>
        </w:tc>
        <w:tc>
          <w:tcPr>
            <w:tcW w:w="645" w:type="pct"/>
            <w:vAlign w:val="center"/>
          </w:tcPr>
          <w:p w14:paraId="5CD1B261" w14:textId="77777777" w:rsidR="005117C9" w:rsidRPr="00365A6B" w:rsidRDefault="005117C9" w:rsidP="00A417DF">
            <w:pPr>
              <w:snapToGrid w:val="0"/>
              <w:spacing w:line="360" w:lineRule="exact"/>
              <w:jc w:val="center"/>
            </w:pPr>
            <w:r w:rsidRPr="00365A6B">
              <w:rPr>
                <w:rFonts w:hint="eastAsia"/>
              </w:rPr>
              <w:t>二</w:t>
            </w:r>
            <w:r w:rsidRPr="00365A6B">
              <w:t>级</w:t>
            </w:r>
          </w:p>
        </w:tc>
      </w:tr>
      <w:tr w:rsidR="00365A6B" w:rsidRPr="00365A6B" w14:paraId="1EE51C88" w14:textId="77777777" w:rsidTr="00A417DF">
        <w:trPr>
          <w:trHeight w:val="20"/>
          <w:jc w:val="center"/>
        </w:trPr>
        <w:tc>
          <w:tcPr>
            <w:tcW w:w="259" w:type="pct"/>
            <w:vMerge/>
            <w:vAlign w:val="center"/>
          </w:tcPr>
          <w:p w14:paraId="058115E5" w14:textId="77777777" w:rsidR="005117C9" w:rsidRPr="00365A6B" w:rsidRDefault="005117C9" w:rsidP="00A417DF">
            <w:pPr>
              <w:snapToGrid w:val="0"/>
              <w:spacing w:line="360" w:lineRule="exact"/>
              <w:jc w:val="center"/>
            </w:pPr>
          </w:p>
        </w:tc>
        <w:tc>
          <w:tcPr>
            <w:tcW w:w="429" w:type="pct"/>
            <w:vMerge/>
            <w:tcBorders>
              <w:right w:val="single" w:sz="4" w:space="0" w:color="auto"/>
            </w:tcBorders>
            <w:vAlign w:val="center"/>
          </w:tcPr>
          <w:p w14:paraId="4431B2B4" w14:textId="77777777" w:rsidR="005117C9" w:rsidRPr="00365A6B" w:rsidRDefault="005117C9" w:rsidP="00A417DF">
            <w:pPr>
              <w:snapToGrid w:val="0"/>
              <w:spacing w:line="360" w:lineRule="exact"/>
              <w:jc w:val="center"/>
            </w:pPr>
          </w:p>
        </w:tc>
        <w:tc>
          <w:tcPr>
            <w:tcW w:w="419" w:type="pct"/>
            <w:vMerge/>
            <w:tcBorders>
              <w:left w:val="single" w:sz="4" w:space="0" w:color="auto"/>
            </w:tcBorders>
            <w:vAlign w:val="center"/>
          </w:tcPr>
          <w:p w14:paraId="41A18C4A" w14:textId="77777777" w:rsidR="005117C9" w:rsidRPr="00365A6B" w:rsidRDefault="005117C9" w:rsidP="00A417DF">
            <w:pPr>
              <w:snapToGrid w:val="0"/>
              <w:spacing w:line="360" w:lineRule="exact"/>
              <w:jc w:val="center"/>
            </w:pPr>
          </w:p>
        </w:tc>
        <w:tc>
          <w:tcPr>
            <w:tcW w:w="688" w:type="pct"/>
            <w:vAlign w:val="center"/>
          </w:tcPr>
          <w:p w14:paraId="6D8FD81C" w14:textId="77777777" w:rsidR="005117C9" w:rsidRPr="00365A6B" w:rsidRDefault="005117C9" w:rsidP="00A417DF">
            <w:pPr>
              <w:spacing w:line="360" w:lineRule="exact"/>
              <w:jc w:val="center"/>
              <w:rPr>
                <w:bCs/>
              </w:rPr>
            </w:pPr>
            <w:r w:rsidRPr="00365A6B">
              <w:rPr>
                <w:bCs/>
              </w:rPr>
              <w:t>非甲烷总烃</w:t>
            </w:r>
          </w:p>
        </w:tc>
        <w:tc>
          <w:tcPr>
            <w:tcW w:w="713" w:type="pct"/>
            <w:vAlign w:val="center"/>
          </w:tcPr>
          <w:p w14:paraId="42629339" w14:textId="77777777" w:rsidR="005117C9" w:rsidRPr="00365A6B" w:rsidRDefault="005117C9" w:rsidP="00A417DF">
            <w:pPr>
              <w:snapToGrid w:val="0"/>
              <w:spacing w:line="360" w:lineRule="exact"/>
              <w:jc w:val="center"/>
            </w:pPr>
            <w:r w:rsidRPr="00365A6B">
              <w:rPr>
                <w:rFonts w:hint="eastAsia"/>
              </w:rPr>
              <w:t>0.024913</w:t>
            </w:r>
          </w:p>
        </w:tc>
        <w:tc>
          <w:tcPr>
            <w:tcW w:w="759" w:type="pct"/>
            <w:vAlign w:val="center"/>
          </w:tcPr>
          <w:p w14:paraId="5AB6BEA8" w14:textId="77777777" w:rsidR="005117C9" w:rsidRPr="00365A6B" w:rsidRDefault="005117C9" w:rsidP="00A417DF">
            <w:pPr>
              <w:snapToGrid w:val="0"/>
              <w:spacing w:line="360" w:lineRule="exact"/>
              <w:jc w:val="center"/>
            </w:pPr>
            <w:r w:rsidRPr="00365A6B">
              <w:t>2000</w:t>
            </w:r>
          </w:p>
        </w:tc>
        <w:tc>
          <w:tcPr>
            <w:tcW w:w="447" w:type="pct"/>
            <w:vAlign w:val="center"/>
          </w:tcPr>
          <w:p w14:paraId="2FBD21C7" w14:textId="77777777" w:rsidR="005117C9" w:rsidRPr="00365A6B" w:rsidRDefault="005117C9" w:rsidP="00A417DF">
            <w:pPr>
              <w:snapToGrid w:val="0"/>
              <w:spacing w:line="360" w:lineRule="exact"/>
              <w:jc w:val="center"/>
            </w:pPr>
            <w:r w:rsidRPr="00365A6B">
              <w:rPr>
                <w:rFonts w:hint="eastAsia"/>
              </w:rPr>
              <w:t>1.25</w:t>
            </w:r>
          </w:p>
        </w:tc>
        <w:tc>
          <w:tcPr>
            <w:tcW w:w="641" w:type="pct"/>
            <w:vAlign w:val="center"/>
          </w:tcPr>
          <w:p w14:paraId="05C5949B" w14:textId="77777777" w:rsidR="005117C9" w:rsidRPr="00365A6B" w:rsidRDefault="005117C9" w:rsidP="00A417DF">
            <w:pPr>
              <w:snapToGrid w:val="0"/>
              <w:spacing w:line="360" w:lineRule="exact"/>
              <w:jc w:val="center"/>
            </w:pPr>
            <w:r w:rsidRPr="00365A6B">
              <w:rPr>
                <w:rFonts w:hint="eastAsia"/>
              </w:rPr>
              <w:t>--</w:t>
            </w:r>
          </w:p>
        </w:tc>
        <w:tc>
          <w:tcPr>
            <w:tcW w:w="645" w:type="pct"/>
            <w:vAlign w:val="center"/>
          </w:tcPr>
          <w:p w14:paraId="07E2B276" w14:textId="77777777" w:rsidR="005117C9" w:rsidRPr="00365A6B" w:rsidRDefault="005117C9" w:rsidP="00A417DF">
            <w:pPr>
              <w:snapToGrid w:val="0"/>
              <w:spacing w:line="360" w:lineRule="exact"/>
              <w:jc w:val="center"/>
            </w:pPr>
            <w:r w:rsidRPr="00365A6B">
              <w:rPr>
                <w:rFonts w:hint="eastAsia"/>
              </w:rPr>
              <w:t>二</w:t>
            </w:r>
            <w:r w:rsidRPr="00365A6B">
              <w:t>级</w:t>
            </w:r>
          </w:p>
        </w:tc>
      </w:tr>
      <w:tr w:rsidR="00365A6B" w:rsidRPr="00365A6B" w14:paraId="2AD98E5A" w14:textId="77777777" w:rsidTr="00A417DF">
        <w:trPr>
          <w:trHeight w:val="20"/>
          <w:jc w:val="center"/>
        </w:trPr>
        <w:tc>
          <w:tcPr>
            <w:tcW w:w="5000" w:type="pct"/>
            <w:gridSpan w:val="9"/>
            <w:vAlign w:val="center"/>
          </w:tcPr>
          <w:p w14:paraId="568441B5" w14:textId="77777777" w:rsidR="005117C9" w:rsidRPr="00365A6B" w:rsidRDefault="005117C9" w:rsidP="00A417DF">
            <w:pPr>
              <w:snapToGrid w:val="0"/>
              <w:spacing w:line="360" w:lineRule="exact"/>
              <w:jc w:val="left"/>
            </w:pPr>
            <w:r w:rsidRPr="00365A6B">
              <w:t>注：</w:t>
            </w:r>
            <w:r w:rsidRPr="00365A6B">
              <w:t>Ci</w:t>
            </w:r>
            <w:r w:rsidRPr="00365A6B">
              <w:t>污染物最大地面浓度；</w:t>
            </w:r>
            <w:r w:rsidRPr="00365A6B">
              <w:t>Coi</w:t>
            </w:r>
            <w:r w:rsidRPr="00365A6B">
              <w:t>污染物环境质量标准，</w:t>
            </w:r>
            <w:r w:rsidRPr="00365A6B">
              <w:t>Pi</w:t>
            </w:r>
            <w:r w:rsidRPr="00365A6B">
              <w:t>污染物最大地面浓度占标率；</w:t>
            </w:r>
            <w:r w:rsidRPr="00365A6B">
              <w:t>D10%</w:t>
            </w:r>
            <w:r w:rsidRPr="00365A6B">
              <w:t>地面浓度达标准限值</w:t>
            </w:r>
            <w:r w:rsidRPr="00365A6B">
              <w:t>10%</w:t>
            </w:r>
            <w:r w:rsidRPr="00365A6B">
              <w:t>所对应的最远距离。</w:t>
            </w:r>
          </w:p>
        </w:tc>
      </w:tr>
    </w:tbl>
    <w:p w14:paraId="7736E51D" w14:textId="77777777" w:rsidR="003D69D4" w:rsidRPr="00365A6B" w:rsidRDefault="00AD3F4F" w:rsidP="00017F21">
      <w:pPr>
        <w:adjustRightInd/>
        <w:spacing w:line="440" w:lineRule="exact"/>
        <w:ind w:firstLineChars="200" w:firstLine="480"/>
        <w:textAlignment w:val="auto"/>
        <w:rPr>
          <w:sz w:val="24"/>
        </w:rPr>
      </w:pPr>
      <w:r w:rsidRPr="00365A6B">
        <w:rPr>
          <w:sz w:val="24"/>
        </w:rPr>
        <w:t>根据以上分析可知，本项目各污染源废气污染物最大落地浓度贡献值较小，且占标率均小于</w:t>
      </w:r>
      <w:r w:rsidRPr="00365A6B">
        <w:rPr>
          <w:sz w:val="24"/>
        </w:rPr>
        <w:t>10%</w:t>
      </w:r>
      <w:r w:rsidRPr="00365A6B">
        <w:rPr>
          <w:sz w:val="24"/>
        </w:rPr>
        <w:t>，</w:t>
      </w:r>
      <w:r w:rsidR="003D69D4" w:rsidRPr="00365A6B">
        <w:rPr>
          <w:sz w:val="24"/>
        </w:rPr>
        <w:t>根据《环境影响评价技术导则</w:t>
      </w:r>
      <w:r w:rsidR="00385A91" w:rsidRPr="00365A6B">
        <w:rPr>
          <w:sz w:val="24"/>
        </w:rPr>
        <w:t xml:space="preserve">  </w:t>
      </w:r>
      <w:r w:rsidR="003D69D4" w:rsidRPr="00365A6B">
        <w:rPr>
          <w:sz w:val="24"/>
        </w:rPr>
        <w:t>大气环境》</w:t>
      </w:r>
      <w:r w:rsidR="003D69D4" w:rsidRPr="00365A6B">
        <w:rPr>
          <w:sz w:val="24"/>
        </w:rPr>
        <w:t>(HJ2.2-2018)</w:t>
      </w:r>
      <w:r w:rsidR="003D69D4" w:rsidRPr="00365A6B">
        <w:rPr>
          <w:sz w:val="24"/>
        </w:rPr>
        <w:t>分级判据，确定项目大气环境影响评价工作等级为</w:t>
      </w:r>
      <w:r w:rsidR="003D69D4" w:rsidRPr="00365A6B">
        <w:rPr>
          <w:rFonts w:hint="eastAsia"/>
          <w:sz w:val="24"/>
        </w:rPr>
        <w:t>二</w:t>
      </w:r>
      <w:r w:rsidR="003D69D4" w:rsidRPr="00365A6B">
        <w:rPr>
          <w:sz w:val="24"/>
        </w:rPr>
        <w:t>级。</w:t>
      </w:r>
    </w:p>
    <w:p w14:paraId="1000823F" w14:textId="77777777" w:rsidR="003D69D4" w:rsidRPr="00365A6B" w:rsidRDefault="003D69D4" w:rsidP="00017F21">
      <w:pPr>
        <w:adjustRightInd/>
        <w:spacing w:line="440" w:lineRule="exact"/>
        <w:ind w:firstLineChars="200" w:firstLine="480"/>
        <w:textAlignment w:val="auto"/>
        <w:rPr>
          <w:sz w:val="24"/>
        </w:rPr>
      </w:pPr>
      <w:r w:rsidRPr="00365A6B">
        <w:rPr>
          <w:sz w:val="24"/>
        </w:rPr>
        <w:t>根据导则要求，二级评价项目不进行进一步预测与评价，只对污染物排放量进行核算。同时经估算可知，项目污染物对区域贡献浓度低，影响较小</w:t>
      </w:r>
      <w:r w:rsidRPr="00365A6B">
        <w:rPr>
          <w:bCs/>
          <w:sz w:val="24"/>
        </w:rPr>
        <w:t>。</w:t>
      </w:r>
      <w:r w:rsidR="00AD3F4F" w:rsidRPr="00365A6B">
        <w:rPr>
          <w:sz w:val="24"/>
        </w:rPr>
        <w:t>因此项目运营后对周围大气环境影响可接受。</w:t>
      </w:r>
    </w:p>
    <w:p w14:paraId="7E917656" w14:textId="77777777" w:rsidR="003D69D4" w:rsidRPr="00365A6B" w:rsidRDefault="003D69D4" w:rsidP="003D69D4">
      <w:pPr>
        <w:keepNext/>
        <w:keepLines/>
        <w:spacing w:before="60" w:after="60" w:line="440" w:lineRule="exact"/>
        <w:textAlignment w:val="auto"/>
        <w:outlineLvl w:val="2"/>
        <w:rPr>
          <w:b/>
          <w:bCs/>
          <w:sz w:val="24"/>
          <w:szCs w:val="24"/>
        </w:rPr>
      </w:pPr>
      <w:r w:rsidRPr="00365A6B">
        <w:rPr>
          <w:b/>
          <w:bCs/>
          <w:sz w:val="24"/>
          <w:szCs w:val="24"/>
        </w:rPr>
        <w:t>6.1.4</w:t>
      </w:r>
      <w:r w:rsidRPr="00365A6B">
        <w:rPr>
          <w:b/>
          <w:bCs/>
          <w:sz w:val="24"/>
          <w:szCs w:val="24"/>
        </w:rPr>
        <w:t>废气污染物排放核算</w:t>
      </w:r>
    </w:p>
    <w:p w14:paraId="2D75BE13" w14:textId="77777777" w:rsidR="003D69D4" w:rsidRPr="00365A6B" w:rsidRDefault="003D69D4" w:rsidP="003D69D4">
      <w:pPr>
        <w:adjustRightInd/>
        <w:spacing w:line="440" w:lineRule="exact"/>
        <w:ind w:firstLineChars="200" w:firstLine="480"/>
        <w:textAlignment w:val="auto"/>
        <w:rPr>
          <w:sz w:val="24"/>
          <w:szCs w:val="24"/>
        </w:rPr>
      </w:pPr>
      <w:r w:rsidRPr="00365A6B">
        <w:rPr>
          <w:sz w:val="24"/>
          <w:szCs w:val="24"/>
        </w:rPr>
        <w:t>（</w:t>
      </w:r>
      <w:r w:rsidRPr="00365A6B">
        <w:rPr>
          <w:sz w:val="24"/>
          <w:szCs w:val="24"/>
        </w:rPr>
        <w:t>1</w:t>
      </w:r>
      <w:r w:rsidRPr="00365A6B">
        <w:rPr>
          <w:sz w:val="24"/>
          <w:szCs w:val="24"/>
        </w:rPr>
        <w:t>）有组织排放量核算</w:t>
      </w:r>
    </w:p>
    <w:p w14:paraId="1909AA0F" w14:textId="77777777" w:rsidR="003D69D4" w:rsidRPr="00365A6B" w:rsidRDefault="003D69D4" w:rsidP="003D69D4">
      <w:pPr>
        <w:adjustRightInd/>
        <w:spacing w:line="440" w:lineRule="exact"/>
        <w:ind w:firstLineChars="200" w:firstLine="480"/>
        <w:textAlignment w:val="auto"/>
        <w:rPr>
          <w:sz w:val="24"/>
          <w:szCs w:val="24"/>
        </w:rPr>
      </w:pPr>
      <w:r w:rsidRPr="00365A6B">
        <w:rPr>
          <w:rFonts w:hint="eastAsia"/>
          <w:sz w:val="24"/>
          <w:szCs w:val="24"/>
        </w:rPr>
        <w:t>扩建项目</w:t>
      </w:r>
      <w:r w:rsidRPr="00365A6B">
        <w:rPr>
          <w:sz w:val="24"/>
          <w:szCs w:val="24"/>
        </w:rPr>
        <w:t>有组织排放量见表</w:t>
      </w:r>
      <w:r w:rsidRPr="00365A6B">
        <w:rPr>
          <w:sz w:val="24"/>
          <w:szCs w:val="24"/>
        </w:rPr>
        <w:t>6.1-11</w:t>
      </w:r>
      <w:r w:rsidRPr="00365A6B">
        <w:rPr>
          <w:sz w:val="24"/>
          <w:szCs w:val="24"/>
        </w:rPr>
        <w:t>。</w:t>
      </w:r>
    </w:p>
    <w:p w14:paraId="22CDBC0C" w14:textId="77777777" w:rsidR="003D69D4" w:rsidRPr="00365A6B" w:rsidRDefault="003D69D4" w:rsidP="003D69D4">
      <w:pPr>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 xml:space="preserve">6.1-11  </w:t>
      </w:r>
      <w:r w:rsidRPr="00365A6B">
        <w:rPr>
          <w:b/>
          <w:sz w:val="24"/>
          <w:szCs w:val="24"/>
        </w:rPr>
        <w:t>项目污染物有组织排放量核算表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691"/>
        <w:gridCol w:w="1380"/>
        <w:gridCol w:w="1242"/>
        <w:gridCol w:w="1655"/>
        <w:gridCol w:w="1519"/>
        <w:gridCol w:w="1157"/>
      </w:tblGrid>
      <w:tr w:rsidR="00365A6B" w:rsidRPr="00365A6B" w14:paraId="75F6538A" w14:textId="77777777" w:rsidTr="00A417DF">
        <w:tc>
          <w:tcPr>
            <w:tcW w:w="396" w:type="pct"/>
            <w:vAlign w:val="center"/>
            <w:hideMark/>
          </w:tcPr>
          <w:p w14:paraId="49B3CD7C" w14:textId="77777777" w:rsidR="005117C9" w:rsidRPr="00365A6B" w:rsidRDefault="005117C9" w:rsidP="00017F21">
            <w:pPr>
              <w:adjustRightInd/>
              <w:spacing w:line="360" w:lineRule="exact"/>
              <w:jc w:val="center"/>
              <w:textAlignment w:val="auto"/>
            </w:pPr>
            <w:r w:rsidRPr="00365A6B">
              <w:t>序号</w:t>
            </w:r>
          </w:p>
        </w:tc>
        <w:tc>
          <w:tcPr>
            <w:tcW w:w="1247" w:type="pct"/>
            <w:gridSpan w:val="2"/>
            <w:vAlign w:val="center"/>
            <w:hideMark/>
          </w:tcPr>
          <w:p w14:paraId="11DEDF92" w14:textId="77777777" w:rsidR="005117C9" w:rsidRPr="00365A6B" w:rsidRDefault="005117C9" w:rsidP="00017F21">
            <w:pPr>
              <w:adjustRightInd/>
              <w:spacing w:line="360" w:lineRule="exact"/>
              <w:jc w:val="center"/>
              <w:textAlignment w:val="auto"/>
            </w:pPr>
            <w:r w:rsidRPr="00365A6B">
              <w:t>排放口编号</w:t>
            </w:r>
          </w:p>
        </w:tc>
        <w:tc>
          <w:tcPr>
            <w:tcW w:w="748" w:type="pct"/>
            <w:vAlign w:val="center"/>
            <w:hideMark/>
          </w:tcPr>
          <w:p w14:paraId="2E33AF7E" w14:textId="77777777" w:rsidR="005117C9" w:rsidRPr="00365A6B" w:rsidRDefault="005117C9" w:rsidP="00017F21">
            <w:pPr>
              <w:adjustRightInd/>
              <w:spacing w:line="360" w:lineRule="exact"/>
              <w:jc w:val="center"/>
              <w:textAlignment w:val="auto"/>
            </w:pPr>
            <w:r w:rsidRPr="00365A6B">
              <w:t>污染物</w:t>
            </w:r>
          </w:p>
        </w:tc>
        <w:tc>
          <w:tcPr>
            <w:tcW w:w="997" w:type="pct"/>
            <w:vAlign w:val="center"/>
            <w:hideMark/>
          </w:tcPr>
          <w:p w14:paraId="0FE04B3E" w14:textId="77777777" w:rsidR="005117C9" w:rsidRPr="00365A6B" w:rsidRDefault="005117C9" w:rsidP="00017F21">
            <w:pPr>
              <w:adjustRightInd/>
              <w:spacing w:line="360" w:lineRule="exact"/>
              <w:jc w:val="center"/>
              <w:textAlignment w:val="auto"/>
            </w:pPr>
            <w:r w:rsidRPr="00365A6B">
              <w:t>核算排放浓度（</w:t>
            </w:r>
            <w:r w:rsidRPr="00365A6B">
              <w:t>mg/m</w:t>
            </w:r>
            <w:r w:rsidRPr="00365A6B">
              <w:rPr>
                <w:vertAlign w:val="superscript"/>
              </w:rPr>
              <w:t>3</w:t>
            </w:r>
            <w:r w:rsidRPr="00365A6B">
              <w:t>）</w:t>
            </w:r>
          </w:p>
        </w:tc>
        <w:tc>
          <w:tcPr>
            <w:tcW w:w="915" w:type="pct"/>
            <w:vAlign w:val="center"/>
            <w:hideMark/>
          </w:tcPr>
          <w:p w14:paraId="2AB35487" w14:textId="77777777" w:rsidR="005117C9" w:rsidRPr="00365A6B" w:rsidRDefault="005117C9" w:rsidP="00017F21">
            <w:pPr>
              <w:adjustRightInd/>
              <w:spacing w:line="360" w:lineRule="exact"/>
              <w:jc w:val="center"/>
              <w:textAlignment w:val="auto"/>
            </w:pPr>
            <w:r w:rsidRPr="00365A6B">
              <w:t>核算排放速率（</w:t>
            </w:r>
            <w:r w:rsidRPr="00365A6B">
              <w:t>kg/h</w:t>
            </w:r>
            <w:r w:rsidRPr="00365A6B">
              <w:t>）</w:t>
            </w:r>
          </w:p>
        </w:tc>
        <w:tc>
          <w:tcPr>
            <w:tcW w:w="698" w:type="pct"/>
            <w:vAlign w:val="center"/>
            <w:hideMark/>
          </w:tcPr>
          <w:p w14:paraId="3CBE9210" w14:textId="77777777" w:rsidR="005117C9" w:rsidRPr="00365A6B" w:rsidRDefault="005117C9" w:rsidP="00017F21">
            <w:pPr>
              <w:adjustRightInd/>
              <w:spacing w:line="360" w:lineRule="exact"/>
              <w:jc w:val="center"/>
              <w:textAlignment w:val="auto"/>
            </w:pPr>
            <w:r w:rsidRPr="00365A6B">
              <w:t>核算年排放量（</w:t>
            </w:r>
            <w:r w:rsidRPr="00365A6B">
              <w:t>t/a</w:t>
            </w:r>
            <w:r w:rsidRPr="00365A6B">
              <w:t>）</w:t>
            </w:r>
          </w:p>
        </w:tc>
      </w:tr>
      <w:tr w:rsidR="00365A6B" w:rsidRPr="00365A6B" w14:paraId="4632FC13" w14:textId="77777777" w:rsidTr="00A417DF">
        <w:tc>
          <w:tcPr>
            <w:tcW w:w="396" w:type="pct"/>
            <w:vAlign w:val="center"/>
          </w:tcPr>
          <w:p w14:paraId="05EFCC46" w14:textId="77777777" w:rsidR="005117C9" w:rsidRPr="00365A6B" w:rsidRDefault="005117C9" w:rsidP="00017F21">
            <w:pPr>
              <w:adjustRightInd/>
              <w:snapToGrid w:val="0"/>
              <w:spacing w:line="360" w:lineRule="exact"/>
              <w:jc w:val="center"/>
              <w:textAlignment w:val="auto"/>
            </w:pPr>
            <w:r w:rsidRPr="00365A6B">
              <w:rPr>
                <w:rFonts w:hint="eastAsia"/>
              </w:rPr>
              <w:t>1</w:t>
            </w:r>
          </w:p>
        </w:tc>
        <w:tc>
          <w:tcPr>
            <w:tcW w:w="416" w:type="pct"/>
            <w:vMerge w:val="restart"/>
            <w:tcBorders>
              <w:top w:val="single" w:sz="8" w:space="0" w:color="auto"/>
            </w:tcBorders>
            <w:vAlign w:val="center"/>
          </w:tcPr>
          <w:p w14:paraId="5B7C45B6" w14:textId="77777777" w:rsidR="005117C9" w:rsidRPr="00365A6B" w:rsidRDefault="005117C9" w:rsidP="00017F21">
            <w:pPr>
              <w:spacing w:line="360" w:lineRule="exact"/>
              <w:jc w:val="center"/>
            </w:pPr>
            <w:r w:rsidRPr="00365A6B">
              <w:rPr>
                <w:rFonts w:hint="eastAsia"/>
              </w:rPr>
              <w:t>P</w:t>
            </w:r>
            <w:r w:rsidRPr="00365A6B">
              <w:t>1*</w:t>
            </w:r>
          </w:p>
        </w:tc>
        <w:tc>
          <w:tcPr>
            <w:tcW w:w="831" w:type="pct"/>
            <w:vMerge w:val="restart"/>
            <w:tcBorders>
              <w:top w:val="single" w:sz="8" w:space="0" w:color="auto"/>
            </w:tcBorders>
            <w:vAlign w:val="center"/>
          </w:tcPr>
          <w:p w14:paraId="498B3E5E" w14:textId="77777777" w:rsidR="005117C9" w:rsidRPr="00365A6B" w:rsidRDefault="005117C9" w:rsidP="00017F21">
            <w:pPr>
              <w:spacing w:line="360" w:lineRule="exact"/>
              <w:jc w:val="center"/>
            </w:pPr>
            <w:r w:rsidRPr="00365A6B">
              <w:t>炼胶废气、</w:t>
            </w:r>
            <w:r w:rsidRPr="00365A6B">
              <w:rPr>
                <w:rFonts w:hint="eastAsia"/>
              </w:rPr>
              <w:t>冷却废气、</w:t>
            </w:r>
            <w:r w:rsidRPr="00365A6B">
              <w:t>和硫化废气</w:t>
            </w:r>
          </w:p>
        </w:tc>
        <w:tc>
          <w:tcPr>
            <w:tcW w:w="748" w:type="pct"/>
            <w:vAlign w:val="center"/>
          </w:tcPr>
          <w:p w14:paraId="7DE48186" w14:textId="77777777" w:rsidR="005117C9" w:rsidRPr="00365A6B" w:rsidRDefault="005117C9" w:rsidP="00017F21">
            <w:pPr>
              <w:snapToGrid w:val="0"/>
              <w:spacing w:line="360" w:lineRule="exact"/>
              <w:jc w:val="center"/>
              <w:textAlignment w:val="auto"/>
              <w:rPr>
                <w:bCs/>
              </w:rPr>
            </w:pPr>
            <w:r w:rsidRPr="00365A6B">
              <w:rPr>
                <w:rFonts w:hint="eastAsia"/>
                <w:bCs/>
              </w:rPr>
              <w:t>颗粒物</w:t>
            </w:r>
          </w:p>
        </w:tc>
        <w:tc>
          <w:tcPr>
            <w:tcW w:w="997" w:type="pct"/>
            <w:vAlign w:val="center"/>
          </w:tcPr>
          <w:p w14:paraId="4249E8AA" w14:textId="77777777" w:rsidR="005117C9" w:rsidRPr="00365A6B" w:rsidRDefault="005117C9" w:rsidP="00017F21">
            <w:pPr>
              <w:adjustRightInd/>
              <w:spacing w:line="360" w:lineRule="exact"/>
              <w:jc w:val="center"/>
              <w:textAlignment w:val="auto"/>
            </w:pPr>
            <w:r w:rsidRPr="00365A6B">
              <w:t>0.71</w:t>
            </w:r>
          </w:p>
        </w:tc>
        <w:tc>
          <w:tcPr>
            <w:tcW w:w="915" w:type="pct"/>
            <w:vAlign w:val="center"/>
          </w:tcPr>
          <w:p w14:paraId="286FACAF" w14:textId="77777777" w:rsidR="005117C9" w:rsidRPr="00365A6B" w:rsidRDefault="005117C9" w:rsidP="00017F21">
            <w:pPr>
              <w:adjustRightInd/>
              <w:spacing w:line="360" w:lineRule="exact"/>
              <w:jc w:val="center"/>
              <w:textAlignment w:val="auto"/>
            </w:pPr>
            <w:r w:rsidRPr="00365A6B">
              <w:rPr>
                <w:rFonts w:hint="eastAsia"/>
              </w:rPr>
              <w:t>0.0</w:t>
            </w:r>
            <w:r w:rsidRPr="00365A6B">
              <w:t>2</w:t>
            </w:r>
          </w:p>
        </w:tc>
        <w:tc>
          <w:tcPr>
            <w:tcW w:w="698" w:type="pct"/>
            <w:vAlign w:val="center"/>
          </w:tcPr>
          <w:p w14:paraId="5F4070C4" w14:textId="77777777" w:rsidR="005117C9" w:rsidRPr="00365A6B" w:rsidRDefault="005117C9" w:rsidP="00017F21">
            <w:pPr>
              <w:spacing w:line="360" w:lineRule="exact"/>
              <w:jc w:val="center"/>
            </w:pPr>
            <w:r w:rsidRPr="00365A6B">
              <w:rPr>
                <w:rFonts w:hint="eastAsia"/>
              </w:rPr>
              <w:t>0.0</w:t>
            </w:r>
            <w:r w:rsidRPr="00365A6B">
              <w:t>48</w:t>
            </w:r>
          </w:p>
        </w:tc>
      </w:tr>
      <w:tr w:rsidR="00365A6B" w:rsidRPr="00365A6B" w14:paraId="0EAF9CFE" w14:textId="77777777" w:rsidTr="00A417DF">
        <w:tc>
          <w:tcPr>
            <w:tcW w:w="396" w:type="pct"/>
            <w:vAlign w:val="center"/>
          </w:tcPr>
          <w:p w14:paraId="2CFD3BD2" w14:textId="77777777" w:rsidR="005117C9" w:rsidRPr="00365A6B" w:rsidRDefault="005117C9" w:rsidP="00017F21">
            <w:pPr>
              <w:adjustRightInd/>
              <w:snapToGrid w:val="0"/>
              <w:spacing w:line="360" w:lineRule="exact"/>
              <w:jc w:val="center"/>
              <w:textAlignment w:val="auto"/>
            </w:pPr>
            <w:r w:rsidRPr="00365A6B">
              <w:rPr>
                <w:rFonts w:hint="eastAsia"/>
              </w:rPr>
              <w:t>2</w:t>
            </w:r>
          </w:p>
        </w:tc>
        <w:tc>
          <w:tcPr>
            <w:tcW w:w="416" w:type="pct"/>
            <w:vMerge/>
            <w:vAlign w:val="center"/>
          </w:tcPr>
          <w:p w14:paraId="09ECB5BE" w14:textId="77777777" w:rsidR="005117C9" w:rsidRPr="00365A6B" w:rsidRDefault="005117C9" w:rsidP="00017F21">
            <w:pPr>
              <w:spacing w:line="360" w:lineRule="exact"/>
              <w:jc w:val="center"/>
            </w:pPr>
          </w:p>
        </w:tc>
        <w:tc>
          <w:tcPr>
            <w:tcW w:w="831" w:type="pct"/>
            <w:vMerge/>
            <w:vAlign w:val="center"/>
          </w:tcPr>
          <w:p w14:paraId="5904F451" w14:textId="77777777" w:rsidR="005117C9" w:rsidRPr="00365A6B" w:rsidRDefault="005117C9" w:rsidP="00017F21">
            <w:pPr>
              <w:spacing w:line="360" w:lineRule="exact"/>
              <w:jc w:val="center"/>
            </w:pPr>
          </w:p>
        </w:tc>
        <w:tc>
          <w:tcPr>
            <w:tcW w:w="748" w:type="pct"/>
            <w:vAlign w:val="center"/>
          </w:tcPr>
          <w:p w14:paraId="2E1DAD68" w14:textId="77777777" w:rsidR="005117C9" w:rsidRPr="00365A6B" w:rsidRDefault="005117C9" w:rsidP="00017F21">
            <w:pPr>
              <w:snapToGrid w:val="0"/>
              <w:spacing w:line="360" w:lineRule="exact"/>
              <w:jc w:val="center"/>
              <w:textAlignment w:val="auto"/>
              <w:rPr>
                <w:bCs/>
              </w:rPr>
            </w:pPr>
            <w:r w:rsidRPr="00365A6B">
              <w:rPr>
                <w:bCs/>
              </w:rPr>
              <w:t>非甲烷总烃</w:t>
            </w:r>
          </w:p>
        </w:tc>
        <w:tc>
          <w:tcPr>
            <w:tcW w:w="997" w:type="pct"/>
            <w:vAlign w:val="center"/>
          </w:tcPr>
          <w:p w14:paraId="43922A6D" w14:textId="77777777" w:rsidR="005117C9" w:rsidRPr="00365A6B" w:rsidRDefault="005117C9" w:rsidP="00017F21">
            <w:pPr>
              <w:adjustRightInd/>
              <w:spacing w:line="360" w:lineRule="exact"/>
              <w:jc w:val="center"/>
              <w:textAlignment w:val="auto"/>
            </w:pPr>
            <w:r w:rsidRPr="00365A6B">
              <w:rPr>
                <w:rFonts w:hint="eastAsia"/>
              </w:rPr>
              <w:t>0.39</w:t>
            </w:r>
          </w:p>
        </w:tc>
        <w:tc>
          <w:tcPr>
            <w:tcW w:w="915" w:type="pct"/>
            <w:vAlign w:val="center"/>
          </w:tcPr>
          <w:p w14:paraId="5972618D" w14:textId="77777777" w:rsidR="005117C9" w:rsidRPr="00365A6B" w:rsidRDefault="005117C9" w:rsidP="00017F21">
            <w:pPr>
              <w:adjustRightInd/>
              <w:spacing w:line="360" w:lineRule="exact"/>
              <w:jc w:val="center"/>
              <w:textAlignment w:val="auto"/>
            </w:pPr>
            <w:r w:rsidRPr="00365A6B">
              <w:t>0.027</w:t>
            </w:r>
          </w:p>
        </w:tc>
        <w:tc>
          <w:tcPr>
            <w:tcW w:w="698" w:type="pct"/>
            <w:vAlign w:val="center"/>
          </w:tcPr>
          <w:p w14:paraId="141542C8" w14:textId="77777777" w:rsidR="005117C9" w:rsidRPr="00365A6B" w:rsidRDefault="005117C9" w:rsidP="00017F21">
            <w:pPr>
              <w:spacing w:line="360" w:lineRule="exact"/>
              <w:jc w:val="center"/>
            </w:pPr>
            <w:r w:rsidRPr="00365A6B">
              <w:t>0.065</w:t>
            </w:r>
          </w:p>
        </w:tc>
      </w:tr>
      <w:tr w:rsidR="00365A6B" w:rsidRPr="00365A6B" w14:paraId="151DB2C2" w14:textId="77777777" w:rsidTr="00A417DF">
        <w:tc>
          <w:tcPr>
            <w:tcW w:w="396" w:type="pct"/>
            <w:vAlign w:val="center"/>
          </w:tcPr>
          <w:p w14:paraId="022687CE" w14:textId="77777777" w:rsidR="005117C9" w:rsidRPr="00365A6B" w:rsidRDefault="005117C9" w:rsidP="00017F21">
            <w:pPr>
              <w:adjustRightInd/>
              <w:snapToGrid w:val="0"/>
              <w:spacing w:line="360" w:lineRule="exact"/>
              <w:jc w:val="center"/>
              <w:textAlignment w:val="auto"/>
            </w:pPr>
            <w:r w:rsidRPr="00365A6B">
              <w:rPr>
                <w:rFonts w:hint="eastAsia"/>
              </w:rPr>
              <w:t>3</w:t>
            </w:r>
          </w:p>
        </w:tc>
        <w:tc>
          <w:tcPr>
            <w:tcW w:w="416" w:type="pct"/>
            <w:vMerge/>
            <w:vAlign w:val="center"/>
          </w:tcPr>
          <w:p w14:paraId="1B34A0E9" w14:textId="77777777" w:rsidR="005117C9" w:rsidRPr="00365A6B" w:rsidRDefault="005117C9" w:rsidP="00017F21">
            <w:pPr>
              <w:widowControl/>
              <w:adjustRightInd/>
              <w:spacing w:line="360" w:lineRule="exact"/>
              <w:jc w:val="center"/>
              <w:textAlignment w:val="auto"/>
            </w:pPr>
          </w:p>
        </w:tc>
        <w:tc>
          <w:tcPr>
            <w:tcW w:w="831" w:type="pct"/>
            <w:vMerge/>
            <w:vAlign w:val="center"/>
          </w:tcPr>
          <w:p w14:paraId="4D0DD187" w14:textId="77777777" w:rsidR="005117C9" w:rsidRPr="00365A6B" w:rsidRDefault="005117C9" w:rsidP="00017F21">
            <w:pPr>
              <w:widowControl/>
              <w:adjustRightInd/>
              <w:spacing w:line="360" w:lineRule="exact"/>
              <w:jc w:val="center"/>
              <w:textAlignment w:val="auto"/>
            </w:pPr>
          </w:p>
        </w:tc>
        <w:tc>
          <w:tcPr>
            <w:tcW w:w="748" w:type="pct"/>
            <w:vAlign w:val="center"/>
          </w:tcPr>
          <w:p w14:paraId="262C1271" w14:textId="77777777" w:rsidR="005117C9" w:rsidRPr="00365A6B" w:rsidRDefault="005117C9" w:rsidP="00017F21">
            <w:pPr>
              <w:snapToGrid w:val="0"/>
              <w:spacing w:line="360" w:lineRule="exact"/>
              <w:jc w:val="center"/>
              <w:textAlignment w:val="auto"/>
              <w:rPr>
                <w:bCs/>
              </w:rPr>
            </w:pPr>
            <w:r w:rsidRPr="00365A6B">
              <w:rPr>
                <w:bCs/>
              </w:rPr>
              <w:t>H</w:t>
            </w:r>
            <w:r w:rsidRPr="00365A6B">
              <w:rPr>
                <w:bCs/>
                <w:vertAlign w:val="subscript"/>
              </w:rPr>
              <w:t>2</w:t>
            </w:r>
            <w:r w:rsidRPr="00365A6B">
              <w:rPr>
                <w:bCs/>
              </w:rPr>
              <w:t>S</w:t>
            </w:r>
          </w:p>
        </w:tc>
        <w:tc>
          <w:tcPr>
            <w:tcW w:w="997" w:type="pct"/>
            <w:vAlign w:val="center"/>
          </w:tcPr>
          <w:p w14:paraId="03CC5032" w14:textId="77777777" w:rsidR="005117C9" w:rsidRPr="00365A6B" w:rsidRDefault="005117C9" w:rsidP="00017F21">
            <w:pPr>
              <w:adjustRightInd/>
              <w:spacing w:line="360" w:lineRule="exact"/>
              <w:jc w:val="center"/>
              <w:textAlignment w:val="auto"/>
            </w:pPr>
            <w:r w:rsidRPr="00365A6B">
              <w:t>0.05</w:t>
            </w:r>
          </w:p>
        </w:tc>
        <w:tc>
          <w:tcPr>
            <w:tcW w:w="915" w:type="pct"/>
            <w:vAlign w:val="center"/>
          </w:tcPr>
          <w:p w14:paraId="502D4B28" w14:textId="77777777" w:rsidR="005117C9" w:rsidRPr="00365A6B" w:rsidRDefault="005117C9" w:rsidP="00017F21">
            <w:pPr>
              <w:adjustRightInd/>
              <w:spacing w:line="360" w:lineRule="exact"/>
              <w:jc w:val="center"/>
              <w:textAlignment w:val="auto"/>
            </w:pPr>
            <w:r w:rsidRPr="00365A6B">
              <w:t>0.0015</w:t>
            </w:r>
          </w:p>
        </w:tc>
        <w:tc>
          <w:tcPr>
            <w:tcW w:w="698" w:type="pct"/>
            <w:vAlign w:val="center"/>
          </w:tcPr>
          <w:p w14:paraId="74A911D3" w14:textId="77777777" w:rsidR="005117C9" w:rsidRPr="00365A6B" w:rsidRDefault="005117C9" w:rsidP="00017F21">
            <w:pPr>
              <w:spacing w:line="360" w:lineRule="exact"/>
              <w:jc w:val="center"/>
            </w:pPr>
            <w:r w:rsidRPr="00365A6B">
              <w:t>0.004</w:t>
            </w:r>
          </w:p>
        </w:tc>
      </w:tr>
      <w:tr w:rsidR="00365A6B" w:rsidRPr="00365A6B" w14:paraId="66483274" w14:textId="77777777" w:rsidTr="00A417DF">
        <w:tc>
          <w:tcPr>
            <w:tcW w:w="396" w:type="pct"/>
            <w:vAlign w:val="center"/>
          </w:tcPr>
          <w:p w14:paraId="2F5F6D8E" w14:textId="77777777" w:rsidR="005117C9" w:rsidRPr="00365A6B" w:rsidRDefault="005117C9" w:rsidP="00017F21">
            <w:pPr>
              <w:adjustRightInd/>
              <w:snapToGrid w:val="0"/>
              <w:spacing w:line="360" w:lineRule="exact"/>
              <w:jc w:val="center"/>
              <w:textAlignment w:val="auto"/>
            </w:pPr>
            <w:r w:rsidRPr="00365A6B">
              <w:rPr>
                <w:rFonts w:hint="eastAsia"/>
              </w:rPr>
              <w:t>4</w:t>
            </w:r>
          </w:p>
        </w:tc>
        <w:tc>
          <w:tcPr>
            <w:tcW w:w="416" w:type="pct"/>
            <w:vMerge/>
            <w:vAlign w:val="center"/>
          </w:tcPr>
          <w:p w14:paraId="7AFAB973" w14:textId="77777777" w:rsidR="005117C9" w:rsidRPr="00365A6B" w:rsidRDefault="005117C9" w:rsidP="00017F21">
            <w:pPr>
              <w:widowControl/>
              <w:adjustRightInd/>
              <w:spacing w:line="360" w:lineRule="exact"/>
              <w:jc w:val="center"/>
              <w:textAlignment w:val="auto"/>
            </w:pPr>
          </w:p>
        </w:tc>
        <w:tc>
          <w:tcPr>
            <w:tcW w:w="831" w:type="pct"/>
            <w:vMerge/>
            <w:vAlign w:val="center"/>
          </w:tcPr>
          <w:p w14:paraId="7FA95AF2" w14:textId="77777777" w:rsidR="005117C9" w:rsidRPr="00365A6B" w:rsidRDefault="005117C9" w:rsidP="00017F21">
            <w:pPr>
              <w:widowControl/>
              <w:adjustRightInd/>
              <w:spacing w:line="360" w:lineRule="exact"/>
              <w:jc w:val="center"/>
              <w:textAlignment w:val="auto"/>
            </w:pPr>
          </w:p>
        </w:tc>
        <w:tc>
          <w:tcPr>
            <w:tcW w:w="748" w:type="pct"/>
            <w:vAlign w:val="center"/>
          </w:tcPr>
          <w:p w14:paraId="1F1304F4" w14:textId="77777777" w:rsidR="005117C9" w:rsidRPr="00365A6B" w:rsidRDefault="005117C9" w:rsidP="00017F21">
            <w:pPr>
              <w:snapToGrid w:val="0"/>
              <w:spacing w:line="360" w:lineRule="exact"/>
              <w:jc w:val="center"/>
              <w:textAlignment w:val="auto"/>
              <w:rPr>
                <w:bCs/>
              </w:rPr>
            </w:pPr>
            <w:r w:rsidRPr="00365A6B">
              <w:rPr>
                <w:bCs/>
              </w:rPr>
              <w:t>臭气浓度</w:t>
            </w:r>
          </w:p>
        </w:tc>
        <w:tc>
          <w:tcPr>
            <w:tcW w:w="997" w:type="pct"/>
            <w:vAlign w:val="center"/>
          </w:tcPr>
          <w:p w14:paraId="37B1D50A" w14:textId="77777777" w:rsidR="005117C9" w:rsidRPr="00365A6B" w:rsidRDefault="005117C9" w:rsidP="00017F21">
            <w:pPr>
              <w:adjustRightInd/>
              <w:spacing w:line="360" w:lineRule="exact"/>
              <w:jc w:val="center"/>
              <w:textAlignment w:val="auto"/>
            </w:pPr>
            <w:r w:rsidRPr="00365A6B">
              <w:t>1200</w:t>
            </w:r>
            <w:r w:rsidRPr="00365A6B">
              <w:rPr>
                <w:rFonts w:hint="eastAsia"/>
              </w:rPr>
              <w:t>（无量纲）</w:t>
            </w:r>
          </w:p>
        </w:tc>
        <w:tc>
          <w:tcPr>
            <w:tcW w:w="915" w:type="pct"/>
            <w:vAlign w:val="center"/>
          </w:tcPr>
          <w:p w14:paraId="3C46B6A7" w14:textId="77777777" w:rsidR="005117C9" w:rsidRPr="00365A6B" w:rsidRDefault="005117C9" w:rsidP="00017F21">
            <w:pPr>
              <w:adjustRightInd/>
              <w:spacing w:line="360" w:lineRule="exact"/>
              <w:jc w:val="center"/>
              <w:textAlignment w:val="auto"/>
            </w:pPr>
            <w:r w:rsidRPr="00365A6B">
              <w:t>--</w:t>
            </w:r>
          </w:p>
        </w:tc>
        <w:tc>
          <w:tcPr>
            <w:tcW w:w="698" w:type="pct"/>
            <w:vAlign w:val="center"/>
          </w:tcPr>
          <w:p w14:paraId="7FD9EC39" w14:textId="77777777" w:rsidR="005117C9" w:rsidRPr="00365A6B" w:rsidRDefault="005117C9" w:rsidP="00017F21">
            <w:pPr>
              <w:adjustRightInd/>
              <w:spacing w:line="360" w:lineRule="exact"/>
              <w:jc w:val="center"/>
              <w:textAlignment w:val="auto"/>
            </w:pPr>
            <w:r w:rsidRPr="00365A6B">
              <w:t>--</w:t>
            </w:r>
          </w:p>
        </w:tc>
      </w:tr>
      <w:tr w:rsidR="00365A6B" w:rsidRPr="00365A6B" w14:paraId="05A0C240" w14:textId="77777777" w:rsidTr="00A417DF">
        <w:tc>
          <w:tcPr>
            <w:tcW w:w="396" w:type="pct"/>
            <w:vAlign w:val="center"/>
          </w:tcPr>
          <w:p w14:paraId="7AC46DC5" w14:textId="77777777" w:rsidR="005117C9" w:rsidRPr="00365A6B" w:rsidRDefault="005117C9" w:rsidP="00017F21">
            <w:pPr>
              <w:adjustRightInd/>
              <w:snapToGrid w:val="0"/>
              <w:spacing w:line="360" w:lineRule="exact"/>
              <w:jc w:val="center"/>
              <w:textAlignment w:val="auto"/>
            </w:pPr>
            <w:r w:rsidRPr="00365A6B">
              <w:rPr>
                <w:rFonts w:hint="eastAsia"/>
              </w:rPr>
              <w:t>5</w:t>
            </w:r>
          </w:p>
        </w:tc>
        <w:tc>
          <w:tcPr>
            <w:tcW w:w="416" w:type="pct"/>
            <w:tcBorders>
              <w:bottom w:val="single" w:sz="8" w:space="0" w:color="auto"/>
            </w:tcBorders>
            <w:vAlign w:val="center"/>
          </w:tcPr>
          <w:p w14:paraId="5CB41267" w14:textId="77777777" w:rsidR="005117C9" w:rsidRPr="00365A6B" w:rsidRDefault="005117C9" w:rsidP="00017F21">
            <w:pPr>
              <w:adjustRightInd/>
              <w:spacing w:line="360" w:lineRule="exact"/>
              <w:jc w:val="center"/>
              <w:textAlignment w:val="auto"/>
            </w:pPr>
            <w:r w:rsidRPr="00365A6B">
              <w:t>P2</w:t>
            </w:r>
          </w:p>
        </w:tc>
        <w:tc>
          <w:tcPr>
            <w:tcW w:w="831" w:type="pct"/>
            <w:tcBorders>
              <w:bottom w:val="single" w:sz="8" w:space="0" w:color="auto"/>
            </w:tcBorders>
            <w:vAlign w:val="center"/>
          </w:tcPr>
          <w:p w14:paraId="0332F2BB" w14:textId="77777777" w:rsidR="005117C9" w:rsidRPr="00365A6B" w:rsidRDefault="005117C9" w:rsidP="00017F21">
            <w:pPr>
              <w:spacing w:line="360" w:lineRule="exact"/>
              <w:jc w:val="center"/>
            </w:pPr>
            <w:r w:rsidRPr="00365A6B">
              <w:t>配料废气</w:t>
            </w:r>
          </w:p>
        </w:tc>
        <w:tc>
          <w:tcPr>
            <w:tcW w:w="748" w:type="pct"/>
            <w:vAlign w:val="center"/>
          </w:tcPr>
          <w:p w14:paraId="5496A655" w14:textId="77777777" w:rsidR="005117C9" w:rsidRPr="00365A6B" w:rsidRDefault="005117C9" w:rsidP="00017F21">
            <w:pPr>
              <w:snapToGrid w:val="0"/>
              <w:spacing w:line="360" w:lineRule="exact"/>
              <w:jc w:val="center"/>
              <w:textAlignment w:val="auto"/>
              <w:rPr>
                <w:kern w:val="0"/>
              </w:rPr>
            </w:pPr>
            <w:r w:rsidRPr="00365A6B">
              <w:rPr>
                <w:bCs/>
              </w:rPr>
              <w:t>颗粒物</w:t>
            </w:r>
          </w:p>
        </w:tc>
        <w:tc>
          <w:tcPr>
            <w:tcW w:w="997" w:type="pct"/>
            <w:vAlign w:val="center"/>
          </w:tcPr>
          <w:p w14:paraId="3277DFC7" w14:textId="77777777" w:rsidR="005117C9" w:rsidRPr="00365A6B" w:rsidRDefault="005117C9" w:rsidP="00017F21">
            <w:pPr>
              <w:adjustRightInd/>
              <w:spacing w:line="360" w:lineRule="exact"/>
              <w:jc w:val="center"/>
              <w:textAlignment w:val="auto"/>
            </w:pPr>
            <w:r w:rsidRPr="00365A6B">
              <w:t>8.0</w:t>
            </w:r>
          </w:p>
        </w:tc>
        <w:tc>
          <w:tcPr>
            <w:tcW w:w="915" w:type="pct"/>
            <w:vAlign w:val="center"/>
          </w:tcPr>
          <w:p w14:paraId="3BD0980E" w14:textId="77777777" w:rsidR="005117C9" w:rsidRPr="00365A6B" w:rsidRDefault="005117C9" w:rsidP="00017F21">
            <w:pPr>
              <w:adjustRightInd/>
              <w:spacing w:line="360" w:lineRule="exact"/>
              <w:jc w:val="center"/>
              <w:textAlignment w:val="auto"/>
            </w:pPr>
            <w:r w:rsidRPr="00365A6B">
              <w:rPr>
                <w:rFonts w:hint="eastAsia"/>
              </w:rPr>
              <w:t>0.016</w:t>
            </w:r>
          </w:p>
        </w:tc>
        <w:tc>
          <w:tcPr>
            <w:tcW w:w="698" w:type="pct"/>
            <w:vAlign w:val="center"/>
          </w:tcPr>
          <w:p w14:paraId="4C6624DB" w14:textId="77777777" w:rsidR="005117C9" w:rsidRPr="00365A6B" w:rsidRDefault="005117C9" w:rsidP="00017F21">
            <w:pPr>
              <w:spacing w:line="360" w:lineRule="exact"/>
              <w:jc w:val="center"/>
            </w:pPr>
            <w:r w:rsidRPr="00365A6B">
              <w:rPr>
                <w:rFonts w:hint="eastAsia"/>
              </w:rPr>
              <w:t>0.01</w:t>
            </w:r>
            <w:r w:rsidRPr="00365A6B">
              <w:t>3</w:t>
            </w:r>
          </w:p>
        </w:tc>
      </w:tr>
      <w:tr w:rsidR="00365A6B" w:rsidRPr="00365A6B" w14:paraId="1132AA00" w14:textId="77777777" w:rsidTr="00A417DF">
        <w:tc>
          <w:tcPr>
            <w:tcW w:w="1643" w:type="pct"/>
            <w:gridSpan w:val="3"/>
            <w:vMerge w:val="restart"/>
            <w:vAlign w:val="center"/>
            <w:hideMark/>
          </w:tcPr>
          <w:p w14:paraId="0348B8D1" w14:textId="77777777" w:rsidR="005117C9" w:rsidRPr="00365A6B" w:rsidRDefault="005117C9" w:rsidP="00017F21">
            <w:pPr>
              <w:adjustRightInd/>
              <w:spacing w:line="360" w:lineRule="exact"/>
              <w:jc w:val="center"/>
              <w:textAlignment w:val="auto"/>
            </w:pPr>
            <w:r w:rsidRPr="00365A6B">
              <w:t>主要排放口合计</w:t>
            </w:r>
            <w:r w:rsidRPr="00365A6B">
              <w:rPr>
                <w:rFonts w:hint="eastAsia"/>
              </w:rPr>
              <w:t>*</w:t>
            </w:r>
          </w:p>
        </w:tc>
        <w:tc>
          <w:tcPr>
            <w:tcW w:w="2659" w:type="pct"/>
            <w:gridSpan w:val="3"/>
            <w:vAlign w:val="center"/>
            <w:hideMark/>
          </w:tcPr>
          <w:p w14:paraId="17E6D9CF" w14:textId="77777777" w:rsidR="005117C9" w:rsidRPr="00365A6B" w:rsidRDefault="005117C9" w:rsidP="00017F21">
            <w:pPr>
              <w:adjustRightInd/>
              <w:spacing w:line="360" w:lineRule="exact"/>
              <w:jc w:val="center"/>
              <w:textAlignment w:val="auto"/>
            </w:pPr>
            <w:r w:rsidRPr="00365A6B">
              <w:t>颗粒物</w:t>
            </w:r>
          </w:p>
        </w:tc>
        <w:tc>
          <w:tcPr>
            <w:tcW w:w="698" w:type="pct"/>
            <w:vAlign w:val="center"/>
          </w:tcPr>
          <w:p w14:paraId="0E3E904E" w14:textId="77777777" w:rsidR="005117C9" w:rsidRPr="00365A6B" w:rsidRDefault="005117C9" w:rsidP="00017F21">
            <w:pPr>
              <w:spacing w:line="360" w:lineRule="exact"/>
              <w:jc w:val="center"/>
            </w:pPr>
            <w:r w:rsidRPr="00365A6B">
              <w:t>0.061</w:t>
            </w:r>
          </w:p>
        </w:tc>
      </w:tr>
      <w:tr w:rsidR="00365A6B" w:rsidRPr="00365A6B" w14:paraId="0EC3962D" w14:textId="77777777" w:rsidTr="00A417DF">
        <w:tc>
          <w:tcPr>
            <w:tcW w:w="1643" w:type="pct"/>
            <w:gridSpan w:val="3"/>
            <w:vMerge/>
            <w:vAlign w:val="center"/>
            <w:hideMark/>
          </w:tcPr>
          <w:p w14:paraId="5FB0752D" w14:textId="77777777" w:rsidR="005117C9" w:rsidRPr="00365A6B" w:rsidRDefault="005117C9" w:rsidP="00017F21">
            <w:pPr>
              <w:widowControl/>
              <w:adjustRightInd/>
              <w:spacing w:line="360" w:lineRule="exact"/>
              <w:jc w:val="center"/>
              <w:textAlignment w:val="auto"/>
            </w:pPr>
          </w:p>
        </w:tc>
        <w:tc>
          <w:tcPr>
            <w:tcW w:w="2659" w:type="pct"/>
            <w:gridSpan w:val="3"/>
            <w:vAlign w:val="center"/>
            <w:hideMark/>
          </w:tcPr>
          <w:p w14:paraId="0F8C1B83" w14:textId="77777777" w:rsidR="005117C9" w:rsidRPr="00365A6B" w:rsidRDefault="005117C9" w:rsidP="00017F21">
            <w:pPr>
              <w:adjustRightInd/>
              <w:spacing w:line="360" w:lineRule="exact"/>
              <w:jc w:val="center"/>
              <w:textAlignment w:val="auto"/>
            </w:pPr>
            <w:r w:rsidRPr="00365A6B">
              <w:t>非甲烷总烃</w:t>
            </w:r>
          </w:p>
        </w:tc>
        <w:tc>
          <w:tcPr>
            <w:tcW w:w="698" w:type="pct"/>
            <w:vAlign w:val="center"/>
          </w:tcPr>
          <w:p w14:paraId="0D08341B" w14:textId="77777777" w:rsidR="005117C9" w:rsidRPr="00365A6B" w:rsidRDefault="005117C9" w:rsidP="00017F21">
            <w:pPr>
              <w:spacing w:line="360" w:lineRule="exact"/>
              <w:jc w:val="center"/>
            </w:pPr>
            <w:r w:rsidRPr="00365A6B">
              <w:rPr>
                <w:rFonts w:hint="eastAsia"/>
              </w:rPr>
              <w:t>0</w:t>
            </w:r>
            <w:r w:rsidRPr="00365A6B">
              <w:t>.065</w:t>
            </w:r>
          </w:p>
        </w:tc>
      </w:tr>
      <w:tr w:rsidR="00365A6B" w:rsidRPr="00365A6B" w14:paraId="426BD11C" w14:textId="77777777" w:rsidTr="00A417DF">
        <w:tc>
          <w:tcPr>
            <w:tcW w:w="1643" w:type="pct"/>
            <w:gridSpan w:val="3"/>
            <w:vMerge/>
            <w:vAlign w:val="center"/>
            <w:hideMark/>
          </w:tcPr>
          <w:p w14:paraId="0064EFD4" w14:textId="77777777" w:rsidR="005117C9" w:rsidRPr="00365A6B" w:rsidRDefault="005117C9" w:rsidP="00017F21">
            <w:pPr>
              <w:widowControl/>
              <w:adjustRightInd/>
              <w:spacing w:line="360" w:lineRule="exact"/>
              <w:jc w:val="center"/>
              <w:textAlignment w:val="auto"/>
            </w:pPr>
          </w:p>
        </w:tc>
        <w:tc>
          <w:tcPr>
            <w:tcW w:w="2659" w:type="pct"/>
            <w:gridSpan w:val="3"/>
            <w:vAlign w:val="center"/>
          </w:tcPr>
          <w:p w14:paraId="3B514353" w14:textId="77777777" w:rsidR="005117C9" w:rsidRPr="00365A6B" w:rsidRDefault="005117C9" w:rsidP="00017F21">
            <w:pPr>
              <w:adjustRightInd/>
              <w:spacing w:line="360" w:lineRule="exact"/>
              <w:jc w:val="center"/>
              <w:textAlignment w:val="auto"/>
            </w:pPr>
            <w:r w:rsidRPr="00365A6B">
              <w:rPr>
                <w:bCs/>
              </w:rPr>
              <w:t>H</w:t>
            </w:r>
            <w:r w:rsidRPr="00365A6B">
              <w:rPr>
                <w:bCs/>
                <w:vertAlign w:val="subscript"/>
              </w:rPr>
              <w:t>2</w:t>
            </w:r>
            <w:r w:rsidRPr="00365A6B">
              <w:rPr>
                <w:bCs/>
              </w:rPr>
              <w:t>S</w:t>
            </w:r>
          </w:p>
        </w:tc>
        <w:tc>
          <w:tcPr>
            <w:tcW w:w="698" w:type="pct"/>
            <w:vAlign w:val="center"/>
          </w:tcPr>
          <w:p w14:paraId="3790A08B" w14:textId="77777777" w:rsidR="005117C9" w:rsidRPr="00365A6B" w:rsidRDefault="005117C9" w:rsidP="00017F21">
            <w:pPr>
              <w:spacing w:line="360" w:lineRule="exact"/>
              <w:jc w:val="center"/>
            </w:pPr>
            <w:r w:rsidRPr="00365A6B">
              <w:t>0.004</w:t>
            </w:r>
          </w:p>
        </w:tc>
      </w:tr>
      <w:tr w:rsidR="00365A6B" w:rsidRPr="00365A6B" w14:paraId="6E650AC8" w14:textId="77777777" w:rsidTr="00A417DF">
        <w:tc>
          <w:tcPr>
            <w:tcW w:w="5000" w:type="pct"/>
            <w:gridSpan w:val="7"/>
            <w:vAlign w:val="center"/>
          </w:tcPr>
          <w:p w14:paraId="3D41E621" w14:textId="77777777" w:rsidR="005117C9" w:rsidRPr="00365A6B" w:rsidRDefault="005117C9" w:rsidP="00017F21">
            <w:pPr>
              <w:spacing w:line="360" w:lineRule="exact"/>
              <w:jc w:val="left"/>
            </w:pPr>
            <w:r w:rsidRPr="00365A6B">
              <w:rPr>
                <w:kern w:val="0"/>
              </w:rPr>
              <w:t>注：核算排放浓度、核算排放速率</w:t>
            </w:r>
            <w:r w:rsidRPr="00365A6B">
              <w:rPr>
                <w:kern w:val="0"/>
              </w:rPr>
              <w:t>”</w:t>
            </w:r>
            <w:r w:rsidRPr="00365A6B">
              <w:rPr>
                <w:kern w:val="0"/>
              </w:rPr>
              <w:t>为各污染物在最大产生速率情况下经治理后的排放浓度和排放速率</w:t>
            </w:r>
            <w:r w:rsidRPr="00365A6B">
              <w:rPr>
                <w:rFonts w:hint="eastAsia"/>
              </w:rPr>
              <w:t>。</w:t>
            </w:r>
          </w:p>
          <w:p w14:paraId="24265A5B" w14:textId="77777777" w:rsidR="005117C9" w:rsidRPr="00365A6B" w:rsidRDefault="005117C9" w:rsidP="00017F21">
            <w:pPr>
              <w:spacing w:line="360" w:lineRule="exact"/>
              <w:jc w:val="left"/>
            </w:pPr>
            <w:r w:rsidRPr="00365A6B">
              <w:rPr>
                <w:rFonts w:hint="eastAsia"/>
              </w:rPr>
              <w:t>*</w:t>
            </w:r>
            <w:r w:rsidRPr="00365A6B">
              <w:t>--P1</w:t>
            </w:r>
            <w:r w:rsidRPr="00365A6B">
              <w:rPr>
                <w:rFonts w:hint="eastAsia"/>
              </w:rPr>
              <w:t>排气筒污染物核算包含现有工程</w:t>
            </w:r>
            <w:r w:rsidRPr="00365A6B">
              <w:rPr>
                <w:rFonts w:hint="eastAsia"/>
              </w:rPr>
              <w:t>+</w:t>
            </w:r>
            <w:r w:rsidRPr="00365A6B">
              <w:rPr>
                <w:rFonts w:hint="eastAsia"/>
              </w:rPr>
              <w:t>扩建工程。</w:t>
            </w:r>
          </w:p>
        </w:tc>
      </w:tr>
    </w:tbl>
    <w:p w14:paraId="355B7D90" w14:textId="77777777" w:rsidR="003D69D4" w:rsidRPr="00365A6B" w:rsidRDefault="003D69D4" w:rsidP="003D69D4">
      <w:pPr>
        <w:adjustRightInd/>
        <w:spacing w:line="440" w:lineRule="exact"/>
        <w:ind w:firstLineChars="200" w:firstLine="480"/>
        <w:textAlignment w:val="auto"/>
        <w:rPr>
          <w:sz w:val="24"/>
          <w:szCs w:val="24"/>
        </w:rPr>
      </w:pPr>
      <w:r w:rsidRPr="00365A6B">
        <w:rPr>
          <w:sz w:val="24"/>
          <w:szCs w:val="24"/>
        </w:rPr>
        <w:t>（</w:t>
      </w:r>
      <w:r w:rsidRPr="00365A6B">
        <w:rPr>
          <w:sz w:val="24"/>
          <w:szCs w:val="24"/>
        </w:rPr>
        <w:t>2</w:t>
      </w:r>
      <w:r w:rsidRPr="00365A6B">
        <w:rPr>
          <w:sz w:val="24"/>
          <w:szCs w:val="24"/>
        </w:rPr>
        <w:t>）无组织排放量核算</w:t>
      </w:r>
    </w:p>
    <w:p w14:paraId="11ECCE2A" w14:textId="77777777" w:rsidR="003D69D4" w:rsidRPr="00365A6B" w:rsidRDefault="003D69D4" w:rsidP="003D69D4">
      <w:pPr>
        <w:adjustRightInd/>
        <w:spacing w:line="440" w:lineRule="exact"/>
        <w:ind w:firstLineChars="200" w:firstLine="480"/>
        <w:textAlignment w:val="auto"/>
        <w:rPr>
          <w:sz w:val="24"/>
          <w:szCs w:val="24"/>
        </w:rPr>
      </w:pPr>
      <w:r w:rsidRPr="00365A6B">
        <w:rPr>
          <w:rFonts w:hint="eastAsia"/>
          <w:sz w:val="24"/>
          <w:szCs w:val="24"/>
        </w:rPr>
        <w:t>扩建项目</w:t>
      </w:r>
      <w:r w:rsidRPr="00365A6B">
        <w:rPr>
          <w:sz w:val="24"/>
          <w:szCs w:val="24"/>
        </w:rPr>
        <w:t>无组织排放量见表</w:t>
      </w:r>
      <w:r w:rsidRPr="00365A6B">
        <w:rPr>
          <w:sz w:val="24"/>
          <w:szCs w:val="24"/>
        </w:rPr>
        <w:t>6.1-12</w:t>
      </w:r>
      <w:r w:rsidRPr="00365A6B">
        <w:rPr>
          <w:sz w:val="24"/>
          <w:szCs w:val="24"/>
        </w:rPr>
        <w:t>。</w:t>
      </w:r>
    </w:p>
    <w:p w14:paraId="44ADD45C" w14:textId="77777777" w:rsidR="005117C9" w:rsidRPr="00365A6B" w:rsidRDefault="003D69D4" w:rsidP="005117C9">
      <w:pPr>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 xml:space="preserve">6.1-12  </w:t>
      </w:r>
      <w:r w:rsidRPr="00365A6B">
        <w:rPr>
          <w:rFonts w:hint="eastAsia"/>
          <w:b/>
          <w:sz w:val="24"/>
          <w:szCs w:val="24"/>
        </w:rPr>
        <w:t>扩建</w:t>
      </w:r>
      <w:r w:rsidRPr="00365A6B">
        <w:rPr>
          <w:b/>
          <w:sz w:val="24"/>
          <w:szCs w:val="24"/>
        </w:rPr>
        <w:t>项目污染物无组织排放量核算表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2"/>
        <w:gridCol w:w="707"/>
        <w:gridCol w:w="848"/>
        <w:gridCol w:w="849"/>
        <w:gridCol w:w="2262"/>
        <w:gridCol w:w="990"/>
        <w:gridCol w:w="990"/>
        <w:gridCol w:w="944"/>
      </w:tblGrid>
      <w:tr w:rsidR="00365A6B" w:rsidRPr="00365A6B" w14:paraId="0A67B1AC" w14:textId="77777777" w:rsidTr="00A417DF">
        <w:trPr>
          <w:cantSplit/>
          <w:trHeight w:val="360"/>
          <w:jc w:val="center"/>
        </w:trPr>
        <w:tc>
          <w:tcPr>
            <w:tcW w:w="712" w:type="dxa"/>
            <w:vMerge w:val="restart"/>
            <w:vAlign w:val="center"/>
            <w:hideMark/>
          </w:tcPr>
          <w:p w14:paraId="5BB8A29D" w14:textId="77777777" w:rsidR="005117C9" w:rsidRPr="00365A6B" w:rsidRDefault="005117C9" w:rsidP="00017F21">
            <w:pPr>
              <w:adjustRightInd/>
              <w:spacing w:line="360" w:lineRule="exact"/>
              <w:jc w:val="center"/>
              <w:textAlignment w:val="auto"/>
              <w:rPr>
                <w:kern w:val="0"/>
              </w:rPr>
            </w:pPr>
            <w:r w:rsidRPr="00365A6B">
              <w:rPr>
                <w:kern w:val="0"/>
              </w:rPr>
              <w:t>排放口编号</w:t>
            </w:r>
          </w:p>
        </w:tc>
        <w:tc>
          <w:tcPr>
            <w:tcW w:w="707" w:type="dxa"/>
            <w:vMerge w:val="restart"/>
            <w:vAlign w:val="center"/>
            <w:hideMark/>
          </w:tcPr>
          <w:p w14:paraId="55434F07" w14:textId="77777777" w:rsidR="005117C9" w:rsidRPr="00365A6B" w:rsidRDefault="005117C9" w:rsidP="00017F21">
            <w:pPr>
              <w:widowControl/>
              <w:adjustRightInd/>
              <w:spacing w:line="360" w:lineRule="exact"/>
              <w:jc w:val="center"/>
              <w:textAlignment w:val="auto"/>
              <w:rPr>
                <w:kern w:val="0"/>
              </w:rPr>
            </w:pPr>
            <w:r w:rsidRPr="00365A6B">
              <w:rPr>
                <w:kern w:val="0"/>
              </w:rPr>
              <w:t>产污环节</w:t>
            </w:r>
          </w:p>
        </w:tc>
        <w:tc>
          <w:tcPr>
            <w:tcW w:w="848" w:type="dxa"/>
            <w:vMerge w:val="restart"/>
            <w:vAlign w:val="center"/>
            <w:hideMark/>
          </w:tcPr>
          <w:p w14:paraId="123BB243" w14:textId="77777777" w:rsidR="005117C9" w:rsidRPr="00365A6B" w:rsidRDefault="005117C9" w:rsidP="00017F21">
            <w:pPr>
              <w:widowControl/>
              <w:adjustRightInd/>
              <w:spacing w:line="360" w:lineRule="exact"/>
              <w:jc w:val="center"/>
              <w:textAlignment w:val="auto"/>
              <w:rPr>
                <w:kern w:val="0"/>
              </w:rPr>
            </w:pPr>
            <w:r w:rsidRPr="00365A6B">
              <w:rPr>
                <w:kern w:val="0"/>
              </w:rPr>
              <w:t>污染物</w:t>
            </w:r>
          </w:p>
        </w:tc>
        <w:tc>
          <w:tcPr>
            <w:tcW w:w="849" w:type="dxa"/>
            <w:vMerge w:val="restart"/>
            <w:vAlign w:val="center"/>
            <w:hideMark/>
          </w:tcPr>
          <w:p w14:paraId="17326B57" w14:textId="77777777" w:rsidR="005117C9" w:rsidRPr="00365A6B" w:rsidRDefault="005117C9" w:rsidP="00017F21">
            <w:pPr>
              <w:widowControl/>
              <w:adjustRightInd/>
              <w:spacing w:line="360" w:lineRule="exact"/>
              <w:jc w:val="center"/>
              <w:textAlignment w:val="auto"/>
              <w:rPr>
                <w:kern w:val="0"/>
              </w:rPr>
            </w:pPr>
            <w:r w:rsidRPr="00365A6B">
              <w:rPr>
                <w:kern w:val="0"/>
              </w:rPr>
              <w:t>治理措施</w:t>
            </w:r>
          </w:p>
        </w:tc>
        <w:tc>
          <w:tcPr>
            <w:tcW w:w="3252" w:type="dxa"/>
            <w:gridSpan w:val="2"/>
            <w:vAlign w:val="center"/>
            <w:hideMark/>
          </w:tcPr>
          <w:p w14:paraId="044CA886" w14:textId="77777777" w:rsidR="005117C9" w:rsidRPr="00365A6B" w:rsidRDefault="005117C9" w:rsidP="00017F21">
            <w:pPr>
              <w:adjustRightInd/>
              <w:spacing w:line="360" w:lineRule="exact"/>
              <w:jc w:val="center"/>
              <w:textAlignment w:val="auto"/>
            </w:pPr>
            <w:r w:rsidRPr="00365A6B">
              <w:t>国家或地方污染物排放标准</w:t>
            </w:r>
          </w:p>
        </w:tc>
        <w:tc>
          <w:tcPr>
            <w:tcW w:w="990" w:type="dxa"/>
            <w:vMerge w:val="restart"/>
            <w:vAlign w:val="center"/>
            <w:hideMark/>
          </w:tcPr>
          <w:p w14:paraId="0BE9CDD6" w14:textId="77777777" w:rsidR="005117C9" w:rsidRPr="00365A6B" w:rsidRDefault="005117C9" w:rsidP="00017F21">
            <w:pPr>
              <w:adjustRightInd/>
              <w:spacing w:line="360" w:lineRule="exact"/>
              <w:jc w:val="center"/>
              <w:textAlignment w:val="auto"/>
            </w:pPr>
            <w:r w:rsidRPr="00365A6B">
              <w:rPr>
                <w:kern w:val="0"/>
              </w:rPr>
              <w:t>排放速率（</w:t>
            </w:r>
            <w:r w:rsidRPr="00365A6B">
              <w:rPr>
                <w:kern w:val="0"/>
              </w:rPr>
              <w:t>kg/h</w:t>
            </w:r>
            <w:r w:rsidRPr="00365A6B">
              <w:rPr>
                <w:kern w:val="0"/>
              </w:rPr>
              <w:t>）</w:t>
            </w:r>
          </w:p>
        </w:tc>
        <w:tc>
          <w:tcPr>
            <w:tcW w:w="944" w:type="dxa"/>
            <w:vMerge w:val="restart"/>
            <w:vAlign w:val="center"/>
            <w:hideMark/>
          </w:tcPr>
          <w:p w14:paraId="238A4437" w14:textId="77777777" w:rsidR="005117C9" w:rsidRPr="00365A6B" w:rsidRDefault="005117C9" w:rsidP="00017F21">
            <w:pPr>
              <w:adjustRightInd/>
              <w:spacing w:line="360" w:lineRule="exact"/>
              <w:jc w:val="center"/>
              <w:textAlignment w:val="auto"/>
            </w:pPr>
            <w:r w:rsidRPr="00365A6B">
              <w:t>年排放量（</w:t>
            </w:r>
            <w:r w:rsidRPr="00365A6B">
              <w:t>t/a</w:t>
            </w:r>
            <w:r w:rsidRPr="00365A6B">
              <w:t>）</w:t>
            </w:r>
          </w:p>
        </w:tc>
      </w:tr>
      <w:tr w:rsidR="00365A6B" w:rsidRPr="00365A6B" w14:paraId="350532C7" w14:textId="77777777" w:rsidTr="00A417DF">
        <w:trPr>
          <w:cantSplit/>
          <w:trHeight w:val="360"/>
          <w:jc w:val="center"/>
        </w:trPr>
        <w:tc>
          <w:tcPr>
            <w:tcW w:w="712" w:type="dxa"/>
            <w:vMerge/>
            <w:vAlign w:val="center"/>
            <w:hideMark/>
          </w:tcPr>
          <w:p w14:paraId="4717D618" w14:textId="77777777" w:rsidR="005117C9" w:rsidRPr="00365A6B" w:rsidRDefault="005117C9" w:rsidP="00017F21">
            <w:pPr>
              <w:widowControl/>
              <w:adjustRightInd/>
              <w:spacing w:line="360" w:lineRule="exact"/>
              <w:jc w:val="left"/>
              <w:textAlignment w:val="auto"/>
              <w:rPr>
                <w:kern w:val="0"/>
              </w:rPr>
            </w:pPr>
          </w:p>
        </w:tc>
        <w:tc>
          <w:tcPr>
            <w:tcW w:w="707" w:type="dxa"/>
            <w:vMerge/>
            <w:vAlign w:val="center"/>
            <w:hideMark/>
          </w:tcPr>
          <w:p w14:paraId="787D42E9" w14:textId="77777777" w:rsidR="005117C9" w:rsidRPr="00365A6B" w:rsidRDefault="005117C9" w:rsidP="00017F21">
            <w:pPr>
              <w:widowControl/>
              <w:adjustRightInd/>
              <w:spacing w:line="360" w:lineRule="exact"/>
              <w:jc w:val="left"/>
              <w:textAlignment w:val="auto"/>
              <w:rPr>
                <w:kern w:val="0"/>
              </w:rPr>
            </w:pPr>
          </w:p>
        </w:tc>
        <w:tc>
          <w:tcPr>
            <w:tcW w:w="848" w:type="dxa"/>
            <w:vMerge/>
            <w:vAlign w:val="center"/>
            <w:hideMark/>
          </w:tcPr>
          <w:p w14:paraId="787CEFEF" w14:textId="77777777" w:rsidR="005117C9" w:rsidRPr="00365A6B" w:rsidRDefault="005117C9" w:rsidP="00017F21">
            <w:pPr>
              <w:widowControl/>
              <w:adjustRightInd/>
              <w:spacing w:line="360" w:lineRule="exact"/>
              <w:jc w:val="left"/>
              <w:textAlignment w:val="auto"/>
              <w:rPr>
                <w:kern w:val="0"/>
              </w:rPr>
            </w:pPr>
          </w:p>
        </w:tc>
        <w:tc>
          <w:tcPr>
            <w:tcW w:w="849" w:type="dxa"/>
            <w:vMerge/>
            <w:vAlign w:val="center"/>
            <w:hideMark/>
          </w:tcPr>
          <w:p w14:paraId="6C0D9770" w14:textId="77777777" w:rsidR="005117C9" w:rsidRPr="00365A6B" w:rsidRDefault="005117C9" w:rsidP="00017F21">
            <w:pPr>
              <w:widowControl/>
              <w:adjustRightInd/>
              <w:spacing w:line="360" w:lineRule="exact"/>
              <w:jc w:val="left"/>
              <w:textAlignment w:val="auto"/>
              <w:rPr>
                <w:kern w:val="0"/>
              </w:rPr>
            </w:pPr>
          </w:p>
        </w:tc>
        <w:tc>
          <w:tcPr>
            <w:tcW w:w="2262" w:type="dxa"/>
            <w:vAlign w:val="center"/>
            <w:hideMark/>
          </w:tcPr>
          <w:p w14:paraId="60778804" w14:textId="77777777" w:rsidR="005117C9" w:rsidRPr="00365A6B" w:rsidRDefault="005117C9" w:rsidP="00017F21">
            <w:pPr>
              <w:adjustRightInd/>
              <w:spacing w:line="360" w:lineRule="exact"/>
              <w:jc w:val="center"/>
              <w:textAlignment w:val="auto"/>
            </w:pPr>
            <w:r w:rsidRPr="00365A6B">
              <w:t>标准名称</w:t>
            </w:r>
          </w:p>
        </w:tc>
        <w:tc>
          <w:tcPr>
            <w:tcW w:w="990" w:type="dxa"/>
            <w:vAlign w:val="center"/>
            <w:hideMark/>
          </w:tcPr>
          <w:p w14:paraId="64A9E3AF" w14:textId="77777777" w:rsidR="005117C9" w:rsidRPr="00365A6B" w:rsidRDefault="005117C9" w:rsidP="00017F21">
            <w:pPr>
              <w:adjustRightInd/>
              <w:spacing w:line="360" w:lineRule="exact"/>
              <w:jc w:val="center"/>
              <w:textAlignment w:val="auto"/>
            </w:pPr>
            <w:r w:rsidRPr="00365A6B">
              <w:t>浓度限值（</w:t>
            </w:r>
            <w:r w:rsidRPr="00365A6B">
              <w:t>mg/m</w:t>
            </w:r>
            <w:r w:rsidRPr="00365A6B">
              <w:rPr>
                <w:vertAlign w:val="superscript"/>
              </w:rPr>
              <w:t>3</w:t>
            </w:r>
            <w:r w:rsidRPr="00365A6B">
              <w:t>）</w:t>
            </w:r>
          </w:p>
        </w:tc>
        <w:tc>
          <w:tcPr>
            <w:tcW w:w="990" w:type="dxa"/>
            <w:vMerge/>
            <w:vAlign w:val="center"/>
            <w:hideMark/>
          </w:tcPr>
          <w:p w14:paraId="64908F6E" w14:textId="77777777" w:rsidR="005117C9" w:rsidRPr="00365A6B" w:rsidRDefault="005117C9" w:rsidP="00017F21">
            <w:pPr>
              <w:widowControl/>
              <w:adjustRightInd/>
              <w:spacing w:line="360" w:lineRule="exact"/>
              <w:jc w:val="left"/>
              <w:textAlignment w:val="auto"/>
            </w:pPr>
          </w:p>
        </w:tc>
        <w:tc>
          <w:tcPr>
            <w:tcW w:w="944" w:type="dxa"/>
            <w:vMerge/>
            <w:vAlign w:val="center"/>
            <w:hideMark/>
          </w:tcPr>
          <w:p w14:paraId="18DB6D84" w14:textId="77777777" w:rsidR="005117C9" w:rsidRPr="00365A6B" w:rsidRDefault="005117C9" w:rsidP="00017F21">
            <w:pPr>
              <w:widowControl/>
              <w:adjustRightInd/>
              <w:spacing w:line="360" w:lineRule="exact"/>
              <w:jc w:val="left"/>
              <w:textAlignment w:val="auto"/>
            </w:pPr>
          </w:p>
        </w:tc>
      </w:tr>
      <w:tr w:rsidR="00365A6B" w:rsidRPr="00365A6B" w14:paraId="01B1FACE" w14:textId="77777777" w:rsidTr="00A417DF">
        <w:trPr>
          <w:cantSplit/>
          <w:trHeight w:val="180"/>
          <w:jc w:val="center"/>
        </w:trPr>
        <w:tc>
          <w:tcPr>
            <w:tcW w:w="712" w:type="dxa"/>
            <w:vMerge w:val="restart"/>
            <w:vAlign w:val="center"/>
            <w:hideMark/>
          </w:tcPr>
          <w:p w14:paraId="2379BD42" w14:textId="77777777" w:rsidR="005117C9" w:rsidRPr="00365A6B" w:rsidRDefault="005117C9" w:rsidP="00017F21">
            <w:pPr>
              <w:adjustRightInd/>
              <w:spacing w:line="360" w:lineRule="exact"/>
              <w:jc w:val="center"/>
              <w:textAlignment w:val="auto"/>
              <w:rPr>
                <w:kern w:val="0"/>
              </w:rPr>
            </w:pPr>
            <w:r w:rsidRPr="00365A6B">
              <w:rPr>
                <w:rFonts w:hint="eastAsia"/>
              </w:rPr>
              <w:t>包胶哑铃</w:t>
            </w:r>
            <w:r w:rsidRPr="00365A6B">
              <w:t>生产车间</w:t>
            </w:r>
          </w:p>
        </w:tc>
        <w:tc>
          <w:tcPr>
            <w:tcW w:w="707" w:type="dxa"/>
            <w:vMerge w:val="restart"/>
            <w:vAlign w:val="center"/>
            <w:hideMark/>
          </w:tcPr>
          <w:p w14:paraId="105E52F6" w14:textId="77777777" w:rsidR="005117C9" w:rsidRPr="00365A6B" w:rsidRDefault="005117C9" w:rsidP="00017F21">
            <w:pPr>
              <w:widowControl/>
              <w:tabs>
                <w:tab w:val="left" w:pos="693"/>
              </w:tabs>
              <w:adjustRightInd/>
              <w:spacing w:line="360" w:lineRule="exact"/>
              <w:jc w:val="center"/>
              <w:textAlignment w:val="auto"/>
              <w:rPr>
                <w:kern w:val="0"/>
              </w:rPr>
            </w:pPr>
            <w:r w:rsidRPr="00365A6B">
              <w:rPr>
                <w:rFonts w:hint="eastAsia"/>
                <w:kern w:val="0"/>
              </w:rPr>
              <w:t>包胶哑铃生产</w:t>
            </w:r>
          </w:p>
        </w:tc>
        <w:tc>
          <w:tcPr>
            <w:tcW w:w="848" w:type="dxa"/>
            <w:vAlign w:val="center"/>
            <w:hideMark/>
          </w:tcPr>
          <w:p w14:paraId="0DA173DF" w14:textId="77777777" w:rsidR="005117C9" w:rsidRPr="00365A6B" w:rsidRDefault="005117C9" w:rsidP="00017F21">
            <w:pPr>
              <w:widowControl/>
              <w:tabs>
                <w:tab w:val="left" w:pos="693"/>
              </w:tabs>
              <w:adjustRightInd/>
              <w:spacing w:line="360" w:lineRule="exact"/>
              <w:jc w:val="center"/>
              <w:textAlignment w:val="auto"/>
              <w:rPr>
                <w:kern w:val="0"/>
              </w:rPr>
            </w:pPr>
            <w:r w:rsidRPr="00365A6B">
              <w:rPr>
                <w:kern w:val="0"/>
              </w:rPr>
              <w:t>颗粒物</w:t>
            </w:r>
          </w:p>
        </w:tc>
        <w:tc>
          <w:tcPr>
            <w:tcW w:w="849" w:type="dxa"/>
            <w:vMerge w:val="restart"/>
            <w:vAlign w:val="center"/>
            <w:hideMark/>
          </w:tcPr>
          <w:p w14:paraId="05E6F6F3" w14:textId="77777777" w:rsidR="005117C9" w:rsidRPr="00365A6B" w:rsidRDefault="005117C9" w:rsidP="00017F21">
            <w:pPr>
              <w:adjustRightInd/>
              <w:spacing w:line="360" w:lineRule="exact"/>
              <w:jc w:val="center"/>
              <w:textAlignment w:val="auto"/>
            </w:pPr>
            <w:r w:rsidRPr="00365A6B">
              <w:rPr>
                <w:bCs/>
              </w:rPr>
              <w:t>车间封闭，加强通风</w:t>
            </w:r>
          </w:p>
        </w:tc>
        <w:tc>
          <w:tcPr>
            <w:tcW w:w="2262" w:type="dxa"/>
            <w:vAlign w:val="center"/>
            <w:hideMark/>
          </w:tcPr>
          <w:p w14:paraId="089C7FF4" w14:textId="77777777" w:rsidR="005117C9" w:rsidRPr="00365A6B" w:rsidRDefault="005117C9" w:rsidP="00017F21">
            <w:pPr>
              <w:adjustRightInd/>
              <w:spacing w:line="360" w:lineRule="exact"/>
              <w:jc w:val="center"/>
              <w:textAlignment w:val="auto"/>
            </w:pPr>
            <w:r w:rsidRPr="00365A6B">
              <w:rPr>
                <w:kern w:val="0"/>
              </w:rPr>
              <w:t>《橡胶制品工业污染物排放标准》</w:t>
            </w:r>
            <w:r w:rsidRPr="00365A6B">
              <w:rPr>
                <w:kern w:val="0"/>
              </w:rPr>
              <w:t>(GB 27632-2011)</w:t>
            </w:r>
            <w:r w:rsidRPr="00365A6B">
              <w:rPr>
                <w:kern w:val="0"/>
              </w:rPr>
              <w:t>表</w:t>
            </w:r>
            <w:r w:rsidRPr="00365A6B">
              <w:rPr>
                <w:kern w:val="0"/>
              </w:rPr>
              <w:t>6</w:t>
            </w:r>
            <w:r w:rsidRPr="00365A6B">
              <w:rPr>
                <w:kern w:val="0"/>
              </w:rPr>
              <w:t>排放限值</w:t>
            </w:r>
          </w:p>
        </w:tc>
        <w:tc>
          <w:tcPr>
            <w:tcW w:w="990" w:type="dxa"/>
            <w:vAlign w:val="center"/>
            <w:hideMark/>
          </w:tcPr>
          <w:p w14:paraId="76E5658A" w14:textId="77777777" w:rsidR="005117C9" w:rsidRPr="00365A6B" w:rsidRDefault="005117C9" w:rsidP="00017F21">
            <w:pPr>
              <w:adjustRightInd/>
              <w:spacing w:line="360" w:lineRule="exact"/>
              <w:jc w:val="center"/>
              <w:textAlignment w:val="auto"/>
            </w:pPr>
            <w:r w:rsidRPr="00365A6B">
              <w:t>1.0</w:t>
            </w:r>
          </w:p>
        </w:tc>
        <w:tc>
          <w:tcPr>
            <w:tcW w:w="990" w:type="dxa"/>
            <w:vAlign w:val="center"/>
          </w:tcPr>
          <w:p w14:paraId="59755E49" w14:textId="77777777" w:rsidR="005117C9" w:rsidRPr="00365A6B" w:rsidRDefault="005117C9" w:rsidP="00017F21">
            <w:pPr>
              <w:spacing w:line="360" w:lineRule="exact"/>
              <w:jc w:val="center"/>
            </w:pPr>
            <w:r w:rsidRPr="00365A6B">
              <w:rPr>
                <w:rFonts w:hint="eastAsia"/>
              </w:rPr>
              <w:t>0.000</w:t>
            </w:r>
            <w:r w:rsidRPr="00365A6B">
              <w:t>9</w:t>
            </w:r>
            <w:r w:rsidRPr="00365A6B">
              <w:rPr>
                <w:rFonts w:hint="eastAsia"/>
              </w:rPr>
              <w:t>8</w:t>
            </w:r>
          </w:p>
        </w:tc>
        <w:tc>
          <w:tcPr>
            <w:tcW w:w="944" w:type="dxa"/>
            <w:vAlign w:val="center"/>
          </w:tcPr>
          <w:p w14:paraId="06AEF9CE" w14:textId="77777777" w:rsidR="005117C9" w:rsidRPr="00365A6B" w:rsidRDefault="005117C9" w:rsidP="00017F21">
            <w:pPr>
              <w:spacing w:line="360" w:lineRule="exact"/>
              <w:jc w:val="center"/>
            </w:pPr>
            <w:r w:rsidRPr="00365A6B">
              <w:t>0.00015</w:t>
            </w:r>
          </w:p>
        </w:tc>
      </w:tr>
      <w:tr w:rsidR="00365A6B" w:rsidRPr="00365A6B" w14:paraId="7699DCA7" w14:textId="77777777" w:rsidTr="00A417DF">
        <w:trPr>
          <w:cantSplit/>
          <w:trHeight w:val="180"/>
          <w:jc w:val="center"/>
        </w:trPr>
        <w:tc>
          <w:tcPr>
            <w:tcW w:w="712" w:type="dxa"/>
            <w:vMerge/>
            <w:vAlign w:val="center"/>
          </w:tcPr>
          <w:p w14:paraId="23EF4F55" w14:textId="77777777" w:rsidR="005117C9" w:rsidRPr="00365A6B" w:rsidRDefault="005117C9" w:rsidP="00017F21">
            <w:pPr>
              <w:adjustRightInd/>
              <w:spacing w:line="360" w:lineRule="exact"/>
              <w:jc w:val="center"/>
              <w:textAlignment w:val="auto"/>
            </w:pPr>
          </w:p>
        </w:tc>
        <w:tc>
          <w:tcPr>
            <w:tcW w:w="707" w:type="dxa"/>
            <w:vMerge/>
            <w:vAlign w:val="center"/>
          </w:tcPr>
          <w:p w14:paraId="2EC346F3" w14:textId="77777777" w:rsidR="005117C9" w:rsidRPr="00365A6B" w:rsidRDefault="005117C9" w:rsidP="00017F21">
            <w:pPr>
              <w:widowControl/>
              <w:tabs>
                <w:tab w:val="left" w:pos="693"/>
              </w:tabs>
              <w:adjustRightInd/>
              <w:spacing w:line="360" w:lineRule="exact"/>
              <w:jc w:val="center"/>
              <w:textAlignment w:val="auto"/>
              <w:rPr>
                <w:kern w:val="0"/>
              </w:rPr>
            </w:pPr>
          </w:p>
        </w:tc>
        <w:tc>
          <w:tcPr>
            <w:tcW w:w="848" w:type="dxa"/>
            <w:vAlign w:val="center"/>
          </w:tcPr>
          <w:p w14:paraId="1485A54E" w14:textId="77777777" w:rsidR="005117C9" w:rsidRPr="00365A6B" w:rsidRDefault="005117C9" w:rsidP="00017F21">
            <w:pPr>
              <w:widowControl/>
              <w:tabs>
                <w:tab w:val="left" w:pos="693"/>
              </w:tabs>
              <w:adjustRightInd/>
              <w:spacing w:line="360" w:lineRule="exact"/>
              <w:jc w:val="center"/>
              <w:textAlignment w:val="auto"/>
              <w:rPr>
                <w:kern w:val="0"/>
              </w:rPr>
            </w:pPr>
            <w:r w:rsidRPr="00365A6B">
              <w:rPr>
                <w:kern w:val="0"/>
              </w:rPr>
              <w:t>非甲烷总烃</w:t>
            </w:r>
          </w:p>
        </w:tc>
        <w:tc>
          <w:tcPr>
            <w:tcW w:w="849" w:type="dxa"/>
            <w:vMerge/>
            <w:vAlign w:val="center"/>
          </w:tcPr>
          <w:p w14:paraId="662370AF" w14:textId="77777777" w:rsidR="005117C9" w:rsidRPr="00365A6B" w:rsidRDefault="005117C9" w:rsidP="00017F21">
            <w:pPr>
              <w:adjustRightInd/>
              <w:spacing w:line="360" w:lineRule="exact"/>
              <w:jc w:val="center"/>
              <w:textAlignment w:val="auto"/>
              <w:rPr>
                <w:bCs/>
              </w:rPr>
            </w:pPr>
          </w:p>
        </w:tc>
        <w:tc>
          <w:tcPr>
            <w:tcW w:w="2262" w:type="dxa"/>
            <w:vAlign w:val="center"/>
          </w:tcPr>
          <w:p w14:paraId="78A6D11F" w14:textId="77777777" w:rsidR="005117C9" w:rsidRPr="00365A6B" w:rsidRDefault="005117C9" w:rsidP="00017F21">
            <w:pPr>
              <w:adjustRightInd/>
              <w:spacing w:line="360" w:lineRule="exact"/>
              <w:jc w:val="center"/>
              <w:textAlignment w:val="auto"/>
            </w:pPr>
            <w:r w:rsidRPr="00365A6B">
              <w:t>《工业企业挥发性有机物排放控制标准》</w:t>
            </w:r>
            <w:r w:rsidRPr="00365A6B">
              <w:t>(DB13/2322-2016)</w:t>
            </w:r>
            <w:r w:rsidRPr="00365A6B">
              <w:t>表</w:t>
            </w:r>
            <w:r w:rsidRPr="00365A6B">
              <w:t>2</w:t>
            </w:r>
            <w:r w:rsidRPr="00365A6B">
              <w:t>其他企业边界大气污染浓度限值</w:t>
            </w:r>
          </w:p>
        </w:tc>
        <w:tc>
          <w:tcPr>
            <w:tcW w:w="990" w:type="dxa"/>
            <w:vAlign w:val="center"/>
          </w:tcPr>
          <w:p w14:paraId="32B19384" w14:textId="77777777" w:rsidR="005117C9" w:rsidRPr="00365A6B" w:rsidRDefault="005117C9" w:rsidP="00017F21">
            <w:pPr>
              <w:adjustRightInd/>
              <w:spacing w:line="360" w:lineRule="exact"/>
              <w:jc w:val="center"/>
              <w:textAlignment w:val="auto"/>
            </w:pPr>
            <w:r w:rsidRPr="00365A6B">
              <w:t>2.0</w:t>
            </w:r>
          </w:p>
        </w:tc>
        <w:tc>
          <w:tcPr>
            <w:tcW w:w="990" w:type="dxa"/>
            <w:vAlign w:val="center"/>
          </w:tcPr>
          <w:p w14:paraId="6174EF2A" w14:textId="77777777" w:rsidR="005117C9" w:rsidRPr="00365A6B" w:rsidRDefault="005117C9" w:rsidP="00017F21">
            <w:pPr>
              <w:spacing w:line="360" w:lineRule="exact"/>
              <w:jc w:val="center"/>
            </w:pPr>
            <w:r w:rsidRPr="00365A6B">
              <w:rPr>
                <w:rFonts w:hint="eastAsia"/>
              </w:rPr>
              <w:t>0.005</w:t>
            </w:r>
          </w:p>
        </w:tc>
        <w:tc>
          <w:tcPr>
            <w:tcW w:w="944" w:type="dxa"/>
            <w:vAlign w:val="center"/>
          </w:tcPr>
          <w:p w14:paraId="5E0811A5" w14:textId="77777777" w:rsidR="005117C9" w:rsidRPr="00365A6B" w:rsidRDefault="005117C9" w:rsidP="00017F21">
            <w:pPr>
              <w:spacing w:line="360" w:lineRule="exact"/>
              <w:jc w:val="center"/>
            </w:pPr>
            <w:r w:rsidRPr="00365A6B">
              <w:rPr>
                <w:rFonts w:hint="eastAsia"/>
              </w:rPr>
              <w:t>0.012</w:t>
            </w:r>
          </w:p>
        </w:tc>
      </w:tr>
      <w:tr w:rsidR="00365A6B" w:rsidRPr="00365A6B" w14:paraId="0A9136D9" w14:textId="77777777" w:rsidTr="00A417DF">
        <w:trPr>
          <w:cantSplit/>
          <w:trHeight w:val="180"/>
          <w:jc w:val="center"/>
        </w:trPr>
        <w:tc>
          <w:tcPr>
            <w:tcW w:w="712" w:type="dxa"/>
            <w:vMerge/>
            <w:vAlign w:val="center"/>
          </w:tcPr>
          <w:p w14:paraId="07B2DA39" w14:textId="77777777" w:rsidR="005117C9" w:rsidRPr="00365A6B" w:rsidRDefault="005117C9" w:rsidP="00017F21">
            <w:pPr>
              <w:adjustRightInd/>
              <w:spacing w:line="360" w:lineRule="exact"/>
              <w:jc w:val="center"/>
              <w:textAlignment w:val="auto"/>
            </w:pPr>
          </w:p>
        </w:tc>
        <w:tc>
          <w:tcPr>
            <w:tcW w:w="707" w:type="dxa"/>
            <w:vMerge/>
            <w:vAlign w:val="center"/>
          </w:tcPr>
          <w:p w14:paraId="736A7161" w14:textId="77777777" w:rsidR="005117C9" w:rsidRPr="00365A6B" w:rsidRDefault="005117C9" w:rsidP="00017F21">
            <w:pPr>
              <w:widowControl/>
              <w:tabs>
                <w:tab w:val="left" w:pos="693"/>
              </w:tabs>
              <w:adjustRightInd/>
              <w:spacing w:line="360" w:lineRule="exact"/>
              <w:jc w:val="center"/>
              <w:textAlignment w:val="auto"/>
              <w:rPr>
                <w:kern w:val="0"/>
              </w:rPr>
            </w:pPr>
          </w:p>
        </w:tc>
        <w:tc>
          <w:tcPr>
            <w:tcW w:w="848" w:type="dxa"/>
            <w:vAlign w:val="center"/>
          </w:tcPr>
          <w:p w14:paraId="558C8AAD" w14:textId="77777777" w:rsidR="005117C9" w:rsidRPr="00365A6B" w:rsidRDefault="005117C9" w:rsidP="00017F21">
            <w:pPr>
              <w:widowControl/>
              <w:tabs>
                <w:tab w:val="left" w:pos="693"/>
              </w:tabs>
              <w:adjustRightInd/>
              <w:spacing w:line="360" w:lineRule="exact"/>
              <w:jc w:val="center"/>
              <w:textAlignment w:val="auto"/>
              <w:rPr>
                <w:kern w:val="0"/>
              </w:rPr>
            </w:pPr>
            <w:r w:rsidRPr="00365A6B">
              <w:rPr>
                <w:bCs/>
                <w:kern w:val="0"/>
              </w:rPr>
              <w:t>硫化氢</w:t>
            </w:r>
          </w:p>
        </w:tc>
        <w:tc>
          <w:tcPr>
            <w:tcW w:w="849" w:type="dxa"/>
            <w:vMerge/>
            <w:vAlign w:val="center"/>
          </w:tcPr>
          <w:p w14:paraId="0BB0F32E" w14:textId="77777777" w:rsidR="005117C9" w:rsidRPr="00365A6B" w:rsidRDefault="005117C9" w:rsidP="00017F21">
            <w:pPr>
              <w:adjustRightInd/>
              <w:spacing w:line="360" w:lineRule="exact"/>
              <w:jc w:val="center"/>
              <w:textAlignment w:val="auto"/>
              <w:rPr>
                <w:bCs/>
              </w:rPr>
            </w:pPr>
          </w:p>
        </w:tc>
        <w:tc>
          <w:tcPr>
            <w:tcW w:w="2262" w:type="dxa"/>
            <w:vMerge w:val="restart"/>
            <w:vAlign w:val="center"/>
          </w:tcPr>
          <w:p w14:paraId="1E6DE782" w14:textId="77777777" w:rsidR="005117C9" w:rsidRPr="00365A6B" w:rsidRDefault="005117C9" w:rsidP="00017F21">
            <w:pPr>
              <w:adjustRightInd/>
              <w:spacing w:line="360" w:lineRule="exact"/>
              <w:jc w:val="center"/>
              <w:textAlignment w:val="auto"/>
            </w:pPr>
            <w:r w:rsidRPr="00365A6B">
              <w:t>《恶臭污染物排放标准》</w:t>
            </w:r>
            <w:r w:rsidRPr="00365A6B">
              <w:t>(GB14554-93)</w:t>
            </w:r>
            <w:r w:rsidRPr="00365A6B">
              <w:t>表</w:t>
            </w:r>
            <w:r w:rsidRPr="00365A6B">
              <w:t>1</w:t>
            </w:r>
            <w:r w:rsidRPr="00365A6B">
              <w:t>二级新扩改标准</w:t>
            </w:r>
          </w:p>
        </w:tc>
        <w:tc>
          <w:tcPr>
            <w:tcW w:w="990" w:type="dxa"/>
            <w:vAlign w:val="center"/>
          </w:tcPr>
          <w:p w14:paraId="795717C0" w14:textId="77777777" w:rsidR="005117C9" w:rsidRPr="00365A6B" w:rsidRDefault="005117C9" w:rsidP="00017F21">
            <w:pPr>
              <w:adjustRightInd/>
              <w:spacing w:line="360" w:lineRule="exact"/>
              <w:jc w:val="center"/>
              <w:textAlignment w:val="auto"/>
            </w:pPr>
            <w:r w:rsidRPr="00365A6B">
              <w:t>0.06</w:t>
            </w:r>
          </w:p>
        </w:tc>
        <w:tc>
          <w:tcPr>
            <w:tcW w:w="990" w:type="dxa"/>
            <w:vAlign w:val="center"/>
          </w:tcPr>
          <w:p w14:paraId="1D37236D" w14:textId="77777777" w:rsidR="005117C9" w:rsidRPr="00365A6B" w:rsidRDefault="005117C9" w:rsidP="00017F21">
            <w:pPr>
              <w:spacing w:line="360" w:lineRule="exact"/>
              <w:jc w:val="center"/>
            </w:pPr>
            <w:r w:rsidRPr="00365A6B">
              <w:t>0.00</w:t>
            </w:r>
            <w:r w:rsidRPr="00365A6B">
              <w:rPr>
                <w:rFonts w:hint="eastAsia"/>
              </w:rPr>
              <w:t>01</w:t>
            </w:r>
          </w:p>
        </w:tc>
        <w:tc>
          <w:tcPr>
            <w:tcW w:w="944" w:type="dxa"/>
            <w:vAlign w:val="center"/>
          </w:tcPr>
          <w:p w14:paraId="6756DE0B" w14:textId="77777777" w:rsidR="005117C9" w:rsidRPr="00365A6B" w:rsidRDefault="005117C9" w:rsidP="00017F21">
            <w:pPr>
              <w:spacing w:line="360" w:lineRule="exact"/>
              <w:jc w:val="center"/>
            </w:pPr>
            <w:r w:rsidRPr="00365A6B">
              <w:rPr>
                <w:rFonts w:hint="eastAsia"/>
              </w:rPr>
              <w:t>0.0002</w:t>
            </w:r>
          </w:p>
        </w:tc>
      </w:tr>
      <w:tr w:rsidR="00365A6B" w:rsidRPr="00365A6B" w14:paraId="2EB9DAE2" w14:textId="77777777" w:rsidTr="00A417DF">
        <w:trPr>
          <w:cantSplit/>
          <w:trHeight w:val="180"/>
          <w:jc w:val="center"/>
        </w:trPr>
        <w:tc>
          <w:tcPr>
            <w:tcW w:w="712" w:type="dxa"/>
            <w:vMerge/>
            <w:vAlign w:val="center"/>
          </w:tcPr>
          <w:p w14:paraId="7FF1D70E" w14:textId="77777777" w:rsidR="005117C9" w:rsidRPr="00365A6B" w:rsidRDefault="005117C9" w:rsidP="00017F21">
            <w:pPr>
              <w:adjustRightInd/>
              <w:spacing w:line="360" w:lineRule="exact"/>
              <w:jc w:val="center"/>
              <w:textAlignment w:val="auto"/>
            </w:pPr>
          </w:p>
        </w:tc>
        <w:tc>
          <w:tcPr>
            <w:tcW w:w="707" w:type="dxa"/>
            <w:vMerge/>
            <w:vAlign w:val="center"/>
          </w:tcPr>
          <w:p w14:paraId="7BD42513" w14:textId="77777777" w:rsidR="005117C9" w:rsidRPr="00365A6B" w:rsidRDefault="005117C9" w:rsidP="00017F21">
            <w:pPr>
              <w:widowControl/>
              <w:tabs>
                <w:tab w:val="left" w:pos="693"/>
              </w:tabs>
              <w:adjustRightInd/>
              <w:spacing w:line="360" w:lineRule="exact"/>
              <w:jc w:val="center"/>
              <w:textAlignment w:val="auto"/>
              <w:rPr>
                <w:kern w:val="0"/>
              </w:rPr>
            </w:pPr>
          </w:p>
        </w:tc>
        <w:tc>
          <w:tcPr>
            <w:tcW w:w="848" w:type="dxa"/>
            <w:vAlign w:val="center"/>
          </w:tcPr>
          <w:p w14:paraId="149F46D0" w14:textId="77777777" w:rsidR="005117C9" w:rsidRPr="00365A6B" w:rsidRDefault="005117C9" w:rsidP="00017F21">
            <w:pPr>
              <w:widowControl/>
              <w:tabs>
                <w:tab w:val="left" w:pos="693"/>
              </w:tabs>
              <w:adjustRightInd/>
              <w:spacing w:line="360" w:lineRule="exact"/>
              <w:jc w:val="center"/>
              <w:textAlignment w:val="auto"/>
              <w:rPr>
                <w:kern w:val="0"/>
              </w:rPr>
            </w:pPr>
            <w:r w:rsidRPr="00365A6B">
              <w:rPr>
                <w:kern w:val="0"/>
              </w:rPr>
              <w:t>臭气浓度</w:t>
            </w:r>
          </w:p>
        </w:tc>
        <w:tc>
          <w:tcPr>
            <w:tcW w:w="849" w:type="dxa"/>
            <w:vMerge/>
            <w:vAlign w:val="center"/>
          </w:tcPr>
          <w:p w14:paraId="3D6C453F" w14:textId="77777777" w:rsidR="005117C9" w:rsidRPr="00365A6B" w:rsidRDefault="005117C9" w:rsidP="00017F21">
            <w:pPr>
              <w:adjustRightInd/>
              <w:spacing w:line="360" w:lineRule="exact"/>
              <w:jc w:val="center"/>
              <w:textAlignment w:val="auto"/>
              <w:rPr>
                <w:bCs/>
              </w:rPr>
            </w:pPr>
          </w:p>
        </w:tc>
        <w:tc>
          <w:tcPr>
            <w:tcW w:w="2262" w:type="dxa"/>
            <w:vMerge/>
            <w:vAlign w:val="center"/>
          </w:tcPr>
          <w:p w14:paraId="7DA957C0" w14:textId="77777777" w:rsidR="005117C9" w:rsidRPr="00365A6B" w:rsidRDefault="005117C9" w:rsidP="00017F21">
            <w:pPr>
              <w:adjustRightInd/>
              <w:spacing w:line="360" w:lineRule="exact"/>
              <w:jc w:val="center"/>
              <w:textAlignment w:val="auto"/>
            </w:pPr>
          </w:p>
        </w:tc>
        <w:tc>
          <w:tcPr>
            <w:tcW w:w="990" w:type="dxa"/>
            <w:vAlign w:val="center"/>
          </w:tcPr>
          <w:p w14:paraId="64986718" w14:textId="77777777" w:rsidR="005117C9" w:rsidRPr="00365A6B" w:rsidRDefault="005117C9" w:rsidP="00017F21">
            <w:pPr>
              <w:adjustRightInd/>
              <w:spacing w:line="360" w:lineRule="exact"/>
              <w:jc w:val="center"/>
              <w:textAlignment w:val="auto"/>
            </w:pPr>
            <w:r w:rsidRPr="00365A6B">
              <w:rPr>
                <w:rFonts w:hint="eastAsia"/>
              </w:rPr>
              <w:t>20</w:t>
            </w:r>
            <w:r w:rsidRPr="00365A6B">
              <w:t>（无量纲）</w:t>
            </w:r>
          </w:p>
        </w:tc>
        <w:tc>
          <w:tcPr>
            <w:tcW w:w="990" w:type="dxa"/>
            <w:vAlign w:val="center"/>
          </w:tcPr>
          <w:p w14:paraId="45B7F7C8" w14:textId="77777777" w:rsidR="005117C9" w:rsidRPr="00365A6B" w:rsidRDefault="005117C9" w:rsidP="00017F21">
            <w:pPr>
              <w:adjustRightInd/>
              <w:spacing w:line="360" w:lineRule="exact"/>
              <w:jc w:val="center"/>
              <w:textAlignment w:val="auto"/>
            </w:pPr>
            <w:r w:rsidRPr="00365A6B">
              <w:rPr>
                <w:rFonts w:hint="eastAsia"/>
              </w:rPr>
              <w:t>10</w:t>
            </w:r>
            <w:r w:rsidRPr="00365A6B">
              <w:t>（无量纲）</w:t>
            </w:r>
          </w:p>
        </w:tc>
        <w:tc>
          <w:tcPr>
            <w:tcW w:w="944" w:type="dxa"/>
            <w:vAlign w:val="center"/>
          </w:tcPr>
          <w:p w14:paraId="3DA99B5C" w14:textId="77777777" w:rsidR="005117C9" w:rsidRPr="00365A6B" w:rsidRDefault="005117C9" w:rsidP="00017F21">
            <w:pPr>
              <w:adjustRightInd/>
              <w:spacing w:line="360" w:lineRule="exact"/>
              <w:jc w:val="center"/>
              <w:textAlignment w:val="auto"/>
            </w:pPr>
            <w:r w:rsidRPr="00365A6B">
              <w:t>--</w:t>
            </w:r>
          </w:p>
        </w:tc>
      </w:tr>
      <w:tr w:rsidR="00365A6B" w:rsidRPr="00365A6B" w14:paraId="39013323" w14:textId="77777777" w:rsidTr="00A417DF">
        <w:trPr>
          <w:cantSplit/>
          <w:trHeight w:val="608"/>
          <w:jc w:val="center"/>
        </w:trPr>
        <w:tc>
          <w:tcPr>
            <w:tcW w:w="712" w:type="dxa"/>
            <w:vMerge w:val="restart"/>
            <w:vAlign w:val="center"/>
          </w:tcPr>
          <w:p w14:paraId="2B0EEE5D" w14:textId="77777777" w:rsidR="005117C9" w:rsidRPr="00365A6B" w:rsidRDefault="005117C9" w:rsidP="00017F21">
            <w:pPr>
              <w:adjustRightInd/>
              <w:spacing w:line="360" w:lineRule="exact"/>
              <w:jc w:val="center"/>
              <w:textAlignment w:val="auto"/>
            </w:pPr>
            <w:r w:rsidRPr="00365A6B">
              <w:rPr>
                <w:rFonts w:hint="eastAsia"/>
              </w:rPr>
              <w:t>橡胶炼化车间</w:t>
            </w:r>
          </w:p>
        </w:tc>
        <w:tc>
          <w:tcPr>
            <w:tcW w:w="707" w:type="dxa"/>
            <w:vMerge w:val="restart"/>
            <w:vAlign w:val="center"/>
          </w:tcPr>
          <w:p w14:paraId="76DB2C97" w14:textId="77777777" w:rsidR="005117C9" w:rsidRPr="00365A6B" w:rsidRDefault="005117C9" w:rsidP="00017F21">
            <w:pPr>
              <w:widowControl/>
              <w:tabs>
                <w:tab w:val="left" w:pos="693"/>
              </w:tabs>
              <w:adjustRightInd/>
              <w:spacing w:line="360" w:lineRule="exact"/>
              <w:jc w:val="center"/>
              <w:textAlignment w:val="auto"/>
              <w:rPr>
                <w:kern w:val="0"/>
              </w:rPr>
            </w:pPr>
            <w:r w:rsidRPr="00365A6B">
              <w:rPr>
                <w:rFonts w:hint="eastAsia"/>
                <w:kern w:val="0"/>
              </w:rPr>
              <w:t>橡胶炼化</w:t>
            </w:r>
          </w:p>
        </w:tc>
        <w:tc>
          <w:tcPr>
            <w:tcW w:w="848" w:type="dxa"/>
            <w:vAlign w:val="center"/>
          </w:tcPr>
          <w:p w14:paraId="514A8FA5" w14:textId="77777777" w:rsidR="005117C9" w:rsidRPr="00365A6B" w:rsidRDefault="005117C9" w:rsidP="00017F21">
            <w:pPr>
              <w:widowControl/>
              <w:tabs>
                <w:tab w:val="left" w:pos="693"/>
              </w:tabs>
              <w:adjustRightInd/>
              <w:spacing w:line="360" w:lineRule="exact"/>
              <w:jc w:val="center"/>
              <w:textAlignment w:val="auto"/>
              <w:rPr>
                <w:kern w:val="0"/>
              </w:rPr>
            </w:pPr>
            <w:r w:rsidRPr="00365A6B">
              <w:rPr>
                <w:rFonts w:hint="eastAsia"/>
                <w:kern w:val="0"/>
              </w:rPr>
              <w:t>颗粒物</w:t>
            </w:r>
          </w:p>
        </w:tc>
        <w:tc>
          <w:tcPr>
            <w:tcW w:w="849" w:type="dxa"/>
            <w:vMerge w:val="restart"/>
            <w:vAlign w:val="center"/>
          </w:tcPr>
          <w:p w14:paraId="34759145" w14:textId="77777777" w:rsidR="005117C9" w:rsidRPr="00365A6B" w:rsidRDefault="005117C9" w:rsidP="00017F21">
            <w:pPr>
              <w:adjustRightInd/>
              <w:spacing w:line="360" w:lineRule="exact"/>
              <w:jc w:val="center"/>
              <w:textAlignment w:val="auto"/>
              <w:rPr>
                <w:bCs/>
              </w:rPr>
            </w:pPr>
            <w:r w:rsidRPr="00365A6B">
              <w:rPr>
                <w:bCs/>
              </w:rPr>
              <w:t>车间封闭，加强通风</w:t>
            </w:r>
          </w:p>
        </w:tc>
        <w:tc>
          <w:tcPr>
            <w:tcW w:w="2262" w:type="dxa"/>
            <w:vAlign w:val="center"/>
          </w:tcPr>
          <w:p w14:paraId="1D52E63A" w14:textId="77777777" w:rsidR="005117C9" w:rsidRPr="00365A6B" w:rsidRDefault="005117C9" w:rsidP="00017F21">
            <w:pPr>
              <w:adjustRightInd/>
              <w:spacing w:line="360" w:lineRule="exact"/>
              <w:jc w:val="center"/>
              <w:textAlignment w:val="auto"/>
            </w:pPr>
            <w:r w:rsidRPr="00365A6B">
              <w:t>《橡胶制品工业污染物排放标准》</w:t>
            </w:r>
            <w:r w:rsidRPr="00365A6B">
              <w:t>(GB 27632-2011)</w:t>
            </w:r>
            <w:r w:rsidRPr="00365A6B">
              <w:t>表</w:t>
            </w:r>
            <w:r w:rsidRPr="00365A6B">
              <w:t>6</w:t>
            </w:r>
            <w:r w:rsidRPr="00365A6B">
              <w:t>排放限值</w:t>
            </w:r>
          </w:p>
        </w:tc>
        <w:tc>
          <w:tcPr>
            <w:tcW w:w="990" w:type="dxa"/>
            <w:vAlign w:val="center"/>
          </w:tcPr>
          <w:p w14:paraId="1056F09A" w14:textId="77777777" w:rsidR="005117C9" w:rsidRPr="00365A6B" w:rsidRDefault="005117C9" w:rsidP="00017F21">
            <w:pPr>
              <w:adjustRightInd/>
              <w:spacing w:line="360" w:lineRule="exact"/>
              <w:jc w:val="center"/>
              <w:textAlignment w:val="auto"/>
            </w:pPr>
            <w:r w:rsidRPr="00365A6B">
              <w:rPr>
                <w:rFonts w:hint="eastAsia"/>
              </w:rPr>
              <w:t>1.0</w:t>
            </w:r>
          </w:p>
        </w:tc>
        <w:tc>
          <w:tcPr>
            <w:tcW w:w="990" w:type="dxa"/>
            <w:vAlign w:val="center"/>
          </w:tcPr>
          <w:p w14:paraId="7258F9E4" w14:textId="77777777" w:rsidR="005117C9" w:rsidRPr="00365A6B" w:rsidRDefault="005117C9" w:rsidP="00017F21">
            <w:pPr>
              <w:adjustRightInd/>
              <w:spacing w:line="360" w:lineRule="exact"/>
              <w:jc w:val="center"/>
              <w:textAlignment w:val="auto"/>
            </w:pPr>
            <w:r w:rsidRPr="00365A6B">
              <w:rPr>
                <w:rFonts w:hint="eastAsia"/>
              </w:rPr>
              <w:t>0.008</w:t>
            </w:r>
          </w:p>
        </w:tc>
        <w:tc>
          <w:tcPr>
            <w:tcW w:w="944" w:type="dxa"/>
            <w:vAlign w:val="center"/>
          </w:tcPr>
          <w:p w14:paraId="5A7797A3" w14:textId="77777777" w:rsidR="005117C9" w:rsidRPr="00365A6B" w:rsidRDefault="005117C9" w:rsidP="00017F21">
            <w:pPr>
              <w:adjustRightInd/>
              <w:spacing w:line="360" w:lineRule="exact"/>
              <w:jc w:val="center"/>
              <w:textAlignment w:val="auto"/>
            </w:pPr>
            <w:r w:rsidRPr="00365A6B">
              <w:rPr>
                <w:rFonts w:hint="eastAsia"/>
              </w:rPr>
              <w:t>0.019</w:t>
            </w:r>
          </w:p>
        </w:tc>
      </w:tr>
      <w:tr w:rsidR="00365A6B" w:rsidRPr="00365A6B" w14:paraId="39D5220F" w14:textId="77777777" w:rsidTr="00A417DF">
        <w:trPr>
          <w:cantSplit/>
          <w:trHeight w:val="180"/>
          <w:jc w:val="center"/>
        </w:trPr>
        <w:tc>
          <w:tcPr>
            <w:tcW w:w="712" w:type="dxa"/>
            <w:vMerge/>
            <w:vAlign w:val="center"/>
          </w:tcPr>
          <w:p w14:paraId="7E13A745" w14:textId="77777777" w:rsidR="005117C9" w:rsidRPr="00365A6B" w:rsidRDefault="005117C9" w:rsidP="00017F21">
            <w:pPr>
              <w:adjustRightInd/>
              <w:spacing w:line="360" w:lineRule="exact"/>
              <w:jc w:val="center"/>
              <w:textAlignment w:val="auto"/>
            </w:pPr>
          </w:p>
        </w:tc>
        <w:tc>
          <w:tcPr>
            <w:tcW w:w="707" w:type="dxa"/>
            <w:vMerge/>
            <w:vAlign w:val="center"/>
          </w:tcPr>
          <w:p w14:paraId="5304EEF0" w14:textId="77777777" w:rsidR="005117C9" w:rsidRPr="00365A6B" w:rsidRDefault="005117C9" w:rsidP="00017F21">
            <w:pPr>
              <w:widowControl/>
              <w:tabs>
                <w:tab w:val="left" w:pos="693"/>
              </w:tabs>
              <w:adjustRightInd/>
              <w:spacing w:line="360" w:lineRule="exact"/>
              <w:jc w:val="center"/>
              <w:textAlignment w:val="auto"/>
              <w:rPr>
                <w:kern w:val="0"/>
              </w:rPr>
            </w:pPr>
          </w:p>
        </w:tc>
        <w:tc>
          <w:tcPr>
            <w:tcW w:w="848" w:type="dxa"/>
            <w:vAlign w:val="center"/>
          </w:tcPr>
          <w:p w14:paraId="7F4F442D" w14:textId="77777777" w:rsidR="005117C9" w:rsidRPr="00365A6B" w:rsidRDefault="005117C9" w:rsidP="00017F21">
            <w:pPr>
              <w:widowControl/>
              <w:tabs>
                <w:tab w:val="left" w:pos="693"/>
              </w:tabs>
              <w:adjustRightInd/>
              <w:spacing w:line="360" w:lineRule="exact"/>
              <w:jc w:val="center"/>
              <w:textAlignment w:val="auto"/>
              <w:rPr>
                <w:kern w:val="0"/>
              </w:rPr>
            </w:pPr>
            <w:r w:rsidRPr="00365A6B">
              <w:rPr>
                <w:kern w:val="0"/>
              </w:rPr>
              <w:t>非甲烷总烃</w:t>
            </w:r>
          </w:p>
        </w:tc>
        <w:tc>
          <w:tcPr>
            <w:tcW w:w="849" w:type="dxa"/>
            <w:vMerge/>
            <w:vAlign w:val="center"/>
          </w:tcPr>
          <w:p w14:paraId="1EF76E22" w14:textId="77777777" w:rsidR="005117C9" w:rsidRPr="00365A6B" w:rsidRDefault="005117C9" w:rsidP="00017F21">
            <w:pPr>
              <w:adjustRightInd/>
              <w:spacing w:line="360" w:lineRule="exact"/>
              <w:jc w:val="center"/>
              <w:textAlignment w:val="auto"/>
              <w:rPr>
                <w:bCs/>
              </w:rPr>
            </w:pPr>
          </w:p>
        </w:tc>
        <w:tc>
          <w:tcPr>
            <w:tcW w:w="2262" w:type="dxa"/>
            <w:vAlign w:val="center"/>
          </w:tcPr>
          <w:p w14:paraId="1548C487" w14:textId="77777777" w:rsidR="005117C9" w:rsidRPr="00365A6B" w:rsidRDefault="005117C9" w:rsidP="00017F21">
            <w:pPr>
              <w:adjustRightInd/>
              <w:spacing w:line="360" w:lineRule="exact"/>
              <w:jc w:val="center"/>
              <w:textAlignment w:val="auto"/>
            </w:pPr>
            <w:r w:rsidRPr="00365A6B">
              <w:t>《工业企业挥发性有机物排放控制标准》</w:t>
            </w:r>
            <w:r w:rsidRPr="00365A6B">
              <w:t>(DB13/2322-2016)</w:t>
            </w:r>
            <w:r w:rsidRPr="00365A6B">
              <w:t>表</w:t>
            </w:r>
            <w:r w:rsidRPr="00365A6B">
              <w:t>2</w:t>
            </w:r>
            <w:r w:rsidRPr="00365A6B">
              <w:t>其他企业边界大气污染浓度限值</w:t>
            </w:r>
          </w:p>
        </w:tc>
        <w:tc>
          <w:tcPr>
            <w:tcW w:w="990" w:type="dxa"/>
            <w:vAlign w:val="center"/>
          </w:tcPr>
          <w:p w14:paraId="23A82F09" w14:textId="77777777" w:rsidR="005117C9" w:rsidRPr="00365A6B" w:rsidRDefault="005117C9" w:rsidP="00017F21">
            <w:pPr>
              <w:adjustRightInd/>
              <w:spacing w:line="360" w:lineRule="exact"/>
              <w:jc w:val="center"/>
              <w:textAlignment w:val="auto"/>
            </w:pPr>
            <w:r w:rsidRPr="00365A6B">
              <w:t>2.0</w:t>
            </w:r>
          </w:p>
        </w:tc>
        <w:tc>
          <w:tcPr>
            <w:tcW w:w="990" w:type="dxa"/>
            <w:vAlign w:val="center"/>
          </w:tcPr>
          <w:p w14:paraId="06212465" w14:textId="77777777" w:rsidR="005117C9" w:rsidRPr="00365A6B" w:rsidRDefault="005117C9" w:rsidP="00017F21">
            <w:pPr>
              <w:adjustRightInd/>
              <w:spacing w:line="360" w:lineRule="exact"/>
              <w:jc w:val="center"/>
              <w:textAlignment w:val="auto"/>
            </w:pPr>
            <w:r w:rsidRPr="00365A6B">
              <w:rPr>
                <w:rFonts w:hint="eastAsia"/>
              </w:rPr>
              <w:t>0.01</w:t>
            </w:r>
          </w:p>
        </w:tc>
        <w:tc>
          <w:tcPr>
            <w:tcW w:w="944" w:type="dxa"/>
            <w:vAlign w:val="center"/>
          </w:tcPr>
          <w:p w14:paraId="407DEC0A" w14:textId="77777777" w:rsidR="005117C9" w:rsidRPr="00365A6B" w:rsidRDefault="005117C9" w:rsidP="00017F21">
            <w:pPr>
              <w:adjustRightInd/>
              <w:spacing w:line="360" w:lineRule="exact"/>
              <w:jc w:val="center"/>
              <w:textAlignment w:val="auto"/>
            </w:pPr>
            <w:r w:rsidRPr="00365A6B">
              <w:rPr>
                <w:rFonts w:hint="eastAsia"/>
              </w:rPr>
              <w:t>0.024</w:t>
            </w:r>
          </w:p>
        </w:tc>
      </w:tr>
      <w:tr w:rsidR="00365A6B" w:rsidRPr="00365A6B" w14:paraId="76BBAFFE" w14:textId="77777777" w:rsidTr="00A417DF">
        <w:trPr>
          <w:cantSplit/>
          <w:trHeight w:val="1080"/>
          <w:jc w:val="center"/>
        </w:trPr>
        <w:tc>
          <w:tcPr>
            <w:tcW w:w="712" w:type="dxa"/>
            <w:vMerge/>
            <w:vAlign w:val="center"/>
          </w:tcPr>
          <w:p w14:paraId="40887EE7" w14:textId="77777777" w:rsidR="005117C9" w:rsidRPr="00365A6B" w:rsidRDefault="005117C9" w:rsidP="00017F21">
            <w:pPr>
              <w:adjustRightInd/>
              <w:spacing w:line="360" w:lineRule="exact"/>
              <w:jc w:val="center"/>
              <w:textAlignment w:val="auto"/>
            </w:pPr>
          </w:p>
        </w:tc>
        <w:tc>
          <w:tcPr>
            <w:tcW w:w="707" w:type="dxa"/>
            <w:vMerge/>
            <w:vAlign w:val="center"/>
          </w:tcPr>
          <w:p w14:paraId="4F793B82" w14:textId="77777777" w:rsidR="005117C9" w:rsidRPr="00365A6B" w:rsidRDefault="005117C9" w:rsidP="00017F21">
            <w:pPr>
              <w:widowControl/>
              <w:tabs>
                <w:tab w:val="left" w:pos="693"/>
              </w:tabs>
              <w:adjustRightInd/>
              <w:spacing w:line="360" w:lineRule="exact"/>
              <w:jc w:val="center"/>
              <w:textAlignment w:val="auto"/>
              <w:rPr>
                <w:kern w:val="0"/>
              </w:rPr>
            </w:pPr>
          </w:p>
        </w:tc>
        <w:tc>
          <w:tcPr>
            <w:tcW w:w="848" w:type="dxa"/>
            <w:vAlign w:val="center"/>
          </w:tcPr>
          <w:p w14:paraId="78ECD106" w14:textId="77777777" w:rsidR="005117C9" w:rsidRPr="00365A6B" w:rsidRDefault="005117C9" w:rsidP="00017F21">
            <w:pPr>
              <w:tabs>
                <w:tab w:val="left" w:pos="693"/>
              </w:tabs>
              <w:spacing w:line="360" w:lineRule="exact"/>
              <w:jc w:val="center"/>
              <w:rPr>
                <w:kern w:val="0"/>
              </w:rPr>
            </w:pPr>
            <w:r w:rsidRPr="00365A6B">
              <w:rPr>
                <w:kern w:val="0"/>
              </w:rPr>
              <w:t>臭气浓度</w:t>
            </w:r>
          </w:p>
        </w:tc>
        <w:tc>
          <w:tcPr>
            <w:tcW w:w="849" w:type="dxa"/>
            <w:vMerge/>
            <w:vAlign w:val="center"/>
          </w:tcPr>
          <w:p w14:paraId="301BDB7A" w14:textId="77777777" w:rsidR="005117C9" w:rsidRPr="00365A6B" w:rsidRDefault="005117C9" w:rsidP="00017F21">
            <w:pPr>
              <w:adjustRightInd/>
              <w:spacing w:line="360" w:lineRule="exact"/>
              <w:jc w:val="center"/>
              <w:textAlignment w:val="auto"/>
              <w:rPr>
                <w:bCs/>
              </w:rPr>
            </w:pPr>
          </w:p>
        </w:tc>
        <w:tc>
          <w:tcPr>
            <w:tcW w:w="2262" w:type="dxa"/>
            <w:vAlign w:val="center"/>
          </w:tcPr>
          <w:p w14:paraId="37BF9A62" w14:textId="77777777" w:rsidR="005117C9" w:rsidRPr="00365A6B" w:rsidRDefault="005117C9" w:rsidP="00017F21">
            <w:pPr>
              <w:adjustRightInd/>
              <w:spacing w:line="360" w:lineRule="exact"/>
              <w:jc w:val="center"/>
              <w:textAlignment w:val="auto"/>
            </w:pPr>
            <w:r w:rsidRPr="00365A6B">
              <w:t>《恶臭污染物排放标准》</w:t>
            </w:r>
            <w:r w:rsidRPr="00365A6B">
              <w:t>(GB14554-93)</w:t>
            </w:r>
            <w:r w:rsidRPr="00365A6B">
              <w:t>表</w:t>
            </w:r>
            <w:r w:rsidRPr="00365A6B">
              <w:t>1</w:t>
            </w:r>
            <w:r w:rsidRPr="00365A6B">
              <w:t>二级新扩改标准</w:t>
            </w:r>
          </w:p>
        </w:tc>
        <w:tc>
          <w:tcPr>
            <w:tcW w:w="990" w:type="dxa"/>
            <w:vAlign w:val="center"/>
          </w:tcPr>
          <w:p w14:paraId="4C926AE2" w14:textId="77777777" w:rsidR="005117C9" w:rsidRPr="00365A6B" w:rsidRDefault="005117C9" w:rsidP="00017F21">
            <w:pPr>
              <w:spacing w:line="360" w:lineRule="exact"/>
              <w:jc w:val="center"/>
            </w:pPr>
            <w:r w:rsidRPr="00365A6B">
              <w:rPr>
                <w:rFonts w:hint="eastAsia"/>
              </w:rPr>
              <w:t>8</w:t>
            </w:r>
            <w:r w:rsidRPr="00365A6B">
              <w:t>（无量纲）</w:t>
            </w:r>
          </w:p>
        </w:tc>
        <w:tc>
          <w:tcPr>
            <w:tcW w:w="990" w:type="dxa"/>
            <w:vAlign w:val="center"/>
          </w:tcPr>
          <w:p w14:paraId="281B2C4E" w14:textId="77777777" w:rsidR="005117C9" w:rsidRPr="00365A6B" w:rsidRDefault="005117C9" w:rsidP="00017F21">
            <w:pPr>
              <w:spacing w:line="360" w:lineRule="exact"/>
              <w:jc w:val="center"/>
            </w:pPr>
            <w:r w:rsidRPr="00365A6B">
              <w:rPr>
                <w:rFonts w:hint="eastAsia"/>
              </w:rPr>
              <w:t>--</w:t>
            </w:r>
          </w:p>
        </w:tc>
        <w:tc>
          <w:tcPr>
            <w:tcW w:w="944" w:type="dxa"/>
            <w:vAlign w:val="center"/>
          </w:tcPr>
          <w:p w14:paraId="357F7BC3" w14:textId="77777777" w:rsidR="005117C9" w:rsidRPr="00365A6B" w:rsidRDefault="005117C9" w:rsidP="00017F21">
            <w:pPr>
              <w:spacing w:line="360" w:lineRule="exact"/>
              <w:jc w:val="center"/>
            </w:pPr>
            <w:r w:rsidRPr="00365A6B">
              <w:rPr>
                <w:rFonts w:hint="eastAsia"/>
              </w:rPr>
              <w:t>--</w:t>
            </w:r>
          </w:p>
        </w:tc>
      </w:tr>
      <w:tr w:rsidR="00365A6B" w:rsidRPr="00365A6B" w14:paraId="3790B89A" w14:textId="77777777" w:rsidTr="00A417DF">
        <w:trPr>
          <w:cantSplit/>
          <w:trHeight w:val="357"/>
          <w:jc w:val="center"/>
        </w:trPr>
        <w:tc>
          <w:tcPr>
            <w:tcW w:w="3116" w:type="dxa"/>
            <w:gridSpan w:val="4"/>
            <w:vMerge w:val="restart"/>
            <w:vAlign w:val="center"/>
            <w:hideMark/>
          </w:tcPr>
          <w:p w14:paraId="195BA068" w14:textId="77777777" w:rsidR="005117C9" w:rsidRPr="00365A6B" w:rsidRDefault="005117C9" w:rsidP="00017F21">
            <w:pPr>
              <w:widowControl/>
              <w:tabs>
                <w:tab w:val="left" w:pos="693"/>
              </w:tabs>
              <w:adjustRightInd/>
              <w:spacing w:line="360" w:lineRule="exact"/>
              <w:jc w:val="center"/>
              <w:textAlignment w:val="auto"/>
              <w:rPr>
                <w:bCs/>
                <w:kern w:val="0"/>
              </w:rPr>
            </w:pPr>
            <w:r w:rsidRPr="00365A6B">
              <w:t>无组织排放合计</w:t>
            </w:r>
          </w:p>
        </w:tc>
        <w:tc>
          <w:tcPr>
            <w:tcW w:w="4242" w:type="dxa"/>
            <w:gridSpan w:val="3"/>
            <w:vAlign w:val="center"/>
          </w:tcPr>
          <w:p w14:paraId="6B257671" w14:textId="77777777" w:rsidR="005117C9" w:rsidRPr="00365A6B" w:rsidRDefault="005117C9" w:rsidP="00017F21">
            <w:pPr>
              <w:adjustRightInd/>
              <w:spacing w:line="360" w:lineRule="exact"/>
              <w:jc w:val="center"/>
              <w:textAlignment w:val="auto"/>
            </w:pPr>
            <w:r w:rsidRPr="00365A6B">
              <w:t>颗粒物</w:t>
            </w:r>
          </w:p>
        </w:tc>
        <w:tc>
          <w:tcPr>
            <w:tcW w:w="944" w:type="dxa"/>
            <w:vAlign w:val="center"/>
          </w:tcPr>
          <w:p w14:paraId="173DC3E4" w14:textId="77777777" w:rsidR="005117C9" w:rsidRPr="00365A6B" w:rsidRDefault="005117C9" w:rsidP="00017F21">
            <w:pPr>
              <w:spacing w:line="360" w:lineRule="exact"/>
              <w:jc w:val="center"/>
            </w:pPr>
            <w:r w:rsidRPr="00365A6B">
              <w:t>0.0</w:t>
            </w:r>
            <w:r w:rsidRPr="00365A6B">
              <w:rPr>
                <w:rFonts w:hint="eastAsia"/>
              </w:rPr>
              <w:t>19</w:t>
            </w:r>
          </w:p>
        </w:tc>
      </w:tr>
      <w:tr w:rsidR="00365A6B" w:rsidRPr="00365A6B" w14:paraId="7ACFB99C" w14:textId="77777777" w:rsidTr="00A417DF">
        <w:trPr>
          <w:cantSplit/>
          <w:trHeight w:val="357"/>
          <w:jc w:val="center"/>
        </w:trPr>
        <w:tc>
          <w:tcPr>
            <w:tcW w:w="3116" w:type="dxa"/>
            <w:gridSpan w:val="4"/>
            <w:vMerge/>
            <w:vAlign w:val="center"/>
            <w:hideMark/>
          </w:tcPr>
          <w:p w14:paraId="4606BD51" w14:textId="77777777" w:rsidR="005117C9" w:rsidRPr="00365A6B" w:rsidRDefault="005117C9" w:rsidP="00017F21">
            <w:pPr>
              <w:widowControl/>
              <w:adjustRightInd/>
              <w:spacing w:line="360" w:lineRule="exact"/>
              <w:jc w:val="left"/>
              <w:textAlignment w:val="auto"/>
              <w:rPr>
                <w:bCs/>
                <w:kern w:val="0"/>
              </w:rPr>
            </w:pPr>
          </w:p>
        </w:tc>
        <w:tc>
          <w:tcPr>
            <w:tcW w:w="4242" w:type="dxa"/>
            <w:gridSpan w:val="3"/>
            <w:vAlign w:val="center"/>
          </w:tcPr>
          <w:p w14:paraId="0B99B04F" w14:textId="77777777" w:rsidR="005117C9" w:rsidRPr="00365A6B" w:rsidRDefault="005117C9" w:rsidP="00017F21">
            <w:pPr>
              <w:adjustRightInd/>
              <w:spacing w:line="360" w:lineRule="exact"/>
              <w:jc w:val="center"/>
              <w:textAlignment w:val="auto"/>
            </w:pPr>
            <w:r w:rsidRPr="00365A6B">
              <w:rPr>
                <w:kern w:val="0"/>
              </w:rPr>
              <w:t>非甲烷总烃</w:t>
            </w:r>
          </w:p>
        </w:tc>
        <w:tc>
          <w:tcPr>
            <w:tcW w:w="944" w:type="dxa"/>
            <w:vAlign w:val="center"/>
          </w:tcPr>
          <w:p w14:paraId="220D7F0C" w14:textId="77777777" w:rsidR="005117C9" w:rsidRPr="00365A6B" w:rsidRDefault="005117C9" w:rsidP="00017F21">
            <w:pPr>
              <w:spacing w:line="360" w:lineRule="exact"/>
              <w:jc w:val="center"/>
            </w:pPr>
            <w:r w:rsidRPr="00365A6B">
              <w:rPr>
                <w:rFonts w:hint="eastAsia"/>
              </w:rPr>
              <w:t>0.036</w:t>
            </w:r>
          </w:p>
        </w:tc>
      </w:tr>
      <w:tr w:rsidR="00365A6B" w:rsidRPr="00365A6B" w14:paraId="7FA8ED5C" w14:textId="77777777" w:rsidTr="00A417DF">
        <w:trPr>
          <w:cantSplit/>
          <w:trHeight w:val="374"/>
          <w:jc w:val="center"/>
        </w:trPr>
        <w:tc>
          <w:tcPr>
            <w:tcW w:w="3116" w:type="dxa"/>
            <w:gridSpan w:val="4"/>
            <w:vMerge/>
            <w:vAlign w:val="center"/>
            <w:hideMark/>
          </w:tcPr>
          <w:p w14:paraId="0E10961A" w14:textId="77777777" w:rsidR="005117C9" w:rsidRPr="00365A6B" w:rsidRDefault="005117C9" w:rsidP="00017F21">
            <w:pPr>
              <w:widowControl/>
              <w:adjustRightInd/>
              <w:spacing w:line="360" w:lineRule="exact"/>
              <w:jc w:val="left"/>
              <w:textAlignment w:val="auto"/>
              <w:rPr>
                <w:bCs/>
                <w:kern w:val="0"/>
              </w:rPr>
            </w:pPr>
          </w:p>
        </w:tc>
        <w:tc>
          <w:tcPr>
            <w:tcW w:w="4242" w:type="dxa"/>
            <w:gridSpan w:val="3"/>
            <w:vAlign w:val="center"/>
            <w:hideMark/>
          </w:tcPr>
          <w:p w14:paraId="2D5B23CF" w14:textId="77777777" w:rsidR="005117C9" w:rsidRPr="00365A6B" w:rsidRDefault="005117C9" w:rsidP="00017F21">
            <w:pPr>
              <w:widowControl/>
              <w:tabs>
                <w:tab w:val="left" w:pos="693"/>
              </w:tabs>
              <w:adjustRightInd/>
              <w:spacing w:line="360" w:lineRule="exact"/>
              <w:jc w:val="center"/>
              <w:textAlignment w:val="auto"/>
              <w:rPr>
                <w:bCs/>
                <w:kern w:val="0"/>
              </w:rPr>
            </w:pPr>
            <w:r w:rsidRPr="00365A6B">
              <w:rPr>
                <w:bCs/>
                <w:kern w:val="0"/>
              </w:rPr>
              <w:t>硫化氢</w:t>
            </w:r>
          </w:p>
        </w:tc>
        <w:tc>
          <w:tcPr>
            <w:tcW w:w="944" w:type="dxa"/>
            <w:vAlign w:val="center"/>
          </w:tcPr>
          <w:p w14:paraId="1C79972A" w14:textId="77777777" w:rsidR="005117C9" w:rsidRPr="00365A6B" w:rsidRDefault="005117C9" w:rsidP="00017F21">
            <w:pPr>
              <w:spacing w:line="360" w:lineRule="exact"/>
              <w:jc w:val="center"/>
            </w:pPr>
            <w:r w:rsidRPr="00365A6B">
              <w:rPr>
                <w:rFonts w:hint="eastAsia"/>
              </w:rPr>
              <w:t>0.000</w:t>
            </w:r>
            <w:r w:rsidRPr="00365A6B">
              <w:t>2</w:t>
            </w:r>
          </w:p>
        </w:tc>
      </w:tr>
    </w:tbl>
    <w:p w14:paraId="0EA6F117" w14:textId="77777777" w:rsidR="003D69D4" w:rsidRPr="00365A6B" w:rsidRDefault="003D69D4" w:rsidP="003D69D4">
      <w:pPr>
        <w:adjustRightInd/>
        <w:spacing w:line="440" w:lineRule="exact"/>
        <w:ind w:firstLineChars="200" w:firstLine="480"/>
        <w:textAlignment w:val="auto"/>
        <w:rPr>
          <w:sz w:val="24"/>
          <w:szCs w:val="24"/>
        </w:rPr>
      </w:pPr>
      <w:r w:rsidRPr="00365A6B">
        <w:rPr>
          <w:sz w:val="24"/>
          <w:szCs w:val="24"/>
        </w:rPr>
        <w:t>（</w:t>
      </w:r>
      <w:r w:rsidRPr="00365A6B">
        <w:rPr>
          <w:sz w:val="24"/>
          <w:szCs w:val="24"/>
        </w:rPr>
        <w:t>3</w:t>
      </w:r>
      <w:r w:rsidRPr="00365A6B">
        <w:rPr>
          <w:sz w:val="24"/>
          <w:szCs w:val="24"/>
        </w:rPr>
        <w:t>）项目大气污染物年排放量核算</w:t>
      </w:r>
    </w:p>
    <w:p w14:paraId="357BACD7" w14:textId="77777777" w:rsidR="003D69D4" w:rsidRPr="00365A6B" w:rsidRDefault="003D69D4" w:rsidP="003D69D4">
      <w:pPr>
        <w:adjustRightInd/>
        <w:spacing w:line="440" w:lineRule="exact"/>
        <w:ind w:firstLineChars="200" w:firstLine="480"/>
        <w:textAlignment w:val="auto"/>
        <w:rPr>
          <w:sz w:val="24"/>
          <w:szCs w:val="24"/>
        </w:rPr>
      </w:pPr>
      <w:r w:rsidRPr="00365A6B">
        <w:rPr>
          <w:rFonts w:hint="eastAsia"/>
          <w:sz w:val="24"/>
          <w:szCs w:val="24"/>
        </w:rPr>
        <w:t>扩建</w:t>
      </w:r>
      <w:r w:rsidRPr="00365A6B">
        <w:rPr>
          <w:sz w:val="24"/>
          <w:szCs w:val="24"/>
        </w:rPr>
        <w:t>项目大气污染物年排放量核算见表</w:t>
      </w:r>
      <w:r w:rsidRPr="00365A6B">
        <w:rPr>
          <w:sz w:val="24"/>
          <w:szCs w:val="24"/>
        </w:rPr>
        <w:t>6.1-13</w:t>
      </w:r>
      <w:r w:rsidRPr="00365A6B">
        <w:rPr>
          <w:sz w:val="24"/>
          <w:szCs w:val="24"/>
        </w:rPr>
        <w:t>。</w:t>
      </w:r>
    </w:p>
    <w:p w14:paraId="64A27165" w14:textId="77777777" w:rsidR="003D69D4" w:rsidRPr="00365A6B" w:rsidRDefault="003D69D4" w:rsidP="003D69D4">
      <w:pPr>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 xml:space="preserve">6.1-13  </w:t>
      </w:r>
      <w:r w:rsidRPr="00365A6B">
        <w:rPr>
          <w:rFonts w:hint="eastAsia"/>
          <w:b/>
          <w:sz w:val="24"/>
          <w:szCs w:val="24"/>
        </w:rPr>
        <w:t>扩建</w:t>
      </w:r>
      <w:r w:rsidRPr="00365A6B">
        <w:rPr>
          <w:b/>
          <w:sz w:val="24"/>
          <w:szCs w:val="24"/>
        </w:rPr>
        <w:t>项目大气污染物年排放量核算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3856"/>
        <w:gridCol w:w="3640"/>
      </w:tblGrid>
      <w:tr w:rsidR="00365A6B" w:rsidRPr="00365A6B" w14:paraId="3A0607AE" w14:textId="77777777" w:rsidTr="00A417DF">
        <w:tc>
          <w:tcPr>
            <w:tcW w:w="817" w:type="dxa"/>
            <w:tcBorders>
              <w:top w:val="single" w:sz="4" w:space="0" w:color="auto"/>
              <w:left w:val="single" w:sz="4" w:space="0" w:color="auto"/>
              <w:bottom w:val="single" w:sz="4" w:space="0" w:color="auto"/>
              <w:right w:val="single" w:sz="4" w:space="0" w:color="auto"/>
            </w:tcBorders>
            <w:vAlign w:val="center"/>
            <w:hideMark/>
          </w:tcPr>
          <w:p w14:paraId="46E51FDC" w14:textId="77777777" w:rsidR="005117C9" w:rsidRPr="00365A6B" w:rsidRDefault="005117C9" w:rsidP="00017F21">
            <w:pPr>
              <w:adjustRightInd/>
              <w:spacing w:line="360" w:lineRule="exact"/>
              <w:jc w:val="center"/>
              <w:textAlignment w:val="auto"/>
            </w:pPr>
            <w:r w:rsidRPr="00365A6B">
              <w:t>序号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F04118A" w14:textId="77777777" w:rsidR="005117C9" w:rsidRPr="00365A6B" w:rsidRDefault="005117C9" w:rsidP="00017F21">
            <w:pPr>
              <w:adjustRightInd/>
              <w:spacing w:line="360" w:lineRule="exact"/>
              <w:jc w:val="center"/>
              <w:textAlignment w:val="auto"/>
            </w:pPr>
            <w:r w:rsidRPr="00365A6B">
              <w:t>污染物</w:t>
            </w:r>
          </w:p>
        </w:tc>
        <w:tc>
          <w:tcPr>
            <w:tcW w:w="3736" w:type="dxa"/>
            <w:tcBorders>
              <w:top w:val="single" w:sz="4" w:space="0" w:color="auto"/>
              <w:left w:val="single" w:sz="4" w:space="0" w:color="auto"/>
              <w:bottom w:val="single" w:sz="4" w:space="0" w:color="auto"/>
              <w:right w:val="single" w:sz="4" w:space="0" w:color="auto"/>
            </w:tcBorders>
            <w:vAlign w:val="center"/>
            <w:hideMark/>
          </w:tcPr>
          <w:p w14:paraId="3A21B413" w14:textId="77777777" w:rsidR="005117C9" w:rsidRPr="00365A6B" w:rsidRDefault="005117C9" w:rsidP="00017F21">
            <w:pPr>
              <w:adjustRightInd/>
              <w:spacing w:line="360" w:lineRule="exact"/>
              <w:jc w:val="center"/>
              <w:textAlignment w:val="auto"/>
            </w:pPr>
            <w:r w:rsidRPr="00365A6B">
              <w:t>年排放量（</w:t>
            </w:r>
            <w:r w:rsidRPr="00365A6B">
              <w:t>t/a</w:t>
            </w:r>
            <w:r w:rsidRPr="00365A6B">
              <w:t>）</w:t>
            </w:r>
          </w:p>
        </w:tc>
      </w:tr>
      <w:tr w:rsidR="00365A6B" w:rsidRPr="00365A6B" w14:paraId="44EA38B9" w14:textId="77777777" w:rsidTr="00A417DF">
        <w:trPr>
          <w:trHeight w:val="245"/>
        </w:trPr>
        <w:tc>
          <w:tcPr>
            <w:tcW w:w="817" w:type="dxa"/>
            <w:tcBorders>
              <w:top w:val="single" w:sz="4" w:space="0" w:color="auto"/>
              <w:left w:val="single" w:sz="4" w:space="0" w:color="auto"/>
              <w:bottom w:val="single" w:sz="4" w:space="0" w:color="auto"/>
              <w:right w:val="single" w:sz="4" w:space="0" w:color="auto"/>
            </w:tcBorders>
            <w:vAlign w:val="center"/>
          </w:tcPr>
          <w:p w14:paraId="146182B1" w14:textId="77777777" w:rsidR="005117C9" w:rsidRPr="00365A6B" w:rsidRDefault="005117C9" w:rsidP="00017F21">
            <w:pPr>
              <w:adjustRightInd/>
              <w:snapToGrid w:val="0"/>
              <w:spacing w:line="360" w:lineRule="exact"/>
              <w:ind w:left="168"/>
              <w:textAlignment w:val="auto"/>
            </w:pPr>
            <w:r w:rsidRPr="00365A6B">
              <w:rPr>
                <w:rFonts w:hint="eastAsia"/>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BDF8A07" w14:textId="77777777" w:rsidR="005117C9" w:rsidRPr="00365A6B" w:rsidRDefault="005117C9" w:rsidP="00017F21">
            <w:pPr>
              <w:adjustRightInd/>
              <w:spacing w:line="360" w:lineRule="exact"/>
              <w:jc w:val="center"/>
              <w:textAlignment w:val="auto"/>
            </w:pPr>
            <w:r w:rsidRPr="00365A6B">
              <w:t>颗粒物</w:t>
            </w:r>
          </w:p>
        </w:tc>
        <w:tc>
          <w:tcPr>
            <w:tcW w:w="3736" w:type="dxa"/>
            <w:tcBorders>
              <w:top w:val="single" w:sz="4" w:space="0" w:color="auto"/>
              <w:left w:val="single" w:sz="4" w:space="0" w:color="auto"/>
              <w:bottom w:val="single" w:sz="4" w:space="0" w:color="auto"/>
              <w:right w:val="single" w:sz="4" w:space="0" w:color="auto"/>
            </w:tcBorders>
            <w:vAlign w:val="center"/>
          </w:tcPr>
          <w:p w14:paraId="49BF248E" w14:textId="77777777" w:rsidR="005117C9" w:rsidRPr="00365A6B" w:rsidRDefault="005117C9" w:rsidP="00017F21">
            <w:pPr>
              <w:adjustRightInd/>
              <w:spacing w:line="360" w:lineRule="exact"/>
              <w:jc w:val="center"/>
              <w:textAlignment w:val="auto"/>
            </w:pPr>
            <w:r w:rsidRPr="00365A6B">
              <w:t>0.08</w:t>
            </w:r>
          </w:p>
        </w:tc>
      </w:tr>
      <w:tr w:rsidR="00365A6B" w:rsidRPr="00365A6B" w14:paraId="5ECDCBEC" w14:textId="77777777" w:rsidTr="00A417DF">
        <w:tc>
          <w:tcPr>
            <w:tcW w:w="817" w:type="dxa"/>
            <w:tcBorders>
              <w:top w:val="single" w:sz="4" w:space="0" w:color="auto"/>
              <w:left w:val="single" w:sz="4" w:space="0" w:color="auto"/>
              <w:bottom w:val="single" w:sz="4" w:space="0" w:color="auto"/>
              <w:right w:val="single" w:sz="4" w:space="0" w:color="auto"/>
            </w:tcBorders>
            <w:vAlign w:val="center"/>
          </w:tcPr>
          <w:p w14:paraId="688EE294" w14:textId="77777777" w:rsidR="005117C9" w:rsidRPr="00365A6B" w:rsidRDefault="005117C9" w:rsidP="00017F21">
            <w:pPr>
              <w:adjustRightInd/>
              <w:snapToGrid w:val="0"/>
              <w:spacing w:line="360" w:lineRule="exact"/>
              <w:ind w:left="168"/>
              <w:textAlignment w:val="auto"/>
            </w:pPr>
            <w:r w:rsidRPr="00365A6B">
              <w:rPr>
                <w:rFonts w:hint="eastAsia"/>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C972BA5" w14:textId="77777777" w:rsidR="005117C9" w:rsidRPr="00365A6B" w:rsidRDefault="005117C9" w:rsidP="00017F21">
            <w:pPr>
              <w:adjustRightInd/>
              <w:spacing w:line="360" w:lineRule="exact"/>
              <w:jc w:val="center"/>
              <w:textAlignment w:val="auto"/>
            </w:pPr>
            <w:r w:rsidRPr="00365A6B">
              <w:t>非甲烷总烃</w:t>
            </w:r>
          </w:p>
        </w:tc>
        <w:tc>
          <w:tcPr>
            <w:tcW w:w="3736" w:type="dxa"/>
            <w:tcBorders>
              <w:top w:val="single" w:sz="4" w:space="0" w:color="auto"/>
              <w:left w:val="single" w:sz="4" w:space="0" w:color="auto"/>
              <w:bottom w:val="single" w:sz="4" w:space="0" w:color="auto"/>
              <w:right w:val="single" w:sz="4" w:space="0" w:color="auto"/>
            </w:tcBorders>
            <w:vAlign w:val="center"/>
          </w:tcPr>
          <w:p w14:paraId="5E7237A6" w14:textId="77777777" w:rsidR="005117C9" w:rsidRPr="00365A6B" w:rsidRDefault="005117C9" w:rsidP="00017F21">
            <w:pPr>
              <w:adjustRightInd/>
              <w:spacing w:line="360" w:lineRule="exact"/>
              <w:jc w:val="center"/>
              <w:textAlignment w:val="auto"/>
            </w:pPr>
            <w:r w:rsidRPr="00365A6B">
              <w:t>0.101</w:t>
            </w:r>
          </w:p>
        </w:tc>
      </w:tr>
      <w:tr w:rsidR="00365A6B" w:rsidRPr="00365A6B" w14:paraId="5846D514" w14:textId="77777777" w:rsidTr="00A417DF">
        <w:tc>
          <w:tcPr>
            <w:tcW w:w="817" w:type="dxa"/>
            <w:tcBorders>
              <w:top w:val="single" w:sz="4" w:space="0" w:color="auto"/>
              <w:left w:val="single" w:sz="4" w:space="0" w:color="auto"/>
              <w:bottom w:val="single" w:sz="4" w:space="0" w:color="auto"/>
              <w:right w:val="single" w:sz="4" w:space="0" w:color="auto"/>
            </w:tcBorders>
            <w:vAlign w:val="center"/>
          </w:tcPr>
          <w:p w14:paraId="1814F6CD" w14:textId="77777777" w:rsidR="005117C9" w:rsidRPr="00365A6B" w:rsidRDefault="005117C9" w:rsidP="00017F21">
            <w:pPr>
              <w:adjustRightInd/>
              <w:snapToGrid w:val="0"/>
              <w:spacing w:line="360" w:lineRule="exact"/>
              <w:ind w:left="168"/>
              <w:textAlignment w:val="auto"/>
            </w:pPr>
            <w:r w:rsidRPr="00365A6B">
              <w:rPr>
                <w:rFonts w:hint="eastAsia"/>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74CD6AF" w14:textId="77777777" w:rsidR="005117C9" w:rsidRPr="00365A6B" w:rsidRDefault="005117C9" w:rsidP="00017F21">
            <w:pPr>
              <w:adjustRightInd/>
              <w:spacing w:line="360" w:lineRule="exact"/>
              <w:jc w:val="center"/>
              <w:textAlignment w:val="auto"/>
            </w:pPr>
            <w:r w:rsidRPr="00365A6B">
              <w:rPr>
                <w:bCs/>
              </w:rPr>
              <w:t>H</w:t>
            </w:r>
            <w:r w:rsidRPr="00365A6B">
              <w:rPr>
                <w:bCs/>
                <w:vertAlign w:val="subscript"/>
              </w:rPr>
              <w:t>2</w:t>
            </w:r>
            <w:r w:rsidRPr="00365A6B">
              <w:rPr>
                <w:bCs/>
              </w:rPr>
              <w:t>S</w:t>
            </w:r>
          </w:p>
        </w:tc>
        <w:tc>
          <w:tcPr>
            <w:tcW w:w="3736" w:type="dxa"/>
            <w:tcBorders>
              <w:top w:val="single" w:sz="4" w:space="0" w:color="auto"/>
              <w:left w:val="single" w:sz="4" w:space="0" w:color="auto"/>
              <w:bottom w:val="single" w:sz="4" w:space="0" w:color="auto"/>
              <w:right w:val="single" w:sz="4" w:space="0" w:color="auto"/>
            </w:tcBorders>
            <w:vAlign w:val="center"/>
          </w:tcPr>
          <w:p w14:paraId="59D4EAF6" w14:textId="77777777" w:rsidR="005117C9" w:rsidRPr="00365A6B" w:rsidRDefault="005117C9" w:rsidP="00017F21">
            <w:pPr>
              <w:adjustRightInd/>
              <w:spacing w:line="360" w:lineRule="exact"/>
              <w:jc w:val="center"/>
              <w:textAlignment w:val="auto"/>
            </w:pPr>
            <w:r w:rsidRPr="00365A6B">
              <w:t>0.004</w:t>
            </w:r>
          </w:p>
        </w:tc>
      </w:tr>
    </w:tbl>
    <w:p w14:paraId="306947D1" w14:textId="77777777" w:rsidR="009D644D" w:rsidRPr="00365A6B" w:rsidRDefault="009D644D" w:rsidP="009D644D">
      <w:pPr>
        <w:keepNext/>
        <w:keepLines/>
        <w:spacing w:before="60" w:after="60" w:line="440" w:lineRule="exact"/>
        <w:textAlignment w:val="auto"/>
        <w:outlineLvl w:val="2"/>
        <w:rPr>
          <w:b/>
          <w:bCs/>
          <w:sz w:val="24"/>
          <w:szCs w:val="24"/>
        </w:rPr>
      </w:pPr>
      <w:r w:rsidRPr="00365A6B">
        <w:rPr>
          <w:b/>
          <w:bCs/>
          <w:sz w:val="24"/>
          <w:szCs w:val="24"/>
        </w:rPr>
        <w:t>6.1.</w:t>
      </w:r>
      <w:r w:rsidR="003D69D4" w:rsidRPr="00365A6B">
        <w:rPr>
          <w:b/>
          <w:bCs/>
          <w:sz w:val="24"/>
          <w:szCs w:val="24"/>
        </w:rPr>
        <w:t>4</w:t>
      </w:r>
      <w:r w:rsidRPr="00365A6B">
        <w:rPr>
          <w:b/>
          <w:bCs/>
          <w:sz w:val="24"/>
          <w:szCs w:val="24"/>
        </w:rPr>
        <w:t>厂界污染物达标分析</w:t>
      </w:r>
    </w:p>
    <w:p w14:paraId="51F4F7D0" w14:textId="77777777" w:rsidR="00AD3F4F" w:rsidRPr="00365A6B" w:rsidRDefault="009D644D" w:rsidP="00AD3F4F">
      <w:pPr>
        <w:spacing w:line="440" w:lineRule="exact"/>
        <w:ind w:firstLineChars="200" w:firstLine="480"/>
        <w:textAlignment w:val="auto"/>
        <w:rPr>
          <w:sz w:val="24"/>
        </w:rPr>
      </w:pPr>
      <w:r w:rsidRPr="00365A6B">
        <w:rPr>
          <w:sz w:val="24"/>
        </w:rPr>
        <w:t>利用</w:t>
      </w:r>
      <w:r w:rsidRPr="00365A6B">
        <w:rPr>
          <w:sz w:val="24"/>
          <w:szCs w:val="24"/>
        </w:rPr>
        <w:t>AERSCREEN</w:t>
      </w:r>
      <w:r w:rsidRPr="00365A6B">
        <w:rPr>
          <w:sz w:val="24"/>
        </w:rPr>
        <w:t>估算模式计算无组织排放源对东、南、西、北厂界外浓度监控点的贡献浓度，然后进行达标分析。计算结果见表</w:t>
      </w:r>
      <w:r w:rsidRPr="00365A6B">
        <w:rPr>
          <w:sz w:val="24"/>
        </w:rPr>
        <w:t>6.1-</w:t>
      </w:r>
      <w:r w:rsidR="00F542FB" w:rsidRPr="00365A6B">
        <w:rPr>
          <w:rFonts w:hint="eastAsia"/>
          <w:sz w:val="24"/>
        </w:rPr>
        <w:t>1</w:t>
      </w:r>
      <w:r w:rsidR="003D69D4" w:rsidRPr="00365A6B">
        <w:rPr>
          <w:sz w:val="24"/>
        </w:rPr>
        <w:t>4</w:t>
      </w:r>
      <w:r w:rsidRPr="00365A6B">
        <w:rPr>
          <w:sz w:val="24"/>
        </w:rPr>
        <w:t>。</w:t>
      </w:r>
    </w:p>
    <w:p w14:paraId="3DD3CD11" w14:textId="77777777" w:rsidR="009D644D" w:rsidRPr="00365A6B" w:rsidRDefault="009D644D" w:rsidP="00AD3F4F">
      <w:pPr>
        <w:spacing w:line="440" w:lineRule="exact"/>
        <w:ind w:firstLineChars="200" w:firstLine="482"/>
        <w:textAlignment w:val="auto"/>
        <w:rPr>
          <w:b/>
          <w:sz w:val="24"/>
        </w:rPr>
      </w:pPr>
      <w:r w:rsidRPr="00365A6B">
        <w:rPr>
          <w:b/>
          <w:sz w:val="24"/>
        </w:rPr>
        <w:t>表</w:t>
      </w:r>
      <w:r w:rsidRPr="00365A6B">
        <w:rPr>
          <w:b/>
          <w:sz w:val="24"/>
        </w:rPr>
        <w:t>6.1-</w:t>
      </w:r>
      <w:r w:rsidR="00F542FB" w:rsidRPr="00365A6B">
        <w:rPr>
          <w:rFonts w:hint="eastAsia"/>
          <w:b/>
          <w:sz w:val="24"/>
        </w:rPr>
        <w:t>1</w:t>
      </w:r>
      <w:r w:rsidR="003D69D4" w:rsidRPr="00365A6B">
        <w:rPr>
          <w:b/>
          <w:sz w:val="24"/>
        </w:rPr>
        <w:t>4</w:t>
      </w:r>
      <w:r w:rsidRPr="00365A6B">
        <w:rPr>
          <w:b/>
          <w:sz w:val="24"/>
        </w:rPr>
        <w:t xml:space="preserve">    </w:t>
      </w:r>
      <w:r w:rsidRPr="00365A6B">
        <w:rPr>
          <w:b/>
          <w:sz w:val="24"/>
        </w:rPr>
        <w:t>各污染物厂界监控点浓度贡献值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66"/>
        <w:gridCol w:w="1028"/>
        <w:gridCol w:w="1149"/>
        <w:gridCol w:w="990"/>
        <w:gridCol w:w="1137"/>
        <w:gridCol w:w="1541"/>
        <w:gridCol w:w="1091"/>
      </w:tblGrid>
      <w:tr w:rsidR="00365A6B" w:rsidRPr="00365A6B" w14:paraId="55EE1FB2" w14:textId="77777777" w:rsidTr="003C2397">
        <w:trPr>
          <w:jc w:val="center"/>
        </w:trPr>
        <w:tc>
          <w:tcPr>
            <w:tcW w:w="823" w:type="pct"/>
            <w:vMerge w:val="restart"/>
            <w:tcBorders>
              <w:top w:val="single" w:sz="4" w:space="0" w:color="auto"/>
              <w:left w:val="single" w:sz="4" w:space="0" w:color="auto"/>
              <w:bottom w:val="single" w:sz="4" w:space="0" w:color="auto"/>
              <w:right w:val="single" w:sz="4" w:space="0" w:color="auto"/>
            </w:tcBorders>
            <w:vAlign w:val="center"/>
            <w:hideMark/>
          </w:tcPr>
          <w:p w14:paraId="016ECB3D" w14:textId="77777777" w:rsidR="009D644D" w:rsidRPr="00365A6B" w:rsidRDefault="009D644D" w:rsidP="003D69D4">
            <w:pPr>
              <w:spacing w:line="360" w:lineRule="exact"/>
              <w:jc w:val="center"/>
              <w:textAlignment w:val="auto"/>
            </w:pPr>
            <w:r w:rsidRPr="00365A6B">
              <w:t>污染物</w:t>
            </w:r>
          </w:p>
        </w:tc>
        <w:tc>
          <w:tcPr>
            <w:tcW w:w="2592" w:type="pct"/>
            <w:gridSpan w:val="4"/>
            <w:tcBorders>
              <w:top w:val="single" w:sz="4" w:space="0" w:color="auto"/>
              <w:left w:val="single" w:sz="4" w:space="0" w:color="auto"/>
              <w:bottom w:val="single" w:sz="4" w:space="0" w:color="auto"/>
              <w:right w:val="single" w:sz="4" w:space="0" w:color="auto"/>
            </w:tcBorders>
            <w:vAlign w:val="center"/>
            <w:hideMark/>
          </w:tcPr>
          <w:p w14:paraId="12779045" w14:textId="77777777" w:rsidR="009D644D" w:rsidRPr="00365A6B" w:rsidRDefault="009D644D" w:rsidP="003D69D4">
            <w:pPr>
              <w:spacing w:line="360" w:lineRule="exact"/>
              <w:jc w:val="center"/>
              <w:textAlignment w:val="auto"/>
            </w:pPr>
            <w:r w:rsidRPr="00365A6B">
              <w:t>厂界浓度值</w:t>
            </w:r>
            <w:r w:rsidRPr="00365A6B">
              <w:t>(</w:t>
            </w:r>
            <w:r w:rsidR="00EE4EA2" w:rsidRPr="00365A6B">
              <w:rPr>
                <w:rFonts w:hint="eastAsia"/>
              </w:rPr>
              <w:t>m</w:t>
            </w:r>
            <w:r w:rsidRPr="00365A6B">
              <w:t>g/m</w:t>
            </w:r>
            <w:r w:rsidRPr="00365A6B">
              <w:rPr>
                <w:vertAlign w:val="superscript"/>
              </w:rPr>
              <w:t>3</w:t>
            </w:r>
            <w:r w:rsidRPr="00365A6B">
              <w:t>)</w:t>
            </w:r>
          </w:p>
        </w:tc>
        <w:tc>
          <w:tcPr>
            <w:tcW w:w="928" w:type="pct"/>
            <w:vMerge w:val="restart"/>
            <w:tcBorders>
              <w:top w:val="single" w:sz="4" w:space="0" w:color="auto"/>
              <w:left w:val="single" w:sz="4" w:space="0" w:color="auto"/>
              <w:bottom w:val="single" w:sz="4" w:space="0" w:color="auto"/>
              <w:right w:val="single" w:sz="4" w:space="0" w:color="auto"/>
            </w:tcBorders>
            <w:vAlign w:val="center"/>
            <w:hideMark/>
          </w:tcPr>
          <w:p w14:paraId="0FE667E2" w14:textId="77777777" w:rsidR="009D644D" w:rsidRPr="00365A6B" w:rsidRDefault="009D644D" w:rsidP="003D69D4">
            <w:pPr>
              <w:spacing w:line="360" w:lineRule="exact"/>
              <w:jc w:val="center"/>
              <w:textAlignment w:val="auto"/>
            </w:pPr>
            <w:r w:rsidRPr="00365A6B">
              <w:t>标准值</w:t>
            </w:r>
            <w:r w:rsidRPr="00365A6B">
              <w:rPr>
                <w:szCs w:val="24"/>
              </w:rPr>
              <w:t>(mg/m</w:t>
            </w:r>
            <w:r w:rsidRPr="00365A6B">
              <w:rPr>
                <w:szCs w:val="24"/>
                <w:vertAlign w:val="superscript"/>
              </w:rPr>
              <w:t>3</w:t>
            </w:r>
            <w:r w:rsidRPr="00365A6B">
              <w:rPr>
                <w:szCs w:val="24"/>
              </w:rPr>
              <w:t>)</w:t>
            </w:r>
          </w:p>
        </w:tc>
        <w:tc>
          <w:tcPr>
            <w:tcW w:w="657" w:type="pct"/>
            <w:vMerge w:val="restart"/>
            <w:tcBorders>
              <w:top w:val="single" w:sz="4" w:space="0" w:color="auto"/>
              <w:left w:val="single" w:sz="4" w:space="0" w:color="auto"/>
              <w:bottom w:val="single" w:sz="4" w:space="0" w:color="auto"/>
              <w:right w:val="single" w:sz="4" w:space="0" w:color="auto"/>
            </w:tcBorders>
            <w:vAlign w:val="center"/>
            <w:hideMark/>
          </w:tcPr>
          <w:p w14:paraId="152C0CA7" w14:textId="77777777" w:rsidR="009D644D" w:rsidRPr="00365A6B" w:rsidRDefault="009D644D" w:rsidP="003D69D4">
            <w:pPr>
              <w:spacing w:line="360" w:lineRule="exact"/>
              <w:jc w:val="center"/>
              <w:textAlignment w:val="auto"/>
            </w:pPr>
            <w:r w:rsidRPr="00365A6B">
              <w:rPr>
                <w:szCs w:val="24"/>
              </w:rPr>
              <w:t>达标情况</w:t>
            </w:r>
          </w:p>
        </w:tc>
      </w:tr>
      <w:tr w:rsidR="00365A6B" w:rsidRPr="00365A6B" w14:paraId="5C537DBB" w14:textId="77777777" w:rsidTr="003C239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42DAA0" w14:textId="77777777" w:rsidR="009D644D" w:rsidRPr="00365A6B" w:rsidRDefault="009D644D" w:rsidP="003D69D4">
            <w:pPr>
              <w:widowControl/>
              <w:adjustRightInd/>
              <w:spacing w:line="360" w:lineRule="exact"/>
              <w:jc w:val="left"/>
              <w:textAlignment w:val="auto"/>
            </w:pPr>
          </w:p>
        </w:tc>
        <w:tc>
          <w:tcPr>
            <w:tcW w:w="619" w:type="pct"/>
            <w:tcBorders>
              <w:top w:val="single" w:sz="4" w:space="0" w:color="auto"/>
              <w:left w:val="single" w:sz="4" w:space="0" w:color="auto"/>
              <w:bottom w:val="single" w:sz="4" w:space="0" w:color="auto"/>
              <w:right w:val="single" w:sz="4" w:space="0" w:color="auto"/>
            </w:tcBorders>
            <w:vAlign w:val="center"/>
            <w:hideMark/>
          </w:tcPr>
          <w:p w14:paraId="3EC9FDF2" w14:textId="77777777" w:rsidR="009D644D" w:rsidRPr="00365A6B" w:rsidRDefault="009D644D" w:rsidP="003D69D4">
            <w:pPr>
              <w:spacing w:line="360" w:lineRule="exact"/>
              <w:jc w:val="center"/>
              <w:textAlignment w:val="auto"/>
            </w:pPr>
            <w:r w:rsidRPr="00365A6B">
              <w:t>东</w:t>
            </w:r>
          </w:p>
        </w:tc>
        <w:tc>
          <w:tcPr>
            <w:tcW w:w="692" w:type="pct"/>
            <w:tcBorders>
              <w:top w:val="single" w:sz="4" w:space="0" w:color="auto"/>
              <w:left w:val="single" w:sz="4" w:space="0" w:color="auto"/>
              <w:bottom w:val="single" w:sz="4" w:space="0" w:color="auto"/>
              <w:right w:val="single" w:sz="4" w:space="0" w:color="auto"/>
            </w:tcBorders>
            <w:vAlign w:val="center"/>
            <w:hideMark/>
          </w:tcPr>
          <w:p w14:paraId="6620143D" w14:textId="77777777" w:rsidR="009D644D" w:rsidRPr="00365A6B" w:rsidRDefault="009D644D" w:rsidP="003D69D4">
            <w:pPr>
              <w:spacing w:line="360" w:lineRule="exact"/>
              <w:jc w:val="center"/>
              <w:textAlignment w:val="auto"/>
            </w:pPr>
            <w:r w:rsidRPr="00365A6B">
              <w:t>南</w:t>
            </w:r>
          </w:p>
        </w:tc>
        <w:tc>
          <w:tcPr>
            <w:tcW w:w="596" w:type="pct"/>
            <w:tcBorders>
              <w:top w:val="single" w:sz="4" w:space="0" w:color="auto"/>
              <w:left w:val="single" w:sz="4" w:space="0" w:color="auto"/>
              <w:bottom w:val="single" w:sz="4" w:space="0" w:color="auto"/>
              <w:right w:val="single" w:sz="4" w:space="0" w:color="auto"/>
            </w:tcBorders>
            <w:vAlign w:val="center"/>
            <w:hideMark/>
          </w:tcPr>
          <w:p w14:paraId="77B55481" w14:textId="77777777" w:rsidR="009D644D" w:rsidRPr="00365A6B" w:rsidRDefault="009D644D" w:rsidP="003D69D4">
            <w:pPr>
              <w:spacing w:line="360" w:lineRule="exact"/>
              <w:jc w:val="center"/>
              <w:textAlignment w:val="auto"/>
            </w:pPr>
            <w:r w:rsidRPr="00365A6B">
              <w:t>西</w:t>
            </w:r>
          </w:p>
        </w:tc>
        <w:tc>
          <w:tcPr>
            <w:tcW w:w="685" w:type="pct"/>
            <w:tcBorders>
              <w:top w:val="single" w:sz="4" w:space="0" w:color="auto"/>
              <w:left w:val="single" w:sz="4" w:space="0" w:color="auto"/>
              <w:bottom w:val="single" w:sz="4" w:space="0" w:color="auto"/>
              <w:right w:val="single" w:sz="4" w:space="0" w:color="auto"/>
            </w:tcBorders>
            <w:vAlign w:val="center"/>
            <w:hideMark/>
          </w:tcPr>
          <w:p w14:paraId="0277CBBC" w14:textId="77777777" w:rsidR="009D644D" w:rsidRPr="00365A6B" w:rsidRDefault="009D644D" w:rsidP="003D69D4">
            <w:pPr>
              <w:spacing w:line="360" w:lineRule="exact"/>
              <w:jc w:val="center"/>
              <w:textAlignment w:val="auto"/>
            </w:pPr>
            <w:r w:rsidRPr="00365A6B">
              <w:t>北</w:t>
            </w: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48CF89F1" w14:textId="77777777" w:rsidR="009D644D" w:rsidRPr="00365A6B" w:rsidRDefault="009D644D" w:rsidP="003D69D4">
            <w:pPr>
              <w:widowControl/>
              <w:adjustRightInd/>
              <w:spacing w:line="360" w:lineRule="exact"/>
              <w:jc w:val="left"/>
              <w:textAlignment w:val="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BC78E" w14:textId="77777777" w:rsidR="009D644D" w:rsidRPr="00365A6B" w:rsidRDefault="009D644D" w:rsidP="003D69D4">
            <w:pPr>
              <w:widowControl/>
              <w:adjustRightInd/>
              <w:spacing w:line="360" w:lineRule="exact"/>
              <w:jc w:val="left"/>
              <w:textAlignment w:val="auto"/>
            </w:pPr>
          </w:p>
        </w:tc>
      </w:tr>
      <w:tr w:rsidR="00365A6B" w:rsidRPr="00365A6B" w14:paraId="49571FA4" w14:textId="77777777" w:rsidTr="003C2397">
        <w:trPr>
          <w:jc w:val="center"/>
        </w:trPr>
        <w:tc>
          <w:tcPr>
            <w:tcW w:w="823" w:type="pct"/>
            <w:tcBorders>
              <w:top w:val="single" w:sz="4" w:space="0" w:color="auto"/>
              <w:left w:val="single" w:sz="4" w:space="0" w:color="auto"/>
              <w:bottom w:val="single" w:sz="4" w:space="0" w:color="auto"/>
              <w:right w:val="single" w:sz="4" w:space="0" w:color="auto"/>
            </w:tcBorders>
            <w:vAlign w:val="center"/>
            <w:hideMark/>
          </w:tcPr>
          <w:p w14:paraId="0A0B6566" w14:textId="77777777" w:rsidR="003C2397" w:rsidRPr="00365A6B" w:rsidRDefault="003C2397" w:rsidP="003D69D4">
            <w:pPr>
              <w:snapToGrid w:val="0"/>
              <w:spacing w:line="360" w:lineRule="exact"/>
              <w:jc w:val="center"/>
              <w:textAlignment w:val="auto"/>
            </w:pPr>
            <w:r w:rsidRPr="00365A6B">
              <w:t>颗粒物</w:t>
            </w:r>
          </w:p>
        </w:tc>
        <w:tc>
          <w:tcPr>
            <w:tcW w:w="619" w:type="pct"/>
            <w:tcBorders>
              <w:top w:val="single" w:sz="4" w:space="0" w:color="auto"/>
              <w:left w:val="single" w:sz="4" w:space="0" w:color="auto"/>
              <w:bottom w:val="single" w:sz="4" w:space="0" w:color="auto"/>
              <w:right w:val="single" w:sz="4" w:space="0" w:color="auto"/>
            </w:tcBorders>
            <w:vAlign w:val="center"/>
          </w:tcPr>
          <w:p w14:paraId="723DB432" w14:textId="77777777" w:rsidR="003C2397" w:rsidRPr="00365A6B" w:rsidRDefault="00EE4EA2" w:rsidP="003D69D4">
            <w:pPr>
              <w:spacing w:line="360" w:lineRule="exact"/>
              <w:jc w:val="center"/>
            </w:pPr>
            <w:r w:rsidRPr="00365A6B">
              <w:rPr>
                <w:rFonts w:hint="eastAsia"/>
              </w:rPr>
              <w:t>0.020549</w:t>
            </w:r>
          </w:p>
        </w:tc>
        <w:tc>
          <w:tcPr>
            <w:tcW w:w="692" w:type="pct"/>
            <w:tcBorders>
              <w:top w:val="single" w:sz="4" w:space="0" w:color="auto"/>
              <w:left w:val="single" w:sz="4" w:space="0" w:color="auto"/>
              <w:bottom w:val="single" w:sz="4" w:space="0" w:color="auto"/>
              <w:right w:val="single" w:sz="4" w:space="0" w:color="auto"/>
            </w:tcBorders>
            <w:vAlign w:val="center"/>
          </w:tcPr>
          <w:p w14:paraId="4436E091" w14:textId="77777777" w:rsidR="003C2397" w:rsidRPr="00365A6B" w:rsidRDefault="00EE4EA2" w:rsidP="003D69D4">
            <w:pPr>
              <w:spacing w:line="360" w:lineRule="exact"/>
              <w:jc w:val="center"/>
            </w:pPr>
            <w:r w:rsidRPr="00365A6B">
              <w:rPr>
                <w:rFonts w:hint="eastAsia"/>
              </w:rPr>
              <w:t>0.009113</w:t>
            </w:r>
          </w:p>
        </w:tc>
        <w:tc>
          <w:tcPr>
            <w:tcW w:w="596" w:type="pct"/>
            <w:tcBorders>
              <w:top w:val="single" w:sz="4" w:space="0" w:color="auto"/>
              <w:left w:val="single" w:sz="4" w:space="0" w:color="auto"/>
              <w:bottom w:val="single" w:sz="4" w:space="0" w:color="auto"/>
              <w:right w:val="single" w:sz="4" w:space="0" w:color="auto"/>
            </w:tcBorders>
            <w:vAlign w:val="center"/>
          </w:tcPr>
          <w:p w14:paraId="08520501" w14:textId="77777777" w:rsidR="003C2397" w:rsidRPr="00365A6B" w:rsidRDefault="00EE4EA2" w:rsidP="003D69D4">
            <w:pPr>
              <w:spacing w:line="360" w:lineRule="exact"/>
              <w:jc w:val="center"/>
            </w:pPr>
            <w:r w:rsidRPr="00365A6B">
              <w:rPr>
                <w:rFonts w:hint="eastAsia"/>
              </w:rPr>
              <w:t>0.01646</w:t>
            </w:r>
          </w:p>
        </w:tc>
        <w:tc>
          <w:tcPr>
            <w:tcW w:w="685" w:type="pct"/>
            <w:tcBorders>
              <w:top w:val="single" w:sz="4" w:space="0" w:color="auto"/>
              <w:left w:val="single" w:sz="4" w:space="0" w:color="auto"/>
              <w:bottom w:val="single" w:sz="4" w:space="0" w:color="auto"/>
              <w:right w:val="single" w:sz="4" w:space="0" w:color="auto"/>
            </w:tcBorders>
            <w:vAlign w:val="center"/>
          </w:tcPr>
          <w:p w14:paraId="4D96A12C" w14:textId="77777777" w:rsidR="003C2397" w:rsidRPr="00365A6B" w:rsidRDefault="00F542FB" w:rsidP="003D69D4">
            <w:pPr>
              <w:spacing w:line="360" w:lineRule="exact"/>
              <w:jc w:val="center"/>
            </w:pPr>
            <w:r w:rsidRPr="00365A6B">
              <w:rPr>
                <w:rFonts w:hint="eastAsia"/>
              </w:rPr>
              <w:t>0.014078</w:t>
            </w:r>
          </w:p>
        </w:tc>
        <w:tc>
          <w:tcPr>
            <w:tcW w:w="928" w:type="pct"/>
            <w:tcBorders>
              <w:top w:val="single" w:sz="4" w:space="0" w:color="auto"/>
              <w:left w:val="single" w:sz="4" w:space="0" w:color="auto"/>
              <w:bottom w:val="single" w:sz="4" w:space="0" w:color="auto"/>
              <w:right w:val="single" w:sz="4" w:space="0" w:color="auto"/>
            </w:tcBorders>
            <w:vAlign w:val="center"/>
          </w:tcPr>
          <w:p w14:paraId="26B1FC76" w14:textId="77777777" w:rsidR="003C2397" w:rsidRPr="00365A6B" w:rsidRDefault="003C2397" w:rsidP="003D69D4">
            <w:pPr>
              <w:spacing w:line="360" w:lineRule="exact"/>
              <w:jc w:val="center"/>
              <w:textAlignment w:val="auto"/>
            </w:pPr>
            <w:r w:rsidRPr="00365A6B">
              <w:t>1.0</w:t>
            </w:r>
          </w:p>
        </w:tc>
        <w:tc>
          <w:tcPr>
            <w:tcW w:w="657" w:type="pct"/>
            <w:tcBorders>
              <w:top w:val="single" w:sz="4" w:space="0" w:color="auto"/>
              <w:left w:val="single" w:sz="4" w:space="0" w:color="auto"/>
              <w:bottom w:val="single" w:sz="4" w:space="0" w:color="auto"/>
              <w:right w:val="single" w:sz="4" w:space="0" w:color="auto"/>
            </w:tcBorders>
            <w:vAlign w:val="center"/>
            <w:hideMark/>
          </w:tcPr>
          <w:p w14:paraId="152F0ECA" w14:textId="77777777" w:rsidR="003C2397" w:rsidRPr="00365A6B" w:rsidRDefault="003C2397" w:rsidP="003D69D4">
            <w:pPr>
              <w:spacing w:line="360" w:lineRule="exact"/>
              <w:jc w:val="center"/>
              <w:textAlignment w:val="auto"/>
              <w:rPr>
                <w:szCs w:val="24"/>
              </w:rPr>
            </w:pPr>
            <w:r w:rsidRPr="00365A6B">
              <w:rPr>
                <w:szCs w:val="24"/>
              </w:rPr>
              <w:t>达标</w:t>
            </w:r>
          </w:p>
        </w:tc>
      </w:tr>
      <w:tr w:rsidR="00365A6B" w:rsidRPr="00365A6B" w14:paraId="2219DAF7" w14:textId="77777777" w:rsidTr="003C2397">
        <w:trPr>
          <w:jc w:val="center"/>
        </w:trPr>
        <w:tc>
          <w:tcPr>
            <w:tcW w:w="823" w:type="pct"/>
            <w:tcBorders>
              <w:top w:val="single" w:sz="4" w:space="0" w:color="auto"/>
              <w:left w:val="single" w:sz="4" w:space="0" w:color="auto"/>
              <w:bottom w:val="single" w:sz="4" w:space="0" w:color="auto"/>
              <w:right w:val="single" w:sz="4" w:space="0" w:color="auto"/>
            </w:tcBorders>
            <w:vAlign w:val="center"/>
            <w:hideMark/>
          </w:tcPr>
          <w:p w14:paraId="2E65C2A0" w14:textId="77777777" w:rsidR="003C2397" w:rsidRPr="00365A6B" w:rsidRDefault="003C2397" w:rsidP="003D69D4">
            <w:pPr>
              <w:spacing w:line="360" w:lineRule="exact"/>
              <w:jc w:val="center"/>
              <w:textAlignment w:val="auto"/>
            </w:pPr>
            <w:r w:rsidRPr="00365A6B">
              <w:t>非甲烷总烃</w:t>
            </w:r>
          </w:p>
        </w:tc>
        <w:tc>
          <w:tcPr>
            <w:tcW w:w="619" w:type="pct"/>
            <w:tcBorders>
              <w:top w:val="single" w:sz="4" w:space="0" w:color="auto"/>
              <w:left w:val="single" w:sz="4" w:space="0" w:color="auto"/>
              <w:bottom w:val="single" w:sz="4" w:space="0" w:color="auto"/>
              <w:right w:val="single" w:sz="4" w:space="0" w:color="auto"/>
            </w:tcBorders>
            <w:vAlign w:val="center"/>
          </w:tcPr>
          <w:p w14:paraId="10E84B1F" w14:textId="77777777" w:rsidR="003C2397" w:rsidRPr="00365A6B" w:rsidRDefault="00EE4EA2" w:rsidP="003D69D4">
            <w:pPr>
              <w:spacing w:line="360" w:lineRule="exact"/>
              <w:jc w:val="center"/>
            </w:pPr>
            <w:r w:rsidRPr="00365A6B">
              <w:rPr>
                <w:rFonts w:hint="eastAsia"/>
              </w:rPr>
              <w:t>0.083351</w:t>
            </w:r>
          </w:p>
        </w:tc>
        <w:tc>
          <w:tcPr>
            <w:tcW w:w="692" w:type="pct"/>
            <w:tcBorders>
              <w:top w:val="single" w:sz="4" w:space="0" w:color="auto"/>
              <w:left w:val="single" w:sz="4" w:space="0" w:color="auto"/>
              <w:bottom w:val="single" w:sz="4" w:space="0" w:color="auto"/>
              <w:right w:val="single" w:sz="4" w:space="0" w:color="auto"/>
            </w:tcBorders>
            <w:vAlign w:val="center"/>
          </w:tcPr>
          <w:p w14:paraId="3A969351" w14:textId="77777777" w:rsidR="003C2397" w:rsidRPr="00365A6B" w:rsidRDefault="00EE4EA2" w:rsidP="003D69D4">
            <w:pPr>
              <w:spacing w:line="360" w:lineRule="exact"/>
              <w:jc w:val="center"/>
            </w:pPr>
            <w:r w:rsidRPr="00365A6B">
              <w:rPr>
                <w:rFonts w:hint="eastAsia"/>
              </w:rPr>
              <w:t>0.112901</w:t>
            </w:r>
          </w:p>
        </w:tc>
        <w:tc>
          <w:tcPr>
            <w:tcW w:w="596" w:type="pct"/>
            <w:tcBorders>
              <w:top w:val="single" w:sz="4" w:space="0" w:color="auto"/>
              <w:left w:val="single" w:sz="4" w:space="0" w:color="auto"/>
              <w:bottom w:val="single" w:sz="4" w:space="0" w:color="auto"/>
              <w:right w:val="single" w:sz="4" w:space="0" w:color="auto"/>
            </w:tcBorders>
            <w:vAlign w:val="center"/>
          </w:tcPr>
          <w:p w14:paraId="3D9E66F6" w14:textId="77777777" w:rsidR="003C2397" w:rsidRPr="00365A6B" w:rsidRDefault="00EE4EA2" w:rsidP="003D69D4">
            <w:pPr>
              <w:spacing w:line="360" w:lineRule="exact"/>
              <w:jc w:val="center"/>
            </w:pPr>
            <w:r w:rsidRPr="00365A6B">
              <w:rPr>
                <w:rFonts w:hint="eastAsia"/>
              </w:rPr>
              <w:t>0.020367</w:t>
            </w:r>
          </w:p>
        </w:tc>
        <w:tc>
          <w:tcPr>
            <w:tcW w:w="685" w:type="pct"/>
            <w:tcBorders>
              <w:top w:val="single" w:sz="4" w:space="0" w:color="auto"/>
              <w:left w:val="single" w:sz="4" w:space="0" w:color="auto"/>
              <w:bottom w:val="single" w:sz="4" w:space="0" w:color="auto"/>
              <w:right w:val="single" w:sz="4" w:space="0" w:color="auto"/>
            </w:tcBorders>
            <w:vAlign w:val="center"/>
          </w:tcPr>
          <w:p w14:paraId="00E0D1B9" w14:textId="77777777" w:rsidR="003C2397" w:rsidRPr="00365A6B" w:rsidRDefault="00F542FB" w:rsidP="003D69D4">
            <w:pPr>
              <w:spacing w:line="360" w:lineRule="exact"/>
              <w:jc w:val="center"/>
            </w:pPr>
            <w:r w:rsidRPr="00365A6B">
              <w:rPr>
                <w:rFonts w:hint="eastAsia"/>
              </w:rPr>
              <w:t>0.023263</w:t>
            </w:r>
          </w:p>
        </w:tc>
        <w:tc>
          <w:tcPr>
            <w:tcW w:w="928" w:type="pct"/>
            <w:tcBorders>
              <w:top w:val="single" w:sz="4" w:space="0" w:color="auto"/>
              <w:left w:val="single" w:sz="4" w:space="0" w:color="auto"/>
              <w:bottom w:val="single" w:sz="4" w:space="0" w:color="auto"/>
              <w:right w:val="single" w:sz="4" w:space="0" w:color="auto"/>
            </w:tcBorders>
            <w:vAlign w:val="center"/>
          </w:tcPr>
          <w:p w14:paraId="4BDA5E54" w14:textId="77777777" w:rsidR="003C2397" w:rsidRPr="00365A6B" w:rsidRDefault="003C2397" w:rsidP="003D69D4">
            <w:pPr>
              <w:spacing w:line="360" w:lineRule="exact"/>
              <w:jc w:val="center"/>
              <w:textAlignment w:val="auto"/>
            </w:pPr>
            <w:r w:rsidRPr="00365A6B">
              <w:t>2.0</w:t>
            </w:r>
          </w:p>
        </w:tc>
        <w:tc>
          <w:tcPr>
            <w:tcW w:w="657" w:type="pct"/>
            <w:tcBorders>
              <w:top w:val="single" w:sz="4" w:space="0" w:color="auto"/>
              <w:left w:val="single" w:sz="4" w:space="0" w:color="auto"/>
              <w:bottom w:val="single" w:sz="4" w:space="0" w:color="auto"/>
              <w:right w:val="single" w:sz="4" w:space="0" w:color="auto"/>
            </w:tcBorders>
            <w:vAlign w:val="center"/>
            <w:hideMark/>
          </w:tcPr>
          <w:p w14:paraId="1361983B" w14:textId="77777777" w:rsidR="003C2397" w:rsidRPr="00365A6B" w:rsidRDefault="003C2397" w:rsidP="003D69D4">
            <w:pPr>
              <w:spacing w:line="360" w:lineRule="exact"/>
              <w:jc w:val="center"/>
              <w:textAlignment w:val="auto"/>
              <w:rPr>
                <w:szCs w:val="24"/>
              </w:rPr>
            </w:pPr>
            <w:r w:rsidRPr="00365A6B">
              <w:rPr>
                <w:szCs w:val="24"/>
              </w:rPr>
              <w:t>达标</w:t>
            </w:r>
          </w:p>
        </w:tc>
      </w:tr>
      <w:tr w:rsidR="00365A6B" w:rsidRPr="00365A6B" w14:paraId="23301611" w14:textId="77777777" w:rsidTr="003C2397">
        <w:trPr>
          <w:jc w:val="center"/>
        </w:trPr>
        <w:tc>
          <w:tcPr>
            <w:tcW w:w="823" w:type="pct"/>
            <w:tcBorders>
              <w:top w:val="single" w:sz="4" w:space="0" w:color="auto"/>
              <w:left w:val="single" w:sz="4" w:space="0" w:color="auto"/>
              <w:bottom w:val="single" w:sz="4" w:space="0" w:color="auto"/>
              <w:right w:val="single" w:sz="4" w:space="0" w:color="auto"/>
            </w:tcBorders>
            <w:vAlign w:val="center"/>
            <w:hideMark/>
          </w:tcPr>
          <w:p w14:paraId="54F1ECCD" w14:textId="77777777" w:rsidR="003C2397" w:rsidRPr="00365A6B" w:rsidRDefault="003C2397" w:rsidP="003D69D4">
            <w:pPr>
              <w:spacing w:line="360" w:lineRule="exact"/>
              <w:jc w:val="center"/>
              <w:textAlignment w:val="auto"/>
            </w:pPr>
            <w:r w:rsidRPr="00365A6B">
              <w:t>H</w:t>
            </w:r>
            <w:r w:rsidRPr="00365A6B">
              <w:rPr>
                <w:vertAlign w:val="subscript"/>
              </w:rPr>
              <w:t>2</w:t>
            </w:r>
            <w:r w:rsidRPr="00365A6B">
              <w:t>S</w:t>
            </w:r>
          </w:p>
        </w:tc>
        <w:tc>
          <w:tcPr>
            <w:tcW w:w="619" w:type="pct"/>
            <w:tcBorders>
              <w:top w:val="single" w:sz="4" w:space="0" w:color="auto"/>
              <w:left w:val="single" w:sz="4" w:space="0" w:color="auto"/>
              <w:bottom w:val="single" w:sz="4" w:space="0" w:color="auto"/>
              <w:right w:val="single" w:sz="4" w:space="0" w:color="auto"/>
            </w:tcBorders>
            <w:vAlign w:val="center"/>
          </w:tcPr>
          <w:p w14:paraId="601661B7" w14:textId="77777777" w:rsidR="003C2397" w:rsidRPr="00365A6B" w:rsidRDefault="00EE4EA2" w:rsidP="003D69D4">
            <w:pPr>
              <w:spacing w:line="360" w:lineRule="exact"/>
              <w:jc w:val="center"/>
            </w:pPr>
            <w:r w:rsidRPr="00365A6B">
              <w:rPr>
                <w:rFonts w:hint="eastAsia"/>
              </w:rPr>
              <w:t>0.000627</w:t>
            </w:r>
          </w:p>
        </w:tc>
        <w:tc>
          <w:tcPr>
            <w:tcW w:w="692" w:type="pct"/>
            <w:tcBorders>
              <w:top w:val="single" w:sz="4" w:space="0" w:color="auto"/>
              <w:left w:val="single" w:sz="4" w:space="0" w:color="auto"/>
              <w:bottom w:val="single" w:sz="4" w:space="0" w:color="auto"/>
              <w:right w:val="single" w:sz="4" w:space="0" w:color="auto"/>
            </w:tcBorders>
            <w:vAlign w:val="center"/>
          </w:tcPr>
          <w:p w14:paraId="55AFA33D" w14:textId="77777777" w:rsidR="003C2397" w:rsidRPr="00365A6B" w:rsidRDefault="00EE4EA2" w:rsidP="003D69D4">
            <w:pPr>
              <w:spacing w:line="360" w:lineRule="exact"/>
              <w:jc w:val="center"/>
            </w:pPr>
            <w:r w:rsidRPr="00365A6B">
              <w:rPr>
                <w:rFonts w:hint="eastAsia"/>
              </w:rPr>
              <w:t>0.000317</w:t>
            </w:r>
          </w:p>
        </w:tc>
        <w:tc>
          <w:tcPr>
            <w:tcW w:w="596" w:type="pct"/>
            <w:tcBorders>
              <w:top w:val="single" w:sz="4" w:space="0" w:color="auto"/>
              <w:left w:val="single" w:sz="4" w:space="0" w:color="auto"/>
              <w:bottom w:val="single" w:sz="4" w:space="0" w:color="auto"/>
              <w:right w:val="single" w:sz="4" w:space="0" w:color="auto"/>
            </w:tcBorders>
            <w:vAlign w:val="center"/>
          </w:tcPr>
          <w:p w14:paraId="4E163B5E" w14:textId="77777777" w:rsidR="003C2397" w:rsidRPr="00365A6B" w:rsidRDefault="00EE4EA2" w:rsidP="003D69D4">
            <w:pPr>
              <w:spacing w:line="360" w:lineRule="exact"/>
              <w:jc w:val="center"/>
            </w:pPr>
            <w:r w:rsidRPr="00365A6B">
              <w:rPr>
                <w:rFonts w:hint="eastAsia"/>
              </w:rPr>
              <w:t>0.000413</w:t>
            </w:r>
          </w:p>
        </w:tc>
        <w:tc>
          <w:tcPr>
            <w:tcW w:w="685" w:type="pct"/>
            <w:tcBorders>
              <w:top w:val="single" w:sz="4" w:space="0" w:color="auto"/>
              <w:left w:val="single" w:sz="4" w:space="0" w:color="auto"/>
              <w:bottom w:val="single" w:sz="4" w:space="0" w:color="auto"/>
              <w:right w:val="single" w:sz="4" w:space="0" w:color="auto"/>
            </w:tcBorders>
            <w:vAlign w:val="center"/>
          </w:tcPr>
          <w:p w14:paraId="45F067AE" w14:textId="77777777" w:rsidR="003C2397" w:rsidRPr="00365A6B" w:rsidRDefault="00F542FB" w:rsidP="003D69D4">
            <w:pPr>
              <w:spacing w:line="360" w:lineRule="exact"/>
              <w:jc w:val="center"/>
            </w:pPr>
            <w:r w:rsidRPr="00365A6B">
              <w:rPr>
                <w:rFonts w:hint="eastAsia"/>
              </w:rPr>
              <w:t>0.000466</w:t>
            </w:r>
          </w:p>
        </w:tc>
        <w:tc>
          <w:tcPr>
            <w:tcW w:w="928" w:type="pct"/>
            <w:tcBorders>
              <w:top w:val="single" w:sz="4" w:space="0" w:color="auto"/>
              <w:left w:val="single" w:sz="4" w:space="0" w:color="auto"/>
              <w:bottom w:val="single" w:sz="4" w:space="0" w:color="auto"/>
              <w:right w:val="single" w:sz="4" w:space="0" w:color="auto"/>
            </w:tcBorders>
            <w:vAlign w:val="center"/>
          </w:tcPr>
          <w:p w14:paraId="32C65295" w14:textId="77777777" w:rsidR="003C2397" w:rsidRPr="00365A6B" w:rsidRDefault="003C2397" w:rsidP="003D69D4">
            <w:pPr>
              <w:spacing w:line="360" w:lineRule="exact"/>
              <w:jc w:val="center"/>
              <w:textAlignment w:val="auto"/>
            </w:pPr>
            <w:r w:rsidRPr="00365A6B">
              <w:t>0.06</w:t>
            </w:r>
          </w:p>
        </w:tc>
        <w:tc>
          <w:tcPr>
            <w:tcW w:w="657" w:type="pct"/>
            <w:tcBorders>
              <w:top w:val="single" w:sz="4" w:space="0" w:color="auto"/>
              <w:left w:val="single" w:sz="4" w:space="0" w:color="auto"/>
              <w:bottom w:val="single" w:sz="4" w:space="0" w:color="auto"/>
              <w:right w:val="single" w:sz="4" w:space="0" w:color="auto"/>
            </w:tcBorders>
            <w:vAlign w:val="center"/>
            <w:hideMark/>
          </w:tcPr>
          <w:p w14:paraId="7D5AE5D5" w14:textId="77777777" w:rsidR="003C2397" w:rsidRPr="00365A6B" w:rsidRDefault="003C2397" w:rsidP="003D69D4">
            <w:pPr>
              <w:spacing w:line="360" w:lineRule="exact"/>
              <w:jc w:val="center"/>
              <w:textAlignment w:val="auto"/>
              <w:rPr>
                <w:szCs w:val="24"/>
              </w:rPr>
            </w:pPr>
            <w:r w:rsidRPr="00365A6B">
              <w:rPr>
                <w:szCs w:val="24"/>
              </w:rPr>
              <w:t>达标</w:t>
            </w:r>
          </w:p>
        </w:tc>
      </w:tr>
    </w:tbl>
    <w:p w14:paraId="06CB3D0E" w14:textId="77777777" w:rsidR="009D644D" w:rsidRPr="00365A6B" w:rsidRDefault="009D644D" w:rsidP="00EE4EA2">
      <w:pPr>
        <w:spacing w:line="440" w:lineRule="exact"/>
        <w:ind w:firstLineChars="200" w:firstLine="480"/>
        <w:textAlignment w:val="auto"/>
        <w:rPr>
          <w:sz w:val="24"/>
          <w:szCs w:val="24"/>
        </w:rPr>
      </w:pPr>
      <w:r w:rsidRPr="00365A6B">
        <w:rPr>
          <w:sz w:val="24"/>
          <w:szCs w:val="24"/>
        </w:rPr>
        <w:t>由上表可知，厂界颗粒物贡献浓度范围为</w:t>
      </w:r>
      <w:r w:rsidR="00EE4EA2" w:rsidRPr="00365A6B">
        <w:rPr>
          <w:rFonts w:hint="eastAsia"/>
          <w:sz w:val="24"/>
          <w:szCs w:val="24"/>
        </w:rPr>
        <w:t>0.009113</w:t>
      </w:r>
      <w:r w:rsidR="00043DD5" w:rsidRPr="00365A6B">
        <w:rPr>
          <w:sz w:val="24"/>
          <w:szCs w:val="24"/>
        </w:rPr>
        <w:t>～</w:t>
      </w:r>
      <w:r w:rsidR="00EE4EA2" w:rsidRPr="00365A6B">
        <w:rPr>
          <w:rFonts w:hint="eastAsia"/>
          <w:sz w:val="24"/>
          <w:szCs w:val="24"/>
        </w:rPr>
        <w:t>0.020549m</w:t>
      </w:r>
      <w:r w:rsidRPr="00365A6B">
        <w:rPr>
          <w:sz w:val="24"/>
          <w:szCs w:val="24"/>
        </w:rPr>
        <w:t>g/m</w:t>
      </w:r>
      <w:r w:rsidRPr="00365A6B">
        <w:rPr>
          <w:sz w:val="24"/>
          <w:szCs w:val="24"/>
          <w:vertAlign w:val="superscript"/>
        </w:rPr>
        <w:t>3</w:t>
      </w:r>
      <w:r w:rsidRPr="00365A6B">
        <w:rPr>
          <w:sz w:val="24"/>
          <w:szCs w:val="24"/>
        </w:rPr>
        <w:t>，满足《橡胶制品工业污染物排放标准》</w:t>
      </w:r>
      <w:r w:rsidRPr="00365A6B">
        <w:rPr>
          <w:sz w:val="24"/>
          <w:szCs w:val="24"/>
        </w:rPr>
        <w:t>(GB27632-2011)</w:t>
      </w:r>
      <w:r w:rsidRPr="00365A6B">
        <w:rPr>
          <w:sz w:val="24"/>
          <w:szCs w:val="24"/>
        </w:rPr>
        <w:t>表</w:t>
      </w:r>
      <w:r w:rsidRPr="00365A6B">
        <w:rPr>
          <w:sz w:val="24"/>
          <w:szCs w:val="24"/>
        </w:rPr>
        <w:t>6</w:t>
      </w:r>
      <w:r w:rsidRPr="00365A6B">
        <w:rPr>
          <w:sz w:val="24"/>
          <w:szCs w:val="24"/>
        </w:rPr>
        <w:t>排放限值要求；非甲烷总烃的贡献浓度范围为</w:t>
      </w:r>
      <w:r w:rsidR="00EE4EA2" w:rsidRPr="00365A6B">
        <w:rPr>
          <w:rFonts w:hint="eastAsia"/>
          <w:sz w:val="24"/>
          <w:szCs w:val="24"/>
        </w:rPr>
        <w:t>0.020367</w:t>
      </w:r>
      <w:r w:rsidR="00043DD5" w:rsidRPr="00365A6B">
        <w:rPr>
          <w:sz w:val="24"/>
          <w:szCs w:val="24"/>
        </w:rPr>
        <w:t>～</w:t>
      </w:r>
      <w:r w:rsidR="00EE4EA2" w:rsidRPr="00365A6B">
        <w:rPr>
          <w:rFonts w:hint="eastAsia"/>
          <w:sz w:val="24"/>
          <w:szCs w:val="24"/>
        </w:rPr>
        <w:t>0.112901m</w:t>
      </w:r>
      <w:r w:rsidR="008439F6" w:rsidRPr="00365A6B">
        <w:rPr>
          <w:sz w:val="24"/>
          <w:szCs w:val="24"/>
        </w:rPr>
        <w:t>g/m</w:t>
      </w:r>
      <w:r w:rsidR="008439F6" w:rsidRPr="00365A6B">
        <w:rPr>
          <w:sz w:val="24"/>
          <w:szCs w:val="24"/>
          <w:vertAlign w:val="superscript"/>
        </w:rPr>
        <w:t>3</w:t>
      </w:r>
      <w:r w:rsidRPr="00365A6B">
        <w:rPr>
          <w:sz w:val="24"/>
          <w:szCs w:val="24"/>
        </w:rPr>
        <w:t>，满足河北省地方标准《工业企业挥发性有机物排放控制标准》</w:t>
      </w:r>
      <w:r w:rsidRPr="00365A6B">
        <w:rPr>
          <w:sz w:val="24"/>
          <w:szCs w:val="24"/>
        </w:rPr>
        <w:t>(DB13/2322-2016)</w:t>
      </w:r>
      <w:r w:rsidRPr="00365A6B">
        <w:rPr>
          <w:sz w:val="24"/>
          <w:szCs w:val="24"/>
        </w:rPr>
        <w:t>表</w:t>
      </w:r>
      <w:r w:rsidRPr="00365A6B">
        <w:rPr>
          <w:sz w:val="24"/>
          <w:szCs w:val="24"/>
        </w:rPr>
        <w:t>2</w:t>
      </w:r>
      <w:r w:rsidRPr="00365A6B">
        <w:rPr>
          <w:sz w:val="24"/>
          <w:szCs w:val="24"/>
        </w:rPr>
        <w:t>其他企业边界大气污染物浓度限值要求；</w:t>
      </w:r>
      <w:r w:rsidRPr="00365A6B">
        <w:rPr>
          <w:sz w:val="24"/>
          <w:szCs w:val="24"/>
        </w:rPr>
        <w:t>H</w:t>
      </w:r>
      <w:r w:rsidRPr="00365A6B">
        <w:rPr>
          <w:sz w:val="24"/>
          <w:szCs w:val="24"/>
          <w:vertAlign w:val="subscript"/>
        </w:rPr>
        <w:t>2</w:t>
      </w:r>
      <w:r w:rsidRPr="00365A6B">
        <w:rPr>
          <w:sz w:val="24"/>
          <w:szCs w:val="24"/>
        </w:rPr>
        <w:t>S</w:t>
      </w:r>
      <w:r w:rsidRPr="00365A6B">
        <w:rPr>
          <w:sz w:val="24"/>
          <w:szCs w:val="24"/>
        </w:rPr>
        <w:t>贡献浓度范围为</w:t>
      </w:r>
      <w:r w:rsidR="00EE4EA2" w:rsidRPr="00365A6B">
        <w:rPr>
          <w:rFonts w:hint="eastAsia"/>
          <w:sz w:val="24"/>
          <w:szCs w:val="24"/>
        </w:rPr>
        <w:t>0.000317</w:t>
      </w:r>
      <w:r w:rsidR="00043DD5" w:rsidRPr="00365A6B">
        <w:rPr>
          <w:sz w:val="24"/>
          <w:szCs w:val="24"/>
        </w:rPr>
        <w:t>～</w:t>
      </w:r>
      <w:r w:rsidR="00EE4EA2" w:rsidRPr="00365A6B">
        <w:rPr>
          <w:rFonts w:hint="eastAsia"/>
          <w:sz w:val="24"/>
          <w:szCs w:val="24"/>
        </w:rPr>
        <w:t>0.000627m</w:t>
      </w:r>
      <w:r w:rsidR="008439F6" w:rsidRPr="00365A6B">
        <w:rPr>
          <w:sz w:val="24"/>
          <w:szCs w:val="24"/>
        </w:rPr>
        <w:t>g/m</w:t>
      </w:r>
      <w:r w:rsidR="008439F6" w:rsidRPr="00365A6B">
        <w:rPr>
          <w:sz w:val="24"/>
          <w:szCs w:val="24"/>
          <w:vertAlign w:val="superscript"/>
        </w:rPr>
        <w:t>3</w:t>
      </w:r>
      <w:r w:rsidRPr="00365A6B">
        <w:rPr>
          <w:sz w:val="24"/>
          <w:szCs w:val="24"/>
        </w:rPr>
        <w:t>，满足《恶臭污染物排放标准》</w:t>
      </w:r>
      <w:r w:rsidRPr="00365A6B">
        <w:rPr>
          <w:sz w:val="24"/>
          <w:szCs w:val="24"/>
        </w:rPr>
        <w:t>(GB14554-93)</w:t>
      </w:r>
      <w:r w:rsidRPr="00365A6B">
        <w:rPr>
          <w:sz w:val="24"/>
          <w:szCs w:val="24"/>
        </w:rPr>
        <w:t>表</w:t>
      </w:r>
      <w:r w:rsidRPr="00365A6B">
        <w:rPr>
          <w:sz w:val="24"/>
          <w:szCs w:val="24"/>
        </w:rPr>
        <w:t>1</w:t>
      </w:r>
      <w:r w:rsidRPr="00365A6B">
        <w:rPr>
          <w:sz w:val="24"/>
          <w:szCs w:val="24"/>
        </w:rPr>
        <w:t>二级新扩改建标准值要求。</w:t>
      </w:r>
    </w:p>
    <w:p w14:paraId="3DF20260" w14:textId="77777777" w:rsidR="00B77F18" w:rsidRPr="00365A6B" w:rsidRDefault="00B77F18" w:rsidP="00B77F18">
      <w:pPr>
        <w:keepNext/>
        <w:keepLines/>
        <w:spacing w:before="60" w:after="60" w:line="440" w:lineRule="exact"/>
        <w:textAlignment w:val="auto"/>
        <w:outlineLvl w:val="2"/>
        <w:rPr>
          <w:b/>
          <w:bCs/>
          <w:sz w:val="24"/>
          <w:szCs w:val="24"/>
        </w:rPr>
      </w:pPr>
      <w:r w:rsidRPr="00365A6B">
        <w:rPr>
          <w:b/>
          <w:bCs/>
          <w:sz w:val="24"/>
          <w:szCs w:val="24"/>
        </w:rPr>
        <w:t>6.1.</w:t>
      </w:r>
      <w:r w:rsidR="003D69D4" w:rsidRPr="00365A6B">
        <w:rPr>
          <w:b/>
          <w:bCs/>
          <w:sz w:val="24"/>
          <w:szCs w:val="24"/>
        </w:rPr>
        <w:t>5</w:t>
      </w:r>
      <w:r w:rsidR="00EE4EA2" w:rsidRPr="00365A6B">
        <w:rPr>
          <w:rFonts w:hint="eastAsia"/>
          <w:b/>
          <w:bCs/>
          <w:sz w:val="24"/>
          <w:szCs w:val="24"/>
        </w:rPr>
        <w:t xml:space="preserve"> </w:t>
      </w:r>
      <w:r w:rsidRPr="00365A6B">
        <w:rPr>
          <w:b/>
          <w:bCs/>
          <w:sz w:val="24"/>
          <w:szCs w:val="24"/>
        </w:rPr>
        <w:t>臭气浓度影响分析</w:t>
      </w:r>
    </w:p>
    <w:p w14:paraId="0851F0E0" w14:textId="5769C737" w:rsidR="00B77F18" w:rsidRPr="00365A6B" w:rsidRDefault="00B77F18" w:rsidP="00B77F18">
      <w:pPr>
        <w:spacing w:line="440" w:lineRule="exact"/>
        <w:ind w:firstLineChars="200" w:firstLine="480"/>
        <w:textAlignment w:val="auto"/>
        <w:rPr>
          <w:sz w:val="24"/>
          <w:szCs w:val="24"/>
        </w:rPr>
      </w:pPr>
      <w:r w:rsidRPr="00365A6B">
        <w:rPr>
          <w:sz w:val="24"/>
          <w:szCs w:val="24"/>
        </w:rPr>
        <w:t>本项目炼胶工序、</w:t>
      </w:r>
      <w:r w:rsidR="00EE4EA2" w:rsidRPr="00365A6B">
        <w:rPr>
          <w:rFonts w:hint="eastAsia"/>
          <w:sz w:val="24"/>
          <w:szCs w:val="24"/>
        </w:rPr>
        <w:t>冷却</w:t>
      </w:r>
      <w:r w:rsidRPr="00365A6B">
        <w:rPr>
          <w:sz w:val="24"/>
          <w:szCs w:val="24"/>
        </w:rPr>
        <w:t>工序和</w:t>
      </w:r>
      <w:r w:rsidR="00EE4EA2" w:rsidRPr="00365A6B">
        <w:rPr>
          <w:rFonts w:hint="eastAsia"/>
          <w:sz w:val="24"/>
          <w:szCs w:val="24"/>
        </w:rPr>
        <w:t>包胶哑铃</w:t>
      </w:r>
      <w:r w:rsidRPr="00365A6B">
        <w:rPr>
          <w:sz w:val="24"/>
          <w:szCs w:val="24"/>
        </w:rPr>
        <w:t>硫化工序有恶臭气体产生，本项目厂房车间密闭，恶臭气体有组织收集，经</w:t>
      </w:r>
      <w:r w:rsidR="00334E9D" w:rsidRPr="00365A6B">
        <w:rPr>
          <w:sz w:val="24"/>
          <w:szCs w:val="24"/>
        </w:rPr>
        <w:t>碱洗塔</w:t>
      </w:r>
      <w:r w:rsidR="006751D5" w:rsidRPr="00365A6B">
        <w:rPr>
          <w:sz w:val="24"/>
          <w:szCs w:val="24"/>
        </w:rPr>
        <w:t>+</w:t>
      </w:r>
      <w:r w:rsidR="00EE4EA2" w:rsidRPr="00365A6B">
        <w:rPr>
          <w:rFonts w:hint="eastAsia"/>
          <w:sz w:val="24"/>
          <w:szCs w:val="24"/>
        </w:rPr>
        <w:t>UV</w:t>
      </w:r>
      <w:r w:rsidR="00EE4EA2" w:rsidRPr="00365A6B">
        <w:rPr>
          <w:rFonts w:hint="eastAsia"/>
          <w:sz w:val="24"/>
          <w:szCs w:val="24"/>
        </w:rPr>
        <w:t>光氧催化装置</w:t>
      </w:r>
      <w:r w:rsidR="00EE4EA2" w:rsidRPr="00365A6B">
        <w:rPr>
          <w:rFonts w:hint="eastAsia"/>
          <w:sz w:val="24"/>
          <w:szCs w:val="24"/>
        </w:rPr>
        <w:t>+</w:t>
      </w:r>
      <w:r w:rsidR="00AD7992" w:rsidRPr="00365A6B">
        <w:rPr>
          <w:sz w:val="24"/>
          <w:szCs w:val="24"/>
        </w:rPr>
        <w:t>活性炭吸附装置处理后，</w:t>
      </w:r>
      <w:r w:rsidRPr="00365A6B">
        <w:rPr>
          <w:sz w:val="24"/>
          <w:szCs w:val="24"/>
        </w:rPr>
        <w:t>经</w:t>
      </w:r>
      <w:r w:rsidRPr="00365A6B">
        <w:rPr>
          <w:sz w:val="24"/>
          <w:szCs w:val="24"/>
        </w:rPr>
        <w:t>15m</w:t>
      </w:r>
      <w:r w:rsidRPr="00365A6B">
        <w:rPr>
          <w:sz w:val="24"/>
          <w:szCs w:val="24"/>
        </w:rPr>
        <w:t>高排气筒</w:t>
      </w:r>
      <w:r w:rsidR="00F7603B" w:rsidRPr="00365A6B">
        <w:rPr>
          <w:rFonts w:hint="eastAsia"/>
          <w:sz w:val="24"/>
          <w:szCs w:val="24"/>
        </w:rPr>
        <w:t>（</w:t>
      </w:r>
      <w:r w:rsidR="00F7603B" w:rsidRPr="00365A6B">
        <w:rPr>
          <w:rFonts w:hint="eastAsia"/>
          <w:sz w:val="24"/>
          <w:szCs w:val="24"/>
        </w:rPr>
        <w:t>P2</w:t>
      </w:r>
      <w:r w:rsidR="00F7603B" w:rsidRPr="00365A6B">
        <w:rPr>
          <w:rFonts w:hint="eastAsia"/>
          <w:sz w:val="24"/>
          <w:szCs w:val="24"/>
        </w:rPr>
        <w:t>）</w:t>
      </w:r>
      <w:r w:rsidRPr="00365A6B">
        <w:rPr>
          <w:sz w:val="24"/>
          <w:szCs w:val="24"/>
        </w:rPr>
        <w:t>有组织排放，可有效减少臭气无组织排放。类比同类项目，臭气浓度满足《恶臭污染物标准》（</w:t>
      </w:r>
      <w:r w:rsidRPr="00365A6B">
        <w:rPr>
          <w:sz w:val="24"/>
          <w:szCs w:val="24"/>
        </w:rPr>
        <w:t>GB14554-93</w:t>
      </w:r>
      <w:r w:rsidRPr="00365A6B">
        <w:rPr>
          <w:sz w:val="24"/>
          <w:szCs w:val="24"/>
        </w:rPr>
        <w:t>）表</w:t>
      </w:r>
      <w:r w:rsidRPr="00365A6B">
        <w:rPr>
          <w:sz w:val="24"/>
          <w:szCs w:val="24"/>
        </w:rPr>
        <w:t>1</w:t>
      </w:r>
      <w:r w:rsidRPr="00365A6B">
        <w:rPr>
          <w:sz w:val="24"/>
          <w:szCs w:val="24"/>
        </w:rPr>
        <w:t>二级新扩改建标准要求。</w:t>
      </w:r>
    </w:p>
    <w:p w14:paraId="100C6718" w14:textId="57777114" w:rsidR="00476B76" w:rsidRPr="00365A6B" w:rsidRDefault="00476B76" w:rsidP="00476B76">
      <w:pPr>
        <w:keepNext/>
        <w:keepLines/>
        <w:spacing w:before="60" w:after="60" w:line="440" w:lineRule="exact"/>
        <w:textAlignment w:val="auto"/>
        <w:outlineLvl w:val="2"/>
        <w:rPr>
          <w:b/>
          <w:bCs/>
          <w:sz w:val="24"/>
          <w:szCs w:val="24"/>
        </w:rPr>
      </w:pPr>
      <w:r w:rsidRPr="00365A6B">
        <w:rPr>
          <w:rFonts w:hint="eastAsia"/>
          <w:b/>
          <w:bCs/>
          <w:sz w:val="24"/>
          <w:szCs w:val="24"/>
        </w:rPr>
        <w:t>6</w:t>
      </w:r>
      <w:r w:rsidRPr="00365A6B">
        <w:rPr>
          <w:b/>
          <w:bCs/>
          <w:sz w:val="24"/>
          <w:szCs w:val="24"/>
        </w:rPr>
        <w:t xml:space="preserve">.1.6 </w:t>
      </w:r>
      <w:r w:rsidRPr="00365A6B">
        <w:rPr>
          <w:rFonts w:hint="eastAsia"/>
          <w:b/>
          <w:bCs/>
          <w:sz w:val="24"/>
          <w:szCs w:val="24"/>
        </w:rPr>
        <w:t>环境防护距离</w:t>
      </w:r>
    </w:p>
    <w:p w14:paraId="1C39EB21" w14:textId="2233709B" w:rsidR="00476B76" w:rsidRPr="00365A6B" w:rsidRDefault="00476B76" w:rsidP="00476B76">
      <w:pPr>
        <w:spacing w:line="440" w:lineRule="exact"/>
        <w:ind w:firstLine="480"/>
        <w:textAlignment w:val="auto"/>
        <w:rPr>
          <w:sz w:val="24"/>
          <w:szCs w:val="24"/>
        </w:rPr>
      </w:pPr>
      <w:r w:rsidRPr="00365A6B">
        <w:rPr>
          <w:rFonts w:hint="eastAsia"/>
          <w:sz w:val="24"/>
          <w:szCs w:val="24"/>
        </w:rPr>
        <w:t>（</w:t>
      </w:r>
      <w:r w:rsidRPr="00365A6B">
        <w:rPr>
          <w:rFonts w:hint="eastAsia"/>
          <w:sz w:val="24"/>
          <w:szCs w:val="24"/>
        </w:rPr>
        <w:t>1</w:t>
      </w:r>
      <w:r w:rsidRPr="00365A6B">
        <w:rPr>
          <w:rFonts w:hint="eastAsia"/>
          <w:sz w:val="24"/>
          <w:szCs w:val="24"/>
        </w:rPr>
        <w:t>）大气防护距离</w:t>
      </w:r>
    </w:p>
    <w:p w14:paraId="404B4218" w14:textId="2FD91951" w:rsidR="00476B76" w:rsidRPr="00365A6B" w:rsidRDefault="00476B76" w:rsidP="00476B76">
      <w:pPr>
        <w:spacing w:line="440" w:lineRule="exact"/>
        <w:ind w:firstLine="480"/>
        <w:textAlignment w:val="auto"/>
        <w:rPr>
          <w:sz w:val="24"/>
          <w:szCs w:val="24"/>
        </w:rPr>
      </w:pPr>
      <w:r w:rsidRPr="00365A6B">
        <w:rPr>
          <w:rFonts w:hint="eastAsia"/>
          <w:sz w:val="24"/>
          <w:szCs w:val="24"/>
        </w:rPr>
        <w:t>根据预测可知，本项目废气污染源各污染物无超标点出现，因此，本项目无需设置大气防护距离。</w:t>
      </w:r>
    </w:p>
    <w:p w14:paraId="36AD12CB" w14:textId="122FD681" w:rsidR="00476B76" w:rsidRPr="00365A6B" w:rsidRDefault="00476B76" w:rsidP="00476B76">
      <w:pPr>
        <w:spacing w:line="440" w:lineRule="exact"/>
        <w:ind w:firstLine="480"/>
        <w:textAlignment w:val="auto"/>
        <w:rPr>
          <w:sz w:val="24"/>
          <w:szCs w:val="24"/>
        </w:rPr>
      </w:pPr>
      <w:r w:rsidRPr="00365A6B">
        <w:rPr>
          <w:rFonts w:hint="eastAsia"/>
          <w:sz w:val="24"/>
          <w:szCs w:val="24"/>
        </w:rPr>
        <w:t>（</w:t>
      </w:r>
      <w:r w:rsidRPr="00365A6B">
        <w:rPr>
          <w:rFonts w:hint="eastAsia"/>
          <w:sz w:val="24"/>
          <w:szCs w:val="24"/>
        </w:rPr>
        <w:t>2</w:t>
      </w:r>
      <w:r w:rsidRPr="00365A6B">
        <w:rPr>
          <w:rFonts w:hint="eastAsia"/>
          <w:sz w:val="24"/>
          <w:szCs w:val="24"/>
        </w:rPr>
        <w:t>）卫生防护距离</w:t>
      </w:r>
    </w:p>
    <w:p w14:paraId="1D87A38C" w14:textId="77777777" w:rsidR="00476B76" w:rsidRPr="00365A6B" w:rsidRDefault="00476B76" w:rsidP="00476B76">
      <w:pPr>
        <w:adjustRightInd/>
        <w:spacing w:line="440" w:lineRule="exact"/>
        <w:ind w:firstLineChars="200" w:firstLine="480"/>
        <w:textAlignment w:val="auto"/>
        <w:rPr>
          <w:sz w:val="24"/>
          <w:szCs w:val="24"/>
        </w:rPr>
      </w:pPr>
      <w:r w:rsidRPr="00365A6B">
        <w:rPr>
          <w:sz w:val="24"/>
          <w:szCs w:val="24"/>
        </w:rPr>
        <w:t>本工程主要污染物为各种废气的无组织排放，根据《制定地方大气污染物排放标准的技术方法》（</w:t>
      </w:r>
      <w:r w:rsidRPr="00365A6B">
        <w:rPr>
          <w:sz w:val="24"/>
          <w:szCs w:val="24"/>
        </w:rPr>
        <w:t>GB/T13201-91</w:t>
      </w:r>
      <w:r w:rsidRPr="00365A6B">
        <w:rPr>
          <w:sz w:val="24"/>
          <w:szCs w:val="24"/>
        </w:rPr>
        <w:t>），污染物排放源所在生产单元与居住区之间应设置卫生防护距离。</w:t>
      </w:r>
    </w:p>
    <w:p w14:paraId="779A021B" w14:textId="77777777" w:rsidR="00476B76" w:rsidRPr="00365A6B" w:rsidRDefault="00476B76" w:rsidP="00476B76">
      <w:pPr>
        <w:adjustRightInd/>
        <w:spacing w:line="440" w:lineRule="exact"/>
        <w:ind w:firstLineChars="200" w:firstLine="480"/>
        <w:textAlignment w:val="auto"/>
        <w:rPr>
          <w:sz w:val="24"/>
          <w:szCs w:val="24"/>
        </w:rPr>
      </w:pPr>
      <w:r w:rsidRPr="00365A6B">
        <w:rPr>
          <w:rFonts w:ascii="宋体" w:hAnsi="宋体" w:cs="宋体" w:hint="eastAsia"/>
          <w:sz w:val="24"/>
          <w:szCs w:val="24"/>
        </w:rPr>
        <w:t>①</w:t>
      </w:r>
      <w:r w:rsidRPr="00365A6B">
        <w:rPr>
          <w:sz w:val="24"/>
          <w:szCs w:val="24"/>
        </w:rPr>
        <w:t>计算方法与依据</w:t>
      </w:r>
    </w:p>
    <w:p w14:paraId="6A4FB440" w14:textId="77777777" w:rsidR="00476B76" w:rsidRPr="00365A6B" w:rsidRDefault="00476B76" w:rsidP="00476B76">
      <w:pPr>
        <w:adjustRightInd/>
        <w:spacing w:line="440" w:lineRule="exact"/>
        <w:ind w:firstLineChars="200" w:firstLine="480"/>
        <w:textAlignment w:val="auto"/>
        <w:rPr>
          <w:sz w:val="24"/>
          <w:szCs w:val="24"/>
        </w:rPr>
      </w:pPr>
      <w:r w:rsidRPr="00365A6B">
        <w:rPr>
          <w:sz w:val="24"/>
          <w:szCs w:val="24"/>
        </w:rPr>
        <w:t>根据《制定地方大气污染物排放标准的技术方法》（</w:t>
      </w:r>
      <w:r w:rsidRPr="00365A6B">
        <w:rPr>
          <w:sz w:val="24"/>
          <w:szCs w:val="24"/>
        </w:rPr>
        <w:t>GB/T13201-91</w:t>
      </w:r>
      <w:r w:rsidRPr="00365A6B">
        <w:rPr>
          <w:sz w:val="24"/>
          <w:szCs w:val="24"/>
        </w:rPr>
        <w:t>），各类工业企业卫生防护距离按下式计算：</w:t>
      </w:r>
    </w:p>
    <w:p w14:paraId="0EC2F191" w14:textId="77777777" w:rsidR="00476B76" w:rsidRPr="00365A6B" w:rsidRDefault="00476B76" w:rsidP="00476B76">
      <w:pPr>
        <w:adjustRightInd/>
        <w:spacing w:line="360" w:lineRule="auto"/>
        <w:ind w:firstLineChars="200" w:firstLine="420"/>
        <w:jc w:val="center"/>
        <w:textAlignment w:val="auto"/>
        <w:rPr>
          <w:szCs w:val="24"/>
        </w:rPr>
      </w:pPr>
      <w:r w:rsidRPr="00365A6B">
        <w:rPr>
          <w:noProof/>
          <w:position w:val="-30"/>
          <w:szCs w:val="24"/>
        </w:rPr>
        <w:drawing>
          <wp:inline distT="0" distB="0" distL="0" distR="0" wp14:anchorId="151187E7" wp14:editId="5C976A07">
            <wp:extent cx="1990725" cy="428625"/>
            <wp:effectExtent l="0" t="0" r="0" b="0"/>
            <wp:docPr id="962" name="图片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90725" cy="428625"/>
                    </a:xfrm>
                    <a:prstGeom prst="rect">
                      <a:avLst/>
                    </a:prstGeom>
                    <a:noFill/>
                    <a:ln>
                      <a:noFill/>
                    </a:ln>
                  </pic:spPr>
                </pic:pic>
              </a:graphicData>
            </a:graphic>
          </wp:inline>
        </w:drawing>
      </w:r>
    </w:p>
    <w:p w14:paraId="67B9F3E2" w14:textId="77777777" w:rsidR="00476B76" w:rsidRPr="00365A6B" w:rsidRDefault="00476B76" w:rsidP="00476B76">
      <w:pPr>
        <w:adjustRightInd/>
        <w:spacing w:line="440" w:lineRule="exact"/>
        <w:ind w:firstLineChars="200" w:firstLine="480"/>
        <w:textAlignment w:val="auto"/>
        <w:rPr>
          <w:sz w:val="24"/>
          <w:szCs w:val="24"/>
        </w:rPr>
      </w:pPr>
      <w:r w:rsidRPr="00365A6B">
        <w:rPr>
          <w:sz w:val="24"/>
          <w:szCs w:val="24"/>
        </w:rPr>
        <w:t>式中：</w:t>
      </w:r>
      <w:r w:rsidRPr="00365A6B">
        <w:rPr>
          <w:sz w:val="24"/>
          <w:szCs w:val="24"/>
        </w:rPr>
        <w:t>Cm—</w:t>
      </w:r>
      <w:r w:rsidRPr="00365A6B">
        <w:rPr>
          <w:sz w:val="24"/>
          <w:szCs w:val="24"/>
        </w:rPr>
        <w:t>标准浓度限值；</w:t>
      </w:r>
    </w:p>
    <w:p w14:paraId="63CE0562" w14:textId="77777777" w:rsidR="00476B76" w:rsidRPr="00365A6B" w:rsidRDefault="00476B76" w:rsidP="00476B76">
      <w:pPr>
        <w:adjustRightInd/>
        <w:spacing w:line="440" w:lineRule="exact"/>
        <w:ind w:firstLineChars="200" w:firstLine="480"/>
        <w:textAlignment w:val="auto"/>
        <w:rPr>
          <w:sz w:val="24"/>
          <w:szCs w:val="24"/>
        </w:rPr>
      </w:pPr>
      <w:r w:rsidRPr="00365A6B">
        <w:rPr>
          <w:sz w:val="24"/>
          <w:szCs w:val="24"/>
        </w:rPr>
        <w:t xml:space="preserve">      L—</w:t>
      </w:r>
      <w:r w:rsidRPr="00365A6B">
        <w:rPr>
          <w:sz w:val="24"/>
          <w:szCs w:val="24"/>
        </w:rPr>
        <w:t>工业企业所需卫生防护距离，</w:t>
      </w:r>
      <w:r w:rsidRPr="00365A6B">
        <w:rPr>
          <w:sz w:val="24"/>
          <w:szCs w:val="24"/>
        </w:rPr>
        <w:t>m</w:t>
      </w:r>
      <w:r w:rsidRPr="00365A6B">
        <w:rPr>
          <w:sz w:val="24"/>
          <w:szCs w:val="24"/>
        </w:rPr>
        <w:t>；</w:t>
      </w:r>
    </w:p>
    <w:p w14:paraId="71B16A19" w14:textId="77777777" w:rsidR="00476B76" w:rsidRPr="00365A6B" w:rsidRDefault="00476B76" w:rsidP="00476B76">
      <w:pPr>
        <w:adjustRightInd/>
        <w:spacing w:line="440" w:lineRule="exact"/>
        <w:ind w:firstLineChars="200" w:firstLine="480"/>
        <w:textAlignment w:val="auto"/>
        <w:rPr>
          <w:sz w:val="24"/>
          <w:szCs w:val="24"/>
        </w:rPr>
      </w:pPr>
      <w:r w:rsidRPr="00365A6B">
        <w:rPr>
          <w:sz w:val="24"/>
          <w:szCs w:val="24"/>
        </w:rPr>
        <w:t xml:space="preserve">      r—</w:t>
      </w:r>
      <w:r w:rsidRPr="00365A6B">
        <w:rPr>
          <w:sz w:val="24"/>
          <w:szCs w:val="24"/>
        </w:rPr>
        <w:t>有害气体无组织排放源所在生产单元的等效半径，</w:t>
      </w:r>
      <w:r w:rsidRPr="00365A6B">
        <w:rPr>
          <w:sz w:val="24"/>
          <w:szCs w:val="24"/>
        </w:rPr>
        <w:t>m</w:t>
      </w:r>
      <w:r w:rsidRPr="00365A6B">
        <w:rPr>
          <w:sz w:val="24"/>
          <w:szCs w:val="24"/>
        </w:rPr>
        <w:t>，根据该生产单元面积</w:t>
      </w:r>
      <w:r w:rsidRPr="00365A6B">
        <w:rPr>
          <w:sz w:val="24"/>
          <w:szCs w:val="24"/>
        </w:rPr>
        <w:t>S</w:t>
      </w:r>
      <w:r w:rsidRPr="00365A6B">
        <w:rPr>
          <w:sz w:val="24"/>
          <w:szCs w:val="24"/>
        </w:rPr>
        <w:t>（</w:t>
      </w:r>
      <w:r w:rsidRPr="00365A6B">
        <w:rPr>
          <w:sz w:val="24"/>
          <w:szCs w:val="24"/>
        </w:rPr>
        <w:t>m</w:t>
      </w:r>
      <w:r w:rsidRPr="00365A6B">
        <w:rPr>
          <w:sz w:val="24"/>
          <w:szCs w:val="24"/>
          <w:vertAlign w:val="superscript"/>
        </w:rPr>
        <w:t>2</w:t>
      </w:r>
      <w:r w:rsidRPr="00365A6B">
        <w:rPr>
          <w:sz w:val="24"/>
          <w:szCs w:val="24"/>
        </w:rPr>
        <w:t>）计算，</w:t>
      </w:r>
      <w:r w:rsidRPr="00365A6B">
        <w:rPr>
          <w:sz w:val="24"/>
          <w:szCs w:val="24"/>
        </w:rPr>
        <w:t>r=</w:t>
      </w:r>
      <w:r w:rsidRPr="00365A6B">
        <w:rPr>
          <w:sz w:val="24"/>
          <w:szCs w:val="24"/>
        </w:rPr>
        <w:t>（</w:t>
      </w:r>
      <w:r w:rsidRPr="00365A6B">
        <w:rPr>
          <w:sz w:val="24"/>
          <w:szCs w:val="24"/>
        </w:rPr>
        <w:t>S/π</w:t>
      </w:r>
      <w:r w:rsidRPr="00365A6B">
        <w:rPr>
          <w:sz w:val="24"/>
          <w:szCs w:val="24"/>
        </w:rPr>
        <w:t>）</w:t>
      </w:r>
      <w:r w:rsidRPr="00365A6B">
        <w:rPr>
          <w:sz w:val="24"/>
          <w:szCs w:val="24"/>
          <w:vertAlign w:val="superscript"/>
        </w:rPr>
        <w:t>0.5</w:t>
      </w:r>
      <w:r w:rsidRPr="00365A6B">
        <w:rPr>
          <w:sz w:val="24"/>
          <w:szCs w:val="24"/>
        </w:rPr>
        <w:t>；</w:t>
      </w:r>
    </w:p>
    <w:p w14:paraId="3E4037B2" w14:textId="77777777" w:rsidR="00476B76" w:rsidRPr="00365A6B" w:rsidRDefault="00476B76" w:rsidP="00476B76">
      <w:pPr>
        <w:adjustRightInd/>
        <w:spacing w:line="440" w:lineRule="exact"/>
        <w:ind w:firstLineChars="200" w:firstLine="480"/>
        <w:textAlignment w:val="auto"/>
        <w:rPr>
          <w:sz w:val="24"/>
          <w:szCs w:val="24"/>
        </w:rPr>
      </w:pPr>
      <w:r w:rsidRPr="00365A6B">
        <w:rPr>
          <w:sz w:val="24"/>
          <w:szCs w:val="24"/>
        </w:rPr>
        <w:t xml:space="preserve">      A</w:t>
      </w:r>
      <w:r w:rsidRPr="00365A6B">
        <w:rPr>
          <w:sz w:val="24"/>
          <w:szCs w:val="24"/>
        </w:rPr>
        <w:t>、</w:t>
      </w:r>
      <w:r w:rsidRPr="00365A6B">
        <w:rPr>
          <w:sz w:val="24"/>
          <w:szCs w:val="24"/>
        </w:rPr>
        <w:t>B</w:t>
      </w:r>
      <w:r w:rsidRPr="00365A6B">
        <w:rPr>
          <w:sz w:val="24"/>
          <w:szCs w:val="24"/>
        </w:rPr>
        <w:t>、</w:t>
      </w:r>
      <w:r w:rsidRPr="00365A6B">
        <w:rPr>
          <w:sz w:val="24"/>
          <w:szCs w:val="24"/>
        </w:rPr>
        <w:t>C</w:t>
      </w:r>
      <w:r w:rsidRPr="00365A6B">
        <w:rPr>
          <w:sz w:val="24"/>
          <w:szCs w:val="24"/>
        </w:rPr>
        <w:t>、</w:t>
      </w:r>
      <w:r w:rsidRPr="00365A6B">
        <w:rPr>
          <w:sz w:val="24"/>
          <w:szCs w:val="24"/>
        </w:rPr>
        <w:t>D—</w:t>
      </w:r>
      <w:r w:rsidRPr="00365A6B">
        <w:rPr>
          <w:sz w:val="24"/>
          <w:szCs w:val="24"/>
        </w:rPr>
        <w:t>卫生防护距离计算系数；</w:t>
      </w:r>
    </w:p>
    <w:p w14:paraId="40A56FD2" w14:textId="77777777" w:rsidR="00476B76" w:rsidRPr="00365A6B" w:rsidRDefault="00476B76" w:rsidP="00476B76">
      <w:pPr>
        <w:adjustRightInd/>
        <w:spacing w:line="440" w:lineRule="exact"/>
        <w:ind w:firstLineChars="200" w:firstLine="480"/>
        <w:textAlignment w:val="auto"/>
        <w:rPr>
          <w:sz w:val="24"/>
          <w:szCs w:val="24"/>
        </w:rPr>
      </w:pPr>
      <w:r w:rsidRPr="00365A6B">
        <w:rPr>
          <w:sz w:val="24"/>
          <w:szCs w:val="24"/>
        </w:rPr>
        <w:t xml:space="preserve">      Qc—</w:t>
      </w:r>
      <w:r w:rsidRPr="00365A6B">
        <w:rPr>
          <w:sz w:val="24"/>
          <w:szCs w:val="24"/>
        </w:rPr>
        <w:t>工业企业有害气体无组织排放量可达到的控制水平。</w:t>
      </w:r>
    </w:p>
    <w:p w14:paraId="25BFA20F" w14:textId="77777777" w:rsidR="00476B76" w:rsidRPr="00365A6B" w:rsidRDefault="00476B76" w:rsidP="00476B76">
      <w:pPr>
        <w:adjustRightInd/>
        <w:spacing w:line="440" w:lineRule="exact"/>
        <w:ind w:firstLineChars="200" w:firstLine="480"/>
        <w:textAlignment w:val="auto"/>
        <w:rPr>
          <w:sz w:val="24"/>
          <w:szCs w:val="24"/>
        </w:rPr>
      </w:pPr>
      <w:r w:rsidRPr="00365A6B">
        <w:rPr>
          <w:rFonts w:ascii="宋体" w:hAnsi="宋体" w:cs="宋体" w:hint="eastAsia"/>
          <w:sz w:val="24"/>
          <w:szCs w:val="24"/>
        </w:rPr>
        <w:t>②</w:t>
      </w:r>
      <w:r w:rsidRPr="00365A6B">
        <w:rPr>
          <w:sz w:val="24"/>
          <w:szCs w:val="24"/>
        </w:rPr>
        <w:t>卫生防护距离计算结果</w:t>
      </w:r>
    </w:p>
    <w:p w14:paraId="43B8D9F6" w14:textId="6D58676E" w:rsidR="00476B76" w:rsidRPr="00365A6B" w:rsidRDefault="00476B76" w:rsidP="00476B76">
      <w:pPr>
        <w:adjustRightInd/>
        <w:spacing w:line="440" w:lineRule="exact"/>
        <w:ind w:firstLineChars="200" w:firstLine="480"/>
        <w:textAlignment w:val="auto"/>
        <w:rPr>
          <w:sz w:val="24"/>
          <w:szCs w:val="24"/>
        </w:rPr>
      </w:pPr>
      <w:r w:rsidRPr="00365A6B">
        <w:rPr>
          <w:sz w:val="24"/>
          <w:szCs w:val="24"/>
        </w:rPr>
        <w:t>根据</w:t>
      </w:r>
      <w:r w:rsidRPr="00365A6B">
        <w:rPr>
          <w:rFonts w:hint="eastAsia"/>
          <w:sz w:val="24"/>
          <w:szCs w:val="24"/>
        </w:rPr>
        <w:t>本</w:t>
      </w:r>
      <w:r w:rsidRPr="00365A6B">
        <w:rPr>
          <w:sz w:val="24"/>
          <w:szCs w:val="24"/>
        </w:rPr>
        <w:t>工程</w:t>
      </w:r>
      <w:r w:rsidRPr="00365A6B">
        <w:rPr>
          <w:rFonts w:hint="eastAsia"/>
          <w:sz w:val="24"/>
          <w:szCs w:val="24"/>
        </w:rPr>
        <w:t>颗粒物、非甲烷总烃、</w:t>
      </w:r>
      <w:r w:rsidRPr="00365A6B">
        <w:rPr>
          <w:sz w:val="24"/>
          <w:szCs w:val="24"/>
        </w:rPr>
        <w:t>H</w:t>
      </w:r>
      <w:r w:rsidRPr="00365A6B">
        <w:rPr>
          <w:sz w:val="24"/>
          <w:szCs w:val="24"/>
          <w:vertAlign w:val="subscript"/>
        </w:rPr>
        <w:t>2</w:t>
      </w:r>
      <w:r w:rsidRPr="00365A6B">
        <w:rPr>
          <w:sz w:val="24"/>
          <w:szCs w:val="24"/>
        </w:rPr>
        <w:t>S</w:t>
      </w:r>
      <w:r w:rsidRPr="00365A6B">
        <w:rPr>
          <w:sz w:val="24"/>
          <w:szCs w:val="24"/>
        </w:rPr>
        <w:t>无组织排放作为计算源强，结果见表</w:t>
      </w:r>
      <w:r w:rsidRPr="00365A6B">
        <w:rPr>
          <w:rFonts w:hint="eastAsia"/>
          <w:sz w:val="24"/>
          <w:szCs w:val="24"/>
        </w:rPr>
        <w:t>6</w:t>
      </w:r>
      <w:r w:rsidRPr="00365A6B">
        <w:rPr>
          <w:sz w:val="24"/>
          <w:szCs w:val="24"/>
        </w:rPr>
        <w:t>.1-15</w:t>
      </w:r>
      <w:r w:rsidRPr="00365A6B">
        <w:rPr>
          <w:sz w:val="24"/>
          <w:szCs w:val="24"/>
        </w:rPr>
        <w:t>。</w:t>
      </w:r>
    </w:p>
    <w:p w14:paraId="258E9B45" w14:textId="33055292" w:rsidR="00476B76" w:rsidRPr="00365A6B" w:rsidRDefault="00476B76" w:rsidP="00476B76">
      <w:pPr>
        <w:adjustRightInd/>
        <w:spacing w:line="480" w:lineRule="exact"/>
        <w:ind w:leftChars="100" w:left="210" w:firstLineChars="200" w:firstLine="482"/>
        <w:textAlignment w:val="auto"/>
        <w:rPr>
          <w:b/>
          <w:sz w:val="24"/>
          <w:szCs w:val="24"/>
        </w:rPr>
      </w:pPr>
      <w:r w:rsidRPr="00365A6B">
        <w:rPr>
          <w:b/>
          <w:sz w:val="24"/>
          <w:szCs w:val="24"/>
        </w:rPr>
        <w:t>表</w:t>
      </w:r>
      <w:r w:rsidRPr="00365A6B">
        <w:rPr>
          <w:rFonts w:hint="eastAsia"/>
          <w:b/>
          <w:sz w:val="24"/>
          <w:szCs w:val="24"/>
        </w:rPr>
        <w:t>6</w:t>
      </w:r>
      <w:r w:rsidRPr="00365A6B">
        <w:rPr>
          <w:b/>
          <w:sz w:val="24"/>
          <w:szCs w:val="24"/>
        </w:rPr>
        <w:t xml:space="preserve">.1-15    </w:t>
      </w:r>
      <w:r w:rsidRPr="00365A6B">
        <w:rPr>
          <w:b/>
          <w:sz w:val="24"/>
          <w:szCs w:val="24"/>
        </w:rPr>
        <w:t>卫生防护距离计算结果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1098"/>
        <w:gridCol w:w="804"/>
        <w:gridCol w:w="991"/>
        <w:gridCol w:w="664"/>
        <w:gridCol w:w="462"/>
        <w:gridCol w:w="483"/>
        <w:gridCol w:w="462"/>
        <w:gridCol w:w="462"/>
        <w:gridCol w:w="839"/>
        <w:gridCol w:w="1191"/>
      </w:tblGrid>
      <w:tr w:rsidR="00365A6B" w:rsidRPr="00365A6B" w14:paraId="3EF99A7D" w14:textId="77777777" w:rsidTr="0021780E">
        <w:trPr>
          <w:jc w:val="center"/>
        </w:trPr>
        <w:tc>
          <w:tcPr>
            <w:tcW w:w="510" w:type="pct"/>
            <w:vAlign w:val="center"/>
          </w:tcPr>
          <w:p w14:paraId="7384A90F" w14:textId="0126822B" w:rsidR="0021780E" w:rsidRPr="00365A6B" w:rsidRDefault="0021780E" w:rsidP="0021780E">
            <w:pPr>
              <w:adjustRightInd/>
              <w:spacing w:line="360" w:lineRule="exact"/>
              <w:jc w:val="center"/>
              <w:textAlignment w:val="auto"/>
            </w:pPr>
            <w:r w:rsidRPr="00365A6B">
              <w:rPr>
                <w:rFonts w:hint="eastAsia"/>
              </w:rPr>
              <w:t>车间</w:t>
            </w:r>
          </w:p>
        </w:tc>
        <w:tc>
          <w:tcPr>
            <w:tcW w:w="661" w:type="pct"/>
            <w:tcMar>
              <w:left w:w="0" w:type="dxa"/>
              <w:right w:w="0" w:type="dxa"/>
            </w:tcMar>
            <w:vAlign w:val="center"/>
          </w:tcPr>
          <w:p w14:paraId="6AE764EE" w14:textId="0A6F866D" w:rsidR="0021780E" w:rsidRPr="00365A6B" w:rsidRDefault="0021780E" w:rsidP="00476B76">
            <w:pPr>
              <w:adjustRightInd/>
              <w:spacing w:line="360" w:lineRule="exact"/>
              <w:jc w:val="center"/>
              <w:textAlignment w:val="auto"/>
            </w:pPr>
            <w:r w:rsidRPr="00365A6B">
              <w:t>污染物</w:t>
            </w:r>
          </w:p>
        </w:tc>
        <w:tc>
          <w:tcPr>
            <w:tcW w:w="484" w:type="pct"/>
            <w:tcMar>
              <w:left w:w="0" w:type="dxa"/>
              <w:right w:w="0" w:type="dxa"/>
            </w:tcMar>
            <w:vAlign w:val="center"/>
          </w:tcPr>
          <w:p w14:paraId="4A17E783" w14:textId="77777777" w:rsidR="0021780E" w:rsidRPr="00365A6B" w:rsidRDefault="0021780E" w:rsidP="00476B76">
            <w:pPr>
              <w:adjustRightInd/>
              <w:spacing w:line="360" w:lineRule="exact"/>
              <w:jc w:val="center"/>
              <w:textAlignment w:val="auto"/>
            </w:pPr>
            <w:r w:rsidRPr="00365A6B">
              <w:t>Q</w:t>
            </w:r>
          </w:p>
          <w:p w14:paraId="1219598B" w14:textId="77777777" w:rsidR="0021780E" w:rsidRPr="00365A6B" w:rsidRDefault="0021780E" w:rsidP="00476B76">
            <w:pPr>
              <w:adjustRightInd/>
              <w:spacing w:line="360" w:lineRule="exact"/>
              <w:jc w:val="center"/>
              <w:textAlignment w:val="auto"/>
            </w:pPr>
            <w:r w:rsidRPr="00365A6B">
              <w:t>（</w:t>
            </w:r>
            <w:r w:rsidRPr="00365A6B">
              <w:t>kg/h</w:t>
            </w:r>
            <w:r w:rsidRPr="00365A6B">
              <w:t>）</w:t>
            </w:r>
          </w:p>
        </w:tc>
        <w:tc>
          <w:tcPr>
            <w:tcW w:w="597" w:type="pct"/>
            <w:tcMar>
              <w:left w:w="0" w:type="dxa"/>
              <w:right w:w="0" w:type="dxa"/>
            </w:tcMar>
            <w:vAlign w:val="center"/>
          </w:tcPr>
          <w:p w14:paraId="718CF1E0" w14:textId="77777777" w:rsidR="0021780E" w:rsidRPr="00365A6B" w:rsidRDefault="0021780E" w:rsidP="00476B76">
            <w:pPr>
              <w:adjustRightInd/>
              <w:spacing w:line="360" w:lineRule="exact"/>
              <w:jc w:val="center"/>
              <w:textAlignment w:val="auto"/>
            </w:pPr>
            <w:r w:rsidRPr="00365A6B">
              <w:t>Cm</w:t>
            </w:r>
          </w:p>
          <w:p w14:paraId="47280A0C" w14:textId="77777777" w:rsidR="0021780E" w:rsidRPr="00365A6B" w:rsidRDefault="0021780E" w:rsidP="00476B76">
            <w:pPr>
              <w:adjustRightInd/>
              <w:spacing w:line="360" w:lineRule="exact"/>
              <w:jc w:val="center"/>
              <w:textAlignment w:val="auto"/>
            </w:pPr>
            <w:r w:rsidRPr="00365A6B">
              <w:t>（</w:t>
            </w:r>
            <w:r w:rsidRPr="00365A6B">
              <w:t>mg/m</w:t>
            </w:r>
            <w:r w:rsidRPr="00365A6B">
              <w:rPr>
                <w:vertAlign w:val="superscript"/>
              </w:rPr>
              <w:t>3</w:t>
            </w:r>
            <w:r w:rsidRPr="00365A6B">
              <w:t>）</w:t>
            </w:r>
          </w:p>
        </w:tc>
        <w:tc>
          <w:tcPr>
            <w:tcW w:w="400" w:type="pct"/>
            <w:tcMar>
              <w:left w:w="0" w:type="dxa"/>
              <w:right w:w="0" w:type="dxa"/>
            </w:tcMar>
            <w:vAlign w:val="center"/>
          </w:tcPr>
          <w:p w14:paraId="661648F2" w14:textId="77777777" w:rsidR="0021780E" w:rsidRPr="00365A6B" w:rsidRDefault="0021780E" w:rsidP="00476B76">
            <w:pPr>
              <w:adjustRightInd/>
              <w:spacing w:line="360" w:lineRule="exact"/>
              <w:jc w:val="center"/>
              <w:textAlignment w:val="auto"/>
            </w:pPr>
            <w:r w:rsidRPr="00365A6B">
              <w:t>S</w:t>
            </w:r>
          </w:p>
          <w:p w14:paraId="7FF95CE7" w14:textId="77777777" w:rsidR="0021780E" w:rsidRPr="00365A6B" w:rsidRDefault="0021780E" w:rsidP="00476B76">
            <w:pPr>
              <w:adjustRightInd/>
              <w:spacing w:line="360" w:lineRule="exact"/>
              <w:jc w:val="center"/>
              <w:textAlignment w:val="auto"/>
            </w:pPr>
            <w:r w:rsidRPr="00365A6B">
              <w:t>（</w:t>
            </w:r>
            <w:r w:rsidRPr="00365A6B">
              <w:t>m</w:t>
            </w:r>
            <w:r w:rsidRPr="00365A6B">
              <w:rPr>
                <w:vertAlign w:val="superscript"/>
              </w:rPr>
              <w:t>2</w:t>
            </w:r>
            <w:r w:rsidRPr="00365A6B">
              <w:t>）</w:t>
            </w:r>
          </w:p>
        </w:tc>
        <w:tc>
          <w:tcPr>
            <w:tcW w:w="278" w:type="pct"/>
            <w:tcMar>
              <w:left w:w="0" w:type="dxa"/>
              <w:right w:w="0" w:type="dxa"/>
            </w:tcMar>
            <w:vAlign w:val="center"/>
          </w:tcPr>
          <w:p w14:paraId="1C6E06D3" w14:textId="77777777" w:rsidR="0021780E" w:rsidRPr="00365A6B" w:rsidRDefault="0021780E" w:rsidP="00476B76">
            <w:pPr>
              <w:adjustRightInd/>
              <w:spacing w:line="360" w:lineRule="exact"/>
              <w:jc w:val="center"/>
              <w:textAlignment w:val="auto"/>
            </w:pPr>
            <w:r w:rsidRPr="00365A6B">
              <w:t>A</w:t>
            </w:r>
          </w:p>
        </w:tc>
        <w:tc>
          <w:tcPr>
            <w:tcW w:w="291" w:type="pct"/>
            <w:tcMar>
              <w:left w:w="0" w:type="dxa"/>
              <w:right w:w="0" w:type="dxa"/>
            </w:tcMar>
            <w:vAlign w:val="center"/>
          </w:tcPr>
          <w:p w14:paraId="44089EB3" w14:textId="77777777" w:rsidR="0021780E" w:rsidRPr="00365A6B" w:rsidRDefault="0021780E" w:rsidP="00476B76">
            <w:pPr>
              <w:adjustRightInd/>
              <w:spacing w:line="360" w:lineRule="exact"/>
              <w:jc w:val="center"/>
              <w:textAlignment w:val="auto"/>
            </w:pPr>
            <w:r w:rsidRPr="00365A6B">
              <w:t>B</w:t>
            </w:r>
          </w:p>
        </w:tc>
        <w:tc>
          <w:tcPr>
            <w:tcW w:w="278" w:type="pct"/>
            <w:tcMar>
              <w:left w:w="0" w:type="dxa"/>
              <w:right w:w="0" w:type="dxa"/>
            </w:tcMar>
            <w:vAlign w:val="center"/>
          </w:tcPr>
          <w:p w14:paraId="19BD0EE6" w14:textId="77777777" w:rsidR="0021780E" w:rsidRPr="00365A6B" w:rsidRDefault="0021780E" w:rsidP="00476B76">
            <w:pPr>
              <w:adjustRightInd/>
              <w:spacing w:line="360" w:lineRule="exact"/>
              <w:jc w:val="center"/>
              <w:textAlignment w:val="auto"/>
            </w:pPr>
            <w:r w:rsidRPr="00365A6B">
              <w:t>C</w:t>
            </w:r>
          </w:p>
        </w:tc>
        <w:tc>
          <w:tcPr>
            <w:tcW w:w="278" w:type="pct"/>
            <w:tcMar>
              <w:left w:w="0" w:type="dxa"/>
              <w:right w:w="0" w:type="dxa"/>
            </w:tcMar>
            <w:vAlign w:val="center"/>
          </w:tcPr>
          <w:p w14:paraId="04F1472E" w14:textId="77777777" w:rsidR="0021780E" w:rsidRPr="00365A6B" w:rsidRDefault="0021780E" w:rsidP="00476B76">
            <w:pPr>
              <w:adjustRightInd/>
              <w:spacing w:line="360" w:lineRule="exact"/>
              <w:jc w:val="center"/>
              <w:textAlignment w:val="auto"/>
            </w:pPr>
            <w:r w:rsidRPr="00365A6B">
              <w:t>D</w:t>
            </w:r>
          </w:p>
        </w:tc>
        <w:tc>
          <w:tcPr>
            <w:tcW w:w="505" w:type="pct"/>
            <w:tcMar>
              <w:left w:w="0" w:type="dxa"/>
              <w:right w:w="0" w:type="dxa"/>
            </w:tcMar>
            <w:vAlign w:val="center"/>
          </w:tcPr>
          <w:p w14:paraId="374456F9" w14:textId="77777777" w:rsidR="0021780E" w:rsidRPr="00365A6B" w:rsidRDefault="0021780E" w:rsidP="00476B76">
            <w:pPr>
              <w:adjustRightInd/>
              <w:spacing w:line="360" w:lineRule="exact"/>
              <w:jc w:val="center"/>
              <w:textAlignment w:val="auto"/>
            </w:pPr>
            <w:r w:rsidRPr="00365A6B">
              <w:t>5</w:t>
            </w:r>
            <w:r w:rsidRPr="00365A6B">
              <w:t>年平均风速</w:t>
            </w:r>
            <w:r w:rsidRPr="00365A6B">
              <w:t>m/s</w:t>
            </w:r>
          </w:p>
        </w:tc>
        <w:tc>
          <w:tcPr>
            <w:tcW w:w="717" w:type="pct"/>
            <w:tcMar>
              <w:left w:w="0" w:type="dxa"/>
              <w:right w:w="0" w:type="dxa"/>
            </w:tcMar>
            <w:vAlign w:val="center"/>
          </w:tcPr>
          <w:p w14:paraId="53C96F30" w14:textId="77777777" w:rsidR="0021780E" w:rsidRPr="00365A6B" w:rsidRDefault="0021780E" w:rsidP="00476B76">
            <w:pPr>
              <w:adjustRightInd/>
              <w:spacing w:line="360" w:lineRule="exact"/>
              <w:jc w:val="center"/>
              <w:textAlignment w:val="auto"/>
            </w:pPr>
            <w:r w:rsidRPr="00365A6B">
              <w:t>卫生防护距离</w:t>
            </w:r>
          </w:p>
          <w:p w14:paraId="71BB7161" w14:textId="77777777" w:rsidR="0021780E" w:rsidRPr="00365A6B" w:rsidRDefault="0021780E" w:rsidP="00476B76">
            <w:pPr>
              <w:adjustRightInd/>
              <w:spacing w:line="360" w:lineRule="exact"/>
              <w:jc w:val="center"/>
              <w:textAlignment w:val="auto"/>
            </w:pPr>
            <w:r w:rsidRPr="00365A6B">
              <w:t>计算值（</w:t>
            </w:r>
            <w:r w:rsidRPr="00365A6B">
              <w:t>m</w:t>
            </w:r>
            <w:r w:rsidRPr="00365A6B">
              <w:t>）</w:t>
            </w:r>
          </w:p>
        </w:tc>
      </w:tr>
      <w:tr w:rsidR="00365A6B" w:rsidRPr="00365A6B" w14:paraId="2362A80A" w14:textId="77777777" w:rsidTr="0021780E">
        <w:trPr>
          <w:trHeight w:val="470"/>
          <w:jc w:val="center"/>
        </w:trPr>
        <w:tc>
          <w:tcPr>
            <w:tcW w:w="510" w:type="pct"/>
            <w:vMerge w:val="restart"/>
            <w:tcBorders>
              <w:top w:val="single" w:sz="4" w:space="0" w:color="auto"/>
              <w:left w:val="single" w:sz="4" w:space="0" w:color="auto"/>
              <w:right w:val="single" w:sz="4" w:space="0" w:color="auto"/>
            </w:tcBorders>
            <w:vAlign w:val="center"/>
          </w:tcPr>
          <w:p w14:paraId="6CEEF84F" w14:textId="78B14A70" w:rsidR="0021780E" w:rsidRPr="00365A6B" w:rsidRDefault="0021780E" w:rsidP="0021780E">
            <w:pPr>
              <w:widowControl/>
              <w:adjustRightInd/>
              <w:spacing w:line="360" w:lineRule="exact"/>
              <w:jc w:val="center"/>
              <w:textAlignment w:val="auto"/>
            </w:pPr>
            <w:r w:rsidRPr="00365A6B">
              <w:rPr>
                <w:rFonts w:hint="eastAsia"/>
              </w:rPr>
              <w:t>包胶哑铃硫化车间</w:t>
            </w:r>
          </w:p>
        </w:tc>
        <w:tc>
          <w:tcPr>
            <w:tcW w:w="66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8A877D1" w14:textId="43569DC2" w:rsidR="0021780E" w:rsidRPr="00365A6B" w:rsidRDefault="0021780E" w:rsidP="00476B76">
            <w:pPr>
              <w:widowControl/>
              <w:adjustRightInd/>
              <w:spacing w:line="360" w:lineRule="exact"/>
              <w:jc w:val="center"/>
              <w:textAlignment w:val="auto"/>
            </w:pPr>
            <w:r w:rsidRPr="00365A6B">
              <w:t>颗粒物</w:t>
            </w:r>
          </w:p>
        </w:tc>
        <w:tc>
          <w:tcPr>
            <w:tcW w:w="484" w:type="pct"/>
            <w:tcMar>
              <w:left w:w="0" w:type="dxa"/>
              <w:right w:w="0" w:type="dxa"/>
            </w:tcMar>
            <w:vAlign w:val="center"/>
          </w:tcPr>
          <w:p w14:paraId="42094E90" w14:textId="34464031" w:rsidR="0021780E" w:rsidRPr="00365A6B" w:rsidRDefault="0021780E" w:rsidP="00476B76">
            <w:pPr>
              <w:adjustRightInd/>
              <w:spacing w:line="360" w:lineRule="exact"/>
              <w:jc w:val="center"/>
              <w:textAlignment w:val="auto"/>
            </w:pPr>
            <w:r w:rsidRPr="00365A6B">
              <w:rPr>
                <w:rFonts w:hint="eastAsia"/>
              </w:rPr>
              <w:t>0.000</w:t>
            </w:r>
            <w:r w:rsidRPr="00365A6B">
              <w:t>9</w:t>
            </w:r>
            <w:r w:rsidRPr="00365A6B">
              <w:rPr>
                <w:rFonts w:hint="eastAsia"/>
              </w:rPr>
              <w:t>8</w:t>
            </w:r>
          </w:p>
        </w:tc>
        <w:tc>
          <w:tcPr>
            <w:tcW w:w="597" w:type="pct"/>
            <w:tcMar>
              <w:left w:w="0" w:type="dxa"/>
              <w:right w:w="0" w:type="dxa"/>
            </w:tcMar>
            <w:vAlign w:val="center"/>
          </w:tcPr>
          <w:p w14:paraId="7A17C8A5" w14:textId="3AAAD3DE" w:rsidR="0021780E" w:rsidRPr="00365A6B" w:rsidRDefault="0021780E" w:rsidP="00476B76">
            <w:pPr>
              <w:adjustRightInd/>
              <w:spacing w:line="360" w:lineRule="exact"/>
              <w:jc w:val="center"/>
              <w:textAlignment w:val="auto"/>
            </w:pPr>
            <w:r w:rsidRPr="00365A6B">
              <w:t>1.0</w:t>
            </w:r>
          </w:p>
        </w:tc>
        <w:tc>
          <w:tcPr>
            <w:tcW w:w="400" w:type="pct"/>
            <w:tcMar>
              <w:left w:w="0" w:type="dxa"/>
              <w:right w:w="0" w:type="dxa"/>
            </w:tcMar>
            <w:vAlign w:val="center"/>
          </w:tcPr>
          <w:p w14:paraId="7D795614" w14:textId="7C6ECBEB" w:rsidR="0021780E" w:rsidRPr="00365A6B" w:rsidRDefault="0021780E" w:rsidP="00476B76">
            <w:pPr>
              <w:widowControl/>
              <w:adjustRightInd/>
              <w:spacing w:line="360" w:lineRule="exact"/>
              <w:jc w:val="center"/>
              <w:textAlignment w:val="auto"/>
            </w:pPr>
            <w:r w:rsidRPr="00365A6B">
              <w:t>460</w:t>
            </w:r>
          </w:p>
        </w:tc>
        <w:tc>
          <w:tcPr>
            <w:tcW w:w="278" w:type="pct"/>
            <w:tcMar>
              <w:left w:w="0" w:type="dxa"/>
              <w:right w:w="0" w:type="dxa"/>
            </w:tcMar>
            <w:vAlign w:val="center"/>
          </w:tcPr>
          <w:p w14:paraId="32E82C16" w14:textId="77777777" w:rsidR="0021780E" w:rsidRPr="00365A6B" w:rsidRDefault="0021780E" w:rsidP="00476B76">
            <w:pPr>
              <w:adjustRightInd/>
              <w:spacing w:line="360" w:lineRule="exact"/>
              <w:jc w:val="center"/>
              <w:textAlignment w:val="auto"/>
            </w:pPr>
            <w:r w:rsidRPr="00365A6B">
              <w:t>470</w:t>
            </w:r>
          </w:p>
        </w:tc>
        <w:tc>
          <w:tcPr>
            <w:tcW w:w="291" w:type="pct"/>
            <w:tcMar>
              <w:left w:w="0" w:type="dxa"/>
              <w:right w:w="0" w:type="dxa"/>
            </w:tcMar>
            <w:vAlign w:val="center"/>
          </w:tcPr>
          <w:p w14:paraId="0FF01459" w14:textId="77777777" w:rsidR="0021780E" w:rsidRPr="00365A6B" w:rsidRDefault="0021780E" w:rsidP="00476B76">
            <w:pPr>
              <w:adjustRightInd/>
              <w:spacing w:line="360" w:lineRule="exact"/>
              <w:jc w:val="center"/>
              <w:textAlignment w:val="auto"/>
            </w:pPr>
            <w:r w:rsidRPr="00365A6B">
              <w:t>0.021</w:t>
            </w:r>
          </w:p>
        </w:tc>
        <w:tc>
          <w:tcPr>
            <w:tcW w:w="278" w:type="pct"/>
            <w:tcMar>
              <w:left w:w="0" w:type="dxa"/>
              <w:right w:w="0" w:type="dxa"/>
            </w:tcMar>
            <w:vAlign w:val="center"/>
          </w:tcPr>
          <w:p w14:paraId="08495155" w14:textId="77777777" w:rsidR="0021780E" w:rsidRPr="00365A6B" w:rsidRDefault="0021780E" w:rsidP="00476B76">
            <w:pPr>
              <w:adjustRightInd/>
              <w:spacing w:line="360" w:lineRule="exact"/>
              <w:jc w:val="center"/>
              <w:textAlignment w:val="auto"/>
            </w:pPr>
            <w:r w:rsidRPr="00365A6B">
              <w:t>1.85</w:t>
            </w:r>
          </w:p>
        </w:tc>
        <w:tc>
          <w:tcPr>
            <w:tcW w:w="278" w:type="pct"/>
            <w:tcMar>
              <w:left w:w="0" w:type="dxa"/>
              <w:right w:w="0" w:type="dxa"/>
            </w:tcMar>
            <w:vAlign w:val="center"/>
          </w:tcPr>
          <w:p w14:paraId="7FC1E9CA" w14:textId="77777777" w:rsidR="0021780E" w:rsidRPr="00365A6B" w:rsidRDefault="0021780E" w:rsidP="00476B76">
            <w:pPr>
              <w:adjustRightInd/>
              <w:spacing w:line="360" w:lineRule="exact"/>
              <w:jc w:val="center"/>
              <w:textAlignment w:val="auto"/>
            </w:pPr>
            <w:r w:rsidRPr="00365A6B">
              <w:t>0.84</w:t>
            </w:r>
          </w:p>
        </w:tc>
        <w:tc>
          <w:tcPr>
            <w:tcW w:w="505" w:type="pct"/>
            <w:tcMar>
              <w:left w:w="0" w:type="dxa"/>
              <w:right w:w="0" w:type="dxa"/>
            </w:tcMar>
            <w:vAlign w:val="center"/>
          </w:tcPr>
          <w:p w14:paraId="4D32E843" w14:textId="7E4B81AD" w:rsidR="0021780E" w:rsidRPr="00365A6B" w:rsidRDefault="0021780E" w:rsidP="00476B76">
            <w:pPr>
              <w:adjustRightInd/>
              <w:spacing w:line="360" w:lineRule="exact"/>
              <w:jc w:val="center"/>
              <w:textAlignment w:val="auto"/>
            </w:pPr>
            <w:r w:rsidRPr="00365A6B">
              <w:t>2.0</w:t>
            </w:r>
          </w:p>
        </w:tc>
        <w:tc>
          <w:tcPr>
            <w:tcW w:w="717" w:type="pct"/>
            <w:tcMar>
              <w:left w:w="0" w:type="dxa"/>
              <w:right w:w="0" w:type="dxa"/>
            </w:tcMar>
            <w:vAlign w:val="center"/>
          </w:tcPr>
          <w:p w14:paraId="3505322D" w14:textId="12CB5112" w:rsidR="0021780E" w:rsidRPr="00365A6B" w:rsidRDefault="0021780E" w:rsidP="00476B76">
            <w:pPr>
              <w:adjustRightInd/>
              <w:spacing w:line="360" w:lineRule="exact"/>
              <w:jc w:val="center"/>
              <w:textAlignment w:val="auto"/>
            </w:pPr>
            <w:r w:rsidRPr="00365A6B">
              <w:rPr>
                <w:rFonts w:hint="eastAsia"/>
              </w:rPr>
              <w:t>0</w:t>
            </w:r>
            <w:r w:rsidRPr="00365A6B">
              <w:t>.047</w:t>
            </w:r>
          </w:p>
        </w:tc>
      </w:tr>
      <w:tr w:rsidR="00365A6B" w:rsidRPr="00365A6B" w14:paraId="6F74192D" w14:textId="77777777" w:rsidTr="0021780E">
        <w:trPr>
          <w:jc w:val="center"/>
        </w:trPr>
        <w:tc>
          <w:tcPr>
            <w:tcW w:w="510" w:type="pct"/>
            <w:vMerge/>
            <w:tcBorders>
              <w:left w:val="single" w:sz="4" w:space="0" w:color="auto"/>
              <w:right w:val="single" w:sz="4" w:space="0" w:color="auto"/>
            </w:tcBorders>
            <w:vAlign w:val="center"/>
          </w:tcPr>
          <w:p w14:paraId="1FFF8240" w14:textId="77777777" w:rsidR="0021780E" w:rsidRPr="00365A6B" w:rsidRDefault="0021780E" w:rsidP="0021780E">
            <w:pPr>
              <w:widowControl/>
              <w:adjustRightInd/>
              <w:spacing w:line="360" w:lineRule="exact"/>
              <w:jc w:val="center"/>
              <w:textAlignment w:val="auto"/>
            </w:pPr>
          </w:p>
        </w:tc>
        <w:tc>
          <w:tcPr>
            <w:tcW w:w="66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D65B087" w14:textId="26B8F0ED" w:rsidR="0021780E" w:rsidRPr="00365A6B" w:rsidRDefault="0021780E" w:rsidP="0021780E">
            <w:pPr>
              <w:widowControl/>
              <w:adjustRightInd/>
              <w:spacing w:line="360" w:lineRule="exact"/>
              <w:jc w:val="center"/>
              <w:textAlignment w:val="auto"/>
            </w:pPr>
            <w:r w:rsidRPr="00365A6B">
              <w:t>非甲烷总烃</w:t>
            </w:r>
          </w:p>
        </w:tc>
        <w:tc>
          <w:tcPr>
            <w:tcW w:w="484" w:type="pct"/>
            <w:tcMar>
              <w:left w:w="0" w:type="dxa"/>
              <w:right w:w="0" w:type="dxa"/>
            </w:tcMar>
            <w:vAlign w:val="center"/>
          </w:tcPr>
          <w:p w14:paraId="713227CC" w14:textId="06195CD0" w:rsidR="0021780E" w:rsidRPr="00365A6B" w:rsidRDefault="0021780E" w:rsidP="0021780E">
            <w:pPr>
              <w:adjustRightInd/>
              <w:spacing w:line="360" w:lineRule="exact"/>
              <w:jc w:val="center"/>
              <w:textAlignment w:val="auto"/>
            </w:pPr>
            <w:r w:rsidRPr="00365A6B">
              <w:rPr>
                <w:rFonts w:hint="eastAsia"/>
              </w:rPr>
              <w:t>0.005</w:t>
            </w:r>
          </w:p>
        </w:tc>
        <w:tc>
          <w:tcPr>
            <w:tcW w:w="597" w:type="pct"/>
            <w:tcMar>
              <w:left w:w="0" w:type="dxa"/>
              <w:right w:w="0" w:type="dxa"/>
            </w:tcMar>
            <w:vAlign w:val="center"/>
          </w:tcPr>
          <w:p w14:paraId="2C2DA796" w14:textId="468EBC6C" w:rsidR="0021780E" w:rsidRPr="00365A6B" w:rsidRDefault="0021780E" w:rsidP="0021780E">
            <w:pPr>
              <w:adjustRightInd/>
              <w:spacing w:line="360" w:lineRule="exact"/>
              <w:jc w:val="center"/>
              <w:textAlignment w:val="auto"/>
            </w:pPr>
            <w:r w:rsidRPr="00365A6B">
              <w:t>2.0</w:t>
            </w:r>
          </w:p>
        </w:tc>
        <w:tc>
          <w:tcPr>
            <w:tcW w:w="400" w:type="pct"/>
            <w:tcMar>
              <w:left w:w="0" w:type="dxa"/>
              <w:right w:w="0" w:type="dxa"/>
            </w:tcMar>
            <w:vAlign w:val="center"/>
          </w:tcPr>
          <w:p w14:paraId="6E82DD50" w14:textId="5B97F533" w:rsidR="0021780E" w:rsidRPr="00365A6B" w:rsidRDefault="0021780E" w:rsidP="0021780E">
            <w:pPr>
              <w:widowControl/>
              <w:adjustRightInd/>
              <w:spacing w:line="360" w:lineRule="exact"/>
              <w:jc w:val="center"/>
              <w:textAlignment w:val="auto"/>
            </w:pPr>
            <w:r w:rsidRPr="00365A6B">
              <w:rPr>
                <w:rFonts w:hint="eastAsia"/>
              </w:rPr>
              <w:t>4</w:t>
            </w:r>
            <w:r w:rsidRPr="00365A6B">
              <w:t>60</w:t>
            </w:r>
          </w:p>
        </w:tc>
        <w:tc>
          <w:tcPr>
            <w:tcW w:w="278" w:type="pct"/>
            <w:tcMar>
              <w:left w:w="0" w:type="dxa"/>
              <w:right w:w="0" w:type="dxa"/>
            </w:tcMar>
            <w:vAlign w:val="center"/>
          </w:tcPr>
          <w:p w14:paraId="2D712C44" w14:textId="477B40AE" w:rsidR="0021780E" w:rsidRPr="00365A6B" w:rsidRDefault="0021780E" w:rsidP="0021780E">
            <w:pPr>
              <w:adjustRightInd/>
              <w:spacing w:line="360" w:lineRule="exact"/>
              <w:jc w:val="center"/>
              <w:textAlignment w:val="auto"/>
            </w:pPr>
            <w:r w:rsidRPr="00365A6B">
              <w:t>470</w:t>
            </w:r>
          </w:p>
        </w:tc>
        <w:tc>
          <w:tcPr>
            <w:tcW w:w="291" w:type="pct"/>
            <w:tcMar>
              <w:left w:w="0" w:type="dxa"/>
              <w:right w:w="0" w:type="dxa"/>
            </w:tcMar>
            <w:vAlign w:val="center"/>
          </w:tcPr>
          <w:p w14:paraId="69BBFD40" w14:textId="5E6D3B23" w:rsidR="0021780E" w:rsidRPr="00365A6B" w:rsidRDefault="0021780E" w:rsidP="0021780E">
            <w:pPr>
              <w:adjustRightInd/>
              <w:spacing w:line="360" w:lineRule="exact"/>
              <w:jc w:val="center"/>
              <w:textAlignment w:val="auto"/>
            </w:pPr>
            <w:r w:rsidRPr="00365A6B">
              <w:t>0.021</w:t>
            </w:r>
          </w:p>
        </w:tc>
        <w:tc>
          <w:tcPr>
            <w:tcW w:w="278" w:type="pct"/>
            <w:tcMar>
              <w:left w:w="0" w:type="dxa"/>
              <w:right w:w="0" w:type="dxa"/>
            </w:tcMar>
            <w:vAlign w:val="center"/>
          </w:tcPr>
          <w:p w14:paraId="6BEF6434" w14:textId="1F828515" w:rsidR="0021780E" w:rsidRPr="00365A6B" w:rsidRDefault="0021780E" w:rsidP="0021780E">
            <w:pPr>
              <w:adjustRightInd/>
              <w:spacing w:line="360" w:lineRule="exact"/>
              <w:jc w:val="center"/>
              <w:textAlignment w:val="auto"/>
            </w:pPr>
            <w:r w:rsidRPr="00365A6B">
              <w:t>1.85</w:t>
            </w:r>
          </w:p>
        </w:tc>
        <w:tc>
          <w:tcPr>
            <w:tcW w:w="278" w:type="pct"/>
            <w:tcMar>
              <w:left w:w="0" w:type="dxa"/>
              <w:right w:w="0" w:type="dxa"/>
            </w:tcMar>
            <w:vAlign w:val="center"/>
          </w:tcPr>
          <w:p w14:paraId="59E40491" w14:textId="6D384886" w:rsidR="0021780E" w:rsidRPr="00365A6B" w:rsidRDefault="0021780E" w:rsidP="0021780E">
            <w:pPr>
              <w:adjustRightInd/>
              <w:spacing w:line="360" w:lineRule="exact"/>
              <w:jc w:val="center"/>
              <w:textAlignment w:val="auto"/>
            </w:pPr>
            <w:r w:rsidRPr="00365A6B">
              <w:t>0.84</w:t>
            </w:r>
          </w:p>
        </w:tc>
        <w:tc>
          <w:tcPr>
            <w:tcW w:w="505" w:type="pct"/>
            <w:tcMar>
              <w:left w:w="0" w:type="dxa"/>
              <w:right w:w="0" w:type="dxa"/>
            </w:tcMar>
            <w:vAlign w:val="center"/>
          </w:tcPr>
          <w:p w14:paraId="1B901B40" w14:textId="3BEC7087" w:rsidR="0021780E" w:rsidRPr="00365A6B" w:rsidRDefault="0021780E" w:rsidP="0021780E">
            <w:pPr>
              <w:adjustRightInd/>
              <w:spacing w:line="360" w:lineRule="exact"/>
              <w:jc w:val="center"/>
              <w:textAlignment w:val="auto"/>
            </w:pPr>
            <w:r w:rsidRPr="00365A6B">
              <w:rPr>
                <w:rFonts w:hint="eastAsia"/>
              </w:rPr>
              <w:t>2</w:t>
            </w:r>
            <w:r w:rsidRPr="00365A6B">
              <w:t>.0</w:t>
            </w:r>
          </w:p>
        </w:tc>
        <w:tc>
          <w:tcPr>
            <w:tcW w:w="717" w:type="pct"/>
            <w:tcMar>
              <w:left w:w="0" w:type="dxa"/>
              <w:right w:w="0" w:type="dxa"/>
            </w:tcMar>
            <w:vAlign w:val="center"/>
          </w:tcPr>
          <w:p w14:paraId="0272214C" w14:textId="204F6682" w:rsidR="0021780E" w:rsidRPr="00365A6B" w:rsidRDefault="0021780E" w:rsidP="0021780E">
            <w:pPr>
              <w:adjustRightInd/>
              <w:spacing w:line="360" w:lineRule="exact"/>
              <w:jc w:val="center"/>
              <w:textAlignment w:val="auto"/>
            </w:pPr>
            <w:r w:rsidRPr="00365A6B">
              <w:rPr>
                <w:rFonts w:hint="eastAsia"/>
              </w:rPr>
              <w:t>0</w:t>
            </w:r>
            <w:r w:rsidRPr="00365A6B">
              <w:t>.142</w:t>
            </w:r>
          </w:p>
        </w:tc>
      </w:tr>
      <w:tr w:rsidR="00365A6B" w:rsidRPr="00365A6B" w14:paraId="4681D905" w14:textId="77777777" w:rsidTr="0021780E">
        <w:trPr>
          <w:trHeight w:val="544"/>
          <w:jc w:val="center"/>
        </w:trPr>
        <w:tc>
          <w:tcPr>
            <w:tcW w:w="510" w:type="pct"/>
            <w:vMerge/>
            <w:tcBorders>
              <w:left w:val="single" w:sz="4" w:space="0" w:color="auto"/>
              <w:bottom w:val="single" w:sz="4" w:space="0" w:color="auto"/>
              <w:right w:val="single" w:sz="4" w:space="0" w:color="auto"/>
            </w:tcBorders>
            <w:vAlign w:val="center"/>
          </w:tcPr>
          <w:p w14:paraId="046CA75F" w14:textId="77777777" w:rsidR="0021780E" w:rsidRPr="00365A6B" w:rsidRDefault="0021780E" w:rsidP="0021780E">
            <w:pPr>
              <w:widowControl/>
              <w:adjustRightInd/>
              <w:spacing w:line="360" w:lineRule="exact"/>
              <w:jc w:val="center"/>
              <w:textAlignment w:val="auto"/>
            </w:pPr>
          </w:p>
        </w:tc>
        <w:tc>
          <w:tcPr>
            <w:tcW w:w="66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AD54A3F" w14:textId="28349609" w:rsidR="0021780E" w:rsidRPr="00365A6B" w:rsidRDefault="0021780E" w:rsidP="0021780E">
            <w:pPr>
              <w:widowControl/>
              <w:adjustRightInd/>
              <w:spacing w:line="360" w:lineRule="exact"/>
              <w:jc w:val="center"/>
              <w:textAlignment w:val="auto"/>
            </w:pPr>
            <w:r w:rsidRPr="00365A6B">
              <w:t>H</w:t>
            </w:r>
            <w:r w:rsidRPr="00365A6B">
              <w:rPr>
                <w:vertAlign w:val="subscript"/>
              </w:rPr>
              <w:t>2</w:t>
            </w:r>
            <w:r w:rsidRPr="00365A6B">
              <w:t>S</w:t>
            </w:r>
          </w:p>
        </w:tc>
        <w:tc>
          <w:tcPr>
            <w:tcW w:w="484" w:type="pct"/>
            <w:tcMar>
              <w:left w:w="0" w:type="dxa"/>
              <w:right w:w="0" w:type="dxa"/>
            </w:tcMar>
            <w:vAlign w:val="center"/>
          </w:tcPr>
          <w:p w14:paraId="038E18B9" w14:textId="2599DD09" w:rsidR="0021780E" w:rsidRPr="00365A6B" w:rsidRDefault="0021780E" w:rsidP="0021780E">
            <w:pPr>
              <w:adjustRightInd/>
              <w:spacing w:line="360" w:lineRule="exact"/>
              <w:jc w:val="center"/>
              <w:textAlignment w:val="auto"/>
            </w:pPr>
            <w:r w:rsidRPr="00365A6B">
              <w:t>0.00</w:t>
            </w:r>
            <w:r w:rsidRPr="00365A6B">
              <w:rPr>
                <w:rFonts w:hint="eastAsia"/>
              </w:rPr>
              <w:t>01</w:t>
            </w:r>
          </w:p>
        </w:tc>
        <w:tc>
          <w:tcPr>
            <w:tcW w:w="597" w:type="pct"/>
            <w:tcMar>
              <w:left w:w="0" w:type="dxa"/>
              <w:right w:w="0" w:type="dxa"/>
            </w:tcMar>
            <w:vAlign w:val="center"/>
          </w:tcPr>
          <w:p w14:paraId="7D572FC5" w14:textId="5128508B" w:rsidR="0021780E" w:rsidRPr="00365A6B" w:rsidRDefault="0021780E" w:rsidP="0021780E">
            <w:pPr>
              <w:adjustRightInd/>
              <w:spacing w:line="360" w:lineRule="exact"/>
              <w:jc w:val="center"/>
              <w:textAlignment w:val="auto"/>
            </w:pPr>
            <w:r w:rsidRPr="00365A6B">
              <w:t>0.06</w:t>
            </w:r>
          </w:p>
        </w:tc>
        <w:tc>
          <w:tcPr>
            <w:tcW w:w="400" w:type="pct"/>
            <w:tcMar>
              <w:left w:w="0" w:type="dxa"/>
              <w:right w:w="0" w:type="dxa"/>
            </w:tcMar>
            <w:vAlign w:val="center"/>
          </w:tcPr>
          <w:p w14:paraId="14D08C1C" w14:textId="440D440D" w:rsidR="0021780E" w:rsidRPr="00365A6B" w:rsidRDefault="0021780E" w:rsidP="0021780E">
            <w:pPr>
              <w:widowControl/>
              <w:adjustRightInd/>
              <w:spacing w:line="360" w:lineRule="exact"/>
              <w:jc w:val="center"/>
              <w:textAlignment w:val="auto"/>
            </w:pPr>
            <w:r w:rsidRPr="00365A6B">
              <w:t>460</w:t>
            </w:r>
          </w:p>
        </w:tc>
        <w:tc>
          <w:tcPr>
            <w:tcW w:w="278" w:type="pct"/>
            <w:tcMar>
              <w:left w:w="0" w:type="dxa"/>
              <w:right w:w="0" w:type="dxa"/>
            </w:tcMar>
            <w:vAlign w:val="center"/>
          </w:tcPr>
          <w:p w14:paraId="1F9BC53F" w14:textId="77777777" w:rsidR="0021780E" w:rsidRPr="00365A6B" w:rsidRDefault="0021780E" w:rsidP="0021780E">
            <w:pPr>
              <w:adjustRightInd/>
              <w:spacing w:line="360" w:lineRule="exact"/>
              <w:jc w:val="center"/>
              <w:textAlignment w:val="auto"/>
            </w:pPr>
            <w:r w:rsidRPr="00365A6B">
              <w:t>470</w:t>
            </w:r>
          </w:p>
        </w:tc>
        <w:tc>
          <w:tcPr>
            <w:tcW w:w="291" w:type="pct"/>
            <w:tcMar>
              <w:left w:w="0" w:type="dxa"/>
              <w:right w:w="0" w:type="dxa"/>
            </w:tcMar>
            <w:vAlign w:val="center"/>
          </w:tcPr>
          <w:p w14:paraId="35EAC8C5" w14:textId="77777777" w:rsidR="0021780E" w:rsidRPr="00365A6B" w:rsidRDefault="0021780E" w:rsidP="0021780E">
            <w:pPr>
              <w:adjustRightInd/>
              <w:spacing w:line="360" w:lineRule="exact"/>
              <w:jc w:val="center"/>
              <w:textAlignment w:val="auto"/>
            </w:pPr>
            <w:r w:rsidRPr="00365A6B">
              <w:t>0.021</w:t>
            </w:r>
          </w:p>
        </w:tc>
        <w:tc>
          <w:tcPr>
            <w:tcW w:w="278" w:type="pct"/>
            <w:tcMar>
              <w:left w:w="0" w:type="dxa"/>
              <w:right w:w="0" w:type="dxa"/>
            </w:tcMar>
            <w:vAlign w:val="center"/>
          </w:tcPr>
          <w:p w14:paraId="0B2500F7" w14:textId="77777777" w:rsidR="0021780E" w:rsidRPr="00365A6B" w:rsidRDefault="0021780E" w:rsidP="0021780E">
            <w:pPr>
              <w:adjustRightInd/>
              <w:spacing w:line="360" w:lineRule="exact"/>
              <w:jc w:val="center"/>
              <w:textAlignment w:val="auto"/>
            </w:pPr>
            <w:r w:rsidRPr="00365A6B">
              <w:t>1.85</w:t>
            </w:r>
          </w:p>
        </w:tc>
        <w:tc>
          <w:tcPr>
            <w:tcW w:w="278" w:type="pct"/>
            <w:tcMar>
              <w:left w:w="0" w:type="dxa"/>
              <w:right w:w="0" w:type="dxa"/>
            </w:tcMar>
            <w:vAlign w:val="center"/>
          </w:tcPr>
          <w:p w14:paraId="25A2BD94" w14:textId="77777777" w:rsidR="0021780E" w:rsidRPr="00365A6B" w:rsidRDefault="0021780E" w:rsidP="0021780E">
            <w:pPr>
              <w:adjustRightInd/>
              <w:spacing w:line="360" w:lineRule="exact"/>
              <w:jc w:val="center"/>
              <w:textAlignment w:val="auto"/>
            </w:pPr>
            <w:r w:rsidRPr="00365A6B">
              <w:t>0.84</w:t>
            </w:r>
          </w:p>
        </w:tc>
        <w:tc>
          <w:tcPr>
            <w:tcW w:w="505" w:type="pct"/>
            <w:tcMar>
              <w:left w:w="0" w:type="dxa"/>
              <w:right w:w="0" w:type="dxa"/>
            </w:tcMar>
            <w:vAlign w:val="center"/>
          </w:tcPr>
          <w:p w14:paraId="6F4F92EE" w14:textId="37D3F6A2" w:rsidR="0021780E" w:rsidRPr="00365A6B" w:rsidRDefault="0021780E" w:rsidP="0021780E">
            <w:pPr>
              <w:adjustRightInd/>
              <w:spacing w:line="360" w:lineRule="exact"/>
              <w:jc w:val="center"/>
              <w:textAlignment w:val="auto"/>
            </w:pPr>
            <w:r w:rsidRPr="00365A6B">
              <w:t>2.0</w:t>
            </w:r>
          </w:p>
        </w:tc>
        <w:tc>
          <w:tcPr>
            <w:tcW w:w="717" w:type="pct"/>
            <w:tcMar>
              <w:left w:w="0" w:type="dxa"/>
              <w:right w:w="0" w:type="dxa"/>
            </w:tcMar>
            <w:vAlign w:val="center"/>
          </w:tcPr>
          <w:p w14:paraId="5AC4AF31" w14:textId="5DE4C051" w:rsidR="0021780E" w:rsidRPr="00365A6B" w:rsidRDefault="0021780E" w:rsidP="0021780E">
            <w:pPr>
              <w:adjustRightInd/>
              <w:spacing w:line="360" w:lineRule="exact"/>
              <w:jc w:val="center"/>
              <w:textAlignment w:val="auto"/>
            </w:pPr>
            <w:r w:rsidRPr="00365A6B">
              <w:rPr>
                <w:rFonts w:hint="eastAsia"/>
              </w:rPr>
              <w:t>0</w:t>
            </w:r>
            <w:r w:rsidRPr="00365A6B">
              <w:t>.088</w:t>
            </w:r>
          </w:p>
        </w:tc>
      </w:tr>
      <w:tr w:rsidR="00365A6B" w:rsidRPr="00365A6B" w14:paraId="0DCACDA0" w14:textId="77777777" w:rsidTr="0021780E">
        <w:trPr>
          <w:trHeight w:val="552"/>
          <w:jc w:val="center"/>
        </w:trPr>
        <w:tc>
          <w:tcPr>
            <w:tcW w:w="510" w:type="pct"/>
            <w:vMerge w:val="restart"/>
            <w:tcBorders>
              <w:top w:val="single" w:sz="4" w:space="0" w:color="auto"/>
              <w:left w:val="single" w:sz="4" w:space="0" w:color="auto"/>
              <w:right w:val="single" w:sz="4" w:space="0" w:color="auto"/>
            </w:tcBorders>
            <w:vAlign w:val="center"/>
          </w:tcPr>
          <w:p w14:paraId="3E0F8213" w14:textId="3DFFF4BF" w:rsidR="0021780E" w:rsidRPr="00365A6B" w:rsidRDefault="0021780E" w:rsidP="0021780E">
            <w:pPr>
              <w:widowControl/>
              <w:adjustRightInd/>
              <w:spacing w:line="360" w:lineRule="exact"/>
              <w:jc w:val="center"/>
              <w:textAlignment w:val="auto"/>
            </w:pPr>
            <w:r w:rsidRPr="00365A6B">
              <w:rPr>
                <w:rFonts w:hint="eastAsia"/>
              </w:rPr>
              <w:t>橡胶炼化车间</w:t>
            </w:r>
          </w:p>
        </w:tc>
        <w:tc>
          <w:tcPr>
            <w:tcW w:w="66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FE20CC" w14:textId="23B61540" w:rsidR="0021780E" w:rsidRPr="00365A6B" w:rsidRDefault="0021780E" w:rsidP="0021780E">
            <w:pPr>
              <w:widowControl/>
              <w:adjustRightInd/>
              <w:spacing w:line="360" w:lineRule="exact"/>
              <w:jc w:val="center"/>
              <w:textAlignment w:val="auto"/>
            </w:pPr>
            <w:r w:rsidRPr="00365A6B">
              <w:t>颗粒物</w:t>
            </w:r>
          </w:p>
        </w:tc>
        <w:tc>
          <w:tcPr>
            <w:tcW w:w="484" w:type="pct"/>
            <w:tcMar>
              <w:left w:w="0" w:type="dxa"/>
              <w:right w:w="0" w:type="dxa"/>
            </w:tcMar>
            <w:vAlign w:val="center"/>
          </w:tcPr>
          <w:p w14:paraId="5C3CEB0E" w14:textId="0854FA00" w:rsidR="0021780E" w:rsidRPr="00365A6B" w:rsidRDefault="0021780E" w:rsidP="0021780E">
            <w:pPr>
              <w:adjustRightInd/>
              <w:spacing w:line="360" w:lineRule="exact"/>
              <w:jc w:val="center"/>
              <w:textAlignment w:val="auto"/>
            </w:pPr>
            <w:r w:rsidRPr="00365A6B">
              <w:rPr>
                <w:rFonts w:hint="eastAsia"/>
              </w:rPr>
              <w:t>0</w:t>
            </w:r>
            <w:r w:rsidRPr="00365A6B">
              <w:t>.008</w:t>
            </w:r>
          </w:p>
        </w:tc>
        <w:tc>
          <w:tcPr>
            <w:tcW w:w="597" w:type="pct"/>
            <w:tcMar>
              <w:left w:w="0" w:type="dxa"/>
              <w:right w:w="0" w:type="dxa"/>
            </w:tcMar>
            <w:vAlign w:val="center"/>
          </w:tcPr>
          <w:p w14:paraId="281253BA" w14:textId="144653E2" w:rsidR="0021780E" w:rsidRPr="00365A6B" w:rsidRDefault="0021780E" w:rsidP="0021780E">
            <w:pPr>
              <w:adjustRightInd/>
              <w:spacing w:line="360" w:lineRule="exact"/>
              <w:jc w:val="center"/>
              <w:textAlignment w:val="auto"/>
            </w:pPr>
            <w:r w:rsidRPr="00365A6B">
              <w:rPr>
                <w:rFonts w:hint="eastAsia"/>
              </w:rPr>
              <w:t>1.0</w:t>
            </w:r>
          </w:p>
        </w:tc>
        <w:tc>
          <w:tcPr>
            <w:tcW w:w="400" w:type="pct"/>
            <w:tcMar>
              <w:left w:w="0" w:type="dxa"/>
              <w:right w:w="0" w:type="dxa"/>
            </w:tcMar>
            <w:vAlign w:val="center"/>
          </w:tcPr>
          <w:p w14:paraId="6222BFAA" w14:textId="6CB41667" w:rsidR="0021780E" w:rsidRPr="00365A6B" w:rsidRDefault="0021780E" w:rsidP="0021780E">
            <w:pPr>
              <w:widowControl/>
              <w:adjustRightInd/>
              <w:spacing w:line="360" w:lineRule="exact"/>
              <w:jc w:val="center"/>
              <w:textAlignment w:val="auto"/>
            </w:pPr>
            <w:r w:rsidRPr="00365A6B">
              <w:rPr>
                <w:rFonts w:hint="eastAsia"/>
              </w:rPr>
              <w:t>8</w:t>
            </w:r>
            <w:r w:rsidRPr="00365A6B">
              <w:t>0</w:t>
            </w:r>
          </w:p>
        </w:tc>
        <w:tc>
          <w:tcPr>
            <w:tcW w:w="278" w:type="pct"/>
            <w:tcMar>
              <w:left w:w="0" w:type="dxa"/>
              <w:right w:w="0" w:type="dxa"/>
            </w:tcMar>
            <w:vAlign w:val="center"/>
          </w:tcPr>
          <w:p w14:paraId="6A1FC654" w14:textId="04CEE005" w:rsidR="0021780E" w:rsidRPr="00365A6B" w:rsidRDefault="0021780E" w:rsidP="0021780E">
            <w:pPr>
              <w:adjustRightInd/>
              <w:spacing w:line="360" w:lineRule="exact"/>
              <w:jc w:val="center"/>
              <w:textAlignment w:val="auto"/>
            </w:pPr>
            <w:r w:rsidRPr="00365A6B">
              <w:t>470</w:t>
            </w:r>
          </w:p>
        </w:tc>
        <w:tc>
          <w:tcPr>
            <w:tcW w:w="291" w:type="pct"/>
            <w:tcMar>
              <w:left w:w="0" w:type="dxa"/>
              <w:right w:w="0" w:type="dxa"/>
            </w:tcMar>
            <w:vAlign w:val="center"/>
          </w:tcPr>
          <w:p w14:paraId="60088218" w14:textId="0F74D398" w:rsidR="0021780E" w:rsidRPr="00365A6B" w:rsidRDefault="0021780E" w:rsidP="0021780E">
            <w:pPr>
              <w:adjustRightInd/>
              <w:spacing w:line="360" w:lineRule="exact"/>
              <w:jc w:val="center"/>
              <w:textAlignment w:val="auto"/>
            </w:pPr>
            <w:r w:rsidRPr="00365A6B">
              <w:t>0.021</w:t>
            </w:r>
          </w:p>
        </w:tc>
        <w:tc>
          <w:tcPr>
            <w:tcW w:w="278" w:type="pct"/>
            <w:tcMar>
              <w:left w:w="0" w:type="dxa"/>
              <w:right w:w="0" w:type="dxa"/>
            </w:tcMar>
            <w:vAlign w:val="center"/>
          </w:tcPr>
          <w:p w14:paraId="4173BD0B" w14:textId="0FE63567" w:rsidR="0021780E" w:rsidRPr="00365A6B" w:rsidRDefault="0021780E" w:rsidP="0021780E">
            <w:pPr>
              <w:adjustRightInd/>
              <w:spacing w:line="360" w:lineRule="exact"/>
              <w:jc w:val="center"/>
              <w:textAlignment w:val="auto"/>
            </w:pPr>
            <w:r w:rsidRPr="00365A6B">
              <w:t>1.85</w:t>
            </w:r>
          </w:p>
        </w:tc>
        <w:tc>
          <w:tcPr>
            <w:tcW w:w="278" w:type="pct"/>
            <w:tcMar>
              <w:left w:w="0" w:type="dxa"/>
              <w:right w:w="0" w:type="dxa"/>
            </w:tcMar>
            <w:vAlign w:val="center"/>
          </w:tcPr>
          <w:p w14:paraId="10281F2C" w14:textId="0D9B7954" w:rsidR="0021780E" w:rsidRPr="00365A6B" w:rsidRDefault="0021780E" w:rsidP="0021780E">
            <w:pPr>
              <w:adjustRightInd/>
              <w:spacing w:line="360" w:lineRule="exact"/>
              <w:jc w:val="center"/>
              <w:textAlignment w:val="auto"/>
            </w:pPr>
            <w:r w:rsidRPr="00365A6B">
              <w:t>0.84</w:t>
            </w:r>
          </w:p>
        </w:tc>
        <w:tc>
          <w:tcPr>
            <w:tcW w:w="505" w:type="pct"/>
            <w:tcMar>
              <w:left w:w="0" w:type="dxa"/>
              <w:right w:w="0" w:type="dxa"/>
            </w:tcMar>
            <w:vAlign w:val="center"/>
          </w:tcPr>
          <w:p w14:paraId="6E409C18" w14:textId="4A0B581F" w:rsidR="0021780E" w:rsidRPr="00365A6B" w:rsidRDefault="0021780E" w:rsidP="0021780E">
            <w:pPr>
              <w:adjustRightInd/>
              <w:spacing w:line="360" w:lineRule="exact"/>
              <w:jc w:val="center"/>
              <w:textAlignment w:val="auto"/>
            </w:pPr>
            <w:r w:rsidRPr="00365A6B">
              <w:rPr>
                <w:rFonts w:hint="eastAsia"/>
              </w:rPr>
              <w:t>2</w:t>
            </w:r>
            <w:r w:rsidRPr="00365A6B">
              <w:t>.0</w:t>
            </w:r>
          </w:p>
        </w:tc>
        <w:tc>
          <w:tcPr>
            <w:tcW w:w="717" w:type="pct"/>
            <w:tcMar>
              <w:left w:w="0" w:type="dxa"/>
              <w:right w:w="0" w:type="dxa"/>
            </w:tcMar>
            <w:vAlign w:val="center"/>
          </w:tcPr>
          <w:p w14:paraId="3FB13F01" w14:textId="11A8D49E" w:rsidR="0021780E" w:rsidRPr="00365A6B" w:rsidRDefault="0021780E" w:rsidP="0021780E">
            <w:pPr>
              <w:adjustRightInd/>
              <w:spacing w:line="360" w:lineRule="exact"/>
              <w:jc w:val="center"/>
              <w:textAlignment w:val="auto"/>
            </w:pPr>
            <w:r w:rsidRPr="00365A6B">
              <w:rPr>
                <w:rFonts w:hint="eastAsia"/>
              </w:rPr>
              <w:t>1</w:t>
            </w:r>
            <w:r w:rsidRPr="00365A6B">
              <w:t>.60</w:t>
            </w:r>
          </w:p>
        </w:tc>
      </w:tr>
      <w:tr w:rsidR="00365A6B" w:rsidRPr="00365A6B" w14:paraId="075F6DBA" w14:textId="77777777" w:rsidTr="0021780E">
        <w:trPr>
          <w:jc w:val="center"/>
        </w:trPr>
        <w:tc>
          <w:tcPr>
            <w:tcW w:w="510" w:type="pct"/>
            <w:vMerge/>
            <w:tcBorders>
              <w:left w:val="single" w:sz="4" w:space="0" w:color="auto"/>
              <w:bottom w:val="single" w:sz="4" w:space="0" w:color="auto"/>
              <w:right w:val="single" w:sz="4" w:space="0" w:color="auto"/>
            </w:tcBorders>
            <w:vAlign w:val="center"/>
          </w:tcPr>
          <w:p w14:paraId="6C25CC96" w14:textId="77777777" w:rsidR="0021780E" w:rsidRPr="00365A6B" w:rsidRDefault="0021780E" w:rsidP="0021780E">
            <w:pPr>
              <w:widowControl/>
              <w:adjustRightInd/>
              <w:spacing w:line="360" w:lineRule="exact"/>
              <w:jc w:val="center"/>
              <w:textAlignment w:val="auto"/>
            </w:pPr>
          </w:p>
        </w:tc>
        <w:tc>
          <w:tcPr>
            <w:tcW w:w="66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828504F" w14:textId="1B59F1CC" w:rsidR="0021780E" w:rsidRPr="00365A6B" w:rsidRDefault="0021780E" w:rsidP="0021780E">
            <w:pPr>
              <w:widowControl/>
              <w:adjustRightInd/>
              <w:spacing w:line="360" w:lineRule="exact"/>
              <w:jc w:val="center"/>
              <w:textAlignment w:val="auto"/>
            </w:pPr>
            <w:r w:rsidRPr="00365A6B">
              <w:t>非甲烷总烃</w:t>
            </w:r>
          </w:p>
        </w:tc>
        <w:tc>
          <w:tcPr>
            <w:tcW w:w="484" w:type="pct"/>
            <w:tcMar>
              <w:left w:w="0" w:type="dxa"/>
              <w:right w:w="0" w:type="dxa"/>
            </w:tcMar>
            <w:vAlign w:val="center"/>
          </w:tcPr>
          <w:p w14:paraId="2D9DA604" w14:textId="499688FE" w:rsidR="0021780E" w:rsidRPr="00365A6B" w:rsidRDefault="0021780E" w:rsidP="0021780E">
            <w:pPr>
              <w:adjustRightInd/>
              <w:spacing w:line="360" w:lineRule="exact"/>
              <w:jc w:val="center"/>
              <w:textAlignment w:val="auto"/>
            </w:pPr>
            <w:r w:rsidRPr="00365A6B">
              <w:rPr>
                <w:rFonts w:hint="eastAsia"/>
              </w:rPr>
              <w:t>0</w:t>
            </w:r>
            <w:r w:rsidRPr="00365A6B">
              <w:t>.01</w:t>
            </w:r>
          </w:p>
        </w:tc>
        <w:tc>
          <w:tcPr>
            <w:tcW w:w="597" w:type="pct"/>
            <w:tcMar>
              <w:left w:w="0" w:type="dxa"/>
              <w:right w:w="0" w:type="dxa"/>
            </w:tcMar>
            <w:vAlign w:val="center"/>
          </w:tcPr>
          <w:p w14:paraId="13F6AD97" w14:textId="690CBD98" w:rsidR="0021780E" w:rsidRPr="00365A6B" w:rsidRDefault="0021780E" w:rsidP="0021780E">
            <w:pPr>
              <w:adjustRightInd/>
              <w:spacing w:line="360" w:lineRule="exact"/>
              <w:jc w:val="center"/>
              <w:textAlignment w:val="auto"/>
            </w:pPr>
            <w:r w:rsidRPr="00365A6B">
              <w:t>2.0</w:t>
            </w:r>
          </w:p>
        </w:tc>
        <w:tc>
          <w:tcPr>
            <w:tcW w:w="400" w:type="pct"/>
            <w:tcMar>
              <w:left w:w="0" w:type="dxa"/>
              <w:right w:w="0" w:type="dxa"/>
            </w:tcMar>
            <w:vAlign w:val="center"/>
          </w:tcPr>
          <w:p w14:paraId="796E2DED" w14:textId="63852AB8" w:rsidR="0021780E" w:rsidRPr="00365A6B" w:rsidRDefault="0021780E" w:rsidP="0021780E">
            <w:pPr>
              <w:widowControl/>
              <w:adjustRightInd/>
              <w:spacing w:line="360" w:lineRule="exact"/>
              <w:jc w:val="center"/>
              <w:textAlignment w:val="auto"/>
            </w:pPr>
            <w:r w:rsidRPr="00365A6B">
              <w:rPr>
                <w:rFonts w:hint="eastAsia"/>
              </w:rPr>
              <w:t>8</w:t>
            </w:r>
            <w:r w:rsidRPr="00365A6B">
              <w:t>0</w:t>
            </w:r>
          </w:p>
        </w:tc>
        <w:tc>
          <w:tcPr>
            <w:tcW w:w="278" w:type="pct"/>
            <w:tcMar>
              <w:left w:w="0" w:type="dxa"/>
              <w:right w:w="0" w:type="dxa"/>
            </w:tcMar>
            <w:vAlign w:val="center"/>
          </w:tcPr>
          <w:p w14:paraId="12E4E685" w14:textId="007E1AFF" w:rsidR="0021780E" w:rsidRPr="00365A6B" w:rsidRDefault="0021780E" w:rsidP="0021780E">
            <w:pPr>
              <w:adjustRightInd/>
              <w:spacing w:line="360" w:lineRule="exact"/>
              <w:jc w:val="center"/>
              <w:textAlignment w:val="auto"/>
            </w:pPr>
            <w:r w:rsidRPr="00365A6B">
              <w:t>470</w:t>
            </w:r>
          </w:p>
        </w:tc>
        <w:tc>
          <w:tcPr>
            <w:tcW w:w="291" w:type="pct"/>
            <w:tcMar>
              <w:left w:w="0" w:type="dxa"/>
              <w:right w:w="0" w:type="dxa"/>
            </w:tcMar>
            <w:vAlign w:val="center"/>
          </w:tcPr>
          <w:p w14:paraId="726C34E2" w14:textId="00DE5992" w:rsidR="0021780E" w:rsidRPr="00365A6B" w:rsidRDefault="0021780E" w:rsidP="0021780E">
            <w:pPr>
              <w:adjustRightInd/>
              <w:spacing w:line="360" w:lineRule="exact"/>
              <w:jc w:val="center"/>
              <w:textAlignment w:val="auto"/>
            </w:pPr>
            <w:r w:rsidRPr="00365A6B">
              <w:t>0.021</w:t>
            </w:r>
          </w:p>
        </w:tc>
        <w:tc>
          <w:tcPr>
            <w:tcW w:w="278" w:type="pct"/>
            <w:tcMar>
              <w:left w:w="0" w:type="dxa"/>
              <w:right w:w="0" w:type="dxa"/>
            </w:tcMar>
            <w:vAlign w:val="center"/>
          </w:tcPr>
          <w:p w14:paraId="3C35C7A0" w14:textId="6D1EDA9A" w:rsidR="0021780E" w:rsidRPr="00365A6B" w:rsidRDefault="0021780E" w:rsidP="0021780E">
            <w:pPr>
              <w:adjustRightInd/>
              <w:spacing w:line="360" w:lineRule="exact"/>
              <w:jc w:val="center"/>
              <w:textAlignment w:val="auto"/>
            </w:pPr>
            <w:r w:rsidRPr="00365A6B">
              <w:t>1.85</w:t>
            </w:r>
          </w:p>
        </w:tc>
        <w:tc>
          <w:tcPr>
            <w:tcW w:w="278" w:type="pct"/>
            <w:tcMar>
              <w:left w:w="0" w:type="dxa"/>
              <w:right w:w="0" w:type="dxa"/>
            </w:tcMar>
            <w:vAlign w:val="center"/>
          </w:tcPr>
          <w:p w14:paraId="763812F9" w14:textId="53B543DC" w:rsidR="0021780E" w:rsidRPr="00365A6B" w:rsidRDefault="0021780E" w:rsidP="0021780E">
            <w:pPr>
              <w:adjustRightInd/>
              <w:spacing w:line="360" w:lineRule="exact"/>
              <w:jc w:val="center"/>
              <w:textAlignment w:val="auto"/>
            </w:pPr>
            <w:r w:rsidRPr="00365A6B">
              <w:t>0.84</w:t>
            </w:r>
          </w:p>
        </w:tc>
        <w:tc>
          <w:tcPr>
            <w:tcW w:w="505" w:type="pct"/>
            <w:tcMar>
              <w:left w:w="0" w:type="dxa"/>
              <w:right w:w="0" w:type="dxa"/>
            </w:tcMar>
            <w:vAlign w:val="center"/>
          </w:tcPr>
          <w:p w14:paraId="603CD018" w14:textId="3680EFA7" w:rsidR="0021780E" w:rsidRPr="00365A6B" w:rsidRDefault="0021780E" w:rsidP="0021780E">
            <w:pPr>
              <w:adjustRightInd/>
              <w:spacing w:line="360" w:lineRule="exact"/>
              <w:jc w:val="center"/>
              <w:textAlignment w:val="auto"/>
            </w:pPr>
            <w:r w:rsidRPr="00365A6B">
              <w:rPr>
                <w:rFonts w:hint="eastAsia"/>
              </w:rPr>
              <w:t>2</w:t>
            </w:r>
            <w:r w:rsidRPr="00365A6B">
              <w:t>.0</w:t>
            </w:r>
          </w:p>
        </w:tc>
        <w:tc>
          <w:tcPr>
            <w:tcW w:w="717" w:type="pct"/>
            <w:tcMar>
              <w:left w:w="0" w:type="dxa"/>
              <w:right w:w="0" w:type="dxa"/>
            </w:tcMar>
            <w:vAlign w:val="center"/>
          </w:tcPr>
          <w:p w14:paraId="18080974" w14:textId="3B442284" w:rsidR="0021780E" w:rsidRPr="00365A6B" w:rsidRDefault="0021780E" w:rsidP="0021780E">
            <w:pPr>
              <w:adjustRightInd/>
              <w:spacing w:line="360" w:lineRule="exact"/>
              <w:jc w:val="center"/>
              <w:textAlignment w:val="auto"/>
            </w:pPr>
            <w:r w:rsidRPr="00365A6B">
              <w:t>0.917</w:t>
            </w:r>
          </w:p>
        </w:tc>
      </w:tr>
    </w:tbl>
    <w:p w14:paraId="33E5B23F" w14:textId="6CD3C051" w:rsidR="00476B76" w:rsidRPr="00365A6B" w:rsidRDefault="00476B76" w:rsidP="00476B76">
      <w:pPr>
        <w:spacing w:line="440" w:lineRule="exact"/>
        <w:ind w:firstLine="480"/>
        <w:textAlignment w:val="auto"/>
        <w:rPr>
          <w:sz w:val="24"/>
          <w:szCs w:val="24"/>
        </w:rPr>
      </w:pPr>
      <w:r w:rsidRPr="00365A6B">
        <w:rPr>
          <w:kern w:val="0"/>
          <w:sz w:val="24"/>
          <w:szCs w:val="20"/>
        </w:rPr>
        <w:t>根据《制定地方大气污染物排放标准的技术方法》（</w:t>
      </w:r>
      <w:r w:rsidRPr="00365A6B">
        <w:rPr>
          <w:kern w:val="0"/>
          <w:sz w:val="24"/>
          <w:szCs w:val="20"/>
        </w:rPr>
        <w:t>GB/T13201-91</w:t>
      </w:r>
      <w:r w:rsidRPr="00365A6B">
        <w:rPr>
          <w:kern w:val="0"/>
          <w:sz w:val="24"/>
          <w:szCs w:val="20"/>
        </w:rPr>
        <w:t>）中规定，本项目卫生防护距离应为</w:t>
      </w:r>
      <w:r w:rsidRPr="00365A6B">
        <w:rPr>
          <w:kern w:val="0"/>
          <w:sz w:val="24"/>
          <w:szCs w:val="20"/>
        </w:rPr>
        <w:t>100m</w:t>
      </w:r>
      <w:r w:rsidRPr="00365A6B">
        <w:rPr>
          <w:kern w:val="0"/>
          <w:sz w:val="24"/>
          <w:szCs w:val="20"/>
        </w:rPr>
        <w:t>。</w:t>
      </w:r>
      <w:r w:rsidR="0021780E" w:rsidRPr="00365A6B">
        <w:rPr>
          <w:rFonts w:hint="eastAsia"/>
          <w:kern w:val="0"/>
          <w:sz w:val="24"/>
          <w:szCs w:val="20"/>
        </w:rPr>
        <w:t>根据现场踏勘</w:t>
      </w:r>
      <w:r w:rsidRPr="00365A6B">
        <w:rPr>
          <w:rFonts w:hint="eastAsia"/>
          <w:kern w:val="0"/>
          <w:sz w:val="24"/>
          <w:szCs w:val="20"/>
        </w:rPr>
        <w:t>，在本</w:t>
      </w:r>
      <w:r w:rsidR="0021780E" w:rsidRPr="00365A6B">
        <w:rPr>
          <w:rFonts w:hint="eastAsia"/>
          <w:kern w:val="0"/>
          <w:sz w:val="24"/>
          <w:szCs w:val="20"/>
        </w:rPr>
        <w:t>项目</w:t>
      </w:r>
      <w:r w:rsidRPr="00365A6B">
        <w:rPr>
          <w:rFonts w:hint="eastAsia"/>
          <w:kern w:val="0"/>
          <w:sz w:val="24"/>
          <w:szCs w:val="20"/>
        </w:rPr>
        <w:t>厂界</w:t>
      </w:r>
      <w:r w:rsidRPr="00365A6B">
        <w:rPr>
          <w:rFonts w:hint="eastAsia"/>
          <w:kern w:val="0"/>
          <w:sz w:val="24"/>
          <w:szCs w:val="20"/>
        </w:rPr>
        <w:t>100m</w:t>
      </w:r>
      <w:r w:rsidRPr="00365A6B">
        <w:rPr>
          <w:rFonts w:hint="eastAsia"/>
          <w:kern w:val="0"/>
          <w:sz w:val="24"/>
          <w:szCs w:val="20"/>
        </w:rPr>
        <w:t>范围内无</w:t>
      </w:r>
      <w:r w:rsidRPr="00365A6B">
        <w:rPr>
          <w:sz w:val="24"/>
          <w:szCs w:val="24"/>
        </w:rPr>
        <w:t>居住区、学校、医院等敏感点。今后在本工程周围的发展规划中，</w:t>
      </w:r>
      <w:r w:rsidRPr="00365A6B">
        <w:rPr>
          <w:rFonts w:hint="eastAsia"/>
          <w:sz w:val="24"/>
          <w:szCs w:val="24"/>
        </w:rPr>
        <w:t>1</w:t>
      </w:r>
      <w:r w:rsidRPr="00365A6B">
        <w:rPr>
          <w:sz w:val="24"/>
          <w:szCs w:val="24"/>
        </w:rPr>
        <w:t>00m</w:t>
      </w:r>
      <w:r w:rsidRPr="00365A6B">
        <w:rPr>
          <w:sz w:val="24"/>
          <w:szCs w:val="24"/>
        </w:rPr>
        <w:t>范围内禁止建设居民居住区、学校、医院等敏感点。</w:t>
      </w:r>
    </w:p>
    <w:p w14:paraId="644AE65E" w14:textId="28749657" w:rsidR="00476B76" w:rsidRPr="00365A6B" w:rsidRDefault="00476B76" w:rsidP="00476B76">
      <w:pPr>
        <w:spacing w:line="440" w:lineRule="exact"/>
        <w:ind w:firstLine="480"/>
        <w:textAlignment w:val="auto"/>
        <w:rPr>
          <w:sz w:val="24"/>
          <w:szCs w:val="24"/>
        </w:rPr>
      </w:pPr>
    </w:p>
    <w:p w14:paraId="1BB85A8E" w14:textId="77777777" w:rsidR="00476B76" w:rsidRPr="00365A6B" w:rsidRDefault="00476B76" w:rsidP="00476B76">
      <w:pPr>
        <w:spacing w:line="440" w:lineRule="exact"/>
        <w:ind w:firstLine="480"/>
        <w:textAlignment w:val="auto"/>
        <w:rPr>
          <w:sz w:val="24"/>
          <w:szCs w:val="24"/>
        </w:rPr>
      </w:pPr>
    </w:p>
    <w:p w14:paraId="4FBEDDBF" w14:textId="684DCFB6" w:rsidR="00476B76" w:rsidRPr="00365A6B" w:rsidRDefault="00476B76" w:rsidP="00476B76">
      <w:pPr>
        <w:spacing w:line="440" w:lineRule="exact"/>
        <w:textAlignment w:val="auto"/>
        <w:rPr>
          <w:sz w:val="24"/>
          <w:szCs w:val="24"/>
        </w:rPr>
      </w:pPr>
    </w:p>
    <w:p w14:paraId="0C266578" w14:textId="77777777" w:rsidR="00476B76" w:rsidRPr="00365A6B" w:rsidRDefault="00476B76" w:rsidP="00476B76">
      <w:pPr>
        <w:spacing w:line="440" w:lineRule="exact"/>
        <w:textAlignment w:val="auto"/>
        <w:rPr>
          <w:sz w:val="24"/>
          <w:szCs w:val="24"/>
        </w:rPr>
      </w:pPr>
    </w:p>
    <w:p w14:paraId="4A92663D" w14:textId="34AB7E16" w:rsidR="009D644D" w:rsidRPr="00365A6B" w:rsidRDefault="009D644D" w:rsidP="009D644D">
      <w:pPr>
        <w:spacing w:line="240" w:lineRule="auto"/>
        <w:rPr>
          <w:b/>
          <w:sz w:val="24"/>
          <w:szCs w:val="24"/>
        </w:rPr>
      </w:pPr>
      <w:r w:rsidRPr="00365A6B">
        <w:rPr>
          <w:b/>
          <w:sz w:val="24"/>
          <w:szCs w:val="24"/>
        </w:rPr>
        <w:br w:type="page"/>
      </w:r>
      <w:r w:rsidRPr="00365A6B">
        <w:rPr>
          <w:b/>
          <w:sz w:val="24"/>
          <w:szCs w:val="24"/>
        </w:rPr>
        <w:t>表</w:t>
      </w:r>
      <w:r w:rsidRPr="00365A6B">
        <w:rPr>
          <w:b/>
          <w:sz w:val="24"/>
          <w:szCs w:val="24"/>
        </w:rPr>
        <w:t>6.1-</w:t>
      </w:r>
      <w:r w:rsidR="00AB023F" w:rsidRPr="00365A6B">
        <w:rPr>
          <w:b/>
          <w:sz w:val="24"/>
          <w:szCs w:val="24"/>
        </w:rPr>
        <w:t>1</w:t>
      </w:r>
      <w:r w:rsidR="0021780E" w:rsidRPr="00365A6B">
        <w:rPr>
          <w:b/>
          <w:sz w:val="24"/>
          <w:szCs w:val="24"/>
        </w:rPr>
        <w:t>6</w:t>
      </w:r>
      <w:r w:rsidRPr="00365A6B">
        <w:rPr>
          <w:b/>
          <w:sz w:val="24"/>
          <w:szCs w:val="24"/>
        </w:rPr>
        <w:t xml:space="preserve">    </w:t>
      </w:r>
      <w:r w:rsidRPr="00365A6B">
        <w:rPr>
          <w:b/>
          <w:sz w:val="24"/>
          <w:szCs w:val="24"/>
        </w:rPr>
        <w:t>建设项目大气环境影响评价自查表</w:t>
      </w:r>
    </w:p>
    <w:tbl>
      <w:tblPr>
        <w:tblW w:w="9555" w:type="dxa"/>
        <w:jc w:val="center"/>
        <w:tblLayout w:type="fixed"/>
        <w:tblCellMar>
          <w:left w:w="0" w:type="dxa"/>
          <w:right w:w="0" w:type="dxa"/>
        </w:tblCellMar>
        <w:tblLook w:val="04A0" w:firstRow="1" w:lastRow="0" w:firstColumn="1" w:lastColumn="0" w:noHBand="0" w:noVBand="1"/>
      </w:tblPr>
      <w:tblGrid>
        <w:gridCol w:w="1013"/>
        <w:gridCol w:w="1672"/>
        <w:gridCol w:w="980"/>
        <w:gridCol w:w="659"/>
        <w:gridCol w:w="78"/>
        <w:gridCol w:w="177"/>
        <w:gridCol w:w="66"/>
        <w:gridCol w:w="221"/>
        <w:gridCol w:w="7"/>
        <w:gridCol w:w="753"/>
        <w:gridCol w:w="494"/>
        <w:gridCol w:w="23"/>
        <w:gridCol w:w="462"/>
        <w:gridCol w:w="388"/>
        <w:gridCol w:w="567"/>
        <w:gridCol w:w="25"/>
        <w:gridCol w:w="26"/>
        <w:gridCol w:w="225"/>
        <w:gridCol w:w="8"/>
        <w:gridCol w:w="722"/>
        <w:gridCol w:w="981"/>
        <w:gridCol w:w="8"/>
      </w:tblGrid>
      <w:tr w:rsidR="00365A6B" w:rsidRPr="00365A6B" w14:paraId="3AE0BC78" w14:textId="77777777" w:rsidTr="009D644D">
        <w:trPr>
          <w:gridAfter w:val="1"/>
          <w:wAfter w:w="8" w:type="dxa"/>
          <w:trHeight w:val="20"/>
          <w:jc w:val="center"/>
        </w:trPr>
        <w:tc>
          <w:tcPr>
            <w:tcW w:w="2682" w:type="dxa"/>
            <w:gridSpan w:val="2"/>
            <w:tcBorders>
              <w:top w:val="single" w:sz="8" w:space="0" w:color="auto"/>
              <w:left w:val="single" w:sz="8" w:space="0" w:color="auto"/>
              <w:bottom w:val="single" w:sz="8" w:space="0" w:color="auto"/>
              <w:right w:val="single" w:sz="8" w:space="0" w:color="000000"/>
            </w:tcBorders>
            <w:vAlign w:val="center"/>
            <w:hideMark/>
          </w:tcPr>
          <w:p w14:paraId="6D691A15" w14:textId="77777777" w:rsidR="009D644D" w:rsidRPr="00365A6B" w:rsidRDefault="009D644D" w:rsidP="009D644D">
            <w:pPr>
              <w:widowControl/>
              <w:adjustRightInd/>
              <w:spacing w:line="240" w:lineRule="auto"/>
              <w:jc w:val="center"/>
              <w:rPr>
                <w:kern w:val="0"/>
              </w:rPr>
            </w:pPr>
            <w:r w:rsidRPr="00365A6B">
              <w:rPr>
                <w:kern w:val="0"/>
              </w:rPr>
              <w:t>工作内容</w:t>
            </w:r>
          </w:p>
        </w:tc>
        <w:tc>
          <w:tcPr>
            <w:tcW w:w="6858" w:type="dxa"/>
            <w:gridSpan w:val="19"/>
            <w:tcBorders>
              <w:top w:val="single" w:sz="8" w:space="0" w:color="auto"/>
              <w:left w:val="nil"/>
              <w:bottom w:val="single" w:sz="8" w:space="0" w:color="auto"/>
              <w:right w:val="single" w:sz="8" w:space="0" w:color="000000"/>
            </w:tcBorders>
            <w:vAlign w:val="center"/>
            <w:hideMark/>
          </w:tcPr>
          <w:p w14:paraId="741A955B" w14:textId="77777777" w:rsidR="009D644D" w:rsidRPr="00365A6B" w:rsidRDefault="009D644D" w:rsidP="009D644D">
            <w:pPr>
              <w:widowControl/>
              <w:adjustRightInd/>
              <w:spacing w:line="240" w:lineRule="auto"/>
              <w:jc w:val="center"/>
              <w:rPr>
                <w:kern w:val="0"/>
              </w:rPr>
            </w:pPr>
            <w:r w:rsidRPr="00365A6B">
              <w:rPr>
                <w:kern w:val="0"/>
              </w:rPr>
              <w:t>自查项目</w:t>
            </w:r>
          </w:p>
        </w:tc>
      </w:tr>
      <w:tr w:rsidR="00365A6B" w:rsidRPr="00365A6B" w14:paraId="1C4A3F86" w14:textId="77777777" w:rsidTr="009D644D">
        <w:trPr>
          <w:gridAfter w:val="1"/>
          <w:wAfter w:w="8" w:type="dxa"/>
          <w:trHeight w:val="20"/>
          <w:jc w:val="center"/>
        </w:trPr>
        <w:tc>
          <w:tcPr>
            <w:tcW w:w="1011" w:type="dxa"/>
            <w:vMerge w:val="restart"/>
            <w:tcBorders>
              <w:top w:val="nil"/>
              <w:left w:val="single" w:sz="8" w:space="0" w:color="auto"/>
              <w:bottom w:val="single" w:sz="8" w:space="0" w:color="auto"/>
              <w:right w:val="single" w:sz="8" w:space="0" w:color="auto"/>
            </w:tcBorders>
            <w:vAlign w:val="center"/>
            <w:hideMark/>
          </w:tcPr>
          <w:p w14:paraId="5AAB1D89" w14:textId="77777777" w:rsidR="009D644D" w:rsidRPr="00365A6B" w:rsidRDefault="009D644D" w:rsidP="009D644D">
            <w:pPr>
              <w:widowControl/>
              <w:adjustRightInd/>
              <w:spacing w:line="240" w:lineRule="auto"/>
              <w:jc w:val="center"/>
              <w:rPr>
                <w:kern w:val="0"/>
              </w:rPr>
            </w:pPr>
            <w:r w:rsidRPr="00365A6B">
              <w:rPr>
                <w:kern w:val="0"/>
              </w:rPr>
              <w:t>评价等级与范围</w:t>
            </w:r>
          </w:p>
        </w:tc>
        <w:tc>
          <w:tcPr>
            <w:tcW w:w="1671" w:type="dxa"/>
            <w:tcBorders>
              <w:top w:val="nil"/>
              <w:left w:val="nil"/>
              <w:bottom w:val="single" w:sz="8" w:space="0" w:color="auto"/>
              <w:right w:val="single" w:sz="8" w:space="0" w:color="auto"/>
            </w:tcBorders>
            <w:vAlign w:val="center"/>
            <w:hideMark/>
          </w:tcPr>
          <w:p w14:paraId="7198F7B8" w14:textId="77777777" w:rsidR="009D644D" w:rsidRPr="00365A6B" w:rsidRDefault="009D644D" w:rsidP="009D644D">
            <w:pPr>
              <w:widowControl/>
              <w:adjustRightInd/>
              <w:spacing w:line="240" w:lineRule="auto"/>
              <w:jc w:val="center"/>
              <w:rPr>
                <w:kern w:val="0"/>
              </w:rPr>
            </w:pPr>
            <w:r w:rsidRPr="00365A6B">
              <w:rPr>
                <w:kern w:val="0"/>
              </w:rPr>
              <w:t>评价等级</w:t>
            </w:r>
          </w:p>
        </w:tc>
        <w:tc>
          <w:tcPr>
            <w:tcW w:w="1893" w:type="dxa"/>
            <w:gridSpan w:val="4"/>
            <w:tcBorders>
              <w:top w:val="single" w:sz="8" w:space="0" w:color="auto"/>
              <w:left w:val="nil"/>
              <w:bottom w:val="single" w:sz="8" w:space="0" w:color="auto"/>
              <w:right w:val="single" w:sz="8" w:space="0" w:color="000000"/>
            </w:tcBorders>
            <w:vAlign w:val="center"/>
            <w:hideMark/>
          </w:tcPr>
          <w:p w14:paraId="14643DB7" w14:textId="77777777" w:rsidR="009D644D" w:rsidRPr="00365A6B" w:rsidRDefault="009D644D" w:rsidP="009D644D">
            <w:pPr>
              <w:widowControl/>
              <w:adjustRightInd/>
              <w:spacing w:line="240" w:lineRule="auto"/>
              <w:jc w:val="center"/>
              <w:rPr>
                <w:kern w:val="0"/>
              </w:rPr>
            </w:pPr>
            <w:r w:rsidRPr="00365A6B">
              <w:rPr>
                <w:kern w:val="0"/>
              </w:rPr>
              <w:t>一级</w:t>
            </w:r>
            <w:r w:rsidRPr="00365A6B">
              <w:rPr>
                <w:kern w:val="0"/>
              </w:rPr>
              <w:t>□</w:t>
            </w:r>
          </w:p>
        </w:tc>
        <w:tc>
          <w:tcPr>
            <w:tcW w:w="2413" w:type="dxa"/>
            <w:gridSpan w:val="8"/>
            <w:tcBorders>
              <w:top w:val="single" w:sz="8" w:space="0" w:color="auto"/>
              <w:left w:val="nil"/>
              <w:bottom w:val="single" w:sz="8" w:space="0" w:color="auto"/>
              <w:right w:val="single" w:sz="8" w:space="0" w:color="000000"/>
            </w:tcBorders>
            <w:vAlign w:val="center"/>
            <w:hideMark/>
          </w:tcPr>
          <w:p w14:paraId="64A0504C" w14:textId="77777777" w:rsidR="009D644D" w:rsidRPr="00365A6B" w:rsidRDefault="009D644D" w:rsidP="009D644D">
            <w:pPr>
              <w:widowControl/>
              <w:adjustRightInd/>
              <w:spacing w:line="240" w:lineRule="auto"/>
              <w:jc w:val="center"/>
              <w:rPr>
                <w:kern w:val="0"/>
              </w:rPr>
            </w:pPr>
            <w:r w:rsidRPr="00365A6B">
              <w:rPr>
                <w:kern w:val="0"/>
              </w:rPr>
              <w:t>二级</w:t>
            </w:r>
            <w:r w:rsidRPr="00365A6B">
              <w:rPr>
                <w:rFonts w:ascii="MS Mincho" w:eastAsia="MS Mincho" w:hAnsi="MS Mincho" w:cs="MS Mincho" w:hint="eastAsia"/>
              </w:rPr>
              <w:t>☑</w:t>
            </w:r>
          </w:p>
        </w:tc>
        <w:tc>
          <w:tcPr>
            <w:tcW w:w="2552" w:type="dxa"/>
            <w:gridSpan w:val="7"/>
            <w:tcBorders>
              <w:top w:val="single" w:sz="8" w:space="0" w:color="auto"/>
              <w:left w:val="nil"/>
              <w:bottom w:val="single" w:sz="8" w:space="0" w:color="auto"/>
              <w:right w:val="single" w:sz="8" w:space="0" w:color="000000"/>
            </w:tcBorders>
            <w:vAlign w:val="center"/>
            <w:hideMark/>
          </w:tcPr>
          <w:p w14:paraId="75356400" w14:textId="77777777" w:rsidR="009D644D" w:rsidRPr="00365A6B" w:rsidRDefault="009D644D" w:rsidP="009D644D">
            <w:pPr>
              <w:widowControl/>
              <w:adjustRightInd/>
              <w:spacing w:line="240" w:lineRule="auto"/>
              <w:jc w:val="center"/>
              <w:rPr>
                <w:kern w:val="0"/>
              </w:rPr>
            </w:pPr>
            <w:r w:rsidRPr="00365A6B">
              <w:rPr>
                <w:kern w:val="0"/>
              </w:rPr>
              <w:t>三级</w:t>
            </w:r>
            <w:r w:rsidRPr="00365A6B">
              <w:rPr>
                <w:kern w:val="0"/>
              </w:rPr>
              <w:t>□</w:t>
            </w:r>
          </w:p>
        </w:tc>
      </w:tr>
      <w:tr w:rsidR="00365A6B" w:rsidRPr="00365A6B" w14:paraId="188A99AD" w14:textId="77777777" w:rsidTr="009D644D">
        <w:trPr>
          <w:gridAfter w:val="1"/>
          <w:wAfter w:w="8" w:type="dxa"/>
          <w:trHeight w:val="20"/>
          <w:jc w:val="center"/>
        </w:trPr>
        <w:tc>
          <w:tcPr>
            <w:tcW w:w="300" w:type="dxa"/>
            <w:vMerge/>
            <w:tcBorders>
              <w:top w:val="nil"/>
              <w:left w:val="single" w:sz="8" w:space="0" w:color="auto"/>
              <w:bottom w:val="single" w:sz="8" w:space="0" w:color="auto"/>
              <w:right w:val="single" w:sz="8" w:space="0" w:color="auto"/>
            </w:tcBorders>
            <w:vAlign w:val="center"/>
            <w:hideMark/>
          </w:tcPr>
          <w:p w14:paraId="6773C454" w14:textId="77777777" w:rsidR="009D644D" w:rsidRPr="00365A6B" w:rsidRDefault="009D644D" w:rsidP="009D644D">
            <w:pPr>
              <w:widowControl/>
              <w:adjustRightInd/>
              <w:spacing w:line="240" w:lineRule="auto"/>
              <w:jc w:val="left"/>
              <w:rPr>
                <w:kern w:val="0"/>
              </w:rPr>
            </w:pPr>
          </w:p>
        </w:tc>
        <w:tc>
          <w:tcPr>
            <w:tcW w:w="1671" w:type="dxa"/>
            <w:tcBorders>
              <w:top w:val="nil"/>
              <w:left w:val="nil"/>
              <w:bottom w:val="single" w:sz="8" w:space="0" w:color="auto"/>
              <w:right w:val="single" w:sz="8" w:space="0" w:color="auto"/>
            </w:tcBorders>
            <w:vAlign w:val="center"/>
            <w:hideMark/>
          </w:tcPr>
          <w:p w14:paraId="5F3FC3BF" w14:textId="77777777" w:rsidR="009D644D" w:rsidRPr="00365A6B" w:rsidRDefault="009D644D" w:rsidP="009D644D">
            <w:pPr>
              <w:widowControl/>
              <w:adjustRightInd/>
              <w:spacing w:line="240" w:lineRule="auto"/>
              <w:jc w:val="center"/>
              <w:rPr>
                <w:kern w:val="0"/>
              </w:rPr>
            </w:pPr>
            <w:r w:rsidRPr="00365A6B">
              <w:rPr>
                <w:kern w:val="0"/>
              </w:rPr>
              <w:t>评价范围</w:t>
            </w:r>
          </w:p>
        </w:tc>
        <w:tc>
          <w:tcPr>
            <w:tcW w:w="1893" w:type="dxa"/>
            <w:gridSpan w:val="4"/>
            <w:tcBorders>
              <w:top w:val="single" w:sz="8" w:space="0" w:color="auto"/>
              <w:left w:val="nil"/>
              <w:bottom w:val="single" w:sz="8" w:space="0" w:color="auto"/>
              <w:right w:val="single" w:sz="8" w:space="0" w:color="000000"/>
            </w:tcBorders>
            <w:vAlign w:val="center"/>
            <w:hideMark/>
          </w:tcPr>
          <w:p w14:paraId="2C45728B" w14:textId="77777777" w:rsidR="009D644D" w:rsidRPr="00365A6B" w:rsidRDefault="009D644D" w:rsidP="009D644D">
            <w:pPr>
              <w:widowControl/>
              <w:adjustRightInd/>
              <w:spacing w:line="240" w:lineRule="auto"/>
              <w:jc w:val="center"/>
              <w:rPr>
                <w:kern w:val="0"/>
              </w:rPr>
            </w:pPr>
            <w:r w:rsidRPr="00365A6B">
              <w:rPr>
                <w:kern w:val="0"/>
              </w:rPr>
              <w:t>边长</w:t>
            </w:r>
            <w:r w:rsidRPr="00365A6B">
              <w:rPr>
                <w:kern w:val="0"/>
              </w:rPr>
              <w:t>=50km□</w:t>
            </w:r>
          </w:p>
        </w:tc>
        <w:tc>
          <w:tcPr>
            <w:tcW w:w="2413" w:type="dxa"/>
            <w:gridSpan w:val="8"/>
            <w:tcBorders>
              <w:top w:val="single" w:sz="8" w:space="0" w:color="auto"/>
              <w:left w:val="nil"/>
              <w:bottom w:val="single" w:sz="8" w:space="0" w:color="auto"/>
              <w:right w:val="single" w:sz="8" w:space="0" w:color="000000"/>
            </w:tcBorders>
            <w:vAlign w:val="center"/>
            <w:hideMark/>
          </w:tcPr>
          <w:p w14:paraId="7F481782" w14:textId="77777777" w:rsidR="009D644D" w:rsidRPr="00365A6B" w:rsidRDefault="009D644D" w:rsidP="000E02C7">
            <w:pPr>
              <w:widowControl/>
              <w:adjustRightInd/>
              <w:spacing w:line="240" w:lineRule="auto"/>
              <w:jc w:val="center"/>
              <w:rPr>
                <w:kern w:val="0"/>
              </w:rPr>
            </w:pPr>
            <w:r w:rsidRPr="00365A6B">
              <w:rPr>
                <w:kern w:val="0"/>
              </w:rPr>
              <w:t>边长</w:t>
            </w:r>
            <w:r w:rsidRPr="00365A6B">
              <w:rPr>
                <w:kern w:val="0"/>
              </w:rPr>
              <w:t>=5~50km</w:t>
            </w:r>
            <w:r w:rsidR="000E02C7" w:rsidRPr="00365A6B">
              <w:rPr>
                <w:kern w:val="0"/>
              </w:rPr>
              <w:t>□</w:t>
            </w:r>
          </w:p>
        </w:tc>
        <w:tc>
          <w:tcPr>
            <w:tcW w:w="2552" w:type="dxa"/>
            <w:gridSpan w:val="7"/>
            <w:tcBorders>
              <w:top w:val="single" w:sz="8" w:space="0" w:color="auto"/>
              <w:left w:val="nil"/>
              <w:bottom w:val="single" w:sz="8" w:space="0" w:color="auto"/>
              <w:right w:val="single" w:sz="8" w:space="0" w:color="000000"/>
            </w:tcBorders>
            <w:vAlign w:val="center"/>
            <w:hideMark/>
          </w:tcPr>
          <w:p w14:paraId="0BBACE57" w14:textId="77777777" w:rsidR="009D644D" w:rsidRPr="00365A6B" w:rsidRDefault="009D644D" w:rsidP="000E02C7">
            <w:pPr>
              <w:widowControl/>
              <w:adjustRightInd/>
              <w:spacing w:line="240" w:lineRule="auto"/>
              <w:jc w:val="center"/>
              <w:rPr>
                <w:kern w:val="0"/>
              </w:rPr>
            </w:pPr>
            <w:r w:rsidRPr="00365A6B">
              <w:rPr>
                <w:kern w:val="0"/>
              </w:rPr>
              <w:t>边长</w:t>
            </w:r>
            <w:r w:rsidRPr="00365A6B">
              <w:rPr>
                <w:kern w:val="0"/>
              </w:rPr>
              <w:t>=5km</w:t>
            </w:r>
            <w:r w:rsidR="000E02C7" w:rsidRPr="00365A6B">
              <w:rPr>
                <w:rFonts w:ascii="MS Mincho" w:eastAsia="MS Mincho" w:hAnsi="MS Mincho" w:cs="MS Mincho" w:hint="eastAsia"/>
              </w:rPr>
              <w:t>☑</w:t>
            </w:r>
          </w:p>
        </w:tc>
      </w:tr>
      <w:tr w:rsidR="00365A6B" w:rsidRPr="00365A6B" w14:paraId="1DEA62C3" w14:textId="77777777" w:rsidTr="009D644D">
        <w:trPr>
          <w:gridAfter w:val="1"/>
          <w:wAfter w:w="8" w:type="dxa"/>
          <w:trHeight w:val="20"/>
          <w:jc w:val="center"/>
        </w:trPr>
        <w:tc>
          <w:tcPr>
            <w:tcW w:w="1011" w:type="dxa"/>
            <w:vMerge w:val="restart"/>
            <w:tcBorders>
              <w:top w:val="nil"/>
              <w:left w:val="single" w:sz="8" w:space="0" w:color="auto"/>
              <w:bottom w:val="single" w:sz="8" w:space="0" w:color="auto"/>
              <w:right w:val="single" w:sz="8" w:space="0" w:color="auto"/>
            </w:tcBorders>
            <w:vAlign w:val="center"/>
            <w:hideMark/>
          </w:tcPr>
          <w:p w14:paraId="183652EC" w14:textId="77777777" w:rsidR="009D644D" w:rsidRPr="00365A6B" w:rsidRDefault="009D644D" w:rsidP="009D644D">
            <w:pPr>
              <w:widowControl/>
              <w:adjustRightInd/>
              <w:spacing w:line="240" w:lineRule="auto"/>
              <w:jc w:val="center"/>
              <w:rPr>
                <w:kern w:val="0"/>
              </w:rPr>
            </w:pPr>
            <w:r w:rsidRPr="00365A6B">
              <w:rPr>
                <w:kern w:val="0"/>
              </w:rPr>
              <w:t>评价因子</w:t>
            </w:r>
          </w:p>
        </w:tc>
        <w:tc>
          <w:tcPr>
            <w:tcW w:w="1671" w:type="dxa"/>
            <w:tcBorders>
              <w:top w:val="nil"/>
              <w:left w:val="nil"/>
              <w:bottom w:val="single" w:sz="8" w:space="0" w:color="auto"/>
              <w:right w:val="single" w:sz="8" w:space="0" w:color="auto"/>
            </w:tcBorders>
            <w:vAlign w:val="center"/>
            <w:hideMark/>
          </w:tcPr>
          <w:p w14:paraId="7717EFBD" w14:textId="77777777" w:rsidR="009D644D" w:rsidRPr="00365A6B" w:rsidRDefault="009D644D" w:rsidP="009D644D">
            <w:pPr>
              <w:widowControl/>
              <w:adjustRightInd/>
              <w:spacing w:line="240" w:lineRule="auto"/>
              <w:jc w:val="center"/>
              <w:rPr>
                <w:kern w:val="0"/>
              </w:rPr>
            </w:pPr>
            <w:r w:rsidRPr="00365A6B">
              <w:rPr>
                <w:kern w:val="0"/>
              </w:rPr>
              <w:t>SO</w:t>
            </w:r>
            <w:r w:rsidRPr="00365A6B">
              <w:rPr>
                <w:kern w:val="0"/>
                <w:vertAlign w:val="subscript"/>
              </w:rPr>
              <w:t>2</w:t>
            </w:r>
            <w:r w:rsidRPr="00365A6B">
              <w:rPr>
                <w:kern w:val="0"/>
              </w:rPr>
              <w:t>+NOx</w:t>
            </w:r>
            <w:r w:rsidRPr="00365A6B">
              <w:rPr>
                <w:kern w:val="0"/>
              </w:rPr>
              <w:t>排放量</w:t>
            </w:r>
          </w:p>
        </w:tc>
        <w:tc>
          <w:tcPr>
            <w:tcW w:w="1893" w:type="dxa"/>
            <w:gridSpan w:val="4"/>
            <w:tcBorders>
              <w:top w:val="single" w:sz="8" w:space="0" w:color="auto"/>
              <w:left w:val="nil"/>
              <w:bottom w:val="single" w:sz="8" w:space="0" w:color="auto"/>
              <w:right w:val="single" w:sz="8" w:space="0" w:color="000000"/>
            </w:tcBorders>
            <w:vAlign w:val="center"/>
            <w:hideMark/>
          </w:tcPr>
          <w:p w14:paraId="6C5514DA" w14:textId="77777777" w:rsidR="009D644D" w:rsidRPr="00365A6B" w:rsidRDefault="009D644D" w:rsidP="009D644D">
            <w:pPr>
              <w:widowControl/>
              <w:adjustRightInd/>
              <w:spacing w:line="240" w:lineRule="auto"/>
              <w:jc w:val="center"/>
              <w:rPr>
                <w:kern w:val="0"/>
              </w:rPr>
            </w:pPr>
            <w:r w:rsidRPr="00365A6B">
              <w:rPr>
                <w:kern w:val="0"/>
              </w:rPr>
              <w:t>≥2000t/a□</w:t>
            </w:r>
          </w:p>
        </w:tc>
        <w:tc>
          <w:tcPr>
            <w:tcW w:w="2413" w:type="dxa"/>
            <w:gridSpan w:val="8"/>
            <w:tcBorders>
              <w:top w:val="single" w:sz="8" w:space="0" w:color="auto"/>
              <w:left w:val="nil"/>
              <w:bottom w:val="single" w:sz="8" w:space="0" w:color="auto"/>
              <w:right w:val="single" w:sz="8" w:space="0" w:color="000000"/>
            </w:tcBorders>
            <w:vAlign w:val="center"/>
            <w:hideMark/>
          </w:tcPr>
          <w:p w14:paraId="170DDE51" w14:textId="77777777" w:rsidR="009D644D" w:rsidRPr="00365A6B" w:rsidRDefault="009D644D" w:rsidP="009D644D">
            <w:pPr>
              <w:widowControl/>
              <w:adjustRightInd/>
              <w:spacing w:line="240" w:lineRule="auto"/>
              <w:jc w:val="center"/>
              <w:rPr>
                <w:kern w:val="0"/>
              </w:rPr>
            </w:pPr>
            <w:r w:rsidRPr="00365A6B">
              <w:rPr>
                <w:kern w:val="0"/>
              </w:rPr>
              <w:t>500~2000t/a□</w:t>
            </w:r>
          </w:p>
        </w:tc>
        <w:tc>
          <w:tcPr>
            <w:tcW w:w="2552" w:type="dxa"/>
            <w:gridSpan w:val="7"/>
            <w:tcBorders>
              <w:top w:val="single" w:sz="8" w:space="0" w:color="auto"/>
              <w:left w:val="nil"/>
              <w:bottom w:val="single" w:sz="8" w:space="0" w:color="auto"/>
              <w:right w:val="single" w:sz="8" w:space="0" w:color="000000"/>
            </w:tcBorders>
            <w:vAlign w:val="center"/>
            <w:hideMark/>
          </w:tcPr>
          <w:p w14:paraId="0A168B4B" w14:textId="77777777" w:rsidR="009D644D" w:rsidRPr="00365A6B" w:rsidRDefault="009D644D" w:rsidP="009D644D">
            <w:pPr>
              <w:widowControl/>
              <w:adjustRightInd/>
              <w:spacing w:line="240" w:lineRule="auto"/>
              <w:jc w:val="center"/>
              <w:rPr>
                <w:kern w:val="0"/>
              </w:rPr>
            </w:pPr>
            <w:r w:rsidRPr="00365A6B">
              <w:rPr>
                <w:kern w:val="0"/>
              </w:rPr>
              <w:t>&lt;500t/a</w:t>
            </w:r>
            <w:r w:rsidRPr="00365A6B">
              <w:rPr>
                <w:rFonts w:ascii="MS Mincho" w:eastAsia="MS Mincho" w:hAnsi="MS Mincho" w:cs="MS Mincho" w:hint="eastAsia"/>
              </w:rPr>
              <w:t>☑</w:t>
            </w:r>
          </w:p>
        </w:tc>
      </w:tr>
      <w:tr w:rsidR="00365A6B" w:rsidRPr="00365A6B" w14:paraId="6A8D92E2" w14:textId="77777777" w:rsidTr="009D644D">
        <w:trPr>
          <w:gridAfter w:val="1"/>
          <w:wAfter w:w="8" w:type="dxa"/>
          <w:trHeight w:val="20"/>
          <w:jc w:val="center"/>
        </w:trPr>
        <w:tc>
          <w:tcPr>
            <w:tcW w:w="300" w:type="dxa"/>
            <w:vMerge/>
            <w:tcBorders>
              <w:top w:val="nil"/>
              <w:left w:val="single" w:sz="8" w:space="0" w:color="auto"/>
              <w:bottom w:val="single" w:sz="8" w:space="0" w:color="auto"/>
              <w:right w:val="single" w:sz="8" w:space="0" w:color="auto"/>
            </w:tcBorders>
            <w:vAlign w:val="center"/>
            <w:hideMark/>
          </w:tcPr>
          <w:p w14:paraId="43DB9441" w14:textId="77777777" w:rsidR="009D644D" w:rsidRPr="00365A6B" w:rsidRDefault="009D644D" w:rsidP="009D644D">
            <w:pPr>
              <w:widowControl/>
              <w:adjustRightInd/>
              <w:spacing w:line="240" w:lineRule="auto"/>
              <w:jc w:val="left"/>
              <w:rPr>
                <w:kern w:val="0"/>
              </w:rPr>
            </w:pPr>
          </w:p>
        </w:tc>
        <w:tc>
          <w:tcPr>
            <w:tcW w:w="1671" w:type="dxa"/>
            <w:tcBorders>
              <w:top w:val="nil"/>
              <w:left w:val="nil"/>
              <w:bottom w:val="single" w:sz="8" w:space="0" w:color="auto"/>
              <w:right w:val="single" w:sz="8" w:space="0" w:color="auto"/>
            </w:tcBorders>
            <w:vAlign w:val="center"/>
            <w:hideMark/>
          </w:tcPr>
          <w:p w14:paraId="59D34B0B" w14:textId="77777777" w:rsidR="009D644D" w:rsidRPr="00365A6B" w:rsidRDefault="009D644D" w:rsidP="009D644D">
            <w:pPr>
              <w:widowControl/>
              <w:adjustRightInd/>
              <w:spacing w:line="240" w:lineRule="auto"/>
              <w:jc w:val="center"/>
              <w:rPr>
                <w:kern w:val="0"/>
              </w:rPr>
            </w:pPr>
            <w:r w:rsidRPr="00365A6B">
              <w:rPr>
                <w:kern w:val="0"/>
              </w:rPr>
              <w:t>评价因子</w:t>
            </w:r>
          </w:p>
        </w:tc>
        <w:tc>
          <w:tcPr>
            <w:tcW w:w="4306" w:type="dxa"/>
            <w:gridSpan w:val="12"/>
            <w:tcBorders>
              <w:top w:val="single" w:sz="8" w:space="0" w:color="auto"/>
              <w:left w:val="nil"/>
              <w:bottom w:val="single" w:sz="8" w:space="0" w:color="auto"/>
              <w:right w:val="nil"/>
            </w:tcBorders>
            <w:vAlign w:val="center"/>
            <w:hideMark/>
          </w:tcPr>
          <w:p w14:paraId="19F2BF23" w14:textId="77777777" w:rsidR="009D644D" w:rsidRPr="00365A6B" w:rsidRDefault="009D644D" w:rsidP="009D644D">
            <w:pPr>
              <w:widowControl/>
              <w:adjustRightInd/>
              <w:spacing w:line="240" w:lineRule="auto"/>
              <w:jc w:val="center"/>
              <w:rPr>
                <w:kern w:val="0"/>
              </w:rPr>
            </w:pPr>
            <w:r w:rsidRPr="00365A6B">
              <w:rPr>
                <w:kern w:val="0"/>
              </w:rPr>
              <w:t>基本污染物</w:t>
            </w:r>
            <w:r w:rsidRPr="00365A6B">
              <w:rPr>
                <w:spacing w:val="-4"/>
                <w:kern w:val="0"/>
              </w:rPr>
              <w:t>（</w:t>
            </w:r>
            <w:r w:rsidRPr="00365A6B">
              <w:rPr>
                <w:spacing w:val="-4"/>
                <w:kern w:val="0"/>
              </w:rPr>
              <w:t>SO</w:t>
            </w:r>
            <w:r w:rsidRPr="00365A6B">
              <w:rPr>
                <w:spacing w:val="-4"/>
                <w:kern w:val="0"/>
                <w:vertAlign w:val="subscript"/>
              </w:rPr>
              <w:t>2</w:t>
            </w:r>
            <w:r w:rsidRPr="00365A6B">
              <w:rPr>
                <w:spacing w:val="-4"/>
                <w:kern w:val="0"/>
              </w:rPr>
              <w:t>、</w:t>
            </w:r>
            <w:r w:rsidRPr="00365A6B">
              <w:rPr>
                <w:spacing w:val="-4"/>
                <w:kern w:val="0"/>
              </w:rPr>
              <w:t>NO</w:t>
            </w:r>
            <w:r w:rsidRPr="00365A6B">
              <w:rPr>
                <w:spacing w:val="-4"/>
                <w:kern w:val="0"/>
                <w:vertAlign w:val="subscript"/>
              </w:rPr>
              <w:t>2</w:t>
            </w:r>
            <w:r w:rsidRPr="00365A6B">
              <w:rPr>
                <w:spacing w:val="-4"/>
                <w:kern w:val="0"/>
              </w:rPr>
              <w:t>、</w:t>
            </w:r>
            <w:r w:rsidRPr="00365A6B">
              <w:rPr>
                <w:spacing w:val="-4"/>
                <w:kern w:val="0"/>
              </w:rPr>
              <w:t>PM</w:t>
            </w:r>
            <w:r w:rsidRPr="00365A6B">
              <w:rPr>
                <w:spacing w:val="-4"/>
                <w:kern w:val="0"/>
                <w:vertAlign w:val="subscript"/>
              </w:rPr>
              <w:t>10</w:t>
            </w:r>
            <w:r w:rsidRPr="00365A6B">
              <w:rPr>
                <w:spacing w:val="-4"/>
                <w:kern w:val="0"/>
              </w:rPr>
              <w:t>、</w:t>
            </w:r>
            <w:r w:rsidRPr="00365A6B">
              <w:rPr>
                <w:spacing w:val="-4"/>
                <w:kern w:val="0"/>
              </w:rPr>
              <w:t>PM</w:t>
            </w:r>
            <w:r w:rsidRPr="00365A6B">
              <w:rPr>
                <w:spacing w:val="-4"/>
                <w:kern w:val="0"/>
                <w:vertAlign w:val="subscript"/>
              </w:rPr>
              <w:t>2.5</w:t>
            </w:r>
            <w:r w:rsidRPr="00365A6B">
              <w:rPr>
                <w:spacing w:val="-4"/>
                <w:kern w:val="0"/>
              </w:rPr>
              <w:t>、</w:t>
            </w:r>
            <w:r w:rsidRPr="00365A6B">
              <w:rPr>
                <w:spacing w:val="-4"/>
                <w:kern w:val="0"/>
              </w:rPr>
              <w:t>CO</w:t>
            </w:r>
            <w:r w:rsidRPr="00365A6B">
              <w:rPr>
                <w:spacing w:val="-4"/>
                <w:kern w:val="0"/>
              </w:rPr>
              <w:t>、</w:t>
            </w:r>
            <w:r w:rsidRPr="00365A6B">
              <w:rPr>
                <w:spacing w:val="-4"/>
                <w:kern w:val="0"/>
              </w:rPr>
              <w:t>O</w:t>
            </w:r>
            <w:r w:rsidRPr="00365A6B">
              <w:rPr>
                <w:spacing w:val="-4"/>
                <w:kern w:val="0"/>
                <w:vertAlign w:val="subscript"/>
              </w:rPr>
              <w:t>3</w:t>
            </w:r>
            <w:r w:rsidRPr="00365A6B">
              <w:rPr>
                <w:spacing w:val="-4"/>
                <w:kern w:val="0"/>
              </w:rPr>
              <w:t>）</w:t>
            </w:r>
          </w:p>
          <w:p w14:paraId="109B68E6" w14:textId="77777777" w:rsidR="009D644D" w:rsidRPr="00365A6B" w:rsidRDefault="009D644D" w:rsidP="009D644D">
            <w:pPr>
              <w:widowControl/>
              <w:adjustRightInd/>
              <w:spacing w:line="240" w:lineRule="auto"/>
              <w:jc w:val="center"/>
              <w:rPr>
                <w:kern w:val="0"/>
              </w:rPr>
            </w:pPr>
            <w:r w:rsidRPr="00365A6B">
              <w:rPr>
                <w:kern w:val="0"/>
              </w:rPr>
              <w:t>其他污染物（</w:t>
            </w:r>
            <w:r w:rsidRPr="00365A6B">
              <w:rPr>
                <w:kern w:val="0"/>
              </w:rPr>
              <w:t>TSP</w:t>
            </w:r>
            <w:r w:rsidRPr="00365A6B">
              <w:rPr>
                <w:kern w:val="0"/>
              </w:rPr>
              <w:t>、非甲烷总烃、</w:t>
            </w:r>
            <w:r w:rsidRPr="00365A6B">
              <w:rPr>
                <w:kern w:val="0"/>
              </w:rPr>
              <w:t>H</w:t>
            </w:r>
            <w:r w:rsidRPr="00365A6B">
              <w:rPr>
                <w:kern w:val="0"/>
                <w:vertAlign w:val="subscript"/>
              </w:rPr>
              <w:t>2</w:t>
            </w:r>
            <w:r w:rsidRPr="00365A6B">
              <w:rPr>
                <w:kern w:val="0"/>
              </w:rPr>
              <w:t>S</w:t>
            </w:r>
            <w:r w:rsidRPr="00365A6B">
              <w:rPr>
                <w:kern w:val="0"/>
              </w:rPr>
              <w:t>）</w:t>
            </w:r>
          </w:p>
        </w:tc>
        <w:tc>
          <w:tcPr>
            <w:tcW w:w="2552" w:type="dxa"/>
            <w:gridSpan w:val="7"/>
            <w:tcBorders>
              <w:top w:val="single" w:sz="8" w:space="0" w:color="auto"/>
              <w:left w:val="single" w:sz="8" w:space="0" w:color="auto"/>
              <w:bottom w:val="single" w:sz="8" w:space="0" w:color="auto"/>
              <w:right w:val="single" w:sz="8" w:space="0" w:color="000000"/>
            </w:tcBorders>
            <w:vAlign w:val="center"/>
            <w:hideMark/>
          </w:tcPr>
          <w:p w14:paraId="35140876" w14:textId="77777777" w:rsidR="009D644D" w:rsidRPr="00365A6B" w:rsidRDefault="009D644D" w:rsidP="009D644D">
            <w:pPr>
              <w:widowControl/>
              <w:adjustRightInd/>
              <w:spacing w:line="240" w:lineRule="auto"/>
              <w:jc w:val="center"/>
              <w:rPr>
                <w:kern w:val="0"/>
              </w:rPr>
            </w:pPr>
            <w:r w:rsidRPr="00365A6B">
              <w:rPr>
                <w:kern w:val="0"/>
              </w:rPr>
              <w:t>包括二次</w:t>
            </w:r>
            <w:r w:rsidRPr="00365A6B">
              <w:rPr>
                <w:kern w:val="0"/>
              </w:rPr>
              <w:t>PM</w:t>
            </w:r>
            <w:r w:rsidRPr="00365A6B">
              <w:rPr>
                <w:kern w:val="0"/>
                <w:vertAlign w:val="subscript"/>
              </w:rPr>
              <w:t>2.5</w:t>
            </w:r>
            <w:r w:rsidRPr="00365A6B">
              <w:rPr>
                <w:kern w:val="0"/>
              </w:rPr>
              <w:t>□</w:t>
            </w:r>
          </w:p>
          <w:p w14:paraId="5C956697" w14:textId="77777777" w:rsidR="009D644D" w:rsidRPr="00365A6B" w:rsidRDefault="009D644D" w:rsidP="009D644D">
            <w:pPr>
              <w:widowControl/>
              <w:adjustRightInd/>
              <w:spacing w:line="240" w:lineRule="auto"/>
              <w:jc w:val="center"/>
              <w:rPr>
                <w:kern w:val="0"/>
              </w:rPr>
            </w:pPr>
            <w:r w:rsidRPr="00365A6B">
              <w:rPr>
                <w:kern w:val="0"/>
              </w:rPr>
              <w:t>不包括二次</w:t>
            </w:r>
            <w:r w:rsidRPr="00365A6B">
              <w:rPr>
                <w:kern w:val="0"/>
              </w:rPr>
              <w:t>PM</w:t>
            </w:r>
            <w:r w:rsidRPr="00365A6B">
              <w:rPr>
                <w:kern w:val="0"/>
                <w:vertAlign w:val="subscript"/>
              </w:rPr>
              <w:t>2.5</w:t>
            </w:r>
            <w:r w:rsidRPr="00365A6B">
              <w:rPr>
                <w:rFonts w:ascii="MS Mincho" w:eastAsia="MS Mincho" w:hAnsi="MS Mincho" w:cs="MS Mincho" w:hint="eastAsia"/>
              </w:rPr>
              <w:t>☑</w:t>
            </w:r>
          </w:p>
        </w:tc>
      </w:tr>
      <w:tr w:rsidR="00365A6B" w:rsidRPr="00365A6B" w14:paraId="000F2F8E" w14:textId="77777777" w:rsidTr="009D644D">
        <w:trPr>
          <w:gridAfter w:val="1"/>
          <w:wAfter w:w="8" w:type="dxa"/>
          <w:trHeight w:val="20"/>
          <w:jc w:val="center"/>
        </w:trPr>
        <w:tc>
          <w:tcPr>
            <w:tcW w:w="1011" w:type="dxa"/>
            <w:tcBorders>
              <w:top w:val="nil"/>
              <w:left w:val="single" w:sz="8" w:space="0" w:color="auto"/>
              <w:bottom w:val="single" w:sz="8" w:space="0" w:color="auto"/>
              <w:right w:val="single" w:sz="8" w:space="0" w:color="auto"/>
            </w:tcBorders>
            <w:vAlign w:val="center"/>
            <w:hideMark/>
          </w:tcPr>
          <w:p w14:paraId="5448D4BF" w14:textId="77777777" w:rsidR="009D644D" w:rsidRPr="00365A6B" w:rsidRDefault="009D644D" w:rsidP="009D644D">
            <w:pPr>
              <w:widowControl/>
              <w:adjustRightInd/>
              <w:spacing w:line="240" w:lineRule="auto"/>
              <w:jc w:val="center"/>
              <w:rPr>
                <w:kern w:val="0"/>
              </w:rPr>
            </w:pPr>
            <w:r w:rsidRPr="00365A6B">
              <w:rPr>
                <w:kern w:val="0"/>
              </w:rPr>
              <w:t>评价标准</w:t>
            </w:r>
          </w:p>
        </w:tc>
        <w:tc>
          <w:tcPr>
            <w:tcW w:w="1671" w:type="dxa"/>
            <w:tcBorders>
              <w:top w:val="nil"/>
              <w:left w:val="nil"/>
              <w:bottom w:val="single" w:sz="8" w:space="0" w:color="auto"/>
              <w:right w:val="single" w:sz="8" w:space="0" w:color="auto"/>
            </w:tcBorders>
            <w:vAlign w:val="center"/>
            <w:hideMark/>
          </w:tcPr>
          <w:p w14:paraId="09168BC4" w14:textId="77777777" w:rsidR="009D644D" w:rsidRPr="00365A6B" w:rsidRDefault="009D644D" w:rsidP="009D644D">
            <w:pPr>
              <w:widowControl/>
              <w:adjustRightInd/>
              <w:spacing w:line="240" w:lineRule="auto"/>
              <w:jc w:val="center"/>
              <w:rPr>
                <w:kern w:val="0"/>
              </w:rPr>
            </w:pPr>
            <w:r w:rsidRPr="00365A6B">
              <w:rPr>
                <w:kern w:val="0"/>
              </w:rPr>
              <w:t>评价标准</w:t>
            </w:r>
          </w:p>
        </w:tc>
        <w:tc>
          <w:tcPr>
            <w:tcW w:w="1638" w:type="dxa"/>
            <w:gridSpan w:val="2"/>
            <w:tcBorders>
              <w:top w:val="single" w:sz="8" w:space="0" w:color="auto"/>
              <w:left w:val="nil"/>
              <w:bottom w:val="single" w:sz="8" w:space="0" w:color="auto"/>
              <w:right w:val="single" w:sz="8" w:space="0" w:color="000000"/>
            </w:tcBorders>
            <w:vAlign w:val="center"/>
            <w:hideMark/>
          </w:tcPr>
          <w:p w14:paraId="40FC92A7" w14:textId="7A6E4240" w:rsidR="009D644D" w:rsidRPr="00365A6B" w:rsidRDefault="009D644D" w:rsidP="009D644D">
            <w:pPr>
              <w:widowControl/>
              <w:adjustRightInd/>
              <w:spacing w:line="240" w:lineRule="auto"/>
              <w:jc w:val="center"/>
              <w:rPr>
                <w:kern w:val="0"/>
              </w:rPr>
            </w:pPr>
            <w:r w:rsidRPr="00365A6B">
              <w:rPr>
                <w:kern w:val="0"/>
              </w:rPr>
              <w:t>国家标准</w:t>
            </w:r>
            <w:r w:rsidR="008E2022" w:rsidRPr="00365A6B">
              <w:rPr>
                <w:rFonts w:ascii="Segoe UI Emoji" w:hAnsi="Segoe UI Emoji" w:cs="Segoe UI Emoji"/>
                <w:kern w:val="0"/>
              </w:rPr>
              <w:t>☑</w:t>
            </w:r>
          </w:p>
        </w:tc>
        <w:tc>
          <w:tcPr>
            <w:tcW w:w="1818" w:type="dxa"/>
            <w:gridSpan w:val="8"/>
            <w:tcBorders>
              <w:top w:val="single" w:sz="8" w:space="0" w:color="auto"/>
              <w:left w:val="nil"/>
              <w:bottom w:val="single" w:sz="8" w:space="0" w:color="auto"/>
              <w:right w:val="single" w:sz="8" w:space="0" w:color="000000"/>
            </w:tcBorders>
            <w:vAlign w:val="center"/>
            <w:hideMark/>
          </w:tcPr>
          <w:p w14:paraId="3492F034" w14:textId="0D7BEE21" w:rsidR="009D644D" w:rsidRPr="00365A6B" w:rsidRDefault="009D644D" w:rsidP="009D644D">
            <w:pPr>
              <w:widowControl/>
              <w:adjustRightInd/>
              <w:spacing w:line="240" w:lineRule="auto"/>
              <w:jc w:val="center"/>
              <w:rPr>
                <w:kern w:val="0"/>
              </w:rPr>
            </w:pPr>
            <w:r w:rsidRPr="00365A6B">
              <w:rPr>
                <w:kern w:val="0"/>
              </w:rPr>
              <w:t>地方标准</w:t>
            </w:r>
            <w:r w:rsidR="008E2022" w:rsidRPr="00365A6B">
              <w:rPr>
                <w:rFonts w:ascii="Segoe UI Emoji" w:hAnsi="Segoe UI Emoji" w:cs="Segoe UI Emoji"/>
                <w:kern w:val="0"/>
              </w:rPr>
              <w:t>☑</w:t>
            </w:r>
          </w:p>
        </w:tc>
        <w:tc>
          <w:tcPr>
            <w:tcW w:w="1468" w:type="dxa"/>
            <w:gridSpan w:val="5"/>
            <w:tcBorders>
              <w:top w:val="single" w:sz="8" w:space="0" w:color="auto"/>
              <w:left w:val="nil"/>
              <w:bottom w:val="single" w:sz="8" w:space="0" w:color="auto"/>
              <w:right w:val="single" w:sz="8" w:space="0" w:color="000000"/>
            </w:tcBorders>
            <w:vAlign w:val="center"/>
            <w:hideMark/>
          </w:tcPr>
          <w:p w14:paraId="0415C513" w14:textId="385F5B01" w:rsidR="009D644D" w:rsidRPr="00365A6B" w:rsidRDefault="009D644D" w:rsidP="009D644D">
            <w:pPr>
              <w:widowControl/>
              <w:adjustRightInd/>
              <w:spacing w:line="240" w:lineRule="auto"/>
              <w:jc w:val="center"/>
              <w:rPr>
                <w:kern w:val="0"/>
              </w:rPr>
            </w:pPr>
            <w:r w:rsidRPr="00365A6B">
              <w:rPr>
                <w:kern w:val="0"/>
              </w:rPr>
              <w:t>附录</w:t>
            </w:r>
            <w:r w:rsidRPr="00365A6B">
              <w:rPr>
                <w:kern w:val="0"/>
              </w:rPr>
              <w:t>D</w:t>
            </w:r>
            <w:r w:rsidR="008E2022" w:rsidRPr="00365A6B">
              <w:rPr>
                <w:rFonts w:ascii="Segoe UI Emoji" w:hAnsi="Segoe UI Emoji" w:cs="Segoe UI Emoji"/>
                <w:kern w:val="0"/>
              </w:rPr>
              <w:t>☑</w:t>
            </w:r>
          </w:p>
        </w:tc>
        <w:tc>
          <w:tcPr>
            <w:tcW w:w="1934" w:type="dxa"/>
            <w:gridSpan w:val="4"/>
            <w:tcBorders>
              <w:top w:val="single" w:sz="8" w:space="0" w:color="auto"/>
              <w:left w:val="nil"/>
              <w:bottom w:val="single" w:sz="8" w:space="0" w:color="auto"/>
              <w:right w:val="single" w:sz="8" w:space="0" w:color="000000"/>
            </w:tcBorders>
            <w:vAlign w:val="center"/>
            <w:hideMark/>
          </w:tcPr>
          <w:p w14:paraId="523616A2" w14:textId="77777777" w:rsidR="009D644D" w:rsidRPr="00365A6B" w:rsidRDefault="009D644D" w:rsidP="009D644D">
            <w:pPr>
              <w:widowControl/>
              <w:adjustRightInd/>
              <w:spacing w:line="240" w:lineRule="auto"/>
              <w:jc w:val="center"/>
              <w:rPr>
                <w:kern w:val="0"/>
              </w:rPr>
            </w:pPr>
            <w:r w:rsidRPr="00365A6B">
              <w:rPr>
                <w:kern w:val="0"/>
              </w:rPr>
              <w:t>其他标准</w:t>
            </w:r>
            <w:r w:rsidRPr="00365A6B">
              <w:rPr>
                <w:kern w:val="0"/>
              </w:rPr>
              <w:t>□</w:t>
            </w:r>
          </w:p>
        </w:tc>
      </w:tr>
      <w:tr w:rsidR="00365A6B" w:rsidRPr="00365A6B" w14:paraId="79AFBF2F" w14:textId="77777777" w:rsidTr="009D644D">
        <w:trPr>
          <w:gridAfter w:val="1"/>
          <w:wAfter w:w="8" w:type="dxa"/>
          <w:trHeight w:val="20"/>
          <w:jc w:val="center"/>
        </w:trPr>
        <w:tc>
          <w:tcPr>
            <w:tcW w:w="1011" w:type="dxa"/>
            <w:vMerge w:val="restart"/>
            <w:tcBorders>
              <w:top w:val="nil"/>
              <w:left w:val="single" w:sz="8" w:space="0" w:color="auto"/>
              <w:bottom w:val="single" w:sz="8" w:space="0" w:color="000000"/>
              <w:right w:val="single" w:sz="8" w:space="0" w:color="auto"/>
            </w:tcBorders>
            <w:vAlign w:val="center"/>
            <w:hideMark/>
          </w:tcPr>
          <w:p w14:paraId="61A000DF" w14:textId="77777777" w:rsidR="009D644D" w:rsidRPr="00365A6B" w:rsidRDefault="009D644D" w:rsidP="009D644D">
            <w:pPr>
              <w:widowControl/>
              <w:adjustRightInd/>
              <w:spacing w:line="240" w:lineRule="auto"/>
              <w:jc w:val="center"/>
              <w:rPr>
                <w:kern w:val="0"/>
              </w:rPr>
            </w:pPr>
            <w:r w:rsidRPr="00365A6B">
              <w:rPr>
                <w:kern w:val="0"/>
              </w:rPr>
              <w:t>现状评价</w:t>
            </w:r>
          </w:p>
        </w:tc>
        <w:tc>
          <w:tcPr>
            <w:tcW w:w="1671" w:type="dxa"/>
            <w:tcBorders>
              <w:top w:val="nil"/>
              <w:left w:val="nil"/>
              <w:bottom w:val="single" w:sz="8" w:space="0" w:color="auto"/>
              <w:right w:val="single" w:sz="8" w:space="0" w:color="auto"/>
            </w:tcBorders>
            <w:vAlign w:val="center"/>
            <w:hideMark/>
          </w:tcPr>
          <w:p w14:paraId="524E643F" w14:textId="77777777" w:rsidR="009D644D" w:rsidRPr="00365A6B" w:rsidRDefault="009D644D" w:rsidP="009D644D">
            <w:pPr>
              <w:widowControl/>
              <w:adjustRightInd/>
              <w:spacing w:line="240" w:lineRule="auto"/>
              <w:jc w:val="center"/>
              <w:rPr>
                <w:kern w:val="0"/>
              </w:rPr>
            </w:pPr>
            <w:r w:rsidRPr="00365A6B">
              <w:rPr>
                <w:kern w:val="0"/>
              </w:rPr>
              <w:t>评价功能区</w:t>
            </w:r>
          </w:p>
        </w:tc>
        <w:tc>
          <w:tcPr>
            <w:tcW w:w="1893" w:type="dxa"/>
            <w:gridSpan w:val="4"/>
            <w:tcBorders>
              <w:top w:val="single" w:sz="8" w:space="0" w:color="auto"/>
              <w:left w:val="nil"/>
              <w:bottom w:val="single" w:sz="8" w:space="0" w:color="auto"/>
              <w:right w:val="single" w:sz="8" w:space="0" w:color="000000"/>
            </w:tcBorders>
            <w:vAlign w:val="center"/>
            <w:hideMark/>
          </w:tcPr>
          <w:p w14:paraId="2468A852" w14:textId="77777777" w:rsidR="009D644D" w:rsidRPr="00365A6B" w:rsidRDefault="009D644D" w:rsidP="009D644D">
            <w:pPr>
              <w:widowControl/>
              <w:adjustRightInd/>
              <w:spacing w:line="240" w:lineRule="auto"/>
              <w:jc w:val="center"/>
              <w:rPr>
                <w:kern w:val="0"/>
              </w:rPr>
            </w:pPr>
            <w:r w:rsidRPr="00365A6B">
              <w:rPr>
                <w:kern w:val="0"/>
              </w:rPr>
              <w:t>一类区</w:t>
            </w:r>
            <w:r w:rsidRPr="00365A6B">
              <w:rPr>
                <w:kern w:val="0"/>
              </w:rPr>
              <w:t>□</w:t>
            </w:r>
          </w:p>
        </w:tc>
        <w:tc>
          <w:tcPr>
            <w:tcW w:w="2413" w:type="dxa"/>
            <w:gridSpan w:val="8"/>
            <w:tcBorders>
              <w:top w:val="single" w:sz="8" w:space="0" w:color="auto"/>
              <w:left w:val="nil"/>
              <w:bottom w:val="single" w:sz="8" w:space="0" w:color="auto"/>
              <w:right w:val="single" w:sz="8" w:space="0" w:color="000000"/>
            </w:tcBorders>
            <w:vAlign w:val="center"/>
            <w:hideMark/>
          </w:tcPr>
          <w:p w14:paraId="5E0E06B0" w14:textId="4AF71DFC" w:rsidR="009D644D" w:rsidRPr="00365A6B" w:rsidRDefault="009D644D" w:rsidP="009D644D">
            <w:pPr>
              <w:widowControl/>
              <w:adjustRightInd/>
              <w:spacing w:line="240" w:lineRule="auto"/>
              <w:jc w:val="center"/>
              <w:rPr>
                <w:kern w:val="0"/>
              </w:rPr>
            </w:pPr>
            <w:r w:rsidRPr="00365A6B">
              <w:rPr>
                <w:kern w:val="0"/>
              </w:rPr>
              <w:t>二类区</w:t>
            </w:r>
            <w:r w:rsidR="008E2022" w:rsidRPr="00365A6B">
              <w:rPr>
                <w:rFonts w:ascii="Segoe UI Emoji" w:hAnsi="Segoe UI Emoji" w:cs="Segoe UI Emoji"/>
                <w:kern w:val="0"/>
              </w:rPr>
              <w:t>☑</w:t>
            </w:r>
          </w:p>
        </w:tc>
        <w:tc>
          <w:tcPr>
            <w:tcW w:w="2552" w:type="dxa"/>
            <w:gridSpan w:val="7"/>
            <w:tcBorders>
              <w:top w:val="single" w:sz="8" w:space="0" w:color="auto"/>
              <w:left w:val="nil"/>
              <w:bottom w:val="single" w:sz="8" w:space="0" w:color="auto"/>
              <w:right w:val="single" w:sz="8" w:space="0" w:color="000000"/>
            </w:tcBorders>
            <w:vAlign w:val="center"/>
            <w:hideMark/>
          </w:tcPr>
          <w:p w14:paraId="5B2370EB" w14:textId="77777777" w:rsidR="009D644D" w:rsidRPr="00365A6B" w:rsidRDefault="009D644D" w:rsidP="009D644D">
            <w:pPr>
              <w:widowControl/>
              <w:adjustRightInd/>
              <w:spacing w:line="240" w:lineRule="auto"/>
              <w:jc w:val="center"/>
              <w:rPr>
                <w:kern w:val="0"/>
              </w:rPr>
            </w:pPr>
            <w:r w:rsidRPr="00365A6B">
              <w:rPr>
                <w:kern w:val="0"/>
              </w:rPr>
              <w:t>一类区和二类区</w:t>
            </w:r>
            <w:r w:rsidRPr="00365A6B">
              <w:rPr>
                <w:kern w:val="0"/>
              </w:rPr>
              <w:t>□</w:t>
            </w:r>
          </w:p>
        </w:tc>
      </w:tr>
      <w:tr w:rsidR="00365A6B" w:rsidRPr="00365A6B" w14:paraId="3C9D78B6" w14:textId="77777777" w:rsidTr="009D644D">
        <w:trPr>
          <w:gridAfter w:val="1"/>
          <w:wAfter w:w="8" w:type="dxa"/>
          <w:trHeight w:val="20"/>
          <w:jc w:val="center"/>
        </w:trPr>
        <w:tc>
          <w:tcPr>
            <w:tcW w:w="300" w:type="dxa"/>
            <w:vMerge/>
            <w:tcBorders>
              <w:top w:val="nil"/>
              <w:left w:val="single" w:sz="8" w:space="0" w:color="auto"/>
              <w:bottom w:val="single" w:sz="8" w:space="0" w:color="000000"/>
              <w:right w:val="single" w:sz="8" w:space="0" w:color="auto"/>
            </w:tcBorders>
            <w:vAlign w:val="center"/>
            <w:hideMark/>
          </w:tcPr>
          <w:p w14:paraId="664669C7" w14:textId="77777777" w:rsidR="009D644D" w:rsidRPr="00365A6B" w:rsidRDefault="009D644D" w:rsidP="009D644D">
            <w:pPr>
              <w:widowControl/>
              <w:adjustRightInd/>
              <w:spacing w:line="240" w:lineRule="auto"/>
              <w:jc w:val="left"/>
              <w:rPr>
                <w:kern w:val="0"/>
              </w:rPr>
            </w:pPr>
          </w:p>
        </w:tc>
        <w:tc>
          <w:tcPr>
            <w:tcW w:w="1671" w:type="dxa"/>
            <w:tcBorders>
              <w:top w:val="nil"/>
              <w:left w:val="nil"/>
              <w:bottom w:val="single" w:sz="8" w:space="0" w:color="auto"/>
              <w:right w:val="single" w:sz="8" w:space="0" w:color="auto"/>
            </w:tcBorders>
            <w:vAlign w:val="center"/>
            <w:hideMark/>
          </w:tcPr>
          <w:p w14:paraId="3654F34D" w14:textId="77777777" w:rsidR="009D644D" w:rsidRPr="00365A6B" w:rsidRDefault="009D644D" w:rsidP="009D644D">
            <w:pPr>
              <w:widowControl/>
              <w:adjustRightInd/>
              <w:spacing w:line="240" w:lineRule="auto"/>
              <w:jc w:val="center"/>
              <w:rPr>
                <w:kern w:val="0"/>
              </w:rPr>
            </w:pPr>
            <w:r w:rsidRPr="00365A6B">
              <w:rPr>
                <w:kern w:val="0"/>
              </w:rPr>
              <w:t>评价基准年</w:t>
            </w:r>
          </w:p>
        </w:tc>
        <w:tc>
          <w:tcPr>
            <w:tcW w:w="6858" w:type="dxa"/>
            <w:gridSpan w:val="19"/>
            <w:tcBorders>
              <w:top w:val="single" w:sz="8" w:space="0" w:color="auto"/>
              <w:left w:val="nil"/>
              <w:bottom w:val="single" w:sz="8" w:space="0" w:color="auto"/>
              <w:right w:val="single" w:sz="8" w:space="0" w:color="000000"/>
            </w:tcBorders>
            <w:vAlign w:val="center"/>
            <w:hideMark/>
          </w:tcPr>
          <w:p w14:paraId="74069C0C" w14:textId="77777777" w:rsidR="009D644D" w:rsidRPr="00365A6B" w:rsidRDefault="009D644D" w:rsidP="00EE4EA2">
            <w:pPr>
              <w:widowControl/>
              <w:adjustRightInd/>
              <w:spacing w:line="240" w:lineRule="auto"/>
              <w:jc w:val="center"/>
              <w:rPr>
                <w:kern w:val="0"/>
              </w:rPr>
            </w:pPr>
            <w:r w:rsidRPr="00365A6B">
              <w:rPr>
                <w:kern w:val="0"/>
              </w:rPr>
              <w:t>（</w:t>
            </w:r>
            <w:r w:rsidR="008439F6" w:rsidRPr="00365A6B">
              <w:rPr>
                <w:kern w:val="0"/>
              </w:rPr>
              <w:t>201</w:t>
            </w:r>
            <w:r w:rsidR="00EE4EA2" w:rsidRPr="00365A6B">
              <w:rPr>
                <w:rFonts w:hint="eastAsia"/>
                <w:kern w:val="0"/>
              </w:rPr>
              <w:t>7</w:t>
            </w:r>
            <w:r w:rsidRPr="00365A6B">
              <w:rPr>
                <w:kern w:val="0"/>
              </w:rPr>
              <w:t>）年</w:t>
            </w:r>
          </w:p>
        </w:tc>
      </w:tr>
      <w:tr w:rsidR="00365A6B" w:rsidRPr="00365A6B" w14:paraId="5F57FC87" w14:textId="77777777" w:rsidTr="009D644D">
        <w:trPr>
          <w:gridAfter w:val="1"/>
          <w:wAfter w:w="8" w:type="dxa"/>
          <w:trHeight w:val="20"/>
          <w:jc w:val="center"/>
        </w:trPr>
        <w:tc>
          <w:tcPr>
            <w:tcW w:w="300" w:type="dxa"/>
            <w:vMerge/>
            <w:tcBorders>
              <w:top w:val="nil"/>
              <w:left w:val="single" w:sz="8" w:space="0" w:color="auto"/>
              <w:bottom w:val="single" w:sz="8" w:space="0" w:color="000000"/>
              <w:right w:val="single" w:sz="8" w:space="0" w:color="auto"/>
            </w:tcBorders>
            <w:vAlign w:val="center"/>
            <w:hideMark/>
          </w:tcPr>
          <w:p w14:paraId="002CBDCE" w14:textId="77777777" w:rsidR="009D644D" w:rsidRPr="00365A6B" w:rsidRDefault="009D644D" w:rsidP="009D644D">
            <w:pPr>
              <w:widowControl/>
              <w:adjustRightInd/>
              <w:spacing w:line="240" w:lineRule="auto"/>
              <w:jc w:val="left"/>
              <w:rPr>
                <w:kern w:val="0"/>
              </w:rPr>
            </w:pPr>
          </w:p>
        </w:tc>
        <w:tc>
          <w:tcPr>
            <w:tcW w:w="1671" w:type="dxa"/>
            <w:tcBorders>
              <w:top w:val="nil"/>
              <w:left w:val="nil"/>
              <w:bottom w:val="single" w:sz="8" w:space="0" w:color="auto"/>
              <w:right w:val="single" w:sz="8" w:space="0" w:color="auto"/>
            </w:tcBorders>
            <w:vAlign w:val="center"/>
            <w:hideMark/>
          </w:tcPr>
          <w:p w14:paraId="4F7A3996" w14:textId="77777777" w:rsidR="009D644D" w:rsidRPr="00365A6B" w:rsidRDefault="009D644D" w:rsidP="009D644D">
            <w:pPr>
              <w:widowControl/>
              <w:adjustRightInd/>
              <w:spacing w:line="240" w:lineRule="auto"/>
              <w:jc w:val="center"/>
              <w:rPr>
                <w:kern w:val="0"/>
              </w:rPr>
            </w:pPr>
            <w:r w:rsidRPr="00365A6B">
              <w:rPr>
                <w:kern w:val="0"/>
              </w:rPr>
              <w:t>环境空气质量现状调查数据来源</w:t>
            </w:r>
          </w:p>
        </w:tc>
        <w:tc>
          <w:tcPr>
            <w:tcW w:w="2187" w:type="dxa"/>
            <w:gridSpan w:val="7"/>
            <w:tcBorders>
              <w:top w:val="single" w:sz="8" w:space="0" w:color="auto"/>
              <w:left w:val="nil"/>
              <w:bottom w:val="single" w:sz="8" w:space="0" w:color="auto"/>
              <w:right w:val="single" w:sz="8" w:space="0" w:color="000000"/>
            </w:tcBorders>
            <w:vAlign w:val="center"/>
            <w:hideMark/>
          </w:tcPr>
          <w:p w14:paraId="1F0020B6" w14:textId="77777777" w:rsidR="009D644D" w:rsidRPr="00365A6B" w:rsidRDefault="009D644D" w:rsidP="009D644D">
            <w:pPr>
              <w:widowControl/>
              <w:adjustRightInd/>
              <w:spacing w:line="240" w:lineRule="auto"/>
              <w:jc w:val="center"/>
              <w:rPr>
                <w:kern w:val="0"/>
              </w:rPr>
            </w:pPr>
            <w:r w:rsidRPr="00365A6B">
              <w:rPr>
                <w:kern w:val="0"/>
              </w:rPr>
              <w:t>长期例行监测标准</w:t>
            </w:r>
            <w:r w:rsidRPr="00365A6B">
              <w:rPr>
                <w:kern w:val="0"/>
              </w:rPr>
              <w:t>□</w:t>
            </w:r>
          </w:p>
        </w:tc>
        <w:tc>
          <w:tcPr>
            <w:tcW w:w="2686" w:type="dxa"/>
            <w:gridSpan w:val="6"/>
            <w:tcBorders>
              <w:top w:val="single" w:sz="8" w:space="0" w:color="auto"/>
              <w:left w:val="nil"/>
              <w:bottom w:val="single" w:sz="8" w:space="0" w:color="auto"/>
              <w:right w:val="single" w:sz="8" w:space="0" w:color="000000"/>
            </w:tcBorders>
            <w:vAlign w:val="center"/>
            <w:hideMark/>
          </w:tcPr>
          <w:p w14:paraId="62F3B996" w14:textId="7622C8B9" w:rsidR="009D644D" w:rsidRPr="00365A6B" w:rsidRDefault="009D644D" w:rsidP="009D644D">
            <w:pPr>
              <w:widowControl/>
              <w:adjustRightInd/>
              <w:spacing w:line="240" w:lineRule="auto"/>
              <w:jc w:val="center"/>
              <w:rPr>
                <w:kern w:val="0"/>
              </w:rPr>
            </w:pPr>
            <w:r w:rsidRPr="00365A6B">
              <w:rPr>
                <w:kern w:val="0"/>
              </w:rPr>
              <w:t>主管部门发布的数据标准</w:t>
            </w:r>
            <w:r w:rsidR="008E2022" w:rsidRPr="00365A6B">
              <w:rPr>
                <w:rFonts w:ascii="Segoe UI Emoji" w:hAnsi="Segoe UI Emoji" w:cs="Segoe UI Emoji"/>
                <w:kern w:val="0"/>
              </w:rPr>
              <w:t>☑</w:t>
            </w:r>
          </w:p>
        </w:tc>
        <w:tc>
          <w:tcPr>
            <w:tcW w:w="1985" w:type="dxa"/>
            <w:gridSpan w:val="6"/>
            <w:tcBorders>
              <w:top w:val="single" w:sz="8" w:space="0" w:color="auto"/>
              <w:left w:val="nil"/>
              <w:bottom w:val="single" w:sz="8" w:space="0" w:color="auto"/>
              <w:right w:val="single" w:sz="8" w:space="0" w:color="000000"/>
            </w:tcBorders>
            <w:vAlign w:val="center"/>
            <w:hideMark/>
          </w:tcPr>
          <w:p w14:paraId="3B2396AB" w14:textId="0BA822B7" w:rsidR="009D644D" w:rsidRPr="00365A6B" w:rsidRDefault="009D644D" w:rsidP="009D644D">
            <w:pPr>
              <w:widowControl/>
              <w:adjustRightInd/>
              <w:spacing w:line="240" w:lineRule="auto"/>
              <w:jc w:val="center"/>
              <w:rPr>
                <w:kern w:val="0"/>
              </w:rPr>
            </w:pPr>
            <w:r w:rsidRPr="00365A6B">
              <w:rPr>
                <w:kern w:val="0"/>
              </w:rPr>
              <w:t>现状补充监测</w:t>
            </w:r>
            <w:r w:rsidR="008E2022" w:rsidRPr="00365A6B">
              <w:rPr>
                <w:rFonts w:ascii="Segoe UI Emoji" w:hAnsi="Segoe UI Emoji" w:cs="Segoe UI Emoji"/>
                <w:kern w:val="0"/>
              </w:rPr>
              <w:t>☑</w:t>
            </w:r>
          </w:p>
        </w:tc>
      </w:tr>
      <w:tr w:rsidR="00365A6B" w:rsidRPr="00365A6B" w14:paraId="7B771D09" w14:textId="77777777" w:rsidTr="009D644D">
        <w:trPr>
          <w:gridAfter w:val="1"/>
          <w:wAfter w:w="8" w:type="dxa"/>
          <w:trHeight w:val="20"/>
          <w:jc w:val="center"/>
        </w:trPr>
        <w:tc>
          <w:tcPr>
            <w:tcW w:w="300" w:type="dxa"/>
            <w:vMerge/>
            <w:tcBorders>
              <w:top w:val="nil"/>
              <w:left w:val="single" w:sz="8" w:space="0" w:color="auto"/>
              <w:bottom w:val="single" w:sz="8" w:space="0" w:color="000000"/>
              <w:right w:val="single" w:sz="8" w:space="0" w:color="auto"/>
            </w:tcBorders>
            <w:vAlign w:val="center"/>
            <w:hideMark/>
          </w:tcPr>
          <w:p w14:paraId="4D7FC226" w14:textId="77777777" w:rsidR="009D644D" w:rsidRPr="00365A6B" w:rsidRDefault="009D644D" w:rsidP="009D644D">
            <w:pPr>
              <w:widowControl/>
              <w:adjustRightInd/>
              <w:spacing w:line="240" w:lineRule="auto"/>
              <w:jc w:val="left"/>
              <w:rPr>
                <w:kern w:val="0"/>
              </w:rPr>
            </w:pPr>
          </w:p>
        </w:tc>
        <w:tc>
          <w:tcPr>
            <w:tcW w:w="1671" w:type="dxa"/>
            <w:tcBorders>
              <w:top w:val="nil"/>
              <w:left w:val="nil"/>
              <w:bottom w:val="single" w:sz="8" w:space="0" w:color="auto"/>
              <w:right w:val="single" w:sz="8" w:space="0" w:color="auto"/>
            </w:tcBorders>
            <w:vAlign w:val="center"/>
            <w:hideMark/>
          </w:tcPr>
          <w:p w14:paraId="3948165A" w14:textId="77777777" w:rsidR="009D644D" w:rsidRPr="00365A6B" w:rsidRDefault="009D644D" w:rsidP="009D644D">
            <w:pPr>
              <w:widowControl/>
              <w:adjustRightInd/>
              <w:spacing w:line="240" w:lineRule="auto"/>
              <w:jc w:val="center"/>
              <w:rPr>
                <w:kern w:val="0"/>
              </w:rPr>
            </w:pPr>
            <w:r w:rsidRPr="00365A6B">
              <w:rPr>
                <w:kern w:val="0"/>
              </w:rPr>
              <w:t>现状评价</w:t>
            </w:r>
          </w:p>
        </w:tc>
        <w:tc>
          <w:tcPr>
            <w:tcW w:w="3456" w:type="dxa"/>
            <w:gridSpan w:val="10"/>
            <w:tcBorders>
              <w:top w:val="single" w:sz="8" w:space="0" w:color="auto"/>
              <w:left w:val="nil"/>
              <w:bottom w:val="single" w:sz="8" w:space="0" w:color="auto"/>
              <w:right w:val="single" w:sz="8" w:space="0" w:color="000000"/>
            </w:tcBorders>
            <w:vAlign w:val="center"/>
            <w:hideMark/>
          </w:tcPr>
          <w:p w14:paraId="1D8E5FC7" w14:textId="77777777" w:rsidR="009D644D" w:rsidRPr="00365A6B" w:rsidRDefault="009D644D" w:rsidP="009D644D">
            <w:pPr>
              <w:widowControl/>
              <w:adjustRightInd/>
              <w:spacing w:line="240" w:lineRule="auto"/>
              <w:jc w:val="center"/>
              <w:rPr>
                <w:kern w:val="0"/>
              </w:rPr>
            </w:pPr>
            <w:r w:rsidRPr="00365A6B">
              <w:rPr>
                <w:kern w:val="0"/>
              </w:rPr>
              <w:t>达标区</w:t>
            </w:r>
            <w:r w:rsidRPr="00365A6B">
              <w:rPr>
                <w:kern w:val="0"/>
              </w:rPr>
              <w:t>□</w:t>
            </w:r>
          </w:p>
        </w:tc>
        <w:tc>
          <w:tcPr>
            <w:tcW w:w="3402" w:type="dxa"/>
            <w:gridSpan w:val="9"/>
            <w:tcBorders>
              <w:top w:val="single" w:sz="8" w:space="0" w:color="auto"/>
              <w:left w:val="nil"/>
              <w:bottom w:val="single" w:sz="8" w:space="0" w:color="auto"/>
              <w:right w:val="single" w:sz="8" w:space="0" w:color="000000"/>
            </w:tcBorders>
            <w:vAlign w:val="center"/>
            <w:hideMark/>
          </w:tcPr>
          <w:p w14:paraId="79FD0A0A" w14:textId="68CFE719" w:rsidR="009D644D" w:rsidRPr="00365A6B" w:rsidRDefault="009D644D" w:rsidP="009D644D">
            <w:pPr>
              <w:widowControl/>
              <w:adjustRightInd/>
              <w:spacing w:line="240" w:lineRule="auto"/>
              <w:jc w:val="center"/>
              <w:rPr>
                <w:kern w:val="0"/>
              </w:rPr>
            </w:pPr>
            <w:r w:rsidRPr="00365A6B">
              <w:rPr>
                <w:kern w:val="0"/>
              </w:rPr>
              <w:t>不达标区</w:t>
            </w:r>
            <w:r w:rsidR="008E2022" w:rsidRPr="00365A6B">
              <w:rPr>
                <w:rFonts w:ascii="Segoe UI Emoji" w:hAnsi="Segoe UI Emoji" w:cs="Segoe UI Emoji"/>
                <w:kern w:val="0"/>
              </w:rPr>
              <w:t>☑</w:t>
            </w:r>
          </w:p>
        </w:tc>
      </w:tr>
      <w:tr w:rsidR="00365A6B" w:rsidRPr="00365A6B" w14:paraId="1962CF83" w14:textId="77777777" w:rsidTr="009D644D">
        <w:trPr>
          <w:gridAfter w:val="1"/>
          <w:wAfter w:w="8" w:type="dxa"/>
          <w:trHeight w:val="20"/>
          <w:jc w:val="center"/>
        </w:trPr>
        <w:tc>
          <w:tcPr>
            <w:tcW w:w="1011" w:type="dxa"/>
            <w:tcBorders>
              <w:top w:val="nil"/>
              <w:left w:val="single" w:sz="8" w:space="0" w:color="auto"/>
              <w:bottom w:val="single" w:sz="8" w:space="0" w:color="auto"/>
              <w:right w:val="single" w:sz="8" w:space="0" w:color="auto"/>
            </w:tcBorders>
            <w:vAlign w:val="center"/>
            <w:hideMark/>
          </w:tcPr>
          <w:p w14:paraId="23A1E8C5" w14:textId="77777777" w:rsidR="009D644D" w:rsidRPr="00365A6B" w:rsidRDefault="009D644D" w:rsidP="009D644D">
            <w:pPr>
              <w:widowControl/>
              <w:adjustRightInd/>
              <w:spacing w:line="240" w:lineRule="auto"/>
              <w:jc w:val="center"/>
              <w:rPr>
                <w:kern w:val="0"/>
              </w:rPr>
            </w:pPr>
            <w:r w:rsidRPr="00365A6B">
              <w:rPr>
                <w:kern w:val="0"/>
              </w:rPr>
              <w:t>污染源</w:t>
            </w:r>
          </w:p>
          <w:p w14:paraId="156B82D8" w14:textId="77777777" w:rsidR="009D644D" w:rsidRPr="00365A6B" w:rsidRDefault="009D644D" w:rsidP="009D644D">
            <w:pPr>
              <w:widowControl/>
              <w:adjustRightInd/>
              <w:spacing w:line="240" w:lineRule="auto"/>
              <w:jc w:val="center"/>
              <w:rPr>
                <w:kern w:val="0"/>
              </w:rPr>
            </w:pPr>
            <w:r w:rsidRPr="00365A6B">
              <w:rPr>
                <w:kern w:val="0"/>
              </w:rPr>
              <w:t>调查</w:t>
            </w:r>
          </w:p>
        </w:tc>
        <w:tc>
          <w:tcPr>
            <w:tcW w:w="1671" w:type="dxa"/>
            <w:tcBorders>
              <w:top w:val="nil"/>
              <w:left w:val="nil"/>
              <w:bottom w:val="single" w:sz="8" w:space="0" w:color="auto"/>
              <w:right w:val="single" w:sz="8" w:space="0" w:color="auto"/>
            </w:tcBorders>
            <w:vAlign w:val="center"/>
            <w:hideMark/>
          </w:tcPr>
          <w:p w14:paraId="58875190" w14:textId="77777777" w:rsidR="009D644D" w:rsidRPr="00365A6B" w:rsidRDefault="009D644D" w:rsidP="009D644D">
            <w:pPr>
              <w:widowControl/>
              <w:adjustRightInd/>
              <w:spacing w:line="240" w:lineRule="auto"/>
              <w:jc w:val="center"/>
              <w:rPr>
                <w:kern w:val="0"/>
              </w:rPr>
            </w:pPr>
            <w:r w:rsidRPr="00365A6B">
              <w:rPr>
                <w:kern w:val="0"/>
              </w:rPr>
              <w:t>调查内容</w:t>
            </w:r>
          </w:p>
        </w:tc>
        <w:tc>
          <w:tcPr>
            <w:tcW w:w="2180" w:type="dxa"/>
            <w:gridSpan w:val="6"/>
            <w:tcBorders>
              <w:top w:val="single" w:sz="8" w:space="0" w:color="auto"/>
              <w:left w:val="nil"/>
              <w:bottom w:val="single" w:sz="8" w:space="0" w:color="auto"/>
              <w:right w:val="single" w:sz="8" w:space="0" w:color="000000"/>
            </w:tcBorders>
            <w:vAlign w:val="center"/>
            <w:hideMark/>
          </w:tcPr>
          <w:p w14:paraId="5A50EAE3" w14:textId="2863D9D7" w:rsidR="009D644D" w:rsidRPr="00365A6B" w:rsidRDefault="009D644D" w:rsidP="009D644D">
            <w:pPr>
              <w:widowControl/>
              <w:adjustRightInd/>
              <w:spacing w:line="240" w:lineRule="auto"/>
              <w:jc w:val="center"/>
              <w:rPr>
                <w:kern w:val="0"/>
              </w:rPr>
            </w:pPr>
            <w:r w:rsidRPr="00365A6B">
              <w:rPr>
                <w:kern w:val="0"/>
              </w:rPr>
              <w:t>本项目正常排放源</w:t>
            </w:r>
            <w:r w:rsidR="008E2022" w:rsidRPr="00365A6B">
              <w:rPr>
                <w:rFonts w:ascii="Segoe UI Emoji" w:hAnsi="Segoe UI Emoji" w:cs="Segoe UI Emoji"/>
                <w:kern w:val="0"/>
              </w:rPr>
              <w:t>☑</w:t>
            </w:r>
          </w:p>
          <w:p w14:paraId="6D4FDDAE" w14:textId="153FACB4" w:rsidR="009D644D" w:rsidRPr="00365A6B" w:rsidRDefault="009D644D" w:rsidP="009D644D">
            <w:pPr>
              <w:widowControl/>
              <w:adjustRightInd/>
              <w:spacing w:line="240" w:lineRule="auto"/>
              <w:jc w:val="center"/>
              <w:rPr>
                <w:kern w:val="0"/>
              </w:rPr>
            </w:pPr>
            <w:r w:rsidRPr="00365A6B">
              <w:rPr>
                <w:kern w:val="0"/>
              </w:rPr>
              <w:t>本项目非正常排放源</w:t>
            </w:r>
            <w:r w:rsidR="008E2022" w:rsidRPr="00365A6B">
              <w:rPr>
                <w:rFonts w:ascii="Segoe UI Emoji" w:hAnsi="Segoe UI Emoji" w:cs="Segoe UI Emoji"/>
                <w:kern w:val="0"/>
              </w:rPr>
              <w:t>☑</w:t>
            </w:r>
          </w:p>
          <w:p w14:paraId="2BF84689" w14:textId="61085F18" w:rsidR="009D644D" w:rsidRPr="00365A6B" w:rsidRDefault="009D644D" w:rsidP="009D644D">
            <w:pPr>
              <w:widowControl/>
              <w:adjustRightInd/>
              <w:spacing w:line="240" w:lineRule="auto"/>
              <w:jc w:val="center"/>
              <w:rPr>
                <w:kern w:val="0"/>
              </w:rPr>
            </w:pPr>
            <w:r w:rsidRPr="00365A6B">
              <w:rPr>
                <w:kern w:val="0"/>
              </w:rPr>
              <w:t>现有污染源</w:t>
            </w:r>
            <w:r w:rsidR="008E2022" w:rsidRPr="00365A6B">
              <w:rPr>
                <w:rFonts w:ascii="Segoe UI Emoji" w:hAnsi="Segoe UI Emoji" w:cs="Segoe UI Emoji"/>
                <w:kern w:val="0"/>
              </w:rPr>
              <w:t>☑</w:t>
            </w:r>
          </w:p>
        </w:tc>
        <w:tc>
          <w:tcPr>
            <w:tcW w:w="1276" w:type="dxa"/>
            <w:gridSpan w:val="4"/>
            <w:tcBorders>
              <w:top w:val="single" w:sz="8" w:space="0" w:color="auto"/>
              <w:left w:val="nil"/>
              <w:bottom w:val="single" w:sz="8" w:space="0" w:color="auto"/>
              <w:right w:val="single" w:sz="8" w:space="0" w:color="000000"/>
            </w:tcBorders>
            <w:vAlign w:val="center"/>
            <w:hideMark/>
          </w:tcPr>
          <w:p w14:paraId="6EB6C604" w14:textId="77777777" w:rsidR="009D644D" w:rsidRPr="00365A6B" w:rsidRDefault="009D644D" w:rsidP="009D644D">
            <w:pPr>
              <w:widowControl/>
              <w:adjustRightInd/>
              <w:spacing w:line="240" w:lineRule="auto"/>
              <w:jc w:val="center"/>
              <w:rPr>
                <w:kern w:val="0"/>
              </w:rPr>
            </w:pPr>
            <w:r w:rsidRPr="00365A6B">
              <w:rPr>
                <w:kern w:val="0"/>
              </w:rPr>
              <w:t>拟替代的污染源</w:t>
            </w:r>
            <w:r w:rsidRPr="00365A6B">
              <w:rPr>
                <w:kern w:val="0"/>
              </w:rPr>
              <w:t>□</w:t>
            </w:r>
          </w:p>
        </w:tc>
        <w:tc>
          <w:tcPr>
            <w:tcW w:w="1701" w:type="dxa"/>
            <w:gridSpan w:val="7"/>
            <w:tcBorders>
              <w:top w:val="single" w:sz="8" w:space="0" w:color="auto"/>
              <w:left w:val="nil"/>
              <w:bottom w:val="single" w:sz="8" w:space="0" w:color="auto"/>
              <w:right w:val="single" w:sz="8" w:space="0" w:color="000000"/>
            </w:tcBorders>
            <w:vAlign w:val="center"/>
            <w:hideMark/>
          </w:tcPr>
          <w:p w14:paraId="74D775E5" w14:textId="77777777" w:rsidR="009D644D" w:rsidRPr="00365A6B" w:rsidRDefault="009D644D" w:rsidP="009D644D">
            <w:pPr>
              <w:widowControl/>
              <w:adjustRightInd/>
              <w:spacing w:line="240" w:lineRule="auto"/>
              <w:jc w:val="center"/>
              <w:rPr>
                <w:kern w:val="0"/>
              </w:rPr>
            </w:pPr>
            <w:r w:rsidRPr="00365A6B">
              <w:rPr>
                <w:kern w:val="0"/>
              </w:rPr>
              <w:t>其他在建、拟建项目污染源</w:t>
            </w:r>
            <w:r w:rsidRPr="00365A6B">
              <w:rPr>
                <w:kern w:val="0"/>
              </w:rPr>
              <w:t>□</w:t>
            </w:r>
          </w:p>
        </w:tc>
        <w:tc>
          <w:tcPr>
            <w:tcW w:w="1701" w:type="dxa"/>
            <w:gridSpan w:val="2"/>
            <w:tcBorders>
              <w:top w:val="single" w:sz="8" w:space="0" w:color="auto"/>
              <w:left w:val="nil"/>
              <w:bottom w:val="single" w:sz="8" w:space="0" w:color="auto"/>
              <w:right w:val="single" w:sz="8" w:space="0" w:color="000000"/>
            </w:tcBorders>
            <w:vAlign w:val="center"/>
            <w:hideMark/>
          </w:tcPr>
          <w:p w14:paraId="08D2C882" w14:textId="438B788E" w:rsidR="009D644D" w:rsidRPr="00365A6B" w:rsidRDefault="009D644D" w:rsidP="009D644D">
            <w:pPr>
              <w:widowControl/>
              <w:adjustRightInd/>
              <w:spacing w:line="240" w:lineRule="auto"/>
              <w:jc w:val="center"/>
              <w:rPr>
                <w:kern w:val="0"/>
              </w:rPr>
            </w:pPr>
            <w:r w:rsidRPr="00365A6B">
              <w:rPr>
                <w:kern w:val="0"/>
              </w:rPr>
              <w:t>区域污染源</w:t>
            </w:r>
            <w:r w:rsidR="008E2022" w:rsidRPr="00365A6B">
              <w:rPr>
                <w:rFonts w:ascii="Segoe UI Emoji" w:hAnsi="Segoe UI Emoji" w:cs="Segoe UI Emoji"/>
                <w:kern w:val="0"/>
              </w:rPr>
              <w:t>☑</w:t>
            </w:r>
          </w:p>
        </w:tc>
      </w:tr>
      <w:tr w:rsidR="00365A6B" w:rsidRPr="00365A6B" w14:paraId="19B65EB6" w14:textId="77777777" w:rsidTr="009D644D">
        <w:trPr>
          <w:gridAfter w:val="1"/>
          <w:wAfter w:w="8" w:type="dxa"/>
          <w:trHeight w:val="20"/>
          <w:jc w:val="center"/>
        </w:trPr>
        <w:tc>
          <w:tcPr>
            <w:tcW w:w="1011" w:type="dxa"/>
            <w:vMerge w:val="restart"/>
            <w:tcBorders>
              <w:top w:val="nil"/>
              <w:left w:val="single" w:sz="8" w:space="0" w:color="auto"/>
              <w:bottom w:val="single" w:sz="8" w:space="0" w:color="000000"/>
              <w:right w:val="single" w:sz="8" w:space="0" w:color="auto"/>
            </w:tcBorders>
            <w:vAlign w:val="center"/>
            <w:hideMark/>
          </w:tcPr>
          <w:p w14:paraId="7EBF9579" w14:textId="77777777" w:rsidR="009D644D" w:rsidRPr="00365A6B" w:rsidRDefault="009D644D" w:rsidP="009D644D">
            <w:pPr>
              <w:adjustRightInd/>
              <w:spacing w:line="240" w:lineRule="auto"/>
              <w:jc w:val="center"/>
              <w:rPr>
                <w:kern w:val="0"/>
              </w:rPr>
            </w:pPr>
            <w:r w:rsidRPr="00365A6B">
              <w:rPr>
                <w:kern w:val="0"/>
              </w:rPr>
              <w:t>大气环境影响预测与评价</w:t>
            </w:r>
          </w:p>
        </w:tc>
        <w:tc>
          <w:tcPr>
            <w:tcW w:w="1671" w:type="dxa"/>
            <w:tcBorders>
              <w:top w:val="nil"/>
              <w:left w:val="nil"/>
              <w:bottom w:val="single" w:sz="8" w:space="0" w:color="auto"/>
              <w:right w:val="single" w:sz="8" w:space="0" w:color="auto"/>
            </w:tcBorders>
            <w:vAlign w:val="center"/>
            <w:hideMark/>
          </w:tcPr>
          <w:p w14:paraId="16D64EB3" w14:textId="77777777" w:rsidR="009D644D" w:rsidRPr="00365A6B" w:rsidRDefault="009D644D" w:rsidP="009D644D">
            <w:pPr>
              <w:widowControl/>
              <w:adjustRightInd/>
              <w:spacing w:line="240" w:lineRule="auto"/>
              <w:jc w:val="center"/>
              <w:rPr>
                <w:kern w:val="0"/>
              </w:rPr>
            </w:pPr>
            <w:r w:rsidRPr="00365A6B">
              <w:rPr>
                <w:kern w:val="0"/>
              </w:rPr>
              <w:t>预测模型</w:t>
            </w:r>
          </w:p>
        </w:tc>
        <w:tc>
          <w:tcPr>
            <w:tcW w:w="979" w:type="dxa"/>
            <w:tcBorders>
              <w:top w:val="single" w:sz="8" w:space="0" w:color="auto"/>
              <w:left w:val="nil"/>
              <w:bottom w:val="single" w:sz="8" w:space="0" w:color="auto"/>
              <w:right w:val="single" w:sz="8" w:space="0" w:color="000000"/>
            </w:tcBorders>
            <w:vAlign w:val="center"/>
            <w:hideMark/>
          </w:tcPr>
          <w:p w14:paraId="3695F9BA" w14:textId="77777777" w:rsidR="009D644D" w:rsidRPr="00365A6B" w:rsidRDefault="009D644D" w:rsidP="009D644D">
            <w:pPr>
              <w:widowControl/>
              <w:adjustRightInd/>
              <w:spacing w:line="240" w:lineRule="auto"/>
              <w:jc w:val="center"/>
              <w:rPr>
                <w:kern w:val="0"/>
              </w:rPr>
            </w:pPr>
            <w:r w:rsidRPr="00365A6B">
              <w:rPr>
                <w:kern w:val="0"/>
              </w:rPr>
              <w:t>AMERMOD□</w:t>
            </w:r>
          </w:p>
        </w:tc>
        <w:tc>
          <w:tcPr>
            <w:tcW w:w="980" w:type="dxa"/>
            <w:gridSpan w:val="4"/>
            <w:tcBorders>
              <w:top w:val="single" w:sz="8" w:space="0" w:color="auto"/>
              <w:left w:val="nil"/>
              <w:bottom w:val="single" w:sz="8" w:space="0" w:color="auto"/>
              <w:right w:val="single" w:sz="8" w:space="0" w:color="000000"/>
            </w:tcBorders>
            <w:vAlign w:val="center"/>
            <w:hideMark/>
          </w:tcPr>
          <w:p w14:paraId="329A2019" w14:textId="77777777" w:rsidR="009D644D" w:rsidRPr="00365A6B" w:rsidRDefault="009D644D" w:rsidP="009D644D">
            <w:pPr>
              <w:widowControl/>
              <w:adjustRightInd/>
              <w:spacing w:line="240" w:lineRule="auto"/>
              <w:jc w:val="center"/>
              <w:rPr>
                <w:kern w:val="0"/>
              </w:rPr>
            </w:pPr>
            <w:r w:rsidRPr="00365A6B">
              <w:rPr>
                <w:kern w:val="0"/>
              </w:rPr>
              <w:t>ADMS</w:t>
            </w:r>
          </w:p>
          <w:p w14:paraId="5DCE3C84" w14:textId="77777777" w:rsidR="009D644D" w:rsidRPr="00365A6B" w:rsidRDefault="009D644D" w:rsidP="009D644D">
            <w:pPr>
              <w:widowControl/>
              <w:adjustRightInd/>
              <w:spacing w:line="240" w:lineRule="auto"/>
              <w:jc w:val="center"/>
              <w:rPr>
                <w:kern w:val="0"/>
              </w:rPr>
            </w:pPr>
            <w:r w:rsidRPr="00365A6B">
              <w:rPr>
                <w:kern w:val="0"/>
              </w:rPr>
              <w:t>□</w:t>
            </w:r>
          </w:p>
        </w:tc>
        <w:tc>
          <w:tcPr>
            <w:tcW w:w="980" w:type="dxa"/>
            <w:gridSpan w:val="3"/>
            <w:tcBorders>
              <w:top w:val="single" w:sz="8" w:space="0" w:color="auto"/>
              <w:left w:val="nil"/>
              <w:bottom w:val="single" w:sz="8" w:space="0" w:color="auto"/>
              <w:right w:val="single" w:sz="8" w:space="0" w:color="000000"/>
            </w:tcBorders>
            <w:vAlign w:val="center"/>
            <w:hideMark/>
          </w:tcPr>
          <w:p w14:paraId="4BF48133" w14:textId="77777777" w:rsidR="009D644D" w:rsidRPr="00365A6B" w:rsidRDefault="009D644D" w:rsidP="009D644D">
            <w:pPr>
              <w:adjustRightInd/>
              <w:spacing w:line="240" w:lineRule="auto"/>
              <w:jc w:val="center"/>
            </w:pPr>
            <w:r w:rsidRPr="00365A6B">
              <w:t>AUSTAL2000□</w:t>
            </w:r>
          </w:p>
        </w:tc>
        <w:tc>
          <w:tcPr>
            <w:tcW w:w="979" w:type="dxa"/>
            <w:gridSpan w:val="3"/>
            <w:tcBorders>
              <w:top w:val="single" w:sz="8" w:space="0" w:color="auto"/>
              <w:left w:val="nil"/>
              <w:bottom w:val="single" w:sz="8" w:space="0" w:color="auto"/>
              <w:right w:val="single" w:sz="8" w:space="0" w:color="000000"/>
            </w:tcBorders>
            <w:vAlign w:val="center"/>
            <w:hideMark/>
          </w:tcPr>
          <w:p w14:paraId="7E0D54EB" w14:textId="77777777" w:rsidR="009D644D" w:rsidRPr="00365A6B" w:rsidRDefault="009D644D" w:rsidP="009D644D">
            <w:pPr>
              <w:adjustRightInd/>
              <w:spacing w:line="240" w:lineRule="auto"/>
              <w:jc w:val="center"/>
            </w:pPr>
            <w:r w:rsidRPr="00365A6B">
              <w:t>EDMS/AEDT□</w:t>
            </w:r>
          </w:p>
        </w:tc>
        <w:tc>
          <w:tcPr>
            <w:tcW w:w="980" w:type="dxa"/>
            <w:gridSpan w:val="3"/>
            <w:tcBorders>
              <w:top w:val="single" w:sz="8" w:space="0" w:color="auto"/>
              <w:left w:val="nil"/>
              <w:bottom w:val="single" w:sz="8" w:space="0" w:color="auto"/>
              <w:right w:val="single" w:sz="8" w:space="0" w:color="000000"/>
            </w:tcBorders>
            <w:vAlign w:val="center"/>
            <w:hideMark/>
          </w:tcPr>
          <w:p w14:paraId="607FC1F1" w14:textId="77777777" w:rsidR="009D644D" w:rsidRPr="00365A6B" w:rsidRDefault="009D644D" w:rsidP="009D644D">
            <w:pPr>
              <w:adjustRightInd/>
              <w:spacing w:line="240" w:lineRule="auto"/>
              <w:jc w:val="center"/>
            </w:pPr>
            <w:r w:rsidRPr="00365A6B">
              <w:t>CALPUFF□</w:t>
            </w:r>
          </w:p>
        </w:tc>
        <w:tc>
          <w:tcPr>
            <w:tcW w:w="980" w:type="dxa"/>
            <w:gridSpan w:val="4"/>
            <w:tcBorders>
              <w:top w:val="single" w:sz="8" w:space="0" w:color="auto"/>
              <w:left w:val="nil"/>
              <w:bottom w:val="single" w:sz="8" w:space="0" w:color="auto"/>
              <w:right w:val="single" w:sz="8" w:space="0" w:color="000000"/>
            </w:tcBorders>
            <w:vAlign w:val="center"/>
            <w:hideMark/>
          </w:tcPr>
          <w:p w14:paraId="20401D15" w14:textId="77777777" w:rsidR="009D644D" w:rsidRPr="00365A6B" w:rsidRDefault="009D644D" w:rsidP="009D644D">
            <w:pPr>
              <w:adjustRightInd/>
              <w:spacing w:line="240" w:lineRule="auto"/>
              <w:jc w:val="center"/>
            </w:pPr>
            <w:r w:rsidRPr="00365A6B">
              <w:t>网格模型</w:t>
            </w:r>
            <w:r w:rsidRPr="00365A6B">
              <w:t>□</w:t>
            </w:r>
          </w:p>
        </w:tc>
        <w:tc>
          <w:tcPr>
            <w:tcW w:w="980" w:type="dxa"/>
            <w:tcBorders>
              <w:top w:val="single" w:sz="8" w:space="0" w:color="auto"/>
              <w:left w:val="nil"/>
              <w:bottom w:val="single" w:sz="8" w:space="0" w:color="auto"/>
              <w:right w:val="single" w:sz="8" w:space="0" w:color="000000"/>
            </w:tcBorders>
            <w:vAlign w:val="center"/>
            <w:hideMark/>
          </w:tcPr>
          <w:p w14:paraId="56A882FF" w14:textId="77777777" w:rsidR="009D644D" w:rsidRPr="00365A6B" w:rsidRDefault="009D644D" w:rsidP="009D644D">
            <w:pPr>
              <w:adjustRightInd/>
              <w:spacing w:line="240" w:lineRule="auto"/>
              <w:jc w:val="center"/>
            </w:pPr>
            <w:r w:rsidRPr="00365A6B">
              <w:t>其他</w:t>
            </w:r>
            <w:r w:rsidRPr="00365A6B">
              <w:t>□</w:t>
            </w:r>
          </w:p>
        </w:tc>
      </w:tr>
      <w:tr w:rsidR="00365A6B" w:rsidRPr="00365A6B" w14:paraId="046817DE" w14:textId="77777777" w:rsidTr="009D644D">
        <w:trPr>
          <w:trHeight w:val="20"/>
          <w:jc w:val="center"/>
        </w:trPr>
        <w:tc>
          <w:tcPr>
            <w:tcW w:w="300" w:type="dxa"/>
            <w:vMerge/>
            <w:tcBorders>
              <w:top w:val="nil"/>
              <w:left w:val="single" w:sz="8" w:space="0" w:color="auto"/>
              <w:bottom w:val="single" w:sz="8" w:space="0" w:color="000000"/>
              <w:right w:val="single" w:sz="8" w:space="0" w:color="auto"/>
            </w:tcBorders>
            <w:vAlign w:val="center"/>
            <w:hideMark/>
          </w:tcPr>
          <w:p w14:paraId="045C1914" w14:textId="77777777" w:rsidR="009D644D" w:rsidRPr="00365A6B" w:rsidRDefault="009D644D" w:rsidP="009D644D">
            <w:pPr>
              <w:widowControl/>
              <w:adjustRightInd/>
              <w:spacing w:line="240" w:lineRule="auto"/>
              <w:jc w:val="left"/>
              <w:rPr>
                <w:kern w:val="0"/>
              </w:rPr>
            </w:pPr>
          </w:p>
        </w:tc>
        <w:tc>
          <w:tcPr>
            <w:tcW w:w="1671" w:type="dxa"/>
            <w:tcBorders>
              <w:top w:val="nil"/>
              <w:left w:val="nil"/>
              <w:bottom w:val="single" w:sz="8" w:space="0" w:color="auto"/>
              <w:right w:val="single" w:sz="8" w:space="0" w:color="auto"/>
            </w:tcBorders>
            <w:vAlign w:val="center"/>
            <w:hideMark/>
          </w:tcPr>
          <w:p w14:paraId="5C3AC724" w14:textId="77777777" w:rsidR="009D644D" w:rsidRPr="00365A6B" w:rsidRDefault="009D644D" w:rsidP="009D644D">
            <w:pPr>
              <w:widowControl/>
              <w:adjustRightInd/>
              <w:spacing w:line="240" w:lineRule="auto"/>
              <w:jc w:val="center"/>
              <w:rPr>
                <w:kern w:val="0"/>
              </w:rPr>
            </w:pPr>
            <w:r w:rsidRPr="00365A6B">
              <w:rPr>
                <w:kern w:val="0"/>
              </w:rPr>
              <w:t>预测范围</w:t>
            </w:r>
          </w:p>
        </w:tc>
        <w:tc>
          <w:tcPr>
            <w:tcW w:w="1893" w:type="dxa"/>
            <w:gridSpan w:val="4"/>
            <w:tcBorders>
              <w:top w:val="single" w:sz="8" w:space="0" w:color="auto"/>
              <w:left w:val="nil"/>
              <w:bottom w:val="single" w:sz="8" w:space="0" w:color="auto"/>
              <w:right w:val="single" w:sz="8" w:space="0" w:color="000000"/>
            </w:tcBorders>
            <w:vAlign w:val="center"/>
            <w:hideMark/>
          </w:tcPr>
          <w:p w14:paraId="55F696BB" w14:textId="77777777" w:rsidR="009D644D" w:rsidRPr="00365A6B" w:rsidRDefault="009D644D" w:rsidP="009D644D">
            <w:pPr>
              <w:widowControl/>
              <w:adjustRightInd/>
              <w:spacing w:line="240" w:lineRule="auto"/>
              <w:jc w:val="center"/>
              <w:rPr>
                <w:kern w:val="0"/>
              </w:rPr>
            </w:pPr>
            <w:r w:rsidRPr="00365A6B">
              <w:rPr>
                <w:kern w:val="0"/>
              </w:rPr>
              <w:t>边长</w:t>
            </w:r>
            <w:r w:rsidRPr="00365A6B">
              <w:rPr>
                <w:kern w:val="0"/>
              </w:rPr>
              <w:t>≥50km□</w:t>
            </w:r>
          </w:p>
        </w:tc>
        <w:tc>
          <w:tcPr>
            <w:tcW w:w="2413" w:type="dxa"/>
            <w:gridSpan w:val="8"/>
            <w:tcBorders>
              <w:top w:val="single" w:sz="8" w:space="0" w:color="auto"/>
              <w:left w:val="nil"/>
              <w:bottom w:val="single" w:sz="8" w:space="0" w:color="auto"/>
              <w:right w:val="single" w:sz="8" w:space="0" w:color="000000"/>
            </w:tcBorders>
            <w:vAlign w:val="center"/>
            <w:hideMark/>
          </w:tcPr>
          <w:p w14:paraId="700157ED" w14:textId="77777777" w:rsidR="009D644D" w:rsidRPr="00365A6B" w:rsidRDefault="009D644D" w:rsidP="009D644D">
            <w:pPr>
              <w:widowControl/>
              <w:adjustRightInd/>
              <w:spacing w:line="240" w:lineRule="auto"/>
              <w:jc w:val="center"/>
              <w:rPr>
                <w:kern w:val="0"/>
              </w:rPr>
            </w:pPr>
            <w:r w:rsidRPr="00365A6B">
              <w:rPr>
                <w:kern w:val="0"/>
              </w:rPr>
              <w:t>边长</w:t>
            </w:r>
            <w:r w:rsidRPr="00365A6B">
              <w:rPr>
                <w:kern w:val="0"/>
              </w:rPr>
              <w:t>5~50km□</w:t>
            </w:r>
          </w:p>
        </w:tc>
        <w:tc>
          <w:tcPr>
            <w:tcW w:w="2560" w:type="dxa"/>
            <w:gridSpan w:val="8"/>
            <w:tcBorders>
              <w:top w:val="single" w:sz="8" w:space="0" w:color="auto"/>
              <w:left w:val="nil"/>
              <w:bottom w:val="single" w:sz="8" w:space="0" w:color="auto"/>
              <w:right w:val="single" w:sz="8" w:space="0" w:color="000000"/>
            </w:tcBorders>
            <w:vAlign w:val="center"/>
            <w:hideMark/>
          </w:tcPr>
          <w:p w14:paraId="7E9710AF" w14:textId="77777777" w:rsidR="009D644D" w:rsidRPr="00365A6B" w:rsidRDefault="009D644D" w:rsidP="009D644D">
            <w:pPr>
              <w:widowControl/>
              <w:adjustRightInd/>
              <w:spacing w:line="240" w:lineRule="auto"/>
              <w:jc w:val="center"/>
              <w:rPr>
                <w:kern w:val="0"/>
              </w:rPr>
            </w:pPr>
            <w:r w:rsidRPr="00365A6B">
              <w:rPr>
                <w:kern w:val="0"/>
              </w:rPr>
              <w:t>边长</w:t>
            </w:r>
            <w:r w:rsidRPr="00365A6B">
              <w:rPr>
                <w:kern w:val="0"/>
              </w:rPr>
              <w:t>=5km□</w:t>
            </w:r>
          </w:p>
        </w:tc>
      </w:tr>
      <w:tr w:rsidR="00365A6B" w:rsidRPr="00365A6B" w14:paraId="75F40C9F" w14:textId="77777777" w:rsidTr="009D644D">
        <w:trPr>
          <w:trHeight w:val="20"/>
          <w:jc w:val="center"/>
        </w:trPr>
        <w:tc>
          <w:tcPr>
            <w:tcW w:w="300" w:type="dxa"/>
            <w:vMerge/>
            <w:tcBorders>
              <w:top w:val="nil"/>
              <w:left w:val="single" w:sz="8" w:space="0" w:color="auto"/>
              <w:bottom w:val="single" w:sz="8" w:space="0" w:color="000000"/>
              <w:right w:val="single" w:sz="8" w:space="0" w:color="auto"/>
            </w:tcBorders>
            <w:vAlign w:val="center"/>
            <w:hideMark/>
          </w:tcPr>
          <w:p w14:paraId="286850BA" w14:textId="77777777" w:rsidR="009D644D" w:rsidRPr="00365A6B" w:rsidRDefault="009D644D" w:rsidP="009D644D">
            <w:pPr>
              <w:widowControl/>
              <w:adjustRightInd/>
              <w:spacing w:line="240" w:lineRule="auto"/>
              <w:jc w:val="left"/>
              <w:rPr>
                <w:kern w:val="0"/>
              </w:rPr>
            </w:pPr>
          </w:p>
        </w:tc>
        <w:tc>
          <w:tcPr>
            <w:tcW w:w="1671" w:type="dxa"/>
            <w:tcBorders>
              <w:top w:val="nil"/>
              <w:left w:val="nil"/>
              <w:bottom w:val="single" w:sz="8" w:space="0" w:color="auto"/>
              <w:right w:val="single" w:sz="8" w:space="0" w:color="auto"/>
            </w:tcBorders>
            <w:vAlign w:val="center"/>
            <w:hideMark/>
          </w:tcPr>
          <w:p w14:paraId="44EDC86F" w14:textId="77777777" w:rsidR="009D644D" w:rsidRPr="00365A6B" w:rsidRDefault="009D644D" w:rsidP="009D644D">
            <w:pPr>
              <w:widowControl/>
              <w:adjustRightInd/>
              <w:spacing w:line="240" w:lineRule="auto"/>
              <w:jc w:val="center"/>
              <w:rPr>
                <w:kern w:val="0"/>
              </w:rPr>
            </w:pPr>
            <w:r w:rsidRPr="00365A6B">
              <w:rPr>
                <w:kern w:val="0"/>
              </w:rPr>
              <w:t>预测因子</w:t>
            </w:r>
          </w:p>
        </w:tc>
        <w:tc>
          <w:tcPr>
            <w:tcW w:w="3456" w:type="dxa"/>
            <w:gridSpan w:val="10"/>
            <w:tcBorders>
              <w:top w:val="single" w:sz="8" w:space="0" w:color="auto"/>
              <w:left w:val="nil"/>
              <w:bottom w:val="single" w:sz="8" w:space="0" w:color="auto"/>
              <w:right w:val="single" w:sz="8" w:space="0" w:color="000000"/>
            </w:tcBorders>
            <w:vAlign w:val="center"/>
            <w:hideMark/>
          </w:tcPr>
          <w:p w14:paraId="712F347F" w14:textId="77777777" w:rsidR="009D644D" w:rsidRPr="00365A6B" w:rsidRDefault="009D644D" w:rsidP="009D644D">
            <w:pPr>
              <w:widowControl/>
              <w:adjustRightInd/>
              <w:spacing w:line="240" w:lineRule="auto"/>
              <w:jc w:val="center"/>
              <w:rPr>
                <w:kern w:val="0"/>
              </w:rPr>
            </w:pPr>
            <w:r w:rsidRPr="00365A6B">
              <w:rPr>
                <w:kern w:val="0"/>
              </w:rPr>
              <w:t>预测因子（</w:t>
            </w:r>
            <w:r w:rsidRPr="00365A6B">
              <w:rPr>
                <w:kern w:val="0"/>
              </w:rPr>
              <w:t xml:space="preserve">  </w:t>
            </w:r>
            <w:r w:rsidRPr="00365A6B">
              <w:rPr>
                <w:kern w:val="0"/>
              </w:rPr>
              <w:t>）</w:t>
            </w:r>
          </w:p>
        </w:tc>
        <w:tc>
          <w:tcPr>
            <w:tcW w:w="3410" w:type="dxa"/>
            <w:gridSpan w:val="10"/>
            <w:tcBorders>
              <w:top w:val="single" w:sz="8" w:space="0" w:color="auto"/>
              <w:left w:val="nil"/>
              <w:bottom w:val="single" w:sz="8" w:space="0" w:color="auto"/>
              <w:right w:val="single" w:sz="8" w:space="0" w:color="000000"/>
            </w:tcBorders>
            <w:vAlign w:val="center"/>
            <w:hideMark/>
          </w:tcPr>
          <w:p w14:paraId="3AFDD4BD" w14:textId="77777777" w:rsidR="009D644D" w:rsidRPr="00365A6B" w:rsidRDefault="009D644D" w:rsidP="009D644D">
            <w:pPr>
              <w:widowControl/>
              <w:adjustRightInd/>
              <w:spacing w:line="240" w:lineRule="auto"/>
              <w:jc w:val="center"/>
              <w:rPr>
                <w:kern w:val="0"/>
              </w:rPr>
            </w:pPr>
            <w:r w:rsidRPr="00365A6B">
              <w:rPr>
                <w:kern w:val="0"/>
              </w:rPr>
              <w:t>包括二次</w:t>
            </w:r>
            <w:r w:rsidRPr="00365A6B">
              <w:rPr>
                <w:kern w:val="0"/>
              </w:rPr>
              <w:t>PM</w:t>
            </w:r>
            <w:r w:rsidRPr="00365A6B">
              <w:rPr>
                <w:kern w:val="0"/>
                <w:vertAlign w:val="subscript"/>
              </w:rPr>
              <w:t>2.5</w:t>
            </w:r>
            <w:r w:rsidRPr="00365A6B">
              <w:rPr>
                <w:kern w:val="0"/>
              </w:rPr>
              <w:t>□</w:t>
            </w:r>
          </w:p>
          <w:p w14:paraId="36D72004" w14:textId="77777777" w:rsidR="009D644D" w:rsidRPr="00365A6B" w:rsidRDefault="009D644D" w:rsidP="009D644D">
            <w:pPr>
              <w:widowControl/>
              <w:adjustRightInd/>
              <w:spacing w:line="240" w:lineRule="auto"/>
              <w:jc w:val="center"/>
              <w:rPr>
                <w:kern w:val="0"/>
              </w:rPr>
            </w:pPr>
            <w:r w:rsidRPr="00365A6B">
              <w:rPr>
                <w:kern w:val="0"/>
              </w:rPr>
              <w:t>不包括二次</w:t>
            </w:r>
            <w:r w:rsidRPr="00365A6B">
              <w:rPr>
                <w:kern w:val="0"/>
              </w:rPr>
              <w:t>PM</w:t>
            </w:r>
            <w:r w:rsidRPr="00365A6B">
              <w:rPr>
                <w:kern w:val="0"/>
                <w:vertAlign w:val="subscript"/>
              </w:rPr>
              <w:t>2.5</w:t>
            </w:r>
            <w:r w:rsidRPr="00365A6B">
              <w:rPr>
                <w:kern w:val="0"/>
              </w:rPr>
              <w:t>□</w:t>
            </w:r>
          </w:p>
        </w:tc>
      </w:tr>
      <w:tr w:rsidR="00365A6B" w:rsidRPr="00365A6B" w14:paraId="4E35F2F8" w14:textId="77777777" w:rsidTr="009D644D">
        <w:trPr>
          <w:trHeight w:val="20"/>
          <w:jc w:val="center"/>
        </w:trPr>
        <w:tc>
          <w:tcPr>
            <w:tcW w:w="300" w:type="dxa"/>
            <w:vMerge/>
            <w:tcBorders>
              <w:top w:val="nil"/>
              <w:left w:val="single" w:sz="8" w:space="0" w:color="auto"/>
              <w:bottom w:val="single" w:sz="8" w:space="0" w:color="000000"/>
              <w:right w:val="single" w:sz="8" w:space="0" w:color="auto"/>
            </w:tcBorders>
            <w:vAlign w:val="center"/>
            <w:hideMark/>
          </w:tcPr>
          <w:p w14:paraId="2E95216E" w14:textId="77777777" w:rsidR="009D644D" w:rsidRPr="00365A6B" w:rsidRDefault="009D644D" w:rsidP="009D644D">
            <w:pPr>
              <w:widowControl/>
              <w:adjustRightInd/>
              <w:spacing w:line="240" w:lineRule="auto"/>
              <w:jc w:val="left"/>
              <w:rPr>
                <w:kern w:val="0"/>
              </w:rPr>
            </w:pPr>
          </w:p>
        </w:tc>
        <w:tc>
          <w:tcPr>
            <w:tcW w:w="1671" w:type="dxa"/>
            <w:tcBorders>
              <w:top w:val="nil"/>
              <w:left w:val="nil"/>
              <w:bottom w:val="single" w:sz="8" w:space="0" w:color="auto"/>
              <w:right w:val="single" w:sz="8" w:space="0" w:color="auto"/>
            </w:tcBorders>
            <w:vAlign w:val="center"/>
            <w:hideMark/>
          </w:tcPr>
          <w:p w14:paraId="2A304191" w14:textId="77777777" w:rsidR="009D644D" w:rsidRPr="00365A6B" w:rsidRDefault="009D644D" w:rsidP="009D644D">
            <w:pPr>
              <w:widowControl/>
              <w:adjustRightInd/>
              <w:spacing w:line="240" w:lineRule="auto"/>
              <w:jc w:val="center"/>
              <w:rPr>
                <w:kern w:val="0"/>
              </w:rPr>
            </w:pPr>
            <w:r w:rsidRPr="00365A6B">
              <w:rPr>
                <w:kern w:val="0"/>
              </w:rPr>
              <w:t>正常排放短期浓度贡献值</w:t>
            </w:r>
          </w:p>
        </w:tc>
        <w:tc>
          <w:tcPr>
            <w:tcW w:w="3456" w:type="dxa"/>
            <w:gridSpan w:val="10"/>
            <w:tcBorders>
              <w:top w:val="single" w:sz="8" w:space="0" w:color="auto"/>
              <w:left w:val="nil"/>
              <w:bottom w:val="single" w:sz="8" w:space="0" w:color="auto"/>
              <w:right w:val="single" w:sz="8" w:space="0" w:color="000000"/>
            </w:tcBorders>
            <w:vAlign w:val="center"/>
            <w:hideMark/>
          </w:tcPr>
          <w:p w14:paraId="185031E4" w14:textId="77777777" w:rsidR="009D644D" w:rsidRPr="00365A6B" w:rsidRDefault="009D644D" w:rsidP="009D644D">
            <w:pPr>
              <w:widowControl/>
              <w:adjustRightInd/>
              <w:spacing w:line="240" w:lineRule="auto"/>
              <w:jc w:val="center"/>
              <w:rPr>
                <w:kern w:val="0"/>
              </w:rPr>
            </w:pPr>
            <w:r w:rsidRPr="00365A6B">
              <w:rPr>
                <w:kern w:val="0"/>
              </w:rPr>
              <w:t>C</w:t>
            </w:r>
            <w:r w:rsidRPr="00365A6B">
              <w:rPr>
                <w:kern w:val="0"/>
                <w:vertAlign w:val="subscript"/>
              </w:rPr>
              <w:t>本项目</w:t>
            </w:r>
            <w:r w:rsidRPr="00365A6B">
              <w:rPr>
                <w:kern w:val="0"/>
              </w:rPr>
              <w:t>最大占标率</w:t>
            </w:r>
            <w:r w:rsidRPr="00365A6B">
              <w:rPr>
                <w:kern w:val="0"/>
              </w:rPr>
              <w:t>≤100%□</w:t>
            </w:r>
          </w:p>
        </w:tc>
        <w:tc>
          <w:tcPr>
            <w:tcW w:w="3410" w:type="dxa"/>
            <w:gridSpan w:val="10"/>
            <w:tcBorders>
              <w:top w:val="single" w:sz="8" w:space="0" w:color="auto"/>
              <w:left w:val="nil"/>
              <w:bottom w:val="single" w:sz="8" w:space="0" w:color="auto"/>
              <w:right w:val="single" w:sz="8" w:space="0" w:color="000000"/>
            </w:tcBorders>
            <w:vAlign w:val="center"/>
            <w:hideMark/>
          </w:tcPr>
          <w:p w14:paraId="5796C5FA" w14:textId="77777777" w:rsidR="009D644D" w:rsidRPr="00365A6B" w:rsidRDefault="009D644D" w:rsidP="009D644D">
            <w:pPr>
              <w:widowControl/>
              <w:adjustRightInd/>
              <w:spacing w:line="240" w:lineRule="auto"/>
              <w:jc w:val="center"/>
              <w:rPr>
                <w:kern w:val="0"/>
              </w:rPr>
            </w:pPr>
            <w:r w:rsidRPr="00365A6B">
              <w:rPr>
                <w:kern w:val="0"/>
              </w:rPr>
              <w:t>C</w:t>
            </w:r>
            <w:r w:rsidRPr="00365A6B">
              <w:rPr>
                <w:kern w:val="0"/>
                <w:vertAlign w:val="subscript"/>
              </w:rPr>
              <w:t>本项目</w:t>
            </w:r>
            <w:r w:rsidRPr="00365A6B">
              <w:rPr>
                <w:kern w:val="0"/>
              </w:rPr>
              <w:t>最大占标率</w:t>
            </w:r>
            <w:r w:rsidRPr="00365A6B">
              <w:rPr>
                <w:kern w:val="0"/>
              </w:rPr>
              <w:t>&gt;100%□</w:t>
            </w:r>
          </w:p>
        </w:tc>
      </w:tr>
      <w:tr w:rsidR="00365A6B" w:rsidRPr="00365A6B" w14:paraId="0EF5C56F" w14:textId="77777777" w:rsidTr="009D644D">
        <w:trPr>
          <w:trHeight w:val="20"/>
          <w:jc w:val="center"/>
        </w:trPr>
        <w:tc>
          <w:tcPr>
            <w:tcW w:w="300" w:type="dxa"/>
            <w:vMerge/>
            <w:tcBorders>
              <w:top w:val="nil"/>
              <w:left w:val="single" w:sz="8" w:space="0" w:color="auto"/>
              <w:bottom w:val="single" w:sz="8" w:space="0" w:color="000000"/>
              <w:right w:val="single" w:sz="8" w:space="0" w:color="auto"/>
            </w:tcBorders>
            <w:vAlign w:val="center"/>
            <w:hideMark/>
          </w:tcPr>
          <w:p w14:paraId="06B6E432" w14:textId="77777777" w:rsidR="009D644D" w:rsidRPr="00365A6B" w:rsidRDefault="009D644D" w:rsidP="009D644D">
            <w:pPr>
              <w:widowControl/>
              <w:adjustRightInd/>
              <w:spacing w:line="240" w:lineRule="auto"/>
              <w:jc w:val="left"/>
              <w:rPr>
                <w:kern w:val="0"/>
              </w:rPr>
            </w:pPr>
          </w:p>
        </w:tc>
        <w:tc>
          <w:tcPr>
            <w:tcW w:w="1671" w:type="dxa"/>
            <w:vMerge w:val="restart"/>
            <w:tcBorders>
              <w:top w:val="nil"/>
              <w:left w:val="single" w:sz="8" w:space="0" w:color="auto"/>
              <w:bottom w:val="single" w:sz="8" w:space="0" w:color="000000"/>
              <w:right w:val="single" w:sz="8" w:space="0" w:color="auto"/>
            </w:tcBorders>
            <w:vAlign w:val="center"/>
            <w:hideMark/>
          </w:tcPr>
          <w:p w14:paraId="315D0C4F" w14:textId="77777777" w:rsidR="009D644D" w:rsidRPr="00365A6B" w:rsidRDefault="009D644D" w:rsidP="009D644D">
            <w:pPr>
              <w:widowControl/>
              <w:adjustRightInd/>
              <w:spacing w:line="240" w:lineRule="auto"/>
              <w:jc w:val="center"/>
              <w:rPr>
                <w:kern w:val="0"/>
              </w:rPr>
            </w:pPr>
            <w:r w:rsidRPr="00365A6B">
              <w:rPr>
                <w:kern w:val="0"/>
              </w:rPr>
              <w:t>正常排放年均浓度贡献值</w:t>
            </w:r>
          </w:p>
        </w:tc>
        <w:tc>
          <w:tcPr>
            <w:tcW w:w="1893" w:type="dxa"/>
            <w:gridSpan w:val="4"/>
            <w:tcBorders>
              <w:top w:val="single" w:sz="8" w:space="0" w:color="auto"/>
              <w:left w:val="nil"/>
              <w:bottom w:val="single" w:sz="8" w:space="0" w:color="auto"/>
              <w:right w:val="single" w:sz="8" w:space="0" w:color="000000"/>
            </w:tcBorders>
            <w:vAlign w:val="center"/>
            <w:hideMark/>
          </w:tcPr>
          <w:p w14:paraId="59AE0ABD" w14:textId="77777777" w:rsidR="009D644D" w:rsidRPr="00365A6B" w:rsidRDefault="009D644D" w:rsidP="009D644D">
            <w:pPr>
              <w:widowControl/>
              <w:adjustRightInd/>
              <w:spacing w:line="240" w:lineRule="auto"/>
              <w:jc w:val="center"/>
              <w:rPr>
                <w:kern w:val="0"/>
              </w:rPr>
            </w:pPr>
            <w:r w:rsidRPr="00365A6B">
              <w:rPr>
                <w:kern w:val="0"/>
              </w:rPr>
              <w:t>一类区</w:t>
            </w:r>
          </w:p>
        </w:tc>
        <w:tc>
          <w:tcPr>
            <w:tcW w:w="1563" w:type="dxa"/>
            <w:gridSpan w:val="6"/>
            <w:tcBorders>
              <w:top w:val="single" w:sz="8" w:space="0" w:color="auto"/>
              <w:left w:val="nil"/>
              <w:bottom w:val="single" w:sz="8" w:space="0" w:color="auto"/>
              <w:right w:val="single" w:sz="8" w:space="0" w:color="000000"/>
            </w:tcBorders>
            <w:vAlign w:val="center"/>
            <w:hideMark/>
          </w:tcPr>
          <w:p w14:paraId="04DEDEEA" w14:textId="77777777" w:rsidR="009D644D" w:rsidRPr="00365A6B" w:rsidRDefault="009D644D" w:rsidP="009D644D">
            <w:pPr>
              <w:widowControl/>
              <w:adjustRightInd/>
              <w:spacing w:line="240" w:lineRule="auto"/>
              <w:jc w:val="center"/>
              <w:rPr>
                <w:kern w:val="0"/>
              </w:rPr>
            </w:pPr>
            <w:r w:rsidRPr="00365A6B">
              <w:rPr>
                <w:kern w:val="0"/>
              </w:rPr>
              <w:t>C</w:t>
            </w:r>
            <w:r w:rsidRPr="00365A6B">
              <w:rPr>
                <w:kern w:val="0"/>
                <w:vertAlign w:val="subscript"/>
              </w:rPr>
              <w:t>本项目</w:t>
            </w:r>
            <w:r w:rsidRPr="00365A6B">
              <w:rPr>
                <w:kern w:val="0"/>
              </w:rPr>
              <w:t>最大占标率</w:t>
            </w:r>
            <w:r w:rsidRPr="00365A6B">
              <w:rPr>
                <w:kern w:val="0"/>
              </w:rPr>
              <w:t>≤10%□</w:t>
            </w:r>
          </w:p>
        </w:tc>
        <w:tc>
          <w:tcPr>
            <w:tcW w:w="3410" w:type="dxa"/>
            <w:gridSpan w:val="10"/>
            <w:tcBorders>
              <w:top w:val="single" w:sz="8" w:space="0" w:color="auto"/>
              <w:left w:val="nil"/>
              <w:bottom w:val="single" w:sz="8" w:space="0" w:color="auto"/>
              <w:right w:val="single" w:sz="8" w:space="0" w:color="000000"/>
            </w:tcBorders>
            <w:vAlign w:val="center"/>
            <w:hideMark/>
          </w:tcPr>
          <w:p w14:paraId="751A59D9" w14:textId="77777777" w:rsidR="009D644D" w:rsidRPr="00365A6B" w:rsidRDefault="009D644D" w:rsidP="009D644D">
            <w:pPr>
              <w:widowControl/>
              <w:adjustRightInd/>
              <w:spacing w:line="240" w:lineRule="auto"/>
              <w:jc w:val="center"/>
              <w:rPr>
                <w:kern w:val="0"/>
              </w:rPr>
            </w:pPr>
            <w:r w:rsidRPr="00365A6B">
              <w:rPr>
                <w:kern w:val="0"/>
              </w:rPr>
              <w:t>C</w:t>
            </w:r>
            <w:r w:rsidRPr="00365A6B">
              <w:rPr>
                <w:kern w:val="0"/>
                <w:vertAlign w:val="subscript"/>
              </w:rPr>
              <w:t>本项目</w:t>
            </w:r>
            <w:r w:rsidRPr="00365A6B">
              <w:rPr>
                <w:kern w:val="0"/>
              </w:rPr>
              <w:t>最大占标率</w:t>
            </w:r>
            <w:r w:rsidRPr="00365A6B">
              <w:rPr>
                <w:kern w:val="0"/>
              </w:rPr>
              <w:t>&gt;10%□</w:t>
            </w:r>
          </w:p>
        </w:tc>
      </w:tr>
      <w:tr w:rsidR="00365A6B" w:rsidRPr="00365A6B" w14:paraId="0CA5A28B" w14:textId="77777777" w:rsidTr="009D644D">
        <w:trPr>
          <w:trHeight w:val="20"/>
          <w:jc w:val="center"/>
        </w:trPr>
        <w:tc>
          <w:tcPr>
            <w:tcW w:w="300" w:type="dxa"/>
            <w:vMerge/>
            <w:tcBorders>
              <w:top w:val="nil"/>
              <w:left w:val="single" w:sz="8" w:space="0" w:color="auto"/>
              <w:bottom w:val="single" w:sz="8" w:space="0" w:color="000000"/>
              <w:right w:val="single" w:sz="8" w:space="0" w:color="auto"/>
            </w:tcBorders>
            <w:vAlign w:val="center"/>
            <w:hideMark/>
          </w:tcPr>
          <w:p w14:paraId="05A3E083" w14:textId="77777777" w:rsidR="009D644D" w:rsidRPr="00365A6B" w:rsidRDefault="009D644D" w:rsidP="009D644D">
            <w:pPr>
              <w:widowControl/>
              <w:adjustRightInd/>
              <w:spacing w:line="240" w:lineRule="auto"/>
              <w:jc w:val="left"/>
              <w:rPr>
                <w:kern w:val="0"/>
              </w:rPr>
            </w:pPr>
          </w:p>
        </w:tc>
        <w:tc>
          <w:tcPr>
            <w:tcW w:w="300" w:type="dxa"/>
            <w:vMerge/>
            <w:tcBorders>
              <w:top w:val="nil"/>
              <w:left w:val="single" w:sz="8" w:space="0" w:color="auto"/>
              <w:bottom w:val="single" w:sz="8" w:space="0" w:color="000000"/>
              <w:right w:val="single" w:sz="8" w:space="0" w:color="auto"/>
            </w:tcBorders>
            <w:vAlign w:val="center"/>
            <w:hideMark/>
          </w:tcPr>
          <w:p w14:paraId="7AE8A301" w14:textId="77777777" w:rsidR="009D644D" w:rsidRPr="00365A6B" w:rsidRDefault="009D644D" w:rsidP="009D644D">
            <w:pPr>
              <w:widowControl/>
              <w:adjustRightInd/>
              <w:spacing w:line="240" w:lineRule="auto"/>
              <w:jc w:val="left"/>
              <w:rPr>
                <w:kern w:val="0"/>
              </w:rPr>
            </w:pPr>
          </w:p>
        </w:tc>
        <w:tc>
          <w:tcPr>
            <w:tcW w:w="1893" w:type="dxa"/>
            <w:gridSpan w:val="4"/>
            <w:tcBorders>
              <w:top w:val="single" w:sz="8" w:space="0" w:color="auto"/>
              <w:left w:val="nil"/>
              <w:bottom w:val="single" w:sz="8" w:space="0" w:color="auto"/>
              <w:right w:val="single" w:sz="8" w:space="0" w:color="000000"/>
            </w:tcBorders>
            <w:vAlign w:val="center"/>
            <w:hideMark/>
          </w:tcPr>
          <w:p w14:paraId="49C25E04" w14:textId="77777777" w:rsidR="009D644D" w:rsidRPr="00365A6B" w:rsidRDefault="009D644D" w:rsidP="009D644D">
            <w:pPr>
              <w:widowControl/>
              <w:adjustRightInd/>
              <w:spacing w:line="240" w:lineRule="auto"/>
              <w:jc w:val="center"/>
              <w:rPr>
                <w:kern w:val="0"/>
              </w:rPr>
            </w:pPr>
            <w:r w:rsidRPr="00365A6B">
              <w:rPr>
                <w:kern w:val="0"/>
              </w:rPr>
              <w:t>二类区</w:t>
            </w:r>
          </w:p>
        </w:tc>
        <w:tc>
          <w:tcPr>
            <w:tcW w:w="1563" w:type="dxa"/>
            <w:gridSpan w:val="6"/>
            <w:tcBorders>
              <w:top w:val="single" w:sz="8" w:space="0" w:color="auto"/>
              <w:left w:val="nil"/>
              <w:bottom w:val="single" w:sz="8" w:space="0" w:color="auto"/>
              <w:right w:val="single" w:sz="8" w:space="0" w:color="000000"/>
            </w:tcBorders>
            <w:vAlign w:val="center"/>
            <w:hideMark/>
          </w:tcPr>
          <w:p w14:paraId="409D94A6" w14:textId="77777777" w:rsidR="009D644D" w:rsidRPr="00365A6B" w:rsidRDefault="009D644D" w:rsidP="009D644D">
            <w:pPr>
              <w:widowControl/>
              <w:adjustRightInd/>
              <w:spacing w:line="240" w:lineRule="auto"/>
              <w:jc w:val="center"/>
              <w:rPr>
                <w:kern w:val="0"/>
              </w:rPr>
            </w:pPr>
            <w:r w:rsidRPr="00365A6B">
              <w:rPr>
                <w:kern w:val="0"/>
              </w:rPr>
              <w:t>C</w:t>
            </w:r>
            <w:r w:rsidRPr="00365A6B">
              <w:rPr>
                <w:kern w:val="0"/>
                <w:vertAlign w:val="subscript"/>
              </w:rPr>
              <w:t>本项目</w:t>
            </w:r>
            <w:r w:rsidRPr="00365A6B">
              <w:rPr>
                <w:kern w:val="0"/>
              </w:rPr>
              <w:t>最大占标率</w:t>
            </w:r>
            <w:r w:rsidRPr="00365A6B">
              <w:rPr>
                <w:kern w:val="0"/>
              </w:rPr>
              <w:t>≤30%□</w:t>
            </w:r>
          </w:p>
        </w:tc>
        <w:tc>
          <w:tcPr>
            <w:tcW w:w="3410" w:type="dxa"/>
            <w:gridSpan w:val="10"/>
            <w:tcBorders>
              <w:top w:val="single" w:sz="8" w:space="0" w:color="auto"/>
              <w:left w:val="nil"/>
              <w:bottom w:val="single" w:sz="8" w:space="0" w:color="auto"/>
              <w:right w:val="single" w:sz="8" w:space="0" w:color="000000"/>
            </w:tcBorders>
            <w:vAlign w:val="center"/>
            <w:hideMark/>
          </w:tcPr>
          <w:p w14:paraId="785C6BEF" w14:textId="77777777" w:rsidR="009D644D" w:rsidRPr="00365A6B" w:rsidRDefault="009D644D" w:rsidP="009D644D">
            <w:pPr>
              <w:widowControl/>
              <w:adjustRightInd/>
              <w:spacing w:line="240" w:lineRule="auto"/>
              <w:jc w:val="center"/>
              <w:rPr>
                <w:kern w:val="0"/>
              </w:rPr>
            </w:pPr>
            <w:r w:rsidRPr="00365A6B">
              <w:rPr>
                <w:kern w:val="0"/>
              </w:rPr>
              <w:t>C</w:t>
            </w:r>
            <w:r w:rsidRPr="00365A6B">
              <w:rPr>
                <w:kern w:val="0"/>
                <w:vertAlign w:val="subscript"/>
              </w:rPr>
              <w:t>本项目</w:t>
            </w:r>
            <w:r w:rsidRPr="00365A6B">
              <w:rPr>
                <w:kern w:val="0"/>
              </w:rPr>
              <w:t>最大占标率</w:t>
            </w:r>
            <w:r w:rsidRPr="00365A6B">
              <w:rPr>
                <w:kern w:val="0"/>
              </w:rPr>
              <w:t>&gt;30%□</w:t>
            </w:r>
          </w:p>
        </w:tc>
      </w:tr>
      <w:tr w:rsidR="00365A6B" w:rsidRPr="00365A6B" w14:paraId="4C791008" w14:textId="77777777" w:rsidTr="009D644D">
        <w:trPr>
          <w:trHeight w:val="20"/>
          <w:jc w:val="center"/>
        </w:trPr>
        <w:tc>
          <w:tcPr>
            <w:tcW w:w="300" w:type="dxa"/>
            <w:vMerge/>
            <w:tcBorders>
              <w:top w:val="nil"/>
              <w:left w:val="single" w:sz="8" w:space="0" w:color="auto"/>
              <w:bottom w:val="single" w:sz="8" w:space="0" w:color="000000"/>
              <w:right w:val="single" w:sz="8" w:space="0" w:color="auto"/>
            </w:tcBorders>
            <w:vAlign w:val="center"/>
            <w:hideMark/>
          </w:tcPr>
          <w:p w14:paraId="49596591" w14:textId="77777777" w:rsidR="009D644D" w:rsidRPr="00365A6B" w:rsidRDefault="009D644D" w:rsidP="009D644D">
            <w:pPr>
              <w:widowControl/>
              <w:adjustRightInd/>
              <w:spacing w:line="240" w:lineRule="auto"/>
              <w:jc w:val="left"/>
              <w:rPr>
                <w:kern w:val="0"/>
              </w:rPr>
            </w:pPr>
          </w:p>
        </w:tc>
        <w:tc>
          <w:tcPr>
            <w:tcW w:w="1671" w:type="dxa"/>
            <w:tcBorders>
              <w:top w:val="nil"/>
              <w:left w:val="nil"/>
              <w:bottom w:val="single" w:sz="8" w:space="0" w:color="auto"/>
              <w:right w:val="single" w:sz="8" w:space="0" w:color="auto"/>
            </w:tcBorders>
            <w:vAlign w:val="center"/>
            <w:hideMark/>
          </w:tcPr>
          <w:p w14:paraId="059A58ED" w14:textId="77777777" w:rsidR="009D644D" w:rsidRPr="00365A6B" w:rsidRDefault="009D644D" w:rsidP="009D644D">
            <w:pPr>
              <w:widowControl/>
              <w:adjustRightInd/>
              <w:spacing w:line="240" w:lineRule="auto"/>
              <w:jc w:val="center"/>
              <w:rPr>
                <w:kern w:val="0"/>
              </w:rPr>
            </w:pPr>
            <w:r w:rsidRPr="00365A6B">
              <w:rPr>
                <w:kern w:val="0"/>
              </w:rPr>
              <w:t>非正常</w:t>
            </w:r>
            <w:r w:rsidRPr="00365A6B">
              <w:rPr>
                <w:kern w:val="0"/>
              </w:rPr>
              <w:t>1h</w:t>
            </w:r>
            <w:r w:rsidRPr="00365A6B">
              <w:rPr>
                <w:kern w:val="0"/>
              </w:rPr>
              <w:t>浓度贡献值</w:t>
            </w:r>
          </w:p>
        </w:tc>
        <w:tc>
          <w:tcPr>
            <w:tcW w:w="1893" w:type="dxa"/>
            <w:gridSpan w:val="4"/>
            <w:tcBorders>
              <w:top w:val="single" w:sz="8" w:space="0" w:color="auto"/>
              <w:left w:val="nil"/>
              <w:bottom w:val="single" w:sz="8" w:space="0" w:color="auto"/>
              <w:right w:val="single" w:sz="8" w:space="0" w:color="000000"/>
            </w:tcBorders>
            <w:vAlign w:val="center"/>
            <w:hideMark/>
          </w:tcPr>
          <w:p w14:paraId="0D522922" w14:textId="77777777" w:rsidR="009D644D" w:rsidRPr="00365A6B" w:rsidRDefault="009D644D" w:rsidP="009D644D">
            <w:pPr>
              <w:widowControl/>
              <w:adjustRightInd/>
              <w:spacing w:line="240" w:lineRule="auto"/>
              <w:jc w:val="center"/>
              <w:rPr>
                <w:kern w:val="0"/>
              </w:rPr>
            </w:pPr>
            <w:r w:rsidRPr="00365A6B">
              <w:rPr>
                <w:kern w:val="0"/>
              </w:rPr>
              <w:t>非正常持续时长（</w:t>
            </w:r>
            <w:r w:rsidRPr="00365A6B">
              <w:rPr>
                <w:kern w:val="0"/>
              </w:rPr>
              <w:t xml:space="preserve">  </w:t>
            </w:r>
            <w:r w:rsidRPr="00365A6B">
              <w:rPr>
                <w:kern w:val="0"/>
              </w:rPr>
              <w:t>）</w:t>
            </w:r>
            <w:r w:rsidRPr="00365A6B">
              <w:rPr>
                <w:kern w:val="0"/>
              </w:rPr>
              <w:t>h</w:t>
            </w:r>
          </w:p>
        </w:tc>
        <w:tc>
          <w:tcPr>
            <w:tcW w:w="2413" w:type="dxa"/>
            <w:gridSpan w:val="8"/>
            <w:tcBorders>
              <w:top w:val="single" w:sz="8" w:space="0" w:color="auto"/>
              <w:left w:val="nil"/>
              <w:bottom w:val="single" w:sz="8" w:space="0" w:color="auto"/>
              <w:right w:val="single" w:sz="8" w:space="0" w:color="000000"/>
            </w:tcBorders>
            <w:vAlign w:val="center"/>
            <w:hideMark/>
          </w:tcPr>
          <w:p w14:paraId="2400B733" w14:textId="77777777" w:rsidR="009D644D" w:rsidRPr="00365A6B" w:rsidRDefault="009D644D" w:rsidP="009D644D">
            <w:pPr>
              <w:widowControl/>
              <w:adjustRightInd/>
              <w:spacing w:line="240" w:lineRule="auto"/>
              <w:jc w:val="center"/>
              <w:rPr>
                <w:kern w:val="0"/>
              </w:rPr>
            </w:pPr>
            <w:r w:rsidRPr="00365A6B">
              <w:rPr>
                <w:kern w:val="0"/>
              </w:rPr>
              <w:t>C</w:t>
            </w:r>
            <w:r w:rsidRPr="00365A6B">
              <w:rPr>
                <w:kern w:val="0"/>
                <w:vertAlign w:val="subscript"/>
              </w:rPr>
              <w:t>非正常</w:t>
            </w:r>
            <w:r w:rsidRPr="00365A6B">
              <w:rPr>
                <w:kern w:val="0"/>
              </w:rPr>
              <w:t>占标率</w:t>
            </w:r>
            <w:r w:rsidRPr="00365A6B">
              <w:rPr>
                <w:kern w:val="0"/>
              </w:rPr>
              <w:t>≤100%□</w:t>
            </w:r>
          </w:p>
        </w:tc>
        <w:tc>
          <w:tcPr>
            <w:tcW w:w="2560" w:type="dxa"/>
            <w:gridSpan w:val="8"/>
            <w:tcBorders>
              <w:top w:val="single" w:sz="8" w:space="0" w:color="auto"/>
              <w:left w:val="nil"/>
              <w:bottom w:val="single" w:sz="8" w:space="0" w:color="auto"/>
              <w:right w:val="single" w:sz="8" w:space="0" w:color="000000"/>
            </w:tcBorders>
            <w:vAlign w:val="center"/>
            <w:hideMark/>
          </w:tcPr>
          <w:p w14:paraId="4A80DBB2" w14:textId="77777777" w:rsidR="009D644D" w:rsidRPr="00365A6B" w:rsidRDefault="009D644D" w:rsidP="009D644D">
            <w:pPr>
              <w:widowControl/>
              <w:adjustRightInd/>
              <w:spacing w:line="240" w:lineRule="auto"/>
              <w:jc w:val="center"/>
              <w:rPr>
                <w:kern w:val="0"/>
              </w:rPr>
            </w:pPr>
            <w:r w:rsidRPr="00365A6B">
              <w:rPr>
                <w:kern w:val="0"/>
              </w:rPr>
              <w:t>C</w:t>
            </w:r>
            <w:r w:rsidRPr="00365A6B">
              <w:rPr>
                <w:kern w:val="0"/>
                <w:vertAlign w:val="subscript"/>
              </w:rPr>
              <w:t>非正常</w:t>
            </w:r>
            <w:r w:rsidRPr="00365A6B">
              <w:rPr>
                <w:kern w:val="0"/>
              </w:rPr>
              <w:t>占标率</w:t>
            </w:r>
            <w:r w:rsidRPr="00365A6B">
              <w:rPr>
                <w:kern w:val="0"/>
              </w:rPr>
              <w:t>&gt;100%□</w:t>
            </w:r>
          </w:p>
        </w:tc>
      </w:tr>
      <w:tr w:rsidR="00365A6B" w:rsidRPr="00365A6B" w14:paraId="4EC48542" w14:textId="77777777" w:rsidTr="009D644D">
        <w:trPr>
          <w:trHeight w:val="20"/>
          <w:jc w:val="center"/>
        </w:trPr>
        <w:tc>
          <w:tcPr>
            <w:tcW w:w="300" w:type="dxa"/>
            <w:vMerge/>
            <w:tcBorders>
              <w:top w:val="nil"/>
              <w:left w:val="single" w:sz="8" w:space="0" w:color="auto"/>
              <w:bottom w:val="single" w:sz="8" w:space="0" w:color="000000"/>
              <w:right w:val="single" w:sz="8" w:space="0" w:color="auto"/>
            </w:tcBorders>
            <w:vAlign w:val="center"/>
            <w:hideMark/>
          </w:tcPr>
          <w:p w14:paraId="5B68F0F9" w14:textId="77777777" w:rsidR="009D644D" w:rsidRPr="00365A6B" w:rsidRDefault="009D644D" w:rsidP="009D644D">
            <w:pPr>
              <w:widowControl/>
              <w:adjustRightInd/>
              <w:spacing w:line="240" w:lineRule="auto"/>
              <w:jc w:val="left"/>
              <w:rPr>
                <w:kern w:val="0"/>
              </w:rPr>
            </w:pPr>
          </w:p>
        </w:tc>
        <w:tc>
          <w:tcPr>
            <w:tcW w:w="1671" w:type="dxa"/>
            <w:tcBorders>
              <w:top w:val="nil"/>
              <w:left w:val="nil"/>
              <w:bottom w:val="single" w:sz="8" w:space="0" w:color="auto"/>
              <w:right w:val="single" w:sz="8" w:space="0" w:color="auto"/>
            </w:tcBorders>
            <w:vAlign w:val="center"/>
            <w:hideMark/>
          </w:tcPr>
          <w:p w14:paraId="63F17A24" w14:textId="77777777" w:rsidR="009D644D" w:rsidRPr="00365A6B" w:rsidRDefault="009D644D" w:rsidP="009D644D">
            <w:pPr>
              <w:widowControl/>
              <w:adjustRightInd/>
              <w:spacing w:line="240" w:lineRule="auto"/>
              <w:jc w:val="center"/>
              <w:rPr>
                <w:kern w:val="0"/>
              </w:rPr>
            </w:pPr>
            <w:r w:rsidRPr="00365A6B">
              <w:rPr>
                <w:kern w:val="0"/>
              </w:rPr>
              <w:t>保证率日平均浓度和年平均浓度叠加值</w:t>
            </w:r>
          </w:p>
        </w:tc>
        <w:tc>
          <w:tcPr>
            <w:tcW w:w="3456" w:type="dxa"/>
            <w:gridSpan w:val="10"/>
            <w:tcBorders>
              <w:top w:val="single" w:sz="8" w:space="0" w:color="auto"/>
              <w:left w:val="nil"/>
              <w:bottom w:val="single" w:sz="8" w:space="0" w:color="auto"/>
              <w:right w:val="single" w:sz="8" w:space="0" w:color="000000"/>
            </w:tcBorders>
            <w:vAlign w:val="center"/>
            <w:hideMark/>
          </w:tcPr>
          <w:p w14:paraId="41E79051" w14:textId="77777777" w:rsidR="009D644D" w:rsidRPr="00365A6B" w:rsidRDefault="009D644D" w:rsidP="009D644D">
            <w:pPr>
              <w:widowControl/>
              <w:adjustRightInd/>
              <w:spacing w:line="240" w:lineRule="auto"/>
              <w:jc w:val="center"/>
              <w:rPr>
                <w:kern w:val="0"/>
              </w:rPr>
            </w:pPr>
            <w:r w:rsidRPr="00365A6B">
              <w:rPr>
                <w:kern w:val="0"/>
              </w:rPr>
              <w:t>C</w:t>
            </w:r>
            <w:r w:rsidRPr="00365A6B">
              <w:rPr>
                <w:kern w:val="0"/>
                <w:vertAlign w:val="subscript"/>
              </w:rPr>
              <w:t>叠加</w:t>
            </w:r>
            <w:r w:rsidRPr="00365A6B">
              <w:rPr>
                <w:kern w:val="0"/>
              </w:rPr>
              <w:t>达标</w:t>
            </w:r>
            <w:r w:rsidRPr="00365A6B">
              <w:rPr>
                <w:kern w:val="0"/>
              </w:rPr>
              <w:t>□</w:t>
            </w:r>
          </w:p>
        </w:tc>
        <w:tc>
          <w:tcPr>
            <w:tcW w:w="3410" w:type="dxa"/>
            <w:gridSpan w:val="10"/>
            <w:tcBorders>
              <w:top w:val="single" w:sz="8" w:space="0" w:color="auto"/>
              <w:left w:val="nil"/>
              <w:bottom w:val="single" w:sz="8" w:space="0" w:color="auto"/>
              <w:right w:val="single" w:sz="8" w:space="0" w:color="000000"/>
            </w:tcBorders>
            <w:vAlign w:val="center"/>
            <w:hideMark/>
          </w:tcPr>
          <w:p w14:paraId="6B985A13" w14:textId="77777777" w:rsidR="009D644D" w:rsidRPr="00365A6B" w:rsidRDefault="009D644D" w:rsidP="009D644D">
            <w:pPr>
              <w:widowControl/>
              <w:adjustRightInd/>
              <w:spacing w:line="240" w:lineRule="auto"/>
              <w:jc w:val="center"/>
              <w:rPr>
                <w:kern w:val="0"/>
              </w:rPr>
            </w:pPr>
            <w:r w:rsidRPr="00365A6B">
              <w:rPr>
                <w:kern w:val="0"/>
              </w:rPr>
              <w:t>C</w:t>
            </w:r>
            <w:r w:rsidRPr="00365A6B">
              <w:rPr>
                <w:kern w:val="0"/>
                <w:vertAlign w:val="subscript"/>
              </w:rPr>
              <w:t>叠加</w:t>
            </w:r>
            <w:r w:rsidRPr="00365A6B">
              <w:rPr>
                <w:kern w:val="0"/>
              </w:rPr>
              <w:t>不达标</w:t>
            </w:r>
            <w:r w:rsidRPr="00365A6B">
              <w:rPr>
                <w:kern w:val="0"/>
              </w:rPr>
              <w:t>□</w:t>
            </w:r>
          </w:p>
        </w:tc>
      </w:tr>
      <w:tr w:rsidR="00365A6B" w:rsidRPr="00365A6B" w14:paraId="7E4DE589" w14:textId="77777777" w:rsidTr="009D644D">
        <w:trPr>
          <w:trHeight w:val="20"/>
          <w:jc w:val="center"/>
        </w:trPr>
        <w:tc>
          <w:tcPr>
            <w:tcW w:w="300" w:type="dxa"/>
            <w:vMerge/>
            <w:tcBorders>
              <w:top w:val="nil"/>
              <w:left w:val="single" w:sz="8" w:space="0" w:color="auto"/>
              <w:bottom w:val="single" w:sz="8" w:space="0" w:color="000000"/>
              <w:right w:val="single" w:sz="8" w:space="0" w:color="auto"/>
            </w:tcBorders>
            <w:vAlign w:val="center"/>
            <w:hideMark/>
          </w:tcPr>
          <w:p w14:paraId="643926A4" w14:textId="77777777" w:rsidR="009D644D" w:rsidRPr="00365A6B" w:rsidRDefault="009D644D" w:rsidP="009D644D">
            <w:pPr>
              <w:widowControl/>
              <w:adjustRightInd/>
              <w:spacing w:line="240" w:lineRule="auto"/>
              <w:jc w:val="left"/>
              <w:rPr>
                <w:kern w:val="0"/>
              </w:rPr>
            </w:pPr>
          </w:p>
        </w:tc>
        <w:tc>
          <w:tcPr>
            <w:tcW w:w="1671" w:type="dxa"/>
            <w:tcBorders>
              <w:top w:val="nil"/>
              <w:left w:val="nil"/>
              <w:bottom w:val="single" w:sz="8" w:space="0" w:color="auto"/>
              <w:right w:val="single" w:sz="8" w:space="0" w:color="auto"/>
            </w:tcBorders>
            <w:vAlign w:val="center"/>
            <w:hideMark/>
          </w:tcPr>
          <w:p w14:paraId="7F8C5078" w14:textId="77777777" w:rsidR="009D644D" w:rsidRPr="00365A6B" w:rsidRDefault="009D644D" w:rsidP="009D644D">
            <w:pPr>
              <w:widowControl/>
              <w:adjustRightInd/>
              <w:spacing w:line="240" w:lineRule="auto"/>
              <w:jc w:val="center"/>
              <w:rPr>
                <w:kern w:val="0"/>
              </w:rPr>
            </w:pPr>
            <w:r w:rsidRPr="00365A6B">
              <w:rPr>
                <w:kern w:val="0"/>
              </w:rPr>
              <w:t>区域环境质量的整体变化情况</w:t>
            </w:r>
          </w:p>
        </w:tc>
        <w:tc>
          <w:tcPr>
            <w:tcW w:w="3456" w:type="dxa"/>
            <w:gridSpan w:val="10"/>
            <w:tcBorders>
              <w:top w:val="single" w:sz="8" w:space="0" w:color="auto"/>
              <w:left w:val="nil"/>
              <w:bottom w:val="single" w:sz="8" w:space="0" w:color="auto"/>
              <w:right w:val="single" w:sz="8" w:space="0" w:color="000000"/>
            </w:tcBorders>
            <w:vAlign w:val="center"/>
            <w:hideMark/>
          </w:tcPr>
          <w:p w14:paraId="44F80534" w14:textId="77777777" w:rsidR="009D644D" w:rsidRPr="00365A6B" w:rsidRDefault="009D644D" w:rsidP="009D644D">
            <w:pPr>
              <w:widowControl/>
              <w:adjustRightInd/>
              <w:spacing w:line="240" w:lineRule="auto"/>
              <w:jc w:val="center"/>
              <w:rPr>
                <w:kern w:val="0"/>
              </w:rPr>
            </w:pPr>
            <w:r w:rsidRPr="00365A6B">
              <w:rPr>
                <w:kern w:val="0"/>
              </w:rPr>
              <w:t>k≤-20%□</w:t>
            </w:r>
          </w:p>
        </w:tc>
        <w:tc>
          <w:tcPr>
            <w:tcW w:w="3410" w:type="dxa"/>
            <w:gridSpan w:val="10"/>
            <w:tcBorders>
              <w:top w:val="single" w:sz="8" w:space="0" w:color="auto"/>
              <w:left w:val="nil"/>
              <w:bottom w:val="single" w:sz="8" w:space="0" w:color="auto"/>
              <w:right w:val="single" w:sz="8" w:space="0" w:color="000000"/>
            </w:tcBorders>
            <w:vAlign w:val="center"/>
            <w:hideMark/>
          </w:tcPr>
          <w:p w14:paraId="79EC6E3C" w14:textId="77777777" w:rsidR="009D644D" w:rsidRPr="00365A6B" w:rsidRDefault="009D644D" w:rsidP="009D644D">
            <w:pPr>
              <w:widowControl/>
              <w:adjustRightInd/>
              <w:spacing w:line="240" w:lineRule="auto"/>
              <w:jc w:val="center"/>
              <w:rPr>
                <w:kern w:val="0"/>
              </w:rPr>
            </w:pPr>
            <w:r w:rsidRPr="00365A6B">
              <w:rPr>
                <w:kern w:val="0"/>
              </w:rPr>
              <w:t>k&gt;-20%□</w:t>
            </w:r>
          </w:p>
        </w:tc>
      </w:tr>
      <w:tr w:rsidR="00365A6B" w:rsidRPr="00365A6B" w14:paraId="72F836DD" w14:textId="77777777" w:rsidTr="009D644D">
        <w:trPr>
          <w:trHeight w:val="20"/>
          <w:jc w:val="center"/>
        </w:trPr>
        <w:tc>
          <w:tcPr>
            <w:tcW w:w="1011" w:type="dxa"/>
            <w:vMerge w:val="restart"/>
            <w:tcBorders>
              <w:top w:val="nil"/>
              <w:left w:val="single" w:sz="8" w:space="0" w:color="auto"/>
              <w:bottom w:val="single" w:sz="8" w:space="0" w:color="000000"/>
              <w:right w:val="single" w:sz="8" w:space="0" w:color="auto"/>
            </w:tcBorders>
            <w:vAlign w:val="center"/>
            <w:hideMark/>
          </w:tcPr>
          <w:p w14:paraId="0D6BAEC9" w14:textId="77777777" w:rsidR="009D644D" w:rsidRPr="00365A6B" w:rsidRDefault="009D644D" w:rsidP="009D644D">
            <w:pPr>
              <w:widowControl/>
              <w:adjustRightInd/>
              <w:spacing w:line="240" w:lineRule="auto"/>
              <w:jc w:val="center"/>
              <w:rPr>
                <w:kern w:val="0"/>
              </w:rPr>
            </w:pPr>
            <w:r w:rsidRPr="00365A6B">
              <w:rPr>
                <w:kern w:val="0"/>
              </w:rPr>
              <w:t>环境监测计划</w:t>
            </w:r>
          </w:p>
        </w:tc>
        <w:tc>
          <w:tcPr>
            <w:tcW w:w="1671" w:type="dxa"/>
            <w:tcBorders>
              <w:top w:val="nil"/>
              <w:left w:val="nil"/>
              <w:bottom w:val="single" w:sz="8" w:space="0" w:color="auto"/>
              <w:right w:val="single" w:sz="8" w:space="0" w:color="auto"/>
            </w:tcBorders>
            <w:vAlign w:val="center"/>
            <w:hideMark/>
          </w:tcPr>
          <w:p w14:paraId="771D0BCA" w14:textId="77777777" w:rsidR="009D644D" w:rsidRPr="00365A6B" w:rsidRDefault="009D644D" w:rsidP="009D644D">
            <w:pPr>
              <w:widowControl/>
              <w:adjustRightInd/>
              <w:spacing w:line="240" w:lineRule="auto"/>
              <w:jc w:val="center"/>
              <w:rPr>
                <w:kern w:val="0"/>
              </w:rPr>
            </w:pPr>
            <w:r w:rsidRPr="00365A6B">
              <w:rPr>
                <w:kern w:val="0"/>
              </w:rPr>
              <w:t>污染源监测</w:t>
            </w:r>
          </w:p>
        </w:tc>
        <w:tc>
          <w:tcPr>
            <w:tcW w:w="1893" w:type="dxa"/>
            <w:gridSpan w:val="4"/>
            <w:tcBorders>
              <w:top w:val="single" w:sz="8" w:space="0" w:color="auto"/>
              <w:left w:val="nil"/>
              <w:bottom w:val="single" w:sz="8" w:space="0" w:color="auto"/>
              <w:right w:val="single" w:sz="8" w:space="0" w:color="000000"/>
            </w:tcBorders>
            <w:vAlign w:val="center"/>
            <w:hideMark/>
          </w:tcPr>
          <w:p w14:paraId="305A3C1F" w14:textId="1A253C47" w:rsidR="009D644D" w:rsidRPr="00365A6B" w:rsidRDefault="009D644D" w:rsidP="009D644D">
            <w:pPr>
              <w:widowControl/>
              <w:adjustRightInd/>
              <w:spacing w:line="240" w:lineRule="auto"/>
              <w:jc w:val="center"/>
              <w:rPr>
                <w:kern w:val="0"/>
              </w:rPr>
            </w:pPr>
            <w:r w:rsidRPr="00365A6B">
              <w:rPr>
                <w:kern w:val="0"/>
              </w:rPr>
              <w:t>监测因子：（颗粒物、非甲烷总烃、</w:t>
            </w:r>
            <w:r w:rsidRPr="00365A6B">
              <w:rPr>
                <w:kern w:val="0"/>
              </w:rPr>
              <w:t>H</w:t>
            </w:r>
            <w:r w:rsidRPr="00365A6B">
              <w:rPr>
                <w:kern w:val="0"/>
                <w:vertAlign w:val="subscript"/>
              </w:rPr>
              <w:t>2</w:t>
            </w:r>
            <w:r w:rsidRPr="00365A6B">
              <w:rPr>
                <w:kern w:val="0"/>
              </w:rPr>
              <w:t>S</w:t>
            </w:r>
            <w:r w:rsidR="008E2022" w:rsidRPr="00365A6B">
              <w:rPr>
                <w:rFonts w:hint="eastAsia"/>
                <w:kern w:val="0"/>
              </w:rPr>
              <w:t>、</w:t>
            </w:r>
            <w:r w:rsidR="008E2022" w:rsidRPr="00365A6B">
              <w:rPr>
                <w:kern w:val="0"/>
              </w:rPr>
              <w:t>臭气浓度</w:t>
            </w:r>
            <w:r w:rsidRPr="00365A6B">
              <w:rPr>
                <w:kern w:val="0"/>
              </w:rPr>
              <w:t>）</w:t>
            </w:r>
          </w:p>
        </w:tc>
        <w:tc>
          <w:tcPr>
            <w:tcW w:w="2413" w:type="dxa"/>
            <w:gridSpan w:val="8"/>
            <w:tcBorders>
              <w:top w:val="single" w:sz="8" w:space="0" w:color="auto"/>
              <w:left w:val="nil"/>
              <w:bottom w:val="single" w:sz="8" w:space="0" w:color="auto"/>
              <w:right w:val="single" w:sz="8" w:space="0" w:color="000000"/>
            </w:tcBorders>
            <w:vAlign w:val="center"/>
            <w:hideMark/>
          </w:tcPr>
          <w:p w14:paraId="10C12EEE" w14:textId="0A8CA5A0" w:rsidR="009D644D" w:rsidRPr="00365A6B" w:rsidRDefault="009D644D" w:rsidP="009D644D">
            <w:pPr>
              <w:widowControl/>
              <w:adjustRightInd/>
              <w:spacing w:line="240" w:lineRule="auto"/>
              <w:jc w:val="center"/>
              <w:rPr>
                <w:kern w:val="0"/>
              </w:rPr>
            </w:pPr>
            <w:r w:rsidRPr="00365A6B">
              <w:rPr>
                <w:kern w:val="0"/>
              </w:rPr>
              <w:t>有组织废气监测</w:t>
            </w:r>
            <w:r w:rsidR="008E2022" w:rsidRPr="00365A6B">
              <w:rPr>
                <w:rFonts w:ascii="Segoe UI Emoji" w:hAnsi="Segoe UI Emoji" w:cs="Segoe UI Emoji"/>
                <w:kern w:val="0"/>
              </w:rPr>
              <w:t>☑</w:t>
            </w:r>
          </w:p>
          <w:p w14:paraId="5E3226BE" w14:textId="0B58B81B" w:rsidR="009D644D" w:rsidRPr="00365A6B" w:rsidRDefault="009D644D" w:rsidP="009D644D">
            <w:pPr>
              <w:widowControl/>
              <w:adjustRightInd/>
              <w:spacing w:line="240" w:lineRule="auto"/>
              <w:jc w:val="center"/>
              <w:rPr>
                <w:kern w:val="0"/>
              </w:rPr>
            </w:pPr>
            <w:r w:rsidRPr="00365A6B">
              <w:rPr>
                <w:kern w:val="0"/>
              </w:rPr>
              <w:t>无组织废气监测</w:t>
            </w:r>
            <w:r w:rsidR="008E2022" w:rsidRPr="00365A6B">
              <w:rPr>
                <w:rFonts w:ascii="Segoe UI Emoji" w:hAnsi="Segoe UI Emoji" w:cs="Segoe UI Emoji"/>
                <w:kern w:val="0"/>
              </w:rPr>
              <w:t>☑</w:t>
            </w:r>
          </w:p>
        </w:tc>
        <w:tc>
          <w:tcPr>
            <w:tcW w:w="2560" w:type="dxa"/>
            <w:gridSpan w:val="8"/>
            <w:tcBorders>
              <w:top w:val="single" w:sz="8" w:space="0" w:color="auto"/>
              <w:left w:val="nil"/>
              <w:bottom w:val="single" w:sz="8" w:space="0" w:color="auto"/>
              <w:right w:val="single" w:sz="8" w:space="0" w:color="000000"/>
            </w:tcBorders>
            <w:vAlign w:val="center"/>
            <w:hideMark/>
          </w:tcPr>
          <w:p w14:paraId="45052F66" w14:textId="77777777" w:rsidR="009D644D" w:rsidRPr="00365A6B" w:rsidRDefault="009D644D" w:rsidP="009D644D">
            <w:pPr>
              <w:widowControl/>
              <w:adjustRightInd/>
              <w:spacing w:line="240" w:lineRule="auto"/>
              <w:jc w:val="center"/>
              <w:rPr>
                <w:kern w:val="0"/>
              </w:rPr>
            </w:pPr>
            <w:r w:rsidRPr="00365A6B">
              <w:rPr>
                <w:kern w:val="0"/>
              </w:rPr>
              <w:t>无监测</w:t>
            </w:r>
            <w:r w:rsidRPr="00365A6B">
              <w:rPr>
                <w:kern w:val="0"/>
              </w:rPr>
              <w:t>□</w:t>
            </w:r>
          </w:p>
        </w:tc>
      </w:tr>
      <w:tr w:rsidR="00365A6B" w:rsidRPr="00365A6B" w14:paraId="5481F4FC" w14:textId="77777777" w:rsidTr="009D644D">
        <w:trPr>
          <w:trHeight w:val="20"/>
          <w:jc w:val="center"/>
        </w:trPr>
        <w:tc>
          <w:tcPr>
            <w:tcW w:w="300" w:type="dxa"/>
            <w:vMerge/>
            <w:tcBorders>
              <w:top w:val="nil"/>
              <w:left w:val="single" w:sz="8" w:space="0" w:color="auto"/>
              <w:bottom w:val="single" w:sz="8" w:space="0" w:color="000000"/>
              <w:right w:val="single" w:sz="8" w:space="0" w:color="auto"/>
            </w:tcBorders>
            <w:vAlign w:val="center"/>
            <w:hideMark/>
          </w:tcPr>
          <w:p w14:paraId="375DC22F" w14:textId="77777777" w:rsidR="009D644D" w:rsidRPr="00365A6B" w:rsidRDefault="009D644D" w:rsidP="009D644D">
            <w:pPr>
              <w:widowControl/>
              <w:adjustRightInd/>
              <w:spacing w:line="240" w:lineRule="auto"/>
              <w:jc w:val="left"/>
              <w:rPr>
                <w:kern w:val="0"/>
              </w:rPr>
            </w:pPr>
          </w:p>
        </w:tc>
        <w:tc>
          <w:tcPr>
            <w:tcW w:w="1671" w:type="dxa"/>
            <w:tcBorders>
              <w:top w:val="nil"/>
              <w:left w:val="nil"/>
              <w:bottom w:val="single" w:sz="8" w:space="0" w:color="auto"/>
              <w:right w:val="single" w:sz="8" w:space="0" w:color="auto"/>
            </w:tcBorders>
            <w:vAlign w:val="center"/>
            <w:hideMark/>
          </w:tcPr>
          <w:p w14:paraId="22EF4F55" w14:textId="77777777" w:rsidR="009D644D" w:rsidRPr="00365A6B" w:rsidRDefault="009D644D" w:rsidP="009D644D">
            <w:pPr>
              <w:widowControl/>
              <w:adjustRightInd/>
              <w:spacing w:line="240" w:lineRule="auto"/>
              <w:jc w:val="center"/>
              <w:rPr>
                <w:kern w:val="0"/>
              </w:rPr>
            </w:pPr>
            <w:r w:rsidRPr="00365A6B">
              <w:rPr>
                <w:kern w:val="0"/>
              </w:rPr>
              <w:t>环境质量监测</w:t>
            </w:r>
          </w:p>
        </w:tc>
        <w:tc>
          <w:tcPr>
            <w:tcW w:w="1893" w:type="dxa"/>
            <w:gridSpan w:val="4"/>
            <w:tcBorders>
              <w:top w:val="single" w:sz="8" w:space="0" w:color="auto"/>
              <w:left w:val="nil"/>
              <w:bottom w:val="single" w:sz="8" w:space="0" w:color="auto"/>
              <w:right w:val="single" w:sz="8" w:space="0" w:color="000000"/>
            </w:tcBorders>
            <w:vAlign w:val="center"/>
            <w:hideMark/>
          </w:tcPr>
          <w:p w14:paraId="51C32394" w14:textId="77777777" w:rsidR="009D644D" w:rsidRPr="00365A6B" w:rsidRDefault="009D644D" w:rsidP="009D644D">
            <w:pPr>
              <w:widowControl/>
              <w:adjustRightInd/>
              <w:spacing w:line="240" w:lineRule="auto"/>
              <w:jc w:val="center"/>
              <w:rPr>
                <w:kern w:val="0"/>
              </w:rPr>
            </w:pPr>
            <w:r w:rsidRPr="00365A6B">
              <w:rPr>
                <w:kern w:val="0"/>
              </w:rPr>
              <w:t>监测因子：（</w:t>
            </w:r>
            <w:r w:rsidRPr="00365A6B">
              <w:rPr>
                <w:kern w:val="0"/>
              </w:rPr>
              <w:t xml:space="preserve">   </w:t>
            </w:r>
            <w:r w:rsidRPr="00365A6B">
              <w:rPr>
                <w:kern w:val="0"/>
              </w:rPr>
              <w:t>）</w:t>
            </w:r>
          </w:p>
        </w:tc>
        <w:tc>
          <w:tcPr>
            <w:tcW w:w="2413" w:type="dxa"/>
            <w:gridSpan w:val="8"/>
            <w:tcBorders>
              <w:top w:val="single" w:sz="8" w:space="0" w:color="auto"/>
              <w:left w:val="nil"/>
              <w:bottom w:val="single" w:sz="8" w:space="0" w:color="auto"/>
              <w:right w:val="single" w:sz="8" w:space="0" w:color="000000"/>
            </w:tcBorders>
            <w:vAlign w:val="center"/>
            <w:hideMark/>
          </w:tcPr>
          <w:p w14:paraId="4638CB58" w14:textId="77777777" w:rsidR="009D644D" w:rsidRPr="00365A6B" w:rsidRDefault="009D644D" w:rsidP="009D644D">
            <w:pPr>
              <w:widowControl/>
              <w:adjustRightInd/>
              <w:spacing w:line="240" w:lineRule="auto"/>
              <w:jc w:val="center"/>
              <w:rPr>
                <w:kern w:val="0"/>
              </w:rPr>
            </w:pPr>
            <w:r w:rsidRPr="00365A6B">
              <w:rPr>
                <w:kern w:val="0"/>
              </w:rPr>
              <w:t>监测点位数（</w:t>
            </w:r>
            <w:r w:rsidRPr="00365A6B">
              <w:rPr>
                <w:kern w:val="0"/>
              </w:rPr>
              <w:t xml:space="preserve">  </w:t>
            </w:r>
            <w:r w:rsidRPr="00365A6B">
              <w:rPr>
                <w:kern w:val="0"/>
              </w:rPr>
              <w:t>）</w:t>
            </w:r>
          </w:p>
        </w:tc>
        <w:tc>
          <w:tcPr>
            <w:tcW w:w="2560" w:type="dxa"/>
            <w:gridSpan w:val="8"/>
            <w:tcBorders>
              <w:top w:val="single" w:sz="8" w:space="0" w:color="auto"/>
              <w:left w:val="nil"/>
              <w:bottom w:val="single" w:sz="8" w:space="0" w:color="auto"/>
              <w:right w:val="single" w:sz="8" w:space="0" w:color="000000"/>
            </w:tcBorders>
            <w:vAlign w:val="center"/>
            <w:hideMark/>
          </w:tcPr>
          <w:p w14:paraId="0BDDBC00" w14:textId="1BB46C74" w:rsidR="009D644D" w:rsidRPr="00365A6B" w:rsidRDefault="009D644D" w:rsidP="009D644D">
            <w:pPr>
              <w:widowControl/>
              <w:adjustRightInd/>
              <w:spacing w:line="240" w:lineRule="auto"/>
              <w:jc w:val="center"/>
              <w:rPr>
                <w:kern w:val="0"/>
              </w:rPr>
            </w:pPr>
            <w:r w:rsidRPr="00365A6B">
              <w:rPr>
                <w:kern w:val="0"/>
              </w:rPr>
              <w:t>无监测</w:t>
            </w:r>
            <w:r w:rsidR="008E2022" w:rsidRPr="00365A6B">
              <w:rPr>
                <w:rFonts w:ascii="Segoe UI Emoji" w:hAnsi="Segoe UI Emoji" w:cs="Segoe UI Emoji"/>
                <w:kern w:val="0"/>
              </w:rPr>
              <w:t>☑</w:t>
            </w:r>
          </w:p>
        </w:tc>
      </w:tr>
      <w:tr w:rsidR="00365A6B" w:rsidRPr="00365A6B" w14:paraId="688A2FA3" w14:textId="77777777" w:rsidTr="009D644D">
        <w:trPr>
          <w:trHeight w:val="20"/>
          <w:jc w:val="center"/>
        </w:trPr>
        <w:tc>
          <w:tcPr>
            <w:tcW w:w="1011" w:type="dxa"/>
            <w:vMerge w:val="restart"/>
            <w:tcBorders>
              <w:top w:val="nil"/>
              <w:left w:val="single" w:sz="8" w:space="0" w:color="auto"/>
              <w:bottom w:val="single" w:sz="8" w:space="0" w:color="000000"/>
              <w:right w:val="single" w:sz="8" w:space="0" w:color="auto"/>
            </w:tcBorders>
            <w:vAlign w:val="center"/>
            <w:hideMark/>
          </w:tcPr>
          <w:p w14:paraId="18A04F1A" w14:textId="77777777" w:rsidR="009D644D" w:rsidRPr="00365A6B" w:rsidRDefault="009D644D" w:rsidP="009D644D">
            <w:pPr>
              <w:widowControl/>
              <w:adjustRightInd/>
              <w:spacing w:line="240" w:lineRule="auto"/>
              <w:jc w:val="center"/>
              <w:rPr>
                <w:kern w:val="0"/>
              </w:rPr>
            </w:pPr>
            <w:r w:rsidRPr="00365A6B">
              <w:rPr>
                <w:kern w:val="0"/>
              </w:rPr>
              <w:t>评价结论</w:t>
            </w:r>
          </w:p>
        </w:tc>
        <w:tc>
          <w:tcPr>
            <w:tcW w:w="1671" w:type="dxa"/>
            <w:tcBorders>
              <w:top w:val="nil"/>
              <w:left w:val="nil"/>
              <w:bottom w:val="single" w:sz="8" w:space="0" w:color="auto"/>
              <w:right w:val="single" w:sz="8" w:space="0" w:color="auto"/>
            </w:tcBorders>
            <w:vAlign w:val="center"/>
            <w:hideMark/>
          </w:tcPr>
          <w:p w14:paraId="59074CF8" w14:textId="77777777" w:rsidR="009D644D" w:rsidRPr="00365A6B" w:rsidRDefault="009D644D" w:rsidP="009D644D">
            <w:pPr>
              <w:widowControl/>
              <w:adjustRightInd/>
              <w:spacing w:line="240" w:lineRule="auto"/>
              <w:jc w:val="center"/>
              <w:rPr>
                <w:kern w:val="0"/>
              </w:rPr>
            </w:pPr>
            <w:r w:rsidRPr="00365A6B">
              <w:rPr>
                <w:kern w:val="0"/>
              </w:rPr>
              <w:t>环境影响</w:t>
            </w:r>
          </w:p>
        </w:tc>
        <w:tc>
          <w:tcPr>
            <w:tcW w:w="6866" w:type="dxa"/>
            <w:gridSpan w:val="20"/>
            <w:tcBorders>
              <w:top w:val="single" w:sz="8" w:space="0" w:color="auto"/>
              <w:left w:val="nil"/>
              <w:bottom w:val="single" w:sz="8" w:space="0" w:color="auto"/>
              <w:right w:val="single" w:sz="8" w:space="0" w:color="000000"/>
            </w:tcBorders>
            <w:vAlign w:val="center"/>
            <w:hideMark/>
          </w:tcPr>
          <w:p w14:paraId="0820AC99" w14:textId="0B92AA9E" w:rsidR="009D644D" w:rsidRPr="00365A6B" w:rsidRDefault="009D644D" w:rsidP="009D644D">
            <w:pPr>
              <w:widowControl/>
              <w:adjustRightInd/>
              <w:spacing w:line="240" w:lineRule="auto"/>
              <w:jc w:val="center"/>
              <w:rPr>
                <w:kern w:val="0"/>
              </w:rPr>
            </w:pPr>
            <w:r w:rsidRPr="00365A6B">
              <w:rPr>
                <w:kern w:val="0"/>
              </w:rPr>
              <w:t>可以接受</w:t>
            </w:r>
            <w:r w:rsidR="008E2022" w:rsidRPr="00365A6B">
              <w:rPr>
                <w:rFonts w:ascii="Segoe UI Emoji" w:hAnsi="Segoe UI Emoji" w:cs="Segoe UI Emoji"/>
                <w:kern w:val="0"/>
              </w:rPr>
              <w:t>☑</w:t>
            </w:r>
            <w:r w:rsidRPr="00365A6B">
              <w:rPr>
                <w:kern w:val="0"/>
              </w:rPr>
              <w:t xml:space="preserve">             </w:t>
            </w:r>
            <w:r w:rsidRPr="00365A6B">
              <w:rPr>
                <w:kern w:val="0"/>
              </w:rPr>
              <w:t>不可以接受</w:t>
            </w:r>
            <w:r w:rsidRPr="00365A6B">
              <w:rPr>
                <w:kern w:val="0"/>
              </w:rPr>
              <w:t>□</w:t>
            </w:r>
          </w:p>
        </w:tc>
      </w:tr>
      <w:tr w:rsidR="00365A6B" w:rsidRPr="00365A6B" w14:paraId="07F7B475" w14:textId="77777777" w:rsidTr="009D644D">
        <w:trPr>
          <w:trHeight w:val="20"/>
          <w:jc w:val="center"/>
        </w:trPr>
        <w:tc>
          <w:tcPr>
            <w:tcW w:w="300" w:type="dxa"/>
            <w:vMerge/>
            <w:tcBorders>
              <w:top w:val="nil"/>
              <w:left w:val="single" w:sz="8" w:space="0" w:color="auto"/>
              <w:bottom w:val="single" w:sz="8" w:space="0" w:color="000000"/>
              <w:right w:val="single" w:sz="8" w:space="0" w:color="auto"/>
            </w:tcBorders>
            <w:vAlign w:val="center"/>
            <w:hideMark/>
          </w:tcPr>
          <w:p w14:paraId="18527A0D" w14:textId="77777777" w:rsidR="009D644D" w:rsidRPr="00365A6B" w:rsidRDefault="009D644D" w:rsidP="009D644D">
            <w:pPr>
              <w:widowControl/>
              <w:adjustRightInd/>
              <w:spacing w:line="240" w:lineRule="auto"/>
              <w:jc w:val="left"/>
              <w:rPr>
                <w:kern w:val="0"/>
              </w:rPr>
            </w:pPr>
          </w:p>
        </w:tc>
        <w:tc>
          <w:tcPr>
            <w:tcW w:w="1671" w:type="dxa"/>
            <w:tcBorders>
              <w:top w:val="nil"/>
              <w:left w:val="nil"/>
              <w:bottom w:val="single" w:sz="8" w:space="0" w:color="auto"/>
              <w:right w:val="single" w:sz="8" w:space="0" w:color="auto"/>
            </w:tcBorders>
            <w:vAlign w:val="center"/>
            <w:hideMark/>
          </w:tcPr>
          <w:p w14:paraId="2F210589" w14:textId="77777777" w:rsidR="009D644D" w:rsidRPr="00365A6B" w:rsidRDefault="009D644D" w:rsidP="009D644D">
            <w:pPr>
              <w:widowControl/>
              <w:adjustRightInd/>
              <w:spacing w:line="240" w:lineRule="auto"/>
              <w:jc w:val="center"/>
              <w:rPr>
                <w:kern w:val="0"/>
              </w:rPr>
            </w:pPr>
            <w:r w:rsidRPr="00365A6B">
              <w:rPr>
                <w:kern w:val="0"/>
              </w:rPr>
              <w:t>大气环境防护距离</w:t>
            </w:r>
          </w:p>
        </w:tc>
        <w:tc>
          <w:tcPr>
            <w:tcW w:w="6866" w:type="dxa"/>
            <w:gridSpan w:val="20"/>
            <w:tcBorders>
              <w:top w:val="single" w:sz="8" w:space="0" w:color="auto"/>
              <w:left w:val="nil"/>
              <w:bottom w:val="single" w:sz="8" w:space="0" w:color="auto"/>
              <w:right w:val="single" w:sz="8" w:space="0" w:color="000000"/>
            </w:tcBorders>
            <w:vAlign w:val="center"/>
            <w:hideMark/>
          </w:tcPr>
          <w:p w14:paraId="20DE372E" w14:textId="77777777" w:rsidR="009D644D" w:rsidRPr="00365A6B" w:rsidRDefault="009D644D" w:rsidP="009D644D">
            <w:pPr>
              <w:widowControl/>
              <w:adjustRightInd/>
              <w:spacing w:line="240" w:lineRule="auto"/>
              <w:jc w:val="center"/>
              <w:rPr>
                <w:kern w:val="0"/>
              </w:rPr>
            </w:pPr>
            <w:r w:rsidRPr="00365A6B">
              <w:rPr>
                <w:kern w:val="0"/>
              </w:rPr>
              <w:t>距（</w:t>
            </w:r>
            <w:r w:rsidRPr="00365A6B">
              <w:rPr>
                <w:kern w:val="0"/>
              </w:rPr>
              <w:t xml:space="preserve">    )</w:t>
            </w:r>
            <w:r w:rsidRPr="00365A6B">
              <w:rPr>
                <w:kern w:val="0"/>
              </w:rPr>
              <w:t>厂界最远（</w:t>
            </w:r>
            <w:r w:rsidRPr="00365A6B">
              <w:rPr>
                <w:kern w:val="0"/>
              </w:rPr>
              <w:t xml:space="preserve">    </w:t>
            </w:r>
            <w:r w:rsidRPr="00365A6B">
              <w:rPr>
                <w:kern w:val="0"/>
              </w:rPr>
              <w:t>）</w:t>
            </w:r>
            <w:r w:rsidRPr="00365A6B">
              <w:rPr>
                <w:kern w:val="0"/>
              </w:rPr>
              <w:t>m</w:t>
            </w:r>
          </w:p>
        </w:tc>
      </w:tr>
      <w:tr w:rsidR="00365A6B" w:rsidRPr="00365A6B" w14:paraId="5EDAFA33" w14:textId="77777777" w:rsidTr="009D644D">
        <w:trPr>
          <w:trHeight w:val="20"/>
          <w:jc w:val="center"/>
        </w:trPr>
        <w:tc>
          <w:tcPr>
            <w:tcW w:w="300" w:type="dxa"/>
            <w:vMerge/>
            <w:tcBorders>
              <w:top w:val="nil"/>
              <w:left w:val="single" w:sz="8" w:space="0" w:color="auto"/>
              <w:bottom w:val="single" w:sz="8" w:space="0" w:color="000000"/>
              <w:right w:val="single" w:sz="8" w:space="0" w:color="auto"/>
            </w:tcBorders>
            <w:vAlign w:val="center"/>
            <w:hideMark/>
          </w:tcPr>
          <w:p w14:paraId="44D2B0B0" w14:textId="77777777" w:rsidR="009D644D" w:rsidRPr="00365A6B" w:rsidRDefault="009D644D" w:rsidP="009D644D">
            <w:pPr>
              <w:widowControl/>
              <w:adjustRightInd/>
              <w:spacing w:line="240" w:lineRule="auto"/>
              <w:jc w:val="left"/>
              <w:rPr>
                <w:kern w:val="0"/>
              </w:rPr>
            </w:pPr>
          </w:p>
        </w:tc>
        <w:tc>
          <w:tcPr>
            <w:tcW w:w="1671" w:type="dxa"/>
            <w:tcBorders>
              <w:top w:val="nil"/>
              <w:left w:val="nil"/>
              <w:bottom w:val="single" w:sz="8" w:space="0" w:color="auto"/>
              <w:right w:val="single" w:sz="8" w:space="0" w:color="auto"/>
            </w:tcBorders>
            <w:vAlign w:val="center"/>
            <w:hideMark/>
          </w:tcPr>
          <w:p w14:paraId="61D13504" w14:textId="77777777" w:rsidR="009D644D" w:rsidRPr="00365A6B" w:rsidRDefault="009D644D" w:rsidP="009D644D">
            <w:pPr>
              <w:widowControl/>
              <w:adjustRightInd/>
              <w:spacing w:line="240" w:lineRule="auto"/>
              <w:jc w:val="center"/>
              <w:rPr>
                <w:kern w:val="0"/>
              </w:rPr>
            </w:pPr>
            <w:r w:rsidRPr="00365A6B">
              <w:rPr>
                <w:kern w:val="0"/>
              </w:rPr>
              <w:t>污染源年排放量</w:t>
            </w:r>
          </w:p>
        </w:tc>
        <w:tc>
          <w:tcPr>
            <w:tcW w:w="1716" w:type="dxa"/>
            <w:gridSpan w:val="3"/>
            <w:tcBorders>
              <w:top w:val="single" w:sz="8" w:space="0" w:color="auto"/>
              <w:left w:val="nil"/>
              <w:bottom w:val="single" w:sz="8" w:space="0" w:color="auto"/>
              <w:right w:val="single" w:sz="8" w:space="0" w:color="000000"/>
            </w:tcBorders>
            <w:vAlign w:val="center"/>
            <w:hideMark/>
          </w:tcPr>
          <w:p w14:paraId="31EBB591" w14:textId="77777777" w:rsidR="009D644D" w:rsidRPr="00365A6B" w:rsidRDefault="009D644D" w:rsidP="009D644D">
            <w:pPr>
              <w:widowControl/>
              <w:adjustRightInd/>
              <w:spacing w:line="240" w:lineRule="auto"/>
              <w:jc w:val="center"/>
              <w:rPr>
                <w:kern w:val="0"/>
              </w:rPr>
            </w:pPr>
            <w:r w:rsidRPr="00365A6B">
              <w:rPr>
                <w:kern w:val="0"/>
              </w:rPr>
              <w:t>SO</w:t>
            </w:r>
            <w:r w:rsidRPr="00365A6B">
              <w:rPr>
                <w:kern w:val="0"/>
                <w:vertAlign w:val="subscript"/>
              </w:rPr>
              <w:t>2</w:t>
            </w:r>
            <w:r w:rsidRPr="00365A6B">
              <w:rPr>
                <w:kern w:val="0"/>
              </w:rPr>
              <w:t>:(0.000)t/a</w:t>
            </w:r>
          </w:p>
        </w:tc>
        <w:tc>
          <w:tcPr>
            <w:tcW w:w="1717" w:type="dxa"/>
            <w:gridSpan w:val="6"/>
            <w:tcBorders>
              <w:top w:val="single" w:sz="8" w:space="0" w:color="auto"/>
              <w:left w:val="nil"/>
              <w:bottom w:val="single" w:sz="8" w:space="0" w:color="auto"/>
              <w:right w:val="single" w:sz="8" w:space="0" w:color="000000"/>
            </w:tcBorders>
            <w:vAlign w:val="center"/>
            <w:hideMark/>
          </w:tcPr>
          <w:p w14:paraId="3AA150B8" w14:textId="77777777" w:rsidR="009D644D" w:rsidRPr="00365A6B" w:rsidRDefault="009D644D" w:rsidP="009D644D">
            <w:pPr>
              <w:widowControl/>
              <w:adjustRightInd/>
              <w:spacing w:line="240" w:lineRule="auto"/>
              <w:jc w:val="center"/>
              <w:rPr>
                <w:kern w:val="0"/>
              </w:rPr>
            </w:pPr>
            <w:r w:rsidRPr="00365A6B">
              <w:rPr>
                <w:kern w:val="0"/>
              </w:rPr>
              <w:t>NOx:(0.000)t/a</w:t>
            </w:r>
          </w:p>
        </w:tc>
        <w:tc>
          <w:tcPr>
            <w:tcW w:w="1716" w:type="dxa"/>
            <w:gridSpan w:val="7"/>
            <w:tcBorders>
              <w:top w:val="single" w:sz="8" w:space="0" w:color="auto"/>
              <w:left w:val="nil"/>
              <w:bottom w:val="single" w:sz="8" w:space="0" w:color="auto"/>
              <w:right w:val="single" w:sz="8" w:space="0" w:color="000000"/>
            </w:tcBorders>
            <w:vAlign w:val="center"/>
            <w:hideMark/>
          </w:tcPr>
          <w:p w14:paraId="59A282E7" w14:textId="77777777" w:rsidR="009D644D" w:rsidRPr="00365A6B" w:rsidRDefault="009D644D" w:rsidP="00EE4EA2">
            <w:pPr>
              <w:widowControl/>
              <w:adjustRightInd/>
              <w:spacing w:line="240" w:lineRule="auto"/>
              <w:jc w:val="center"/>
              <w:rPr>
                <w:kern w:val="0"/>
              </w:rPr>
            </w:pPr>
            <w:r w:rsidRPr="00365A6B">
              <w:rPr>
                <w:kern w:val="0"/>
              </w:rPr>
              <w:t>颗粒物</w:t>
            </w:r>
            <w:r w:rsidRPr="00365A6B">
              <w:rPr>
                <w:kern w:val="0"/>
              </w:rPr>
              <w:t>:(</w:t>
            </w:r>
            <w:r w:rsidR="00EE4EA2" w:rsidRPr="00365A6B">
              <w:rPr>
                <w:rFonts w:hint="eastAsia"/>
                <w:kern w:val="0"/>
              </w:rPr>
              <w:t>0.155</w:t>
            </w:r>
            <w:r w:rsidRPr="00365A6B">
              <w:rPr>
                <w:kern w:val="0"/>
              </w:rPr>
              <w:t>)t/a</w:t>
            </w:r>
          </w:p>
        </w:tc>
        <w:tc>
          <w:tcPr>
            <w:tcW w:w="1717" w:type="dxa"/>
            <w:gridSpan w:val="4"/>
            <w:tcBorders>
              <w:top w:val="single" w:sz="8" w:space="0" w:color="auto"/>
              <w:left w:val="nil"/>
              <w:bottom w:val="single" w:sz="8" w:space="0" w:color="auto"/>
              <w:right w:val="single" w:sz="8" w:space="0" w:color="000000"/>
            </w:tcBorders>
            <w:vAlign w:val="center"/>
            <w:hideMark/>
          </w:tcPr>
          <w:p w14:paraId="4A84AC83" w14:textId="77777777" w:rsidR="009D644D" w:rsidRPr="00365A6B" w:rsidRDefault="009D644D" w:rsidP="00EE4EA2">
            <w:pPr>
              <w:widowControl/>
              <w:adjustRightInd/>
              <w:spacing w:line="240" w:lineRule="auto"/>
              <w:jc w:val="center"/>
              <w:rPr>
                <w:kern w:val="0"/>
              </w:rPr>
            </w:pPr>
            <w:r w:rsidRPr="00365A6B">
              <w:rPr>
                <w:kern w:val="0"/>
              </w:rPr>
              <w:t>VOCs:(</w:t>
            </w:r>
            <w:r w:rsidR="00EE4EA2" w:rsidRPr="00365A6B">
              <w:rPr>
                <w:rFonts w:hint="eastAsia"/>
                <w:kern w:val="0"/>
              </w:rPr>
              <w:t>0.069</w:t>
            </w:r>
            <w:r w:rsidRPr="00365A6B">
              <w:rPr>
                <w:kern w:val="0"/>
              </w:rPr>
              <w:t>)t/a</w:t>
            </w:r>
          </w:p>
        </w:tc>
      </w:tr>
      <w:tr w:rsidR="00365A6B" w:rsidRPr="00365A6B" w14:paraId="29AC5632" w14:textId="77777777" w:rsidTr="009D644D">
        <w:trPr>
          <w:trHeight w:val="20"/>
          <w:jc w:val="center"/>
        </w:trPr>
        <w:tc>
          <w:tcPr>
            <w:tcW w:w="9548" w:type="dxa"/>
            <w:gridSpan w:val="22"/>
            <w:tcBorders>
              <w:top w:val="single" w:sz="8" w:space="0" w:color="auto"/>
              <w:left w:val="single" w:sz="8" w:space="0" w:color="auto"/>
              <w:bottom w:val="single" w:sz="8" w:space="0" w:color="auto"/>
              <w:right w:val="single" w:sz="8" w:space="0" w:color="000000"/>
            </w:tcBorders>
            <w:vAlign w:val="center"/>
            <w:hideMark/>
          </w:tcPr>
          <w:p w14:paraId="11BD63DA" w14:textId="77777777" w:rsidR="009D644D" w:rsidRPr="00365A6B" w:rsidRDefault="009D644D" w:rsidP="009D644D">
            <w:pPr>
              <w:widowControl/>
              <w:adjustRightInd/>
              <w:spacing w:line="240" w:lineRule="auto"/>
              <w:jc w:val="center"/>
              <w:rPr>
                <w:kern w:val="0"/>
              </w:rPr>
            </w:pPr>
            <w:r w:rsidRPr="00365A6B">
              <w:rPr>
                <w:kern w:val="0"/>
              </w:rPr>
              <w:t>注：</w:t>
            </w:r>
            <w:r w:rsidRPr="00365A6B">
              <w:rPr>
                <w:kern w:val="0"/>
              </w:rPr>
              <w:t>“□”</w:t>
            </w:r>
            <w:r w:rsidRPr="00365A6B">
              <w:rPr>
                <w:kern w:val="0"/>
              </w:rPr>
              <w:t>，填</w:t>
            </w:r>
            <w:r w:rsidRPr="00365A6B">
              <w:rPr>
                <w:kern w:val="0"/>
              </w:rPr>
              <w:t>“√”</w:t>
            </w:r>
            <w:r w:rsidRPr="00365A6B">
              <w:rPr>
                <w:kern w:val="0"/>
              </w:rPr>
              <w:t>；</w:t>
            </w:r>
            <w:r w:rsidRPr="00365A6B">
              <w:rPr>
                <w:kern w:val="0"/>
              </w:rPr>
              <w:t>“</w:t>
            </w:r>
            <w:r w:rsidRPr="00365A6B">
              <w:rPr>
                <w:kern w:val="0"/>
              </w:rPr>
              <w:t>（</w:t>
            </w:r>
            <w:r w:rsidRPr="00365A6B">
              <w:rPr>
                <w:kern w:val="0"/>
              </w:rPr>
              <w:t xml:space="preserve">  </w:t>
            </w:r>
            <w:r w:rsidRPr="00365A6B">
              <w:rPr>
                <w:kern w:val="0"/>
              </w:rPr>
              <w:t>）</w:t>
            </w:r>
            <w:r w:rsidRPr="00365A6B">
              <w:rPr>
                <w:kern w:val="0"/>
              </w:rPr>
              <w:t>”</w:t>
            </w:r>
            <w:r w:rsidRPr="00365A6B">
              <w:rPr>
                <w:kern w:val="0"/>
              </w:rPr>
              <w:t>为内容填写项</w:t>
            </w:r>
          </w:p>
        </w:tc>
      </w:tr>
    </w:tbl>
    <w:p w14:paraId="53739840" w14:textId="77777777" w:rsidR="009D644D" w:rsidRPr="00365A6B" w:rsidRDefault="009D644D" w:rsidP="009D644D">
      <w:pPr>
        <w:keepNext/>
        <w:keepLines/>
        <w:spacing w:before="120" w:after="120" w:line="440" w:lineRule="exact"/>
        <w:textAlignment w:val="auto"/>
        <w:outlineLvl w:val="1"/>
        <w:rPr>
          <w:b/>
          <w:bCs/>
          <w:sz w:val="28"/>
        </w:rPr>
        <w:sectPr w:rsidR="009D644D" w:rsidRPr="00365A6B" w:rsidSect="00656082">
          <w:pgSz w:w="11906" w:h="16838" w:code="9"/>
          <w:pgMar w:top="1440" w:right="1797" w:bottom="1440" w:left="1797" w:header="851" w:footer="992" w:gutter="0"/>
          <w:cols w:space="720"/>
          <w:docGrid w:linePitch="312"/>
        </w:sectPr>
      </w:pPr>
    </w:p>
    <w:p w14:paraId="14A4B229" w14:textId="77777777" w:rsidR="009D644D" w:rsidRPr="00365A6B" w:rsidRDefault="009D644D" w:rsidP="009D644D">
      <w:pPr>
        <w:keepNext/>
        <w:keepLines/>
        <w:spacing w:before="120" w:after="120" w:line="440" w:lineRule="exact"/>
        <w:textAlignment w:val="auto"/>
        <w:outlineLvl w:val="1"/>
        <w:rPr>
          <w:b/>
          <w:bCs/>
          <w:sz w:val="28"/>
        </w:rPr>
      </w:pPr>
      <w:bookmarkStart w:id="215" w:name="_Toc13046549"/>
      <w:r w:rsidRPr="00365A6B">
        <w:rPr>
          <w:b/>
          <w:bCs/>
          <w:sz w:val="28"/>
        </w:rPr>
        <w:t>6.2</w:t>
      </w:r>
      <w:r w:rsidRPr="00365A6B">
        <w:rPr>
          <w:b/>
          <w:bCs/>
          <w:sz w:val="28"/>
        </w:rPr>
        <w:t>地表水环境影响分析</w:t>
      </w:r>
      <w:bookmarkEnd w:id="203"/>
      <w:bookmarkEnd w:id="204"/>
      <w:bookmarkEnd w:id="205"/>
      <w:bookmarkEnd w:id="206"/>
      <w:bookmarkEnd w:id="207"/>
      <w:bookmarkEnd w:id="208"/>
      <w:bookmarkEnd w:id="209"/>
      <w:bookmarkEnd w:id="210"/>
      <w:bookmarkEnd w:id="211"/>
      <w:bookmarkEnd w:id="212"/>
      <w:bookmarkEnd w:id="213"/>
      <w:bookmarkEnd w:id="214"/>
      <w:bookmarkEnd w:id="215"/>
    </w:p>
    <w:p w14:paraId="0D537962" w14:textId="77777777" w:rsidR="003D69D4" w:rsidRPr="00365A6B" w:rsidRDefault="00EE4EA2" w:rsidP="00017F21">
      <w:pPr>
        <w:adjustRightInd/>
        <w:spacing w:line="440" w:lineRule="exact"/>
        <w:ind w:firstLineChars="200" w:firstLine="480"/>
        <w:textAlignment w:val="auto"/>
        <w:rPr>
          <w:sz w:val="24"/>
          <w:lang w:val="x-none"/>
        </w:rPr>
      </w:pPr>
      <w:bookmarkStart w:id="216" w:name="_Toc141581103"/>
      <w:bookmarkStart w:id="217" w:name="_Toc141349573"/>
      <w:bookmarkStart w:id="218" w:name="_Toc141245061"/>
      <w:r w:rsidRPr="00365A6B">
        <w:rPr>
          <w:sz w:val="24"/>
          <w:lang w:val="x-none"/>
        </w:rPr>
        <w:t>项目</w:t>
      </w:r>
      <w:r w:rsidR="001846A1" w:rsidRPr="00365A6B">
        <w:rPr>
          <w:rFonts w:hint="eastAsia"/>
          <w:sz w:val="24"/>
          <w:lang w:val="x-none"/>
        </w:rPr>
        <w:t>无生产废水产生，</w:t>
      </w:r>
      <w:r w:rsidRPr="00365A6B">
        <w:rPr>
          <w:sz w:val="24"/>
          <w:lang w:val="x-none"/>
        </w:rPr>
        <w:t>废水主要为生活污水。</w:t>
      </w:r>
    </w:p>
    <w:p w14:paraId="566457B4" w14:textId="77777777" w:rsidR="00EE4EA2" w:rsidRPr="00365A6B" w:rsidRDefault="00EE4EA2" w:rsidP="00017F21">
      <w:pPr>
        <w:adjustRightInd/>
        <w:spacing w:line="440" w:lineRule="exact"/>
        <w:ind w:firstLineChars="200" w:firstLine="480"/>
        <w:textAlignment w:val="auto"/>
        <w:rPr>
          <w:sz w:val="24"/>
        </w:rPr>
      </w:pPr>
      <w:r w:rsidRPr="00365A6B">
        <w:rPr>
          <w:sz w:val="24"/>
        </w:rPr>
        <w:t>生活污水按用水量</w:t>
      </w:r>
      <w:r w:rsidRPr="00365A6B">
        <w:rPr>
          <w:sz w:val="24"/>
        </w:rPr>
        <w:t>80%</w:t>
      </w:r>
      <w:r w:rsidRPr="00365A6B">
        <w:rPr>
          <w:sz w:val="24"/>
        </w:rPr>
        <w:t>计，则产生量为</w:t>
      </w:r>
      <w:r w:rsidRPr="00365A6B">
        <w:rPr>
          <w:sz w:val="24"/>
        </w:rPr>
        <w:t>0.56m</w:t>
      </w:r>
      <w:r w:rsidRPr="00365A6B">
        <w:rPr>
          <w:sz w:val="24"/>
          <w:vertAlign w:val="superscript"/>
        </w:rPr>
        <w:t>3</w:t>
      </w:r>
      <w:r w:rsidRPr="00365A6B">
        <w:rPr>
          <w:sz w:val="24"/>
        </w:rPr>
        <w:t>/d</w:t>
      </w:r>
      <w:r w:rsidRPr="00365A6B">
        <w:rPr>
          <w:rFonts w:hint="eastAsia"/>
          <w:sz w:val="24"/>
        </w:rPr>
        <w:t>，</w:t>
      </w:r>
      <w:r w:rsidR="00CB661B" w:rsidRPr="00365A6B">
        <w:rPr>
          <w:rFonts w:hint="eastAsia"/>
          <w:sz w:val="24"/>
        </w:rPr>
        <w:t>先经化粪池预处理，再经一体化污水处理设备处理后</w:t>
      </w:r>
      <w:r w:rsidRPr="00365A6B">
        <w:rPr>
          <w:rFonts w:hint="eastAsia"/>
          <w:sz w:val="24"/>
        </w:rPr>
        <w:t>用于厂区泼洒抑尘，不外排。</w:t>
      </w:r>
    </w:p>
    <w:p w14:paraId="62856995" w14:textId="77777777" w:rsidR="00F12B4C" w:rsidRPr="00365A6B" w:rsidRDefault="00F12B4C" w:rsidP="00017F21">
      <w:pPr>
        <w:adjustRightInd/>
        <w:spacing w:line="440" w:lineRule="exact"/>
        <w:ind w:firstLineChars="200" w:firstLine="480"/>
        <w:textAlignment w:val="auto"/>
        <w:rPr>
          <w:sz w:val="24"/>
        </w:rPr>
      </w:pPr>
      <w:r w:rsidRPr="00365A6B">
        <w:rPr>
          <w:rFonts w:hint="eastAsia"/>
          <w:sz w:val="24"/>
        </w:rPr>
        <w:t>项目采用的标准型一体化污水处理设备的</w:t>
      </w:r>
      <w:bookmarkStart w:id="219" w:name="_Hlk13470572"/>
      <w:r w:rsidRPr="00365A6B">
        <w:rPr>
          <w:rFonts w:hint="eastAsia"/>
          <w:sz w:val="24"/>
        </w:rPr>
        <w:t>处理水量为</w:t>
      </w:r>
      <w:r w:rsidRPr="00365A6B">
        <w:rPr>
          <w:sz w:val="24"/>
        </w:rPr>
        <w:t>1.0</w:t>
      </w:r>
      <w:r w:rsidRPr="00365A6B">
        <w:rPr>
          <w:sz w:val="24"/>
        </w:rPr>
        <w:t>～</w:t>
      </w:r>
      <w:r w:rsidRPr="00365A6B">
        <w:rPr>
          <w:sz w:val="24"/>
        </w:rPr>
        <w:t>80.0(m</w:t>
      </w:r>
      <w:r w:rsidRPr="00365A6B">
        <w:rPr>
          <w:sz w:val="24"/>
          <w:vertAlign w:val="superscript"/>
        </w:rPr>
        <w:t>3</w:t>
      </w:r>
      <w:r w:rsidRPr="00365A6B">
        <w:rPr>
          <w:sz w:val="24"/>
        </w:rPr>
        <w:t>/h)</w:t>
      </w:r>
      <w:bookmarkEnd w:id="219"/>
      <w:r w:rsidRPr="00365A6B">
        <w:rPr>
          <w:rFonts w:hint="eastAsia"/>
          <w:sz w:val="24"/>
        </w:rPr>
        <w:t>，扩建项目建成后，全厂生活污水产生量为</w:t>
      </w:r>
      <w:r w:rsidRPr="00365A6B">
        <w:rPr>
          <w:rFonts w:hint="eastAsia"/>
          <w:sz w:val="24"/>
        </w:rPr>
        <w:t>1</w:t>
      </w:r>
      <w:r w:rsidRPr="00365A6B">
        <w:rPr>
          <w:sz w:val="24"/>
        </w:rPr>
        <w:t>.2 m</w:t>
      </w:r>
      <w:r w:rsidRPr="00365A6B">
        <w:rPr>
          <w:sz w:val="24"/>
          <w:vertAlign w:val="superscript"/>
        </w:rPr>
        <w:t>3</w:t>
      </w:r>
      <w:r w:rsidRPr="00365A6B">
        <w:rPr>
          <w:sz w:val="24"/>
        </w:rPr>
        <w:t>/d</w:t>
      </w:r>
      <w:r w:rsidRPr="00365A6B">
        <w:rPr>
          <w:rFonts w:hint="eastAsia"/>
          <w:sz w:val="24"/>
        </w:rPr>
        <w:t>，每天工作</w:t>
      </w:r>
      <w:r w:rsidRPr="00365A6B">
        <w:rPr>
          <w:rFonts w:hint="eastAsia"/>
          <w:sz w:val="24"/>
        </w:rPr>
        <w:t>8</w:t>
      </w:r>
      <w:r w:rsidRPr="00365A6B">
        <w:rPr>
          <w:sz w:val="24"/>
        </w:rPr>
        <w:t>h</w:t>
      </w:r>
      <w:r w:rsidRPr="00365A6B">
        <w:rPr>
          <w:rFonts w:hint="eastAsia"/>
          <w:sz w:val="24"/>
        </w:rPr>
        <w:t>，合</w:t>
      </w:r>
      <w:r w:rsidRPr="00365A6B">
        <w:rPr>
          <w:rFonts w:hint="eastAsia"/>
          <w:sz w:val="24"/>
        </w:rPr>
        <w:t>0</w:t>
      </w:r>
      <w:r w:rsidRPr="00365A6B">
        <w:rPr>
          <w:sz w:val="24"/>
        </w:rPr>
        <w:t>.15 m</w:t>
      </w:r>
      <w:r w:rsidRPr="00365A6B">
        <w:rPr>
          <w:sz w:val="24"/>
          <w:vertAlign w:val="superscript"/>
        </w:rPr>
        <w:t>3</w:t>
      </w:r>
      <w:r w:rsidRPr="00365A6B">
        <w:rPr>
          <w:sz w:val="24"/>
        </w:rPr>
        <w:t>/h</w:t>
      </w:r>
      <w:r w:rsidRPr="00365A6B">
        <w:rPr>
          <w:rFonts w:hint="eastAsia"/>
          <w:sz w:val="24"/>
        </w:rPr>
        <w:t>，故满足该设备处理水量要求。</w:t>
      </w:r>
    </w:p>
    <w:p w14:paraId="33306720" w14:textId="77777777" w:rsidR="009D644D" w:rsidRPr="00365A6B" w:rsidRDefault="00EE4EA2" w:rsidP="00017F21">
      <w:pPr>
        <w:spacing w:line="440" w:lineRule="exact"/>
        <w:ind w:firstLineChars="200" w:firstLine="480"/>
        <w:textAlignment w:val="auto"/>
        <w:rPr>
          <w:sz w:val="24"/>
        </w:rPr>
      </w:pPr>
      <w:r w:rsidRPr="00365A6B">
        <w:rPr>
          <w:sz w:val="24"/>
          <w:szCs w:val="24"/>
        </w:rPr>
        <w:t>综上所述，项目运营后废水得到妥善处理，无废水直接排入地表水环境，项目建设不会对当地地表水环境产生明显影响。</w:t>
      </w:r>
    </w:p>
    <w:p w14:paraId="62F102FA" w14:textId="77777777" w:rsidR="009D644D" w:rsidRPr="00365A6B" w:rsidRDefault="009D644D" w:rsidP="009D644D">
      <w:pPr>
        <w:keepNext/>
        <w:keepLines/>
        <w:spacing w:before="120" w:after="120" w:line="440" w:lineRule="exact"/>
        <w:textAlignment w:val="auto"/>
        <w:outlineLvl w:val="1"/>
        <w:rPr>
          <w:b/>
          <w:bCs/>
          <w:sz w:val="28"/>
        </w:rPr>
      </w:pPr>
      <w:bookmarkStart w:id="220" w:name="_Toc427226943"/>
      <w:bookmarkStart w:id="221" w:name="_Toc408537804"/>
      <w:bookmarkStart w:id="222" w:name="_Toc525914428"/>
      <w:bookmarkStart w:id="223" w:name="_Toc13046550"/>
      <w:bookmarkStart w:id="224" w:name="_Toc360512345"/>
      <w:bookmarkStart w:id="225" w:name="_Toc207597906"/>
      <w:bookmarkStart w:id="226" w:name="_Toc198517190"/>
      <w:bookmarkStart w:id="227" w:name="_Toc166313539"/>
      <w:bookmarkStart w:id="228" w:name="_Toc182638484"/>
      <w:bookmarkStart w:id="229" w:name="_Toc181686449"/>
      <w:bookmarkStart w:id="230" w:name="_Toc181015467"/>
      <w:bookmarkStart w:id="231" w:name="_Toc180808279"/>
      <w:bookmarkEnd w:id="216"/>
      <w:bookmarkEnd w:id="217"/>
      <w:bookmarkEnd w:id="218"/>
      <w:r w:rsidRPr="00365A6B">
        <w:rPr>
          <w:b/>
          <w:bCs/>
          <w:sz w:val="28"/>
        </w:rPr>
        <w:t>6.3</w:t>
      </w:r>
      <w:r w:rsidRPr="00365A6B">
        <w:rPr>
          <w:b/>
          <w:bCs/>
          <w:sz w:val="28"/>
        </w:rPr>
        <w:t>地下水环境影响</w:t>
      </w:r>
      <w:bookmarkEnd w:id="220"/>
      <w:bookmarkEnd w:id="221"/>
      <w:r w:rsidRPr="00365A6B">
        <w:rPr>
          <w:b/>
          <w:bCs/>
          <w:sz w:val="28"/>
        </w:rPr>
        <w:t>预测与评价</w:t>
      </w:r>
      <w:bookmarkEnd w:id="222"/>
      <w:bookmarkEnd w:id="223"/>
    </w:p>
    <w:p w14:paraId="530C0E2E" w14:textId="77777777" w:rsidR="009D644D" w:rsidRPr="00365A6B" w:rsidRDefault="009D644D" w:rsidP="009D644D">
      <w:pPr>
        <w:keepNext/>
        <w:keepLines/>
        <w:spacing w:before="60" w:after="60" w:line="440" w:lineRule="exact"/>
        <w:textAlignment w:val="auto"/>
        <w:outlineLvl w:val="2"/>
        <w:rPr>
          <w:b/>
          <w:bCs/>
          <w:sz w:val="24"/>
          <w:szCs w:val="24"/>
        </w:rPr>
      </w:pPr>
      <w:r w:rsidRPr="00365A6B">
        <w:rPr>
          <w:b/>
          <w:bCs/>
          <w:sz w:val="24"/>
          <w:szCs w:val="24"/>
        </w:rPr>
        <w:t>6.3.1</w:t>
      </w:r>
      <w:r w:rsidRPr="00365A6B">
        <w:rPr>
          <w:b/>
          <w:bCs/>
          <w:sz w:val="24"/>
          <w:szCs w:val="24"/>
        </w:rPr>
        <w:t>区域地质条件</w:t>
      </w:r>
    </w:p>
    <w:p w14:paraId="1088E0FE" w14:textId="77777777" w:rsidR="009D644D" w:rsidRPr="00365A6B" w:rsidRDefault="009A4076" w:rsidP="00017F21">
      <w:pPr>
        <w:adjustRightInd/>
        <w:spacing w:line="440" w:lineRule="exact"/>
        <w:ind w:firstLineChars="200" w:firstLine="480"/>
        <w:textAlignment w:val="auto"/>
        <w:rPr>
          <w:bCs/>
          <w:sz w:val="24"/>
          <w:szCs w:val="24"/>
        </w:rPr>
      </w:pPr>
      <w:r w:rsidRPr="00365A6B">
        <w:rPr>
          <w:bCs/>
          <w:sz w:val="24"/>
          <w:szCs w:val="24"/>
        </w:rPr>
        <w:t>（</w:t>
      </w:r>
      <w:r w:rsidRPr="00365A6B">
        <w:rPr>
          <w:bCs/>
          <w:sz w:val="24"/>
          <w:szCs w:val="24"/>
        </w:rPr>
        <w:t>1</w:t>
      </w:r>
      <w:r w:rsidRPr="00365A6B">
        <w:rPr>
          <w:bCs/>
          <w:sz w:val="24"/>
          <w:szCs w:val="24"/>
        </w:rPr>
        <w:t>）</w:t>
      </w:r>
      <w:r w:rsidR="009D644D" w:rsidRPr="00365A6B">
        <w:rPr>
          <w:bCs/>
          <w:sz w:val="24"/>
          <w:szCs w:val="24"/>
        </w:rPr>
        <w:t>地质构造</w:t>
      </w:r>
    </w:p>
    <w:p w14:paraId="6E2C216D" w14:textId="77777777" w:rsidR="009D644D" w:rsidRPr="00365A6B" w:rsidRDefault="007E215A" w:rsidP="00017F21">
      <w:pPr>
        <w:adjustRightInd/>
        <w:spacing w:line="440" w:lineRule="exact"/>
        <w:ind w:firstLineChars="200" w:firstLine="480"/>
        <w:textAlignment w:val="auto"/>
        <w:rPr>
          <w:bCs/>
          <w:sz w:val="24"/>
          <w:szCs w:val="24"/>
        </w:rPr>
      </w:pPr>
      <w:r w:rsidRPr="00365A6B">
        <w:rPr>
          <w:rFonts w:hint="eastAsia"/>
          <w:bCs/>
          <w:sz w:val="24"/>
          <w:szCs w:val="24"/>
        </w:rPr>
        <w:t>定州市地处太行山隆起带与冀中平原复合型断陷盆地之间的过渡带，冀中平原是一个复合型断陷盆地。从燕山运动时期开始，本区垂直升降运动趋于强烈，使古生代的构造更加复杂化，在大面积隆起带上形成一些小型断陷，构成冀中拗陷的雏形。新生代的喜马拉雅运动早期，在中生代的构造基础上进一步分化，凹陷逐渐扩大，隆起区缩小；中新世后，区内的差异活动更为而显著，太行山前深大断裂在</w:t>
      </w:r>
      <w:r w:rsidRPr="00365A6B">
        <w:rPr>
          <w:bCs/>
          <w:sz w:val="24"/>
          <w:szCs w:val="24"/>
        </w:rPr>
        <w:t xml:space="preserve">NW-SE </w:t>
      </w:r>
      <w:r w:rsidRPr="00365A6B">
        <w:rPr>
          <w:rFonts w:hint="eastAsia"/>
          <w:bCs/>
          <w:sz w:val="24"/>
          <w:szCs w:val="24"/>
        </w:rPr>
        <w:t>向挤压应力的作用下由松弛转为垂直的差异运动，从而使河北平原与太行山分离、陷落，因受</w:t>
      </w:r>
      <w:r w:rsidRPr="00365A6B">
        <w:rPr>
          <w:bCs/>
          <w:sz w:val="24"/>
          <w:szCs w:val="24"/>
        </w:rPr>
        <w:t xml:space="preserve">NNE </w:t>
      </w:r>
      <w:r w:rsidRPr="00365A6B">
        <w:rPr>
          <w:rFonts w:hint="eastAsia"/>
          <w:bCs/>
          <w:sz w:val="24"/>
          <w:szCs w:val="24"/>
        </w:rPr>
        <w:t>向活动断裂控制，形成</w:t>
      </w:r>
      <w:r w:rsidRPr="00365A6B">
        <w:rPr>
          <w:bCs/>
          <w:sz w:val="24"/>
          <w:szCs w:val="24"/>
        </w:rPr>
        <w:t xml:space="preserve">NNE </w:t>
      </w:r>
      <w:r w:rsidRPr="00365A6B">
        <w:rPr>
          <w:rFonts w:hint="eastAsia"/>
          <w:bCs/>
          <w:sz w:val="24"/>
          <w:szCs w:val="24"/>
        </w:rPr>
        <w:t>向冀中拗陷、沧州隆起等六个三级单元，加之受</w:t>
      </w:r>
      <w:r w:rsidRPr="00365A6B">
        <w:rPr>
          <w:bCs/>
          <w:sz w:val="24"/>
          <w:szCs w:val="24"/>
        </w:rPr>
        <w:t xml:space="preserve">NW </w:t>
      </w:r>
      <w:r w:rsidRPr="00365A6B">
        <w:rPr>
          <w:rFonts w:hint="eastAsia"/>
          <w:bCs/>
          <w:sz w:val="24"/>
          <w:szCs w:val="24"/>
        </w:rPr>
        <w:t>向活动断裂的控制，在三级构造单元内又形成许多相间排列的凸起与断凹，其中包括保定断凹、高阳低凸、深泽低凸等，定州市处于保定断凹的边缘。区域地质构造图见图</w:t>
      </w:r>
      <w:r w:rsidRPr="00365A6B">
        <w:rPr>
          <w:rFonts w:hint="eastAsia"/>
          <w:bCs/>
          <w:sz w:val="24"/>
          <w:szCs w:val="24"/>
        </w:rPr>
        <w:t>6.3-1</w:t>
      </w:r>
      <w:r w:rsidRPr="00365A6B">
        <w:rPr>
          <w:rFonts w:hint="eastAsia"/>
          <w:bCs/>
          <w:sz w:val="24"/>
          <w:szCs w:val="24"/>
        </w:rPr>
        <w:t>。</w:t>
      </w:r>
    </w:p>
    <w:p w14:paraId="2E0B326F" w14:textId="77777777" w:rsidR="009D644D" w:rsidRPr="00365A6B" w:rsidRDefault="00840BF1" w:rsidP="00AB023F">
      <w:pPr>
        <w:adjustRightInd/>
        <w:spacing w:line="240" w:lineRule="auto"/>
        <w:jc w:val="center"/>
        <w:textAlignment w:val="auto"/>
        <w:rPr>
          <w:bCs/>
          <w:sz w:val="24"/>
          <w:szCs w:val="24"/>
        </w:rPr>
      </w:pPr>
      <w:r w:rsidRPr="00365A6B">
        <w:rPr>
          <w:bCs/>
          <w:noProof/>
          <w:sz w:val="24"/>
          <w:szCs w:val="24"/>
        </w:rPr>
        <mc:AlternateContent>
          <mc:Choice Requires="wpg">
            <w:drawing>
              <wp:anchor distT="0" distB="0" distL="114300" distR="114300" simplePos="0" relativeHeight="251744256" behindDoc="0" locked="0" layoutInCell="1" allowOverlap="1" wp14:anchorId="24FBC0BC" wp14:editId="691DB20E">
                <wp:simplePos x="0" y="0"/>
                <wp:positionH relativeFrom="column">
                  <wp:posOffset>940435</wp:posOffset>
                </wp:positionH>
                <wp:positionV relativeFrom="paragraph">
                  <wp:posOffset>1151890</wp:posOffset>
                </wp:positionV>
                <wp:extent cx="882650" cy="652145"/>
                <wp:effectExtent l="6985" t="8890" r="15240" b="15240"/>
                <wp:wrapNone/>
                <wp:docPr id="992" name="组合 2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652145"/>
                          <a:chOff x="6148" y="4207"/>
                          <a:chExt cx="1390" cy="1027"/>
                        </a:xfrm>
                      </wpg:grpSpPr>
                      <wps:wsp>
                        <wps:cNvPr id="993" name="矩形 2373"/>
                        <wps:cNvSpPr>
                          <a:spLocks noChangeArrowheads="1"/>
                        </wps:cNvSpPr>
                        <wps:spPr bwMode="auto">
                          <a:xfrm>
                            <a:off x="6148" y="5121"/>
                            <a:ext cx="143" cy="113"/>
                          </a:xfrm>
                          <a:prstGeom prst="rect">
                            <a:avLst/>
                          </a:prstGeom>
                          <a:gradFill rotWithShape="0">
                            <a:gsLst>
                              <a:gs pos="0">
                                <a:srgbClr val="FFFFFF"/>
                              </a:gs>
                              <a:gs pos="100000">
                                <a:srgbClr val="FFFFFF">
                                  <a:alpha val="0"/>
                                </a:srgbClr>
                              </a:gs>
                            </a:gsLst>
                            <a:lin ang="0"/>
                          </a:gradFill>
                          <a:ln w="127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4" name="自选图形 2374"/>
                        <wps:cNvSpPr>
                          <a:spLocks noChangeArrowheads="1"/>
                        </wps:cNvSpPr>
                        <wps:spPr bwMode="auto">
                          <a:xfrm>
                            <a:off x="6291" y="4207"/>
                            <a:ext cx="1247" cy="439"/>
                          </a:xfrm>
                          <a:prstGeom prst="wedgeRectCallout">
                            <a:avLst>
                              <a:gd name="adj1" fmla="val -51926"/>
                              <a:gd name="adj2" fmla="val 157060"/>
                            </a:avLst>
                          </a:prstGeom>
                          <a:gradFill rotWithShape="0">
                            <a:gsLst>
                              <a:gs pos="0">
                                <a:srgbClr val="FFFFFF">
                                  <a:alpha val="0"/>
                                </a:srgbClr>
                              </a:gs>
                              <a:gs pos="100000">
                                <a:srgbClr val="FFFFFF">
                                  <a:alpha val="0"/>
                                </a:srgbClr>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B5F857" w14:textId="77777777" w:rsidR="00476B76" w:rsidRDefault="00476B76" w:rsidP="007E215A">
                              <w:pPr>
                                <w:spacing w:line="240" w:lineRule="atLeast"/>
                                <w:rPr>
                                  <w:b/>
                                  <w:sz w:val="18"/>
                                  <w:szCs w:val="18"/>
                                </w:rPr>
                              </w:pPr>
                              <w:r>
                                <w:rPr>
                                  <w:rFonts w:hint="eastAsia"/>
                                  <w:b/>
                                  <w:sz w:val="18"/>
                                  <w:szCs w:val="18"/>
                                </w:rPr>
                                <w:t>项目区位置</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BC0BC" id="组合 2372" o:spid="_x0000_s1168" style="position:absolute;left:0;text-align:left;margin-left:74.05pt;margin-top:90.7pt;width:69.5pt;height:51.35pt;z-index:251744256" coordorigin="6148,4207" coordsize="1390,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EjkQMAAD8KAAAOAAAAZHJzL2Uyb0RvYy54bWzUVkGP1DYUvlfqf7B8ZzPOZGZ2os2uVgu7&#10;QqIFQRFnT+IkBscOtmczy6kHJOitdw6Veit/AcG/WbX8C57tJDsdkFotWiRyiOy85+fP33vfiw+O&#10;No1A50wbrmSGyd4EIyZzVXBZZfjxL6e39jEylsqCCiVZhi+YwUeHP/5w0LUpi1WtRME0giDSpF2b&#10;4draNo0ik9esoWZPtUyCsVS6oRamuooKTTuI3ogonkzmUad00WqVM2Pg6+1gxIc+flmy3N4vS8Ms&#10;EhkGbNa/tX+v3Ds6PKBppWlb87yHQa+BoqFcwqZjqNvUUrTW/LNQDc+1Mqq0e7lqIlWWPGf+DHAa&#10;Mtk5zZlW69afpUq7qh1pAmp3eLp22Pzn8wca8SLDy2WMkaQNJOnvdy8vf3+N4ukidgR1bZWC35lu&#10;H7UPdDglDO+p/JkBc7Rrd/MqOKNV95MqICRdW+UJ2pS6cSHg6Gjj83Ax5oFtLMrh4/5+PJ9BtnIw&#10;zWcxSWYhT3kNyXSr5iSBugJrEk8Wg+1Ov5pMl/1aMom9NaJp2NZD7aG5c0HNmStazdfR+qimLfPZ&#10;Mo6ukdbpSOsff12+/9PROg20er+BUxMIRVKd1FRW7Fhr1dWMFgCLOH8Av7XATQyk4z8ZHrmakdjH&#10;oenAM0kAmyOZEI9o5ImmrTb2jKkGuUGGNQjJp4+e3zPWgbly6cu+OOVCIK3sE25rz4XLqzcaWBMG&#10;qFVwnPDZ6Gp1IjQ6p6DNU//4Y4KIzLY3mbjHR/rSEudKRVvTEMhLGtD1rh6piwefqgGH4BIBxX3d&#10;OYumHr6LJSTqgJF4MeypBB+NOwA8sMCG2XZruIWuJngDtRzQgxNNXTbvyMKPLeUijGF/IZ2Z+X7V&#10;8zvkN5TpShUXkGtg14F2DRcGtdIvMOqgeWXYPF9TzTASdyUQvCRJ4rqdnySzRQwTvW1ZbVuozCFU&#10;hi0GVtzwxIYOuW41r2rYiXj2pToGFZfc59/hC6j6ygQlfTNJJYOk/nn19uOvv12++dALK/mWwoqX&#10;ZKcJjcKKk0VQVjJd9kU9NL4dZXWsqNhDkNcJFUKtt1TmSqIq+pZMi6ewWdkI+DuBYNCtGVnGcxf6&#10;307Qw6+cyGwxmQ+C8Mq9MeE6HP9DhU6EoQfcoKpnSdAcMjkVrBja53Vl7oMNLN6szO1mtfE/YzId&#10;K/l7kb7/t8ItJbTacKNy16DtuW8VV/e+w08AAAD//wMAUEsDBBQABgAIAAAAIQC1F86V4AAAAAsB&#10;AAAPAAAAZHJzL2Rvd25yZXYueG1sTI9BS8NAEIXvgv9hGcGb3WyNGtJsSinqqQhtBeltm0yT0Oxs&#10;yG6T9N87PentvZnHm2+y5WRbMWDvG0ca1CwCgVS4sqFKw/f+4ykB4YOh0rSOUMMVPSzz+7vMpKUb&#10;aYvDLlSCS8inRkMdQpdK6YsarfEz1yHx7uR6awLbvpJlb0Yut62cR9GrtKYhvlCbDtc1FufdxWr4&#10;HM24elbvw+Z8Wl8P+5evn41CrR8fptUCRMAp/IXhhs/okDPT0V2o9KJlHyeKoywSFYPgxDx548nx&#10;JmIFMs/k/x/yXwAAAP//AwBQSwECLQAUAAYACAAAACEAtoM4kv4AAADhAQAAEwAAAAAAAAAAAAAA&#10;AAAAAAAAW0NvbnRlbnRfVHlwZXNdLnhtbFBLAQItABQABgAIAAAAIQA4/SH/1gAAAJQBAAALAAAA&#10;AAAAAAAAAAAAAC8BAABfcmVscy8ucmVsc1BLAQItABQABgAIAAAAIQAGULEjkQMAAD8KAAAOAAAA&#10;AAAAAAAAAAAAAC4CAABkcnMvZTJvRG9jLnhtbFBLAQItABQABgAIAAAAIQC1F86V4AAAAAsBAAAP&#10;AAAAAAAAAAAAAAAAAOsFAABkcnMvZG93bnJldi54bWxQSwUGAAAAAAQABADzAAAA+AYAAAAA&#10;">
                <v:rect id="矩形 2373" o:spid="_x0000_s1169" style="position:absolute;left:6148;top:5121;width:14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CUxgAAANwAAAAPAAAAZHJzL2Rvd25yZXYueG1sRI9Ba8JA&#10;FITvQv/D8oReRDcqaBJdRQRF0UIbC70+ss8kNPs2ZLca/323IPQ4zMw3zHLdmVrcqHWVZQXjUQSC&#10;OLe64kLB52U3jEE4j6yxtkwKHuRgvXrpLTHV9s4fdMt8IQKEXYoKSu+bVEqXl2TQjWxDHLyrbQ36&#10;INtC6hbvAW5qOYmimTRYcVgosaFtSfl39mMUXN/mp0eXfA3myWZfnI/yjNl7rNRrv9ssQHjq/H/4&#10;2T5oBUkyhb8z4QjI1S8AAAD//wMAUEsBAi0AFAAGAAgAAAAhANvh9svuAAAAhQEAABMAAAAAAAAA&#10;AAAAAAAAAAAAAFtDb250ZW50X1R5cGVzXS54bWxQSwECLQAUAAYACAAAACEAWvQsW78AAAAVAQAA&#10;CwAAAAAAAAAAAAAAAAAfAQAAX3JlbHMvLnJlbHNQSwECLQAUAAYACAAAACEA2DrglMYAAADcAAAA&#10;DwAAAAAAAAAAAAAAAAAHAgAAZHJzL2Rvd25yZXYueG1sUEsFBgAAAAADAAMAtwAAAPoCAAAAAA==&#10;" strokecolor="red" strokeweight="1pt">
                  <v:fill o:opacity2="0" angle="90" focus="100%" type="gradient">
                    <o:fill v:ext="view" type="gradientUnscaled"/>
                  </v:fill>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2374" o:spid="_x0000_s1170" type="#_x0000_t61" style="position:absolute;left:6291;top:4207;width:124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hPxgAAANwAAAAPAAAAZHJzL2Rvd25yZXYueG1sRI9Pa8JA&#10;FMTvgt9heUJvuqm01URXkRapFTz4B8+P7DNJm327ZLcmfnu3UPA4zMxvmPmyM7W4UuMrywqeRwkI&#10;4tzqigsFp+N6OAXhA7LG2jIpuJGH5aLfm2Ombct7uh5CISKEfYYKyhBcJqXPSzLoR9YRR+9iG4Mh&#10;yqaQusE2wk0tx0nyJg1WHBdKdPReUv5z+DUKtruN232vV5/5V5t+vNaTMbvjWamnQbeagQjUhUf4&#10;v73RCtL0Bf7OxCMgF3cAAAD//wMAUEsBAi0AFAAGAAgAAAAhANvh9svuAAAAhQEAABMAAAAAAAAA&#10;AAAAAAAAAAAAAFtDb250ZW50X1R5cGVzXS54bWxQSwECLQAUAAYACAAAACEAWvQsW78AAAAVAQAA&#10;CwAAAAAAAAAAAAAAAAAfAQAAX3JlbHMvLnJlbHNQSwECLQAUAAYACAAAACEAiLG4T8YAAADcAAAA&#10;DwAAAAAAAAAAAAAAAAAHAgAAZHJzL2Rvd25yZXYueG1sUEsFBgAAAAADAAMAtwAAAPoCAAAAAA==&#10;" adj="-416,44725" strokeweight="1pt">
                  <v:fill opacity="0" o:opacity2="0" focus="100%" type="gradient"/>
                  <v:textbox>
                    <w:txbxContent>
                      <w:p w14:paraId="3AB5F857" w14:textId="77777777" w:rsidR="00476B76" w:rsidRDefault="00476B76" w:rsidP="007E215A">
                        <w:pPr>
                          <w:spacing w:line="240" w:lineRule="atLeast"/>
                          <w:rPr>
                            <w:b/>
                            <w:sz w:val="18"/>
                            <w:szCs w:val="18"/>
                          </w:rPr>
                        </w:pPr>
                        <w:r>
                          <w:rPr>
                            <w:rFonts w:hint="eastAsia"/>
                            <w:b/>
                            <w:sz w:val="18"/>
                            <w:szCs w:val="18"/>
                          </w:rPr>
                          <w:t>项目区位置</w:t>
                        </w:r>
                      </w:p>
                    </w:txbxContent>
                  </v:textbox>
                </v:shape>
              </v:group>
            </w:pict>
          </mc:Fallback>
        </mc:AlternateContent>
      </w:r>
      <w:r w:rsidRPr="00365A6B">
        <w:rPr>
          <w:bCs/>
          <w:noProof/>
          <w:sz w:val="24"/>
          <w:szCs w:val="24"/>
        </w:rPr>
        <w:drawing>
          <wp:inline distT="0" distB="0" distL="0" distR="0" wp14:anchorId="3344A10C" wp14:editId="6AE31AA7">
            <wp:extent cx="5123815" cy="4104640"/>
            <wp:effectExtent l="0" t="0" r="0" b="0"/>
            <wp:docPr id="1054" name="图片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23815" cy="4104640"/>
                    </a:xfrm>
                    <a:prstGeom prst="rect">
                      <a:avLst/>
                    </a:prstGeom>
                    <a:noFill/>
                  </pic:spPr>
                </pic:pic>
              </a:graphicData>
            </a:graphic>
          </wp:inline>
        </w:drawing>
      </w:r>
    </w:p>
    <w:p w14:paraId="7E9A8C16" w14:textId="77777777" w:rsidR="009D644D" w:rsidRPr="00365A6B" w:rsidRDefault="009D644D" w:rsidP="009D644D">
      <w:pPr>
        <w:adjustRightInd/>
        <w:spacing w:line="440" w:lineRule="exact"/>
        <w:ind w:firstLineChars="200" w:firstLine="482"/>
        <w:jc w:val="center"/>
        <w:textAlignment w:val="auto"/>
        <w:rPr>
          <w:bCs/>
          <w:sz w:val="24"/>
          <w:szCs w:val="24"/>
        </w:rPr>
      </w:pPr>
      <w:r w:rsidRPr="00365A6B">
        <w:rPr>
          <w:b/>
          <w:sz w:val="24"/>
          <w:szCs w:val="24"/>
        </w:rPr>
        <w:t>图</w:t>
      </w:r>
      <w:r w:rsidRPr="00365A6B">
        <w:rPr>
          <w:b/>
          <w:sz w:val="24"/>
          <w:szCs w:val="24"/>
        </w:rPr>
        <w:t>6.</w:t>
      </w:r>
      <w:r w:rsidR="009A4076" w:rsidRPr="00365A6B">
        <w:rPr>
          <w:b/>
          <w:sz w:val="24"/>
          <w:szCs w:val="24"/>
        </w:rPr>
        <w:t>3</w:t>
      </w:r>
      <w:r w:rsidRPr="00365A6B">
        <w:rPr>
          <w:b/>
          <w:sz w:val="24"/>
          <w:szCs w:val="24"/>
        </w:rPr>
        <w:t xml:space="preserve">-1  </w:t>
      </w:r>
      <w:r w:rsidR="007E215A" w:rsidRPr="00365A6B">
        <w:rPr>
          <w:rFonts w:hint="eastAsia"/>
          <w:b/>
          <w:sz w:val="24"/>
          <w:szCs w:val="24"/>
        </w:rPr>
        <w:t>区域地质构造图</w:t>
      </w:r>
    </w:p>
    <w:p w14:paraId="09FD17F0" w14:textId="77777777" w:rsidR="009A4076" w:rsidRPr="00365A6B" w:rsidRDefault="009A4076" w:rsidP="00017F21">
      <w:pPr>
        <w:adjustRightInd/>
        <w:spacing w:line="440" w:lineRule="exact"/>
        <w:ind w:firstLineChars="200" w:firstLine="480"/>
        <w:textAlignment w:val="auto"/>
        <w:rPr>
          <w:bCs/>
          <w:sz w:val="24"/>
          <w:szCs w:val="24"/>
        </w:rPr>
      </w:pPr>
      <w:r w:rsidRPr="00365A6B">
        <w:rPr>
          <w:bCs/>
          <w:sz w:val="24"/>
          <w:szCs w:val="24"/>
        </w:rPr>
        <w:t>（</w:t>
      </w:r>
      <w:r w:rsidRPr="00365A6B">
        <w:rPr>
          <w:bCs/>
          <w:sz w:val="24"/>
          <w:szCs w:val="24"/>
        </w:rPr>
        <w:t>2</w:t>
      </w:r>
      <w:r w:rsidRPr="00365A6B">
        <w:rPr>
          <w:bCs/>
          <w:sz w:val="24"/>
          <w:szCs w:val="24"/>
        </w:rPr>
        <w:t>）地层岩性</w:t>
      </w:r>
    </w:p>
    <w:p w14:paraId="4D8C140D" w14:textId="77777777" w:rsidR="007E215A" w:rsidRPr="00365A6B" w:rsidRDefault="007E215A" w:rsidP="00017F21">
      <w:pPr>
        <w:adjustRightInd/>
        <w:spacing w:line="440" w:lineRule="exact"/>
        <w:ind w:firstLineChars="200" w:firstLine="480"/>
        <w:textAlignment w:val="auto"/>
        <w:rPr>
          <w:bCs/>
          <w:sz w:val="24"/>
          <w:szCs w:val="24"/>
        </w:rPr>
      </w:pPr>
      <w:r w:rsidRPr="00365A6B">
        <w:rPr>
          <w:rFonts w:hint="eastAsia"/>
          <w:bCs/>
          <w:sz w:val="24"/>
          <w:szCs w:val="24"/>
        </w:rPr>
        <w:t>本地区地下水主要赋存于新生界第四系松散沉积物中。定州第四系沉积厚度</w:t>
      </w:r>
      <w:r w:rsidRPr="00365A6B">
        <w:rPr>
          <w:bCs/>
          <w:sz w:val="24"/>
          <w:szCs w:val="24"/>
        </w:rPr>
        <w:t>500-580m</w:t>
      </w:r>
      <w:r w:rsidRPr="00365A6B">
        <w:rPr>
          <w:rFonts w:hint="eastAsia"/>
          <w:bCs/>
          <w:sz w:val="24"/>
          <w:szCs w:val="24"/>
        </w:rPr>
        <w:t>，自下而上分为下更新统、中更新统、上更新统及全新统。</w:t>
      </w:r>
    </w:p>
    <w:p w14:paraId="11EA039A" w14:textId="77777777" w:rsidR="007E215A" w:rsidRPr="00365A6B" w:rsidRDefault="007E215A" w:rsidP="00017F21">
      <w:pPr>
        <w:adjustRightInd/>
        <w:spacing w:line="440" w:lineRule="exact"/>
        <w:ind w:firstLineChars="200" w:firstLine="480"/>
        <w:textAlignment w:val="auto"/>
        <w:rPr>
          <w:bCs/>
          <w:sz w:val="24"/>
          <w:szCs w:val="24"/>
        </w:rPr>
      </w:pPr>
      <w:r w:rsidRPr="00365A6B">
        <w:rPr>
          <w:rFonts w:hint="eastAsia"/>
          <w:bCs/>
          <w:sz w:val="24"/>
          <w:szCs w:val="24"/>
        </w:rPr>
        <w:t>①下更新统（</w:t>
      </w:r>
      <w:r w:rsidRPr="00365A6B">
        <w:rPr>
          <w:bCs/>
          <w:sz w:val="24"/>
          <w:szCs w:val="24"/>
        </w:rPr>
        <w:t>Q</w:t>
      </w:r>
      <w:r w:rsidRPr="00365A6B">
        <w:rPr>
          <w:bCs/>
          <w:sz w:val="24"/>
          <w:szCs w:val="24"/>
          <w:vertAlign w:val="subscript"/>
        </w:rPr>
        <w:t>1</w:t>
      </w:r>
      <w:r w:rsidRPr="00365A6B">
        <w:rPr>
          <w:rFonts w:hint="eastAsia"/>
          <w:bCs/>
          <w:sz w:val="24"/>
          <w:szCs w:val="24"/>
        </w:rPr>
        <w:t>）</w:t>
      </w:r>
    </w:p>
    <w:p w14:paraId="5998EC5B" w14:textId="77777777" w:rsidR="007E215A" w:rsidRPr="00365A6B" w:rsidRDefault="007E215A" w:rsidP="00017F21">
      <w:pPr>
        <w:adjustRightInd/>
        <w:spacing w:line="440" w:lineRule="exact"/>
        <w:ind w:firstLineChars="200" w:firstLine="480"/>
        <w:textAlignment w:val="auto"/>
        <w:rPr>
          <w:bCs/>
          <w:sz w:val="24"/>
          <w:szCs w:val="24"/>
        </w:rPr>
      </w:pPr>
      <w:r w:rsidRPr="00365A6B">
        <w:rPr>
          <w:rFonts w:hint="eastAsia"/>
          <w:bCs/>
          <w:sz w:val="24"/>
          <w:szCs w:val="24"/>
        </w:rPr>
        <w:t>覆盖于第三系地层之上，底板埋深</w:t>
      </w:r>
      <w:r w:rsidRPr="00365A6B">
        <w:rPr>
          <w:bCs/>
          <w:sz w:val="24"/>
          <w:szCs w:val="24"/>
        </w:rPr>
        <w:t>500</w:t>
      </w:r>
      <w:r w:rsidRPr="00365A6B">
        <w:rPr>
          <w:rFonts w:hint="eastAsia"/>
          <w:bCs/>
          <w:sz w:val="24"/>
          <w:szCs w:val="24"/>
        </w:rPr>
        <w:t>～</w:t>
      </w:r>
      <w:r w:rsidRPr="00365A6B">
        <w:rPr>
          <w:bCs/>
          <w:sz w:val="24"/>
          <w:szCs w:val="24"/>
        </w:rPr>
        <w:t>580m</w:t>
      </w:r>
      <w:r w:rsidRPr="00365A6B">
        <w:rPr>
          <w:rFonts w:hint="eastAsia"/>
          <w:bCs/>
          <w:sz w:val="24"/>
          <w:szCs w:val="24"/>
        </w:rPr>
        <w:t>。为一套冰水堆积、冲积</w:t>
      </w:r>
      <w:r w:rsidRPr="00365A6B">
        <w:rPr>
          <w:bCs/>
          <w:sz w:val="24"/>
          <w:szCs w:val="24"/>
        </w:rPr>
        <w:t>-</w:t>
      </w:r>
      <w:r w:rsidRPr="00365A6B">
        <w:rPr>
          <w:rFonts w:hint="eastAsia"/>
          <w:bCs/>
          <w:sz w:val="24"/>
          <w:szCs w:val="24"/>
        </w:rPr>
        <w:t>湖积和亚粘土夹砂及砾石的沉积物。土层以棕色为主，多锈黄色及灰绿色，含钙核，局部有钙化层，锰染、锈斑较发育。砂层以中砂、粗砂为主，多呈灰黄色、灰白色及灰绿色，风化较严重。沉积厚度</w:t>
      </w:r>
      <w:r w:rsidRPr="00365A6B">
        <w:rPr>
          <w:bCs/>
          <w:sz w:val="24"/>
          <w:szCs w:val="24"/>
        </w:rPr>
        <w:t>20</w:t>
      </w:r>
      <w:r w:rsidRPr="00365A6B">
        <w:rPr>
          <w:rFonts w:hint="eastAsia"/>
          <w:bCs/>
          <w:sz w:val="24"/>
          <w:szCs w:val="24"/>
        </w:rPr>
        <w:t>～</w:t>
      </w:r>
      <w:r w:rsidRPr="00365A6B">
        <w:rPr>
          <w:bCs/>
          <w:sz w:val="24"/>
          <w:szCs w:val="24"/>
        </w:rPr>
        <w:t>220m</w:t>
      </w:r>
      <w:r w:rsidRPr="00365A6B">
        <w:rPr>
          <w:rFonts w:hint="eastAsia"/>
          <w:bCs/>
          <w:sz w:val="24"/>
          <w:szCs w:val="24"/>
        </w:rPr>
        <w:t>，砂层厚度：</w:t>
      </w:r>
      <w:r w:rsidRPr="00365A6B">
        <w:rPr>
          <w:bCs/>
          <w:sz w:val="24"/>
          <w:szCs w:val="24"/>
        </w:rPr>
        <w:t>90</w:t>
      </w:r>
      <w:r w:rsidRPr="00365A6B">
        <w:rPr>
          <w:rFonts w:hint="eastAsia"/>
          <w:bCs/>
          <w:sz w:val="24"/>
          <w:szCs w:val="24"/>
        </w:rPr>
        <w:t>～</w:t>
      </w:r>
      <w:r w:rsidRPr="00365A6B">
        <w:rPr>
          <w:bCs/>
          <w:sz w:val="24"/>
          <w:szCs w:val="24"/>
        </w:rPr>
        <w:t>110m</w:t>
      </w:r>
      <w:r w:rsidRPr="00365A6B">
        <w:rPr>
          <w:rFonts w:hint="eastAsia"/>
          <w:bCs/>
          <w:sz w:val="24"/>
          <w:szCs w:val="24"/>
        </w:rPr>
        <w:t>。</w:t>
      </w:r>
    </w:p>
    <w:p w14:paraId="5AB04EDA" w14:textId="77777777" w:rsidR="007E215A" w:rsidRPr="00365A6B" w:rsidRDefault="007E215A" w:rsidP="00017F21">
      <w:pPr>
        <w:adjustRightInd/>
        <w:spacing w:line="440" w:lineRule="exact"/>
        <w:ind w:firstLineChars="200" w:firstLine="480"/>
        <w:textAlignment w:val="auto"/>
        <w:rPr>
          <w:bCs/>
          <w:sz w:val="24"/>
          <w:szCs w:val="24"/>
        </w:rPr>
      </w:pPr>
      <w:r w:rsidRPr="00365A6B">
        <w:rPr>
          <w:rFonts w:hint="eastAsia"/>
          <w:bCs/>
          <w:sz w:val="24"/>
          <w:szCs w:val="24"/>
        </w:rPr>
        <w:t>②中更新统（</w:t>
      </w:r>
      <w:r w:rsidRPr="00365A6B">
        <w:rPr>
          <w:bCs/>
          <w:sz w:val="24"/>
          <w:szCs w:val="24"/>
        </w:rPr>
        <w:t>Q</w:t>
      </w:r>
      <w:r w:rsidRPr="00365A6B">
        <w:rPr>
          <w:bCs/>
          <w:sz w:val="24"/>
          <w:szCs w:val="24"/>
          <w:vertAlign w:val="subscript"/>
        </w:rPr>
        <w:t>2</w:t>
      </w:r>
      <w:r w:rsidRPr="00365A6B">
        <w:rPr>
          <w:rFonts w:hint="eastAsia"/>
          <w:bCs/>
          <w:sz w:val="24"/>
          <w:szCs w:val="24"/>
        </w:rPr>
        <w:t>）</w:t>
      </w:r>
    </w:p>
    <w:p w14:paraId="38CDDB56" w14:textId="77777777" w:rsidR="007E215A" w:rsidRPr="00365A6B" w:rsidRDefault="007E215A" w:rsidP="00017F21">
      <w:pPr>
        <w:adjustRightInd/>
        <w:spacing w:line="440" w:lineRule="exact"/>
        <w:ind w:firstLineChars="200" w:firstLine="480"/>
        <w:textAlignment w:val="auto"/>
        <w:rPr>
          <w:bCs/>
          <w:sz w:val="24"/>
          <w:szCs w:val="24"/>
        </w:rPr>
      </w:pPr>
      <w:r w:rsidRPr="00365A6B">
        <w:rPr>
          <w:rFonts w:hint="eastAsia"/>
          <w:bCs/>
          <w:sz w:val="24"/>
          <w:szCs w:val="24"/>
        </w:rPr>
        <w:t>底板埋深</w:t>
      </w:r>
      <w:r w:rsidRPr="00365A6B">
        <w:rPr>
          <w:bCs/>
          <w:sz w:val="24"/>
          <w:szCs w:val="24"/>
        </w:rPr>
        <w:t>290</w:t>
      </w:r>
      <w:r w:rsidRPr="00365A6B">
        <w:rPr>
          <w:rFonts w:hint="eastAsia"/>
          <w:bCs/>
          <w:sz w:val="24"/>
          <w:szCs w:val="24"/>
        </w:rPr>
        <w:t>～</w:t>
      </w:r>
      <w:r w:rsidRPr="00365A6B">
        <w:rPr>
          <w:bCs/>
          <w:sz w:val="24"/>
          <w:szCs w:val="24"/>
        </w:rPr>
        <w:t>360m</w:t>
      </w:r>
      <w:r w:rsidRPr="00365A6B">
        <w:rPr>
          <w:rFonts w:hint="eastAsia"/>
          <w:bCs/>
          <w:sz w:val="24"/>
          <w:szCs w:val="24"/>
        </w:rPr>
        <w:t>，为一套冲洪积夹冰水堆积及冲积</w:t>
      </w:r>
      <w:r w:rsidRPr="00365A6B">
        <w:rPr>
          <w:bCs/>
          <w:sz w:val="24"/>
          <w:szCs w:val="24"/>
        </w:rPr>
        <w:t>-</w:t>
      </w:r>
      <w:r w:rsidRPr="00365A6B">
        <w:rPr>
          <w:rFonts w:hint="eastAsia"/>
          <w:bCs/>
          <w:sz w:val="24"/>
          <w:szCs w:val="24"/>
        </w:rPr>
        <w:t>湖积的亚粘土、亚砂土夹砂的沉积物。土层多呈棕黄色、灰黄色，钙质结核发育，局部含锰结核，具锰染和锈染。砂层以中砂、细砂为主，多呈灰黄色，轻微风化。沉积厚度</w:t>
      </w:r>
      <w:r w:rsidRPr="00365A6B">
        <w:rPr>
          <w:bCs/>
          <w:sz w:val="24"/>
          <w:szCs w:val="24"/>
        </w:rPr>
        <w:t>130</w:t>
      </w:r>
      <w:r w:rsidRPr="00365A6B">
        <w:rPr>
          <w:rFonts w:hint="eastAsia"/>
          <w:bCs/>
          <w:sz w:val="24"/>
          <w:szCs w:val="24"/>
        </w:rPr>
        <w:t>～</w:t>
      </w:r>
      <w:r w:rsidRPr="00365A6B">
        <w:rPr>
          <w:bCs/>
          <w:sz w:val="24"/>
          <w:szCs w:val="24"/>
        </w:rPr>
        <w:t>170m</w:t>
      </w:r>
      <w:r w:rsidRPr="00365A6B">
        <w:rPr>
          <w:rFonts w:hint="eastAsia"/>
          <w:bCs/>
          <w:sz w:val="24"/>
          <w:szCs w:val="24"/>
        </w:rPr>
        <w:t>，砂层厚度：</w:t>
      </w:r>
      <w:r w:rsidRPr="00365A6B">
        <w:rPr>
          <w:bCs/>
          <w:sz w:val="24"/>
          <w:szCs w:val="24"/>
        </w:rPr>
        <w:t>85</w:t>
      </w:r>
      <w:r w:rsidRPr="00365A6B">
        <w:rPr>
          <w:rFonts w:hint="eastAsia"/>
          <w:bCs/>
          <w:sz w:val="24"/>
          <w:szCs w:val="24"/>
        </w:rPr>
        <w:t>～</w:t>
      </w:r>
      <w:r w:rsidRPr="00365A6B">
        <w:rPr>
          <w:bCs/>
          <w:sz w:val="24"/>
          <w:szCs w:val="24"/>
        </w:rPr>
        <w:t>95m</w:t>
      </w:r>
      <w:r w:rsidRPr="00365A6B">
        <w:rPr>
          <w:rFonts w:hint="eastAsia"/>
          <w:bCs/>
          <w:sz w:val="24"/>
          <w:szCs w:val="24"/>
        </w:rPr>
        <w:t>。</w:t>
      </w:r>
    </w:p>
    <w:p w14:paraId="4C64396C" w14:textId="77777777" w:rsidR="007E215A" w:rsidRPr="00365A6B" w:rsidRDefault="007E215A" w:rsidP="00017F21">
      <w:pPr>
        <w:adjustRightInd/>
        <w:spacing w:line="440" w:lineRule="exact"/>
        <w:ind w:firstLineChars="200" w:firstLine="480"/>
        <w:textAlignment w:val="auto"/>
        <w:rPr>
          <w:bCs/>
          <w:sz w:val="24"/>
          <w:szCs w:val="24"/>
        </w:rPr>
      </w:pPr>
      <w:r w:rsidRPr="00365A6B">
        <w:rPr>
          <w:rFonts w:hint="eastAsia"/>
          <w:bCs/>
          <w:sz w:val="24"/>
          <w:szCs w:val="24"/>
        </w:rPr>
        <w:t>③上更新统（</w:t>
      </w:r>
      <w:r w:rsidRPr="00365A6B">
        <w:rPr>
          <w:bCs/>
          <w:sz w:val="24"/>
          <w:szCs w:val="24"/>
        </w:rPr>
        <w:t>Q</w:t>
      </w:r>
      <w:r w:rsidRPr="00365A6B">
        <w:rPr>
          <w:bCs/>
          <w:sz w:val="24"/>
          <w:szCs w:val="24"/>
          <w:vertAlign w:val="subscript"/>
        </w:rPr>
        <w:t>3</w:t>
      </w:r>
      <w:r w:rsidRPr="00365A6B">
        <w:rPr>
          <w:rFonts w:hint="eastAsia"/>
          <w:bCs/>
          <w:sz w:val="24"/>
          <w:szCs w:val="24"/>
        </w:rPr>
        <w:t>）</w:t>
      </w:r>
    </w:p>
    <w:p w14:paraId="3BFBD381" w14:textId="77777777" w:rsidR="007E215A" w:rsidRPr="00365A6B" w:rsidRDefault="007E215A" w:rsidP="00017F21">
      <w:pPr>
        <w:adjustRightInd/>
        <w:spacing w:line="440" w:lineRule="exact"/>
        <w:ind w:firstLineChars="200" w:firstLine="480"/>
        <w:textAlignment w:val="auto"/>
        <w:rPr>
          <w:bCs/>
          <w:sz w:val="24"/>
          <w:szCs w:val="24"/>
        </w:rPr>
      </w:pPr>
      <w:r w:rsidRPr="00365A6B">
        <w:rPr>
          <w:rFonts w:hint="eastAsia"/>
          <w:bCs/>
          <w:sz w:val="24"/>
          <w:szCs w:val="24"/>
        </w:rPr>
        <w:t>底板埋深</w:t>
      </w:r>
      <w:r w:rsidRPr="00365A6B">
        <w:rPr>
          <w:bCs/>
          <w:sz w:val="24"/>
          <w:szCs w:val="24"/>
        </w:rPr>
        <w:t>150</w:t>
      </w:r>
      <w:r w:rsidRPr="00365A6B">
        <w:rPr>
          <w:rFonts w:hint="eastAsia"/>
          <w:bCs/>
          <w:sz w:val="24"/>
          <w:szCs w:val="24"/>
        </w:rPr>
        <w:t>～</w:t>
      </w:r>
      <w:r w:rsidRPr="00365A6B">
        <w:rPr>
          <w:bCs/>
          <w:sz w:val="24"/>
          <w:szCs w:val="24"/>
        </w:rPr>
        <w:t>185m</w:t>
      </w:r>
      <w:r w:rsidRPr="00365A6B">
        <w:rPr>
          <w:rFonts w:hint="eastAsia"/>
          <w:bCs/>
          <w:sz w:val="24"/>
          <w:szCs w:val="24"/>
        </w:rPr>
        <w:t>，为一套冲洪积、湖积的亚砂土、亚粘土夹砂及砾石的沉积物。土层以灰黄色为主色调，结构一般较疏松，虫孔、根孔发育，具钙质结核，锈染强烈。砂层岩性西部以粗砂为主，含砾石，中部以中砂为主，东部局部地带以细砂为主，呈灰黄色，松散，沉积厚度</w:t>
      </w:r>
      <w:r w:rsidRPr="00365A6B">
        <w:rPr>
          <w:bCs/>
          <w:sz w:val="24"/>
          <w:szCs w:val="24"/>
        </w:rPr>
        <w:t>130</w:t>
      </w:r>
      <w:r w:rsidRPr="00365A6B">
        <w:rPr>
          <w:rFonts w:hint="eastAsia"/>
          <w:bCs/>
          <w:sz w:val="24"/>
          <w:szCs w:val="24"/>
        </w:rPr>
        <w:t>～</w:t>
      </w:r>
      <w:r w:rsidRPr="00365A6B">
        <w:rPr>
          <w:bCs/>
          <w:sz w:val="24"/>
          <w:szCs w:val="24"/>
        </w:rPr>
        <w:t>145m</w:t>
      </w:r>
      <w:r w:rsidRPr="00365A6B">
        <w:rPr>
          <w:rFonts w:hint="eastAsia"/>
          <w:bCs/>
          <w:sz w:val="24"/>
          <w:szCs w:val="24"/>
        </w:rPr>
        <w:t>，砂层厚度：</w:t>
      </w:r>
      <w:r w:rsidRPr="00365A6B">
        <w:rPr>
          <w:bCs/>
          <w:sz w:val="24"/>
          <w:szCs w:val="24"/>
        </w:rPr>
        <w:t>70</w:t>
      </w:r>
      <w:r w:rsidRPr="00365A6B">
        <w:rPr>
          <w:rFonts w:hint="eastAsia"/>
          <w:bCs/>
          <w:sz w:val="24"/>
          <w:szCs w:val="24"/>
        </w:rPr>
        <w:t>～</w:t>
      </w:r>
      <w:r w:rsidRPr="00365A6B">
        <w:rPr>
          <w:bCs/>
          <w:sz w:val="24"/>
          <w:szCs w:val="24"/>
        </w:rPr>
        <w:t>95m</w:t>
      </w:r>
      <w:r w:rsidRPr="00365A6B">
        <w:rPr>
          <w:rFonts w:hint="eastAsia"/>
          <w:bCs/>
          <w:sz w:val="24"/>
          <w:szCs w:val="24"/>
        </w:rPr>
        <w:t>。</w:t>
      </w:r>
    </w:p>
    <w:p w14:paraId="46EDCB96" w14:textId="77777777" w:rsidR="007E215A" w:rsidRPr="00365A6B" w:rsidRDefault="007E215A" w:rsidP="007E215A">
      <w:pPr>
        <w:adjustRightInd/>
        <w:spacing w:line="440" w:lineRule="exact"/>
        <w:ind w:firstLineChars="200" w:firstLine="480"/>
        <w:textAlignment w:val="auto"/>
        <w:rPr>
          <w:bCs/>
          <w:sz w:val="24"/>
          <w:szCs w:val="24"/>
        </w:rPr>
      </w:pPr>
      <w:r w:rsidRPr="00365A6B">
        <w:rPr>
          <w:rFonts w:hint="eastAsia"/>
          <w:bCs/>
          <w:sz w:val="24"/>
          <w:szCs w:val="24"/>
        </w:rPr>
        <w:t>④全新统（</w:t>
      </w:r>
      <w:r w:rsidRPr="00365A6B">
        <w:rPr>
          <w:bCs/>
          <w:sz w:val="24"/>
          <w:szCs w:val="24"/>
        </w:rPr>
        <w:t>Q</w:t>
      </w:r>
      <w:r w:rsidRPr="00365A6B">
        <w:rPr>
          <w:bCs/>
          <w:sz w:val="24"/>
          <w:szCs w:val="24"/>
          <w:vertAlign w:val="subscript"/>
        </w:rPr>
        <w:t>4</w:t>
      </w:r>
      <w:r w:rsidRPr="00365A6B">
        <w:rPr>
          <w:rFonts w:hint="eastAsia"/>
          <w:bCs/>
          <w:sz w:val="24"/>
          <w:szCs w:val="24"/>
        </w:rPr>
        <w:t>）</w:t>
      </w:r>
    </w:p>
    <w:p w14:paraId="2BA81D86" w14:textId="77777777" w:rsidR="007E215A" w:rsidRPr="00365A6B" w:rsidRDefault="007E215A" w:rsidP="007E215A">
      <w:pPr>
        <w:adjustRightInd/>
        <w:spacing w:line="440" w:lineRule="exact"/>
        <w:ind w:firstLineChars="200" w:firstLine="480"/>
        <w:textAlignment w:val="auto"/>
        <w:rPr>
          <w:bCs/>
          <w:sz w:val="24"/>
          <w:szCs w:val="24"/>
        </w:rPr>
      </w:pPr>
      <w:r w:rsidRPr="00365A6B">
        <w:rPr>
          <w:rFonts w:hint="eastAsia"/>
          <w:bCs/>
          <w:sz w:val="24"/>
          <w:szCs w:val="24"/>
        </w:rPr>
        <w:t>底板埋深</w:t>
      </w:r>
      <w:r w:rsidRPr="00365A6B">
        <w:rPr>
          <w:bCs/>
          <w:sz w:val="24"/>
          <w:szCs w:val="24"/>
        </w:rPr>
        <w:t>25</w:t>
      </w:r>
      <w:r w:rsidRPr="00365A6B">
        <w:rPr>
          <w:rFonts w:hint="eastAsia"/>
          <w:bCs/>
          <w:sz w:val="24"/>
          <w:szCs w:val="24"/>
        </w:rPr>
        <w:t>～</w:t>
      </w:r>
      <w:r w:rsidRPr="00365A6B">
        <w:rPr>
          <w:bCs/>
          <w:sz w:val="24"/>
          <w:szCs w:val="24"/>
        </w:rPr>
        <w:t>40m</w:t>
      </w:r>
      <w:r w:rsidRPr="00365A6B">
        <w:rPr>
          <w:rFonts w:hint="eastAsia"/>
          <w:bCs/>
          <w:sz w:val="24"/>
          <w:szCs w:val="24"/>
        </w:rPr>
        <w:t>，为一套冲洪积、湖积的沉积物。土层以亚砂土、亚粘土夹淤泥质亚粘土为主，钙含量较高。砂层以中砂、细砂为主，松散，砂层厚度</w:t>
      </w:r>
      <w:r w:rsidRPr="00365A6B">
        <w:rPr>
          <w:bCs/>
          <w:sz w:val="24"/>
          <w:szCs w:val="24"/>
        </w:rPr>
        <w:t>5</w:t>
      </w:r>
      <w:r w:rsidRPr="00365A6B">
        <w:rPr>
          <w:rFonts w:hint="eastAsia"/>
          <w:bCs/>
          <w:sz w:val="24"/>
          <w:szCs w:val="24"/>
        </w:rPr>
        <w:t>～</w:t>
      </w:r>
      <w:r w:rsidRPr="00365A6B">
        <w:rPr>
          <w:bCs/>
          <w:sz w:val="24"/>
          <w:szCs w:val="24"/>
        </w:rPr>
        <w:t>10m</w:t>
      </w:r>
      <w:r w:rsidRPr="00365A6B">
        <w:rPr>
          <w:rFonts w:hint="eastAsia"/>
          <w:bCs/>
          <w:sz w:val="24"/>
          <w:szCs w:val="24"/>
        </w:rPr>
        <w:t>。</w:t>
      </w:r>
    </w:p>
    <w:p w14:paraId="6B8163F6" w14:textId="77777777" w:rsidR="007E215A" w:rsidRPr="00365A6B" w:rsidRDefault="00840BF1" w:rsidP="007E215A">
      <w:pPr>
        <w:adjustRightInd/>
        <w:spacing w:line="360" w:lineRule="auto"/>
        <w:jc w:val="center"/>
        <w:textAlignment w:val="auto"/>
        <w:rPr>
          <w:bCs/>
          <w:sz w:val="24"/>
          <w:szCs w:val="24"/>
        </w:rPr>
      </w:pPr>
      <w:r w:rsidRPr="00365A6B">
        <w:rPr>
          <w:bCs/>
          <w:noProof/>
          <w:sz w:val="24"/>
          <w:szCs w:val="24"/>
        </w:rPr>
        <w:drawing>
          <wp:inline distT="0" distB="0" distL="0" distR="0" wp14:anchorId="25827BF2" wp14:editId="19D9AF62">
            <wp:extent cx="5295265" cy="3123565"/>
            <wp:effectExtent l="0" t="0" r="0" b="0"/>
            <wp:docPr id="1062"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95265" cy="3123565"/>
                    </a:xfrm>
                    <a:prstGeom prst="rect">
                      <a:avLst/>
                    </a:prstGeom>
                    <a:noFill/>
                  </pic:spPr>
                </pic:pic>
              </a:graphicData>
            </a:graphic>
          </wp:inline>
        </w:drawing>
      </w:r>
    </w:p>
    <w:p w14:paraId="5DE4BCBE" w14:textId="77777777" w:rsidR="007E215A" w:rsidRPr="00365A6B" w:rsidRDefault="007E215A" w:rsidP="007E215A">
      <w:pPr>
        <w:adjustRightInd/>
        <w:spacing w:line="440" w:lineRule="exact"/>
        <w:jc w:val="center"/>
        <w:textAlignment w:val="auto"/>
        <w:rPr>
          <w:bCs/>
          <w:sz w:val="24"/>
          <w:szCs w:val="24"/>
        </w:rPr>
      </w:pPr>
      <w:r w:rsidRPr="00365A6B">
        <w:rPr>
          <w:rFonts w:hint="eastAsia"/>
          <w:b/>
          <w:bCs/>
          <w:sz w:val="24"/>
          <w:szCs w:val="24"/>
        </w:rPr>
        <w:t>图</w:t>
      </w:r>
      <w:r w:rsidRPr="00365A6B">
        <w:rPr>
          <w:rFonts w:hint="eastAsia"/>
          <w:b/>
          <w:bCs/>
          <w:sz w:val="24"/>
          <w:szCs w:val="24"/>
        </w:rPr>
        <w:t>6.3-</w:t>
      </w:r>
      <w:r w:rsidRPr="00365A6B">
        <w:rPr>
          <w:b/>
          <w:bCs/>
          <w:sz w:val="24"/>
          <w:szCs w:val="24"/>
        </w:rPr>
        <w:t>2</w:t>
      </w:r>
      <w:r w:rsidRPr="00365A6B">
        <w:rPr>
          <w:rFonts w:hint="eastAsia"/>
          <w:b/>
          <w:bCs/>
          <w:sz w:val="24"/>
          <w:szCs w:val="24"/>
        </w:rPr>
        <w:t xml:space="preserve">    </w:t>
      </w:r>
      <w:r w:rsidRPr="00365A6B">
        <w:rPr>
          <w:rFonts w:hint="eastAsia"/>
          <w:b/>
          <w:bCs/>
          <w:sz w:val="24"/>
          <w:szCs w:val="24"/>
        </w:rPr>
        <w:t>区域地质地层图</w:t>
      </w:r>
    </w:p>
    <w:p w14:paraId="2B299FEA" w14:textId="77777777" w:rsidR="009A4076" w:rsidRPr="00365A6B" w:rsidRDefault="000E02C7" w:rsidP="000E02C7">
      <w:pPr>
        <w:keepNext/>
        <w:keepLines/>
        <w:spacing w:before="60" w:after="60" w:line="440" w:lineRule="exact"/>
        <w:textAlignment w:val="auto"/>
        <w:outlineLvl w:val="2"/>
        <w:rPr>
          <w:b/>
          <w:kern w:val="0"/>
          <w:sz w:val="24"/>
          <w:szCs w:val="24"/>
        </w:rPr>
      </w:pPr>
      <w:r w:rsidRPr="00365A6B">
        <w:rPr>
          <w:b/>
          <w:kern w:val="0"/>
          <w:sz w:val="24"/>
          <w:szCs w:val="24"/>
        </w:rPr>
        <w:t>6.3.2</w:t>
      </w:r>
      <w:r w:rsidR="009A4076" w:rsidRPr="00365A6B">
        <w:rPr>
          <w:b/>
          <w:kern w:val="0"/>
          <w:sz w:val="24"/>
          <w:szCs w:val="24"/>
        </w:rPr>
        <w:t>区域水文地质条件</w:t>
      </w:r>
    </w:p>
    <w:p w14:paraId="76E89425" w14:textId="77777777" w:rsidR="007E215A" w:rsidRPr="00365A6B" w:rsidRDefault="007E215A" w:rsidP="007E215A">
      <w:pPr>
        <w:adjustRightInd/>
        <w:spacing w:line="440" w:lineRule="exact"/>
        <w:ind w:firstLineChars="200" w:firstLine="472"/>
        <w:textAlignment w:val="auto"/>
        <w:rPr>
          <w:spacing w:val="-2"/>
          <w:sz w:val="24"/>
          <w:szCs w:val="24"/>
          <w:lang w:bidi="ar"/>
        </w:rPr>
      </w:pPr>
      <w:r w:rsidRPr="00365A6B">
        <w:rPr>
          <w:rFonts w:hint="eastAsia"/>
          <w:spacing w:val="-2"/>
          <w:sz w:val="24"/>
          <w:szCs w:val="24"/>
          <w:lang w:bidi="ar"/>
        </w:rPr>
        <w:t>（</w:t>
      </w:r>
      <w:r w:rsidRPr="00365A6B">
        <w:rPr>
          <w:rFonts w:hint="eastAsia"/>
          <w:spacing w:val="-2"/>
          <w:sz w:val="24"/>
          <w:szCs w:val="24"/>
          <w:lang w:bidi="ar"/>
        </w:rPr>
        <w:t>1</w:t>
      </w:r>
      <w:r w:rsidRPr="00365A6B">
        <w:rPr>
          <w:rFonts w:hint="eastAsia"/>
          <w:spacing w:val="-2"/>
          <w:sz w:val="24"/>
          <w:szCs w:val="24"/>
          <w:lang w:bidi="ar"/>
        </w:rPr>
        <w:t>）含水层组划分</w:t>
      </w:r>
    </w:p>
    <w:p w14:paraId="53883BDD" w14:textId="77777777" w:rsidR="007E215A" w:rsidRPr="00365A6B" w:rsidRDefault="007E215A" w:rsidP="007E215A">
      <w:pPr>
        <w:adjustRightInd/>
        <w:spacing w:line="440" w:lineRule="exact"/>
        <w:ind w:firstLineChars="200" w:firstLine="472"/>
        <w:textAlignment w:val="auto"/>
        <w:rPr>
          <w:spacing w:val="-2"/>
          <w:sz w:val="24"/>
          <w:szCs w:val="24"/>
          <w:lang w:bidi="ar"/>
        </w:rPr>
      </w:pPr>
      <w:r w:rsidRPr="00365A6B">
        <w:rPr>
          <w:rFonts w:hint="eastAsia"/>
          <w:spacing w:val="-2"/>
          <w:sz w:val="24"/>
          <w:szCs w:val="24"/>
          <w:lang w:bidi="ar"/>
        </w:rPr>
        <w:t>所在区域位于太行山山前断层东侧，有数百米第三系、第四系覆盖层，处于唐河冲洪积扇的中上游地段，第Ⅰ含水组主要赋存于第四系全新统地层中，第Ⅱ含水组赋存于第四系上更新统地层中，两个含水组连通性好，可看作为一个浅层含水层。该含水层主要补给来源为大气降水入渗，地下水的径流条件较好，本区水文地质条件较好，属强富水区。</w:t>
      </w:r>
    </w:p>
    <w:p w14:paraId="2C6D60D5" w14:textId="77777777" w:rsidR="007E215A" w:rsidRPr="00365A6B" w:rsidRDefault="007E215A" w:rsidP="007E215A">
      <w:pPr>
        <w:adjustRightInd/>
        <w:spacing w:line="440" w:lineRule="exact"/>
        <w:ind w:firstLineChars="200" w:firstLine="472"/>
        <w:textAlignment w:val="auto"/>
        <w:rPr>
          <w:spacing w:val="-2"/>
          <w:sz w:val="24"/>
          <w:szCs w:val="24"/>
          <w:lang w:bidi="ar"/>
        </w:rPr>
      </w:pPr>
      <w:r w:rsidRPr="00365A6B">
        <w:rPr>
          <w:rFonts w:hint="eastAsia"/>
          <w:spacing w:val="-2"/>
          <w:sz w:val="24"/>
          <w:szCs w:val="24"/>
          <w:lang w:bidi="ar"/>
        </w:rPr>
        <w:t>浅层含水层第Ⅰ含水组主要为潜水，岩性以粗砂、砾砂和卵砾石为主；第Ⅱ含水组为微承压水，岩性多为粘性土与砂砾石互层，是该区域目前主要开发利用的含水层，含水层厚度一般</w:t>
      </w:r>
      <w:r w:rsidRPr="00365A6B">
        <w:rPr>
          <w:rFonts w:hint="eastAsia"/>
          <w:spacing w:val="-2"/>
          <w:sz w:val="24"/>
          <w:szCs w:val="24"/>
          <w:lang w:bidi="ar"/>
        </w:rPr>
        <w:t>30</w:t>
      </w:r>
      <w:r w:rsidRPr="00365A6B">
        <w:rPr>
          <w:rFonts w:hint="eastAsia"/>
          <w:spacing w:val="-2"/>
          <w:sz w:val="24"/>
          <w:szCs w:val="24"/>
          <w:lang w:bidi="ar"/>
        </w:rPr>
        <w:t>～</w:t>
      </w:r>
      <w:r w:rsidRPr="00365A6B">
        <w:rPr>
          <w:rFonts w:hint="eastAsia"/>
          <w:spacing w:val="-2"/>
          <w:sz w:val="24"/>
          <w:szCs w:val="24"/>
          <w:lang w:bidi="ar"/>
        </w:rPr>
        <w:t>70m</w:t>
      </w:r>
      <w:r w:rsidRPr="00365A6B">
        <w:rPr>
          <w:rFonts w:hint="eastAsia"/>
          <w:spacing w:val="-2"/>
          <w:sz w:val="24"/>
          <w:szCs w:val="24"/>
          <w:lang w:bidi="ar"/>
        </w:rPr>
        <w:t>，含水层层数</w:t>
      </w:r>
      <w:r w:rsidRPr="00365A6B">
        <w:rPr>
          <w:rFonts w:hint="eastAsia"/>
          <w:spacing w:val="-2"/>
          <w:sz w:val="24"/>
          <w:szCs w:val="24"/>
          <w:lang w:bidi="ar"/>
        </w:rPr>
        <w:t>4</w:t>
      </w:r>
      <w:r w:rsidRPr="00365A6B">
        <w:rPr>
          <w:rFonts w:hint="eastAsia"/>
          <w:spacing w:val="-2"/>
          <w:sz w:val="24"/>
          <w:szCs w:val="24"/>
          <w:lang w:bidi="ar"/>
        </w:rPr>
        <w:t>～</w:t>
      </w:r>
      <w:r w:rsidRPr="00365A6B">
        <w:rPr>
          <w:rFonts w:hint="eastAsia"/>
          <w:spacing w:val="-2"/>
          <w:sz w:val="24"/>
          <w:szCs w:val="24"/>
          <w:lang w:bidi="ar"/>
        </w:rPr>
        <w:t>7</w:t>
      </w:r>
      <w:r w:rsidRPr="00365A6B">
        <w:rPr>
          <w:rFonts w:hint="eastAsia"/>
          <w:spacing w:val="-2"/>
          <w:sz w:val="24"/>
          <w:szCs w:val="24"/>
          <w:lang w:bidi="ar"/>
        </w:rPr>
        <w:t>层。自西北向东南富水性逐渐由强变弱，涌水量在</w:t>
      </w:r>
      <w:r w:rsidRPr="00365A6B">
        <w:rPr>
          <w:rFonts w:hint="eastAsia"/>
          <w:spacing w:val="-2"/>
          <w:sz w:val="24"/>
          <w:szCs w:val="24"/>
          <w:lang w:bidi="ar"/>
        </w:rPr>
        <w:t>20m</w:t>
      </w:r>
      <w:r w:rsidRPr="00365A6B">
        <w:rPr>
          <w:rFonts w:hint="eastAsia"/>
          <w:spacing w:val="-2"/>
          <w:sz w:val="24"/>
          <w:szCs w:val="24"/>
          <w:vertAlign w:val="superscript"/>
          <w:lang w:bidi="ar"/>
        </w:rPr>
        <w:t>3</w:t>
      </w:r>
      <w:r w:rsidRPr="00365A6B">
        <w:rPr>
          <w:rFonts w:hint="eastAsia"/>
          <w:spacing w:val="-2"/>
          <w:sz w:val="24"/>
          <w:szCs w:val="24"/>
          <w:lang w:bidi="ar"/>
        </w:rPr>
        <w:t>/h.m</w:t>
      </w:r>
      <w:r w:rsidRPr="00365A6B">
        <w:rPr>
          <w:rFonts w:hint="eastAsia"/>
          <w:spacing w:val="-2"/>
          <w:sz w:val="24"/>
          <w:szCs w:val="24"/>
          <w:lang w:bidi="ar"/>
        </w:rPr>
        <w:t>以上，水力坡度一般为</w:t>
      </w:r>
      <w:r w:rsidRPr="00365A6B">
        <w:rPr>
          <w:rFonts w:hint="eastAsia"/>
          <w:spacing w:val="-2"/>
          <w:sz w:val="24"/>
          <w:szCs w:val="24"/>
          <w:lang w:bidi="ar"/>
        </w:rPr>
        <w:t>1.43</w:t>
      </w:r>
      <w:r w:rsidRPr="00365A6B">
        <w:rPr>
          <w:rFonts w:hint="eastAsia"/>
          <w:spacing w:val="-2"/>
          <w:sz w:val="24"/>
          <w:szCs w:val="24"/>
          <w:lang w:bidi="ar"/>
        </w:rPr>
        <w:t>‰～</w:t>
      </w:r>
      <w:r w:rsidRPr="00365A6B">
        <w:rPr>
          <w:rFonts w:hint="eastAsia"/>
          <w:spacing w:val="-2"/>
          <w:sz w:val="24"/>
          <w:szCs w:val="24"/>
          <w:lang w:bidi="ar"/>
        </w:rPr>
        <w:t>0.5</w:t>
      </w:r>
      <w:r w:rsidRPr="00365A6B">
        <w:rPr>
          <w:rFonts w:hint="eastAsia"/>
          <w:spacing w:val="-2"/>
          <w:sz w:val="24"/>
          <w:szCs w:val="24"/>
          <w:lang w:bidi="ar"/>
        </w:rPr>
        <w:t>‰。</w:t>
      </w:r>
    </w:p>
    <w:p w14:paraId="7B289328" w14:textId="77777777" w:rsidR="007E215A" w:rsidRPr="00365A6B" w:rsidRDefault="007E215A" w:rsidP="007E215A">
      <w:pPr>
        <w:adjustRightInd/>
        <w:spacing w:line="440" w:lineRule="exact"/>
        <w:ind w:firstLineChars="200" w:firstLine="472"/>
        <w:textAlignment w:val="auto"/>
        <w:rPr>
          <w:spacing w:val="-2"/>
          <w:sz w:val="24"/>
          <w:szCs w:val="24"/>
          <w:lang w:bidi="ar"/>
        </w:rPr>
      </w:pPr>
      <w:r w:rsidRPr="00365A6B">
        <w:rPr>
          <w:rFonts w:hint="eastAsia"/>
          <w:spacing w:val="-2"/>
          <w:sz w:val="24"/>
          <w:szCs w:val="24"/>
          <w:lang w:bidi="ar"/>
        </w:rPr>
        <w:t>根据《河北地下水》（陈望和编），在山前冲洪积倾斜平原区，由于长期开采利用地下水，许多区域原有的潜水被疏干，即使潜水未疏干，受地下水长期开采的作用，潜水也与下部的第</w:t>
      </w:r>
      <w:r w:rsidRPr="00365A6B">
        <w:rPr>
          <w:rFonts w:hint="eastAsia"/>
          <w:spacing w:val="-2"/>
          <w:sz w:val="24"/>
          <w:szCs w:val="24"/>
          <w:lang w:bidi="ar"/>
        </w:rPr>
        <w:t xml:space="preserve"> II </w:t>
      </w:r>
      <w:r w:rsidRPr="00365A6B">
        <w:rPr>
          <w:rFonts w:hint="eastAsia"/>
          <w:spacing w:val="-2"/>
          <w:sz w:val="24"/>
          <w:szCs w:val="24"/>
          <w:lang w:bidi="ar"/>
        </w:rPr>
        <w:t>含水层组贯通，二者具有统一的水位，连通性好，第</w:t>
      </w:r>
      <w:r w:rsidRPr="00365A6B">
        <w:rPr>
          <w:rFonts w:hint="eastAsia"/>
          <w:spacing w:val="-2"/>
          <w:sz w:val="24"/>
          <w:szCs w:val="24"/>
          <w:lang w:bidi="ar"/>
        </w:rPr>
        <w:t xml:space="preserve"> I</w:t>
      </w:r>
      <w:r w:rsidRPr="00365A6B">
        <w:rPr>
          <w:rFonts w:hint="eastAsia"/>
          <w:spacing w:val="-2"/>
          <w:sz w:val="24"/>
          <w:szCs w:val="24"/>
          <w:lang w:bidi="ar"/>
        </w:rPr>
        <w:t>、</w:t>
      </w:r>
      <w:r w:rsidRPr="00365A6B">
        <w:rPr>
          <w:rFonts w:hint="eastAsia"/>
          <w:spacing w:val="-2"/>
          <w:sz w:val="24"/>
          <w:szCs w:val="24"/>
          <w:lang w:bidi="ar"/>
        </w:rPr>
        <w:t xml:space="preserve">II </w:t>
      </w:r>
      <w:r w:rsidRPr="00365A6B">
        <w:rPr>
          <w:rFonts w:hint="eastAsia"/>
          <w:spacing w:val="-2"/>
          <w:sz w:val="24"/>
          <w:szCs w:val="24"/>
          <w:lang w:bidi="ar"/>
        </w:rPr>
        <w:t>含水岩组水力联系密切，作为一个浅层地下水含水层。</w:t>
      </w:r>
    </w:p>
    <w:p w14:paraId="5EA2662E" w14:textId="77777777" w:rsidR="009A4076" w:rsidRPr="00365A6B" w:rsidRDefault="007E215A" w:rsidP="007E215A">
      <w:pPr>
        <w:adjustRightInd/>
        <w:spacing w:line="440" w:lineRule="exact"/>
        <w:ind w:firstLineChars="200" w:firstLine="472"/>
        <w:textAlignment w:val="auto"/>
        <w:rPr>
          <w:spacing w:val="-2"/>
          <w:sz w:val="24"/>
          <w:szCs w:val="24"/>
          <w:lang w:bidi="ar"/>
        </w:rPr>
      </w:pPr>
      <w:r w:rsidRPr="00365A6B">
        <w:rPr>
          <w:rFonts w:hint="eastAsia"/>
          <w:spacing w:val="-2"/>
          <w:sz w:val="24"/>
          <w:szCs w:val="24"/>
          <w:lang w:bidi="ar"/>
        </w:rPr>
        <w:t>隔水层：浅层水含水层底板埋深在</w:t>
      </w:r>
      <w:r w:rsidRPr="00365A6B">
        <w:rPr>
          <w:rFonts w:hint="eastAsia"/>
          <w:spacing w:val="-2"/>
          <w:sz w:val="24"/>
          <w:szCs w:val="24"/>
          <w:lang w:bidi="ar"/>
        </w:rPr>
        <w:t xml:space="preserve"> 110</w:t>
      </w:r>
      <w:r w:rsidRPr="00365A6B">
        <w:rPr>
          <w:rFonts w:hint="eastAsia"/>
          <w:spacing w:val="-2"/>
          <w:sz w:val="24"/>
          <w:szCs w:val="24"/>
          <w:lang w:bidi="ar"/>
        </w:rPr>
        <w:t>～</w:t>
      </w:r>
      <w:r w:rsidRPr="00365A6B">
        <w:rPr>
          <w:rFonts w:hint="eastAsia"/>
          <w:spacing w:val="-2"/>
          <w:sz w:val="24"/>
          <w:szCs w:val="24"/>
          <w:lang w:bidi="ar"/>
        </w:rPr>
        <w:t>140m</w:t>
      </w:r>
      <w:r w:rsidRPr="00365A6B">
        <w:rPr>
          <w:rFonts w:hint="eastAsia"/>
          <w:spacing w:val="-2"/>
          <w:sz w:val="24"/>
          <w:szCs w:val="24"/>
          <w:lang w:bidi="ar"/>
        </w:rPr>
        <w:t>，自西北向东南逐渐加大。隔水层岩性为粉质粘土和粉土，厚度一般</w:t>
      </w:r>
      <w:r w:rsidRPr="00365A6B">
        <w:rPr>
          <w:rFonts w:hint="eastAsia"/>
          <w:spacing w:val="-2"/>
          <w:sz w:val="24"/>
          <w:szCs w:val="24"/>
          <w:lang w:bidi="ar"/>
        </w:rPr>
        <w:t xml:space="preserve"> 15</w:t>
      </w:r>
      <w:r w:rsidRPr="00365A6B">
        <w:rPr>
          <w:rFonts w:hint="eastAsia"/>
          <w:spacing w:val="-2"/>
          <w:sz w:val="24"/>
          <w:szCs w:val="24"/>
          <w:lang w:bidi="ar"/>
        </w:rPr>
        <w:t>～</w:t>
      </w:r>
      <w:r w:rsidRPr="00365A6B">
        <w:rPr>
          <w:rFonts w:hint="eastAsia"/>
          <w:spacing w:val="-2"/>
          <w:sz w:val="24"/>
          <w:szCs w:val="24"/>
          <w:lang w:bidi="ar"/>
        </w:rPr>
        <w:t>25m</w:t>
      </w:r>
      <w:r w:rsidRPr="00365A6B">
        <w:rPr>
          <w:rFonts w:hint="eastAsia"/>
          <w:spacing w:val="-2"/>
          <w:sz w:val="24"/>
          <w:szCs w:val="24"/>
          <w:lang w:bidi="ar"/>
        </w:rPr>
        <w:t>。水文地质图见图</w:t>
      </w:r>
      <w:r w:rsidRPr="00365A6B">
        <w:rPr>
          <w:rFonts w:hint="eastAsia"/>
          <w:spacing w:val="-2"/>
          <w:sz w:val="24"/>
          <w:szCs w:val="24"/>
          <w:lang w:bidi="ar"/>
        </w:rPr>
        <w:t>6.2-</w:t>
      </w:r>
      <w:r w:rsidRPr="00365A6B">
        <w:rPr>
          <w:spacing w:val="-2"/>
          <w:sz w:val="24"/>
          <w:szCs w:val="24"/>
          <w:lang w:bidi="ar"/>
        </w:rPr>
        <w:t>3</w:t>
      </w:r>
      <w:r w:rsidRPr="00365A6B">
        <w:rPr>
          <w:rFonts w:hint="eastAsia"/>
          <w:spacing w:val="-2"/>
          <w:sz w:val="24"/>
          <w:szCs w:val="24"/>
          <w:lang w:bidi="ar"/>
        </w:rPr>
        <w:t>。</w:t>
      </w:r>
    </w:p>
    <w:p w14:paraId="1736EE45" w14:textId="77777777" w:rsidR="00822377" w:rsidRPr="00365A6B" w:rsidRDefault="00840BF1" w:rsidP="00822377">
      <w:pPr>
        <w:adjustRightInd/>
        <w:spacing w:line="360" w:lineRule="auto"/>
        <w:jc w:val="center"/>
        <w:textAlignment w:val="auto"/>
        <w:rPr>
          <w:spacing w:val="-2"/>
          <w:sz w:val="24"/>
          <w:szCs w:val="24"/>
          <w:lang w:bidi="ar"/>
        </w:rPr>
      </w:pPr>
      <w:r w:rsidRPr="00365A6B">
        <w:rPr>
          <w:noProof/>
          <w:spacing w:val="-2"/>
          <w:sz w:val="24"/>
          <w:szCs w:val="24"/>
        </w:rPr>
        <w:drawing>
          <wp:inline distT="0" distB="0" distL="0" distR="0" wp14:anchorId="4F2A0C7B" wp14:editId="1B2DA846">
            <wp:extent cx="5495290" cy="3466465"/>
            <wp:effectExtent l="0" t="0" r="0" b="0"/>
            <wp:docPr id="1068" name="图片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95290" cy="3466465"/>
                    </a:xfrm>
                    <a:prstGeom prst="rect">
                      <a:avLst/>
                    </a:prstGeom>
                    <a:noFill/>
                  </pic:spPr>
                </pic:pic>
              </a:graphicData>
            </a:graphic>
          </wp:inline>
        </w:drawing>
      </w:r>
    </w:p>
    <w:p w14:paraId="315F94B3" w14:textId="77777777" w:rsidR="00822377" w:rsidRPr="00365A6B" w:rsidRDefault="00822377" w:rsidP="00822377">
      <w:pPr>
        <w:adjustRightInd/>
        <w:spacing w:line="440" w:lineRule="exact"/>
        <w:jc w:val="center"/>
        <w:textAlignment w:val="auto"/>
        <w:rPr>
          <w:spacing w:val="-2"/>
          <w:kern w:val="0"/>
          <w:sz w:val="24"/>
          <w:szCs w:val="24"/>
        </w:rPr>
      </w:pPr>
      <w:r w:rsidRPr="00365A6B">
        <w:rPr>
          <w:rFonts w:hint="eastAsia"/>
          <w:b/>
          <w:spacing w:val="-2"/>
          <w:kern w:val="0"/>
          <w:sz w:val="24"/>
          <w:szCs w:val="24"/>
        </w:rPr>
        <w:t>图</w:t>
      </w:r>
      <w:r w:rsidRPr="00365A6B">
        <w:rPr>
          <w:rFonts w:hint="eastAsia"/>
          <w:b/>
          <w:spacing w:val="-2"/>
          <w:kern w:val="0"/>
          <w:sz w:val="24"/>
          <w:szCs w:val="24"/>
        </w:rPr>
        <w:t>6.3-</w:t>
      </w:r>
      <w:r w:rsidRPr="00365A6B">
        <w:rPr>
          <w:b/>
          <w:spacing w:val="-2"/>
          <w:kern w:val="0"/>
          <w:sz w:val="24"/>
          <w:szCs w:val="24"/>
        </w:rPr>
        <w:t xml:space="preserve">3    </w:t>
      </w:r>
      <w:r w:rsidRPr="00365A6B">
        <w:rPr>
          <w:rFonts w:hint="eastAsia"/>
          <w:b/>
          <w:spacing w:val="-2"/>
          <w:kern w:val="0"/>
          <w:sz w:val="24"/>
          <w:szCs w:val="24"/>
        </w:rPr>
        <w:t>地下水水文地质图</w:t>
      </w:r>
    </w:p>
    <w:p w14:paraId="3AD86361"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hint="eastAsia"/>
          <w:spacing w:val="-2"/>
          <w:kern w:val="0"/>
          <w:sz w:val="24"/>
          <w:szCs w:val="24"/>
        </w:rPr>
        <w:t>（</w:t>
      </w:r>
      <w:r w:rsidRPr="00365A6B">
        <w:rPr>
          <w:spacing w:val="-2"/>
          <w:kern w:val="0"/>
          <w:sz w:val="24"/>
          <w:szCs w:val="24"/>
        </w:rPr>
        <w:t>2</w:t>
      </w:r>
      <w:r w:rsidRPr="00365A6B">
        <w:rPr>
          <w:rFonts w:hint="eastAsia"/>
          <w:spacing w:val="-2"/>
          <w:kern w:val="0"/>
          <w:sz w:val="24"/>
          <w:szCs w:val="24"/>
        </w:rPr>
        <w:t>）地下水补、径、排特征</w:t>
      </w:r>
    </w:p>
    <w:p w14:paraId="1A695D9A"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hint="eastAsia"/>
          <w:spacing w:val="-2"/>
          <w:kern w:val="0"/>
          <w:sz w:val="24"/>
          <w:szCs w:val="24"/>
        </w:rPr>
        <w:t>地下水的补给、径流、排泄条件取决于含水层成因类型、埋藏条件、人工开采等因素的综合作用。特别是开采量的大小直接影响着地下水的补径排特征，对地下水流场的变化起主导作用。</w:t>
      </w:r>
    </w:p>
    <w:p w14:paraId="57389CDC"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hint="eastAsia"/>
          <w:spacing w:val="-2"/>
          <w:kern w:val="0"/>
          <w:sz w:val="24"/>
          <w:szCs w:val="24"/>
        </w:rPr>
        <w:t>浅层水的补给主要来自大气降水的入渗补给，其次为地表水入渗、灌溉入渗及侧向径流补给，大气降水入渗补给是本区地下水的主要补给形式之一，评价区包气带厚度较小，地形坡度小，为降水入渗提供良好的条件，尤其以上游唐河河道地带，表层无粘性土覆盖，地形坡度小，降雨入渗系数大；地表水入渗补给，随着近年来唐河河道的干涸断流，补给能力变得微乎几微，仅在有洪水时才有补给能力。农田灌溉回归补给，区内大部分农田水浇地，有利于回归补给。</w:t>
      </w:r>
    </w:p>
    <w:p w14:paraId="31E67B70"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hint="eastAsia"/>
          <w:spacing w:val="-2"/>
          <w:kern w:val="0"/>
          <w:sz w:val="24"/>
          <w:szCs w:val="24"/>
        </w:rPr>
        <w:t>地下径流：评价区唐河冲洪积扇发育完善，具有补给、径流、排泄三个区，根据本次水位调查情况，地下水的径流条件较好，浅层水径流方向由西向东径流。</w:t>
      </w:r>
    </w:p>
    <w:p w14:paraId="721A5785"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hint="eastAsia"/>
          <w:spacing w:val="-2"/>
          <w:kern w:val="0"/>
          <w:sz w:val="24"/>
          <w:szCs w:val="24"/>
        </w:rPr>
        <w:t>浅层水排泄方式主要是地下水开采：项目评价区生产及生活用水主要为浅层水；其次是由于浅、深层水位差较大，浅层水向承压水越流。</w:t>
      </w:r>
    </w:p>
    <w:p w14:paraId="779C6F5E"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hint="eastAsia"/>
          <w:spacing w:val="-2"/>
          <w:kern w:val="0"/>
          <w:sz w:val="24"/>
          <w:szCs w:val="24"/>
        </w:rPr>
        <w:t>（</w:t>
      </w:r>
      <w:r w:rsidRPr="00365A6B">
        <w:rPr>
          <w:spacing w:val="-2"/>
          <w:kern w:val="0"/>
          <w:sz w:val="24"/>
          <w:szCs w:val="24"/>
        </w:rPr>
        <w:t>3</w:t>
      </w:r>
      <w:r w:rsidRPr="00365A6B">
        <w:rPr>
          <w:rFonts w:hint="eastAsia"/>
          <w:spacing w:val="-2"/>
          <w:kern w:val="0"/>
          <w:sz w:val="24"/>
          <w:szCs w:val="24"/>
        </w:rPr>
        <w:t>）地下水化学特征</w:t>
      </w:r>
    </w:p>
    <w:p w14:paraId="47695246" w14:textId="77777777" w:rsidR="00822377" w:rsidRPr="00365A6B" w:rsidRDefault="00822377" w:rsidP="00822377">
      <w:pPr>
        <w:adjustRightInd/>
        <w:spacing w:line="440" w:lineRule="exact"/>
        <w:ind w:firstLineChars="200" w:firstLine="472"/>
        <w:textAlignment w:val="auto"/>
        <w:rPr>
          <w:b/>
          <w:spacing w:val="-2"/>
          <w:kern w:val="0"/>
          <w:sz w:val="24"/>
          <w:szCs w:val="24"/>
        </w:rPr>
      </w:pPr>
      <w:r w:rsidRPr="00365A6B">
        <w:rPr>
          <w:rFonts w:hint="eastAsia"/>
          <w:spacing w:val="-2"/>
          <w:kern w:val="0"/>
          <w:sz w:val="24"/>
          <w:szCs w:val="24"/>
        </w:rPr>
        <w:t>目前定州市工农业生产，生活用水均采自第</w:t>
      </w:r>
      <w:r w:rsidRPr="00365A6B">
        <w:rPr>
          <w:spacing w:val="-2"/>
          <w:kern w:val="0"/>
          <w:sz w:val="24"/>
          <w:szCs w:val="24"/>
        </w:rPr>
        <w:t>III</w:t>
      </w:r>
      <w:r w:rsidRPr="00365A6B">
        <w:rPr>
          <w:rFonts w:hint="eastAsia"/>
          <w:spacing w:val="-2"/>
          <w:kern w:val="0"/>
          <w:sz w:val="24"/>
          <w:szCs w:val="24"/>
        </w:rPr>
        <w:t>含水组。定州市地下水的类型有碳酸钙镁型，重碳酸钙钠型，硫酸重碳酸钙型，重碳酸氯钙型，重碳酸氯钠型，重碳酸钙型等，地下水水质良好。</w:t>
      </w:r>
    </w:p>
    <w:p w14:paraId="2E861B47"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hint="eastAsia"/>
          <w:spacing w:val="-2"/>
          <w:kern w:val="0"/>
          <w:sz w:val="24"/>
          <w:szCs w:val="24"/>
        </w:rPr>
        <w:t>（</w:t>
      </w:r>
      <w:r w:rsidRPr="00365A6B">
        <w:rPr>
          <w:spacing w:val="-2"/>
          <w:kern w:val="0"/>
          <w:sz w:val="24"/>
          <w:szCs w:val="24"/>
        </w:rPr>
        <w:t>4</w:t>
      </w:r>
      <w:r w:rsidRPr="00365A6B">
        <w:rPr>
          <w:rFonts w:hint="eastAsia"/>
          <w:spacing w:val="-2"/>
          <w:kern w:val="0"/>
          <w:sz w:val="24"/>
          <w:szCs w:val="24"/>
        </w:rPr>
        <w:t>）地下水位动态</w:t>
      </w:r>
    </w:p>
    <w:p w14:paraId="69D13015"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spacing w:val="-2"/>
          <w:kern w:val="0"/>
          <w:sz w:val="24"/>
          <w:szCs w:val="24"/>
        </w:rPr>
        <w:t>调查区地势平坦，在自然状态下，地下水水位埋藏深度随地形起伏和季节而变化，在人工开采条件下，由于水文地质条件的差异，开采强度的不同，造成地下水位埋藏深度在水平展布上有明显的区别。</w:t>
      </w:r>
    </w:p>
    <w:p w14:paraId="192E85CD"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hint="eastAsia"/>
          <w:spacing w:val="-2"/>
          <w:kern w:val="0"/>
          <w:sz w:val="24"/>
          <w:szCs w:val="24"/>
        </w:rPr>
        <w:t>①</w:t>
      </w:r>
      <w:r w:rsidRPr="00365A6B">
        <w:rPr>
          <w:spacing w:val="-2"/>
          <w:kern w:val="0"/>
          <w:sz w:val="24"/>
          <w:szCs w:val="24"/>
        </w:rPr>
        <w:t>地下水年内动态特征</w:t>
      </w:r>
    </w:p>
    <w:p w14:paraId="28CFB9BA"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hint="eastAsia"/>
          <w:spacing w:val="-2"/>
          <w:kern w:val="0"/>
          <w:sz w:val="24"/>
          <w:szCs w:val="24"/>
        </w:rPr>
        <w:t>区域</w:t>
      </w:r>
      <w:r w:rsidRPr="00365A6B">
        <w:rPr>
          <w:spacing w:val="-2"/>
          <w:kern w:val="0"/>
          <w:sz w:val="24"/>
          <w:szCs w:val="24"/>
        </w:rPr>
        <w:t>浅层水通过包气带与外界相通，易于降水入渗补给，主要消耗于人工开采，地下水位变化，在年内具有明显的季节性升降，降水量大小是影响水位变化的主要因素。水位年动态规律一般为每年的</w:t>
      </w:r>
      <w:r w:rsidRPr="00365A6B">
        <w:rPr>
          <w:spacing w:val="-2"/>
          <w:kern w:val="0"/>
          <w:sz w:val="24"/>
          <w:szCs w:val="24"/>
        </w:rPr>
        <w:t xml:space="preserve"> 2</w:t>
      </w:r>
      <w:r w:rsidRPr="00365A6B">
        <w:rPr>
          <w:spacing w:val="-2"/>
          <w:kern w:val="0"/>
          <w:sz w:val="24"/>
          <w:szCs w:val="24"/>
        </w:rPr>
        <w:t>－</w:t>
      </w:r>
      <w:r w:rsidRPr="00365A6B">
        <w:rPr>
          <w:spacing w:val="-2"/>
          <w:kern w:val="0"/>
          <w:sz w:val="24"/>
          <w:szCs w:val="24"/>
        </w:rPr>
        <w:t xml:space="preserve">3 </w:t>
      </w:r>
      <w:r w:rsidRPr="00365A6B">
        <w:rPr>
          <w:spacing w:val="-2"/>
          <w:kern w:val="0"/>
          <w:sz w:val="24"/>
          <w:szCs w:val="24"/>
        </w:rPr>
        <w:t>月份春灌开始后，</w:t>
      </w:r>
      <w:r w:rsidRPr="00365A6B">
        <w:rPr>
          <w:spacing w:val="-2"/>
          <w:kern w:val="0"/>
          <w:sz w:val="24"/>
          <w:szCs w:val="24"/>
        </w:rPr>
        <w:t xml:space="preserve"> </w:t>
      </w:r>
      <w:r w:rsidRPr="00365A6B">
        <w:rPr>
          <w:spacing w:val="-2"/>
          <w:kern w:val="0"/>
          <w:sz w:val="24"/>
          <w:szCs w:val="24"/>
        </w:rPr>
        <w:t>由于抽取地下水，地下水水位由上升状态渐变为下降状态，</w:t>
      </w:r>
      <w:r w:rsidRPr="00365A6B">
        <w:rPr>
          <w:spacing w:val="-2"/>
          <w:kern w:val="0"/>
          <w:sz w:val="24"/>
          <w:szCs w:val="24"/>
        </w:rPr>
        <w:t>4</w:t>
      </w:r>
      <w:r w:rsidRPr="00365A6B">
        <w:rPr>
          <w:spacing w:val="-2"/>
          <w:kern w:val="0"/>
          <w:sz w:val="24"/>
          <w:szCs w:val="24"/>
        </w:rPr>
        <w:t>－</w:t>
      </w:r>
      <w:r w:rsidRPr="00365A6B">
        <w:rPr>
          <w:spacing w:val="-2"/>
          <w:kern w:val="0"/>
          <w:sz w:val="24"/>
          <w:szCs w:val="24"/>
        </w:rPr>
        <w:t xml:space="preserve">6 </w:t>
      </w:r>
      <w:r w:rsidRPr="00365A6B">
        <w:rPr>
          <w:spacing w:val="-2"/>
          <w:kern w:val="0"/>
          <w:sz w:val="24"/>
          <w:szCs w:val="24"/>
        </w:rPr>
        <w:t>月份随着对地下水开采量的增加，地下水水位下降速度加快，在雨季到来之前则会出现年最低水位，枯水年低水位期继续推后。</w:t>
      </w:r>
      <w:r w:rsidRPr="00365A6B">
        <w:rPr>
          <w:spacing w:val="-2"/>
          <w:kern w:val="0"/>
          <w:sz w:val="24"/>
          <w:szCs w:val="24"/>
        </w:rPr>
        <w:t xml:space="preserve">7-9 </w:t>
      </w:r>
      <w:r w:rsidRPr="00365A6B">
        <w:rPr>
          <w:spacing w:val="-2"/>
          <w:kern w:val="0"/>
          <w:sz w:val="24"/>
          <w:szCs w:val="24"/>
        </w:rPr>
        <w:t>月份进入雨季后，由于降水入渗补给和对地下水开采的停止或减小，地下水水位由最低值开始逐渐回升，到翌年</w:t>
      </w:r>
      <w:r w:rsidRPr="00365A6B">
        <w:rPr>
          <w:spacing w:val="-2"/>
          <w:kern w:val="0"/>
          <w:sz w:val="24"/>
          <w:szCs w:val="24"/>
        </w:rPr>
        <w:t xml:space="preserve"> 2</w:t>
      </w:r>
      <w:r w:rsidRPr="00365A6B">
        <w:rPr>
          <w:spacing w:val="-2"/>
          <w:kern w:val="0"/>
          <w:sz w:val="24"/>
          <w:szCs w:val="24"/>
        </w:rPr>
        <w:t>－</w:t>
      </w:r>
      <w:r w:rsidRPr="00365A6B">
        <w:rPr>
          <w:spacing w:val="-2"/>
          <w:kern w:val="0"/>
          <w:sz w:val="24"/>
          <w:szCs w:val="24"/>
        </w:rPr>
        <w:t xml:space="preserve">3 </w:t>
      </w:r>
      <w:r w:rsidRPr="00365A6B">
        <w:rPr>
          <w:spacing w:val="-2"/>
          <w:kern w:val="0"/>
          <w:sz w:val="24"/>
          <w:szCs w:val="24"/>
        </w:rPr>
        <w:t>月份春灌前出现最高水位。因此，本区</w:t>
      </w:r>
      <w:r w:rsidRPr="00365A6B">
        <w:rPr>
          <w:spacing w:val="-2"/>
          <w:kern w:val="0"/>
          <w:sz w:val="24"/>
          <w:szCs w:val="24"/>
        </w:rPr>
        <w:t xml:space="preserve"> 3 </w:t>
      </w:r>
      <w:r w:rsidRPr="00365A6B">
        <w:rPr>
          <w:spacing w:val="-2"/>
          <w:kern w:val="0"/>
          <w:sz w:val="24"/>
          <w:szCs w:val="24"/>
        </w:rPr>
        <w:t>月至</w:t>
      </w:r>
      <w:r w:rsidRPr="00365A6B">
        <w:rPr>
          <w:spacing w:val="-2"/>
          <w:kern w:val="0"/>
          <w:sz w:val="24"/>
          <w:szCs w:val="24"/>
        </w:rPr>
        <w:t xml:space="preserve"> 6 </w:t>
      </w:r>
      <w:r w:rsidRPr="00365A6B">
        <w:rPr>
          <w:spacing w:val="-2"/>
          <w:kern w:val="0"/>
          <w:sz w:val="24"/>
          <w:szCs w:val="24"/>
        </w:rPr>
        <w:t>月底或</w:t>
      </w:r>
      <w:r w:rsidRPr="00365A6B">
        <w:rPr>
          <w:spacing w:val="-2"/>
          <w:kern w:val="0"/>
          <w:sz w:val="24"/>
          <w:szCs w:val="24"/>
        </w:rPr>
        <w:t xml:space="preserve"> 7 </w:t>
      </w:r>
      <w:r w:rsidRPr="00365A6B">
        <w:rPr>
          <w:spacing w:val="-2"/>
          <w:kern w:val="0"/>
          <w:sz w:val="24"/>
          <w:szCs w:val="24"/>
        </w:rPr>
        <w:t>月份为水位下降期；</w:t>
      </w:r>
      <w:r w:rsidRPr="00365A6B">
        <w:rPr>
          <w:spacing w:val="-2"/>
          <w:kern w:val="0"/>
          <w:sz w:val="24"/>
          <w:szCs w:val="24"/>
        </w:rPr>
        <w:t>6</w:t>
      </w:r>
      <w:r w:rsidRPr="00365A6B">
        <w:rPr>
          <w:spacing w:val="-2"/>
          <w:kern w:val="0"/>
          <w:sz w:val="24"/>
          <w:szCs w:val="24"/>
        </w:rPr>
        <w:t>、</w:t>
      </w:r>
      <w:r w:rsidRPr="00365A6B">
        <w:rPr>
          <w:spacing w:val="-2"/>
          <w:kern w:val="0"/>
          <w:sz w:val="24"/>
          <w:szCs w:val="24"/>
        </w:rPr>
        <w:t xml:space="preserve">7 </w:t>
      </w:r>
      <w:r w:rsidRPr="00365A6B">
        <w:rPr>
          <w:spacing w:val="-2"/>
          <w:kern w:val="0"/>
          <w:sz w:val="24"/>
          <w:szCs w:val="24"/>
        </w:rPr>
        <w:t>月到</w:t>
      </w:r>
      <w:r w:rsidRPr="00365A6B">
        <w:rPr>
          <w:spacing w:val="-2"/>
          <w:kern w:val="0"/>
          <w:sz w:val="24"/>
          <w:szCs w:val="24"/>
        </w:rPr>
        <w:t xml:space="preserve"> 11 </w:t>
      </w:r>
      <w:r w:rsidRPr="00365A6B">
        <w:rPr>
          <w:spacing w:val="-2"/>
          <w:kern w:val="0"/>
          <w:sz w:val="24"/>
          <w:szCs w:val="24"/>
        </w:rPr>
        <w:t>月底或年底为水位上升期；年底至翌年</w:t>
      </w:r>
      <w:r w:rsidRPr="00365A6B">
        <w:rPr>
          <w:spacing w:val="-2"/>
          <w:kern w:val="0"/>
          <w:sz w:val="24"/>
          <w:szCs w:val="24"/>
        </w:rPr>
        <w:t xml:space="preserve"> 2</w:t>
      </w:r>
      <w:r w:rsidRPr="00365A6B">
        <w:rPr>
          <w:spacing w:val="-2"/>
          <w:kern w:val="0"/>
          <w:sz w:val="24"/>
          <w:szCs w:val="24"/>
        </w:rPr>
        <w:t>、</w:t>
      </w:r>
      <w:r w:rsidRPr="00365A6B">
        <w:rPr>
          <w:spacing w:val="-2"/>
          <w:kern w:val="0"/>
          <w:sz w:val="24"/>
          <w:szCs w:val="24"/>
        </w:rPr>
        <w:t xml:space="preserve">3 </w:t>
      </w:r>
      <w:r w:rsidRPr="00365A6B">
        <w:rPr>
          <w:spacing w:val="-2"/>
          <w:kern w:val="0"/>
          <w:sz w:val="24"/>
          <w:szCs w:val="24"/>
        </w:rPr>
        <w:t>月水位缓慢上升，为稳定期。地下水位年变幅</w:t>
      </w:r>
      <w:r w:rsidRPr="00365A6B">
        <w:rPr>
          <w:spacing w:val="-2"/>
          <w:kern w:val="0"/>
          <w:sz w:val="24"/>
          <w:szCs w:val="24"/>
        </w:rPr>
        <w:t xml:space="preserve"> 1</w:t>
      </w:r>
      <w:r w:rsidRPr="00365A6B">
        <w:rPr>
          <w:spacing w:val="-2"/>
          <w:kern w:val="0"/>
          <w:sz w:val="24"/>
          <w:szCs w:val="24"/>
        </w:rPr>
        <w:t>－</w:t>
      </w:r>
      <w:r w:rsidRPr="00365A6B">
        <w:rPr>
          <w:spacing w:val="-2"/>
          <w:kern w:val="0"/>
          <w:sz w:val="24"/>
          <w:szCs w:val="24"/>
        </w:rPr>
        <w:t>2m</w:t>
      </w:r>
      <w:r w:rsidRPr="00365A6B">
        <w:rPr>
          <w:spacing w:val="-2"/>
          <w:kern w:val="0"/>
          <w:sz w:val="24"/>
          <w:szCs w:val="24"/>
        </w:rPr>
        <w:t>，总趋势是地下水位逐年在下降，地下水动态类型属于降水渗入补给－开采型。</w:t>
      </w:r>
    </w:p>
    <w:p w14:paraId="4414ED83"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hint="eastAsia"/>
          <w:spacing w:val="-2"/>
          <w:kern w:val="0"/>
          <w:sz w:val="24"/>
          <w:szCs w:val="24"/>
        </w:rPr>
        <w:t>②</w:t>
      </w:r>
      <w:r w:rsidRPr="00365A6B">
        <w:rPr>
          <w:spacing w:val="-2"/>
          <w:kern w:val="0"/>
          <w:sz w:val="24"/>
          <w:szCs w:val="24"/>
        </w:rPr>
        <w:t>地下水位年际动态特征：</w:t>
      </w:r>
    </w:p>
    <w:p w14:paraId="71E8855E" w14:textId="77777777" w:rsidR="009A4076" w:rsidRPr="00365A6B" w:rsidRDefault="00822377" w:rsidP="00822377">
      <w:pPr>
        <w:adjustRightInd/>
        <w:spacing w:line="440" w:lineRule="exact"/>
        <w:ind w:firstLineChars="200" w:firstLine="472"/>
        <w:textAlignment w:val="auto"/>
        <w:rPr>
          <w:spacing w:val="-2"/>
          <w:kern w:val="0"/>
          <w:sz w:val="24"/>
          <w:szCs w:val="24"/>
        </w:rPr>
      </w:pPr>
      <w:r w:rsidRPr="00365A6B">
        <w:rPr>
          <w:spacing w:val="-2"/>
          <w:kern w:val="0"/>
          <w:sz w:val="24"/>
          <w:szCs w:val="24"/>
        </w:rPr>
        <w:t>年际间水位变化：地下水位的多年变化与降水量关系密切，丰水年呈回复趋势，枯水年呈下降趋势，由河北省环境地质勘查院在评价区设置的动态水位观测点来看，但从多年水位动态看，水位呈下降趋势，</w:t>
      </w:r>
      <w:r w:rsidRPr="00365A6B">
        <w:rPr>
          <w:spacing w:val="-2"/>
          <w:kern w:val="0"/>
          <w:sz w:val="24"/>
          <w:szCs w:val="24"/>
        </w:rPr>
        <w:t xml:space="preserve">20 </w:t>
      </w:r>
      <w:r w:rsidRPr="00365A6B">
        <w:rPr>
          <w:spacing w:val="-2"/>
          <w:kern w:val="0"/>
          <w:sz w:val="24"/>
          <w:szCs w:val="24"/>
        </w:rPr>
        <w:t>年地下水水位平均下降了</w:t>
      </w:r>
      <w:r w:rsidRPr="00365A6B">
        <w:rPr>
          <w:spacing w:val="-2"/>
          <w:kern w:val="0"/>
          <w:sz w:val="24"/>
          <w:szCs w:val="24"/>
        </w:rPr>
        <w:t xml:space="preserve"> 20m</w:t>
      </w:r>
      <w:r w:rsidRPr="00365A6B">
        <w:rPr>
          <w:spacing w:val="-2"/>
          <w:kern w:val="0"/>
          <w:sz w:val="24"/>
          <w:szCs w:val="24"/>
        </w:rPr>
        <w:t>。</w:t>
      </w:r>
      <w:r w:rsidRPr="00365A6B">
        <w:rPr>
          <w:rFonts w:hint="eastAsia"/>
          <w:spacing w:val="-2"/>
          <w:kern w:val="0"/>
          <w:sz w:val="24"/>
          <w:szCs w:val="24"/>
        </w:rPr>
        <w:t>项目所在区域水位动态变化曲线见图</w:t>
      </w:r>
      <w:r w:rsidRPr="00365A6B">
        <w:rPr>
          <w:rFonts w:hint="eastAsia"/>
          <w:spacing w:val="-2"/>
          <w:kern w:val="0"/>
          <w:sz w:val="24"/>
          <w:szCs w:val="24"/>
        </w:rPr>
        <w:t>6.3-</w:t>
      </w:r>
      <w:r w:rsidRPr="00365A6B">
        <w:rPr>
          <w:spacing w:val="-2"/>
          <w:kern w:val="0"/>
          <w:sz w:val="24"/>
          <w:szCs w:val="24"/>
        </w:rPr>
        <w:t>4</w:t>
      </w:r>
      <w:r w:rsidRPr="00365A6B">
        <w:rPr>
          <w:rFonts w:hint="eastAsia"/>
          <w:spacing w:val="-2"/>
          <w:kern w:val="0"/>
          <w:sz w:val="24"/>
          <w:szCs w:val="24"/>
        </w:rPr>
        <w:t>。</w:t>
      </w:r>
    </w:p>
    <w:p w14:paraId="00514BA2" w14:textId="77777777" w:rsidR="009A4076" w:rsidRPr="00365A6B" w:rsidRDefault="009A4076" w:rsidP="009A4076">
      <w:pPr>
        <w:adjustRightInd/>
        <w:spacing w:line="440" w:lineRule="exact"/>
        <w:ind w:firstLineChars="200" w:firstLine="472"/>
        <w:textAlignment w:val="auto"/>
        <w:rPr>
          <w:spacing w:val="-2"/>
          <w:kern w:val="0"/>
          <w:sz w:val="24"/>
          <w:szCs w:val="24"/>
        </w:rPr>
      </w:pPr>
    </w:p>
    <w:p w14:paraId="49CF294B" w14:textId="77777777" w:rsidR="009A4076" w:rsidRPr="00365A6B" w:rsidRDefault="009A4076" w:rsidP="009A4076">
      <w:pPr>
        <w:adjustRightInd/>
        <w:spacing w:line="440" w:lineRule="exact"/>
        <w:textAlignment w:val="auto"/>
        <w:rPr>
          <w:spacing w:val="-2"/>
          <w:kern w:val="0"/>
          <w:sz w:val="24"/>
          <w:szCs w:val="24"/>
        </w:rPr>
        <w:sectPr w:rsidR="009A4076" w:rsidRPr="00365A6B" w:rsidSect="00DF090A">
          <w:headerReference w:type="default" r:id="rId85"/>
          <w:pgSz w:w="11906" w:h="16838"/>
          <w:pgMar w:top="1440" w:right="1797" w:bottom="1440" w:left="1797" w:header="851" w:footer="992" w:gutter="0"/>
          <w:cols w:space="720"/>
          <w:docGrid w:linePitch="312"/>
        </w:sectPr>
      </w:pPr>
    </w:p>
    <w:p w14:paraId="2B6FF8DE" w14:textId="77777777" w:rsidR="009A4076" w:rsidRPr="00365A6B" w:rsidRDefault="00840BF1" w:rsidP="009A4076">
      <w:pPr>
        <w:adjustRightInd/>
        <w:spacing w:line="240" w:lineRule="atLeast"/>
        <w:jc w:val="center"/>
        <w:textAlignment w:val="auto"/>
        <w:rPr>
          <w:spacing w:val="-2"/>
          <w:kern w:val="0"/>
          <w:sz w:val="24"/>
          <w:szCs w:val="24"/>
        </w:rPr>
      </w:pPr>
      <w:r w:rsidRPr="00365A6B">
        <w:rPr>
          <w:noProof/>
          <w:spacing w:val="-2"/>
          <w:kern w:val="0"/>
          <w:sz w:val="24"/>
          <w:szCs w:val="24"/>
        </w:rPr>
        <w:drawing>
          <wp:anchor distT="0" distB="0" distL="114300" distR="114300" simplePos="0" relativeHeight="251745280" behindDoc="0" locked="0" layoutInCell="1" allowOverlap="1" wp14:anchorId="419D33E3" wp14:editId="46DC569E">
            <wp:simplePos x="0" y="0"/>
            <wp:positionH relativeFrom="column">
              <wp:posOffset>828675</wp:posOffset>
            </wp:positionH>
            <wp:positionV relativeFrom="paragraph">
              <wp:posOffset>61595</wp:posOffset>
            </wp:positionV>
            <wp:extent cx="3729990" cy="2245360"/>
            <wp:effectExtent l="0" t="0" r="0" b="0"/>
            <wp:wrapNone/>
            <wp:docPr id="1069" name="图片 2498" descr="C:\Users\ADMINI~1\AppData\Local\Temp\ksohtml\wpsDB4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8" descr="C:\Users\ADMINI~1\AppData\Local\Temp\ksohtml\wpsDB4C.tmp.jpg"/>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3729990" cy="224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B1D9E" w14:textId="77777777" w:rsidR="009A4076" w:rsidRPr="00365A6B" w:rsidRDefault="009A4076" w:rsidP="009A4076">
      <w:pPr>
        <w:adjustRightInd/>
        <w:spacing w:line="240" w:lineRule="atLeast"/>
        <w:jc w:val="center"/>
        <w:textAlignment w:val="auto"/>
        <w:rPr>
          <w:spacing w:val="-2"/>
          <w:kern w:val="0"/>
          <w:sz w:val="24"/>
          <w:szCs w:val="24"/>
        </w:rPr>
      </w:pPr>
    </w:p>
    <w:p w14:paraId="1C9BD605" w14:textId="77777777" w:rsidR="009A4076" w:rsidRPr="00365A6B" w:rsidRDefault="009A4076" w:rsidP="009A4076">
      <w:pPr>
        <w:adjustRightInd/>
        <w:spacing w:line="240" w:lineRule="atLeast"/>
        <w:jc w:val="center"/>
        <w:textAlignment w:val="auto"/>
        <w:rPr>
          <w:spacing w:val="-2"/>
          <w:kern w:val="0"/>
          <w:sz w:val="24"/>
          <w:szCs w:val="24"/>
        </w:rPr>
      </w:pPr>
    </w:p>
    <w:p w14:paraId="216E4A53" w14:textId="77777777" w:rsidR="009A4076" w:rsidRPr="00365A6B" w:rsidRDefault="009A4076" w:rsidP="009A4076">
      <w:pPr>
        <w:adjustRightInd/>
        <w:spacing w:line="240" w:lineRule="atLeast"/>
        <w:jc w:val="center"/>
        <w:textAlignment w:val="auto"/>
        <w:rPr>
          <w:spacing w:val="-2"/>
          <w:kern w:val="0"/>
          <w:sz w:val="24"/>
          <w:szCs w:val="24"/>
        </w:rPr>
      </w:pPr>
    </w:p>
    <w:p w14:paraId="1F2607BA" w14:textId="77777777" w:rsidR="009A4076" w:rsidRPr="00365A6B" w:rsidRDefault="009A4076" w:rsidP="009A4076">
      <w:pPr>
        <w:adjustRightInd/>
        <w:spacing w:line="240" w:lineRule="atLeast"/>
        <w:jc w:val="center"/>
        <w:textAlignment w:val="auto"/>
        <w:rPr>
          <w:spacing w:val="-2"/>
          <w:kern w:val="0"/>
          <w:sz w:val="24"/>
          <w:szCs w:val="24"/>
        </w:rPr>
      </w:pPr>
    </w:p>
    <w:p w14:paraId="11033F8B" w14:textId="77777777" w:rsidR="009A4076" w:rsidRPr="00365A6B" w:rsidRDefault="009A4076" w:rsidP="009A4076">
      <w:pPr>
        <w:adjustRightInd/>
        <w:spacing w:line="240" w:lineRule="atLeast"/>
        <w:jc w:val="center"/>
        <w:textAlignment w:val="auto"/>
        <w:rPr>
          <w:spacing w:val="-2"/>
          <w:kern w:val="0"/>
          <w:sz w:val="24"/>
          <w:szCs w:val="24"/>
        </w:rPr>
      </w:pPr>
    </w:p>
    <w:p w14:paraId="44A96A39" w14:textId="77777777" w:rsidR="009A4076" w:rsidRPr="00365A6B" w:rsidRDefault="009A4076" w:rsidP="009A4076">
      <w:pPr>
        <w:adjustRightInd/>
        <w:spacing w:line="440" w:lineRule="exact"/>
        <w:ind w:firstLineChars="200" w:firstLine="472"/>
        <w:textAlignment w:val="auto"/>
        <w:rPr>
          <w:spacing w:val="-2"/>
          <w:kern w:val="0"/>
          <w:sz w:val="24"/>
          <w:szCs w:val="24"/>
        </w:rPr>
      </w:pPr>
    </w:p>
    <w:p w14:paraId="325CE56C" w14:textId="77777777" w:rsidR="009A4076" w:rsidRPr="00365A6B" w:rsidRDefault="009A4076" w:rsidP="009A4076">
      <w:pPr>
        <w:adjustRightInd/>
        <w:spacing w:line="440" w:lineRule="exact"/>
        <w:ind w:firstLineChars="200" w:firstLine="472"/>
        <w:textAlignment w:val="auto"/>
        <w:rPr>
          <w:spacing w:val="-2"/>
          <w:kern w:val="0"/>
          <w:sz w:val="24"/>
          <w:szCs w:val="24"/>
        </w:rPr>
      </w:pPr>
    </w:p>
    <w:p w14:paraId="30DA3C79" w14:textId="77777777" w:rsidR="009A4076" w:rsidRPr="00365A6B" w:rsidRDefault="009A4076" w:rsidP="009A4076">
      <w:pPr>
        <w:adjustRightInd/>
        <w:spacing w:line="440" w:lineRule="exact"/>
        <w:ind w:firstLineChars="200" w:firstLine="472"/>
        <w:textAlignment w:val="auto"/>
        <w:rPr>
          <w:spacing w:val="-2"/>
          <w:kern w:val="0"/>
          <w:sz w:val="24"/>
          <w:szCs w:val="24"/>
        </w:rPr>
      </w:pPr>
    </w:p>
    <w:p w14:paraId="3F4EB870" w14:textId="77777777" w:rsidR="009A4076" w:rsidRPr="00365A6B" w:rsidRDefault="009A4076" w:rsidP="009A4076">
      <w:pPr>
        <w:adjustRightInd/>
        <w:spacing w:line="440" w:lineRule="exact"/>
        <w:ind w:firstLineChars="200" w:firstLine="472"/>
        <w:textAlignment w:val="auto"/>
        <w:rPr>
          <w:spacing w:val="-2"/>
          <w:kern w:val="0"/>
          <w:sz w:val="24"/>
          <w:szCs w:val="24"/>
        </w:rPr>
      </w:pPr>
    </w:p>
    <w:p w14:paraId="4A06694B" w14:textId="77777777" w:rsidR="009A4076" w:rsidRPr="00365A6B" w:rsidRDefault="009A4076" w:rsidP="009A4076">
      <w:pPr>
        <w:adjustRightInd/>
        <w:spacing w:line="440" w:lineRule="exact"/>
        <w:ind w:firstLineChars="200" w:firstLine="472"/>
        <w:textAlignment w:val="auto"/>
        <w:rPr>
          <w:spacing w:val="-2"/>
          <w:kern w:val="0"/>
          <w:sz w:val="24"/>
          <w:szCs w:val="24"/>
        </w:rPr>
      </w:pPr>
    </w:p>
    <w:p w14:paraId="73023C75" w14:textId="77777777" w:rsidR="009A4076" w:rsidRPr="00365A6B" w:rsidRDefault="00822377" w:rsidP="00822377">
      <w:pPr>
        <w:adjustRightInd/>
        <w:spacing w:line="440" w:lineRule="exact"/>
        <w:ind w:firstLineChars="200" w:firstLine="474"/>
        <w:jc w:val="center"/>
        <w:textAlignment w:val="auto"/>
        <w:rPr>
          <w:spacing w:val="-2"/>
          <w:kern w:val="0"/>
          <w:sz w:val="24"/>
          <w:szCs w:val="24"/>
        </w:rPr>
      </w:pPr>
      <w:r w:rsidRPr="00365A6B">
        <w:rPr>
          <w:b/>
          <w:bCs/>
          <w:spacing w:val="-2"/>
          <w:kern w:val="0"/>
          <w:sz w:val="24"/>
          <w:szCs w:val="24"/>
        </w:rPr>
        <w:t>图</w:t>
      </w:r>
      <w:r w:rsidRPr="00365A6B">
        <w:rPr>
          <w:b/>
          <w:bCs/>
          <w:spacing w:val="-2"/>
          <w:kern w:val="0"/>
          <w:sz w:val="24"/>
          <w:szCs w:val="24"/>
        </w:rPr>
        <w:t xml:space="preserve"> 6</w:t>
      </w:r>
      <w:r w:rsidRPr="00365A6B">
        <w:rPr>
          <w:rFonts w:hint="eastAsia"/>
          <w:b/>
          <w:bCs/>
          <w:spacing w:val="-2"/>
          <w:kern w:val="0"/>
          <w:sz w:val="24"/>
          <w:szCs w:val="24"/>
        </w:rPr>
        <w:t>.3-</w:t>
      </w:r>
      <w:r w:rsidRPr="00365A6B">
        <w:rPr>
          <w:b/>
          <w:bCs/>
          <w:spacing w:val="-2"/>
          <w:kern w:val="0"/>
          <w:sz w:val="24"/>
          <w:szCs w:val="24"/>
        </w:rPr>
        <w:t>4</w:t>
      </w:r>
      <w:r w:rsidRPr="00365A6B">
        <w:rPr>
          <w:b/>
          <w:bCs/>
          <w:spacing w:val="-2"/>
          <w:kern w:val="0"/>
          <w:sz w:val="24"/>
          <w:szCs w:val="24"/>
        </w:rPr>
        <w:tab/>
      </w:r>
      <w:r w:rsidRPr="00365A6B">
        <w:rPr>
          <w:b/>
          <w:bCs/>
          <w:spacing w:val="-2"/>
          <w:kern w:val="0"/>
          <w:sz w:val="24"/>
          <w:szCs w:val="24"/>
        </w:rPr>
        <w:t>西城乡支白土村北地下水监测点水位动态曲线</w:t>
      </w:r>
    </w:p>
    <w:p w14:paraId="37D64905" w14:textId="77777777" w:rsidR="00822377" w:rsidRPr="00365A6B" w:rsidRDefault="00822377" w:rsidP="00822377">
      <w:pPr>
        <w:adjustRightInd/>
        <w:spacing w:line="440" w:lineRule="exact"/>
        <w:ind w:firstLineChars="200" w:firstLine="472"/>
        <w:textAlignment w:val="auto"/>
        <w:rPr>
          <w:spacing w:val="-2"/>
          <w:kern w:val="0"/>
          <w:sz w:val="24"/>
          <w:szCs w:val="22"/>
        </w:rPr>
      </w:pPr>
      <w:r w:rsidRPr="00365A6B">
        <w:rPr>
          <w:spacing w:val="-2"/>
          <w:kern w:val="0"/>
          <w:sz w:val="24"/>
          <w:szCs w:val="22"/>
        </w:rPr>
        <w:t>（</w:t>
      </w:r>
      <w:r w:rsidRPr="00365A6B">
        <w:rPr>
          <w:rFonts w:hint="eastAsia"/>
          <w:spacing w:val="-2"/>
          <w:kern w:val="0"/>
          <w:sz w:val="24"/>
          <w:szCs w:val="22"/>
        </w:rPr>
        <w:t>5</w:t>
      </w:r>
      <w:r w:rsidRPr="00365A6B">
        <w:rPr>
          <w:spacing w:val="-2"/>
          <w:kern w:val="0"/>
          <w:sz w:val="24"/>
          <w:szCs w:val="22"/>
        </w:rPr>
        <w:t>）包气带岩性</w:t>
      </w:r>
    </w:p>
    <w:p w14:paraId="32BC09AD" w14:textId="77777777" w:rsidR="00822377" w:rsidRPr="00365A6B" w:rsidRDefault="00822377" w:rsidP="00822377">
      <w:pPr>
        <w:adjustRightInd/>
        <w:spacing w:line="440" w:lineRule="exact"/>
        <w:ind w:firstLineChars="200" w:firstLine="472"/>
        <w:textAlignment w:val="auto"/>
        <w:rPr>
          <w:spacing w:val="-2"/>
          <w:kern w:val="0"/>
          <w:sz w:val="24"/>
          <w:szCs w:val="22"/>
        </w:rPr>
      </w:pPr>
      <w:r w:rsidRPr="00365A6B">
        <w:rPr>
          <w:rFonts w:hint="eastAsia"/>
          <w:spacing w:val="-2"/>
          <w:kern w:val="0"/>
          <w:sz w:val="24"/>
          <w:szCs w:val="22"/>
        </w:rPr>
        <w:t>包气带是地表污染物进入含水层的垂向过渡带，也是防御地下水遭受污染的良好保护层。污染物进入包气带后，经物理作用（渗滤、对流、弥散、蒸发）、化学作用（吸附</w:t>
      </w:r>
      <w:r w:rsidRPr="00365A6B">
        <w:rPr>
          <w:spacing w:val="-2"/>
          <w:kern w:val="0"/>
          <w:sz w:val="24"/>
          <w:szCs w:val="22"/>
        </w:rPr>
        <w:t>—</w:t>
      </w:r>
      <w:r w:rsidRPr="00365A6B">
        <w:rPr>
          <w:rFonts w:hint="eastAsia"/>
          <w:spacing w:val="-2"/>
          <w:kern w:val="0"/>
          <w:sz w:val="24"/>
          <w:szCs w:val="22"/>
        </w:rPr>
        <w:t>解析、酸碱反应、离子交换、氧化还原、沉淀</w:t>
      </w:r>
      <w:r w:rsidRPr="00365A6B">
        <w:rPr>
          <w:spacing w:val="-2"/>
          <w:kern w:val="0"/>
          <w:sz w:val="24"/>
          <w:szCs w:val="22"/>
        </w:rPr>
        <w:t>—</w:t>
      </w:r>
      <w:r w:rsidRPr="00365A6B">
        <w:rPr>
          <w:rFonts w:hint="eastAsia"/>
          <w:spacing w:val="-2"/>
          <w:kern w:val="0"/>
          <w:sz w:val="24"/>
          <w:szCs w:val="22"/>
        </w:rPr>
        <w:t>溶解）、滞后等作用，可有效地阻滞污染物进入含水层，而包气带中的粘性土又起着重要作用。为此对调查评价区周边包气带的结构进行了资料收集及调查访问。现对该区地层进行划分：</w:t>
      </w:r>
    </w:p>
    <w:p w14:paraId="72CC08E9" w14:textId="77777777" w:rsidR="00822377" w:rsidRPr="00365A6B" w:rsidRDefault="00822377" w:rsidP="00822377">
      <w:pPr>
        <w:adjustRightInd/>
        <w:spacing w:line="440" w:lineRule="exact"/>
        <w:ind w:firstLineChars="200" w:firstLine="472"/>
        <w:textAlignment w:val="auto"/>
        <w:rPr>
          <w:spacing w:val="-2"/>
          <w:kern w:val="0"/>
          <w:sz w:val="24"/>
          <w:szCs w:val="22"/>
        </w:rPr>
      </w:pPr>
      <w:r w:rsidRPr="00365A6B">
        <w:rPr>
          <w:rFonts w:hint="eastAsia"/>
          <w:spacing w:val="-2"/>
          <w:kern w:val="0"/>
          <w:sz w:val="24"/>
          <w:szCs w:val="22"/>
        </w:rPr>
        <w:t>①层：杂填土，杂色，稍湿，以建筑垃圾、碎石子为主，厚度</w:t>
      </w:r>
      <w:r w:rsidRPr="00365A6B">
        <w:rPr>
          <w:rFonts w:hint="eastAsia"/>
          <w:spacing w:val="-2"/>
          <w:kern w:val="0"/>
          <w:sz w:val="24"/>
          <w:szCs w:val="22"/>
        </w:rPr>
        <w:t xml:space="preserve"> 0.8-2.4m</w:t>
      </w:r>
      <w:r w:rsidRPr="00365A6B">
        <w:rPr>
          <w:rFonts w:hint="eastAsia"/>
          <w:spacing w:val="-2"/>
          <w:kern w:val="0"/>
          <w:sz w:val="24"/>
          <w:szCs w:val="22"/>
        </w:rPr>
        <w:t>，</w:t>
      </w:r>
      <w:r w:rsidRPr="00365A6B">
        <w:rPr>
          <w:rFonts w:hint="eastAsia"/>
          <w:spacing w:val="-2"/>
          <w:kern w:val="0"/>
          <w:sz w:val="24"/>
          <w:szCs w:val="22"/>
        </w:rPr>
        <w:t xml:space="preserve"> </w:t>
      </w:r>
      <w:r w:rsidRPr="00365A6B">
        <w:rPr>
          <w:rFonts w:hint="eastAsia"/>
          <w:spacing w:val="-2"/>
          <w:kern w:val="0"/>
          <w:sz w:val="24"/>
          <w:szCs w:val="22"/>
        </w:rPr>
        <w:t>层底埋深</w:t>
      </w:r>
      <w:r w:rsidRPr="00365A6B">
        <w:rPr>
          <w:rFonts w:hint="eastAsia"/>
          <w:spacing w:val="-2"/>
          <w:kern w:val="0"/>
          <w:sz w:val="24"/>
          <w:szCs w:val="22"/>
        </w:rPr>
        <w:t xml:space="preserve"> 0.8-2.4m</w:t>
      </w:r>
      <w:r w:rsidRPr="00365A6B">
        <w:rPr>
          <w:rFonts w:hint="eastAsia"/>
          <w:spacing w:val="-2"/>
          <w:kern w:val="0"/>
          <w:sz w:val="24"/>
          <w:szCs w:val="22"/>
        </w:rPr>
        <w:t>。</w:t>
      </w:r>
    </w:p>
    <w:p w14:paraId="187ED566" w14:textId="77777777" w:rsidR="00822377" w:rsidRPr="00365A6B" w:rsidRDefault="00822377" w:rsidP="00822377">
      <w:pPr>
        <w:adjustRightInd/>
        <w:spacing w:line="440" w:lineRule="exact"/>
        <w:ind w:firstLineChars="200" w:firstLine="472"/>
        <w:textAlignment w:val="auto"/>
        <w:rPr>
          <w:spacing w:val="-2"/>
          <w:kern w:val="0"/>
          <w:sz w:val="24"/>
          <w:szCs w:val="22"/>
        </w:rPr>
      </w:pPr>
      <w:r w:rsidRPr="00365A6B">
        <w:rPr>
          <w:rFonts w:hint="eastAsia"/>
          <w:spacing w:val="-2"/>
          <w:kern w:val="0"/>
          <w:sz w:val="24"/>
          <w:szCs w:val="22"/>
        </w:rPr>
        <w:t>②层：细砂，浅黄色，稍湿，松散，以长石、石英为主，含云母等暗色矿物。该层层厚</w:t>
      </w:r>
      <w:r w:rsidRPr="00365A6B">
        <w:rPr>
          <w:rFonts w:hint="eastAsia"/>
          <w:spacing w:val="-2"/>
          <w:kern w:val="0"/>
          <w:sz w:val="24"/>
          <w:szCs w:val="22"/>
        </w:rPr>
        <w:t xml:space="preserve"> 4.3</w:t>
      </w:r>
      <w:r w:rsidRPr="00365A6B">
        <w:rPr>
          <w:rFonts w:hint="eastAsia"/>
          <w:spacing w:val="-2"/>
          <w:kern w:val="0"/>
          <w:sz w:val="24"/>
          <w:szCs w:val="22"/>
        </w:rPr>
        <w:t>－</w:t>
      </w:r>
      <w:r w:rsidRPr="00365A6B">
        <w:rPr>
          <w:rFonts w:hint="eastAsia"/>
          <w:spacing w:val="-2"/>
          <w:kern w:val="0"/>
          <w:sz w:val="24"/>
          <w:szCs w:val="22"/>
        </w:rPr>
        <w:t>4.7m</w:t>
      </w:r>
      <w:r w:rsidRPr="00365A6B">
        <w:rPr>
          <w:rFonts w:hint="eastAsia"/>
          <w:spacing w:val="-2"/>
          <w:kern w:val="0"/>
          <w:sz w:val="24"/>
          <w:szCs w:val="22"/>
        </w:rPr>
        <w:t>，层底埋深</w:t>
      </w:r>
      <w:r w:rsidRPr="00365A6B">
        <w:rPr>
          <w:rFonts w:hint="eastAsia"/>
          <w:spacing w:val="-2"/>
          <w:kern w:val="0"/>
          <w:sz w:val="24"/>
          <w:szCs w:val="22"/>
        </w:rPr>
        <w:t xml:space="preserve"> 5.3</w:t>
      </w:r>
      <w:r w:rsidRPr="00365A6B">
        <w:rPr>
          <w:rFonts w:hint="eastAsia"/>
          <w:spacing w:val="-2"/>
          <w:kern w:val="0"/>
          <w:sz w:val="24"/>
          <w:szCs w:val="22"/>
        </w:rPr>
        <w:t>－</w:t>
      </w:r>
      <w:r w:rsidRPr="00365A6B">
        <w:rPr>
          <w:rFonts w:hint="eastAsia"/>
          <w:spacing w:val="-2"/>
          <w:kern w:val="0"/>
          <w:sz w:val="24"/>
          <w:szCs w:val="22"/>
        </w:rPr>
        <w:t>5.9m</w:t>
      </w:r>
      <w:r w:rsidRPr="00365A6B">
        <w:rPr>
          <w:rFonts w:hint="eastAsia"/>
          <w:spacing w:val="-2"/>
          <w:kern w:val="0"/>
          <w:sz w:val="24"/>
          <w:szCs w:val="22"/>
        </w:rPr>
        <w:t>。</w:t>
      </w:r>
    </w:p>
    <w:p w14:paraId="54CD5C2E" w14:textId="77777777" w:rsidR="00822377" w:rsidRPr="00365A6B" w:rsidRDefault="00822377" w:rsidP="00822377">
      <w:pPr>
        <w:adjustRightInd/>
        <w:spacing w:line="440" w:lineRule="exact"/>
        <w:ind w:firstLineChars="200" w:firstLine="472"/>
        <w:textAlignment w:val="auto"/>
        <w:rPr>
          <w:spacing w:val="-2"/>
          <w:kern w:val="0"/>
          <w:sz w:val="24"/>
          <w:szCs w:val="22"/>
        </w:rPr>
      </w:pPr>
      <w:r w:rsidRPr="00365A6B">
        <w:rPr>
          <w:rFonts w:hint="eastAsia"/>
          <w:spacing w:val="-2"/>
          <w:kern w:val="0"/>
          <w:sz w:val="24"/>
          <w:szCs w:val="22"/>
        </w:rPr>
        <w:t>②</w:t>
      </w:r>
      <w:r w:rsidRPr="00365A6B">
        <w:rPr>
          <w:rFonts w:hint="eastAsia"/>
          <w:spacing w:val="-2"/>
          <w:kern w:val="0"/>
          <w:sz w:val="24"/>
          <w:szCs w:val="22"/>
        </w:rPr>
        <w:t xml:space="preserve">1 </w:t>
      </w:r>
      <w:r w:rsidRPr="00365A6B">
        <w:rPr>
          <w:rFonts w:hint="eastAsia"/>
          <w:spacing w:val="-2"/>
          <w:kern w:val="0"/>
          <w:sz w:val="24"/>
          <w:szCs w:val="22"/>
        </w:rPr>
        <w:t>层：粉土，褐黄色，中密，稍湿，摇振反应中等，韧性及干强度低，</w:t>
      </w:r>
      <w:r w:rsidRPr="00365A6B">
        <w:rPr>
          <w:rFonts w:hint="eastAsia"/>
          <w:spacing w:val="-2"/>
          <w:kern w:val="0"/>
          <w:sz w:val="24"/>
          <w:szCs w:val="22"/>
        </w:rPr>
        <w:t xml:space="preserve"> </w:t>
      </w:r>
      <w:r w:rsidRPr="00365A6B">
        <w:rPr>
          <w:rFonts w:hint="eastAsia"/>
          <w:spacing w:val="-2"/>
          <w:kern w:val="0"/>
          <w:sz w:val="24"/>
          <w:szCs w:val="22"/>
        </w:rPr>
        <w:t>偶见氧化铁纹理，局部含少量云母，呈透镜体状分布，本次勘察揭露层厚</w:t>
      </w:r>
      <w:r w:rsidRPr="00365A6B">
        <w:rPr>
          <w:rFonts w:hint="eastAsia"/>
          <w:spacing w:val="-2"/>
          <w:kern w:val="0"/>
          <w:sz w:val="24"/>
          <w:szCs w:val="22"/>
        </w:rPr>
        <w:t xml:space="preserve"> 5.2m</w:t>
      </w:r>
      <w:r w:rsidRPr="00365A6B">
        <w:rPr>
          <w:rFonts w:hint="eastAsia"/>
          <w:spacing w:val="-2"/>
          <w:kern w:val="0"/>
          <w:sz w:val="24"/>
          <w:szCs w:val="22"/>
        </w:rPr>
        <w:t>，</w:t>
      </w:r>
      <w:r w:rsidRPr="00365A6B">
        <w:rPr>
          <w:rFonts w:hint="eastAsia"/>
          <w:spacing w:val="-2"/>
          <w:kern w:val="0"/>
          <w:sz w:val="24"/>
          <w:szCs w:val="22"/>
        </w:rPr>
        <w:t xml:space="preserve"> </w:t>
      </w:r>
      <w:r w:rsidRPr="00365A6B">
        <w:rPr>
          <w:rFonts w:hint="eastAsia"/>
          <w:spacing w:val="-2"/>
          <w:kern w:val="0"/>
          <w:sz w:val="24"/>
          <w:szCs w:val="22"/>
        </w:rPr>
        <w:t>层底埋深</w:t>
      </w:r>
      <w:r w:rsidRPr="00365A6B">
        <w:rPr>
          <w:rFonts w:hint="eastAsia"/>
          <w:spacing w:val="-2"/>
          <w:kern w:val="0"/>
          <w:sz w:val="24"/>
          <w:szCs w:val="22"/>
        </w:rPr>
        <w:t xml:space="preserve"> 7.6m</w:t>
      </w:r>
      <w:r w:rsidRPr="00365A6B">
        <w:rPr>
          <w:rFonts w:hint="eastAsia"/>
          <w:spacing w:val="-2"/>
          <w:kern w:val="0"/>
          <w:sz w:val="24"/>
          <w:szCs w:val="22"/>
        </w:rPr>
        <w:t>。</w:t>
      </w:r>
    </w:p>
    <w:p w14:paraId="65563E67" w14:textId="77777777" w:rsidR="00822377" w:rsidRPr="00365A6B" w:rsidRDefault="00822377" w:rsidP="00822377">
      <w:pPr>
        <w:adjustRightInd/>
        <w:spacing w:line="440" w:lineRule="exact"/>
        <w:ind w:firstLineChars="200" w:firstLine="472"/>
        <w:textAlignment w:val="auto"/>
        <w:rPr>
          <w:spacing w:val="-2"/>
          <w:kern w:val="0"/>
          <w:sz w:val="24"/>
          <w:szCs w:val="22"/>
        </w:rPr>
      </w:pPr>
      <w:r w:rsidRPr="00365A6B">
        <w:rPr>
          <w:rFonts w:hint="eastAsia"/>
          <w:spacing w:val="-2"/>
          <w:kern w:val="0"/>
          <w:sz w:val="24"/>
          <w:szCs w:val="22"/>
        </w:rPr>
        <w:t>③层：中砂，浅黄色，稍湿，含云母，长石、石英质，显见暗色矿物，散粒结构，偶见圆砾、角砾。层厚</w:t>
      </w:r>
      <w:r w:rsidRPr="00365A6B">
        <w:rPr>
          <w:rFonts w:hint="eastAsia"/>
          <w:spacing w:val="-2"/>
          <w:kern w:val="0"/>
          <w:sz w:val="24"/>
          <w:szCs w:val="22"/>
        </w:rPr>
        <w:t xml:space="preserve"> 1.6</w:t>
      </w:r>
      <w:r w:rsidRPr="00365A6B">
        <w:rPr>
          <w:rFonts w:hint="eastAsia"/>
          <w:spacing w:val="-2"/>
          <w:kern w:val="0"/>
          <w:sz w:val="24"/>
          <w:szCs w:val="22"/>
        </w:rPr>
        <w:t>－</w:t>
      </w:r>
      <w:r w:rsidRPr="00365A6B">
        <w:rPr>
          <w:rFonts w:hint="eastAsia"/>
          <w:spacing w:val="-2"/>
          <w:kern w:val="0"/>
          <w:sz w:val="24"/>
          <w:szCs w:val="22"/>
        </w:rPr>
        <w:t>8.1m</w:t>
      </w:r>
      <w:r w:rsidRPr="00365A6B">
        <w:rPr>
          <w:rFonts w:hint="eastAsia"/>
          <w:spacing w:val="-2"/>
          <w:kern w:val="0"/>
          <w:sz w:val="24"/>
          <w:szCs w:val="22"/>
        </w:rPr>
        <w:t>，层底埋深</w:t>
      </w:r>
      <w:r w:rsidRPr="00365A6B">
        <w:rPr>
          <w:rFonts w:hint="eastAsia"/>
          <w:spacing w:val="-2"/>
          <w:kern w:val="0"/>
          <w:sz w:val="24"/>
          <w:szCs w:val="22"/>
        </w:rPr>
        <w:t xml:space="preserve"> 7.3</w:t>
      </w:r>
      <w:r w:rsidRPr="00365A6B">
        <w:rPr>
          <w:rFonts w:hint="eastAsia"/>
          <w:spacing w:val="-2"/>
          <w:kern w:val="0"/>
          <w:sz w:val="24"/>
          <w:szCs w:val="22"/>
        </w:rPr>
        <w:t>－</w:t>
      </w:r>
      <w:r w:rsidRPr="00365A6B">
        <w:rPr>
          <w:rFonts w:hint="eastAsia"/>
          <w:spacing w:val="-2"/>
          <w:kern w:val="0"/>
          <w:sz w:val="24"/>
          <w:szCs w:val="22"/>
        </w:rPr>
        <w:t>15.7m</w:t>
      </w:r>
      <w:r w:rsidRPr="00365A6B">
        <w:rPr>
          <w:rFonts w:hint="eastAsia"/>
          <w:spacing w:val="-2"/>
          <w:kern w:val="0"/>
          <w:sz w:val="24"/>
          <w:szCs w:val="22"/>
        </w:rPr>
        <w:t>。</w:t>
      </w:r>
    </w:p>
    <w:p w14:paraId="38A4F2A0" w14:textId="77777777" w:rsidR="00822377" w:rsidRPr="00365A6B" w:rsidRDefault="00822377" w:rsidP="00822377">
      <w:pPr>
        <w:adjustRightInd/>
        <w:spacing w:line="440" w:lineRule="exact"/>
        <w:ind w:firstLineChars="200" w:firstLine="472"/>
        <w:textAlignment w:val="auto"/>
        <w:rPr>
          <w:spacing w:val="-2"/>
          <w:kern w:val="0"/>
          <w:sz w:val="24"/>
          <w:szCs w:val="22"/>
        </w:rPr>
      </w:pPr>
      <w:r w:rsidRPr="00365A6B">
        <w:rPr>
          <w:rFonts w:hint="eastAsia"/>
          <w:spacing w:val="-2"/>
          <w:kern w:val="0"/>
          <w:sz w:val="24"/>
          <w:szCs w:val="22"/>
        </w:rPr>
        <w:t>④层：砾砂，杂色，中密</w:t>
      </w:r>
      <w:r w:rsidRPr="00365A6B">
        <w:rPr>
          <w:rFonts w:hint="eastAsia"/>
          <w:spacing w:val="-2"/>
          <w:kern w:val="0"/>
          <w:sz w:val="24"/>
          <w:szCs w:val="22"/>
        </w:rPr>
        <w:t>-</w:t>
      </w:r>
      <w:r w:rsidRPr="00365A6B">
        <w:rPr>
          <w:rFonts w:hint="eastAsia"/>
          <w:spacing w:val="-2"/>
          <w:kern w:val="0"/>
          <w:sz w:val="24"/>
          <w:szCs w:val="22"/>
        </w:rPr>
        <w:t>密实，稍湿，含云母、长石、石英质，显见暗色矿物，散粒结构，含圆砾、角砾，一般粒径</w:t>
      </w:r>
      <w:r w:rsidRPr="00365A6B">
        <w:rPr>
          <w:rFonts w:hint="eastAsia"/>
          <w:spacing w:val="-2"/>
          <w:kern w:val="0"/>
          <w:sz w:val="24"/>
          <w:szCs w:val="22"/>
        </w:rPr>
        <w:t xml:space="preserve"> 5.0-20.0mm</w:t>
      </w:r>
      <w:r w:rsidRPr="00365A6B">
        <w:rPr>
          <w:rFonts w:hint="eastAsia"/>
          <w:spacing w:val="-2"/>
          <w:kern w:val="0"/>
          <w:sz w:val="24"/>
          <w:szCs w:val="22"/>
        </w:rPr>
        <w:t>，最大粒径</w:t>
      </w:r>
      <w:r w:rsidRPr="00365A6B">
        <w:rPr>
          <w:rFonts w:hint="eastAsia"/>
          <w:spacing w:val="-2"/>
          <w:kern w:val="0"/>
          <w:sz w:val="24"/>
          <w:szCs w:val="22"/>
        </w:rPr>
        <w:t xml:space="preserve"> 60.0mm</w:t>
      </w:r>
      <w:r w:rsidRPr="00365A6B">
        <w:rPr>
          <w:rFonts w:hint="eastAsia"/>
          <w:spacing w:val="-2"/>
          <w:kern w:val="0"/>
          <w:sz w:val="24"/>
          <w:szCs w:val="22"/>
        </w:rPr>
        <w:t>，</w:t>
      </w:r>
      <w:r w:rsidRPr="00365A6B">
        <w:rPr>
          <w:rFonts w:hint="eastAsia"/>
          <w:spacing w:val="-2"/>
          <w:kern w:val="0"/>
          <w:sz w:val="24"/>
          <w:szCs w:val="22"/>
        </w:rPr>
        <w:t xml:space="preserve"> </w:t>
      </w:r>
      <w:r w:rsidRPr="00365A6B">
        <w:rPr>
          <w:rFonts w:hint="eastAsia"/>
          <w:spacing w:val="-2"/>
          <w:kern w:val="0"/>
          <w:sz w:val="24"/>
          <w:szCs w:val="22"/>
        </w:rPr>
        <w:t>含量约为</w:t>
      </w:r>
      <w:r w:rsidRPr="00365A6B">
        <w:rPr>
          <w:rFonts w:hint="eastAsia"/>
          <w:spacing w:val="-2"/>
          <w:kern w:val="0"/>
          <w:sz w:val="24"/>
          <w:szCs w:val="22"/>
        </w:rPr>
        <w:t xml:space="preserve"> 10-20%</w:t>
      </w:r>
      <w:r w:rsidRPr="00365A6B">
        <w:rPr>
          <w:rFonts w:hint="eastAsia"/>
          <w:spacing w:val="-2"/>
          <w:kern w:val="0"/>
          <w:sz w:val="24"/>
          <w:szCs w:val="22"/>
        </w:rPr>
        <w:t>。层厚</w:t>
      </w:r>
      <w:r w:rsidRPr="00365A6B">
        <w:rPr>
          <w:rFonts w:hint="eastAsia"/>
          <w:spacing w:val="-2"/>
          <w:kern w:val="0"/>
          <w:sz w:val="24"/>
          <w:szCs w:val="22"/>
        </w:rPr>
        <w:t xml:space="preserve"> 4.2</w:t>
      </w:r>
      <w:r w:rsidRPr="00365A6B">
        <w:rPr>
          <w:rFonts w:hint="eastAsia"/>
          <w:spacing w:val="-2"/>
          <w:kern w:val="0"/>
          <w:sz w:val="24"/>
          <w:szCs w:val="22"/>
        </w:rPr>
        <w:t>－</w:t>
      </w:r>
      <w:r w:rsidRPr="00365A6B">
        <w:rPr>
          <w:rFonts w:hint="eastAsia"/>
          <w:spacing w:val="-2"/>
          <w:kern w:val="0"/>
          <w:sz w:val="24"/>
          <w:szCs w:val="22"/>
        </w:rPr>
        <w:t>8.2m</w:t>
      </w:r>
      <w:r w:rsidRPr="00365A6B">
        <w:rPr>
          <w:rFonts w:hint="eastAsia"/>
          <w:spacing w:val="-2"/>
          <w:kern w:val="0"/>
          <w:sz w:val="24"/>
          <w:szCs w:val="22"/>
        </w:rPr>
        <w:t>，层底埋深</w:t>
      </w:r>
      <w:r w:rsidRPr="00365A6B">
        <w:rPr>
          <w:rFonts w:hint="eastAsia"/>
          <w:spacing w:val="-2"/>
          <w:kern w:val="0"/>
          <w:sz w:val="24"/>
          <w:szCs w:val="22"/>
        </w:rPr>
        <w:t xml:space="preserve"> 13.0</w:t>
      </w:r>
      <w:r w:rsidRPr="00365A6B">
        <w:rPr>
          <w:rFonts w:hint="eastAsia"/>
          <w:spacing w:val="-2"/>
          <w:kern w:val="0"/>
          <w:sz w:val="24"/>
          <w:szCs w:val="22"/>
        </w:rPr>
        <w:t>－</w:t>
      </w:r>
      <w:r w:rsidRPr="00365A6B">
        <w:rPr>
          <w:rFonts w:hint="eastAsia"/>
          <w:spacing w:val="-2"/>
          <w:kern w:val="0"/>
          <w:sz w:val="24"/>
          <w:szCs w:val="22"/>
        </w:rPr>
        <w:t>23.7m</w:t>
      </w:r>
      <w:r w:rsidRPr="00365A6B">
        <w:rPr>
          <w:rFonts w:hint="eastAsia"/>
          <w:spacing w:val="-2"/>
          <w:kern w:val="0"/>
          <w:sz w:val="24"/>
          <w:szCs w:val="22"/>
        </w:rPr>
        <w:t>。</w:t>
      </w:r>
    </w:p>
    <w:p w14:paraId="2AFCAB9C" w14:textId="77777777" w:rsidR="00822377" w:rsidRPr="00365A6B" w:rsidRDefault="00822377" w:rsidP="00822377">
      <w:pPr>
        <w:adjustRightInd/>
        <w:spacing w:line="440" w:lineRule="exact"/>
        <w:ind w:firstLineChars="200" w:firstLine="472"/>
        <w:textAlignment w:val="auto"/>
        <w:rPr>
          <w:spacing w:val="-2"/>
          <w:kern w:val="0"/>
          <w:sz w:val="24"/>
          <w:szCs w:val="22"/>
        </w:rPr>
      </w:pPr>
      <w:r w:rsidRPr="00365A6B">
        <w:rPr>
          <w:rFonts w:hint="eastAsia"/>
          <w:spacing w:val="-2"/>
          <w:kern w:val="0"/>
          <w:sz w:val="24"/>
          <w:szCs w:val="22"/>
        </w:rPr>
        <w:t>④</w:t>
      </w:r>
      <w:r w:rsidRPr="00365A6B">
        <w:rPr>
          <w:rFonts w:hint="eastAsia"/>
          <w:spacing w:val="-2"/>
          <w:kern w:val="0"/>
          <w:sz w:val="24"/>
          <w:szCs w:val="22"/>
        </w:rPr>
        <w:t xml:space="preserve">1 </w:t>
      </w:r>
      <w:r w:rsidRPr="00365A6B">
        <w:rPr>
          <w:rFonts w:hint="eastAsia"/>
          <w:spacing w:val="-2"/>
          <w:kern w:val="0"/>
          <w:sz w:val="24"/>
          <w:szCs w:val="22"/>
        </w:rPr>
        <w:t>层：粉土，褐黄色，中密，稍湿，摇振反应中等，韧性及干强度低，</w:t>
      </w:r>
      <w:r w:rsidRPr="00365A6B">
        <w:rPr>
          <w:rFonts w:hint="eastAsia"/>
          <w:spacing w:val="-2"/>
          <w:kern w:val="0"/>
          <w:sz w:val="24"/>
          <w:szCs w:val="22"/>
        </w:rPr>
        <w:t xml:space="preserve"> </w:t>
      </w:r>
      <w:r w:rsidRPr="00365A6B">
        <w:rPr>
          <w:rFonts w:hint="eastAsia"/>
          <w:spacing w:val="-2"/>
          <w:kern w:val="0"/>
          <w:sz w:val="24"/>
          <w:szCs w:val="22"/>
        </w:rPr>
        <w:t>含云母、钙质结核、姜结石，显见暗色矿物，本次勘察揭露层厚</w:t>
      </w:r>
      <w:r w:rsidRPr="00365A6B">
        <w:rPr>
          <w:rFonts w:hint="eastAsia"/>
          <w:spacing w:val="-2"/>
          <w:kern w:val="0"/>
          <w:sz w:val="24"/>
          <w:szCs w:val="22"/>
        </w:rPr>
        <w:t xml:space="preserve"> 5.3m</w:t>
      </w:r>
      <w:r w:rsidRPr="00365A6B">
        <w:rPr>
          <w:rFonts w:hint="eastAsia"/>
          <w:spacing w:val="-2"/>
          <w:kern w:val="0"/>
          <w:sz w:val="24"/>
          <w:szCs w:val="22"/>
        </w:rPr>
        <w:t>，层底埋深</w:t>
      </w:r>
      <w:r w:rsidRPr="00365A6B">
        <w:rPr>
          <w:rFonts w:hint="eastAsia"/>
          <w:spacing w:val="-2"/>
          <w:kern w:val="0"/>
          <w:sz w:val="24"/>
          <w:szCs w:val="22"/>
        </w:rPr>
        <w:t xml:space="preserve"> 19.0m</w:t>
      </w:r>
      <w:r w:rsidRPr="00365A6B">
        <w:rPr>
          <w:rFonts w:hint="eastAsia"/>
          <w:spacing w:val="-2"/>
          <w:kern w:val="0"/>
          <w:sz w:val="24"/>
          <w:szCs w:val="22"/>
        </w:rPr>
        <w:t>。</w:t>
      </w:r>
    </w:p>
    <w:p w14:paraId="3A503E16" w14:textId="77777777" w:rsidR="00822377" w:rsidRPr="00365A6B" w:rsidRDefault="00822377" w:rsidP="00822377">
      <w:pPr>
        <w:adjustRightInd/>
        <w:spacing w:line="440" w:lineRule="exact"/>
        <w:ind w:firstLineChars="200" w:firstLine="472"/>
        <w:textAlignment w:val="auto"/>
        <w:rPr>
          <w:spacing w:val="-2"/>
          <w:kern w:val="0"/>
          <w:sz w:val="24"/>
          <w:szCs w:val="22"/>
        </w:rPr>
      </w:pPr>
      <w:r w:rsidRPr="00365A6B">
        <w:rPr>
          <w:rFonts w:hint="eastAsia"/>
          <w:spacing w:val="-2"/>
          <w:kern w:val="0"/>
          <w:sz w:val="24"/>
          <w:szCs w:val="22"/>
        </w:rPr>
        <w:t>⑤层：粉质粘土，黄褐色，可塑，含云母、砂粒、钙质结核、姜石等，偶见氧化铁纹理，局部夹粉土薄层，切面稍有光泽，无摇振反应，干强度及韧性中等。层厚</w:t>
      </w:r>
      <w:r w:rsidRPr="00365A6B">
        <w:rPr>
          <w:rFonts w:hint="eastAsia"/>
          <w:spacing w:val="-2"/>
          <w:kern w:val="0"/>
          <w:sz w:val="24"/>
          <w:szCs w:val="22"/>
        </w:rPr>
        <w:t xml:space="preserve"> 3.6</w:t>
      </w:r>
      <w:r w:rsidRPr="00365A6B">
        <w:rPr>
          <w:rFonts w:hint="eastAsia"/>
          <w:spacing w:val="-2"/>
          <w:kern w:val="0"/>
          <w:sz w:val="24"/>
          <w:szCs w:val="22"/>
        </w:rPr>
        <w:t>－</w:t>
      </w:r>
      <w:r w:rsidRPr="00365A6B">
        <w:rPr>
          <w:rFonts w:hint="eastAsia"/>
          <w:spacing w:val="-2"/>
          <w:kern w:val="0"/>
          <w:sz w:val="24"/>
          <w:szCs w:val="22"/>
        </w:rPr>
        <w:t>10.5m</w:t>
      </w:r>
      <w:r w:rsidRPr="00365A6B">
        <w:rPr>
          <w:rFonts w:hint="eastAsia"/>
          <w:spacing w:val="-2"/>
          <w:kern w:val="0"/>
          <w:sz w:val="24"/>
          <w:szCs w:val="22"/>
        </w:rPr>
        <w:t>，层底埋深</w:t>
      </w:r>
      <w:r w:rsidRPr="00365A6B">
        <w:rPr>
          <w:rFonts w:hint="eastAsia"/>
          <w:spacing w:val="-2"/>
          <w:kern w:val="0"/>
          <w:sz w:val="24"/>
          <w:szCs w:val="22"/>
        </w:rPr>
        <w:t xml:space="preserve"> 20.5</w:t>
      </w:r>
      <w:r w:rsidRPr="00365A6B">
        <w:rPr>
          <w:rFonts w:hint="eastAsia"/>
          <w:spacing w:val="-2"/>
          <w:kern w:val="0"/>
          <w:sz w:val="24"/>
          <w:szCs w:val="22"/>
        </w:rPr>
        <w:t>－</w:t>
      </w:r>
      <w:r w:rsidRPr="00365A6B">
        <w:rPr>
          <w:rFonts w:hint="eastAsia"/>
          <w:spacing w:val="-2"/>
          <w:kern w:val="0"/>
          <w:sz w:val="24"/>
          <w:szCs w:val="22"/>
        </w:rPr>
        <w:t>23.5m</w:t>
      </w:r>
      <w:r w:rsidRPr="00365A6B">
        <w:rPr>
          <w:rFonts w:hint="eastAsia"/>
          <w:spacing w:val="-2"/>
          <w:kern w:val="0"/>
          <w:sz w:val="24"/>
          <w:szCs w:val="22"/>
        </w:rPr>
        <w:t>。</w:t>
      </w:r>
    </w:p>
    <w:p w14:paraId="336AB799" w14:textId="77777777" w:rsidR="00822377" w:rsidRPr="00365A6B" w:rsidRDefault="00822377" w:rsidP="00822377">
      <w:pPr>
        <w:adjustRightInd/>
        <w:spacing w:line="440" w:lineRule="exact"/>
        <w:ind w:firstLineChars="200" w:firstLine="472"/>
        <w:textAlignment w:val="auto"/>
        <w:rPr>
          <w:spacing w:val="-2"/>
          <w:kern w:val="0"/>
          <w:sz w:val="24"/>
          <w:szCs w:val="22"/>
        </w:rPr>
      </w:pPr>
      <w:r w:rsidRPr="00365A6B">
        <w:rPr>
          <w:rFonts w:hint="eastAsia"/>
          <w:spacing w:val="-2"/>
          <w:kern w:val="0"/>
          <w:sz w:val="24"/>
          <w:szCs w:val="22"/>
        </w:rPr>
        <w:t>⑥层：粉土，褐黄色，湿，中密，摇振反应中等，韧性及干强度低，含云母，偶见氧化铁纹理。层厚</w:t>
      </w:r>
      <w:r w:rsidRPr="00365A6B">
        <w:rPr>
          <w:rFonts w:hint="eastAsia"/>
          <w:spacing w:val="-2"/>
          <w:kern w:val="0"/>
          <w:sz w:val="24"/>
          <w:szCs w:val="22"/>
        </w:rPr>
        <w:t xml:space="preserve"> 3.5-9.3m </w:t>
      </w:r>
      <w:r w:rsidRPr="00365A6B">
        <w:rPr>
          <w:rFonts w:hint="eastAsia"/>
          <w:spacing w:val="-2"/>
          <w:kern w:val="0"/>
          <w:sz w:val="24"/>
          <w:szCs w:val="22"/>
        </w:rPr>
        <w:t>层底埋深</w:t>
      </w:r>
      <w:r w:rsidRPr="00365A6B">
        <w:rPr>
          <w:rFonts w:hint="eastAsia"/>
          <w:spacing w:val="-2"/>
          <w:kern w:val="0"/>
          <w:sz w:val="24"/>
          <w:szCs w:val="22"/>
        </w:rPr>
        <w:t xml:space="preserve"> 26.5-28.1m</w:t>
      </w:r>
      <w:r w:rsidRPr="00365A6B">
        <w:rPr>
          <w:rFonts w:hint="eastAsia"/>
          <w:spacing w:val="-2"/>
          <w:kern w:val="0"/>
          <w:sz w:val="24"/>
          <w:szCs w:val="22"/>
        </w:rPr>
        <w:t>。</w:t>
      </w:r>
    </w:p>
    <w:p w14:paraId="201227C0" w14:textId="77777777" w:rsidR="00822377" w:rsidRPr="00365A6B" w:rsidRDefault="00822377" w:rsidP="00822377">
      <w:pPr>
        <w:adjustRightInd/>
        <w:spacing w:line="440" w:lineRule="exact"/>
        <w:ind w:firstLineChars="200" w:firstLine="472"/>
        <w:textAlignment w:val="auto"/>
        <w:rPr>
          <w:spacing w:val="-2"/>
          <w:kern w:val="0"/>
          <w:sz w:val="24"/>
          <w:szCs w:val="22"/>
        </w:rPr>
      </w:pPr>
      <w:r w:rsidRPr="00365A6B">
        <w:rPr>
          <w:rFonts w:hint="eastAsia"/>
          <w:spacing w:val="-2"/>
          <w:kern w:val="0"/>
          <w:sz w:val="24"/>
          <w:szCs w:val="22"/>
        </w:rPr>
        <w:t>⑦层：粉质粘土，黄褐色，可塑，含云母、砂粒、钙质结核、姜石等，偶见氧化铁纹理，局部夹粉土薄层，切面稍有光泽，无摇振反应，干强度及韧性中等。最大揭露厚度</w:t>
      </w:r>
      <w:r w:rsidRPr="00365A6B">
        <w:rPr>
          <w:rFonts w:hint="eastAsia"/>
          <w:spacing w:val="-2"/>
          <w:kern w:val="0"/>
          <w:sz w:val="24"/>
          <w:szCs w:val="22"/>
        </w:rPr>
        <w:t xml:space="preserve"> 3.5m</w:t>
      </w:r>
      <w:r w:rsidRPr="00365A6B">
        <w:rPr>
          <w:rFonts w:hint="eastAsia"/>
          <w:spacing w:val="-2"/>
          <w:kern w:val="0"/>
          <w:sz w:val="24"/>
          <w:szCs w:val="22"/>
        </w:rPr>
        <w:t>。</w:t>
      </w:r>
    </w:p>
    <w:p w14:paraId="738BA8F2" w14:textId="77777777" w:rsidR="009A4076" w:rsidRPr="00365A6B" w:rsidRDefault="00822377" w:rsidP="00822377">
      <w:pPr>
        <w:adjustRightInd/>
        <w:spacing w:line="440" w:lineRule="exact"/>
        <w:textAlignment w:val="auto"/>
        <w:rPr>
          <w:spacing w:val="-2"/>
          <w:kern w:val="0"/>
          <w:sz w:val="24"/>
          <w:szCs w:val="24"/>
        </w:rPr>
      </w:pPr>
      <w:r w:rsidRPr="00365A6B">
        <w:rPr>
          <w:rFonts w:hint="eastAsia"/>
          <w:spacing w:val="-2"/>
          <w:kern w:val="0"/>
          <w:sz w:val="24"/>
          <w:szCs w:val="22"/>
        </w:rPr>
        <w:t>⑧层：砾砂，杂色，密实，湿，含云母、长石、石英质，显见暗色矿物，</w:t>
      </w:r>
      <w:r w:rsidRPr="00365A6B">
        <w:rPr>
          <w:rFonts w:hint="eastAsia"/>
          <w:spacing w:val="-2"/>
          <w:kern w:val="0"/>
          <w:sz w:val="24"/>
          <w:szCs w:val="22"/>
        </w:rPr>
        <w:t xml:space="preserve"> </w:t>
      </w:r>
      <w:r w:rsidRPr="00365A6B">
        <w:rPr>
          <w:rFonts w:hint="eastAsia"/>
          <w:spacing w:val="-2"/>
          <w:kern w:val="0"/>
          <w:sz w:val="24"/>
          <w:szCs w:val="22"/>
        </w:rPr>
        <w:t>散粒结构，含圆砾、角砾，一般粒径</w:t>
      </w:r>
      <w:r w:rsidRPr="00365A6B">
        <w:rPr>
          <w:rFonts w:hint="eastAsia"/>
          <w:spacing w:val="-2"/>
          <w:kern w:val="0"/>
          <w:sz w:val="24"/>
          <w:szCs w:val="22"/>
        </w:rPr>
        <w:t xml:space="preserve"> 5.0-20.0mm</w:t>
      </w:r>
      <w:r w:rsidRPr="00365A6B">
        <w:rPr>
          <w:rFonts w:hint="eastAsia"/>
          <w:spacing w:val="-2"/>
          <w:kern w:val="0"/>
          <w:sz w:val="24"/>
          <w:szCs w:val="22"/>
        </w:rPr>
        <w:t>，含量约为</w:t>
      </w:r>
      <w:r w:rsidRPr="00365A6B">
        <w:rPr>
          <w:rFonts w:hint="eastAsia"/>
          <w:spacing w:val="-2"/>
          <w:kern w:val="0"/>
          <w:sz w:val="24"/>
          <w:szCs w:val="22"/>
        </w:rPr>
        <w:t xml:space="preserve"> 5%</w:t>
      </w:r>
      <w:r w:rsidRPr="00365A6B">
        <w:rPr>
          <w:rFonts w:hint="eastAsia"/>
          <w:spacing w:val="-2"/>
          <w:kern w:val="0"/>
          <w:sz w:val="24"/>
          <w:szCs w:val="22"/>
        </w:rPr>
        <w:t>，局部夹有粉质粘土层。最大揭露厚度</w:t>
      </w:r>
      <w:r w:rsidRPr="00365A6B">
        <w:rPr>
          <w:rFonts w:hint="eastAsia"/>
          <w:spacing w:val="-2"/>
          <w:kern w:val="0"/>
          <w:sz w:val="24"/>
          <w:szCs w:val="22"/>
        </w:rPr>
        <w:t xml:space="preserve"> 6m</w:t>
      </w:r>
      <w:r w:rsidRPr="00365A6B">
        <w:rPr>
          <w:rFonts w:hint="eastAsia"/>
          <w:spacing w:val="-2"/>
          <w:kern w:val="0"/>
          <w:sz w:val="24"/>
          <w:szCs w:val="22"/>
        </w:rPr>
        <w:t>。</w:t>
      </w:r>
    </w:p>
    <w:p w14:paraId="4FDD2E98" w14:textId="77777777" w:rsidR="009A4076" w:rsidRPr="00365A6B" w:rsidRDefault="009A4076" w:rsidP="000E02C7">
      <w:pPr>
        <w:keepNext/>
        <w:keepLines/>
        <w:spacing w:before="60" w:after="60" w:line="440" w:lineRule="exact"/>
        <w:textAlignment w:val="auto"/>
        <w:outlineLvl w:val="2"/>
        <w:rPr>
          <w:b/>
          <w:kern w:val="0"/>
          <w:sz w:val="24"/>
          <w:szCs w:val="24"/>
        </w:rPr>
      </w:pPr>
      <w:r w:rsidRPr="00365A6B">
        <w:rPr>
          <w:b/>
          <w:kern w:val="0"/>
          <w:sz w:val="24"/>
          <w:szCs w:val="24"/>
        </w:rPr>
        <w:t>6.</w:t>
      </w:r>
      <w:r w:rsidR="000E02C7" w:rsidRPr="00365A6B">
        <w:rPr>
          <w:b/>
          <w:kern w:val="0"/>
          <w:sz w:val="24"/>
          <w:szCs w:val="24"/>
        </w:rPr>
        <w:t>3.3</w:t>
      </w:r>
      <w:r w:rsidR="00822377" w:rsidRPr="00365A6B">
        <w:rPr>
          <w:b/>
          <w:kern w:val="0"/>
          <w:sz w:val="24"/>
          <w:szCs w:val="24"/>
        </w:rPr>
        <w:t>地下水环境勘查与试验</w:t>
      </w:r>
    </w:p>
    <w:p w14:paraId="73515F99" w14:textId="77777777" w:rsidR="00822377" w:rsidRPr="00365A6B" w:rsidRDefault="00822377" w:rsidP="00822377">
      <w:pPr>
        <w:adjustRightInd/>
        <w:spacing w:line="440" w:lineRule="exact"/>
        <w:ind w:firstLineChars="200" w:firstLine="480"/>
        <w:textAlignment w:val="auto"/>
        <w:rPr>
          <w:sz w:val="24"/>
          <w:szCs w:val="24"/>
          <w:lang w:bidi="ar"/>
        </w:rPr>
      </w:pPr>
      <w:r w:rsidRPr="00365A6B">
        <w:rPr>
          <w:sz w:val="24"/>
          <w:szCs w:val="24"/>
          <w:lang w:bidi="ar"/>
        </w:rPr>
        <w:t>为查明评价区包气带和含水层渗透性，于</w:t>
      </w:r>
      <w:r w:rsidRPr="00365A6B">
        <w:rPr>
          <w:sz w:val="24"/>
          <w:szCs w:val="24"/>
          <w:lang w:bidi="ar"/>
        </w:rPr>
        <w:t>2019</w:t>
      </w:r>
      <w:r w:rsidRPr="00365A6B">
        <w:rPr>
          <w:sz w:val="24"/>
          <w:szCs w:val="24"/>
          <w:lang w:bidi="ar"/>
        </w:rPr>
        <w:t>年</w:t>
      </w:r>
      <w:r w:rsidRPr="00365A6B">
        <w:rPr>
          <w:sz w:val="24"/>
          <w:szCs w:val="24"/>
          <w:lang w:bidi="ar"/>
        </w:rPr>
        <w:t>5</w:t>
      </w:r>
      <w:r w:rsidRPr="00365A6B">
        <w:rPr>
          <w:sz w:val="24"/>
          <w:szCs w:val="24"/>
          <w:lang w:bidi="ar"/>
        </w:rPr>
        <w:t>月</w:t>
      </w:r>
      <w:r w:rsidRPr="00365A6B">
        <w:rPr>
          <w:rFonts w:hint="eastAsia"/>
          <w:sz w:val="24"/>
          <w:szCs w:val="24"/>
          <w:lang w:bidi="ar"/>
        </w:rPr>
        <w:t>进行</w:t>
      </w:r>
      <w:r w:rsidRPr="00365A6B">
        <w:rPr>
          <w:sz w:val="24"/>
          <w:szCs w:val="24"/>
          <w:lang w:bidi="ar"/>
        </w:rPr>
        <w:t>野外抽水试验</w:t>
      </w:r>
      <w:r w:rsidRPr="00365A6B">
        <w:rPr>
          <w:rFonts w:hint="eastAsia"/>
          <w:sz w:val="24"/>
          <w:szCs w:val="24"/>
          <w:lang w:bidi="ar"/>
        </w:rPr>
        <w:t>1</w:t>
      </w:r>
      <w:r w:rsidRPr="00365A6B">
        <w:rPr>
          <w:sz w:val="24"/>
          <w:szCs w:val="24"/>
          <w:lang w:bidi="ar"/>
        </w:rPr>
        <w:t>组，</w:t>
      </w:r>
      <w:r w:rsidRPr="00365A6B">
        <w:rPr>
          <w:rFonts w:hint="eastAsia"/>
          <w:sz w:val="24"/>
          <w:szCs w:val="24"/>
          <w:lang w:bidi="ar"/>
        </w:rPr>
        <w:t>渗水试验</w:t>
      </w:r>
      <w:r w:rsidRPr="00365A6B">
        <w:rPr>
          <w:rFonts w:hint="eastAsia"/>
          <w:sz w:val="24"/>
          <w:szCs w:val="24"/>
          <w:lang w:bidi="ar"/>
        </w:rPr>
        <w:t>1</w:t>
      </w:r>
      <w:r w:rsidRPr="00365A6B">
        <w:rPr>
          <w:rFonts w:hint="eastAsia"/>
          <w:sz w:val="24"/>
          <w:szCs w:val="24"/>
          <w:lang w:bidi="ar"/>
        </w:rPr>
        <w:t>组。</w:t>
      </w:r>
      <w:r w:rsidRPr="00365A6B">
        <w:rPr>
          <w:sz w:val="24"/>
          <w:szCs w:val="24"/>
          <w:lang w:bidi="ar"/>
        </w:rPr>
        <w:t>由试验数据可求取包气带垂向渗透系数和含水组的水文地质参数。</w:t>
      </w:r>
    </w:p>
    <w:p w14:paraId="13CD5D62" w14:textId="77777777" w:rsidR="00822377" w:rsidRPr="00365A6B" w:rsidRDefault="00822377" w:rsidP="00822377">
      <w:pPr>
        <w:adjustRightInd/>
        <w:spacing w:line="440" w:lineRule="exact"/>
        <w:ind w:firstLineChars="200" w:firstLine="480"/>
        <w:textAlignment w:val="auto"/>
        <w:rPr>
          <w:sz w:val="24"/>
          <w:szCs w:val="24"/>
          <w:lang w:bidi="ar"/>
        </w:rPr>
      </w:pPr>
      <w:r w:rsidRPr="00365A6B">
        <w:rPr>
          <w:sz w:val="24"/>
          <w:szCs w:val="24"/>
          <w:lang w:bidi="ar"/>
        </w:rPr>
        <w:t>（</w:t>
      </w:r>
      <w:r w:rsidRPr="00365A6B">
        <w:rPr>
          <w:sz w:val="24"/>
          <w:szCs w:val="24"/>
          <w:lang w:bidi="ar"/>
        </w:rPr>
        <w:t>1</w:t>
      </w:r>
      <w:r w:rsidRPr="00365A6B">
        <w:rPr>
          <w:sz w:val="24"/>
          <w:szCs w:val="24"/>
          <w:lang w:bidi="ar"/>
        </w:rPr>
        <w:t>）渗水试验</w:t>
      </w:r>
    </w:p>
    <w:p w14:paraId="48842230" w14:textId="77777777" w:rsidR="00822377" w:rsidRPr="00365A6B" w:rsidRDefault="00822377" w:rsidP="00822377">
      <w:pPr>
        <w:adjustRightInd/>
        <w:spacing w:line="440" w:lineRule="exact"/>
        <w:ind w:firstLineChars="200" w:firstLine="480"/>
        <w:textAlignment w:val="auto"/>
        <w:rPr>
          <w:sz w:val="24"/>
        </w:rPr>
      </w:pPr>
      <w:r w:rsidRPr="00365A6B">
        <w:rPr>
          <w:rFonts w:ascii="宋体" w:hAnsi="宋体" w:cs="宋体" w:hint="eastAsia"/>
          <w:sz w:val="24"/>
        </w:rPr>
        <w:t>①</w:t>
      </w:r>
      <w:r w:rsidRPr="00365A6B">
        <w:rPr>
          <w:sz w:val="24"/>
        </w:rPr>
        <w:t>试验方法</w:t>
      </w:r>
    </w:p>
    <w:p w14:paraId="10205E03" w14:textId="77777777" w:rsidR="00822377" w:rsidRPr="00365A6B" w:rsidRDefault="00822377" w:rsidP="00822377">
      <w:pPr>
        <w:adjustRightInd/>
        <w:spacing w:line="440" w:lineRule="exact"/>
        <w:ind w:firstLineChars="200" w:firstLine="480"/>
        <w:textAlignment w:val="auto"/>
        <w:rPr>
          <w:sz w:val="24"/>
        </w:rPr>
      </w:pPr>
      <w:r w:rsidRPr="00365A6B">
        <w:rPr>
          <w:sz w:val="24"/>
        </w:rPr>
        <w:t>渗水试验为原位渗水试验，为了消除垂向渗水过程中侧向渗流的不利影响试验采用的双环法，双环的直径分别为</w:t>
      </w:r>
      <w:r w:rsidRPr="00365A6B">
        <w:rPr>
          <w:sz w:val="24"/>
        </w:rPr>
        <w:t>50cm</w:t>
      </w:r>
      <w:r w:rsidRPr="00365A6B">
        <w:rPr>
          <w:sz w:val="24"/>
        </w:rPr>
        <w:t>和</w:t>
      </w:r>
      <w:r w:rsidRPr="00365A6B">
        <w:rPr>
          <w:sz w:val="24"/>
        </w:rPr>
        <w:t>25cm</w:t>
      </w:r>
      <w:r w:rsidRPr="00365A6B">
        <w:rPr>
          <w:sz w:val="24"/>
        </w:rPr>
        <w:t>，高</w:t>
      </w:r>
      <w:r w:rsidRPr="00365A6B">
        <w:rPr>
          <w:sz w:val="24"/>
        </w:rPr>
        <w:t>25cm</w:t>
      </w:r>
      <w:r w:rsidRPr="00365A6B">
        <w:rPr>
          <w:sz w:val="24"/>
        </w:rPr>
        <w:t>。双环法在试坑底部同心压入直径不同的试环，然后在内环及内、外环之间的环形空间同时注水，并保持两处水层在同一高度。这样即可认为由内外环之间渗入的水主要消耗在侧向扩散上，从而使由内环所消耗的水则主要消耗在垂向渗透上，为准垂向一维渗流，试验一直进行到渗入水量稳定不变时为止。</w:t>
      </w:r>
    </w:p>
    <w:p w14:paraId="44C35302" w14:textId="77777777" w:rsidR="009A4076" w:rsidRPr="00365A6B" w:rsidRDefault="00822377" w:rsidP="00822377">
      <w:pPr>
        <w:adjustRightInd/>
        <w:spacing w:line="440" w:lineRule="exact"/>
        <w:ind w:firstLineChars="200" w:firstLine="480"/>
        <w:textAlignment w:val="auto"/>
        <w:rPr>
          <w:sz w:val="24"/>
        </w:rPr>
      </w:pPr>
      <w:r w:rsidRPr="00365A6B">
        <w:rPr>
          <w:rFonts w:ascii="宋体" w:hAnsi="宋体" w:cs="宋体" w:hint="eastAsia"/>
          <w:sz w:val="24"/>
        </w:rPr>
        <w:t>②</w:t>
      </w:r>
      <w:r w:rsidRPr="00365A6B">
        <w:rPr>
          <w:sz w:val="24"/>
        </w:rPr>
        <w:t>渗水试验成果</w:t>
      </w:r>
    </w:p>
    <w:p w14:paraId="14545D3B" w14:textId="77777777" w:rsidR="00656082" w:rsidRPr="00365A6B" w:rsidRDefault="00656082" w:rsidP="00822377">
      <w:pPr>
        <w:adjustRightInd/>
        <w:spacing w:line="440" w:lineRule="exact"/>
        <w:ind w:firstLineChars="200" w:firstLine="480"/>
        <w:jc w:val="left"/>
        <w:textAlignment w:val="auto"/>
        <w:rPr>
          <w:sz w:val="24"/>
        </w:rPr>
      </w:pPr>
    </w:p>
    <w:p w14:paraId="03894A53" w14:textId="77777777" w:rsidR="00656082" w:rsidRPr="00365A6B" w:rsidRDefault="00656082" w:rsidP="00822377">
      <w:pPr>
        <w:adjustRightInd/>
        <w:spacing w:line="440" w:lineRule="exact"/>
        <w:ind w:firstLineChars="200" w:firstLine="480"/>
        <w:jc w:val="left"/>
        <w:textAlignment w:val="auto"/>
        <w:rPr>
          <w:sz w:val="24"/>
        </w:rPr>
      </w:pPr>
    </w:p>
    <w:p w14:paraId="44F4F3DF" w14:textId="77777777" w:rsidR="00656082" w:rsidRPr="00365A6B" w:rsidRDefault="00656082" w:rsidP="00822377">
      <w:pPr>
        <w:adjustRightInd/>
        <w:spacing w:line="440" w:lineRule="exact"/>
        <w:ind w:firstLineChars="200" w:firstLine="480"/>
        <w:jc w:val="left"/>
        <w:textAlignment w:val="auto"/>
        <w:rPr>
          <w:sz w:val="24"/>
        </w:rPr>
      </w:pPr>
    </w:p>
    <w:p w14:paraId="043C81D0" w14:textId="77777777" w:rsidR="00656082" w:rsidRPr="00365A6B" w:rsidRDefault="00656082" w:rsidP="00822377">
      <w:pPr>
        <w:adjustRightInd/>
        <w:spacing w:line="440" w:lineRule="exact"/>
        <w:ind w:firstLineChars="200" w:firstLine="480"/>
        <w:jc w:val="left"/>
        <w:textAlignment w:val="auto"/>
        <w:rPr>
          <w:sz w:val="24"/>
        </w:rPr>
      </w:pPr>
    </w:p>
    <w:p w14:paraId="204CCD33" w14:textId="77777777" w:rsidR="00656082" w:rsidRPr="00365A6B" w:rsidRDefault="00656082" w:rsidP="00822377">
      <w:pPr>
        <w:adjustRightInd/>
        <w:spacing w:line="440" w:lineRule="exact"/>
        <w:ind w:firstLineChars="200" w:firstLine="480"/>
        <w:jc w:val="left"/>
        <w:textAlignment w:val="auto"/>
        <w:rPr>
          <w:sz w:val="24"/>
        </w:rPr>
      </w:pPr>
    </w:p>
    <w:p w14:paraId="3D68DFB1" w14:textId="77777777" w:rsidR="00656082" w:rsidRPr="00365A6B" w:rsidRDefault="00656082" w:rsidP="00822377">
      <w:pPr>
        <w:adjustRightInd/>
        <w:spacing w:line="440" w:lineRule="exact"/>
        <w:ind w:firstLineChars="200" w:firstLine="480"/>
        <w:jc w:val="left"/>
        <w:textAlignment w:val="auto"/>
        <w:rPr>
          <w:sz w:val="24"/>
        </w:rPr>
      </w:pPr>
    </w:p>
    <w:p w14:paraId="7B5A4BAF" w14:textId="77777777" w:rsidR="00656082" w:rsidRPr="00365A6B" w:rsidRDefault="00656082" w:rsidP="00822377">
      <w:pPr>
        <w:adjustRightInd/>
        <w:spacing w:line="440" w:lineRule="exact"/>
        <w:ind w:firstLineChars="200" w:firstLine="480"/>
        <w:jc w:val="left"/>
        <w:textAlignment w:val="auto"/>
        <w:rPr>
          <w:sz w:val="24"/>
        </w:rPr>
      </w:pPr>
    </w:p>
    <w:p w14:paraId="5216763A" w14:textId="77777777" w:rsidR="00822377" w:rsidRPr="00365A6B" w:rsidRDefault="00822377" w:rsidP="00822377">
      <w:pPr>
        <w:adjustRightInd/>
        <w:spacing w:line="440" w:lineRule="exact"/>
        <w:ind w:firstLineChars="200" w:firstLine="482"/>
        <w:jc w:val="left"/>
        <w:textAlignment w:val="auto"/>
        <w:rPr>
          <w:b/>
          <w:sz w:val="24"/>
        </w:rPr>
      </w:pPr>
      <w:r w:rsidRPr="00365A6B">
        <w:rPr>
          <w:b/>
          <w:sz w:val="24"/>
        </w:rPr>
        <w:t>表</w:t>
      </w:r>
      <w:r w:rsidRPr="00365A6B">
        <w:rPr>
          <w:b/>
          <w:sz w:val="24"/>
        </w:rPr>
        <w:t>6.</w:t>
      </w:r>
      <w:r w:rsidRPr="00365A6B">
        <w:rPr>
          <w:rFonts w:hint="eastAsia"/>
          <w:b/>
          <w:sz w:val="24"/>
        </w:rPr>
        <w:t>3</w:t>
      </w:r>
      <w:r w:rsidRPr="00365A6B">
        <w:rPr>
          <w:b/>
          <w:sz w:val="24"/>
        </w:rPr>
        <w:t>-</w:t>
      </w:r>
      <w:r w:rsidRPr="00365A6B">
        <w:rPr>
          <w:rFonts w:hint="eastAsia"/>
          <w:b/>
          <w:sz w:val="24"/>
        </w:rPr>
        <w:t>1</w:t>
      </w:r>
      <w:r w:rsidRPr="00365A6B">
        <w:rPr>
          <w:b/>
          <w:sz w:val="24"/>
        </w:rPr>
        <w:t xml:space="preserve">    </w:t>
      </w:r>
      <w:r w:rsidRPr="00365A6B">
        <w:rPr>
          <w:b/>
          <w:sz w:val="24"/>
        </w:rPr>
        <w:t>评价区包气带渗水试验数据统计表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8"/>
        <w:gridCol w:w="851"/>
        <w:gridCol w:w="709"/>
        <w:gridCol w:w="850"/>
        <w:gridCol w:w="1105"/>
        <w:gridCol w:w="830"/>
        <w:gridCol w:w="829"/>
        <w:gridCol w:w="780"/>
        <w:gridCol w:w="850"/>
        <w:gridCol w:w="1046"/>
      </w:tblGrid>
      <w:tr w:rsidR="00365A6B" w:rsidRPr="00365A6B" w14:paraId="7EAEEC3C" w14:textId="77777777" w:rsidTr="00DA7D9B">
        <w:trPr>
          <w:trHeight w:val="1139"/>
          <w:jc w:val="center"/>
        </w:trPr>
        <w:tc>
          <w:tcPr>
            <w:tcW w:w="678" w:type="dxa"/>
            <w:vAlign w:val="center"/>
          </w:tcPr>
          <w:p w14:paraId="42C28070" w14:textId="77777777" w:rsidR="00822377" w:rsidRPr="00365A6B" w:rsidRDefault="00822377" w:rsidP="00822377">
            <w:pPr>
              <w:adjustRightInd/>
              <w:spacing w:line="360" w:lineRule="exact"/>
              <w:jc w:val="center"/>
              <w:textAlignment w:val="auto"/>
            </w:pPr>
            <w:r w:rsidRPr="00365A6B">
              <w:t>编号</w:t>
            </w:r>
          </w:p>
        </w:tc>
        <w:tc>
          <w:tcPr>
            <w:tcW w:w="851" w:type="dxa"/>
            <w:vAlign w:val="center"/>
          </w:tcPr>
          <w:p w14:paraId="3AC61BB5" w14:textId="77777777" w:rsidR="00822377" w:rsidRPr="00365A6B" w:rsidRDefault="00822377" w:rsidP="00822377">
            <w:pPr>
              <w:adjustRightInd/>
              <w:spacing w:line="360" w:lineRule="exact"/>
              <w:jc w:val="center"/>
              <w:textAlignment w:val="auto"/>
            </w:pPr>
            <w:r w:rsidRPr="00365A6B">
              <w:t>位置</w:t>
            </w:r>
          </w:p>
        </w:tc>
        <w:tc>
          <w:tcPr>
            <w:tcW w:w="709" w:type="dxa"/>
            <w:vAlign w:val="center"/>
          </w:tcPr>
          <w:p w14:paraId="5D21D27B" w14:textId="77777777" w:rsidR="00822377" w:rsidRPr="00365A6B" w:rsidRDefault="00822377" w:rsidP="00822377">
            <w:pPr>
              <w:adjustRightInd/>
              <w:spacing w:line="360" w:lineRule="exact"/>
              <w:jc w:val="center"/>
              <w:textAlignment w:val="auto"/>
            </w:pPr>
            <w:r w:rsidRPr="00365A6B">
              <w:t>时间</w:t>
            </w:r>
            <w:r w:rsidRPr="00365A6B">
              <w:t>T</w:t>
            </w:r>
            <w:r w:rsidRPr="00365A6B">
              <w:rPr>
                <w:spacing w:val="-20"/>
              </w:rPr>
              <w:t>（</w:t>
            </w:r>
            <w:r w:rsidRPr="00365A6B">
              <w:rPr>
                <w:spacing w:val="-20"/>
              </w:rPr>
              <w:t>h</w:t>
            </w:r>
            <w:r w:rsidRPr="00365A6B">
              <w:rPr>
                <w:spacing w:val="-20"/>
              </w:rPr>
              <w:t>）</w:t>
            </w:r>
          </w:p>
        </w:tc>
        <w:tc>
          <w:tcPr>
            <w:tcW w:w="850" w:type="dxa"/>
            <w:vAlign w:val="center"/>
          </w:tcPr>
          <w:p w14:paraId="7594AFD1" w14:textId="77777777" w:rsidR="00822377" w:rsidRPr="00365A6B" w:rsidRDefault="00822377" w:rsidP="00822377">
            <w:pPr>
              <w:adjustRightInd/>
              <w:spacing w:line="360" w:lineRule="exact"/>
              <w:jc w:val="center"/>
              <w:textAlignment w:val="auto"/>
            </w:pPr>
            <w:r w:rsidRPr="00365A6B">
              <w:t>渗水层岩性</w:t>
            </w:r>
          </w:p>
        </w:tc>
        <w:tc>
          <w:tcPr>
            <w:tcW w:w="1105" w:type="dxa"/>
            <w:vAlign w:val="center"/>
          </w:tcPr>
          <w:p w14:paraId="6429DDC9" w14:textId="77777777" w:rsidR="00822377" w:rsidRPr="00365A6B" w:rsidRDefault="00822377" w:rsidP="00822377">
            <w:pPr>
              <w:adjustRightInd/>
              <w:spacing w:line="360" w:lineRule="exact"/>
              <w:jc w:val="center"/>
              <w:textAlignment w:val="auto"/>
            </w:pPr>
            <w:r w:rsidRPr="00365A6B">
              <w:t>渗水量</w:t>
            </w:r>
            <w:r w:rsidRPr="00365A6B">
              <w:t>Q</w:t>
            </w:r>
            <w:r w:rsidRPr="00365A6B">
              <w:t>（</w:t>
            </w:r>
            <w:r w:rsidRPr="00365A6B">
              <w:rPr>
                <w:rFonts w:hint="eastAsia"/>
              </w:rPr>
              <w:t>L</w:t>
            </w:r>
            <w:r w:rsidRPr="00365A6B">
              <w:t>/</w:t>
            </w:r>
            <w:r w:rsidRPr="00365A6B">
              <w:rPr>
                <w:rFonts w:hint="eastAsia"/>
              </w:rPr>
              <w:t>h</w:t>
            </w:r>
            <w:r w:rsidRPr="00365A6B">
              <w:t>）</w:t>
            </w:r>
          </w:p>
        </w:tc>
        <w:tc>
          <w:tcPr>
            <w:tcW w:w="830" w:type="dxa"/>
            <w:vAlign w:val="center"/>
          </w:tcPr>
          <w:p w14:paraId="352E4169" w14:textId="77777777" w:rsidR="00822377" w:rsidRPr="00365A6B" w:rsidRDefault="00822377" w:rsidP="00822377">
            <w:pPr>
              <w:adjustRightInd/>
              <w:spacing w:line="360" w:lineRule="exact"/>
              <w:jc w:val="center"/>
              <w:textAlignment w:val="auto"/>
            </w:pPr>
            <w:r w:rsidRPr="00365A6B">
              <w:t>渗水面积</w:t>
            </w:r>
            <w:r w:rsidRPr="00365A6B">
              <w:t>F</w:t>
            </w:r>
            <w:r w:rsidRPr="00365A6B">
              <w:t>（</w:t>
            </w:r>
            <w:r w:rsidRPr="00365A6B">
              <w:t>m</w:t>
            </w:r>
            <w:r w:rsidRPr="00365A6B">
              <w:rPr>
                <w:vertAlign w:val="superscript"/>
              </w:rPr>
              <w:t>2</w:t>
            </w:r>
            <w:r w:rsidRPr="00365A6B">
              <w:t>）</w:t>
            </w:r>
          </w:p>
        </w:tc>
        <w:tc>
          <w:tcPr>
            <w:tcW w:w="829" w:type="dxa"/>
            <w:vAlign w:val="center"/>
          </w:tcPr>
          <w:p w14:paraId="4A90275F" w14:textId="77777777" w:rsidR="00822377" w:rsidRPr="00365A6B" w:rsidRDefault="00822377" w:rsidP="00822377">
            <w:pPr>
              <w:adjustRightInd/>
              <w:spacing w:line="360" w:lineRule="exact"/>
              <w:jc w:val="center"/>
              <w:textAlignment w:val="auto"/>
            </w:pPr>
            <w:r w:rsidRPr="00365A6B">
              <w:t>内环水头高度</w:t>
            </w:r>
            <w:r w:rsidRPr="00365A6B">
              <w:t>Z</w:t>
            </w:r>
            <w:r w:rsidRPr="00365A6B">
              <w:t>（</w:t>
            </w:r>
            <w:r w:rsidRPr="00365A6B">
              <w:t>m</w:t>
            </w:r>
            <w:r w:rsidRPr="00365A6B">
              <w:t>）</w:t>
            </w:r>
          </w:p>
        </w:tc>
        <w:tc>
          <w:tcPr>
            <w:tcW w:w="780" w:type="dxa"/>
            <w:vAlign w:val="center"/>
          </w:tcPr>
          <w:p w14:paraId="17433344" w14:textId="77777777" w:rsidR="00822377" w:rsidRPr="00365A6B" w:rsidRDefault="00822377" w:rsidP="00822377">
            <w:pPr>
              <w:adjustRightInd/>
              <w:spacing w:line="360" w:lineRule="exact"/>
              <w:jc w:val="center"/>
              <w:textAlignment w:val="auto"/>
            </w:pPr>
            <w:r w:rsidRPr="00365A6B">
              <w:t>毛细压力</w:t>
            </w:r>
            <w:r w:rsidRPr="00365A6B">
              <w:t>H</w:t>
            </w:r>
            <w:r w:rsidRPr="00365A6B">
              <w:rPr>
                <w:vertAlign w:val="subscript"/>
              </w:rPr>
              <w:t>K</w:t>
            </w:r>
            <w:r w:rsidRPr="00365A6B">
              <w:t>（</w:t>
            </w:r>
            <w:r w:rsidRPr="00365A6B">
              <w:t>m</w:t>
            </w:r>
            <w:r w:rsidRPr="00365A6B">
              <w:t>）</w:t>
            </w:r>
          </w:p>
        </w:tc>
        <w:tc>
          <w:tcPr>
            <w:tcW w:w="850" w:type="dxa"/>
            <w:vAlign w:val="center"/>
          </w:tcPr>
          <w:p w14:paraId="081283AF" w14:textId="77777777" w:rsidR="00822377" w:rsidRPr="00365A6B" w:rsidRDefault="00822377" w:rsidP="00822377">
            <w:pPr>
              <w:adjustRightInd/>
              <w:spacing w:line="360" w:lineRule="exact"/>
              <w:jc w:val="center"/>
              <w:textAlignment w:val="auto"/>
            </w:pPr>
            <w:r w:rsidRPr="00365A6B">
              <w:t>渗入深度</w:t>
            </w:r>
            <w:r w:rsidRPr="00365A6B">
              <w:t>L</w:t>
            </w:r>
            <w:r w:rsidRPr="00365A6B">
              <w:t>（</w:t>
            </w:r>
            <w:r w:rsidRPr="00365A6B">
              <w:t>m</w:t>
            </w:r>
            <w:r w:rsidRPr="00365A6B">
              <w:t>）</w:t>
            </w:r>
          </w:p>
        </w:tc>
        <w:tc>
          <w:tcPr>
            <w:tcW w:w="1046" w:type="dxa"/>
            <w:vAlign w:val="center"/>
          </w:tcPr>
          <w:p w14:paraId="49528B18" w14:textId="77777777" w:rsidR="00822377" w:rsidRPr="00365A6B" w:rsidRDefault="00822377" w:rsidP="00822377">
            <w:pPr>
              <w:adjustRightInd/>
              <w:spacing w:line="360" w:lineRule="exact"/>
              <w:jc w:val="center"/>
              <w:textAlignment w:val="auto"/>
            </w:pPr>
            <w:r w:rsidRPr="00365A6B">
              <w:t>渗透系数</w:t>
            </w:r>
            <w:r w:rsidRPr="00365A6B">
              <w:t>K</w:t>
            </w:r>
            <w:r w:rsidRPr="00365A6B">
              <w:t>（</w:t>
            </w:r>
            <w:r w:rsidRPr="00365A6B">
              <w:t>cm/s</w:t>
            </w:r>
            <w:r w:rsidRPr="00365A6B">
              <w:t>）</w:t>
            </w:r>
          </w:p>
        </w:tc>
      </w:tr>
      <w:tr w:rsidR="00365A6B" w:rsidRPr="00365A6B" w14:paraId="2D6EE8F8" w14:textId="77777777" w:rsidTr="00DA7D9B">
        <w:trPr>
          <w:jc w:val="center"/>
        </w:trPr>
        <w:tc>
          <w:tcPr>
            <w:tcW w:w="678" w:type="dxa"/>
            <w:vAlign w:val="center"/>
          </w:tcPr>
          <w:p w14:paraId="17A9B5CE" w14:textId="77777777" w:rsidR="00822377" w:rsidRPr="00365A6B" w:rsidRDefault="00822377" w:rsidP="00822377">
            <w:pPr>
              <w:adjustRightInd/>
              <w:spacing w:line="360" w:lineRule="exact"/>
              <w:jc w:val="center"/>
              <w:textAlignment w:val="auto"/>
            </w:pPr>
            <w:r w:rsidRPr="00365A6B">
              <w:t>S1</w:t>
            </w:r>
          </w:p>
        </w:tc>
        <w:tc>
          <w:tcPr>
            <w:tcW w:w="851" w:type="dxa"/>
            <w:vAlign w:val="center"/>
          </w:tcPr>
          <w:p w14:paraId="64B06AFD" w14:textId="77777777" w:rsidR="00822377" w:rsidRPr="00365A6B" w:rsidRDefault="00822377" w:rsidP="00822377">
            <w:pPr>
              <w:adjustRightInd/>
              <w:spacing w:line="360" w:lineRule="exact"/>
              <w:jc w:val="center"/>
              <w:textAlignment w:val="auto"/>
            </w:pPr>
            <w:r w:rsidRPr="00365A6B">
              <w:t>项目区</w:t>
            </w:r>
          </w:p>
        </w:tc>
        <w:tc>
          <w:tcPr>
            <w:tcW w:w="709" w:type="dxa"/>
            <w:vAlign w:val="center"/>
          </w:tcPr>
          <w:p w14:paraId="5F054CDE" w14:textId="77777777" w:rsidR="00822377" w:rsidRPr="00365A6B" w:rsidRDefault="00822377" w:rsidP="00822377">
            <w:pPr>
              <w:adjustRightInd/>
              <w:spacing w:line="360" w:lineRule="exact"/>
              <w:jc w:val="center"/>
              <w:textAlignment w:val="auto"/>
            </w:pPr>
            <w:r w:rsidRPr="00365A6B">
              <w:t>4</w:t>
            </w:r>
            <w:r w:rsidRPr="00365A6B">
              <w:rPr>
                <w:rFonts w:hint="eastAsia"/>
              </w:rPr>
              <w:t>.5</w:t>
            </w:r>
          </w:p>
        </w:tc>
        <w:tc>
          <w:tcPr>
            <w:tcW w:w="850" w:type="dxa"/>
            <w:vAlign w:val="center"/>
          </w:tcPr>
          <w:p w14:paraId="6962BC22" w14:textId="77777777" w:rsidR="00822377" w:rsidRPr="00365A6B" w:rsidRDefault="00822377" w:rsidP="00822377">
            <w:pPr>
              <w:adjustRightInd/>
              <w:spacing w:line="360" w:lineRule="exact"/>
              <w:jc w:val="center"/>
              <w:textAlignment w:val="auto"/>
              <w:rPr>
                <w:highlight w:val="yellow"/>
              </w:rPr>
            </w:pPr>
            <w:r w:rsidRPr="00365A6B">
              <w:t>粉粘</w:t>
            </w:r>
          </w:p>
        </w:tc>
        <w:tc>
          <w:tcPr>
            <w:tcW w:w="1105" w:type="dxa"/>
            <w:vAlign w:val="center"/>
          </w:tcPr>
          <w:p w14:paraId="0BD85C3E" w14:textId="77777777" w:rsidR="00822377" w:rsidRPr="00365A6B" w:rsidRDefault="00822377" w:rsidP="00822377">
            <w:pPr>
              <w:adjustRightInd/>
              <w:spacing w:line="360" w:lineRule="exact"/>
              <w:jc w:val="center"/>
              <w:textAlignment w:val="auto"/>
              <w:rPr>
                <w:highlight w:val="yellow"/>
              </w:rPr>
            </w:pPr>
            <w:r w:rsidRPr="00365A6B">
              <w:t>2.</w:t>
            </w:r>
            <w:r w:rsidRPr="00365A6B">
              <w:rPr>
                <w:rFonts w:hint="eastAsia"/>
              </w:rPr>
              <w:t>9</w:t>
            </w:r>
          </w:p>
        </w:tc>
        <w:tc>
          <w:tcPr>
            <w:tcW w:w="830" w:type="dxa"/>
            <w:vAlign w:val="center"/>
          </w:tcPr>
          <w:p w14:paraId="06575B9E" w14:textId="77777777" w:rsidR="00822377" w:rsidRPr="00365A6B" w:rsidRDefault="00822377" w:rsidP="00822377">
            <w:pPr>
              <w:adjustRightInd/>
              <w:spacing w:line="360" w:lineRule="exact"/>
              <w:jc w:val="center"/>
              <w:textAlignment w:val="auto"/>
            </w:pPr>
            <w:r w:rsidRPr="00365A6B">
              <w:t>0.0</w:t>
            </w:r>
            <w:r w:rsidRPr="00365A6B">
              <w:rPr>
                <w:rFonts w:hint="eastAsia"/>
              </w:rPr>
              <w:t>49</w:t>
            </w:r>
          </w:p>
        </w:tc>
        <w:tc>
          <w:tcPr>
            <w:tcW w:w="829" w:type="dxa"/>
            <w:vAlign w:val="center"/>
          </w:tcPr>
          <w:p w14:paraId="60626C80" w14:textId="77777777" w:rsidR="00822377" w:rsidRPr="00365A6B" w:rsidRDefault="00822377" w:rsidP="00822377">
            <w:pPr>
              <w:adjustRightInd/>
              <w:spacing w:line="360" w:lineRule="exact"/>
              <w:jc w:val="center"/>
              <w:textAlignment w:val="auto"/>
            </w:pPr>
            <w:r w:rsidRPr="00365A6B">
              <w:t>0.</w:t>
            </w:r>
            <w:r w:rsidRPr="00365A6B">
              <w:rPr>
                <w:rFonts w:hint="eastAsia"/>
              </w:rPr>
              <w:t>20</w:t>
            </w:r>
          </w:p>
        </w:tc>
        <w:tc>
          <w:tcPr>
            <w:tcW w:w="780" w:type="dxa"/>
            <w:vAlign w:val="center"/>
          </w:tcPr>
          <w:p w14:paraId="3AE95BDE" w14:textId="77777777" w:rsidR="00822377" w:rsidRPr="00365A6B" w:rsidRDefault="00822377" w:rsidP="00822377">
            <w:pPr>
              <w:adjustRightInd/>
              <w:spacing w:line="360" w:lineRule="exact"/>
              <w:jc w:val="center"/>
              <w:textAlignment w:val="auto"/>
            </w:pPr>
            <w:r w:rsidRPr="00365A6B">
              <w:rPr>
                <w:rFonts w:hint="eastAsia"/>
              </w:rPr>
              <w:t>0.</w:t>
            </w:r>
            <w:r w:rsidRPr="00365A6B">
              <w:t>8</w:t>
            </w:r>
          </w:p>
        </w:tc>
        <w:tc>
          <w:tcPr>
            <w:tcW w:w="850" w:type="dxa"/>
            <w:vAlign w:val="center"/>
          </w:tcPr>
          <w:p w14:paraId="257626AC" w14:textId="77777777" w:rsidR="00822377" w:rsidRPr="00365A6B" w:rsidRDefault="00822377" w:rsidP="00822377">
            <w:pPr>
              <w:adjustRightInd/>
              <w:spacing w:line="360" w:lineRule="exact"/>
              <w:jc w:val="center"/>
              <w:textAlignment w:val="auto"/>
            </w:pPr>
            <w:r w:rsidRPr="00365A6B">
              <w:t>0.46</w:t>
            </w:r>
          </w:p>
        </w:tc>
        <w:tc>
          <w:tcPr>
            <w:tcW w:w="1046" w:type="dxa"/>
            <w:vAlign w:val="center"/>
          </w:tcPr>
          <w:p w14:paraId="40B651DA" w14:textId="77777777" w:rsidR="00822377" w:rsidRPr="00365A6B" w:rsidRDefault="00822377" w:rsidP="00822377">
            <w:pPr>
              <w:adjustRightInd/>
              <w:spacing w:line="360" w:lineRule="exact"/>
              <w:jc w:val="center"/>
              <w:textAlignment w:val="auto"/>
              <w:rPr>
                <w:highlight w:val="yellow"/>
              </w:rPr>
            </w:pPr>
            <w:r w:rsidRPr="00365A6B">
              <w:t>5.17E-04</w:t>
            </w:r>
          </w:p>
        </w:tc>
      </w:tr>
      <w:tr w:rsidR="00365A6B" w:rsidRPr="00365A6B" w14:paraId="7E2E286F" w14:textId="77777777" w:rsidTr="00DA7D9B">
        <w:trPr>
          <w:jc w:val="center"/>
        </w:trPr>
        <w:tc>
          <w:tcPr>
            <w:tcW w:w="678" w:type="dxa"/>
            <w:vAlign w:val="center"/>
          </w:tcPr>
          <w:p w14:paraId="12EC4498" w14:textId="77777777" w:rsidR="00822377" w:rsidRPr="00365A6B" w:rsidRDefault="00822377" w:rsidP="00822377">
            <w:pPr>
              <w:adjustRightInd/>
              <w:spacing w:line="360" w:lineRule="exact"/>
              <w:jc w:val="center"/>
              <w:textAlignment w:val="auto"/>
              <w:rPr>
                <w:sz w:val="24"/>
              </w:rPr>
            </w:pPr>
            <w:r w:rsidRPr="00365A6B">
              <w:rPr>
                <w:sz w:val="24"/>
              </w:rPr>
              <w:t>说明</w:t>
            </w:r>
          </w:p>
        </w:tc>
        <w:tc>
          <w:tcPr>
            <w:tcW w:w="7850" w:type="dxa"/>
            <w:gridSpan w:val="9"/>
            <w:vAlign w:val="center"/>
          </w:tcPr>
          <w:p w14:paraId="0D102E2C" w14:textId="77777777" w:rsidR="00822377" w:rsidRPr="00365A6B" w:rsidRDefault="00822377" w:rsidP="00822377">
            <w:pPr>
              <w:adjustRightInd/>
              <w:spacing w:beforeLines="50" w:before="120" w:afterLines="100" w:after="240" w:line="360" w:lineRule="exact"/>
              <w:jc w:val="left"/>
              <w:textAlignment w:val="auto"/>
            </w:pPr>
            <w:r w:rsidRPr="00365A6B">
              <w:t>1</w:t>
            </w:r>
            <w:r w:rsidRPr="00365A6B">
              <w:t>）渗透系数计算公式：</w:t>
            </w:r>
            <w:r w:rsidR="00840BF1" w:rsidRPr="00365A6B">
              <w:rPr>
                <w:noProof/>
                <w:position w:val="-30"/>
              </w:rPr>
              <w:drawing>
                <wp:inline distT="0" distB="0" distL="0" distR="0" wp14:anchorId="0DF3CC5C" wp14:editId="5CF39A8B">
                  <wp:extent cx="1200150" cy="409575"/>
                  <wp:effectExtent l="0" t="0" r="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00150" cy="409575"/>
                          </a:xfrm>
                          <a:prstGeom prst="rect">
                            <a:avLst/>
                          </a:prstGeom>
                          <a:noFill/>
                          <a:ln>
                            <a:noFill/>
                          </a:ln>
                        </pic:spPr>
                      </pic:pic>
                    </a:graphicData>
                  </a:graphic>
                </wp:inline>
              </w:drawing>
            </w:r>
            <w:r w:rsidRPr="00365A6B">
              <w:t>；</w:t>
            </w:r>
          </w:p>
          <w:p w14:paraId="40C8153E" w14:textId="77777777" w:rsidR="00822377" w:rsidRPr="00365A6B" w:rsidRDefault="00822377" w:rsidP="00822377">
            <w:pPr>
              <w:adjustRightInd/>
              <w:spacing w:line="360" w:lineRule="exact"/>
              <w:jc w:val="left"/>
              <w:textAlignment w:val="auto"/>
            </w:pPr>
            <w:r w:rsidRPr="00365A6B">
              <w:t>2</w:t>
            </w:r>
            <w:r w:rsidRPr="00365A6B">
              <w:t>）渗水环（内环）直径</w:t>
            </w:r>
            <w:r w:rsidRPr="00365A6B">
              <w:t>R=0.25m</w:t>
            </w:r>
            <w:r w:rsidRPr="00365A6B">
              <w:t>；</w:t>
            </w:r>
          </w:p>
          <w:p w14:paraId="56E3BB65" w14:textId="77777777" w:rsidR="00822377" w:rsidRPr="00365A6B" w:rsidRDefault="00822377" w:rsidP="00822377">
            <w:pPr>
              <w:adjustRightInd/>
              <w:spacing w:line="360" w:lineRule="exact"/>
              <w:jc w:val="left"/>
              <w:textAlignment w:val="auto"/>
            </w:pPr>
            <w:r w:rsidRPr="00365A6B">
              <w:t>3</w:t>
            </w:r>
            <w:r w:rsidRPr="00365A6B">
              <w:t>）渗水环（内环）面积：</w:t>
            </w:r>
            <w:r w:rsidRPr="00365A6B">
              <w:t>F=0.0</w:t>
            </w:r>
            <w:r w:rsidRPr="00365A6B">
              <w:rPr>
                <w:rFonts w:hint="eastAsia"/>
              </w:rPr>
              <w:t>49</w:t>
            </w:r>
            <w:r w:rsidRPr="00365A6B">
              <w:t>m</w:t>
            </w:r>
            <w:r w:rsidRPr="00365A6B">
              <w:rPr>
                <w:vertAlign w:val="superscript"/>
              </w:rPr>
              <w:t>2</w:t>
            </w:r>
            <w:r w:rsidRPr="00365A6B">
              <w:t>；</w:t>
            </w:r>
          </w:p>
          <w:p w14:paraId="799903A7" w14:textId="77777777" w:rsidR="00822377" w:rsidRPr="00365A6B" w:rsidRDefault="00822377" w:rsidP="00822377">
            <w:pPr>
              <w:adjustRightInd/>
              <w:spacing w:line="360" w:lineRule="exact"/>
              <w:jc w:val="left"/>
              <w:textAlignment w:val="auto"/>
              <w:rPr>
                <w:sz w:val="24"/>
              </w:rPr>
            </w:pPr>
            <w:r w:rsidRPr="00365A6B">
              <w:t>4</w:t>
            </w:r>
            <w:r w:rsidRPr="00365A6B">
              <w:t>）</w:t>
            </w:r>
            <w:r w:rsidRPr="00365A6B">
              <w:rPr>
                <w:szCs w:val="24"/>
                <w:lang w:bidi="ar"/>
              </w:rPr>
              <w:t>粉质粘土毛细压力</w:t>
            </w:r>
            <w:r w:rsidRPr="00365A6B">
              <w:rPr>
                <w:szCs w:val="24"/>
                <w:lang w:bidi="ar"/>
              </w:rPr>
              <w:t>H</w:t>
            </w:r>
            <w:r w:rsidRPr="00365A6B">
              <w:rPr>
                <w:szCs w:val="24"/>
                <w:vertAlign w:val="subscript"/>
                <w:lang w:bidi="ar"/>
              </w:rPr>
              <w:t>K</w:t>
            </w:r>
            <w:r w:rsidRPr="00365A6B">
              <w:rPr>
                <w:szCs w:val="24"/>
                <w:lang w:bidi="ar"/>
              </w:rPr>
              <w:t>=</w:t>
            </w:r>
            <w:r w:rsidRPr="00365A6B">
              <w:rPr>
                <w:rFonts w:hint="eastAsia"/>
                <w:szCs w:val="24"/>
                <w:lang w:bidi="ar"/>
              </w:rPr>
              <w:t>0.</w:t>
            </w:r>
            <w:r w:rsidRPr="00365A6B">
              <w:rPr>
                <w:szCs w:val="24"/>
                <w:lang w:bidi="ar"/>
              </w:rPr>
              <w:t>8m</w:t>
            </w:r>
            <w:r w:rsidRPr="00365A6B">
              <w:rPr>
                <w:szCs w:val="24"/>
                <w:lang w:bidi="ar"/>
              </w:rPr>
              <w:t>（参考《</w:t>
            </w:r>
            <w:r w:rsidRPr="00365A6B">
              <w:rPr>
                <w:rFonts w:hint="eastAsia"/>
                <w:szCs w:val="24"/>
                <w:lang w:bidi="ar"/>
              </w:rPr>
              <w:t>工程地质手册</w:t>
            </w:r>
            <w:r w:rsidRPr="00365A6B">
              <w:rPr>
                <w:szCs w:val="24"/>
                <w:lang w:bidi="ar"/>
              </w:rPr>
              <w:t>》）</w:t>
            </w:r>
            <w:r w:rsidRPr="00365A6B">
              <w:rPr>
                <w:rFonts w:hint="eastAsia"/>
                <w:szCs w:val="24"/>
                <w:lang w:bidi="ar"/>
              </w:rPr>
              <w:t>。</w:t>
            </w:r>
          </w:p>
        </w:tc>
      </w:tr>
    </w:tbl>
    <w:p w14:paraId="4BD21373" w14:textId="77777777" w:rsidR="00822377" w:rsidRPr="00365A6B" w:rsidRDefault="00822377" w:rsidP="00822377">
      <w:pPr>
        <w:adjustRightInd/>
        <w:spacing w:line="440" w:lineRule="exact"/>
        <w:ind w:firstLineChars="200" w:firstLine="480"/>
        <w:textAlignment w:val="auto"/>
        <w:rPr>
          <w:sz w:val="24"/>
        </w:rPr>
      </w:pPr>
      <w:r w:rsidRPr="00365A6B">
        <w:rPr>
          <w:sz w:val="24"/>
        </w:rPr>
        <w:t>（</w:t>
      </w:r>
      <w:r w:rsidRPr="00365A6B">
        <w:rPr>
          <w:sz w:val="24"/>
        </w:rPr>
        <w:t>2</w:t>
      </w:r>
      <w:r w:rsidRPr="00365A6B">
        <w:rPr>
          <w:sz w:val="24"/>
        </w:rPr>
        <w:t>）抽水试验</w:t>
      </w:r>
    </w:p>
    <w:p w14:paraId="5540F69F"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cs="宋体" w:hint="eastAsia"/>
          <w:spacing w:val="-2"/>
          <w:kern w:val="0"/>
          <w:sz w:val="24"/>
          <w:lang w:bidi="ar"/>
        </w:rPr>
        <w:t>为获取调查评价区含水层渗透系数，在评价区内利用灌溉井进行了</w:t>
      </w:r>
      <w:r w:rsidRPr="00365A6B">
        <w:rPr>
          <w:rFonts w:cs="Tahoma"/>
          <w:spacing w:val="-2"/>
          <w:kern w:val="0"/>
          <w:sz w:val="24"/>
          <w:lang w:bidi="ar"/>
        </w:rPr>
        <w:t>1</w:t>
      </w:r>
      <w:r w:rsidRPr="00365A6B">
        <w:rPr>
          <w:rFonts w:cs="宋体" w:hint="eastAsia"/>
          <w:spacing w:val="-2"/>
          <w:kern w:val="0"/>
          <w:sz w:val="24"/>
          <w:lang w:bidi="ar"/>
        </w:rPr>
        <w:t>组稳定流抽水试验。在抽水试验过程中电压稳定，出水流量稳定，试验数据显示在抽水一段时间后水位呈稳定状态，因此在数据处理过程中采用稳定流计算公式对含水层渗透系数进行求解。抽水试验结果见表</w:t>
      </w:r>
      <w:r w:rsidRPr="00365A6B">
        <w:rPr>
          <w:rFonts w:cs="Tahoma" w:hint="eastAsia"/>
          <w:spacing w:val="-2"/>
          <w:kern w:val="0"/>
          <w:sz w:val="24"/>
          <w:lang w:bidi="ar"/>
        </w:rPr>
        <w:t>6.2-2</w:t>
      </w:r>
      <w:r w:rsidRPr="00365A6B">
        <w:rPr>
          <w:rFonts w:cs="宋体" w:hint="eastAsia"/>
          <w:spacing w:val="-2"/>
          <w:kern w:val="0"/>
          <w:sz w:val="24"/>
          <w:lang w:bidi="ar"/>
        </w:rPr>
        <w:t>。</w:t>
      </w:r>
    </w:p>
    <w:p w14:paraId="3842156B"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cs="宋体" w:hint="eastAsia"/>
          <w:spacing w:val="-2"/>
          <w:kern w:val="0"/>
          <w:sz w:val="24"/>
          <w:lang w:bidi="ar"/>
        </w:rPr>
        <w:t>抽水试验应用单孔潜水稳定流抽水试验原理处理数据，运用以下公式采用迭代法进行求解，</w:t>
      </w:r>
    </w:p>
    <w:p w14:paraId="5A3C73AD" w14:textId="77777777" w:rsidR="00822377" w:rsidRPr="00365A6B" w:rsidRDefault="00840BF1" w:rsidP="00822377">
      <w:pPr>
        <w:adjustRightInd/>
        <w:spacing w:line="440" w:lineRule="exact"/>
        <w:ind w:firstLineChars="200" w:firstLine="480"/>
        <w:textAlignment w:val="auto"/>
        <w:rPr>
          <w:spacing w:val="-2"/>
          <w:kern w:val="0"/>
          <w:sz w:val="24"/>
          <w:szCs w:val="24"/>
        </w:rPr>
      </w:pPr>
      <w:r w:rsidRPr="00365A6B">
        <w:rPr>
          <w:rFonts w:cs="Tahoma"/>
          <w:noProof/>
          <w:spacing w:val="-2"/>
          <w:kern w:val="0"/>
          <w:sz w:val="24"/>
        </w:rPr>
        <mc:AlternateContent>
          <mc:Choice Requires="wpg">
            <w:drawing>
              <wp:anchor distT="0" distB="0" distL="114300" distR="114300" simplePos="0" relativeHeight="251746304" behindDoc="0" locked="0" layoutInCell="1" allowOverlap="1" wp14:anchorId="087CBE63" wp14:editId="34A0810E">
                <wp:simplePos x="0" y="0"/>
                <wp:positionH relativeFrom="column">
                  <wp:posOffset>461010</wp:posOffset>
                </wp:positionH>
                <wp:positionV relativeFrom="paragraph">
                  <wp:posOffset>78740</wp:posOffset>
                </wp:positionV>
                <wp:extent cx="3171825" cy="417830"/>
                <wp:effectExtent l="3810" t="2540" r="62865" b="0"/>
                <wp:wrapNone/>
                <wp:docPr id="93" name="组合 7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71825" cy="417830"/>
                          <a:chOff x="0" y="0"/>
                          <a:chExt cx="49" cy="6"/>
                        </a:xfrm>
                      </wpg:grpSpPr>
                      <pic:pic xmlns:pic="http://schemas.openxmlformats.org/drawingml/2006/picture">
                        <pic:nvPicPr>
                          <pic:cNvPr id="94" name="Picture 1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37" y="1"/>
                            <a:ext cx="13"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278E51" id="组合 776" o:spid="_x0000_s1026" style="position:absolute;left:0;text-align:left;margin-left:36.3pt;margin-top:6.2pt;width:249.75pt;height:32.9pt;z-index:251746304" coordsize="4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J4S98YDAACXDQAADgAAAGRycy9lMm9Eb2MueG1s7FfLbuM2FN0X6D8Q&#10;2it6WLYeiD1ILDsokHaCPj6ApiiLGIkkSDpOUMyuiy77P/2eQX+jl5Rkx3HaKTLdtIgByRQfl/ee&#10;c+4VdfnuoWvRPVWaCT73oovQQ5QTUTG+nXs//bj2Mw9pg3mFW8Hp3Huk2nu3+Pqry70saCwa0VZU&#10;ITDCdbGXc68xRhZBoElDO6wvhKQcBmuhOmzgUW2DSuE9WO/aIA7DWbAXqpJKEKo19Jb9oLdw9uua&#10;EvO+rjU1qJ174Jtxd+XuG3sPFpe42CosG0YGN/ArvOgw47DpwVSJDUY7xc5MdYwooUVtLojoAlHX&#10;jFAXA0QThc+iuVFiJ10s22K/lQeYANpnOL3aLPnu/k4hVs29fOIhjjvg6I/ff/n0268oTWcWnr3c&#10;FjDrRskf5J3qY4TmrSAfNOJi2WC+pVdaAtQgALsieL7EPm/79Wiz/1ZUsAneGeEQe6hVZ60CFujB&#10;EfN4IIY+GESgcxKlURZPPURgLInSbDIwRxqg92wZaVbDwiTv17hIAlz0mzkHB4cWl5KRAq4BXWid&#10;oft5FcIqs1PUG4x0/8hGh9WHnfRBCBIbtmEtM49O1ICLdYrf3zFiIbcPT4hKRqJg2O6KoszCPs7q&#10;12Ab01+RdORNKbFvKK70yN2plcA+nvixaZlcs7a1lNn2EDGk1DNJvgBaL/dSkF1HuenzV9EWghdc&#10;N0xqD6mCdhsKclTfVBFwB7XDgFqkYtw4uYAkbrWxu1txuBT7Oc6uwjCPr/3lNFz6SZiu/Ks8Sf00&#10;XKVJmGTRMlp+tKujpNhpCqjgtpRscB16z5x/MZ+GytNnqst4dI9dXbGidw6N/85F6LIIWV+1It9D&#10;gsA8aBtFDWlsswYgh36YfBhwqB+BthxoyL3X5U4MZc+mzWkKgDyUNjdUdMg2AG9wzwGM78H5PqBx&#10;inWVC8u6C6DlJx3ged/zEjV5mK+yVZb4STxbATVl6V+tl4k/W0fptJyUy2UZjdQ0rKoot9t8OTMO&#10;aNGyatSqVtvNslU9Y2v3c7UKYD9OC6xCjm6MbFpjR7XlUZyE13Hur2dZ6ifrZOrnaZj5YZRf57Mw&#10;yZNyfRrSLeP0y0NCeyjSU6iCfx9b6H7nseGiYwbetS3r5l52mIQLm/4rXjlqDWZt334ChXX/CEUv&#10;9F7gozJh1Dbh+g+WU3it9O+9u7Gc5v/Lchq/lVP33hpF+9lyOkk9BIXTnWn6AmDPIhGck2w9nQwp&#10;Np5fxmL5Vk/f6um/WU/dYRVO/64CD18q9vPi6TO0n35PLf4EAAD//wMAUEsDBBQABgAIAAAAIQAX&#10;gb4/wgEAABIDAAAUAAAAZHJzL21lZGlhL2ltYWdlMS53bWaMUr9LI1EQ/t7s5pJsFi5EwSgWi4Xe&#10;FYokoCnuwEoEOUGjtVFY9cBEUYMsiKSykBRec4V/gn+BwhUniN0VVlpaiJWIldwpGGcmmxU8BB+8&#10;9+abNz++mTfnf073oavmenZJpbNZgyRgbRs+0K26GJ9JElEkMvykkqFGo6HSgMmGulRk55Jn19wM&#10;63s/fEQX2LYBpBn/ZumQ94gLXFhAKrRx8W1uY2k6WPWBSyRY+8DRxEOWzbufUwuHdgL9JZHaWKok&#10;W7pMqqX74gr3R6o98cVrT0jDJqSnv5f9dW/C3/SmVspzFXhXGQRjx9WRHydVdCz0NfMYzZ9z6paf&#10;Ete1QPjknBIdaCuWF5u4bt3E5f1zhH9agnMRdhV/WuSusn/FdMa4ZAznc34zQsUc2eIxkG/hf+ox&#10;mH9dgVi9vwLSjt3xb7XiFrSSqTBP3dpKSMRihBNayQteUl5jEa+ivk+GuESjEP/x/3iykoRnMSjP&#10;ryyjep91brMzQ292Wjp+Zyjq+G1M4vZHeU514r7mHdbKLDk6S2IDndBHSiOu6JdM344h6ikG6xt+&#10;GX3yo2CPAnbVQQzS15lwml56JH8CPAMAAP//AwBQSwMEFAAGAAgAAAAhAF9hPW2CAQAAqAIAABQA&#10;AABkcnMvbWVkaWEvaW1hZ2UyLndtZoxSPUsDQRB9O3cxn+CRBBSxOC3SKcbKRrCSSFAkSasYMaLg&#10;GSUJki5YiFhpJdj6C2ysUkQQOyGV2mkh1inFgHFm75KgKLiwx5u3b2f2zdzj/d0F9LIDNq1ptL+i&#10;EASMBQWYGNWcj79BEiiIFB9ppKjT6Wg0qYY9LtzTRcgmOxBlPjEwiBGwtgNYHDcYXfN+8QMPnCzs&#10;aSJYzJe3ctW9AjCFALMfnE1uyDJ5T7Ba3hCnDVUzBcUopa7MrtZmRparVZ52mRWutqneze95mixy&#10;zzJY1ShOXRRj1PRLD9pU+9SJcardmwQrt+0USvZS4cDOFJ38LuzXKKqpm8rc2W3lnDaTbh3SPqZD&#10;DXXok9ak0vJWiY8N6WO2F89D4kz6Zz0m8f96hvbeUv26dZK807/lJcmbrTrrxR1ULodCz0+JsT99&#10;iJ+WMnp+3E7MpkPMy4RDesJSC/q/aZMFHjCvuhg/UkTj2WqpXHCQlP6Ab8zgRF8wWGC9Rb259T0I&#10;D3wBAAD//wMAUEsDBBQABgAIAAAAIQCEWBl83wAAAAgBAAAPAAAAZHJzL2Rvd25yZXYueG1sTI9N&#10;T8MwDIbvSPyHyEjcWNrAPlSaTtMEnCYkNiTEzWu8tlqTVE3Wdv8ec4Kj/bx6/ThfT7YVA/Wh8U5D&#10;OktAkCu9aVyl4fPw+rACESI6g613pOFKAdbF7U2OmfGj+6BhHyvBJS5kqKGOscukDGVNFsPMd+SY&#10;nXxvMfLYV9L0OHK5baVKkoW02Di+UGNH25rK8/5iNbyNOG4e05dhdz5tr9+H+fvXLiWt7++mzTOI&#10;SFP8C8OvPqtDwU5Hf3EmiFbDUi04yXv1BIL5fKlSEEcGKwWyyOX/B4ofAAAA//8DAFBLAwQUAAYA&#10;CAAAACEA9gopxcMAAAClAQAAGQAAAGRycy9fcmVscy9lMm9Eb2MueG1sLnJlbHO8kMsKwjAQRfeC&#10;/xBmb9N2ISKmbkRwK/UDhmTaBpsHSXz07w2IoCC4czkz3HMPs9nezciuFKJ2VkBVlMDISqe07QWc&#10;2v1iBSwmtApHZ0nARBG2zXy2OdKIKYfioH1kmWKjgCElv+Y8yoEMxsJ5svnSuWAw5TH03KM8Y0+8&#10;LsslD+8MaD6Y7KAEhIOqgbWTz82/2a7rtKSdkxdDNn2p4Nrk7gzE0FMSYEhpfC7r4mY64N8dqv84&#10;VC8H/vHc5gEAAP//AwBQSwECLQAUAAYACAAAACEA8ewh9AsBAAAVAgAAEwAAAAAAAAAAAAAAAAAA&#10;AAAAW0NvbnRlbnRfVHlwZXNdLnhtbFBLAQItABQABgAIAAAAIQA4/SH/1gAAAJQBAAALAAAAAAAA&#10;AAAAAAAAADwBAABfcmVscy8ucmVsc1BLAQItABQABgAIAAAAIQAonhL3xgMAAJcNAAAOAAAAAAAA&#10;AAAAAAAAADsCAABkcnMvZTJvRG9jLnhtbFBLAQItABQABgAIAAAAIQAXgb4/wgEAABIDAAAUAAAA&#10;AAAAAAAAAAAAAC0GAABkcnMvbWVkaWEvaW1hZ2UxLndtZlBLAQItABQABgAIAAAAIQBfYT1tggEA&#10;AKgCAAAUAAAAAAAAAAAAAAAAACEIAABkcnMvbWVkaWEvaW1hZ2UyLndtZlBLAQItABQABgAIAAAA&#10;IQCEWBl83wAAAAgBAAAPAAAAAAAAAAAAAAAAANUJAABkcnMvZG93bnJldi54bWxQSwECLQAUAAYA&#10;CAAAACEA9gopxcMAAAClAQAAGQAAAAAAAAAAAAAAAADhCgAAZHJzL19yZWxzL2Uyb0RvYy54bWwu&#10;cmVsc1BLBQYAAAAABwAHAL4BAADbCwAAAAA=&#10;">
                <o:lock v:ext="edit" aspectratio="t"/>
                <v:shape id="Picture 18" o:spid="_x0000_s1027" type="#_x0000_t75" style="position:absolute;width:20;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XVxQAAANsAAAAPAAAAZHJzL2Rvd25yZXYueG1sRI9fS8NA&#10;EMTfBb/DsUJfpL20iNjYaxGhUKha+4fWxyW3JsG7vZDbpvHbe4Lg4zAzv2Fmi9471VEb68AGxqMM&#10;FHERbM2lgcN+OXwAFQXZogtMBr4pwmJ+fTXD3IYLb6nbSakShGOOBiqRJtc6FhV5jKPQECfvM7Qe&#10;Jcm21LbFS4J7pydZdq891pwWKmzouaLia3f2BvDjff2y6Zw7vvo3WY1vpydaijGDm/7pEZRQL//h&#10;v/bKGpjewe+X9AP0/AcAAP//AwBQSwECLQAUAAYACAAAACEA2+H2y+4AAACFAQAAEwAAAAAAAAAA&#10;AAAAAAAAAAAAW0NvbnRlbnRfVHlwZXNdLnhtbFBLAQItABQABgAIAAAAIQBa9CxbvwAAABUBAAAL&#10;AAAAAAAAAAAAAAAAAB8BAABfcmVscy8ucmVsc1BLAQItABQABgAIAAAAIQDmmQXVxQAAANsAAAAP&#10;AAAAAAAAAAAAAAAAAAcCAABkcnMvZG93bnJldi54bWxQSwUGAAAAAAMAAwC3AAAA+QIAAAAA&#10;">
                  <v:imagedata r:id="rId91" o:title=""/>
                </v:shape>
                <v:shape id="Picture 19" o:spid="_x0000_s1028" type="#_x0000_t75" style="position:absolute;left:37;top:1;width:13;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tLwwAAANsAAAAPAAAAZHJzL2Rvd25yZXYueG1sRI9Ba8JA&#10;EIXvhf6HZQre6qaC0kRXkaJgL0qthR6H7JgsZmdDdtTYX+8WCj0+3rzvzZstet+oC3XRBTbwMsxA&#10;EZfBOq4MHD7Xz6+goiBbbAKTgRtFWMwfH2ZY2HDlD7rspVIJwrFAA7VIW2gdy5o8xmFoiZN3DJ1H&#10;SbKrtO3wmuC+0aMsm2iPjlNDjS291VSe9mef3pCfHX6h2/LNSUvvq/z7sLLGDJ765RSUUC//x3/p&#10;jTWQj+F3SwKAnt8BAAD//wMAUEsBAi0AFAAGAAgAAAAhANvh9svuAAAAhQEAABMAAAAAAAAAAAAA&#10;AAAAAAAAAFtDb250ZW50X1R5cGVzXS54bWxQSwECLQAUAAYACAAAACEAWvQsW78AAAAVAQAACwAA&#10;AAAAAAAAAAAAAAAfAQAAX3JlbHMvLnJlbHNQSwECLQAUAAYACAAAACEAL61bS8MAAADbAAAADwAA&#10;AAAAAAAAAAAAAAAHAgAAZHJzL2Rvd25yZXYueG1sUEsFBgAAAAADAAMAtwAAAPcCAAAAAA==&#10;">
                  <v:imagedata r:id="rId92" o:title=""/>
                </v:shape>
              </v:group>
            </w:pict>
          </mc:Fallback>
        </mc:AlternateContent>
      </w:r>
    </w:p>
    <w:p w14:paraId="5C2E8A77" w14:textId="77777777" w:rsidR="00822377" w:rsidRPr="00365A6B" w:rsidRDefault="00822377" w:rsidP="00822377">
      <w:pPr>
        <w:adjustRightInd/>
        <w:spacing w:line="440" w:lineRule="exact"/>
        <w:ind w:firstLineChars="200" w:firstLine="472"/>
        <w:textAlignment w:val="auto"/>
        <w:rPr>
          <w:spacing w:val="-2"/>
          <w:kern w:val="0"/>
          <w:sz w:val="24"/>
          <w:szCs w:val="24"/>
        </w:rPr>
      </w:pPr>
    </w:p>
    <w:p w14:paraId="0082D02D"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cs="宋体" w:hint="eastAsia"/>
          <w:spacing w:val="-2"/>
          <w:kern w:val="0"/>
          <w:sz w:val="24"/>
          <w:lang w:bidi="ar"/>
        </w:rPr>
        <w:t>式中，</w:t>
      </w:r>
    </w:p>
    <w:p w14:paraId="3578F2C4"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cs="Tahoma"/>
          <w:spacing w:val="-2"/>
          <w:kern w:val="0"/>
          <w:sz w:val="24"/>
          <w:lang w:bidi="ar"/>
        </w:rPr>
        <w:t>K</w:t>
      </w:r>
      <w:r w:rsidRPr="00365A6B">
        <w:rPr>
          <w:rFonts w:cs="宋体" w:hint="eastAsia"/>
          <w:spacing w:val="-2"/>
          <w:kern w:val="0"/>
          <w:sz w:val="24"/>
          <w:lang w:bidi="ar"/>
        </w:rPr>
        <w:t>—渗透系数（</w:t>
      </w:r>
      <w:r w:rsidRPr="00365A6B">
        <w:rPr>
          <w:rFonts w:cs="Tahoma"/>
          <w:spacing w:val="-2"/>
          <w:kern w:val="0"/>
          <w:sz w:val="24"/>
          <w:lang w:bidi="ar"/>
        </w:rPr>
        <w:t>m/d</w:t>
      </w:r>
      <w:r w:rsidRPr="00365A6B">
        <w:rPr>
          <w:rFonts w:cs="宋体" w:hint="eastAsia"/>
          <w:spacing w:val="-2"/>
          <w:kern w:val="0"/>
          <w:sz w:val="24"/>
          <w:lang w:bidi="ar"/>
        </w:rPr>
        <w:t>）；</w:t>
      </w:r>
    </w:p>
    <w:p w14:paraId="7C060751"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cs="Tahoma"/>
          <w:spacing w:val="-2"/>
          <w:kern w:val="0"/>
          <w:sz w:val="24"/>
          <w:lang w:bidi="ar"/>
        </w:rPr>
        <w:t>Q</w:t>
      </w:r>
      <w:r w:rsidRPr="00365A6B">
        <w:rPr>
          <w:rFonts w:cs="宋体" w:hint="eastAsia"/>
          <w:spacing w:val="-2"/>
          <w:kern w:val="0"/>
          <w:sz w:val="24"/>
          <w:lang w:bidi="ar"/>
        </w:rPr>
        <w:t>—抽水井的出水量（</w:t>
      </w:r>
      <w:r w:rsidRPr="00365A6B">
        <w:rPr>
          <w:rFonts w:cs="Tahoma"/>
          <w:spacing w:val="-2"/>
          <w:kern w:val="0"/>
          <w:sz w:val="24"/>
          <w:lang w:bidi="ar"/>
        </w:rPr>
        <w:t>m</w:t>
      </w:r>
      <w:r w:rsidRPr="00365A6B">
        <w:rPr>
          <w:rFonts w:cs="Tahoma"/>
          <w:spacing w:val="-2"/>
          <w:kern w:val="0"/>
          <w:sz w:val="24"/>
          <w:vertAlign w:val="superscript"/>
          <w:lang w:bidi="ar"/>
        </w:rPr>
        <w:t>3</w:t>
      </w:r>
      <w:r w:rsidRPr="00365A6B">
        <w:rPr>
          <w:rFonts w:cs="Tahoma"/>
          <w:spacing w:val="-2"/>
          <w:kern w:val="0"/>
          <w:sz w:val="24"/>
          <w:lang w:bidi="ar"/>
        </w:rPr>
        <w:t>/d</w:t>
      </w:r>
      <w:r w:rsidRPr="00365A6B">
        <w:rPr>
          <w:rFonts w:cs="宋体" w:hint="eastAsia"/>
          <w:spacing w:val="-2"/>
          <w:kern w:val="0"/>
          <w:sz w:val="24"/>
          <w:lang w:bidi="ar"/>
        </w:rPr>
        <w:t>）；</w:t>
      </w:r>
    </w:p>
    <w:p w14:paraId="0E53A9FC"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cs="Tahoma"/>
          <w:spacing w:val="-2"/>
          <w:kern w:val="0"/>
          <w:sz w:val="24"/>
          <w:lang w:bidi="ar"/>
        </w:rPr>
        <w:t>H</w:t>
      </w:r>
      <w:r w:rsidRPr="00365A6B">
        <w:rPr>
          <w:rFonts w:cs="宋体" w:hint="eastAsia"/>
          <w:spacing w:val="-2"/>
          <w:kern w:val="0"/>
          <w:sz w:val="24"/>
          <w:lang w:bidi="ar"/>
        </w:rPr>
        <w:t>—天然状态下含水层的厚度（</w:t>
      </w:r>
      <w:r w:rsidRPr="00365A6B">
        <w:rPr>
          <w:rFonts w:cs="Tahoma"/>
          <w:spacing w:val="-2"/>
          <w:kern w:val="0"/>
          <w:sz w:val="24"/>
          <w:lang w:bidi="ar"/>
        </w:rPr>
        <w:t>m</w:t>
      </w:r>
      <w:r w:rsidRPr="00365A6B">
        <w:rPr>
          <w:rFonts w:cs="宋体" w:hint="eastAsia"/>
          <w:spacing w:val="-2"/>
          <w:kern w:val="0"/>
          <w:sz w:val="24"/>
          <w:lang w:bidi="ar"/>
        </w:rPr>
        <w:t>）；</w:t>
      </w:r>
    </w:p>
    <w:p w14:paraId="3AACF041"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cs="Tahoma"/>
          <w:spacing w:val="-2"/>
          <w:kern w:val="0"/>
          <w:sz w:val="24"/>
          <w:lang w:bidi="ar"/>
        </w:rPr>
        <w:t>S</w:t>
      </w:r>
      <w:r w:rsidRPr="00365A6B">
        <w:rPr>
          <w:rFonts w:cs="宋体" w:hint="eastAsia"/>
          <w:spacing w:val="-2"/>
          <w:kern w:val="0"/>
          <w:sz w:val="24"/>
          <w:lang w:bidi="ar"/>
        </w:rPr>
        <w:t>—水位稳定时抽水井下降深度（</w:t>
      </w:r>
      <w:r w:rsidRPr="00365A6B">
        <w:rPr>
          <w:rFonts w:cs="Tahoma"/>
          <w:spacing w:val="-2"/>
          <w:kern w:val="0"/>
          <w:sz w:val="24"/>
          <w:lang w:bidi="ar"/>
        </w:rPr>
        <w:t>m</w:t>
      </w:r>
      <w:r w:rsidRPr="00365A6B">
        <w:rPr>
          <w:rFonts w:cs="宋体" w:hint="eastAsia"/>
          <w:spacing w:val="-2"/>
          <w:kern w:val="0"/>
          <w:sz w:val="24"/>
          <w:lang w:bidi="ar"/>
        </w:rPr>
        <w:t>）；</w:t>
      </w:r>
    </w:p>
    <w:p w14:paraId="1789C0F0" w14:textId="77777777" w:rsidR="00822377" w:rsidRPr="00365A6B" w:rsidRDefault="00822377" w:rsidP="00822377">
      <w:pPr>
        <w:adjustRightInd/>
        <w:spacing w:line="440" w:lineRule="exact"/>
        <w:ind w:firstLineChars="200" w:firstLine="472"/>
        <w:textAlignment w:val="auto"/>
        <w:rPr>
          <w:spacing w:val="-2"/>
          <w:kern w:val="0"/>
          <w:sz w:val="24"/>
          <w:szCs w:val="24"/>
        </w:rPr>
      </w:pPr>
      <w:r w:rsidRPr="00365A6B">
        <w:rPr>
          <w:rFonts w:cs="Tahoma"/>
          <w:spacing w:val="-2"/>
          <w:kern w:val="0"/>
          <w:sz w:val="24"/>
          <w:lang w:bidi="ar"/>
        </w:rPr>
        <w:t>R</w:t>
      </w:r>
      <w:r w:rsidRPr="00365A6B">
        <w:rPr>
          <w:rFonts w:cs="宋体" w:hint="eastAsia"/>
          <w:spacing w:val="-2"/>
          <w:kern w:val="0"/>
          <w:sz w:val="24"/>
          <w:lang w:bidi="ar"/>
        </w:rPr>
        <w:t>—影响半径（</w:t>
      </w:r>
      <w:r w:rsidRPr="00365A6B">
        <w:rPr>
          <w:rFonts w:cs="Tahoma"/>
          <w:spacing w:val="-2"/>
          <w:kern w:val="0"/>
          <w:sz w:val="24"/>
          <w:lang w:bidi="ar"/>
        </w:rPr>
        <w:t>m</w:t>
      </w:r>
      <w:r w:rsidRPr="00365A6B">
        <w:rPr>
          <w:rFonts w:cs="宋体" w:hint="eastAsia"/>
          <w:spacing w:val="-2"/>
          <w:kern w:val="0"/>
          <w:sz w:val="24"/>
          <w:lang w:bidi="ar"/>
        </w:rPr>
        <w:t>）；</w:t>
      </w:r>
    </w:p>
    <w:p w14:paraId="1ABB6A11" w14:textId="77777777" w:rsidR="00822377" w:rsidRPr="00365A6B" w:rsidRDefault="00822377" w:rsidP="00822377">
      <w:pPr>
        <w:adjustRightInd/>
        <w:spacing w:line="440" w:lineRule="exact"/>
        <w:ind w:firstLineChars="200" w:firstLine="472"/>
        <w:textAlignment w:val="auto"/>
        <w:rPr>
          <w:rFonts w:cs="宋体"/>
          <w:spacing w:val="-2"/>
          <w:kern w:val="0"/>
          <w:sz w:val="24"/>
          <w:lang w:bidi="ar"/>
        </w:rPr>
      </w:pPr>
      <w:r w:rsidRPr="00365A6B">
        <w:rPr>
          <w:rFonts w:cs="Tahoma"/>
          <w:spacing w:val="-2"/>
          <w:kern w:val="0"/>
          <w:sz w:val="24"/>
          <w:lang w:bidi="ar"/>
        </w:rPr>
        <w:t>r</w:t>
      </w:r>
      <w:r w:rsidRPr="00365A6B">
        <w:rPr>
          <w:rFonts w:cs="宋体" w:hint="eastAsia"/>
          <w:spacing w:val="-2"/>
          <w:kern w:val="0"/>
          <w:sz w:val="24"/>
          <w:lang w:bidi="ar"/>
        </w:rPr>
        <w:t>—井孔半径（</w:t>
      </w:r>
      <w:r w:rsidRPr="00365A6B">
        <w:rPr>
          <w:rFonts w:cs="Tahoma"/>
          <w:spacing w:val="-2"/>
          <w:kern w:val="0"/>
          <w:sz w:val="24"/>
          <w:lang w:bidi="ar"/>
        </w:rPr>
        <w:t>m</w:t>
      </w:r>
      <w:r w:rsidRPr="00365A6B">
        <w:rPr>
          <w:rFonts w:cs="宋体" w:hint="eastAsia"/>
          <w:spacing w:val="-2"/>
          <w:kern w:val="0"/>
          <w:sz w:val="24"/>
          <w:lang w:bidi="ar"/>
        </w:rPr>
        <w:t>）。</w:t>
      </w:r>
    </w:p>
    <w:p w14:paraId="22E0CE77" w14:textId="77777777" w:rsidR="00822377" w:rsidRPr="00365A6B" w:rsidRDefault="00822377" w:rsidP="00822377">
      <w:pPr>
        <w:adjustRightInd/>
        <w:spacing w:line="440" w:lineRule="exact"/>
        <w:ind w:leftChars="224" w:left="470" w:firstLineChars="98" w:firstLine="232"/>
        <w:textAlignment w:val="auto"/>
        <w:rPr>
          <w:rFonts w:cs="宋体"/>
          <w:b/>
          <w:spacing w:val="-2"/>
          <w:kern w:val="0"/>
          <w:sz w:val="24"/>
          <w:lang w:bidi="ar"/>
        </w:rPr>
      </w:pPr>
      <w:r w:rsidRPr="00365A6B">
        <w:rPr>
          <w:rFonts w:cs="宋体" w:hint="eastAsia"/>
          <w:b/>
          <w:spacing w:val="-2"/>
          <w:kern w:val="0"/>
          <w:sz w:val="24"/>
          <w:lang w:bidi="ar"/>
        </w:rPr>
        <w:t>表</w:t>
      </w:r>
      <w:r w:rsidRPr="00365A6B">
        <w:rPr>
          <w:rFonts w:cs="Tahoma" w:hint="eastAsia"/>
          <w:b/>
          <w:spacing w:val="-2"/>
          <w:kern w:val="0"/>
          <w:sz w:val="24"/>
          <w:lang w:bidi="ar"/>
        </w:rPr>
        <w:t>6</w:t>
      </w:r>
      <w:r w:rsidRPr="00365A6B">
        <w:rPr>
          <w:rFonts w:cs="Tahoma"/>
          <w:b/>
          <w:spacing w:val="-2"/>
          <w:kern w:val="0"/>
          <w:sz w:val="24"/>
          <w:lang w:bidi="ar"/>
        </w:rPr>
        <w:t>.</w:t>
      </w:r>
      <w:r w:rsidRPr="00365A6B">
        <w:rPr>
          <w:rFonts w:cs="Tahoma" w:hint="eastAsia"/>
          <w:b/>
          <w:spacing w:val="-2"/>
          <w:kern w:val="0"/>
          <w:sz w:val="24"/>
          <w:lang w:bidi="ar"/>
        </w:rPr>
        <w:t>3</w:t>
      </w:r>
      <w:r w:rsidRPr="00365A6B">
        <w:rPr>
          <w:rFonts w:cs="Tahoma"/>
          <w:b/>
          <w:spacing w:val="-2"/>
          <w:kern w:val="0"/>
          <w:sz w:val="24"/>
          <w:lang w:bidi="ar"/>
        </w:rPr>
        <w:t>-</w:t>
      </w:r>
      <w:r w:rsidRPr="00365A6B">
        <w:rPr>
          <w:rFonts w:cs="Tahoma" w:hint="eastAsia"/>
          <w:b/>
          <w:spacing w:val="-2"/>
          <w:kern w:val="0"/>
          <w:sz w:val="24"/>
          <w:lang w:bidi="ar"/>
        </w:rPr>
        <w:t>2</w:t>
      </w:r>
      <w:r w:rsidRPr="00365A6B">
        <w:rPr>
          <w:rFonts w:cs="Tahoma"/>
          <w:b/>
          <w:spacing w:val="-2"/>
          <w:kern w:val="0"/>
          <w:sz w:val="24"/>
          <w:lang w:bidi="ar"/>
        </w:rPr>
        <w:t xml:space="preserve">    </w:t>
      </w:r>
      <w:r w:rsidRPr="00365A6B">
        <w:rPr>
          <w:rFonts w:cs="宋体" w:hint="eastAsia"/>
          <w:b/>
          <w:spacing w:val="-2"/>
          <w:kern w:val="0"/>
          <w:sz w:val="24"/>
          <w:lang w:bidi="ar"/>
        </w:rPr>
        <w:t>抽水试验结果一览表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
        <w:gridCol w:w="1519"/>
        <w:gridCol w:w="1559"/>
        <w:gridCol w:w="976"/>
        <w:gridCol w:w="1534"/>
        <w:gridCol w:w="1395"/>
        <w:gridCol w:w="662"/>
      </w:tblGrid>
      <w:tr w:rsidR="00365A6B" w:rsidRPr="00365A6B" w14:paraId="52E5F5E1" w14:textId="77777777" w:rsidTr="00822377">
        <w:trPr>
          <w:trHeight w:val="278"/>
          <w:tblHeader/>
          <w:jc w:val="center"/>
        </w:trPr>
        <w:tc>
          <w:tcPr>
            <w:tcW w:w="395" w:type="pct"/>
            <w:vAlign w:val="center"/>
          </w:tcPr>
          <w:p w14:paraId="255D7F3A" w14:textId="77777777" w:rsidR="00822377" w:rsidRPr="00365A6B" w:rsidRDefault="00822377" w:rsidP="00822377">
            <w:pPr>
              <w:adjustRightInd/>
              <w:spacing w:line="360" w:lineRule="exact"/>
              <w:jc w:val="center"/>
              <w:textAlignment w:val="auto"/>
            </w:pPr>
            <w:r w:rsidRPr="00365A6B">
              <w:t>序号</w:t>
            </w:r>
          </w:p>
        </w:tc>
        <w:tc>
          <w:tcPr>
            <w:tcW w:w="915" w:type="pct"/>
            <w:vAlign w:val="center"/>
          </w:tcPr>
          <w:p w14:paraId="0EE69F4D" w14:textId="77777777" w:rsidR="00822377" w:rsidRPr="00365A6B" w:rsidRDefault="00822377" w:rsidP="00822377">
            <w:pPr>
              <w:adjustRightInd/>
              <w:spacing w:line="360" w:lineRule="exact"/>
              <w:jc w:val="center"/>
              <w:textAlignment w:val="auto"/>
            </w:pPr>
            <w:r w:rsidRPr="00365A6B">
              <w:t>抽水试验位置</w:t>
            </w:r>
          </w:p>
        </w:tc>
        <w:tc>
          <w:tcPr>
            <w:tcW w:w="939" w:type="pct"/>
            <w:vAlign w:val="center"/>
          </w:tcPr>
          <w:p w14:paraId="407A0E89" w14:textId="77777777" w:rsidR="00822377" w:rsidRPr="00365A6B" w:rsidRDefault="00822377" w:rsidP="00822377">
            <w:pPr>
              <w:adjustRightInd/>
              <w:spacing w:line="360" w:lineRule="exact"/>
              <w:jc w:val="center"/>
              <w:textAlignment w:val="auto"/>
            </w:pPr>
            <w:r w:rsidRPr="00365A6B">
              <w:t>抽水量</w:t>
            </w:r>
            <w:r w:rsidRPr="00365A6B">
              <w:t>(m</w:t>
            </w:r>
            <w:r w:rsidRPr="00365A6B">
              <w:rPr>
                <w:vertAlign w:val="superscript"/>
              </w:rPr>
              <w:t>3</w:t>
            </w:r>
            <w:r w:rsidRPr="00365A6B">
              <w:t>/d)</w:t>
            </w:r>
          </w:p>
        </w:tc>
        <w:tc>
          <w:tcPr>
            <w:tcW w:w="588" w:type="pct"/>
            <w:vAlign w:val="center"/>
          </w:tcPr>
          <w:p w14:paraId="258C7523" w14:textId="77777777" w:rsidR="00822377" w:rsidRPr="00365A6B" w:rsidRDefault="00822377" w:rsidP="00822377">
            <w:pPr>
              <w:adjustRightInd/>
              <w:spacing w:line="360" w:lineRule="exact"/>
              <w:jc w:val="center"/>
              <w:textAlignment w:val="auto"/>
            </w:pPr>
            <w:r w:rsidRPr="00365A6B">
              <w:t>降深</w:t>
            </w:r>
            <w:r w:rsidRPr="00365A6B">
              <w:t>(m)</w:t>
            </w:r>
          </w:p>
        </w:tc>
        <w:tc>
          <w:tcPr>
            <w:tcW w:w="924" w:type="pct"/>
            <w:vAlign w:val="center"/>
          </w:tcPr>
          <w:p w14:paraId="1876919D" w14:textId="77777777" w:rsidR="00822377" w:rsidRPr="00365A6B" w:rsidRDefault="00822377" w:rsidP="00822377">
            <w:pPr>
              <w:adjustRightInd/>
              <w:spacing w:line="360" w:lineRule="exact"/>
              <w:jc w:val="center"/>
              <w:textAlignment w:val="auto"/>
            </w:pPr>
            <w:r w:rsidRPr="00365A6B">
              <w:t>渗透系数</w:t>
            </w:r>
            <w:r w:rsidRPr="00365A6B">
              <w:t>(m/d)</w:t>
            </w:r>
          </w:p>
        </w:tc>
        <w:tc>
          <w:tcPr>
            <w:tcW w:w="840" w:type="pct"/>
            <w:vAlign w:val="center"/>
          </w:tcPr>
          <w:p w14:paraId="17BCFBF8" w14:textId="77777777" w:rsidR="00822377" w:rsidRPr="00365A6B" w:rsidRDefault="00822377" w:rsidP="00822377">
            <w:pPr>
              <w:adjustRightInd/>
              <w:spacing w:line="360" w:lineRule="exact"/>
              <w:jc w:val="center"/>
              <w:textAlignment w:val="auto"/>
            </w:pPr>
            <w:r w:rsidRPr="00365A6B">
              <w:t>影响半径</w:t>
            </w:r>
            <w:r w:rsidRPr="00365A6B">
              <w:t>(m)</w:t>
            </w:r>
          </w:p>
        </w:tc>
        <w:tc>
          <w:tcPr>
            <w:tcW w:w="399" w:type="pct"/>
            <w:vAlign w:val="center"/>
          </w:tcPr>
          <w:p w14:paraId="481B1AF5" w14:textId="77777777" w:rsidR="00822377" w:rsidRPr="00365A6B" w:rsidRDefault="00822377" w:rsidP="00822377">
            <w:pPr>
              <w:adjustRightInd/>
              <w:spacing w:line="360" w:lineRule="exact"/>
              <w:jc w:val="center"/>
              <w:textAlignment w:val="auto"/>
            </w:pPr>
            <w:r w:rsidRPr="00365A6B">
              <w:t>备注</w:t>
            </w:r>
          </w:p>
        </w:tc>
      </w:tr>
      <w:tr w:rsidR="00822377" w:rsidRPr="00365A6B" w14:paraId="5169833E" w14:textId="77777777" w:rsidTr="00822377">
        <w:trPr>
          <w:trHeight w:val="278"/>
          <w:tblHeader/>
          <w:jc w:val="center"/>
        </w:trPr>
        <w:tc>
          <w:tcPr>
            <w:tcW w:w="395" w:type="pct"/>
            <w:vAlign w:val="center"/>
          </w:tcPr>
          <w:p w14:paraId="5B16A083" w14:textId="77777777" w:rsidR="00822377" w:rsidRPr="00365A6B" w:rsidRDefault="00822377" w:rsidP="00822377">
            <w:pPr>
              <w:adjustRightInd/>
              <w:spacing w:line="360" w:lineRule="exact"/>
              <w:jc w:val="center"/>
              <w:textAlignment w:val="auto"/>
            </w:pPr>
            <w:r w:rsidRPr="00365A6B">
              <w:rPr>
                <w:rFonts w:hint="eastAsia"/>
              </w:rPr>
              <w:t>C1</w:t>
            </w:r>
          </w:p>
        </w:tc>
        <w:tc>
          <w:tcPr>
            <w:tcW w:w="915" w:type="pct"/>
            <w:vAlign w:val="center"/>
          </w:tcPr>
          <w:p w14:paraId="0E18B163" w14:textId="77777777" w:rsidR="00822377" w:rsidRPr="00365A6B" w:rsidRDefault="00822377" w:rsidP="00822377">
            <w:pPr>
              <w:adjustRightInd/>
              <w:spacing w:line="360" w:lineRule="exact"/>
              <w:jc w:val="center"/>
              <w:textAlignment w:val="auto"/>
            </w:pPr>
            <w:r w:rsidRPr="00365A6B">
              <w:rPr>
                <w:rFonts w:hint="eastAsia"/>
              </w:rPr>
              <w:t>项目</w:t>
            </w:r>
            <w:r w:rsidRPr="00365A6B">
              <w:t>厂区</w:t>
            </w:r>
          </w:p>
        </w:tc>
        <w:tc>
          <w:tcPr>
            <w:tcW w:w="939" w:type="pct"/>
            <w:vAlign w:val="center"/>
          </w:tcPr>
          <w:p w14:paraId="6459D6BD" w14:textId="77777777" w:rsidR="00822377" w:rsidRPr="00365A6B" w:rsidRDefault="00822377" w:rsidP="00822377">
            <w:pPr>
              <w:adjustRightInd/>
              <w:spacing w:line="360" w:lineRule="exact"/>
              <w:jc w:val="center"/>
              <w:textAlignment w:val="auto"/>
            </w:pPr>
            <w:r w:rsidRPr="00365A6B">
              <w:rPr>
                <w:rFonts w:hint="eastAsia"/>
              </w:rPr>
              <w:t>991.48</w:t>
            </w:r>
          </w:p>
        </w:tc>
        <w:tc>
          <w:tcPr>
            <w:tcW w:w="588" w:type="pct"/>
            <w:vAlign w:val="center"/>
          </w:tcPr>
          <w:p w14:paraId="658FFE34" w14:textId="77777777" w:rsidR="00822377" w:rsidRPr="00365A6B" w:rsidRDefault="00822377" w:rsidP="00822377">
            <w:pPr>
              <w:adjustRightInd/>
              <w:spacing w:line="360" w:lineRule="exact"/>
              <w:jc w:val="center"/>
              <w:textAlignment w:val="auto"/>
            </w:pPr>
            <w:r w:rsidRPr="00365A6B">
              <w:t>2.42</w:t>
            </w:r>
          </w:p>
        </w:tc>
        <w:tc>
          <w:tcPr>
            <w:tcW w:w="924" w:type="pct"/>
            <w:vAlign w:val="center"/>
          </w:tcPr>
          <w:p w14:paraId="60180028" w14:textId="77777777" w:rsidR="00822377" w:rsidRPr="00365A6B" w:rsidRDefault="00822377" w:rsidP="00822377">
            <w:pPr>
              <w:adjustRightInd/>
              <w:spacing w:line="360" w:lineRule="exact"/>
              <w:jc w:val="center"/>
              <w:textAlignment w:val="auto"/>
            </w:pPr>
            <w:r w:rsidRPr="00365A6B">
              <w:t>12.56</w:t>
            </w:r>
          </w:p>
        </w:tc>
        <w:tc>
          <w:tcPr>
            <w:tcW w:w="840" w:type="pct"/>
            <w:vAlign w:val="center"/>
          </w:tcPr>
          <w:p w14:paraId="13CAF49F" w14:textId="77777777" w:rsidR="00822377" w:rsidRPr="00365A6B" w:rsidRDefault="00822377" w:rsidP="00822377">
            <w:pPr>
              <w:adjustRightInd/>
              <w:spacing w:line="360" w:lineRule="exact"/>
              <w:jc w:val="center"/>
              <w:textAlignment w:val="auto"/>
            </w:pPr>
            <w:r w:rsidRPr="00365A6B">
              <w:rPr>
                <w:rFonts w:hint="eastAsia"/>
              </w:rPr>
              <w:t>101.48</w:t>
            </w:r>
          </w:p>
        </w:tc>
        <w:tc>
          <w:tcPr>
            <w:tcW w:w="399" w:type="pct"/>
            <w:vAlign w:val="center"/>
          </w:tcPr>
          <w:p w14:paraId="6C17356D" w14:textId="77777777" w:rsidR="00822377" w:rsidRPr="00365A6B" w:rsidRDefault="00822377" w:rsidP="00822377">
            <w:pPr>
              <w:adjustRightInd/>
              <w:spacing w:line="360" w:lineRule="exact"/>
              <w:jc w:val="center"/>
              <w:textAlignment w:val="auto"/>
            </w:pPr>
            <w:r w:rsidRPr="00365A6B">
              <w:t>浅井</w:t>
            </w:r>
          </w:p>
        </w:tc>
      </w:tr>
    </w:tbl>
    <w:p w14:paraId="57DCCA0C" w14:textId="77777777" w:rsidR="00822377" w:rsidRPr="00365A6B" w:rsidRDefault="00822377" w:rsidP="00822377">
      <w:pPr>
        <w:adjustRightInd/>
        <w:spacing w:line="440" w:lineRule="exact"/>
        <w:ind w:firstLineChars="200" w:firstLine="480"/>
        <w:textAlignment w:val="auto"/>
        <w:rPr>
          <w:sz w:val="24"/>
          <w:szCs w:val="22"/>
        </w:rPr>
      </w:pPr>
    </w:p>
    <w:p w14:paraId="4C40171C" w14:textId="77777777" w:rsidR="009A4076" w:rsidRPr="00365A6B" w:rsidRDefault="009A4076" w:rsidP="00822377">
      <w:pPr>
        <w:adjustRightInd/>
        <w:spacing w:line="440" w:lineRule="exact"/>
        <w:ind w:firstLineChars="200" w:firstLine="472"/>
        <w:textAlignment w:val="auto"/>
        <w:rPr>
          <w:spacing w:val="-2"/>
          <w:kern w:val="0"/>
          <w:sz w:val="24"/>
          <w:szCs w:val="22"/>
        </w:rPr>
      </w:pPr>
    </w:p>
    <w:p w14:paraId="51C36476" w14:textId="77777777" w:rsidR="009A4076" w:rsidRPr="00365A6B" w:rsidRDefault="009A4076" w:rsidP="000E02C7">
      <w:pPr>
        <w:keepNext/>
        <w:keepLines/>
        <w:spacing w:before="60" w:after="60" w:line="440" w:lineRule="exact"/>
        <w:textAlignment w:val="auto"/>
        <w:outlineLvl w:val="2"/>
        <w:rPr>
          <w:b/>
          <w:kern w:val="0"/>
          <w:sz w:val="24"/>
          <w:szCs w:val="24"/>
        </w:rPr>
      </w:pPr>
      <w:r w:rsidRPr="00365A6B">
        <w:rPr>
          <w:b/>
          <w:kern w:val="0"/>
          <w:sz w:val="24"/>
          <w:szCs w:val="24"/>
        </w:rPr>
        <w:t>6.</w:t>
      </w:r>
      <w:r w:rsidR="000E02C7" w:rsidRPr="00365A6B">
        <w:rPr>
          <w:b/>
          <w:kern w:val="0"/>
          <w:sz w:val="24"/>
          <w:szCs w:val="24"/>
        </w:rPr>
        <w:t>3.</w:t>
      </w:r>
      <w:r w:rsidR="00822377" w:rsidRPr="00365A6B">
        <w:rPr>
          <w:rFonts w:hint="eastAsia"/>
          <w:b/>
          <w:kern w:val="0"/>
          <w:sz w:val="24"/>
          <w:szCs w:val="24"/>
        </w:rPr>
        <w:t>4</w:t>
      </w:r>
      <w:r w:rsidRPr="00365A6B">
        <w:rPr>
          <w:b/>
          <w:kern w:val="0"/>
          <w:sz w:val="24"/>
          <w:szCs w:val="24"/>
        </w:rPr>
        <w:t>地下水环境影响预测与评价</w:t>
      </w:r>
    </w:p>
    <w:p w14:paraId="4FF1F428" w14:textId="77777777" w:rsidR="00822377" w:rsidRPr="00365A6B" w:rsidRDefault="00822377" w:rsidP="00822377">
      <w:pPr>
        <w:tabs>
          <w:tab w:val="left" w:pos="6946"/>
        </w:tabs>
        <w:adjustRightInd/>
        <w:spacing w:line="440" w:lineRule="exact"/>
        <w:ind w:left="-25" w:firstLine="480"/>
        <w:textAlignment w:val="auto"/>
        <w:rPr>
          <w:sz w:val="24"/>
          <w:szCs w:val="22"/>
        </w:rPr>
      </w:pPr>
      <w:r w:rsidRPr="00365A6B">
        <w:rPr>
          <w:rFonts w:hint="eastAsia"/>
          <w:sz w:val="24"/>
          <w:szCs w:val="22"/>
        </w:rPr>
        <w:t>（</w:t>
      </w:r>
      <w:r w:rsidRPr="00365A6B">
        <w:rPr>
          <w:rFonts w:hint="eastAsia"/>
          <w:sz w:val="24"/>
          <w:szCs w:val="22"/>
        </w:rPr>
        <w:t>1</w:t>
      </w:r>
      <w:r w:rsidRPr="00365A6B">
        <w:rPr>
          <w:rFonts w:hint="eastAsia"/>
          <w:sz w:val="24"/>
          <w:szCs w:val="22"/>
        </w:rPr>
        <w:t>）</w:t>
      </w:r>
      <w:r w:rsidRPr="00365A6B">
        <w:rPr>
          <w:sz w:val="24"/>
          <w:szCs w:val="22"/>
        </w:rPr>
        <w:t>地下水流数值模型</w:t>
      </w:r>
    </w:p>
    <w:p w14:paraId="103094F3" w14:textId="77777777" w:rsidR="00822377" w:rsidRPr="00365A6B" w:rsidRDefault="00822377" w:rsidP="00822377">
      <w:pPr>
        <w:tabs>
          <w:tab w:val="left" w:pos="6946"/>
        </w:tabs>
        <w:adjustRightInd/>
        <w:spacing w:line="440" w:lineRule="exact"/>
        <w:ind w:left="-25" w:firstLine="480"/>
        <w:textAlignment w:val="auto"/>
        <w:rPr>
          <w:sz w:val="24"/>
          <w:szCs w:val="22"/>
        </w:rPr>
      </w:pPr>
      <w:r w:rsidRPr="00365A6B">
        <w:rPr>
          <w:sz w:val="24"/>
          <w:szCs w:val="22"/>
        </w:rPr>
        <w:t>地下水数值模型是地下水资源评价和预测地下水系统状态及其变化趋势的有效工具。本章在水文地质条件概化的基础上，运用地下水流模型软件</w:t>
      </w:r>
      <w:r w:rsidRPr="00365A6B">
        <w:rPr>
          <w:sz w:val="24"/>
          <w:szCs w:val="22"/>
        </w:rPr>
        <w:t>Visual MODFLOW 4.2</w:t>
      </w:r>
      <w:r w:rsidRPr="00365A6B">
        <w:rPr>
          <w:sz w:val="24"/>
          <w:szCs w:val="22"/>
        </w:rPr>
        <w:t>建立地下水流数值模拟模型，并通过流场和水位过程线的拟合，对模型进行识别和验证，完成模型识别和地下水系统均衡分析，为地下水变化趋势预测奠定基础，为厂区平面布局方案的确定及其环境影响评价提供有效的工具。</w:t>
      </w:r>
    </w:p>
    <w:p w14:paraId="32CEEFC4" w14:textId="77777777" w:rsidR="00822377" w:rsidRPr="00365A6B" w:rsidRDefault="00822377" w:rsidP="00822377">
      <w:pPr>
        <w:adjustRightInd/>
        <w:spacing w:line="440" w:lineRule="exact"/>
        <w:ind w:left="-25" w:firstLine="480"/>
        <w:textAlignment w:val="auto"/>
        <w:rPr>
          <w:sz w:val="24"/>
          <w:szCs w:val="22"/>
        </w:rPr>
      </w:pPr>
      <w:r w:rsidRPr="00365A6B">
        <w:rPr>
          <w:sz w:val="24"/>
          <w:szCs w:val="22"/>
        </w:rPr>
        <w:t>1</w:t>
      </w:r>
      <w:r w:rsidRPr="00365A6B">
        <w:rPr>
          <w:sz w:val="24"/>
          <w:szCs w:val="22"/>
        </w:rPr>
        <w:t>）水文地质概念模型</w:t>
      </w:r>
    </w:p>
    <w:p w14:paraId="47D1029A" w14:textId="77777777" w:rsidR="00822377" w:rsidRPr="00365A6B" w:rsidRDefault="00822377" w:rsidP="00822377">
      <w:pPr>
        <w:adjustRightInd/>
        <w:spacing w:line="440" w:lineRule="exact"/>
        <w:ind w:left="-25" w:firstLine="480"/>
        <w:textAlignment w:val="auto"/>
        <w:rPr>
          <w:sz w:val="24"/>
          <w:szCs w:val="22"/>
        </w:rPr>
      </w:pPr>
      <w:r w:rsidRPr="00365A6B">
        <w:rPr>
          <w:sz w:val="24"/>
          <w:szCs w:val="22"/>
        </w:rPr>
        <w:t>数值模拟中的水文地质概念模型是对评价区水文地质条件的简化，使得水文地质条件尽可能简单明了，并准确充分地反映地下水系统的主要功能和特征。水文地质概念模型是对地下水系统的科学概化，其核心为边界条件、内部结构、地下水流态三大要素，根据评价区的地层岩性、地质构造、水动力场、水化学场等的分析，可确定水文地质概念模型的要素。</w:t>
      </w:r>
    </w:p>
    <w:p w14:paraId="385DA3F7" w14:textId="77777777" w:rsidR="00822377" w:rsidRPr="00365A6B" w:rsidRDefault="00822377" w:rsidP="00822377">
      <w:pPr>
        <w:adjustRightInd/>
        <w:spacing w:line="440" w:lineRule="exact"/>
        <w:ind w:left="-25" w:firstLine="480"/>
        <w:textAlignment w:val="auto"/>
        <w:rPr>
          <w:sz w:val="24"/>
          <w:szCs w:val="22"/>
        </w:rPr>
      </w:pPr>
      <w:r w:rsidRPr="00365A6B">
        <w:rPr>
          <w:rFonts w:ascii="宋体" w:hAnsi="宋体" w:cs="宋体" w:hint="eastAsia"/>
          <w:sz w:val="24"/>
          <w:szCs w:val="22"/>
        </w:rPr>
        <w:t>①</w:t>
      </w:r>
      <w:r w:rsidRPr="00365A6B">
        <w:rPr>
          <w:sz w:val="24"/>
          <w:szCs w:val="22"/>
        </w:rPr>
        <w:t>模型范围</w:t>
      </w:r>
    </w:p>
    <w:p w14:paraId="7B680249" w14:textId="77777777" w:rsidR="00822377" w:rsidRPr="00365A6B" w:rsidRDefault="00840BF1" w:rsidP="00822377">
      <w:pPr>
        <w:adjustRightInd/>
        <w:spacing w:line="440" w:lineRule="exact"/>
        <w:ind w:left="-25" w:firstLine="480"/>
        <w:textAlignment w:val="auto"/>
        <w:rPr>
          <w:sz w:val="24"/>
        </w:rPr>
      </w:pPr>
      <w:r w:rsidRPr="00365A6B">
        <w:rPr>
          <w:noProof/>
        </w:rPr>
        <w:drawing>
          <wp:anchor distT="0" distB="0" distL="114300" distR="114300" simplePos="0" relativeHeight="251755520" behindDoc="0" locked="0" layoutInCell="1" allowOverlap="1" wp14:anchorId="0C83CC8F" wp14:editId="374B2E97">
            <wp:simplePos x="0" y="0"/>
            <wp:positionH relativeFrom="column">
              <wp:posOffset>786130</wp:posOffset>
            </wp:positionH>
            <wp:positionV relativeFrom="paragraph">
              <wp:posOffset>800735</wp:posOffset>
            </wp:positionV>
            <wp:extent cx="3703320" cy="3484880"/>
            <wp:effectExtent l="0" t="0" r="0" b="0"/>
            <wp:wrapNone/>
            <wp:docPr id="1081" name="图片 6702" descr="E:\2019\5月份\东奥体育\图件\模拟预测图\底图.jpg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02" descr="E:\2019\5月份\东奥体育\图件\模拟预测图\底图.jpg底图"/>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03320" cy="3484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22377" w:rsidRPr="00365A6B">
        <w:rPr>
          <w:sz w:val="24"/>
          <w:szCs w:val="22"/>
        </w:rPr>
        <w:t>地下水保护目标为厂区周边浅层地下水。模型范围在此基础上结合水文地质条件确定，主要包括厂区所在区域下游的较近村庄，具体</w:t>
      </w:r>
      <w:r w:rsidR="00822377" w:rsidRPr="00365A6B">
        <w:rPr>
          <w:rFonts w:hint="eastAsia"/>
          <w:sz w:val="24"/>
          <w:szCs w:val="22"/>
        </w:rPr>
        <w:t>预测</w:t>
      </w:r>
      <w:r w:rsidR="00822377" w:rsidRPr="00365A6B">
        <w:rPr>
          <w:sz w:val="24"/>
          <w:szCs w:val="22"/>
        </w:rPr>
        <w:t>范围区域</w:t>
      </w:r>
      <w:r w:rsidR="00822377" w:rsidRPr="00365A6B">
        <w:rPr>
          <w:rFonts w:hint="eastAsia"/>
          <w:sz w:val="24"/>
          <w:szCs w:val="22"/>
        </w:rPr>
        <w:t>见图</w:t>
      </w:r>
      <w:r w:rsidR="00822377" w:rsidRPr="00365A6B">
        <w:rPr>
          <w:rFonts w:hint="eastAsia"/>
          <w:sz w:val="24"/>
          <w:szCs w:val="22"/>
        </w:rPr>
        <w:t>6.3-</w:t>
      </w:r>
      <w:r w:rsidR="00822377" w:rsidRPr="00365A6B">
        <w:rPr>
          <w:sz w:val="24"/>
          <w:szCs w:val="22"/>
        </w:rPr>
        <w:t>5</w:t>
      </w:r>
      <w:r w:rsidR="00822377" w:rsidRPr="00365A6B">
        <w:rPr>
          <w:sz w:val="24"/>
        </w:rPr>
        <w:t>。</w:t>
      </w:r>
    </w:p>
    <w:p w14:paraId="602C9644" w14:textId="77777777" w:rsidR="00822377" w:rsidRPr="00365A6B" w:rsidRDefault="00822377" w:rsidP="00822377">
      <w:pPr>
        <w:adjustRightInd/>
        <w:spacing w:line="440" w:lineRule="exact"/>
        <w:ind w:left="-25" w:firstLine="480"/>
        <w:textAlignment w:val="auto"/>
        <w:rPr>
          <w:sz w:val="24"/>
        </w:rPr>
      </w:pPr>
    </w:p>
    <w:p w14:paraId="298D9056" w14:textId="77777777" w:rsidR="00822377" w:rsidRPr="00365A6B" w:rsidRDefault="00822377" w:rsidP="00822377">
      <w:pPr>
        <w:adjustRightInd/>
        <w:spacing w:line="440" w:lineRule="exact"/>
        <w:ind w:left="-25" w:firstLine="480"/>
        <w:textAlignment w:val="auto"/>
        <w:rPr>
          <w:sz w:val="24"/>
        </w:rPr>
      </w:pPr>
    </w:p>
    <w:p w14:paraId="36E700B8" w14:textId="77777777" w:rsidR="00822377" w:rsidRPr="00365A6B" w:rsidRDefault="00822377" w:rsidP="00822377">
      <w:pPr>
        <w:adjustRightInd/>
        <w:spacing w:line="440" w:lineRule="exact"/>
        <w:ind w:left="-25" w:firstLine="480"/>
        <w:textAlignment w:val="auto"/>
        <w:rPr>
          <w:sz w:val="24"/>
        </w:rPr>
      </w:pPr>
    </w:p>
    <w:p w14:paraId="571365A3" w14:textId="77777777" w:rsidR="00822377" w:rsidRPr="00365A6B" w:rsidRDefault="00822377" w:rsidP="00822377">
      <w:pPr>
        <w:adjustRightInd/>
        <w:spacing w:line="440" w:lineRule="exact"/>
        <w:ind w:left="-25" w:firstLine="480"/>
        <w:textAlignment w:val="auto"/>
        <w:rPr>
          <w:sz w:val="24"/>
        </w:rPr>
      </w:pPr>
    </w:p>
    <w:p w14:paraId="1E2F1368" w14:textId="77777777" w:rsidR="00822377" w:rsidRPr="00365A6B" w:rsidRDefault="00822377" w:rsidP="00822377">
      <w:pPr>
        <w:adjustRightInd/>
        <w:spacing w:line="440" w:lineRule="exact"/>
        <w:ind w:left="-25" w:firstLine="480"/>
        <w:textAlignment w:val="auto"/>
        <w:rPr>
          <w:sz w:val="24"/>
        </w:rPr>
      </w:pPr>
    </w:p>
    <w:p w14:paraId="0F08338F" w14:textId="77777777" w:rsidR="00822377" w:rsidRPr="00365A6B" w:rsidRDefault="00822377" w:rsidP="00822377">
      <w:pPr>
        <w:adjustRightInd/>
        <w:spacing w:line="440" w:lineRule="exact"/>
        <w:ind w:left="-25" w:firstLine="480"/>
        <w:textAlignment w:val="auto"/>
        <w:rPr>
          <w:sz w:val="24"/>
        </w:rPr>
      </w:pPr>
    </w:p>
    <w:p w14:paraId="48AE9FF5" w14:textId="77777777" w:rsidR="00822377" w:rsidRPr="00365A6B" w:rsidRDefault="00822377" w:rsidP="00822377">
      <w:pPr>
        <w:adjustRightInd/>
        <w:spacing w:line="440" w:lineRule="exact"/>
        <w:ind w:left="-25" w:firstLine="480"/>
        <w:textAlignment w:val="auto"/>
        <w:rPr>
          <w:sz w:val="24"/>
        </w:rPr>
      </w:pPr>
    </w:p>
    <w:p w14:paraId="6E3B5DE1" w14:textId="77777777" w:rsidR="00822377" w:rsidRPr="00365A6B" w:rsidRDefault="00822377" w:rsidP="00822377">
      <w:pPr>
        <w:adjustRightInd/>
        <w:spacing w:line="440" w:lineRule="exact"/>
        <w:ind w:left="-25" w:firstLine="480"/>
        <w:textAlignment w:val="auto"/>
        <w:rPr>
          <w:sz w:val="24"/>
        </w:rPr>
      </w:pPr>
    </w:p>
    <w:p w14:paraId="768D85CF" w14:textId="77777777" w:rsidR="00822377" w:rsidRPr="00365A6B" w:rsidRDefault="00822377" w:rsidP="00822377">
      <w:pPr>
        <w:adjustRightInd/>
        <w:spacing w:line="440" w:lineRule="exact"/>
        <w:ind w:left="-25" w:firstLine="480"/>
        <w:textAlignment w:val="auto"/>
        <w:rPr>
          <w:sz w:val="24"/>
        </w:rPr>
      </w:pPr>
    </w:p>
    <w:p w14:paraId="2E5346D1" w14:textId="77777777" w:rsidR="00822377" w:rsidRPr="00365A6B" w:rsidRDefault="00822377" w:rsidP="00822377">
      <w:pPr>
        <w:adjustRightInd/>
        <w:spacing w:line="440" w:lineRule="exact"/>
        <w:ind w:left="-25" w:firstLine="480"/>
        <w:textAlignment w:val="auto"/>
        <w:rPr>
          <w:sz w:val="24"/>
        </w:rPr>
      </w:pPr>
    </w:p>
    <w:p w14:paraId="4BD09A10" w14:textId="77777777" w:rsidR="00822377" w:rsidRPr="00365A6B" w:rsidRDefault="00822377" w:rsidP="00822377">
      <w:pPr>
        <w:adjustRightInd/>
        <w:spacing w:line="440" w:lineRule="exact"/>
        <w:ind w:left="-25" w:firstLine="480"/>
        <w:textAlignment w:val="auto"/>
        <w:rPr>
          <w:sz w:val="24"/>
        </w:rPr>
      </w:pPr>
    </w:p>
    <w:p w14:paraId="1CB3455C" w14:textId="77777777" w:rsidR="00822377" w:rsidRPr="00365A6B" w:rsidRDefault="00822377" w:rsidP="00822377">
      <w:pPr>
        <w:adjustRightInd/>
        <w:spacing w:line="440" w:lineRule="exact"/>
        <w:ind w:left="-25" w:firstLine="480"/>
        <w:textAlignment w:val="auto"/>
        <w:rPr>
          <w:sz w:val="24"/>
        </w:rPr>
      </w:pPr>
    </w:p>
    <w:p w14:paraId="2478A354" w14:textId="77777777" w:rsidR="00822377" w:rsidRPr="00365A6B" w:rsidRDefault="00822377" w:rsidP="00822377">
      <w:pPr>
        <w:adjustRightInd/>
        <w:spacing w:line="440" w:lineRule="exact"/>
        <w:ind w:left="-25" w:firstLine="480"/>
        <w:textAlignment w:val="auto"/>
        <w:rPr>
          <w:sz w:val="24"/>
        </w:rPr>
      </w:pPr>
    </w:p>
    <w:p w14:paraId="431E9D3D" w14:textId="77777777" w:rsidR="00822377" w:rsidRPr="00365A6B" w:rsidRDefault="00822377" w:rsidP="00822377">
      <w:pPr>
        <w:widowControl/>
        <w:adjustRightInd/>
        <w:spacing w:line="440" w:lineRule="exact"/>
        <w:ind w:firstLine="480"/>
        <w:jc w:val="center"/>
        <w:textAlignment w:val="auto"/>
        <w:rPr>
          <w:b/>
          <w:kern w:val="0"/>
          <w:sz w:val="24"/>
          <w:szCs w:val="22"/>
        </w:rPr>
      </w:pPr>
      <w:r w:rsidRPr="00365A6B">
        <w:rPr>
          <w:b/>
          <w:kern w:val="0"/>
          <w:sz w:val="24"/>
          <w:szCs w:val="22"/>
        </w:rPr>
        <w:t>图</w:t>
      </w:r>
      <w:r w:rsidRPr="00365A6B">
        <w:rPr>
          <w:b/>
          <w:kern w:val="0"/>
          <w:sz w:val="24"/>
          <w:szCs w:val="22"/>
        </w:rPr>
        <w:t>6.</w:t>
      </w:r>
      <w:r w:rsidRPr="00365A6B">
        <w:rPr>
          <w:rFonts w:hint="eastAsia"/>
          <w:b/>
          <w:kern w:val="0"/>
          <w:sz w:val="24"/>
          <w:szCs w:val="22"/>
        </w:rPr>
        <w:t>3-</w:t>
      </w:r>
      <w:r w:rsidRPr="00365A6B">
        <w:rPr>
          <w:b/>
          <w:kern w:val="0"/>
          <w:sz w:val="24"/>
          <w:szCs w:val="22"/>
        </w:rPr>
        <w:t xml:space="preserve">5    </w:t>
      </w:r>
      <w:r w:rsidRPr="00365A6B">
        <w:rPr>
          <w:rFonts w:hint="eastAsia"/>
          <w:b/>
          <w:sz w:val="24"/>
          <w:lang w:bidi="ar"/>
        </w:rPr>
        <w:t>模拟预测区范围</w:t>
      </w:r>
      <w:r w:rsidRPr="00365A6B">
        <w:rPr>
          <w:b/>
          <w:sz w:val="24"/>
          <w:lang w:bidi="ar"/>
        </w:rPr>
        <w:t>图</w:t>
      </w:r>
    </w:p>
    <w:p w14:paraId="08831131" w14:textId="77777777" w:rsidR="00822377" w:rsidRPr="00365A6B" w:rsidRDefault="00822377" w:rsidP="00822377">
      <w:pPr>
        <w:adjustRightInd/>
        <w:spacing w:line="440" w:lineRule="exact"/>
        <w:ind w:firstLineChars="200" w:firstLine="480"/>
        <w:textAlignment w:val="auto"/>
        <w:rPr>
          <w:sz w:val="24"/>
        </w:rPr>
      </w:pPr>
      <w:r w:rsidRPr="00365A6B">
        <w:rPr>
          <w:rFonts w:ascii="宋体" w:hAnsi="宋体" w:cs="宋体" w:hint="eastAsia"/>
          <w:sz w:val="24"/>
        </w:rPr>
        <w:t>②</w:t>
      </w:r>
      <w:r w:rsidRPr="00365A6B">
        <w:rPr>
          <w:sz w:val="24"/>
          <w:szCs w:val="22"/>
        </w:rPr>
        <w:t>含水层结构概化</w:t>
      </w:r>
    </w:p>
    <w:p w14:paraId="27374B16" w14:textId="77777777" w:rsidR="00822377" w:rsidRPr="00365A6B" w:rsidRDefault="00822377" w:rsidP="00822377">
      <w:pPr>
        <w:adjustRightInd/>
        <w:spacing w:line="440" w:lineRule="exact"/>
        <w:ind w:left="-25" w:firstLine="480"/>
        <w:textAlignment w:val="auto"/>
        <w:rPr>
          <w:sz w:val="24"/>
          <w:szCs w:val="22"/>
        </w:rPr>
      </w:pPr>
      <w:r w:rsidRPr="00365A6B">
        <w:rPr>
          <w:rFonts w:hint="eastAsia"/>
          <w:sz w:val="24"/>
          <w:szCs w:val="22"/>
        </w:rPr>
        <w:t>据调查，评价模拟区内机井主要</w:t>
      </w:r>
      <w:r w:rsidRPr="00365A6B">
        <w:rPr>
          <w:sz w:val="24"/>
          <w:szCs w:val="22"/>
        </w:rPr>
        <w:t>是</w:t>
      </w:r>
      <w:r w:rsidRPr="00365A6B">
        <w:rPr>
          <w:rFonts w:hint="eastAsia"/>
          <w:sz w:val="24"/>
          <w:szCs w:val="22"/>
        </w:rPr>
        <w:t>生活</w:t>
      </w:r>
      <w:r w:rsidRPr="00365A6B">
        <w:rPr>
          <w:sz w:val="24"/>
          <w:szCs w:val="22"/>
        </w:rPr>
        <w:t>用水</w:t>
      </w:r>
      <w:r w:rsidRPr="00365A6B">
        <w:rPr>
          <w:rFonts w:hint="eastAsia"/>
          <w:sz w:val="24"/>
          <w:szCs w:val="22"/>
        </w:rPr>
        <w:t>和农业用水，取水层位主要为第</w:t>
      </w:r>
      <w:r w:rsidRPr="00365A6B">
        <w:rPr>
          <w:rFonts w:hint="eastAsia"/>
          <w:sz w:val="24"/>
          <w:szCs w:val="22"/>
        </w:rPr>
        <w:t>II</w:t>
      </w:r>
      <w:r w:rsidRPr="00365A6B">
        <w:rPr>
          <w:rFonts w:hint="eastAsia"/>
          <w:sz w:val="24"/>
          <w:szCs w:val="22"/>
        </w:rPr>
        <w:t>含水组，第Ⅰ含水岩组地下水已基本被疏干，即使潜水未疏干，受地下水长期开采的作用，潜水也与下部的第</w:t>
      </w:r>
      <w:r w:rsidRPr="00365A6B">
        <w:rPr>
          <w:rFonts w:hint="eastAsia"/>
          <w:sz w:val="24"/>
          <w:szCs w:val="22"/>
        </w:rPr>
        <w:t xml:space="preserve"> II </w:t>
      </w:r>
      <w:r w:rsidRPr="00365A6B">
        <w:rPr>
          <w:rFonts w:hint="eastAsia"/>
          <w:sz w:val="24"/>
          <w:szCs w:val="22"/>
        </w:rPr>
        <w:t>含水层组贯通，二者具有统一的水位，连通性好，第</w:t>
      </w:r>
      <w:r w:rsidRPr="00365A6B">
        <w:rPr>
          <w:rFonts w:hint="eastAsia"/>
          <w:sz w:val="24"/>
          <w:szCs w:val="22"/>
        </w:rPr>
        <w:t xml:space="preserve"> I</w:t>
      </w:r>
      <w:r w:rsidRPr="00365A6B">
        <w:rPr>
          <w:rFonts w:hint="eastAsia"/>
          <w:sz w:val="24"/>
          <w:szCs w:val="22"/>
        </w:rPr>
        <w:t>、</w:t>
      </w:r>
      <w:r w:rsidRPr="00365A6B">
        <w:rPr>
          <w:rFonts w:hint="eastAsia"/>
          <w:sz w:val="24"/>
          <w:szCs w:val="22"/>
        </w:rPr>
        <w:t xml:space="preserve">II </w:t>
      </w:r>
      <w:r w:rsidRPr="00365A6B">
        <w:rPr>
          <w:rFonts w:hint="eastAsia"/>
          <w:sz w:val="24"/>
          <w:szCs w:val="22"/>
        </w:rPr>
        <w:t>含水岩组水力联系密切，作为一个浅层地下水含水层含水层。含水层岩性主要为中砂和</w:t>
      </w:r>
      <w:r w:rsidRPr="00365A6B">
        <w:rPr>
          <w:sz w:val="24"/>
          <w:szCs w:val="22"/>
        </w:rPr>
        <w:t>粗砂</w:t>
      </w:r>
      <w:r w:rsidRPr="00365A6B">
        <w:rPr>
          <w:rFonts w:hint="eastAsia"/>
          <w:sz w:val="24"/>
          <w:szCs w:val="22"/>
        </w:rPr>
        <w:t>为主，隔水层以粉质粘土为主，因此将第Ⅰ和第</w:t>
      </w:r>
      <w:r w:rsidRPr="00365A6B">
        <w:rPr>
          <w:rFonts w:hint="eastAsia"/>
          <w:sz w:val="24"/>
          <w:szCs w:val="22"/>
        </w:rPr>
        <w:t>II</w:t>
      </w:r>
      <w:r w:rsidRPr="00365A6B">
        <w:rPr>
          <w:rFonts w:hint="eastAsia"/>
          <w:sz w:val="24"/>
          <w:szCs w:val="22"/>
        </w:rPr>
        <w:t>含水组视为潜水含水层。本次评价主要考虑项目对潜水含水层水质的影响。</w:t>
      </w:r>
    </w:p>
    <w:p w14:paraId="0F484D02" w14:textId="77777777" w:rsidR="00822377" w:rsidRPr="00365A6B" w:rsidRDefault="00822377" w:rsidP="00822377">
      <w:pPr>
        <w:adjustRightInd/>
        <w:spacing w:line="440" w:lineRule="exact"/>
        <w:ind w:left="-25" w:firstLine="480"/>
        <w:textAlignment w:val="auto"/>
        <w:rPr>
          <w:sz w:val="24"/>
          <w:szCs w:val="22"/>
        </w:rPr>
      </w:pPr>
      <w:r w:rsidRPr="00365A6B">
        <w:rPr>
          <w:rFonts w:hint="eastAsia"/>
          <w:sz w:val="24"/>
          <w:szCs w:val="22"/>
        </w:rPr>
        <w:t>区内孔隙潜水含水层连通性较好、具有统一的径流场，地下水运动以水平方式为主，计算时将地下水流的垂向分量忽略，概化为层流渗流。</w:t>
      </w:r>
    </w:p>
    <w:p w14:paraId="63BEFA2D" w14:textId="77777777" w:rsidR="00822377" w:rsidRPr="00365A6B" w:rsidRDefault="00822377" w:rsidP="00822377">
      <w:pPr>
        <w:adjustRightInd/>
        <w:spacing w:line="440" w:lineRule="exact"/>
        <w:ind w:left="-25" w:firstLine="480"/>
        <w:textAlignment w:val="auto"/>
        <w:rPr>
          <w:sz w:val="24"/>
          <w:szCs w:val="22"/>
        </w:rPr>
      </w:pPr>
      <w:r w:rsidRPr="00365A6B">
        <w:rPr>
          <w:rFonts w:ascii="宋体" w:hAnsi="宋体" w:cs="宋体" w:hint="eastAsia"/>
          <w:sz w:val="24"/>
          <w:szCs w:val="22"/>
        </w:rPr>
        <w:t>③</w:t>
      </w:r>
      <w:r w:rsidRPr="00365A6B">
        <w:rPr>
          <w:sz w:val="24"/>
          <w:szCs w:val="22"/>
        </w:rPr>
        <w:t>边界条件</w:t>
      </w:r>
    </w:p>
    <w:p w14:paraId="30906FE2" w14:textId="77777777" w:rsidR="00822377" w:rsidRPr="00365A6B" w:rsidRDefault="00822377" w:rsidP="00822377">
      <w:pPr>
        <w:adjustRightInd/>
        <w:spacing w:line="440" w:lineRule="exact"/>
        <w:ind w:left="-25" w:firstLine="480"/>
        <w:textAlignment w:val="auto"/>
        <w:rPr>
          <w:sz w:val="24"/>
          <w:szCs w:val="22"/>
        </w:rPr>
      </w:pPr>
      <w:r w:rsidRPr="00365A6B">
        <w:rPr>
          <w:rFonts w:hint="eastAsia"/>
          <w:sz w:val="24"/>
          <w:szCs w:val="22"/>
        </w:rPr>
        <w:t>边界条件的概化是建立水文地质数值模型的一项复杂而重要的基础工作，边界条件处理的正确与否，直接关系到是否能够真实的刻画地下水渗流场。概化的关键内容就是边界的性质（类型）和边界条件的控制程度。</w:t>
      </w:r>
    </w:p>
    <w:p w14:paraId="3020FB48" w14:textId="77777777" w:rsidR="00822377" w:rsidRPr="00365A6B" w:rsidRDefault="00822377" w:rsidP="00822377">
      <w:pPr>
        <w:adjustRightInd/>
        <w:spacing w:line="440" w:lineRule="exact"/>
        <w:ind w:left="-25" w:firstLine="480"/>
        <w:textAlignment w:val="auto"/>
        <w:rPr>
          <w:sz w:val="24"/>
          <w:szCs w:val="22"/>
        </w:rPr>
      </w:pPr>
      <w:r w:rsidRPr="00365A6B">
        <w:rPr>
          <w:rFonts w:hint="eastAsia"/>
          <w:sz w:val="24"/>
          <w:szCs w:val="22"/>
        </w:rPr>
        <w:t>根据评价区地下水系统特点结合已有水文地质资料，确定评价区边界条件如下：</w:t>
      </w:r>
    </w:p>
    <w:p w14:paraId="7C54CC40" w14:textId="77777777" w:rsidR="00822377" w:rsidRPr="00365A6B" w:rsidRDefault="00822377" w:rsidP="00822377">
      <w:pPr>
        <w:adjustRightInd/>
        <w:spacing w:line="440" w:lineRule="exact"/>
        <w:ind w:left="-25" w:firstLine="480"/>
        <w:textAlignment w:val="auto"/>
        <w:rPr>
          <w:sz w:val="24"/>
          <w:szCs w:val="22"/>
        </w:rPr>
      </w:pPr>
      <w:r w:rsidRPr="00365A6B">
        <w:rPr>
          <w:rFonts w:hint="eastAsia"/>
          <w:sz w:val="24"/>
          <w:szCs w:val="22"/>
        </w:rPr>
        <w:t>由于模拟范围不是一个完整的水文地质单元，区内的潜水含水岩组在水平方向上与区外含水层存在着密切的水力联系，故将模型南边界和北边界（垂直于水位线）定位为零流量边界，东边界和西边界（平行于水位线）定位为流量边界。各断面流入、流出量，根据断面处含水层渗透系数、断面处水力坡度和断面面积，由</w:t>
      </w:r>
      <w:r w:rsidRPr="00365A6B">
        <w:rPr>
          <w:rFonts w:hint="eastAsia"/>
          <w:sz w:val="24"/>
          <w:szCs w:val="22"/>
        </w:rPr>
        <w:t>Darcy</w:t>
      </w:r>
      <w:r w:rsidRPr="00365A6B">
        <w:rPr>
          <w:rFonts w:hint="eastAsia"/>
          <w:sz w:val="24"/>
          <w:szCs w:val="22"/>
        </w:rPr>
        <w:t>定律求出。</w:t>
      </w:r>
    </w:p>
    <w:p w14:paraId="5C2C9DF2" w14:textId="77777777" w:rsidR="00822377" w:rsidRPr="00365A6B" w:rsidRDefault="00822377" w:rsidP="00822377">
      <w:pPr>
        <w:adjustRightInd/>
        <w:spacing w:line="440" w:lineRule="exact"/>
        <w:ind w:left="-25" w:firstLine="480"/>
        <w:textAlignment w:val="auto"/>
        <w:rPr>
          <w:sz w:val="24"/>
          <w:szCs w:val="22"/>
        </w:rPr>
      </w:pPr>
      <w:r w:rsidRPr="00365A6B">
        <w:rPr>
          <w:rFonts w:hint="eastAsia"/>
          <w:sz w:val="24"/>
          <w:szCs w:val="22"/>
        </w:rPr>
        <w:t>在垂向上，潜水含水层自由水面为系统的上边界，通过该边界，潜水与系统外发生垂向交换。根据区内资料，潜水含水岩组上部包气带岩性为粉土和粉质粘土，可视为透水边界。</w:t>
      </w:r>
    </w:p>
    <w:p w14:paraId="36B43FEE" w14:textId="77777777" w:rsidR="00822377" w:rsidRPr="00365A6B" w:rsidRDefault="00822377" w:rsidP="00822377">
      <w:pPr>
        <w:adjustRightInd/>
        <w:spacing w:line="440" w:lineRule="exact"/>
        <w:ind w:left="-25" w:firstLine="480"/>
        <w:textAlignment w:val="auto"/>
        <w:rPr>
          <w:sz w:val="24"/>
          <w:szCs w:val="22"/>
        </w:rPr>
      </w:pPr>
      <w:r w:rsidRPr="00365A6B">
        <w:rPr>
          <w:rFonts w:hint="eastAsia"/>
          <w:sz w:val="24"/>
          <w:szCs w:val="22"/>
        </w:rPr>
        <w:t>考虑本次模拟预测的目的，本次只建立模拟区的浅层潜水的数值模型，将潜水含水层下部粘土作为此次潜水模型的隔水底板。</w:t>
      </w:r>
    </w:p>
    <w:p w14:paraId="3C056055" w14:textId="77777777" w:rsidR="00822377" w:rsidRPr="00365A6B" w:rsidRDefault="00822377" w:rsidP="00822377">
      <w:pPr>
        <w:adjustRightInd/>
        <w:spacing w:line="440" w:lineRule="exact"/>
        <w:ind w:left="-25" w:firstLine="480"/>
        <w:textAlignment w:val="auto"/>
        <w:rPr>
          <w:sz w:val="24"/>
          <w:szCs w:val="22"/>
        </w:rPr>
      </w:pPr>
      <w:r w:rsidRPr="00365A6B">
        <w:rPr>
          <w:sz w:val="24"/>
          <w:szCs w:val="22"/>
        </w:rPr>
        <w:t>2</w:t>
      </w:r>
      <w:r w:rsidRPr="00365A6B">
        <w:rPr>
          <w:sz w:val="24"/>
          <w:szCs w:val="22"/>
        </w:rPr>
        <w:t>）地下水源汇项</w:t>
      </w:r>
    </w:p>
    <w:p w14:paraId="354D72AC" w14:textId="77777777" w:rsidR="00822377" w:rsidRPr="00365A6B" w:rsidRDefault="00822377" w:rsidP="00822377">
      <w:pPr>
        <w:adjustRightInd/>
        <w:spacing w:line="440" w:lineRule="exact"/>
        <w:ind w:firstLineChars="200" w:firstLine="472"/>
        <w:textAlignment w:val="auto"/>
        <w:rPr>
          <w:spacing w:val="-2"/>
          <w:sz w:val="24"/>
        </w:rPr>
      </w:pPr>
      <w:r w:rsidRPr="00365A6B">
        <w:rPr>
          <w:rFonts w:hint="eastAsia"/>
          <w:spacing w:val="-2"/>
          <w:sz w:val="24"/>
        </w:rPr>
        <w:t>①大气降水入渗补给量</w:t>
      </w:r>
    </w:p>
    <w:p w14:paraId="7735097F" w14:textId="77777777" w:rsidR="00822377" w:rsidRPr="00365A6B" w:rsidRDefault="00822377" w:rsidP="00822377">
      <w:pPr>
        <w:adjustRightInd/>
        <w:spacing w:line="440" w:lineRule="exact"/>
        <w:ind w:firstLineChars="200" w:firstLine="472"/>
        <w:textAlignment w:val="auto"/>
        <w:rPr>
          <w:spacing w:val="-2"/>
          <w:sz w:val="24"/>
        </w:rPr>
      </w:pPr>
      <w:r w:rsidRPr="00365A6B">
        <w:rPr>
          <w:rFonts w:hint="eastAsia"/>
          <w:spacing w:val="-2"/>
          <w:sz w:val="24"/>
        </w:rPr>
        <w:t>潜水含水层通过包气带接受大气降水入渗补给。降水入渗补给条件的不均匀性用入渗分区概化处理。依据有关降水入渗资料，并参考包气带岩性、潜水水位埋深、地形、植被等因素，进行全区降水入渗系数分区，分别给出各区降雨入渗系数平均值，加在模型对应的部分网格单元上。根据各区面积、降水量、降水入渗补给量。大气降水入渗补给是地下水的主要来源。当降水量较小时，难以补给地下水，所以当月降水量小于</w:t>
      </w:r>
      <w:r w:rsidRPr="00365A6B">
        <w:rPr>
          <w:rFonts w:hint="eastAsia"/>
          <w:spacing w:val="-2"/>
          <w:sz w:val="24"/>
        </w:rPr>
        <w:t>10mm</w:t>
      </w:r>
      <w:r w:rsidRPr="00365A6B">
        <w:rPr>
          <w:rFonts w:hint="eastAsia"/>
          <w:spacing w:val="-2"/>
          <w:sz w:val="24"/>
        </w:rPr>
        <w:t>时，不计入有效降水量。</w:t>
      </w:r>
    </w:p>
    <w:p w14:paraId="48BA453F" w14:textId="77777777" w:rsidR="00822377" w:rsidRPr="00365A6B" w:rsidRDefault="00822377" w:rsidP="00822377">
      <w:pPr>
        <w:adjustRightInd/>
        <w:spacing w:line="440" w:lineRule="exact"/>
        <w:ind w:firstLineChars="200" w:firstLine="472"/>
        <w:textAlignment w:val="auto"/>
        <w:rPr>
          <w:spacing w:val="-2"/>
          <w:sz w:val="24"/>
        </w:rPr>
      </w:pPr>
      <w:r w:rsidRPr="00365A6B">
        <w:rPr>
          <w:rFonts w:hint="eastAsia"/>
          <w:spacing w:val="-2"/>
          <w:sz w:val="24"/>
        </w:rPr>
        <w:t>评价区包气带岩性多为粉土，区内包气带岩性变化不大，模拟时全区划为一个参数区，入渗系数采用“河北省保定地区平原农田供水水文地质勘察总结报告”中的降水入渗系数的平均值即</w:t>
      </w:r>
      <w:r w:rsidRPr="00365A6B">
        <w:rPr>
          <w:rFonts w:hint="eastAsia"/>
          <w:spacing w:val="-2"/>
          <w:sz w:val="24"/>
        </w:rPr>
        <w:t>0.2</w:t>
      </w:r>
      <w:r w:rsidRPr="00365A6B">
        <w:rPr>
          <w:rFonts w:hint="eastAsia"/>
          <w:spacing w:val="-2"/>
          <w:sz w:val="24"/>
        </w:rPr>
        <w:t>。</w:t>
      </w:r>
    </w:p>
    <w:p w14:paraId="2CFF6252" w14:textId="77777777" w:rsidR="00822377" w:rsidRPr="00365A6B" w:rsidRDefault="00822377" w:rsidP="00822377">
      <w:pPr>
        <w:adjustRightInd/>
        <w:spacing w:line="440" w:lineRule="exact"/>
        <w:ind w:firstLineChars="200" w:firstLine="472"/>
        <w:textAlignment w:val="auto"/>
        <w:rPr>
          <w:spacing w:val="-2"/>
          <w:sz w:val="24"/>
        </w:rPr>
      </w:pPr>
      <w:r w:rsidRPr="00365A6B">
        <w:rPr>
          <w:rFonts w:hint="eastAsia"/>
          <w:spacing w:val="-2"/>
          <w:sz w:val="24"/>
        </w:rPr>
        <w:t>②农田灌溉回归入渗</w:t>
      </w:r>
    </w:p>
    <w:p w14:paraId="5C6BB4DC" w14:textId="77777777" w:rsidR="00822377" w:rsidRPr="00365A6B" w:rsidRDefault="00822377" w:rsidP="00822377">
      <w:pPr>
        <w:adjustRightInd/>
        <w:spacing w:line="440" w:lineRule="exact"/>
        <w:ind w:firstLineChars="200" w:firstLine="472"/>
        <w:textAlignment w:val="auto"/>
        <w:rPr>
          <w:spacing w:val="-2"/>
          <w:sz w:val="24"/>
        </w:rPr>
      </w:pPr>
      <w:r w:rsidRPr="00365A6B">
        <w:rPr>
          <w:rFonts w:hint="eastAsia"/>
          <w:spacing w:val="-2"/>
          <w:sz w:val="24"/>
        </w:rPr>
        <w:t>灌溉回归入渗补给包括输水干渠渗漏补给和田间灌水入渗补给。计算时将两种补给综合分析，用灌溉回归入渗系数分区概化处理。各区的灌溉入渗系数均值，根据灌区的土壤、包气带岩性及潜水位埋深分析给出初值，最终由模型识别确定。</w:t>
      </w:r>
    </w:p>
    <w:p w14:paraId="2B064A4B" w14:textId="77777777" w:rsidR="00822377" w:rsidRPr="00365A6B" w:rsidRDefault="00822377" w:rsidP="00822377">
      <w:pPr>
        <w:adjustRightInd/>
        <w:spacing w:line="440" w:lineRule="exact"/>
        <w:ind w:firstLineChars="200" w:firstLine="472"/>
        <w:textAlignment w:val="auto"/>
        <w:rPr>
          <w:spacing w:val="-2"/>
          <w:sz w:val="24"/>
        </w:rPr>
      </w:pPr>
      <w:r w:rsidRPr="00365A6B">
        <w:rPr>
          <w:rFonts w:hint="eastAsia"/>
          <w:spacing w:val="-2"/>
          <w:sz w:val="24"/>
        </w:rPr>
        <w:t>根据《河北省保定地区平原农田供水水文地质勘察总结报告》，结合评价区地下水埋深与岩性，确定灌溉回归入渗系数取值</w:t>
      </w:r>
      <w:r w:rsidRPr="00365A6B">
        <w:rPr>
          <w:rFonts w:hint="eastAsia"/>
          <w:spacing w:val="-2"/>
          <w:sz w:val="24"/>
        </w:rPr>
        <w:t>0.12</w:t>
      </w:r>
      <w:r w:rsidRPr="00365A6B">
        <w:rPr>
          <w:rFonts w:hint="eastAsia"/>
          <w:spacing w:val="-2"/>
          <w:sz w:val="24"/>
        </w:rPr>
        <w:t>。</w:t>
      </w:r>
    </w:p>
    <w:p w14:paraId="2B5CE814" w14:textId="77777777" w:rsidR="00822377" w:rsidRPr="00365A6B" w:rsidRDefault="00822377" w:rsidP="00822377">
      <w:pPr>
        <w:adjustRightInd/>
        <w:spacing w:line="440" w:lineRule="exact"/>
        <w:ind w:firstLineChars="200" w:firstLine="472"/>
        <w:textAlignment w:val="auto"/>
        <w:rPr>
          <w:spacing w:val="-2"/>
          <w:sz w:val="24"/>
        </w:rPr>
      </w:pPr>
      <w:r w:rsidRPr="00365A6B">
        <w:rPr>
          <w:rFonts w:hint="eastAsia"/>
          <w:spacing w:val="-2"/>
          <w:sz w:val="24"/>
        </w:rPr>
        <w:t>③地下水开采量</w:t>
      </w:r>
    </w:p>
    <w:p w14:paraId="26401006" w14:textId="77777777" w:rsidR="00822377" w:rsidRPr="00365A6B" w:rsidRDefault="00822377" w:rsidP="00822377">
      <w:pPr>
        <w:adjustRightInd/>
        <w:spacing w:line="440" w:lineRule="exact"/>
        <w:ind w:firstLineChars="200" w:firstLine="472"/>
        <w:textAlignment w:val="auto"/>
        <w:rPr>
          <w:spacing w:val="-2"/>
          <w:sz w:val="24"/>
        </w:rPr>
      </w:pPr>
      <w:r w:rsidRPr="00365A6B">
        <w:rPr>
          <w:rFonts w:hint="eastAsia"/>
          <w:spacing w:val="-2"/>
          <w:sz w:val="24"/>
        </w:rPr>
        <w:t>经过对评价区实地调查并参考相关资料得知，评价区对含水层的开发利用主要用于农田灌溉用水。评价区其开采量按实际调查的逐月开采量加在对应的分区网格上。农业灌溉面状开采，按照开采强度进行分区概化，依据开采井的密度和单井抽水量分区，分别给出各区开采强度，加在模型对应的剖分网格单元上。</w:t>
      </w:r>
    </w:p>
    <w:p w14:paraId="02B377F9" w14:textId="77777777" w:rsidR="00822377" w:rsidRPr="00365A6B" w:rsidRDefault="00822377" w:rsidP="00822377">
      <w:pPr>
        <w:adjustRightInd/>
        <w:spacing w:line="440" w:lineRule="exact"/>
        <w:ind w:firstLineChars="200" w:firstLine="472"/>
        <w:textAlignment w:val="auto"/>
        <w:rPr>
          <w:spacing w:val="-2"/>
          <w:sz w:val="24"/>
        </w:rPr>
      </w:pPr>
      <w:r w:rsidRPr="00365A6B">
        <w:rPr>
          <w:rFonts w:hint="eastAsia"/>
          <w:spacing w:val="-2"/>
          <w:sz w:val="24"/>
        </w:rPr>
        <w:t>④潜水蒸发量</w:t>
      </w:r>
    </w:p>
    <w:p w14:paraId="3A0E2B01" w14:textId="77777777" w:rsidR="00822377" w:rsidRPr="00365A6B" w:rsidRDefault="00822377" w:rsidP="00822377">
      <w:pPr>
        <w:adjustRightInd/>
        <w:spacing w:line="440" w:lineRule="exact"/>
        <w:ind w:firstLineChars="200" w:firstLine="472"/>
        <w:textAlignment w:val="auto"/>
        <w:rPr>
          <w:spacing w:val="-2"/>
          <w:sz w:val="24"/>
        </w:rPr>
      </w:pPr>
      <w:r w:rsidRPr="00365A6B">
        <w:rPr>
          <w:rFonts w:hint="eastAsia"/>
          <w:spacing w:val="-2"/>
          <w:sz w:val="24"/>
        </w:rPr>
        <w:t>潜水蒸发是指潜水（埋深小于</w:t>
      </w:r>
      <w:r w:rsidRPr="00365A6B">
        <w:rPr>
          <w:rFonts w:hint="eastAsia"/>
          <w:spacing w:val="-2"/>
          <w:sz w:val="24"/>
        </w:rPr>
        <w:t>4</w:t>
      </w:r>
      <w:r w:rsidRPr="00365A6B">
        <w:rPr>
          <w:rFonts w:hint="eastAsia"/>
          <w:spacing w:val="-2"/>
          <w:sz w:val="24"/>
        </w:rPr>
        <w:t>米时）在毛细管力的作用下向上运动，最终以参加陆面蒸散发形式散逸到大气中的水分损失量。评价区内潜水埋深超过了</w:t>
      </w:r>
      <w:r w:rsidRPr="00365A6B">
        <w:rPr>
          <w:rFonts w:hint="eastAsia"/>
          <w:spacing w:val="-2"/>
          <w:sz w:val="24"/>
        </w:rPr>
        <w:t>4</w:t>
      </w:r>
      <w:r w:rsidRPr="00365A6B">
        <w:rPr>
          <w:rFonts w:hint="eastAsia"/>
          <w:spacing w:val="-2"/>
          <w:sz w:val="24"/>
        </w:rPr>
        <w:t>米，潜水蒸发量按零计。</w:t>
      </w:r>
    </w:p>
    <w:p w14:paraId="4C948AE6" w14:textId="77777777" w:rsidR="00822377" w:rsidRPr="00365A6B" w:rsidRDefault="00822377" w:rsidP="00822377">
      <w:pPr>
        <w:adjustRightInd/>
        <w:spacing w:line="440" w:lineRule="exact"/>
        <w:ind w:firstLineChars="200" w:firstLine="480"/>
        <w:textAlignment w:val="auto"/>
        <w:rPr>
          <w:sz w:val="24"/>
          <w:szCs w:val="22"/>
        </w:rPr>
      </w:pPr>
      <w:r w:rsidRPr="00365A6B">
        <w:rPr>
          <w:sz w:val="24"/>
          <w:szCs w:val="22"/>
        </w:rPr>
        <w:t>3</w:t>
      </w:r>
      <w:r w:rsidRPr="00365A6B">
        <w:rPr>
          <w:sz w:val="24"/>
          <w:szCs w:val="22"/>
        </w:rPr>
        <w:t>）地下水流数学模型</w:t>
      </w:r>
    </w:p>
    <w:p w14:paraId="79A1799C" w14:textId="77777777" w:rsidR="00822377" w:rsidRPr="00365A6B" w:rsidRDefault="00656082" w:rsidP="00822377">
      <w:pPr>
        <w:adjustRightInd/>
        <w:spacing w:line="440" w:lineRule="exact"/>
        <w:ind w:firstLineChars="200" w:firstLine="480"/>
        <w:textAlignment w:val="auto"/>
        <w:rPr>
          <w:sz w:val="24"/>
        </w:rPr>
      </w:pPr>
      <w:r w:rsidRPr="00365A6B">
        <w:rPr>
          <w:sz w:val="24"/>
        </w:rPr>
        <w:t>通过对水文地质概念模型的分析，依据渗流连续性方程和达西定律，建立评价区地下水系统水文地质概念模型相对应的二维稳定流数学模型：</w:t>
      </w:r>
    </w:p>
    <w:p w14:paraId="42C350A1" w14:textId="77777777" w:rsidR="00822377" w:rsidRPr="00365A6B" w:rsidRDefault="00840BF1" w:rsidP="00822377">
      <w:pPr>
        <w:adjustRightInd/>
        <w:spacing w:line="360" w:lineRule="auto"/>
        <w:ind w:firstLineChars="200" w:firstLine="480"/>
        <w:textAlignment w:val="auto"/>
        <w:rPr>
          <w:sz w:val="24"/>
        </w:rPr>
      </w:pPr>
      <w:r w:rsidRPr="00365A6B">
        <w:rPr>
          <w:noProof/>
          <w:sz w:val="24"/>
        </w:rPr>
        <w:drawing>
          <wp:inline distT="0" distB="0" distL="0" distR="0" wp14:anchorId="5A4729E0" wp14:editId="771E5A1A">
            <wp:extent cx="4914900" cy="485775"/>
            <wp:effectExtent l="0" t="0" r="0" b="0"/>
            <wp:docPr id="5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14900" cy="485775"/>
                    </a:xfrm>
                    <a:prstGeom prst="rect">
                      <a:avLst/>
                    </a:prstGeom>
                    <a:noFill/>
                    <a:ln>
                      <a:noFill/>
                    </a:ln>
                  </pic:spPr>
                </pic:pic>
              </a:graphicData>
            </a:graphic>
          </wp:inline>
        </w:drawing>
      </w:r>
    </w:p>
    <w:p w14:paraId="59F90D2C" w14:textId="77777777" w:rsidR="00822377" w:rsidRPr="00365A6B" w:rsidRDefault="00840BF1" w:rsidP="00822377">
      <w:pPr>
        <w:adjustRightInd/>
        <w:spacing w:line="360" w:lineRule="auto"/>
        <w:ind w:firstLineChars="200" w:firstLine="480"/>
        <w:textAlignment w:val="auto"/>
        <w:rPr>
          <w:sz w:val="24"/>
        </w:rPr>
      </w:pPr>
      <w:r w:rsidRPr="00365A6B">
        <w:rPr>
          <w:noProof/>
          <w:sz w:val="24"/>
        </w:rPr>
        <w:drawing>
          <wp:inline distT="0" distB="0" distL="0" distR="0" wp14:anchorId="62738E94" wp14:editId="0631BCC7">
            <wp:extent cx="3248025" cy="428625"/>
            <wp:effectExtent l="0" t="0" r="0" b="0"/>
            <wp:docPr id="5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48025" cy="428625"/>
                    </a:xfrm>
                    <a:prstGeom prst="rect">
                      <a:avLst/>
                    </a:prstGeom>
                    <a:noFill/>
                    <a:ln>
                      <a:noFill/>
                    </a:ln>
                  </pic:spPr>
                </pic:pic>
              </a:graphicData>
            </a:graphic>
          </wp:inline>
        </w:drawing>
      </w:r>
    </w:p>
    <w:p w14:paraId="427B4546" w14:textId="77777777" w:rsidR="00822377" w:rsidRPr="00365A6B" w:rsidRDefault="00840BF1" w:rsidP="00822377">
      <w:pPr>
        <w:adjustRightInd/>
        <w:spacing w:line="360" w:lineRule="auto"/>
        <w:ind w:firstLineChars="200" w:firstLine="480"/>
        <w:textAlignment w:val="auto"/>
        <w:rPr>
          <w:sz w:val="24"/>
        </w:rPr>
      </w:pPr>
      <w:r w:rsidRPr="00365A6B">
        <w:rPr>
          <w:noProof/>
          <w:sz w:val="24"/>
        </w:rPr>
        <w:drawing>
          <wp:inline distT="0" distB="0" distL="0" distR="0" wp14:anchorId="3D23DF2E" wp14:editId="2435CD17">
            <wp:extent cx="3028950" cy="295275"/>
            <wp:effectExtent l="0" t="0" r="0" b="0"/>
            <wp:docPr id="5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28950" cy="295275"/>
                    </a:xfrm>
                    <a:prstGeom prst="rect">
                      <a:avLst/>
                    </a:prstGeom>
                    <a:noFill/>
                    <a:ln>
                      <a:noFill/>
                    </a:ln>
                  </pic:spPr>
                </pic:pic>
              </a:graphicData>
            </a:graphic>
          </wp:inline>
        </w:drawing>
      </w:r>
    </w:p>
    <w:p w14:paraId="0E1D64AD" w14:textId="77777777" w:rsidR="00822377" w:rsidRPr="00365A6B" w:rsidRDefault="00822377" w:rsidP="00822377">
      <w:pPr>
        <w:adjustRightInd/>
        <w:spacing w:line="360" w:lineRule="auto"/>
        <w:ind w:firstLineChars="200" w:firstLine="480"/>
        <w:textAlignment w:val="auto"/>
        <w:rPr>
          <w:sz w:val="24"/>
        </w:rPr>
      </w:pPr>
      <w:r w:rsidRPr="00365A6B">
        <w:rPr>
          <w:sz w:val="24"/>
        </w:rPr>
        <w:t>式中：</w:t>
      </w:r>
      <w:r w:rsidRPr="00365A6B">
        <w:rPr>
          <w:sz w:val="24"/>
        </w:rPr>
        <w:t xml:space="preserve"> </w:t>
      </w:r>
    </w:p>
    <w:p w14:paraId="18ABF6F3" w14:textId="77777777" w:rsidR="00822377" w:rsidRPr="00365A6B" w:rsidRDefault="00822377" w:rsidP="00822377">
      <w:pPr>
        <w:adjustRightInd/>
        <w:spacing w:line="440" w:lineRule="exact"/>
        <w:ind w:left="-25" w:firstLine="480"/>
        <w:textAlignment w:val="auto"/>
        <w:rPr>
          <w:sz w:val="24"/>
          <w:szCs w:val="22"/>
        </w:rPr>
      </w:pPr>
      <w:r w:rsidRPr="00365A6B">
        <w:rPr>
          <w:sz w:val="24"/>
          <w:szCs w:val="22"/>
        </w:rPr>
        <w:t>K—</w:t>
      </w:r>
      <w:r w:rsidRPr="00365A6B">
        <w:rPr>
          <w:sz w:val="24"/>
          <w:szCs w:val="22"/>
        </w:rPr>
        <w:t>渗透系数（</w:t>
      </w:r>
      <w:r w:rsidRPr="00365A6B">
        <w:rPr>
          <w:sz w:val="24"/>
          <w:szCs w:val="22"/>
        </w:rPr>
        <w:t>m/d</w:t>
      </w:r>
      <w:r w:rsidRPr="00365A6B">
        <w:rPr>
          <w:sz w:val="24"/>
          <w:szCs w:val="22"/>
        </w:rPr>
        <w:t>）；</w:t>
      </w:r>
    </w:p>
    <w:p w14:paraId="182D814D" w14:textId="77777777" w:rsidR="00822377" w:rsidRPr="00365A6B" w:rsidRDefault="00822377" w:rsidP="00822377">
      <w:pPr>
        <w:adjustRightInd/>
        <w:spacing w:line="440" w:lineRule="exact"/>
        <w:ind w:left="-25" w:firstLine="480"/>
        <w:textAlignment w:val="auto"/>
        <w:rPr>
          <w:sz w:val="24"/>
          <w:szCs w:val="22"/>
        </w:rPr>
      </w:pPr>
      <w:r w:rsidRPr="00365A6B">
        <w:rPr>
          <w:sz w:val="24"/>
          <w:szCs w:val="22"/>
        </w:rPr>
        <w:t>μ—</w:t>
      </w:r>
      <w:r w:rsidRPr="00365A6B">
        <w:rPr>
          <w:sz w:val="24"/>
          <w:szCs w:val="22"/>
        </w:rPr>
        <w:t>给水度；</w:t>
      </w:r>
    </w:p>
    <w:p w14:paraId="24C62338" w14:textId="77777777" w:rsidR="00822377" w:rsidRPr="00365A6B" w:rsidRDefault="00822377" w:rsidP="00822377">
      <w:pPr>
        <w:adjustRightInd/>
        <w:spacing w:line="440" w:lineRule="exact"/>
        <w:ind w:left="-25" w:firstLine="480"/>
        <w:textAlignment w:val="auto"/>
        <w:rPr>
          <w:sz w:val="24"/>
          <w:szCs w:val="22"/>
        </w:rPr>
      </w:pPr>
      <w:r w:rsidRPr="00365A6B">
        <w:rPr>
          <w:sz w:val="24"/>
          <w:szCs w:val="22"/>
        </w:rPr>
        <w:t>H—</w:t>
      </w:r>
      <w:r w:rsidRPr="00365A6B">
        <w:rPr>
          <w:sz w:val="24"/>
          <w:szCs w:val="22"/>
        </w:rPr>
        <w:t>地下水水位标高（</w:t>
      </w:r>
      <w:r w:rsidRPr="00365A6B">
        <w:rPr>
          <w:sz w:val="24"/>
          <w:szCs w:val="22"/>
        </w:rPr>
        <w:t>m</w:t>
      </w:r>
      <w:r w:rsidRPr="00365A6B">
        <w:rPr>
          <w:sz w:val="24"/>
          <w:szCs w:val="22"/>
        </w:rPr>
        <w:t>）；</w:t>
      </w:r>
    </w:p>
    <w:p w14:paraId="6041D051" w14:textId="77777777" w:rsidR="00822377" w:rsidRPr="00365A6B" w:rsidRDefault="00822377" w:rsidP="00822377">
      <w:pPr>
        <w:adjustRightInd/>
        <w:spacing w:line="440" w:lineRule="exact"/>
        <w:ind w:left="-25" w:firstLine="480"/>
        <w:textAlignment w:val="auto"/>
        <w:rPr>
          <w:sz w:val="24"/>
          <w:szCs w:val="22"/>
        </w:rPr>
      </w:pPr>
      <w:r w:rsidRPr="00365A6B">
        <w:rPr>
          <w:sz w:val="24"/>
          <w:szCs w:val="22"/>
        </w:rPr>
        <w:t>B—</w:t>
      </w:r>
      <w:r w:rsidRPr="00365A6B">
        <w:rPr>
          <w:sz w:val="24"/>
          <w:szCs w:val="22"/>
        </w:rPr>
        <w:t>含水层底板标高（</w:t>
      </w:r>
      <w:r w:rsidRPr="00365A6B">
        <w:rPr>
          <w:sz w:val="24"/>
          <w:szCs w:val="22"/>
        </w:rPr>
        <w:t>m</w:t>
      </w:r>
      <w:r w:rsidRPr="00365A6B">
        <w:rPr>
          <w:sz w:val="24"/>
          <w:szCs w:val="22"/>
        </w:rPr>
        <w:t>）；</w:t>
      </w:r>
    </w:p>
    <w:p w14:paraId="57E19D60" w14:textId="77777777" w:rsidR="00822377" w:rsidRPr="00365A6B" w:rsidRDefault="00822377" w:rsidP="00822377">
      <w:pPr>
        <w:adjustRightInd/>
        <w:spacing w:line="440" w:lineRule="exact"/>
        <w:ind w:left="-25" w:firstLine="480"/>
        <w:textAlignment w:val="auto"/>
        <w:rPr>
          <w:sz w:val="24"/>
          <w:szCs w:val="22"/>
        </w:rPr>
      </w:pPr>
      <w:r w:rsidRPr="00365A6B">
        <w:rPr>
          <w:sz w:val="24"/>
          <w:szCs w:val="22"/>
        </w:rPr>
        <w:t>W—</w:t>
      </w:r>
      <w:r w:rsidRPr="00365A6B">
        <w:rPr>
          <w:sz w:val="24"/>
          <w:szCs w:val="22"/>
        </w:rPr>
        <w:t>含水层源汇项（</w:t>
      </w:r>
      <w:r w:rsidRPr="00365A6B">
        <w:rPr>
          <w:sz w:val="24"/>
          <w:szCs w:val="22"/>
        </w:rPr>
        <w:t>m/d</w:t>
      </w:r>
      <w:r w:rsidRPr="00365A6B">
        <w:rPr>
          <w:sz w:val="24"/>
          <w:szCs w:val="22"/>
        </w:rPr>
        <w:t>）；</w:t>
      </w:r>
    </w:p>
    <w:p w14:paraId="055F3F93" w14:textId="77777777" w:rsidR="00822377" w:rsidRPr="00365A6B" w:rsidRDefault="00822377" w:rsidP="00822377">
      <w:pPr>
        <w:adjustRightInd/>
        <w:spacing w:line="440" w:lineRule="exact"/>
        <w:ind w:left="-25" w:firstLine="480"/>
        <w:textAlignment w:val="auto"/>
        <w:rPr>
          <w:sz w:val="24"/>
          <w:szCs w:val="22"/>
        </w:rPr>
      </w:pPr>
      <w:r w:rsidRPr="00365A6B">
        <w:rPr>
          <w:sz w:val="24"/>
          <w:szCs w:val="22"/>
        </w:rPr>
        <w:t>H</w:t>
      </w:r>
      <w:r w:rsidRPr="00365A6B">
        <w:rPr>
          <w:sz w:val="24"/>
          <w:szCs w:val="22"/>
          <w:vertAlign w:val="subscript"/>
        </w:rPr>
        <w:t>0</w:t>
      </w:r>
      <w:r w:rsidRPr="00365A6B">
        <w:rPr>
          <w:sz w:val="24"/>
          <w:szCs w:val="22"/>
        </w:rPr>
        <w:t>（</w:t>
      </w:r>
      <w:r w:rsidRPr="00365A6B">
        <w:rPr>
          <w:sz w:val="24"/>
          <w:szCs w:val="22"/>
        </w:rPr>
        <w:t>x,y</w:t>
      </w:r>
      <w:r w:rsidRPr="00365A6B">
        <w:rPr>
          <w:sz w:val="24"/>
          <w:szCs w:val="22"/>
        </w:rPr>
        <w:t>）</w:t>
      </w:r>
      <w:r w:rsidRPr="00365A6B">
        <w:rPr>
          <w:sz w:val="24"/>
          <w:szCs w:val="22"/>
        </w:rPr>
        <w:t>—</w:t>
      </w:r>
      <w:r w:rsidRPr="00365A6B">
        <w:rPr>
          <w:sz w:val="24"/>
          <w:szCs w:val="22"/>
        </w:rPr>
        <w:t>初始地下水水位标高（</w:t>
      </w:r>
      <w:r w:rsidRPr="00365A6B">
        <w:rPr>
          <w:sz w:val="24"/>
          <w:szCs w:val="22"/>
        </w:rPr>
        <w:t>m</w:t>
      </w:r>
      <w:r w:rsidRPr="00365A6B">
        <w:rPr>
          <w:sz w:val="24"/>
          <w:szCs w:val="22"/>
        </w:rPr>
        <w:t>）；</w:t>
      </w:r>
    </w:p>
    <w:p w14:paraId="321699C2" w14:textId="77777777" w:rsidR="00822377" w:rsidRPr="00365A6B" w:rsidRDefault="00822377" w:rsidP="00822377">
      <w:pPr>
        <w:adjustRightInd/>
        <w:spacing w:line="440" w:lineRule="exact"/>
        <w:ind w:left="-25" w:firstLine="480"/>
        <w:textAlignment w:val="auto"/>
        <w:rPr>
          <w:sz w:val="24"/>
          <w:szCs w:val="22"/>
        </w:rPr>
      </w:pPr>
      <w:r w:rsidRPr="00365A6B">
        <w:rPr>
          <w:sz w:val="24"/>
          <w:szCs w:val="22"/>
        </w:rPr>
        <w:t>q</w:t>
      </w:r>
      <w:r w:rsidRPr="00365A6B">
        <w:rPr>
          <w:sz w:val="24"/>
          <w:szCs w:val="22"/>
        </w:rPr>
        <w:t>（</w:t>
      </w:r>
      <w:r w:rsidRPr="00365A6B">
        <w:rPr>
          <w:sz w:val="24"/>
          <w:szCs w:val="22"/>
        </w:rPr>
        <w:t>x,y,t</w:t>
      </w:r>
      <w:r w:rsidRPr="00365A6B">
        <w:rPr>
          <w:sz w:val="24"/>
          <w:szCs w:val="22"/>
        </w:rPr>
        <w:t>）</w:t>
      </w:r>
      <w:r w:rsidRPr="00365A6B">
        <w:rPr>
          <w:sz w:val="24"/>
          <w:szCs w:val="22"/>
        </w:rPr>
        <w:t>—</w:t>
      </w:r>
      <w:r w:rsidRPr="00365A6B">
        <w:rPr>
          <w:sz w:val="24"/>
          <w:szCs w:val="22"/>
        </w:rPr>
        <w:t>第二类边界</w:t>
      </w:r>
      <w:r w:rsidRPr="00365A6B">
        <w:rPr>
          <w:sz w:val="24"/>
          <w:szCs w:val="22"/>
        </w:rPr>
        <w:t>Γ</w:t>
      </w:r>
      <w:r w:rsidRPr="00365A6B">
        <w:rPr>
          <w:sz w:val="24"/>
          <w:szCs w:val="22"/>
          <w:vertAlign w:val="subscript"/>
        </w:rPr>
        <w:t>2</w:t>
      </w:r>
      <w:r w:rsidRPr="00365A6B">
        <w:rPr>
          <w:sz w:val="24"/>
          <w:szCs w:val="22"/>
        </w:rPr>
        <w:t>上的单宽流量（</w:t>
      </w:r>
      <w:r w:rsidRPr="00365A6B">
        <w:rPr>
          <w:sz w:val="24"/>
          <w:szCs w:val="22"/>
        </w:rPr>
        <w:t>m</w:t>
      </w:r>
      <w:r w:rsidRPr="00365A6B">
        <w:rPr>
          <w:sz w:val="24"/>
          <w:szCs w:val="22"/>
          <w:vertAlign w:val="superscript"/>
        </w:rPr>
        <w:t>3</w:t>
      </w:r>
      <w:r w:rsidRPr="00365A6B">
        <w:rPr>
          <w:sz w:val="24"/>
          <w:szCs w:val="22"/>
        </w:rPr>
        <w:t>/d</w:t>
      </w:r>
      <w:r w:rsidRPr="00365A6B">
        <w:rPr>
          <w:sz w:val="24"/>
          <w:szCs w:val="22"/>
        </w:rPr>
        <w:t>）。</w:t>
      </w:r>
    </w:p>
    <w:p w14:paraId="28157986" w14:textId="77777777" w:rsidR="00822377" w:rsidRPr="00365A6B" w:rsidRDefault="00822377" w:rsidP="00822377">
      <w:pPr>
        <w:adjustRightInd/>
        <w:spacing w:line="440" w:lineRule="exact"/>
        <w:ind w:left="-25" w:firstLineChars="200" w:firstLine="480"/>
        <w:textAlignment w:val="auto"/>
        <w:rPr>
          <w:sz w:val="24"/>
          <w:szCs w:val="22"/>
        </w:rPr>
      </w:pPr>
      <w:r w:rsidRPr="00365A6B">
        <w:rPr>
          <w:sz w:val="24"/>
          <w:szCs w:val="22"/>
        </w:rPr>
        <w:t>4</w:t>
      </w:r>
      <w:r w:rsidRPr="00365A6B">
        <w:rPr>
          <w:sz w:val="24"/>
          <w:szCs w:val="22"/>
        </w:rPr>
        <w:t>）数值模拟软件</w:t>
      </w:r>
    </w:p>
    <w:p w14:paraId="5AE3DF8C" w14:textId="77777777" w:rsidR="00822377" w:rsidRPr="00365A6B" w:rsidRDefault="00822377" w:rsidP="00822377">
      <w:pPr>
        <w:adjustRightInd/>
        <w:spacing w:line="440" w:lineRule="exact"/>
        <w:ind w:left="-25" w:firstLineChars="200" w:firstLine="480"/>
        <w:textAlignment w:val="auto"/>
        <w:rPr>
          <w:sz w:val="24"/>
          <w:szCs w:val="22"/>
        </w:rPr>
      </w:pPr>
      <w:r w:rsidRPr="00365A6B">
        <w:rPr>
          <w:sz w:val="24"/>
          <w:szCs w:val="22"/>
        </w:rPr>
        <w:t>本次评价采用数值模拟方法对建立的数学模型进行计算。计算目的是在建立地下水流场模型的基础上，预测模拟区在不同情景条件下，地下水遭受拟建项目污染的可能性，以及污染物进入含水层后在地下水中的迁移过程，并以此来分析拟建项目对地下水环境可能造成的影响。</w:t>
      </w:r>
    </w:p>
    <w:p w14:paraId="7303DDD7" w14:textId="77777777" w:rsidR="00822377" w:rsidRPr="00365A6B" w:rsidRDefault="00822377" w:rsidP="00822377">
      <w:pPr>
        <w:adjustRightInd/>
        <w:spacing w:line="440" w:lineRule="exact"/>
        <w:ind w:left="-25" w:firstLineChars="200" w:firstLine="480"/>
        <w:textAlignment w:val="auto"/>
        <w:rPr>
          <w:sz w:val="24"/>
          <w:szCs w:val="22"/>
        </w:rPr>
      </w:pPr>
      <w:r w:rsidRPr="00365A6B">
        <w:rPr>
          <w:sz w:val="24"/>
          <w:szCs w:val="22"/>
        </w:rPr>
        <w:t>模型求解采用加拿大</w:t>
      </w:r>
      <w:r w:rsidRPr="00365A6B">
        <w:rPr>
          <w:sz w:val="24"/>
          <w:szCs w:val="22"/>
        </w:rPr>
        <w:t>Waterloo</w:t>
      </w:r>
      <w:r w:rsidRPr="00365A6B">
        <w:rPr>
          <w:sz w:val="24"/>
          <w:szCs w:val="22"/>
        </w:rPr>
        <w:t>水文地质公司的</w:t>
      </w:r>
      <w:r w:rsidRPr="00365A6B">
        <w:rPr>
          <w:sz w:val="24"/>
          <w:szCs w:val="22"/>
        </w:rPr>
        <w:t>Visual MODFLOW</w:t>
      </w:r>
      <w:r w:rsidRPr="00365A6B">
        <w:rPr>
          <w:sz w:val="24"/>
          <w:szCs w:val="22"/>
        </w:rPr>
        <w:t>软件。</w:t>
      </w:r>
      <w:r w:rsidRPr="00365A6B">
        <w:rPr>
          <w:sz w:val="24"/>
          <w:szCs w:val="22"/>
        </w:rPr>
        <w:t>MODFLOW</w:t>
      </w:r>
      <w:r w:rsidRPr="00365A6B">
        <w:rPr>
          <w:sz w:val="24"/>
          <w:szCs w:val="22"/>
        </w:rPr>
        <w:t>（</w:t>
      </w:r>
      <w:r w:rsidRPr="00365A6B">
        <w:rPr>
          <w:sz w:val="24"/>
          <w:szCs w:val="22"/>
        </w:rPr>
        <w:t>Modular Three-dimensional Finite-difference Ground-water Flow Model</w:t>
      </w:r>
      <w:r w:rsidRPr="00365A6B">
        <w:rPr>
          <w:sz w:val="24"/>
          <w:szCs w:val="22"/>
        </w:rPr>
        <w:t>，模块化三维有限差分地下水流动模型），是美国地质调查局（</w:t>
      </w:r>
      <w:r w:rsidRPr="00365A6B">
        <w:rPr>
          <w:sz w:val="24"/>
          <w:szCs w:val="22"/>
        </w:rPr>
        <w:t>U.S. Geological Survey</w:t>
      </w:r>
      <w:r w:rsidRPr="00365A6B">
        <w:rPr>
          <w:sz w:val="24"/>
          <w:szCs w:val="22"/>
        </w:rPr>
        <w:t>）于</w:t>
      </w:r>
      <w:r w:rsidRPr="00365A6B">
        <w:rPr>
          <w:sz w:val="24"/>
          <w:szCs w:val="22"/>
        </w:rPr>
        <w:t>20</w:t>
      </w:r>
      <w:r w:rsidRPr="00365A6B">
        <w:rPr>
          <w:sz w:val="24"/>
          <w:szCs w:val="22"/>
        </w:rPr>
        <w:t>世纪</w:t>
      </w:r>
      <w:r w:rsidRPr="00365A6B">
        <w:rPr>
          <w:sz w:val="24"/>
          <w:szCs w:val="22"/>
        </w:rPr>
        <w:t>80</w:t>
      </w:r>
      <w:r w:rsidRPr="00365A6B">
        <w:rPr>
          <w:sz w:val="24"/>
          <w:szCs w:val="22"/>
        </w:rPr>
        <w:t>年代开发出来的一套用于孔隙介质中地下水流动三维有限差分数值模拟的软件，自从它问世以来，人们已经对</w:t>
      </w:r>
      <w:r w:rsidRPr="00365A6B">
        <w:rPr>
          <w:sz w:val="24"/>
          <w:szCs w:val="22"/>
        </w:rPr>
        <w:t>MODFLOW</w:t>
      </w:r>
      <w:r w:rsidRPr="00365A6B">
        <w:rPr>
          <w:sz w:val="24"/>
          <w:szCs w:val="22"/>
        </w:rPr>
        <w:t>进行了多种测试，证明该模型能够真实反应评价区水文地质条件及水流和溶质变化情况。所以，它已成为一个相对标准化的软件，并被世界上许多官方和司法机构所认可。在原</w:t>
      </w:r>
      <w:r w:rsidRPr="00365A6B">
        <w:rPr>
          <w:sz w:val="24"/>
          <w:szCs w:val="22"/>
        </w:rPr>
        <w:t>MODFLOW</w:t>
      </w:r>
      <w:r w:rsidRPr="00365A6B">
        <w:rPr>
          <w:sz w:val="24"/>
          <w:szCs w:val="22"/>
        </w:rPr>
        <w:t>核心程序的基础上，加拿大</w:t>
      </w:r>
      <w:r w:rsidRPr="00365A6B">
        <w:rPr>
          <w:sz w:val="24"/>
          <w:szCs w:val="22"/>
        </w:rPr>
        <w:t>Waterloo</w:t>
      </w:r>
      <w:r w:rsidRPr="00365A6B">
        <w:rPr>
          <w:sz w:val="24"/>
          <w:szCs w:val="22"/>
        </w:rPr>
        <w:t>水文地质公司应用现代可视化技术开发研制了</w:t>
      </w:r>
      <w:r w:rsidRPr="00365A6B">
        <w:rPr>
          <w:sz w:val="24"/>
          <w:szCs w:val="22"/>
        </w:rPr>
        <w:t>Visual MODFLOW</w:t>
      </w:r>
      <w:r w:rsidRPr="00365A6B">
        <w:rPr>
          <w:sz w:val="24"/>
          <w:szCs w:val="22"/>
        </w:rPr>
        <w:t>软件系统，并于</w:t>
      </w:r>
      <w:r w:rsidRPr="00365A6B">
        <w:rPr>
          <w:sz w:val="24"/>
          <w:szCs w:val="22"/>
        </w:rPr>
        <w:t>1994</w:t>
      </w:r>
      <w:r w:rsidRPr="00365A6B">
        <w:rPr>
          <w:sz w:val="24"/>
          <w:szCs w:val="22"/>
        </w:rPr>
        <w:t>年首次在国际上公开发行。</w:t>
      </w:r>
      <w:r w:rsidRPr="00365A6B">
        <w:rPr>
          <w:sz w:val="24"/>
          <w:szCs w:val="22"/>
        </w:rPr>
        <w:t>Visual MODFLOW</w:t>
      </w:r>
      <w:r w:rsidRPr="00365A6B">
        <w:rPr>
          <w:sz w:val="24"/>
          <w:szCs w:val="22"/>
        </w:rPr>
        <w:t>以其系统化、可视化以及强大的数值模拟功能，现已成为国际上最流行的三维地下水流和溶质迁移模拟评价的标准化可视化专业软件系统，被国际同行普遍认可。</w:t>
      </w:r>
    </w:p>
    <w:p w14:paraId="76627517" w14:textId="77777777" w:rsidR="00822377" w:rsidRPr="00365A6B" w:rsidRDefault="00822377" w:rsidP="00822377">
      <w:pPr>
        <w:adjustRightInd/>
        <w:spacing w:line="440" w:lineRule="exact"/>
        <w:ind w:left="-25" w:firstLineChars="200" w:firstLine="480"/>
        <w:textAlignment w:val="auto"/>
        <w:rPr>
          <w:sz w:val="24"/>
          <w:szCs w:val="22"/>
        </w:rPr>
      </w:pPr>
      <w:r w:rsidRPr="00365A6B">
        <w:rPr>
          <w:sz w:val="24"/>
          <w:szCs w:val="22"/>
        </w:rPr>
        <w:t>5</w:t>
      </w:r>
      <w:r w:rsidRPr="00365A6B">
        <w:rPr>
          <w:sz w:val="24"/>
          <w:szCs w:val="22"/>
        </w:rPr>
        <w:t>）数值模型空间离散</w:t>
      </w:r>
    </w:p>
    <w:p w14:paraId="3A32FA74" w14:textId="77777777" w:rsidR="00822377" w:rsidRPr="00365A6B" w:rsidRDefault="00822377" w:rsidP="00822377">
      <w:pPr>
        <w:adjustRightInd/>
        <w:spacing w:line="440" w:lineRule="exact"/>
        <w:ind w:left="-25" w:firstLineChars="200" w:firstLine="480"/>
        <w:textAlignment w:val="auto"/>
        <w:rPr>
          <w:sz w:val="24"/>
          <w:szCs w:val="22"/>
        </w:rPr>
      </w:pPr>
      <w:r w:rsidRPr="00365A6B">
        <w:rPr>
          <w:sz w:val="24"/>
          <w:szCs w:val="22"/>
        </w:rPr>
        <w:t>模型的空间离散利用软件的自动离散功能进行。考虑到模拟精度尤其是溶质迁移模型精度的要求，根据模拟区典型水文地质钻孔揭露的地层信息，在垂向上将模拟区剖分为</w:t>
      </w:r>
      <w:r w:rsidRPr="00365A6B">
        <w:rPr>
          <w:sz w:val="24"/>
          <w:szCs w:val="22"/>
        </w:rPr>
        <w:t>1</w:t>
      </w:r>
      <w:r w:rsidRPr="00365A6B">
        <w:rPr>
          <w:sz w:val="24"/>
          <w:szCs w:val="22"/>
        </w:rPr>
        <w:t>层，在水平方向上用正交网格剖分为</w:t>
      </w:r>
      <w:r w:rsidRPr="00365A6B">
        <w:rPr>
          <w:sz w:val="24"/>
          <w:szCs w:val="22"/>
        </w:rPr>
        <w:t>8</w:t>
      </w:r>
      <w:r w:rsidRPr="00365A6B">
        <w:rPr>
          <w:rFonts w:hint="eastAsia"/>
          <w:sz w:val="24"/>
          <w:szCs w:val="22"/>
        </w:rPr>
        <w:t>0</w:t>
      </w:r>
      <w:r w:rsidRPr="00365A6B">
        <w:rPr>
          <w:sz w:val="24"/>
          <w:szCs w:val="22"/>
        </w:rPr>
        <w:t>行</w:t>
      </w:r>
      <w:r w:rsidRPr="00365A6B">
        <w:rPr>
          <w:sz w:val="24"/>
          <w:szCs w:val="22"/>
        </w:rPr>
        <w:t>×9</w:t>
      </w:r>
      <w:r w:rsidRPr="00365A6B">
        <w:rPr>
          <w:rFonts w:hint="eastAsia"/>
          <w:sz w:val="24"/>
          <w:szCs w:val="22"/>
        </w:rPr>
        <w:t>0</w:t>
      </w:r>
      <w:r w:rsidRPr="00365A6B">
        <w:rPr>
          <w:sz w:val="24"/>
          <w:szCs w:val="22"/>
        </w:rPr>
        <w:t>列的网格，剖分成</w:t>
      </w:r>
      <w:r w:rsidRPr="00365A6B">
        <w:rPr>
          <w:sz w:val="24"/>
          <w:szCs w:val="22"/>
        </w:rPr>
        <w:t>72</w:t>
      </w:r>
      <w:r w:rsidRPr="00365A6B">
        <w:rPr>
          <w:rFonts w:hint="eastAsia"/>
          <w:sz w:val="24"/>
          <w:szCs w:val="22"/>
        </w:rPr>
        <w:t>00</w:t>
      </w:r>
      <w:r w:rsidRPr="00365A6B">
        <w:rPr>
          <w:sz w:val="24"/>
          <w:szCs w:val="22"/>
        </w:rPr>
        <w:t>个单元格。为提高模拟精度，在厂区范围内对网格进行了加密（图</w:t>
      </w:r>
      <w:r w:rsidRPr="00365A6B">
        <w:rPr>
          <w:sz w:val="24"/>
          <w:szCs w:val="22"/>
        </w:rPr>
        <w:t>6.</w:t>
      </w:r>
      <w:r w:rsidRPr="00365A6B">
        <w:rPr>
          <w:rFonts w:hint="eastAsia"/>
          <w:sz w:val="24"/>
          <w:szCs w:val="22"/>
        </w:rPr>
        <w:t>2-</w:t>
      </w:r>
      <w:r w:rsidRPr="00365A6B">
        <w:rPr>
          <w:sz w:val="24"/>
          <w:szCs w:val="22"/>
        </w:rPr>
        <w:t>6</w:t>
      </w:r>
      <w:r w:rsidRPr="00365A6B">
        <w:rPr>
          <w:sz w:val="24"/>
          <w:szCs w:val="22"/>
        </w:rPr>
        <w:t>）。</w:t>
      </w:r>
    </w:p>
    <w:p w14:paraId="50BEFACC" w14:textId="77777777" w:rsidR="00822377" w:rsidRPr="00365A6B" w:rsidRDefault="00822377" w:rsidP="00822377">
      <w:pPr>
        <w:adjustRightInd/>
        <w:spacing w:line="440" w:lineRule="exact"/>
        <w:ind w:left="-25" w:firstLineChars="200" w:firstLine="480"/>
        <w:textAlignment w:val="auto"/>
        <w:rPr>
          <w:sz w:val="24"/>
          <w:szCs w:val="22"/>
        </w:rPr>
      </w:pPr>
    </w:p>
    <w:p w14:paraId="49A848F6" w14:textId="77777777" w:rsidR="00822377" w:rsidRPr="00365A6B" w:rsidRDefault="00822377" w:rsidP="00822377">
      <w:pPr>
        <w:adjustRightInd/>
        <w:spacing w:line="440" w:lineRule="exact"/>
        <w:ind w:left="-25" w:firstLineChars="200" w:firstLine="480"/>
        <w:textAlignment w:val="auto"/>
        <w:rPr>
          <w:sz w:val="24"/>
          <w:szCs w:val="22"/>
        </w:rPr>
      </w:pPr>
    </w:p>
    <w:p w14:paraId="5803F1F0" w14:textId="77777777" w:rsidR="00822377" w:rsidRPr="00365A6B" w:rsidRDefault="00822377" w:rsidP="00822377">
      <w:pPr>
        <w:adjustRightInd/>
        <w:spacing w:line="440" w:lineRule="exact"/>
        <w:ind w:left="-25" w:firstLineChars="200" w:firstLine="480"/>
        <w:textAlignment w:val="auto"/>
        <w:rPr>
          <w:sz w:val="24"/>
          <w:szCs w:val="22"/>
        </w:rPr>
      </w:pPr>
    </w:p>
    <w:p w14:paraId="2A656599" w14:textId="77777777" w:rsidR="00822377" w:rsidRPr="00365A6B" w:rsidRDefault="00822377" w:rsidP="00822377">
      <w:pPr>
        <w:adjustRightInd/>
        <w:spacing w:line="440" w:lineRule="exact"/>
        <w:ind w:left="-25" w:firstLineChars="200" w:firstLine="480"/>
        <w:textAlignment w:val="auto"/>
        <w:rPr>
          <w:sz w:val="24"/>
          <w:szCs w:val="22"/>
        </w:rPr>
      </w:pPr>
    </w:p>
    <w:p w14:paraId="0EF75728" w14:textId="77777777" w:rsidR="00822377" w:rsidRPr="00365A6B" w:rsidRDefault="00840BF1" w:rsidP="00822377">
      <w:pPr>
        <w:adjustRightInd/>
        <w:spacing w:line="440" w:lineRule="exact"/>
        <w:ind w:left="-25" w:firstLineChars="200" w:firstLine="420"/>
        <w:jc w:val="center"/>
        <w:textAlignment w:val="auto"/>
        <w:rPr>
          <w:sz w:val="24"/>
          <w:szCs w:val="22"/>
        </w:rPr>
      </w:pPr>
      <w:r w:rsidRPr="00365A6B">
        <w:rPr>
          <w:noProof/>
        </w:rPr>
        <w:drawing>
          <wp:anchor distT="0" distB="0" distL="114300" distR="114300" simplePos="0" relativeHeight="251756544" behindDoc="0" locked="0" layoutInCell="1" allowOverlap="1" wp14:anchorId="3F09BBFB" wp14:editId="737D50BD">
            <wp:simplePos x="0" y="0"/>
            <wp:positionH relativeFrom="column">
              <wp:posOffset>895350</wp:posOffset>
            </wp:positionH>
            <wp:positionV relativeFrom="paragraph">
              <wp:posOffset>2540</wp:posOffset>
            </wp:positionV>
            <wp:extent cx="3723640" cy="3255010"/>
            <wp:effectExtent l="0" t="0" r="0" b="0"/>
            <wp:wrapNone/>
            <wp:docPr id="1082" name="图片 6703" descr="E:\2019\5月份\东奥体育\东奥体育预测\图件\剖分图.bmp剖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03" descr="E:\2019\5月份\东奥体育\东奥体育预测\图件\剖分图.bmp剖分图"/>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23640" cy="3255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1D75254" w14:textId="77777777" w:rsidR="00822377" w:rsidRPr="00365A6B" w:rsidRDefault="00822377" w:rsidP="00822377">
      <w:pPr>
        <w:adjustRightInd/>
        <w:spacing w:line="440" w:lineRule="exact"/>
        <w:ind w:left="-25" w:firstLineChars="200" w:firstLine="480"/>
        <w:jc w:val="center"/>
        <w:textAlignment w:val="auto"/>
        <w:rPr>
          <w:sz w:val="24"/>
          <w:szCs w:val="22"/>
        </w:rPr>
      </w:pPr>
    </w:p>
    <w:p w14:paraId="7C7E2E37" w14:textId="77777777" w:rsidR="00822377" w:rsidRPr="00365A6B" w:rsidRDefault="00822377" w:rsidP="00822377">
      <w:pPr>
        <w:adjustRightInd/>
        <w:spacing w:line="440" w:lineRule="exact"/>
        <w:ind w:left="-25" w:firstLineChars="200" w:firstLine="480"/>
        <w:jc w:val="center"/>
        <w:textAlignment w:val="auto"/>
        <w:rPr>
          <w:sz w:val="24"/>
          <w:szCs w:val="22"/>
        </w:rPr>
      </w:pPr>
    </w:p>
    <w:p w14:paraId="0FBFDBAF" w14:textId="77777777" w:rsidR="00822377" w:rsidRPr="00365A6B" w:rsidRDefault="00822377" w:rsidP="00822377">
      <w:pPr>
        <w:widowControl/>
        <w:adjustRightInd/>
        <w:spacing w:line="440" w:lineRule="exact"/>
        <w:ind w:firstLine="482"/>
        <w:jc w:val="center"/>
        <w:textAlignment w:val="auto"/>
        <w:rPr>
          <w:kern w:val="0"/>
          <w:sz w:val="24"/>
          <w:szCs w:val="22"/>
        </w:rPr>
      </w:pPr>
    </w:p>
    <w:p w14:paraId="4E5B8B09" w14:textId="77777777" w:rsidR="00822377" w:rsidRPr="00365A6B" w:rsidRDefault="00822377" w:rsidP="00822377">
      <w:pPr>
        <w:widowControl/>
        <w:adjustRightInd/>
        <w:spacing w:line="440" w:lineRule="exact"/>
        <w:ind w:firstLine="482"/>
        <w:jc w:val="center"/>
        <w:textAlignment w:val="auto"/>
        <w:rPr>
          <w:kern w:val="0"/>
          <w:sz w:val="24"/>
          <w:szCs w:val="22"/>
        </w:rPr>
      </w:pPr>
    </w:p>
    <w:p w14:paraId="28F1B688" w14:textId="77777777" w:rsidR="00822377" w:rsidRPr="00365A6B" w:rsidRDefault="00822377" w:rsidP="00822377">
      <w:pPr>
        <w:widowControl/>
        <w:adjustRightInd/>
        <w:spacing w:line="440" w:lineRule="exact"/>
        <w:ind w:firstLine="482"/>
        <w:jc w:val="center"/>
        <w:textAlignment w:val="auto"/>
        <w:rPr>
          <w:kern w:val="0"/>
          <w:sz w:val="24"/>
          <w:szCs w:val="22"/>
        </w:rPr>
      </w:pPr>
    </w:p>
    <w:p w14:paraId="5BF44636" w14:textId="77777777" w:rsidR="00822377" w:rsidRPr="00365A6B" w:rsidRDefault="00822377" w:rsidP="00822377">
      <w:pPr>
        <w:widowControl/>
        <w:adjustRightInd/>
        <w:spacing w:line="440" w:lineRule="exact"/>
        <w:ind w:firstLine="482"/>
        <w:jc w:val="center"/>
        <w:textAlignment w:val="auto"/>
        <w:rPr>
          <w:kern w:val="0"/>
          <w:sz w:val="24"/>
          <w:szCs w:val="22"/>
        </w:rPr>
      </w:pPr>
    </w:p>
    <w:p w14:paraId="45367868" w14:textId="77777777" w:rsidR="00822377" w:rsidRPr="00365A6B" w:rsidRDefault="00822377" w:rsidP="00822377">
      <w:pPr>
        <w:widowControl/>
        <w:adjustRightInd/>
        <w:spacing w:line="440" w:lineRule="exact"/>
        <w:ind w:firstLine="482"/>
        <w:jc w:val="center"/>
        <w:textAlignment w:val="auto"/>
        <w:rPr>
          <w:kern w:val="0"/>
          <w:sz w:val="24"/>
          <w:szCs w:val="22"/>
        </w:rPr>
      </w:pPr>
    </w:p>
    <w:p w14:paraId="55B6121C" w14:textId="77777777" w:rsidR="00822377" w:rsidRPr="00365A6B" w:rsidRDefault="00822377" w:rsidP="00822377">
      <w:pPr>
        <w:widowControl/>
        <w:adjustRightInd/>
        <w:spacing w:line="440" w:lineRule="exact"/>
        <w:ind w:firstLine="482"/>
        <w:jc w:val="center"/>
        <w:textAlignment w:val="auto"/>
        <w:rPr>
          <w:kern w:val="0"/>
          <w:sz w:val="24"/>
          <w:szCs w:val="22"/>
        </w:rPr>
      </w:pPr>
    </w:p>
    <w:p w14:paraId="44E19E54" w14:textId="77777777" w:rsidR="00822377" w:rsidRPr="00365A6B" w:rsidRDefault="00822377" w:rsidP="00822377">
      <w:pPr>
        <w:widowControl/>
        <w:adjustRightInd/>
        <w:spacing w:line="440" w:lineRule="exact"/>
        <w:ind w:firstLine="482"/>
        <w:jc w:val="center"/>
        <w:textAlignment w:val="auto"/>
        <w:rPr>
          <w:kern w:val="0"/>
          <w:sz w:val="24"/>
          <w:szCs w:val="22"/>
        </w:rPr>
      </w:pPr>
    </w:p>
    <w:p w14:paraId="1E83D469" w14:textId="77777777" w:rsidR="00822377" w:rsidRPr="00365A6B" w:rsidRDefault="00822377" w:rsidP="00822377">
      <w:pPr>
        <w:widowControl/>
        <w:adjustRightInd/>
        <w:spacing w:line="240" w:lineRule="auto"/>
        <w:ind w:firstLine="482"/>
        <w:jc w:val="center"/>
        <w:textAlignment w:val="auto"/>
        <w:rPr>
          <w:kern w:val="0"/>
          <w:sz w:val="24"/>
          <w:szCs w:val="22"/>
        </w:rPr>
      </w:pPr>
    </w:p>
    <w:p w14:paraId="42787618" w14:textId="77777777" w:rsidR="00822377" w:rsidRPr="00365A6B" w:rsidRDefault="00822377" w:rsidP="00822377">
      <w:pPr>
        <w:widowControl/>
        <w:adjustRightInd/>
        <w:spacing w:line="440" w:lineRule="exact"/>
        <w:ind w:firstLine="482"/>
        <w:jc w:val="center"/>
        <w:textAlignment w:val="auto"/>
        <w:rPr>
          <w:kern w:val="0"/>
          <w:sz w:val="24"/>
          <w:szCs w:val="22"/>
        </w:rPr>
      </w:pPr>
    </w:p>
    <w:p w14:paraId="2257482B" w14:textId="77777777" w:rsidR="00822377" w:rsidRPr="00365A6B" w:rsidRDefault="00822377" w:rsidP="00822377">
      <w:pPr>
        <w:widowControl/>
        <w:adjustRightInd/>
        <w:spacing w:line="440" w:lineRule="exact"/>
        <w:ind w:firstLine="480"/>
        <w:jc w:val="center"/>
        <w:textAlignment w:val="auto"/>
        <w:rPr>
          <w:b/>
          <w:kern w:val="0"/>
          <w:sz w:val="24"/>
          <w:szCs w:val="22"/>
        </w:rPr>
      </w:pPr>
      <w:r w:rsidRPr="00365A6B">
        <w:rPr>
          <w:b/>
          <w:kern w:val="0"/>
          <w:sz w:val="24"/>
          <w:szCs w:val="22"/>
        </w:rPr>
        <w:t>图</w:t>
      </w:r>
      <w:r w:rsidRPr="00365A6B">
        <w:rPr>
          <w:b/>
          <w:kern w:val="0"/>
          <w:sz w:val="24"/>
          <w:szCs w:val="22"/>
        </w:rPr>
        <w:t>6.</w:t>
      </w:r>
      <w:r w:rsidRPr="00365A6B">
        <w:rPr>
          <w:rFonts w:hint="eastAsia"/>
          <w:b/>
          <w:kern w:val="0"/>
          <w:sz w:val="24"/>
          <w:szCs w:val="22"/>
        </w:rPr>
        <w:t>2-</w:t>
      </w:r>
      <w:r w:rsidRPr="00365A6B">
        <w:rPr>
          <w:b/>
          <w:kern w:val="0"/>
          <w:sz w:val="24"/>
          <w:szCs w:val="22"/>
        </w:rPr>
        <w:t xml:space="preserve">6    </w:t>
      </w:r>
      <w:r w:rsidRPr="00365A6B">
        <w:rPr>
          <w:b/>
          <w:sz w:val="24"/>
          <w:lang w:bidi="ar"/>
        </w:rPr>
        <w:t>模型</w:t>
      </w:r>
      <w:r w:rsidRPr="00365A6B">
        <w:rPr>
          <w:rFonts w:hint="eastAsia"/>
          <w:b/>
          <w:sz w:val="24"/>
          <w:lang w:bidi="ar"/>
        </w:rPr>
        <w:t>网格</w:t>
      </w:r>
      <w:r w:rsidRPr="00365A6B">
        <w:rPr>
          <w:b/>
          <w:sz w:val="24"/>
          <w:lang w:bidi="ar"/>
        </w:rPr>
        <w:t>剖分示意图</w:t>
      </w:r>
    </w:p>
    <w:p w14:paraId="09785E1C" w14:textId="77777777" w:rsidR="00822377" w:rsidRPr="00365A6B" w:rsidRDefault="00822377" w:rsidP="00822377">
      <w:pPr>
        <w:adjustRightInd/>
        <w:spacing w:line="440" w:lineRule="exact"/>
        <w:ind w:left="-25" w:firstLineChars="200" w:firstLine="480"/>
        <w:textAlignment w:val="auto"/>
        <w:rPr>
          <w:sz w:val="24"/>
          <w:szCs w:val="22"/>
        </w:rPr>
      </w:pPr>
      <w:r w:rsidRPr="00365A6B">
        <w:rPr>
          <w:sz w:val="24"/>
          <w:szCs w:val="22"/>
        </w:rPr>
        <w:t>6</w:t>
      </w:r>
      <w:r w:rsidRPr="00365A6B">
        <w:rPr>
          <w:sz w:val="24"/>
          <w:szCs w:val="22"/>
        </w:rPr>
        <w:t>）数值模型参数</w:t>
      </w:r>
    </w:p>
    <w:p w14:paraId="69BF0C65" w14:textId="77777777" w:rsidR="00822377" w:rsidRPr="00365A6B" w:rsidRDefault="00822377" w:rsidP="00822377">
      <w:pPr>
        <w:widowControl/>
        <w:adjustRightInd/>
        <w:spacing w:line="440" w:lineRule="exact"/>
        <w:ind w:firstLineChars="200" w:firstLine="480"/>
        <w:textAlignment w:val="auto"/>
        <w:rPr>
          <w:sz w:val="24"/>
          <w:szCs w:val="22"/>
        </w:rPr>
      </w:pPr>
      <w:r w:rsidRPr="00365A6B">
        <w:rPr>
          <w:sz w:val="24"/>
        </w:rPr>
        <w:t>结合评价区已有资料和实际情况考虑，</w:t>
      </w:r>
      <w:r w:rsidRPr="00365A6B">
        <w:rPr>
          <w:rFonts w:hint="eastAsia"/>
          <w:sz w:val="24"/>
        </w:rPr>
        <w:t>根据</w:t>
      </w:r>
      <w:r w:rsidRPr="00365A6B">
        <w:rPr>
          <w:rFonts w:hint="eastAsia"/>
          <w:sz w:val="24"/>
          <w:szCs w:val="24"/>
        </w:rPr>
        <w:t>调查所进行的各类野外试验，并结合以往各类水文地质试验数据资料，</w:t>
      </w:r>
      <w:r w:rsidRPr="00365A6B">
        <w:rPr>
          <w:sz w:val="24"/>
        </w:rPr>
        <w:t>将评价区的含水层概化为</w:t>
      </w:r>
      <w:r w:rsidRPr="00365A6B">
        <w:rPr>
          <w:sz w:val="24"/>
        </w:rPr>
        <w:t>1</w:t>
      </w:r>
      <w:r w:rsidRPr="00365A6B">
        <w:rPr>
          <w:sz w:val="24"/>
        </w:rPr>
        <w:t>个参数分区，</w:t>
      </w:r>
      <w:r w:rsidRPr="00365A6B">
        <w:rPr>
          <w:rFonts w:hint="eastAsia"/>
          <w:sz w:val="24"/>
        </w:rPr>
        <w:t>项目参数</w:t>
      </w:r>
      <w:r w:rsidRPr="00365A6B">
        <w:rPr>
          <w:sz w:val="24"/>
        </w:rPr>
        <w:t>依据如下：</w:t>
      </w:r>
      <w:r w:rsidRPr="00365A6B">
        <w:rPr>
          <w:rFonts w:hint="eastAsia"/>
          <w:sz w:val="24"/>
        </w:rPr>
        <w:t>根据抽水实验结果，确定渗透系数为</w:t>
      </w:r>
      <w:r w:rsidRPr="00365A6B">
        <w:rPr>
          <w:rFonts w:hint="eastAsia"/>
          <w:sz w:val="24"/>
        </w:rPr>
        <w:t>12.56</w:t>
      </w:r>
      <w:r w:rsidRPr="00365A6B">
        <w:rPr>
          <w:sz w:val="24"/>
        </w:rPr>
        <w:t>m/d</w:t>
      </w:r>
      <w:r w:rsidRPr="00365A6B">
        <w:rPr>
          <w:rFonts w:hint="eastAsia"/>
          <w:sz w:val="24"/>
        </w:rPr>
        <w:t>时，水位拟合较好，评价区浅层地下水岩性主要为中细砂，结合平原区经验参数和水位拟合情况，确定评价区给水度和有效孔隙度。</w:t>
      </w:r>
      <w:r w:rsidRPr="00365A6B">
        <w:rPr>
          <w:rFonts w:hint="eastAsia"/>
          <w:sz w:val="24"/>
          <w:szCs w:val="24"/>
        </w:rPr>
        <w:t>水文地质参数取值如表</w:t>
      </w:r>
      <w:r w:rsidRPr="00365A6B">
        <w:rPr>
          <w:rFonts w:hint="eastAsia"/>
          <w:sz w:val="24"/>
          <w:szCs w:val="24"/>
        </w:rPr>
        <w:t>6.3-</w:t>
      </w:r>
      <w:r w:rsidRPr="00365A6B">
        <w:rPr>
          <w:sz w:val="24"/>
          <w:szCs w:val="24"/>
        </w:rPr>
        <w:t>3</w:t>
      </w:r>
      <w:r w:rsidRPr="00365A6B">
        <w:rPr>
          <w:rFonts w:hint="eastAsia"/>
          <w:sz w:val="24"/>
          <w:szCs w:val="24"/>
        </w:rPr>
        <w:t>所示。</w:t>
      </w:r>
    </w:p>
    <w:p w14:paraId="614B6FAE" w14:textId="77777777" w:rsidR="00822377" w:rsidRPr="00365A6B" w:rsidRDefault="00822377" w:rsidP="00822377">
      <w:pPr>
        <w:autoSpaceDE w:val="0"/>
        <w:autoSpaceDN w:val="0"/>
        <w:adjustRightInd/>
        <w:spacing w:line="440" w:lineRule="exact"/>
        <w:ind w:firstLineChars="200" w:firstLine="482"/>
        <w:textAlignment w:val="auto"/>
        <w:rPr>
          <w:b/>
          <w:bCs/>
          <w:sz w:val="24"/>
          <w:szCs w:val="22"/>
        </w:rPr>
      </w:pPr>
      <w:r w:rsidRPr="00365A6B">
        <w:rPr>
          <w:b/>
          <w:bCs/>
          <w:sz w:val="24"/>
          <w:szCs w:val="22"/>
        </w:rPr>
        <w:t>表</w:t>
      </w:r>
      <w:r w:rsidRPr="00365A6B">
        <w:rPr>
          <w:b/>
          <w:bCs/>
          <w:sz w:val="24"/>
          <w:szCs w:val="22"/>
        </w:rPr>
        <w:t>6.</w:t>
      </w:r>
      <w:r w:rsidRPr="00365A6B">
        <w:rPr>
          <w:rFonts w:hint="eastAsia"/>
          <w:b/>
          <w:bCs/>
          <w:sz w:val="24"/>
          <w:szCs w:val="22"/>
        </w:rPr>
        <w:t>3</w:t>
      </w:r>
      <w:r w:rsidRPr="00365A6B">
        <w:rPr>
          <w:b/>
          <w:bCs/>
          <w:sz w:val="24"/>
          <w:szCs w:val="22"/>
        </w:rPr>
        <w:t xml:space="preserve">-3    </w:t>
      </w:r>
      <w:r w:rsidRPr="00365A6B">
        <w:rPr>
          <w:b/>
          <w:bCs/>
          <w:sz w:val="24"/>
          <w:szCs w:val="22"/>
        </w:rPr>
        <w:t>水文地质参数取值表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3"/>
        <w:gridCol w:w="2129"/>
        <w:gridCol w:w="1985"/>
        <w:gridCol w:w="1559"/>
        <w:gridCol w:w="1612"/>
      </w:tblGrid>
      <w:tr w:rsidR="00365A6B" w:rsidRPr="00365A6B" w14:paraId="52D11D54" w14:textId="77777777" w:rsidTr="00DA7D9B">
        <w:trPr>
          <w:trHeight w:val="357"/>
        </w:trPr>
        <w:tc>
          <w:tcPr>
            <w:tcW w:w="1243" w:type="dxa"/>
            <w:vAlign w:val="center"/>
          </w:tcPr>
          <w:p w14:paraId="2608631E" w14:textId="77777777" w:rsidR="00822377" w:rsidRPr="00365A6B" w:rsidRDefault="00822377" w:rsidP="00822377">
            <w:pPr>
              <w:autoSpaceDE w:val="0"/>
              <w:autoSpaceDN w:val="0"/>
              <w:adjustRightInd/>
              <w:spacing w:line="360" w:lineRule="exact"/>
              <w:jc w:val="center"/>
              <w:textAlignment w:val="auto"/>
              <w:rPr>
                <w:bCs/>
              </w:rPr>
            </w:pPr>
            <w:r w:rsidRPr="00365A6B">
              <w:rPr>
                <w:bCs/>
              </w:rPr>
              <w:t>参数分区</w:t>
            </w:r>
          </w:p>
        </w:tc>
        <w:tc>
          <w:tcPr>
            <w:tcW w:w="2129" w:type="dxa"/>
            <w:vAlign w:val="center"/>
          </w:tcPr>
          <w:p w14:paraId="2ACF47DF" w14:textId="77777777" w:rsidR="00822377" w:rsidRPr="00365A6B" w:rsidRDefault="00822377" w:rsidP="00822377">
            <w:pPr>
              <w:autoSpaceDE w:val="0"/>
              <w:autoSpaceDN w:val="0"/>
              <w:adjustRightInd/>
              <w:spacing w:line="360" w:lineRule="exact"/>
              <w:jc w:val="center"/>
              <w:textAlignment w:val="auto"/>
              <w:rPr>
                <w:bCs/>
              </w:rPr>
            </w:pPr>
            <w:r w:rsidRPr="00365A6B">
              <w:rPr>
                <w:bCs/>
              </w:rPr>
              <w:t>渗透系数（</w:t>
            </w:r>
            <w:r w:rsidRPr="00365A6B">
              <w:rPr>
                <w:bCs/>
              </w:rPr>
              <w:t>m/d</w:t>
            </w:r>
            <w:r w:rsidRPr="00365A6B">
              <w:rPr>
                <w:bCs/>
              </w:rPr>
              <w:t>）</w:t>
            </w:r>
          </w:p>
        </w:tc>
        <w:tc>
          <w:tcPr>
            <w:tcW w:w="1985" w:type="dxa"/>
            <w:vAlign w:val="center"/>
          </w:tcPr>
          <w:p w14:paraId="6D0504E9" w14:textId="77777777" w:rsidR="00822377" w:rsidRPr="00365A6B" w:rsidRDefault="00822377" w:rsidP="00822377">
            <w:pPr>
              <w:autoSpaceDE w:val="0"/>
              <w:autoSpaceDN w:val="0"/>
              <w:adjustRightInd/>
              <w:spacing w:line="360" w:lineRule="exact"/>
              <w:jc w:val="center"/>
              <w:textAlignment w:val="auto"/>
              <w:rPr>
                <w:bCs/>
              </w:rPr>
            </w:pPr>
            <w:r w:rsidRPr="00365A6B">
              <w:rPr>
                <w:rFonts w:hint="eastAsia"/>
                <w:bCs/>
              </w:rPr>
              <w:t>降雨入渗系数</w:t>
            </w:r>
          </w:p>
        </w:tc>
        <w:tc>
          <w:tcPr>
            <w:tcW w:w="1559" w:type="dxa"/>
            <w:vAlign w:val="center"/>
          </w:tcPr>
          <w:p w14:paraId="749A42BF" w14:textId="77777777" w:rsidR="00822377" w:rsidRPr="00365A6B" w:rsidRDefault="00822377" w:rsidP="00822377">
            <w:pPr>
              <w:autoSpaceDE w:val="0"/>
              <w:autoSpaceDN w:val="0"/>
              <w:adjustRightInd/>
              <w:spacing w:line="360" w:lineRule="exact"/>
              <w:jc w:val="center"/>
              <w:textAlignment w:val="auto"/>
              <w:rPr>
                <w:bCs/>
              </w:rPr>
            </w:pPr>
            <w:r w:rsidRPr="00365A6B">
              <w:rPr>
                <w:bCs/>
              </w:rPr>
              <w:t>给水度</w:t>
            </w:r>
          </w:p>
        </w:tc>
        <w:tc>
          <w:tcPr>
            <w:tcW w:w="1612" w:type="dxa"/>
            <w:vAlign w:val="center"/>
          </w:tcPr>
          <w:p w14:paraId="5CFF8D00" w14:textId="77777777" w:rsidR="00822377" w:rsidRPr="00365A6B" w:rsidRDefault="00822377" w:rsidP="00822377">
            <w:pPr>
              <w:adjustRightInd/>
              <w:spacing w:line="360" w:lineRule="exact"/>
              <w:jc w:val="center"/>
              <w:textAlignment w:val="auto"/>
              <w:rPr>
                <w:bCs/>
              </w:rPr>
            </w:pPr>
            <w:r w:rsidRPr="00365A6B">
              <w:rPr>
                <w:bCs/>
              </w:rPr>
              <w:t>有效孔隙度</w:t>
            </w:r>
          </w:p>
        </w:tc>
      </w:tr>
      <w:tr w:rsidR="00365A6B" w:rsidRPr="00365A6B" w14:paraId="0E98A4DE" w14:textId="77777777" w:rsidTr="00DA7D9B">
        <w:trPr>
          <w:trHeight w:val="357"/>
        </w:trPr>
        <w:tc>
          <w:tcPr>
            <w:tcW w:w="1243" w:type="dxa"/>
            <w:vAlign w:val="center"/>
          </w:tcPr>
          <w:p w14:paraId="3B5F01AC" w14:textId="77777777" w:rsidR="00822377" w:rsidRPr="00365A6B" w:rsidRDefault="00822377" w:rsidP="00822377">
            <w:pPr>
              <w:adjustRightInd/>
              <w:spacing w:line="360" w:lineRule="exact"/>
              <w:jc w:val="center"/>
              <w:textAlignment w:val="auto"/>
              <w:rPr>
                <w:bCs/>
              </w:rPr>
            </w:pPr>
            <w:r w:rsidRPr="00365A6B">
              <w:rPr>
                <w:bCs/>
              </w:rPr>
              <w:t>1</w:t>
            </w:r>
          </w:p>
        </w:tc>
        <w:tc>
          <w:tcPr>
            <w:tcW w:w="2129" w:type="dxa"/>
            <w:vAlign w:val="center"/>
          </w:tcPr>
          <w:p w14:paraId="46CFFB60" w14:textId="77777777" w:rsidR="00822377" w:rsidRPr="00365A6B" w:rsidRDefault="00822377" w:rsidP="00822377">
            <w:pPr>
              <w:adjustRightInd/>
              <w:spacing w:line="360" w:lineRule="exact"/>
              <w:jc w:val="center"/>
              <w:textAlignment w:val="auto"/>
              <w:rPr>
                <w:bCs/>
              </w:rPr>
            </w:pPr>
            <w:r w:rsidRPr="00365A6B">
              <w:rPr>
                <w:bCs/>
              </w:rPr>
              <w:t>12.56</w:t>
            </w:r>
          </w:p>
        </w:tc>
        <w:tc>
          <w:tcPr>
            <w:tcW w:w="1985" w:type="dxa"/>
            <w:vAlign w:val="center"/>
          </w:tcPr>
          <w:p w14:paraId="33EB6E30" w14:textId="77777777" w:rsidR="00822377" w:rsidRPr="00365A6B" w:rsidRDefault="00822377" w:rsidP="00822377">
            <w:pPr>
              <w:adjustRightInd/>
              <w:spacing w:line="360" w:lineRule="exact"/>
              <w:jc w:val="center"/>
              <w:textAlignment w:val="auto"/>
              <w:rPr>
                <w:bCs/>
              </w:rPr>
            </w:pPr>
            <w:r w:rsidRPr="00365A6B">
              <w:rPr>
                <w:rFonts w:hint="eastAsia"/>
                <w:bCs/>
              </w:rPr>
              <w:t>0.</w:t>
            </w:r>
            <w:r w:rsidRPr="00365A6B">
              <w:rPr>
                <w:bCs/>
              </w:rPr>
              <w:t>20</w:t>
            </w:r>
          </w:p>
        </w:tc>
        <w:tc>
          <w:tcPr>
            <w:tcW w:w="1559" w:type="dxa"/>
            <w:vAlign w:val="center"/>
          </w:tcPr>
          <w:p w14:paraId="69EEF8E2" w14:textId="77777777" w:rsidR="00822377" w:rsidRPr="00365A6B" w:rsidRDefault="00822377" w:rsidP="00822377">
            <w:pPr>
              <w:adjustRightInd/>
              <w:spacing w:line="360" w:lineRule="exact"/>
              <w:jc w:val="center"/>
              <w:textAlignment w:val="auto"/>
              <w:rPr>
                <w:bCs/>
              </w:rPr>
            </w:pPr>
            <w:r w:rsidRPr="00365A6B">
              <w:rPr>
                <w:rFonts w:hint="eastAsia"/>
                <w:bCs/>
              </w:rPr>
              <w:t>0.</w:t>
            </w:r>
            <w:r w:rsidRPr="00365A6B">
              <w:rPr>
                <w:bCs/>
              </w:rPr>
              <w:t>18</w:t>
            </w:r>
          </w:p>
        </w:tc>
        <w:tc>
          <w:tcPr>
            <w:tcW w:w="1612" w:type="dxa"/>
            <w:vAlign w:val="center"/>
          </w:tcPr>
          <w:p w14:paraId="0FCEE0F4" w14:textId="77777777" w:rsidR="00822377" w:rsidRPr="00365A6B" w:rsidRDefault="00822377" w:rsidP="00822377">
            <w:pPr>
              <w:adjustRightInd/>
              <w:spacing w:line="360" w:lineRule="exact"/>
              <w:jc w:val="center"/>
              <w:textAlignment w:val="auto"/>
              <w:rPr>
                <w:bCs/>
              </w:rPr>
            </w:pPr>
            <w:r w:rsidRPr="00365A6B">
              <w:rPr>
                <w:bCs/>
              </w:rPr>
              <w:t>0.20</w:t>
            </w:r>
          </w:p>
        </w:tc>
      </w:tr>
    </w:tbl>
    <w:p w14:paraId="10F9A348" w14:textId="77777777" w:rsidR="00822377" w:rsidRPr="00365A6B" w:rsidRDefault="00822377" w:rsidP="00822377">
      <w:pPr>
        <w:adjustRightInd/>
        <w:spacing w:line="420" w:lineRule="exact"/>
        <w:ind w:left="-23" w:firstLineChars="200" w:firstLine="480"/>
        <w:textAlignment w:val="auto"/>
        <w:rPr>
          <w:kern w:val="0"/>
          <w:sz w:val="24"/>
        </w:rPr>
      </w:pPr>
      <w:r w:rsidRPr="00365A6B">
        <w:rPr>
          <w:kern w:val="0"/>
          <w:sz w:val="24"/>
        </w:rPr>
        <w:t>7</w:t>
      </w:r>
      <w:r w:rsidRPr="00365A6B">
        <w:rPr>
          <w:kern w:val="0"/>
          <w:sz w:val="24"/>
        </w:rPr>
        <w:t>）数值模型运行调试和有效性检验</w:t>
      </w:r>
    </w:p>
    <w:p w14:paraId="53F9B156" w14:textId="77777777" w:rsidR="00822377" w:rsidRPr="00365A6B" w:rsidRDefault="00822377" w:rsidP="00822377">
      <w:pPr>
        <w:adjustRightInd/>
        <w:spacing w:line="420" w:lineRule="exact"/>
        <w:ind w:left="-23" w:firstLineChars="200" w:firstLine="480"/>
        <w:textAlignment w:val="auto"/>
        <w:rPr>
          <w:kern w:val="0"/>
          <w:sz w:val="24"/>
        </w:rPr>
      </w:pPr>
      <w:r w:rsidRPr="00365A6B">
        <w:rPr>
          <w:kern w:val="0"/>
          <w:sz w:val="24"/>
        </w:rPr>
        <w:t>模型参数和边界条件都设置好后，进行运行计算，在计算过程中通过反复调参来提高模型的仿真程度，进而提高模型的可靠性。模型的仿真程度需要通过一定的方法进行检验，只有检验合格的模型才能用于实践应用。模型的检验是一个不断调试水文地质参数和模型设置，使模拟结果尽可能与实际情况相吻合的过程。</w:t>
      </w:r>
    </w:p>
    <w:p w14:paraId="2D150237" w14:textId="77777777" w:rsidR="00822377" w:rsidRPr="00365A6B" w:rsidRDefault="00822377" w:rsidP="00822377">
      <w:pPr>
        <w:adjustRightInd/>
        <w:spacing w:line="420" w:lineRule="exact"/>
        <w:ind w:left="-23" w:firstLineChars="200" w:firstLine="480"/>
        <w:textAlignment w:val="auto"/>
        <w:rPr>
          <w:kern w:val="0"/>
          <w:sz w:val="24"/>
        </w:rPr>
      </w:pPr>
      <w:r w:rsidRPr="00365A6B">
        <w:rPr>
          <w:rFonts w:ascii="宋体" w:hAnsi="宋体" w:cs="宋体" w:hint="eastAsia"/>
          <w:kern w:val="0"/>
          <w:sz w:val="24"/>
        </w:rPr>
        <w:t>①</w:t>
      </w:r>
      <w:r w:rsidRPr="00365A6B">
        <w:rPr>
          <w:kern w:val="0"/>
          <w:sz w:val="24"/>
        </w:rPr>
        <w:t>检验原则</w:t>
      </w:r>
    </w:p>
    <w:p w14:paraId="1A02C6E2" w14:textId="77777777" w:rsidR="00822377" w:rsidRPr="00365A6B" w:rsidRDefault="00822377" w:rsidP="00822377">
      <w:pPr>
        <w:adjustRightInd/>
        <w:spacing w:line="420" w:lineRule="exact"/>
        <w:ind w:left="-23" w:firstLineChars="200" w:firstLine="480"/>
        <w:textAlignment w:val="auto"/>
        <w:rPr>
          <w:kern w:val="0"/>
          <w:sz w:val="24"/>
        </w:rPr>
      </w:pPr>
      <w:r w:rsidRPr="00365A6B">
        <w:rPr>
          <w:kern w:val="0"/>
          <w:sz w:val="24"/>
        </w:rPr>
        <w:t>模型检验的主要原则为：</w:t>
      </w:r>
      <w:r w:rsidRPr="00365A6B">
        <w:rPr>
          <w:kern w:val="0"/>
          <w:sz w:val="24"/>
        </w:rPr>
        <w:t>1</w:t>
      </w:r>
      <w:r w:rsidRPr="00365A6B">
        <w:rPr>
          <w:kern w:val="0"/>
          <w:sz w:val="24"/>
        </w:rPr>
        <w:t>）模拟的地下水流场要与实际地下水流场基本一致，即模拟的地下水流场要与实测地下水流场的形状相似；</w:t>
      </w:r>
      <w:r w:rsidRPr="00365A6B">
        <w:rPr>
          <w:kern w:val="0"/>
          <w:sz w:val="24"/>
        </w:rPr>
        <w:t>2</w:t>
      </w:r>
      <w:r w:rsidRPr="00365A6B">
        <w:rPr>
          <w:kern w:val="0"/>
          <w:sz w:val="24"/>
        </w:rPr>
        <w:t>）模拟的地下水位的动态变化要与实测的地下水位动态变化基本一致；</w:t>
      </w:r>
      <w:r w:rsidRPr="00365A6B">
        <w:rPr>
          <w:kern w:val="0"/>
          <w:sz w:val="24"/>
        </w:rPr>
        <w:t>3</w:t>
      </w:r>
      <w:r w:rsidRPr="00365A6B">
        <w:rPr>
          <w:kern w:val="0"/>
          <w:sz w:val="24"/>
        </w:rPr>
        <w:t>）识别的水文地质参数要符合实际水文地质条件。</w:t>
      </w:r>
    </w:p>
    <w:p w14:paraId="779489D7" w14:textId="77777777" w:rsidR="00822377" w:rsidRPr="00365A6B" w:rsidRDefault="00822377" w:rsidP="00822377">
      <w:pPr>
        <w:adjustRightInd/>
        <w:spacing w:line="420" w:lineRule="exact"/>
        <w:ind w:left="-23" w:firstLineChars="200" w:firstLine="480"/>
        <w:textAlignment w:val="auto"/>
        <w:rPr>
          <w:kern w:val="0"/>
          <w:sz w:val="24"/>
        </w:rPr>
      </w:pPr>
      <w:r w:rsidRPr="00365A6B">
        <w:rPr>
          <w:rFonts w:ascii="宋体" w:hAnsi="宋体" w:cs="宋体" w:hint="eastAsia"/>
          <w:kern w:val="0"/>
          <w:sz w:val="24"/>
        </w:rPr>
        <w:t>②</w:t>
      </w:r>
      <w:r w:rsidRPr="00365A6B">
        <w:rPr>
          <w:kern w:val="0"/>
          <w:sz w:val="24"/>
        </w:rPr>
        <w:t>流场检验</w:t>
      </w:r>
    </w:p>
    <w:p w14:paraId="1878F0B9" w14:textId="77777777" w:rsidR="00822377" w:rsidRPr="00365A6B" w:rsidRDefault="00822377" w:rsidP="00822377">
      <w:pPr>
        <w:adjustRightInd/>
        <w:spacing w:line="420" w:lineRule="exact"/>
        <w:ind w:left="-23" w:firstLineChars="200" w:firstLine="480"/>
        <w:textAlignment w:val="auto"/>
        <w:rPr>
          <w:kern w:val="0"/>
          <w:sz w:val="24"/>
        </w:rPr>
      </w:pPr>
      <w:r w:rsidRPr="00365A6B">
        <w:rPr>
          <w:kern w:val="0"/>
          <w:sz w:val="24"/>
        </w:rPr>
        <w:t>根据评价区地下水位观测资料绘制流场图作为模型运行的初始水位，通过运行将计算结果与地下水实测流场和水位观测孔实测水位分别进行拟合，随时间变化的模型参数取多年平均值。地下水水流拟合情况图见图</w:t>
      </w:r>
      <w:r w:rsidRPr="00365A6B">
        <w:rPr>
          <w:rFonts w:hint="eastAsia"/>
          <w:kern w:val="0"/>
          <w:sz w:val="24"/>
        </w:rPr>
        <w:t>6.3-</w:t>
      </w:r>
      <w:r w:rsidRPr="00365A6B">
        <w:rPr>
          <w:kern w:val="0"/>
          <w:sz w:val="24"/>
        </w:rPr>
        <w:t>7</w:t>
      </w:r>
      <w:r w:rsidRPr="00365A6B">
        <w:rPr>
          <w:kern w:val="0"/>
          <w:sz w:val="24"/>
        </w:rPr>
        <w:t>。</w:t>
      </w:r>
    </w:p>
    <w:p w14:paraId="72B7A72C" w14:textId="77777777" w:rsidR="00822377" w:rsidRPr="00365A6B" w:rsidRDefault="00840BF1" w:rsidP="00822377">
      <w:pPr>
        <w:adjustRightInd/>
        <w:spacing w:line="440" w:lineRule="exact"/>
        <w:ind w:left="-25" w:firstLineChars="200" w:firstLine="420"/>
        <w:textAlignment w:val="auto"/>
        <w:rPr>
          <w:kern w:val="0"/>
          <w:sz w:val="24"/>
        </w:rPr>
      </w:pPr>
      <w:r w:rsidRPr="00365A6B">
        <w:rPr>
          <w:noProof/>
        </w:rPr>
        <w:drawing>
          <wp:anchor distT="0" distB="0" distL="114300" distR="114300" simplePos="0" relativeHeight="251757568" behindDoc="0" locked="0" layoutInCell="1" allowOverlap="1" wp14:anchorId="298F6A95" wp14:editId="7DF89CC8">
            <wp:simplePos x="0" y="0"/>
            <wp:positionH relativeFrom="column">
              <wp:posOffset>866140</wp:posOffset>
            </wp:positionH>
            <wp:positionV relativeFrom="paragraph">
              <wp:posOffset>36195</wp:posOffset>
            </wp:positionV>
            <wp:extent cx="3531870" cy="3087370"/>
            <wp:effectExtent l="0" t="0" r="0" b="0"/>
            <wp:wrapNone/>
            <wp:docPr id="1083" name="图片 6707" descr="E:\2019\5月份\东奥体育\东奥体育预测\图件\拟合图.bmp拟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07" descr="E:\2019\5月份\东奥体育\东奥体育预测\图件\拟合图.bmp拟合图"/>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31870" cy="3087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952525" w14:textId="77777777" w:rsidR="00822377" w:rsidRPr="00365A6B" w:rsidRDefault="00822377" w:rsidP="00822377">
      <w:pPr>
        <w:adjustRightInd/>
        <w:spacing w:line="440" w:lineRule="exact"/>
        <w:jc w:val="center"/>
        <w:textAlignment w:val="auto"/>
        <w:rPr>
          <w:kern w:val="0"/>
          <w:sz w:val="24"/>
        </w:rPr>
      </w:pPr>
    </w:p>
    <w:p w14:paraId="16BEAE1F" w14:textId="77777777" w:rsidR="00822377" w:rsidRPr="00365A6B" w:rsidRDefault="00822377" w:rsidP="00822377">
      <w:pPr>
        <w:widowControl/>
        <w:adjustRightInd/>
        <w:spacing w:line="440" w:lineRule="exact"/>
        <w:jc w:val="center"/>
        <w:textAlignment w:val="auto"/>
        <w:rPr>
          <w:kern w:val="0"/>
          <w:sz w:val="24"/>
        </w:rPr>
      </w:pPr>
    </w:p>
    <w:p w14:paraId="2C2A9F26" w14:textId="77777777" w:rsidR="00822377" w:rsidRPr="00365A6B" w:rsidRDefault="00822377" w:rsidP="00822377">
      <w:pPr>
        <w:widowControl/>
        <w:adjustRightInd/>
        <w:spacing w:line="440" w:lineRule="exact"/>
        <w:jc w:val="center"/>
        <w:textAlignment w:val="auto"/>
        <w:rPr>
          <w:kern w:val="0"/>
          <w:sz w:val="24"/>
        </w:rPr>
      </w:pPr>
    </w:p>
    <w:p w14:paraId="7A283E02" w14:textId="77777777" w:rsidR="00822377" w:rsidRPr="00365A6B" w:rsidRDefault="00822377" w:rsidP="00822377">
      <w:pPr>
        <w:widowControl/>
        <w:adjustRightInd/>
        <w:spacing w:line="440" w:lineRule="exact"/>
        <w:jc w:val="center"/>
        <w:textAlignment w:val="auto"/>
        <w:rPr>
          <w:kern w:val="0"/>
          <w:sz w:val="24"/>
        </w:rPr>
      </w:pPr>
    </w:p>
    <w:p w14:paraId="74DFBE52" w14:textId="77777777" w:rsidR="00822377" w:rsidRPr="00365A6B" w:rsidRDefault="00822377" w:rsidP="00822377">
      <w:pPr>
        <w:widowControl/>
        <w:adjustRightInd/>
        <w:spacing w:line="440" w:lineRule="exact"/>
        <w:jc w:val="center"/>
        <w:textAlignment w:val="auto"/>
        <w:rPr>
          <w:kern w:val="0"/>
          <w:sz w:val="24"/>
        </w:rPr>
      </w:pPr>
    </w:p>
    <w:p w14:paraId="469549B3" w14:textId="77777777" w:rsidR="00822377" w:rsidRPr="00365A6B" w:rsidRDefault="00822377" w:rsidP="00822377">
      <w:pPr>
        <w:widowControl/>
        <w:adjustRightInd/>
        <w:spacing w:line="440" w:lineRule="exact"/>
        <w:jc w:val="center"/>
        <w:textAlignment w:val="auto"/>
        <w:rPr>
          <w:kern w:val="0"/>
          <w:sz w:val="24"/>
        </w:rPr>
      </w:pPr>
    </w:p>
    <w:p w14:paraId="68391FE2" w14:textId="77777777" w:rsidR="00822377" w:rsidRPr="00365A6B" w:rsidRDefault="00822377" w:rsidP="00822377">
      <w:pPr>
        <w:widowControl/>
        <w:adjustRightInd/>
        <w:spacing w:line="440" w:lineRule="exact"/>
        <w:jc w:val="center"/>
        <w:textAlignment w:val="auto"/>
        <w:rPr>
          <w:kern w:val="0"/>
          <w:sz w:val="24"/>
        </w:rPr>
      </w:pPr>
    </w:p>
    <w:p w14:paraId="7289025B" w14:textId="77777777" w:rsidR="00822377" w:rsidRPr="00365A6B" w:rsidRDefault="00822377" w:rsidP="00822377">
      <w:pPr>
        <w:widowControl/>
        <w:adjustRightInd/>
        <w:spacing w:line="440" w:lineRule="exact"/>
        <w:jc w:val="center"/>
        <w:textAlignment w:val="auto"/>
        <w:rPr>
          <w:kern w:val="0"/>
          <w:sz w:val="24"/>
        </w:rPr>
      </w:pPr>
    </w:p>
    <w:p w14:paraId="0D2C546C" w14:textId="77777777" w:rsidR="00822377" w:rsidRPr="00365A6B" w:rsidRDefault="00822377" w:rsidP="00822377">
      <w:pPr>
        <w:widowControl/>
        <w:adjustRightInd/>
        <w:spacing w:line="440" w:lineRule="exact"/>
        <w:jc w:val="center"/>
        <w:textAlignment w:val="auto"/>
        <w:rPr>
          <w:kern w:val="0"/>
          <w:sz w:val="24"/>
        </w:rPr>
      </w:pPr>
    </w:p>
    <w:p w14:paraId="78AF7458" w14:textId="77777777" w:rsidR="00822377" w:rsidRPr="00365A6B" w:rsidRDefault="00822377" w:rsidP="00822377">
      <w:pPr>
        <w:widowControl/>
        <w:adjustRightInd/>
        <w:spacing w:line="440" w:lineRule="exact"/>
        <w:jc w:val="center"/>
        <w:textAlignment w:val="auto"/>
        <w:rPr>
          <w:kern w:val="0"/>
          <w:sz w:val="24"/>
        </w:rPr>
      </w:pPr>
    </w:p>
    <w:p w14:paraId="7E0F4E40" w14:textId="77777777" w:rsidR="00822377" w:rsidRPr="00365A6B" w:rsidRDefault="00822377" w:rsidP="00822377">
      <w:pPr>
        <w:widowControl/>
        <w:adjustRightInd/>
        <w:spacing w:line="440" w:lineRule="exact"/>
        <w:jc w:val="center"/>
        <w:textAlignment w:val="auto"/>
        <w:rPr>
          <w:b/>
          <w:kern w:val="0"/>
          <w:sz w:val="24"/>
        </w:rPr>
      </w:pPr>
      <w:r w:rsidRPr="00365A6B">
        <w:rPr>
          <w:b/>
          <w:kern w:val="0"/>
          <w:sz w:val="24"/>
        </w:rPr>
        <w:t>图</w:t>
      </w:r>
      <w:r w:rsidRPr="00365A6B">
        <w:rPr>
          <w:b/>
          <w:kern w:val="0"/>
          <w:sz w:val="24"/>
        </w:rPr>
        <w:t>6.</w:t>
      </w:r>
      <w:r w:rsidRPr="00365A6B">
        <w:rPr>
          <w:rFonts w:hint="eastAsia"/>
          <w:b/>
          <w:kern w:val="0"/>
          <w:sz w:val="24"/>
        </w:rPr>
        <w:t>3-</w:t>
      </w:r>
      <w:r w:rsidRPr="00365A6B">
        <w:rPr>
          <w:b/>
          <w:kern w:val="0"/>
          <w:sz w:val="24"/>
        </w:rPr>
        <w:t>7    201</w:t>
      </w:r>
      <w:r w:rsidRPr="00365A6B">
        <w:rPr>
          <w:rFonts w:hint="eastAsia"/>
          <w:b/>
          <w:kern w:val="0"/>
          <w:sz w:val="24"/>
        </w:rPr>
        <w:t>9</w:t>
      </w:r>
      <w:r w:rsidRPr="00365A6B">
        <w:rPr>
          <w:b/>
          <w:kern w:val="0"/>
          <w:sz w:val="24"/>
        </w:rPr>
        <w:t>年</w:t>
      </w:r>
      <w:r w:rsidRPr="00365A6B">
        <w:rPr>
          <w:b/>
          <w:kern w:val="0"/>
          <w:sz w:val="24"/>
        </w:rPr>
        <w:t>5</w:t>
      </w:r>
      <w:r w:rsidRPr="00365A6B">
        <w:rPr>
          <w:b/>
          <w:kern w:val="0"/>
          <w:sz w:val="24"/>
        </w:rPr>
        <w:t>月份地下水</w:t>
      </w:r>
      <w:r w:rsidRPr="00365A6B">
        <w:rPr>
          <w:rFonts w:hint="eastAsia"/>
          <w:b/>
          <w:kern w:val="0"/>
          <w:sz w:val="24"/>
        </w:rPr>
        <w:t>观测孔水位</w:t>
      </w:r>
      <w:r w:rsidRPr="00365A6B">
        <w:rPr>
          <w:b/>
          <w:kern w:val="0"/>
          <w:sz w:val="24"/>
        </w:rPr>
        <w:t>拟合图</w:t>
      </w:r>
    </w:p>
    <w:p w14:paraId="2C39D7E0" w14:textId="77777777" w:rsidR="00822377" w:rsidRPr="00365A6B" w:rsidRDefault="00822377" w:rsidP="00822377">
      <w:pPr>
        <w:adjustRightInd/>
        <w:spacing w:line="440" w:lineRule="exact"/>
        <w:ind w:firstLineChars="200" w:firstLine="480"/>
        <w:textAlignment w:val="auto"/>
        <w:rPr>
          <w:kern w:val="0"/>
          <w:sz w:val="24"/>
        </w:rPr>
      </w:pPr>
      <w:r w:rsidRPr="00365A6B">
        <w:rPr>
          <w:rFonts w:hint="eastAsia"/>
          <w:kern w:val="0"/>
          <w:sz w:val="24"/>
        </w:rPr>
        <w:t>从以上模型识别的地下水流场跟实测的拟合情况看，计算流场与实测流场基本吻合。这从地下水流场的角度表明数值模型比较可靠。</w:t>
      </w:r>
    </w:p>
    <w:p w14:paraId="421B7222" w14:textId="77777777" w:rsidR="00822377" w:rsidRPr="00365A6B" w:rsidRDefault="00822377" w:rsidP="00822377">
      <w:pPr>
        <w:adjustRightInd/>
        <w:spacing w:line="440" w:lineRule="exact"/>
        <w:ind w:left="-25" w:firstLineChars="200" w:firstLine="480"/>
        <w:textAlignment w:val="auto"/>
        <w:rPr>
          <w:sz w:val="24"/>
          <w:szCs w:val="22"/>
        </w:rPr>
      </w:pPr>
      <w:r w:rsidRPr="00365A6B">
        <w:rPr>
          <w:rFonts w:hint="eastAsia"/>
          <w:kern w:val="0"/>
          <w:sz w:val="24"/>
        </w:rPr>
        <w:t>由以上多方检验结果可见，所建的地下水流数值模型能够比较真实地反映实际情况，且能够满足精度要求，即模型比较可靠，可以在此基础上，将</w:t>
      </w:r>
      <w:r w:rsidRPr="00365A6B">
        <w:rPr>
          <w:kern w:val="0"/>
          <w:sz w:val="24"/>
        </w:rPr>
        <w:t>2019</w:t>
      </w:r>
      <w:r w:rsidRPr="00365A6B">
        <w:rPr>
          <w:rFonts w:hint="eastAsia"/>
          <w:kern w:val="0"/>
          <w:sz w:val="24"/>
        </w:rPr>
        <w:t>年</w:t>
      </w:r>
      <w:r w:rsidRPr="00365A6B">
        <w:rPr>
          <w:kern w:val="0"/>
          <w:sz w:val="24"/>
        </w:rPr>
        <w:t>5</w:t>
      </w:r>
      <w:r w:rsidRPr="00365A6B">
        <w:rPr>
          <w:rFonts w:hint="eastAsia"/>
          <w:kern w:val="0"/>
          <w:sz w:val="24"/>
        </w:rPr>
        <w:t>月水位作为初始水位，同时叠加地下水溶质迁移模拟模块，进行进一步分析。</w:t>
      </w:r>
    </w:p>
    <w:p w14:paraId="31F66050" w14:textId="77777777" w:rsidR="00822377" w:rsidRPr="00365A6B" w:rsidRDefault="00822377" w:rsidP="00822377">
      <w:pPr>
        <w:adjustRightInd/>
        <w:spacing w:line="440" w:lineRule="exact"/>
        <w:ind w:left="-25" w:firstLineChars="200" w:firstLine="480"/>
        <w:textAlignment w:val="auto"/>
        <w:rPr>
          <w:sz w:val="24"/>
          <w:szCs w:val="22"/>
        </w:rPr>
      </w:pPr>
      <w:r w:rsidRPr="00365A6B">
        <w:rPr>
          <w:rFonts w:hint="eastAsia"/>
          <w:sz w:val="24"/>
          <w:szCs w:val="22"/>
        </w:rPr>
        <w:t>（</w:t>
      </w:r>
      <w:r w:rsidRPr="00365A6B">
        <w:rPr>
          <w:rFonts w:hint="eastAsia"/>
          <w:sz w:val="24"/>
          <w:szCs w:val="22"/>
        </w:rPr>
        <w:t>2</w:t>
      </w:r>
      <w:r w:rsidRPr="00365A6B">
        <w:rPr>
          <w:rFonts w:hint="eastAsia"/>
          <w:sz w:val="24"/>
          <w:szCs w:val="22"/>
        </w:rPr>
        <w:t>）</w:t>
      </w:r>
      <w:r w:rsidRPr="00365A6B">
        <w:rPr>
          <w:sz w:val="24"/>
          <w:szCs w:val="22"/>
        </w:rPr>
        <w:t>地下水溶质迁移数值模型</w:t>
      </w:r>
    </w:p>
    <w:p w14:paraId="53D9AE5C" w14:textId="77777777" w:rsidR="00822377" w:rsidRPr="00365A6B" w:rsidRDefault="00822377" w:rsidP="00822377">
      <w:pPr>
        <w:adjustRightInd/>
        <w:spacing w:line="440" w:lineRule="exact"/>
        <w:ind w:left="-25" w:firstLineChars="200" w:firstLine="480"/>
        <w:textAlignment w:val="auto"/>
        <w:rPr>
          <w:sz w:val="24"/>
          <w:szCs w:val="22"/>
        </w:rPr>
      </w:pPr>
      <w:r w:rsidRPr="00365A6B">
        <w:rPr>
          <w:sz w:val="24"/>
          <w:szCs w:val="22"/>
        </w:rPr>
        <w:t>1</w:t>
      </w:r>
      <w:r w:rsidRPr="00365A6B">
        <w:rPr>
          <w:sz w:val="24"/>
          <w:szCs w:val="22"/>
        </w:rPr>
        <w:t>）溶质迁移数学模型</w:t>
      </w:r>
    </w:p>
    <w:p w14:paraId="6102DC55" w14:textId="77777777" w:rsidR="00822377" w:rsidRPr="00365A6B" w:rsidRDefault="00822377" w:rsidP="00822377">
      <w:pPr>
        <w:adjustRightInd/>
        <w:spacing w:line="440" w:lineRule="exact"/>
        <w:ind w:left="-25" w:firstLineChars="200" w:firstLine="480"/>
        <w:textAlignment w:val="auto"/>
        <w:rPr>
          <w:sz w:val="24"/>
          <w:szCs w:val="22"/>
        </w:rPr>
      </w:pPr>
      <w:r w:rsidRPr="00365A6B">
        <w:rPr>
          <w:rFonts w:ascii="宋体" w:hAnsi="宋体" w:cs="宋体" w:hint="eastAsia"/>
          <w:sz w:val="24"/>
          <w:szCs w:val="22"/>
        </w:rPr>
        <w:t>①</w:t>
      </w:r>
      <w:r w:rsidRPr="00365A6B">
        <w:rPr>
          <w:sz w:val="24"/>
          <w:szCs w:val="22"/>
        </w:rPr>
        <w:t>控制方程</w:t>
      </w:r>
    </w:p>
    <w:p w14:paraId="45CB8BB6" w14:textId="77777777" w:rsidR="00822377" w:rsidRPr="00365A6B" w:rsidRDefault="00822377" w:rsidP="00822377">
      <w:pPr>
        <w:adjustRightInd/>
        <w:spacing w:line="440" w:lineRule="exact"/>
        <w:ind w:firstLineChars="200" w:firstLine="480"/>
        <w:textAlignment w:val="auto"/>
        <w:rPr>
          <w:sz w:val="24"/>
          <w:szCs w:val="22"/>
        </w:rPr>
      </w:pPr>
      <w:r w:rsidRPr="00365A6B">
        <w:rPr>
          <w:sz w:val="24"/>
          <w:szCs w:val="22"/>
        </w:rPr>
        <w:t>地下水溶质运移模型是概化客观条件的数学结构，由描述溶质迁移转化特征的数理方程和定解条件组成。本次将模型概化为三维对流</w:t>
      </w:r>
      <w:r w:rsidRPr="00365A6B">
        <w:rPr>
          <w:sz w:val="24"/>
          <w:szCs w:val="22"/>
        </w:rPr>
        <w:t>-</w:t>
      </w:r>
      <w:r w:rsidRPr="00365A6B">
        <w:rPr>
          <w:sz w:val="24"/>
          <w:szCs w:val="22"/>
        </w:rPr>
        <w:t>弥散溶质迁移模拟，控制方程如下：</w:t>
      </w:r>
    </w:p>
    <w:p w14:paraId="2CBB8EFF" w14:textId="77777777" w:rsidR="00822377" w:rsidRPr="00365A6B" w:rsidRDefault="00822377" w:rsidP="00822377">
      <w:pPr>
        <w:adjustRightInd/>
        <w:spacing w:line="240" w:lineRule="auto"/>
        <w:ind w:right="420" w:firstLine="480"/>
        <w:jc w:val="left"/>
        <w:textAlignment w:val="auto"/>
        <w:rPr>
          <w:sz w:val="24"/>
        </w:rPr>
      </w:pPr>
      <w:r w:rsidRPr="00365A6B">
        <w:rPr>
          <w:i/>
          <w:sz w:val="24"/>
        </w:rPr>
        <w:t xml:space="preserve">     </w:t>
      </w:r>
      <w:r w:rsidR="00840BF1" w:rsidRPr="00365A6B">
        <w:rPr>
          <w:i/>
          <w:noProof/>
          <w:position w:val="-24"/>
          <w:sz w:val="24"/>
        </w:rPr>
        <w:drawing>
          <wp:inline distT="0" distB="0" distL="0" distR="0" wp14:anchorId="45A3AFDF" wp14:editId="339EEABC">
            <wp:extent cx="2457450" cy="466725"/>
            <wp:effectExtent l="0" t="0" r="0" b="0"/>
            <wp:docPr id="53" name="对象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6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57450" cy="466725"/>
                    </a:xfrm>
                    <a:prstGeom prst="rect">
                      <a:avLst/>
                    </a:prstGeom>
                    <a:noFill/>
                    <a:ln>
                      <a:noFill/>
                    </a:ln>
                  </pic:spPr>
                </pic:pic>
              </a:graphicData>
            </a:graphic>
          </wp:inline>
        </w:drawing>
      </w:r>
      <w:r w:rsidRPr="00365A6B">
        <w:rPr>
          <w:sz w:val="24"/>
        </w:rPr>
        <w:t xml:space="preserve">              </w:t>
      </w:r>
      <w:r w:rsidRPr="00365A6B">
        <w:rPr>
          <w:sz w:val="24"/>
        </w:rPr>
        <w:t>式中，</w:t>
      </w:r>
    </w:p>
    <w:p w14:paraId="3269AA39" w14:textId="77777777" w:rsidR="00822377" w:rsidRPr="00365A6B" w:rsidRDefault="00822377" w:rsidP="00822377">
      <w:pPr>
        <w:adjustRightInd/>
        <w:spacing w:line="440" w:lineRule="exact"/>
        <w:ind w:firstLine="482"/>
        <w:textAlignment w:val="auto"/>
        <w:rPr>
          <w:sz w:val="24"/>
        </w:rPr>
      </w:pPr>
      <w:r w:rsidRPr="00365A6B">
        <w:rPr>
          <w:i/>
          <w:sz w:val="24"/>
        </w:rPr>
        <w:sym w:font="Symbol" w:char="F071"/>
      </w:r>
      <w:r w:rsidRPr="00365A6B">
        <w:rPr>
          <w:sz w:val="24"/>
        </w:rPr>
        <w:t>—</w:t>
      </w:r>
      <w:r w:rsidRPr="00365A6B">
        <w:rPr>
          <w:sz w:val="24"/>
        </w:rPr>
        <w:t>含水层有效孔隙度；</w:t>
      </w:r>
    </w:p>
    <w:p w14:paraId="1AB42187" w14:textId="77777777" w:rsidR="00822377" w:rsidRPr="00365A6B" w:rsidRDefault="00822377" w:rsidP="00822377">
      <w:pPr>
        <w:adjustRightInd/>
        <w:spacing w:line="440" w:lineRule="exact"/>
        <w:ind w:firstLine="482"/>
        <w:textAlignment w:val="auto"/>
        <w:rPr>
          <w:sz w:val="24"/>
        </w:rPr>
      </w:pPr>
      <w:r w:rsidRPr="00365A6B">
        <w:rPr>
          <w:i/>
          <w:sz w:val="24"/>
        </w:rPr>
        <w:t>q</w:t>
      </w:r>
      <w:r w:rsidRPr="00365A6B">
        <w:rPr>
          <w:i/>
          <w:sz w:val="24"/>
          <w:vertAlign w:val="subscript"/>
        </w:rPr>
        <w:t>s</w:t>
      </w:r>
      <w:r w:rsidRPr="00365A6B">
        <w:rPr>
          <w:sz w:val="24"/>
        </w:rPr>
        <w:t>—</w:t>
      </w:r>
      <w:r w:rsidRPr="00365A6B">
        <w:rPr>
          <w:sz w:val="24"/>
        </w:rPr>
        <w:t>源汇项流量；</w:t>
      </w:r>
    </w:p>
    <w:p w14:paraId="0B770333" w14:textId="77777777" w:rsidR="00822377" w:rsidRPr="00365A6B" w:rsidRDefault="00822377" w:rsidP="00822377">
      <w:pPr>
        <w:adjustRightInd/>
        <w:spacing w:line="440" w:lineRule="exact"/>
        <w:ind w:firstLine="482"/>
        <w:textAlignment w:val="auto"/>
        <w:rPr>
          <w:sz w:val="24"/>
        </w:rPr>
      </w:pPr>
      <w:r w:rsidRPr="00365A6B">
        <w:rPr>
          <w:sz w:val="24"/>
        </w:rPr>
        <w:t>D—</w:t>
      </w:r>
      <w:r w:rsidRPr="00365A6B">
        <w:rPr>
          <w:sz w:val="24"/>
        </w:rPr>
        <w:t>弥散系数；</w:t>
      </w:r>
    </w:p>
    <w:p w14:paraId="6FC2761E" w14:textId="77777777" w:rsidR="00822377" w:rsidRPr="00365A6B" w:rsidRDefault="00822377" w:rsidP="00822377">
      <w:pPr>
        <w:adjustRightInd/>
        <w:spacing w:line="440" w:lineRule="exact"/>
        <w:ind w:firstLine="482"/>
        <w:textAlignment w:val="auto"/>
        <w:rPr>
          <w:sz w:val="24"/>
        </w:rPr>
      </w:pPr>
      <w:r w:rsidRPr="00365A6B">
        <w:rPr>
          <w:sz w:val="24"/>
        </w:rPr>
        <w:t>t—</w:t>
      </w:r>
      <w:r w:rsidRPr="00365A6B">
        <w:rPr>
          <w:sz w:val="24"/>
        </w:rPr>
        <w:t>时间；</w:t>
      </w:r>
    </w:p>
    <w:p w14:paraId="123A5EC1" w14:textId="77777777" w:rsidR="00822377" w:rsidRPr="00365A6B" w:rsidRDefault="00822377" w:rsidP="00822377">
      <w:pPr>
        <w:adjustRightInd/>
        <w:spacing w:line="440" w:lineRule="exact"/>
        <w:ind w:left="-25" w:firstLine="480"/>
        <w:textAlignment w:val="auto"/>
        <w:rPr>
          <w:sz w:val="24"/>
          <w:szCs w:val="22"/>
        </w:rPr>
      </w:pPr>
      <w:r w:rsidRPr="00365A6B">
        <w:rPr>
          <w:i/>
          <w:sz w:val="24"/>
          <w:szCs w:val="22"/>
        </w:rPr>
        <w:t>C</w:t>
      </w:r>
      <w:r w:rsidRPr="00365A6B">
        <w:rPr>
          <w:sz w:val="24"/>
          <w:szCs w:val="22"/>
        </w:rPr>
        <w:t>—</w:t>
      </w:r>
      <w:r w:rsidRPr="00365A6B">
        <w:rPr>
          <w:sz w:val="24"/>
          <w:szCs w:val="22"/>
        </w:rPr>
        <w:t>含水层中污染物浓度；</w:t>
      </w:r>
    </w:p>
    <w:p w14:paraId="6451BD58" w14:textId="77777777" w:rsidR="00822377" w:rsidRPr="00365A6B" w:rsidRDefault="00822377" w:rsidP="00822377">
      <w:pPr>
        <w:adjustRightInd/>
        <w:spacing w:line="440" w:lineRule="exact"/>
        <w:ind w:left="-25" w:firstLine="480"/>
        <w:textAlignment w:val="auto"/>
        <w:rPr>
          <w:sz w:val="24"/>
          <w:szCs w:val="22"/>
        </w:rPr>
      </w:pPr>
      <w:r w:rsidRPr="00365A6B">
        <w:rPr>
          <w:sz w:val="24"/>
          <w:szCs w:val="22"/>
        </w:rPr>
        <w:t>C</w:t>
      </w:r>
      <w:r w:rsidRPr="00365A6B">
        <w:rPr>
          <w:sz w:val="24"/>
          <w:szCs w:val="22"/>
          <w:vertAlign w:val="subscript"/>
        </w:rPr>
        <w:t>s</w:t>
      </w:r>
      <w:r w:rsidRPr="00365A6B">
        <w:rPr>
          <w:sz w:val="24"/>
          <w:szCs w:val="22"/>
        </w:rPr>
        <w:t>—</w:t>
      </w:r>
      <w:r w:rsidRPr="00365A6B">
        <w:rPr>
          <w:sz w:val="24"/>
          <w:szCs w:val="22"/>
        </w:rPr>
        <w:t>源汇项浓度；</w:t>
      </w:r>
    </w:p>
    <w:p w14:paraId="2ED9D1C1" w14:textId="77777777" w:rsidR="00822377" w:rsidRPr="00365A6B" w:rsidRDefault="00822377" w:rsidP="00822377">
      <w:pPr>
        <w:adjustRightInd/>
        <w:spacing w:line="440" w:lineRule="exact"/>
        <w:ind w:left="-25" w:firstLine="480"/>
        <w:textAlignment w:val="auto"/>
        <w:rPr>
          <w:sz w:val="24"/>
          <w:szCs w:val="22"/>
        </w:rPr>
      </w:pPr>
      <w:r w:rsidRPr="00365A6B">
        <w:rPr>
          <w:i/>
          <w:sz w:val="24"/>
          <w:szCs w:val="22"/>
        </w:rPr>
        <w:t>q</w:t>
      </w:r>
      <w:r w:rsidRPr="00365A6B">
        <w:rPr>
          <w:i/>
          <w:sz w:val="24"/>
          <w:szCs w:val="22"/>
          <w:vertAlign w:val="subscript"/>
        </w:rPr>
        <w:t>i</w:t>
      </w:r>
      <w:r w:rsidRPr="00365A6B">
        <w:rPr>
          <w:sz w:val="24"/>
          <w:szCs w:val="22"/>
        </w:rPr>
        <w:t>—</w:t>
      </w:r>
      <w:r w:rsidRPr="00365A6B">
        <w:rPr>
          <w:sz w:val="24"/>
          <w:szCs w:val="22"/>
        </w:rPr>
        <w:t>达西流速分量。</w:t>
      </w:r>
    </w:p>
    <w:p w14:paraId="7550AB75" w14:textId="77777777" w:rsidR="00822377" w:rsidRPr="00365A6B" w:rsidRDefault="00822377" w:rsidP="00822377">
      <w:pPr>
        <w:adjustRightInd/>
        <w:spacing w:line="440" w:lineRule="exact"/>
        <w:ind w:left="-25" w:firstLine="480"/>
        <w:textAlignment w:val="auto"/>
        <w:rPr>
          <w:sz w:val="24"/>
          <w:szCs w:val="22"/>
        </w:rPr>
      </w:pPr>
      <w:r w:rsidRPr="00365A6B">
        <w:rPr>
          <w:rFonts w:ascii="宋体" w:hAnsi="宋体" w:cs="宋体" w:hint="eastAsia"/>
          <w:sz w:val="24"/>
          <w:szCs w:val="22"/>
        </w:rPr>
        <w:t>②</w:t>
      </w:r>
      <w:r w:rsidRPr="00365A6B">
        <w:rPr>
          <w:sz w:val="24"/>
          <w:szCs w:val="22"/>
        </w:rPr>
        <w:t>初始条件</w:t>
      </w:r>
    </w:p>
    <w:p w14:paraId="32CE993F" w14:textId="77777777" w:rsidR="00822377" w:rsidRPr="00365A6B" w:rsidRDefault="00822377" w:rsidP="00822377">
      <w:pPr>
        <w:adjustRightInd/>
        <w:spacing w:line="440" w:lineRule="exact"/>
        <w:ind w:left="-25" w:firstLine="480"/>
        <w:textAlignment w:val="auto"/>
        <w:rPr>
          <w:sz w:val="24"/>
          <w:szCs w:val="22"/>
        </w:rPr>
      </w:pPr>
      <w:r w:rsidRPr="00365A6B">
        <w:rPr>
          <w:sz w:val="24"/>
          <w:szCs w:val="22"/>
        </w:rPr>
        <w:t>溶质迁移数学模型由控制方程、初始条件和边界条件构成，本次概化的初始条件为补给浓度边界，厂区内范围内浓度为</w:t>
      </w:r>
      <w:r w:rsidRPr="00365A6B">
        <w:rPr>
          <w:sz w:val="24"/>
          <w:szCs w:val="22"/>
        </w:rPr>
        <w:t>C</w:t>
      </w:r>
      <w:r w:rsidRPr="00365A6B">
        <w:rPr>
          <w:sz w:val="24"/>
          <w:szCs w:val="22"/>
          <w:vertAlign w:val="subscript"/>
        </w:rPr>
        <w:t>0</w:t>
      </w:r>
      <w:r w:rsidRPr="00365A6B">
        <w:rPr>
          <w:sz w:val="24"/>
          <w:szCs w:val="22"/>
        </w:rPr>
        <w:t>，其余各地均为</w:t>
      </w:r>
      <w:r w:rsidRPr="00365A6B">
        <w:rPr>
          <w:sz w:val="24"/>
          <w:szCs w:val="22"/>
        </w:rPr>
        <w:t>0</w:t>
      </w:r>
      <w:r w:rsidRPr="00365A6B">
        <w:rPr>
          <w:sz w:val="24"/>
          <w:szCs w:val="22"/>
        </w:rPr>
        <w:t>，采用</w:t>
      </w:r>
      <w:r w:rsidRPr="00365A6B">
        <w:rPr>
          <w:sz w:val="24"/>
          <w:szCs w:val="22"/>
        </w:rPr>
        <w:t>Recharge Concentration</w:t>
      </w:r>
      <w:r w:rsidRPr="00365A6B">
        <w:rPr>
          <w:sz w:val="24"/>
          <w:szCs w:val="22"/>
        </w:rPr>
        <w:t>模块进行分区输入：</w:t>
      </w:r>
    </w:p>
    <w:p w14:paraId="3AD9D589" w14:textId="77777777" w:rsidR="00822377" w:rsidRPr="00365A6B" w:rsidRDefault="00840BF1" w:rsidP="00822377">
      <w:pPr>
        <w:adjustRightInd/>
        <w:spacing w:line="240" w:lineRule="auto"/>
        <w:ind w:firstLine="480"/>
        <w:jc w:val="left"/>
        <w:textAlignment w:val="auto"/>
        <w:rPr>
          <w:sz w:val="24"/>
        </w:rPr>
      </w:pPr>
      <w:r w:rsidRPr="00365A6B">
        <w:rPr>
          <w:noProof/>
          <w:position w:val="-34"/>
          <w:sz w:val="24"/>
        </w:rPr>
        <w:drawing>
          <wp:inline distT="0" distB="0" distL="0" distR="0" wp14:anchorId="729FF746" wp14:editId="7DDE357B">
            <wp:extent cx="1238250" cy="504825"/>
            <wp:effectExtent l="0" t="0" r="0" b="0"/>
            <wp:docPr id="54" name="对象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6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0" cy="504825"/>
                    </a:xfrm>
                    <a:prstGeom prst="rect">
                      <a:avLst/>
                    </a:prstGeom>
                    <a:noFill/>
                    <a:ln>
                      <a:noFill/>
                    </a:ln>
                  </pic:spPr>
                </pic:pic>
              </a:graphicData>
            </a:graphic>
          </wp:inline>
        </w:drawing>
      </w:r>
    </w:p>
    <w:p w14:paraId="51E1C5D4" w14:textId="77777777" w:rsidR="00822377" w:rsidRPr="00365A6B" w:rsidRDefault="00822377" w:rsidP="00822377">
      <w:pPr>
        <w:adjustRightInd/>
        <w:spacing w:line="440" w:lineRule="exact"/>
        <w:ind w:left="-25" w:firstLineChars="200" w:firstLine="480"/>
        <w:textAlignment w:val="auto"/>
        <w:rPr>
          <w:sz w:val="24"/>
          <w:szCs w:val="22"/>
        </w:rPr>
      </w:pPr>
      <w:r w:rsidRPr="00365A6B">
        <w:rPr>
          <w:rFonts w:ascii="宋体" w:hAnsi="宋体" w:cs="宋体" w:hint="eastAsia"/>
          <w:sz w:val="24"/>
          <w:szCs w:val="22"/>
        </w:rPr>
        <w:t>③</w:t>
      </w:r>
      <w:r w:rsidRPr="00365A6B">
        <w:rPr>
          <w:sz w:val="24"/>
          <w:szCs w:val="22"/>
        </w:rPr>
        <w:t>边界条件</w:t>
      </w:r>
    </w:p>
    <w:p w14:paraId="5D6F46C8" w14:textId="77777777" w:rsidR="00822377" w:rsidRPr="00365A6B" w:rsidRDefault="00822377" w:rsidP="00822377">
      <w:pPr>
        <w:adjustRightInd/>
        <w:spacing w:line="440" w:lineRule="exact"/>
        <w:ind w:left="-25" w:firstLineChars="200" w:firstLine="480"/>
        <w:textAlignment w:val="auto"/>
        <w:rPr>
          <w:sz w:val="24"/>
          <w:szCs w:val="22"/>
        </w:rPr>
      </w:pPr>
      <w:r w:rsidRPr="00365A6B">
        <w:rPr>
          <w:sz w:val="24"/>
          <w:szCs w:val="22"/>
        </w:rPr>
        <w:t>本次采用的边界条件为二类定浓度梯度边界：</w:t>
      </w:r>
    </w:p>
    <w:p w14:paraId="10FB4EA9" w14:textId="77777777" w:rsidR="00822377" w:rsidRPr="00365A6B" w:rsidRDefault="00840BF1" w:rsidP="00822377">
      <w:pPr>
        <w:wordWrap w:val="0"/>
        <w:adjustRightInd/>
        <w:spacing w:line="240" w:lineRule="auto"/>
        <w:ind w:right="420" w:firstLine="480"/>
        <w:textAlignment w:val="auto"/>
        <w:rPr>
          <w:sz w:val="24"/>
        </w:rPr>
      </w:pPr>
      <w:r w:rsidRPr="00365A6B">
        <w:rPr>
          <w:noProof/>
          <w:position w:val="-40"/>
          <w:sz w:val="24"/>
        </w:rPr>
        <w:drawing>
          <wp:inline distT="0" distB="0" distL="0" distR="0" wp14:anchorId="50B6B608" wp14:editId="0C721E9C">
            <wp:extent cx="1438275" cy="533400"/>
            <wp:effectExtent l="0" t="0" r="0" b="0"/>
            <wp:docPr id="55" name="对象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6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38275" cy="533400"/>
                    </a:xfrm>
                    <a:prstGeom prst="rect">
                      <a:avLst/>
                    </a:prstGeom>
                    <a:noFill/>
                    <a:ln>
                      <a:noFill/>
                    </a:ln>
                  </pic:spPr>
                </pic:pic>
              </a:graphicData>
            </a:graphic>
          </wp:inline>
        </w:drawing>
      </w:r>
      <w:r w:rsidR="00822377" w:rsidRPr="00365A6B">
        <w:rPr>
          <w:sz w:val="24"/>
        </w:rPr>
        <w:t xml:space="preserve">                    </w:t>
      </w:r>
      <w:r w:rsidR="00822377" w:rsidRPr="00365A6B">
        <w:rPr>
          <w:sz w:val="24"/>
        </w:rPr>
        <w:t>式中，</w:t>
      </w:r>
    </w:p>
    <w:p w14:paraId="1405615E" w14:textId="77777777" w:rsidR="00822377" w:rsidRPr="00365A6B" w:rsidRDefault="00822377" w:rsidP="00822377">
      <w:pPr>
        <w:adjustRightInd/>
        <w:spacing w:line="440" w:lineRule="exact"/>
        <w:ind w:left="-25" w:firstLine="480"/>
        <w:textAlignment w:val="auto"/>
        <w:rPr>
          <w:sz w:val="24"/>
          <w:szCs w:val="22"/>
        </w:rPr>
      </w:pPr>
      <w:r w:rsidRPr="00365A6B">
        <w:rPr>
          <w:sz w:val="24"/>
          <w:szCs w:val="22"/>
        </w:rPr>
        <w:sym w:font="Symbol" w:char="F074"/>
      </w:r>
      <w:r w:rsidRPr="00365A6B">
        <w:rPr>
          <w:sz w:val="24"/>
          <w:szCs w:val="22"/>
          <w:vertAlign w:val="subscript"/>
        </w:rPr>
        <w:t>2</w:t>
      </w:r>
      <w:r w:rsidRPr="00365A6B">
        <w:rPr>
          <w:sz w:val="24"/>
          <w:szCs w:val="22"/>
        </w:rPr>
        <w:t>—</w:t>
      </w:r>
      <w:r w:rsidRPr="00365A6B">
        <w:rPr>
          <w:sz w:val="24"/>
          <w:szCs w:val="22"/>
        </w:rPr>
        <w:t>浓度梯度边界；</w:t>
      </w:r>
    </w:p>
    <w:p w14:paraId="2D7520ED" w14:textId="77777777" w:rsidR="00822377" w:rsidRPr="00365A6B" w:rsidRDefault="00822377" w:rsidP="00822377">
      <w:pPr>
        <w:adjustRightInd/>
        <w:spacing w:line="440" w:lineRule="exact"/>
        <w:ind w:left="-25" w:firstLine="480"/>
        <w:textAlignment w:val="auto"/>
        <w:rPr>
          <w:sz w:val="24"/>
          <w:szCs w:val="22"/>
        </w:rPr>
      </w:pPr>
      <w:r w:rsidRPr="00365A6B">
        <w:rPr>
          <w:sz w:val="24"/>
          <w:szCs w:val="22"/>
        </w:rPr>
        <w:t>D</w:t>
      </w:r>
      <w:r w:rsidRPr="00365A6B">
        <w:rPr>
          <w:sz w:val="24"/>
          <w:szCs w:val="22"/>
          <w:vertAlign w:val="subscript"/>
        </w:rPr>
        <w:t>ij</w:t>
      </w:r>
      <w:r w:rsidRPr="00365A6B">
        <w:rPr>
          <w:sz w:val="24"/>
          <w:szCs w:val="22"/>
        </w:rPr>
        <w:t>—</w:t>
      </w:r>
      <w:r w:rsidRPr="00365A6B">
        <w:rPr>
          <w:sz w:val="24"/>
          <w:szCs w:val="22"/>
        </w:rPr>
        <w:t>水动力弥散系数；</w:t>
      </w:r>
    </w:p>
    <w:p w14:paraId="017CEC68" w14:textId="77777777" w:rsidR="00822377" w:rsidRPr="00365A6B" w:rsidRDefault="00822377" w:rsidP="00822377">
      <w:pPr>
        <w:adjustRightInd/>
        <w:spacing w:line="440" w:lineRule="exact"/>
        <w:ind w:firstLine="482"/>
        <w:textAlignment w:val="auto"/>
        <w:rPr>
          <w:sz w:val="24"/>
        </w:rPr>
      </w:pPr>
      <w:r w:rsidRPr="00365A6B">
        <w:rPr>
          <w:sz w:val="24"/>
        </w:rPr>
        <w:t>f</w:t>
      </w:r>
      <w:r w:rsidRPr="00365A6B">
        <w:rPr>
          <w:sz w:val="24"/>
          <w:vertAlign w:val="subscript"/>
        </w:rPr>
        <w:t>i</w:t>
      </w:r>
      <w:r w:rsidRPr="00365A6B">
        <w:rPr>
          <w:sz w:val="24"/>
        </w:rPr>
        <w:t>（</w:t>
      </w:r>
      <w:r w:rsidRPr="00365A6B">
        <w:rPr>
          <w:sz w:val="24"/>
        </w:rPr>
        <w:t>x</w:t>
      </w:r>
      <w:r w:rsidRPr="00365A6B">
        <w:rPr>
          <w:sz w:val="24"/>
        </w:rPr>
        <w:t>，</w:t>
      </w:r>
      <w:r w:rsidRPr="00365A6B">
        <w:rPr>
          <w:sz w:val="24"/>
        </w:rPr>
        <w:t>y</w:t>
      </w:r>
      <w:r w:rsidRPr="00365A6B">
        <w:rPr>
          <w:sz w:val="24"/>
        </w:rPr>
        <w:t>，</w:t>
      </w:r>
      <w:r w:rsidRPr="00365A6B">
        <w:rPr>
          <w:sz w:val="24"/>
        </w:rPr>
        <w:t>z</w:t>
      </w:r>
      <w:r w:rsidRPr="00365A6B">
        <w:rPr>
          <w:sz w:val="24"/>
        </w:rPr>
        <w:t>）</w:t>
      </w:r>
      <w:r w:rsidRPr="00365A6B">
        <w:rPr>
          <w:sz w:val="24"/>
        </w:rPr>
        <w:t>—</w:t>
      </w:r>
      <w:r w:rsidRPr="00365A6B">
        <w:rPr>
          <w:sz w:val="24"/>
        </w:rPr>
        <w:t>穿过边界的弥散通量，当边界不透水时取</w:t>
      </w:r>
      <w:r w:rsidRPr="00365A6B">
        <w:rPr>
          <w:sz w:val="24"/>
        </w:rPr>
        <w:t>f</w:t>
      </w:r>
      <w:r w:rsidRPr="00365A6B">
        <w:rPr>
          <w:sz w:val="24"/>
          <w:vertAlign w:val="subscript"/>
        </w:rPr>
        <w:t>i</w:t>
      </w:r>
      <w:r w:rsidRPr="00365A6B">
        <w:rPr>
          <w:sz w:val="24"/>
        </w:rPr>
        <w:t>（</w:t>
      </w:r>
      <w:r w:rsidRPr="00365A6B">
        <w:rPr>
          <w:sz w:val="24"/>
        </w:rPr>
        <w:t>x</w:t>
      </w:r>
      <w:r w:rsidRPr="00365A6B">
        <w:rPr>
          <w:sz w:val="24"/>
        </w:rPr>
        <w:t>，</w:t>
      </w:r>
      <w:r w:rsidRPr="00365A6B">
        <w:rPr>
          <w:sz w:val="24"/>
        </w:rPr>
        <w:t>y</w:t>
      </w:r>
      <w:r w:rsidRPr="00365A6B">
        <w:rPr>
          <w:sz w:val="24"/>
        </w:rPr>
        <w:t>，</w:t>
      </w:r>
      <w:r w:rsidRPr="00365A6B">
        <w:rPr>
          <w:sz w:val="24"/>
        </w:rPr>
        <w:t>z</w:t>
      </w:r>
      <w:r w:rsidRPr="00365A6B">
        <w:rPr>
          <w:sz w:val="24"/>
        </w:rPr>
        <w:t>）</w:t>
      </w:r>
      <w:r w:rsidRPr="00365A6B">
        <w:rPr>
          <w:sz w:val="24"/>
        </w:rPr>
        <w:t>=0</w:t>
      </w:r>
      <w:r w:rsidRPr="00365A6B">
        <w:rPr>
          <w:sz w:val="24"/>
        </w:rPr>
        <w:t>，本次取边界浓度梯度为</w:t>
      </w:r>
      <w:r w:rsidRPr="00365A6B">
        <w:rPr>
          <w:sz w:val="24"/>
        </w:rPr>
        <w:t>0</w:t>
      </w:r>
      <w:r w:rsidRPr="00365A6B">
        <w:rPr>
          <w:sz w:val="24"/>
        </w:rPr>
        <w:t>。</w:t>
      </w:r>
    </w:p>
    <w:p w14:paraId="3086101F" w14:textId="77777777" w:rsidR="00822377" w:rsidRPr="00365A6B" w:rsidRDefault="00822377" w:rsidP="00822377">
      <w:pPr>
        <w:adjustRightInd/>
        <w:spacing w:line="440" w:lineRule="exact"/>
        <w:ind w:left="-25" w:firstLine="480"/>
        <w:textAlignment w:val="auto"/>
        <w:rPr>
          <w:sz w:val="24"/>
          <w:szCs w:val="22"/>
        </w:rPr>
      </w:pPr>
      <w:r w:rsidRPr="00365A6B">
        <w:rPr>
          <w:sz w:val="24"/>
          <w:szCs w:val="22"/>
        </w:rPr>
        <w:t>2</w:t>
      </w:r>
      <w:r w:rsidRPr="00365A6B">
        <w:rPr>
          <w:sz w:val="24"/>
          <w:szCs w:val="22"/>
        </w:rPr>
        <w:t>）溶质迁移模型参数</w:t>
      </w:r>
    </w:p>
    <w:p w14:paraId="222553E6" w14:textId="77777777" w:rsidR="00822377" w:rsidRPr="00365A6B" w:rsidRDefault="00822377" w:rsidP="00822377">
      <w:pPr>
        <w:adjustRightInd/>
        <w:spacing w:line="440" w:lineRule="exact"/>
        <w:ind w:left="-25" w:firstLine="480"/>
        <w:textAlignment w:val="auto"/>
        <w:rPr>
          <w:sz w:val="24"/>
          <w:szCs w:val="22"/>
        </w:rPr>
      </w:pPr>
      <w:r w:rsidRPr="00365A6B">
        <w:rPr>
          <w:sz w:val="24"/>
          <w:szCs w:val="22"/>
        </w:rPr>
        <w:t>地下水溶质运移模型参数主要包括弥散度和有效孔隙度。有效孔隙度根据厂区内工堪实测的孔隙率数据结合经验值确定。弥散度的确定相对比较困难，通常空隙介质中的弥散度随着溶质运移距离的增加而增大，这种现象称之为水动力弥散尺度效应。其具体表现为：野外弥散试验所求出的弥散度远远大于在实验室所测出的值，相差可达</w:t>
      </w:r>
      <w:r w:rsidRPr="00365A6B">
        <w:rPr>
          <w:sz w:val="24"/>
          <w:szCs w:val="22"/>
        </w:rPr>
        <w:t>4</w:t>
      </w:r>
      <w:r w:rsidRPr="00365A6B">
        <w:rPr>
          <w:sz w:val="24"/>
          <w:szCs w:val="22"/>
        </w:rPr>
        <w:t>～</w:t>
      </w:r>
      <w:r w:rsidRPr="00365A6B">
        <w:rPr>
          <w:sz w:val="24"/>
          <w:szCs w:val="22"/>
        </w:rPr>
        <w:t>5</w:t>
      </w:r>
      <w:r w:rsidRPr="00365A6B">
        <w:rPr>
          <w:sz w:val="24"/>
          <w:szCs w:val="22"/>
        </w:rPr>
        <w:t>个数量级。即使是同一含水层，溶质运移距离越大，所计算出的弥散度也越大。因此，结合收集的野外弥散试验结果和参考前人的研究成果（李国敏，地球科学，</w:t>
      </w:r>
      <w:r w:rsidRPr="00365A6B">
        <w:rPr>
          <w:sz w:val="24"/>
          <w:szCs w:val="22"/>
        </w:rPr>
        <w:t>1995</w:t>
      </w:r>
      <w:r w:rsidRPr="00365A6B">
        <w:rPr>
          <w:sz w:val="24"/>
          <w:szCs w:val="22"/>
        </w:rPr>
        <w:t>），纵向弥散度取</w:t>
      </w:r>
      <w:r w:rsidRPr="00365A6B">
        <w:rPr>
          <w:sz w:val="24"/>
          <w:szCs w:val="22"/>
        </w:rPr>
        <w:t>10m</w:t>
      </w:r>
      <w:r w:rsidRPr="00365A6B">
        <w:rPr>
          <w:sz w:val="24"/>
          <w:szCs w:val="22"/>
        </w:rPr>
        <w:t>。</w:t>
      </w:r>
    </w:p>
    <w:p w14:paraId="0D106D58" w14:textId="77777777" w:rsidR="00822377" w:rsidRPr="00365A6B" w:rsidRDefault="00822377" w:rsidP="00822377">
      <w:pPr>
        <w:adjustRightInd/>
        <w:spacing w:line="440" w:lineRule="exact"/>
        <w:ind w:left="-25" w:firstLine="480"/>
        <w:textAlignment w:val="auto"/>
        <w:rPr>
          <w:sz w:val="24"/>
          <w:szCs w:val="22"/>
        </w:rPr>
      </w:pPr>
      <w:r w:rsidRPr="00365A6B">
        <w:rPr>
          <w:rFonts w:hint="eastAsia"/>
          <w:sz w:val="24"/>
          <w:szCs w:val="22"/>
        </w:rPr>
        <w:t>（</w:t>
      </w:r>
      <w:r w:rsidRPr="00365A6B">
        <w:rPr>
          <w:rFonts w:hint="eastAsia"/>
          <w:sz w:val="24"/>
          <w:szCs w:val="22"/>
        </w:rPr>
        <w:t>3</w:t>
      </w:r>
      <w:r w:rsidRPr="00365A6B">
        <w:rPr>
          <w:rFonts w:hint="eastAsia"/>
          <w:sz w:val="24"/>
          <w:szCs w:val="22"/>
        </w:rPr>
        <w:t>）</w:t>
      </w:r>
      <w:r w:rsidRPr="00365A6B">
        <w:rPr>
          <w:sz w:val="24"/>
          <w:szCs w:val="22"/>
        </w:rPr>
        <w:t>地下水污染物迁移模拟预测</w:t>
      </w:r>
    </w:p>
    <w:p w14:paraId="4A3F8F70" w14:textId="77777777" w:rsidR="00656082" w:rsidRPr="00365A6B" w:rsidRDefault="00656082" w:rsidP="00656082">
      <w:pPr>
        <w:adjustRightInd/>
        <w:spacing w:line="440" w:lineRule="exact"/>
        <w:ind w:firstLineChars="200" w:firstLine="480"/>
        <w:textAlignment w:val="auto"/>
        <w:rPr>
          <w:rFonts w:cs="Tahoma"/>
          <w:kern w:val="0"/>
          <w:sz w:val="24"/>
        </w:rPr>
      </w:pPr>
      <w:r w:rsidRPr="00365A6B">
        <w:rPr>
          <w:rFonts w:cs="Tahoma" w:hint="eastAsia"/>
          <w:kern w:val="0"/>
          <w:sz w:val="24"/>
        </w:rPr>
        <w:t>1</w:t>
      </w:r>
      <w:r w:rsidRPr="00365A6B">
        <w:rPr>
          <w:rFonts w:cs="Tahoma" w:hint="eastAsia"/>
          <w:kern w:val="0"/>
          <w:sz w:val="24"/>
        </w:rPr>
        <w:t>）地下水溶质源强确定</w:t>
      </w:r>
    </w:p>
    <w:p w14:paraId="036EA24E" w14:textId="391C6724" w:rsidR="00822377" w:rsidRPr="00365A6B" w:rsidRDefault="00656082" w:rsidP="00656082">
      <w:pPr>
        <w:adjustRightInd/>
        <w:spacing w:line="440" w:lineRule="exact"/>
        <w:ind w:firstLineChars="200" w:firstLine="480"/>
        <w:textAlignment w:val="auto"/>
        <w:rPr>
          <w:rFonts w:cs="Tahoma"/>
          <w:kern w:val="0"/>
          <w:sz w:val="24"/>
        </w:rPr>
      </w:pPr>
      <w:r w:rsidRPr="00365A6B">
        <w:rPr>
          <w:rFonts w:cs="Tahoma" w:hint="eastAsia"/>
          <w:kern w:val="0"/>
          <w:sz w:val="24"/>
        </w:rPr>
        <w:t>本</w:t>
      </w:r>
      <w:r w:rsidRPr="00365A6B">
        <w:rPr>
          <w:rFonts w:cs="Tahoma"/>
          <w:kern w:val="0"/>
          <w:sz w:val="24"/>
        </w:rPr>
        <w:t>项目</w:t>
      </w:r>
      <w:r w:rsidRPr="00365A6B">
        <w:rPr>
          <w:rFonts w:cs="Tahoma" w:hint="eastAsia"/>
          <w:kern w:val="0"/>
          <w:sz w:val="24"/>
        </w:rPr>
        <w:t>无生产废水</w:t>
      </w:r>
      <w:r w:rsidRPr="00365A6B">
        <w:rPr>
          <w:rFonts w:cs="Tahoma"/>
          <w:kern w:val="0"/>
          <w:sz w:val="24"/>
        </w:rPr>
        <w:t>，主要</w:t>
      </w:r>
      <w:r w:rsidRPr="00365A6B">
        <w:rPr>
          <w:rFonts w:cs="Tahoma" w:hint="eastAsia"/>
          <w:kern w:val="0"/>
          <w:sz w:val="24"/>
        </w:rPr>
        <w:t>废水为生活废水，为了更好地分析污染物在含水层中的运移情况，本次共选取具有代表性的</w:t>
      </w:r>
      <w:r w:rsidRPr="00365A6B">
        <w:rPr>
          <w:rFonts w:cs="Tahoma" w:hint="eastAsia"/>
          <w:kern w:val="0"/>
          <w:sz w:val="24"/>
        </w:rPr>
        <w:t>2</w:t>
      </w:r>
      <w:r w:rsidRPr="00365A6B">
        <w:rPr>
          <w:rFonts w:cs="Tahoma" w:hint="eastAsia"/>
          <w:kern w:val="0"/>
          <w:sz w:val="24"/>
        </w:rPr>
        <w:t>种污染物（</w:t>
      </w:r>
      <w:r w:rsidRPr="00365A6B">
        <w:rPr>
          <w:rFonts w:cs="Tahoma" w:hint="eastAsia"/>
          <w:kern w:val="0"/>
          <w:sz w:val="24"/>
        </w:rPr>
        <w:t>COD</w:t>
      </w:r>
      <w:r w:rsidR="00555647" w:rsidRPr="00365A6B">
        <w:rPr>
          <w:rFonts w:cs="Tahoma"/>
          <w:kern w:val="0"/>
          <w:vertAlign w:val="subscript"/>
        </w:rPr>
        <w:t>Mn</w:t>
      </w:r>
      <w:r w:rsidRPr="00365A6B">
        <w:rPr>
          <w:rFonts w:cs="Tahoma" w:hint="eastAsia"/>
          <w:kern w:val="0"/>
          <w:sz w:val="24"/>
        </w:rPr>
        <w:t>和</w:t>
      </w:r>
      <w:r w:rsidRPr="00365A6B">
        <w:rPr>
          <w:rFonts w:cs="Tahoma" w:hint="eastAsia"/>
          <w:kern w:val="0"/>
          <w:sz w:val="24"/>
        </w:rPr>
        <w:t>NH</w:t>
      </w:r>
      <w:r w:rsidRPr="00365A6B">
        <w:rPr>
          <w:rFonts w:cs="Tahoma" w:hint="eastAsia"/>
          <w:kern w:val="0"/>
          <w:sz w:val="24"/>
          <w:vertAlign w:val="subscript"/>
        </w:rPr>
        <w:t>3</w:t>
      </w:r>
      <w:r w:rsidRPr="00365A6B">
        <w:rPr>
          <w:rFonts w:cs="Tahoma" w:hint="eastAsia"/>
          <w:kern w:val="0"/>
          <w:sz w:val="24"/>
        </w:rPr>
        <w:t>-N</w:t>
      </w:r>
      <w:r w:rsidRPr="00365A6B">
        <w:rPr>
          <w:rFonts w:cs="Tahoma" w:hint="eastAsia"/>
          <w:kern w:val="0"/>
          <w:sz w:val="24"/>
        </w:rPr>
        <w:t>）作为特征污染物进行模拟，模拟初始浓度参考类似</w:t>
      </w:r>
      <w:r w:rsidRPr="00365A6B">
        <w:rPr>
          <w:rFonts w:cs="Tahoma"/>
          <w:kern w:val="0"/>
          <w:sz w:val="24"/>
        </w:rPr>
        <w:t>项目生活污水浓度</w:t>
      </w:r>
      <w:r w:rsidRPr="00365A6B">
        <w:rPr>
          <w:rFonts w:cs="Tahoma" w:hint="eastAsia"/>
          <w:kern w:val="0"/>
          <w:sz w:val="24"/>
        </w:rPr>
        <w:t>，详见表</w:t>
      </w:r>
      <w:r w:rsidRPr="00365A6B">
        <w:rPr>
          <w:rFonts w:cs="Tahoma" w:hint="eastAsia"/>
          <w:kern w:val="0"/>
          <w:sz w:val="24"/>
        </w:rPr>
        <w:t>6.</w:t>
      </w:r>
      <w:r w:rsidRPr="00365A6B">
        <w:rPr>
          <w:rFonts w:cs="Tahoma"/>
          <w:kern w:val="0"/>
          <w:sz w:val="24"/>
        </w:rPr>
        <w:t>2</w:t>
      </w:r>
      <w:r w:rsidRPr="00365A6B">
        <w:rPr>
          <w:rFonts w:cs="Tahoma" w:hint="eastAsia"/>
          <w:kern w:val="0"/>
          <w:sz w:val="24"/>
        </w:rPr>
        <w:t>-</w:t>
      </w:r>
      <w:r w:rsidRPr="00365A6B">
        <w:rPr>
          <w:rFonts w:cs="Tahoma"/>
          <w:kern w:val="0"/>
          <w:sz w:val="24"/>
        </w:rPr>
        <w:t>4</w:t>
      </w:r>
      <w:r w:rsidRPr="00365A6B">
        <w:rPr>
          <w:rFonts w:cs="Tahoma" w:hint="eastAsia"/>
          <w:kern w:val="0"/>
          <w:sz w:val="24"/>
        </w:rPr>
        <w:t>。</w:t>
      </w:r>
    </w:p>
    <w:p w14:paraId="465547A1" w14:textId="77777777" w:rsidR="00822377" w:rsidRPr="00365A6B" w:rsidRDefault="00822377" w:rsidP="00822377">
      <w:pPr>
        <w:adjustRightInd/>
        <w:spacing w:line="440" w:lineRule="exact"/>
        <w:ind w:firstLineChars="200" w:firstLine="480"/>
        <w:textAlignment w:val="auto"/>
        <w:rPr>
          <w:rFonts w:cs="Tahoma"/>
          <w:kern w:val="0"/>
          <w:sz w:val="24"/>
        </w:rPr>
      </w:pPr>
      <w:r w:rsidRPr="00365A6B">
        <w:rPr>
          <w:rFonts w:cs="Tahoma" w:hint="eastAsia"/>
          <w:kern w:val="0"/>
          <w:sz w:val="24"/>
        </w:rPr>
        <w:t>从最严格的环境保护角度考虑，模型中将不考虑特征污染物随地下水迁移过程中发生的吸附和化学反应等可能使其浓度降低的情况，仅考虑随水迁移的物理过程，即对流弥散过程。</w:t>
      </w:r>
    </w:p>
    <w:p w14:paraId="50A9B54B" w14:textId="77777777" w:rsidR="00822377" w:rsidRPr="00365A6B" w:rsidRDefault="00822377" w:rsidP="00822377">
      <w:pPr>
        <w:autoSpaceDE w:val="0"/>
        <w:autoSpaceDN w:val="0"/>
        <w:adjustRightInd/>
        <w:spacing w:line="440" w:lineRule="exact"/>
        <w:ind w:firstLineChars="200" w:firstLine="482"/>
        <w:textAlignment w:val="auto"/>
        <w:rPr>
          <w:b/>
          <w:bCs/>
          <w:sz w:val="24"/>
          <w:szCs w:val="22"/>
        </w:rPr>
      </w:pPr>
      <w:r w:rsidRPr="00365A6B">
        <w:rPr>
          <w:rFonts w:hint="eastAsia"/>
          <w:b/>
          <w:bCs/>
          <w:sz w:val="24"/>
          <w:szCs w:val="22"/>
        </w:rPr>
        <w:t>表</w:t>
      </w:r>
      <w:r w:rsidRPr="00365A6B">
        <w:rPr>
          <w:rFonts w:hint="eastAsia"/>
          <w:b/>
          <w:bCs/>
          <w:sz w:val="24"/>
          <w:szCs w:val="22"/>
        </w:rPr>
        <w:t>6.3-</w:t>
      </w:r>
      <w:r w:rsidRPr="00365A6B">
        <w:rPr>
          <w:b/>
          <w:bCs/>
          <w:sz w:val="24"/>
          <w:szCs w:val="22"/>
        </w:rPr>
        <w:t>4</w:t>
      </w:r>
      <w:r w:rsidRPr="00365A6B">
        <w:rPr>
          <w:rFonts w:hint="eastAsia"/>
          <w:b/>
          <w:bCs/>
          <w:sz w:val="24"/>
          <w:szCs w:val="22"/>
        </w:rPr>
        <w:t xml:space="preserve">    </w:t>
      </w:r>
      <w:r w:rsidRPr="00365A6B">
        <w:rPr>
          <w:rFonts w:hint="eastAsia"/>
          <w:b/>
          <w:bCs/>
          <w:sz w:val="24"/>
          <w:szCs w:val="22"/>
        </w:rPr>
        <w:t>模拟预测的特征污染物及其浓度</w:t>
      </w:r>
    </w:p>
    <w:tbl>
      <w:tblPr>
        <w:tblW w:w="0" w:type="auto"/>
        <w:tblLayout w:type="fixed"/>
        <w:tblLook w:val="0000" w:firstRow="0" w:lastRow="0" w:firstColumn="0" w:lastColumn="0" w:noHBand="0" w:noVBand="0"/>
      </w:tblPr>
      <w:tblGrid>
        <w:gridCol w:w="897"/>
        <w:gridCol w:w="2161"/>
        <w:gridCol w:w="2245"/>
        <w:gridCol w:w="1603"/>
        <w:gridCol w:w="1622"/>
      </w:tblGrid>
      <w:tr w:rsidR="00365A6B" w:rsidRPr="00365A6B" w14:paraId="0E06EC66" w14:textId="77777777" w:rsidTr="00DA7D9B">
        <w:trPr>
          <w:trHeight w:val="329"/>
        </w:trPr>
        <w:tc>
          <w:tcPr>
            <w:tcW w:w="897" w:type="dxa"/>
            <w:tcBorders>
              <w:top w:val="single" w:sz="4" w:space="0" w:color="auto"/>
              <w:left w:val="single" w:sz="4" w:space="0" w:color="auto"/>
              <w:bottom w:val="single" w:sz="4" w:space="0" w:color="auto"/>
              <w:right w:val="single" w:sz="4" w:space="0" w:color="auto"/>
            </w:tcBorders>
            <w:vAlign w:val="center"/>
          </w:tcPr>
          <w:p w14:paraId="199CD4DE" w14:textId="77777777" w:rsidR="00822377" w:rsidRPr="00365A6B" w:rsidRDefault="00822377" w:rsidP="00822377">
            <w:pPr>
              <w:adjustRightInd/>
              <w:spacing w:line="360" w:lineRule="exact"/>
              <w:jc w:val="center"/>
              <w:textAlignment w:val="auto"/>
              <w:rPr>
                <w:rFonts w:cs="Tahoma"/>
                <w:kern w:val="0"/>
              </w:rPr>
            </w:pPr>
            <w:r w:rsidRPr="00365A6B">
              <w:rPr>
                <w:rFonts w:cs="Tahoma"/>
                <w:spacing w:val="-2"/>
                <w:kern w:val="0"/>
                <w:lang w:bidi="ar"/>
              </w:rPr>
              <w:t>序号</w:t>
            </w:r>
          </w:p>
        </w:tc>
        <w:tc>
          <w:tcPr>
            <w:tcW w:w="2161" w:type="dxa"/>
            <w:tcBorders>
              <w:top w:val="single" w:sz="4" w:space="0" w:color="auto"/>
              <w:left w:val="nil"/>
              <w:bottom w:val="single" w:sz="4" w:space="0" w:color="auto"/>
              <w:right w:val="single" w:sz="4" w:space="0" w:color="auto"/>
            </w:tcBorders>
            <w:vAlign w:val="center"/>
          </w:tcPr>
          <w:p w14:paraId="309EFB3A" w14:textId="77777777" w:rsidR="00822377" w:rsidRPr="00365A6B" w:rsidRDefault="00822377" w:rsidP="00822377">
            <w:pPr>
              <w:adjustRightInd/>
              <w:spacing w:line="360" w:lineRule="exact"/>
              <w:jc w:val="center"/>
              <w:textAlignment w:val="auto"/>
              <w:rPr>
                <w:rFonts w:cs="Tahoma"/>
                <w:kern w:val="0"/>
              </w:rPr>
            </w:pPr>
            <w:r w:rsidRPr="00365A6B">
              <w:rPr>
                <w:rFonts w:cs="Tahoma"/>
                <w:spacing w:val="-2"/>
                <w:kern w:val="0"/>
                <w:lang w:bidi="ar"/>
              </w:rPr>
              <w:t>模拟特征污染物</w:t>
            </w:r>
          </w:p>
        </w:tc>
        <w:tc>
          <w:tcPr>
            <w:tcW w:w="2245" w:type="dxa"/>
            <w:tcBorders>
              <w:top w:val="single" w:sz="4" w:space="0" w:color="auto"/>
              <w:left w:val="nil"/>
              <w:bottom w:val="single" w:sz="4" w:space="0" w:color="auto"/>
              <w:right w:val="single" w:sz="4" w:space="0" w:color="auto"/>
            </w:tcBorders>
            <w:vAlign w:val="center"/>
          </w:tcPr>
          <w:p w14:paraId="5E18AAD9" w14:textId="77777777" w:rsidR="00822377" w:rsidRPr="00365A6B" w:rsidRDefault="00822377" w:rsidP="00822377">
            <w:pPr>
              <w:adjustRightInd/>
              <w:spacing w:line="360" w:lineRule="exact"/>
              <w:jc w:val="center"/>
              <w:textAlignment w:val="auto"/>
              <w:rPr>
                <w:rFonts w:cs="Tahoma"/>
                <w:kern w:val="0"/>
              </w:rPr>
            </w:pPr>
            <w:r w:rsidRPr="00365A6B">
              <w:rPr>
                <w:rFonts w:cs="Tahoma" w:hint="eastAsia"/>
                <w:spacing w:val="-2"/>
                <w:kern w:val="0"/>
                <w:lang w:bidi="ar"/>
              </w:rPr>
              <w:t>地下</w:t>
            </w:r>
            <w:r w:rsidRPr="00365A6B">
              <w:rPr>
                <w:rFonts w:cs="Tahoma"/>
                <w:spacing w:val="-2"/>
                <w:kern w:val="0"/>
                <w:lang w:bidi="ar"/>
              </w:rPr>
              <w:t>水标准限值（</w:t>
            </w:r>
            <w:r w:rsidRPr="00365A6B">
              <w:rPr>
                <w:rFonts w:cs="Tahoma"/>
                <w:spacing w:val="-2"/>
                <w:kern w:val="0"/>
                <w:lang w:bidi="ar"/>
              </w:rPr>
              <w:t>mg/L</w:t>
            </w:r>
            <w:r w:rsidRPr="00365A6B">
              <w:rPr>
                <w:rFonts w:cs="宋体" w:hint="eastAsia"/>
                <w:spacing w:val="-2"/>
                <w:kern w:val="0"/>
                <w:lang w:bidi="ar"/>
              </w:rPr>
              <w:t>）</w:t>
            </w:r>
          </w:p>
        </w:tc>
        <w:tc>
          <w:tcPr>
            <w:tcW w:w="1603" w:type="dxa"/>
            <w:tcBorders>
              <w:top w:val="single" w:sz="4" w:space="0" w:color="auto"/>
              <w:left w:val="nil"/>
              <w:bottom w:val="single" w:sz="4" w:space="0" w:color="auto"/>
              <w:right w:val="single" w:sz="4" w:space="0" w:color="auto"/>
            </w:tcBorders>
            <w:vAlign w:val="center"/>
          </w:tcPr>
          <w:p w14:paraId="735F2B4F" w14:textId="77777777" w:rsidR="00822377" w:rsidRPr="00365A6B" w:rsidRDefault="00822377" w:rsidP="00822377">
            <w:pPr>
              <w:adjustRightInd/>
              <w:spacing w:line="360" w:lineRule="exact"/>
              <w:jc w:val="center"/>
              <w:textAlignment w:val="auto"/>
              <w:rPr>
                <w:rFonts w:cs="Tahoma"/>
                <w:kern w:val="0"/>
              </w:rPr>
            </w:pPr>
            <w:r w:rsidRPr="00365A6B">
              <w:rPr>
                <w:rFonts w:cs="Tahoma"/>
                <w:spacing w:val="-2"/>
                <w:kern w:val="0"/>
                <w:lang w:bidi="ar"/>
              </w:rPr>
              <w:t>模拟浓度（</w:t>
            </w:r>
            <w:r w:rsidRPr="00365A6B">
              <w:rPr>
                <w:rFonts w:cs="Tahoma"/>
                <w:spacing w:val="-2"/>
                <w:kern w:val="0"/>
                <w:lang w:bidi="ar"/>
              </w:rPr>
              <w:t>mg/L</w:t>
            </w:r>
            <w:r w:rsidRPr="00365A6B">
              <w:rPr>
                <w:rFonts w:cs="宋体" w:hint="eastAsia"/>
                <w:spacing w:val="-2"/>
                <w:kern w:val="0"/>
                <w:lang w:bidi="ar"/>
              </w:rPr>
              <w:t>）</w:t>
            </w:r>
          </w:p>
        </w:tc>
        <w:tc>
          <w:tcPr>
            <w:tcW w:w="1622" w:type="dxa"/>
            <w:tcBorders>
              <w:top w:val="single" w:sz="4" w:space="0" w:color="auto"/>
              <w:left w:val="nil"/>
              <w:bottom w:val="single" w:sz="4" w:space="0" w:color="auto"/>
              <w:right w:val="single" w:sz="4" w:space="0" w:color="auto"/>
            </w:tcBorders>
            <w:vAlign w:val="center"/>
          </w:tcPr>
          <w:p w14:paraId="250D65CB"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污染源锋面值</w:t>
            </w:r>
            <w:r w:rsidRPr="00365A6B">
              <w:rPr>
                <w:rFonts w:cs="Tahoma"/>
                <w:spacing w:val="-2"/>
                <w:kern w:val="0"/>
                <w:lang w:bidi="ar"/>
              </w:rPr>
              <w:t>（</w:t>
            </w:r>
            <w:r w:rsidRPr="00365A6B">
              <w:rPr>
                <w:rFonts w:cs="Tahoma"/>
                <w:spacing w:val="-2"/>
                <w:kern w:val="0"/>
                <w:lang w:bidi="ar"/>
              </w:rPr>
              <w:t>mg/L</w:t>
            </w:r>
            <w:r w:rsidRPr="00365A6B">
              <w:rPr>
                <w:rFonts w:cs="宋体" w:hint="eastAsia"/>
                <w:spacing w:val="-2"/>
                <w:kern w:val="0"/>
                <w:lang w:bidi="ar"/>
              </w:rPr>
              <w:t>）</w:t>
            </w:r>
          </w:p>
        </w:tc>
      </w:tr>
      <w:tr w:rsidR="00365A6B" w:rsidRPr="00365A6B" w14:paraId="73C2E7E3" w14:textId="77777777" w:rsidTr="00DA7D9B">
        <w:trPr>
          <w:trHeight w:val="331"/>
        </w:trPr>
        <w:tc>
          <w:tcPr>
            <w:tcW w:w="897" w:type="dxa"/>
            <w:tcBorders>
              <w:top w:val="single" w:sz="4" w:space="0" w:color="auto"/>
              <w:left w:val="single" w:sz="4" w:space="0" w:color="auto"/>
              <w:bottom w:val="single" w:sz="4" w:space="0" w:color="auto"/>
              <w:right w:val="single" w:sz="4" w:space="0" w:color="auto"/>
            </w:tcBorders>
            <w:vAlign w:val="center"/>
          </w:tcPr>
          <w:p w14:paraId="3AA7BBC1" w14:textId="77777777" w:rsidR="00822377" w:rsidRPr="00365A6B" w:rsidRDefault="00822377" w:rsidP="00822377">
            <w:pPr>
              <w:adjustRightInd/>
              <w:spacing w:line="360" w:lineRule="exact"/>
              <w:jc w:val="center"/>
              <w:textAlignment w:val="auto"/>
              <w:rPr>
                <w:rFonts w:cs="Tahoma"/>
                <w:kern w:val="0"/>
              </w:rPr>
            </w:pPr>
            <w:r w:rsidRPr="00365A6B">
              <w:rPr>
                <w:rFonts w:cs="Tahoma"/>
                <w:spacing w:val="-2"/>
                <w:kern w:val="0"/>
                <w:lang w:bidi="ar"/>
              </w:rPr>
              <w:t>1</w:t>
            </w:r>
          </w:p>
        </w:tc>
        <w:tc>
          <w:tcPr>
            <w:tcW w:w="2161" w:type="dxa"/>
            <w:tcBorders>
              <w:top w:val="single" w:sz="4" w:space="0" w:color="auto"/>
              <w:left w:val="nil"/>
              <w:bottom w:val="single" w:sz="4" w:space="0" w:color="auto"/>
              <w:right w:val="single" w:sz="4" w:space="0" w:color="auto"/>
            </w:tcBorders>
            <w:vAlign w:val="center"/>
          </w:tcPr>
          <w:p w14:paraId="4FDAA584" w14:textId="70755BF1" w:rsidR="00555647" w:rsidRPr="00365A6B" w:rsidRDefault="00822377" w:rsidP="00555647">
            <w:pPr>
              <w:adjustRightInd/>
              <w:spacing w:line="360" w:lineRule="exact"/>
              <w:jc w:val="center"/>
              <w:textAlignment w:val="auto"/>
              <w:rPr>
                <w:rFonts w:cs="Tahoma"/>
                <w:kern w:val="0"/>
              </w:rPr>
            </w:pPr>
            <w:r w:rsidRPr="00365A6B">
              <w:rPr>
                <w:rFonts w:cs="Tahoma" w:hint="eastAsia"/>
                <w:kern w:val="0"/>
              </w:rPr>
              <w:t>COD</w:t>
            </w:r>
            <w:r w:rsidR="00555647" w:rsidRPr="00365A6B">
              <w:rPr>
                <w:rFonts w:cs="Tahoma"/>
                <w:kern w:val="0"/>
                <w:vertAlign w:val="subscript"/>
              </w:rPr>
              <w:t>Mn</w:t>
            </w:r>
          </w:p>
        </w:tc>
        <w:tc>
          <w:tcPr>
            <w:tcW w:w="2245" w:type="dxa"/>
            <w:tcBorders>
              <w:top w:val="single" w:sz="4" w:space="0" w:color="auto"/>
              <w:left w:val="nil"/>
              <w:bottom w:val="single" w:sz="4" w:space="0" w:color="auto"/>
              <w:right w:val="single" w:sz="4" w:space="0" w:color="auto"/>
            </w:tcBorders>
            <w:vAlign w:val="center"/>
          </w:tcPr>
          <w:p w14:paraId="120CA0F5" w14:textId="77777777" w:rsidR="00822377" w:rsidRPr="00365A6B" w:rsidRDefault="00822377" w:rsidP="00822377">
            <w:pPr>
              <w:adjustRightInd/>
              <w:spacing w:line="360" w:lineRule="exact"/>
              <w:jc w:val="center"/>
              <w:textAlignment w:val="auto"/>
              <w:rPr>
                <w:rFonts w:cs="Tahoma"/>
                <w:kern w:val="0"/>
              </w:rPr>
            </w:pPr>
            <w:r w:rsidRPr="00365A6B">
              <w:rPr>
                <w:rFonts w:cs="Tahoma" w:hint="eastAsia"/>
                <w:kern w:val="0"/>
              </w:rPr>
              <w:t>3.0</w:t>
            </w:r>
          </w:p>
        </w:tc>
        <w:tc>
          <w:tcPr>
            <w:tcW w:w="1603" w:type="dxa"/>
            <w:tcBorders>
              <w:top w:val="single" w:sz="4" w:space="0" w:color="auto"/>
              <w:left w:val="nil"/>
              <w:bottom w:val="single" w:sz="4" w:space="0" w:color="auto"/>
              <w:right w:val="single" w:sz="4" w:space="0" w:color="auto"/>
            </w:tcBorders>
            <w:vAlign w:val="center"/>
          </w:tcPr>
          <w:p w14:paraId="09878EFB" w14:textId="77777777" w:rsidR="00822377" w:rsidRPr="00365A6B" w:rsidRDefault="00822377" w:rsidP="00822377">
            <w:pPr>
              <w:adjustRightInd/>
              <w:spacing w:line="360" w:lineRule="exact"/>
              <w:jc w:val="center"/>
              <w:textAlignment w:val="auto"/>
              <w:rPr>
                <w:rFonts w:cs="宋体"/>
                <w:kern w:val="0"/>
              </w:rPr>
            </w:pPr>
            <w:r w:rsidRPr="00365A6B">
              <w:rPr>
                <w:rFonts w:cs="宋体"/>
                <w:kern w:val="0"/>
              </w:rPr>
              <w:t>250</w:t>
            </w:r>
          </w:p>
        </w:tc>
        <w:tc>
          <w:tcPr>
            <w:tcW w:w="1622" w:type="dxa"/>
            <w:tcBorders>
              <w:top w:val="single" w:sz="4" w:space="0" w:color="auto"/>
              <w:left w:val="nil"/>
              <w:bottom w:val="single" w:sz="4" w:space="0" w:color="auto"/>
              <w:right w:val="single" w:sz="4" w:space="0" w:color="auto"/>
            </w:tcBorders>
            <w:vAlign w:val="center"/>
          </w:tcPr>
          <w:p w14:paraId="3084DA99" w14:textId="77777777" w:rsidR="00822377" w:rsidRPr="00365A6B" w:rsidRDefault="00822377" w:rsidP="00822377">
            <w:pPr>
              <w:adjustRightInd/>
              <w:spacing w:line="360" w:lineRule="exact"/>
              <w:jc w:val="center"/>
              <w:textAlignment w:val="auto"/>
              <w:rPr>
                <w:rFonts w:cs="Tahoma"/>
                <w:kern w:val="0"/>
              </w:rPr>
            </w:pPr>
            <w:r w:rsidRPr="00365A6B">
              <w:rPr>
                <w:rFonts w:cs="Tahoma" w:hint="eastAsia"/>
                <w:kern w:val="0"/>
              </w:rPr>
              <w:t>3.0</w:t>
            </w:r>
          </w:p>
        </w:tc>
      </w:tr>
      <w:tr w:rsidR="00365A6B" w:rsidRPr="00365A6B" w14:paraId="08A97FA7" w14:textId="77777777" w:rsidTr="00DA7D9B">
        <w:trPr>
          <w:trHeight w:val="107"/>
        </w:trPr>
        <w:tc>
          <w:tcPr>
            <w:tcW w:w="897" w:type="dxa"/>
            <w:tcBorders>
              <w:top w:val="single" w:sz="4" w:space="0" w:color="auto"/>
              <w:left w:val="single" w:sz="4" w:space="0" w:color="auto"/>
              <w:bottom w:val="single" w:sz="4" w:space="0" w:color="auto"/>
              <w:right w:val="single" w:sz="4" w:space="0" w:color="auto"/>
            </w:tcBorders>
            <w:vAlign w:val="center"/>
          </w:tcPr>
          <w:p w14:paraId="1746D42C" w14:textId="6FCB9739" w:rsidR="00822377" w:rsidRPr="00365A6B" w:rsidRDefault="00822377" w:rsidP="00822377">
            <w:pPr>
              <w:adjustRightInd/>
              <w:spacing w:line="360" w:lineRule="exact"/>
              <w:jc w:val="center"/>
              <w:textAlignment w:val="auto"/>
              <w:rPr>
                <w:rFonts w:cs="Tahoma"/>
                <w:kern w:val="0"/>
              </w:rPr>
            </w:pPr>
            <w:r w:rsidRPr="00365A6B">
              <w:rPr>
                <w:rFonts w:cs="Tahoma"/>
                <w:spacing w:val="-2"/>
                <w:kern w:val="0"/>
                <w:lang w:bidi="ar"/>
              </w:rPr>
              <w:t>2</w:t>
            </w:r>
          </w:p>
        </w:tc>
        <w:tc>
          <w:tcPr>
            <w:tcW w:w="2161" w:type="dxa"/>
            <w:tcBorders>
              <w:top w:val="single" w:sz="4" w:space="0" w:color="auto"/>
              <w:left w:val="nil"/>
              <w:bottom w:val="single" w:sz="4" w:space="0" w:color="auto"/>
              <w:right w:val="single" w:sz="4" w:space="0" w:color="auto"/>
            </w:tcBorders>
            <w:vAlign w:val="center"/>
          </w:tcPr>
          <w:p w14:paraId="13465442" w14:textId="77777777" w:rsidR="00822377" w:rsidRPr="00365A6B" w:rsidRDefault="00822377" w:rsidP="00822377">
            <w:pPr>
              <w:adjustRightInd/>
              <w:spacing w:line="360" w:lineRule="exact"/>
              <w:jc w:val="center"/>
              <w:textAlignment w:val="auto"/>
              <w:rPr>
                <w:rFonts w:cs="Tahoma"/>
                <w:kern w:val="0"/>
              </w:rPr>
            </w:pPr>
            <w:r w:rsidRPr="00365A6B">
              <w:rPr>
                <w:rFonts w:cs="Tahoma" w:hint="eastAsia"/>
                <w:kern w:val="0"/>
              </w:rPr>
              <w:t>NH</w:t>
            </w:r>
            <w:r w:rsidRPr="00365A6B">
              <w:rPr>
                <w:rFonts w:cs="Tahoma" w:hint="eastAsia"/>
                <w:kern w:val="0"/>
                <w:vertAlign w:val="subscript"/>
              </w:rPr>
              <w:t>3</w:t>
            </w:r>
            <w:r w:rsidRPr="00365A6B">
              <w:rPr>
                <w:rFonts w:cs="Tahoma" w:hint="eastAsia"/>
                <w:kern w:val="0"/>
              </w:rPr>
              <w:t>-N</w:t>
            </w:r>
          </w:p>
        </w:tc>
        <w:tc>
          <w:tcPr>
            <w:tcW w:w="2245" w:type="dxa"/>
            <w:tcBorders>
              <w:top w:val="single" w:sz="4" w:space="0" w:color="auto"/>
              <w:left w:val="nil"/>
              <w:bottom w:val="single" w:sz="4" w:space="0" w:color="auto"/>
              <w:right w:val="single" w:sz="4" w:space="0" w:color="auto"/>
            </w:tcBorders>
            <w:vAlign w:val="center"/>
          </w:tcPr>
          <w:p w14:paraId="0C1B2B44" w14:textId="77777777" w:rsidR="00822377" w:rsidRPr="00365A6B" w:rsidRDefault="00822377" w:rsidP="00822377">
            <w:pPr>
              <w:adjustRightInd/>
              <w:spacing w:line="360" w:lineRule="exact"/>
              <w:jc w:val="center"/>
              <w:textAlignment w:val="auto"/>
              <w:rPr>
                <w:rFonts w:cs="Tahoma"/>
                <w:kern w:val="0"/>
              </w:rPr>
            </w:pPr>
            <w:r w:rsidRPr="00365A6B">
              <w:rPr>
                <w:rFonts w:cs="Tahoma"/>
                <w:spacing w:val="-2"/>
                <w:kern w:val="0"/>
                <w:lang w:bidi="ar"/>
              </w:rPr>
              <w:t>0.</w:t>
            </w:r>
            <w:r w:rsidRPr="00365A6B">
              <w:rPr>
                <w:rFonts w:cs="Tahoma" w:hint="eastAsia"/>
                <w:spacing w:val="-2"/>
                <w:kern w:val="0"/>
                <w:lang w:bidi="ar"/>
              </w:rPr>
              <w:t>5</w:t>
            </w:r>
          </w:p>
        </w:tc>
        <w:tc>
          <w:tcPr>
            <w:tcW w:w="1603" w:type="dxa"/>
            <w:tcBorders>
              <w:top w:val="single" w:sz="4" w:space="0" w:color="auto"/>
              <w:left w:val="nil"/>
              <w:bottom w:val="single" w:sz="4" w:space="0" w:color="auto"/>
              <w:right w:val="single" w:sz="4" w:space="0" w:color="auto"/>
            </w:tcBorders>
            <w:vAlign w:val="center"/>
          </w:tcPr>
          <w:p w14:paraId="09578787" w14:textId="77777777" w:rsidR="00822377" w:rsidRPr="00365A6B" w:rsidRDefault="007F31C3" w:rsidP="00822377">
            <w:pPr>
              <w:adjustRightInd/>
              <w:spacing w:line="360" w:lineRule="exact"/>
              <w:jc w:val="center"/>
              <w:textAlignment w:val="auto"/>
              <w:rPr>
                <w:rFonts w:cs="宋体"/>
                <w:kern w:val="0"/>
              </w:rPr>
            </w:pPr>
            <w:r w:rsidRPr="00365A6B">
              <w:rPr>
                <w:rFonts w:cs="宋体"/>
                <w:kern w:val="0"/>
              </w:rPr>
              <w:t>20</w:t>
            </w:r>
          </w:p>
        </w:tc>
        <w:tc>
          <w:tcPr>
            <w:tcW w:w="1622" w:type="dxa"/>
            <w:tcBorders>
              <w:top w:val="single" w:sz="4" w:space="0" w:color="auto"/>
              <w:left w:val="nil"/>
              <w:bottom w:val="single" w:sz="4" w:space="0" w:color="auto"/>
              <w:right w:val="single" w:sz="4" w:space="0" w:color="auto"/>
            </w:tcBorders>
            <w:vAlign w:val="center"/>
          </w:tcPr>
          <w:p w14:paraId="7DF705E1" w14:textId="77777777" w:rsidR="00822377" w:rsidRPr="00365A6B" w:rsidRDefault="00822377" w:rsidP="00822377">
            <w:pPr>
              <w:adjustRightInd/>
              <w:spacing w:line="360" w:lineRule="exact"/>
              <w:jc w:val="center"/>
              <w:textAlignment w:val="auto"/>
              <w:rPr>
                <w:rFonts w:cs="Tahoma"/>
                <w:kern w:val="0"/>
              </w:rPr>
            </w:pPr>
            <w:r w:rsidRPr="00365A6B">
              <w:rPr>
                <w:rFonts w:cs="Tahoma" w:hint="eastAsia"/>
                <w:kern w:val="0"/>
              </w:rPr>
              <w:t>0.</w:t>
            </w:r>
            <w:r w:rsidRPr="00365A6B">
              <w:rPr>
                <w:rFonts w:cs="Tahoma"/>
                <w:kern w:val="0"/>
              </w:rPr>
              <w:t>0</w:t>
            </w:r>
            <w:r w:rsidRPr="00365A6B">
              <w:rPr>
                <w:rFonts w:cs="Tahoma" w:hint="eastAsia"/>
                <w:kern w:val="0"/>
              </w:rPr>
              <w:t>5</w:t>
            </w:r>
          </w:p>
        </w:tc>
      </w:tr>
    </w:tbl>
    <w:p w14:paraId="6992E755" w14:textId="77777777" w:rsidR="00822377" w:rsidRPr="00365A6B" w:rsidRDefault="00822377" w:rsidP="00822377">
      <w:pPr>
        <w:adjustRightInd/>
        <w:spacing w:line="440" w:lineRule="exact"/>
        <w:ind w:firstLineChars="200" w:firstLine="480"/>
        <w:textAlignment w:val="auto"/>
        <w:rPr>
          <w:rFonts w:cs="Tahoma"/>
          <w:kern w:val="0"/>
          <w:sz w:val="24"/>
        </w:rPr>
      </w:pPr>
      <w:r w:rsidRPr="00365A6B">
        <w:rPr>
          <w:rFonts w:cs="Tahoma" w:hint="eastAsia"/>
          <w:kern w:val="0"/>
          <w:sz w:val="24"/>
        </w:rPr>
        <w:t>2</w:t>
      </w:r>
      <w:r w:rsidRPr="00365A6B">
        <w:rPr>
          <w:rFonts w:cs="Tahoma" w:hint="eastAsia"/>
          <w:kern w:val="0"/>
          <w:sz w:val="24"/>
        </w:rPr>
        <w:t>）污染模拟情景假设</w:t>
      </w:r>
    </w:p>
    <w:p w14:paraId="43C19486" w14:textId="77777777" w:rsidR="00822377" w:rsidRPr="00365A6B" w:rsidRDefault="00822377" w:rsidP="007F31C3">
      <w:pPr>
        <w:adjustRightInd/>
        <w:spacing w:line="440" w:lineRule="exact"/>
        <w:ind w:firstLineChars="200" w:firstLine="480"/>
        <w:textAlignment w:val="auto"/>
        <w:rPr>
          <w:rFonts w:cs="Tahoma"/>
          <w:kern w:val="0"/>
          <w:sz w:val="24"/>
        </w:rPr>
      </w:pPr>
      <w:r w:rsidRPr="00365A6B">
        <w:rPr>
          <w:rFonts w:cs="Tahoma" w:hint="eastAsia"/>
          <w:kern w:val="0"/>
          <w:sz w:val="24"/>
        </w:rPr>
        <w:t>根据拟建工程的实际情况，共设置两种情景进行污染模拟：</w:t>
      </w:r>
    </w:p>
    <w:p w14:paraId="746BC10D" w14:textId="77777777" w:rsidR="00822377" w:rsidRPr="00365A6B" w:rsidRDefault="00822377" w:rsidP="007F31C3">
      <w:pPr>
        <w:adjustRightInd/>
        <w:spacing w:line="440" w:lineRule="exact"/>
        <w:ind w:firstLineChars="200" w:firstLine="480"/>
        <w:textAlignment w:val="auto"/>
        <w:rPr>
          <w:rFonts w:cs="Tahoma"/>
          <w:kern w:val="0"/>
          <w:sz w:val="24"/>
        </w:rPr>
      </w:pPr>
      <w:r w:rsidRPr="00365A6B">
        <w:rPr>
          <w:rFonts w:cs="Tahoma" w:hint="eastAsia"/>
          <w:kern w:val="0"/>
          <w:sz w:val="24"/>
        </w:rPr>
        <w:t>正常状况：场地有防渗，污水正常跑冒、渗漏；但项目已根据</w:t>
      </w:r>
      <w:r w:rsidRPr="00365A6B">
        <w:rPr>
          <w:rFonts w:cs="Tahoma" w:hint="eastAsia"/>
          <w:kern w:val="0"/>
          <w:sz w:val="24"/>
        </w:rPr>
        <w:t>GB/T50934</w:t>
      </w:r>
      <w:r w:rsidRPr="00365A6B">
        <w:rPr>
          <w:rFonts w:cs="Tahoma" w:hint="eastAsia"/>
          <w:kern w:val="0"/>
          <w:sz w:val="24"/>
        </w:rPr>
        <w:t>等相关规范设计了地下水防渗措施，根据《环境影响评价技术导则</w:t>
      </w:r>
      <w:r w:rsidRPr="00365A6B">
        <w:rPr>
          <w:rFonts w:cs="Tahoma" w:hint="eastAsia"/>
          <w:kern w:val="0"/>
          <w:sz w:val="24"/>
        </w:rPr>
        <w:t xml:space="preserve"> </w:t>
      </w:r>
      <w:r w:rsidR="00385A91" w:rsidRPr="00365A6B">
        <w:rPr>
          <w:rFonts w:cs="Tahoma"/>
          <w:kern w:val="0"/>
          <w:sz w:val="24"/>
        </w:rPr>
        <w:t xml:space="preserve"> </w:t>
      </w:r>
      <w:r w:rsidRPr="00365A6B">
        <w:rPr>
          <w:rFonts w:cs="Tahoma" w:hint="eastAsia"/>
          <w:kern w:val="0"/>
          <w:sz w:val="24"/>
        </w:rPr>
        <w:t>地下水环境》（</w:t>
      </w:r>
      <w:r w:rsidRPr="00365A6B">
        <w:rPr>
          <w:rFonts w:cs="Tahoma" w:hint="eastAsia"/>
          <w:kern w:val="0"/>
          <w:sz w:val="24"/>
        </w:rPr>
        <w:t>HJ 610-2016</w:t>
      </w:r>
      <w:r w:rsidRPr="00365A6B">
        <w:rPr>
          <w:rFonts w:cs="Tahoma" w:hint="eastAsia"/>
          <w:kern w:val="0"/>
          <w:sz w:val="24"/>
        </w:rPr>
        <w:t>）要求，可不进行正常状况情景下的预测。</w:t>
      </w:r>
    </w:p>
    <w:p w14:paraId="64DA10E6" w14:textId="77777777" w:rsidR="00822377" w:rsidRPr="00365A6B" w:rsidRDefault="00822377" w:rsidP="007F31C3">
      <w:pPr>
        <w:adjustRightInd/>
        <w:spacing w:line="440" w:lineRule="exact"/>
        <w:ind w:firstLineChars="200" w:firstLine="480"/>
        <w:textAlignment w:val="auto"/>
        <w:rPr>
          <w:rFonts w:cs="Tahoma"/>
          <w:kern w:val="0"/>
          <w:sz w:val="24"/>
        </w:rPr>
      </w:pPr>
      <w:r w:rsidRPr="00365A6B">
        <w:rPr>
          <w:rFonts w:cs="Tahoma" w:hint="eastAsia"/>
          <w:kern w:val="0"/>
          <w:sz w:val="24"/>
        </w:rPr>
        <w:t>非正常状况：场地有防渗但局部破损，</w:t>
      </w:r>
      <w:r w:rsidRPr="00365A6B">
        <w:rPr>
          <w:rFonts w:cs="Tahoma"/>
          <w:kern w:val="0"/>
          <w:sz w:val="24"/>
        </w:rPr>
        <w:t>污水</w:t>
      </w:r>
      <w:r w:rsidRPr="00365A6B">
        <w:rPr>
          <w:rFonts w:cs="Tahoma" w:hint="eastAsia"/>
          <w:kern w:val="0"/>
          <w:sz w:val="24"/>
        </w:rPr>
        <w:t>池出现裂纹持续滴漏下渗，泄漏量按生活污水</w:t>
      </w:r>
      <w:r w:rsidRPr="00365A6B">
        <w:rPr>
          <w:rFonts w:cs="Tahoma"/>
          <w:kern w:val="0"/>
          <w:sz w:val="24"/>
        </w:rPr>
        <w:t>全部泄漏地下</w:t>
      </w:r>
      <w:r w:rsidRPr="00365A6B">
        <w:rPr>
          <w:rFonts w:cs="Tahoma" w:hint="eastAsia"/>
          <w:kern w:val="0"/>
          <w:sz w:val="24"/>
        </w:rPr>
        <w:t>计算，即污水泄漏量为</w:t>
      </w:r>
      <w:r w:rsidR="007F31C3" w:rsidRPr="00365A6B">
        <w:rPr>
          <w:rFonts w:cs="Tahoma"/>
          <w:kern w:val="0"/>
          <w:sz w:val="24"/>
        </w:rPr>
        <w:t>1.2</w:t>
      </w:r>
      <w:r w:rsidRPr="00365A6B">
        <w:rPr>
          <w:rFonts w:cs="Tahoma" w:hint="eastAsia"/>
          <w:kern w:val="0"/>
          <w:sz w:val="24"/>
        </w:rPr>
        <w:t>m</w:t>
      </w:r>
      <w:r w:rsidRPr="00365A6B">
        <w:rPr>
          <w:rFonts w:cs="Tahoma" w:hint="eastAsia"/>
          <w:kern w:val="0"/>
          <w:sz w:val="24"/>
          <w:vertAlign w:val="superscript"/>
        </w:rPr>
        <w:t>3</w:t>
      </w:r>
      <w:r w:rsidRPr="00365A6B">
        <w:rPr>
          <w:rFonts w:cs="Tahoma" w:hint="eastAsia"/>
          <w:kern w:val="0"/>
          <w:sz w:val="24"/>
        </w:rPr>
        <w:t>/d</w:t>
      </w:r>
      <w:r w:rsidRPr="00365A6B">
        <w:rPr>
          <w:rFonts w:cs="Tahoma" w:hint="eastAsia"/>
          <w:kern w:val="0"/>
          <w:sz w:val="24"/>
        </w:rPr>
        <w:t>。基于工程分析，确定情景的模拟时长均设置为</w:t>
      </w:r>
      <w:r w:rsidRPr="00365A6B">
        <w:rPr>
          <w:rFonts w:cs="Tahoma" w:hint="eastAsia"/>
          <w:kern w:val="0"/>
          <w:sz w:val="24"/>
        </w:rPr>
        <w:t>7300</w:t>
      </w:r>
      <w:r w:rsidRPr="00365A6B">
        <w:rPr>
          <w:rFonts w:cs="Tahoma" w:hint="eastAsia"/>
          <w:kern w:val="0"/>
          <w:sz w:val="24"/>
        </w:rPr>
        <w:t>天（</w:t>
      </w:r>
      <w:r w:rsidRPr="00365A6B">
        <w:rPr>
          <w:rFonts w:cs="Tahoma" w:hint="eastAsia"/>
          <w:kern w:val="0"/>
          <w:sz w:val="24"/>
        </w:rPr>
        <w:t>20</w:t>
      </w:r>
      <w:r w:rsidRPr="00365A6B">
        <w:rPr>
          <w:rFonts w:cs="Tahoma" w:hint="eastAsia"/>
          <w:kern w:val="0"/>
          <w:sz w:val="24"/>
        </w:rPr>
        <w:t>年）。</w:t>
      </w:r>
    </w:p>
    <w:p w14:paraId="1CC72717" w14:textId="77777777" w:rsidR="00822377" w:rsidRPr="00365A6B" w:rsidRDefault="00656082" w:rsidP="00822377">
      <w:pPr>
        <w:adjustRightInd/>
        <w:spacing w:line="440" w:lineRule="exact"/>
        <w:ind w:firstLineChars="200" w:firstLine="480"/>
        <w:textAlignment w:val="auto"/>
        <w:rPr>
          <w:rFonts w:cs="Tahoma"/>
          <w:kern w:val="0"/>
          <w:sz w:val="24"/>
        </w:rPr>
      </w:pPr>
      <w:r w:rsidRPr="00365A6B">
        <w:rPr>
          <w:rFonts w:cs="Tahoma" w:hint="eastAsia"/>
          <w:kern w:val="0"/>
          <w:sz w:val="24"/>
        </w:rPr>
        <w:t>污染源位置：</w:t>
      </w:r>
      <w:r w:rsidR="007F31C3" w:rsidRPr="00365A6B">
        <w:rPr>
          <w:rFonts w:cs="Tahoma" w:hint="eastAsia"/>
          <w:kern w:val="0"/>
          <w:sz w:val="24"/>
        </w:rPr>
        <w:t>化粪</w:t>
      </w:r>
      <w:r w:rsidRPr="00365A6B">
        <w:rPr>
          <w:rFonts w:cs="Tahoma" w:hint="eastAsia"/>
          <w:kern w:val="0"/>
          <w:sz w:val="24"/>
        </w:rPr>
        <w:t>池。</w:t>
      </w:r>
    </w:p>
    <w:p w14:paraId="1F336789" w14:textId="43CE2AD9" w:rsidR="00822377" w:rsidRPr="00365A6B" w:rsidRDefault="00822377" w:rsidP="00822377">
      <w:pPr>
        <w:adjustRightInd/>
        <w:spacing w:line="440" w:lineRule="exact"/>
        <w:ind w:firstLineChars="200" w:firstLine="480"/>
        <w:textAlignment w:val="auto"/>
        <w:rPr>
          <w:rFonts w:cs="Tahoma"/>
          <w:kern w:val="0"/>
          <w:sz w:val="24"/>
        </w:rPr>
      </w:pPr>
      <w:r w:rsidRPr="00365A6B">
        <w:rPr>
          <w:rFonts w:cs="Tahoma" w:hint="eastAsia"/>
          <w:kern w:val="0"/>
          <w:sz w:val="24"/>
        </w:rPr>
        <w:t>污染物在运行</w:t>
      </w:r>
      <w:r w:rsidRPr="00365A6B">
        <w:rPr>
          <w:rFonts w:cs="Tahoma" w:hint="eastAsia"/>
          <w:kern w:val="0"/>
          <w:sz w:val="24"/>
        </w:rPr>
        <w:t>100</w:t>
      </w:r>
      <w:r w:rsidRPr="00365A6B">
        <w:rPr>
          <w:rFonts w:cs="Tahoma" w:hint="eastAsia"/>
          <w:kern w:val="0"/>
          <w:sz w:val="24"/>
        </w:rPr>
        <w:t>天、</w:t>
      </w:r>
      <w:r w:rsidRPr="00365A6B">
        <w:rPr>
          <w:rFonts w:cs="Tahoma" w:hint="eastAsia"/>
          <w:kern w:val="0"/>
          <w:sz w:val="24"/>
        </w:rPr>
        <w:t>1000</w:t>
      </w:r>
      <w:r w:rsidRPr="00365A6B">
        <w:rPr>
          <w:rFonts w:cs="Tahoma" w:hint="eastAsia"/>
          <w:kern w:val="0"/>
          <w:sz w:val="24"/>
        </w:rPr>
        <w:t>天、</w:t>
      </w:r>
      <w:r w:rsidRPr="00365A6B">
        <w:rPr>
          <w:rFonts w:cs="Tahoma" w:hint="eastAsia"/>
          <w:kern w:val="0"/>
          <w:sz w:val="24"/>
        </w:rPr>
        <w:t>3000</w:t>
      </w:r>
      <w:r w:rsidRPr="00365A6B">
        <w:rPr>
          <w:rFonts w:cs="Tahoma" w:hint="eastAsia"/>
          <w:kern w:val="0"/>
          <w:sz w:val="24"/>
        </w:rPr>
        <w:t>天和</w:t>
      </w:r>
      <w:r w:rsidRPr="00365A6B">
        <w:rPr>
          <w:rFonts w:cs="Tahoma" w:hint="eastAsia"/>
          <w:kern w:val="0"/>
          <w:sz w:val="24"/>
        </w:rPr>
        <w:t>5000</w:t>
      </w:r>
      <w:r w:rsidRPr="00365A6B">
        <w:rPr>
          <w:rFonts w:cs="Tahoma" w:hint="eastAsia"/>
          <w:kern w:val="0"/>
          <w:sz w:val="24"/>
        </w:rPr>
        <w:t>天时，各污染物污染晕的平面分布情况见图</w:t>
      </w:r>
      <w:r w:rsidRPr="00365A6B">
        <w:rPr>
          <w:rFonts w:cs="Tahoma" w:hint="eastAsia"/>
          <w:kern w:val="0"/>
          <w:sz w:val="24"/>
        </w:rPr>
        <w:t>6.</w:t>
      </w:r>
      <w:r w:rsidRPr="00365A6B">
        <w:rPr>
          <w:rFonts w:cs="Tahoma"/>
          <w:kern w:val="0"/>
          <w:sz w:val="24"/>
        </w:rPr>
        <w:t>2</w:t>
      </w:r>
      <w:r w:rsidRPr="00365A6B">
        <w:rPr>
          <w:rFonts w:cs="Tahoma" w:hint="eastAsia"/>
          <w:kern w:val="0"/>
          <w:sz w:val="24"/>
        </w:rPr>
        <w:t>-</w:t>
      </w:r>
      <w:r w:rsidRPr="00365A6B">
        <w:rPr>
          <w:rFonts w:cs="Tahoma"/>
          <w:kern w:val="0"/>
          <w:sz w:val="24"/>
        </w:rPr>
        <w:t>8</w:t>
      </w:r>
      <w:r w:rsidRPr="00365A6B">
        <w:rPr>
          <w:rFonts w:cs="Tahoma" w:hint="eastAsia"/>
          <w:kern w:val="0"/>
          <w:sz w:val="24"/>
        </w:rPr>
        <w:t>～</w:t>
      </w:r>
      <w:r w:rsidRPr="00365A6B">
        <w:rPr>
          <w:rFonts w:cs="Tahoma" w:hint="eastAsia"/>
          <w:kern w:val="0"/>
          <w:sz w:val="24"/>
        </w:rPr>
        <w:t>6.</w:t>
      </w:r>
      <w:r w:rsidRPr="00365A6B">
        <w:rPr>
          <w:rFonts w:cs="Tahoma"/>
          <w:kern w:val="0"/>
          <w:sz w:val="24"/>
        </w:rPr>
        <w:t>2</w:t>
      </w:r>
      <w:r w:rsidRPr="00365A6B">
        <w:rPr>
          <w:rFonts w:cs="Tahoma" w:hint="eastAsia"/>
          <w:kern w:val="0"/>
          <w:sz w:val="24"/>
        </w:rPr>
        <w:t>-</w:t>
      </w:r>
      <w:r w:rsidRPr="00365A6B">
        <w:rPr>
          <w:rFonts w:cs="Tahoma"/>
          <w:kern w:val="0"/>
          <w:sz w:val="24"/>
        </w:rPr>
        <w:t>9</w:t>
      </w:r>
      <w:r w:rsidRPr="00365A6B">
        <w:rPr>
          <w:rFonts w:cs="Tahoma" w:hint="eastAsia"/>
          <w:kern w:val="0"/>
          <w:sz w:val="24"/>
        </w:rPr>
        <w:t>和表</w:t>
      </w:r>
      <w:r w:rsidRPr="00365A6B">
        <w:rPr>
          <w:rFonts w:cs="Tahoma" w:hint="eastAsia"/>
          <w:kern w:val="0"/>
          <w:sz w:val="24"/>
        </w:rPr>
        <w:t>6.</w:t>
      </w:r>
      <w:r w:rsidRPr="00365A6B">
        <w:rPr>
          <w:rFonts w:cs="Tahoma"/>
          <w:kern w:val="0"/>
          <w:sz w:val="24"/>
        </w:rPr>
        <w:t>2</w:t>
      </w:r>
      <w:r w:rsidRPr="00365A6B">
        <w:rPr>
          <w:rFonts w:cs="Tahoma" w:hint="eastAsia"/>
          <w:kern w:val="0"/>
          <w:sz w:val="24"/>
        </w:rPr>
        <w:t>-</w:t>
      </w:r>
      <w:r w:rsidRPr="00365A6B">
        <w:rPr>
          <w:rFonts w:cs="Tahoma"/>
          <w:kern w:val="0"/>
          <w:sz w:val="24"/>
        </w:rPr>
        <w:t>5</w:t>
      </w:r>
      <w:r w:rsidRPr="00365A6B">
        <w:rPr>
          <w:rFonts w:cs="Tahoma" w:hint="eastAsia"/>
          <w:kern w:val="0"/>
          <w:sz w:val="24"/>
        </w:rPr>
        <w:t>～</w:t>
      </w:r>
      <w:r w:rsidRPr="00365A6B">
        <w:rPr>
          <w:rFonts w:cs="Tahoma" w:hint="eastAsia"/>
          <w:kern w:val="0"/>
          <w:sz w:val="24"/>
        </w:rPr>
        <w:t>6.</w:t>
      </w:r>
      <w:r w:rsidRPr="00365A6B">
        <w:rPr>
          <w:rFonts w:cs="Tahoma"/>
          <w:kern w:val="0"/>
          <w:sz w:val="24"/>
        </w:rPr>
        <w:t>2</w:t>
      </w:r>
      <w:r w:rsidRPr="00365A6B">
        <w:rPr>
          <w:rFonts w:cs="Tahoma" w:hint="eastAsia"/>
          <w:kern w:val="0"/>
          <w:sz w:val="24"/>
        </w:rPr>
        <w:t>-</w:t>
      </w:r>
      <w:r w:rsidRPr="00365A6B">
        <w:rPr>
          <w:rFonts w:cs="Tahoma"/>
          <w:kern w:val="0"/>
          <w:sz w:val="24"/>
        </w:rPr>
        <w:t>6</w:t>
      </w:r>
      <w:r w:rsidRPr="00365A6B">
        <w:rPr>
          <w:rFonts w:cs="Tahoma" w:hint="eastAsia"/>
          <w:kern w:val="0"/>
          <w:sz w:val="24"/>
        </w:rPr>
        <w:t>。由图可见，污染物迁移迅速，①在</w:t>
      </w:r>
      <w:r w:rsidRPr="00365A6B">
        <w:rPr>
          <w:rFonts w:cs="Tahoma" w:hint="eastAsia"/>
          <w:kern w:val="0"/>
          <w:sz w:val="24"/>
        </w:rPr>
        <w:t>100</w:t>
      </w:r>
      <w:r w:rsidRPr="00365A6B">
        <w:rPr>
          <w:rFonts w:cs="Tahoma" w:hint="eastAsia"/>
          <w:kern w:val="0"/>
          <w:sz w:val="24"/>
        </w:rPr>
        <w:t>天时，</w:t>
      </w:r>
      <w:r w:rsidRPr="00365A6B">
        <w:rPr>
          <w:rFonts w:cs="Tahoma" w:hint="eastAsia"/>
          <w:kern w:val="0"/>
          <w:sz w:val="24"/>
        </w:rPr>
        <w:t>COD</w:t>
      </w:r>
      <w:r w:rsidR="00555647" w:rsidRPr="00365A6B">
        <w:rPr>
          <w:rFonts w:cs="Tahoma"/>
          <w:kern w:val="0"/>
          <w:vertAlign w:val="subscript"/>
        </w:rPr>
        <w:t>Mn</w:t>
      </w:r>
      <w:r w:rsidRPr="00365A6B">
        <w:rPr>
          <w:rFonts w:cs="Tahoma" w:hint="eastAsia"/>
          <w:kern w:val="0"/>
          <w:sz w:val="24"/>
        </w:rPr>
        <w:t>超标区域均未超出厂区边界，未对下游敏感目标造成污染；②在</w:t>
      </w:r>
      <w:r w:rsidRPr="00365A6B">
        <w:rPr>
          <w:rFonts w:cs="Tahoma" w:hint="eastAsia"/>
          <w:kern w:val="0"/>
          <w:sz w:val="24"/>
        </w:rPr>
        <w:t>1000</w:t>
      </w:r>
      <w:r w:rsidRPr="00365A6B">
        <w:rPr>
          <w:rFonts w:cs="Tahoma" w:hint="eastAsia"/>
          <w:kern w:val="0"/>
          <w:sz w:val="24"/>
        </w:rPr>
        <w:t>天时，</w:t>
      </w:r>
      <w:r w:rsidRPr="00365A6B">
        <w:rPr>
          <w:rFonts w:cs="Tahoma" w:hint="eastAsia"/>
          <w:kern w:val="0"/>
          <w:sz w:val="24"/>
        </w:rPr>
        <w:t>COD</w:t>
      </w:r>
      <w:r w:rsidR="00555647" w:rsidRPr="00365A6B">
        <w:rPr>
          <w:rFonts w:cs="Tahoma"/>
          <w:kern w:val="0"/>
          <w:vertAlign w:val="subscript"/>
        </w:rPr>
        <w:t>Mn</w:t>
      </w:r>
      <w:r w:rsidRPr="00365A6B">
        <w:rPr>
          <w:rFonts w:cs="Tahoma" w:hint="eastAsia"/>
          <w:kern w:val="0"/>
          <w:sz w:val="24"/>
        </w:rPr>
        <w:t>超标区域均超出厂区边界，但未对敏感目标产生影响；③在</w:t>
      </w:r>
      <w:r w:rsidRPr="00365A6B">
        <w:rPr>
          <w:rFonts w:cs="Tahoma" w:hint="eastAsia"/>
          <w:kern w:val="0"/>
          <w:sz w:val="24"/>
        </w:rPr>
        <w:t>3000</w:t>
      </w:r>
      <w:r w:rsidRPr="00365A6B">
        <w:rPr>
          <w:rFonts w:cs="Tahoma" w:hint="eastAsia"/>
          <w:kern w:val="0"/>
          <w:sz w:val="24"/>
        </w:rPr>
        <w:t>天时，</w:t>
      </w:r>
      <w:r w:rsidRPr="00365A6B">
        <w:rPr>
          <w:rFonts w:cs="Tahoma" w:hint="eastAsia"/>
          <w:kern w:val="0"/>
          <w:sz w:val="24"/>
        </w:rPr>
        <w:t>COD</w:t>
      </w:r>
      <w:r w:rsidR="00555647" w:rsidRPr="00365A6B">
        <w:rPr>
          <w:rFonts w:cs="Tahoma"/>
          <w:kern w:val="0"/>
          <w:vertAlign w:val="subscript"/>
        </w:rPr>
        <w:t>Mn</w:t>
      </w:r>
      <w:r w:rsidRPr="00365A6B">
        <w:rPr>
          <w:rFonts w:cs="Tahoma" w:hint="eastAsia"/>
          <w:kern w:val="0"/>
          <w:sz w:val="24"/>
        </w:rPr>
        <w:t>超标区运移出厂区边界，但均未对敏感目标产生影响；④在</w:t>
      </w:r>
      <w:r w:rsidRPr="00365A6B">
        <w:rPr>
          <w:rFonts w:cs="Tahoma" w:hint="eastAsia"/>
          <w:kern w:val="0"/>
          <w:sz w:val="24"/>
        </w:rPr>
        <w:t>5000</w:t>
      </w:r>
      <w:r w:rsidRPr="00365A6B">
        <w:rPr>
          <w:rFonts w:cs="Tahoma" w:hint="eastAsia"/>
          <w:kern w:val="0"/>
          <w:sz w:val="24"/>
        </w:rPr>
        <w:t>天时，</w:t>
      </w:r>
      <w:r w:rsidRPr="00365A6B">
        <w:rPr>
          <w:rFonts w:cs="Tahoma" w:hint="eastAsia"/>
          <w:kern w:val="0"/>
          <w:sz w:val="24"/>
        </w:rPr>
        <w:t>COD</w:t>
      </w:r>
      <w:r w:rsidR="00555647" w:rsidRPr="00365A6B">
        <w:rPr>
          <w:rFonts w:cs="Tahoma"/>
          <w:kern w:val="0"/>
          <w:vertAlign w:val="subscript"/>
        </w:rPr>
        <w:t>Mn</w:t>
      </w:r>
      <w:r w:rsidRPr="00365A6B">
        <w:rPr>
          <w:rFonts w:cs="Tahoma" w:hint="eastAsia"/>
          <w:kern w:val="0"/>
          <w:sz w:val="24"/>
        </w:rPr>
        <w:t>和</w:t>
      </w:r>
      <w:r w:rsidRPr="00365A6B">
        <w:rPr>
          <w:rFonts w:cs="Tahoma" w:hint="eastAsia"/>
          <w:kern w:val="0"/>
          <w:sz w:val="24"/>
        </w:rPr>
        <w:t>NH</w:t>
      </w:r>
      <w:r w:rsidRPr="00365A6B">
        <w:rPr>
          <w:rFonts w:cs="Tahoma" w:hint="eastAsia"/>
          <w:kern w:val="0"/>
          <w:sz w:val="24"/>
          <w:vertAlign w:val="subscript"/>
        </w:rPr>
        <w:t>3</w:t>
      </w:r>
      <w:r w:rsidRPr="00365A6B">
        <w:rPr>
          <w:rFonts w:cs="Tahoma" w:hint="eastAsia"/>
          <w:kern w:val="0"/>
          <w:sz w:val="24"/>
        </w:rPr>
        <w:t>-N</w:t>
      </w:r>
      <w:r w:rsidRPr="00365A6B">
        <w:rPr>
          <w:rFonts w:cs="Tahoma" w:hint="eastAsia"/>
          <w:kern w:val="0"/>
          <w:sz w:val="24"/>
        </w:rPr>
        <w:t>超标区运移出厂区边界，但未对敏感目标产生影响；⑤</w:t>
      </w:r>
      <w:r w:rsidRPr="00365A6B">
        <w:rPr>
          <w:rFonts w:cs="Tahoma"/>
          <w:kern w:val="0"/>
          <w:sz w:val="24"/>
        </w:rPr>
        <w:t>在预测期内，</w:t>
      </w:r>
      <w:r w:rsidRPr="00365A6B">
        <w:rPr>
          <w:rFonts w:cs="Tahoma" w:hint="eastAsia"/>
          <w:kern w:val="0"/>
          <w:sz w:val="24"/>
        </w:rPr>
        <w:t>NH</w:t>
      </w:r>
      <w:r w:rsidRPr="00365A6B">
        <w:rPr>
          <w:rFonts w:cs="Tahoma" w:hint="eastAsia"/>
          <w:kern w:val="0"/>
          <w:sz w:val="24"/>
          <w:vertAlign w:val="subscript"/>
        </w:rPr>
        <w:t>3</w:t>
      </w:r>
      <w:r w:rsidRPr="00365A6B">
        <w:rPr>
          <w:rFonts w:cs="Tahoma" w:hint="eastAsia"/>
          <w:kern w:val="0"/>
          <w:sz w:val="24"/>
        </w:rPr>
        <w:t>-N</w:t>
      </w:r>
      <w:r w:rsidRPr="00365A6B">
        <w:rPr>
          <w:rFonts w:cs="Tahoma" w:hint="eastAsia"/>
          <w:kern w:val="0"/>
          <w:sz w:val="24"/>
        </w:rPr>
        <w:t>最大</w:t>
      </w:r>
      <w:r w:rsidRPr="00365A6B">
        <w:rPr>
          <w:rFonts w:cs="Tahoma"/>
          <w:kern w:val="0"/>
          <w:sz w:val="24"/>
        </w:rPr>
        <w:t>浓度均小于地下水</w:t>
      </w:r>
      <w:r w:rsidRPr="00365A6B">
        <w:rPr>
          <w:rFonts w:cs="Tahoma"/>
          <w:kern w:val="0"/>
          <w:sz w:val="24"/>
        </w:rPr>
        <w:t>III</w:t>
      </w:r>
      <w:r w:rsidRPr="00365A6B">
        <w:rPr>
          <w:rFonts w:cs="Tahoma"/>
          <w:kern w:val="0"/>
          <w:sz w:val="24"/>
        </w:rPr>
        <w:t>类标准限值</w:t>
      </w:r>
      <w:r w:rsidRPr="00365A6B">
        <w:rPr>
          <w:rFonts w:cs="Tahoma" w:hint="eastAsia"/>
          <w:kern w:val="0"/>
          <w:sz w:val="24"/>
        </w:rPr>
        <w:t>，未对敏感目标产生影响。</w:t>
      </w:r>
    </w:p>
    <w:p w14:paraId="1217C5DE" w14:textId="574EACBC" w:rsidR="00822377" w:rsidRPr="00365A6B" w:rsidRDefault="00822377" w:rsidP="00822377">
      <w:pPr>
        <w:tabs>
          <w:tab w:val="left" w:pos="1440"/>
        </w:tabs>
        <w:adjustRightInd/>
        <w:spacing w:line="440" w:lineRule="exact"/>
        <w:ind w:firstLineChars="200" w:firstLine="482"/>
        <w:textAlignment w:val="auto"/>
        <w:rPr>
          <w:b/>
          <w:sz w:val="24"/>
          <w:szCs w:val="24"/>
        </w:rPr>
      </w:pPr>
      <w:r w:rsidRPr="00365A6B">
        <w:rPr>
          <w:rFonts w:hint="eastAsia"/>
          <w:b/>
          <w:sz w:val="24"/>
          <w:szCs w:val="24"/>
        </w:rPr>
        <w:t>表</w:t>
      </w:r>
      <w:r w:rsidRPr="00365A6B">
        <w:rPr>
          <w:rFonts w:hint="eastAsia"/>
          <w:b/>
          <w:sz w:val="24"/>
          <w:szCs w:val="24"/>
        </w:rPr>
        <w:t>6.3-</w:t>
      </w:r>
      <w:r w:rsidRPr="00365A6B">
        <w:rPr>
          <w:b/>
          <w:sz w:val="24"/>
          <w:szCs w:val="24"/>
        </w:rPr>
        <w:t>5</w:t>
      </w:r>
      <w:r w:rsidRPr="00365A6B">
        <w:rPr>
          <w:rFonts w:hint="eastAsia"/>
          <w:b/>
          <w:sz w:val="24"/>
          <w:szCs w:val="24"/>
        </w:rPr>
        <w:t xml:space="preserve">    COD</w:t>
      </w:r>
      <w:r w:rsidR="00555647" w:rsidRPr="00365A6B">
        <w:rPr>
          <w:rFonts w:cs="Tahoma"/>
          <w:kern w:val="0"/>
          <w:vertAlign w:val="subscript"/>
        </w:rPr>
        <w:t>Mn</w:t>
      </w:r>
      <w:r w:rsidRPr="00365A6B">
        <w:rPr>
          <w:rFonts w:hint="eastAsia"/>
          <w:b/>
          <w:sz w:val="24"/>
          <w:szCs w:val="24"/>
        </w:rPr>
        <w:t>污染物不同时段污染运移情况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0"/>
        <w:gridCol w:w="1220"/>
        <w:gridCol w:w="1163"/>
        <w:gridCol w:w="1117"/>
        <w:gridCol w:w="1300"/>
        <w:gridCol w:w="1183"/>
        <w:gridCol w:w="1316"/>
      </w:tblGrid>
      <w:tr w:rsidR="00365A6B" w:rsidRPr="00365A6B" w14:paraId="143DE867" w14:textId="77777777" w:rsidTr="00DA7D9B">
        <w:tc>
          <w:tcPr>
            <w:tcW w:w="1220" w:type="dxa"/>
            <w:tcBorders>
              <w:top w:val="single" w:sz="4" w:space="0" w:color="auto"/>
              <w:left w:val="single" w:sz="4" w:space="0" w:color="auto"/>
              <w:bottom w:val="single" w:sz="4" w:space="0" w:color="auto"/>
              <w:right w:val="single" w:sz="4" w:space="0" w:color="auto"/>
            </w:tcBorders>
            <w:vAlign w:val="center"/>
          </w:tcPr>
          <w:p w14:paraId="350E99FC"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预测因子</w:t>
            </w:r>
          </w:p>
        </w:tc>
        <w:tc>
          <w:tcPr>
            <w:tcW w:w="7299" w:type="dxa"/>
            <w:gridSpan w:val="6"/>
            <w:tcBorders>
              <w:top w:val="single" w:sz="4" w:space="0" w:color="auto"/>
              <w:left w:val="nil"/>
              <w:bottom w:val="single" w:sz="4" w:space="0" w:color="auto"/>
            </w:tcBorders>
            <w:vAlign w:val="center"/>
          </w:tcPr>
          <w:p w14:paraId="0C362534" w14:textId="00458357" w:rsidR="00822377" w:rsidRPr="00365A6B" w:rsidRDefault="00822377" w:rsidP="00822377">
            <w:pPr>
              <w:adjustRightInd/>
              <w:spacing w:line="360" w:lineRule="exact"/>
              <w:jc w:val="center"/>
              <w:textAlignment w:val="auto"/>
              <w:rPr>
                <w:rFonts w:cs="Tahoma"/>
                <w:b/>
                <w:spacing w:val="-2"/>
                <w:kern w:val="0"/>
                <w:lang w:bidi="ar"/>
              </w:rPr>
            </w:pPr>
            <w:r w:rsidRPr="00365A6B">
              <w:rPr>
                <w:rFonts w:cs="Tahoma" w:hint="eastAsia"/>
                <w:kern w:val="0"/>
                <w:sz w:val="24"/>
              </w:rPr>
              <w:t>COD</w:t>
            </w:r>
            <w:r w:rsidR="00555647" w:rsidRPr="00365A6B">
              <w:rPr>
                <w:rFonts w:cs="Tahoma"/>
                <w:kern w:val="0"/>
                <w:vertAlign w:val="subscript"/>
              </w:rPr>
              <w:t>Mn</w:t>
            </w:r>
          </w:p>
        </w:tc>
      </w:tr>
      <w:tr w:rsidR="00365A6B" w:rsidRPr="00365A6B" w14:paraId="2AE42358" w14:textId="77777777" w:rsidTr="00DA7D9B">
        <w:tc>
          <w:tcPr>
            <w:tcW w:w="1220" w:type="dxa"/>
            <w:tcBorders>
              <w:top w:val="single" w:sz="4" w:space="0" w:color="auto"/>
              <w:left w:val="single" w:sz="4" w:space="0" w:color="auto"/>
              <w:bottom w:val="single" w:sz="4" w:space="0" w:color="auto"/>
              <w:right w:val="single" w:sz="4" w:space="0" w:color="auto"/>
            </w:tcBorders>
            <w:vAlign w:val="center"/>
          </w:tcPr>
          <w:p w14:paraId="260966D9"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运移时段</w:t>
            </w:r>
          </w:p>
        </w:tc>
        <w:tc>
          <w:tcPr>
            <w:tcW w:w="1220" w:type="dxa"/>
            <w:tcBorders>
              <w:top w:val="single" w:sz="4" w:space="0" w:color="auto"/>
              <w:left w:val="nil"/>
              <w:bottom w:val="single" w:sz="4" w:space="0" w:color="auto"/>
              <w:right w:val="single" w:sz="4" w:space="0" w:color="auto"/>
            </w:tcBorders>
            <w:vAlign w:val="center"/>
          </w:tcPr>
          <w:p w14:paraId="51BB6BD9"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最大浓度（</w:t>
            </w:r>
            <w:r w:rsidRPr="00365A6B">
              <w:rPr>
                <w:rFonts w:cs="Tahoma"/>
                <w:spacing w:val="-2"/>
                <w:kern w:val="0"/>
                <w:lang w:bidi="ar"/>
              </w:rPr>
              <w:t>mg/L</w:t>
            </w:r>
            <w:r w:rsidRPr="00365A6B">
              <w:rPr>
                <w:rFonts w:cs="Tahoma" w:hint="eastAsia"/>
                <w:spacing w:val="-2"/>
                <w:kern w:val="0"/>
                <w:lang w:bidi="ar"/>
              </w:rPr>
              <w:t>）</w:t>
            </w:r>
          </w:p>
        </w:tc>
        <w:tc>
          <w:tcPr>
            <w:tcW w:w="1163" w:type="dxa"/>
            <w:tcBorders>
              <w:top w:val="single" w:sz="4" w:space="0" w:color="auto"/>
              <w:left w:val="nil"/>
              <w:bottom w:val="single" w:sz="4" w:space="0" w:color="auto"/>
              <w:right w:val="single" w:sz="4" w:space="0" w:color="auto"/>
            </w:tcBorders>
            <w:vAlign w:val="center"/>
          </w:tcPr>
          <w:p w14:paraId="1E253595"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运移距离（</w:t>
            </w:r>
            <w:r w:rsidRPr="00365A6B">
              <w:rPr>
                <w:rFonts w:cs="Tahoma"/>
                <w:spacing w:val="-2"/>
                <w:kern w:val="0"/>
                <w:lang w:bidi="ar"/>
              </w:rPr>
              <w:t>m</w:t>
            </w:r>
            <w:r w:rsidRPr="00365A6B">
              <w:rPr>
                <w:rFonts w:cs="Tahoma" w:hint="eastAsia"/>
                <w:spacing w:val="-2"/>
                <w:kern w:val="0"/>
                <w:lang w:bidi="ar"/>
              </w:rPr>
              <w:t>）</w:t>
            </w:r>
          </w:p>
        </w:tc>
        <w:tc>
          <w:tcPr>
            <w:tcW w:w="1117" w:type="dxa"/>
            <w:tcBorders>
              <w:top w:val="single" w:sz="4" w:space="0" w:color="auto"/>
              <w:left w:val="nil"/>
              <w:bottom w:val="single" w:sz="4" w:space="0" w:color="auto"/>
              <w:right w:val="single" w:sz="4" w:space="0" w:color="auto"/>
            </w:tcBorders>
            <w:vAlign w:val="center"/>
          </w:tcPr>
          <w:p w14:paraId="14854F20"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影响范围（</w:t>
            </w:r>
            <w:r w:rsidRPr="00365A6B">
              <w:rPr>
                <w:rFonts w:cs="Tahoma"/>
                <w:spacing w:val="-2"/>
                <w:kern w:val="0"/>
                <w:lang w:bidi="ar"/>
              </w:rPr>
              <w:t>m</w:t>
            </w:r>
            <w:r w:rsidRPr="00365A6B">
              <w:rPr>
                <w:rFonts w:cs="Tahoma" w:hint="eastAsia"/>
                <w:spacing w:val="-2"/>
                <w:kern w:val="0"/>
                <w:vertAlign w:val="superscript"/>
                <w:lang w:bidi="ar"/>
              </w:rPr>
              <w:t>2</w:t>
            </w:r>
            <w:r w:rsidRPr="00365A6B">
              <w:rPr>
                <w:rFonts w:cs="Tahoma" w:hint="eastAsia"/>
                <w:spacing w:val="-2"/>
                <w:kern w:val="0"/>
                <w:lang w:bidi="ar"/>
              </w:rPr>
              <w:t>）</w:t>
            </w:r>
          </w:p>
        </w:tc>
        <w:tc>
          <w:tcPr>
            <w:tcW w:w="1300" w:type="dxa"/>
            <w:tcBorders>
              <w:top w:val="single" w:sz="4" w:space="0" w:color="auto"/>
              <w:left w:val="nil"/>
              <w:bottom w:val="single" w:sz="4" w:space="0" w:color="auto"/>
              <w:right w:val="single" w:sz="4" w:space="0" w:color="auto"/>
            </w:tcBorders>
            <w:vAlign w:val="center"/>
          </w:tcPr>
          <w:p w14:paraId="593948BA"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运移出厂界距离（</w:t>
            </w:r>
            <w:r w:rsidRPr="00365A6B">
              <w:rPr>
                <w:rFonts w:cs="Tahoma"/>
                <w:spacing w:val="-2"/>
                <w:kern w:val="0"/>
                <w:lang w:bidi="ar"/>
              </w:rPr>
              <w:t>m</w:t>
            </w:r>
            <w:r w:rsidRPr="00365A6B">
              <w:rPr>
                <w:rFonts w:cs="Tahoma" w:hint="eastAsia"/>
                <w:spacing w:val="-2"/>
                <w:kern w:val="0"/>
                <w:lang w:bidi="ar"/>
              </w:rPr>
              <w:t>）</w:t>
            </w:r>
          </w:p>
        </w:tc>
        <w:tc>
          <w:tcPr>
            <w:tcW w:w="1183" w:type="dxa"/>
            <w:tcBorders>
              <w:top w:val="single" w:sz="4" w:space="0" w:color="auto"/>
              <w:left w:val="nil"/>
              <w:bottom w:val="single" w:sz="4" w:space="0" w:color="auto"/>
              <w:right w:val="single" w:sz="4" w:space="0" w:color="auto"/>
            </w:tcBorders>
            <w:vAlign w:val="center"/>
          </w:tcPr>
          <w:p w14:paraId="05A7FA11"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是否到达敏感目标</w:t>
            </w:r>
          </w:p>
        </w:tc>
        <w:tc>
          <w:tcPr>
            <w:tcW w:w="1316" w:type="dxa"/>
            <w:tcBorders>
              <w:top w:val="single" w:sz="4" w:space="0" w:color="auto"/>
              <w:left w:val="nil"/>
              <w:bottom w:val="single" w:sz="4" w:space="0" w:color="auto"/>
              <w:right w:val="single" w:sz="4" w:space="0" w:color="auto"/>
            </w:tcBorders>
            <w:vAlign w:val="center"/>
          </w:tcPr>
          <w:p w14:paraId="18310045"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距敏感目标距离（</w:t>
            </w:r>
            <w:r w:rsidRPr="00365A6B">
              <w:rPr>
                <w:rFonts w:cs="Tahoma"/>
                <w:spacing w:val="-2"/>
                <w:kern w:val="0"/>
                <w:lang w:bidi="ar"/>
              </w:rPr>
              <w:t>m</w:t>
            </w:r>
            <w:r w:rsidRPr="00365A6B">
              <w:rPr>
                <w:rFonts w:cs="Tahoma" w:hint="eastAsia"/>
                <w:spacing w:val="-2"/>
                <w:kern w:val="0"/>
                <w:lang w:bidi="ar"/>
              </w:rPr>
              <w:t>）</w:t>
            </w:r>
          </w:p>
        </w:tc>
      </w:tr>
      <w:tr w:rsidR="00365A6B" w:rsidRPr="00365A6B" w14:paraId="4FCACCEC" w14:textId="77777777" w:rsidTr="00DA7D9B">
        <w:trPr>
          <w:trHeight w:val="115"/>
        </w:trPr>
        <w:tc>
          <w:tcPr>
            <w:tcW w:w="1220" w:type="dxa"/>
            <w:tcBorders>
              <w:top w:val="single" w:sz="4" w:space="0" w:color="auto"/>
              <w:left w:val="single" w:sz="4" w:space="0" w:color="auto"/>
              <w:bottom w:val="single" w:sz="4" w:space="0" w:color="auto"/>
              <w:right w:val="single" w:sz="4" w:space="0" w:color="auto"/>
            </w:tcBorders>
          </w:tcPr>
          <w:p w14:paraId="0D2CBD5D"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100d</w:t>
            </w:r>
          </w:p>
        </w:tc>
        <w:tc>
          <w:tcPr>
            <w:tcW w:w="1220" w:type="dxa"/>
            <w:tcBorders>
              <w:top w:val="single" w:sz="4" w:space="0" w:color="auto"/>
              <w:left w:val="nil"/>
              <w:bottom w:val="single" w:sz="4" w:space="0" w:color="auto"/>
              <w:right w:val="single" w:sz="4" w:space="0" w:color="auto"/>
            </w:tcBorders>
            <w:vAlign w:val="center"/>
          </w:tcPr>
          <w:p w14:paraId="08695CD3"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3.0</w:t>
            </w:r>
          </w:p>
        </w:tc>
        <w:tc>
          <w:tcPr>
            <w:tcW w:w="1163" w:type="dxa"/>
            <w:tcBorders>
              <w:top w:val="single" w:sz="4" w:space="0" w:color="auto"/>
              <w:left w:val="nil"/>
              <w:bottom w:val="single" w:sz="4" w:space="0" w:color="auto"/>
              <w:right w:val="single" w:sz="4" w:space="0" w:color="auto"/>
            </w:tcBorders>
            <w:vAlign w:val="center"/>
          </w:tcPr>
          <w:p w14:paraId="4D1ABB6E"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w:t>
            </w:r>
          </w:p>
        </w:tc>
        <w:tc>
          <w:tcPr>
            <w:tcW w:w="1117" w:type="dxa"/>
            <w:tcBorders>
              <w:top w:val="single" w:sz="4" w:space="0" w:color="auto"/>
              <w:left w:val="nil"/>
              <w:bottom w:val="single" w:sz="4" w:space="0" w:color="auto"/>
              <w:right w:val="single" w:sz="4" w:space="0" w:color="auto"/>
            </w:tcBorders>
            <w:vAlign w:val="center"/>
          </w:tcPr>
          <w:p w14:paraId="15954E52"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w:t>
            </w:r>
          </w:p>
        </w:tc>
        <w:tc>
          <w:tcPr>
            <w:tcW w:w="1300" w:type="dxa"/>
            <w:tcBorders>
              <w:top w:val="single" w:sz="4" w:space="0" w:color="auto"/>
              <w:left w:val="nil"/>
              <w:bottom w:val="single" w:sz="4" w:space="0" w:color="auto"/>
              <w:right w:val="single" w:sz="4" w:space="0" w:color="auto"/>
            </w:tcBorders>
            <w:vAlign w:val="center"/>
          </w:tcPr>
          <w:p w14:paraId="1BEA4DB9"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w:t>
            </w:r>
          </w:p>
        </w:tc>
        <w:tc>
          <w:tcPr>
            <w:tcW w:w="1183" w:type="dxa"/>
            <w:tcBorders>
              <w:top w:val="single" w:sz="4" w:space="0" w:color="auto"/>
              <w:left w:val="nil"/>
              <w:bottom w:val="single" w:sz="4" w:space="0" w:color="auto"/>
              <w:right w:val="single" w:sz="4" w:space="0" w:color="auto"/>
            </w:tcBorders>
            <w:vAlign w:val="center"/>
          </w:tcPr>
          <w:p w14:paraId="06B472F3"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否</w:t>
            </w:r>
          </w:p>
        </w:tc>
        <w:tc>
          <w:tcPr>
            <w:tcW w:w="1316" w:type="dxa"/>
            <w:tcBorders>
              <w:top w:val="single" w:sz="4" w:space="0" w:color="auto"/>
              <w:left w:val="nil"/>
              <w:bottom w:val="single" w:sz="4" w:space="0" w:color="auto"/>
              <w:right w:val="single" w:sz="4" w:space="0" w:color="auto"/>
            </w:tcBorders>
            <w:vAlign w:val="center"/>
          </w:tcPr>
          <w:p w14:paraId="53AA855B"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586.42</w:t>
            </w:r>
          </w:p>
        </w:tc>
      </w:tr>
      <w:tr w:rsidR="00365A6B" w:rsidRPr="00365A6B" w14:paraId="6C8EA6B3" w14:textId="77777777" w:rsidTr="00DA7D9B">
        <w:tc>
          <w:tcPr>
            <w:tcW w:w="1220" w:type="dxa"/>
            <w:tcBorders>
              <w:top w:val="single" w:sz="4" w:space="0" w:color="auto"/>
              <w:left w:val="single" w:sz="4" w:space="0" w:color="auto"/>
              <w:bottom w:val="single" w:sz="4" w:space="0" w:color="auto"/>
              <w:right w:val="single" w:sz="4" w:space="0" w:color="auto"/>
            </w:tcBorders>
          </w:tcPr>
          <w:p w14:paraId="322463E9"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1000d</w:t>
            </w:r>
          </w:p>
        </w:tc>
        <w:tc>
          <w:tcPr>
            <w:tcW w:w="1220" w:type="dxa"/>
            <w:tcBorders>
              <w:top w:val="single" w:sz="4" w:space="0" w:color="auto"/>
              <w:left w:val="nil"/>
              <w:bottom w:val="single" w:sz="4" w:space="0" w:color="auto"/>
              <w:right w:val="single" w:sz="4" w:space="0" w:color="auto"/>
            </w:tcBorders>
            <w:vAlign w:val="center"/>
          </w:tcPr>
          <w:p w14:paraId="3919A3E2"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7.0</w:t>
            </w:r>
          </w:p>
        </w:tc>
        <w:tc>
          <w:tcPr>
            <w:tcW w:w="1163" w:type="dxa"/>
            <w:tcBorders>
              <w:top w:val="single" w:sz="4" w:space="0" w:color="auto"/>
              <w:left w:val="nil"/>
              <w:bottom w:val="single" w:sz="4" w:space="0" w:color="auto"/>
              <w:right w:val="single" w:sz="4" w:space="0" w:color="auto"/>
            </w:tcBorders>
            <w:vAlign w:val="center"/>
          </w:tcPr>
          <w:p w14:paraId="27B0DE75"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57.40</w:t>
            </w:r>
          </w:p>
        </w:tc>
        <w:tc>
          <w:tcPr>
            <w:tcW w:w="1117" w:type="dxa"/>
            <w:tcBorders>
              <w:top w:val="single" w:sz="4" w:space="0" w:color="auto"/>
              <w:left w:val="nil"/>
              <w:bottom w:val="single" w:sz="4" w:space="0" w:color="auto"/>
              <w:right w:val="single" w:sz="4" w:space="0" w:color="auto"/>
            </w:tcBorders>
            <w:vAlign w:val="center"/>
          </w:tcPr>
          <w:p w14:paraId="475301AD"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1458.86</w:t>
            </w:r>
          </w:p>
        </w:tc>
        <w:tc>
          <w:tcPr>
            <w:tcW w:w="1300" w:type="dxa"/>
            <w:tcBorders>
              <w:top w:val="single" w:sz="4" w:space="0" w:color="auto"/>
              <w:left w:val="nil"/>
              <w:bottom w:val="single" w:sz="4" w:space="0" w:color="auto"/>
              <w:right w:val="single" w:sz="4" w:space="0" w:color="auto"/>
            </w:tcBorders>
            <w:vAlign w:val="center"/>
          </w:tcPr>
          <w:p w14:paraId="56741526"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21.42</w:t>
            </w:r>
          </w:p>
        </w:tc>
        <w:tc>
          <w:tcPr>
            <w:tcW w:w="1183" w:type="dxa"/>
            <w:tcBorders>
              <w:top w:val="single" w:sz="4" w:space="0" w:color="auto"/>
              <w:left w:val="nil"/>
              <w:bottom w:val="single" w:sz="4" w:space="0" w:color="auto"/>
              <w:right w:val="single" w:sz="4" w:space="0" w:color="auto"/>
            </w:tcBorders>
            <w:vAlign w:val="center"/>
          </w:tcPr>
          <w:p w14:paraId="3E5C41B3"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否</w:t>
            </w:r>
          </w:p>
        </w:tc>
        <w:tc>
          <w:tcPr>
            <w:tcW w:w="1316" w:type="dxa"/>
            <w:tcBorders>
              <w:top w:val="single" w:sz="4" w:space="0" w:color="auto"/>
              <w:left w:val="nil"/>
              <w:bottom w:val="single" w:sz="4" w:space="0" w:color="auto"/>
              <w:right w:val="single" w:sz="4" w:space="0" w:color="auto"/>
            </w:tcBorders>
            <w:vAlign w:val="center"/>
          </w:tcPr>
          <w:p w14:paraId="74514345"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530.75</w:t>
            </w:r>
          </w:p>
        </w:tc>
      </w:tr>
      <w:tr w:rsidR="00365A6B" w:rsidRPr="00365A6B" w14:paraId="7C5B063C" w14:textId="77777777" w:rsidTr="00DA7D9B">
        <w:tc>
          <w:tcPr>
            <w:tcW w:w="1220" w:type="dxa"/>
            <w:tcBorders>
              <w:top w:val="single" w:sz="4" w:space="0" w:color="auto"/>
              <w:left w:val="single" w:sz="4" w:space="0" w:color="auto"/>
              <w:bottom w:val="single" w:sz="4" w:space="0" w:color="auto"/>
              <w:right w:val="single" w:sz="4" w:space="0" w:color="auto"/>
            </w:tcBorders>
          </w:tcPr>
          <w:p w14:paraId="379E0BF3"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3000d</w:t>
            </w:r>
          </w:p>
        </w:tc>
        <w:tc>
          <w:tcPr>
            <w:tcW w:w="1220" w:type="dxa"/>
            <w:tcBorders>
              <w:top w:val="single" w:sz="4" w:space="0" w:color="auto"/>
              <w:left w:val="nil"/>
              <w:bottom w:val="single" w:sz="4" w:space="0" w:color="auto"/>
              <w:right w:val="single" w:sz="4" w:space="0" w:color="auto"/>
            </w:tcBorders>
            <w:vAlign w:val="center"/>
          </w:tcPr>
          <w:p w14:paraId="453D4AE9"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7.0</w:t>
            </w:r>
          </w:p>
        </w:tc>
        <w:tc>
          <w:tcPr>
            <w:tcW w:w="1163" w:type="dxa"/>
            <w:tcBorders>
              <w:top w:val="single" w:sz="4" w:space="0" w:color="auto"/>
              <w:left w:val="nil"/>
              <w:bottom w:val="single" w:sz="4" w:space="0" w:color="auto"/>
              <w:right w:val="single" w:sz="4" w:space="0" w:color="auto"/>
            </w:tcBorders>
            <w:vAlign w:val="center"/>
          </w:tcPr>
          <w:p w14:paraId="5B6F9A1E"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101.87</w:t>
            </w:r>
          </w:p>
        </w:tc>
        <w:tc>
          <w:tcPr>
            <w:tcW w:w="1117" w:type="dxa"/>
            <w:tcBorders>
              <w:top w:val="single" w:sz="4" w:space="0" w:color="auto"/>
              <w:left w:val="nil"/>
              <w:bottom w:val="single" w:sz="4" w:space="0" w:color="auto"/>
              <w:right w:val="single" w:sz="4" w:space="0" w:color="auto"/>
            </w:tcBorders>
            <w:vAlign w:val="center"/>
          </w:tcPr>
          <w:p w14:paraId="63786A0E"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3144.59</w:t>
            </w:r>
          </w:p>
        </w:tc>
        <w:tc>
          <w:tcPr>
            <w:tcW w:w="1300" w:type="dxa"/>
            <w:tcBorders>
              <w:top w:val="single" w:sz="4" w:space="0" w:color="auto"/>
              <w:left w:val="nil"/>
              <w:bottom w:val="single" w:sz="4" w:space="0" w:color="auto"/>
              <w:right w:val="single" w:sz="4" w:space="0" w:color="auto"/>
            </w:tcBorders>
            <w:vAlign w:val="center"/>
          </w:tcPr>
          <w:p w14:paraId="1D899047"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75.32</w:t>
            </w:r>
          </w:p>
        </w:tc>
        <w:tc>
          <w:tcPr>
            <w:tcW w:w="1183" w:type="dxa"/>
            <w:tcBorders>
              <w:top w:val="single" w:sz="4" w:space="0" w:color="auto"/>
              <w:left w:val="nil"/>
              <w:bottom w:val="single" w:sz="4" w:space="0" w:color="auto"/>
              <w:right w:val="single" w:sz="4" w:space="0" w:color="auto"/>
            </w:tcBorders>
            <w:vAlign w:val="center"/>
          </w:tcPr>
          <w:p w14:paraId="4170AA91"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否</w:t>
            </w:r>
          </w:p>
        </w:tc>
        <w:tc>
          <w:tcPr>
            <w:tcW w:w="1316" w:type="dxa"/>
            <w:tcBorders>
              <w:top w:val="single" w:sz="4" w:space="0" w:color="auto"/>
              <w:left w:val="nil"/>
              <w:bottom w:val="single" w:sz="4" w:space="0" w:color="auto"/>
              <w:right w:val="single" w:sz="4" w:space="0" w:color="auto"/>
            </w:tcBorders>
            <w:vAlign w:val="center"/>
          </w:tcPr>
          <w:p w14:paraId="1A4C4E0D"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485.17</w:t>
            </w:r>
          </w:p>
        </w:tc>
      </w:tr>
      <w:tr w:rsidR="00365A6B" w:rsidRPr="00365A6B" w14:paraId="0369B169" w14:textId="77777777" w:rsidTr="00DA7D9B">
        <w:tc>
          <w:tcPr>
            <w:tcW w:w="1220" w:type="dxa"/>
            <w:tcBorders>
              <w:top w:val="single" w:sz="4" w:space="0" w:color="auto"/>
              <w:left w:val="single" w:sz="4" w:space="0" w:color="auto"/>
              <w:bottom w:val="single" w:sz="4" w:space="0" w:color="auto"/>
              <w:right w:val="single" w:sz="4" w:space="0" w:color="auto"/>
            </w:tcBorders>
          </w:tcPr>
          <w:p w14:paraId="4B0B30DF"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5000d</w:t>
            </w:r>
          </w:p>
        </w:tc>
        <w:tc>
          <w:tcPr>
            <w:tcW w:w="1220" w:type="dxa"/>
            <w:tcBorders>
              <w:top w:val="single" w:sz="4" w:space="0" w:color="auto"/>
              <w:left w:val="nil"/>
              <w:bottom w:val="single" w:sz="4" w:space="0" w:color="auto"/>
              <w:right w:val="single" w:sz="4" w:space="0" w:color="auto"/>
            </w:tcBorders>
            <w:vAlign w:val="center"/>
          </w:tcPr>
          <w:p w14:paraId="075EA545"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7.0</w:t>
            </w:r>
          </w:p>
        </w:tc>
        <w:tc>
          <w:tcPr>
            <w:tcW w:w="1163" w:type="dxa"/>
            <w:tcBorders>
              <w:top w:val="single" w:sz="4" w:space="0" w:color="auto"/>
              <w:left w:val="nil"/>
              <w:bottom w:val="single" w:sz="4" w:space="0" w:color="auto"/>
              <w:right w:val="single" w:sz="4" w:space="0" w:color="auto"/>
            </w:tcBorders>
            <w:vAlign w:val="center"/>
          </w:tcPr>
          <w:p w14:paraId="54F6FBC4"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109.89</w:t>
            </w:r>
          </w:p>
        </w:tc>
        <w:tc>
          <w:tcPr>
            <w:tcW w:w="1117" w:type="dxa"/>
            <w:tcBorders>
              <w:top w:val="single" w:sz="4" w:space="0" w:color="auto"/>
              <w:left w:val="nil"/>
              <w:bottom w:val="single" w:sz="4" w:space="0" w:color="auto"/>
              <w:right w:val="single" w:sz="4" w:space="0" w:color="auto"/>
            </w:tcBorders>
            <w:vAlign w:val="center"/>
          </w:tcPr>
          <w:p w14:paraId="222574C8"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3341.97</w:t>
            </w:r>
          </w:p>
        </w:tc>
        <w:tc>
          <w:tcPr>
            <w:tcW w:w="1300" w:type="dxa"/>
            <w:tcBorders>
              <w:top w:val="single" w:sz="4" w:space="0" w:color="auto"/>
              <w:left w:val="nil"/>
              <w:bottom w:val="single" w:sz="4" w:space="0" w:color="auto"/>
              <w:right w:val="single" w:sz="4" w:space="0" w:color="auto"/>
            </w:tcBorders>
            <w:vAlign w:val="center"/>
          </w:tcPr>
          <w:p w14:paraId="11FDE9B0"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74.41</w:t>
            </w:r>
          </w:p>
        </w:tc>
        <w:tc>
          <w:tcPr>
            <w:tcW w:w="1183" w:type="dxa"/>
            <w:tcBorders>
              <w:top w:val="single" w:sz="4" w:space="0" w:color="auto"/>
              <w:left w:val="nil"/>
              <w:bottom w:val="single" w:sz="4" w:space="0" w:color="auto"/>
              <w:right w:val="single" w:sz="4" w:space="0" w:color="auto"/>
            </w:tcBorders>
            <w:vAlign w:val="center"/>
          </w:tcPr>
          <w:p w14:paraId="54FAADEC"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否</w:t>
            </w:r>
          </w:p>
        </w:tc>
        <w:tc>
          <w:tcPr>
            <w:tcW w:w="1316" w:type="dxa"/>
            <w:tcBorders>
              <w:top w:val="single" w:sz="4" w:space="0" w:color="auto"/>
              <w:left w:val="nil"/>
              <w:bottom w:val="single" w:sz="4" w:space="0" w:color="auto"/>
              <w:right w:val="single" w:sz="4" w:space="0" w:color="auto"/>
            </w:tcBorders>
            <w:vAlign w:val="center"/>
          </w:tcPr>
          <w:p w14:paraId="2FEF1E49"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478.99</w:t>
            </w:r>
          </w:p>
        </w:tc>
      </w:tr>
    </w:tbl>
    <w:p w14:paraId="08C7C949" w14:textId="77777777" w:rsidR="00822377" w:rsidRPr="00365A6B" w:rsidRDefault="00840BF1" w:rsidP="00822377">
      <w:pPr>
        <w:adjustRightInd/>
        <w:spacing w:line="440" w:lineRule="exact"/>
        <w:jc w:val="center"/>
        <w:textAlignment w:val="auto"/>
        <w:rPr>
          <w:rFonts w:cs="Tahoma"/>
          <w:kern w:val="0"/>
          <w:sz w:val="24"/>
        </w:rPr>
      </w:pPr>
      <w:r w:rsidRPr="00365A6B">
        <w:rPr>
          <w:rFonts w:cs="Tahoma"/>
          <w:noProof/>
          <w:kern w:val="0"/>
          <w:sz w:val="24"/>
        </w:rPr>
        <w:drawing>
          <wp:anchor distT="0" distB="0" distL="114300" distR="114300" simplePos="0" relativeHeight="251747328" behindDoc="0" locked="0" layoutInCell="1" allowOverlap="1" wp14:anchorId="110D0803" wp14:editId="3BF91D8D">
            <wp:simplePos x="0" y="0"/>
            <wp:positionH relativeFrom="column">
              <wp:posOffset>358140</wp:posOffset>
            </wp:positionH>
            <wp:positionV relativeFrom="paragraph">
              <wp:posOffset>48895</wp:posOffset>
            </wp:positionV>
            <wp:extent cx="4567555" cy="3041015"/>
            <wp:effectExtent l="0" t="0" r="0" b="0"/>
            <wp:wrapNone/>
            <wp:docPr id="1073" name="图片 6686" descr="E:\2019\5月份\东奥体育\东奥体育预测\图件\COD   100.bmpCO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86" descr="E:\2019\5月份\东奥体育\东奥体育预测\图件\COD   100.bmpCOD   10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67555" cy="3041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81BB93" w14:textId="77777777" w:rsidR="00822377" w:rsidRPr="00365A6B" w:rsidRDefault="00822377" w:rsidP="00822377">
      <w:pPr>
        <w:adjustRightInd/>
        <w:spacing w:line="440" w:lineRule="exact"/>
        <w:ind w:firstLineChars="200" w:firstLine="480"/>
        <w:textAlignment w:val="auto"/>
        <w:rPr>
          <w:rFonts w:cs="Tahoma"/>
          <w:kern w:val="0"/>
          <w:sz w:val="24"/>
        </w:rPr>
      </w:pPr>
    </w:p>
    <w:p w14:paraId="5305F03C" w14:textId="77777777" w:rsidR="00822377" w:rsidRPr="00365A6B" w:rsidRDefault="00822377" w:rsidP="00822377">
      <w:pPr>
        <w:adjustRightInd/>
        <w:spacing w:line="440" w:lineRule="exact"/>
        <w:ind w:firstLineChars="200" w:firstLine="480"/>
        <w:textAlignment w:val="auto"/>
        <w:rPr>
          <w:rFonts w:cs="Tahoma"/>
          <w:kern w:val="0"/>
          <w:sz w:val="24"/>
        </w:rPr>
      </w:pPr>
    </w:p>
    <w:p w14:paraId="25DE1520" w14:textId="77777777" w:rsidR="00822377" w:rsidRPr="00365A6B" w:rsidRDefault="00822377" w:rsidP="00822377">
      <w:pPr>
        <w:adjustRightInd/>
        <w:spacing w:line="440" w:lineRule="exact"/>
        <w:ind w:firstLineChars="200" w:firstLine="480"/>
        <w:textAlignment w:val="auto"/>
        <w:rPr>
          <w:rFonts w:cs="Tahoma"/>
          <w:kern w:val="0"/>
          <w:sz w:val="24"/>
        </w:rPr>
      </w:pPr>
    </w:p>
    <w:p w14:paraId="53DD329B" w14:textId="77777777" w:rsidR="00822377" w:rsidRPr="00365A6B" w:rsidRDefault="00822377" w:rsidP="00822377">
      <w:pPr>
        <w:adjustRightInd/>
        <w:spacing w:line="440" w:lineRule="exact"/>
        <w:ind w:firstLineChars="200" w:firstLine="480"/>
        <w:textAlignment w:val="auto"/>
        <w:rPr>
          <w:rFonts w:cs="Tahoma"/>
          <w:kern w:val="0"/>
          <w:sz w:val="24"/>
        </w:rPr>
      </w:pPr>
    </w:p>
    <w:p w14:paraId="67EB572C" w14:textId="77777777" w:rsidR="00822377" w:rsidRPr="00365A6B" w:rsidRDefault="00822377" w:rsidP="00822377">
      <w:pPr>
        <w:adjustRightInd/>
        <w:spacing w:line="440" w:lineRule="exact"/>
        <w:ind w:firstLineChars="200" w:firstLine="480"/>
        <w:textAlignment w:val="auto"/>
        <w:rPr>
          <w:rFonts w:cs="Tahoma"/>
          <w:kern w:val="0"/>
          <w:sz w:val="24"/>
        </w:rPr>
      </w:pPr>
    </w:p>
    <w:p w14:paraId="4A7C1E48" w14:textId="77777777" w:rsidR="00822377" w:rsidRPr="00365A6B" w:rsidRDefault="00822377" w:rsidP="00822377">
      <w:pPr>
        <w:adjustRightInd/>
        <w:spacing w:line="440" w:lineRule="exact"/>
        <w:jc w:val="center"/>
        <w:textAlignment w:val="auto"/>
        <w:rPr>
          <w:rFonts w:cs="Tahoma"/>
          <w:kern w:val="0"/>
          <w:sz w:val="24"/>
        </w:rPr>
      </w:pPr>
    </w:p>
    <w:p w14:paraId="16A28E32" w14:textId="77777777" w:rsidR="00822377" w:rsidRPr="00365A6B" w:rsidRDefault="00822377" w:rsidP="00822377">
      <w:pPr>
        <w:adjustRightInd/>
        <w:spacing w:line="440" w:lineRule="exact"/>
        <w:jc w:val="center"/>
        <w:textAlignment w:val="auto"/>
        <w:rPr>
          <w:rFonts w:cs="Tahoma"/>
          <w:kern w:val="0"/>
          <w:sz w:val="24"/>
        </w:rPr>
      </w:pPr>
    </w:p>
    <w:p w14:paraId="7535C610" w14:textId="77777777" w:rsidR="00822377" w:rsidRPr="00365A6B" w:rsidRDefault="00822377" w:rsidP="00822377">
      <w:pPr>
        <w:adjustRightInd/>
        <w:spacing w:line="440" w:lineRule="exact"/>
        <w:jc w:val="center"/>
        <w:textAlignment w:val="auto"/>
        <w:rPr>
          <w:rFonts w:cs="Tahoma"/>
          <w:kern w:val="0"/>
          <w:sz w:val="24"/>
        </w:rPr>
      </w:pPr>
    </w:p>
    <w:p w14:paraId="2AFC52F8" w14:textId="77777777" w:rsidR="00822377" w:rsidRPr="00365A6B" w:rsidRDefault="00822377" w:rsidP="00822377">
      <w:pPr>
        <w:adjustRightInd/>
        <w:spacing w:line="440" w:lineRule="exact"/>
        <w:jc w:val="center"/>
        <w:textAlignment w:val="auto"/>
        <w:rPr>
          <w:rFonts w:cs="Tahoma"/>
          <w:kern w:val="0"/>
          <w:sz w:val="24"/>
        </w:rPr>
      </w:pPr>
    </w:p>
    <w:p w14:paraId="2D07B103" w14:textId="77777777" w:rsidR="00822377" w:rsidRPr="00365A6B" w:rsidRDefault="00822377" w:rsidP="00822377">
      <w:pPr>
        <w:adjustRightInd/>
        <w:spacing w:line="440" w:lineRule="exact"/>
        <w:jc w:val="center"/>
        <w:textAlignment w:val="auto"/>
        <w:rPr>
          <w:rFonts w:cs="Tahoma"/>
          <w:kern w:val="0"/>
          <w:sz w:val="24"/>
        </w:rPr>
      </w:pPr>
    </w:p>
    <w:p w14:paraId="1B1E8D6B" w14:textId="05CC4852" w:rsidR="00822377" w:rsidRPr="00365A6B" w:rsidRDefault="00822377" w:rsidP="00822377">
      <w:pPr>
        <w:adjustRightInd/>
        <w:spacing w:line="440" w:lineRule="exact"/>
        <w:jc w:val="center"/>
        <w:textAlignment w:val="auto"/>
        <w:rPr>
          <w:rFonts w:cs="Tahoma"/>
          <w:kern w:val="0"/>
        </w:rPr>
      </w:pPr>
      <w:r w:rsidRPr="00365A6B">
        <w:rPr>
          <w:rFonts w:cs="Tahoma" w:hint="eastAsia"/>
          <w:kern w:val="0"/>
        </w:rPr>
        <w:t>（</w:t>
      </w:r>
      <w:r w:rsidRPr="00365A6B">
        <w:rPr>
          <w:rFonts w:cs="Tahoma" w:hint="eastAsia"/>
          <w:kern w:val="0"/>
        </w:rPr>
        <w:t>100</w:t>
      </w:r>
      <w:r w:rsidRPr="00365A6B">
        <w:rPr>
          <w:rFonts w:cs="Tahoma" w:hint="eastAsia"/>
          <w:kern w:val="0"/>
        </w:rPr>
        <w:t>天</w:t>
      </w:r>
      <w:r w:rsidRPr="00365A6B">
        <w:rPr>
          <w:rFonts w:cs="Tahoma" w:hint="eastAsia"/>
          <w:kern w:val="0"/>
        </w:rPr>
        <w:t>COD</w:t>
      </w:r>
      <w:r w:rsidR="00555647" w:rsidRPr="00365A6B">
        <w:rPr>
          <w:rFonts w:cs="Tahoma"/>
          <w:kern w:val="0"/>
          <w:vertAlign w:val="subscript"/>
        </w:rPr>
        <w:t>Mn</w:t>
      </w:r>
      <w:r w:rsidRPr="00365A6B">
        <w:rPr>
          <w:rFonts w:cs="Tahoma" w:hint="eastAsia"/>
          <w:kern w:val="0"/>
        </w:rPr>
        <w:t>污染晕运移图）</w:t>
      </w:r>
    </w:p>
    <w:p w14:paraId="7E2406BA" w14:textId="77777777" w:rsidR="00822377" w:rsidRPr="00365A6B" w:rsidRDefault="00840BF1" w:rsidP="00822377">
      <w:pPr>
        <w:adjustRightInd/>
        <w:spacing w:line="440" w:lineRule="exact"/>
        <w:ind w:firstLineChars="200" w:firstLine="480"/>
        <w:textAlignment w:val="auto"/>
        <w:rPr>
          <w:rFonts w:cs="Tahoma"/>
          <w:kern w:val="0"/>
          <w:sz w:val="24"/>
        </w:rPr>
      </w:pPr>
      <w:r w:rsidRPr="00365A6B">
        <w:rPr>
          <w:rFonts w:cs="Tahoma"/>
          <w:noProof/>
          <w:kern w:val="0"/>
          <w:sz w:val="24"/>
        </w:rPr>
        <w:drawing>
          <wp:anchor distT="0" distB="0" distL="114300" distR="114300" simplePos="0" relativeHeight="251748352" behindDoc="0" locked="0" layoutInCell="1" allowOverlap="1" wp14:anchorId="5EEF887B" wp14:editId="2653C3DB">
            <wp:simplePos x="0" y="0"/>
            <wp:positionH relativeFrom="column">
              <wp:posOffset>358140</wp:posOffset>
            </wp:positionH>
            <wp:positionV relativeFrom="paragraph">
              <wp:posOffset>63500</wp:posOffset>
            </wp:positionV>
            <wp:extent cx="4561205" cy="3192780"/>
            <wp:effectExtent l="0" t="0" r="0" b="0"/>
            <wp:wrapNone/>
            <wp:docPr id="1074" name="图片 6687" descr="E:\2019\5月份\东奥体育\东奥体育预测\图件\COD   1000.bmpCOD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87" descr="E:\2019\5月份\东奥体育\东奥体育预测\图件\COD   1000.bmpCOD   100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561205" cy="3192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230B00" w14:textId="77777777" w:rsidR="00822377" w:rsidRPr="00365A6B" w:rsidRDefault="00822377" w:rsidP="00822377">
      <w:pPr>
        <w:adjustRightInd/>
        <w:spacing w:line="440" w:lineRule="exact"/>
        <w:ind w:firstLineChars="200" w:firstLine="480"/>
        <w:textAlignment w:val="auto"/>
        <w:rPr>
          <w:rFonts w:cs="Tahoma"/>
          <w:kern w:val="0"/>
          <w:sz w:val="24"/>
        </w:rPr>
      </w:pPr>
    </w:p>
    <w:p w14:paraId="2669DB8A" w14:textId="77777777" w:rsidR="00822377" w:rsidRPr="00365A6B" w:rsidRDefault="00822377" w:rsidP="00822377">
      <w:pPr>
        <w:adjustRightInd/>
        <w:spacing w:line="440" w:lineRule="exact"/>
        <w:ind w:firstLineChars="200" w:firstLine="480"/>
        <w:textAlignment w:val="auto"/>
        <w:rPr>
          <w:rFonts w:cs="Tahoma"/>
          <w:kern w:val="0"/>
          <w:sz w:val="24"/>
        </w:rPr>
      </w:pPr>
    </w:p>
    <w:p w14:paraId="4617FD1F" w14:textId="77777777" w:rsidR="00822377" w:rsidRPr="00365A6B" w:rsidRDefault="00822377" w:rsidP="00822377">
      <w:pPr>
        <w:adjustRightInd/>
        <w:spacing w:line="440" w:lineRule="exact"/>
        <w:ind w:firstLineChars="200" w:firstLine="480"/>
        <w:textAlignment w:val="auto"/>
        <w:rPr>
          <w:rFonts w:cs="Tahoma"/>
          <w:kern w:val="0"/>
          <w:sz w:val="24"/>
        </w:rPr>
      </w:pPr>
    </w:p>
    <w:p w14:paraId="21566CC0" w14:textId="77777777" w:rsidR="00822377" w:rsidRPr="00365A6B" w:rsidRDefault="00822377" w:rsidP="00822377">
      <w:pPr>
        <w:adjustRightInd/>
        <w:spacing w:line="440" w:lineRule="exact"/>
        <w:ind w:firstLineChars="200" w:firstLine="480"/>
        <w:textAlignment w:val="auto"/>
        <w:rPr>
          <w:rFonts w:cs="Tahoma"/>
          <w:kern w:val="0"/>
          <w:sz w:val="24"/>
        </w:rPr>
      </w:pPr>
    </w:p>
    <w:p w14:paraId="0B96B71A" w14:textId="77777777" w:rsidR="00822377" w:rsidRPr="00365A6B" w:rsidRDefault="00822377" w:rsidP="00822377">
      <w:pPr>
        <w:adjustRightInd/>
        <w:spacing w:line="440" w:lineRule="exact"/>
        <w:ind w:firstLineChars="200" w:firstLine="480"/>
        <w:textAlignment w:val="auto"/>
        <w:rPr>
          <w:rFonts w:cs="Tahoma"/>
          <w:kern w:val="0"/>
          <w:sz w:val="24"/>
        </w:rPr>
      </w:pPr>
    </w:p>
    <w:p w14:paraId="2FFB2083" w14:textId="77777777" w:rsidR="00822377" w:rsidRPr="00365A6B" w:rsidRDefault="00822377" w:rsidP="00822377">
      <w:pPr>
        <w:adjustRightInd/>
        <w:spacing w:line="440" w:lineRule="exact"/>
        <w:ind w:firstLineChars="200" w:firstLine="480"/>
        <w:textAlignment w:val="auto"/>
        <w:rPr>
          <w:rFonts w:cs="Tahoma"/>
          <w:kern w:val="0"/>
          <w:sz w:val="24"/>
        </w:rPr>
      </w:pPr>
    </w:p>
    <w:p w14:paraId="501B00AE" w14:textId="77777777" w:rsidR="00822377" w:rsidRPr="00365A6B" w:rsidRDefault="00822377" w:rsidP="00822377">
      <w:pPr>
        <w:adjustRightInd/>
        <w:spacing w:line="440" w:lineRule="exact"/>
        <w:ind w:firstLineChars="200" w:firstLine="480"/>
        <w:textAlignment w:val="auto"/>
        <w:rPr>
          <w:rFonts w:cs="Tahoma"/>
          <w:kern w:val="0"/>
          <w:sz w:val="24"/>
        </w:rPr>
      </w:pPr>
    </w:p>
    <w:p w14:paraId="36F5EACE" w14:textId="77777777" w:rsidR="00822377" w:rsidRPr="00365A6B" w:rsidRDefault="00822377" w:rsidP="00822377">
      <w:pPr>
        <w:adjustRightInd/>
        <w:spacing w:line="440" w:lineRule="exact"/>
        <w:ind w:firstLineChars="200" w:firstLine="480"/>
        <w:textAlignment w:val="auto"/>
        <w:rPr>
          <w:rFonts w:cs="Tahoma"/>
          <w:kern w:val="0"/>
          <w:sz w:val="24"/>
        </w:rPr>
      </w:pPr>
    </w:p>
    <w:p w14:paraId="133DA147" w14:textId="77777777" w:rsidR="00822377" w:rsidRPr="00365A6B" w:rsidRDefault="00822377" w:rsidP="00822377">
      <w:pPr>
        <w:adjustRightInd/>
        <w:spacing w:line="440" w:lineRule="exact"/>
        <w:ind w:firstLineChars="200" w:firstLine="480"/>
        <w:textAlignment w:val="auto"/>
        <w:rPr>
          <w:rFonts w:cs="Tahoma"/>
          <w:kern w:val="0"/>
          <w:sz w:val="24"/>
        </w:rPr>
      </w:pPr>
    </w:p>
    <w:p w14:paraId="3E60DC5D" w14:textId="77777777" w:rsidR="00822377" w:rsidRPr="00365A6B" w:rsidRDefault="00822377" w:rsidP="00822377">
      <w:pPr>
        <w:adjustRightInd/>
        <w:spacing w:line="440" w:lineRule="exact"/>
        <w:ind w:firstLineChars="200" w:firstLine="480"/>
        <w:textAlignment w:val="auto"/>
        <w:rPr>
          <w:rFonts w:cs="Tahoma"/>
          <w:kern w:val="0"/>
          <w:sz w:val="24"/>
        </w:rPr>
      </w:pPr>
    </w:p>
    <w:p w14:paraId="24F29EC6" w14:textId="77777777" w:rsidR="00822377" w:rsidRPr="00365A6B" w:rsidRDefault="00822377" w:rsidP="00822377">
      <w:pPr>
        <w:adjustRightInd/>
        <w:spacing w:line="440" w:lineRule="exact"/>
        <w:jc w:val="center"/>
        <w:textAlignment w:val="auto"/>
        <w:rPr>
          <w:rFonts w:cs="Tahoma"/>
          <w:kern w:val="0"/>
          <w:sz w:val="24"/>
        </w:rPr>
      </w:pPr>
    </w:p>
    <w:p w14:paraId="0AC1D43F" w14:textId="08FF2F9C" w:rsidR="00822377" w:rsidRPr="00365A6B" w:rsidRDefault="00822377" w:rsidP="00822377">
      <w:pPr>
        <w:adjustRightInd/>
        <w:spacing w:line="440" w:lineRule="exact"/>
        <w:jc w:val="center"/>
        <w:textAlignment w:val="auto"/>
        <w:rPr>
          <w:rFonts w:cs="Tahoma"/>
          <w:kern w:val="0"/>
        </w:rPr>
      </w:pPr>
      <w:r w:rsidRPr="00365A6B">
        <w:rPr>
          <w:rFonts w:cs="Tahoma" w:hint="eastAsia"/>
          <w:kern w:val="0"/>
        </w:rPr>
        <w:t>（</w:t>
      </w:r>
      <w:r w:rsidRPr="00365A6B">
        <w:rPr>
          <w:rFonts w:cs="Tahoma" w:hint="eastAsia"/>
          <w:kern w:val="0"/>
        </w:rPr>
        <w:t>1000</w:t>
      </w:r>
      <w:r w:rsidRPr="00365A6B">
        <w:rPr>
          <w:rFonts w:cs="Tahoma" w:hint="eastAsia"/>
          <w:kern w:val="0"/>
        </w:rPr>
        <w:t>天</w:t>
      </w:r>
      <w:r w:rsidRPr="00365A6B">
        <w:rPr>
          <w:rFonts w:cs="Tahoma" w:hint="eastAsia"/>
          <w:kern w:val="0"/>
        </w:rPr>
        <w:t>COD</w:t>
      </w:r>
      <w:r w:rsidR="00555647" w:rsidRPr="00365A6B">
        <w:rPr>
          <w:rFonts w:cs="Tahoma"/>
          <w:kern w:val="0"/>
          <w:vertAlign w:val="subscript"/>
        </w:rPr>
        <w:t>Mn</w:t>
      </w:r>
      <w:r w:rsidRPr="00365A6B">
        <w:rPr>
          <w:rFonts w:cs="Tahoma" w:hint="eastAsia"/>
          <w:kern w:val="0"/>
        </w:rPr>
        <w:t>污染晕运移图）</w:t>
      </w:r>
    </w:p>
    <w:p w14:paraId="48F81ED9" w14:textId="77777777" w:rsidR="00656082" w:rsidRPr="00365A6B" w:rsidRDefault="00656082" w:rsidP="00822377">
      <w:pPr>
        <w:adjustRightInd/>
        <w:spacing w:line="440" w:lineRule="exact"/>
        <w:jc w:val="center"/>
        <w:textAlignment w:val="auto"/>
        <w:rPr>
          <w:rFonts w:cs="Tahoma"/>
          <w:kern w:val="0"/>
        </w:rPr>
      </w:pPr>
    </w:p>
    <w:p w14:paraId="71C439E1" w14:textId="77777777" w:rsidR="00656082" w:rsidRPr="00365A6B" w:rsidRDefault="00656082" w:rsidP="00822377">
      <w:pPr>
        <w:adjustRightInd/>
        <w:spacing w:line="440" w:lineRule="exact"/>
        <w:jc w:val="center"/>
        <w:textAlignment w:val="auto"/>
        <w:rPr>
          <w:rFonts w:cs="Tahoma"/>
          <w:kern w:val="0"/>
        </w:rPr>
      </w:pPr>
    </w:p>
    <w:p w14:paraId="0FED5EC8" w14:textId="77777777" w:rsidR="00656082" w:rsidRPr="00365A6B" w:rsidRDefault="00656082" w:rsidP="00822377">
      <w:pPr>
        <w:adjustRightInd/>
        <w:spacing w:line="440" w:lineRule="exact"/>
        <w:jc w:val="center"/>
        <w:textAlignment w:val="auto"/>
        <w:rPr>
          <w:rFonts w:cs="Tahoma"/>
          <w:kern w:val="0"/>
        </w:rPr>
      </w:pPr>
    </w:p>
    <w:p w14:paraId="2059E3D1" w14:textId="77777777" w:rsidR="00656082" w:rsidRPr="00365A6B" w:rsidRDefault="00656082" w:rsidP="00822377">
      <w:pPr>
        <w:adjustRightInd/>
        <w:spacing w:line="440" w:lineRule="exact"/>
        <w:jc w:val="center"/>
        <w:textAlignment w:val="auto"/>
        <w:rPr>
          <w:rFonts w:cs="Tahoma"/>
          <w:kern w:val="0"/>
        </w:rPr>
      </w:pPr>
    </w:p>
    <w:p w14:paraId="33859581" w14:textId="77777777" w:rsidR="00656082" w:rsidRPr="00365A6B" w:rsidRDefault="00656082" w:rsidP="00822377">
      <w:pPr>
        <w:adjustRightInd/>
        <w:spacing w:line="440" w:lineRule="exact"/>
        <w:jc w:val="center"/>
        <w:textAlignment w:val="auto"/>
        <w:rPr>
          <w:rFonts w:cs="Tahoma"/>
          <w:kern w:val="0"/>
        </w:rPr>
      </w:pPr>
    </w:p>
    <w:p w14:paraId="26C541C4" w14:textId="77777777" w:rsidR="00656082" w:rsidRPr="00365A6B" w:rsidRDefault="00656082" w:rsidP="00822377">
      <w:pPr>
        <w:adjustRightInd/>
        <w:spacing w:line="440" w:lineRule="exact"/>
        <w:jc w:val="center"/>
        <w:textAlignment w:val="auto"/>
        <w:rPr>
          <w:rFonts w:cs="Tahoma"/>
          <w:kern w:val="0"/>
        </w:rPr>
      </w:pPr>
    </w:p>
    <w:p w14:paraId="7878D61D" w14:textId="77777777" w:rsidR="00822377" w:rsidRPr="00365A6B" w:rsidRDefault="00840BF1" w:rsidP="00822377">
      <w:pPr>
        <w:adjustRightInd/>
        <w:spacing w:line="440" w:lineRule="exact"/>
        <w:jc w:val="center"/>
        <w:textAlignment w:val="auto"/>
        <w:rPr>
          <w:rFonts w:cs="Tahoma"/>
          <w:kern w:val="0"/>
          <w:sz w:val="24"/>
        </w:rPr>
      </w:pPr>
      <w:r w:rsidRPr="00365A6B">
        <w:rPr>
          <w:rFonts w:cs="Tahoma"/>
          <w:noProof/>
          <w:kern w:val="0"/>
          <w:sz w:val="24"/>
        </w:rPr>
        <w:drawing>
          <wp:anchor distT="0" distB="0" distL="114300" distR="114300" simplePos="0" relativeHeight="251749376" behindDoc="0" locked="0" layoutInCell="1" allowOverlap="1" wp14:anchorId="768D74FC" wp14:editId="2BCDCBE1">
            <wp:simplePos x="0" y="0"/>
            <wp:positionH relativeFrom="column">
              <wp:posOffset>336550</wp:posOffset>
            </wp:positionH>
            <wp:positionV relativeFrom="paragraph">
              <wp:posOffset>114300</wp:posOffset>
            </wp:positionV>
            <wp:extent cx="4561205" cy="3192780"/>
            <wp:effectExtent l="0" t="0" r="0" b="0"/>
            <wp:wrapNone/>
            <wp:docPr id="1075" name="图片 6688" descr="E:\2019\5月份\东奥体育\东奥体育预测\图件\COD   3000.bmpCOD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88" descr="E:\2019\5月份\东奥体育\东奥体育预测\图件\COD   3000.bmpCOD   300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61205" cy="3192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EBB158A" w14:textId="77777777" w:rsidR="00822377" w:rsidRPr="00365A6B" w:rsidRDefault="00822377" w:rsidP="00822377">
      <w:pPr>
        <w:adjustRightInd/>
        <w:spacing w:line="440" w:lineRule="exact"/>
        <w:jc w:val="center"/>
        <w:textAlignment w:val="auto"/>
        <w:rPr>
          <w:rFonts w:cs="Tahoma"/>
          <w:kern w:val="0"/>
          <w:sz w:val="24"/>
        </w:rPr>
      </w:pPr>
    </w:p>
    <w:p w14:paraId="7A362479" w14:textId="77777777" w:rsidR="00822377" w:rsidRPr="00365A6B" w:rsidRDefault="00822377" w:rsidP="00822377">
      <w:pPr>
        <w:adjustRightInd/>
        <w:spacing w:line="440" w:lineRule="exact"/>
        <w:jc w:val="center"/>
        <w:textAlignment w:val="auto"/>
        <w:rPr>
          <w:rFonts w:cs="Tahoma"/>
          <w:kern w:val="0"/>
          <w:sz w:val="24"/>
        </w:rPr>
      </w:pPr>
    </w:p>
    <w:p w14:paraId="0A2231E4" w14:textId="77777777" w:rsidR="00822377" w:rsidRPr="00365A6B" w:rsidRDefault="00822377" w:rsidP="00822377">
      <w:pPr>
        <w:adjustRightInd/>
        <w:spacing w:line="440" w:lineRule="exact"/>
        <w:jc w:val="center"/>
        <w:textAlignment w:val="auto"/>
        <w:rPr>
          <w:rFonts w:cs="Tahoma"/>
          <w:kern w:val="0"/>
          <w:sz w:val="24"/>
        </w:rPr>
      </w:pPr>
    </w:p>
    <w:p w14:paraId="5CE0BC16" w14:textId="77777777" w:rsidR="00822377" w:rsidRPr="00365A6B" w:rsidRDefault="00822377" w:rsidP="00822377">
      <w:pPr>
        <w:adjustRightInd/>
        <w:spacing w:line="440" w:lineRule="exact"/>
        <w:jc w:val="center"/>
        <w:textAlignment w:val="auto"/>
        <w:rPr>
          <w:rFonts w:cs="Tahoma"/>
          <w:kern w:val="0"/>
          <w:sz w:val="24"/>
        </w:rPr>
      </w:pPr>
    </w:p>
    <w:p w14:paraId="349C840A" w14:textId="77777777" w:rsidR="00822377" w:rsidRPr="00365A6B" w:rsidRDefault="00822377" w:rsidP="00822377">
      <w:pPr>
        <w:adjustRightInd/>
        <w:spacing w:line="440" w:lineRule="exact"/>
        <w:ind w:firstLineChars="200" w:firstLine="480"/>
        <w:textAlignment w:val="auto"/>
        <w:rPr>
          <w:rFonts w:cs="Tahoma"/>
          <w:kern w:val="0"/>
          <w:sz w:val="24"/>
        </w:rPr>
      </w:pPr>
    </w:p>
    <w:p w14:paraId="73824A9F" w14:textId="77777777" w:rsidR="00822377" w:rsidRPr="00365A6B" w:rsidRDefault="00822377" w:rsidP="00822377">
      <w:pPr>
        <w:adjustRightInd/>
        <w:spacing w:line="440" w:lineRule="exact"/>
        <w:ind w:firstLineChars="200" w:firstLine="480"/>
        <w:textAlignment w:val="auto"/>
        <w:rPr>
          <w:rFonts w:cs="Tahoma"/>
          <w:kern w:val="0"/>
          <w:sz w:val="24"/>
        </w:rPr>
      </w:pPr>
    </w:p>
    <w:p w14:paraId="6875B18B" w14:textId="77777777" w:rsidR="00822377" w:rsidRPr="00365A6B" w:rsidRDefault="00822377" w:rsidP="00822377">
      <w:pPr>
        <w:adjustRightInd/>
        <w:spacing w:line="440" w:lineRule="exact"/>
        <w:ind w:firstLineChars="200" w:firstLine="480"/>
        <w:textAlignment w:val="auto"/>
        <w:rPr>
          <w:rFonts w:cs="Tahoma"/>
          <w:kern w:val="0"/>
          <w:sz w:val="24"/>
        </w:rPr>
      </w:pPr>
    </w:p>
    <w:p w14:paraId="0628FE09" w14:textId="77777777" w:rsidR="00822377" w:rsidRPr="00365A6B" w:rsidRDefault="00822377" w:rsidP="00822377">
      <w:pPr>
        <w:adjustRightInd/>
        <w:spacing w:line="440" w:lineRule="exact"/>
        <w:ind w:firstLineChars="200" w:firstLine="480"/>
        <w:textAlignment w:val="auto"/>
        <w:rPr>
          <w:rFonts w:cs="Tahoma"/>
          <w:kern w:val="0"/>
          <w:sz w:val="24"/>
        </w:rPr>
      </w:pPr>
    </w:p>
    <w:p w14:paraId="6DA65F41" w14:textId="77777777" w:rsidR="00822377" w:rsidRPr="00365A6B" w:rsidRDefault="00822377" w:rsidP="00822377">
      <w:pPr>
        <w:adjustRightInd/>
        <w:spacing w:line="440" w:lineRule="exact"/>
        <w:ind w:firstLineChars="200" w:firstLine="480"/>
        <w:textAlignment w:val="auto"/>
        <w:rPr>
          <w:rFonts w:cs="Tahoma"/>
          <w:kern w:val="0"/>
          <w:sz w:val="24"/>
        </w:rPr>
      </w:pPr>
    </w:p>
    <w:p w14:paraId="22A14577" w14:textId="77777777" w:rsidR="00822377" w:rsidRPr="00365A6B" w:rsidRDefault="00822377" w:rsidP="00822377">
      <w:pPr>
        <w:adjustRightInd/>
        <w:spacing w:line="440" w:lineRule="exact"/>
        <w:jc w:val="center"/>
        <w:textAlignment w:val="auto"/>
        <w:rPr>
          <w:rFonts w:cs="Tahoma"/>
          <w:kern w:val="0"/>
          <w:sz w:val="24"/>
        </w:rPr>
      </w:pPr>
    </w:p>
    <w:p w14:paraId="1FF29BA8" w14:textId="77777777" w:rsidR="00822377" w:rsidRPr="00365A6B" w:rsidRDefault="00822377" w:rsidP="00822377">
      <w:pPr>
        <w:adjustRightInd/>
        <w:spacing w:line="440" w:lineRule="exact"/>
        <w:jc w:val="center"/>
        <w:textAlignment w:val="auto"/>
        <w:rPr>
          <w:rFonts w:cs="Tahoma"/>
          <w:kern w:val="0"/>
          <w:sz w:val="24"/>
        </w:rPr>
      </w:pPr>
    </w:p>
    <w:p w14:paraId="394A4310" w14:textId="40D22FE7" w:rsidR="00822377" w:rsidRPr="00365A6B" w:rsidRDefault="00822377" w:rsidP="00822377">
      <w:pPr>
        <w:adjustRightInd/>
        <w:spacing w:line="440" w:lineRule="exact"/>
        <w:jc w:val="center"/>
        <w:textAlignment w:val="auto"/>
        <w:rPr>
          <w:rFonts w:cs="Tahoma"/>
          <w:kern w:val="0"/>
        </w:rPr>
      </w:pPr>
      <w:r w:rsidRPr="00365A6B">
        <w:rPr>
          <w:rFonts w:cs="Tahoma" w:hint="eastAsia"/>
          <w:kern w:val="0"/>
        </w:rPr>
        <w:t>（</w:t>
      </w:r>
      <w:r w:rsidRPr="00365A6B">
        <w:rPr>
          <w:rFonts w:cs="Tahoma" w:hint="eastAsia"/>
          <w:kern w:val="0"/>
        </w:rPr>
        <w:t>3000</w:t>
      </w:r>
      <w:r w:rsidRPr="00365A6B">
        <w:rPr>
          <w:rFonts w:cs="Tahoma" w:hint="eastAsia"/>
          <w:kern w:val="0"/>
        </w:rPr>
        <w:t>天</w:t>
      </w:r>
      <w:r w:rsidRPr="00365A6B">
        <w:rPr>
          <w:rFonts w:cs="Tahoma" w:hint="eastAsia"/>
          <w:kern w:val="0"/>
        </w:rPr>
        <w:t>COD</w:t>
      </w:r>
      <w:r w:rsidR="00555647" w:rsidRPr="00365A6B">
        <w:rPr>
          <w:rFonts w:cs="Tahoma"/>
          <w:kern w:val="0"/>
          <w:vertAlign w:val="subscript"/>
        </w:rPr>
        <w:t>Mn</w:t>
      </w:r>
      <w:r w:rsidRPr="00365A6B">
        <w:rPr>
          <w:rFonts w:cs="Tahoma" w:hint="eastAsia"/>
          <w:kern w:val="0"/>
        </w:rPr>
        <w:t>污染晕运移图）</w:t>
      </w:r>
    </w:p>
    <w:p w14:paraId="70FB9E24" w14:textId="77777777" w:rsidR="00822377" w:rsidRPr="00365A6B" w:rsidRDefault="00840BF1" w:rsidP="00822377">
      <w:pPr>
        <w:adjustRightInd/>
        <w:spacing w:line="440" w:lineRule="exact"/>
        <w:jc w:val="center"/>
        <w:textAlignment w:val="auto"/>
        <w:rPr>
          <w:rFonts w:cs="Tahoma"/>
          <w:kern w:val="0"/>
          <w:sz w:val="24"/>
        </w:rPr>
      </w:pPr>
      <w:r w:rsidRPr="00365A6B">
        <w:rPr>
          <w:rFonts w:cs="Tahoma"/>
          <w:noProof/>
          <w:kern w:val="0"/>
          <w:sz w:val="24"/>
        </w:rPr>
        <w:drawing>
          <wp:anchor distT="0" distB="0" distL="114300" distR="114300" simplePos="0" relativeHeight="251750400" behindDoc="0" locked="0" layoutInCell="1" allowOverlap="1" wp14:anchorId="1113329C" wp14:editId="2889432B">
            <wp:simplePos x="0" y="0"/>
            <wp:positionH relativeFrom="column">
              <wp:posOffset>353695</wp:posOffset>
            </wp:positionH>
            <wp:positionV relativeFrom="paragraph">
              <wp:posOffset>129540</wp:posOffset>
            </wp:positionV>
            <wp:extent cx="4561205" cy="3192780"/>
            <wp:effectExtent l="0" t="0" r="0" b="0"/>
            <wp:wrapNone/>
            <wp:docPr id="1076" name="图片 6689" descr="E:\2019\5月份\东奥体育\东奥体育预测\图件\COD   5000.bmpCOD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89" descr="E:\2019\5月份\东奥体育\东奥体育预测\图件\COD   5000.bmpCOD   50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61205" cy="3192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FEEC967" w14:textId="77777777" w:rsidR="00822377" w:rsidRPr="00365A6B" w:rsidRDefault="00822377" w:rsidP="00822377">
      <w:pPr>
        <w:adjustRightInd/>
        <w:spacing w:line="440" w:lineRule="exact"/>
        <w:jc w:val="center"/>
        <w:textAlignment w:val="auto"/>
        <w:rPr>
          <w:rFonts w:cs="Tahoma"/>
          <w:kern w:val="0"/>
          <w:sz w:val="24"/>
        </w:rPr>
      </w:pPr>
    </w:p>
    <w:p w14:paraId="06B17E37" w14:textId="77777777" w:rsidR="00822377" w:rsidRPr="00365A6B" w:rsidRDefault="00822377" w:rsidP="00822377">
      <w:pPr>
        <w:adjustRightInd/>
        <w:spacing w:line="440" w:lineRule="exact"/>
        <w:ind w:firstLineChars="200" w:firstLine="480"/>
        <w:textAlignment w:val="auto"/>
        <w:rPr>
          <w:rFonts w:cs="Tahoma"/>
          <w:kern w:val="0"/>
          <w:sz w:val="24"/>
        </w:rPr>
      </w:pPr>
    </w:p>
    <w:p w14:paraId="6243B8F4" w14:textId="77777777" w:rsidR="00822377" w:rsidRPr="00365A6B" w:rsidRDefault="00822377" w:rsidP="00822377">
      <w:pPr>
        <w:adjustRightInd/>
        <w:spacing w:line="440" w:lineRule="exact"/>
        <w:jc w:val="center"/>
        <w:textAlignment w:val="auto"/>
        <w:rPr>
          <w:rFonts w:cs="Tahoma"/>
          <w:kern w:val="0"/>
          <w:sz w:val="24"/>
        </w:rPr>
      </w:pPr>
    </w:p>
    <w:p w14:paraId="5B1B5297" w14:textId="77777777" w:rsidR="00822377" w:rsidRPr="00365A6B" w:rsidRDefault="00822377" w:rsidP="00822377">
      <w:pPr>
        <w:adjustRightInd/>
        <w:spacing w:line="440" w:lineRule="exact"/>
        <w:jc w:val="center"/>
        <w:textAlignment w:val="auto"/>
        <w:rPr>
          <w:rFonts w:cs="Tahoma"/>
          <w:kern w:val="0"/>
          <w:sz w:val="24"/>
        </w:rPr>
      </w:pPr>
    </w:p>
    <w:p w14:paraId="423C3E8D" w14:textId="77777777" w:rsidR="00822377" w:rsidRPr="00365A6B" w:rsidRDefault="00822377" w:rsidP="00822377">
      <w:pPr>
        <w:adjustRightInd/>
        <w:spacing w:line="440" w:lineRule="exact"/>
        <w:ind w:firstLineChars="200" w:firstLine="480"/>
        <w:textAlignment w:val="auto"/>
        <w:rPr>
          <w:rFonts w:cs="Tahoma"/>
          <w:kern w:val="0"/>
          <w:sz w:val="24"/>
        </w:rPr>
      </w:pPr>
    </w:p>
    <w:p w14:paraId="1C387CF1" w14:textId="77777777" w:rsidR="00822377" w:rsidRPr="00365A6B" w:rsidRDefault="00822377" w:rsidP="00822377">
      <w:pPr>
        <w:adjustRightInd/>
        <w:spacing w:line="440" w:lineRule="exact"/>
        <w:ind w:firstLineChars="200" w:firstLine="480"/>
        <w:textAlignment w:val="auto"/>
        <w:rPr>
          <w:rFonts w:cs="Tahoma"/>
          <w:kern w:val="0"/>
          <w:sz w:val="24"/>
        </w:rPr>
      </w:pPr>
    </w:p>
    <w:p w14:paraId="3E1DFB99" w14:textId="77777777" w:rsidR="00822377" w:rsidRPr="00365A6B" w:rsidRDefault="00822377" w:rsidP="00822377">
      <w:pPr>
        <w:adjustRightInd/>
        <w:spacing w:line="440" w:lineRule="exact"/>
        <w:ind w:firstLineChars="200" w:firstLine="480"/>
        <w:textAlignment w:val="auto"/>
        <w:rPr>
          <w:rFonts w:cs="Tahoma"/>
          <w:kern w:val="0"/>
          <w:sz w:val="24"/>
        </w:rPr>
      </w:pPr>
    </w:p>
    <w:p w14:paraId="1F49F274" w14:textId="77777777" w:rsidR="00822377" w:rsidRPr="00365A6B" w:rsidRDefault="00822377" w:rsidP="00822377">
      <w:pPr>
        <w:adjustRightInd/>
        <w:spacing w:line="440" w:lineRule="exact"/>
        <w:ind w:firstLineChars="200" w:firstLine="480"/>
        <w:textAlignment w:val="auto"/>
        <w:rPr>
          <w:rFonts w:cs="Tahoma"/>
          <w:kern w:val="0"/>
          <w:sz w:val="24"/>
        </w:rPr>
      </w:pPr>
    </w:p>
    <w:p w14:paraId="72E705C2" w14:textId="77777777" w:rsidR="00822377" w:rsidRPr="00365A6B" w:rsidRDefault="00822377" w:rsidP="00822377">
      <w:pPr>
        <w:adjustRightInd/>
        <w:spacing w:line="440" w:lineRule="exact"/>
        <w:jc w:val="center"/>
        <w:textAlignment w:val="auto"/>
        <w:rPr>
          <w:rFonts w:cs="Tahoma"/>
          <w:kern w:val="0"/>
          <w:sz w:val="24"/>
        </w:rPr>
      </w:pPr>
    </w:p>
    <w:p w14:paraId="23D4D778" w14:textId="77777777" w:rsidR="00822377" w:rsidRPr="00365A6B" w:rsidRDefault="00822377" w:rsidP="00822377">
      <w:pPr>
        <w:adjustRightInd/>
        <w:spacing w:line="440" w:lineRule="exact"/>
        <w:jc w:val="center"/>
        <w:textAlignment w:val="auto"/>
        <w:rPr>
          <w:rFonts w:cs="Tahoma"/>
          <w:kern w:val="0"/>
          <w:sz w:val="24"/>
        </w:rPr>
      </w:pPr>
    </w:p>
    <w:p w14:paraId="375AD0F7" w14:textId="77777777" w:rsidR="00822377" w:rsidRPr="00365A6B" w:rsidRDefault="00822377" w:rsidP="00822377">
      <w:pPr>
        <w:adjustRightInd/>
        <w:spacing w:line="440" w:lineRule="exact"/>
        <w:ind w:firstLineChars="200" w:firstLine="480"/>
        <w:textAlignment w:val="auto"/>
        <w:rPr>
          <w:rFonts w:cs="Tahoma"/>
          <w:kern w:val="0"/>
          <w:sz w:val="24"/>
        </w:rPr>
      </w:pPr>
    </w:p>
    <w:p w14:paraId="320F5A50" w14:textId="5A84755D" w:rsidR="00822377" w:rsidRPr="00365A6B" w:rsidRDefault="00822377" w:rsidP="00822377">
      <w:pPr>
        <w:adjustRightInd/>
        <w:spacing w:line="440" w:lineRule="exact"/>
        <w:jc w:val="center"/>
        <w:textAlignment w:val="auto"/>
        <w:rPr>
          <w:rFonts w:cs="Tahoma"/>
          <w:kern w:val="0"/>
        </w:rPr>
      </w:pPr>
      <w:r w:rsidRPr="00365A6B">
        <w:rPr>
          <w:rFonts w:cs="Tahoma" w:hint="eastAsia"/>
          <w:kern w:val="0"/>
        </w:rPr>
        <w:t>（</w:t>
      </w:r>
      <w:r w:rsidRPr="00365A6B">
        <w:rPr>
          <w:rFonts w:cs="Tahoma" w:hint="eastAsia"/>
          <w:kern w:val="0"/>
        </w:rPr>
        <w:t>5000</w:t>
      </w:r>
      <w:r w:rsidRPr="00365A6B">
        <w:rPr>
          <w:rFonts w:cs="Tahoma" w:hint="eastAsia"/>
          <w:kern w:val="0"/>
        </w:rPr>
        <w:t>天</w:t>
      </w:r>
      <w:r w:rsidRPr="00365A6B">
        <w:rPr>
          <w:rFonts w:cs="Tahoma" w:hint="eastAsia"/>
          <w:kern w:val="0"/>
        </w:rPr>
        <w:t>COD</w:t>
      </w:r>
      <w:r w:rsidR="00555647" w:rsidRPr="00365A6B">
        <w:rPr>
          <w:rFonts w:cs="Tahoma"/>
          <w:kern w:val="0"/>
          <w:vertAlign w:val="subscript"/>
        </w:rPr>
        <w:t>Mn</w:t>
      </w:r>
      <w:r w:rsidRPr="00365A6B">
        <w:rPr>
          <w:rFonts w:cs="Tahoma" w:hint="eastAsia"/>
          <w:kern w:val="0"/>
        </w:rPr>
        <w:t>污染晕运移图）</w:t>
      </w:r>
    </w:p>
    <w:p w14:paraId="12088CF3" w14:textId="26975B09" w:rsidR="00822377" w:rsidRPr="00365A6B" w:rsidRDefault="00822377" w:rsidP="00822377">
      <w:pPr>
        <w:adjustRightInd/>
        <w:spacing w:line="440" w:lineRule="exact"/>
        <w:jc w:val="center"/>
        <w:textAlignment w:val="auto"/>
        <w:rPr>
          <w:rFonts w:cs="Tahoma"/>
          <w:b/>
          <w:bCs/>
          <w:kern w:val="0"/>
          <w:sz w:val="24"/>
          <w:szCs w:val="24"/>
        </w:rPr>
      </w:pPr>
      <w:r w:rsidRPr="00365A6B">
        <w:rPr>
          <w:rFonts w:cs="Tahoma" w:hint="eastAsia"/>
          <w:b/>
          <w:bCs/>
          <w:kern w:val="0"/>
          <w:sz w:val="24"/>
          <w:szCs w:val="24"/>
        </w:rPr>
        <w:t>图</w:t>
      </w:r>
      <w:r w:rsidRPr="00365A6B">
        <w:rPr>
          <w:rFonts w:cs="Tahoma" w:hint="eastAsia"/>
          <w:b/>
          <w:bCs/>
          <w:kern w:val="0"/>
          <w:sz w:val="24"/>
          <w:szCs w:val="24"/>
        </w:rPr>
        <w:t>6.3-</w:t>
      </w:r>
      <w:r w:rsidRPr="00365A6B">
        <w:rPr>
          <w:rFonts w:cs="Tahoma"/>
          <w:b/>
          <w:bCs/>
          <w:kern w:val="0"/>
          <w:sz w:val="24"/>
          <w:szCs w:val="24"/>
        </w:rPr>
        <w:t>8</w:t>
      </w:r>
      <w:r w:rsidRPr="00365A6B">
        <w:rPr>
          <w:rFonts w:cs="Tahoma" w:hint="eastAsia"/>
          <w:b/>
          <w:bCs/>
          <w:kern w:val="0"/>
          <w:sz w:val="24"/>
          <w:szCs w:val="24"/>
        </w:rPr>
        <w:t xml:space="preserve">    </w:t>
      </w:r>
      <w:r w:rsidRPr="00365A6B">
        <w:rPr>
          <w:rFonts w:cs="Tahoma" w:hint="eastAsia"/>
          <w:b/>
          <w:bCs/>
          <w:kern w:val="0"/>
          <w:sz w:val="24"/>
          <w:szCs w:val="24"/>
        </w:rPr>
        <w:t>非正常工况、防渗层破坏情况下</w:t>
      </w:r>
      <w:r w:rsidRPr="00365A6B">
        <w:rPr>
          <w:rFonts w:cs="Tahoma" w:hint="eastAsia"/>
          <w:b/>
          <w:kern w:val="0"/>
          <w:sz w:val="24"/>
        </w:rPr>
        <w:t>COD</w:t>
      </w:r>
      <w:r w:rsidR="00555647" w:rsidRPr="00365A6B">
        <w:rPr>
          <w:rFonts w:cs="Tahoma"/>
          <w:kern w:val="0"/>
          <w:vertAlign w:val="subscript"/>
        </w:rPr>
        <w:t>Mn</w:t>
      </w:r>
      <w:r w:rsidRPr="00365A6B">
        <w:rPr>
          <w:rFonts w:cs="Tahoma" w:hint="eastAsia"/>
          <w:b/>
          <w:bCs/>
          <w:kern w:val="0"/>
          <w:sz w:val="24"/>
          <w:szCs w:val="24"/>
        </w:rPr>
        <w:t>迁移情况</w:t>
      </w:r>
    </w:p>
    <w:p w14:paraId="6D14109B" w14:textId="77777777" w:rsidR="00822377" w:rsidRPr="00365A6B" w:rsidRDefault="00822377" w:rsidP="00822377">
      <w:pPr>
        <w:tabs>
          <w:tab w:val="left" w:pos="1440"/>
        </w:tabs>
        <w:adjustRightInd/>
        <w:spacing w:line="440" w:lineRule="exact"/>
        <w:ind w:firstLineChars="200" w:firstLine="482"/>
        <w:textAlignment w:val="auto"/>
        <w:rPr>
          <w:b/>
          <w:sz w:val="24"/>
          <w:szCs w:val="24"/>
        </w:rPr>
      </w:pPr>
    </w:p>
    <w:p w14:paraId="35CDEB57" w14:textId="77777777" w:rsidR="00822377" w:rsidRPr="00365A6B" w:rsidRDefault="00822377" w:rsidP="00822377">
      <w:pPr>
        <w:tabs>
          <w:tab w:val="left" w:pos="1440"/>
        </w:tabs>
        <w:adjustRightInd/>
        <w:spacing w:line="440" w:lineRule="exact"/>
        <w:ind w:firstLineChars="200" w:firstLine="482"/>
        <w:textAlignment w:val="auto"/>
        <w:rPr>
          <w:b/>
          <w:sz w:val="24"/>
          <w:szCs w:val="24"/>
        </w:rPr>
      </w:pPr>
    </w:p>
    <w:p w14:paraId="37CA4B23" w14:textId="77777777" w:rsidR="00822377" w:rsidRPr="00365A6B" w:rsidRDefault="00822377" w:rsidP="00822377">
      <w:pPr>
        <w:tabs>
          <w:tab w:val="left" w:pos="1440"/>
        </w:tabs>
        <w:adjustRightInd/>
        <w:spacing w:line="440" w:lineRule="exact"/>
        <w:ind w:firstLineChars="200" w:firstLine="482"/>
        <w:textAlignment w:val="auto"/>
        <w:rPr>
          <w:b/>
          <w:sz w:val="24"/>
          <w:szCs w:val="24"/>
        </w:rPr>
      </w:pPr>
    </w:p>
    <w:p w14:paraId="66B15215" w14:textId="77777777" w:rsidR="00822377" w:rsidRPr="00365A6B" w:rsidRDefault="00822377" w:rsidP="00822377">
      <w:pPr>
        <w:tabs>
          <w:tab w:val="left" w:pos="1440"/>
        </w:tabs>
        <w:adjustRightInd/>
        <w:spacing w:line="440" w:lineRule="exact"/>
        <w:ind w:firstLineChars="200" w:firstLine="482"/>
        <w:textAlignment w:val="auto"/>
        <w:rPr>
          <w:b/>
          <w:sz w:val="24"/>
          <w:szCs w:val="24"/>
        </w:rPr>
      </w:pPr>
    </w:p>
    <w:p w14:paraId="3BA6DDB3" w14:textId="77777777" w:rsidR="00822377" w:rsidRPr="00365A6B" w:rsidRDefault="00822377" w:rsidP="00822377">
      <w:pPr>
        <w:tabs>
          <w:tab w:val="left" w:pos="1440"/>
        </w:tabs>
        <w:adjustRightInd/>
        <w:spacing w:line="440" w:lineRule="exact"/>
        <w:ind w:firstLineChars="200" w:firstLine="482"/>
        <w:textAlignment w:val="auto"/>
        <w:rPr>
          <w:b/>
          <w:sz w:val="24"/>
          <w:szCs w:val="24"/>
        </w:rPr>
      </w:pPr>
      <w:r w:rsidRPr="00365A6B">
        <w:rPr>
          <w:rFonts w:hint="eastAsia"/>
          <w:b/>
          <w:sz w:val="24"/>
          <w:szCs w:val="24"/>
        </w:rPr>
        <w:t>表</w:t>
      </w:r>
      <w:r w:rsidRPr="00365A6B">
        <w:rPr>
          <w:rFonts w:hint="eastAsia"/>
          <w:b/>
          <w:sz w:val="24"/>
          <w:szCs w:val="24"/>
        </w:rPr>
        <w:t>6.3-</w:t>
      </w:r>
      <w:r w:rsidRPr="00365A6B">
        <w:rPr>
          <w:b/>
          <w:sz w:val="24"/>
          <w:szCs w:val="24"/>
        </w:rPr>
        <w:t>6</w:t>
      </w:r>
      <w:r w:rsidRPr="00365A6B">
        <w:rPr>
          <w:rFonts w:hint="eastAsia"/>
          <w:b/>
          <w:sz w:val="24"/>
          <w:szCs w:val="24"/>
        </w:rPr>
        <w:t xml:space="preserve">    </w:t>
      </w:r>
      <w:r w:rsidRPr="00365A6B">
        <w:rPr>
          <w:rFonts w:hint="eastAsia"/>
          <w:b/>
          <w:sz w:val="24"/>
          <w:szCs w:val="24"/>
        </w:rPr>
        <w:t>氨氮污染物不同时段污染运移情况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0"/>
        <w:gridCol w:w="1220"/>
        <w:gridCol w:w="1163"/>
        <w:gridCol w:w="1117"/>
        <w:gridCol w:w="1300"/>
        <w:gridCol w:w="1183"/>
        <w:gridCol w:w="1316"/>
      </w:tblGrid>
      <w:tr w:rsidR="00365A6B" w:rsidRPr="00365A6B" w14:paraId="763981B0" w14:textId="77777777" w:rsidTr="00DA7D9B">
        <w:tc>
          <w:tcPr>
            <w:tcW w:w="1220" w:type="dxa"/>
            <w:tcBorders>
              <w:top w:val="single" w:sz="4" w:space="0" w:color="auto"/>
              <w:left w:val="single" w:sz="4" w:space="0" w:color="auto"/>
              <w:bottom w:val="single" w:sz="4" w:space="0" w:color="auto"/>
              <w:right w:val="single" w:sz="4" w:space="0" w:color="auto"/>
            </w:tcBorders>
            <w:vAlign w:val="center"/>
          </w:tcPr>
          <w:p w14:paraId="0B93EF5A"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预测因子</w:t>
            </w:r>
          </w:p>
        </w:tc>
        <w:tc>
          <w:tcPr>
            <w:tcW w:w="7299" w:type="dxa"/>
            <w:gridSpan w:val="6"/>
            <w:tcBorders>
              <w:top w:val="single" w:sz="4" w:space="0" w:color="auto"/>
              <w:left w:val="nil"/>
              <w:bottom w:val="single" w:sz="4" w:space="0" w:color="auto"/>
            </w:tcBorders>
            <w:vAlign w:val="center"/>
          </w:tcPr>
          <w:p w14:paraId="45520292"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kern w:val="0"/>
                <w:sz w:val="24"/>
              </w:rPr>
              <w:t>氨氮</w:t>
            </w:r>
          </w:p>
        </w:tc>
      </w:tr>
      <w:tr w:rsidR="00365A6B" w:rsidRPr="00365A6B" w14:paraId="65293D61" w14:textId="77777777" w:rsidTr="00DA7D9B">
        <w:tc>
          <w:tcPr>
            <w:tcW w:w="1220" w:type="dxa"/>
            <w:tcBorders>
              <w:top w:val="single" w:sz="4" w:space="0" w:color="auto"/>
              <w:left w:val="single" w:sz="4" w:space="0" w:color="auto"/>
              <w:bottom w:val="single" w:sz="4" w:space="0" w:color="auto"/>
              <w:right w:val="single" w:sz="4" w:space="0" w:color="auto"/>
            </w:tcBorders>
            <w:vAlign w:val="center"/>
          </w:tcPr>
          <w:p w14:paraId="1731374C"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运移时段</w:t>
            </w:r>
          </w:p>
        </w:tc>
        <w:tc>
          <w:tcPr>
            <w:tcW w:w="1220" w:type="dxa"/>
            <w:tcBorders>
              <w:top w:val="single" w:sz="4" w:space="0" w:color="auto"/>
              <w:left w:val="nil"/>
              <w:bottom w:val="single" w:sz="4" w:space="0" w:color="auto"/>
              <w:right w:val="single" w:sz="4" w:space="0" w:color="auto"/>
            </w:tcBorders>
            <w:vAlign w:val="center"/>
          </w:tcPr>
          <w:p w14:paraId="562329E9"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最大浓度（</w:t>
            </w:r>
            <w:r w:rsidRPr="00365A6B">
              <w:rPr>
                <w:rFonts w:cs="Tahoma"/>
                <w:spacing w:val="-2"/>
                <w:kern w:val="0"/>
                <w:lang w:bidi="ar"/>
              </w:rPr>
              <w:t>mg/L</w:t>
            </w:r>
            <w:r w:rsidRPr="00365A6B">
              <w:rPr>
                <w:rFonts w:cs="Tahoma" w:hint="eastAsia"/>
                <w:spacing w:val="-2"/>
                <w:kern w:val="0"/>
                <w:lang w:bidi="ar"/>
              </w:rPr>
              <w:t>）</w:t>
            </w:r>
          </w:p>
        </w:tc>
        <w:tc>
          <w:tcPr>
            <w:tcW w:w="1163" w:type="dxa"/>
            <w:tcBorders>
              <w:top w:val="single" w:sz="4" w:space="0" w:color="auto"/>
              <w:left w:val="nil"/>
              <w:bottom w:val="single" w:sz="4" w:space="0" w:color="auto"/>
              <w:right w:val="single" w:sz="4" w:space="0" w:color="auto"/>
            </w:tcBorders>
            <w:vAlign w:val="center"/>
          </w:tcPr>
          <w:p w14:paraId="1E0BBE8A"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运移距离（</w:t>
            </w:r>
            <w:r w:rsidRPr="00365A6B">
              <w:rPr>
                <w:rFonts w:cs="Tahoma"/>
                <w:spacing w:val="-2"/>
                <w:kern w:val="0"/>
                <w:lang w:bidi="ar"/>
              </w:rPr>
              <w:t>m</w:t>
            </w:r>
            <w:r w:rsidRPr="00365A6B">
              <w:rPr>
                <w:rFonts w:cs="Tahoma" w:hint="eastAsia"/>
                <w:spacing w:val="-2"/>
                <w:kern w:val="0"/>
                <w:lang w:bidi="ar"/>
              </w:rPr>
              <w:t>）</w:t>
            </w:r>
          </w:p>
        </w:tc>
        <w:tc>
          <w:tcPr>
            <w:tcW w:w="1117" w:type="dxa"/>
            <w:tcBorders>
              <w:top w:val="single" w:sz="4" w:space="0" w:color="auto"/>
              <w:left w:val="nil"/>
              <w:bottom w:val="single" w:sz="4" w:space="0" w:color="auto"/>
              <w:right w:val="single" w:sz="4" w:space="0" w:color="auto"/>
            </w:tcBorders>
            <w:vAlign w:val="center"/>
          </w:tcPr>
          <w:p w14:paraId="43998761"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影响范围（</w:t>
            </w:r>
            <w:r w:rsidRPr="00365A6B">
              <w:rPr>
                <w:rFonts w:cs="Tahoma"/>
                <w:spacing w:val="-2"/>
                <w:kern w:val="0"/>
                <w:lang w:bidi="ar"/>
              </w:rPr>
              <w:t>m</w:t>
            </w:r>
            <w:r w:rsidRPr="00365A6B">
              <w:rPr>
                <w:rFonts w:cs="Tahoma" w:hint="eastAsia"/>
                <w:spacing w:val="-2"/>
                <w:kern w:val="0"/>
                <w:vertAlign w:val="superscript"/>
                <w:lang w:bidi="ar"/>
              </w:rPr>
              <w:t>2</w:t>
            </w:r>
            <w:r w:rsidRPr="00365A6B">
              <w:rPr>
                <w:rFonts w:cs="Tahoma" w:hint="eastAsia"/>
                <w:spacing w:val="-2"/>
                <w:kern w:val="0"/>
                <w:lang w:bidi="ar"/>
              </w:rPr>
              <w:t>）</w:t>
            </w:r>
          </w:p>
        </w:tc>
        <w:tc>
          <w:tcPr>
            <w:tcW w:w="1300" w:type="dxa"/>
            <w:tcBorders>
              <w:top w:val="single" w:sz="4" w:space="0" w:color="auto"/>
              <w:left w:val="nil"/>
              <w:bottom w:val="single" w:sz="4" w:space="0" w:color="auto"/>
              <w:right w:val="single" w:sz="4" w:space="0" w:color="auto"/>
            </w:tcBorders>
            <w:vAlign w:val="center"/>
          </w:tcPr>
          <w:p w14:paraId="73EB6682"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运移出厂界距离（</w:t>
            </w:r>
            <w:r w:rsidRPr="00365A6B">
              <w:rPr>
                <w:rFonts w:cs="Tahoma"/>
                <w:spacing w:val="-2"/>
                <w:kern w:val="0"/>
                <w:lang w:bidi="ar"/>
              </w:rPr>
              <w:t>m</w:t>
            </w:r>
            <w:r w:rsidRPr="00365A6B">
              <w:rPr>
                <w:rFonts w:cs="Tahoma" w:hint="eastAsia"/>
                <w:spacing w:val="-2"/>
                <w:kern w:val="0"/>
                <w:lang w:bidi="ar"/>
              </w:rPr>
              <w:t>）</w:t>
            </w:r>
          </w:p>
        </w:tc>
        <w:tc>
          <w:tcPr>
            <w:tcW w:w="1183" w:type="dxa"/>
            <w:tcBorders>
              <w:top w:val="single" w:sz="4" w:space="0" w:color="auto"/>
              <w:left w:val="nil"/>
              <w:bottom w:val="single" w:sz="4" w:space="0" w:color="auto"/>
              <w:right w:val="single" w:sz="4" w:space="0" w:color="auto"/>
            </w:tcBorders>
            <w:vAlign w:val="center"/>
          </w:tcPr>
          <w:p w14:paraId="28C87400"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是否到达敏感目标</w:t>
            </w:r>
          </w:p>
        </w:tc>
        <w:tc>
          <w:tcPr>
            <w:tcW w:w="1316" w:type="dxa"/>
            <w:tcBorders>
              <w:top w:val="single" w:sz="4" w:space="0" w:color="auto"/>
              <w:left w:val="nil"/>
              <w:bottom w:val="single" w:sz="4" w:space="0" w:color="auto"/>
              <w:right w:val="single" w:sz="4" w:space="0" w:color="auto"/>
            </w:tcBorders>
            <w:vAlign w:val="center"/>
          </w:tcPr>
          <w:p w14:paraId="2D16F7B2"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距敏感目标距离（</w:t>
            </w:r>
            <w:r w:rsidRPr="00365A6B">
              <w:rPr>
                <w:rFonts w:cs="Tahoma"/>
                <w:spacing w:val="-2"/>
                <w:kern w:val="0"/>
                <w:lang w:bidi="ar"/>
              </w:rPr>
              <w:t>m</w:t>
            </w:r>
            <w:r w:rsidRPr="00365A6B">
              <w:rPr>
                <w:rFonts w:cs="Tahoma" w:hint="eastAsia"/>
                <w:spacing w:val="-2"/>
                <w:kern w:val="0"/>
                <w:lang w:bidi="ar"/>
              </w:rPr>
              <w:t>）</w:t>
            </w:r>
          </w:p>
        </w:tc>
      </w:tr>
      <w:tr w:rsidR="00365A6B" w:rsidRPr="00365A6B" w14:paraId="791FA0A2" w14:textId="77777777" w:rsidTr="00DA7D9B">
        <w:trPr>
          <w:trHeight w:val="115"/>
        </w:trPr>
        <w:tc>
          <w:tcPr>
            <w:tcW w:w="1220" w:type="dxa"/>
            <w:tcBorders>
              <w:top w:val="single" w:sz="4" w:space="0" w:color="auto"/>
              <w:left w:val="single" w:sz="4" w:space="0" w:color="auto"/>
              <w:bottom w:val="single" w:sz="4" w:space="0" w:color="auto"/>
              <w:right w:val="single" w:sz="4" w:space="0" w:color="auto"/>
            </w:tcBorders>
          </w:tcPr>
          <w:p w14:paraId="7A24AAA5"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100d</w:t>
            </w:r>
          </w:p>
        </w:tc>
        <w:tc>
          <w:tcPr>
            <w:tcW w:w="1220" w:type="dxa"/>
            <w:tcBorders>
              <w:top w:val="single" w:sz="4" w:space="0" w:color="auto"/>
              <w:left w:val="nil"/>
              <w:bottom w:val="single" w:sz="4" w:space="0" w:color="auto"/>
              <w:right w:val="single" w:sz="4" w:space="0" w:color="auto"/>
            </w:tcBorders>
            <w:vAlign w:val="center"/>
          </w:tcPr>
          <w:p w14:paraId="6BB3782C"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0.15</w:t>
            </w:r>
          </w:p>
        </w:tc>
        <w:tc>
          <w:tcPr>
            <w:tcW w:w="1163" w:type="dxa"/>
            <w:tcBorders>
              <w:top w:val="single" w:sz="4" w:space="0" w:color="auto"/>
              <w:left w:val="nil"/>
              <w:bottom w:val="single" w:sz="4" w:space="0" w:color="auto"/>
              <w:right w:val="single" w:sz="4" w:space="0" w:color="auto"/>
            </w:tcBorders>
            <w:vAlign w:val="center"/>
          </w:tcPr>
          <w:p w14:paraId="5F16101E"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w:t>
            </w:r>
          </w:p>
        </w:tc>
        <w:tc>
          <w:tcPr>
            <w:tcW w:w="1117" w:type="dxa"/>
            <w:tcBorders>
              <w:top w:val="single" w:sz="4" w:space="0" w:color="auto"/>
              <w:left w:val="nil"/>
              <w:bottom w:val="single" w:sz="4" w:space="0" w:color="auto"/>
              <w:right w:val="single" w:sz="4" w:space="0" w:color="auto"/>
            </w:tcBorders>
            <w:vAlign w:val="center"/>
          </w:tcPr>
          <w:p w14:paraId="6C752A89"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w:t>
            </w:r>
          </w:p>
        </w:tc>
        <w:tc>
          <w:tcPr>
            <w:tcW w:w="1300" w:type="dxa"/>
            <w:tcBorders>
              <w:top w:val="single" w:sz="4" w:space="0" w:color="auto"/>
              <w:left w:val="nil"/>
              <w:bottom w:val="single" w:sz="4" w:space="0" w:color="auto"/>
              <w:right w:val="single" w:sz="4" w:space="0" w:color="auto"/>
            </w:tcBorders>
            <w:vAlign w:val="center"/>
          </w:tcPr>
          <w:p w14:paraId="65EDA93A"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w:t>
            </w:r>
          </w:p>
        </w:tc>
        <w:tc>
          <w:tcPr>
            <w:tcW w:w="1183" w:type="dxa"/>
            <w:tcBorders>
              <w:top w:val="single" w:sz="4" w:space="0" w:color="auto"/>
              <w:left w:val="nil"/>
              <w:bottom w:val="single" w:sz="4" w:space="0" w:color="auto"/>
              <w:right w:val="single" w:sz="4" w:space="0" w:color="auto"/>
            </w:tcBorders>
            <w:vAlign w:val="center"/>
          </w:tcPr>
          <w:p w14:paraId="6981FFCB"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否</w:t>
            </w:r>
          </w:p>
        </w:tc>
        <w:tc>
          <w:tcPr>
            <w:tcW w:w="1316" w:type="dxa"/>
            <w:tcBorders>
              <w:top w:val="single" w:sz="4" w:space="0" w:color="auto"/>
              <w:left w:val="nil"/>
              <w:bottom w:val="single" w:sz="4" w:space="0" w:color="auto"/>
              <w:right w:val="single" w:sz="4" w:space="0" w:color="auto"/>
            </w:tcBorders>
            <w:vAlign w:val="center"/>
          </w:tcPr>
          <w:p w14:paraId="3B3EF3E6"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586.42</w:t>
            </w:r>
          </w:p>
        </w:tc>
      </w:tr>
      <w:tr w:rsidR="00365A6B" w:rsidRPr="00365A6B" w14:paraId="718691B4" w14:textId="77777777" w:rsidTr="00DA7D9B">
        <w:tc>
          <w:tcPr>
            <w:tcW w:w="1220" w:type="dxa"/>
            <w:tcBorders>
              <w:top w:val="single" w:sz="4" w:space="0" w:color="auto"/>
              <w:left w:val="single" w:sz="4" w:space="0" w:color="auto"/>
              <w:bottom w:val="single" w:sz="4" w:space="0" w:color="auto"/>
              <w:right w:val="single" w:sz="4" w:space="0" w:color="auto"/>
            </w:tcBorders>
          </w:tcPr>
          <w:p w14:paraId="4D625E23"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1000d</w:t>
            </w:r>
          </w:p>
        </w:tc>
        <w:tc>
          <w:tcPr>
            <w:tcW w:w="1220" w:type="dxa"/>
            <w:tcBorders>
              <w:top w:val="single" w:sz="4" w:space="0" w:color="auto"/>
              <w:left w:val="nil"/>
              <w:bottom w:val="single" w:sz="4" w:space="0" w:color="auto"/>
              <w:right w:val="single" w:sz="4" w:space="0" w:color="auto"/>
            </w:tcBorders>
            <w:vAlign w:val="center"/>
          </w:tcPr>
          <w:p w14:paraId="51C24526"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0.40</w:t>
            </w:r>
          </w:p>
        </w:tc>
        <w:tc>
          <w:tcPr>
            <w:tcW w:w="1163" w:type="dxa"/>
            <w:tcBorders>
              <w:top w:val="single" w:sz="4" w:space="0" w:color="auto"/>
              <w:left w:val="nil"/>
              <w:bottom w:val="single" w:sz="4" w:space="0" w:color="auto"/>
              <w:right w:val="single" w:sz="4" w:space="0" w:color="auto"/>
            </w:tcBorders>
            <w:vAlign w:val="center"/>
          </w:tcPr>
          <w:p w14:paraId="24E393E1"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w:t>
            </w:r>
          </w:p>
        </w:tc>
        <w:tc>
          <w:tcPr>
            <w:tcW w:w="1117" w:type="dxa"/>
            <w:tcBorders>
              <w:top w:val="single" w:sz="4" w:space="0" w:color="auto"/>
              <w:left w:val="nil"/>
              <w:bottom w:val="single" w:sz="4" w:space="0" w:color="auto"/>
              <w:right w:val="single" w:sz="4" w:space="0" w:color="auto"/>
            </w:tcBorders>
            <w:vAlign w:val="center"/>
          </w:tcPr>
          <w:p w14:paraId="49ACE6BE"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w:t>
            </w:r>
          </w:p>
        </w:tc>
        <w:tc>
          <w:tcPr>
            <w:tcW w:w="1300" w:type="dxa"/>
            <w:tcBorders>
              <w:top w:val="single" w:sz="4" w:space="0" w:color="auto"/>
              <w:left w:val="nil"/>
              <w:bottom w:val="single" w:sz="4" w:space="0" w:color="auto"/>
              <w:right w:val="single" w:sz="4" w:space="0" w:color="auto"/>
            </w:tcBorders>
            <w:vAlign w:val="center"/>
          </w:tcPr>
          <w:p w14:paraId="091CF638"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w:t>
            </w:r>
          </w:p>
        </w:tc>
        <w:tc>
          <w:tcPr>
            <w:tcW w:w="1183" w:type="dxa"/>
            <w:tcBorders>
              <w:top w:val="single" w:sz="4" w:space="0" w:color="auto"/>
              <w:left w:val="nil"/>
              <w:bottom w:val="single" w:sz="4" w:space="0" w:color="auto"/>
              <w:right w:val="single" w:sz="4" w:space="0" w:color="auto"/>
            </w:tcBorders>
            <w:vAlign w:val="center"/>
          </w:tcPr>
          <w:p w14:paraId="371E8B1A"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否</w:t>
            </w:r>
          </w:p>
        </w:tc>
        <w:tc>
          <w:tcPr>
            <w:tcW w:w="1316" w:type="dxa"/>
            <w:tcBorders>
              <w:top w:val="single" w:sz="4" w:space="0" w:color="auto"/>
              <w:left w:val="nil"/>
              <w:bottom w:val="single" w:sz="4" w:space="0" w:color="auto"/>
              <w:right w:val="single" w:sz="4" w:space="0" w:color="auto"/>
            </w:tcBorders>
            <w:vAlign w:val="center"/>
          </w:tcPr>
          <w:p w14:paraId="29CB263C"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586.42</w:t>
            </w:r>
          </w:p>
        </w:tc>
      </w:tr>
      <w:tr w:rsidR="00365A6B" w:rsidRPr="00365A6B" w14:paraId="74EB01EA" w14:textId="77777777" w:rsidTr="00DA7D9B">
        <w:tc>
          <w:tcPr>
            <w:tcW w:w="1220" w:type="dxa"/>
            <w:tcBorders>
              <w:top w:val="single" w:sz="4" w:space="0" w:color="auto"/>
              <w:left w:val="single" w:sz="4" w:space="0" w:color="auto"/>
              <w:bottom w:val="single" w:sz="4" w:space="0" w:color="auto"/>
              <w:right w:val="single" w:sz="4" w:space="0" w:color="auto"/>
            </w:tcBorders>
          </w:tcPr>
          <w:p w14:paraId="52909249"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3000d</w:t>
            </w:r>
          </w:p>
        </w:tc>
        <w:tc>
          <w:tcPr>
            <w:tcW w:w="1220" w:type="dxa"/>
            <w:tcBorders>
              <w:top w:val="single" w:sz="4" w:space="0" w:color="auto"/>
              <w:left w:val="nil"/>
              <w:bottom w:val="single" w:sz="4" w:space="0" w:color="auto"/>
              <w:right w:val="single" w:sz="4" w:space="0" w:color="auto"/>
            </w:tcBorders>
            <w:vAlign w:val="center"/>
          </w:tcPr>
          <w:p w14:paraId="0F48E9F1"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0.45</w:t>
            </w:r>
          </w:p>
        </w:tc>
        <w:tc>
          <w:tcPr>
            <w:tcW w:w="1163" w:type="dxa"/>
            <w:tcBorders>
              <w:top w:val="single" w:sz="4" w:space="0" w:color="auto"/>
              <w:left w:val="nil"/>
              <w:bottom w:val="single" w:sz="4" w:space="0" w:color="auto"/>
              <w:right w:val="single" w:sz="4" w:space="0" w:color="auto"/>
            </w:tcBorders>
            <w:vAlign w:val="center"/>
          </w:tcPr>
          <w:p w14:paraId="7B4379D8"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w:t>
            </w:r>
          </w:p>
        </w:tc>
        <w:tc>
          <w:tcPr>
            <w:tcW w:w="1117" w:type="dxa"/>
            <w:tcBorders>
              <w:top w:val="single" w:sz="4" w:space="0" w:color="auto"/>
              <w:left w:val="nil"/>
              <w:bottom w:val="single" w:sz="4" w:space="0" w:color="auto"/>
              <w:right w:val="single" w:sz="4" w:space="0" w:color="auto"/>
            </w:tcBorders>
            <w:vAlign w:val="center"/>
          </w:tcPr>
          <w:p w14:paraId="66A6559E"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w:t>
            </w:r>
          </w:p>
        </w:tc>
        <w:tc>
          <w:tcPr>
            <w:tcW w:w="1300" w:type="dxa"/>
            <w:tcBorders>
              <w:top w:val="single" w:sz="4" w:space="0" w:color="auto"/>
              <w:left w:val="nil"/>
              <w:bottom w:val="single" w:sz="4" w:space="0" w:color="auto"/>
              <w:right w:val="single" w:sz="4" w:space="0" w:color="auto"/>
            </w:tcBorders>
            <w:vAlign w:val="center"/>
          </w:tcPr>
          <w:p w14:paraId="162F7BDF"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w:t>
            </w:r>
          </w:p>
        </w:tc>
        <w:tc>
          <w:tcPr>
            <w:tcW w:w="1183" w:type="dxa"/>
            <w:tcBorders>
              <w:top w:val="single" w:sz="4" w:space="0" w:color="auto"/>
              <w:left w:val="nil"/>
              <w:bottom w:val="single" w:sz="4" w:space="0" w:color="auto"/>
              <w:right w:val="single" w:sz="4" w:space="0" w:color="auto"/>
            </w:tcBorders>
            <w:vAlign w:val="center"/>
          </w:tcPr>
          <w:p w14:paraId="36AFDBF3"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否</w:t>
            </w:r>
          </w:p>
        </w:tc>
        <w:tc>
          <w:tcPr>
            <w:tcW w:w="1316" w:type="dxa"/>
            <w:tcBorders>
              <w:top w:val="single" w:sz="4" w:space="0" w:color="auto"/>
              <w:left w:val="nil"/>
              <w:bottom w:val="single" w:sz="4" w:space="0" w:color="auto"/>
              <w:right w:val="single" w:sz="4" w:space="0" w:color="auto"/>
            </w:tcBorders>
            <w:vAlign w:val="center"/>
          </w:tcPr>
          <w:p w14:paraId="1395CD20"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586.42</w:t>
            </w:r>
          </w:p>
        </w:tc>
      </w:tr>
      <w:tr w:rsidR="00365A6B" w:rsidRPr="00365A6B" w14:paraId="477BC13E" w14:textId="77777777" w:rsidTr="00DA7D9B">
        <w:tc>
          <w:tcPr>
            <w:tcW w:w="1220" w:type="dxa"/>
            <w:tcBorders>
              <w:top w:val="single" w:sz="4" w:space="0" w:color="auto"/>
              <w:left w:val="single" w:sz="4" w:space="0" w:color="auto"/>
              <w:bottom w:val="single" w:sz="4" w:space="0" w:color="auto"/>
              <w:right w:val="single" w:sz="4" w:space="0" w:color="auto"/>
            </w:tcBorders>
          </w:tcPr>
          <w:p w14:paraId="76B55E2C"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5000d</w:t>
            </w:r>
          </w:p>
        </w:tc>
        <w:tc>
          <w:tcPr>
            <w:tcW w:w="1220" w:type="dxa"/>
            <w:tcBorders>
              <w:top w:val="single" w:sz="4" w:space="0" w:color="auto"/>
              <w:left w:val="nil"/>
              <w:bottom w:val="single" w:sz="4" w:space="0" w:color="auto"/>
              <w:right w:val="single" w:sz="4" w:space="0" w:color="auto"/>
            </w:tcBorders>
            <w:vAlign w:val="center"/>
          </w:tcPr>
          <w:p w14:paraId="26EABB0B"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0.45</w:t>
            </w:r>
          </w:p>
        </w:tc>
        <w:tc>
          <w:tcPr>
            <w:tcW w:w="1163" w:type="dxa"/>
            <w:tcBorders>
              <w:top w:val="single" w:sz="4" w:space="0" w:color="auto"/>
              <w:left w:val="nil"/>
              <w:bottom w:val="single" w:sz="4" w:space="0" w:color="auto"/>
              <w:right w:val="single" w:sz="4" w:space="0" w:color="auto"/>
            </w:tcBorders>
            <w:vAlign w:val="center"/>
          </w:tcPr>
          <w:p w14:paraId="16164E9E"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w:t>
            </w:r>
          </w:p>
        </w:tc>
        <w:tc>
          <w:tcPr>
            <w:tcW w:w="1117" w:type="dxa"/>
            <w:tcBorders>
              <w:top w:val="single" w:sz="4" w:space="0" w:color="auto"/>
              <w:left w:val="nil"/>
              <w:bottom w:val="single" w:sz="4" w:space="0" w:color="auto"/>
              <w:right w:val="single" w:sz="4" w:space="0" w:color="auto"/>
            </w:tcBorders>
            <w:vAlign w:val="center"/>
          </w:tcPr>
          <w:p w14:paraId="70D2D106"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w:t>
            </w:r>
          </w:p>
        </w:tc>
        <w:tc>
          <w:tcPr>
            <w:tcW w:w="1300" w:type="dxa"/>
            <w:tcBorders>
              <w:top w:val="single" w:sz="4" w:space="0" w:color="auto"/>
              <w:left w:val="nil"/>
              <w:bottom w:val="single" w:sz="4" w:space="0" w:color="auto"/>
              <w:right w:val="single" w:sz="4" w:space="0" w:color="auto"/>
            </w:tcBorders>
            <w:vAlign w:val="center"/>
          </w:tcPr>
          <w:p w14:paraId="62A9B3E9"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w:t>
            </w:r>
          </w:p>
        </w:tc>
        <w:tc>
          <w:tcPr>
            <w:tcW w:w="1183" w:type="dxa"/>
            <w:tcBorders>
              <w:top w:val="single" w:sz="4" w:space="0" w:color="auto"/>
              <w:left w:val="nil"/>
              <w:bottom w:val="single" w:sz="4" w:space="0" w:color="auto"/>
              <w:right w:val="single" w:sz="4" w:space="0" w:color="auto"/>
            </w:tcBorders>
            <w:vAlign w:val="center"/>
          </w:tcPr>
          <w:p w14:paraId="2367DEAB"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否</w:t>
            </w:r>
          </w:p>
        </w:tc>
        <w:tc>
          <w:tcPr>
            <w:tcW w:w="1316" w:type="dxa"/>
            <w:tcBorders>
              <w:top w:val="single" w:sz="4" w:space="0" w:color="auto"/>
              <w:left w:val="nil"/>
              <w:bottom w:val="single" w:sz="4" w:space="0" w:color="auto"/>
              <w:right w:val="single" w:sz="4" w:space="0" w:color="auto"/>
            </w:tcBorders>
            <w:vAlign w:val="center"/>
          </w:tcPr>
          <w:p w14:paraId="62D6049C" w14:textId="77777777" w:rsidR="00822377" w:rsidRPr="00365A6B" w:rsidRDefault="00822377" w:rsidP="00822377">
            <w:pPr>
              <w:adjustRightInd/>
              <w:spacing w:line="360" w:lineRule="exact"/>
              <w:jc w:val="center"/>
              <w:textAlignment w:val="auto"/>
              <w:rPr>
                <w:rFonts w:cs="Tahoma"/>
                <w:spacing w:val="-2"/>
                <w:kern w:val="0"/>
                <w:lang w:bidi="ar"/>
              </w:rPr>
            </w:pPr>
            <w:r w:rsidRPr="00365A6B">
              <w:rPr>
                <w:rFonts w:cs="Tahoma" w:hint="eastAsia"/>
                <w:spacing w:val="-2"/>
                <w:kern w:val="0"/>
                <w:lang w:bidi="ar"/>
              </w:rPr>
              <w:t>586.42</w:t>
            </w:r>
          </w:p>
        </w:tc>
      </w:tr>
    </w:tbl>
    <w:p w14:paraId="71B148ED" w14:textId="77777777" w:rsidR="00656082" w:rsidRPr="00365A6B" w:rsidRDefault="00656082" w:rsidP="00822377">
      <w:pPr>
        <w:adjustRightInd/>
        <w:spacing w:line="440" w:lineRule="exact"/>
        <w:jc w:val="center"/>
        <w:textAlignment w:val="auto"/>
        <w:rPr>
          <w:rFonts w:cs="Tahoma"/>
          <w:kern w:val="0"/>
          <w:sz w:val="24"/>
        </w:rPr>
      </w:pPr>
      <w:r w:rsidRPr="00365A6B">
        <w:rPr>
          <w:rFonts w:cs="Tahoma"/>
          <w:noProof/>
          <w:kern w:val="0"/>
          <w:sz w:val="24"/>
        </w:rPr>
        <w:drawing>
          <wp:anchor distT="0" distB="0" distL="114300" distR="114300" simplePos="0" relativeHeight="251751424" behindDoc="0" locked="0" layoutInCell="1" allowOverlap="1" wp14:anchorId="34E2A0D0" wp14:editId="75401D62">
            <wp:simplePos x="0" y="0"/>
            <wp:positionH relativeFrom="margin">
              <wp:align>center</wp:align>
            </wp:positionH>
            <wp:positionV relativeFrom="paragraph">
              <wp:posOffset>140335</wp:posOffset>
            </wp:positionV>
            <wp:extent cx="4381500" cy="2917115"/>
            <wp:effectExtent l="0" t="0" r="0" b="0"/>
            <wp:wrapNone/>
            <wp:docPr id="1077" name="图片 6690" descr="E:\2019\5月份\东奥体育\东奥体育预测\图件\NH3-N   100.bmpNH3-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90" descr="E:\2019\5月份\东奥体育\东奥体育预测\图件\NH3-N   100.bmpNH3-N   10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381500" cy="2917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947B165" w14:textId="77777777" w:rsidR="00822377" w:rsidRPr="00365A6B" w:rsidRDefault="00822377" w:rsidP="00822377">
      <w:pPr>
        <w:adjustRightInd/>
        <w:spacing w:line="440" w:lineRule="exact"/>
        <w:jc w:val="center"/>
        <w:textAlignment w:val="auto"/>
        <w:rPr>
          <w:rFonts w:cs="Tahoma"/>
          <w:kern w:val="0"/>
          <w:sz w:val="24"/>
        </w:rPr>
      </w:pPr>
    </w:p>
    <w:p w14:paraId="0E6D4EEE" w14:textId="77777777" w:rsidR="00822377" w:rsidRPr="00365A6B" w:rsidRDefault="00822377" w:rsidP="00822377">
      <w:pPr>
        <w:adjustRightInd/>
        <w:spacing w:line="440" w:lineRule="exact"/>
        <w:jc w:val="center"/>
        <w:textAlignment w:val="auto"/>
        <w:rPr>
          <w:rFonts w:cs="Tahoma"/>
          <w:kern w:val="0"/>
          <w:sz w:val="24"/>
        </w:rPr>
      </w:pPr>
    </w:p>
    <w:p w14:paraId="1279AEC5" w14:textId="77777777" w:rsidR="00822377" w:rsidRPr="00365A6B" w:rsidRDefault="00822377" w:rsidP="00822377">
      <w:pPr>
        <w:adjustRightInd/>
        <w:spacing w:line="440" w:lineRule="exact"/>
        <w:jc w:val="center"/>
        <w:textAlignment w:val="auto"/>
        <w:rPr>
          <w:rFonts w:cs="Tahoma"/>
          <w:kern w:val="0"/>
          <w:sz w:val="24"/>
        </w:rPr>
      </w:pPr>
    </w:p>
    <w:p w14:paraId="613278C8" w14:textId="77777777" w:rsidR="00822377" w:rsidRPr="00365A6B" w:rsidRDefault="00822377" w:rsidP="00822377">
      <w:pPr>
        <w:adjustRightInd/>
        <w:spacing w:line="440" w:lineRule="exact"/>
        <w:jc w:val="center"/>
        <w:textAlignment w:val="auto"/>
        <w:rPr>
          <w:rFonts w:cs="Tahoma"/>
          <w:kern w:val="0"/>
          <w:sz w:val="24"/>
        </w:rPr>
      </w:pPr>
    </w:p>
    <w:p w14:paraId="685079DA" w14:textId="77777777" w:rsidR="00822377" w:rsidRPr="00365A6B" w:rsidRDefault="00822377" w:rsidP="00822377">
      <w:pPr>
        <w:adjustRightInd/>
        <w:spacing w:line="440" w:lineRule="exact"/>
        <w:ind w:firstLineChars="200" w:firstLine="480"/>
        <w:textAlignment w:val="auto"/>
        <w:rPr>
          <w:rFonts w:cs="Tahoma"/>
          <w:kern w:val="0"/>
          <w:sz w:val="24"/>
        </w:rPr>
      </w:pPr>
    </w:p>
    <w:p w14:paraId="725FA14B" w14:textId="77777777" w:rsidR="00822377" w:rsidRPr="00365A6B" w:rsidRDefault="00822377" w:rsidP="00822377">
      <w:pPr>
        <w:adjustRightInd/>
        <w:spacing w:line="440" w:lineRule="exact"/>
        <w:ind w:firstLineChars="200" w:firstLine="480"/>
        <w:textAlignment w:val="auto"/>
        <w:rPr>
          <w:rFonts w:cs="Tahoma"/>
          <w:kern w:val="0"/>
          <w:sz w:val="24"/>
        </w:rPr>
      </w:pPr>
    </w:p>
    <w:p w14:paraId="59BBB92C" w14:textId="77777777" w:rsidR="00822377" w:rsidRPr="00365A6B" w:rsidRDefault="00822377" w:rsidP="00822377">
      <w:pPr>
        <w:adjustRightInd/>
        <w:spacing w:line="440" w:lineRule="exact"/>
        <w:ind w:firstLineChars="200" w:firstLine="480"/>
        <w:textAlignment w:val="auto"/>
        <w:rPr>
          <w:rFonts w:cs="Tahoma"/>
          <w:kern w:val="0"/>
          <w:sz w:val="24"/>
        </w:rPr>
      </w:pPr>
    </w:p>
    <w:p w14:paraId="11BBC1CD" w14:textId="77777777" w:rsidR="00822377" w:rsidRPr="00365A6B" w:rsidRDefault="00822377" w:rsidP="00822377">
      <w:pPr>
        <w:adjustRightInd/>
        <w:spacing w:line="440" w:lineRule="exact"/>
        <w:ind w:firstLineChars="200" w:firstLine="480"/>
        <w:textAlignment w:val="auto"/>
        <w:rPr>
          <w:rFonts w:cs="Tahoma"/>
          <w:kern w:val="0"/>
          <w:sz w:val="24"/>
        </w:rPr>
      </w:pPr>
    </w:p>
    <w:p w14:paraId="6B068FC4" w14:textId="77777777" w:rsidR="00822377" w:rsidRPr="00365A6B" w:rsidRDefault="00822377" w:rsidP="00822377">
      <w:pPr>
        <w:adjustRightInd/>
        <w:spacing w:line="440" w:lineRule="exact"/>
        <w:ind w:firstLineChars="200" w:firstLine="480"/>
        <w:textAlignment w:val="auto"/>
        <w:rPr>
          <w:rFonts w:cs="Tahoma"/>
          <w:kern w:val="0"/>
          <w:sz w:val="24"/>
        </w:rPr>
      </w:pPr>
    </w:p>
    <w:p w14:paraId="75C6382D" w14:textId="77777777" w:rsidR="00822377" w:rsidRPr="00365A6B" w:rsidRDefault="00822377" w:rsidP="00822377">
      <w:pPr>
        <w:adjustRightInd/>
        <w:spacing w:line="440" w:lineRule="exact"/>
        <w:jc w:val="center"/>
        <w:textAlignment w:val="auto"/>
        <w:rPr>
          <w:rFonts w:cs="Tahoma"/>
          <w:kern w:val="0"/>
          <w:sz w:val="24"/>
        </w:rPr>
      </w:pPr>
    </w:p>
    <w:p w14:paraId="50661ECB" w14:textId="77777777" w:rsidR="00822377" w:rsidRPr="00365A6B" w:rsidRDefault="00822377" w:rsidP="00822377">
      <w:pPr>
        <w:adjustRightInd/>
        <w:spacing w:line="440" w:lineRule="exact"/>
        <w:jc w:val="center"/>
        <w:textAlignment w:val="auto"/>
        <w:rPr>
          <w:rFonts w:cs="Tahoma"/>
          <w:kern w:val="0"/>
        </w:rPr>
      </w:pPr>
      <w:r w:rsidRPr="00365A6B">
        <w:rPr>
          <w:rFonts w:cs="Tahoma" w:hint="eastAsia"/>
          <w:kern w:val="0"/>
        </w:rPr>
        <w:t>（</w:t>
      </w:r>
      <w:r w:rsidRPr="00365A6B">
        <w:rPr>
          <w:rFonts w:cs="Tahoma" w:hint="eastAsia"/>
          <w:kern w:val="0"/>
        </w:rPr>
        <w:t>100</w:t>
      </w:r>
      <w:r w:rsidRPr="00365A6B">
        <w:rPr>
          <w:rFonts w:cs="Tahoma" w:hint="eastAsia"/>
          <w:kern w:val="0"/>
        </w:rPr>
        <w:t>天氨氮污染晕运移图）</w:t>
      </w:r>
    </w:p>
    <w:p w14:paraId="78B822BE" w14:textId="77777777" w:rsidR="00822377" w:rsidRPr="00365A6B" w:rsidRDefault="00840BF1" w:rsidP="00822377">
      <w:pPr>
        <w:adjustRightInd/>
        <w:spacing w:line="440" w:lineRule="exact"/>
        <w:jc w:val="center"/>
        <w:textAlignment w:val="auto"/>
        <w:rPr>
          <w:rFonts w:cs="Tahoma"/>
          <w:kern w:val="0"/>
        </w:rPr>
      </w:pPr>
      <w:r w:rsidRPr="00365A6B">
        <w:rPr>
          <w:rFonts w:cs="Tahoma"/>
          <w:noProof/>
          <w:kern w:val="0"/>
          <w:sz w:val="24"/>
        </w:rPr>
        <w:drawing>
          <wp:anchor distT="0" distB="0" distL="114300" distR="114300" simplePos="0" relativeHeight="251752448" behindDoc="0" locked="0" layoutInCell="1" allowOverlap="1" wp14:anchorId="37B41FEE" wp14:editId="1439B386">
            <wp:simplePos x="0" y="0"/>
            <wp:positionH relativeFrom="margin">
              <wp:align>center</wp:align>
            </wp:positionH>
            <wp:positionV relativeFrom="paragraph">
              <wp:posOffset>92075</wp:posOffset>
            </wp:positionV>
            <wp:extent cx="4259254" cy="2835910"/>
            <wp:effectExtent l="0" t="0" r="8255" b="2540"/>
            <wp:wrapNone/>
            <wp:docPr id="1078" name="图片 6691" descr="E:\2019\5月份\东奥体育\东奥体育预测\图件\NH3-N   1000.bmpNH3-N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91" descr="E:\2019\5月份\东奥体育\东奥体育预测\图件\NH3-N   1000.bmpNH3-N   100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259254" cy="2835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19BA6D" w14:textId="77777777" w:rsidR="00822377" w:rsidRPr="00365A6B" w:rsidRDefault="00822377" w:rsidP="00822377">
      <w:pPr>
        <w:adjustRightInd/>
        <w:spacing w:line="440" w:lineRule="exact"/>
        <w:jc w:val="center"/>
        <w:textAlignment w:val="auto"/>
        <w:rPr>
          <w:rFonts w:cs="Tahoma"/>
          <w:kern w:val="0"/>
        </w:rPr>
      </w:pPr>
    </w:p>
    <w:p w14:paraId="3511B48D" w14:textId="77777777" w:rsidR="00822377" w:rsidRPr="00365A6B" w:rsidRDefault="00822377" w:rsidP="00822377">
      <w:pPr>
        <w:adjustRightInd/>
        <w:spacing w:line="440" w:lineRule="exact"/>
        <w:jc w:val="center"/>
        <w:textAlignment w:val="auto"/>
        <w:rPr>
          <w:rFonts w:cs="Tahoma"/>
          <w:kern w:val="0"/>
          <w:sz w:val="24"/>
        </w:rPr>
      </w:pPr>
    </w:p>
    <w:p w14:paraId="03484D9B" w14:textId="77777777" w:rsidR="00822377" w:rsidRPr="00365A6B" w:rsidRDefault="00822377" w:rsidP="00822377">
      <w:pPr>
        <w:adjustRightInd/>
        <w:spacing w:line="440" w:lineRule="exact"/>
        <w:jc w:val="center"/>
        <w:textAlignment w:val="auto"/>
        <w:rPr>
          <w:rFonts w:cs="Tahoma"/>
          <w:kern w:val="0"/>
          <w:sz w:val="24"/>
        </w:rPr>
      </w:pPr>
    </w:p>
    <w:p w14:paraId="07D5F89F" w14:textId="77777777" w:rsidR="00822377" w:rsidRPr="00365A6B" w:rsidRDefault="00822377" w:rsidP="00822377">
      <w:pPr>
        <w:adjustRightInd/>
        <w:spacing w:line="440" w:lineRule="exact"/>
        <w:ind w:firstLineChars="200" w:firstLine="480"/>
        <w:textAlignment w:val="auto"/>
        <w:rPr>
          <w:rFonts w:cs="Tahoma"/>
          <w:kern w:val="0"/>
          <w:sz w:val="24"/>
        </w:rPr>
      </w:pPr>
    </w:p>
    <w:p w14:paraId="36AF9FEA" w14:textId="77777777" w:rsidR="00822377" w:rsidRPr="00365A6B" w:rsidRDefault="00822377" w:rsidP="00822377">
      <w:pPr>
        <w:adjustRightInd/>
        <w:spacing w:line="440" w:lineRule="exact"/>
        <w:ind w:firstLineChars="200" w:firstLine="480"/>
        <w:textAlignment w:val="auto"/>
        <w:rPr>
          <w:rFonts w:cs="Tahoma"/>
          <w:kern w:val="0"/>
          <w:sz w:val="24"/>
        </w:rPr>
      </w:pPr>
    </w:p>
    <w:p w14:paraId="0A96AEAA" w14:textId="77777777" w:rsidR="00822377" w:rsidRPr="00365A6B" w:rsidRDefault="00822377" w:rsidP="00822377">
      <w:pPr>
        <w:adjustRightInd/>
        <w:spacing w:line="440" w:lineRule="exact"/>
        <w:ind w:firstLineChars="200" w:firstLine="480"/>
        <w:textAlignment w:val="auto"/>
        <w:rPr>
          <w:rFonts w:cs="Tahoma"/>
          <w:kern w:val="0"/>
          <w:sz w:val="24"/>
        </w:rPr>
      </w:pPr>
    </w:p>
    <w:p w14:paraId="51B77212" w14:textId="77777777" w:rsidR="00822377" w:rsidRPr="00365A6B" w:rsidRDefault="00822377" w:rsidP="00822377">
      <w:pPr>
        <w:adjustRightInd/>
        <w:spacing w:line="440" w:lineRule="exact"/>
        <w:jc w:val="center"/>
        <w:textAlignment w:val="auto"/>
        <w:rPr>
          <w:rFonts w:cs="Tahoma"/>
          <w:kern w:val="0"/>
          <w:sz w:val="24"/>
        </w:rPr>
      </w:pPr>
    </w:p>
    <w:p w14:paraId="059FECDE" w14:textId="77777777" w:rsidR="00822377" w:rsidRPr="00365A6B" w:rsidRDefault="00822377" w:rsidP="00822377">
      <w:pPr>
        <w:adjustRightInd/>
        <w:spacing w:line="440" w:lineRule="exact"/>
        <w:jc w:val="center"/>
        <w:textAlignment w:val="auto"/>
        <w:rPr>
          <w:rFonts w:cs="Tahoma"/>
          <w:kern w:val="0"/>
          <w:sz w:val="24"/>
        </w:rPr>
      </w:pPr>
    </w:p>
    <w:p w14:paraId="634EA955" w14:textId="77777777" w:rsidR="00822377" w:rsidRPr="00365A6B" w:rsidRDefault="00822377" w:rsidP="00822377">
      <w:pPr>
        <w:adjustRightInd/>
        <w:spacing w:line="440" w:lineRule="exact"/>
        <w:jc w:val="center"/>
        <w:textAlignment w:val="auto"/>
        <w:rPr>
          <w:rFonts w:cs="Tahoma"/>
          <w:kern w:val="0"/>
          <w:sz w:val="24"/>
        </w:rPr>
      </w:pPr>
    </w:p>
    <w:p w14:paraId="5BC313EB" w14:textId="77777777" w:rsidR="00656082" w:rsidRPr="00365A6B" w:rsidRDefault="00656082" w:rsidP="00822377">
      <w:pPr>
        <w:adjustRightInd/>
        <w:spacing w:line="440" w:lineRule="exact"/>
        <w:jc w:val="center"/>
        <w:textAlignment w:val="auto"/>
        <w:rPr>
          <w:rFonts w:cs="Tahoma"/>
          <w:kern w:val="0"/>
        </w:rPr>
      </w:pPr>
    </w:p>
    <w:p w14:paraId="65E009BE" w14:textId="77777777" w:rsidR="00822377" w:rsidRPr="00365A6B" w:rsidRDefault="00822377" w:rsidP="00822377">
      <w:pPr>
        <w:adjustRightInd/>
        <w:spacing w:line="440" w:lineRule="exact"/>
        <w:jc w:val="center"/>
        <w:textAlignment w:val="auto"/>
        <w:rPr>
          <w:rFonts w:cs="Tahoma"/>
          <w:kern w:val="0"/>
        </w:rPr>
      </w:pPr>
      <w:r w:rsidRPr="00365A6B">
        <w:rPr>
          <w:rFonts w:cs="Tahoma" w:hint="eastAsia"/>
          <w:kern w:val="0"/>
        </w:rPr>
        <w:t>（</w:t>
      </w:r>
      <w:r w:rsidRPr="00365A6B">
        <w:rPr>
          <w:rFonts w:cs="Tahoma" w:hint="eastAsia"/>
          <w:kern w:val="0"/>
        </w:rPr>
        <w:t>1000</w:t>
      </w:r>
      <w:r w:rsidRPr="00365A6B">
        <w:rPr>
          <w:rFonts w:cs="Tahoma" w:hint="eastAsia"/>
          <w:kern w:val="0"/>
        </w:rPr>
        <w:t>天氨氮污染晕运移图）</w:t>
      </w:r>
    </w:p>
    <w:p w14:paraId="5EE2A306" w14:textId="77777777" w:rsidR="00822377" w:rsidRPr="00365A6B" w:rsidRDefault="00840BF1" w:rsidP="00822377">
      <w:pPr>
        <w:adjustRightInd/>
        <w:spacing w:line="440" w:lineRule="exact"/>
        <w:jc w:val="center"/>
        <w:textAlignment w:val="auto"/>
        <w:rPr>
          <w:rFonts w:cs="Tahoma"/>
          <w:kern w:val="0"/>
          <w:sz w:val="24"/>
        </w:rPr>
      </w:pPr>
      <w:r w:rsidRPr="00365A6B">
        <w:rPr>
          <w:rFonts w:cs="Tahoma"/>
          <w:noProof/>
          <w:kern w:val="0"/>
          <w:sz w:val="24"/>
        </w:rPr>
        <w:drawing>
          <wp:anchor distT="0" distB="0" distL="114300" distR="114300" simplePos="0" relativeHeight="251753472" behindDoc="0" locked="0" layoutInCell="1" allowOverlap="1" wp14:anchorId="04A8C8CA" wp14:editId="5A2BAE32">
            <wp:simplePos x="0" y="0"/>
            <wp:positionH relativeFrom="column">
              <wp:posOffset>209550</wp:posOffset>
            </wp:positionH>
            <wp:positionV relativeFrom="paragraph">
              <wp:posOffset>94615</wp:posOffset>
            </wp:positionV>
            <wp:extent cx="4854575" cy="3232150"/>
            <wp:effectExtent l="0" t="0" r="0" b="0"/>
            <wp:wrapNone/>
            <wp:docPr id="1079" name="图片 6692" descr="E:\2019\5月份\东奥体育\东奥体育预测\图件\NH3-N   3000.bmpNH3-N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92" descr="E:\2019\5月份\东奥体育\东奥体育预测\图件\NH3-N   3000.bmpNH3-N   300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54575" cy="3232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9517B0" w14:textId="77777777" w:rsidR="00822377" w:rsidRPr="00365A6B" w:rsidRDefault="00822377" w:rsidP="00822377">
      <w:pPr>
        <w:adjustRightInd/>
        <w:spacing w:line="440" w:lineRule="exact"/>
        <w:ind w:firstLineChars="200" w:firstLine="480"/>
        <w:textAlignment w:val="auto"/>
        <w:rPr>
          <w:rFonts w:cs="Tahoma"/>
          <w:kern w:val="0"/>
          <w:sz w:val="24"/>
        </w:rPr>
      </w:pPr>
    </w:p>
    <w:p w14:paraId="6DBA941A" w14:textId="77777777" w:rsidR="00822377" w:rsidRPr="00365A6B" w:rsidRDefault="00822377" w:rsidP="00822377">
      <w:pPr>
        <w:adjustRightInd/>
        <w:spacing w:line="440" w:lineRule="exact"/>
        <w:ind w:firstLineChars="200" w:firstLine="480"/>
        <w:textAlignment w:val="auto"/>
        <w:rPr>
          <w:rFonts w:cs="Tahoma"/>
          <w:kern w:val="0"/>
          <w:sz w:val="24"/>
        </w:rPr>
      </w:pPr>
    </w:p>
    <w:p w14:paraId="29D08921" w14:textId="77777777" w:rsidR="00822377" w:rsidRPr="00365A6B" w:rsidRDefault="00822377" w:rsidP="00822377">
      <w:pPr>
        <w:adjustRightInd/>
        <w:spacing w:line="440" w:lineRule="exact"/>
        <w:jc w:val="center"/>
        <w:textAlignment w:val="auto"/>
        <w:rPr>
          <w:rFonts w:cs="Tahoma"/>
          <w:kern w:val="0"/>
          <w:sz w:val="24"/>
        </w:rPr>
      </w:pPr>
    </w:p>
    <w:p w14:paraId="40298F2E" w14:textId="77777777" w:rsidR="00822377" w:rsidRPr="00365A6B" w:rsidRDefault="00822377" w:rsidP="00822377">
      <w:pPr>
        <w:adjustRightInd/>
        <w:spacing w:line="440" w:lineRule="exact"/>
        <w:jc w:val="center"/>
        <w:textAlignment w:val="auto"/>
        <w:rPr>
          <w:rFonts w:cs="Tahoma"/>
          <w:kern w:val="0"/>
          <w:sz w:val="24"/>
        </w:rPr>
      </w:pPr>
    </w:p>
    <w:p w14:paraId="1566A989" w14:textId="77777777" w:rsidR="00822377" w:rsidRPr="00365A6B" w:rsidRDefault="00822377" w:rsidP="00822377">
      <w:pPr>
        <w:adjustRightInd/>
        <w:spacing w:line="440" w:lineRule="exact"/>
        <w:jc w:val="center"/>
        <w:textAlignment w:val="auto"/>
        <w:rPr>
          <w:rFonts w:cs="Tahoma"/>
          <w:kern w:val="0"/>
          <w:sz w:val="24"/>
        </w:rPr>
      </w:pPr>
    </w:p>
    <w:p w14:paraId="1E82ADBC" w14:textId="77777777" w:rsidR="00822377" w:rsidRPr="00365A6B" w:rsidRDefault="00822377" w:rsidP="00822377">
      <w:pPr>
        <w:adjustRightInd/>
        <w:spacing w:line="440" w:lineRule="exact"/>
        <w:jc w:val="center"/>
        <w:textAlignment w:val="auto"/>
        <w:rPr>
          <w:rFonts w:cs="Tahoma"/>
          <w:kern w:val="0"/>
          <w:sz w:val="24"/>
        </w:rPr>
      </w:pPr>
    </w:p>
    <w:p w14:paraId="164FCB48" w14:textId="77777777" w:rsidR="00822377" w:rsidRPr="00365A6B" w:rsidRDefault="00822377" w:rsidP="00822377">
      <w:pPr>
        <w:adjustRightInd/>
        <w:spacing w:line="440" w:lineRule="exact"/>
        <w:ind w:firstLineChars="200" w:firstLine="480"/>
        <w:textAlignment w:val="auto"/>
        <w:rPr>
          <w:rFonts w:cs="Tahoma"/>
          <w:kern w:val="0"/>
          <w:sz w:val="24"/>
        </w:rPr>
      </w:pPr>
    </w:p>
    <w:p w14:paraId="0E3655A9" w14:textId="77777777" w:rsidR="00822377" w:rsidRPr="00365A6B" w:rsidRDefault="00822377" w:rsidP="00822377">
      <w:pPr>
        <w:adjustRightInd/>
        <w:spacing w:line="440" w:lineRule="exact"/>
        <w:ind w:firstLineChars="200" w:firstLine="480"/>
        <w:textAlignment w:val="auto"/>
        <w:rPr>
          <w:rFonts w:cs="Tahoma"/>
          <w:kern w:val="0"/>
          <w:sz w:val="24"/>
        </w:rPr>
      </w:pPr>
    </w:p>
    <w:p w14:paraId="5580F954" w14:textId="77777777" w:rsidR="00822377" w:rsidRPr="00365A6B" w:rsidRDefault="00822377" w:rsidP="00822377">
      <w:pPr>
        <w:adjustRightInd/>
        <w:spacing w:line="440" w:lineRule="exact"/>
        <w:jc w:val="center"/>
        <w:textAlignment w:val="auto"/>
        <w:rPr>
          <w:rFonts w:cs="Tahoma"/>
          <w:kern w:val="0"/>
          <w:sz w:val="24"/>
        </w:rPr>
      </w:pPr>
    </w:p>
    <w:p w14:paraId="4FE9E98D" w14:textId="77777777" w:rsidR="00822377" w:rsidRPr="00365A6B" w:rsidRDefault="00822377" w:rsidP="00822377">
      <w:pPr>
        <w:adjustRightInd/>
        <w:spacing w:line="440" w:lineRule="exact"/>
        <w:jc w:val="center"/>
        <w:textAlignment w:val="auto"/>
        <w:rPr>
          <w:rFonts w:cs="Tahoma"/>
          <w:kern w:val="0"/>
          <w:sz w:val="24"/>
        </w:rPr>
      </w:pPr>
    </w:p>
    <w:p w14:paraId="5BB19E7D" w14:textId="77777777" w:rsidR="00822377" w:rsidRPr="00365A6B" w:rsidRDefault="00822377" w:rsidP="00822377">
      <w:pPr>
        <w:adjustRightInd/>
        <w:spacing w:line="440" w:lineRule="exact"/>
        <w:jc w:val="center"/>
        <w:textAlignment w:val="auto"/>
        <w:rPr>
          <w:rFonts w:cs="Tahoma"/>
          <w:kern w:val="0"/>
          <w:sz w:val="24"/>
        </w:rPr>
      </w:pPr>
    </w:p>
    <w:p w14:paraId="4819FA33" w14:textId="77777777" w:rsidR="00822377" w:rsidRPr="00365A6B" w:rsidRDefault="00822377" w:rsidP="00822377">
      <w:pPr>
        <w:adjustRightInd/>
        <w:spacing w:line="440" w:lineRule="exact"/>
        <w:jc w:val="center"/>
        <w:textAlignment w:val="auto"/>
        <w:rPr>
          <w:rFonts w:cs="Tahoma"/>
          <w:kern w:val="0"/>
        </w:rPr>
      </w:pPr>
      <w:r w:rsidRPr="00365A6B">
        <w:rPr>
          <w:rFonts w:cs="Tahoma" w:hint="eastAsia"/>
          <w:kern w:val="0"/>
        </w:rPr>
        <w:t>（</w:t>
      </w:r>
      <w:r w:rsidRPr="00365A6B">
        <w:rPr>
          <w:rFonts w:cs="Tahoma" w:hint="eastAsia"/>
          <w:kern w:val="0"/>
        </w:rPr>
        <w:t>3000</w:t>
      </w:r>
      <w:r w:rsidRPr="00365A6B">
        <w:rPr>
          <w:rFonts w:cs="Tahoma" w:hint="eastAsia"/>
          <w:kern w:val="0"/>
        </w:rPr>
        <w:t>天氨氮污染晕运移图）</w:t>
      </w:r>
    </w:p>
    <w:p w14:paraId="27A059BC" w14:textId="77777777" w:rsidR="00822377" w:rsidRPr="00365A6B" w:rsidRDefault="00840BF1" w:rsidP="00822377">
      <w:pPr>
        <w:adjustRightInd/>
        <w:spacing w:line="440" w:lineRule="exact"/>
        <w:jc w:val="center"/>
        <w:textAlignment w:val="auto"/>
        <w:rPr>
          <w:rFonts w:cs="Tahoma"/>
          <w:kern w:val="0"/>
          <w:sz w:val="24"/>
        </w:rPr>
      </w:pPr>
      <w:r w:rsidRPr="00365A6B">
        <w:rPr>
          <w:rFonts w:cs="Tahoma"/>
          <w:noProof/>
          <w:kern w:val="0"/>
          <w:sz w:val="24"/>
        </w:rPr>
        <w:drawing>
          <wp:anchor distT="0" distB="0" distL="114300" distR="114300" simplePos="0" relativeHeight="251754496" behindDoc="0" locked="0" layoutInCell="1" allowOverlap="1" wp14:anchorId="58C69293" wp14:editId="54F1E625">
            <wp:simplePos x="0" y="0"/>
            <wp:positionH relativeFrom="column">
              <wp:posOffset>209550</wp:posOffset>
            </wp:positionH>
            <wp:positionV relativeFrom="paragraph">
              <wp:posOffset>86995</wp:posOffset>
            </wp:positionV>
            <wp:extent cx="4854575" cy="3232150"/>
            <wp:effectExtent l="0" t="0" r="0" b="0"/>
            <wp:wrapNone/>
            <wp:docPr id="1080" name="图片 6693" descr="E:\2019\5月份\东奥体育\东奥体育预测\图件\NH3-N   5000.bmpNH3-N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93" descr="E:\2019\5月份\东奥体育\东奥体育预测\图件\NH3-N   5000.bmpNH3-N   500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854575" cy="3232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D9F47A7" w14:textId="77777777" w:rsidR="00822377" w:rsidRPr="00365A6B" w:rsidRDefault="00822377" w:rsidP="00822377">
      <w:pPr>
        <w:adjustRightInd/>
        <w:spacing w:line="440" w:lineRule="exact"/>
        <w:jc w:val="center"/>
        <w:textAlignment w:val="auto"/>
        <w:rPr>
          <w:rFonts w:cs="Tahoma"/>
          <w:kern w:val="0"/>
          <w:sz w:val="24"/>
        </w:rPr>
      </w:pPr>
    </w:p>
    <w:p w14:paraId="728CC102" w14:textId="77777777" w:rsidR="00822377" w:rsidRPr="00365A6B" w:rsidRDefault="00822377" w:rsidP="00822377">
      <w:pPr>
        <w:adjustRightInd/>
        <w:spacing w:line="440" w:lineRule="exact"/>
        <w:jc w:val="center"/>
        <w:textAlignment w:val="auto"/>
        <w:rPr>
          <w:rFonts w:cs="Tahoma"/>
          <w:kern w:val="0"/>
          <w:sz w:val="24"/>
        </w:rPr>
      </w:pPr>
    </w:p>
    <w:p w14:paraId="1CD566C9" w14:textId="77777777" w:rsidR="00822377" w:rsidRPr="00365A6B" w:rsidRDefault="00822377" w:rsidP="00822377">
      <w:pPr>
        <w:adjustRightInd/>
        <w:spacing w:line="440" w:lineRule="exact"/>
        <w:ind w:firstLineChars="200" w:firstLine="480"/>
        <w:textAlignment w:val="auto"/>
        <w:rPr>
          <w:rFonts w:cs="Tahoma"/>
          <w:kern w:val="0"/>
          <w:sz w:val="24"/>
        </w:rPr>
      </w:pPr>
    </w:p>
    <w:p w14:paraId="41D4E6A4" w14:textId="77777777" w:rsidR="00822377" w:rsidRPr="00365A6B" w:rsidRDefault="00822377" w:rsidP="00822377">
      <w:pPr>
        <w:adjustRightInd/>
        <w:spacing w:line="440" w:lineRule="exact"/>
        <w:ind w:firstLineChars="200" w:firstLine="480"/>
        <w:textAlignment w:val="auto"/>
        <w:rPr>
          <w:rFonts w:cs="Tahoma"/>
          <w:kern w:val="0"/>
          <w:sz w:val="24"/>
        </w:rPr>
      </w:pPr>
    </w:p>
    <w:p w14:paraId="1FA0EF35" w14:textId="77777777" w:rsidR="00822377" w:rsidRPr="00365A6B" w:rsidRDefault="00822377" w:rsidP="00822377">
      <w:pPr>
        <w:adjustRightInd/>
        <w:spacing w:line="440" w:lineRule="exact"/>
        <w:ind w:firstLineChars="200" w:firstLine="480"/>
        <w:textAlignment w:val="auto"/>
        <w:rPr>
          <w:rFonts w:cs="Tahoma"/>
          <w:kern w:val="0"/>
          <w:sz w:val="24"/>
        </w:rPr>
      </w:pPr>
    </w:p>
    <w:p w14:paraId="7C057E9F" w14:textId="77777777" w:rsidR="00822377" w:rsidRPr="00365A6B" w:rsidRDefault="00822377" w:rsidP="00822377">
      <w:pPr>
        <w:adjustRightInd/>
        <w:spacing w:line="440" w:lineRule="exact"/>
        <w:ind w:firstLineChars="200" w:firstLine="480"/>
        <w:textAlignment w:val="auto"/>
        <w:rPr>
          <w:rFonts w:cs="Tahoma"/>
          <w:kern w:val="0"/>
          <w:sz w:val="24"/>
        </w:rPr>
      </w:pPr>
    </w:p>
    <w:p w14:paraId="79D786B4" w14:textId="77777777" w:rsidR="00822377" w:rsidRPr="00365A6B" w:rsidRDefault="00822377" w:rsidP="00822377">
      <w:pPr>
        <w:adjustRightInd/>
        <w:spacing w:line="440" w:lineRule="exact"/>
        <w:ind w:firstLineChars="200" w:firstLine="480"/>
        <w:textAlignment w:val="auto"/>
        <w:rPr>
          <w:rFonts w:cs="Tahoma"/>
          <w:kern w:val="0"/>
          <w:sz w:val="24"/>
        </w:rPr>
      </w:pPr>
    </w:p>
    <w:p w14:paraId="5C57ABCA" w14:textId="77777777" w:rsidR="00822377" w:rsidRPr="00365A6B" w:rsidRDefault="00822377" w:rsidP="00822377">
      <w:pPr>
        <w:adjustRightInd/>
        <w:spacing w:line="440" w:lineRule="exact"/>
        <w:ind w:firstLineChars="200" w:firstLine="480"/>
        <w:textAlignment w:val="auto"/>
        <w:rPr>
          <w:rFonts w:cs="Tahoma"/>
          <w:kern w:val="0"/>
          <w:sz w:val="24"/>
        </w:rPr>
      </w:pPr>
    </w:p>
    <w:p w14:paraId="2A663CBA" w14:textId="77777777" w:rsidR="00822377" w:rsidRPr="00365A6B" w:rsidRDefault="00822377" w:rsidP="00822377">
      <w:pPr>
        <w:adjustRightInd/>
        <w:spacing w:line="440" w:lineRule="exact"/>
        <w:jc w:val="center"/>
        <w:textAlignment w:val="auto"/>
        <w:rPr>
          <w:rFonts w:cs="Tahoma"/>
          <w:kern w:val="0"/>
          <w:sz w:val="24"/>
        </w:rPr>
      </w:pPr>
    </w:p>
    <w:p w14:paraId="2F3464F7" w14:textId="77777777" w:rsidR="00822377" w:rsidRPr="00365A6B" w:rsidRDefault="00822377" w:rsidP="00822377">
      <w:pPr>
        <w:adjustRightInd/>
        <w:spacing w:line="440" w:lineRule="exact"/>
        <w:jc w:val="center"/>
        <w:textAlignment w:val="auto"/>
        <w:rPr>
          <w:rFonts w:cs="Tahoma"/>
          <w:kern w:val="0"/>
          <w:sz w:val="24"/>
        </w:rPr>
      </w:pPr>
    </w:p>
    <w:p w14:paraId="081236D1" w14:textId="77777777" w:rsidR="00822377" w:rsidRPr="00365A6B" w:rsidRDefault="00822377" w:rsidP="00822377">
      <w:pPr>
        <w:adjustRightInd/>
        <w:spacing w:line="440" w:lineRule="exact"/>
        <w:jc w:val="center"/>
        <w:textAlignment w:val="auto"/>
        <w:rPr>
          <w:rFonts w:cs="Tahoma"/>
          <w:kern w:val="0"/>
          <w:sz w:val="24"/>
        </w:rPr>
      </w:pPr>
    </w:p>
    <w:p w14:paraId="3DCDB6A9" w14:textId="77777777" w:rsidR="00822377" w:rsidRPr="00365A6B" w:rsidRDefault="00822377" w:rsidP="00822377">
      <w:pPr>
        <w:adjustRightInd/>
        <w:spacing w:line="440" w:lineRule="exact"/>
        <w:jc w:val="center"/>
        <w:textAlignment w:val="auto"/>
        <w:rPr>
          <w:rFonts w:cs="Tahoma"/>
          <w:kern w:val="0"/>
        </w:rPr>
      </w:pPr>
      <w:r w:rsidRPr="00365A6B">
        <w:rPr>
          <w:rFonts w:cs="Tahoma" w:hint="eastAsia"/>
          <w:kern w:val="0"/>
        </w:rPr>
        <w:t>（</w:t>
      </w:r>
      <w:r w:rsidRPr="00365A6B">
        <w:rPr>
          <w:rFonts w:cs="Tahoma" w:hint="eastAsia"/>
          <w:kern w:val="0"/>
        </w:rPr>
        <w:t>5000</w:t>
      </w:r>
      <w:r w:rsidRPr="00365A6B">
        <w:rPr>
          <w:rFonts w:cs="Tahoma" w:hint="eastAsia"/>
          <w:kern w:val="0"/>
        </w:rPr>
        <w:t>天氨氮污染晕运移图）</w:t>
      </w:r>
    </w:p>
    <w:p w14:paraId="17E536DB" w14:textId="77777777" w:rsidR="00822377" w:rsidRPr="00365A6B" w:rsidRDefault="00822377" w:rsidP="00822377">
      <w:pPr>
        <w:adjustRightInd/>
        <w:spacing w:line="440" w:lineRule="exact"/>
        <w:jc w:val="center"/>
        <w:textAlignment w:val="auto"/>
        <w:rPr>
          <w:rFonts w:cs="Tahoma"/>
          <w:b/>
          <w:bCs/>
          <w:kern w:val="0"/>
          <w:sz w:val="24"/>
          <w:szCs w:val="24"/>
        </w:rPr>
      </w:pPr>
      <w:r w:rsidRPr="00365A6B">
        <w:rPr>
          <w:rFonts w:cs="Tahoma" w:hint="eastAsia"/>
          <w:b/>
          <w:bCs/>
          <w:kern w:val="0"/>
          <w:sz w:val="24"/>
          <w:szCs w:val="24"/>
        </w:rPr>
        <w:t>图</w:t>
      </w:r>
      <w:r w:rsidRPr="00365A6B">
        <w:rPr>
          <w:rFonts w:cs="Tahoma" w:hint="eastAsia"/>
          <w:b/>
          <w:bCs/>
          <w:kern w:val="0"/>
          <w:sz w:val="24"/>
          <w:szCs w:val="24"/>
        </w:rPr>
        <w:t>6.3-</w:t>
      </w:r>
      <w:r w:rsidRPr="00365A6B">
        <w:rPr>
          <w:rFonts w:cs="Tahoma"/>
          <w:b/>
          <w:bCs/>
          <w:kern w:val="0"/>
          <w:sz w:val="24"/>
          <w:szCs w:val="24"/>
        </w:rPr>
        <w:t>9</w:t>
      </w:r>
      <w:r w:rsidRPr="00365A6B">
        <w:rPr>
          <w:rFonts w:cs="Tahoma" w:hint="eastAsia"/>
          <w:b/>
          <w:bCs/>
          <w:kern w:val="0"/>
          <w:sz w:val="24"/>
          <w:szCs w:val="24"/>
        </w:rPr>
        <w:t xml:space="preserve">    </w:t>
      </w:r>
      <w:r w:rsidRPr="00365A6B">
        <w:rPr>
          <w:rFonts w:cs="Tahoma" w:hint="eastAsia"/>
          <w:b/>
          <w:bCs/>
          <w:kern w:val="0"/>
          <w:sz w:val="24"/>
          <w:szCs w:val="24"/>
        </w:rPr>
        <w:t>非正常工况、防渗层破坏情况下</w:t>
      </w:r>
      <w:r w:rsidRPr="00365A6B">
        <w:rPr>
          <w:rFonts w:cs="Tahoma" w:hint="eastAsia"/>
          <w:b/>
          <w:kern w:val="0"/>
          <w:sz w:val="24"/>
        </w:rPr>
        <w:t>氨氮</w:t>
      </w:r>
      <w:r w:rsidRPr="00365A6B">
        <w:rPr>
          <w:rFonts w:cs="Tahoma" w:hint="eastAsia"/>
          <w:b/>
          <w:bCs/>
          <w:kern w:val="0"/>
          <w:sz w:val="24"/>
          <w:szCs w:val="24"/>
        </w:rPr>
        <w:t>迁移情况</w:t>
      </w:r>
    </w:p>
    <w:p w14:paraId="4F7631A5" w14:textId="77777777" w:rsidR="009A4076" w:rsidRPr="00365A6B" w:rsidRDefault="00822377" w:rsidP="00822377">
      <w:pPr>
        <w:adjustRightInd/>
        <w:spacing w:line="440" w:lineRule="exact"/>
        <w:ind w:firstLineChars="200" w:firstLine="480"/>
        <w:textAlignment w:val="auto"/>
        <w:rPr>
          <w:kern w:val="0"/>
          <w:sz w:val="24"/>
        </w:rPr>
      </w:pPr>
      <w:r w:rsidRPr="00365A6B">
        <w:rPr>
          <w:rFonts w:cs="Tahoma" w:hint="eastAsia"/>
          <w:kern w:val="0"/>
          <w:sz w:val="24"/>
        </w:rPr>
        <w:t>由非正常状况情景的模拟结果可见，在厂区防渗层破坏的情况下，叠加非正常跑冒滴漏情况进行预测，在预测期内，厂区下游地下水敏感目标范围内的地下水质均未受到影响。</w:t>
      </w:r>
    </w:p>
    <w:p w14:paraId="045B68BA" w14:textId="77777777" w:rsidR="009A4076" w:rsidRPr="00365A6B" w:rsidRDefault="009A4076" w:rsidP="000E02C7">
      <w:pPr>
        <w:keepNext/>
        <w:keepLines/>
        <w:spacing w:before="60" w:after="60" w:line="440" w:lineRule="exact"/>
        <w:textAlignment w:val="auto"/>
        <w:outlineLvl w:val="2"/>
        <w:rPr>
          <w:b/>
          <w:kern w:val="0"/>
          <w:sz w:val="24"/>
          <w:szCs w:val="24"/>
        </w:rPr>
      </w:pPr>
      <w:r w:rsidRPr="00365A6B">
        <w:rPr>
          <w:b/>
          <w:kern w:val="0"/>
          <w:sz w:val="24"/>
          <w:szCs w:val="24"/>
        </w:rPr>
        <w:t>6.</w:t>
      </w:r>
      <w:r w:rsidR="000E02C7" w:rsidRPr="00365A6B">
        <w:rPr>
          <w:b/>
          <w:kern w:val="0"/>
          <w:sz w:val="24"/>
          <w:szCs w:val="24"/>
        </w:rPr>
        <w:t>3.</w:t>
      </w:r>
      <w:r w:rsidR="00822377" w:rsidRPr="00365A6B">
        <w:rPr>
          <w:rFonts w:hint="eastAsia"/>
          <w:b/>
          <w:kern w:val="0"/>
          <w:sz w:val="24"/>
          <w:szCs w:val="24"/>
        </w:rPr>
        <w:t>5</w:t>
      </w:r>
      <w:r w:rsidRPr="00365A6B">
        <w:rPr>
          <w:b/>
          <w:kern w:val="0"/>
          <w:sz w:val="24"/>
          <w:szCs w:val="24"/>
        </w:rPr>
        <w:t>地下水预测结果分析</w:t>
      </w:r>
    </w:p>
    <w:p w14:paraId="41CD5C9F" w14:textId="77777777" w:rsidR="00822377" w:rsidRPr="00365A6B" w:rsidRDefault="00822377" w:rsidP="00822377">
      <w:pPr>
        <w:adjustRightInd/>
        <w:spacing w:line="440" w:lineRule="exact"/>
        <w:ind w:firstLineChars="200" w:firstLine="472"/>
        <w:textAlignment w:val="auto"/>
        <w:rPr>
          <w:spacing w:val="-2"/>
          <w:kern w:val="0"/>
          <w:sz w:val="24"/>
          <w:szCs w:val="24"/>
          <w:lang w:bidi="ar"/>
        </w:rPr>
      </w:pPr>
      <w:r w:rsidRPr="00365A6B">
        <w:rPr>
          <w:rFonts w:cs="宋体" w:hint="eastAsia"/>
          <w:spacing w:val="-2"/>
          <w:kern w:val="0"/>
          <w:sz w:val="24"/>
          <w:szCs w:val="24"/>
          <w:lang w:bidi="ar"/>
        </w:rPr>
        <w:t>①</w:t>
      </w:r>
      <w:r w:rsidRPr="00365A6B">
        <w:rPr>
          <w:spacing w:val="-2"/>
          <w:kern w:val="0"/>
          <w:sz w:val="24"/>
          <w:szCs w:val="24"/>
          <w:lang w:bidi="ar"/>
        </w:rPr>
        <w:t>由预测结果可知，污染物在水动力条件作用下主要由</w:t>
      </w:r>
      <w:r w:rsidRPr="00365A6B">
        <w:rPr>
          <w:rFonts w:hint="eastAsia"/>
          <w:spacing w:val="-2"/>
          <w:kern w:val="0"/>
          <w:sz w:val="24"/>
          <w:szCs w:val="24"/>
          <w:lang w:bidi="ar"/>
        </w:rPr>
        <w:t>西</w:t>
      </w:r>
      <w:r w:rsidRPr="00365A6B">
        <w:rPr>
          <w:spacing w:val="-2"/>
          <w:kern w:val="0"/>
          <w:sz w:val="24"/>
          <w:szCs w:val="24"/>
          <w:lang w:bidi="ar"/>
        </w:rPr>
        <w:t>向</w:t>
      </w:r>
      <w:r w:rsidRPr="00365A6B">
        <w:rPr>
          <w:rFonts w:hint="eastAsia"/>
          <w:spacing w:val="-2"/>
          <w:kern w:val="0"/>
          <w:sz w:val="24"/>
          <w:szCs w:val="24"/>
          <w:lang w:bidi="ar"/>
        </w:rPr>
        <w:t>东</w:t>
      </w:r>
      <w:r w:rsidRPr="00365A6B">
        <w:rPr>
          <w:spacing w:val="-2"/>
          <w:kern w:val="0"/>
          <w:sz w:val="24"/>
          <w:szCs w:val="24"/>
          <w:lang w:bidi="ar"/>
        </w:rPr>
        <w:t>方向运移。</w:t>
      </w:r>
    </w:p>
    <w:p w14:paraId="7E670A50" w14:textId="77777777" w:rsidR="00822377" w:rsidRPr="00365A6B" w:rsidRDefault="00822377" w:rsidP="00822377">
      <w:pPr>
        <w:adjustRightInd/>
        <w:spacing w:line="440" w:lineRule="exact"/>
        <w:ind w:firstLineChars="200" w:firstLine="472"/>
        <w:textAlignment w:val="auto"/>
        <w:rPr>
          <w:spacing w:val="-2"/>
          <w:kern w:val="0"/>
          <w:sz w:val="24"/>
          <w:szCs w:val="24"/>
          <w:lang w:bidi="ar"/>
        </w:rPr>
      </w:pPr>
      <w:r w:rsidRPr="00365A6B">
        <w:rPr>
          <w:rFonts w:cs="宋体" w:hint="eastAsia"/>
          <w:spacing w:val="-2"/>
          <w:kern w:val="0"/>
          <w:sz w:val="24"/>
          <w:szCs w:val="24"/>
          <w:lang w:bidi="ar"/>
        </w:rPr>
        <w:t>②</w:t>
      </w:r>
      <w:r w:rsidRPr="00365A6B">
        <w:rPr>
          <w:spacing w:val="-2"/>
          <w:kern w:val="0"/>
          <w:sz w:val="24"/>
          <w:szCs w:val="24"/>
          <w:lang w:bidi="ar"/>
        </w:rPr>
        <w:t>根据</w:t>
      </w:r>
      <w:r w:rsidRPr="00365A6B">
        <w:rPr>
          <w:rFonts w:hint="eastAsia"/>
          <w:spacing w:val="-2"/>
          <w:kern w:val="0"/>
          <w:sz w:val="24"/>
          <w:szCs w:val="24"/>
          <w:lang w:bidi="ar"/>
        </w:rPr>
        <w:t>本项目</w:t>
      </w:r>
      <w:r w:rsidRPr="00365A6B">
        <w:rPr>
          <w:spacing w:val="-2"/>
          <w:kern w:val="0"/>
          <w:sz w:val="24"/>
          <w:szCs w:val="24"/>
          <w:lang w:bidi="ar"/>
        </w:rPr>
        <w:t>在非正常工况下的模拟特征，污水泄漏会对</w:t>
      </w:r>
      <w:r w:rsidRPr="00365A6B">
        <w:rPr>
          <w:rFonts w:hint="eastAsia"/>
          <w:spacing w:val="-2"/>
          <w:kern w:val="0"/>
          <w:sz w:val="24"/>
          <w:szCs w:val="24"/>
          <w:lang w:bidi="ar"/>
        </w:rPr>
        <w:t>厂</w:t>
      </w:r>
      <w:r w:rsidRPr="00365A6B">
        <w:rPr>
          <w:spacing w:val="-2"/>
          <w:kern w:val="0"/>
          <w:sz w:val="24"/>
          <w:szCs w:val="24"/>
          <w:lang w:bidi="ar"/>
        </w:rPr>
        <w:t>区内地下水水质产生影响，故检修措施的实施，对保护地下水环境起着重要的作用。</w:t>
      </w:r>
    </w:p>
    <w:p w14:paraId="52039500" w14:textId="77777777" w:rsidR="00822377" w:rsidRPr="00365A6B" w:rsidRDefault="00822377" w:rsidP="00822377">
      <w:pPr>
        <w:adjustRightInd/>
        <w:spacing w:line="440" w:lineRule="exact"/>
        <w:ind w:firstLineChars="200" w:firstLine="472"/>
        <w:textAlignment w:val="auto"/>
        <w:rPr>
          <w:spacing w:val="-2"/>
          <w:kern w:val="0"/>
          <w:sz w:val="24"/>
          <w:szCs w:val="24"/>
          <w:lang w:bidi="ar"/>
        </w:rPr>
      </w:pPr>
      <w:r w:rsidRPr="00365A6B">
        <w:rPr>
          <w:rFonts w:cs="宋体" w:hint="eastAsia"/>
          <w:spacing w:val="-2"/>
          <w:kern w:val="0"/>
          <w:sz w:val="24"/>
          <w:szCs w:val="24"/>
          <w:lang w:bidi="ar"/>
        </w:rPr>
        <w:t>③</w:t>
      </w:r>
      <w:r w:rsidRPr="00365A6B">
        <w:rPr>
          <w:spacing w:val="-2"/>
          <w:kern w:val="0"/>
          <w:sz w:val="24"/>
          <w:szCs w:val="24"/>
          <w:lang w:bidi="ar"/>
        </w:rPr>
        <w:t>由模拟预测结果可见，从最严格的环境保护角度（即模型按最坏的情况进行设置）考虑，如果企业未按相关要求进行防渗处理，污水对地下水存在</w:t>
      </w:r>
      <w:r w:rsidRPr="00365A6B">
        <w:rPr>
          <w:rFonts w:hint="eastAsia"/>
          <w:spacing w:val="-2"/>
          <w:kern w:val="0"/>
          <w:sz w:val="24"/>
          <w:szCs w:val="24"/>
          <w:lang w:bidi="ar"/>
        </w:rPr>
        <w:t>一定影响</w:t>
      </w:r>
      <w:r w:rsidRPr="00365A6B">
        <w:rPr>
          <w:spacing w:val="-2"/>
          <w:kern w:val="0"/>
          <w:sz w:val="24"/>
          <w:szCs w:val="24"/>
          <w:lang w:bidi="ar"/>
        </w:rPr>
        <w:t>。</w:t>
      </w:r>
    </w:p>
    <w:p w14:paraId="6E77F73D" w14:textId="77777777" w:rsidR="009A4076" w:rsidRPr="00365A6B" w:rsidRDefault="00822377" w:rsidP="00822377">
      <w:pPr>
        <w:adjustRightInd/>
        <w:spacing w:line="440" w:lineRule="exact"/>
        <w:ind w:firstLineChars="200" w:firstLine="472"/>
        <w:textAlignment w:val="auto"/>
        <w:rPr>
          <w:spacing w:val="-2"/>
          <w:kern w:val="0"/>
          <w:sz w:val="24"/>
          <w:szCs w:val="24"/>
          <w:lang w:bidi="ar"/>
        </w:rPr>
      </w:pPr>
      <w:r w:rsidRPr="00365A6B">
        <w:rPr>
          <w:rFonts w:cs="宋体" w:hint="eastAsia"/>
          <w:spacing w:val="-2"/>
          <w:kern w:val="0"/>
          <w:sz w:val="24"/>
          <w:szCs w:val="24"/>
          <w:lang w:bidi="ar"/>
        </w:rPr>
        <w:t>④</w:t>
      </w:r>
      <w:r w:rsidRPr="00365A6B">
        <w:rPr>
          <w:spacing w:val="-2"/>
          <w:kern w:val="0"/>
          <w:sz w:val="24"/>
          <w:szCs w:val="24"/>
          <w:lang w:bidi="ar"/>
        </w:rPr>
        <w:t>由于该区包气带较厚，土壤吸附能力强，污水在经过包气带进入含水层时，污水中污染物浓度被极大地削减</w:t>
      </w:r>
      <w:r w:rsidRPr="00365A6B">
        <w:rPr>
          <w:rFonts w:hint="eastAsia"/>
          <w:spacing w:val="-2"/>
          <w:kern w:val="0"/>
          <w:sz w:val="24"/>
          <w:szCs w:val="24"/>
          <w:lang w:bidi="ar"/>
        </w:rPr>
        <w:t>，</w:t>
      </w:r>
      <w:r w:rsidRPr="00365A6B">
        <w:rPr>
          <w:spacing w:val="-2"/>
          <w:kern w:val="0"/>
          <w:sz w:val="24"/>
          <w:szCs w:val="24"/>
          <w:lang w:bidi="ar"/>
        </w:rPr>
        <w:t>污染晕未对</w:t>
      </w:r>
      <w:r w:rsidRPr="00365A6B">
        <w:rPr>
          <w:rFonts w:hint="eastAsia"/>
          <w:spacing w:val="-2"/>
          <w:kern w:val="0"/>
          <w:sz w:val="24"/>
          <w:szCs w:val="24"/>
          <w:lang w:bidi="ar"/>
        </w:rPr>
        <w:t>下游敏感目标</w:t>
      </w:r>
      <w:r w:rsidRPr="00365A6B">
        <w:rPr>
          <w:spacing w:val="-2"/>
          <w:kern w:val="0"/>
          <w:sz w:val="24"/>
          <w:szCs w:val="24"/>
          <w:lang w:bidi="ar"/>
        </w:rPr>
        <w:t>产生影响。</w:t>
      </w:r>
    </w:p>
    <w:p w14:paraId="0B54E1FD" w14:textId="77777777" w:rsidR="009A4076" w:rsidRPr="00365A6B" w:rsidRDefault="009A4076" w:rsidP="000E02C7">
      <w:pPr>
        <w:keepNext/>
        <w:keepLines/>
        <w:spacing w:before="60" w:after="60" w:line="440" w:lineRule="exact"/>
        <w:textAlignment w:val="auto"/>
        <w:outlineLvl w:val="2"/>
        <w:rPr>
          <w:b/>
          <w:kern w:val="0"/>
          <w:sz w:val="24"/>
          <w:szCs w:val="24"/>
        </w:rPr>
      </w:pPr>
      <w:r w:rsidRPr="00365A6B">
        <w:rPr>
          <w:b/>
          <w:kern w:val="0"/>
          <w:sz w:val="24"/>
          <w:szCs w:val="24"/>
        </w:rPr>
        <w:t>6.</w:t>
      </w:r>
      <w:r w:rsidR="000E02C7" w:rsidRPr="00365A6B">
        <w:rPr>
          <w:b/>
          <w:kern w:val="0"/>
          <w:sz w:val="24"/>
          <w:szCs w:val="24"/>
        </w:rPr>
        <w:t>3.</w:t>
      </w:r>
      <w:r w:rsidR="00822377" w:rsidRPr="00365A6B">
        <w:rPr>
          <w:rFonts w:hint="eastAsia"/>
          <w:b/>
          <w:kern w:val="0"/>
          <w:sz w:val="24"/>
          <w:szCs w:val="24"/>
        </w:rPr>
        <w:t>6</w:t>
      </w:r>
      <w:r w:rsidRPr="00365A6B">
        <w:rPr>
          <w:b/>
          <w:kern w:val="0"/>
          <w:sz w:val="24"/>
          <w:szCs w:val="24"/>
        </w:rPr>
        <w:t>地下水污染防治措施</w:t>
      </w:r>
    </w:p>
    <w:p w14:paraId="526E6014"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地下水环境影响预测和评价结果显示，在没有适当的地下水保护管理措施的情况下，项目对其下游的地下水环境将构成威胁，会污染地下水。为确保地下水环境和水质安全，需采取适当的管理和保护措施。</w:t>
      </w:r>
    </w:p>
    <w:p w14:paraId="6F68CFCE"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w:t>
      </w:r>
      <w:r w:rsidRPr="00365A6B">
        <w:rPr>
          <w:kern w:val="0"/>
          <w:sz w:val="24"/>
        </w:rPr>
        <w:t>1</w:t>
      </w:r>
      <w:r w:rsidRPr="00365A6B">
        <w:rPr>
          <w:kern w:val="0"/>
          <w:sz w:val="24"/>
        </w:rPr>
        <w:t>）保护管理原则</w:t>
      </w:r>
    </w:p>
    <w:p w14:paraId="22F90B4C"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在制定该项目工程的地下水环境保护管理措施时，遵循以下原则：</w:t>
      </w:r>
    </w:p>
    <w:p w14:paraId="47332705"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fldChar w:fldCharType="begin"/>
      </w:r>
      <w:r w:rsidRPr="00365A6B">
        <w:rPr>
          <w:kern w:val="0"/>
          <w:sz w:val="24"/>
        </w:rPr>
        <w:instrText xml:space="preserve"> = 1 \* GB3 </w:instrText>
      </w:r>
      <w:r w:rsidRPr="00365A6B">
        <w:rPr>
          <w:kern w:val="0"/>
          <w:sz w:val="24"/>
        </w:rPr>
        <w:fldChar w:fldCharType="separate"/>
      </w:r>
      <w:r w:rsidRPr="00365A6B">
        <w:rPr>
          <w:rFonts w:ascii="宋体" w:hAnsi="宋体" w:cs="宋体" w:hint="eastAsia"/>
          <w:kern w:val="0"/>
          <w:sz w:val="24"/>
          <w:lang w:val="zh-CN"/>
        </w:rPr>
        <w:t>①</w:t>
      </w:r>
      <w:r w:rsidRPr="00365A6B">
        <w:rPr>
          <w:kern w:val="0"/>
          <w:sz w:val="24"/>
        </w:rPr>
        <w:fldChar w:fldCharType="end"/>
      </w:r>
      <w:r w:rsidRPr="00365A6B">
        <w:rPr>
          <w:kern w:val="0"/>
          <w:sz w:val="24"/>
        </w:rPr>
        <w:t>预防为主、标本兼治；</w:t>
      </w:r>
    </w:p>
    <w:p w14:paraId="106CBE71"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fldChar w:fldCharType="begin"/>
      </w:r>
      <w:r w:rsidRPr="00365A6B">
        <w:rPr>
          <w:kern w:val="0"/>
          <w:sz w:val="24"/>
        </w:rPr>
        <w:instrText xml:space="preserve"> = 2 \* GB3 </w:instrText>
      </w:r>
      <w:r w:rsidRPr="00365A6B">
        <w:rPr>
          <w:kern w:val="0"/>
          <w:sz w:val="24"/>
        </w:rPr>
        <w:fldChar w:fldCharType="separate"/>
      </w:r>
      <w:r w:rsidRPr="00365A6B">
        <w:rPr>
          <w:rFonts w:ascii="宋体" w:hAnsi="宋体" w:cs="宋体" w:hint="eastAsia"/>
          <w:kern w:val="0"/>
          <w:sz w:val="24"/>
          <w:lang w:val="zh-CN"/>
        </w:rPr>
        <w:t>②</w:t>
      </w:r>
      <w:r w:rsidRPr="00365A6B">
        <w:rPr>
          <w:kern w:val="0"/>
          <w:sz w:val="24"/>
        </w:rPr>
        <w:fldChar w:fldCharType="end"/>
      </w:r>
      <w:r w:rsidRPr="00365A6B">
        <w:rPr>
          <w:kern w:val="0"/>
          <w:sz w:val="24"/>
        </w:rPr>
        <w:t>源头控制、分区防治、污染监控、应急响应；</w:t>
      </w:r>
    </w:p>
    <w:p w14:paraId="36D29D70"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fldChar w:fldCharType="begin"/>
      </w:r>
      <w:r w:rsidRPr="00365A6B">
        <w:rPr>
          <w:kern w:val="0"/>
          <w:sz w:val="24"/>
        </w:rPr>
        <w:instrText xml:space="preserve"> = 3 \* GB3 </w:instrText>
      </w:r>
      <w:r w:rsidRPr="00365A6B">
        <w:rPr>
          <w:kern w:val="0"/>
          <w:sz w:val="24"/>
        </w:rPr>
        <w:fldChar w:fldCharType="separate"/>
      </w:r>
      <w:r w:rsidRPr="00365A6B">
        <w:rPr>
          <w:rFonts w:ascii="宋体" w:hAnsi="宋体" w:cs="宋体" w:hint="eastAsia"/>
          <w:kern w:val="0"/>
          <w:sz w:val="24"/>
          <w:lang w:val="zh-CN"/>
        </w:rPr>
        <w:t>③</w:t>
      </w:r>
      <w:r w:rsidRPr="00365A6B">
        <w:rPr>
          <w:kern w:val="0"/>
          <w:sz w:val="24"/>
        </w:rPr>
        <w:fldChar w:fldCharType="end"/>
      </w:r>
      <w:r w:rsidRPr="00365A6B">
        <w:rPr>
          <w:kern w:val="0"/>
          <w:sz w:val="24"/>
        </w:rPr>
        <w:t>充分合理预见和考虑突发重大事故；</w:t>
      </w:r>
    </w:p>
    <w:p w14:paraId="48EEA7DB"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fldChar w:fldCharType="begin"/>
      </w:r>
      <w:r w:rsidRPr="00365A6B">
        <w:rPr>
          <w:kern w:val="0"/>
          <w:sz w:val="24"/>
        </w:rPr>
        <w:instrText xml:space="preserve"> = 4 \* GB3 </w:instrText>
      </w:r>
      <w:r w:rsidRPr="00365A6B">
        <w:rPr>
          <w:kern w:val="0"/>
          <w:sz w:val="24"/>
        </w:rPr>
        <w:fldChar w:fldCharType="separate"/>
      </w:r>
      <w:r w:rsidRPr="00365A6B">
        <w:rPr>
          <w:rFonts w:ascii="宋体" w:hAnsi="宋体" w:cs="宋体" w:hint="eastAsia"/>
          <w:kern w:val="0"/>
          <w:sz w:val="24"/>
          <w:lang w:val="zh-CN"/>
        </w:rPr>
        <w:t>④</w:t>
      </w:r>
      <w:r w:rsidRPr="00365A6B">
        <w:rPr>
          <w:kern w:val="0"/>
          <w:sz w:val="24"/>
        </w:rPr>
        <w:fldChar w:fldCharType="end"/>
      </w:r>
      <w:r w:rsidRPr="00365A6B">
        <w:rPr>
          <w:kern w:val="0"/>
          <w:sz w:val="24"/>
        </w:rPr>
        <w:t>优先考虑项目可研阶段提出的各项环保措施，并针对地下水环境保护目标进行改进和完善；</w:t>
      </w:r>
    </w:p>
    <w:p w14:paraId="06AA520E"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fldChar w:fldCharType="begin"/>
      </w:r>
      <w:r w:rsidRPr="00365A6B">
        <w:rPr>
          <w:kern w:val="0"/>
          <w:sz w:val="24"/>
        </w:rPr>
        <w:instrText xml:space="preserve"> = 5 \* GB3 </w:instrText>
      </w:r>
      <w:r w:rsidRPr="00365A6B">
        <w:rPr>
          <w:kern w:val="0"/>
          <w:sz w:val="24"/>
        </w:rPr>
        <w:fldChar w:fldCharType="separate"/>
      </w:r>
      <w:r w:rsidRPr="00365A6B">
        <w:rPr>
          <w:rFonts w:ascii="宋体" w:hAnsi="宋体" w:cs="宋体" w:hint="eastAsia"/>
          <w:kern w:val="0"/>
          <w:sz w:val="24"/>
          <w:lang w:val="zh-CN"/>
        </w:rPr>
        <w:t>⑤</w:t>
      </w:r>
      <w:r w:rsidRPr="00365A6B">
        <w:rPr>
          <w:kern w:val="0"/>
          <w:sz w:val="24"/>
        </w:rPr>
        <w:fldChar w:fldCharType="end"/>
      </w:r>
      <w:r w:rsidRPr="00365A6B">
        <w:rPr>
          <w:kern w:val="0"/>
          <w:sz w:val="24"/>
        </w:rPr>
        <w:t>新补充措施应注重其有效性、可操作性、经济性、适用性。</w:t>
      </w:r>
    </w:p>
    <w:p w14:paraId="4F1AA03A"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w:t>
      </w:r>
      <w:r w:rsidRPr="00365A6B">
        <w:rPr>
          <w:kern w:val="0"/>
          <w:sz w:val="24"/>
        </w:rPr>
        <w:t>2</w:t>
      </w:r>
      <w:r w:rsidRPr="00365A6B">
        <w:rPr>
          <w:kern w:val="0"/>
          <w:sz w:val="24"/>
        </w:rPr>
        <w:t>）地下水污染防治措施</w:t>
      </w:r>
    </w:p>
    <w:p w14:paraId="4B81B34D" w14:textId="77777777" w:rsidR="00822377" w:rsidRPr="00365A6B" w:rsidRDefault="00822377" w:rsidP="00822377">
      <w:pPr>
        <w:adjustRightInd/>
        <w:spacing w:line="420" w:lineRule="exact"/>
        <w:ind w:firstLineChars="200" w:firstLine="480"/>
        <w:textAlignment w:val="auto"/>
        <w:rPr>
          <w:bCs/>
          <w:sz w:val="24"/>
          <w:szCs w:val="22"/>
        </w:rPr>
      </w:pPr>
      <w:r w:rsidRPr="00365A6B">
        <w:rPr>
          <w:rFonts w:ascii="宋体" w:hAnsi="宋体" w:cs="宋体" w:hint="eastAsia"/>
          <w:bCs/>
          <w:sz w:val="24"/>
          <w:szCs w:val="22"/>
        </w:rPr>
        <w:t>①</w:t>
      </w:r>
      <w:r w:rsidRPr="00365A6B">
        <w:rPr>
          <w:bCs/>
          <w:sz w:val="24"/>
          <w:szCs w:val="22"/>
        </w:rPr>
        <w:t>项目源头控制措施</w:t>
      </w:r>
    </w:p>
    <w:p w14:paraId="49C86FD5" w14:textId="77777777" w:rsidR="00822377" w:rsidRPr="00365A6B" w:rsidRDefault="00822377" w:rsidP="00822377">
      <w:pPr>
        <w:adjustRightInd/>
        <w:spacing w:line="440" w:lineRule="exact"/>
        <w:ind w:firstLineChars="200" w:firstLine="480"/>
        <w:textAlignment w:val="auto"/>
        <w:rPr>
          <w:kern w:val="0"/>
          <w:sz w:val="24"/>
        </w:rPr>
      </w:pPr>
      <w:r w:rsidRPr="00365A6B">
        <w:rPr>
          <w:kern w:val="0"/>
          <w:sz w:val="24"/>
        </w:rPr>
        <w:t>加强设施的维护和管理，选用优质设备和管件，并加强日常管理和维修维护工作，防止和减少跑冒滴漏现象的发生和非正常状况情况发生。本评价要求建设单位采取完善的防渗措施，为确保防渗措施的防渗效果，严格按防渗设计要求进行施工，加强防渗措施的日常维护，使防渗措施达到应有的防渗效果。</w:t>
      </w:r>
    </w:p>
    <w:p w14:paraId="29771692" w14:textId="77777777" w:rsidR="00822377" w:rsidRPr="00365A6B" w:rsidRDefault="00822377" w:rsidP="00822377">
      <w:pPr>
        <w:adjustRightInd/>
        <w:spacing w:line="420" w:lineRule="exact"/>
        <w:ind w:firstLineChars="200" w:firstLine="480"/>
        <w:textAlignment w:val="auto"/>
        <w:rPr>
          <w:bCs/>
          <w:sz w:val="24"/>
          <w:szCs w:val="22"/>
        </w:rPr>
      </w:pPr>
      <w:r w:rsidRPr="00365A6B">
        <w:rPr>
          <w:rFonts w:hint="eastAsia"/>
          <w:bCs/>
          <w:sz w:val="24"/>
          <w:szCs w:val="22"/>
        </w:rPr>
        <w:t>②</w:t>
      </w:r>
      <w:r w:rsidRPr="00365A6B">
        <w:rPr>
          <w:bCs/>
          <w:sz w:val="24"/>
          <w:szCs w:val="22"/>
        </w:rPr>
        <w:t>分区防渗措施</w:t>
      </w:r>
    </w:p>
    <w:p w14:paraId="58A9B0DC" w14:textId="77777777" w:rsidR="00822377" w:rsidRPr="00365A6B" w:rsidRDefault="00822377" w:rsidP="00822377">
      <w:pPr>
        <w:adjustRightInd/>
        <w:spacing w:line="440" w:lineRule="exact"/>
        <w:ind w:firstLineChars="200" w:firstLine="480"/>
        <w:textAlignment w:val="auto"/>
        <w:rPr>
          <w:rFonts w:cs="Tahoma"/>
          <w:kern w:val="0"/>
          <w:sz w:val="24"/>
        </w:rPr>
      </w:pPr>
      <w:r w:rsidRPr="00365A6B">
        <w:rPr>
          <w:rFonts w:cs="Tahoma"/>
          <w:kern w:val="0"/>
          <w:sz w:val="24"/>
        </w:rPr>
        <w:t>根据模拟预测结果，在不考虑防渗的情况下，其污染持续时间较长且污染物进入孔隙水时间相对较</w:t>
      </w:r>
      <w:r w:rsidRPr="00365A6B">
        <w:rPr>
          <w:rFonts w:cs="Tahoma" w:hint="eastAsia"/>
          <w:kern w:val="0"/>
          <w:sz w:val="24"/>
        </w:rPr>
        <w:t>慢</w:t>
      </w:r>
      <w:r w:rsidRPr="00365A6B">
        <w:rPr>
          <w:rFonts w:cs="Tahoma"/>
          <w:kern w:val="0"/>
          <w:sz w:val="24"/>
        </w:rPr>
        <w:t>，需要对</w:t>
      </w:r>
      <w:r w:rsidRPr="00365A6B">
        <w:rPr>
          <w:rFonts w:cs="Tahoma" w:hint="eastAsia"/>
          <w:kern w:val="0"/>
          <w:sz w:val="24"/>
        </w:rPr>
        <w:t>污水池</w:t>
      </w:r>
      <w:r w:rsidRPr="00365A6B">
        <w:rPr>
          <w:rFonts w:cs="Tahoma"/>
          <w:kern w:val="0"/>
          <w:sz w:val="24"/>
        </w:rPr>
        <w:t>和</w:t>
      </w:r>
      <w:r w:rsidRPr="00365A6B">
        <w:rPr>
          <w:rFonts w:cs="Tahoma" w:hint="eastAsia"/>
          <w:kern w:val="0"/>
          <w:sz w:val="24"/>
        </w:rPr>
        <w:t>污水管道</w:t>
      </w:r>
      <w:r w:rsidRPr="00365A6B">
        <w:rPr>
          <w:rFonts w:cs="Tahoma"/>
          <w:kern w:val="0"/>
          <w:sz w:val="24"/>
        </w:rPr>
        <w:t>等可能发生潜在危险区域进行防渗处理并建立污染检测设施。</w:t>
      </w:r>
    </w:p>
    <w:p w14:paraId="00F2CF41" w14:textId="77777777" w:rsidR="00822377" w:rsidRPr="00365A6B" w:rsidRDefault="00822377" w:rsidP="00822377">
      <w:pPr>
        <w:snapToGrid w:val="0"/>
        <w:spacing w:line="440" w:lineRule="exact"/>
        <w:ind w:firstLineChars="200" w:firstLine="480"/>
        <w:textAlignment w:val="auto"/>
        <w:rPr>
          <w:sz w:val="24"/>
        </w:rPr>
      </w:pPr>
      <w:r w:rsidRPr="00365A6B">
        <w:rPr>
          <w:sz w:val="24"/>
        </w:rPr>
        <w:t>根据《环境影响评价技术导则</w:t>
      </w:r>
      <w:r w:rsidRPr="00365A6B">
        <w:rPr>
          <w:sz w:val="24"/>
        </w:rPr>
        <w:t xml:space="preserve">  </w:t>
      </w:r>
      <w:r w:rsidRPr="00365A6B">
        <w:rPr>
          <w:sz w:val="24"/>
        </w:rPr>
        <w:t>地下水环境》</w:t>
      </w:r>
      <w:r w:rsidRPr="00365A6B">
        <w:rPr>
          <w:rFonts w:hint="eastAsia"/>
          <w:sz w:val="24"/>
        </w:rPr>
        <w:t>(</w:t>
      </w:r>
      <w:r w:rsidRPr="00365A6B">
        <w:rPr>
          <w:sz w:val="24"/>
        </w:rPr>
        <w:t>HJ 610-2016</w:t>
      </w:r>
      <w:r w:rsidRPr="00365A6B">
        <w:rPr>
          <w:rFonts w:hint="eastAsia"/>
          <w:sz w:val="24"/>
        </w:rPr>
        <w:t>)</w:t>
      </w:r>
      <w:r w:rsidRPr="00365A6B">
        <w:rPr>
          <w:sz w:val="24"/>
        </w:rPr>
        <w:t>防渗等级的划分要依据：建设项目场地天然包气带防污性能、污染控制难易程度和污染物特性来进行判定。现分述如下：</w:t>
      </w:r>
    </w:p>
    <w:p w14:paraId="7E05903B" w14:textId="77777777" w:rsidR="00822377" w:rsidRPr="00365A6B" w:rsidRDefault="00822377" w:rsidP="00822377">
      <w:pPr>
        <w:snapToGrid w:val="0"/>
        <w:spacing w:line="440" w:lineRule="exact"/>
        <w:ind w:firstLineChars="200" w:firstLine="480"/>
        <w:textAlignment w:val="auto"/>
        <w:rPr>
          <w:rFonts w:cs="宋体"/>
          <w:bCs/>
          <w:sz w:val="24"/>
        </w:rPr>
      </w:pPr>
      <w:r w:rsidRPr="00365A6B">
        <w:rPr>
          <w:rFonts w:cs="宋体" w:hint="eastAsia"/>
          <w:bCs/>
          <w:sz w:val="24"/>
          <w:szCs w:val="24"/>
        </w:rPr>
        <w:t>a.</w:t>
      </w:r>
      <w:r w:rsidRPr="00365A6B">
        <w:rPr>
          <w:rFonts w:cs="宋体" w:hint="eastAsia"/>
          <w:bCs/>
          <w:sz w:val="24"/>
          <w:szCs w:val="24"/>
        </w:rPr>
        <w:t>天</w:t>
      </w:r>
      <w:r w:rsidRPr="00365A6B">
        <w:rPr>
          <w:rFonts w:cs="宋体" w:hint="eastAsia"/>
          <w:bCs/>
          <w:sz w:val="24"/>
        </w:rPr>
        <w:t>然包气带防污性能</w:t>
      </w:r>
    </w:p>
    <w:p w14:paraId="367B1A4D" w14:textId="77777777" w:rsidR="00822377" w:rsidRPr="00365A6B" w:rsidRDefault="00822377" w:rsidP="00822377">
      <w:pPr>
        <w:snapToGrid w:val="0"/>
        <w:spacing w:line="440" w:lineRule="exact"/>
        <w:ind w:firstLineChars="200" w:firstLine="480"/>
        <w:textAlignment w:val="auto"/>
        <w:rPr>
          <w:rFonts w:cs="宋体"/>
          <w:bCs/>
          <w:sz w:val="24"/>
        </w:rPr>
      </w:pPr>
      <w:r w:rsidRPr="00365A6B">
        <w:rPr>
          <w:rFonts w:cs="宋体" w:hint="eastAsia"/>
          <w:bCs/>
          <w:snapToGrid w:val="0"/>
          <w:kern w:val="0"/>
          <w:sz w:val="24"/>
          <w:szCs w:val="24"/>
        </w:rPr>
        <w:t>本项目厂区内包气带以</w:t>
      </w:r>
      <w:r w:rsidRPr="00365A6B">
        <w:rPr>
          <w:rFonts w:cs="宋体" w:hint="eastAsia"/>
          <w:bCs/>
          <w:sz w:val="24"/>
          <w:szCs w:val="24"/>
        </w:rPr>
        <w:t>粉土为主，</w:t>
      </w:r>
      <w:r w:rsidRPr="00365A6B">
        <w:rPr>
          <w:rFonts w:cs="宋体" w:hint="eastAsia"/>
          <w:bCs/>
          <w:snapToGrid w:val="0"/>
          <w:kern w:val="0"/>
          <w:sz w:val="24"/>
          <w:szCs w:val="24"/>
        </w:rPr>
        <w:t>分布较连续、稳定。</w:t>
      </w:r>
      <w:r w:rsidRPr="00365A6B">
        <w:rPr>
          <w:rFonts w:cs="宋体" w:hint="eastAsia"/>
          <w:bCs/>
          <w:sz w:val="24"/>
          <w:szCs w:val="24"/>
        </w:rPr>
        <w:t>由实际渗水试验求得，包气带垂向</w:t>
      </w:r>
      <w:r w:rsidRPr="00365A6B">
        <w:rPr>
          <w:rFonts w:cs="宋体" w:hint="eastAsia"/>
          <w:bCs/>
          <w:snapToGrid w:val="0"/>
          <w:kern w:val="0"/>
          <w:sz w:val="24"/>
          <w:szCs w:val="24"/>
        </w:rPr>
        <w:t>渗透系数为</w:t>
      </w:r>
      <w:r w:rsidRPr="00365A6B">
        <w:rPr>
          <w:sz w:val="24"/>
          <w:szCs w:val="24"/>
        </w:rPr>
        <w:t>5.17×10</w:t>
      </w:r>
      <w:r w:rsidRPr="00365A6B">
        <w:rPr>
          <w:sz w:val="24"/>
          <w:szCs w:val="24"/>
          <w:vertAlign w:val="superscript"/>
        </w:rPr>
        <w:t>-4</w:t>
      </w:r>
      <w:r w:rsidRPr="00365A6B">
        <w:rPr>
          <w:sz w:val="24"/>
          <w:szCs w:val="24"/>
        </w:rPr>
        <w:t>cm/s</w:t>
      </w:r>
      <w:r w:rsidRPr="00365A6B">
        <w:rPr>
          <w:rFonts w:cs="宋体" w:hint="eastAsia"/>
          <w:bCs/>
          <w:snapToGrid w:val="0"/>
          <w:kern w:val="0"/>
          <w:sz w:val="24"/>
          <w:szCs w:val="24"/>
        </w:rPr>
        <w:t>，大于</w:t>
      </w:r>
      <w:r w:rsidRPr="00365A6B">
        <w:rPr>
          <w:rFonts w:cs="宋体" w:hint="eastAsia"/>
          <w:bCs/>
          <w:snapToGrid w:val="0"/>
          <w:kern w:val="0"/>
          <w:sz w:val="24"/>
          <w:szCs w:val="24"/>
        </w:rPr>
        <w:t>l0</w:t>
      </w:r>
      <w:r w:rsidRPr="00365A6B">
        <w:rPr>
          <w:rFonts w:cs="宋体" w:hint="eastAsia"/>
          <w:bCs/>
          <w:snapToGrid w:val="0"/>
          <w:kern w:val="0"/>
          <w:sz w:val="24"/>
          <w:szCs w:val="24"/>
          <w:vertAlign w:val="superscript"/>
        </w:rPr>
        <w:t>-4</w:t>
      </w:r>
      <w:r w:rsidRPr="00365A6B">
        <w:rPr>
          <w:rFonts w:cs="宋体" w:hint="eastAsia"/>
          <w:bCs/>
          <w:snapToGrid w:val="0"/>
          <w:kern w:val="0"/>
          <w:sz w:val="24"/>
          <w:szCs w:val="24"/>
        </w:rPr>
        <w:t>cm/s</w:t>
      </w:r>
      <w:r w:rsidRPr="00365A6B">
        <w:rPr>
          <w:rFonts w:cs="宋体" w:hint="eastAsia"/>
          <w:bCs/>
          <w:sz w:val="24"/>
          <w:szCs w:val="24"/>
        </w:rPr>
        <w:t>；因此，根据包气带防污性能分级原则，确定项目场地包气带防污性能为“弱”。</w:t>
      </w:r>
    </w:p>
    <w:p w14:paraId="2BACCC86" w14:textId="77777777" w:rsidR="00822377" w:rsidRPr="00365A6B" w:rsidRDefault="00822377" w:rsidP="00822377">
      <w:pPr>
        <w:snapToGrid w:val="0"/>
        <w:spacing w:line="440" w:lineRule="exact"/>
        <w:ind w:left="480"/>
        <w:textAlignment w:val="auto"/>
        <w:rPr>
          <w:rFonts w:cs="宋体"/>
          <w:bCs/>
          <w:sz w:val="24"/>
        </w:rPr>
      </w:pPr>
      <w:r w:rsidRPr="00365A6B">
        <w:rPr>
          <w:rFonts w:cs="宋体" w:hint="eastAsia"/>
          <w:bCs/>
          <w:sz w:val="24"/>
        </w:rPr>
        <w:t>b.</w:t>
      </w:r>
      <w:r w:rsidRPr="00365A6B">
        <w:rPr>
          <w:rFonts w:cs="宋体" w:hint="eastAsia"/>
          <w:bCs/>
          <w:sz w:val="24"/>
        </w:rPr>
        <w:t>污染控制难易程度</w:t>
      </w:r>
    </w:p>
    <w:p w14:paraId="1F2EEE46" w14:textId="77777777" w:rsidR="00822377" w:rsidRPr="00365A6B" w:rsidRDefault="00822377" w:rsidP="00822377">
      <w:pPr>
        <w:snapToGrid w:val="0"/>
        <w:spacing w:line="440" w:lineRule="exact"/>
        <w:ind w:firstLineChars="200" w:firstLine="480"/>
        <w:textAlignment w:val="auto"/>
        <w:rPr>
          <w:rFonts w:cs="宋体"/>
          <w:bCs/>
          <w:sz w:val="24"/>
        </w:rPr>
      </w:pPr>
      <w:r w:rsidRPr="00365A6B">
        <w:rPr>
          <w:rFonts w:hint="eastAsia"/>
          <w:bCs/>
          <w:sz w:val="24"/>
          <w:szCs w:val="24"/>
        </w:rPr>
        <w:t>本项目主要污染物为污水池，对地下水环境有污染的污染物泄漏后，不能及时发现和处理。</w:t>
      </w:r>
      <w:r w:rsidRPr="00365A6B">
        <w:rPr>
          <w:rFonts w:cs="宋体"/>
          <w:bCs/>
          <w:sz w:val="24"/>
        </w:rPr>
        <w:t>因此，</w:t>
      </w:r>
      <w:r w:rsidRPr="00365A6B">
        <w:rPr>
          <w:rFonts w:cs="宋体" w:hint="eastAsia"/>
          <w:bCs/>
          <w:sz w:val="24"/>
        </w:rPr>
        <w:t>确定本项目的污染控制难易程度分级</w:t>
      </w:r>
      <w:r w:rsidRPr="00365A6B">
        <w:rPr>
          <w:rFonts w:cs="宋体"/>
          <w:bCs/>
          <w:sz w:val="24"/>
        </w:rPr>
        <w:t>为</w:t>
      </w:r>
      <w:r w:rsidRPr="00365A6B">
        <w:rPr>
          <w:rFonts w:cs="宋体" w:hint="eastAsia"/>
          <w:bCs/>
          <w:sz w:val="24"/>
        </w:rPr>
        <w:t>“难”</w:t>
      </w:r>
      <w:r w:rsidRPr="00365A6B">
        <w:rPr>
          <w:rFonts w:cs="宋体"/>
          <w:bCs/>
          <w:sz w:val="24"/>
        </w:rPr>
        <w:t>。</w:t>
      </w:r>
    </w:p>
    <w:p w14:paraId="6677B2BE" w14:textId="77777777" w:rsidR="00822377" w:rsidRPr="00365A6B" w:rsidRDefault="00822377" w:rsidP="00822377">
      <w:pPr>
        <w:snapToGrid w:val="0"/>
        <w:spacing w:line="440" w:lineRule="exact"/>
        <w:ind w:firstLineChars="200" w:firstLine="480"/>
        <w:textAlignment w:val="auto"/>
        <w:rPr>
          <w:rFonts w:cs="宋体"/>
          <w:bCs/>
          <w:sz w:val="24"/>
        </w:rPr>
      </w:pPr>
      <w:r w:rsidRPr="00365A6B">
        <w:rPr>
          <w:rFonts w:cs="宋体" w:hint="eastAsia"/>
          <w:bCs/>
          <w:sz w:val="24"/>
        </w:rPr>
        <w:t>c.</w:t>
      </w:r>
      <w:r w:rsidRPr="00365A6B">
        <w:rPr>
          <w:rFonts w:cs="宋体" w:hint="eastAsia"/>
          <w:bCs/>
          <w:sz w:val="24"/>
        </w:rPr>
        <w:t>污染物特性</w:t>
      </w:r>
    </w:p>
    <w:p w14:paraId="19110F86" w14:textId="77777777" w:rsidR="00822377" w:rsidRPr="00365A6B" w:rsidRDefault="00822377" w:rsidP="00822377">
      <w:pPr>
        <w:snapToGrid w:val="0"/>
        <w:spacing w:line="440" w:lineRule="exact"/>
        <w:ind w:firstLineChars="200" w:firstLine="480"/>
        <w:textAlignment w:val="auto"/>
        <w:rPr>
          <w:sz w:val="24"/>
        </w:rPr>
      </w:pPr>
      <w:r w:rsidRPr="00365A6B">
        <w:rPr>
          <w:rFonts w:hint="eastAsia"/>
          <w:sz w:val="24"/>
          <w:szCs w:val="24"/>
        </w:rPr>
        <w:t>本项目生产过程中，废水污染物主要为</w:t>
      </w:r>
      <w:r w:rsidRPr="00365A6B">
        <w:rPr>
          <w:rFonts w:hint="eastAsia"/>
          <w:sz w:val="24"/>
          <w:szCs w:val="24"/>
        </w:rPr>
        <w:t>COD</w:t>
      </w:r>
      <w:r w:rsidRPr="00365A6B">
        <w:rPr>
          <w:rFonts w:hint="eastAsia"/>
          <w:sz w:val="24"/>
          <w:szCs w:val="24"/>
          <w:vertAlign w:val="subscript"/>
        </w:rPr>
        <w:t>Mn</w:t>
      </w:r>
      <w:r w:rsidRPr="00365A6B">
        <w:rPr>
          <w:rFonts w:hint="eastAsia"/>
          <w:sz w:val="24"/>
          <w:szCs w:val="24"/>
        </w:rPr>
        <w:t>、氨氮等其他污染物，</w:t>
      </w:r>
      <w:r w:rsidRPr="00365A6B">
        <w:rPr>
          <w:sz w:val="24"/>
          <w:szCs w:val="24"/>
        </w:rPr>
        <w:t>确定本项目污染物类型为</w:t>
      </w:r>
      <w:r w:rsidRPr="00365A6B">
        <w:rPr>
          <w:rFonts w:hint="eastAsia"/>
          <w:sz w:val="24"/>
        </w:rPr>
        <w:t>“其他类别污染物”</w:t>
      </w:r>
      <w:r w:rsidRPr="00365A6B">
        <w:rPr>
          <w:sz w:val="24"/>
        </w:rPr>
        <w:t>。</w:t>
      </w:r>
    </w:p>
    <w:p w14:paraId="3E8D3BC1" w14:textId="7A5F2126" w:rsidR="00822377" w:rsidRPr="00365A6B" w:rsidRDefault="00822377" w:rsidP="00822377">
      <w:pPr>
        <w:snapToGrid w:val="0"/>
        <w:spacing w:line="440" w:lineRule="exact"/>
        <w:ind w:firstLineChars="200" w:firstLine="480"/>
        <w:jc w:val="left"/>
        <w:textAlignment w:val="auto"/>
        <w:rPr>
          <w:sz w:val="24"/>
        </w:rPr>
      </w:pPr>
      <w:r w:rsidRPr="00365A6B">
        <w:rPr>
          <w:sz w:val="24"/>
        </w:rPr>
        <w:t>根据建设项目地下水污染防渗分区参照表，详见下表</w:t>
      </w:r>
      <w:r w:rsidRPr="00365A6B">
        <w:rPr>
          <w:sz w:val="24"/>
        </w:rPr>
        <w:t>6</w:t>
      </w:r>
      <w:r w:rsidRPr="00365A6B">
        <w:rPr>
          <w:rFonts w:hint="eastAsia"/>
          <w:sz w:val="24"/>
        </w:rPr>
        <w:t>.</w:t>
      </w:r>
      <w:r w:rsidRPr="00365A6B">
        <w:rPr>
          <w:sz w:val="24"/>
        </w:rPr>
        <w:t>2-7</w:t>
      </w:r>
      <w:r w:rsidRPr="00365A6B">
        <w:rPr>
          <w:sz w:val="24"/>
        </w:rPr>
        <w:t>。本项目</w:t>
      </w:r>
      <w:r w:rsidRPr="00365A6B">
        <w:rPr>
          <w:bCs/>
          <w:sz w:val="24"/>
          <w:szCs w:val="24"/>
        </w:rPr>
        <w:t>场地包气带防污性能为</w:t>
      </w:r>
      <w:r w:rsidRPr="00365A6B">
        <w:rPr>
          <w:rFonts w:hint="eastAsia"/>
          <w:bCs/>
          <w:sz w:val="24"/>
          <w:szCs w:val="24"/>
        </w:rPr>
        <w:t>“中”</w:t>
      </w:r>
      <w:r w:rsidRPr="00365A6B">
        <w:rPr>
          <w:bCs/>
          <w:sz w:val="24"/>
          <w:szCs w:val="24"/>
        </w:rPr>
        <w:t>，</w:t>
      </w:r>
      <w:r w:rsidRPr="00365A6B">
        <w:rPr>
          <w:sz w:val="24"/>
        </w:rPr>
        <w:t>污染控制难易程度分级为</w:t>
      </w:r>
      <w:r w:rsidRPr="00365A6B">
        <w:rPr>
          <w:rFonts w:hint="eastAsia"/>
          <w:sz w:val="24"/>
        </w:rPr>
        <w:t>“难”</w:t>
      </w:r>
      <w:r w:rsidRPr="00365A6B">
        <w:rPr>
          <w:sz w:val="24"/>
        </w:rPr>
        <w:t>，</w:t>
      </w:r>
      <w:r w:rsidRPr="00365A6B">
        <w:rPr>
          <w:sz w:val="24"/>
          <w:szCs w:val="24"/>
        </w:rPr>
        <w:t>污染物类型为</w:t>
      </w:r>
      <w:r w:rsidRPr="00365A6B">
        <w:rPr>
          <w:rFonts w:hint="eastAsia"/>
          <w:sz w:val="24"/>
        </w:rPr>
        <w:t xml:space="preserve"> </w:t>
      </w:r>
      <w:r w:rsidRPr="00365A6B">
        <w:rPr>
          <w:rFonts w:hint="eastAsia"/>
          <w:sz w:val="24"/>
        </w:rPr>
        <w:t>“其他</w:t>
      </w:r>
      <w:r w:rsidRPr="00365A6B">
        <w:rPr>
          <w:sz w:val="24"/>
        </w:rPr>
        <w:t>类型</w:t>
      </w:r>
      <w:r w:rsidRPr="00365A6B">
        <w:rPr>
          <w:rFonts w:hint="eastAsia"/>
          <w:sz w:val="24"/>
          <w:szCs w:val="24"/>
        </w:rPr>
        <w:t>污染物</w:t>
      </w:r>
      <w:r w:rsidRPr="00365A6B">
        <w:rPr>
          <w:rFonts w:hint="eastAsia"/>
          <w:sz w:val="24"/>
        </w:rPr>
        <w:t>”</w:t>
      </w:r>
      <w:r w:rsidRPr="00365A6B">
        <w:rPr>
          <w:sz w:val="24"/>
        </w:rPr>
        <w:t>，确定本项目防渗分区为</w:t>
      </w:r>
      <w:r w:rsidRPr="00365A6B">
        <w:rPr>
          <w:rFonts w:hint="eastAsia"/>
          <w:sz w:val="24"/>
        </w:rPr>
        <w:t xml:space="preserve"> </w:t>
      </w:r>
      <w:r w:rsidR="00555647" w:rsidRPr="00365A6B">
        <w:rPr>
          <w:rFonts w:hint="eastAsia"/>
          <w:sz w:val="24"/>
        </w:rPr>
        <w:t>“重点防渗区”、</w:t>
      </w:r>
      <w:r w:rsidRPr="00365A6B">
        <w:rPr>
          <w:rFonts w:hint="eastAsia"/>
          <w:sz w:val="24"/>
        </w:rPr>
        <w:t>“一般防渗区”和“简单</w:t>
      </w:r>
      <w:r w:rsidRPr="00365A6B">
        <w:rPr>
          <w:sz w:val="24"/>
        </w:rPr>
        <w:t>防渗区</w:t>
      </w:r>
      <w:r w:rsidRPr="00365A6B">
        <w:rPr>
          <w:rFonts w:hint="eastAsia"/>
          <w:sz w:val="24"/>
        </w:rPr>
        <w:t>”</w:t>
      </w:r>
      <w:r w:rsidRPr="00365A6B">
        <w:rPr>
          <w:sz w:val="24"/>
        </w:rPr>
        <w:t>。</w:t>
      </w:r>
    </w:p>
    <w:p w14:paraId="4B3A3E2B" w14:textId="77777777" w:rsidR="00822377" w:rsidRPr="00365A6B" w:rsidRDefault="00822377" w:rsidP="00822377">
      <w:pPr>
        <w:tabs>
          <w:tab w:val="left" w:pos="1440"/>
        </w:tabs>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6.</w:t>
      </w:r>
      <w:r w:rsidRPr="00365A6B">
        <w:rPr>
          <w:rFonts w:hint="eastAsia"/>
          <w:b/>
          <w:sz w:val="24"/>
          <w:szCs w:val="24"/>
        </w:rPr>
        <w:t>3-</w:t>
      </w:r>
      <w:r w:rsidRPr="00365A6B">
        <w:rPr>
          <w:b/>
          <w:sz w:val="24"/>
          <w:szCs w:val="24"/>
        </w:rPr>
        <w:t>7</w:t>
      </w:r>
      <w:r w:rsidRPr="00365A6B">
        <w:rPr>
          <w:rFonts w:hint="eastAsia"/>
          <w:b/>
          <w:sz w:val="24"/>
          <w:szCs w:val="24"/>
        </w:rPr>
        <w:t xml:space="preserve">   </w:t>
      </w:r>
      <w:r w:rsidRPr="00365A6B">
        <w:rPr>
          <w:b/>
          <w:sz w:val="24"/>
          <w:szCs w:val="24"/>
        </w:rPr>
        <w:t xml:space="preserve"> </w:t>
      </w:r>
      <w:r w:rsidRPr="00365A6B">
        <w:rPr>
          <w:b/>
          <w:sz w:val="24"/>
          <w:szCs w:val="24"/>
        </w:rPr>
        <w:t>地下水污染防渗分区参照表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
        <w:gridCol w:w="1415"/>
        <w:gridCol w:w="1069"/>
        <w:gridCol w:w="1935"/>
        <w:gridCol w:w="2949"/>
      </w:tblGrid>
      <w:tr w:rsidR="00365A6B" w:rsidRPr="00365A6B" w14:paraId="7722BAE4" w14:textId="77777777" w:rsidTr="00DA7D9B">
        <w:trPr>
          <w:jc w:val="center"/>
        </w:trPr>
        <w:tc>
          <w:tcPr>
            <w:tcW w:w="935" w:type="dxa"/>
            <w:vAlign w:val="center"/>
          </w:tcPr>
          <w:p w14:paraId="146FD669" w14:textId="77777777" w:rsidR="00822377" w:rsidRPr="00365A6B" w:rsidRDefault="00822377" w:rsidP="00822377">
            <w:pPr>
              <w:widowControl/>
              <w:snapToGrid w:val="0"/>
              <w:spacing w:line="360" w:lineRule="exact"/>
              <w:jc w:val="center"/>
              <w:textAlignment w:val="auto"/>
            </w:pPr>
            <w:r w:rsidRPr="00365A6B">
              <w:rPr>
                <w:rFonts w:hint="eastAsia"/>
              </w:rPr>
              <w:t>防渗</w:t>
            </w:r>
          </w:p>
          <w:p w14:paraId="21812501" w14:textId="77777777" w:rsidR="00822377" w:rsidRPr="00365A6B" w:rsidRDefault="00822377" w:rsidP="00822377">
            <w:pPr>
              <w:widowControl/>
              <w:snapToGrid w:val="0"/>
              <w:spacing w:line="360" w:lineRule="exact"/>
              <w:jc w:val="center"/>
              <w:textAlignment w:val="auto"/>
            </w:pPr>
            <w:r w:rsidRPr="00365A6B">
              <w:rPr>
                <w:rFonts w:hint="eastAsia"/>
              </w:rPr>
              <w:t>分区</w:t>
            </w:r>
          </w:p>
        </w:tc>
        <w:tc>
          <w:tcPr>
            <w:tcW w:w="1415" w:type="dxa"/>
            <w:vAlign w:val="center"/>
          </w:tcPr>
          <w:p w14:paraId="72756D4E" w14:textId="77777777" w:rsidR="00822377" w:rsidRPr="00365A6B" w:rsidRDefault="00822377" w:rsidP="00822377">
            <w:pPr>
              <w:widowControl/>
              <w:snapToGrid w:val="0"/>
              <w:spacing w:line="360" w:lineRule="exact"/>
              <w:jc w:val="center"/>
              <w:textAlignment w:val="auto"/>
            </w:pPr>
            <w:r w:rsidRPr="00365A6B">
              <w:rPr>
                <w:rFonts w:hint="eastAsia"/>
              </w:rPr>
              <w:t>天然包气带防污性能</w:t>
            </w:r>
          </w:p>
        </w:tc>
        <w:tc>
          <w:tcPr>
            <w:tcW w:w="1069" w:type="dxa"/>
            <w:vAlign w:val="center"/>
          </w:tcPr>
          <w:p w14:paraId="1DEF304A" w14:textId="77777777" w:rsidR="00822377" w:rsidRPr="00365A6B" w:rsidRDefault="00822377" w:rsidP="00822377">
            <w:pPr>
              <w:widowControl/>
              <w:snapToGrid w:val="0"/>
              <w:spacing w:line="360" w:lineRule="exact"/>
              <w:jc w:val="center"/>
              <w:textAlignment w:val="auto"/>
            </w:pPr>
            <w:r w:rsidRPr="00365A6B">
              <w:rPr>
                <w:rFonts w:hint="eastAsia"/>
              </w:rPr>
              <w:t>污染控制难易程度</w:t>
            </w:r>
          </w:p>
        </w:tc>
        <w:tc>
          <w:tcPr>
            <w:tcW w:w="1935" w:type="dxa"/>
            <w:vAlign w:val="center"/>
          </w:tcPr>
          <w:p w14:paraId="7C1C5089" w14:textId="77777777" w:rsidR="00822377" w:rsidRPr="00365A6B" w:rsidRDefault="00822377" w:rsidP="00822377">
            <w:pPr>
              <w:widowControl/>
              <w:snapToGrid w:val="0"/>
              <w:spacing w:line="360" w:lineRule="exact"/>
              <w:jc w:val="center"/>
              <w:textAlignment w:val="auto"/>
            </w:pPr>
            <w:r w:rsidRPr="00365A6B">
              <w:rPr>
                <w:rFonts w:hint="eastAsia"/>
              </w:rPr>
              <w:t>污染物类型</w:t>
            </w:r>
          </w:p>
        </w:tc>
        <w:tc>
          <w:tcPr>
            <w:tcW w:w="2949" w:type="dxa"/>
            <w:vAlign w:val="center"/>
          </w:tcPr>
          <w:p w14:paraId="654A86D0" w14:textId="77777777" w:rsidR="00822377" w:rsidRPr="00365A6B" w:rsidRDefault="00822377" w:rsidP="00822377">
            <w:pPr>
              <w:widowControl/>
              <w:snapToGrid w:val="0"/>
              <w:spacing w:line="360" w:lineRule="exact"/>
              <w:jc w:val="center"/>
              <w:textAlignment w:val="auto"/>
            </w:pPr>
            <w:r w:rsidRPr="00365A6B">
              <w:rPr>
                <w:rFonts w:hint="eastAsia"/>
              </w:rPr>
              <w:t>防渗技术要求</w:t>
            </w:r>
          </w:p>
        </w:tc>
      </w:tr>
      <w:tr w:rsidR="00365A6B" w:rsidRPr="00365A6B" w14:paraId="4666CF45" w14:textId="77777777" w:rsidTr="00DA7D9B">
        <w:trPr>
          <w:trHeight w:val="517"/>
          <w:jc w:val="center"/>
        </w:trPr>
        <w:tc>
          <w:tcPr>
            <w:tcW w:w="935" w:type="dxa"/>
            <w:vMerge w:val="restart"/>
            <w:vAlign w:val="center"/>
          </w:tcPr>
          <w:p w14:paraId="0A68BB29" w14:textId="77777777" w:rsidR="00822377" w:rsidRPr="00365A6B" w:rsidRDefault="00822377" w:rsidP="00822377">
            <w:pPr>
              <w:widowControl/>
              <w:snapToGrid w:val="0"/>
              <w:spacing w:line="360" w:lineRule="exact"/>
              <w:jc w:val="center"/>
              <w:textAlignment w:val="auto"/>
            </w:pPr>
            <w:r w:rsidRPr="00365A6B">
              <w:rPr>
                <w:rFonts w:hint="eastAsia"/>
              </w:rPr>
              <w:t>重点防渗区</w:t>
            </w:r>
          </w:p>
        </w:tc>
        <w:tc>
          <w:tcPr>
            <w:tcW w:w="1415" w:type="dxa"/>
            <w:vAlign w:val="center"/>
          </w:tcPr>
          <w:p w14:paraId="6EE0D0F5" w14:textId="77777777" w:rsidR="00822377" w:rsidRPr="00365A6B" w:rsidRDefault="00822377" w:rsidP="00822377">
            <w:pPr>
              <w:widowControl/>
              <w:snapToGrid w:val="0"/>
              <w:spacing w:line="360" w:lineRule="exact"/>
              <w:jc w:val="center"/>
              <w:textAlignment w:val="auto"/>
            </w:pPr>
            <w:r w:rsidRPr="00365A6B">
              <w:rPr>
                <w:rFonts w:hint="eastAsia"/>
              </w:rPr>
              <w:t>弱</w:t>
            </w:r>
          </w:p>
        </w:tc>
        <w:tc>
          <w:tcPr>
            <w:tcW w:w="1069" w:type="dxa"/>
            <w:vAlign w:val="center"/>
          </w:tcPr>
          <w:p w14:paraId="41BD48A1" w14:textId="77777777" w:rsidR="00822377" w:rsidRPr="00365A6B" w:rsidRDefault="00822377" w:rsidP="00822377">
            <w:pPr>
              <w:widowControl/>
              <w:snapToGrid w:val="0"/>
              <w:spacing w:line="360" w:lineRule="exact"/>
              <w:jc w:val="center"/>
              <w:textAlignment w:val="auto"/>
            </w:pPr>
            <w:r w:rsidRPr="00365A6B">
              <w:rPr>
                <w:rFonts w:hint="eastAsia"/>
              </w:rPr>
              <w:t>易—难</w:t>
            </w:r>
          </w:p>
        </w:tc>
        <w:tc>
          <w:tcPr>
            <w:tcW w:w="1935" w:type="dxa"/>
            <w:vMerge w:val="restart"/>
            <w:vAlign w:val="center"/>
          </w:tcPr>
          <w:p w14:paraId="15982B9F" w14:textId="77777777" w:rsidR="00822377" w:rsidRPr="00365A6B" w:rsidRDefault="00822377" w:rsidP="00822377">
            <w:pPr>
              <w:widowControl/>
              <w:snapToGrid w:val="0"/>
              <w:spacing w:line="360" w:lineRule="exact"/>
              <w:jc w:val="center"/>
              <w:textAlignment w:val="auto"/>
            </w:pPr>
            <w:r w:rsidRPr="00365A6B">
              <w:rPr>
                <w:rFonts w:hint="eastAsia"/>
              </w:rPr>
              <w:t>重金属、持久性有机物污染物</w:t>
            </w:r>
          </w:p>
        </w:tc>
        <w:tc>
          <w:tcPr>
            <w:tcW w:w="2949" w:type="dxa"/>
            <w:vMerge w:val="restart"/>
            <w:vAlign w:val="center"/>
          </w:tcPr>
          <w:p w14:paraId="09CE3228" w14:textId="77777777" w:rsidR="00822377" w:rsidRPr="00365A6B" w:rsidRDefault="00822377" w:rsidP="00822377">
            <w:pPr>
              <w:widowControl/>
              <w:snapToGrid w:val="0"/>
              <w:spacing w:line="360" w:lineRule="exact"/>
              <w:jc w:val="center"/>
              <w:textAlignment w:val="auto"/>
            </w:pPr>
            <w:r w:rsidRPr="00365A6B">
              <w:t>等效黏土防渗层</w:t>
            </w:r>
            <w:r w:rsidRPr="00365A6B">
              <w:t xml:space="preserve"> Mb≥</w:t>
            </w:r>
            <w:r w:rsidRPr="00365A6B">
              <w:rPr>
                <w:rFonts w:hint="eastAsia"/>
              </w:rPr>
              <w:t>6.0</w:t>
            </w:r>
            <w:r w:rsidRPr="00365A6B">
              <w:t>m</w:t>
            </w:r>
            <w:r w:rsidRPr="00365A6B">
              <w:t>，</w:t>
            </w:r>
            <w:r w:rsidRPr="00365A6B">
              <w:t>K≤1×10</w:t>
            </w:r>
            <w:r w:rsidRPr="00365A6B">
              <w:rPr>
                <w:vertAlign w:val="superscript"/>
              </w:rPr>
              <w:t>-7</w:t>
            </w:r>
            <w:r w:rsidRPr="00365A6B">
              <w:t>cm/s</w:t>
            </w:r>
            <w:r w:rsidRPr="00365A6B">
              <w:rPr>
                <w:rFonts w:hint="eastAsia"/>
              </w:rPr>
              <w:t>；或参考</w:t>
            </w:r>
            <w:r w:rsidRPr="00365A6B">
              <w:rPr>
                <w:rFonts w:hint="eastAsia"/>
              </w:rPr>
              <w:t>GB18598</w:t>
            </w:r>
            <w:r w:rsidRPr="00365A6B">
              <w:rPr>
                <w:rFonts w:hint="eastAsia"/>
              </w:rPr>
              <w:t>执行</w:t>
            </w:r>
          </w:p>
        </w:tc>
      </w:tr>
      <w:tr w:rsidR="00365A6B" w:rsidRPr="00365A6B" w14:paraId="4EA152AF" w14:textId="77777777" w:rsidTr="00DA7D9B">
        <w:trPr>
          <w:jc w:val="center"/>
        </w:trPr>
        <w:tc>
          <w:tcPr>
            <w:tcW w:w="935" w:type="dxa"/>
            <w:vMerge/>
            <w:vAlign w:val="center"/>
          </w:tcPr>
          <w:p w14:paraId="712A6062" w14:textId="77777777" w:rsidR="00822377" w:rsidRPr="00365A6B" w:rsidRDefault="00822377" w:rsidP="00822377">
            <w:pPr>
              <w:widowControl/>
              <w:snapToGrid w:val="0"/>
              <w:spacing w:line="360" w:lineRule="exact"/>
              <w:jc w:val="center"/>
              <w:textAlignment w:val="auto"/>
            </w:pPr>
          </w:p>
        </w:tc>
        <w:tc>
          <w:tcPr>
            <w:tcW w:w="1415" w:type="dxa"/>
            <w:vAlign w:val="center"/>
          </w:tcPr>
          <w:p w14:paraId="01C07309" w14:textId="77777777" w:rsidR="00822377" w:rsidRPr="00365A6B" w:rsidRDefault="00822377" w:rsidP="00822377">
            <w:pPr>
              <w:widowControl/>
              <w:snapToGrid w:val="0"/>
              <w:spacing w:line="360" w:lineRule="exact"/>
              <w:jc w:val="center"/>
              <w:textAlignment w:val="auto"/>
            </w:pPr>
            <w:r w:rsidRPr="00365A6B">
              <w:rPr>
                <w:rFonts w:hint="eastAsia"/>
              </w:rPr>
              <w:t>中—强</w:t>
            </w:r>
          </w:p>
        </w:tc>
        <w:tc>
          <w:tcPr>
            <w:tcW w:w="1069" w:type="dxa"/>
            <w:vAlign w:val="center"/>
          </w:tcPr>
          <w:p w14:paraId="4F09D53E" w14:textId="77777777" w:rsidR="00822377" w:rsidRPr="00365A6B" w:rsidRDefault="00822377" w:rsidP="00822377">
            <w:pPr>
              <w:widowControl/>
              <w:snapToGrid w:val="0"/>
              <w:spacing w:line="360" w:lineRule="exact"/>
              <w:jc w:val="center"/>
              <w:textAlignment w:val="auto"/>
            </w:pPr>
            <w:r w:rsidRPr="00365A6B">
              <w:rPr>
                <w:rFonts w:hint="eastAsia"/>
              </w:rPr>
              <w:t>难</w:t>
            </w:r>
          </w:p>
        </w:tc>
        <w:tc>
          <w:tcPr>
            <w:tcW w:w="1935" w:type="dxa"/>
            <w:vMerge/>
            <w:vAlign w:val="center"/>
          </w:tcPr>
          <w:p w14:paraId="47469579" w14:textId="77777777" w:rsidR="00822377" w:rsidRPr="00365A6B" w:rsidRDefault="00822377" w:rsidP="00822377">
            <w:pPr>
              <w:widowControl/>
              <w:snapToGrid w:val="0"/>
              <w:spacing w:line="360" w:lineRule="exact"/>
              <w:jc w:val="center"/>
              <w:textAlignment w:val="auto"/>
            </w:pPr>
          </w:p>
        </w:tc>
        <w:tc>
          <w:tcPr>
            <w:tcW w:w="2949" w:type="dxa"/>
            <w:vMerge/>
            <w:vAlign w:val="center"/>
          </w:tcPr>
          <w:p w14:paraId="79E12DA7" w14:textId="77777777" w:rsidR="00822377" w:rsidRPr="00365A6B" w:rsidRDefault="00822377" w:rsidP="00822377">
            <w:pPr>
              <w:widowControl/>
              <w:snapToGrid w:val="0"/>
              <w:spacing w:line="360" w:lineRule="exact"/>
              <w:jc w:val="center"/>
              <w:textAlignment w:val="auto"/>
            </w:pPr>
          </w:p>
        </w:tc>
      </w:tr>
      <w:tr w:rsidR="00365A6B" w:rsidRPr="00365A6B" w14:paraId="2477BCBF" w14:textId="77777777" w:rsidTr="00DA7D9B">
        <w:trPr>
          <w:jc w:val="center"/>
        </w:trPr>
        <w:tc>
          <w:tcPr>
            <w:tcW w:w="935" w:type="dxa"/>
            <w:vMerge w:val="restart"/>
            <w:vAlign w:val="center"/>
          </w:tcPr>
          <w:p w14:paraId="1DEDD686" w14:textId="77777777" w:rsidR="00822377" w:rsidRPr="00365A6B" w:rsidRDefault="00822377" w:rsidP="00822377">
            <w:pPr>
              <w:widowControl/>
              <w:snapToGrid w:val="0"/>
              <w:spacing w:line="360" w:lineRule="exact"/>
              <w:jc w:val="center"/>
              <w:textAlignment w:val="auto"/>
            </w:pPr>
            <w:r w:rsidRPr="00365A6B">
              <w:rPr>
                <w:rFonts w:hint="eastAsia"/>
              </w:rPr>
              <w:t>一般防渗区</w:t>
            </w:r>
          </w:p>
        </w:tc>
        <w:tc>
          <w:tcPr>
            <w:tcW w:w="1415" w:type="dxa"/>
            <w:vAlign w:val="center"/>
          </w:tcPr>
          <w:p w14:paraId="484B8914" w14:textId="77777777" w:rsidR="00822377" w:rsidRPr="00365A6B" w:rsidRDefault="00822377" w:rsidP="00822377">
            <w:pPr>
              <w:widowControl/>
              <w:snapToGrid w:val="0"/>
              <w:spacing w:line="360" w:lineRule="exact"/>
              <w:jc w:val="center"/>
              <w:textAlignment w:val="auto"/>
            </w:pPr>
            <w:r w:rsidRPr="00365A6B">
              <w:rPr>
                <w:rFonts w:hint="eastAsia"/>
              </w:rPr>
              <w:t>中—强</w:t>
            </w:r>
          </w:p>
        </w:tc>
        <w:tc>
          <w:tcPr>
            <w:tcW w:w="1069" w:type="dxa"/>
            <w:vAlign w:val="center"/>
          </w:tcPr>
          <w:p w14:paraId="14D6992A" w14:textId="77777777" w:rsidR="00822377" w:rsidRPr="00365A6B" w:rsidRDefault="00822377" w:rsidP="00822377">
            <w:pPr>
              <w:widowControl/>
              <w:snapToGrid w:val="0"/>
              <w:spacing w:line="360" w:lineRule="exact"/>
              <w:jc w:val="center"/>
              <w:textAlignment w:val="auto"/>
            </w:pPr>
            <w:r w:rsidRPr="00365A6B">
              <w:rPr>
                <w:rFonts w:hint="eastAsia"/>
              </w:rPr>
              <w:t>易</w:t>
            </w:r>
          </w:p>
        </w:tc>
        <w:tc>
          <w:tcPr>
            <w:tcW w:w="1935" w:type="dxa"/>
            <w:vAlign w:val="center"/>
          </w:tcPr>
          <w:p w14:paraId="07BE8C05" w14:textId="77777777" w:rsidR="00822377" w:rsidRPr="00365A6B" w:rsidRDefault="00822377" w:rsidP="00822377">
            <w:pPr>
              <w:widowControl/>
              <w:snapToGrid w:val="0"/>
              <w:spacing w:line="360" w:lineRule="exact"/>
              <w:jc w:val="center"/>
              <w:textAlignment w:val="auto"/>
            </w:pPr>
            <w:r w:rsidRPr="00365A6B">
              <w:rPr>
                <w:rFonts w:hint="eastAsia"/>
              </w:rPr>
              <w:t>重金属、持久性有机物污染物</w:t>
            </w:r>
          </w:p>
        </w:tc>
        <w:tc>
          <w:tcPr>
            <w:tcW w:w="2949" w:type="dxa"/>
            <w:vMerge w:val="restart"/>
            <w:vAlign w:val="center"/>
          </w:tcPr>
          <w:p w14:paraId="340E524A" w14:textId="77777777" w:rsidR="00822377" w:rsidRPr="00365A6B" w:rsidRDefault="00822377" w:rsidP="00822377">
            <w:pPr>
              <w:widowControl/>
              <w:snapToGrid w:val="0"/>
              <w:spacing w:line="360" w:lineRule="exact"/>
              <w:jc w:val="center"/>
              <w:textAlignment w:val="auto"/>
            </w:pPr>
            <w:r w:rsidRPr="00365A6B">
              <w:t>等效黏土防渗层</w:t>
            </w:r>
            <w:r w:rsidRPr="00365A6B">
              <w:t xml:space="preserve"> Mb≥1.5m</w:t>
            </w:r>
            <w:r w:rsidRPr="00365A6B">
              <w:t>，</w:t>
            </w:r>
            <w:r w:rsidRPr="00365A6B">
              <w:t>K≤1×10</w:t>
            </w:r>
            <w:r w:rsidRPr="00365A6B">
              <w:rPr>
                <w:vertAlign w:val="superscript"/>
              </w:rPr>
              <w:t>-7</w:t>
            </w:r>
            <w:r w:rsidRPr="00365A6B">
              <w:t>cm/s</w:t>
            </w:r>
            <w:r w:rsidRPr="00365A6B">
              <w:rPr>
                <w:rFonts w:hint="eastAsia"/>
              </w:rPr>
              <w:t>；或参考</w:t>
            </w:r>
            <w:r w:rsidRPr="00365A6B">
              <w:rPr>
                <w:rFonts w:hint="eastAsia"/>
              </w:rPr>
              <w:t>GB18598</w:t>
            </w:r>
            <w:r w:rsidRPr="00365A6B">
              <w:rPr>
                <w:rFonts w:hint="eastAsia"/>
              </w:rPr>
              <w:t>执行</w:t>
            </w:r>
          </w:p>
        </w:tc>
      </w:tr>
      <w:tr w:rsidR="00365A6B" w:rsidRPr="00365A6B" w14:paraId="5ACE5960" w14:textId="77777777" w:rsidTr="00DA7D9B">
        <w:trPr>
          <w:jc w:val="center"/>
        </w:trPr>
        <w:tc>
          <w:tcPr>
            <w:tcW w:w="935" w:type="dxa"/>
            <w:vMerge/>
            <w:vAlign w:val="center"/>
          </w:tcPr>
          <w:p w14:paraId="2090B964" w14:textId="77777777" w:rsidR="00822377" w:rsidRPr="00365A6B" w:rsidRDefault="00822377" w:rsidP="00822377">
            <w:pPr>
              <w:widowControl/>
              <w:snapToGrid w:val="0"/>
              <w:spacing w:line="360" w:lineRule="exact"/>
              <w:jc w:val="center"/>
              <w:textAlignment w:val="auto"/>
            </w:pPr>
          </w:p>
        </w:tc>
        <w:tc>
          <w:tcPr>
            <w:tcW w:w="1415" w:type="dxa"/>
            <w:vAlign w:val="center"/>
          </w:tcPr>
          <w:p w14:paraId="6B24E82C" w14:textId="77777777" w:rsidR="00822377" w:rsidRPr="00365A6B" w:rsidRDefault="00822377" w:rsidP="00822377">
            <w:pPr>
              <w:widowControl/>
              <w:snapToGrid w:val="0"/>
              <w:spacing w:line="360" w:lineRule="exact"/>
              <w:jc w:val="center"/>
              <w:textAlignment w:val="auto"/>
            </w:pPr>
            <w:r w:rsidRPr="00365A6B">
              <w:rPr>
                <w:rFonts w:hint="eastAsia"/>
              </w:rPr>
              <w:t>弱</w:t>
            </w:r>
          </w:p>
        </w:tc>
        <w:tc>
          <w:tcPr>
            <w:tcW w:w="1069" w:type="dxa"/>
            <w:vAlign w:val="center"/>
          </w:tcPr>
          <w:p w14:paraId="01EBDEB1" w14:textId="77777777" w:rsidR="00822377" w:rsidRPr="00365A6B" w:rsidRDefault="00822377" w:rsidP="00822377">
            <w:pPr>
              <w:widowControl/>
              <w:snapToGrid w:val="0"/>
              <w:spacing w:line="360" w:lineRule="exact"/>
              <w:jc w:val="center"/>
              <w:textAlignment w:val="auto"/>
            </w:pPr>
            <w:r w:rsidRPr="00365A6B">
              <w:rPr>
                <w:rFonts w:hint="eastAsia"/>
              </w:rPr>
              <w:t>易—难</w:t>
            </w:r>
          </w:p>
        </w:tc>
        <w:tc>
          <w:tcPr>
            <w:tcW w:w="1935" w:type="dxa"/>
            <w:vMerge w:val="restart"/>
            <w:vAlign w:val="center"/>
          </w:tcPr>
          <w:p w14:paraId="50CAE5C5" w14:textId="77777777" w:rsidR="00822377" w:rsidRPr="00365A6B" w:rsidRDefault="00822377" w:rsidP="00822377">
            <w:pPr>
              <w:widowControl/>
              <w:snapToGrid w:val="0"/>
              <w:spacing w:line="360" w:lineRule="exact"/>
              <w:jc w:val="center"/>
              <w:textAlignment w:val="auto"/>
            </w:pPr>
            <w:r w:rsidRPr="00365A6B">
              <w:rPr>
                <w:rFonts w:hint="eastAsia"/>
              </w:rPr>
              <w:t>其他类型</w:t>
            </w:r>
          </w:p>
        </w:tc>
        <w:tc>
          <w:tcPr>
            <w:tcW w:w="2949" w:type="dxa"/>
            <w:vMerge/>
            <w:vAlign w:val="center"/>
          </w:tcPr>
          <w:p w14:paraId="12DD9CA0" w14:textId="77777777" w:rsidR="00822377" w:rsidRPr="00365A6B" w:rsidRDefault="00822377" w:rsidP="00822377">
            <w:pPr>
              <w:widowControl/>
              <w:snapToGrid w:val="0"/>
              <w:spacing w:line="360" w:lineRule="exact"/>
              <w:jc w:val="center"/>
              <w:textAlignment w:val="auto"/>
            </w:pPr>
          </w:p>
        </w:tc>
      </w:tr>
      <w:tr w:rsidR="00365A6B" w:rsidRPr="00365A6B" w14:paraId="068AA7D3" w14:textId="77777777" w:rsidTr="00DA7D9B">
        <w:trPr>
          <w:jc w:val="center"/>
        </w:trPr>
        <w:tc>
          <w:tcPr>
            <w:tcW w:w="935" w:type="dxa"/>
            <w:vMerge/>
            <w:vAlign w:val="center"/>
          </w:tcPr>
          <w:p w14:paraId="39479B02" w14:textId="77777777" w:rsidR="00822377" w:rsidRPr="00365A6B" w:rsidRDefault="00822377" w:rsidP="00822377">
            <w:pPr>
              <w:widowControl/>
              <w:snapToGrid w:val="0"/>
              <w:spacing w:line="360" w:lineRule="exact"/>
              <w:jc w:val="center"/>
              <w:textAlignment w:val="auto"/>
            </w:pPr>
          </w:p>
        </w:tc>
        <w:tc>
          <w:tcPr>
            <w:tcW w:w="1415" w:type="dxa"/>
            <w:vAlign w:val="center"/>
          </w:tcPr>
          <w:p w14:paraId="0B125B1F" w14:textId="77777777" w:rsidR="00822377" w:rsidRPr="00365A6B" w:rsidRDefault="00822377" w:rsidP="00822377">
            <w:pPr>
              <w:widowControl/>
              <w:snapToGrid w:val="0"/>
              <w:spacing w:line="360" w:lineRule="exact"/>
              <w:jc w:val="center"/>
              <w:textAlignment w:val="auto"/>
            </w:pPr>
            <w:r w:rsidRPr="00365A6B">
              <w:rPr>
                <w:rFonts w:hint="eastAsia"/>
              </w:rPr>
              <w:t>中—强</w:t>
            </w:r>
          </w:p>
        </w:tc>
        <w:tc>
          <w:tcPr>
            <w:tcW w:w="1069" w:type="dxa"/>
            <w:vAlign w:val="center"/>
          </w:tcPr>
          <w:p w14:paraId="5A3E5B00" w14:textId="77777777" w:rsidR="00822377" w:rsidRPr="00365A6B" w:rsidRDefault="00822377" w:rsidP="00822377">
            <w:pPr>
              <w:widowControl/>
              <w:snapToGrid w:val="0"/>
              <w:spacing w:line="360" w:lineRule="exact"/>
              <w:jc w:val="center"/>
              <w:textAlignment w:val="auto"/>
            </w:pPr>
            <w:r w:rsidRPr="00365A6B">
              <w:rPr>
                <w:rFonts w:hint="eastAsia"/>
              </w:rPr>
              <w:t>难</w:t>
            </w:r>
          </w:p>
        </w:tc>
        <w:tc>
          <w:tcPr>
            <w:tcW w:w="1935" w:type="dxa"/>
            <w:vMerge/>
            <w:vAlign w:val="center"/>
          </w:tcPr>
          <w:p w14:paraId="2535E552" w14:textId="77777777" w:rsidR="00822377" w:rsidRPr="00365A6B" w:rsidRDefault="00822377" w:rsidP="00822377">
            <w:pPr>
              <w:widowControl/>
              <w:snapToGrid w:val="0"/>
              <w:spacing w:line="360" w:lineRule="exact"/>
              <w:jc w:val="center"/>
              <w:textAlignment w:val="auto"/>
            </w:pPr>
          </w:p>
        </w:tc>
        <w:tc>
          <w:tcPr>
            <w:tcW w:w="2949" w:type="dxa"/>
            <w:vMerge/>
            <w:vAlign w:val="center"/>
          </w:tcPr>
          <w:p w14:paraId="1FAB37DC" w14:textId="77777777" w:rsidR="00822377" w:rsidRPr="00365A6B" w:rsidRDefault="00822377" w:rsidP="00822377">
            <w:pPr>
              <w:widowControl/>
              <w:snapToGrid w:val="0"/>
              <w:spacing w:line="360" w:lineRule="exact"/>
              <w:jc w:val="center"/>
              <w:textAlignment w:val="auto"/>
            </w:pPr>
          </w:p>
        </w:tc>
      </w:tr>
      <w:tr w:rsidR="00365A6B" w:rsidRPr="00365A6B" w14:paraId="541E2AE2" w14:textId="77777777" w:rsidTr="00DA7D9B">
        <w:trPr>
          <w:jc w:val="center"/>
        </w:trPr>
        <w:tc>
          <w:tcPr>
            <w:tcW w:w="935" w:type="dxa"/>
            <w:vAlign w:val="center"/>
          </w:tcPr>
          <w:p w14:paraId="10550646" w14:textId="77777777" w:rsidR="00822377" w:rsidRPr="00365A6B" w:rsidRDefault="00822377" w:rsidP="00822377">
            <w:pPr>
              <w:widowControl/>
              <w:snapToGrid w:val="0"/>
              <w:spacing w:line="360" w:lineRule="exact"/>
              <w:jc w:val="center"/>
              <w:textAlignment w:val="auto"/>
            </w:pPr>
            <w:r w:rsidRPr="00365A6B">
              <w:rPr>
                <w:rFonts w:hint="eastAsia"/>
              </w:rPr>
              <w:t>非污染区</w:t>
            </w:r>
          </w:p>
        </w:tc>
        <w:tc>
          <w:tcPr>
            <w:tcW w:w="1415" w:type="dxa"/>
            <w:vAlign w:val="center"/>
          </w:tcPr>
          <w:p w14:paraId="28DE5CE2" w14:textId="77777777" w:rsidR="00822377" w:rsidRPr="00365A6B" w:rsidRDefault="00822377" w:rsidP="00822377">
            <w:pPr>
              <w:widowControl/>
              <w:snapToGrid w:val="0"/>
              <w:spacing w:line="360" w:lineRule="exact"/>
              <w:jc w:val="center"/>
              <w:textAlignment w:val="auto"/>
            </w:pPr>
            <w:r w:rsidRPr="00365A6B">
              <w:rPr>
                <w:rFonts w:hint="eastAsia"/>
              </w:rPr>
              <w:t>中—强</w:t>
            </w:r>
          </w:p>
        </w:tc>
        <w:tc>
          <w:tcPr>
            <w:tcW w:w="1069" w:type="dxa"/>
            <w:vAlign w:val="center"/>
          </w:tcPr>
          <w:p w14:paraId="759E1F71" w14:textId="77777777" w:rsidR="00822377" w:rsidRPr="00365A6B" w:rsidRDefault="00822377" w:rsidP="00822377">
            <w:pPr>
              <w:widowControl/>
              <w:snapToGrid w:val="0"/>
              <w:spacing w:line="360" w:lineRule="exact"/>
              <w:jc w:val="center"/>
              <w:textAlignment w:val="auto"/>
            </w:pPr>
            <w:r w:rsidRPr="00365A6B">
              <w:rPr>
                <w:rFonts w:hint="eastAsia"/>
              </w:rPr>
              <w:t>易</w:t>
            </w:r>
          </w:p>
        </w:tc>
        <w:tc>
          <w:tcPr>
            <w:tcW w:w="1935" w:type="dxa"/>
            <w:vAlign w:val="center"/>
          </w:tcPr>
          <w:p w14:paraId="4E292DFB" w14:textId="77777777" w:rsidR="00822377" w:rsidRPr="00365A6B" w:rsidRDefault="00822377" w:rsidP="00822377">
            <w:pPr>
              <w:widowControl/>
              <w:snapToGrid w:val="0"/>
              <w:spacing w:line="360" w:lineRule="exact"/>
              <w:jc w:val="center"/>
              <w:textAlignment w:val="auto"/>
            </w:pPr>
            <w:r w:rsidRPr="00365A6B">
              <w:rPr>
                <w:rFonts w:hint="eastAsia"/>
              </w:rPr>
              <w:t>其他类型</w:t>
            </w:r>
          </w:p>
        </w:tc>
        <w:tc>
          <w:tcPr>
            <w:tcW w:w="2949" w:type="dxa"/>
            <w:vAlign w:val="center"/>
          </w:tcPr>
          <w:p w14:paraId="1CD5E0CF" w14:textId="77777777" w:rsidR="00822377" w:rsidRPr="00365A6B" w:rsidRDefault="00822377" w:rsidP="00822377">
            <w:pPr>
              <w:widowControl/>
              <w:snapToGrid w:val="0"/>
              <w:spacing w:line="360" w:lineRule="exact"/>
              <w:jc w:val="center"/>
              <w:textAlignment w:val="auto"/>
            </w:pPr>
            <w:r w:rsidRPr="00365A6B">
              <w:rPr>
                <w:rFonts w:hint="eastAsia"/>
              </w:rPr>
              <w:t>一般地面硬化</w:t>
            </w:r>
          </w:p>
        </w:tc>
      </w:tr>
    </w:tbl>
    <w:p w14:paraId="245FF718" w14:textId="27CC9710" w:rsidR="00822377" w:rsidRPr="00365A6B" w:rsidRDefault="00822377" w:rsidP="00822377">
      <w:pPr>
        <w:adjustRightInd/>
        <w:spacing w:line="440" w:lineRule="exact"/>
        <w:ind w:firstLineChars="200" w:firstLine="480"/>
        <w:textAlignment w:val="auto"/>
        <w:rPr>
          <w:rFonts w:cs="Tahoma"/>
          <w:kern w:val="0"/>
          <w:sz w:val="24"/>
        </w:rPr>
      </w:pPr>
      <w:r w:rsidRPr="00365A6B">
        <w:rPr>
          <w:rFonts w:cs="Tahoma" w:hint="eastAsia"/>
          <w:kern w:val="0"/>
          <w:sz w:val="24"/>
        </w:rPr>
        <w:t>参考</w:t>
      </w:r>
      <w:r w:rsidR="00555647" w:rsidRPr="00365A6B">
        <w:rPr>
          <w:rFonts w:cs="Tahoma"/>
          <w:kern w:val="0"/>
          <w:sz w:val="24"/>
        </w:rPr>
        <w:t>《环境影响评价技术导则</w:t>
      </w:r>
      <w:r w:rsidR="00555647" w:rsidRPr="00365A6B">
        <w:rPr>
          <w:rFonts w:cs="Tahoma"/>
          <w:kern w:val="0"/>
          <w:sz w:val="24"/>
        </w:rPr>
        <w:t xml:space="preserve">  </w:t>
      </w:r>
      <w:r w:rsidR="00555647" w:rsidRPr="00365A6B">
        <w:rPr>
          <w:rFonts w:cs="Tahoma"/>
          <w:kern w:val="0"/>
          <w:sz w:val="24"/>
        </w:rPr>
        <w:t>地下水环境》（</w:t>
      </w:r>
      <w:r w:rsidR="00555647" w:rsidRPr="00365A6B">
        <w:rPr>
          <w:rFonts w:cs="Tahoma"/>
          <w:kern w:val="0"/>
          <w:sz w:val="24"/>
        </w:rPr>
        <w:t>HJ610-2016</w:t>
      </w:r>
      <w:r w:rsidR="00555647" w:rsidRPr="00365A6B">
        <w:rPr>
          <w:rFonts w:cs="Tahoma"/>
          <w:kern w:val="0"/>
          <w:sz w:val="24"/>
        </w:rPr>
        <w:t>）</w:t>
      </w:r>
      <w:r w:rsidRPr="00365A6B">
        <w:rPr>
          <w:rFonts w:cs="Tahoma" w:hint="eastAsia"/>
          <w:kern w:val="0"/>
          <w:sz w:val="24"/>
        </w:rPr>
        <w:t>，</w:t>
      </w:r>
      <w:r w:rsidR="00555647" w:rsidRPr="00365A6B">
        <w:rPr>
          <w:rFonts w:cs="Tahoma" w:hint="eastAsia"/>
          <w:kern w:val="0"/>
          <w:sz w:val="24"/>
        </w:rPr>
        <w:t>依据本项目的工程建设特点，对厂区内重点</w:t>
      </w:r>
      <w:r w:rsidRPr="00365A6B">
        <w:rPr>
          <w:rFonts w:cs="Tahoma" w:hint="eastAsia"/>
          <w:kern w:val="0"/>
          <w:sz w:val="24"/>
        </w:rPr>
        <w:t>防渗区、一般防渗区和简单防渗区已采取了防腐防渗措施，渗透系数≤</w:t>
      </w:r>
      <w:r w:rsidRPr="00365A6B">
        <w:rPr>
          <w:rFonts w:cs="Tahoma" w:hint="eastAsia"/>
          <w:kern w:val="0"/>
          <w:sz w:val="24"/>
        </w:rPr>
        <w:t>1.0</w:t>
      </w:r>
      <w:r w:rsidRPr="00365A6B">
        <w:rPr>
          <w:rFonts w:cs="Tahoma" w:hint="eastAsia"/>
          <w:kern w:val="0"/>
          <w:sz w:val="24"/>
        </w:rPr>
        <w:t>×</w:t>
      </w:r>
      <w:r w:rsidRPr="00365A6B">
        <w:rPr>
          <w:rFonts w:cs="Tahoma" w:hint="eastAsia"/>
          <w:kern w:val="0"/>
          <w:sz w:val="24"/>
        </w:rPr>
        <w:t>10</w:t>
      </w:r>
      <w:r w:rsidRPr="00365A6B">
        <w:rPr>
          <w:rFonts w:cs="Tahoma" w:hint="eastAsia"/>
          <w:kern w:val="0"/>
          <w:sz w:val="24"/>
          <w:vertAlign w:val="superscript"/>
        </w:rPr>
        <w:t>-7</w:t>
      </w:r>
      <w:r w:rsidRPr="00365A6B">
        <w:rPr>
          <w:rFonts w:cs="Tahoma" w:hint="eastAsia"/>
          <w:kern w:val="0"/>
          <w:sz w:val="24"/>
        </w:rPr>
        <w:t>cm/s</w:t>
      </w:r>
      <w:r w:rsidRPr="00365A6B">
        <w:rPr>
          <w:rFonts w:cs="Tahoma" w:hint="eastAsia"/>
          <w:kern w:val="0"/>
          <w:sz w:val="24"/>
        </w:rPr>
        <w:t>，具体措施见表</w:t>
      </w:r>
      <w:r w:rsidRPr="00365A6B">
        <w:rPr>
          <w:rFonts w:cs="Tahoma" w:hint="eastAsia"/>
          <w:kern w:val="0"/>
          <w:sz w:val="24"/>
        </w:rPr>
        <w:t>6.3-</w:t>
      </w:r>
      <w:r w:rsidRPr="00365A6B">
        <w:rPr>
          <w:rFonts w:cs="Tahoma"/>
          <w:kern w:val="0"/>
          <w:sz w:val="24"/>
        </w:rPr>
        <w:t>8</w:t>
      </w:r>
      <w:r w:rsidRPr="00365A6B">
        <w:rPr>
          <w:rFonts w:cs="Tahoma" w:hint="eastAsia"/>
          <w:kern w:val="0"/>
          <w:sz w:val="24"/>
        </w:rPr>
        <w:t>，防渗分区图见图</w:t>
      </w:r>
      <w:r w:rsidRPr="00365A6B">
        <w:rPr>
          <w:rFonts w:cs="Tahoma" w:hint="eastAsia"/>
          <w:kern w:val="0"/>
          <w:sz w:val="24"/>
        </w:rPr>
        <w:t>6.3-1</w:t>
      </w:r>
      <w:r w:rsidRPr="00365A6B">
        <w:rPr>
          <w:rFonts w:cs="Tahoma"/>
          <w:kern w:val="0"/>
          <w:sz w:val="24"/>
        </w:rPr>
        <w:t>0</w:t>
      </w:r>
      <w:r w:rsidRPr="00365A6B">
        <w:rPr>
          <w:rFonts w:cs="Tahoma" w:hint="eastAsia"/>
          <w:kern w:val="0"/>
          <w:sz w:val="24"/>
        </w:rPr>
        <w:t>。</w:t>
      </w:r>
    </w:p>
    <w:p w14:paraId="57A07D9A" w14:textId="77777777" w:rsidR="00822377" w:rsidRPr="00365A6B" w:rsidRDefault="00822377" w:rsidP="00822377">
      <w:pPr>
        <w:tabs>
          <w:tab w:val="left" w:pos="1440"/>
        </w:tabs>
        <w:adjustRightInd/>
        <w:spacing w:line="440" w:lineRule="exact"/>
        <w:ind w:firstLineChars="200" w:firstLine="482"/>
        <w:textAlignment w:val="auto"/>
        <w:rPr>
          <w:b/>
          <w:sz w:val="24"/>
          <w:szCs w:val="24"/>
        </w:rPr>
      </w:pPr>
      <w:r w:rsidRPr="00365A6B">
        <w:rPr>
          <w:rFonts w:hint="eastAsia"/>
          <w:b/>
          <w:sz w:val="24"/>
          <w:szCs w:val="24"/>
        </w:rPr>
        <w:t>表</w:t>
      </w:r>
      <w:r w:rsidRPr="00365A6B">
        <w:rPr>
          <w:rFonts w:hint="eastAsia"/>
          <w:b/>
          <w:sz w:val="24"/>
          <w:szCs w:val="24"/>
        </w:rPr>
        <w:t>6.3-</w:t>
      </w:r>
      <w:r w:rsidRPr="00365A6B">
        <w:rPr>
          <w:b/>
          <w:sz w:val="24"/>
          <w:szCs w:val="24"/>
        </w:rPr>
        <w:t>8</w:t>
      </w:r>
      <w:r w:rsidRPr="00365A6B">
        <w:rPr>
          <w:rFonts w:hint="eastAsia"/>
          <w:b/>
          <w:sz w:val="24"/>
          <w:szCs w:val="24"/>
        </w:rPr>
        <w:t xml:space="preserve">    </w:t>
      </w:r>
      <w:r w:rsidRPr="00365A6B">
        <w:rPr>
          <w:rFonts w:hint="eastAsia"/>
          <w:b/>
          <w:sz w:val="24"/>
          <w:szCs w:val="24"/>
        </w:rPr>
        <w:t>厂区分区防渗表</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3290"/>
        <w:gridCol w:w="3855"/>
      </w:tblGrid>
      <w:tr w:rsidR="00365A6B" w:rsidRPr="00365A6B" w14:paraId="611D6219" w14:textId="77777777" w:rsidTr="002079EB">
        <w:trPr>
          <w:tblHeader/>
          <w:jc w:val="center"/>
        </w:trPr>
        <w:tc>
          <w:tcPr>
            <w:tcW w:w="1383" w:type="dxa"/>
            <w:tcBorders>
              <w:bottom w:val="single" w:sz="4" w:space="0" w:color="auto"/>
            </w:tcBorders>
          </w:tcPr>
          <w:p w14:paraId="42FF5B6E" w14:textId="77777777" w:rsidR="00822377" w:rsidRPr="00365A6B" w:rsidRDefault="00822377" w:rsidP="00822377">
            <w:pPr>
              <w:adjustRightInd/>
              <w:snapToGrid w:val="0"/>
              <w:spacing w:line="360" w:lineRule="exact"/>
              <w:jc w:val="center"/>
              <w:textAlignment w:val="auto"/>
            </w:pPr>
            <w:r w:rsidRPr="00365A6B">
              <w:rPr>
                <w:rFonts w:hint="eastAsia"/>
              </w:rPr>
              <w:t>防渗级别</w:t>
            </w:r>
          </w:p>
        </w:tc>
        <w:tc>
          <w:tcPr>
            <w:tcW w:w="3290" w:type="dxa"/>
            <w:tcBorders>
              <w:bottom w:val="single" w:sz="4" w:space="0" w:color="auto"/>
            </w:tcBorders>
            <w:vAlign w:val="center"/>
          </w:tcPr>
          <w:p w14:paraId="596366AC" w14:textId="77777777" w:rsidR="00822377" w:rsidRPr="00365A6B" w:rsidRDefault="00822377" w:rsidP="00822377">
            <w:pPr>
              <w:adjustRightInd/>
              <w:snapToGrid w:val="0"/>
              <w:spacing w:line="360" w:lineRule="exact"/>
              <w:jc w:val="center"/>
              <w:textAlignment w:val="auto"/>
            </w:pPr>
            <w:r w:rsidRPr="00365A6B">
              <w:rPr>
                <w:rFonts w:hint="eastAsia"/>
              </w:rPr>
              <w:t>防渗区域</w:t>
            </w:r>
          </w:p>
        </w:tc>
        <w:tc>
          <w:tcPr>
            <w:tcW w:w="3855" w:type="dxa"/>
            <w:vAlign w:val="center"/>
          </w:tcPr>
          <w:p w14:paraId="5566BAE9" w14:textId="77777777" w:rsidR="00822377" w:rsidRPr="00365A6B" w:rsidRDefault="00822377" w:rsidP="00822377">
            <w:pPr>
              <w:adjustRightInd/>
              <w:snapToGrid w:val="0"/>
              <w:spacing w:line="360" w:lineRule="exact"/>
              <w:jc w:val="center"/>
              <w:textAlignment w:val="auto"/>
            </w:pPr>
            <w:r w:rsidRPr="00365A6B">
              <w:rPr>
                <w:rFonts w:hint="eastAsia"/>
              </w:rPr>
              <w:t>防渗技术要求</w:t>
            </w:r>
          </w:p>
        </w:tc>
      </w:tr>
      <w:tr w:rsidR="00365A6B" w:rsidRPr="00365A6B" w14:paraId="43177D20" w14:textId="77777777" w:rsidTr="002079EB">
        <w:trPr>
          <w:trHeight w:val="166"/>
          <w:jc w:val="center"/>
        </w:trPr>
        <w:tc>
          <w:tcPr>
            <w:tcW w:w="1383" w:type="dxa"/>
            <w:vAlign w:val="center"/>
          </w:tcPr>
          <w:p w14:paraId="64BA8399" w14:textId="1552A953" w:rsidR="00555647" w:rsidRPr="00365A6B" w:rsidRDefault="00555647" w:rsidP="00822377">
            <w:pPr>
              <w:adjustRightInd/>
              <w:spacing w:line="360" w:lineRule="exact"/>
              <w:jc w:val="center"/>
              <w:textAlignment w:val="auto"/>
            </w:pPr>
            <w:r w:rsidRPr="00365A6B">
              <w:rPr>
                <w:rFonts w:hint="eastAsia"/>
              </w:rPr>
              <w:t>重点防渗区</w:t>
            </w:r>
          </w:p>
        </w:tc>
        <w:tc>
          <w:tcPr>
            <w:tcW w:w="3290" w:type="dxa"/>
            <w:vAlign w:val="center"/>
          </w:tcPr>
          <w:p w14:paraId="62575ECB" w14:textId="7A6779C0" w:rsidR="00555647" w:rsidRPr="00365A6B" w:rsidRDefault="00555647" w:rsidP="007F31C3">
            <w:pPr>
              <w:adjustRightInd/>
              <w:spacing w:line="360" w:lineRule="exact"/>
              <w:jc w:val="center"/>
              <w:textAlignment w:val="auto"/>
            </w:pPr>
            <w:r w:rsidRPr="00365A6B">
              <w:rPr>
                <w:rFonts w:hint="eastAsia"/>
              </w:rPr>
              <w:t>危废间、环烷油</w:t>
            </w:r>
            <w:r w:rsidR="008E2022" w:rsidRPr="00365A6B">
              <w:rPr>
                <w:rFonts w:hint="eastAsia"/>
              </w:rPr>
              <w:t>、石蜡油</w:t>
            </w:r>
            <w:r w:rsidRPr="00365A6B">
              <w:t>仓库</w:t>
            </w:r>
            <w:r w:rsidR="008E2022" w:rsidRPr="00365A6B">
              <w:rPr>
                <w:rFonts w:hint="eastAsia"/>
              </w:rPr>
              <w:t>、消防废水池（事故水池）</w:t>
            </w:r>
          </w:p>
        </w:tc>
        <w:tc>
          <w:tcPr>
            <w:tcW w:w="3855" w:type="dxa"/>
            <w:tcBorders>
              <w:top w:val="single" w:sz="4" w:space="0" w:color="auto"/>
            </w:tcBorders>
            <w:vAlign w:val="center"/>
          </w:tcPr>
          <w:p w14:paraId="4CDC8642" w14:textId="5266D756" w:rsidR="00555647" w:rsidRPr="00365A6B" w:rsidRDefault="00555647" w:rsidP="00822377">
            <w:pPr>
              <w:widowControl/>
              <w:snapToGrid w:val="0"/>
              <w:spacing w:line="360" w:lineRule="exact"/>
              <w:jc w:val="center"/>
              <w:textAlignment w:val="auto"/>
            </w:pPr>
            <w:r w:rsidRPr="00365A6B">
              <w:t>等效黏土防渗层</w:t>
            </w:r>
            <w:r w:rsidRPr="00365A6B">
              <w:t xml:space="preserve"> Mb≥</w:t>
            </w:r>
            <w:r w:rsidRPr="00365A6B">
              <w:rPr>
                <w:rFonts w:hint="eastAsia"/>
              </w:rPr>
              <w:t>6.0</w:t>
            </w:r>
            <w:r w:rsidRPr="00365A6B">
              <w:t>m</w:t>
            </w:r>
            <w:r w:rsidRPr="00365A6B">
              <w:t>，</w:t>
            </w:r>
            <w:r w:rsidRPr="00365A6B">
              <w:t>K≤1×10</w:t>
            </w:r>
            <w:r w:rsidRPr="00365A6B">
              <w:rPr>
                <w:vertAlign w:val="superscript"/>
              </w:rPr>
              <w:t>-7</w:t>
            </w:r>
            <w:r w:rsidRPr="00365A6B">
              <w:t>cm/s</w:t>
            </w:r>
            <w:r w:rsidRPr="00365A6B">
              <w:rPr>
                <w:rFonts w:hint="eastAsia"/>
              </w:rPr>
              <w:t>；或参考</w:t>
            </w:r>
            <w:r w:rsidRPr="00365A6B">
              <w:rPr>
                <w:rFonts w:hint="eastAsia"/>
              </w:rPr>
              <w:t>GB18598</w:t>
            </w:r>
            <w:r w:rsidRPr="00365A6B">
              <w:rPr>
                <w:rFonts w:hint="eastAsia"/>
              </w:rPr>
              <w:t>执行</w:t>
            </w:r>
          </w:p>
        </w:tc>
      </w:tr>
      <w:tr w:rsidR="00365A6B" w:rsidRPr="00365A6B" w14:paraId="67F63433" w14:textId="77777777" w:rsidTr="002079EB">
        <w:trPr>
          <w:trHeight w:val="166"/>
          <w:jc w:val="center"/>
        </w:trPr>
        <w:tc>
          <w:tcPr>
            <w:tcW w:w="1383" w:type="dxa"/>
            <w:vAlign w:val="center"/>
          </w:tcPr>
          <w:p w14:paraId="3F4930AC" w14:textId="77777777" w:rsidR="00822377" w:rsidRPr="00365A6B" w:rsidRDefault="00822377" w:rsidP="00822377">
            <w:pPr>
              <w:adjustRightInd/>
              <w:spacing w:line="360" w:lineRule="exact"/>
              <w:jc w:val="center"/>
              <w:textAlignment w:val="auto"/>
            </w:pPr>
            <w:r w:rsidRPr="00365A6B">
              <w:rPr>
                <w:rFonts w:hint="eastAsia"/>
              </w:rPr>
              <w:t>一般防渗区</w:t>
            </w:r>
          </w:p>
        </w:tc>
        <w:tc>
          <w:tcPr>
            <w:tcW w:w="3290" w:type="dxa"/>
            <w:vAlign w:val="center"/>
          </w:tcPr>
          <w:p w14:paraId="75DD1D48" w14:textId="3AEA0D69" w:rsidR="00822377" w:rsidRPr="00365A6B" w:rsidRDefault="00D1569D" w:rsidP="007F31C3">
            <w:pPr>
              <w:adjustRightInd/>
              <w:spacing w:line="360" w:lineRule="exact"/>
              <w:jc w:val="center"/>
              <w:textAlignment w:val="auto"/>
            </w:pPr>
            <w:r w:rsidRPr="00365A6B">
              <w:rPr>
                <w:rFonts w:hint="eastAsia"/>
              </w:rPr>
              <w:t>旱厕</w:t>
            </w:r>
            <w:r w:rsidR="002079EB" w:rsidRPr="00365A6B">
              <w:rPr>
                <w:rFonts w:hint="eastAsia"/>
              </w:rPr>
              <w:t>、硫磺储存间</w:t>
            </w:r>
          </w:p>
        </w:tc>
        <w:tc>
          <w:tcPr>
            <w:tcW w:w="3855" w:type="dxa"/>
            <w:tcBorders>
              <w:top w:val="single" w:sz="4" w:space="0" w:color="auto"/>
            </w:tcBorders>
            <w:vAlign w:val="center"/>
          </w:tcPr>
          <w:p w14:paraId="3EB95B74" w14:textId="77777777" w:rsidR="00822377" w:rsidRPr="00365A6B" w:rsidRDefault="00822377" w:rsidP="00822377">
            <w:pPr>
              <w:widowControl/>
              <w:snapToGrid w:val="0"/>
              <w:spacing w:line="360" w:lineRule="exact"/>
              <w:jc w:val="center"/>
              <w:textAlignment w:val="auto"/>
              <w:rPr>
                <w:bCs/>
                <w:szCs w:val="24"/>
              </w:rPr>
            </w:pPr>
            <w:r w:rsidRPr="00365A6B">
              <w:t>等效黏土防渗层</w:t>
            </w:r>
            <w:r w:rsidRPr="00365A6B">
              <w:t xml:space="preserve"> Mb≥1.5m</w:t>
            </w:r>
            <w:r w:rsidRPr="00365A6B">
              <w:t>，</w:t>
            </w:r>
            <w:r w:rsidRPr="00365A6B">
              <w:t>K≤1×10</w:t>
            </w:r>
            <w:r w:rsidRPr="00365A6B">
              <w:rPr>
                <w:vertAlign w:val="superscript"/>
              </w:rPr>
              <w:t>-7</w:t>
            </w:r>
            <w:r w:rsidRPr="00365A6B">
              <w:t>cm/s</w:t>
            </w:r>
            <w:r w:rsidRPr="00365A6B">
              <w:rPr>
                <w:rFonts w:hint="eastAsia"/>
              </w:rPr>
              <w:t>；或参考</w:t>
            </w:r>
            <w:r w:rsidRPr="00365A6B">
              <w:rPr>
                <w:rFonts w:hint="eastAsia"/>
              </w:rPr>
              <w:t>GB18598</w:t>
            </w:r>
            <w:r w:rsidRPr="00365A6B">
              <w:rPr>
                <w:rFonts w:hint="eastAsia"/>
              </w:rPr>
              <w:t>执行</w:t>
            </w:r>
          </w:p>
        </w:tc>
      </w:tr>
      <w:tr w:rsidR="00365A6B" w:rsidRPr="00365A6B" w14:paraId="1E75A250" w14:textId="77777777" w:rsidTr="002079EB">
        <w:trPr>
          <w:trHeight w:val="70"/>
          <w:jc w:val="center"/>
        </w:trPr>
        <w:tc>
          <w:tcPr>
            <w:tcW w:w="1383" w:type="dxa"/>
            <w:vAlign w:val="center"/>
          </w:tcPr>
          <w:p w14:paraId="6B3D782B" w14:textId="77777777" w:rsidR="00822377" w:rsidRPr="00365A6B" w:rsidRDefault="00822377" w:rsidP="00822377">
            <w:pPr>
              <w:adjustRightInd/>
              <w:spacing w:line="360" w:lineRule="exact"/>
              <w:jc w:val="center"/>
              <w:textAlignment w:val="auto"/>
            </w:pPr>
            <w:r w:rsidRPr="00365A6B">
              <w:rPr>
                <w:rFonts w:hint="eastAsia"/>
              </w:rPr>
              <w:t>简单防渗区</w:t>
            </w:r>
          </w:p>
        </w:tc>
        <w:tc>
          <w:tcPr>
            <w:tcW w:w="3290" w:type="dxa"/>
            <w:vAlign w:val="center"/>
          </w:tcPr>
          <w:p w14:paraId="3037FC30" w14:textId="77777777" w:rsidR="00822377" w:rsidRPr="00365A6B" w:rsidRDefault="00822377" w:rsidP="00822377">
            <w:pPr>
              <w:adjustRightInd/>
              <w:spacing w:line="360" w:lineRule="exact"/>
              <w:jc w:val="center"/>
              <w:textAlignment w:val="auto"/>
            </w:pPr>
            <w:r w:rsidRPr="00365A6B">
              <w:rPr>
                <w:rFonts w:hint="eastAsia"/>
              </w:rPr>
              <w:t>生产</w:t>
            </w:r>
            <w:r w:rsidRPr="00365A6B">
              <w:t>车间</w:t>
            </w:r>
            <w:r w:rsidRPr="00365A6B">
              <w:rPr>
                <w:rFonts w:hint="eastAsia"/>
              </w:rPr>
              <w:t>、库房、办公区</w:t>
            </w:r>
          </w:p>
        </w:tc>
        <w:tc>
          <w:tcPr>
            <w:tcW w:w="3855" w:type="dxa"/>
            <w:tcBorders>
              <w:top w:val="single" w:sz="4" w:space="0" w:color="auto"/>
            </w:tcBorders>
            <w:vAlign w:val="center"/>
          </w:tcPr>
          <w:p w14:paraId="6ED28CEF" w14:textId="77777777" w:rsidR="00822377" w:rsidRPr="00365A6B" w:rsidRDefault="00822377" w:rsidP="00822377">
            <w:pPr>
              <w:widowControl/>
              <w:snapToGrid w:val="0"/>
              <w:spacing w:line="360" w:lineRule="exact"/>
              <w:jc w:val="center"/>
              <w:textAlignment w:val="auto"/>
              <w:rPr>
                <w:bCs/>
                <w:szCs w:val="24"/>
              </w:rPr>
            </w:pPr>
            <w:r w:rsidRPr="00365A6B">
              <w:rPr>
                <w:rFonts w:hint="eastAsia"/>
                <w:bCs/>
                <w:szCs w:val="24"/>
              </w:rPr>
              <w:t>一般地面硬化</w:t>
            </w:r>
          </w:p>
        </w:tc>
      </w:tr>
    </w:tbl>
    <w:p w14:paraId="3F85880C" w14:textId="151CB28B" w:rsidR="00555647" w:rsidRPr="00365A6B" w:rsidRDefault="00555647" w:rsidP="00555647">
      <w:pPr>
        <w:adjustRightInd/>
        <w:spacing w:line="480" w:lineRule="exact"/>
        <w:ind w:firstLineChars="200" w:firstLine="420"/>
        <w:textAlignment w:val="auto"/>
        <w:rPr>
          <w:rFonts w:cs="Tahoma"/>
          <w:spacing w:val="-2"/>
          <w:kern w:val="0"/>
          <w:sz w:val="24"/>
          <w:szCs w:val="24"/>
        </w:rPr>
      </w:pPr>
      <w:r w:rsidRPr="00365A6B">
        <w:rPr>
          <w:noProof/>
          <w:szCs w:val="20"/>
        </w:rPr>
        <mc:AlternateContent>
          <mc:Choice Requires="wpg">
            <w:drawing>
              <wp:anchor distT="0" distB="0" distL="114300" distR="114300" simplePos="0" relativeHeight="251832320" behindDoc="0" locked="0" layoutInCell="1" allowOverlap="1" wp14:anchorId="2C4A72D7" wp14:editId="71B94532">
                <wp:simplePos x="0" y="0"/>
                <wp:positionH relativeFrom="column">
                  <wp:posOffset>487680</wp:posOffset>
                </wp:positionH>
                <wp:positionV relativeFrom="paragraph">
                  <wp:posOffset>60325</wp:posOffset>
                </wp:positionV>
                <wp:extent cx="4182110" cy="6023610"/>
                <wp:effectExtent l="0" t="0" r="8890" b="0"/>
                <wp:wrapNone/>
                <wp:docPr id="982" name="组合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2110" cy="6023610"/>
                          <a:chOff x="2558" y="3894"/>
                          <a:chExt cx="6586" cy="9486"/>
                        </a:xfrm>
                      </wpg:grpSpPr>
                      <pic:pic xmlns:pic="http://schemas.openxmlformats.org/drawingml/2006/picture">
                        <pic:nvPicPr>
                          <pic:cNvPr id="983" name="Picture 36" descr="平面布置图"/>
                          <pic:cNvPicPr>
                            <a:picLocks noChangeAspect="1" noChangeArrowheads="1"/>
                          </pic:cNvPicPr>
                        </pic:nvPicPr>
                        <pic:blipFill>
                          <a:blip r:embed="rId110">
                            <a:extLst>
                              <a:ext uri="{28A0092B-C50C-407E-A947-70E740481C1C}">
                                <a14:useLocalDpi xmlns:a14="http://schemas.microsoft.com/office/drawing/2010/main" val="0"/>
                              </a:ext>
                            </a:extLst>
                          </a:blip>
                          <a:srcRect t="2652" b="3473"/>
                          <a:stretch>
                            <a:fillRect/>
                          </a:stretch>
                        </pic:blipFill>
                        <pic:spPr bwMode="auto">
                          <a:xfrm>
                            <a:off x="2558" y="3894"/>
                            <a:ext cx="6586" cy="9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4" name="矩形 6723"/>
                        <wps:cNvSpPr>
                          <a:spLocks noChangeArrowheads="1"/>
                        </wps:cNvSpPr>
                        <wps:spPr bwMode="auto">
                          <a:xfrm>
                            <a:off x="4183" y="8596"/>
                            <a:ext cx="613" cy="368"/>
                          </a:xfrm>
                          <a:prstGeom prst="rect">
                            <a:avLst/>
                          </a:prstGeom>
                          <a:gradFill rotWithShape="0">
                            <a:gsLst>
                              <a:gs pos="0">
                                <a:srgbClr val="FF0000">
                                  <a:alpha val="60001"/>
                                </a:srgbClr>
                              </a:gs>
                              <a:gs pos="100000">
                                <a:srgbClr val="FF0000">
                                  <a:alpha val="60001"/>
                                </a:srgbClr>
                              </a:gs>
                            </a:gsLst>
                            <a:lin ang="5400000" scaled="1"/>
                          </a:gradFill>
                          <a:ln w="15875">
                            <a:solidFill>
                              <a:srgbClr val="000000"/>
                            </a:solidFill>
                            <a:miter lim="800000"/>
                            <a:headEnd/>
                            <a:tailEnd/>
                          </a:ln>
                        </wps:spPr>
                        <wps:bodyPr rot="0" vert="horz" wrap="square" lIns="91440" tIns="45720" rIns="91440" bIns="45720" anchor="t" anchorCtr="0" upright="1">
                          <a:noAutofit/>
                        </wps:bodyPr>
                      </wps:wsp>
                      <wps:wsp>
                        <wps:cNvPr id="985" name="矩形 6724"/>
                        <wps:cNvSpPr>
                          <a:spLocks noChangeArrowheads="1"/>
                        </wps:cNvSpPr>
                        <wps:spPr bwMode="auto">
                          <a:xfrm>
                            <a:off x="4156" y="6429"/>
                            <a:ext cx="732" cy="2167"/>
                          </a:xfrm>
                          <a:prstGeom prst="rect">
                            <a:avLst/>
                          </a:prstGeom>
                          <a:gradFill rotWithShape="0">
                            <a:gsLst>
                              <a:gs pos="0">
                                <a:srgbClr val="00FF00">
                                  <a:alpha val="60001"/>
                                </a:srgbClr>
                              </a:gs>
                              <a:gs pos="100000">
                                <a:srgbClr val="00FF00">
                                  <a:alpha val="60001"/>
                                </a:srgbClr>
                              </a:gs>
                            </a:gsLst>
                            <a:lin ang="5400000" scaled="1"/>
                          </a:gradFill>
                          <a:ln w="15875">
                            <a:solidFill>
                              <a:srgbClr val="000000"/>
                            </a:solidFill>
                            <a:miter lim="800000"/>
                            <a:headEnd/>
                            <a:tailEnd/>
                          </a:ln>
                        </wps:spPr>
                        <wps:bodyPr rot="0" vert="horz" wrap="square" lIns="91440" tIns="45720" rIns="91440" bIns="45720" anchor="t" anchorCtr="0" upright="1">
                          <a:noAutofit/>
                        </wps:bodyPr>
                      </wps:wsp>
                      <wps:wsp>
                        <wps:cNvPr id="986" name="矩形 6724"/>
                        <wps:cNvSpPr>
                          <a:spLocks noChangeArrowheads="1"/>
                        </wps:cNvSpPr>
                        <wps:spPr bwMode="auto">
                          <a:xfrm>
                            <a:off x="4133" y="4302"/>
                            <a:ext cx="2548" cy="2023"/>
                          </a:xfrm>
                          <a:prstGeom prst="rect">
                            <a:avLst/>
                          </a:prstGeom>
                          <a:gradFill rotWithShape="0">
                            <a:gsLst>
                              <a:gs pos="0">
                                <a:srgbClr val="00FF00">
                                  <a:alpha val="60001"/>
                                </a:srgbClr>
                              </a:gs>
                              <a:gs pos="100000">
                                <a:srgbClr val="00FF00">
                                  <a:alpha val="60001"/>
                                </a:srgbClr>
                              </a:gs>
                            </a:gsLst>
                            <a:lin ang="5400000" scaled="1"/>
                          </a:gradFill>
                          <a:ln w="15875">
                            <a:solidFill>
                              <a:srgbClr val="000000"/>
                            </a:solidFill>
                            <a:miter lim="800000"/>
                            <a:headEnd/>
                            <a:tailEnd/>
                          </a:ln>
                        </wps:spPr>
                        <wps:bodyPr rot="0" vert="horz" wrap="square" lIns="91440" tIns="45720" rIns="91440" bIns="45720" anchor="t" anchorCtr="0" upright="1">
                          <a:noAutofit/>
                        </wps:bodyPr>
                      </wps:wsp>
                      <wps:wsp>
                        <wps:cNvPr id="987" name="矩形 6723"/>
                        <wps:cNvSpPr>
                          <a:spLocks noChangeArrowheads="1"/>
                        </wps:cNvSpPr>
                        <wps:spPr bwMode="auto">
                          <a:xfrm>
                            <a:off x="4168" y="10766"/>
                            <a:ext cx="508" cy="1017"/>
                          </a:xfrm>
                          <a:prstGeom prst="rect">
                            <a:avLst/>
                          </a:prstGeom>
                          <a:solidFill>
                            <a:srgbClr val="FF5050">
                              <a:alpha val="83922"/>
                            </a:srgbClr>
                          </a:solidFill>
                          <a:ln w="15875">
                            <a:solidFill>
                              <a:srgbClr val="000000"/>
                            </a:solidFill>
                            <a:miter lim="800000"/>
                            <a:headEnd/>
                            <a:tailEnd/>
                          </a:ln>
                        </wps:spPr>
                        <wps:bodyPr rot="0" vert="horz" wrap="square" lIns="91440" tIns="45720" rIns="91440" bIns="45720" anchor="t" anchorCtr="0" upright="1">
                          <a:noAutofit/>
                        </wps:bodyPr>
                      </wps:wsp>
                      <wps:wsp>
                        <wps:cNvPr id="988" name="矩形 6724"/>
                        <wps:cNvSpPr>
                          <a:spLocks noChangeArrowheads="1"/>
                        </wps:cNvSpPr>
                        <wps:spPr bwMode="auto">
                          <a:xfrm>
                            <a:off x="5941" y="6480"/>
                            <a:ext cx="740" cy="3473"/>
                          </a:xfrm>
                          <a:prstGeom prst="rect">
                            <a:avLst/>
                          </a:prstGeom>
                          <a:gradFill rotWithShape="0">
                            <a:gsLst>
                              <a:gs pos="0">
                                <a:srgbClr val="00FF00">
                                  <a:alpha val="60001"/>
                                </a:srgbClr>
                              </a:gs>
                              <a:gs pos="100000">
                                <a:srgbClr val="00FF00">
                                  <a:alpha val="60001"/>
                                </a:srgbClr>
                              </a:gs>
                            </a:gsLst>
                            <a:lin ang="5400000" scaled="1"/>
                          </a:gradFill>
                          <a:ln w="15875">
                            <a:solidFill>
                              <a:srgbClr val="000000"/>
                            </a:solidFill>
                            <a:miter lim="800000"/>
                            <a:headEnd/>
                            <a:tailEnd/>
                          </a:ln>
                        </wps:spPr>
                        <wps:bodyPr rot="0" vert="horz" wrap="square" lIns="91440" tIns="45720" rIns="91440" bIns="45720" anchor="t" anchorCtr="0" upright="1">
                          <a:noAutofit/>
                        </wps:bodyPr>
                      </wps:wsp>
                      <wps:wsp>
                        <wps:cNvPr id="989" name="矩形 6723"/>
                        <wps:cNvSpPr>
                          <a:spLocks noChangeArrowheads="1"/>
                        </wps:cNvSpPr>
                        <wps:spPr bwMode="auto">
                          <a:xfrm>
                            <a:off x="4483" y="12251"/>
                            <a:ext cx="193" cy="117"/>
                          </a:xfrm>
                          <a:prstGeom prst="rect">
                            <a:avLst/>
                          </a:prstGeom>
                          <a:gradFill rotWithShape="0">
                            <a:gsLst>
                              <a:gs pos="0">
                                <a:srgbClr val="0000FF">
                                  <a:alpha val="60001"/>
                                </a:srgbClr>
                              </a:gs>
                              <a:gs pos="100000">
                                <a:srgbClr val="0000FF">
                                  <a:alpha val="60001"/>
                                </a:srgbClr>
                              </a:gs>
                            </a:gsLst>
                            <a:lin ang="5400000" scaled="1"/>
                          </a:gradFill>
                          <a:ln w="15875">
                            <a:solidFill>
                              <a:srgbClr val="000000"/>
                            </a:solidFill>
                            <a:miter lim="800000"/>
                            <a:headEnd/>
                            <a:tailEnd/>
                          </a:ln>
                        </wps:spPr>
                        <wps:bodyPr rot="0" vert="horz" wrap="square" lIns="91440" tIns="45720" rIns="91440" bIns="45720" anchor="t" anchorCtr="0" upright="1">
                          <a:noAutofit/>
                        </wps:bodyPr>
                      </wps:wsp>
                      <wps:wsp>
                        <wps:cNvPr id="990" name="矩形 6724"/>
                        <wps:cNvSpPr>
                          <a:spLocks noChangeArrowheads="1"/>
                        </wps:cNvSpPr>
                        <wps:spPr bwMode="auto">
                          <a:xfrm>
                            <a:off x="4726" y="11559"/>
                            <a:ext cx="1234" cy="809"/>
                          </a:xfrm>
                          <a:prstGeom prst="rect">
                            <a:avLst/>
                          </a:prstGeom>
                          <a:gradFill rotWithShape="0">
                            <a:gsLst>
                              <a:gs pos="0">
                                <a:srgbClr val="00FF00">
                                  <a:alpha val="60001"/>
                                </a:srgbClr>
                              </a:gs>
                              <a:gs pos="100000">
                                <a:srgbClr val="00FF00">
                                  <a:alpha val="60001"/>
                                </a:srgbClr>
                              </a:gs>
                            </a:gsLst>
                            <a:lin ang="5400000" scaled="1"/>
                          </a:gradFill>
                          <a:ln w="15875">
                            <a:solidFill>
                              <a:srgbClr val="000000"/>
                            </a:solidFill>
                            <a:miter lim="800000"/>
                            <a:headEnd/>
                            <a:tailEnd/>
                          </a:ln>
                        </wps:spPr>
                        <wps:bodyPr rot="0" vert="horz" wrap="square" lIns="91440" tIns="45720" rIns="91440" bIns="45720" anchor="t" anchorCtr="0" upright="1">
                          <a:noAutofit/>
                        </wps:bodyPr>
                      </wps:wsp>
                      <wpg:grpSp>
                        <wpg:cNvPr id="991" name="Group 44"/>
                        <wpg:cNvGrpSpPr>
                          <a:grpSpLocks/>
                        </wpg:cNvGrpSpPr>
                        <wpg:grpSpPr bwMode="auto">
                          <a:xfrm>
                            <a:off x="6968" y="8477"/>
                            <a:ext cx="2051" cy="2044"/>
                            <a:chOff x="6968" y="8477"/>
                            <a:chExt cx="2051" cy="2044"/>
                          </a:xfrm>
                        </wpg:grpSpPr>
                        <wps:wsp>
                          <wps:cNvPr id="1001" name="文本框 2"/>
                          <wps:cNvSpPr txBox="1">
                            <a:spLocks noChangeArrowheads="1"/>
                          </wps:cNvSpPr>
                          <wps:spPr bwMode="auto">
                            <a:xfrm>
                              <a:off x="7149" y="8477"/>
                              <a:ext cx="942"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476DA" w14:textId="77777777" w:rsidR="00476B76" w:rsidRDefault="00476B76" w:rsidP="00555647">
                                <w:pPr>
                                  <w:spacing w:line="240" w:lineRule="atLeast"/>
                                  <w:rPr>
                                    <w:b/>
                                    <w:szCs w:val="24"/>
                                  </w:rPr>
                                </w:pPr>
                                <w:r>
                                  <w:rPr>
                                    <w:rFonts w:hint="eastAsia"/>
                                    <w:b/>
                                    <w:szCs w:val="24"/>
                                  </w:rPr>
                                  <w:t>图</w:t>
                                </w:r>
                                <w:r>
                                  <w:rPr>
                                    <w:rFonts w:hint="eastAsia"/>
                                    <w:b/>
                                    <w:szCs w:val="24"/>
                                  </w:rPr>
                                  <w:t xml:space="preserve"> </w:t>
                                </w:r>
                                <w:r>
                                  <w:rPr>
                                    <w:rFonts w:hint="eastAsia"/>
                                    <w:b/>
                                    <w:szCs w:val="24"/>
                                  </w:rPr>
                                  <w:t>例</w:t>
                                </w:r>
                              </w:p>
                            </w:txbxContent>
                          </wps:txbx>
                          <wps:bodyPr rot="0" vert="horz" wrap="square" lIns="91440" tIns="45720" rIns="91440" bIns="45720" anchor="t" anchorCtr="0" upright="1">
                            <a:noAutofit/>
                          </wps:bodyPr>
                        </wps:wsp>
                        <wpg:grpSp>
                          <wpg:cNvPr id="1002" name="组合 6716"/>
                          <wpg:cNvGrpSpPr>
                            <a:grpSpLocks/>
                          </wpg:cNvGrpSpPr>
                          <wpg:grpSpPr bwMode="auto">
                            <a:xfrm>
                              <a:off x="6968" y="9564"/>
                              <a:ext cx="2001" cy="411"/>
                              <a:chOff x="4321" y="8508"/>
                              <a:chExt cx="2001" cy="411"/>
                            </a:xfrm>
                          </wpg:grpSpPr>
                          <wps:wsp>
                            <wps:cNvPr id="1003" name="矩形 6717"/>
                            <wps:cNvSpPr>
                              <a:spLocks noChangeArrowheads="1"/>
                            </wps:cNvSpPr>
                            <wps:spPr bwMode="auto">
                              <a:xfrm>
                                <a:off x="4321" y="8603"/>
                                <a:ext cx="411" cy="243"/>
                              </a:xfrm>
                              <a:prstGeom prst="rect">
                                <a:avLst/>
                              </a:prstGeom>
                              <a:gradFill rotWithShape="0">
                                <a:gsLst>
                                  <a:gs pos="0">
                                    <a:srgbClr val="0000FF">
                                      <a:alpha val="60001"/>
                                    </a:srgbClr>
                                  </a:gs>
                                  <a:gs pos="100000">
                                    <a:srgbClr val="0000FF">
                                      <a:alpha val="60001"/>
                                    </a:srgbClr>
                                  </a:gs>
                                </a:gsLst>
                                <a:lin ang="5400000" scaled="1"/>
                              </a:gradFill>
                              <a:ln w="15875">
                                <a:solidFill>
                                  <a:srgbClr val="000000"/>
                                </a:solidFill>
                                <a:miter lim="800000"/>
                                <a:headEnd/>
                                <a:tailEnd/>
                              </a:ln>
                            </wps:spPr>
                            <wps:bodyPr rot="0" vert="horz" wrap="square" lIns="91440" tIns="45720" rIns="91440" bIns="45720" anchor="t" anchorCtr="0" upright="1">
                              <a:noAutofit/>
                            </wps:bodyPr>
                          </wps:wsp>
                          <wps:wsp>
                            <wps:cNvPr id="1004" name="文本框 2"/>
                            <wps:cNvSpPr txBox="1">
                              <a:spLocks noChangeArrowheads="1"/>
                            </wps:cNvSpPr>
                            <wps:spPr bwMode="auto">
                              <a:xfrm>
                                <a:off x="4674" y="8508"/>
                                <a:ext cx="164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04D61" w14:textId="77777777" w:rsidR="00476B76" w:rsidRDefault="00476B76" w:rsidP="00555647">
                                  <w:pPr>
                                    <w:spacing w:line="240" w:lineRule="atLeast"/>
                                    <w:rPr>
                                      <w:b/>
                                    </w:rPr>
                                  </w:pPr>
                                  <w:r>
                                    <w:rPr>
                                      <w:rFonts w:hint="eastAsia"/>
                                      <w:b/>
                                    </w:rPr>
                                    <w:t>一般防渗区</w:t>
                                  </w:r>
                                </w:p>
                              </w:txbxContent>
                            </wps:txbx>
                            <wps:bodyPr rot="0" vert="horz" wrap="square" lIns="91440" tIns="45720" rIns="91440" bIns="45720" anchor="t" anchorCtr="0" upright="1">
                              <a:noAutofit/>
                            </wps:bodyPr>
                          </wps:wsp>
                        </wpg:grpSp>
                        <wpg:grpSp>
                          <wpg:cNvPr id="1005" name="组合 6719"/>
                          <wpg:cNvGrpSpPr>
                            <a:grpSpLocks/>
                          </wpg:cNvGrpSpPr>
                          <wpg:grpSpPr bwMode="auto">
                            <a:xfrm>
                              <a:off x="6979" y="10110"/>
                              <a:ext cx="2040" cy="411"/>
                              <a:chOff x="6322" y="8508"/>
                              <a:chExt cx="2040" cy="411"/>
                            </a:xfrm>
                          </wpg:grpSpPr>
                          <wps:wsp>
                            <wps:cNvPr id="1006" name="矩形 6720"/>
                            <wps:cNvSpPr>
                              <a:spLocks noChangeArrowheads="1"/>
                            </wps:cNvSpPr>
                            <wps:spPr bwMode="auto">
                              <a:xfrm>
                                <a:off x="6322" y="8603"/>
                                <a:ext cx="411" cy="243"/>
                              </a:xfrm>
                              <a:prstGeom prst="rect">
                                <a:avLst/>
                              </a:prstGeom>
                              <a:gradFill rotWithShape="0">
                                <a:gsLst>
                                  <a:gs pos="0">
                                    <a:srgbClr val="00FF00">
                                      <a:alpha val="60001"/>
                                    </a:srgbClr>
                                  </a:gs>
                                  <a:gs pos="100000">
                                    <a:srgbClr val="00FF00">
                                      <a:alpha val="60001"/>
                                    </a:srgbClr>
                                  </a:gs>
                                </a:gsLst>
                                <a:lin ang="5400000" scaled="1"/>
                              </a:gradFill>
                              <a:ln w="15875">
                                <a:solidFill>
                                  <a:srgbClr val="000000"/>
                                </a:solidFill>
                                <a:miter lim="800000"/>
                                <a:headEnd/>
                                <a:tailEnd/>
                              </a:ln>
                            </wps:spPr>
                            <wps:bodyPr rot="0" vert="horz" wrap="square" lIns="91440" tIns="45720" rIns="91440" bIns="45720" anchor="t" anchorCtr="0" upright="1">
                              <a:noAutofit/>
                            </wps:bodyPr>
                          </wps:wsp>
                          <wps:wsp>
                            <wps:cNvPr id="1007" name="文本框 2"/>
                            <wps:cNvSpPr txBox="1">
                              <a:spLocks noChangeArrowheads="1"/>
                            </wps:cNvSpPr>
                            <wps:spPr bwMode="auto">
                              <a:xfrm>
                                <a:off x="6714" y="8508"/>
                                <a:ext cx="164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56751" w14:textId="77777777" w:rsidR="00476B76" w:rsidRDefault="00476B76" w:rsidP="00555647">
                                  <w:pPr>
                                    <w:spacing w:line="240" w:lineRule="atLeast"/>
                                    <w:rPr>
                                      <w:b/>
                                    </w:rPr>
                                  </w:pPr>
                                  <w:r>
                                    <w:rPr>
                                      <w:rFonts w:hint="eastAsia"/>
                                      <w:b/>
                                    </w:rPr>
                                    <w:t>简单防渗区</w:t>
                                  </w:r>
                                </w:p>
                              </w:txbxContent>
                            </wps:txbx>
                            <wps:bodyPr rot="0" vert="horz" wrap="square" lIns="91440" tIns="45720" rIns="91440" bIns="45720" anchor="t" anchorCtr="0" upright="1">
                              <a:noAutofit/>
                            </wps:bodyPr>
                          </wps:wsp>
                        </wpg:grpSp>
                        <wpg:grpSp>
                          <wpg:cNvPr id="1008" name="组合 6716"/>
                          <wpg:cNvGrpSpPr>
                            <a:grpSpLocks/>
                          </wpg:cNvGrpSpPr>
                          <wpg:grpSpPr bwMode="auto">
                            <a:xfrm>
                              <a:off x="6968" y="8997"/>
                              <a:ext cx="2001" cy="411"/>
                              <a:chOff x="4321" y="8508"/>
                              <a:chExt cx="2001" cy="411"/>
                            </a:xfrm>
                          </wpg:grpSpPr>
                          <wps:wsp>
                            <wps:cNvPr id="1009" name="矩形 6717"/>
                            <wps:cNvSpPr>
                              <a:spLocks noChangeArrowheads="1"/>
                            </wps:cNvSpPr>
                            <wps:spPr bwMode="auto">
                              <a:xfrm>
                                <a:off x="4321" y="8603"/>
                                <a:ext cx="411" cy="243"/>
                              </a:xfrm>
                              <a:prstGeom prst="rect">
                                <a:avLst/>
                              </a:prstGeom>
                              <a:gradFill rotWithShape="0">
                                <a:gsLst>
                                  <a:gs pos="0">
                                    <a:srgbClr val="FF0000">
                                      <a:alpha val="60001"/>
                                    </a:srgbClr>
                                  </a:gs>
                                  <a:gs pos="100000">
                                    <a:srgbClr val="FF0000">
                                      <a:alpha val="60001"/>
                                    </a:srgbClr>
                                  </a:gs>
                                </a:gsLst>
                                <a:lin ang="5400000" scaled="1"/>
                              </a:gradFill>
                              <a:ln w="15875">
                                <a:solidFill>
                                  <a:srgbClr val="000000"/>
                                </a:solidFill>
                                <a:miter lim="800000"/>
                                <a:headEnd/>
                                <a:tailEnd/>
                              </a:ln>
                            </wps:spPr>
                            <wps:bodyPr rot="0" vert="horz" wrap="square" lIns="91440" tIns="45720" rIns="91440" bIns="45720" anchor="t" anchorCtr="0" upright="1">
                              <a:noAutofit/>
                            </wps:bodyPr>
                          </wps:wsp>
                          <wps:wsp>
                            <wps:cNvPr id="1010" name="文本框 2"/>
                            <wps:cNvSpPr txBox="1">
                              <a:spLocks noChangeArrowheads="1"/>
                            </wps:cNvSpPr>
                            <wps:spPr bwMode="auto">
                              <a:xfrm>
                                <a:off x="4674" y="8508"/>
                                <a:ext cx="164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9699D" w14:textId="77777777" w:rsidR="00476B76" w:rsidRDefault="00476B76" w:rsidP="00555647">
                                  <w:pPr>
                                    <w:spacing w:line="240" w:lineRule="atLeast"/>
                                    <w:rPr>
                                      <w:b/>
                                    </w:rPr>
                                  </w:pPr>
                                  <w:r>
                                    <w:rPr>
                                      <w:rFonts w:hint="eastAsia"/>
                                      <w:b/>
                                    </w:rPr>
                                    <w:t>重点防渗区</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C4A72D7" id="组合 982" o:spid="_x0000_s1171" style="position:absolute;left:0;text-align:left;margin-left:38.4pt;margin-top:4.75pt;width:329.3pt;height:474.3pt;z-index:251832320" coordorigin="2558,3894" coordsize="6586,9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L398TBwAAWDUAAA4AAABkcnMvZTJvRG9jLnhtbOxbT4/bRBS/I/Ed&#10;LN/b+H/iaLNVabtVpQIVBXGeOE5s1faYsbPJcgUBR05cACF6Q0JcuIBQ+Tbbim/B783Yzr9tu+lm&#10;k91VKnU14/E8v3nzfu+9eW9ycGeaJtpxKIqYZz3dvG3oWpgFfBBno57+2adHtzq6VpQsG7CEZ2FP&#10;PwkL/c7h++8dTPJuaPGIJ4NQaCCSFd1J3tOjssy7rVYRRGHKits8DzMMDrlIWYmuGLUGgk1APU1a&#10;lmF4rQkXg1zwICwKPL2vBvVDSX84DIPy4+GwCEst6engrZR/hfzbp7+twwPWHQmWR3FQscHegYuU&#10;xRk+2pC6z0qmjUW8QiqNA8ELPixvBzxt8eEwDkK5BqzGNJZW81DwcS7XMupORnkjJoh2SU7vTDb4&#10;6PiJ0OJBT/c7lq5lLMUmvfrn69Pvv9PoCeQzyUddvPZQ5E/zJ0ItEs3HPHhWYLi1PE79kXpZ608+&#10;5ANQZOOSS/lMhyIlEli5NpXbcNJsQzgttQAPHbNjmSZ2K8CYZ1i2h47cqCDCbtI8y3WhWBi2O75T&#10;jz2o5ntux1OTfQct4pF11YclsxVzhwd5HHTxv5IrWityfbv+YVY5FqFeEUnPRSNl4tk4vwUVyFkZ&#10;9+MkLk+kOkNGxFR2/CQOSNbUmd8iu94ijNNnNRsrHYRFAJU+/fvP/35+fvrXV69e/HH647+07nq6&#10;IsZosXLbtIzfi1g2Cu8WOSAC4IJu/UgIPolCNijoMQlvkYrsLjDYT+L8KE4S2ldqV6IAS0taeoY0&#10;FQLu82CchlmpIC3CBFLhWRHFeaFrohum/RAaKh4NJEOsW4jgE/BNcLY8F3oLLNtO21aaUJQiLIOI&#10;2BmCLXpT6UAzINcwY5sWWEC336quZ6hdrbRvUDrIXRTlw5CnGjWwEHAk0cCOHxcVb/UrxHXGSZzg&#10;mXWTbOEBFJmeSP6J46qJBRBOYUKLWvrorch/LSvxNGJ5CC6J7LwKOrUKvvrlt9MXzzWvbUm5V+/V&#10;NqJQBuINarUwgTrn2gIYB4AAyO+4vsQ26zZbYGKEbIbtdRZQv/YGwCEMaAs0wcvP4zKSsiA7RZsx&#10;KrBpqqHlHFJWjwsx6t9LhHbM4GqOjgz8U3uc5BFTTz08U5AiFZavS9s0KubJmTR1IzShLQ2zSZxp&#10;QHxPdx1FXysClhCsao7qRRMvSaZNMOJ22q5cRMGTWEqEBhdWKolJ84yvLbyWxiVcexKn2Cv1SanR&#10;ZFoeZAPZLlmcqHat2LUeKL3r88EJYIldIClTnIFGxMWXujaBz+7pxRdjRsY3eZRhI3zTccjJy47j&#10;ti10xPxIf36EZQFI9fRSh2Coea9ED1PGuYhHEb5kyrVn/C681zCWQCX+FFfYOeoAcVuDnrsKPen8&#10;iA9A9PKh58LbkE92LF+Z2hp6bRtGmKBnmV57x9gzDELfZrG3Ps099m4W9qD5VXDcuL3tYs9Wbs+x&#10;DRmVz9ye5TqIhSX4ECvvwQdnugffzQJfexV82405EVCS4zONtrcUdLpGBT7TMC/o+Raip4Ug6+jI&#10;NdwVl9axfUvaAoq85sLJBTr7SO4qRnLQmV16E9d3cOKXkVynSq00kRxF0PIQVZ2noVx10qY+o57z&#10;GFsfKN75FLV+1EUHHnUoe90pan2ae2dys5yJv4q9rToTp0pgmJblVvmsGnymX2UwzIv6kg1gj5Cy&#10;6VPUujT32LtR2PPhW3bp95y2pTIYpum6SykM07KR2iTP1zHk0N7x7dOH20ofVhUzyiTKYltdk/Op&#10;MCNrcrIWqDlVzuHyKnKeX511Ok5bnmfmEg0G/FWVaFCMsG5TkTtjXhA9qCpy1srMBlyLFbkqo9pU&#10;Oi+lhoHQsBHryx++ffnT7y9//Uarap1NJlUrpx9wlBpVEviyyhlt00E8QkZnRdy+U+VUHfOC9ujt&#10;9SSSu6onUauc9qeyJmzaLuWT6Nn1ScW/BkvY9eUCt9c25Wl+uYINu0f1641UuBtc+K5XVarraA/3&#10;Fyo8OWYVCDZwcmwLY6QXlGCQxZJ5OC1N3DGaELQueXUVvpLebKMu0cjKM2QkPzNZJFhlsZzdZ0bX&#10;DX7Pc5hdl+Y+oL5JATVsWlOO37Unc7w2eFmwWLWhM726QlEZusZerV2Zv4Arq0z99XFls9BIxYXS&#10;KS2HiFCBWVlY3duCW5MBw+W6tbaKW5D2rm9n1dttGXUOcdWveTZS1otaMu/XliY2ejITBd15Ib9y&#10;6TddINgzan4yW7olvzaT1dX2a/ty+/6qy9yd3Q3cMgP2mpLfrv0arOnV9mvylH6djmgzY/5mvzYr&#10;kjV+bXvHtY7vr6Q/lk5dc9mPa3VcWy2A7I9rK/ca9zc4WXfv1jbt1uhXDSpVsmu3duWPazLrdV3d&#10;2ryLk238fEddS1M/NaLfB8335WXi2Q+iDv8HAAD//wMAUEsDBAoAAAAAAAAAIQBGnCJ2FxEBABcR&#10;AQ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PCA8bFBQbIxweHCMnHB0d&#10;HCckICUnJSAkKCcrKysrJygpMDI1MjApNzs7Ozs3Ozs7Ozs7Ozs7Ozs7Ozs7/9sAQwENCwsQDhAi&#10;GBgiMighKDI7MjIyMjs7Ozs7Ozs7Ozs7Ozs7Ozs7QEBAQEA7QEBAQEBAQEBAQEBAQEBAQEBAQEBA&#10;/8AAEQgFewO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z9TuJYnjVG27zg8A+nr9aqEHN2McTiI4em5tX2&#10;283Y0KKpfZbn/nt/44tH2W5/57f+OLT5F/Mvx/yM/rNT/n1P/wAk/wDky7RVL7Lc/wDPb/xxaPst&#10;z/z2/wDHFo5F/Mvx/wAg+s1P+fU//JP/AJMu0VS+y3P/AD2/8cWj7Lc/89v/ABxaORfzL8f8g+s1&#10;P+fU/wDyT/5Mu0VS+y3P/Pb/AMcWj7Lc/wDPb/xxaORfzL8f8g+s1P8An1P/AMk/+TLtFUvstz/z&#10;2/8AHFo+y3P/AD2/8cWjkX8y/H/IPrNT/n1P/wAk/wDky7RVL7Lc/wDPb/xxaPstz/z2/wDHFo5F&#10;/Mvx/wAg+s1P+fU//JP/AJMu0VS+y3P/AD2/8cWj7Lc/89v/ABxaORfzL8f8g+s1P+fU/wDyT/5M&#10;u0VS+y3P/Pb/AMcWj7Lc/wDPb/xxaORfzL8f8g+s1P8An1P/AMk/+TLtFUvstz/z2/8AHFo+y3P/&#10;AD2/8cWjkX8y/H/IPrNT/n1P/wAk/wDky7RVL7Lc/wDPb/xxaPstz/z2/wDHFo5F/Mvx/wAg+s1P&#10;+fU//JP/AJMu0VS+y3P/AD2/8cWj7Lc/89v/ABxaORfzL8f8g+s1P+fU/wDyT/5Mu0VS+y3P/Pb/&#10;AMcWj7Lc/wDPb/xxaORfzL8f8g+s1P8An1P/AMk/+TLtFUvstz/z2/8AHFo+y3P/AD2/8cWjkX8y&#10;/H/IPrNT/n1P/wAk/wDky7RVL7Lc/wDPb/xxaPstz/z2/wDHFo5F/Mvx/wAg+s1P+fU//JP/AJMu&#10;0VS+y3P/AD2/8cWj7Lc/89v/ABxaORfzL8f8g+s1P+fU/wDyT/5Mu0VS+y3P/Pb/AMcWj7Lc/wDP&#10;b/xxaORfzL8f8g+s1P8An1P/AMk/+TLtFUvstz/z2/8AHFo+y3P/AD2/8cWjkX8y/H/IPrNT/n1P&#10;/wAk/wDky7RVL7Lc/wDPb/xxaPstz/z2/wDHFo5F/Mvx/wAg+s1P+fU//JP/AJMu0VS+y3P/AD2/&#10;8cWj7Lc/89v/ABxaORfzL8f8g+s1P+fU/wDyT/5Mu0VS+y3P/Pb/AMcWj7Lc/wDPb/xxaORfzL8f&#10;8g+s1P8An1P/AMk/+TLtFUvstz/z2/8AHFo+y3P/AD2/8cWjkX8y/H/IPrNT/n1P/wAk/wDky7RV&#10;L7Lc/wDPb/xxaPstz/z2/wDHFo5F/Mvx/wAg+s1P+fU//JP/AJMu0VS+y3P/AD2/8cWj7Lc/89v/&#10;ABxaORfzL8f8g+s1P+fU/wDyT/5Mu0VS+y3P/Pb/AMcWj7Lc/wDPb/xxaORfzL8f8g+s1P8An1P/&#10;AMk/+TLtFUvstz/z2/8AHFo+y3P/AD2/8cWjkX8y/H/IPrNT/n1P/wAk/wDky7RVL7Lc/wDPb/xx&#10;aPstz/z2/wDHFo5F/Mvx/wAg+s1P+fU//JP/AJMu0VS+y3P/AD2/8cWj7Lc/89v/ABxaORfzL8f8&#10;g+s1P+fU/wDyT/5Mu0VS+y3P/Pb/AMcWj7Lc/wDPb/xxaORfzL8f8g+s1P8An1P/AMk/+TLtFUvs&#10;tz/z2/8AHFo+y3P/AD2/8cWjkX8y/H/IPrNT/n1P/wAk/wDky7RVL7Lc/wDPb/xxaPstz/z2/wDH&#10;Fo5F/Mvx/wAg+s1P+fU//JP/AJMu0VS+y3P/AD2/8cWj7Lc/89v/ABxaORfzL8f8g+s1P+fU/wDy&#10;T/5Mu0VS+y3P/Pb/AMcWj7Lc/wDPb/xxaORfzL8f8g+s1P8An1P/AMk/+TLtFUvstz/z2/8AHFo+&#10;y3P/AD2/8cWjkX8y/H/IPrNT/n1P/wAk/wDky7RVL7Lc/wDPb/xxaPstz/z2/wDHFo5F/Mvx/wAg&#10;+s1P+fU//JP/AJMu0VS+y3P/AD2/8cWj7Lc/89v/ABxaORfzL8f8g+s1P+fU/wDyT/5Mu0VS+y3P&#10;/Pb/AMcWj7Lc/wDPb/xxaORfzL8f8g+s1P8An1P/AMk/+TLtFUvstz/z2/8AHFo+y3P/AD2/8cWj&#10;kX8y/H/IPrNT/n1P/wAk/wDky7RVL7Lc/wDPb/xxaPstz/z2/wDHFo5F/Mvx/wAg+s1P+fU//JP/&#10;AJMu0VS+y3P/AD2/8cWj7Lc/89v/ABxaORfzL8f8g+s1P+fU/wDyT/5Mu0VS+y3P/Pb/AMcWj7Lc&#10;/wDPb/xxaORfzL8f8g+s1P8An1P/AMk/+TLtFUvstz/z2/8AHFo+y3P/AD2/8cWjkX8y/H/IPrNT&#10;/n1P/wAk/wDky7RVL7Lc/wDPb/xxaPstz/z2/wDHFo5F/Mvx/wAg+s1P+fU//JP/AJMu0VS+y3P/&#10;AD2/8cWj7Lc/89v/ABxaORfzL8f8g+s1P+fU/wDyT/5Mu0VS+y3P/Pb/AMcWj7Lc/wDPb/xxaORf&#10;zL8f8g+s1P8An1P/AMk/+TLtFUvstz/z2/8AHFo+y3P/AD2/8cWjkX8y/H/IPrNT/n1P/wAk/wDk&#10;y7RVL7Lc/wDPb/xxaPstz/z2/wDHFo5F/Mvx/wAg+s1P+fU//JP/AJMu0VS+y3P/AD2/8cWj7Lc/&#10;89v/ABxaORfzL8f8g+s1P+fU/wDyT/5Mu0VS+y3P/Pb/AMcWj7Lc/wDPb/xxaORfzL8f8g+s1P8A&#10;n1P/AMk/+TLtFUvstz/z2/8AHFo+y3P/AD2/8cWjkX8y/H/IPrNT/n1P/wAk/wDky7RVL7Lc/wDP&#10;b/xxaPstz/z2/wDHFo5F/Mvx/wAg+s1P+fU//JP/AJMu0VV02ZriBWY5Jz/M1aqZR5W0bUaqq04z&#10;W0lf7wooopGgUUUUAFFFFABRRRQAUUUUAFFFFABWZqv+vg/3v6rWnWZqv+vg/wB7+q1rQ+P7/wAj&#10;gzb/AHV+sf8A0pGnRRRWR3hRRRQAUUUUAFFFFABRRRQAUUUUAFFFFABRRRQAUUUUAFFFFABRRRQA&#10;UUUUAFFFFABRRRQAUUUUAFFFFABRRRQAUUUUAFFFFABRRRQAUUUUAFFFFABRRRQAUUUUAFFFFABR&#10;RRQAUUUUAFFFFABRRRQAUUUUAFFFFABRRRQAUUUUAFFFFABRRRQAUUUUAFFFFABRRRQAUUUUAFFF&#10;FABRRRQAUUUUAFFFFABRRRQAUUUUAFFFFABRRRQAUUUUAFFFFABRRRQBS0f/AI9k/H/0I1dqlo//&#10;AB7J+P8A6Eau1dX+I/U5cv8A91p/4I/kFFFFQdQUUUUAFFFFABRRRQAUUUUAFFFFABWZqv8Ar4P9&#10;7+q1p1mar/r4P97+q1rQ+P7/AMjgzb/dX6x/9KRp0UUVkd4UUUUAFFFFABRRRQAUUUUAFFFFABRR&#10;RQAUUUUAFFFFABRRRQAUUUUAFFFFABRRRQAUUUUAFFFFABRRRQAUUUUAFFFFABRRRQAUUUUAFFFF&#10;ABRRRQAUUUUAFFFFABRRRQAUUUUAFFFFABRRRQAUUUUAFFFFABRRRQAUUUUAFFFFABRRRQAUUUUA&#10;FFFFABRRRQAUUUUAFFFFABRRRQAUUUUAFFFFABRRRQAUUUUAFFFFABRRRQAUUUUAFFFFABRRRQAU&#10;UUUAUtH/AOPZPx/9CNXapaP/AMeyfj/6Eau1dX+I/U5cv/3Wn/gj+QUUUVB1BRRRQAUUUUAFFFFA&#10;BRRRQAUUUUAFZmq/6+D/AHv6rWnWZqv+vg/3v6rWtD4/v/I4M2/3V+sf/SkadFFFZHeFFFFABRRR&#10;QAUUUUAFFFFABRRRQAUUUUAFFFFABRRRQAUUUUAFFFcJ4++INx4XuktoI0LNGJN0mSOWYYwCuPu+&#10;+c9scuMZTkopXb0Glc7uiuB/4SHxJ/dt/wDwH1D/AON0f8JD4k/u2/8A4D6h/wDG60+r1f5X9xN0&#10;d9RXA/8ACQ+JP7tv/wCA+of/ABuj/hIfEn923/8AAfUP/jdH1er/ACv7gujvqK4H/hIfEn923/8A&#10;AfUP/jdH/CQ+JP7tv/4D6h/8bo+r1f5X9wXR31FcD/wkPiT+7b/+A+of/G6P+Eh8Sf3bf/wH1D/4&#10;3R9Xq/yv7gujvqK4H/hIfEn923/8B9Q/+N0f8JD4k/u2/wD4D6h/8bo+r1f5X9wXR31FcD/wkPiT&#10;+7b/APgPqH/xuj/hIfEn923/APAfUP8A43R9Xq/yv7gujvqK4H/hIfEn923/APAfUP8A43R/wkPi&#10;T+7b/wDgPqH/AMbo+r1f5X9wXR31FcD/AMJD4k/u2/8A4D6h/wDG6P8AhIfEn923/wDAfUP/AI3R&#10;9Xq/yv7gujvqK4H/AISHxJ/dt/8AwH1D/wCN0f8ACQ+JP7tv/wCA+of/ABuj6vV/lf3BdHfUVwP/&#10;AAkPiT+7b/8AgPqH/wAbo/4SHxJ/dt//AAH1D/43R9Xq/wAr+4Lo76iuB/4SHxJ/dt//AAH1D/43&#10;R/wkPiT+7b/+A+of/G6Pq9X+V/cF0d9RXA/8JD4k/u2//gPqH/xuj/hIfEn923/8B9Q/+N0fV6v8&#10;r+4Lo76iuB/4SHxJ/dt//AfUP/jdH/CQ+JP7tv8A+A+of/G6Pq9X+V/cF0d9RXA/8JD4k/u2/wD4&#10;D6h/8bo/4SHxJ/dt/wDwH1D/AON0fV6v8r+4Lo76iuB/4SHxJ/dt/wDwH1D/AON0f8JD4k/u2/8A&#10;4D6h/wDG6Pq9X+V/cF0d9RXA/wDCQ+JP7tv/AOA+of8Axuj/AISHxJ/dt/8AwH1D/wCN0fV6v8r+&#10;4Lo76iuB/wCEh8Sf3bf/AMB9Q/8AjdH/AAkPiT+7b/8AgPqH/wAbo+r1f5X9wXR31FcD/wAJD4k/&#10;u2//AID6h/8AG6P+Eh8Sf3bf/wAB9Q/+N0fV6v8AK/uC6O+orgf+Eh8Sf3bf/wAB9Q/+N0f8JD4k&#10;/u2//gPqH/xuj6vV/lf3BdHfUVwP/CQ+JP7tv/4D6h/8bo/4SHxJ/dt//AfUP/jdH1er/K/uC6O+&#10;orgf+Eh8Sf3bf/wH1D/43R/wkPiT+7b/APgPqH/xuj6vV/lf3BdHfUVwP/CQ+JP7tv8A+A+of/G6&#10;Tw5431S+1CK3uUh2ySTQ5jEqsGgj3nhz33DqAeuQKUqFWMXJxdhppvc7+iiiswCiiigAooooAKKK&#10;KACiiigAoorjPiprE+iafFLFjP2iIkMMg7N0gB7/AHkHQg0AdnVSTVLeG5S2ZsSOpdFII3Beu1sb&#10;SR3Gc45xirdcz4mtZLm9hMQzLHBcSw9B+8SS3KjPGA33W5GVZhkZoA29N1SHVozJFuKhih3I8fzK&#10;cEYdVPB4+uR1Bq3WJ4Ouo76w82M5R5bh1PIyrXEpB5rboAKKKKACiiigAooooAKKKKACiiigAooo&#10;oAKKKKACiiigAooooApaP/x7J+P/AKEau1S0f/j2T8f/AEI1dq6v8R+py5f/ALrT/wAEfyCiiioO&#10;oKKKKACiiigAooooAKKKKACiiigArM1X/Xwf739VrTrM1X/Xwf739VrWh8f3/kcGbf7q/WP/AKUj&#10;TooorI7wooooAKKKKACiiigAooooAKKKKACiiigAooooAKKKKACiiigArxn4w/8AIah/64L/AOhy&#10;17NXjPxh/wCQ1D/1wX/0OWurL/8Aeqf+OP5kz+Fns1FFFcpQUUUUAFFFFABRRRQAUUUUAFFFFABR&#10;RRQAUUUUAFFFFABRRRQAUUUUAFFFFABRRRQAUUUUAFFFFABRRRQAUUUUAFFFFABRRRQAUUUUAFFF&#10;FABXl+k/8h+D/r91D/0VHXqFeX6T/wAh+D/r91D/ANFR11Uf4FT/ALd/Ml7o9QooorlKCiiigAoo&#10;ooAKKKKACiiigAryT443UbzWsQPzqsjsOfuuVCn8dh/KvW68f+LOi6hqOpxyLDiNvLtYn3p87tuY&#10;cZBXliOeOM55oA9K8KXf27SraTfvJiTc2d2WCgNk+u7Oferz6dbyTrO0aGRRtWQqN4HPAbqOp/Os&#10;T4f6dc6PpMVvcRmN4y4IJRs7nZgQVZv731zXR0AMihSEYUBRktgDHLHJP4k5PvT6KKACiiigAooo&#10;oAKKKKACiiigAooooAKKKKACiiigAooooAKKKKAKWj/8eyfj/wChGrtUtH/49k/H/wBCNXaur/Ef&#10;qcuX/wC60/8ABH8goooqDqCiiigAooooAKKKKACiiigAooooAKzNV/18H+9/Va06zNV/18H+9/Va&#10;1ofH9/5HBm3+6v1j/wClI06KKKyO8KKKKACiiigAooooAKKKKACiiigAooooAKKKKACiiigAoooo&#10;AK8Z+MP/ACGof+uC/wDoctezV4z8Yf8AkNQ/9cF/9Dlrqy//AHqn/jj+ZM/hZ7NRRRXKUFFFFABR&#10;RRQAUUUUAFFFFABRRRQAUUUUAFFFFABRRRQAUUUUAFFFFABRRRQAUUUUAFFFFABRRRQAUUUUAFFF&#10;FABRRRQAUUUUAFFFFABRRRQAV5fpP/Ifg/6/dQ/9FR16hXl+k/8AIfg/6/dQ/wDRUddVH+BU/wC3&#10;fzJe6PUKKKK5SgooooAKKKKACiiigAooooAK5Tx//wAw/wD6/wCD/wBmrq65Tx//AMw//r/g/wDZ&#10;qAOrooooAKKKKACiiigAooooAKKKKACiiigAooooAKKKKACiiigAooooAKKKKAKWj/8AHsn4/wDo&#10;Rq7VLR/+PZPx/wDQjV2rq/xH6nLl/wDutP8AwR/IKKKKg6gooooAKKKKACiiigAooooAKKKKACsz&#10;Vf8AXwf739VrTrM1X/Xwf739VrWh8f3/AJHBm3+6v1j/AOlI06KKKyO8KKKKACiiigAooooAKKKK&#10;ACiiigAooooAKKKKACiiigAooooAK8Z+MP8AyGof+uC/+hy17NXjPxh/5DUP/XBf/Q5a6sv/AN6p&#10;/wCOP5kz+Fns1FFFcpQUUUUAFFFFABVDX/8AkH3H/XKT/wBANX6oa/8A8g+4/wCuUn/oBqZ/CzXD&#10;/wAWPqg/sDT/APn3i/79p/hR/YGn/wDPvF/37T/Cr9FHJHsH1ir/ADP7yh/YGn/8+8X/AH7T/Cj+&#10;wNP/AOfeL/v2n+FX6ZNMluhdyFVQWZmOAAOpJo5I9g+sVf5n95T/ALA0/wD594v+/af4Uf2Bp/8A&#10;z7xf9+0/wq/TJZkhGWIUZC5JxyxwB+JOB70ckewfWKv8z+8p/wBgaf8A8+8X/ftP8KP7A0//AJ94&#10;v+/af4VcmmS3Qu5CqoLMzHAAHUk0+jkj2D6xV/mf3lD+wNP/AOfeL/v2n+FH9gaf/wA+8X/ftP8A&#10;Cr9MSZJCwUglTtYA9DgHB9OCD9DRyR7B9Yq/zP7yn/YGn/8APvF/37T/AAo/sDT/APn3i/79p/hV&#10;+ijkj2D6xV/mf3lD+wNP/wCfeL/v2n+FH9gaf/z7xf8AftP8KuSzJCMsQoyFyTjljgD8ScD3p9HJ&#10;HsH1ir/M/vKH9gaf/wA+8X/ftP8ACj+wNP8A+feL/v2n+FX6YZkVwhI3EFgueSFxk49sj8xRyR7B&#10;9Yq/zP7yn/YGn/8APvF/37T/AAo/sDT/APn3i/79p/hV+oY7uGbbtdTvXemCDuXj5h6j5hz7j1o5&#10;I9g+sVf5n95W/sDT/wDn3i/79p/hR/YGn/8APvF/37T/AAqzdXcNjGZJXVEHVnIVRk45Jqajkj2D&#10;6xV/mf3lD+wNP/594v8Av2n+FH9gaf8A8+8X/ftP8Kv0UckewfWKv8z+8of2Bp//AD7xf9+0/wAK&#10;P7A0/wD594v+/af4VclmSEZYhRkLknHLHAH4k4HvTLm7hs13SuqDnliF6KWPX0VSfoCaOSPYPrFX&#10;+Z/eVv7A0/8A594v+/af4VXj0+3sdQj8qNEzFLnYoXOHh9K16oTf8hCL/rlL/wChw0pRS6GlKtUk&#10;2nJ7P8mX6KKKs5gooooAKKKKACiiigAry/Sf+Q/B/wBfuof+io69Qry/Sf8AkPwf9fuof+io66qP&#10;8Cp/27+ZL3R6hRRRXKUFFFFABRRRQAUUUUAFFFFABXKeP/8AmH/9f8H/ALNXV1R1TR4NYEYlz+6l&#10;SdCDjDxnI/wPsfXBoAvUUUUAFFFFABRRRQAUUUUAFFFFABRRRQAUUUUAFFFFABRRRQAUUUUAFFFF&#10;AFLR/wDj2T8f/QjV2qWj/wDHsn4/+hGrtXV/iP1OXL/91p/4I/kFFFFQdQUUUUAFFFFABRRRQAUU&#10;UUAFFFFABWZqv+vg/wB7+q1p1mar/r4P97+q1rQ+P7/yODNv91frH/0pGnRRRWR3hRRRQAUUUUAF&#10;FFFABRRRQAUUUUAFFFFABRRRQAUUUUAFFFFABXjPxh/5DUP/AFwX/wBDlr2avGfjD/yGof8Argv/&#10;AKHLXVl/+9U/8cfzJn8LPZqKKK5SgooooAKKKKACqGv/APIPuP8ArlJ/6Aav1Q1//kH3H/XKT/0A&#10;1M/hZrh/4sfVF+iiiqMgrmfHzW0NkHuDIEDBWEcnl7k+86FTLEH3IpXHzNzlR1rpqx/E2hvrtuY1&#10;YAhJdgP9+SJ4lyeflAds8Zzg54IYA4eC7gWdWn/0yOKCeSVEuEucYeIszLIw/d8fIpdyQFbasgY1&#10;1Gt2dxbafCkSw24E0OY0UyICbmPbtIMPflvl56ZH3qH8KvLHdhMqJIpILaORtyxh1CtjGdqOUUhO&#10;dgXjbuKLtanpSasFWR3CA7iiHbuIIZSWA3jawBG1l565FAHmt090ZmmkeXfHNIHuhA7RpEklxxzH&#10;LlYnVXA3fxBSQYldOtl1C5mhsoZllZ5oDLKkP7qUyIIcgtmPyx87E/MnIC552Nm694BudQmuDGIi&#10;JQAjSMhdcQpH8xe2lk6rnIlB78Nk11+oae9w6yxMElQMqsy712vt3Ky7lznaDwQQQOcblYAz7vUp&#10;dO02OS0BuAoCNJK6qyqikNJJ5hjyylfmUlDnIJXBxztr4it7C2ENg8UThvMaS8uLdlkZvvGQxSSu&#10;zNnP8PT720bG6q90Tdpk1pEfmkjlXc/d5txLNgd2Yk4GB2GOKr3sGp6mqRvFCiiWKRmWZ3OIpUkO&#10;B5C5ztx1FADfEVrHq2nJ9qRkc4ZQsZuvLlKHqio6uBkjkY9CG2kclBp1hfxzRvbhH86Is8VnMdgW&#10;GB3CKYGxucEbXx8rbiG6N6bVHT7J7Wa4diMSyiRceghij5/FD+FAGF4qvGtdNgEaeSzTwRxwsqsc&#10;pKrKg2SBB9zP38YG3Kk5GLNeObm5FxCt4Ew8QuXePcBFB8qwGN0EuZFGdqFmkwoHKjr/ABHZNcwB&#10;o4/MkSSJgBtDbUnikcAsVHIT1GcCs+z8PXFwvmTlUlVi4OBJmUsrFmzyY8oqxpnKoqEsJAnlAE3i&#10;2ds20KrKxll5EDNG5VI3cjfvjUZwMhm5XcV+YAjlIru31B96wzoEi82JY5yIoyYYnZvmuYdojWdV&#10;CrsG0tzziPtb3TLjVkgZ38iSKQyHySJP4JI8BpIwOj909v8AarFTwVNBbNGjLue2mgOScBpI4Io+&#10;dvICw/M2Bk8hQDtUAsazJJbadBb+U/794o51eRpdkcsiLIpkbdu+/sHzbsHcvC8WNVuZBq0EcG0y&#10;eRNncRhFaSDDsuQxHynAH3jxlRllsSWF5fWapMU8zzklO0kqES5EoUHYucIu37oyevrUMuiyadcR&#10;S2UURCpKsgd2jLNKYTvLCOQs37vktyfU0AReOrt7W0iCEB3uIFRSu/cwlVwo+dAPu55YDA25BIIy&#10;tUT+3Czzbysb2UDxtvRPNNwDKrRb2VvldOTvUjG1mxmti70m5vbeN5grTrKp+RvlWI3ccpUEhM7U&#10;jXnbk7eOvMsuiTS28hJXzZJY7lhzs3QmIqgOM4xEFLY65bb/AAAAPEdpDfS2ccqK6Gc5VwGU4tpz&#10;yDWELHT3v47B7W1STJdpEjjKuiLkou5PlkOVZk+bbEch84Nas+lalJbwnKGaOaWU5kbAWUTqoV2i&#10;f7glXGUx8uMYpk+l3s8McX2aALHIkyH7RIWDo+/dlrYnLHO4/ebLc5OaALHimF4LGOOAIoE1soyP&#10;lQCePbhVxnBwNuV478VxsupT3lwourljFZylppv3DbGQXKK3l/ZvkJaP5QWfG9AuWII7iTRW1qKI&#10;3xIdB8yW8siRl9ysG42N8pTK5+7k9ThqqR+G5pH8t5pfJjCiPPkr8y7WUqscaqFRlXG5SSy4+WPc&#10;JQDT8P2bafYQRNuBSNV2uVZlwPulkVVO3pnHOM0s3/IQi/65S/8AocNLoyXkdsovGRpcsWMednLk&#10;qFyAeFwOefr1pJv+QhF/1yl/9DhqZbGtD4vlL8mX6KKKoyCiiigAooooAKKKKACvL9J/5D8H/X7q&#10;H/oqOvUK8v0n/kPwf9fuof8AoqOuqj/Aqf8Abv5kvdHqFFFFcpQUUUUAFFFFABRRRQAUUUUAFFFF&#10;ABRRRQAUUUUAFFFFABRRRQAUUUUAFFFFABRRRQAUUUUAFFFFABRRRQAUUUUAUtH/AOPZPx/9CNXa&#10;paP/AMeyfj/6Eau1dX+I/U5cv/3Wn/gj+QUUUVB1BRRRQAUUUUAFFFFABRRRQAUUUUAFZmq/6+D/&#10;AHv6rWnWZqv+vg/3v6rWtD4/v/I4M2/3V+sf/SkadFFFZHeFFFFABRRRQAUUUUAFFFFABRRRQAUU&#10;UUAFFFFABRRRQAUUUUAFeM/GH/kNQ/8AXBf/AEOWvZq8Z+MP/Iah/wCuC/8AoctdWX/71T/xx/Mm&#10;fws9mooorlKCiiigAooooAKoa/8A8g+4/wCuUn/oBq/TZI1lUqwBBGCDyCDSkroulPkmpdmOoqh/&#10;YGn/APPvF/37T/Cj+wNP/wCfeL/v2n+FK8iuWl3f3f8A2xfoqh/YGn/8+8X/AH7T/Cj+wNP/AOfe&#10;L/v2n+FF5By0u7+7/wC2L9FUP7A0/wD594v+/af4Uf2Bp/8Az7xf9+0/wovIOWl3f3f/AGxfoqh/&#10;YGn/APPvF/37T/Cj+wNP/wCfeL/v2n+FF5By0u7+7/7Yv0VQ/sDT/wDn3i/79p/hR/YGn/8APvF/&#10;37T/AAovIOWl3f3f/bF+iqH9gaf/AM+8X/ftP8KP7A0//n3i/wC/af4UXkHLS7v7v/ti/RVD+wNP&#10;/wCfeL/v2n+FH9gaf/z7xf8AftP8KLyDlpd393/2xfoqh/YGn/8APvF/37T/AAo/sDT/APn3i/79&#10;p/hReQctLu/u/wDti/RVD+wNP/594v8Av2n+FH9gaf8A8+8X/ftP8KLyDlpd393/ANsX6Kof2Bp/&#10;/PvF/wB+0/wqlreiWMVjOywRgiNyCEUEEKfahuSWxVOnSnJR5nr5f/bG5RRRVGAUUUUAFUJv+QhF&#10;/wBcpf8A0OGr9UJv+QhF/wBcpf8A0OGplsa0Pi+UvyZfoooqjIKKKKACiiigAooooAK8v0n/AJD8&#10;H/X7qH/oqOvUK8v0n/kPwf8AX7qH/oqOuqj/AAKn/bv5kvdHqFFFFcpQUUUUAFFFFABRRRQAUUUU&#10;AFFFFABRRRQAUUUUAFFFFABRRRQAUUUUAFFFFABRRRQAUUUUAFFFFABRRRQAUUUUAUtH/wCPZPx/&#10;9CNXapaP/wAeyfj/AOhGrtXV/iP1OXL/APdaf+CP5BRRRUHUFFFFABRRRQAUUUUAFFFFABRRRQAV&#10;mar/AK+D/e/qtadZmq/6+D/e/qta0Pj+/wDI4M2/3V+sf/SkadFFFZHeFFFFABRRRQAUUUUAFFFF&#10;ABRRRQAUUUUAFFFFABRRRQAUUUUAFeM/GH/kNQ/9cF/9Dlr2avGfjD/yGof+uC/+hy11Zf8A71T/&#10;AMcfzJn8LPZqKKK5SgooooAKKKKACiiigAooooAKKKKACiiigAooooAKKKKACiiigAooooAKKKKA&#10;CiiigAqhr/8AyD7j/rlJ/wCgGr9UNf8A+Qfcf9cpP/QDUz+FmuH/AIsfVF+iiiqMgooooAKoTf8A&#10;IQi/65S/+hw1fqhN/wAhCL/rlL/6HDUy2NaHxfKX5Mv0UUVRkFFFFABRRRQAUUUUAFeX6T/yH4P+&#10;v3UP/RUdeoV5fpP/ACH4P+v3UP8A0VHXVR/gVP8At38yXuj1CiiiuUoKKKKACiiigAooooAKKKKA&#10;CiiigAooooAKKKKACiiigAooooAKKKKACiiigAooooAKKKKACiiigAooooAKKKKAKWj/APHsn4/+&#10;hGrtUtH/AOPZPx/9CNXaur/EfqcuX/7rT/wR/IKKKKg6gooooAKKKKACiiigAooooAKKKKACszVf&#10;9fB/vf1WtOszVf8AXwf739VrWh8f3/kcGbf7q/WP/pSNOiiisjvCiiigAooooAKKKKACiiigAooo&#10;oAKKKKACiiigAooooAKKKKACvGfjD/yGof8Argv/AKHLXs1eM/GH/kNQ/wDXBf8A0OWurL/96p/4&#10;4/mTP4WezUUUVylBRRRQAUUUUAFFFFABRRRQAUUUUAFFFFABRRRQAUUUUAFFFFABRRRQAUUUUAFF&#10;FFABVDX/APkH3H/XKT/0A1fqhr//ACD7j/rlJ/6Aamfws1w/8WPqi/RRRVGQUUUUAFUJv+QhF/1y&#10;l/8AQ4av1Qm/5CEX/XKX/wBDhqZbGtD4vlL8mX6KKKoyCiiigAooooAKKKKACvL9J/5D8H/X7qH/&#10;AKKjr1CvL9J/5D8H/X7qH/oqOuqj/Aqf9u/mS90eoUUUVylBRRRQAUUUUAFFFFABRRRQAUUUUAFF&#10;FFABRRRQAUUUUAFFFFABRRRQAUUUUAFFFFABRRRQAUUUUAFFFFABRRRQBS0f/j2T8f8A0I1dqlo/&#10;/Hsn4/8AoRq7V1f4j9Tly/8A3Wn/AII/kFFFFQdQUUUUAFFFFABRRRQAUUUUAFFFFABWZqv+vg/3&#10;v6rWnWZqv+vg/wB7+q1rQ+P7/wAjgzb/AHV+sf8A0pGnRRRWR3hRRRQAUUUUAFFFFABRRRQAUUUU&#10;AFFFFABRRRQAUUUUAFFFFABXjPxh/wCQ1D/1wX/0OWvZq8Z+MP8AyGof+uC/+hy11Zf/AL1T/wAc&#10;fzJn8LPZqKKK5SgooooAKKKKACobu6jsYXlkOERS7Hk4VRknipqxPF8chsJZFfaIY3mAwOZIhvjO&#10;T2Vl3YxyQMnbuVgDThvUe3E7gxqUEjCX5Cgxk7/THf0pmoapDpaqZd3ztsUIjyMW2lsBUVj0UnpX&#10;nt3otrapdRzQiNmtyLVJ4rJXeZvMH7swJ8zDCAAHILcjla63xb5ubTy/M3eeceT5W/8A495+nm/J&#10;+fbpzigDVi1KO4SGSMM6T4KsoOApQuGbOMA4x9SBVS78V6ZYxrJJcRhHV3Rg2VYRkBtpGckZ6Dk9&#10;hwa43R/DunxWcLT2iTST28SxMF2KzSDBX5QdrIMO0nMhBdl+VNq7HjItDiL95K72V3Eu1GdmdvIA&#10;yI14z64C/SgDVbxjYJIIz5oc4wv2e43chiOPK77G/wC+T6GtC51KO2hWUhtrtGoGCrfvnVFyGwRy&#10;wznkemeK4e8e80+/iXaXlUxRR7svu+XUY4nkIOfu7XkPXG44HStbxhZSQWlsimaTy3SPcPIfd5hW&#10;A+Z533mZJGA427jl+KAN2bXbaGa3i3bmudxiK/MpVE3ls9MYx9cjtki1d3UdjC8shwiKXY8nCqMk&#10;8VxUk9xJGlxdRTvtzHKFNowODtCIVlVlkWVVO5NrNIMbRiNY+g1WzmvraJWWR1G15UDIkzsuNoyr&#10;IikP85ZXHKbVBDcAGml6klw8AB3IiSE9sSFwP/RZ/SmX2rWml7ftE0cW7O3zHVM4643EetcfBaf8&#10;TGYfZr3/AFUPy/avmHzz8lvtfIPYZOMHgZ56jWru4t2gjgKK00pjLSKXAAikk6B0/uY60AV4/Gmk&#10;ySOn2mIbccmSPawYdVO76gjqMdMFSbr65YxwLO08QjY7VkLrsJ54DZweh/Kse38Oajb+UBcxFYWd&#10;41MD4UvuAxi4HCKxRB0CnoSFIt6zqUml2e2S4gjnb7rSEQIfmG7aHMuCFPH3huwSMcUAMsvG+lXg&#10;Ym4iTa7IPMkiG7acbhhz8p7ZwSOcYxWhe6xb2FuLhmBQjcCpByuNxZefmwgLcZJUHAPSuQ07xOLS&#10;4aGOWzjjWGGOPN0ZETaZRlcou9sY3LlTgLl+eOiv7uG+lsZInV0M7YZCGU4trgcEUAWJvENvC5Ur&#10;NlSQdtvcMOPQiMg/UcVdtLqO+hSWM5R1DqeRlWGQea4XwReG+ubbMu8/ZmkcLdzT5f8AcjMkbYVD&#10;8zfLyM5/uiuq8J/8gm0/64Rf+i1oA1qKKKACqGv/APIPuP8ArlJ/6Aav1Q1//kH3H/XKT/0A1M/h&#10;Zrh/4sfVF+iiiqMgooooAKoTf8hCL/rlL/6HDV+qE3/IQi/65S/+hw1MtjWh8Xyl+TL9FFFUZBRR&#10;RQAUUUUAFFFFABXl+k/8h+D/AK/dQ/8ARUdeoV5fpP8AyH4P+v3UP/RUddVH+BU/7d/Ml7o9Qooo&#10;rlKCiiigAooooAKKKKACiiigAooooAKKKKACiiigAooooAKKKKACiiigAooooAKKKKACiiigAooo&#10;oAKKKKACiiigClo//Hsn4/8AoRq7VLR/+PZPx/8AQjV2rq/xH6nLl/8AutP/AAR/IKKKKg6goooo&#10;AKKKKACiiigAooooAKKKKACs/UI/NuIB05J/LB/pWhVK6/4+Yf8Agf8A6DWlJ2l8n+RyZhFSo2f8&#10;0P8A0uJdooorM6wooooAKKKKACiiigAooooAKKKKACiiigAooooAKKKKACiiigArxn4w/wDIah/6&#10;4L/6HLXs1eM/GH/kNQ/9cF/9Dlrqy/8A3qn/AI4/mTP4WezUUUVylBRRRQAUUUUAFV9Rsk1O3kgc&#10;kLIjRsV64cYOOvrViigDJ/sa5/5/Z/8Avm2/+MUWfh5LJYwskm6OOWJHOzIEzK3A2bfl2AINu0Dj&#10;bitaigDBh8JxG3EcrEuiCOKSLdGYVUbR5WWdl4+8SzF+jErhRsWsLW8YVnaQj+N9oY899iqv6VNR&#10;QBiN4YEkgla4lMoxtl/c7htDBeBEE4Ekg5X+M5yQhW7LpEVzbeRKXcZDFi7ByyvvDblKkfMMjbgD&#10;ooA4q9RQBn3ehW135J27DbsGhaP5CmMZUY/hZflZehH4YlvrKW727J5IcZz5YiOfr5kb9PbFW6KA&#10;MRfDkqTNKLyfeyqjHFt91CxUf6jtvP51di0va8TySPK0QcAvs5L4+YhVUblGVBAHysw5yavUUAFF&#10;FFAFdLJI7h5wTudEjI7YjLkf+jD+lFzZJdPE7E5icyLj1KPHz+Dn8asUUAVzYxqgWMCMqhjjZFXK&#10;KccLkED7o4xjgZHFGnWSaZbxwISVjRY1LdcIMDPT0qxRQAUUUUAFUNf/AOQfcf8AXKT/ANANX6oa&#10;/wD8g+4/65Sf+gGpn8LNcP8AxY+qL9FFFUZBRRRQAVQm/wCQhF/1yl/9Dhq/VCb/AJCEX/XKX/0O&#10;Gplsa0Pi+UvyZfoooqjIKKKKACiiigAooooAK8v0n/kPwf8AX7qH/oqOvUK8v0n/AJD8H/X7qH/o&#10;qOuqj/Aqf9u/mS90eoUUUVylBRRRQAUUUUAFFFFABRRRQAUUUUAFFFFABRRRQAUUUUAFFFFABRRR&#10;QAUUUUAFFFFABRRRQAUUUUAFFFFABRRRQBS0f/j2T8f/AEI1dqlo/wDx7J+P/oRq7V1f4j9Tly//&#10;AHWn/gj+QUUUVB1BRRRQAUUUUAFFFFABRRRQAUUUUAFUrr/j5h/4H/6DV2qV1/x8w/8AA/8A0Grp&#10;b/J/kcuO/hr/ABw/9LiXaKKKg6gooooAKKKKACiiigAooooAKKKKACiiigAooooAKKKKACiiigAr&#10;xn4w/wDIah/64L/6HLXs1eM/GH/kNQ/9cF/9Dlrqy/8A3qn/AI4/mTP4WezUUUVylBRRRQAUUUUA&#10;FFFFABRRRQAUUUUAFFFFABRRRQAUUUUAFFFFABRRRQAUUUUAFFFFABVDX/8AkH3H/XKT/wBANX6o&#10;a/8A8g+4/wCuUn/oBqZ/CzXD/wAWPqi/RRRVGQUUUUAFUJv+QhF/1yl/9Dhq/VCb/kIRf9cpf/Q4&#10;amWxrQ+L5S/Jl+iiiqMgooooAKKKKACiiigAry/Sf+Q/B/1+6h/6Kjr1CvL9J/5D8H/X7qH/AKKj&#10;rqo/wKn/AG7+ZL3R6hRRRXKUFFFFABRRRQAUUUUAFFFFABRRRQAUUUUAFFFFABRRRQAUUUUAFFFF&#10;ABRRRQAUUUUAFFFFABRRRQAUUUUAFFFFAFLR/wDj2T8f/QjV2qWj/wDHsn4/+hGrtXV/iP1OXL/9&#10;1p/4I/kFFFFQdQUUUUAFFFFABRRRQAUUUUAFFFFABVK6/wCPmH/gf/oNXapXX/HzD/wP/wBBq6W/&#10;yf5HLjv4a/xw/wDS4l2iiioOoKKKKACiiigAooooAKKKKACiiigAooooAKKKKACiiigAooooAK8Z&#10;+MP/ACGof+uC/wDoctezV4z8Yf8AkNQ/9cF/9Dlrqy//AHqn/jj+ZM/hZ6fDZLfXFwXaT5ZAqhZJ&#10;EAHlRnorAdSasf2LD/el/wC/03/xyjTf9dc/9dR/6Jiq/XFGKfQ66tapFpKT2X5Iof2LD/el/wC/&#10;03/xyj+xYf70v/f6b/45V+inyR7Gf1ir/M/vKH9iw/3pf+/03/xyj+xYf70v/f6b/wCOVfoo5I9g&#10;+sVf5n95Q/sWH+9L/wB/pv8A45R/YsP96X/v9N/8cq/RRyR7B9Yq/wAz+8of2LD/AHpf+/03/wAc&#10;p2iSNLYwMxJJjQknkklRV2qGgf8AIPt/+uUf/oAoslIp1JTpPmd9V+pfoooqjAKKKKACiiigAooo&#10;oAKKKKACiiigAooooAKKKKACqGv/APIPuP8ArlJ/6Aav1Q1//kH3H/XKT/0A1M/hZrh/4sfVF+ii&#10;iqMgooooAKoTf8hCL/rlL/6HDV+qE3/IQi/65S/+hw1MtjWh8Xyl+TL9FFFUZBRRRQAUUUUAFFFF&#10;ABXl+k/8h+D/AK/dQ/8ARUdeoV5fpP8AyH4P+v3UP/RUddVH+BU/7d/Ml7o9QooorlKCiiigAooo&#10;oAKKKKACiiigAooooAKKKKACiiigAooooAKKKKACiiigAooooAKKKKACiiigAooooAKKKKACiiig&#10;Clo//Hsn4/8AoRq7VLR/+PZPx/8AQjV2rq/xH6nLl/8AutP/AAR/IKKKKg6gooooAKKKKACiiigA&#10;ooooAKKKKACqV1/x8w/8D/8AQau1Suv+PmH/AIH/AOg1dLf5P8jlx38Nf44f+lxLtFFFQdQUUUUA&#10;FFFFABRRRQAUUUUAFFFFABRRRQAUUUUAFFFFABRRRQAV4z8Yf+Q1D/1wX/0OWvZq8Z+MP/Iah/64&#10;L/6HLXVl/wDvVP8Axx/Mmfws9X03/XXP/XUf+iYqv1Q03/XXP/XUf+iYqv1xx2N6/wAXyj+SCis/&#10;V9VbTDEFiaUyyeXtQqG/1bvkbyq/weo/oefj8bXc0VvItvEy3ChkxcMcZliiw37jqGmGeuMN3GDR&#10;kdhRWTd6rNBp7zAR+bzGioxkQyl/LRN2E6vhTwu05yeM1FqmvTW0cJhiZmlkG5GB3rCpzJJsHzfd&#10;xgfe3MoI3fIQDbopkMyXCB0IZWAZWU5BB6EGn0AFUNA/5B9v/wBco/8A0AVfqhoH/IPt/wDrlH/6&#10;AKl/Eax/hP1X/txfoooqjIKKKKACiiigAooooAKKKKACiiigAooooAKKKKACqGv/APIPuP8ArlJ/&#10;6Aav1Q1//kH3H/XKT/0A1M/hZrh/4sfVF+iiiqMgooooAKoTf8hCL/rlL/6HDV+qE3/IQi/65S/+&#10;hw1MtjWh8Xyl+TL9FFFUZBRRRQAUUUUAFFFFABXl+k/8h+D/AK/dQ/8ARUdeoV5fpP8AyH4P+v3U&#10;P/RUddVH+BU/7d/Ml7o9QooorlKCiiigAooooAKKKKACiiigAooooAKKKKACiiigAooooAKKKKAC&#10;iiigAooooAKKKKACiiigAooooAKKKKACiiigClo//Hsn4/8AoRq7VLR/+PZPx/8AQjV2rq/xH6nL&#10;l/8AutP/AAR/IKKKKg6gooooAKKKKACiiigAooooAKKKKACqV1/x8w/8D/8AQau1Suv+PmH/AIH/&#10;AOg1dLf5P8jlx38Nf44f+lxLtFFFQdQUUUUAFFFFABRRRQAUUUUAFFFFABRRRQAUUUUAFFFFABRR&#10;RQAV4z8Yf+Q1D/1wX/0OWvZq8Z+MP/Iah/64L/6HLXVl/wDvVP8Axx/Mmfws9X03/XXP/XUf+iYq&#10;v1Q03/XXP/XUf+iYqv1xx2N6/wAXyj+SMnXbe5le2e3RXaOUuwdti7TDKmSdrHqw6Kfy5HG6hodx&#10;4fjtoY2QyBE2A58tXE+nKenO1pFLnABO48Z5r0iqP9h2OXPkRZkJZzsX5iQwJbjnIdh9GPqaoyML&#10;xTpUP9hzQxmN/s8bsxlUStuETMW4K7ZW3bt/+1nBzWVJZrplmZ2eDyhKrxP9lZV3K26MoVuVVI9x&#10;IVm2IcliSJC791a2kNjGI4kVEHRUAVRk54Ap80KXCFHAZWBVlYZBB6gigCvpcE1vbqJvLEhyz+Sp&#10;VNzEs2AST1PU9TzxnFW6KKACqGgf8g+3/wCuUf8A6AKv1Q0D/kH2/wD1yj/9AFS/iNY/wn6r/wBu&#10;L9FFFUZBRRRQAUUUUAFFFFABRRRQAUUUUAFFFFABRRRQAVQ1/wD5B9x/1yk/9ANX6oa//wAg+4/6&#10;5Sf+gGpn8LNcP/Fj6ov0UUVRkFFFFABVCb/kIRf9cpf/AEOGr9UJv+QhF/1yl/8AQ4amWxrQ+L5S&#10;/Jl+iiiqMgooooAKKKKACiiigAry/Sf+Q/B/1+6h/wCio69Qry/Sf+Q/B/1+6h/6Kjrqo/wKn/bv&#10;5kvdHqFFFFcpQUUUUAFFFFABRRRQAUUUUAFFFFABRRRQAUUUUAFFFFABRRRQAUUUUAFFFFABRRRQ&#10;AUUUUAFFFFABRRRQAUUUUAUtH/49k/H/ANCNXapaP/x7J+P/AKEau1dX+I/U5cv/AN1p/wCCP5BR&#10;RRUHUFFFFABRRRQAUUUUAFFFFABRRRQAVSuv+PmH/gf/AKDV2qV1/wAfMP8AwP8A9Bq6W/yf5HLj&#10;v4a/xw/9LiXaKKKg6gooooAKKKKACiiigAooooAKKKKACiiigAooooAKKKKACiiigArxn4w/8hqH&#10;/rgv/octezV4z8Yf+Q1D/wBcF/8AQ5a6sv8A96p/44/mTP4Wer6b/rrn/rqP/RMVX6oab/rrn/rq&#10;P/RMVX6447G9f4vlH8kQ3c/2aF3+UbVLfO2xeBn5mwcD1ODivOodchudHuHnmW3mX7S8UCzvHKsj&#10;SSvh1DR5O4gKpU9M/wAe1fQ7+yTUYjE5O0lSwH8QVgSp9VbG1h3UkViSaLKdKu4hGPNlF0q/dywk&#10;lmaMbv8Atpnk8ZPTmqMixZ6pY2NtK8DySonzbt0k29m4CxSSMQ5JG0Krfe44Y1lTjVrV7NZY4nfz&#10;3bd58nLPDcMRzB8qjJ2/ewAq8/erqrqZreMsqNIR/Am0Mee29lX9a5C90SCaWBk0nCpIWkG2zG5f&#10;KkXHEvPzMp59M9QKAOvtWmeMGVVV+6oxdevZiqZ/IVNWfoxCR+Wts1sifdU+SF5JJ2iJ3x79OtaF&#10;ABVDQP8AkH2//XKP/wBAFX6oaB/yD7f/AK5R/wDoAqX8RrH+E/Vf+3F+iiiqMgooooAKKKKACiii&#10;gAooooAKKKKACiiigAooooAKoa//AMg+4/65Sf8AoBq/VDX/APkH3H/XKT/0A1M/hZrh/wCLH1Rf&#10;oooqjIKKKKACqE3/ACEIv+uUv/ocNX6oTf8AIQi/65S/+hw1MtjWh8Xyl+TL9FFFUZBRRRQAUUUU&#10;AFFFFABXl+k/8h+D/r91D/0VHXqFeX6T/wAh+D/r91D/ANFR11Uf4FT/ALd/Ml7o9QooorlKCiii&#10;gAooooAKKKKACiiigAooooAKKKKACiiigAooooAKKKKACiiigAooooAKKKKACiiigAooooAKKKKA&#10;CiiigClo/wDx7J+P/oRq7VLR/wDj2T8f/QjV2rq/xH6nLl/+60/8EfyCiiioOoKKKKACiiigAooo&#10;oAKKKKACiiigAqldf8fMP/A//Qau1Suv+PmH/gf/AKDV0t/k/wAjlx38Nf44f+lxLtFFFQdQUUUU&#10;AFFFFABRRRQAUUUUAFFFFABRRRQAUUUUAFFFFABRRRQAV4z8Yf8AkNQ/9cF/9Dlr2avGfjD/AMhq&#10;H/rgv/octdWX/wC9U/8AHH8yZ/Cz1fTf9dc/9dR/6Jiq/VDTf9dc/wDXUf8AomKr9ccdjev8Xyj+&#10;SIbq5WzjLsGIH9xWkbk44VAzH8qxZ/GtpC33ZSibvOfyLgeVhQ43AxdNvXnIyvG0ll0PEN1JY6dc&#10;SxnDpFI6ng4ZUJB5rPuPCRumcvdznzFVH4t/mWNmYKR5HT5jkfxA4bI4qjIut4ggW3mn2y7YUMjB&#10;4pIiQoJ+XzFTPT/Gmf2zc/8APlP/AN9W3/x+quvWUtppN7vnkmzBJjzBEMfu26eXGnX3zVTX7GbV&#10;vNNkuf4bgbyqTgfK8I6ru2jaZcZUgRhvvbADoNMvzqUIl8tkB5XcY23KQCGBjd1wc+tW6r6depqd&#10;vHOgIWRFkUN1w4yM9fWrFABVDQP+Qfb/APXKP/0AVfqhoH/IPt/+uUf/AKAKl/Eax/hP1X/txfoo&#10;oqjIKKKKACiiigAooooAKKKKACiiigAooooAKKKKACqGv/8AIPuP+uUn/oBq/VDX/wDkH3H/AFyk&#10;/wDQDUz+FmuH/ix9UX6KKKoyCiiigAqhN/yEIv8ArlL/AOhw1fqhN/yEIv8ArlL/AOhw1MtjWh8X&#10;yl+TL9FFFUZBRRRQAUUUUAFFFFABXl+k/wDIfg/6/dQ/9FR16hXl+k/8h+D/AK/dQ/8ARUddVH+B&#10;U/7d/Ml7o9QooorlKCiiigAooooAKKKKACiiigAooooAKKKKACiiigAooooAKKKKACiiigAooooA&#10;KKKKACiiigAooooAKKKKACiiigClo/8Ax7J+P/oRq7VLR/8Aj2T8f/QjV2rq/wAR+py5f/utP/BH&#10;8goooqDqCiiigAooooAKKKKACiiigAooooAKpXX/AB8w/wDA/wD0GrtUrr/j5h/4H/6DV0t/k/yO&#10;XHfw1/jh/wClxLtFFFQdQUUUUAFFFFABRRRQAUUUUAFFFFABRRRQAUUUUAFFFFABRRRQAV4z8Yf+&#10;Q1D/ANcF/wDQ5a9mrxn4w/8AIah/64L/AOhy11Zf/vVP/HH8yZ/Cz1fTf9dc/wDXUf8AomKr9UNN&#10;/wBdc/8AXUf+iYqv1xx2N6/xfKP5IhubWO8UK4yAyv3HzRsHU8ejKKmooqjIhu7WO+heKQZR1KMO&#10;RlWGCOKz/wDhGrb+/P8A+BNz/wDHa1qKAKOm6PBpRcxb8yEM5eSSTJAxn94zdsD6Aegq9RRQAVka&#10;deCx0u3cqW/dwqFXGSX2qOpA6n1rXrBi/wCQTa/9uv8A6MiqJu33HTh4qSs/5o/qX/7Sm/59pfzh&#10;/wDjtH9pTf8APtL+cP8A8dq/VHUtUTTGi34CyOyMzHaECxSSFj/379vWnZ9zP2sf5F+P+Yn9pTf8&#10;+0v5w/8Ax2j+0pv+faX84f8A47WH/wALGsXfbGrSZk8pdklsSzb9g2qZw+Ceh29Pm6c1p634mt9E&#10;lhid4g0jgMJJBHtTa5L9D/c2joCxAyKLPuHtY/yL8f8AMs/2lN/z7S/nD/8AHaP7Sm/59pfzh/8A&#10;jtZcvjqxgn2OJQpIjDGGcfvTyIypiB3FSCuM5Gc4+Xdp6jq5sZkiWKSV3V3Aj8sYWMoCT5jp/fFF&#10;n3D2sf5F+P8AmL/aU3/PtL+cP/x2j+0pv+faX84f/jtVn1+aMqGs5gWO1QWteTgnA/0jngE/QVsU&#10;WfcPax/kX4/5lBNUbzER4ZE3kqrMYyMhWb+GRj0U9qv1Q1L/AF1t/wBdT/6Jlq/RHqFVK0Wla6/V&#10;hRRRVGQUUUUAFFFFABVXU7Zr21liXALoyDPTLKRVqik1dFQk4yTXQoedqH/PKL/v6/8A8Zo87UP+&#10;eUX/AH9f/wCM1fopWfcv2sf5F+P+ZQ87UP8AnlF/39f/AOM0edqH/PKL/v6//wAZq/RRZ9w9rH+R&#10;fj/mUPO1D/nlF/39f/4zTYYbqW6WWVUUKjp8js5JdkPdE/uVo0UcvmHtktopff8A5hRRRVGQUUUU&#10;AFFFFABRRRQAV5fpP/Ifg/6/dQ/9FR16hXl+k/8AIfg/6/dQ/wDRUddVH+BU/wC3fzJe6PUKKKK5&#10;SgooooAKKKKACiiigAooooAKKKKACiiigAooooAKKKKACiiigAooooAKKKKACiiigAooooAKKKKA&#10;CiiigAooooApaP8A8eyfj/6Eau1S0f8A49k/H/0I1dq6v8R+py5f/utP/BH8goooqDqCiiigAooo&#10;oAKKKKACiiigAooooAKpXX/HzD/wP/0GrtUrr/j5h/4H/wCg1dLf5P8AI5cd/DX+OH/pcS7RRRUH&#10;UFFFFABRRRQAUUUUAFFFFABRRRQAUUUUAFFFFABRRRQAUUUUAFeM/GH/AJDUP/XBf/Q5a9mrxn4w&#10;/wDIah/64L/6HLXVl/8AvVP/ABx/Mmfws9X03/XXP/XUf+iYqv1Q03/XXP8A11H/AKJiq/XHHY3r&#10;/F8o/kgoooqjIKKKKACiiigArBi/5BNr/wBuv/oyKt6sGL/kE2v/AG6/+jIqif6M6sL0/wAcf1N6&#10;uX8XxQRzQSzb3QPvljByqxRQz75NvHy/vAJOu4bUwchW6iofssfnebj59uwHnhc5IHpnvjrgZztG&#10;LOU89uJlFz5SRTDdK9yrs1+QNs6yZNv9nVT8zD5Rx6yKxDHpfFIvJLi0WDYuZW2yFju3/Z5+Nuwg&#10;cdG+bB6xsODutaxvMspHzqrIp5+65UsPx2D8qr6lpSaiUbe6PGS0bofulhtJ2sGQ/KSPmU4BOMGg&#10;DiITqFxfGIlXfzMFRMiSLiNg8jbLRWVWXbGsm1XHHlvskyeivTFa3VuLgDb9lnR1JabOXtl25Ybp&#10;NxOBxuc9snFaA8O2jIRIplYkMZJCWfcucMrfwY3Ers2hCTsC5qXUNHg1N1eTeGQMqtHJJEcPtyMx&#10;suc7R19KAMLT4rnTNRiM6sY5laK33P5jwNjzHR2Ykv5gjDZ3NsZdi/Lhj1dY83hSzuEKOZmVgVZW&#10;uLkgg9QR5tasMQhQKM4UADcSx49Sck/U80AU9S/11t/11P8A6Jlq/VDUv9dbf9dT/wCiZav1Md2a&#10;1fhh6fqwoooqjIKKKKACiiigAooooAKKKKACiiigAooooAKKKKACiiigAooooAKKKKACvL9J/wCQ&#10;/B/1+6h/6Kjr1CvL9J/5D8H/AF+6h/6Kjrqo/wACp/27+ZL3R6hRRRXKUFFFFABRRRQAUUUUAFFF&#10;FABRRRQAUUUUAFFFFABRRRQAUUUUAFFFFABRRRQAUUUUAFFFFABRRRQAUUUUAFFFFAFLR/8Aj2T8&#10;f/QjV2qWj/8AHsn4/wDoRq7V1f4j9Tly/wD3Wn/gj+QUUUVB1BRRRQAUUUUAFFFFABRRRQAUUUUA&#10;FUrr/j5h/wCB/wDoNXapXX/HzD/wP/0Grpb/ACf5HLjv4a/xw/8AS4l2iiioOoKKKKACiiigAooo&#10;oAKKKKACiiigAooooAKKKKACiiigAooooAK8e+LFrLe67BHErOxgGFQFicPKegr2GvP9Z/5Hay/6&#10;4N/6DPWlCq6VWM19lp/cJq6N572HzHdJLpN5DMq20hGQqr/FbseijvR/aC/897z/AMBm/wDkWuio&#10;pWo9pf8AgX/ANfbz8vuRzv8AaC/897z/AMBm/wDkWj+0F/573n/gM3/yLXRUUWo9pf8AgX/AD28/&#10;L/wFHO/2gv8Az3vP/AZv/kWj+0F/573n/gM3/wAi10VFFqPaX/gX/AD28/L/AMBRzv8AaC/897z/&#10;AMBm/wDkWj+0F/573n/gM3/yLXRUUWo9pf8AgX/AD28/L/wFHO/2gv8Az3vP/AZv/kWnNeWhtUtx&#10;9oAQJtYW8+790VKnmEj+H0roKKLUf5X/AOBf8APbVNNu+yOd/tBf+e95/wCAzf8AyLR/aC/897z/&#10;AMBm/wDkWuiootR7S/8AAv8AgB7efl/4Cjnf7QX/AJ73n/gM3/yLR/aC/wDPe8/8Bm/+Ra6Kii1H&#10;tL/wL/gB7efl/wCAo53+0F/573n/AIDN/wDItH9oL/z3vP8AwGb/AORa6Kii1HtL/wAC/wCAHt5+&#10;X/gKOd/tBf8Anvef+Azf/ItH9oL/AM97z/wGb/5FroqKLUe0v/Av+AHt5+X/AICjnUvYfMR3kun2&#10;EsqtbSAZKsv8Nup6Me9X/wDhIbf+7N/4D3H/AMbrTopr2K+y/v8A+ATOcp7mZ/wkNv8A3Zv/AAHu&#10;P/jdH/CQ2/8Adm/8B7j/AON1p0U+al2f3/8A2pGpmf8ACQ2/92b/AMB7j/43R/wkNv8A3Zv/AAHu&#10;P/jdadFHNS7P7/8A7UNTM/4SG3/uzf8AgPcf/G6P+Eht/wC7N/4D3H/xutOijmpdn9//ANqGpmf8&#10;JDb/AN2b/wAB7j/43R/wkNv/AHZv/Ae4/wDjdadFHNS7P7//ALUNTM/4SG3/ALs3/gPcf/G6P+Eh&#10;t/7s3/gPcf8AxutOijmpdn9//wBqGpmf8JDb/wB2b/wHuP8A43R/wkNv/dm/8B7j/wCN1p0Uc1Ls&#10;/v8A/tQ1Mz/hIbf+7N/4D3H/AMbo/wCEht/7s3/gPcf/AButOijmpdn9/wD9qGpmf8JDb/3Zv/Ae&#10;4/8AjdH/AAkNv/dm/wDAe4/+N1p0Uc1Ls/v/APtQ1Mz/AISG3/uzf+A9x/8AG6P+Eht/7s3/AID3&#10;H/xutOijmpdn9/8A9qGpmf8ACQ2/92b/AMB7j/43R/wkNv8A3Zv/AAHuP/jdadFHNS7P7/8A7UNT&#10;M/4SG3/uzf8AgPcf/G6P+Eht/wC7N/4D3H/xutOijmpdn9//ANqGpmf8JDb/AN2b/wAB7j/43XBa&#10;UHTX7bcjpvur6VfMR0yjxLtI3Aen1HevUK5TxF/yH9K/7ef/AEUKr20I05Rivit17fILanV0UUVg&#10;MKKKKACiiigAooooAKKKKACiiigAooooAKKKKACiiigAooooAKKKKACiiigAooooAKKKKACiiigA&#10;ooooAKKKKAKWj/8AHsn4/wDoRq7VLR/+PZPx/wDQjV2rq/xH6nLl/wDutP8AwR/IKKKKg6gooooA&#10;KKKKACiiigAooooAKKKKACqV1/x8w/8AA/8A0GrtUrr/AI+Yf+B/+g1dLf5P8jlx38Nf44f+lxLt&#10;FFFQdQUUUUAFFFFABRRRQAUUUUAFFFFABRRRQAUUUUAFFFFABRRRQAV5t4tvf7N8WW8+N3l2kkm3&#10;OM7EuDjPPpXpNeWfED/kYk/68Zv/AEVc1pRipVIp9xPY9A+0ap/zwh/7/v8A/I9H2jVP+eEP/f8A&#10;f/5HrTop+1j/ACL8f8wsZn2jVP8AnhD/AN/3/wDkej7Rqn/PCH/v+/8A8j1p0Ue1j/Ivx/zCxmfa&#10;NU/54Q/9/wB//kej7Rqn/PCH/v8Av/8AI9adFHtY/wAi/H/MLGZ9o1T/AJ4Q/wDf9/8A5Ho+0ap/&#10;zwh/7/v/API9adFHtY/yL8f8wsZn2jVP+eEP/f8Af/5Ho+0ap/zwh/7/AL//ACPWnRR7WP8AIvx/&#10;zCxmfaNU/wCeEP8A3/f/AOR6PtGqf88If+/7/wDyPWnRR7WP8i/H/MLGT4e1ttaWYugjaGZ4CA28&#10;EpjJB2r6+la1cz4I/wCX7/r9m/8AZa6arxkIwrNRWgRd0FFFFc4wooooAKKKKACiiigAooooAKKK&#10;KACiiigAooooAKKzPEmpyaPYyTxgFl24DZxywHYj1rDTV/EUudkELAMybgcAlGKn70gPUelZyqqL&#10;sddDAzrU+e8Ur2952Ovorkv7S8Tf8+0X5j/47R/aXib/AJ9ovzH/AMdpe2XZ/caf2bL/AJ+U/wDw&#10;NHW0Vzdnc67ewpKv2UB1DjPm5wwzU3/E/wD+nX/yLTVS/RmcsE4uznH7zeorB/4n/wD06/8AkWj/&#10;AIn/AP06/wDkWn7TyYvqn9+H3m9RXMXeo61ZMqv9nJYEgIlw5wuM/cVv7wqH+2tZ/uxf9+bz/wCN&#10;1LrJGkctqSV042/ryOtorkv7a1n+7F/35vP/AI3Vm1utcvYw6G1IJI5E6nKkqeGAPUU1WTFLLqkF&#10;dyijpK5TxF/yH9K/7ef/AEUKu/8AE/8A+nX/AMi1g3NzdT69p63OzfG9yn7rdtx9mjf+Ln+Kmp3e&#10;xlPDOMW+aL9Gd5RRRVnOFFFFABRRRQAUUUUAFFFFABRRRQAUUUUAFFFFABRRRQAUUUUAFFFFABRR&#10;RQAUUUUAFFFFABRRRQAUUUUAFFFFAFLR/wDj2T8f/QjV2qWj/wDHsn4/+hGrtXV/iP1OXL/91p/4&#10;I/kFFFFQdQUUUUAFFFFABRRRQAUUUUAFFFFABVK6/wCPmH/gf/oNXapXX/HzD/wP/wBBq6W/yf5H&#10;Ljv4a/xw/wDS4l2iiioOoKKKKACiiigAooooAKKKKACiiigAooooAKKKKACiiigAooooAK8s+IH/&#10;ACMSf9eM3/oq5r1OvLPiB/yMSf8AXjN/6Kua1w/8WPqhPY9TooorIYUUUUAFFFFABRRRQAUUUUAF&#10;FFFAHM+CP+X7/r9m/wDZa6auZ8Ef8v3/AF+zf+y101dWP/jy/roTHYKKKK5SgooooAKKKKACiiig&#10;AooooAKKKKACiiigAooooAwfHP8AyCZv+Af+jFq/ov8AqW/66zf+jpKoeOf+QTN/wD/0YtX9F/1L&#10;f9dZv/R0lZL+L8jvl/yL1/18f/pKL9FFFanAUNA/5B9v/wBco/8A0AVfqhoH/IPt/wDrlH/6AKv1&#10;MPhRriP4svVhRRRVGRQm/wCQhF/1yl/9Dhq/VK8s5pZklidVKq6fOhcEOUPZ0/uU3ydQ/wCesX/f&#10;p/8A49U6pvQ3ajKMfeSsvPu/Iv1Q0X/Ut/11m/8AR0lHk6h/z1i/79P/APHql060ayi2MwYlnckD&#10;aMu7P0y3971o1b2E1GNNrmTd138/ItVwuof8jNaf9dbj/wBI4K7quF1D/kZrT/rrcf8ApHBRLdCp&#10;fDP0/VHdUUUVRkFFFFABRRRQAUUUUAFFFFABRRRQAUUUUAFFFFABRRRQAUUUUAFFFFABRRRQAUUU&#10;UAFFFFABRRRQAUUUUAFFFFAFLR/+PZPx/wDQjV2qWj/8eyfj/wChGrtXV/iP1OXL/wDdaf8Agj+Q&#10;UUUVB1BRRRQAUUUUAFFFFABRRRQAUUUUAFUrr/j5h/4H/wCg1dqldf8AHzD/AMD/APQaulv8n+Ry&#10;47+Gv8cP/S4l2iiioOoKKKKACiiigAooooAKKKKACiiigAooooAKKKKACiiigAooooAK8s+IH/Ix&#10;J/14zf8Aoq5r1OvLPiB/yMSf9eM3/oq5rXD/AMWPqhPY9TooorIYUUUUAFFFFABRRRQAUUUUAFFF&#10;FAHM+CP+X7/r9m/9lrpq5nwR/wAv3/X7N/7LXTV1Y/8Ajy/roTHYKKKK5SgooooAKKKKACiiigAo&#10;oooAKKKKACiiigAooooAwfHP/IJm/wCAf+jFq/ov+pb/AK6zf+jpKoeOf+QTN/wD/wBGLVuGwvLX&#10;cscse0u7jdExPzuX6iUevpWWvtX6Hf7rwMU3b35f+kxNOiqHk6h/z1i/79P/APHqPJ1D/nrF/wB+&#10;n/8Aj1Xd9jl9lH+dfj/kGgf8g+3/AOuUf/oAq/VfT7X7DbxxZzsRUz0ztGKsU4qyQq0lKpJruFFF&#10;FMzCiiigAooooAK4XUP+RmtP+utx/wCkcFd1XC6h/wAjNaf9dbj/ANI4KmW6NaXwz9P1R3VFFFUZ&#10;BRRRQAUUUUAFFFFABRRRQAUUUUAFFFFABRRRQAUUUUAFFFFABRRRQAUUUUAFFFFABRRRQAUUUUAF&#10;FFFABRRRQBS0f/j2T8f/AEI1dqlo/wDx7J+P/oRq7V1f4j9Tly//AHWn/gj+QUUUVB1BRRRQAUUU&#10;UAFFFFABRRRQAUUUUAFUrr/j5h/4H/6DV2qV1/x8w/8AA/8A0Grpb/J/kcuO/hr/ABw/9LiXaKKK&#10;g6gooooAKKKKACiiigAooooAKKKKACiiigAooooAKKKKACiiigAryz4gf8jEn/XjN/6Kua9Tryz4&#10;gf8AIxJ/14zf+irmtcP/ABY+qE9j1OiiishhRRRQAUUUUAFFFFABRRRQAUUUUAcz4I/5fv8Ar9m/&#10;9lrpq5nwR/y/f9fs3/stdNXVj/48v66Ex2CiiiuUoKKKKACiiigAooooAKKKKACiiigAooooAKKK&#10;KAMHxz/yCZv+Af8Aoxa3qwfHP/IJm/4B/wCjFreqF/Efov1Oqf8AusP8c/ygFFFFWcoUUUUAFFFF&#10;ABRRRQAUUUUAFcLqH/IzWn/XW4/9I4K7quF1D/kZrT/rrcf+kcFTLdGtL4Z+n6o7qiiiqMgooooA&#10;KKKKACiiigAooooAKKKKACiiigAooooAKKKKACiiigAooooAKKKKACiiigAooooAKKKKACiiigAo&#10;oooApaP/AMeyfj/6Eau1S0f/AI9k/H/0I1dq6v8AEfqcuX/7rT/wR/IKKKKg6gooooAKKKKACiii&#10;gAooooAKKKKACqV1/wAfMP8AwP8A9Bq7VK6/4+Yf+B/+g1dLf5P8jlx38Nf44f8ApcS7RRRUHUFF&#10;FFABRRRQAUUUUAFFFFABRRRQAUUUUAFFFFABRRRQAUUUUAFeWfED/kYk/wCvGb/0Vc16nXlnxA/5&#10;GJP+vGb/ANFXNa4f+LH1Qnsep0UUVkMKKKKACiiigAooooAKKKKACiiigDmfBH/L9/1+zf8AstdN&#10;XM+CP+X7/r9m/wDZa6aurH/x5f10JjsFFFFcpQUUUUAFFFFABRRRQAUUUUAFFFFABRRRQAUUUUAY&#10;Pjn/AJBM3/AP/Ri1vVg+Of8AkEzf8A/9GLW9UL+I/RfqdU/91h/jn+UAqvfXqaegdgSC6R8esrrG&#10;P1bn2qxXKePbX7alugijcmWPMk0fmKimaJSo5HLsy/LkbkD89Ks5TTv/ABTbabcGGRZSAFzIkbyI&#10;HcgLGSgYhzuBAI6Eeoq7qGqQ6WqmXd87bFCI8jFtpbAVFY9FJ6V5fq+i2ei3MYkjVEGyNygtzEty&#10;0SBQWmikYRbQzNuLsD+8KDKM/YavZy6da6dDH5m6ORUHkmJn+W1mHBlVUP1KjjoAcUAdBFqUdwkM&#10;kYZ0nwVZQcBShcM2cYBxj6kCornXIIbUXMZ85CyovklG3M8gjABLBfvH1rh9H8O6fFZwtPaJNJPb&#10;xLEwXYrNIMFflB2sgw7ScyEF2X5U2r0vi2B0s0LyOyK8CyBR87n7TBhwYwGDABuEHJbjoKALd14v&#10;0y0nELXEQbLBv3iDZs67ssMc8Y+9ntgMRdOq232ZrkSK0SqzmRDvXamdxG3OcYPSuK1C9k0G5knh&#10;kkaMfZSvlfZRALV5NqISwQ9TKFKnAUoWbqRu+Ippb+1tZYiFjM1tI/KsWDTRbV+XcvVt25W/hAGQ&#10;2QAbC6gpmjiZWV5I2lwdvy7DGCDgnn94OmR159bdcvcXI13U4VhZ1j8mfdIAV3rvt8iNsg88fvFB&#10;BU/I275k6igArhdQ/wCRmtP+utx/6RwV3VcLqH/IzWn/AF1uP/SOCplujWl8M/T9Ud1RRRVGQUUU&#10;UAFFFFABRRRQAUUUUAFFFFABRRRQAUUUUAFFFFABRRRQAUUUUAFFFFABRRRQAUUUUAFFFFABRRRQ&#10;AUUUUAUtH/49k/H/ANCNXapaP/x7J+P/AKEau1dX+I/U5cv/AN1p/wCCP5BRRRUHUFFFFABRRRQA&#10;UUUUAFFFFABRRRQAVSuv+PmH/gf/AKDV2qV1/wAfMP8AwP8A9Bq6W/yf5HLjv4a/xw/9LiXaKKKg&#10;6gooooAKKKKACiiigAooooAKKKKACiiigAooooAKKKKACiiigAryz4gf8jEn/XjN/wCirmvU68s+&#10;IH/IxJ/14zf+irmtcP8AxY+qE9j1OiiishhRRRQAUUUUAFFFFABRRRQAUUUUAcz4I/5fv+v2b/2W&#10;umrmfBH/AC/f9fs3/stdNXVj/wCPL+uhMdgooorlKCiiigAooooAKKKKACiiigAooooAKKKKACii&#10;igDB8c/8gmb/AIB/6MWt6sHxz/yCZv8AgH/oxa3qhfxH6L9Tqn/usP8AHP8AKAVXvrJNQQIxIAdJ&#10;OPWJ1kH6rz7VYoqzlMQeFYnnWaSWSRht3FxF82xw65KxqyhWVTtUqpIyVJLFrEGgQWYjEJdPKieG&#10;P5t+1ZCh/wCWm/7uwbc5AHGMVp1U1O5mtIS8YjO3lvNkMShQCSdwR+n0/GgDMh8JxG3EcrEuiCOK&#10;SLdGYVUbR5WWdl4+8SzF+jErhRoJpeTE0kjyGEsyl9gyzAruOxVHCsyjoMHkE4IxdF1PV5gQ8cTO&#10;wE+ySV42jjmLbEIFr/DtIOSWyCT1ArS1e8uYYokjCrNM2xecorrE8uCdmWUmPaeFbacjBoAIvDkE&#10;EccalgiMHZRsHmOhUoWwuflKLtC7VAAXGwBasS6PBJD5Qyq+aJ+D/GJvO756v19umKxbbX59UnVI&#10;J0AlBeLfZ3Iygwc72kRTwRzwCSPUCtrQ719TsYJ3ADSRJIwXpl1BOOvrQA3UdIN9MkqyyROiugMf&#10;lnKyFCQfMR/7gqXS9PXS4fKDM/zO5Z9u4tI7OxO0KOrHoKt0UAFcLqH/ACM1p/11uP8A0jgruq4X&#10;UP8AkZrT/rrcf+kcFTLdGtL4Z+n6o7qiiiqMgooooAKKKKACiiigAooooAKKKKACiiigAooooAKK&#10;KKACiiigAooooAKKKKACiiigAooooAKKKKACiiigAooooApaP/x7J+P/AKEau1S0f/j2T8f/AEI1&#10;dq6v8R+py5f/ALrT/wAEfyCiiioOoKKKKACiiigAooooAKKKKACiiigAqldf8fMP/A//AEGrtUrr&#10;/j5h/wCB/wDoNXS3+T/I5cd/DX+OH/pcS7RRRUHUFFFFABRRRQAUUUUAFFFFABRRRQAUUUUAFFFF&#10;ABRRRQAUUUUAFeWfED/kYk/68Zv/AEVc16nXlnxA/wCRiT/rxm/9FXNa4f8Aix9UJ7HqdFFFZDCi&#10;iigAooooAKKKKACiiigAooooA5nwR/y/f9fs3/stdNXM+CP+X7/r9m/9lrpq6sf/AB5f10JjsFFF&#10;FcpQUUUUAFFFFABRRRQAUUUUAFFFFABRRRQAUUUUAYPjn/kEzf8AAP8A0Ytb1YPjn/kEzf8AAP8A&#10;0Ytb1Qv4j9F+p1T/AN1h/jn+UAoooqzlCszXbWa/iESRpIpIZt8skBBRlZSrRo56jPUYx3rTooA4&#10;SDRbptRmUwq2IoSyPe3TKQXn4bdGd4ODlGG0e+5q6C/aZ5bEyqqv57ZVGLr/AMe1x0YqmfyFbdFA&#10;HGeGNFutEeCW5QRpFaskjNcPKFP7k8q+Fj4RvuErx1wFzu+E/wDkE2n/AFwi/wDRa1rUUAFFFFAB&#10;XC6h/wAjNaf9dbj/ANI4K7quF1D/AJGa0/663H/pHBUy3RrS+Gfp+qO6oooqjIKKKKACiiigAooo&#10;oAKKKKACiiigAooooAKKKKACiiigAooooAKKKKACiiigAooooAKKKKACiiigAooooAKKKKAKWj/8&#10;eyfj/wChGrtUtH/49k/H/wBCNXaur/EfqcuX/wC60/8ABH8goooqDqCiiigAooooAKKKKACiiigA&#10;ooooAKpXX/HzD/wP/wBBq7VK6/4+Yf8Agf8A6DV0t/k/yOXHfw1/jh/6XEu0UUVB1BRRRQAUUUUA&#10;FFFFABRRRQAUUUUAFFFFABRRRQAUUUUAFFFFABXlnxA/5GJP+vGb/wBFXNep15Z8QP8AkYk/68Zv&#10;/RVzWuH/AIsfVCex6nRRRWQwoorz+e+uWtLaSeWeVWgF7KALYDEaqx8v5EO6ORo3w3ylQR8x+UgH&#10;oFFZOhR3I3tMJecAG4aItxnosH7sDnr95uQ3CrXFarrTzGRri4iYQzyFImnhjdPKmZUcJ9lZ8oBu&#10;++xcD7rbthAPS6K5zwzqb3kcsbXcM0uS0ex0m2ptUfN5aQZ+fP8ACOCBurQ8O3M91alpmDOJZkLK&#10;No/dzSIMDJxwvqT6knmgDTooooAKKKKAOZ8Ef8v3/X7N/wCy101cz4I/5fv+v2b/ANlrpq6sf/Hl&#10;/XQmOwUUUVylBRRRQAUUUUAFFFFABRRRQAUUUUAFFFFABRRRQBg+Of8AkEzf8A/9GLW9WD45/wCQ&#10;TN/wD/0Ytb1Qv4j9F+p1T/3WH+Of5QCisiyhuL5Wc3Ei/vJFCqIsAJIyjrGT0HrVj+zZv+fmX8of&#10;/jVNSv0M5UVFtOS/H/Iv0VQ/s2b/AJ+Zfyh/+NUf2bN/z8y/lD/8aou+wvZR/nX4/wCRfoqh/Zs3&#10;/PzL+UP/AMao/s2b/n5l/KH/AONUXfYPZR/nX4/5F+iqH9mzf8/Mv5Q//GqP7Nm/5+Zfyh/+NUXf&#10;YPZR/nX4/wCRfoqh/Zs3/PzL+UP/AMao/s2b/n5l/KH/AONUXfYPZR/nX4/5F+uF1D/kZrT/AK63&#10;H/pHBXQ6nb3FlayyrcyEojOMiHGVUn/nlXPah/yM1p/11uP/AEjgpN3aNFT5acndO68+8TuqKKKs&#10;5gooooAKKKKACiiigAooooAKKKKACiiigAooooAKKKKACiiigAooooAKKKKACiiigAooooAKKKKA&#10;CiiigAooooApaP8A8eyfj/6Eau1S0f8A49k/H/0I1dq6v8R+py5f/utP/BH8goooqDqCiiigAooo&#10;oAKKKKACiiigAooooAKpXX/HzD/wP/0GrtUrr/j5h/4H/wCg1dLf5P8AI5cd/DX+OH/pcS7RRRUH&#10;UFFFFABRRRQAUUUUAFFFFABRRRQAUUUUAFFFFABRRRQAUUUUAFeWfED/AJGJP+vGb/0Vc16nXlnx&#10;A/5GJP8Arxm/9FXNa4f+LH1Qnsep0UUVkMhu5JIYXaNN7hSVTIXcwHC5PTPrXIan4KuZdOMP+jTP&#10;HB5MTNbfvflQhQJGn+U++MA84rtaKAMnSdJk0aFwgiyeVjhjFvFux1OPMbLdC2TwBheDnNi0Vr/7&#10;Pb5cR2pJllxJA8s2xkyjBlbkuzu3IYkAM2Xx1FFAGD4ftLi1W4cpKpZ/3MdzMZPlWNP4t823L7um&#10;TjtwBVjw9a3dlE6XCxrmSSRTG7P/AK2V5CDujTG3djvn2rWooAKKKKACiiigDmfBH/L9/wBfs3/s&#10;tdNXM+CP+X7/AK/Zv/Za6aurH/x5f10JjsFFFFcpQUUUUAFFFFABRRRQAUUUUAFFFFABRRRQAUUU&#10;UAYPjn/kEzf8A/8ARi1vVg+Of+QTN/wD/wBGLW9UL+I/RfqdU/8AdYf45/lAoaL/AKlv+us3/o6S&#10;r9UNF/1Lf9dZv/R0lX6cPhRliP4svVjHmSMqGIBY7VBPU4JwPXgE/QVFPqEFrLHE7APKSI17ttUs&#10;35AdenTuRVTxJ5X2CUyKXCgOqKzRszqwaNVZfmDFwoXHOcda5K5hewjhN08paFQshaOd9iZSUy+a&#10;scytKJI0fBYxKAY+QN5oyPQKhtrqO8UshyAzJ3HzRsUYc+jKayrqW6uLAtIsY/iZvOmtf3YG7eT5&#10;e+M+qc4HBc1y+m2czaaVnhCrJcQl45J5J3XzLyNwjxuu1fkk+bnc3BcZPAB3puo/LaQHcq7s7Mv9&#10;wkMAFySQQRgc5461Sl8T6ZCcNdQqcBsGRBwwyD97uDke1YsMKW+lBEAVVvgqqowABqXAAqvp95e/&#10;aYYw0qRG5mgAC2oh8uHz9qIAvmjiIDntuwehoA6+1u4b6MSROroejIQynBxwRU1ZPhr/AI9n/wCu&#10;9z/6Uy1rUAUNf/5B9x/1yk/9ANcPdyMfGkC5OAZCB2ybUZ/kK7jX/wDkH3H/AFyk/wDQDXC3X/I6&#10;w/8AA/8A0mrKXxr+ujO6h/u1T0f/AKVTPSaKKK1OEKKKKACiiigAooooAKKKKACiiigAooooAKKK&#10;KACiiigAooooAKKKKACiiigAooooAKKKKACiiigAooooAKKKKAKWj/8AHsn4/wDoRq7VLR/+PZPx&#10;/wDQjV2rq/xH6nLl/wDutP8AwR/IKKKKg6gooooAKKKKACiiigAooooAKKKKACqV1/x8w/8AA/8A&#10;0GrtUrr/AI+Yf+B/+g1dLf5P8jlx38Nf44f+lxLtFFFQdQUUUUAFFFFABRRRQAUUUUAFFFFABRRR&#10;QAUUUUAFFFFABRRRQAV5Z8QP+RiT/rxm/wDRVzXqdeWfED/kYk/68Zv/AEVc1rh/4sfVCex6nRRR&#10;WQwooooAKKKKACiiigAooooAKKKKAOZ8Ef8AL9/1+zf+y101cz4I/wCX7/r9m/8AZa6aurH/AMeX&#10;9dCY7BRRRXKUFFFFABRRRQAUUUUAFFFFABRRRQAUUUUAFFFFAGD45/5BM3/AP/Ri1vVg+Of+QTN/&#10;wD/0Ytb1Qv4j9F+p1T/3WH+Of5QKGi/6lv8ArrN/6Okq/WLpmr2drG6STRqwlmyrOoP+ufsTVv8A&#10;t/T/APn4i/7+J/jRGUeVair0Krqyai930J76yTUECMSAHSTj1idZB+q8+1V9V0n+02iYOyGKRZMD&#10;lGAYEqyH5T0+U9UbDKfVf7f0/wD5+Iv+/if40f2/p/8Az8Rf9/E/xp88e5n9Xq/yv7ie/sItTiMU&#10;oJUlW+VmQ5RgykMpBGCAeDWZd+FLa4iKK0iktGWdpJXYrHKkm3cz7v4flOfk3MV+82bn9v6f/wA/&#10;EX/fxP8AGj+39P8A+fiL/v4n+NHPHuH1er/K/uI5NCiW1W3iJVVlSb5i0hJWYTNks2TuIPJPeiHw&#10;1p9vOJ0hQSB2k8wD590m7dlupzvPB49BwMSf2/p//PxF/wB/E/xo/t/T/wDn4i/7+J/jRzx7h9Xq&#10;/wAr+4XR9PfTIPLdg7F5JGZV2DMsjSHA3NjG7HU1eqh/b+n/APPxF/38T/Gj+39P/wCfiL/v4n+N&#10;HPHuH1er/K/uDX/+Qfcf9cpP/QDXC3X/ACOsP/A//Saut1vW7GWxnVZ4yTG4ADqSSVPvXJXX/I6w&#10;/wDA/wD0mrOTTmv66M7KVOUMNPmVtH/6VTPSaKKK2POCiiigAooooAKKKKACiiigAooooAKKKKAC&#10;iiigAooooAKKKKACiiigAooooAKKKKACiiigAooooAKKKKACiiigClo//Hsn4/8AoRq7VLR/+PZP&#10;x/8AQjV2rq/xH6nLl/8AutP/AAR/IKKKKg6gooooAKKKKACiiigAooooAKKKKACqV1/x8w/8D/8A&#10;Qau1Suv+PmH/AIH/AOg1dLf5P8jlx38Nf44f+lxLtFFFQdQUUUUAFFFFABRRRQAUUUUAFFFFABRR&#10;RQAUUUUAFFFFABRRRQAV5Z8QP+RiT/rxm/8ARVzXqdeWfED/AJGJP+vGb/0Vc1rh/wCLH1Qnsep0&#10;UUVkMKKKKACiiigAooooAKKKKACiiigDmfBH/L9/1+zf+y101cz4I/5fv+v2b/2Wumrqx/8AHl/X&#10;QmOwUUUVylBRRRQAUUUUAFFFFABRRRQAUUUUAFFFFABRRRQBznxDlMOizsO2z/0YlS/8In/093X/&#10;AH9/+xqv8SP+QHcf8A/9GpXTVtUoweHjK2vNJfco/wCbNaWLrUlyxem5g/8ACJ/9Pd1/39/+xo/4&#10;RP8A6e7r/v7/APY1vUVzeyj2Nfr9f+b8jB/4RP8A6e7r/v7/APY0f8In/wBPd1/39/8Asa3qKPZR&#10;7B9fr/zfkYP/AAif/T3df9/f/saP+ET/AOnu6/7+/wD2Nb1FHso9g+v1/wCb8jB/4RP/AKe7r/v7&#10;/wDY0f8ACJ/9Pd1/39/+xreoo9lHsH1+v/N+Rg/8In/093X/AH9/+xo/4RP/AKe7r/v7/wDY1vUU&#10;eyj2D6/X/m/Iwf8AhE/+nu6/7+//AGNcommiw8T23zu58ydN0h3MQtpE4ycf9ND+GK9Jrgbz/kaL&#10;b/rtcf8ApDb1pSpQtJ22X6oipjK048rlozvqKKKRgFFFFABRRRQAUUUUAFFFFABRRRQAUUUUAFFF&#10;FABRRRQAUUUUAFFFFABRRRQAUUUUAFFFFABRRRQAUUUUAFFFFAFLR/8Aj2T8f/QjV2qWj/8AHsn4&#10;/wDoRq7V1f4j9Tly/wD3Wn/gj+QUUUVB1BRRRQAUUUUAFFFFABRRRQAUUUUAFUrr/j5h/wCB/wDo&#10;NXapXX/HzD/wP/0Grpb/ACf5HLjv4a/xw/8AS4l2iiioOoKKKKACiiigAooooAKKKKACiiigAooo&#10;oAKKKKACiiigAooooAK8s+IH/IxJ/wBeM3/oq5r1OvLPiB/yMSf9eM3/AKKua1w/8WPqhPY9Tooo&#10;rIYUUUUAFFFFABRRRQAUUUUAFFFFAHM+CP8Al+/6/Zv/AGWumrmfBH/L9/1+zf8AstdNXVj/AOPL&#10;+uhMdgooorlKCiiigAooooAKKKKACiiigAooooAKKKKACiiigDmfiR/yA7j/AIB/6NSumrmfiR/y&#10;A7j/AIB/6NSumrqn/usP8c/ygSviCiiiuUoKKKKACiiigAooooAKKKKACuBvP+Rotv8Artcf+kNv&#10;XfVwN5/yNFt/12uP/SG3rWl8M/T9UJnfUUUVkMKKKKACiiigAooooAKKKKACiiigAooooAKKKKAC&#10;iiigAooooAKKKKACiiigAooooAKKKKACiiigAooooAKKKKAKWj/8eyfj/wChGrtUtH/49k/H/wBC&#10;NXaur/EfqcuX/wC60/8ABH8goooqDqCiiigAooooAKKKKACiiigAooooAKpXX/HzD/wP/wBBq7VK&#10;6/4+Yf8Agf8A6DV0t/k/yOXHfw1/jh/6XEu0UUVB1BRRRQAUUUUAFFFFABRRRQAUUUUAFFFFABRR&#10;RQAUUUUAFFFFABXlnxA/5GJP+vGb/wBFXNep15Z8QP8AkYk/68Zv/RVzWuH/AIsfVCex6nRRRWQw&#10;ooooAKKKKACiiigAooooAKKKKAOZ8Ef8v3/X7N/7LXTVzPgj/l+/6/Zv/Za6aurH/wAeX9dCY7BR&#10;RRXKUFFFFABRRRQAUUUUAFFFFABRRRQAUUUUAFFFFAHM/Ej/AJAdx/wD/wBGpXTVzPxI/wCQHcf8&#10;A/8ARqV01dU/91h/jn+UCV8QUUUVylBRRRQAUUUUAFFFFABRRRQAVwN5/wAjRbf9drj/ANIbeu+r&#10;gbz/AJGi2/67XH/pDb1rS+Gfp+qEzvqKKKyGFFFFABRRRQAUUUUAFFFFABRRRQAUUUUAFFFFABRR&#10;RQAUUUUAFFFFABRRRQAUUUUAFFFFABRRRQAUUUUAFFFFAFLR/wDj2T8f/QjV2qWj/wDHsn4/+hGr&#10;tXV/iP1OXL/91p/4I/kFFFFQdQUUUUAFFFFABRRRQAUUUUAFFFFABVK6/wCPmH/gf/oNXazLhj9v&#10;jHbaf/Zq0pK7fo/yOPMJ8sIrvOH/AKUjTooorM7AooooAKKKKACiiigAooooAKKKKACiiigAoooo&#10;AKKKKACiiigAryz4gf8AIxJ/14zf+irmvU68s+IH/IxJ/wBeM3/oq5rXD/xY+qE9j1OiiishhRRR&#10;QAUUUUAFFFFABRRRQAUUUUAcz4I/5fv+v2b/ANlrpq5nwR/y/f8AX7N/7LXTV1Y/+PL+uhMdgooo&#10;rlKCiiigAooooAKKKKACiiigAooooAKKKKACiiigDmfiR/yA7j/gH/o1K6auZ+JH/IDuP+Af+jUr&#10;pq6p/wC6w/xz/KBK+IKKKK5SgooooAKKKKACiiigAooooAK4G8/5Gi2/67XH/pDb131cDef8jRbf&#10;9drj/wBIbetaXwz9P1Qmd9RRRWQwooooAKKKKACiiigAooooAKKKKACiiigAooooAKKKKACiiigA&#10;ooooAKKKKACiiigAooooAKKKKACiiigAooooApaP/wAeyfj/AOhGrtUtH/49k/H/ANCNXaur/Efq&#10;cuX/AO60/wDBH8goooqDqCiiigAooooAKKKKACiiigAooooAKzJ/+QhH/u//ABVadZk//IQj/wB3&#10;/wCKrWju/RnBmXw0/wDr5D8zTooorI7wooooAKKKKACiiigAooooAKKKKACiiigAooooAKKKKACi&#10;iigAryz4gf8AIxJ/14zf+irmvU68s+IH/IxJ/wBeM3/oq5rXD/xY+qE9j1OiiishhRRRQAUUUUAF&#10;FFFABRRRQAUUUUAcz4I/5fv+v2b/ANlrpq5nwR/y/f8AX7N/7LXTV1Y/+PL+uhMdgooorlKCiiig&#10;AooooAKKKKACiiigAooooAKKKKACiiigDmfiR/yA7j/gH/o1K6auZ+JH/IDuP+Af+jUrpq6p/wC6&#10;w/xz/KBK+IKKKK5SgooooAKKKKACiiigAooooAK4G8/5Gi2/67XH/pDb131cDef8jRbf9drj/wBI&#10;betaXwz9P1Qmd9RRRWQwooooAKKKKACiiigAooooAKKKKACiiigAooooAKKKKACiiigAooooAKKK&#10;KACiiigAooooAKKKKACiiigAqC9/1D/7rfyqeoL3/UP/ALrfyqofEjLEfwpejIdH/wCPZPx/9CNX&#10;apaP/wAeyfj/AOhGrtOr/EfqZZf/ALrT/wAEfyCiiioOoKKKKACiiigAooooAKKKKACiiigArMn/&#10;AOQhH/u//FVp1mT/APIQj/3f/iq1o7v0ZwZl8NP/AK+Q/M06KKKyO8KKKKACiiigAooooAKKKKAC&#10;iiigAooooAKKKKACiiigAooooAK8s+IH/IxJ/wBeM3/oq5r1OvLPiB/yMSf9eM3/AKKua1w/8WPq&#10;hPY9TooorIYUUUUAFFFFABRRRQAUUUUAFFFFAHM+CP8Al+/6/Zv/AGWumrmfBH/L9/1+zf8AstdN&#10;XVj/AOPL+uhMdgooorlKCiiigAooooAKKKKACiiigAooooAKKKKACiiigDmfiR/yA7j/AIB/6NSu&#10;mrmfiR/yA7j/AIB/6NSumrqn/usP8c/ygSviCiuS8V3073HlxCVWiiaSF0Tf++JSPdt2sxWNZfm2&#10;q4Ku+PnjFY934gv11K1Mcshik8vacHY8cktuu4/6Ii5ZX5+f5GbAZfuPylHotFc543u7i3t4khZ1&#10;Msvlt5ed+3ypW+UrFMw5UcqhPuOowtB1q40i7jtmWQo8cnlQKgjy6sjfLvtbNRhS5PzEfRsbgD0C&#10;iuM8c3crOFiaVNqPHlftkaiSXyxEwaCJ1facjaT1bHWqVnr015qnn7LlIxIWdWW6JRRAqCJoUjaP&#10;LM3mAgnjrg4BAPQKK5LxrrbaTdWmdije8gdvMcjZDKrsY0jOVUOD94E9PlGXDNX1PUX1CztzFErm&#10;R3DLK8qr+4lUbx5UfXLFRkbtjDI5YAHYUViahc3dzeKlqFYQfPLukaNSzqQqZVJM4UlmUgdYmBqv&#10;4UlvmjIeKIJ51xuZZWZgfPlzhfJAPzcfeHHOP4aAOjrgbz/kaLb/AK7XH/pDb131cDef8jRbf9dr&#10;j/0ht61pfDP0/VCZ31FFFZDCiiigAooooAKKKKACiiigAooooAKKKKACiiigAooooAKKKKACiiig&#10;AooooAKKKKACiiigAooooAKKKKACoL3/AFD/AO638qnqC9/1D/7rfyqofEjLEfwpejIdH/49k/H/&#10;ANCNXapaP/x7J+P/AKEau06v8R+pll/+60/8EfyCiiioOoKKKKACiiigAooooAKKKKACiiigArMn&#10;/wCQhH/u/wDxVadZk/8AyEI/93/4qtaO79GcGZfDT/6+Q/M06KKKyO8KKKKACiiigAooooAKKKKA&#10;CiiigAooooAKKKKACiiigAooooAK8s+IH/IxJ/14zf8Aoq5r1OvLPiB/yMSf9eM3/oq5rXD/AMWP&#10;qhPY9TooorIYUUUUAFFFFABRRRQAUUUUAFFFFAHM+CP+X7/r9m/9lrpq5nwR/wAv3/X7N/7LXTV1&#10;Y/8Ajy/roTHYKKKK5SgooooAKKKKACiiigAooooAKKKKACiiigAooooA5n4kf8gO4/4B/wCjUrpq&#10;5n4kf8gO4/4B/wCjUrpq6p/7rD/HP8oEr4jnPFGkXeqzRiAvHmKWMzRuEMZaSBw3XceI24Xr90lQ&#10;dwx49BktNTW5js5IhGuNtuLHaWOA20tsfbhep+c7jjy+Q3d0VylGJrdoLyYBIZJH28N5skEScnnc&#10;p4Y/MMorNj5X2o3NfTNAfTNQjfDyYhlWSeRt2WkkiZUG93cKu1sDkAH7zMWJ0L/xFa6Y5WUSjBVc&#10;rDM65fAUBljKnJIHB68daqWni+3nG145kkAy8fkXDYyWAPEX3W2naSASOoByAAUPGGlalcyiS2eZ&#10;v3UoRYzbqI5WVFQ5kCtyN+WBLrkhSoJBZNod5eaijzeaR5kgeVGhiTyCJGjQPHsuOCUyD8u4E88G&#10;trXfEMWhxsSkjvtyirHKysxO1E3qjKCzYHPqOKLTxFFcbFZJVdsAjyLnaGP+00S8e5x6nFAEWp6N&#10;JJdxXEXL+Z8zNgqiLbzonygrkb5M9dx3HnaBtinsmgvLWKOORgJHuJbhtuCfJkiO45B3ZdcDbjbw&#10;uFTC6F3q32e4EKI0jbdzBOq7g5T72Fw3lsuSww20HhsivJ4gkt9pltZkVnSPexgIBkcIudszHqw6&#10;A0AM1lI7yTbLYNchPuuRbMvzAZ2+ZKrD34HSsrQtPXSBu/sxhIJJWV0FoGCySOVAbzgeEYL+nSuw&#10;ooAK4G8/5Gi2/wCu1x/6Q29d9XA3n/I0W3/Xa4/9IbetaXwz9P1Qmd9RRRWQwooooAKKKKACiiig&#10;AooooAKKKKACiiigAooooAKKKKACiiigAooooAKKKKACiiigAooooAKKKKACiiigAqC9/wBQ/wDu&#10;t/Kp6gvf9Q/+638qqHxIyxH8KXoyHR/+PZPx/wDQjV2qWj/8eyfj/wChGrtOr/EfqZZf/utP/BH8&#10;goooqDqCiiigAooooAKKKKACiiigAooooAKzJ/8AkIR/7v8A8VWnWZP/AMhCP/d/+KrWju/RnBmX&#10;w0/+vkPzNOiiisjvCiiigAooooAKKKKACiiigAooooAKKKKACiiigAooooAKKKKACvLPiB/yMSf9&#10;eM3/AKKua9Tryz4gf8jEn/XjN/6Kua1w/wDFj6oT2PU6KKKyGFFFFABRRRQAUUUUAFFFFABRRRQB&#10;zPgj/l+/6/Zv/Za6auZ8Ef8AL9/1+zf+y101dWP/AI8v66Ex2CiiiuUoKKKKACiiigAooooAKKKK&#10;ACiiigAooooAKKKKAOZ+JH/IDuP+Af8Ao1K6auZ+JH/IDuP+Af8Ao1K6auqf+6w/xz/KBK+IKKKK&#10;5Sjn9Tspdcu57Rp5I4vIj3JGIvm85plbJeNz0QdCKlj8OSxSPILyfc+NzYtj90cDmDgDngcZJPUn&#10;OrDax27OyjBkbe/Xlgqpn/vlRU1AHOeIrovOiqzr5R3Mptbi4jZvlKNmPaDs7ckbucblBGb4Z1mS&#10;JD5ryFBLO22KzuRktNJ1bEnHOdoAZThS3DBu1qG2tY7NSqDALM/c/NIxdjz6sxoA5LxaoeW5BAIK&#10;WGQyGUf8fknVBy/+6OT0qrpltFDbXBREUm+tV+SFrbgPakDy3+ZeWPXuSw+9XbraxpM0oHzsqox5&#10;+6hYqPw3n86be2EWoBRICQjrIAGZfmQ5XO0jODzg5Ge1AFiiiigArgbz/kaLb/rtcf8ApDb131cD&#10;ef8AI0W3/Xa4/wDSG3rWl8M/T9UJnfUUUVkMKKKKACiiigAooooAKKKKACiiigAooooAKKKKACii&#10;igAooooAKKKKACiiigAooooAKKKKACiiigAooooAKgvf9Q/+638qnqC9/wBQ/wDut/Kqh8SMsR/C&#10;l6Mh0f8A49k/H/0I1dqlo/8Ax7J+P/oRq7Tq/wAR+pll/wDutP8AwR/IKKKKg6gooooAKKKKACii&#10;igAooooAKKKKACsyf/kIR/7v/wAVWnWZP/yEI/8Ad/8Aiq1o7v0ZwZl8NP8A6+Q/M06KKKyO8KKK&#10;KACiiigAooooAKKKKACiiigAooooAKKKKACiiigAooooAK8s+IH/ACMSf9eM3/oq5r1OvLPiB/yM&#10;Sf8AXjN/6Kua1w/8WPqhPY9TooorIYUUUUAFFFFABRRRQAUUUUAFFFFAHM+CP+X7/r9m/wDZa6au&#10;Z8Ef8v3/AF+zf+y101dWP/jy/roTHYKKKK5SgooooAKKKKACiiigAooooAKKKKACiiigAooooA5n&#10;4kf8gO4/4B/6NSumrmfiR/yA7j/gH/o1K6auqf8AusP8c/ygSviCiiiuUoKKKKACiiigAooooAKK&#10;KKACuBvP+Rotv+u1x/6Q29d9XA3n/I0W3/Xa4/8ASG3rWl8M/T9UJnfUUUVkMKKKKACiiigAoooo&#10;AKKKKACiiigAooooAKKKKACiiigAooooAKKKKACiiigAooooAKKKKACiiigAooooAKgvf9Q/+638&#10;qnqC9/1D/wC638qqHxIyxH8KXoyHR/8Aj2T8f/QjV2qWj/8AHsn4/wDoRq7Tq/xH6mWX/wC60/8A&#10;BH8goooqDqCiiigAooooAKKKKACiiigAooooAKzJ/wDkIR/7v/xVadZk/wDyEI/93/4qtaO79GcG&#10;ZfDT/wCvkPzNOiiisjvCiiigAooooAKKKKACiiigAooooAKKKKACiiigAooooAKKKKACvKfiJcLa&#10;+I4S6llNqyEA7TiQTocHDf3vSvVq8h+KX/IwQf8AXAf+hS1M5uEXJbo3wdONTEQjLZySf3m1/wAI&#10;/q3/AE+/+Bsf/wARR/wj+rf9Pv8A4Gx//EV6JRXT9cxP87+6P+Q/b0v+fUPvn/8AJnnf/CP6t/0+&#10;/wDgbH/8RR/wj+rf9Pv/AIGx/wDxFeiUUfXMT/O/uj/kHt6X/PqH3z/+TPO/+Ef1b/p9/wDA2P8A&#10;+Io/4R/Vv+n3/wADY/8A4ivRKKPrmJ/nf3R/yD29L/n1D75//Jnnf/CP6t/0+/8AgbH/APEUf8I/&#10;q3/T7/4Gx/8AxFeiUUfXMT/O/uj/AJB7el/z6h98/wD5M87/AOEf1b/p9/8AA2P/AOIo/wCEf1b/&#10;AKff/A2P/wCIr0Sij65if5390f8AIPb0v+fUPvn/APJnDaT4buL2R45572FkCsB9pEmQ5Ydk/wBm&#10;tP8A4Qj/AKfr3/v9/wDY1rw/8hCX/rlF/wChzVfpwx+It8X4L/IzxEYc+itotNey73MzQNAi8PRP&#10;HG7vvcys0pDMWYAHkAeladFFY1KkqknKT1M0rBRRRUgFFFFABRRRQAUUUUAFFFFABRRRQAUUUUAF&#10;FFFAHM/Ej/kB3H/AP/RqV01cz8SP+QHcf8A/9GpXTV1T/wB1h/jn+UCV8QUUUVylBRRRQAUUUUAF&#10;FFFABRRRQAVwN5/yNFt/12uP/SG3rvq4G8/5Gi2/67XH/pDb1rS+Gfp+qEzvqKKKyGFFFFABRRRQ&#10;AUUUUAFFFFABRRRQAUUUUAFFFFABRRRQAUUUUAFFFFABRRRQAUUUUAFFFFABRRRQAUUUUAFQXv8A&#10;qH/3W/lU9QXv+of/AHW/lVQ+JGWI/hS9GQ6P/wAeyfj/AOhGrtUtH/49k/H/ANCNXadX+I/Uyy//&#10;AHWn/gj+QUUUVB1BRRRQAUUUUAFFFFABRRRQAUUUUAFZk/8AyEI/93/4qtOsyf8A5CEf+7/8VWtH&#10;d+jODMvhp/8AXyH5mnRRRWR3hRRRQAUUUUAFFFFABRRRQAUUUUAFFFFABRRRQAUUUUAFFFFABXkP&#10;xS/5GCD/AK4D/wBClr16vIfil/yMEH/XAf8AoUtRV/hv0OrL/wDeqf8Ajj+Z69XJT+Ibi1u3gkvb&#10;OPywN5kjKHcwDAKrXOT8pyW6dANx3betrBttButKeX7JLEiSOJNskTyNu2IhJfz03btm4kjJJJJN&#10;WcpQ1/xj/wAI59i81xJ57sWeEIqOmw4x5khC/M6HO/GATkDijw14mvtQujDMsRUliro7Mcb5SMYi&#10;ClQnl8nb8ro+SZVWi98ESX9rYp5iRy2aKA+xpPnCKuV+eMcMob5gckDPG5Wd4W8IzaFOryMpWKI2&#10;6bdnzKzq2TtijK8rnBaTlj82clgA1HxewBS3SSRlkh3OiLGoWW42eXiZwd2AUOBw+c7CCF6PTr1N&#10;Tt450BCyIsihuuHGRnr61y954Nmus71ilBkaRRLn5P8ASpJ8L8jf61WVJOmAM/vPu1tW2iyWltbR&#10;RzMrQLGhYAbXRNoYMhyPmC8H7y9jjIYA1q4ceLb0WpnaaGMCYQfvbeaIczGPcGkmUHCqXZRyuCGx&#10;jNdxWDL4VijjHlZL+bHIzyMzfdnSaTaPupvK5IRVUtjjgYAIr/XLmyayVQbgzu5ZrdUVHQROwAMk&#10;hAz8rD5/mCtj0qxp+rXU9xslEagsUK4mQhgGOI3kjVZ920n5Qm0f3+tP1HQBOiCIlPLeSdArFSZp&#10;N/O/58LmRiRtYHI42go1HRvCf/CPXKSQLFhoxHO+3Y+V8xiyBcj947LkZAVUAAPy7QDXh/5CEv8A&#10;1yi/9Dmq/VCH/kIS/wDXKL/0Oar9THY1r/F8o/kgoooqjIKKKKACiiigAooooAKKKKACiiigAooo&#10;oAKKKKACiiigDmfiR/yA7j/gH/o1K6auZ+JH/IDuP+Af+jUrpq6p/wC6w/xz/KBK+IKKKK5Sgooo&#10;oAKKKKACiiigAooooAK4G8/5Gi2/67XH/pDb131cDef8jRbf9drj/wBIbetaXwz9P1Qmd9RRRWQw&#10;ooooAKKKKACiiigAooooAKKKKACiiigAooooAKKKKACiiigAooooAKKKKACiiigAooooAKKKKACi&#10;iigAqC9/1D/7rfyqeoL3/UP/ALrfyqofEjLEfwpejIdH/wCPZPx/9CNXapaP/wAeyfj/AOhGrtOr&#10;/EfqZZf/ALrT/wAEfyCiiioOoKKKKACiiigAooooAKKKKACiiigArMn/AOQhH/u//FVp1mT/APIQ&#10;j/3f/iq1o7v0ZwZl8NP/AK+Q/M06KKKyO8KKKKACiiigAooooAKKKKACiiigAooooAKKKKACiiig&#10;AooooAK8h+KX/IwQf9cB/wChS169XkPxS/5GCD/rgP8A0KWoq/w36HVl/wDvVP8Axx/M9eoooqzl&#10;Cse/8QpYXIhCvK7kIsUa4bOx3LF5GRNpVfl91cDcQwXYrn9Y0Ca/uWmAjkQrEDDKSEk8v7RkP8r8&#10;DzVYfK3zL0HDUAHhrxKt/pqzz7lZFjWUsF+Z3ijcFQm7O/zBtAG4k7dueKz9M8dwS3A8yWNo5182&#10;NUZC0CqBuE3zfRuAdn7zcdke+tXwn4e/4Rq2aLKnLA/IMD5Y0jz9X2bz6FiMtjcaljpOo2DWyqkR&#10;FvGLcSGR/miLRbm8vyuGKxcDzMAnktQBF4r8XPos/kKuPljcy4d9oZ33fIsTghUiZmBdCV3bSCMj&#10;Y0PULjU0aSVBGAdqpiUHjknMscR5yOiYGD8xzhc/WvBy63HOjSlRM5kA2RuA3kpED86seNmcqUPz&#10;EZ71oaHoUegoyRsSrHdt2QxgH1xFHH14656CgDTooooAoQ/8hCX/AK5Rf+hzVfqhD/yEJf8ArlF/&#10;6HNV+pjsa1/i+UfyQUUUVRkFFFFABRRRQAUUUUAFFFFABRRRQAUUUUAFFFFABRRRQBzPxI/5Adx/&#10;wD/0aldNXPeP7WW90eeOJWdjswqAsTiRD0FRf8Jv/wBON7/35/8Asq7o0Z1sLFRV7Sl+UCb2kdNR&#10;XM/8Jv8A9ON7/wB+f/sqP+E3/wCnG9/78/8A2VZ/UK/8v5BzI6aiuZ/4Tf8A6cb3/vz/APZUf8Jv&#10;/wBON7/35/8AsqPqFf8Al/IOZHTUVzP/AAm//Tje/wDfn/7Kj/hN/wDpxvf+/P8A9lR9Qr/y/kHM&#10;jpqK5n/hN/8Apxvf+/P/ANlR/wAJv/043v8A35/+yo+oV/5fyDmR01Fcz/wm/wD043v/AH5/+yo/&#10;4Tf/AKcb3/vz/wDZUfUK/wDL+QcyOmrgbz/kaLb/AK7XH/pDb1sf8Jv/ANON7/35/wDsqwI7lr7x&#10;BZzGKSISTXJVZl2NgWkK5x9VNN4apShJyVtP1QXTZ6LRRRXIUFFFFABRRRQAUUUUAFFFFABRRRQA&#10;UUUUAFFFFABRRRQAUUUUAFFFFABRRRQAUUUUAFFFFABRRRQAUUUUAFQXv+of/db+VT1Be/6h/wDd&#10;b+VVD4kZYj+FL0ZDo/8Ax7J+P/oRq7VLR/8Aj2T8f/QjV2nV/iP1Msv/AN1p/wCCP5BRRRUHUFFF&#10;FABRRRQAUUUUAFFFFABRRRQAVmT/APIQj/3f/iq06zJ/+QhH/u//ABVa0d36M4My+Gn/ANfIfmad&#10;FFFZHeFFFFABRRRQAUUUUAFFFFABRRRQAUUUUAFFFFABRRRQAUUUUAFeQ/FL/kYIP+uA/wDQpa9e&#10;ryH4pf8AIwQf9cB/6FLUVf4b9Dqy/wD3qn/jj+Z6B/xP/wDp1/8AItH/ABP/APp1/wDItb1FHs/N&#10;h9b/ALkPuMH/AIn/AP06/wDkWj/if/8ATr/5Freoo9n5sPrf9yH3GD/xP/8Ap1/8i0f8T/8A6df/&#10;ACLW9RR7PzYfW/7kPuMH/if/APTr/wCRaP8Aif8A/Tr/AORa3qKPZ+bD63/ch9xg/wDE/wD+nX/y&#10;LR/xP/8Ap1/8i1vUUez82H1v+5D7jm9Kub5NVeK58vLQK/7rdjCSMB97/fOfwrpKwf8AmP8A/br/&#10;AO1a3qVLZ+o8a05RdrXitgooorQ5AooooAKKKKACiiigAooooAKKKKACiiigAooooAKKKKAMfxXb&#10;Je2XlSDKvLAjDpkNPGD0qj/wrfQ/+ff/AMfl/wDi60/EP/Huv/Xa3/8ASiOtOuqGJrUqKUJOOr2d&#10;uxLSbOZ/4Vvof/Pv/wCPy/8AxdH/AArfQ/8An3/8fl/+LrpqKP7QxX/Pyf8A4Ew5I9jmf+Fb6H/z&#10;7/8Aj8v/AMXR/wAK30P/AJ9//H5f/i66aij+0MV/z8n/AOBMOSPY5n/hW+h/8+//AI/L/wDF0f8A&#10;Ct9D/wCff/x+X/4uumoo/tDFf8/J/wDgTDkj2OZ/4Vvof/Pv/wCPy/8AxdH/AArfQ/8An3/8fl/+&#10;LrpqKP7QxX/Pyf8A4Ew5I9jmf+Fb6H/z7/8Aj8v/AMXR/wAK30P/AJ9//H5f/i66aij+0MV/z8n/&#10;AOBMOSPY5n/hW+h/8+//AI/L/wDF1yvhj/WaH/2+/wDs1eoV5f4Y/wBZof8A2+/+zVrLEVa2Flzy&#10;crTju79JhZKR6hRRRXAUFFFFABRRRQAUUUUAFFFFABRRRQAUUUUAFFFFABRRRQAUUUUAFFFFABRR&#10;RQAUUUUAFFFFABRRRQAUUUUAFQXv+of/AHW/lU9QXv8AqH/3W/lVQ+JGWI/hS9GQ6P8A8eyfj/6E&#10;au1S0f8A49k/H/0I1dp1f4j9TLL/APdaf+CP5BRRRUHUFFFFABRRRQAUUUUAFFFFABRRRQAVmT/8&#10;hCP/AHf/AIqtOsyf/kIR/wC7/wDFVrR3fozgzL4af/XyH5mnRRRWR3hRRRQAUUUUAFFFFABRRRQA&#10;UUUUAFFFFABRRRQAUUUUAFFFFABXkPxS/wCRgg/64D/0KWvXq8h+KX/IwQf9cB/6FLUVf4b9Dqy/&#10;/eqf+OP5nr1VNV1BdJtpLhlZ1jUuypt3bV6kbio4HPX6c1brM8Q6U+sW3lq5Uh0kwDt3eW4faWAL&#10;Lkj7y/Mp55+6bOUr/wDCUxibyTBOJdu4x+WWxk4QF1LR/Pzg7towdzKRimav4q/sv7RiCVxbpvZ1&#10;2FM7NwXhi47Z+T5QQzYQhq5CTRLpLZZZIpZY1MbSRoHHnMj2e9mhbYXZiJ/mkTJGCxxsq14m8LXl&#10;xNLK+ZXL/wCjyICrqGkgZI1ZVfy9gikG9sIDIGJyz4AOltPF0F3Bcz7HCW4ZjkbXZU3g/I20jmNs&#10;du27cHVHzeKoba5hhkSRPOUnLI/yv5iRBTtUryz/AHt237pyQ6k81B4RmsNNvbaTzJdsWIVOWVyk&#10;UgVxtVcnkKEbeyeWnzECMjPufCWoS6hiWJWVpCschCTP5RnO4ytLDMCyxBdm91wuFXc29aAO91XX&#10;E0x0j2u7uRtCo5BHJfDBSpZUVm2Z3NjAGSKifxPAYJZUD4iKp86SJmR8bU27DJ/EvOw8MMZ5xma5&#10;pFzcXquzLJH5U+5ZYPOiVRJAyqEQqxY7c8s2Sp2qOgi0zSbm00W2jYchrQ+UkezZtmidyw+Zi3Uu&#10;3A4ztX5sgGhN4u8gAtbS/M2wYe1OW8xYsYFwejsFP90nnFdBXBN4Qu7G8a42oQ0wb93guRJfQy5O&#10;IUb5VU53O+O20V3tAGD/AMx//t1/9q1vVg/8x/8A7df/AGrW9UU+vqdWL+x/gQUUUVZyhRRRQAUU&#10;UUAFFFFABRRRQAUUUUAFFFFABRRRQAUUUUAZniH/AI91/wCu1v8A+lEdadZniH/j3X/rtb/+lEda&#10;day/hL1f/touoUUUVkMKKKKACiiigAooooAKKKKACvL/AAx/rND/AO33/wBmr1CvL/DH+s0P/t9/&#10;9mrqh/us/wDHD8pkv4j1CiiiuUoKKKKACiiigAooooAKKKKACiiigAooooAKKKKACiiigAooooAK&#10;KKKACiiigAooooAKKKKACiiigAooooAKgvf9Q/8Aut/Kp6gvf9Q/+638qqHxIyxH8KXoyHR/+PZP&#10;x/8AQjV2qWj/APHsn4/+hGrtOr/EfqZZf/utP/BH8goooqDqCiiigAooooAKKKKACiiigAooooAK&#10;zJ/+QhH/ALv/AMVWnWZP/wAhCP8A3f8A4qtaO79GcGZfDT/6+Q/M06KKKyO8KKKKACiiigAooooA&#10;KKKKACiiigAooooAKKKKACiiigAooooAK8h+KX/IwQf9cB/6FLXr1eQ/FL/kYIP+uA/9ClqKv8N+&#10;h1Zf/vVP/HH8z16iiirOUKKKKACiiigAooooAKKKKAMH/mP/APbr/wC1a3qwf+Y//wBuv/tWt6op&#10;9fU6sX9j/AgoooqzlCiiigAooooAKKKKACiiigAooooAKKKKACiiigAooooAzPEP/Huv/Xa3/wDS&#10;iOtOszxD/wAe6/8AXa3/APSiOtOtZfwl6v8A9tF1CiiishhRRRQAUUUUAFFFFABRRRQAV5f4Y/1m&#10;h/8Ab7/7NXqFeX+GP9Zof/b7/wCzV1Q/3Wf+OH5TJfxHqFFFFcpQUUUUAFFFFABRRRQAUUUUAFFF&#10;FABRRRQAUUUUAFFFFABRRRQAUUUUAFFFFABRRRQAUUUUAFFFFABRRRQAVBe/6h/91v5VPUF7/qH/&#10;AN1v5VUPiRliP4UvRkOj/wDHsn4/+hGrtUtH/wCPZPx/9CNXadX+I/Uyy/8A3Wn/AII/kFFFFQdQ&#10;UUUUAFFFFABRRRQAUUUUAFFFFABWfJHvv1P91M/qR/WtCqX/AC+/9s//AGatKbtf0OTGxUlC/wDP&#10;Eu0UUVmdYUUUUAFFFFABRRRQAUUUUAFFFFABRRRQAUUUUAFFFFABRRRQAV5D8Uv+Rgg/64D/ANCl&#10;r16vIfil/wAjBB/1wH/oUtRV/hv0OrL/APeqf+OP5noH/CJ/9Pd1/wB/f/saP+ET/wCnu6/7+/8A&#10;2Nb1FHso9g+v1/5vyMH/AIRP/p7uv+/v/wBjR/wif/T3df8Af3/7Gt6ij2UewfX6/wDN+Rg/8In/&#10;ANPd1/39/wDsaP8AhE/+nu6/7+//AGNb1FHso9g+v1/5vyMH/hE/+nu6/wC/v/2NH/CJ/wDT3df9&#10;/f8A7Gt6ij2UewfX6/8AN+Rg/wDCJ/8AT3df9/f/ALGj/hE/+nu6/wC/v/2Nb1FHso9g+v1/5vyO&#10;W0zT/wCzdbKeZJJm23bpW3t/rRxnjjiuprB/5j//AG6/+1a3qVJWT9SsdNzlBvflQUUUVocYUUUU&#10;AFFFFABRRRQAUUUUAFFFFABRRRQAUUUUAFFFFAGZ4h/491/67W//AKUR1p1meIf+Pdf+u1v/AOlE&#10;daday/hL1f8A7aLqFFFFZDCiiigAooooAKKKKACiiigAry/wx/rND/7ff/Zq9Qry/wAMf6zQ/wDt&#10;9/8AZq6of7rP/HD8pkv4j1CiiiuUoKKKKACiiigAooooAKKKKACiiigAooooAKKKKACiiigAoooo&#10;AKKKKACiiigAooooAKKKKACiiigAooooAKgvf9Q/+638qnqC9/1D/wC638qqHxIyxH8KXoyHR/8A&#10;j2T8f/QjV2qWj/8AHsn4/wDoRq7Tq/xH6mWX/wC60/8ABH8goooqDqCiiigAooooAKKKKACiiigA&#10;ooooAKpf8vv/AGz/APZqu1S/5ff+2f8A7NV0+vocuL+x/jRdoooqDqCiiigAooooAKKKKACiiigA&#10;ooooAKKKKACiiigAooooAKKKKACvIfil/wAjBB/1wH/oUtevV5D8Uv8AkYIP+uA/9ClqKv8ADfod&#10;WX/71T/xx/M9eoooqzlMzxDq76JbeasZlO9EwDjHmOFycBm6noqsxPbuMfw34mmu28p2+0E7fLeO&#10;Iwkx7U3Sv5j4HLj5RhsEOqlHWt3VrJ9QREUgASxyMT6ROsnA75KgdsA55xg4tto2pWn2ZEEQFuiw&#10;eb5jZaLfEXPlmEgMyxYxv+XJ5PBoAr6z4wuYJ9sCRhFkwHkk2eYqOI5flMROEO8sVb5BHvb5Cokt&#10;Ra9d6hbQlFVJJ5RGv3iqARmUncyYmBCHlNqtuwr8eZUEvhW8vNiOyKqytMGRixR3nE5ZVaPazA5j&#10;UnbhdzENv8tdK30mdRbBhGvkSs52M53qYZU3fMM7meTJBZu5LsaAMfSvFd5qc8CK6FZTGW320sJ2&#10;yRzSDaWnbP8AqSMgFecgtgiuzrl9L8DQ6FNC8DEhHUvvEa/KkM8a48uNMtmXktkkd66igAooooAw&#10;f+Y//wBuv/tWt6sH/mP/APbr/wC1a3qin19Tqxf2P8CCiiirOUKKKKACiiigAooooAKKKKACiiig&#10;AooooAKKKKACiiigDM8Q/wDHuv8A12t//SiOtOszxD/x7r/12t//AEojrTrWX8Jer/8AbRdQoopk&#10;0ohQsc4UEnaCx49AMk/Qc1kM5We7ur/VYXjhhfy0uljLSuPuSxRuf9QdrDpxkEFvmx97V0PX0v4J&#10;GmeJXheRZlR8iMJI6jcTgj5UzkgZ64HSixtn09JLjySWYIiQR7AUij4SPllTjczHnjcVBYKpLtD0&#10;v7NDFJKuJtrs/P3WuHEsqjBxjf068DqeSQClcTxaujGZ3WK6DWcCoGYtu37pPlBHzhcqxyqou/cN&#10;7CtPStSa6zDKNs8aqZlAYL82QGQnqrbTjnI6NhsisyT7bdXEjNbPuw8MTGRI41jYjLb0dpdz7Qc7&#10;Pl+VRj5nbT0Rr0wlbtVDq20Mjbg64BDfdTnnB+UcgkAKQKAOXtTb2Gm291dtceW8MTyTrc3B2u6j&#10;O5BKDySMbA3JOQoGT0ug6e1nAGfeHcBnR5ZJtnU7QZHf7ucEjAYjOBwBhaTb3MFtDHdWcsvlRJCq&#10;ZtjGMRhHODP8xbkZI+58oAy+7S8LrPYp9maCWONATG8rxtwXYiPCyyN8ilQpzyAfu4GQDeooooAK&#10;8v8ADH+s0P8A7ff/AGavUK8v8Mf6zQ/+33/2auqH+6z/AMcPymS/iPUKKKK5SgooooAKKKKACiii&#10;gAooooAKKKKACiiigAooooAKKKKACiiigAooooAKKKKACiiigAooooAKKKKACiiigAqC9/1D/wC6&#10;38qnqC9/1D/7rfyqofEjLEfwpejIdH/49k/H/wBCNXapaP8A8eyfj/6Eau06v8R+pll/+60/8Efy&#10;CiiioOoKKKKACiiigAooooAKKKKACiiigAql/wAvv/bP/wBmq7VL/l9/7Z/+zVdPr6HLi/sf40Xa&#10;KKKg6gooooAKKKKACiiigAooooAKKKKACiiigAooooAKKKKACiiigAryH4pf8jBB/wBcB/6FLXr1&#10;eQ/FL/kYIP8ArgP/AEKWoq/w36HVl/8AvVP/ABx/M9eoooqzlCiiigAooooAKKKKACiiigDB/wCY&#10;/wD9uv8A7VrerB/5j/8A26/+1a3qin19Tqxf2P8AAgoooqzlCiiigAooooAKKKKACiiigAooooAK&#10;KKKACiiigAooooAzPEP/AB7r/wBdrf8A9KI606zPEP8Ax7r/ANdrf/0ojrTrWX8Jer/9tF1Ciiis&#10;hhRRRQAUUUUAFFFFABRRRQAV5f4Y/wBZof8A2+/+zV6hXl/hj/WaH/2+/wDs1dUP91n/AI4flMl/&#10;EeoUUUVylBRRRQAUUUUAFFFFABRRRQAUUUUAFFFFABRRRQAUUUUAFFFFABRRRQAUUUUAFFFFABRR&#10;RQAUUUUAFFFFABUF7/qH/wB1v5VPUF7/AKh/91v5VUPiRliP4UvRkOj/APHsn4/+hGrtUtH/AOPZ&#10;Px/9CNXadX+I/Uyy/wD3Wn/gj+QUUUVB1BRRRQAUUUUAFFFFABRRRQAUUUUAFUv+X3/tn/7NV2qX&#10;/L7/ANs//Zqun19Dlxf2P8aLtFFFQdQUUUUAFFFFABRRRQAUUUUAFFFFABRRRQAUUUUAFFFFABRR&#10;RQAV5v4nsYdS8YWcUo3I0ByMkdPPPbHpXpFef6z/AMjtZf8AXBv/AEGehq44ycWmnqdF/wAINpP/&#10;ADx/8fk/+Ko/4QbSf+eP/j8n/wAVW9RUeyp9kdP9oYr/AJ+T/wDAmYP/AAg2k/8APH/x+T/4qj/h&#10;BtJ/54/+Pyf/ABVb1FHsqfZB/aGK/wCfk/8AwJmD/wAINpP/ADx/8fk/+Ko/4QbSf+eP/j8n/wAV&#10;W9RR7Kn2Qf2hiv8An5P/AMCZg/8ACDaT/wA8f/H5P/iqP+EG0n/nj/4/J/8AFVvUUeyp9kH9oYr/&#10;AJ+T/wDAmYP/AAg2k/8APH/x+T/4qj/hBtJ/54/+Pyf/ABVb1FHsqfZB/aGK/wCfk/8AwJmZpnhu&#10;x0eQyQR7WI2k7mPGQe5PpWnRRVKKitDCpVnVlebbfmFFFFMgKKKKACiiigAooooAKKKKACiiigAo&#10;oooAKKKKACiiigDM8Q/8e6/9drf/ANKI606zPEP/AB7r/wBdrf8A9KI6061l/CXq/wD20XUKKKKy&#10;GFFFFABRRRQAUUUUAFFFFABXl/hj/WaH/wBvv/s1eoV5f4Y/1mh/9vv/ALNXVD/dZ/44flMl/Eeo&#10;UUUVylBRRRQAUUUUAFFFFABRRRQAUUUUAFFFFABRRRQAUUUUAFFFFABRRRQAUUUUAFFFFABRRRQA&#10;UUUUAFFFFABUF7/qH/3W/lU9QXv+of8A3W/lVQ+JGWI/hS9GQ6P/AMeyfj/6Eau1S0f/AI9k/H/0&#10;I1dp1f4j9TLL/wDdaf8Agj+QUUUVB1BRRRQAUUUUAFFFFABRRRQAUUUUAFUv+X3/ALZ/+zVdql/y&#10;+/8AbP8A9mq6fX0OXF/Y/wAaLtFFFQdQUUUUAFFFFABRRRQAUUUUAFFFFABRRRQAUUUUAFFFFABR&#10;RRQAV5/rP/I7WX/XBv8A0GevQK8/1n/kdrL/AK4N/wCgz0AegUUUUAFFFFABRRRQAUUUUAFFFFAB&#10;RRRQAUUUUAFFFFABRRRQAUUUUAFFFFABRRRQAUUUUAFFFFABRRRQBmeIf+Pdf+u1v/6UR1p1meIf&#10;+Pdf+u1v/wClEdaday/hL1f/ALaLqFFFFZDCiiigAooooAKKKKACiiigAry/wx/rND/7ff8A2avU&#10;K8v8Mf6zQ/8At9/9mrqh/us/8cPymS/iPUKKKK5SgooooAKKKKACiiigAooooAKKKKACiiigAooo&#10;oAKKKKACiiigAooooAKKKKACiiigAooooAKKKKACiiigAqC9/wBQ/wDut/Kp6gvf9Q/+638qqHxI&#10;yxH8KXoyHR/+PZPx/wDQjV2qWj/8eyfj/wChGrtOr/EfqZZf/utP/BH8goooqDqCiiigAooooAKK&#10;KKACiiigAooooAKpf8vv/bP/ANmq7VL/AJff+2f/ALNV0+vocuL+x/jRdoooqDqCiiigAooooAKK&#10;KKACiiigAooooAKKKKACiiigAooooAKKKKACvP8AWf8AkdrL/rg3/oM9egV5/rP/ACO1l/1wb/0G&#10;egD0CiiigAooooAKKKKACiiigAooooAKKKKACiiigAooooAKKKKACiiigAooooAKKKKACiiigAoo&#10;ooAKKKKAMzxD/wAe6/8AXa3/APSiOtOsnxOzR2e9UaQpJC+yMbmISZGOB9BWf/wm/wD043v/AH5/&#10;+yrqp4epVorlXV/oS2kzpqK5n/hN/wDpxvf+/P8A9lR/wm//AE43v/fn/wCyo+oV/wCX8g5kdNRX&#10;M/8ACb/9ON7/AN+f/sqP+E3/AOnG9/78/wD2VH1Cv/L+QcyOmormf+E3/wCnG9/78/8A2VH/AAm/&#10;/Tje/wDfn/7Kj6hX/l/IOZHTUVzP/Cb/APTje/8Afn/7Kj/hN/8Apxvf+/P/ANlR9Qr/AMv5BzI6&#10;aiuZ/wCE3/6cb3/vz/8AZUf8Jv8A9ON7/wB+f/sqPqFf+X8g5kdNXl/hj/WaH/2+/wDs1dV/wm//&#10;AE43v/fn/wCyrmdBtZbKfRI5VZGH23KuCpGQT0NaSozo4WSkrXlH8phe8j0yiiiuEoKKKKACiiig&#10;AooooAKKKKACiiigAooooAKKKKACiiigAooooAKKKKACiiigAooooAKKKKACiiigAooooAKgvf8A&#10;UP8A7rfyqeoL3/UP/ut/Kqh8SMsR/Cl6Mh0f/j2T8f8A0I1dqlo//Hsn4/8AoRq7Tq/xH6mWX/7r&#10;T/wR/IKKKKg6gooooAKKKKACiiigAooooAKKKKACqX/L7/2z/wDZqu1S/wCX3/tn/wCzVdPr6HLi&#10;/sf40XaKKKg6gooooAKKKKACiiigAooooAKKKKACiiigAooooAKKKKACiiigArz/AFn/AJHay/64&#10;N/6DPXoFef6z/wAjtZf9cG/9BnoA9AooooAKKKKACiiigAooooAKKKKACiiigAooooAKKKKACiii&#10;gAooooAKKKKACiiigAooooAKKKKACiiigAooooAKKKKACiiigAooooAKKKKACiiigArlPEX/ACH9&#10;K/7ef/RQrq65TxF/yH9K/wC3n/0UKAOrooooAKKKKACiiigAooooAKKKKACiiigAooooAKKKKACi&#10;iigAooooAKKKKACiiigAooooAKKKKACiiigAooooAKgvf9Q/+638qnqC9/1D/wC638qqHxIyxH8K&#10;XoyHR/8Aj2T8f/QjV2qWj/8AHsn4/wDoRq7Tq/xH6mWX/wC60/8ABH8goooqDqCiiigAooooAKKK&#10;KACiiigAooooAKpf8vv/AGz/APZqu1S/5ff+2f8A7NV0+vocuL+x/jRdoooqDqCiiigAooooAKKK&#10;KACiiigAooooAKKKKACiiigAooooAKKKKACvP9Z/5Hay/wCuDf8AoM9egV5/rP8AyO1l/wBcG/8A&#10;QZ6APQKKKKACiiigAooooAKKKKACiiigAooooAKKKKACiiigAooooAKKKKACiiigAooooAKKKKAC&#10;iiigAooooAKKKKACiiigAooooAKKKKACiiigAooooAK5TxF/yH9K/wC3n/0UK6uuU8Rf8h/Sv+3n&#10;/wBFCgDq6KKKACiiigAooooAKKKKACiiigAooooAKKKKACiiigAooooAKKKKACiiigAooooAKKKK&#10;ACiiigAooooAKKKKACoL3/UP/ut/Kp6gvf8AUP8A7rfyqofEjLEfwpejIdH/AOPZPx/9CNXapaP/&#10;AMeyfj/6Eau06v8AEfqZZf8A7rT/AMEfyCiiioOoKKKKACiiigAooooAKKKKACiiigAql/y+/wDb&#10;P/2artUv+X3/ALZ/+zVdPr6HLi/sf40XaKKKg6gooooAKKKKACiiigAooooAKKKKACiiigAooooA&#10;KKKKACiiigArz/Wf+R2sv+uDf+gz16BXn+s/8jtZf9cG/wDQZ6APQKKKKACiiigAooooAKKKKACi&#10;iigAooooAKKKKACiiigAooooAKKKKACiiigAooooAKKKKACiiigAooooAKKKKACiiigAooooAKKK&#10;KACiiigAooooAK5TxF/yH9K/7ef/AEUK6uuU8Rf8h/Sv+3n/ANFCgDq6KKKACiiigAooooAKKKKA&#10;CiiigAooooAKKKKACiiigAooooAKKKKACiiigAooooAKKKKACiiigAooooAKKKKACoL3/UP/ALrf&#10;yqeoL3/UP/ut/Kqh8SMsR/Cl6Mh0f/j2T8f/AEI1dqlo/wDx7J+P/oRq7Tq/xH6mWX/7rT/wR/IK&#10;KKKg6gooooAKKKKACiiigAooooAKKKKACqX/AC+/9s//AGartUv+X3/tn/7NV0+vocuL+x/jRdoo&#10;oqDqCiiigAooooAKKKKACiiigAooooAKKKKACiiigAooooAKKKKACvP9Z/5Hay/64N/6DPXoFef6&#10;z/yO1l/1wb/0GegD0CiiigAooooAKKKKACiiigAooooAKKKKACiiigAooooAKKKKACiiigAooooA&#10;KKKKACiiigAooooAKKKKACiiigAooooAKKKKACiiigAooooAKKKKACuU8Rf8h/Sv+3n/ANFCurrl&#10;PEX/ACH9K/7ef/RQoA6uiiigAooooAKKKKACiiigAooooAKKKKACiiigAooooAKKKKACiiigAooo&#10;oAKKKKACiiigAooooAKKKKACiiigAqC9/wBQ/wDut/Kp6gvf9Q/+638qqHxIyxH8KXoyHR/+PZPx&#10;/wDQjV2qWj/8eyfj/wChGrtOr/EfqZZf/utP/BH8goooqDqCiiigAooooAKKKKACiiigAooooAKp&#10;f8vv/bP/ANmq7VL/AJff+2f/ALNV0+vocuL+x/jRdoooqDqCiiigAooooAKKKKACiiigAooooAKK&#10;KKACiiigAooooAKKKKACvP8AWf8AkdrL/rg3/oM9egV5/rP/ACO1l/1wb/0GegD0CiiigAooooAK&#10;KKKACiiigAooooAKKKKACiiigAooooAKKKKACiiigAooooAKKKKACiiigAooooAKKKKACiiigAoo&#10;ooAKKKKACiiigAooooAKKKKACuU8Rf8AIf0r/t5/9FCurrlPEX/If0r/ALef/RQoA6uiiigAoooo&#10;AKKKKACiiigAooooAKKKKACiiigAooooAKKKKACiiigAooooAKKKKACiiigAooooAKKKKACiiigA&#10;qC9/1D/7rfyqeoL3/UP/ALrfyqofEjLEfwpejIdH/wCPZPx/9CNXapaP/wAeyfj/AOhGrtOr/Efq&#10;ZZf/ALrT/wAEfyCiiioOoKKKKACiiigAooooAKKKKACiiigAql/y+/8AbP8A9mq7VL/l9/7Z/wDs&#10;1XT6+hy4v7H+NF2iiioOoKKKKACiiigAooooAKKKKACiiigAooooAKKKKACiiigAooooAK8/1n/k&#10;drL/AK4N/wCgz16BXn+s/wDI7WX/AFwb/wBBnoA9AooooAKKKKACiiigAooooAKKKKACiiigAooo&#10;oAKKKKACiiigAooooAKKKKACiiigAooooAKKKKACiiigAooooAKKKKACiiigAooooAKKKKACiiig&#10;ArlPEX/If0r/ALef/RQrq65TxF/yH9K/7ef/AEUKAOrooooAKKKKACiiigAooooAKKKKACiiigAo&#10;oooAKKKKACiiigAooooAKKKKACiiigAooooAKKKKACiiigAooooAKgvf9Q/+638qnqC9/wBQ/wDu&#10;t/Kqh8SMsR/Cl6Mh0f8A49k/H/0I1dqlo/8Ax7J+P/oRq7Tq/wAR+pll/wDutP8AwR/IKKKKg6go&#10;oooAKKKKACiiigAooooAKKKKACqX/L7/ANs//Zqu1S/5ff8Atn/7NV0+vocuL+x/jRdoooqDqCii&#10;igAooooAKKKKACiiigAooooAKKKKACiiigAooooAKKKKACvP9Z/5Hay/64N/6DPXoFef6z/yO1l/&#10;1wb/ANBnoA9AooooAKKKKACiiigAooooAKKKKACiiigAooooAKKKKACiiigAooooAKKKKACiiigA&#10;ooooAKKKKACiiigAooooAKKKKACiiigAooooAKKKKACiiigArlPEX/If0r/t5/8ARQrq65TxF/yH&#10;9K/7ef8A0UKAOrooooAKKKKACiiigAooooAKKKKACiiigAooooAKKKKACiiigAooooAKKKKACiii&#10;gAooooAKKKKACiiigAooooAKgvf9Q/8Aut/Kp6gvf9Q/+638qqHxIyxH8KXoyHR/+PZPx/8AQjV2&#10;qWj/APHsn4/+hGrtOr/EfqZZf/utP/BH8goooqDqCiiigAooooAKKKKACiiigAooooAKpf8AL7/2&#10;z/8AZqu1S/5ff+2f/s1XT6+hy4v7H+NF2iiioOoKKKKACiiigAooooAKKKKACiiigAooooAKKKKA&#10;CiiigAooooAK8w8cf8jNF/15y/8Aou5r0+vMPHH/ACM0X/XnL/6Luamfws1w/wDFj6o6bSPBumXV&#10;nDI8WWaNGY7n6lQT/FVv/hBtJ/54/wDj8n/xVX9A/wCQfb/9co//AEAVfqI0ocq0R018filVklUl&#10;u/tMwf8AhBtJ/wCeP/j8n/xVH/CDaT/zx/8AH5P/AIqt6iq9lT7Iz/tDFf8APyf/AIEzB/4QbSf+&#10;eP8A4/J/8VR/wg2k/wDPH/x+T/4qt6ij2VPsg/tDFf8APyf/AIEzB/4QbSf+eP8A4/J/8VR/wg2k&#10;/wDPH/x+T/4qt6ij2VPsg/tDFf8APyf/AIEzmbzwpp2mhJYo9rrLDg7nPWZB3Y+tdNVDWv8AUr/1&#10;1h/9HR1fojFRbshVq1SrTi5ycnd769goooqzmCiiigAooooAKKKKACiiigAooooAKKKKACiiigAo&#10;oooAKKKKACiiigAooooAKKKKACiiigAooooAKKKKACuU8Rf8h/Sv+3n/ANFCurrlPEX/ACH9K/7e&#10;f/RQoA6uiiigAooooAKKKKACiiigAooooAKKKKACiiigAooooAKKKKACiiigAooooAKKKKACiiig&#10;AooooAKKKKACiiigAqC9/wBQ/wDut/Kp6gvf9Q/+638qqHxIyxH8KXoyHR/+PZPx/wDQjV2qWj/8&#10;eyfj/wChGrtOr/EfqZZf/utP/BH8goooqDqCiiigAooooAKKKKACiiigAooooAKpf8vv/bP/ANmq&#10;7VL/AJff+2f/ALNV0+vocuL+x/jRdoooqDqCiiigAooooAKKKKACiiigAooooAKKKKACiiigAooo&#10;oAKKKKACvMPHH/IzRf8AXnL/AOi7mvT68w8cf8jNF/15y/8Aou5qZ/CzXD/xY+qPQNA/5B9v/wBc&#10;o/8A0AVfqhoH/IPt/wDrlH/6AKv0Q+FBiP4svVhRRRVGQUUUUAFFFFAFDWv9Sv8A11h/9HR1fqhr&#10;X+pX/rrD/wCjo6v1K+I1l/CXq/8A20KKKKoyCiiigAooooAKKKKACiiigAooooAKKKKACiiigAoo&#10;ooAKKKKACiiigAooooAKKKKACiiigAooooAKKKKACuU8Rf8AIf0r/t5/9FCurrlPEX/If0r/ALef&#10;/RQoA6uiiigAooooAKKKKACiiigAooooAKKKKACiiigAooooAKKKKACiiigAooooAKKKKACiiigA&#10;ooooAKKKKACiiigAqC9/1D/7rfyqeoL3/UP/ALrfyqofEjLEfwpejIdH/wCPZPx/9CNXapaP/wAe&#10;yfj/AOhGrtOr/EfqZZf/ALrT/wAEfyCiiioOoKKKKACiiigAooooAKKKKACiiigAql/y+/8AbP8A&#10;9mq7VL/l9/7Z/wDs1XT6+hy4v7H+NF2iiioOoKKKKACiiigAooooAKKKKACiiigAooooAKKKKACi&#10;iigAooooAK8w8cf8jNF/15y/+i7mvT68w8cf8jNF/wBecv8A6Luamfws1w/8WPqj0DQP+Qfb/wDX&#10;KP8A9AFX6ytHu4bbT4N7quIFf5iB8qIu5uewyMntmrrahBHI0bMAyhCc8f61mROTx8zKQB1z9RRD&#10;4UGI/iy9WWKKqXGrWlpMsMk0aSPjajOqs244GFJycnipY7uGaR41dS6Y3qCCy7hkbh2z2qjImooq&#10;vp9/FqkCzRElHG5SVZcj1wwB57eo56UAWKKh+1R+d5Wfn27wOeVzgkeuO+OmRnG4ZIbqO4Z1U5Mb&#10;bH68MVV8f98sKAK2tf6lf+usP/o6Or9UNa/1K/8AXWH/ANHR1fqV8RrL+EvV/wDtoUUUVRkFFFFA&#10;BRRRQAUUUUAFFFFABRRRQAUUUUAFFFFABRRRQAUUUUAFFFFABRRRQAUUUUAFFFFABRRRQAUUUUAF&#10;cp4i/wCQ/pX/AG8/+ihXV1yniL/kP6V/28/+ihQB1dFFFABRRRQAUUUUAFFFFABRRRQAUUUUAFFF&#10;FABRRRQAUUUUAFFFFABRRRQAUUUUAFFFFABRRRQAUUUUAFFFFABUF7/qH/3W/lU9QXv+of8A3W/l&#10;VQ+JGWI/hS9GQ6P/AMeyfj/6Eau1S0f/AI9k/H/0I1dp1f4j9TLL/wDdaf8Agj+QUUUVB1BRRRQA&#10;UUUUAFFFFABRRRQAUUUUAFUv+X3/ALZ/+zVdql/y+/8AbP8A9mq6fX0OXF/Y/wAaLtFFFQdQUUUU&#10;AFFFFABRRRQAUUUUAFFFFABRRRQAUUUUAFFFFABRRRQAV5h44/5GaL/rzl/9F3Nen15h44/5GaL/&#10;AK85f/RdzUz+FmuH/ix9UdLYNcKtimVZHETrwDJGEgfzCPl4U/Iu7k/vGXI3JjltO8Q/aprWdTEs&#10;jG3h2J5G1Y/MAwkYunZWCyOpYxltpwFj+YnttD0tGW0uhgMtqITxywfymHzf7O08f7R/GWPQXS0t&#10;rXzBsgEW/wCX5nMBRkwd2F+ZPm4bI4BHWiHwoMR/Fl6sytaiD6qxkyYglqrqpKsWkluI4zkf3XcN&#10;2IIV1bKbWz7CxcTKWR2E1xLbCX7ZdK+yGSdhlRx8qowX5uT1xuJrp7rQVuLtroFRIY0iRyis0e1p&#10;CxQnuyyY6YGASGHy0RaF5MsIV8QwYMUWOVIiMQG/PK7WPBBbdzvx8tUZEWvTX6zRR2ssaGRhw0Zk&#10;IVDudifMXC7cL937zKNy7gy4/ga3kaztoZ5X+SJJoVDMvmKwD7iQ3zLHu8vZ0AG5xh4wvUNY4keV&#10;W/eFdqM43KgwOAo28FhluctwC2FXbSi8MwC3tY3JL2gTy5V+RvkAVvX5XAwy8gj3waAMTxq93/pC&#10;R7GUWsshJxuVShRo8hDtV+JE7s0bKTt+423mvLe/kjNyokku0UJGiorqlvDJKWDmVseWu0bSMORk&#10;4YbeivNDS/e4LsdtxCtuwXggL5uSDz18304x3qu2lajKrqZ4lEn+saGF45OVC7lfz2w20DDEHGBw&#10;cYoAua1/qV/66w/+jo6v1Q1r/Ur/ANdYf/R0dX6lfEay/hL1f/toUUUVRkFFFFABRRRQAUUUUAFF&#10;FFABRRRQAUUUUAFFFFABRRRQAUUUUAFFFFABRRRQAUUUUAFFFFABRRRQAUUUUAFcp4i/5D+lf9vP&#10;/ooV1dcp4i/5D+lf9vP/AKKFAHV0UUUAFFFFABRRRQAUUUUAFFFFABRRRQAUUUUAFFFFABRRRQAU&#10;UUUAFFFFABRRRQAUUUUAFFFFABRRRQAUUUUAFQXv+of/AHW/lU9QXv8AqH/3W/lVQ+JGWI/hS9GQ&#10;6P8A8eyfj/6Eau1S0f8A49k/H/0I1dp1f4j9TLL/APdaf+CP5BRRRUHUFFFFABRRRQAUUUUAFFFF&#10;ABRRRQAVS/5ff+2f/s1Xapf8vv8A2z/9mq6fX0OXF/Y/xou0UUVB1BRRRQAUUUUAFFFFABRRRQAU&#10;UUUAFFFFABRRRQAUUUUAFFFFABXmHjj/AJGaL/rzl/8ARdzXp9eYeOP+Rmi/685f/RdzUz+FmuH/&#10;AIsfVHcWF6mnaTFKwJCwodq/eY7RhVHGWY8KO5IFX4jcCDLBDJgnaCQmey7sE8dC23n720fdrKgs&#10;nv8ASLdEI3KsEi7uhMRjkCk843bcZwcdcHpWl5017b7ov3Tn/nshbaQcEFQ656HkNg/eBZepD4UG&#10;I/iy9WcLd/Eu8juVQQRKF3llN1Cu7bhcN5iqydc7GVXz6bXU9VofiBtS0/7ZKu0FmASINORtfy+s&#10;Ybf8wJyoxg+248ONMvoL6KBElVkhcrGrsCqbolGB/afC8Y+8o4+62Mp1EaX+m+H7k3DMJVjuGQ5O&#10;9V+cplvNl5Hb5zgYGSRk0ZFeXxrssWJ80PJNJbxyGFxtLTukeFKfOyoN20A8ptcq7DPS2Ws21/A0&#10;6sQiFgzSK8WNn3s+YF+73PQEEdjXIG0sTNKkfnLlEe0Wbzy32nzJXZ447hl3MDsLH7oBO9grPW/o&#10;d6lraMCC0qu8ksCcyI88rPsI+rYDnCMo35Cc0AUp/GtlLqlvDFcq0ZWbzdhjKbkRHUux6KF3cqfv&#10;DB6MB0dldm9Qt5bxjPy+YACw7NjJIz6NtYd1Fc0NKSS9hgmcGZoZp5Sh5EhmtmVhuGdqsmI9wPyo&#10;FOQCK3dEvLm7hIuYvLlRtj45RsAHfGe6tnvyDlTyKAF1r/Ur/wBdYf8A0dHV+qGtf6lf+usP/o6O&#10;r9SviNZfwl6v/wBtCiiiqMgooooAKKKKACiiigAooooAKKKKACiiigAooooAKKKKACiiigAooooA&#10;KKKKACiiigAooooAKKKKACiiigArlPEX/If0r/t5/wDRQrq65TxF/wAh/Sv+3n/0UKAOrooooAKK&#10;KKACiiigAooooAKKKKACiiigAooooAKKKKACiiigAooooAKKKKACiiigAooooAKKKKACiiigAooo&#10;oAKgvf8AUP8A7rfyqeoL3/UP/ut/Kqh8SMsR/Cl6Mh0f/j2T8f8A0I1dqlo//Hsn4/8AoRq7Tq/x&#10;H6mWX/7rT/wR/IKKKKg6gooooAKKKKACiiigAooooAKKKKACqX/L7/2z/wDZqu1S/wCX3/tn/wCz&#10;VdPr6HLi/sf40XaKKKg6gooooAKKKKACiiigAooooAKKKKACiiigAooooAKKKKACiiigArzDxx/y&#10;M0X/AF5y/wDou5r0+vMPHH/IzRf9ecv/AKLuamfws1w/8WPqj0DQP+Qfb/8AXKP/ANAFX6oaB/yD&#10;7f8A65R/+gCr9EPhQYj+LL1YyaZLdC7kKqgszMcAAdSTRLMkIyxCjIXJOOWOAPxJwPeotQeeKBmg&#10;UM6jcqH+LHO3ORjd0B6A8kHGK4IX93NGqwxKIQtg0SvIygI10xiwMS8ldqyEkEFSRvG3NGR6LRWT&#10;pE02pwzLc+XIvmPECqFVdVAV8ozv0fevXnGeho0otaXM1ruZlRY5ULszsFl3rsLMWZsNGWyT/Ft4&#10;CigDWooooAoa1/qV/wCusP8A6Ojq/VDWv9Sv/XWH/wBHR1fqV8RrL+EvV/8AtoUUUVRkFFFFABRR&#10;RQAUUUUAFFFFABRRRQAUUUUAFFFFABRRRQAUUUUAFFFFABRRRQAUUUUAFFFFABRRRQAUUUUAFcp4&#10;i/5D+lf9vP8A6KFdXXKeIv8AkP6V/wBvP/ooUAdXRRRQAUUUUAFFFFABRRRQAUUUUAFFFFABRRRQ&#10;AUUUUAFFFFABRRRQAUUUUAFFFFABRRRQAUUUUAFFFFABRRRQAVBe/wCof/db+VT1Be/6h/8Adb+V&#10;VD4kZYj+FL0ZDo//AB7J+P8A6Eau1S0f/j2T8f8A0I1dp1f4j9TLL/8Adaf+CP5BRRRUHUFFFFAB&#10;RRRQAUUUUAFFFFABRRRQAVS/5ff+2f8A7NV2qX/L7/2z/wDZqun19Dlxf2P8aLtFFFQdQUUUUAFF&#10;FFABRRRQAUUUUAFFFFABRRRQAUUUUAFFFFABRRRQAV5h44/5GaL/AK85f/RdzXp9eYeOP+Rmi/68&#10;5f8A0Xc1M/hZrh/4sfVHoGgf8g+3/wCuUf8A6AKv1Q0D/kH2/wD1yj/9AFX6IfCgxH8WXqyjrlk+&#10;p2M8CEBpInjUt0y6kDPX1qlqelzyXLSxpHKHWIFZJHi2tbyPIjAqkmfmbpx93vnjboqjIzNFs57M&#10;EMkUKABY4IPmReWLNny4/vbum3A25z8xqxY2P2Xc7tvkfG98Yzjoqjnaq5+VfqSSxZjbooAKKKKA&#10;KGtf6lf+usP/AKOjq/VDWv8AUr/11h/9HR1Lf6jDpoUybvnbYoRXkJOC3RAx6KTRGLlOyRrL+EvV&#10;/wDtpaorM/4SG3/uzf8AgPcf/G6P+Eht/wC7N/4D3H/xutfq9X+V/cY3Rp0Vmf8ACQ2/92b/AMB7&#10;j/43R/wkNv8A3Zv/AAHuP/jdH1er/K/uC6NOisz/AISG3/uzf+A9x/8AG6P+Eht/7s3/AID3H/xu&#10;j6vV/lf3BdGnRWZ/wkNv/dm/8B7j/wCN0f8ACQ2/92b/AMB7j/43R9Xq/wAr+4Lo06KzP+Eht/7s&#10;3/gPcf8Axuj/AISG3/uzf+A9x/8AG6Pq9X+V/cF0adFZn/CQ2/8Adm/8B7j/AON0f8JDb/3Zv/Ae&#10;4/8AjdH1er/K/uC6NOisz/hIbf8Auzf+A9x/8bo/4SG3/uzf+A9x/wDG6Pq9X+V/cF0adFZn/CQ2&#10;/wDdm/8AAe4/+N0f8JDb/wB2b/wHuP8A43R9Xq/yv7gujTorM/4SG3/uzf8AgPcf/G6P+Eht/wC7&#10;N/4D3H/xuj6vV/lf3BdGnRWZ/wAJDb/3Zv8AwHuP/jdH/CQ2/wDdm/8AAe4/+N0fV6v8r+4Lo06K&#10;zB4itcqCJV3MqAvDOgy5CjlowBknHNadROnOHxKw7hRRRUgFFFFABRRRQAUUUUAFFFFABXKeIv8A&#10;kP6V/wBvP/ooV1dcp4i/5D+lf9vP/ooUAdXRRRQAUUUUAFFFFABRRRQAUUUUAFFFFABRRRQAUUUU&#10;AFFFFABRRRQAUUUUAFFFFABRRRQAUUUUAFFFFABRRRQAVBe/6h/91v5VPUF7/qH/AN1v5VUPiRli&#10;P4UvRkOj/wDHsn4/+hGrtUtH/wCPZPx/9CNXadX+I/Uyy/8A3Wn/AII/kFFFFQdQUUUUAFFFFABR&#10;RRQAUUUUAFFFFABVL/l9/wC2f/s1Xapf8vv/AGz/APZqun19Dlxf2P8AGi7RRRUHUFFFFABRRRQA&#10;UUUUAFFFFABRRRQAUUUUAFFFFABRRRQAUUUUAFeYeOP+Rmi/685f/RdzXp9eYeOP+Rmi/wCvOX/0&#10;Xc1M/hZrh/4sfVHoGgf8g+3/AOuUf/oAq/VDQP8AkH2//XKP/wBAFX6IfCgxH8WXqwoooqjIKKKK&#10;ACiiigChrX+pX/rrD/6OjqPVv+Piz/67N/6Tz1JrX+pX/rrD/wCjo6j1b/j4s/8Ars3/AKTz1dD+&#10;I/8AC/yZpP8Agx9X/wC2mnRRRUGYUUUUAFFFFABRRRQAUUUUAFFFFABRRRQAUUUUAFFFFABRRRQB&#10;meIf+Pdf+u1v/wClEdadZniH/j3X/rtb/wDpRHWnWsv4S9X/AO2i6hRRRWQwooooAKKKKACiiigA&#10;ooooAK5TxF/yH9K/7ef/AEUK6uuU8Rf8h/Sv+3n/ANFCgDq6KKKACiiigAooooAKKKKACiiigAoo&#10;ooAKKKKACiiigAooooAKKKKACiiigAooooAKKKKACiiigAooooAKKKKACoL3/UP/ALrfyqeoL3/U&#10;P/ut/Kqh8SMsR/Cl6Mh0f/j2T8f/AEI1dqlo/wDx7J+P/oRq7Tq/xH6mWX/7rT/wR/IKKKKg6goo&#10;ooAKKKKACiiigAooooAKKKKACqX/AC+/9s//AGartUv+X3/tn/7NV0+vocuL+x/jRdoooqDqCiii&#10;gAooooAKKKKACiiigAooooAKKKKACiiigAooooAKKKKACvMPHH/IzRf9ecv/AKLua9PrzLxpG0vi&#10;iFVBJNnKABySTHc1M/hZrh3arH1R32gf8g+3/wCuUf8A6AKv1zGmeI2srWKJrS6JRFQ4i4yqgetW&#10;f+Es/wCnS6/79f8A2VRGpFJHTXwVeVSTS6vqjeorB/4Sz/p0uv8Av1/9lR/wln/Tpdf9+v8A7Kq9&#10;rHuZ/UK/8v5G9RWD/wAJZ/06XX/fr/7Kj/hLP+nS6/79f/ZUe1j3D6hX/l/I3qKwf+Es/wCnS6/7&#10;9f8A2VH/AAln/Tpdf9+v/sqPax7h9Qr/AMv5F/Wv9Sv/AF1h/wDR0dR6t/x8Wf8A12b/ANJ56zrn&#10;XW1PZEttcKTJEdzx4UBZUY5OT2FaOrf8fFn/ANdm/wDSeetcNJSm7fyv8mTXpSpU4qW93+hp0UUV&#10;JzhRRRQAUUUUAFFFFABRRRQAUUUUAFFFFABRRRQAUUUUAFFFFAGZ4h/491/67W//AKUR1p1meIf+&#10;Pdf+u1v/AOlEdaday/hL1f8A7aLqFFFFZDCiiigAooooAKKKKACiiigArlPEX/If0r/t5/8ARQrq&#10;65TxF/yH9K/7ef8A0UKAOrooooAKKKKACiiigAooooAKKKKACiiigAooooAKKKKACiiigAooooAK&#10;KKKACiiigAooooAKKKKACiiigAooooAKgvf9Q/8Aut/Kp6gvf9Q/+638qqHxIyxH8KXoyHR/+PZP&#10;x/8AQjV2qWj/APHsn4/+hGrtOr/EfqZZf/utP/BH8goooqDqCiiigAooooAKKKKACiiigAooooAK&#10;pf8AL7/2z/8AZqu1S/5ff+2f/s1XT6+hy4v7H+NF2iiioOoKKKKACiiigAooooAKKKKACiiigAoo&#10;ooAKKKKACiiigAooooAK8/1n/kdrL/rg3/oM9egV5/rP/I7WX/XBv/QZ6APQKKKKACiiigAooooA&#10;KKKKACszVv8Aj4s/+uzf+k89adZmrf8AHxZ/9dm/9J561ofF8pfkxM06KKKyGFFFFABRRRQAUUUU&#10;AFFFFABRRRQAUUUUAFFFFABRRRQAUUUUAZniH/j3X/rtb/8ApRHWnWZ4h/491/67W/8A6UR1p1rL&#10;+EvV/wDtouoUUUVkMKKKKACiiigAooooAKKKKACuU8Rf8h/Sv+3n/wBFCurrlPEX/If0r/t5/wDR&#10;QoA6uiiigAooooAKKKKACiiigAooooAKKKKACiiigAooooAKKKKACiiigAooooAKKKKACiiigAoo&#10;ooAKKKKACiiigAqC9/1D/wC638qnqC9/1D/7rfyqofEjLEfwpejIdH/49k/H/wBCNXapaP8A8eyf&#10;j/6Eau06v8R+pll/+60/8EfyCiiioOoKKKKACiiigAooooAKKKKACiiigAql/wAvv/bP/wBmq7Wb&#10;C5a/cHsmB/46f61pTW/oceNkoumu81+ppUUUVmdgUUUUAFFFFABRRRQAUUUUAFFFFABRRRQAUUUU&#10;AFFFFABRRRQAV5/rP/I7WX/XBv8A0GevQK8/1n/kdrL/AK4N/wCgz0AegUUUUAFFFFABRRRQAUUU&#10;UAFZmrf8fFn/ANdm/wDSeetOszVv+Piz/wCuzf8ApPPWtD4vlL8mJmnRRRWQwooooAKKKKACuX8Y&#10;3Mlwv2ZY4pF32zSCR2X/AFlyFUFfKdSrFMH5sgZ+Xpu6ismO0+23gl2bEiZiMja0ku3y/M7HCplB&#10;n7+c42qjMARWGuTG/e1uhFE/lo8SJIXZ9xl3Y3LHnGwcBeOpPPBe6rHPIxWTENrmW5kQk/cDfuvk&#10;5ypXc4642qVYOcFjYtqc001zE0e5oljRiudtufNRj5bsM+azfxdAvHXJrTXMs6J9nklhXbL+6MQ3&#10;SK+5QfMkQgIVDcZ3HAyAGVwA0u5XTZPIYMFnkeS3Yq3PmBpnV+BtZW3nDBfl2jlg+KUto13cXTkT&#10;S7JlQJFcSQ4T7PE3yqJET7zZOSvBJySAp0NK/tKK4dZ0QRMC6lZWlKPkZX5o4ztbOV67cEZ2lFXP&#10;uba6S6uFa3lkhklEhEZhxIPJhTa2+ZDtyjbl2/NwCdu5WAJfDMVvqJN3A0rRZ2wl5rh9+Bh2KySE&#10;feJUArkFd2TuGOjrmdOWexvXkis5US4ZDKC0AVGG/dLhZmyWygYAD7u75m4PTUAFFFFABRRRQAUU&#10;UUAZniH/AI91/wCu1v8A+lEdadZniH/j3X/rtb/+lEdaday/hL1f/touoUUUVkMKKKKACiiigAoo&#10;ooAKKKKACuU8Rf8AIf0r/t5/9FCurrlPEX/If0r/ALef/RQoA6uiiigAooooAKKKKACiiigAoooo&#10;AKKKKACiiigAooooAKKKKACiiigAooooAKKKKACiiigAooooAKKKKACiiigAqC9/1D/7rfyqeoL3&#10;/UP/ALrfyqofEjLEfwpejIdH/wCPZPx/9CNXapaP/wAeyfj/AOhGrtOr/EfqZZf/ALrT/wAEfyCi&#10;iioOoKKKKACiiigAooooAKKKKACiiigArMg/5CEn+7/8TWnWZB/yEJP93/4mtaW0vQ4Mw+Kj/wBf&#10;F+UjTooorI7wooooAKKKKACiiigAooooAKKKKACiiigAooooAKKKKACiiigArz/Wf+R2sv8Arg3/&#10;AKDPXoFef6z/AMjtZf8AXBv/AEGegD0CiiigAooooAKKKKACiiigArM1b/j4s/8Ars3/AKTz1p1m&#10;at/x8Wf/AF2b/wBJ561ofF8pfkxM06KKKyGFFFFABRRRQAUUUUAFFFFABRRRQAUUUUAFFFFABRRR&#10;QAUUUUAZniH/AI91/wCu1v8A+lEdadZniH/j3X/rtb/+lEdaday/hL1f/touoUUUVkMKKKKACiii&#10;gAooooAKKKKACuU8Rf8AIf0r/t5/9FCurrlPEX/If0r/ALef/RQoA6uiiigAooooAKKKKACiiigA&#10;ooooAKKKKACiiigAooooAKKKKACiiigAooooAKKKKACiiigAooooAKKKKACiiigAqC9/1D/7rfyq&#10;eoL3/UP/ALrfyqofEjLEfwpejIdH/wCPZPx/9CNXapaP/wAeyfj/AOhGrtOr/EfqZZf/ALrT/wAE&#10;fyCiiioOoKKKKACiiigAooooAKKKKACiiigArMg/5CEn+7/8TWnWZB/yEJP93/4mtaW0vQ4Mw+Kj&#10;/wBfF+UjTooorI7wooooAKKKKACiiigAooooAKKKKACiiigAooooAKKKKACiiigArz/Wf+R2sv8A&#10;rg3/AKDPXoFef6z/AMjtZf8AXBv/AEGegD0CiiigAooooAKKK5nWNY1T+1BZ2Yh/1Pnkz7/75T+A&#10;/TtWtGjKtKy9dRN2Omormf8Aip/+nL/yPR/xU/8A05f+R61+qf34feLmOmrM1b/j4s/+uzf+k89Y&#10;t/eeJdPgkmcWZWNWc487OFGTiry3jahHpszgBpGDnHTLWsxOKqOGlT966a95af4WF7m/RRRXGUFF&#10;FFABRRRQAUUUUAFFFFABRRRQAUUUUAFFFFABRRRQAUUUUAZniH/j3X/rtb/+lEdadZniH/j3X/rt&#10;b/8ApRHWnWsv4S9X/wC2i6hRRRWQwooooAKKKKACiiigAooooAK5TxF/yH9K/wC3n/0UK6uuU8Rf&#10;8h/Sv+3n/wBFCgDq6KKKACiiigAooooAKKKKACiiigAooooAKKKKACiiigAooooAKKKKACiiigAo&#10;oooAKKKKACiiigAooooAKKKKACoL3/UP/ut/Kp6gvf8AUP8A7rfyqofEjLEfwpejIdH/AOPZPx/9&#10;CNXapaP/AMeyfj/6Eau06v8AEfqZZf8A7rT/AMEfyCiiioOoKKKKACiiigAooooAKKKKACiiigAr&#10;Mg/5CEn+7/8AE1p1mQf8hCT/AHf/AImtaW0vQ4Mw+Kj/ANfF+UjTooorI7wooooAKKKKACiiigAo&#10;oooAKKKKACiiigAooooAKKKKACiiigArz/Wf+R2sv+uDf+gz16BXn+s/8jtZf9cG/wDQZ6APQKKK&#10;KACiiigArmf+Zn/7cv8A2vXTVyGsXcuka8Ln7PNMhtfKzBGX+bzS3sOgrrwMXKUkt3FkyIbLWNR/&#10;tkwSPIY1kYsPLcqY5GlWMDFopXaVXLmXYcHDNzjn4fGmsPrSxbpGtzclMqsewxM6CPDeUeP3iknd&#10;8yuuCpIY9f8A8Jv/ANON7/35/wDsqqL4htEjSMaZchI23xqLZdqsCTuUZ4PJ5FL6hX/l/IOZG94n&#10;/wCQXdf9cZf/AEBqzNO/489K/wCAf+kctU9Y8WNqFnNClleBpI3QZh4yykDPzVLNex6Dp+myXJMa&#10;xlA+Q2VP2WVcEAZ6+1dVPD1IUeVr3m3Zf9usTaudbRXM/wDCyND/AOfj/wAcl/8AiKP+FkaH/wA/&#10;H/jkv/xFcv8AZ+K/59z/APAWPnj3Omormf8AhZGh/wDPx/45L/8AEUf8LI0P/n4/8cl/+Io/s/Ff&#10;8+5/+AsOePc6aiuZ/wCFkaH/AM/H/jkv/wARR/wsjQ/+fj/xyX/4ij+z8V/z7n/4Cw549zpqK5n/&#10;AIWRof8Az8f+OS//ABFH/CyND/5+P/HJf/iKP7PxX/Puf/gLDnj3Omormf8AhZGh/wDPx/45L/8A&#10;EUf8LI0P/n4/8cl/+Io/s/Ff8+5/+AsOePc6aiuZ/wCFkaH/AM/H/jkv/wARR/wsjQ/+fj/xyX/4&#10;ij+z8V/z7n/4Cw549zpqK5n/AIWRof8Az8f+OS//ABFH/CyND/5+P/HJf/iKP7PxX/Puf/gLDnj3&#10;Omormf8AhZGh/wDPx/45L/8AEUf8LI0P/n4/8cl/+Io/s/Ff8+5/+AsOePc6aiuZ/wCFkaH/AM/H&#10;/jkv/wARR/wsjQ/+fj/xyX/4ij+z8V/z7n/4Cw549zpqK5n/AIWRof8Az8f+OS//ABFH/CyND/5+&#10;P/HJf/iKP7PxX/Puf/gLDnj3NPxD/wAe6/8AXa3/APSiOtOuQv8AxtpWriOCCbc7TQbV2SDpPGTy&#10;VA6CuvpVqNSlTipxcXd76dhppsKKKK5hhRRRQAUUUUAFFFFABRRRQAVyniL/AJD+lf8Abz/6KFdX&#10;XKeIv+Q/pX/bz/6KFAHV0UUUAFFFFABRRRQAUUUUAFFFFABRRRQAUUUUAFFFFABRRRQAUUUUAFFF&#10;FABRRRQAUUUUAFFFFABRRRQAUUUUAFQXv+of/db+VT1Be/6h/wDdb+VVD4kZYj+FL0ZDo/8Ax7J+&#10;P/oRq7VLR/8Aj2T8f/QjV2nV/iP1Msv/AN1p/wCCP5BRRRUHUFFFFABRRRQAUUUUAFFFFABRRRQA&#10;VmQf8hCT/d/+JrTrMg/5CEn+7/8AE1rS2l6HBmHxUf8Ar4vykadFFFZHeFFFFABRRRQAUUUUAFFF&#10;FABRRRQAUUUUAFFFFABRRRQAUUUUAFcp4h8F3GranHf2915EkUflr+7En9/J+ZgOj46V1dFAHKf8&#10;I7r/AP0Ff/JaL/Gj/hHdf/6Cv/ktF/jXV0UAcp/wjuv/APQV/wDJaL/Gj/hHdf8A+gr/AOS0X+Nd&#10;XRQByn/CO6//ANBX/wAlov8AGj/hHdf/AOgr/wCS0X+NdXRQByn/AAjuv/8AQV/8lov8aP8AhHdf&#10;/wCgr/5LRf411dFAHKf8I7r/AP0Ff/JaL/Gj/hHdf/6Cv/ktF/jXV0UAcp/wjuv/APQV/wDJaL/G&#10;j/hHdf8A+gr/AOS0X+NdXRQByn/CO6//ANBX/wAlov8AGj/hHdf/AOgr/wCS0X+NdXRQByn/AAju&#10;v/8AQV/8lov8aP8AhHdf/wCgr/5LRf411dFAHKf8I7r/AP0Ff/JaL/Gj/hHdf/6Cv/ktF/jXV0UA&#10;cp/wjuv/APQV/wDJaL/Gj/hHdf8A+gr/AOS0X+NdXRQByn/CO6//ANBX/wAlov8AGj/hHdf/AOgr&#10;/wCS0X+NdXRQByn/AAjuv/8AQV/8lov8aP8AhHdf/wCgr/5LRf411dFAHKf8I7r/AP0Ff/JaL/Gj&#10;/hHdf/6Cv/ktF/jXV0UAcp/wjuv/APQV/wDJaL/Gj/hHdf8A+gr/AOS0X+NdXRQByn/CO6//ANBX&#10;/wAlov8AGj/hHdf/AOgr/wCS0X+NdXRQByn/AAjuv/8AQV/8lov8aP8AhHdf/wCgr/5LRf411dFA&#10;HKf8I7r/AP0Ff/JaL/Gj/hHdf/6Cv/ktF/jXV0UAcp/wjuv/APQV/wDJaL/Gj/hHdf8A+gr/AOS0&#10;X+NdXRQByn/CO6//ANBX/wAlov8AGj/hHdf/AOgr/wCS0X+NdXRQByn/AAjuv/8AQV/8lov8aP8A&#10;hHdf/wCgr/5LRf411dFAHKf8I7r/AP0Ff/JaL/Gj/hHdf/6Cv/ktF/jXV0UAcp/wjuv/APQV/wDJ&#10;aL/Giz8I6h/aEF3d3vn+Rv2J5KR/6xNp5Vvp2PSurooAKKKKACiiigAooooAKKKKACiiigAooooA&#10;KKKKACiiigAooooAKKKKACiiigAooooAKKKKACiiigAooooAKKKKACoL3/UP/ut/Kp6gvf8AUP8A&#10;7rfyqofEjLEfwpejIdH/AOPZPx/9CNXapaP/AMeyfj/6Eau06v8AEfqZZf8A7rT/AMEfyCiiioOo&#10;KKKKACiiigAooooAKKKKACiiigArMg/5CEn+7/8AE1p1mQf8hCT/AHf/AImtaW0vQ4Mw+Kj/ANfF&#10;+UjTooorI7wooooAKKKKACiiigAooooAKKKKACiiigAooooAKKKKACiiigAooooAKKKKACiiigAo&#10;oooAKKKKACiiigAooooAKKKKACiiigAooooAKKKKACiiigAooooAKKKKACiiigAooooAKKKKACii&#10;igAooooAKKKKACiiigAooooAKKKKACiiigAooooAKKKKACiiigAooooAKKKKACiiigAooooAKKKK&#10;ACiiigAooooAKKKKACiiigAooooAKKKKACiiigAqC9/1D/7rfyqeoL3/AFD/AO638qqHxIyxH8KX&#10;oyHR/wDj2T8f/QjV2qWj/wDHsn4/+hGrtOr/ABH6mWX/AO60/wDBH8goooqDqCiiigAooooAKKKK&#10;ACiiigAooooAKzIP+QhJ/u//ABNadZkH/IQk/wB3/wCJrWltL0ODMPio/wDXxflI06KKKyO8KKKK&#10;ACiiigAooooAKKKKACiiigAooooAKKKKACiiigAooooAKKKKACiiigAooooAKKKKACiiigAooooA&#10;KKKKACiiigAooooAKKKKACiiigAooooAKKKKACiiigAooooAKKKKACiiigAooooAKKKKACiiigAo&#10;oooAKKKKACiiigAooooAKKKKACiiigAooooAKKKKACiiigDn/F0TTfZgqs7ea5VEdoWZltbghQ6k&#10;FckYzn68VzWl2sgv/IurtgiSOM+dcx+eWLBY4ma5bdsyA+BuVlCEvktXVeJ7Fr0W5ETTKku+SNCq&#10;kr5MqfxugIywyM8jIIIyKyodPaOZy1hI8TrtMbJZj7pXYp2zqjKgUBNyMy9nwcUAMNy6aHp8SoWE&#10;otEkP8IjLRBt3GDuyE2/xBj1CtVfR/ElzI2/dJOCybZZDEI/KnuxEm1ItpLMgbO8ZRlIwNxB1ZtI&#10;mOhW9s0XmOi2wkhyhz5TxF1+Zgh4U98GrzaOZIpJJstI7xzFYyP+WDK6RIXx8uV77QWZ2+TdgADv&#10;Cf8AyCbT/rhF/wCi1rWrP8PWsljp1vFIMOkUaMODhlQAjitCgAooooAKKKKACiiigAooooAKKKKA&#10;CiiigAooooAKgvf9Q/8Aut/Kp6gvf9Q/+638qqHxIyxH8KXoyHR/+PZPx/8AQjV2qWj/APHsn4/+&#10;hGrtOr/EfqZZf/utP/BH8goooqDqCiiigAooooAKKKKACiiigAooooAKzIP+QhJ/u/8AxNadZkH/&#10;ACEJP93/AOJrWltL0ODMPio/9fF+UjTooorI7wooooAKKKKACiiigAooooAKKKKACiiigAooooAK&#10;KKKACiiigAooooAKKKKACiiigAooooAKKKKACiiigAooooAKKKKACiiigAooooAKKKKACiiigAoo&#10;ooAKKKKACiiigAooooAKKKKACiiigAooooAKKKKACiiigAooooAKKwW8XR+Y6Jb3Enlu0bNHGGXc&#10;p553Uf8ACWf9Ol1/36/+yqPaw7nV9QxH8v5G9RWD/wAJZ/06XX/fr/7Kj/hLP+nS6/79f/ZUe1j3&#10;D6hX/l/I3qKwf+Es/wCnS6/79f8A2VRp40jkdkW2uSy43KIxkZ6ZG7jNHtYdwWX4h/Z/I6KisH/h&#10;LP8Ap0uv+/X/ANlR/wAJZ/06XX/fr/7Kj2se4fUK/wDL+RvUVg/8JZ/06XX/AH6/+yo/4Sz/AKdL&#10;r/v1/wDZUe1j3D6hX/l/I3qK52fxpHaoXktrlVHVmjAH5lqk/wCEs/6dLr/v1/8AZUe1h3D+z8Ra&#10;/L+RvVzN34I+1zPJ9uvU3sW2pNtVdxzhRt4A7VY/4Sz/AKdLr/v1/wDZUf8ACWf9Ol1/36/+yo9r&#10;HuH1Cv8Ay/kUv+EA/wCohf8A/f8A/wDsaP8AhAP+ohf/APf/AP8Asau/8JZ/06XX/fr/AOyo/wCE&#10;s/6dLr/v1/8AZUe1j3D6hX/l/Ipf8IB/1EL/AP7/AP8A9jR/wgH/AFEL/wD7/wD/ANjVlPGkcjsi&#10;21yWXG5RGMjPTI3cZqT/AISz/p0uv+/X/wBlR7WHcHl+IX2fyKX/AAgH/UQv/wDv/wD/AGNaGieG&#10;P7FmMn2q5myu3bcS+YvUHIG0c8fzpn/CWf8ATpdf9+v/ALKj/hLP+nS6/wC/X/2VHtY9w+oV/wCX&#10;8jeorB/4Sz/p0uv+/X/2VRv40jjdUa2uQzZ2qYxk464G7nFHtYdwWX4h/Z/I6KisH/hLP+nS6/79&#10;f/ZUf8JZ/wBOl1/36/8AsqPax7h9Qr/y/kb1FYP/AAln/Tpdf9+v/sqP+Es/6dLr/v1/9lR7WPcP&#10;qFf+X8jeornZ/GkdqheS2uVUdWaMAfmWqT/hLP8Ap0uv+/X/ANlR7WHcP7PxFr8v5G9RWD/wln/T&#10;pdf9+v8A7Kj/AISz/p0uv+/X/wBlR7WPcPqFf+X8jeorB/4Sz/p0uv8Av1/9lR/wln/Tpdf9+v8A&#10;7Kj2se4fUK/8v5G9RVDR9Yj1qNnRXTY5jZZAFbcoGeMn1q/VJpq6OepTlTk4yWoVBe/6h/8Adb+V&#10;T1Be/wCof/db+VXD4kYYj+FL0ZDo/wDx7J+P/oRq7VLR/wDj2T8f/QjV2nV/iP1Msv8A91p/4I/k&#10;FFFFQdQUUUUAFFFFABRRRQAUUUUAFFFFABWZB/yEJP8Ad/8Aia06zIP+QhJ/u/8AxNa0tpehwZh8&#10;VH/r4vykadFFFZHeFFFFABRRRQAUUUUAQ2lsLSJYwzNtH3nJZj7kn/PpU1FFC0HJuTuwooooEFFF&#10;FABRRRQAUUUUAFFFFABRRRQAUUUUAFFFFABRRRQAUUUUAFFFFABRRRQAUUUUAFFFFABRRRQAUUUU&#10;AFFFFABRRRQAUUUUAFFFFABRRRQAUUUUAFFFFABRRRQAUUUUAFFFFABRRRQBg+E/+Xv/AK+pf/Za&#10;2Lq6jsozJIcKPqepwAAOSSeAByTwOax/Cf8Ay9/9fUv/ALLVjxPZXF9ZOtuIzIFfYJUEmSY2XA3M&#10;qgndjJyMEggg1FL4EdWP/jy/roTaRrcOtK3lrIrJtDpLG8bKzLu2ncAM4POCe3Yiq9n4rsbx1XeE&#10;3hTH5hVd/mZ2hfmzu27W2/eCumQC2KyvD/hu4tIJYA0qQsixrHci3lf0dj5YIP7sKibmYDBDIVCi&#10;qnhTwPLoT2zFnXbE7PgqNrv5BKED5XyVk+bBO3aN2UjYWcp3FYOj/wDIWvv+2H/os1vVg6P/AMha&#10;+/7Yf+izUT3j6/ozqw38Or/g/wDb4Gnq19/ZdpNcbd3lRvJtzjOxS2M8+lc1F46nJLSQRrGjIJJP&#10;NfCpLMIkkUtAiurcsrK23apyVOAei1yyfU7GeBCA0kTxqW6ZdSBnr61zEngye6fLRxKjSRMyeY8g&#10;2o6tIf8AUpvL7fnEm/zDtYsvlqDZykrfEq0SJ2KMHEfmomVbdmITIMLudfkI3MU2Kdw3nGT2Fcl/&#10;wgwayeNtjSiEwQtyqjELQ7z33Op+fqMBF+bywx62gDB8c/8AIJm/4B/6MWt6sHxz/wAgmb/gH/ox&#10;a3qhfxH6L9Tqn/usP8c/ygV9Q1CDSoGnnYIiDLMf8/kOpPAplvq1pdwtNHNG8aZ3OrqyrtGTlgcD&#10;A5rH8bW1xPbAwqcghfMQymSLe6KZI44hl2VSf4gQuRyrMpypbHUbnRLqEYcMH2N5c0Mj5UyO3l79&#10;255SV2/IvVsMhCGzlOws7+K/3eWT8pCsGVlILIrgEMAfuuPp0POasVxnhnwpPpWob5mEhjiUCRk3&#10;Z3yXBYq7fOrnIZ/mYZdh93Zt7OgDB0f/AJC19/2w/wDRZrW1G9TTLeSdwSsaNIwXrhBk46elZOj/&#10;APIWvv8Ath/6LNXvENrJfadcRRjLvFIijgZZkIA5qKW3zf5nVjv4i/wQ/wDSImTbeOoLmXyxBKMS&#10;CJzmBvLYyiL59szFfnPHHzDJXIBNTN4505IHmZmCou75lK7vkDqFZsIWdCGVN27B5AIIHP3Hhe5v&#10;gYjDKIXaBGR3iX92kgZ87JXG3AJATy/LOBEmHkp//CAF7R5GQC4S3MEYUj53Fs0BZmP8L/LtX+EK&#10;G+Vndas5TvawdY/5C1j/ANt//RYrerB1j/kLWP8A23/9Fioq7fNfmdWB/iP/AAT/APSJG9WfJ4gs&#10;Irk2zTxrKNv7tmAb5/ugZ6k+nXkeozoV5/FZalDqB2DyykiCOEpcTw8oA8/nM0S7tssm4cb2HIaQ&#10;hqs5TtW1S3WYQ7vnLBMYJ+Yo0m3OMZ2KWxngY/vLm3Xm934Qvry6uZZSdsk0SlFDSYDPas23zQ6s&#10;mM7jtHMS8BN0Y9CtIPs0KJ8o2qF+Rdi8DHyrk4HoMnFAGP45/wCQTN/wD/0Ytb1YPjn/AJBM3/AP&#10;/Ri1vVC/iP0X6nVP/dYf45/lAwdc8X2+gziKRHOQp3gxIg3+ZtBaSROvlN7fiQKbF41tiuZI5Ym3&#10;bSjplxlYiCVQueTNGuBltzfdwGIz/E+iXN5eySxxSNugSJHTyioIkkLh1eWIsMMPlJMbfxq20Cs9&#10;fBVxdXE0skXzTZh3SuJcKot2jc/31RonwGG+T5BIMFmWzlOw07XbbVZnihbcY1Rn/wBneXG1h95W&#10;Gw7lYAjitCsHw/4dTw9cSJCpEPlRrHk55824kZfX5fMGM9u5Oa3qAMHwn/y9/wDX1L/7LW9WD4T/&#10;AOXv/r6l/wDZa3qil8COrH/x5f10CoL3/UP/ALrfyqeoL3/UP/ut/KtYfEjgxH8KXoyHR/8Aj2T8&#10;f/QjV2qWj/8AHsn4/wDoRq7Tq/xH6mWX/wC60/8ABH8goooqDqCiiigAooooAKKKKACiiigAoooo&#10;AKzIP+QhJ/u//E1p1mQf8hCT/d/+JrWltL0ODMPio/8AXxflI06KKKyO8KKKKACiiigAooooAKKr&#10;2M01xCGlj8tznKbg+OfUVYoTuOUXFtBRRRQIKKKKACiiigAooooAKKKKACiiigAooooAKKKKACii&#10;igAooooAKKKKACiiigAooooAKKKKACiiigAooooAKKKKACiiigAooooAKKKKACiiigAooooAKKKK&#10;ACiiigAooooAKKKKACiiigDjtGsL66kumgufJX7TKCvlq/ORzk1p/wBj6t/z/f8AkCP/ABo8J/8A&#10;L3/19S/+y1vVjTppx6/ez0sZi5wrNJR6fZi+nmjB/sfVv+f7/wAgR/40f2Pq3/P9/wCQI/8AGt6i&#10;r9kvP72c/wBeqdof+AQ/+RMH+x9W/wCf7/yBH/jWRpum6i+o3ard7XXyt7+Uh35Q44zxj9a7WsHR&#10;/wDkLX3/AGw/9FmonTV477932Z0YfGVHTq6R+H+SP80fIP7H1b/n+/8AIEf+NH9j6t/z/f8AkCP/&#10;ABq9qevWukSRxylt8u7y1RJJGbYAWwEVumah/wCEltv7k/8A4DXP/wAaq/ZLz+9nP9eqdof+AQ/+&#10;RK/9j6t/z/f+QI/8aP7H1b/n+/8AIEf+NWP+Eltv7k//AIDXP/xqmzeK7O3Qu4mVVBZma3uQAB1J&#10;PlUeyXn97D69U7Q/8Ah/8iYXivTdRt9OkaW78xBtynlImfnXuDWv/Y+rf8/3/kCP/GovF11HfaG8&#10;sZyjrG6nkZVnQg81sahqttpKq1xIsau2xWc7V3bS2Ceg4U9fp1qFTXO99l1fmdE8ZU+rQdo/FL7E&#10;e0PIzP7H1b/n+/8AIEf+NH9j6t/z/f8AkCP/ABqxJ4p0+JUYyfK7FAwVyuVXd8zBcKNnzgtgFPnB&#10;280W3inT7yDz4pPMTcE+RXdixQPtCqpYkKckAfLznG1sX7Jef3s5/r1TtD/wCH/yJX/sfVv+f7/y&#10;BH/jR/Y+rf8AP9/5Aj/xp9r4y02+gE8UjOhk8kbI5WYuE34ChN33eemK1bS6jvoUljOUdQ6nkZVh&#10;kHmj2S8/vYfXqnaH/gEP/kTkNN03UX1G7Vbva6+VvfykO/KHHGeMfrWv/Y+rf8/3/kCP/GjR/wDk&#10;LX3/AGw/9Fmrep+JLHR5BHPJtYjcBtY8ZI7A+lZwjFRu31fV9zrxFevOqowipPlj9iL+zH+6VP7H&#10;1b/n+/8AIEf+NH9j6t/z/f8AkCP/ABo/4TnSf+e3/jkn/wATR/wnOk/89v8AxyT/AOJovS/m/wDJ&#10;v+CLlx//AD6/8pR/+RD+x9W/5/v/ACBH/jWRqWm6imo2itd7nbzdj+Ug2YQZ4zzn9K27fxlpl1Is&#10;aS5ZiFUbX6k4H8NR6x/yFrH/ALb/APosUpRg1o+q6+ZdCriKdS04KPuz3hFfZf8AdD+x9W/5/v8A&#10;yBH/AI0f2Pq3/P8Af+QI/wDGreteI7Lw8AblygYFshHfhSoJOxWxy6jnuaYvirTioYzKuc8SZjK7&#10;WZCXDgFBvUrlsDdhepAOvsl5/ezi+vVO0P8AwCH/AMiV/wCx9W/5/v8AyBH/AI0f2Pq3/P8Af+QI&#10;/wDGrGpeKdP0mMSSyfIVD7kV5FCucKxKK2A38JP3ucZwaLrxRY2cMcru2yWMzIVjkf8AdqFJY7VO&#10;0DcOuOtHsl5/ew+vVO0P/AIf/ImB4r03UbfTpGlu/MQbcp5SJn517g1r/wBj6t/z/f8AkCP/ABo8&#10;c/8AIJm/4B/6MWtm6uUsomlkOFRS7HrgKMnpURpJ1Glfp1fmdE8ZUWGg7R+KX2I9oeRjf2Pq3/P9&#10;/wCQI/8AGj+x9W/5/v8AyBH/AI1b/wCEht/7s3/gPcf/ABuj/hIbf+7N/wCA9x/8bro+pVP5Zf8A&#10;kxzfX59of+AQ/wDkSp/Y+rf8/wB/5Aj/AMaP7H1b/n+/8gR/41b/AOEht/7s3/gPcf8Axup9M1a3&#10;1hWaFiQjGNsqyEMuMghgDxmlLCTirtSt8w+v1O0P/AIf/ImT4LR447lXbcwuZAzYxk4XJx2zXRVg&#10;+E/+Xv8A6+pf/Za3qypfAh5g74iX9dAqC9/1D/7rfyqeoL3/AFD/AO638q2h8SODEfwpejIdH/49&#10;k/H/ANCNXapaP/x7J+P/AKEau06v8R+pll/+60/8EfyCiiioOoKKKKACiiigAooooAKKKKACiiig&#10;ArMg/wCQhJ/u/wDxNadZkH/IQk/3f/ia1pbS9DgzD4qP/XxflIux3cM0jxq6l0xvUEFl3DI3Dtnt&#10;U1cpeeEdQ/tCe7tL3yPP2b08lJP9Wm0cs317DrR/wjuv/wDQV/8AJaL/ABrI7zq6K5T/AIR3X/8A&#10;oK/+S0X+NH/CO6//ANBX/wAlov8AGgDq6K5T/hHdf/6Cv/ktF/jR/wAI7r//AEFf/JaL/GgDq6hu&#10;2VIXLP5YCkmT5Rt4+98wK8deRj1rmJdD12EZbVgoyFybaEcscAfe7k4HvRFoeuzDK6sGGSuRbQnl&#10;Tgj73YjB96AMm78Uzx2UV55hkdbe3lRFbaJX3t9qG1flbai/N8reV94BTzXUeH9fm1eWWOWJYzH/&#10;AHXMmf3s0R6omPmhP4EdOlZQ0jWjGsn9rrsbbtb7PDtO8gLg7ud2Rj1zUv8Awjuv/wDQV/8AJaL/&#10;ABoA6uiuU/4R3X/+gr/5LRf40f8ACO6//wBBX/yWi/xoA6uiuU/4R3X/APoK/wDktF/jR/wjuv8A&#10;/QV/8lov8aAOrorlP+Ed1/8A6Cv/AJLRf40f8I7r/wD0Ff8AyWi/xoA6uobu6jsYXlkOERS7Hk4V&#10;Rkniua/4R3X/APoK/wDktF/jUV34T1u+heKTU8o6lGH2aIZVhgjhqAOqtLqO+hSWM5R1DqeRlWGQ&#10;eamqvp1kmmW8cCElY0WNS3XCDAz09KsUAFFFFABRRRQAUUUUAFFFFABRRRQAUUUUAFFFFABRRRQA&#10;UUUUAFFFFABRRRQAUUUUAFFFFABRRRQAUUUUAFFFFABRRRQAUUUUAFFFFABRRRQAUUUUAFFFFAGD&#10;4T/5e/8Ar6l/9lq3rV3cW7QRwFFaaUxlpFLgARSSdA6f3MdaqeE/+Xv/AK+pf/Za2JrWO4ZGYZMb&#10;b068MVZM/wDfLGopfAjqx/8AHl/XQr2VveI5aeVHGMBY4zGOe7bnkJ6cYIHJznjHEeGvEWqSXVt9&#10;qnUxysQGLwbZNsexgm2JCSs2Bw/ORsEigyV6FMhkQqGKkggMuMj3GQRx7giqVnokNk8bqWLIsq5O&#10;PmM7rI7HjqWXPGAMnAxjFnKaFYOj/wDIWvv+2H/os1vVg6P/AMha+/7Yf+izUT3j6/ozqw38Or/g&#10;/wDb4FLxF/yH9K/7ef8A0UK6uuZ8SWN0+qWN1FE0qQef5gQxhv3iBVxvdM/nWh/bNz/z5T/99W3/&#10;AMfqzlNasnxZ/wAgm7/64S/+i2o/tm5/58p/++rb/wCP1S1y8vNTsZ4Espg0kTxqWa2xl1IGf359&#10;aAM+9/5FOL/rhb/+060/GHhpvEsUaDb8rNu3ltoWSJ03BeQzIWDLnHTAZc5qjrFrJY+GFikGHSKB&#10;GHBwymMEcVY8bTfZ0idZmidWYgh9i42HlwXRCFfZjf8AKX2xsVWQmoX8R+i/U6p/7rD/ABz/ACgX&#10;vEmlz6tGqRhCASx3nbn5SgAPlyY+8SeCCB5bKyO2MTR/Az22kfZJwgdTIw8lsKxkgaHLM0W4ZDnP&#10;DYPT5cRjn9Fv9c1HTLdraV53aZmklDqNqxwACE7g/wB7n5nUDzPmO7crtNFd6pbLFbfvUYSpbCL+&#10;BVEduzxb4lcrlXZllLNIiR8HcXNWcptTeA5fsZjMiSubg3TbkVFdmi8tsh1uFGSS/wBwjPCqvBXq&#10;NJsf7LtIbfdu8qNI92MZ2KFzjn0rjbgaxeQW0sdxKWaH96qoAVlEiFvugLvD4Ty3ULsWQO6fM1dP&#10;4Xa9NigvTumDSK7Y252yMoIG1eCoGOORzQBX0f8A5C19/wBsP/RZo/5j/wD26/8AtWjR/wDkLX3/&#10;AGw/9Fmq+p3Mmm6uJ/JlkQ2/l5iQv83mE+3pWF7R/wC3v1Z6vK5Vmlu6Uf8A0iJ01FYP/CWf9Ol1&#10;/wB+v/sqP+Es/wCnS6/79f8A2Vae1j3OT6hX/l/IPFn/AC6f9fUX/s1Gsf8AIWsf+2//AKLFUNU1&#10;STWpLZEtrhNlxHIzSRlV2qTnnJ9av6x/yFrH/tv/AOixWbad35r8zshTlTUIy35Kn/pLG+K/CMPi&#10;nyhJ0Xcp6cK+0kr8pO7KDbgrjndvXKNia94HlvoYyZY0dI5oy7tKFeW4cYYBXQIZCzbh8w+YJtkU&#10;Lh/xG0z7cC0UTtIIZE8yNHY/ORtQFI2PO1ufuhSyNt85XGPpXhLWLgpKrfIFQbbhpYnk/fSSuZOM&#10;rKHJ2nawUOGRy6hzueSdh4j8Lf2229H2s21W3crsVZlI2jBO4TMpw6kZ3BgVw2frngVtTtLW3V1P&#10;kRG3LMq9GVF8wBkk5Gz7o2nniRcc4+oaRq19HbCJJRI1qrvIxODIsLDbJudSHWTyzF02u0knJ3Vo&#10;av4SuNTufMt5ZkV0i2uznchVJFBXcVlXYpO5W3eYZSDsOZFANrxz/wAgmb/gH/oxat+J/wDkF3X/&#10;AFxl/wDQGrH16KeHw2Fnz5ixQiTcdx3gpuyec8962vEUTT6dcogLM0MgAAySShwAKeGdsQv+3fzZ&#10;01P90h/in+UDRormf+E3/wCnG9/78/8A2VH/AAm//Tje/wDfn/7Kun6hX/l/I5OZHTVzPgj/AJfv&#10;+v2b/wBlo/4Tf/pxvf8Avz/9lR4FSXyrqSSN4vNupJVWVSjbXCkcGtVQqUcPPmVr2/MLptFjwn/y&#10;9/8AX1L/AOy1vVg+E/8Al7/6+pf/AGWt6vNpfAjsx/8AHl/XQKgvf9Q/+638qnqC9/1D/wC638q1&#10;h8SODEfwpejIdH/49k/H/wBCNXapaP8A8eyfj/6Eau06v8R+pll/+60/8EfyCiiioOoKKKKACiii&#10;gAooooAKKKKACiiigArMg/5CEn+7/wDE1p1mQf8AIQk/3f8A4mtaW0vQ4Mw+Kj/18X5SNOoRdRmY&#10;xZO4KHPBxgkgc4x2PGc1NRWR6Ct1CiiigQUUUUAY/iSN2WF13gJLuaSJfMkQGORdyptfdksFPyNh&#10;WJwMbl5pIJrjRr2CNrjznE7jzYZBuTzXYKoMaJulVu3z5b0RVXvaKAPOv7Akjna8STMD3MbLgBPM&#10;aS8hdX+UDzFG51XeW6b0+VxttXvhqLW5ZL5l3xSy5ZBHE7tAkQi3IxjZ/mZNw2PzGcp+8IFd3RQA&#10;yGZLhA6EMrAMrKcgg9CDT6KKACiiigAooooAKKKKACiiigAooooAKKKKACiiigAooooAKKKKACii&#10;igAooooAKKKKACiiigAooooAKKKKACiiigAooooAKKKKACiiigAooooAKKKKACiiigAooooAKKKK&#10;ACiiigAooooA5jw5qdrZNdrLKiE3Upw7Kpxx6mtj+39P/wCfiL/v4n+NOk0SxlYs0EZJOSSikkn8&#10;Kb/YGn/8+8X/AH7T/CsoxnFW0O6tVw1WfM+a/wAg/t/T/wDn4i/7+J/jR/b+n/8APxF/38T/ABo/&#10;sDT/APn3i/79p/hR/YGn/wDPvF/37T/Cq9/yM/8AZf7/AOAf2/p//PxF/wB/E/xrF0rV7OPU712m&#10;jCt5O1i64OEOcHPOK2v7A0//AJ94v+/af4U0eHdPDFvs8eSAPuLjjPbGO/8AnAqXGba2NKdXCwjJ&#10;e97yt07p/oO/t/T/APn4i/7+J/jR/b+n/wDPxF/38T/Gj+wNP/594v8Av2n+FH9gaf8A8+8X/ftP&#10;8Kr3/Iz/ANl/v/gH9v6f/wA/EX/fxP8AGj+39P8A+fiL/v4n+NH9gaf/AM+8X/ftP8KP7A0//n3i&#10;/wC/af4Ue/5B/sv9/wDAxfGWr2d1pkqRzRsx24VXUn769ga2v7f0/wD5+Iv+/if41DdeF9Pu4yhh&#10;RQSOUVVPBBxkDPOMH2qb+wNP/wCfeL/v2n+FSoz5m9DWVXCOjGHvaNvp15f8g/t/T/8An4i/7+J/&#10;jR/b+n/8/EX/AH8T/Gj+wNP/AOfeL/v2n+FH9gaf/wA+8X/ftP8ACq9/yMv9l/v/AIB/b+n/APPx&#10;F/38T/Gj+39P/wCfiL/v4n+NH9gaf/z7xf8AftP8KP7A0/8A594v+/af4Ue/5B/sv9/8DF0rV7OP&#10;U712mjCt5O1i64OEOcHPOK2v7f0//n4i/wC/if41GnhnTkdmEEeWxnKgjj0B4H4de9Sf2Bp//PvF&#10;/wB+0/wqYxnFdDWvVwtSV/f2S6dEl+gf2/p//PxF/wB/E/xo/t/T/wDn4i/7+J/jR/YGn/8APvF/&#10;37T/AAo/sDT/APn3i/79p/hVe/5GX+y/3/wD+39P/wCfiL/v4n+NYuq6vZyanZOs0ZVfO3MHXAyg&#10;xk54zW1/YGn/APPvF/37T/Cmnw7p5YN9njyAR9xcc47Yx2/zk1MozkuhpRq4WlK/vbNdOqa/Ud/b&#10;+n/8/EX/AH8T/Gj+39P/AOfiL/v4n+NH9gaf/wA+8X/ftP8ACj+wNP8A+feL/v2n+FV7/kZ/7L/f&#10;/AP7f0//AJ+Iv+/if40f2/p//PxF/wB/E/xo/sDT/wDn3i/79p/hR/YGn/8APvF/37T/AAo9/wAg&#10;/wBl/v8A4GL4y1ezutMlSOaNmO3Cq6k/fXsDW1/b+n/8/EX/AH8T/Gj+wNP/AOfeL/v2n+FNk8O6&#10;fKpU28eCMcIoP5gZFTyzvfQ0dXCumoe9o2+nW3+Ro0Vg/wDCDaT/AM8f/H5P/iqP+EG0n/nj/wCP&#10;yf8AxVVep2X3/wDAM+TC/wA8/wDwBf8AyZvUVg/8INpP/PH/AMfk/wDiqP8AhBtJ/wCeP/j8n/xV&#10;F6nZff8A8AOTC/zz/wDAF/8AJh4T/wCXv/r6l/8AZa3qq6dpsGlReXCoRc5x7n1J5NWqcIuMbGeK&#10;qxq1XJbBUF7/AKh/91v5VPUF7/qH/wB1v5VpD4kcmI/hS9GQ6P8A8eyfj/6Eau1S0f8A49k/H/0I&#10;1dp1f4j9TLL/APdaf+CP5BRRRUHUFFFFABRRRQAUUUUAFFFFABRRRQAVVm02C4Ysy5J9z/jVqinG&#10;TjszOrRp1VacVJeepS/se2/ufq3+NH9j239z9W/xq7RVe1qd2Y/2fhf+fcP/AAFFL+x7b+5+rf40&#10;f2Pbf3P1b/GrtFHtandh/Z+F/wCfcP8AwFFL+x7b+5+rf40f2Pbf3P1b/GrtFHtandh/Z+F/59w/&#10;8BRS/se2/ufq3+NH9j239z9W/wAau0Ue1qd2H9n4X/n3D/wFFL+x7b+5+rf40f2Pbf3P1b/GrtFH&#10;tandh/Z+F/59w/8AAUUv7Htv7n6t/jR/Y9t/c/Vv8au0Ue1qd2H9n4X/AJ9w/wDAUUv7Htv7n6t/&#10;jR/Y9t/c/Vv8au0Ue1qd2H9n4X/n3D/wFFL+x7b+5+rf40f2Pbf3P1b/ABq7RR7Wp3Yf2fhf+fcP&#10;/AUUv7Htv7n6t/jR/Y9t/c/Vv8au0Ue1qd2H9n4X/n3D/wABRS/se2/ufq3+NH9j239z9W/xq7RR&#10;7Wp3Yf2fhf8An3D/AMBRS/se2/ufq3+NH9j239z9W/xq7RR7Wp3Yf2fhf+fcP/AUUv7Htv7n6t/j&#10;R/Y9t/c/Vv8AGrtFHtandh/Z+F/59w/8BRS/se2/ufq3+NH9j239z9W/xq7RR7Wp3Yf2fhf+fcP/&#10;AAFFL+x7b+5+rf40f2Pbf3P1b/GrtFHtandh/Z+F/wCfcP8AwFFL+x7b+5+rf40f2Pbf3P1b/Grt&#10;FHtandh/Z+F/59w/8BRS/se2/ufq3+NH9j239z9W/wAau0Ue1qd2H9n4X/n3D/wFFL+x7b+5+rf4&#10;0f2Pbf3P1b/GrtFHtandh/Z+F/59w/8AAUUv7Htv7n6t/jTJNDt36Ar9D/jmtCimq1RdWKWW4SSt&#10;7OP3IzP+Efg9W/Mf4Uf8I/B6t+Y/wrTop/WKncz/ALIwX/PtGZ/wj8Hq35j/AAo/4R+D1b8x/hWn&#10;RR9Yqdw/sjBf8+0Zn/CPwerfmP8ACj/hH4PVvzH+FadFH1ip3D+yMF/z7Rmf8I/B6t+Y/wAKP+Ef&#10;g9W/Mf4Vp0UfWKncP7IwX/PtGZ/wj8Hq35j/AAo/4R+D1b8x/hWnRR9Yqdw/sjBf8+0Zn/CPwerf&#10;mP8ACj/hH4PVvzH+FadFH1ip3D+yMF/z7Rmf8I/B6t+Y/wAKP+Efg9W/Mf4Vp0UfWKncP7IwX/Pt&#10;GZ/wj8Hq35j/AAo/4R+D1b8x/hWnRR9Yqdw/sjBf8+0Zn/CPwerfmP8ACj/hH4PVvzH+FadFH1ip&#10;3D+yMF/z7Rmf8I/B6t+Y/wAKP+Efg9W/Mf4Vp0UfWKncP7IwX/PtGZ/wj8Hq35j/AAo/4R+D1b8x&#10;/hWnRR9Yqdw/sjBf8+0Zn/CPwerfmP8ACj/hH4PVvzH+FadFH1ip3D+yMF/z7Rmf8I/B6t+Y/wAK&#10;P+Efg9W/Mf4Vp0UfWKncP7IwX/PtGZ/wj8Hq35j/AAo/4R+D1b8x/hWnRR9Yqdw/sjBf8+0Zn/CP&#10;werfmP8ACj/hH4PVvzH+FadFH1ip3D+yMF/z7Rmf8I/B6t+Y/wAKP+Efg9W/Mf4Vp0UfWKncP7Iw&#10;X/PtGZ/wj8Hq35j/AAo/4R+D1b8x/hWnRR9Yqdw/sjBf8+0Zn/CPwerfmP8ACj/hH4PVvzH+FadF&#10;H1ip3D+yMF/z7Rmf8I/B6t+Y/wAKP+Efg9W/Mf4Vp0UfWKncP7IwX/PtGZ/wj8Hq35j/AAo/4R+D&#10;1b8x/hWnRR9Yqdw/sjBf8+0Zn/CPwerfmP8ACj/hH4PVvzH+FadFH1ip3D+yMF/z7Rmf8I/B6t+Y&#10;/wAKP+Efg9W/Mf4Vp0UfWKncP7IwX/PtGZ/wj8Hq35j/AAo/4R+D1b8x/hWnRR9Yqdw/sjBf8+0Z&#10;n/CPwerfmP8ACj/hH4PVvzH+FadFH1ip3D+yMF/z7Rmf8I/B6t+Y/wAKP+Efg9W/Mf4Vp0UfWKnc&#10;P7IwX/PtGZ/wj8Hq35j/AAo/4R+D1b8x/hWnRR9Yqdw/sjBf8+0Zn/CPwerfmP8ACj/hH4PVvzH+&#10;FadFH1ip3D+yMF/z7Rmf8I/B6t+Y/wAKP+Efg9W/Mf4Vp0UfWKncP7IwX/PtGZ/wj8Hq35j/AAo/&#10;4R+D1b8x/hWnRR9Yqdw/sjBf8+0Zn/CPwerfmP8ACj/hH4PVvzH+FadFH1ip3D+yMF/z7Rmf8I/B&#10;6t+Y/wAKP+Efg9W/Mf4Vp0UfWKncP7IwX/PtGZ/wj8Hq35j/AAo/4R+D1b8x/hWnRR9Yqdw/sjBf&#10;8+0RW1utrGEXOB61LRRWbbbudsIRhFRWyCiiik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M25UWbfAAAACAEAAA8AAABkcnMvZG93bnJldi54bWxMj0FrwkAUhO+F/ofl&#10;FXqrm9RGbZqNiLQ9SaFaEG/P7DMJZt+G7JrEf9/11B6HGWa+yZajaURPnastK4gnEQjiwuqaSwU/&#10;u4+nBQjnkTU2lknBlRws8/u7DFNtB/6mfutLEUrYpaig8r5NpXRFRQbdxLbEwTvZzqAPsiul7nAI&#10;5aaRz1E0kwZrDgsVtrSuqDhvL0bB54DDahq/95vzaX097JKv/SYmpR4fxtUbCE+j/wvDDT+gQx6Y&#10;jvbC2olGwXwWyL2C1wREsOfT5AXE8aYXMcg8k/8P5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5L398TBwAAWDUAAA4AAAAAAAAAAAAAAAAAPAIAAGRycy9lMm9E&#10;b2MueG1sUEsBAi0ACgAAAAAAAAAhAEacInYXEQEAFxEBABUAAAAAAAAAAAAAAAAAewkAAGRycy9t&#10;ZWRpYS9pbWFnZTEuanBlZ1BLAQItABQABgAIAAAAIQDNuVFm3wAAAAgBAAAPAAAAAAAAAAAAAAAA&#10;AMUaAQBkcnMvZG93bnJldi54bWxQSwECLQAUAAYACAAAACEAWGCzG7oAAAAiAQAAGQAAAAAAAAAA&#10;AAAAAADRGwEAZHJzL19yZWxzL2Uyb0RvYy54bWwucmVsc1BLBQYAAAAABgAGAH0BAADCHAEAAAA=&#10;">
                <v:shape id="Picture 36" o:spid="_x0000_s1172" type="#_x0000_t75" alt="平面布置图" style="position:absolute;left:2558;top:3894;width:6586;height:9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vbwwAAANwAAAAPAAAAZHJzL2Rvd25yZXYueG1sRI/RisIw&#10;FETfBf8hXMEX0dRdFK1GEUEU9UXtB1yaa1tsbkqTrfXvzYLg4zAzZ5jlujWlaKh2hWUF41EEgji1&#10;uuBMQXLbDWcgnEfWWFomBS9ysF51O0uMtX3yhZqrz0SAsItRQe59FUvp0pwMupGtiIN3t7VBH2Sd&#10;SV3jM8BNKX+iaCoNFhwWcqxom1P6uP4ZBfejTo6DaTVv9xNLp+S8a26vsVL9XrtZgPDU+m/40z5o&#10;BfPZL/yfCUdArt4AAAD//wMAUEsBAi0AFAAGAAgAAAAhANvh9svuAAAAhQEAABMAAAAAAAAAAAAA&#10;AAAAAAAAAFtDb250ZW50X1R5cGVzXS54bWxQSwECLQAUAAYACAAAACEAWvQsW78AAAAVAQAACwAA&#10;AAAAAAAAAAAAAAAfAQAAX3JlbHMvLnJlbHNQSwECLQAUAAYACAAAACEAWDLL28MAAADcAAAADwAA&#10;AAAAAAAAAAAAAAAHAgAAZHJzL2Rvd25yZXYueG1sUEsFBgAAAAADAAMAtwAAAPcCAAAAAA==&#10;">
                  <v:imagedata r:id="rId111" o:title="平面布置图" croptop="1738f" cropbottom="2276f"/>
                </v:shape>
                <v:rect id="矩形 6723" o:spid="_x0000_s1173" style="position:absolute;left:4183;top:8596;width:613;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p1KxgAAANwAAAAPAAAAZHJzL2Rvd25yZXYueG1sRI/NasMw&#10;EITvhbyD2EIvpZFaTEmdKCYUAi5uD/l5gI21tU2slbGUxPXTV4FAjsPMfMMsssG24ky9bxxreJ0q&#10;EMSlMw1XGva79csMhA/IBlvHpOGPPGTLycMCU+MuvKHzNlQiQtinqKEOoUul9GVNFv3UdcTR+3W9&#10;xRBlX0nT4yXCbSvflHqXFhuOCzV29FlTedyerIZmN+bf6jkZDlVeqq8Ri6P9KbR+ehxWcxCBhnAP&#10;39q50fAxS+B6Jh4BufwHAAD//wMAUEsBAi0AFAAGAAgAAAAhANvh9svuAAAAhQEAABMAAAAAAAAA&#10;AAAAAAAAAAAAAFtDb250ZW50X1R5cGVzXS54bWxQSwECLQAUAAYACAAAACEAWvQsW78AAAAVAQAA&#10;CwAAAAAAAAAAAAAAAAAfAQAAX3JlbHMvLnJlbHNQSwECLQAUAAYACAAAACEAgeKdSsYAAADcAAAA&#10;DwAAAAAAAAAAAAAAAAAHAgAAZHJzL2Rvd25yZXYueG1sUEsFBgAAAAADAAMAtwAAAPoCAAAAAA==&#10;" fillcolor="red" strokeweight="1.25pt">
                  <v:fill opacity="39322f" color2="red" o:opacity2="39322f" focus="100%" type="gradient"/>
                </v:rect>
                <v:rect id="矩形 6724" o:spid="_x0000_s1174" style="position:absolute;left:4156;top:6429;width:732;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QJxAAAANwAAAAPAAAAZHJzL2Rvd25yZXYueG1sRI9Bi8Iw&#10;FITvC/6H8IS9ramCol2jiCjoIoi6e380b9tq89I2qdZ/bwTB4zAz3zDTeWsKcaXa5ZYV9HsRCOLE&#10;6pxTBb+n9dcYhPPIGgvLpOBODuazzscUY21vfKDr0aciQNjFqCDzvoyldElGBl3PlsTB+7e1QR9k&#10;nUpd4y3ATSEHUTSSBnMOCxmWtMwouRwbo+Dn0Iyq7Wa30vv137nZDitc+Eqpz267+AbhqfXv8Ku9&#10;0Qom4yE8z4QjIGcPAAAA//8DAFBLAQItABQABgAIAAAAIQDb4fbL7gAAAIUBAAATAAAAAAAAAAAA&#10;AAAAAAAAAABbQ29udGVudF9UeXBlc10ueG1sUEsBAi0AFAAGAAgAAAAhAFr0LFu/AAAAFQEAAAsA&#10;AAAAAAAAAAAAAAAAHwEAAF9yZWxzLy5yZWxzUEsBAi0AFAAGAAgAAAAhAE/ilAnEAAAA3AAAAA8A&#10;AAAAAAAAAAAAAAAABwIAAGRycy9kb3ducmV2LnhtbFBLBQYAAAAAAwADALcAAAD4AgAAAAA=&#10;" fillcolor="lime" strokeweight="1.25pt">
                  <v:fill opacity="39322f" color2="lime" o:opacity2="39322f" focus="100%" type="gradient"/>
                </v:rect>
                <v:rect id="矩形 6724" o:spid="_x0000_s1175" style="position:absolute;left:4133;top:4302;width:2548;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xQAAANwAAAAPAAAAZHJzL2Rvd25yZXYueG1sRI/dasJA&#10;FITvBd9hOYJ3urHQYFM3IqKgUij+9P6QPU1Ss2eT7Camb98tFHo5zMw3zGo9mEr01LrSsoLFPAJB&#10;nFldcq7gdt3PliCcR9ZYWSYF3+RgnY5HK0y0ffCZ+ovPRYCwS1BB4X2dSOmyggy6ua2Jg/dpW4M+&#10;yDaXusVHgJtKPkVRLA2WHBYKrGlbUHa/dEbB6dzFzfHwttPv+4+v7vjc4MY3Sk0nw+YVhKfB/4f/&#10;2get4GUZw++ZcARk+gMAAP//AwBQSwECLQAUAAYACAAAACEA2+H2y+4AAACFAQAAEwAAAAAAAAAA&#10;AAAAAAAAAAAAW0NvbnRlbnRfVHlwZXNdLnhtbFBLAQItABQABgAIAAAAIQBa9CxbvwAAABUBAAAL&#10;AAAAAAAAAAAAAAAAAB8BAABfcmVscy8ucmVsc1BLAQItABQABgAIAAAAIQC/MAp+xQAAANwAAAAP&#10;AAAAAAAAAAAAAAAAAAcCAABkcnMvZG93bnJldi54bWxQSwUGAAAAAAMAAwC3AAAA+QIAAAAA&#10;" fillcolor="lime" strokeweight="1.25pt">
                  <v:fill opacity="39322f" color2="lime" o:opacity2="39322f" focus="100%" type="gradient"/>
                </v:rect>
                <v:rect id="矩形 6723" o:spid="_x0000_s1176" style="position:absolute;left:4168;top:10766;width:508;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2KxAAAANwAAAAPAAAAZHJzL2Rvd25yZXYueG1sRI9BS8NA&#10;FITvgv9heUIvYl/aQ42x2yKWgldrL709ss8kmn0bdrdp1l/vFgSPw8x8w6y3k+3VyD50TjQs5gUo&#10;ltqZThoNx4/9QwkqRBJDvRPWkDjAdnN7s6bKuIu883iIjcoQCRVpaGMcKsRQt2wpzN3Akr1P5y3F&#10;LH2DxtMlw22Py6JYoaVO8kJLA7+2XH8fzlZDg/g1JTztylTs0k9KfrxfeK1nd9PLM6jIU/wP/7Xf&#10;jIan8hGuZ/IRwM0vAAAA//8DAFBLAQItABQABgAIAAAAIQDb4fbL7gAAAIUBAAATAAAAAAAAAAAA&#10;AAAAAAAAAABbQ29udGVudF9UeXBlc10ueG1sUEsBAi0AFAAGAAgAAAAhAFr0LFu/AAAAFQEAAAsA&#10;AAAAAAAAAAAAAAAAHwEAAF9yZWxzLy5yZWxzUEsBAi0AFAAGAAgAAAAhAHMXfYrEAAAA3AAAAA8A&#10;AAAAAAAAAAAAAAAABwIAAGRycy9kb3ducmV2LnhtbFBLBQYAAAAAAwADALcAAAD4AgAAAAA=&#10;" fillcolor="#ff5050" strokeweight="1.25pt">
                  <v:fill opacity="54998f"/>
                </v:rect>
                <v:rect id="矩形 6724" o:spid="_x0000_s1177" style="position:absolute;left:5941;top:6480;width:740;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zuXwQAAANwAAAAPAAAAZHJzL2Rvd25yZXYueG1sRE9Ni8Iw&#10;EL0v7H8Is+BtTVdQ3GoUWRRUBLGr96EZ22ozaZtU6783B8Hj431P550pxY0aV1hW8NOPQBCnVhec&#10;KTj+r77HIJxH1lhaJgUPcjCffX5MMdb2zge6JT4TIYRdjApy76tYSpfmZND1bUUcuLNtDPoAm0zq&#10;Bu8h3JRyEEUjabDg0JBjRX85pdekNQq2h3ZUb9a7pd6vTpd2M6xx4Wulel/dYgLCU+ff4pd7rRX8&#10;jsPacCYcATl7AgAA//8DAFBLAQItABQABgAIAAAAIQDb4fbL7gAAAIUBAAATAAAAAAAAAAAAAAAA&#10;AAAAAABbQ29udGVudF9UeXBlc10ueG1sUEsBAi0AFAAGAAgAAAAhAFr0LFu/AAAAFQEAAAsAAAAA&#10;AAAAAAAAAAAAHwEAAF9yZWxzLy5yZWxzUEsBAi0AFAAGAAgAAAAhAKHjO5fBAAAA3AAAAA8AAAAA&#10;AAAAAAAAAAAABwIAAGRycy9kb3ducmV2LnhtbFBLBQYAAAAAAwADALcAAAD1AgAAAAA=&#10;" fillcolor="lime" strokeweight="1.25pt">
                  <v:fill opacity="39322f" color2="lime" o:opacity2="39322f" focus="100%" type="gradient"/>
                </v:rect>
                <v:rect id="矩形 6723" o:spid="_x0000_s1178" style="position:absolute;left:4483;top:12251;width:193;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jbxgAAANwAAAAPAAAAZHJzL2Rvd25yZXYueG1sRI9Ba8JA&#10;FITvBf/D8oTe6sZixURXkaKl0FI05qC3R/aZBLNvQ3Zrkn/fLRR6HGbmG2a16U0t7tS6yrKC6SQC&#10;QZxbXXGhIDvtnxYgnEfWWFsmBQM52KxHDytMtO34SPfUFyJA2CWooPS+SaR0eUkG3cQ2xMG72tag&#10;D7ItpG6xC3BTy+comkuDFYeFEht6LSm/pd9GQbq3w+56yOqPefT1eXk5nmf4ZpV6HPfbJQhPvf8P&#10;/7XftYJ4EcPvmXAE5PoHAAD//wMAUEsBAi0AFAAGAAgAAAAhANvh9svuAAAAhQEAABMAAAAAAAAA&#10;AAAAAAAAAAAAAFtDb250ZW50X1R5cGVzXS54bWxQSwECLQAUAAYACAAAACEAWvQsW78AAAAVAQAA&#10;CwAAAAAAAAAAAAAAAAAfAQAAX3JlbHMvLnJlbHNQSwECLQAUAAYACAAAACEAT1TI28YAAADcAAAA&#10;DwAAAAAAAAAAAAAAAAAHAgAAZHJzL2Rvd25yZXYueG1sUEsFBgAAAAADAAMAtwAAAPoCAAAAAA==&#10;" fillcolor="blue" strokeweight="1.25pt">
                  <v:fill opacity="39322f" color2="blue" o:opacity2="39322f" focus="100%" type="gradient"/>
                </v:rect>
                <v:rect id="矩形 6724" o:spid="_x0000_s1179" style="position:absolute;left:4726;top:11559;width:1234;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FMwgAAANwAAAAPAAAAZHJzL2Rvd25yZXYueG1sRE/LasJA&#10;FN0X+g/DLXRXJxYaanSUIAa0FIqv/SVzTaKZO0lmYtK/7ywKLg/nvViNphZ36lxlWcF0EoEgzq2u&#10;uFBwOmZvnyCcR9ZYWyYFv+RgtXx+WmCi7cB7uh98IUIIuwQVlN43iZQuL8mgm9iGOHAX2xn0AXaF&#10;1B0OIdzU8j2KYmmw4tBQYkPrkvLboTcKvvZ93O623xv9k52v/e6jxdS3Sr2+jOkchKfRP8T/7q1W&#10;MJuF+eFMOAJy+QcAAP//AwBQSwECLQAUAAYACAAAACEA2+H2y+4AAACFAQAAEwAAAAAAAAAAAAAA&#10;AAAAAAAAW0NvbnRlbnRfVHlwZXNdLnhtbFBLAQItABQABgAIAAAAIQBa9CxbvwAAABUBAAALAAAA&#10;AAAAAAAAAAAAAB8BAABfcmVscy8ucmVsc1BLAQItABQABgAIAAAAIQDaTKFMwgAAANwAAAAPAAAA&#10;AAAAAAAAAAAAAAcCAABkcnMvZG93bnJldi54bWxQSwUGAAAAAAMAAwC3AAAA9gIAAAAA&#10;" fillcolor="lime" strokeweight="1.25pt">
                  <v:fill opacity="39322f" color2="lime" o:opacity2="39322f" focus="100%" type="gradient"/>
                </v:rect>
                <v:group id="Group 44" o:spid="_x0000_s1180" style="position:absolute;left:6968;top:8477;width:2051;height:2044" coordorigin="6968,8477" coordsize="205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_x0000_s1181" type="#_x0000_t202" style="position:absolute;left:7149;top:8477;width:942;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KwwgAAAN0AAAAPAAAAZHJzL2Rvd25yZXYueG1sRE9Na8JA&#10;EL0L/odlhN7MbkqVNs0axCJ4sqhtobchOyah2dmQXU38991Cwds83ufkxWhbcaXeN441pIkCQVw6&#10;03Cl4eO0nT+D8AHZYOuYNNzIQ7GaTnLMjBv4QNdjqEQMYZ+hhjqELpPSlzVZ9InriCN3dr3FEGFf&#10;SdPjEMNtKx+VWkqLDceGGjva1FT+HC9Ww+f+/P31pN6rN7voBjcqyfZFav0wG9evIAKN4S7+d+9M&#10;nK9UCn/fxBPk6hcAAP//AwBQSwECLQAUAAYACAAAACEA2+H2y+4AAACFAQAAEwAAAAAAAAAAAAAA&#10;AAAAAAAAW0NvbnRlbnRfVHlwZXNdLnhtbFBLAQItABQABgAIAAAAIQBa9CxbvwAAABUBAAALAAAA&#10;AAAAAAAAAAAAAB8BAABfcmVscy8ucmVsc1BLAQItABQABgAIAAAAIQDfZcKwwgAAAN0AAAAPAAAA&#10;AAAAAAAAAAAAAAcCAABkcnMvZG93bnJldi54bWxQSwUGAAAAAAMAAwC3AAAA9gIAAAAA&#10;" filled="f" stroked="f">
                    <v:textbox>
                      <w:txbxContent>
                        <w:p w14:paraId="3F2476DA" w14:textId="77777777" w:rsidR="00476B76" w:rsidRDefault="00476B76" w:rsidP="00555647">
                          <w:pPr>
                            <w:spacing w:line="240" w:lineRule="atLeast"/>
                            <w:rPr>
                              <w:b/>
                              <w:szCs w:val="24"/>
                            </w:rPr>
                          </w:pPr>
                          <w:r>
                            <w:rPr>
                              <w:rFonts w:hint="eastAsia"/>
                              <w:b/>
                              <w:szCs w:val="24"/>
                            </w:rPr>
                            <w:t>图</w:t>
                          </w:r>
                          <w:r>
                            <w:rPr>
                              <w:rFonts w:hint="eastAsia"/>
                              <w:b/>
                              <w:szCs w:val="24"/>
                            </w:rPr>
                            <w:t xml:space="preserve"> </w:t>
                          </w:r>
                          <w:r>
                            <w:rPr>
                              <w:rFonts w:hint="eastAsia"/>
                              <w:b/>
                              <w:szCs w:val="24"/>
                            </w:rPr>
                            <w:t>例</w:t>
                          </w:r>
                        </w:p>
                      </w:txbxContent>
                    </v:textbox>
                  </v:shape>
                  <v:group id="组合 6716" o:spid="_x0000_s1182" style="position:absolute;left:6968;top:9564;width:2001;height:411" coordorigin="4321,8508" coordsize="200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rect id="矩形 6717" o:spid="_x0000_s1183" style="position:absolute;left:4321;top:8603;width:41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hoxAAAAN0AAAAPAAAAZHJzL2Rvd25yZXYueG1sRE9LawIx&#10;EL4L/Q9hCr1pUqtSVrMiokVokbr1UG/DZvZBN5Nlk+r675uC4G0+vucslr1txJk6XzvW8DxSIIhz&#10;Z2ouNRy/tsNXED4gG2wck4YreVimD4MFJsZd+EDnLJQihrBPUEMVQptI6fOKLPqRa4kjV7jOYoiw&#10;K6Xp8BLDbSPHSs2kxZpjQ4UtrSvKf7JfqyHbuuum+Dw27zO1/zhND98TfHNaPz32qzmIQH24i2/u&#10;nYnzlXqB/2/iCTL9AwAA//8DAFBLAQItABQABgAIAAAAIQDb4fbL7gAAAIUBAAATAAAAAAAAAAAA&#10;AAAAAAAAAABbQ29udGVudF9UeXBlc10ueG1sUEsBAi0AFAAGAAgAAAAhAFr0LFu/AAAAFQEAAAsA&#10;AAAAAAAAAAAAAAAAHwEAAF9yZWxzLy5yZWxzUEsBAi0AFAAGAAgAAAAhAE8GWGjEAAAA3QAAAA8A&#10;AAAAAAAAAAAAAAAABwIAAGRycy9kb3ducmV2LnhtbFBLBQYAAAAAAwADALcAAAD4AgAAAAA=&#10;" fillcolor="blue" strokeweight="1.25pt">
                      <v:fill opacity="39322f" color2="blue" o:opacity2="39322f" focus="100%" type="gradient"/>
                    </v:rect>
                    <v:shape id="_x0000_s1184" type="#_x0000_t202" style="position:absolute;left:4674;top:8508;width:164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EowgAAAN0AAAAPAAAAZHJzL2Rvd25yZXYueG1sRE9Na8JA&#10;EL0X+h+WKfTW7FZs0ZhViqXgqdJUBW9DdkyC2dmQ3Sbx37uC0Ns83udkq9E2oqfO1441vCYKBHHh&#10;TM2lht3v18sMhA/IBhvHpOFCHlbLx4cMU+MG/qE+D6WIIexT1FCF0KZS+qIiiz5xLXHkTq6zGCLs&#10;Smk6HGK4beREqXdpsebYUGFL64qKc/5nNey/T8fDVG3LT/vWDm5Uku1cav38NH4sQAQaw7/47t6Y&#10;OF+pKdy+iSfI5RUAAP//AwBQSwECLQAUAAYACAAAACEA2+H2y+4AAACFAQAAEwAAAAAAAAAAAAAA&#10;AAAAAAAAW0NvbnRlbnRfVHlwZXNdLnhtbFBLAQItABQABgAIAAAAIQBa9CxbvwAAABUBAAALAAAA&#10;AAAAAAAAAAAAAB8BAABfcmVscy8ucmVsc1BLAQItABQABgAIAAAAIQDPEmEowgAAAN0AAAAPAAAA&#10;AAAAAAAAAAAAAAcCAABkcnMvZG93bnJldi54bWxQSwUGAAAAAAMAAwC3AAAA9gIAAAAA&#10;" filled="f" stroked="f">
                      <v:textbox>
                        <w:txbxContent>
                          <w:p w14:paraId="74F04D61" w14:textId="77777777" w:rsidR="00476B76" w:rsidRDefault="00476B76" w:rsidP="00555647">
                            <w:pPr>
                              <w:spacing w:line="240" w:lineRule="atLeast"/>
                              <w:rPr>
                                <w:b/>
                              </w:rPr>
                            </w:pPr>
                            <w:r>
                              <w:rPr>
                                <w:rFonts w:hint="eastAsia"/>
                                <w:b/>
                              </w:rPr>
                              <w:t>一般防渗区</w:t>
                            </w:r>
                          </w:p>
                        </w:txbxContent>
                      </v:textbox>
                    </v:shape>
                  </v:group>
                  <v:group id="组合 6719" o:spid="_x0000_s1185" style="position:absolute;left:6979;top:10110;width:2040;height:411" coordorigin="6322,8508" coordsize="204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rect id="矩形 6720" o:spid="_x0000_s1186" style="position:absolute;left:6322;top:8603;width:41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NqwwAAAN0AAAAPAAAAZHJzL2Rvd25yZXYueG1sRI/disIw&#10;EIXvF3yHMMLeranCylKNIqKgIoh/90MzttVm0jap1rc3woJ3M5xzvjkznramEHeqXW5ZQb8XgSBO&#10;rM45VXA6Ln/+QDiPrLGwTAqe5GA66XyNMdb2wXu6H3wqAoRdjAoy78tYSpdkZND1bEkctIutDfqw&#10;1qnUNT4C3BRyEEVDaTDncCHDkuYZJbdDYxRs9s2wWq+2C71bnq/N+rfCma+U+u62sxEIT63/mP/T&#10;Kx3qByK8vwkjyMkLAAD//wMAUEsBAi0AFAAGAAgAAAAhANvh9svuAAAAhQEAABMAAAAAAAAAAAAA&#10;AAAAAAAAAFtDb250ZW50X1R5cGVzXS54bWxQSwECLQAUAAYACAAAACEAWvQsW78AAAAVAQAACwAA&#10;AAAAAAAAAAAAAAAfAQAAX3JlbHMvLnJlbHNQSwECLQAUAAYACAAAACEAEpSTasMAAADdAAAADwAA&#10;AAAAAAAAAAAAAAAHAgAAZHJzL2Rvd25yZXYueG1sUEsFBgAAAAADAAMAtwAAAPcCAAAAAA==&#10;" fillcolor="lime" strokeweight="1.25pt">
                      <v:fill opacity="39322f" color2="lime" o:opacity2="39322f" focus="100%" type="gradient"/>
                    </v:rect>
                    <v:shape id="_x0000_s1187" type="#_x0000_t202" style="position:absolute;left:6714;top:8508;width:164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fwwAAAN0AAAAPAAAAZHJzL2Rvd25yZXYueG1sRE9Na8JA&#10;EL0X/A/LCL3prqW2NWYjRRE8WZq2grchOybB7GzIrib9911B6G0e73PS1WAbcaXO1441zKYKBHHh&#10;TM2lhu+v7eQNhA/IBhvHpOGXPKyy0UOKiXE9f9I1D6WIIewT1FCF0CZS+qIii37qWuLInVxnMUTY&#10;ldJ02Mdw28gnpV6kxZpjQ4UtrSsqzvnFavjZn46HZ/VRbuy87d2gJNuF1PpxPLwvQQQawr/47t6Z&#10;OF+pV7h9E0+Q2R8AAAD//wMAUEsBAi0AFAAGAAgAAAAhANvh9svuAAAAhQEAABMAAAAAAAAAAAAA&#10;AAAAAAAAAFtDb250ZW50X1R5cGVzXS54bWxQSwECLQAUAAYACAAAACEAWvQsW78AAAAVAQAACwAA&#10;AAAAAAAAAAAAAAAfAQAAX3JlbHMvLnJlbHNQSwECLQAUAAYACAAAACEAP8D/X8MAAADdAAAADwAA&#10;AAAAAAAAAAAAAAAHAgAAZHJzL2Rvd25yZXYueG1sUEsFBgAAAAADAAMAtwAAAPcCAAAAAA==&#10;" filled="f" stroked="f">
                      <v:textbox>
                        <w:txbxContent>
                          <w:p w14:paraId="41D56751" w14:textId="77777777" w:rsidR="00476B76" w:rsidRDefault="00476B76" w:rsidP="00555647">
                            <w:pPr>
                              <w:spacing w:line="240" w:lineRule="atLeast"/>
                              <w:rPr>
                                <w:b/>
                              </w:rPr>
                            </w:pPr>
                            <w:r>
                              <w:rPr>
                                <w:rFonts w:hint="eastAsia"/>
                                <w:b/>
                              </w:rPr>
                              <w:t>简单防渗区</w:t>
                            </w:r>
                          </w:p>
                        </w:txbxContent>
                      </v:textbox>
                    </v:shape>
                  </v:group>
                  <v:group id="组合 6716" o:spid="_x0000_s1188" style="position:absolute;left:6968;top:8997;width:2001;height:411" coordorigin="4321,8508" coordsize="200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rect id="矩形 6717" o:spid="_x0000_s1189" style="position:absolute;left:4321;top:8603;width:41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65xAAAAN0AAAAPAAAAZHJzL2Rvd25yZXYueG1sRE/dasIw&#10;FL4X9g7hDLwZM5mM4TqjjIFQcV7Y+gBnzVlbbE5KErX69MtA8O58fL9nvhxsJ07kQ+tYw8tEgSCu&#10;nGm51rAvV88zECEiG+wck4YLBVguHkZzzIw7845ORaxFCuGQoYYmxj6TMlQNWQwT1xMn7td5izFB&#10;X0vj8ZzCbSenSr1Jiy2nhgZ7+mqoOhRHq6Etr/m3enodfuq8Uusrbg52u9F6/Dh8foCINMS7+ObO&#10;TZqv1Dv8f5NOkIs/AAAA//8DAFBLAQItABQABgAIAAAAIQDb4fbL7gAAAIUBAAATAAAAAAAAAAAA&#10;AAAAAAAAAABbQ29udGVudF9UeXBlc10ueG1sUEsBAi0AFAAGAAgAAAAhAFr0LFu/AAAAFQEAAAsA&#10;AAAAAAAAAAAAAAAAHwEAAF9yZWxzLy5yZWxzUEsBAi0AFAAGAAgAAAAhAFE0DrnEAAAA3QAAAA8A&#10;AAAAAAAAAAAAAAAABwIAAGRycy9kb3ducmV2LnhtbFBLBQYAAAAAAwADALcAAAD4AgAAAAA=&#10;" fillcolor="red" strokeweight="1.25pt">
                      <v:fill opacity="39322f" color2="red" o:opacity2="39322f" focus="100%" type="gradient"/>
                    </v:rect>
                    <v:shape id="_x0000_s1190" type="#_x0000_t202" style="position:absolute;left:4674;top:8508;width:164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PH2xQAAAN0AAAAPAAAAZHJzL2Rvd25yZXYueG1sRI9Pa8JA&#10;EMXvhX6HZQq91V1LFRtdRSyCJ4t/KngbsmMSzM6G7Grit+8cCr3N8N6895vZove1ulMbq8AWhgMD&#10;ijgPruLCwvGwfpuAignZYR2YLDwowmL+/DTDzIWOd3Tfp0JJCMcMLZQpNZnWMS/JYxyEhli0S2g9&#10;JlnbQrsWOwn3tX43Zqw9ViwNJTa0Kim/7m/ews/2cj59mO/iy4+aLvRGs//U1r6+9MspqER9+jf/&#10;XW+c4Juh8Ms3MoKe/wIAAP//AwBQSwECLQAUAAYACAAAACEA2+H2y+4AAACFAQAAEwAAAAAAAAAA&#10;AAAAAAAAAAAAW0NvbnRlbnRfVHlwZXNdLnhtbFBLAQItABQABgAIAAAAIQBa9CxbvwAAABUBAAAL&#10;AAAAAAAAAAAAAAAAAB8BAABfcmVscy8ucmVsc1BLAQItABQABgAIAAAAIQA18PH2xQAAAN0AAAAP&#10;AAAAAAAAAAAAAAAAAAcCAABkcnMvZG93bnJldi54bWxQSwUGAAAAAAMAAwC3AAAA+QIAAAAA&#10;" filled="f" stroked="f">
                      <v:textbox>
                        <w:txbxContent>
                          <w:p w14:paraId="32E9699D" w14:textId="77777777" w:rsidR="00476B76" w:rsidRDefault="00476B76" w:rsidP="00555647">
                            <w:pPr>
                              <w:spacing w:line="240" w:lineRule="atLeast"/>
                              <w:rPr>
                                <w:b/>
                              </w:rPr>
                            </w:pPr>
                            <w:r>
                              <w:rPr>
                                <w:rFonts w:hint="eastAsia"/>
                                <w:b/>
                              </w:rPr>
                              <w:t>重点防渗区</w:t>
                            </w:r>
                          </w:p>
                        </w:txbxContent>
                      </v:textbox>
                    </v:shape>
                  </v:group>
                </v:group>
              </v:group>
            </w:pict>
          </mc:Fallback>
        </mc:AlternateContent>
      </w:r>
    </w:p>
    <w:p w14:paraId="00C1104D" w14:textId="77777777" w:rsidR="00555647" w:rsidRPr="00365A6B" w:rsidRDefault="00555647" w:rsidP="00555647">
      <w:pPr>
        <w:adjustRightInd/>
        <w:spacing w:line="480" w:lineRule="exact"/>
        <w:textAlignment w:val="auto"/>
        <w:rPr>
          <w:rFonts w:cs="Tahoma"/>
          <w:spacing w:val="-2"/>
          <w:kern w:val="0"/>
          <w:sz w:val="24"/>
          <w:szCs w:val="24"/>
        </w:rPr>
      </w:pPr>
    </w:p>
    <w:p w14:paraId="099B0895" w14:textId="77777777" w:rsidR="00555647" w:rsidRPr="00365A6B" w:rsidRDefault="00555647" w:rsidP="00555647">
      <w:pPr>
        <w:adjustRightInd/>
        <w:spacing w:line="480" w:lineRule="exact"/>
        <w:ind w:firstLineChars="200" w:firstLine="472"/>
        <w:textAlignment w:val="auto"/>
        <w:rPr>
          <w:rFonts w:cs="Tahoma"/>
          <w:spacing w:val="-2"/>
          <w:kern w:val="0"/>
          <w:sz w:val="24"/>
          <w:szCs w:val="24"/>
        </w:rPr>
      </w:pPr>
    </w:p>
    <w:p w14:paraId="1BA4EEDC" w14:textId="77777777" w:rsidR="00555647" w:rsidRPr="00365A6B" w:rsidRDefault="00555647" w:rsidP="00555647">
      <w:pPr>
        <w:adjustRightInd/>
        <w:spacing w:line="480" w:lineRule="exact"/>
        <w:ind w:firstLineChars="200" w:firstLine="472"/>
        <w:textAlignment w:val="auto"/>
        <w:rPr>
          <w:rFonts w:cs="Tahoma"/>
          <w:spacing w:val="-2"/>
          <w:kern w:val="0"/>
          <w:sz w:val="24"/>
          <w:szCs w:val="24"/>
        </w:rPr>
      </w:pPr>
    </w:p>
    <w:p w14:paraId="216C2BC7" w14:textId="4F5CEED7" w:rsidR="00555647" w:rsidRPr="00365A6B" w:rsidRDefault="00555647" w:rsidP="00555647">
      <w:pPr>
        <w:adjustRightInd/>
        <w:spacing w:line="480" w:lineRule="exact"/>
        <w:ind w:firstLineChars="200" w:firstLine="472"/>
        <w:textAlignment w:val="auto"/>
        <w:rPr>
          <w:rFonts w:cs="Tahoma"/>
          <w:spacing w:val="-2"/>
          <w:kern w:val="0"/>
          <w:sz w:val="24"/>
          <w:szCs w:val="24"/>
        </w:rPr>
      </w:pPr>
    </w:p>
    <w:p w14:paraId="4DD835D0" w14:textId="1E9808BC" w:rsidR="00555647" w:rsidRPr="00365A6B" w:rsidRDefault="00555647" w:rsidP="00555647">
      <w:pPr>
        <w:adjustRightInd/>
        <w:spacing w:line="480" w:lineRule="exact"/>
        <w:ind w:firstLineChars="200" w:firstLine="472"/>
        <w:textAlignment w:val="auto"/>
        <w:rPr>
          <w:rFonts w:cs="Tahoma"/>
          <w:spacing w:val="-2"/>
          <w:kern w:val="0"/>
          <w:sz w:val="24"/>
          <w:szCs w:val="24"/>
        </w:rPr>
      </w:pPr>
    </w:p>
    <w:p w14:paraId="7A955DD0" w14:textId="64C2C81C" w:rsidR="00555647" w:rsidRPr="00365A6B" w:rsidRDefault="00555647" w:rsidP="00555647">
      <w:pPr>
        <w:adjustRightInd/>
        <w:spacing w:line="480" w:lineRule="exact"/>
        <w:ind w:firstLineChars="200" w:firstLine="472"/>
        <w:textAlignment w:val="auto"/>
        <w:rPr>
          <w:rFonts w:cs="Tahoma"/>
          <w:spacing w:val="-2"/>
          <w:kern w:val="0"/>
          <w:sz w:val="24"/>
          <w:szCs w:val="24"/>
        </w:rPr>
      </w:pPr>
    </w:p>
    <w:p w14:paraId="4F3CF6A3" w14:textId="6E24C314" w:rsidR="00555647" w:rsidRPr="00365A6B" w:rsidRDefault="00555647" w:rsidP="00555647">
      <w:pPr>
        <w:adjustRightInd/>
        <w:spacing w:line="480" w:lineRule="exact"/>
        <w:ind w:firstLineChars="200" w:firstLine="472"/>
        <w:textAlignment w:val="auto"/>
        <w:rPr>
          <w:rFonts w:cs="Tahoma"/>
          <w:spacing w:val="-2"/>
          <w:kern w:val="0"/>
          <w:sz w:val="24"/>
          <w:szCs w:val="24"/>
        </w:rPr>
      </w:pPr>
    </w:p>
    <w:p w14:paraId="70CEB1A4" w14:textId="477EE40F" w:rsidR="00555647" w:rsidRPr="00365A6B" w:rsidRDefault="00555647" w:rsidP="00555647">
      <w:pPr>
        <w:adjustRightInd/>
        <w:spacing w:line="480" w:lineRule="exact"/>
        <w:ind w:firstLineChars="200" w:firstLine="472"/>
        <w:textAlignment w:val="auto"/>
        <w:rPr>
          <w:rFonts w:cs="Tahoma"/>
          <w:spacing w:val="-2"/>
          <w:kern w:val="0"/>
          <w:sz w:val="24"/>
          <w:szCs w:val="24"/>
        </w:rPr>
      </w:pPr>
    </w:p>
    <w:p w14:paraId="4481C608" w14:textId="55D319EF" w:rsidR="00555647" w:rsidRPr="00365A6B" w:rsidRDefault="00555647" w:rsidP="00555647">
      <w:pPr>
        <w:adjustRightInd/>
        <w:spacing w:line="480" w:lineRule="exact"/>
        <w:ind w:firstLineChars="200" w:firstLine="472"/>
        <w:textAlignment w:val="auto"/>
        <w:rPr>
          <w:rFonts w:cs="Tahoma"/>
          <w:spacing w:val="-2"/>
          <w:kern w:val="0"/>
          <w:sz w:val="24"/>
          <w:szCs w:val="24"/>
        </w:rPr>
      </w:pPr>
    </w:p>
    <w:p w14:paraId="4196F8A6" w14:textId="69FFFB39" w:rsidR="00555647" w:rsidRPr="00365A6B" w:rsidRDefault="008E2022" w:rsidP="00555647">
      <w:pPr>
        <w:adjustRightInd/>
        <w:spacing w:line="480" w:lineRule="exact"/>
        <w:ind w:firstLineChars="200" w:firstLine="420"/>
        <w:textAlignment w:val="auto"/>
        <w:rPr>
          <w:rFonts w:cs="Tahoma"/>
          <w:spacing w:val="-2"/>
          <w:kern w:val="0"/>
          <w:sz w:val="24"/>
          <w:szCs w:val="24"/>
        </w:rPr>
      </w:pPr>
      <w:r w:rsidRPr="00365A6B">
        <w:rPr>
          <w:noProof/>
        </w:rPr>
        <mc:AlternateContent>
          <mc:Choice Requires="wps">
            <w:drawing>
              <wp:anchor distT="0" distB="0" distL="114300" distR="114300" simplePos="0" relativeHeight="251837440" behindDoc="0" locked="0" layoutInCell="1" allowOverlap="1" wp14:anchorId="7B320E1E" wp14:editId="1BF03BC9">
                <wp:simplePos x="0" y="0"/>
                <wp:positionH relativeFrom="column">
                  <wp:posOffset>1516380</wp:posOffset>
                </wp:positionH>
                <wp:positionV relativeFrom="paragraph">
                  <wp:posOffset>222250</wp:posOffset>
                </wp:positionV>
                <wp:extent cx="389255" cy="200025"/>
                <wp:effectExtent l="0" t="0" r="10795" b="28575"/>
                <wp:wrapNone/>
                <wp:docPr id="961" name="矩形 6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200025"/>
                        </a:xfrm>
                        <a:prstGeom prst="rect">
                          <a:avLst/>
                        </a:prstGeom>
                        <a:solidFill>
                          <a:srgbClr val="66FF66">
                            <a:alpha val="5000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217584C" id="矩形 6723" o:spid="_x0000_s1026" style="position:absolute;left:0;text-align:left;margin-left:119.4pt;margin-top:17.5pt;width:30.65pt;height:15.7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JHQwIAAF8EAAAOAAAAZHJzL2Uyb0RvYy54bWysVFFu2zAM/R+wOwj6X52ksZsadYoiXYYB&#10;3Vag2wEYWY6FyZJGKXG6ywzo3w6x4wy7xig5TdPtb9iPIYrk0+Mj6YvLXafZVqJX1lR8fDLiTBph&#10;a2XWFf/0cflqxpkPYGrQ1siK30vPL+cvX1z0rpQT21pdS2QEYnzZu4q3Ibgyy7xoZQf+xDppyNlY&#10;7CCQieusRugJvdPZZDQqst5i7dAK6T3dXg9OPk/4TSNF+NA0XgamK07cQvpi+q7iN5tfQLlGcK0S&#10;exrwDyw6UIYePUBdQwC2QfUXVKcEWm+bcCJsl9mmUUKmGqia8eiPau5acDLVQuJ4d5DJ/z9Y8X57&#10;i0zVFT8vxpwZ6KhJv759//njgRVnk9MoUO98SXF37hZjid7dWPHZM2MXLZi1vEK0fSuhJlrjGJ89&#10;S4iGp1S26t/ZmtBhE2zSatdgFwFJBbZLLbk/tETuAhN0eTo7n+Q5Z4Jc1O/RJE8vQPmY7NCHN9J2&#10;LB4qjtTxBA7bGx8iGSgfQxJ5q1W9VFonA9erhUa2BZqOolgui2LI1a6F4TanN9OUEI4fwhOmP8bR&#10;hvVUez47y1P+M+c+a4CLaE94xxidCrQIWnUVnx2CoIy6vjZ1GtMASg9nIqPNXuio7dCjla3vSWe0&#10;w5TTVtKhtfiVs54mvOL+ywZQcqbfGurV+Xg6jSuRjGl+NiEDjz2rYw8YQVAVD5wNx0UY1mjjUK1b&#10;emmcajf2ivrbqKR97P3Aak+WpjjJt9+4uCbHdop6+i/MfwMAAP//AwBQSwMEFAAGAAgAAAAhAABw&#10;Ud3eAAAACQEAAA8AAABkcnMvZG93bnJldi54bWxMj0FLw0AUhO+C/2F5ghexu21sCDEvpQgiBS9W&#10;vW+zazaYfRuy2yb11/s82eMww8w31Wb2vTjZMXaBEJYLBcJSE0xHLcLH+/N9ASImTUb3gSzC2UbY&#10;1NdXlS5NmOjNnvapFVxCsdQILqWhlDI2znodF2GwxN5XGL1OLMdWmlFPXO57uVIql153xAtOD/bJ&#10;2eZ7f/QI5rN9ObuHXRG61+3PXSzkbnIS8fZm3j6CSHZO/2H4w2d0qJnpEI5kougRVlnB6AkhW/Mn&#10;DmRKLUEcEPJ8DbKu5OWD+hcAAP//AwBQSwECLQAUAAYACAAAACEAtoM4kv4AAADhAQAAEwAAAAAA&#10;AAAAAAAAAAAAAAAAW0NvbnRlbnRfVHlwZXNdLnhtbFBLAQItABQABgAIAAAAIQA4/SH/1gAAAJQB&#10;AAALAAAAAAAAAAAAAAAAAC8BAABfcmVscy8ucmVsc1BLAQItABQABgAIAAAAIQDxwnJHQwIAAF8E&#10;AAAOAAAAAAAAAAAAAAAAAC4CAABkcnMvZTJvRG9jLnhtbFBLAQItABQABgAIAAAAIQAAcFHd3gAA&#10;AAkBAAAPAAAAAAAAAAAAAAAAAJ0EAABkcnMvZG93bnJldi54bWxQSwUGAAAAAAQABADzAAAAqAUA&#10;AAAA&#10;" fillcolor="#6f6" strokeweight="1.25pt">
                <v:fill opacity="32896f"/>
              </v:rect>
            </w:pict>
          </mc:Fallback>
        </mc:AlternateContent>
      </w:r>
    </w:p>
    <w:p w14:paraId="57CDC6AE" w14:textId="3B43A099" w:rsidR="00555647" w:rsidRPr="00365A6B" w:rsidRDefault="008E2022" w:rsidP="00555647">
      <w:pPr>
        <w:adjustRightInd/>
        <w:spacing w:line="480" w:lineRule="exact"/>
        <w:ind w:firstLineChars="200" w:firstLine="420"/>
        <w:textAlignment w:val="auto"/>
        <w:rPr>
          <w:rFonts w:cs="Tahoma"/>
          <w:spacing w:val="-2"/>
          <w:kern w:val="0"/>
          <w:sz w:val="24"/>
          <w:szCs w:val="24"/>
        </w:rPr>
      </w:pPr>
      <w:r w:rsidRPr="00365A6B">
        <w:rPr>
          <w:noProof/>
        </w:rPr>
        <mc:AlternateContent>
          <mc:Choice Requires="wps">
            <w:drawing>
              <wp:anchor distT="0" distB="0" distL="114300" distR="114300" simplePos="0" relativeHeight="251835392" behindDoc="0" locked="0" layoutInCell="1" allowOverlap="1" wp14:anchorId="5B5BCE0B" wp14:editId="4D171E35">
                <wp:simplePos x="0" y="0"/>
                <wp:positionH relativeFrom="column">
                  <wp:posOffset>1517650</wp:posOffset>
                </wp:positionH>
                <wp:positionV relativeFrom="paragraph">
                  <wp:posOffset>130810</wp:posOffset>
                </wp:positionV>
                <wp:extent cx="389255" cy="233680"/>
                <wp:effectExtent l="0" t="0" r="0" b="0"/>
                <wp:wrapNone/>
                <wp:docPr id="960" name="矩形 6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233680"/>
                        </a:xfrm>
                        <a:prstGeom prst="rect">
                          <a:avLst/>
                        </a:prstGeom>
                        <a:gradFill rotWithShape="0">
                          <a:gsLst>
                            <a:gs pos="0">
                              <a:srgbClr val="FF0000">
                                <a:alpha val="60001"/>
                              </a:srgbClr>
                            </a:gs>
                            <a:gs pos="100000">
                              <a:srgbClr val="FF0000">
                                <a:alpha val="60001"/>
                              </a:srgbClr>
                            </a:gs>
                          </a:gsLst>
                          <a:lin ang="5400000" scaled="1"/>
                        </a:gradFill>
                        <a:ln w="158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378E7E40" id="矩形 6723" o:spid="_x0000_s1026" style="position:absolute;left:0;text-align:left;margin-left:119.5pt;margin-top:10.3pt;width:30.65pt;height:18.4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3oeQIAAAsFAAAOAAAAZHJzL2Uyb0RvYy54bWysVM2O0zAQviPxDpbvNE3/ths1Xa26FCEt&#10;sNKCOLuOk1g4HmO7TZeXQeLGQ/A4iNdgbLelCze0OUQznvE3882PF1f7TpGdsE6CLmk+GFIiNIdK&#10;6qakH96vX8wpcZ7piinQoqQPwtGr5fNni94UYgQtqEpYgiDaFb0paeu9KbLM8VZ0zA3ACI3GGmzH&#10;PKq2ySrLekTvVDYaDmdZD7YyFrhwDk9vkpEuI35dC+7f1bUTnqiSYm4+/m38b8I/Wy5Y0VhmWskP&#10;abD/yKJjUmPQE9QN84xsrfwHqpPcgoPaDzh0GdS15CJyQDb58C829y0zInLB4jhzKpN7Olj+dndn&#10;iaxKejnD+mjWYZN+ff3+88c3MrsYjUOBeuMK9Ls3dzZQdOYW+CdHNKxaphtxbS30rWAVppUH/+zR&#10;haA4vEo2/RuoEJ1tPcRa7WvbBUCsAtnHljycWiL2nnA8HM8vR9MpJRxNo/F4No8ty1hxvGys868E&#10;dCQIJbXY8QjOdrfOh2RYcXQ59KdaS6WIBf9R+jaWOESNRod3kkAMIJ107GyzWSlLdgyHaL0e4pdC&#10;KNOydDrDs8Qd65PcY+jGncPl4eqTYCKr5piskppgH0o6nSR84jhTAlt6zAjnO5IOuShNerRM5xfT&#10;SMKBkifjI6YR7FjuR26d9Li0SnYlnaeQcY3CDLzUVZQ9kyrJmKrSh6EIc5DmaQPVA84EdiFUObwg&#10;KLRgv1DS4zaW1H3eMisoUa81NuIyn0zC+kZlMr0YoWLPLZtzC9McoUrqKRYmiCufVn5rrGxajJRH&#10;7hqucRZrGeckzGnK6pAsblzqYXodwkqf69Hrzxu2/A0AAP//AwBQSwMEFAAGAAgAAAAhALzMvdLh&#10;AAAACQEAAA8AAABkcnMvZG93bnJldi54bWxMj8FOwzAQRO9I/IO1SFxQa9OUAiFOhZCQigqHtnzA&#10;JlmSqPE6it029OtZTnCb1Yxm32TL0XXqSENoPVu4nRpQxKWvWq4tfO5eJw+gQkSusPNMFr4pwDK/&#10;vMgwrfyJN3TcxlpJCYcULTQx9qnWoWzIYZj6nli8Lz84jHIOta4GPEm56/TMmIV22LJ8aLCnl4bK&#10;/fbgLLS78+rd3MzHol6V5u2M6737WFt7fTU+P4GKNMa/MPziCzrkwlT4A1dBdRZmyaNsiSLMApQE&#10;EmMSUIWFu/s56DzT/xfkPwAAAP//AwBQSwECLQAUAAYACAAAACEAtoM4kv4AAADhAQAAEwAAAAAA&#10;AAAAAAAAAAAAAAAAW0NvbnRlbnRfVHlwZXNdLnhtbFBLAQItABQABgAIAAAAIQA4/SH/1gAAAJQB&#10;AAALAAAAAAAAAAAAAAAAAC8BAABfcmVscy8ucmVsc1BLAQItABQABgAIAAAAIQBS7B3oeQIAAAsF&#10;AAAOAAAAAAAAAAAAAAAAAC4CAABkcnMvZTJvRG9jLnhtbFBLAQItABQABgAIAAAAIQC8zL3S4QAA&#10;AAkBAAAPAAAAAAAAAAAAAAAAANMEAABkcnMvZG93bnJldi54bWxQSwUGAAAAAAQABADzAAAA4QUA&#10;AAAA&#10;" fillcolor="red" strokeweight="1.25pt">
                <v:fill opacity="39322f" color2="red" o:opacity2="39322f" focus="100%" type="gradient"/>
              </v:rect>
            </w:pict>
          </mc:Fallback>
        </mc:AlternateContent>
      </w:r>
    </w:p>
    <w:p w14:paraId="0C4BDAE7" w14:textId="77777777" w:rsidR="00555647" w:rsidRPr="00365A6B" w:rsidRDefault="00555647" w:rsidP="00555647">
      <w:pPr>
        <w:adjustRightInd/>
        <w:spacing w:line="480" w:lineRule="exact"/>
        <w:ind w:firstLineChars="200" w:firstLine="472"/>
        <w:textAlignment w:val="auto"/>
        <w:rPr>
          <w:rFonts w:cs="Tahoma"/>
          <w:spacing w:val="-2"/>
          <w:kern w:val="0"/>
          <w:sz w:val="24"/>
          <w:szCs w:val="24"/>
        </w:rPr>
      </w:pPr>
    </w:p>
    <w:p w14:paraId="551993A7" w14:textId="77777777" w:rsidR="00555647" w:rsidRPr="00365A6B" w:rsidRDefault="00555647" w:rsidP="00555647">
      <w:pPr>
        <w:adjustRightInd/>
        <w:spacing w:line="480" w:lineRule="exact"/>
        <w:ind w:firstLineChars="200" w:firstLine="472"/>
        <w:textAlignment w:val="auto"/>
        <w:rPr>
          <w:rFonts w:cs="Tahoma"/>
          <w:spacing w:val="-2"/>
          <w:kern w:val="0"/>
          <w:sz w:val="24"/>
          <w:szCs w:val="24"/>
        </w:rPr>
      </w:pPr>
    </w:p>
    <w:p w14:paraId="51424F4C" w14:textId="77777777" w:rsidR="00555647" w:rsidRPr="00365A6B" w:rsidRDefault="00555647" w:rsidP="00555647">
      <w:pPr>
        <w:adjustRightInd/>
        <w:spacing w:line="480" w:lineRule="exact"/>
        <w:ind w:firstLineChars="200" w:firstLine="472"/>
        <w:textAlignment w:val="auto"/>
        <w:rPr>
          <w:rFonts w:cs="Tahoma"/>
          <w:spacing w:val="-2"/>
          <w:kern w:val="0"/>
          <w:sz w:val="24"/>
          <w:szCs w:val="24"/>
        </w:rPr>
      </w:pPr>
    </w:p>
    <w:p w14:paraId="77E90A72" w14:textId="77777777" w:rsidR="00555647" w:rsidRPr="00365A6B" w:rsidRDefault="00555647" w:rsidP="00555647">
      <w:pPr>
        <w:adjustRightInd/>
        <w:spacing w:line="480" w:lineRule="exact"/>
        <w:ind w:firstLineChars="200" w:firstLine="472"/>
        <w:textAlignment w:val="auto"/>
        <w:rPr>
          <w:rFonts w:cs="Tahoma"/>
          <w:spacing w:val="-2"/>
          <w:kern w:val="0"/>
          <w:sz w:val="24"/>
          <w:szCs w:val="24"/>
        </w:rPr>
      </w:pPr>
    </w:p>
    <w:p w14:paraId="4242B093" w14:textId="77777777" w:rsidR="00555647" w:rsidRPr="00365A6B" w:rsidRDefault="00555647" w:rsidP="00555647">
      <w:pPr>
        <w:adjustRightInd/>
        <w:spacing w:line="480" w:lineRule="exact"/>
        <w:ind w:firstLineChars="200" w:firstLine="472"/>
        <w:textAlignment w:val="auto"/>
        <w:rPr>
          <w:rFonts w:cs="Tahoma"/>
          <w:spacing w:val="-2"/>
          <w:kern w:val="0"/>
          <w:sz w:val="24"/>
          <w:szCs w:val="24"/>
        </w:rPr>
      </w:pPr>
    </w:p>
    <w:p w14:paraId="137CC64E" w14:textId="77777777" w:rsidR="00555647" w:rsidRPr="00365A6B" w:rsidRDefault="00555647" w:rsidP="00555647">
      <w:pPr>
        <w:adjustRightInd/>
        <w:spacing w:line="480" w:lineRule="exact"/>
        <w:ind w:firstLineChars="200" w:firstLine="472"/>
        <w:textAlignment w:val="auto"/>
        <w:rPr>
          <w:rFonts w:cs="Tahoma"/>
          <w:spacing w:val="-2"/>
          <w:kern w:val="0"/>
          <w:sz w:val="24"/>
          <w:szCs w:val="24"/>
        </w:rPr>
      </w:pPr>
    </w:p>
    <w:p w14:paraId="34D05C14" w14:textId="77777777" w:rsidR="00555647" w:rsidRPr="00365A6B" w:rsidRDefault="00555647" w:rsidP="00555647">
      <w:pPr>
        <w:adjustRightInd/>
        <w:spacing w:line="480" w:lineRule="exact"/>
        <w:ind w:firstLineChars="200" w:firstLine="472"/>
        <w:textAlignment w:val="auto"/>
        <w:rPr>
          <w:rFonts w:cs="Tahoma"/>
          <w:spacing w:val="-2"/>
          <w:kern w:val="0"/>
          <w:sz w:val="24"/>
          <w:szCs w:val="24"/>
        </w:rPr>
      </w:pPr>
    </w:p>
    <w:p w14:paraId="38693884" w14:textId="77777777" w:rsidR="00555647" w:rsidRPr="00365A6B" w:rsidRDefault="00555647" w:rsidP="00555647">
      <w:pPr>
        <w:adjustRightInd/>
        <w:spacing w:line="480" w:lineRule="exact"/>
        <w:ind w:firstLineChars="200" w:firstLine="472"/>
        <w:textAlignment w:val="auto"/>
        <w:rPr>
          <w:rFonts w:cs="Tahoma"/>
          <w:spacing w:val="-2"/>
          <w:kern w:val="0"/>
          <w:sz w:val="24"/>
          <w:szCs w:val="24"/>
        </w:rPr>
      </w:pPr>
    </w:p>
    <w:p w14:paraId="42DB6C01" w14:textId="77777777" w:rsidR="009A4076" w:rsidRPr="00365A6B" w:rsidRDefault="009A4076" w:rsidP="009A4076">
      <w:pPr>
        <w:adjustRightInd/>
        <w:spacing w:line="480" w:lineRule="exact"/>
        <w:jc w:val="center"/>
        <w:textAlignment w:val="auto"/>
        <w:rPr>
          <w:b/>
          <w:bCs/>
          <w:kern w:val="0"/>
          <w:sz w:val="24"/>
        </w:rPr>
      </w:pPr>
      <w:r w:rsidRPr="00365A6B">
        <w:rPr>
          <w:b/>
          <w:bCs/>
          <w:kern w:val="0"/>
          <w:sz w:val="24"/>
        </w:rPr>
        <w:t>图</w:t>
      </w:r>
      <w:r w:rsidRPr="00365A6B">
        <w:rPr>
          <w:b/>
          <w:bCs/>
          <w:kern w:val="0"/>
          <w:sz w:val="24"/>
        </w:rPr>
        <w:t>6.</w:t>
      </w:r>
      <w:r w:rsidR="003978B5" w:rsidRPr="00365A6B">
        <w:rPr>
          <w:b/>
          <w:bCs/>
          <w:kern w:val="0"/>
          <w:sz w:val="24"/>
        </w:rPr>
        <w:t>3</w:t>
      </w:r>
      <w:r w:rsidRPr="00365A6B">
        <w:rPr>
          <w:b/>
          <w:bCs/>
          <w:kern w:val="0"/>
          <w:sz w:val="24"/>
        </w:rPr>
        <w:t xml:space="preserve">-16    </w:t>
      </w:r>
      <w:r w:rsidRPr="00365A6B">
        <w:rPr>
          <w:b/>
          <w:bCs/>
          <w:kern w:val="0"/>
          <w:sz w:val="24"/>
        </w:rPr>
        <w:t>工程防渗分区图</w:t>
      </w:r>
    </w:p>
    <w:p w14:paraId="76CB47BD" w14:textId="77777777" w:rsidR="00822377" w:rsidRPr="00365A6B" w:rsidRDefault="00822377" w:rsidP="00822377">
      <w:pPr>
        <w:widowControl/>
        <w:snapToGrid w:val="0"/>
        <w:spacing w:line="420" w:lineRule="exact"/>
        <w:ind w:firstLineChars="200" w:firstLine="472"/>
        <w:jc w:val="left"/>
        <w:textAlignment w:val="auto"/>
        <w:rPr>
          <w:kern w:val="0"/>
          <w:sz w:val="24"/>
        </w:rPr>
      </w:pPr>
      <w:r w:rsidRPr="00365A6B">
        <w:rPr>
          <w:rFonts w:cs="Tahoma"/>
          <w:spacing w:val="-2"/>
          <w:kern w:val="0"/>
          <w:sz w:val="24"/>
          <w:szCs w:val="24"/>
        </w:rPr>
        <w:t>以上防渗等措施</w:t>
      </w:r>
      <w:r w:rsidRPr="00365A6B">
        <w:rPr>
          <w:rFonts w:cs="Tahoma" w:hint="eastAsia"/>
          <w:spacing w:val="-2"/>
          <w:kern w:val="0"/>
          <w:sz w:val="24"/>
          <w:szCs w:val="24"/>
        </w:rPr>
        <w:t>需通过环保部门验收</w:t>
      </w:r>
      <w:r w:rsidRPr="00365A6B">
        <w:rPr>
          <w:rFonts w:cs="Tahoma"/>
          <w:spacing w:val="-2"/>
          <w:kern w:val="0"/>
          <w:sz w:val="24"/>
          <w:szCs w:val="24"/>
        </w:rPr>
        <w:t>，确保</w:t>
      </w:r>
      <w:r w:rsidRPr="00365A6B">
        <w:rPr>
          <w:rFonts w:cs="Tahoma" w:hint="eastAsia"/>
          <w:spacing w:val="-2"/>
          <w:kern w:val="0"/>
          <w:sz w:val="24"/>
          <w:szCs w:val="24"/>
        </w:rPr>
        <w:t>了</w:t>
      </w:r>
      <w:r w:rsidRPr="00365A6B">
        <w:rPr>
          <w:rFonts w:cs="Tahoma"/>
          <w:spacing w:val="-2"/>
          <w:kern w:val="0"/>
          <w:sz w:val="24"/>
          <w:szCs w:val="24"/>
        </w:rPr>
        <w:t>防渗系数满足环保要求，确保</w:t>
      </w:r>
      <w:r w:rsidRPr="00365A6B">
        <w:rPr>
          <w:rFonts w:cs="Tahoma" w:hint="eastAsia"/>
          <w:spacing w:val="-2"/>
          <w:kern w:val="0"/>
          <w:sz w:val="24"/>
          <w:szCs w:val="24"/>
        </w:rPr>
        <w:t>了</w:t>
      </w:r>
      <w:r w:rsidRPr="00365A6B">
        <w:rPr>
          <w:rFonts w:cs="Tahoma"/>
          <w:spacing w:val="-2"/>
          <w:kern w:val="0"/>
          <w:sz w:val="24"/>
          <w:szCs w:val="24"/>
        </w:rPr>
        <w:t>项目产生的生活废水不会发生下渗而影响地下水，措施可行。</w:t>
      </w:r>
    </w:p>
    <w:p w14:paraId="6F8C14A5"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w:t>
      </w:r>
      <w:r w:rsidRPr="00365A6B">
        <w:rPr>
          <w:kern w:val="0"/>
          <w:sz w:val="24"/>
        </w:rPr>
        <w:t>3</w:t>
      </w:r>
      <w:r w:rsidRPr="00365A6B">
        <w:rPr>
          <w:kern w:val="0"/>
          <w:sz w:val="24"/>
        </w:rPr>
        <w:t>）地下水污染监控措施</w:t>
      </w:r>
    </w:p>
    <w:p w14:paraId="6C00E8DD"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fldChar w:fldCharType="begin"/>
      </w:r>
      <w:r w:rsidRPr="00365A6B">
        <w:rPr>
          <w:kern w:val="0"/>
          <w:sz w:val="24"/>
        </w:rPr>
        <w:instrText xml:space="preserve"> = 1 \* GB3 </w:instrText>
      </w:r>
      <w:r w:rsidRPr="00365A6B">
        <w:rPr>
          <w:kern w:val="0"/>
          <w:sz w:val="24"/>
        </w:rPr>
        <w:fldChar w:fldCharType="separate"/>
      </w:r>
      <w:r w:rsidRPr="00365A6B">
        <w:rPr>
          <w:rFonts w:ascii="宋体" w:hAnsi="宋体" w:cs="宋体" w:hint="eastAsia"/>
          <w:kern w:val="0"/>
          <w:sz w:val="24"/>
          <w:lang w:val="zh-CN"/>
        </w:rPr>
        <w:t>①</w:t>
      </w:r>
      <w:r w:rsidRPr="00365A6B">
        <w:rPr>
          <w:kern w:val="0"/>
          <w:sz w:val="24"/>
        </w:rPr>
        <w:fldChar w:fldCharType="end"/>
      </w:r>
      <w:r w:rsidRPr="00365A6B">
        <w:rPr>
          <w:kern w:val="0"/>
          <w:sz w:val="24"/>
        </w:rPr>
        <w:t>地下水监测方案</w:t>
      </w:r>
    </w:p>
    <w:p w14:paraId="79F247EA"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为了及时准确地掌握厂区所在区域周围地下水环境质量状况和地下水体中污染物的动态变化情况，应对厂区所在区域地下水环境质量进行定期的监测，防止或最大限度的减轻项目对地下水的污染。</w:t>
      </w:r>
    </w:p>
    <w:p w14:paraId="5EBDCFEC"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a</w:t>
      </w:r>
      <w:r w:rsidRPr="00365A6B">
        <w:rPr>
          <w:kern w:val="0"/>
          <w:sz w:val="24"/>
        </w:rPr>
        <w:t>、厂区及其下游地下水监测井布设原则</w:t>
      </w:r>
    </w:p>
    <w:p w14:paraId="32DE6A93"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a)</w:t>
      </w:r>
      <w:r w:rsidRPr="00365A6B">
        <w:rPr>
          <w:kern w:val="0"/>
          <w:sz w:val="24"/>
        </w:rPr>
        <w:t>重点污染区加密监测原则；</w:t>
      </w:r>
    </w:p>
    <w:p w14:paraId="19AB5B14"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b)</w:t>
      </w:r>
      <w:r w:rsidRPr="00365A6B">
        <w:rPr>
          <w:kern w:val="0"/>
          <w:sz w:val="24"/>
        </w:rPr>
        <w:t>以主要受影响含水层为主；</w:t>
      </w:r>
    </w:p>
    <w:p w14:paraId="5DD1C14A"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c)</w:t>
      </w:r>
      <w:r w:rsidRPr="00365A6B">
        <w:rPr>
          <w:kern w:val="0"/>
          <w:sz w:val="24"/>
        </w:rPr>
        <w:t>以地下水下游区为主，地下水上游区设置背景点；</w:t>
      </w:r>
    </w:p>
    <w:p w14:paraId="52F12878"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d)</w:t>
      </w:r>
      <w:r w:rsidRPr="00365A6B">
        <w:rPr>
          <w:kern w:val="0"/>
          <w:sz w:val="24"/>
        </w:rPr>
        <w:t>充分利用现有井孔。</w:t>
      </w:r>
    </w:p>
    <w:p w14:paraId="08AA75B7"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b</w:t>
      </w:r>
      <w:r w:rsidRPr="00365A6B">
        <w:rPr>
          <w:kern w:val="0"/>
          <w:sz w:val="24"/>
        </w:rPr>
        <w:t>、监测点布设方案</w:t>
      </w:r>
    </w:p>
    <w:p w14:paraId="0E729319"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a)</w:t>
      </w:r>
      <w:r w:rsidRPr="00365A6B">
        <w:rPr>
          <w:kern w:val="0"/>
          <w:sz w:val="24"/>
        </w:rPr>
        <w:t>监测井数</w:t>
      </w:r>
    </w:p>
    <w:p w14:paraId="5C81E09A"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根据地下水水质事故状态影响预测、地下水流向和厂区内项目的分布特征应在地下水流向的下游设置地下水监测设施和抽排水设施。当检测出地下水质出现异常时，相关人员应及时采取应急措施。</w:t>
      </w:r>
    </w:p>
    <w:p w14:paraId="7D924876" w14:textId="37216EAD" w:rsidR="009A4076" w:rsidRPr="00365A6B" w:rsidRDefault="00822377" w:rsidP="00822377">
      <w:pPr>
        <w:widowControl/>
        <w:adjustRightInd/>
        <w:spacing w:line="440" w:lineRule="exact"/>
        <w:ind w:firstLineChars="200" w:firstLine="480"/>
        <w:textAlignment w:val="auto"/>
        <w:rPr>
          <w:kern w:val="0"/>
          <w:sz w:val="24"/>
        </w:rPr>
      </w:pPr>
      <w:r w:rsidRPr="00365A6B">
        <w:rPr>
          <w:kern w:val="0"/>
          <w:sz w:val="24"/>
        </w:rPr>
        <w:t>根据《地下水环境监测技术规范》</w:t>
      </w:r>
      <w:r w:rsidRPr="00365A6B">
        <w:rPr>
          <w:kern w:val="0"/>
          <w:sz w:val="24"/>
        </w:rPr>
        <w:t>HJ/T164-2004</w:t>
      </w:r>
      <w:r w:rsidRPr="00365A6B">
        <w:rPr>
          <w:kern w:val="0"/>
          <w:sz w:val="24"/>
        </w:rPr>
        <w:t>的要求及地下水监测点布设原则，厂区及下游共布设地下水水质监测井</w:t>
      </w:r>
      <w:r w:rsidRPr="00365A6B">
        <w:rPr>
          <w:kern w:val="0"/>
          <w:sz w:val="24"/>
        </w:rPr>
        <w:t>3</w:t>
      </w:r>
      <w:r w:rsidRPr="00365A6B">
        <w:rPr>
          <w:kern w:val="0"/>
          <w:sz w:val="24"/>
        </w:rPr>
        <w:t>眼。随时掌握地下水水质变化趋势。监测井规格为井深</w:t>
      </w:r>
      <w:r w:rsidR="00F01D8E" w:rsidRPr="00365A6B">
        <w:rPr>
          <w:kern w:val="0"/>
          <w:sz w:val="24"/>
        </w:rPr>
        <w:t>4</w:t>
      </w:r>
      <w:r w:rsidRPr="00365A6B">
        <w:rPr>
          <w:rFonts w:hint="eastAsia"/>
          <w:kern w:val="0"/>
          <w:sz w:val="24"/>
        </w:rPr>
        <w:t>0</w:t>
      </w:r>
      <w:r w:rsidRPr="00365A6B">
        <w:rPr>
          <w:kern w:val="0"/>
          <w:sz w:val="24"/>
        </w:rPr>
        <w:t>m</w:t>
      </w:r>
      <w:r w:rsidRPr="00365A6B">
        <w:rPr>
          <w:kern w:val="0"/>
          <w:sz w:val="24"/>
        </w:rPr>
        <w:t>，管径</w:t>
      </w:r>
      <w:r w:rsidRPr="00365A6B">
        <w:rPr>
          <w:kern w:val="0"/>
          <w:sz w:val="24"/>
        </w:rPr>
        <w:t>3</w:t>
      </w:r>
      <w:r w:rsidRPr="00365A6B">
        <w:rPr>
          <w:rFonts w:hint="eastAsia"/>
          <w:kern w:val="0"/>
          <w:sz w:val="24"/>
        </w:rPr>
        <w:t>0</w:t>
      </w:r>
      <w:r w:rsidRPr="00365A6B">
        <w:rPr>
          <w:kern w:val="0"/>
          <w:sz w:val="24"/>
        </w:rPr>
        <w:t>0mm</w:t>
      </w:r>
      <w:r w:rsidRPr="00365A6B">
        <w:rPr>
          <w:kern w:val="0"/>
          <w:sz w:val="24"/>
        </w:rPr>
        <w:t>，滤水管深度</w:t>
      </w:r>
      <w:r w:rsidRPr="00365A6B">
        <w:rPr>
          <w:kern w:val="0"/>
          <w:sz w:val="24"/>
        </w:rPr>
        <w:t>25~</w:t>
      </w:r>
      <w:r w:rsidR="00F01D8E" w:rsidRPr="00365A6B">
        <w:rPr>
          <w:kern w:val="0"/>
          <w:sz w:val="24"/>
        </w:rPr>
        <w:t>4</w:t>
      </w:r>
      <w:r w:rsidRPr="00365A6B">
        <w:rPr>
          <w:rFonts w:hint="eastAsia"/>
          <w:kern w:val="0"/>
          <w:sz w:val="24"/>
        </w:rPr>
        <w:t>0</w:t>
      </w:r>
      <w:r w:rsidRPr="00365A6B">
        <w:rPr>
          <w:kern w:val="0"/>
          <w:sz w:val="24"/>
        </w:rPr>
        <w:t>m</w:t>
      </w:r>
      <w:r w:rsidRPr="00365A6B">
        <w:rPr>
          <w:kern w:val="0"/>
          <w:sz w:val="24"/>
        </w:rPr>
        <w:t>。地下水环境监测点见表</w:t>
      </w:r>
      <w:r w:rsidRPr="00365A6B">
        <w:rPr>
          <w:kern w:val="0"/>
          <w:sz w:val="24"/>
        </w:rPr>
        <w:t>6.</w:t>
      </w:r>
      <w:r w:rsidRPr="00365A6B">
        <w:rPr>
          <w:rFonts w:hint="eastAsia"/>
          <w:kern w:val="0"/>
          <w:sz w:val="24"/>
        </w:rPr>
        <w:t>3</w:t>
      </w:r>
      <w:r w:rsidRPr="00365A6B">
        <w:rPr>
          <w:kern w:val="0"/>
          <w:sz w:val="24"/>
        </w:rPr>
        <w:t>-9</w:t>
      </w:r>
      <w:r w:rsidRPr="00365A6B">
        <w:rPr>
          <w:kern w:val="0"/>
          <w:sz w:val="24"/>
        </w:rPr>
        <w:t>，见图</w:t>
      </w:r>
      <w:r w:rsidRPr="00365A6B">
        <w:rPr>
          <w:kern w:val="0"/>
          <w:sz w:val="24"/>
        </w:rPr>
        <w:t>6.</w:t>
      </w:r>
      <w:r w:rsidRPr="00365A6B">
        <w:rPr>
          <w:rFonts w:hint="eastAsia"/>
          <w:kern w:val="0"/>
          <w:sz w:val="24"/>
        </w:rPr>
        <w:t>3</w:t>
      </w:r>
      <w:r w:rsidRPr="00365A6B">
        <w:rPr>
          <w:kern w:val="0"/>
          <w:sz w:val="24"/>
        </w:rPr>
        <w:t>-11</w:t>
      </w:r>
      <w:r w:rsidRPr="00365A6B">
        <w:rPr>
          <w:kern w:val="0"/>
          <w:sz w:val="24"/>
        </w:rPr>
        <w:t>。</w:t>
      </w:r>
    </w:p>
    <w:p w14:paraId="1E2E1BB3" w14:textId="189FB905" w:rsidR="00AB1E44" w:rsidRPr="00365A6B" w:rsidRDefault="00AB1E44" w:rsidP="00822377">
      <w:pPr>
        <w:widowControl/>
        <w:adjustRightInd/>
        <w:spacing w:line="360" w:lineRule="auto"/>
        <w:jc w:val="center"/>
        <w:textAlignment w:val="auto"/>
        <w:rPr>
          <w:kern w:val="0"/>
          <w:sz w:val="24"/>
        </w:rPr>
      </w:pPr>
      <w:r w:rsidRPr="00365A6B">
        <w:rPr>
          <w:noProof/>
          <w:kern w:val="0"/>
          <w:sz w:val="24"/>
        </w:rPr>
        <w:drawing>
          <wp:anchor distT="0" distB="0" distL="114300" distR="114300" simplePos="0" relativeHeight="251833344" behindDoc="0" locked="0" layoutInCell="1" allowOverlap="1" wp14:anchorId="28227E36" wp14:editId="72B001F4">
            <wp:simplePos x="0" y="0"/>
            <wp:positionH relativeFrom="margin">
              <wp:align>center</wp:align>
            </wp:positionH>
            <wp:positionV relativeFrom="paragraph">
              <wp:posOffset>7620</wp:posOffset>
            </wp:positionV>
            <wp:extent cx="4577727" cy="3083442"/>
            <wp:effectExtent l="19050" t="19050" r="13335" b="22225"/>
            <wp:wrapNone/>
            <wp:docPr id="1011" name="图片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底图.jpg"/>
                    <pic:cNvPicPr/>
                  </pic:nvPicPr>
                  <pic:blipFill rotWithShape="1">
                    <a:blip r:embed="rId112" cstate="print">
                      <a:extLst>
                        <a:ext uri="{28A0092B-C50C-407E-A947-70E740481C1C}">
                          <a14:useLocalDpi xmlns:a14="http://schemas.microsoft.com/office/drawing/2010/main" val="0"/>
                        </a:ext>
                      </a:extLst>
                    </a:blip>
                    <a:srcRect l="24778" t="31035" r="36340" b="41139"/>
                    <a:stretch/>
                  </pic:blipFill>
                  <pic:spPr bwMode="auto">
                    <a:xfrm>
                      <a:off x="0" y="0"/>
                      <a:ext cx="4577727" cy="308344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E96E4D" w14:textId="77777777" w:rsidR="00AB1E44" w:rsidRPr="00365A6B" w:rsidRDefault="00AB1E44" w:rsidP="00822377">
      <w:pPr>
        <w:widowControl/>
        <w:adjustRightInd/>
        <w:spacing w:line="360" w:lineRule="auto"/>
        <w:jc w:val="center"/>
        <w:textAlignment w:val="auto"/>
        <w:rPr>
          <w:kern w:val="0"/>
          <w:sz w:val="24"/>
        </w:rPr>
      </w:pPr>
    </w:p>
    <w:p w14:paraId="3B397CBB" w14:textId="77777777" w:rsidR="00AB1E44" w:rsidRPr="00365A6B" w:rsidRDefault="00AB1E44" w:rsidP="00822377">
      <w:pPr>
        <w:widowControl/>
        <w:adjustRightInd/>
        <w:spacing w:line="360" w:lineRule="auto"/>
        <w:jc w:val="center"/>
        <w:textAlignment w:val="auto"/>
        <w:rPr>
          <w:kern w:val="0"/>
          <w:sz w:val="24"/>
        </w:rPr>
      </w:pPr>
    </w:p>
    <w:p w14:paraId="2772D5F8" w14:textId="77777777" w:rsidR="00AB1E44" w:rsidRPr="00365A6B" w:rsidRDefault="00AB1E44" w:rsidP="00822377">
      <w:pPr>
        <w:widowControl/>
        <w:adjustRightInd/>
        <w:spacing w:line="360" w:lineRule="auto"/>
        <w:jc w:val="center"/>
        <w:textAlignment w:val="auto"/>
        <w:rPr>
          <w:kern w:val="0"/>
          <w:sz w:val="24"/>
        </w:rPr>
      </w:pPr>
    </w:p>
    <w:p w14:paraId="7B87623B" w14:textId="77777777" w:rsidR="00AB1E44" w:rsidRPr="00365A6B" w:rsidRDefault="00AB1E44" w:rsidP="00822377">
      <w:pPr>
        <w:widowControl/>
        <w:adjustRightInd/>
        <w:spacing w:line="360" w:lineRule="auto"/>
        <w:jc w:val="center"/>
        <w:textAlignment w:val="auto"/>
        <w:rPr>
          <w:kern w:val="0"/>
          <w:sz w:val="24"/>
        </w:rPr>
      </w:pPr>
    </w:p>
    <w:p w14:paraId="13D07B28" w14:textId="77777777" w:rsidR="00AB1E44" w:rsidRPr="00365A6B" w:rsidRDefault="00AB1E44" w:rsidP="00822377">
      <w:pPr>
        <w:widowControl/>
        <w:adjustRightInd/>
        <w:spacing w:line="360" w:lineRule="auto"/>
        <w:jc w:val="center"/>
        <w:textAlignment w:val="auto"/>
        <w:rPr>
          <w:kern w:val="0"/>
          <w:sz w:val="24"/>
        </w:rPr>
      </w:pPr>
    </w:p>
    <w:p w14:paraId="40115B9D" w14:textId="77777777" w:rsidR="00AB1E44" w:rsidRPr="00365A6B" w:rsidRDefault="00AB1E44" w:rsidP="00822377">
      <w:pPr>
        <w:widowControl/>
        <w:adjustRightInd/>
        <w:spacing w:line="360" w:lineRule="auto"/>
        <w:jc w:val="center"/>
        <w:textAlignment w:val="auto"/>
        <w:rPr>
          <w:kern w:val="0"/>
          <w:sz w:val="24"/>
        </w:rPr>
      </w:pPr>
    </w:p>
    <w:p w14:paraId="74F464B5" w14:textId="77777777" w:rsidR="00AB1E44" w:rsidRPr="00365A6B" w:rsidRDefault="00AB1E44" w:rsidP="00822377">
      <w:pPr>
        <w:widowControl/>
        <w:adjustRightInd/>
        <w:spacing w:line="360" w:lineRule="auto"/>
        <w:jc w:val="center"/>
        <w:textAlignment w:val="auto"/>
        <w:rPr>
          <w:kern w:val="0"/>
          <w:sz w:val="24"/>
        </w:rPr>
      </w:pPr>
    </w:p>
    <w:p w14:paraId="5EC86951" w14:textId="77777777" w:rsidR="00AB1E44" w:rsidRPr="00365A6B" w:rsidRDefault="00AB1E44" w:rsidP="00822377">
      <w:pPr>
        <w:widowControl/>
        <w:adjustRightInd/>
        <w:spacing w:line="360" w:lineRule="auto"/>
        <w:jc w:val="center"/>
        <w:textAlignment w:val="auto"/>
        <w:rPr>
          <w:kern w:val="0"/>
          <w:sz w:val="24"/>
        </w:rPr>
      </w:pPr>
    </w:p>
    <w:p w14:paraId="497D221D" w14:textId="77777777" w:rsidR="00AB1E44" w:rsidRPr="00365A6B" w:rsidRDefault="00AB1E44" w:rsidP="00822377">
      <w:pPr>
        <w:widowControl/>
        <w:adjustRightInd/>
        <w:spacing w:line="360" w:lineRule="auto"/>
        <w:jc w:val="center"/>
        <w:textAlignment w:val="auto"/>
        <w:rPr>
          <w:kern w:val="0"/>
          <w:sz w:val="24"/>
        </w:rPr>
      </w:pPr>
    </w:p>
    <w:p w14:paraId="60929CA2" w14:textId="77777777" w:rsidR="00AB1E44" w:rsidRPr="00365A6B" w:rsidRDefault="00AB1E44" w:rsidP="00822377">
      <w:pPr>
        <w:widowControl/>
        <w:adjustRightInd/>
        <w:spacing w:line="360" w:lineRule="auto"/>
        <w:jc w:val="center"/>
        <w:textAlignment w:val="auto"/>
        <w:rPr>
          <w:kern w:val="0"/>
          <w:sz w:val="24"/>
        </w:rPr>
      </w:pPr>
    </w:p>
    <w:p w14:paraId="6FF2D2DF" w14:textId="6386A96F" w:rsidR="009A4076" w:rsidRPr="00365A6B" w:rsidRDefault="009A4076" w:rsidP="00822377">
      <w:pPr>
        <w:widowControl/>
        <w:adjustRightInd/>
        <w:spacing w:line="360" w:lineRule="auto"/>
        <w:jc w:val="center"/>
        <w:textAlignment w:val="auto"/>
        <w:rPr>
          <w:kern w:val="0"/>
          <w:sz w:val="24"/>
        </w:rPr>
      </w:pPr>
    </w:p>
    <w:p w14:paraId="5190A687" w14:textId="77777777" w:rsidR="00822377" w:rsidRPr="00365A6B" w:rsidRDefault="00822377" w:rsidP="00822377">
      <w:pPr>
        <w:widowControl/>
        <w:adjustRightInd/>
        <w:spacing w:line="360" w:lineRule="auto"/>
        <w:jc w:val="center"/>
        <w:textAlignment w:val="auto"/>
        <w:rPr>
          <w:kern w:val="0"/>
          <w:sz w:val="24"/>
        </w:rPr>
      </w:pPr>
      <w:r w:rsidRPr="00365A6B">
        <w:rPr>
          <w:b/>
          <w:bCs/>
          <w:kern w:val="0"/>
          <w:sz w:val="24"/>
        </w:rPr>
        <w:t>图</w:t>
      </w:r>
      <w:r w:rsidRPr="00365A6B">
        <w:rPr>
          <w:b/>
          <w:bCs/>
          <w:kern w:val="0"/>
          <w:sz w:val="24"/>
        </w:rPr>
        <w:t>6.</w:t>
      </w:r>
      <w:r w:rsidRPr="00365A6B">
        <w:rPr>
          <w:rFonts w:hint="eastAsia"/>
          <w:b/>
          <w:bCs/>
          <w:kern w:val="0"/>
          <w:sz w:val="24"/>
        </w:rPr>
        <w:t>3-</w:t>
      </w:r>
      <w:r w:rsidRPr="00365A6B">
        <w:rPr>
          <w:b/>
          <w:bCs/>
          <w:kern w:val="0"/>
          <w:sz w:val="24"/>
        </w:rPr>
        <w:t xml:space="preserve">11    </w:t>
      </w:r>
      <w:r w:rsidRPr="00365A6B">
        <w:rPr>
          <w:b/>
          <w:bCs/>
          <w:kern w:val="0"/>
          <w:sz w:val="24"/>
        </w:rPr>
        <w:t>地下水水质监控井分布图</w:t>
      </w:r>
    </w:p>
    <w:p w14:paraId="0F5F3D5D" w14:textId="77777777" w:rsidR="00822377" w:rsidRPr="00365A6B" w:rsidRDefault="00822377" w:rsidP="00822377">
      <w:pPr>
        <w:tabs>
          <w:tab w:val="left" w:pos="1440"/>
        </w:tabs>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6.</w:t>
      </w:r>
      <w:r w:rsidRPr="00365A6B">
        <w:rPr>
          <w:rFonts w:hint="eastAsia"/>
          <w:b/>
          <w:sz w:val="24"/>
          <w:szCs w:val="24"/>
        </w:rPr>
        <w:t>3-</w:t>
      </w:r>
      <w:r w:rsidRPr="00365A6B">
        <w:rPr>
          <w:b/>
          <w:sz w:val="24"/>
          <w:szCs w:val="24"/>
        </w:rPr>
        <w:t xml:space="preserve">9    </w:t>
      </w:r>
      <w:r w:rsidRPr="00365A6B">
        <w:rPr>
          <w:b/>
          <w:sz w:val="24"/>
          <w:szCs w:val="24"/>
        </w:rPr>
        <w:t>环境监测点一览表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851"/>
        <w:gridCol w:w="2664"/>
        <w:gridCol w:w="1588"/>
        <w:gridCol w:w="1581"/>
      </w:tblGrid>
      <w:tr w:rsidR="00365A6B" w:rsidRPr="00365A6B" w14:paraId="204F5F25" w14:textId="77777777" w:rsidTr="00AB1E44">
        <w:trPr>
          <w:trHeight w:val="124"/>
          <w:jc w:val="center"/>
        </w:trPr>
        <w:tc>
          <w:tcPr>
            <w:tcW w:w="1838" w:type="dxa"/>
            <w:vMerge w:val="restart"/>
            <w:vAlign w:val="center"/>
          </w:tcPr>
          <w:p w14:paraId="53C1BFD2" w14:textId="77777777" w:rsidR="00822377" w:rsidRPr="00365A6B" w:rsidRDefault="00822377" w:rsidP="00822377">
            <w:pPr>
              <w:adjustRightInd/>
              <w:spacing w:line="360" w:lineRule="exact"/>
              <w:jc w:val="center"/>
              <w:textAlignment w:val="auto"/>
            </w:pPr>
            <w:r w:rsidRPr="00365A6B">
              <w:t>功能</w:t>
            </w:r>
          </w:p>
        </w:tc>
        <w:tc>
          <w:tcPr>
            <w:tcW w:w="851" w:type="dxa"/>
            <w:vMerge w:val="restart"/>
            <w:vAlign w:val="center"/>
          </w:tcPr>
          <w:p w14:paraId="4AE8CD7B" w14:textId="77777777" w:rsidR="00822377" w:rsidRPr="00365A6B" w:rsidRDefault="00822377" w:rsidP="00822377">
            <w:pPr>
              <w:adjustRightInd/>
              <w:spacing w:line="360" w:lineRule="exact"/>
              <w:jc w:val="center"/>
              <w:textAlignment w:val="auto"/>
            </w:pPr>
            <w:r w:rsidRPr="00365A6B">
              <w:t>编号</w:t>
            </w:r>
          </w:p>
        </w:tc>
        <w:tc>
          <w:tcPr>
            <w:tcW w:w="2664" w:type="dxa"/>
            <w:vMerge w:val="restart"/>
            <w:vAlign w:val="center"/>
          </w:tcPr>
          <w:p w14:paraId="601FBAA1" w14:textId="77777777" w:rsidR="00822377" w:rsidRPr="00365A6B" w:rsidRDefault="00822377" w:rsidP="00822377">
            <w:pPr>
              <w:adjustRightInd/>
              <w:spacing w:line="360" w:lineRule="exact"/>
              <w:jc w:val="center"/>
              <w:textAlignment w:val="auto"/>
            </w:pPr>
            <w:r w:rsidRPr="00365A6B">
              <w:t>方位</w:t>
            </w:r>
          </w:p>
        </w:tc>
        <w:tc>
          <w:tcPr>
            <w:tcW w:w="3169" w:type="dxa"/>
            <w:gridSpan w:val="2"/>
            <w:vAlign w:val="center"/>
          </w:tcPr>
          <w:p w14:paraId="3C478F40" w14:textId="77777777" w:rsidR="00822377" w:rsidRPr="00365A6B" w:rsidRDefault="00822377" w:rsidP="00822377">
            <w:pPr>
              <w:adjustRightInd/>
              <w:spacing w:line="360" w:lineRule="exact"/>
              <w:jc w:val="center"/>
              <w:textAlignment w:val="auto"/>
            </w:pPr>
            <w:r w:rsidRPr="00365A6B">
              <w:rPr>
                <w:rFonts w:hint="eastAsia"/>
              </w:rPr>
              <w:t>坐标</w:t>
            </w:r>
          </w:p>
        </w:tc>
      </w:tr>
      <w:tr w:rsidR="00365A6B" w:rsidRPr="00365A6B" w14:paraId="70F26CAB" w14:textId="77777777" w:rsidTr="00845BB5">
        <w:trPr>
          <w:trHeight w:val="300"/>
          <w:jc w:val="center"/>
        </w:trPr>
        <w:tc>
          <w:tcPr>
            <w:tcW w:w="1838" w:type="dxa"/>
            <w:vMerge/>
            <w:vAlign w:val="center"/>
          </w:tcPr>
          <w:p w14:paraId="2001E091" w14:textId="77777777" w:rsidR="00822377" w:rsidRPr="00365A6B" w:rsidRDefault="00822377" w:rsidP="00822377">
            <w:pPr>
              <w:adjustRightInd/>
              <w:spacing w:line="360" w:lineRule="exact"/>
              <w:jc w:val="center"/>
              <w:textAlignment w:val="auto"/>
            </w:pPr>
          </w:p>
        </w:tc>
        <w:tc>
          <w:tcPr>
            <w:tcW w:w="851" w:type="dxa"/>
            <w:vMerge/>
            <w:vAlign w:val="center"/>
          </w:tcPr>
          <w:p w14:paraId="0310D127" w14:textId="77777777" w:rsidR="00822377" w:rsidRPr="00365A6B" w:rsidRDefault="00822377" w:rsidP="00822377">
            <w:pPr>
              <w:adjustRightInd/>
              <w:spacing w:line="360" w:lineRule="exact"/>
              <w:jc w:val="center"/>
              <w:textAlignment w:val="auto"/>
            </w:pPr>
          </w:p>
        </w:tc>
        <w:tc>
          <w:tcPr>
            <w:tcW w:w="2664" w:type="dxa"/>
            <w:vMerge/>
            <w:vAlign w:val="center"/>
          </w:tcPr>
          <w:p w14:paraId="37347AAB" w14:textId="77777777" w:rsidR="00822377" w:rsidRPr="00365A6B" w:rsidRDefault="00822377" w:rsidP="00822377">
            <w:pPr>
              <w:adjustRightInd/>
              <w:spacing w:line="360" w:lineRule="exact"/>
              <w:jc w:val="center"/>
              <w:textAlignment w:val="auto"/>
            </w:pPr>
          </w:p>
        </w:tc>
        <w:tc>
          <w:tcPr>
            <w:tcW w:w="1588" w:type="dxa"/>
            <w:tcBorders>
              <w:bottom w:val="single" w:sz="4" w:space="0" w:color="auto"/>
            </w:tcBorders>
            <w:vAlign w:val="center"/>
          </w:tcPr>
          <w:p w14:paraId="7352C01F" w14:textId="5BAC0EFF" w:rsidR="00822377" w:rsidRPr="00365A6B" w:rsidRDefault="00AB1E44" w:rsidP="00822377">
            <w:pPr>
              <w:adjustRightInd/>
              <w:spacing w:line="360" w:lineRule="exact"/>
              <w:jc w:val="center"/>
              <w:textAlignment w:val="auto"/>
            </w:pPr>
            <w:r w:rsidRPr="00365A6B">
              <w:rPr>
                <w:rFonts w:hint="eastAsia"/>
              </w:rPr>
              <w:t>经度</w:t>
            </w:r>
          </w:p>
        </w:tc>
        <w:tc>
          <w:tcPr>
            <w:tcW w:w="1581" w:type="dxa"/>
            <w:tcBorders>
              <w:bottom w:val="single" w:sz="4" w:space="0" w:color="auto"/>
            </w:tcBorders>
            <w:vAlign w:val="center"/>
          </w:tcPr>
          <w:p w14:paraId="48A1597A" w14:textId="0322ABE0" w:rsidR="00822377" w:rsidRPr="00365A6B" w:rsidRDefault="00AB1E44" w:rsidP="00822377">
            <w:pPr>
              <w:adjustRightInd/>
              <w:spacing w:line="360" w:lineRule="exact"/>
              <w:jc w:val="center"/>
              <w:textAlignment w:val="auto"/>
            </w:pPr>
            <w:r w:rsidRPr="00365A6B">
              <w:rPr>
                <w:rFonts w:hint="eastAsia"/>
              </w:rPr>
              <w:t>纬度</w:t>
            </w:r>
          </w:p>
        </w:tc>
      </w:tr>
      <w:tr w:rsidR="00365A6B" w:rsidRPr="00365A6B" w14:paraId="6314684B" w14:textId="77777777" w:rsidTr="00845BB5">
        <w:trPr>
          <w:trHeight w:val="311"/>
          <w:jc w:val="center"/>
        </w:trPr>
        <w:tc>
          <w:tcPr>
            <w:tcW w:w="1838" w:type="dxa"/>
            <w:vAlign w:val="center"/>
          </w:tcPr>
          <w:p w14:paraId="1F3FC3AD" w14:textId="77777777" w:rsidR="00822377" w:rsidRPr="00365A6B" w:rsidRDefault="00822377" w:rsidP="00822377">
            <w:pPr>
              <w:adjustRightInd/>
              <w:spacing w:line="360" w:lineRule="exact"/>
              <w:jc w:val="center"/>
              <w:textAlignment w:val="auto"/>
            </w:pPr>
            <w:r w:rsidRPr="00365A6B">
              <w:rPr>
                <w:rFonts w:hint="eastAsia"/>
              </w:rPr>
              <w:t>背景值监测井</w:t>
            </w:r>
          </w:p>
        </w:tc>
        <w:tc>
          <w:tcPr>
            <w:tcW w:w="851" w:type="dxa"/>
            <w:vAlign w:val="center"/>
          </w:tcPr>
          <w:p w14:paraId="6C427885" w14:textId="77777777" w:rsidR="00822377" w:rsidRPr="00365A6B" w:rsidRDefault="00822377" w:rsidP="00822377">
            <w:pPr>
              <w:adjustRightInd/>
              <w:spacing w:line="360" w:lineRule="exact"/>
              <w:jc w:val="center"/>
              <w:textAlignment w:val="auto"/>
            </w:pPr>
            <w:r w:rsidRPr="00365A6B">
              <w:t>JK1</w:t>
            </w:r>
          </w:p>
        </w:tc>
        <w:tc>
          <w:tcPr>
            <w:tcW w:w="2664" w:type="dxa"/>
            <w:vAlign w:val="center"/>
          </w:tcPr>
          <w:p w14:paraId="4D167AC1" w14:textId="483F9008" w:rsidR="00822377" w:rsidRPr="00365A6B" w:rsidRDefault="00822377" w:rsidP="00AB1E44">
            <w:pPr>
              <w:adjustRightInd/>
              <w:spacing w:line="360" w:lineRule="exact"/>
              <w:jc w:val="center"/>
              <w:textAlignment w:val="auto"/>
            </w:pPr>
            <w:r w:rsidRPr="00365A6B">
              <w:rPr>
                <w:rFonts w:hint="eastAsia"/>
              </w:rPr>
              <w:t>项目区西</w:t>
            </w:r>
            <w:r w:rsidR="00AB1E44" w:rsidRPr="00365A6B">
              <w:t>4</w:t>
            </w:r>
            <w:r w:rsidRPr="00365A6B">
              <w:rPr>
                <w:rFonts w:hint="eastAsia"/>
              </w:rPr>
              <w:t>0</w:t>
            </w:r>
            <w:r w:rsidRPr="00365A6B">
              <w:t>m</w:t>
            </w:r>
          </w:p>
        </w:tc>
        <w:tc>
          <w:tcPr>
            <w:tcW w:w="1588" w:type="dxa"/>
            <w:tcBorders>
              <w:top w:val="single" w:sz="4" w:space="0" w:color="auto"/>
              <w:left w:val="nil"/>
              <w:bottom w:val="single" w:sz="4" w:space="0" w:color="auto"/>
              <w:right w:val="single" w:sz="4" w:space="0" w:color="auto"/>
            </w:tcBorders>
          </w:tcPr>
          <w:p w14:paraId="72702271" w14:textId="5C14B5C7" w:rsidR="00822377" w:rsidRPr="00365A6B" w:rsidRDefault="00845BB5" w:rsidP="00822377">
            <w:pPr>
              <w:adjustRightInd/>
              <w:spacing w:line="360" w:lineRule="exact"/>
              <w:jc w:val="center"/>
              <w:textAlignment w:val="auto"/>
            </w:pPr>
            <w:r w:rsidRPr="00365A6B">
              <w:rPr>
                <w:rFonts w:hint="eastAsia"/>
              </w:rPr>
              <w:t>115</w:t>
            </w:r>
            <w:r w:rsidRPr="00365A6B">
              <w:t>.</w:t>
            </w:r>
            <w:r w:rsidRPr="00365A6B">
              <w:rPr>
                <w:rFonts w:hint="eastAsia"/>
              </w:rPr>
              <w:t>065056</w:t>
            </w:r>
          </w:p>
        </w:tc>
        <w:tc>
          <w:tcPr>
            <w:tcW w:w="1581" w:type="dxa"/>
            <w:tcBorders>
              <w:top w:val="single" w:sz="4" w:space="0" w:color="auto"/>
              <w:left w:val="single" w:sz="4" w:space="0" w:color="auto"/>
              <w:bottom w:val="single" w:sz="4" w:space="0" w:color="auto"/>
              <w:right w:val="single" w:sz="4" w:space="0" w:color="auto"/>
            </w:tcBorders>
          </w:tcPr>
          <w:p w14:paraId="52E62B35" w14:textId="65C91E00" w:rsidR="00822377" w:rsidRPr="00365A6B" w:rsidRDefault="00845BB5" w:rsidP="00822377">
            <w:pPr>
              <w:adjustRightInd/>
              <w:spacing w:line="360" w:lineRule="exact"/>
              <w:jc w:val="center"/>
              <w:textAlignment w:val="auto"/>
            </w:pPr>
            <w:r w:rsidRPr="00365A6B">
              <w:rPr>
                <w:rFonts w:hint="eastAsia"/>
              </w:rPr>
              <w:t>38.607838</w:t>
            </w:r>
          </w:p>
        </w:tc>
      </w:tr>
      <w:tr w:rsidR="00365A6B" w:rsidRPr="00365A6B" w14:paraId="238DC0C1" w14:textId="77777777" w:rsidTr="00845BB5">
        <w:trPr>
          <w:trHeight w:val="270"/>
          <w:jc w:val="center"/>
        </w:trPr>
        <w:tc>
          <w:tcPr>
            <w:tcW w:w="1838" w:type="dxa"/>
            <w:vMerge w:val="restart"/>
            <w:vAlign w:val="center"/>
          </w:tcPr>
          <w:p w14:paraId="20F1EF7F" w14:textId="77777777" w:rsidR="00822377" w:rsidRPr="00365A6B" w:rsidRDefault="00822377" w:rsidP="00822377">
            <w:pPr>
              <w:adjustRightInd/>
              <w:spacing w:line="360" w:lineRule="exact"/>
              <w:jc w:val="center"/>
              <w:textAlignment w:val="auto"/>
            </w:pPr>
            <w:r w:rsidRPr="00365A6B">
              <w:rPr>
                <w:rFonts w:hint="eastAsia"/>
              </w:rPr>
              <w:t>污染扩散监测井</w:t>
            </w:r>
          </w:p>
        </w:tc>
        <w:tc>
          <w:tcPr>
            <w:tcW w:w="851" w:type="dxa"/>
            <w:vAlign w:val="center"/>
          </w:tcPr>
          <w:p w14:paraId="7C7DA457" w14:textId="77777777" w:rsidR="00822377" w:rsidRPr="00365A6B" w:rsidRDefault="00822377" w:rsidP="00822377">
            <w:pPr>
              <w:adjustRightInd/>
              <w:spacing w:line="360" w:lineRule="exact"/>
              <w:jc w:val="center"/>
              <w:textAlignment w:val="auto"/>
            </w:pPr>
            <w:r w:rsidRPr="00365A6B">
              <w:t>JK2</w:t>
            </w:r>
          </w:p>
        </w:tc>
        <w:tc>
          <w:tcPr>
            <w:tcW w:w="2664" w:type="dxa"/>
            <w:vAlign w:val="center"/>
          </w:tcPr>
          <w:p w14:paraId="7B168933" w14:textId="129DA83C" w:rsidR="00822377" w:rsidRPr="00365A6B" w:rsidRDefault="00822377" w:rsidP="00822377">
            <w:pPr>
              <w:adjustRightInd/>
              <w:spacing w:line="360" w:lineRule="exact"/>
              <w:jc w:val="center"/>
              <w:textAlignment w:val="auto"/>
            </w:pPr>
            <w:r w:rsidRPr="00365A6B">
              <w:rPr>
                <w:rFonts w:hint="eastAsia"/>
              </w:rPr>
              <w:t>项目</w:t>
            </w:r>
            <w:r w:rsidRPr="00365A6B">
              <w:t>场地</w:t>
            </w:r>
            <w:r w:rsidR="00AB1E44" w:rsidRPr="00365A6B">
              <w:rPr>
                <w:rFonts w:hint="eastAsia"/>
              </w:rPr>
              <w:t>（危废间</w:t>
            </w:r>
            <w:r w:rsidR="00AB1E44" w:rsidRPr="00365A6B">
              <w:t>下游</w:t>
            </w:r>
            <w:r w:rsidR="00AB1E44" w:rsidRPr="00365A6B">
              <w:rPr>
                <w:rFonts w:hint="eastAsia"/>
              </w:rPr>
              <w:t>）</w:t>
            </w:r>
          </w:p>
        </w:tc>
        <w:tc>
          <w:tcPr>
            <w:tcW w:w="1588" w:type="dxa"/>
            <w:tcBorders>
              <w:top w:val="single" w:sz="4" w:space="0" w:color="auto"/>
              <w:left w:val="nil"/>
              <w:bottom w:val="single" w:sz="4" w:space="0" w:color="auto"/>
              <w:right w:val="single" w:sz="4" w:space="0" w:color="auto"/>
            </w:tcBorders>
          </w:tcPr>
          <w:p w14:paraId="2A9A6370" w14:textId="4D9B9C54" w:rsidR="00822377" w:rsidRPr="00365A6B" w:rsidRDefault="00845BB5" w:rsidP="00822377">
            <w:pPr>
              <w:adjustRightInd/>
              <w:spacing w:line="360" w:lineRule="exact"/>
              <w:jc w:val="center"/>
              <w:textAlignment w:val="auto"/>
            </w:pPr>
            <w:r w:rsidRPr="00365A6B">
              <w:rPr>
                <w:rFonts w:hint="eastAsia"/>
              </w:rPr>
              <w:t>115</w:t>
            </w:r>
            <w:r w:rsidRPr="00365A6B">
              <w:t>.</w:t>
            </w:r>
            <w:r w:rsidRPr="00365A6B">
              <w:rPr>
                <w:rFonts w:hint="eastAsia"/>
              </w:rPr>
              <w:t>065593</w:t>
            </w:r>
          </w:p>
        </w:tc>
        <w:tc>
          <w:tcPr>
            <w:tcW w:w="1581" w:type="dxa"/>
            <w:tcBorders>
              <w:top w:val="single" w:sz="4" w:space="0" w:color="auto"/>
              <w:left w:val="single" w:sz="4" w:space="0" w:color="auto"/>
              <w:bottom w:val="single" w:sz="4" w:space="0" w:color="auto"/>
              <w:right w:val="single" w:sz="4" w:space="0" w:color="auto"/>
            </w:tcBorders>
          </w:tcPr>
          <w:p w14:paraId="7FE5878A" w14:textId="6F90DDE2" w:rsidR="00822377" w:rsidRPr="00365A6B" w:rsidRDefault="00845BB5" w:rsidP="00822377">
            <w:pPr>
              <w:adjustRightInd/>
              <w:spacing w:line="360" w:lineRule="exact"/>
              <w:jc w:val="center"/>
              <w:textAlignment w:val="auto"/>
            </w:pPr>
            <w:r w:rsidRPr="00365A6B">
              <w:rPr>
                <w:rFonts w:hint="eastAsia"/>
              </w:rPr>
              <w:t>38.607489</w:t>
            </w:r>
          </w:p>
        </w:tc>
      </w:tr>
      <w:tr w:rsidR="00365A6B" w:rsidRPr="00365A6B" w14:paraId="350740A4" w14:textId="77777777" w:rsidTr="00845BB5">
        <w:trPr>
          <w:trHeight w:val="127"/>
          <w:jc w:val="center"/>
        </w:trPr>
        <w:tc>
          <w:tcPr>
            <w:tcW w:w="1838" w:type="dxa"/>
            <w:vMerge/>
            <w:vAlign w:val="center"/>
          </w:tcPr>
          <w:p w14:paraId="10287D44" w14:textId="77777777" w:rsidR="00822377" w:rsidRPr="00365A6B" w:rsidRDefault="00822377" w:rsidP="00822377">
            <w:pPr>
              <w:adjustRightInd/>
              <w:spacing w:line="360" w:lineRule="exact"/>
              <w:jc w:val="center"/>
              <w:textAlignment w:val="auto"/>
            </w:pPr>
          </w:p>
        </w:tc>
        <w:tc>
          <w:tcPr>
            <w:tcW w:w="851" w:type="dxa"/>
            <w:vAlign w:val="center"/>
          </w:tcPr>
          <w:p w14:paraId="7C5A4250" w14:textId="77777777" w:rsidR="00822377" w:rsidRPr="00365A6B" w:rsidRDefault="00822377" w:rsidP="00822377">
            <w:pPr>
              <w:adjustRightInd/>
              <w:spacing w:line="360" w:lineRule="exact"/>
              <w:jc w:val="center"/>
              <w:textAlignment w:val="auto"/>
            </w:pPr>
            <w:r w:rsidRPr="00365A6B">
              <w:t>JK3</w:t>
            </w:r>
          </w:p>
        </w:tc>
        <w:tc>
          <w:tcPr>
            <w:tcW w:w="2664" w:type="dxa"/>
            <w:vAlign w:val="center"/>
          </w:tcPr>
          <w:p w14:paraId="2DAEE223" w14:textId="0062EC45" w:rsidR="00822377" w:rsidRPr="00365A6B" w:rsidRDefault="00822377" w:rsidP="00AB1E44">
            <w:pPr>
              <w:adjustRightInd/>
              <w:spacing w:line="360" w:lineRule="exact"/>
              <w:jc w:val="center"/>
              <w:textAlignment w:val="auto"/>
            </w:pPr>
            <w:r w:rsidRPr="00365A6B">
              <w:rPr>
                <w:rFonts w:hint="eastAsia"/>
              </w:rPr>
              <w:t>项目区东</w:t>
            </w:r>
            <w:r w:rsidR="00AB1E44" w:rsidRPr="00365A6B">
              <w:t>3</w:t>
            </w:r>
            <w:r w:rsidRPr="00365A6B">
              <w:rPr>
                <w:rFonts w:hint="eastAsia"/>
              </w:rPr>
              <w:t>0</w:t>
            </w:r>
            <w:r w:rsidRPr="00365A6B">
              <w:t>m</w:t>
            </w:r>
          </w:p>
        </w:tc>
        <w:tc>
          <w:tcPr>
            <w:tcW w:w="1588" w:type="dxa"/>
            <w:tcBorders>
              <w:top w:val="single" w:sz="4" w:space="0" w:color="auto"/>
              <w:left w:val="nil"/>
              <w:bottom w:val="single" w:sz="4" w:space="0" w:color="auto"/>
              <w:right w:val="single" w:sz="4" w:space="0" w:color="auto"/>
            </w:tcBorders>
          </w:tcPr>
          <w:p w14:paraId="292621EC" w14:textId="72AF63FC" w:rsidR="00822377" w:rsidRPr="00365A6B" w:rsidRDefault="00845BB5" w:rsidP="00822377">
            <w:pPr>
              <w:adjustRightInd/>
              <w:spacing w:line="360" w:lineRule="exact"/>
              <w:jc w:val="center"/>
              <w:textAlignment w:val="auto"/>
            </w:pPr>
            <w:r w:rsidRPr="00365A6B">
              <w:rPr>
                <w:rFonts w:hint="eastAsia"/>
              </w:rPr>
              <w:t>115.066078</w:t>
            </w:r>
          </w:p>
        </w:tc>
        <w:tc>
          <w:tcPr>
            <w:tcW w:w="1581" w:type="dxa"/>
            <w:tcBorders>
              <w:top w:val="single" w:sz="4" w:space="0" w:color="auto"/>
              <w:left w:val="single" w:sz="4" w:space="0" w:color="auto"/>
              <w:bottom w:val="single" w:sz="4" w:space="0" w:color="auto"/>
              <w:right w:val="single" w:sz="4" w:space="0" w:color="auto"/>
            </w:tcBorders>
          </w:tcPr>
          <w:p w14:paraId="36F01FF8" w14:textId="239D18EB" w:rsidR="00822377" w:rsidRPr="00365A6B" w:rsidRDefault="00845BB5" w:rsidP="00822377">
            <w:pPr>
              <w:adjustRightInd/>
              <w:spacing w:line="360" w:lineRule="exact"/>
              <w:jc w:val="center"/>
              <w:textAlignment w:val="auto"/>
            </w:pPr>
            <w:r w:rsidRPr="00365A6B">
              <w:rPr>
                <w:rFonts w:hint="eastAsia"/>
              </w:rPr>
              <w:t>38.607237</w:t>
            </w:r>
          </w:p>
        </w:tc>
      </w:tr>
    </w:tbl>
    <w:p w14:paraId="72479B5B"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b)</w:t>
      </w:r>
      <w:r w:rsidRPr="00365A6B">
        <w:rPr>
          <w:kern w:val="0"/>
          <w:sz w:val="24"/>
        </w:rPr>
        <w:t>监测层位及频率</w:t>
      </w:r>
    </w:p>
    <w:p w14:paraId="401FF2B6" w14:textId="4B441678"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因为附近相对较易污染的是浅层地下水，以第四系孔隙浅层水为主要监测对象，监测井深为</w:t>
      </w:r>
      <w:r w:rsidR="00F01D8E" w:rsidRPr="00365A6B">
        <w:rPr>
          <w:kern w:val="0"/>
          <w:sz w:val="24"/>
        </w:rPr>
        <w:t>4</w:t>
      </w:r>
      <w:r w:rsidRPr="00365A6B">
        <w:rPr>
          <w:rFonts w:hint="eastAsia"/>
          <w:kern w:val="0"/>
          <w:sz w:val="24"/>
        </w:rPr>
        <w:t>0</w:t>
      </w:r>
      <w:r w:rsidRPr="00365A6B">
        <w:rPr>
          <w:kern w:val="0"/>
          <w:sz w:val="24"/>
        </w:rPr>
        <w:t>m</w:t>
      </w:r>
      <w:r w:rsidRPr="00365A6B">
        <w:rPr>
          <w:kern w:val="0"/>
          <w:sz w:val="24"/>
        </w:rPr>
        <w:t>，</w:t>
      </w:r>
      <w:r w:rsidRPr="00365A6B">
        <w:rPr>
          <w:rFonts w:hint="eastAsia"/>
          <w:kern w:val="0"/>
          <w:sz w:val="24"/>
        </w:rPr>
        <w:t>管径</w:t>
      </w:r>
      <w:r w:rsidRPr="00365A6B">
        <w:rPr>
          <w:rFonts w:hint="eastAsia"/>
          <w:kern w:val="0"/>
          <w:sz w:val="24"/>
        </w:rPr>
        <w:t>300mm</w:t>
      </w:r>
      <w:r w:rsidRPr="00365A6B">
        <w:rPr>
          <w:rFonts w:hint="eastAsia"/>
          <w:kern w:val="0"/>
          <w:sz w:val="24"/>
        </w:rPr>
        <w:t>，</w:t>
      </w:r>
      <w:r w:rsidRPr="00365A6B">
        <w:rPr>
          <w:kern w:val="0"/>
          <w:sz w:val="24"/>
        </w:rPr>
        <w:t>滤管深度为</w:t>
      </w:r>
      <w:r w:rsidRPr="00365A6B">
        <w:rPr>
          <w:kern w:val="0"/>
          <w:sz w:val="24"/>
        </w:rPr>
        <w:t>25</w:t>
      </w:r>
      <w:r w:rsidRPr="00365A6B">
        <w:rPr>
          <w:kern w:val="0"/>
          <w:sz w:val="24"/>
        </w:rPr>
        <w:t>～</w:t>
      </w:r>
      <w:r w:rsidR="00F01D8E" w:rsidRPr="00365A6B">
        <w:rPr>
          <w:kern w:val="0"/>
          <w:sz w:val="24"/>
        </w:rPr>
        <w:t>4</w:t>
      </w:r>
      <w:r w:rsidRPr="00365A6B">
        <w:rPr>
          <w:rFonts w:hint="eastAsia"/>
          <w:kern w:val="0"/>
          <w:sz w:val="24"/>
        </w:rPr>
        <w:t>0</w:t>
      </w:r>
      <w:r w:rsidRPr="00365A6B">
        <w:rPr>
          <w:kern w:val="0"/>
          <w:sz w:val="24"/>
        </w:rPr>
        <w:t>m</w:t>
      </w:r>
      <w:r w:rsidRPr="00365A6B">
        <w:rPr>
          <w:kern w:val="0"/>
          <w:sz w:val="24"/>
        </w:rPr>
        <w:t>。</w:t>
      </w:r>
    </w:p>
    <w:p w14:paraId="24AF0550"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监测频率：</w:t>
      </w:r>
      <w:r w:rsidRPr="00365A6B">
        <w:rPr>
          <w:rFonts w:hint="eastAsia"/>
          <w:kern w:val="0"/>
          <w:sz w:val="24"/>
        </w:rPr>
        <w:t>污染源监控井</w:t>
      </w:r>
      <w:r w:rsidRPr="00365A6B">
        <w:rPr>
          <w:kern w:val="0"/>
          <w:sz w:val="24"/>
        </w:rPr>
        <w:t>每</w:t>
      </w:r>
      <w:r w:rsidRPr="00365A6B">
        <w:rPr>
          <w:rFonts w:hint="eastAsia"/>
          <w:kern w:val="0"/>
          <w:sz w:val="24"/>
        </w:rPr>
        <w:t>季度</w:t>
      </w:r>
      <w:r w:rsidRPr="00365A6B">
        <w:rPr>
          <w:kern w:val="0"/>
          <w:sz w:val="24"/>
        </w:rPr>
        <w:t>一次，</w:t>
      </w:r>
      <w:r w:rsidRPr="00365A6B">
        <w:rPr>
          <w:rFonts w:hint="eastAsia"/>
          <w:kern w:val="0"/>
          <w:sz w:val="24"/>
        </w:rPr>
        <w:t>背景监控井每年</w:t>
      </w:r>
      <w:r w:rsidRPr="00365A6B">
        <w:rPr>
          <w:kern w:val="0"/>
          <w:sz w:val="24"/>
        </w:rPr>
        <w:t>一次。</w:t>
      </w:r>
    </w:p>
    <w:p w14:paraId="696B95B1"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监测项目为</w:t>
      </w:r>
      <w:r w:rsidRPr="00365A6B">
        <w:rPr>
          <w:rFonts w:hint="eastAsia"/>
          <w:kern w:val="0"/>
          <w:sz w:val="24"/>
        </w:rPr>
        <w:t>：</w:t>
      </w:r>
      <w:r w:rsidRPr="00365A6B">
        <w:rPr>
          <w:rFonts w:hint="eastAsia"/>
          <w:sz w:val="24"/>
        </w:rPr>
        <w:t>pH</w:t>
      </w:r>
      <w:r w:rsidRPr="00365A6B">
        <w:rPr>
          <w:rFonts w:hint="eastAsia"/>
          <w:sz w:val="24"/>
        </w:rPr>
        <w:t>、总硬度、溶解性总固体、耗氧量、氨氮、硝酸盐、亚硝酸盐、挥发性酚类、氰化物、氟化物、氯化物、</w:t>
      </w:r>
      <w:r w:rsidRPr="00365A6B">
        <w:rPr>
          <w:sz w:val="24"/>
        </w:rPr>
        <w:t>硫酸盐</w:t>
      </w:r>
      <w:r w:rsidRPr="00365A6B">
        <w:rPr>
          <w:rFonts w:hint="eastAsia"/>
          <w:sz w:val="24"/>
        </w:rPr>
        <w:t>、</w:t>
      </w:r>
      <w:r w:rsidRPr="00365A6B">
        <w:rPr>
          <w:sz w:val="24"/>
        </w:rPr>
        <w:t>石油类、硫化物</w:t>
      </w:r>
      <w:r w:rsidRPr="00365A6B">
        <w:rPr>
          <w:kern w:val="0"/>
          <w:sz w:val="24"/>
        </w:rPr>
        <w:t>。</w:t>
      </w:r>
    </w:p>
    <w:p w14:paraId="5F5A9A04" w14:textId="77777777" w:rsidR="00822377" w:rsidRPr="00365A6B" w:rsidRDefault="00822377" w:rsidP="00822377">
      <w:pPr>
        <w:widowControl/>
        <w:adjustRightInd/>
        <w:spacing w:line="440" w:lineRule="exact"/>
        <w:ind w:firstLineChars="200" w:firstLine="480"/>
        <w:textAlignment w:val="auto"/>
        <w:rPr>
          <w:kern w:val="0"/>
          <w:sz w:val="24"/>
        </w:rPr>
      </w:pPr>
      <w:r w:rsidRPr="00365A6B">
        <w:rPr>
          <w:kern w:val="0"/>
          <w:sz w:val="24"/>
        </w:rPr>
        <w:t>c)</w:t>
      </w:r>
      <w:r w:rsidRPr="00365A6B">
        <w:rPr>
          <w:kern w:val="0"/>
          <w:sz w:val="24"/>
        </w:rPr>
        <w:t>监测数据管理</w:t>
      </w:r>
      <w:r w:rsidRPr="00365A6B">
        <w:rPr>
          <w:kern w:val="0"/>
          <w:sz w:val="24"/>
        </w:rPr>
        <w:t xml:space="preserve"> </w:t>
      </w:r>
    </w:p>
    <w:p w14:paraId="31D368D1"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kern w:val="0"/>
          <w:sz w:val="24"/>
        </w:rPr>
        <w:t>上述监测结果应按项目有关规定及时建立档案，并抄送环境保护行政主管部门，对于常规检测数据应该进行公开，特别是对厂区所在区域的居民公开，满足法律中关于知情权的要求。发现污染和水质恶化时，要及时进行处理，开展系统调查，并上报有关部门。</w:t>
      </w:r>
    </w:p>
    <w:p w14:paraId="1668D9D8"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bCs/>
          <w:kern w:val="0"/>
          <w:sz w:val="24"/>
        </w:rPr>
        <w:fldChar w:fldCharType="begin"/>
      </w:r>
      <w:r w:rsidRPr="00365A6B">
        <w:rPr>
          <w:bCs/>
          <w:kern w:val="0"/>
          <w:sz w:val="24"/>
        </w:rPr>
        <w:instrText xml:space="preserve"> = 2 \* GB3 </w:instrText>
      </w:r>
      <w:r w:rsidRPr="00365A6B">
        <w:rPr>
          <w:bCs/>
          <w:kern w:val="0"/>
          <w:sz w:val="24"/>
        </w:rPr>
        <w:fldChar w:fldCharType="separate"/>
      </w:r>
      <w:r w:rsidRPr="00365A6B">
        <w:rPr>
          <w:rFonts w:ascii="宋体" w:hAnsi="宋体" w:cs="宋体" w:hint="eastAsia"/>
          <w:bCs/>
          <w:kern w:val="0"/>
          <w:sz w:val="24"/>
          <w:lang w:val="zh-CN"/>
        </w:rPr>
        <w:t>②</w:t>
      </w:r>
      <w:r w:rsidRPr="00365A6B">
        <w:rPr>
          <w:bCs/>
          <w:kern w:val="0"/>
          <w:sz w:val="24"/>
        </w:rPr>
        <w:fldChar w:fldCharType="end"/>
      </w:r>
      <w:r w:rsidRPr="00365A6B">
        <w:rPr>
          <w:bCs/>
          <w:kern w:val="0"/>
          <w:sz w:val="24"/>
        </w:rPr>
        <w:t>地下水监测管理</w:t>
      </w:r>
    </w:p>
    <w:p w14:paraId="4F79E49F"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bCs/>
          <w:kern w:val="0"/>
          <w:sz w:val="24"/>
        </w:rPr>
        <w:t>为保证地下水监测有效、有序管理，须制定相关规定、明确职责，采取以下管理措施和技术措施。</w:t>
      </w:r>
    </w:p>
    <w:p w14:paraId="12448799"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bCs/>
          <w:kern w:val="0"/>
          <w:sz w:val="24"/>
        </w:rPr>
        <w:t>a</w:t>
      </w:r>
      <w:r w:rsidRPr="00365A6B">
        <w:rPr>
          <w:bCs/>
          <w:kern w:val="0"/>
          <w:sz w:val="24"/>
        </w:rPr>
        <w:t>、管理措施</w:t>
      </w:r>
    </w:p>
    <w:p w14:paraId="6A12B845"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bCs/>
          <w:kern w:val="0"/>
          <w:sz w:val="24"/>
        </w:rPr>
        <w:t>a)</w:t>
      </w:r>
      <w:r w:rsidRPr="00365A6B">
        <w:rPr>
          <w:bCs/>
          <w:kern w:val="0"/>
          <w:sz w:val="24"/>
        </w:rPr>
        <w:t>防止地下水污染管理的职责属于环境保护管理部门的职责之一。建设单位环境保护管理部门指派专人负责防治地下水污染管理工作。</w:t>
      </w:r>
    </w:p>
    <w:p w14:paraId="6B34180A"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bCs/>
          <w:kern w:val="0"/>
          <w:sz w:val="24"/>
        </w:rPr>
        <w:t>b)</w:t>
      </w:r>
      <w:r w:rsidRPr="00365A6B">
        <w:rPr>
          <w:bCs/>
          <w:kern w:val="0"/>
          <w:sz w:val="24"/>
        </w:rPr>
        <w:t>管理单位环境保护管理部门应委托具有监测资质的单位负责地下水监测工作，按要求及时分析整理原始资料、监测报告的编写工作。</w:t>
      </w:r>
    </w:p>
    <w:p w14:paraId="488B23D4"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bCs/>
          <w:kern w:val="0"/>
          <w:sz w:val="24"/>
        </w:rPr>
        <w:t>c)</w:t>
      </w:r>
      <w:r w:rsidRPr="00365A6B">
        <w:rPr>
          <w:bCs/>
          <w:kern w:val="0"/>
          <w:sz w:val="24"/>
        </w:rPr>
        <w:t>建立地下水监测数据信息管理系统，与厂区环境管理系统相联系。</w:t>
      </w:r>
    </w:p>
    <w:p w14:paraId="1CEA60F2"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bCs/>
          <w:kern w:val="0"/>
          <w:sz w:val="24"/>
        </w:rPr>
        <w:t>d)</w:t>
      </w:r>
      <w:r w:rsidRPr="00365A6B">
        <w:rPr>
          <w:bCs/>
          <w:kern w:val="0"/>
          <w:sz w:val="24"/>
        </w:rPr>
        <w:t>根据实际情况，按事故的性质、类型、影响范围、严重后果分等级地制订相应的预案。在制定预案时要根据本厂区环境污染事故潜在威胁的情况，认真细致地考虑各项影响因素，适当的时候组织有关部门、人员进行演练，不断补充完善。</w:t>
      </w:r>
    </w:p>
    <w:p w14:paraId="6695F117"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bCs/>
          <w:kern w:val="0"/>
          <w:sz w:val="24"/>
        </w:rPr>
        <w:t>b</w:t>
      </w:r>
      <w:r w:rsidRPr="00365A6B">
        <w:rPr>
          <w:bCs/>
          <w:kern w:val="0"/>
          <w:sz w:val="24"/>
        </w:rPr>
        <w:t>、技术措施</w:t>
      </w:r>
    </w:p>
    <w:p w14:paraId="214EDCA5"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bCs/>
          <w:kern w:val="0"/>
          <w:sz w:val="24"/>
        </w:rPr>
        <w:t>a)</w:t>
      </w:r>
      <w:r w:rsidRPr="00365A6B">
        <w:rPr>
          <w:bCs/>
          <w:kern w:val="0"/>
          <w:sz w:val="24"/>
        </w:rPr>
        <w:t>按照《地下水环境监测技术规范》（</w:t>
      </w:r>
      <w:r w:rsidRPr="00365A6B">
        <w:rPr>
          <w:bCs/>
          <w:kern w:val="0"/>
          <w:sz w:val="24"/>
        </w:rPr>
        <w:t>HJ/T164-2004</w:t>
      </w:r>
      <w:r w:rsidRPr="00365A6B">
        <w:rPr>
          <w:bCs/>
          <w:kern w:val="0"/>
          <w:sz w:val="24"/>
        </w:rPr>
        <w:t>）要求，及时上报监测数据和有关表格。</w:t>
      </w:r>
    </w:p>
    <w:p w14:paraId="69735EE2"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bCs/>
          <w:kern w:val="0"/>
          <w:sz w:val="24"/>
        </w:rPr>
        <w:t>b)</w:t>
      </w:r>
      <w:r w:rsidRPr="00365A6B">
        <w:rPr>
          <w:bCs/>
          <w:kern w:val="0"/>
          <w:sz w:val="24"/>
        </w:rPr>
        <w:t>在日常例行监测中，一旦发现地下水水质监测数据异常，应尽快核查数据，确保数据的正确性，并将核查过的监测数据通告厂区环保部门，由专人负责对数据进行分析、核实，并密切关注生产设施的运行情况，为防止地下水污染采取措施提供正确的依据。应采取的措施如下：</w:t>
      </w:r>
    </w:p>
    <w:p w14:paraId="0A0C061B"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bCs/>
          <w:kern w:val="0"/>
          <w:sz w:val="24"/>
        </w:rPr>
        <w:t>了解厂区内各企业生产是否出现异常情况，出现异常情况的装置、原因。加大监测密度，如监测频率由每月（季）一次临时加密为每天一次或更多，连续多天，分析变化动向，周期性地编写地下水动态监测报告，定期对污染区的生产装置进行检查。</w:t>
      </w:r>
    </w:p>
    <w:p w14:paraId="0A52F2E8"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bCs/>
          <w:kern w:val="0"/>
          <w:sz w:val="24"/>
        </w:rPr>
        <w:t>（</w:t>
      </w:r>
      <w:r w:rsidRPr="00365A6B">
        <w:rPr>
          <w:bCs/>
          <w:kern w:val="0"/>
          <w:sz w:val="24"/>
        </w:rPr>
        <w:t>4</w:t>
      </w:r>
      <w:r w:rsidRPr="00365A6B">
        <w:rPr>
          <w:bCs/>
          <w:kern w:val="0"/>
          <w:sz w:val="24"/>
        </w:rPr>
        <w:t>）地下水风险事故应急预案</w:t>
      </w:r>
    </w:p>
    <w:p w14:paraId="2B3D717E"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bCs/>
          <w:kern w:val="0"/>
          <w:sz w:val="24"/>
        </w:rPr>
        <w:t>若发生突然泄漏事故对地下水造成污染时，可采取在现场去除污染物和地下水下游设置水力屏障，即通过抽水井大强度抽出被污染的地下水，防止污染地下水向下游扩散，具体措施如下：</w:t>
      </w:r>
    </w:p>
    <w:p w14:paraId="6F37C5FD"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bCs/>
          <w:kern w:val="0"/>
          <w:sz w:val="24"/>
        </w:rPr>
        <w:fldChar w:fldCharType="begin"/>
      </w:r>
      <w:r w:rsidRPr="00365A6B">
        <w:rPr>
          <w:bCs/>
          <w:kern w:val="0"/>
          <w:sz w:val="24"/>
        </w:rPr>
        <w:instrText xml:space="preserve"> = 1 \* GB3 </w:instrText>
      </w:r>
      <w:r w:rsidRPr="00365A6B">
        <w:rPr>
          <w:bCs/>
          <w:kern w:val="0"/>
          <w:sz w:val="24"/>
        </w:rPr>
        <w:fldChar w:fldCharType="separate"/>
      </w:r>
      <w:r w:rsidRPr="00365A6B">
        <w:rPr>
          <w:rFonts w:ascii="宋体" w:hAnsi="宋体" w:cs="宋体" w:hint="eastAsia"/>
          <w:bCs/>
          <w:kern w:val="0"/>
          <w:sz w:val="24"/>
          <w:lang w:val="zh-CN"/>
        </w:rPr>
        <w:t>①</w:t>
      </w:r>
      <w:r w:rsidRPr="00365A6B">
        <w:rPr>
          <w:bCs/>
          <w:kern w:val="0"/>
          <w:sz w:val="24"/>
        </w:rPr>
        <w:fldChar w:fldCharType="end"/>
      </w:r>
      <w:r w:rsidRPr="00365A6B">
        <w:rPr>
          <w:bCs/>
          <w:kern w:val="0"/>
          <w:sz w:val="24"/>
        </w:rPr>
        <w:t>在发生污染处，采取工程措施，将污染处的污物及时清理，装运集中后进行排污降污处理。</w:t>
      </w:r>
    </w:p>
    <w:p w14:paraId="49B3653C"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bCs/>
          <w:kern w:val="0"/>
          <w:sz w:val="24"/>
        </w:rPr>
        <w:fldChar w:fldCharType="begin"/>
      </w:r>
      <w:r w:rsidRPr="00365A6B">
        <w:rPr>
          <w:bCs/>
          <w:kern w:val="0"/>
          <w:sz w:val="24"/>
        </w:rPr>
        <w:instrText xml:space="preserve"> = 2 \* GB3 </w:instrText>
      </w:r>
      <w:r w:rsidRPr="00365A6B">
        <w:rPr>
          <w:bCs/>
          <w:kern w:val="0"/>
          <w:sz w:val="24"/>
        </w:rPr>
        <w:fldChar w:fldCharType="separate"/>
      </w:r>
      <w:r w:rsidRPr="00365A6B">
        <w:rPr>
          <w:rFonts w:ascii="宋体" w:hAnsi="宋体" w:cs="宋体" w:hint="eastAsia"/>
          <w:bCs/>
          <w:kern w:val="0"/>
          <w:sz w:val="24"/>
          <w:lang w:val="zh-CN"/>
        </w:rPr>
        <w:t>②</w:t>
      </w:r>
      <w:r w:rsidRPr="00365A6B">
        <w:rPr>
          <w:bCs/>
          <w:kern w:val="0"/>
          <w:sz w:val="24"/>
        </w:rPr>
        <w:fldChar w:fldCharType="end"/>
      </w:r>
      <w:r w:rsidRPr="00365A6B">
        <w:rPr>
          <w:bCs/>
          <w:kern w:val="0"/>
          <w:sz w:val="24"/>
        </w:rPr>
        <w:t>根据地下水位埋深较</w:t>
      </w:r>
      <w:r w:rsidRPr="00365A6B">
        <w:rPr>
          <w:rFonts w:hint="eastAsia"/>
          <w:bCs/>
          <w:kern w:val="0"/>
          <w:sz w:val="24"/>
        </w:rPr>
        <w:t>深</w:t>
      </w:r>
      <w:r w:rsidRPr="00365A6B">
        <w:rPr>
          <w:bCs/>
          <w:kern w:val="0"/>
          <w:sz w:val="24"/>
        </w:rPr>
        <w:t>，在</w:t>
      </w:r>
      <w:r w:rsidRPr="00365A6B">
        <w:rPr>
          <w:bCs/>
          <w:kern w:val="0"/>
          <w:sz w:val="24"/>
        </w:rPr>
        <w:t>24-29m</w:t>
      </w:r>
      <w:r w:rsidRPr="00365A6B">
        <w:rPr>
          <w:bCs/>
          <w:kern w:val="0"/>
          <w:sz w:val="24"/>
        </w:rPr>
        <w:t>左右，包气带岩性是以</w:t>
      </w:r>
      <w:r w:rsidRPr="00365A6B">
        <w:rPr>
          <w:rFonts w:hint="eastAsia"/>
          <w:bCs/>
          <w:kern w:val="0"/>
          <w:sz w:val="24"/>
        </w:rPr>
        <w:t>粉砂</w:t>
      </w:r>
      <w:r w:rsidRPr="00365A6B">
        <w:rPr>
          <w:bCs/>
          <w:kern w:val="0"/>
          <w:sz w:val="24"/>
        </w:rPr>
        <w:t>为主，所以若发生事故，污染物由底板下渗到地下水面，所以需提前制定应急预案。</w:t>
      </w:r>
    </w:p>
    <w:p w14:paraId="023F7F0D"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bCs/>
          <w:kern w:val="0"/>
          <w:sz w:val="24"/>
        </w:rPr>
        <w:fldChar w:fldCharType="begin"/>
      </w:r>
      <w:r w:rsidRPr="00365A6B">
        <w:rPr>
          <w:bCs/>
          <w:kern w:val="0"/>
          <w:sz w:val="24"/>
        </w:rPr>
        <w:instrText xml:space="preserve"> = 3 \* GB3 </w:instrText>
      </w:r>
      <w:r w:rsidRPr="00365A6B">
        <w:rPr>
          <w:bCs/>
          <w:kern w:val="0"/>
          <w:sz w:val="24"/>
        </w:rPr>
        <w:fldChar w:fldCharType="separate"/>
      </w:r>
      <w:r w:rsidRPr="00365A6B">
        <w:rPr>
          <w:rFonts w:ascii="宋体" w:hAnsi="宋体" w:cs="宋体" w:hint="eastAsia"/>
          <w:bCs/>
          <w:kern w:val="0"/>
          <w:sz w:val="24"/>
          <w:lang w:val="zh-CN"/>
        </w:rPr>
        <w:t>③</w:t>
      </w:r>
      <w:r w:rsidRPr="00365A6B">
        <w:rPr>
          <w:bCs/>
          <w:kern w:val="0"/>
          <w:sz w:val="24"/>
        </w:rPr>
        <w:fldChar w:fldCharType="end"/>
      </w:r>
      <w:r w:rsidRPr="00365A6B">
        <w:rPr>
          <w:bCs/>
          <w:kern w:val="0"/>
          <w:sz w:val="24"/>
        </w:rPr>
        <w:t>依据地下水流向及平原地区特征，在泄漏点周围呈半圆状布置排泄抽水井，井间距控制在影响半径范围内，设计井深</w:t>
      </w:r>
      <w:r w:rsidRPr="00365A6B">
        <w:rPr>
          <w:rFonts w:hint="eastAsia"/>
          <w:bCs/>
          <w:kern w:val="0"/>
          <w:sz w:val="24"/>
        </w:rPr>
        <w:t>10</w:t>
      </w:r>
      <w:r w:rsidRPr="00365A6B">
        <w:rPr>
          <w:bCs/>
          <w:kern w:val="0"/>
          <w:sz w:val="24"/>
        </w:rPr>
        <w:t>0m</w:t>
      </w:r>
      <w:r w:rsidRPr="00365A6B">
        <w:rPr>
          <w:bCs/>
          <w:kern w:val="0"/>
          <w:sz w:val="24"/>
        </w:rPr>
        <w:t>，井径</w:t>
      </w:r>
      <w:r w:rsidRPr="00365A6B">
        <w:rPr>
          <w:bCs/>
          <w:kern w:val="0"/>
          <w:sz w:val="24"/>
        </w:rPr>
        <w:t>300mm</w:t>
      </w:r>
      <w:r w:rsidRPr="00365A6B">
        <w:rPr>
          <w:bCs/>
          <w:kern w:val="0"/>
          <w:sz w:val="24"/>
        </w:rPr>
        <w:t>。</w:t>
      </w:r>
    </w:p>
    <w:p w14:paraId="58F9B770" w14:textId="77777777" w:rsidR="00822377" w:rsidRPr="00365A6B" w:rsidRDefault="00822377" w:rsidP="00822377">
      <w:pPr>
        <w:widowControl/>
        <w:adjustRightInd/>
        <w:spacing w:line="440" w:lineRule="exact"/>
        <w:ind w:firstLineChars="200" w:firstLine="480"/>
        <w:textAlignment w:val="auto"/>
        <w:rPr>
          <w:bCs/>
          <w:kern w:val="0"/>
          <w:sz w:val="24"/>
        </w:rPr>
      </w:pPr>
      <w:r w:rsidRPr="00365A6B">
        <w:rPr>
          <w:bCs/>
          <w:kern w:val="0"/>
          <w:sz w:val="24"/>
        </w:rPr>
        <w:fldChar w:fldCharType="begin"/>
      </w:r>
      <w:r w:rsidRPr="00365A6B">
        <w:rPr>
          <w:bCs/>
          <w:kern w:val="0"/>
          <w:sz w:val="24"/>
        </w:rPr>
        <w:instrText xml:space="preserve"> = 4 \* GB3 </w:instrText>
      </w:r>
      <w:r w:rsidRPr="00365A6B">
        <w:rPr>
          <w:bCs/>
          <w:kern w:val="0"/>
          <w:sz w:val="24"/>
        </w:rPr>
        <w:fldChar w:fldCharType="separate"/>
      </w:r>
      <w:r w:rsidRPr="00365A6B">
        <w:rPr>
          <w:rFonts w:ascii="宋体" w:hAnsi="宋体" w:cs="宋体" w:hint="eastAsia"/>
          <w:bCs/>
          <w:kern w:val="0"/>
          <w:sz w:val="24"/>
          <w:lang w:val="zh-CN"/>
        </w:rPr>
        <w:t>④</w:t>
      </w:r>
      <w:r w:rsidRPr="00365A6B">
        <w:rPr>
          <w:bCs/>
          <w:kern w:val="0"/>
          <w:sz w:val="24"/>
        </w:rPr>
        <w:fldChar w:fldCharType="end"/>
      </w:r>
      <w:r w:rsidRPr="00365A6B">
        <w:rPr>
          <w:bCs/>
          <w:kern w:val="0"/>
          <w:sz w:val="24"/>
        </w:rPr>
        <w:t>单井配置扬程</w:t>
      </w:r>
      <w:r w:rsidRPr="00365A6B">
        <w:rPr>
          <w:rFonts w:hint="eastAsia"/>
          <w:bCs/>
          <w:kern w:val="0"/>
          <w:sz w:val="24"/>
        </w:rPr>
        <w:t>100</w:t>
      </w:r>
      <w:r w:rsidRPr="00365A6B">
        <w:rPr>
          <w:bCs/>
          <w:kern w:val="0"/>
          <w:sz w:val="24"/>
        </w:rPr>
        <w:t>m</w:t>
      </w:r>
      <w:r w:rsidRPr="00365A6B">
        <w:rPr>
          <w:bCs/>
          <w:kern w:val="0"/>
          <w:sz w:val="24"/>
        </w:rPr>
        <w:t>、流量</w:t>
      </w:r>
      <w:r w:rsidRPr="00365A6B">
        <w:rPr>
          <w:rFonts w:hint="eastAsia"/>
          <w:bCs/>
          <w:kern w:val="0"/>
          <w:sz w:val="24"/>
        </w:rPr>
        <w:t>8</w:t>
      </w:r>
      <w:r w:rsidRPr="00365A6B">
        <w:rPr>
          <w:bCs/>
          <w:kern w:val="0"/>
          <w:sz w:val="24"/>
        </w:rPr>
        <w:t>0m</w:t>
      </w:r>
      <w:r w:rsidRPr="00365A6B">
        <w:rPr>
          <w:bCs/>
          <w:kern w:val="0"/>
          <w:sz w:val="24"/>
          <w:vertAlign w:val="superscript"/>
        </w:rPr>
        <w:t>3</w:t>
      </w:r>
      <w:r w:rsidRPr="00365A6B">
        <w:rPr>
          <w:bCs/>
          <w:kern w:val="0"/>
          <w:sz w:val="24"/>
        </w:rPr>
        <w:t>/h</w:t>
      </w:r>
      <w:r w:rsidRPr="00365A6B">
        <w:rPr>
          <w:bCs/>
          <w:kern w:val="0"/>
          <w:sz w:val="24"/>
        </w:rPr>
        <w:t>的潜水泵，用无渗漏排水管将抽出的污染地下水排到污水管道。</w:t>
      </w:r>
    </w:p>
    <w:p w14:paraId="7EFF39D9" w14:textId="77777777" w:rsidR="009A4076" w:rsidRPr="00365A6B" w:rsidRDefault="00822377" w:rsidP="00822377">
      <w:pPr>
        <w:adjustRightInd/>
        <w:spacing w:line="440" w:lineRule="exact"/>
        <w:ind w:firstLine="435"/>
        <w:textAlignment w:val="auto"/>
        <w:rPr>
          <w:sz w:val="24"/>
        </w:rPr>
      </w:pPr>
      <w:r w:rsidRPr="00365A6B">
        <w:rPr>
          <w:bCs/>
          <w:kern w:val="0"/>
          <w:sz w:val="24"/>
        </w:rPr>
        <w:fldChar w:fldCharType="begin"/>
      </w:r>
      <w:r w:rsidRPr="00365A6B">
        <w:rPr>
          <w:bCs/>
          <w:kern w:val="0"/>
          <w:sz w:val="24"/>
        </w:rPr>
        <w:instrText xml:space="preserve"> = 5 \* GB3 </w:instrText>
      </w:r>
      <w:r w:rsidRPr="00365A6B">
        <w:rPr>
          <w:bCs/>
          <w:kern w:val="0"/>
          <w:sz w:val="24"/>
        </w:rPr>
        <w:fldChar w:fldCharType="separate"/>
      </w:r>
      <w:r w:rsidRPr="00365A6B">
        <w:rPr>
          <w:rFonts w:ascii="宋体" w:hAnsi="宋体" w:cs="宋体" w:hint="eastAsia"/>
          <w:bCs/>
          <w:kern w:val="0"/>
          <w:sz w:val="24"/>
          <w:lang w:val="zh-CN"/>
        </w:rPr>
        <w:t>⑤</w:t>
      </w:r>
      <w:r w:rsidRPr="00365A6B">
        <w:rPr>
          <w:bCs/>
          <w:kern w:val="0"/>
          <w:sz w:val="24"/>
        </w:rPr>
        <w:fldChar w:fldCharType="end"/>
      </w:r>
      <w:r w:rsidRPr="00365A6B">
        <w:rPr>
          <w:bCs/>
          <w:kern w:val="0"/>
          <w:sz w:val="24"/>
        </w:rPr>
        <w:t>在抽排水过程中，采取地下水样，对污染特征因子进行化验监测，取样检测间隔为每天一次，直到水质监测符合要求后，再抽排两天为止</w:t>
      </w:r>
      <w:r w:rsidRPr="00365A6B">
        <w:rPr>
          <w:sz w:val="24"/>
        </w:rPr>
        <w:t>。</w:t>
      </w:r>
    </w:p>
    <w:p w14:paraId="205B3BD6" w14:textId="77777777" w:rsidR="009A4076" w:rsidRPr="00365A6B" w:rsidRDefault="009A4076" w:rsidP="000E02C7">
      <w:pPr>
        <w:keepNext/>
        <w:keepLines/>
        <w:spacing w:before="60" w:after="60" w:line="440" w:lineRule="exact"/>
        <w:textAlignment w:val="auto"/>
        <w:outlineLvl w:val="2"/>
        <w:rPr>
          <w:b/>
          <w:kern w:val="0"/>
          <w:sz w:val="24"/>
          <w:szCs w:val="24"/>
        </w:rPr>
      </w:pPr>
      <w:r w:rsidRPr="00365A6B">
        <w:rPr>
          <w:b/>
          <w:kern w:val="0"/>
          <w:sz w:val="24"/>
          <w:szCs w:val="24"/>
        </w:rPr>
        <w:t>6.</w:t>
      </w:r>
      <w:r w:rsidR="000E02C7" w:rsidRPr="00365A6B">
        <w:rPr>
          <w:b/>
          <w:kern w:val="0"/>
          <w:sz w:val="24"/>
          <w:szCs w:val="24"/>
        </w:rPr>
        <w:t>3.</w:t>
      </w:r>
      <w:r w:rsidR="00822377" w:rsidRPr="00365A6B">
        <w:rPr>
          <w:rFonts w:hint="eastAsia"/>
          <w:b/>
          <w:kern w:val="0"/>
          <w:sz w:val="24"/>
          <w:szCs w:val="24"/>
        </w:rPr>
        <w:t>7</w:t>
      </w:r>
      <w:r w:rsidRPr="00365A6B">
        <w:rPr>
          <w:b/>
          <w:kern w:val="0"/>
          <w:sz w:val="24"/>
          <w:szCs w:val="24"/>
        </w:rPr>
        <w:t>地下水环境影响评价结论</w:t>
      </w:r>
    </w:p>
    <w:p w14:paraId="671339E9" w14:textId="77777777" w:rsidR="00822377" w:rsidRPr="00365A6B" w:rsidRDefault="00822377" w:rsidP="00822377">
      <w:pPr>
        <w:spacing w:line="440" w:lineRule="exact"/>
        <w:ind w:firstLineChars="200" w:firstLine="480"/>
        <w:textAlignment w:val="auto"/>
        <w:rPr>
          <w:sz w:val="24"/>
        </w:rPr>
      </w:pPr>
      <w:r w:rsidRPr="00365A6B">
        <w:rPr>
          <w:rFonts w:hint="eastAsia"/>
          <w:sz w:val="24"/>
        </w:rPr>
        <w:t>（</w:t>
      </w:r>
      <w:r w:rsidRPr="00365A6B">
        <w:rPr>
          <w:rFonts w:hint="eastAsia"/>
          <w:sz w:val="24"/>
        </w:rPr>
        <w:t>1</w:t>
      </w:r>
      <w:r w:rsidRPr="00365A6B">
        <w:rPr>
          <w:rFonts w:hint="eastAsia"/>
          <w:sz w:val="24"/>
        </w:rPr>
        <w:t>）</w:t>
      </w:r>
      <w:r w:rsidRPr="00365A6B">
        <w:rPr>
          <w:sz w:val="24"/>
        </w:rPr>
        <w:t>环境水文地质现状</w:t>
      </w:r>
    </w:p>
    <w:p w14:paraId="67A1902F" w14:textId="77777777" w:rsidR="00822377" w:rsidRPr="00365A6B" w:rsidRDefault="00822377" w:rsidP="00822377">
      <w:pPr>
        <w:spacing w:line="440" w:lineRule="exact"/>
        <w:ind w:firstLineChars="200" w:firstLine="480"/>
        <w:textAlignment w:val="auto"/>
        <w:rPr>
          <w:sz w:val="24"/>
        </w:rPr>
      </w:pPr>
      <w:r w:rsidRPr="00365A6B">
        <w:rPr>
          <w:rFonts w:hint="eastAsia"/>
          <w:sz w:val="24"/>
        </w:rPr>
        <w:t>区域潜水底板埋深</w:t>
      </w:r>
      <w:r w:rsidRPr="00365A6B">
        <w:rPr>
          <w:sz w:val="24"/>
        </w:rPr>
        <w:t>110</w:t>
      </w:r>
      <w:r w:rsidRPr="00365A6B">
        <w:rPr>
          <w:rFonts w:hint="eastAsia"/>
          <w:sz w:val="24"/>
        </w:rPr>
        <w:t>～</w:t>
      </w:r>
      <w:r w:rsidRPr="00365A6B">
        <w:rPr>
          <w:sz w:val="24"/>
        </w:rPr>
        <w:t>140m</w:t>
      </w:r>
      <w:r w:rsidRPr="00365A6B">
        <w:rPr>
          <w:rFonts w:hint="eastAsia"/>
          <w:sz w:val="24"/>
        </w:rPr>
        <w:t>，自西北向东南逐渐加大，底部相对隔水层为粉质粘土和粉土，厚度一般为</w:t>
      </w:r>
      <w:r w:rsidRPr="00365A6B">
        <w:rPr>
          <w:sz w:val="24"/>
        </w:rPr>
        <w:t>15</w:t>
      </w:r>
      <w:r w:rsidRPr="00365A6B">
        <w:rPr>
          <w:rFonts w:hint="eastAsia"/>
          <w:sz w:val="24"/>
        </w:rPr>
        <w:t>～</w:t>
      </w:r>
      <w:r w:rsidRPr="00365A6B">
        <w:rPr>
          <w:sz w:val="24"/>
        </w:rPr>
        <w:t>25m</w:t>
      </w:r>
      <w:r w:rsidRPr="00365A6B">
        <w:rPr>
          <w:rFonts w:hint="eastAsia"/>
          <w:sz w:val="24"/>
        </w:rPr>
        <w:t>。</w:t>
      </w:r>
    </w:p>
    <w:p w14:paraId="3C255489" w14:textId="77777777" w:rsidR="00822377" w:rsidRPr="00365A6B" w:rsidRDefault="00822377" w:rsidP="00822377">
      <w:pPr>
        <w:spacing w:line="440" w:lineRule="exact"/>
        <w:ind w:firstLineChars="200" w:firstLine="480"/>
        <w:textAlignment w:val="auto"/>
        <w:rPr>
          <w:sz w:val="24"/>
        </w:rPr>
      </w:pPr>
      <w:r w:rsidRPr="00365A6B">
        <w:rPr>
          <w:rFonts w:hint="eastAsia"/>
          <w:sz w:val="24"/>
        </w:rPr>
        <w:t>浅层地下水可分上下两段：上段含水层以粗砂为主，属全新统潜水～微承压水，称为第Ⅰ含水层组。下段多为粘性土与砂砾石互层，含水层厚度一般</w:t>
      </w:r>
      <w:r w:rsidRPr="00365A6B">
        <w:rPr>
          <w:sz w:val="24"/>
        </w:rPr>
        <w:t>30</w:t>
      </w:r>
      <w:r w:rsidRPr="00365A6B">
        <w:rPr>
          <w:rFonts w:hint="eastAsia"/>
          <w:sz w:val="24"/>
        </w:rPr>
        <w:t>～</w:t>
      </w:r>
      <w:r w:rsidRPr="00365A6B">
        <w:rPr>
          <w:sz w:val="24"/>
        </w:rPr>
        <w:t>70m</w:t>
      </w:r>
      <w:r w:rsidRPr="00365A6B">
        <w:rPr>
          <w:rFonts w:hint="eastAsia"/>
          <w:sz w:val="24"/>
        </w:rPr>
        <w:t>，称为第Ⅱ含水层组，属上更新统承压水，由</w:t>
      </w:r>
      <w:r w:rsidRPr="00365A6B">
        <w:rPr>
          <w:sz w:val="24"/>
        </w:rPr>
        <w:t>4</w:t>
      </w:r>
      <w:r w:rsidRPr="00365A6B">
        <w:rPr>
          <w:rFonts w:hint="eastAsia"/>
          <w:sz w:val="24"/>
        </w:rPr>
        <w:t>～</w:t>
      </w:r>
      <w:r w:rsidRPr="00365A6B">
        <w:rPr>
          <w:sz w:val="24"/>
        </w:rPr>
        <w:t xml:space="preserve">7 </w:t>
      </w:r>
      <w:r w:rsidRPr="00365A6B">
        <w:rPr>
          <w:rFonts w:hint="eastAsia"/>
          <w:sz w:val="24"/>
        </w:rPr>
        <w:t>层组成。浅层地下水底板埋深</w:t>
      </w:r>
      <w:r w:rsidRPr="00365A6B">
        <w:rPr>
          <w:sz w:val="24"/>
        </w:rPr>
        <w:t>110</w:t>
      </w:r>
      <w:r w:rsidRPr="00365A6B">
        <w:rPr>
          <w:rFonts w:hint="eastAsia"/>
          <w:sz w:val="24"/>
        </w:rPr>
        <w:t>～</w:t>
      </w:r>
      <w:r w:rsidRPr="00365A6B">
        <w:rPr>
          <w:sz w:val="24"/>
        </w:rPr>
        <w:t>140m</w:t>
      </w:r>
      <w:r w:rsidRPr="00365A6B">
        <w:rPr>
          <w:rFonts w:hint="eastAsia"/>
          <w:sz w:val="24"/>
        </w:rPr>
        <w:t>，自西北向东南埋深逐渐加大。底部的相对隔水层为粉质粘土和粉土，厚度一般</w:t>
      </w:r>
      <w:r w:rsidRPr="00365A6B">
        <w:rPr>
          <w:sz w:val="24"/>
        </w:rPr>
        <w:t>15</w:t>
      </w:r>
      <w:r w:rsidRPr="00365A6B">
        <w:rPr>
          <w:rFonts w:hint="eastAsia"/>
          <w:sz w:val="24"/>
        </w:rPr>
        <w:t>～</w:t>
      </w:r>
      <w:r w:rsidRPr="00365A6B">
        <w:rPr>
          <w:sz w:val="24"/>
        </w:rPr>
        <w:t>25m</w:t>
      </w:r>
      <w:r w:rsidRPr="00365A6B">
        <w:rPr>
          <w:rFonts w:hint="eastAsia"/>
          <w:sz w:val="24"/>
        </w:rPr>
        <w:t>。自西北向东南，含水层富水性由强渐弱，西部单位涌水量可达</w:t>
      </w:r>
      <w:r w:rsidRPr="00365A6B">
        <w:rPr>
          <w:sz w:val="24"/>
        </w:rPr>
        <w:t>45m</w:t>
      </w:r>
      <w:r w:rsidRPr="00365A6B">
        <w:rPr>
          <w:sz w:val="24"/>
          <w:vertAlign w:val="superscript"/>
        </w:rPr>
        <w:t>3</w:t>
      </w:r>
      <w:r w:rsidRPr="00365A6B">
        <w:rPr>
          <w:sz w:val="24"/>
        </w:rPr>
        <w:t>/h</w:t>
      </w:r>
      <w:r w:rsidRPr="00365A6B">
        <w:rPr>
          <w:rFonts w:hint="eastAsia"/>
          <w:sz w:val="24"/>
        </w:rPr>
        <w:t>·</w:t>
      </w:r>
      <w:r w:rsidRPr="00365A6B">
        <w:rPr>
          <w:sz w:val="24"/>
        </w:rPr>
        <w:t>m</w:t>
      </w:r>
      <w:r w:rsidRPr="00365A6B">
        <w:rPr>
          <w:rFonts w:hint="eastAsia"/>
          <w:sz w:val="24"/>
        </w:rPr>
        <w:t>，东部则在</w:t>
      </w:r>
      <w:r w:rsidRPr="00365A6B">
        <w:rPr>
          <w:sz w:val="24"/>
        </w:rPr>
        <w:t>20m</w:t>
      </w:r>
      <w:r w:rsidRPr="00365A6B">
        <w:rPr>
          <w:sz w:val="24"/>
          <w:vertAlign w:val="superscript"/>
        </w:rPr>
        <w:t>3</w:t>
      </w:r>
      <w:r w:rsidRPr="00365A6B">
        <w:rPr>
          <w:sz w:val="24"/>
        </w:rPr>
        <w:t>/h</w:t>
      </w:r>
      <w:r w:rsidRPr="00365A6B">
        <w:rPr>
          <w:rFonts w:hint="eastAsia"/>
          <w:sz w:val="24"/>
        </w:rPr>
        <w:t>·</w:t>
      </w:r>
      <w:r w:rsidRPr="00365A6B">
        <w:rPr>
          <w:sz w:val="24"/>
        </w:rPr>
        <w:t xml:space="preserve">m </w:t>
      </w:r>
      <w:r w:rsidRPr="00365A6B">
        <w:rPr>
          <w:rFonts w:hint="eastAsia"/>
          <w:sz w:val="24"/>
        </w:rPr>
        <w:t>以上。</w:t>
      </w:r>
    </w:p>
    <w:p w14:paraId="7F28D01A" w14:textId="77777777" w:rsidR="00822377" w:rsidRPr="00365A6B" w:rsidRDefault="00822377" w:rsidP="00822377">
      <w:pPr>
        <w:spacing w:line="440" w:lineRule="exact"/>
        <w:ind w:firstLineChars="200" w:firstLine="480"/>
        <w:textAlignment w:val="auto"/>
        <w:rPr>
          <w:sz w:val="24"/>
        </w:rPr>
      </w:pPr>
      <w:r w:rsidRPr="00365A6B">
        <w:rPr>
          <w:sz w:val="24"/>
        </w:rPr>
        <w:t>由监测数据可知，地下水</w:t>
      </w:r>
      <w:r w:rsidRPr="00365A6B">
        <w:rPr>
          <w:rFonts w:hint="eastAsia"/>
          <w:sz w:val="24"/>
        </w:rPr>
        <w:t>所有</w:t>
      </w:r>
      <w:r w:rsidRPr="00365A6B">
        <w:rPr>
          <w:sz w:val="24"/>
        </w:rPr>
        <w:t>地下水监测因子的标准指数均小于</w:t>
      </w:r>
      <w:r w:rsidRPr="00365A6B">
        <w:rPr>
          <w:sz w:val="24"/>
        </w:rPr>
        <w:t>1</w:t>
      </w:r>
      <w:r w:rsidRPr="00365A6B">
        <w:rPr>
          <w:sz w:val="24"/>
        </w:rPr>
        <w:t>，满足《地下水质量标准》（</w:t>
      </w:r>
      <w:r w:rsidRPr="00365A6B">
        <w:rPr>
          <w:sz w:val="24"/>
        </w:rPr>
        <w:t>GB/T14848-</w:t>
      </w:r>
      <w:r w:rsidRPr="00365A6B">
        <w:rPr>
          <w:rFonts w:hint="eastAsia"/>
          <w:sz w:val="24"/>
        </w:rPr>
        <w:t>2017</w:t>
      </w:r>
      <w:r w:rsidRPr="00365A6B">
        <w:rPr>
          <w:sz w:val="24"/>
        </w:rPr>
        <w:t>）中</w:t>
      </w:r>
      <w:r w:rsidRPr="00365A6B">
        <w:rPr>
          <w:sz w:val="24"/>
        </w:rPr>
        <w:t>III</w:t>
      </w:r>
      <w:r w:rsidRPr="00365A6B">
        <w:rPr>
          <w:sz w:val="24"/>
        </w:rPr>
        <w:t>类标准要求，地下水环境质量较好。</w:t>
      </w:r>
    </w:p>
    <w:p w14:paraId="5BC46875" w14:textId="77777777" w:rsidR="00822377" w:rsidRPr="00365A6B" w:rsidRDefault="00822377" w:rsidP="00822377">
      <w:pPr>
        <w:spacing w:line="440" w:lineRule="exact"/>
        <w:ind w:firstLineChars="200" w:firstLine="480"/>
        <w:textAlignment w:val="auto"/>
        <w:rPr>
          <w:sz w:val="24"/>
        </w:rPr>
      </w:pPr>
      <w:r w:rsidRPr="00365A6B">
        <w:rPr>
          <w:rFonts w:hint="eastAsia"/>
          <w:sz w:val="24"/>
        </w:rPr>
        <w:t>（</w:t>
      </w:r>
      <w:r w:rsidRPr="00365A6B">
        <w:rPr>
          <w:rFonts w:hint="eastAsia"/>
          <w:sz w:val="24"/>
        </w:rPr>
        <w:t>2</w:t>
      </w:r>
      <w:r w:rsidRPr="00365A6B">
        <w:rPr>
          <w:rFonts w:hint="eastAsia"/>
          <w:sz w:val="24"/>
        </w:rPr>
        <w:t>）</w:t>
      </w:r>
      <w:r w:rsidRPr="00365A6B">
        <w:rPr>
          <w:sz w:val="24"/>
        </w:rPr>
        <w:t>地下水环境影响</w:t>
      </w:r>
    </w:p>
    <w:p w14:paraId="18E849D1" w14:textId="77777777" w:rsidR="00822377" w:rsidRPr="00365A6B" w:rsidRDefault="00822377" w:rsidP="00822377">
      <w:pPr>
        <w:spacing w:line="440" w:lineRule="exact"/>
        <w:ind w:firstLineChars="200" w:firstLine="480"/>
        <w:textAlignment w:val="auto"/>
        <w:rPr>
          <w:sz w:val="24"/>
        </w:rPr>
      </w:pPr>
      <w:r w:rsidRPr="00365A6B">
        <w:rPr>
          <w:sz w:val="24"/>
        </w:rPr>
        <w:t>本次模拟运用地下水流模型软件</w:t>
      </w:r>
      <w:r w:rsidRPr="00365A6B">
        <w:rPr>
          <w:sz w:val="24"/>
        </w:rPr>
        <w:t>Visual MODFLOW 4.2</w:t>
      </w:r>
      <w:r w:rsidRPr="00365A6B">
        <w:rPr>
          <w:sz w:val="24"/>
        </w:rPr>
        <w:t>建立地下水流数值模拟模型，并通过水位过程线的拟合，对模型进行识别和验证，完成模型识别，在地下水流场模拟的基础上预测厂区非正常状况下，地下水污染的时空分布特征及对周边</w:t>
      </w:r>
      <w:r w:rsidRPr="00365A6B">
        <w:rPr>
          <w:rFonts w:hint="eastAsia"/>
          <w:sz w:val="24"/>
        </w:rPr>
        <w:t>地下水</w:t>
      </w:r>
      <w:r w:rsidRPr="00365A6B">
        <w:rPr>
          <w:sz w:val="24"/>
        </w:rPr>
        <w:t>的影响：</w:t>
      </w:r>
    </w:p>
    <w:p w14:paraId="22648D53" w14:textId="77777777" w:rsidR="00822377" w:rsidRPr="00365A6B" w:rsidRDefault="00822377" w:rsidP="00822377">
      <w:pPr>
        <w:spacing w:line="440" w:lineRule="exact"/>
        <w:ind w:firstLineChars="200" w:firstLine="480"/>
        <w:textAlignment w:val="auto"/>
        <w:rPr>
          <w:sz w:val="24"/>
        </w:rPr>
      </w:pPr>
      <w:r w:rsidRPr="00365A6B">
        <w:rPr>
          <w:rFonts w:hint="eastAsia"/>
          <w:sz w:val="24"/>
        </w:rPr>
        <w:t>①</w:t>
      </w:r>
      <w:r w:rsidRPr="00365A6B">
        <w:rPr>
          <w:sz w:val="24"/>
        </w:rPr>
        <w:t>由预测结果可知，污染物在水动力条件作用下主要由</w:t>
      </w:r>
      <w:r w:rsidRPr="00365A6B">
        <w:rPr>
          <w:rFonts w:hint="eastAsia"/>
          <w:sz w:val="24"/>
        </w:rPr>
        <w:t>西</w:t>
      </w:r>
      <w:r w:rsidRPr="00365A6B">
        <w:rPr>
          <w:sz w:val="24"/>
        </w:rPr>
        <w:t>向</w:t>
      </w:r>
      <w:r w:rsidRPr="00365A6B">
        <w:rPr>
          <w:rFonts w:hint="eastAsia"/>
          <w:sz w:val="24"/>
        </w:rPr>
        <w:t>东</w:t>
      </w:r>
      <w:r w:rsidRPr="00365A6B">
        <w:rPr>
          <w:sz w:val="24"/>
        </w:rPr>
        <w:t>方向运移。</w:t>
      </w:r>
    </w:p>
    <w:p w14:paraId="068E7E0D" w14:textId="77777777" w:rsidR="00822377" w:rsidRPr="00365A6B" w:rsidRDefault="00822377" w:rsidP="00822377">
      <w:pPr>
        <w:spacing w:line="440" w:lineRule="exact"/>
        <w:ind w:firstLineChars="200" w:firstLine="480"/>
        <w:textAlignment w:val="auto"/>
        <w:rPr>
          <w:sz w:val="24"/>
        </w:rPr>
      </w:pPr>
      <w:r w:rsidRPr="00365A6B">
        <w:rPr>
          <w:rFonts w:hint="eastAsia"/>
          <w:sz w:val="24"/>
        </w:rPr>
        <w:t>②</w:t>
      </w:r>
      <w:r w:rsidRPr="00365A6B">
        <w:rPr>
          <w:sz w:val="24"/>
        </w:rPr>
        <w:t>根据</w:t>
      </w:r>
      <w:r w:rsidRPr="00365A6B">
        <w:rPr>
          <w:rFonts w:hint="eastAsia"/>
          <w:sz w:val="24"/>
        </w:rPr>
        <w:t>本项目</w:t>
      </w:r>
      <w:r w:rsidRPr="00365A6B">
        <w:rPr>
          <w:sz w:val="24"/>
        </w:rPr>
        <w:t>在非正常工况下的模拟特征，污水泄漏会对评价区内地下水水质产生影响，故检修措施的实施，对保护地下水环境起着重要的作用。</w:t>
      </w:r>
    </w:p>
    <w:p w14:paraId="2386647C" w14:textId="77777777" w:rsidR="00822377" w:rsidRPr="00365A6B" w:rsidRDefault="00822377" w:rsidP="00822377">
      <w:pPr>
        <w:spacing w:line="440" w:lineRule="exact"/>
        <w:ind w:firstLineChars="200" w:firstLine="480"/>
        <w:textAlignment w:val="auto"/>
        <w:rPr>
          <w:sz w:val="24"/>
        </w:rPr>
      </w:pPr>
      <w:r w:rsidRPr="00365A6B">
        <w:rPr>
          <w:rFonts w:hint="eastAsia"/>
          <w:sz w:val="24"/>
        </w:rPr>
        <w:t>③</w:t>
      </w:r>
      <w:r w:rsidRPr="00365A6B">
        <w:rPr>
          <w:sz w:val="24"/>
        </w:rPr>
        <w:t>由模拟预测结果可见，从最严格的环境保护角度（即模型按最坏的情况进行设置）考虑，如果企业未按相关要求进行防渗处理，污水对地下水存在</w:t>
      </w:r>
      <w:r w:rsidRPr="00365A6B">
        <w:rPr>
          <w:rFonts w:hint="eastAsia"/>
          <w:sz w:val="24"/>
        </w:rPr>
        <w:t>一定影响</w:t>
      </w:r>
      <w:r w:rsidRPr="00365A6B">
        <w:rPr>
          <w:sz w:val="24"/>
        </w:rPr>
        <w:t>。</w:t>
      </w:r>
    </w:p>
    <w:p w14:paraId="75C99F84" w14:textId="77777777" w:rsidR="00822377" w:rsidRPr="00365A6B" w:rsidRDefault="00822377" w:rsidP="00822377">
      <w:pPr>
        <w:spacing w:line="440" w:lineRule="exact"/>
        <w:ind w:firstLineChars="200" w:firstLine="480"/>
        <w:textAlignment w:val="auto"/>
        <w:rPr>
          <w:sz w:val="24"/>
        </w:rPr>
      </w:pPr>
      <w:r w:rsidRPr="00365A6B">
        <w:rPr>
          <w:rFonts w:hint="eastAsia"/>
          <w:sz w:val="24"/>
        </w:rPr>
        <w:t>④</w:t>
      </w:r>
      <w:r w:rsidRPr="00365A6B">
        <w:rPr>
          <w:sz w:val="24"/>
        </w:rPr>
        <w:t>由于该区包气带较厚，土壤吸附能力强，污水在经过包气带进入含水层时，污水中污染物浓度被极大地削减。</w:t>
      </w:r>
    </w:p>
    <w:p w14:paraId="52F98D2D" w14:textId="77777777" w:rsidR="00822377" w:rsidRPr="00365A6B" w:rsidRDefault="00822377" w:rsidP="00822377">
      <w:pPr>
        <w:spacing w:line="440" w:lineRule="exact"/>
        <w:ind w:firstLineChars="200" w:firstLine="480"/>
        <w:textAlignment w:val="auto"/>
        <w:rPr>
          <w:sz w:val="24"/>
        </w:rPr>
      </w:pPr>
      <w:r w:rsidRPr="00365A6B">
        <w:rPr>
          <w:rFonts w:hint="eastAsia"/>
          <w:sz w:val="24"/>
        </w:rPr>
        <w:t>（</w:t>
      </w:r>
      <w:r w:rsidRPr="00365A6B">
        <w:rPr>
          <w:rFonts w:hint="eastAsia"/>
          <w:sz w:val="24"/>
        </w:rPr>
        <w:t>3</w:t>
      </w:r>
      <w:r w:rsidRPr="00365A6B">
        <w:rPr>
          <w:rFonts w:hint="eastAsia"/>
          <w:sz w:val="24"/>
        </w:rPr>
        <w:t>）</w:t>
      </w:r>
      <w:r w:rsidRPr="00365A6B">
        <w:rPr>
          <w:sz w:val="24"/>
        </w:rPr>
        <w:t>地下水环境保护措施</w:t>
      </w:r>
    </w:p>
    <w:p w14:paraId="4AA9EBDC" w14:textId="77777777" w:rsidR="00822377" w:rsidRPr="00365A6B" w:rsidRDefault="00822377" w:rsidP="00822377">
      <w:pPr>
        <w:spacing w:line="440" w:lineRule="exact"/>
        <w:ind w:firstLineChars="200" w:firstLine="480"/>
        <w:textAlignment w:val="auto"/>
        <w:rPr>
          <w:sz w:val="24"/>
        </w:rPr>
      </w:pPr>
      <w:r w:rsidRPr="00365A6B">
        <w:rPr>
          <w:sz w:val="24"/>
        </w:rPr>
        <w:t>本项目地下水污染防治措施按照</w:t>
      </w:r>
      <w:r w:rsidRPr="00365A6B">
        <w:rPr>
          <w:sz w:val="24"/>
        </w:rPr>
        <w:t>“</w:t>
      </w:r>
      <w:r w:rsidRPr="00365A6B">
        <w:rPr>
          <w:sz w:val="24"/>
        </w:rPr>
        <w:t>源头控制、分区防治、污染监控、应急响应</w:t>
      </w:r>
      <w:r w:rsidRPr="00365A6B">
        <w:rPr>
          <w:sz w:val="24"/>
        </w:rPr>
        <w:t>”</w:t>
      </w:r>
      <w:r w:rsidRPr="00365A6B">
        <w:rPr>
          <w:sz w:val="24"/>
        </w:rPr>
        <w:t>相结合的原则，从污染物的产生、入渗、扩散、应急响应进行控制。</w:t>
      </w:r>
    </w:p>
    <w:p w14:paraId="73CA4211" w14:textId="77777777" w:rsidR="00822377" w:rsidRPr="00365A6B" w:rsidRDefault="00822377" w:rsidP="00822377">
      <w:pPr>
        <w:spacing w:line="440" w:lineRule="exact"/>
        <w:ind w:firstLineChars="200" w:firstLine="480"/>
        <w:textAlignment w:val="auto"/>
        <w:rPr>
          <w:sz w:val="24"/>
        </w:rPr>
      </w:pPr>
      <w:r w:rsidRPr="00365A6B">
        <w:rPr>
          <w:rFonts w:hint="eastAsia"/>
          <w:sz w:val="24"/>
        </w:rPr>
        <w:t>①</w:t>
      </w:r>
      <w:r w:rsidRPr="00365A6B">
        <w:rPr>
          <w:sz w:val="24"/>
        </w:rPr>
        <w:t>源头控制</w:t>
      </w:r>
    </w:p>
    <w:p w14:paraId="31557CA3" w14:textId="77777777" w:rsidR="00822377" w:rsidRPr="00365A6B" w:rsidRDefault="00822377" w:rsidP="00822377">
      <w:pPr>
        <w:spacing w:line="440" w:lineRule="exact"/>
        <w:ind w:firstLineChars="200" w:firstLine="480"/>
        <w:textAlignment w:val="auto"/>
        <w:rPr>
          <w:sz w:val="24"/>
        </w:rPr>
      </w:pPr>
      <w:r w:rsidRPr="00365A6B">
        <w:rPr>
          <w:sz w:val="24"/>
        </w:rPr>
        <w:t>对产生的废水进行合理的治理和综合利用，以先进工艺、管道、设备、污废水储存，尽可能从源头上减少可能污染物产生；严格按照国家相关规范要求，对工艺、管道、设备、污废水储存及处理构筑物采取相应的措施，以防止和降低可能污染物的跑、冒、滴、漏，将废水泄漏的环境风险事故降低到最低程度；优化排水系统设计，工艺废水、地面冲洗废水、初期污染雨水等在场区内收集及预处理后通过管线送全场污废水处理场处理；管线铺设尽量采用</w:t>
      </w:r>
      <w:r w:rsidRPr="00365A6B">
        <w:rPr>
          <w:sz w:val="24"/>
        </w:rPr>
        <w:t>“</w:t>
      </w:r>
      <w:r w:rsidRPr="00365A6B">
        <w:rPr>
          <w:sz w:val="24"/>
        </w:rPr>
        <w:t>可视化</w:t>
      </w:r>
      <w:r w:rsidRPr="00365A6B">
        <w:rPr>
          <w:sz w:val="24"/>
        </w:rPr>
        <w:t>”</w:t>
      </w:r>
      <w:r w:rsidRPr="00365A6B">
        <w:rPr>
          <w:sz w:val="24"/>
        </w:rPr>
        <w:t>原则，即管道尽可能地上铺设，做到污染物</w:t>
      </w:r>
      <w:r w:rsidRPr="00365A6B">
        <w:rPr>
          <w:sz w:val="24"/>
        </w:rPr>
        <w:t>“</w:t>
      </w:r>
      <w:r w:rsidRPr="00365A6B">
        <w:rPr>
          <w:sz w:val="24"/>
        </w:rPr>
        <w:t>早发现、早处理</w:t>
      </w:r>
      <w:r w:rsidRPr="00365A6B">
        <w:rPr>
          <w:sz w:val="24"/>
        </w:rPr>
        <w:t>”</w:t>
      </w:r>
      <w:r w:rsidRPr="00365A6B">
        <w:rPr>
          <w:sz w:val="24"/>
        </w:rPr>
        <w:t>，以减少由于埋地管道泄漏而可能造成的地下水污染，主装置生产废水管道沿地上的管廊铺设，只有生活污废水、地板冲洗水、雨水等走地下管道。</w:t>
      </w:r>
    </w:p>
    <w:p w14:paraId="379B59CC" w14:textId="77777777" w:rsidR="00822377" w:rsidRPr="00365A6B" w:rsidRDefault="00822377" w:rsidP="00017F21">
      <w:pPr>
        <w:spacing w:line="440" w:lineRule="exact"/>
        <w:ind w:firstLineChars="200" w:firstLine="480"/>
        <w:textAlignment w:val="auto"/>
        <w:rPr>
          <w:sz w:val="24"/>
        </w:rPr>
      </w:pPr>
      <w:r w:rsidRPr="00365A6B">
        <w:rPr>
          <w:rFonts w:hint="eastAsia"/>
          <w:sz w:val="24"/>
        </w:rPr>
        <w:t>②</w:t>
      </w:r>
      <w:r w:rsidRPr="00365A6B">
        <w:rPr>
          <w:sz w:val="24"/>
        </w:rPr>
        <w:t>分区防治</w:t>
      </w:r>
    </w:p>
    <w:p w14:paraId="5DD0C61E" w14:textId="120C1E53" w:rsidR="00822377" w:rsidRPr="00365A6B" w:rsidRDefault="00822377" w:rsidP="00017F21">
      <w:pPr>
        <w:spacing w:line="440" w:lineRule="exact"/>
        <w:ind w:firstLineChars="200" w:firstLine="480"/>
        <w:textAlignment w:val="auto"/>
        <w:rPr>
          <w:sz w:val="24"/>
        </w:rPr>
      </w:pPr>
      <w:r w:rsidRPr="00365A6B">
        <w:rPr>
          <w:rFonts w:hint="eastAsia"/>
          <w:sz w:val="24"/>
        </w:rPr>
        <w:t>对厂区可能泄漏污染物的地面进行防渗处理，可有效防治污染物渗入地下，并及时地将泄漏、渗漏的污染物收集并进行集中处理。按照《防渗技术规范》要求，根据厂区各生产、生活功能单元可能产生污染的地区，划分为</w:t>
      </w:r>
      <w:r w:rsidR="0017698C" w:rsidRPr="00365A6B">
        <w:rPr>
          <w:rFonts w:hint="eastAsia"/>
          <w:sz w:val="24"/>
        </w:rPr>
        <w:t>重点防渗区、</w:t>
      </w:r>
      <w:r w:rsidRPr="00365A6B">
        <w:rPr>
          <w:rFonts w:hint="eastAsia"/>
          <w:sz w:val="24"/>
        </w:rPr>
        <w:t>一般防渗区和简单防渗区。</w:t>
      </w:r>
    </w:p>
    <w:p w14:paraId="2D4D5307" w14:textId="77777777" w:rsidR="00822377" w:rsidRPr="00365A6B" w:rsidRDefault="00822377" w:rsidP="00017F21">
      <w:pPr>
        <w:spacing w:line="440" w:lineRule="exact"/>
        <w:ind w:firstLineChars="200" w:firstLine="480"/>
        <w:textAlignment w:val="auto"/>
        <w:rPr>
          <w:sz w:val="24"/>
        </w:rPr>
      </w:pPr>
      <w:r w:rsidRPr="00365A6B">
        <w:rPr>
          <w:rFonts w:hint="eastAsia"/>
          <w:sz w:val="24"/>
        </w:rPr>
        <w:t>③</w:t>
      </w:r>
      <w:r w:rsidRPr="00365A6B">
        <w:rPr>
          <w:sz w:val="24"/>
        </w:rPr>
        <w:t>污染监控与应急响应</w:t>
      </w:r>
    </w:p>
    <w:p w14:paraId="0A76FD20" w14:textId="77777777" w:rsidR="00822377" w:rsidRPr="00365A6B" w:rsidRDefault="00822377" w:rsidP="00017F21">
      <w:pPr>
        <w:spacing w:line="440" w:lineRule="exact"/>
        <w:ind w:firstLineChars="200" w:firstLine="480"/>
        <w:textAlignment w:val="auto"/>
        <w:rPr>
          <w:sz w:val="24"/>
        </w:rPr>
      </w:pPr>
      <w:r w:rsidRPr="00365A6B">
        <w:rPr>
          <w:sz w:val="24"/>
        </w:rPr>
        <w:t>为了及时准确掌握场区及下游地下水环境质量状况和地下水体中污染物的动态变化，项目拟建立覆盖全区的地下水长期监控系统，依据地下水监测原则，参照《地下水环境监测技术规范（</w:t>
      </w:r>
      <w:r w:rsidRPr="00365A6B">
        <w:rPr>
          <w:sz w:val="24"/>
        </w:rPr>
        <w:t>HJ/T164-2004</w:t>
      </w:r>
      <w:r w:rsidRPr="00365A6B">
        <w:rPr>
          <w:sz w:val="24"/>
        </w:rPr>
        <w:t>）的要求，结合项目区水文地质条件，项目共布设地下水监测井</w:t>
      </w:r>
      <w:r w:rsidRPr="00365A6B">
        <w:rPr>
          <w:sz w:val="24"/>
        </w:rPr>
        <w:t>3</w:t>
      </w:r>
      <w:r w:rsidRPr="00365A6B">
        <w:rPr>
          <w:sz w:val="24"/>
        </w:rPr>
        <w:t>眼。上述监测结果应按项目有关规定及时建立档案，并定期向场安全环保部门汇报，对于常规监测数据应该进行公开。如发现异常或发生事故，加密监测频次，并分析污染原因，确定泄漏污染源，及时采取应急措施。</w:t>
      </w:r>
    </w:p>
    <w:p w14:paraId="11D97657" w14:textId="77777777" w:rsidR="00822377" w:rsidRPr="00365A6B" w:rsidRDefault="00822377" w:rsidP="00017F21">
      <w:pPr>
        <w:spacing w:line="440" w:lineRule="exact"/>
        <w:ind w:firstLineChars="200" w:firstLine="480"/>
        <w:textAlignment w:val="auto"/>
        <w:rPr>
          <w:sz w:val="24"/>
        </w:rPr>
      </w:pPr>
      <w:r w:rsidRPr="00365A6B">
        <w:rPr>
          <w:rFonts w:hint="eastAsia"/>
          <w:sz w:val="24"/>
        </w:rPr>
        <w:t>（</w:t>
      </w:r>
      <w:r w:rsidRPr="00365A6B">
        <w:rPr>
          <w:rFonts w:hint="eastAsia"/>
          <w:sz w:val="24"/>
        </w:rPr>
        <w:t>4</w:t>
      </w:r>
      <w:r w:rsidRPr="00365A6B">
        <w:rPr>
          <w:rFonts w:hint="eastAsia"/>
          <w:sz w:val="24"/>
        </w:rPr>
        <w:t>）</w:t>
      </w:r>
      <w:r w:rsidRPr="00365A6B">
        <w:rPr>
          <w:sz w:val="24"/>
        </w:rPr>
        <w:t>地下水环境影响评价结论</w:t>
      </w:r>
    </w:p>
    <w:p w14:paraId="5E9DA68B" w14:textId="77777777" w:rsidR="009D644D" w:rsidRPr="00365A6B" w:rsidRDefault="00822377" w:rsidP="00017F21">
      <w:pPr>
        <w:spacing w:line="440" w:lineRule="exact"/>
        <w:ind w:firstLineChars="200" w:firstLine="480"/>
        <w:textAlignment w:val="auto"/>
        <w:rPr>
          <w:sz w:val="24"/>
        </w:rPr>
      </w:pPr>
      <w:r w:rsidRPr="00365A6B">
        <w:rPr>
          <w:sz w:val="24"/>
        </w:rPr>
        <w:t>本次地下水评价，在搜集大量当地的历史水文地质条件资料的基础上，开展了详细的水文地质勘查、现场试验和水文地质条件分析，通过建立数值模型，设置了可能出现的事故情景，对非正常状况防渗层破裂情景下模拟和预测对项目附近区域地下水环境的影响，结果显示：若不采取防渗措施，一旦发生泄漏，将会对项目附近区域地下水造成一定影响。针对可能出现的事故情景，报告制定了相应的监测方案和应急措施。在相关保护措施实施后，该项目对水环境的影响是可以接受的。</w:t>
      </w:r>
    </w:p>
    <w:p w14:paraId="610B1283" w14:textId="77777777" w:rsidR="009D644D" w:rsidRPr="00365A6B" w:rsidRDefault="009D644D" w:rsidP="009D644D">
      <w:pPr>
        <w:keepNext/>
        <w:keepLines/>
        <w:spacing w:before="120" w:after="120" w:line="440" w:lineRule="exact"/>
        <w:textAlignment w:val="auto"/>
        <w:outlineLvl w:val="1"/>
        <w:rPr>
          <w:b/>
          <w:bCs/>
          <w:sz w:val="28"/>
        </w:rPr>
      </w:pPr>
      <w:bookmarkStart w:id="232" w:name="_Toc427226944"/>
      <w:bookmarkStart w:id="233" w:name="_Toc413296028"/>
      <w:bookmarkStart w:id="234" w:name="_Toc413294883"/>
      <w:bookmarkStart w:id="235" w:name="_Toc413294381"/>
      <w:bookmarkStart w:id="236" w:name="_Toc410290516"/>
      <w:bookmarkStart w:id="237" w:name="_Toc408538622"/>
      <w:bookmarkStart w:id="238" w:name="_Toc408538023"/>
      <w:bookmarkStart w:id="239" w:name="_Toc408537805"/>
      <w:bookmarkStart w:id="240" w:name="_Toc525914429"/>
      <w:bookmarkStart w:id="241" w:name="_Toc445300379"/>
      <w:bookmarkStart w:id="242" w:name="_Toc13046551"/>
      <w:r w:rsidRPr="00365A6B">
        <w:rPr>
          <w:b/>
          <w:bCs/>
          <w:sz w:val="28"/>
        </w:rPr>
        <w:t>6.4</w:t>
      </w:r>
      <w:r w:rsidRPr="00365A6B">
        <w:rPr>
          <w:b/>
          <w:bCs/>
          <w:sz w:val="28"/>
        </w:rPr>
        <w:t>声环境影响</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365A6B">
        <w:rPr>
          <w:b/>
          <w:bCs/>
          <w:sz w:val="28"/>
        </w:rPr>
        <w:t>预测与评价</w:t>
      </w:r>
      <w:bookmarkEnd w:id="240"/>
      <w:bookmarkEnd w:id="241"/>
      <w:bookmarkEnd w:id="242"/>
    </w:p>
    <w:p w14:paraId="00D21AA3" w14:textId="77777777" w:rsidR="009D644D" w:rsidRPr="00365A6B" w:rsidRDefault="009D644D" w:rsidP="009D644D">
      <w:pPr>
        <w:keepNext/>
        <w:keepLines/>
        <w:spacing w:before="60" w:after="60" w:line="440" w:lineRule="exact"/>
        <w:textAlignment w:val="auto"/>
        <w:outlineLvl w:val="2"/>
        <w:rPr>
          <w:b/>
          <w:bCs/>
          <w:sz w:val="24"/>
          <w:szCs w:val="24"/>
        </w:rPr>
      </w:pPr>
      <w:r w:rsidRPr="00365A6B">
        <w:rPr>
          <w:b/>
          <w:bCs/>
          <w:sz w:val="24"/>
          <w:szCs w:val="24"/>
        </w:rPr>
        <w:t>6.4.1</w:t>
      </w:r>
      <w:r w:rsidRPr="00365A6B">
        <w:rPr>
          <w:b/>
          <w:bCs/>
          <w:sz w:val="24"/>
          <w:szCs w:val="24"/>
        </w:rPr>
        <w:t>噪声源强</w:t>
      </w:r>
    </w:p>
    <w:p w14:paraId="17549A09" w14:textId="77777777" w:rsidR="00EE4EA2" w:rsidRPr="00365A6B" w:rsidRDefault="00EE4EA2" w:rsidP="00EE4EA2">
      <w:pPr>
        <w:spacing w:line="440" w:lineRule="exact"/>
        <w:ind w:firstLineChars="200" w:firstLine="480"/>
        <w:rPr>
          <w:sz w:val="24"/>
        </w:rPr>
      </w:pPr>
      <w:r w:rsidRPr="00365A6B">
        <w:rPr>
          <w:bCs/>
          <w:sz w:val="24"/>
        </w:rPr>
        <w:t>本项目主要噪声源为</w:t>
      </w:r>
      <w:r w:rsidRPr="00365A6B">
        <w:rPr>
          <w:sz w:val="24"/>
          <w:szCs w:val="24"/>
        </w:rPr>
        <w:t>密炼机、开炼机、</w:t>
      </w:r>
      <w:r w:rsidRPr="00365A6B">
        <w:rPr>
          <w:rFonts w:hint="eastAsia"/>
          <w:sz w:val="24"/>
          <w:szCs w:val="24"/>
        </w:rPr>
        <w:t>平板</w:t>
      </w:r>
      <w:r w:rsidRPr="00365A6B">
        <w:rPr>
          <w:sz w:val="24"/>
          <w:szCs w:val="24"/>
        </w:rPr>
        <w:t>硫化机、</w:t>
      </w:r>
      <w:r w:rsidRPr="00365A6B">
        <w:rPr>
          <w:rFonts w:hint="eastAsia"/>
          <w:sz w:val="24"/>
          <w:szCs w:val="24"/>
        </w:rPr>
        <w:t>穿杆机</w:t>
      </w:r>
      <w:r w:rsidRPr="00365A6B">
        <w:rPr>
          <w:sz w:val="24"/>
          <w:szCs w:val="24"/>
        </w:rPr>
        <w:t>、</w:t>
      </w:r>
      <w:r w:rsidRPr="00365A6B">
        <w:rPr>
          <w:rFonts w:hint="eastAsia"/>
          <w:sz w:val="24"/>
          <w:szCs w:val="24"/>
        </w:rPr>
        <w:t>裁料机、电焊机、打包机、冲床、</w:t>
      </w:r>
      <w:r w:rsidRPr="00365A6B">
        <w:rPr>
          <w:sz w:val="24"/>
          <w:szCs w:val="24"/>
        </w:rPr>
        <w:t>风机等设备运行时产生的噪声</w:t>
      </w:r>
      <w:r w:rsidRPr="00365A6B">
        <w:rPr>
          <w:bCs/>
          <w:sz w:val="24"/>
        </w:rPr>
        <w:t>，其噪声值在</w:t>
      </w:r>
      <w:r w:rsidRPr="00365A6B">
        <w:rPr>
          <w:bCs/>
          <w:sz w:val="24"/>
        </w:rPr>
        <w:t>70~90dB(A)</w:t>
      </w:r>
      <w:r w:rsidRPr="00365A6B">
        <w:rPr>
          <w:bCs/>
          <w:sz w:val="24"/>
        </w:rPr>
        <w:t>之间。</w:t>
      </w:r>
      <w:r w:rsidRPr="00365A6B">
        <w:rPr>
          <w:sz w:val="24"/>
        </w:rPr>
        <w:t>噪声源分布情况见表</w:t>
      </w:r>
      <w:r w:rsidRPr="00365A6B">
        <w:rPr>
          <w:sz w:val="24"/>
        </w:rPr>
        <w:t>6.4-1</w:t>
      </w:r>
      <w:r w:rsidRPr="00365A6B">
        <w:rPr>
          <w:sz w:val="24"/>
        </w:rPr>
        <w:t>。</w:t>
      </w:r>
    </w:p>
    <w:p w14:paraId="23A6154D" w14:textId="77777777" w:rsidR="00822377" w:rsidRPr="00365A6B" w:rsidRDefault="00822377" w:rsidP="00EE4EA2">
      <w:pPr>
        <w:spacing w:line="440" w:lineRule="exact"/>
        <w:ind w:firstLineChars="200" w:firstLine="480"/>
        <w:rPr>
          <w:sz w:val="24"/>
        </w:rPr>
      </w:pPr>
    </w:p>
    <w:p w14:paraId="358BFBA2" w14:textId="77777777" w:rsidR="00822377" w:rsidRPr="00365A6B" w:rsidRDefault="00822377" w:rsidP="00EE4EA2">
      <w:pPr>
        <w:spacing w:line="440" w:lineRule="exact"/>
        <w:ind w:firstLineChars="200" w:firstLine="480"/>
        <w:rPr>
          <w:sz w:val="24"/>
        </w:rPr>
      </w:pPr>
    </w:p>
    <w:p w14:paraId="56415113" w14:textId="77777777" w:rsidR="00822377" w:rsidRPr="00365A6B" w:rsidRDefault="00822377" w:rsidP="00EE4EA2">
      <w:pPr>
        <w:spacing w:line="440" w:lineRule="exact"/>
        <w:ind w:firstLineChars="200" w:firstLine="480"/>
        <w:rPr>
          <w:sz w:val="24"/>
        </w:rPr>
      </w:pPr>
    </w:p>
    <w:p w14:paraId="22D0388B" w14:textId="77777777" w:rsidR="00822377" w:rsidRPr="00365A6B" w:rsidRDefault="00822377" w:rsidP="00EE4EA2">
      <w:pPr>
        <w:spacing w:line="440" w:lineRule="exact"/>
        <w:ind w:firstLineChars="200" w:firstLine="480"/>
        <w:rPr>
          <w:sz w:val="24"/>
        </w:rPr>
      </w:pPr>
    </w:p>
    <w:p w14:paraId="291602E4" w14:textId="77777777" w:rsidR="00822377" w:rsidRPr="00365A6B" w:rsidRDefault="00822377" w:rsidP="00EE4EA2">
      <w:pPr>
        <w:spacing w:line="440" w:lineRule="exact"/>
        <w:ind w:firstLineChars="200" w:firstLine="480"/>
        <w:rPr>
          <w:sz w:val="24"/>
        </w:rPr>
      </w:pPr>
    </w:p>
    <w:p w14:paraId="4C79A8DD" w14:textId="77777777" w:rsidR="00EE4EA2" w:rsidRPr="00365A6B" w:rsidRDefault="00EE4EA2" w:rsidP="00EE4EA2">
      <w:pPr>
        <w:spacing w:line="440" w:lineRule="exact"/>
        <w:ind w:firstLineChars="200" w:firstLine="482"/>
        <w:rPr>
          <w:b/>
          <w:bCs/>
          <w:sz w:val="24"/>
        </w:rPr>
      </w:pPr>
      <w:r w:rsidRPr="00365A6B">
        <w:rPr>
          <w:b/>
          <w:bCs/>
          <w:sz w:val="24"/>
        </w:rPr>
        <w:t>表</w:t>
      </w:r>
      <w:r w:rsidRPr="00365A6B">
        <w:rPr>
          <w:b/>
          <w:bCs/>
          <w:sz w:val="24"/>
        </w:rPr>
        <w:t xml:space="preserve">6.4-1    </w:t>
      </w:r>
      <w:r w:rsidRPr="00365A6B">
        <w:rPr>
          <w:b/>
          <w:bCs/>
          <w:sz w:val="24"/>
        </w:rPr>
        <w:t>设备噪声源强</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96"/>
        <w:gridCol w:w="1694"/>
        <w:gridCol w:w="1134"/>
        <w:gridCol w:w="1136"/>
        <w:gridCol w:w="848"/>
        <w:gridCol w:w="850"/>
        <w:gridCol w:w="850"/>
        <w:gridCol w:w="794"/>
      </w:tblGrid>
      <w:tr w:rsidR="00365A6B" w:rsidRPr="00365A6B" w14:paraId="259FEA53" w14:textId="77777777" w:rsidTr="0079651F">
        <w:trPr>
          <w:trHeight w:val="20"/>
          <w:tblHeader/>
        </w:trPr>
        <w:tc>
          <w:tcPr>
            <w:tcW w:w="600" w:type="pct"/>
            <w:vMerge w:val="restart"/>
            <w:vAlign w:val="center"/>
          </w:tcPr>
          <w:p w14:paraId="724FFD6D" w14:textId="77777777" w:rsidR="00EE4EA2" w:rsidRPr="00365A6B" w:rsidRDefault="00EE4EA2" w:rsidP="00017F21">
            <w:pPr>
              <w:adjustRightInd/>
              <w:spacing w:line="360" w:lineRule="exact"/>
              <w:jc w:val="center"/>
              <w:textAlignment w:val="auto"/>
            </w:pPr>
            <w:r w:rsidRPr="00365A6B">
              <w:t>生产单元</w:t>
            </w:r>
          </w:p>
        </w:tc>
        <w:tc>
          <w:tcPr>
            <w:tcW w:w="1020" w:type="pct"/>
            <w:vMerge w:val="restart"/>
            <w:vAlign w:val="center"/>
          </w:tcPr>
          <w:p w14:paraId="01BA21F5" w14:textId="77777777" w:rsidR="00EE4EA2" w:rsidRPr="00365A6B" w:rsidRDefault="00EE4EA2" w:rsidP="00017F21">
            <w:pPr>
              <w:adjustRightInd/>
              <w:spacing w:line="360" w:lineRule="exact"/>
              <w:jc w:val="center"/>
              <w:textAlignment w:val="auto"/>
            </w:pPr>
            <w:r w:rsidRPr="00365A6B">
              <w:t>噪声设备名称</w:t>
            </w:r>
          </w:p>
        </w:tc>
        <w:tc>
          <w:tcPr>
            <w:tcW w:w="1367" w:type="pct"/>
            <w:gridSpan w:val="2"/>
            <w:vAlign w:val="center"/>
          </w:tcPr>
          <w:p w14:paraId="5CB56215" w14:textId="77777777" w:rsidR="00EE4EA2" w:rsidRPr="00365A6B" w:rsidRDefault="00EE4EA2" w:rsidP="00017F21">
            <w:pPr>
              <w:adjustRightInd/>
              <w:spacing w:line="360" w:lineRule="exact"/>
              <w:jc w:val="center"/>
              <w:textAlignment w:val="auto"/>
            </w:pPr>
            <w:r w:rsidRPr="00365A6B">
              <w:t>噪声源强</w:t>
            </w:r>
            <w:r w:rsidRPr="00365A6B">
              <w:t>dB</w:t>
            </w:r>
            <w:r w:rsidRPr="00365A6B">
              <w:t>（</w:t>
            </w:r>
            <w:r w:rsidRPr="00365A6B">
              <w:t>A</w:t>
            </w:r>
            <w:r w:rsidRPr="00365A6B">
              <w:t>）</w:t>
            </w:r>
          </w:p>
        </w:tc>
        <w:tc>
          <w:tcPr>
            <w:tcW w:w="2013" w:type="pct"/>
            <w:gridSpan w:val="4"/>
            <w:vAlign w:val="center"/>
          </w:tcPr>
          <w:p w14:paraId="3580B4AC" w14:textId="77777777" w:rsidR="00EE4EA2" w:rsidRPr="00365A6B" w:rsidRDefault="00EE4EA2" w:rsidP="00017F21">
            <w:pPr>
              <w:adjustRightInd/>
              <w:spacing w:line="360" w:lineRule="exact"/>
              <w:jc w:val="center"/>
              <w:textAlignment w:val="auto"/>
            </w:pPr>
            <w:r w:rsidRPr="00365A6B">
              <w:t>到厂界距离</w:t>
            </w:r>
            <w:r w:rsidRPr="00365A6B">
              <w:t>(m)</w:t>
            </w:r>
          </w:p>
        </w:tc>
      </w:tr>
      <w:tr w:rsidR="00365A6B" w:rsidRPr="00365A6B" w14:paraId="3056CC97" w14:textId="77777777" w:rsidTr="0079651F">
        <w:trPr>
          <w:trHeight w:val="20"/>
          <w:tblHeader/>
        </w:trPr>
        <w:tc>
          <w:tcPr>
            <w:tcW w:w="600" w:type="pct"/>
            <w:vMerge/>
            <w:vAlign w:val="center"/>
          </w:tcPr>
          <w:p w14:paraId="02ED42B4" w14:textId="77777777" w:rsidR="00EE4EA2" w:rsidRPr="00365A6B" w:rsidRDefault="00EE4EA2" w:rsidP="00017F21">
            <w:pPr>
              <w:adjustRightInd/>
              <w:spacing w:line="360" w:lineRule="exact"/>
              <w:jc w:val="center"/>
              <w:textAlignment w:val="auto"/>
            </w:pPr>
          </w:p>
        </w:tc>
        <w:tc>
          <w:tcPr>
            <w:tcW w:w="1020" w:type="pct"/>
            <w:vMerge/>
            <w:vAlign w:val="center"/>
          </w:tcPr>
          <w:p w14:paraId="6324B0FB" w14:textId="77777777" w:rsidR="00EE4EA2" w:rsidRPr="00365A6B" w:rsidRDefault="00EE4EA2" w:rsidP="00017F21">
            <w:pPr>
              <w:adjustRightInd/>
              <w:spacing w:line="360" w:lineRule="exact"/>
              <w:jc w:val="center"/>
              <w:textAlignment w:val="auto"/>
            </w:pPr>
          </w:p>
        </w:tc>
        <w:tc>
          <w:tcPr>
            <w:tcW w:w="683" w:type="pct"/>
            <w:tcBorders>
              <w:right w:val="single" w:sz="4" w:space="0" w:color="auto"/>
            </w:tcBorders>
            <w:vAlign w:val="center"/>
          </w:tcPr>
          <w:p w14:paraId="11A672DE" w14:textId="77777777" w:rsidR="00EE4EA2" w:rsidRPr="00365A6B" w:rsidRDefault="00EE4EA2" w:rsidP="00017F21">
            <w:pPr>
              <w:adjustRightInd/>
              <w:spacing w:line="360" w:lineRule="exact"/>
              <w:jc w:val="center"/>
              <w:textAlignment w:val="auto"/>
              <w:rPr>
                <w:snapToGrid w:val="0"/>
              </w:rPr>
            </w:pPr>
            <w:r w:rsidRPr="00365A6B">
              <w:rPr>
                <w:snapToGrid w:val="0"/>
              </w:rPr>
              <w:t>治理前</w:t>
            </w:r>
          </w:p>
        </w:tc>
        <w:tc>
          <w:tcPr>
            <w:tcW w:w="684" w:type="pct"/>
            <w:tcBorders>
              <w:left w:val="single" w:sz="4" w:space="0" w:color="auto"/>
            </w:tcBorders>
            <w:vAlign w:val="center"/>
          </w:tcPr>
          <w:p w14:paraId="3991656C" w14:textId="77777777" w:rsidR="00EE4EA2" w:rsidRPr="00365A6B" w:rsidRDefault="00EE4EA2" w:rsidP="00017F21">
            <w:pPr>
              <w:adjustRightInd/>
              <w:spacing w:line="360" w:lineRule="exact"/>
              <w:jc w:val="center"/>
              <w:textAlignment w:val="auto"/>
              <w:rPr>
                <w:snapToGrid w:val="0"/>
              </w:rPr>
            </w:pPr>
            <w:r w:rsidRPr="00365A6B">
              <w:rPr>
                <w:snapToGrid w:val="0"/>
              </w:rPr>
              <w:t>治理后</w:t>
            </w:r>
          </w:p>
        </w:tc>
        <w:tc>
          <w:tcPr>
            <w:tcW w:w="511" w:type="pct"/>
            <w:vAlign w:val="center"/>
          </w:tcPr>
          <w:p w14:paraId="19ECB19C" w14:textId="77777777" w:rsidR="00EE4EA2" w:rsidRPr="00365A6B" w:rsidRDefault="00EE4EA2" w:rsidP="00017F21">
            <w:pPr>
              <w:adjustRightInd/>
              <w:spacing w:line="360" w:lineRule="exact"/>
              <w:jc w:val="center"/>
              <w:textAlignment w:val="auto"/>
            </w:pPr>
            <w:r w:rsidRPr="00365A6B">
              <w:t>东</w:t>
            </w:r>
          </w:p>
        </w:tc>
        <w:tc>
          <w:tcPr>
            <w:tcW w:w="512" w:type="pct"/>
            <w:vAlign w:val="center"/>
          </w:tcPr>
          <w:p w14:paraId="28666B31" w14:textId="77777777" w:rsidR="00EE4EA2" w:rsidRPr="00365A6B" w:rsidRDefault="00EE4EA2" w:rsidP="00017F21">
            <w:pPr>
              <w:adjustRightInd/>
              <w:spacing w:line="360" w:lineRule="exact"/>
              <w:jc w:val="center"/>
              <w:textAlignment w:val="auto"/>
            </w:pPr>
            <w:r w:rsidRPr="00365A6B">
              <w:t>南</w:t>
            </w:r>
          </w:p>
        </w:tc>
        <w:tc>
          <w:tcPr>
            <w:tcW w:w="512" w:type="pct"/>
            <w:vAlign w:val="center"/>
          </w:tcPr>
          <w:p w14:paraId="7C2AEF25" w14:textId="77777777" w:rsidR="00EE4EA2" w:rsidRPr="00365A6B" w:rsidRDefault="00EE4EA2" w:rsidP="00017F21">
            <w:pPr>
              <w:adjustRightInd/>
              <w:spacing w:line="360" w:lineRule="exact"/>
              <w:jc w:val="center"/>
              <w:textAlignment w:val="auto"/>
            </w:pPr>
            <w:r w:rsidRPr="00365A6B">
              <w:t>西</w:t>
            </w:r>
          </w:p>
        </w:tc>
        <w:tc>
          <w:tcPr>
            <w:tcW w:w="478" w:type="pct"/>
            <w:vAlign w:val="center"/>
          </w:tcPr>
          <w:p w14:paraId="16254F10" w14:textId="77777777" w:rsidR="00EE4EA2" w:rsidRPr="00365A6B" w:rsidRDefault="00EE4EA2" w:rsidP="00017F21">
            <w:pPr>
              <w:adjustRightInd/>
              <w:spacing w:line="360" w:lineRule="exact"/>
              <w:jc w:val="center"/>
              <w:textAlignment w:val="auto"/>
            </w:pPr>
            <w:r w:rsidRPr="00365A6B">
              <w:t>北</w:t>
            </w:r>
          </w:p>
        </w:tc>
      </w:tr>
      <w:tr w:rsidR="00365A6B" w:rsidRPr="00365A6B" w14:paraId="608CEDF3" w14:textId="77777777" w:rsidTr="0079651F">
        <w:trPr>
          <w:trHeight w:val="20"/>
        </w:trPr>
        <w:tc>
          <w:tcPr>
            <w:tcW w:w="600" w:type="pct"/>
            <w:vMerge w:val="restart"/>
            <w:vAlign w:val="center"/>
          </w:tcPr>
          <w:p w14:paraId="0CF3840A" w14:textId="77777777" w:rsidR="00EE4EA2" w:rsidRPr="00365A6B" w:rsidRDefault="00EE4EA2" w:rsidP="00017F21">
            <w:pPr>
              <w:adjustRightInd/>
              <w:spacing w:line="360" w:lineRule="exact"/>
              <w:jc w:val="center"/>
              <w:textAlignment w:val="auto"/>
            </w:pPr>
            <w:r w:rsidRPr="00365A6B">
              <w:rPr>
                <w:rFonts w:hint="eastAsia"/>
              </w:rPr>
              <w:t>橡胶炼化</w:t>
            </w:r>
            <w:r w:rsidRPr="00365A6B">
              <w:t>车间</w:t>
            </w:r>
          </w:p>
        </w:tc>
        <w:tc>
          <w:tcPr>
            <w:tcW w:w="1020" w:type="pct"/>
            <w:tcBorders>
              <w:top w:val="single" w:sz="4" w:space="0" w:color="auto"/>
              <w:left w:val="single" w:sz="4" w:space="0" w:color="auto"/>
              <w:bottom w:val="single" w:sz="4" w:space="0" w:color="auto"/>
              <w:right w:val="single" w:sz="4" w:space="0" w:color="auto"/>
            </w:tcBorders>
            <w:vAlign w:val="center"/>
          </w:tcPr>
          <w:p w14:paraId="751D3C89" w14:textId="77777777" w:rsidR="00EE4EA2" w:rsidRPr="00365A6B" w:rsidRDefault="00EE4EA2" w:rsidP="00017F21">
            <w:pPr>
              <w:snapToGrid w:val="0"/>
              <w:spacing w:line="360" w:lineRule="exact"/>
              <w:jc w:val="center"/>
              <w:textAlignment w:val="auto"/>
              <w:rPr>
                <w:kern w:val="0"/>
              </w:rPr>
            </w:pPr>
            <w:r w:rsidRPr="00365A6B">
              <w:rPr>
                <w:kern w:val="0"/>
              </w:rPr>
              <w:t>密炼机</w:t>
            </w:r>
          </w:p>
        </w:tc>
        <w:tc>
          <w:tcPr>
            <w:tcW w:w="683" w:type="pct"/>
            <w:tcBorders>
              <w:top w:val="single" w:sz="4" w:space="0" w:color="auto"/>
              <w:left w:val="single" w:sz="4" w:space="0" w:color="auto"/>
              <w:bottom w:val="single" w:sz="4" w:space="0" w:color="auto"/>
              <w:right w:val="single" w:sz="4" w:space="0" w:color="auto"/>
            </w:tcBorders>
            <w:vAlign w:val="center"/>
          </w:tcPr>
          <w:p w14:paraId="7DA849DA" w14:textId="77777777" w:rsidR="00EE4EA2" w:rsidRPr="00365A6B" w:rsidRDefault="00EE4EA2" w:rsidP="00017F21">
            <w:pPr>
              <w:adjustRightInd/>
              <w:spacing w:line="360" w:lineRule="exact"/>
              <w:jc w:val="center"/>
              <w:textAlignment w:val="auto"/>
            </w:pPr>
            <w:r w:rsidRPr="00365A6B">
              <w:t>75</w:t>
            </w:r>
          </w:p>
        </w:tc>
        <w:tc>
          <w:tcPr>
            <w:tcW w:w="684" w:type="pct"/>
            <w:tcBorders>
              <w:top w:val="single" w:sz="4" w:space="0" w:color="auto"/>
              <w:left w:val="single" w:sz="4" w:space="0" w:color="auto"/>
              <w:bottom w:val="single" w:sz="4" w:space="0" w:color="auto"/>
              <w:right w:val="single" w:sz="4" w:space="0" w:color="auto"/>
            </w:tcBorders>
            <w:vAlign w:val="center"/>
          </w:tcPr>
          <w:p w14:paraId="3C263A97" w14:textId="77777777" w:rsidR="00EE4EA2" w:rsidRPr="00365A6B" w:rsidRDefault="00EE4EA2" w:rsidP="00017F21">
            <w:pPr>
              <w:widowControl/>
              <w:snapToGrid w:val="0"/>
              <w:spacing w:before="100" w:beforeAutospacing="1" w:after="100" w:afterAutospacing="1" w:line="360" w:lineRule="exact"/>
              <w:jc w:val="center"/>
              <w:textAlignment w:val="auto"/>
              <w:rPr>
                <w:kern w:val="0"/>
                <w:lang w:bidi="ar"/>
              </w:rPr>
            </w:pPr>
            <w:r w:rsidRPr="00365A6B">
              <w:rPr>
                <w:kern w:val="0"/>
                <w:lang w:bidi="ar"/>
              </w:rPr>
              <w:t>60</w:t>
            </w:r>
          </w:p>
        </w:tc>
        <w:tc>
          <w:tcPr>
            <w:tcW w:w="511" w:type="pct"/>
            <w:vAlign w:val="center"/>
          </w:tcPr>
          <w:p w14:paraId="21A27937" w14:textId="77777777" w:rsidR="00EE4EA2" w:rsidRPr="00365A6B" w:rsidRDefault="00EE4EA2" w:rsidP="00017F21">
            <w:pPr>
              <w:adjustRightInd/>
              <w:spacing w:line="360" w:lineRule="exact"/>
              <w:jc w:val="center"/>
              <w:textAlignment w:val="auto"/>
            </w:pPr>
            <w:r w:rsidRPr="00365A6B">
              <w:t>3.5</w:t>
            </w:r>
          </w:p>
        </w:tc>
        <w:tc>
          <w:tcPr>
            <w:tcW w:w="512" w:type="pct"/>
            <w:vAlign w:val="center"/>
          </w:tcPr>
          <w:p w14:paraId="7110FBF5" w14:textId="77777777" w:rsidR="00EE4EA2" w:rsidRPr="00365A6B" w:rsidRDefault="00EE4EA2" w:rsidP="00017F21">
            <w:pPr>
              <w:adjustRightInd/>
              <w:spacing w:line="360" w:lineRule="exact"/>
              <w:jc w:val="center"/>
              <w:textAlignment w:val="auto"/>
            </w:pPr>
            <w:r w:rsidRPr="00365A6B">
              <w:t>50</w:t>
            </w:r>
          </w:p>
        </w:tc>
        <w:tc>
          <w:tcPr>
            <w:tcW w:w="512" w:type="pct"/>
            <w:vAlign w:val="center"/>
          </w:tcPr>
          <w:p w14:paraId="339EE30F" w14:textId="77777777" w:rsidR="00EE4EA2" w:rsidRPr="00365A6B" w:rsidRDefault="00EE4EA2" w:rsidP="00017F21">
            <w:pPr>
              <w:adjustRightInd/>
              <w:spacing w:line="360" w:lineRule="exact"/>
              <w:jc w:val="center"/>
              <w:textAlignment w:val="auto"/>
            </w:pPr>
            <w:r w:rsidRPr="00365A6B">
              <w:t>20.5</w:t>
            </w:r>
          </w:p>
        </w:tc>
        <w:tc>
          <w:tcPr>
            <w:tcW w:w="478" w:type="pct"/>
            <w:vAlign w:val="center"/>
          </w:tcPr>
          <w:p w14:paraId="7179966E" w14:textId="77777777" w:rsidR="00EE4EA2" w:rsidRPr="00365A6B" w:rsidRDefault="00EE4EA2" w:rsidP="00017F21">
            <w:pPr>
              <w:adjustRightInd/>
              <w:spacing w:line="360" w:lineRule="exact"/>
              <w:jc w:val="center"/>
              <w:textAlignment w:val="auto"/>
            </w:pPr>
            <w:r w:rsidRPr="00365A6B">
              <w:t>25</w:t>
            </w:r>
          </w:p>
        </w:tc>
      </w:tr>
      <w:tr w:rsidR="00365A6B" w:rsidRPr="00365A6B" w14:paraId="3ADF53F8" w14:textId="77777777" w:rsidTr="0079651F">
        <w:trPr>
          <w:trHeight w:val="20"/>
        </w:trPr>
        <w:tc>
          <w:tcPr>
            <w:tcW w:w="600" w:type="pct"/>
            <w:vMerge/>
            <w:vAlign w:val="center"/>
          </w:tcPr>
          <w:p w14:paraId="19916403" w14:textId="77777777" w:rsidR="00EE4EA2" w:rsidRPr="00365A6B" w:rsidRDefault="00EE4EA2" w:rsidP="00017F21">
            <w:pPr>
              <w:adjustRightInd/>
              <w:spacing w:line="360" w:lineRule="exact"/>
              <w:jc w:val="center"/>
              <w:textAlignment w:val="auto"/>
            </w:pPr>
          </w:p>
        </w:tc>
        <w:tc>
          <w:tcPr>
            <w:tcW w:w="1020" w:type="pct"/>
            <w:tcBorders>
              <w:top w:val="single" w:sz="4" w:space="0" w:color="auto"/>
              <w:left w:val="single" w:sz="4" w:space="0" w:color="auto"/>
              <w:bottom w:val="single" w:sz="4" w:space="0" w:color="auto"/>
              <w:right w:val="single" w:sz="4" w:space="0" w:color="auto"/>
            </w:tcBorders>
            <w:vAlign w:val="center"/>
          </w:tcPr>
          <w:p w14:paraId="79B68DAB" w14:textId="77777777" w:rsidR="00EE4EA2" w:rsidRPr="00365A6B" w:rsidRDefault="00EE4EA2" w:rsidP="00017F21">
            <w:pPr>
              <w:snapToGrid w:val="0"/>
              <w:spacing w:line="360" w:lineRule="exact"/>
              <w:jc w:val="center"/>
              <w:textAlignment w:val="auto"/>
              <w:rPr>
                <w:kern w:val="0"/>
              </w:rPr>
            </w:pPr>
            <w:r w:rsidRPr="00365A6B">
              <w:rPr>
                <w:kern w:val="0"/>
              </w:rPr>
              <w:t>开炼机</w:t>
            </w:r>
          </w:p>
        </w:tc>
        <w:tc>
          <w:tcPr>
            <w:tcW w:w="683" w:type="pct"/>
            <w:tcBorders>
              <w:top w:val="single" w:sz="4" w:space="0" w:color="auto"/>
              <w:left w:val="single" w:sz="4" w:space="0" w:color="auto"/>
              <w:bottom w:val="single" w:sz="4" w:space="0" w:color="auto"/>
              <w:right w:val="single" w:sz="4" w:space="0" w:color="auto"/>
            </w:tcBorders>
            <w:vAlign w:val="center"/>
          </w:tcPr>
          <w:p w14:paraId="6B65DD5E" w14:textId="77777777" w:rsidR="00EE4EA2" w:rsidRPr="00365A6B" w:rsidRDefault="00EE4EA2" w:rsidP="00017F21">
            <w:pPr>
              <w:adjustRightInd/>
              <w:spacing w:line="360" w:lineRule="exact"/>
              <w:jc w:val="center"/>
              <w:textAlignment w:val="auto"/>
            </w:pPr>
            <w:r w:rsidRPr="00365A6B">
              <w:rPr>
                <w:rFonts w:hint="eastAsia"/>
              </w:rPr>
              <w:t>85</w:t>
            </w:r>
          </w:p>
        </w:tc>
        <w:tc>
          <w:tcPr>
            <w:tcW w:w="684" w:type="pct"/>
            <w:tcBorders>
              <w:top w:val="single" w:sz="4" w:space="0" w:color="auto"/>
              <w:left w:val="single" w:sz="4" w:space="0" w:color="auto"/>
              <w:bottom w:val="single" w:sz="4" w:space="0" w:color="auto"/>
              <w:right w:val="single" w:sz="4" w:space="0" w:color="auto"/>
            </w:tcBorders>
            <w:vAlign w:val="center"/>
          </w:tcPr>
          <w:p w14:paraId="3DEA4FEA" w14:textId="77777777" w:rsidR="00EE4EA2" w:rsidRPr="00365A6B" w:rsidRDefault="00EE4EA2" w:rsidP="00017F21">
            <w:pPr>
              <w:widowControl/>
              <w:snapToGrid w:val="0"/>
              <w:spacing w:before="100" w:beforeAutospacing="1" w:after="100" w:afterAutospacing="1" w:line="360" w:lineRule="exact"/>
              <w:jc w:val="center"/>
              <w:textAlignment w:val="auto"/>
              <w:rPr>
                <w:kern w:val="0"/>
                <w:lang w:bidi="ar"/>
              </w:rPr>
            </w:pPr>
            <w:r w:rsidRPr="00365A6B">
              <w:rPr>
                <w:rFonts w:hint="eastAsia"/>
                <w:kern w:val="0"/>
                <w:lang w:bidi="ar"/>
              </w:rPr>
              <w:t>70</w:t>
            </w:r>
          </w:p>
        </w:tc>
        <w:tc>
          <w:tcPr>
            <w:tcW w:w="511" w:type="pct"/>
            <w:vAlign w:val="center"/>
          </w:tcPr>
          <w:p w14:paraId="6108AC15" w14:textId="77777777" w:rsidR="00EE4EA2" w:rsidRPr="00365A6B" w:rsidRDefault="00EE4EA2" w:rsidP="00017F21">
            <w:pPr>
              <w:adjustRightInd/>
              <w:spacing w:line="360" w:lineRule="exact"/>
              <w:jc w:val="center"/>
              <w:textAlignment w:val="auto"/>
            </w:pPr>
            <w:r w:rsidRPr="00365A6B">
              <w:rPr>
                <w:rFonts w:hint="eastAsia"/>
              </w:rPr>
              <w:t>3</w:t>
            </w:r>
            <w:r w:rsidRPr="00365A6B">
              <w:t>.5</w:t>
            </w:r>
          </w:p>
        </w:tc>
        <w:tc>
          <w:tcPr>
            <w:tcW w:w="512" w:type="pct"/>
            <w:vAlign w:val="center"/>
          </w:tcPr>
          <w:p w14:paraId="24BE86EF" w14:textId="77777777" w:rsidR="00EE4EA2" w:rsidRPr="00365A6B" w:rsidRDefault="00EE4EA2" w:rsidP="00017F21">
            <w:pPr>
              <w:adjustRightInd/>
              <w:spacing w:line="360" w:lineRule="exact"/>
              <w:jc w:val="center"/>
              <w:textAlignment w:val="auto"/>
            </w:pPr>
            <w:r w:rsidRPr="00365A6B">
              <w:rPr>
                <w:rFonts w:hint="eastAsia"/>
              </w:rPr>
              <w:t>4</w:t>
            </w:r>
            <w:r w:rsidRPr="00365A6B">
              <w:t>8</w:t>
            </w:r>
          </w:p>
        </w:tc>
        <w:tc>
          <w:tcPr>
            <w:tcW w:w="512" w:type="pct"/>
            <w:vAlign w:val="center"/>
          </w:tcPr>
          <w:p w14:paraId="3C4B487B" w14:textId="77777777" w:rsidR="00EE4EA2" w:rsidRPr="00365A6B" w:rsidRDefault="00EE4EA2" w:rsidP="00017F21">
            <w:pPr>
              <w:adjustRightInd/>
              <w:spacing w:line="360" w:lineRule="exact"/>
              <w:jc w:val="center"/>
              <w:textAlignment w:val="auto"/>
            </w:pPr>
            <w:r w:rsidRPr="00365A6B">
              <w:rPr>
                <w:rFonts w:hint="eastAsia"/>
              </w:rPr>
              <w:t>2</w:t>
            </w:r>
            <w:r w:rsidRPr="00365A6B">
              <w:t>0.5</w:t>
            </w:r>
          </w:p>
        </w:tc>
        <w:tc>
          <w:tcPr>
            <w:tcW w:w="478" w:type="pct"/>
            <w:vAlign w:val="center"/>
          </w:tcPr>
          <w:p w14:paraId="2F285F5E" w14:textId="77777777" w:rsidR="00EE4EA2" w:rsidRPr="00365A6B" w:rsidRDefault="00EE4EA2" w:rsidP="00017F21">
            <w:pPr>
              <w:adjustRightInd/>
              <w:spacing w:line="360" w:lineRule="exact"/>
              <w:jc w:val="center"/>
              <w:textAlignment w:val="auto"/>
            </w:pPr>
            <w:r w:rsidRPr="00365A6B">
              <w:rPr>
                <w:rFonts w:hint="eastAsia"/>
              </w:rPr>
              <w:t>2</w:t>
            </w:r>
            <w:r w:rsidRPr="00365A6B">
              <w:t>7</w:t>
            </w:r>
          </w:p>
        </w:tc>
      </w:tr>
      <w:tr w:rsidR="00365A6B" w:rsidRPr="00365A6B" w14:paraId="370F2B9C" w14:textId="77777777" w:rsidTr="0079651F">
        <w:trPr>
          <w:trHeight w:val="20"/>
        </w:trPr>
        <w:tc>
          <w:tcPr>
            <w:tcW w:w="600" w:type="pct"/>
            <w:vMerge/>
            <w:vAlign w:val="center"/>
          </w:tcPr>
          <w:p w14:paraId="24A51B20" w14:textId="77777777" w:rsidR="00EE4EA2" w:rsidRPr="00365A6B" w:rsidRDefault="00EE4EA2" w:rsidP="00017F21">
            <w:pPr>
              <w:adjustRightInd/>
              <w:spacing w:line="360" w:lineRule="exact"/>
              <w:jc w:val="center"/>
              <w:textAlignment w:val="auto"/>
            </w:pPr>
          </w:p>
        </w:tc>
        <w:tc>
          <w:tcPr>
            <w:tcW w:w="1020" w:type="pct"/>
            <w:tcBorders>
              <w:top w:val="single" w:sz="4" w:space="0" w:color="auto"/>
              <w:left w:val="single" w:sz="4" w:space="0" w:color="auto"/>
              <w:bottom w:val="single" w:sz="4" w:space="0" w:color="auto"/>
              <w:right w:val="single" w:sz="4" w:space="0" w:color="auto"/>
            </w:tcBorders>
            <w:vAlign w:val="center"/>
          </w:tcPr>
          <w:p w14:paraId="6D0E5FC8" w14:textId="77777777" w:rsidR="00EE4EA2" w:rsidRPr="00365A6B" w:rsidRDefault="00EE4EA2" w:rsidP="00017F21">
            <w:pPr>
              <w:snapToGrid w:val="0"/>
              <w:spacing w:line="360" w:lineRule="exact"/>
              <w:jc w:val="center"/>
              <w:textAlignment w:val="auto"/>
              <w:rPr>
                <w:kern w:val="0"/>
              </w:rPr>
            </w:pPr>
            <w:r w:rsidRPr="00365A6B">
              <w:rPr>
                <w:rFonts w:hint="eastAsia"/>
                <w:kern w:val="0"/>
              </w:rPr>
              <w:t>风机</w:t>
            </w:r>
          </w:p>
        </w:tc>
        <w:tc>
          <w:tcPr>
            <w:tcW w:w="683" w:type="pct"/>
            <w:tcBorders>
              <w:top w:val="single" w:sz="4" w:space="0" w:color="auto"/>
              <w:left w:val="single" w:sz="4" w:space="0" w:color="auto"/>
              <w:bottom w:val="single" w:sz="4" w:space="0" w:color="auto"/>
              <w:right w:val="single" w:sz="4" w:space="0" w:color="auto"/>
            </w:tcBorders>
            <w:vAlign w:val="center"/>
          </w:tcPr>
          <w:p w14:paraId="5B7D6E98" w14:textId="77777777" w:rsidR="00EE4EA2" w:rsidRPr="00365A6B" w:rsidRDefault="00EE4EA2" w:rsidP="00017F21">
            <w:pPr>
              <w:adjustRightInd/>
              <w:spacing w:line="360" w:lineRule="exact"/>
              <w:jc w:val="center"/>
              <w:textAlignment w:val="auto"/>
            </w:pPr>
            <w:r w:rsidRPr="00365A6B">
              <w:t>70</w:t>
            </w:r>
          </w:p>
        </w:tc>
        <w:tc>
          <w:tcPr>
            <w:tcW w:w="684" w:type="pct"/>
            <w:tcBorders>
              <w:top w:val="single" w:sz="4" w:space="0" w:color="auto"/>
              <w:left w:val="single" w:sz="4" w:space="0" w:color="auto"/>
              <w:bottom w:val="single" w:sz="4" w:space="0" w:color="auto"/>
              <w:right w:val="single" w:sz="4" w:space="0" w:color="auto"/>
            </w:tcBorders>
            <w:vAlign w:val="center"/>
          </w:tcPr>
          <w:p w14:paraId="7608AFA2" w14:textId="77777777" w:rsidR="00EE4EA2" w:rsidRPr="00365A6B" w:rsidRDefault="00EE4EA2" w:rsidP="00017F21">
            <w:pPr>
              <w:widowControl/>
              <w:snapToGrid w:val="0"/>
              <w:spacing w:before="100" w:beforeAutospacing="1" w:after="100" w:afterAutospacing="1" w:line="360" w:lineRule="exact"/>
              <w:jc w:val="center"/>
              <w:textAlignment w:val="auto"/>
              <w:rPr>
                <w:kern w:val="0"/>
                <w:lang w:bidi="ar"/>
              </w:rPr>
            </w:pPr>
            <w:r w:rsidRPr="00365A6B">
              <w:rPr>
                <w:rFonts w:hint="eastAsia"/>
                <w:kern w:val="0"/>
                <w:lang w:bidi="ar"/>
              </w:rPr>
              <w:t>55</w:t>
            </w:r>
          </w:p>
        </w:tc>
        <w:tc>
          <w:tcPr>
            <w:tcW w:w="511" w:type="pct"/>
            <w:vAlign w:val="center"/>
          </w:tcPr>
          <w:p w14:paraId="4646C1B4" w14:textId="77777777" w:rsidR="00EE4EA2" w:rsidRPr="00365A6B" w:rsidRDefault="00EE4EA2" w:rsidP="00017F21">
            <w:pPr>
              <w:adjustRightInd/>
              <w:spacing w:line="360" w:lineRule="exact"/>
              <w:jc w:val="center"/>
              <w:textAlignment w:val="auto"/>
            </w:pPr>
            <w:r w:rsidRPr="00365A6B">
              <w:rPr>
                <w:rFonts w:hint="eastAsia"/>
              </w:rPr>
              <w:t>5</w:t>
            </w:r>
          </w:p>
        </w:tc>
        <w:tc>
          <w:tcPr>
            <w:tcW w:w="512" w:type="pct"/>
            <w:vAlign w:val="center"/>
          </w:tcPr>
          <w:p w14:paraId="2381E6F1" w14:textId="77777777" w:rsidR="00EE4EA2" w:rsidRPr="00365A6B" w:rsidRDefault="00EE4EA2" w:rsidP="00017F21">
            <w:pPr>
              <w:adjustRightInd/>
              <w:spacing w:line="360" w:lineRule="exact"/>
              <w:jc w:val="center"/>
              <w:textAlignment w:val="auto"/>
            </w:pPr>
            <w:r w:rsidRPr="00365A6B">
              <w:rPr>
                <w:rFonts w:hint="eastAsia"/>
              </w:rPr>
              <w:t>5</w:t>
            </w:r>
            <w:r w:rsidRPr="00365A6B">
              <w:t>0</w:t>
            </w:r>
          </w:p>
        </w:tc>
        <w:tc>
          <w:tcPr>
            <w:tcW w:w="512" w:type="pct"/>
            <w:vAlign w:val="center"/>
          </w:tcPr>
          <w:p w14:paraId="49856924" w14:textId="77777777" w:rsidR="00EE4EA2" w:rsidRPr="00365A6B" w:rsidRDefault="00EE4EA2" w:rsidP="00017F21">
            <w:pPr>
              <w:adjustRightInd/>
              <w:spacing w:line="360" w:lineRule="exact"/>
              <w:jc w:val="center"/>
              <w:textAlignment w:val="auto"/>
            </w:pPr>
            <w:r w:rsidRPr="00365A6B">
              <w:rPr>
                <w:rFonts w:hint="eastAsia"/>
              </w:rPr>
              <w:t>1</w:t>
            </w:r>
            <w:r w:rsidRPr="00365A6B">
              <w:t>9</w:t>
            </w:r>
          </w:p>
        </w:tc>
        <w:tc>
          <w:tcPr>
            <w:tcW w:w="478" w:type="pct"/>
            <w:vAlign w:val="center"/>
          </w:tcPr>
          <w:p w14:paraId="1E1F6FC2" w14:textId="77777777" w:rsidR="00EE4EA2" w:rsidRPr="00365A6B" w:rsidRDefault="00EE4EA2" w:rsidP="00017F21">
            <w:pPr>
              <w:adjustRightInd/>
              <w:spacing w:line="360" w:lineRule="exact"/>
              <w:jc w:val="center"/>
              <w:textAlignment w:val="auto"/>
            </w:pPr>
            <w:r w:rsidRPr="00365A6B">
              <w:rPr>
                <w:rFonts w:hint="eastAsia"/>
              </w:rPr>
              <w:t>2</w:t>
            </w:r>
            <w:r w:rsidRPr="00365A6B">
              <w:t>3</w:t>
            </w:r>
          </w:p>
        </w:tc>
      </w:tr>
      <w:tr w:rsidR="00365A6B" w:rsidRPr="00365A6B" w14:paraId="05972611" w14:textId="77777777" w:rsidTr="0079651F">
        <w:trPr>
          <w:trHeight w:val="20"/>
        </w:trPr>
        <w:tc>
          <w:tcPr>
            <w:tcW w:w="600" w:type="pct"/>
            <w:vMerge w:val="restart"/>
            <w:vAlign w:val="center"/>
          </w:tcPr>
          <w:p w14:paraId="5C08DA1C" w14:textId="77777777" w:rsidR="00EE4EA2" w:rsidRPr="00365A6B" w:rsidRDefault="00EE4EA2" w:rsidP="00017F21">
            <w:pPr>
              <w:adjustRightInd/>
              <w:spacing w:line="360" w:lineRule="exact"/>
              <w:jc w:val="center"/>
              <w:textAlignment w:val="auto"/>
            </w:pPr>
            <w:r w:rsidRPr="00365A6B">
              <w:rPr>
                <w:rFonts w:hint="eastAsia"/>
              </w:rPr>
              <w:t>包胶哑铃生产车间</w:t>
            </w:r>
          </w:p>
        </w:tc>
        <w:tc>
          <w:tcPr>
            <w:tcW w:w="1020" w:type="pct"/>
            <w:tcBorders>
              <w:top w:val="single" w:sz="4" w:space="0" w:color="auto"/>
              <w:left w:val="single" w:sz="4" w:space="0" w:color="auto"/>
              <w:bottom w:val="single" w:sz="4" w:space="0" w:color="auto"/>
              <w:right w:val="single" w:sz="4" w:space="0" w:color="auto"/>
            </w:tcBorders>
            <w:vAlign w:val="center"/>
          </w:tcPr>
          <w:p w14:paraId="5AA4473A" w14:textId="77777777" w:rsidR="00EE4EA2" w:rsidRPr="00365A6B" w:rsidRDefault="00EE4EA2" w:rsidP="00017F21">
            <w:pPr>
              <w:snapToGrid w:val="0"/>
              <w:spacing w:line="360" w:lineRule="exact"/>
              <w:jc w:val="center"/>
              <w:textAlignment w:val="auto"/>
              <w:rPr>
                <w:kern w:val="0"/>
              </w:rPr>
            </w:pPr>
            <w:r w:rsidRPr="00365A6B">
              <w:rPr>
                <w:rFonts w:hint="eastAsia"/>
                <w:kern w:val="0"/>
              </w:rPr>
              <w:t>平板硫化机</w:t>
            </w:r>
          </w:p>
        </w:tc>
        <w:tc>
          <w:tcPr>
            <w:tcW w:w="683" w:type="pct"/>
            <w:tcBorders>
              <w:top w:val="single" w:sz="4" w:space="0" w:color="auto"/>
              <w:left w:val="single" w:sz="4" w:space="0" w:color="auto"/>
              <w:bottom w:val="single" w:sz="4" w:space="0" w:color="auto"/>
              <w:right w:val="single" w:sz="4" w:space="0" w:color="auto"/>
            </w:tcBorders>
            <w:vAlign w:val="center"/>
          </w:tcPr>
          <w:p w14:paraId="6B4D5ADA" w14:textId="77777777" w:rsidR="00EE4EA2" w:rsidRPr="00365A6B" w:rsidRDefault="00EE4EA2" w:rsidP="00017F21">
            <w:pPr>
              <w:adjustRightInd/>
              <w:spacing w:line="360" w:lineRule="exact"/>
              <w:jc w:val="center"/>
              <w:textAlignment w:val="auto"/>
            </w:pPr>
            <w:r w:rsidRPr="00365A6B">
              <w:t>85</w:t>
            </w:r>
          </w:p>
        </w:tc>
        <w:tc>
          <w:tcPr>
            <w:tcW w:w="684" w:type="pct"/>
            <w:tcBorders>
              <w:top w:val="single" w:sz="4" w:space="0" w:color="auto"/>
              <w:left w:val="single" w:sz="4" w:space="0" w:color="auto"/>
              <w:bottom w:val="single" w:sz="4" w:space="0" w:color="auto"/>
              <w:right w:val="single" w:sz="4" w:space="0" w:color="auto"/>
            </w:tcBorders>
            <w:vAlign w:val="center"/>
          </w:tcPr>
          <w:p w14:paraId="11A354C9" w14:textId="77777777" w:rsidR="00EE4EA2" w:rsidRPr="00365A6B" w:rsidRDefault="00EE4EA2" w:rsidP="00017F21">
            <w:pPr>
              <w:widowControl/>
              <w:snapToGrid w:val="0"/>
              <w:spacing w:before="100" w:beforeAutospacing="1" w:after="100" w:afterAutospacing="1" w:line="360" w:lineRule="exact"/>
              <w:jc w:val="center"/>
              <w:textAlignment w:val="auto"/>
              <w:rPr>
                <w:kern w:val="0"/>
                <w:lang w:bidi="ar"/>
              </w:rPr>
            </w:pPr>
            <w:r w:rsidRPr="00365A6B">
              <w:rPr>
                <w:kern w:val="0"/>
                <w:lang w:bidi="ar"/>
              </w:rPr>
              <w:t>70</w:t>
            </w:r>
          </w:p>
        </w:tc>
        <w:tc>
          <w:tcPr>
            <w:tcW w:w="511" w:type="pct"/>
            <w:vAlign w:val="center"/>
          </w:tcPr>
          <w:p w14:paraId="41F85299" w14:textId="77777777" w:rsidR="00EE4EA2" w:rsidRPr="00365A6B" w:rsidRDefault="00EE4EA2" w:rsidP="00017F21">
            <w:pPr>
              <w:adjustRightInd/>
              <w:spacing w:line="360" w:lineRule="exact"/>
              <w:jc w:val="center"/>
              <w:textAlignment w:val="auto"/>
            </w:pPr>
            <w:r w:rsidRPr="00365A6B">
              <w:rPr>
                <w:rFonts w:hint="eastAsia"/>
              </w:rPr>
              <w:t>9</w:t>
            </w:r>
            <w:r w:rsidRPr="00365A6B">
              <w:t>.5</w:t>
            </w:r>
          </w:p>
        </w:tc>
        <w:tc>
          <w:tcPr>
            <w:tcW w:w="512" w:type="pct"/>
            <w:vAlign w:val="center"/>
          </w:tcPr>
          <w:p w14:paraId="6E859E88" w14:textId="77777777" w:rsidR="00EE4EA2" w:rsidRPr="00365A6B" w:rsidRDefault="00EE4EA2" w:rsidP="00017F21">
            <w:pPr>
              <w:adjustRightInd/>
              <w:spacing w:line="360" w:lineRule="exact"/>
              <w:jc w:val="center"/>
              <w:textAlignment w:val="auto"/>
            </w:pPr>
            <w:r w:rsidRPr="00365A6B">
              <w:rPr>
                <w:rFonts w:hint="eastAsia"/>
              </w:rPr>
              <w:t>5</w:t>
            </w:r>
            <w:r w:rsidRPr="00365A6B">
              <w:t>5.8</w:t>
            </w:r>
          </w:p>
        </w:tc>
        <w:tc>
          <w:tcPr>
            <w:tcW w:w="512" w:type="pct"/>
            <w:vAlign w:val="center"/>
          </w:tcPr>
          <w:p w14:paraId="171FB747" w14:textId="77777777" w:rsidR="00EE4EA2" w:rsidRPr="00365A6B" w:rsidRDefault="00EE4EA2" w:rsidP="00017F21">
            <w:pPr>
              <w:adjustRightInd/>
              <w:spacing w:line="360" w:lineRule="exact"/>
              <w:jc w:val="center"/>
              <w:textAlignment w:val="auto"/>
            </w:pPr>
            <w:r w:rsidRPr="00365A6B">
              <w:rPr>
                <w:rFonts w:hint="eastAsia"/>
              </w:rPr>
              <w:t>1</w:t>
            </w:r>
            <w:r w:rsidRPr="00365A6B">
              <w:t>4.5</w:t>
            </w:r>
          </w:p>
        </w:tc>
        <w:tc>
          <w:tcPr>
            <w:tcW w:w="478" w:type="pct"/>
            <w:vAlign w:val="center"/>
          </w:tcPr>
          <w:p w14:paraId="36C6D99D" w14:textId="77777777" w:rsidR="00EE4EA2" w:rsidRPr="00365A6B" w:rsidRDefault="00EE4EA2" w:rsidP="00017F21">
            <w:pPr>
              <w:adjustRightInd/>
              <w:spacing w:line="360" w:lineRule="exact"/>
              <w:jc w:val="center"/>
              <w:textAlignment w:val="auto"/>
            </w:pPr>
            <w:r w:rsidRPr="00365A6B">
              <w:rPr>
                <w:rFonts w:hint="eastAsia"/>
              </w:rPr>
              <w:t>4</w:t>
            </w:r>
          </w:p>
        </w:tc>
      </w:tr>
      <w:tr w:rsidR="00365A6B" w:rsidRPr="00365A6B" w14:paraId="3B671ABD" w14:textId="77777777" w:rsidTr="0079651F">
        <w:trPr>
          <w:trHeight w:val="20"/>
        </w:trPr>
        <w:tc>
          <w:tcPr>
            <w:tcW w:w="600" w:type="pct"/>
            <w:vMerge/>
            <w:vAlign w:val="center"/>
          </w:tcPr>
          <w:p w14:paraId="129C1F56" w14:textId="77777777" w:rsidR="00EE4EA2" w:rsidRPr="00365A6B" w:rsidRDefault="00EE4EA2" w:rsidP="00017F21">
            <w:pPr>
              <w:adjustRightInd/>
              <w:spacing w:line="360" w:lineRule="exact"/>
              <w:jc w:val="center"/>
              <w:textAlignment w:val="auto"/>
            </w:pPr>
          </w:p>
        </w:tc>
        <w:tc>
          <w:tcPr>
            <w:tcW w:w="1020" w:type="pct"/>
            <w:tcBorders>
              <w:top w:val="single" w:sz="4" w:space="0" w:color="auto"/>
              <w:left w:val="single" w:sz="4" w:space="0" w:color="auto"/>
              <w:bottom w:val="single" w:sz="4" w:space="0" w:color="auto"/>
              <w:right w:val="single" w:sz="4" w:space="0" w:color="auto"/>
            </w:tcBorders>
            <w:vAlign w:val="center"/>
          </w:tcPr>
          <w:p w14:paraId="0A6AF2D3" w14:textId="77777777" w:rsidR="00EE4EA2" w:rsidRPr="00365A6B" w:rsidRDefault="00EE4EA2" w:rsidP="00017F21">
            <w:pPr>
              <w:snapToGrid w:val="0"/>
              <w:spacing w:line="360" w:lineRule="exact"/>
              <w:jc w:val="center"/>
              <w:textAlignment w:val="auto"/>
              <w:rPr>
                <w:kern w:val="0"/>
              </w:rPr>
            </w:pPr>
            <w:r w:rsidRPr="00365A6B">
              <w:rPr>
                <w:rFonts w:hint="eastAsia"/>
                <w:kern w:val="0"/>
              </w:rPr>
              <w:t>裁料机</w:t>
            </w:r>
          </w:p>
        </w:tc>
        <w:tc>
          <w:tcPr>
            <w:tcW w:w="683" w:type="pct"/>
            <w:tcBorders>
              <w:top w:val="single" w:sz="4" w:space="0" w:color="auto"/>
              <w:left w:val="single" w:sz="4" w:space="0" w:color="auto"/>
              <w:bottom w:val="single" w:sz="4" w:space="0" w:color="auto"/>
              <w:right w:val="single" w:sz="4" w:space="0" w:color="auto"/>
            </w:tcBorders>
            <w:vAlign w:val="center"/>
          </w:tcPr>
          <w:p w14:paraId="43F22E31" w14:textId="77777777" w:rsidR="00EE4EA2" w:rsidRPr="00365A6B" w:rsidRDefault="00EE4EA2" w:rsidP="00017F21">
            <w:pPr>
              <w:adjustRightInd/>
              <w:spacing w:line="360" w:lineRule="exact"/>
              <w:jc w:val="center"/>
              <w:textAlignment w:val="auto"/>
            </w:pPr>
            <w:r w:rsidRPr="00365A6B">
              <w:t>75</w:t>
            </w:r>
          </w:p>
        </w:tc>
        <w:tc>
          <w:tcPr>
            <w:tcW w:w="684" w:type="pct"/>
            <w:tcBorders>
              <w:top w:val="single" w:sz="4" w:space="0" w:color="auto"/>
              <w:left w:val="single" w:sz="4" w:space="0" w:color="auto"/>
              <w:bottom w:val="single" w:sz="4" w:space="0" w:color="auto"/>
              <w:right w:val="single" w:sz="4" w:space="0" w:color="auto"/>
            </w:tcBorders>
            <w:vAlign w:val="center"/>
          </w:tcPr>
          <w:p w14:paraId="3CE2E7B7" w14:textId="77777777" w:rsidR="00EE4EA2" w:rsidRPr="00365A6B" w:rsidRDefault="00EE4EA2" w:rsidP="00017F21">
            <w:pPr>
              <w:widowControl/>
              <w:snapToGrid w:val="0"/>
              <w:spacing w:before="100" w:beforeAutospacing="1" w:after="100" w:afterAutospacing="1" w:line="360" w:lineRule="exact"/>
              <w:jc w:val="center"/>
              <w:textAlignment w:val="auto"/>
              <w:rPr>
                <w:kern w:val="0"/>
                <w:lang w:bidi="ar"/>
              </w:rPr>
            </w:pPr>
            <w:r w:rsidRPr="00365A6B">
              <w:rPr>
                <w:kern w:val="0"/>
                <w:lang w:bidi="ar"/>
              </w:rPr>
              <w:t>60</w:t>
            </w:r>
          </w:p>
        </w:tc>
        <w:tc>
          <w:tcPr>
            <w:tcW w:w="511" w:type="pct"/>
            <w:vAlign w:val="center"/>
          </w:tcPr>
          <w:p w14:paraId="67E0301E" w14:textId="77777777" w:rsidR="00EE4EA2" w:rsidRPr="00365A6B" w:rsidRDefault="00EE4EA2" w:rsidP="00017F21">
            <w:pPr>
              <w:adjustRightInd/>
              <w:spacing w:line="360" w:lineRule="exact"/>
              <w:jc w:val="center"/>
              <w:textAlignment w:val="auto"/>
            </w:pPr>
            <w:r w:rsidRPr="00365A6B">
              <w:rPr>
                <w:rFonts w:hint="eastAsia"/>
              </w:rPr>
              <w:t>1</w:t>
            </w:r>
            <w:r w:rsidRPr="00365A6B">
              <w:t>5</w:t>
            </w:r>
          </w:p>
        </w:tc>
        <w:tc>
          <w:tcPr>
            <w:tcW w:w="512" w:type="pct"/>
            <w:vAlign w:val="center"/>
          </w:tcPr>
          <w:p w14:paraId="1EA2EA88" w14:textId="77777777" w:rsidR="00EE4EA2" w:rsidRPr="00365A6B" w:rsidRDefault="00EE4EA2" w:rsidP="00017F21">
            <w:pPr>
              <w:adjustRightInd/>
              <w:spacing w:line="360" w:lineRule="exact"/>
              <w:jc w:val="center"/>
              <w:textAlignment w:val="auto"/>
            </w:pPr>
            <w:r w:rsidRPr="00365A6B">
              <w:rPr>
                <w:rFonts w:hint="eastAsia"/>
              </w:rPr>
              <w:t>6</w:t>
            </w:r>
            <w:r w:rsidRPr="00365A6B">
              <w:t>0</w:t>
            </w:r>
          </w:p>
        </w:tc>
        <w:tc>
          <w:tcPr>
            <w:tcW w:w="512" w:type="pct"/>
            <w:vAlign w:val="center"/>
          </w:tcPr>
          <w:p w14:paraId="6B0C3201" w14:textId="77777777" w:rsidR="00EE4EA2" w:rsidRPr="00365A6B" w:rsidRDefault="00EE4EA2" w:rsidP="00017F21">
            <w:pPr>
              <w:adjustRightInd/>
              <w:spacing w:line="360" w:lineRule="exact"/>
              <w:jc w:val="center"/>
              <w:textAlignment w:val="auto"/>
            </w:pPr>
            <w:r w:rsidRPr="00365A6B">
              <w:rPr>
                <w:rFonts w:hint="eastAsia"/>
              </w:rPr>
              <w:t>9</w:t>
            </w:r>
          </w:p>
        </w:tc>
        <w:tc>
          <w:tcPr>
            <w:tcW w:w="478" w:type="pct"/>
            <w:vAlign w:val="center"/>
          </w:tcPr>
          <w:p w14:paraId="4DE73EF5" w14:textId="77777777" w:rsidR="00EE4EA2" w:rsidRPr="00365A6B" w:rsidRDefault="00EE4EA2" w:rsidP="00017F21">
            <w:pPr>
              <w:adjustRightInd/>
              <w:spacing w:line="360" w:lineRule="exact"/>
              <w:jc w:val="center"/>
              <w:textAlignment w:val="auto"/>
            </w:pPr>
            <w:r w:rsidRPr="00365A6B">
              <w:rPr>
                <w:rFonts w:hint="eastAsia"/>
              </w:rPr>
              <w:t>1</w:t>
            </w:r>
            <w:r w:rsidRPr="00365A6B">
              <w:t>4</w:t>
            </w:r>
          </w:p>
        </w:tc>
      </w:tr>
      <w:tr w:rsidR="00365A6B" w:rsidRPr="00365A6B" w14:paraId="61535539" w14:textId="77777777" w:rsidTr="0079651F">
        <w:trPr>
          <w:trHeight w:val="20"/>
        </w:trPr>
        <w:tc>
          <w:tcPr>
            <w:tcW w:w="600" w:type="pct"/>
            <w:vMerge/>
            <w:vAlign w:val="center"/>
          </w:tcPr>
          <w:p w14:paraId="7D79A76A" w14:textId="77777777" w:rsidR="00EE4EA2" w:rsidRPr="00365A6B" w:rsidRDefault="00EE4EA2" w:rsidP="00017F21">
            <w:pPr>
              <w:adjustRightInd/>
              <w:spacing w:line="360" w:lineRule="exact"/>
              <w:jc w:val="center"/>
              <w:textAlignment w:val="auto"/>
            </w:pPr>
          </w:p>
        </w:tc>
        <w:tc>
          <w:tcPr>
            <w:tcW w:w="1020" w:type="pct"/>
            <w:tcBorders>
              <w:top w:val="single" w:sz="4" w:space="0" w:color="auto"/>
              <w:left w:val="single" w:sz="4" w:space="0" w:color="auto"/>
              <w:bottom w:val="single" w:sz="4" w:space="0" w:color="auto"/>
              <w:right w:val="single" w:sz="4" w:space="0" w:color="auto"/>
            </w:tcBorders>
            <w:vAlign w:val="center"/>
          </w:tcPr>
          <w:p w14:paraId="3F1876C8" w14:textId="77777777" w:rsidR="00EE4EA2" w:rsidRPr="00365A6B" w:rsidRDefault="00EE4EA2" w:rsidP="00017F21">
            <w:pPr>
              <w:snapToGrid w:val="0"/>
              <w:spacing w:line="360" w:lineRule="exact"/>
              <w:jc w:val="center"/>
              <w:textAlignment w:val="auto"/>
              <w:rPr>
                <w:kern w:val="0"/>
              </w:rPr>
            </w:pPr>
            <w:r w:rsidRPr="00365A6B">
              <w:rPr>
                <w:rFonts w:hint="eastAsia"/>
                <w:kern w:val="0"/>
              </w:rPr>
              <w:t>冲床</w:t>
            </w:r>
          </w:p>
        </w:tc>
        <w:tc>
          <w:tcPr>
            <w:tcW w:w="683" w:type="pct"/>
            <w:tcBorders>
              <w:top w:val="single" w:sz="4" w:space="0" w:color="auto"/>
              <w:left w:val="single" w:sz="4" w:space="0" w:color="auto"/>
              <w:bottom w:val="single" w:sz="4" w:space="0" w:color="auto"/>
              <w:right w:val="single" w:sz="4" w:space="0" w:color="auto"/>
            </w:tcBorders>
            <w:vAlign w:val="center"/>
          </w:tcPr>
          <w:p w14:paraId="2891B870" w14:textId="77777777" w:rsidR="00EE4EA2" w:rsidRPr="00365A6B" w:rsidRDefault="00EE4EA2" w:rsidP="00017F21">
            <w:pPr>
              <w:adjustRightInd/>
              <w:spacing w:line="360" w:lineRule="exact"/>
              <w:jc w:val="center"/>
              <w:textAlignment w:val="auto"/>
            </w:pPr>
            <w:r w:rsidRPr="00365A6B">
              <w:rPr>
                <w:rFonts w:hint="eastAsia"/>
              </w:rPr>
              <w:t>90</w:t>
            </w:r>
          </w:p>
        </w:tc>
        <w:tc>
          <w:tcPr>
            <w:tcW w:w="684" w:type="pct"/>
            <w:tcBorders>
              <w:top w:val="single" w:sz="4" w:space="0" w:color="auto"/>
              <w:left w:val="single" w:sz="4" w:space="0" w:color="auto"/>
              <w:bottom w:val="single" w:sz="4" w:space="0" w:color="auto"/>
              <w:right w:val="single" w:sz="4" w:space="0" w:color="auto"/>
            </w:tcBorders>
            <w:vAlign w:val="center"/>
          </w:tcPr>
          <w:p w14:paraId="795D7C19" w14:textId="77777777" w:rsidR="00EE4EA2" w:rsidRPr="00365A6B" w:rsidRDefault="00EE4EA2" w:rsidP="00017F21">
            <w:pPr>
              <w:widowControl/>
              <w:snapToGrid w:val="0"/>
              <w:spacing w:before="100" w:beforeAutospacing="1" w:after="100" w:afterAutospacing="1" w:line="360" w:lineRule="exact"/>
              <w:jc w:val="center"/>
              <w:textAlignment w:val="auto"/>
              <w:rPr>
                <w:kern w:val="0"/>
                <w:lang w:bidi="ar"/>
              </w:rPr>
            </w:pPr>
            <w:r w:rsidRPr="00365A6B">
              <w:rPr>
                <w:rFonts w:hint="eastAsia"/>
                <w:kern w:val="0"/>
                <w:lang w:bidi="ar"/>
              </w:rPr>
              <w:t>75</w:t>
            </w:r>
          </w:p>
        </w:tc>
        <w:tc>
          <w:tcPr>
            <w:tcW w:w="511" w:type="pct"/>
            <w:vAlign w:val="center"/>
          </w:tcPr>
          <w:p w14:paraId="126EBC01" w14:textId="77777777" w:rsidR="00EE4EA2" w:rsidRPr="00365A6B" w:rsidRDefault="00EE4EA2" w:rsidP="00017F21">
            <w:pPr>
              <w:adjustRightInd/>
              <w:spacing w:line="360" w:lineRule="exact"/>
              <w:jc w:val="center"/>
              <w:textAlignment w:val="auto"/>
            </w:pPr>
            <w:r w:rsidRPr="00365A6B">
              <w:rPr>
                <w:rFonts w:hint="eastAsia"/>
              </w:rPr>
              <w:t>1</w:t>
            </w:r>
            <w:r w:rsidRPr="00365A6B">
              <w:t>8.5</w:t>
            </w:r>
          </w:p>
        </w:tc>
        <w:tc>
          <w:tcPr>
            <w:tcW w:w="512" w:type="pct"/>
            <w:vAlign w:val="center"/>
          </w:tcPr>
          <w:p w14:paraId="3D2F1BA6" w14:textId="77777777" w:rsidR="00EE4EA2" w:rsidRPr="00365A6B" w:rsidRDefault="00EE4EA2" w:rsidP="00017F21">
            <w:pPr>
              <w:adjustRightInd/>
              <w:spacing w:line="360" w:lineRule="exact"/>
              <w:jc w:val="center"/>
              <w:textAlignment w:val="auto"/>
            </w:pPr>
            <w:r w:rsidRPr="00365A6B">
              <w:rPr>
                <w:rFonts w:hint="eastAsia"/>
              </w:rPr>
              <w:t>6</w:t>
            </w:r>
            <w:r w:rsidRPr="00365A6B">
              <w:t>4</w:t>
            </w:r>
          </w:p>
        </w:tc>
        <w:tc>
          <w:tcPr>
            <w:tcW w:w="512" w:type="pct"/>
            <w:vAlign w:val="center"/>
          </w:tcPr>
          <w:p w14:paraId="53448C5D" w14:textId="77777777" w:rsidR="00EE4EA2" w:rsidRPr="00365A6B" w:rsidRDefault="00EE4EA2" w:rsidP="00017F21">
            <w:pPr>
              <w:adjustRightInd/>
              <w:spacing w:line="360" w:lineRule="exact"/>
              <w:jc w:val="center"/>
              <w:textAlignment w:val="auto"/>
            </w:pPr>
            <w:r w:rsidRPr="00365A6B">
              <w:rPr>
                <w:rFonts w:hint="eastAsia"/>
              </w:rPr>
              <w:t>5</w:t>
            </w:r>
          </w:p>
        </w:tc>
        <w:tc>
          <w:tcPr>
            <w:tcW w:w="478" w:type="pct"/>
            <w:vAlign w:val="center"/>
          </w:tcPr>
          <w:p w14:paraId="07C9BC8E" w14:textId="77777777" w:rsidR="00EE4EA2" w:rsidRPr="00365A6B" w:rsidRDefault="00EE4EA2" w:rsidP="00017F21">
            <w:pPr>
              <w:adjustRightInd/>
              <w:spacing w:line="360" w:lineRule="exact"/>
              <w:jc w:val="center"/>
              <w:textAlignment w:val="auto"/>
            </w:pPr>
            <w:r w:rsidRPr="00365A6B">
              <w:rPr>
                <w:rFonts w:hint="eastAsia"/>
              </w:rPr>
              <w:t>1</w:t>
            </w:r>
            <w:r w:rsidRPr="00365A6B">
              <w:t>0.5</w:t>
            </w:r>
          </w:p>
        </w:tc>
      </w:tr>
      <w:tr w:rsidR="00365A6B" w:rsidRPr="00365A6B" w14:paraId="3F9C2A23" w14:textId="77777777" w:rsidTr="0079651F">
        <w:trPr>
          <w:trHeight w:val="20"/>
        </w:trPr>
        <w:tc>
          <w:tcPr>
            <w:tcW w:w="600" w:type="pct"/>
            <w:vMerge/>
            <w:vAlign w:val="center"/>
          </w:tcPr>
          <w:p w14:paraId="54F94A0A" w14:textId="77777777" w:rsidR="00EE4EA2" w:rsidRPr="00365A6B" w:rsidRDefault="00EE4EA2" w:rsidP="00017F21">
            <w:pPr>
              <w:adjustRightInd/>
              <w:spacing w:line="360" w:lineRule="exact"/>
              <w:jc w:val="center"/>
              <w:textAlignment w:val="auto"/>
            </w:pPr>
          </w:p>
        </w:tc>
        <w:tc>
          <w:tcPr>
            <w:tcW w:w="1020" w:type="pct"/>
            <w:tcBorders>
              <w:top w:val="single" w:sz="4" w:space="0" w:color="auto"/>
              <w:left w:val="single" w:sz="4" w:space="0" w:color="auto"/>
              <w:bottom w:val="single" w:sz="4" w:space="0" w:color="auto"/>
              <w:right w:val="single" w:sz="4" w:space="0" w:color="auto"/>
            </w:tcBorders>
            <w:vAlign w:val="center"/>
          </w:tcPr>
          <w:p w14:paraId="7A9A55C5" w14:textId="77777777" w:rsidR="00EE4EA2" w:rsidRPr="00365A6B" w:rsidRDefault="00EE4EA2" w:rsidP="00017F21">
            <w:pPr>
              <w:snapToGrid w:val="0"/>
              <w:spacing w:line="360" w:lineRule="exact"/>
              <w:jc w:val="center"/>
              <w:textAlignment w:val="auto"/>
              <w:rPr>
                <w:kern w:val="0"/>
              </w:rPr>
            </w:pPr>
            <w:r w:rsidRPr="00365A6B">
              <w:rPr>
                <w:rFonts w:hint="eastAsia"/>
                <w:kern w:val="0"/>
              </w:rPr>
              <w:t>打包机</w:t>
            </w:r>
          </w:p>
        </w:tc>
        <w:tc>
          <w:tcPr>
            <w:tcW w:w="683" w:type="pct"/>
            <w:tcBorders>
              <w:top w:val="single" w:sz="4" w:space="0" w:color="auto"/>
              <w:left w:val="single" w:sz="4" w:space="0" w:color="auto"/>
              <w:bottom w:val="single" w:sz="4" w:space="0" w:color="auto"/>
              <w:right w:val="single" w:sz="4" w:space="0" w:color="auto"/>
            </w:tcBorders>
            <w:vAlign w:val="center"/>
          </w:tcPr>
          <w:p w14:paraId="0DD9553D" w14:textId="77777777" w:rsidR="00EE4EA2" w:rsidRPr="00365A6B" w:rsidRDefault="00EE4EA2" w:rsidP="00017F21">
            <w:pPr>
              <w:adjustRightInd/>
              <w:spacing w:line="360" w:lineRule="exact"/>
              <w:jc w:val="center"/>
              <w:textAlignment w:val="auto"/>
            </w:pPr>
            <w:r w:rsidRPr="00365A6B">
              <w:rPr>
                <w:rFonts w:hint="eastAsia"/>
              </w:rPr>
              <w:t>75</w:t>
            </w:r>
          </w:p>
        </w:tc>
        <w:tc>
          <w:tcPr>
            <w:tcW w:w="684" w:type="pct"/>
            <w:tcBorders>
              <w:top w:val="single" w:sz="4" w:space="0" w:color="auto"/>
              <w:left w:val="single" w:sz="4" w:space="0" w:color="auto"/>
              <w:bottom w:val="single" w:sz="4" w:space="0" w:color="auto"/>
              <w:right w:val="single" w:sz="4" w:space="0" w:color="auto"/>
            </w:tcBorders>
            <w:vAlign w:val="center"/>
          </w:tcPr>
          <w:p w14:paraId="65A7C393" w14:textId="77777777" w:rsidR="00EE4EA2" w:rsidRPr="00365A6B" w:rsidRDefault="00EE4EA2" w:rsidP="00017F21">
            <w:pPr>
              <w:widowControl/>
              <w:snapToGrid w:val="0"/>
              <w:spacing w:before="100" w:beforeAutospacing="1" w:after="100" w:afterAutospacing="1" w:line="360" w:lineRule="exact"/>
              <w:jc w:val="center"/>
              <w:textAlignment w:val="auto"/>
              <w:rPr>
                <w:kern w:val="0"/>
                <w:lang w:bidi="ar"/>
              </w:rPr>
            </w:pPr>
            <w:r w:rsidRPr="00365A6B">
              <w:rPr>
                <w:rFonts w:hint="eastAsia"/>
                <w:kern w:val="0"/>
                <w:lang w:bidi="ar"/>
              </w:rPr>
              <w:t>60</w:t>
            </w:r>
          </w:p>
        </w:tc>
        <w:tc>
          <w:tcPr>
            <w:tcW w:w="511" w:type="pct"/>
            <w:vAlign w:val="center"/>
          </w:tcPr>
          <w:p w14:paraId="7006C401" w14:textId="77777777" w:rsidR="00EE4EA2" w:rsidRPr="00365A6B" w:rsidRDefault="00EE4EA2" w:rsidP="00017F21">
            <w:pPr>
              <w:adjustRightInd/>
              <w:spacing w:line="360" w:lineRule="exact"/>
              <w:jc w:val="center"/>
              <w:textAlignment w:val="auto"/>
            </w:pPr>
            <w:r w:rsidRPr="00365A6B">
              <w:rPr>
                <w:rFonts w:hint="eastAsia"/>
              </w:rPr>
              <w:t>1</w:t>
            </w:r>
            <w:r w:rsidRPr="00365A6B">
              <w:t>8.5</w:t>
            </w:r>
          </w:p>
        </w:tc>
        <w:tc>
          <w:tcPr>
            <w:tcW w:w="512" w:type="pct"/>
            <w:vAlign w:val="center"/>
          </w:tcPr>
          <w:p w14:paraId="4E9A3FE4" w14:textId="77777777" w:rsidR="00EE4EA2" w:rsidRPr="00365A6B" w:rsidRDefault="00EE4EA2" w:rsidP="00017F21">
            <w:pPr>
              <w:adjustRightInd/>
              <w:spacing w:line="360" w:lineRule="exact"/>
              <w:jc w:val="center"/>
              <w:textAlignment w:val="auto"/>
            </w:pPr>
            <w:r w:rsidRPr="00365A6B">
              <w:rPr>
                <w:rFonts w:hint="eastAsia"/>
              </w:rPr>
              <w:t>5</w:t>
            </w:r>
            <w:r w:rsidRPr="00365A6B">
              <w:t>9.3</w:t>
            </w:r>
          </w:p>
        </w:tc>
        <w:tc>
          <w:tcPr>
            <w:tcW w:w="512" w:type="pct"/>
            <w:vAlign w:val="center"/>
          </w:tcPr>
          <w:p w14:paraId="0E91EC77" w14:textId="77777777" w:rsidR="00EE4EA2" w:rsidRPr="00365A6B" w:rsidRDefault="00EE4EA2" w:rsidP="00017F21">
            <w:pPr>
              <w:adjustRightInd/>
              <w:spacing w:line="360" w:lineRule="exact"/>
              <w:jc w:val="center"/>
              <w:textAlignment w:val="auto"/>
            </w:pPr>
            <w:r w:rsidRPr="00365A6B">
              <w:rPr>
                <w:rFonts w:hint="eastAsia"/>
              </w:rPr>
              <w:t>5</w:t>
            </w:r>
            <w:r w:rsidRPr="00365A6B">
              <w:t>.8</w:t>
            </w:r>
          </w:p>
        </w:tc>
        <w:tc>
          <w:tcPr>
            <w:tcW w:w="478" w:type="pct"/>
            <w:vAlign w:val="center"/>
          </w:tcPr>
          <w:p w14:paraId="0F295485" w14:textId="77777777" w:rsidR="00EE4EA2" w:rsidRPr="00365A6B" w:rsidRDefault="00EE4EA2" w:rsidP="00017F21">
            <w:pPr>
              <w:adjustRightInd/>
              <w:spacing w:line="360" w:lineRule="exact"/>
              <w:jc w:val="center"/>
              <w:textAlignment w:val="auto"/>
            </w:pPr>
            <w:r w:rsidRPr="00365A6B">
              <w:rPr>
                <w:rFonts w:hint="eastAsia"/>
              </w:rPr>
              <w:t>1</w:t>
            </w:r>
            <w:r w:rsidRPr="00365A6B">
              <w:t>4.7</w:t>
            </w:r>
          </w:p>
        </w:tc>
      </w:tr>
      <w:tr w:rsidR="00365A6B" w:rsidRPr="00365A6B" w14:paraId="45337BBD" w14:textId="77777777" w:rsidTr="0079651F">
        <w:trPr>
          <w:trHeight w:val="20"/>
        </w:trPr>
        <w:tc>
          <w:tcPr>
            <w:tcW w:w="600" w:type="pct"/>
            <w:vMerge/>
            <w:vAlign w:val="center"/>
          </w:tcPr>
          <w:p w14:paraId="650966EA" w14:textId="77777777" w:rsidR="00EE4EA2" w:rsidRPr="00365A6B" w:rsidRDefault="00EE4EA2" w:rsidP="00017F21">
            <w:pPr>
              <w:adjustRightInd/>
              <w:spacing w:line="360" w:lineRule="exact"/>
              <w:jc w:val="center"/>
              <w:textAlignment w:val="auto"/>
            </w:pPr>
          </w:p>
        </w:tc>
        <w:tc>
          <w:tcPr>
            <w:tcW w:w="1020" w:type="pct"/>
            <w:tcBorders>
              <w:top w:val="single" w:sz="4" w:space="0" w:color="auto"/>
              <w:left w:val="single" w:sz="4" w:space="0" w:color="auto"/>
              <w:bottom w:val="single" w:sz="4" w:space="0" w:color="auto"/>
              <w:right w:val="single" w:sz="4" w:space="0" w:color="auto"/>
            </w:tcBorders>
            <w:vAlign w:val="center"/>
          </w:tcPr>
          <w:p w14:paraId="34BE15EC" w14:textId="77777777" w:rsidR="00EE4EA2" w:rsidRPr="00365A6B" w:rsidRDefault="00EE4EA2" w:rsidP="00017F21">
            <w:pPr>
              <w:snapToGrid w:val="0"/>
              <w:spacing w:line="360" w:lineRule="exact"/>
              <w:jc w:val="center"/>
              <w:textAlignment w:val="auto"/>
              <w:rPr>
                <w:kern w:val="0"/>
              </w:rPr>
            </w:pPr>
            <w:r w:rsidRPr="00365A6B">
              <w:rPr>
                <w:rFonts w:hint="eastAsia"/>
                <w:kern w:val="0"/>
              </w:rPr>
              <w:t>电焊机</w:t>
            </w:r>
          </w:p>
        </w:tc>
        <w:tc>
          <w:tcPr>
            <w:tcW w:w="683" w:type="pct"/>
            <w:tcBorders>
              <w:top w:val="single" w:sz="4" w:space="0" w:color="auto"/>
              <w:left w:val="single" w:sz="4" w:space="0" w:color="auto"/>
              <w:bottom w:val="single" w:sz="4" w:space="0" w:color="auto"/>
              <w:right w:val="single" w:sz="4" w:space="0" w:color="auto"/>
            </w:tcBorders>
            <w:vAlign w:val="center"/>
          </w:tcPr>
          <w:p w14:paraId="7B5BBC52" w14:textId="77777777" w:rsidR="00EE4EA2" w:rsidRPr="00365A6B" w:rsidRDefault="00EE4EA2" w:rsidP="00017F21">
            <w:pPr>
              <w:adjustRightInd/>
              <w:spacing w:line="360" w:lineRule="exact"/>
              <w:jc w:val="center"/>
              <w:textAlignment w:val="auto"/>
            </w:pPr>
            <w:r w:rsidRPr="00365A6B">
              <w:t>80</w:t>
            </w:r>
          </w:p>
        </w:tc>
        <w:tc>
          <w:tcPr>
            <w:tcW w:w="684" w:type="pct"/>
            <w:tcBorders>
              <w:top w:val="single" w:sz="4" w:space="0" w:color="auto"/>
              <w:left w:val="single" w:sz="4" w:space="0" w:color="auto"/>
              <w:bottom w:val="single" w:sz="4" w:space="0" w:color="auto"/>
              <w:right w:val="single" w:sz="4" w:space="0" w:color="auto"/>
            </w:tcBorders>
            <w:vAlign w:val="center"/>
          </w:tcPr>
          <w:p w14:paraId="0954A1D5" w14:textId="77777777" w:rsidR="00EE4EA2" w:rsidRPr="00365A6B" w:rsidRDefault="00EE4EA2" w:rsidP="00017F21">
            <w:pPr>
              <w:widowControl/>
              <w:snapToGrid w:val="0"/>
              <w:spacing w:before="100" w:beforeAutospacing="1" w:after="100" w:afterAutospacing="1" w:line="360" w:lineRule="exact"/>
              <w:jc w:val="center"/>
              <w:textAlignment w:val="auto"/>
              <w:rPr>
                <w:kern w:val="0"/>
                <w:lang w:bidi="ar"/>
              </w:rPr>
            </w:pPr>
            <w:r w:rsidRPr="00365A6B">
              <w:rPr>
                <w:rFonts w:hint="eastAsia"/>
                <w:kern w:val="0"/>
                <w:lang w:bidi="ar"/>
              </w:rPr>
              <w:t>65</w:t>
            </w:r>
          </w:p>
        </w:tc>
        <w:tc>
          <w:tcPr>
            <w:tcW w:w="511" w:type="pct"/>
            <w:vAlign w:val="center"/>
          </w:tcPr>
          <w:p w14:paraId="0ED12E97" w14:textId="77777777" w:rsidR="00EE4EA2" w:rsidRPr="00365A6B" w:rsidRDefault="00EE4EA2" w:rsidP="00017F21">
            <w:pPr>
              <w:adjustRightInd/>
              <w:spacing w:line="360" w:lineRule="exact"/>
              <w:jc w:val="center"/>
              <w:textAlignment w:val="auto"/>
            </w:pPr>
            <w:r w:rsidRPr="00365A6B">
              <w:rPr>
                <w:rFonts w:hint="eastAsia"/>
              </w:rPr>
              <w:t>1</w:t>
            </w:r>
            <w:r w:rsidRPr="00365A6B">
              <w:t>1.5</w:t>
            </w:r>
          </w:p>
        </w:tc>
        <w:tc>
          <w:tcPr>
            <w:tcW w:w="512" w:type="pct"/>
            <w:vAlign w:val="center"/>
          </w:tcPr>
          <w:p w14:paraId="09F511E7" w14:textId="77777777" w:rsidR="00EE4EA2" w:rsidRPr="00365A6B" w:rsidRDefault="00EE4EA2" w:rsidP="00017F21">
            <w:pPr>
              <w:adjustRightInd/>
              <w:spacing w:line="360" w:lineRule="exact"/>
              <w:jc w:val="center"/>
              <w:textAlignment w:val="auto"/>
            </w:pPr>
            <w:r w:rsidRPr="00365A6B">
              <w:rPr>
                <w:rFonts w:hint="eastAsia"/>
              </w:rPr>
              <w:t>6</w:t>
            </w:r>
            <w:r w:rsidRPr="00365A6B">
              <w:t>8</w:t>
            </w:r>
          </w:p>
        </w:tc>
        <w:tc>
          <w:tcPr>
            <w:tcW w:w="512" w:type="pct"/>
            <w:vAlign w:val="center"/>
          </w:tcPr>
          <w:p w14:paraId="19BC837E" w14:textId="77777777" w:rsidR="00EE4EA2" w:rsidRPr="00365A6B" w:rsidRDefault="00EE4EA2" w:rsidP="00017F21">
            <w:pPr>
              <w:adjustRightInd/>
              <w:spacing w:line="360" w:lineRule="exact"/>
              <w:jc w:val="center"/>
              <w:textAlignment w:val="auto"/>
            </w:pPr>
            <w:r w:rsidRPr="00365A6B">
              <w:rPr>
                <w:rFonts w:hint="eastAsia"/>
              </w:rPr>
              <w:t>1</w:t>
            </w:r>
            <w:r w:rsidRPr="00365A6B">
              <w:t>2</w:t>
            </w:r>
          </w:p>
        </w:tc>
        <w:tc>
          <w:tcPr>
            <w:tcW w:w="478" w:type="pct"/>
            <w:vAlign w:val="center"/>
          </w:tcPr>
          <w:p w14:paraId="700D3191" w14:textId="77777777" w:rsidR="00EE4EA2" w:rsidRPr="00365A6B" w:rsidRDefault="00EE4EA2" w:rsidP="00017F21">
            <w:pPr>
              <w:adjustRightInd/>
              <w:spacing w:line="360" w:lineRule="exact"/>
              <w:jc w:val="center"/>
              <w:textAlignment w:val="auto"/>
            </w:pPr>
            <w:r w:rsidRPr="00365A6B">
              <w:rPr>
                <w:rFonts w:hint="eastAsia"/>
              </w:rPr>
              <w:t>7</w:t>
            </w:r>
          </w:p>
        </w:tc>
      </w:tr>
      <w:tr w:rsidR="00365A6B" w:rsidRPr="00365A6B" w14:paraId="50A5C652" w14:textId="77777777" w:rsidTr="0079651F">
        <w:trPr>
          <w:trHeight w:val="20"/>
        </w:trPr>
        <w:tc>
          <w:tcPr>
            <w:tcW w:w="600" w:type="pct"/>
            <w:vMerge/>
            <w:vAlign w:val="center"/>
          </w:tcPr>
          <w:p w14:paraId="631EE96F" w14:textId="77777777" w:rsidR="00EE4EA2" w:rsidRPr="00365A6B" w:rsidRDefault="00EE4EA2" w:rsidP="00017F21">
            <w:pPr>
              <w:adjustRightInd/>
              <w:spacing w:line="360" w:lineRule="exact"/>
              <w:jc w:val="center"/>
              <w:textAlignment w:val="auto"/>
            </w:pPr>
          </w:p>
        </w:tc>
        <w:tc>
          <w:tcPr>
            <w:tcW w:w="1020" w:type="pct"/>
            <w:tcBorders>
              <w:top w:val="single" w:sz="4" w:space="0" w:color="auto"/>
              <w:left w:val="single" w:sz="4" w:space="0" w:color="auto"/>
              <w:bottom w:val="single" w:sz="4" w:space="0" w:color="auto"/>
              <w:right w:val="single" w:sz="4" w:space="0" w:color="auto"/>
            </w:tcBorders>
            <w:vAlign w:val="center"/>
          </w:tcPr>
          <w:p w14:paraId="33EE371E" w14:textId="77777777" w:rsidR="00EE4EA2" w:rsidRPr="00365A6B" w:rsidRDefault="00EE4EA2" w:rsidP="00017F21">
            <w:pPr>
              <w:snapToGrid w:val="0"/>
              <w:spacing w:line="360" w:lineRule="exact"/>
              <w:jc w:val="center"/>
              <w:textAlignment w:val="auto"/>
              <w:rPr>
                <w:kern w:val="0"/>
              </w:rPr>
            </w:pPr>
            <w:r w:rsidRPr="00365A6B">
              <w:rPr>
                <w:rFonts w:hint="eastAsia"/>
                <w:kern w:val="0"/>
              </w:rPr>
              <w:t>穿杆机</w:t>
            </w:r>
          </w:p>
        </w:tc>
        <w:tc>
          <w:tcPr>
            <w:tcW w:w="683" w:type="pct"/>
            <w:tcBorders>
              <w:top w:val="single" w:sz="4" w:space="0" w:color="auto"/>
              <w:left w:val="single" w:sz="4" w:space="0" w:color="auto"/>
              <w:bottom w:val="single" w:sz="4" w:space="0" w:color="auto"/>
              <w:right w:val="single" w:sz="4" w:space="0" w:color="auto"/>
            </w:tcBorders>
            <w:vAlign w:val="center"/>
          </w:tcPr>
          <w:p w14:paraId="54C55409" w14:textId="77777777" w:rsidR="00EE4EA2" w:rsidRPr="00365A6B" w:rsidRDefault="00EE4EA2" w:rsidP="00017F21">
            <w:pPr>
              <w:adjustRightInd/>
              <w:spacing w:line="360" w:lineRule="exact"/>
              <w:jc w:val="center"/>
              <w:textAlignment w:val="auto"/>
            </w:pPr>
            <w:r w:rsidRPr="00365A6B">
              <w:rPr>
                <w:rFonts w:hint="eastAsia"/>
              </w:rPr>
              <w:t>70</w:t>
            </w:r>
          </w:p>
        </w:tc>
        <w:tc>
          <w:tcPr>
            <w:tcW w:w="684" w:type="pct"/>
            <w:tcBorders>
              <w:top w:val="single" w:sz="4" w:space="0" w:color="auto"/>
              <w:left w:val="single" w:sz="4" w:space="0" w:color="auto"/>
              <w:bottom w:val="single" w:sz="4" w:space="0" w:color="auto"/>
              <w:right w:val="single" w:sz="4" w:space="0" w:color="auto"/>
            </w:tcBorders>
            <w:vAlign w:val="center"/>
          </w:tcPr>
          <w:p w14:paraId="3135CAD1" w14:textId="77777777" w:rsidR="00EE4EA2" w:rsidRPr="00365A6B" w:rsidRDefault="00EE4EA2" w:rsidP="00017F21">
            <w:pPr>
              <w:widowControl/>
              <w:snapToGrid w:val="0"/>
              <w:spacing w:before="100" w:beforeAutospacing="1" w:after="100" w:afterAutospacing="1" w:line="360" w:lineRule="exact"/>
              <w:jc w:val="center"/>
              <w:textAlignment w:val="auto"/>
              <w:rPr>
                <w:kern w:val="0"/>
                <w:lang w:bidi="ar"/>
              </w:rPr>
            </w:pPr>
            <w:r w:rsidRPr="00365A6B">
              <w:rPr>
                <w:rFonts w:hint="eastAsia"/>
                <w:kern w:val="0"/>
                <w:lang w:bidi="ar"/>
              </w:rPr>
              <w:t>55</w:t>
            </w:r>
          </w:p>
        </w:tc>
        <w:tc>
          <w:tcPr>
            <w:tcW w:w="511" w:type="pct"/>
            <w:vAlign w:val="center"/>
          </w:tcPr>
          <w:p w14:paraId="77B27CD4" w14:textId="77777777" w:rsidR="00EE4EA2" w:rsidRPr="00365A6B" w:rsidRDefault="00EE4EA2" w:rsidP="00017F21">
            <w:pPr>
              <w:adjustRightInd/>
              <w:spacing w:line="360" w:lineRule="exact"/>
              <w:jc w:val="center"/>
              <w:textAlignment w:val="auto"/>
            </w:pPr>
            <w:r w:rsidRPr="00365A6B">
              <w:rPr>
                <w:rFonts w:hint="eastAsia"/>
              </w:rPr>
              <w:t>1</w:t>
            </w:r>
            <w:r w:rsidRPr="00365A6B">
              <w:t>7</w:t>
            </w:r>
          </w:p>
        </w:tc>
        <w:tc>
          <w:tcPr>
            <w:tcW w:w="512" w:type="pct"/>
            <w:vAlign w:val="center"/>
          </w:tcPr>
          <w:p w14:paraId="156BC71B" w14:textId="77777777" w:rsidR="00EE4EA2" w:rsidRPr="00365A6B" w:rsidRDefault="00EE4EA2" w:rsidP="00017F21">
            <w:pPr>
              <w:adjustRightInd/>
              <w:spacing w:line="360" w:lineRule="exact"/>
              <w:jc w:val="center"/>
              <w:textAlignment w:val="auto"/>
            </w:pPr>
            <w:r w:rsidRPr="00365A6B">
              <w:rPr>
                <w:rFonts w:hint="eastAsia"/>
              </w:rPr>
              <w:t>5</w:t>
            </w:r>
            <w:r w:rsidRPr="00365A6B">
              <w:t>7.8</w:t>
            </w:r>
          </w:p>
        </w:tc>
        <w:tc>
          <w:tcPr>
            <w:tcW w:w="512" w:type="pct"/>
            <w:vAlign w:val="center"/>
          </w:tcPr>
          <w:p w14:paraId="62C21479" w14:textId="77777777" w:rsidR="00EE4EA2" w:rsidRPr="00365A6B" w:rsidRDefault="00EE4EA2" w:rsidP="00017F21">
            <w:pPr>
              <w:adjustRightInd/>
              <w:spacing w:line="360" w:lineRule="exact"/>
              <w:jc w:val="center"/>
              <w:textAlignment w:val="auto"/>
            </w:pPr>
            <w:r w:rsidRPr="00365A6B">
              <w:rPr>
                <w:rFonts w:hint="eastAsia"/>
              </w:rPr>
              <w:t>6</w:t>
            </w:r>
            <w:r w:rsidRPr="00365A6B">
              <w:t>.8</w:t>
            </w:r>
          </w:p>
        </w:tc>
        <w:tc>
          <w:tcPr>
            <w:tcW w:w="478" w:type="pct"/>
            <w:vAlign w:val="center"/>
          </w:tcPr>
          <w:p w14:paraId="4A98529A" w14:textId="77777777" w:rsidR="00EE4EA2" w:rsidRPr="00365A6B" w:rsidRDefault="00EE4EA2" w:rsidP="00017F21">
            <w:pPr>
              <w:adjustRightInd/>
              <w:spacing w:line="360" w:lineRule="exact"/>
              <w:jc w:val="center"/>
              <w:textAlignment w:val="auto"/>
            </w:pPr>
            <w:r w:rsidRPr="00365A6B">
              <w:rPr>
                <w:rFonts w:hint="eastAsia"/>
              </w:rPr>
              <w:t>1</w:t>
            </w:r>
            <w:r w:rsidRPr="00365A6B">
              <w:t>7</w:t>
            </w:r>
          </w:p>
        </w:tc>
      </w:tr>
    </w:tbl>
    <w:p w14:paraId="02B6129B" w14:textId="77777777" w:rsidR="009D644D" w:rsidRPr="00365A6B" w:rsidRDefault="009D644D" w:rsidP="009D644D">
      <w:pPr>
        <w:keepNext/>
        <w:keepLines/>
        <w:spacing w:before="60" w:after="60" w:line="440" w:lineRule="exact"/>
        <w:outlineLvl w:val="2"/>
        <w:rPr>
          <w:b/>
          <w:bCs/>
          <w:sz w:val="24"/>
          <w:szCs w:val="24"/>
        </w:rPr>
      </w:pPr>
      <w:r w:rsidRPr="00365A6B">
        <w:rPr>
          <w:b/>
          <w:bCs/>
          <w:sz w:val="24"/>
          <w:szCs w:val="24"/>
        </w:rPr>
        <w:t>6.4.2</w:t>
      </w:r>
      <w:r w:rsidRPr="00365A6B">
        <w:rPr>
          <w:b/>
          <w:bCs/>
          <w:sz w:val="24"/>
          <w:szCs w:val="24"/>
        </w:rPr>
        <w:t>预测模式</w:t>
      </w:r>
    </w:p>
    <w:p w14:paraId="1DF47D7B" w14:textId="77777777" w:rsidR="00EA18A6" w:rsidRPr="00365A6B" w:rsidRDefault="00EA18A6" w:rsidP="00EA18A6">
      <w:pPr>
        <w:adjustRightInd/>
        <w:spacing w:line="440" w:lineRule="exact"/>
        <w:ind w:firstLineChars="200" w:firstLine="480"/>
        <w:textAlignment w:val="auto"/>
        <w:rPr>
          <w:sz w:val="24"/>
          <w:szCs w:val="24"/>
        </w:rPr>
      </w:pPr>
      <w:r w:rsidRPr="00365A6B">
        <w:rPr>
          <w:sz w:val="24"/>
          <w:szCs w:val="24"/>
        </w:rPr>
        <w:t>噪声从声源传至受声点，因受传播距离、空气吸收、阻挡物的反射与屏障等因素影响，会使其产生衰减。</w:t>
      </w:r>
    </w:p>
    <w:p w14:paraId="477EA1DD" w14:textId="77777777" w:rsidR="00EA18A6" w:rsidRPr="00365A6B" w:rsidRDefault="00EA18A6" w:rsidP="00EA18A6">
      <w:pPr>
        <w:adjustRightInd/>
        <w:spacing w:line="440" w:lineRule="exact"/>
        <w:ind w:firstLineChars="200" w:firstLine="480"/>
        <w:textAlignment w:val="auto"/>
        <w:rPr>
          <w:sz w:val="24"/>
          <w:szCs w:val="22"/>
        </w:rPr>
      </w:pPr>
      <w:r w:rsidRPr="00365A6B">
        <w:rPr>
          <w:sz w:val="24"/>
          <w:szCs w:val="22"/>
        </w:rPr>
        <w:t>（</w:t>
      </w:r>
      <w:r w:rsidRPr="00365A6B">
        <w:rPr>
          <w:sz w:val="24"/>
          <w:szCs w:val="22"/>
        </w:rPr>
        <w:t>1</w:t>
      </w:r>
      <w:r w:rsidRPr="00365A6B">
        <w:rPr>
          <w:sz w:val="24"/>
          <w:szCs w:val="22"/>
        </w:rPr>
        <w:t>）室外声源对厂界噪声预测点贡献值预测模式</w:t>
      </w:r>
    </w:p>
    <w:p w14:paraId="60148562" w14:textId="77777777" w:rsidR="00EA18A6" w:rsidRPr="00365A6B" w:rsidRDefault="00EA18A6" w:rsidP="00EA18A6">
      <w:pPr>
        <w:adjustRightInd/>
        <w:spacing w:line="440" w:lineRule="exact"/>
        <w:ind w:firstLineChars="200" w:firstLine="480"/>
        <w:textAlignment w:val="auto"/>
        <w:rPr>
          <w:sz w:val="24"/>
          <w:szCs w:val="22"/>
        </w:rPr>
      </w:pPr>
      <w:r w:rsidRPr="00365A6B">
        <w:rPr>
          <w:sz w:val="24"/>
          <w:szCs w:val="22"/>
        </w:rPr>
        <w:t>各声源对预测点的贡献值按</w:t>
      </w:r>
      <w:r w:rsidRPr="00365A6B">
        <w:rPr>
          <w:sz w:val="24"/>
          <w:szCs w:val="22"/>
        </w:rPr>
        <w:t>A</w:t>
      </w:r>
      <w:r w:rsidRPr="00365A6B">
        <w:rPr>
          <w:sz w:val="24"/>
          <w:szCs w:val="22"/>
        </w:rPr>
        <w:t>声级计算公示为：</w:t>
      </w:r>
    </w:p>
    <w:p w14:paraId="0E4DE23D" w14:textId="77777777" w:rsidR="00EA18A6" w:rsidRPr="00365A6B" w:rsidRDefault="00EA18A6" w:rsidP="00EA18A6">
      <w:pPr>
        <w:adjustRightInd/>
        <w:spacing w:line="440" w:lineRule="exact"/>
        <w:jc w:val="center"/>
        <w:textAlignment w:val="auto"/>
        <w:rPr>
          <w:sz w:val="24"/>
          <w:szCs w:val="22"/>
        </w:rPr>
      </w:pPr>
      <w:r w:rsidRPr="00365A6B">
        <w:rPr>
          <w:sz w:val="24"/>
          <w:szCs w:val="22"/>
        </w:rPr>
        <w:t>L</w:t>
      </w:r>
      <w:r w:rsidRPr="00365A6B">
        <w:rPr>
          <w:sz w:val="24"/>
          <w:szCs w:val="22"/>
          <w:vertAlign w:val="subscript"/>
        </w:rPr>
        <w:t>A</w:t>
      </w:r>
      <w:r w:rsidRPr="00365A6B">
        <w:rPr>
          <w:sz w:val="24"/>
          <w:szCs w:val="22"/>
        </w:rPr>
        <w:t>(r)=L</w:t>
      </w:r>
      <w:r w:rsidRPr="00365A6B">
        <w:rPr>
          <w:sz w:val="24"/>
          <w:szCs w:val="22"/>
          <w:vertAlign w:val="subscript"/>
        </w:rPr>
        <w:t>Aref</w:t>
      </w:r>
      <w:r w:rsidRPr="00365A6B">
        <w:rPr>
          <w:sz w:val="24"/>
          <w:szCs w:val="22"/>
        </w:rPr>
        <w:t>(r</w:t>
      </w:r>
      <w:r w:rsidRPr="00365A6B">
        <w:rPr>
          <w:sz w:val="24"/>
          <w:szCs w:val="22"/>
          <w:vertAlign w:val="subscript"/>
        </w:rPr>
        <w:t>0</w:t>
      </w:r>
      <w:r w:rsidRPr="00365A6B">
        <w:rPr>
          <w:sz w:val="24"/>
          <w:szCs w:val="22"/>
        </w:rPr>
        <w:t>)</w:t>
      </w:r>
      <w:r w:rsidRPr="00365A6B">
        <w:rPr>
          <w:sz w:val="24"/>
          <w:szCs w:val="22"/>
        </w:rPr>
        <w:t>－</w:t>
      </w:r>
      <w:r w:rsidRPr="00365A6B">
        <w:rPr>
          <w:sz w:val="24"/>
          <w:szCs w:val="22"/>
        </w:rPr>
        <w:t>(A</w:t>
      </w:r>
      <w:r w:rsidRPr="00365A6B">
        <w:rPr>
          <w:sz w:val="24"/>
          <w:szCs w:val="22"/>
          <w:vertAlign w:val="subscript"/>
        </w:rPr>
        <w:t>div</w:t>
      </w:r>
      <w:r w:rsidRPr="00365A6B">
        <w:rPr>
          <w:sz w:val="24"/>
          <w:szCs w:val="22"/>
        </w:rPr>
        <w:t>+ A</w:t>
      </w:r>
      <w:r w:rsidRPr="00365A6B">
        <w:rPr>
          <w:sz w:val="24"/>
          <w:szCs w:val="22"/>
          <w:vertAlign w:val="subscript"/>
        </w:rPr>
        <w:t>atm</w:t>
      </w:r>
      <w:r w:rsidRPr="00365A6B">
        <w:rPr>
          <w:sz w:val="24"/>
          <w:szCs w:val="22"/>
        </w:rPr>
        <w:t xml:space="preserve"> +A</w:t>
      </w:r>
      <w:r w:rsidRPr="00365A6B">
        <w:rPr>
          <w:sz w:val="24"/>
          <w:szCs w:val="22"/>
          <w:vertAlign w:val="subscript"/>
        </w:rPr>
        <w:t>bar</w:t>
      </w:r>
      <w:r w:rsidRPr="00365A6B">
        <w:rPr>
          <w:sz w:val="24"/>
          <w:szCs w:val="22"/>
        </w:rPr>
        <w:t>+A</w:t>
      </w:r>
      <w:r w:rsidRPr="00365A6B">
        <w:rPr>
          <w:sz w:val="24"/>
          <w:szCs w:val="22"/>
          <w:vertAlign w:val="subscript"/>
        </w:rPr>
        <w:t>gr</w:t>
      </w:r>
      <w:r w:rsidRPr="00365A6B">
        <w:rPr>
          <w:sz w:val="24"/>
          <w:szCs w:val="22"/>
        </w:rPr>
        <w:t>+A</w:t>
      </w:r>
      <w:r w:rsidRPr="00365A6B">
        <w:rPr>
          <w:sz w:val="24"/>
          <w:szCs w:val="22"/>
          <w:vertAlign w:val="subscript"/>
        </w:rPr>
        <w:t>misc</w:t>
      </w:r>
      <w:r w:rsidRPr="00365A6B">
        <w:rPr>
          <w:sz w:val="24"/>
          <w:szCs w:val="22"/>
        </w:rPr>
        <w:t>)</w:t>
      </w:r>
    </w:p>
    <w:p w14:paraId="5CECE545" w14:textId="77777777" w:rsidR="00EA18A6" w:rsidRPr="00365A6B" w:rsidRDefault="00EA18A6" w:rsidP="00EA18A6">
      <w:pPr>
        <w:adjustRightInd/>
        <w:spacing w:line="440" w:lineRule="exact"/>
        <w:ind w:firstLineChars="200" w:firstLine="480"/>
        <w:textAlignment w:val="auto"/>
        <w:rPr>
          <w:sz w:val="24"/>
          <w:szCs w:val="22"/>
        </w:rPr>
      </w:pPr>
      <w:r w:rsidRPr="00365A6B">
        <w:rPr>
          <w:sz w:val="24"/>
          <w:szCs w:val="22"/>
        </w:rPr>
        <w:t>式中：</w:t>
      </w:r>
      <w:r w:rsidRPr="00365A6B">
        <w:rPr>
          <w:sz w:val="24"/>
          <w:szCs w:val="22"/>
        </w:rPr>
        <w:t>L</w:t>
      </w:r>
      <w:r w:rsidRPr="00365A6B">
        <w:rPr>
          <w:sz w:val="24"/>
          <w:szCs w:val="22"/>
          <w:vertAlign w:val="subscript"/>
        </w:rPr>
        <w:t>A(r)</w:t>
      </w:r>
      <w:r w:rsidRPr="00365A6B">
        <w:rPr>
          <w:sz w:val="24"/>
          <w:szCs w:val="22"/>
        </w:rPr>
        <w:t>──</w:t>
      </w:r>
      <w:r w:rsidRPr="00365A6B">
        <w:rPr>
          <w:sz w:val="24"/>
          <w:szCs w:val="22"/>
        </w:rPr>
        <w:t>距声源</w:t>
      </w:r>
      <w:r w:rsidRPr="00365A6B">
        <w:rPr>
          <w:sz w:val="24"/>
          <w:szCs w:val="22"/>
        </w:rPr>
        <w:t>r</w:t>
      </w:r>
      <w:r w:rsidRPr="00365A6B">
        <w:rPr>
          <w:sz w:val="24"/>
          <w:szCs w:val="22"/>
        </w:rPr>
        <w:t>米处的</w:t>
      </w:r>
      <w:r w:rsidRPr="00365A6B">
        <w:rPr>
          <w:sz w:val="24"/>
          <w:szCs w:val="22"/>
        </w:rPr>
        <w:t>A</w:t>
      </w:r>
      <w:r w:rsidRPr="00365A6B">
        <w:rPr>
          <w:sz w:val="24"/>
          <w:szCs w:val="22"/>
        </w:rPr>
        <w:t>声级；</w:t>
      </w:r>
    </w:p>
    <w:p w14:paraId="0724813B" w14:textId="77777777" w:rsidR="00EA18A6" w:rsidRPr="00365A6B" w:rsidRDefault="00EA18A6" w:rsidP="00EA18A6">
      <w:pPr>
        <w:adjustRightInd/>
        <w:spacing w:line="440" w:lineRule="exact"/>
        <w:ind w:firstLine="480"/>
        <w:textAlignment w:val="auto"/>
        <w:rPr>
          <w:sz w:val="24"/>
          <w:szCs w:val="22"/>
        </w:rPr>
      </w:pPr>
      <w:r w:rsidRPr="00365A6B">
        <w:rPr>
          <w:sz w:val="24"/>
          <w:szCs w:val="22"/>
        </w:rPr>
        <w:t xml:space="preserve">      L</w:t>
      </w:r>
      <w:r w:rsidRPr="00365A6B">
        <w:rPr>
          <w:sz w:val="24"/>
          <w:szCs w:val="22"/>
          <w:vertAlign w:val="subscript"/>
        </w:rPr>
        <w:t>Aref</w:t>
      </w:r>
      <w:r w:rsidRPr="00365A6B">
        <w:rPr>
          <w:sz w:val="24"/>
          <w:szCs w:val="22"/>
        </w:rPr>
        <w:t>(r</w:t>
      </w:r>
      <w:r w:rsidRPr="00365A6B">
        <w:rPr>
          <w:sz w:val="24"/>
          <w:szCs w:val="22"/>
          <w:vertAlign w:val="subscript"/>
        </w:rPr>
        <w:t>0</w:t>
      </w:r>
      <w:r w:rsidRPr="00365A6B">
        <w:rPr>
          <w:sz w:val="24"/>
          <w:szCs w:val="22"/>
        </w:rPr>
        <w:t>)—</w:t>
      </w:r>
      <w:r w:rsidRPr="00365A6B">
        <w:rPr>
          <w:sz w:val="24"/>
          <w:szCs w:val="22"/>
        </w:rPr>
        <w:t>参考位置</w:t>
      </w:r>
      <w:r w:rsidRPr="00365A6B">
        <w:rPr>
          <w:sz w:val="24"/>
          <w:szCs w:val="22"/>
        </w:rPr>
        <w:t>r</w:t>
      </w:r>
      <w:r w:rsidRPr="00365A6B">
        <w:rPr>
          <w:sz w:val="24"/>
          <w:szCs w:val="22"/>
          <w:vertAlign w:val="subscript"/>
        </w:rPr>
        <w:t>0</w:t>
      </w:r>
      <w:r w:rsidRPr="00365A6B">
        <w:rPr>
          <w:sz w:val="24"/>
          <w:szCs w:val="22"/>
        </w:rPr>
        <w:t>米处的</w:t>
      </w:r>
      <w:r w:rsidRPr="00365A6B">
        <w:rPr>
          <w:sz w:val="24"/>
          <w:szCs w:val="22"/>
        </w:rPr>
        <w:t>A</w:t>
      </w:r>
      <w:r w:rsidRPr="00365A6B">
        <w:rPr>
          <w:sz w:val="24"/>
          <w:szCs w:val="22"/>
        </w:rPr>
        <w:t>声级；</w:t>
      </w:r>
    </w:p>
    <w:p w14:paraId="1E7E5CE6" w14:textId="77777777" w:rsidR="00EA18A6" w:rsidRPr="00365A6B" w:rsidRDefault="00EA18A6" w:rsidP="00EA18A6">
      <w:pPr>
        <w:adjustRightInd/>
        <w:spacing w:line="440" w:lineRule="exact"/>
        <w:ind w:firstLine="480"/>
        <w:textAlignment w:val="auto"/>
        <w:rPr>
          <w:sz w:val="24"/>
          <w:szCs w:val="22"/>
        </w:rPr>
      </w:pPr>
      <w:r w:rsidRPr="00365A6B">
        <w:rPr>
          <w:sz w:val="24"/>
          <w:szCs w:val="22"/>
        </w:rPr>
        <w:t xml:space="preserve">      A</w:t>
      </w:r>
      <w:r w:rsidRPr="00365A6B">
        <w:rPr>
          <w:sz w:val="24"/>
          <w:szCs w:val="22"/>
          <w:vertAlign w:val="subscript"/>
        </w:rPr>
        <w:t>div</w:t>
      </w:r>
      <w:r w:rsidRPr="00365A6B">
        <w:rPr>
          <w:sz w:val="24"/>
          <w:szCs w:val="22"/>
        </w:rPr>
        <w:t>──</w:t>
      </w:r>
      <w:r w:rsidRPr="00365A6B">
        <w:rPr>
          <w:sz w:val="24"/>
          <w:szCs w:val="22"/>
        </w:rPr>
        <w:t>声波几何发散引起的</w:t>
      </w:r>
      <w:r w:rsidRPr="00365A6B">
        <w:rPr>
          <w:sz w:val="24"/>
          <w:szCs w:val="22"/>
        </w:rPr>
        <w:t>A</w:t>
      </w:r>
      <w:r w:rsidRPr="00365A6B">
        <w:rPr>
          <w:sz w:val="24"/>
          <w:szCs w:val="22"/>
        </w:rPr>
        <w:t>声级衰减量；</w:t>
      </w:r>
    </w:p>
    <w:p w14:paraId="70BE9A53" w14:textId="77777777" w:rsidR="00EA18A6" w:rsidRPr="00365A6B" w:rsidRDefault="00EA18A6" w:rsidP="00EA18A6">
      <w:pPr>
        <w:adjustRightInd/>
        <w:spacing w:line="440" w:lineRule="exact"/>
        <w:ind w:firstLine="480"/>
        <w:textAlignment w:val="auto"/>
        <w:rPr>
          <w:sz w:val="24"/>
          <w:szCs w:val="22"/>
        </w:rPr>
      </w:pPr>
      <w:r w:rsidRPr="00365A6B">
        <w:rPr>
          <w:sz w:val="24"/>
          <w:szCs w:val="22"/>
        </w:rPr>
        <w:t xml:space="preserve">      A</w:t>
      </w:r>
      <w:r w:rsidRPr="00365A6B">
        <w:rPr>
          <w:sz w:val="24"/>
          <w:szCs w:val="22"/>
          <w:vertAlign w:val="subscript"/>
        </w:rPr>
        <w:t>atm</w:t>
      </w:r>
      <w:r w:rsidRPr="00365A6B">
        <w:rPr>
          <w:sz w:val="24"/>
          <w:szCs w:val="22"/>
        </w:rPr>
        <w:t>──</w:t>
      </w:r>
      <w:r w:rsidRPr="00365A6B">
        <w:rPr>
          <w:sz w:val="24"/>
          <w:szCs w:val="22"/>
        </w:rPr>
        <w:t>空气吸收引起的</w:t>
      </w:r>
      <w:r w:rsidRPr="00365A6B">
        <w:rPr>
          <w:sz w:val="24"/>
          <w:szCs w:val="22"/>
        </w:rPr>
        <w:t>A</w:t>
      </w:r>
      <w:r w:rsidRPr="00365A6B">
        <w:rPr>
          <w:sz w:val="24"/>
          <w:szCs w:val="22"/>
        </w:rPr>
        <w:t>声级衰减量；</w:t>
      </w:r>
    </w:p>
    <w:p w14:paraId="5B3359E3" w14:textId="77777777" w:rsidR="00EA18A6" w:rsidRPr="00365A6B" w:rsidRDefault="00EA18A6" w:rsidP="00EA18A6">
      <w:pPr>
        <w:adjustRightInd/>
        <w:spacing w:line="440" w:lineRule="exact"/>
        <w:ind w:firstLine="480"/>
        <w:textAlignment w:val="auto"/>
        <w:rPr>
          <w:sz w:val="24"/>
          <w:szCs w:val="22"/>
        </w:rPr>
      </w:pPr>
      <w:r w:rsidRPr="00365A6B">
        <w:rPr>
          <w:sz w:val="24"/>
          <w:szCs w:val="22"/>
        </w:rPr>
        <w:t xml:space="preserve">      A</w:t>
      </w:r>
      <w:r w:rsidRPr="00365A6B">
        <w:rPr>
          <w:sz w:val="24"/>
          <w:szCs w:val="22"/>
          <w:vertAlign w:val="subscript"/>
        </w:rPr>
        <w:t>bar</w:t>
      </w:r>
      <w:r w:rsidRPr="00365A6B">
        <w:rPr>
          <w:sz w:val="24"/>
          <w:szCs w:val="22"/>
        </w:rPr>
        <w:t>──</w:t>
      </w:r>
      <w:r w:rsidRPr="00365A6B">
        <w:rPr>
          <w:sz w:val="24"/>
          <w:szCs w:val="22"/>
        </w:rPr>
        <w:t>声屏障引起的</w:t>
      </w:r>
      <w:r w:rsidRPr="00365A6B">
        <w:rPr>
          <w:sz w:val="24"/>
          <w:szCs w:val="22"/>
        </w:rPr>
        <w:t>A</w:t>
      </w:r>
      <w:r w:rsidRPr="00365A6B">
        <w:rPr>
          <w:sz w:val="24"/>
          <w:szCs w:val="22"/>
        </w:rPr>
        <w:t>声级衰减量；</w:t>
      </w:r>
    </w:p>
    <w:p w14:paraId="5C0C3D7E" w14:textId="77777777" w:rsidR="00EA18A6" w:rsidRPr="00365A6B" w:rsidRDefault="00EA18A6" w:rsidP="00EA18A6">
      <w:pPr>
        <w:adjustRightInd/>
        <w:spacing w:line="440" w:lineRule="exact"/>
        <w:ind w:firstLine="480"/>
        <w:textAlignment w:val="auto"/>
        <w:rPr>
          <w:sz w:val="24"/>
          <w:szCs w:val="22"/>
        </w:rPr>
      </w:pPr>
      <w:r w:rsidRPr="00365A6B">
        <w:rPr>
          <w:sz w:val="24"/>
          <w:szCs w:val="22"/>
        </w:rPr>
        <w:t xml:space="preserve">      A</w:t>
      </w:r>
      <w:r w:rsidRPr="00365A6B">
        <w:rPr>
          <w:sz w:val="24"/>
          <w:szCs w:val="22"/>
          <w:vertAlign w:val="subscript"/>
        </w:rPr>
        <w:t>gr</w:t>
      </w:r>
      <w:r w:rsidRPr="00365A6B">
        <w:rPr>
          <w:sz w:val="24"/>
          <w:szCs w:val="22"/>
        </w:rPr>
        <w:t>──</w:t>
      </w:r>
      <w:r w:rsidRPr="00365A6B">
        <w:rPr>
          <w:sz w:val="24"/>
          <w:szCs w:val="22"/>
        </w:rPr>
        <w:t>地面效应引起的</w:t>
      </w:r>
      <w:r w:rsidRPr="00365A6B">
        <w:rPr>
          <w:sz w:val="24"/>
          <w:szCs w:val="22"/>
        </w:rPr>
        <w:t>A</w:t>
      </w:r>
      <w:r w:rsidRPr="00365A6B">
        <w:rPr>
          <w:sz w:val="24"/>
          <w:szCs w:val="22"/>
        </w:rPr>
        <w:t>声级衰减量；</w:t>
      </w:r>
    </w:p>
    <w:p w14:paraId="5C9FF76B" w14:textId="77777777" w:rsidR="00EA18A6" w:rsidRPr="00365A6B" w:rsidRDefault="00EA18A6" w:rsidP="00EA18A6">
      <w:pPr>
        <w:adjustRightInd/>
        <w:spacing w:line="440" w:lineRule="exact"/>
        <w:ind w:firstLine="480"/>
        <w:textAlignment w:val="auto"/>
        <w:rPr>
          <w:sz w:val="24"/>
          <w:szCs w:val="22"/>
        </w:rPr>
      </w:pPr>
      <w:r w:rsidRPr="00365A6B">
        <w:rPr>
          <w:sz w:val="24"/>
          <w:szCs w:val="22"/>
        </w:rPr>
        <w:t xml:space="preserve">      A</w:t>
      </w:r>
      <w:r w:rsidRPr="00365A6B">
        <w:rPr>
          <w:sz w:val="24"/>
          <w:szCs w:val="22"/>
          <w:vertAlign w:val="subscript"/>
        </w:rPr>
        <w:t>emisc</w:t>
      </w:r>
      <w:r w:rsidRPr="00365A6B">
        <w:rPr>
          <w:sz w:val="24"/>
          <w:szCs w:val="22"/>
        </w:rPr>
        <w:t>──</w:t>
      </w:r>
      <w:r w:rsidRPr="00365A6B">
        <w:rPr>
          <w:sz w:val="24"/>
          <w:szCs w:val="22"/>
        </w:rPr>
        <w:t>其他多方面效应。</w:t>
      </w:r>
    </w:p>
    <w:p w14:paraId="7FE3AC3E" w14:textId="77777777" w:rsidR="00EA18A6" w:rsidRPr="00365A6B" w:rsidRDefault="00EA18A6" w:rsidP="00EA18A6">
      <w:pPr>
        <w:adjustRightInd/>
        <w:spacing w:line="440" w:lineRule="exact"/>
        <w:ind w:firstLine="480"/>
        <w:textAlignment w:val="auto"/>
        <w:rPr>
          <w:sz w:val="24"/>
          <w:szCs w:val="22"/>
        </w:rPr>
      </w:pPr>
      <w:r w:rsidRPr="00365A6B">
        <w:rPr>
          <w:rFonts w:ascii="宋体" w:hAnsi="宋体" w:cs="宋体" w:hint="eastAsia"/>
          <w:sz w:val="24"/>
          <w:szCs w:val="22"/>
        </w:rPr>
        <w:t>①</w:t>
      </w:r>
      <w:r w:rsidRPr="00365A6B">
        <w:rPr>
          <w:sz w:val="24"/>
          <w:szCs w:val="22"/>
        </w:rPr>
        <w:t>几何发散</w:t>
      </w:r>
    </w:p>
    <w:p w14:paraId="5C53C7B3" w14:textId="77777777" w:rsidR="00EA18A6" w:rsidRPr="00365A6B" w:rsidRDefault="00EA18A6" w:rsidP="00EA18A6">
      <w:pPr>
        <w:adjustRightInd/>
        <w:spacing w:line="440" w:lineRule="exact"/>
        <w:ind w:firstLine="480"/>
        <w:textAlignment w:val="auto"/>
        <w:rPr>
          <w:sz w:val="24"/>
          <w:szCs w:val="22"/>
        </w:rPr>
      </w:pPr>
      <w:r w:rsidRPr="00365A6B">
        <w:rPr>
          <w:sz w:val="24"/>
          <w:szCs w:val="22"/>
        </w:rPr>
        <w:t>对于室外点声源，不考虑其指向性，几何发散衰减计算公式为：</w:t>
      </w:r>
    </w:p>
    <w:p w14:paraId="1520FD90" w14:textId="77777777" w:rsidR="00EA18A6" w:rsidRPr="00365A6B" w:rsidRDefault="00EA18A6" w:rsidP="00EA18A6">
      <w:pPr>
        <w:adjustRightInd/>
        <w:spacing w:line="440" w:lineRule="exact"/>
        <w:jc w:val="center"/>
        <w:textAlignment w:val="auto"/>
        <w:rPr>
          <w:sz w:val="24"/>
          <w:szCs w:val="22"/>
        </w:rPr>
      </w:pPr>
      <w:r w:rsidRPr="00365A6B">
        <w:rPr>
          <w:sz w:val="24"/>
          <w:szCs w:val="22"/>
        </w:rPr>
        <w:t>L</w:t>
      </w:r>
      <w:r w:rsidRPr="00365A6B">
        <w:rPr>
          <w:sz w:val="24"/>
          <w:szCs w:val="22"/>
          <w:vertAlign w:val="subscript"/>
        </w:rPr>
        <w:t>A</w:t>
      </w:r>
      <w:r w:rsidRPr="00365A6B">
        <w:rPr>
          <w:sz w:val="24"/>
          <w:szCs w:val="22"/>
        </w:rPr>
        <w:t>(r)=L</w:t>
      </w:r>
      <w:r w:rsidRPr="00365A6B">
        <w:rPr>
          <w:sz w:val="24"/>
          <w:szCs w:val="22"/>
          <w:vertAlign w:val="subscript"/>
        </w:rPr>
        <w:t>A</w:t>
      </w:r>
      <w:r w:rsidRPr="00365A6B">
        <w:rPr>
          <w:sz w:val="24"/>
          <w:szCs w:val="22"/>
        </w:rPr>
        <w:t>(r</w:t>
      </w:r>
      <w:r w:rsidRPr="00365A6B">
        <w:rPr>
          <w:sz w:val="24"/>
          <w:szCs w:val="22"/>
          <w:vertAlign w:val="subscript"/>
        </w:rPr>
        <w:t>0</w:t>
      </w:r>
      <w:r w:rsidRPr="00365A6B">
        <w:rPr>
          <w:sz w:val="24"/>
          <w:szCs w:val="22"/>
        </w:rPr>
        <w:t>)</w:t>
      </w:r>
      <w:r w:rsidRPr="00365A6B">
        <w:rPr>
          <w:sz w:val="24"/>
          <w:szCs w:val="22"/>
        </w:rPr>
        <w:t>－</w:t>
      </w:r>
      <w:r w:rsidRPr="00365A6B">
        <w:rPr>
          <w:sz w:val="24"/>
          <w:szCs w:val="22"/>
        </w:rPr>
        <w:t>20Lg(r/r</w:t>
      </w:r>
      <w:r w:rsidRPr="00365A6B">
        <w:rPr>
          <w:sz w:val="24"/>
          <w:szCs w:val="22"/>
          <w:vertAlign w:val="subscript"/>
        </w:rPr>
        <w:t>0</w:t>
      </w:r>
      <w:r w:rsidRPr="00365A6B">
        <w:rPr>
          <w:sz w:val="24"/>
          <w:szCs w:val="22"/>
        </w:rPr>
        <w:t>)</w:t>
      </w:r>
    </w:p>
    <w:p w14:paraId="2DAC477E" w14:textId="77777777" w:rsidR="00EA18A6" w:rsidRPr="00365A6B" w:rsidRDefault="00EA18A6" w:rsidP="00EA18A6">
      <w:pPr>
        <w:adjustRightInd/>
        <w:spacing w:line="440" w:lineRule="exact"/>
        <w:ind w:firstLine="480"/>
        <w:textAlignment w:val="auto"/>
        <w:rPr>
          <w:sz w:val="24"/>
          <w:szCs w:val="22"/>
        </w:rPr>
      </w:pPr>
      <w:r w:rsidRPr="00365A6B">
        <w:rPr>
          <w:rFonts w:ascii="宋体" w:hAnsi="宋体" w:cs="宋体" w:hint="eastAsia"/>
          <w:sz w:val="24"/>
          <w:szCs w:val="22"/>
        </w:rPr>
        <w:t>②</w:t>
      </w:r>
      <w:r w:rsidRPr="00365A6B">
        <w:rPr>
          <w:sz w:val="24"/>
          <w:szCs w:val="22"/>
        </w:rPr>
        <w:t>遮挡物引起的衰减</w:t>
      </w:r>
    </w:p>
    <w:p w14:paraId="453F7FDE" w14:textId="77777777" w:rsidR="00EA18A6" w:rsidRPr="00365A6B" w:rsidRDefault="00EA18A6" w:rsidP="00EA18A6">
      <w:pPr>
        <w:adjustRightInd/>
        <w:spacing w:line="440" w:lineRule="exact"/>
        <w:ind w:firstLine="480"/>
        <w:textAlignment w:val="auto"/>
        <w:rPr>
          <w:sz w:val="24"/>
          <w:szCs w:val="22"/>
        </w:rPr>
      </w:pPr>
      <w:r w:rsidRPr="00365A6B">
        <w:rPr>
          <w:sz w:val="24"/>
          <w:szCs w:val="22"/>
        </w:rPr>
        <w:t>遮挡物引起的衰减，只考虑各声源所在厂房围护结构的屏蔽效应，（</w:t>
      </w:r>
      <w:r w:rsidRPr="00365A6B">
        <w:rPr>
          <w:sz w:val="24"/>
          <w:szCs w:val="22"/>
        </w:rPr>
        <w:t>1</w:t>
      </w:r>
      <w:r w:rsidRPr="00365A6B">
        <w:rPr>
          <w:sz w:val="24"/>
          <w:szCs w:val="22"/>
        </w:rPr>
        <w:t>）中已计算，其他忽略不计。</w:t>
      </w:r>
    </w:p>
    <w:p w14:paraId="30195259" w14:textId="77777777" w:rsidR="00EA18A6" w:rsidRPr="00365A6B" w:rsidRDefault="00EA18A6" w:rsidP="00EA18A6">
      <w:pPr>
        <w:adjustRightInd/>
        <w:spacing w:line="440" w:lineRule="exact"/>
        <w:ind w:firstLine="480"/>
        <w:textAlignment w:val="auto"/>
        <w:rPr>
          <w:sz w:val="24"/>
          <w:szCs w:val="22"/>
        </w:rPr>
      </w:pPr>
      <w:r w:rsidRPr="00365A6B">
        <w:rPr>
          <w:rFonts w:ascii="宋体" w:hAnsi="宋体" w:cs="宋体" w:hint="eastAsia"/>
          <w:sz w:val="24"/>
          <w:szCs w:val="22"/>
        </w:rPr>
        <w:t>③</w:t>
      </w:r>
      <w:r w:rsidRPr="00365A6B">
        <w:rPr>
          <w:sz w:val="24"/>
          <w:szCs w:val="22"/>
        </w:rPr>
        <w:t>空气吸收引起的衰减</w:t>
      </w:r>
    </w:p>
    <w:p w14:paraId="5678ECFC" w14:textId="77777777" w:rsidR="00EA18A6" w:rsidRPr="00365A6B" w:rsidRDefault="00EA18A6" w:rsidP="00EA18A6">
      <w:pPr>
        <w:adjustRightInd/>
        <w:spacing w:line="440" w:lineRule="exact"/>
        <w:ind w:firstLine="482"/>
        <w:textAlignment w:val="auto"/>
        <w:rPr>
          <w:sz w:val="24"/>
          <w:szCs w:val="22"/>
        </w:rPr>
      </w:pPr>
      <w:r w:rsidRPr="00365A6B">
        <w:rPr>
          <w:sz w:val="24"/>
          <w:szCs w:val="22"/>
        </w:rPr>
        <w:t>空气吸收引起的衰减按下式计算：</w:t>
      </w:r>
    </w:p>
    <w:p w14:paraId="7828526A" w14:textId="77777777" w:rsidR="00EA18A6" w:rsidRPr="00365A6B" w:rsidRDefault="00840BF1" w:rsidP="00EA18A6">
      <w:pPr>
        <w:adjustRightInd/>
        <w:spacing w:line="240" w:lineRule="auto"/>
        <w:ind w:firstLine="482"/>
        <w:jc w:val="center"/>
        <w:textAlignment w:val="auto"/>
        <w:rPr>
          <w:sz w:val="24"/>
          <w:szCs w:val="22"/>
        </w:rPr>
      </w:pPr>
      <w:r w:rsidRPr="00365A6B">
        <w:rPr>
          <w:noProof/>
          <w:position w:val="-24"/>
          <w:sz w:val="24"/>
          <w:szCs w:val="22"/>
        </w:rPr>
        <w:drawing>
          <wp:inline distT="0" distB="0" distL="0" distR="0" wp14:anchorId="110E7FC5" wp14:editId="744856CB">
            <wp:extent cx="1000125" cy="409575"/>
            <wp:effectExtent l="0" t="0" r="0" b="0"/>
            <wp:docPr id="56" name="图片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00125" cy="409575"/>
                    </a:xfrm>
                    <a:prstGeom prst="rect">
                      <a:avLst/>
                    </a:prstGeom>
                    <a:noFill/>
                    <a:ln>
                      <a:noFill/>
                    </a:ln>
                  </pic:spPr>
                </pic:pic>
              </a:graphicData>
            </a:graphic>
          </wp:inline>
        </w:drawing>
      </w:r>
    </w:p>
    <w:p w14:paraId="3DEEA8AA" w14:textId="77777777" w:rsidR="00EA18A6" w:rsidRPr="00365A6B" w:rsidRDefault="00EA18A6" w:rsidP="00EA18A6">
      <w:pPr>
        <w:adjustRightInd/>
        <w:spacing w:line="440" w:lineRule="exact"/>
        <w:ind w:firstLine="480"/>
        <w:textAlignment w:val="auto"/>
        <w:rPr>
          <w:sz w:val="24"/>
          <w:szCs w:val="22"/>
        </w:rPr>
      </w:pPr>
      <w:r w:rsidRPr="00365A6B">
        <w:rPr>
          <w:sz w:val="24"/>
          <w:szCs w:val="22"/>
        </w:rPr>
        <w:t>式中：</w:t>
      </w:r>
    </w:p>
    <w:p w14:paraId="07C95ADA" w14:textId="77777777" w:rsidR="00EA18A6" w:rsidRPr="00365A6B" w:rsidRDefault="00EA18A6" w:rsidP="00EA18A6">
      <w:pPr>
        <w:adjustRightInd/>
        <w:spacing w:line="440" w:lineRule="exact"/>
        <w:ind w:firstLineChars="300" w:firstLine="720"/>
        <w:textAlignment w:val="auto"/>
        <w:rPr>
          <w:sz w:val="24"/>
          <w:szCs w:val="22"/>
        </w:rPr>
      </w:pPr>
      <w:r w:rsidRPr="00365A6B">
        <w:rPr>
          <w:sz w:val="24"/>
          <w:szCs w:val="22"/>
        </w:rPr>
        <w:t xml:space="preserve">    r—</w:t>
      </w:r>
      <w:r w:rsidRPr="00365A6B">
        <w:rPr>
          <w:sz w:val="24"/>
          <w:szCs w:val="22"/>
        </w:rPr>
        <w:t>预测点距声源的距离，</w:t>
      </w:r>
      <w:r w:rsidRPr="00365A6B">
        <w:rPr>
          <w:sz w:val="24"/>
          <w:szCs w:val="22"/>
        </w:rPr>
        <w:t>m</w:t>
      </w:r>
      <w:r w:rsidRPr="00365A6B">
        <w:rPr>
          <w:sz w:val="24"/>
          <w:szCs w:val="22"/>
        </w:rPr>
        <w:t>；</w:t>
      </w:r>
    </w:p>
    <w:p w14:paraId="52AF0F8C" w14:textId="77777777" w:rsidR="00EA18A6" w:rsidRPr="00365A6B" w:rsidRDefault="00EA18A6" w:rsidP="00EA18A6">
      <w:pPr>
        <w:adjustRightInd/>
        <w:spacing w:line="440" w:lineRule="exact"/>
        <w:ind w:firstLine="480"/>
        <w:textAlignment w:val="auto"/>
        <w:rPr>
          <w:sz w:val="24"/>
          <w:szCs w:val="22"/>
        </w:rPr>
      </w:pPr>
      <w:r w:rsidRPr="00365A6B">
        <w:rPr>
          <w:sz w:val="24"/>
          <w:szCs w:val="22"/>
        </w:rPr>
        <w:t xml:space="preserve">      r</w:t>
      </w:r>
      <w:r w:rsidRPr="00365A6B">
        <w:rPr>
          <w:sz w:val="24"/>
          <w:szCs w:val="22"/>
          <w:vertAlign w:val="subscript"/>
        </w:rPr>
        <w:t>0</w:t>
      </w:r>
      <w:r w:rsidRPr="00365A6B">
        <w:rPr>
          <w:sz w:val="24"/>
          <w:szCs w:val="22"/>
        </w:rPr>
        <w:t>—</w:t>
      </w:r>
      <w:r w:rsidRPr="00365A6B">
        <w:rPr>
          <w:sz w:val="24"/>
          <w:szCs w:val="22"/>
        </w:rPr>
        <w:t>参考点距声源的距离，</w:t>
      </w:r>
      <w:r w:rsidRPr="00365A6B">
        <w:rPr>
          <w:sz w:val="24"/>
          <w:szCs w:val="22"/>
        </w:rPr>
        <w:t>m</w:t>
      </w:r>
      <w:r w:rsidRPr="00365A6B">
        <w:rPr>
          <w:sz w:val="24"/>
          <w:szCs w:val="22"/>
        </w:rPr>
        <w:t>；</w:t>
      </w:r>
    </w:p>
    <w:p w14:paraId="20F44A19" w14:textId="77777777" w:rsidR="00EA18A6" w:rsidRPr="00365A6B" w:rsidRDefault="00EA18A6" w:rsidP="00EA18A6">
      <w:pPr>
        <w:adjustRightInd/>
        <w:spacing w:line="440" w:lineRule="exact"/>
        <w:ind w:firstLine="480"/>
        <w:textAlignment w:val="auto"/>
        <w:rPr>
          <w:sz w:val="24"/>
          <w:szCs w:val="22"/>
        </w:rPr>
      </w:pPr>
      <w:r w:rsidRPr="00365A6B">
        <w:rPr>
          <w:sz w:val="24"/>
          <w:szCs w:val="22"/>
        </w:rPr>
        <w:t xml:space="preserve">      α—</w:t>
      </w:r>
      <w:r w:rsidRPr="00365A6B">
        <w:rPr>
          <w:sz w:val="24"/>
          <w:szCs w:val="22"/>
        </w:rPr>
        <w:t>每</w:t>
      </w:r>
      <w:r w:rsidRPr="00365A6B">
        <w:rPr>
          <w:sz w:val="24"/>
          <w:szCs w:val="22"/>
        </w:rPr>
        <w:t>1000</w:t>
      </w:r>
      <w:r w:rsidRPr="00365A6B">
        <w:rPr>
          <w:sz w:val="24"/>
          <w:szCs w:val="22"/>
        </w:rPr>
        <w:t>米空气吸收系数。</w:t>
      </w:r>
    </w:p>
    <w:p w14:paraId="56CB6B8F" w14:textId="77777777" w:rsidR="00EA18A6" w:rsidRPr="00365A6B" w:rsidRDefault="00EA18A6" w:rsidP="00EA18A6">
      <w:pPr>
        <w:adjustRightInd/>
        <w:spacing w:line="440" w:lineRule="exact"/>
        <w:ind w:firstLine="480"/>
        <w:textAlignment w:val="auto"/>
        <w:rPr>
          <w:sz w:val="24"/>
          <w:szCs w:val="22"/>
        </w:rPr>
      </w:pPr>
      <w:r w:rsidRPr="00365A6B">
        <w:rPr>
          <w:rFonts w:ascii="宋体" w:hAnsi="宋体" w:cs="宋体" w:hint="eastAsia"/>
          <w:sz w:val="24"/>
          <w:szCs w:val="22"/>
        </w:rPr>
        <w:t>④</w:t>
      </w:r>
      <w:r w:rsidRPr="00365A6B">
        <w:rPr>
          <w:sz w:val="24"/>
          <w:szCs w:val="22"/>
        </w:rPr>
        <w:t>A</w:t>
      </w:r>
      <w:r w:rsidRPr="00365A6B">
        <w:rPr>
          <w:sz w:val="24"/>
          <w:szCs w:val="22"/>
          <w:vertAlign w:val="subscript"/>
        </w:rPr>
        <w:t>gr</w:t>
      </w:r>
      <w:r w:rsidRPr="00365A6B">
        <w:rPr>
          <w:sz w:val="24"/>
          <w:szCs w:val="22"/>
        </w:rPr>
        <w:t>及</w:t>
      </w:r>
      <w:r w:rsidRPr="00365A6B">
        <w:rPr>
          <w:sz w:val="24"/>
          <w:szCs w:val="22"/>
        </w:rPr>
        <w:t>A</w:t>
      </w:r>
      <w:r w:rsidRPr="00365A6B">
        <w:rPr>
          <w:sz w:val="24"/>
          <w:szCs w:val="22"/>
          <w:vertAlign w:val="subscript"/>
        </w:rPr>
        <w:t>emisc</w:t>
      </w:r>
      <w:r w:rsidRPr="00365A6B">
        <w:rPr>
          <w:sz w:val="24"/>
          <w:szCs w:val="22"/>
        </w:rPr>
        <w:t>衰减</w:t>
      </w:r>
    </w:p>
    <w:p w14:paraId="54EA3BEB" w14:textId="77777777" w:rsidR="00EA18A6" w:rsidRPr="00365A6B" w:rsidRDefault="00EA18A6" w:rsidP="00EA18A6">
      <w:pPr>
        <w:adjustRightInd/>
        <w:spacing w:line="440" w:lineRule="exact"/>
        <w:ind w:firstLine="480"/>
        <w:textAlignment w:val="auto"/>
        <w:rPr>
          <w:sz w:val="24"/>
          <w:szCs w:val="22"/>
        </w:rPr>
      </w:pPr>
      <w:r w:rsidRPr="00365A6B">
        <w:rPr>
          <w:sz w:val="24"/>
          <w:szCs w:val="22"/>
        </w:rPr>
        <w:t>A</w:t>
      </w:r>
      <w:r w:rsidRPr="00365A6B">
        <w:rPr>
          <w:sz w:val="24"/>
          <w:szCs w:val="22"/>
          <w:vertAlign w:val="subscript"/>
        </w:rPr>
        <w:t>gr</w:t>
      </w:r>
      <w:r w:rsidRPr="00365A6B">
        <w:rPr>
          <w:sz w:val="24"/>
          <w:szCs w:val="22"/>
        </w:rPr>
        <w:t>（地面效应）及</w:t>
      </w:r>
      <w:r w:rsidRPr="00365A6B">
        <w:rPr>
          <w:sz w:val="24"/>
          <w:szCs w:val="22"/>
        </w:rPr>
        <w:t>A</w:t>
      </w:r>
      <w:r w:rsidRPr="00365A6B">
        <w:rPr>
          <w:sz w:val="24"/>
          <w:szCs w:val="22"/>
          <w:vertAlign w:val="subscript"/>
        </w:rPr>
        <w:t>emisc</w:t>
      </w:r>
      <w:r w:rsidRPr="00365A6B">
        <w:rPr>
          <w:sz w:val="24"/>
          <w:szCs w:val="22"/>
        </w:rPr>
        <w:t>（其他衰减）包括声波传播过程中由于云、雾、温度梯度、风及引起的声能量衰减，本次评价中忽略不计。</w:t>
      </w:r>
    </w:p>
    <w:p w14:paraId="39098096" w14:textId="77777777" w:rsidR="00EA18A6" w:rsidRPr="00365A6B" w:rsidRDefault="00EA18A6" w:rsidP="00EA18A6">
      <w:pPr>
        <w:adjustRightInd/>
        <w:spacing w:line="440" w:lineRule="exact"/>
        <w:ind w:firstLine="480"/>
        <w:textAlignment w:val="auto"/>
        <w:rPr>
          <w:spacing w:val="5"/>
          <w:sz w:val="24"/>
          <w:szCs w:val="22"/>
        </w:rPr>
      </w:pPr>
      <w:r w:rsidRPr="00365A6B">
        <w:rPr>
          <w:spacing w:val="5"/>
          <w:sz w:val="24"/>
          <w:szCs w:val="22"/>
        </w:rPr>
        <w:t>（</w:t>
      </w:r>
      <w:r w:rsidRPr="00365A6B">
        <w:rPr>
          <w:spacing w:val="5"/>
          <w:sz w:val="24"/>
          <w:szCs w:val="22"/>
        </w:rPr>
        <w:t>2</w:t>
      </w:r>
      <w:r w:rsidRPr="00365A6B">
        <w:rPr>
          <w:spacing w:val="5"/>
          <w:sz w:val="24"/>
          <w:szCs w:val="22"/>
        </w:rPr>
        <w:t>）室内声源对厂界噪声预测点贡献值预测模式</w:t>
      </w:r>
    </w:p>
    <w:p w14:paraId="3C96C8A5" w14:textId="77777777" w:rsidR="00EA18A6" w:rsidRPr="00365A6B" w:rsidRDefault="00EA18A6" w:rsidP="00EA18A6">
      <w:pPr>
        <w:adjustRightInd/>
        <w:spacing w:line="440" w:lineRule="exact"/>
        <w:ind w:firstLineChars="200" w:firstLine="500"/>
        <w:textAlignment w:val="auto"/>
        <w:rPr>
          <w:spacing w:val="5"/>
          <w:sz w:val="24"/>
          <w:szCs w:val="22"/>
        </w:rPr>
      </w:pPr>
      <w:r w:rsidRPr="00365A6B">
        <w:rPr>
          <w:spacing w:val="5"/>
          <w:sz w:val="24"/>
          <w:szCs w:val="22"/>
        </w:rPr>
        <w:t>室内声源首先换算为等效室外声源，再按各类声源模式计算。</w:t>
      </w:r>
    </w:p>
    <w:p w14:paraId="7F9C26B9" w14:textId="77777777" w:rsidR="00EA18A6" w:rsidRPr="00365A6B" w:rsidRDefault="00EA18A6" w:rsidP="00EA18A6">
      <w:pPr>
        <w:adjustRightInd/>
        <w:spacing w:line="440" w:lineRule="exact"/>
        <w:ind w:firstLineChars="200" w:firstLine="500"/>
        <w:textAlignment w:val="auto"/>
        <w:rPr>
          <w:spacing w:val="5"/>
          <w:sz w:val="24"/>
          <w:szCs w:val="22"/>
        </w:rPr>
      </w:pPr>
      <w:r w:rsidRPr="00365A6B">
        <w:rPr>
          <w:rFonts w:ascii="宋体" w:hAnsi="宋体" w:cs="宋体" w:hint="eastAsia"/>
          <w:spacing w:val="5"/>
          <w:sz w:val="24"/>
          <w:szCs w:val="22"/>
        </w:rPr>
        <w:t>①</w:t>
      </w:r>
      <w:r w:rsidRPr="00365A6B">
        <w:rPr>
          <w:spacing w:val="5"/>
          <w:sz w:val="24"/>
          <w:szCs w:val="22"/>
        </w:rPr>
        <w:t>首先计算出某个室内声源靠近围护结构处的倍频带声压级：</w:t>
      </w:r>
    </w:p>
    <w:p w14:paraId="24867DAC" w14:textId="77777777" w:rsidR="00EA18A6" w:rsidRPr="00365A6B" w:rsidRDefault="00840BF1" w:rsidP="00EA18A6">
      <w:pPr>
        <w:adjustRightInd/>
        <w:spacing w:line="240" w:lineRule="auto"/>
        <w:ind w:firstLineChars="200" w:firstLine="480"/>
        <w:jc w:val="center"/>
        <w:textAlignment w:val="auto"/>
        <w:rPr>
          <w:spacing w:val="5"/>
          <w:sz w:val="25"/>
          <w:szCs w:val="22"/>
        </w:rPr>
      </w:pPr>
      <w:r w:rsidRPr="00365A6B">
        <w:rPr>
          <w:noProof/>
          <w:sz w:val="24"/>
          <w:szCs w:val="22"/>
        </w:rPr>
        <w:drawing>
          <wp:inline distT="0" distB="0" distL="0" distR="0" wp14:anchorId="1636ACB9" wp14:editId="4A8CFC2A">
            <wp:extent cx="2019300" cy="485775"/>
            <wp:effectExtent l="0" t="0" r="0" b="0"/>
            <wp:docPr id="57"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19300" cy="485775"/>
                    </a:xfrm>
                    <a:prstGeom prst="rect">
                      <a:avLst/>
                    </a:prstGeom>
                    <a:noFill/>
                    <a:ln>
                      <a:noFill/>
                    </a:ln>
                  </pic:spPr>
                </pic:pic>
              </a:graphicData>
            </a:graphic>
          </wp:inline>
        </w:drawing>
      </w:r>
    </w:p>
    <w:p w14:paraId="568FE9B4" w14:textId="77777777" w:rsidR="00EA18A6" w:rsidRPr="00365A6B" w:rsidRDefault="00EA18A6" w:rsidP="00EA18A6">
      <w:pPr>
        <w:adjustRightInd/>
        <w:spacing w:line="440" w:lineRule="exact"/>
        <w:ind w:firstLineChars="200" w:firstLine="500"/>
        <w:textAlignment w:val="auto"/>
        <w:rPr>
          <w:spacing w:val="5"/>
          <w:sz w:val="24"/>
          <w:szCs w:val="22"/>
        </w:rPr>
      </w:pPr>
      <w:r w:rsidRPr="00365A6B">
        <w:rPr>
          <w:spacing w:val="5"/>
          <w:sz w:val="24"/>
          <w:szCs w:val="22"/>
        </w:rPr>
        <w:t>式中：</w:t>
      </w:r>
      <w:r w:rsidRPr="00365A6B">
        <w:rPr>
          <w:spacing w:val="5"/>
          <w:sz w:val="24"/>
          <w:szCs w:val="22"/>
        </w:rPr>
        <w:t>L</w:t>
      </w:r>
      <w:r w:rsidRPr="00365A6B">
        <w:rPr>
          <w:spacing w:val="5"/>
          <w:sz w:val="24"/>
          <w:szCs w:val="22"/>
          <w:vertAlign w:val="subscript"/>
        </w:rPr>
        <w:t>oct,1</w:t>
      </w:r>
      <w:r w:rsidRPr="00365A6B">
        <w:rPr>
          <w:spacing w:val="5"/>
          <w:sz w:val="24"/>
          <w:szCs w:val="22"/>
        </w:rPr>
        <w:t>为某个室内声源在靠近围护结构处产生的倍频带声压级，</w:t>
      </w:r>
      <w:r w:rsidRPr="00365A6B">
        <w:rPr>
          <w:spacing w:val="5"/>
          <w:sz w:val="24"/>
          <w:szCs w:val="22"/>
        </w:rPr>
        <w:t>Lw oct</w:t>
      </w:r>
      <w:r w:rsidRPr="00365A6B">
        <w:rPr>
          <w:spacing w:val="5"/>
          <w:sz w:val="24"/>
          <w:szCs w:val="22"/>
        </w:rPr>
        <w:t>为某个声源的倍频带声功率级，</w:t>
      </w:r>
      <w:r w:rsidRPr="00365A6B">
        <w:rPr>
          <w:spacing w:val="5"/>
          <w:sz w:val="24"/>
          <w:szCs w:val="22"/>
        </w:rPr>
        <w:t>r</w:t>
      </w:r>
      <w:r w:rsidRPr="00365A6B">
        <w:rPr>
          <w:spacing w:val="5"/>
          <w:sz w:val="24"/>
          <w:szCs w:val="22"/>
          <w:vertAlign w:val="subscript"/>
        </w:rPr>
        <w:t>1</w:t>
      </w:r>
      <w:r w:rsidRPr="00365A6B">
        <w:rPr>
          <w:spacing w:val="5"/>
          <w:sz w:val="24"/>
          <w:szCs w:val="22"/>
        </w:rPr>
        <w:t>为室内某个声源与靠近围护结构处的距离，</w:t>
      </w:r>
      <w:r w:rsidRPr="00365A6B">
        <w:rPr>
          <w:spacing w:val="5"/>
          <w:sz w:val="24"/>
          <w:szCs w:val="22"/>
        </w:rPr>
        <w:t>R</w:t>
      </w:r>
      <w:r w:rsidRPr="00365A6B">
        <w:rPr>
          <w:spacing w:val="5"/>
          <w:sz w:val="24"/>
          <w:szCs w:val="22"/>
        </w:rPr>
        <w:t>为房间常数，</w:t>
      </w:r>
      <w:r w:rsidRPr="00365A6B">
        <w:rPr>
          <w:spacing w:val="5"/>
          <w:sz w:val="24"/>
          <w:szCs w:val="22"/>
        </w:rPr>
        <w:t>Q</w:t>
      </w:r>
      <w:r w:rsidRPr="00365A6B">
        <w:rPr>
          <w:spacing w:val="5"/>
          <w:sz w:val="24"/>
          <w:szCs w:val="22"/>
        </w:rPr>
        <w:t>为方向性因子。</w:t>
      </w:r>
    </w:p>
    <w:p w14:paraId="6A057D66" w14:textId="77777777" w:rsidR="00EA18A6" w:rsidRPr="00365A6B" w:rsidRDefault="00EA18A6" w:rsidP="00EA18A6">
      <w:pPr>
        <w:adjustRightInd/>
        <w:spacing w:line="440" w:lineRule="exact"/>
        <w:ind w:firstLineChars="200" w:firstLine="500"/>
        <w:textAlignment w:val="auto"/>
        <w:rPr>
          <w:spacing w:val="5"/>
          <w:sz w:val="24"/>
          <w:szCs w:val="22"/>
        </w:rPr>
      </w:pPr>
      <w:r w:rsidRPr="00365A6B">
        <w:rPr>
          <w:rFonts w:ascii="宋体" w:hAnsi="宋体" w:cs="宋体" w:hint="eastAsia"/>
          <w:spacing w:val="5"/>
          <w:sz w:val="24"/>
          <w:szCs w:val="22"/>
        </w:rPr>
        <w:t>②</w:t>
      </w:r>
      <w:r w:rsidRPr="00365A6B">
        <w:rPr>
          <w:spacing w:val="5"/>
          <w:sz w:val="24"/>
          <w:szCs w:val="22"/>
        </w:rPr>
        <w:t>计算出所有室内声源的靠近围护结构处产生的总倍频带声压级：</w:t>
      </w:r>
    </w:p>
    <w:p w14:paraId="6FA8982E" w14:textId="77777777" w:rsidR="00EA18A6" w:rsidRPr="00365A6B" w:rsidRDefault="00840BF1" w:rsidP="00EA18A6">
      <w:pPr>
        <w:adjustRightInd/>
        <w:spacing w:line="240" w:lineRule="auto"/>
        <w:ind w:firstLineChars="200" w:firstLine="480"/>
        <w:jc w:val="center"/>
        <w:textAlignment w:val="auto"/>
        <w:rPr>
          <w:spacing w:val="5"/>
          <w:sz w:val="25"/>
          <w:szCs w:val="22"/>
        </w:rPr>
      </w:pPr>
      <w:r w:rsidRPr="00365A6B">
        <w:rPr>
          <w:noProof/>
          <w:sz w:val="24"/>
          <w:szCs w:val="22"/>
        </w:rPr>
        <w:drawing>
          <wp:inline distT="0" distB="0" distL="0" distR="0" wp14:anchorId="1DB2B1A0" wp14:editId="6B54FCD9">
            <wp:extent cx="1838325" cy="457200"/>
            <wp:effectExtent l="0" t="0" r="0" b="0"/>
            <wp:docPr id="58" name="图片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38325" cy="457200"/>
                    </a:xfrm>
                    <a:prstGeom prst="rect">
                      <a:avLst/>
                    </a:prstGeom>
                    <a:noFill/>
                    <a:ln>
                      <a:noFill/>
                    </a:ln>
                  </pic:spPr>
                </pic:pic>
              </a:graphicData>
            </a:graphic>
          </wp:inline>
        </w:drawing>
      </w:r>
    </w:p>
    <w:p w14:paraId="31E30CA8" w14:textId="77777777" w:rsidR="00EA18A6" w:rsidRPr="00365A6B" w:rsidRDefault="00EA18A6" w:rsidP="00EA18A6">
      <w:pPr>
        <w:adjustRightInd/>
        <w:spacing w:line="440" w:lineRule="exact"/>
        <w:ind w:firstLineChars="200" w:firstLine="500"/>
        <w:textAlignment w:val="auto"/>
        <w:rPr>
          <w:spacing w:val="5"/>
          <w:sz w:val="24"/>
          <w:szCs w:val="22"/>
        </w:rPr>
      </w:pPr>
      <w:r w:rsidRPr="00365A6B">
        <w:rPr>
          <w:rFonts w:ascii="宋体" w:hAnsi="宋体" w:cs="宋体" w:hint="eastAsia"/>
          <w:spacing w:val="5"/>
          <w:sz w:val="24"/>
          <w:szCs w:val="22"/>
        </w:rPr>
        <w:t>③</w:t>
      </w:r>
      <w:r w:rsidRPr="00365A6B">
        <w:rPr>
          <w:spacing w:val="5"/>
          <w:sz w:val="24"/>
          <w:szCs w:val="22"/>
        </w:rPr>
        <w:t>计算出室外靠近围护结构处的声压级：</w:t>
      </w:r>
    </w:p>
    <w:p w14:paraId="6E694AE4" w14:textId="77777777" w:rsidR="00EA18A6" w:rsidRPr="00365A6B" w:rsidRDefault="00840BF1" w:rsidP="00EA18A6">
      <w:pPr>
        <w:adjustRightInd/>
        <w:spacing w:line="360" w:lineRule="auto"/>
        <w:ind w:firstLineChars="200" w:firstLine="480"/>
        <w:jc w:val="center"/>
        <w:textAlignment w:val="auto"/>
        <w:rPr>
          <w:spacing w:val="5"/>
          <w:sz w:val="25"/>
          <w:szCs w:val="22"/>
        </w:rPr>
      </w:pPr>
      <w:r w:rsidRPr="00365A6B">
        <w:rPr>
          <w:noProof/>
          <w:sz w:val="24"/>
          <w:szCs w:val="22"/>
        </w:rPr>
        <w:drawing>
          <wp:inline distT="0" distB="0" distL="0" distR="0" wp14:anchorId="3674F3BD" wp14:editId="3FB76A82">
            <wp:extent cx="1952625" cy="238125"/>
            <wp:effectExtent l="0" t="0" r="0" b="0"/>
            <wp:docPr id="59" name="图片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52625" cy="238125"/>
                    </a:xfrm>
                    <a:prstGeom prst="rect">
                      <a:avLst/>
                    </a:prstGeom>
                    <a:noFill/>
                    <a:ln>
                      <a:noFill/>
                    </a:ln>
                  </pic:spPr>
                </pic:pic>
              </a:graphicData>
            </a:graphic>
          </wp:inline>
        </w:drawing>
      </w:r>
    </w:p>
    <w:p w14:paraId="586B0011" w14:textId="77777777" w:rsidR="00EA18A6" w:rsidRPr="00365A6B" w:rsidRDefault="00EA18A6" w:rsidP="00EA18A6">
      <w:pPr>
        <w:adjustRightInd/>
        <w:spacing w:line="440" w:lineRule="exact"/>
        <w:ind w:firstLineChars="200" w:firstLine="500"/>
        <w:textAlignment w:val="auto"/>
        <w:rPr>
          <w:spacing w:val="8"/>
          <w:sz w:val="24"/>
          <w:szCs w:val="22"/>
        </w:rPr>
      </w:pPr>
      <w:r w:rsidRPr="00365A6B">
        <w:rPr>
          <w:spacing w:val="5"/>
          <w:sz w:val="24"/>
          <w:szCs w:val="22"/>
        </w:rPr>
        <w:t>式中：</w:t>
      </w:r>
      <w:r w:rsidRPr="00365A6B">
        <w:rPr>
          <w:spacing w:val="5"/>
          <w:sz w:val="24"/>
          <w:szCs w:val="22"/>
        </w:rPr>
        <w:t>TL</w:t>
      </w:r>
      <w:r w:rsidRPr="00365A6B">
        <w:rPr>
          <w:spacing w:val="5"/>
          <w:sz w:val="24"/>
          <w:szCs w:val="22"/>
          <w:vertAlign w:val="subscript"/>
        </w:rPr>
        <w:t>oct</w:t>
      </w:r>
      <w:r w:rsidRPr="00365A6B">
        <w:rPr>
          <w:spacing w:val="5"/>
          <w:sz w:val="24"/>
          <w:szCs w:val="22"/>
        </w:rPr>
        <w:t>为围护结构倍频带隔声损失，</w:t>
      </w:r>
      <w:r w:rsidRPr="00365A6B">
        <w:rPr>
          <w:spacing w:val="8"/>
          <w:sz w:val="24"/>
          <w:szCs w:val="22"/>
        </w:rPr>
        <w:t>厂房内的噪声与围护结构距离较近，整个厂房实际起着一个大隔声罩的作用。在本次预测中，利用实测结果，确定以</w:t>
      </w:r>
      <w:r w:rsidRPr="00365A6B">
        <w:rPr>
          <w:spacing w:val="8"/>
          <w:sz w:val="24"/>
          <w:szCs w:val="22"/>
        </w:rPr>
        <w:t>2</w:t>
      </w:r>
      <w:r w:rsidRPr="00365A6B">
        <w:rPr>
          <w:rFonts w:hint="eastAsia"/>
          <w:spacing w:val="8"/>
          <w:sz w:val="24"/>
          <w:szCs w:val="22"/>
        </w:rPr>
        <w:t>5</w:t>
      </w:r>
      <w:r w:rsidRPr="00365A6B">
        <w:rPr>
          <w:spacing w:val="8"/>
          <w:sz w:val="24"/>
          <w:szCs w:val="22"/>
        </w:rPr>
        <w:t>dB(A)</w:t>
      </w:r>
      <w:r w:rsidRPr="00365A6B">
        <w:rPr>
          <w:spacing w:val="8"/>
          <w:sz w:val="24"/>
          <w:szCs w:val="22"/>
        </w:rPr>
        <w:t>作为厂房围护的隔声量。</w:t>
      </w:r>
    </w:p>
    <w:p w14:paraId="1BEE741B" w14:textId="77777777" w:rsidR="00EA18A6" w:rsidRPr="00365A6B" w:rsidRDefault="00EA18A6" w:rsidP="00EA18A6">
      <w:pPr>
        <w:adjustRightInd/>
        <w:spacing w:line="440" w:lineRule="exact"/>
        <w:ind w:firstLineChars="200" w:firstLine="480"/>
        <w:textAlignment w:val="auto"/>
        <w:rPr>
          <w:sz w:val="24"/>
        </w:rPr>
      </w:pPr>
      <w:r w:rsidRPr="00365A6B">
        <w:rPr>
          <w:rFonts w:cs="宋体" w:hint="eastAsia"/>
          <w:sz w:val="24"/>
        </w:rPr>
        <w:t>④</w:t>
      </w:r>
      <w:r w:rsidRPr="00365A6B">
        <w:rPr>
          <w:sz w:val="24"/>
        </w:rPr>
        <w:t>将室外声级</w:t>
      </w:r>
      <w:r w:rsidRPr="00365A6B">
        <w:rPr>
          <w:sz w:val="24"/>
        </w:rPr>
        <w:t>L</w:t>
      </w:r>
      <w:r w:rsidRPr="00365A6B">
        <w:rPr>
          <w:sz w:val="24"/>
          <w:vertAlign w:val="subscript"/>
        </w:rPr>
        <w:t>oct</w:t>
      </w:r>
      <w:r w:rsidRPr="00365A6B">
        <w:rPr>
          <w:sz w:val="24"/>
          <w:vertAlign w:val="subscript"/>
        </w:rPr>
        <w:t>，</w:t>
      </w:r>
      <w:r w:rsidRPr="00365A6B">
        <w:rPr>
          <w:sz w:val="24"/>
          <w:vertAlign w:val="subscript"/>
        </w:rPr>
        <w:t>2</w:t>
      </w:r>
      <w:r w:rsidRPr="00365A6B">
        <w:rPr>
          <w:sz w:val="24"/>
        </w:rPr>
        <w:t>(T)</w:t>
      </w:r>
      <w:r w:rsidRPr="00365A6B">
        <w:rPr>
          <w:sz w:val="24"/>
        </w:rPr>
        <w:t>和透声面积换算成等效的室外声源，计算出等效声源第</w:t>
      </w:r>
      <w:r w:rsidRPr="00365A6B">
        <w:rPr>
          <w:sz w:val="24"/>
        </w:rPr>
        <w:t>i</w:t>
      </w:r>
      <w:r w:rsidRPr="00365A6B">
        <w:rPr>
          <w:sz w:val="24"/>
        </w:rPr>
        <w:t>个倍频带的声功率级</w:t>
      </w:r>
      <w:r w:rsidRPr="00365A6B">
        <w:rPr>
          <w:sz w:val="24"/>
        </w:rPr>
        <w:t>L</w:t>
      </w:r>
      <w:r w:rsidRPr="00365A6B">
        <w:rPr>
          <w:sz w:val="24"/>
          <w:vertAlign w:val="subscript"/>
        </w:rPr>
        <w:t>w oct</w:t>
      </w:r>
      <w:r w:rsidRPr="00365A6B">
        <w:rPr>
          <w:sz w:val="24"/>
        </w:rPr>
        <w:t>；</w:t>
      </w:r>
    </w:p>
    <w:p w14:paraId="25E8E0D0" w14:textId="77777777" w:rsidR="00EA18A6" w:rsidRPr="00365A6B" w:rsidRDefault="00840BF1" w:rsidP="00EA18A6">
      <w:pPr>
        <w:adjustRightInd/>
        <w:spacing w:line="240" w:lineRule="auto"/>
        <w:jc w:val="center"/>
        <w:textAlignment w:val="auto"/>
        <w:rPr>
          <w:spacing w:val="5"/>
        </w:rPr>
      </w:pPr>
      <w:r w:rsidRPr="00365A6B">
        <w:rPr>
          <w:noProof/>
          <w:sz w:val="24"/>
        </w:rPr>
        <w:drawing>
          <wp:inline distT="0" distB="0" distL="0" distR="0" wp14:anchorId="7A7DD6B0" wp14:editId="48A2197E">
            <wp:extent cx="1609725" cy="238125"/>
            <wp:effectExtent l="0" t="0" r="0" b="0"/>
            <wp:docPr id="6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09725" cy="238125"/>
                    </a:xfrm>
                    <a:prstGeom prst="rect">
                      <a:avLst/>
                    </a:prstGeom>
                    <a:noFill/>
                    <a:ln>
                      <a:noFill/>
                    </a:ln>
                  </pic:spPr>
                </pic:pic>
              </a:graphicData>
            </a:graphic>
          </wp:inline>
        </w:drawing>
      </w:r>
    </w:p>
    <w:p w14:paraId="72055D75" w14:textId="77777777" w:rsidR="00EA18A6" w:rsidRPr="00365A6B" w:rsidRDefault="00EA18A6" w:rsidP="00EA18A6">
      <w:pPr>
        <w:adjustRightInd/>
        <w:spacing w:line="440" w:lineRule="exact"/>
        <w:ind w:firstLineChars="200" w:firstLine="480"/>
        <w:textAlignment w:val="auto"/>
        <w:rPr>
          <w:sz w:val="24"/>
        </w:rPr>
      </w:pPr>
      <w:r w:rsidRPr="00365A6B">
        <w:rPr>
          <w:sz w:val="24"/>
        </w:rPr>
        <w:t>式中：</w:t>
      </w:r>
      <w:r w:rsidRPr="00365A6B">
        <w:rPr>
          <w:sz w:val="24"/>
        </w:rPr>
        <w:t>S</w:t>
      </w:r>
      <w:r w:rsidRPr="00365A6B">
        <w:rPr>
          <w:sz w:val="24"/>
        </w:rPr>
        <w:t>为透声面积，</w:t>
      </w:r>
      <w:r w:rsidRPr="00365A6B">
        <w:rPr>
          <w:sz w:val="24"/>
        </w:rPr>
        <w:t>m</w:t>
      </w:r>
      <w:r w:rsidRPr="00365A6B">
        <w:rPr>
          <w:sz w:val="24"/>
          <w:vertAlign w:val="superscript"/>
        </w:rPr>
        <w:t>2</w:t>
      </w:r>
      <w:r w:rsidRPr="00365A6B">
        <w:rPr>
          <w:sz w:val="24"/>
        </w:rPr>
        <w:t>。</w:t>
      </w:r>
    </w:p>
    <w:p w14:paraId="52DF3FCC" w14:textId="77777777" w:rsidR="00EA18A6" w:rsidRPr="00365A6B" w:rsidRDefault="00EA18A6" w:rsidP="00EA18A6">
      <w:pPr>
        <w:adjustRightInd/>
        <w:spacing w:line="440" w:lineRule="exact"/>
        <w:ind w:firstLineChars="200" w:firstLine="480"/>
        <w:textAlignment w:val="auto"/>
        <w:rPr>
          <w:sz w:val="24"/>
        </w:rPr>
      </w:pPr>
      <w:r w:rsidRPr="00365A6B">
        <w:rPr>
          <w:rFonts w:cs="宋体" w:hint="eastAsia"/>
          <w:sz w:val="24"/>
        </w:rPr>
        <w:t>⑤</w:t>
      </w:r>
      <w:r w:rsidRPr="00365A6B">
        <w:rPr>
          <w:sz w:val="24"/>
        </w:rPr>
        <w:t>等效室外声源的位置为围护结构的位置，其倍频带声功率级为</w:t>
      </w:r>
      <w:r w:rsidRPr="00365A6B">
        <w:rPr>
          <w:sz w:val="24"/>
        </w:rPr>
        <w:t>L</w:t>
      </w:r>
      <w:r w:rsidRPr="00365A6B">
        <w:rPr>
          <w:sz w:val="24"/>
          <w:vertAlign w:val="subscript"/>
        </w:rPr>
        <w:t>w oct</w:t>
      </w:r>
      <w:r w:rsidRPr="00365A6B">
        <w:rPr>
          <w:sz w:val="24"/>
        </w:rPr>
        <w:t>，根据厂房结构</w:t>
      </w:r>
      <w:r w:rsidRPr="00365A6B">
        <w:rPr>
          <w:sz w:val="24"/>
        </w:rPr>
        <w:t>(</w:t>
      </w:r>
      <w:r w:rsidRPr="00365A6B">
        <w:rPr>
          <w:sz w:val="24"/>
        </w:rPr>
        <w:t>门、窗</w:t>
      </w:r>
      <w:r w:rsidRPr="00365A6B">
        <w:rPr>
          <w:sz w:val="24"/>
        </w:rPr>
        <w:t>)</w:t>
      </w:r>
      <w:r w:rsidRPr="00365A6B">
        <w:rPr>
          <w:sz w:val="24"/>
        </w:rPr>
        <w:t>和预测点的位置关系，计算预测点处的声级。</w:t>
      </w:r>
    </w:p>
    <w:p w14:paraId="599F5D55" w14:textId="77777777" w:rsidR="00EA18A6" w:rsidRPr="00365A6B" w:rsidRDefault="00EA18A6" w:rsidP="00EA18A6">
      <w:pPr>
        <w:adjustRightInd/>
        <w:spacing w:line="440" w:lineRule="exact"/>
        <w:ind w:firstLineChars="200" w:firstLine="480"/>
        <w:textAlignment w:val="auto"/>
        <w:rPr>
          <w:sz w:val="24"/>
        </w:rPr>
      </w:pPr>
      <w:r w:rsidRPr="00365A6B">
        <w:rPr>
          <w:sz w:val="24"/>
        </w:rPr>
        <w:t>假设窗户的宽度为</w:t>
      </w:r>
      <w:r w:rsidRPr="00365A6B">
        <w:rPr>
          <w:sz w:val="24"/>
        </w:rPr>
        <w:t>a</w:t>
      </w:r>
      <w:r w:rsidRPr="00365A6B">
        <w:rPr>
          <w:sz w:val="24"/>
        </w:rPr>
        <w:t>，高度为</w:t>
      </w:r>
      <w:r w:rsidRPr="00365A6B">
        <w:rPr>
          <w:sz w:val="24"/>
        </w:rPr>
        <w:t>b</w:t>
      </w:r>
      <w:r w:rsidRPr="00365A6B">
        <w:rPr>
          <w:sz w:val="24"/>
        </w:rPr>
        <w:t>，窗户个数为</w:t>
      </w:r>
      <w:r w:rsidRPr="00365A6B">
        <w:rPr>
          <w:sz w:val="24"/>
        </w:rPr>
        <w:t>n</w:t>
      </w:r>
      <w:r w:rsidRPr="00365A6B">
        <w:rPr>
          <w:sz w:val="24"/>
        </w:rPr>
        <w:t>；预测点距墙中心的距离为</w:t>
      </w:r>
      <w:r w:rsidRPr="00365A6B">
        <w:rPr>
          <w:sz w:val="24"/>
        </w:rPr>
        <w:t>r</w:t>
      </w:r>
      <w:r w:rsidRPr="00365A6B">
        <w:rPr>
          <w:sz w:val="24"/>
        </w:rPr>
        <w:t>。预测点的声级按照下述公式进行预测：</w:t>
      </w:r>
    </w:p>
    <w:p w14:paraId="51CC791E" w14:textId="77777777" w:rsidR="00EA18A6" w:rsidRPr="00365A6B" w:rsidRDefault="00840BF1" w:rsidP="00EA18A6">
      <w:pPr>
        <w:adjustRightInd/>
        <w:spacing w:line="440" w:lineRule="exact"/>
        <w:ind w:firstLineChars="100" w:firstLine="240"/>
        <w:textAlignment w:val="auto"/>
        <w:rPr>
          <w:sz w:val="24"/>
          <w:szCs w:val="22"/>
        </w:rPr>
      </w:pPr>
      <w:r w:rsidRPr="00365A6B">
        <w:rPr>
          <w:noProof/>
          <w:position w:val="-14"/>
          <w:sz w:val="24"/>
          <w:szCs w:val="22"/>
        </w:rPr>
        <w:drawing>
          <wp:inline distT="0" distB="0" distL="0" distR="0" wp14:anchorId="0DB8E4D9" wp14:editId="093005CB">
            <wp:extent cx="609600" cy="238125"/>
            <wp:effectExtent l="0" t="0" r="0" b="0"/>
            <wp:docPr id="61" name="图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00EA18A6" w:rsidRPr="00365A6B">
        <w:rPr>
          <w:sz w:val="24"/>
          <w:szCs w:val="22"/>
        </w:rPr>
        <w:t xml:space="preserve">                  </w:t>
      </w:r>
      <w:r w:rsidR="00EA18A6" w:rsidRPr="00365A6B">
        <w:rPr>
          <w:sz w:val="24"/>
          <w:szCs w:val="22"/>
        </w:rPr>
        <w:t>（几乎不衰减）</w:t>
      </w:r>
      <w:r w:rsidR="00EA18A6" w:rsidRPr="00365A6B">
        <w:rPr>
          <w:sz w:val="24"/>
          <w:szCs w:val="22"/>
        </w:rPr>
        <w:t xml:space="preserve">        </w:t>
      </w:r>
      <w:r w:rsidR="00EA18A6" w:rsidRPr="00365A6B">
        <w:rPr>
          <w:sz w:val="24"/>
          <w:szCs w:val="22"/>
        </w:rPr>
        <w:t>（</w:t>
      </w:r>
      <w:r w:rsidRPr="00365A6B">
        <w:rPr>
          <w:noProof/>
          <w:position w:val="-18"/>
          <w:sz w:val="24"/>
          <w:szCs w:val="22"/>
        </w:rPr>
        <w:drawing>
          <wp:inline distT="0" distB="0" distL="0" distR="0" wp14:anchorId="125AEFA0" wp14:editId="45A78D6A">
            <wp:extent cx="466725" cy="304800"/>
            <wp:effectExtent l="0" t="0" r="0" b="0"/>
            <wp:docPr id="62" name="图片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00EA18A6" w:rsidRPr="00365A6B">
        <w:rPr>
          <w:sz w:val="24"/>
          <w:szCs w:val="22"/>
        </w:rPr>
        <w:t>）</w:t>
      </w:r>
      <w:r w:rsidR="00EA18A6" w:rsidRPr="00365A6B">
        <w:rPr>
          <w:sz w:val="24"/>
          <w:szCs w:val="22"/>
        </w:rPr>
        <w:t xml:space="preserve">        </w:t>
      </w:r>
    </w:p>
    <w:p w14:paraId="2C4F5BAD" w14:textId="77777777" w:rsidR="00EA18A6" w:rsidRPr="00365A6B" w:rsidRDefault="00840BF1" w:rsidP="00CA333D">
      <w:pPr>
        <w:adjustRightInd/>
        <w:spacing w:afterLines="50" w:after="120" w:line="440" w:lineRule="exact"/>
        <w:ind w:firstLineChars="100" w:firstLine="240"/>
        <w:textAlignment w:val="auto"/>
        <w:rPr>
          <w:sz w:val="24"/>
          <w:szCs w:val="22"/>
        </w:rPr>
      </w:pPr>
      <w:r w:rsidRPr="00365A6B">
        <w:rPr>
          <w:noProof/>
          <w:position w:val="-24"/>
          <w:sz w:val="24"/>
          <w:szCs w:val="22"/>
        </w:rPr>
        <w:drawing>
          <wp:inline distT="0" distB="0" distL="0" distR="0" wp14:anchorId="47E8EF81" wp14:editId="4E38F317">
            <wp:extent cx="1247775" cy="390525"/>
            <wp:effectExtent l="0" t="0" r="0" b="0"/>
            <wp:docPr id="63" name="图片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00EA18A6" w:rsidRPr="00365A6B">
        <w:rPr>
          <w:sz w:val="24"/>
          <w:szCs w:val="22"/>
        </w:rPr>
        <w:t xml:space="preserve">          </w:t>
      </w:r>
      <w:r w:rsidR="00EA18A6" w:rsidRPr="00365A6B">
        <w:rPr>
          <w:sz w:val="24"/>
          <w:szCs w:val="22"/>
        </w:rPr>
        <w:t>（类似线源）</w:t>
      </w:r>
      <w:r w:rsidR="00EA18A6" w:rsidRPr="00365A6B">
        <w:rPr>
          <w:sz w:val="24"/>
          <w:szCs w:val="22"/>
        </w:rPr>
        <w:t xml:space="preserve">           (</w:t>
      </w:r>
      <w:r w:rsidRPr="00365A6B">
        <w:rPr>
          <w:noProof/>
          <w:position w:val="-18"/>
          <w:sz w:val="24"/>
          <w:szCs w:val="22"/>
        </w:rPr>
        <w:drawing>
          <wp:inline distT="0" distB="0" distL="0" distR="0" wp14:anchorId="79D2A147" wp14:editId="20821E86">
            <wp:extent cx="838200" cy="304800"/>
            <wp:effectExtent l="0" t="0" r="0" b="0"/>
            <wp:docPr id="64" name="图片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sidR="00EA18A6" w:rsidRPr="00365A6B">
        <w:rPr>
          <w:sz w:val="24"/>
          <w:szCs w:val="22"/>
        </w:rPr>
        <w:t xml:space="preserve">)      </w:t>
      </w:r>
    </w:p>
    <w:p w14:paraId="7B7CC546" w14:textId="77777777" w:rsidR="00EA18A6" w:rsidRPr="00365A6B" w:rsidRDefault="00840BF1" w:rsidP="00CA333D">
      <w:pPr>
        <w:adjustRightInd/>
        <w:spacing w:beforeLines="50" w:before="120" w:afterLines="100" w:after="240" w:line="440" w:lineRule="exact"/>
        <w:ind w:firstLineChars="100" w:firstLine="240"/>
        <w:textAlignment w:val="auto"/>
        <w:rPr>
          <w:sz w:val="24"/>
          <w:szCs w:val="22"/>
        </w:rPr>
      </w:pPr>
      <w:r w:rsidRPr="00365A6B">
        <w:rPr>
          <w:noProof/>
          <w:position w:val="-24"/>
          <w:sz w:val="24"/>
          <w:szCs w:val="22"/>
        </w:rPr>
        <w:drawing>
          <wp:inline distT="0" distB="0" distL="0" distR="0" wp14:anchorId="3AD9CCBA" wp14:editId="508FD170">
            <wp:extent cx="1819275" cy="390525"/>
            <wp:effectExtent l="0" t="0" r="0" b="0"/>
            <wp:docPr id="65" name="图片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sidR="00EA18A6" w:rsidRPr="00365A6B">
        <w:rPr>
          <w:sz w:val="24"/>
          <w:szCs w:val="22"/>
        </w:rPr>
        <w:t xml:space="preserve">  </w:t>
      </w:r>
      <w:r w:rsidR="00EA18A6" w:rsidRPr="00365A6B">
        <w:rPr>
          <w:sz w:val="24"/>
          <w:szCs w:val="22"/>
        </w:rPr>
        <w:t>（类似点源）</w:t>
      </w:r>
      <w:r w:rsidR="00EA18A6" w:rsidRPr="00365A6B">
        <w:rPr>
          <w:sz w:val="24"/>
          <w:szCs w:val="22"/>
        </w:rPr>
        <w:t xml:space="preserve">           (</w:t>
      </w:r>
      <w:r w:rsidRPr="00365A6B">
        <w:rPr>
          <w:noProof/>
          <w:position w:val="-18"/>
          <w:sz w:val="24"/>
          <w:szCs w:val="22"/>
        </w:rPr>
        <w:drawing>
          <wp:inline distT="0" distB="0" distL="0" distR="0" wp14:anchorId="386295AC" wp14:editId="3914B51C">
            <wp:extent cx="466725" cy="304800"/>
            <wp:effectExtent l="0" t="0" r="0" b="0"/>
            <wp:docPr id="66" name="图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00EA18A6" w:rsidRPr="00365A6B">
        <w:rPr>
          <w:sz w:val="24"/>
          <w:szCs w:val="22"/>
        </w:rPr>
        <w:t xml:space="preserve">)          </w:t>
      </w:r>
    </w:p>
    <w:p w14:paraId="7CA90EEE" w14:textId="77777777" w:rsidR="00EA18A6" w:rsidRPr="00365A6B" w:rsidRDefault="00EA18A6" w:rsidP="00EA18A6">
      <w:pPr>
        <w:adjustRightInd/>
        <w:spacing w:line="440" w:lineRule="exact"/>
        <w:ind w:firstLine="482"/>
        <w:textAlignment w:val="auto"/>
        <w:rPr>
          <w:sz w:val="24"/>
        </w:rPr>
      </w:pPr>
      <w:r w:rsidRPr="00365A6B">
        <w:rPr>
          <w:sz w:val="24"/>
        </w:rPr>
        <w:t>（</w:t>
      </w:r>
      <w:r w:rsidRPr="00365A6B">
        <w:rPr>
          <w:sz w:val="24"/>
        </w:rPr>
        <w:t>3</w:t>
      </w:r>
      <w:r w:rsidRPr="00365A6B">
        <w:rPr>
          <w:sz w:val="24"/>
        </w:rPr>
        <w:t>）有限长线声源对厂界噪声预测点贡献值预测模式</w:t>
      </w:r>
    </w:p>
    <w:p w14:paraId="7CAEAE14" w14:textId="77777777" w:rsidR="00EA18A6" w:rsidRPr="00365A6B" w:rsidRDefault="00840BF1" w:rsidP="00EA18A6">
      <w:pPr>
        <w:adjustRightInd/>
        <w:spacing w:line="240" w:lineRule="auto"/>
        <w:ind w:firstLine="482"/>
        <w:jc w:val="center"/>
        <w:textAlignment w:val="auto"/>
        <w:rPr>
          <w:sz w:val="24"/>
        </w:rPr>
      </w:pPr>
      <w:r w:rsidRPr="00365A6B">
        <w:rPr>
          <w:noProof/>
          <w:sz w:val="24"/>
        </w:rPr>
        <w:drawing>
          <wp:inline distT="0" distB="0" distL="0" distR="0" wp14:anchorId="6A74D3E7" wp14:editId="1EF231DE">
            <wp:extent cx="2276475" cy="409575"/>
            <wp:effectExtent l="0" t="0" r="0" b="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76475" cy="409575"/>
                    </a:xfrm>
                    <a:prstGeom prst="rect">
                      <a:avLst/>
                    </a:prstGeom>
                    <a:noFill/>
                    <a:ln>
                      <a:noFill/>
                    </a:ln>
                  </pic:spPr>
                </pic:pic>
              </a:graphicData>
            </a:graphic>
          </wp:inline>
        </w:drawing>
      </w:r>
    </w:p>
    <w:p w14:paraId="54592B94" w14:textId="77777777" w:rsidR="009D644D" w:rsidRPr="00365A6B" w:rsidRDefault="009D644D" w:rsidP="00EA18A6">
      <w:pPr>
        <w:keepNext/>
        <w:keepLines/>
        <w:spacing w:before="60" w:after="60" w:line="440" w:lineRule="exact"/>
        <w:outlineLvl w:val="2"/>
        <w:rPr>
          <w:b/>
          <w:bCs/>
          <w:sz w:val="24"/>
          <w:szCs w:val="24"/>
        </w:rPr>
      </w:pPr>
      <w:r w:rsidRPr="00365A6B">
        <w:rPr>
          <w:b/>
          <w:bCs/>
          <w:sz w:val="24"/>
          <w:szCs w:val="24"/>
        </w:rPr>
        <w:t>6.4.3</w:t>
      </w:r>
      <w:r w:rsidRPr="00365A6B">
        <w:rPr>
          <w:b/>
          <w:bCs/>
          <w:sz w:val="24"/>
          <w:szCs w:val="24"/>
        </w:rPr>
        <w:t>预测步骤</w:t>
      </w:r>
    </w:p>
    <w:p w14:paraId="7BE99F68" w14:textId="77777777" w:rsidR="00EA18A6" w:rsidRPr="00365A6B" w:rsidRDefault="00EA18A6" w:rsidP="00EA18A6">
      <w:pPr>
        <w:spacing w:line="440" w:lineRule="exact"/>
        <w:ind w:firstLineChars="200" w:firstLine="480"/>
        <w:rPr>
          <w:sz w:val="24"/>
          <w:szCs w:val="24"/>
        </w:rPr>
      </w:pPr>
      <w:r w:rsidRPr="00365A6B">
        <w:rPr>
          <w:sz w:val="24"/>
          <w:szCs w:val="24"/>
        </w:rPr>
        <w:t>（</w:t>
      </w:r>
      <w:r w:rsidRPr="00365A6B">
        <w:rPr>
          <w:sz w:val="24"/>
          <w:szCs w:val="24"/>
        </w:rPr>
        <w:t>1</w:t>
      </w:r>
      <w:r w:rsidRPr="00365A6B">
        <w:rPr>
          <w:sz w:val="24"/>
          <w:szCs w:val="24"/>
        </w:rPr>
        <w:t>）以本项目厂区中心为坐标原点，建立一个坐标系，确定各噪声源及厂界预测点坐标。</w:t>
      </w:r>
    </w:p>
    <w:p w14:paraId="4C956665" w14:textId="77777777" w:rsidR="00EA18A6" w:rsidRPr="00365A6B" w:rsidRDefault="00EA18A6" w:rsidP="00EA18A6">
      <w:pPr>
        <w:spacing w:line="440" w:lineRule="exact"/>
        <w:ind w:firstLineChars="200" w:firstLine="480"/>
        <w:rPr>
          <w:sz w:val="24"/>
          <w:szCs w:val="24"/>
        </w:rPr>
      </w:pPr>
      <w:r w:rsidRPr="00365A6B">
        <w:rPr>
          <w:sz w:val="24"/>
          <w:szCs w:val="24"/>
        </w:rPr>
        <w:t>（</w:t>
      </w:r>
      <w:r w:rsidRPr="00365A6B">
        <w:rPr>
          <w:sz w:val="24"/>
          <w:szCs w:val="24"/>
        </w:rPr>
        <w:t>2</w:t>
      </w:r>
      <w:r w:rsidRPr="00365A6B">
        <w:rPr>
          <w:sz w:val="24"/>
          <w:szCs w:val="24"/>
        </w:rPr>
        <w:t>）根据已获得的声源参数和声波从声源到预测点的传播条件，计算出各声源单独作用在预测点时产生的</w:t>
      </w:r>
      <w:r w:rsidRPr="00365A6B">
        <w:rPr>
          <w:sz w:val="24"/>
          <w:szCs w:val="24"/>
        </w:rPr>
        <w:t>A</w:t>
      </w:r>
      <w:r w:rsidRPr="00365A6B">
        <w:rPr>
          <w:sz w:val="24"/>
          <w:szCs w:val="24"/>
        </w:rPr>
        <w:t>声级</w:t>
      </w:r>
      <w:r w:rsidRPr="00365A6B">
        <w:rPr>
          <w:sz w:val="24"/>
          <w:szCs w:val="24"/>
        </w:rPr>
        <w:t>L</w:t>
      </w:r>
      <w:r w:rsidRPr="00365A6B">
        <w:rPr>
          <w:sz w:val="24"/>
          <w:szCs w:val="24"/>
          <w:vertAlign w:val="subscript"/>
        </w:rPr>
        <w:t>i</w:t>
      </w:r>
      <w:r w:rsidRPr="00365A6B">
        <w:rPr>
          <w:sz w:val="24"/>
          <w:szCs w:val="24"/>
        </w:rPr>
        <w:t>：</w:t>
      </w:r>
    </w:p>
    <w:p w14:paraId="1A861639" w14:textId="77777777" w:rsidR="00EA18A6" w:rsidRPr="00365A6B" w:rsidRDefault="00EA18A6" w:rsidP="00EA18A6">
      <w:pPr>
        <w:spacing w:line="440" w:lineRule="exact"/>
        <w:ind w:firstLineChars="200" w:firstLine="480"/>
        <w:rPr>
          <w:sz w:val="24"/>
          <w:szCs w:val="24"/>
        </w:rPr>
      </w:pPr>
      <w:r w:rsidRPr="00365A6B">
        <w:rPr>
          <w:sz w:val="24"/>
          <w:szCs w:val="24"/>
        </w:rPr>
        <w:t>（</w:t>
      </w:r>
      <w:r w:rsidRPr="00365A6B">
        <w:rPr>
          <w:sz w:val="24"/>
          <w:szCs w:val="24"/>
        </w:rPr>
        <w:t>3</w:t>
      </w:r>
      <w:r w:rsidRPr="00365A6B">
        <w:rPr>
          <w:sz w:val="24"/>
          <w:szCs w:val="24"/>
        </w:rPr>
        <w:t>）将各声源对某预测点产生的</w:t>
      </w:r>
      <w:r w:rsidRPr="00365A6B">
        <w:rPr>
          <w:sz w:val="24"/>
          <w:szCs w:val="24"/>
        </w:rPr>
        <w:t>A</w:t>
      </w:r>
      <w:r w:rsidRPr="00365A6B">
        <w:rPr>
          <w:sz w:val="24"/>
          <w:szCs w:val="24"/>
        </w:rPr>
        <w:t>声级按下式叠加，得到该预测点的声级值</w:t>
      </w:r>
      <w:r w:rsidRPr="00365A6B">
        <w:rPr>
          <w:sz w:val="24"/>
          <w:szCs w:val="24"/>
        </w:rPr>
        <w:t>L</w:t>
      </w:r>
      <w:r w:rsidRPr="00365A6B">
        <w:rPr>
          <w:sz w:val="24"/>
          <w:szCs w:val="24"/>
          <w:vertAlign w:val="subscript"/>
        </w:rPr>
        <w:t>1</w:t>
      </w:r>
      <w:r w:rsidRPr="00365A6B">
        <w:rPr>
          <w:sz w:val="24"/>
          <w:szCs w:val="24"/>
        </w:rPr>
        <w:t>：</w:t>
      </w:r>
    </w:p>
    <w:p w14:paraId="250F40E8" w14:textId="77777777" w:rsidR="00EA18A6" w:rsidRPr="00365A6B" w:rsidRDefault="00840BF1" w:rsidP="00EA18A6">
      <w:pPr>
        <w:jc w:val="center"/>
        <w:rPr>
          <w:sz w:val="24"/>
          <w:szCs w:val="24"/>
        </w:rPr>
      </w:pPr>
      <w:r w:rsidRPr="00365A6B">
        <w:rPr>
          <w:noProof/>
          <w:position w:val="-30"/>
          <w:sz w:val="24"/>
          <w:szCs w:val="24"/>
        </w:rPr>
        <w:drawing>
          <wp:inline distT="0" distB="0" distL="0" distR="0" wp14:anchorId="4C6FC92B" wp14:editId="7785674F">
            <wp:extent cx="1285875" cy="476250"/>
            <wp:effectExtent l="0" t="0" r="0" b="0"/>
            <wp:docPr id="68" name="图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85875" cy="476250"/>
                    </a:xfrm>
                    <a:prstGeom prst="rect">
                      <a:avLst/>
                    </a:prstGeom>
                    <a:noFill/>
                    <a:ln>
                      <a:noFill/>
                    </a:ln>
                  </pic:spPr>
                </pic:pic>
              </a:graphicData>
            </a:graphic>
          </wp:inline>
        </w:drawing>
      </w:r>
    </w:p>
    <w:p w14:paraId="5539C099" w14:textId="77777777" w:rsidR="00EA18A6" w:rsidRPr="00365A6B" w:rsidRDefault="00EA18A6" w:rsidP="00EA18A6">
      <w:pPr>
        <w:spacing w:line="440" w:lineRule="exact"/>
        <w:ind w:firstLineChars="200" w:firstLine="480"/>
        <w:rPr>
          <w:sz w:val="24"/>
          <w:szCs w:val="24"/>
        </w:rPr>
      </w:pPr>
      <w:r w:rsidRPr="00365A6B">
        <w:rPr>
          <w:sz w:val="24"/>
          <w:szCs w:val="24"/>
        </w:rPr>
        <w:t>（</w:t>
      </w:r>
      <w:r w:rsidRPr="00365A6B">
        <w:rPr>
          <w:sz w:val="24"/>
          <w:szCs w:val="24"/>
        </w:rPr>
        <w:t>4</w:t>
      </w:r>
      <w:r w:rsidRPr="00365A6B">
        <w:rPr>
          <w:sz w:val="24"/>
          <w:szCs w:val="24"/>
        </w:rPr>
        <w:t>）将厂界噪声现状监测值与工程噪声贡献值叠加，即得噪声预测值。</w:t>
      </w:r>
    </w:p>
    <w:p w14:paraId="239E8FE4" w14:textId="77777777" w:rsidR="00EA18A6" w:rsidRPr="00365A6B" w:rsidRDefault="00840BF1" w:rsidP="00B00338">
      <w:pPr>
        <w:tabs>
          <w:tab w:val="left" w:pos="5640"/>
        </w:tabs>
        <w:spacing w:line="440" w:lineRule="exact"/>
        <w:ind w:firstLineChars="200" w:firstLine="480"/>
        <w:rPr>
          <w:sz w:val="24"/>
          <w:szCs w:val="24"/>
        </w:rPr>
      </w:pPr>
      <w:r w:rsidRPr="00365A6B">
        <w:rPr>
          <w:noProof/>
          <w:sz w:val="24"/>
          <w:szCs w:val="24"/>
        </w:rPr>
        <w:drawing>
          <wp:anchor distT="0" distB="0" distL="114300" distR="114300" simplePos="0" relativeHeight="251551744" behindDoc="0" locked="0" layoutInCell="1" allowOverlap="1" wp14:anchorId="53D94918" wp14:editId="51D60040">
            <wp:simplePos x="0" y="0"/>
            <wp:positionH relativeFrom="column">
              <wp:align>center</wp:align>
            </wp:positionH>
            <wp:positionV relativeFrom="paragraph">
              <wp:posOffset>57785</wp:posOffset>
            </wp:positionV>
            <wp:extent cx="2351405" cy="280035"/>
            <wp:effectExtent l="0" t="0" r="0" b="0"/>
            <wp:wrapNone/>
            <wp:docPr id="876"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51405" cy="28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2DD4C" w14:textId="77777777" w:rsidR="009D644D" w:rsidRPr="00365A6B" w:rsidRDefault="009D644D" w:rsidP="009D644D">
      <w:pPr>
        <w:keepNext/>
        <w:keepLines/>
        <w:spacing w:before="60" w:after="60" w:line="440" w:lineRule="exact"/>
        <w:outlineLvl w:val="2"/>
        <w:rPr>
          <w:b/>
          <w:bCs/>
          <w:sz w:val="24"/>
          <w:szCs w:val="24"/>
        </w:rPr>
      </w:pPr>
      <w:r w:rsidRPr="00365A6B">
        <w:rPr>
          <w:b/>
          <w:bCs/>
          <w:sz w:val="24"/>
          <w:szCs w:val="24"/>
        </w:rPr>
        <w:t>6.4.4</w:t>
      </w:r>
      <w:r w:rsidRPr="00365A6B">
        <w:rPr>
          <w:b/>
          <w:bCs/>
          <w:sz w:val="24"/>
          <w:szCs w:val="24"/>
        </w:rPr>
        <w:t>预测结果</w:t>
      </w:r>
    </w:p>
    <w:p w14:paraId="29F05A51" w14:textId="77777777" w:rsidR="009D644D" w:rsidRPr="00365A6B" w:rsidRDefault="003F020B" w:rsidP="003F020B">
      <w:pPr>
        <w:spacing w:line="440" w:lineRule="exact"/>
        <w:ind w:firstLineChars="200" w:firstLine="480"/>
        <w:rPr>
          <w:sz w:val="24"/>
        </w:rPr>
      </w:pPr>
      <w:r w:rsidRPr="00365A6B">
        <w:rPr>
          <w:rFonts w:hint="eastAsia"/>
          <w:sz w:val="24"/>
        </w:rPr>
        <w:t>项目</w:t>
      </w:r>
      <w:r w:rsidRPr="00365A6B">
        <w:rPr>
          <w:sz w:val="24"/>
        </w:rPr>
        <w:t>噪声预测以现状监测值的最大值进行预测，预测结果见表</w:t>
      </w:r>
      <w:r w:rsidRPr="00365A6B">
        <w:rPr>
          <w:sz w:val="24"/>
        </w:rPr>
        <w:t>6.</w:t>
      </w:r>
      <w:r w:rsidRPr="00365A6B">
        <w:rPr>
          <w:rFonts w:hint="eastAsia"/>
          <w:sz w:val="24"/>
        </w:rPr>
        <w:t>4</w:t>
      </w:r>
      <w:r w:rsidRPr="00365A6B">
        <w:rPr>
          <w:sz w:val="24"/>
        </w:rPr>
        <w:t>-2</w:t>
      </w:r>
      <w:r w:rsidRPr="00365A6B">
        <w:rPr>
          <w:rFonts w:hint="eastAsia"/>
          <w:sz w:val="24"/>
        </w:rPr>
        <w:t>，项目</w:t>
      </w:r>
      <w:r w:rsidRPr="00365A6B">
        <w:rPr>
          <w:sz w:val="24"/>
        </w:rPr>
        <w:t>噪声</w:t>
      </w:r>
      <w:r w:rsidRPr="00365A6B">
        <w:rPr>
          <w:rFonts w:hint="eastAsia"/>
          <w:sz w:val="24"/>
        </w:rPr>
        <w:t>贡献值图</w:t>
      </w:r>
      <w:r w:rsidRPr="00365A6B">
        <w:rPr>
          <w:rFonts w:hint="eastAsia"/>
          <w:sz w:val="24"/>
        </w:rPr>
        <w:t>6.4-1</w:t>
      </w:r>
      <w:r w:rsidRPr="00365A6B">
        <w:rPr>
          <w:sz w:val="24"/>
        </w:rPr>
        <w:t>。</w:t>
      </w:r>
    </w:p>
    <w:p w14:paraId="04C5A7A0" w14:textId="77777777" w:rsidR="009D644D" w:rsidRPr="00365A6B" w:rsidRDefault="009D644D" w:rsidP="009D644D">
      <w:pPr>
        <w:spacing w:line="440" w:lineRule="exact"/>
        <w:ind w:firstLineChars="200" w:firstLine="482"/>
        <w:rPr>
          <w:sz w:val="24"/>
        </w:rPr>
      </w:pPr>
      <w:r w:rsidRPr="00365A6B">
        <w:rPr>
          <w:b/>
          <w:sz w:val="24"/>
        </w:rPr>
        <w:t>表</w:t>
      </w:r>
      <w:r w:rsidRPr="00365A6B">
        <w:rPr>
          <w:b/>
          <w:sz w:val="24"/>
        </w:rPr>
        <w:t>6.4-2</w:t>
      </w:r>
      <w:r w:rsidR="003F020B" w:rsidRPr="00365A6B">
        <w:rPr>
          <w:rFonts w:hint="eastAsia"/>
          <w:b/>
          <w:sz w:val="24"/>
        </w:rPr>
        <w:t xml:space="preserve">    </w:t>
      </w:r>
      <w:r w:rsidRPr="00365A6B">
        <w:rPr>
          <w:b/>
          <w:sz w:val="24"/>
        </w:rPr>
        <w:t>厂界噪声预测结果</w:t>
      </w:r>
      <w:r w:rsidR="003F020B" w:rsidRPr="00365A6B">
        <w:rPr>
          <w:b/>
          <w:sz w:val="24"/>
        </w:rPr>
        <w:t xml:space="preserve">                   </w:t>
      </w:r>
      <w:r w:rsidRPr="00365A6B">
        <w:rPr>
          <w:b/>
          <w:sz w:val="24"/>
        </w:rPr>
        <w:t xml:space="preserve">  </w:t>
      </w:r>
      <w:r w:rsidRPr="00365A6B">
        <w:rPr>
          <w:b/>
          <w:sz w:val="24"/>
        </w:rPr>
        <w:t>单位：</w:t>
      </w:r>
      <w:r w:rsidRPr="00365A6B">
        <w:rPr>
          <w:b/>
          <w:sz w:val="24"/>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1270"/>
        <w:gridCol w:w="2300"/>
        <w:gridCol w:w="2071"/>
        <w:gridCol w:w="1848"/>
      </w:tblGrid>
      <w:tr w:rsidR="00365A6B" w:rsidRPr="00365A6B" w14:paraId="7597D621" w14:textId="77777777" w:rsidTr="00654A0C">
        <w:trPr>
          <w:trHeight w:val="532"/>
          <w:jc w:val="center"/>
        </w:trPr>
        <w:tc>
          <w:tcPr>
            <w:tcW w:w="490" w:type="pct"/>
            <w:vAlign w:val="center"/>
          </w:tcPr>
          <w:p w14:paraId="2DBC6291" w14:textId="77777777" w:rsidR="00654A0C" w:rsidRPr="00365A6B" w:rsidRDefault="00654A0C" w:rsidP="00017F21">
            <w:pPr>
              <w:adjustRightInd/>
              <w:spacing w:line="360" w:lineRule="exact"/>
              <w:jc w:val="center"/>
              <w:textAlignment w:val="auto"/>
              <w:rPr>
                <w:kern w:val="0"/>
              </w:rPr>
            </w:pPr>
            <w:r w:rsidRPr="00365A6B">
              <w:rPr>
                <w:kern w:val="0"/>
              </w:rPr>
              <w:t>序号</w:t>
            </w:r>
          </w:p>
        </w:tc>
        <w:tc>
          <w:tcPr>
            <w:tcW w:w="765" w:type="pct"/>
            <w:vAlign w:val="center"/>
          </w:tcPr>
          <w:p w14:paraId="2F1E2C6B" w14:textId="77777777" w:rsidR="00654A0C" w:rsidRPr="00365A6B" w:rsidRDefault="00654A0C" w:rsidP="00017F21">
            <w:pPr>
              <w:adjustRightInd/>
              <w:spacing w:line="360" w:lineRule="exact"/>
              <w:jc w:val="center"/>
              <w:textAlignment w:val="auto"/>
              <w:rPr>
                <w:kern w:val="0"/>
              </w:rPr>
            </w:pPr>
            <w:r w:rsidRPr="00365A6B">
              <w:rPr>
                <w:kern w:val="0"/>
              </w:rPr>
              <w:t>预测点名称</w:t>
            </w:r>
          </w:p>
        </w:tc>
        <w:tc>
          <w:tcPr>
            <w:tcW w:w="1385" w:type="pct"/>
            <w:vAlign w:val="center"/>
          </w:tcPr>
          <w:p w14:paraId="339AD33F" w14:textId="77777777" w:rsidR="00654A0C" w:rsidRPr="00365A6B" w:rsidRDefault="00887002" w:rsidP="00017F21">
            <w:pPr>
              <w:adjustRightInd/>
              <w:spacing w:line="360" w:lineRule="exact"/>
              <w:jc w:val="center"/>
              <w:textAlignment w:val="auto"/>
              <w:rPr>
                <w:kern w:val="0"/>
              </w:rPr>
            </w:pPr>
            <w:r w:rsidRPr="00365A6B">
              <w:rPr>
                <w:rFonts w:hint="eastAsia"/>
                <w:kern w:val="0"/>
              </w:rPr>
              <w:t>现状监测值</w:t>
            </w:r>
          </w:p>
        </w:tc>
        <w:tc>
          <w:tcPr>
            <w:tcW w:w="1247" w:type="pct"/>
            <w:vAlign w:val="center"/>
          </w:tcPr>
          <w:p w14:paraId="55A6F193" w14:textId="77777777" w:rsidR="00654A0C" w:rsidRPr="00365A6B" w:rsidRDefault="00654A0C" w:rsidP="00017F21">
            <w:pPr>
              <w:adjustRightInd/>
              <w:spacing w:line="360" w:lineRule="exact"/>
              <w:jc w:val="center"/>
              <w:textAlignment w:val="auto"/>
              <w:rPr>
                <w:kern w:val="0"/>
              </w:rPr>
            </w:pPr>
            <w:r w:rsidRPr="00365A6B">
              <w:rPr>
                <w:rFonts w:hint="eastAsia"/>
                <w:kern w:val="0"/>
              </w:rPr>
              <w:t>扩建项目</w:t>
            </w:r>
            <w:r w:rsidRPr="00365A6B">
              <w:rPr>
                <w:kern w:val="0"/>
              </w:rPr>
              <w:t>贡献值</w:t>
            </w:r>
          </w:p>
        </w:tc>
        <w:tc>
          <w:tcPr>
            <w:tcW w:w="1113" w:type="pct"/>
            <w:vAlign w:val="center"/>
          </w:tcPr>
          <w:p w14:paraId="008E7E81" w14:textId="77777777" w:rsidR="00654A0C" w:rsidRPr="00365A6B" w:rsidRDefault="00654A0C" w:rsidP="00017F21">
            <w:pPr>
              <w:adjustRightInd/>
              <w:spacing w:line="360" w:lineRule="exact"/>
              <w:jc w:val="center"/>
              <w:textAlignment w:val="auto"/>
              <w:rPr>
                <w:kern w:val="0"/>
              </w:rPr>
            </w:pPr>
            <w:r w:rsidRPr="00365A6B">
              <w:rPr>
                <w:kern w:val="0"/>
              </w:rPr>
              <w:t>预测值</w:t>
            </w:r>
          </w:p>
        </w:tc>
      </w:tr>
      <w:tr w:rsidR="00365A6B" w:rsidRPr="00365A6B" w14:paraId="03AF7DA2" w14:textId="77777777" w:rsidTr="00654A0C">
        <w:trPr>
          <w:trHeight w:val="55"/>
          <w:jc w:val="center"/>
        </w:trPr>
        <w:tc>
          <w:tcPr>
            <w:tcW w:w="490" w:type="pct"/>
            <w:vAlign w:val="center"/>
          </w:tcPr>
          <w:p w14:paraId="5CFEA3D4" w14:textId="77777777" w:rsidR="00887002" w:rsidRPr="00365A6B" w:rsidRDefault="00887002" w:rsidP="00017F21">
            <w:pPr>
              <w:adjustRightInd/>
              <w:spacing w:line="360" w:lineRule="exact"/>
              <w:jc w:val="center"/>
              <w:textAlignment w:val="auto"/>
              <w:rPr>
                <w:kern w:val="0"/>
              </w:rPr>
            </w:pPr>
            <w:r w:rsidRPr="00365A6B">
              <w:rPr>
                <w:kern w:val="0"/>
              </w:rPr>
              <w:t>1</w:t>
            </w:r>
          </w:p>
        </w:tc>
        <w:tc>
          <w:tcPr>
            <w:tcW w:w="765" w:type="pct"/>
            <w:vAlign w:val="center"/>
          </w:tcPr>
          <w:p w14:paraId="2FDFDA5A" w14:textId="77777777" w:rsidR="00887002" w:rsidRPr="00365A6B" w:rsidRDefault="00887002" w:rsidP="00017F21">
            <w:pPr>
              <w:adjustRightInd/>
              <w:spacing w:line="360" w:lineRule="exact"/>
              <w:jc w:val="center"/>
              <w:textAlignment w:val="auto"/>
              <w:rPr>
                <w:kern w:val="0"/>
              </w:rPr>
            </w:pPr>
            <w:r w:rsidRPr="00365A6B">
              <w:rPr>
                <w:kern w:val="0"/>
              </w:rPr>
              <w:t>东厂界</w:t>
            </w:r>
          </w:p>
        </w:tc>
        <w:tc>
          <w:tcPr>
            <w:tcW w:w="1385" w:type="pct"/>
            <w:vAlign w:val="center"/>
          </w:tcPr>
          <w:p w14:paraId="39C87C79" w14:textId="77777777" w:rsidR="00887002" w:rsidRPr="00365A6B" w:rsidRDefault="00887002" w:rsidP="00017F21">
            <w:pPr>
              <w:adjustRightInd/>
              <w:spacing w:line="360" w:lineRule="exact"/>
              <w:jc w:val="center"/>
              <w:textAlignment w:val="auto"/>
              <w:rPr>
                <w:kern w:val="0"/>
              </w:rPr>
            </w:pPr>
            <w:r w:rsidRPr="00365A6B">
              <w:rPr>
                <w:rFonts w:hint="eastAsia"/>
                <w:kern w:val="0"/>
              </w:rPr>
              <w:t>5</w:t>
            </w:r>
            <w:r w:rsidRPr="00365A6B">
              <w:rPr>
                <w:kern w:val="0"/>
              </w:rPr>
              <w:t>5.0</w:t>
            </w:r>
          </w:p>
        </w:tc>
        <w:tc>
          <w:tcPr>
            <w:tcW w:w="1247" w:type="pct"/>
            <w:vAlign w:val="center"/>
          </w:tcPr>
          <w:p w14:paraId="5B5BF643" w14:textId="77777777" w:rsidR="00887002" w:rsidRPr="00365A6B" w:rsidRDefault="00887002" w:rsidP="00017F21">
            <w:pPr>
              <w:shd w:val="clear" w:color="auto" w:fill="FFFFFF"/>
              <w:adjustRightInd/>
              <w:spacing w:line="360" w:lineRule="exact"/>
              <w:jc w:val="center"/>
              <w:textAlignment w:val="auto"/>
              <w:rPr>
                <w:kern w:val="0"/>
                <w:szCs w:val="22"/>
              </w:rPr>
            </w:pPr>
            <w:r w:rsidRPr="00365A6B">
              <w:rPr>
                <w:rFonts w:hint="eastAsia"/>
                <w:kern w:val="0"/>
                <w:szCs w:val="22"/>
              </w:rPr>
              <w:t>56.2</w:t>
            </w:r>
          </w:p>
        </w:tc>
        <w:tc>
          <w:tcPr>
            <w:tcW w:w="1113" w:type="pct"/>
            <w:vAlign w:val="center"/>
          </w:tcPr>
          <w:p w14:paraId="72034D0A" w14:textId="77777777" w:rsidR="00887002" w:rsidRPr="00365A6B" w:rsidRDefault="00887002" w:rsidP="00017F21">
            <w:pPr>
              <w:adjustRightInd/>
              <w:spacing w:line="360" w:lineRule="exact"/>
              <w:jc w:val="center"/>
              <w:textAlignment w:val="auto"/>
              <w:rPr>
                <w:kern w:val="0"/>
              </w:rPr>
            </w:pPr>
            <w:r w:rsidRPr="00365A6B">
              <w:rPr>
                <w:rFonts w:hint="eastAsia"/>
                <w:kern w:val="0"/>
              </w:rPr>
              <w:t>58.7</w:t>
            </w:r>
          </w:p>
        </w:tc>
      </w:tr>
      <w:tr w:rsidR="00365A6B" w:rsidRPr="00365A6B" w14:paraId="7D80A26A" w14:textId="77777777" w:rsidTr="00654A0C">
        <w:trPr>
          <w:trHeight w:val="55"/>
          <w:jc w:val="center"/>
        </w:trPr>
        <w:tc>
          <w:tcPr>
            <w:tcW w:w="490" w:type="pct"/>
            <w:vAlign w:val="center"/>
          </w:tcPr>
          <w:p w14:paraId="7E737335" w14:textId="77777777" w:rsidR="00887002" w:rsidRPr="00365A6B" w:rsidRDefault="00887002" w:rsidP="00017F21">
            <w:pPr>
              <w:adjustRightInd/>
              <w:spacing w:line="360" w:lineRule="exact"/>
              <w:jc w:val="center"/>
              <w:textAlignment w:val="auto"/>
              <w:rPr>
                <w:kern w:val="0"/>
              </w:rPr>
            </w:pPr>
            <w:r w:rsidRPr="00365A6B">
              <w:rPr>
                <w:kern w:val="0"/>
              </w:rPr>
              <w:t>2</w:t>
            </w:r>
          </w:p>
        </w:tc>
        <w:tc>
          <w:tcPr>
            <w:tcW w:w="765" w:type="pct"/>
            <w:vAlign w:val="center"/>
          </w:tcPr>
          <w:p w14:paraId="2E17C3C6" w14:textId="77777777" w:rsidR="00887002" w:rsidRPr="00365A6B" w:rsidRDefault="00887002" w:rsidP="00017F21">
            <w:pPr>
              <w:adjustRightInd/>
              <w:spacing w:line="360" w:lineRule="exact"/>
              <w:jc w:val="center"/>
              <w:textAlignment w:val="auto"/>
              <w:rPr>
                <w:kern w:val="0"/>
              </w:rPr>
            </w:pPr>
            <w:r w:rsidRPr="00365A6B">
              <w:rPr>
                <w:kern w:val="0"/>
              </w:rPr>
              <w:t>南厂界</w:t>
            </w:r>
          </w:p>
        </w:tc>
        <w:tc>
          <w:tcPr>
            <w:tcW w:w="1385" w:type="pct"/>
            <w:vAlign w:val="center"/>
          </w:tcPr>
          <w:p w14:paraId="60BE3ECC" w14:textId="77777777" w:rsidR="00887002" w:rsidRPr="00365A6B" w:rsidRDefault="00887002" w:rsidP="00017F21">
            <w:pPr>
              <w:adjustRightInd/>
              <w:spacing w:line="360" w:lineRule="exact"/>
              <w:jc w:val="center"/>
              <w:textAlignment w:val="auto"/>
              <w:rPr>
                <w:kern w:val="0"/>
              </w:rPr>
            </w:pPr>
            <w:r w:rsidRPr="00365A6B">
              <w:rPr>
                <w:rFonts w:hint="eastAsia"/>
                <w:kern w:val="0"/>
              </w:rPr>
              <w:t>5</w:t>
            </w:r>
            <w:r w:rsidRPr="00365A6B">
              <w:rPr>
                <w:kern w:val="0"/>
              </w:rPr>
              <w:t>8.8</w:t>
            </w:r>
          </w:p>
        </w:tc>
        <w:tc>
          <w:tcPr>
            <w:tcW w:w="1247" w:type="pct"/>
            <w:vAlign w:val="center"/>
          </w:tcPr>
          <w:p w14:paraId="7D7BF6F7" w14:textId="77777777" w:rsidR="00887002" w:rsidRPr="00365A6B" w:rsidRDefault="00887002" w:rsidP="00017F21">
            <w:pPr>
              <w:shd w:val="clear" w:color="auto" w:fill="FFFFFF"/>
              <w:adjustRightInd/>
              <w:spacing w:line="360" w:lineRule="exact"/>
              <w:jc w:val="center"/>
              <w:textAlignment w:val="auto"/>
              <w:rPr>
                <w:kern w:val="0"/>
                <w:szCs w:val="22"/>
              </w:rPr>
            </w:pPr>
            <w:r w:rsidRPr="00365A6B">
              <w:rPr>
                <w:rFonts w:hint="eastAsia"/>
                <w:kern w:val="0"/>
                <w:szCs w:val="22"/>
              </w:rPr>
              <w:t>29.8</w:t>
            </w:r>
          </w:p>
        </w:tc>
        <w:tc>
          <w:tcPr>
            <w:tcW w:w="1113" w:type="pct"/>
            <w:vAlign w:val="center"/>
          </w:tcPr>
          <w:p w14:paraId="17BE604A" w14:textId="77777777" w:rsidR="00887002" w:rsidRPr="00365A6B" w:rsidRDefault="00887002" w:rsidP="00017F21">
            <w:pPr>
              <w:adjustRightInd/>
              <w:spacing w:line="360" w:lineRule="exact"/>
              <w:jc w:val="center"/>
              <w:textAlignment w:val="auto"/>
              <w:rPr>
                <w:kern w:val="0"/>
              </w:rPr>
            </w:pPr>
            <w:r w:rsidRPr="00365A6B">
              <w:rPr>
                <w:rFonts w:hint="eastAsia"/>
                <w:kern w:val="0"/>
              </w:rPr>
              <w:t>57.8</w:t>
            </w:r>
          </w:p>
        </w:tc>
      </w:tr>
      <w:tr w:rsidR="00365A6B" w:rsidRPr="00365A6B" w14:paraId="5302DADB" w14:textId="77777777" w:rsidTr="00654A0C">
        <w:trPr>
          <w:trHeight w:val="55"/>
          <w:jc w:val="center"/>
        </w:trPr>
        <w:tc>
          <w:tcPr>
            <w:tcW w:w="490" w:type="pct"/>
            <w:vAlign w:val="center"/>
          </w:tcPr>
          <w:p w14:paraId="4AE3AACD" w14:textId="77777777" w:rsidR="00887002" w:rsidRPr="00365A6B" w:rsidRDefault="00887002" w:rsidP="00017F21">
            <w:pPr>
              <w:adjustRightInd/>
              <w:spacing w:line="360" w:lineRule="exact"/>
              <w:jc w:val="center"/>
              <w:textAlignment w:val="auto"/>
              <w:rPr>
                <w:kern w:val="0"/>
              </w:rPr>
            </w:pPr>
            <w:r w:rsidRPr="00365A6B">
              <w:rPr>
                <w:kern w:val="0"/>
              </w:rPr>
              <w:t>3</w:t>
            </w:r>
          </w:p>
        </w:tc>
        <w:tc>
          <w:tcPr>
            <w:tcW w:w="765" w:type="pct"/>
            <w:vAlign w:val="center"/>
          </w:tcPr>
          <w:p w14:paraId="1B1C62B3" w14:textId="77777777" w:rsidR="00887002" w:rsidRPr="00365A6B" w:rsidRDefault="00887002" w:rsidP="00017F21">
            <w:pPr>
              <w:adjustRightInd/>
              <w:spacing w:line="360" w:lineRule="exact"/>
              <w:jc w:val="center"/>
              <w:textAlignment w:val="auto"/>
              <w:rPr>
                <w:kern w:val="0"/>
              </w:rPr>
            </w:pPr>
            <w:r w:rsidRPr="00365A6B">
              <w:rPr>
                <w:kern w:val="0"/>
              </w:rPr>
              <w:t>西厂界</w:t>
            </w:r>
          </w:p>
        </w:tc>
        <w:tc>
          <w:tcPr>
            <w:tcW w:w="1385" w:type="pct"/>
            <w:vAlign w:val="center"/>
          </w:tcPr>
          <w:p w14:paraId="2B0339E8" w14:textId="77777777" w:rsidR="00887002" w:rsidRPr="00365A6B" w:rsidRDefault="00887002" w:rsidP="00017F21">
            <w:pPr>
              <w:adjustRightInd/>
              <w:spacing w:line="360" w:lineRule="exact"/>
              <w:jc w:val="center"/>
              <w:textAlignment w:val="auto"/>
              <w:rPr>
                <w:kern w:val="0"/>
              </w:rPr>
            </w:pPr>
            <w:r w:rsidRPr="00365A6B">
              <w:rPr>
                <w:rFonts w:hint="eastAsia"/>
                <w:kern w:val="0"/>
              </w:rPr>
              <w:t>5</w:t>
            </w:r>
            <w:r w:rsidRPr="00365A6B">
              <w:rPr>
                <w:kern w:val="0"/>
              </w:rPr>
              <w:t>5.6</w:t>
            </w:r>
          </w:p>
        </w:tc>
        <w:tc>
          <w:tcPr>
            <w:tcW w:w="1247" w:type="pct"/>
            <w:vAlign w:val="center"/>
          </w:tcPr>
          <w:p w14:paraId="35D13AB2" w14:textId="77777777" w:rsidR="00887002" w:rsidRPr="00365A6B" w:rsidRDefault="00887002" w:rsidP="00017F21">
            <w:pPr>
              <w:shd w:val="clear" w:color="auto" w:fill="FFFFFF"/>
              <w:adjustRightInd/>
              <w:spacing w:line="360" w:lineRule="exact"/>
              <w:jc w:val="center"/>
              <w:textAlignment w:val="auto"/>
              <w:rPr>
                <w:kern w:val="0"/>
                <w:szCs w:val="22"/>
              </w:rPr>
            </w:pPr>
            <w:r w:rsidRPr="00365A6B">
              <w:rPr>
                <w:rFonts w:hint="eastAsia"/>
                <w:kern w:val="0"/>
                <w:szCs w:val="22"/>
              </w:rPr>
              <w:t>46.9</w:t>
            </w:r>
          </w:p>
        </w:tc>
        <w:tc>
          <w:tcPr>
            <w:tcW w:w="1113" w:type="pct"/>
            <w:vAlign w:val="center"/>
          </w:tcPr>
          <w:p w14:paraId="36C58818" w14:textId="77777777" w:rsidR="00887002" w:rsidRPr="00365A6B" w:rsidRDefault="00887002" w:rsidP="00017F21">
            <w:pPr>
              <w:adjustRightInd/>
              <w:spacing w:line="360" w:lineRule="exact"/>
              <w:jc w:val="center"/>
              <w:textAlignment w:val="auto"/>
              <w:rPr>
                <w:kern w:val="0"/>
              </w:rPr>
            </w:pPr>
            <w:r w:rsidRPr="00365A6B">
              <w:rPr>
                <w:kern w:val="0"/>
              </w:rPr>
              <w:t>56.2</w:t>
            </w:r>
          </w:p>
        </w:tc>
      </w:tr>
      <w:tr w:rsidR="00887002" w:rsidRPr="00365A6B" w14:paraId="054C90D5" w14:textId="77777777" w:rsidTr="00654A0C">
        <w:trPr>
          <w:trHeight w:val="55"/>
          <w:jc w:val="center"/>
        </w:trPr>
        <w:tc>
          <w:tcPr>
            <w:tcW w:w="490" w:type="pct"/>
            <w:vAlign w:val="center"/>
          </w:tcPr>
          <w:p w14:paraId="2F92F11B" w14:textId="77777777" w:rsidR="00887002" w:rsidRPr="00365A6B" w:rsidRDefault="00887002" w:rsidP="00017F21">
            <w:pPr>
              <w:adjustRightInd/>
              <w:spacing w:line="360" w:lineRule="exact"/>
              <w:jc w:val="center"/>
              <w:textAlignment w:val="auto"/>
              <w:rPr>
                <w:kern w:val="0"/>
              </w:rPr>
            </w:pPr>
            <w:r w:rsidRPr="00365A6B">
              <w:rPr>
                <w:kern w:val="0"/>
              </w:rPr>
              <w:t>4</w:t>
            </w:r>
          </w:p>
        </w:tc>
        <w:tc>
          <w:tcPr>
            <w:tcW w:w="765" w:type="pct"/>
            <w:vAlign w:val="center"/>
          </w:tcPr>
          <w:p w14:paraId="333861B7" w14:textId="77777777" w:rsidR="00887002" w:rsidRPr="00365A6B" w:rsidRDefault="00887002" w:rsidP="00017F21">
            <w:pPr>
              <w:adjustRightInd/>
              <w:spacing w:line="360" w:lineRule="exact"/>
              <w:jc w:val="center"/>
              <w:textAlignment w:val="auto"/>
              <w:rPr>
                <w:kern w:val="0"/>
              </w:rPr>
            </w:pPr>
            <w:r w:rsidRPr="00365A6B">
              <w:rPr>
                <w:kern w:val="0"/>
              </w:rPr>
              <w:t>北厂界</w:t>
            </w:r>
          </w:p>
        </w:tc>
        <w:tc>
          <w:tcPr>
            <w:tcW w:w="1385" w:type="pct"/>
            <w:vAlign w:val="center"/>
          </w:tcPr>
          <w:p w14:paraId="15097935" w14:textId="77777777" w:rsidR="00887002" w:rsidRPr="00365A6B" w:rsidRDefault="00887002" w:rsidP="00017F21">
            <w:pPr>
              <w:adjustRightInd/>
              <w:spacing w:line="360" w:lineRule="exact"/>
              <w:jc w:val="center"/>
              <w:textAlignment w:val="auto"/>
              <w:rPr>
                <w:kern w:val="0"/>
              </w:rPr>
            </w:pPr>
            <w:r w:rsidRPr="00365A6B">
              <w:rPr>
                <w:rFonts w:hint="eastAsia"/>
                <w:kern w:val="0"/>
              </w:rPr>
              <w:t>5</w:t>
            </w:r>
            <w:r w:rsidRPr="00365A6B">
              <w:rPr>
                <w:kern w:val="0"/>
              </w:rPr>
              <w:t>4.1</w:t>
            </w:r>
          </w:p>
        </w:tc>
        <w:tc>
          <w:tcPr>
            <w:tcW w:w="1247" w:type="pct"/>
            <w:vAlign w:val="center"/>
          </w:tcPr>
          <w:p w14:paraId="277BA3EC" w14:textId="77777777" w:rsidR="00887002" w:rsidRPr="00365A6B" w:rsidRDefault="00887002" w:rsidP="00017F21">
            <w:pPr>
              <w:shd w:val="clear" w:color="auto" w:fill="FFFFFF"/>
              <w:adjustRightInd/>
              <w:spacing w:line="360" w:lineRule="exact"/>
              <w:jc w:val="center"/>
              <w:textAlignment w:val="auto"/>
              <w:rPr>
                <w:kern w:val="0"/>
                <w:szCs w:val="22"/>
              </w:rPr>
            </w:pPr>
            <w:r w:rsidRPr="00365A6B">
              <w:rPr>
                <w:rFonts w:hint="eastAsia"/>
                <w:kern w:val="0"/>
                <w:szCs w:val="22"/>
              </w:rPr>
              <w:t>56.0</w:t>
            </w:r>
          </w:p>
        </w:tc>
        <w:tc>
          <w:tcPr>
            <w:tcW w:w="1113" w:type="pct"/>
            <w:vAlign w:val="center"/>
          </w:tcPr>
          <w:p w14:paraId="4D4C5B04" w14:textId="77777777" w:rsidR="00887002" w:rsidRPr="00365A6B" w:rsidRDefault="00887002" w:rsidP="00017F21">
            <w:pPr>
              <w:adjustRightInd/>
              <w:spacing w:line="360" w:lineRule="exact"/>
              <w:jc w:val="center"/>
              <w:textAlignment w:val="auto"/>
              <w:rPr>
                <w:kern w:val="0"/>
              </w:rPr>
            </w:pPr>
            <w:r w:rsidRPr="00365A6B">
              <w:rPr>
                <w:kern w:val="0"/>
              </w:rPr>
              <w:t>58.2</w:t>
            </w:r>
          </w:p>
        </w:tc>
      </w:tr>
    </w:tbl>
    <w:p w14:paraId="655CEFD4" w14:textId="77777777" w:rsidR="00654A0C" w:rsidRPr="00365A6B" w:rsidRDefault="00654A0C" w:rsidP="00654A0C">
      <w:pPr>
        <w:spacing w:line="440" w:lineRule="exact"/>
        <w:jc w:val="center"/>
        <w:rPr>
          <w:sz w:val="24"/>
        </w:rPr>
      </w:pPr>
    </w:p>
    <w:p w14:paraId="3969778D" w14:textId="77777777" w:rsidR="00822377" w:rsidRPr="00365A6B" w:rsidRDefault="00822377" w:rsidP="00654A0C">
      <w:pPr>
        <w:spacing w:line="440" w:lineRule="exact"/>
        <w:jc w:val="center"/>
        <w:rPr>
          <w:sz w:val="24"/>
        </w:rPr>
      </w:pPr>
    </w:p>
    <w:p w14:paraId="1E1C2667" w14:textId="77777777" w:rsidR="00822377" w:rsidRPr="00365A6B" w:rsidRDefault="00822377" w:rsidP="00654A0C">
      <w:pPr>
        <w:spacing w:line="440" w:lineRule="exact"/>
        <w:jc w:val="center"/>
        <w:rPr>
          <w:sz w:val="24"/>
        </w:rPr>
      </w:pPr>
    </w:p>
    <w:p w14:paraId="38FA1084" w14:textId="77777777" w:rsidR="00822377" w:rsidRPr="00365A6B" w:rsidRDefault="00822377" w:rsidP="00654A0C">
      <w:pPr>
        <w:spacing w:line="440" w:lineRule="exact"/>
        <w:jc w:val="center"/>
        <w:rPr>
          <w:sz w:val="24"/>
        </w:rPr>
      </w:pPr>
    </w:p>
    <w:p w14:paraId="6C585C49" w14:textId="77777777" w:rsidR="00654A0C" w:rsidRPr="00365A6B" w:rsidRDefault="00A65C80" w:rsidP="00A65C80">
      <w:pPr>
        <w:spacing w:line="360" w:lineRule="auto"/>
        <w:jc w:val="center"/>
        <w:rPr>
          <w:sz w:val="24"/>
        </w:rPr>
      </w:pPr>
      <w:r w:rsidRPr="00365A6B">
        <w:rPr>
          <w:noProof/>
          <w:sz w:val="24"/>
        </w:rPr>
        <w:drawing>
          <wp:inline distT="0" distB="0" distL="0" distR="0" wp14:anchorId="19D46B9F" wp14:editId="05317A79">
            <wp:extent cx="4552950" cy="3180080"/>
            <wp:effectExtent l="0" t="0" r="0" b="0"/>
            <wp:docPr id="1017" name="图片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52950" cy="3180080"/>
                    </a:xfrm>
                    <a:prstGeom prst="rect">
                      <a:avLst/>
                    </a:prstGeom>
                    <a:noFill/>
                  </pic:spPr>
                </pic:pic>
              </a:graphicData>
            </a:graphic>
          </wp:inline>
        </w:drawing>
      </w:r>
    </w:p>
    <w:p w14:paraId="14D94F8A" w14:textId="77777777" w:rsidR="00654A0C" w:rsidRPr="00365A6B" w:rsidRDefault="00654A0C" w:rsidP="00654A0C">
      <w:pPr>
        <w:spacing w:line="440" w:lineRule="exact"/>
        <w:jc w:val="center"/>
        <w:rPr>
          <w:sz w:val="24"/>
        </w:rPr>
      </w:pPr>
      <w:r w:rsidRPr="00365A6B">
        <w:rPr>
          <w:b/>
          <w:bCs/>
          <w:sz w:val="24"/>
        </w:rPr>
        <w:t>图</w:t>
      </w:r>
      <w:r w:rsidRPr="00365A6B">
        <w:rPr>
          <w:b/>
          <w:bCs/>
          <w:sz w:val="24"/>
        </w:rPr>
        <w:t>6.</w:t>
      </w:r>
      <w:r w:rsidRPr="00365A6B">
        <w:rPr>
          <w:rFonts w:hint="eastAsia"/>
          <w:b/>
          <w:bCs/>
          <w:sz w:val="24"/>
        </w:rPr>
        <w:t>4</w:t>
      </w:r>
      <w:r w:rsidRPr="00365A6B">
        <w:rPr>
          <w:b/>
          <w:bCs/>
          <w:sz w:val="24"/>
        </w:rPr>
        <w:t xml:space="preserve">-1    </w:t>
      </w:r>
      <w:r w:rsidRPr="00365A6B">
        <w:rPr>
          <w:b/>
          <w:bCs/>
          <w:sz w:val="24"/>
        </w:rPr>
        <w:t>项目营运期噪声贡献等声级线图</w:t>
      </w:r>
    </w:p>
    <w:p w14:paraId="6FCD0DB6" w14:textId="77777777" w:rsidR="009D644D" w:rsidRPr="00365A6B" w:rsidRDefault="00903B3D" w:rsidP="009D644D">
      <w:pPr>
        <w:spacing w:line="440" w:lineRule="exact"/>
        <w:ind w:firstLineChars="200" w:firstLine="480"/>
        <w:rPr>
          <w:sz w:val="24"/>
        </w:rPr>
      </w:pPr>
      <w:r w:rsidRPr="00365A6B">
        <w:rPr>
          <w:rFonts w:hint="eastAsia"/>
          <w:kern w:val="0"/>
          <w:sz w:val="24"/>
        </w:rPr>
        <w:t>本项目夜间不生产</w:t>
      </w:r>
      <w:r w:rsidR="00654A0C" w:rsidRPr="00365A6B">
        <w:rPr>
          <w:kern w:val="0"/>
          <w:sz w:val="24"/>
        </w:rPr>
        <w:t>，项目</w:t>
      </w:r>
      <w:r w:rsidRPr="00365A6B">
        <w:rPr>
          <w:rFonts w:hint="eastAsia"/>
          <w:kern w:val="0"/>
          <w:sz w:val="24"/>
        </w:rPr>
        <w:t>昼间</w:t>
      </w:r>
      <w:r w:rsidR="003D69D4" w:rsidRPr="00365A6B">
        <w:rPr>
          <w:kern w:val="0"/>
          <w:sz w:val="24"/>
        </w:rPr>
        <w:t>厂界噪声预测值在</w:t>
      </w:r>
      <w:r w:rsidR="003D69D4" w:rsidRPr="00365A6B">
        <w:rPr>
          <w:rFonts w:hint="eastAsia"/>
          <w:kern w:val="0"/>
          <w:sz w:val="24"/>
        </w:rPr>
        <w:t>5</w:t>
      </w:r>
      <w:r w:rsidR="00887002" w:rsidRPr="00365A6B">
        <w:rPr>
          <w:kern w:val="0"/>
          <w:sz w:val="24"/>
        </w:rPr>
        <w:t>6</w:t>
      </w:r>
      <w:r w:rsidR="003D69D4" w:rsidRPr="00365A6B">
        <w:rPr>
          <w:rFonts w:hint="eastAsia"/>
          <w:kern w:val="0"/>
          <w:sz w:val="24"/>
        </w:rPr>
        <w:t>.</w:t>
      </w:r>
      <w:r w:rsidR="00887002" w:rsidRPr="00365A6B">
        <w:rPr>
          <w:kern w:val="0"/>
          <w:sz w:val="24"/>
        </w:rPr>
        <w:t>2</w:t>
      </w:r>
      <w:r w:rsidR="003D69D4" w:rsidRPr="00365A6B">
        <w:rPr>
          <w:kern w:val="0"/>
          <w:sz w:val="24"/>
        </w:rPr>
        <w:t>～</w:t>
      </w:r>
      <w:r w:rsidR="003D69D4" w:rsidRPr="00365A6B">
        <w:rPr>
          <w:rFonts w:hint="eastAsia"/>
          <w:kern w:val="0"/>
          <w:sz w:val="24"/>
        </w:rPr>
        <w:t>5</w:t>
      </w:r>
      <w:r w:rsidR="00887002" w:rsidRPr="00365A6B">
        <w:rPr>
          <w:kern w:val="0"/>
          <w:sz w:val="24"/>
        </w:rPr>
        <w:t>8</w:t>
      </w:r>
      <w:r w:rsidR="003D69D4" w:rsidRPr="00365A6B">
        <w:rPr>
          <w:rFonts w:hint="eastAsia"/>
          <w:kern w:val="0"/>
          <w:sz w:val="24"/>
        </w:rPr>
        <w:t>.</w:t>
      </w:r>
      <w:r w:rsidR="00887002" w:rsidRPr="00365A6B">
        <w:rPr>
          <w:kern w:val="0"/>
          <w:sz w:val="24"/>
        </w:rPr>
        <w:t>7</w:t>
      </w:r>
      <w:r w:rsidR="003D69D4" w:rsidRPr="00365A6B">
        <w:rPr>
          <w:kern w:val="0"/>
          <w:sz w:val="24"/>
        </w:rPr>
        <w:t>dB</w:t>
      </w:r>
      <w:r w:rsidR="003D69D4" w:rsidRPr="00365A6B">
        <w:rPr>
          <w:kern w:val="0"/>
          <w:sz w:val="24"/>
        </w:rPr>
        <w:t>（</w:t>
      </w:r>
      <w:r w:rsidR="003D69D4" w:rsidRPr="00365A6B">
        <w:rPr>
          <w:kern w:val="0"/>
          <w:sz w:val="24"/>
        </w:rPr>
        <w:t>A</w:t>
      </w:r>
      <w:r w:rsidR="003D69D4" w:rsidRPr="00365A6B">
        <w:rPr>
          <w:kern w:val="0"/>
          <w:sz w:val="24"/>
        </w:rPr>
        <w:t>）之间，</w:t>
      </w:r>
      <w:r w:rsidR="00654A0C" w:rsidRPr="00365A6B">
        <w:rPr>
          <w:kern w:val="0"/>
          <w:sz w:val="24"/>
        </w:rPr>
        <w:t>满足《工业企业厂界环境噪声排放标准》（</w:t>
      </w:r>
      <w:r w:rsidR="00654A0C" w:rsidRPr="00365A6B">
        <w:rPr>
          <w:kern w:val="0"/>
          <w:sz w:val="24"/>
        </w:rPr>
        <w:t>GB12348</w:t>
      </w:r>
      <w:r w:rsidR="00654A0C" w:rsidRPr="00365A6B">
        <w:rPr>
          <w:kern w:val="0"/>
          <w:sz w:val="24"/>
        </w:rPr>
        <w:t>－</w:t>
      </w:r>
      <w:r w:rsidR="00654A0C" w:rsidRPr="00365A6B">
        <w:rPr>
          <w:kern w:val="0"/>
          <w:sz w:val="24"/>
        </w:rPr>
        <w:t>2008</w:t>
      </w:r>
      <w:r w:rsidR="00654A0C" w:rsidRPr="00365A6B">
        <w:rPr>
          <w:kern w:val="0"/>
          <w:sz w:val="24"/>
        </w:rPr>
        <w:t>）</w:t>
      </w:r>
      <w:r w:rsidR="00654A0C" w:rsidRPr="00365A6B">
        <w:rPr>
          <w:rFonts w:hint="eastAsia"/>
          <w:kern w:val="0"/>
          <w:sz w:val="24"/>
        </w:rPr>
        <w:t>2</w:t>
      </w:r>
      <w:r w:rsidR="00654A0C" w:rsidRPr="00365A6B">
        <w:rPr>
          <w:kern w:val="0"/>
          <w:sz w:val="24"/>
        </w:rPr>
        <w:t>类标准。工程距厂址周围最近的居民点在</w:t>
      </w:r>
      <w:r w:rsidR="00654A0C" w:rsidRPr="00365A6B">
        <w:rPr>
          <w:rFonts w:hint="eastAsia"/>
          <w:kern w:val="0"/>
          <w:sz w:val="24"/>
        </w:rPr>
        <w:t>200</w:t>
      </w:r>
      <w:r w:rsidR="00654A0C" w:rsidRPr="00365A6B">
        <w:rPr>
          <w:kern w:val="0"/>
          <w:sz w:val="24"/>
        </w:rPr>
        <w:t>m</w:t>
      </w:r>
      <w:r w:rsidR="00654A0C" w:rsidRPr="00365A6B">
        <w:rPr>
          <w:kern w:val="0"/>
          <w:sz w:val="24"/>
        </w:rPr>
        <w:t>以上，工程噪声经距离衰减，对居民点声环境影响</w:t>
      </w:r>
      <w:r w:rsidR="00654A0C" w:rsidRPr="00365A6B">
        <w:rPr>
          <w:rFonts w:hint="eastAsia"/>
          <w:kern w:val="0"/>
          <w:sz w:val="24"/>
        </w:rPr>
        <w:t>可接受</w:t>
      </w:r>
      <w:r w:rsidR="00654A0C" w:rsidRPr="00365A6B">
        <w:rPr>
          <w:kern w:val="0"/>
          <w:sz w:val="24"/>
        </w:rPr>
        <w:t>。</w:t>
      </w:r>
    </w:p>
    <w:p w14:paraId="2894023E" w14:textId="77777777" w:rsidR="009D644D" w:rsidRPr="00365A6B" w:rsidRDefault="009D644D" w:rsidP="009D644D">
      <w:pPr>
        <w:keepNext/>
        <w:keepLines/>
        <w:spacing w:before="120" w:after="120" w:line="440" w:lineRule="exact"/>
        <w:textAlignment w:val="auto"/>
        <w:outlineLvl w:val="1"/>
        <w:rPr>
          <w:b/>
          <w:bCs/>
          <w:sz w:val="28"/>
        </w:rPr>
      </w:pPr>
      <w:bookmarkStart w:id="243" w:name="_Toc525914430"/>
      <w:bookmarkStart w:id="244" w:name="_Toc445300380"/>
      <w:bookmarkStart w:id="245" w:name="_Toc427226948"/>
      <w:bookmarkStart w:id="246" w:name="_Toc413296029"/>
      <w:bookmarkStart w:id="247" w:name="_Toc413294884"/>
      <w:bookmarkStart w:id="248" w:name="_Toc413294382"/>
      <w:bookmarkStart w:id="249" w:name="_Toc410290517"/>
      <w:bookmarkStart w:id="250" w:name="_Toc408538623"/>
      <w:bookmarkStart w:id="251" w:name="_Toc408538024"/>
      <w:bookmarkStart w:id="252" w:name="_Toc408537809"/>
      <w:bookmarkStart w:id="253" w:name="_Toc360512349"/>
      <w:bookmarkStart w:id="254" w:name="_Toc224965071"/>
      <w:bookmarkStart w:id="255" w:name="_Toc198181668"/>
      <w:bookmarkStart w:id="256" w:name="_Toc193887605"/>
      <w:bookmarkStart w:id="257" w:name="_Toc13046552"/>
      <w:r w:rsidRPr="00365A6B">
        <w:rPr>
          <w:b/>
          <w:bCs/>
          <w:sz w:val="28"/>
        </w:rPr>
        <w:t>6.5</w:t>
      </w:r>
      <w:r w:rsidRPr="00365A6B">
        <w:rPr>
          <w:b/>
          <w:bCs/>
          <w:sz w:val="28"/>
        </w:rPr>
        <w:t>固体废物影响分析</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5126D991" w14:textId="77777777" w:rsidR="009D644D" w:rsidRPr="00365A6B" w:rsidRDefault="009D644D" w:rsidP="009D644D">
      <w:pPr>
        <w:keepNext/>
        <w:keepLines/>
        <w:spacing w:before="60" w:after="60" w:line="440" w:lineRule="exact"/>
        <w:textAlignment w:val="auto"/>
        <w:outlineLvl w:val="2"/>
        <w:rPr>
          <w:b/>
          <w:bCs/>
          <w:sz w:val="24"/>
          <w:szCs w:val="24"/>
        </w:rPr>
      </w:pPr>
      <w:r w:rsidRPr="00365A6B">
        <w:rPr>
          <w:b/>
          <w:bCs/>
          <w:sz w:val="24"/>
          <w:szCs w:val="24"/>
        </w:rPr>
        <w:t>6.5.1</w:t>
      </w:r>
      <w:r w:rsidRPr="00365A6B">
        <w:rPr>
          <w:b/>
          <w:bCs/>
          <w:sz w:val="24"/>
          <w:szCs w:val="24"/>
        </w:rPr>
        <w:t>固体废物类别</w:t>
      </w:r>
    </w:p>
    <w:p w14:paraId="5A756FBC" w14:textId="77777777" w:rsidR="009D644D" w:rsidRPr="00365A6B" w:rsidRDefault="00654A0C" w:rsidP="00654A0C">
      <w:pPr>
        <w:spacing w:line="440" w:lineRule="exact"/>
        <w:ind w:firstLineChars="200" w:firstLine="480"/>
        <w:rPr>
          <w:bCs/>
          <w:sz w:val="24"/>
        </w:rPr>
      </w:pPr>
      <w:r w:rsidRPr="00365A6B">
        <w:rPr>
          <w:bCs/>
          <w:sz w:val="24"/>
        </w:rPr>
        <w:t>项目固体废物包括废包装材料、除尘灰、</w:t>
      </w:r>
      <w:r w:rsidR="00121FEF" w:rsidRPr="00365A6B">
        <w:rPr>
          <w:rFonts w:hint="eastAsia"/>
          <w:bCs/>
          <w:sz w:val="24"/>
        </w:rPr>
        <w:t>焊渣、</w:t>
      </w:r>
      <w:r w:rsidRPr="00365A6B">
        <w:rPr>
          <w:bCs/>
          <w:sz w:val="24"/>
        </w:rPr>
        <w:t>切割</w:t>
      </w:r>
      <w:r w:rsidRPr="00365A6B">
        <w:rPr>
          <w:rFonts w:hint="eastAsia"/>
          <w:bCs/>
          <w:sz w:val="24"/>
        </w:rPr>
        <w:t>下脚</w:t>
      </w:r>
      <w:r w:rsidRPr="00365A6B">
        <w:rPr>
          <w:bCs/>
          <w:sz w:val="24"/>
        </w:rPr>
        <w:t>料、废碱液</w:t>
      </w:r>
      <w:r w:rsidRPr="00365A6B">
        <w:rPr>
          <w:rFonts w:hint="eastAsia"/>
          <w:bCs/>
          <w:sz w:val="24"/>
        </w:rPr>
        <w:t>、废活性炭</w:t>
      </w:r>
      <w:r w:rsidRPr="00365A6B">
        <w:rPr>
          <w:bCs/>
          <w:sz w:val="24"/>
        </w:rPr>
        <w:t>及生活垃圾，其中废包装材料、切割</w:t>
      </w:r>
      <w:r w:rsidRPr="00365A6B">
        <w:rPr>
          <w:rFonts w:hint="eastAsia"/>
          <w:bCs/>
          <w:sz w:val="24"/>
        </w:rPr>
        <w:t>下脚</w:t>
      </w:r>
      <w:r w:rsidRPr="00365A6B">
        <w:rPr>
          <w:bCs/>
          <w:sz w:val="24"/>
        </w:rPr>
        <w:t>料、除尘灰</w:t>
      </w:r>
      <w:r w:rsidR="003D69D4" w:rsidRPr="00365A6B">
        <w:rPr>
          <w:rFonts w:hint="eastAsia"/>
          <w:bCs/>
          <w:sz w:val="24"/>
        </w:rPr>
        <w:t>、焊渣</w:t>
      </w:r>
      <w:r w:rsidRPr="00365A6B">
        <w:rPr>
          <w:bCs/>
          <w:sz w:val="24"/>
        </w:rPr>
        <w:t>均属于一般工业固体废物，</w:t>
      </w:r>
      <w:r w:rsidRPr="00365A6B">
        <w:rPr>
          <w:rFonts w:hint="eastAsia"/>
          <w:bCs/>
          <w:sz w:val="24"/>
        </w:rPr>
        <w:t>废碱液、废活性炭</w:t>
      </w:r>
      <w:r w:rsidR="00C61036" w:rsidRPr="00365A6B">
        <w:rPr>
          <w:rFonts w:hint="eastAsia"/>
          <w:bCs/>
          <w:sz w:val="24"/>
        </w:rPr>
        <w:t>、碱洗塔废渣</w:t>
      </w:r>
      <w:r w:rsidRPr="00365A6B">
        <w:rPr>
          <w:bCs/>
          <w:sz w:val="24"/>
        </w:rPr>
        <w:t>属于危险废物，生活垃圾属于其他固废。</w:t>
      </w:r>
    </w:p>
    <w:p w14:paraId="664C53E4" w14:textId="77777777" w:rsidR="009D644D" w:rsidRPr="00365A6B" w:rsidRDefault="009D644D" w:rsidP="009D644D">
      <w:pPr>
        <w:keepNext/>
        <w:keepLines/>
        <w:spacing w:before="60" w:after="60" w:line="440" w:lineRule="exact"/>
        <w:outlineLvl w:val="2"/>
        <w:rPr>
          <w:b/>
          <w:bCs/>
          <w:sz w:val="24"/>
          <w:szCs w:val="24"/>
        </w:rPr>
      </w:pPr>
      <w:r w:rsidRPr="00365A6B">
        <w:rPr>
          <w:b/>
          <w:bCs/>
          <w:sz w:val="24"/>
          <w:szCs w:val="24"/>
        </w:rPr>
        <w:t>6.5.2</w:t>
      </w:r>
      <w:r w:rsidRPr="00365A6B">
        <w:rPr>
          <w:b/>
          <w:bCs/>
          <w:sz w:val="24"/>
          <w:szCs w:val="24"/>
        </w:rPr>
        <w:t>固体废物处置措施</w:t>
      </w:r>
    </w:p>
    <w:p w14:paraId="193B2E71" w14:textId="77777777" w:rsidR="00654A0C" w:rsidRPr="00365A6B" w:rsidRDefault="00654A0C" w:rsidP="00654A0C">
      <w:pPr>
        <w:spacing w:line="440" w:lineRule="exact"/>
        <w:ind w:firstLineChars="200" w:firstLine="480"/>
        <w:rPr>
          <w:bCs/>
          <w:sz w:val="24"/>
        </w:rPr>
      </w:pPr>
      <w:r w:rsidRPr="00365A6B">
        <w:rPr>
          <w:bCs/>
          <w:sz w:val="24"/>
        </w:rPr>
        <w:t>废包装材料</w:t>
      </w:r>
      <w:r w:rsidRPr="00365A6B">
        <w:rPr>
          <w:rFonts w:hint="eastAsia"/>
          <w:bCs/>
          <w:sz w:val="24"/>
        </w:rPr>
        <w:t>收集后外售综合利用</w:t>
      </w:r>
      <w:r w:rsidRPr="00365A6B">
        <w:rPr>
          <w:bCs/>
          <w:sz w:val="24"/>
        </w:rPr>
        <w:t>；切割</w:t>
      </w:r>
      <w:r w:rsidRPr="00365A6B">
        <w:rPr>
          <w:rFonts w:hint="eastAsia"/>
          <w:bCs/>
          <w:sz w:val="24"/>
        </w:rPr>
        <w:t>下脚</w:t>
      </w:r>
      <w:r w:rsidRPr="00365A6B">
        <w:rPr>
          <w:bCs/>
          <w:sz w:val="24"/>
        </w:rPr>
        <w:t>料主要为</w:t>
      </w:r>
      <w:r w:rsidRPr="00365A6B">
        <w:rPr>
          <w:rFonts w:hint="eastAsia"/>
          <w:bCs/>
          <w:sz w:val="24"/>
        </w:rPr>
        <w:t>生胶片</w:t>
      </w:r>
      <w:r w:rsidRPr="00365A6B">
        <w:rPr>
          <w:bCs/>
          <w:sz w:val="24"/>
        </w:rPr>
        <w:t>，</w:t>
      </w:r>
      <w:r w:rsidRPr="00365A6B">
        <w:rPr>
          <w:rFonts w:hint="eastAsia"/>
          <w:bCs/>
          <w:sz w:val="24"/>
        </w:rPr>
        <w:t>收集后</w:t>
      </w:r>
      <w:r w:rsidR="002E1F40" w:rsidRPr="00365A6B">
        <w:rPr>
          <w:rFonts w:hint="eastAsia"/>
          <w:bCs/>
          <w:sz w:val="24"/>
        </w:rPr>
        <w:t>回</w:t>
      </w:r>
      <w:r w:rsidRPr="00365A6B">
        <w:rPr>
          <w:rFonts w:hint="eastAsia"/>
          <w:bCs/>
          <w:sz w:val="24"/>
        </w:rPr>
        <w:t>用到橡胶炼化过程；</w:t>
      </w:r>
      <w:r w:rsidR="003D69D4" w:rsidRPr="00365A6B">
        <w:rPr>
          <w:rFonts w:hint="eastAsia"/>
          <w:bCs/>
          <w:sz w:val="24"/>
        </w:rPr>
        <w:t>布袋除尘器</w:t>
      </w:r>
      <w:r w:rsidRPr="00365A6B">
        <w:rPr>
          <w:rFonts w:hint="eastAsia"/>
          <w:bCs/>
          <w:sz w:val="24"/>
        </w:rPr>
        <w:t>除尘灰收集后会用到橡胶炼化过程</w:t>
      </w:r>
      <w:r w:rsidR="003D69D4" w:rsidRPr="00365A6B">
        <w:rPr>
          <w:rFonts w:hint="eastAsia"/>
          <w:bCs/>
          <w:sz w:val="24"/>
        </w:rPr>
        <w:t>；焊烟净化器除尘灰统一收集后外售综合利用；焊渣统一收集后外</w:t>
      </w:r>
      <w:r w:rsidR="00497D50" w:rsidRPr="00365A6B">
        <w:rPr>
          <w:rFonts w:hint="eastAsia"/>
          <w:bCs/>
          <w:sz w:val="24"/>
        </w:rPr>
        <w:t>售</w:t>
      </w:r>
      <w:r w:rsidR="003D69D4" w:rsidRPr="00365A6B">
        <w:rPr>
          <w:rFonts w:hint="eastAsia"/>
          <w:bCs/>
          <w:sz w:val="24"/>
        </w:rPr>
        <w:t>综合利用；</w:t>
      </w:r>
      <w:bookmarkStart w:id="258" w:name="_Hlk15551164"/>
      <w:r w:rsidRPr="00365A6B">
        <w:rPr>
          <w:bCs/>
          <w:sz w:val="24"/>
        </w:rPr>
        <w:t>项目</w:t>
      </w:r>
      <w:r w:rsidRPr="00365A6B">
        <w:rPr>
          <w:rFonts w:hint="eastAsia"/>
          <w:bCs/>
          <w:sz w:val="24"/>
        </w:rPr>
        <w:t>在利用现有工程库房</w:t>
      </w:r>
      <w:r w:rsidRPr="00365A6B">
        <w:rPr>
          <w:rFonts w:hint="eastAsia"/>
          <w:bCs/>
          <w:sz w:val="24"/>
        </w:rPr>
        <w:t>2</w:t>
      </w:r>
      <w:r w:rsidRPr="00365A6B">
        <w:rPr>
          <w:bCs/>
          <w:sz w:val="24"/>
        </w:rPr>
        <w:t>设</w:t>
      </w:r>
      <w:r w:rsidRPr="00365A6B">
        <w:rPr>
          <w:bCs/>
          <w:sz w:val="24"/>
        </w:rPr>
        <w:t>1</w:t>
      </w:r>
      <w:r w:rsidRPr="00365A6B">
        <w:rPr>
          <w:bCs/>
          <w:sz w:val="24"/>
        </w:rPr>
        <w:t>座危废间，每次更换后的</w:t>
      </w:r>
      <w:r w:rsidRPr="00365A6B">
        <w:rPr>
          <w:rFonts w:hint="eastAsia"/>
          <w:bCs/>
          <w:sz w:val="24"/>
        </w:rPr>
        <w:t>废碱液、废活性炭</w:t>
      </w:r>
      <w:r w:rsidR="00C61036" w:rsidRPr="00365A6B">
        <w:rPr>
          <w:rFonts w:hint="eastAsia"/>
          <w:bCs/>
          <w:sz w:val="24"/>
        </w:rPr>
        <w:t>、碱洗塔废渣</w:t>
      </w:r>
      <w:r w:rsidRPr="00365A6B">
        <w:rPr>
          <w:rFonts w:hint="eastAsia"/>
          <w:bCs/>
          <w:sz w:val="24"/>
        </w:rPr>
        <w:t>分类收集后，</w:t>
      </w:r>
      <w:r w:rsidRPr="00365A6B">
        <w:rPr>
          <w:bCs/>
          <w:sz w:val="24"/>
        </w:rPr>
        <w:t>暂存于危废间，交由有资质单位处置；</w:t>
      </w:r>
      <w:bookmarkEnd w:id="258"/>
      <w:r w:rsidRPr="00365A6B">
        <w:rPr>
          <w:bCs/>
          <w:sz w:val="24"/>
        </w:rPr>
        <w:t>生活垃圾集中收集后，交由当地环卫部门统一处置。项目运营期固体废物处置措施见表</w:t>
      </w:r>
      <w:r w:rsidRPr="00365A6B">
        <w:rPr>
          <w:bCs/>
          <w:sz w:val="24"/>
        </w:rPr>
        <w:t>6.5-1</w:t>
      </w:r>
      <w:r w:rsidRPr="00365A6B">
        <w:rPr>
          <w:bCs/>
          <w:sz w:val="24"/>
        </w:rPr>
        <w:t>。</w:t>
      </w:r>
    </w:p>
    <w:p w14:paraId="0E716C03" w14:textId="77777777" w:rsidR="00A65C80" w:rsidRPr="00365A6B" w:rsidRDefault="00A65C80" w:rsidP="00654A0C">
      <w:pPr>
        <w:spacing w:line="440" w:lineRule="exact"/>
        <w:ind w:firstLineChars="200" w:firstLine="480"/>
        <w:rPr>
          <w:bCs/>
          <w:sz w:val="24"/>
        </w:rPr>
      </w:pPr>
    </w:p>
    <w:p w14:paraId="30496317" w14:textId="77777777" w:rsidR="00654A0C" w:rsidRPr="00365A6B" w:rsidRDefault="00654A0C" w:rsidP="00654A0C">
      <w:pPr>
        <w:spacing w:line="440" w:lineRule="exact"/>
        <w:ind w:firstLineChars="200" w:firstLine="482"/>
        <w:rPr>
          <w:b/>
          <w:sz w:val="24"/>
        </w:rPr>
      </w:pPr>
      <w:r w:rsidRPr="00365A6B">
        <w:rPr>
          <w:b/>
          <w:sz w:val="24"/>
        </w:rPr>
        <w:t>表</w:t>
      </w:r>
      <w:r w:rsidRPr="00365A6B">
        <w:rPr>
          <w:b/>
          <w:sz w:val="24"/>
        </w:rPr>
        <w:t xml:space="preserve">6.5-1    </w:t>
      </w:r>
      <w:r w:rsidRPr="00365A6B">
        <w:rPr>
          <w:b/>
          <w:sz w:val="24"/>
        </w:rPr>
        <w:t>固体废物来源、分类及处置措施一览表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58"/>
        <w:gridCol w:w="1413"/>
        <w:gridCol w:w="1272"/>
        <w:gridCol w:w="1838"/>
        <w:gridCol w:w="2921"/>
      </w:tblGrid>
      <w:tr w:rsidR="00365A6B" w:rsidRPr="00365A6B" w14:paraId="21F9B990" w14:textId="77777777" w:rsidTr="0079651F">
        <w:trPr>
          <w:cantSplit/>
          <w:trHeight w:val="209"/>
          <w:tblHeader/>
        </w:trPr>
        <w:tc>
          <w:tcPr>
            <w:tcW w:w="517" w:type="pct"/>
            <w:vAlign w:val="center"/>
          </w:tcPr>
          <w:p w14:paraId="0A6B4572" w14:textId="77777777" w:rsidR="00654A0C" w:rsidRPr="00365A6B" w:rsidRDefault="00654A0C" w:rsidP="00017F21">
            <w:pPr>
              <w:spacing w:line="360" w:lineRule="exact"/>
              <w:jc w:val="center"/>
              <w:rPr>
                <w:kern w:val="0"/>
              </w:rPr>
            </w:pPr>
            <w:r w:rsidRPr="00365A6B">
              <w:rPr>
                <w:kern w:val="0"/>
              </w:rPr>
              <w:t>分类</w:t>
            </w:r>
          </w:p>
        </w:tc>
        <w:tc>
          <w:tcPr>
            <w:tcW w:w="851" w:type="pct"/>
            <w:vAlign w:val="center"/>
          </w:tcPr>
          <w:p w14:paraId="5053E2F5" w14:textId="77777777" w:rsidR="00654A0C" w:rsidRPr="00365A6B" w:rsidRDefault="00654A0C" w:rsidP="00017F21">
            <w:pPr>
              <w:spacing w:line="360" w:lineRule="exact"/>
              <w:jc w:val="center"/>
              <w:rPr>
                <w:kern w:val="0"/>
              </w:rPr>
            </w:pPr>
            <w:r w:rsidRPr="00365A6B">
              <w:rPr>
                <w:kern w:val="0"/>
              </w:rPr>
              <w:t>污染物</w:t>
            </w:r>
          </w:p>
        </w:tc>
        <w:tc>
          <w:tcPr>
            <w:tcW w:w="766" w:type="pct"/>
            <w:tcBorders>
              <w:bottom w:val="single" w:sz="4" w:space="0" w:color="auto"/>
            </w:tcBorders>
            <w:vAlign w:val="center"/>
          </w:tcPr>
          <w:p w14:paraId="3D36A1DA" w14:textId="77777777" w:rsidR="00654A0C" w:rsidRPr="00365A6B" w:rsidRDefault="00654A0C" w:rsidP="00017F21">
            <w:pPr>
              <w:spacing w:line="360" w:lineRule="exact"/>
              <w:jc w:val="center"/>
              <w:rPr>
                <w:kern w:val="0"/>
              </w:rPr>
            </w:pPr>
            <w:r w:rsidRPr="00365A6B">
              <w:rPr>
                <w:kern w:val="0"/>
              </w:rPr>
              <w:t>产生量</w:t>
            </w:r>
            <w:r w:rsidRPr="00365A6B">
              <w:rPr>
                <w:kern w:val="0"/>
              </w:rPr>
              <w:t>(t/a)</w:t>
            </w:r>
          </w:p>
        </w:tc>
        <w:tc>
          <w:tcPr>
            <w:tcW w:w="1107" w:type="pct"/>
            <w:tcBorders>
              <w:bottom w:val="single" w:sz="4" w:space="0" w:color="auto"/>
            </w:tcBorders>
            <w:vAlign w:val="center"/>
          </w:tcPr>
          <w:p w14:paraId="73EC01A8" w14:textId="77777777" w:rsidR="00654A0C" w:rsidRPr="00365A6B" w:rsidRDefault="00654A0C" w:rsidP="00017F21">
            <w:pPr>
              <w:spacing w:line="360" w:lineRule="exact"/>
              <w:jc w:val="center"/>
              <w:rPr>
                <w:kern w:val="0"/>
              </w:rPr>
            </w:pPr>
            <w:r w:rsidRPr="00365A6B">
              <w:rPr>
                <w:kern w:val="0"/>
              </w:rPr>
              <w:t>类型</w:t>
            </w:r>
          </w:p>
        </w:tc>
        <w:tc>
          <w:tcPr>
            <w:tcW w:w="1759" w:type="pct"/>
            <w:tcBorders>
              <w:bottom w:val="single" w:sz="4" w:space="0" w:color="auto"/>
            </w:tcBorders>
            <w:vAlign w:val="center"/>
          </w:tcPr>
          <w:p w14:paraId="40088597" w14:textId="77777777" w:rsidR="00654A0C" w:rsidRPr="00365A6B" w:rsidRDefault="00654A0C" w:rsidP="00017F21">
            <w:pPr>
              <w:spacing w:line="360" w:lineRule="exact"/>
              <w:jc w:val="center"/>
              <w:rPr>
                <w:kern w:val="0"/>
              </w:rPr>
            </w:pPr>
            <w:r w:rsidRPr="00365A6B">
              <w:rPr>
                <w:kern w:val="0"/>
              </w:rPr>
              <w:t>处置措施</w:t>
            </w:r>
          </w:p>
        </w:tc>
      </w:tr>
      <w:tr w:rsidR="00365A6B" w:rsidRPr="00365A6B" w14:paraId="4494E740" w14:textId="77777777" w:rsidTr="0079651F">
        <w:trPr>
          <w:cantSplit/>
          <w:trHeight w:val="65"/>
        </w:trPr>
        <w:tc>
          <w:tcPr>
            <w:tcW w:w="517" w:type="pct"/>
            <w:vMerge w:val="restart"/>
            <w:vAlign w:val="center"/>
          </w:tcPr>
          <w:p w14:paraId="04509CA3" w14:textId="77777777" w:rsidR="00654A0C" w:rsidRPr="00365A6B" w:rsidRDefault="00654A0C" w:rsidP="00017F21">
            <w:pPr>
              <w:spacing w:line="360" w:lineRule="exact"/>
              <w:jc w:val="center"/>
              <w:rPr>
                <w:kern w:val="0"/>
              </w:rPr>
            </w:pPr>
            <w:r w:rsidRPr="00365A6B">
              <w:rPr>
                <w:kern w:val="0"/>
              </w:rPr>
              <w:t>一般固废</w:t>
            </w:r>
          </w:p>
        </w:tc>
        <w:tc>
          <w:tcPr>
            <w:tcW w:w="851" w:type="pct"/>
            <w:vAlign w:val="center"/>
          </w:tcPr>
          <w:p w14:paraId="2395CC18" w14:textId="77777777" w:rsidR="00654A0C" w:rsidRPr="00365A6B" w:rsidRDefault="00654A0C" w:rsidP="00017F21">
            <w:pPr>
              <w:widowControl/>
              <w:adjustRightInd/>
              <w:spacing w:line="360" w:lineRule="exact"/>
              <w:jc w:val="center"/>
              <w:textAlignment w:val="auto"/>
            </w:pPr>
            <w:r w:rsidRPr="00365A6B">
              <w:t>废包装材料</w:t>
            </w:r>
          </w:p>
        </w:tc>
        <w:tc>
          <w:tcPr>
            <w:tcW w:w="766" w:type="pct"/>
            <w:tcBorders>
              <w:bottom w:val="single" w:sz="6" w:space="0" w:color="auto"/>
            </w:tcBorders>
            <w:vAlign w:val="center"/>
          </w:tcPr>
          <w:p w14:paraId="44C37502" w14:textId="77777777" w:rsidR="00654A0C" w:rsidRPr="00365A6B" w:rsidRDefault="00654A0C" w:rsidP="00017F21">
            <w:pPr>
              <w:spacing w:line="360" w:lineRule="exact"/>
              <w:jc w:val="center"/>
              <w:rPr>
                <w:kern w:val="0"/>
              </w:rPr>
            </w:pPr>
            <w:r w:rsidRPr="00365A6B">
              <w:rPr>
                <w:kern w:val="0"/>
              </w:rPr>
              <w:t>0.5</w:t>
            </w:r>
          </w:p>
        </w:tc>
        <w:tc>
          <w:tcPr>
            <w:tcW w:w="1107" w:type="pct"/>
            <w:vAlign w:val="center"/>
          </w:tcPr>
          <w:p w14:paraId="196CA1B9" w14:textId="77777777" w:rsidR="00654A0C" w:rsidRPr="00365A6B" w:rsidRDefault="00654A0C" w:rsidP="00017F21">
            <w:pPr>
              <w:widowControl/>
              <w:adjustRightInd/>
              <w:spacing w:line="360" w:lineRule="exact"/>
              <w:jc w:val="center"/>
              <w:textAlignment w:val="auto"/>
            </w:pPr>
            <w:r w:rsidRPr="00365A6B">
              <w:t>--</w:t>
            </w:r>
          </w:p>
        </w:tc>
        <w:tc>
          <w:tcPr>
            <w:tcW w:w="1759" w:type="pct"/>
            <w:vAlign w:val="center"/>
          </w:tcPr>
          <w:p w14:paraId="7785016F" w14:textId="77777777" w:rsidR="00654A0C" w:rsidRPr="00365A6B" w:rsidRDefault="00654A0C" w:rsidP="00017F21">
            <w:pPr>
              <w:widowControl/>
              <w:adjustRightInd/>
              <w:spacing w:line="360" w:lineRule="exact"/>
              <w:jc w:val="center"/>
              <w:textAlignment w:val="auto"/>
            </w:pPr>
            <w:r w:rsidRPr="00365A6B">
              <w:rPr>
                <w:rFonts w:hint="eastAsia"/>
              </w:rPr>
              <w:t>收集后外售综合利用</w:t>
            </w:r>
          </w:p>
        </w:tc>
      </w:tr>
      <w:tr w:rsidR="00365A6B" w:rsidRPr="00365A6B" w14:paraId="4543BD4B" w14:textId="77777777" w:rsidTr="0079651F">
        <w:trPr>
          <w:cantSplit/>
          <w:trHeight w:val="65"/>
        </w:trPr>
        <w:tc>
          <w:tcPr>
            <w:tcW w:w="517" w:type="pct"/>
            <w:vMerge/>
            <w:vAlign w:val="center"/>
          </w:tcPr>
          <w:p w14:paraId="1F7859B2" w14:textId="77777777" w:rsidR="00654A0C" w:rsidRPr="00365A6B" w:rsidRDefault="00654A0C" w:rsidP="00017F21">
            <w:pPr>
              <w:spacing w:line="360" w:lineRule="exact"/>
              <w:jc w:val="center"/>
              <w:rPr>
                <w:kern w:val="0"/>
              </w:rPr>
            </w:pPr>
          </w:p>
        </w:tc>
        <w:tc>
          <w:tcPr>
            <w:tcW w:w="851" w:type="pct"/>
            <w:vAlign w:val="center"/>
          </w:tcPr>
          <w:p w14:paraId="6715B42A" w14:textId="77777777" w:rsidR="00654A0C" w:rsidRPr="00365A6B" w:rsidRDefault="00654A0C" w:rsidP="00017F21">
            <w:pPr>
              <w:widowControl/>
              <w:adjustRightInd/>
              <w:spacing w:line="360" w:lineRule="exact"/>
              <w:jc w:val="center"/>
              <w:textAlignment w:val="auto"/>
            </w:pPr>
            <w:r w:rsidRPr="00365A6B">
              <w:rPr>
                <w:rFonts w:hint="eastAsia"/>
              </w:rPr>
              <w:t>切割下脚料</w:t>
            </w:r>
          </w:p>
        </w:tc>
        <w:tc>
          <w:tcPr>
            <w:tcW w:w="766" w:type="pct"/>
            <w:tcBorders>
              <w:bottom w:val="single" w:sz="6" w:space="0" w:color="auto"/>
            </w:tcBorders>
            <w:vAlign w:val="center"/>
          </w:tcPr>
          <w:p w14:paraId="46AD996E" w14:textId="77777777" w:rsidR="00654A0C" w:rsidRPr="00365A6B" w:rsidRDefault="00654A0C" w:rsidP="00017F21">
            <w:pPr>
              <w:spacing w:line="360" w:lineRule="exact"/>
              <w:jc w:val="center"/>
              <w:rPr>
                <w:kern w:val="0"/>
              </w:rPr>
            </w:pPr>
            <w:r w:rsidRPr="00365A6B">
              <w:rPr>
                <w:kern w:val="0"/>
              </w:rPr>
              <w:t>1.5</w:t>
            </w:r>
          </w:p>
        </w:tc>
        <w:tc>
          <w:tcPr>
            <w:tcW w:w="1107" w:type="pct"/>
            <w:vAlign w:val="center"/>
          </w:tcPr>
          <w:p w14:paraId="0CE3F990" w14:textId="77777777" w:rsidR="00654A0C" w:rsidRPr="00365A6B" w:rsidRDefault="00654A0C" w:rsidP="00017F21">
            <w:pPr>
              <w:widowControl/>
              <w:adjustRightInd/>
              <w:spacing w:line="360" w:lineRule="exact"/>
              <w:jc w:val="center"/>
              <w:textAlignment w:val="auto"/>
            </w:pPr>
            <w:r w:rsidRPr="00365A6B">
              <w:t>--</w:t>
            </w:r>
          </w:p>
        </w:tc>
        <w:tc>
          <w:tcPr>
            <w:tcW w:w="1759" w:type="pct"/>
            <w:vAlign w:val="center"/>
          </w:tcPr>
          <w:p w14:paraId="20E9D2AB" w14:textId="77777777" w:rsidR="00654A0C" w:rsidRPr="00365A6B" w:rsidRDefault="00654A0C" w:rsidP="00017F21">
            <w:pPr>
              <w:widowControl/>
              <w:adjustRightInd/>
              <w:spacing w:line="360" w:lineRule="exact"/>
              <w:jc w:val="center"/>
              <w:textAlignment w:val="auto"/>
            </w:pPr>
            <w:r w:rsidRPr="00365A6B">
              <w:rPr>
                <w:rFonts w:hint="eastAsia"/>
              </w:rPr>
              <w:t>收集后会用到橡胶炼化过程</w:t>
            </w:r>
          </w:p>
        </w:tc>
      </w:tr>
      <w:tr w:rsidR="00365A6B" w:rsidRPr="00365A6B" w14:paraId="7986A769" w14:textId="77777777" w:rsidTr="0079651F">
        <w:trPr>
          <w:cantSplit/>
          <w:trHeight w:val="65"/>
        </w:trPr>
        <w:tc>
          <w:tcPr>
            <w:tcW w:w="517" w:type="pct"/>
            <w:vMerge/>
            <w:vAlign w:val="center"/>
          </w:tcPr>
          <w:p w14:paraId="52C1B18C" w14:textId="77777777" w:rsidR="00121FEF" w:rsidRPr="00365A6B" w:rsidRDefault="00121FEF" w:rsidP="00017F21">
            <w:pPr>
              <w:spacing w:line="360" w:lineRule="exact"/>
              <w:jc w:val="center"/>
              <w:rPr>
                <w:kern w:val="0"/>
              </w:rPr>
            </w:pPr>
          </w:p>
        </w:tc>
        <w:tc>
          <w:tcPr>
            <w:tcW w:w="851" w:type="pct"/>
            <w:vAlign w:val="center"/>
          </w:tcPr>
          <w:p w14:paraId="6BC536C0" w14:textId="77777777" w:rsidR="00121FEF" w:rsidRPr="00365A6B" w:rsidRDefault="00121FEF" w:rsidP="00017F21">
            <w:pPr>
              <w:widowControl/>
              <w:adjustRightInd/>
              <w:spacing w:line="360" w:lineRule="exact"/>
              <w:jc w:val="center"/>
              <w:textAlignment w:val="auto"/>
            </w:pPr>
            <w:r w:rsidRPr="00365A6B">
              <w:rPr>
                <w:rFonts w:hint="eastAsia"/>
              </w:rPr>
              <w:t>焊渣</w:t>
            </w:r>
          </w:p>
        </w:tc>
        <w:tc>
          <w:tcPr>
            <w:tcW w:w="766" w:type="pct"/>
            <w:tcBorders>
              <w:bottom w:val="single" w:sz="6" w:space="0" w:color="auto"/>
            </w:tcBorders>
            <w:vAlign w:val="center"/>
          </w:tcPr>
          <w:p w14:paraId="07D25D5D" w14:textId="77777777" w:rsidR="00121FEF" w:rsidRPr="00365A6B" w:rsidRDefault="00121FEF" w:rsidP="00017F21">
            <w:pPr>
              <w:spacing w:line="360" w:lineRule="exact"/>
              <w:jc w:val="center"/>
              <w:rPr>
                <w:kern w:val="0"/>
              </w:rPr>
            </w:pPr>
            <w:r w:rsidRPr="00365A6B">
              <w:rPr>
                <w:rFonts w:hint="eastAsia"/>
                <w:kern w:val="0"/>
              </w:rPr>
              <w:t>0</w:t>
            </w:r>
            <w:r w:rsidRPr="00365A6B">
              <w:rPr>
                <w:kern w:val="0"/>
              </w:rPr>
              <w:t>.013</w:t>
            </w:r>
          </w:p>
        </w:tc>
        <w:tc>
          <w:tcPr>
            <w:tcW w:w="1107" w:type="pct"/>
            <w:vAlign w:val="center"/>
          </w:tcPr>
          <w:p w14:paraId="2C5464C5" w14:textId="77777777" w:rsidR="00121FEF" w:rsidRPr="00365A6B" w:rsidRDefault="00121FEF" w:rsidP="00017F21">
            <w:pPr>
              <w:widowControl/>
              <w:adjustRightInd/>
              <w:spacing w:line="360" w:lineRule="exact"/>
              <w:jc w:val="center"/>
              <w:textAlignment w:val="auto"/>
            </w:pPr>
            <w:r w:rsidRPr="00365A6B">
              <w:rPr>
                <w:rFonts w:hint="eastAsia"/>
              </w:rPr>
              <w:t>-</w:t>
            </w:r>
            <w:r w:rsidRPr="00365A6B">
              <w:t>-</w:t>
            </w:r>
          </w:p>
        </w:tc>
        <w:tc>
          <w:tcPr>
            <w:tcW w:w="1759" w:type="pct"/>
            <w:vAlign w:val="center"/>
          </w:tcPr>
          <w:p w14:paraId="3CAAA4F2" w14:textId="77777777" w:rsidR="00121FEF" w:rsidRPr="00365A6B" w:rsidRDefault="00121FEF" w:rsidP="00017F21">
            <w:pPr>
              <w:widowControl/>
              <w:adjustRightInd/>
              <w:spacing w:line="360" w:lineRule="exact"/>
              <w:jc w:val="center"/>
              <w:textAlignment w:val="auto"/>
            </w:pPr>
            <w:r w:rsidRPr="00365A6B">
              <w:rPr>
                <w:rFonts w:hint="eastAsia"/>
              </w:rPr>
              <w:t>收集后外</w:t>
            </w:r>
            <w:r w:rsidR="00497D50" w:rsidRPr="00365A6B">
              <w:rPr>
                <w:rFonts w:hint="eastAsia"/>
              </w:rPr>
              <w:t>售</w:t>
            </w:r>
            <w:r w:rsidRPr="00365A6B">
              <w:rPr>
                <w:rFonts w:hint="eastAsia"/>
              </w:rPr>
              <w:t>综合利用</w:t>
            </w:r>
          </w:p>
        </w:tc>
      </w:tr>
      <w:tr w:rsidR="00365A6B" w:rsidRPr="00365A6B" w14:paraId="467C9EC7" w14:textId="77777777" w:rsidTr="0079651F">
        <w:trPr>
          <w:cantSplit/>
          <w:trHeight w:val="65"/>
        </w:trPr>
        <w:tc>
          <w:tcPr>
            <w:tcW w:w="517" w:type="pct"/>
            <w:vMerge/>
            <w:vAlign w:val="center"/>
          </w:tcPr>
          <w:p w14:paraId="3DD15CA2" w14:textId="77777777" w:rsidR="00121FEF" w:rsidRPr="00365A6B" w:rsidRDefault="00121FEF" w:rsidP="00017F21">
            <w:pPr>
              <w:spacing w:line="360" w:lineRule="exact"/>
              <w:jc w:val="center"/>
              <w:rPr>
                <w:kern w:val="0"/>
              </w:rPr>
            </w:pPr>
          </w:p>
        </w:tc>
        <w:tc>
          <w:tcPr>
            <w:tcW w:w="851" w:type="pct"/>
            <w:vAlign w:val="center"/>
          </w:tcPr>
          <w:p w14:paraId="23DB8580" w14:textId="77777777" w:rsidR="00121FEF" w:rsidRPr="00365A6B" w:rsidRDefault="00121FEF" w:rsidP="00017F21">
            <w:pPr>
              <w:widowControl/>
              <w:adjustRightInd/>
              <w:spacing w:line="360" w:lineRule="exact"/>
              <w:jc w:val="center"/>
              <w:textAlignment w:val="auto"/>
            </w:pPr>
            <w:r w:rsidRPr="00365A6B">
              <w:rPr>
                <w:rFonts w:hint="eastAsia"/>
              </w:rPr>
              <w:t>焊烟净化器除尘灰</w:t>
            </w:r>
          </w:p>
        </w:tc>
        <w:tc>
          <w:tcPr>
            <w:tcW w:w="766" w:type="pct"/>
            <w:tcBorders>
              <w:bottom w:val="single" w:sz="6" w:space="0" w:color="auto"/>
            </w:tcBorders>
            <w:vAlign w:val="center"/>
          </w:tcPr>
          <w:p w14:paraId="379D4064" w14:textId="77777777" w:rsidR="00121FEF" w:rsidRPr="00365A6B" w:rsidRDefault="00121FEF" w:rsidP="00017F21">
            <w:pPr>
              <w:spacing w:line="360" w:lineRule="exact"/>
              <w:jc w:val="center"/>
              <w:rPr>
                <w:kern w:val="0"/>
              </w:rPr>
            </w:pPr>
            <w:r w:rsidRPr="00365A6B">
              <w:rPr>
                <w:rFonts w:hint="eastAsia"/>
                <w:kern w:val="0"/>
              </w:rPr>
              <w:t>0</w:t>
            </w:r>
            <w:r w:rsidRPr="00365A6B">
              <w:rPr>
                <w:kern w:val="0"/>
              </w:rPr>
              <w:t>.0006</w:t>
            </w:r>
          </w:p>
        </w:tc>
        <w:tc>
          <w:tcPr>
            <w:tcW w:w="1107" w:type="pct"/>
            <w:vAlign w:val="center"/>
          </w:tcPr>
          <w:p w14:paraId="26BBFB58" w14:textId="77777777" w:rsidR="00121FEF" w:rsidRPr="00365A6B" w:rsidRDefault="00121FEF" w:rsidP="00017F21">
            <w:pPr>
              <w:widowControl/>
              <w:adjustRightInd/>
              <w:spacing w:line="360" w:lineRule="exact"/>
              <w:jc w:val="center"/>
              <w:textAlignment w:val="auto"/>
            </w:pPr>
            <w:r w:rsidRPr="00365A6B">
              <w:rPr>
                <w:rFonts w:hint="eastAsia"/>
              </w:rPr>
              <w:t>-</w:t>
            </w:r>
            <w:r w:rsidRPr="00365A6B">
              <w:t>-</w:t>
            </w:r>
          </w:p>
        </w:tc>
        <w:tc>
          <w:tcPr>
            <w:tcW w:w="1759" w:type="pct"/>
            <w:vAlign w:val="center"/>
          </w:tcPr>
          <w:p w14:paraId="14A62F98" w14:textId="77777777" w:rsidR="00121FEF" w:rsidRPr="00365A6B" w:rsidRDefault="00121FEF" w:rsidP="00017F21">
            <w:pPr>
              <w:widowControl/>
              <w:adjustRightInd/>
              <w:spacing w:line="360" w:lineRule="exact"/>
              <w:jc w:val="center"/>
              <w:textAlignment w:val="auto"/>
            </w:pPr>
            <w:r w:rsidRPr="00365A6B">
              <w:rPr>
                <w:rFonts w:hint="eastAsia"/>
              </w:rPr>
              <w:t>收集后外</w:t>
            </w:r>
            <w:r w:rsidR="00497D50" w:rsidRPr="00365A6B">
              <w:rPr>
                <w:rFonts w:hint="eastAsia"/>
              </w:rPr>
              <w:t>售</w:t>
            </w:r>
            <w:r w:rsidRPr="00365A6B">
              <w:rPr>
                <w:rFonts w:hint="eastAsia"/>
              </w:rPr>
              <w:t>综合利用</w:t>
            </w:r>
          </w:p>
        </w:tc>
      </w:tr>
      <w:tr w:rsidR="00365A6B" w:rsidRPr="00365A6B" w14:paraId="5512A1FE" w14:textId="77777777" w:rsidTr="0079651F">
        <w:trPr>
          <w:cantSplit/>
          <w:trHeight w:val="65"/>
        </w:trPr>
        <w:tc>
          <w:tcPr>
            <w:tcW w:w="517" w:type="pct"/>
            <w:vMerge/>
            <w:vAlign w:val="center"/>
          </w:tcPr>
          <w:p w14:paraId="35E419DA" w14:textId="77777777" w:rsidR="00654A0C" w:rsidRPr="00365A6B" w:rsidRDefault="00654A0C" w:rsidP="00017F21">
            <w:pPr>
              <w:spacing w:line="360" w:lineRule="exact"/>
              <w:jc w:val="center"/>
              <w:rPr>
                <w:kern w:val="0"/>
              </w:rPr>
            </w:pPr>
          </w:p>
        </w:tc>
        <w:tc>
          <w:tcPr>
            <w:tcW w:w="851" w:type="pct"/>
            <w:vAlign w:val="center"/>
          </w:tcPr>
          <w:p w14:paraId="0AC086B5" w14:textId="77777777" w:rsidR="00654A0C" w:rsidRPr="00365A6B" w:rsidRDefault="00121FEF" w:rsidP="00017F21">
            <w:pPr>
              <w:widowControl/>
              <w:adjustRightInd/>
              <w:spacing w:line="360" w:lineRule="exact"/>
              <w:jc w:val="center"/>
              <w:textAlignment w:val="auto"/>
            </w:pPr>
            <w:r w:rsidRPr="00365A6B">
              <w:rPr>
                <w:rFonts w:hint="eastAsia"/>
              </w:rPr>
              <w:t>布袋除尘器</w:t>
            </w:r>
            <w:r w:rsidR="00654A0C" w:rsidRPr="00365A6B">
              <w:rPr>
                <w:rFonts w:hint="eastAsia"/>
              </w:rPr>
              <w:t>除尘灰</w:t>
            </w:r>
          </w:p>
        </w:tc>
        <w:tc>
          <w:tcPr>
            <w:tcW w:w="766" w:type="pct"/>
            <w:tcBorders>
              <w:bottom w:val="single" w:sz="6" w:space="0" w:color="auto"/>
            </w:tcBorders>
            <w:vAlign w:val="center"/>
          </w:tcPr>
          <w:p w14:paraId="16FC7E4F" w14:textId="77777777" w:rsidR="00654A0C" w:rsidRPr="00365A6B" w:rsidRDefault="00654A0C" w:rsidP="00017F21">
            <w:pPr>
              <w:spacing w:line="360" w:lineRule="exact"/>
              <w:jc w:val="center"/>
              <w:rPr>
                <w:kern w:val="0"/>
              </w:rPr>
            </w:pPr>
            <w:r w:rsidRPr="00365A6B">
              <w:rPr>
                <w:kern w:val="0"/>
              </w:rPr>
              <w:t>0.126</w:t>
            </w:r>
          </w:p>
        </w:tc>
        <w:tc>
          <w:tcPr>
            <w:tcW w:w="1107" w:type="pct"/>
            <w:vAlign w:val="center"/>
          </w:tcPr>
          <w:p w14:paraId="6F866B26" w14:textId="77777777" w:rsidR="00654A0C" w:rsidRPr="00365A6B" w:rsidRDefault="00654A0C" w:rsidP="00017F21">
            <w:pPr>
              <w:widowControl/>
              <w:adjustRightInd/>
              <w:spacing w:line="360" w:lineRule="exact"/>
              <w:jc w:val="center"/>
              <w:textAlignment w:val="auto"/>
            </w:pPr>
            <w:r w:rsidRPr="00365A6B">
              <w:t>--</w:t>
            </w:r>
          </w:p>
        </w:tc>
        <w:tc>
          <w:tcPr>
            <w:tcW w:w="1759" w:type="pct"/>
            <w:vAlign w:val="center"/>
          </w:tcPr>
          <w:p w14:paraId="12C97177" w14:textId="77777777" w:rsidR="00654A0C" w:rsidRPr="00365A6B" w:rsidRDefault="00654A0C" w:rsidP="00017F21">
            <w:pPr>
              <w:widowControl/>
              <w:adjustRightInd/>
              <w:spacing w:line="360" w:lineRule="exact"/>
              <w:jc w:val="center"/>
              <w:textAlignment w:val="auto"/>
            </w:pPr>
            <w:r w:rsidRPr="00365A6B">
              <w:rPr>
                <w:rFonts w:hint="eastAsia"/>
              </w:rPr>
              <w:t>收集后会用到橡胶炼化过程</w:t>
            </w:r>
          </w:p>
        </w:tc>
      </w:tr>
      <w:tr w:rsidR="00365A6B" w:rsidRPr="00365A6B" w14:paraId="709ADBB7" w14:textId="77777777" w:rsidTr="0079651F">
        <w:trPr>
          <w:cantSplit/>
          <w:trHeight w:val="891"/>
        </w:trPr>
        <w:tc>
          <w:tcPr>
            <w:tcW w:w="517" w:type="pct"/>
            <w:vMerge w:val="restart"/>
            <w:vAlign w:val="center"/>
          </w:tcPr>
          <w:p w14:paraId="46DD7D37" w14:textId="77777777" w:rsidR="00654A0C" w:rsidRPr="00365A6B" w:rsidRDefault="00654A0C" w:rsidP="00017F21">
            <w:pPr>
              <w:spacing w:line="360" w:lineRule="exact"/>
              <w:jc w:val="center"/>
              <w:rPr>
                <w:kern w:val="0"/>
              </w:rPr>
            </w:pPr>
            <w:r w:rsidRPr="00365A6B">
              <w:rPr>
                <w:kern w:val="0"/>
              </w:rPr>
              <w:t>危险废物</w:t>
            </w:r>
          </w:p>
        </w:tc>
        <w:tc>
          <w:tcPr>
            <w:tcW w:w="851" w:type="pct"/>
            <w:vAlign w:val="center"/>
          </w:tcPr>
          <w:p w14:paraId="3A198F0E" w14:textId="77777777" w:rsidR="00654A0C" w:rsidRPr="00365A6B" w:rsidRDefault="00654A0C" w:rsidP="00017F21">
            <w:pPr>
              <w:spacing w:line="360" w:lineRule="exact"/>
              <w:jc w:val="center"/>
              <w:rPr>
                <w:bCs/>
                <w:kern w:val="0"/>
              </w:rPr>
            </w:pPr>
            <w:r w:rsidRPr="00365A6B">
              <w:rPr>
                <w:rFonts w:hint="eastAsia"/>
                <w:bCs/>
                <w:kern w:val="0"/>
              </w:rPr>
              <w:t>废碱液</w:t>
            </w:r>
          </w:p>
        </w:tc>
        <w:tc>
          <w:tcPr>
            <w:tcW w:w="766" w:type="pct"/>
            <w:vAlign w:val="center"/>
          </w:tcPr>
          <w:p w14:paraId="0191F165" w14:textId="77777777" w:rsidR="00654A0C" w:rsidRPr="00365A6B" w:rsidRDefault="00C61036" w:rsidP="00017F21">
            <w:pPr>
              <w:spacing w:line="360" w:lineRule="exact"/>
              <w:jc w:val="center"/>
              <w:rPr>
                <w:kern w:val="0"/>
              </w:rPr>
            </w:pPr>
            <w:r w:rsidRPr="00365A6B">
              <w:rPr>
                <w:kern w:val="0"/>
              </w:rPr>
              <w:t>10</w:t>
            </w:r>
          </w:p>
        </w:tc>
        <w:tc>
          <w:tcPr>
            <w:tcW w:w="1107" w:type="pct"/>
            <w:vAlign w:val="center"/>
          </w:tcPr>
          <w:p w14:paraId="56E652FB" w14:textId="77777777" w:rsidR="00654A0C" w:rsidRPr="00365A6B" w:rsidRDefault="00654A0C" w:rsidP="00017F21">
            <w:pPr>
              <w:spacing w:line="360" w:lineRule="exact"/>
              <w:jc w:val="center"/>
              <w:rPr>
                <w:kern w:val="0"/>
              </w:rPr>
            </w:pPr>
            <w:r w:rsidRPr="00365A6B">
              <w:rPr>
                <w:kern w:val="0"/>
              </w:rPr>
              <w:t>HW35</w:t>
            </w:r>
            <w:r w:rsidRPr="00365A6B">
              <w:rPr>
                <w:rFonts w:hint="eastAsia"/>
                <w:kern w:val="0"/>
              </w:rPr>
              <w:t xml:space="preserve"> </w:t>
            </w:r>
            <w:r w:rsidRPr="00365A6B">
              <w:rPr>
                <w:kern w:val="0"/>
              </w:rPr>
              <w:t>900-399-35</w:t>
            </w:r>
          </w:p>
        </w:tc>
        <w:tc>
          <w:tcPr>
            <w:tcW w:w="1759" w:type="pct"/>
            <w:vAlign w:val="center"/>
          </w:tcPr>
          <w:p w14:paraId="5D0A563A" w14:textId="77777777" w:rsidR="00654A0C" w:rsidRPr="00365A6B" w:rsidRDefault="00654A0C" w:rsidP="00017F21">
            <w:pPr>
              <w:spacing w:line="360" w:lineRule="exact"/>
              <w:jc w:val="center"/>
              <w:rPr>
                <w:kern w:val="0"/>
              </w:rPr>
            </w:pPr>
            <w:r w:rsidRPr="00365A6B">
              <w:rPr>
                <w:kern w:val="0"/>
              </w:rPr>
              <w:t>每半年更换</w:t>
            </w:r>
            <w:r w:rsidRPr="00365A6B">
              <w:rPr>
                <w:kern w:val="0"/>
              </w:rPr>
              <w:t>1</w:t>
            </w:r>
            <w:r w:rsidRPr="00365A6B">
              <w:rPr>
                <w:kern w:val="0"/>
              </w:rPr>
              <w:t>次，</w:t>
            </w:r>
            <w:r w:rsidRPr="00365A6B">
              <w:rPr>
                <w:rFonts w:hint="eastAsia"/>
                <w:kern w:val="0"/>
              </w:rPr>
              <w:t>分类收集后，</w:t>
            </w:r>
            <w:r w:rsidRPr="00365A6B">
              <w:rPr>
                <w:kern w:val="0"/>
              </w:rPr>
              <w:t>暂存于危废间，交由有资质单位处置</w:t>
            </w:r>
          </w:p>
        </w:tc>
      </w:tr>
      <w:tr w:rsidR="00365A6B" w:rsidRPr="00365A6B" w14:paraId="32808557" w14:textId="77777777" w:rsidTr="0079651F">
        <w:trPr>
          <w:cantSplit/>
          <w:trHeight w:val="891"/>
        </w:trPr>
        <w:tc>
          <w:tcPr>
            <w:tcW w:w="517" w:type="pct"/>
            <w:vMerge/>
            <w:vAlign w:val="center"/>
          </w:tcPr>
          <w:p w14:paraId="7FEBE3DA" w14:textId="77777777" w:rsidR="00C61036" w:rsidRPr="00365A6B" w:rsidRDefault="00C61036" w:rsidP="00017F21">
            <w:pPr>
              <w:spacing w:line="360" w:lineRule="exact"/>
              <w:jc w:val="center"/>
              <w:rPr>
                <w:kern w:val="0"/>
              </w:rPr>
            </w:pPr>
          </w:p>
        </w:tc>
        <w:tc>
          <w:tcPr>
            <w:tcW w:w="851" w:type="pct"/>
            <w:vAlign w:val="center"/>
          </w:tcPr>
          <w:p w14:paraId="17912373" w14:textId="77777777" w:rsidR="00C61036" w:rsidRPr="00365A6B" w:rsidRDefault="00C61036" w:rsidP="00017F21">
            <w:pPr>
              <w:spacing w:line="360" w:lineRule="exact"/>
              <w:jc w:val="center"/>
              <w:rPr>
                <w:bCs/>
                <w:kern w:val="0"/>
              </w:rPr>
            </w:pPr>
            <w:r w:rsidRPr="00365A6B">
              <w:rPr>
                <w:rFonts w:hint="eastAsia"/>
                <w:bCs/>
                <w:kern w:val="0"/>
              </w:rPr>
              <w:t>碱洗塔废渣</w:t>
            </w:r>
          </w:p>
        </w:tc>
        <w:tc>
          <w:tcPr>
            <w:tcW w:w="766" w:type="pct"/>
            <w:vAlign w:val="center"/>
          </w:tcPr>
          <w:p w14:paraId="3609B2FE" w14:textId="77777777" w:rsidR="00C61036" w:rsidRPr="00365A6B" w:rsidRDefault="00C61036" w:rsidP="00017F21">
            <w:pPr>
              <w:spacing w:line="360" w:lineRule="exact"/>
              <w:jc w:val="center"/>
              <w:rPr>
                <w:kern w:val="0"/>
              </w:rPr>
            </w:pPr>
            <w:r w:rsidRPr="00365A6B">
              <w:rPr>
                <w:rFonts w:hint="eastAsia"/>
                <w:kern w:val="0"/>
              </w:rPr>
              <w:t>0</w:t>
            </w:r>
            <w:r w:rsidRPr="00365A6B">
              <w:rPr>
                <w:kern w:val="0"/>
              </w:rPr>
              <w:t>.8</w:t>
            </w:r>
          </w:p>
        </w:tc>
        <w:tc>
          <w:tcPr>
            <w:tcW w:w="1107" w:type="pct"/>
            <w:vAlign w:val="center"/>
          </w:tcPr>
          <w:p w14:paraId="2D24874D" w14:textId="77777777" w:rsidR="00C61036" w:rsidRPr="00365A6B" w:rsidRDefault="00C61036" w:rsidP="00017F21">
            <w:pPr>
              <w:spacing w:line="360" w:lineRule="exact"/>
              <w:jc w:val="center"/>
              <w:rPr>
                <w:kern w:val="0"/>
              </w:rPr>
            </w:pPr>
            <w:r w:rsidRPr="00365A6B">
              <w:rPr>
                <w:kern w:val="0"/>
              </w:rPr>
              <w:t>HW35</w:t>
            </w:r>
            <w:r w:rsidRPr="00365A6B">
              <w:rPr>
                <w:rFonts w:hint="eastAsia"/>
                <w:kern w:val="0"/>
              </w:rPr>
              <w:t xml:space="preserve"> </w:t>
            </w:r>
            <w:r w:rsidRPr="00365A6B">
              <w:rPr>
                <w:kern w:val="0"/>
              </w:rPr>
              <w:t>900-399-35</w:t>
            </w:r>
          </w:p>
        </w:tc>
        <w:tc>
          <w:tcPr>
            <w:tcW w:w="1759" w:type="pct"/>
            <w:vAlign w:val="center"/>
          </w:tcPr>
          <w:p w14:paraId="6D676452" w14:textId="77777777" w:rsidR="00C61036" w:rsidRPr="00365A6B" w:rsidRDefault="00C61036" w:rsidP="00017F21">
            <w:pPr>
              <w:spacing w:line="360" w:lineRule="exact"/>
              <w:jc w:val="center"/>
              <w:rPr>
                <w:kern w:val="0"/>
              </w:rPr>
            </w:pPr>
            <w:r w:rsidRPr="00365A6B">
              <w:rPr>
                <w:kern w:val="0"/>
              </w:rPr>
              <w:t>每</w:t>
            </w:r>
            <w:r w:rsidRPr="00365A6B">
              <w:rPr>
                <w:rFonts w:hint="eastAsia"/>
                <w:kern w:val="0"/>
              </w:rPr>
              <w:t>3</w:t>
            </w:r>
            <w:r w:rsidRPr="00365A6B">
              <w:rPr>
                <w:kern w:val="0"/>
              </w:rPr>
              <w:t>0d</w:t>
            </w:r>
            <w:r w:rsidRPr="00365A6B">
              <w:rPr>
                <w:rFonts w:hint="eastAsia"/>
                <w:kern w:val="0"/>
              </w:rPr>
              <w:t>清掏</w:t>
            </w:r>
            <w:r w:rsidRPr="00365A6B">
              <w:rPr>
                <w:kern w:val="0"/>
              </w:rPr>
              <w:t>1</w:t>
            </w:r>
            <w:r w:rsidRPr="00365A6B">
              <w:rPr>
                <w:kern w:val="0"/>
              </w:rPr>
              <w:t>次，</w:t>
            </w:r>
            <w:r w:rsidRPr="00365A6B">
              <w:rPr>
                <w:rFonts w:hint="eastAsia"/>
                <w:kern w:val="0"/>
              </w:rPr>
              <w:t>分类收集后，</w:t>
            </w:r>
            <w:r w:rsidRPr="00365A6B">
              <w:rPr>
                <w:kern w:val="0"/>
              </w:rPr>
              <w:t>暂存于危废间，交由有资质单位处置</w:t>
            </w:r>
          </w:p>
        </w:tc>
      </w:tr>
      <w:tr w:rsidR="00365A6B" w:rsidRPr="00365A6B" w14:paraId="7AD8690B" w14:textId="77777777" w:rsidTr="0079651F">
        <w:trPr>
          <w:cantSplit/>
          <w:trHeight w:val="891"/>
        </w:trPr>
        <w:tc>
          <w:tcPr>
            <w:tcW w:w="517" w:type="pct"/>
            <w:vMerge/>
            <w:vAlign w:val="center"/>
          </w:tcPr>
          <w:p w14:paraId="078835A6" w14:textId="77777777" w:rsidR="00654A0C" w:rsidRPr="00365A6B" w:rsidRDefault="00654A0C" w:rsidP="00017F21">
            <w:pPr>
              <w:spacing w:line="360" w:lineRule="exact"/>
              <w:jc w:val="center"/>
              <w:rPr>
                <w:kern w:val="0"/>
              </w:rPr>
            </w:pPr>
          </w:p>
        </w:tc>
        <w:tc>
          <w:tcPr>
            <w:tcW w:w="851" w:type="pct"/>
            <w:vAlign w:val="center"/>
          </w:tcPr>
          <w:p w14:paraId="0F7EC905" w14:textId="77777777" w:rsidR="00654A0C" w:rsidRPr="00365A6B" w:rsidRDefault="00654A0C" w:rsidP="00017F21">
            <w:pPr>
              <w:spacing w:line="360" w:lineRule="exact"/>
              <w:jc w:val="center"/>
              <w:rPr>
                <w:bCs/>
                <w:kern w:val="0"/>
              </w:rPr>
            </w:pPr>
            <w:r w:rsidRPr="00365A6B">
              <w:rPr>
                <w:rFonts w:hint="eastAsia"/>
                <w:bCs/>
                <w:kern w:val="0"/>
              </w:rPr>
              <w:t>废活性炭</w:t>
            </w:r>
          </w:p>
        </w:tc>
        <w:tc>
          <w:tcPr>
            <w:tcW w:w="766" w:type="pct"/>
            <w:vAlign w:val="center"/>
          </w:tcPr>
          <w:p w14:paraId="0DF282A3" w14:textId="77777777" w:rsidR="00654A0C" w:rsidRPr="00365A6B" w:rsidRDefault="00BD6F1D" w:rsidP="00017F21">
            <w:pPr>
              <w:spacing w:line="360" w:lineRule="exact"/>
              <w:jc w:val="center"/>
              <w:rPr>
                <w:kern w:val="0"/>
              </w:rPr>
            </w:pPr>
            <w:r w:rsidRPr="00365A6B">
              <w:rPr>
                <w:rFonts w:hint="eastAsia"/>
                <w:kern w:val="0"/>
              </w:rPr>
              <w:t>0.11</w:t>
            </w:r>
          </w:p>
        </w:tc>
        <w:tc>
          <w:tcPr>
            <w:tcW w:w="1107" w:type="pct"/>
            <w:vAlign w:val="center"/>
          </w:tcPr>
          <w:p w14:paraId="2B8A5513" w14:textId="77777777" w:rsidR="00654A0C" w:rsidRPr="00365A6B" w:rsidRDefault="00654A0C" w:rsidP="00017F21">
            <w:pPr>
              <w:spacing w:line="360" w:lineRule="exact"/>
              <w:jc w:val="center"/>
              <w:rPr>
                <w:kern w:val="0"/>
              </w:rPr>
            </w:pPr>
            <w:r w:rsidRPr="00365A6B">
              <w:rPr>
                <w:bCs/>
              </w:rPr>
              <w:t>HW49</w:t>
            </w:r>
            <w:r w:rsidRPr="00365A6B">
              <w:rPr>
                <w:rFonts w:hint="eastAsia"/>
                <w:bCs/>
              </w:rPr>
              <w:t xml:space="preserve"> </w:t>
            </w:r>
            <w:r w:rsidRPr="00365A6B">
              <w:rPr>
                <w:bCs/>
              </w:rPr>
              <w:t>900-041-49</w:t>
            </w:r>
          </w:p>
        </w:tc>
        <w:tc>
          <w:tcPr>
            <w:tcW w:w="1759" w:type="pct"/>
            <w:vAlign w:val="center"/>
          </w:tcPr>
          <w:p w14:paraId="74EE73AB" w14:textId="77777777" w:rsidR="00654A0C" w:rsidRPr="00365A6B" w:rsidRDefault="002E1F40" w:rsidP="00017F21">
            <w:pPr>
              <w:spacing w:line="360" w:lineRule="exact"/>
              <w:jc w:val="center"/>
              <w:rPr>
                <w:kern w:val="0"/>
              </w:rPr>
            </w:pPr>
            <w:r w:rsidRPr="00365A6B">
              <w:rPr>
                <w:kern w:val="0"/>
              </w:rPr>
              <w:t>每半年更换</w:t>
            </w:r>
            <w:r w:rsidRPr="00365A6B">
              <w:rPr>
                <w:kern w:val="0"/>
              </w:rPr>
              <w:t>1</w:t>
            </w:r>
            <w:r w:rsidRPr="00365A6B">
              <w:rPr>
                <w:kern w:val="0"/>
              </w:rPr>
              <w:t>次，</w:t>
            </w:r>
            <w:r w:rsidRPr="00365A6B">
              <w:rPr>
                <w:rFonts w:hint="eastAsia"/>
                <w:kern w:val="0"/>
              </w:rPr>
              <w:t>分类收集后，</w:t>
            </w:r>
            <w:r w:rsidRPr="00365A6B">
              <w:rPr>
                <w:kern w:val="0"/>
              </w:rPr>
              <w:t>暂存于危废间，交由有资质单位处置</w:t>
            </w:r>
          </w:p>
        </w:tc>
      </w:tr>
      <w:tr w:rsidR="00365A6B" w:rsidRPr="00365A6B" w14:paraId="77524716" w14:textId="77777777" w:rsidTr="0079651F">
        <w:trPr>
          <w:cantSplit/>
          <w:trHeight w:val="209"/>
        </w:trPr>
        <w:tc>
          <w:tcPr>
            <w:tcW w:w="517" w:type="pct"/>
            <w:vAlign w:val="center"/>
          </w:tcPr>
          <w:p w14:paraId="5B42CA00" w14:textId="77777777" w:rsidR="00654A0C" w:rsidRPr="00365A6B" w:rsidRDefault="00654A0C" w:rsidP="00017F21">
            <w:pPr>
              <w:spacing w:line="360" w:lineRule="exact"/>
              <w:jc w:val="center"/>
              <w:rPr>
                <w:kern w:val="0"/>
              </w:rPr>
            </w:pPr>
            <w:r w:rsidRPr="00365A6B">
              <w:rPr>
                <w:kern w:val="0"/>
              </w:rPr>
              <w:t>其他固废</w:t>
            </w:r>
          </w:p>
        </w:tc>
        <w:tc>
          <w:tcPr>
            <w:tcW w:w="851" w:type="pct"/>
            <w:vAlign w:val="center"/>
          </w:tcPr>
          <w:p w14:paraId="2C4C3758" w14:textId="77777777" w:rsidR="00654A0C" w:rsidRPr="00365A6B" w:rsidRDefault="00654A0C" w:rsidP="00017F21">
            <w:pPr>
              <w:spacing w:line="360" w:lineRule="exact"/>
              <w:jc w:val="center"/>
              <w:rPr>
                <w:bCs/>
                <w:kern w:val="0"/>
              </w:rPr>
            </w:pPr>
            <w:r w:rsidRPr="00365A6B">
              <w:rPr>
                <w:kern w:val="0"/>
              </w:rPr>
              <w:t>生活垃圾</w:t>
            </w:r>
          </w:p>
        </w:tc>
        <w:tc>
          <w:tcPr>
            <w:tcW w:w="766" w:type="pct"/>
            <w:vAlign w:val="center"/>
          </w:tcPr>
          <w:p w14:paraId="02F4008A" w14:textId="77777777" w:rsidR="00654A0C" w:rsidRPr="00365A6B" w:rsidRDefault="00654A0C" w:rsidP="00017F21">
            <w:pPr>
              <w:spacing w:line="360" w:lineRule="exact"/>
              <w:jc w:val="center"/>
              <w:rPr>
                <w:kern w:val="0"/>
              </w:rPr>
            </w:pPr>
            <w:r w:rsidRPr="00365A6B">
              <w:rPr>
                <w:kern w:val="0"/>
              </w:rPr>
              <w:t>2.1</w:t>
            </w:r>
          </w:p>
        </w:tc>
        <w:tc>
          <w:tcPr>
            <w:tcW w:w="1107" w:type="pct"/>
            <w:vAlign w:val="center"/>
          </w:tcPr>
          <w:p w14:paraId="65C5723E" w14:textId="77777777" w:rsidR="00654A0C" w:rsidRPr="00365A6B" w:rsidRDefault="00654A0C" w:rsidP="00017F21">
            <w:pPr>
              <w:spacing w:line="360" w:lineRule="exact"/>
              <w:jc w:val="center"/>
              <w:rPr>
                <w:bCs/>
                <w:kern w:val="0"/>
              </w:rPr>
            </w:pPr>
            <w:r w:rsidRPr="00365A6B">
              <w:rPr>
                <w:bCs/>
                <w:kern w:val="0"/>
              </w:rPr>
              <w:t>--</w:t>
            </w:r>
          </w:p>
        </w:tc>
        <w:tc>
          <w:tcPr>
            <w:tcW w:w="1759" w:type="pct"/>
            <w:vAlign w:val="center"/>
          </w:tcPr>
          <w:p w14:paraId="62BC92A2" w14:textId="77777777" w:rsidR="00654A0C" w:rsidRPr="00365A6B" w:rsidRDefault="00654A0C" w:rsidP="00017F21">
            <w:pPr>
              <w:spacing w:line="360" w:lineRule="exact"/>
              <w:jc w:val="center"/>
              <w:rPr>
                <w:bCs/>
                <w:kern w:val="0"/>
              </w:rPr>
            </w:pPr>
            <w:r w:rsidRPr="00365A6B">
              <w:rPr>
                <w:bCs/>
                <w:kern w:val="0"/>
              </w:rPr>
              <w:t>交由当地环卫部门统一处置</w:t>
            </w:r>
          </w:p>
        </w:tc>
      </w:tr>
    </w:tbl>
    <w:p w14:paraId="2A7E08F6" w14:textId="77777777" w:rsidR="009D644D" w:rsidRPr="00365A6B" w:rsidRDefault="009D644D" w:rsidP="009D644D">
      <w:pPr>
        <w:keepNext/>
        <w:keepLines/>
        <w:spacing w:before="60" w:after="60" w:line="440" w:lineRule="exact"/>
        <w:outlineLvl w:val="2"/>
        <w:rPr>
          <w:b/>
          <w:bCs/>
          <w:sz w:val="24"/>
          <w:szCs w:val="24"/>
        </w:rPr>
      </w:pPr>
      <w:r w:rsidRPr="00365A6B">
        <w:rPr>
          <w:b/>
          <w:bCs/>
          <w:sz w:val="24"/>
          <w:szCs w:val="24"/>
        </w:rPr>
        <w:t>6.5.3</w:t>
      </w:r>
      <w:r w:rsidRPr="00365A6B">
        <w:rPr>
          <w:b/>
          <w:bCs/>
          <w:sz w:val="24"/>
          <w:szCs w:val="24"/>
        </w:rPr>
        <w:t>一般固废影响分析</w:t>
      </w:r>
    </w:p>
    <w:p w14:paraId="402A837C" w14:textId="77777777" w:rsidR="009D644D" w:rsidRPr="00365A6B" w:rsidRDefault="009D644D" w:rsidP="009D644D">
      <w:pPr>
        <w:widowControl/>
        <w:adjustRightInd/>
        <w:spacing w:line="440" w:lineRule="exact"/>
        <w:ind w:firstLineChars="200" w:firstLine="480"/>
        <w:textAlignment w:val="auto"/>
        <w:rPr>
          <w:kern w:val="0"/>
          <w:sz w:val="24"/>
          <w:szCs w:val="24"/>
        </w:rPr>
      </w:pPr>
      <w:r w:rsidRPr="00365A6B">
        <w:rPr>
          <w:kern w:val="0"/>
          <w:sz w:val="24"/>
          <w:szCs w:val="24"/>
        </w:rPr>
        <w:t>根据上述措施，项目运营期产生的一般固废均能够回收利用，可以实现零排放，不会对环境造成危害。</w:t>
      </w:r>
    </w:p>
    <w:p w14:paraId="3A02F5C7" w14:textId="77777777" w:rsidR="009D644D" w:rsidRPr="00365A6B" w:rsidRDefault="009D644D" w:rsidP="009D644D">
      <w:pPr>
        <w:adjustRightInd/>
        <w:spacing w:line="440" w:lineRule="exact"/>
        <w:ind w:firstLineChars="200" w:firstLine="480"/>
        <w:textAlignment w:val="auto"/>
        <w:rPr>
          <w:sz w:val="24"/>
          <w:szCs w:val="22"/>
        </w:rPr>
      </w:pPr>
      <w:r w:rsidRPr="00365A6B">
        <w:rPr>
          <w:sz w:val="24"/>
          <w:szCs w:val="22"/>
        </w:rPr>
        <w:t>需要强调的是，在固体废物的厂内存放过程，若存放设施不按规范进行设置、或管理不善，则存在污染环境的隐患。固体废物在厂区内的临时存放过程要求企业必须按规范配备必要的暂存设施，并加强管理，防止固体废物间接排入环境造成的污染损害。</w:t>
      </w:r>
    </w:p>
    <w:p w14:paraId="1E9BA2F2" w14:textId="77777777" w:rsidR="009D644D" w:rsidRPr="00365A6B" w:rsidRDefault="009D644D" w:rsidP="009D644D">
      <w:pPr>
        <w:keepNext/>
        <w:keepLines/>
        <w:spacing w:before="60" w:after="60" w:line="440" w:lineRule="exact"/>
        <w:outlineLvl w:val="2"/>
        <w:rPr>
          <w:b/>
          <w:bCs/>
          <w:sz w:val="24"/>
          <w:szCs w:val="24"/>
        </w:rPr>
      </w:pPr>
      <w:r w:rsidRPr="00365A6B">
        <w:rPr>
          <w:b/>
          <w:bCs/>
          <w:sz w:val="24"/>
          <w:szCs w:val="24"/>
        </w:rPr>
        <w:t>6.5.4</w:t>
      </w:r>
      <w:r w:rsidRPr="00365A6B">
        <w:rPr>
          <w:b/>
          <w:bCs/>
          <w:sz w:val="24"/>
          <w:szCs w:val="24"/>
        </w:rPr>
        <w:t>危险废物影响分析</w:t>
      </w:r>
    </w:p>
    <w:p w14:paraId="53C6D49C" w14:textId="77777777" w:rsidR="009D644D" w:rsidRPr="00365A6B" w:rsidRDefault="009D644D" w:rsidP="009D644D">
      <w:pPr>
        <w:adjustRightInd/>
        <w:spacing w:line="440" w:lineRule="exact"/>
        <w:ind w:firstLineChars="200" w:firstLine="480"/>
        <w:textAlignment w:val="auto"/>
        <w:rPr>
          <w:sz w:val="24"/>
          <w:szCs w:val="22"/>
        </w:rPr>
      </w:pPr>
      <w:r w:rsidRPr="00365A6B">
        <w:rPr>
          <w:sz w:val="24"/>
          <w:szCs w:val="22"/>
        </w:rPr>
        <w:t>本次评价按照《建设项目危险废物环境影响评价指南》对项目危险废物产生、收集、贮存、运输、利用、处置等全过程分析建设项目产生的危险废物可能造成的环境影响，具体如下：</w:t>
      </w:r>
    </w:p>
    <w:p w14:paraId="0DD75571" w14:textId="77777777" w:rsidR="00654A0C" w:rsidRPr="00365A6B" w:rsidRDefault="00654A0C" w:rsidP="00654A0C">
      <w:pPr>
        <w:adjustRightInd/>
        <w:spacing w:line="440" w:lineRule="exact"/>
        <w:ind w:firstLineChars="200" w:firstLine="480"/>
        <w:textAlignment w:val="auto"/>
        <w:rPr>
          <w:sz w:val="24"/>
          <w:szCs w:val="22"/>
        </w:rPr>
      </w:pPr>
      <w:r w:rsidRPr="00365A6B">
        <w:rPr>
          <w:sz w:val="24"/>
          <w:szCs w:val="22"/>
        </w:rPr>
        <w:t>（</w:t>
      </w:r>
      <w:r w:rsidRPr="00365A6B">
        <w:rPr>
          <w:sz w:val="24"/>
          <w:szCs w:val="22"/>
        </w:rPr>
        <w:t>1</w:t>
      </w:r>
      <w:r w:rsidRPr="00365A6B">
        <w:rPr>
          <w:sz w:val="24"/>
          <w:szCs w:val="22"/>
        </w:rPr>
        <w:t>）危险废物贮存设施环境影响分析</w:t>
      </w:r>
    </w:p>
    <w:p w14:paraId="18F591B1" w14:textId="77777777" w:rsidR="00654A0C" w:rsidRPr="00365A6B" w:rsidRDefault="00654A0C" w:rsidP="00654A0C">
      <w:pPr>
        <w:adjustRightInd/>
        <w:spacing w:line="440" w:lineRule="exact"/>
        <w:ind w:firstLineChars="200" w:firstLine="480"/>
        <w:textAlignment w:val="auto"/>
        <w:rPr>
          <w:sz w:val="24"/>
          <w:szCs w:val="22"/>
        </w:rPr>
      </w:pPr>
      <w:r w:rsidRPr="00365A6B">
        <w:rPr>
          <w:rFonts w:hint="eastAsia"/>
          <w:sz w:val="24"/>
          <w:szCs w:val="22"/>
        </w:rPr>
        <w:t>扩建</w:t>
      </w:r>
      <w:r w:rsidRPr="00365A6B">
        <w:rPr>
          <w:sz w:val="24"/>
          <w:szCs w:val="22"/>
        </w:rPr>
        <w:t>项目</w:t>
      </w:r>
      <w:r w:rsidRPr="00365A6B">
        <w:rPr>
          <w:rFonts w:hint="eastAsia"/>
          <w:sz w:val="24"/>
          <w:szCs w:val="22"/>
        </w:rPr>
        <w:t>危废间利用现有工程库房</w:t>
      </w:r>
      <w:r w:rsidRPr="00365A6B">
        <w:rPr>
          <w:rFonts w:hint="eastAsia"/>
          <w:sz w:val="24"/>
          <w:szCs w:val="22"/>
        </w:rPr>
        <w:t>2</w:t>
      </w:r>
      <w:r w:rsidRPr="00365A6B">
        <w:rPr>
          <w:rFonts w:hint="eastAsia"/>
          <w:sz w:val="24"/>
          <w:szCs w:val="22"/>
        </w:rPr>
        <w:t>进行改造（占地</w:t>
      </w:r>
      <w:r w:rsidRPr="00365A6B">
        <w:rPr>
          <w:rFonts w:hint="eastAsia"/>
          <w:sz w:val="24"/>
          <w:szCs w:val="22"/>
        </w:rPr>
        <w:t>20</w:t>
      </w:r>
      <w:r w:rsidRPr="00365A6B">
        <w:rPr>
          <w:sz w:val="24"/>
          <w:szCs w:val="22"/>
        </w:rPr>
        <w:t>m</w:t>
      </w:r>
      <w:r w:rsidRPr="00365A6B">
        <w:rPr>
          <w:sz w:val="24"/>
          <w:szCs w:val="22"/>
          <w:vertAlign w:val="superscript"/>
        </w:rPr>
        <w:t>2</w:t>
      </w:r>
      <w:r w:rsidRPr="00365A6B">
        <w:rPr>
          <w:rFonts w:hint="eastAsia"/>
          <w:sz w:val="24"/>
          <w:szCs w:val="22"/>
        </w:rPr>
        <w:t>），</w:t>
      </w:r>
      <w:r w:rsidRPr="00365A6B">
        <w:rPr>
          <w:sz w:val="24"/>
          <w:szCs w:val="22"/>
        </w:rPr>
        <w:t>用于储存</w:t>
      </w:r>
      <w:r w:rsidRPr="00365A6B">
        <w:rPr>
          <w:rFonts w:hint="eastAsia"/>
          <w:sz w:val="24"/>
          <w:szCs w:val="22"/>
        </w:rPr>
        <w:t>项目产生的危险废物</w:t>
      </w:r>
      <w:r w:rsidRPr="00365A6B">
        <w:rPr>
          <w:sz w:val="24"/>
          <w:szCs w:val="22"/>
        </w:rPr>
        <w:t>。</w:t>
      </w:r>
      <w:r w:rsidRPr="00365A6B">
        <w:rPr>
          <w:rFonts w:hint="eastAsia"/>
          <w:sz w:val="24"/>
          <w:szCs w:val="22"/>
        </w:rPr>
        <w:t>碱洗塔产生的废碱液每半年排放一次，主要成分为废碱液</w:t>
      </w:r>
      <w:r w:rsidRPr="00365A6B">
        <w:rPr>
          <w:sz w:val="24"/>
          <w:szCs w:val="22"/>
        </w:rPr>
        <w:t>，产生量为</w:t>
      </w:r>
      <w:r w:rsidR="00C61036" w:rsidRPr="00365A6B">
        <w:rPr>
          <w:sz w:val="24"/>
          <w:szCs w:val="22"/>
        </w:rPr>
        <w:t>10</w:t>
      </w:r>
      <w:r w:rsidRPr="00365A6B">
        <w:rPr>
          <w:sz w:val="24"/>
          <w:szCs w:val="22"/>
        </w:rPr>
        <w:t xml:space="preserve"> t/a</w:t>
      </w:r>
      <w:r w:rsidRPr="00365A6B">
        <w:rPr>
          <w:rFonts w:hint="eastAsia"/>
          <w:sz w:val="24"/>
          <w:szCs w:val="22"/>
        </w:rPr>
        <w:t>；</w:t>
      </w:r>
      <w:r w:rsidRPr="00365A6B">
        <w:rPr>
          <w:bCs/>
          <w:sz w:val="24"/>
          <w:szCs w:val="22"/>
        </w:rPr>
        <w:t>活性炭吸附装置每半年更换一次活性炭，更换下来的废活性炭为产生量约</w:t>
      </w:r>
      <w:r w:rsidRPr="00365A6B">
        <w:rPr>
          <w:bCs/>
          <w:sz w:val="24"/>
          <w:szCs w:val="22"/>
        </w:rPr>
        <w:t>0.</w:t>
      </w:r>
      <w:r w:rsidR="00C61036" w:rsidRPr="00365A6B">
        <w:rPr>
          <w:bCs/>
          <w:sz w:val="24"/>
          <w:szCs w:val="22"/>
        </w:rPr>
        <w:t>11</w:t>
      </w:r>
      <w:r w:rsidRPr="00365A6B">
        <w:rPr>
          <w:bCs/>
          <w:sz w:val="24"/>
          <w:szCs w:val="22"/>
        </w:rPr>
        <w:t>t/a</w:t>
      </w:r>
      <w:r w:rsidR="00C61036" w:rsidRPr="00365A6B">
        <w:rPr>
          <w:rFonts w:hint="eastAsia"/>
          <w:bCs/>
          <w:sz w:val="24"/>
          <w:szCs w:val="22"/>
        </w:rPr>
        <w:t>；碱洗塔废渣每</w:t>
      </w:r>
      <w:r w:rsidR="00C61036" w:rsidRPr="00365A6B">
        <w:rPr>
          <w:rFonts w:hint="eastAsia"/>
          <w:bCs/>
          <w:sz w:val="24"/>
          <w:szCs w:val="22"/>
        </w:rPr>
        <w:t>3</w:t>
      </w:r>
      <w:r w:rsidR="00C61036" w:rsidRPr="00365A6B">
        <w:rPr>
          <w:bCs/>
          <w:sz w:val="24"/>
          <w:szCs w:val="22"/>
        </w:rPr>
        <w:t>0d</w:t>
      </w:r>
      <w:r w:rsidR="00C61036" w:rsidRPr="00365A6B">
        <w:rPr>
          <w:rFonts w:hint="eastAsia"/>
          <w:bCs/>
          <w:sz w:val="24"/>
          <w:szCs w:val="22"/>
        </w:rPr>
        <w:t>清掏一次，产生量为</w:t>
      </w:r>
      <w:r w:rsidR="00C61036" w:rsidRPr="00365A6B">
        <w:rPr>
          <w:rFonts w:hint="eastAsia"/>
          <w:bCs/>
          <w:sz w:val="24"/>
          <w:szCs w:val="22"/>
        </w:rPr>
        <w:t>0</w:t>
      </w:r>
      <w:r w:rsidR="00C61036" w:rsidRPr="00365A6B">
        <w:rPr>
          <w:bCs/>
          <w:sz w:val="24"/>
          <w:szCs w:val="22"/>
        </w:rPr>
        <w:t>.8t/a</w:t>
      </w:r>
      <w:r w:rsidRPr="00365A6B">
        <w:rPr>
          <w:rFonts w:hint="eastAsia"/>
          <w:bCs/>
          <w:sz w:val="24"/>
          <w:szCs w:val="22"/>
        </w:rPr>
        <w:t>。</w:t>
      </w:r>
    </w:p>
    <w:p w14:paraId="1FE2EB46" w14:textId="77777777" w:rsidR="00887002" w:rsidRPr="00365A6B" w:rsidRDefault="00887002" w:rsidP="00EF6D74">
      <w:pPr>
        <w:adjustRightInd/>
        <w:spacing w:line="440" w:lineRule="exact"/>
        <w:ind w:firstLineChars="200" w:firstLine="480"/>
        <w:textAlignment w:val="auto"/>
        <w:rPr>
          <w:sz w:val="24"/>
          <w:szCs w:val="24"/>
        </w:rPr>
      </w:pPr>
      <w:r w:rsidRPr="00365A6B">
        <w:rPr>
          <w:rFonts w:hint="eastAsia"/>
          <w:sz w:val="24"/>
          <w:szCs w:val="24"/>
        </w:rPr>
        <w:t>项目危险废物暂存间的设置</w:t>
      </w:r>
      <w:r w:rsidRPr="00365A6B">
        <w:rPr>
          <w:sz w:val="24"/>
          <w:szCs w:val="24"/>
        </w:rPr>
        <w:t>必须满足《危险废物贮存污染控制标准》（</w:t>
      </w:r>
      <w:r w:rsidRPr="00365A6B">
        <w:rPr>
          <w:sz w:val="24"/>
          <w:szCs w:val="24"/>
        </w:rPr>
        <w:t>GB18597-2001</w:t>
      </w:r>
      <w:r w:rsidRPr="00365A6B">
        <w:rPr>
          <w:sz w:val="24"/>
          <w:szCs w:val="24"/>
        </w:rPr>
        <w:t>）</w:t>
      </w:r>
      <w:r w:rsidRPr="00365A6B">
        <w:rPr>
          <w:rFonts w:hint="eastAsia"/>
          <w:sz w:val="24"/>
          <w:szCs w:val="24"/>
        </w:rPr>
        <w:t>及其</w:t>
      </w:r>
      <w:r w:rsidRPr="00365A6B">
        <w:rPr>
          <w:sz w:val="24"/>
          <w:szCs w:val="24"/>
        </w:rPr>
        <w:t>修改单</w:t>
      </w:r>
      <w:r w:rsidRPr="00365A6B">
        <w:rPr>
          <w:rFonts w:hint="eastAsia"/>
          <w:sz w:val="24"/>
          <w:szCs w:val="24"/>
        </w:rPr>
        <w:t>相关要求</w:t>
      </w:r>
      <w:r w:rsidRPr="00365A6B">
        <w:rPr>
          <w:sz w:val="24"/>
          <w:szCs w:val="24"/>
        </w:rPr>
        <w:t>。具体见表</w:t>
      </w:r>
      <w:r w:rsidR="00EF6D74" w:rsidRPr="00365A6B">
        <w:rPr>
          <w:sz w:val="24"/>
          <w:szCs w:val="24"/>
        </w:rPr>
        <w:t>6.5-2</w:t>
      </w:r>
      <w:r w:rsidRPr="00365A6B">
        <w:rPr>
          <w:sz w:val="24"/>
          <w:szCs w:val="24"/>
        </w:rPr>
        <w:t>和表</w:t>
      </w:r>
      <w:r w:rsidR="00EF6D74" w:rsidRPr="00365A6B">
        <w:rPr>
          <w:sz w:val="24"/>
          <w:szCs w:val="24"/>
        </w:rPr>
        <w:t>6.5-3</w:t>
      </w:r>
      <w:r w:rsidRPr="00365A6B">
        <w:rPr>
          <w:sz w:val="24"/>
          <w:szCs w:val="24"/>
        </w:rPr>
        <w:t>。</w:t>
      </w:r>
    </w:p>
    <w:p w14:paraId="5F68AA34" w14:textId="77777777" w:rsidR="00887002" w:rsidRPr="00365A6B" w:rsidRDefault="00887002" w:rsidP="00EF6D74">
      <w:pPr>
        <w:adjustRightInd/>
        <w:spacing w:line="440" w:lineRule="exact"/>
        <w:ind w:firstLine="482"/>
        <w:textAlignment w:val="auto"/>
        <w:rPr>
          <w:b/>
          <w:bCs/>
          <w:sz w:val="24"/>
          <w:szCs w:val="24"/>
        </w:rPr>
      </w:pPr>
      <w:r w:rsidRPr="00365A6B">
        <w:rPr>
          <w:b/>
          <w:bCs/>
          <w:sz w:val="24"/>
          <w:szCs w:val="24"/>
        </w:rPr>
        <w:t>表</w:t>
      </w:r>
      <w:r w:rsidR="00EF6D74" w:rsidRPr="00365A6B">
        <w:rPr>
          <w:b/>
          <w:bCs/>
          <w:sz w:val="24"/>
          <w:szCs w:val="24"/>
        </w:rPr>
        <w:t>6.5-2</w:t>
      </w:r>
      <w:r w:rsidRPr="00365A6B">
        <w:rPr>
          <w:rFonts w:hint="eastAsia"/>
          <w:b/>
          <w:bCs/>
          <w:sz w:val="24"/>
          <w:szCs w:val="24"/>
        </w:rPr>
        <w:t xml:space="preserve"> </w:t>
      </w:r>
      <w:r w:rsidR="00EF6D74" w:rsidRPr="00365A6B">
        <w:rPr>
          <w:b/>
          <w:bCs/>
          <w:sz w:val="24"/>
          <w:szCs w:val="24"/>
        </w:rPr>
        <w:t xml:space="preserve">  </w:t>
      </w:r>
      <w:r w:rsidRPr="00365A6B">
        <w:rPr>
          <w:b/>
          <w:bCs/>
          <w:sz w:val="24"/>
          <w:szCs w:val="24"/>
        </w:rPr>
        <w:t>危废暂存</w:t>
      </w:r>
      <w:r w:rsidRPr="00365A6B">
        <w:rPr>
          <w:rFonts w:hint="eastAsia"/>
          <w:b/>
          <w:bCs/>
          <w:sz w:val="24"/>
          <w:szCs w:val="24"/>
        </w:rPr>
        <w:t>间</w:t>
      </w:r>
      <w:r w:rsidRPr="00365A6B">
        <w:rPr>
          <w:b/>
          <w:bCs/>
          <w:sz w:val="24"/>
          <w:szCs w:val="24"/>
        </w:rPr>
        <w:t>要求表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56"/>
        <w:gridCol w:w="3346"/>
      </w:tblGrid>
      <w:tr w:rsidR="00365A6B" w:rsidRPr="00365A6B" w14:paraId="657F424D" w14:textId="77777777" w:rsidTr="00C61036">
        <w:trPr>
          <w:trHeight w:val="395"/>
          <w:jc w:val="center"/>
        </w:trPr>
        <w:tc>
          <w:tcPr>
            <w:tcW w:w="2985" w:type="pct"/>
            <w:vAlign w:val="center"/>
          </w:tcPr>
          <w:p w14:paraId="4D567B8F" w14:textId="77777777" w:rsidR="00887002" w:rsidRPr="00365A6B" w:rsidRDefault="00887002" w:rsidP="00EF6D74">
            <w:pPr>
              <w:snapToGrid w:val="0"/>
              <w:spacing w:line="360" w:lineRule="exact"/>
              <w:jc w:val="center"/>
              <w:textAlignment w:val="auto"/>
              <w:rPr>
                <w:b/>
                <w:bCs/>
              </w:rPr>
            </w:pPr>
            <w:r w:rsidRPr="00365A6B">
              <w:rPr>
                <w:b/>
                <w:bCs/>
              </w:rPr>
              <w:t>标准要求</w:t>
            </w:r>
          </w:p>
        </w:tc>
        <w:tc>
          <w:tcPr>
            <w:tcW w:w="2015" w:type="pct"/>
            <w:vAlign w:val="center"/>
          </w:tcPr>
          <w:p w14:paraId="09CF01A8" w14:textId="77777777" w:rsidR="00887002" w:rsidRPr="00365A6B" w:rsidRDefault="00887002" w:rsidP="00EF6D74">
            <w:pPr>
              <w:snapToGrid w:val="0"/>
              <w:spacing w:line="360" w:lineRule="exact"/>
              <w:jc w:val="center"/>
              <w:textAlignment w:val="auto"/>
              <w:rPr>
                <w:b/>
                <w:bCs/>
              </w:rPr>
            </w:pPr>
            <w:r w:rsidRPr="00365A6B">
              <w:rPr>
                <w:b/>
                <w:bCs/>
              </w:rPr>
              <w:t>本项目措施</w:t>
            </w:r>
          </w:p>
        </w:tc>
      </w:tr>
      <w:tr w:rsidR="00365A6B" w:rsidRPr="00365A6B" w14:paraId="786AAB71" w14:textId="77777777" w:rsidTr="00C61036">
        <w:trPr>
          <w:trHeight w:val="395"/>
          <w:jc w:val="center"/>
        </w:trPr>
        <w:tc>
          <w:tcPr>
            <w:tcW w:w="2985" w:type="pct"/>
            <w:vAlign w:val="center"/>
          </w:tcPr>
          <w:p w14:paraId="5E1F6D9F" w14:textId="77777777" w:rsidR="00887002" w:rsidRPr="00365A6B" w:rsidRDefault="00887002" w:rsidP="00EF6D74">
            <w:pPr>
              <w:snapToGrid w:val="0"/>
              <w:spacing w:line="360" w:lineRule="exact"/>
              <w:jc w:val="center"/>
              <w:textAlignment w:val="auto"/>
            </w:pPr>
            <w:r w:rsidRPr="00365A6B">
              <w:t>建造专用的危险废物贮存设施，也可利用原有构筑</w:t>
            </w:r>
          </w:p>
          <w:p w14:paraId="76BD4AF2" w14:textId="77777777" w:rsidR="00887002" w:rsidRPr="00365A6B" w:rsidRDefault="00887002" w:rsidP="00EF6D74">
            <w:pPr>
              <w:snapToGrid w:val="0"/>
              <w:spacing w:line="360" w:lineRule="exact"/>
              <w:jc w:val="center"/>
              <w:textAlignment w:val="auto"/>
            </w:pPr>
            <w:r w:rsidRPr="00365A6B">
              <w:t>物改建成危险废物贮存设施。</w:t>
            </w:r>
          </w:p>
        </w:tc>
        <w:tc>
          <w:tcPr>
            <w:tcW w:w="2015" w:type="pct"/>
            <w:vAlign w:val="center"/>
          </w:tcPr>
          <w:p w14:paraId="56F10C1D" w14:textId="77777777" w:rsidR="00887002" w:rsidRPr="00365A6B" w:rsidRDefault="00EF6D74" w:rsidP="00EF6D74">
            <w:pPr>
              <w:snapToGrid w:val="0"/>
              <w:spacing w:line="360" w:lineRule="exact"/>
              <w:jc w:val="center"/>
              <w:textAlignment w:val="auto"/>
            </w:pPr>
            <w:r w:rsidRPr="00365A6B">
              <w:rPr>
                <w:rFonts w:hint="eastAsia"/>
              </w:rPr>
              <w:t>利用现有工程库房</w:t>
            </w:r>
            <w:r w:rsidRPr="00365A6B">
              <w:rPr>
                <w:rFonts w:hint="eastAsia"/>
              </w:rPr>
              <w:t>2</w:t>
            </w:r>
            <w:r w:rsidRPr="00365A6B">
              <w:rPr>
                <w:rFonts w:hint="eastAsia"/>
              </w:rPr>
              <w:t>进行改造（占地</w:t>
            </w:r>
            <w:r w:rsidRPr="00365A6B">
              <w:rPr>
                <w:rFonts w:hint="eastAsia"/>
              </w:rPr>
              <w:t>20</w:t>
            </w:r>
            <w:r w:rsidRPr="00365A6B">
              <w:t>m</w:t>
            </w:r>
            <w:r w:rsidRPr="00365A6B">
              <w:rPr>
                <w:vertAlign w:val="superscript"/>
              </w:rPr>
              <w:t>2</w:t>
            </w:r>
            <w:r w:rsidRPr="00365A6B">
              <w:rPr>
                <w:rFonts w:hint="eastAsia"/>
              </w:rPr>
              <w:t>）。</w:t>
            </w:r>
          </w:p>
        </w:tc>
      </w:tr>
      <w:tr w:rsidR="00365A6B" w:rsidRPr="00365A6B" w14:paraId="484C51E4" w14:textId="77777777" w:rsidTr="00C61036">
        <w:trPr>
          <w:trHeight w:val="350"/>
          <w:jc w:val="center"/>
        </w:trPr>
        <w:tc>
          <w:tcPr>
            <w:tcW w:w="2985" w:type="pct"/>
            <w:vAlign w:val="center"/>
          </w:tcPr>
          <w:p w14:paraId="2F40185F" w14:textId="77777777" w:rsidR="00887002" w:rsidRPr="00365A6B" w:rsidRDefault="00887002" w:rsidP="00EF6D74">
            <w:pPr>
              <w:snapToGrid w:val="0"/>
              <w:spacing w:line="360" w:lineRule="exact"/>
              <w:jc w:val="center"/>
              <w:textAlignment w:val="auto"/>
            </w:pPr>
            <w:r w:rsidRPr="00365A6B">
              <w:t>用水降温，进行预处理，使之稳定后贮存。</w:t>
            </w:r>
          </w:p>
        </w:tc>
        <w:tc>
          <w:tcPr>
            <w:tcW w:w="2015" w:type="pct"/>
            <w:vAlign w:val="center"/>
          </w:tcPr>
          <w:p w14:paraId="48F3B3FA" w14:textId="77777777" w:rsidR="00887002" w:rsidRPr="00365A6B" w:rsidRDefault="00887002" w:rsidP="00EF6D74">
            <w:pPr>
              <w:snapToGrid w:val="0"/>
              <w:spacing w:line="360" w:lineRule="exact"/>
              <w:jc w:val="center"/>
              <w:textAlignment w:val="auto"/>
            </w:pPr>
            <w:r w:rsidRPr="00365A6B">
              <w:rPr>
                <w:rFonts w:hint="eastAsia"/>
              </w:rPr>
              <w:t>项目产生的危废主要</w:t>
            </w:r>
            <w:r w:rsidR="00EF6D74" w:rsidRPr="00365A6B">
              <w:rPr>
                <w:rFonts w:hint="eastAsia"/>
              </w:rPr>
              <w:t>废活性炭、废碱液</w:t>
            </w:r>
            <w:r w:rsidR="00C61036" w:rsidRPr="00365A6B">
              <w:rPr>
                <w:rFonts w:hint="eastAsia"/>
              </w:rPr>
              <w:t>、碱洗塔废渣无需</w:t>
            </w:r>
            <w:r w:rsidRPr="00365A6B">
              <w:rPr>
                <w:rFonts w:hint="eastAsia"/>
              </w:rPr>
              <w:t>降温处理。</w:t>
            </w:r>
          </w:p>
        </w:tc>
      </w:tr>
      <w:tr w:rsidR="00365A6B" w:rsidRPr="00365A6B" w14:paraId="127DDA4B" w14:textId="77777777" w:rsidTr="00C61036">
        <w:trPr>
          <w:trHeight w:val="906"/>
          <w:jc w:val="center"/>
        </w:trPr>
        <w:tc>
          <w:tcPr>
            <w:tcW w:w="2985" w:type="pct"/>
            <w:vAlign w:val="center"/>
          </w:tcPr>
          <w:p w14:paraId="32EE6A07" w14:textId="77777777" w:rsidR="00887002" w:rsidRPr="00365A6B" w:rsidRDefault="00887002" w:rsidP="00EF6D74">
            <w:pPr>
              <w:snapToGrid w:val="0"/>
              <w:spacing w:line="360" w:lineRule="exact"/>
              <w:jc w:val="center"/>
              <w:textAlignment w:val="auto"/>
            </w:pPr>
            <w:r w:rsidRPr="00365A6B">
              <w:t>将危废装入专门的容器中。</w:t>
            </w:r>
          </w:p>
        </w:tc>
        <w:tc>
          <w:tcPr>
            <w:tcW w:w="2015" w:type="pct"/>
            <w:vAlign w:val="center"/>
          </w:tcPr>
          <w:p w14:paraId="7F664BFB" w14:textId="77777777" w:rsidR="00887002" w:rsidRPr="00365A6B" w:rsidRDefault="00EF6D74" w:rsidP="00EF6D74">
            <w:pPr>
              <w:snapToGrid w:val="0"/>
              <w:spacing w:line="360" w:lineRule="exact"/>
              <w:jc w:val="center"/>
              <w:textAlignment w:val="auto"/>
            </w:pPr>
            <w:r w:rsidRPr="00365A6B">
              <w:rPr>
                <w:rFonts w:hint="eastAsia"/>
              </w:rPr>
              <w:t>废碱液、废活性炭</w:t>
            </w:r>
            <w:r w:rsidR="00C61036" w:rsidRPr="00365A6B">
              <w:rPr>
                <w:rFonts w:hint="eastAsia"/>
              </w:rPr>
              <w:t>、碱洗塔废渣</w:t>
            </w:r>
            <w:r w:rsidRPr="00365A6B">
              <w:rPr>
                <w:rFonts w:hint="eastAsia"/>
              </w:rPr>
              <w:t>分别</w:t>
            </w:r>
            <w:r w:rsidR="00887002" w:rsidRPr="00365A6B">
              <w:rPr>
                <w:rFonts w:hint="eastAsia"/>
              </w:rPr>
              <w:t>装入</w:t>
            </w:r>
            <w:r w:rsidRPr="00365A6B">
              <w:rPr>
                <w:rFonts w:hint="eastAsia"/>
              </w:rPr>
              <w:t>专用</w:t>
            </w:r>
            <w:r w:rsidR="00887002" w:rsidRPr="00365A6B">
              <w:rPr>
                <w:rFonts w:hint="eastAsia"/>
              </w:rPr>
              <w:t>容器中。</w:t>
            </w:r>
          </w:p>
        </w:tc>
      </w:tr>
      <w:tr w:rsidR="00365A6B" w:rsidRPr="00365A6B" w14:paraId="2C55DDE5" w14:textId="77777777" w:rsidTr="00C61036">
        <w:trPr>
          <w:trHeight w:val="395"/>
          <w:jc w:val="center"/>
        </w:trPr>
        <w:tc>
          <w:tcPr>
            <w:tcW w:w="2985" w:type="pct"/>
            <w:vAlign w:val="center"/>
          </w:tcPr>
          <w:p w14:paraId="012C1756" w14:textId="77777777" w:rsidR="00887002" w:rsidRPr="00365A6B" w:rsidRDefault="00887002" w:rsidP="00EF6D74">
            <w:pPr>
              <w:snapToGrid w:val="0"/>
              <w:spacing w:line="360" w:lineRule="exact"/>
              <w:jc w:val="center"/>
              <w:textAlignment w:val="auto"/>
            </w:pPr>
            <w:r w:rsidRPr="00365A6B">
              <w:t>禁止将不相容（相互反应）的危险废物在同一容器</w:t>
            </w:r>
          </w:p>
          <w:p w14:paraId="1387F88A" w14:textId="77777777" w:rsidR="00887002" w:rsidRPr="00365A6B" w:rsidRDefault="00887002" w:rsidP="00EF6D74">
            <w:pPr>
              <w:snapToGrid w:val="0"/>
              <w:spacing w:line="360" w:lineRule="exact"/>
              <w:jc w:val="center"/>
              <w:textAlignment w:val="auto"/>
            </w:pPr>
            <w:r w:rsidRPr="00365A6B">
              <w:t>内混装。</w:t>
            </w:r>
          </w:p>
        </w:tc>
        <w:tc>
          <w:tcPr>
            <w:tcW w:w="2015" w:type="pct"/>
            <w:vAlign w:val="center"/>
          </w:tcPr>
          <w:p w14:paraId="625685BF" w14:textId="77777777" w:rsidR="00887002" w:rsidRPr="00365A6B" w:rsidRDefault="00887002" w:rsidP="00EF6D74">
            <w:pPr>
              <w:snapToGrid w:val="0"/>
              <w:spacing w:line="360" w:lineRule="exact"/>
              <w:jc w:val="center"/>
              <w:textAlignment w:val="auto"/>
            </w:pPr>
            <w:r w:rsidRPr="00365A6B">
              <w:rPr>
                <w:rFonts w:hint="eastAsia"/>
              </w:rPr>
              <w:t>分类收集。</w:t>
            </w:r>
          </w:p>
        </w:tc>
      </w:tr>
      <w:tr w:rsidR="00365A6B" w:rsidRPr="00365A6B" w14:paraId="0A428718" w14:textId="77777777" w:rsidTr="00C61036">
        <w:trPr>
          <w:trHeight w:val="395"/>
          <w:jc w:val="center"/>
        </w:trPr>
        <w:tc>
          <w:tcPr>
            <w:tcW w:w="2985" w:type="pct"/>
            <w:vAlign w:val="center"/>
          </w:tcPr>
          <w:p w14:paraId="752E72C1" w14:textId="77777777" w:rsidR="00887002" w:rsidRPr="00365A6B" w:rsidRDefault="00887002" w:rsidP="00EF6D74">
            <w:pPr>
              <w:snapToGrid w:val="0"/>
              <w:spacing w:line="360" w:lineRule="exact"/>
              <w:jc w:val="center"/>
              <w:textAlignment w:val="auto"/>
            </w:pPr>
            <w:r w:rsidRPr="00365A6B">
              <w:t>装载液体、半固体危险废物的容器内须留足够空间，容器顶部与液体表面之间保留</w:t>
            </w:r>
            <w:r w:rsidRPr="00365A6B">
              <w:t>100mm</w:t>
            </w:r>
            <w:r w:rsidRPr="00365A6B">
              <w:t>以上的空间。</w:t>
            </w:r>
          </w:p>
        </w:tc>
        <w:tc>
          <w:tcPr>
            <w:tcW w:w="2015" w:type="pct"/>
            <w:vAlign w:val="center"/>
          </w:tcPr>
          <w:p w14:paraId="11F54AC8" w14:textId="77777777" w:rsidR="00887002" w:rsidRPr="00365A6B" w:rsidRDefault="00887002" w:rsidP="00EF6D74">
            <w:pPr>
              <w:snapToGrid w:val="0"/>
              <w:spacing w:line="360" w:lineRule="exact"/>
              <w:jc w:val="center"/>
              <w:textAlignment w:val="auto"/>
            </w:pPr>
            <w:r w:rsidRPr="00365A6B">
              <w:rPr>
                <w:rFonts w:hint="eastAsia"/>
              </w:rPr>
              <w:t>本项目</w:t>
            </w:r>
            <w:r w:rsidR="00EF6D74" w:rsidRPr="00365A6B">
              <w:rPr>
                <w:rFonts w:hint="eastAsia"/>
              </w:rPr>
              <w:t>废碱液</w:t>
            </w:r>
            <w:r w:rsidRPr="00365A6B">
              <w:t>容器顶部与液体表面之间保留</w:t>
            </w:r>
            <w:r w:rsidRPr="00365A6B">
              <w:t>100mm</w:t>
            </w:r>
            <w:r w:rsidRPr="00365A6B">
              <w:t>以上的空间</w:t>
            </w:r>
            <w:r w:rsidRPr="00365A6B">
              <w:rPr>
                <w:rFonts w:hint="eastAsia"/>
              </w:rPr>
              <w:t>。</w:t>
            </w:r>
          </w:p>
        </w:tc>
      </w:tr>
      <w:tr w:rsidR="00365A6B" w:rsidRPr="00365A6B" w14:paraId="10851F35" w14:textId="77777777" w:rsidTr="00C61036">
        <w:trPr>
          <w:trHeight w:val="395"/>
          <w:jc w:val="center"/>
        </w:trPr>
        <w:tc>
          <w:tcPr>
            <w:tcW w:w="2985" w:type="pct"/>
            <w:vAlign w:val="center"/>
          </w:tcPr>
          <w:p w14:paraId="35454C2E" w14:textId="77777777" w:rsidR="00887002" w:rsidRPr="00365A6B" w:rsidRDefault="00887002" w:rsidP="00EF6D74">
            <w:pPr>
              <w:snapToGrid w:val="0"/>
              <w:spacing w:line="360" w:lineRule="exact"/>
              <w:jc w:val="center"/>
              <w:textAlignment w:val="auto"/>
            </w:pPr>
            <w:r w:rsidRPr="00365A6B">
              <w:t>盛装危险废物的容器上必须粘贴符合本标准附录</w:t>
            </w:r>
            <w:r w:rsidRPr="00365A6B">
              <w:t>A</w:t>
            </w:r>
            <w:r w:rsidRPr="00365A6B">
              <w:t>所示的标签。</w:t>
            </w:r>
          </w:p>
        </w:tc>
        <w:tc>
          <w:tcPr>
            <w:tcW w:w="2015" w:type="pct"/>
            <w:vAlign w:val="center"/>
          </w:tcPr>
          <w:p w14:paraId="3E885DD9" w14:textId="77777777" w:rsidR="00887002" w:rsidRPr="00365A6B" w:rsidRDefault="00887002" w:rsidP="00EF6D74">
            <w:pPr>
              <w:snapToGrid w:val="0"/>
              <w:spacing w:line="360" w:lineRule="exact"/>
              <w:jc w:val="center"/>
              <w:textAlignment w:val="auto"/>
            </w:pPr>
            <w:r w:rsidRPr="00365A6B">
              <w:rPr>
                <w:rFonts w:hint="eastAsia"/>
              </w:rPr>
              <w:t>按照危险废物贮存要求粘贴相应的标签。</w:t>
            </w:r>
          </w:p>
        </w:tc>
      </w:tr>
      <w:tr w:rsidR="00365A6B" w:rsidRPr="00365A6B" w14:paraId="7DD9FB0B" w14:textId="77777777" w:rsidTr="00C61036">
        <w:trPr>
          <w:trHeight w:val="395"/>
          <w:jc w:val="center"/>
        </w:trPr>
        <w:tc>
          <w:tcPr>
            <w:tcW w:w="2985" w:type="pct"/>
            <w:vAlign w:val="center"/>
          </w:tcPr>
          <w:p w14:paraId="5E0AF1C5" w14:textId="77777777" w:rsidR="00887002" w:rsidRPr="00365A6B" w:rsidRDefault="00887002" w:rsidP="00EF6D74">
            <w:pPr>
              <w:snapToGrid w:val="0"/>
              <w:spacing w:line="360" w:lineRule="exact"/>
              <w:jc w:val="center"/>
              <w:textAlignment w:val="auto"/>
            </w:pPr>
            <w:r w:rsidRPr="00365A6B">
              <w:t>危险废物贮存设施在施工前应做环境影响评价。</w:t>
            </w:r>
          </w:p>
        </w:tc>
        <w:tc>
          <w:tcPr>
            <w:tcW w:w="2015" w:type="pct"/>
            <w:vAlign w:val="center"/>
          </w:tcPr>
          <w:p w14:paraId="64E9F146" w14:textId="77777777" w:rsidR="00887002" w:rsidRPr="00365A6B" w:rsidRDefault="00887002" w:rsidP="00EF6D74">
            <w:pPr>
              <w:snapToGrid w:val="0"/>
              <w:spacing w:line="360" w:lineRule="exact"/>
              <w:jc w:val="center"/>
              <w:textAlignment w:val="auto"/>
            </w:pPr>
            <w:r w:rsidRPr="00365A6B">
              <w:rPr>
                <w:rFonts w:hint="eastAsia"/>
              </w:rPr>
              <w:t>经过本次环评后可满足要求。</w:t>
            </w:r>
          </w:p>
        </w:tc>
      </w:tr>
    </w:tbl>
    <w:p w14:paraId="2E80D56D" w14:textId="77777777" w:rsidR="00887002" w:rsidRPr="00365A6B" w:rsidRDefault="00887002" w:rsidP="00EF6D74">
      <w:pPr>
        <w:adjustRightInd/>
        <w:spacing w:line="440" w:lineRule="exact"/>
        <w:ind w:firstLine="482"/>
        <w:textAlignment w:val="auto"/>
        <w:rPr>
          <w:b/>
          <w:bCs/>
          <w:sz w:val="24"/>
          <w:szCs w:val="24"/>
        </w:rPr>
      </w:pPr>
      <w:r w:rsidRPr="00365A6B">
        <w:rPr>
          <w:b/>
          <w:bCs/>
          <w:sz w:val="24"/>
          <w:szCs w:val="24"/>
        </w:rPr>
        <w:t>表</w:t>
      </w:r>
      <w:r w:rsidR="00EF6D74" w:rsidRPr="00365A6B">
        <w:rPr>
          <w:b/>
          <w:bCs/>
          <w:sz w:val="24"/>
          <w:szCs w:val="24"/>
        </w:rPr>
        <w:t xml:space="preserve">6.5-3 </w:t>
      </w:r>
      <w:r w:rsidRPr="00365A6B">
        <w:rPr>
          <w:rFonts w:hint="eastAsia"/>
          <w:b/>
          <w:bCs/>
          <w:sz w:val="24"/>
          <w:szCs w:val="24"/>
        </w:rPr>
        <w:t xml:space="preserve"> </w:t>
      </w:r>
      <w:r w:rsidRPr="00365A6B">
        <w:rPr>
          <w:b/>
          <w:bCs/>
          <w:sz w:val="24"/>
          <w:szCs w:val="24"/>
        </w:rPr>
        <w:t xml:space="preserve"> </w:t>
      </w:r>
      <w:r w:rsidRPr="00365A6B">
        <w:rPr>
          <w:rFonts w:hint="eastAsia"/>
          <w:b/>
          <w:bCs/>
          <w:sz w:val="24"/>
          <w:szCs w:val="24"/>
        </w:rPr>
        <w:t xml:space="preserve"> </w:t>
      </w:r>
      <w:r w:rsidRPr="00365A6B">
        <w:rPr>
          <w:b/>
          <w:bCs/>
          <w:sz w:val="24"/>
          <w:szCs w:val="24"/>
        </w:rPr>
        <w:t>危废贮存容器要求对照表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47"/>
        <w:gridCol w:w="4055"/>
      </w:tblGrid>
      <w:tr w:rsidR="00365A6B" w:rsidRPr="00365A6B" w14:paraId="68BC01FC" w14:textId="77777777" w:rsidTr="00C61036">
        <w:trPr>
          <w:trHeight w:val="390"/>
          <w:jc w:val="center"/>
        </w:trPr>
        <w:tc>
          <w:tcPr>
            <w:tcW w:w="2558" w:type="pct"/>
            <w:vAlign w:val="center"/>
          </w:tcPr>
          <w:p w14:paraId="1F8876F7" w14:textId="77777777" w:rsidR="00887002" w:rsidRPr="00365A6B" w:rsidRDefault="00887002" w:rsidP="00EF6D74">
            <w:pPr>
              <w:snapToGrid w:val="0"/>
              <w:spacing w:line="360" w:lineRule="exact"/>
              <w:jc w:val="center"/>
              <w:textAlignment w:val="auto"/>
              <w:rPr>
                <w:b/>
                <w:bCs/>
              </w:rPr>
            </w:pPr>
            <w:r w:rsidRPr="00365A6B">
              <w:rPr>
                <w:b/>
                <w:bCs/>
              </w:rPr>
              <w:t>标准要求</w:t>
            </w:r>
          </w:p>
        </w:tc>
        <w:tc>
          <w:tcPr>
            <w:tcW w:w="2442" w:type="pct"/>
            <w:vAlign w:val="center"/>
          </w:tcPr>
          <w:p w14:paraId="51489654" w14:textId="77777777" w:rsidR="00887002" w:rsidRPr="00365A6B" w:rsidRDefault="00887002" w:rsidP="00EF6D74">
            <w:pPr>
              <w:snapToGrid w:val="0"/>
              <w:spacing w:line="360" w:lineRule="exact"/>
              <w:jc w:val="center"/>
              <w:textAlignment w:val="auto"/>
              <w:rPr>
                <w:b/>
                <w:bCs/>
              </w:rPr>
            </w:pPr>
            <w:r w:rsidRPr="00365A6B">
              <w:rPr>
                <w:b/>
                <w:bCs/>
              </w:rPr>
              <w:t>本项目措施</w:t>
            </w:r>
          </w:p>
        </w:tc>
      </w:tr>
      <w:tr w:rsidR="00365A6B" w:rsidRPr="00365A6B" w14:paraId="4D2B1080" w14:textId="77777777" w:rsidTr="00C61036">
        <w:trPr>
          <w:trHeight w:val="390"/>
          <w:jc w:val="center"/>
        </w:trPr>
        <w:tc>
          <w:tcPr>
            <w:tcW w:w="2558" w:type="pct"/>
            <w:vAlign w:val="center"/>
          </w:tcPr>
          <w:p w14:paraId="0FA508DA" w14:textId="77777777" w:rsidR="00887002" w:rsidRPr="00365A6B" w:rsidRDefault="00887002" w:rsidP="00EF6D74">
            <w:pPr>
              <w:snapToGrid w:val="0"/>
              <w:spacing w:line="360" w:lineRule="exact"/>
              <w:jc w:val="center"/>
              <w:textAlignment w:val="auto"/>
            </w:pPr>
            <w:r w:rsidRPr="00365A6B">
              <w:t>应当使用符合标准的容器盛装危险废物。</w:t>
            </w:r>
          </w:p>
        </w:tc>
        <w:tc>
          <w:tcPr>
            <w:tcW w:w="2442" w:type="pct"/>
            <w:vAlign w:val="center"/>
          </w:tcPr>
          <w:p w14:paraId="495140AD" w14:textId="77777777" w:rsidR="00887002" w:rsidRPr="00365A6B" w:rsidRDefault="00887002" w:rsidP="00EF6D74">
            <w:pPr>
              <w:snapToGrid w:val="0"/>
              <w:spacing w:line="360" w:lineRule="exact"/>
              <w:jc w:val="center"/>
              <w:textAlignment w:val="auto"/>
            </w:pPr>
            <w:r w:rsidRPr="00365A6B">
              <w:rPr>
                <w:rFonts w:hint="eastAsia"/>
              </w:rPr>
              <w:t>本项目使用的危废盛装容器符合标准。</w:t>
            </w:r>
          </w:p>
        </w:tc>
      </w:tr>
      <w:tr w:rsidR="00365A6B" w:rsidRPr="00365A6B" w14:paraId="685AE799" w14:textId="77777777" w:rsidTr="00C61036">
        <w:trPr>
          <w:trHeight w:val="390"/>
          <w:jc w:val="center"/>
        </w:trPr>
        <w:tc>
          <w:tcPr>
            <w:tcW w:w="2558" w:type="pct"/>
            <w:vAlign w:val="center"/>
          </w:tcPr>
          <w:p w14:paraId="0824EEAC" w14:textId="77777777" w:rsidR="00887002" w:rsidRPr="00365A6B" w:rsidRDefault="00887002" w:rsidP="00EF6D74">
            <w:pPr>
              <w:snapToGrid w:val="0"/>
              <w:spacing w:line="360" w:lineRule="exact"/>
              <w:jc w:val="center"/>
              <w:textAlignment w:val="auto"/>
            </w:pPr>
            <w:r w:rsidRPr="00365A6B">
              <w:t>装载危险废物的容器与材质要满足相应的强度要求。</w:t>
            </w:r>
          </w:p>
        </w:tc>
        <w:tc>
          <w:tcPr>
            <w:tcW w:w="2442" w:type="pct"/>
            <w:vAlign w:val="center"/>
          </w:tcPr>
          <w:p w14:paraId="0BE4ECBE" w14:textId="77777777" w:rsidR="00887002" w:rsidRPr="00365A6B" w:rsidRDefault="00887002" w:rsidP="00EF6D74">
            <w:pPr>
              <w:snapToGrid w:val="0"/>
              <w:spacing w:line="360" w:lineRule="exact"/>
              <w:jc w:val="center"/>
              <w:textAlignment w:val="auto"/>
            </w:pPr>
            <w:r w:rsidRPr="00365A6B">
              <w:rPr>
                <w:rFonts w:hint="eastAsia"/>
              </w:rPr>
              <w:t>项目</w:t>
            </w:r>
            <w:r w:rsidRPr="00365A6B">
              <w:t>装载危险废物的容器与材质要满足相应的强度要求</w:t>
            </w:r>
            <w:r w:rsidRPr="00365A6B">
              <w:rPr>
                <w:rFonts w:hint="eastAsia"/>
              </w:rPr>
              <w:t>。</w:t>
            </w:r>
          </w:p>
        </w:tc>
      </w:tr>
      <w:tr w:rsidR="00365A6B" w:rsidRPr="00365A6B" w14:paraId="5F8403AB" w14:textId="77777777" w:rsidTr="00C61036">
        <w:trPr>
          <w:trHeight w:val="390"/>
          <w:jc w:val="center"/>
        </w:trPr>
        <w:tc>
          <w:tcPr>
            <w:tcW w:w="2558" w:type="pct"/>
            <w:vAlign w:val="center"/>
          </w:tcPr>
          <w:p w14:paraId="0273C9BA" w14:textId="77777777" w:rsidR="00887002" w:rsidRPr="00365A6B" w:rsidRDefault="00887002" w:rsidP="00EF6D74">
            <w:pPr>
              <w:snapToGrid w:val="0"/>
              <w:spacing w:line="360" w:lineRule="exact"/>
              <w:jc w:val="center"/>
              <w:textAlignment w:val="auto"/>
            </w:pPr>
            <w:r w:rsidRPr="00365A6B">
              <w:t>装载危险废物的容器必须完好无损。</w:t>
            </w:r>
          </w:p>
        </w:tc>
        <w:tc>
          <w:tcPr>
            <w:tcW w:w="2442" w:type="pct"/>
            <w:vAlign w:val="center"/>
          </w:tcPr>
          <w:p w14:paraId="2F0EA2B0" w14:textId="77777777" w:rsidR="00887002" w:rsidRPr="00365A6B" w:rsidRDefault="00887002" w:rsidP="00EF6D74">
            <w:pPr>
              <w:snapToGrid w:val="0"/>
              <w:spacing w:line="360" w:lineRule="exact"/>
              <w:jc w:val="center"/>
              <w:textAlignment w:val="auto"/>
            </w:pPr>
            <w:r w:rsidRPr="00365A6B">
              <w:rPr>
                <w:rFonts w:hint="eastAsia"/>
              </w:rPr>
              <w:t>项目</w:t>
            </w:r>
            <w:r w:rsidRPr="00365A6B">
              <w:t>盛装危废的容器</w:t>
            </w:r>
            <w:r w:rsidRPr="00365A6B">
              <w:rPr>
                <w:rFonts w:hint="eastAsia"/>
              </w:rPr>
              <w:t>采取</w:t>
            </w:r>
            <w:r w:rsidRPr="00365A6B">
              <w:t>定期检查</w:t>
            </w:r>
            <w:r w:rsidRPr="00365A6B">
              <w:rPr>
                <w:rFonts w:hint="eastAsia"/>
              </w:rPr>
              <w:t>，确保完好。</w:t>
            </w:r>
          </w:p>
        </w:tc>
      </w:tr>
      <w:tr w:rsidR="00365A6B" w:rsidRPr="00365A6B" w14:paraId="7D93B752" w14:textId="77777777" w:rsidTr="00C61036">
        <w:trPr>
          <w:trHeight w:val="390"/>
          <w:jc w:val="center"/>
        </w:trPr>
        <w:tc>
          <w:tcPr>
            <w:tcW w:w="2558" w:type="pct"/>
            <w:vAlign w:val="center"/>
          </w:tcPr>
          <w:p w14:paraId="668D9DC5" w14:textId="77777777" w:rsidR="00887002" w:rsidRPr="00365A6B" w:rsidRDefault="00887002" w:rsidP="00EF6D74">
            <w:pPr>
              <w:snapToGrid w:val="0"/>
              <w:spacing w:line="360" w:lineRule="exact"/>
              <w:jc w:val="center"/>
              <w:textAlignment w:val="auto"/>
            </w:pPr>
            <w:r w:rsidRPr="00365A6B">
              <w:t>盛装危险废物的容器材质和衬里要与危险废物相容（不相互反应）。</w:t>
            </w:r>
          </w:p>
        </w:tc>
        <w:tc>
          <w:tcPr>
            <w:tcW w:w="2442" w:type="pct"/>
            <w:vAlign w:val="center"/>
          </w:tcPr>
          <w:p w14:paraId="61EA88EC" w14:textId="77777777" w:rsidR="00887002" w:rsidRPr="00365A6B" w:rsidRDefault="00887002" w:rsidP="00EF6D74">
            <w:pPr>
              <w:snapToGrid w:val="0"/>
              <w:spacing w:line="360" w:lineRule="exact"/>
              <w:jc w:val="center"/>
              <w:textAlignment w:val="auto"/>
            </w:pPr>
            <w:r w:rsidRPr="00365A6B">
              <w:t>要求应按标准要求操作。</w:t>
            </w:r>
          </w:p>
        </w:tc>
      </w:tr>
      <w:tr w:rsidR="00365A6B" w:rsidRPr="00365A6B" w14:paraId="1E65619F" w14:textId="77777777" w:rsidTr="00C61036">
        <w:trPr>
          <w:trHeight w:val="390"/>
          <w:jc w:val="center"/>
        </w:trPr>
        <w:tc>
          <w:tcPr>
            <w:tcW w:w="2558" w:type="pct"/>
            <w:vAlign w:val="center"/>
          </w:tcPr>
          <w:p w14:paraId="26ECD314" w14:textId="77777777" w:rsidR="00887002" w:rsidRPr="00365A6B" w:rsidRDefault="00887002" w:rsidP="00EF6D74">
            <w:pPr>
              <w:snapToGrid w:val="0"/>
              <w:spacing w:line="360" w:lineRule="exact"/>
              <w:jc w:val="center"/>
              <w:textAlignment w:val="auto"/>
            </w:pPr>
            <w:r w:rsidRPr="00365A6B">
              <w:t>液体危险废物可注入开孔直径不超过</w:t>
            </w:r>
            <w:r w:rsidRPr="00365A6B">
              <w:t>70mm</w:t>
            </w:r>
            <w:r w:rsidRPr="00365A6B">
              <w:t>并有放气孔的桶中。</w:t>
            </w:r>
          </w:p>
        </w:tc>
        <w:tc>
          <w:tcPr>
            <w:tcW w:w="2442" w:type="pct"/>
            <w:vAlign w:val="center"/>
          </w:tcPr>
          <w:p w14:paraId="666A7DB4" w14:textId="77777777" w:rsidR="00887002" w:rsidRPr="00365A6B" w:rsidRDefault="00887002" w:rsidP="00EF6D74">
            <w:pPr>
              <w:snapToGrid w:val="0"/>
              <w:spacing w:line="360" w:lineRule="exact"/>
              <w:jc w:val="center"/>
              <w:textAlignment w:val="auto"/>
            </w:pPr>
            <w:r w:rsidRPr="00365A6B">
              <w:rPr>
                <w:rFonts w:hint="eastAsia"/>
              </w:rPr>
              <w:t>本项目</w:t>
            </w:r>
            <w:r w:rsidR="00EF6D74" w:rsidRPr="00365A6B">
              <w:rPr>
                <w:rFonts w:hint="eastAsia"/>
              </w:rPr>
              <w:t>废碱液</w:t>
            </w:r>
            <w:r w:rsidRPr="00365A6B">
              <w:rPr>
                <w:rFonts w:hint="eastAsia"/>
              </w:rPr>
              <w:t>将</w:t>
            </w:r>
            <w:r w:rsidRPr="00365A6B">
              <w:t>注入开孔直径不超过</w:t>
            </w:r>
            <w:r w:rsidRPr="00365A6B">
              <w:t>70mm</w:t>
            </w:r>
            <w:r w:rsidRPr="00365A6B">
              <w:t>并有放气孔的</w:t>
            </w:r>
            <w:r w:rsidR="00EF6D74" w:rsidRPr="00365A6B">
              <w:rPr>
                <w:rFonts w:hint="eastAsia"/>
              </w:rPr>
              <w:t>专用盛放</w:t>
            </w:r>
            <w:r w:rsidRPr="00365A6B">
              <w:t>桶中。</w:t>
            </w:r>
          </w:p>
        </w:tc>
      </w:tr>
      <w:tr w:rsidR="00365A6B" w:rsidRPr="00365A6B" w14:paraId="5B96D5EE" w14:textId="77777777" w:rsidTr="00C61036">
        <w:trPr>
          <w:trHeight w:val="390"/>
          <w:jc w:val="center"/>
        </w:trPr>
        <w:tc>
          <w:tcPr>
            <w:tcW w:w="2558" w:type="pct"/>
            <w:vAlign w:val="center"/>
          </w:tcPr>
          <w:p w14:paraId="325ED493" w14:textId="77777777" w:rsidR="00887002" w:rsidRPr="00365A6B" w:rsidRDefault="00887002" w:rsidP="00EF6D74">
            <w:pPr>
              <w:snapToGrid w:val="0"/>
              <w:spacing w:line="360" w:lineRule="exact"/>
              <w:jc w:val="center"/>
              <w:textAlignment w:val="auto"/>
            </w:pPr>
            <w:r w:rsidRPr="00365A6B">
              <w:rPr>
                <w:spacing w:val="2"/>
              </w:rPr>
              <w:t>总</w:t>
            </w:r>
            <w:r w:rsidRPr="00365A6B">
              <w:t>贮存量</w:t>
            </w:r>
            <w:r w:rsidRPr="00365A6B">
              <w:rPr>
                <w:spacing w:val="2"/>
              </w:rPr>
              <w:t>不</w:t>
            </w:r>
            <w:r w:rsidRPr="00365A6B">
              <w:t>超过</w:t>
            </w:r>
            <w:r w:rsidRPr="00365A6B">
              <w:t>300</w:t>
            </w:r>
            <w:r w:rsidRPr="00365A6B">
              <w:rPr>
                <w:spacing w:val="-2"/>
              </w:rPr>
              <w:t>k</w:t>
            </w:r>
            <w:r w:rsidRPr="00365A6B">
              <w:t>g</w:t>
            </w:r>
            <w:r w:rsidRPr="00365A6B">
              <w:rPr>
                <w:spacing w:val="-1"/>
              </w:rPr>
              <w:t>(</w:t>
            </w:r>
            <w:r w:rsidRPr="00365A6B">
              <w:rPr>
                <w:spacing w:val="-4"/>
              </w:rPr>
              <w:t>L</w:t>
            </w:r>
            <w:r w:rsidRPr="00365A6B">
              <w:rPr>
                <w:spacing w:val="4"/>
              </w:rPr>
              <w:t>)</w:t>
            </w:r>
            <w:r w:rsidRPr="00365A6B">
              <w:rPr>
                <w:spacing w:val="2"/>
              </w:rPr>
              <w:t>的</w:t>
            </w:r>
            <w:r w:rsidRPr="00365A6B">
              <w:t>危险废</w:t>
            </w:r>
            <w:r w:rsidRPr="00365A6B">
              <w:rPr>
                <w:spacing w:val="2"/>
              </w:rPr>
              <w:t>物</w:t>
            </w:r>
            <w:r w:rsidRPr="00365A6B">
              <w:t>要放入</w:t>
            </w:r>
            <w:r w:rsidRPr="00365A6B">
              <w:rPr>
                <w:spacing w:val="2"/>
              </w:rPr>
              <w:t>符</w:t>
            </w:r>
            <w:r w:rsidRPr="00365A6B">
              <w:t>合标准的</w:t>
            </w:r>
            <w:r w:rsidRPr="00365A6B">
              <w:rPr>
                <w:spacing w:val="-2"/>
              </w:rPr>
              <w:t>容</w:t>
            </w:r>
            <w:r w:rsidRPr="00365A6B">
              <w:t>器</w:t>
            </w:r>
            <w:r w:rsidRPr="00365A6B">
              <w:rPr>
                <w:spacing w:val="-2"/>
              </w:rPr>
              <w:t>内</w:t>
            </w:r>
            <w:r w:rsidRPr="00365A6B">
              <w:rPr>
                <w:spacing w:val="-7"/>
              </w:rPr>
              <w:t>，</w:t>
            </w:r>
            <w:r w:rsidRPr="00365A6B">
              <w:rPr>
                <w:spacing w:val="-2"/>
              </w:rPr>
              <w:t>加</w:t>
            </w:r>
            <w:r w:rsidRPr="00365A6B">
              <w:t>上</w:t>
            </w:r>
            <w:r w:rsidRPr="00365A6B">
              <w:rPr>
                <w:spacing w:val="-2"/>
              </w:rPr>
              <w:t>标</w:t>
            </w:r>
            <w:r w:rsidRPr="00365A6B">
              <w:t>签</w:t>
            </w:r>
            <w:r w:rsidRPr="00365A6B">
              <w:rPr>
                <w:spacing w:val="-10"/>
              </w:rPr>
              <w:t>，</w:t>
            </w:r>
            <w:r w:rsidRPr="00365A6B">
              <w:t>容器</w:t>
            </w:r>
            <w:r w:rsidRPr="00365A6B">
              <w:rPr>
                <w:spacing w:val="-2"/>
              </w:rPr>
              <w:t>放</w:t>
            </w:r>
            <w:r w:rsidRPr="00365A6B">
              <w:t>入</w:t>
            </w:r>
            <w:r w:rsidRPr="00365A6B">
              <w:rPr>
                <w:spacing w:val="-2"/>
              </w:rPr>
              <w:t>坚</w:t>
            </w:r>
            <w:r w:rsidRPr="00365A6B">
              <w:t>固</w:t>
            </w:r>
            <w:r w:rsidRPr="00365A6B">
              <w:rPr>
                <w:spacing w:val="-2"/>
              </w:rPr>
              <w:t>的</w:t>
            </w:r>
            <w:r w:rsidRPr="00365A6B">
              <w:t>柜</w:t>
            </w:r>
            <w:r w:rsidRPr="00365A6B">
              <w:rPr>
                <w:spacing w:val="-2"/>
              </w:rPr>
              <w:t>或</w:t>
            </w:r>
            <w:r w:rsidRPr="00365A6B">
              <w:t>箱</w:t>
            </w:r>
            <w:r w:rsidRPr="00365A6B">
              <w:rPr>
                <w:spacing w:val="-2"/>
              </w:rPr>
              <w:t>中</w:t>
            </w:r>
            <w:r w:rsidRPr="00365A6B">
              <w:t>，柜或</w:t>
            </w:r>
            <w:r w:rsidRPr="00365A6B">
              <w:rPr>
                <w:spacing w:val="-2"/>
              </w:rPr>
              <w:t>箱</w:t>
            </w:r>
            <w:r w:rsidRPr="00365A6B">
              <w:t>设</w:t>
            </w:r>
            <w:r w:rsidRPr="00365A6B">
              <w:rPr>
                <w:spacing w:val="-2"/>
              </w:rPr>
              <w:t>多</w:t>
            </w:r>
            <w:r w:rsidRPr="00365A6B">
              <w:t>个</w:t>
            </w:r>
            <w:r w:rsidRPr="00365A6B">
              <w:rPr>
                <w:spacing w:val="-2"/>
              </w:rPr>
              <w:t>直</w:t>
            </w:r>
            <w:r w:rsidRPr="00365A6B">
              <w:t>径</w:t>
            </w:r>
            <w:r w:rsidRPr="00365A6B">
              <w:rPr>
                <w:spacing w:val="-2"/>
              </w:rPr>
              <w:t>不</w:t>
            </w:r>
            <w:r w:rsidRPr="00365A6B">
              <w:t>少于</w:t>
            </w:r>
            <w:r w:rsidRPr="00365A6B">
              <w:t>30</w:t>
            </w:r>
            <w:r w:rsidRPr="00365A6B">
              <w:rPr>
                <w:spacing w:val="-1"/>
              </w:rPr>
              <w:t>m</w:t>
            </w:r>
            <w:r w:rsidRPr="00365A6B">
              <w:t>m</w:t>
            </w:r>
            <w:r w:rsidRPr="00365A6B">
              <w:t>的排气孔</w:t>
            </w:r>
            <w:r w:rsidRPr="00365A6B">
              <w:rPr>
                <w:spacing w:val="-2"/>
              </w:rPr>
              <w:t>。</w:t>
            </w:r>
            <w:r w:rsidRPr="00365A6B">
              <w:t>不</w:t>
            </w:r>
            <w:r w:rsidRPr="00365A6B">
              <w:rPr>
                <w:spacing w:val="-2"/>
              </w:rPr>
              <w:t>相</w:t>
            </w:r>
            <w:r w:rsidRPr="00365A6B">
              <w:t>容</w:t>
            </w:r>
            <w:r w:rsidRPr="00365A6B">
              <w:rPr>
                <w:spacing w:val="2"/>
              </w:rPr>
              <w:t>的区</w:t>
            </w:r>
            <w:r w:rsidRPr="00365A6B">
              <w:rPr>
                <w:spacing w:val="5"/>
              </w:rPr>
              <w:t>域</w:t>
            </w:r>
            <w:r w:rsidRPr="00365A6B">
              <w:rPr>
                <w:spacing w:val="2"/>
              </w:rPr>
              <w:t>危险</w:t>
            </w:r>
            <w:r w:rsidRPr="00365A6B">
              <w:rPr>
                <w:spacing w:val="5"/>
              </w:rPr>
              <w:t>废</w:t>
            </w:r>
            <w:r w:rsidRPr="00365A6B">
              <w:rPr>
                <w:spacing w:val="2"/>
              </w:rPr>
              <w:t>物要分别</w:t>
            </w:r>
            <w:r w:rsidRPr="00365A6B">
              <w:rPr>
                <w:spacing w:val="5"/>
              </w:rPr>
              <w:t>存</w:t>
            </w:r>
            <w:r w:rsidRPr="00365A6B">
              <w:rPr>
                <w:spacing w:val="2"/>
              </w:rPr>
              <w:t>放或</w:t>
            </w:r>
            <w:r w:rsidRPr="00365A6B">
              <w:rPr>
                <w:spacing w:val="5"/>
              </w:rPr>
              <w:t>存</w:t>
            </w:r>
            <w:r w:rsidRPr="00365A6B">
              <w:rPr>
                <w:spacing w:val="2"/>
              </w:rPr>
              <w:t>放在不</w:t>
            </w:r>
            <w:r w:rsidRPr="00365A6B">
              <w:rPr>
                <w:spacing w:val="5"/>
              </w:rPr>
              <w:t>渗</w:t>
            </w:r>
            <w:r w:rsidRPr="00365A6B">
              <w:rPr>
                <w:spacing w:val="2"/>
              </w:rPr>
              <w:t>透</w:t>
            </w:r>
            <w:r w:rsidRPr="00365A6B">
              <w:rPr>
                <w:spacing w:val="5"/>
              </w:rPr>
              <w:t>间</w:t>
            </w:r>
            <w:r w:rsidRPr="00365A6B">
              <w:t>隔</w:t>
            </w:r>
            <w:r w:rsidRPr="00365A6B">
              <w:rPr>
                <w:spacing w:val="5"/>
              </w:rPr>
              <w:t>分</w:t>
            </w:r>
            <w:r w:rsidRPr="00365A6B">
              <w:rPr>
                <w:spacing w:val="2"/>
              </w:rPr>
              <w:t>内，</w:t>
            </w:r>
            <w:r w:rsidRPr="00365A6B">
              <w:rPr>
                <w:spacing w:val="5"/>
              </w:rPr>
              <w:t>每</w:t>
            </w:r>
            <w:r w:rsidRPr="00365A6B">
              <w:rPr>
                <w:spacing w:val="2"/>
              </w:rPr>
              <w:t>个部</w:t>
            </w:r>
            <w:r w:rsidRPr="00365A6B">
              <w:rPr>
                <w:spacing w:val="5"/>
              </w:rPr>
              <w:t>分</w:t>
            </w:r>
            <w:r w:rsidRPr="00365A6B">
              <w:rPr>
                <w:spacing w:val="2"/>
              </w:rPr>
              <w:t>都应有防</w:t>
            </w:r>
            <w:r w:rsidRPr="00365A6B">
              <w:rPr>
                <w:spacing w:val="5"/>
              </w:rPr>
              <w:t>漏</w:t>
            </w:r>
            <w:r w:rsidRPr="00365A6B">
              <w:rPr>
                <w:spacing w:val="2"/>
              </w:rPr>
              <w:t>裙脚</w:t>
            </w:r>
            <w:r w:rsidRPr="00365A6B">
              <w:rPr>
                <w:spacing w:val="5"/>
              </w:rPr>
              <w:t>或</w:t>
            </w:r>
            <w:r w:rsidRPr="00365A6B">
              <w:rPr>
                <w:spacing w:val="2"/>
              </w:rPr>
              <w:t>储漏盘</w:t>
            </w:r>
            <w:r w:rsidRPr="00365A6B">
              <w:rPr>
                <w:spacing w:val="5"/>
              </w:rPr>
              <w:t>，</w:t>
            </w:r>
            <w:r w:rsidRPr="00365A6B">
              <w:rPr>
                <w:spacing w:val="2"/>
              </w:rPr>
              <w:t>防</w:t>
            </w:r>
            <w:r w:rsidRPr="00365A6B">
              <w:rPr>
                <w:spacing w:val="5"/>
              </w:rPr>
              <w:t>漏</w:t>
            </w:r>
            <w:r w:rsidRPr="00365A6B">
              <w:t>裙</w:t>
            </w:r>
            <w:r w:rsidRPr="00365A6B">
              <w:rPr>
                <w:position w:val="-3"/>
              </w:rPr>
              <w:t>脚或</w:t>
            </w:r>
            <w:r w:rsidRPr="00365A6B">
              <w:rPr>
                <w:spacing w:val="-2"/>
                <w:position w:val="-3"/>
              </w:rPr>
              <w:t>储</w:t>
            </w:r>
            <w:r w:rsidRPr="00365A6B">
              <w:rPr>
                <w:position w:val="-3"/>
              </w:rPr>
              <w:t>漏</w:t>
            </w:r>
            <w:r w:rsidRPr="00365A6B">
              <w:rPr>
                <w:spacing w:val="-2"/>
                <w:position w:val="-3"/>
              </w:rPr>
              <w:t>盘</w:t>
            </w:r>
            <w:r w:rsidRPr="00365A6B">
              <w:rPr>
                <w:position w:val="-3"/>
              </w:rPr>
              <w:t>的</w:t>
            </w:r>
            <w:r w:rsidRPr="00365A6B">
              <w:rPr>
                <w:spacing w:val="-2"/>
                <w:position w:val="-3"/>
              </w:rPr>
              <w:t>材</w:t>
            </w:r>
            <w:r w:rsidRPr="00365A6B">
              <w:rPr>
                <w:position w:val="-3"/>
              </w:rPr>
              <w:t>料</w:t>
            </w:r>
            <w:r w:rsidRPr="00365A6B">
              <w:rPr>
                <w:spacing w:val="-2"/>
                <w:position w:val="-3"/>
              </w:rPr>
              <w:t>要</w:t>
            </w:r>
            <w:r w:rsidRPr="00365A6B">
              <w:rPr>
                <w:position w:val="-3"/>
              </w:rPr>
              <w:t>与</w:t>
            </w:r>
            <w:r w:rsidRPr="00365A6B">
              <w:rPr>
                <w:spacing w:val="-2"/>
                <w:position w:val="-3"/>
              </w:rPr>
              <w:t>危</w:t>
            </w:r>
            <w:r w:rsidRPr="00365A6B">
              <w:rPr>
                <w:position w:val="-3"/>
              </w:rPr>
              <w:t>险废</w:t>
            </w:r>
            <w:r w:rsidRPr="00365A6B">
              <w:rPr>
                <w:spacing w:val="-2"/>
                <w:position w:val="-3"/>
              </w:rPr>
              <w:t>物</w:t>
            </w:r>
            <w:r w:rsidRPr="00365A6B">
              <w:rPr>
                <w:position w:val="-3"/>
              </w:rPr>
              <w:t>相</w:t>
            </w:r>
            <w:r w:rsidRPr="00365A6B">
              <w:rPr>
                <w:spacing w:val="-2"/>
                <w:position w:val="-3"/>
              </w:rPr>
              <w:t>容</w:t>
            </w:r>
            <w:r w:rsidRPr="00365A6B">
              <w:rPr>
                <w:position w:val="-3"/>
              </w:rPr>
              <w:t>。</w:t>
            </w:r>
          </w:p>
        </w:tc>
        <w:tc>
          <w:tcPr>
            <w:tcW w:w="2442" w:type="pct"/>
            <w:vAlign w:val="center"/>
          </w:tcPr>
          <w:p w14:paraId="7B0DCDA3" w14:textId="77777777" w:rsidR="00887002" w:rsidRPr="00365A6B" w:rsidRDefault="00887002" w:rsidP="00EF6D74">
            <w:pPr>
              <w:snapToGrid w:val="0"/>
              <w:spacing w:line="360" w:lineRule="exact"/>
              <w:jc w:val="center"/>
              <w:textAlignment w:val="auto"/>
            </w:pPr>
            <w:r w:rsidRPr="00365A6B">
              <w:rPr>
                <w:spacing w:val="14"/>
              </w:rPr>
              <w:t>按</w:t>
            </w:r>
            <w:r w:rsidRPr="00365A6B">
              <w:rPr>
                <w:spacing w:val="17"/>
              </w:rPr>
              <w:t>标</w:t>
            </w:r>
            <w:r w:rsidRPr="00365A6B">
              <w:rPr>
                <w:spacing w:val="14"/>
              </w:rPr>
              <w:t>准要</w:t>
            </w:r>
            <w:r w:rsidRPr="00365A6B">
              <w:rPr>
                <w:spacing w:val="17"/>
              </w:rPr>
              <w:t>求</w:t>
            </w:r>
            <w:r w:rsidRPr="00365A6B">
              <w:t>操作。</w:t>
            </w:r>
          </w:p>
        </w:tc>
      </w:tr>
    </w:tbl>
    <w:p w14:paraId="449A0512" w14:textId="77777777" w:rsidR="00654A0C" w:rsidRPr="00365A6B" w:rsidRDefault="00654A0C" w:rsidP="00654A0C">
      <w:pPr>
        <w:adjustRightInd/>
        <w:spacing w:line="440" w:lineRule="exact"/>
        <w:ind w:firstLineChars="200" w:firstLine="480"/>
        <w:textAlignment w:val="auto"/>
        <w:rPr>
          <w:sz w:val="24"/>
          <w:szCs w:val="22"/>
          <w:lang w:val="en-GB"/>
        </w:rPr>
      </w:pPr>
      <w:r w:rsidRPr="00365A6B">
        <w:rPr>
          <w:bCs/>
          <w:sz w:val="24"/>
          <w:szCs w:val="22"/>
          <w:lang w:val="en-GB"/>
        </w:rPr>
        <w:t>（</w:t>
      </w:r>
      <w:r w:rsidRPr="00365A6B">
        <w:rPr>
          <w:bCs/>
          <w:sz w:val="24"/>
          <w:szCs w:val="22"/>
          <w:lang w:val="en-GB"/>
        </w:rPr>
        <w:t>2</w:t>
      </w:r>
      <w:r w:rsidRPr="00365A6B">
        <w:rPr>
          <w:bCs/>
          <w:sz w:val="24"/>
          <w:szCs w:val="22"/>
          <w:lang w:val="en-GB"/>
        </w:rPr>
        <w:t>）运输过程的环境影响分析</w:t>
      </w:r>
    </w:p>
    <w:p w14:paraId="63C155CF" w14:textId="77777777" w:rsidR="00654A0C" w:rsidRPr="00365A6B" w:rsidRDefault="00654A0C" w:rsidP="00654A0C">
      <w:pPr>
        <w:adjustRightInd/>
        <w:spacing w:line="440" w:lineRule="exact"/>
        <w:ind w:firstLineChars="200" w:firstLine="480"/>
        <w:textAlignment w:val="auto"/>
        <w:rPr>
          <w:sz w:val="24"/>
          <w:szCs w:val="22"/>
        </w:rPr>
      </w:pPr>
      <w:r w:rsidRPr="00365A6B">
        <w:rPr>
          <w:sz w:val="24"/>
          <w:szCs w:val="22"/>
        </w:rPr>
        <w:t>危险废物从厂区内产生工艺环节运输到贮存场所或处置设施可能产生散落、泄漏所引起的环境影响。项目废气处理装置位于</w:t>
      </w:r>
      <w:r w:rsidRPr="00365A6B">
        <w:rPr>
          <w:rFonts w:hint="eastAsia"/>
          <w:sz w:val="24"/>
          <w:szCs w:val="22"/>
        </w:rPr>
        <w:t>橡胶炼化车间与包胶哑铃硫化车间之间</w:t>
      </w:r>
      <w:r w:rsidRPr="00365A6B">
        <w:rPr>
          <w:sz w:val="24"/>
          <w:szCs w:val="22"/>
        </w:rPr>
        <w:t>，每半年更换一次活性炭</w:t>
      </w:r>
      <w:r w:rsidR="00580494" w:rsidRPr="00365A6B">
        <w:rPr>
          <w:rFonts w:hint="eastAsia"/>
          <w:sz w:val="24"/>
          <w:szCs w:val="22"/>
        </w:rPr>
        <w:t>、废碱液</w:t>
      </w:r>
      <w:r w:rsidRPr="00365A6B">
        <w:rPr>
          <w:sz w:val="24"/>
          <w:szCs w:val="22"/>
        </w:rPr>
        <w:t>，分别采用专用容器收集。期间保持车间内运输通道畅通，防止废活性炭、</w:t>
      </w:r>
      <w:r w:rsidRPr="00365A6B">
        <w:rPr>
          <w:rFonts w:hint="eastAsia"/>
          <w:sz w:val="24"/>
          <w:szCs w:val="22"/>
        </w:rPr>
        <w:t>废碱液</w:t>
      </w:r>
      <w:r w:rsidRPr="00365A6B">
        <w:rPr>
          <w:sz w:val="24"/>
          <w:szCs w:val="22"/>
        </w:rPr>
        <w:t>在厂区内的跑冒滴漏对外环境的影响。建设单位委托有资质单位将危险废物从厂区运输至处置单位，运输路线避开环境敏感点。</w:t>
      </w:r>
    </w:p>
    <w:p w14:paraId="0B05D0FA" w14:textId="77777777" w:rsidR="00654A0C" w:rsidRPr="00365A6B" w:rsidRDefault="00654A0C" w:rsidP="00654A0C">
      <w:pPr>
        <w:adjustRightInd/>
        <w:spacing w:line="440" w:lineRule="exact"/>
        <w:ind w:firstLineChars="200" w:firstLine="480"/>
        <w:textAlignment w:val="auto"/>
        <w:rPr>
          <w:sz w:val="24"/>
          <w:szCs w:val="22"/>
        </w:rPr>
      </w:pPr>
      <w:r w:rsidRPr="00365A6B">
        <w:rPr>
          <w:sz w:val="24"/>
          <w:szCs w:val="22"/>
        </w:rPr>
        <w:t>（</w:t>
      </w:r>
      <w:r w:rsidRPr="00365A6B">
        <w:rPr>
          <w:sz w:val="24"/>
          <w:szCs w:val="22"/>
        </w:rPr>
        <w:t>3</w:t>
      </w:r>
      <w:r w:rsidRPr="00365A6B">
        <w:rPr>
          <w:sz w:val="24"/>
          <w:szCs w:val="22"/>
        </w:rPr>
        <w:t>）委托利用或者处置的环境影响分析</w:t>
      </w:r>
    </w:p>
    <w:p w14:paraId="792EB413" w14:textId="77777777" w:rsidR="00654A0C" w:rsidRPr="00365A6B" w:rsidRDefault="00654A0C" w:rsidP="00654A0C">
      <w:pPr>
        <w:adjustRightInd/>
        <w:spacing w:line="440" w:lineRule="exact"/>
        <w:ind w:firstLineChars="200" w:firstLine="480"/>
        <w:textAlignment w:val="auto"/>
        <w:rPr>
          <w:sz w:val="24"/>
          <w:szCs w:val="22"/>
        </w:rPr>
      </w:pPr>
      <w:r w:rsidRPr="00365A6B">
        <w:rPr>
          <w:sz w:val="24"/>
          <w:szCs w:val="22"/>
        </w:rPr>
        <w:t>建设单位目前暂未委托利用或者处置单位，项目位于</w:t>
      </w:r>
      <w:r w:rsidRPr="00365A6B">
        <w:rPr>
          <w:rFonts w:hint="eastAsia"/>
          <w:bCs/>
          <w:sz w:val="24"/>
        </w:rPr>
        <w:t>定州市清风店镇清风店东街</w:t>
      </w:r>
      <w:r w:rsidRPr="00365A6B">
        <w:rPr>
          <w:sz w:val="24"/>
          <w:szCs w:val="22"/>
        </w:rPr>
        <w:t>，项目周边有</w:t>
      </w:r>
      <w:r w:rsidRPr="00365A6B">
        <w:rPr>
          <w:sz w:val="24"/>
          <w:szCs w:val="22"/>
        </w:rPr>
        <w:t>1</w:t>
      </w:r>
      <w:r w:rsidRPr="00365A6B">
        <w:rPr>
          <w:sz w:val="24"/>
          <w:szCs w:val="22"/>
        </w:rPr>
        <w:t>家危险废物处置单位，建设单位可与其签订危险废物处置协议。具体情况见表</w:t>
      </w:r>
      <w:r w:rsidRPr="00365A6B">
        <w:rPr>
          <w:sz w:val="24"/>
          <w:szCs w:val="22"/>
        </w:rPr>
        <w:t>6.5-</w:t>
      </w:r>
      <w:r w:rsidR="00EF6D74" w:rsidRPr="00365A6B">
        <w:rPr>
          <w:sz w:val="24"/>
          <w:szCs w:val="22"/>
        </w:rPr>
        <w:t>4</w:t>
      </w:r>
      <w:r w:rsidRPr="00365A6B">
        <w:rPr>
          <w:sz w:val="24"/>
          <w:szCs w:val="22"/>
        </w:rPr>
        <w:t>。</w:t>
      </w:r>
    </w:p>
    <w:p w14:paraId="0FBF3205" w14:textId="77777777" w:rsidR="00654A0C" w:rsidRPr="00365A6B" w:rsidRDefault="00654A0C" w:rsidP="00654A0C">
      <w:pPr>
        <w:adjustRightInd/>
        <w:spacing w:line="440" w:lineRule="exact"/>
        <w:ind w:firstLineChars="200" w:firstLine="482"/>
        <w:textAlignment w:val="auto"/>
        <w:rPr>
          <w:b/>
          <w:sz w:val="24"/>
          <w:szCs w:val="22"/>
        </w:rPr>
      </w:pPr>
      <w:r w:rsidRPr="00365A6B">
        <w:rPr>
          <w:b/>
          <w:sz w:val="24"/>
          <w:szCs w:val="22"/>
        </w:rPr>
        <w:t>表</w:t>
      </w:r>
      <w:r w:rsidRPr="00365A6B">
        <w:rPr>
          <w:b/>
          <w:sz w:val="24"/>
          <w:szCs w:val="22"/>
        </w:rPr>
        <w:t>6.5-</w:t>
      </w:r>
      <w:r w:rsidR="00EF6D74" w:rsidRPr="00365A6B">
        <w:rPr>
          <w:b/>
          <w:sz w:val="24"/>
          <w:szCs w:val="22"/>
        </w:rPr>
        <w:t>4</w:t>
      </w:r>
      <w:r w:rsidRPr="00365A6B">
        <w:rPr>
          <w:b/>
          <w:sz w:val="24"/>
          <w:szCs w:val="22"/>
        </w:rPr>
        <w:t xml:space="preserve">    </w:t>
      </w:r>
      <w:r w:rsidRPr="00365A6B">
        <w:rPr>
          <w:b/>
          <w:sz w:val="24"/>
          <w:szCs w:val="22"/>
        </w:rPr>
        <w:t>项目周边有资质危险废物处置单位分布情况一览表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30"/>
        <w:gridCol w:w="706"/>
        <w:gridCol w:w="560"/>
        <w:gridCol w:w="566"/>
        <w:gridCol w:w="4224"/>
        <w:gridCol w:w="873"/>
        <w:gridCol w:w="943"/>
      </w:tblGrid>
      <w:tr w:rsidR="00365A6B" w:rsidRPr="00365A6B" w14:paraId="69A28D10" w14:textId="77777777" w:rsidTr="00017F21">
        <w:trPr>
          <w:cantSplit/>
          <w:trHeight w:val="209"/>
          <w:tblHeader/>
        </w:trPr>
        <w:tc>
          <w:tcPr>
            <w:tcW w:w="259" w:type="pct"/>
            <w:vAlign w:val="center"/>
          </w:tcPr>
          <w:p w14:paraId="34EE99B2" w14:textId="77777777" w:rsidR="00654A0C" w:rsidRPr="00365A6B" w:rsidRDefault="00654A0C" w:rsidP="00017F21">
            <w:pPr>
              <w:spacing w:line="360" w:lineRule="exact"/>
              <w:jc w:val="center"/>
              <w:rPr>
                <w:kern w:val="0"/>
              </w:rPr>
            </w:pPr>
            <w:r w:rsidRPr="00365A6B">
              <w:rPr>
                <w:kern w:val="0"/>
              </w:rPr>
              <w:t>序号</w:t>
            </w:r>
          </w:p>
        </w:tc>
        <w:tc>
          <w:tcPr>
            <w:tcW w:w="425" w:type="pct"/>
            <w:vAlign w:val="center"/>
          </w:tcPr>
          <w:p w14:paraId="408B1E20" w14:textId="77777777" w:rsidR="00654A0C" w:rsidRPr="00365A6B" w:rsidRDefault="00654A0C" w:rsidP="00017F21">
            <w:pPr>
              <w:spacing w:line="360" w:lineRule="exact"/>
              <w:jc w:val="center"/>
              <w:rPr>
                <w:kern w:val="0"/>
              </w:rPr>
            </w:pPr>
            <w:r w:rsidRPr="00365A6B">
              <w:rPr>
                <w:kern w:val="0"/>
              </w:rPr>
              <w:t>许可证编号</w:t>
            </w:r>
          </w:p>
        </w:tc>
        <w:tc>
          <w:tcPr>
            <w:tcW w:w="337" w:type="pct"/>
            <w:vAlign w:val="center"/>
          </w:tcPr>
          <w:p w14:paraId="340F9103" w14:textId="77777777" w:rsidR="00654A0C" w:rsidRPr="00365A6B" w:rsidRDefault="00654A0C" w:rsidP="00017F21">
            <w:pPr>
              <w:spacing w:line="360" w:lineRule="exact"/>
              <w:jc w:val="center"/>
              <w:rPr>
                <w:kern w:val="0"/>
              </w:rPr>
            </w:pPr>
            <w:r w:rsidRPr="00365A6B">
              <w:rPr>
                <w:kern w:val="0"/>
              </w:rPr>
              <w:t>单位名称</w:t>
            </w:r>
          </w:p>
        </w:tc>
        <w:tc>
          <w:tcPr>
            <w:tcW w:w="341" w:type="pct"/>
            <w:vAlign w:val="center"/>
          </w:tcPr>
          <w:p w14:paraId="543ADC55" w14:textId="77777777" w:rsidR="00654A0C" w:rsidRPr="00365A6B" w:rsidRDefault="00654A0C" w:rsidP="00017F21">
            <w:pPr>
              <w:spacing w:line="360" w:lineRule="exact"/>
              <w:jc w:val="center"/>
              <w:rPr>
                <w:kern w:val="0"/>
              </w:rPr>
            </w:pPr>
            <w:r w:rsidRPr="00365A6B">
              <w:rPr>
                <w:kern w:val="0"/>
              </w:rPr>
              <w:t>经营地址</w:t>
            </w:r>
          </w:p>
        </w:tc>
        <w:tc>
          <w:tcPr>
            <w:tcW w:w="2543" w:type="pct"/>
            <w:vAlign w:val="center"/>
          </w:tcPr>
          <w:p w14:paraId="71238437" w14:textId="77777777" w:rsidR="00654A0C" w:rsidRPr="00365A6B" w:rsidRDefault="00654A0C" w:rsidP="00017F21">
            <w:pPr>
              <w:spacing w:line="360" w:lineRule="exact"/>
              <w:jc w:val="center"/>
              <w:rPr>
                <w:kern w:val="0"/>
              </w:rPr>
            </w:pPr>
            <w:r w:rsidRPr="00365A6B">
              <w:rPr>
                <w:kern w:val="0"/>
              </w:rPr>
              <w:t>经营类别</w:t>
            </w:r>
          </w:p>
        </w:tc>
        <w:tc>
          <w:tcPr>
            <w:tcW w:w="526" w:type="pct"/>
            <w:vAlign w:val="center"/>
          </w:tcPr>
          <w:p w14:paraId="7A941BED" w14:textId="77777777" w:rsidR="00654A0C" w:rsidRPr="00365A6B" w:rsidRDefault="00654A0C" w:rsidP="00017F21">
            <w:pPr>
              <w:spacing w:line="360" w:lineRule="exact"/>
              <w:jc w:val="center"/>
              <w:rPr>
                <w:kern w:val="0"/>
              </w:rPr>
            </w:pPr>
            <w:r w:rsidRPr="00365A6B">
              <w:rPr>
                <w:kern w:val="0"/>
              </w:rPr>
              <w:t>经营规模（</w:t>
            </w:r>
            <w:r w:rsidRPr="00365A6B">
              <w:rPr>
                <w:kern w:val="0"/>
              </w:rPr>
              <w:t>t/a</w:t>
            </w:r>
            <w:r w:rsidRPr="00365A6B">
              <w:rPr>
                <w:kern w:val="0"/>
              </w:rPr>
              <w:t>）</w:t>
            </w:r>
          </w:p>
        </w:tc>
        <w:tc>
          <w:tcPr>
            <w:tcW w:w="568" w:type="pct"/>
            <w:vAlign w:val="center"/>
          </w:tcPr>
          <w:p w14:paraId="1F004D4F" w14:textId="77777777" w:rsidR="00654A0C" w:rsidRPr="00365A6B" w:rsidRDefault="00654A0C" w:rsidP="00017F21">
            <w:pPr>
              <w:spacing w:line="360" w:lineRule="exact"/>
              <w:jc w:val="center"/>
              <w:rPr>
                <w:kern w:val="0"/>
              </w:rPr>
            </w:pPr>
            <w:r w:rsidRPr="00365A6B">
              <w:rPr>
                <w:kern w:val="0"/>
              </w:rPr>
              <w:t>经营方式</w:t>
            </w:r>
          </w:p>
        </w:tc>
      </w:tr>
      <w:tr w:rsidR="00365A6B" w:rsidRPr="00365A6B" w14:paraId="197B98EA" w14:textId="77777777" w:rsidTr="00017F21">
        <w:trPr>
          <w:cantSplit/>
          <w:trHeight w:val="209"/>
        </w:trPr>
        <w:tc>
          <w:tcPr>
            <w:tcW w:w="259" w:type="pct"/>
            <w:vAlign w:val="center"/>
          </w:tcPr>
          <w:p w14:paraId="1C0A95F3" w14:textId="77777777" w:rsidR="00654A0C" w:rsidRPr="00365A6B" w:rsidRDefault="00654A0C" w:rsidP="00017F21">
            <w:pPr>
              <w:spacing w:line="360" w:lineRule="exact"/>
              <w:jc w:val="center"/>
              <w:rPr>
                <w:kern w:val="0"/>
              </w:rPr>
            </w:pPr>
            <w:r w:rsidRPr="00365A6B">
              <w:rPr>
                <w:kern w:val="0"/>
              </w:rPr>
              <w:t>1</w:t>
            </w:r>
          </w:p>
        </w:tc>
        <w:tc>
          <w:tcPr>
            <w:tcW w:w="425" w:type="pct"/>
            <w:vAlign w:val="center"/>
          </w:tcPr>
          <w:p w14:paraId="5D275DC6" w14:textId="77777777" w:rsidR="00654A0C" w:rsidRPr="00365A6B" w:rsidRDefault="00654A0C" w:rsidP="00017F21">
            <w:pPr>
              <w:spacing w:line="360" w:lineRule="exact"/>
              <w:jc w:val="center"/>
              <w:rPr>
                <w:kern w:val="0"/>
              </w:rPr>
            </w:pPr>
            <w:r w:rsidRPr="00365A6B">
              <w:rPr>
                <w:kern w:val="0"/>
              </w:rPr>
              <w:t>冀危许</w:t>
            </w:r>
            <w:r w:rsidRPr="00365A6B">
              <w:rPr>
                <w:kern w:val="0"/>
              </w:rPr>
              <w:t>201701</w:t>
            </w:r>
            <w:r w:rsidRPr="00365A6B">
              <w:rPr>
                <w:kern w:val="0"/>
              </w:rPr>
              <w:t>号</w:t>
            </w:r>
          </w:p>
        </w:tc>
        <w:tc>
          <w:tcPr>
            <w:tcW w:w="337" w:type="pct"/>
            <w:vAlign w:val="center"/>
          </w:tcPr>
          <w:p w14:paraId="4A454E3E" w14:textId="77777777" w:rsidR="00654A0C" w:rsidRPr="00365A6B" w:rsidRDefault="00654A0C" w:rsidP="00017F21">
            <w:pPr>
              <w:spacing w:line="360" w:lineRule="exact"/>
              <w:jc w:val="center"/>
              <w:rPr>
                <w:kern w:val="0"/>
              </w:rPr>
            </w:pPr>
            <w:r w:rsidRPr="00365A6B">
              <w:rPr>
                <w:kern w:val="0"/>
              </w:rPr>
              <w:t>曲阳金隅水泥有限公司</w:t>
            </w:r>
          </w:p>
        </w:tc>
        <w:tc>
          <w:tcPr>
            <w:tcW w:w="341" w:type="pct"/>
            <w:vAlign w:val="center"/>
          </w:tcPr>
          <w:p w14:paraId="5FD78E24" w14:textId="77777777" w:rsidR="00654A0C" w:rsidRPr="00365A6B" w:rsidRDefault="00654A0C" w:rsidP="00017F21">
            <w:pPr>
              <w:spacing w:line="360" w:lineRule="exact"/>
              <w:jc w:val="center"/>
              <w:rPr>
                <w:kern w:val="0"/>
              </w:rPr>
            </w:pPr>
            <w:r w:rsidRPr="00365A6B">
              <w:rPr>
                <w:kern w:val="0"/>
              </w:rPr>
              <w:t>河北省保定市曲阳县灵山镇野北村</w:t>
            </w:r>
          </w:p>
        </w:tc>
        <w:tc>
          <w:tcPr>
            <w:tcW w:w="2543" w:type="pct"/>
            <w:vAlign w:val="center"/>
          </w:tcPr>
          <w:p w14:paraId="6B74F150" w14:textId="77777777" w:rsidR="00654A0C" w:rsidRPr="00365A6B" w:rsidRDefault="00654A0C" w:rsidP="00017F21">
            <w:pPr>
              <w:spacing w:line="360" w:lineRule="exact"/>
              <w:jc w:val="center"/>
              <w:rPr>
                <w:kern w:val="0"/>
              </w:rPr>
            </w:pPr>
            <w:r w:rsidRPr="00365A6B">
              <w:rPr>
                <w:kern w:val="0"/>
              </w:rPr>
              <w:t xml:space="preserve">HW02 </w:t>
            </w:r>
            <w:r w:rsidRPr="00365A6B">
              <w:rPr>
                <w:kern w:val="0"/>
              </w:rPr>
              <w:t>医药废物，</w:t>
            </w:r>
            <w:r w:rsidRPr="00365A6B">
              <w:rPr>
                <w:kern w:val="0"/>
              </w:rPr>
              <w:t xml:space="preserve">HW03 </w:t>
            </w:r>
            <w:r w:rsidRPr="00365A6B">
              <w:rPr>
                <w:kern w:val="0"/>
              </w:rPr>
              <w:t>废药物、药品，</w:t>
            </w:r>
            <w:r w:rsidRPr="00365A6B">
              <w:rPr>
                <w:kern w:val="0"/>
              </w:rPr>
              <w:t xml:space="preserve">HW05 </w:t>
            </w:r>
            <w:r w:rsidRPr="00365A6B">
              <w:rPr>
                <w:kern w:val="0"/>
              </w:rPr>
              <w:t>木材防腐剂废物（除</w:t>
            </w:r>
            <w:r w:rsidRPr="00365A6B">
              <w:rPr>
                <w:kern w:val="0"/>
              </w:rPr>
              <w:t xml:space="preserve"> 201-003-05 </w:t>
            </w:r>
            <w:r w:rsidRPr="00365A6B">
              <w:rPr>
                <w:kern w:val="0"/>
              </w:rPr>
              <w:t>外），</w:t>
            </w:r>
            <w:r w:rsidRPr="00365A6B">
              <w:rPr>
                <w:kern w:val="0"/>
              </w:rPr>
              <w:t xml:space="preserve">HW06 </w:t>
            </w:r>
            <w:r w:rsidRPr="00365A6B">
              <w:rPr>
                <w:kern w:val="0"/>
              </w:rPr>
              <w:t>废有机溶剂与含有机溶剂废物，</w:t>
            </w:r>
            <w:r w:rsidRPr="00365A6B">
              <w:rPr>
                <w:kern w:val="0"/>
              </w:rPr>
              <w:t xml:space="preserve">HW07 </w:t>
            </w:r>
            <w:r w:rsidRPr="00365A6B">
              <w:rPr>
                <w:kern w:val="0"/>
              </w:rPr>
              <w:t>热处理含氰废物（除</w:t>
            </w:r>
            <w:r w:rsidRPr="00365A6B">
              <w:rPr>
                <w:kern w:val="0"/>
              </w:rPr>
              <w:t xml:space="preserve"> 336-005-07</w:t>
            </w:r>
            <w:r w:rsidRPr="00365A6B">
              <w:rPr>
                <w:kern w:val="0"/>
              </w:rPr>
              <w:t>外），</w:t>
            </w:r>
            <w:r w:rsidRPr="00365A6B">
              <w:rPr>
                <w:kern w:val="0"/>
              </w:rPr>
              <w:t xml:space="preserve">HW08 </w:t>
            </w:r>
            <w:r w:rsidRPr="00365A6B">
              <w:rPr>
                <w:kern w:val="0"/>
              </w:rPr>
              <w:t>废矿物油与含矿物油废物，</w:t>
            </w:r>
            <w:r w:rsidRPr="00365A6B">
              <w:rPr>
                <w:kern w:val="0"/>
              </w:rPr>
              <w:t xml:space="preserve">HW09 </w:t>
            </w:r>
            <w:r w:rsidRPr="00365A6B">
              <w:rPr>
                <w:kern w:val="0"/>
              </w:rPr>
              <w:t>油水、烃</w:t>
            </w:r>
            <w:r w:rsidRPr="00365A6B">
              <w:rPr>
                <w:kern w:val="0"/>
              </w:rPr>
              <w:t>/</w:t>
            </w:r>
            <w:r w:rsidRPr="00365A6B">
              <w:rPr>
                <w:kern w:val="0"/>
              </w:rPr>
              <w:t>水混合物或乳化液，</w:t>
            </w:r>
            <w:r w:rsidRPr="00365A6B">
              <w:rPr>
                <w:kern w:val="0"/>
              </w:rPr>
              <w:t>HW11</w:t>
            </w:r>
            <w:r w:rsidRPr="00365A6B">
              <w:rPr>
                <w:kern w:val="0"/>
              </w:rPr>
              <w:t>精（蒸）馏残渣，</w:t>
            </w:r>
            <w:r w:rsidRPr="00365A6B">
              <w:rPr>
                <w:kern w:val="0"/>
              </w:rPr>
              <w:t xml:space="preserve">HW12 </w:t>
            </w:r>
            <w:r w:rsidRPr="00365A6B">
              <w:rPr>
                <w:kern w:val="0"/>
              </w:rPr>
              <w:t>染料、涂料废物，</w:t>
            </w:r>
            <w:r w:rsidRPr="00365A6B">
              <w:rPr>
                <w:kern w:val="0"/>
              </w:rPr>
              <w:t xml:space="preserve">HW13 </w:t>
            </w:r>
            <w:r w:rsidRPr="00365A6B">
              <w:rPr>
                <w:kern w:val="0"/>
              </w:rPr>
              <w:t>有机树脂类废物，</w:t>
            </w:r>
            <w:r w:rsidRPr="00365A6B">
              <w:rPr>
                <w:kern w:val="0"/>
              </w:rPr>
              <w:t xml:space="preserve">HW16 </w:t>
            </w:r>
            <w:r w:rsidRPr="00365A6B">
              <w:rPr>
                <w:kern w:val="0"/>
              </w:rPr>
              <w:t>感光材料废物，</w:t>
            </w:r>
            <w:r w:rsidRPr="00365A6B">
              <w:rPr>
                <w:kern w:val="0"/>
              </w:rPr>
              <w:t xml:space="preserve">HW17 </w:t>
            </w:r>
            <w:r w:rsidRPr="00365A6B">
              <w:rPr>
                <w:kern w:val="0"/>
              </w:rPr>
              <w:t>表面处理废物，</w:t>
            </w:r>
            <w:r w:rsidRPr="00365A6B">
              <w:rPr>
                <w:kern w:val="0"/>
              </w:rPr>
              <w:t xml:space="preserve">HW18 </w:t>
            </w:r>
            <w:r w:rsidRPr="00365A6B">
              <w:rPr>
                <w:kern w:val="0"/>
              </w:rPr>
              <w:t>焚烧处置残渣，</w:t>
            </w:r>
            <w:r w:rsidRPr="00365A6B">
              <w:rPr>
                <w:kern w:val="0"/>
              </w:rPr>
              <w:t xml:space="preserve">HW33 </w:t>
            </w:r>
            <w:r w:rsidRPr="00365A6B">
              <w:rPr>
                <w:kern w:val="0"/>
              </w:rPr>
              <w:t>无机氰化物废物，</w:t>
            </w:r>
            <w:r w:rsidRPr="00365A6B">
              <w:rPr>
                <w:kern w:val="0"/>
              </w:rPr>
              <w:t xml:space="preserve">HW34 </w:t>
            </w:r>
            <w:r w:rsidRPr="00365A6B">
              <w:rPr>
                <w:kern w:val="0"/>
              </w:rPr>
              <w:t>废酸，</w:t>
            </w:r>
            <w:r w:rsidRPr="00365A6B">
              <w:rPr>
                <w:kern w:val="0"/>
              </w:rPr>
              <w:t xml:space="preserve">HW35 </w:t>
            </w:r>
            <w:r w:rsidRPr="00365A6B">
              <w:rPr>
                <w:kern w:val="0"/>
              </w:rPr>
              <w:t>废碱，</w:t>
            </w:r>
            <w:r w:rsidRPr="00365A6B">
              <w:rPr>
                <w:kern w:val="0"/>
              </w:rPr>
              <w:t xml:space="preserve">HW37 </w:t>
            </w:r>
            <w:r w:rsidRPr="00365A6B">
              <w:rPr>
                <w:kern w:val="0"/>
              </w:rPr>
              <w:t>有机磷化合物废物，</w:t>
            </w:r>
            <w:r w:rsidRPr="00365A6B">
              <w:rPr>
                <w:kern w:val="0"/>
              </w:rPr>
              <w:t xml:space="preserve">HW38 </w:t>
            </w:r>
            <w:r w:rsidRPr="00365A6B">
              <w:rPr>
                <w:kern w:val="0"/>
              </w:rPr>
              <w:t>有机氰化物废物（除</w:t>
            </w:r>
            <w:r w:rsidRPr="00365A6B">
              <w:rPr>
                <w:kern w:val="0"/>
              </w:rPr>
              <w:t xml:space="preserve"> 261-064-38</w:t>
            </w:r>
            <w:r w:rsidRPr="00365A6B">
              <w:rPr>
                <w:kern w:val="0"/>
              </w:rPr>
              <w:t>、</w:t>
            </w:r>
            <w:r w:rsidRPr="00365A6B">
              <w:rPr>
                <w:kern w:val="0"/>
              </w:rPr>
              <w:t xml:space="preserve"> 261-065-38 </w:t>
            </w:r>
            <w:r w:rsidRPr="00365A6B">
              <w:rPr>
                <w:kern w:val="0"/>
              </w:rPr>
              <w:t>外），</w:t>
            </w:r>
            <w:r w:rsidRPr="00365A6B">
              <w:rPr>
                <w:kern w:val="0"/>
              </w:rPr>
              <w:t xml:space="preserve">HW39 </w:t>
            </w:r>
            <w:r w:rsidRPr="00365A6B">
              <w:rPr>
                <w:kern w:val="0"/>
              </w:rPr>
              <w:t>含酚废物，</w:t>
            </w:r>
            <w:r w:rsidRPr="00365A6B">
              <w:rPr>
                <w:kern w:val="0"/>
              </w:rPr>
              <w:t xml:space="preserve">HW40 </w:t>
            </w:r>
            <w:r w:rsidRPr="00365A6B">
              <w:rPr>
                <w:kern w:val="0"/>
              </w:rPr>
              <w:t>含醚废物，</w:t>
            </w:r>
            <w:r w:rsidRPr="00365A6B">
              <w:rPr>
                <w:kern w:val="0"/>
              </w:rPr>
              <w:t xml:space="preserve">HW49 </w:t>
            </w:r>
            <w:r w:rsidRPr="00365A6B">
              <w:rPr>
                <w:kern w:val="0"/>
              </w:rPr>
              <w:t>其他废物</w:t>
            </w:r>
            <w:r w:rsidRPr="00365A6B">
              <w:rPr>
                <w:kern w:val="0"/>
              </w:rPr>
              <w:t>(</w:t>
            </w:r>
            <w:r w:rsidRPr="00365A6B">
              <w:rPr>
                <w:kern w:val="0"/>
              </w:rPr>
              <w:t>除</w:t>
            </w:r>
            <w:r w:rsidRPr="00365A6B">
              <w:rPr>
                <w:kern w:val="0"/>
              </w:rPr>
              <w:t xml:space="preserve"> 309-001-49</w:t>
            </w:r>
            <w:r w:rsidRPr="00365A6B">
              <w:rPr>
                <w:kern w:val="0"/>
              </w:rPr>
              <w:t>、</w:t>
            </w:r>
            <w:r w:rsidRPr="00365A6B">
              <w:rPr>
                <w:kern w:val="0"/>
              </w:rPr>
              <w:t>900-044-49</w:t>
            </w:r>
            <w:r w:rsidRPr="00365A6B">
              <w:rPr>
                <w:kern w:val="0"/>
              </w:rPr>
              <w:t>、</w:t>
            </w:r>
            <w:r w:rsidRPr="00365A6B">
              <w:rPr>
                <w:kern w:val="0"/>
              </w:rPr>
              <w:t xml:space="preserve">900-045-49 </w:t>
            </w:r>
            <w:r w:rsidRPr="00365A6B">
              <w:rPr>
                <w:kern w:val="0"/>
              </w:rPr>
              <w:t>外，</w:t>
            </w:r>
            <w:r w:rsidRPr="00365A6B">
              <w:rPr>
                <w:kern w:val="0"/>
              </w:rPr>
              <w:t xml:space="preserve">900-042-49 </w:t>
            </w:r>
            <w:r w:rsidRPr="00365A6B">
              <w:rPr>
                <w:kern w:val="0"/>
              </w:rPr>
              <w:t>和</w:t>
            </w:r>
            <w:r w:rsidRPr="00365A6B">
              <w:rPr>
                <w:kern w:val="0"/>
              </w:rPr>
              <w:t xml:space="preserve"> 900-047-49 </w:t>
            </w:r>
            <w:r w:rsidRPr="00365A6B">
              <w:rPr>
                <w:kern w:val="0"/>
              </w:rPr>
              <w:t>中具有反应性的废物除外</w:t>
            </w:r>
            <w:r w:rsidRPr="00365A6B">
              <w:rPr>
                <w:kern w:val="0"/>
              </w:rPr>
              <w:t>)</w:t>
            </w:r>
            <w:r w:rsidRPr="00365A6B">
              <w:rPr>
                <w:kern w:val="0"/>
              </w:rPr>
              <w:t>，</w:t>
            </w:r>
            <w:r w:rsidRPr="00365A6B">
              <w:rPr>
                <w:kern w:val="0"/>
              </w:rPr>
              <w:t xml:space="preserve">HW50 </w:t>
            </w:r>
            <w:r w:rsidRPr="00365A6B">
              <w:rPr>
                <w:kern w:val="0"/>
              </w:rPr>
              <w:t>废催化剂</w:t>
            </w:r>
            <w:r w:rsidRPr="00365A6B">
              <w:rPr>
                <w:kern w:val="0"/>
              </w:rPr>
              <w:t>(261-151-50</w:t>
            </w:r>
            <w:r w:rsidRPr="00365A6B">
              <w:rPr>
                <w:kern w:val="0"/>
              </w:rPr>
              <w:t>、</w:t>
            </w:r>
            <w:r w:rsidRPr="00365A6B">
              <w:rPr>
                <w:kern w:val="0"/>
              </w:rPr>
              <w:t>261-152-50</w:t>
            </w:r>
            <w:r w:rsidRPr="00365A6B">
              <w:rPr>
                <w:kern w:val="0"/>
              </w:rPr>
              <w:t>、</w:t>
            </w:r>
            <w:r w:rsidRPr="00365A6B">
              <w:rPr>
                <w:kern w:val="0"/>
              </w:rPr>
              <w:t xml:space="preserve"> 261-153-50</w:t>
            </w:r>
            <w:r w:rsidRPr="00365A6B">
              <w:rPr>
                <w:kern w:val="0"/>
              </w:rPr>
              <w:t>、</w:t>
            </w:r>
            <w:r w:rsidRPr="00365A6B">
              <w:rPr>
                <w:kern w:val="0"/>
              </w:rPr>
              <w:t>261-183-50</w:t>
            </w:r>
            <w:r w:rsidRPr="00365A6B">
              <w:rPr>
                <w:kern w:val="0"/>
              </w:rPr>
              <w:t>、</w:t>
            </w:r>
            <w:r w:rsidRPr="00365A6B">
              <w:rPr>
                <w:kern w:val="0"/>
              </w:rPr>
              <w:t>271-006-50</w:t>
            </w:r>
            <w:r w:rsidRPr="00365A6B">
              <w:rPr>
                <w:kern w:val="0"/>
              </w:rPr>
              <w:t>、</w:t>
            </w:r>
            <w:r w:rsidRPr="00365A6B">
              <w:rPr>
                <w:kern w:val="0"/>
              </w:rPr>
              <w:t>275-009-50</w:t>
            </w:r>
            <w:r w:rsidRPr="00365A6B">
              <w:rPr>
                <w:kern w:val="0"/>
              </w:rPr>
              <w:t>、</w:t>
            </w:r>
            <w:r w:rsidRPr="00365A6B">
              <w:rPr>
                <w:kern w:val="0"/>
              </w:rPr>
              <w:t>276-006-50</w:t>
            </w:r>
            <w:r w:rsidRPr="00365A6B">
              <w:rPr>
                <w:kern w:val="0"/>
              </w:rPr>
              <w:t>、</w:t>
            </w:r>
            <w:r w:rsidRPr="00365A6B">
              <w:rPr>
                <w:kern w:val="0"/>
              </w:rPr>
              <w:t xml:space="preserve"> 900-048-50)</w:t>
            </w:r>
          </w:p>
        </w:tc>
        <w:tc>
          <w:tcPr>
            <w:tcW w:w="526" w:type="pct"/>
            <w:vAlign w:val="center"/>
          </w:tcPr>
          <w:p w14:paraId="005A7C08" w14:textId="77777777" w:rsidR="00654A0C" w:rsidRPr="00365A6B" w:rsidRDefault="00654A0C" w:rsidP="00017F21">
            <w:pPr>
              <w:spacing w:line="360" w:lineRule="exact"/>
              <w:jc w:val="center"/>
              <w:rPr>
                <w:kern w:val="0"/>
              </w:rPr>
            </w:pPr>
            <w:r w:rsidRPr="00365A6B">
              <w:rPr>
                <w:kern w:val="0"/>
              </w:rPr>
              <w:t>30000</w:t>
            </w:r>
          </w:p>
        </w:tc>
        <w:tc>
          <w:tcPr>
            <w:tcW w:w="568" w:type="pct"/>
            <w:vAlign w:val="center"/>
          </w:tcPr>
          <w:p w14:paraId="2A54FD06" w14:textId="77777777" w:rsidR="00654A0C" w:rsidRPr="00365A6B" w:rsidRDefault="00654A0C" w:rsidP="00017F21">
            <w:pPr>
              <w:spacing w:line="360" w:lineRule="exact"/>
              <w:jc w:val="center"/>
              <w:rPr>
                <w:kern w:val="0"/>
              </w:rPr>
            </w:pPr>
            <w:r w:rsidRPr="00365A6B">
              <w:rPr>
                <w:kern w:val="0"/>
              </w:rPr>
              <w:t>收集、贮存、利用</w:t>
            </w:r>
          </w:p>
        </w:tc>
      </w:tr>
    </w:tbl>
    <w:p w14:paraId="35A600AE" w14:textId="77777777" w:rsidR="009D644D" w:rsidRPr="00365A6B" w:rsidRDefault="00654A0C" w:rsidP="001729D1">
      <w:pPr>
        <w:adjustRightInd/>
        <w:spacing w:line="410" w:lineRule="exact"/>
        <w:ind w:firstLineChars="200" w:firstLine="480"/>
        <w:textAlignment w:val="auto"/>
        <w:rPr>
          <w:sz w:val="24"/>
          <w:szCs w:val="22"/>
        </w:rPr>
      </w:pPr>
      <w:r w:rsidRPr="00365A6B">
        <w:rPr>
          <w:sz w:val="24"/>
          <w:szCs w:val="22"/>
        </w:rPr>
        <w:t>综上所述，项目危险废物产生、收集、贮存、运输、利用、处置等全过程可能会对的环境造成影响，经采取相应措施后，项目危险废物不会对外环境和环境保护目标影响造成明显影响。</w:t>
      </w:r>
    </w:p>
    <w:p w14:paraId="3C74EB7A" w14:textId="77777777" w:rsidR="00BE7FC6" w:rsidRPr="00365A6B" w:rsidRDefault="00BE7FC6" w:rsidP="001729D1">
      <w:pPr>
        <w:keepNext/>
        <w:keepLines/>
        <w:snapToGrid w:val="0"/>
        <w:spacing w:before="60" w:after="60" w:line="410" w:lineRule="exact"/>
        <w:textAlignment w:val="auto"/>
        <w:outlineLvl w:val="2"/>
        <w:rPr>
          <w:b/>
          <w:sz w:val="24"/>
          <w:szCs w:val="24"/>
        </w:rPr>
      </w:pPr>
      <w:r w:rsidRPr="00365A6B">
        <w:rPr>
          <w:b/>
          <w:sz w:val="24"/>
          <w:szCs w:val="24"/>
        </w:rPr>
        <w:t>6.5.5</w:t>
      </w:r>
      <w:r w:rsidRPr="00365A6B">
        <w:rPr>
          <w:b/>
          <w:sz w:val="24"/>
          <w:szCs w:val="24"/>
        </w:rPr>
        <w:t>危险固体废物贮存及管理要求</w:t>
      </w:r>
    </w:p>
    <w:p w14:paraId="6C7A801C" w14:textId="77777777" w:rsidR="00BE7FC6" w:rsidRPr="00365A6B" w:rsidRDefault="00BE7FC6" w:rsidP="001729D1">
      <w:pPr>
        <w:keepNext/>
        <w:keepLines/>
        <w:spacing w:line="410" w:lineRule="exact"/>
        <w:outlineLvl w:val="3"/>
        <w:rPr>
          <w:b/>
          <w:sz w:val="24"/>
          <w:szCs w:val="24"/>
        </w:rPr>
      </w:pPr>
      <w:r w:rsidRPr="00365A6B">
        <w:rPr>
          <w:b/>
          <w:sz w:val="24"/>
          <w:szCs w:val="24"/>
        </w:rPr>
        <w:t>6.5.5.1</w:t>
      </w:r>
      <w:r w:rsidRPr="00365A6B">
        <w:rPr>
          <w:b/>
          <w:sz w:val="24"/>
          <w:szCs w:val="24"/>
        </w:rPr>
        <w:t>危险废物贮存要求</w:t>
      </w:r>
    </w:p>
    <w:p w14:paraId="32919561" w14:textId="77777777" w:rsidR="00580494" w:rsidRPr="00365A6B" w:rsidRDefault="00580494" w:rsidP="00580494">
      <w:pPr>
        <w:adjustRightInd/>
        <w:spacing w:line="410" w:lineRule="exact"/>
        <w:ind w:firstLine="482"/>
        <w:textAlignment w:val="auto"/>
        <w:rPr>
          <w:sz w:val="24"/>
        </w:rPr>
      </w:pPr>
      <w:r w:rsidRPr="00365A6B">
        <w:rPr>
          <w:sz w:val="24"/>
        </w:rPr>
        <w:t>防止危险固体废物在贮存过程中对周围环境产生影响，环评提出如下要求：</w:t>
      </w:r>
    </w:p>
    <w:p w14:paraId="161C7099" w14:textId="77777777" w:rsidR="00580494" w:rsidRPr="00365A6B" w:rsidRDefault="00580494" w:rsidP="00580494">
      <w:pPr>
        <w:adjustRightInd/>
        <w:spacing w:line="410" w:lineRule="exact"/>
        <w:ind w:firstLine="482"/>
        <w:textAlignment w:val="auto"/>
        <w:rPr>
          <w:sz w:val="24"/>
        </w:rPr>
      </w:pPr>
      <w:r w:rsidRPr="00365A6B">
        <w:rPr>
          <w:sz w:val="24"/>
        </w:rPr>
        <w:t>（</w:t>
      </w:r>
      <w:r w:rsidRPr="00365A6B">
        <w:rPr>
          <w:sz w:val="24"/>
        </w:rPr>
        <w:t>1</w:t>
      </w:r>
      <w:r w:rsidRPr="00365A6B">
        <w:rPr>
          <w:sz w:val="24"/>
        </w:rPr>
        <w:t>）本</w:t>
      </w:r>
      <w:r w:rsidR="00406D35" w:rsidRPr="00365A6B">
        <w:rPr>
          <w:rFonts w:hint="eastAsia"/>
          <w:sz w:val="24"/>
        </w:rPr>
        <w:t>项目</w:t>
      </w:r>
      <w:r w:rsidRPr="00365A6B">
        <w:rPr>
          <w:sz w:val="24"/>
        </w:rPr>
        <w:t>危险废物必须贮存在专用容器内、分类存放，设立危险废物标志、危险废物情况的记录等，并满足《危险废物贮存污染控制标准》（</w:t>
      </w:r>
      <w:r w:rsidRPr="00365A6B">
        <w:rPr>
          <w:sz w:val="24"/>
        </w:rPr>
        <w:t>GB18597-2001</w:t>
      </w:r>
      <w:r w:rsidRPr="00365A6B">
        <w:rPr>
          <w:sz w:val="24"/>
        </w:rPr>
        <w:t>）的要求。</w:t>
      </w:r>
    </w:p>
    <w:p w14:paraId="5C186690" w14:textId="1D3AFA82" w:rsidR="00580494" w:rsidRPr="00365A6B" w:rsidRDefault="00580494" w:rsidP="00580494">
      <w:pPr>
        <w:adjustRightInd/>
        <w:spacing w:line="410" w:lineRule="exact"/>
        <w:ind w:firstLine="482"/>
        <w:textAlignment w:val="auto"/>
        <w:rPr>
          <w:sz w:val="24"/>
        </w:rPr>
      </w:pPr>
      <w:r w:rsidRPr="00365A6B">
        <w:rPr>
          <w:sz w:val="24"/>
        </w:rPr>
        <w:t>（</w:t>
      </w:r>
      <w:r w:rsidRPr="00365A6B">
        <w:rPr>
          <w:sz w:val="24"/>
        </w:rPr>
        <w:t>2</w:t>
      </w:r>
      <w:r w:rsidRPr="00365A6B">
        <w:rPr>
          <w:sz w:val="24"/>
        </w:rPr>
        <w:t>）危险废物容器在综合生产车间内危废间内临时贮存，危废间进行防渗处理，</w:t>
      </w:r>
      <w:r w:rsidR="003641A6" w:rsidRPr="00365A6B">
        <w:rPr>
          <w:bCs/>
          <w:sz w:val="24"/>
        </w:rPr>
        <w:t>等效黏土防渗层</w:t>
      </w:r>
      <w:r w:rsidR="003641A6" w:rsidRPr="00365A6B">
        <w:rPr>
          <w:bCs/>
          <w:sz w:val="24"/>
        </w:rPr>
        <w:t>Mb≥6.0m</w:t>
      </w:r>
      <w:r w:rsidR="003641A6" w:rsidRPr="00365A6B">
        <w:rPr>
          <w:bCs/>
          <w:sz w:val="24"/>
        </w:rPr>
        <w:t>；</w:t>
      </w:r>
      <w:r w:rsidR="003641A6" w:rsidRPr="00365A6B">
        <w:rPr>
          <w:bCs/>
          <w:sz w:val="24"/>
        </w:rPr>
        <w:t>K≤1×10</w:t>
      </w:r>
      <w:r w:rsidR="003641A6" w:rsidRPr="00365A6B">
        <w:rPr>
          <w:bCs/>
          <w:sz w:val="24"/>
          <w:vertAlign w:val="superscript"/>
        </w:rPr>
        <w:t>-7</w:t>
      </w:r>
      <w:r w:rsidR="003641A6" w:rsidRPr="00365A6B">
        <w:rPr>
          <w:bCs/>
          <w:sz w:val="24"/>
        </w:rPr>
        <w:t>cm/s</w:t>
      </w:r>
      <w:r w:rsidR="003641A6" w:rsidRPr="00365A6B">
        <w:rPr>
          <w:rFonts w:hint="eastAsia"/>
          <w:bCs/>
          <w:sz w:val="24"/>
        </w:rPr>
        <w:t>，</w:t>
      </w:r>
      <w:r w:rsidRPr="00365A6B">
        <w:rPr>
          <w:sz w:val="24"/>
        </w:rPr>
        <w:t>同时贮存装置设防雨、防风、防晒设施，避免污染物泄漏，污染环境。</w:t>
      </w:r>
    </w:p>
    <w:p w14:paraId="2F237902" w14:textId="77777777" w:rsidR="00BE7FC6" w:rsidRPr="00365A6B" w:rsidRDefault="00580494" w:rsidP="00580494">
      <w:pPr>
        <w:adjustRightInd/>
        <w:spacing w:line="410" w:lineRule="exact"/>
        <w:ind w:firstLine="482"/>
        <w:textAlignment w:val="auto"/>
        <w:rPr>
          <w:sz w:val="24"/>
        </w:rPr>
      </w:pPr>
      <w:r w:rsidRPr="00365A6B">
        <w:rPr>
          <w:sz w:val="24"/>
        </w:rPr>
        <w:t>（</w:t>
      </w:r>
      <w:r w:rsidRPr="00365A6B">
        <w:rPr>
          <w:sz w:val="24"/>
        </w:rPr>
        <w:t>3</w:t>
      </w:r>
      <w:r w:rsidRPr="00365A6B">
        <w:rPr>
          <w:sz w:val="24"/>
        </w:rPr>
        <w:t>）由专人进行管理，做好危险废物排放量及处置记录。</w:t>
      </w:r>
    </w:p>
    <w:p w14:paraId="7EE5FB45" w14:textId="77777777" w:rsidR="00BE7FC6" w:rsidRPr="00365A6B" w:rsidRDefault="00BE7FC6" w:rsidP="001729D1">
      <w:pPr>
        <w:keepNext/>
        <w:keepLines/>
        <w:spacing w:line="410" w:lineRule="exact"/>
        <w:outlineLvl w:val="3"/>
        <w:rPr>
          <w:b/>
          <w:sz w:val="24"/>
          <w:szCs w:val="24"/>
        </w:rPr>
      </w:pPr>
      <w:r w:rsidRPr="00365A6B">
        <w:rPr>
          <w:b/>
          <w:sz w:val="24"/>
          <w:szCs w:val="24"/>
        </w:rPr>
        <w:t>6.5.5.2</w:t>
      </w:r>
      <w:r w:rsidRPr="00365A6B">
        <w:rPr>
          <w:b/>
          <w:sz w:val="24"/>
          <w:szCs w:val="24"/>
        </w:rPr>
        <w:t>危险废物外运管理要求</w:t>
      </w:r>
    </w:p>
    <w:p w14:paraId="57E57316" w14:textId="77777777" w:rsidR="00BE7FC6" w:rsidRPr="00365A6B" w:rsidRDefault="00BE7FC6" w:rsidP="001729D1">
      <w:pPr>
        <w:adjustRightInd/>
        <w:spacing w:line="410" w:lineRule="exact"/>
        <w:ind w:firstLineChars="200" w:firstLine="480"/>
        <w:textAlignment w:val="auto"/>
        <w:rPr>
          <w:sz w:val="24"/>
          <w:szCs w:val="24"/>
        </w:rPr>
      </w:pPr>
      <w:r w:rsidRPr="00365A6B">
        <w:rPr>
          <w:sz w:val="24"/>
          <w:szCs w:val="24"/>
        </w:rPr>
        <w:t>按照国家环境保护总局令</w:t>
      </w:r>
      <w:r w:rsidRPr="00365A6B">
        <w:rPr>
          <w:sz w:val="24"/>
          <w:szCs w:val="24"/>
        </w:rPr>
        <w:t>1999</w:t>
      </w:r>
      <w:r w:rsidRPr="00365A6B">
        <w:rPr>
          <w:sz w:val="24"/>
          <w:szCs w:val="24"/>
        </w:rPr>
        <w:t>年第</w:t>
      </w:r>
      <w:r w:rsidRPr="00365A6B">
        <w:rPr>
          <w:sz w:val="24"/>
          <w:szCs w:val="24"/>
        </w:rPr>
        <w:t>5</w:t>
      </w:r>
      <w:r w:rsidRPr="00365A6B">
        <w:rPr>
          <w:sz w:val="24"/>
          <w:szCs w:val="24"/>
        </w:rPr>
        <w:t>号《危险废物转移联单管理办法》的规定。在转移危险废物前，报批危险废物转移计划，申请领取联单。在转移前三日内报告当地</w:t>
      </w:r>
      <w:r w:rsidR="00580494" w:rsidRPr="00365A6B">
        <w:rPr>
          <w:rFonts w:hint="eastAsia"/>
          <w:sz w:val="24"/>
          <w:szCs w:val="24"/>
        </w:rPr>
        <w:t>生态环境局</w:t>
      </w:r>
      <w:r w:rsidRPr="00365A6B">
        <w:rPr>
          <w:sz w:val="24"/>
          <w:szCs w:val="24"/>
        </w:rPr>
        <w:t>，并同时将预期到达时间报告接受地</w:t>
      </w:r>
      <w:r w:rsidR="00580494" w:rsidRPr="00365A6B">
        <w:rPr>
          <w:rFonts w:hint="eastAsia"/>
          <w:sz w:val="24"/>
          <w:szCs w:val="24"/>
        </w:rPr>
        <w:t>生态环境局</w:t>
      </w:r>
      <w:r w:rsidRPr="00365A6B">
        <w:rPr>
          <w:sz w:val="24"/>
          <w:szCs w:val="24"/>
        </w:rPr>
        <w:t>。每转移一次同类危险废物，填写一份联单。每次有多类危险废物时，分别填写联单，并加盖公章。交付运输单位核实验收签字后，将联单第一联副联自留存档，将联单第二联交本地</w:t>
      </w:r>
      <w:r w:rsidR="00580494" w:rsidRPr="00365A6B">
        <w:rPr>
          <w:rFonts w:hint="eastAsia"/>
          <w:sz w:val="24"/>
          <w:szCs w:val="24"/>
        </w:rPr>
        <w:t>生态环境局</w:t>
      </w:r>
      <w:r w:rsidRPr="00365A6B">
        <w:rPr>
          <w:sz w:val="24"/>
          <w:szCs w:val="24"/>
        </w:rPr>
        <w:t>。</w:t>
      </w:r>
    </w:p>
    <w:p w14:paraId="187CF7EC" w14:textId="77777777" w:rsidR="00BE7FC6" w:rsidRPr="00365A6B" w:rsidRDefault="00BE7FC6" w:rsidP="001729D1">
      <w:pPr>
        <w:adjustRightInd/>
        <w:spacing w:line="410" w:lineRule="exact"/>
        <w:ind w:firstLineChars="200" w:firstLine="480"/>
        <w:textAlignment w:val="auto"/>
        <w:rPr>
          <w:sz w:val="24"/>
          <w:szCs w:val="24"/>
        </w:rPr>
      </w:pPr>
      <w:r w:rsidRPr="00365A6B">
        <w:rPr>
          <w:sz w:val="24"/>
          <w:szCs w:val="24"/>
        </w:rPr>
        <w:t>危废外运时，公司应当向本地环保局提交下列材料：</w:t>
      </w:r>
    </w:p>
    <w:p w14:paraId="0D3FE5EA" w14:textId="77777777" w:rsidR="00BE7FC6" w:rsidRPr="00365A6B" w:rsidRDefault="00BE7FC6" w:rsidP="001729D1">
      <w:pPr>
        <w:adjustRightInd/>
        <w:spacing w:line="410" w:lineRule="exact"/>
        <w:ind w:firstLineChars="200" w:firstLine="480"/>
        <w:textAlignment w:val="auto"/>
        <w:rPr>
          <w:sz w:val="24"/>
          <w:szCs w:val="24"/>
        </w:rPr>
      </w:pPr>
      <w:r w:rsidRPr="00365A6B">
        <w:rPr>
          <w:sz w:val="24"/>
          <w:szCs w:val="24"/>
        </w:rPr>
        <w:t>（</w:t>
      </w:r>
      <w:r w:rsidRPr="00365A6B">
        <w:rPr>
          <w:sz w:val="24"/>
          <w:szCs w:val="24"/>
        </w:rPr>
        <w:t>1</w:t>
      </w:r>
      <w:r w:rsidRPr="00365A6B">
        <w:rPr>
          <w:sz w:val="24"/>
          <w:szCs w:val="24"/>
        </w:rPr>
        <w:t>）拟转移危险废物的名称、种类、特性、形态、包装方式、数量、转移时间、主要危险废物成分等基本情况；</w:t>
      </w:r>
    </w:p>
    <w:p w14:paraId="6763F8EE" w14:textId="77777777" w:rsidR="00BE7FC6" w:rsidRPr="00365A6B" w:rsidRDefault="00BE7FC6" w:rsidP="001729D1">
      <w:pPr>
        <w:adjustRightInd/>
        <w:spacing w:line="410" w:lineRule="exact"/>
        <w:ind w:firstLineChars="200" w:firstLine="480"/>
        <w:textAlignment w:val="auto"/>
        <w:rPr>
          <w:sz w:val="24"/>
          <w:szCs w:val="24"/>
        </w:rPr>
      </w:pPr>
      <w:r w:rsidRPr="00365A6B">
        <w:rPr>
          <w:sz w:val="24"/>
          <w:szCs w:val="24"/>
        </w:rPr>
        <w:t>（</w:t>
      </w:r>
      <w:r w:rsidRPr="00365A6B">
        <w:rPr>
          <w:sz w:val="24"/>
          <w:szCs w:val="24"/>
        </w:rPr>
        <w:t>2</w:t>
      </w:r>
      <w:r w:rsidRPr="00365A6B">
        <w:rPr>
          <w:sz w:val="24"/>
          <w:szCs w:val="24"/>
        </w:rPr>
        <w:t>）运输单位具有运输危险货物资格的证明材料；</w:t>
      </w:r>
    </w:p>
    <w:p w14:paraId="0151A1C6" w14:textId="77777777" w:rsidR="00BE7FC6" w:rsidRPr="00365A6B" w:rsidRDefault="00BE7FC6" w:rsidP="001729D1">
      <w:pPr>
        <w:snapToGrid w:val="0"/>
        <w:spacing w:line="410" w:lineRule="exact"/>
        <w:ind w:firstLineChars="200" w:firstLine="480"/>
        <w:textAlignment w:val="auto"/>
        <w:rPr>
          <w:sz w:val="24"/>
          <w:szCs w:val="24"/>
        </w:rPr>
      </w:pPr>
      <w:r w:rsidRPr="00365A6B">
        <w:rPr>
          <w:sz w:val="24"/>
          <w:szCs w:val="24"/>
        </w:rPr>
        <w:t>（</w:t>
      </w:r>
      <w:r w:rsidRPr="00365A6B">
        <w:rPr>
          <w:sz w:val="24"/>
          <w:szCs w:val="24"/>
        </w:rPr>
        <w:t>3</w:t>
      </w:r>
      <w:r w:rsidRPr="00365A6B">
        <w:rPr>
          <w:sz w:val="24"/>
          <w:szCs w:val="24"/>
        </w:rPr>
        <w:t>）接受单位具有利用和处置危险废物资格及同意接受的证明材料。</w:t>
      </w:r>
    </w:p>
    <w:p w14:paraId="33B7DE34" w14:textId="77777777" w:rsidR="00BE7FC6" w:rsidRPr="00365A6B" w:rsidRDefault="00BE7FC6" w:rsidP="001729D1">
      <w:pPr>
        <w:adjustRightInd/>
        <w:spacing w:line="410" w:lineRule="exact"/>
        <w:ind w:firstLineChars="200" w:firstLine="480"/>
        <w:textAlignment w:val="auto"/>
        <w:rPr>
          <w:sz w:val="24"/>
        </w:rPr>
      </w:pPr>
      <w:r w:rsidRPr="00365A6B">
        <w:rPr>
          <w:sz w:val="24"/>
        </w:rPr>
        <w:t>综上所述，项目固废均得到合理处置，不会对环境造成较大影响。</w:t>
      </w:r>
    </w:p>
    <w:p w14:paraId="2FD4505A" w14:textId="77777777" w:rsidR="00406D35" w:rsidRPr="00365A6B" w:rsidRDefault="00406D35" w:rsidP="00406D35">
      <w:pPr>
        <w:keepNext/>
        <w:keepLines/>
        <w:snapToGrid w:val="0"/>
        <w:spacing w:before="120" w:after="120" w:line="410" w:lineRule="exact"/>
        <w:jc w:val="left"/>
        <w:textAlignment w:val="auto"/>
        <w:outlineLvl w:val="1"/>
        <w:rPr>
          <w:b/>
          <w:sz w:val="28"/>
          <w:szCs w:val="22"/>
        </w:rPr>
      </w:pPr>
      <w:r w:rsidRPr="00365A6B">
        <w:rPr>
          <w:rFonts w:hint="eastAsia"/>
          <w:b/>
          <w:sz w:val="28"/>
          <w:szCs w:val="22"/>
        </w:rPr>
        <w:t>6</w:t>
      </w:r>
      <w:r w:rsidRPr="00365A6B">
        <w:rPr>
          <w:b/>
          <w:sz w:val="28"/>
          <w:szCs w:val="22"/>
        </w:rPr>
        <w:t xml:space="preserve">.6 </w:t>
      </w:r>
      <w:r w:rsidRPr="00365A6B">
        <w:rPr>
          <w:rFonts w:hint="eastAsia"/>
          <w:b/>
          <w:sz w:val="28"/>
          <w:szCs w:val="22"/>
        </w:rPr>
        <w:t>土壤环境影响分析</w:t>
      </w:r>
    </w:p>
    <w:p w14:paraId="7F1B5B67" w14:textId="77777777" w:rsidR="00406D35" w:rsidRPr="00365A6B" w:rsidRDefault="00406D35" w:rsidP="00406D35">
      <w:pPr>
        <w:adjustRightInd/>
        <w:spacing w:line="440" w:lineRule="exact"/>
        <w:textAlignment w:val="auto"/>
        <w:rPr>
          <w:kern w:val="0"/>
          <w:sz w:val="24"/>
          <w:szCs w:val="24"/>
        </w:rPr>
      </w:pPr>
      <w:r w:rsidRPr="00365A6B">
        <w:rPr>
          <w:rFonts w:hint="eastAsia"/>
          <w:kern w:val="0"/>
          <w:sz w:val="24"/>
          <w:szCs w:val="24"/>
        </w:rPr>
        <w:t xml:space="preserve"> </w:t>
      </w:r>
      <w:r w:rsidRPr="00365A6B">
        <w:rPr>
          <w:kern w:val="0"/>
          <w:sz w:val="24"/>
          <w:szCs w:val="24"/>
        </w:rPr>
        <w:t xml:space="preserve">   </w:t>
      </w:r>
      <w:r w:rsidRPr="00365A6B">
        <w:rPr>
          <w:rFonts w:hint="eastAsia"/>
          <w:kern w:val="0"/>
          <w:sz w:val="24"/>
          <w:szCs w:val="24"/>
        </w:rPr>
        <w:t>本项目运营期排放污染物不含重金属</w:t>
      </w:r>
      <w:r w:rsidR="00AA7CF1" w:rsidRPr="00365A6B">
        <w:rPr>
          <w:rFonts w:hint="eastAsia"/>
          <w:kern w:val="0"/>
          <w:sz w:val="24"/>
          <w:szCs w:val="24"/>
        </w:rPr>
        <w:t>，</w:t>
      </w:r>
      <w:r w:rsidRPr="00365A6B">
        <w:rPr>
          <w:rFonts w:hint="eastAsia"/>
          <w:kern w:val="0"/>
          <w:sz w:val="24"/>
          <w:szCs w:val="24"/>
        </w:rPr>
        <w:t>不会导致周边土壤酸化、碱化及盐化。根据《环境影响评价技术导则</w:t>
      </w:r>
      <w:r w:rsidRPr="00365A6B">
        <w:rPr>
          <w:rFonts w:hint="eastAsia"/>
          <w:kern w:val="0"/>
          <w:sz w:val="24"/>
          <w:szCs w:val="24"/>
        </w:rPr>
        <w:t xml:space="preserve"> </w:t>
      </w:r>
      <w:r w:rsidRPr="00365A6B">
        <w:rPr>
          <w:kern w:val="0"/>
          <w:sz w:val="24"/>
          <w:szCs w:val="24"/>
        </w:rPr>
        <w:t xml:space="preserve"> </w:t>
      </w:r>
      <w:r w:rsidRPr="00365A6B">
        <w:rPr>
          <w:rFonts w:hint="eastAsia"/>
          <w:kern w:val="0"/>
          <w:sz w:val="24"/>
          <w:szCs w:val="24"/>
        </w:rPr>
        <w:t>土壤环境（试行）》（</w:t>
      </w:r>
      <w:r w:rsidRPr="00365A6B">
        <w:rPr>
          <w:rFonts w:hint="eastAsia"/>
          <w:kern w:val="0"/>
          <w:sz w:val="24"/>
          <w:szCs w:val="24"/>
        </w:rPr>
        <w:t>HJ964-2018</w:t>
      </w:r>
      <w:r w:rsidRPr="00365A6B">
        <w:rPr>
          <w:rFonts w:hint="eastAsia"/>
          <w:kern w:val="0"/>
          <w:sz w:val="24"/>
          <w:szCs w:val="24"/>
        </w:rPr>
        <w:t>），本工程土壤影响评价工作等级为三级，评价工作可采用定性描述或类比分析法进行预测，故本项目土壤环境影响评价采用定性描述。</w:t>
      </w:r>
    </w:p>
    <w:p w14:paraId="578E8AA5" w14:textId="77777777" w:rsidR="00406D35" w:rsidRPr="00365A6B" w:rsidRDefault="00406D35" w:rsidP="00406D35">
      <w:pPr>
        <w:adjustRightInd/>
        <w:spacing w:line="440" w:lineRule="exact"/>
        <w:ind w:firstLineChars="200" w:firstLine="480"/>
        <w:textAlignment w:val="auto"/>
        <w:rPr>
          <w:kern w:val="0"/>
          <w:sz w:val="24"/>
          <w:szCs w:val="24"/>
        </w:rPr>
      </w:pPr>
      <w:r w:rsidRPr="00365A6B">
        <w:rPr>
          <w:rFonts w:hint="eastAsia"/>
          <w:kern w:val="0"/>
          <w:sz w:val="24"/>
          <w:szCs w:val="24"/>
        </w:rPr>
        <w:t>本项目对土壤可能产生影响的途径主要为</w:t>
      </w:r>
      <w:r w:rsidR="00786265" w:rsidRPr="00365A6B">
        <w:rPr>
          <w:rFonts w:hint="eastAsia"/>
          <w:kern w:val="0"/>
          <w:sz w:val="24"/>
          <w:szCs w:val="24"/>
        </w:rPr>
        <w:t>运行期</w:t>
      </w:r>
      <w:r w:rsidRPr="00365A6B">
        <w:rPr>
          <w:rFonts w:hint="eastAsia"/>
          <w:kern w:val="0"/>
          <w:sz w:val="24"/>
          <w:szCs w:val="24"/>
        </w:rPr>
        <w:t>废水和固体废物的处理处置过程未采取</w:t>
      </w:r>
      <w:r w:rsidR="00AA7CF1" w:rsidRPr="00365A6B">
        <w:rPr>
          <w:rFonts w:hint="eastAsia"/>
          <w:kern w:val="0"/>
          <w:sz w:val="24"/>
          <w:szCs w:val="24"/>
        </w:rPr>
        <w:t>相关</w:t>
      </w:r>
      <w:r w:rsidRPr="00365A6B">
        <w:rPr>
          <w:rFonts w:hint="eastAsia"/>
          <w:kern w:val="0"/>
          <w:sz w:val="24"/>
          <w:szCs w:val="24"/>
        </w:rPr>
        <w:t>保护措施或保护措施不健全，</w:t>
      </w:r>
      <w:r w:rsidR="00AA7CF1" w:rsidRPr="00365A6B">
        <w:rPr>
          <w:rFonts w:hint="eastAsia"/>
          <w:kern w:val="0"/>
          <w:sz w:val="24"/>
          <w:szCs w:val="24"/>
        </w:rPr>
        <w:t>导致</w:t>
      </w:r>
      <w:r w:rsidRPr="00365A6B">
        <w:rPr>
          <w:rFonts w:hint="eastAsia"/>
          <w:kern w:val="0"/>
          <w:sz w:val="24"/>
          <w:szCs w:val="24"/>
        </w:rPr>
        <w:t>部分污染物随着进入土壤</w:t>
      </w:r>
      <w:r w:rsidR="00AA7CF1" w:rsidRPr="00365A6B">
        <w:rPr>
          <w:rFonts w:hint="eastAsia"/>
          <w:kern w:val="0"/>
          <w:sz w:val="24"/>
          <w:szCs w:val="24"/>
        </w:rPr>
        <w:t>，</w:t>
      </w:r>
      <w:r w:rsidRPr="00365A6B">
        <w:rPr>
          <w:rFonts w:hint="eastAsia"/>
          <w:kern w:val="0"/>
          <w:sz w:val="24"/>
          <w:szCs w:val="24"/>
        </w:rPr>
        <w:t>主要影响集中在运营期。</w:t>
      </w:r>
    </w:p>
    <w:p w14:paraId="1269C6B8" w14:textId="3A85FFCA" w:rsidR="00406D35" w:rsidRPr="00365A6B" w:rsidRDefault="00406D35" w:rsidP="00406D35">
      <w:pPr>
        <w:adjustRightInd/>
        <w:spacing w:line="440" w:lineRule="exact"/>
        <w:ind w:firstLineChars="200" w:firstLine="480"/>
        <w:textAlignment w:val="auto"/>
        <w:rPr>
          <w:kern w:val="0"/>
          <w:sz w:val="24"/>
          <w:szCs w:val="24"/>
        </w:rPr>
      </w:pPr>
      <w:r w:rsidRPr="00365A6B">
        <w:rPr>
          <w:rFonts w:hint="eastAsia"/>
          <w:kern w:val="0"/>
          <w:sz w:val="24"/>
          <w:szCs w:val="24"/>
          <w:lang w:val="x-none"/>
        </w:rPr>
        <w:t>本</w:t>
      </w:r>
      <w:r w:rsidRPr="00365A6B">
        <w:rPr>
          <w:kern w:val="0"/>
          <w:sz w:val="24"/>
          <w:szCs w:val="24"/>
          <w:lang w:val="x-none"/>
        </w:rPr>
        <w:t>项目</w:t>
      </w:r>
      <w:r w:rsidRPr="00365A6B">
        <w:rPr>
          <w:rFonts w:hint="eastAsia"/>
          <w:kern w:val="0"/>
          <w:sz w:val="24"/>
          <w:szCs w:val="24"/>
          <w:lang w:val="x-none"/>
        </w:rPr>
        <w:t>无生产废水产生，</w:t>
      </w:r>
      <w:r w:rsidRPr="00365A6B">
        <w:rPr>
          <w:kern w:val="0"/>
          <w:sz w:val="24"/>
          <w:szCs w:val="24"/>
          <w:lang w:val="x-none"/>
        </w:rPr>
        <w:t>废水主要为生活污水</w:t>
      </w:r>
      <w:r w:rsidRPr="00365A6B">
        <w:rPr>
          <w:rFonts w:hint="eastAsia"/>
          <w:kern w:val="0"/>
          <w:sz w:val="24"/>
          <w:szCs w:val="24"/>
          <w:lang w:val="x-none"/>
        </w:rPr>
        <w:t>，</w:t>
      </w:r>
      <w:r w:rsidR="00786265" w:rsidRPr="00365A6B">
        <w:rPr>
          <w:rFonts w:hint="eastAsia"/>
          <w:kern w:val="0"/>
          <w:sz w:val="24"/>
          <w:szCs w:val="24"/>
          <w:lang w:val="x-none"/>
        </w:rPr>
        <w:t>主要污染因子</w:t>
      </w:r>
      <w:r w:rsidR="00AA7CF1" w:rsidRPr="00365A6B">
        <w:rPr>
          <w:rFonts w:hint="eastAsia"/>
          <w:kern w:val="0"/>
          <w:sz w:val="24"/>
          <w:szCs w:val="24"/>
          <w:lang w:val="x-none"/>
        </w:rPr>
        <w:t>C</w:t>
      </w:r>
      <w:r w:rsidR="00AA7CF1" w:rsidRPr="00365A6B">
        <w:rPr>
          <w:kern w:val="0"/>
          <w:sz w:val="24"/>
          <w:szCs w:val="24"/>
          <w:lang w:val="x-none"/>
        </w:rPr>
        <w:t>OD</w:t>
      </w:r>
      <w:r w:rsidR="00AA7CF1" w:rsidRPr="00365A6B">
        <w:rPr>
          <w:rFonts w:hint="eastAsia"/>
          <w:kern w:val="0"/>
          <w:sz w:val="24"/>
          <w:szCs w:val="24"/>
          <w:lang w:val="x-none"/>
        </w:rPr>
        <w:t>、</w:t>
      </w:r>
      <w:r w:rsidR="00AA7CF1" w:rsidRPr="00365A6B">
        <w:rPr>
          <w:rFonts w:hint="eastAsia"/>
          <w:kern w:val="0"/>
          <w:sz w:val="24"/>
          <w:szCs w:val="24"/>
          <w:lang w:val="x-none"/>
        </w:rPr>
        <w:t>S</w:t>
      </w:r>
      <w:r w:rsidR="00AA7CF1" w:rsidRPr="00365A6B">
        <w:rPr>
          <w:kern w:val="0"/>
          <w:sz w:val="24"/>
          <w:szCs w:val="24"/>
          <w:lang w:val="x-none"/>
        </w:rPr>
        <w:t>S</w:t>
      </w:r>
      <w:r w:rsidR="00AA7CF1" w:rsidRPr="00365A6B">
        <w:rPr>
          <w:rFonts w:hint="eastAsia"/>
          <w:kern w:val="0"/>
          <w:sz w:val="24"/>
          <w:szCs w:val="24"/>
          <w:lang w:val="x-none"/>
        </w:rPr>
        <w:t>等</w:t>
      </w:r>
      <w:r w:rsidR="00786265" w:rsidRPr="00365A6B">
        <w:rPr>
          <w:rFonts w:hint="eastAsia"/>
          <w:kern w:val="0"/>
          <w:sz w:val="24"/>
          <w:szCs w:val="24"/>
          <w:lang w:val="x-none"/>
        </w:rPr>
        <w:t>，</w:t>
      </w:r>
      <w:r w:rsidR="00AA7CF1" w:rsidRPr="00365A6B">
        <w:rPr>
          <w:rFonts w:hint="eastAsia"/>
          <w:kern w:val="0"/>
          <w:sz w:val="24"/>
          <w:szCs w:val="24"/>
          <w:lang w:val="x-none"/>
        </w:rPr>
        <w:t>生活废水</w:t>
      </w:r>
      <w:r w:rsidRPr="00365A6B">
        <w:rPr>
          <w:rFonts w:hint="eastAsia"/>
          <w:kern w:val="0"/>
          <w:sz w:val="24"/>
          <w:szCs w:val="24"/>
        </w:rPr>
        <w:t>先经化粪池预处理，再经一体化污水处理设备处理</w:t>
      </w:r>
      <w:r w:rsidR="00AA7CF1" w:rsidRPr="00365A6B">
        <w:rPr>
          <w:rFonts w:hint="eastAsia"/>
          <w:kern w:val="0"/>
          <w:sz w:val="24"/>
          <w:szCs w:val="24"/>
        </w:rPr>
        <w:t>达到《城市污水再生利用</w:t>
      </w:r>
      <w:r w:rsidR="00AA7CF1" w:rsidRPr="00365A6B">
        <w:rPr>
          <w:kern w:val="0"/>
          <w:sz w:val="24"/>
          <w:szCs w:val="24"/>
        </w:rPr>
        <w:t xml:space="preserve"> </w:t>
      </w:r>
      <w:r w:rsidR="00AA7CF1" w:rsidRPr="00365A6B">
        <w:rPr>
          <w:rFonts w:hint="eastAsia"/>
          <w:kern w:val="0"/>
          <w:sz w:val="24"/>
          <w:szCs w:val="24"/>
        </w:rPr>
        <w:t>城市杂用水水质》（</w:t>
      </w:r>
      <w:r w:rsidR="00AA7CF1" w:rsidRPr="00365A6B">
        <w:rPr>
          <w:kern w:val="0"/>
          <w:sz w:val="24"/>
          <w:szCs w:val="24"/>
        </w:rPr>
        <w:t>GB/T 18920-2002</w:t>
      </w:r>
      <w:r w:rsidR="00AA7CF1" w:rsidRPr="00365A6B">
        <w:rPr>
          <w:rFonts w:hint="eastAsia"/>
          <w:kern w:val="0"/>
          <w:sz w:val="24"/>
          <w:szCs w:val="24"/>
        </w:rPr>
        <w:t>）表</w:t>
      </w:r>
      <w:r w:rsidR="00AA7CF1" w:rsidRPr="00365A6B">
        <w:rPr>
          <w:rFonts w:hint="eastAsia"/>
          <w:kern w:val="0"/>
          <w:sz w:val="24"/>
          <w:szCs w:val="24"/>
        </w:rPr>
        <w:t>1</w:t>
      </w:r>
      <w:r w:rsidR="00AA7CF1" w:rsidRPr="00365A6B">
        <w:rPr>
          <w:rFonts w:hint="eastAsia"/>
          <w:kern w:val="0"/>
          <w:sz w:val="24"/>
          <w:szCs w:val="24"/>
        </w:rPr>
        <w:t>中道路清扫用水水质标准</w:t>
      </w:r>
      <w:r w:rsidRPr="00365A6B">
        <w:rPr>
          <w:rFonts w:hint="eastAsia"/>
          <w:kern w:val="0"/>
          <w:sz w:val="24"/>
          <w:szCs w:val="24"/>
        </w:rPr>
        <w:t>后用于厂区泼洒抑尘，不外排。</w:t>
      </w:r>
      <w:r w:rsidR="00786265" w:rsidRPr="00365A6B">
        <w:rPr>
          <w:kern w:val="0"/>
          <w:sz w:val="24"/>
          <w:szCs w:val="24"/>
        </w:rPr>
        <w:t>项目运营后废水得到妥善处理，</w:t>
      </w:r>
      <w:r w:rsidR="00AA7CF1" w:rsidRPr="00365A6B">
        <w:rPr>
          <w:rFonts w:hint="eastAsia"/>
          <w:kern w:val="0"/>
          <w:sz w:val="24"/>
          <w:szCs w:val="24"/>
        </w:rPr>
        <w:t>厂区一体化污水处理设备为地埋式，设备表面采取防渗处理，厂区地面已全部进行水泥硬化</w:t>
      </w:r>
      <w:r w:rsidRPr="00365A6B">
        <w:rPr>
          <w:rFonts w:hint="eastAsia"/>
          <w:kern w:val="0"/>
          <w:sz w:val="24"/>
          <w:szCs w:val="24"/>
        </w:rPr>
        <w:t>，且本项目已设计消防</w:t>
      </w:r>
      <w:r w:rsidR="00BE7EC3" w:rsidRPr="00365A6B">
        <w:rPr>
          <w:rFonts w:hint="eastAsia"/>
          <w:kern w:val="0"/>
          <w:sz w:val="24"/>
          <w:szCs w:val="24"/>
        </w:rPr>
        <w:t>废</w:t>
      </w:r>
      <w:r w:rsidRPr="00365A6B">
        <w:rPr>
          <w:rFonts w:hint="eastAsia"/>
          <w:kern w:val="0"/>
          <w:sz w:val="24"/>
          <w:szCs w:val="24"/>
        </w:rPr>
        <w:t>水池（事故水池），</w:t>
      </w:r>
      <w:r w:rsidRPr="00365A6B">
        <w:rPr>
          <w:kern w:val="0"/>
          <w:sz w:val="24"/>
          <w:szCs w:val="24"/>
        </w:rPr>
        <w:t>无废水直接排入</w:t>
      </w:r>
      <w:r w:rsidRPr="00365A6B">
        <w:rPr>
          <w:rFonts w:hint="eastAsia"/>
          <w:kern w:val="0"/>
          <w:sz w:val="24"/>
          <w:szCs w:val="24"/>
        </w:rPr>
        <w:t>土壤</w:t>
      </w:r>
      <w:r w:rsidRPr="00365A6B">
        <w:rPr>
          <w:kern w:val="0"/>
          <w:sz w:val="24"/>
          <w:szCs w:val="24"/>
        </w:rPr>
        <w:t>。</w:t>
      </w:r>
    </w:p>
    <w:p w14:paraId="7EF92E19" w14:textId="327ABFB9" w:rsidR="00406D35" w:rsidRPr="00365A6B" w:rsidRDefault="00406D35" w:rsidP="00406D35">
      <w:pPr>
        <w:adjustRightInd/>
        <w:spacing w:line="440" w:lineRule="exact"/>
        <w:ind w:firstLineChars="200" w:firstLine="480"/>
        <w:textAlignment w:val="auto"/>
        <w:rPr>
          <w:kern w:val="0"/>
          <w:sz w:val="24"/>
          <w:szCs w:val="24"/>
        </w:rPr>
      </w:pPr>
      <w:r w:rsidRPr="00365A6B">
        <w:rPr>
          <w:rFonts w:hint="eastAsia"/>
          <w:kern w:val="0"/>
          <w:sz w:val="24"/>
          <w:szCs w:val="24"/>
        </w:rPr>
        <w:t>本项目运营期固体废物中废碱液、</w:t>
      </w:r>
      <w:r w:rsidRPr="00365A6B">
        <w:rPr>
          <w:rFonts w:hint="eastAsia"/>
          <w:bCs/>
          <w:kern w:val="0"/>
          <w:sz w:val="24"/>
          <w:szCs w:val="24"/>
        </w:rPr>
        <w:t>碱洗塔废渣、废活性炭</w:t>
      </w:r>
      <w:r w:rsidRPr="00365A6B">
        <w:rPr>
          <w:rFonts w:hint="eastAsia"/>
          <w:kern w:val="0"/>
          <w:sz w:val="24"/>
          <w:szCs w:val="24"/>
        </w:rPr>
        <w:t>属于危险废物，其它为一般废弃物及生活垃圾。</w:t>
      </w:r>
      <w:r w:rsidRPr="00365A6B">
        <w:rPr>
          <w:bCs/>
          <w:kern w:val="0"/>
          <w:sz w:val="24"/>
          <w:szCs w:val="24"/>
        </w:rPr>
        <w:t>项目</w:t>
      </w:r>
      <w:r w:rsidRPr="00365A6B">
        <w:rPr>
          <w:rFonts w:hint="eastAsia"/>
          <w:bCs/>
          <w:kern w:val="0"/>
          <w:sz w:val="24"/>
          <w:szCs w:val="24"/>
        </w:rPr>
        <w:t>在利用现有工程库房</w:t>
      </w:r>
      <w:r w:rsidRPr="00365A6B">
        <w:rPr>
          <w:rFonts w:hint="eastAsia"/>
          <w:bCs/>
          <w:kern w:val="0"/>
          <w:sz w:val="24"/>
          <w:szCs w:val="24"/>
        </w:rPr>
        <w:t>2</w:t>
      </w:r>
      <w:r w:rsidRPr="00365A6B">
        <w:rPr>
          <w:bCs/>
          <w:kern w:val="0"/>
          <w:sz w:val="24"/>
          <w:szCs w:val="24"/>
        </w:rPr>
        <w:t>设</w:t>
      </w:r>
      <w:r w:rsidRPr="00365A6B">
        <w:rPr>
          <w:bCs/>
          <w:kern w:val="0"/>
          <w:sz w:val="24"/>
          <w:szCs w:val="24"/>
        </w:rPr>
        <w:t>1</w:t>
      </w:r>
      <w:r w:rsidRPr="00365A6B">
        <w:rPr>
          <w:bCs/>
          <w:kern w:val="0"/>
          <w:sz w:val="24"/>
          <w:szCs w:val="24"/>
        </w:rPr>
        <w:t>座危废间，每次更换后的</w:t>
      </w:r>
      <w:r w:rsidRPr="00365A6B">
        <w:rPr>
          <w:rFonts w:hint="eastAsia"/>
          <w:bCs/>
          <w:kern w:val="0"/>
          <w:sz w:val="24"/>
          <w:szCs w:val="24"/>
        </w:rPr>
        <w:t>废碱液、废活性炭、碱洗塔废渣分类收集后，</w:t>
      </w:r>
      <w:r w:rsidRPr="00365A6B">
        <w:rPr>
          <w:bCs/>
          <w:kern w:val="0"/>
          <w:sz w:val="24"/>
          <w:szCs w:val="24"/>
        </w:rPr>
        <w:t>暂存于危废间，交由有资质单位处置</w:t>
      </w:r>
      <w:r w:rsidRPr="00365A6B">
        <w:rPr>
          <w:rFonts w:hint="eastAsia"/>
          <w:bCs/>
          <w:kern w:val="0"/>
          <w:sz w:val="24"/>
          <w:szCs w:val="24"/>
        </w:rPr>
        <w:t>。</w:t>
      </w:r>
      <w:r w:rsidRPr="00365A6B">
        <w:rPr>
          <w:bCs/>
          <w:kern w:val="0"/>
          <w:sz w:val="24"/>
          <w:szCs w:val="24"/>
        </w:rPr>
        <w:t>本</w:t>
      </w:r>
      <w:r w:rsidRPr="00365A6B">
        <w:rPr>
          <w:rFonts w:hint="eastAsia"/>
          <w:bCs/>
          <w:kern w:val="0"/>
          <w:sz w:val="24"/>
          <w:szCs w:val="24"/>
        </w:rPr>
        <w:t>项目</w:t>
      </w:r>
      <w:r w:rsidRPr="00365A6B">
        <w:rPr>
          <w:bCs/>
          <w:kern w:val="0"/>
          <w:sz w:val="24"/>
          <w:szCs w:val="24"/>
        </w:rPr>
        <w:t>危险废物贮存在专用容器内、分类存放，设立危险废物标志、危险废物情况的记录等，并满足《危险废物贮存污染控制标准》（</w:t>
      </w:r>
      <w:r w:rsidRPr="00365A6B">
        <w:rPr>
          <w:bCs/>
          <w:kern w:val="0"/>
          <w:sz w:val="24"/>
          <w:szCs w:val="24"/>
        </w:rPr>
        <w:t>GB18597-2001</w:t>
      </w:r>
      <w:r w:rsidRPr="00365A6B">
        <w:rPr>
          <w:bCs/>
          <w:kern w:val="0"/>
          <w:sz w:val="24"/>
          <w:szCs w:val="24"/>
        </w:rPr>
        <w:t>）的要求</w:t>
      </w:r>
      <w:r w:rsidRPr="00365A6B">
        <w:rPr>
          <w:rFonts w:hint="eastAsia"/>
          <w:bCs/>
          <w:kern w:val="0"/>
          <w:sz w:val="24"/>
          <w:szCs w:val="24"/>
        </w:rPr>
        <w:t>；</w:t>
      </w:r>
      <w:r w:rsidRPr="00365A6B">
        <w:rPr>
          <w:bCs/>
          <w:kern w:val="0"/>
          <w:sz w:val="24"/>
          <w:szCs w:val="24"/>
        </w:rPr>
        <w:t>危废间进行防渗处理，</w:t>
      </w:r>
      <w:r w:rsidR="003641A6" w:rsidRPr="00365A6B">
        <w:rPr>
          <w:bCs/>
          <w:kern w:val="0"/>
          <w:sz w:val="24"/>
          <w:szCs w:val="24"/>
        </w:rPr>
        <w:t>等效黏土防渗层</w:t>
      </w:r>
      <w:r w:rsidR="003641A6" w:rsidRPr="00365A6B">
        <w:rPr>
          <w:bCs/>
          <w:kern w:val="0"/>
          <w:sz w:val="24"/>
          <w:szCs w:val="24"/>
        </w:rPr>
        <w:t>Mb≥6.0m</w:t>
      </w:r>
      <w:r w:rsidR="003641A6" w:rsidRPr="00365A6B">
        <w:rPr>
          <w:bCs/>
          <w:kern w:val="0"/>
          <w:sz w:val="24"/>
          <w:szCs w:val="24"/>
        </w:rPr>
        <w:t>；</w:t>
      </w:r>
      <w:r w:rsidR="003641A6" w:rsidRPr="00365A6B">
        <w:rPr>
          <w:bCs/>
          <w:kern w:val="0"/>
          <w:sz w:val="24"/>
          <w:szCs w:val="24"/>
        </w:rPr>
        <w:t>K≤1×10</w:t>
      </w:r>
      <w:r w:rsidR="003641A6" w:rsidRPr="00365A6B">
        <w:rPr>
          <w:bCs/>
          <w:kern w:val="0"/>
          <w:sz w:val="24"/>
          <w:szCs w:val="24"/>
          <w:vertAlign w:val="superscript"/>
        </w:rPr>
        <w:t>-7</w:t>
      </w:r>
      <w:r w:rsidR="003641A6" w:rsidRPr="00365A6B">
        <w:rPr>
          <w:bCs/>
          <w:kern w:val="0"/>
          <w:sz w:val="24"/>
          <w:szCs w:val="24"/>
        </w:rPr>
        <w:t>cm/s</w:t>
      </w:r>
      <w:r w:rsidR="003641A6" w:rsidRPr="00365A6B">
        <w:rPr>
          <w:rFonts w:hint="eastAsia"/>
          <w:bCs/>
          <w:kern w:val="0"/>
          <w:sz w:val="24"/>
          <w:szCs w:val="24"/>
        </w:rPr>
        <w:t>，</w:t>
      </w:r>
      <w:r w:rsidRPr="00365A6B">
        <w:rPr>
          <w:bCs/>
          <w:kern w:val="0"/>
          <w:sz w:val="24"/>
          <w:szCs w:val="24"/>
        </w:rPr>
        <w:t>同时贮存装置设防雨、防风、防晒设施，避免污染物泄漏，污染环境。</w:t>
      </w:r>
    </w:p>
    <w:p w14:paraId="386A6A32" w14:textId="77777777" w:rsidR="00406D35" w:rsidRPr="00365A6B" w:rsidRDefault="00406D35" w:rsidP="00406D35">
      <w:pPr>
        <w:adjustRightInd/>
        <w:spacing w:line="440" w:lineRule="exact"/>
        <w:ind w:firstLineChars="200" w:firstLine="480"/>
        <w:textAlignment w:val="auto"/>
        <w:rPr>
          <w:kern w:val="0"/>
          <w:sz w:val="24"/>
          <w:szCs w:val="24"/>
        </w:rPr>
      </w:pPr>
      <w:r w:rsidRPr="00365A6B">
        <w:rPr>
          <w:rFonts w:hint="eastAsia"/>
          <w:kern w:val="0"/>
          <w:sz w:val="24"/>
          <w:szCs w:val="24"/>
        </w:rPr>
        <w:t>综上，本项目运营期在采取本环评提出的措施后，对土壤环境影响可接受。</w:t>
      </w:r>
    </w:p>
    <w:p w14:paraId="6578D668" w14:textId="77777777" w:rsidR="00BE7FC6" w:rsidRPr="00365A6B" w:rsidRDefault="00BE7FC6" w:rsidP="001729D1">
      <w:pPr>
        <w:keepNext/>
        <w:keepLines/>
        <w:snapToGrid w:val="0"/>
        <w:spacing w:before="120" w:after="120" w:line="410" w:lineRule="exact"/>
        <w:jc w:val="left"/>
        <w:textAlignment w:val="auto"/>
        <w:outlineLvl w:val="1"/>
        <w:rPr>
          <w:b/>
          <w:sz w:val="28"/>
          <w:szCs w:val="22"/>
        </w:rPr>
      </w:pPr>
      <w:bookmarkStart w:id="259" w:name="_Toc394418431"/>
      <w:bookmarkStart w:id="260" w:name="_Toc403238186"/>
      <w:bookmarkStart w:id="261" w:name="_Toc407733267"/>
      <w:bookmarkStart w:id="262" w:name="_Toc481673832"/>
      <w:bookmarkStart w:id="263" w:name="_Toc502777713"/>
      <w:bookmarkStart w:id="264" w:name="_Toc3625106"/>
      <w:bookmarkStart w:id="265" w:name="_Toc13046553"/>
      <w:r w:rsidRPr="00365A6B">
        <w:rPr>
          <w:b/>
          <w:sz w:val="28"/>
          <w:szCs w:val="22"/>
        </w:rPr>
        <w:t>6.</w:t>
      </w:r>
      <w:r w:rsidR="00406D35" w:rsidRPr="00365A6B">
        <w:rPr>
          <w:b/>
          <w:sz w:val="28"/>
          <w:szCs w:val="22"/>
        </w:rPr>
        <w:t>7</w:t>
      </w:r>
      <w:r w:rsidR="00580494" w:rsidRPr="00365A6B">
        <w:rPr>
          <w:rFonts w:hint="eastAsia"/>
          <w:b/>
          <w:sz w:val="28"/>
          <w:szCs w:val="22"/>
        </w:rPr>
        <w:t xml:space="preserve"> </w:t>
      </w:r>
      <w:r w:rsidRPr="00365A6B">
        <w:rPr>
          <w:b/>
          <w:sz w:val="28"/>
          <w:szCs w:val="22"/>
        </w:rPr>
        <w:t>生态环境影响分析</w:t>
      </w:r>
      <w:bookmarkEnd w:id="259"/>
      <w:bookmarkEnd w:id="260"/>
      <w:bookmarkEnd w:id="261"/>
      <w:bookmarkEnd w:id="262"/>
      <w:bookmarkEnd w:id="263"/>
      <w:bookmarkEnd w:id="264"/>
      <w:bookmarkEnd w:id="265"/>
    </w:p>
    <w:p w14:paraId="67C6303E" w14:textId="77777777" w:rsidR="00BE7FC6" w:rsidRPr="00365A6B" w:rsidRDefault="00580494" w:rsidP="001729D1">
      <w:pPr>
        <w:adjustRightInd/>
        <w:spacing w:line="410" w:lineRule="exact"/>
        <w:ind w:firstLineChars="200" w:firstLine="480"/>
        <w:textAlignment w:val="auto"/>
        <w:rPr>
          <w:bCs/>
          <w:sz w:val="24"/>
          <w:szCs w:val="22"/>
        </w:rPr>
      </w:pPr>
      <w:r w:rsidRPr="00365A6B">
        <w:rPr>
          <w:rFonts w:hint="eastAsia"/>
          <w:sz w:val="24"/>
          <w:szCs w:val="22"/>
        </w:rPr>
        <w:t>扩建项目位于</w:t>
      </w:r>
      <w:r w:rsidRPr="00365A6B">
        <w:rPr>
          <w:rFonts w:hint="eastAsia"/>
          <w:bCs/>
          <w:sz w:val="24"/>
          <w:szCs w:val="22"/>
        </w:rPr>
        <w:t>定州市清风店镇清风店东街</w:t>
      </w:r>
      <w:r w:rsidRPr="00365A6B">
        <w:rPr>
          <w:rFonts w:hint="eastAsia"/>
          <w:sz w:val="24"/>
          <w:szCs w:val="22"/>
        </w:rPr>
        <w:t>定州市东奥体育用品有限公司现有厂区内，项目周围</w:t>
      </w:r>
      <w:r w:rsidRPr="00365A6B">
        <w:rPr>
          <w:sz w:val="24"/>
          <w:szCs w:val="22"/>
        </w:rPr>
        <w:t>自然生态系统极少，生态系统抗逆性和稳定性较差，植物种类较少，且无珍惜保护物种。评价范围内无各级野生保护动物、无野生动物栖息地和野生动物自然保护区。</w:t>
      </w:r>
      <w:r w:rsidRPr="00365A6B">
        <w:rPr>
          <w:rFonts w:hint="eastAsia"/>
          <w:bCs/>
          <w:sz w:val="24"/>
          <w:szCs w:val="22"/>
        </w:rPr>
        <w:t>扩建项目利用现有已建成车间进行生产，不新增占地</w:t>
      </w:r>
      <w:r w:rsidR="00121FEF" w:rsidRPr="00365A6B">
        <w:rPr>
          <w:rFonts w:hint="eastAsia"/>
          <w:bCs/>
          <w:sz w:val="24"/>
          <w:szCs w:val="22"/>
        </w:rPr>
        <w:t>，</w:t>
      </w:r>
      <w:r w:rsidR="00121FEF" w:rsidRPr="00365A6B">
        <w:rPr>
          <w:bCs/>
          <w:sz w:val="24"/>
          <w:szCs w:val="22"/>
        </w:rPr>
        <w:t>不会改变区域土地利用类型</w:t>
      </w:r>
      <w:r w:rsidR="00121FEF" w:rsidRPr="00365A6B">
        <w:rPr>
          <w:rFonts w:hint="eastAsia"/>
          <w:bCs/>
          <w:sz w:val="24"/>
          <w:szCs w:val="22"/>
        </w:rPr>
        <w:t>，</w:t>
      </w:r>
      <w:r w:rsidR="00121FEF" w:rsidRPr="00365A6B">
        <w:rPr>
          <w:bCs/>
          <w:sz w:val="24"/>
          <w:szCs w:val="22"/>
        </w:rPr>
        <w:t>不破坏植被</w:t>
      </w:r>
      <w:r w:rsidR="00121FEF" w:rsidRPr="00365A6B">
        <w:rPr>
          <w:rFonts w:hint="eastAsia"/>
          <w:bCs/>
          <w:sz w:val="24"/>
          <w:szCs w:val="22"/>
        </w:rPr>
        <w:t>。</w:t>
      </w:r>
      <w:r w:rsidRPr="00365A6B">
        <w:rPr>
          <w:rFonts w:hint="eastAsia"/>
          <w:bCs/>
          <w:sz w:val="24"/>
          <w:szCs w:val="22"/>
        </w:rPr>
        <w:t>因此，</w:t>
      </w:r>
      <w:r w:rsidR="00DB6730" w:rsidRPr="00365A6B">
        <w:rPr>
          <w:rFonts w:hint="eastAsia"/>
          <w:bCs/>
          <w:sz w:val="24"/>
          <w:szCs w:val="22"/>
        </w:rPr>
        <w:t>对生态环境影响较小。</w:t>
      </w:r>
    </w:p>
    <w:p w14:paraId="393599E8" w14:textId="77777777" w:rsidR="00580494" w:rsidRPr="00365A6B" w:rsidRDefault="00580494" w:rsidP="001729D1">
      <w:pPr>
        <w:adjustRightInd/>
        <w:spacing w:line="410" w:lineRule="exact"/>
        <w:ind w:firstLineChars="200" w:firstLine="480"/>
        <w:textAlignment w:val="auto"/>
        <w:rPr>
          <w:bCs/>
          <w:sz w:val="24"/>
          <w:szCs w:val="22"/>
        </w:rPr>
      </w:pPr>
    </w:p>
    <w:p w14:paraId="585E3BE3" w14:textId="77777777" w:rsidR="00580494" w:rsidRPr="00365A6B" w:rsidRDefault="00580494" w:rsidP="001729D1">
      <w:pPr>
        <w:adjustRightInd/>
        <w:spacing w:line="410" w:lineRule="exact"/>
        <w:ind w:firstLineChars="200" w:firstLine="480"/>
        <w:textAlignment w:val="auto"/>
        <w:rPr>
          <w:kern w:val="0"/>
          <w:sz w:val="24"/>
          <w:szCs w:val="22"/>
        </w:rPr>
        <w:sectPr w:rsidR="00580494" w:rsidRPr="00365A6B" w:rsidSect="00DF090A">
          <w:headerReference w:type="default" r:id="rId128"/>
          <w:footerReference w:type="default" r:id="rId129"/>
          <w:pgSz w:w="11906" w:h="16838"/>
          <w:pgMar w:top="1440" w:right="1797" w:bottom="1440" w:left="1797" w:header="851" w:footer="992" w:gutter="0"/>
          <w:cols w:space="720"/>
          <w:docGrid w:linePitch="312"/>
        </w:sectPr>
      </w:pPr>
    </w:p>
    <w:p w14:paraId="322C4ECE" w14:textId="77777777" w:rsidR="009D644D" w:rsidRPr="00365A6B" w:rsidRDefault="00BE7FC6" w:rsidP="00D84A0D">
      <w:pPr>
        <w:keepNext/>
        <w:keepLines/>
        <w:spacing w:before="120" w:after="120" w:line="440" w:lineRule="exact"/>
        <w:textAlignment w:val="auto"/>
        <w:outlineLvl w:val="0"/>
        <w:rPr>
          <w:b/>
          <w:bCs/>
          <w:sz w:val="28"/>
        </w:rPr>
      </w:pPr>
      <w:bookmarkStart w:id="266" w:name="_Toc525914432"/>
      <w:bookmarkStart w:id="267" w:name="_Toc13046554"/>
      <w:r w:rsidRPr="00365A6B">
        <w:rPr>
          <w:b/>
          <w:bCs/>
          <w:sz w:val="28"/>
        </w:rPr>
        <w:t>7</w:t>
      </w:r>
      <w:r w:rsidR="009D644D" w:rsidRPr="00365A6B">
        <w:rPr>
          <w:b/>
          <w:bCs/>
          <w:sz w:val="28"/>
        </w:rPr>
        <w:t>环境风险评价</w:t>
      </w:r>
      <w:bookmarkEnd w:id="266"/>
      <w:bookmarkEnd w:id="267"/>
    </w:p>
    <w:p w14:paraId="68D7F86B" w14:textId="77777777" w:rsidR="00CC0276" w:rsidRPr="00365A6B" w:rsidRDefault="00CC0276" w:rsidP="00326793">
      <w:pPr>
        <w:keepNext/>
        <w:keepLines/>
        <w:spacing w:line="440" w:lineRule="exact"/>
        <w:outlineLvl w:val="1"/>
        <w:rPr>
          <w:sz w:val="24"/>
          <w:szCs w:val="24"/>
        </w:rPr>
      </w:pPr>
      <w:bookmarkStart w:id="268" w:name="_Toc181015475"/>
      <w:bookmarkStart w:id="269" w:name="_Toc296328033"/>
      <w:bookmarkStart w:id="270" w:name="_Toc394418433"/>
      <w:bookmarkStart w:id="271" w:name="_Toc435942387"/>
      <w:bookmarkStart w:id="272" w:name="_Toc224038982"/>
      <w:bookmarkStart w:id="273" w:name="_Toc234121797"/>
      <w:bookmarkStart w:id="274" w:name="_Toc209507389"/>
      <w:bookmarkStart w:id="275" w:name="_Toc180808287"/>
      <w:bookmarkStart w:id="276" w:name="_Toc182638493"/>
      <w:bookmarkStart w:id="277" w:name="_Toc476841019"/>
      <w:bookmarkStart w:id="278" w:name="_Toc209507751"/>
      <w:bookmarkStart w:id="279" w:name="_Toc419132163"/>
      <w:bookmarkStart w:id="280" w:name="_Toc167356989"/>
      <w:bookmarkStart w:id="281" w:name="_Toc222880824"/>
      <w:bookmarkStart w:id="282" w:name="_Toc223948532"/>
      <w:bookmarkStart w:id="283" w:name="_Toc204051363"/>
      <w:bookmarkStart w:id="284" w:name="_Toc181686457"/>
      <w:bookmarkStart w:id="285" w:name="_Toc300730157"/>
      <w:bookmarkStart w:id="286" w:name="_Toc13046555"/>
      <w:r w:rsidRPr="00365A6B">
        <w:rPr>
          <w:b/>
          <w:bCs/>
          <w:sz w:val="28"/>
          <w:szCs w:val="32"/>
        </w:rPr>
        <w:t>7.1</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00326793" w:rsidRPr="00365A6B">
        <w:rPr>
          <w:rFonts w:hint="eastAsia"/>
          <w:b/>
          <w:bCs/>
          <w:sz w:val="28"/>
          <w:szCs w:val="32"/>
        </w:rPr>
        <w:t xml:space="preserve"> </w:t>
      </w:r>
      <w:r w:rsidR="00326793" w:rsidRPr="00365A6B">
        <w:rPr>
          <w:rFonts w:hint="eastAsia"/>
          <w:b/>
          <w:bCs/>
          <w:sz w:val="28"/>
          <w:szCs w:val="32"/>
        </w:rPr>
        <w:t>评价依据</w:t>
      </w:r>
      <w:bookmarkEnd w:id="286"/>
    </w:p>
    <w:p w14:paraId="40621AEE" w14:textId="77777777" w:rsidR="00326793" w:rsidRPr="00365A6B" w:rsidRDefault="00326793" w:rsidP="00326793">
      <w:pPr>
        <w:keepNext/>
        <w:keepLines/>
        <w:spacing w:before="60" w:after="60" w:line="440" w:lineRule="exact"/>
        <w:outlineLvl w:val="2"/>
        <w:rPr>
          <w:b/>
          <w:sz w:val="24"/>
          <w:szCs w:val="24"/>
        </w:rPr>
      </w:pPr>
      <w:r w:rsidRPr="00365A6B">
        <w:rPr>
          <w:rFonts w:hint="eastAsia"/>
          <w:b/>
          <w:sz w:val="24"/>
          <w:szCs w:val="24"/>
        </w:rPr>
        <w:t xml:space="preserve">7.1.1 </w:t>
      </w:r>
      <w:r w:rsidRPr="00365A6B">
        <w:rPr>
          <w:rFonts w:hint="eastAsia"/>
          <w:b/>
          <w:sz w:val="24"/>
          <w:szCs w:val="24"/>
        </w:rPr>
        <w:t>风险调查</w:t>
      </w:r>
    </w:p>
    <w:p w14:paraId="0EAFF22F" w14:textId="77777777" w:rsidR="00326793" w:rsidRPr="00365A6B" w:rsidRDefault="00326793" w:rsidP="00326793">
      <w:pPr>
        <w:spacing w:line="440" w:lineRule="exact"/>
        <w:ind w:firstLineChars="200" w:firstLine="480"/>
        <w:rPr>
          <w:sz w:val="24"/>
          <w:szCs w:val="24"/>
        </w:rPr>
      </w:pPr>
      <w:r w:rsidRPr="00365A6B">
        <w:rPr>
          <w:sz w:val="24"/>
          <w:szCs w:val="24"/>
        </w:rPr>
        <w:t>风险识别范围包括生产设施风险识别和生产过程所涉及的物质风险识别。生产设施风险识别范围：主要生产装置、贮运系统、公用工程系统、工程环保设施及辅助生产设施等。</w:t>
      </w:r>
    </w:p>
    <w:p w14:paraId="0EEAA0C3" w14:textId="77777777" w:rsidR="00326793" w:rsidRPr="00365A6B" w:rsidRDefault="00326793" w:rsidP="00326793">
      <w:pPr>
        <w:spacing w:line="440" w:lineRule="exact"/>
        <w:ind w:firstLineChars="200" w:firstLine="480"/>
        <w:rPr>
          <w:sz w:val="24"/>
          <w:szCs w:val="24"/>
        </w:rPr>
      </w:pPr>
      <w:r w:rsidRPr="00365A6B">
        <w:rPr>
          <w:sz w:val="24"/>
          <w:szCs w:val="24"/>
        </w:rPr>
        <w:t>物质风险识别范围：主要原材料及辅助材料、中间产品、最终产品以及生产过程排放的</w:t>
      </w:r>
      <w:r w:rsidRPr="00365A6B">
        <w:rPr>
          <w:sz w:val="24"/>
          <w:szCs w:val="24"/>
        </w:rPr>
        <w:t>“</w:t>
      </w:r>
      <w:r w:rsidRPr="00365A6B">
        <w:rPr>
          <w:sz w:val="24"/>
          <w:szCs w:val="24"/>
        </w:rPr>
        <w:t>三废</w:t>
      </w:r>
      <w:r w:rsidRPr="00365A6B">
        <w:rPr>
          <w:sz w:val="24"/>
          <w:szCs w:val="24"/>
        </w:rPr>
        <w:t>”</w:t>
      </w:r>
      <w:r w:rsidRPr="00365A6B">
        <w:rPr>
          <w:sz w:val="24"/>
          <w:szCs w:val="24"/>
        </w:rPr>
        <w:t>污染物等。</w:t>
      </w:r>
    </w:p>
    <w:p w14:paraId="5A260858" w14:textId="77777777" w:rsidR="009D644D" w:rsidRPr="00365A6B" w:rsidRDefault="00326793" w:rsidP="00326793">
      <w:pPr>
        <w:spacing w:line="440" w:lineRule="exact"/>
        <w:ind w:firstLineChars="200" w:firstLine="480"/>
        <w:rPr>
          <w:sz w:val="24"/>
          <w:szCs w:val="24"/>
        </w:rPr>
      </w:pPr>
      <w:r w:rsidRPr="00365A6B">
        <w:rPr>
          <w:sz w:val="24"/>
          <w:szCs w:val="24"/>
        </w:rPr>
        <w:t>风险物质：项目涉及到的危险性物质主要有</w:t>
      </w:r>
      <w:r w:rsidRPr="00365A6B">
        <w:rPr>
          <w:iCs/>
          <w:sz w:val="24"/>
          <w:szCs w:val="24"/>
        </w:rPr>
        <w:t>硫磺、环烷油、</w:t>
      </w:r>
      <w:r w:rsidRPr="00365A6B">
        <w:rPr>
          <w:rFonts w:hint="eastAsia"/>
          <w:iCs/>
          <w:sz w:val="24"/>
          <w:szCs w:val="24"/>
        </w:rPr>
        <w:t>石蜡油</w:t>
      </w:r>
      <w:r w:rsidRPr="00365A6B">
        <w:rPr>
          <w:sz w:val="24"/>
          <w:szCs w:val="24"/>
        </w:rPr>
        <w:t>等，这些物质在生产、贮存及运输过程中均存在一定危险有害性。</w:t>
      </w:r>
    </w:p>
    <w:p w14:paraId="001AF7F5" w14:textId="77777777" w:rsidR="009D644D" w:rsidRPr="00365A6B" w:rsidRDefault="00CC0276" w:rsidP="00CC0276">
      <w:pPr>
        <w:keepNext/>
        <w:keepLines/>
        <w:spacing w:before="60" w:after="60" w:line="440" w:lineRule="exact"/>
        <w:outlineLvl w:val="2"/>
        <w:rPr>
          <w:b/>
          <w:sz w:val="24"/>
          <w:szCs w:val="24"/>
        </w:rPr>
      </w:pPr>
      <w:bookmarkStart w:id="287" w:name="_Toc252805440"/>
      <w:bookmarkStart w:id="288" w:name="_Toc296328034"/>
      <w:bookmarkStart w:id="289" w:name="_Toc435942388"/>
      <w:bookmarkStart w:id="290" w:name="_Toc252948921"/>
      <w:bookmarkStart w:id="291" w:name="_Toc296327776"/>
      <w:r w:rsidRPr="00365A6B">
        <w:rPr>
          <w:b/>
          <w:sz w:val="24"/>
          <w:szCs w:val="24"/>
        </w:rPr>
        <w:t>7.1.</w:t>
      </w:r>
      <w:r w:rsidR="00326793" w:rsidRPr="00365A6B">
        <w:rPr>
          <w:rFonts w:hint="eastAsia"/>
          <w:b/>
          <w:sz w:val="24"/>
          <w:szCs w:val="24"/>
        </w:rPr>
        <w:t>2</w:t>
      </w:r>
      <w:bookmarkEnd w:id="287"/>
      <w:bookmarkEnd w:id="288"/>
      <w:bookmarkEnd w:id="289"/>
      <w:bookmarkEnd w:id="290"/>
      <w:bookmarkEnd w:id="291"/>
      <w:r w:rsidR="00326793" w:rsidRPr="00365A6B">
        <w:rPr>
          <w:rFonts w:hint="eastAsia"/>
          <w:b/>
          <w:sz w:val="24"/>
          <w:szCs w:val="24"/>
        </w:rPr>
        <w:t>风险潜势初判</w:t>
      </w:r>
    </w:p>
    <w:p w14:paraId="25A71945" w14:textId="77777777" w:rsidR="00326793" w:rsidRPr="00365A6B" w:rsidRDefault="00326793" w:rsidP="00326793">
      <w:pPr>
        <w:spacing w:line="440" w:lineRule="exact"/>
        <w:ind w:leftChars="228" w:left="479"/>
        <w:rPr>
          <w:sz w:val="24"/>
          <w:szCs w:val="24"/>
        </w:rPr>
      </w:pPr>
      <w:bookmarkStart w:id="292" w:name="_Toc435942389"/>
      <w:bookmarkStart w:id="293" w:name="_Toc296328035"/>
      <w:bookmarkStart w:id="294" w:name="_Toc296327777"/>
      <w:bookmarkStart w:id="295" w:name="_Toc252948922"/>
      <w:bookmarkStart w:id="296" w:name="_Toc252805441"/>
      <w:r w:rsidRPr="00365A6B">
        <w:rPr>
          <w:sz w:val="24"/>
          <w:szCs w:val="24"/>
        </w:rPr>
        <w:t>项目危险物质数量与临界量比值</w:t>
      </w:r>
      <w:r w:rsidRPr="00365A6B">
        <w:rPr>
          <w:sz w:val="24"/>
          <w:szCs w:val="24"/>
        </w:rPr>
        <w:t>Q</w:t>
      </w:r>
      <w:r w:rsidRPr="00365A6B">
        <w:rPr>
          <w:sz w:val="24"/>
          <w:szCs w:val="24"/>
        </w:rPr>
        <w:t>值的确定</w:t>
      </w:r>
      <w:r w:rsidRPr="00365A6B">
        <w:rPr>
          <w:rFonts w:hint="eastAsia"/>
          <w:sz w:val="24"/>
          <w:szCs w:val="24"/>
        </w:rPr>
        <w:t>。</w:t>
      </w:r>
    </w:p>
    <w:p w14:paraId="16812671" w14:textId="77777777" w:rsidR="00326793" w:rsidRPr="00365A6B" w:rsidRDefault="00326793" w:rsidP="00326793">
      <w:pPr>
        <w:spacing w:line="440" w:lineRule="exact"/>
        <w:ind w:firstLineChars="200" w:firstLine="480"/>
        <w:rPr>
          <w:sz w:val="24"/>
          <w:szCs w:val="24"/>
        </w:rPr>
      </w:pPr>
      <w:bookmarkStart w:id="297" w:name="_Hlk12547940"/>
      <w:r w:rsidRPr="00365A6B">
        <w:rPr>
          <w:sz w:val="24"/>
          <w:szCs w:val="24"/>
        </w:rPr>
        <w:t>按照《建设项目环境风险评价技术导则》（</w:t>
      </w:r>
      <w:r w:rsidRPr="00365A6B">
        <w:rPr>
          <w:sz w:val="24"/>
          <w:szCs w:val="24"/>
        </w:rPr>
        <w:t>HJ/T169-2018</w:t>
      </w:r>
      <w:r w:rsidRPr="00365A6B">
        <w:rPr>
          <w:sz w:val="24"/>
          <w:szCs w:val="24"/>
        </w:rPr>
        <w:t>）</w:t>
      </w:r>
      <w:r w:rsidRPr="00365A6B">
        <w:rPr>
          <w:sz w:val="24"/>
          <w:szCs w:val="24"/>
        </w:rPr>
        <w:t xml:space="preserve"> </w:t>
      </w:r>
      <w:r w:rsidRPr="00365A6B">
        <w:rPr>
          <w:sz w:val="24"/>
          <w:szCs w:val="24"/>
        </w:rPr>
        <w:t>附录</w:t>
      </w:r>
      <w:r w:rsidRPr="00365A6B">
        <w:rPr>
          <w:sz w:val="24"/>
          <w:szCs w:val="24"/>
        </w:rPr>
        <w:t>C</w:t>
      </w:r>
      <w:r w:rsidRPr="00365A6B">
        <w:rPr>
          <w:sz w:val="24"/>
          <w:szCs w:val="24"/>
        </w:rPr>
        <w:t>对本项目涉及的危险物质进行风险识别，并确定其</w:t>
      </w:r>
      <w:r w:rsidRPr="00365A6B">
        <w:rPr>
          <w:sz w:val="24"/>
          <w:szCs w:val="24"/>
        </w:rPr>
        <w:t>Q</w:t>
      </w:r>
      <w:r w:rsidRPr="00365A6B">
        <w:rPr>
          <w:sz w:val="24"/>
          <w:szCs w:val="24"/>
        </w:rPr>
        <w:t>值。</w:t>
      </w:r>
    </w:p>
    <w:p w14:paraId="73AC6BA7" w14:textId="77777777" w:rsidR="00326793" w:rsidRPr="00365A6B" w:rsidRDefault="00326793" w:rsidP="00326793">
      <w:pPr>
        <w:spacing w:line="440" w:lineRule="exact"/>
        <w:ind w:firstLineChars="200" w:firstLine="480"/>
        <w:rPr>
          <w:sz w:val="24"/>
          <w:szCs w:val="24"/>
        </w:rPr>
      </w:pPr>
      <w:r w:rsidRPr="00365A6B">
        <w:rPr>
          <w:sz w:val="24"/>
          <w:szCs w:val="24"/>
        </w:rPr>
        <w:t>计算所涉及的每种危险物质在厂界内的最大存在总量与其在附录</w:t>
      </w:r>
      <w:r w:rsidRPr="00365A6B">
        <w:rPr>
          <w:sz w:val="24"/>
          <w:szCs w:val="24"/>
        </w:rPr>
        <w:t>B</w:t>
      </w:r>
      <w:r w:rsidRPr="00365A6B">
        <w:rPr>
          <w:sz w:val="24"/>
          <w:szCs w:val="24"/>
        </w:rPr>
        <w:t>中对应临界量的比值</w:t>
      </w:r>
      <w:r w:rsidRPr="00365A6B">
        <w:rPr>
          <w:sz w:val="24"/>
          <w:szCs w:val="24"/>
        </w:rPr>
        <w:t>Q</w:t>
      </w:r>
      <w:r w:rsidRPr="00365A6B">
        <w:rPr>
          <w:sz w:val="24"/>
          <w:szCs w:val="24"/>
        </w:rPr>
        <w:t>。在不同厂区的同一种物质，按其在厂界内的最大存在总量计算。</w:t>
      </w:r>
    </w:p>
    <w:p w14:paraId="38AAE51F" w14:textId="77777777" w:rsidR="00326793" w:rsidRPr="00365A6B" w:rsidRDefault="00326793" w:rsidP="00326793">
      <w:pPr>
        <w:spacing w:line="440" w:lineRule="exact"/>
        <w:ind w:firstLineChars="200" w:firstLine="480"/>
        <w:rPr>
          <w:sz w:val="24"/>
          <w:szCs w:val="24"/>
        </w:rPr>
      </w:pPr>
      <w:r w:rsidRPr="00365A6B">
        <w:rPr>
          <w:sz w:val="24"/>
          <w:szCs w:val="24"/>
        </w:rPr>
        <w:t>当存在多种危险物质时，则按下式计算</w:t>
      </w:r>
      <w:r w:rsidRPr="00365A6B">
        <w:rPr>
          <w:sz w:val="24"/>
          <w:szCs w:val="24"/>
        </w:rPr>
        <w:t>Q</w:t>
      </w:r>
      <w:r w:rsidRPr="00365A6B">
        <w:rPr>
          <w:sz w:val="24"/>
          <w:szCs w:val="24"/>
        </w:rPr>
        <w:t>值：</w:t>
      </w:r>
    </w:p>
    <w:p w14:paraId="0F24AF0E" w14:textId="77777777" w:rsidR="00326793" w:rsidRPr="00365A6B" w:rsidRDefault="00840BF1" w:rsidP="00326793">
      <w:pPr>
        <w:spacing w:line="360" w:lineRule="auto"/>
        <w:ind w:firstLineChars="200" w:firstLine="420"/>
        <w:jc w:val="center"/>
        <w:rPr>
          <w:sz w:val="24"/>
          <w:szCs w:val="24"/>
        </w:rPr>
      </w:pPr>
      <w:r w:rsidRPr="00365A6B">
        <w:rPr>
          <w:noProof/>
        </w:rPr>
        <w:drawing>
          <wp:inline distT="0" distB="0" distL="0" distR="0" wp14:anchorId="563420EA" wp14:editId="28DF8A40">
            <wp:extent cx="2105025" cy="552450"/>
            <wp:effectExtent l="0" t="0" r="0" b="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5025" cy="552450"/>
                    </a:xfrm>
                    <a:prstGeom prst="rect">
                      <a:avLst/>
                    </a:prstGeom>
                    <a:noFill/>
                    <a:ln>
                      <a:noFill/>
                    </a:ln>
                  </pic:spPr>
                </pic:pic>
              </a:graphicData>
            </a:graphic>
          </wp:inline>
        </w:drawing>
      </w:r>
    </w:p>
    <w:p w14:paraId="0D5C68EE" w14:textId="77777777" w:rsidR="00326793" w:rsidRPr="00365A6B" w:rsidRDefault="00326793" w:rsidP="00326793">
      <w:pPr>
        <w:spacing w:line="440" w:lineRule="exact"/>
        <w:ind w:firstLineChars="200" w:firstLine="480"/>
        <w:rPr>
          <w:sz w:val="24"/>
          <w:szCs w:val="24"/>
        </w:rPr>
      </w:pPr>
      <w:r w:rsidRPr="00365A6B">
        <w:rPr>
          <w:sz w:val="24"/>
          <w:szCs w:val="24"/>
        </w:rPr>
        <w:t>式中：</w:t>
      </w:r>
      <w:r w:rsidRPr="00365A6B">
        <w:rPr>
          <w:sz w:val="24"/>
          <w:szCs w:val="24"/>
        </w:rPr>
        <w:t>q</w:t>
      </w:r>
      <w:r w:rsidRPr="00365A6B">
        <w:rPr>
          <w:sz w:val="24"/>
          <w:szCs w:val="24"/>
          <w:vertAlign w:val="subscript"/>
        </w:rPr>
        <w:t>1</w:t>
      </w:r>
      <w:r w:rsidRPr="00365A6B">
        <w:rPr>
          <w:sz w:val="24"/>
          <w:szCs w:val="24"/>
        </w:rPr>
        <w:t>，</w:t>
      </w:r>
      <w:r w:rsidRPr="00365A6B">
        <w:rPr>
          <w:sz w:val="24"/>
          <w:szCs w:val="24"/>
        </w:rPr>
        <w:t>q</w:t>
      </w:r>
      <w:r w:rsidRPr="00365A6B">
        <w:rPr>
          <w:sz w:val="24"/>
          <w:szCs w:val="24"/>
          <w:vertAlign w:val="subscript"/>
        </w:rPr>
        <w:t>2</w:t>
      </w:r>
      <w:r w:rsidRPr="00365A6B">
        <w:rPr>
          <w:sz w:val="24"/>
          <w:szCs w:val="24"/>
        </w:rPr>
        <w:t>，</w:t>
      </w:r>
      <w:r w:rsidRPr="00365A6B">
        <w:rPr>
          <w:sz w:val="24"/>
          <w:szCs w:val="24"/>
        </w:rPr>
        <w:t>...</w:t>
      </w:r>
      <w:r w:rsidRPr="00365A6B">
        <w:rPr>
          <w:sz w:val="24"/>
          <w:szCs w:val="24"/>
        </w:rPr>
        <w:t>，</w:t>
      </w:r>
      <w:r w:rsidRPr="00365A6B">
        <w:rPr>
          <w:sz w:val="24"/>
          <w:szCs w:val="24"/>
        </w:rPr>
        <w:t>q</w:t>
      </w:r>
      <w:r w:rsidRPr="00365A6B">
        <w:rPr>
          <w:sz w:val="24"/>
          <w:szCs w:val="24"/>
          <w:vertAlign w:val="subscript"/>
        </w:rPr>
        <w:t>n</w:t>
      </w:r>
      <w:r w:rsidRPr="00365A6B">
        <w:rPr>
          <w:sz w:val="24"/>
          <w:szCs w:val="24"/>
        </w:rPr>
        <w:t>—</w:t>
      </w:r>
      <w:r w:rsidRPr="00365A6B">
        <w:rPr>
          <w:sz w:val="24"/>
          <w:szCs w:val="24"/>
        </w:rPr>
        <w:t>每种危险物质的最大存在总量，</w:t>
      </w:r>
      <w:r w:rsidRPr="00365A6B">
        <w:rPr>
          <w:sz w:val="24"/>
          <w:szCs w:val="24"/>
        </w:rPr>
        <w:t>t</w:t>
      </w:r>
      <w:r w:rsidRPr="00365A6B">
        <w:rPr>
          <w:sz w:val="24"/>
          <w:szCs w:val="24"/>
        </w:rPr>
        <w:t>；</w:t>
      </w:r>
    </w:p>
    <w:p w14:paraId="2D3238D2" w14:textId="77777777" w:rsidR="00326793" w:rsidRPr="00365A6B" w:rsidRDefault="00326793" w:rsidP="00326793">
      <w:pPr>
        <w:spacing w:line="440" w:lineRule="exact"/>
        <w:ind w:firstLineChars="200" w:firstLine="480"/>
        <w:rPr>
          <w:sz w:val="24"/>
          <w:szCs w:val="24"/>
        </w:rPr>
      </w:pPr>
      <w:r w:rsidRPr="00365A6B">
        <w:rPr>
          <w:sz w:val="24"/>
          <w:szCs w:val="24"/>
        </w:rPr>
        <w:t>Q</w:t>
      </w:r>
      <w:r w:rsidRPr="00365A6B">
        <w:rPr>
          <w:sz w:val="24"/>
          <w:szCs w:val="24"/>
          <w:vertAlign w:val="subscript"/>
        </w:rPr>
        <w:t>1</w:t>
      </w:r>
      <w:r w:rsidRPr="00365A6B">
        <w:rPr>
          <w:sz w:val="24"/>
          <w:szCs w:val="24"/>
        </w:rPr>
        <w:t>，</w:t>
      </w:r>
      <w:r w:rsidRPr="00365A6B">
        <w:rPr>
          <w:sz w:val="24"/>
          <w:szCs w:val="24"/>
        </w:rPr>
        <w:t>Q</w:t>
      </w:r>
      <w:r w:rsidRPr="00365A6B">
        <w:rPr>
          <w:sz w:val="24"/>
          <w:szCs w:val="24"/>
          <w:vertAlign w:val="subscript"/>
        </w:rPr>
        <w:t>2</w:t>
      </w:r>
      <w:r w:rsidRPr="00365A6B">
        <w:rPr>
          <w:sz w:val="24"/>
          <w:szCs w:val="24"/>
        </w:rPr>
        <w:t>，</w:t>
      </w:r>
      <w:r w:rsidRPr="00365A6B">
        <w:rPr>
          <w:sz w:val="24"/>
          <w:szCs w:val="24"/>
        </w:rPr>
        <w:t>...</w:t>
      </w:r>
      <w:r w:rsidRPr="00365A6B">
        <w:rPr>
          <w:sz w:val="24"/>
          <w:szCs w:val="24"/>
        </w:rPr>
        <w:t>，</w:t>
      </w:r>
      <w:r w:rsidRPr="00365A6B">
        <w:rPr>
          <w:sz w:val="24"/>
          <w:szCs w:val="24"/>
        </w:rPr>
        <w:t>Qn—</w:t>
      </w:r>
      <w:r w:rsidRPr="00365A6B">
        <w:rPr>
          <w:sz w:val="24"/>
          <w:szCs w:val="24"/>
        </w:rPr>
        <w:t>每种危险物质的临界量，</w:t>
      </w:r>
      <w:r w:rsidRPr="00365A6B">
        <w:rPr>
          <w:sz w:val="24"/>
          <w:szCs w:val="24"/>
        </w:rPr>
        <w:t>t</w:t>
      </w:r>
      <w:r w:rsidRPr="00365A6B">
        <w:rPr>
          <w:sz w:val="24"/>
          <w:szCs w:val="24"/>
        </w:rPr>
        <w:t>。</w:t>
      </w:r>
    </w:p>
    <w:p w14:paraId="7ABA9944" w14:textId="77777777" w:rsidR="00326793" w:rsidRPr="00365A6B" w:rsidRDefault="00326793" w:rsidP="00326793">
      <w:pPr>
        <w:spacing w:line="440" w:lineRule="exact"/>
        <w:ind w:firstLineChars="200" w:firstLine="480"/>
        <w:rPr>
          <w:sz w:val="24"/>
          <w:szCs w:val="24"/>
        </w:rPr>
      </w:pPr>
      <w:r w:rsidRPr="00365A6B">
        <w:rPr>
          <w:sz w:val="24"/>
          <w:szCs w:val="24"/>
        </w:rPr>
        <w:t>当</w:t>
      </w:r>
      <w:r w:rsidRPr="00365A6B">
        <w:rPr>
          <w:sz w:val="24"/>
          <w:szCs w:val="24"/>
        </w:rPr>
        <w:t>Q</w:t>
      </w:r>
      <w:r w:rsidRPr="00365A6B">
        <w:rPr>
          <w:sz w:val="24"/>
          <w:szCs w:val="24"/>
        </w:rPr>
        <w:t>＜</w:t>
      </w:r>
      <w:r w:rsidRPr="00365A6B">
        <w:rPr>
          <w:sz w:val="24"/>
          <w:szCs w:val="24"/>
        </w:rPr>
        <w:t>1</w:t>
      </w:r>
      <w:r w:rsidRPr="00365A6B">
        <w:rPr>
          <w:sz w:val="24"/>
          <w:szCs w:val="24"/>
        </w:rPr>
        <w:t>时，该项目环境风险潜势</w:t>
      </w:r>
      <w:r w:rsidRPr="00365A6B">
        <w:rPr>
          <w:rFonts w:ascii="宋体" w:hAnsi="宋体" w:cs="宋体" w:hint="eastAsia"/>
          <w:sz w:val="24"/>
          <w:szCs w:val="24"/>
        </w:rPr>
        <w:t>Ⅰ</w:t>
      </w:r>
      <w:r w:rsidRPr="00365A6B">
        <w:rPr>
          <w:sz w:val="24"/>
          <w:szCs w:val="24"/>
        </w:rPr>
        <w:t>。</w:t>
      </w:r>
    </w:p>
    <w:p w14:paraId="6396C2C2" w14:textId="77777777" w:rsidR="00326793" w:rsidRPr="00365A6B" w:rsidRDefault="00326793" w:rsidP="00326793">
      <w:pPr>
        <w:spacing w:line="440" w:lineRule="exact"/>
        <w:ind w:firstLineChars="200" w:firstLine="480"/>
        <w:rPr>
          <w:sz w:val="24"/>
          <w:szCs w:val="24"/>
        </w:rPr>
      </w:pPr>
      <w:r w:rsidRPr="00365A6B">
        <w:rPr>
          <w:sz w:val="24"/>
          <w:szCs w:val="24"/>
        </w:rPr>
        <w:t>当</w:t>
      </w:r>
      <w:r w:rsidRPr="00365A6B">
        <w:rPr>
          <w:sz w:val="24"/>
          <w:szCs w:val="24"/>
        </w:rPr>
        <w:t>Q≥1</w:t>
      </w:r>
      <w:r w:rsidRPr="00365A6B">
        <w:rPr>
          <w:sz w:val="24"/>
          <w:szCs w:val="24"/>
        </w:rPr>
        <w:t>时，将</w:t>
      </w:r>
      <w:r w:rsidRPr="00365A6B">
        <w:rPr>
          <w:sz w:val="24"/>
          <w:szCs w:val="24"/>
        </w:rPr>
        <w:t>Q</w:t>
      </w:r>
      <w:r w:rsidRPr="00365A6B">
        <w:rPr>
          <w:sz w:val="24"/>
          <w:szCs w:val="24"/>
        </w:rPr>
        <w:t>值划分为：（</w:t>
      </w:r>
      <w:r w:rsidRPr="00365A6B">
        <w:rPr>
          <w:sz w:val="24"/>
          <w:szCs w:val="24"/>
        </w:rPr>
        <w:t>1</w:t>
      </w:r>
      <w:r w:rsidRPr="00365A6B">
        <w:rPr>
          <w:sz w:val="24"/>
          <w:szCs w:val="24"/>
        </w:rPr>
        <w:t>）</w:t>
      </w:r>
      <w:r w:rsidRPr="00365A6B">
        <w:rPr>
          <w:sz w:val="24"/>
          <w:szCs w:val="24"/>
        </w:rPr>
        <w:t>1≤Q</w:t>
      </w:r>
      <w:r w:rsidRPr="00365A6B">
        <w:rPr>
          <w:sz w:val="24"/>
          <w:szCs w:val="24"/>
        </w:rPr>
        <w:t>＜</w:t>
      </w:r>
      <w:r w:rsidRPr="00365A6B">
        <w:rPr>
          <w:sz w:val="24"/>
          <w:szCs w:val="24"/>
        </w:rPr>
        <w:t>10</w:t>
      </w:r>
      <w:r w:rsidRPr="00365A6B">
        <w:rPr>
          <w:sz w:val="24"/>
          <w:szCs w:val="24"/>
        </w:rPr>
        <w:t>；（</w:t>
      </w:r>
      <w:r w:rsidRPr="00365A6B">
        <w:rPr>
          <w:sz w:val="24"/>
          <w:szCs w:val="24"/>
        </w:rPr>
        <w:t>2</w:t>
      </w:r>
      <w:r w:rsidRPr="00365A6B">
        <w:rPr>
          <w:sz w:val="24"/>
          <w:szCs w:val="24"/>
        </w:rPr>
        <w:t>）</w:t>
      </w:r>
      <w:r w:rsidRPr="00365A6B">
        <w:rPr>
          <w:sz w:val="24"/>
          <w:szCs w:val="24"/>
        </w:rPr>
        <w:t>10≤Q</w:t>
      </w:r>
      <w:r w:rsidRPr="00365A6B">
        <w:rPr>
          <w:sz w:val="24"/>
          <w:szCs w:val="24"/>
        </w:rPr>
        <w:t>＜</w:t>
      </w:r>
      <w:r w:rsidRPr="00365A6B">
        <w:rPr>
          <w:sz w:val="24"/>
          <w:szCs w:val="24"/>
        </w:rPr>
        <w:t>100</w:t>
      </w:r>
      <w:r w:rsidRPr="00365A6B">
        <w:rPr>
          <w:sz w:val="24"/>
          <w:szCs w:val="24"/>
        </w:rPr>
        <w:t>；（</w:t>
      </w:r>
      <w:r w:rsidRPr="00365A6B">
        <w:rPr>
          <w:sz w:val="24"/>
          <w:szCs w:val="24"/>
        </w:rPr>
        <w:t>3</w:t>
      </w:r>
      <w:r w:rsidRPr="00365A6B">
        <w:rPr>
          <w:sz w:val="24"/>
          <w:szCs w:val="24"/>
        </w:rPr>
        <w:t>）</w:t>
      </w:r>
      <w:r w:rsidRPr="00365A6B">
        <w:rPr>
          <w:sz w:val="24"/>
          <w:szCs w:val="24"/>
        </w:rPr>
        <w:t>Q≥100</w:t>
      </w:r>
      <w:r w:rsidRPr="00365A6B">
        <w:rPr>
          <w:sz w:val="24"/>
          <w:szCs w:val="24"/>
        </w:rPr>
        <w:t>。</w:t>
      </w:r>
    </w:p>
    <w:p w14:paraId="29BA6C76" w14:textId="77777777" w:rsidR="00326793" w:rsidRPr="00365A6B" w:rsidRDefault="00326793" w:rsidP="00326793">
      <w:pPr>
        <w:spacing w:line="440" w:lineRule="exact"/>
        <w:ind w:firstLineChars="200" w:firstLine="482"/>
        <w:rPr>
          <w:b/>
          <w:sz w:val="24"/>
          <w:szCs w:val="24"/>
        </w:rPr>
      </w:pPr>
      <w:bookmarkStart w:id="298" w:name="_Hlk12547881"/>
      <w:r w:rsidRPr="00365A6B">
        <w:rPr>
          <w:b/>
          <w:sz w:val="24"/>
          <w:szCs w:val="24"/>
        </w:rPr>
        <w:t>表</w:t>
      </w:r>
      <w:r w:rsidRPr="00365A6B">
        <w:rPr>
          <w:b/>
          <w:sz w:val="24"/>
          <w:szCs w:val="24"/>
        </w:rPr>
        <w:t>7.1-</w:t>
      </w:r>
      <w:r w:rsidRPr="00365A6B">
        <w:rPr>
          <w:rFonts w:hint="eastAsia"/>
          <w:b/>
          <w:sz w:val="24"/>
          <w:szCs w:val="24"/>
        </w:rPr>
        <w:t>1</w:t>
      </w:r>
      <w:r w:rsidRPr="00365A6B">
        <w:rPr>
          <w:b/>
          <w:sz w:val="24"/>
          <w:szCs w:val="24"/>
        </w:rPr>
        <w:t xml:space="preserve">    </w:t>
      </w:r>
      <w:r w:rsidRPr="00365A6B">
        <w:rPr>
          <w:b/>
          <w:sz w:val="24"/>
          <w:szCs w:val="24"/>
        </w:rPr>
        <w:t>项目</w:t>
      </w:r>
      <w:r w:rsidRPr="00365A6B">
        <w:rPr>
          <w:rFonts w:hint="eastAsia"/>
          <w:b/>
          <w:sz w:val="24"/>
          <w:szCs w:val="24"/>
        </w:rPr>
        <w:t>危险物质储存情况一览表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2144"/>
        <w:gridCol w:w="3053"/>
        <w:gridCol w:w="2024"/>
      </w:tblGrid>
      <w:tr w:rsidR="00365A6B" w:rsidRPr="00365A6B" w14:paraId="1D28E229" w14:textId="77777777" w:rsidTr="00E31DF8">
        <w:trPr>
          <w:trHeight w:val="284"/>
        </w:trPr>
        <w:tc>
          <w:tcPr>
            <w:tcW w:w="651" w:type="pct"/>
            <w:vAlign w:val="center"/>
          </w:tcPr>
          <w:p w14:paraId="6FDFB87E" w14:textId="77777777" w:rsidR="00326793" w:rsidRPr="00365A6B" w:rsidRDefault="00326793" w:rsidP="00017F21">
            <w:pPr>
              <w:snapToGrid w:val="0"/>
              <w:spacing w:line="360" w:lineRule="exact"/>
              <w:jc w:val="center"/>
            </w:pPr>
            <w:r w:rsidRPr="00365A6B">
              <w:t>序号</w:t>
            </w:r>
          </w:p>
        </w:tc>
        <w:tc>
          <w:tcPr>
            <w:tcW w:w="1291" w:type="pct"/>
            <w:vAlign w:val="center"/>
          </w:tcPr>
          <w:p w14:paraId="74B59A81" w14:textId="77777777" w:rsidR="00326793" w:rsidRPr="00365A6B" w:rsidRDefault="00326793" w:rsidP="00017F21">
            <w:pPr>
              <w:snapToGrid w:val="0"/>
              <w:spacing w:line="360" w:lineRule="exact"/>
              <w:jc w:val="center"/>
            </w:pPr>
            <w:r w:rsidRPr="00365A6B">
              <w:t>风险单元</w:t>
            </w:r>
          </w:p>
        </w:tc>
        <w:tc>
          <w:tcPr>
            <w:tcW w:w="1839" w:type="pct"/>
            <w:vAlign w:val="center"/>
          </w:tcPr>
          <w:p w14:paraId="75F533E2" w14:textId="77777777" w:rsidR="00326793" w:rsidRPr="00365A6B" w:rsidRDefault="00326793" w:rsidP="00017F21">
            <w:pPr>
              <w:snapToGrid w:val="0"/>
              <w:spacing w:line="360" w:lineRule="exact"/>
              <w:jc w:val="center"/>
            </w:pPr>
            <w:r w:rsidRPr="00365A6B">
              <w:t>危险物质</w:t>
            </w:r>
          </w:p>
        </w:tc>
        <w:tc>
          <w:tcPr>
            <w:tcW w:w="1219" w:type="pct"/>
            <w:vAlign w:val="center"/>
          </w:tcPr>
          <w:p w14:paraId="5AD44A07" w14:textId="77777777" w:rsidR="00326793" w:rsidRPr="00365A6B" w:rsidRDefault="00326793" w:rsidP="00017F21">
            <w:pPr>
              <w:snapToGrid w:val="0"/>
              <w:spacing w:line="360" w:lineRule="exact"/>
              <w:jc w:val="center"/>
            </w:pPr>
            <w:r w:rsidRPr="00365A6B">
              <w:t>单元内最大存在量</w:t>
            </w:r>
            <w:r w:rsidRPr="00365A6B">
              <w:t>t</w:t>
            </w:r>
          </w:p>
        </w:tc>
      </w:tr>
      <w:tr w:rsidR="00365A6B" w:rsidRPr="00365A6B" w14:paraId="2D4B57A0" w14:textId="77777777" w:rsidTr="00E31DF8">
        <w:trPr>
          <w:trHeight w:val="284"/>
        </w:trPr>
        <w:tc>
          <w:tcPr>
            <w:tcW w:w="651" w:type="pct"/>
            <w:vAlign w:val="center"/>
          </w:tcPr>
          <w:p w14:paraId="4478FCC9" w14:textId="77777777" w:rsidR="00326793" w:rsidRPr="00365A6B" w:rsidRDefault="00326793" w:rsidP="00017F21">
            <w:pPr>
              <w:snapToGrid w:val="0"/>
              <w:spacing w:line="360" w:lineRule="exact"/>
              <w:jc w:val="center"/>
            </w:pPr>
            <w:r w:rsidRPr="00365A6B">
              <w:t>1</w:t>
            </w:r>
          </w:p>
        </w:tc>
        <w:tc>
          <w:tcPr>
            <w:tcW w:w="1291" w:type="pct"/>
            <w:vAlign w:val="center"/>
          </w:tcPr>
          <w:p w14:paraId="70868634" w14:textId="77777777" w:rsidR="00326793" w:rsidRPr="00365A6B" w:rsidRDefault="00326793" w:rsidP="00017F21">
            <w:pPr>
              <w:adjustRightInd/>
              <w:spacing w:line="360" w:lineRule="exact"/>
              <w:jc w:val="center"/>
              <w:textAlignment w:val="auto"/>
            </w:pPr>
            <w:r w:rsidRPr="00365A6B">
              <w:rPr>
                <w:rFonts w:hint="eastAsia"/>
              </w:rPr>
              <w:t>硫磺储存间</w:t>
            </w:r>
          </w:p>
        </w:tc>
        <w:tc>
          <w:tcPr>
            <w:tcW w:w="1839" w:type="pct"/>
            <w:vAlign w:val="center"/>
          </w:tcPr>
          <w:p w14:paraId="73D77B43" w14:textId="77777777" w:rsidR="00326793" w:rsidRPr="00365A6B" w:rsidRDefault="00326793" w:rsidP="00017F21">
            <w:pPr>
              <w:spacing w:line="360" w:lineRule="exact"/>
              <w:jc w:val="center"/>
            </w:pPr>
            <w:r w:rsidRPr="00365A6B">
              <w:t>硫磺</w:t>
            </w:r>
          </w:p>
        </w:tc>
        <w:tc>
          <w:tcPr>
            <w:tcW w:w="1219" w:type="pct"/>
            <w:vAlign w:val="center"/>
          </w:tcPr>
          <w:p w14:paraId="2CA0BBA4" w14:textId="77777777" w:rsidR="00326793" w:rsidRPr="00365A6B" w:rsidRDefault="00326793" w:rsidP="00017F21">
            <w:pPr>
              <w:snapToGrid w:val="0"/>
              <w:spacing w:line="360" w:lineRule="exact"/>
              <w:jc w:val="center"/>
            </w:pPr>
            <w:r w:rsidRPr="00365A6B">
              <w:t>0.28</w:t>
            </w:r>
          </w:p>
        </w:tc>
      </w:tr>
      <w:tr w:rsidR="00365A6B" w:rsidRPr="00365A6B" w14:paraId="0628750F" w14:textId="77777777" w:rsidTr="00E31DF8">
        <w:trPr>
          <w:trHeight w:val="284"/>
        </w:trPr>
        <w:tc>
          <w:tcPr>
            <w:tcW w:w="651" w:type="pct"/>
            <w:vAlign w:val="center"/>
          </w:tcPr>
          <w:p w14:paraId="3E6D4ED2" w14:textId="77777777" w:rsidR="00326793" w:rsidRPr="00365A6B" w:rsidRDefault="00326793" w:rsidP="00017F21">
            <w:pPr>
              <w:snapToGrid w:val="0"/>
              <w:spacing w:line="360" w:lineRule="exact"/>
              <w:jc w:val="center"/>
            </w:pPr>
            <w:r w:rsidRPr="00365A6B">
              <w:t>2</w:t>
            </w:r>
          </w:p>
        </w:tc>
        <w:tc>
          <w:tcPr>
            <w:tcW w:w="1291" w:type="pct"/>
            <w:vMerge w:val="restart"/>
            <w:vAlign w:val="center"/>
          </w:tcPr>
          <w:p w14:paraId="0275A2E3" w14:textId="77777777" w:rsidR="00326793" w:rsidRPr="00365A6B" w:rsidRDefault="00326793" w:rsidP="00017F21">
            <w:pPr>
              <w:spacing w:line="360" w:lineRule="exact"/>
              <w:jc w:val="center"/>
            </w:pPr>
            <w:r w:rsidRPr="00365A6B">
              <w:rPr>
                <w:rFonts w:hint="eastAsia"/>
              </w:rPr>
              <w:t>石蜡油、环烷油仓库</w:t>
            </w:r>
          </w:p>
        </w:tc>
        <w:tc>
          <w:tcPr>
            <w:tcW w:w="1839" w:type="pct"/>
            <w:vAlign w:val="center"/>
          </w:tcPr>
          <w:p w14:paraId="75F694B6" w14:textId="77777777" w:rsidR="00326793" w:rsidRPr="00365A6B" w:rsidRDefault="00326793" w:rsidP="00017F21">
            <w:pPr>
              <w:spacing w:line="360" w:lineRule="exact"/>
              <w:jc w:val="center"/>
            </w:pPr>
            <w:r w:rsidRPr="00365A6B">
              <w:rPr>
                <w:rFonts w:hint="eastAsia"/>
                <w:kern w:val="0"/>
              </w:rPr>
              <w:t>石蜡油</w:t>
            </w:r>
          </w:p>
        </w:tc>
        <w:tc>
          <w:tcPr>
            <w:tcW w:w="1219" w:type="pct"/>
            <w:vAlign w:val="center"/>
          </w:tcPr>
          <w:p w14:paraId="0FB3F771" w14:textId="77777777" w:rsidR="00326793" w:rsidRPr="00365A6B" w:rsidRDefault="00326793" w:rsidP="00017F21">
            <w:pPr>
              <w:snapToGrid w:val="0"/>
              <w:spacing w:line="360" w:lineRule="exact"/>
              <w:jc w:val="center"/>
            </w:pPr>
            <w:r w:rsidRPr="00365A6B">
              <w:t>0.18</w:t>
            </w:r>
          </w:p>
        </w:tc>
      </w:tr>
      <w:tr w:rsidR="00326793" w:rsidRPr="00365A6B" w14:paraId="5B99BFAE" w14:textId="77777777" w:rsidTr="00E31DF8">
        <w:trPr>
          <w:trHeight w:val="284"/>
        </w:trPr>
        <w:tc>
          <w:tcPr>
            <w:tcW w:w="651" w:type="pct"/>
            <w:vAlign w:val="center"/>
          </w:tcPr>
          <w:p w14:paraId="591F6D1B" w14:textId="77777777" w:rsidR="00326793" w:rsidRPr="00365A6B" w:rsidRDefault="00326793" w:rsidP="00017F21">
            <w:pPr>
              <w:snapToGrid w:val="0"/>
              <w:spacing w:line="360" w:lineRule="exact"/>
              <w:jc w:val="center"/>
            </w:pPr>
            <w:r w:rsidRPr="00365A6B">
              <w:t>3</w:t>
            </w:r>
          </w:p>
        </w:tc>
        <w:tc>
          <w:tcPr>
            <w:tcW w:w="1291" w:type="pct"/>
            <w:vMerge/>
            <w:vAlign w:val="center"/>
          </w:tcPr>
          <w:p w14:paraId="25A9888A" w14:textId="77777777" w:rsidR="00326793" w:rsidRPr="00365A6B" w:rsidRDefault="00326793" w:rsidP="00017F21">
            <w:pPr>
              <w:snapToGrid w:val="0"/>
              <w:spacing w:line="360" w:lineRule="exact"/>
              <w:jc w:val="center"/>
            </w:pPr>
          </w:p>
        </w:tc>
        <w:tc>
          <w:tcPr>
            <w:tcW w:w="1839" w:type="pct"/>
            <w:vAlign w:val="center"/>
          </w:tcPr>
          <w:p w14:paraId="73E7E6E7" w14:textId="77777777" w:rsidR="00326793" w:rsidRPr="00365A6B" w:rsidRDefault="00326793" w:rsidP="00017F21">
            <w:pPr>
              <w:spacing w:line="360" w:lineRule="exact"/>
              <w:jc w:val="center"/>
            </w:pPr>
            <w:r w:rsidRPr="00365A6B">
              <w:t>环烷油</w:t>
            </w:r>
          </w:p>
        </w:tc>
        <w:tc>
          <w:tcPr>
            <w:tcW w:w="1219" w:type="pct"/>
            <w:vAlign w:val="center"/>
          </w:tcPr>
          <w:p w14:paraId="229224C8" w14:textId="77777777" w:rsidR="00326793" w:rsidRPr="00365A6B" w:rsidRDefault="00326793" w:rsidP="00017F21">
            <w:pPr>
              <w:snapToGrid w:val="0"/>
              <w:spacing w:line="360" w:lineRule="exact"/>
              <w:jc w:val="center"/>
            </w:pPr>
            <w:r w:rsidRPr="00365A6B">
              <w:t>0.6</w:t>
            </w:r>
          </w:p>
        </w:tc>
      </w:tr>
    </w:tbl>
    <w:p w14:paraId="345B6ACD" w14:textId="77777777" w:rsidR="00326793" w:rsidRPr="00365A6B" w:rsidRDefault="00326793" w:rsidP="00326793">
      <w:pPr>
        <w:adjustRightInd/>
        <w:spacing w:line="440" w:lineRule="exact"/>
        <w:ind w:firstLineChars="200" w:firstLine="482"/>
        <w:textAlignment w:val="auto"/>
        <w:rPr>
          <w:b/>
          <w:sz w:val="24"/>
          <w:szCs w:val="24"/>
        </w:rPr>
      </w:pPr>
    </w:p>
    <w:p w14:paraId="321D063A" w14:textId="77777777" w:rsidR="00326793" w:rsidRPr="00365A6B" w:rsidRDefault="00326793" w:rsidP="00326793">
      <w:pPr>
        <w:adjustRightInd/>
        <w:spacing w:line="440" w:lineRule="exact"/>
        <w:ind w:firstLineChars="200" w:firstLine="482"/>
        <w:textAlignment w:val="auto"/>
        <w:rPr>
          <w:b/>
          <w:sz w:val="24"/>
          <w:szCs w:val="24"/>
        </w:rPr>
      </w:pPr>
    </w:p>
    <w:p w14:paraId="1E84AB0D" w14:textId="77777777" w:rsidR="00326793" w:rsidRPr="00365A6B" w:rsidRDefault="00326793" w:rsidP="00326793">
      <w:pPr>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7.1-</w:t>
      </w:r>
      <w:r w:rsidRPr="00365A6B">
        <w:rPr>
          <w:rFonts w:hint="eastAsia"/>
          <w:b/>
          <w:sz w:val="24"/>
          <w:szCs w:val="24"/>
        </w:rPr>
        <w:t>2</w:t>
      </w:r>
      <w:r w:rsidRPr="00365A6B">
        <w:rPr>
          <w:b/>
          <w:sz w:val="24"/>
          <w:szCs w:val="24"/>
        </w:rPr>
        <w:t xml:space="preserve">    </w:t>
      </w:r>
      <w:r w:rsidRPr="00365A6B">
        <w:rPr>
          <w:b/>
          <w:sz w:val="24"/>
          <w:szCs w:val="24"/>
        </w:rPr>
        <w:t>项目危险物质数量与临界量比值（</w:t>
      </w:r>
      <w:r w:rsidRPr="00365A6B">
        <w:rPr>
          <w:b/>
          <w:sz w:val="24"/>
          <w:szCs w:val="24"/>
        </w:rPr>
        <w:t>Q</w:t>
      </w:r>
      <w:r w:rsidRPr="00365A6B">
        <w:rPr>
          <w:b/>
          <w:sz w:val="24"/>
          <w:szCs w:val="24"/>
        </w:rPr>
        <w:t>）</w:t>
      </w:r>
      <w:r w:rsidRPr="00365A6B">
        <w:rPr>
          <w:rFonts w:hint="eastAsia"/>
          <w:b/>
          <w:sz w:val="24"/>
          <w:szCs w:val="24"/>
        </w:rPr>
        <w:t>确定</w:t>
      </w:r>
      <w:r w:rsidRPr="00365A6B">
        <w:rPr>
          <w:b/>
          <w:sz w:val="24"/>
          <w:szCs w:val="24"/>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496"/>
        <w:gridCol w:w="1164"/>
        <w:gridCol w:w="1367"/>
        <w:gridCol w:w="1224"/>
        <w:gridCol w:w="1244"/>
        <w:gridCol w:w="1157"/>
      </w:tblGrid>
      <w:tr w:rsidR="00365A6B" w:rsidRPr="00365A6B" w14:paraId="0066965E" w14:textId="77777777" w:rsidTr="00F87BBA">
        <w:trPr>
          <w:trHeight w:val="369"/>
          <w:tblHeader/>
        </w:trPr>
        <w:tc>
          <w:tcPr>
            <w:tcW w:w="392" w:type="pct"/>
            <w:shd w:val="clear" w:color="auto" w:fill="auto"/>
            <w:vAlign w:val="center"/>
          </w:tcPr>
          <w:p w14:paraId="62A2CC3D" w14:textId="77777777" w:rsidR="00326793" w:rsidRPr="00365A6B" w:rsidRDefault="00326793" w:rsidP="00F87BBA">
            <w:pPr>
              <w:adjustRightInd/>
              <w:spacing w:line="360" w:lineRule="exact"/>
              <w:contextualSpacing/>
              <w:jc w:val="center"/>
              <w:textAlignment w:val="auto"/>
              <w:rPr>
                <w:kern w:val="0"/>
              </w:rPr>
            </w:pPr>
            <w:r w:rsidRPr="00365A6B">
              <w:rPr>
                <w:kern w:val="0"/>
              </w:rPr>
              <w:t>序号</w:t>
            </w:r>
          </w:p>
        </w:tc>
        <w:tc>
          <w:tcPr>
            <w:tcW w:w="901" w:type="pct"/>
            <w:shd w:val="clear" w:color="auto" w:fill="auto"/>
            <w:vAlign w:val="center"/>
          </w:tcPr>
          <w:p w14:paraId="1A823B0C" w14:textId="77777777" w:rsidR="00326793" w:rsidRPr="00365A6B" w:rsidRDefault="00326793" w:rsidP="00F87BBA">
            <w:pPr>
              <w:adjustRightInd/>
              <w:spacing w:line="360" w:lineRule="exact"/>
              <w:contextualSpacing/>
              <w:jc w:val="center"/>
              <w:textAlignment w:val="auto"/>
              <w:rPr>
                <w:kern w:val="0"/>
              </w:rPr>
            </w:pPr>
            <w:r w:rsidRPr="00365A6B">
              <w:rPr>
                <w:kern w:val="0"/>
              </w:rPr>
              <w:t>危险物质名称</w:t>
            </w:r>
          </w:p>
        </w:tc>
        <w:tc>
          <w:tcPr>
            <w:tcW w:w="701" w:type="pct"/>
            <w:shd w:val="clear" w:color="auto" w:fill="auto"/>
            <w:vAlign w:val="center"/>
          </w:tcPr>
          <w:p w14:paraId="111FEAA4" w14:textId="77777777" w:rsidR="00326793" w:rsidRPr="00365A6B" w:rsidRDefault="00326793" w:rsidP="00F87BBA">
            <w:pPr>
              <w:adjustRightInd/>
              <w:spacing w:line="360" w:lineRule="exact"/>
              <w:contextualSpacing/>
              <w:jc w:val="center"/>
              <w:textAlignment w:val="auto"/>
              <w:rPr>
                <w:kern w:val="0"/>
              </w:rPr>
            </w:pPr>
            <w:r w:rsidRPr="00365A6B">
              <w:rPr>
                <w:kern w:val="0"/>
              </w:rPr>
              <w:t>CAS</w:t>
            </w:r>
            <w:r w:rsidRPr="00365A6B">
              <w:rPr>
                <w:kern w:val="0"/>
              </w:rPr>
              <w:t>号</w:t>
            </w:r>
          </w:p>
        </w:tc>
        <w:tc>
          <w:tcPr>
            <w:tcW w:w="823" w:type="pct"/>
            <w:shd w:val="clear" w:color="auto" w:fill="auto"/>
            <w:vAlign w:val="center"/>
          </w:tcPr>
          <w:p w14:paraId="107960A9" w14:textId="77777777" w:rsidR="00326793" w:rsidRPr="00365A6B" w:rsidRDefault="00326793" w:rsidP="00F87BBA">
            <w:pPr>
              <w:adjustRightInd/>
              <w:spacing w:line="360" w:lineRule="exact"/>
              <w:contextualSpacing/>
              <w:jc w:val="center"/>
              <w:textAlignment w:val="auto"/>
              <w:rPr>
                <w:kern w:val="0"/>
              </w:rPr>
            </w:pPr>
            <w:r w:rsidRPr="00365A6B">
              <w:rPr>
                <w:kern w:val="0"/>
              </w:rPr>
              <w:t>最大存在总量</w:t>
            </w:r>
            <w:r w:rsidRPr="00365A6B">
              <w:rPr>
                <w:kern w:val="0"/>
              </w:rPr>
              <w:t>q</w:t>
            </w:r>
            <w:r w:rsidRPr="00365A6B">
              <w:rPr>
                <w:kern w:val="0"/>
                <w:vertAlign w:val="subscript"/>
              </w:rPr>
              <w:t>n</w:t>
            </w:r>
            <w:r w:rsidRPr="00365A6B">
              <w:rPr>
                <w:kern w:val="0"/>
              </w:rPr>
              <w:t>/t</w:t>
            </w:r>
          </w:p>
        </w:tc>
        <w:tc>
          <w:tcPr>
            <w:tcW w:w="736" w:type="pct"/>
            <w:shd w:val="clear" w:color="auto" w:fill="auto"/>
            <w:vAlign w:val="center"/>
          </w:tcPr>
          <w:p w14:paraId="1B7DE706" w14:textId="77777777" w:rsidR="00326793" w:rsidRPr="00365A6B" w:rsidRDefault="00326793" w:rsidP="00F87BBA">
            <w:pPr>
              <w:adjustRightInd/>
              <w:spacing w:line="360" w:lineRule="exact"/>
              <w:contextualSpacing/>
              <w:jc w:val="center"/>
              <w:textAlignment w:val="auto"/>
              <w:rPr>
                <w:kern w:val="0"/>
              </w:rPr>
            </w:pPr>
            <w:r w:rsidRPr="00365A6B">
              <w:rPr>
                <w:kern w:val="0"/>
              </w:rPr>
              <w:t>临界量</w:t>
            </w:r>
            <w:r w:rsidRPr="00365A6B">
              <w:rPr>
                <w:kern w:val="0"/>
              </w:rPr>
              <w:t>Q</w:t>
            </w:r>
            <w:r w:rsidRPr="00365A6B">
              <w:rPr>
                <w:kern w:val="0"/>
                <w:vertAlign w:val="subscript"/>
              </w:rPr>
              <w:t>n</w:t>
            </w:r>
            <w:r w:rsidRPr="00365A6B">
              <w:rPr>
                <w:kern w:val="0"/>
              </w:rPr>
              <w:t>/t</w:t>
            </w:r>
          </w:p>
        </w:tc>
        <w:tc>
          <w:tcPr>
            <w:tcW w:w="749" w:type="pct"/>
            <w:shd w:val="clear" w:color="auto" w:fill="auto"/>
            <w:vAlign w:val="center"/>
          </w:tcPr>
          <w:p w14:paraId="48148A6D" w14:textId="77777777" w:rsidR="00326793" w:rsidRPr="00365A6B" w:rsidRDefault="00326793" w:rsidP="00F87BBA">
            <w:pPr>
              <w:adjustRightInd/>
              <w:spacing w:line="360" w:lineRule="exact"/>
              <w:contextualSpacing/>
              <w:jc w:val="center"/>
              <w:textAlignment w:val="auto"/>
              <w:rPr>
                <w:kern w:val="0"/>
              </w:rPr>
            </w:pPr>
            <w:r w:rsidRPr="00365A6B">
              <w:rPr>
                <w:kern w:val="0"/>
              </w:rPr>
              <w:t>q/Q</w:t>
            </w:r>
            <w:r w:rsidRPr="00365A6B">
              <w:rPr>
                <w:kern w:val="0"/>
              </w:rPr>
              <w:t>值</w:t>
            </w:r>
          </w:p>
        </w:tc>
        <w:tc>
          <w:tcPr>
            <w:tcW w:w="697" w:type="pct"/>
            <w:shd w:val="clear" w:color="auto" w:fill="auto"/>
            <w:vAlign w:val="center"/>
          </w:tcPr>
          <w:p w14:paraId="570F48BE" w14:textId="77777777" w:rsidR="00326793" w:rsidRPr="00365A6B" w:rsidRDefault="00326793" w:rsidP="00F87BBA">
            <w:pPr>
              <w:adjustRightInd/>
              <w:spacing w:line="360" w:lineRule="exact"/>
              <w:contextualSpacing/>
              <w:jc w:val="center"/>
              <w:textAlignment w:val="auto"/>
              <w:rPr>
                <w:kern w:val="0"/>
              </w:rPr>
            </w:pPr>
            <w:r w:rsidRPr="00365A6B">
              <w:rPr>
                <w:kern w:val="0"/>
              </w:rPr>
              <w:t>Q</w:t>
            </w:r>
            <w:r w:rsidRPr="00365A6B">
              <w:rPr>
                <w:kern w:val="0"/>
              </w:rPr>
              <w:t>值划分</w:t>
            </w:r>
          </w:p>
        </w:tc>
      </w:tr>
      <w:tr w:rsidR="00365A6B" w:rsidRPr="00365A6B" w14:paraId="59DD1F40" w14:textId="77777777" w:rsidTr="00F87BBA">
        <w:trPr>
          <w:trHeight w:val="369"/>
          <w:tblHeader/>
        </w:trPr>
        <w:tc>
          <w:tcPr>
            <w:tcW w:w="392" w:type="pct"/>
            <w:shd w:val="clear" w:color="auto" w:fill="auto"/>
            <w:vAlign w:val="center"/>
          </w:tcPr>
          <w:p w14:paraId="7AA3327E" w14:textId="77777777" w:rsidR="00326793" w:rsidRPr="00365A6B" w:rsidRDefault="00326793" w:rsidP="00F87BBA">
            <w:pPr>
              <w:adjustRightInd/>
              <w:spacing w:line="360" w:lineRule="exact"/>
              <w:contextualSpacing/>
              <w:jc w:val="center"/>
              <w:textAlignment w:val="auto"/>
              <w:rPr>
                <w:kern w:val="0"/>
              </w:rPr>
            </w:pPr>
            <w:r w:rsidRPr="00365A6B">
              <w:rPr>
                <w:kern w:val="0"/>
              </w:rPr>
              <w:t>1</w:t>
            </w:r>
          </w:p>
        </w:tc>
        <w:tc>
          <w:tcPr>
            <w:tcW w:w="901" w:type="pct"/>
            <w:shd w:val="clear" w:color="auto" w:fill="auto"/>
            <w:vAlign w:val="center"/>
          </w:tcPr>
          <w:p w14:paraId="61D4FB44" w14:textId="77777777" w:rsidR="00326793" w:rsidRPr="00365A6B" w:rsidRDefault="00326793" w:rsidP="00F87BBA">
            <w:pPr>
              <w:adjustRightInd/>
              <w:spacing w:line="360" w:lineRule="exact"/>
              <w:jc w:val="center"/>
              <w:textAlignment w:val="auto"/>
            </w:pPr>
            <w:r w:rsidRPr="00365A6B">
              <w:t>硫磺</w:t>
            </w:r>
          </w:p>
        </w:tc>
        <w:tc>
          <w:tcPr>
            <w:tcW w:w="701" w:type="pct"/>
            <w:shd w:val="clear" w:color="auto" w:fill="auto"/>
            <w:vAlign w:val="center"/>
          </w:tcPr>
          <w:p w14:paraId="42B852B8" w14:textId="77777777" w:rsidR="00326793" w:rsidRPr="00365A6B" w:rsidRDefault="00326793" w:rsidP="00F87BBA">
            <w:pPr>
              <w:adjustRightInd/>
              <w:spacing w:line="360" w:lineRule="exact"/>
              <w:contextualSpacing/>
              <w:jc w:val="center"/>
              <w:textAlignment w:val="auto"/>
              <w:rPr>
                <w:szCs w:val="24"/>
              </w:rPr>
            </w:pPr>
            <w:r w:rsidRPr="00365A6B">
              <w:rPr>
                <w:szCs w:val="24"/>
              </w:rPr>
              <w:t>63705-05-5</w:t>
            </w:r>
          </w:p>
        </w:tc>
        <w:tc>
          <w:tcPr>
            <w:tcW w:w="823" w:type="pct"/>
            <w:shd w:val="clear" w:color="auto" w:fill="auto"/>
            <w:vAlign w:val="center"/>
          </w:tcPr>
          <w:p w14:paraId="344A2FB7" w14:textId="77777777" w:rsidR="00326793" w:rsidRPr="00365A6B" w:rsidRDefault="00326793" w:rsidP="00F87BBA">
            <w:pPr>
              <w:snapToGrid w:val="0"/>
              <w:spacing w:line="360" w:lineRule="exact"/>
              <w:jc w:val="center"/>
            </w:pPr>
            <w:r w:rsidRPr="00365A6B">
              <w:rPr>
                <w:rFonts w:hint="eastAsia"/>
              </w:rPr>
              <w:t>0.28</w:t>
            </w:r>
          </w:p>
        </w:tc>
        <w:tc>
          <w:tcPr>
            <w:tcW w:w="736" w:type="pct"/>
            <w:shd w:val="clear" w:color="auto" w:fill="auto"/>
            <w:vAlign w:val="center"/>
          </w:tcPr>
          <w:p w14:paraId="1D155547" w14:textId="77777777" w:rsidR="00326793" w:rsidRPr="00365A6B" w:rsidRDefault="00326793" w:rsidP="00F87BBA">
            <w:pPr>
              <w:adjustRightInd/>
              <w:spacing w:line="360" w:lineRule="exact"/>
              <w:contextualSpacing/>
              <w:jc w:val="center"/>
              <w:textAlignment w:val="auto"/>
              <w:rPr>
                <w:kern w:val="0"/>
              </w:rPr>
            </w:pPr>
            <w:r w:rsidRPr="00365A6B">
              <w:rPr>
                <w:kern w:val="0"/>
              </w:rPr>
              <w:t>10</w:t>
            </w:r>
          </w:p>
        </w:tc>
        <w:tc>
          <w:tcPr>
            <w:tcW w:w="749" w:type="pct"/>
            <w:shd w:val="clear" w:color="auto" w:fill="auto"/>
            <w:vAlign w:val="center"/>
          </w:tcPr>
          <w:p w14:paraId="56753772" w14:textId="77777777" w:rsidR="00326793" w:rsidRPr="00365A6B" w:rsidRDefault="00F87BBA" w:rsidP="00F87BBA">
            <w:pPr>
              <w:adjustRightInd/>
              <w:spacing w:line="360" w:lineRule="exact"/>
              <w:contextualSpacing/>
              <w:jc w:val="center"/>
              <w:textAlignment w:val="auto"/>
              <w:rPr>
                <w:kern w:val="0"/>
              </w:rPr>
            </w:pPr>
            <w:r w:rsidRPr="00365A6B">
              <w:rPr>
                <w:rFonts w:hint="eastAsia"/>
                <w:kern w:val="0"/>
              </w:rPr>
              <w:t>0.028</w:t>
            </w:r>
          </w:p>
        </w:tc>
        <w:tc>
          <w:tcPr>
            <w:tcW w:w="697" w:type="pct"/>
            <w:vMerge w:val="restart"/>
            <w:shd w:val="clear" w:color="auto" w:fill="auto"/>
            <w:vAlign w:val="center"/>
          </w:tcPr>
          <w:p w14:paraId="69DCE229" w14:textId="77777777" w:rsidR="00326793" w:rsidRPr="00365A6B" w:rsidRDefault="00326793" w:rsidP="00F87BBA">
            <w:pPr>
              <w:adjustRightInd/>
              <w:spacing w:line="360" w:lineRule="exact"/>
              <w:contextualSpacing/>
              <w:jc w:val="center"/>
              <w:textAlignment w:val="auto"/>
              <w:rPr>
                <w:kern w:val="0"/>
              </w:rPr>
            </w:pPr>
            <w:r w:rsidRPr="00365A6B">
              <w:rPr>
                <w:sz w:val="24"/>
                <w:szCs w:val="24"/>
              </w:rPr>
              <w:t>Q</w:t>
            </w:r>
            <w:r w:rsidRPr="00365A6B">
              <w:rPr>
                <w:sz w:val="24"/>
                <w:szCs w:val="24"/>
              </w:rPr>
              <w:t>＜</w:t>
            </w:r>
            <w:r w:rsidRPr="00365A6B">
              <w:rPr>
                <w:sz w:val="24"/>
                <w:szCs w:val="24"/>
              </w:rPr>
              <w:t>1</w:t>
            </w:r>
          </w:p>
        </w:tc>
      </w:tr>
      <w:tr w:rsidR="00365A6B" w:rsidRPr="00365A6B" w14:paraId="23E40B12" w14:textId="77777777" w:rsidTr="00F87BBA">
        <w:trPr>
          <w:trHeight w:val="369"/>
          <w:tblHeader/>
        </w:trPr>
        <w:tc>
          <w:tcPr>
            <w:tcW w:w="392" w:type="pct"/>
            <w:shd w:val="clear" w:color="auto" w:fill="auto"/>
            <w:vAlign w:val="center"/>
          </w:tcPr>
          <w:p w14:paraId="1304CAB8" w14:textId="77777777" w:rsidR="00326793" w:rsidRPr="00365A6B" w:rsidRDefault="00326793" w:rsidP="00F87BBA">
            <w:pPr>
              <w:adjustRightInd/>
              <w:spacing w:line="360" w:lineRule="exact"/>
              <w:contextualSpacing/>
              <w:jc w:val="center"/>
              <w:textAlignment w:val="auto"/>
              <w:rPr>
                <w:kern w:val="0"/>
              </w:rPr>
            </w:pPr>
            <w:r w:rsidRPr="00365A6B">
              <w:rPr>
                <w:kern w:val="0"/>
              </w:rPr>
              <w:t>2</w:t>
            </w:r>
          </w:p>
        </w:tc>
        <w:tc>
          <w:tcPr>
            <w:tcW w:w="901" w:type="pct"/>
            <w:shd w:val="clear" w:color="auto" w:fill="auto"/>
            <w:vAlign w:val="center"/>
          </w:tcPr>
          <w:p w14:paraId="39E1C0F9" w14:textId="77777777" w:rsidR="00326793" w:rsidRPr="00365A6B" w:rsidRDefault="00326793" w:rsidP="00F87BBA">
            <w:pPr>
              <w:adjustRightInd/>
              <w:spacing w:line="360" w:lineRule="exact"/>
              <w:jc w:val="center"/>
              <w:textAlignment w:val="auto"/>
            </w:pPr>
            <w:r w:rsidRPr="00365A6B">
              <w:rPr>
                <w:rFonts w:hint="eastAsia"/>
                <w:kern w:val="0"/>
              </w:rPr>
              <w:t>石蜡油</w:t>
            </w:r>
          </w:p>
        </w:tc>
        <w:tc>
          <w:tcPr>
            <w:tcW w:w="701" w:type="pct"/>
            <w:shd w:val="clear" w:color="auto" w:fill="auto"/>
            <w:vAlign w:val="center"/>
          </w:tcPr>
          <w:p w14:paraId="24B4D8EA" w14:textId="77777777" w:rsidR="00326793" w:rsidRPr="00365A6B" w:rsidRDefault="00326793" w:rsidP="00F87BBA">
            <w:pPr>
              <w:adjustRightInd/>
              <w:spacing w:line="360" w:lineRule="exact"/>
              <w:contextualSpacing/>
              <w:jc w:val="center"/>
              <w:textAlignment w:val="auto"/>
              <w:rPr>
                <w:szCs w:val="24"/>
              </w:rPr>
            </w:pPr>
            <w:r w:rsidRPr="00365A6B">
              <w:rPr>
                <w:szCs w:val="24"/>
              </w:rPr>
              <w:t>--</w:t>
            </w:r>
          </w:p>
        </w:tc>
        <w:tc>
          <w:tcPr>
            <w:tcW w:w="823" w:type="pct"/>
            <w:shd w:val="clear" w:color="auto" w:fill="auto"/>
            <w:vAlign w:val="center"/>
          </w:tcPr>
          <w:p w14:paraId="48F25549" w14:textId="77777777" w:rsidR="00326793" w:rsidRPr="00365A6B" w:rsidRDefault="00326793" w:rsidP="00F87BBA">
            <w:pPr>
              <w:snapToGrid w:val="0"/>
              <w:spacing w:line="360" w:lineRule="exact"/>
              <w:jc w:val="center"/>
            </w:pPr>
            <w:r w:rsidRPr="00365A6B">
              <w:rPr>
                <w:rFonts w:hint="eastAsia"/>
              </w:rPr>
              <w:t>0.18</w:t>
            </w:r>
          </w:p>
        </w:tc>
        <w:tc>
          <w:tcPr>
            <w:tcW w:w="736" w:type="pct"/>
            <w:shd w:val="clear" w:color="auto" w:fill="auto"/>
            <w:vAlign w:val="center"/>
          </w:tcPr>
          <w:p w14:paraId="13BEA7EA" w14:textId="77777777" w:rsidR="00326793" w:rsidRPr="00365A6B" w:rsidRDefault="00326793" w:rsidP="00F87BBA">
            <w:pPr>
              <w:adjustRightInd/>
              <w:spacing w:line="360" w:lineRule="exact"/>
              <w:contextualSpacing/>
              <w:jc w:val="center"/>
              <w:textAlignment w:val="auto"/>
              <w:rPr>
                <w:kern w:val="0"/>
              </w:rPr>
            </w:pPr>
            <w:r w:rsidRPr="00365A6B">
              <w:rPr>
                <w:kern w:val="0"/>
              </w:rPr>
              <w:t>2500</w:t>
            </w:r>
          </w:p>
        </w:tc>
        <w:tc>
          <w:tcPr>
            <w:tcW w:w="749" w:type="pct"/>
            <w:shd w:val="clear" w:color="auto" w:fill="auto"/>
            <w:vAlign w:val="center"/>
          </w:tcPr>
          <w:p w14:paraId="143C800C" w14:textId="77777777" w:rsidR="00326793" w:rsidRPr="00365A6B" w:rsidRDefault="00F87BBA" w:rsidP="00F87BBA">
            <w:pPr>
              <w:adjustRightInd/>
              <w:spacing w:line="360" w:lineRule="exact"/>
              <w:contextualSpacing/>
              <w:jc w:val="center"/>
              <w:textAlignment w:val="auto"/>
              <w:rPr>
                <w:kern w:val="0"/>
              </w:rPr>
            </w:pPr>
            <w:r w:rsidRPr="00365A6B">
              <w:rPr>
                <w:rFonts w:hint="eastAsia"/>
                <w:kern w:val="0"/>
              </w:rPr>
              <w:t>0.000072</w:t>
            </w:r>
          </w:p>
        </w:tc>
        <w:tc>
          <w:tcPr>
            <w:tcW w:w="697" w:type="pct"/>
            <w:vMerge/>
            <w:shd w:val="clear" w:color="auto" w:fill="auto"/>
            <w:vAlign w:val="center"/>
          </w:tcPr>
          <w:p w14:paraId="7008FD23" w14:textId="77777777" w:rsidR="00326793" w:rsidRPr="00365A6B" w:rsidRDefault="00326793" w:rsidP="00F87BBA">
            <w:pPr>
              <w:adjustRightInd/>
              <w:spacing w:line="360" w:lineRule="exact"/>
              <w:contextualSpacing/>
              <w:jc w:val="center"/>
              <w:textAlignment w:val="auto"/>
              <w:rPr>
                <w:sz w:val="24"/>
                <w:szCs w:val="24"/>
              </w:rPr>
            </w:pPr>
          </w:p>
        </w:tc>
      </w:tr>
      <w:tr w:rsidR="00365A6B" w:rsidRPr="00365A6B" w14:paraId="61C32606" w14:textId="77777777" w:rsidTr="00F87BBA">
        <w:trPr>
          <w:trHeight w:val="369"/>
          <w:tblHeader/>
        </w:trPr>
        <w:tc>
          <w:tcPr>
            <w:tcW w:w="392" w:type="pct"/>
            <w:shd w:val="clear" w:color="auto" w:fill="auto"/>
            <w:vAlign w:val="center"/>
          </w:tcPr>
          <w:p w14:paraId="7E8985FB" w14:textId="77777777" w:rsidR="00326793" w:rsidRPr="00365A6B" w:rsidRDefault="00326793" w:rsidP="00F87BBA">
            <w:pPr>
              <w:adjustRightInd/>
              <w:spacing w:line="360" w:lineRule="exact"/>
              <w:contextualSpacing/>
              <w:jc w:val="center"/>
              <w:textAlignment w:val="auto"/>
              <w:rPr>
                <w:kern w:val="0"/>
              </w:rPr>
            </w:pPr>
            <w:r w:rsidRPr="00365A6B">
              <w:rPr>
                <w:kern w:val="0"/>
              </w:rPr>
              <w:t>3</w:t>
            </w:r>
          </w:p>
        </w:tc>
        <w:tc>
          <w:tcPr>
            <w:tcW w:w="901" w:type="pct"/>
            <w:shd w:val="clear" w:color="auto" w:fill="auto"/>
            <w:vAlign w:val="center"/>
          </w:tcPr>
          <w:p w14:paraId="7CE5E338" w14:textId="77777777" w:rsidR="00326793" w:rsidRPr="00365A6B" w:rsidRDefault="00326793" w:rsidP="00F87BBA">
            <w:pPr>
              <w:adjustRightInd/>
              <w:spacing w:line="360" w:lineRule="exact"/>
              <w:jc w:val="center"/>
              <w:textAlignment w:val="auto"/>
              <w:rPr>
                <w:kern w:val="0"/>
              </w:rPr>
            </w:pPr>
            <w:r w:rsidRPr="00365A6B">
              <w:t>环烷油</w:t>
            </w:r>
          </w:p>
        </w:tc>
        <w:tc>
          <w:tcPr>
            <w:tcW w:w="701" w:type="pct"/>
            <w:shd w:val="clear" w:color="auto" w:fill="auto"/>
            <w:vAlign w:val="center"/>
          </w:tcPr>
          <w:p w14:paraId="1A4AD10F" w14:textId="77777777" w:rsidR="00326793" w:rsidRPr="00365A6B" w:rsidRDefault="00326793" w:rsidP="00F87BBA">
            <w:pPr>
              <w:adjustRightInd/>
              <w:spacing w:line="360" w:lineRule="exact"/>
              <w:contextualSpacing/>
              <w:jc w:val="center"/>
              <w:textAlignment w:val="auto"/>
              <w:rPr>
                <w:szCs w:val="24"/>
              </w:rPr>
            </w:pPr>
            <w:r w:rsidRPr="00365A6B">
              <w:rPr>
                <w:szCs w:val="24"/>
              </w:rPr>
              <w:t>--</w:t>
            </w:r>
          </w:p>
        </w:tc>
        <w:tc>
          <w:tcPr>
            <w:tcW w:w="823" w:type="pct"/>
            <w:shd w:val="clear" w:color="auto" w:fill="auto"/>
            <w:vAlign w:val="center"/>
          </w:tcPr>
          <w:p w14:paraId="4342EDB6" w14:textId="77777777" w:rsidR="00326793" w:rsidRPr="00365A6B" w:rsidRDefault="00326793" w:rsidP="00F87BBA">
            <w:pPr>
              <w:snapToGrid w:val="0"/>
              <w:spacing w:line="360" w:lineRule="exact"/>
              <w:jc w:val="center"/>
            </w:pPr>
            <w:r w:rsidRPr="00365A6B">
              <w:rPr>
                <w:rFonts w:hint="eastAsia"/>
              </w:rPr>
              <w:t>0.6</w:t>
            </w:r>
          </w:p>
        </w:tc>
        <w:tc>
          <w:tcPr>
            <w:tcW w:w="736" w:type="pct"/>
            <w:shd w:val="clear" w:color="auto" w:fill="auto"/>
            <w:vAlign w:val="center"/>
          </w:tcPr>
          <w:p w14:paraId="79A640F8" w14:textId="77777777" w:rsidR="00326793" w:rsidRPr="00365A6B" w:rsidRDefault="00326793" w:rsidP="00F87BBA">
            <w:pPr>
              <w:adjustRightInd/>
              <w:spacing w:line="360" w:lineRule="exact"/>
              <w:contextualSpacing/>
              <w:jc w:val="center"/>
              <w:textAlignment w:val="auto"/>
              <w:rPr>
                <w:kern w:val="0"/>
              </w:rPr>
            </w:pPr>
            <w:r w:rsidRPr="00365A6B">
              <w:rPr>
                <w:kern w:val="0"/>
              </w:rPr>
              <w:t>2500</w:t>
            </w:r>
          </w:p>
        </w:tc>
        <w:tc>
          <w:tcPr>
            <w:tcW w:w="749" w:type="pct"/>
            <w:shd w:val="clear" w:color="auto" w:fill="auto"/>
            <w:vAlign w:val="center"/>
          </w:tcPr>
          <w:p w14:paraId="7A1772D6" w14:textId="77777777" w:rsidR="00326793" w:rsidRPr="00365A6B" w:rsidRDefault="00326793" w:rsidP="00F87BBA">
            <w:pPr>
              <w:adjustRightInd/>
              <w:spacing w:line="360" w:lineRule="exact"/>
              <w:contextualSpacing/>
              <w:jc w:val="center"/>
              <w:textAlignment w:val="auto"/>
              <w:rPr>
                <w:kern w:val="0"/>
              </w:rPr>
            </w:pPr>
            <w:r w:rsidRPr="00365A6B">
              <w:rPr>
                <w:kern w:val="0"/>
              </w:rPr>
              <w:t>0.0002</w:t>
            </w:r>
            <w:r w:rsidR="00F87BBA" w:rsidRPr="00365A6B">
              <w:rPr>
                <w:rFonts w:hint="eastAsia"/>
                <w:kern w:val="0"/>
              </w:rPr>
              <w:t>4</w:t>
            </w:r>
          </w:p>
        </w:tc>
        <w:tc>
          <w:tcPr>
            <w:tcW w:w="697" w:type="pct"/>
            <w:vMerge/>
            <w:shd w:val="clear" w:color="auto" w:fill="auto"/>
            <w:vAlign w:val="center"/>
          </w:tcPr>
          <w:p w14:paraId="709D689C" w14:textId="77777777" w:rsidR="00326793" w:rsidRPr="00365A6B" w:rsidRDefault="00326793" w:rsidP="00F87BBA">
            <w:pPr>
              <w:adjustRightInd/>
              <w:spacing w:line="360" w:lineRule="exact"/>
              <w:contextualSpacing/>
              <w:jc w:val="center"/>
              <w:textAlignment w:val="auto"/>
              <w:rPr>
                <w:sz w:val="24"/>
                <w:szCs w:val="24"/>
              </w:rPr>
            </w:pPr>
          </w:p>
        </w:tc>
      </w:tr>
      <w:tr w:rsidR="00365A6B" w:rsidRPr="00365A6B" w14:paraId="098725C2" w14:textId="77777777" w:rsidTr="00F87BBA">
        <w:trPr>
          <w:trHeight w:val="369"/>
          <w:tblHeader/>
        </w:trPr>
        <w:tc>
          <w:tcPr>
            <w:tcW w:w="3554" w:type="pct"/>
            <w:gridSpan w:val="5"/>
            <w:shd w:val="clear" w:color="auto" w:fill="auto"/>
            <w:vAlign w:val="center"/>
          </w:tcPr>
          <w:p w14:paraId="1696B00A" w14:textId="77777777" w:rsidR="00326793" w:rsidRPr="00365A6B" w:rsidRDefault="00326793" w:rsidP="00F87BBA">
            <w:pPr>
              <w:adjustRightInd/>
              <w:spacing w:line="360" w:lineRule="exact"/>
              <w:contextualSpacing/>
              <w:jc w:val="center"/>
              <w:textAlignment w:val="auto"/>
              <w:rPr>
                <w:kern w:val="0"/>
              </w:rPr>
            </w:pPr>
            <w:r w:rsidRPr="00365A6B">
              <w:rPr>
                <w:kern w:val="0"/>
              </w:rPr>
              <w:t>项目</w:t>
            </w:r>
            <w:r w:rsidRPr="00365A6B">
              <w:rPr>
                <w:sz w:val="24"/>
                <w:szCs w:val="24"/>
              </w:rPr>
              <w:t>Q</w:t>
            </w:r>
            <w:r w:rsidRPr="00365A6B">
              <w:rPr>
                <w:sz w:val="24"/>
                <w:szCs w:val="24"/>
              </w:rPr>
              <w:t>值</w:t>
            </w:r>
            <w:r w:rsidRPr="00365A6B">
              <w:rPr>
                <w:sz w:val="24"/>
                <w:szCs w:val="24"/>
              </w:rPr>
              <w:t>Σ</w:t>
            </w:r>
          </w:p>
        </w:tc>
        <w:tc>
          <w:tcPr>
            <w:tcW w:w="749" w:type="pct"/>
            <w:shd w:val="clear" w:color="auto" w:fill="auto"/>
            <w:vAlign w:val="center"/>
          </w:tcPr>
          <w:p w14:paraId="2DEC2CC7" w14:textId="77777777" w:rsidR="00326793" w:rsidRPr="00365A6B" w:rsidRDefault="00F87BBA" w:rsidP="00F87BBA">
            <w:pPr>
              <w:adjustRightInd/>
              <w:spacing w:line="360" w:lineRule="exact"/>
              <w:contextualSpacing/>
              <w:jc w:val="center"/>
              <w:textAlignment w:val="auto"/>
              <w:rPr>
                <w:kern w:val="0"/>
              </w:rPr>
            </w:pPr>
            <w:r w:rsidRPr="00365A6B">
              <w:rPr>
                <w:rFonts w:hint="eastAsia"/>
                <w:kern w:val="0"/>
              </w:rPr>
              <w:t>0.0283</w:t>
            </w:r>
          </w:p>
        </w:tc>
        <w:tc>
          <w:tcPr>
            <w:tcW w:w="697" w:type="pct"/>
            <w:vMerge/>
            <w:shd w:val="clear" w:color="auto" w:fill="auto"/>
            <w:vAlign w:val="center"/>
          </w:tcPr>
          <w:p w14:paraId="587E8A29" w14:textId="77777777" w:rsidR="00326793" w:rsidRPr="00365A6B" w:rsidRDefault="00326793" w:rsidP="00F87BBA">
            <w:pPr>
              <w:adjustRightInd/>
              <w:spacing w:line="360" w:lineRule="exact"/>
              <w:contextualSpacing/>
              <w:jc w:val="center"/>
              <w:textAlignment w:val="auto"/>
              <w:rPr>
                <w:kern w:val="0"/>
              </w:rPr>
            </w:pPr>
          </w:p>
        </w:tc>
      </w:tr>
    </w:tbl>
    <w:p w14:paraId="20C0354E" w14:textId="77777777" w:rsidR="00326793" w:rsidRPr="00365A6B" w:rsidRDefault="00656082" w:rsidP="00F87BBA">
      <w:pPr>
        <w:spacing w:line="440" w:lineRule="exact"/>
        <w:ind w:firstLine="480"/>
        <w:rPr>
          <w:sz w:val="24"/>
          <w:szCs w:val="24"/>
        </w:rPr>
      </w:pPr>
      <w:r w:rsidRPr="00365A6B">
        <w:rPr>
          <w:rFonts w:hint="eastAsia"/>
          <w:sz w:val="24"/>
          <w:szCs w:val="24"/>
        </w:rPr>
        <w:t>由</w:t>
      </w:r>
      <w:r w:rsidR="00F87BBA" w:rsidRPr="00365A6B">
        <w:rPr>
          <w:sz w:val="24"/>
          <w:szCs w:val="24"/>
        </w:rPr>
        <w:t>上表可知，本项目</w:t>
      </w:r>
      <w:r w:rsidR="00F87BBA" w:rsidRPr="00365A6B">
        <w:rPr>
          <w:sz w:val="24"/>
          <w:szCs w:val="24"/>
        </w:rPr>
        <w:t>Q</w:t>
      </w:r>
      <w:r w:rsidR="00F87BBA" w:rsidRPr="00365A6B">
        <w:rPr>
          <w:sz w:val="24"/>
          <w:szCs w:val="24"/>
        </w:rPr>
        <w:t>值划分为</w:t>
      </w:r>
      <w:r w:rsidR="00F87BBA" w:rsidRPr="00365A6B">
        <w:rPr>
          <w:sz w:val="24"/>
          <w:szCs w:val="24"/>
        </w:rPr>
        <w:t>Q</w:t>
      </w:r>
      <w:r w:rsidR="00F87BBA" w:rsidRPr="00365A6B">
        <w:rPr>
          <w:sz w:val="24"/>
          <w:szCs w:val="24"/>
        </w:rPr>
        <w:t>＜</w:t>
      </w:r>
      <w:r w:rsidR="00F87BBA" w:rsidRPr="00365A6B">
        <w:rPr>
          <w:sz w:val="24"/>
          <w:szCs w:val="24"/>
        </w:rPr>
        <w:t>1</w:t>
      </w:r>
      <w:r w:rsidR="00F87BBA" w:rsidRPr="00365A6B">
        <w:rPr>
          <w:sz w:val="24"/>
          <w:szCs w:val="24"/>
        </w:rPr>
        <w:t>。因此，确定项目环境风险潜势为</w:t>
      </w:r>
      <w:r w:rsidR="00F87BBA" w:rsidRPr="00365A6B">
        <w:rPr>
          <w:rFonts w:ascii="宋体" w:hAnsi="宋体" w:cs="宋体" w:hint="eastAsia"/>
          <w:sz w:val="24"/>
          <w:szCs w:val="24"/>
        </w:rPr>
        <w:t>Ⅰ</w:t>
      </w:r>
      <w:r w:rsidR="00F87BBA" w:rsidRPr="00365A6B">
        <w:rPr>
          <w:sz w:val="24"/>
          <w:szCs w:val="24"/>
        </w:rPr>
        <w:t>。</w:t>
      </w:r>
      <w:bookmarkEnd w:id="297"/>
      <w:bookmarkEnd w:id="298"/>
    </w:p>
    <w:p w14:paraId="08C9C329" w14:textId="77777777" w:rsidR="00CF1A63" w:rsidRPr="00365A6B" w:rsidRDefault="00CF1A63" w:rsidP="00CC0276">
      <w:pPr>
        <w:keepNext/>
        <w:keepLines/>
        <w:spacing w:before="60" w:after="60" w:line="440" w:lineRule="exact"/>
        <w:outlineLvl w:val="2"/>
        <w:rPr>
          <w:b/>
          <w:sz w:val="24"/>
          <w:szCs w:val="24"/>
        </w:rPr>
      </w:pPr>
      <w:r w:rsidRPr="00365A6B">
        <w:rPr>
          <w:b/>
          <w:sz w:val="24"/>
          <w:szCs w:val="24"/>
        </w:rPr>
        <w:t>7.1.2</w:t>
      </w:r>
      <w:bookmarkEnd w:id="292"/>
      <w:bookmarkEnd w:id="293"/>
      <w:bookmarkEnd w:id="294"/>
      <w:bookmarkEnd w:id="295"/>
      <w:bookmarkEnd w:id="296"/>
      <w:r w:rsidR="00F87BBA" w:rsidRPr="00365A6B">
        <w:rPr>
          <w:b/>
          <w:sz w:val="24"/>
          <w:szCs w:val="24"/>
        </w:rPr>
        <w:t>评价等级</w:t>
      </w:r>
    </w:p>
    <w:p w14:paraId="3F50BCDC" w14:textId="77777777" w:rsidR="00F87BBA" w:rsidRPr="00365A6B" w:rsidRDefault="00F87BBA" w:rsidP="00F87BBA">
      <w:pPr>
        <w:adjustRightInd/>
        <w:spacing w:line="440" w:lineRule="exact"/>
        <w:ind w:firstLineChars="200" w:firstLine="480"/>
        <w:textAlignment w:val="auto"/>
        <w:rPr>
          <w:sz w:val="24"/>
          <w:szCs w:val="24"/>
        </w:rPr>
      </w:pPr>
      <w:bookmarkStart w:id="299" w:name="_Toc252805442"/>
      <w:bookmarkStart w:id="300" w:name="_Toc252948923"/>
      <w:bookmarkStart w:id="301" w:name="_Toc435942390"/>
      <w:bookmarkStart w:id="302" w:name="_Toc296327778"/>
      <w:bookmarkStart w:id="303" w:name="_Toc296328036"/>
      <w:r w:rsidRPr="00365A6B">
        <w:rPr>
          <w:sz w:val="24"/>
          <w:szCs w:val="24"/>
        </w:rPr>
        <w:t>根据《建设项目环境风险评价技术导则》（</w:t>
      </w:r>
      <w:r w:rsidRPr="00365A6B">
        <w:rPr>
          <w:sz w:val="24"/>
          <w:szCs w:val="24"/>
        </w:rPr>
        <w:t>HJ/T169-2018</w:t>
      </w:r>
      <w:r w:rsidRPr="00365A6B">
        <w:rPr>
          <w:sz w:val="24"/>
          <w:szCs w:val="24"/>
        </w:rPr>
        <w:t>）的要求，环境风险评价工作等级划分为一级、二级、三级，根据建设项目涉及的危险物质及工艺系统危险性和所在地的环境敏感性确定环境风险潜势。风险潜势为</w:t>
      </w:r>
      <w:r w:rsidRPr="00365A6B">
        <w:rPr>
          <w:rFonts w:ascii="宋体" w:hAnsi="宋体" w:cs="宋体" w:hint="eastAsia"/>
          <w:sz w:val="24"/>
          <w:szCs w:val="24"/>
        </w:rPr>
        <w:t>Ⅳ</w:t>
      </w:r>
      <w:r w:rsidRPr="00365A6B">
        <w:rPr>
          <w:sz w:val="24"/>
          <w:szCs w:val="24"/>
        </w:rPr>
        <w:t>及以上，进行一级评价；风险潜势为</w:t>
      </w:r>
      <w:r w:rsidRPr="00365A6B">
        <w:rPr>
          <w:rFonts w:ascii="宋体" w:hAnsi="宋体" w:cs="宋体" w:hint="eastAsia"/>
          <w:sz w:val="24"/>
          <w:szCs w:val="24"/>
        </w:rPr>
        <w:t>Ⅲ</w:t>
      </w:r>
      <w:r w:rsidRPr="00365A6B">
        <w:rPr>
          <w:sz w:val="24"/>
          <w:szCs w:val="24"/>
        </w:rPr>
        <w:t>，进行二级评价；风险潜势为</w:t>
      </w:r>
      <w:r w:rsidRPr="00365A6B">
        <w:rPr>
          <w:rFonts w:ascii="宋体" w:hAnsi="宋体" w:cs="宋体" w:hint="eastAsia"/>
          <w:sz w:val="24"/>
          <w:szCs w:val="24"/>
        </w:rPr>
        <w:t>Ⅱ</w:t>
      </w:r>
      <w:r w:rsidRPr="00365A6B">
        <w:rPr>
          <w:sz w:val="24"/>
          <w:szCs w:val="24"/>
        </w:rPr>
        <w:t>，进行三级评价；风险潜势为</w:t>
      </w:r>
      <w:r w:rsidRPr="00365A6B">
        <w:rPr>
          <w:rFonts w:ascii="宋体" w:hAnsi="宋体" w:cs="宋体" w:hint="eastAsia"/>
          <w:sz w:val="24"/>
          <w:szCs w:val="24"/>
        </w:rPr>
        <w:t>Ⅰ</w:t>
      </w:r>
      <w:r w:rsidRPr="00365A6B">
        <w:rPr>
          <w:sz w:val="24"/>
          <w:szCs w:val="24"/>
        </w:rPr>
        <w:t>，可开展简单分析。评价工作级别划分见表</w:t>
      </w:r>
      <w:r w:rsidRPr="00365A6B">
        <w:rPr>
          <w:rFonts w:hint="eastAsia"/>
          <w:sz w:val="24"/>
          <w:szCs w:val="24"/>
        </w:rPr>
        <w:t>7.1-3</w:t>
      </w:r>
      <w:r w:rsidRPr="00365A6B">
        <w:rPr>
          <w:sz w:val="24"/>
          <w:szCs w:val="24"/>
        </w:rPr>
        <w:t>。</w:t>
      </w:r>
    </w:p>
    <w:p w14:paraId="176A09E8" w14:textId="77777777" w:rsidR="00F87BBA" w:rsidRPr="00365A6B" w:rsidRDefault="00F87BBA" w:rsidP="00F87BBA">
      <w:pPr>
        <w:adjustRightInd/>
        <w:spacing w:line="440" w:lineRule="exact"/>
        <w:ind w:firstLineChars="200" w:firstLine="482"/>
        <w:textAlignment w:val="auto"/>
        <w:rPr>
          <w:b/>
          <w:sz w:val="24"/>
        </w:rPr>
      </w:pPr>
      <w:r w:rsidRPr="00365A6B">
        <w:rPr>
          <w:b/>
          <w:sz w:val="24"/>
        </w:rPr>
        <w:t>表</w:t>
      </w:r>
      <w:r w:rsidRPr="00365A6B">
        <w:rPr>
          <w:rFonts w:hint="eastAsia"/>
          <w:b/>
          <w:sz w:val="24"/>
        </w:rPr>
        <w:t>7.1-3</w:t>
      </w:r>
      <w:r w:rsidRPr="00365A6B">
        <w:rPr>
          <w:b/>
          <w:sz w:val="24"/>
        </w:rPr>
        <w:t xml:space="preserve">    </w:t>
      </w:r>
      <w:r w:rsidRPr="00365A6B">
        <w:rPr>
          <w:b/>
          <w:sz w:val="24"/>
        </w:rPr>
        <w:t>环境风险评价工作等级划分依据表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6"/>
        <w:gridCol w:w="1699"/>
        <w:gridCol w:w="1556"/>
        <w:gridCol w:w="1642"/>
        <w:gridCol w:w="1559"/>
      </w:tblGrid>
      <w:tr w:rsidR="00365A6B" w:rsidRPr="00365A6B" w14:paraId="0D7BC132" w14:textId="77777777" w:rsidTr="00E31DF8">
        <w:trPr>
          <w:jc w:val="center"/>
        </w:trPr>
        <w:tc>
          <w:tcPr>
            <w:tcW w:w="1112" w:type="pct"/>
            <w:vAlign w:val="center"/>
          </w:tcPr>
          <w:p w14:paraId="5A0AD5C8" w14:textId="77777777" w:rsidR="00F87BBA" w:rsidRPr="00365A6B" w:rsidRDefault="00F87BBA" w:rsidP="00E31DF8">
            <w:pPr>
              <w:adjustRightInd/>
              <w:spacing w:line="360" w:lineRule="exact"/>
              <w:jc w:val="center"/>
              <w:textAlignment w:val="auto"/>
            </w:pPr>
            <w:r w:rsidRPr="00365A6B">
              <w:t>环境风险潜势</w:t>
            </w:r>
          </w:p>
        </w:tc>
        <w:tc>
          <w:tcPr>
            <w:tcW w:w="1023" w:type="pct"/>
            <w:vAlign w:val="center"/>
          </w:tcPr>
          <w:p w14:paraId="6CB844F3" w14:textId="77777777" w:rsidR="00F87BBA" w:rsidRPr="00365A6B" w:rsidRDefault="00F87BBA" w:rsidP="00E31DF8">
            <w:pPr>
              <w:adjustRightInd/>
              <w:spacing w:line="360" w:lineRule="exact"/>
              <w:jc w:val="center"/>
              <w:textAlignment w:val="auto"/>
            </w:pPr>
            <w:r w:rsidRPr="00365A6B">
              <w:rPr>
                <w:rFonts w:ascii="宋体" w:hAnsi="宋体" w:cs="宋体" w:hint="eastAsia"/>
              </w:rPr>
              <w:t>Ⅳ</w:t>
            </w:r>
            <w:r w:rsidRPr="00365A6B">
              <w:t>、</w:t>
            </w:r>
            <w:r w:rsidRPr="00365A6B">
              <w:rPr>
                <w:rFonts w:ascii="宋体" w:hAnsi="宋体" w:cs="宋体" w:hint="eastAsia"/>
              </w:rPr>
              <w:t>Ⅳ</w:t>
            </w:r>
            <w:r w:rsidRPr="00365A6B">
              <w:rPr>
                <w:vertAlign w:val="superscript"/>
              </w:rPr>
              <w:t>+</w:t>
            </w:r>
          </w:p>
        </w:tc>
        <w:tc>
          <w:tcPr>
            <w:tcW w:w="937" w:type="pct"/>
            <w:vAlign w:val="center"/>
          </w:tcPr>
          <w:p w14:paraId="743A22AC" w14:textId="77777777" w:rsidR="00F87BBA" w:rsidRPr="00365A6B" w:rsidRDefault="00F87BBA" w:rsidP="00E31DF8">
            <w:pPr>
              <w:adjustRightInd/>
              <w:spacing w:line="360" w:lineRule="exact"/>
              <w:jc w:val="center"/>
              <w:textAlignment w:val="auto"/>
            </w:pPr>
            <w:r w:rsidRPr="00365A6B">
              <w:rPr>
                <w:rFonts w:ascii="宋体" w:hAnsi="宋体" w:cs="宋体" w:hint="eastAsia"/>
              </w:rPr>
              <w:t>Ⅲ</w:t>
            </w:r>
          </w:p>
        </w:tc>
        <w:tc>
          <w:tcPr>
            <w:tcW w:w="989" w:type="pct"/>
            <w:vAlign w:val="center"/>
          </w:tcPr>
          <w:p w14:paraId="75511F2F" w14:textId="77777777" w:rsidR="00F87BBA" w:rsidRPr="00365A6B" w:rsidRDefault="00F87BBA" w:rsidP="00E31DF8">
            <w:pPr>
              <w:adjustRightInd/>
              <w:spacing w:line="360" w:lineRule="exact"/>
              <w:jc w:val="center"/>
              <w:textAlignment w:val="auto"/>
            </w:pPr>
            <w:r w:rsidRPr="00365A6B">
              <w:rPr>
                <w:rFonts w:ascii="宋体" w:hAnsi="宋体" w:cs="宋体" w:hint="eastAsia"/>
              </w:rPr>
              <w:t>Ⅱ</w:t>
            </w:r>
          </w:p>
        </w:tc>
        <w:tc>
          <w:tcPr>
            <w:tcW w:w="939" w:type="pct"/>
            <w:vAlign w:val="center"/>
          </w:tcPr>
          <w:p w14:paraId="44265445" w14:textId="77777777" w:rsidR="00F87BBA" w:rsidRPr="00365A6B" w:rsidRDefault="00F87BBA" w:rsidP="00E31DF8">
            <w:pPr>
              <w:adjustRightInd/>
              <w:spacing w:line="360" w:lineRule="exact"/>
              <w:jc w:val="center"/>
              <w:textAlignment w:val="auto"/>
            </w:pPr>
            <w:r w:rsidRPr="00365A6B">
              <w:rPr>
                <w:rFonts w:ascii="宋体" w:hAnsi="宋体" w:cs="宋体" w:hint="eastAsia"/>
              </w:rPr>
              <w:t>Ⅰ</w:t>
            </w:r>
          </w:p>
        </w:tc>
      </w:tr>
      <w:tr w:rsidR="00365A6B" w:rsidRPr="00365A6B" w14:paraId="35B74C62" w14:textId="77777777" w:rsidTr="00E31DF8">
        <w:trPr>
          <w:jc w:val="center"/>
        </w:trPr>
        <w:tc>
          <w:tcPr>
            <w:tcW w:w="1112" w:type="pct"/>
            <w:vAlign w:val="center"/>
          </w:tcPr>
          <w:p w14:paraId="5FAF64BE" w14:textId="77777777" w:rsidR="00F87BBA" w:rsidRPr="00365A6B" w:rsidRDefault="00F87BBA" w:rsidP="00E31DF8">
            <w:pPr>
              <w:adjustRightInd/>
              <w:spacing w:line="360" w:lineRule="exact"/>
              <w:jc w:val="center"/>
              <w:textAlignment w:val="auto"/>
              <w:rPr>
                <w:vertAlign w:val="subscript"/>
              </w:rPr>
            </w:pPr>
            <w:r w:rsidRPr="00365A6B">
              <w:t>评价工作等级</w:t>
            </w:r>
          </w:p>
        </w:tc>
        <w:tc>
          <w:tcPr>
            <w:tcW w:w="1023" w:type="pct"/>
            <w:vAlign w:val="center"/>
          </w:tcPr>
          <w:p w14:paraId="66B8B519" w14:textId="77777777" w:rsidR="00F87BBA" w:rsidRPr="00365A6B" w:rsidRDefault="00F87BBA" w:rsidP="00E31DF8">
            <w:pPr>
              <w:adjustRightInd/>
              <w:spacing w:line="360" w:lineRule="exact"/>
              <w:jc w:val="center"/>
              <w:textAlignment w:val="auto"/>
            </w:pPr>
            <w:r w:rsidRPr="00365A6B">
              <w:t>一</w:t>
            </w:r>
          </w:p>
        </w:tc>
        <w:tc>
          <w:tcPr>
            <w:tcW w:w="937" w:type="pct"/>
            <w:vAlign w:val="center"/>
          </w:tcPr>
          <w:p w14:paraId="57086562" w14:textId="77777777" w:rsidR="00F87BBA" w:rsidRPr="00365A6B" w:rsidRDefault="00F87BBA" w:rsidP="00E31DF8">
            <w:pPr>
              <w:adjustRightInd/>
              <w:spacing w:line="360" w:lineRule="exact"/>
              <w:jc w:val="center"/>
              <w:textAlignment w:val="auto"/>
            </w:pPr>
            <w:r w:rsidRPr="00365A6B">
              <w:t>二</w:t>
            </w:r>
          </w:p>
        </w:tc>
        <w:tc>
          <w:tcPr>
            <w:tcW w:w="989" w:type="pct"/>
            <w:vAlign w:val="center"/>
          </w:tcPr>
          <w:p w14:paraId="7826509E" w14:textId="77777777" w:rsidR="00F87BBA" w:rsidRPr="00365A6B" w:rsidRDefault="00F87BBA" w:rsidP="00E31DF8">
            <w:pPr>
              <w:adjustRightInd/>
              <w:spacing w:line="360" w:lineRule="exact"/>
              <w:jc w:val="center"/>
              <w:textAlignment w:val="auto"/>
            </w:pPr>
            <w:r w:rsidRPr="00365A6B">
              <w:t>三</w:t>
            </w:r>
          </w:p>
        </w:tc>
        <w:tc>
          <w:tcPr>
            <w:tcW w:w="939" w:type="pct"/>
            <w:vAlign w:val="center"/>
          </w:tcPr>
          <w:p w14:paraId="70EFAC71" w14:textId="77777777" w:rsidR="00F87BBA" w:rsidRPr="00365A6B" w:rsidRDefault="00F87BBA" w:rsidP="00E31DF8">
            <w:pPr>
              <w:adjustRightInd/>
              <w:spacing w:line="360" w:lineRule="exact"/>
              <w:jc w:val="center"/>
              <w:textAlignment w:val="auto"/>
            </w:pPr>
            <w:r w:rsidRPr="00365A6B">
              <w:t>简单分析</w:t>
            </w:r>
            <w:r w:rsidRPr="00365A6B">
              <w:t xml:space="preserve"> </w:t>
            </w:r>
          </w:p>
        </w:tc>
      </w:tr>
      <w:tr w:rsidR="00365A6B" w:rsidRPr="00365A6B" w14:paraId="40957239" w14:textId="77777777" w:rsidTr="00F87BBA">
        <w:trPr>
          <w:jc w:val="center"/>
        </w:trPr>
        <w:tc>
          <w:tcPr>
            <w:tcW w:w="5000" w:type="pct"/>
            <w:gridSpan w:val="5"/>
            <w:vAlign w:val="center"/>
          </w:tcPr>
          <w:p w14:paraId="53FA23A4" w14:textId="77777777" w:rsidR="00F87BBA" w:rsidRPr="00365A6B" w:rsidRDefault="00F87BBA" w:rsidP="00F87BBA">
            <w:pPr>
              <w:adjustRightInd/>
              <w:spacing w:line="360" w:lineRule="exact"/>
              <w:jc w:val="center"/>
              <w:textAlignment w:val="auto"/>
            </w:pPr>
            <w:r w:rsidRPr="00365A6B">
              <w:t xml:space="preserve">a </w:t>
            </w:r>
            <w:r w:rsidRPr="00365A6B">
              <w:rPr>
                <w:rFonts w:ascii="宋体" w:hAnsi="宋体" w:cs="宋体" w:hint="eastAsia"/>
              </w:rPr>
              <w:t>是相对于详细评价工作内容而言，在描述危险物质、环境影响途径、环境危害后果、风</w:t>
            </w:r>
          </w:p>
          <w:p w14:paraId="3E3634D4" w14:textId="77777777" w:rsidR="00F87BBA" w:rsidRPr="00365A6B" w:rsidRDefault="00F87BBA" w:rsidP="00F87BBA">
            <w:pPr>
              <w:adjustRightInd/>
              <w:spacing w:line="360" w:lineRule="exact"/>
              <w:jc w:val="center"/>
              <w:textAlignment w:val="auto"/>
            </w:pPr>
            <w:r w:rsidRPr="00365A6B">
              <w:rPr>
                <w:rFonts w:ascii="宋体" w:hAnsi="宋体" w:cs="宋体" w:hint="eastAsia"/>
              </w:rPr>
              <w:t>险防范措施等方面给出定性的说明。</w:t>
            </w:r>
          </w:p>
        </w:tc>
      </w:tr>
    </w:tbl>
    <w:p w14:paraId="404BB9F1" w14:textId="77777777" w:rsidR="00F87BBA" w:rsidRPr="00365A6B" w:rsidRDefault="00F87BBA" w:rsidP="00F87BBA">
      <w:pPr>
        <w:adjustRightInd/>
        <w:spacing w:line="440" w:lineRule="exact"/>
        <w:ind w:firstLineChars="200" w:firstLine="480"/>
        <w:textAlignment w:val="auto"/>
        <w:rPr>
          <w:sz w:val="24"/>
          <w:szCs w:val="24"/>
        </w:rPr>
      </w:pPr>
      <w:r w:rsidRPr="00365A6B">
        <w:rPr>
          <w:sz w:val="24"/>
          <w:szCs w:val="24"/>
        </w:rPr>
        <w:t>经判定，该项目风险潜势为</w:t>
      </w:r>
      <w:r w:rsidRPr="00365A6B">
        <w:rPr>
          <w:rFonts w:ascii="宋体" w:hAnsi="宋体" w:cs="宋体" w:hint="eastAsia"/>
          <w:sz w:val="24"/>
          <w:szCs w:val="24"/>
        </w:rPr>
        <w:t>Ⅰ</w:t>
      </w:r>
      <w:r w:rsidRPr="00365A6B">
        <w:rPr>
          <w:sz w:val="24"/>
          <w:szCs w:val="24"/>
        </w:rPr>
        <w:t>。因此，本项目风险评价等级为简单分析</w:t>
      </w:r>
      <w:r w:rsidRPr="00365A6B">
        <w:rPr>
          <w:rFonts w:hint="eastAsia"/>
          <w:sz w:val="24"/>
          <w:szCs w:val="24"/>
        </w:rPr>
        <w:t>。</w:t>
      </w:r>
    </w:p>
    <w:p w14:paraId="34292619" w14:textId="77777777" w:rsidR="00F87BBA" w:rsidRPr="00365A6B" w:rsidRDefault="00F87BBA" w:rsidP="00F87BBA">
      <w:pPr>
        <w:keepNext/>
        <w:keepLines/>
        <w:spacing w:line="440" w:lineRule="exact"/>
        <w:outlineLvl w:val="1"/>
        <w:rPr>
          <w:b/>
          <w:bCs/>
          <w:sz w:val="28"/>
          <w:szCs w:val="32"/>
        </w:rPr>
      </w:pPr>
      <w:bookmarkStart w:id="304" w:name="_Toc13046556"/>
      <w:r w:rsidRPr="00365A6B">
        <w:rPr>
          <w:rFonts w:hint="eastAsia"/>
          <w:b/>
          <w:bCs/>
          <w:sz w:val="28"/>
          <w:szCs w:val="32"/>
        </w:rPr>
        <w:t xml:space="preserve">7.2 </w:t>
      </w:r>
      <w:r w:rsidRPr="00365A6B">
        <w:rPr>
          <w:rFonts w:hint="eastAsia"/>
          <w:b/>
          <w:bCs/>
          <w:sz w:val="28"/>
          <w:szCs w:val="32"/>
        </w:rPr>
        <w:t>环境敏感目标概况</w:t>
      </w:r>
      <w:bookmarkEnd w:id="304"/>
    </w:p>
    <w:p w14:paraId="29A754DD" w14:textId="77777777" w:rsidR="00F87BBA" w:rsidRPr="00365A6B" w:rsidRDefault="00F87BBA" w:rsidP="00F87BBA">
      <w:pPr>
        <w:adjustRightInd/>
        <w:spacing w:line="440" w:lineRule="exact"/>
        <w:ind w:firstLineChars="200" w:firstLine="480"/>
        <w:textAlignment w:val="auto"/>
        <w:rPr>
          <w:sz w:val="24"/>
          <w:szCs w:val="24"/>
        </w:rPr>
      </w:pPr>
      <w:r w:rsidRPr="00365A6B">
        <w:rPr>
          <w:sz w:val="24"/>
          <w:szCs w:val="24"/>
        </w:rPr>
        <w:t>本项目评价区域内没有珍稀动植物资源、自然保护区、饮用水源保护区等敏感区，</w:t>
      </w:r>
      <w:r w:rsidRPr="00365A6B">
        <w:rPr>
          <w:sz w:val="24"/>
          <w:szCs w:val="24"/>
        </w:rPr>
        <w:t xml:space="preserve"> </w:t>
      </w:r>
      <w:r w:rsidRPr="00365A6B">
        <w:rPr>
          <w:sz w:val="24"/>
          <w:szCs w:val="24"/>
        </w:rPr>
        <w:t>根据本项目性质及周围环境特征，确定</w:t>
      </w:r>
      <w:r w:rsidR="00F51120" w:rsidRPr="00365A6B">
        <w:rPr>
          <w:rFonts w:hint="eastAsia"/>
          <w:sz w:val="24"/>
          <w:szCs w:val="24"/>
        </w:rPr>
        <w:t>项目周围</w:t>
      </w:r>
      <w:r w:rsidR="00F51120" w:rsidRPr="00365A6B">
        <w:rPr>
          <w:rFonts w:hint="eastAsia"/>
          <w:sz w:val="24"/>
          <w:szCs w:val="24"/>
        </w:rPr>
        <w:t>500m</w:t>
      </w:r>
      <w:r w:rsidRPr="00365A6B">
        <w:rPr>
          <w:sz w:val="24"/>
          <w:szCs w:val="24"/>
        </w:rPr>
        <w:t>范围内居民作为大气环境保护对象，区域地下水为地下水保护对象，主要环境风险保护对象及其保护目标见表</w:t>
      </w:r>
      <w:r w:rsidRPr="00365A6B">
        <w:rPr>
          <w:rFonts w:hint="eastAsia"/>
          <w:sz w:val="24"/>
          <w:szCs w:val="24"/>
        </w:rPr>
        <w:t>7.2-1</w:t>
      </w:r>
      <w:r w:rsidRPr="00365A6B">
        <w:rPr>
          <w:sz w:val="24"/>
          <w:szCs w:val="24"/>
        </w:rPr>
        <w:t>，</w:t>
      </w:r>
      <w:r w:rsidR="00504CF4" w:rsidRPr="00365A6B">
        <w:rPr>
          <w:rFonts w:hint="eastAsia"/>
          <w:sz w:val="24"/>
          <w:szCs w:val="24"/>
        </w:rPr>
        <w:t>项目风险环境</w:t>
      </w:r>
      <w:r w:rsidRPr="00365A6B">
        <w:rPr>
          <w:sz w:val="24"/>
          <w:szCs w:val="24"/>
        </w:rPr>
        <w:t>保护目标图见附图</w:t>
      </w:r>
      <w:r w:rsidR="00F55162" w:rsidRPr="00365A6B">
        <w:rPr>
          <w:rFonts w:hint="eastAsia"/>
          <w:sz w:val="24"/>
          <w:szCs w:val="24"/>
        </w:rPr>
        <w:t>2</w:t>
      </w:r>
      <w:r w:rsidRPr="00365A6B">
        <w:rPr>
          <w:sz w:val="24"/>
          <w:szCs w:val="24"/>
        </w:rPr>
        <w:t>。</w:t>
      </w:r>
    </w:p>
    <w:p w14:paraId="136F7C94" w14:textId="77777777" w:rsidR="006D26D2" w:rsidRPr="00365A6B" w:rsidRDefault="006D26D2" w:rsidP="00F87BBA">
      <w:pPr>
        <w:adjustRightInd/>
        <w:spacing w:line="440" w:lineRule="exact"/>
        <w:ind w:firstLineChars="200" w:firstLine="482"/>
        <w:textAlignment w:val="auto"/>
        <w:rPr>
          <w:b/>
          <w:sz w:val="24"/>
          <w:szCs w:val="24"/>
        </w:rPr>
      </w:pPr>
    </w:p>
    <w:p w14:paraId="370AE886" w14:textId="77777777" w:rsidR="006D26D2" w:rsidRPr="00365A6B" w:rsidRDefault="006D26D2" w:rsidP="00F87BBA">
      <w:pPr>
        <w:adjustRightInd/>
        <w:spacing w:line="440" w:lineRule="exact"/>
        <w:ind w:firstLineChars="200" w:firstLine="482"/>
        <w:textAlignment w:val="auto"/>
        <w:rPr>
          <w:b/>
          <w:sz w:val="24"/>
          <w:szCs w:val="24"/>
        </w:rPr>
      </w:pPr>
    </w:p>
    <w:p w14:paraId="38871D58" w14:textId="77777777" w:rsidR="006D26D2" w:rsidRPr="00365A6B" w:rsidRDefault="006D26D2" w:rsidP="00F87BBA">
      <w:pPr>
        <w:adjustRightInd/>
        <w:spacing w:line="440" w:lineRule="exact"/>
        <w:ind w:firstLineChars="200" w:firstLine="482"/>
        <w:textAlignment w:val="auto"/>
        <w:rPr>
          <w:b/>
          <w:sz w:val="24"/>
          <w:szCs w:val="24"/>
        </w:rPr>
      </w:pPr>
    </w:p>
    <w:p w14:paraId="327D8971" w14:textId="77777777" w:rsidR="006D26D2" w:rsidRPr="00365A6B" w:rsidRDefault="006D26D2" w:rsidP="00F87BBA">
      <w:pPr>
        <w:adjustRightInd/>
        <w:spacing w:line="440" w:lineRule="exact"/>
        <w:ind w:firstLineChars="200" w:firstLine="482"/>
        <w:textAlignment w:val="auto"/>
        <w:rPr>
          <w:b/>
          <w:sz w:val="24"/>
          <w:szCs w:val="24"/>
        </w:rPr>
      </w:pPr>
    </w:p>
    <w:p w14:paraId="150E910A" w14:textId="77777777" w:rsidR="006D26D2" w:rsidRPr="00365A6B" w:rsidRDefault="006D26D2" w:rsidP="00F87BBA">
      <w:pPr>
        <w:adjustRightInd/>
        <w:spacing w:line="440" w:lineRule="exact"/>
        <w:ind w:firstLineChars="200" w:firstLine="482"/>
        <w:textAlignment w:val="auto"/>
        <w:rPr>
          <w:b/>
          <w:sz w:val="24"/>
          <w:szCs w:val="24"/>
        </w:rPr>
      </w:pPr>
    </w:p>
    <w:p w14:paraId="6ADEF011" w14:textId="77777777" w:rsidR="006D26D2" w:rsidRPr="00365A6B" w:rsidRDefault="006D26D2" w:rsidP="00F87BBA">
      <w:pPr>
        <w:adjustRightInd/>
        <w:spacing w:line="440" w:lineRule="exact"/>
        <w:ind w:firstLineChars="200" w:firstLine="482"/>
        <w:textAlignment w:val="auto"/>
        <w:rPr>
          <w:b/>
          <w:sz w:val="24"/>
          <w:szCs w:val="24"/>
        </w:rPr>
      </w:pPr>
    </w:p>
    <w:p w14:paraId="05ACA84D" w14:textId="77777777" w:rsidR="006D26D2" w:rsidRPr="00365A6B" w:rsidRDefault="006D26D2" w:rsidP="00F87BBA">
      <w:pPr>
        <w:adjustRightInd/>
        <w:spacing w:line="440" w:lineRule="exact"/>
        <w:ind w:firstLineChars="200" w:firstLine="482"/>
        <w:textAlignment w:val="auto"/>
        <w:rPr>
          <w:b/>
          <w:sz w:val="24"/>
          <w:szCs w:val="24"/>
        </w:rPr>
      </w:pPr>
    </w:p>
    <w:p w14:paraId="4BC149A5" w14:textId="77777777" w:rsidR="00F87BBA" w:rsidRPr="00365A6B" w:rsidRDefault="00F87BBA" w:rsidP="00F87BBA">
      <w:pPr>
        <w:adjustRightInd/>
        <w:spacing w:line="440" w:lineRule="exact"/>
        <w:ind w:firstLineChars="200" w:firstLine="482"/>
        <w:textAlignment w:val="auto"/>
        <w:rPr>
          <w:sz w:val="24"/>
          <w:szCs w:val="24"/>
        </w:rPr>
      </w:pPr>
      <w:r w:rsidRPr="00365A6B">
        <w:rPr>
          <w:b/>
          <w:sz w:val="24"/>
          <w:szCs w:val="24"/>
        </w:rPr>
        <w:t>表</w:t>
      </w:r>
      <w:r w:rsidRPr="00365A6B">
        <w:rPr>
          <w:rFonts w:hint="eastAsia"/>
          <w:b/>
          <w:sz w:val="24"/>
          <w:szCs w:val="24"/>
        </w:rPr>
        <w:t>7.2-1</w:t>
      </w:r>
      <w:r w:rsidRPr="00365A6B">
        <w:rPr>
          <w:b/>
          <w:sz w:val="24"/>
          <w:szCs w:val="24"/>
        </w:rPr>
        <w:t xml:space="preserve">   </w:t>
      </w:r>
      <w:r w:rsidRPr="00365A6B">
        <w:rPr>
          <w:rFonts w:hint="eastAsia"/>
          <w:b/>
          <w:sz w:val="24"/>
          <w:szCs w:val="24"/>
        </w:rPr>
        <w:t>环境保护对象及环境保护目标</w:t>
      </w:r>
      <w:r w:rsidRPr="00365A6B">
        <w:rPr>
          <w:b/>
          <w:sz w:val="24"/>
          <w:szCs w:val="24"/>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6"/>
        <w:gridCol w:w="981"/>
        <w:gridCol w:w="1058"/>
        <w:gridCol w:w="928"/>
        <w:gridCol w:w="654"/>
        <w:gridCol w:w="697"/>
        <w:gridCol w:w="709"/>
        <w:gridCol w:w="1001"/>
        <w:gridCol w:w="1918"/>
      </w:tblGrid>
      <w:tr w:rsidR="00365A6B" w:rsidRPr="00365A6B" w14:paraId="22A7FFD1" w14:textId="77777777" w:rsidTr="00C61036">
        <w:trPr>
          <w:trHeight w:val="324"/>
          <w:tblHeader/>
        </w:trPr>
        <w:tc>
          <w:tcPr>
            <w:tcW w:w="214" w:type="pct"/>
            <w:vMerge w:val="restart"/>
            <w:tcBorders>
              <w:top w:val="single" w:sz="4" w:space="0" w:color="auto"/>
              <w:left w:val="single" w:sz="4" w:space="0" w:color="auto"/>
              <w:right w:val="single" w:sz="4" w:space="0" w:color="auto"/>
            </w:tcBorders>
            <w:vAlign w:val="center"/>
          </w:tcPr>
          <w:p w14:paraId="51331735" w14:textId="77777777" w:rsidR="00F51120" w:rsidRPr="00365A6B" w:rsidRDefault="00F51120" w:rsidP="00017F21">
            <w:pPr>
              <w:adjustRightInd/>
              <w:spacing w:line="360" w:lineRule="exact"/>
              <w:jc w:val="center"/>
              <w:textAlignment w:val="auto"/>
            </w:pPr>
            <w:r w:rsidRPr="00365A6B">
              <w:t>环境</w:t>
            </w:r>
          </w:p>
          <w:p w14:paraId="300E250C" w14:textId="77777777" w:rsidR="00F51120" w:rsidRPr="00365A6B" w:rsidRDefault="00F51120" w:rsidP="00017F21">
            <w:pPr>
              <w:adjustRightInd/>
              <w:spacing w:line="360" w:lineRule="exact"/>
              <w:jc w:val="center"/>
              <w:textAlignment w:val="auto"/>
            </w:pPr>
            <w:r w:rsidRPr="00365A6B">
              <w:t>要素</w:t>
            </w:r>
          </w:p>
        </w:tc>
        <w:tc>
          <w:tcPr>
            <w:tcW w:w="591" w:type="pct"/>
            <w:vMerge w:val="restart"/>
            <w:tcBorders>
              <w:top w:val="single" w:sz="4" w:space="0" w:color="auto"/>
              <w:left w:val="single" w:sz="4" w:space="0" w:color="auto"/>
              <w:right w:val="single" w:sz="4" w:space="0" w:color="auto"/>
            </w:tcBorders>
            <w:vAlign w:val="center"/>
            <w:hideMark/>
          </w:tcPr>
          <w:p w14:paraId="29AFFA34" w14:textId="77777777" w:rsidR="00F51120" w:rsidRPr="00365A6B" w:rsidRDefault="00F51120" w:rsidP="00017F21">
            <w:pPr>
              <w:adjustRightInd/>
              <w:spacing w:line="360" w:lineRule="exact"/>
              <w:jc w:val="center"/>
              <w:textAlignment w:val="auto"/>
            </w:pPr>
            <w:r w:rsidRPr="00365A6B">
              <w:t>名称</w:t>
            </w:r>
          </w:p>
        </w:tc>
        <w:tc>
          <w:tcPr>
            <w:tcW w:w="1196" w:type="pct"/>
            <w:gridSpan w:val="2"/>
            <w:tcBorders>
              <w:top w:val="single" w:sz="4" w:space="0" w:color="auto"/>
              <w:left w:val="single" w:sz="4" w:space="0" w:color="auto"/>
              <w:bottom w:val="single" w:sz="4" w:space="0" w:color="000000"/>
              <w:right w:val="single" w:sz="4" w:space="0" w:color="auto"/>
            </w:tcBorders>
            <w:vAlign w:val="center"/>
          </w:tcPr>
          <w:p w14:paraId="5F1E633F" w14:textId="77777777" w:rsidR="00F51120" w:rsidRPr="00365A6B" w:rsidRDefault="00F51120" w:rsidP="00017F21">
            <w:pPr>
              <w:adjustRightInd/>
              <w:spacing w:line="360" w:lineRule="exact"/>
              <w:jc w:val="center"/>
              <w:textAlignment w:val="auto"/>
            </w:pPr>
            <w:r w:rsidRPr="00365A6B">
              <w:t>坐标</w:t>
            </w:r>
            <w:r w:rsidRPr="00365A6B">
              <w:t>/°</w:t>
            </w:r>
          </w:p>
        </w:tc>
        <w:tc>
          <w:tcPr>
            <w:tcW w:w="394" w:type="pct"/>
            <w:vMerge w:val="restart"/>
            <w:tcBorders>
              <w:top w:val="single" w:sz="4" w:space="0" w:color="auto"/>
              <w:left w:val="single" w:sz="4" w:space="0" w:color="auto"/>
              <w:right w:val="single" w:sz="4" w:space="0" w:color="auto"/>
            </w:tcBorders>
            <w:vAlign w:val="center"/>
          </w:tcPr>
          <w:p w14:paraId="2BD2573B" w14:textId="77777777" w:rsidR="00F51120" w:rsidRPr="00365A6B" w:rsidRDefault="00F51120" w:rsidP="00017F21">
            <w:pPr>
              <w:adjustRightInd/>
              <w:spacing w:line="360" w:lineRule="exact"/>
              <w:jc w:val="center"/>
              <w:textAlignment w:val="auto"/>
            </w:pPr>
            <w:r w:rsidRPr="00365A6B">
              <w:t>功能</w:t>
            </w:r>
          </w:p>
        </w:tc>
        <w:tc>
          <w:tcPr>
            <w:tcW w:w="420" w:type="pct"/>
            <w:vMerge w:val="restart"/>
            <w:tcBorders>
              <w:top w:val="single" w:sz="4" w:space="0" w:color="auto"/>
              <w:left w:val="single" w:sz="4" w:space="0" w:color="auto"/>
              <w:right w:val="single" w:sz="4" w:space="0" w:color="auto"/>
            </w:tcBorders>
            <w:vAlign w:val="center"/>
          </w:tcPr>
          <w:p w14:paraId="3F694920" w14:textId="77777777" w:rsidR="00F51120" w:rsidRPr="00365A6B" w:rsidRDefault="00F51120" w:rsidP="00017F21">
            <w:pPr>
              <w:adjustRightInd/>
              <w:spacing w:line="360" w:lineRule="exact"/>
              <w:jc w:val="center"/>
              <w:textAlignment w:val="auto"/>
            </w:pPr>
            <w:r w:rsidRPr="00365A6B">
              <w:t>环境功能区</w:t>
            </w:r>
          </w:p>
        </w:tc>
        <w:tc>
          <w:tcPr>
            <w:tcW w:w="427" w:type="pct"/>
            <w:vMerge w:val="restart"/>
            <w:tcBorders>
              <w:top w:val="single" w:sz="4" w:space="0" w:color="auto"/>
              <w:left w:val="single" w:sz="4" w:space="0" w:color="auto"/>
              <w:right w:val="single" w:sz="4" w:space="0" w:color="auto"/>
            </w:tcBorders>
            <w:vAlign w:val="center"/>
            <w:hideMark/>
          </w:tcPr>
          <w:p w14:paraId="45273089" w14:textId="77777777" w:rsidR="00F51120" w:rsidRPr="00365A6B" w:rsidRDefault="00F51120" w:rsidP="00017F21">
            <w:pPr>
              <w:adjustRightInd/>
              <w:spacing w:line="360" w:lineRule="exact"/>
              <w:jc w:val="center"/>
              <w:textAlignment w:val="auto"/>
            </w:pPr>
            <w:r w:rsidRPr="00365A6B">
              <w:t>相对厂址方位</w:t>
            </w:r>
          </w:p>
        </w:tc>
        <w:tc>
          <w:tcPr>
            <w:tcW w:w="603" w:type="pct"/>
            <w:vMerge w:val="restart"/>
            <w:tcBorders>
              <w:top w:val="single" w:sz="4" w:space="0" w:color="auto"/>
              <w:left w:val="single" w:sz="4" w:space="0" w:color="auto"/>
              <w:right w:val="single" w:sz="4" w:space="0" w:color="auto"/>
            </w:tcBorders>
            <w:vAlign w:val="center"/>
            <w:hideMark/>
          </w:tcPr>
          <w:p w14:paraId="0B7DBE6E" w14:textId="77777777" w:rsidR="00F51120" w:rsidRPr="00365A6B" w:rsidRDefault="00F51120" w:rsidP="00017F21">
            <w:pPr>
              <w:adjustRightInd/>
              <w:spacing w:line="360" w:lineRule="exact"/>
              <w:jc w:val="center"/>
              <w:textAlignment w:val="auto"/>
            </w:pPr>
            <w:r w:rsidRPr="00365A6B">
              <w:t>相对厂界</w:t>
            </w:r>
          </w:p>
          <w:p w14:paraId="71FF4073" w14:textId="77777777" w:rsidR="00F51120" w:rsidRPr="00365A6B" w:rsidRDefault="00F51120" w:rsidP="00017F21">
            <w:pPr>
              <w:adjustRightInd/>
              <w:spacing w:line="360" w:lineRule="exact"/>
              <w:jc w:val="center"/>
              <w:textAlignment w:val="auto"/>
            </w:pPr>
            <w:r w:rsidRPr="00365A6B">
              <w:t>距离</w:t>
            </w:r>
            <w:r w:rsidRPr="00365A6B">
              <w:t xml:space="preserve"> (m)</w:t>
            </w:r>
          </w:p>
        </w:tc>
        <w:tc>
          <w:tcPr>
            <w:tcW w:w="1156" w:type="pct"/>
            <w:vMerge w:val="restart"/>
            <w:tcBorders>
              <w:top w:val="single" w:sz="4" w:space="0" w:color="auto"/>
              <w:left w:val="single" w:sz="4" w:space="0" w:color="auto"/>
              <w:right w:val="single" w:sz="4" w:space="0" w:color="auto"/>
            </w:tcBorders>
            <w:vAlign w:val="center"/>
          </w:tcPr>
          <w:p w14:paraId="68586859" w14:textId="77777777" w:rsidR="00F51120" w:rsidRPr="00365A6B" w:rsidRDefault="00F51120" w:rsidP="00017F21">
            <w:pPr>
              <w:adjustRightInd/>
              <w:spacing w:line="360" w:lineRule="exact"/>
              <w:jc w:val="center"/>
              <w:textAlignment w:val="auto"/>
            </w:pPr>
            <w:r w:rsidRPr="00365A6B">
              <w:rPr>
                <w:rFonts w:hint="eastAsia"/>
              </w:rPr>
              <w:t>环境保护级别</w:t>
            </w:r>
          </w:p>
        </w:tc>
      </w:tr>
      <w:tr w:rsidR="00365A6B" w:rsidRPr="00365A6B" w14:paraId="49EA2C31" w14:textId="77777777" w:rsidTr="00C61036">
        <w:trPr>
          <w:trHeight w:val="288"/>
          <w:tblHeader/>
        </w:trPr>
        <w:tc>
          <w:tcPr>
            <w:tcW w:w="214" w:type="pct"/>
            <w:vMerge/>
            <w:tcBorders>
              <w:left w:val="single" w:sz="4" w:space="0" w:color="auto"/>
              <w:bottom w:val="single" w:sz="4" w:space="0" w:color="auto"/>
              <w:right w:val="single" w:sz="4" w:space="0" w:color="auto"/>
            </w:tcBorders>
            <w:vAlign w:val="center"/>
          </w:tcPr>
          <w:p w14:paraId="220DB478" w14:textId="77777777" w:rsidR="00F51120" w:rsidRPr="00365A6B" w:rsidRDefault="00F51120" w:rsidP="00017F21">
            <w:pPr>
              <w:adjustRightInd/>
              <w:spacing w:line="360" w:lineRule="exact"/>
              <w:jc w:val="center"/>
              <w:textAlignment w:val="auto"/>
            </w:pPr>
          </w:p>
        </w:tc>
        <w:tc>
          <w:tcPr>
            <w:tcW w:w="591" w:type="pct"/>
            <w:vMerge/>
            <w:tcBorders>
              <w:left w:val="single" w:sz="4" w:space="0" w:color="auto"/>
              <w:bottom w:val="single" w:sz="4" w:space="0" w:color="auto"/>
              <w:right w:val="single" w:sz="4" w:space="0" w:color="auto"/>
            </w:tcBorders>
            <w:vAlign w:val="center"/>
          </w:tcPr>
          <w:p w14:paraId="02D11446" w14:textId="77777777" w:rsidR="00F51120" w:rsidRPr="00365A6B" w:rsidRDefault="00F51120" w:rsidP="00017F21">
            <w:pPr>
              <w:adjustRightInd/>
              <w:spacing w:line="360" w:lineRule="exact"/>
              <w:jc w:val="center"/>
              <w:textAlignment w:val="auto"/>
            </w:pPr>
          </w:p>
        </w:tc>
        <w:tc>
          <w:tcPr>
            <w:tcW w:w="637" w:type="pct"/>
            <w:tcBorders>
              <w:top w:val="single" w:sz="4" w:space="0" w:color="000000"/>
              <w:left w:val="single" w:sz="4" w:space="0" w:color="auto"/>
              <w:bottom w:val="single" w:sz="4" w:space="0" w:color="auto"/>
              <w:right w:val="single" w:sz="4" w:space="0" w:color="auto"/>
            </w:tcBorders>
            <w:vAlign w:val="center"/>
          </w:tcPr>
          <w:p w14:paraId="2A036925" w14:textId="77777777" w:rsidR="00F51120" w:rsidRPr="00365A6B" w:rsidRDefault="00F51120" w:rsidP="00017F21">
            <w:pPr>
              <w:adjustRightInd/>
              <w:spacing w:line="360" w:lineRule="exact"/>
              <w:jc w:val="center"/>
              <w:textAlignment w:val="auto"/>
            </w:pPr>
            <w:r w:rsidRPr="00365A6B">
              <w:t>经度</w:t>
            </w:r>
          </w:p>
        </w:tc>
        <w:tc>
          <w:tcPr>
            <w:tcW w:w="559" w:type="pct"/>
            <w:tcBorders>
              <w:top w:val="single" w:sz="4" w:space="0" w:color="000000"/>
              <w:left w:val="single" w:sz="4" w:space="0" w:color="auto"/>
              <w:bottom w:val="single" w:sz="4" w:space="0" w:color="auto"/>
              <w:right w:val="single" w:sz="4" w:space="0" w:color="auto"/>
            </w:tcBorders>
            <w:vAlign w:val="center"/>
          </w:tcPr>
          <w:p w14:paraId="5FE56E42" w14:textId="77777777" w:rsidR="00F51120" w:rsidRPr="00365A6B" w:rsidRDefault="00F51120" w:rsidP="00017F21">
            <w:pPr>
              <w:adjustRightInd/>
              <w:spacing w:line="360" w:lineRule="exact"/>
              <w:jc w:val="center"/>
              <w:textAlignment w:val="auto"/>
            </w:pPr>
            <w:r w:rsidRPr="00365A6B">
              <w:t>纬度</w:t>
            </w:r>
          </w:p>
        </w:tc>
        <w:tc>
          <w:tcPr>
            <w:tcW w:w="394" w:type="pct"/>
            <w:vMerge/>
            <w:tcBorders>
              <w:left w:val="single" w:sz="4" w:space="0" w:color="auto"/>
              <w:bottom w:val="single" w:sz="4" w:space="0" w:color="auto"/>
              <w:right w:val="single" w:sz="4" w:space="0" w:color="auto"/>
            </w:tcBorders>
            <w:vAlign w:val="center"/>
          </w:tcPr>
          <w:p w14:paraId="7FC3C532" w14:textId="77777777" w:rsidR="00F51120" w:rsidRPr="00365A6B" w:rsidRDefault="00F51120" w:rsidP="00017F21">
            <w:pPr>
              <w:adjustRightInd/>
              <w:spacing w:line="360" w:lineRule="exact"/>
              <w:jc w:val="center"/>
              <w:textAlignment w:val="auto"/>
            </w:pPr>
          </w:p>
        </w:tc>
        <w:tc>
          <w:tcPr>
            <w:tcW w:w="420" w:type="pct"/>
            <w:vMerge/>
            <w:tcBorders>
              <w:left w:val="single" w:sz="4" w:space="0" w:color="auto"/>
              <w:bottom w:val="single" w:sz="4" w:space="0" w:color="auto"/>
              <w:right w:val="single" w:sz="4" w:space="0" w:color="auto"/>
            </w:tcBorders>
            <w:vAlign w:val="center"/>
          </w:tcPr>
          <w:p w14:paraId="14710C99" w14:textId="77777777" w:rsidR="00F51120" w:rsidRPr="00365A6B" w:rsidRDefault="00F51120" w:rsidP="00017F21">
            <w:pPr>
              <w:adjustRightInd/>
              <w:spacing w:line="360" w:lineRule="exact"/>
              <w:jc w:val="center"/>
              <w:textAlignment w:val="auto"/>
            </w:pPr>
          </w:p>
        </w:tc>
        <w:tc>
          <w:tcPr>
            <w:tcW w:w="427" w:type="pct"/>
            <w:vMerge/>
            <w:tcBorders>
              <w:left w:val="single" w:sz="4" w:space="0" w:color="auto"/>
              <w:bottom w:val="single" w:sz="4" w:space="0" w:color="auto"/>
              <w:right w:val="single" w:sz="4" w:space="0" w:color="auto"/>
            </w:tcBorders>
            <w:vAlign w:val="center"/>
          </w:tcPr>
          <w:p w14:paraId="4FFCFFC1" w14:textId="77777777" w:rsidR="00F51120" w:rsidRPr="00365A6B" w:rsidRDefault="00F51120" w:rsidP="00017F21">
            <w:pPr>
              <w:adjustRightInd/>
              <w:spacing w:line="360" w:lineRule="exact"/>
              <w:jc w:val="center"/>
              <w:textAlignment w:val="auto"/>
            </w:pPr>
          </w:p>
        </w:tc>
        <w:tc>
          <w:tcPr>
            <w:tcW w:w="603" w:type="pct"/>
            <w:vMerge/>
            <w:tcBorders>
              <w:left w:val="single" w:sz="4" w:space="0" w:color="auto"/>
              <w:bottom w:val="single" w:sz="4" w:space="0" w:color="auto"/>
              <w:right w:val="single" w:sz="4" w:space="0" w:color="auto"/>
            </w:tcBorders>
            <w:vAlign w:val="center"/>
          </w:tcPr>
          <w:p w14:paraId="37EC7577" w14:textId="77777777" w:rsidR="00F51120" w:rsidRPr="00365A6B" w:rsidRDefault="00F51120" w:rsidP="00017F21">
            <w:pPr>
              <w:adjustRightInd/>
              <w:spacing w:line="360" w:lineRule="exact"/>
              <w:jc w:val="center"/>
              <w:textAlignment w:val="auto"/>
            </w:pPr>
          </w:p>
        </w:tc>
        <w:tc>
          <w:tcPr>
            <w:tcW w:w="1156" w:type="pct"/>
            <w:vMerge/>
            <w:tcBorders>
              <w:left w:val="single" w:sz="4" w:space="0" w:color="auto"/>
              <w:bottom w:val="single" w:sz="4" w:space="0" w:color="auto"/>
              <w:right w:val="single" w:sz="4" w:space="0" w:color="auto"/>
            </w:tcBorders>
            <w:vAlign w:val="center"/>
          </w:tcPr>
          <w:p w14:paraId="056334B8" w14:textId="77777777" w:rsidR="00F51120" w:rsidRPr="00365A6B" w:rsidRDefault="00F51120" w:rsidP="00017F21">
            <w:pPr>
              <w:adjustRightInd/>
              <w:spacing w:line="360" w:lineRule="exact"/>
              <w:jc w:val="center"/>
              <w:textAlignment w:val="auto"/>
            </w:pPr>
          </w:p>
        </w:tc>
      </w:tr>
      <w:tr w:rsidR="00365A6B" w:rsidRPr="00365A6B" w14:paraId="667DBB2F" w14:textId="77777777" w:rsidTr="00C61036">
        <w:trPr>
          <w:trHeight w:val="1021"/>
        </w:trPr>
        <w:tc>
          <w:tcPr>
            <w:tcW w:w="214" w:type="pct"/>
            <w:tcBorders>
              <w:top w:val="single" w:sz="4" w:space="0" w:color="auto"/>
              <w:left w:val="single" w:sz="4" w:space="0" w:color="auto"/>
              <w:right w:val="single" w:sz="4" w:space="0" w:color="auto"/>
            </w:tcBorders>
            <w:vAlign w:val="center"/>
          </w:tcPr>
          <w:p w14:paraId="37AE3A3B" w14:textId="77777777" w:rsidR="00963F3A" w:rsidRPr="00365A6B" w:rsidRDefault="00963F3A" w:rsidP="00017F21">
            <w:pPr>
              <w:tabs>
                <w:tab w:val="left" w:pos="3580"/>
              </w:tabs>
              <w:topLinePunct/>
              <w:adjustRightInd/>
              <w:spacing w:line="360" w:lineRule="exact"/>
              <w:jc w:val="center"/>
              <w:textAlignment w:val="auto"/>
            </w:pPr>
            <w:r w:rsidRPr="00365A6B">
              <w:t>环境</w:t>
            </w:r>
          </w:p>
          <w:p w14:paraId="31FCA886" w14:textId="77777777" w:rsidR="00963F3A" w:rsidRPr="00365A6B" w:rsidRDefault="00963F3A" w:rsidP="00017F21">
            <w:pPr>
              <w:tabs>
                <w:tab w:val="left" w:pos="3580"/>
              </w:tabs>
              <w:topLinePunct/>
              <w:adjustRightInd/>
              <w:spacing w:line="360" w:lineRule="exact"/>
              <w:jc w:val="center"/>
              <w:textAlignment w:val="auto"/>
            </w:pPr>
            <w:r w:rsidRPr="00365A6B">
              <w:t>空气</w:t>
            </w:r>
          </w:p>
        </w:tc>
        <w:tc>
          <w:tcPr>
            <w:tcW w:w="591" w:type="pct"/>
            <w:tcBorders>
              <w:top w:val="single" w:sz="4" w:space="0" w:color="auto"/>
              <w:left w:val="single" w:sz="4" w:space="0" w:color="auto"/>
              <w:right w:val="single" w:sz="4" w:space="0" w:color="auto"/>
            </w:tcBorders>
            <w:vAlign w:val="center"/>
          </w:tcPr>
          <w:p w14:paraId="44D9F445" w14:textId="77777777" w:rsidR="00963F3A" w:rsidRPr="00365A6B" w:rsidRDefault="00963F3A" w:rsidP="00017F21">
            <w:pPr>
              <w:spacing w:line="360" w:lineRule="exact"/>
              <w:jc w:val="center"/>
            </w:pPr>
            <w:r w:rsidRPr="00365A6B">
              <w:rPr>
                <w:rFonts w:hint="eastAsia"/>
              </w:rPr>
              <w:t>清风店镇</w:t>
            </w:r>
          </w:p>
        </w:tc>
        <w:tc>
          <w:tcPr>
            <w:tcW w:w="637" w:type="pct"/>
            <w:tcBorders>
              <w:top w:val="single" w:sz="4" w:space="0" w:color="auto"/>
              <w:left w:val="single" w:sz="4" w:space="0" w:color="auto"/>
              <w:right w:val="single" w:sz="4" w:space="0" w:color="auto"/>
            </w:tcBorders>
            <w:vAlign w:val="center"/>
          </w:tcPr>
          <w:p w14:paraId="787CE1DD" w14:textId="77777777" w:rsidR="00963F3A" w:rsidRPr="00365A6B" w:rsidRDefault="00963F3A" w:rsidP="00017F21">
            <w:pPr>
              <w:tabs>
                <w:tab w:val="left" w:pos="3580"/>
              </w:tabs>
              <w:topLinePunct/>
              <w:spacing w:line="360" w:lineRule="exact"/>
              <w:jc w:val="center"/>
            </w:pPr>
            <w:r w:rsidRPr="00365A6B">
              <w:t>115.061574</w:t>
            </w:r>
          </w:p>
        </w:tc>
        <w:tc>
          <w:tcPr>
            <w:tcW w:w="559" w:type="pct"/>
            <w:tcBorders>
              <w:top w:val="single" w:sz="4" w:space="0" w:color="auto"/>
              <w:left w:val="single" w:sz="4" w:space="0" w:color="auto"/>
              <w:right w:val="single" w:sz="4" w:space="0" w:color="auto"/>
            </w:tcBorders>
            <w:vAlign w:val="center"/>
          </w:tcPr>
          <w:p w14:paraId="69F1E394" w14:textId="77777777" w:rsidR="00963F3A" w:rsidRPr="00365A6B" w:rsidRDefault="00963F3A" w:rsidP="00017F21">
            <w:pPr>
              <w:tabs>
                <w:tab w:val="left" w:pos="3580"/>
              </w:tabs>
              <w:topLinePunct/>
              <w:spacing w:line="360" w:lineRule="exact"/>
              <w:jc w:val="center"/>
            </w:pPr>
            <w:r w:rsidRPr="00365A6B">
              <w:t>38.607917</w:t>
            </w:r>
          </w:p>
        </w:tc>
        <w:tc>
          <w:tcPr>
            <w:tcW w:w="394" w:type="pct"/>
            <w:tcBorders>
              <w:top w:val="single" w:sz="4" w:space="0" w:color="auto"/>
              <w:left w:val="single" w:sz="4" w:space="0" w:color="auto"/>
              <w:right w:val="single" w:sz="4" w:space="0" w:color="auto"/>
            </w:tcBorders>
            <w:vAlign w:val="center"/>
          </w:tcPr>
          <w:p w14:paraId="7FB48E30" w14:textId="77777777" w:rsidR="00963F3A" w:rsidRPr="00365A6B" w:rsidRDefault="00963F3A" w:rsidP="00017F21">
            <w:pPr>
              <w:adjustRightInd/>
              <w:spacing w:line="360" w:lineRule="exact"/>
              <w:jc w:val="center"/>
              <w:textAlignment w:val="auto"/>
            </w:pPr>
            <w:r w:rsidRPr="00365A6B">
              <w:t>居住区</w:t>
            </w:r>
          </w:p>
        </w:tc>
        <w:tc>
          <w:tcPr>
            <w:tcW w:w="420" w:type="pct"/>
            <w:tcBorders>
              <w:top w:val="single" w:sz="4" w:space="0" w:color="auto"/>
              <w:left w:val="single" w:sz="4" w:space="0" w:color="auto"/>
              <w:right w:val="single" w:sz="4" w:space="0" w:color="auto"/>
            </w:tcBorders>
            <w:vAlign w:val="center"/>
          </w:tcPr>
          <w:p w14:paraId="4CBFB715" w14:textId="77777777" w:rsidR="00963F3A" w:rsidRPr="00365A6B" w:rsidRDefault="00963F3A" w:rsidP="00017F21">
            <w:pPr>
              <w:tabs>
                <w:tab w:val="left" w:pos="3580"/>
              </w:tabs>
              <w:topLinePunct/>
              <w:spacing w:line="360" w:lineRule="exact"/>
              <w:jc w:val="center"/>
            </w:pPr>
            <w:r w:rsidRPr="00365A6B">
              <w:t>二类区</w:t>
            </w:r>
          </w:p>
        </w:tc>
        <w:tc>
          <w:tcPr>
            <w:tcW w:w="427" w:type="pct"/>
            <w:tcBorders>
              <w:top w:val="single" w:sz="4" w:space="0" w:color="auto"/>
              <w:left w:val="single" w:sz="4" w:space="0" w:color="auto"/>
              <w:right w:val="single" w:sz="4" w:space="0" w:color="auto"/>
            </w:tcBorders>
            <w:vAlign w:val="center"/>
          </w:tcPr>
          <w:p w14:paraId="71DF6CFA" w14:textId="77777777" w:rsidR="00963F3A" w:rsidRPr="00365A6B" w:rsidRDefault="00963F3A" w:rsidP="00017F21">
            <w:pPr>
              <w:spacing w:line="360" w:lineRule="exact"/>
              <w:jc w:val="center"/>
            </w:pPr>
            <w:r w:rsidRPr="00365A6B">
              <w:rPr>
                <w:rFonts w:hint="eastAsia"/>
              </w:rPr>
              <w:t>W</w:t>
            </w:r>
          </w:p>
        </w:tc>
        <w:tc>
          <w:tcPr>
            <w:tcW w:w="603" w:type="pct"/>
            <w:tcBorders>
              <w:top w:val="single" w:sz="4" w:space="0" w:color="auto"/>
              <w:left w:val="single" w:sz="4" w:space="0" w:color="auto"/>
              <w:right w:val="single" w:sz="4" w:space="0" w:color="auto"/>
            </w:tcBorders>
            <w:vAlign w:val="center"/>
          </w:tcPr>
          <w:p w14:paraId="2364B68C" w14:textId="77777777" w:rsidR="00963F3A" w:rsidRPr="00365A6B" w:rsidRDefault="00963F3A" w:rsidP="00017F21">
            <w:pPr>
              <w:spacing w:line="360" w:lineRule="exact"/>
              <w:jc w:val="center"/>
            </w:pPr>
            <w:r w:rsidRPr="00365A6B">
              <w:rPr>
                <w:rFonts w:hint="eastAsia"/>
              </w:rPr>
              <w:t>343</w:t>
            </w:r>
          </w:p>
        </w:tc>
        <w:tc>
          <w:tcPr>
            <w:tcW w:w="1156" w:type="pct"/>
            <w:tcBorders>
              <w:top w:val="single" w:sz="4" w:space="0" w:color="auto"/>
              <w:left w:val="single" w:sz="4" w:space="0" w:color="auto"/>
              <w:right w:val="single" w:sz="4" w:space="0" w:color="auto"/>
            </w:tcBorders>
            <w:vAlign w:val="center"/>
          </w:tcPr>
          <w:p w14:paraId="69BBD8EC" w14:textId="77777777" w:rsidR="00963F3A" w:rsidRPr="00365A6B" w:rsidRDefault="00963F3A" w:rsidP="00017F21">
            <w:pPr>
              <w:adjustRightInd/>
              <w:spacing w:line="360" w:lineRule="exact"/>
              <w:jc w:val="center"/>
              <w:textAlignment w:val="auto"/>
            </w:pPr>
            <w:r w:rsidRPr="00365A6B">
              <w:t>《环境空气质量标准》（</w:t>
            </w:r>
            <w:r w:rsidRPr="00365A6B">
              <w:t>GB3095-2012</w:t>
            </w:r>
            <w:r w:rsidRPr="00365A6B">
              <w:t>）二级标准及其修改单</w:t>
            </w:r>
          </w:p>
        </w:tc>
      </w:tr>
      <w:tr w:rsidR="00365A6B" w:rsidRPr="00365A6B" w14:paraId="498021D4" w14:textId="77777777" w:rsidTr="00C61036">
        <w:trPr>
          <w:trHeight w:val="90"/>
        </w:trPr>
        <w:tc>
          <w:tcPr>
            <w:tcW w:w="214" w:type="pct"/>
            <w:vMerge w:val="restart"/>
            <w:tcBorders>
              <w:left w:val="single" w:sz="4" w:space="0" w:color="auto"/>
              <w:right w:val="single" w:sz="4" w:space="0" w:color="auto"/>
            </w:tcBorders>
            <w:vAlign w:val="center"/>
          </w:tcPr>
          <w:p w14:paraId="0082F808" w14:textId="77777777" w:rsidR="00E12705" w:rsidRPr="00365A6B" w:rsidRDefault="00E12705" w:rsidP="00017F21">
            <w:pPr>
              <w:tabs>
                <w:tab w:val="left" w:pos="3580"/>
              </w:tabs>
              <w:topLinePunct/>
              <w:adjustRightInd/>
              <w:spacing w:line="360" w:lineRule="exact"/>
              <w:jc w:val="center"/>
              <w:textAlignment w:val="auto"/>
            </w:pPr>
            <w:r w:rsidRPr="00365A6B">
              <w:rPr>
                <w:rFonts w:hint="eastAsia"/>
              </w:rPr>
              <w:t>地下水</w:t>
            </w:r>
          </w:p>
        </w:tc>
        <w:tc>
          <w:tcPr>
            <w:tcW w:w="591" w:type="pct"/>
            <w:tcBorders>
              <w:top w:val="single" w:sz="4" w:space="0" w:color="auto"/>
              <w:left w:val="single" w:sz="4" w:space="0" w:color="auto"/>
              <w:bottom w:val="single" w:sz="4" w:space="0" w:color="auto"/>
              <w:right w:val="single" w:sz="4" w:space="0" w:color="auto"/>
            </w:tcBorders>
            <w:vAlign w:val="center"/>
          </w:tcPr>
          <w:p w14:paraId="3B720B58" w14:textId="77777777" w:rsidR="00E12705" w:rsidRPr="00365A6B" w:rsidRDefault="00E12705" w:rsidP="00017F21">
            <w:pPr>
              <w:adjustRightInd/>
              <w:spacing w:line="360" w:lineRule="exact"/>
              <w:jc w:val="center"/>
              <w:textAlignment w:val="auto"/>
              <w:rPr>
                <w:rFonts w:hAnsi="宋体"/>
              </w:rPr>
            </w:pPr>
            <w:r w:rsidRPr="00365A6B">
              <w:rPr>
                <w:rFonts w:hAnsi="宋体" w:hint="eastAsia"/>
              </w:rPr>
              <w:t>清风店镇</w:t>
            </w:r>
          </w:p>
        </w:tc>
        <w:tc>
          <w:tcPr>
            <w:tcW w:w="637" w:type="pct"/>
            <w:tcBorders>
              <w:top w:val="single" w:sz="4" w:space="0" w:color="auto"/>
              <w:left w:val="single" w:sz="4" w:space="0" w:color="auto"/>
              <w:bottom w:val="single" w:sz="4" w:space="0" w:color="auto"/>
              <w:right w:val="single" w:sz="4" w:space="0" w:color="auto"/>
            </w:tcBorders>
            <w:vAlign w:val="center"/>
          </w:tcPr>
          <w:p w14:paraId="212A10E7" w14:textId="77777777" w:rsidR="00E12705" w:rsidRPr="00365A6B" w:rsidRDefault="00E12705" w:rsidP="00017F21">
            <w:pPr>
              <w:tabs>
                <w:tab w:val="left" w:pos="3580"/>
              </w:tabs>
              <w:topLinePunct/>
              <w:spacing w:line="360" w:lineRule="exact"/>
              <w:jc w:val="center"/>
            </w:pPr>
            <w:r w:rsidRPr="00365A6B">
              <w:t>115.061574</w:t>
            </w:r>
          </w:p>
        </w:tc>
        <w:tc>
          <w:tcPr>
            <w:tcW w:w="559" w:type="pct"/>
            <w:tcBorders>
              <w:top w:val="single" w:sz="4" w:space="0" w:color="auto"/>
              <w:left w:val="single" w:sz="4" w:space="0" w:color="auto"/>
              <w:bottom w:val="single" w:sz="4" w:space="0" w:color="auto"/>
              <w:right w:val="single" w:sz="4" w:space="0" w:color="auto"/>
            </w:tcBorders>
            <w:vAlign w:val="center"/>
          </w:tcPr>
          <w:p w14:paraId="65D73C5E" w14:textId="77777777" w:rsidR="00E12705" w:rsidRPr="00365A6B" w:rsidRDefault="00E12705" w:rsidP="00017F21">
            <w:pPr>
              <w:tabs>
                <w:tab w:val="left" w:pos="3580"/>
              </w:tabs>
              <w:topLinePunct/>
              <w:spacing w:line="360" w:lineRule="exact"/>
              <w:jc w:val="center"/>
            </w:pPr>
            <w:r w:rsidRPr="00365A6B">
              <w:t>38.607917</w:t>
            </w:r>
          </w:p>
        </w:tc>
        <w:tc>
          <w:tcPr>
            <w:tcW w:w="814" w:type="pct"/>
            <w:gridSpan w:val="2"/>
            <w:vMerge w:val="restart"/>
            <w:tcBorders>
              <w:left w:val="single" w:sz="4" w:space="0" w:color="auto"/>
              <w:right w:val="single" w:sz="4" w:space="0" w:color="auto"/>
            </w:tcBorders>
            <w:vAlign w:val="center"/>
          </w:tcPr>
          <w:p w14:paraId="0D33C2CF" w14:textId="77777777" w:rsidR="00E12705" w:rsidRPr="00365A6B" w:rsidRDefault="00E12705" w:rsidP="00017F21">
            <w:pPr>
              <w:tabs>
                <w:tab w:val="left" w:pos="3580"/>
              </w:tabs>
              <w:topLinePunct/>
              <w:adjustRightInd/>
              <w:spacing w:line="360" w:lineRule="exact"/>
              <w:jc w:val="center"/>
              <w:textAlignment w:val="auto"/>
            </w:pPr>
            <w:r w:rsidRPr="00365A6B">
              <w:rPr>
                <w:rFonts w:hint="eastAsia"/>
              </w:rPr>
              <w:t>居民生活用水</w:t>
            </w:r>
          </w:p>
        </w:tc>
        <w:tc>
          <w:tcPr>
            <w:tcW w:w="427" w:type="pct"/>
            <w:tcBorders>
              <w:top w:val="single" w:sz="4" w:space="0" w:color="auto"/>
              <w:left w:val="single" w:sz="4" w:space="0" w:color="auto"/>
              <w:bottom w:val="single" w:sz="4" w:space="0" w:color="auto"/>
              <w:right w:val="single" w:sz="4" w:space="0" w:color="auto"/>
            </w:tcBorders>
            <w:vAlign w:val="center"/>
          </w:tcPr>
          <w:p w14:paraId="15C53ED1" w14:textId="77777777" w:rsidR="00E12705" w:rsidRPr="00365A6B" w:rsidRDefault="00E12705" w:rsidP="00017F21">
            <w:pPr>
              <w:adjustRightInd/>
              <w:spacing w:line="360" w:lineRule="exact"/>
              <w:jc w:val="center"/>
              <w:textAlignment w:val="auto"/>
              <w:rPr>
                <w:rFonts w:hAnsi="宋体"/>
              </w:rPr>
            </w:pPr>
            <w:r w:rsidRPr="00365A6B">
              <w:rPr>
                <w:rFonts w:hAnsi="宋体" w:hint="eastAsia"/>
              </w:rPr>
              <w:t>W</w:t>
            </w:r>
          </w:p>
        </w:tc>
        <w:tc>
          <w:tcPr>
            <w:tcW w:w="603" w:type="pct"/>
            <w:tcBorders>
              <w:top w:val="single" w:sz="4" w:space="0" w:color="auto"/>
              <w:left w:val="single" w:sz="4" w:space="0" w:color="auto"/>
              <w:bottom w:val="single" w:sz="4" w:space="0" w:color="auto"/>
              <w:right w:val="single" w:sz="4" w:space="0" w:color="auto"/>
            </w:tcBorders>
            <w:vAlign w:val="center"/>
          </w:tcPr>
          <w:p w14:paraId="4B079391" w14:textId="77777777" w:rsidR="00E12705" w:rsidRPr="00365A6B" w:rsidRDefault="00E12705" w:rsidP="00017F21">
            <w:pPr>
              <w:adjustRightInd/>
              <w:spacing w:line="360" w:lineRule="exact"/>
              <w:jc w:val="center"/>
              <w:textAlignment w:val="auto"/>
              <w:rPr>
                <w:rFonts w:hAnsi="宋体"/>
              </w:rPr>
            </w:pPr>
            <w:r w:rsidRPr="00365A6B">
              <w:rPr>
                <w:rFonts w:hAnsi="宋体" w:hint="eastAsia"/>
              </w:rPr>
              <w:t>350</w:t>
            </w:r>
          </w:p>
        </w:tc>
        <w:tc>
          <w:tcPr>
            <w:tcW w:w="1156" w:type="pct"/>
            <w:vMerge w:val="restart"/>
            <w:tcBorders>
              <w:top w:val="single" w:sz="4" w:space="0" w:color="auto"/>
              <w:left w:val="single" w:sz="4" w:space="0" w:color="auto"/>
              <w:right w:val="single" w:sz="4" w:space="0" w:color="auto"/>
            </w:tcBorders>
            <w:vAlign w:val="center"/>
          </w:tcPr>
          <w:p w14:paraId="7CB511FD" w14:textId="77777777" w:rsidR="00E12705" w:rsidRPr="00365A6B" w:rsidRDefault="00E12705" w:rsidP="00017F21">
            <w:pPr>
              <w:adjustRightInd/>
              <w:spacing w:line="360" w:lineRule="exact"/>
              <w:jc w:val="center"/>
              <w:textAlignment w:val="auto"/>
            </w:pPr>
            <w:r w:rsidRPr="00365A6B">
              <w:t>《地下水质量标准》（</w:t>
            </w:r>
            <w:r w:rsidRPr="00365A6B">
              <w:t>GB/T14848-</w:t>
            </w:r>
            <w:r w:rsidRPr="00365A6B">
              <w:rPr>
                <w:rFonts w:hint="eastAsia"/>
              </w:rPr>
              <w:t>2017</w:t>
            </w:r>
            <w:r w:rsidRPr="00365A6B">
              <w:t>）</w:t>
            </w:r>
            <w:r w:rsidRPr="00365A6B">
              <w:rPr>
                <w:rFonts w:ascii="宋体" w:hAnsi="宋体" w:cs="宋体" w:hint="eastAsia"/>
              </w:rPr>
              <w:t>Ⅲ</w:t>
            </w:r>
            <w:r w:rsidRPr="00365A6B">
              <w:t>类标准</w:t>
            </w:r>
          </w:p>
        </w:tc>
      </w:tr>
      <w:tr w:rsidR="00365A6B" w:rsidRPr="00365A6B" w14:paraId="20E2D96B" w14:textId="77777777" w:rsidTr="00C61036">
        <w:trPr>
          <w:trHeight w:val="90"/>
        </w:trPr>
        <w:tc>
          <w:tcPr>
            <w:tcW w:w="214" w:type="pct"/>
            <w:vMerge/>
            <w:tcBorders>
              <w:left w:val="single" w:sz="4" w:space="0" w:color="auto"/>
              <w:right w:val="single" w:sz="4" w:space="0" w:color="auto"/>
            </w:tcBorders>
            <w:vAlign w:val="center"/>
          </w:tcPr>
          <w:p w14:paraId="539E92DD" w14:textId="77777777" w:rsidR="00E12705" w:rsidRPr="00365A6B" w:rsidRDefault="00E12705" w:rsidP="00017F21">
            <w:pPr>
              <w:tabs>
                <w:tab w:val="left" w:pos="3580"/>
              </w:tabs>
              <w:topLinePunct/>
              <w:adjustRightInd/>
              <w:spacing w:line="360" w:lineRule="exact"/>
              <w:jc w:val="center"/>
              <w:textAlignment w:val="auto"/>
            </w:pPr>
          </w:p>
        </w:tc>
        <w:tc>
          <w:tcPr>
            <w:tcW w:w="591" w:type="pct"/>
            <w:tcBorders>
              <w:top w:val="single" w:sz="4" w:space="0" w:color="auto"/>
              <w:left w:val="single" w:sz="4" w:space="0" w:color="auto"/>
              <w:bottom w:val="single" w:sz="4" w:space="0" w:color="auto"/>
              <w:right w:val="single" w:sz="4" w:space="0" w:color="auto"/>
            </w:tcBorders>
            <w:vAlign w:val="center"/>
          </w:tcPr>
          <w:p w14:paraId="057501C1" w14:textId="77777777" w:rsidR="00E12705" w:rsidRPr="00365A6B" w:rsidRDefault="00E12705" w:rsidP="00017F21">
            <w:pPr>
              <w:adjustRightInd/>
              <w:spacing w:line="360" w:lineRule="exact"/>
              <w:jc w:val="center"/>
              <w:textAlignment w:val="auto"/>
              <w:rPr>
                <w:rFonts w:hAnsi="宋体"/>
              </w:rPr>
            </w:pPr>
            <w:r w:rsidRPr="00365A6B">
              <w:rPr>
                <w:rFonts w:hAnsi="宋体" w:hint="eastAsia"/>
              </w:rPr>
              <w:t>北支合村</w:t>
            </w:r>
          </w:p>
        </w:tc>
        <w:tc>
          <w:tcPr>
            <w:tcW w:w="637" w:type="pct"/>
            <w:tcBorders>
              <w:top w:val="single" w:sz="4" w:space="0" w:color="auto"/>
              <w:left w:val="single" w:sz="4" w:space="0" w:color="auto"/>
              <w:bottom w:val="single" w:sz="4" w:space="0" w:color="auto"/>
              <w:right w:val="single" w:sz="4" w:space="0" w:color="auto"/>
            </w:tcBorders>
            <w:vAlign w:val="center"/>
          </w:tcPr>
          <w:p w14:paraId="74D0F7F1" w14:textId="77777777" w:rsidR="00E12705" w:rsidRPr="00365A6B" w:rsidRDefault="00E12705" w:rsidP="00017F21">
            <w:pPr>
              <w:tabs>
                <w:tab w:val="left" w:pos="3580"/>
              </w:tabs>
              <w:topLinePunct/>
              <w:adjustRightInd/>
              <w:spacing w:line="360" w:lineRule="exact"/>
              <w:jc w:val="center"/>
              <w:textAlignment w:val="auto"/>
            </w:pPr>
            <w:r w:rsidRPr="00365A6B">
              <w:t>115.083075</w:t>
            </w:r>
          </w:p>
        </w:tc>
        <w:tc>
          <w:tcPr>
            <w:tcW w:w="559" w:type="pct"/>
            <w:tcBorders>
              <w:top w:val="single" w:sz="4" w:space="0" w:color="auto"/>
              <w:left w:val="single" w:sz="4" w:space="0" w:color="auto"/>
              <w:bottom w:val="single" w:sz="4" w:space="0" w:color="auto"/>
              <w:right w:val="single" w:sz="4" w:space="0" w:color="auto"/>
            </w:tcBorders>
            <w:vAlign w:val="center"/>
          </w:tcPr>
          <w:p w14:paraId="0FC4C68C" w14:textId="77777777" w:rsidR="00E12705" w:rsidRPr="00365A6B" w:rsidRDefault="00E12705" w:rsidP="00017F21">
            <w:pPr>
              <w:tabs>
                <w:tab w:val="left" w:pos="3580"/>
              </w:tabs>
              <w:topLinePunct/>
              <w:adjustRightInd/>
              <w:spacing w:line="360" w:lineRule="exact"/>
              <w:jc w:val="center"/>
              <w:textAlignment w:val="auto"/>
            </w:pPr>
            <w:r w:rsidRPr="00365A6B">
              <w:t>38.607230</w:t>
            </w:r>
          </w:p>
        </w:tc>
        <w:tc>
          <w:tcPr>
            <w:tcW w:w="814" w:type="pct"/>
            <w:gridSpan w:val="2"/>
            <w:vMerge/>
            <w:tcBorders>
              <w:left w:val="single" w:sz="4" w:space="0" w:color="auto"/>
              <w:right w:val="single" w:sz="4" w:space="0" w:color="auto"/>
            </w:tcBorders>
            <w:vAlign w:val="center"/>
          </w:tcPr>
          <w:p w14:paraId="0B01B537" w14:textId="77777777" w:rsidR="00E12705" w:rsidRPr="00365A6B" w:rsidRDefault="00E12705" w:rsidP="00017F21">
            <w:pPr>
              <w:tabs>
                <w:tab w:val="left" w:pos="3580"/>
              </w:tabs>
              <w:topLinePunct/>
              <w:adjustRightInd/>
              <w:spacing w:line="360" w:lineRule="exact"/>
              <w:jc w:val="center"/>
              <w:textAlignment w:val="auto"/>
            </w:pPr>
          </w:p>
        </w:tc>
        <w:tc>
          <w:tcPr>
            <w:tcW w:w="427" w:type="pct"/>
            <w:tcBorders>
              <w:top w:val="single" w:sz="4" w:space="0" w:color="auto"/>
              <w:left w:val="single" w:sz="4" w:space="0" w:color="auto"/>
              <w:bottom w:val="single" w:sz="4" w:space="0" w:color="auto"/>
              <w:right w:val="single" w:sz="4" w:space="0" w:color="auto"/>
            </w:tcBorders>
            <w:vAlign w:val="center"/>
          </w:tcPr>
          <w:p w14:paraId="5B91B5FA" w14:textId="77777777" w:rsidR="00E12705" w:rsidRPr="00365A6B" w:rsidRDefault="00E12705" w:rsidP="00017F21">
            <w:pPr>
              <w:adjustRightInd/>
              <w:spacing w:line="360" w:lineRule="exact"/>
              <w:jc w:val="center"/>
              <w:textAlignment w:val="auto"/>
              <w:rPr>
                <w:rFonts w:hAnsi="宋体"/>
              </w:rPr>
            </w:pPr>
            <w:r w:rsidRPr="00365A6B">
              <w:rPr>
                <w:rFonts w:hAnsi="宋体" w:hint="eastAsia"/>
              </w:rPr>
              <w:t>E</w:t>
            </w:r>
          </w:p>
        </w:tc>
        <w:tc>
          <w:tcPr>
            <w:tcW w:w="603" w:type="pct"/>
            <w:tcBorders>
              <w:top w:val="single" w:sz="4" w:space="0" w:color="auto"/>
              <w:left w:val="single" w:sz="4" w:space="0" w:color="auto"/>
              <w:bottom w:val="single" w:sz="4" w:space="0" w:color="auto"/>
              <w:right w:val="single" w:sz="4" w:space="0" w:color="auto"/>
            </w:tcBorders>
            <w:vAlign w:val="center"/>
          </w:tcPr>
          <w:p w14:paraId="7FFF1E18" w14:textId="77777777" w:rsidR="00E12705" w:rsidRPr="00365A6B" w:rsidRDefault="00E12705" w:rsidP="00017F21">
            <w:pPr>
              <w:adjustRightInd/>
              <w:spacing w:line="360" w:lineRule="exact"/>
              <w:jc w:val="center"/>
              <w:textAlignment w:val="auto"/>
              <w:rPr>
                <w:rFonts w:hAnsi="宋体"/>
              </w:rPr>
            </w:pPr>
            <w:r w:rsidRPr="00365A6B">
              <w:rPr>
                <w:rFonts w:hAnsi="宋体" w:hint="eastAsia"/>
              </w:rPr>
              <w:t>590</w:t>
            </w:r>
          </w:p>
        </w:tc>
        <w:tc>
          <w:tcPr>
            <w:tcW w:w="1156" w:type="pct"/>
            <w:vMerge/>
            <w:tcBorders>
              <w:left w:val="single" w:sz="4" w:space="0" w:color="auto"/>
              <w:right w:val="single" w:sz="4" w:space="0" w:color="auto"/>
            </w:tcBorders>
            <w:vAlign w:val="center"/>
          </w:tcPr>
          <w:p w14:paraId="79327C98" w14:textId="77777777" w:rsidR="00E12705" w:rsidRPr="00365A6B" w:rsidRDefault="00E12705" w:rsidP="00017F21">
            <w:pPr>
              <w:adjustRightInd/>
              <w:spacing w:line="360" w:lineRule="exact"/>
              <w:jc w:val="center"/>
              <w:textAlignment w:val="auto"/>
            </w:pPr>
          </w:p>
        </w:tc>
      </w:tr>
      <w:tr w:rsidR="00365A6B" w:rsidRPr="00365A6B" w14:paraId="391F96AB" w14:textId="77777777" w:rsidTr="00C61036">
        <w:trPr>
          <w:trHeight w:val="90"/>
        </w:trPr>
        <w:tc>
          <w:tcPr>
            <w:tcW w:w="214" w:type="pct"/>
            <w:vMerge/>
            <w:tcBorders>
              <w:left w:val="single" w:sz="4" w:space="0" w:color="auto"/>
              <w:right w:val="single" w:sz="4" w:space="0" w:color="auto"/>
            </w:tcBorders>
            <w:vAlign w:val="center"/>
          </w:tcPr>
          <w:p w14:paraId="39BB9DA3" w14:textId="77777777" w:rsidR="00E12705" w:rsidRPr="00365A6B" w:rsidRDefault="00E12705" w:rsidP="00017F21">
            <w:pPr>
              <w:tabs>
                <w:tab w:val="left" w:pos="3580"/>
              </w:tabs>
              <w:topLinePunct/>
              <w:adjustRightInd/>
              <w:spacing w:line="360" w:lineRule="exact"/>
              <w:jc w:val="center"/>
              <w:textAlignment w:val="auto"/>
            </w:pPr>
          </w:p>
        </w:tc>
        <w:tc>
          <w:tcPr>
            <w:tcW w:w="591" w:type="pct"/>
            <w:tcBorders>
              <w:top w:val="single" w:sz="4" w:space="0" w:color="auto"/>
              <w:left w:val="single" w:sz="4" w:space="0" w:color="auto"/>
              <w:bottom w:val="single" w:sz="4" w:space="0" w:color="auto"/>
              <w:right w:val="single" w:sz="4" w:space="0" w:color="auto"/>
            </w:tcBorders>
            <w:vAlign w:val="center"/>
          </w:tcPr>
          <w:p w14:paraId="6D9B3FCB" w14:textId="77777777" w:rsidR="00E12705" w:rsidRPr="00365A6B" w:rsidRDefault="00E12705" w:rsidP="00017F21">
            <w:pPr>
              <w:adjustRightInd/>
              <w:spacing w:line="360" w:lineRule="exact"/>
              <w:jc w:val="center"/>
              <w:textAlignment w:val="auto"/>
              <w:rPr>
                <w:rFonts w:hAnsi="宋体"/>
              </w:rPr>
            </w:pPr>
            <w:r w:rsidRPr="00365A6B">
              <w:rPr>
                <w:rFonts w:hAnsi="宋体" w:hint="eastAsia"/>
              </w:rPr>
              <w:t>南支合村</w:t>
            </w:r>
          </w:p>
        </w:tc>
        <w:tc>
          <w:tcPr>
            <w:tcW w:w="637" w:type="pct"/>
            <w:tcBorders>
              <w:top w:val="single" w:sz="4" w:space="0" w:color="auto"/>
              <w:left w:val="single" w:sz="4" w:space="0" w:color="auto"/>
              <w:bottom w:val="single" w:sz="4" w:space="0" w:color="auto"/>
              <w:right w:val="single" w:sz="4" w:space="0" w:color="auto"/>
            </w:tcBorders>
            <w:vAlign w:val="center"/>
          </w:tcPr>
          <w:p w14:paraId="77EB36D2" w14:textId="77777777" w:rsidR="00E12705" w:rsidRPr="00365A6B" w:rsidRDefault="00E12705" w:rsidP="00017F21">
            <w:pPr>
              <w:tabs>
                <w:tab w:val="left" w:pos="3580"/>
              </w:tabs>
              <w:topLinePunct/>
              <w:adjustRightInd/>
              <w:spacing w:line="360" w:lineRule="exact"/>
              <w:jc w:val="center"/>
              <w:textAlignment w:val="auto"/>
            </w:pPr>
            <w:r w:rsidRPr="00365A6B">
              <w:t>115.084469</w:t>
            </w:r>
          </w:p>
        </w:tc>
        <w:tc>
          <w:tcPr>
            <w:tcW w:w="559" w:type="pct"/>
            <w:tcBorders>
              <w:top w:val="single" w:sz="4" w:space="0" w:color="auto"/>
              <w:left w:val="single" w:sz="4" w:space="0" w:color="auto"/>
              <w:bottom w:val="single" w:sz="4" w:space="0" w:color="auto"/>
              <w:right w:val="single" w:sz="4" w:space="0" w:color="auto"/>
            </w:tcBorders>
            <w:vAlign w:val="center"/>
          </w:tcPr>
          <w:p w14:paraId="15A2FBAC" w14:textId="77777777" w:rsidR="00E12705" w:rsidRPr="00365A6B" w:rsidRDefault="00E12705" w:rsidP="00017F21">
            <w:pPr>
              <w:tabs>
                <w:tab w:val="left" w:pos="3580"/>
              </w:tabs>
              <w:topLinePunct/>
              <w:adjustRightInd/>
              <w:spacing w:line="360" w:lineRule="exact"/>
              <w:jc w:val="center"/>
              <w:textAlignment w:val="auto"/>
            </w:pPr>
            <w:r w:rsidRPr="00365A6B">
              <w:t>38.599499</w:t>
            </w:r>
          </w:p>
        </w:tc>
        <w:tc>
          <w:tcPr>
            <w:tcW w:w="814" w:type="pct"/>
            <w:gridSpan w:val="2"/>
            <w:vMerge/>
            <w:tcBorders>
              <w:left w:val="single" w:sz="4" w:space="0" w:color="auto"/>
              <w:right w:val="single" w:sz="4" w:space="0" w:color="auto"/>
            </w:tcBorders>
            <w:vAlign w:val="center"/>
          </w:tcPr>
          <w:p w14:paraId="289D9FD2" w14:textId="77777777" w:rsidR="00E12705" w:rsidRPr="00365A6B" w:rsidRDefault="00E12705" w:rsidP="00017F21">
            <w:pPr>
              <w:tabs>
                <w:tab w:val="left" w:pos="3580"/>
              </w:tabs>
              <w:topLinePunct/>
              <w:adjustRightInd/>
              <w:spacing w:line="360" w:lineRule="exact"/>
              <w:jc w:val="center"/>
              <w:textAlignment w:val="auto"/>
            </w:pPr>
          </w:p>
        </w:tc>
        <w:tc>
          <w:tcPr>
            <w:tcW w:w="427" w:type="pct"/>
            <w:tcBorders>
              <w:top w:val="single" w:sz="4" w:space="0" w:color="auto"/>
              <w:left w:val="single" w:sz="4" w:space="0" w:color="auto"/>
              <w:bottom w:val="single" w:sz="4" w:space="0" w:color="auto"/>
              <w:right w:val="single" w:sz="4" w:space="0" w:color="auto"/>
            </w:tcBorders>
            <w:vAlign w:val="center"/>
          </w:tcPr>
          <w:p w14:paraId="420906D1" w14:textId="77777777" w:rsidR="00E12705" w:rsidRPr="00365A6B" w:rsidRDefault="00E12705" w:rsidP="00017F21">
            <w:pPr>
              <w:adjustRightInd/>
              <w:spacing w:line="360" w:lineRule="exact"/>
              <w:jc w:val="center"/>
              <w:textAlignment w:val="auto"/>
              <w:rPr>
                <w:rFonts w:hAnsi="宋体"/>
              </w:rPr>
            </w:pPr>
            <w:r w:rsidRPr="00365A6B">
              <w:rPr>
                <w:rFonts w:hAnsi="宋体" w:hint="eastAsia"/>
              </w:rPr>
              <w:t>SE</w:t>
            </w:r>
          </w:p>
        </w:tc>
        <w:tc>
          <w:tcPr>
            <w:tcW w:w="603" w:type="pct"/>
            <w:tcBorders>
              <w:top w:val="single" w:sz="4" w:space="0" w:color="auto"/>
              <w:left w:val="single" w:sz="4" w:space="0" w:color="auto"/>
              <w:bottom w:val="single" w:sz="4" w:space="0" w:color="auto"/>
              <w:right w:val="single" w:sz="4" w:space="0" w:color="auto"/>
            </w:tcBorders>
            <w:vAlign w:val="center"/>
          </w:tcPr>
          <w:p w14:paraId="6F575D5C" w14:textId="77777777" w:rsidR="00E12705" w:rsidRPr="00365A6B" w:rsidRDefault="00E12705" w:rsidP="00017F21">
            <w:pPr>
              <w:adjustRightInd/>
              <w:spacing w:line="360" w:lineRule="exact"/>
              <w:jc w:val="center"/>
              <w:textAlignment w:val="auto"/>
              <w:rPr>
                <w:rFonts w:hAnsi="宋体"/>
              </w:rPr>
            </w:pPr>
            <w:r w:rsidRPr="00365A6B">
              <w:rPr>
                <w:rFonts w:hAnsi="宋体" w:hint="eastAsia"/>
              </w:rPr>
              <w:t>980</w:t>
            </w:r>
          </w:p>
        </w:tc>
        <w:tc>
          <w:tcPr>
            <w:tcW w:w="1156" w:type="pct"/>
            <w:vMerge/>
            <w:tcBorders>
              <w:left w:val="single" w:sz="4" w:space="0" w:color="auto"/>
              <w:bottom w:val="single" w:sz="4" w:space="0" w:color="auto"/>
              <w:right w:val="single" w:sz="4" w:space="0" w:color="auto"/>
            </w:tcBorders>
            <w:vAlign w:val="center"/>
          </w:tcPr>
          <w:p w14:paraId="05A57FAC" w14:textId="77777777" w:rsidR="00E12705" w:rsidRPr="00365A6B" w:rsidRDefault="00E12705" w:rsidP="00017F21">
            <w:pPr>
              <w:adjustRightInd/>
              <w:spacing w:line="360" w:lineRule="exact"/>
              <w:jc w:val="center"/>
              <w:textAlignment w:val="auto"/>
            </w:pPr>
          </w:p>
        </w:tc>
      </w:tr>
    </w:tbl>
    <w:p w14:paraId="0BE3E5E8" w14:textId="77777777" w:rsidR="00F87BBA" w:rsidRPr="00365A6B" w:rsidRDefault="00F51120" w:rsidP="00F51120">
      <w:pPr>
        <w:keepNext/>
        <w:keepLines/>
        <w:spacing w:line="440" w:lineRule="exact"/>
        <w:outlineLvl w:val="1"/>
        <w:rPr>
          <w:b/>
          <w:bCs/>
          <w:sz w:val="28"/>
          <w:szCs w:val="32"/>
        </w:rPr>
      </w:pPr>
      <w:bookmarkStart w:id="305" w:name="_Toc13046557"/>
      <w:r w:rsidRPr="00365A6B">
        <w:rPr>
          <w:rFonts w:hint="eastAsia"/>
          <w:b/>
          <w:bCs/>
          <w:sz w:val="28"/>
          <w:szCs w:val="32"/>
        </w:rPr>
        <w:t xml:space="preserve">7.3 </w:t>
      </w:r>
      <w:r w:rsidRPr="00365A6B">
        <w:rPr>
          <w:rFonts w:hint="eastAsia"/>
          <w:b/>
          <w:bCs/>
          <w:sz w:val="28"/>
          <w:szCs w:val="32"/>
        </w:rPr>
        <w:t>环境风险识别</w:t>
      </w:r>
      <w:bookmarkEnd w:id="305"/>
    </w:p>
    <w:p w14:paraId="40F7A935" w14:textId="77777777" w:rsidR="00F51120" w:rsidRPr="00365A6B" w:rsidRDefault="00F51120" w:rsidP="00104204">
      <w:pPr>
        <w:adjustRightInd/>
        <w:spacing w:line="440" w:lineRule="exact"/>
        <w:ind w:firstLine="480"/>
        <w:textAlignment w:val="auto"/>
        <w:rPr>
          <w:snapToGrid w:val="0"/>
          <w:sz w:val="24"/>
          <w:szCs w:val="24"/>
        </w:rPr>
      </w:pPr>
      <w:r w:rsidRPr="00365A6B">
        <w:rPr>
          <w:sz w:val="24"/>
          <w:szCs w:val="24"/>
        </w:rPr>
        <w:t>项目涉及到的危险性物质主要有</w:t>
      </w:r>
      <w:r w:rsidRPr="00365A6B">
        <w:rPr>
          <w:iCs/>
          <w:sz w:val="24"/>
          <w:szCs w:val="24"/>
        </w:rPr>
        <w:t>硫磺、环烷油、</w:t>
      </w:r>
      <w:r w:rsidRPr="00365A6B">
        <w:rPr>
          <w:rFonts w:hint="eastAsia"/>
          <w:iCs/>
          <w:sz w:val="24"/>
          <w:szCs w:val="24"/>
        </w:rPr>
        <w:t>石蜡油</w:t>
      </w:r>
      <w:r w:rsidRPr="00365A6B">
        <w:rPr>
          <w:sz w:val="24"/>
          <w:szCs w:val="24"/>
        </w:rPr>
        <w:t>等，这些物质在生产、贮存及运输过程中均存在一定危险有害性。</w:t>
      </w:r>
      <w:r w:rsidR="00CF1A63" w:rsidRPr="00365A6B">
        <w:rPr>
          <w:sz w:val="24"/>
          <w:szCs w:val="24"/>
        </w:rPr>
        <w:t>根据工艺流程和生产特点，项目</w:t>
      </w:r>
      <w:r w:rsidR="00CF1A63" w:rsidRPr="00365A6B">
        <w:rPr>
          <w:snapToGrid w:val="0"/>
          <w:sz w:val="24"/>
          <w:szCs w:val="24"/>
        </w:rPr>
        <w:t>生产设施及生产过程主要危险部位为</w:t>
      </w:r>
      <w:r w:rsidRPr="00365A6B">
        <w:rPr>
          <w:rFonts w:hint="eastAsia"/>
          <w:snapToGrid w:val="0"/>
          <w:sz w:val="24"/>
          <w:szCs w:val="24"/>
        </w:rPr>
        <w:t>硫磺储存间和石蜡油、环烷油仓库</w:t>
      </w:r>
      <w:r w:rsidR="00CF1A63" w:rsidRPr="00365A6B">
        <w:rPr>
          <w:snapToGrid w:val="0"/>
          <w:sz w:val="24"/>
          <w:szCs w:val="24"/>
        </w:rPr>
        <w:t>。</w:t>
      </w:r>
    </w:p>
    <w:p w14:paraId="78232B5F" w14:textId="77777777" w:rsidR="00104204" w:rsidRPr="00365A6B" w:rsidRDefault="00104204" w:rsidP="00104204">
      <w:pPr>
        <w:adjustRightInd/>
        <w:spacing w:line="440" w:lineRule="exact"/>
        <w:ind w:firstLine="480"/>
        <w:textAlignment w:val="auto"/>
        <w:rPr>
          <w:sz w:val="24"/>
          <w:szCs w:val="24"/>
        </w:rPr>
      </w:pPr>
      <w:r w:rsidRPr="00365A6B">
        <w:rPr>
          <w:sz w:val="24"/>
          <w:szCs w:val="24"/>
        </w:rPr>
        <w:t>本项目毒害物质扩散途径主要有如下几个方面：</w:t>
      </w:r>
    </w:p>
    <w:p w14:paraId="7843C289" w14:textId="77777777" w:rsidR="00104204" w:rsidRPr="00365A6B" w:rsidRDefault="00104204" w:rsidP="00104204">
      <w:pPr>
        <w:adjustRightInd/>
        <w:spacing w:line="440" w:lineRule="exact"/>
        <w:ind w:firstLine="480"/>
        <w:textAlignment w:val="auto"/>
        <w:rPr>
          <w:sz w:val="24"/>
          <w:szCs w:val="24"/>
        </w:rPr>
      </w:pPr>
      <w:r w:rsidRPr="00365A6B">
        <w:rPr>
          <w:sz w:val="24"/>
          <w:szCs w:val="24"/>
        </w:rPr>
        <w:t>大气扩散：有毒有害物质泄漏后直接进入大气环境或挥发进入大气环境，或者易燃易爆物质泄漏发生火灾爆炸事故时伴生污染物进行大气环境，通过大气扩散对项目周围环境造成危害。</w:t>
      </w:r>
    </w:p>
    <w:p w14:paraId="5A8AF8AE" w14:textId="77777777" w:rsidR="00104204" w:rsidRPr="00365A6B" w:rsidRDefault="00910414" w:rsidP="00104204">
      <w:pPr>
        <w:adjustRightInd/>
        <w:spacing w:line="440" w:lineRule="exact"/>
        <w:ind w:firstLine="480"/>
        <w:textAlignment w:val="auto"/>
        <w:rPr>
          <w:sz w:val="24"/>
          <w:szCs w:val="24"/>
        </w:rPr>
      </w:pPr>
      <w:r w:rsidRPr="00365A6B">
        <w:rPr>
          <w:rFonts w:hint="eastAsia"/>
          <w:sz w:val="24"/>
          <w:szCs w:val="24"/>
        </w:rPr>
        <w:t>地表</w:t>
      </w:r>
      <w:r w:rsidR="00104204" w:rsidRPr="00365A6B">
        <w:rPr>
          <w:sz w:val="24"/>
          <w:szCs w:val="24"/>
        </w:rPr>
        <w:t>水环境扩散：</w:t>
      </w:r>
      <w:r w:rsidR="00642C39" w:rsidRPr="00365A6B">
        <w:rPr>
          <w:rFonts w:hint="eastAsia"/>
          <w:sz w:val="24"/>
          <w:szCs w:val="24"/>
        </w:rPr>
        <w:t>扩建</w:t>
      </w:r>
      <w:r w:rsidR="00104204" w:rsidRPr="00365A6B">
        <w:rPr>
          <w:sz w:val="24"/>
          <w:szCs w:val="24"/>
        </w:rPr>
        <w:t>项目易燃易爆物质发生火灾事故时产生的消防废水或者泄漏的液态烃未能得到有效收集而</w:t>
      </w:r>
      <w:r w:rsidR="00642C39" w:rsidRPr="00365A6B">
        <w:rPr>
          <w:rFonts w:hint="eastAsia"/>
          <w:sz w:val="24"/>
          <w:szCs w:val="24"/>
        </w:rPr>
        <w:t>通过雨水冲刷进入</w:t>
      </w:r>
      <w:r w:rsidR="00104204" w:rsidRPr="00365A6B">
        <w:rPr>
          <w:sz w:val="24"/>
          <w:szCs w:val="24"/>
        </w:rPr>
        <w:t>地表水体，对地表水环境造成影响。</w:t>
      </w:r>
    </w:p>
    <w:p w14:paraId="20730F3E" w14:textId="77777777" w:rsidR="00CF1A63" w:rsidRPr="00365A6B" w:rsidRDefault="00104204" w:rsidP="00104204">
      <w:pPr>
        <w:adjustRightInd/>
        <w:spacing w:line="440" w:lineRule="exact"/>
        <w:ind w:firstLine="480"/>
        <w:textAlignment w:val="auto"/>
        <w:rPr>
          <w:sz w:val="24"/>
          <w:szCs w:val="24"/>
        </w:rPr>
      </w:pPr>
      <w:r w:rsidRPr="00365A6B">
        <w:rPr>
          <w:sz w:val="24"/>
          <w:szCs w:val="24"/>
        </w:rPr>
        <w:t>地下水环境扩散：本项目环烷油</w:t>
      </w:r>
      <w:r w:rsidRPr="00365A6B">
        <w:rPr>
          <w:rFonts w:hint="eastAsia"/>
          <w:sz w:val="24"/>
          <w:szCs w:val="24"/>
        </w:rPr>
        <w:t>、石蜡油</w:t>
      </w:r>
      <w:r w:rsidRPr="00365A6B">
        <w:rPr>
          <w:sz w:val="24"/>
          <w:szCs w:val="24"/>
        </w:rPr>
        <w:t>泄漏或事故废水，通过仓库地面下渗至地下含水层并向下游运移，对下游地下水环境敏感目标造成风险事故。</w:t>
      </w:r>
    </w:p>
    <w:p w14:paraId="791C83CE" w14:textId="77777777" w:rsidR="00F51120" w:rsidRPr="00365A6B" w:rsidRDefault="00F51120" w:rsidP="00F51120">
      <w:pPr>
        <w:keepNext/>
        <w:keepLines/>
        <w:spacing w:line="440" w:lineRule="exact"/>
        <w:outlineLvl w:val="1"/>
        <w:rPr>
          <w:b/>
          <w:bCs/>
          <w:sz w:val="28"/>
          <w:szCs w:val="32"/>
        </w:rPr>
      </w:pPr>
      <w:bookmarkStart w:id="306" w:name="_Toc13046558"/>
      <w:r w:rsidRPr="00365A6B">
        <w:rPr>
          <w:rFonts w:hint="eastAsia"/>
          <w:b/>
          <w:bCs/>
          <w:sz w:val="28"/>
          <w:szCs w:val="32"/>
        </w:rPr>
        <w:t xml:space="preserve">7.4 </w:t>
      </w:r>
      <w:r w:rsidRPr="00365A6B">
        <w:rPr>
          <w:rFonts w:hint="eastAsia"/>
          <w:b/>
          <w:bCs/>
          <w:sz w:val="28"/>
          <w:szCs w:val="32"/>
        </w:rPr>
        <w:t>环境风险分析</w:t>
      </w:r>
      <w:bookmarkEnd w:id="306"/>
    </w:p>
    <w:p w14:paraId="55F95E36" w14:textId="77777777" w:rsidR="00104204" w:rsidRPr="00365A6B" w:rsidRDefault="00104204" w:rsidP="00104204">
      <w:pPr>
        <w:keepNext/>
        <w:keepLines/>
        <w:spacing w:before="60" w:after="60" w:line="440" w:lineRule="exact"/>
        <w:outlineLvl w:val="2"/>
        <w:rPr>
          <w:b/>
          <w:sz w:val="24"/>
          <w:szCs w:val="24"/>
        </w:rPr>
      </w:pPr>
      <w:r w:rsidRPr="00365A6B">
        <w:rPr>
          <w:rFonts w:hint="eastAsia"/>
          <w:b/>
          <w:sz w:val="24"/>
          <w:szCs w:val="24"/>
        </w:rPr>
        <w:t xml:space="preserve">7.4.1 </w:t>
      </w:r>
      <w:r w:rsidRPr="00365A6B">
        <w:rPr>
          <w:rFonts w:hint="eastAsia"/>
          <w:b/>
          <w:sz w:val="24"/>
          <w:szCs w:val="24"/>
        </w:rPr>
        <w:t>大气环境风险分析</w:t>
      </w:r>
    </w:p>
    <w:p w14:paraId="5AA01881" w14:textId="77777777" w:rsidR="00104204" w:rsidRPr="00365A6B" w:rsidRDefault="00104204" w:rsidP="00CF1A63">
      <w:pPr>
        <w:adjustRightInd/>
        <w:spacing w:line="440" w:lineRule="exact"/>
        <w:ind w:firstLine="482"/>
        <w:textAlignment w:val="auto"/>
        <w:rPr>
          <w:sz w:val="24"/>
          <w:szCs w:val="24"/>
        </w:rPr>
      </w:pPr>
      <w:r w:rsidRPr="00365A6B">
        <w:rPr>
          <w:bCs/>
          <w:sz w:val="24"/>
          <w:szCs w:val="24"/>
        </w:rPr>
        <w:t>项目环烷油、</w:t>
      </w:r>
      <w:r w:rsidRPr="00365A6B">
        <w:rPr>
          <w:rFonts w:hint="eastAsia"/>
          <w:bCs/>
          <w:sz w:val="24"/>
          <w:szCs w:val="24"/>
        </w:rPr>
        <w:t>石蜡油、</w:t>
      </w:r>
      <w:r w:rsidRPr="00365A6B">
        <w:rPr>
          <w:bCs/>
          <w:sz w:val="24"/>
          <w:szCs w:val="24"/>
        </w:rPr>
        <w:t>硫磺燃烧或泄漏会对大气环境造成直接影响，事故会造成局部大气污染，但具有发生机率小、持续时间短的特性。风险源位于密闭车间内，且由于该区块所处地势平坦，一次性事故形成的局部大气污染在一定的气象条件下会逐步自然净化，对周围大气环境的影响很小，</w:t>
      </w:r>
      <w:r w:rsidRPr="00365A6B">
        <w:rPr>
          <w:sz w:val="24"/>
          <w:szCs w:val="24"/>
        </w:rPr>
        <w:t>不会对附近居住区居民产生明显影响。</w:t>
      </w:r>
    </w:p>
    <w:p w14:paraId="4AD8F35D" w14:textId="77777777" w:rsidR="00104204" w:rsidRPr="00365A6B" w:rsidRDefault="00104204" w:rsidP="00104204">
      <w:pPr>
        <w:keepNext/>
        <w:keepLines/>
        <w:spacing w:before="60" w:after="60" w:line="440" w:lineRule="exact"/>
        <w:outlineLvl w:val="2"/>
        <w:rPr>
          <w:b/>
          <w:sz w:val="24"/>
          <w:szCs w:val="24"/>
        </w:rPr>
      </w:pPr>
      <w:r w:rsidRPr="00365A6B">
        <w:rPr>
          <w:rFonts w:hint="eastAsia"/>
          <w:b/>
          <w:sz w:val="24"/>
          <w:szCs w:val="24"/>
        </w:rPr>
        <w:t xml:space="preserve">7.4.2 </w:t>
      </w:r>
      <w:r w:rsidR="00642C39" w:rsidRPr="00365A6B">
        <w:rPr>
          <w:rFonts w:hint="eastAsia"/>
          <w:b/>
          <w:sz w:val="24"/>
          <w:szCs w:val="24"/>
        </w:rPr>
        <w:t>地表水</w:t>
      </w:r>
      <w:r w:rsidRPr="00365A6B">
        <w:rPr>
          <w:rFonts w:hint="eastAsia"/>
          <w:b/>
          <w:sz w:val="24"/>
          <w:szCs w:val="24"/>
        </w:rPr>
        <w:t>环境风险分析</w:t>
      </w:r>
    </w:p>
    <w:p w14:paraId="7FFD2334" w14:textId="77777777" w:rsidR="00642C39" w:rsidRPr="00365A6B" w:rsidRDefault="00642C39" w:rsidP="00642C39">
      <w:pPr>
        <w:adjustRightInd/>
        <w:spacing w:line="440" w:lineRule="exact"/>
        <w:ind w:firstLineChars="200" w:firstLine="480"/>
        <w:textAlignment w:val="auto"/>
        <w:rPr>
          <w:sz w:val="24"/>
          <w:szCs w:val="24"/>
        </w:rPr>
      </w:pPr>
      <w:r w:rsidRPr="00365A6B">
        <w:rPr>
          <w:sz w:val="24"/>
          <w:szCs w:val="24"/>
        </w:rPr>
        <w:t>项目</w:t>
      </w:r>
      <w:r w:rsidR="001570AD" w:rsidRPr="00365A6B">
        <w:rPr>
          <w:rFonts w:hint="eastAsia"/>
          <w:sz w:val="24"/>
          <w:szCs w:val="24"/>
        </w:rPr>
        <w:t>无生产废水，</w:t>
      </w:r>
      <w:r w:rsidRPr="00365A6B">
        <w:rPr>
          <w:sz w:val="24"/>
          <w:szCs w:val="24"/>
        </w:rPr>
        <w:t>废水</w:t>
      </w:r>
      <w:r w:rsidR="001570AD" w:rsidRPr="00365A6B">
        <w:rPr>
          <w:rFonts w:hint="eastAsia"/>
          <w:sz w:val="24"/>
          <w:szCs w:val="24"/>
        </w:rPr>
        <w:t>主要为</w:t>
      </w:r>
      <w:r w:rsidRPr="00365A6B">
        <w:rPr>
          <w:sz w:val="24"/>
          <w:szCs w:val="24"/>
        </w:rPr>
        <w:t>生活废水。正常情况下，</w:t>
      </w:r>
      <w:r w:rsidRPr="00365A6B">
        <w:rPr>
          <w:rFonts w:hint="eastAsia"/>
          <w:sz w:val="24"/>
          <w:szCs w:val="24"/>
        </w:rPr>
        <w:t>生活废水</w:t>
      </w:r>
      <w:r w:rsidR="00CB661B" w:rsidRPr="00365A6B">
        <w:rPr>
          <w:rFonts w:hint="eastAsia"/>
          <w:sz w:val="24"/>
          <w:szCs w:val="24"/>
        </w:rPr>
        <w:t>先经化粪池预处理，再经一体化污水处理设备处理后</w:t>
      </w:r>
      <w:r w:rsidRPr="00365A6B">
        <w:rPr>
          <w:rFonts w:hint="eastAsia"/>
          <w:sz w:val="24"/>
          <w:szCs w:val="24"/>
        </w:rPr>
        <w:t>用于厂区泼洒抑尘</w:t>
      </w:r>
      <w:r w:rsidRPr="00365A6B">
        <w:rPr>
          <w:sz w:val="24"/>
          <w:szCs w:val="24"/>
        </w:rPr>
        <w:t>，不会对所在区域地表水产生污染影响。泄露的危险液态物料，可能会直接或</w:t>
      </w:r>
      <w:r w:rsidRPr="00365A6B">
        <w:rPr>
          <w:rFonts w:hint="eastAsia"/>
          <w:sz w:val="24"/>
          <w:szCs w:val="24"/>
        </w:rPr>
        <w:t>间接</w:t>
      </w:r>
      <w:r w:rsidRPr="00365A6B">
        <w:rPr>
          <w:sz w:val="24"/>
          <w:szCs w:val="24"/>
        </w:rPr>
        <w:t>排出厂区，对地表水环境产生影响。</w:t>
      </w:r>
    </w:p>
    <w:p w14:paraId="2D3C7BBA" w14:textId="1CA596E3" w:rsidR="00104204" w:rsidRPr="00365A6B" w:rsidRDefault="00642C39" w:rsidP="00642C39">
      <w:pPr>
        <w:adjustRightInd/>
        <w:spacing w:line="440" w:lineRule="exact"/>
        <w:ind w:firstLine="482"/>
        <w:textAlignment w:val="auto"/>
        <w:rPr>
          <w:sz w:val="24"/>
          <w:szCs w:val="24"/>
        </w:rPr>
      </w:pPr>
      <w:r w:rsidRPr="00365A6B">
        <w:rPr>
          <w:sz w:val="24"/>
          <w:szCs w:val="24"/>
        </w:rPr>
        <w:t>本项目采取严格的事故废水防控体系，生产区按相关要求设置事故水池</w:t>
      </w:r>
      <w:r w:rsidRPr="00365A6B">
        <w:rPr>
          <w:rFonts w:hint="eastAsia"/>
          <w:sz w:val="24"/>
          <w:szCs w:val="24"/>
        </w:rPr>
        <w:t>（兼消防</w:t>
      </w:r>
      <w:r w:rsidR="00BE7EC3" w:rsidRPr="00365A6B">
        <w:rPr>
          <w:rFonts w:hint="eastAsia"/>
          <w:sz w:val="24"/>
          <w:szCs w:val="24"/>
        </w:rPr>
        <w:t>废</w:t>
      </w:r>
      <w:r w:rsidRPr="00365A6B">
        <w:rPr>
          <w:rFonts w:hint="eastAsia"/>
          <w:sz w:val="24"/>
          <w:szCs w:val="24"/>
        </w:rPr>
        <w:t>水池）</w:t>
      </w:r>
      <w:r w:rsidRPr="00365A6B">
        <w:rPr>
          <w:sz w:val="24"/>
          <w:szCs w:val="24"/>
        </w:rPr>
        <w:t>，设置的事故废水收集设施容积满足事故废水暂存的需要，防止废水事故废水直接排放，落实相应风险事故污水措施的情况下，在发生风险事故时，不会造成携带污染物的废水进入外环境，不会对地表水环境产生不利影响。</w:t>
      </w:r>
    </w:p>
    <w:p w14:paraId="04634F89" w14:textId="77777777" w:rsidR="00642C39" w:rsidRPr="00365A6B" w:rsidRDefault="00642C39" w:rsidP="00642C39">
      <w:pPr>
        <w:keepNext/>
        <w:keepLines/>
        <w:spacing w:before="60" w:after="60" w:line="440" w:lineRule="exact"/>
        <w:outlineLvl w:val="2"/>
        <w:rPr>
          <w:b/>
          <w:sz w:val="24"/>
          <w:szCs w:val="24"/>
        </w:rPr>
      </w:pPr>
      <w:r w:rsidRPr="00365A6B">
        <w:rPr>
          <w:rFonts w:hint="eastAsia"/>
          <w:b/>
          <w:sz w:val="24"/>
          <w:szCs w:val="24"/>
        </w:rPr>
        <w:t xml:space="preserve">7.4.3 </w:t>
      </w:r>
      <w:r w:rsidRPr="00365A6B">
        <w:rPr>
          <w:rFonts w:hint="eastAsia"/>
          <w:b/>
          <w:sz w:val="24"/>
          <w:szCs w:val="24"/>
        </w:rPr>
        <w:t>地下水环境风险分析</w:t>
      </w:r>
    </w:p>
    <w:p w14:paraId="70EF00C0" w14:textId="77777777" w:rsidR="00104204" w:rsidRPr="00365A6B" w:rsidRDefault="00642C39" w:rsidP="00642C39">
      <w:pPr>
        <w:adjustRightInd/>
        <w:spacing w:line="440" w:lineRule="exact"/>
        <w:ind w:firstLineChars="200" w:firstLine="480"/>
        <w:textAlignment w:val="auto"/>
        <w:rPr>
          <w:sz w:val="24"/>
          <w:szCs w:val="24"/>
        </w:rPr>
      </w:pPr>
      <w:r w:rsidRPr="00365A6B">
        <w:rPr>
          <w:sz w:val="24"/>
          <w:szCs w:val="24"/>
        </w:rPr>
        <w:t>本项目已在厂区采取分区防渗措施，并提出了相应的污染防治措施，地下水不利影响在可接受水平。</w:t>
      </w:r>
    </w:p>
    <w:p w14:paraId="1BFCB89E" w14:textId="77777777" w:rsidR="00F51120" w:rsidRPr="00365A6B" w:rsidRDefault="00D808D2" w:rsidP="00D808D2">
      <w:pPr>
        <w:keepNext/>
        <w:keepLines/>
        <w:spacing w:line="440" w:lineRule="exact"/>
        <w:outlineLvl w:val="1"/>
        <w:rPr>
          <w:b/>
          <w:bCs/>
          <w:sz w:val="28"/>
          <w:szCs w:val="32"/>
        </w:rPr>
      </w:pPr>
      <w:bookmarkStart w:id="307" w:name="_Toc13046559"/>
      <w:r w:rsidRPr="00365A6B">
        <w:rPr>
          <w:rFonts w:hint="eastAsia"/>
          <w:b/>
          <w:bCs/>
          <w:sz w:val="28"/>
          <w:szCs w:val="32"/>
        </w:rPr>
        <w:t xml:space="preserve">7.5 </w:t>
      </w:r>
      <w:r w:rsidRPr="00365A6B">
        <w:rPr>
          <w:rFonts w:hint="eastAsia"/>
          <w:b/>
          <w:bCs/>
          <w:sz w:val="28"/>
          <w:szCs w:val="32"/>
        </w:rPr>
        <w:t>环境风险防范措施及应急要求</w:t>
      </w:r>
      <w:bookmarkEnd w:id="307"/>
    </w:p>
    <w:bookmarkEnd w:id="299"/>
    <w:bookmarkEnd w:id="300"/>
    <w:bookmarkEnd w:id="301"/>
    <w:bookmarkEnd w:id="302"/>
    <w:bookmarkEnd w:id="303"/>
    <w:p w14:paraId="49434A68" w14:textId="77777777" w:rsidR="009D644D" w:rsidRPr="00365A6B" w:rsidRDefault="009D644D" w:rsidP="009D644D">
      <w:pPr>
        <w:widowControl/>
        <w:adjustRightInd/>
        <w:spacing w:line="440" w:lineRule="exact"/>
        <w:ind w:firstLineChars="200" w:firstLine="480"/>
        <w:jc w:val="left"/>
        <w:textAlignment w:val="auto"/>
        <w:rPr>
          <w:kern w:val="0"/>
          <w:sz w:val="24"/>
          <w:szCs w:val="22"/>
        </w:rPr>
      </w:pPr>
      <w:r w:rsidRPr="00365A6B">
        <w:rPr>
          <w:sz w:val="24"/>
          <w:szCs w:val="22"/>
        </w:rPr>
        <w:t>风险管理是研究风险发生规律和风险控制技术的一门管理科学，各组织通过风险识别、风险估测、风险评价，并在此基础上优化组合各种风险管理技术，对风险实施有效的控制并妥善处理风险事故，以期达到最低事故率、最小损失和最大的安全投资效益的目的。</w:t>
      </w:r>
    </w:p>
    <w:p w14:paraId="358A5CC9" w14:textId="77777777" w:rsidR="009D644D" w:rsidRPr="00365A6B" w:rsidRDefault="009D644D" w:rsidP="009D644D">
      <w:pPr>
        <w:widowControl/>
        <w:adjustRightInd/>
        <w:spacing w:line="440" w:lineRule="exact"/>
        <w:ind w:firstLineChars="200" w:firstLine="480"/>
        <w:jc w:val="left"/>
        <w:textAlignment w:val="auto"/>
        <w:rPr>
          <w:kern w:val="0"/>
          <w:sz w:val="24"/>
          <w:szCs w:val="22"/>
        </w:rPr>
      </w:pPr>
      <w:r w:rsidRPr="00365A6B">
        <w:rPr>
          <w:kern w:val="0"/>
          <w:sz w:val="24"/>
          <w:szCs w:val="22"/>
        </w:rPr>
        <w:t>为了预防和减少事故风险，本次从工艺技术设计、自动控制设计、消防及火灾报警等方面提出事故风险防范措施。</w:t>
      </w:r>
    </w:p>
    <w:p w14:paraId="18165F2B" w14:textId="77777777" w:rsidR="009D644D" w:rsidRPr="00365A6B" w:rsidRDefault="00D808D2" w:rsidP="00D808D2">
      <w:pPr>
        <w:keepNext/>
        <w:keepLines/>
        <w:spacing w:before="60" w:after="60" w:line="440" w:lineRule="exact"/>
        <w:outlineLvl w:val="2"/>
        <w:rPr>
          <w:b/>
          <w:sz w:val="24"/>
          <w:szCs w:val="24"/>
        </w:rPr>
      </w:pPr>
      <w:r w:rsidRPr="00365A6B">
        <w:rPr>
          <w:rFonts w:hint="eastAsia"/>
          <w:b/>
          <w:sz w:val="24"/>
          <w:szCs w:val="24"/>
        </w:rPr>
        <w:t xml:space="preserve">7.5.1 </w:t>
      </w:r>
      <w:r w:rsidR="009D644D" w:rsidRPr="00365A6B">
        <w:rPr>
          <w:b/>
          <w:sz w:val="24"/>
          <w:szCs w:val="24"/>
        </w:rPr>
        <w:t>选址、总图布置和建筑安全防范措施</w:t>
      </w:r>
    </w:p>
    <w:p w14:paraId="2D4DA76D" w14:textId="77777777" w:rsidR="009D644D" w:rsidRPr="00365A6B" w:rsidRDefault="00D808D2" w:rsidP="009D644D">
      <w:pPr>
        <w:widowControl/>
        <w:adjustRightInd/>
        <w:spacing w:line="440" w:lineRule="exact"/>
        <w:ind w:firstLineChars="182" w:firstLine="437"/>
        <w:jc w:val="left"/>
        <w:textAlignment w:val="auto"/>
        <w:rPr>
          <w:sz w:val="24"/>
        </w:rPr>
      </w:pPr>
      <w:r w:rsidRPr="00365A6B">
        <w:rPr>
          <w:sz w:val="24"/>
        </w:rPr>
        <w:t>（</w:t>
      </w:r>
      <w:r w:rsidRPr="00365A6B">
        <w:rPr>
          <w:sz w:val="24"/>
        </w:rPr>
        <w:t>1</w:t>
      </w:r>
      <w:r w:rsidRPr="00365A6B">
        <w:rPr>
          <w:sz w:val="24"/>
        </w:rPr>
        <w:t>）</w:t>
      </w:r>
      <w:r w:rsidR="009D644D" w:rsidRPr="00365A6B">
        <w:rPr>
          <w:sz w:val="24"/>
        </w:rPr>
        <w:t>项目选址</w:t>
      </w:r>
    </w:p>
    <w:p w14:paraId="171CB9EC" w14:textId="77777777" w:rsidR="009D644D" w:rsidRPr="00365A6B" w:rsidRDefault="00D808D2" w:rsidP="00D808D2">
      <w:pPr>
        <w:widowControl/>
        <w:adjustRightInd/>
        <w:spacing w:line="440" w:lineRule="exact"/>
        <w:ind w:firstLineChars="182" w:firstLine="437"/>
        <w:jc w:val="left"/>
        <w:textAlignment w:val="auto"/>
        <w:rPr>
          <w:sz w:val="24"/>
          <w:szCs w:val="22"/>
        </w:rPr>
      </w:pPr>
      <w:r w:rsidRPr="00365A6B">
        <w:rPr>
          <w:sz w:val="24"/>
        </w:rPr>
        <w:t>项目选址位于</w:t>
      </w:r>
      <w:r w:rsidRPr="00365A6B">
        <w:rPr>
          <w:bCs/>
          <w:sz w:val="24"/>
        </w:rPr>
        <w:t>定州市清风店镇清风店东街</w:t>
      </w:r>
      <w:r w:rsidRPr="00365A6B">
        <w:rPr>
          <w:sz w:val="24"/>
        </w:rPr>
        <w:t>定州市东奥体育用品有限公司现有厂区内，</w:t>
      </w:r>
      <w:r w:rsidR="009D644D" w:rsidRPr="00365A6B">
        <w:rPr>
          <w:sz w:val="24"/>
        </w:rPr>
        <w:t>调查评价范围内无文物、景观、水源保护地和自然保护区等环境保护目标。</w:t>
      </w:r>
    </w:p>
    <w:p w14:paraId="4415447D" w14:textId="77777777" w:rsidR="009D644D" w:rsidRPr="00365A6B" w:rsidRDefault="00D808D2" w:rsidP="009D644D">
      <w:pPr>
        <w:widowControl/>
        <w:adjustRightInd/>
        <w:spacing w:line="440" w:lineRule="exact"/>
        <w:ind w:firstLineChars="182" w:firstLine="437"/>
        <w:jc w:val="left"/>
        <w:textAlignment w:val="auto"/>
        <w:rPr>
          <w:sz w:val="24"/>
        </w:rPr>
      </w:pPr>
      <w:r w:rsidRPr="00365A6B">
        <w:rPr>
          <w:sz w:val="24"/>
        </w:rPr>
        <w:t>（</w:t>
      </w:r>
      <w:r w:rsidRPr="00365A6B">
        <w:rPr>
          <w:sz w:val="24"/>
        </w:rPr>
        <w:t>2</w:t>
      </w:r>
      <w:r w:rsidRPr="00365A6B">
        <w:rPr>
          <w:sz w:val="24"/>
        </w:rPr>
        <w:t>）</w:t>
      </w:r>
      <w:r w:rsidR="009D644D" w:rsidRPr="00365A6B">
        <w:rPr>
          <w:sz w:val="24"/>
        </w:rPr>
        <w:t>总图布置和建筑安全防范措施</w:t>
      </w:r>
    </w:p>
    <w:p w14:paraId="7EF13A43" w14:textId="77777777" w:rsidR="009D644D" w:rsidRPr="00365A6B" w:rsidRDefault="009D644D" w:rsidP="009D644D">
      <w:pPr>
        <w:widowControl/>
        <w:adjustRightInd/>
        <w:spacing w:line="440" w:lineRule="exact"/>
        <w:ind w:firstLineChars="182" w:firstLine="437"/>
        <w:jc w:val="left"/>
        <w:textAlignment w:val="auto"/>
        <w:rPr>
          <w:sz w:val="24"/>
        </w:rPr>
      </w:pPr>
      <w:r w:rsidRPr="00365A6B">
        <w:rPr>
          <w:sz w:val="24"/>
        </w:rPr>
        <w:t>本项目的总图布置严格执行国家有关部门现行的设计规范、规定和标准。各生产装置之间应严格按防火防爆间距布置，厂房及建筑物按《建筑设计防火规范》（</w:t>
      </w:r>
      <w:r w:rsidRPr="00365A6B">
        <w:rPr>
          <w:sz w:val="24"/>
        </w:rPr>
        <w:t>GB500016-2014</w:t>
      </w:r>
      <w:r w:rsidRPr="00365A6B">
        <w:rPr>
          <w:sz w:val="24"/>
        </w:rPr>
        <w:t>）规定等级设计。</w:t>
      </w:r>
    </w:p>
    <w:p w14:paraId="075507CA" w14:textId="77777777" w:rsidR="009D644D" w:rsidRPr="00365A6B" w:rsidRDefault="009D644D" w:rsidP="00F35D75">
      <w:pPr>
        <w:adjustRightInd/>
        <w:spacing w:line="440" w:lineRule="exact"/>
        <w:ind w:firstLineChars="182" w:firstLine="437"/>
        <w:jc w:val="left"/>
        <w:textAlignment w:val="auto"/>
        <w:rPr>
          <w:sz w:val="24"/>
        </w:rPr>
      </w:pPr>
      <w:r w:rsidRPr="00365A6B">
        <w:rPr>
          <w:sz w:val="24"/>
        </w:rPr>
        <w:t>总图布置在满足防火、防爆及安全标准和规范要求的前提下，尽量采用厂房密闭化、集中化和按流程布置，并考虑同类设备相对集中。便于安全生产和检修管理，实现本质安全化。生产车间设两个以上安全出入口。</w:t>
      </w:r>
    </w:p>
    <w:p w14:paraId="64189624" w14:textId="77777777" w:rsidR="009D644D" w:rsidRPr="00365A6B" w:rsidRDefault="00D808D2" w:rsidP="00D808D2">
      <w:pPr>
        <w:keepNext/>
        <w:keepLines/>
        <w:spacing w:before="60" w:after="60" w:line="440" w:lineRule="exact"/>
        <w:outlineLvl w:val="2"/>
        <w:rPr>
          <w:b/>
          <w:sz w:val="24"/>
          <w:szCs w:val="24"/>
        </w:rPr>
      </w:pPr>
      <w:r w:rsidRPr="00365A6B">
        <w:rPr>
          <w:rFonts w:hint="eastAsia"/>
          <w:b/>
          <w:sz w:val="24"/>
          <w:szCs w:val="24"/>
        </w:rPr>
        <w:t xml:space="preserve">7.5.2 </w:t>
      </w:r>
      <w:r w:rsidR="009D644D" w:rsidRPr="00365A6B">
        <w:rPr>
          <w:b/>
          <w:sz w:val="24"/>
          <w:szCs w:val="24"/>
        </w:rPr>
        <w:t>贮运安全防范措施</w:t>
      </w:r>
    </w:p>
    <w:p w14:paraId="1E44C10A" w14:textId="77777777" w:rsidR="009D644D" w:rsidRPr="00365A6B" w:rsidRDefault="00D808D2" w:rsidP="009D644D">
      <w:pPr>
        <w:widowControl/>
        <w:adjustRightInd/>
        <w:spacing w:line="440" w:lineRule="exact"/>
        <w:ind w:firstLineChars="200" w:firstLine="480"/>
        <w:jc w:val="left"/>
        <w:textAlignment w:val="auto"/>
        <w:rPr>
          <w:kern w:val="0"/>
          <w:sz w:val="24"/>
          <w:szCs w:val="22"/>
        </w:rPr>
      </w:pPr>
      <w:r w:rsidRPr="00365A6B">
        <w:rPr>
          <w:kern w:val="0"/>
          <w:sz w:val="24"/>
          <w:szCs w:val="22"/>
        </w:rPr>
        <w:t>（</w:t>
      </w:r>
      <w:r w:rsidRPr="00365A6B">
        <w:rPr>
          <w:kern w:val="0"/>
          <w:sz w:val="24"/>
          <w:szCs w:val="22"/>
        </w:rPr>
        <w:t>1</w:t>
      </w:r>
      <w:r w:rsidRPr="00365A6B">
        <w:rPr>
          <w:kern w:val="0"/>
          <w:sz w:val="24"/>
          <w:szCs w:val="22"/>
        </w:rPr>
        <w:t>）</w:t>
      </w:r>
      <w:r w:rsidR="009D644D" w:rsidRPr="00365A6B">
        <w:rPr>
          <w:kern w:val="0"/>
          <w:sz w:val="24"/>
          <w:szCs w:val="22"/>
        </w:rPr>
        <w:t>每年进行一次对贮存装置的安全评价，对存在的安全问题提出整改方案，如发现贮存装置存在现实危险的，应当立即停止使用，予以更换或者修复，并采取相应安全措施。</w:t>
      </w:r>
    </w:p>
    <w:p w14:paraId="4EAE6DEE" w14:textId="77777777" w:rsidR="009D644D" w:rsidRPr="00365A6B" w:rsidRDefault="00D808D2" w:rsidP="009D644D">
      <w:pPr>
        <w:widowControl/>
        <w:adjustRightInd/>
        <w:spacing w:line="440" w:lineRule="exact"/>
        <w:ind w:firstLineChars="200" w:firstLine="480"/>
        <w:jc w:val="left"/>
        <w:textAlignment w:val="auto"/>
        <w:rPr>
          <w:kern w:val="0"/>
          <w:sz w:val="24"/>
          <w:szCs w:val="22"/>
        </w:rPr>
      </w:pPr>
      <w:r w:rsidRPr="00365A6B">
        <w:rPr>
          <w:kern w:val="0"/>
          <w:sz w:val="24"/>
          <w:szCs w:val="22"/>
        </w:rPr>
        <w:t>（</w:t>
      </w:r>
      <w:r w:rsidRPr="00365A6B">
        <w:rPr>
          <w:kern w:val="0"/>
          <w:sz w:val="24"/>
          <w:szCs w:val="22"/>
        </w:rPr>
        <w:t>2</w:t>
      </w:r>
      <w:r w:rsidRPr="00365A6B">
        <w:rPr>
          <w:kern w:val="0"/>
          <w:sz w:val="24"/>
          <w:szCs w:val="22"/>
        </w:rPr>
        <w:t>）</w:t>
      </w:r>
      <w:r w:rsidR="009D644D" w:rsidRPr="00365A6B">
        <w:rPr>
          <w:kern w:val="0"/>
          <w:sz w:val="24"/>
          <w:szCs w:val="22"/>
        </w:rPr>
        <w:t>危险性物质必须贮存在符合国家标准对安全、消防的要求的装置内，设置明显标志，由专人管理，危险性物质入库必须进行核查登记，库存应该定期检查。</w:t>
      </w:r>
    </w:p>
    <w:p w14:paraId="14BC2060" w14:textId="77777777" w:rsidR="009D644D" w:rsidRPr="00365A6B" w:rsidRDefault="00D808D2" w:rsidP="009D644D">
      <w:pPr>
        <w:widowControl/>
        <w:adjustRightInd/>
        <w:spacing w:line="440" w:lineRule="exact"/>
        <w:ind w:firstLineChars="200" w:firstLine="480"/>
        <w:jc w:val="left"/>
        <w:textAlignment w:val="auto"/>
        <w:rPr>
          <w:kern w:val="0"/>
          <w:sz w:val="24"/>
          <w:szCs w:val="22"/>
        </w:rPr>
      </w:pPr>
      <w:r w:rsidRPr="00365A6B">
        <w:rPr>
          <w:kern w:val="0"/>
          <w:sz w:val="24"/>
          <w:szCs w:val="22"/>
        </w:rPr>
        <w:t>（</w:t>
      </w:r>
      <w:r w:rsidRPr="00365A6B">
        <w:rPr>
          <w:kern w:val="0"/>
          <w:sz w:val="24"/>
          <w:szCs w:val="22"/>
        </w:rPr>
        <w:t>3</w:t>
      </w:r>
      <w:r w:rsidRPr="00365A6B">
        <w:rPr>
          <w:kern w:val="0"/>
          <w:sz w:val="24"/>
          <w:szCs w:val="22"/>
        </w:rPr>
        <w:t>）</w:t>
      </w:r>
      <w:r w:rsidR="009D644D" w:rsidRPr="00365A6B">
        <w:rPr>
          <w:kern w:val="0"/>
          <w:sz w:val="24"/>
          <w:szCs w:val="22"/>
        </w:rPr>
        <w:t>硫磺</w:t>
      </w:r>
      <w:r w:rsidR="00A354E1" w:rsidRPr="00365A6B">
        <w:rPr>
          <w:kern w:val="0"/>
          <w:sz w:val="24"/>
          <w:szCs w:val="22"/>
        </w:rPr>
        <w:t>、环烷油</w:t>
      </w:r>
      <w:r w:rsidRPr="00365A6B">
        <w:rPr>
          <w:kern w:val="0"/>
          <w:sz w:val="24"/>
          <w:szCs w:val="22"/>
        </w:rPr>
        <w:t>、石蜡油</w:t>
      </w:r>
      <w:r w:rsidR="009D644D" w:rsidRPr="00365A6B">
        <w:rPr>
          <w:kern w:val="0"/>
          <w:sz w:val="24"/>
          <w:szCs w:val="22"/>
        </w:rPr>
        <w:t>属于易燃物质，需要避光封闭小心保存，并保持库房内通风畅通。</w:t>
      </w:r>
    </w:p>
    <w:p w14:paraId="1032BF58" w14:textId="77777777" w:rsidR="009D644D" w:rsidRPr="00365A6B" w:rsidRDefault="00D808D2" w:rsidP="009D644D">
      <w:pPr>
        <w:widowControl/>
        <w:adjustRightInd/>
        <w:spacing w:line="440" w:lineRule="exact"/>
        <w:ind w:firstLineChars="200" w:firstLine="480"/>
        <w:jc w:val="left"/>
        <w:textAlignment w:val="auto"/>
        <w:rPr>
          <w:kern w:val="0"/>
          <w:sz w:val="24"/>
          <w:szCs w:val="22"/>
        </w:rPr>
      </w:pPr>
      <w:r w:rsidRPr="00365A6B">
        <w:rPr>
          <w:kern w:val="0"/>
          <w:sz w:val="24"/>
          <w:szCs w:val="22"/>
        </w:rPr>
        <w:t>（</w:t>
      </w:r>
      <w:r w:rsidRPr="00365A6B">
        <w:rPr>
          <w:kern w:val="0"/>
          <w:sz w:val="24"/>
          <w:szCs w:val="22"/>
        </w:rPr>
        <w:t>4</w:t>
      </w:r>
      <w:r w:rsidRPr="00365A6B">
        <w:rPr>
          <w:kern w:val="0"/>
          <w:sz w:val="24"/>
          <w:szCs w:val="22"/>
        </w:rPr>
        <w:t>）</w:t>
      </w:r>
      <w:r w:rsidR="009D644D" w:rsidRPr="00365A6B">
        <w:rPr>
          <w:kern w:val="0"/>
          <w:sz w:val="24"/>
          <w:szCs w:val="22"/>
        </w:rPr>
        <w:t>危险性物质由具有危险品运输资质的专用车辆负责运输进厂，该企业不自己运输。储运系统设置明显的警告标志，消防器材齐全。</w:t>
      </w:r>
    </w:p>
    <w:p w14:paraId="05E35CDA" w14:textId="77777777" w:rsidR="009D644D" w:rsidRPr="00365A6B" w:rsidRDefault="00D808D2" w:rsidP="00D808D2">
      <w:pPr>
        <w:keepNext/>
        <w:keepLines/>
        <w:spacing w:before="60" w:after="60" w:line="440" w:lineRule="exact"/>
        <w:outlineLvl w:val="2"/>
        <w:rPr>
          <w:b/>
          <w:sz w:val="24"/>
          <w:szCs w:val="24"/>
        </w:rPr>
      </w:pPr>
      <w:r w:rsidRPr="00365A6B">
        <w:rPr>
          <w:rFonts w:hint="eastAsia"/>
          <w:b/>
          <w:sz w:val="24"/>
          <w:szCs w:val="24"/>
        </w:rPr>
        <w:t xml:space="preserve">7.5.3 </w:t>
      </w:r>
      <w:r w:rsidR="009D644D" w:rsidRPr="00365A6B">
        <w:rPr>
          <w:b/>
          <w:sz w:val="24"/>
          <w:szCs w:val="24"/>
        </w:rPr>
        <w:t>工艺技术设计安全防范措施</w:t>
      </w:r>
    </w:p>
    <w:p w14:paraId="7E6DCE6A" w14:textId="77777777" w:rsidR="009D644D" w:rsidRPr="00365A6B" w:rsidRDefault="00D808D2" w:rsidP="009D644D">
      <w:pPr>
        <w:widowControl/>
        <w:adjustRightInd/>
        <w:spacing w:line="440" w:lineRule="exact"/>
        <w:ind w:firstLineChars="200" w:firstLine="480"/>
        <w:jc w:val="left"/>
        <w:textAlignment w:val="auto"/>
        <w:rPr>
          <w:kern w:val="0"/>
          <w:sz w:val="24"/>
          <w:szCs w:val="22"/>
        </w:rPr>
      </w:pPr>
      <w:r w:rsidRPr="00365A6B">
        <w:rPr>
          <w:kern w:val="0"/>
          <w:sz w:val="24"/>
          <w:szCs w:val="22"/>
        </w:rPr>
        <w:t>（</w:t>
      </w:r>
      <w:r w:rsidRPr="00365A6B">
        <w:rPr>
          <w:kern w:val="0"/>
          <w:sz w:val="24"/>
          <w:szCs w:val="22"/>
        </w:rPr>
        <w:t>1</w:t>
      </w:r>
      <w:r w:rsidRPr="00365A6B">
        <w:rPr>
          <w:kern w:val="0"/>
          <w:sz w:val="24"/>
          <w:szCs w:val="22"/>
        </w:rPr>
        <w:t>）</w:t>
      </w:r>
      <w:r w:rsidR="009D644D" w:rsidRPr="00365A6B">
        <w:rPr>
          <w:kern w:val="0"/>
          <w:sz w:val="24"/>
          <w:szCs w:val="22"/>
        </w:rPr>
        <w:t>工程范围内的建（构）筑物的火灾耐火等级均不小于二级；其防火分区、防爆措施、安全疏散等均遵照国家现行消防法规的有关规定执行。</w:t>
      </w:r>
    </w:p>
    <w:p w14:paraId="5594B3B0" w14:textId="77777777" w:rsidR="009D644D" w:rsidRPr="00365A6B" w:rsidRDefault="00D808D2" w:rsidP="009D644D">
      <w:pPr>
        <w:widowControl/>
        <w:adjustRightInd/>
        <w:spacing w:line="440" w:lineRule="exact"/>
        <w:ind w:firstLineChars="200" w:firstLine="480"/>
        <w:jc w:val="left"/>
        <w:textAlignment w:val="auto"/>
        <w:rPr>
          <w:kern w:val="0"/>
          <w:sz w:val="24"/>
          <w:szCs w:val="22"/>
        </w:rPr>
      </w:pPr>
      <w:r w:rsidRPr="00365A6B">
        <w:rPr>
          <w:kern w:val="0"/>
          <w:sz w:val="24"/>
          <w:szCs w:val="22"/>
        </w:rPr>
        <w:t>（</w:t>
      </w:r>
      <w:r w:rsidRPr="00365A6B">
        <w:rPr>
          <w:kern w:val="0"/>
          <w:sz w:val="24"/>
          <w:szCs w:val="22"/>
        </w:rPr>
        <w:t>2</w:t>
      </w:r>
      <w:r w:rsidRPr="00365A6B">
        <w:rPr>
          <w:kern w:val="0"/>
          <w:sz w:val="24"/>
          <w:szCs w:val="22"/>
        </w:rPr>
        <w:t>）</w:t>
      </w:r>
      <w:r w:rsidR="009D644D" w:rsidRPr="00365A6B">
        <w:rPr>
          <w:kern w:val="0"/>
          <w:sz w:val="24"/>
          <w:szCs w:val="22"/>
        </w:rPr>
        <w:t>设立紧急关断系统。在管线进出装置等处设置紧急切断阀，对一些明显故障实施紧急切断。</w:t>
      </w:r>
    </w:p>
    <w:p w14:paraId="44BE5874" w14:textId="77777777" w:rsidR="009D644D" w:rsidRPr="00365A6B" w:rsidRDefault="00D808D2" w:rsidP="009D644D">
      <w:pPr>
        <w:widowControl/>
        <w:adjustRightInd/>
        <w:spacing w:line="440" w:lineRule="exact"/>
        <w:ind w:firstLineChars="200" w:firstLine="480"/>
        <w:jc w:val="left"/>
        <w:textAlignment w:val="auto"/>
        <w:rPr>
          <w:kern w:val="0"/>
          <w:sz w:val="24"/>
          <w:szCs w:val="22"/>
        </w:rPr>
      </w:pPr>
      <w:r w:rsidRPr="00365A6B">
        <w:rPr>
          <w:kern w:val="0"/>
          <w:sz w:val="24"/>
          <w:szCs w:val="22"/>
        </w:rPr>
        <w:t>（</w:t>
      </w:r>
      <w:r w:rsidRPr="00365A6B">
        <w:rPr>
          <w:kern w:val="0"/>
          <w:sz w:val="24"/>
          <w:szCs w:val="22"/>
        </w:rPr>
        <w:t>3</w:t>
      </w:r>
      <w:r w:rsidRPr="00365A6B">
        <w:rPr>
          <w:kern w:val="0"/>
          <w:sz w:val="24"/>
          <w:szCs w:val="22"/>
        </w:rPr>
        <w:t>）</w:t>
      </w:r>
      <w:r w:rsidR="009D644D" w:rsidRPr="00365A6B">
        <w:rPr>
          <w:kern w:val="0"/>
          <w:sz w:val="24"/>
          <w:szCs w:val="22"/>
        </w:rPr>
        <w:t>对重要的仪器设备有完善的检查项目、维护方法；按计划进行定期维护；有专门档案（包括维护记录档案），文件齐全。</w:t>
      </w:r>
    </w:p>
    <w:p w14:paraId="55543B19" w14:textId="77777777" w:rsidR="009D644D" w:rsidRPr="00365A6B" w:rsidRDefault="00D808D2" w:rsidP="009D644D">
      <w:pPr>
        <w:widowControl/>
        <w:adjustRightInd/>
        <w:spacing w:line="440" w:lineRule="exact"/>
        <w:ind w:firstLineChars="200" w:firstLine="480"/>
        <w:jc w:val="left"/>
        <w:textAlignment w:val="auto"/>
        <w:rPr>
          <w:kern w:val="0"/>
          <w:sz w:val="24"/>
          <w:szCs w:val="22"/>
        </w:rPr>
      </w:pPr>
      <w:r w:rsidRPr="00365A6B">
        <w:rPr>
          <w:kern w:val="0"/>
          <w:sz w:val="24"/>
          <w:szCs w:val="22"/>
        </w:rPr>
        <w:t>（</w:t>
      </w:r>
      <w:r w:rsidRPr="00365A6B">
        <w:rPr>
          <w:kern w:val="0"/>
          <w:sz w:val="24"/>
          <w:szCs w:val="22"/>
        </w:rPr>
        <w:t>4</w:t>
      </w:r>
      <w:r w:rsidRPr="00365A6B">
        <w:rPr>
          <w:kern w:val="0"/>
          <w:sz w:val="24"/>
          <w:szCs w:val="22"/>
        </w:rPr>
        <w:t>）</w:t>
      </w:r>
      <w:r w:rsidR="009D644D" w:rsidRPr="00365A6B">
        <w:rPr>
          <w:kern w:val="0"/>
          <w:sz w:val="24"/>
          <w:szCs w:val="22"/>
        </w:rPr>
        <w:t>加强火源管理。在进行检修时使用的工具应该是不产生火花的工具，严禁用铁器敲打设备或管道，工作人员应穿棉制品工作服。禁止明火，运营中动火要严格执行有关安全管理制度。</w:t>
      </w:r>
    </w:p>
    <w:p w14:paraId="1B6C0992" w14:textId="77777777" w:rsidR="009D644D" w:rsidRPr="00365A6B" w:rsidRDefault="00D808D2" w:rsidP="00D808D2">
      <w:pPr>
        <w:keepNext/>
        <w:keepLines/>
        <w:spacing w:before="60" w:after="60" w:line="440" w:lineRule="exact"/>
        <w:outlineLvl w:val="2"/>
        <w:rPr>
          <w:b/>
          <w:sz w:val="24"/>
          <w:szCs w:val="24"/>
        </w:rPr>
      </w:pPr>
      <w:r w:rsidRPr="00365A6B">
        <w:rPr>
          <w:rFonts w:hint="eastAsia"/>
          <w:b/>
          <w:sz w:val="24"/>
          <w:szCs w:val="24"/>
        </w:rPr>
        <w:t xml:space="preserve">7.5.4 </w:t>
      </w:r>
      <w:r w:rsidR="009D644D" w:rsidRPr="00365A6B">
        <w:rPr>
          <w:b/>
          <w:sz w:val="24"/>
          <w:szCs w:val="24"/>
        </w:rPr>
        <w:t>消防、防雷与防静电</w:t>
      </w:r>
    </w:p>
    <w:p w14:paraId="1AB7F790" w14:textId="77777777" w:rsidR="009D644D" w:rsidRPr="00365A6B" w:rsidRDefault="00D808D2" w:rsidP="009D644D">
      <w:pPr>
        <w:widowControl/>
        <w:adjustRightInd/>
        <w:spacing w:line="440" w:lineRule="exact"/>
        <w:ind w:firstLineChars="200" w:firstLine="480"/>
        <w:jc w:val="left"/>
        <w:textAlignment w:val="auto"/>
        <w:rPr>
          <w:kern w:val="0"/>
          <w:sz w:val="24"/>
          <w:szCs w:val="22"/>
        </w:rPr>
      </w:pPr>
      <w:r w:rsidRPr="00365A6B">
        <w:rPr>
          <w:kern w:val="0"/>
          <w:sz w:val="24"/>
          <w:szCs w:val="22"/>
        </w:rPr>
        <w:t>（</w:t>
      </w:r>
      <w:r w:rsidRPr="00365A6B">
        <w:rPr>
          <w:kern w:val="0"/>
          <w:sz w:val="24"/>
          <w:szCs w:val="22"/>
        </w:rPr>
        <w:t>1</w:t>
      </w:r>
      <w:r w:rsidRPr="00365A6B">
        <w:rPr>
          <w:kern w:val="0"/>
          <w:sz w:val="24"/>
          <w:szCs w:val="22"/>
        </w:rPr>
        <w:t>）</w:t>
      </w:r>
      <w:r w:rsidR="009D644D" w:rsidRPr="00365A6B">
        <w:rPr>
          <w:kern w:val="0"/>
          <w:sz w:val="24"/>
          <w:szCs w:val="22"/>
        </w:rPr>
        <w:t>厂区应设置专用报警电话，火灾报警电话：</w:t>
      </w:r>
      <w:r w:rsidR="009D644D" w:rsidRPr="00365A6B">
        <w:rPr>
          <w:kern w:val="0"/>
          <w:sz w:val="24"/>
          <w:szCs w:val="22"/>
        </w:rPr>
        <w:t>119</w:t>
      </w:r>
      <w:r w:rsidR="009D644D" w:rsidRPr="00365A6B">
        <w:rPr>
          <w:kern w:val="0"/>
          <w:sz w:val="24"/>
          <w:szCs w:val="22"/>
        </w:rPr>
        <w:t>。</w:t>
      </w:r>
    </w:p>
    <w:p w14:paraId="1EA11AC5" w14:textId="77777777" w:rsidR="009D644D" w:rsidRPr="00365A6B" w:rsidRDefault="009D644D" w:rsidP="009D644D">
      <w:pPr>
        <w:widowControl/>
        <w:adjustRightInd/>
        <w:spacing w:line="440" w:lineRule="exact"/>
        <w:ind w:firstLineChars="200" w:firstLine="480"/>
        <w:jc w:val="left"/>
        <w:textAlignment w:val="auto"/>
        <w:rPr>
          <w:kern w:val="0"/>
          <w:sz w:val="24"/>
          <w:szCs w:val="22"/>
        </w:rPr>
      </w:pPr>
      <w:r w:rsidRPr="00365A6B">
        <w:rPr>
          <w:kern w:val="0"/>
          <w:sz w:val="24"/>
          <w:szCs w:val="22"/>
        </w:rPr>
        <w:t>配置应急工具和消防设施，包括一定数量手提式二氧化碳和干粉灭火器、消防沙、</w:t>
      </w:r>
      <w:r w:rsidRPr="00365A6B">
        <w:rPr>
          <w:kern w:val="0"/>
          <w:sz w:val="24"/>
        </w:rPr>
        <w:t>灭火毯等，</w:t>
      </w:r>
      <w:r w:rsidRPr="00365A6B">
        <w:rPr>
          <w:kern w:val="0"/>
          <w:sz w:val="24"/>
          <w:szCs w:val="22"/>
        </w:rPr>
        <w:t>定期组织演练，并会正确使用。</w:t>
      </w:r>
    </w:p>
    <w:p w14:paraId="258CA7AC" w14:textId="77777777" w:rsidR="009D644D" w:rsidRPr="00365A6B" w:rsidRDefault="00D808D2" w:rsidP="009D644D">
      <w:pPr>
        <w:widowControl/>
        <w:adjustRightInd/>
        <w:spacing w:line="440" w:lineRule="exact"/>
        <w:ind w:firstLineChars="200" w:firstLine="480"/>
        <w:jc w:val="left"/>
        <w:textAlignment w:val="auto"/>
        <w:rPr>
          <w:kern w:val="0"/>
          <w:sz w:val="24"/>
          <w:szCs w:val="22"/>
        </w:rPr>
      </w:pPr>
      <w:r w:rsidRPr="00365A6B">
        <w:rPr>
          <w:kern w:val="0"/>
          <w:sz w:val="24"/>
          <w:szCs w:val="22"/>
        </w:rPr>
        <w:t>（</w:t>
      </w:r>
      <w:r w:rsidRPr="00365A6B">
        <w:rPr>
          <w:kern w:val="0"/>
          <w:sz w:val="24"/>
          <w:szCs w:val="22"/>
        </w:rPr>
        <w:t>2</w:t>
      </w:r>
      <w:r w:rsidRPr="00365A6B">
        <w:rPr>
          <w:kern w:val="0"/>
          <w:sz w:val="24"/>
          <w:szCs w:val="22"/>
        </w:rPr>
        <w:t>）</w:t>
      </w:r>
      <w:r w:rsidR="009D644D" w:rsidRPr="00365A6B">
        <w:rPr>
          <w:kern w:val="0"/>
          <w:sz w:val="24"/>
          <w:szCs w:val="22"/>
        </w:rPr>
        <w:t>管理防范措施</w:t>
      </w:r>
    </w:p>
    <w:p w14:paraId="20093C7D" w14:textId="77777777" w:rsidR="009D644D" w:rsidRPr="00365A6B" w:rsidRDefault="009D644D" w:rsidP="009D644D">
      <w:pPr>
        <w:widowControl/>
        <w:adjustRightInd/>
        <w:spacing w:line="440" w:lineRule="exact"/>
        <w:ind w:firstLineChars="200" w:firstLine="480"/>
        <w:jc w:val="left"/>
        <w:textAlignment w:val="auto"/>
        <w:rPr>
          <w:kern w:val="0"/>
          <w:sz w:val="24"/>
          <w:szCs w:val="22"/>
        </w:rPr>
      </w:pPr>
      <w:r w:rsidRPr="00365A6B">
        <w:rPr>
          <w:kern w:val="0"/>
          <w:sz w:val="24"/>
          <w:szCs w:val="22"/>
        </w:rPr>
        <w:t>在管理方面要有一系列安全管理制度及有效的安全管理组织，确保各种有关的安全管理规定能在各个环节上得到充分落实，并能有所改进与提高。</w:t>
      </w:r>
    </w:p>
    <w:p w14:paraId="1D625A6F" w14:textId="77777777" w:rsidR="009D644D" w:rsidRPr="00365A6B" w:rsidRDefault="009D644D" w:rsidP="009D644D">
      <w:pPr>
        <w:widowControl/>
        <w:adjustRightInd/>
        <w:spacing w:line="440" w:lineRule="exact"/>
        <w:ind w:firstLineChars="200" w:firstLine="480"/>
        <w:jc w:val="left"/>
        <w:textAlignment w:val="auto"/>
        <w:rPr>
          <w:kern w:val="0"/>
          <w:sz w:val="24"/>
          <w:szCs w:val="22"/>
        </w:rPr>
      </w:pPr>
      <w:r w:rsidRPr="00365A6B">
        <w:rPr>
          <w:kern w:val="0"/>
          <w:sz w:val="24"/>
          <w:szCs w:val="22"/>
        </w:rPr>
        <w:t>制定应急操作规程，在规程中应说明发生事故时应采取的操作步骤，规定抢修进度，限制事故的影响。对重要的仪器设备有完善的检查项目、维护方法；按计划进行定期维护；有专门档案（包括维护记录档案），文件齐全；厂区内设有醒目的</w:t>
      </w:r>
      <w:r w:rsidRPr="00365A6B">
        <w:rPr>
          <w:kern w:val="0"/>
          <w:sz w:val="24"/>
          <w:szCs w:val="22"/>
        </w:rPr>
        <w:t>“</w:t>
      </w:r>
      <w:r w:rsidRPr="00365A6B">
        <w:rPr>
          <w:kern w:val="0"/>
          <w:sz w:val="24"/>
          <w:szCs w:val="22"/>
        </w:rPr>
        <w:t>严禁烟火</w:t>
      </w:r>
      <w:r w:rsidRPr="00365A6B">
        <w:rPr>
          <w:kern w:val="0"/>
          <w:sz w:val="24"/>
          <w:szCs w:val="22"/>
        </w:rPr>
        <w:t>”</w:t>
      </w:r>
      <w:r w:rsidRPr="00365A6B">
        <w:rPr>
          <w:kern w:val="0"/>
          <w:sz w:val="24"/>
          <w:szCs w:val="22"/>
        </w:rPr>
        <w:t>标志和防火安全制度。</w:t>
      </w:r>
    </w:p>
    <w:p w14:paraId="613411B0" w14:textId="77777777" w:rsidR="009D644D" w:rsidRPr="00365A6B" w:rsidRDefault="00D808D2" w:rsidP="00D808D2">
      <w:pPr>
        <w:keepNext/>
        <w:keepLines/>
        <w:spacing w:before="60" w:after="60" w:line="440" w:lineRule="exact"/>
        <w:outlineLvl w:val="2"/>
        <w:rPr>
          <w:b/>
          <w:sz w:val="24"/>
          <w:szCs w:val="24"/>
        </w:rPr>
      </w:pPr>
      <w:r w:rsidRPr="00365A6B">
        <w:rPr>
          <w:rFonts w:hint="eastAsia"/>
          <w:b/>
          <w:sz w:val="24"/>
          <w:szCs w:val="24"/>
        </w:rPr>
        <w:t xml:space="preserve">7.5.5 </w:t>
      </w:r>
      <w:r w:rsidR="00CC0276" w:rsidRPr="00365A6B">
        <w:rPr>
          <w:b/>
          <w:sz w:val="24"/>
          <w:szCs w:val="24"/>
        </w:rPr>
        <w:t>应急预案</w:t>
      </w:r>
    </w:p>
    <w:p w14:paraId="25978413" w14:textId="77777777" w:rsidR="00A354E1" w:rsidRPr="00365A6B" w:rsidRDefault="00A354E1" w:rsidP="00017F21">
      <w:pPr>
        <w:widowControl/>
        <w:adjustRightInd/>
        <w:spacing w:line="440" w:lineRule="exact"/>
        <w:ind w:firstLineChars="200" w:firstLine="480"/>
        <w:jc w:val="left"/>
        <w:textAlignment w:val="auto"/>
        <w:rPr>
          <w:sz w:val="24"/>
        </w:rPr>
      </w:pPr>
      <w:r w:rsidRPr="00365A6B">
        <w:rPr>
          <w:sz w:val="24"/>
        </w:rPr>
        <w:t>应急预案是在贯彻</w:t>
      </w:r>
      <w:r w:rsidRPr="00365A6B">
        <w:rPr>
          <w:sz w:val="24"/>
        </w:rPr>
        <w:t>“</w:t>
      </w:r>
      <w:r w:rsidRPr="00365A6B">
        <w:rPr>
          <w:sz w:val="24"/>
        </w:rPr>
        <w:t>预防为主</w:t>
      </w:r>
      <w:r w:rsidRPr="00365A6B">
        <w:rPr>
          <w:sz w:val="24"/>
        </w:rPr>
        <w:t>”</w:t>
      </w:r>
      <w:r w:rsidRPr="00365A6B">
        <w:rPr>
          <w:sz w:val="24"/>
        </w:rPr>
        <w:t>的前提下，对建设项目可能出现的事故，为及时控制危害源，抢救受害人员，指导居民防护和组织撤离，消除危害后果而组织的救援活动的预案。它需要建设单位和社会救援相结合。它主要包括项目应急预案和社会救援应急预案。</w:t>
      </w:r>
    </w:p>
    <w:p w14:paraId="40B29F66" w14:textId="77777777" w:rsidR="00A354E1" w:rsidRPr="00365A6B" w:rsidRDefault="00A354E1" w:rsidP="00017F21">
      <w:pPr>
        <w:widowControl/>
        <w:adjustRightInd/>
        <w:spacing w:line="440" w:lineRule="exact"/>
        <w:ind w:firstLineChars="200" w:firstLine="480"/>
        <w:jc w:val="left"/>
        <w:textAlignment w:val="auto"/>
        <w:rPr>
          <w:sz w:val="24"/>
        </w:rPr>
      </w:pPr>
      <w:r w:rsidRPr="00365A6B">
        <w:rPr>
          <w:sz w:val="24"/>
        </w:rPr>
        <w:t>为贯彻落实《中华人民共和国环境保护法》、《中华人民共和国突发事件应对法》、《国家突发环境事件应急预案》及《企业事业单位突发环境事件应急预案备案管理办法（试行）》等相关法律、法规和规章要求，建立健全突发环境事件应急救援体系，提高企业对突发环境事件的预防、应急响应和处置能力，通过实施有效的预防和监控措施，尽可能地避免和减少突发环境事件的发生，通过对突发环境事件的迅速响应和开展有效的应急行动，有效消除、降低突发环境事件的污染危害和影响。</w:t>
      </w:r>
    </w:p>
    <w:p w14:paraId="1F99E55F" w14:textId="77777777" w:rsidR="00A354E1" w:rsidRPr="00365A6B" w:rsidRDefault="00D808D2" w:rsidP="00D808D2">
      <w:pPr>
        <w:keepNext/>
        <w:keepLines/>
        <w:spacing w:line="440" w:lineRule="exact"/>
        <w:outlineLvl w:val="1"/>
        <w:rPr>
          <w:b/>
          <w:bCs/>
          <w:sz w:val="28"/>
          <w:szCs w:val="32"/>
        </w:rPr>
      </w:pPr>
      <w:bookmarkStart w:id="308" w:name="_Toc515289244"/>
      <w:bookmarkStart w:id="309" w:name="_Toc521856252"/>
      <w:bookmarkStart w:id="310" w:name="_Toc529449805"/>
      <w:bookmarkStart w:id="311" w:name="_Toc13046560"/>
      <w:r w:rsidRPr="00365A6B">
        <w:rPr>
          <w:rFonts w:hint="eastAsia"/>
          <w:b/>
          <w:bCs/>
          <w:sz w:val="28"/>
          <w:szCs w:val="32"/>
        </w:rPr>
        <w:t xml:space="preserve">7.6 </w:t>
      </w:r>
      <w:r w:rsidR="00A354E1" w:rsidRPr="00365A6B">
        <w:rPr>
          <w:b/>
          <w:bCs/>
          <w:sz w:val="28"/>
          <w:szCs w:val="32"/>
        </w:rPr>
        <w:t>风险评价结论</w:t>
      </w:r>
      <w:bookmarkEnd w:id="308"/>
      <w:bookmarkEnd w:id="309"/>
      <w:bookmarkEnd w:id="310"/>
      <w:bookmarkEnd w:id="311"/>
    </w:p>
    <w:p w14:paraId="6E0134C4" w14:textId="77777777" w:rsidR="00A354E1" w:rsidRPr="00365A6B" w:rsidRDefault="00A354E1" w:rsidP="00A354E1">
      <w:pPr>
        <w:adjustRightInd/>
        <w:spacing w:line="440" w:lineRule="exact"/>
        <w:ind w:firstLineChars="200" w:firstLine="480"/>
        <w:textAlignment w:val="auto"/>
        <w:rPr>
          <w:sz w:val="24"/>
          <w:szCs w:val="24"/>
        </w:rPr>
      </w:pPr>
      <w:r w:rsidRPr="00365A6B">
        <w:rPr>
          <w:sz w:val="24"/>
          <w:szCs w:val="24"/>
        </w:rPr>
        <w:t>（</w:t>
      </w:r>
      <w:r w:rsidRPr="00365A6B">
        <w:rPr>
          <w:sz w:val="24"/>
          <w:szCs w:val="24"/>
        </w:rPr>
        <w:t>1</w:t>
      </w:r>
      <w:r w:rsidRPr="00365A6B">
        <w:rPr>
          <w:sz w:val="24"/>
          <w:szCs w:val="24"/>
        </w:rPr>
        <w:t>）项目涉及危险物质包括硫磺、环烷油、</w:t>
      </w:r>
      <w:r w:rsidR="00D808D2" w:rsidRPr="00365A6B">
        <w:rPr>
          <w:rFonts w:hint="eastAsia"/>
          <w:sz w:val="24"/>
          <w:szCs w:val="24"/>
        </w:rPr>
        <w:t>石蜡油</w:t>
      </w:r>
      <w:r w:rsidRPr="00365A6B">
        <w:rPr>
          <w:sz w:val="24"/>
          <w:szCs w:val="24"/>
        </w:rPr>
        <w:t>，</w:t>
      </w:r>
      <w:r w:rsidR="00D808D2" w:rsidRPr="00365A6B">
        <w:rPr>
          <w:rFonts w:hint="eastAsia"/>
          <w:sz w:val="24"/>
          <w:szCs w:val="24"/>
        </w:rPr>
        <w:t>各</w:t>
      </w:r>
      <w:r w:rsidRPr="00365A6B">
        <w:rPr>
          <w:sz w:val="24"/>
          <w:szCs w:val="24"/>
        </w:rPr>
        <w:t>危险单元中，存在危险因素主要为设备设计、制造、安装缺陷、腐蚀、材料老化、违章操作，引起危险物质事故泄漏，遇明火引发火灾、爆炸伴生</w:t>
      </w:r>
      <w:r w:rsidRPr="00365A6B">
        <w:rPr>
          <w:sz w:val="24"/>
          <w:szCs w:val="24"/>
        </w:rPr>
        <w:t>/</w:t>
      </w:r>
      <w:r w:rsidRPr="00365A6B">
        <w:rPr>
          <w:sz w:val="24"/>
          <w:szCs w:val="24"/>
        </w:rPr>
        <w:t>次生污染物排放及中毒。</w:t>
      </w:r>
    </w:p>
    <w:p w14:paraId="3F523971" w14:textId="77777777" w:rsidR="00A354E1" w:rsidRPr="00365A6B" w:rsidRDefault="00A354E1" w:rsidP="00A354E1">
      <w:pPr>
        <w:adjustRightInd/>
        <w:spacing w:line="440" w:lineRule="exact"/>
        <w:ind w:firstLineChars="200" w:firstLine="480"/>
        <w:textAlignment w:val="auto"/>
        <w:rPr>
          <w:sz w:val="24"/>
          <w:szCs w:val="24"/>
        </w:rPr>
      </w:pPr>
      <w:r w:rsidRPr="00365A6B">
        <w:rPr>
          <w:sz w:val="24"/>
          <w:szCs w:val="24"/>
        </w:rPr>
        <w:t>本项目危险物质数量与临界量比重</w:t>
      </w:r>
      <w:r w:rsidRPr="00365A6B">
        <w:rPr>
          <w:sz w:val="24"/>
          <w:szCs w:val="24"/>
        </w:rPr>
        <w:t>Q</w:t>
      </w:r>
      <w:r w:rsidRPr="00365A6B">
        <w:rPr>
          <w:sz w:val="24"/>
          <w:szCs w:val="24"/>
        </w:rPr>
        <w:t>＜</w:t>
      </w:r>
      <w:r w:rsidRPr="00365A6B">
        <w:rPr>
          <w:sz w:val="24"/>
          <w:szCs w:val="24"/>
        </w:rPr>
        <w:t>1</w:t>
      </w:r>
      <w:r w:rsidRPr="00365A6B">
        <w:rPr>
          <w:sz w:val="24"/>
          <w:szCs w:val="24"/>
        </w:rPr>
        <w:t>，该项目环境风险潜势为</w:t>
      </w:r>
      <w:r w:rsidRPr="00365A6B">
        <w:rPr>
          <w:sz w:val="24"/>
          <w:szCs w:val="24"/>
        </w:rPr>
        <w:fldChar w:fldCharType="begin"/>
      </w:r>
      <w:r w:rsidRPr="00365A6B">
        <w:rPr>
          <w:sz w:val="24"/>
          <w:szCs w:val="24"/>
        </w:rPr>
        <w:instrText xml:space="preserve"> = 1 \* ROMAN </w:instrText>
      </w:r>
      <w:r w:rsidRPr="00365A6B">
        <w:rPr>
          <w:sz w:val="24"/>
          <w:szCs w:val="24"/>
        </w:rPr>
        <w:fldChar w:fldCharType="separate"/>
      </w:r>
      <w:r w:rsidRPr="00365A6B">
        <w:rPr>
          <w:noProof/>
          <w:sz w:val="24"/>
          <w:szCs w:val="24"/>
        </w:rPr>
        <w:t>I</w:t>
      </w:r>
      <w:r w:rsidRPr="00365A6B">
        <w:rPr>
          <w:sz w:val="24"/>
          <w:szCs w:val="24"/>
        </w:rPr>
        <w:fldChar w:fldCharType="end"/>
      </w:r>
      <w:r w:rsidRPr="00365A6B">
        <w:rPr>
          <w:sz w:val="24"/>
          <w:szCs w:val="24"/>
        </w:rPr>
        <w:t>，则项目大气、地表水及地下水评价工作等级均划分为简单分析，大气环境风险评价范围为自项目边界外延</w:t>
      </w:r>
      <w:r w:rsidRPr="00365A6B">
        <w:rPr>
          <w:sz w:val="24"/>
          <w:szCs w:val="24"/>
        </w:rPr>
        <w:t>500m</w:t>
      </w:r>
      <w:r w:rsidR="00D808D2" w:rsidRPr="00365A6B">
        <w:rPr>
          <w:sz w:val="24"/>
          <w:szCs w:val="24"/>
        </w:rPr>
        <w:t>的矩形区域</w:t>
      </w:r>
      <w:r w:rsidRPr="00365A6B">
        <w:rPr>
          <w:sz w:val="24"/>
          <w:szCs w:val="24"/>
        </w:rPr>
        <w:t>，地下水环境风险评价范围同地下水评价范围。</w:t>
      </w:r>
    </w:p>
    <w:p w14:paraId="50726FCD" w14:textId="77777777" w:rsidR="00A354E1" w:rsidRPr="00365A6B" w:rsidRDefault="00A354E1" w:rsidP="00A354E1">
      <w:pPr>
        <w:adjustRightInd/>
        <w:spacing w:line="440" w:lineRule="exact"/>
        <w:ind w:firstLineChars="200" w:firstLine="480"/>
        <w:textAlignment w:val="auto"/>
        <w:rPr>
          <w:sz w:val="24"/>
          <w:szCs w:val="24"/>
        </w:rPr>
      </w:pPr>
      <w:r w:rsidRPr="00365A6B">
        <w:rPr>
          <w:sz w:val="24"/>
          <w:szCs w:val="24"/>
        </w:rPr>
        <w:t>（</w:t>
      </w:r>
      <w:r w:rsidRPr="00365A6B">
        <w:rPr>
          <w:sz w:val="24"/>
          <w:szCs w:val="24"/>
        </w:rPr>
        <w:t>2</w:t>
      </w:r>
      <w:r w:rsidRPr="00365A6B">
        <w:rPr>
          <w:sz w:val="24"/>
          <w:szCs w:val="24"/>
        </w:rPr>
        <w:t>）</w:t>
      </w:r>
      <w:r w:rsidRPr="00365A6B">
        <w:rPr>
          <w:bCs/>
          <w:sz w:val="24"/>
          <w:szCs w:val="28"/>
        </w:rPr>
        <w:t>风险源位于密闭</w:t>
      </w:r>
      <w:r w:rsidR="006D4923" w:rsidRPr="00365A6B">
        <w:rPr>
          <w:bCs/>
          <w:sz w:val="24"/>
          <w:szCs w:val="28"/>
        </w:rPr>
        <w:t>仓库</w:t>
      </w:r>
      <w:r w:rsidRPr="00365A6B">
        <w:rPr>
          <w:bCs/>
          <w:sz w:val="24"/>
          <w:szCs w:val="28"/>
        </w:rPr>
        <w:t>内，且由于该区块所处地势平坦，一次性事故形成的局部大气污染在一定的气象条件下会逐步自然净化，对周围大气环境的影响很小，</w:t>
      </w:r>
      <w:r w:rsidRPr="00365A6B">
        <w:rPr>
          <w:sz w:val="24"/>
          <w:szCs w:val="24"/>
        </w:rPr>
        <w:t>不会对附近居住区居民产生明显影响。</w:t>
      </w:r>
    </w:p>
    <w:p w14:paraId="5137FDD0" w14:textId="179A429B" w:rsidR="00A354E1" w:rsidRPr="00365A6B" w:rsidRDefault="00A354E1" w:rsidP="00A354E1">
      <w:pPr>
        <w:adjustRightInd/>
        <w:spacing w:line="440" w:lineRule="exact"/>
        <w:ind w:firstLineChars="200" w:firstLine="480"/>
        <w:textAlignment w:val="auto"/>
        <w:rPr>
          <w:sz w:val="24"/>
          <w:szCs w:val="24"/>
        </w:rPr>
      </w:pPr>
      <w:r w:rsidRPr="00365A6B">
        <w:rPr>
          <w:sz w:val="24"/>
          <w:szCs w:val="24"/>
        </w:rPr>
        <w:t>（</w:t>
      </w:r>
      <w:r w:rsidRPr="00365A6B">
        <w:rPr>
          <w:sz w:val="24"/>
          <w:szCs w:val="24"/>
        </w:rPr>
        <w:t>3</w:t>
      </w:r>
      <w:r w:rsidRPr="00365A6B">
        <w:rPr>
          <w:sz w:val="24"/>
          <w:szCs w:val="24"/>
        </w:rPr>
        <w:t>）</w:t>
      </w:r>
      <w:r w:rsidR="00642C39" w:rsidRPr="00365A6B">
        <w:rPr>
          <w:sz w:val="24"/>
          <w:szCs w:val="24"/>
        </w:rPr>
        <w:t>本项目采取严格的事故废水防控体系，生产区按相关要求设置事故水池</w:t>
      </w:r>
      <w:r w:rsidR="00642C39" w:rsidRPr="00365A6B">
        <w:rPr>
          <w:rFonts w:hint="eastAsia"/>
          <w:sz w:val="24"/>
          <w:szCs w:val="24"/>
        </w:rPr>
        <w:t>（兼消防</w:t>
      </w:r>
      <w:r w:rsidR="00BE7EC3" w:rsidRPr="00365A6B">
        <w:rPr>
          <w:rFonts w:hint="eastAsia"/>
          <w:sz w:val="24"/>
          <w:szCs w:val="24"/>
        </w:rPr>
        <w:t>废</w:t>
      </w:r>
      <w:r w:rsidR="00642C39" w:rsidRPr="00365A6B">
        <w:rPr>
          <w:rFonts w:hint="eastAsia"/>
          <w:sz w:val="24"/>
          <w:szCs w:val="24"/>
        </w:rPr>
        <w:t>水池）</w:t>
      </w:r>
      <w:r w:rsidR="00642C39" w:rsidRPr="00365A6B">
        <w:rPr>
          <w:sz w:val="24"/>
          <w:szCs w:val="24"/>
        </w:rPr>
        <w:t>，设置的事故废水收集设施容积满足事故废水暂存的需要，防止废水事故废水直接排放，落实相应风险事故污水措施的情况下，在发生风险事故时，不会造成携带污染物的废水进入外环境，不会对地表水环境产生不利影响。</w:t>
      </w:r>
    </w:p>
    <w:p w14:paraId="6C10F571" w14:textId="77777777" w:rsidR="00A354E1" w:rsidRPr="00365A6B" w:rsidRDefault="00A354E1" w:rsidP="00A354E1">
      <w:pPr>
        <w:adjustRightInd/>
        <w:spacing w:line="440" w:lineRule="exact"/>
        <w:ind w:firstLineChars="200" w:firstLine="480"/>
        <w:textAlignment w:val="auto"/>
        <w:rPr>
          <w:sz w:val="24"/>
          <w:szCs w:val="24"/>
        </w:rPr>
      </w:pPr>
      <w:r w:rsidRPr="00365A6B">
        <w:rPr>
          <w:sz w:val="24"/>
          <w:szCs w:val="24"/>
        </w:rPr>
        <w:t>（</w:t>
      </w:r>
      <w:r w:rsidRPr="00365A6B">
        <w:rPr>
          <w:sz w:val="24"/>
          <w:szCs w:val="24"/>
        </w:rPr>
        <w:t>4</w:t>
      </w:r>
      <w:r w:rsidRPr="00365A6B">
        <w:rPr>
          <w:sz w:val="24"/>
          <w:szCs w:val="24"/>
        </w:rPr>
        <w:t>）项目已在厂区采取分区防渗措施，并提出了相应的污染防治措施，地下水不利影响在可接受水平。</w:t>
      </w:r>
    </w:p>
    <w:p w14:paraId="61A4EAEE" w14:textId="77777777" w:rsidR="00A354E1" w:rsidRPr="00365A6B" w:rsidRDefault="00A354E1" w:rsidP="00A354E1">
      <w:pPr>
        <w:adjustRightInd/>
        <w:spacing w:line="440" w:lineRule="exact"/>
        <w:ind w:firstLineChars="200" w:firstLine="480"/>
        <w:textAlignment w:val="auto"/>
        <w:rPr>
          <w:sz w:val="24"/>
          <w:szCs w:val="24"/>
        </w:rPr>
      </w:pPr>
      <w:r w:rsidRPr="00365A6B">
        <w:rPr>
          <w:sz w:val="24"/>
          <w:szCs w:val="24"/>
        </w:rPr>
        <w:t>（</w:t>
      </w:r>
      <w:r w:rsidRPr="00365A6B">
        <w:rPr>
          <w:sz w:val="24"/>
          <w:szCs w:val="24"/>
        </w:rPr>
        <w:t>5</w:t>
      </w:r>
      <w:r w:rsidRPr="00365A6B">
        <w:rPr>
          <w:sz w:val="24"/>
          <w:szCs w:val="24"/>
        </w:rPr>
        <w:t>）在落实有效的环境风险措施后，项目环境风险可降至可防控水平。</w:t>
      </w:r>
    </w:p>
    <w:p w14:paraId="0ED5A878" w14:textId="77777777" w:rsidR="00D808D2" w:rsidRPr="00365A6B" w:rsidRDefault="00A354E1" w:rsidP="00A354E1">
      <w:pPr>
        <w:adjustRightInd/>
        <w:spacing w:line="440" w:lineRule="exact"/>
        <w:ind w:firstLineChars="200" w:firstLine="480"/>
        <w:textAlignment w:val="auto"/>
        <w:rPr>
          <w:sz w:val="24"/>
          <w:szCs w:val="24"/>
        </w:rPr>
      </w:pPr>
      <w:r w:rsidRPr="00365A6B">
        <w:rPr>
          <w:sz w:val="24"/>
          <w:szCs w:val="24"/>
        </w:rPr>
        <w:t>（</w:t>
      </w:r>
      <w:r w:rsidRPr="00365A6B">
        <w:rPr>
          <w:sz w:val="24"/>
          <w:szCs w:val="24"/>
        </w:rPr>
        <w:t>6</w:t>
      </w:r>
      <w:r w:rsidRPr="00365A6B">
        <w:rPr>
          <w:sz w:val="24"/>
          <w:szCs w:val="24"/>
        </w:rPr>
        <w:t>）建议。</w:t>
      </w:r>
    </w:p>
    <w:p w14:paraId="35ACCEAC" w14:textId="77777777" w:rsidR="00A354E1" w:rsidRPr="00365A6B" w:rsidRDefault="00A354E1" w:rsidP="00A354E1">
      <w:pPr>
        <w:adjustRightInd/>
        <w:spacing w:line="440" w:lineRule="exact"/>
        <w:ind w:firstLineChars="200" w:firstLine="480"/>
        <w:textAlignment w:val="auto"/>
        <w:rPr>
          <w:sz w:val="24"/>
          <w:szCs w:val="24"/>
        </w:rPr>
      </w:pPr>
      <w:r w:rsidRPr="00365A6B">
        <w:rPr>
          <w:sz w:val="24"/>
          <w:szCs w:val="24"/>
        </w:rPr>
        <w:t>项目具有潜在的事故风险，要切实从建设、生产、贮存等各方面积极采取防护措施。</w:t>
      </w:r>
    </w:p>
    <w:p w14:paraId="41817679" w14:textId="77777777" w:rsidR="009508CB" w:rsidRPr="00365A6B" w:rsidRDefault="00A354E1" w:rsidP="009508CB">
      <w:pPr>
        <w:adjustRightInd/>
        <w:spacing w:line="440" w:lineRule="exact"/>
        <w:ind w:firstLineChars="200" w:firstLine="480"/>
        <w:textAlignment w:val="auto"/>
        <w:rPr>
          <w:sz w:val="24"/>
          <w:szCs w:val="24"/>
        </w:rPr>
      </w:pPr>
      <w:r w:rsidRPr="00365A6B">
        <w:rPr>
          <w:sz w:val="24"/>
          <w:szCs w:val="24"/>
        </w:rPr>
        <w:t>建设项目环境风险简单分析内容表</w:t>
      </w:r>
      <w:r w:rsidRPr="00365A6B">
        <w:rPr>
          <w:sz w:val="24"/>
          <w:szCs w:val="24"/>
        </w:rPr>
        <w:t>7.</w:t>
      </w:r>
      <w:r w:rsidR="00D808D2" w:rsidRPr="00365A6B">
        <w:rPr>
          <w:rFonts w:hint="eastAsia"/>
          <w:sz w:val="24"/>
          <w:szCs w:val="24"/>
        </w:rPr>
        <w:t>6</w:t>
      </w:r>
      <w:r w:rsidRPr="00365A6B">
        <w:rPr>
          <w:sz w:val="24"/>
          <w:szCs w:val="24"/>
        </w:rPr>
        <w:t>-1</w:t>
      </w:r>
      <w:r w:rsidRPr="00365A6B">
        <w:rPr>
          <w:sz w:val="24"/>
          <w:szCs w:val="24"/>
        </w:rPr>
        <w:t>。</w:t>
      </w:r>
    </w:p>
    <w:p w14:paraId="1EAADF91" w14:textId="77777777" w:rsidR="00A354E1" w:rsidRPr="00365A6B" w:rsidRDefault="00A354E1" w:rsidP="009508CB">
      <w:pPr>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7</w:t>
      </w:r>
      <w:r w:rsidR="00D808D2" w:rsidRPr="00365A6B">
        <w:rPr>
          <w:rFonts w:hint="eastAsia"/>
          <w:b/>
          <w:sz w:val="24"/>
          <w:szCs w:val="24"/>
        </w:rPr>
        <w:t>.6</w:t>
      </w:r>
      <w:r w:rsidRPr="00365A6B">
        <w:rPr>
          <w:b/>
          <w:sz w:val="24"/>
          <w:szCs w:val="24"/>
        </w:rPr>
        <w:t xml:space="preserve">-1    </w:t>
      </w:r>
      <w:r w:rsidRPr="00365A6B">
        <w:rPr>
          <w:b/>
          <w:sz w:val="24"/>
          <w:szCs w:val="24"/>
        </w:rPr>
        <w:t>建设项目环境风险简单分析内容表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2"/>
        <w:gridCol w:w="1109"/>
        <w:gridCol w:w="1514"/>
        <w:gridCol w:w="1104"/>
        <w:gridCol w:w="2263"/>
      </w:tblGrid>
      <w:tr w:rsidR="00365A6B" w:rsidRPr="00365A6B" w14:paraId="7AC2FC32" w14:textId="77777777" w:rsidTr="00D808D2">
        <w:trPr>
          <w:trHeight w:val="369"/>
        </w:trPr>
        <w:tc>
          <w:tcPr>
            <w:tcW w:w="1392" w:type="pct"/>
            <w:shd w:val="clear" w:color="auto" w:fill="auto"/>
            <w:vAlign w:val="center"/>
          </w:tcPr>
          <w:p w14:paraId="1C4F8ED3" w14:textId="77777777" w:rsidR="00A354E1" w:rsidRPr="00365A6B" w:rsidRDefault="00A354E1" w:rsidP="00017F21">
            <w:pPr>
              <w:adjustRightInd/>
              <w:spacing w:line="360" w:lineRule="exact"/>
              <w:contextualSpacing/>
              <w:jc w:val="center"/>
              <w:textAlignment w:val="auto"/>
            </w:pPr>
            <w:r w:rsidRPr="00365A6B">
              <w:t>建设项目名称</w:t>
            </w:r>
          </w:p>
        </w:tc>
        <w:tc>
          <w:tcPr>
            <w:tcW w:w="3608" w:type="pct"/>
            <w:gridSpan w:val="4"/>
            <w:shd w:val="clear" w:color="auto" w:fill="auto"/>
            <w:vAlign w:val="center"/>
          </w:tcPr>
          <w:p w14:paraId="332703A1" w14:textId="77777777" w:rsidR="006D4923" w:rsidRPr="00365A6B" w:rsidRDefault="00104204" w:rsidP="00017F21">
            <w:pPr>
              <w:adjustRightInd/>
              <w:spacing w:line="360" w:lineRule="exact"/>
              <w:contextualSpacing/>
              <w:jc w:val="center"/>
              <w:textAlignment w:val="auto"/>
            </w:pPr>
            <w:r w:rsidRPr="00365A6B">
              <w:rPr>
                <w:rFonts w:hint="eastAsia"/>
              </w:rPr>
              <w:t>定州市东奥体育用品有限公司扩建项目</w:t>
            </w:r>
          </w:p>
        </w:tc>
      </w:tr>
      <w:tr w:rsidR="00365A6B" w:rsidRPr="00365A6B" w14:paraId="02BC4DE5" w14:textId="77777777" w:rsidTr="00104204">
        <w:trPr>
          <w:trHeight w:val="369"/>
        </w:trPr>
        <w:tc>
          <w:tcPr>
            <w:tcW w:w="1392" w:type="pct"/>
            <w:shd w:val="clear" w:color="auto" w:fill="auto"/>
            <w:vAlign w:val="center"/>
          </w:tcPr>
          <w:p w14:paraId="2551F9A9" w14:textId="77777777" w:rsidR="00104204" w:rsidRPr="00365A6B" w:rsidRDefault="00104204" w:rsidP="00017F21">
            <w:pPr>
              <w:adjustRightInd/>
              <w:spacing w:line="360" w:lineRule="exact"/>
              <w:contextualSpacing/>
              <w:jc w:val="center"/>
              <w:textAlignment w:val="auto"/>
            </w:pPr>
            <w:r w:rsidRPr="00365A6B">
              <w:t>建设地点</w:t>
            </w:r>
          </w:p>
        </w:tc>
        <w:tc>
          <w:tcPr>
            <w:tcW w:w="668" w:type="pct"/>
            <w:shd w:val="clear" w:color="auto" w:fill="auto"/>
            <w:vAlign w:val="center"/>
          </w:tcPr>
          <w:p w14:paraId="54E386A9" w14:textId="77777777" w:rsidR="00104204" w:rsidRPr="00365A6B" w:rsidRDefault="00104204" w:rsidP="00017F21">
            <w:pPr>
              <w:adjustRightInd/>
              <w:spacing w:line="360" w:lineRule="exact"/>
              <w:contextualSpacing/>
              <w:jc w:val="center"/>
              <w:textAlignment w:val="auto"/>
            </w:pPr>
            <w:r w:rsidRPr="00365A6B">
              <w:t>河北省</w:t>
            </w:r>
          </w:p>
        </w:tc>
        <w:tc>
          <w:tcPr>
            <w:tcW w:w="912" w:type="pct"/>
            <w:shd w:val="clear" w:color="auto" w:fill="auto"/>
            <w:vAlign w:val="center"/>
          </w:tcPr>
          <w:p w14:paraId="37B1D910" w14:textId="77777777" w:rsidR="00104204" w:rsidRPr="00365A6B" w:rsidRDefault="00642C39" w:rsidP="00017F21">
            <w:pPr>
              <w:adjustRightInd/>
              <w:spacing w:line="360" w:lineRule="exact"/>
              <w:contextualSpacing/>
              <w:jc w:val="center"/>
              <w:textAlignment w:val="auto"/>
            </w:pPr>
            <w:r w:rsidRPr="00365A6B">
              <w:rPr>
                <w:rFonts w:hint="eastAsia"/>
              </w:rPr>
              <w:t>定州市</w:t>
            </w:r>
          </w:p>
        </w:tc>
        <w:tc>
          <w:tcPr>
            <w:tcW w:w="665" w:type="pct"/>
            <w:shd w:val="clear" w:color="auto" w:fill="auto"/>
            <w:vAlign w:val="center"/>
          </w:tcPr>
          <w:p w14:paraId="3CE10238" w14:textId="77777777" w:rsidR="00104204" w:rsidRPr="00365A6B" w:rsidRDefault="00104204" w:rsidP="00017F21">
            <w:pPr>
              <w:adjustRightInd/>
              <w:spacing w:line="360" w:lineRule="exact"/>
              <w:contextualSpacing/>
              <w:jc w:val="center"/>
              <w:textAlignment w:val="auto"/>
            </w:pPr>
            <w:r w:rsidRPr="00365A6B">
              <w:rPr>
                <w:rFonts w:hint="eastAsia"/>
              </w:rPr>
              <w:t>清风店镇</w:t>
            </w:r>
          </w:p>
        </w:tc>
        <w:tc>
          <w:tcPr>
            <w:tcW w:w="1363" w:type="pct"/>
            <w:vAlign w:val="center"/>
          </w:tcPr>
          <w:p w14:paraId="1F1EFC28" w14:textId="77777777" w:rsidR="00104204" w:rsidRPr="00365A6B" w:rsidRDefault="00104204" w:rsidP="00017F21">
            <w:pPr>
              <w:adjustRightInd/>
              <w:spacing w:line="360" w:lineRule="exact"/>
              <w:jc w:val="center"/>
              <w:textAlignment w:val="auto"/>
            </w:pPr>
            <w:r w:rsidRPr="00365A6B">
              <w:rPr>
                <w:rFonts w:hint="eastAsia"/>
              </w:rPr>
              <w:t>清风店东街</w:t>
            </w:r>
          </w:p>
        </w:tc>
      </w:tr>
      <w:tr w:rsidR="00365A6B" w:rsidRPr="00365A6B" w14:paraId="50B4B895" w14:textId="77777777" w:rsidTr="00104204">
        <w:trPr>
          <w:trHeight w:val="369"/>
        </w:trPr>
        <w:tc>
          <w:tcPr>
            <w:tcW w:w="1392" w:type="pct"/>
            <w:shd w:val="clear" w:color="auto" w:fill="auto"/>
            <w:vAlign w:val="center"/>
          </w:tcPr>
          <w:p w14:paraId="0D0508FC" w14:textId="77777777" w:rsidR="006D4923" w:rsidRPr="00365A6B" w:rsidRDefault="006D4923" w:rsidP="00017F21">
            <w:pPr>
              <w:adjustRightInd/>
              <w:spacing w:line="360" w:lineRule="exact"/>
              <w:contextualSpacing/>
              <w:jc w:val="center"/>
              <w:textAlignment w:val="auto"/>
            </w:pPr>
            <w:r w:rsidRPr="00365A6B">
              <w:t>地理坐标</w:t>
            </w:r>
          </w:p>
        </w:tc>
        <w:tc>
          <w:tcPr>
            <w:tcW w:w="668" w:type="pct"/>
            <w:shd w:val="clear" w:color="auto" w:fill="auto"/>
            <w:vAlign w:val="center"/>
          </w:tcPr>
          <w:p w14:paraId="15366745" w14:textId="77777777" w:rsidR="006D4923" w:rsidRPr="00365A6B" w:rsidRDefault="006D4923" w:rsidP="00017F21">
            <w:pPr>
              <w:adjustRightInd/>
              <w:spacing w:line="360" w:lineRule="exact"/>
              <w:contextualSpacing/>
              <w:jc w:val="center"/>
              <w:textAlignment w:val="auto"/>
            </w:pPr>
            <w:r w:rsidRPr="00365A6B">
              <w:t>经度</w:t>
            </w:r>
          </w:p>
        </w:tc>
        <w:tc>
          <w:tcPr>
            <w:tcW w:w="912" w:type="pct"/>
            <w:shd w:val="clear" w:color="auto" w:fill="auto"/>
            <w:vAlign w:val="center"/>
          </w:tcPr>
          <w:p w14:paraId="6324839E" w14:textId="77777777" w:rsidR="006D4923" w:rsidRPr="00365A6B" w:rsidRDefault="00104204" w:rsidP="00017F21">
            <w:pPr>
              <w:adjustRightInd/>
              <w:spacing w:line="360" w:lineRule="exact"/>
              <w:contextualSpacing/>
              <w:jc w:val="center"/>
              <w:textAlignment w:val="auto"/>
            </w:pPr>
            <w:r w:rsidRPr="00365A6B">
              <w:rPr>
                <w:bCs/>
              </w:rPr>
              <w:t>115°04'19.15"</w:t>
            </w:r>
          </w:p>
        </w:tc>
        <w:tc>
          <w:tcPr>
            <w:tcW w:w="665" w:type="pct"/>
            <w:shd w:val="clear" w:color="auto" w:fill="auto"/>
            <w:vAlign w:val="center"/>
          </w:tcPr>
          <w:p w14:paraId="0ADA32E2" w14:textId="77777777" w:rsidR="006D4923" w:rsidRPr="00365A6B" w:rsidRDefault="006D4923" w:rsidP="00017F21">
            <w:pPr>
              <w:adjustRightInd/>
              <w:spacing w:line="360" w:lineRule="exact"/>
              <w:contextualSpacing/>
              <w:jc w:val="center"/>
              <w:textAlignment w:val="auto"/>
            </w:pPr>
            <w:r w:rsidRPr="00365A6B">
              <w:t>纬度</w:t>
            </w:r>
          </w:p>
        </w:tc>
        <w:tc>
          <w:tcPr>
            <w:tcW w:w="1363" w:type="pct"/>
            <w:vAlign w:val="center"/>
          </w:tcPr>
          <w:p w14:paraId="6FDEC83D" w14:textId="77777777" w:rsidR="006D4923" w:rsidRPr="00365A6B" w:rsidRDefault="00104204" w:rsidP="00017F21">
            <w:pPr>
              <w:adjustRightInd/>
              <w:spacing w:line="360" w:lineRule="exact"/>
              <w:contextualSpacing/>
              <w:jc w:val="center"/>
              <w:textAlignment w:val="auto"/>
            </w:pPr>
            <w:r w:rsidRPr="00365A6B">
              <w:rPr>
                <w:bCs/>
                <w:kern w:val="0"/>
                <w:szCs w:val="24"/>
              </w:rPr>
              <w:t>38°36'30.37"</w:t>
            </w:r>
          </w:p>
        </w:tc>
      </w:tr>
      <w:tr w:rsidR="00365A6B" w:rsidRPr="00365A6B" w14:paraId="7D9895C6" w14:textId="77777777" w:rsidTr="00D808D2">
        <w:trPr>
          <w:trHeight w:val="369"/>
        </w:trPr>
        <w:tc>
          <w:tcPr>
            <w:tcW w:w="1392" w:type="pct"/>
            <w:shd w:val="clear" w:color="auto" w:fill="auto"/>
            <w:vAlign w:val="center"/>
          </w:tcPr>
          <w:p w14:paraId="4019FFAD" w14:textId="77777777" w:rsidR="00A354E1" w:rsidRPr="00365A6B" w:rsidRDefault="00A354E1" w:rsidP="00017F21">
            <w:pPr>
              <w:adjustRightInd/>
              <w:spacing w:line="360" w:lineRule="exact"/>
              <w:contextualSpacing/>
              <w:jc w:val="center"/>
              <w:textAlignment w:val="auto"/>
            </w:pPr>
            <w:r w:rsidRPr="00365A6B">
              <w:t>主要危险物质及分布</w:t>
            </w:r>
          </w:p>
        </w:tc>
        <w:tc>
          <w:tcPr>
            <w:tcW w:w="3608" w:type="pct"/>
            <w:gridSpan w:val="4"/>
            <w:shd w:val="clear" w:color="auto" w:fill="auto"/>
            <w:vAlign w:val="center"/>
          </w:tcPr>
          <w:p w14:paraId="407257A1" w14:textId="77777777" w:rsidR="00A354E1" w:rsidRPr="00365A6B" w:rsidRDefault="00104204" w:rsidP="00017F21">
            <w:pPr>
              <w:adjustRightInd/>
              <w:spacing w:line="360" w:lineRule="exact"/>
              <w:contextualSpacing/>
              <w:jc w:val="center"/>
              <w:textAlignment w:val="auto"/>
            </w:pPr>
            <w:r w:rsidRPr="00365A6B">
              <w:t>项目涉及到的危险性物质主要有</w:t>
            </w:r>
            <w:r w:rsidRPr="00365A6B">
              <w:rPr>
                <w:iCs/>
              </w:rPr>
              <w:t>硫磺、环烷油、</w:t>
            </w:r>
            <w:r w:rsidRPr="00365A6B">
              <w:rPr>
                <w:rFonts w:hint="eastAsia"/>
                <w:iCs/>
              </w:rPr>
              <w:t>石蜡油</w:t>
            </w:r>
            <w:r w:rsidRPr="00365A6B">
              <w:t>等</w:t>
            </w:r>
            <w:r w:rsidRPr="00365A6B">
              <w:rPr>
                <w:rFonts w:hint="eastAsia"/>
              </w:rPr>
              <w:t>，主要存储在硫磺储存间和石蜡油、环烷油仓库</w:t>
            </w:r>
            <w:r w:rsidRPr="00365A6B">
              <w:t>。</w:t>
            </w:r>
          </w:p>
        </w:tc>
      </w:tr>
      <w:tr w:rsidR="00365A6B" w:rsidRPr="00365A6B" w14:paraId="36C57536" w14:textId="77777777" w:rsidTr="00D808D2">
        <w:trPr>
          <w:trHeight w:val="369"/>
        </w:trPr>
        <w:tc>
          <w:tcPr>
            <w:tcW w:w="1392" w:type="pct"/>
            <w:shd w:val="clear" w:color="auto" w:fill="auto"/>
            <w:vAlign w:val="center"/>
          </w:tcPr>
          <w:p w14:paraId="61B6C869" w14:textId="77777777" w:rsidR="00A354E1" w:rsidRPr="00365A6B" w:rsidRDefault="00A354E1" w:rsidP="00017F21">
            <w:pPr>
              <w:adjustRightInd/>
              <w:spacing w:line="360" w:lineRule="exact"/>
              <w:jc w:val="center"/>
              <w:textAlignment w:val="auto"/>
            </w:pPr>
            <w:r w:rsidRPr="00365A6B">
              <w:t>环境影响途径及危害后果</w:t>
            </w:r>
            <w:r w:rsidRPr="00365A6B">
              <w:t>(</w:t>
            </w:r>
            <w:r w:rsidRPr="00365A6B">
              <w:t>大气、地表水、地下水等</w:t>
            </w:r>
            <w:r w:rsidRPr="00365A6B">
              <w:t>)</w:t>
            </w:r>
          </w:p>
        </w:tc>
        <w:tc>
          <w:tcPr>
            <w:tcW w:w="3608" w:type="pct"/>
            <w:gridSpan w:val="4"/>
            <w:shd w:val="clear" w:color="auto" w:fill="auto"/>
            <w:vAlign w:val="center"/>
          </w:tcPr>
          <w:p w14:paraId="3C334B2C" w14:textId="77777777" w:rsidR="00642C39" w:rsidRPr="00365A6B" w:rsidRDefault="00642C39" w:rsidP="00017F21">
            <w:pPr>
              <w:adjustRightInd/>
              <w:spacing w:line="360" w:lineRule="exact"/>
              <w:ind w:firstLineChars="200" w:firstLine="420"/>
              <w:textAlignment w:val="auto"/>
            </w:pPr>
            <w:r w:rsidRPr="00365A6B">
              <w:t>大气扩散：有毒有害物质泄漏后直接进入大气环境或挥发进入大气环境，或者易燃易爆物质泄漏发生火灾爆炸事故时伴生污染物进行大气环境，通过大气扩散对项目周围环境造成危害。</w:t>
            </w:r>
          </w:p>
          <w:p w14:paraId="16D7A776" w14:textId="77777777" w:rsidR="00642C39" w:rsidRPr="00365A6B" w:rsidRDefault="00910414" w:rsidP="00017F21">
            <w:pPr>
              <w:adjustRightInd/>
              <w:spacing w:line="360" w:lineRule="exact"/>
              <w:ind w:firstLineChars="200" w:firstLine="420"/>
              <w:textAlignment w:val="auto"/>
            </w:pPr>
            <w:r w:rsidRPr="00365A6B">
              <w:rPr>
                <w:rFonts w:hint="eastAsia"/>
              </w:rPr>
              <w:t>地表</w:t>
            </w:r>
            <w:r w:rsidR="00642C39" w:rsidRPr="00365A6B">
              <w:t>水环境扩散：</w:t>
            </w:r>
            <w:r w:rsidR="00642C39" w:rsidRPr="00365A6B">
              <w:rPr>
                <w:rFonts w:hint="eastAsia"/>
              </w:rPr>
              <w:t>扩建</w:t>
            </w:r>
            <w:r w:rsidR="00642C39" w:rsidRPr="00365A6B">
              <w:t>项目易燃易爆物质发生火灾事故时产生的消防废水或者泄漏的液态烃未能得到有效收集而</w:t>
            </w:r>
            <w:r w:rsidR="00642C39" w:rsidRPr="00365A6B">
              <w:rPr>
                <w:rFonts w:hint="eastAsia"/>
              </w:rPr>
              <w:t>通过雨水冲刷进入</w:t>
            </w:r>
            <w:r w:rsidR="00642C39" w:rsidRPr="00365A6B">
              <w:t>地表水体，对地表水环境造成影响。</w:t>
            </w:r>
          </w:p>
          <w:p w14:paraId="6A40107D" w14:textId="77777777" w:rsidR="00A354E1" w:rsidRPr="00365A6B" w:rsidRDefault="00642C39" w:rsidP="00017F21">
            <w:pPr>
              <w:adjustRightInd/>
              <w:spacing w:line="360" w:lineRule="exact"/>
              <w:ind w:firstLineChars="200" w:firstLine="420"/>
              <w:contextualSpacing/>
              <w:textAlignment w:val="auto"/>
            </w:pPr>
            <w:r w:rsidRPr="00365A6B">
              <w:t>地下水环境扩散：本项目环烷油</w:t>
            </w:r>
            <w:r w:rsidRPr="00365A6B">
              <w:rPr>
                <w:rFonts w:hint="eastAsia"/>
              </w:rPr>
              <w:t>、石蜡油</w:t>
            </w:r>
            <w:r w:rsidRPr="00365A6B">
              <w:t>泄漏或事故废水，通过仓库地面下渗至地下含水层并向下游运移，对下游地下水环境敏感目标造成风险事故。</w:t>
            </w:r>
          </w:p>
        </w:tc>
      </w:tr>
      <w:tr w:rsidR="00365A6B" w:rsidRPr="00365A6B" w14:paraId="5160F10A" w14:textId="77777777" w:rsidTr="00D808D2">
        <w:trPr>
          <w:trHeight w:val="369"/>
        </w:trPr>
        <w:tc>
          <w:tcPr>
            <w:tcW w:w="1392" w:type="pct"/>
            <w:shd w:val="clear" w:color="auto" w:fill="auto"/>
            <w:vAlign w:val="center"/>
          </w:tcPr>
          <w:p w14:paraId="502E5E60" w14:textId="77777777" w:rsidR="00A354E1" w:rsidRPr="00365A6B" w:rsidRDefault="00A354E1" w:rsidP="00017F21">
            <w:pPr>
              <w:adjustRightInd/>
              <w:spacing w:line="360" w:lineRule="exact"/>
              <w:jc w:val="center"/>
              <w:textAlignment w:val="auto"/>
            </w:pPr>
            <w:r w:rsidRPr="00365A6B">
              <w:t>风险防范措施要求</w:t>
            </w:r>
          </w:p>
        </w:tc>
        <w:tc>
          <w:tcPr>
            <w:tcW w:w="3608" w:type="pct"/>
            <w:gridSpan w:val="4"/>
            <w:shd w:val="clear" w:color="auto" w:fill="auto"/>
            <w:vAlign w:val="center"/>
          </w:tcPr>
          <w:p w14:paraId="1DE766D6" w14:textId="77777777" w:rsidR="00A354E1" w:rsidRPr="00365A6B" w:rsidRDefault="00A354E1" w:rsidP="00017F21">
            <w:pPr>
              <w:adjustRightInd/>
              <w:spacing w:line="360" w:lineRule="exact"/>
              <w:contextualSpacing/>
              <w:jc w:val="center"/>
              <w:textAlignment w:val="auto"/>
            </w:pPr>
            <w:r w:rsidRPr="00365A6B">
              <w:rPr>
                <w:szCs w:val="24"/>
              </w:rPr>
              <w:t>生产区设置事故废水收集管道，在厂区内设置</w:t>
            </w:r>
            <w:r w:rsidRPr="00365A6B">
              <w:rPr>
                <w:szCs w:val="24"/>
              </w:rPr>
              <w:t>1</w:t>
            </w:r>
            <w:r w:rsidRPr="00365A6B">
              <w:rPr>
                <w:szCs w:val="24"/>
              </w:rPr>
              <w:t>座</w:t>
            </w:r>
            <w:r w:rsidR="000E02C7" w:rsidRPr="00365A6B">
              <w:rPr>
                <w:szCs w:val="24"/>
              </w:rPr>
              <w:t>50</w:t>
            </w:r>
            <w:r w:rsidRPr="00365A6B">
              <w:rPr>
                <w:szCs w:val="24"/>
              </w:rPr>
              <w:t>m</w:t>
            </w:r>
            <w:r w:rsidRPr="00365A6B">
              <w:rPr>
                <w:szCs w:val="24"/>
                <w:vertAlign w:val="superscript"/>
              </w:rPr>
              <w:t>3</w:t>
            </w:r>
            <w:r w:rsidRPr="00365A6B">
              <w:rPr>
                <w:szCs w:val="24"/>
              </w:rPr>
              <w:t>的消防废水池（兼</w:t>
            </w:r>
            <w:r w:rsidR="00642C39" w:rsidRPr="00365A6B">
              <w:rPr>
                <w:rFonts w:hint="eastAsia"/>
                <w:szCs w:val="24"/>
              </w:rPr>
              <w:t>事故水池</w:t>
            </w:r>
            <w:r w:rsidRPr="00365A6B">
              <w:rPr>
                <w:szCs w:val="24"/>
              </w:rPr>
              <w:t>），采取防渗措施。</w:t>
            </w:r>
          </w:p>
        </w:tc>
      </w:tr>
      <w:tr w:rsidR="00365A6B" w:rsidRPr="00365A6B" w14:paraId="2628A49D" w14:textId="77777777" w:rsidTr="00C44BAA">
        <w:trPr>
          <w:trHeight w:val="369"/>
        </w:trPr>
        <w:tc>
          <w:tcPr>
            <w:tcW w:w="5000" w:type="pct"/>
            <w:gridSpan w:val="5"/>
            <w:shd w:val="clear" w:color="auto" w:fill="auto"/>
            <w:vAlign w:val="center"/>
          </w:tcPr>
          <w:p w14:paraId="0F0BE98C" w14:textId="77777777" w:rsidR="00A354E1" w:rsidRPr="00365A6B" w:rsidRDefault="00A354E1" w:rsidP="00017F21">
            <w:pPr>
              <w:adjustRightInd/>
              <w:spacing w:line="360" w:lineRule="exact"/>
              <w:contextualSpacing/>
              <w:textAlignment w:val="auto"/>
            </w:pPr>
            <w:r w:rsidRPr="00365A6B">
              <w:t>填表说明（列出项目相关信息及评价说明）</w:t>
            </w:r>
          </w:p>
          <w:p w14:paraId="570B5C53" w14:textId="3DC80126" w:rsidR="00642C39" w:rsidRPr="00365A6B" w:rsidRDefault="00642C39" w:rsidP="00017F21">
            <w:pPr>
              <w:tabs>
                <w:tab w:val="left" w:pos="495"/>
              </w:tabs>
              <w:adjustRightInd/>
              <w:spacing w:line="360" w:lineRule="exact"/>
              <w:ind w:firstLineChars="200" w:firstLine="420"/>
            </w:pPr>
            <w:r w:rsidRPr="00365A6B">
              <w:rPr>
                <w:rFonts w:hint="eastAsia"/>
              </w:rPr>
              <w:t>定州市东奥体育用品有限公司拟投资</w:t>
            </w:r>
            <w:r w:rsidRPr="00365A6B">
              <w:rPr>
                <w:rFonts w:hint="eastAsia"/>
              </w:rPr>
              <w:t>45</w:t>
            </w:r>
            <w:r w:rsidRPr="00365A6B">
              <w:rPr>
                <w:rFonts w:hint="eastAsia"/>
              </w:rPr>
              <w:t>万元建设</w:t>
            </w:r>
            <w:r w:rsidRPr="00365A6B">
              <w:rPr>
                <w:rFonts w:hint="eastAsia"/>
                <w:bCs/>
              </w:rPr>
              <w:t>定州市东奥体育用品有限公司扩建项目</w:t>
            </w:r>
            <w:r w:rsidRPr="00365A6B">
              <w:rPr>
                <w:rFonts w:hint="eastAsia"/>
              </w:rPr>
              <w:t>，</w:t>
            </w:r>
            <w:r w:rsidRPr="00365A6B">
              <w:rPr>
                <w:rFonts w:hint="eastAsia"/>
                <w:bCs/>
              </w:rPr>
              <w:t>利用现有厂房，新增</w:t>
            </w:r>
            <w:r w:rsidRPr="00365A6B">
              <w:rPr>
                <w:bCs/>
              </w:rPr>
              <w:t>年产</w:t>
            </w:r>
            <w:r w:rsidRPr="00365A6B">
              <w:rPr>
                <w:bCs/>
              </w:rPr>
              <w:t>600</w:t>
            </w:r>
            <w:r w:rsidRPr="00365A6B">
              <w:rPr>
                <w:bCs/>
              </w:rPr>
              <w:t>吨</w:t>
            </w:r>
            <w:r w:rsidRPr="00365A6B">
              <w:rPr>
                <w:rFonts w:hint="eastAsia"/>
                <w:bCs/>
              </w:rPr>
              <w:t>生胶片，产生的生胶片用于包胶哑铃的生产；新增哑铃杆生产规模</w:t>
            </w:r>
            <w:r w:rsidRPr="00365A6B">
              <w:rPr>
                <w:rFonts w:hint="eastAsia"/>
                <w:bCs/>
              </w:rPr>
              <w:t>50t/a</w:t>
            </w:r>
            <w:r w:rsidRPr="00365A6B">
              <w:rPr>
                <w:rFonts w:hint="eastAsia"/>
                <w:bCs/>
              </w:rPr>
              <w:t>；新增包胶哑铃生产规模</w:t>
            </w:r>
            <w:r w:rsidRPr="00365A6B">
              <w:rPr>
                <w:rFonts w:hint="eastAsia"/>
                <w:bCs/>
              </w:rPr>
              <w:t>900t/a</w:t>
            </w:r>
            <w:r w:rsidRPr="00365A6B">
              <w:rPr>
                <w:rFonts w:hint="eastAsia"/>
                <w:bCs/>
              </w:rPr>
              <w:t>。同时对现有项目废气处理系统进行改造</w:t>
            </w:r>
            <w:r w:rsidRPr="00365A6B">
              <w:rPr>
                <w:rFonts w:hint="eastAsia"/>
              </w:rPr>
              <w:t>。项目位于</w:t>
            </w:r>
            <w:r w:rsidRPr="00365A6B">
              <w:rPr>
                <w:rFonts w:hint="eastAsia"/>
                <w:bCs/>
              </w:rPr>
              <w:t>定州市清风店镇清风店东街</w:t>
            </w:r>
            <w:r w:rsidRPr="00365A6B">
              <w:rPr>
                <w:rFonts w:hint="eastAsia"/>
              </w:rPr>
              <w:t>定州市东奥体育用品有限公司现有厂区内。</w:t>
            </w:r>
          </w:p>
          <w:p w14:paraId="69E1CC65" w14:textId="77777777" w:rsidR="00642C39" w:rsidRPr="00365A6B" w:rsidRDefault="00642C39" w:rsidP="00017F21">
            <w:pPr>
              <w:adjustRightInd/>
              <w:spacing w:line="360" w:lineRule="exact"/>
              <w:ind w:firstLineChars="200" w:firstLine="420"/>
              <w:contextualSpacing/>
              <w:textAlignment w:val="auto"/>
            </w:pPr>
            <w:r w:rsidRPr="00365A6B">
              <w:rPr>
                <w:rFonts w:hint="eastAsia"/>
              </w:rPr>
              <w:t>项目涉及到的危险物质主要为</w:t>
            </w:r>
            <w:r w:rsidRPr="00365A6B">
              <w:rPr>
                <w:iCs/>
              </w:rPr>
              <w:t>硫磺、环烷油、</w:t>
            </w:r>
            <w:r w:rsidRPr="00365A6B">
              <w:rPr>
                <w:rFonts w:hint="eastAsia"/>
                <w:iCs/>
              </w:rPr>
              <w:t>石蜡油</w:t>
            </w:r>
            <w:r w:rsidRPr="00365A6B">
              <w:t>等</w:t>
            </w:r>
            <w:r w:rsidRPr="00365A6B">
              <w:rPr>
                <w:rFonts w:hint="eastAsia"/>
              </w:rPr>
              <w:t>，</w:t>
            </w:r>
            <w:r w:rsidRPr="00365A6B">
              <w:rPr>
                <w:iCs/>
              </w:rPr>
              <w:t>硫磺、环烷油、</w:t>
            </w:r>
            <w:r w:rsidRPr="00365A6B">
              <w:rPr>
                <w:rFonts w:hint="eastAsia"/>
                <w:iCs/>
              </w:rPr>
              <w:t>石蜡油</w:t>
            </w:r>
            <w:r w:rsidRPr="00365A6B">
              <w:rPr>
                <w:rFonts w:hint="eastAsia"/>
              </w:rPr>
              <w:t>的最大存在量均小于临界量，根据项目危险物质数量与临界量比值（</w:t>
            </w:r>
            <w:r w:rsidRPr="00365A6B">
              <w:rPr>
                <w:rFonts w:hint="eastAsia"/>
              </w:rPr>
              <w:t>Q</w:t>
            </w:r>
            <w:r w:rsidRPr="00365A6B">
              <w:rPr>
                <w:rFonts w:hint="eastAsia"/>
              </w:rPr>
              <w:t>）计算可知，</w:t>
            </w:r>
            <w:r w:rsidRPr="00365A6B">
              <w:rPr>
                <w:rFonts w:hint="eastAsia"/>
              </w:rPr>
              <w:t>Q</w:t>
            </w:r>
            <w:r w:rsidRPr="00365A6B">
              <w:rPr>
                <w:rFonts w:hint="eastAsia"/>
              </w:rPr>
              <w:t>＜</w:t>
            </w:r>
            <w:r w:rsidRPr="00365A6B">
              <w:rPr>
                <w:rFonts w:hint="eastAsia"/>
              </w:rPr>
              <w:t>1</w:t>
            </w:r>
            <w:r w:rsidRPr="00365A6B">
              <w:rPr>
                <w:rFonts w:hint="eastAsia"/>
              </w:rPr>
              <w:t>，根据《建设项目环境风险评价技术导则》（</w:t>
            </w:r>
            <w:r w:rsidRPr="00365A6B">
              <w:rPr>
                <w:rFonts w:hint="eastAsia"/>
              </w:rPr>
              <w:t>HJ169-2018</w:t>
            </w:r>
            <w:r w:rsidRPr="00365A6B">
              <w:rPr>
                <w:rFonts w:hint="eastAsia"/>
              </w:rPr>
              <w:t>）相关规定，该项目的环境风险潜势为Ⅰ，评价工作等级划分为简单分析。评价区域内无风景名胜区、国家终点保护珍稀动植物及历史文化保护遗迹。</w:t>
            </w:r>
          </w:p>
          <w:p w14:paraId="166B1C48" w14:textId="77777777" w:rsidR="00D808D2" w:rsidRPr="00365A6B" w:rsidRDefault="00642C39" w:rsidP="00017F21">
            <w:pPr>
              <w:adjustRightInd/>
              <w:spacing w:line="360" w:lineRule="exact"/>
              <w:ind w:firstLineChars="200" w:firstLine="420"/>
              <w:contextualSpacing/>
              <w:textAlignment w:val="auto"/>
            </w:pPr>
            <w:r w:rsidRPr="00365A6B">
              <w:rPr>
                <w:rFonts w:hint="eastAsia"/>
              </w:rPr>
              <w:t>综上所述，在落实本评价所列出的各项安全防范措施和应急预案的前提下，本项目环境风险可将至可防控水平。</w:t>
            </w:r>
          </w:p>
        </w:tc>
      </w:tr>
    </w:tbl>
    <w:p w14:paraId="003FE631" w14:textId="77777777" w:rsidR="00CC0276" w:rsidRPr="00365A6B" w:rsidRDefault="00295157" w:rsidP="00CC0276">
      <w:pPr>
        <w:keepNext/>
        <w:keepLines/>
        <w:spacing w:before="180" w:after="180" w:line="440" w:lineRule="exact"/>
        <w:textAlignment w:val="auto"/>
        <w:outlineLvl w:val="0"/>
        <w:rPr>
          <w:b/>
          <w:bCs/>
          <w:sz w:val="30"/>
          <w:szCs w:val="30"/>
        </w:rPr>
      </w:pPr>
      <w:bookmarkStart w:id="312" w:name="_Toc525914433"/>
      <w:bookmarkStart w:id="313" w:name="_Toc445300382"/>
      <w:bookmarkStart w:id="314" w:name="_Toc427226949"/>
      <w:bookmarkStart w:id="315" w:name="_Toc413296030"/>
      <w:bookmarkStart w:id="316" w:name="_Toc413294885"/>
      <w:bookmarkStart w:id="317" w:name="_Toc413294383"/>
      <w:bookmarkStart w:id="318" w:name="_Toc410290518"/>
      <w:bookmarkStart w:id="319" w:name="_Toc408538624"/>
      <w:bookmarkStart w:id="320" w:name="_Toc408538025"/>
      <w:bookmarkStart w:id="321" w:name="_Toc408537810"/>
      <w:bookmarkStart w:id="322" w:name="_Toc13046561"/>
      <w:bookmarkStart w:id="323" w:name="_Toc360512351"/>
      <w:bookmarkStart w:id="324" w:name="_Toc207597918"/>
      <w:r w:rsidRPr="00365A6B">
        <w:rPr>
          <w:b/>
          <w:bCs/>
          <w:kern w:val="44"/>
          <w:sz w:val="30"/>
          <w:szCs w:val="30"/>
        </w:rPr>
        <w:t>8</w:t>
      </w:r>
      <w:bookmarkStart w:id="325" w:name="_Toc445300383"/>
      <w:bookmarkStart w:id="326" w:name="_Toc427226950"/>
      <w:bookmarkStart w:id="327" w:name="_Toc413296031"/>
      <w:bookmarkStart w:id="328" w:name="_Toc413294886"/>
      <w:bookmarkStart w:id="329" w:name="_Toc413294384"/>
      <w:bookmarkStart w:id="330" w:name="_Toc410290519"/>
      <w:bookmarkStart w:id="331" w:name="_Toc408538625"/>
      <w:bookmarkStart w:id="332" w:name="_Toc408538026"/>
      <w:bookmarkStart w:id="333" w:name="_Toc408537811"/>
      <w:bookmarkStart w:id="334" w:name="_Toc525914434"/>
      <w:bookmarkEnd w:id="312"/>
      <w:bookmarkEnd w:id="313"/>
      <w:bookmarkEnd w:id="314"/>
      <w:bookmarkEnd w:id="315"/>
      <w:bookmarkEnd w:id="316"/>
      <w:bookmarkEnd w:id="317"/>
      <w:bookmarkEnd w:id="318"/>
      <w:bookmarkEnd w:id="319"/>
      <w:bookmarkEnd w:id="320"/>
      <w:bookmarkEnd w:id="321"/>
      <w:r w:rsidR="00CC0276" w:rsidRPr="00365A6B">
        <w:rPr>
          <w:b/>
          <w:bCs/>
          <w:sz w:val="30"/>
          <w:szCs w:val="30"/>
        </w:rPr>
        <w:t>污染防治措施可行性分析</w:t>
      </w:r>
      <w:bookmarkEnd w:id="322"/>
    </w:p>
    <w:p w14:paraId="2E6EA065" w14:textId="77777777" w:rsidR="009D644D" w:rsidRPr="00365A6B" w:rsidRDefault="00295157" w:rsidP="00CC0276">
      <w:pPr>
        <w:keepNext/>
        <w:keepLines/>
        <w:spacing w:before="180" w:after="180" w:line="440" w:lineRule="exact"/>
        <w:textAlignment w:val="auto"/>
        <w:outlineLvl w:val="1"/>
        <w:rPr>
          <w:b/>
          <w:bCs/>
          <w:sz w:val="28"/>
          <w:szCs w:val="28"/>
        </w:rPr>
      </w:pPr>
      <w:bookmarkStart w:id="335" w:name="_Toc13046562"/>
      <w:r w:rsidRPr="00365A6B">
        <w:rPr>
          <w:b/>
          <w:bCs/>
          <w:sz w:val="28"/>
          <w:szCs w:val="28"/>
        </w:rPr>
        <w:t>8</w:t>
      </w:r>
      <w:r w:rsidR="009D644D" w:rsidRPr="00365A6B">
        <w:rPr>
          <w:b/>
          <w:bCs/>
          <w:sz w:val="28"/>
          <w:szCs w:val="28"/>
        </w:rPr>
        <w:t>.1</w:t>
      </w:r>
      <w:bookmarkEnd w:id="323"/>
      <w:bookmarkEnd w:id="324"/>
      <w:bookmarkEnd w:id="325"/>
      <w:bookmarkEnd w:id="326"/>
      <w:bookmarkEnd w:id="327"/>
      <w:bookmarkEnd w:id="328"/>
      <w:bookmarkEnd w:id="329"/>
      <w:bookmarkEnd w:id="330"/>
      <w:bookmarkEnd w:id="331"/>
      <w:bookmarkEnd w:id="332"/>
      <w:bookmarkEnd w:id="333"/>
      <w:bookmarkEnd w:id="334"/>
      <w:r w:rsidR="00CC0276" w:rsidRPr="00365A6B">
        <w:rPr>
          <w:b/>
          <w:bCs/>
          <w:sz w:val="28"/>
          <w:szCs w:val="28"/>
        </w:rPr>
        <w:t>废气防治措施可行性</w:t>
      </w:r>
      <w:bookmarkEnd w:id="335"/>
    </w:p>
    <w:p w14:paraId="650C1E2E" w14:textId="77777777" w:rsidR="005C49D6" w:rsidRPr="00365A6B" w:rsidRDefault="005C49D6" w:rsidP="00D84A0D">
      <w:pPr>
        <w:keepNext/>
        <w:keepLines/>
        <w:spacing w:before="180" w:after="180" w:line="440" w:lineRule="exact"/>
        <w:textAlignment w:val="auto"/>
        <w:outlineLvl w:val="2"/>
        <w:rPr>
          <w:b/>
          <w:bCs/>
          <w:sz w:val="28"/>
          <w:szCs w:val="28"/>
        </w:rPr>
      </w:pPr>
      <w:r w:rsidRPr="00365A6B">
        <w:rPr>
          <w:b/>
          <w:sz w:val="24"/>
          <w:szCs w:val="24"/>
        </w:rPr>
        <w:t>8.1.1</w:t>
      </w:r>
      <w:r w:rsidRPr="00365A6B">
        <w:rPr>
          <w:b/>
          <w:sz w:val="24"/>
          <w:szCs w:val="24"/>
        </w:rPr>
        <w:t>废气产生情况及拟采取的环保措施</w:t>
      </w:r>
    </w:p>
    <w:p w14:paraId="1CEEAA9F" w14:textId="77777777" w:rsidR="00642C39" w:rsidRPr="00365A6B" w:rsidRDefault="00642C39" w:rsidP="00017F21">
      <w:pPr>
        <w:spacing w:line="440" w:lineRule="exact"/>
        <w:ind w:firstLineChars="200" w:firstLine="480"/>
        <w:textAlignment w:val="auto"/>
        <w:rPr>
          <w:bCs/>
          <w:sz w:val="24"/>
          <w:szCs w:val="24"/>
        </w:rPr>
      </w:pPr>
      <w:r w:rsidRPr="00365A6B">
        <w:rPr>
          <w:rFonts w:hint="eastAsia"/>
          <w:bCs/>
          <w:sz w:val="24"/>
          <w:szCs w:val="24"/>
        </w:rPr>
        <w:t>扩建</w:t>
      </w:r>
      <w:r w:rsidRPr="00365A6B">
        <w:rPr>
          <w:bCs/>
          <w:sz w:val="24"/>
          <w:szCs w:val="24"/>
        </w:rPr>
        <w:t>项目废气包括有组织废气和无组织废气，其中有组织废气主要为配料废气、炼胶废气（密炼废气、开炼废气）、</w:t>
      </w:r>
      <w:r w:rsidRPr="00365A6B">
        <w:rPr>
          <w:rFonts w:hint="eastAsia"/>
          <w:bCs/>
          <w:sz w:val="24"/>
          <w:szCs w:val="24"/>
        </w:rPr>
        <w:t>冷却</w:t>
      </w:r>
      <w:r w:rsidRPr="00365A6B">
        <w:rPr>
          <w:bCs/>
          <w:sz w:val="24"/>
          <w:szCs w:val="24"/>
        </w:rPr>
        <w:t>废气、硫化废气；无组织废气主要为</w:t>
      </w:r>
      <w:r w:rsidRPr="00365A6B">
        <w:rPr>
          <w:rFonts w:hint="eastAsia"/>
          <w:bCs/>
          <w:sz w:val="24"/>
          <w:szCs w:val="24"/>
        </w:rPr>
        <w:t>焊接烟尘</w:t>
      </w:r>
      <w:r w:rsidRPr="00365A6B">
        <w:rPr>
          <w:bCs/>
          <w:sz w:val="24"/>
          <w:szCs w:val="24"/>
        </w:rPr>
        <w:t>和车间未经收集的少量</w:t>
      </w:r>
      <w:r w:rsidRPr="00365A6B">
        <w:rPr>
          <w:rFonts w:hint="eastAsia"/>
          <w:bCs/>
          <w:sz w:val="24"/>
          <w:szCs w:val="24"/>
        </w:rPr>
        <w:t>有组织</w:t>
      </w:r>
      <w:r w:rsidRPr="00365A6B">
        <w:rPr>
          <w:bCs/>
          <w:sz w:val="24"/>
          <w:szCs w:val="24"/>
        </w:rPr>
        <w:t>排放废气。</w:t>
      </w:r>
    </w:p>
    <w:p w14:paraId="0B145C6C" w14:textId="77777777" w:rsidR="00642C39" w:rsidRPr="00365A6B" w:rsidRDefault="00642C39" w:rsidP="00017F21">
      <w:pPr>
        <w:spacing w:line="440" w:lineRule="exact"/>
        <w:ind w:firstLineChars="200" w:firstLine="480"/>
        <w:textAlignment w:val="auto"/>
        <w:rPr>
          <w:bCs/>
          <w:sz w:val="24"/>
          <w:szCs w:val="24"/>
        </w:rPr>
      </w:pPr>
      <w:r w:rsidRPr="00365A6B">
        <w:rPr>
          <w:bCs/>
          <w:sz w:val="24"/>
          <w:szCs w:val="24"/>
        </w:rPr>
        <w:t>（</w:t>
      </w:r>
      <w:r w:rsidRPr="00365A6B">
        <w:rPr>
          <w:bCs/>
          <w:sz w:val="24"/>
          <w:szCs w:val="24"/>
        </w:rPr>
        <w:t>1</w:t>
      </w:r>
      <w:r w:rsidRPr="00365A6B">
        <w:rPr>
          <w:bCs/>
          <w:sz w:val="24"/>
          <w:szCs w:val="24"/>
        </w:rPr>
        <w:t>）有组织废气</w:t>
      </w:r>
    </w:p>
    <w:p w14:paraId="272A59BA" w14:textId="3079C3D8" w:rsidR="002E23C8" w:rsidRPr="00365A6B" w:rsidRDefault="00642C39" w:rsidP="00017F21">
      <w:pPr>
        <w:spacing w:line="440" w:lineRule="exact"/>
        <w:ind w:firstLineChars="200" w:firstLine="480"/>
        <w:textAlignment w:val="auto"/>
        <w:rPr>
          <w:sz w:val="24"/>
        </w:rPr>
      </w:pPr>
      <w:r w:rsidRPr="00365A6B">
        <w:rPr>
          <w:bCs/>
          <w:sz w:val="24"/>
          <w:szCs w:val="24"/>
        </w:rPr>
        <w:t>项目有组织废气主要包括</w:t>
      </w:r>
      <w:r w:rsidRPr="00365A6B">
        <w:rPr>
          <w:sz w:val="24"/>
        </w:rPr>
        <w:t>配料粉尘</w:t>
      </w:r>
      <w:r w:rsidRPr="00365A6B">
        <w:rPr>
          <w:rFonts w:hint="eastAsia"/>
          <w:sz w:val="24"/>
        </w:rPr>
        <w:t>，主要成分为颗粒物，配料间废气经负压收后通过布袋除尘器处理，由</w:t>
      </w:r>
      <w:r w:rsidRPr="00365A6B">
        <w:rPr>
          <w:sz w:val="24"/>
        </w:rPr>
        <w:t>15m</w:t>
      </w:r>
      <w:r w:rsidRPr="00365A6B">
        <w:rPr>
          <w:sz w:val="24"/>
        </w:rPr>
        <w:t>排气筒（</w:t>
      </w:r>
      <w:r w:rsidRPr="00365A6B">
        <w:rPr>
          <w:sz w:val="24"/>
        </w:rPr>
        <w:t>P</w:t>
      </w:r>
      <w:r w:rsidR="00EF6D74" w:rsidRPr="00365A6B">
        <w:rPr>
          <w:sz w:val="24"/>
        </w:rPr>
        <w:t>2</w:t>
      </w:r>
      <w:r w:rsidRPr="00365A6B">
        <w:rPr>
          <w:sz w:val="24"/>
        </w:rPr>
        <w:t>）排放。炼胶废气、</w:t>
      </w:r>
      <w:r w:rsidRPr="00365A6B">
        <w:rPr>
          <w:rFonts w:hint="eastAsia"/>
          <w:sz w:val="24"/>
        </w:rPr>
        <w:t>冷却</w:t>
      </w:r>
      <w:r w:rsidRPr="00365A6B">
        <w:rPr>
          <w:sz w:val="24"/>
        </w:rPr>
        <w:t>废气、</w:t>
      </w:r>
      <w:r w:rsidRPr="00365A6B">
        <w:rPr>
          <w:rFonts w:hint="eastAsia"/>
          <w:sz w:val="24"/>
        </w:rPr>
        <w:t>包胶哑铃</w:t>
      </w:r>
      <w:r w:rsidRPr="00365A6B">
        <w:rPr>
          <w:sz w:val="24"/>
        </w:rPr>
        <w:t>硫化废气，主要成分为</w:t>
      </w:r>
      <w:r w:rsidRPr="00365A6B">
        <w:rPr>
          <w:rFonts w:hint="eastAsia"/>
          <w:sz w:val="24"/>
        </w:rPr>
        <w:t>颗粒物、</w:t>
      </w:r>
      <w:r w:rsidRPr="00365A6B">
        <w:rPr>
          <w:sz w:val="24"/>
        </w:rPr>
        <w:t>非甲烷总烃、硫化氢和臭气浓度，由各工序集气罩</w:t>
      </w:r>
      <w:r w:rsidRPr="00365A6B">
        <w:rPr>
          <w:rFonts w:hint="eastAsia"/>
          <w:sz w:val="24"/>
        </w:rPr>
        <w:t>或</w:t>
      </w:r>
      <w:r w:rsidR="00340998" w:rsidRPr="00365A6B">
        <w:rPr>
          <w:rFonts w:hint="eastAsia"/>
          <w:sz w:val="24"/>
        </w:rPr>
        <w:t>密闭密闭负压收集</w:t>
      </w:r>
      <w:r w:rsidRPr="00365A6B">
        <w:rPr>
          <w:sz w:val="24"/>
        </w:rPr>
        <w:t>后，</w:t>
      </w:r>
      <w:r w:rsidR="00EF6D74" w:rsidRPr="00365A6B">
        <w:rPr>
          <w:rFonts w:hint="eastAsia"/>
          <w:sz w:val="24"/>
        </w:rPr>
        <w:t>同现有工程包胶哑铃硫化废气</w:t>
      </w:r>
      <w:r w:rsidRPr="00365A6B">
        <w:rPr>
          <w:sz w:val="24"/>
        </w:rPr>
        <w:t>经</w:t>
      </w:r>
      <w:r w:rsidRPr="00365A6B">
        <w:rPr>
          <w:sz w:val="24"/>
          <w:szCs w:val="24"/>
        </w:rPr>
        <w:t>碱洗塔</w:t>
      </w:r>
      <w:r w:rsidRPr="00365A6B">
        <w:rPr>
          <w:sz w:val="24"/>
          <w:szCs w:val="24"/>
        </w:rPr>
        <w:t>+</w:t>
      </w:r>
      <w:r w:rsidRPr="00365A6B">
        <w:rPr>
          <w:rFonts w:hint="eastAsia"/>
          <w:sz w:val="24"/>
          <w:szCs w:val="24"/>
        </w:rPr>
        <w:t>U</w:t>
      </w:r>
      <w:r w:rsidRPr="00365A6B">
        <w:rPr>
          <w:sz w:val="24"/>
          <w:szCs w:val="24"/>
        </w:rPr>
        <w:t>V</w:t>
      </w:r>
      <w:r w:rsidRPr="00365A6B">
        <w:rPr>
          <w:rFonts w:hint="eastAsia"/>
          <w:sz w:val="24"/>
          <w:szCs w:val="24"/>
        </w:rPr>
        <w:t>光氧催化</w:t>
      </w:r>
      <w:r w:rsidRPr="00365A6B">
        <w:rPr>
          <w:sz w:val="24"/>
          <w:szCs w:val="24"/>
        </w:rPr>
        <w:t>装置</w:t>
      </w:r>
      <w:r w:rsidR="00EF6D74" w:rsidRPr="00365A6B">
        <w:rPr>
          <w:rFonts w:hint="eastAsia"/>
          <w:sz w:val="24"/>
          <w:szCs w:val="24"/>
        </w:rPr>
        <w:t>+</w:t>
      </w:r>
      <w:r w:rsidR="00EF6D74" w:rsidRPr="00365A6B">
        <w:rPr>
          <w:rFonts w:hint="eastAsia"/>
          <w:sz w:val="24"/>
          <w:szCs w:val="24"/>
        </w:rPr>
        <w:t>活性炭吸附装置</w:t>
      </w:r>
      <w:r w:rsidRPr="00365A6B">
        <w:rPr>
          <w:sz w:val="24"/>
          <w:szCs w:val="24"/>
        </w:rPr>
        <w:t>处理后，</w:t>
      </w:r>
      <w:r w:rsidRPr="00365A6B">
        <w:rPr>
          <w:rFonts w:hint="eastAsia"/>
          <w:sz w:val="24"/>
        </w:rPr>
        <w:t>由</w:t>
      </w:r>
      <w:r w:rsidRPr="00365A6B">
        <w:rPr>
          <w:sz w:val="24"/>
        </w:rPr>
        <w:t>15m</w:t>
      </w:r>
      <w:r w:rsidRPr="00365A6B">
        <w:rPr>
          <w:sz w:val="24"/>
        </w:rPr>
        <w:t>排气筒（</w:t>
      </w:r>
      <w:r w:rsidRPr="00365A6B">
        <w:rPr>
          <w:sz w:val="24"/>
        </w:rPr>
        <w:t>P</w:t>
      </w:r>
      <w:r w:rsidR="00EF6D74" w:rsidRPr="00365A6B">
        <w:rPr>
          <w:sz w:val="24"/>
        </w:rPr>
        <w:t>1</w:t>
      </w:r>
      <w:r w:rsidRPr="00365A6B">
        <w:rPr>
          <w:sz w:val="24"/>
        </w:rPr>
        <w:t>）排放</w:t>
      </w:r>
      <w:r w:rsidR="002E23C8" w:rsidRPr="00365A6B">
        <w:rPr>
          <w:rFonts w:hint="eastAsia"/>
          <w:sz w:val="24"/>
        </w:rPr>
        <w:t>。</w:t>
      </w:r>
    </w:p>
    <w:p w14:paraId="1EC0FAC8" w14:textId="77777777" w:rsidR="00642C39" w:rsidRPr="00365A6B" w:rsidRDefault="00472638" w:rsidP="00017F21">
      <w:pPr>
        <w:spacing w:line="440" w:lineRule="exact"/>
        <w:ind w:firstLineChars="200" w:firstLine="480"/>
        <w:textAlignment w:val="auto"/>
        <w:rPr>
          <w:b/>
          <w:bCs/>
          <w:sz w:val="24"/>
          <w:szCs w:val="24"/>
        </w:rPr>
      </w:pPr>
      <w:r w:rsidRPr="00365A6B">
        <w:rPr>
          <w:rFonts w:hint="eastAsia"/>
          <w:sz w:val="24"/>
        </w:rPr>
        <w:t>扩建项目布袋除尘器风机风量为</w:t>
      </w:r>
      <w:r w:rsidRPr="00365A6B">
        <w:rPr>
          <w:rFonts w:hint="eastAsia"/>
          <w:sz w:val="24"/>
        </w:rPr>
        <w:t>2</w:t>
      </w:r>
      <w:r w:rsidRPr="00365A6B">
        <w:rPr>
          <w:sz w:val="24"/>
        </w:rPr>
        <w:t>000m</w:t>
      </w:r>
      <w:r w:rsidRPr="00365A6B">
        <w:rPr>
          <w:sz w:val="24"/>
          <w:vertAlign w:val="superscript"/>
        </w:rPr>
        <w:t>3</w:t>
      </w:r>
      <w:r w:rsidRPr="00365A6B">
        <w:rPr>
          <w:sz w:val="24"/>
        </w:rPr>
        <w:t>/h</w:t>
      </w:r>
      <w:r w:rsidRPr="00365A6B">
        <w:rPr>
          <w:rFonts w:hint="eastAsia"/>
          <w:sz w:val="24"/>
        </w:rPr>
        <w:t>；</w:t>
      </w:r>
      <w:r w:rsidR="002E23C8" w:rsidRPr="00365A6B">
        <w:rPr>
          <w:rFonts w:hint="eastAsia"/>
          <w:sz w:val="24"/>
        </w:rPr>
        <w:t>根据现有工程验收检测报告，现有工程</w:t>
      </w:r>
      <w:r w:rsidRPr="00365A6B">
        <w:rPr>
          <w:rFonts w:hint="eastAsia"/>
          <w:sz w:val="24"/>
        </w:rPr>
        <w:t>包胶哑铃硫化废气处理设施</w:t>
      </w:r>
      <w:r w:rsidR="002E23C8" w:rsidRPr="00365A6B">
        <w:rPr>
          <w:rFonts w:hint="eastAsia"/>
          <w:sz w:val="24"/>
        </w:rPr>
        <w:t>风机风量为</w:t>
      </w:r>
      <w:r w:rsidR="002E23C8" w:rsidRPr="00365A6B">
        <w:rPr>
          <w:rFonts w:hint="eastAsia"/>
          <w:sz w:val="24"/>
        </w:rPr>
        <w:t>8</w:t>
      </w:r>
      <w:r w:rsidR="002E23C8" w:rsidRPr="00365A6B">
        <w:rPr>
          <w:sz w:val="24"/>
        </w:rPr>
        <w:t>000 m</w:t>
      </w:r>
      <w:r w:rsidR="002E23C8" w:rsidRPr="00365A6B">
        <w:rPr>
          <w:sz w:val="24"/>
          <w:vertAlign w:val="superscript"/>
        </w:rPr>
        <w:t>3</w:t>
      </w:r>
      <w:r w:rsidR="002E23C8" w:rsidRPr="00365A6B">
        <w:rPr>
          <w:sz w:val="24"/>
        </w:rPr>
        <w:t>/h</w:t>
      </w:r>
      <w:r w:rsidR="002E23C8" w:rsidRPr="00365A6B">
        <w:rPr>
          <w:rFonts w:hint="eastAsia"/>
          <w:sz w:val="24"/>
        </w:rPr>
        <w:t>；根据扩建项目</w:t>
      </w:r>
      <w:r w:rsidRPr="00365A6B">
        <w:rPr>
          <w:bCs/>
          <w:sz w:val="24"/>
        </w:rPr>
        <w:t>炼胶废气（密炼废气、开炼废气）、</w:t>
      </w:r>
      <w:r w:rsidRPr="00365A6B">
        <w:rPr>
          <w:rFonts w:hint="eastAsia"/>
          <w:bCs/>
          <w:sz w:val="24"/>
        </w:rPr>
        <w:t>冷却</w:t>
      </w:r>
      <w:r w:rsidRPr="00365A6B">
        <w:rPr>
          <w:bCs/>
          <w:sz w:val="24"/>
        </w:rPr>
        <w:t>废气、硫化废气</w:t>
      </w:r>
      <w:r w:rsidR="002E23C8" w:rsidRPr="00365A6B">
        <w:rPr>
          <w:rFonts w:hint="eastAsia"/>
          <w:sz w:val="24"/>
        </w:rPr>
        <w:t>集气罩设置情况，风机风量为</w:t>
      </w:r>
      <w:r w:rsidR="002E23C8" w:rsidRPr="00365A6B">
        <w:rPr>
          <w:rFonts w:hint="eastAsia"/>
          <w:sz w:val="24"/>
        </w:rPr>
        <w:t>2</w:t>
      </w:r>
      <w:r w:rsidR="002E23C8" w:rsidRPr="00365A6B">
        <w:rPr>
          <w:sz w:val="24"/>
        </w:rPr>
        <w:t>0000 m</w:t>
      </w:r>
      <w:r w:rsidR="002E23C8" w:rsidRPr="00365A6B">
        <w:rPr>
          <w:sz w:val="24"/>
          <w:vertAlign w:val="superscript"/>
        </w:rPr>
        <w:t>3</w:t>
      </w:r>
      <w:r w:rsidR="002E23C8" w:rsidRPr="00365A6B">
        <w:rPr>
          <w:sz w:val="24"/>
        </w:rPr>
        <w:t>/h</w:t>
      </w:r>
      <w:r w:rsidR="002E23C8" w:rsidRPr="00365A6B">
        <w:rPr>
          <w:rFonts w:hint="eastAsia"/>
          <w:sz w:val="24"/>
        </w:rPr>
        <w:t>。因此，项目废气处理设施升级改造完成后，</w:t>
      </w:r>
      <w:r w:rsidR="002E23C8" w:rsidRPr="00365A6B">
        <w:rPr>
          <w:sz w:val="24"/>
        </w:rPr>
        <w:t>风机总风量为</w:t>
      </w:r>
      <w:r w:rsidR="002E23C8" w:rsidRPr="00365A6B">
        <w:rPr>
          <w:sz w:val="24"/>
        </w:rPr>
        <w:t>28000m</w:t>
      </w:r>
      <w:r w:rsidR="002E23C8" w:rsidRPr="00365A6B">
        <w:rPr>
          <w:sz w:val="24"/>
          <w:vertAlign w:val="superscript"/>
        </w:rPr>
        <w:t>3</w:t>
      </w:r>
      <w:r w:rsidR="002E23C8" w:rsidRPr="00365A6B">
        <w:rPr>
          <w:sz w:val="24"/>
        </w:rPr>
        <w:t>/h</w:t>
      </w:r>
      <w:r w:rsidR="002E23C8" w:rsidRPr="00365A6B">
        <w:rPr>
          <w:rFonts w:hint="eastAsia"/>
          <w:sz w:val="24"/>
        </w:rPr>
        <w:t>。</w:t>
      </w:r>
    </w:p>
    <w:p w14:paraId="6C6185B3" w14:textId="77777777" w:rsidR="00642C39" w:rsidRPr="00365A6B" w:rsidRDefault="00840BF1" w:rsidP="00642C39">
      <w:pPr>
        <w:spacing w:line="440" w:lineRule="exact"/>
        <w:jc w:val="center"/>
        <w:textAlignment w:val="auto"/>
        <w:rPr>
          <w:b/>
          <w:sz w:val="24"/>
          <w:szCs w:val="24"/>
        </w:rPr>
      </w:pPr>
      <w:r w:rsidRPr="00365A6B">
        <w:rPr>
          <w:b/>
          <w:noProof/>
          <w:sz w:val="24"/>
          <w:szCs w:val="24"/>
        </w:rPr>
        <mc:AlternateContent>
          <mc:Choice Requires="wps">
            <w:drawing>
              <wp:anchor distT="0" distB="0" distL="114300" distR="114300" simplePos="0" relativeHeight="251738112" behindDoc="0" locked="0" layoutInCell="1" allowOverlap="1" wp14:anchorId="22C7798A" wp14:editId="598E7720">
                <wp:simplePos x="0" y="0"/>
                <wp:positionH relativeFrom="column">
                  <wp:posOffset>3602355</wp:posOffset>
                </wp:positionH>
                <wp:positionV relativeFrom="paragraph">
                  <wp:posOffset>88900</wp:posOffset>
                </wp:positionV>
                <wp:extent cx="1026795" cy="287020"/>
                <wp:effectExtent l="1905" t="3175" r="0" b="0"/>
                <wp:wrapNone/>
                <wp:docPr id="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8532F" w14:textId="77777777" w:rsidR="00476B76" w:rsidRPr="001250DF" w:rsidRDefault="00476B76" w:rsidP="00642C39">
                            <w:pPr>
                              <w:jc w:val="center"/>
                            </w:pPr>
                            <w:r w:rsidRPr="009B3844">
                              <w:rPr>
                                <w:rFonts w:hint="eastAsia"/>
                              </w:rPr>
                              <w:t>15m</w:t>
                            </w:r>
                            <w:r w:rsidRPr="009B3844">
                              <w:rPr>
                                <w:rFonts w:hint="eastAsia"/>
                              </w:rPr>
                              <w:t>高排气筒</w:t>
                            </w:r>
                            <w:r w:rsidRPr="009B3844">
                              <w:rPr>
                                <w:rFonts w:hint="eastAsia"/>
                              </w:rPr>
                              <w:t>P</w:t>
                            </w:r>
                            <w: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7798A" id="_x0000_s1191" type="#_x0000_t202" style="position:absolute;left:0;text-align:left;margin-left:283.65pt;margin-top:7pt;width:80.85pt;height:2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1Tc/gEAAMEDAAAOAAAAZHJzL2Uyb0RvYy54bWysU0uO1DAQ3SNxB8t7OukgZqajTo+GGQ1C&#10;Gj7SwAEcx0ksEpcpuztpDgA3YMWGPefqc1B2Os0AO8TGKtvlV++9Kq8vx75jO4VOgyn4cpFypoyE&#10;Spum4O/f3T654Mx5YSrRgVEF3yvHLzePH60Hm6sMWugqhYxAjMsHW/DWe5sniZOt6oVbgFWGLmvA&#10;XnjaYpNUKAZC77skS9OzZACsLIJUztHpzXTJNxG/rpX0b+raKc+6ghM3H1eMaxnWZLMWeYPCtloe&#10;aYh/YNELbajoCepGeMG2qP+C6rVEcFD7hYQ+gbrWUkUNpGaZ/qHmvhVWRS1kjrMnm9z/g5Wvd2+R&#10;6argq4wzI3rq0eHrl8O3H4fvn1kW/Bmsyynt3lKiH5/DSH2OWp29A/nBMQPXrTCNukKEoVWiIn7L&#10;8DJ58HTCcQGkHF5BRXXE1kMEGmvsg3lkByN06tP+1Bs1eiZDyTQ7O18940zSXXZxnmaxeYnI59cW&#10;nX+hoGchKDhS7yO62N05H9iIfE4JxQzc6q6L/e/MbweUGE4i+0B4ou7HcoxGLZ+uZltKqPYkCGGa&#10;K/oHFLSAnzgbaKYK7j5uBSrOupeGTAkDOAc4B+UcCCPpacE9Z1N47adB3VrUTUvIk+0Grsi4WkdN&#10;weGJxZEwzUmUepzpMIgP9zHr18/b/AQAAP//AwBQSwMEFAAGAAgAAAAhAHcyTsveAAAACQEAAA8A&#10;AABkcnMvZG93bnJldi54bWxMj0FPg0AQhe8m/ofNmHizi6i0UJamMXoyMVI8eFzYKZCys8huW/z3&#10;jqd6m5f38uZ7+Wa2gzjh5HtHCu4XEQikxpmeWgWf1evdCoQPmoweHKGCH/SwKa6vcp0Zd6YST7vQ&#10;Ci4hn2kFXQhjJqVvOrTaL9yIxN7eTVYHllMrzaTPXG4HGUdRIq3uiT90esTnDpvD7mgVbL+ofOm/&#10;3+uPcl/2VZVG9JYclLq9mbdrEAHncAnDHz6jQ8FMtTuS8WJQ8JQsHzjKxiNv4sAyTvmo2UljkEUu&#10;/y8ofgEAAP//AwBQSwECLQAUAAYACAAAACEAtoM4kv4AAADhAQAAEwAAAAAAAAAAAAAAAAAAAAAA&#10;W0NvbnRlbnRfVHlwZXNdLnhtbFBLAQItABQABgAIAAAAIQA4/SH/1gAAAJQBAAALAAAAAAAAAAAA&#10;AAAAAC8BAABfcmVscy8ucmVsc1BLAQItABQABgAIAAAAIQAmg1Tc/gEAAMEDAAAOAAAAAAAAAAAA&#10;AAAAAC4CAABkcnMvZTJvRG9jLnhtbFBLAQItABQABgAIAAAAIQB3Mk7L3gAAAAkBAAAPAAAAAAAA&#10;AAAAAAAAAFgEAABkcnMvZG93bnJldi54bWxQSwUGAAAAAAQABADzAAAAYwUAAAAA&#10;" filled="f" stroked="f">
                <v:textbox inset="0,0,0,0">
                  <w:txbxContent>
                    <w:p w14:paraId="41A8532F" w14:textId="77777777" w:rsidR="00476B76" w:rsidRPr="001250DF" w:rsidRDefault="00476B76" w:rsidP="00642C39">
                      <w:pPr>
                        <w:jc w:val="center"/>
                      </w:pPr>
                      <w:r w:rsidRPr="009B3844">
                        <w:rPr>
                          <w:rFonts w:hint="eastAsia"/>
                        </w:rPr>
                        <w:t>15m</w:t>
                      </w:r>
                      <w:r w:rsidRPr="009B3844">
                        <w:rPr>
                          <w:rFonts w:hint="eastAsia"/>
                        </w:rPr>
                        <w:t>高排气筒</w:t>
                      </w:r>
                      <w:r w:rsidRPr="009B3844">
                        <w:rPr>
                          <w:rFonts w:hint="eastAsia"/>
                        </w:rPr>
                        <w:t>P</w:t>
                      </w:r>
                      <w:r>
                        <w:t>2</w:t>
                      </w:r>
                    </w:p>
                  </w:txbxContent>
                </v:textbox>
              </v:shape>
            </w:pict>
          </mc:Fallback>
        </mc:AlternateContent>
      </w:r>
      <w:r w:rsidRPr="00365A6B">
        <w:rPr>
          <w:b/>
          <w:noProof/>
          <w:sz w:val="24"/>
          <w:szCs w:val="24"/>
        </w:rPr>
        <mc:AlternateContent>
          <mc:Choice Requires="wps">
            <w:drawing>
              <wp:anchor distT="0" distB="0" distL="114300" distR="114300" simplePos="0" relativeHeight="251737088" behindDoc="0" locked="0" layoutInCell="1" allowOverlap="1" wp14:anchorId="497CF837" wp14:editId="5A4B3DE8">
                <wp:simplePos x="0" y="0"/>
                <wp:positionH relativeFrom="column">
                  <wp:posOffset>3263265</wp:posOffset>
                </wp:positionH>
                <wp:positionV relativeFrom="paragraph">
                  <wp:posOffset>244475</wp:posOffset>
                </wp:positionV>
                <wp:extent cx="391160" cy="635"/>
                <wp:effectExtent l="5715" t="53975" r="22225" b="59690"/>
                <wp:wrapNone/>
                <wp:docPr id="91" name="AutoShap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226D6C" id="AutoShape 1040" o:spid="_x0000_s1026" type="#_x0000_t32" style="position:absolute;left:0;text-align:left;margin-left:256.95pt;margin-top:19.25pt;width:30.8pt;height:.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vErwIAAJsFAAAOAAAAZHJzL2Uyb0RvYy54bWysVE2P2jAQvVfqf7B8zyaB8BVtWLEh9LJt&#10;kXarnk3sJFYdO7INAVX97x0byJbtpaoWpMhje2bevHme+4djK9CBacOVzHB8F2HEZKkol3WGv71s&#10;gjlGxhJJiVCSZfjEDH5Yfvxw33cpG6lGCco0giDSpH2X4cbaLg1DUzasJeZOdUzCYaV0SyyYug6p&#10;Jj1Eb0U4iqJp2CtNO61KZgzsrs+HeOnjVxUr7deqMswikWHAZv1X++/OfcPlPUlrTbqGlxcY5D9Q&#10;tIRLSDqEWhNL0F7zv0K1vNTKqMrelaoNVVXxkvkaoJo4elPNc0M65msBckw30GTeL2z55bDViNMM&#10;L2KMJGmhR6u9VT41iqPEU9R3JoWbudxqV2R5lM/dkyp/GCRV3hBZM3//5dSBe+xIDW9cnGE6SLTr&#10;PysKdwik8HwdK926kMAEOvq2nIa2sKNFJWyOF3E8heaVcDQdT3x4kl49O23sJ6Za5BYZNlYTXjc2&#10;V1JC95WOfR5yeDLW4SLp1cGllWrDhfAiEBL1wMJkNPEORglO3aG7ZnS9y4VGB+Jk5H8XFDfXtNpL&#10;6oM1jNDisraEC1gj69mxmgNfgmGXrWUUI8Hg5bjVGZ6QLiPz2j1jButoYen3gROvq5+LaFHMi3kS&#10;JKNpESTReh2sNnkSTDfxbLIer/N8Hf9ypcRJ2nBKmXTVXDUeJ/+moctrO6tzUPlAW3gb3fMLYG+R&#10;rjaTaJaM58FsNhkHybiIgsf5Jg9WeTydzorH/LF4g7Tw1Zv3ATtQ6VCpvWX6uaE9otzJZTxZjED4&#10;lMNMGM3OnUVE1NCS0mqMtLLfuW28vJ0wXYwbNcwj97/0boh+JuLaQ2cNXbjU9koVSPLaX/9q3ENx&#10;88ukO0VPW+1k4SyYAN7pMq3ciPnT9rdeZ+ryNwAAAP//AwBQSwMEFAAGAAgAAAAhAB60whHgAAAA&#10;CQEAAA8AAABkcnMvZG93bnJldi54bWxMj01PwzAMhu9I/IfISNxYOqaWrTSdgAnRy5DYEOKYNaaN&#10;aJyqybaOX493gps/Hr1+XCxH14kDDsF6UjCdJCCQam8sNQret883cxAhajK684QKThhgWV5eFDo3&#10;/khveNjERnAIhVwraGPscylD3aLTYeJ7JN59+cHpyO3QSDPoI4e7Tt4mSSadtsQXWt3jU4v192bv&#10;FMTV56nNPurHhX3dvqwz+1NV1Uqp66vx4R5ExDH+wXDWZ3Uo2Wnn92SC6BSk09mCUQWzeQqCgfQu&#10;5WJ3HmQgy0L+/6D8BQAA//8DAFBLAQItABQABgAIAAAAIQC2gziS/gAAAOEBAAATAAAAAAAAAAAA&#10;AAAAAAAAAABbQ29udGVudF9UeXBlc10ueG1sUEsBAi0AFAAGAAgAAAAhADj9If/WAAAAlAEAAAsA&#10;AAAAAAAAAAAAAAAALwEAAF9yZWxzLy5yZWxzUEsBAi0AFAAGAAgAAAAhAJDxi8SvAgAAmwUAAA4A&#10;AAAAAAAAAAAAAAAALgIAAGRycy9lMm9Eb2MueG1sUEsBAi0AFAAGAAgAAAAhAB60whHgAAAACQEA&#10;AA8AAAAAAAAAAAAAAAAACQUAAGRycy9kb3ducmV2LnhtbFBLBQYAAAAABAAEAPMAAAAWBgAAAAA=&#10;">
                <v:stroke endarrow="block"/>
              </v:shape>
            </w:pict>
          </mc:Fallback>
        </mc:AlternateContent>
      </w:r>
      <w:r w:rsidRPr="00365A6B">
        <w:rPr>
          <w:b/>
          <w:noProof/>
          <w:sz w:val="24"/>
          <w:szCs w:val="24"/>
        </w:rPr>
        <mc:AlternateContent>
          <mc:Choice Requires="wps">
            <w:drawing>
              <wp:anchor distT="0" distB="0" distL="114300" distR="114300" simplePos="0" relativeHeight="251736064" behindDoc="0" locked="0" layoutInCell="1" allowOverlap="1" wp14:anchorId="1392C4A7" wp14:editId="008EE635">
                <wp:simplePos x="0" y="0"/>
                <wp:positionH relativeFrom="column">
                  <wp:posOffset>2453640</wp:posOffset>
                </wp:positionH>
                <wp:positionV relativeFrom="paragraph">
                  <wp:posOffset>104775</wp:posOffset>
                </wp:positionV>
                <wp:extent cx="854710" cy="252095"/>
                <wp:effectExtent l="0" t="0" r="0" b="0"/>
                <wp:wrapNone/>
                <wp:docPr id="9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D9714" w14:textId="77777777" w:rsidR="00476B76" w:rsidRPr="00AD7992" w:rsidRDefault="00476B76" w:rsidP="00642C39">
                            <w:pPr>
                              <w:jc w:val="center"/>
                            </w:pPr>
                            <w:r>
                              <w:rPr>
                                <w:rFonts w:hint="eastAsia"/>
                              </w:rPr>
                              <w:t>布袋除尘器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2C4A7" id="_x0000_s1192" type="#_x0000_t202" style="position:absolute;left:0;text-align:left;margin-left:193.2pt;margin-top:8.25pt;width:67.3pt;height:19.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vp/AEAAMADAAAOAAAAZHJzL2Uyb0RvYy54bWysU8FuEzEQvSPxD5bvZJOogXaVTVVaFSEV&#10;qFT4gInXm7XY9Zixk93wAfAHPXHhznflOzr2JmmBG+Jije3xm/fejOfnfduIjSZv0BZyMhpLoa3C&#10;0thVIT99vH5xKoUPYEto0OpCbrWX54vnz+ady/UUa2xKTYJBrM87V8g6BJdnmVe1bsGP0GnLlxVS&#10;C4G3tMpKgo7R2yabjscvsw6pdIRKe8+nV8OlXCT8qtIqfKgqr4NoCsncQloprcu4Zos55CsCVxu1&#10;pwH/wKIFY7noEeoKAog1mb+gWqMIPVZhpLDNsKqM0kkDq5mM/1BzV4PTSQub493RJv//YNX7zS0J&#10;UxbyjO2x0HKPdvffdz9+7X5+E9PoT+d8zml3jhND/xp77nPS6t0Nqs9eWLyswa70BRF2tYaS+U3i&#10;y+zJ0wHHR5Bl9w5LrgPrgAmor6iN5rEdgtGZyPbYG90HofjwdHbyasI3iq+ms+n4bJYqQH547MiH&#10;NxpbEYNCErc+gcPmxodIBvJDSqxl8do0TWp/Y3874MR4kshHvgPz0C/75NPkJE1NlLbEcst6CIex&#10;4m/AQY30VYqOR6qQ/ssaSEvRvLXsSZy/Q0CHYHkIwCp+WsggxRBehmFO147MqmbkwXWLF+xbZZKm&#10;RxZ7wjwmSep+pOMcPt2nrMePt3gAAAD//wMAUEsDBBQABgAIAAAAIQCf+03/3gAAAAkBAAAPAAAA&#10;ZHJzL2Rvd25yZXYueG1sTI/BTsMwEETvSPyDtUjcqNNAoxLiVBWCExIiDQeOTrxNrMbrELtt+HuW&#10;U7ntaJ5mZ4rN7AZxwilYTwqWiwQEUuuNpU7BZ/16twYRoiajB0+o4AcDbMrrq0Lnxp+pwtMudoJD&#10;KORaQR/jmEsZ2h6dDgs/IrG395PTkeXUSTPpM4e7QaZJkkmnLfGHXo/43GN72B2dgu0XVS/2+735&#10;qPaVrevHhN6yg1K3N/P2CUTEOV5g+KvP1aHkTo0/kgliUHC/zh4YZSNbgWBglS55XMNHloIsC/l/&#10;QfkLAAD//wMAUEsBAi0AFAAGAAgAAAAhALaDOJL+AAAA4QEAABMAAAAAAAAAAAAAAAAAAAAAAFtD&#10;b250ZW50X1R5cGVzXS54bWxQSwECLQAUAAYACAAAACEAOP0h/9YAAACUAQAACwAAAAAAAAAAAAAA&#10;AAAvAQAAX3JlbHMvLnJlbHNQSwECLQAUAAYACAAAACEAEzYr6fwBAADAAwAADgAAAAAAAAAAAAAA&#10;AAAuAgAAZHJzL2Uyb0RvYy54bWxQSwECLQAUAAYACAAAACEAn/tN/94AAAAJAQAADwAAAAAAAAAA&#10;AAAAAABWBAAAZHJzL2Rvd25yZXYueG1sUEsFBgAAAAAEAAQA8wAAAGEFAAAAAA==&#10;" filled="f" stroked="f">
                <v:textbox inset="0,0,0,0">
                  <w:txbxContent>
                    <w:p w14:paraId="259D9714" w14:textId="77777777" w:rsidR="00476B76" w:rsidRPr="00AD7992" w:rsidRDefault="00476B76" w:rsidP="00642C39">
                      <w:pPr>
                        <w:jc w:val="center"/>
                      </w:pPr>
                      <w:r>
                        <w:rPr>
                          <w:rFonts w:hint="eastAsia"/>
                        </w:rPr>
                        <w:t>布袋除尘器</w:t>
                      </w:r>
                    </w:p>
                  </w:txbxContent>
                </v:textbox>
              </v:shape>
            </w:pict>
          </mc:Fallback>
        </mc:AlternateContent>
      </w:r>
      <w:r w:rsidRPr="00365A6B">
        <w:rPr>
          <w:b/>
          <w:noProof/>
          <w:sz w:val="24"/>
          <w:szCs w:val="24"/>
        </w:rPr>
        <mc:AlternateContent>
          <mc:Choice Requires="wps">
            <w:drawing>
              <wp:anchor distT="0" distB="0" distL="114300" distR="114300" simplePos="0" relativeHeight="251730944" behindDoc="0" locked="0" layoutInCell="1" allowOverlap="1" wp14:anchorId="052220D3" wp14:editId="09520085">
                <wp:simplePos x="0" y="0"/>
                <wp:positionH relativeFrom="column">
                  <wp:posOffset>2106930</wp:posOffset>
                </wp:positionH>
                <wp:positionV relativeFrom="paragraph">
                  <wp:posOffset>244475</wp:posOffset>
                </wp:positionV>
                <wp:extent cx="398145" cy="0"/>
                <wp:effectExtent l="11430" t="53975" r="19050" b="60325"/>
                <wp:wrapNone/>
                <wp:docPr id="89" name="AutoShap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B26473" id="AutoShape 1034" o:spid="_x0000_s1026" type="#_x0000_t32" style="position:absolute;left:0;text-align:left;margin-left:165.9pt;margin-top:19.25pt;width:31.3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JfrAIAAJkFAAAOAAAAZHJzL2Uyb0RvYy54bWysVF1v2jAUfZ+0/2D5PU0CAULUUNEQ9tJt&#10;ldppzyZ2iDXHjmxDQNP+e68NpKV7maYmkuVr389zz/Xt3aEVaM+04UrmOL6JMGKyUpTLbY5/PK+D&#10;FCNjiaREKMlyfGQG3y0+f7rtu4yNVKMEZRqBE2myvstxY22XhaGpGtYSc6M6JuGyVrolFkS9Dakm&#10;PXhvRTiKomnYK007rSpmDJyuTpd44f3XNavs97o2zCKRY8jN+lX7dePWcHFLsq0mXcOrcxrkP7Jo&#10;CZcQdHC1IpagneZ/uWp5pZVRtb2pVBuquuYV8zVANXH0rpqnhnTM1wLgmG6AyXyc2+rb/lEjTnOc&#10;zjGSpIUeLXdW+dAojsaJg6jvTAaahXzUrsjqIJ+6B1X9MkiqoiFyy7z+87ED89hZhFcmTjAdBNr0&#10;XxUFHQIhPF6HWrfOJSCBDr4tx6Et7GBRBYfjeRonE4yqy1VIsotdp439wlSL3CbHxmrCt40tlJTQ&#10;e6VjH4XsH4x1WZHsYuCCSrXmQngKCIn6HM8no4k3MEpw6i6dmtHbTSE02hNHIv/5EuHmrZpWO0m9&#10;s4YRWp73lnABe2Q9NlZzQEsw7KK1jGIkGMyN253SE9JFZJ65p5xBOljY+nNAxLPq9zyal2mZJkEy&#10;mpZBEq1WwXJdJMF0Hc8mq/GqKFbxH1dKnGQNp5RJV82F4XHybww6z9qJmwPHB9jCa+8eX0j2OtPl&#10;ehLNknEazGaTcZCMyyi4T9dFsCzi6XRW3hf35btMS1+9+ZhkByhdVmpnmX5qaI8od3QZT+ajGIMA&#10;L8JoduosImILLamsxkgr+5PbxpPb0dL5uGJDGrn/3LvB+wmISw+dNHThXNsrVEDJS3/9zLgxOQ3c&#10;RtHjo3a0cOMD8++Nzm+Ve2Deyl7r9UVdvAAAAP//AwBQSwMEFAAGAAgAAAAhACP0X+DfAAAACQEA&#10;AA8AAABkcnMvZG93bnJldi54bWxMj0FPwzAMhe9I/IfISNxYOgrVVppOwIToBaRtCHHMGtNUNE7V&#10;ZFvHr8eIA7s9+z09fy4Wo+vEHofQelIwnSQgkGpvWmoUvG2ermYgQtRkdOcJFRwxwKI8Pyt0bvyB&#10;Vrhfx0ZwCYVcK7Ax9rmUobbodJj4Hom9Tz84HXkcGmkGfeBy18nrJMmk0y3xBat7fLRYf613TkFc&#10;fhxt9l4/zNvXzfNL1n5XVbVU6vJivL8DEXGM/2H4xWd0KJlp63dkgugUpOmU0SOL2S0IDqTzGxbb&#10;v4UsC3n6QfkDAAD//wMAUEsBAi0AFAAGAAgAAAAhALaDOJL+AAAA4QEAABMAAAAAAAAAAAAAAAAA&#10;AAAAAFtDb250ZW50X1R5cGVzXS54bWxQSwECLQAUAAYACAAAACEAOP0h/9YAAACUAQAACwAAAAAA&#10;AAAAAAAAAAAvAQAAX3JlbHMvLnJlbHNQSwECLQAUAAYACAAAACEAW4liX6wCAACZBQAADgAAAAAA&#10;AAAAAAAAAAAuAgAAZHJzL2Uyb0RvYy54bWxQSwECLQAUAAYACAAAACEAI/Rf4N8AAAAJAQAADwAA&#10;AAAAAAAAAAAAAAAGBQAAZHJzL2Rvd25yZXYueG1sUEsFBgAAAAAEAAQA8wAAABIGAAAAAA==&#10;">
                <v:stroke endarrow="block"/>
              </v:shape>
            </w:pict>
          </mc:Fallback>
        </mc:AlternateContent>
      </w:r>
      <w:r w:rsidRPr="00365A6B">
        <w:rPr>
          <w:b/>
          <w:noProof/>
          <w:sz w:val="24"/>
          <w:szCs w:val="24"/>
        </w:rPr>
        <mc:AlternateContent>
          <mc:Choice Requires="wps">
            <w:drawing>
              <wp:anchor distT="0" distB="0" distL="114300" distR="114300" simplePos="0" relativeHeight="251718656" behindDoc="0" locked="0" layoutInCell="1" allowOverlap="1" wp14:anchorId="29EAA054" wp14:editId="29157EF4">
                <wp:simplePos x="0" y="0"/>
                <wp:positionH relativeFrom="column">
                  <wp:posOffset>1018540</wp:posOffset>
                </wp:positionH>
                <wp:positionV relativeFrom="paragraph">
                  <wp:posOffset>110490</wp:posOffset>
                </wp:positionV>
                <wp:extent cx="1102995" cy="228600"/>
                <wp:effectExtent l="0" t="0" r="2540" b="3810"/>
                <wp:wrapNone/>
                <wp:docPr id="8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F7CC" w14:textId="77777777" w:rsidR="00476B76" w:rsidRPr="001250DF" w:rsidRDefault="00476B76" w:rsidP="00642C39">
                            <w:pPr>
                              <w:jc w:val="center"/>
                            </w:pPr>
                            <w:r>
                              <w:rPr>
                                <w:rFonts w:hint="eastAsia"/>
                              </w:rPr>
                              <w:t>配料间</w:t>
                            </w:r>
                            <w:r w:rsidRPr="001250DF">
                              <w:rPr>
                                <w:rFonts w:hint="eastAsia"/>
                              </w:rPr>
                              <w:t>负压收集</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EAA054" id="_x0000_s1193" type="#_x0000_t202" style="position:absolute;left:0;text-align:left;margin-left:80.2pt;margin-top:8.7pt;width:86.85pt;height:18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LX/AEAAMEDAAAOAAAAZHJzL2Uyb0RvYy54bWysU0tu2zAQ3RfoHQjua8lCGziC5SBN4KJA&#10;+gGSHICiKIuoxGGHtCX3AO0Nusqm+57L5+iQspy03RXdEENy+Oa9N8PlxdC1bKfQaTAFn89SzpSR&#10;UGmzKfj93frFgjPnhalEC0YVfK8cv1g9f7bsba4yaKCtFDICMS7vbcEb722eJE42qhNuBlYZuqwB&#10;O+Fpi5ukQtETetcmWZqeJT1gZRGkco5Or8dLvor4da2k/1DXTnnWFpy4+bhiXMuwJqulyDcobKPl&#10;kYb4Bxad0IaKnqCuhRdsi/ovqE5LBAe1n0noEqhrLVXUQGrm6R9qbhthVdRC5jh7ssn9P1j5fvcR&#10;ma4KvqBOGdFRjw7fvx0efh5+fGVZ8Ke3Lqe0W0uJfngNA/U5anX2BuQnxwxcNcJs1CUi9I0SFfGb&#10;h5fJk6cjjgsgZf8OKqojth4i0FBjF8wjOxihU5/2p96owTMZSs7T7Pz8FWeS7rJscZbG5iUin15b&#10;dP6Ngo6FoOBIvY/oYnfjfGAj8iklFDOw1m0b+9+a3w4oMZxE9oHwSN0P5RCNmr+M4oK2Eqo9CUIY&#10;54r+AQUN4BfOepqpgrvPW4GKs/atIVPCAE4BTkE5BcJIelpwz9kYXvlxULcW9aYh5Mn2SzJuraOm&#10;RxZHwjQnUepxpsMgPt3HrMeft/oFAAD//wMAUEsDBBQABgAIAAAAIQCChvbh3AAAAAkBAAAPAAAA&#10;ZHJzL2Rvd25yZXYueG1sTI9BT8MwDIXvSPyHyEjcWDraDShNJzSJCzc24Jw2po1InK7JtvDvMSc4&#10;2U/v6flzs8neiRPO0QZSsFwUIJD6YCwNCt72zzf3IGLSZLQLhAq+McKmvbxodG3CmV7xtEuD4BKK&#10;tVYwpjTVUsZ+RK/jIkxI7H2G2evEch6kmfWZy72Tt0Wxll5b4gujnnA7Yv+1O3oFByO7/HIYTN6u&#10;Puy7dd1Dv5+Vur7KT48gEub0F4ZffEaHlpm6cCQThWO9LiqO8nLHkwNlWS1BdApWZQWybeT/D9of&#10;AAAA//8DAFBLAQItABQABgAIAAAAIQC2gziS/gAAAOEBAAATAAAAAAAAAAAAAAAAAAAAAABbQ29u&#10;dGVudF9UeXBlc10ueG1sUEsBAi0AFAAGAAgAAAAhADj9If/WAAAAlAEAAAsAAAAAAAAAAAAAAAAA&#10;LwEAAF9yZWxzLy5yZWxzUEsBAi0AFAAGAAgAAAAhALMgctf8AQAAwQMAAA4AAAAAAAAAAAAAAAAA&#10;LgIAAGRycy9lMm9Eb2MueG1sUEsBAi0AFAAGAAgAAAAhAIKG9uHcAAAACQEAAA8AAAAAAAAAAAAA&#10;AAAAVgQAAGRycy9kb3ducmV2LnhtbFBLBQYAAAAABAAEAPMAAABfBQAAAAA=&#10;" filled="f" stroked="f">
                <v:textbox style="mso-fit-shape-to-text:t" inset="0,0,0,0">
                  <w:txbxContent>
                    <w:p w14:paraId="4F87F7CC" w14:textId="77777777" w:rsidR="00476B76" w:rsidRPr="001250DF" w:rsidRDefault="00476B76" w:rsidP="00642C39">
                      <w:pPr>
                        <w:jc w:val="center"/>
                      </w:pPr>
                      <w:r>
                        <w:rPr>
                          <w:rFonts w:hint="eastAsia"/>
                        </w:rPr>
                        <w:t>配料间</w:t>
                      </w:r>
                      <w:r w:rsidRPr="001250DF">
                        <w:rPr>
                          <w:rFonts w:hint="eastAsia"/>
                        </w:rPr>
                        <w:t>负压收集</w:t>
                      </w:r>
                    </w:p>
                  </w:txbxContent>
                </v:textbox>
              </v:shape>
            </w:pict>
          </mc:Fallback>
        </mc:AlternateContent>
      </w:r>
      <w:r w:rsidRPr="00365A6B">
        <w:rPr>
          <w:b/>
          <w:noProof/>
          <w:sz w:val="24"/>
          <w:szCs w:val="24"/>
        </w:rPr>
        <mc:AlternateContent>
          <mc:Choice Requires="wps">
            <w:drawing>
              <wp:anchor distT="0" distB="0" distL="114300" distR="114300" simplePos="0" relativeHeight="251714560" behindDoc="0" locked="0" layoutInCell="1" allowOverlap="1" wp14:anchorId="38B42AC9" wp14:editId="72DA3A2E">
                <wp:simplePos x="0" y="0"/>
                <wp:positionH relativeFrom="column">
                  <wp:posOffset>-107950</wp:posOffset>
                </wp:positionH>
                <wp:positionV relativeFrom="paragraph">
                  <wp:posOffset>128270</wp:posOffset>
                </wp:positionV>
                <wp:extent cx="931545" cy="228600"/>
                <wp:effectExtent l="0" t="4445" r="0" b="0"/>
                <wp:wrapNone/>
                <wp:docPr id="8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42F8" w14:textId="77777777" w:rsidR="00476B76" w:rsidRPr="001250DF" w:rsidRDefault="00476B76" w:rsidP="00642C39">
                            <w:pPr>
                              <w:jc w:val="center"/>
                            </w:pPr>
                            <w:r w:rsidRPr="001250DF">
                              <w:rPr>
                                <w:rFonts w:hint="eastAsia"/>
                              </w:rPr>
                              <w:t>配料粉尘</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B42AC9" id="_x0000_s1194" type="#_x0000_t202" style="position:absolute;left:0;text-align:left;margin-left:-8.5pt;margin-top:10.1pt;width:73.35pt;height:18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PG/QEAAMADAAAOAAAAZHJzL2Uyb0RvYy54bWysU82O0zAQviPxDpbvNEnZXUrUdLXsqghp&#10;+ZEWHsB1nMQi8Zix26Q8APsGnLhw57n6HIydpixwQ1ys8Xj8+fu+GS8vh65lO4VOgyl4Nks5U0ZC&#10;qU1d8A/v108WnDkvTClaMKrge+X45erxo2VvczWHBtpSISMQ4/LeFrzx3uZJ4mSjOuFmYJWhwwqw&#10;E562WCclip7QuzaZp+lF0gOWFkEq5yh7Mx7yVcSvKiX926pyyrO24MTNxxXjuglrslqKvEZhGy2P&#10;NMQ/sOiENvToCepGeMG2qP+C6rREcFD5mYQugarSUkUNpCZL/1Bz1wirohYyx9mTTe7/wco3u3fI&#10;dFnwxTPOjOioR4ev94dvPw7fv7B58Ke3LqeyO0uFfngBA/U5anX2FuRHxwxcN8LU6goR+kaJkvhl&#10;4Wby4OqI4wLIpn8NJb0jth4i0FBhF8wjOxihU5/2p96owTNJyedPs/Ozc84kHc3ni4s09i4R+XTZ&#10;ovMvFXQsBAVHan0EF7tb5wMZkU8l4S0Da922sf2t+S1BhSETyQe+I3M/bIboU3Z2cmUD5Z70IIxj&#10;Rd+AggbwM2c9jVTB3aetQMVZ+8qQJ2H+pgCnYDMFwki6WnDP2Rhe+3FOtxZ13RDy5PoV+bbWUVMw&#10;eGRxJExjEqUeRzrM4cN9rPr18VY/AQAA//8DAFBLAwQUAAYACAAAACEAhEXfONwAAAAJAQAADwAA&#10;AGRycy9kb3ducmV2LnhtbEyPQU8CMRSE7yb+h+aZeIMuTQBZt0sMiRdvgnjubp+7je3r0hao/95y&#10;0uNkJjPfNNvsLLtgiMaThMW8AobUe21okPBxeJ09AYtJkVbWE0r4wQjb9v6uUbX2V3rHyz4NrJRQ&#10;rJWEMaWp5jz2IzoV535CKt6XD06lIsPAdVDXUu4sF1W14k4ZKgujmnA3Yv+9PzsJJ827/HYadN4t&#10;P83R2G7TH4KUjw/55RlYwpz+wnDDL+jQFqbOn0lHZiXMFuvyJUkQlQB2C4jNGlgnYbkSwNuG/3/Q&#10;/gIAAP//AwBQSwECLQAUAAYACAAAACEAtoM4kv4AAADhAQAAEwAAAAAAAAAAAAAAAAAAAAAAW0Nv&#10;bnRlbnRfVHlwZXNdLnhtbFBLAQItABQABgAIAAAAIQA4/SH/1gAAAJQBAAALAAAAAAAAAAAAAAAA&#10;AC8BAABfcmVscy8ucmVsc1BLAQItABQABgAIAAAAIQDqhSPG/QEAAMADAAAOAAAAAAAAAAAAAAAA&#10;AC4CAABkcnMvZTJvRG9jLnhtbFBLAQItABQABgAIAAAAIQCERd843AAAAAkBAAAPAAAAAAAAAAAA&#10;AAAAAFcEAABkcnMvZG93bnJldi54bWxQSwUGAAAAAAQABADzAAAAYAUAAAAA&#10;" filled="f" stroked="f">
                <v:textbox style="mso-fit-shape-to-text:t" inset="0,0,0,0">
                  <w:txbxContent>
                    <w:p w14:paraId="089042F8" w14:textId="77777777" w:rsidR="00476B76" w:rsidRPr="001250DF" w:rsidRDefault="00476B76" w:rsidP="00642C39">
                      <w:pPr>
                        <w:jc w:val="center"/>
                      </w:pPr>
                      <w:r w:rsidRPr="001250DF">
                        <w:rPr>
                          <w:rFonts w:hint="eastAsia"/>
                        </w:rPr>
                        <w:t>配料粉尘</w:t>
                      </w:r>
                    </w:p>
                  </w:txbxContent>
                </v:textbox>
              </v:shape>
            </w:pict>
          </mc:Fallback>
        </mc:AlternateContent>
      </w:r>
      <w:r w:rsidRPr="00365A6B">
        <w:rPr>
          <w:b/>
          <w:noProof/>
          <w:sz w:val="24"/>
          <w:szCs w:val="24"/>
        </w:rPr>
        <mc:AlternateContent>
          <mc:Choice Requires="wps">
            <w:drawing>
              <wp:anchor distT="0" distB="0" distL="114300" distR="114300" simplePos="0" relativeHeight="251716608" behindDoc="0" locked="0" layoutInCell="1" allowOverlap="1" wp14:anchorId="38F6FCC2" wp14:editId="764B76AA">
                <wp:simplePos x="0" y="0"/>
                <wp:positionH relativeFrom="column">
                  <wp:posOffset>671830</wp:posOffset>
                </wp:positionH>
                <wp:positionV relativeFrom="paragraph">
                  <wp:posOffset>260985</wp:posOffset>
                </wp:positionV>
                <wp:extent cx="398145" cy="0"/>
                <wp:effectExtent l="5080" t="60960" r="15875" b="53340"/>
                <wp:wrapNone/>
                <wp:docPr id="86" name="AutoShap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6A5EDA" id="AutoShape 1020" o:spid="_x0000_s1026" type="#_x0000_t32" style="position:absolute;left:0;text-align:left;margin-left:52.9pt;margin-top:20.55pt;width:31.3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SsrQIAAJkFAAAOAAAAZHJzL2Uyb0RvYy54bWysVF1v2jAUfZ+0/2D5PU0CAULUUNEQ9tJt&#10;ldppzyZ2iDXHjmxDQNP+e68NpKV7maaCFPna9+Pcc499e3doBdozbbiSOY5vIoyYrBTlcpvjH8/r&#10;IMXIWCIpEUqyHB+ZwXeLz59u+y5jI9UoQZlGkESarO9y3FjbZWFoqoa1xNyojkk4rJVuiQVTb0Oq&#10;SQ/ZWxGOomga9krTTquKGQO7q9MhXvj8dc0q+72uDbNI5BiwWf/V/rtx33BxS7KtJl3DqzMM8h8o&#10;WsIlFB1SrYglaKf5X6laXmllVG1vKtWGqq55xXwP0E0cvevmqSEd870AOaYbaDIfl7b6tn/UiNMc&#10;p1OMJGlhRsudVb40iqORp6jvTAaehXzUrsnqIJ+6B1X9MkiqoiFyy7z/87GD8NiRGl6FOMN0UGjT&#10;f1UUfAiU8Hwdat26lMAEOvixHIexsINFFWyO52mcTDCqLkchyS5xnTb2C1MtcoscG6sJ3za2UFLC&#10;7JWOfRWyfzDWoSLZJcAVlWrNhfASEBL1OZ5PRhMfYJTg1B06N6O3m0JotCdORP7nW4STt25a7ST1&#10;yRpGaHleW8IFrJH13FjNgS3BsKvWMoqRYHBv3OoET0hXkXnlnjCDdbCw9PvAiFfV73k0L9MyTYJk&#10;NC2DJFqtguW6SILpOp5NVuNVUaziP66VOMkaTimTrpuLwuPk3xR0vmsnbQ4aH2gLr7N7fgHsNdLl&#10;ehLNknEazGaTcZCMyyi4T9dFsCzi6XRW3hf35Tukpe/efAzYgUqHSu0s008N7RHlTi7jyXwUYzDg&#10;RRjNTpNFRGxhJJXVGGllf3LbeHE7WbocV2pII/c/z27IfiLiMkNnDVM49/ZKFUjyMl9/Z9w1ca+X&#10;yTaKHh+1k4Wz4P77oPNb5R6Yt7b3en1RFy8AAAD//wMAUEsDBBQABgAIAAAAIQCoilJ03wAAAAkB&#10;AAAPAAAAZHJzL2Rvd25yZXYueG1sTI9RT8IwFIXfTfwPzSXxTboZWXCuIyox7gUSgRAfy3pZG9fb&#10;ZS0w/PWU+KCP556Tc75bzAbbsiP23jgSkI4TYEi1U4YaAZv1+/0UmA+SlGwdoYAzepiVtzeFzJU7&#10;0SceV6FhsYR8LgXoELqcc19rtNKPXYcUvb3rrQxR9g1XvTzFctvyhyTJuJWG4oKWHb5prL9XBysg&#10;zL/OOtvWr09muf5YZOanqqq5EHej4eUZWMAh/IXhih/RoYxMO3cg5VkbdTKJ6EHAY5oCuway6QTY&#10;7vfAy4L//6C8AAAA//8DAFBLAQItABQABgAIAAAAIQC2gziS/gAAAOEBAAATAAAAAAAAAAAAAAAA&#10;AAAAAABbQ29udGVudF9UeXBlc10ueG1sUEsBAi0AFAAGAAgAAAAhADj9If/WAAAAlAEAAAsAAAAA&#10;AAAAAAAAAAAALwEAAF9yZWxzLy5yZWxzUEsBAi0AFAAGAAgAAAAhACrFVKytAgAAmQUAAA4AAAAA&#10;AAAAAAAAAAAALgIAAGRycy9lMm9Eb2MueG1sUEsBAi0AFAAGAAgAAAAhAKiKUnTfAAAACQEAAA8A&#10;AAAAAAAAAAAAAAAABwUAAGRycy9kb3ducmV2LnhtbFBLBQYAAAAABAAEAPMAAAATBgAAAAA=&#10;">
                <v:stroke endarrow="block"/>
              </v:shape>
            </w:pict>
          </mc:Fallback>
        </mc:AlternateContent>
      </w:r>
    </w:p>
    <w:p w14:paraId="745302F5" w14:textId="77777777" w:rsidR="00642C39" w:rsidRPr="00365A6B" w:rsidRDefault="00642C39" w:rsidP="00642C39">
      <w:pPr>
        <w:spacing w:line="440" w:lineRule="exact"/>
        <w:jc w:val="center"/>
        <w:textAlignment w:val="auto"/>
        <w:rPr>
          <w:b/>
          <w:sz w:val="24"/>
          <w:szCs w:val="24"/>
        </w:rPr>
      </w:pPr>
    </w:p>
    <w:p w14:paraId="2FA5769A" w14:textId="77777777" w:rsidR="00642C39" w:rsidRPr="00365A6B" w:rsidRDefault="00840BF1" w:rsidP="00642C39">
      <w:pPr>
        <w:spacing w:line="440" w:lineRule="exact"/>
        <w:jc w:val="center"/>
        <w:textAlignment w:val="auto"/>
        <w:rPr>
          <w:b/>
          <w:sz w:val="24"/>
          <w:szCs w:val="24"/>
        </w:rPr>
      </w:pPr>
      <w:r w:rsidRPr="00365A6B">
        <w:rPr>
          <w:b/>
          <w:noProof/>
          <w:sz w:val="24"/>
          <w:szCs w:val="24"/>
        </w:rPr>
        <mc:AlternateContent>
          <mc:Choice Requires="wps">
            <w:drawing>
              <wp:anchor distT="0" distB="0" distL="114300" distR="114300" simplePos="0" relativeHeight="251719680" behindDoc="0" locked="0" layoutInCell="1" allowOverlap="1" wp14:anchorId="48144FF1" wp14:editId="4E4BB7E0">
                <wp:simplePos x="0" y="0"/>
                <wp:positionH relativeFrom="column">
                  <wp:posOffset>2205355</wp:posOffset>
                </wp:positionH>
                <wp:positionV relativeFrom="paragraph">
                  <wp:posOffset>173355</wp:posOffset>
                </wp:positionV>
                <wp:extent cx="8890" cy="1767840"/>
                <wp:effectExtent l="5080" t="11430" r="5080" b="11430"/>
                <wp:wrapNone/>
                <wp:docPr id="85" name="AutoShap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176784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6DC363" id="AutoShape 1023" o:spid="_x0000_s1026" type="#_x0000_t32" style="position:absolute;left:0;text-align:left;margin-left:173.65pt;margin-top:13.65pt;width:.7pt;height:139.2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udowIAAIUFAAAOAAAAZHJzL2Uyb0RvYy54bWysVFFvmzAQfp+0/2D5nQIJCQSVVCkh20O3&#10;VWqnPTvYBGtgI9sJiab9951NQpvuZZqaSMhn+7777u47394d2wYdmNJcigyHNwFGTJSScrHL8Pfn&#10;jZdgpA0RlDRSsAyfmMZ3y48fbvsuZRNZy4YyhQBE6LTvMlwb06W+r8uatUTfyI4JOKykaokBU+18&#10;qkgP6G3jT4Jg7vdS0U7JkmkNu+vhEC8dflWx0nyrKs0MajIM3Iz7Kvfd2q+/vCXpTpGu5uWZBvkP&#10;Fi3hAoKOUGtiCNor/hdUy0sltazMTSlbX1YVL5nLAbIJgzfZPNWkYy4XKI7uxjLp94Mtvx4eFeI0&#10;w8kMI0Fa6NFqb6QLjcJgMrUl6judws1cPCqbZHkUT92DLH9qJGReE7Fj7v7zqQP30Hr4Vy7W0B0E&#10;2vZfJIU7BEK4eh0r1aKq4d1n62jBoSbo6Bp0GhvEjgaVsJkkC2hiCQdhPI+TyPXPJ6lFsb6d0uYT&#10;ky2yiwxrowjf1SaXQoASpBoikMODNpbji4N1FnLDm8YJohGoz/BiNpk5Slo2nNpDe02r3TZvFDoQ&#10;Kyn3cwnDyetrSu4FdWA1I7Q4rw3hzbCG4I2weMypdGAE1tHA0u1Dzk5BvxbBokiKJPKiybzwomC9&#10;9labPPLmmzCerafrPF+Hvy3RMEprTikTlutFzWH0b2o5z9Wgw1HPY1H8a3RXPSB7zXS1mQVxNE28&#10;OJ5NvWhaBN59ssm9VR7O53Fxn98Xb5gWLnv9PmTHUlpWcm+Yeqppjyi3YpjOFpMQgwHTP4mHviHS&#10;7ODZKo3CSEnzg5vaCdkKz2Jc9ToJ7P/c6xF9KMSlh9Yau3DO7aVU0PNLf9182JEYhmsr6elRXeYG&#10;Zt05nd8l+5i8tmH9+vVc/gEAAP//AwBQSwMEFAAGAAgAAAAhACNFcA7eAAAACgEAAA8AAABkcnMv&#10;ZG93bnJldi54bWxMj8FOwzAMhu9IvENkJG4sZS1rVZpOCAnEAVXagHvWmLbQOKXJ2u7t8U5wsi1/&#10;+v252C62FxOOvnOk4HYVgUCqnemoUfD+9nSTgfBBk9G9I1RwQg/b8vKi0LlxM+1w2odGcAj5XCto&#10;QxhyKX3dotV+5QYk3n260erA49hIM+qZw20v11G0kVZ3xBdaPeBji/X3/mgV/FB6+kjklH1VVdg8&#10;v7w2hNWs1PXV8nAPIuAS/mA467M6lOx0cEcyXvQK4iSNGVWwPlcG4iRLQRy4ie5SkGUh/79Q/gIA&#10;AP//AwBQSwECLQAUAAYACAAAACEAtoM4kv4AAADhAQAAEwAAAAAAAAAAAAAAAAAAAAAAW0NvbnRl&#10;bnRfVHlwZXNdLnhtbFBLAQItABQABgAIAAAAIQA4/SH/1gAAAJQBAAALAAAAAAAAAAAAAAAAAC8B&#10;AABfcmVscy8ucmVsc1BLAQItABQABgAIAAAAIQCD4iudowIAAIUFAAAOAAAAAAAAAAAAAAAAAC4C&#10;AABkcnMvZTJvRG9jLnhtbFBLAQItABQABgAIAAAAIQAjRXAO3gAAAAoBAAAPAAAAAAAAAAAAAAAA&#10;AP0EAABkcnMvZG93bnJldi54bWxQSwUGAAAAAAQABADzAAAACAYAAAAA&#10;"/>
            </w:pict>
          </mc:Fallback>
        </mc:AlternateContent>
      </w:r>
      <w:r w:rsidRPr="00365A6B">
        <w:rPr>
          <w:b/>
          <w:noProof/>
          <w:sz w:val="24"/>
          <w:szCs w:val="24"/>
        </w:rPr>
        <mc:AlternateContent>
          <mc:Choice Requires="wps">
            <w:drawing>
              <wp:anchor distT="0" distB="0" distL="114300" distR="114300" simplePos="0" relativeHeight="251731968" behindDoc="0" locked="0" layoutInCell="1" allowOverlap="1" wp14:anchorId="49D9F8B9" wp14:editId="4A279DB5">
                <wp:simplePos x="0" y="0"/>
                <wp:positionH relativeFrom="column">
                  <wp:posOffset>1669415</wp:posOffset>
                </wp:positionH>
                <wp:positionV relativeFrom="paragraph">
                  <wp:posOffset>173355</wp:posOffset>
                </wp:positionV>
                <wp:extent cx="544830" cy="635"/>
                <wp:effectExtent l="12065" t="59055" r="14605" b="54610"/>
                <wp:wrapNone/>
                <wp:docPr id="84" name="AutoShap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D5CE55" id="AutoShape 1035" o:spid="_x0000_s1026" type="#_x0000_t32" style="position:absolute;left:0;text-align:left;margin-left:131.45pt;margin-top:13.65pt;width:42.9pt;height:.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BQrwIAAJsFAAAOAAAAZHJzL2Uyb0RvYy54bWysVF1vmzAUfZ+0/2D5nQIJJASVVCkhe+m2&#10;Su20ZwebYA1sZDsh0bT/3muT0KZ7maYmEvK178e55x779u7YNujAlOZSZDi8CTBiopSUi12Gfzxv&#10;vAQjbYigpJGCZfjENL5bfv5023cpm8haNpQpBEmETvsuw7UxXer7uqxZS/SN7JiAw0qqlhgw1c6n&#10;ivSQvW38SRDM/F4q2ilZMq1hdz0c4qXLX1WsNN+rSjODmgwDNuO+yn239usvb0m6U6SreXmGQf4D&#10;RUu4gKJjqjUxBO0V/ytVy0sltazMTSlbX1YVL5nrAboJg3fdPNWkY64XIEd3I03649KW3w6PCnGa&#10;4STCSJAWZrTaG+lKozCYxpaivtMpeObiUdkmy6N46h5k+UsjIfOaiB1z/s+nDsJDG+FfhVhDd1Bo&#10;23+VFHwIlHB8HSvV2pTABDq6sZzGsbCjQSVsxlGUTGF4JRzNBkA+SS+RndLmC5MtsosMa6MI39Um&#10;l0LA9KUKXR1yeNDG4iLpJcCWFXLDm8aJoBGoz/AinsQuQMuGU3to3bTabfNGoQOxMnI/1yScvHVT&#10;ci+oS1YzQovz2hDewBoZx45RHPhqGLbVWkYxahjcHLsa4DXCVmROuwNmsI4Glm4fOHG6+r0IFkVS&#10;JJEXTWaFFwXrtbfa5JE324TzeD1d5/k6/GNbCaO05pQyYbu5aDyM/k1D59s2qHNU+Uibf53d8Qtg&#10;r5GuNnEwj6aJN5/HUy+aFoF3n2xyb5WHs9m8uM/vi3dIC9e9/hiwI5UWldwbpp5q2iPKrVym8WIS&#10;YjDgTZjMh8ki0uxgJKVRGClpfnJTO3lbYdocV2pIAvs/z27MPhBxmaG1ximce3ulCiR5ma+7Nfai&#10;DFduK+npUVlZ2AsEL4ALOr9W9ol5azuv1zd1+QIAAP//AwBQSwMEFAAGAAgAAAAhAD6j9RPgAAAA&#10;CQEAAA8AAABkcnMvZG93bnJldi54bWxMj01PwzAMhu9I/IfISNxYSjd1W2k6AROiF5DYEOKYNaaN&#10;aJyqybaOX493gps/Hr1+XKxG14kDDsF6UnA7SUAg1d5YahS8b59uFiBC1GR05wkVnDDAqry8KHRu&#10;/JHe8LCJjeAQCrlW0MbY51KGukWnw8T3SLz78oPTkduhkWbQRw53nUyTJJNOW+ILre7xscX6e7N3&#10;CuL689RmH/XD0r5un18y+1NV1Vqp66vx/g5ExDH+wXDWZ3Uo2Wnn92SC6BSkWbpklIv5FAQD09li&#10;DmJ3HsxAloX8/0H5CwAA//8DAFBLAQItABQABgAIAAAAIQC2gziS/gAAAOEBAAATAAAAAAAAAAAA&#10;AAAAAAAAAABbQ29udGVudF9UeXBlc10ueG1sUEsBAi0AFAAGAAgAAAAhADj9If/WAAAAlAEAAAsA&#10;AAAAAAAAAAAAAAAALwEAAF9yZWxzLy5yZWxzUEsBAi0AFAAGAAgAAAAhAJFlMFCvAgAAmwUAAA4A&#10;AAAAAAAAAAAAAAAALgIAAGRycy9lMm9Eb2MueG1sUEsBAi0AFAAGAAgAAAAhAD6j9RPgAAAACQEA&#10;AA8AAAAAAAAAAAAAAAAACQUAAGRycy9kb3ducmV2LnhtbFBLBQYAAAAABAAEAPMAAAAWBgAAAAA=&#10;">
                <v:stroke endarrow="block"/>
              </v:shape>
            </w:pict>
          </mc:Fallback>
        </mc:AlternateContent>
      </w:r>
      <w:r w:rsidRPr="00365A6B">
        <w:rPr>
          <w:b/>
          <w:noProof/>
          <w:sz w:val="24"/>
          <w:szCs w:val="24"/>
        </w:rPr>
        <mc:AlternateContent>
          <mc:Choice Requires="wps">
            <w:drawing>
              <wp:anchor distT="0" distB="0" distL="114300" distR="114300" simplePos="0" relativeHeight="251729920" behindDoc="0" locked="0" layoutInCell="1" allowOverlap="1" wp14:anchorId="6CDA140C" wp14:editId="054014C3">
                <wp:simplePos x="0" y="0"/>
                <wp:positionH relativeFrom="column">
                  <wp:posOffset>1099185</wp:posOffset>
                </wp:positionH>
                <wp:positionV relativeFrom="paragraph">
                  <wp:posOffset>41275</wp:posOffset>
                </wp:positionV>
                <wp:extent cx="600710" cy="228600"/>
                <wp:effectExtent l="3810" t="3175" r="0" b="0"/>
                <wp:wrapNone/>
                <wp:docPr id="8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FC14B" w14:textId="77777777" w:rsidR="00476B76" w:rsidRPr="00EB3A07" w:rsidRDefault="00476B76" w:rsidP="00642C39">
                            <w:pPr>
                              <w:jc w:val="center"/>
                            </w:pPr>
                            <w:r>
                              <w:rPr>
                                <w:rFonts w:hint="eastAsia"/>
                              </w:rPr>
                              <w:t>集气罩</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CDA140C" id="_x0000_s1195" type="#_x0000_t202" style="position:absolute;left:0;text-align:left;margin-left:86.55pt;margin-top:3.25pt;width:47.3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O8+gEAAMADAAAOAAAAZHJzL2Uyb0RvYy54bWysU82O0zAQviPxDpbvNGkWLVXUdLXsqghp&#10;+ZEWHsBxnMQi8Zix26Q8ALwBJy7cea4+B2OnKQvcEBdrPDP+5ptvxuurse/YXqHTYAq+XKScKSOh&#10;0qYp+Pt32ycrzpwXphIdGFXwg3L8avP40Xqwucqgha5SyAjEuHywBW+9t3mSONmqXrgFWGUoWAP2&#10;wtMVm6RCMRB63yVZml4mA2BlEaRyjry3U5BvIn5dK+nf1LVTnnUFJ24+nhjPMpzJZi3yBoVttTzR&#10;EP/AohfaUNEz1K3wgu1Q/wXVa4ngoPYLCX0Cda2lij1QN8v0j27uW2FV7IXEcfYsk/t/sPL1/i0y&#10;XRV8dcGZET3N6Pj1y/Hbj+P3zywL+gzW5ZR2bynRj89hpDnHXp29A/nBMQM3rTCNukaEoVWiIn7L&#10;8DJ58HTCcQGkHF5BRXXEzkMEGmvsg3gkByN0mtPhPBs1eibJeZmmz5YUkRTKshVdYwWRz48tOv9C&#10;Qc+CUXCk0Udwsb9zPpAR+ZwSahnY6q6L4+/Mbw5KDJ5IPvCdmPuxHKNOy6cXsyolVAfqB2FaK/oG&#10;ZLSAnzgbaKUK7j7uBCrOupeGNAn7Nxs4G+VsCCPpacE9Z5N546c93VnUTUvIs+rXpNtWx56CwBOL&#10;E2Fak9jqaaXDHj68x6xfH2/zEwAA//8DAFBLAwQUAAYACAAAACEAyUXHq9wAAAAIAQAADwAAAGRy&#10;cy9kb3ducmV2LnhtbEyPMU/DMBCFdyT+g3VILIg6DjQpIU6FECxsFJZubnwkEfE5it0k9NdzTHR8&#10;ek/ffVduF9eLCcfQedKgVgkIpNrbjhoNnx+vtxsQIRqypveEGn4wwLa6vChNYf1M7zjtYiMYQqEw&#10;GtoYh0LKULfoTFj5AYm7Lz86EzmOjbSjmRnuepkmSSad6YgvtGbA5xbr793RaciWl+Hm7QHT+VT3&#10;E+1PSkVUWl9fLU+PICIu8X8Mf/qsDhU7HfyRbBA95/xO8ZRhaxDcp1megzhouE/XIKtSnj9Q/QIA&#10;AP//AwBQSwECLQAUAAYACAAAACEAtoM4kv4AAADhAQAAEwAAAAAAAAAAAAAAAAAAAAAAW0NvbnRl&#10;bnRfVHlwZXNdLnhtbFBLAQItABQABgAIAAAAIQA4/SH/1gAAAJQBAAALAAAAAAAAAAAAAAAAAC8B&#10;AABfcmVscy8ucmVsc1BLAQItABQABgAIAAAAIQAkVHO8+gEAAMADAAAOAAAAAAAAAAAAAAAAAC4C&#10;AABkcnMvZTJvRG9jLnhtbFBLAQItABQABgAIAAAAIQDJRcer3AAAAAgBAAAPAAAAAAAAAAAAAAAA&#10;AFQEAABkcnMvZG93bnJldi54bWxQSwUGAAAAAAQABADzAAAAXQUAAAAA&#10;" filled="f" stroked="f">
                <v:textbox style="mso-fit-shape-to-text:t" inset="0,0,0,0">
                  <w:txbxContent>
                    <w:p w14:paraId="5C1FC14B" w14:textId="77777777" w:rsidR="00476B76" w:rsidRPr="00EB3A07" w:rsidRDefault="00476B76" w:rsidP="00642C39">
                      <w:pPr>
                        <w:jc w:val="center"/>
                      </w:pPr>
                      <w:r>
                        <w:rPr>
                          <w:rFonts w:hint="eastAsia"/>
                        </w:rPr>
                        <w:t>集气罩</w:t>
                      </w:r>
                    </w:p>
                  </w:txbxContent>
                </v:textbox>
              </v:shape>
            </w:pict>
          </mc:Fallback>
        </mc:AlternateContent>
      </w:r>
      <w:r w:rsidRPr="00365A6B">
        <w:rPr>
          <w:b/>
          <w:noProof/>
          <w:sz w:val="24"/>
          <w:szCs w:val="24"/>
        </w:rPr>
        <mc:AlternateContent>
          <mc:Choice Requires="wps">
            <w:drawing>
              <wp:anchor distT="0" distB="0" distL="114300" distR="114300" simplePos="0" relativeHeight="251715584" behindDoc="0" locked="0" layoutInCell="1" allowOverlap="1" wp14:anchorId="06692ED2" wp14:editId="0C35E7B0">
                <wp:simplePos x="0" y="0"/>
                <wp:positionH relativeFrom="column">
                  <wp:posOffset>-7620</wp:posOffset>
                </wp:positionH>
                <wp:positionV relativeFrom="paragraph">
                  <wp:posOffset>41275</wp:posOffset>
                </wp:positionV>
                <wp:extent cx="777875" cy="228600"/>
                <wp:effectExtent l="1905" t="3175" r="1270" b="0"/>
                <wp:wrapNone/>
                <wp:docPr id="8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894EB" w14:textId="77777777" w:rsidR="00476B76" w:rsidRPr="001250DF" w:rsidRDefault="00476B76" w:rsidP="00642C39">
                            <w:pPr>
                              <w:jc w:val="center"/>
                            </w:pPr>
                            <w:r w:rsidRPr="001250DF">
                              <w:rPr>
                                <w:rFonts w:hint="eastAsia"/>
                              </w:rPr>
                              <w:t>炼胶废气</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692ED2" id="_x0000_s1196" type="#_x0000_t202" style="position:absolute;left:0;text-align:left;margin-left:-.6pt;margin-top:3.25pt;width:61.25pt;height:18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KOI/QEAAMADAAAOAAAAZHJzL2Uyb0RvYy54bWysU82O0zAQviPxDpbvNGm0bKuo6WrZVRHS&#10;8iMtPIDjOI1F4jFjt0l5AHgDTnvhznP1ORg7TVnghrhY4/H48/d9M15dDV3L9gqdBlPw+SzlTBkJ&#10;lTbbgn94v3m25Mx5YSrRglEFPyjHr9ZPn6x6m6sMGmgrhYxAjMt7W/DGe5sniZON6oSbgVWGDmvA&#10;Tnja4japUPSE3rVJlqaXSQ9YWQSpnKPs7XjI1xG/rpX0b+vaKc/aghM3H1eMaxnWZL0S+RaFbbQ8&#10;0RD/wKIT2tCjZ6hb4QXbof4LqtMSwUHtZxK6BOpaSxU1kJp5+oea+0ZYFbWQOc6ebXL/D1a+2b9D&#10;pquCLzPOjOioR8dvX48PP47fv7As+NNbl1PZvaVCP7yAgfoctTp7B/KjYwZuGmG26hoR+kaJivjN&#10;w83k0dURxwWQsn8NFb0jdh4i0FBjF8wjOxihU58O596owTNJycVisVw850zSUZYtL9PYu0Tk02WL&#10;zr9U0LEQFByp9RFc7O+cD2REPpWEtwxsdNvG9rfmtwQVhkwkH/iOzP1QDtGn+cXF5EoJ1YH0IIxj&#10;Rd+AggbwM2c9jVTB3aedQMVZ+8qQJ2H+pgCnoJwCYSRdLbjnbAxv/DinO4t62xDy5Po1+bbRUVMw&#10;eGRxIkxjEqWeRjrM4eN9rPr18dY/AQAA//8DAFBLAwQUAAYACAAAACEAoofqLtoAAAAHAQAADwAA&#10;AGRycy9kb3ducmV2LnhtbEyOwU7DMBBE70j8g7VI3FongVQ0ZFOhSly40QJnJ3YTC3ud2m5r/h73&#10;BMfRjN68dpOsYWflg3aEUC4LYIoGJzWNCB/718UTsBAFSWEcKYQfFWDT3d60opHuQu/qvIsjyxAK&#10;jUCYYpwbzsMwKSvC0s2Kcndw3oqYox+59OKS4dbwqihW3ApN+WESs9pOavjenSzCUfI+vR1Hmbb1&#10;l/7Upl8Pe494f5denoFFleLfGK76WR267NS7E8nADMKirPISYVUDu9ZV+QCsR3isauBdy//7d78A&#10;AAD//wMAUEsBAi0AFAAGAAgAAAAhALaDOJL+AAAA4QEAABMAAAAAAAAAAAAAAAAAAAAAAFtDb250&#10;ZW50X1R5cGVzXS54bWxQSwECLQAUAAYACAAAACEAOP0h/9YAAACUAQAACwAAAAAAAAAAAAAAAAAv&#10;AQAAX3JlbHMvLnJlbHNQSwECLQAUAAYACAAAACEAd9yjiP0BAADAAwAADgAAAAAAAAAAAAAAAAAu&#10;AgAAZHJzL2Uyb0RvYy54bWxQSwECLQAUAAYACAAAACEAoofqLtoAAAAHAQAADwAAAAAAAAAAAAAA&#10;AABXBAAAZHJzL2Rvd25yZXYueG1sUEsFBgAAAAAEAAQA8wAAAF4FAAAAAA==&#10;" filled="f" stroked="f">
                <v:textbox style="mso-fit-shape-to-text:t" inset="0,0,0,0">
                  <w:txbxContent>
                    <w:p w14:paraId="4F8894EB" w14:textId="77777777" w:rsidR="00476B76" w:rsidRPr="001250DF" w:rsidRDefault="00476B76" w:rsidP="00642C39">
                      <w:pPr>
                        <w:jc w:val="center"/>
                      </w:pPr>
                      <w:r w:rsidRPr="001250DF">
                        <w:rPr>
                          <w:rFonts w:hint="eastAsia"/>
                        </w:rPr>
                        <w:t>炼胶废气</w:t>
                      </w:r>
                    </w:p>
                  </w:txbxContent>
                </v:textbox>
              </v:shape>
            </w:pict>
          </mc:Fallback>
        </mc:AlternateContent>
      </w:r>
      <w:r w:rsidRPr="00365A6B">
        <w:rPr>
          <w:b/>
          <w:noProof/>
          <w:sz w:val="24"/>
          <w:szCs w:val="24"/>
        </w:rPr>
        <mc:AlternateContent>
          <mc:Choice Requires="wps">
            <w:drawing>
              <wp:anchor distT="0" distB="0" distL="114300" distR="114300" simplePos="0" relativeHeight="251717632" behindDoc="0" locked="0" layoutInCell="1" allowOverlap="1" wp14:anchorId="0B0603A9" wp14:editId="00C73122">
                <wp:simplePos x="0" y="0"/>
                <wp:positionH relativeFrom="column">
                  <wp:posOffset>761365</wp:posOffset>
                </wp:positionH>
                <wp:positionV relativeFrom="paragraph">
                  <wp:posOffset>200025</wp:posOffset>
                </wp:positionV>
                <wp:extent cx="399415" cy="0"/>
                <wp:effectExtent l="8890" t="57150" r="20320" b="57150"/>
                <wp:wrapNone/>
                <wp:docPr id="77" name="AutoShap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38DEE9" id="AutoShape 1021" o:spid="_x0000_s1026" type="#_x0000_t32" style="position:absolute;left:0;text-align:left;margin-left:59.95pt;margin-top:15.75pt;width:31.4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lcqwIAAJkFAAAOAAAAZHJzL2Uyb0RvYy54bWysVE2P2jAQvVfqf7B8zyaBQCDasGJD6GXb&#10;Iu1WPZvYIVYdO7INAVX97x0byJbtpaoWpMgfM29m3rzx/cOxFejAtOFK5ji+izBislKUy12Ov72s&#10;gxlGxhJJiVCS5fjEDH5YfPxw33cZG6lGCco0AhBpsr7LcWNtl4WhqRrWEnOnOibhsla6JRa2ehdS&#10;TXpAb0U4iqJp2CtNO60qZgycrs6XeOHx65pV9mtdG2aRyDHkZv1X++/WfcPFPcl2mnQNry5pkP/I&#10;oiVcQtABakUsQXvN/4JqeaWVUbW9q1QbqrrmFfM1QDVx9Kaa54Z0zNcC5JhuoMm8H2z15bDRiNMc&#10;pylGkrTQo+XeKh8axdEodhT1ncnAspAb7YqsjvK5e1LVD4OkKhoid8zbv5w6cPce4Y2L25gOAm37&#10;z4qCDYEQnq9jrVsHCUygo2/LaWgLO1pUweF4Pk/iCUbV9Sok2dWv08Z+YqpFbpFjYzXhu8YWSkro&#10;vdKxj0IOT8ZCHeB4dXBBpVpzIbwEhER9jueT0cQ7GCU4dZfOzOjdthAaHYgTkf85UgDsxkyrvaQe&#10;rGGElpe1JVzAGlnPjdUc2BIMu2gtoxgJBnPjVmdEIV1E5pV7zhl2RwtLfw6MeFX9nEfzclbOkiAZ&#10;TcsgiVarYLkukmC6jtPJarwqilX8y5USJ1nDKWXSVXNVeJz8m4Ius3bW5qDxgbbwFt1TAsneZrpc&#10;T6I0Gc+CNJ2Mg2RcRsHjbF0EyyKeTtPysXgs32Ra+urN+yQ7UOmyUnvL9HNDe0S5k8t4MgeBwwZe&#10;hFF67iwiYgctqazGSCv7ndvGi9vJ0mHcqGEWuf+ldwP6mYhrD91u6MKltleqQEXX/vqZcWNyHrit&#10;oqeNdrJw4wPz750ub5V7YP7ce6vXF3XxGwAA//8DAFBLAwQUAAYACAAAACEAa1wvjN4AAAAJAQAA&#10;DwAAAGRycy9kb3ducmV2LnhtbEyPwU7DMBBE70j8g7VI3KiTIqImxKmACpELSLQIcXTjJY6I11Hs&#10;tilfz1Yc4DizT7Mz5XJyvdjjGDpPCtJZAgKp8aajVsHb5vFqASJETUb3nlDBEQMsq/OzUhfGH+gV&#10;9+vYCg6hUGgFNsahkDI0Fp0OMz8g8e3Tj05HlmMrzagPHO56OU+STDrdEX+wesAHi83XeucUxNXH&#10;0WbvzX3evWyenrPuu67rlVKXF9PdLYiIU/yD4VSfq0PFnbZ+RyaInnWa54wquE5vQJyAxZy3bH8N&#10;WZXy/4LqBwAA//8DAFBLAQItABQABgAIAAAAIQC2gziS/gAAAOEBAAATAAAAAAAAAAAAAAAAAAAA&#10;AABbQ29udGVudF9UeXBlc10ueG1sUEsBAi0AFAAGAAgAAAAhADj9If/WAAAAlAEAAAsAAAAAAAAA&#10;AAAAAAAALwEAAF9yZWxzLy5yZWxzUEsBAi0AFAAGAAgAAAAhAOJtKVyrAgAAmQUAAA4AAAAAAAAA&#10;AAAAAAAALgIAAGRycy9lMm9Eb2MueG1sUEsBAi0AFAAGAAgAAAAhAGtcL4zeAAAACQEAAA8AAAAA&#10;AAAAAAAAAAAABQUAAGRycy9kb3ducmV2LnhtbFBLBQYAAAAABAAEAPMAAAAQBgAAAAA=&#10;">
                <v:stroke endarrow="block"/>
              </v:shape>
            </w:pict>
          </mc:Fallback>
        </mc:AlternateContent>
      </w:r>
    </w:p>
    <w:p w14:paraId="79C3C6B0" w14:textId="77777777" w:rsidR="00642C39" w:rsidRPr="00365A6B" w:rsidRDefault="00840BF1" w:rsidP="00642C39">
      <w:pPr>
        <w:spacing w:line="440" w:lineRule="exact"/>
        <w:jc w:val="center"/>
        <w:textAlignment w:val="auto"/>
        <w:rPr>
          <w:b/>
          <w:sz w:val="24"/>
          <w:szCs w:val="24"/>
        </w:rPr>
      </w:pPr>
      <w:r w:rsidRPr="00365A6B">
        <w:rPr>
          <w:b/>
          <w:noProof/>
          <w:sz w:val="24"/>
          <w:szCs w:val="24"/>
        </w:rPr>
        <mc:AlternateContent>
          <mc:Choice Requires="wps">
            <w:drawing>
              <wp:anchor distT="0" distB="0" distL="114300" distR="114300" simplePos="0" relativeHeight="251728896" behindDoc="0" locked="0" layoutInCell="1" allowOverlap="1" wp14:anchorId="74B48472" wp14:editId="5D23090C">
                <wp:simplePos x="0" y="0"/>
                <wp:positionH relativeFrom="column">
                  <wp:posOffset>1116330</wp:posOffset>
                </wp:positionH>
                <wp:positionV relativeFrom="paragraph">
                  <wp:posOffset>206375</wp:posOffset>
                </wp:positionV>
                <wp:extent cx="649605" cy="257175"/>
                <wp:effectExtent l="0" t="0" r="17145" b="9525"/>
                <wp:wrapNone/>
                <wp:docPr id="7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8D630" w14:textId="77777777" w:rsidR="00476B76" w:rsidRPr="00EB3A07" w:rsidRDefault="00476B76" w:rsidP="00642C39">
                            <w:pPr>
                              <w:jc w:val="center"/>
                            </w:pPr>
                            <w:r>
                              <w:rPr>
                                <w:rFonts w:ascii="宋体" w:hAnsi="宋体" w:cs="宋体" w:hint="eastAsia"/>
                              </w:rPr>
                              <w:t>负压收集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48472" id="_x0000_s1197" type="#_x0000_t202" style="position:absolute;left:0;text-align:left;margin-left:87.9pt;margin-top:16.25pt;width:51.15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Sp/gEAAMADAAAOAAAAZHJzL2Uyb0RvYy54bWysU81uEzEQviPxDpbvZJOoSWCVTVVaFSGV&#10;H6nwABOvN2ux6zFjJ7vlAeANeuLCnefKczD2JmmBG+Jije3xN9/3zXh53reN2GnyBm0hJ6OxFNoq&#10;LI3dFPLjh+tnz6XwAWwJDVpdyDvt5fnq6ZNl53I9xRqbUpNgEOvzzhWyDsHlWeZVrVvwI3Ta8mWF&#10;1ELgLW2ykqBj9LbJpuPxPOuQSkeotPd8ejVcylXCryqtwruq8jqIppDMLaSV0rqOa7ZaQr4hcLVR&#10;BxrwDyxaMJaLnqCuIIDYkvkLqjWK0GMVRgrbDKvKKJ00sJrJ+A81tzU4nbSwOd6dbPL/D1a93b0n&#10;YcpCLuZSWGi5R/v7b/vvP/c/vopp9KdzPue0W8eJoX+JPfc5afXuBtUnLyxe1mA3+oIIu1pDyfwm&#10;8WX26OmA4yPIunuDJdeBbcAE1FfURvPYDsHo3Ke7U290H4Tiw/nZi/l4JoXiq+lsMVnMUgXIj48d&#10;+fBKYytiUEji1idw2N34EMlAfkyJtSxem6ZJ7W/sbwecGE8S+ch3YB76dZ98mpylylHaGss71kM4&#10;jBV/Aw5qpC9SdDxShfSft0Baiua1ZU/i/B0DOgbrYwBW8dNCBimG8DIMc7p1ZDY1Iw+uW7xg3yqT&#10;ND2wOBDmMUlSDyMd5/DxPmU9fLzVLwAAAP//AwBQSwMEFAAGAAgAAAAhAGvDUyrfAAAACQEAAA8A&#10;AABkcnMvZG93bnJldi54bWxMjzFPwzAUhHck/oP1KrFRu6nalDROVSGYkBBpGBid2E2sxs8hdtvw&#10;73lMZTzd6e67fDe5nl3MGKxHCYu5AGaw8dpiK+Gzen3cAAtRoVa9RyPhxwTYFfd3ucq0v2JpLofY&#10;MirBkCkJXYxDxnloOuNUmPvBIHlHPzoVSY4t16O6UrnreSLEmjtlkRY6NZjnzjSnw9lJ2H9h+WK/&#10;3+uP8ljaqnoS+LY+Sfkwm/ZbYNFM8RaGP3xCh4KYan9GHVhPOl0RepSwTFbAKJCkmwWwWkK6FMCL&#10;nP9/UPwCAAD//wMAUEsBAi0AFAAGAAgAAAAhALaDOJL+AAAA4QEAABMAAAAAAAAAAAAAAAAAAAAA&#10;AFtDb250ZW50X1R5cGVzXS54bWxQSwECLQAUAAYACAAAACEAOP0h/9YAAACUAQAACwAAAAAAAAAA&#10;AAAAAAAvAQAAX3JlbHMvLnJlbHNQSwECLQAUAAYACAAAACEATGc0qf4BAADAAwAADgAAAAAAAAAA&#10;AAAAAAAuAgAAZHJzL2Uyb0RvYy54bWxQSwECLQAUAAYACAAAACEAa8NTKt8AAAAJAQAADwAAAAAA&#10;AAAAAAAAAABYBAAAZHJzL2Rvd25yZXYueG1sUEsFBgAAAAAEAAQA8wAAAGQFAAAAAA==&#10;" filled="f" stroked="f">
                <v:textbox inset="0,0,0,0">
                  <w:txbxContent>
                    <w:p w14:paraId="5088D630" w14:textId="77777777" w:rsidR="00476B76" w:rsidRPr="00EB3A07" w:rsidRDefault="00476B76" w:rsidP="00642C39">
                      <w:pPr>
                        <w:jc w:val="center"/>
                      </w:pPr>
                      <w:r>
                        <w:rPr>
                          <w:rFonts w:ascii="宋体" w:hAnsi="宋体" w:cs="宋体" w:hint="eastAsia"/>
                        </w:rPr>
                        <w:t>负压收集</w:t>
                      </w:r>
                    </w:p>
                  </w:txbxContent>
                </v:textbox>
              </v:shape>
            </w:pict>
          </mc:Fallback>
        </mc:AlternateContent>
      </w:r>
      <w:r w:rsidRPr="00365A6B">
        <w:rPr>
          <w:b/>
          <w:noProof/>
          <w:sz w:val="24"/>
          <w:szCs w:val="24"/>
        </w:rPr>
        <mc:AlternateContent>
          <mc:Choice Requires="wps">
            <w:drawing>
              <wp:anchor distT="0" distB="0" distL="114300" distR="114300" simplePos="0" relativeHeight="251721728" behindDoc="0" locked="0" layoutInCell="1" allowOverlap="1" wp14:anchorId="4BD0989B" wp14:editId="1C7B4CAD">
                <wp:simplePos x="0" y="0"/>
                <wp:positionH relativeFrom="column">
                  <wp:posOffset>75565</wp:posOffset>
                </wp:positionH>
                <wp:positionV relativeFrom="paragraph">
                  <wp:posOffset>233045</wp:posOffset>
                </wp:positionV>
                <wp:extent cx="697230" cy="244475"/>
                <wp:effectExtent l="0" t="4445" r="0" b="0"/>
                <wp:wrapNone/>
                <wp:docPr id="7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1C300" w14:textId="77777777" w:rsidR="00476B76" w:rsidRPr="001250DF" w:rsidRDefault="00476B76" w:rsidP="00642C39">
                            <w:pPr>
                              <w:jc w:val="center"/>
                            </w:pPr>
                            <w:r>
                              <w:rPr>
                                <w:rFonts w:hint="eastAsia"/>
                              </w:rPr>
                              <w:t>冷却</w:t>
                            </w:r>
                            <w:r w:rsidRPr="004C1141">
                              <w:rPr>
                                <w:rFonts w:hint="eastAsia"/>
                              </w:rPr>
                              <w:t>废气</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D0989B" id="_x0000_s1198" type="#_x0000_t202" style="position:absolute;left:0;text-align:left;margin-left:5.95pt;margin-top:18.35pt;width:54.9pt;height:1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xX/QEAAMADAAAOAAAAZHJzL2Uyb0RvYy54bWysU82O0zAQviPxDpbvNG0pXYiarpZdLUJa&#10;fqSFB5g6TmOReMzYbbI8ALwBJy7cea4+B2OnKQvcEBdrPDP+5ptvxqvzvm3EXpM3aAs5m0yl0FZh&#10;aey2kO/fXT96KoUPYEto0OpC3mkvz9cPH6w6l+s51tiUmgSDWJ93rpB1CC7PMq9q3YKfoNOWgxVS&#10;C4GvtM1Kgo7R2yabT6fLrEMqHaHS3rP3agjKdcKvKq3Cm6ryOoimkMwtpJPSuYlntl5BviVwtVFH&#10;GvAPLFowloueoK4ggNiR+QuqNYrQYxUmCtsMq8oonXrgbmbTP7q5rcHp1AuL491JJv//YNXr/VsS&#10;pizk2RMpLLQ8o8PXL4dvPw7fP4t51KdzPue0W8eJoX+OPc859erdDaoPXli8rMFu9QURdrWGkvnN&#10;4svs3tMBx0eQTfcKS64Du4AJqK+ojeKxHILReU53p9noPgjFzuWzs/ljjigOzReLBdONFSAfHzvy&#10;4YXGVkSjkMSjT+Cwv/FhSB1TYi2L16Zp2A95Y39zMGb0JPKR78A89Js+6TRbLEdVNljecT+Ew1rx&#10;N2CjRvokRccrVUj/cQekpWheWtYk7t9o0GhsRgOs4qeFDFIM5mUY9nTnyGxrRh5Ut3jBulUm9RQF&#10;HlgcCfOaJFWOKx338P49Zf36eOufAAAA//8DAFBLAwQUAAYACAAAACEAVUqZe90AAAAIAQAADwAA&#10;AGRycy9kb3ducmV2LnhtbEyPQU+DQBCF7yb+h82YeLMLGKmlLE1j9GRipHjocYEpbMrOIrtt8d87&#10;PeltXt7Lm+/lm9kO4oyTN44UxIsIBFLjWkOdgq/q7eEZhA+aWj04QgU/6GFT3N7kOmvdhUo870In&#10;uIR8phX0IYyZlL7p0Wq/cCMSewc3WR1YTp1sJ33hcjvIJIpSabUh/tDrEV96bI67k1Ww3VP5ar4/&#10;6s/yUJqqWkX0nh6Vur+bt2sQAefwF4YrPqNDwUy1O1HrxcA6XnFSwWO6BHH1k5iPWsHyKQFZ5PL/&#10;gOIXAAD//wMAUEsBAi0AFAAGAAgAAAAhALaDOJL+AAAA4QEAABMAAAAAAAAAAAAAAAAAAAAAAFtD&#10;b250ZW50X1R5cGVzXS54bWxQSwECLQAUAAYACAAAACEAOP0h/9YAAACUAQAACwAAAAAAAAAAAAAA&#10;AAAvAQAAX3JlbHMvLnJlbHNQSwECLQAUAAYACAAAACEA2sl8V/0BAADAAwAADgAAAAAAAAAAAAAA&#10;AAAuAgAAZHJzL2Uyb0RvYy54bWxQSwECLQAUAAYACAAAACEAVUqZe90AAAAIAQAADwAAAAAAAAAA&#10;AAAAAABXBAAAZHJzL2Rvd25yZXYueG1sUEsFBgAAAAAEAAQA8wAAAGEFAAAAAA==&#10;" filled="f" stroked="f">
                <v:textbox inset="0,0,0,0">
                  <w:txbxContent>
                    <w:p w14:paraId="55B1C300" w14:textId="77777777" w:rsidR="00476B76" w:rsidRPr="001250DF" w:rsidRDefault="00476B76" w:rsidP="00642C39">
                      <w:pPr>
                        <w:jc w:val="center"/>
                      </w:pPr>
                      <w:r>
                        <w:rPr>
                          <w:rFonts w:hint="eastAsia"/>
                        </w:rPr>
                        <w:t>冷却</w:t>
                      </w:r>
                      <w:r w:rsidRPr="004C1141">
                        <w:rPr>
                          <w:rFonts w:hint="eastAsia"/>
                        </w:rPr>
                        <w:t>废气</w:t>
                      </w:r>
                    </w:p>
                  </w:txbxContent>
                </v:textbox>
              </v:shape>
            </w:pict>
          </mc:Fallback>
        </mc:AlternateContent>
      </w:r>
    </w:p>
    <w:p w14:paraId="66AA387C" w14:textId="77777777" w:rsidR="00642C39" w:rsidRPr="00365A6B" w:rsidRDefault="00472638" w:rsidP="00642C39">
      <w:pPr>
        <w:spacing w:line="440" w:lineRule="exact"/>
        <w:jc w:val="center"/>
        <w:textAlignment w:val="auto"/>
        <w:rPr>
          <w:b/>
          <w:sz w:val="24"/>
          <w:szCs w:val="24"/>
        </w:rPr>
      </w:pPr>
      <w:r w:rsidRPr="00365A6B">
        <w:rPr>
          <w:b/>
          <w:noProof/>
          <w:sz w:val="24"/>
          <w:szCs w:val="24"/>
        </w:rPr>
        <mc:AlternateContent>
          <mc:Choice Requires="wps">
            <w:drawing>
              <wp:anchor distT="0" distB="0" distL="114300" distR="114300" simplePos="0" relativeHeight="251720704" behindDoc="0" locked="0" layoutInCell="1" allowOverlap="1" wp14:anchorId="41393E92" wp14:editId="4C2249F2">
                <wp:simplePos x="0" y="0"/>
                <wp:positionH relativeFrom="column">
                  <wp:posOffset>2609850</wp:posOffset>
                </wp:positionH>
                <wp:positionV relativeFrom="paragraph">
                  <wp:posOffset>83820</wp:posOffset>
                </wp:positionV>
                <wp:extent cx="1330325" cy="685800"/>
                <wp:effectExtent l="2540" t="0" r="635" b="635"/>
                <wp:wrapNone/>
                <wp:docPr id="7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F49A" w14:textId="77777777" w:rsidR="00476B76" w:rsidRPr="00AD7992" w:rsidRDefault="00476B76" w:rsidP="00642C39">
                            <w:pPr>
                              <w:jc w:val="center"/>
                            </w:pPr>
                            <w:r w:rsidRPr="00334E9D">
                              <w:rPr>
                                <w:rFonts w:hint="eastAsia"/>
                              </w:rPr>
                              <w:t>碱洗塔</w:t>
                            </w:r>
                            <w:r w:rsidRPr="00334E9D">
                              <w:t>+</w:t>
                            </w:r>
                            <w:r w:rsidRPr="00D70272">
                              <w:rPr>
                                <w:rFonts w:hint="eastAsia"/>
                              </w:rPr>
                              <w:t>UV</w:t>
                            </w:r>
                            <w:r w:rsidRPr="00D70272">
                              <w:rPr>
                                <w:rFonts w:hint="eastAsia"/>
                              </w:rPr>
                              <w:t>光氧催化</w:t>
                            </w:r>
                            <w:r>
                              <w:rPr>
                                <w:rFonts w:hint="eastAsia"/>
                              </w:rPr>
                              <w:t>装置</w:t>
                            </w:r>
                            <w:r w:rsidRPr="00334E9D">
                              <w:rPr>
                                <w:rFonts w:hint="eastAsia"/>
                              </w:rPr>
                              <w:t>处理</w:t>
                            </w:r>
                            <w:r>
                              <w:rPr>
                                <w:rFonts w:hint="eastAsia"/>
                              </w:rPr>
                              <w:t>+</w:t>
                            </w:r>
                            <w:r>
                              <w:rPr>
                                <w:rFonts w:hint="eastAsia"/>
                              </w:rPr>
                              <w:t>活性炭吸附装置</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93E92" id="_x0000_s1199" type="#_x0000_t202" style="position:absolute;left:0;text-align:left;margin-left:205.5pt;margin-top:6.6pt;width:104.75pt;height:5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4Bs/wEAAMEDAAAOAAAAZHJzL2Uyb0RvYy54bWysU82O0zAQviPxDpbvNGnL7lZR09Wyq0VI&#10;y4+08ACO4yQWiceM3SblAeAN9sSFO8/V52DsNGWBG+Jije3xN9/3zXh9OXQt2yl0GkzO57OUM2Uk&#10;lNrUOf/w/vbZijPnhSlFC0blfK8cv9w8fbLubaYW0EBbKmQEYlzW25w33tssSZxsVCfcDKwydFkB&#10;dsLTFuukRNETetcmizQ9T3rA0iJI5Ryd3oyXfBPxq0pJ/7aqnPKszTlx83HFuBZhTTZrkdUobKPl&#10;kYb4Bxad0IaKnqBuhBdsi/ovqE5LBAeVn0noEqgqLVXUQGrm6R9q7hthVdRC5jh7ssn9P1j5ZvcO&#10;mS5zfrHkzIiOenR4+Hr49uPw/QtbBH966zJKu7eU6IcXMFCfo1Zn70B+dMzAdSNMra4QoW+UKInf&#10;PLxMHj0dcVwAKfrXUFIdsfUQgYYKu2Ae2cEInfq0P/VGDZ7JUHK5TJeLM84k3Z2vzlZpbF4isum1&#10;RedfKuhYCHKO1PuILnZ3zgc2IptSQjEDt7ptY/9b89sBJYaTyD4QHqn7oRiiUfPnF5MtBZR7EoQw&#10;zhX9AwoawM+c9TRTOXeftgIVZ+0rQ6aEAZwCnIJiCoSR9DTnnrMxvPbjoG4t6roh5NF2A1dkXKWj&#10;puDwyOJImOYkSj3OdBjEx/uY9evnbX4CAAD//wMAUEsDBBQABgAIAAAAIQD02JIb3wAAAAoBAAAP&#10;AAAAZHJzL2Rvd25yZXYueG1sTI/BTsMwEETvSPyDtUjcqB0DEYQ4VYXghIRIw4GjE7uJ1XgdYrcN&#10;f89yKsedGc2+KdeLH9nRztEFVJCtBDCLXTAOewWfzevNA7CYNBo9BrQKfmyEdXV5UerChBPW9rhN&#10;PaMSjIVWMKQ0FZzHbrBex1WYLJK3C7PXic6552bWJyr3I5dC5Nxrh/Rh0JN9Hmy33x68gs0X1i/u&#10;+739qHe1a5pHgW/5Xqnrq2XzBCzZJZ3D8IdP6FARUxsOaCIbFdxlGW1JZNxKYBTIpbgH1pIgMwm8&#10;Kvn/CdUvAAAA//8DAFBLAQItABQABgAIAAAAIQC2gziS/gAAAOEBAAATAAAAAAAAAAAAAAAAAAAA&#10;AABbQ29udGVudF9UeXBlc10ueG1sUEsBAi0AFAAGAAgAAAAhADj9If/WAAAAlAEAAAsAAAAAAAAA&#10;AAAAAAAALwEAAF9yZWxzLy5yZWxzUEsBAi0AFAAGAAgAAAAhANingGz/AQAAwQMAAA4AAAAAAAAA&#10;AAAAAAAALgIAAGRycy9lMm9Eb2MueG1sUEsBAi0AFAAGAAgAAAAhAPTYkhvfAAAACgEAAA8AAAAA&#10;AAAAAAAAAAAAWQQAAGRycy9kb3ducmV2LnhtbFBLBQYAAAAABAAEAPMAAABlBQAAAAA=&#10;" filled="f" stroked="f">
                <v:textbox inset="0,0,0,0">
                  <w:txbxContent>
                    <w:p w14:paraId="5A09F49A" w14:textId="77777777" w:rsidR="00476B76" w:rsidRPr="00AD7992" w:rsidRDefault="00476B76" w:rsidP="00642C39">
                      <w:pPr>
                        <w:jc w:val="center"/>
                      </w:pPr>
                      <w:r w:rsidRPr="00334E9D">
                        <w:rPr>
                          <w:rFonts w:hint="eastAsia"/>
                        </w:rPr>
                        <w:t>碱洗塔</w:t>
                      </w:r>
                      <w:r w:rsidRPr="00334E9D">
                        <w:t>+</w:t>
                      </w:r>
                      <w:r w:rsidRPr="00D70272">
                        <w:rPr>
                          <w:rFonts w:hint="eastAsia"/>
                        </w:rPr>
                        <w:t>UV</w:t>
                      </w:r>
                      <w:proofErr w:type="gramStart"/>
                      <w:r w:rsidRPr="00D70272">
                        <w:rPr>
                          <w:rFonts w:hint="eastAsia"/>
                        </w:rPr>
                        <w:t>光氧催化</w:t>
                      </w:r>
                      <w:proofErr w:type="gramEnd"/>
                      <w:r>
                        <w:rPr>
                          <w:rFonts w:hint="eastAsia"/>
                        </w:rPr>
                        <w:t>装置</w:t>
                      </w:r>
                      <w:r w:rsidRPr="00334E9D">
                        <w:rPr>
                          <w:rFonts w:hint="eastAsia"/>
                        </w:rPr>
                        <w:t>处理</w:t>
                      </w:r>
                      <w:r>
                        <w:rPr>
                          <w:rFonts w:hint="eastAsia"/>
                        </w:rPr>
                        <w:t>+</w:t>
                      </w:r>
                      <w:r>
                        <w:rPr>
                          <w:rFonts w:hint="eastAsia"/>
                        </w:rPr>
                        <w:t>活性炭吸附装置</w:t>
                      </w:r>
                    </w:p>
                  </w:txbxContent>
                </v:textbox>
              </v:shape>
            </w:pict>
          </mc:Fallback>
        </mc:AlternateContent>
      </w:r>
      <w:r w:rsidR="00840BF1" w:rsidRPr="00365A6B">
        <w:rPr>
          <w:b/>
          <w:noProof/>
          <w:sz w:val="24"/>
          <w:szCs w:val="24"/>
        </w:rPr>
        <mc:AlternateContent>
          <mc:Choice Requires="wps">
            <w:drawing>
              <wp:anchor distT="0" distB="0" distL="114300" distR="114300" simplePos="0" relativeHeight="251722752" behindDoc="0" locked="0" layoutInCell="1" allowOverlap="1" wp14:anchorId="5A7B99C3" wp14:editId="52C6A74E">
                <wp:simplePos x="0" y="0"/>
                <wp:positionH relativeFrom="column">
                  <wp:posOffset>4340860</wp:posOffset>
                </wp:positionH>
                <wp:positionV relativeFrom="paragraph">
                  <wp:posOffset>208915</wp:posOffset>
                </wp:positionV>
                <wp:extent cx="1026795" cy="351155"/>
                <wp:effectExtent l="0" t="0" r="4445" b="1905"/>
                <wp:wrapNone/>
                <wp:docPr id="7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42FE8" w14:textId="77777777" w:rsidR="00476B76" w:rsidRPr="001250DF" w:rsidRDefault="00476B76" w:rsidP="00642C39">
                            <w:pPr>
                              <w:jc w:val="center"/>
                            </w:pPr>
                            <w:r w:rsidRPr="009B3844">
                              <w:rPr>
                                <w:rFonts w:hint="eastAsia"/>
                              </w:rPr>
                              <w:t>15m</w:t>
                            </w:r>
                            <w:r w:rsidRPr="009B3844">
                              <w:rPr>
                                <w:rFonts w:hint="eastAsia"/>
                              </w:rPr>
                              <w:t>高排气筒</w:t>
                            </w:r>
                            <w:r w:rsidRPr="009B3844">
                              <w:rPr>
                                <w:rFonts w:hint="eastAsia"/>
                              </w:rPr>
                              <w:t>P</w:t>
                            </w:r>
                            <w: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B99C3" id="_x0000_s1200" type="#_x0000_t202" style="position:absolute;left:0;text-align:left;margin-left:341.8pt;margin-top:16.45pt;width:80.85pt;height:27.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E/wEAAMEDAAAOAAAAZHJzL2Uyb0RvYy54bWysU8Fu1DAQvSPxD5bvbJKl25Zos1VpVYRU&#10;oFLhAxzH2VgkHjP2brJ8APwBJy7c+137HYydzVLghrhYY3v85r034+XF0LVsq9BpMAXPZilnykio&#10;tFkX/MP7m2fnnDkvTCVaMKrgO+X4xerpk2VvczWHBtpKISMQ4/LeFrzx3uZJ4mSjOuFmYJWhyxqw&#10;E562uE4qFD2hd20yT9PTpAesLIJUztHp9XjJVxG/rpX07+raKc/aghM3H1eMaxnWZLUU+RqFbbQ8&#10;0BD/wKIT2lDRI9S18IJtUP8F1WmJ4KD2MwldAnWtpYoaSE2W/qHmvhFWRS1kjrNHm9z/g5Vvt3fI&#10;dFXwsxPOjOioR/tvX/ffH/Y/vrB58Ke3Lqe0e0uJfngJA/U5anX2FuRHxwxcNcKs1SUi9I0SFfHL&#10;wsvk0dMRxwWQsn8DFdURGw8RaKixC+aRHYzQqU+7Y2/U4JkMJdP56dmLBWeS7p4vsmyxiCVEPr22&#10;6PwrBR0LQcGReh/RxfbW+cBG5FNKKGbgRrdt7H9rfjugxHAS2QfCI3U/lEM0Kjs5n2wpodqRIIRx&#10;rugfUNAAfuasp5kquPu0Eag4a18bMiUM4BTgFJRTIIykpwX3nI3hlR8HdWNRrxtCHm03cEnG1Tpq&#10;Cg6PLA6EaU6i1MNMh0F8vI9Zv37e6icAAAD//wMAUEsDBBQABgAIAAAAIQDk1/F63wAAAAkBAAAP&#10;AAAAZHJzL2Rvd25yZXYueG1sTI/BToNAEIbvJr7DZky82UVQQpGlaYyeTIwUDx4XmMKm7Cyy2xbf&#10;3vFUbzOZL/98f7FZ7ChOOHvjSMH9KgKB1LrOUK/gs369y0D4oKnToyNU8IMeNuX1VaHzzp2pwtMu&#10;9IJDyOdawRDClEvp2wGt9is3IfFt72arA69zL7tZnzncjjKOolRabYg/DHrC5wHbw+5oFWy/qHox&#10;3+/NR7WvTF2vI3pLD0rd3izbJxABl3CB4U+f1aFkp8YdqfNiVJBmScqogiReg2Age3hMQDQ8ZDHI&#10;spD/G5S/AAAA//8DAFBLAQItABQABgAIAAAAIQC2gziS/gAAAOEBAAATAAAAAAAAAAAAAAAAAAAA&#10;AABbQ29udGVudF9UeXBlc10ueG1sUEsBAi0AFAAGAAgAAAAhADj9If/WAAAAlAEAAAsAAAAAAAAA&#10;AAAAAAAALwEAAF9yZWxzLy5yZWxzUEsBAi0AFAAGAAgAAAAhADuuf8T/AQAAwQMAAA4AAAAAAAAA&#10;AAAAAAAALgIAAGRycy9lMm9Eb2MueG1sUEsBAi0AFAAGAAgAAAAhAOTX8XrfAAAACQEAAA8AAAAA&#10;AAAAAAAAAAAAWQQAAGRycy9kb3ducmV2LnhtbFBLBQYAAAAABAAEAPMAAABlBQAAAAA=&#10;" filled="f" stroked="f">
                <v:textbox inset="0,0,0,0">
                  <w:txbxContent>
                    <w:p w14:paraId="67542FE8" w14:textId="77777777" w:rsidR="00476B76" w:rsidRPr="001250DF" w:rsidRDefault="00476B76" w:rsidP="00642C39">
                      <w:pPr>
                        <w:jc w:val="center"/>
                      </w:pPr>
                      <w:r w:rsidRPr="009B3844">
                        <w:rPr>
                          <w:rFonts w:hint="eastAsia"/>
                        </w:rPr>
                        <w:t>15m</w:t>
                      </w:r>
                      <w:r w:rsidRPr="009B3844">
                        <w:rPr>
                          <w:rFonts w:hint="eastAsia"/>
                        </w:rPr>
                        <w:t>高排气筒</w:t>
                      </w:r>
                      <w:r w:rsidRPr="009B3844">
                        <w:rPr>
                          <w:rFonts w:hint="eastAsia"/>
                        </w:rPr>
                        <w:t>P</w:t>
                      </w:r>
                      <w:r>
                        <w:t>1</w:t>
                      </w:r>
                    </w:p>
                  </w:txbxContent>
                </v:textbox>
              </v:shape>
            </w:pict>
          </mc:Fallback>
        </mc:AlternateContent>
      </w:r>
      <w:r w:rsidR="00840BF1" w:rsidRPr="00365A6B">
        <w:rPr>
          <w:b/>
          <w:noProof/>
          <w:sz w:val="24"/>
          <w:szCs w:val="24"/>
        </w:rPr>
        <mc:AlternateContent>
          <mc:Choice Requires="wps">
            <w:drawing>
              <wp:anchor distT="0" distB="0" distL="114300" distR="114300" simplePos="0" relativeHeight="251732992" behindDoc="0" locked="0" layoutInCell="1" allowOverlap="1" wp14:anchorId="2A0D3088" wp14:editId="570B9909">
                <wp:simplePos x="0" y="0"/>
                <wp:positionH relativeFrom="column">
                  <wp:posOffset>1781810</wp:posOffset>
                </wp:positionH>
                <wp:positionV relativeFrom="paragraph">
                  <wp:posOffset>80010</wp:posOffset>
                </wp:positionV>
                <wp:extent cx="423545" cy="0"/>
                <wp:effectExtent l="10160" t="60960" r="23495" b="53340"/>
                <wp:wrapNone/>
                <wp:docPr id="72" name="AutoShap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4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E4F914" id="AutoShape 1036" o:spid="_x0000_s1026" type="#_x0000_t32" style="position:absolute;left:0;text-align:left;margin-left:140.3pt;margin-top:6.3pt;width:33.3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8JrAIAAJkFAAAOAAAAZHJzL2Uyb0RvYy54bWysVFtv2yAUfp+0/4B4d32JnYtVp0odZy/d&#10;Vqmd9kwMjtEwWEDiVNP++w4k8ZruZZpqS4gD5/qd73B7d+wEOjBtuJIFjm8ijJisFeVyV+Bvz5tg&#10;jpGxRFIilGQFfmEG3y0/frgd+pwlqlWCMo3AiTT50Be4tbbPw9DULeuIuVE9k3DZKN0RC6LehVST&#10;Abx3IkyiaBoOStNeq5oZA6fr0yVeev9Nw2r7tWkMs0gUGHKzftV+3bo1XN6SfKdJ3/L6nAb5jyw6&#10;wiUEHV2tiSVor/lfrjpea2VUY29q1YWqaXjNfA1QTRy9qeapJT3ztQA4ph9hMu/ntv5yeNSI0wLP&#10;Eowk6aBHq71VPjSKo8nUQTT0JgfNUj5qV2R9lE/9g6p/GCRV2RK5Y17/+aUH89hZhFcmTjA9BNoO&#10;nxUFHQIhPF7HRnfOJSCBjr4tL2Nb2NGiGg7TZJKlGUb15Sok+cWu18Z+YqpDblNgYzXhu9aWSkro&#10;vdKxj0IOD8a6rEh+MXBBpdpwITwFhERDgRdZknkDowSn7tKpGb3blkKjA3Ek8p8vEW5eq2m1l9Q7&#10;axmh1XlvCRewR9ZjYzUHtATDLlrHKEaCwdy43Sk9IV1E5pl7yhmko4WtPwdEPKt+LqJFNa/maZAm&#10;0ypIo/U6WG3KNJhu4lm2nqzLch3/cqXEad5ySpl01VwYHqf/xqDzrJ24OXJ8hC289u7xhWSvM11t&#10;smiWTubBbJZNgnRSRcH9fFMGqzKeTmfVfXlfvcm08tWb90l2hNJlpfaW6aeWDohyR5dJtkhiDAK8&#10;CMns1FlExA5aUluNkVb2O7etJ7ejpfNxxYZ55P5z70bvJyAuPXTS2IVzbX+gAkpe+utnxo3JaeC2&#10;ir48akcLNz4w/97o/Fa5B+a17LX+vKjL3wAAAP//AwBQSwMEFAAGAAgAAAAhAJ//hgLgAAAACQEA&#10;AA8AAABkcnMvZG93bnJldi54bWxMj81OwzAQhO9IvIO1SNyoQ4pCCXEqoELkUqT+CHF04yWxiNdR&#10;7LYpT88iDnBa7c5o9ptiPrpOHHAI1pOC60kCAqn2xlKjYLt5vpqBCFGT0Z0nVHDCAPPy/KzQufFH&#10;WuFhHRvBIRRyraCNsc+lDHWLToeJ75FY+/CD05HXoZFm0EcOd51MkySTTlviD63u8anF+nO9dwri&#10;4v3UZm/145193bwsM/tVVdVCqcuL8eEeRMQx/pnhB5/RoWSmnd+TCaJTkM6SjK0spDzZML25nYLY&#10;/R5kWcj/DcpvAAAA//8DAFBLAQItABQABgAIAAAAIQC2gziS/gAAAOEBAAATAAAAAAAAAAAAAAAA&#10;AAAAAABbQ29udGVudF9UeXBlc10ueG1sUEsBAi0AFAAGAAgAAAAhADj9If/WAAAAlAEAAAsAAAAA&#10;AAAAAAAAAAAALwEAAF9yZWxzLy5yZWxzUEsBAi0AFAAGAAgAAAAhAMA+3wmsAgAAmQUAAA4AAAAA&#10;AAAAAAAAAAAALgIAAGRycy9lMm9Eb2MueG1sUEsBAi0AFAAGAAgAAAAhAJ//hgLgAAAACQEAAA8A&#10;AAAAAAAAAAAAAAAABgUAAGRycy9kb3ducmV2LnhtbFBLBQYAAAAABAAEAPMAAAATBgAAAAA=&#10;">
                <v:stroke endarrow="block"/>
              </v:shape>
            </w:pict>
          </mc:Fallback>
        </mc:AlternateContent>
      </w:r>
      <w:r w:rsidR="00840BF1" w:rsidRPr="00365A6B">
        <w:rPr>
          <w:b/>
          <w:noProof/>
          <w:sz w:val="24"/>
          <w:szCs w:val="24"/>
        </w:rPr>
        <mc:AlternateContent>
          <mc:Choice Requires="wps">
            <w:drawing>
              <wp:anchor distT="0" distB="0" distL="114300" distR="114300" simplePos="0" relativeHeight="251724800" behindDoc="0" locked="0" layoutInCell="1" allowOverlap="1" wp14:anchorId="72FAE0FB" wp14:editId="1D9600E9">
                <wp:simplePos x="0" y="0"/>
                <wp:positionH relativeFrom="column">
                  <wp:posOffset>730885</wp:posOffset>
                </wp:positionH>
                <wp:positionV relativeFrom="paragraph">
                  <wp:posOffset>80645</wp:posOffset>
                </wp:positionV>
                <wp:extent cx="399415" cy="0"/>
                <wp:effectExtent l="6985" t="61595" r="22225" b="52705"/>
                <wp:wrapNone/>
                <wp:docPr id="19" name="AutoShap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E43A73" id="AutoShape 1028" o:spid="_x0000_s1026" type="#_x0000_t32" style="position:absolute;left:0;text-align:left;margin-left:57.55pt;margin-top:6.35pt;width:31.4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tmqwIAAJkFAAAOAAAAZHJzL2Uyb0RvYy54bWysVFtv2yAUfp+0/4B4d32Jc7PqVKnj7KXb&#10;KrXTnonBMRoGC0icaNp/74EkbtO9TFNtCXHgXL/zHW7vDq1Ae6YNVzLH8U2EEZOVolxuc/zjeR3M&#10;MDKWSEqEkizHR2bw3eLzp9u+y1iiGiUo0wicSJP1XY4ba7ssDE3VsJaYG9UxCZe10i2xIOptSDXp&#10;wXsrwiSKJmGvNO20qpgxcLo6XeKF91/XrLLf69owi0SOITfrV+3XjVvDxS3Jtpp0Da/OaZD/yKIl&#10;XELQwdWKWIJ2mv/lquWVVkbV9qZSbajqmlfM1wDVxNG7ap4a0jFfC4BjugEm83Fuq2/7R404hd7N&#10;MZKkhR4td1b50CiOkpmDqO9MBpqFfNSuyOogn7oHVf0ySKqiIXLLvP7zsQPz2FmEVyZOMB0E2vRf&#10;FQUdAiE8Xodat84lIIEOvi3HoS3sYFEFh6P5PI3HGFWXq5BkF7tOG/uFqRa5TY6N1YRvG1soKaH3&#10;Ssc+Ctk/GOuyItnFwAWVas2F8BQQEvU5no+TsTcwSnDqLp2a0dtNITTaE0ci//kS4eatmlY7Sb2z&#10;hhFanveWcAF7ZD02VnNASzDsorWMYiQYzI3bndIT0kVknrmnnEE6WNj6c0DEs+r3PJqXs3KWBmky&#10;KYM0Wq2C5bpIg8k6no5Xo1VRrOI/rpQ4zRpOKZOumgvD4/TfGHSetRM3B44PsIXX3j2+kOx1psv1&#10;OJqmo1kwnY5HQToqo+B+ti6CZRFPJtPyvrgv32Va+urNxyQ7QOmyUjvL9FNDe0S5o8toPE9iDAK8&#10;CMn01FlExBZaUlmNkVb2J7eNJ7ejpfNxxYZZ5P5z7wbvJyAuPXTS0IVzba9QASUv/fUz48bkNHAb&#10;RY+P2tHCjQ/Mvzc6v1XugXkre63XF3XxAgAA//8DAFBLAwQUAAYACAAAACEA4UyGPd8AAAAJAQAA&#10;DwAAAGRycy9kb3ducmV2LnhtbEyPQU/DMAyF70j8h8hI3FjaSXSjNJ2ACdHLkNgQ4pg1po1onKrJ&#10;to5fP08c4OZnPz1/r1iMrhN7HIL1pCCdJCCQam8sNQreN883cxAhajK684QKjhhgUV5eFDo3/kBv&#10;uF/HRnAIhVwraGPscylD3aLTYeJ7JL59+cHpyHJopBn0gcNdJ6dJkkmnLfGHVvf41GL9vd45BXH5&#10;eWyzj/rxzr5uXlaZ/amqaqnU9dX4cA8i4hj/zHDGZ3QomWnrd2SC6FintylbeZjOQJwNszmX2/4u&#10;ZFnI/w3KEwAAAP//AwBQSwECLQAUAAYACAAAACEAtoM4kv4AAADhAQAAEwAAAAAAAAAAAAAAAAAA&#10;AAAAW0NvbnRlbnRfVHlwZXNdLnhtbFBLAQItABQABgAIAAAAIQA4/SH/1gAAAJQBAAALAAAAAAAA&#10;AAAAAAAAAC8BAABfcmVscy8ucmVsc1BLAQItABQABgAIAAAAIQDG8btmqwIAAJkFAAAOAAAAAAAA&#10;AAAAAAAAAC4CAABkcnMvZTJvRG9jLnhtbFBLAQItABQABgAIAAAAIQDhTIY93wAAAAkBAAAPAAAA&#10;AAAAAAAAAAAAAAUFAABkcnMvZG93bnJldi54bWxQSwUGAAAAAAQABADzAAAAEQYAAAAA&#10;">
                <v:stroke endarrow="block"/>
              </v:shape>
            </w:pict>
          </mc:Fallback>
        </mc:AlternateContent>
      </w:r>
    </w:p>
    <w:p w14:paraId="2B45D247" w14:textId="77777777" w:rsidR="00642C39" w:rsidRPr="00365A6B" w:rsidRDefault="00840BF1" w:rsidP="00642C39">
      <w:pPr>
        <w:spacing w:line="440" w:lineRule="exact"/>
        <w:jc w:val="center"/>
        <w:textAlignment w:val="auto"/>
        <w:rPr>
          <w:b/>
          <w:sz w:val="24"/>
          <w:szCs w:val="24"/>
        </w:rPr>
      </w:pPr>
      <w:r w:rsidRPr="00365A6B">
        <w:rPr>
          <w:b/>
          <w:noProof/>
          <w:sz w:val="24"/>
          <w:szCs w:val="24"/>
        </w:rPr>
        <mc:AlternateContent>
          <mc:Choice Requires="wps">
            <w:drawing>
              <wp:anchor distT="0" distB="0" distL="114300" distR="114300" simplePos="0" relativeHeight="251735040" behindDoc="0" locked="0" layoutInCell="1" allowOverlap="1" wp14:anchorId="1EADAAB6" wp14:editId="077AC736">
                <wp:simplePos x="0" y="0"/>
                <wp:positionH relativeFrom="column">
                  <wp:posOffset>3940175</wp:posOffset>
                </wp:positionH>
                <wp:positionV relativeFrom="paragraph">
                  <wp:posOffset>135255</wp:posOffset>
                </wp:positionV>
                <wp:extent cx="391160" cy="635"/>
                <wp:effectExtent l="6350" t="59055" r="21590" b="54610"/>
                <wp:wrapNone/>
                <wp:docPr id="18" name="AutoShap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0ABFA5" id="AutoShape 1038" o:spid="_x0000_s1026" type="#_x0000_t32" style="position:absolute;left:0;text-align:left;margin-left:310.25pt;margin-top:10.65pt;width:30.8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IqrAIAAJsFAAAOAAAAZHJzL2Uyb0RvYy54bWysVF1v2jAUfZ+0/2D5PU1CAoSoUNEQ9tJt&#10;SO20ZxM7xJpjR7YhoGn/fdcG0tG9TFNBinzt+3nOse8fjq1AB6YNV3KO47sIIyYrRbnczfG3l3WQ&#10;YWQskZQIJdkcn5jBD4uPH+77Lmcj1ShBmUaQRJq87+a4sbbLw9BUDWuJuVMdk3BYK90SC6behVST&#10;HrK3IhxF0STslaadVhUzBnZX50O88PnrmlX2a10bZpGYY+jN+q/23637hot7ku806RpeXdog/9FF&#10;S7iEokOqFbEE7TX/K1XLK62Mqu1dpdpQ1TWvmJ8BpomjN9M8N6RjfhYAx3QDTOb90lZfDhuNOAXu&#10;gClJWuBoubfKl0ZxlGQOor4zOXgWcqPdkNVRPndPqvphkFRFQ+SOef+XUwfhsYsIb0KcYTootO0/&#10;Kwo+BEp4vI61bl1KQAIdPS2ngRZ2tKiCzWQWxxMgr4KjSTL26Ul+jey0sZ+YapFbzLGxmvBdYwsl&#10;JbCvdOzrkMOTsa4vkl8DXFmp1lwILwIhUT/Hs/Fo7AOMEpy6Q+dm9G5bCI0OxMnI/y5d3LhptZfU&#10;J2sYoeVlbQkXsEbWo2M1B7wEw65ayyhGgsHNcatze0K6isxr99wzWEcLS78PmHhd/ZxFszIrszRI&#10;R5MySKPVKliuizSYrOPpeJWsimIV/3KjxGnecEqZdNNcNR6n/6ahy207q3NQ+QBbeJvd4wvN3na6&#10;XI+jaZpkwXQ6ToI0KaPgMVsXwbKIJ5Np+Vg8lm86Lf305n2aHaB0Xam9Zfq5oT2i3MklGc9GMQYD&#10;3oTR9MwsImIHlFRWY6SV/c5t4+XthOly3Kghi9z/wt2Q/QzElUNnDSxcZnuFCiR55dffGndRzldu&#10;q+hpo50s3AWCF8AHXV4r98T8aXuv1zd18RsAAP//AwBQSwMEFAAGAAgAAAAhAL3210HgAAAACQEA&#10;AA8AAABkcnMvZG93bnJldi54bWxMj8FOwzAMhu9IvENkJG4sbYFolKYTMCF6GRIbQhyzxjQRjVM1&#10;2dbx9GQnONr+9Pv7q8XkerbHMVhPEvJZBgyp9dpSJ+F983w1BxaiIq16TyjhiAEW9flZpUrtD/SG&#10;+3XsWAqhUCoJJsah5Dy0Bp0KMz8gpduXH52KaRw7rkd1SOGu50WWCe6UpfTBqAGfDLbf652TEJef&#10;RyM+2sc7+7p5WQn70zTNUsrLi+nhHljEKf7BcNJP6lAnp63fkQ6slyCK7DahEor8GlgCxLzIgW1P&#10;ixvgdcX/N6h/AQAA//8DAFBLAQItABQABgAIAAAAIQC2gziS/gAAAOEBAAATAAAAAAAAAAAAAAAA&#10;AAAAAABbQ29udGVudF9UeXBlc10ueG1sUEsBAi0AFAAGAAgAAAAhADj9If/WAAAAlAEAAAsAAAAA&#10;AAAAAAAAAAAALwEAAF9yZWxzLy5yZWxzUEsBAi0AFAAGAAgAAAAhAIImIiqsAgAAmwUAAA4AAAAA&#10;AAAAAAAAAAAALgIAAGRycy9lMm9Eb2MueG1sUEsBAi0AFAAGAAgAAAAhAL3210HgAAAACQEAAA8A&#10;AAAAAAAAAAAAAAAABgUAAGRycy9kb3ducmV2LnhtbFBLBQYAAAAABAAEAPMAAAATBgAAAAA=&#10;">
                <v:stroke endarrow="block"/>
              </v:shape>
            </w:pict>
          </mc:Fallback>
        </mc:AlternateContent>
      </w:r>
      <w:r w:rsidRPr="00365A6B">
        <w:rPr>
          <w:b/>
          <w:noProof/>
          <w:sz w:val="24"/>
          <w:szCs w:val="24"/>
        </w:rPr>
        <mc:AlternateContent>
          <mc:Choice Requires="wps">
            <w:drawing>
              <wp:anchor distT="0" distB="0" distL="114300" distR="114300" simplePos="0" relativeHeight="251723776" behindDoc="0" locked="0" layoutInCell="1" allowOverlap="1" wp14:anchorId="0C3913D9" wp14:editId="04BB2C46">
                <wp:simplePos x="0" y="0"/>
                <wp:positionH relativeFrom="column">
                  <wp:posOffset>2205355</wp:posOffset>
                </wp:positionH>
                <wp:positionV relativeFrom="paragraph">
                  <wp:posOffset>135890</wp:posOffset>
                </wp:positionV>
                <wp:extent cx="378460" cy="0"/>
                <wp:effectExtent l="5080" t="59690" r="16510" b="54610"/>
                <wp:wrapNone/>
                <wp:docPr id="17" name="AutoShap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46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49CB70" id="AutoShape 1027" o:spid="_x0000_s1026" type="#_x0000_t32" style="position:absolute;left:0;text-align:left;margin-left:173.65pt;margin-top:10.7pt;width:29.8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QhEqwIAAJkFAAAOAAAAZHJzL2Uyb0RvYy54bWysVF1v2jAUfZ+0/2D5PU0CgYSoUNEQ9tJt&#10;ldppzyZ2iDXHjmxDQNP+e68NpKV7maaCFPnjfp5zrm/vDq1Ae6YNV3KO45sIIyYrRbnczvGP53WQ&#10;YWQskZQIJdkcH5nBd4vPn277Lmcj1ShBmUYQRJq87+a4sbbLw9BUDWuJuVEdk3BZK90SC1u9Dakm&#10;PURvRTiKomnYK007rSpmDJyuTpd44ePXNavs97o2zCIxx1Cb9V/tvxv3DRe3JN9q0jW8OpdB/qOK&#10;lnAJSYdQK2IJ2mn+V6iWV1oZVdubSrWhqmteMd8DdBNH77p5akjHfC8AjukGmMzHha2+7R814hS4&#10;SzGSpAWOljurfGoUR6PUQdR3JgfLQj5q12R1kE/dg6p+GSRV0RC5Zd7++diBe+w8wisXtzEdJNr0&#10;XxUFGwIpPF6HWrcuJCCBDp6W40ALO1hUweE4zZIpkFddrkKSX/w6bewXplrkFnNsrCZ829hCSQnc&#10;Kx37LGT/YKyriuQXB5dUqjUXwktASNTP8WwymngHowSn7tKZGb3dFEKjPXEi8j/fIty8NdNqJ6kP&#10;1jBCy/PaEi5gjazHxmoOaAmGXbaWUYwEg7lxq1N5QrqMzCv3VDPsDhaW/hwQ8ar6PYtmZVZmSZCM&#10;pmWQRKtVsFwXSTBdx+lkNV4VxSr+41qJk7zhlDLpurkoPE7+TUHnWTtpc9D4AFt4Hd3jC8VeV7pc&#10;T6I0GWdBmk7GQTIuo+A+WxfBsoin07S8L+7Ld5WWvnvzMcUOULqq1M4y/dTQHlHu5DKezEYxhg28&#10;CKP0xCwiYguUVFZjpJX9yW3jxe1k6WJcqSGL3P/M3RD9BMSFQ7cbWDj39goVSPLCr58ZNyangdso&#10;enzUThZufGD+vdP5rXIPzNu9t3p9URcvAAAA//8DAFBLAwQUAAYACAAAACEAKc/34+EAAAAJAQAA&#10;DwAAAGRycy9kb3ducmV2LnhtbEyPwU7DMAyG70i8Q2QkbizdVnWsazoBE6KXTWJDiGPWeE1E41RN&#10;tnU8PUEc4Gj70+/vL5aDbdkJe28cCRiPEmBItVOGGgFvu+e7e2A+SFKydYQCLuhhWV5fFTJX7kyv&#10;eNqGhsUQ8rkUoEPocs59rdFKP3IdUrwdXG9liGPfcNXLcwy3LZ8kScatNBQ/aNnhk8b6c3u0AsLq&#10;46Kz9/pxbja7l3VmvqqqWglxezM8LIAFHMIfDD/6UR3K6LR3R1KetQKm6WwaUQGTcQosAmmSzYHt&#10;fxe8LPj/BuU3AAAA//8DAFBLAQItABQABgAIAAAAIQC2gziS/gAAAOEBAAATAAAAAAAAAAAAAAAA&#10;AAAAAABbQ29udGVudF9UeXBlc10ueG1sUEsBAi0AFAAGAAgAAAAhADj9If/WAAAAlAEAAAsAAAAA&#10;AAAAAAAAAAAALwEAAF9yZWxzLy5yZWxzUEsBAi0AFAAGAAgAAAAhAPlhCESrAgAAmQUAAA4AAAAA&#10;AAAAAAAAAAAALgIAAGRycy9lMm9Eb2MueG1sUEsBAi0AFAAGAAgAAAAhACnP9+PhAAAACQEAAA8A&#10;AAAAAAAAAAAAAAAABQUAAGRycy9kb3ducmV2LnhtbFBLBQYAAAAABAAEAPMAAAATBgAAAAA=&#10;">
                <v:stroke endarrow="block"/>
              </v:shape>
            </w:pict>
          </mc:Fallback>
        </mc:AlternateContent>
      </w:r>
      <w:r w:rsidRPr="00365A6B">
        <w:rPr>
          <w:b/>
          <w:noProof/>
          <w:sz w:val="24"/>
          <w:szCs w:val="24"/>
        </w:rPr>
        <mc:AlternateContent>
          <mc:Choice Requires="wps">
            <w:drawing>
              <wp:anchor distT="0" distB="0" distL="114300" distR="114300" simplePos="0" relativeHeight="251727872" behindDoc="0" locked="0" layoutInCell="1" allowOverlap="1" wp14:anchorId="1B9E3500" wp14:editId="1F6403FD">
                <wp:simplePos x="0" y="0"/>
                <wp:positionH relativeFrom="column">
                  <wp:posOffset>1069975</wp:posOffset>
                </wp:positionH>
                <wp:positionV relativeFrom="paragraph">
                  <wp:posOffset>148590</wp:posOffset>
                </wp:positionV>
                <wp:extent cx="678180" cy="323850"/>
                <wp:effectExtent l="3175" t="0" r="4445" b="3810"/>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4044E" w14:textId="77777777" w:rsidR="00476B76" w:rsidRPr="00AB4909" w:rsidRDefault="00476B76" w:rsidP="00642C39">
                            <w:pPr>
                              <w:jc w:val="center"/>
                            </w:pPr>
                            <w:r>
                              <w:rPr>
                                <w:rFonts w:hint="eastAsia"/>
                              </w:rPr>
                              <w:t>集气罩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E3500" id="_x0000_s1201" type="#_x0000_t202" style="position:absolute;left:0;text-align:left;margin-left:84.25pt;margin-top:11.7pt;width:53.4pt;height:2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ly/AEAAMADAAAOAAAAZHJzL2Uyb0RvYy54bWysU82O0zAQviPxDpbvNG0XSomarpZdLUJa&#10;fqSFB5g6TmOReMzYbbI8ALwBJy7cea4+B2OnKQvcEBdrPD+fv/lmvDrv20bsNXmDtpCzyVQKbRWW&#10;xm4L+f7d9aOlFD6ALaFBqwt5p708Xz98sOpcrudYY1NqEgxifd65QtYhuDzLvKp1C36CTlsOVkgt&#10;BL7SNisJOkZvm2w+nS6yDql0hEp7z96rISjXCb+qtApvqsrrIJpCMreQTkrnJp7ZegX5lsDVRh1p&#10;wD+waMFYfvQEdQUBxI7MX1CtUYQeqzBR2GZYVUbp1AN3M5v+0c1tDU6nXlgc704y+f8Hq17v35Iw&#10;Jc9uIYWFlmd0+Prl8O3H4ftnMY/6dM7nnHbrODH0z7Hn3NSrdzeoPnhh8bIGu9UXRNjVGkrmN4uV&#10;2b3SAcdHkE33Ckt+B3YBE1BfURvFYzkEo/Oc7k6z0X0Qip2Lp8vZkiOKQ2fzs+WTNLsM8rHYkQ8v&#10;NLYiGoUkHn0Ch/2ND5EM5GNKfMvitWmaNP7G/ubgxOhJ5CPfgXnoN/2g0+NnoyobLO+4H8Jhrfgb&#10;sFEjfZKi45UqpP+4A9JSNC8taxL3bzRoNDajAVZxaSGDFIN5GYY93Tky25qRB9UtXrBulUk9RYEH&#10;FkfCvCap1eNKxz28f09Zvz7e+icAAAD//wMAUEsDBBQABgAIAAAAIQBB1GhG3wAAAAkBAAAPAAAA&#10;ZHJzL2Rvd25yZXYueG1sTI9BT4NAEIXvJv6HzZh4s4uU0oosTWP0ZGKkePC4wBQ2ZWeR3bb47x1P&#10;enyZL+99k29nO4gzTt44UnC/iEAgNa411Cn4qF7uNiB80NTqwREq+EYP2+L6KtdZ6y5U4nkfOsEl&#10;5DOtoA9hzKT0TY9W+4Ubkfh2cJPVgePUyXbSFy63g4yjKJVWG+KFXo/41GNz3J+sgt0nlc/m661+&#10;Lw+lqaqHiF7To1K3N/PuEUTAOfzB8KvP6lCwU+1O1HoxcE43K0YVxMsEBAPxerUEUStYJwnIIpf/&#10;Pyh+AAAA//8DAFBLAQItABQABgAIAAAAIQC2gziS/gAAAOEBAAATAAAAAAAAAAAAAAAAAAAAAABb&#10;Q29udGVudF9UeXBlc10ueG1sUEsBAi0AFAAGAAgAAAAhADj9If/WAAAAlAEAAAsAAAAAAAAAAAAA&#10;AAAALwEAAF9yZWxzLy5yZWxzUEsBAi0AFAAGAAgAAAAhAKwkyXL8AQAAwAMAAA4AAAAAAAAAAAAA&#10;AAAALgIAAGRycy9lMm9Eb2MueG1sUEsBAi0AFAAGAAgAAAAhAEHUaEbfAAAACQEAAA8AAAAAAAAA&#10;AAAAAAAAVgQAAGRycy9kb3ducmV2LnhtbFBLBQYAAAAABAAEAPMAAABiBQAAAAA=&#10;" filled="f" stroked="f">
                <v:textbox inset="0,0,0,0">
                  <w:txbxContent>
                    <w:p w14:paraId="6B24044E" w14:textId="77777777" w:rsidR="00476B76" w:rsidRPr="00AB4909" w:rsidRDefault="00476B76" w:rsidP="00642C39">
                      <w:pPr>
                        <w:jc w:val="center"/>
                      </w:pPr>
                      <w:r>
                        <w:rPr>
                          <w:rFonts w:hint="eastAsia"/>
                        </w:rPr>
                        <w:t>集气罩</w:t>
                      </w:r>
                    </w:p>
                  </w:txbxContent>
                </v:textbox>
              </v:shape>
            </w:pict>
          </mc:Fallback>
        </mc:AlternateContent>
      </w:r>
      <w:r w:rsidRPr="00365A6B">
        <w:rPr>
          <w:b/>
          <w:noProof/>
          <w:sz w:val="24"/>
          <w:szCs w:val="24"/>
        </w:rPr>
        <mc:AlternateContent>
          <mc:Choice Requires="wps">
            <w:drawing>
              <wp:anchor distT="0" distB="0" distL="114300" distR="114300" simplePos="0" relativeHeight="251725824" behindDoc="0" locked="0" layoutInCell="1" allowOverlap="1" wp14:anchorId="5AF9C338" wp14:editId="3AC33208">
                <wp:simplePos x="0" y="0"/>
                <wp:positionH relativeFrom="column">
                  <wp:posOffset>-7620</wp:posOffset>
                </wp:positionH>
                <wp:positionV relativeFrom="paragraph">
                  <wp:posOffset>69850</wp:posOffset>
                </wp:positionV>
                <wp:extent cx="640080" cy="457200"/>
                <wp:effectExtent l="1905" t="3175" r="0" b="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E0D0B" w14:textId="77777777" w:rsidR="00476B76" w:rsidRPr="001250DF" w:rsidRDefault="00476B76" w:rsidP="00642C39">
                            <w:pPr>
                              <w:jc w:val="center"/>
                            </w:pPr>
                            <w:r>
                              <w:rPr>
                                <w:rFonts w:hint="eastAsia"/>
                              </w:rPr>
                              <w:t>包胶哑铃</w:t>
                            </w:r>
                            <w:r w:rsidRPr="001250DF">
                              <w:rPr>
                                <w:rFonts w:hint="eastAsia"/>
                              </w:rPr>
                              <w:t>硫化废气</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F9C338" id="_x0000_s1202" type="#_x0000_t202" style="position:absolute;left:0;text-align:left;margin-left:-.6pt;margin-top:5.5pt;width:50.4pt;height:36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eu+AEAAMADAAAOAAAAZHJzL2Uyb0RvYy54bWysU82O0zAQviPxDpbvNGm1u6yipqtlV0VI&#10;y4+08ACO4zQWsceM3SblAeANOHHhznP1ORg7TXeBG+Jije3xN9/3zXh5NZiO7RR6Dbbk81nOmbIS&#10;am03Jf/wfv3skjMfhK1FB1aVfK88v1o9fbLsXaEW0EJXK2QEYn3Ru5K3Ibgiy7xslRF+Bk5ZumwA&#10;jQi0xU1Wo+gJ3XTZIs8vsh6wdghSeU+nt+MlXyX8plEyvG0arwLrSk7cQloxrVVcs9VSFBsUrtXy&#10;SEP8AwsjtKWiJ6hbEQTbov4LymiJ4KEJMwkmg6bRUiUNpGae/6HmvhVOJS1kjncnm/z/g5Vvdu+Q&#10;6Zp6d86ZFYZ6dPj29fD95+HHF7aI/vTOF5R27ygxDC9goNyk1bs7kB89s3DTCrtR14jQt0rUxG8e&#10;X2aPno44PoJU/WuoqY7YBkhAQ4Mmmkd2MEKnPu1PvVFDYJIOL87y/JJuJF2dnT+n3qcKopgeO/Th&#10;pQLDYlBypNYncLG78yGSEcWUEmtZWOuuS+3v7G8HlBhPEvnId2Qehmo4+pQqR2kV1HvSgzCOFX0D&#10;ClrAz5z1NFIl95+2AhVn3StLnsT5mwKcgmoKhJX0tOSBszG8CeOcbh3qTUvIk+vX5NtaJ00PLI6E&#10;aUyS1ONIxzl8vE9ZDx9v9QsAAP//AwBQSwMEFAAGAAgAAAAhAMEB1MvaAAAABwEAAA8AAABkcnMv&#10;ZG93bnJldi54bWxMj8FOwzAQRO9I/IO1SNxaJ0VUTYhToUpcuNFSzk68JBb2OrXdNvw9ywmOszOa&#10;edtsZ+/EBWOygRSUywIEUh+MpUHB++FlsQGRsiajXSBU8I0Jtu3tTaNrE670hpd9HgSXUKq1gjHn&#10;qZYy9SN6nZZhQmLvM0SvM8s4SBP1lcu9k6uiWEuvLfHCqCfcjdh/7c9ewcnIbn49DWbePX7Yo3Vd&#10;1R+iUvd38/MTiIxz/gvDLz6jQ8tMXTiTScIpWJQrTvK95JfYr6o1iE7B5qEA2TbyP3/7AwAA//8D&#10;AFBLAQItABQABgAIAAAAIQC2gziS/gAAAOEBAAATAAAAAAAAAAAAAAAAAAAAAABbQ29udGVudF9U&#10;eXBlc10ueG1sUEsBAi0AFAAGAAgAAAAhADj9If/WAAAAlAEAAAsAAAAAAAAAAAAAAAAALwEAAF9y&#10;ZWxzLy5yZWxzUEsBAi0AFAAGAAgAAAAhAAVOx674AQAAwAMAAA4AAAAAAAAAAAAAAAAALgIAAGRy&#10;cy9lMm9Eb2MueG1sUEsBAi0AFAAGAAgAAAAhAMEB1MvaAAAABwEAAA8AAAAAAAAAAAAAAAAAUgQA&#10;AGRycy9kb3ducmV2LnhtbFBLBQYAAAAABAAEAPMAAABZBQAAAAA=&#10;" filled="f" stroked="f">
                <v:textbox style="mso-fit-shape-to-text:t" inset="0,0,0,0">
                  <w:txbxContent>
                    <w:p w14:paraId="4A7E0D0B" w14:textId="77777777" w:rsidR="00476B76" w:rsidRPr="001250DF" w:rsidRDefault="00476B76" w:rsidP="00642C39">
                      <w:pPr>
                        <w:jc w:val="center"/>
                      </w:pPr>
                      <w:proofErr w:type="gramStart"/>
                      <w:r>
                        <w:rPr>
                          <w:rFonts w:hint="eastAsia"/>
                        </w:rPr>
                        <w:t>包胶哑铃</w:t>
                      </w:r>
                      <w:proofErr w:type="gramEnd"/>
                      <w:r w:rsidRPr="001250DF">
                        <w:rPr>
                          <w:rFonts w:hint="eastAsia"/>
                        </w:rPr>
                        <w:t>硫化废气</w:t>
                      </w:r>
                    </w:p>
                  </w:txbxContent>
                </v:textbox>
              </v:shape>
            </w:pict>
          </mc:Fallback>
        </mc:AlternateContent>
      </w:r>
    </w:p>
    <w:p w14:paraId="30A0B07B" w14:textId="77777777" w:rsidR="00EF6D74" w:rsidRPr="00365A6B" w:rsidRDefault="00840BF1" w:rsidP="00642C39">
      <w:pPr>
        <w:spacing w:line="440" w:lineRule="exact"/>
        <w:jc w:val="center"/>
        <w:textAlignment w:val="auto"/>
        <w:rPr>
          <w:b/>
          <w:sz w:val="24"/>
          <w:szCs w:val="24"/>
        </w:rPr>
      </w:pPr>
      <w:r w:rsidRPr="00365A6B">
        <w:rPr>
          <w:b/>
          <w:noProof/>
          <w:sz w:val="24"/>
          <w:szCs w:val="24"/>
        </w:rPr>
        <mc:AlternateContent>
          <mc:Choice Requires="wps">
            <w:drawing>
              <wp:anchor distT="0" distB="0" distL="114300" distR="114300" simplePos="0" relativeHeight="251726848" behindDoc="0" locked="0" layoutInCell="1" allowOverlap="1" wp14:anchorId="6D632BF4" wp14:editId="109A21AF">
                <wp:simplePos x="0" y="0"/>
                <wp:positionH relativeFrom="column">
                  <wp:posOffset>657225</wp:posOffset>
                </wp:positionH>
                <wp:positionV relativeFrom="paragraph">
                  <wp:posOffset>38735</wp:posOffset>
                </wp:positionV>
                <wp:extent cx="399415" cy="0"/>
                <wp:effectExtent l="9525" t="57785" r="19685" b="56515"/>
                <wp:wrapNone/>
                <wp:docPr id="14" name="AutoShap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702E95" id="AutoShape 1030" o:spid="_x0000_s1026" type="#_x0000_t32" style="position:absolute;left:0;text-align:left;margin-left:51.75pt;margin-top:3.05pt;width:31.4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T5rAIAAJkFAAAOAAAAZHJzL2Uyb0RvYy54bWysVF1v2yAUfZ+0/4B4d23HzpfVpEptZy/d&#10;Vqmd9kwMjtEwWEDiRNP+ey8kcZvuZZqaSBYX7se55x64vTu0Au2ZNlzJBY5vIoyYrBTlcrvAP57X&#10;wQwjY4mkRCjJFvjIDL5bfv5023cZG6lGCco0giTSZH23wI21XRaGpmpYS8yN6piEw1rpllgw9Tak&#10;mvSQvRXhKIomYa807bSqmDGwW5wO8dLnr2tW2e91bZhFYoEBm/Vf7b8b9w2XtyTbatI1vDrDIP+B&#10;oiVcQtEhVUEsQTvN/0rV8koro2p7U6k2VHXNK+Z7gG7i6F03Tw3pmO8FyDHdQJP5uLTVt/2jRpzC&#10;7FKMJGlhRqudVb40iqPEU9R3JgPPXD5q12R1kE/dg6p+GSRV3hC5Zd7/+dhBeOxIDa9CnGE6KLTp&#10;vyoKPgRKeL4OtW5dSmACHfxYjsNY2MGiCjaT+TyNxxhVl6OQZJe4Thv7hakWucUCG6sJ3zY2V1LC&#10;7JWOfRWyfzDWoSLZJcAVlWrNhfASEBL1Czwfj8Y+wCjBqTt0bkZvN7nQaE+ciPzPtwgnb9202knq&#10;kzWM0PK8toQLWCPrubGaA1uCYVetZRQjweDeuNUJnpCuIvPKPWEG62Bh6feBEa+q3/NoXs7KWRqk&#10;o0kZpFFRBKt1ngaTdTwdF0mR50X8x7USp1nDKWXSdXNReJz+m4LOd+2kzUHjA23hdXbPL4C9Rrpa&#10;j6NpmsyC6XScBGlSRsH9bJ0HqzyeTKblfX5fvkNa+u7Nx4AdqHSo1M4y/dTQHlHu5JKM56MYgwEv&#10;wmh6miwiYgsjqazGSCv7k9vGi9vJ0uW4UsMscv/z7IbsJyIuM3TWMIVzb69UgSQv8/V3xl0T93qZ&#10;bKPo8VE7WTgL7r8POr9V7oF5a3uv1xd1+QIAAP//AwBQSwMEFAAGAAgAAAAhACPlJEDcAAAABwEA&#10;AA8AAABkcnMvZG93bnJldi54bWxMjstOwzAURPdI/IN1kdhRpzwsGuJUhQqRDZVoK8TSjS+x1fg6&#10;it025etx2dDl0YxmTjEdXMv22AfrScJ4lAFDqr221EhYr15vHoGFqEir1hNKOGKAaXl5Uahc+wN9&#10;4H4ZG5ZGKORKgomxyzkPtUGnwsh3SCn79r1TMWHfcN2rQxp3Lb/NMsGdspQejOrwxWC9Xe6chDj/&#10;OhrxWT9P7GL19i7sT1VVcymvr4bZE7CIQ/wvw0k/qUOZnDZ+RzqwNnF295CqEsQY2CkX4h7Y5o95&#10;WfBz//IXAAD//wMAUEsBAi0AFAAGAAgAAAAhALaDOJL+AAAA4QEAABMAAAAAAAAAAAAAAAAAAAAA&#10;AFtDb250ZW50X1R5cGVzXS54bWxQSwECLQAUAAYACAAAACEAOP0h/9YAAACUAQAACwAAAAAAAAAA&#10;AAAAAAAvAQAAX3JlbHMvLnJlbHNQSwECLQAUAAYACAAAACEAFAsU+awCAACZBQAADgAAAAAAAAAA&#10;AAAAAAAuAgAAZHJzL2Uyb0RvYy54bWxQSwECLQAUAAYACAAAACEAI+UkQNwAAAAHAQAADwAAAAAA&#10;AAAAAAAAAAAGBQAAZHJzL2Rvd25yZXYueG1sUEsFBgAAAAAEAAQA8wAAAA8GAAAAAA==&#10;">
                <v:stroke endarrow="block"/>
              </v:shape>
            </w:pict>
          </mc:Fallback>
        </mc:AlternateContent>
      </w:r>
      <w:r w:rsidRPr="00365A6B">
        <w:rPr>
          <w:b/>
          <w:noProof/>
          <w:sz w:val="24"/>
          <w:szCs w:val="24"/>
        </w:rPr>
        <mc:AlternateContent>
          <mc:Choice Requires="wps">
            <w:drawing>
              <wp:anchor distT="0" distB="0" distL="114300" distR="114300" simplePos="0" relativeHeight="251734016" behindDoc="0" locked="0" layoutInCell="1" allowOverlap="1" wp14:anchorId="040AFBBD" wp14:editId="346827E0">
                <wp:simplePos x="0" y="0"/>
                <wp:positionH relativeFrom="column">
                  <wp:posOffset>1826260</wp:posOffset>
                </wp:positionH>
                <wp:positionV relativeFrom="paragraph">
                  <wp:posOffset>19050</wp:posOffset>
                </wp:positionV>
                <wp:extent cx="398145" cy="0"/>
                <wp:effectExtent l="6985" t="57150" r="23495" b="57150"/>
                <wp:wrapNone/>
                <wp:docPr id="13" name="AutoShap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BCF6C7" id="AutoShape 1037" o:spid="_x0000_s1026" type="#_x0000_t32" style="position:absolute;left:0;text-align:left;margin-left:143.8pt;margin-top:1.5pt;width:31.3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RkrAIAAJkFAAAOAAAAZHJzL2Uyb0RvYy54bWysVF1v2jAUfZ+0/2D5PU1CAoSoUNEQ9tJt&#10;ldppzyZ2iDXHjmxDQNP+e68NpKV7maYmkuVr389zz/Xt3aEVaM+04UrOcXwTYcRkpSiX2zn+8bwO&#10;MoyMJZISoSSb4yMz+G7x+dNt3+VspBolKNMInEiT990cN9Z2eRiaqmEtMTeqYxIua6VbYkHU25Bq&#10;0oP3VoSjKJqEvdK006pixsDp6nSJF95/XbPKfq9rwywScwy5Wb9qv27cGi5uSb7VpGt4dU6D/EcW&#10;LeESgg6uVsQStNP8L1ctr7QyqrY3lWpDVde8Yr4GqCaO3lXz1JCO+VoAHNMNMJmPc1t92z9qxCn0&#10;LsFIkhZ6tNxZ5UOjOEqmDqK+MzloFvJRuyKrg3zqHlT1yyCpiobILfP6z8cOzGNnEV6ZOMF0EGjT&#10;f1UUdAiE8Hgdat06l4AEOvi2HIe2sINFFRwmsyxOxxhVl6uQ5Be7Thv7hakWuc0cG6sJ3za2UFJC&#10;75WOfRSyfzDWZUXyi4ELKtWaC+EpICTq53g2Ho29gVGCU3fp1Izebgqh0Z44EvnPlwg3b9W02knq&#10;nTWM0PK8t4QL2CPrsbGaA1qCYRetZRQjwWBu3O6UnpAuIvPMPeUM0sHC1p8DIp5Vv2fRrMzKLA3S&#10;0aQM0mi1CpbrIg0m63g6XiWroljFf1wpcZo3nFImXTUXhsfpvzHoPGsnbg4cH2ALr717fCHZ60yX&#10;63E0TZMsmE7HSZAmZRTcZ+siWBbxZDIt74v78l2mpa/efEyyA5QuK7WzTD81tEeUO7ok49koxiDA&#10;izCanjqLiNhCSyqrMdLK/uS28eR2tHQ+rtiQRe4/927wfgLi0kMnDV041/YKFVDy0l8/M25MTgO3&#10;UfT4qB0t3PjA/Huj81vlHpi3std6fVEXLwAAAP//AwBQSwMEFAAGAAgAAAAhADpQRzTeAAAABwEA&#10;AA8AAABkcnMvZG93bnJldi54bWxMj81OwzAQhO9IvIO1SNyoQyNCCXEqoELkUqT+CHF04yWxiNdR&#10;7LYpT8/CBY6jGc18U8xH14kDDsF6UnA9SUAg1d5YahRsN89XMxAhajK684QKThhgXp6fFTo3/kgr&#10;PKxjI7iEQq4VtDH2uZShbtHpMPE9EnsffnA6shwaaQZ95HLXyWmSZNJpS7zQ6h6fWqw/13unIC7e&#10;T232Vj/e2dfNyzKzX1VVLZS6vBgf7kFEHONfGH7wGR1KZtr5PZkgOgXT2W3GUQUpX2I/vUlSELtf&#10;LctC/ucvvwEAAP//AwBQSwECLQAUAAYACAAAACEAtoM4kv4AAADhAQAAEwAAAAAAAAAAAAAAAAAA&#10;AAAAW0NvbnRlbnRfVHlwZXNdLnhtbFBLAQItABQABgAIAAAAIQA4/SH/1gAAAJQBAAALAAAAAAAA&#10;AAAAAAAAAC8BAABfcmVscy8ucmVsc1BLAQItABQABgAIAAAAIQBxo8RkrAIAAJkFAAAOAAAAAAAA&#10;AAAAAAAAAC4CAABkcnMvZTJvRG9jLnhtbFBLAQItABQABgAIAAAAIQA6UEc03gAAAAcBAAAPAAAA&#10;AAAAAAAAAAAAAAYFAABkcnMvZG93bnJldi54bWxQSwUGAAAAAAQABADzAAAAEQYAAAAA&#10;">
                <v:stroke endarrow="block"/>
              </v:shape>
            </w:pict>
          </mc:Fallback>
        </mc:AlternateContent>
      </w:r>
    </w:p>
    <w:p w14:paraId="1F9F2B7D" w14:textId="77777777" w:rsidR="00EF6D74" w:rsidRPr="00365A6B" w:rsidRDefault="00840BF1" w:rsidP="00642C39">
      <w:pPr>
        <w:spacing w:line="440" w:lineRule="exact"/>
        <w:jc w:val="center"/>
        <w:textAlignment w:val="auto"/>
        <w:rPr>
          <w:b/>
          <w:sz w:val="24"/>
          <w:szCs w:val="24"/>
        </w:rPr>
      </w:pPr>
      <w:r w:rsidRPr="00365A6B">
        <w:rPr>
          <w:b/>
          <w:noProof/>
          <w:sz w:val="24"/>
          <w:szCs w:val="24"/>
        </w:rPr>
        <mc:AlternateContent>
          <mc:Choice Requires="wps">
            <w:drawing>
              <wp:anchor distT="0" distB="0" distL="114300" distR="114300" simplePos="0" relativeHeight="251776000" behindDoc="0" locked="0" layoutInCell="1" allowOverlap="1" wp14:anchorId="1ACE8848" wp14:editId="004EE5B6">
                <wp:simplePos x="0" y="0"/>
                <wp:positionH relativeFrom="column">
                  <wp:posOffset>15240</wp:posOffset>
                </wp:positionH>
                <wp:positionV relativeFrom="paragraph">
                  <wp:posOffset>130175</wp:posOffset>
                </wp:positionV>
                <wp:extent cx="640080" cy="685800"/>
                <wp:effectExtent l="0" t="0" r="1905" b="3175"/>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9B290" w14:textId="77777777" w:rsidR="00476B76" w:rsidRPr="00903B3D" w:rsidRDefault="00476B76" w:rsidP="00EF6D74">
                            <w:pPr>
                              <w:jc w:val="center"/>
                            </w:pPr>
                            <w:r w:rsidRPr="00903B3D">
                              <w:rPr>
                                <w:rFonts w:hint="eastAsia"/>
                              </w:rPr>
                              <w:t>现有工程包胶哑铃硫化废气</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CE8848" id="_x0000_s1203" type="#_x0000_t202" style="position:absolute;left:0;text-align:left;margin-left:1.2pt;margin-top:10.25pt;width:50.4pt;height:54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yr+gEAAMADAAAOAAAAZHJzL2Uyb0RvYy54bWysU82O0zAQviPxDpbvNGnFVlXUdLXsqghp&#10;+ZEWHsBxnMQi8Zix26Q8ALwBJy7cea4+B2On6S67N8TFGo/Hn7/vm/H6cuhatlfoNJicz2cpZ8pI&#10;KLWpc/7p4/bFijPnhSlFC0bl/KAcv9w8f7bubaYW0EBbKmQEYlzW25w33tssSZxsVCfcDKwydFgB&#10;dsLTFuukRNETetcmizRdJj1gaRGkco6yN+Mh30T8qlLSv68qpzxrc07cfFwxrkVYk81aZDUK22h5&#10;oiH+gUUntKFHz1A3wgu2Q/0EqtMSwUHlZxK6BKpKSxU1kJp5+kjNXSOsilrIHGfPNrn/Byvf7T8g&#10;0yX1bsGZER316Pjj+/Hn7+Ovb2wR/Omty6jszlKhH17BQLVRq7O3ID87ZuC6EaZWV4jQN0qUxG8e&#10;biYPro44LoAU/Vso6R2x8xCBhgq7YB7ZwQid+nQ490YNnklKLl+m6YpOJB0tVxerNPYuEdl02aLz&#10;rxV0LAQ5R2p9BBf7W+cDGZFNJeEtA1vdtrH9rfkrQYUhE8kHviNzPxTD6NNF1BakFVAeSA/COFb0&#10;DShoAL9y1tNI5dx92QlUnLVvDHkS5m8KcAqKKRBG0tWce87G8NqPc7qzqOuGkCfXr8i3rY6a7lmc&#10;CNOYRKmnkQ5z+HAfq+4/3uYPAAAA//8DAFBLAwQUAAYACAAAACEAwJibP9sAAAAIAQAADwAAAGRy&#10;cy9kb3ducmV2LnhtbEyPwU7DMBBE75X4B2uRuLU2gaAS4lSoEhdutMDZiU1iYa9T223N37M9wWl3&#10;NaPZN+2meMdOJiYbUMLtSgAzOARtcZTwvn9ZroGlrFArF9BI+DEJNt3VolWNDmd8M6ddHhmFYGqU&#10;hCnnueE8DZPxKq3CbJC0rxC9ynTGkeuozhTuHa+EeOBeWaQPk5rNdjLD9+7oJRw078vrYdRlW3/a&#10;D+v6x2Efpby5Ls9PwLIp+c8MF3xCh46Y+nBEnZiTUN2TkYaogV1kcVcB62mp1jXwruX/C3S/AAAA&#10;//8DAFBLAQItABQABgAIAAAAIQC2gziS/gAAAOEBAAATAAAAAAAAAAAAAAAAAAAAAABbQ29udGVu&#10;dF9UeXBlc10ueG1sUEsBAi0AFAAGAAgAAAAhADj9If/WAAAAlAEAAAsAAAAAAAAAAAAAAAAALwEA&#10;AF9yZWxzLy5yZWxzUEsBAi0AFAAGAAgAAAAhANZ1jKv6AQAAwAMAAA4AAAAAAAAAAAAAAAAALgIA&#10;AGRycy9lMm9Eb2MueG1sUEsBAi0AFAAGAAgAAAAhAMCYmz/bAAAACAEAAA8AAAAAAAAAAAAAAAAA&#10;VAQAAGRycy9kb3ducmV2LnhtbFBLBQYAAAAABAAEAPMAAABcBQAAAAA=&#10;" filled="f" stroked="f">
                <v:textbox style="mso-fit-shape-to-text:t" inset="0,0,0,0">
                  <w:txbxContent>
                    <w:p w14:paraId="53D9B290" w14:textId="77777777" w:rsidR="00476B76" w:rsidRPr="00903B3D" w:rsidRDefault="00476B76" w:rsidP="00EF6D74">
                      <w:pPr>
                        <w:jc w:val="center"/>
                      </w:pPr>
                      <w:r w:rsidRPr="00903B3D">
                        <w:rPr>
                          <w:rFonts w:hint="eastAsia"/>
                        </w:rPr>
                        <w:t>现有</w:t>
                      </w:r>
                      <w:proofErr w:type="gramStart"/>
                      <w:r w:rsidRPr="00903B3D">
                        <w:rPr>
                          <w:rFonts w:hint="eastAsia"/>
                        </w:rPr>
                        <w:t>工程包胶哑铃</w:t>
                      </w:r>
                      <w:proofErr w:type="gramEnd"/>
                      <w:r w:rsidRPr="00903B3D">
                        <w:rPr>
                          <w:rFonts w:hint="eastAsia"/>
                        </w:rPr>
                        <w:t>硫化废气</w:t>
                      </w:r>
                    </w:p>
                  </w:txbxContent>
                </v:textbox>
              </v:shape>
            </w:pict>
          </mc:Fallback>
        </mc:AlternateContent>
      </w:r>
    </w:p>
    <w:p w14:paraId="385414DB" w14:textId="77777777" w:rsidR="00642C39" w:rsidRPr="00365A6B" w:rsidRDefault="00840BF1" w:rsidP="00642C39">
      <w:pPr>
        <w:spacing w:line="440" w:lineRule="exact"/>
        <w:jc w:val="center"/>
        <w:textAlignment w:val="auto"/>
        <w:rPr>
          <w:b/>
          <w:sz w:val="24"/>
          <w:szCs w:val="24"/>
        </w:rPr>
      </w:pPr>
      <w:r w:rsidRPr="00365A6B">
        <w:rPr>
          <w:b/>
          <w:noProof/>
          <w:sz w:val="24"/>
          <w:szCs w:val="24"/>
        </w:rPr>
        <mc:AlternateContent>
          <mc:Choice Requires="wps">
            <w:drawing>
              <wp:anchor distT="0" distB="0" distL="114300" distR="114300" simplePos="0" relativeHeight="251778048" behindDoc="0" locked="0" layoutInCell="1" allowOverlap="1" wp14:anchorId="6DCF2964" wp14:editId="3F73DCF6">
                <wp:simplePos x="0" y="0"/>
                <wp:positionH relativeFrom="column">
                  <wp:posOffset>1781810</wp:posOffset>
                </wp:positionH>
                <wp:positionV relativeFrom="paragraph">
                  <wp:posOffset>241300</wp:posOffset>
                </wp:positionV>
                <wp:extent cx="399415" cy="0"/>
                <wp:effectExtent l="10160" t="60325" r="19050" b="53975"/>
                <wp:wrapNone/>
                <wp:docPr id="6" name="AutoShap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C29B0E" id="AutoShape 1143" o:spid="_x0000_s1026" type="#_x0000_t32" style="position:absolute;left:0;text-align:left;margin-left:140.3pt;margin-top:19pt;width:31.4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6pqwIAAJgFAAAOAAAAZHJzL2Uyb0RvYy54bWysVFtv2yAUfp+0/4B4d20nzs2qU6WOs5du&#10;q9ROeyYG22gYLCBxomn/vQeSuE33Mk21JcSBc/3Od7i9O7QC7Zk2XMkMxzcRRkyWinJZZ/jH8yaY&#10;Y2QskZQIJVmGj8zgu+XnT7d9l7KRapSgTCNwIk3adxlurO3SMDRlw1piblTHJFxWSrfEgqjrkGrS&#10;g/dWhKMomoa90rTTqmTGwOn6dImX3n9VsdJ+ryrDLBIZhtysX7Vft24Nl7ckrTXpGl6e0yD/kUVL&#10;uISgg6s1sQTtNP/LVctLrYyq7E2p2lBVFS+ZrwGqiaN31Tw1pGO+FgDHdANM5uPclt/2jxpxmuEp&#10;RpK00KLVziofGcVxMnYI9Z1JQTGXj9rVWB7kU/egyl8GSZU3RNbM6z8fOzCPnUV4ZeIE00Gcbf9V&#10;UdAhEMLDdah061wCEOjgu3IcusIOFpVwOF4skniCUXm5Ckl6seu0sV+YapHbZNhYTXjd2FxJCa1X&#10;OvZRyP7BWJcVSS8GLqhUGy6EZ4CQqM/wYjKaeAOjBKfu0qkZXW9zodGeOA75z5cIN2/VtNpJ6p01&#10;jNDivLeEC9gj67GxmgNagmEXrWUUI8FgbNzulJ6QLiLzxD3lDNLBwtafAyKeVL8X0aKYF/MkSEbT&#10;Ikii9TpYbfIkmG7i2WQ9Xuf5Ov7jSomTtOGUMumquRA8Tv6NQOdRO1FzoPgAW3jt3eMLyV5nutpM&#10;olkyngez2WQcJOMiCu7nmzxY5fF0Oivu8/viXaaFr958TLIDlC4rtbNMPzW0R5Q7uowni1GMQYAH&#10;YTQ7dRYRUUNLSqsx0sr+5Lbx5Ha0dD6u2DCP3H/u3eD9BMSlh04aunCu7RUqoOSlv35m3JicBm6r&#10;6PFRO1q48YHx90bnp8q9L29lr/X6oC5fAAAA//8DAFBLAwQUAAYACAAAACEABHOSmd8AAAAJAQAA&#10;DwAAAGRycy9kb3ducmV2LnhtbEyPwU7DMAyG70i8Q2QkbixlhaqUphMwIXoZEhtCHLPGtBGNUzXZ&#10;1vH0GHGAo+1Pv7+/XEyuF3scg/Wk4HKWgEBqvLHUKnjdPF7kIELUZHTvCRUcMcCiOj0pdWH8gV5w&#10;v46t4BAKhVbQxTgUUoamQ6fDzA9IfPvwo9ORx7GVZtQHDne9nCdJJp22xB86PeBDh83neucUxOX7&#10;scvemvsb+7x5WmX2q67rpVLnZ9PdLYiIU/yD4Uef1aFip63fkQmiVzDPk4xRBWnOnRhIr9JrENvf&#10;haxK+b9B9Q0AAP//AwBQSwECLQAUAAYACAAAACEAtoM4kv4AAADhAQAAEwAAAAAAAAAAAAAAAAAA&#10;AAAAW0NvbnRlbnRfVHlwZXNdLnhtbFBLAQItABQABgAIAAAAIQA4/SH/1gAAAJQBAAALAAAAAAAA&#10;AAAAAAAAAC8BAABfcmVscy8ucmVsc1BLAQItABQABgAIAAAAIQCTxy6pqwIAAJgFAAAOAAAAAAAA&#10;AAAAAAAAAC4CAABkcnMvZTJvRG9jLnhtbFBLAQItABQABgAIAAAAIQAEc5KZ3wAAAAkBAAAPAAAA&#10;AAAAAAAAAAAAAAUFAABkcnMvZG93bnJldi54bWxQSwUGAAAAAAQABADzAAAAEQYAAAAA&#10;">
                <v:stroke endarrow="block"/>
              </v:shape>
            </w:pict>
          </mc:Fallback>
        </mc:AlternateContent>
      </w:r>
      <w:r w:rsidRPr="00365A6B">
        <w:rPr>
          <w:b/>
          <w:noProof/>
          <w:sz w:val="24"/>
          <w:szCs w:val="24"/>
        </w:rPr>
        <mc:AlternateContent>
          <mc:Choice Requires="wps">
            <w:drawing>
              <wp:anchor distT="0" distB="0" distL="114300" distR="114300" simplePos="0" relativeHeight="251779072" behindDoc="0" locked="0" layoutInCell="1" allowOverlap="1" wp14:anchorId="5AF0A65A" wp14:editId="5D2AB47E">
                <wp:simplePos x="0" y="0"/>
                <wp:positionH relativeFrom="column">
                  <wp:posOffset>1069975</wp:posOffset>
                </wp:positionH>
                <wp:positionV relativeFrom="paragraph">
                  <wp:posOffset>110490</wp:posOffset>
                </wp:positionV>
                <wp:extent cx="800735" cy="257175"/>
                <wp:effectExtent l="3175" t="0" r="0" b="381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E737B" w14:textId="77777777" w:rsidR="00476B76" w:rsidRPr="00903B3D" w:rsidRDefault="00476B76" w:rsidP="00EF6D74">
                            <w:pPr>
                              <w:jc w:val="center"/>
                            </w:pPr>
                            <w:r w:rsidRPr="00903B3D">
                              <w:rPr>
                                <w:rFonts w:hint="eastAsia"/>
                              </w:rPr>
                              <w:t>集气罩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0A65A" id="_x0000_s1204" type="#_x0000_t202" style="position:absolute;left:0;text-align:left;margin-left:84.25pt;margin-top:8.7pt;width:63.05pt;height:2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O4/AEAAL8DAAAOAAAAZHJzL2Uyb0RvYy54bWysU82O0zAQviPxDpbvNGmh7Cpqulp2tQhp&#10;+ZEWHmDqOI1F4jFjt0l5AHiDPXHhznP1ORg7bVnghrhY4/HMN998M15cDF0rtpq8QVvK6SSXQluF&#10;lbHrUn54f/PkXAofwFbQotWl3GkvL5aPHy16V+gZNthWmgSDWF/0rpRNCK7IMq8a3YGfoNOWH2uk&#10;DgJfaZ1VBD2jd202y/PnWY9UOUKlvWfv9fgolwm/rrUKb+va6yDaUjK3kE5K5yqe2XIBxZrANUYd&#10;aMA/sOjAWC56grqGAGJD5i+ozihCj3WYKOwyrGujdOqBu5nmf3Rz14DTqRcWx7uTTP7/wao323ck&#10;TFXKZ1JY6HhE+/uv+28/9t+/iFmUp3e+4Kg7x3FheIEDjzm16t0tqo9eWLxqwK71JRH2jYaK6U1j&#10;ZvYgdcTxEWTVv8aK68AmYAIaauqidqyGYHQe0+40Gj0Eodh5nudnT+dSKH6azc+mZ/NUAYpjsiMf&#10;XmrsRDRKSTz5BA7bWx8iGSiOIbGWxRvTtmn6rf3NwYHRk8hHviPzMKyGJNN0flJlhdWO+yEct4p/&#10;ARsN0mcpet6oUvpPGyAtRfvKsiZx/Y4GHY3V0QCrOLWUQYrRvArjmm4cmXXDyKPqFi9Zt9qknqLA&#10;I4sDYd6S1Opho+MaPrynqF//bvkTAAD//wMAUEsDBBQABgAIAAAAIQAzxlAo3wAAAAkBAAAPAAAA&#10;ZHJzL2Rvd25yZXYueG1sTI/BTsMwDIbvSLxD5EncWLpp69bSdJoQnJAQXTlwTBuvrdY4pcm28vaY&#10;07j5lz/9/pztJtuLC46+c6RgMY9AINXOdNQo+CxfH7cgfNBkdO8IFfygh11+f5fp1LgrFXg5hEZw&#10;CflUK2hDGFIpfd2i1X7uBiTeHd1odeA4NtKM+srltpfLKIql1R3xhVYP+NxifTqcrYL9FxUv3fd7&#10;9VEci64sk4je4pNSD7Np/wQi4BRuMPzpszrk7FS5Mxkves7xds0oD5sVCAaWySoGUSlYbxKQeSb/&#10;f5D/AgAA//8DAFBLAQItABQABgAIAAAAIQC2gziS/gAAAOEBAAATAAAAAAAAAAAAAAAAAAAAAABb&#10;Q29udGVudF9UeXBlc10ueG1sUEsBAi0AFAAGAAgAAAAhADj9If/WAAAAlAEAAAsAAAAAAAAAAAAA&#10;AAAALwEAAF9yZWxzLy5yZWxzUEsBAi0AFAAGAAgAAAAhALq8c7j8AQAAvwMAAA4AAAAAAAAAAAAA&#10;AAAALgIAAGRycy9lMm9Eb2MueG1sUEsBAi0AFAAGAAgAAAAhADPGUCjfAAAACQEAAA8AAAAAAAAA&#10;AAAAAAAAVgQAAGRycy9kb3ducmV2LnhtbFBLBQYAAAAABAAEAPMAAABiBQAAAAA=&#10;" filled="f" stroked="f">
                <v:textbox inset="0,0,0,0">
                  <w:txbxContent>
                    <w:p w14:paraId="707E737B" w14:textId="77777777" w:rsidR="00476B76" w:rsidRPr="00903B3D" w:rsidRDefault="00476B76" w:rsidP="00EF6D74">
                      <w:pPr>
                        <w:jc w:val="center"/>
                      </w:pPr>
                      <w:r w:rsidRPr="00903B3D">
                        <w:rPr>
                          <w:rFonts w:hint="eastAsia"/>
                        </w:rPr>
                        <w:t>集气罩</w:t>
                      </w:r>
                    </w:p>
                  </w:txbxContent>
                </v:textbox>
              </v:shape>
            </w:pict>
          </mc:Fallback>
        </mc:AlternateContent>
      </w:r>
      <w:r w:rsidRPr="00365A6B">
        <w:rPr>
          <w:b/>
          <w:noProof/>
          <w:sz w:val="24"/>
          <w:szCs w:val="24"/>
        </w:rPr>
        <mc:AlternateContent>
          <mc:Choice Requires="wps">
            <w:drawing>
              <wp:anchor distT="0" distB="0" distL="114300" distR="114300" simplePos="0" relativeHeight="251777024" behindDoc="0" locked="0" layoutInCell="1" allowOverlap="1" wp14:anchorId="4A5B31E5" wp14:editId="2795FC27">
                <wp:simplePos x="0" y="0"/>
                <wp:positionH relativeFrom="column">
                  <wp:posOffset>670560</wp:posOffset>
                </wp:positionH>
                <wp:positionV relativeFrom="paragraph">
                  <wp:posOffset>241300</wp:posOffset>
                </wp:positionV>
                <wp:extent cx="399415" cy="0"/>
                <wp:effectExtent l="13335" t="60325" r="15875" b="53975"/>
                <wp:wrapNone/>
                <wp:docPr id="3" name="AutoShap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3EE55B" id="AutoShape 1142" o:spid="_x0000_s1026" type="#_x0000_t32" style="position:absolute;left:0;text-align:left;margin-left:52.8pt;margin-top:19pt;width:31.4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9PqwIAAJgFAAAOAAAAZHJzL2Uyb0RvYy54bWysVFtv2yAUfp+0/4B4d32Jc7PqVKnj7KXb&#10;KrXTnonBMRoGC0icaNp/74EkbtO9TFNtCXHgXL/zHW7vDq1Ae6YNVzLH8U2EEZOVolxuc/zjeR3M&#10;MDKWSEqEkizHR2bw3eLzp9u+y1iiGiUo0wicSJP1XY4ba7ssDE3VsJaYG9UxCZe10i2xIOptSDXp&#10;wXsrwiSKJmGvNO20qpgxcLo6XeKF91/XrLLf69owi0SOITfrV+3XjVvDxS3Jtpp0Da/OaZD/yKIl&#10;XELQwdWKWIJ2mv/lquWVVkbV9qZSbajqmlfM1wDVxNG7ap4a0jFfC4BjugEm83Fuq2/7R404zfEI&#10;I0laaNFyZ5WPjOI4TRxCfWcyUCzko3Y1Vgf51D2o6pdBUhUNkVvm9Z+PHZjHziK8MnGC6SDOpv+q&#10;KOgQCOHhOtS6dS4BCHTwXTkOXWEHiyo4HM3naTzGqLpchSS72HXa2C9MtchtcmysJnzb2EJJCa1X&#10;OvZRyP7BWJcVyS4GLqhUay6EZ4CQqM/xfJyMvYFRglN36dSM3m4KodGeOA75z5cIN2/VtNpJ6p01&#10;jNDyvLeEC9gj67GxmgNagmEXrWUUI8FgbNzulJ6QLiLzxD3lDNLBwtafAyKeVL/n0byclbM0SJNJ&#10;GaTRahUs10UaTNbxdLwarYpiFf9xpcRp1nBKmXTVXAgep/9GoPOonag5UHyALbz27vGFZK8zXa7H&#10;0TQdzYLpdDwK0lEZBfezdREsi3gymZb3xX35LtPSV28+JtkBSpeV2lmmnxraI8odXUbjeRJjEOBB&#10;SKanziIittCSymqMtLI/uW08uR0tnY8rNswi9597N3g/AXHpoZOGLpxre4UKKHnpr58ZNyangdso&#10;enzUjhZufGD8vdH5qXLvy1vZa70+qIsXAAAA//8DAFBLAwQUAAYACAAAACEAmaZVm94AAAAJAQAA&#10;DwAAAGRycy9kb3ducmV2LnhtbEyPwU7DMBBE70j8g7VI3KgDqFEIcSqgQuQCEi1CHN14iS3idRS7&#10;bcrXsxUHOM7s0+xMtZh8L3Y4RhdIweUsA4HUBuOoU/C2frwoQMSkyeg+ECo4YIRFfXpS6dKEPb3i&#10;bpU6wSEUS63ApjSUUsbWotdxFgYkvn2G0evEcuykGfWew30vr7Isl1474g9WD/hgsf1abb2CtPw4&#10;2Py9vb9xL+un59x9N02zVOr8bLq7BZFwSn8wHOtzdai50yZsyUTRs87mOaMKrgvedATyYg5i82vI&#10;upL/F9Q/AAAA//8DAFBLAQItABQABgAIAAAAIQC2gziS/gAAAOEBAAATAAAAAAAAAAAAAAAAAAAA&#10;AABbQ29udGVudF9UeXBlc10ueG1sUEsBAi0AFAAGAAgAAAAhADj9If/WAAAAlAEAAAsAAAAAAAAA&#10;AAAAAAAALwEAAF9yZWxzLy5yZWxzUEsBAi0AFAAGAAgAAAAhAPcy/0+rAgAAmAUAAA4AAAAAAAAA&#10;AAAAAAAALgIAAGRycy9lMm9Eb2MueG1sUEsBAi0AFAAGAAgAAAAhAJmmVZveAAAACQEAAA8AAAAA&#10;AAAAAAAAAAAABQUAAGRycy9kb3ducmV2LnhtbFBLBQYAAAAABAAEAPMAAAAQBgAAAAA=&#10;">
                <v:stroke endarrow="block"/>
              </v:shape>
            </w:pict>
          </mc:Fallback>
        </mc:AlternateContent>
      </w:r>
    </w:p>
    <w:p w14:paraId="0CB0E31D" w14:textId="77777777" w:rsidR="00EF6D74" w:rsidRPr="00365A6B" w:rsidRDefault="00EF6D74" w:rsidP="00642C39">
      <w:pPr>
        <w:spacing w:line="440" w:lineRule="exact"/>
        <w:jc w:val="center"/>
        <w:textAlignment w:val="auto"/>
        <w:rPr>
          <w:b/>
          <w:sz w:val="24"/>
          <w:szCs w:val="24"/>
        </w:rPr>
      </w:pPr>
    </w:p>
    <w:p w14:paraId="790582EF" w14:textId="77777777" w:rsidR="00642C39" w:rsidRPr="00365A6B" w:rsidRDefault="00642C39" w:rsidP="00642C39">
      <w:pPr>
        <w:spacing w:line="440" w:lineRule="exact"/>
        <w:jc w:val="center"/>
        <w:textAlignment w:val="auto"/>
        <w:rPr>
          <w:b/>
          <w:sz w:val="24"/>
          <w:szCs w:val="24"/>
        </w:rPr>
      </w:pPr>
      <w:r w:rsidRPr="00365A6B">
        <w:rPr>
          <w:b/>
          <w:sz w:val="24"/>
          <w:szCs w:val="24"/>
        </w:rPr>
        <w:t>图</w:t>
      </w:r>
      <w:r w:rsidRPr="00365A6B">
        <w:rPr>
          <w:b/>
          <w:sz w:val="24"/>
          <w:szCs w:val="24"/>
        </w:rPr>
        <w:t xml:space="preserve">8.1-1    </w:t>
      </w:r>
      <w:r w:rsidRPr="00365A6B">
        <w:rPr>
          <w:b/>
          <w:sz w:val="24"/>
          <w:szCs w:val="24"/>
        </w:rPr>
        <w:t>废气收集及处理示意图</w:t>
      </w:r>
    </w:p>
    <w:p w14:paraId="637CFBE4" w14:textId="77777777" w:rsidR="00642C39" w:rsidRPr="00365A6B" w:rsidRDefault="00642C39" w:rsidP="00642C39">
      <w:pPr>
        <w:spacing w:line="440" w:lineRule="exact"/>
        <w:ind w:firstLineChars="200" w:firstLine="480"/>
        <w:textAlignment w:val="auto"/>
        <w:rPr>
          <w:bCs/>
          <w:sz w:val="24"/>
          <w:szCs w:val="24"/>
        </w:rPr>
      </w:pPr>
      <w:r w:rsidRPr="00365A6B">
        <w:rPr>
          <w:bCs/>
          <w:sz w:val="24"/>
          <w:szCs w:val="24"/>
        </w:rPr>
        <w:t>（</w:t>
      </w:r>
      <w:r w:rsidRPr="00365A6B">
        <w:rPr>
          <w:bCs/>
          <w:sz w:val="24"/>
          <w:szCs w:val="24"/>
        </w:rPr>
        <w:t>2</w:t>
      </w:r>
      <w:r w:rsidRPr="00365A6B">
        <w:rPr>
          <w:bCs/>
          <w:sz w:val="24"/>
          <w:szCs w:val="24"/>
        </w:rPr>
        <w:t>）无组织废气</w:t>
      </w:r>
    </w:p>
    <w:p w14:paraId="4CD8376A" w14:textId="77777777" w:rsidR="00A65C80" w:rsidRPr="00365A6B" w:rsidRDefault="00A65C80" w:rsidP="00642C39">
      <w:pPr>
        <w:spacing w:line="440" w:lineRule="exact"/>
        <w:ind w:firstLineChars="200" w:firstLine="480"/>
        <w:textAlignment w:val="auto"/>
        <w:rPr>
          <w:rFonts w:ascii="宋体" w:hAnsi="宋体"/>
          <w:bCs/>
          <w:sz w:val="24"/>
          <w:szCs w:val="24"/>
        </w:rPr>
      </w:pPr>
      <w:r w:rsidRPr="00365A6B">
        <w:rPr>
          <w:rFonts w:ascii="宋体" w:hAnsi="宋体" w:hint="eastAsia"/>
          <w:bCs/>
          <w:sz w:val="24"/>
          <w:szCs w:val="24"/>
        </w:rPr>
        <w:t>①非甲烷总烃无组织排放</w:t>
      </w:r>
    </w:p>
    <w:p w14:paraId="1DD2B254" w14:textId="77777777" w:rsidR="00A65C80" w:rsidRPr="00365A6B" w:rsidRDefault="00A65C80" w:rsidP="00A65C80">
      <w:pPr>
        <w:spacing w:line="430" w:lineRule="exact"/>
        <w:ind w:firstLineChars="200" w:firstLine="480"/>
        <w:rPr>
          <w:sz w:val="24"/>
        </w:rPr>
      </w:pPr>
      <w:r w:rsidRPr="00365A6B">
        <w:rPr>
          <w:sz w:val="24"/>
        </w:rPr>
        <w:t>根据《挥发性有机物无组织排放控制标准》（</w:t>
      </w:r>
      <w:r w:rsidRPr="00365A6B">
        <w:rPr>
          <w:sz w:val="24"/>
        </w:rPr>
        <w:t>GB 37822-2019</w:t>
      </w:r>
      <w:r w:rsidRPr="00365A6B">
        <w:rPr>
          <w:sz w:val="24"/>
        </w:rPr>
        <w:t>）中有关要求，本环评对项目非甲烷总烃无组织排放提出以下控制措施：</w:t>
      </w:r>
    </w:p>
    <w:p w14:paraId="37100BAB" w14:textId="77777777" w:rsidR="00A65C80" w:rsidRPr="00365A6B" w:rsidRDefault="00A65C80" w:rsidP="00A65C80">
      <w:pPr>
        <w:spacing w:line="440" w:lineRule="exact"/>
        <w:ind w:firstLineChars="200" w:firstLine="480"/>
        <w:rPr>
          <w:sz w:val="24"/>
        </w:rPr>
      </w:pPr>
      <w:r w:rsidRPr="00365A6B">
        <w:rPr>
          <w:sz w:val="24"/>
        </w:rPr>
        <w:t>橡胶密炼、开炼过程中，物料卸料（出、放）过程应密闭，卸料废气应排至废气收集处理系统；无法密闭的，应采取局部气体收集措施，废气</w:t>
      </w:r>
      <w:r w:rsidR="002B0A4F" w:rsidRPr="00365A6B">
        <w:rPr>
          <w:sz w:val="24"/>
        </w:rPr>
        <w:t>应排至废气收集处理系统</w:t>
      </w:r>
      <w:r w:rsidRPr="00365A6B">
        <w:rPr>
          <w:sz w:val="24"/>
        </w:rPr>
        <w:t>；</w:t>
      </w:r>
    </w:p>
    <w:p w14:paraId="7D9C8013" w14:textId="77777777" w:rsidR="00A65C80" w:rsidRPr="00365A6B" w:rsidRDefault="00A65C80" w:rsidP="00A65C80">
      <w:pPr>
        <w:spacing w:line="430" w:lineRule="exact"/>
        <w:ind w:firstLineChars="200" w:firstLine="480"/>
        <w:rPr>
          <w:sz w:val="24"/>
        </w:rPr>
      </w:pPr>
      <w:r w:rsidRPr="00365A6B">
        <w:rPr>
          <w:sz w:val="24"/>
        </w:rPr>
        <w:t>橡胶混炼、冷却过程中，应采用密闭设备或在密闭空间内操作，废气应排至废气收集处理系统；无法密闭的，应采取局部气体收集措施，废气</w:t>
      </w:r>
      <w:r w:rsidR="002B0A4F" w:rsidRPr="00365A6B">
        <w:rPr>
          <w:sz w:val="24"/>
        </w:rPr>
        <w:t>应排至废气收集处理系统</w:t>
      </w:r>
      <w:r w:rsidRPr="00365A6B">
        <w:rPr>
          <w:sz w:val="24"/>
        </w:rPr>
        <w:t>；</w:t>
      </w:r>
    </w:p>
    <w:p w14:paraId="77EA5AC0" w14:textId="77777777" w:rsidR="00A65C80" w:rsidRPr="00365A6B" w:rsidRDefault="00A65C80" w:rsidP="00A65C80">
      <w:pPr>
        <w:spacing w:line="430" w:lineRule="exact"/>
        <w:ind w:firstLineChars="200" w:firstLine="480"/>
        <w:rPr>
          <w:sz w:val="24"/>
        </w:rPr>
      </w:pPr>
      <w:r w:rsidRPr="00365A6B">
        <w:rPr>
          <w:sz w:val="24"/>
        </w:rPr>
        <w:t>建立台账，记录含非甲烷总烃原辅材料、产品的名称、使用量、回收量、废弃量、去向以及非甲烷总烃含量等信息。台账保存期限不少于</w:t>
      </w:r>
      <w:r w:rsidRPr="00365A6B">
        <w:rPr>
          <w:sz w:val="24"/>
        </w:rPr>
        <w:t>3</w:t>
      </w:r>
      <w:r w:rsidRPr="00365A6B">
        <w:rPr>
          <w:sz w:val="24"/>
        </w:rPr>
        <w:t>年。</w:t>
      </w:r>
    </w:p>
    <w:p w14:paraId="74A86FB5" w14:textId="77777777" w:rsidR="00A65C80" w:rsidRPr="00365A6B" w:rsidRDefault="00A65C80" w:rsidP="00A65C80">
      <w:pPr>
        <w:spacing w:line="430" w:lineRule="exact"/>
        <w:ind w:firstLineChars="200" w:firstLine="480"/>
        <w:rPr>
          <w:sz w:val="24"/>
        </w:rPr>
      </w:pPr>
      <w:r w:rsidRPr="00365A6B">
        <w:rPr>
          <w:sz w:val="24"/>
        </w:rPr>
        <w:t>密炼机、开炼机、平板硫化机在开停工（车）、检维修和清洗时，应在退料阶段将残余物料退净，并用密闭容器盛装，退料系统废气应排至废气收集处理系统；清扫及吹扫过程排气应排至废气收集处理系统；</w:t>
      </w:r>
    </w:p>
    <w:p w14:paraId="7CD26B9C" w14:textId="77777777" w:rsidR="00A65C80" w:rsidRPr="00365A6B" w:rsidRDefault="00A65C80" w:rsidP="00A65C80">
      <w:pPr>
        <w:spacing w:line="430" w:lineRule="exact"/>
        <w:ind w:firstLineChars="200" w:firstLine="480"/>
        <w:rPr>
          <w:sz w:val="24"/>
        </w:rPr>
      </w:pPr>
      <w:r w:rsidRPr="00365A6B">
        <w:rPr>
          <w:sz w:val="24"/>
        </w:rPr>
        <w:t>工艺过程中产生的含非甲烷总烃废料，应按《挥发性有机物无组织排放控制标准》（</w:t>
      </w:r>
      <w:r w:rsidRPr="00365A6B">
        <w:rPr>
          <w:sz w:val="24"/>
        </w:rPr>
        <w:t>GB 37822-2019</w:t>
      </w:r>
      <w:r w:rsidRPr="00365A6B">
        <w:rPr>
          <w:sz w:val="24"/>
        </w:rPr>
        <w:t>）中第</w:t>
      </w:r>
      <w:r w:rsidRPr="00365A6B">
        <w:rPr>
          <w:sz w:val="24"/>
        </w:rPr>
        <w:t>5</w:t>
      </w:r>
      <w:r w:rsidRPr="00365A6B">
        <w:rPr>
          <w:sz w:val="24"/>
        </w:rPr>
        <w:t>章、第</w:t>
      </w:r>
      <w:r w:rsidRPr="00365A6B">
        <w:rPr>
          <w:sz w:val="24"/>
        </w:rPr>
        <w:t>6</w:t>
      </w:r>
      <w:r w:rsidRPr="00365A6B">
        <w:rPr>
          <w:sz w:val="24"/>
        </w:rPr>
        <w:t>章的要求进行储存、转移和输送；盛装过非甲烷总烃物料的废包装容器应加盖密闭。</w:t>
      </w:r>
    </w:p>
    <w:p w14:paraId="2F773F6D" w14:textId="77777777" w:rsidR="00A65C80" w:rsidRPr="00365A6B" w:rsidRDefault="00A65C80" w:rsidP="00642C39">
      <w:pPr>
        <w:spacing w:line="440" w:lineRule="exact"/>
        <w:ind w:firstLineChars="200" w:firstLine="480"/>
        <w:textAlignment w:val="auto"/>
        <w:rPr>
          <w:sz w:val="24"/>
        </w:rPr>
      </w:pPr>
      <w:r w:rsidRPr="00365A6B">
        <w:rPr>
          <w:sz w:val="24"/>
        </w:rPr>
        <w:t>通过采取以上措施，项目厂界非甲烷总烃满足河北地方标准《工业企业挥发性有机物排放控制标准》（</w:t>
      </w:r>
      <w:r w:rsidRPr="00365A6B">
        <w:rPr>
          <w:sz w:val="24"/>
        </w:rPr>
        <w:t>DB13-2322-2016</w:t>
      </w:r>
      <w:r w:rsidRPr="00365A6B">
        <w:rPr>
          <w:sz w:val="24"/>
        </w:rPr>
        <w:t>）表</w:t>
      </w:r>
      <w:r w:rsidRPr="00365A6B">
        <w:rPr>
          <w:sz w:val="24"/>
        </w:rPr>
        <w:t>2</w:t>
      </w:r>
      <w:r w:rsidRPr="00365A6B">
        <w:rPr>
          <w:sz w:val="24"/>
        </w:rPr>
        <w:t>其他企业边界大气污染浓度限值要求；厂区内非甲烷总烃无组织排放满足《挥发性有机物无组织排放控制标准》（</w:t>
      </w:r>
      <w:r w:rsidRPr="00365A6B">
        <w:rPr>
          <w:sz w:val="24"/>
        </w:rPr>
        <w:t>GB 37822-2019</w:t>
      </w:r>
      <w:r w:rsidRPr="00365A6B">
        <w:rPr>
          <w:sz w:val="24"/>
        </w:rPr>
        <w:t>）中附录</w:t>
      </w:r>
      <w:r w:rsidRPr="00365A6B">
        <w:rPr>
          <w:sz w:val="24"/>
        </w:rPr>
        <w:t>A</w:t>
      </w:r>
      <w:r w:rsidRPr="00365A6B">
        <w:rPr>
          <w:sz w:val="24"/>
        </w:rPr>
        <w:t>中排放限值要求。</w:t>
      </w:r>
    </w:p>
    <w:p w14:paraId="0CC906E7" w14:textId="77777777" w:rsidR="00A65C80" w:rsidRPr="00365A6B" w:rsidRDefault="00A65C80" w:rsidP="00642C39">
      <w:pPr>
        <w:spacing w:line="440" w:lineRule="exact"/>
        <w:ind w:firstLineChars="200" w:firstLine="480"/>
        <w:textAlignment w:val="auto"/>
        <w:rPr>
          <w:bCs/>
          <w:sz w:val="24"/>
          <w:szCs w:val="24"/>
        </w:rPr>
      </w:pPr>
      <w:r w:rsidRPr="00365A6B">
        <w:rPr>
          <w:rFonts w:ascii="宋体" w:hAnsi="宋体" w:hint="eastAsia"/>
          <w:bCs/>
          <w:sz w:val="24"/>
          <w:szCs w:val="24"/>
        </w:rPr>
        <w:t>②</w:t>
      </w:r>
      <w:r w:rsidRPr="00365A6B">
        <w:rPr>
          <w:rFonts w:hint="eastAsia"/>
          <w:bCs/>
          <w:sz w:val="24"/>
          <w:szCs w:val="24"/>
        </w:rPr>
        <w:t>其他无组织排放废气</w:t>
      </w:r>
    </w:p>
    <w:p w14:paraId="171A7847" w14:textId="77777777" w:rsidR="00371EF3" w:rsidRPr="00365A6B" w:rsidRDefault="00642C39" w:rsidP="00642C39">
      <w:pPr>
        <w:spacing w:line="440" w:lineRule="exact"/>
        <w:ind w:firstLineChars="200" w:firstLine="480"/>
        <w:textAlignment w:val="auto"/>
        <w:rPr>
          <w:bCs/>
          <w:sz w:val="24"/>
          <w:szCs w:val="24"/>
        </w:rPr>
      </w:pPr>
      <w:r w:rsidRPr="00365A6B">
        <w:rPr>
          <w:rFonts w:hint="eastAsia"/>
          <w:bCs/>
          <w:sz w:val="24"/>
          <w:szCs w:val="24"/>
        </w:rPr>
        <w:t>项目焊接过程产生的焊接烟尘通过移动式焊烟净化器处理后，车间无组织排放；</w:t>
      </w:r>
      <w:r w:rsidRPr="00365A6B">
        <w:rPr>
          <w:bCs/>
          <w:sz w:val="24"/>
          <w:szCs w:val="24"/>
        </w:rPr>
        <w:t>项目炼胶</w:t>
      </w:r>
      <w:r w:rsidR="00A65C80" w:rsidRPr="00365A6B">
        <w:rPr>
          <w:rFonts w:hint="eastAsia"/>
          <w:bCs/>
          <w:sz w:val="24"/>
          <w:szCs w:val="24"/>
        </w:rPr>
        <w:t>、硫化</w:t>
      </w:r>
      <w:r w:rsidRPr="00365A6B">
        <w:rPr>
          <w:bCs/>
          <w:sz w:val="24"/>
          <w:szCs w:val="24"/>
        </w:rPr>
        <w:t>过程中未被集气罩收集的废气</w:t>
      </w:r>
      <w:r w:rsidR="00A65C80" w:rsidRPr="00365A6B">
        <w:rPr>
          <w:rFonts w:hint="eastAsia"/>
          <w:bCs/>
          <w:sz w:val="24"/>
          <w:szCs w:val="24"/>
        </w:rPr>
        <w:t>除非甲烷总烃外主要为颗粒物、</w:t>
      </w:r>
      <w:r w:rsidR="00A65C80" w:rsidRPr="00365A6B">
        <w:rPr>
          <w:bCs/>
          <w:sz w:val="24"/>
          <w:szCs w:val="24"/>
        </w:rPr>
        <w:t>H</w:t>
      </w:r>
      <w:r w:rsidR="00A65C80" w:rsidRPr="00365A6B">
        <w:rPr>
          <w:bCs/>
          <w:sz w:val="24"/>
          <w:szCs w:val="24"/>
          <w:vertAlign w:val="subscript"/>
        </w:rPr>
        <w:t>2</w:t>
      </w:r>
      <w:r w:rsidR="00A65C80" w:rsidRPr="00365A6B">
        <w:rPr>
          <w:bCs/>
          <w:sz w:val="24"/>
          <w:szCs w:val="24"/>
        </w:rPr>
        <w:t>S</w:t>
      </w:r>
      <w:r w:rsidR="00A65C80" w:rsidRPr="00365A6B">
        <w:rPr>
          <w:bCs/>
          <w:sz w:val="24"/>
          <w:szCs w:val="24"/>
        </w:rPr>
        <w:t>和臭气浓度</w:t>
      </w:r>
      <w:r w:rsidR="00A65C80" w:rsidRPr="00365A6B">
        <w:rPr>
          <w:rFonts w:hint="eastAsia"/>
          <w:bCs/>
          <w:sz w:val="24"/>
          <w:szCs w:val="24"/>
        </w:rPr>
        <w:t>，</w:t>
      </w:r>
      <w:r w:rsidRPr="00365A6B">
        <w:rPr>
          <w:bCs/>
          <w:sz w:val="24"/>
          <w:szCs w:val="24"/>
        </w:rPr>
        <w:t>以无组织形式逸散</w:t>
      </w:r>
      <w:r w:rsidRPr="00365A6B">
        <w:rPr>
          <w:rFonts w:hint="eastAsia"/>
          <w:bCs/>
          <w:sz w:val="24"/>
          <w:szCs w:val="24"/>
        </w:rPr>
        <w:t>。扩建项目</w:t>
      </w:r>
      <w:r w:rsidRPr="00365A6B">
        <w:rPr>
          <w:bCs/>
          <w:sz w:val="24"/>
          <w:szCs w:val="24"/>
        </w:rPr>
        <w:t>通过采取车间密闭、规范操作、加强管理等措施，可大大减少废气的无组织排放</w:t>
      </w:r>
      <w:r w:rsidR="00C61036" w:rsidRPr="00365A6B">
        <w:rPr>
          <w:rFonts w:hint="eastAsia"/>
          <w:bCs/>
          <w:sz w:val="24"/>
          <w:szCs w:val="24"/>
        </w:rPr>
        <w:t>。</w:t>
      </w:r>
      <w:r w:rsidR="00A65C80" w:rsidRPr="00365A6B">
        <w:rPr>
          <w:sz w:val="24"/>
        </w:rPr>
        <w:t>厂界颗粒物无组织排放浓度满足《橡胶制品工业污染物排放标准》（</w:t>
      </w:r>
      <w:r w:rsidR="00A65C80" w:rsidRPr="00365A6B">
        <w:rPr>
          <w:sz w:val="24"/>
        </w:rPr>
        <w:t>GB27632-2011</w:t>
      </w:r>
      <w:r w:rsidR="00A65C80" w:rsidRPr="00365A6B">
        <w:rPr>
          <w:sz w:val="24"/>
        </w:rPr>
        <w:t>）表</w:t>
      </w:r>
      <w:r w:rsidR="00A65C80" w:rsidRPr="00365A6B">
        <w:rPr>
          <w:sz w:val="24"/>
        </w:rPr>
        <w:t>6</w:t>
      </w:r>
      <w:r w:rsidR="00A65C80" w:rsidRPr="00365A6B">
        <w:rPr>
          <w:sz w:val="24"/>
        </w:rPr>
        <w:t>排放限值要求；</w:t>
      </w:r>
      <w:r w:rsidR="00A65C80" w:rsidRPr="00365A6B">
        <w:rPr>
          <w:sz w:val="24"/>
        </w:rPr>
        <w:t>H</w:t>
      </w:r>
      <w:r w:rsidR="00A65C80" w:rsidRPr="00365A6B">
        <w:rPr>
          <w:sz w:val="24"/>
          <w:vertAlign w:val="subscript"/>
        </w:rPr>
        <w:t>2</w:t>
      </w:r>
      <w:r w:rsidR="00A65C80" w:rsidRPr="00365A6B">
        <w:rPr>
          <w:sz w:val="24"/>
        </w:rPr>
        <w:t>S</w:t>
      </w:r>
      <w:r w:rsidR="00A65C80" w:rsidRPr="00365A6B">
        <w:rPr>
          <w:sz w:val="24"/>
        </w:rPr>
        <w:t>和臭气浓度满足《恶臭污染物排放标准》</w:t>
      </w:r>
      <w:r w:rsidR="00A65C80" w:rsidRPr="00365A6B">
        <w:rPr>
          <w:sz w:val="24"/>
        </w:rPr>
        <w:t>(GB14554-93)</w:t>
      </w:r>
      <w:r w:rsidR="00A65C80" w:rsidRPr="00365A6B">
        <w:rPr>
          <w:sz w:val="24"/>
        </w:rPr>
        <w:t>表</w:t>
      </w:r>
      <w:r w:rsidR="00A65C80" w:rsidRPr="00365A6B">
        <w:rPr>
          <w:sz w:val="24"/>
        </w:rPr>
        <w:t>1</w:t>
      </w:r>
      <w:r w:rsidR="00A65C80" w:rsidRPr="00365A6B">
        <w:rPr>
          <w:sz w:val="24"/>
        </w:rPr>
        <w:t>二级新扩改标准。</w:t>
      </w:r>
    </w:p>
    <w:p w14:paraId="6D8503A6" w14:textId="77777777" w:rsidR="00371EF3" w:rsidRPr="00365A6B" w:rsidRDefault="00371EF3" w:rsidP="00371EF3">
      <w:pPr>
        <w:keepNext/>
        <w:keepLines/>
        <w:spacing w:before="60" w:after="60" w:line="440" w:lineRule="exact"/>
        <w:textAlignment w:val="auto"/>
        <w:outlineLvl w:val="2"/>
        <w:rPr>
          <w:b/>
          <w:bCs/>
          <w:sz w:val="24"/>
          <w:szCs w:val="24"/>
        </w:rPr>
      </w:pPr>
      <w:r w:rsidRPr="00365A6B">
        <w:rPr>
          <w:b/>
          <w:bCs/>
          <w:sz w:val="24"/>
          <w:szCs w:val="24"/>
        </w:rPr>
        <w:t>8.1.2</w:t>
      </w:r>
      <w:r w:rsidRPr="00365A6B">
        <w:rPr>
          <w:b/>
          <w:bCs/>
          <w:sz w:val="24"/>
          <w:szCs w:val="24"/>
        </w:rPr>
        <w:t>防治措施技术可行性分析</w:t>
      </w:r>
    </w:p>
    <w:p w14:paraId="22E9D890" w14:textId="77777777" w:rsidR="009D644D" w:rsidRPr="00365A6B" w:rsidRDefault="00DA52CA" w:rsidP="00371EF3">
      <w:pPr>
        <w:keepNext/>
        <w:keepLines/>
        <w:spacing w:before="60" w:after="60" w:line="440" w:lineRule="exact"/>
        <w:textAlignment w:val="auto"/>
        <w:outlineLvl w:val="3"/>
        <w:rPr>
          <w:sz w:val="24"/>
          <w:szCs w:val="24"/>
        </w:rPr>
      </w:pPr>
      <w:r w:rsidRPr="00365A6B">
        <w:rPr>
          <w:sz w:val="24"/>
          <w:szCs w:val="24"/>
        </w:rPr>
        <w:t>8.1.2.</w:t>
      </w:r>
      <w:r w:rsidR="00F7603B" w:rsidRPr="00365A6B">
        <w:rPr>
          <w:rFonts w:hint="eastAsia"/>
          <w:sz w:val="24"/>
          <w:szCs w:val="24"/>
        </w:rPr>
        <w:t>1</w:t>
      </w:r>
      <w:r w:rsidR="00642C39" w:rsidRPr="00365A6B">
        <w:rPr>
          <w:rFonts w:hint="eastAsia"/>
          <w:sz w:val="24"/>
          <w:szCs w:val="24"/>
        </w:rPr>
        <w:t>配料间</w:t>
      </w:r>
      <w:r w:rsidR="00642C39" w:rsidRPr="00365A6B">
        <w:rPr>
          <w:sz w:val="24"/>
          <w:szCs w:val="24"/>
        </w:rPr>
        <w:t>含尘废气</w:t>
      </w:r>
    </w:p>
    <w:p w14:paraId="0025DD77" w14:textId="77777777" w:rsidR="009D644D" w:rsidRPr="00365A6B" w:rsidRDefault="00642C39" w:rsidP="00642C39">
      <w:pPr>
        <w:spacing w:line="440" w:lineRule="exact"/>
        <w:ind w:firstLineChars="200" w:firstLine="480"/>
        <w:textAlignment w:val="auto"/>
        <w:rPr>
          <w:bCs/>
          <w:sz w:val="24"/>
        </w:rPr>
      </w:pPr>
      <w:r w:rsidRPr="00365A6B">
        <w:rPr>
          <w:bCs/>
          <w:sz w:val="24"/>
        </w:rPr>
        <w:t>目前颗粒物治理通常采用的除尘系统有布袋除尘器、电除尘器、湿式除尘器和旋风除尘器等。其中湿式除尘器主要用于炉窑除尘；电除尘器一般适用于炉窑头尾且不适宜直接净化高浓度含尘废气。布袋除尘器、旋风除尘器和滤筒式除尘器，其性能对比表见表</w:t>
      </w:r>
      <w:r w:rsidRPr="00365A6B">
        <w:rPr>
          <w:bCs/>
          <w:sz w:val="24"/>
        </w:rPr>
        <w:t>8.1-1</w:t>
      </w:r>
      <w:r w:rsidRPr="00365A6B">
        <w:rPr>
          <w:bCs/>
          <w:sz w:val="24"/>
        </w:rPr>
        <w:t>。</w:t>
      </w:r>
    </w:p>
    <w:p w14:paraId="47ADC6D7" w14:textId="77777777" w:rsidR="009D644D" w:rsidRPr="00365A6B" w:rsidRDefault="009D644D" w:rsidP="009D644D">
      <w:pPr>
        <w:adjustRightInd/>
        <w:spacing w:line="440" w:lineRule="exact"/>
        <w:ind w:firstLineChars="200" w:firstLine="482"/>
        <w:textAlignment w:val="auto"/>
        <w:rPr>
          <w:b/>
          <w:sz w:val="24"/>
          <w:szCs w:val="22"/>
        </w:rPr>
      </w:pPr>
      <w:r w:rsidRPr="00365A6B">
        <w:rPr>
          <w:b/>
          <w:sz w:val="24"/>
          <w:szCs w:val="22"/>
        </w:rPr>
        <w:t>表</w:t>
      </w:r>
      <w:r w:rsidR="002212CE" w:rsidRPr="00365A6B">
        <w:rPr>
          <w:b/>
          <w:sz w:val="24"/>
          <w:szCs w:val="22"/>
        </w:rPr>
        <w:t>8</w:t>
      </w:r>
      <w:r w:rsidRPr="00365A6B">
        <w:rPr>
          <w:b/>
          <w:sz w:val="24"/>
          <w:szCs w:val="22"/>
        </w:rPr>
        <w:t>.1-</w:t>
      </w:r>
      <w:r w:rsidR="002212CE" w:rsidRPr="00365A6B">
        <w:rPr>
          <w:b/>
          <w:sz w:val="24"/>
          <w:szCs w:val="22"/>
        </w:rPr>
        <w:t>1</w:t>
      </w:r>
      <w:r w:rsidRPr="00365A6B">
        <w:rPr>
          <w:b/>
          <w:sz w:val="24"/>
          <w:szCs w:val="22"/>
        </w:rPr>
        <w:t xml:space="preserve">    </w:t>
      </w:r>
      <w:r w:rsidRPr="00365A6B">
        <w:rPr>
          <w:b/>
          <w:sz w:val="24"/>
          <w:szCs w:val="22"/>
        </w:rPr>
        <w:t>除尘设备性能对比表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4"/>
        <w:gridCol w:w="5220"/>
        <w:gridCol w:w="1928"/>
      </w:tblGrid>
      <w:tr w:rsidR="00365A6B" w:rsidRPr="00365A6B" w14:paraId="1171C50C" w14:textId="77777777" w:rsidTr="00472638">
        <w:trPr>
          <w:tblHeade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70B2112D" w14:textId="77777777" w:rsidR="009D644D" w:rsidRPr="00365A6B" w:rsidRDefault="009D644D" w:rsidP="00642C39">
            <w:pPr>
              <w:adjustRightInd/>
              <w:spacing w:line="360" w:lineRule="exact"/>
              <w:jc w:val="center"/>
              <w:textAlignment w:val="auto"/>
              <w:rPr>
                <w:szCs w:val="22"/>
              </w:rPr>
            </w:pPr>
            <w:r w:rsidRPr="00365A6B">
              <w:rPr>
                <w:szCs w:val="22"/>
              </w:rPr>
              <w:t>除尘类型</w:t>
            </w:r>
          </w:p>
        </w:tc>
        <w:tc>
          <w:tcPr>
            <w:tcW w:w="3144" w:type="pct"/>
            <w:tcBorders>
              <w:top w:val="single" w:sz="4" w:space="0" w:color="auto"/>
              <w:left w:val="single" w:sz="4" w:space="0" w:color="auto"/>
              <w:bottom w:val="single" w:sz="4" w:space="0" w:color="auto"/>
              <w:right w:val="single" w:sz="4" w:space="0" w:color="auto"/>
            </w:tcBorders>
            <w:vAlign w:val="center"/>
            <w:hideMark/>
          </w:tcPr>
          <w:p w14:paraId="7A49E939" w14:textId="77777777" w:rsidR="009D644D" w:rsidRPr="00365A6B" w:rsidRDefault="009D644D" w:rsidP="00642C39">
            <w:pPr>
              <w:adjustRightInd/>
              <w:spacing w:line="360" w:lineRule="exact"/>
              <w:jc w:val="center"/>
              <w:textAlignment w:val="auto"/>
              <w:rPr>
                <w:szCs w:val="22"/>
              </w:rPr>
            </w:pPr>
            <w:r w:rsidRPr="00365A6B">
              <w:rPr>
                <w:szCs w:val="22"/>
              </w:rPr>
              <w:t>优点</w:t>
            </w:r>
          </w:p>
        </w:tc>
        <w:tc>
          <w:tcPr>
            <w:tcW w:w="1161" w:type="pct"/>
            <w:tcBorders>
              <w:top w:val="single" w:sz="4" w:space="0" w:color="auto"/>
              <w:left w:val="single" w:sz="4" w:space="0" w:color="auto"/>
              <w:bottom w:val="single" w:sz="4" w:space="0" w:color="auto"/>
              <w:right w:val="single" w:sz="4" w:space="0" w:color="auto"/>
            </w:tcBorders>
            <w:vAlign w:val="center"/>
            <w:hideMark/>
          </w:tcPr>
          <w:p w14:paraId="008535E8" w14:textId="77777777" w:rsidR="009D644D" w:rsidRPr="00365A6B" w:rsidRDefault="009D644D" w:rsidP="00642C39">
            <w:pPr>
              <w:adjustRightInd/>
              <w:spacing w:line="360" w:lineRule="exact"/>
              <w:jc w:val="center"/>
              <w:textAlignment w:val="auto"/>
              <w:rPr>
                <w:szCs w:val="22"/>
              </w:rPr>
            </w:pPr>
            <w:r w:rsidRPr="00365A6B">
              <w:rPr>
                <w:szCs w:val="22"/>
              </w:rPr>
              <w:t>缺点</w:t>
            </w:r>
          </w:p>
        </w:tc>
      </w:tr>
      <w:tr w:rsidR="00365A6B" w:rsidRPr="00365A6B" w14:paraId="6D4AFD8D" w14:textId="77777777" w:rsidTr="00472638">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54A126F0" w14:textId="77777777" w:rsidR="009D644D" w:rsidRPr="00365A6B" w:rsidRDefault="009D644D" w:rsidP="00642C39">
            <w:pPr>
              <w:adjustRightInd/>
              <w:spacing w:line="360" w:lineRule="exact"/>
              <w:jc w:val="center"/>
              <w:textAlignment w:val="auto"/>
              <w:rPr>
                <w:szCs w:val="22"/>
              </w:rPr>
            </w:pPr>
            <w:r w:rsidRPr="00365A6B">
              <w:rPr>
                <w:szCs w:val="22"/>
              </w:rPr>
              <w:t>袋式除尘</w:t>
            </w:r>
          </w:p>
        </w:tc>
        <w:tc>
          <w:tcPr>
            <w:tcW w:w="3144" w:type="pct"/>
            <w:tcBorders>
              <w:top w:val="single" w:sz="4" w:space="0" w:color="auto"/>
              <w:left w:val="single" w:sz="4" w:space="0" w:color="auto"/>
              <w:bottom w:val="single" w:sz="4" w:space="0" w:color="auto"/>
              <w:right w:val="single" w:sz="4" w:space="0" w:color="auto"/>
            </w:tcBorders>
            <w:vAlign w:val="center"/>
            <w:hideMark/>
          </w:tcPr>
          <w:p w14:paraId="455FB8C4"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①</w:t>
            </w:r>
            <w:r w:rsidRPr="00365A6B">
              <w:rPr>
                <w:szCs w:val="22"/>
              </w:rPr>
              <w:t>除尘效率高：</w:t>
            </w:r>
            <w:r w:rsidRPr="00365A6B">
              <w:rPr>
                <w:szCs w:val="22"/>
              </w:rPr>
              <w:t>99-99.99%</w:t>
            </w:r>
            <w:r w:rsidRPr="00365A6B">
              <w:rPr>
                <w:szCs w:val="22"/>
              </w:rPr>
              <w:t>；</w:t>
            </w:r>
          </w:p>
          <w:p w14:paraId="044004D5"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②</w:t>
            </w:r>
            <w:r w:rsidRPr="00365A6B">
              <w:rPr>
                <w:szCs w:val="22"/>
              </w:rPr>
              <w:t>对干性及高比电阻颗粒物除尘效率比电除尘高；</w:t>
            </w:r>
          </w:p>
          <w:p w14:paraId="270619C0"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③</w:t>
            </w:r>
            <w:r w:rsidRPr="00365A6B">
              <w:rPr>
                <w:szCs w:val="22"/>
              </w:rPr>
              <w:t>可制造出处理各种废气量及耐高温、防燃爆的除尘器；</w:t>
            </w:r>
          </w:p>
          <w:p w14:paraId="3016A155"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④</w:t>
            </w:r>
            <w:r w:rsidRPr="00365A6B">
              <w:rPr>
                <w:szCs w:val="22"/>
              </w:rPr>
              <w:t>废气含尘浓度变化大时对除尘效率及阻力影响不大；</w:t>
            </w:r>
          </w:p>
          <w:p w14:paraId="6F3817C3"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⑤</w:t>
            </w:r>
            <w:r w:rsidRPr="00365A6B">
              <w:rPr>
                <w:szCs w:val="22"/>
              </w:rPr>
              <w:t>运行稳定可靠，操作、维护简单；</w:t>
            </w:r>
          </w:p>
          <w:p w14:paraId="55F48488"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⑥</w:t>
            </w:r>
            <w:r w:rsidRPr="00365A6B">
              <w:rPr>
                <w:szCs w:val="22"/>
              </w:rPr>
              <w:t>所收干尘便于处理和回收利用；</w:t>
            </w:r>
          </w:p>
          <w:p w14:paraId="208D3671"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⑦</w:t>
            </w:r>
            <w:r w:rsidRPr="00365A6B">
              <w:rPr>
                <w:szCs w:val="22"/>
              </w:rPr>
              <w:t>清灰连续；</w:t>
            </w:r>
          </w:p>
          <w:p w14:paraId="646E4924"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⑧</w:t>
            </w:r>
            <w:r w:rsidRPr="00365A6B">
              <w:rPr>
                <w:szCs w:val="22"/>
              </w:rPr>
              <w:t>附属设备少，投资省。</w:t>
            </w:r>
          </w:p>
        </w:tc>
        <w:tc>
          <w:tcPr>
            <w:tcW w:w="1161" w:type="pct"/>
            <w:tcBorders>
              <w:top w:val="single" w:sz="4" w:space="0" w:color="auto"/>
              <w:left w:val="single" w:sz="4" w:space="0" w:color="auto"/>
              <w:bottom w:val="single" w:sz="4" w:space="0" w:color="auto"/>
              <w:right w:val="single" w:sz="4" w:space="0" w:color="auto"/>
            </w:tcBorders>
            <w:vAlign w:val="center"/>
            <w:hideMark/>
          </w:tcPr>
          <w:p w14:paraId="75F8DDD7"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①</w:t>
            </w:r>
            <w:r w:rsidRPr="00365A6B">
              <w:rPr>
                <w:szCs w:val="22"/>
              </w:rPr>
              <w:t>一般耐温</w:t>
            </w:r>
            <w:r w:rsidRPr="00365A6B">
              <w:rPr>
                <w:szCs w:val="22"/>
              </w:rPr>
              <w:t>&lt;250</w:t>
            </w:r>
            <w:r w:rsidRPr="00365A6B">
              <w:rPr>
                <w:rFonts w:ascii="宋体" w:hAnsi="宋体" w:cs="宋体" w:hint="eastAsia"/>
                <w:szCs w:val="22"/>
              </w:rPr>
              <w:t>℃</w:t>
            </w:r>
            <w:r w:rsidRPr="00365A6B">
              <w:rPr>
                <w:szCs w:val="22"/>
              </w:rPr>
              <w:t>，采用特殊滤料处理高温及易燃爆废气造价高；</w:t>
            </w:r>
          </w:p>
          <w:p w14:paraId="6763734B"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②</w:t>
            </w:r>
            <w:r w:rsidRPr="00365A6B">
              <w:rPr>
                <w:szCs w:val="22"/>
              </w:rPr>
              <w:t>不适于净化含粘结和吸湿性强含尘废气。</w:t>
            </w:r>
          </w:p>
        </w:tc>
      </w:tr>
      <w:tr w:rsidR="00365A6B" w:rsidRPr="00365A6B" w14:paraId="1B653FC9" w14:textId="77777777" w:rsidTr="00472638">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70EE0D58" w14:textId="77777777" w:rsidR="009D644D" w:rsidRPr="00365A6B" w:rsidRDefault="009D644D" w:rsidP="00642C39">
            <w:pPr>
              <w:adjustRightInd/>
              <w:snapToGrid w:val="0"/>
              <w:spacing w:line="360" w:lineRule="exact"/>
              <w:jc w:val="center"/>
              <w:textAlignment w:val="auto"/>
              <w:rPr>
                <w:szCs w:val="22"/>
              </w:rPr>
            </w:pPr>
            <w:r w:rsidRPr="00365A6B">
              <w:rPr>
                <w:szCs w:val="22"/>
              </w:rPr>
              <w:t>滤筒式除尘</w:t>
            </w:r>
          </w:p>
        </w:tc>
        <w:tc>
          <w:tcPr>
            <w:tcW w:w="3144" w:type="pct"/>
            <w:tcBorders>
              <w:top w:val="single" w:sz="4" w:space="0" w:color="auto"/>
              <w:left w:val="single" w:sz="4" w:space="0" w:color="auto"/>
              <w:bottom w:val="single" w:sz="4" w:space="0" w:color="auto"/>
              <w:right w:val="single" w:sz="4" w:space="0" w:color="auto"/>
            </w:tcBorders>
            <w:vAlign w:val="center"/>
            <w:hideMark/>
          </w:tcPr>
          <w:p w14:paraId="7782E45F"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①</w:t>
            </w:r>
            <w:r w:rsidRPr="00365A6B">
              <w:rPr>
                <w:szCs w:val="22"/>
              </w:rPr>
              <w:t>除尘效率高；</w:t>
            </w:r>
            <w:r w:rsidRPr="00365A6B">
              <w:rPr>
                <w:szCs w:val="22"/>
              </w:rPr>
              <w:t>99-99.99%</w:t>
            </w:r>
            <w:r w:rsidRPr="00365A6B">
              <w:rPr>
                <w:szCs w:val="22"/>
              </w:rPr>
              <w:t>；</w:t>
            </w:r>
          </w:p>
          <w:p w14:paraId="73801701"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②</w:t>
            </w:r>
            <w:r w:rsidRPr="00365A6B">
              <w:rPr>
                <w:szCs w:val="22"/>
              </w:rPr>
              <w:t>处理烟气量大，适应粒径范围较宽；</w:t>
            </w:r>
          </w:p>
          <w:p w14:paraId="13FF835E"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③</w:t>
            </w:r>
            <w:r w:rsidRPr="00365A6B">
              <w:rPr>
                <w:szCs w:val="22"/>
              </w:rPr>
              <w:t>可净化较高温度的废气；</w:t>
            </w:r>
          </w:p>
          <w:p w14:paraId="4C5F6651"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④</w:t>
            </w:r>
            <w:r w:rsidRPr="00365A6B">
              <w:rPr>
                <w:szCs w:val="22"/>
              </w:rPr>
              <w:t>结构简单，压力损失及能耗较小；</w:t>
            </w:r>
          </w:p>
          <w:p w14:paraId="02E521F9"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⑤</w:t>
            </w:r>
            <w:r w:rsidRPr="00365A6B">
              <w:rPr>
                <w:szCs w:val="22"/>
              </w:rPr>
              <w:t>可远距离自动化控制。</w:t>
            </w:r>
          </w:p>
        </w:tc>
        <w:tc>
          <w:tcPr>
            <w:tcW w:w="1161" w:type="pct"/>
            <w:tcBorders>
              <w:top w:val="single" w:sz="4" w:space="0" w:color="auto"/>
              <w:left w:val="single" w:sz="4" w:space="0" w:color="auto"/>
              <w:bottom w:val="single" w:sz="4" w:space="0" w:color="auto"/>
              <w:right w:val="single" w:sz="4" w:space="0" w:color="auto"/>
            </w:tcBorders>
            <w:vAlign w:val="center"/>
            <w:hideMark/>
          </w:tcPr>
          <w:p w14:paraId="2B54FA31"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①</w:t>
            </w:r>
            <w:r w:rsidRPr="00365A6B">
              <w:rPr>
                <w:szCs w:val="22"/>
              </w:rPr>
              <w:t>所收干尘不易回收；</w:t>
            </w:r>
          </w:p>
          <w:p w14:paraId="760EEE22"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②</w:t>
            </w:r>
            <w:r w:rsidRPr="00365A6B">
              <w:rPr>
                <w:szCs w:val="22"/>
              </w:rPr>
              <w:t>投资较高；</w:t>
            </w:r>
          </w:p>
          <w:p w14:paraId="35D2985F"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③</w:t>
            </w:r>
            <w:r w:rsidRPr="00365A6B">
              <w:rPr>
                <w:spacing w:val="-6"/>
                <w:szCs w:val="22"/>
              </w:rPr>
              <w:t>对制造和安装质量要求很高</w:t>
            </w:r>
            <w:r w:rsidRPr="00365A6B">
              <w:rPr>
                <w:szCs w:val="22"/>
              </w:rPr>
              <w:t>；</w:t>
            </w:r>
          </w:p>
          <w:p w14:paraId="6B2C3E77"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④</w:t>
            </w:r>
            <w:r w:rsidRPr="00365A6B">
              <w:rPr>
                <w:szCs w:val="22"/>
              </w:rPr>
              <w:t>技术性较高。</w:t>
            </w:r>
          </w:p>
        </w:tc>
      </w:tr>
      <w:tr w:rsidR="00365A6B" w:rsidRPr="00365A6B" w14:paraId="23892E32" w14:textId="77777777" w:rsidTr="00472638">
        <w:trPr>
          <w:jc w:val="center"/>
        </w:trPr>
        <w:tc>
          <w:tcPr>
            <w:tcW w:w="695" w:type="pct"/>
            <w:tcBorders>
              <w:top w:val="single" w:sz="4" w:space="0" w:color="auto"/>
              <w:left w:val="single" w:sz="4" w:space="0" w:color="auto"/>
              <w:bottom w:val="single" w:sz="4" w:space="0" w:color="auto"/>
              <w:right w:val="single" w:sz="4" w:space="0" w:color="auto"/>
            </w:tcBorders>
            <w:vAlign w:val="center"/>
            <w:hideMark/>
          </w:tcPr>
          <w:p w14:paraId="164CD2DF" w14:textId="77777777" w:rsidR="009D644D" w:rsidRPr="00365A6B" w:rsidRDefault="009D644D" w:rsidP="00642C39">
            <w:pPr>
              <w:adjustRightInd/>
              <w:snapToGrid w:val="0"/>
              <w:spacing w:line="360" w:lineRule="exact"/>
              <w:jc w:val="center"/>
              <w:textAlignment w:val="auto"/>
              <w:rPr>
                <w:szCs w:val="22"/>
              </w:rPr>
            </w:pPr>
            <w:r w:rsidRPr="00365A6B">
              <w:rPr>
                <w:szCs w:val="22"/>
              </w:rPr>
              <w:t>旋风除尘</w:t>
            </w:r>
          </w:p>
        </w:tc>
        <w:tc>
          <w:tcPr>
            <w:tcW w:w="3144" w:type="pct"/>
            <w:tcBorders>
              <w:top w:val="single" w:sz="4" w:space="0" w:color="auto"/>
              <w:left w:val="single" w:sz="4" w:space="0" w:color="auto"/>
              <w:bottom w:val="single" w:sz="4" w:space="0" w:color="auto"/>
              <w:right w:val="single" w:sz="4" w:space="0" w:color="auto"/>
            </w:tcBorders>
            <w:vAlign w:val="center"/>
            <w:hideMark/>
          </w:tcPr>
          <w:p w14:paraId="1C42681E"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①</w:t>
            </w:r>
            <w:r w:rsidRPr="00365A6B">
              <w:rPr>
                <w:szCs w:val="22"/>
              </w:rPr>
              <w:t>结构简单、造价便宜、体积小、操作维修方便，可用各种材料制造；</w:t>
            </w:r>
          </w:p>
          <w:p w14:paraId="3AA0F5BB"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②</w:t>
            </w:r>
            <w:r w:rsidRPr="00365A6B">
              <w:rPr>
                <w:szCs w:val="22"/>
              </w:rPr>
              <w:t>压力损失中等，动力消耗小，对大颗粒粉尘除尘效率高；</w:t>
            </w:r>
            <w:r w:rsidRPr="00365A6B">
              <w:rPr>
                <w:szCs w:val="22"/>
              </w:rPr>
              <w:t>10</w:t>
            </w:r>
            <w:r w:rsidRPr="00365A6B">
              <w:rPr>
                <w:szCs w:val="22"/>
              </w:rPr>
              <w:t>微米以上的粉尘颗粒分离效率可达</w:t>
            </w:r>
            <w:r w:rsidRPr="00365A6B">
              <w:rPr>
                <w:szCs w:val="22"/>
              </w:rPr>
              <w:t>95%</w:t>
            </w:r>
            <w:r w:rsidRPr="00365A6B">
              <w:rPr>
                <w:szCs w:val="22"/>
              </w:rPr>
              <w:t>以上；</w:t>
            </w:r>
          </w:p>
          <w:p w14:paraId="4BFFCE91"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③</w:t>
            </w:r>
            <w:r w:rsidRPr="00365A6B">
              <w:rPr>
                <w:szCs w:val="22"/>
              </w:rPr>
              <w:t>适用于粉尘负荷变化大，高温、高压的含尘气体。</w:t>
            </w:r>
          </w:p>
        </w:tc>
        <w:tc>
          <w:tcPr>
            <w:tcW w:w="1161" w:type="pct"/>
            <w:tcBorders>
              <w:top w:val="single" w:sz="4" w:space="0" w:color="auto"/>
              <w:left w:val="single" w:sz="4" w:space="0" w:color="auto"/>
              <w:bottom w:val="single" w:sz="4" w:space="0" w:color="auto"/>
              <w:right w:val="single" w:sz="4" w:space="0" w:color="auto"/>
            </w:tcBorders>
            <w:vAlign w:val="center"/>
            <w:hideMark/>
          </w:tcPr>
          <w:p w14:paraId="2FA45D07"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①</w:t>
            </w:r>
            <w:r w:rsidRPr="00365A6B">
              <w:rPr>
                <w:szCs w:val="22"/>
              </w:rPr>
              <w:t>对于小颗粒除尘效率低；</w:t>
            </w:r>
          </w:p>
          <w:p w14:paraId="4F91B2E7" w14:textId="77777777" w:rsidR="009D644D" w:rsidRPr="00365A6B" w:rsidRDefault="009D644D" w:rsidP="00642C39">
            <w:pPr>
              <w:adjustRightInd/>
              <w:snapToGrid w:val="0"/>
              <w:spacing w:line="360" w:lineRule="exact"/>
              <w:jc w:val="left"/>
              <w:textAlignment w:val="auto"/>
              <w:rPr>
                <w:szCs w:val="22"/>
              </w:rPr>
            </w:pPr>
            <w:r w:rsidRPr="00365A6B">
              <w:rPr>
                <w:rFonts w:ascii="宋体" w:hAnsi="宋体" w:cs="宋体" w:hint="eastAsia"/>
                <w:szCs w:val="22"/>
              </w:rPr>
              <w:t>②</w:t>
            </w:r>
            <w:r w:rsidRPr="00365A6B">
              <w:rPr>
                <w:szCs w:val="22"/>
              </w:rPr>
              <w:t>投资较高。</w:t>
            </w:r>
          </w:p>
        </w:tc>
      </w:tr>
    </w:tbl>
    <w:p w14:paraId="60BE0BAE" w14:textId="77777777" w:rsidR="00642C39" w:rsidRPr="00365A6B" w:rsidRDefault="00642C39" w:rsidP="00642C39">
      <w:pPr>
        <w:spacing w:line="440" w:lineRule="exact"/>
        <w:ind w:firstLineChars="200" w:firstLine="480"/>
        <w:textAlignment w:val="auto"/>
        <w:rPr>
          <w:bCs/>
          <w:sz w:val="24"/>
        </w:rPr>
      </w:pPr>
      <w:r w:rsidRPr="00365A6B">
        <w:rPr>
          <w:bCs/>
          <w:sz w:val="24"/>
        </w:rPr>
        <w:t>经综合对比，并结合同类企业环保措施，项目采用布袋除尘器除尘，配料粉尘经布袋除尘器处理后，再进行下一步处理。</w:t>
      </w:r>
    </w:p>
    <w:p w14:paraId="75D2F20B" w14:textId="77777777" w:rsidR="00642C39" w:rsidRPr="00365A6B" w:rsidRDefault="00642C39" w:rsidP="00642C39">
      <w:pPr>
        <w:adjustRightInd/>
        <w:spacing w:line="440" w:lineRule="exact"/>
        <w:ind w:firstLineChars="200" w:firstLine="480"/>
        <w:textAlignment w:val="auto"/>
        <w:rPr>
          <w:sz w:val="24"/>
          <w:szCs w:val="22"/>
        </w:rPr>
      </w:pPr>
      <w:r w:rsidRPr="00365A6B">
        <w:rPr>
          <w:sz w:val="24"/>
          <w:szCs w:val="22"/>
        </w:rPr>
        <w:t>布袋除尘器是通过滤袋滤除含尘气体中颗粒物粒子的分离净化装置，是一种干式高效过滤除尘器。布袋除尘器的工作原理是通过过滤而阻挡颗粒物。当滤袋上的颗粒物沉积到一定程度时外力作用使滤袋抖动并变形，沉积的颗粒物落入集灰斗。正常工作时，含尘气体从除尘器的底部进入，且均匀地进入各室的每个滤袋，此时由于气体速度迅速降低，气体中较大颗粒的颗粒物首先沉降下来，含尘气体流经滤袋时，颗粒物被阻挡在滤袋的外表面，净化后的气体从袋内内腔进入上部的净气室，然后经提升阀排出，当某个室要进行清灰时，首先要关闭这个室的气力提升阀，待切断通过这个室的含尘气流后，随即脉冲阀开启，向滤袋内喷入高压空气，以清除滤袋外表面的颗粒物，每个除尘室的脉冲喷吹宽度和清灰周期均由专门的清灰程序控制器控制自动连续进行。它的特点是采用分室轮流进行清灰，即当某一室进行喷吹清灰时过滤气流被切断，避免了喷吹清灰产生颗粒物二次飞扬，同时运行平稳，除尘效率高。除尘灰主要成分为辅料，集中收集后，危废间暂存，交由有资质的单位处理。布袋除尘治理技术已在大多数企业得到了应用，技术成熟可靠。</w:t>
      </w:r>
    </w:p>
    <w:p w14:paraId="389C760D" w14:textId="77777777" w:rsidR="009D644D" w:rsidRPr="00365A6B" w:rsidRDefault="00903B3D" w:rsidP="00642C39">
      <w:pPr>
        <w:spacing w:line="440" w:lineRule="exact"/>
        <w:ind w:firstLineChars="200" w:firstLine="480"/>
        <w:textAlignment w:val="auto"/>
        <w:rPr>
          <w:bCs/>
          <w:sz w:val="24"/>
        </w:rPr>
      </w:pPr>
      <w:r w:rsidRPr="00365A6B">
        <w:rPr>
          <w:rFonts w:hint="eastAsia"/>
          <w:bCs/>
          <w:sz w:val="24"/>
        </w:rPr>
        <w:t>考虑到本项目配料间废气中颗粒物产生浓度较低，因此，</w:t>
      </w:r>
      <w:r w:rsidR="00642C39" w:rsidRPr="00365A6B">
        <w:rPr>
          <w:bCs/>
          <w:sz w:val="24"/>
        </w:rPr>
        <w:t>颗粒物的除尘效率为</w:t>
      </w:r>
      <w:r w:rsidR="00642C39" w:rsidRPr="00365A6B">
        <w:rPr>
          <w:bCs/>
          <w:sz w:val="24"/>
        </w:rPr>
        <w:t>9</w:t>
      </w:r>
      <w:r w:rsidRPr="00365A6B">
        <w:rPr>
          <w:bCs/>
          <w:sz w:val="24"/>
        </w:rPr>
        <w:t>0</w:t>
      </w:r>
      <w:r w:rsidR="00642C39" w:rsidRPr="00365A6B">
        <w:rPr>
          <w:bCs/>
          <w:sz w:val="24"/>
        </w:rPr>
        <w:t>%</w:t>
      </w:r>
      <w:r w:rsidR="00642C39" w:rsidRPr="00365A6B">
        <w:rPr>
          <w:bCs/>
          <w:sz w:val="24"/>
        </w:rPr>
        <w:t>，满足《橡胶制品工业污染物排放标准》</w:t>
      </w:r>
      <w:r w:rsidR="00642C39" w:rsidRPr="00365A6B">
        <w:rPr>
          <w:bCs/>
          <w:sz w:val="24"/>
        </w:rPr>
        <w:t>(GB27632-2011)</w:t>
      </w:r>
      <w:r w:rsidR="00642C39" w:rsidRPr="00365A6B">
        <w:t xml:space="preserve"> </w:t>
      </w:r>
      <w:r w:rsidR="00642C39" w:rsidRPr="00365A6B">
        <w:rPr>
          <w:bCs/>
          <w:sz w:val="24"/>
        </w:rPr>
        <w:t>表</w:t>
      </w:r>
      <w:r w:rsidR="00642C39" w:rsidRPr="00365A6B">
        <w:rPr>
          <w:bCs/>
          <w:sz w:val="24"/>
        </w:rPr>
        <w:t>5</w:t>
      </w:r>
      <w:r w:rsidR="00642C39" w:rsidRPr="00365A6B">
        <w:rPr>
          <w:bCs/>
          <w:sz w:val="24"/>
        </w:rPr>
        <w:t>轮胎企业及其他制品企业炼胶、硫化装置排放限值要求，污染防治措施可行。</w:t>
      </w:r>
    </w:p>
    <w:p w14:paraId="6569937B" w14:textId="77777777" w:rsidR="009D644D" w:rsidRPr="00365A6B" w:rsidRDefault="00F7603B" w:rsidP="002212CE">
      <w:pPr>
        <w:keepNext/>
        <w:keepLines/>
        <w:spacing w:before="60" w:after="60" w:line="440" w:lineRule="exact"/>
        <w:textAlignment w:val="auto"/>
        <w:outlineLvl w:val="3"/>
        <w:rPr>
          <w:sz w:val="24"/>
          <w:szCs w:val="24"/>
        </w:rPr>
      </w:pPr>
      <w:r w:rsidRPr="00365A6B">
        <w:rPr>
          <w:sz w:val="24"/>
          <w:szCs w:val="24"/>
        </w:rPr>
        <w:t>8.1.2.</w:t>
      </w:r>
      <w:r w:rsidRPr="00365A6B">
        <w:rPr>
          <w:rFonts w:hint="eastAsia"/>
          <w:sz w:val="24"/>
          <w:szCs w:val="24"/>
        </w:rPr>
        <w:t>2</w:t>
      </w:r>
      <w:r w:rsidR="00642C39" w:rsidRPr="00365A6B">
        <w:rPr>
          <w:rFonts w:hint="eastAsia"/>
          <w:sz w:val="24"/>
          <w:szCs w:val="24"/>
        </w:rPr>
        <w:t xml:space="preserve"> </w:t>
      </w:r>
      <w:r w:rsidR="00642C39" w:rsidRPr="00365A6B">
        <w:rPr>
          <w:rFonts w:hint="eastAsia"/>
          <w:sz w:val="24"/>
          <w:szCs w:val="24"/>
        </w:rPr>
        <w:t>橡胶炼化、冷却及包胶哑铃硫化废气</w:t>
      </w:r>
    </w:p>
    <w:p w14:paraId="1E4BCFD2" w14:textId="77777777" w:rsidR="00642C39" w:rsidRPr="00365A6B" w:rsidRDefault="00642C39" w:rsidP="00642C39">
      <w:pPr>
        <w:spacing w:line="440" w:lineRule="exact"/>
        <w:ind w:firstLineChars="200" w:firstLine="480"/>
        <w:textAlignment w:val="auto"/>
        <w:rPr>
          <w:bCs/>
          <w:sz w:val="24"/>
        </w:rPr>
      </w:pPr>
      <w:r w:rsidRPr="00365A6B">
        <w:rPr>
          <w:bCs/>
          <w:sz w:val="24"/>
        </w:rPr>
        <w:t>项目橡胶炼胶工序、胶片冷却工序和</w:t>
      </w:r>
      <w:r w:rsidRPr="00365A6B">
        <w:rPr>
          <w:rFonts w:hint="eastAsia"/>
          <w:bCs/>
          <w:sz w:val="24"/>
        </w:rPr>
        <w:t>包胶哑铃</w:t>
      </w:r>
      <w:r w:rsidRPr="00365A6B">
        <w:rPr>
          <w:bCs/>
          <w:sz w:val="24"/>
        </w:rPr>
        <w:t>硫化工序会产生有机废气和恶臭气体，主要污染物为</w:t>
      </w:r>
      <w:r w:rsidRPr="00365A6B">
        <w:rPr>
          <w:rFonts w:hint="eastAsia"/>
          <w:bCs/>
          <w:sz w:val="24"/>
        </w:rPr>
        <w:t>颗粒物、</w:t>
      </w:r>
      <w:r w:rsidRPr="00365A6B">
        <w:rPr>
          <w:bCs/>
          <w:sz w:val="24"/>
        </w:rPr>
        <w:t>非甲烷总烃、</w:t>
      </w:r>
      <w:r w:rsidRPr="00365A6B">
        <w:rPr>
          <w:bCs/>
          <w:sz w:val="24"/>
        </w:rPr>
        <w:t>H</w:t>
      </w:r>
      <w:r w:rsidRPr="00365A6B">
        <w:rPr>
          <w:bCs/>
          <w:sz w:val="24"/>
          <w:vertAlign w:val="subscript"/>
        </w:rPr>
        <w:t>2</w:t>
      </w:r>
      <w:r w:rsidRPr="00365A6B">
        <w:rPr>
          <w:bCs/>
          <w:sz w:val="24"/>
        </w:rPr>
        <w:t>S</w:t>
      </w:r>
      <w:r w:rsidRPr="00365A6B">
        <w:rPr>
          <w:bCs/>
          <w:sz w:val="24"/>
        </w:rPr>
        <w:t>、臭气浓度</w:t>
      </w:r>
      <w:r w:rsidRPr="00365A6B">
        <w:rPr>
          <w:rFonts w:hint="eastAsia"/>
          <w:bCs/>
          <w:sz w:val="24"/>
        </w:rPr>
        <w:t>。</w:t>
      </w:r>
    </w:p>
    <w:p w14:paraId="5D70619C" w14:textId="77777777" w:rsidR="00642C39" w:rsidRPr="00365A6B" w:rsidRDefault="00642C39" w:rsidP="00642C39">
      <w:pPr>
        <w:spacing w:line="440" w:lineRule="exact"/>
        <w:ind w:firstLineChars="200" w:firstLine="480"/>
        <w:textAlignment w:val="auto"/>
        <w:rPr>
          <w:bCs/>
          <w:sz w:val="24"/>
        </w:rPr>
      </w:pPr>
      <w:r w:rsidRPr="00365A6B">
        <w:rPr>
          <w:bCs/>
          <w:sz w:val="24"/>
        </w:rPr>
        <w:t>（</w:t>
      </w:r>
      <w:r w:rsidRPr="00365A6B">
        <w:rPr>
          <w:bCs/>
          <w:sz w:val="24"/>
        </w:rPr>
        <w:t>1</w:t>
      </w:r>
      <w:r w:rsidRPr="00365A6B">
        <w:rPr>
          <w:bCs/>
          <w:sz w:val="24"/>
        </w:rPr>
        <w:t>）废气治理政策分析</w:t>
      </w:r>
    </w:p>
    <w:p w14:paraId="3B5D91F6" w14:textId="77777777" w:rsidR="00642C39" w:rsidRPr="00365A6B" w:rsidRDefault="00642C39" w:rsidP="00642C39">
      <w:pPr>
        <w:spacing w:line="440" w:lineRule="exact"/>
        <w:ind w:firstLineChars="200" w:firstLine="480"/>
        <w:textAlignment w:val="auto"/>
        <w:rPr>
          <w:snapToGrid w:val="0"/>
          <w:sz w:val="24"/>
        </w:rPr>
      </w:pPr>
      <w:r w:rsidRPr="00365A6B">
        <w:rPr>
          <w:snapToGrid w:val="0"/>
          <w:sz w:val="24"/>
        </w:rPr>
        <w:t>废气治理措施政策要求见表</w:t>
      </w:r>
      <w:r w:rsidRPr="00365A6B">
        <w:rPr>
          <w:snapToGrid w:val="0"/>
          <w:sz w:val="24"/>
        </w:rPr>
        <w:t>8.1-2</w:t>
      </w:r>
      <w:r w:rsidRPr="00365A6B">
        <w:rPr>
          <w:snapToGrid w:val="0"/>
          <w:sz w:val="24"/>
        </w:rPr>
        <w:t>。</w:t>
      </w:r>
    </w:p>
    <w:p w14:paraId="0FB5609D" w14:textId="77777777" w:rsidR="00642C39" w:rsidRPr="00365A6B" w:rsidRDefault="00642C39" w:rsidP="00642C39">
      <w:pPr>
        <w:spacing w:line="440" w:lineRule="exact"/>
        <w:ind w:firstLineChars="200" w:firstLine="482"/>
        <w:textAlignment w:val="auto"/>
        <w:rPr>
          <w:b/>
          <w:snapToGrid w:val="0"/>
          <w:sz w:val="24"/>
        </w:rPr>
      </w:pPr>
      <w:r w:rsidRPr="00365A6B">
        <w:rPr>
          <w:b/>
          <w:snapToGrid w:val="0"/>
          <w:sz w:val="24"/>
        </w:rPr>
        <w:t>表</w:t>
      </w:r>
      <w:r w:rsidRPr="00365A6B">
        <w:rPr>
          <w:b/>
          <w:snapToGrid w:val="0"/>
          <w:sz w:val="24"/>
        </w:rPr>
        <w:t xml:space="preserve">8.1-2  </w:t>
      </w:r>
      <w:r w:rsidRPr="00365A6B">
        <w:rPr>
          <w:b/>
          <w:snapToGrid w:val="0"/>
          <w:sz w:val="24"/>
        </w:rPr>
        <w:t>废气治理措施政策分析一览表</w:t>
      </w:r>
    </w:p>
    <w:tbl>
      <w:tblPr>
        <w:tblW w:w="836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5"/>
        <w:gridCol w:w="4395"/>
        <w:gridCol w:w="1521"/>
        <w:gridCol w:w="1851"/>
      </w:tblGrid>
      <w:tr w:rsidR="00365A6B" w:rsidRPr="00365A6B" w14:paraId="1BBA1A90" w14:textId="77777777" w:rsidTr="00635A4A">
        <w:trPr>
          <w:trHeight w:val="20"/>
          <w:jc w:val="center"/>
        </w:trPr>
        <w:tc>
          <w:tcPr>
            <w:tcW w:w="595" w:type="dxa"/>
            <w:tcBorders>
              <w:top w:val="single" w:sz="8" w:space="0" w:color="auto"/>
              <w:left w:val="single" w:sz="8" w:space="0" w:color="auto"/>
              <w:bottom w:val="single" w:sz="4" w:space="0" w:color="auto"/>
              <w:right w:val="single" w:sz="4" w:space="0" w:color="auto"/>
            </w:tcBorders>
            <w:vAlign w:val="center"/>
            <w:hideMark/>
          </w:tcPr>
          <w:p w14:paraId="3C481D22" w14:textId="77777777" w:rsidR="00642C39" w:rsidRPr="00365A6B" w:rsidRDefault="00642C39" w:rsidP="00017F21">
            <w:pPr>
              <w:spacing w:line="360" w:lineRule="exact"/>
              <w:jc w:val="center"/>
              <w:textAlignment w:val="auto"/>
              <w:rPr>
                <w:bCs/>
              </w:rPr>
            </w:pPr>
            <w:r w:rsidRPr="00365A6B">
              <w:rPr>
                <w:bCs/>
              </w:rPr>
              <w:t>序号</w:t>
            </w:r>
          </w:p>
        </w:tc>
        <w:tc>
          <w:tcPr>
            <w:tcW w:w="4395" w:type="dxa"/>
            <w:tcBorders>
              <w:top w:val="single" w:sz="8" w:space="0" w:color="auto"/>
              <w:left w:val="single" w:sz="4" w:space="0" w:color="auto"/>
              <w:bottom w:val="single" w:sz="4" w:space="0" w:color="auto"/>
              <w:right w:val="single" w:sz="4" w:space="0" w:color="auto"/>
            </w:tcBorders>
            <w:vAlign w:val="center"/>
            <w:hideMark/>
          </w:tcPr>
          <w:p w14:paraId="359280BC" w14:textId="77777777" w:rsidR="00642C39" w:rsidRPr="00365A6B" w:rsidRDefault="00642C39" w:rsidP="00017F21">
            <w:pPr>
              <w:spacing w:line="360" w:lineRule="exact"/>
              <w:jc w:val="center"/>
              <w:textAlignment w:val="auto"/>
              <w:rPr>
                <w:bCs/>
              </w:rPr>
            </w:pPr>
            <w:r w:rsidRPr="00365A6B">
              <w:rPr>
                <w:bCs/>
              </w:rPr>
              <w:t>政策要求</w:t>
            </w:r>
          </w:p>
        </w:tc>
        <w:tc>
          <w:tcPr>
            <w:tcW w:w="1521" w:type="dxa"/>
            <w:tcBorders>
              <w:top w:val="single" w:sz="8" w:space="0" w:color="auto"/>
              <w:left w:val="single" w:sz="4" w:space="0" w:color="auto"/>
              <w:bottom w:val="single" w:sz="4" w:space="0" w:color="auto"/>
              <w:right w:val="single" w:sz="4" w:space="0" w:color="auto"/>
            </w:tcBorders>
            <w:vAlign w:val="center"/>
            <w:hideMark/>
          </w:tcPr>
          <w:p w14:paraId="50618EE7" w14:textId="77777777" w:rsidR="00642C39" w:rsidRPr="00365A6B" w:rsidRDefault="00642C39" w:rsidP="00017F21">
            <w:pPr>
              <w:spacing w:line="360" w:lineRule="exact"/>
              <w:jc w:val="center"/>
              <w:textAlignment w:val="auto"/>
              <w:rPr>
                <w:bCs/>
              </w:rPr>
            </w:pPr>
            <w:r w:rsidRPr="00365A6B">
              <w:rPr>
                <w:bCs/>
              </w:rPr>
              <w:t>政策名称</w:t>
            </w:r>
          </w:p>
        </w:tc>
        <w:tc>
          <w:tcPr>
            <w:tcW w:w="1851" w:type="dxa"/>
            <w:tcBorders>
              <w:top w:val="single" w:sz="8" w:space="0" w:color="auto"/>
              <w:left w:val="single" w:sz="4" w:space="0" w:color="auto"/>
              <w:bottom w:val="single" w:sz="4" w:space="0" w:color="auto"/>
              <w:right w:val="single" w:sz="8" w:space="0" w:color="auto"/>
            </w:tcBorders>
            <w:vAlign w:val="center"/>
            <w:hideMark/>
          </w:tcPr>
          <w:p w14:paraId="49B40F41" w14:textId="77777777" w:rsidR="00642C39" w:rsidRPr="00365A6B" w:rsidRDefault="00642C39" w:rsidP="00017F21">
            <w:pPr>
              <w:spacing w:line="360" w:lineRule="exact"/>
              <w:jc w:val="center"/>
              <w:textAlignment w:val="auto"/>
              <w:rPr>
                <w:bCs/>
              </w:rPr>
            </w:pPr>
            <w:r w:rsidRPr="00365A6B">
              <w:rPr>
                <w:bCs/>
              </w:rPr>
              <w:t>备注</w:t>
            </w:r>
          </w:p>
        </w:tc>
      </w:tr>
      <w:tr w:rsidR="00365A6B" w:rsidRPr="00365A6B" w14:paraId="04FF0349" w14:textId="77777777" w:rsidTr="00635A4A">
        <w:trPr>
          <w:trHeight w:val="20"/>
          <w:jc w:val="center"/>
        </w:trPr>
        <w:tc>
          <w:tcPr>
            <w:tcW w:w="595" w:type="dxa"/>
            <w:tcBorders>
              <w:top w:val="single" w:sz="4" w:space="0" w:color="auto"/>
              <w:left w:val="single" w:sz="8" w:space="0" w:color="auto"/>
              <w:bottom w:val="single" w:sz="4" w:space="0" w:color="auto"/>
              <w:right w:val="single" w:sz="4" w:space="0" w:color="auto"/>
            </w:tcBorders>
            <w:vAlign w:val="center"/>
            <w:hideMark/>
          </w:tcPr>
          <w:p w14:paraId="4D99DA02" w14:textId="77777777" w:rsidR="00642C39" w:rsidRPr="00365A6B" w:rsidRDefault="00642C39" w:rsidP="00017F21">
            <w:pPr>
              <w:spacing w:line="360" w:lineRule="exact"/>
              <w:jc w:val="center"/>
              <w:textAlignment w:val="auto"/>
              <w:rPr>
                <w:bCs/>
              </w:rPr>
            </w:pPr>
            <w:r w:rsidRPr="00365A6B">
              <w:rPr>
                <w:bCs/>
              </w:rPr>
              <w:t>1</w:t>
            </w:r>
          </w:p>
        </w:tc>
        <w:tc>
          <w:tcPr>
            <w:tcW w:w="4395" w:type="dxa"/>
            <w:tcBorders>
              <w:top w:val="single" w:sz="4" w:space="0" w:color="auto"/>
              <w:left w:val="single" w:sz="4" w:space="0" w:color="auto"/>
              <w:bottom w:val="single" w:sz="4" w:space="0" w:color="auto"/>
              <w:right w:val="single" w:sz="4" w:space="0" w:color="auto"/>
            </w:tcBorders>
            <w:vAlign w:val="center"/>
            <w:hideMark/>
          </w:tcPr>
          <w:p w14:paraId="224D5472" w14:textId="77777777" w:rsidR="00642C39" w:rsidRPr="00365A6B" w:rsidRDefault="00642C39" w:rsidP="00017F21">
            <w:pPr>
              <w:spacing w:line="360" w:lineRule="exact"/>
              <w:jc w:val="center"/>
              <w:textAlignment w:val="auto"/>
              <w:rPr>
                <w:bCs/>
              </w:rPr>
            </w:pPr>
            <w:r w:rsidRPr="00365A6B">
              <w:rPr>
                <w:rFonts w:ascii="宋体" w:hAnsi="宋体" w:cs="宋体" w:hint="eastAsia"/>
                <w:bCs/>
              </w:rPr>
              <w:t>①</w:t>
            </w:r>
            <w:r w:rsidRPr="00365A6B">
              <w:rPr>
                <w:bCs/>
              </w:rPr>
              <w:t>对于含低浓度</w:t>
            </w:r>
            <w:r w:rsidRPr="00365A6B">
              <w:rPr>
                <w:bCs/>
              </w:rPr>
              <w:t>VOCs</w:t>
            </w:r>
            <w:r w:rsidRPr="00365A6B">
              <w:rPr>
                <w:bCs/>
              </w:rPr>
              <w:t>的废气，不宜回收时，可采用吸附浓缩燃烧技术、生物技术、吸收技术、等离子体技术或紫外光高级氧化技术等净化后达标排放；</w:t>
            </w:r>
            <w:r w:rsidRPr="00365A6B">
              <w:rPr>
                <w:rFonts w:ascii="宋体" w:hAnsi="宋体" w:cs="宋体" w:hint="eastAsia"/>
                <w:bCs/>
              </w:rPr>
              <w:t>②</w:t>
            </w:r>
            <w:r w:rsidRPr="00365A6B">
              <w:rPr>
                <w:bCs/>
              </w:rPr>
              <w:t>恶臭气体污染源可采用生物技术、等离子体技术、吸附技术、吸收技术、紫外光高级氧化技术或组合技术等进行净化</w:t>
            </w:r>
          </w:p>
        </w:tc>
        <w:tc>
          <w:tcPr>
            <w:tcW w:w="1521" w:type="dxa"/>
            <w:tcBorders>
              <w:top w:val="single" w:sz="4" w:space="0" w:color="auto"/>
              <w:left w:val="single" w:sz="4" w:space="0" w:color="auto"/>
              <w:bottom w:val="single" w:sz="4" w:space="0" w:color="auto"/>
              <w:right w:val="single" w:sz="4" w:space="0" w:color="auto"/>
            </w:tcBorders>
            <w:vAlign w:val="center"/>
            <w:hideMark/>
          </w:tcPr>
          <w:p w14:paraId="0BAD6B77" w14:textId="77777777" w:rsidR="00642C39" w:rsidRPr="00365A6B" w:rsidRDefault="00642C39" w:rsidP="00017F21">
            <w:pPr>
              <w:spacing w:line="360" w:lineRule="exact"/>
              <w:jc w:val="center"/>
              <w:textAlignment w:val="auto"/>
              <w:rPr>
                <w:bCs/>
              </w:rPr>
            </w:pPr>
            <w:r w:rsidRPr="00365A6B">
              <w:rPr>
                <w:bCs/>
              </w:rPr>
              <w:t>《挥发性有机物</w:t>
            </w:r>
            <w:r w:rsidRPr="00365A6B">
              <w:rPr>
                <w:bCs/>
              </w:rPr>
              <w:t>(VOCS)</w:t>
            </w:r>
            <w:r w:rsidRPr="00365A6B">
              <w:rPr>
                <w:bCs/>
              </w:rPr>
              <w:t>污染防治技术政策》</w:t>
            </w:r>
          </w:p>
        </w:tc>
        <w:tc>
          <w:tcPr>
            <w:tcW w:w="1851" w:type="dxa"/>
            <w:tcBorders>
              <w:top w:val="single" w:sz="4" w:space="0" w:color="auto"/>
              <w:left w:val="single" w:sz="4" w:space="0" w:color="auto"/>
              <w:bottom w:val="single" w:sz="8" w:space="0" w:color="auto"/>
              <w:right w:val="single" w:sz="8" w:space="0" w:color="auto"/>
            </w:tcBorders>
            <w:vAlign w:val="center"/>
            <w:hideMark/>
          </w:tcPr>
          <w:p w14:paraId="170063BD" w14:textId="77777777" w:rsidR="00642C39" w:rsidRPr="00365A6B" w:rsidRDefault="00642C39" w:rsidP="00017F21">
            <w:pPr>
              <w:spacing w:line="360" w:lineRule="exact"/>
              <w:jc w:val="center"/>
              <w:textAlignment w:val="auto"/>
              <w:rPr>
                <w:bCs/>
              </w:rPr>
            </w:pPr>
            <w:r w:rsidRPr="00365A6B">
              <w:rPr>
                <w:bCs/>
              </w:rPr>
              <w:t>项目采用</w:t>
            </w:r>
            <w:r w:rsidRPr="00365A6B">
              <w:rPr>
                <w:rFonts w:hint="eastAsia"/>
                <w:bCs/>
              </w:rPr>
              <w:t>U</w:t>
            </w:r>
            <w:r w:rsidRPr="00365A6B">
              <w:rPr>
                <w:bCs/>
              </w:rPr>
              <w:t>V</w:t>
            </w:r>
            <w:r w:rsidRPr="00365A6B">
              <w:rPr>
                <w:rFonts w:hint="eastAsia"/>
                <w:bCs/>
              </w:rPr>
              <w:t>光氧催化</w:t>
            </w:r>
            <w:r w:rsidRPr="00365A6B">
              <w:rPr>
                <w:bCs/>
              </w:rPr>
              <w:t>装置</w:t>
            </w:r>
            <w:r w:rsidRPr="00365A6B">
              <w:rPr>
                <w:rFonts w:hint="eastAsia"/>
                <w:bCs/>
              </w:rPr>
              <w:t>+</w:t>
            </w:r>
            <w:r w:rsidRPr="00365A6B">
              <w:rPr>
                <w:rFonts w:hint="eastAsia"/>
                <w:bCs/>
              </w:rPr>
              <w:t>活性炭吸附装置</w:t>
            </w:r>
          </w:p>
        </w:tc>
      </w:tr>
      <w:tr w:rsidR="00365A6B" w:rsidRPr="00365A6B" w14:paraId="60DD70CF" w14:textId="77777777" w:rsidTr="00635A4A">
        <w:trPr>
          <w:trHeight w:val="20"/>
          <w:jc w:val="center"/>
        </w:trPr>
        <w:tc>
          <w:tcPr>
            <w:tcW w:w="595" w:type="dxa"/>
            <w:tcBorders>
              <w:top w:val="single" w:sz="4" w:space="0" w:color="auto"/>
              <w:left w:val="single" w:sz="8" w:space="0" w:color="auto"/>
              <w:bottom w:val="single" w:sz="4" w:space="0" w:color="auto"/>
              <w:right w:val="single" w:sz="4" w:space="0" w:color="auto"/>
            </w:tcBorders>
            <w:vAlign w:val="center"/>
          </w:tcPr>
          <w:p w14:paraId="462DAEC8" w14:textId="77777777" w:rsidR="00EF6D74" w:rsidRPr="00365A6B" w:rsidRDefault="00EF6D74" w:rsidP="00017F21">
            <w:pPr>
              <w:spacing w:line="360" w:lineRule="exact"/>
              <w:jc w:val="center"/>
              <w:textAlignment w:val="auto"/>
              <w:rPr>
                <w:bCs/>
              </w:rPr>
            </w:pPr>
            <w:r w:rsidRPr="00365A6B">
              <w:rPr>
                <w:rFonts w:hint="eastAsia"/>
                <w:bCs/>
              </w:rPr>
              <w:t>2</w:t>
            </w:r>
          </w:p>
        </w:tc>
        <w:tc>
          <w:tcPr>
            <w:tcW w:w="4395" w:type="dxa"/>
            <w:tcBorders>
              <w:top w:val="single" w:sz="4" w:space="0" w:color="auto"/>
              <w:left w:val="single" w:sz="4" w:space="0" w:color="auto"/>
              <w:bottom w:val="single" w:sz="4" w:space="0" w:color="auto"/>
              <w:right w:val="single" w:sz="4" w:space="0" w:color="auto"/>
            </w:tcBorders>
            <w:vAlign w:val="center"/>
          </w:tcPr>
          <w:p w14:paraId="61970F63" w14:textId="77777777" w:rsidR="00EF6D74" w:rsidRPr="00365A6B" w:rsidRDefault="00EF6D74" w:rsidP="00017F21">
            <w:pPr>
              <w:spacing w:line="360" w:lineRule="exact"/>
              <w:jc w:val="center"/>
              <w:textAlignment w:val="auto"/>
              <w:rPr>
                <w:rFonts w:ascii="宋体" w:hAnsi="宋体" w:cs="宋体"/>
                <w:bCs/>
              </w:rPr>
            </w:pPr>
            <w:r w:rsidRPr="00365A6B">
              <w:rPr>
                <w:bCs/>
              </w:rPr>
              <w:t>严格建设项目环境准入。提高</w:t>
            </w:r>
            <w:r w:rsidRPr="00365A6B">
              <w:rPr>
                <w:bCs/>
              </w:rPr>
              <w:t xml:space="preserve">VOCs </w:t>
            </w:r>
            <w:r w:rsidRPr="00365A6B">
              <w:rPr>
                <w:bCs/>
              </w:rPr>
              <w:t>排放重点行业环保准入门槛，严格控制新增污染物排放量。重点地区要严格限制石化、化工、包装印刷、工业涂装等高</w:t>
            </w:r>
            <w:r w:rsidRPr="00365A6B">
              <w:rPr>
                <w:bCs/>
              </w:rPr>
              <w:t xml:space="preserve">VOCs </w:t>
            </w:r>
            <w:r w:rsidRPr="00365A6B">
              <w:rPr>
                <w:bCs/>
              </w:rPr>
              <w:t>排放建设项目。新建涉</w:t>
            </w:r>
            <w:r w:rsidRPr="00365A6B">
              <w:rPr>
                <w:bCs/>
              </w:rPr>
              <w:t xml:space="preserve"> VOCs </w:t>
            </w:r>
            <w:r w:rsidRPr="00365A6B">
              <w:rPr>
                <w:bCs/>
              </w:rPr>
              <w:t>排放的工业企业要入园区。未纳入《石化产业规划布局方案》的新建炼化项目一律不得建设。新、改、扩建涉</w:t>
            </w:r>
            <w:r w:rsidRPr="00365A6B">
              <w:rPr>
                <w:bCs/>
              </w:rPr>
              <w:t xml:space="preserve">VOCs </w:t>
            </w:r>
            <w:r w:rsidRPr="00365A6B">
              <w:rPr>
                <w:bCs/>
              </w:rPr>
              <w:t>排放项目，应从源头加强控制，使用低（无）</w:t>
            </w:r>
            <w:r w:rsidRPr="00365A6B">
              <w:rPr>
                <w:bCs/>
              </w:rPr>
              <w:t xml:space="preserve">VOCs </w:t>
            </w:r>
            <w:r w:rsidRPr="00365A6B">
              <w:rPr>
                <w:bCs/>
              </w:rPr>
              <w:t>含量的原辅材料，加强废气收集，安装高效治理设施</w:t>
            </w:r>
            <w:r w:rsidRPr="00365A6B">
              <w:rPr>
                <w:rFonts w:ascii="宋体" w:hAnsi="宋体" w:cs="宋体" w:hint="eastAsia"/>
                <w:bCs/>
              </w:rPr>
              <w:t>。</w:t>
            </w:r>
          </w:p>
        </w:tc>
        <w:tc>
          <w:tcPr>
            <w:tcW w:w="1521" w:type="dxa"/>
            <w:tcBorders>
              <w:top w:val="single" w:sz="4" w:space="0" w:color="auto"/>
              <w:left w:val="single" w:sz="4" w:space="0" w:color="auto"/>
              <w:bottom w:val="single" w:sz="4" w:space="0" w:color="auto"/>
              <w:right w:val="single" w:sz="4" w:space="0" w:color="auto"/>
            </w:tcBorders>
            <w:vAlign w:val="center"/>
          </w:tcPr>
          <w:p w14:paraId="7B3635E8" w14:textId="77777777" w:rsidR="00EF6D74" w:rsidRPr="00365A6B" w:rsidRDefault="00EF6D74" w:rsidP="00017F21">
            <w:pPr>
              <w:spacing w:line="360" w:lineRule="exact"/>
              <w:jc w:val="center"/>
              <w:textAlignment w:val="auto"/>
              <w:rPr>
                <w:bCs/>
              </w:rPr>
            </w:pPr>
            <w:r w:rsidRPr="00365A6B">
              <w:rPr>
                <w:bCs/>
              </w:rPr>
              <w:t>《关于印发＜</w:t>
            </w:r>
            <w:r w:rsidRPr="00365A6B">
              <w:rPr>
                <w:bCs/>
              </w:rPr>
              <w:t>“</w:t>
            </w:r>
            <w:r w:rsidRPr="00365A6B">
              <w:rPr>
                <w:bCs/>
              </w:rPr>
              <w:t>十三五</w:t>
            </w:r>
            <w:r w:rsidRPr="00365A6B">
              <w:rPr>
                <w:bCs/>
              </w:rPr>
              <w:t>”</w:t>
            </w:r>
            <w:r w:rsidRPr="00365A6B">
              <w:rPr>
                <w:bCs/>
              </w:rPr>
              <w:t>挥发性有机物污染防治工作方案＞的通知》</w:t>
            </w:r>
          </w:p>
        </w:tc>
        <w:tc>
          <w:tcPr>
            <w:tcW w:w="1851" w:type="dxa"/>
            <w:tcBorders>
              <w:top w:val="single" w:sz="4" w:space="0" w:color="auto"/>
              <w:left w:val="single" w:sz="4" w:space="0" w:color="auto"/>
              <w:bottom w:val="single" w:sz="8" w:space="0" w:color="auto"/>
              <w:right w:val="single" w:sz="8" w:space="0" w:color="auto"/>
            </w:tcBorders>
            <w:vAlign w:val="center"/>
          </w:tcPr>
          <w:p w14:paraId="69BF0987" w14:textId="77777777" w:rsidR="00EF6D74" w:rsidRPr="00365A6B" w:rsidRDefault="00EF6D74" w:rsidP="00017F21">
            <w:pPr>
              <w:spacing w:line="360" w:lineRule="exact"/>
              <w:jc w:val="center"/>
              <w:textAlignment w:val="auto"/>
              <w:rPr>
                <w:bCs/>
              </w:rPr>
            </w:pPr>
            <w:r w:rsidRPr="00365A6B">
              <w:rPr>
                <w:rFonts w:hint="eastAsia"/>
                <w:bCs/>
              </w:rPr>
              <w:t>本项目为扩建项目，不属于新建，项目使用低（无）</w:t>
            </w:r>
            <w:r w:rsidRPr="00365A6B">
              <w:rPr>
                <w:bCs/>
              </w:rPr>
              <w:t xml:space="preserve">VOCs </w:t>
            </w:r>
            <w:r w:rsidRPr="00365A6B">
              <w:rPr>
                <w:rFonts w:hint="eastAsia"/>
                <w:bCs/>
              </w:rPr>
              <w:t>含量的原辅材料，并加强集气收集，采用碱洗塔</w:t>
            </w:r>
            <w:r w:rsidRPr="00365A6B">
              <w:rPr>
                <w:rFonts w:hint="eastAsia"/>
                <w:bCs/>
              </w:rPr>
              <w:t>+U</w:t>
            </w:r>
            <w:r w:rsidRPr="00365A6B">
              <w:rPr>
                <w:bCs/>
              </w:rPr>
              <w:t>V</w:t>
            </w:r>
            <w:r w:rsidRPr="00365A6B">
              <w:rPr>
                <w:rFonts w:hint="eastAsia"/>
                <w:bCs/>
              </w:rPr>
              <w:t>光氧催化</w:t>
            </w:r>
            <w:r w:rsidRPr="00365A6B">
              <w:rPr>
                <w:bCs/>
              </w:rPr>
              <w:t>装置</w:t>
            </w:r>
            <w:r w:rsidRPr="00365A6B">
              <w:rPr>
                <w:rFonts w:hint="eastAsia"/>
                <w:bCs/>
              </w:rPr>
              <w:t>+</w:t>
            </w:r>
            <w:r w:rsidRPr="00365A6B">
              <w:rPr>
                <w:rFonts w:hint="eastAsia"/>
                <w:bCs/>
              </w:rPr>
              <w:t>活性炭吸附装置处理废气</w:t>
            </w:r>
          </w:p>
        </w:tc>
      </w:tr>
      <w:tr w:rsidR="00365A6B" w:rsidRPr="00365A6B" w14:paraId="1C221C9B" w14:textId="77777777" w:rsidTr="00635A4A">
        <w:trPr>
          <w:trHeight w:val="1823"/>
          <w:jc w:val="center"/>
        </w:trPr>
        <w:tc>
          <w:tcPr>
            <w:tcW w:w="595" w:type="dxa"/>
            <w:tcBorders>
              <w:top w:val="single" w:sz="4" w:space="0" w:color="auto"/>
              <w:left w:val="single" w:sz="8" w:space="0" w:color="auto"/>
              <w:bottom w:val="single" w:sz="4" w:space="0" w:color="auto"/>
              <w:right w:val="single" w:sz="4" w:space="0" w:color="auto"/>
            </w:tcBorders>
            <w:vAlign w:val="center"/>
            <w:hideMark/>
          </w:tcPr>
          <w:p w14:paraId="2A3D9D34" w14:textId="77777777" w:rsidR="00642C39" w:rsidRPr="00365A6B" w:rsidRDefault="00EF6D74" w:rsidP="00017F21">
            <w:pPr>
              <w:spacing w:line="360" w:lineRule="exact"/>
              <w:jc w:val="center"/>
              <w:textAlignment w:val="auto"/>
              <w:rPr>
                <w:bCs/>
              </w:rPr>
            </w:pPr>
            <w:r w:rsidRPr="00365A6B">
              <w:rPr>
                <w:bCs/>
              </w:rPr>
              <w:t>3</w:t>
            </w:r>
          </w:p>
        </w:tc>
        <w:tc>
          <w:tcPr>
            <w:tcW w:w="4395" w:type="dxa"/>
            <w:tcBorders>
              <w:top w:val="single" w:sz="4" w:space="0" w:color="auto"/>
              <w:left w:val="single" w:sz="4" w:space="0" w:color="auto"/>
              <w:bottom w:val="single" w:sz="4" w:space="0" w:color="auto"/>
              <w:right w:val="single" w:sz="4" w:space="0" w:color="auto"/>
            </w:tcBorders>
            <w:vAlign w:val="center"/>
            <w:hideMark/>
          </w:tcPr>
          <w:p w14:paraId="18C48BDD" w14:textId="77777777" w:rsidR="00642C39" w:rsidRPr="00365A6B" w:rsidRDefault="00642C39" w:rsidP="00017F21">
            <w:pPr>
              <w:spacing w:line="360" w:lineRule="exact"/>
              <w:jc w:val="center"/>
              <w:textAlignment w:val="auto"/>
              <w:rPr>
                <w:bCs/>
              </w:rPr>
            </w:pPr>
            <w:r w:rsidRPr="00365A6B">
              <w:rPr>
                <w:bCs/>
              </w:rPr>
              <w:t>根据不同行业</w:t>
            </w:r>
            <w:r w:rsidRPr="00365A6B">
              <w:rPr>
                <w:bCs/>
              </w:rPr>
              <w:t>VOCs</w:t>
            </w:r>
            <w:r w:rsidRPr="00365A6B">
              <w:rPr>
                <w:bCs/>
              </w:rPr>
              <w:t>排放浓度、成分，选择催化燃烧、蓄热燃烧、吸附、生物法、冷凝收集净化、电子焚烧、臭氧氧化除臭、等离子处理、光催化等针对性强、治理效果明显的处理技术对含</w:t>
            </w:r>
            <w:r w:rsidRPr="00365A6B">
              <w:rPr>
                <w:bCs/>
              </w:rPr>
              <w:t>VOCs</w:t>
            </w:r>
            <w:r w:rsidRPr="00365A6B">
              <w:rPr>
                <w:bCs/>
              </w:rPr>
              <w:t>废气进行处理处置</w:t>
            </w:r>
          </w:p>
        </w:tc>
        <w:tc>
          <w:tcPr>
            <w:tcW w:w="1521" w:type="dxa"/>
            <w:tcBorders>
              <w:top w:val="single" w:sz="4" w:space="0" w:color="auto"/>
              <w:left w:val="single" w:sz="4" w:space="0" w:color="auto"/>
              <w:bottom w:val="single" w:sz="4" w:space="0" w:color="auto"/>
              <w:right w:val="single" w:sz="4" w:space="0" w:color="auto"/>
            </w:tcBorders>
            <w:vAlign w:val="center"/>
            <w:hideMark/>
          </w:tcPr>
          <w:p w14:paraId="47366B10" w14:textId="77777777" w:rsidR="00642C39" w:rsidRPr="00365A6B" w:rsidRDefault="00642C39" w:rsidP="00017F21">
            <w:pPr>
              <w:spacing w:line="360" w:lineRule="exact"/>
              <w:jc w:val="center"/>
              <w:textAlignment w:val="auto"/>
              <w:rPr>
                <w:bCs/>
              </w:rPr>
            </w:pPr>
            <w:r w:rsidRPr="00365A6B">
              <w:rPr>
                <w:bCs/>
              </w:rPr>
              <w:t>《重点行业挥发性有机物削减行动计划》</w:t>
            </w:r>
          </w:p>
        </w:tc>
        <w:tc>
          <w:tcPr>
            <w:tcW w:w="1851" w:type="dxa"/>
            <w:tcBorders>
              <w:top w:val="single" w:sz="4" w:space="0" w:color="auto"/>
              <w:left w:val="single" w:sz="4" w:space="0" w:color="auto"/>
              <w:bottom w:val="single" w:sz="4" w:space="0" w:color="auto"/>
              <w:right w:val="single" w:sz="8" w:space="0" w:color="auto"/>
            </w:tcBorders>
            <w:vAlign w:val="center"/>
            <w:hideMark/>
          </w:tcPr>
          <w:p w14:paraId="0DB60D1F" w14:textId="77777777" w:rsidR="00642C39" w:rsidRPr="00365A6B" w:rsidRDefault="00642C39" w:rsidP="00017F21">
            <w:pPr>
              <w:widowControl/>
              <w:adjustRightInd/>
              <w:spacing w:line="360" w:lineRule="exact"/>
              <w:jc w:val="center"/>
              <w:textAlignment w:val="auto"/>
              <w:rPr>
                <w:bCs/>
              </w:rPr>
            </w:pPr>
            <w:r w:rsidRPr="00365A6B">
              <w:rPr>
                <w:bCs/>
              </w:rPr>
              <w:t>项目采用</w:t>
            </w:r>
            <w:r w:rsidRPr="00365A6B">
              <w:rPr>
                <w:rFonts w:hint="eastAsia"/>
                <w:bCs/>
              </w:rPr>
              <w:t>U</w:t>
            </w:r>
            <w:r w:rsidRPr="00365A6B">
              <w:rPr>
                <w:bCs/>
              </w:rPr>
              <w:t>V</w:t>
            </w:r>
            <w:r w:rsidRPr="00365A6B">
              <w:rPr>
                <w:rFonts w:hint="eastAsia"/>
                <w:bCs/>
              </w:rPr>
              <w:t>光氧催化</w:t>
            </w:r>
            <w:r w:rsidRPr="00365A6B">
              <w:rPr>
                <w:bCs/>
              </w:rPr>
              <w:t>装置</w:t>
            </w:r>
            <w:r w:rsidRPr="00365A6B">
              <w:rPr>
                <w:rFonts w:hint="eastAsia"/>
                <w:bCs/>
              </w:rPr>
              <w:t>+</w:t>
            </w:r>
            <w:r w:rsidRPr="00365A6B">
              <w:rPr>
                <w:rFonts w:hint="eastAsia"/>
                <w:bCs/>
              </w:rPr>
              <w:t>活性炭吸附装置</w:t>
            </w:r>
          </w:p>
        </w:tc>
      </w:tr>
      <w:tr w:rsidR="00365A6B" w:rsidRPr="00365A6B" w14:paraId="7B51F247" w14:textId="77777777" w:rsidTr="00635A4A">
        <w:trPr>
          <w:trHeight w:val="20"/>
          <w:jc w:val="center"/>
        </w:trPr>
        <w:tc>
          <w:tcPr>
            <w:tcW w:w="595" w:type="dxa"/>
            <w:tcBorders>
              <w:top w:val="single" w:sz="4" w:space="0" w:color="auto"/>
              <w:left w:val="single" w:sz="8" w:space="0" w:color="auto"/>
              <w:bottom w:val="single" w:sz="8" w:space="0" w:color="auto"/>
              <w:right w:val="single" w:sz="4" w:space="0" w:color="auto"/>
            </w:tcBorders>
            <w:vAlign w:val="center"/>
          </w:tcPr>
          <w:p w14:paraId="63B01E94" w14:textId="77777777" w:rsidR="00C61036" w:rsidRPr="00365A6B" w:rsidRDefault="00C61036" w:rsidP="00017F21">
            <w:pPr>
              <w:spacing w:line="360" w:lineRule="exact"/>
              <w:jc w:val="center"/>
              <w:textAlignment w:val="auto"/>
              <w:rPr>
                <w:bCs/>
              </w:rPr>
            </w:pPr>
            <w:r w:rsidRPr="00365A6B">
              <w:rPr>
                <w:rFonts w:hint="eastAsia"/>
                <w:bCs/>
              </w:rPr>
              <w:t>4</w:t>
            </w:r>
          </w:p>
        </w:tc>
        <w:tc>
          <w:tcPr>
            <w:tcW w:w="4395" w:type="dxa"/>
            <w:tcBorders>
              <w:top w:val="single" w:sz="4" w:space="0" w:color="auto"/>
              <w:left w:val="single" w:sz="4" w:space="0" w:color="auto"/>
              <w:bottom w:val="single" w:sz="8" w:space="0" w:color="auto"/>
              <w:right w:val="single" w:sz="4" w:space="0" w:color="auto"/>
            </w:tcBorders>
            <w:vAlign w:val="center"/>
          </w:tcPr>
          <w:p w14:paraId="7691FD69" w14:textId="77777777" w:rsidR="00C61036" w:rsidRPr="00365A6B" w:rsidRDefault="00C61036" w:rsidP="00017F21">
            <w:pPr>
              <w:spacing w:line="360" w:lineRule="exact"/>
              <w:jc w:val="center"/>
              <w:textAlignment w:val="auto"/>
              <w:rPr>
                <w:bCs/>
              </w:rPr>
            </w:pPr>
            <w:r w:rsidRPr="00365A6B">
              <w:rPr>
                <w:rFonts w:hint="eastAsia"/>
                <w:bCs/>
                <w:lang w:val="en"/>
              </w:rPr>
              <w:t>化工行业要推广使用低（无）</w:t>
            </w:r>
            <w:r w:rsidRPr="00365A6B">
              <w:rPr>
                <w:rFonts w:hint="eastAsia"/>
                <w:bCs/>
                <w:lang w:val="en"/>
              </w:rPr>
              <w:t>VOCs</w:t>
            </w:r>
            <w:r w:rsidRPr="00365A6B">
              <w:rPr>
                <w:rFonts w:hint="eastAsia"/>
                <w:bCs/>
                <w:lang w:val="en"/>
              </w:rPr>
              <w:t>含量、低反应活性的原辅材料，加快对芳香烃、含卤素有机化合物的绿色替代；</w:t>
            </w:r>
            <w:r w:rsidR="00635A4A" w:rsidRPr="00365A6B">
              <w:rPr>
                <w:rFonts w:hint="eastAsia"/>
                <w:bCs/>
                <w:lang w:val="en"/>
              </w:rPr>
              <w:t>科学设计废气收集系统，将无组织排放转变为有组织排放进行控制。采用全密闭集气罩或密闭空间的，除行业有特殊要求外，应保持微负压状态，并根据相关规范合理设置通风量。采用局部集气罩的，距集气罩开口面最远处的</w:t>
            </w:r>
            <w:r w:rsidR="00635A4A" w:rsidRPr="00365A6B">
              <w:rPr>
                <w:rFonts w:hint="eastAsia"/>
                <w:bCs/>
                <w:lang w:val="en"/>
              </w:rPr>
              <w:t>VOCs</w:t>
            </w:r>
            <w:r w:rsidR="00635A4A" w:rsidRPr="00365A6B">
              <w:rPr>
                <w:rFonts w:hint="eastAsia"/>
                <w:bCs/>
                <w:lang w:val="en"/>
              </w:rPr>
              <w:t>无组织排放位置，控制风速应不低于</w:t>
            </w:r>
            <w:r w:rsidR="00635A4A" w:rsidRPr="00365A6B">
              <w:rPr>
                <w:rFonts w:hint="eastAsia"/>
                <w:bCs/>
                <w:lang w:val="en"/>
              </w:rPr>
              <w:t>0.3</w:t>
            </w:r>
            <w:r w:rsidR="00635A4A" w:rsidRPr="00365A6B">
              <w:rPr>
                <w:rFonts w:hint="eastAsia"/>
                <w:bCs/>
                <w:lang w:val="en"/>
              </w:rPr>
              <w:t>米</w:t>
            </w:r>
            <w:r w:rsidR="00635A4A" w:rsidRPr="00365A6B">
              <w:rPr>
                <w:rFonts w:hint="eastAsia"/>
                <w:bCs/>
                <w:lang w:val="en"/>
              </w:rPr>
              <w:t>/</w:t>
            </w:r>
            <w:r w:rsidR="00635A4A" w:rsidRPr="00365A6B">
              <w:rPr>
                <w:rFonts w:hint="eastAsia"/>
                <w:bCs/>
                <w:lang w:val="en"/>
              </w:rPr>
              <w:t>秒，有行业要求的按相关规定执行；车间或生产设施收集排放的废气，</w:t>
            </w:r>
            <w:r w:rsidR="00635A4A" w:rsidRPr="00365A6B">
              <w:rPr>
                <w:rFonts w:hint="eastAsia"/>
                <w:bCs/>
                <w:lang w:val="en"/>
              </w:rPr>
              <w:t>VOCs</w:t>
            </w:r>
            <w:r w:rsidR="00635A4A" w:rsidRPr="00365A6B">
              <w:rPr>
                <w:rFonts w:hint="eastAsia"/>
                <w:bCs/>
                <w:lang w:val="en"/>
              </w:rPr>
              <w:t>初始排放速率大于等于</w:t>
            </w:r>
            <w:r w:rsidR="00635A4A" w:rsidRPr="00365A6B">
              <w:rPr>
                <w:rFonts w:hint="eastAsia"/>
                <w:bCs/>
                <w:lang w:val="en"/>
              </w:rPr>
              <w:t>3</w:t>
            </w:r>
            <w:r w:rsidR="00635A4A" w:rsidRPr="00365A6B">
              <w:rPr>
                <w:rFonts w:hint="eastAsia"/>
                <w:bCs/>
                <w:lang w:val="en"/>
              </w:rPr>
              <w:t>千克</w:t>
            </w:r>
            <w:r w:rsidR="00635A4A" w:rsidRPr="00365A6B">
              <w:rPr>
                <w:rFonts w:hint="eastAsia"/>
                <w:bCs/>
                <w:lang w:val="en"/>
              </w:rPr>
              <w:t>/</w:t>
            </w:r>
            <w:r w:rsidR="00635A4A" w:rsidRPr="00365A6B">
              <w:rPr>
                <w:rFonts w:hint="eastAsia"/>
                <w:bCs/>
                <w:lang w:val="en"/>
              </w:rPr>
              <w:t>小时、重点区域大于等于</w:t>
            </w:r>
            <w:r w:rsidR="00635A4A" w:rsidRPr="00365A6B">
              <w:rPr>
                <w:rFonts w:hint="eastAsia"/>
                <w:bCs/>
                <w:lang w:val="en"/>
              </w:rPr>
              <w:t>2</w:t>
            </w:r>
            <w:r w:rsidR="00635A4A" w:rsidRPr="00365A6B">
              <w:rPr>
                <w:rFonts w:hint="eastAsia"/>
                <w:bCs/>
                <w:lang w:val="en"/>
              </w:rPr>
              <w:t>千克</w:t>
            </w:r>
            <w:r w:rsidR="00635A4A" w:rsidRPr="00365A6B">
              <w:rPr>
                <w:rFonts w:hint="eastAsia"/>
                <w:bCs/>
                <w:lang w:val="en"/>
              </w:rPr>
              <w:t>/</w:t>
            </w:r>
            <w:r w:rsidR="00635A4A" w:rsidRPr="00365A6B">
              <w:rPr>
                <w:rFonts w:hint="eastAsia"/>
                <w:bCs/>
                <w:lang w:val="en"/>
              </w:rPr>
              <w:t>小时的，应加大控制力度，除确保排放浓度稳定达标外，还应实行去除效率控制，去除效率不低于</w:t>
            </w:r>
            <w:r w:rsidR="00635A4A" w:rsidRPr="00365A6B">
              <w:rPr>
                <w:rFonts w:hint="eastAsia"/>
                <w:bCs/>
                <w:lang w:val="en"/>
              </w:rPr>
              <w:t>80%</w:t>
            </w:r>
            <w:r w:rsidR="00635A4A" w:rsidRPr="00365A6B">
              <w:rPr>
                <w:rFonts w:hint="eastAsia"/>
                <w:bCs/>
                <w:lang w:val="en"/>
              </w:rPr>
              <w:t>；安装在线监控参数要确保能够实时调取，相关台账记录至少保存三年。</w:t>
            </w:r>
          </w:p>
        </w:tc>
        <w:tc>
          <w:tcPr>
            <w:tcW w:w="1521" w:type="dxa"/>
            <w:tcBorders>
              <w:top w:val="single" w:sz="4" w:space="0" w:color="auto"/>
              <w:left w:val="single" w:sz="4" w:space="0" w:color="auto"/>
              <w:bottom w:val="single" w:sz="8" w:space="0" w:color="auto"/>
              <w:right w:val="single" w:sz="4" w:space="0" w:color="auto"/>
            </w:tcBorders>
            <w:vAlign w:val="center"/>
          </w:tcPr>
          <w:p w14:paraId="59B3A9B1" w14:textId="77777777" w:rsidR="00C61036" w:rsidRPr="00365A6B" w:rsidRDefault="00C61036" w:rsidP="00017F21">
            <w:pPr>
              <w:spacing w:line="360" w:lineRule="exact"/>
              <w:jc w:val="center"/>
              <w:textAlignment w:val="auto"/>
            </w:pPr>
            <w:r w:rsidRPr="00365A6B">
              <w:rPr>
                <w:lang w:val="en"/>
              </w:rPr>
              <w:t>《重点行业挥发性有机物综合治理方案》</w:t>
            </w:r>
          </w:p>
        </w:tc>
        <w:tc>
          <w:tcPr>
            <w:tcW w:w="1851" w:type="dxa"/>
            <w:tcBorders>
              <w:top w:val="single" w:sz="4" w:space="0" w:color="auto"/>
              <w:left w:val="single" w:sz="4" w:space="0" w:color="auto"/>
              <w:bottom w:val="single" w:sz="8" w:space="0" w:color="auto"/>
              <w:right w:val="single" w:sz="8" w:space="0" w:color="auto"/>
            </w:tcBorders>
            <w:vAlign w:val="center"/>
          </w:tcPr>
          <w:p w14:paraId="5C81D194" w14:textId="2033B4B9" w:rsidR="00C61036" w:rsidRPr="00365A6B" w:rsidRDefault="00635A4A" w:rsidP="00017F21">
            <w:pPr>
              <w:widowControl/>
              <w:adjustRightInd/>
              <w:spacing w:line="360" w:lineRule="exact"/>
              <w:jc w:val="center"/>
              <w:textAlignment w:val="auto"/>
              <w:rPr>
                <w:bCs/>
              </w:rPr>
            </w:pPr>
            <w:r w:rsidRPr="00365A6B">
              <w:rPr>
                <w:rFonts w:hint="eastAsia"/>
                <w:bCs/>
              </w:rPr>
              <w:t>本项目使用低（无）</w:t>
            </w:r>
            <w:r w:rsidRPr="00365A6B">
              <w:rPr>
                <w:bCs/>
              </w:rPr>
              <w:t xml:space="preserve">VOCs </w:t>
            </w:r>
            <w:r w:rsidRPr="00365A6B">
              <w:rPr>
                <w:rFonts w:hint="eastAsia"/>
                <w:bCs/>
              </w:rPr>
              <w:t>含量的原辅材料，使用石蜡油、环烷油等绿色油品；项目非甲烷总烃全部收集后排放，冷却间</w:t>
            </w:r>
            <w:r w:rsidR="00340998" w:rsidRPr="00365A6B">
              <w:rPr>
                <w:rFonts w:hint="eastAsia"/>
                <w:bCs/>
              </w:rPr>
              <w:t>密闭密闭负压收集</w:t>
            </w:r>
            <w:r w:rsidRPr="00365A6B">
              <w:rPr>
                <w:rFonts w:hint="eastAsia"/>
                <w:bCs/>
              </w:rPr>
              <w:t>，其他采用局部集气罩收集，</w:t>
            </w:r>
            <w:r w:rsidRPr="00365A6B">
              <w:rPr>
                <w:rFonts w:hint="eastAsia"/>
                <w:bCs/>
                <w:lang w:val="en"/>
              </w:rPr>
              <w:t>VOCs</w:t>
            </w:r>
            <w:r w:rsidRPr="00365A6B">
              <w:rPr>
                <w:rFonts w:hint="eastAsia"/>
                <w:bCs/>
                <w:lang w:val="en"/>
              </w:rPr>
              <w:t>初始排放速率小于</w:t>
            </w:r>
            <w:r w:rsidRPr="00365A6B">
              <w:rPr>
                <w:bCs/>
                <w:lang w:val="en"/>
              </w:rPr>
              <w:t>2</w:t>
            </w:r>
            <w:r w:rsidRPr="00365A6B">
              <w:rPr>
                <w:rFonts w:hint="eastAsia"/>
                <w:bCs/>
                <w:lang w:val="en"/>
              </w:rPr>
              <w:t>千克</w:t>
            </w:r>
            <w:r w:rsidRPr="00365A6B">
              <w:rPr>
                <w:rFonts w:hint="eastAsia"/>
                <w:bCs/>
                <w:lang w:val="en"/>
              </w:rPr>
              <w:t>/</w:t>
            </w:r>
            <w:r w:rsidRPr="00365A6B">
              <w:rPr>
                <w:rFonts w:hint="eastAsia"/>
                <w:bCs/>
                <w:lang w:val="en"/>
              </w:rPr>
              <w:t>小时</w:t>
            </w:r>
            <w:r w:rsidRPr="00365A6B">
              <w:rPr>
                <w:rFonts w:hint="eastAsia"/>
                <w:bCs/>
              </w:rPr>
              <w:t>且集气罩控制风速大于</w:t>
            </w:r>
            <w:r w:rsidRPr="00365A6B">
              <w:rPr>
                <w:rFonts w:hint="eastAsia"/>
                <w:bCs/>
                <w:lang w:val="en"/>
              </w:rPr>
              <w:t>0.3</w:t>
            </w:r>
            <w:r w:rsidRPr="00365A6B">
              <w:rPr>
                <w:rFonts w:hint="eastAsia"/>
                <w:bCs/>
                <w:lang w:val="en"/>
              </w:rPr>
              <w:t>米</w:t>
            </w:r>
            <w:r w:rsidRPr="00365A6B">
              <w:rPr>
                <w:rFonts w:hint="eastAsia"/>
                <w:bCs/>
                <w:lang w:val="en"/>
              </w:rPr>
              <w:t>/</w:t>
            </w:r>
            <w:r w:rsidRPr="00365A6B">
              <w:rPr>
                <w:rFonts w:hint="eastAsia"/>
                <w:bCs/>
                <w:lang w:val="en"/>
              </w:rPr>
              <w:t>秒；企业已安装</w:t>
            </w:r>
            <w:r w:rsidRPr="00365A6B">
              <w:rPr>
                <w:bCs/>
              </w:rPr>
              <w:t>VOCs</w:t>
            </w:r>
            <w:r w:rsidRPr="00365A6B">
              <w:rPr>
                <w:bCs/>
              </w:rPr>
              <w:t>在线监测设备</w:t>
            </w:r>
            <w:r w:rsidRPr="00365A6B">
              <w:rPr>
                <w:rFonts w:hint="eastAsia"/>
                <w:bCs/>
                <w:lang w:val="en"/>
              </w:rPr>
              <w:t>，并已于当地环保部门联网。</w:t>
            </w:r>
          </w:p>
        </w:tc>
      </w:tr>
    </w:tbl>
    <w:p w14:paraId="11C893FE" w14:textId="77777777" w:rsidR="009D644D" w:rsidRPr="00365A6B" w:rsidRDefault="009D644D" w:rsidP="006B3B4B">
      <w:pPr>
        <w:spacing w:line="430" w:lineRule="exact"/>
        <w:ind w:firstLineChars="200" w:firstLine="480"/>
        <w:textAlignment w:val="auto"/>
        <w:rPr>
          <w:bCs/>
          <w:sz w:val="24"/>
        </w:rPr>
      </w:pPr>
      <w:r w:rsidRPr="00365A6B">
        <w:rPr>
          <w:bCs/>
          <w:sz w:val="24"/>
        </w:rPr>
        <w:t>（</w:t>
      </w:r>
      <w:r w:rsidRPr="00365A6B">
        <w:rPr>
          <w:bCs/>
          <w:sz w:val="24"/>
        </w:rPr>
        <w:t>2</w:t>
      </w:r>
      <w:r w:rsidRPr="00365A6B">
        <w:rPr>
          <w:bCs/>
          <w:sz w:val="24"/>
        </w:rPr>
        <w:t>）废气处理工艺比较</w:t>
      </w:r>
    </w:p>
    <w:p w14:paraId="56E23709" w14:textId="77777777" w:rsidR="009D644D" w:rsidRPr="00365A6B" w:rsidRDefault="009D644D" w:rsidP="00017F21">
      <w:pPr>
        <w:spacing w:line="440" w:lineRule="exact"/>
        <w:ind w:firstLineChars="200" w:firstLine="480"/>
        <w:textAlignment w:val="auto"/>
        <w:rPr>
          <w:bCs/>
          <w:sz w:val="24"/>
        </w:rPr>
      </w:pPr>
      <w:r w:rsidRPr="00365A6B">
        <w:rPr>
          <w:bCs/>
          <w:sz w:val="24"/>
        </w:rPr>
        <w:t>目前有机废气常用的处理方法有：冷凝法、吸收法、燃烧法、催化法、吸附法等；近年来由国外也发展出一些新的工艺技术：生物法、低温等离子法等，以下对各工艺作简要对比介绍。</w:t>
      </w:r>
    </w:p>
    <w:p w14:paraId="3F664436" w14:textId="77777777" w:rsidR="009D644D" w:rsidRPr="00365A6B" w:rsidRDefault="009D644D" w:rsidP="00017F21">
      <w:pPr>
        <w:spacing w:line="440" w:lineRule="exact"/>
        <w:ind w:firstLineChars="200" w:firstLine="480"/>
        <w:textAlignment w:val="auto"/>
        <w:rPr>
          <w:bCs/>
          <w:sz w:val="24"/>
        </w:rPr>
      </w:pPr>
      <w:r w:rsidRPr="00365A6B">
        <w:rPr>
          <w:rFonts w:ascii="宋体" w:hAnsi="宋体" w:cs="宋体" w:hint="eastAsia"/>
          <w:bCs/>
          <w:sz w:val="24"/>
        </w:rPr>
        <w:t>①</w:t>
      </w:r>
      <w:r w:rsidRPr="00365A6B">
        <w:rPr>
          <w:bCs/>
          <w:sz w:val="24"/>
        </w:rPr>
        <w:t>冷凝回收法</w:t>
      </w:r>
    </w:p>
    <w:p w14:paraId="5153B3B1" w14:textId="77777777" w:rsidR="009D644D" w:rsidRPr="00365A6B" w:rsidRDefault="009D644D" w:rsidP="00017F21">
      <w:pPr>
        <w:spacing w:line="440" w:lineRule="exact"/>
        <w:ind w:firstLineChars="200" w:firstLine="480"/>
        <w:textAlignment w:val="auto"/>
        <w:rPr>
          <w:bCs/>
          <w:sz w:val="24"/>
        </w:rPr>
      </w:pPr>
      <w:r w:rsidRPr="00365A6B">
        <w:rPr>
          <w:bCs/>
          <w:sz w:val="24"/>
        </w:rPr>
        <w:t>本法是把废气直接导入冷凝器冷凝，冷凝液经分离可回收有价值的有机物。采用冷凝法要求废气中有机物浓度高</w:t>
      </w:r>
      <w:r w:rsidRPr="00365A6B">
        <w:rPr>
          <w:bCs/>
          <w:sz w:val="24"/>
        </w:rPr>
        <w:t>,</w:t>
      </w:r>
      <w:r w:rsidRPr="00365A6B">
        <w:rPr>
          <w:bCs/>
          <w:sz w:val="24"/>
        </w:rPr>
        <w:t>一般有机物浓度要达到几万甚至几十万</w:t>
      </w:r>
      <w:r w:rsidRPr="00365A6B">
        <w:rPr>
          <w:bCs/>
          <w:sz w:val="24"/>
        </w:rPr>
        <w:t>ppm</w:t>
      </w:r>
      <w:r w:rsidRPr="00365A6B">
        <w:rPr>
          <w:bCs/>
          <w:sz w:val="24"/>
        </w:rPr>
        <w:t>，对于低浓度有机废气此法不适用。</w:t>
      </w:r>
    </w:p>
    <w:p w14:paraId="1321729B" w14:textId="77777777" w:rsidR="009D644D" w:rsidRPr="00365A6B" w:rsidRDefault="009D644D" w:rsidP="00017F21">
      <w:pPr>
        <w:spacing w:line="440" w:lineRule="exact"/>
        <w:ind w:firstLineChars="200" w:firstLine="480"/>
        <w:textAlignment w:val="auto"/>
        <w:rPr>
          <w:bCs/>
          <w:sz w:val="24"/>
        </w:rPr>
      </w:pPr>
      <w:r w:rsidRPr="00365A6B">
        <w:rPr>
          <w:rFonts w:ascii="宋体" w:hAnsi="宋体" w:cs="宋体" w:hint="eastAsia"/>
          <w:bCs/>
          <w:sz w:val="24"/>
        </w:rPr>
        <w:t>②</w:t>
      </w:r>
      <w:r w:rsidRPr="00365A6B">
        <w:rPr>
          <w:bCs/>
          <w:sz w:val="24"/>
        </w:rPr>
        <w:t>吸收法</w:t>
      </w:r>
    </w:p>
    <w:p w14:paraId="05366DF8" w14:textId="77777777" w:rsidR="009D644D" w:rsidRPr="00365A6B" w:rsidRDefault="009D644D" w:rsidP="00017F21">
      <w:pPr>
        <w:spacing w:line="440" w:lineRule="exact"/>
        <w:ind w:firstLineChars="200" w:firstLine="480"/>
        <w:textAlignment w:val="auto"/>
        <w:rPr>
          <w:bCs/>
          <w:sz w:val="24"/>
        </w:rPr>
      </w:pPr>
      <w:r w:rsidRPr="00365A6B">
        <w:rPr>
          <w:bCs/>
          <w:sz w:val="24"/>
        </w:rPr>
        <w:t>吸收法可分为化学吸收和物理吸收，大部分有机废气不宜采用化学吸收。物理吸收要求吸收剂应具有与吸收组分有较高的亲和力，低挥发性，吸收液饱和后经解析或精馏后重新使用。本法适合于中高浓度的废气，但要选择一种廉价高效的低挥发性吸收液也比较困难，同时二次污染问题较难解决，净化效果不理想。</w:t>
      </w:r>
    </w:p>
    <w:p w14:paraId="1425656A" w14:textId="77777777" w:rsidR="009D644D" w:rsidRPr="00365A6B" w:rsidRDefault="009D644D" w:rsidP="00017F21">
      <w:pPr>
        <w:spacing w:line="440" w:lineRule="exact"/>
        <w:ind w:firstLineChars="200" w:firstLine="480"/>
        <w:textAlignment w:val="auto"/>
        <w:rPr>
          <w:bCs/>
          <w:sz w:val="24"/>
        </w:rPr>
      </w:pPr>
      <w:r w:rsidRPr="00365A6B">
        <w:rPr>
          <w:rFonts w:ascii="宋体" w:hAnsi="宋体" w:cs="宋体" w:hint="eastAsia"/>
          <w:bCs/>
          <w:sz w:val="24"/>
        </w:rPr>
        <w:t>③</w:t>
      </w:r>
      <w:r w:rsidRPr="00365A6B">
        <w:rPr>
          <w:bCs/>
          <w:sz w:val="24"/>
        </w:rPr>
        <w:t>直接燃烧法</w:t>
      </w:r>
    </w:p>
    <w:p w14:paraId="79B04E53" w14:textId="77777777" w:rsidR="009D644D" w:rsidRPr="00365A6B" w:rsidRDefault="009D644D" w:rsidP="00017F21">
      <w:pPr>
        <w:spacing w:line="440" w:lineRule="exact"/>
        <w:ind w:firstLineChars="200" w:firstLine="480"/>
        <w:textAlignment w:val="auto"/>
        <w:rPr>
          <w:bCs/>
          <w:sz w:val="24"/>
        </w:rPr>
      </w:pPr>
      <w:r w:rsidRPr="00365A6B">
        <w:rPr>
          <w:bCs/>
          <w:sz w:val="24"/>
        </w:rPr>
        <w:t>本法亦称为热氧化法、热力燃烧法，是利用燃气或燃油等辅助燃料燃烧放出的热量将混合气体加热到一定温度</w:t>
      </w:r>
      <w:r w:rsidRPr="00365A6B">
        <w:rPr>
          <w:bCs/>
          <w:sz w:val="24"/>
        </w:rPr>
        <w:t>(700~800</w:t>
      </w:r>
      <w:r w:rsidRPr="00365A6B">
        <w:rPr>
          <w:rFonts w:ascii="宋体" w:hAnsi="宋体" w:cs="宋体" w:hint="eastAsia"/>
          <w:bCs/>
          <w:sz w:val="24"/>
        </w:rPr>
        <w:t>℃</w:t>
      </w:r>
      <w:r w:rsidRPr="00365A6B">
        <w:rPr>
          <w:bCs/>
          <w:sz w:val="24"/>
        </w:rPr>
        <w:t>)</w:t>
      </w:r>
      <w:r w:rsidRPr="00365A6B">
        <w:rPr>
          <w:bCs/>
          <w:sz w:val="24"/>
        </w:rPr>
        <w:t>，驻留一定的时间</w:t>
      </w:r>
      <w:r w:rsidRPr="00365A6B">
        <w:rPr>
          <w:bCs/>
          <w:sz w:val="24"/>
        </w:rPr>
        <w:t>(0.3~0.5s)</w:t>
      </w:r>
      <w:r w:rsidRPr="00365A6B">
        <w:rPr>
          <w:bCs/>
          <w:sz w:val="24"/>
        </w:rPr>
        <w:t>，使可燃的有害物质进行高温分解变为无害物质。</w:t>
      </w:r>
    </w:p>
    <w:p w14:paraId="7BB9B68B" w14:textId="77777777" w:rsidR="009D644D" w:rsidRPr="00365A6B" w:rsidRDefault="009D644D" w:rsidP="00017F21">
      <w:pPr>
        <w:spacing w:line="440" w:lineRule="exact"/>
        <w:ind w:firstLineChars="200" w:firstLine="480"/>
        <w:textAlignment w:val="auto"/>
        <w:rPr>
          <w:bCs/>
          <w:sz w:val="24"/>
        </w:rPr>
      </w:pPr>
      <w:r w:rsidRPr="00365A6B">
        <w:rPr>
          <w:bCs/>
          <w:sz w:val="24"/>
        </w:rPr>
        <w:t>本法的特点：工艺简单、适用高浓度废气治理；对于自身不能燃烧的中低浓度尾气，通常需助燃剂或加热，能耗大（运行成本比催化燃烧法高</w:t>
      </w:r>
      <w:r w:rsidRPr="00365A6B">
        <w:rPr>
          <w:bCs/>
          <w:sz w:val="24"/>
        </w:rPr>
        <w:t>10</w:t>
      </w:r>
      <w:r w:rsidRPr="00365A6B">
        <w:rPr>
          <w:bCs/>
          <w:sz w:val="24"/>
        </w:rPr>
        <w:t>倍以上）；运行技术要求高，不易控制与掌握。此法在国内基本上未获推广，仅有少数厂家引进国外治理设备应用于较高浓度和温度的制罐印铁业废气治理中，但终因能耗大及运行不稳定，难以正常运转。</w:t>
      </w:r>
    </w:p>
    <w:p w14:paraId="1E9CDE05" w14:textId="77777777" w:rsidR="009D644D" w:rsidRPr="00365A6B" w:rsidRDefault="009D644D" w:rsidP="00017F21">
      <w:pPr>
        <w:spacing w:line="440" w:lineRule="exact"/>
        <w:ind w:firstLineChars="200" w:firstLine="480"/>
        <w:textAlignment w:val="auto"/>
        <w:rPr>
          <w:bCs/>
          <w:sz w:val="24"/>
        </w:rPr>
      </w:pPr>
      <w:r w:rsidRPr="00365A6B">
        <w:rPr>
          <w:rFonts w:ascii="宋体" w:hAnsi="宋体" w:cs="宋体" w:hint="eastAsia"/>
          <w:bCs/>
          <w:sz w:val="24"/>
        </w:rPr>
        <w:t>④</w:t>
      </w:r>
      <w:r w:rsidRPr="00365A6B">
        <w:rPr>
          <w:bCs/>
          <w:sz w:val="24"/>
        </w:rPr>
        <w:t>催化燃烧法</w:t>
      </w:r>
    </w:p>
    <w:p w14:paraId="02FE3279" w14:textId="77777777" w:rsidR="009D644D" w:rsidRPr="00365A6B" w:rsidRDefault="009D644D" w:rsidP="00017F21">
      <w:pPr>
        <w:spacing w:line="440" w:lineRule="exact"/>
        <w:ind w:firstLineChars="200" w:firstLine="480"/>
        <w:textAlignment w:val="auto"/>
        <w:rPr>
          <w:bCs/>
          <w:sz w:val="24"/>
        </w:rPr>
      </w:pPr>
      <w:r w:rsidRPr="00365A6B">
        <w:rPr>
          <w:bCs/>
          <w:sz w:val="24"/>
        </w:rPr>
        <w:t>本法是把废气加热到</w:t>
      </w:r>
      <w:r w:rsidRPr="00365A6B">
        <w:rPr>
          <w:bCs/>
          <w:sz w:val="24"/>
        </w:rPr>
        <w:t>200~300</w:t>
      </w:r>
      <w:r w:rsidRPr="00365A6B">
        <w:rPr>
          <w:rFonts w:ascii="宋体" w:hAnsi="宋体" w:cs="宋体" w:hint="eastAsia"/>
          <w:bCs/>
          <w:sz w:val="24"/>
        </w:rPr>
        <w:t>℃</w:t>
      </w:r>
      <w:r w:rsidRPr="00365A6B">
        <w:rPr>
          <w:bCs/>
          <w:sz w:val="24"/>
        </w:rPr>
        <w:t>经过催化床催化燃烧转化成无害无臭的二氧化碳和水，达到净化目的。本法的特点：起燃温度低，节约能源；净化率高，无二次污染；工艺简单，操作方便，安全性好；装置体积小，占地面积少；设备的维修与折旧费较低。该法适用于高温、中高浓度的有机废气治理，国内外已有广泛使用的经验，效果良好。该法是治理有机废气的有效方法之一，但对于低浓度、大风量的有机废气治理存在设备投资大、运行成本较高的缺点。</w:t>
      </w:r>
    </w:p>
    <w:p w14:paraId="6CE2F876" w14:textId="77777777" w:rsidR="009D644D" w:rsidRPr="00365A6B" w:rsidRDefault="009D644D" w:rsidP="00017F21">
      <w:pPr>
        <w:spacing w:line="440" w:lineRule="exact"/>
        <w:ind w:firstLineChars="200" w:firstLine="480"/>
        <w:textAlignment w:val="auto"/>
        <w:rPr>
          <w:bCs/>
          <w:sz w:val="24"/>
        </w:rPr>
      </w:pPr>
      <w:r w:rsidRPr="00365A6B">
        <w:rPr>
          <w:rFonts w:ascii="宋体" w:hAnsi="宋体" w:cs="宋体" w:hint="eastAsia"/>
          <w:bCs/>
          <w:sz w:val="24"/>
        </w:rPr>
        <w:t>⑤</w:t>
      </w:r>
      <w:r w:rsidRPr="00365A6B">
        <w:rPr>
          <w:bCs/>
          <w:sz w:val="24"/>
        </w:rPr>
        <w:t>光氧催化法</w:t>
      </w:r>
    </w:p>
    <w:p w14:paraId="5A62C306" w14:textId="77777777" w:rsidR="009D644D" w:rsidRPr="00365A6B" w:rsidRDefault="009D644D" w:rsidP="00017F21">
      <w:pPr>
        <w:spacing w:line="440" w:lineRule="exact"/>
        <w:ind w:firstLineChars="200" w:firstLine="480"/>
        <w:textAlignment w:val="auto"/>
        <w:rPr>
          <w:bCs/>
          <w:sz w:val="24"/>
        </w:rPr>
      </w:pPr>
      <w:r w:rsidRPr="00365A6B">
        <w:rPr>
          <w:bCs/>
          <w:sz w:val="24"/>
        </w:rPr>
        <w:t>利用</w:t>
      </w:r>
      <w:r w:rsidRPr="00365A6B">
        <w:rPr>
          <w:bCs/>
          <w:sz w:val="24"/>
        </w:rPr>
        <w:t>UV</w:t>
      </w:r>
      <w:r w:rsidRPr="00365A6B">
        <w:rPr>
          <w:bCs/>
          <w:sz w:val="24"/>
        </w:rPr>
        <w:t>紫外线光束装置产生紫外线</w:t>
      </w:r>
      <w:r w:rsidRPr="00365A6B">
        <w:rPr>
          <w:bCs/>
          <w:sz w:val="24"/>
        </w:rPr>
        <w:t>253.7nm</w:t>
      </w:r>
      <w:r w:rsidRPr="00365A6B">
        <w:rPr>
          <w:bCs/>
          <w:sz w:val="24"/>
        </w:rPr>
        <w:t>波段，裂解物质分子链，改变物质结构，将高分子污染物质分子键裂解、氧化成为低分子无害物质，如</w:t>
      </w:r>
      <w:r w:rsidRPr="00365A6B">
        <w:rPr>
          <w:bCs/>
          <w:sz w:val="24"/>
        </w:rPr>
        <w:t>H</w:t>
      </w:r>
      <w:r w:rsidRPr="00365A6B">
        <w:rPr>
          <w:bCs/>
          <w:sz w:val="24"/>
          <w:vertAlign w:val="subscript"/>
        </w:rPr>
        <w:t>2</w:t>
      </w:r>
      <w:r w:rsidRPr="00365A6B">
        <w:rPr>
          <w:bCs/>
          <w:sz w:val="24"/>
        </w:rPr>
        <w:t>O</w:t>
      </w:r>
      <w:r w:rsidRPr="00365A6B">
        <w:rPr>
          <w:bCs/>
          <w:sz w:val="24"/>
        </w:rPr>
        <w:t>和</w:t>
      </w:r>
      <w:r w:rsidRPr="00365A6B">
        <w:rPr>
          <w:bCs/>
          <w:sz w:val="24"/>
        </w:rPr>
        <w:t>CO</w:t>
      </w:r>
      <w:r w:rsidRPr="00365A6B">
        <w:rPr>
          <w:bCs/>
          <w:sz w:val="24"/>
          <w:vertAlign w:val="subscript"/>
        </w:rPr>
        <w:t>2</w:t>
      </w:r>
      <w:r w:rsidRPr="00365A6B">
        <w:rPr>
          <w:bCs/>
          <w:sz w:val="24"/>
        </w:rPr>
        <w:t>等。利用高能高臭氧</w:t>
      </w:r>
      <w:r w:rsidRPr="00365A6B">
        <w:rPr>
          <w:bCs/>
          <w:sz w:val="24"/>
        </w:rPr>
        <w:t>UV</w:t>
      </w:r>
      <w:r w:rsidRPr="00365A6B">
        <w:rPr>
          <w:bCs/>
          <w:sz w:val="24"/>
        </w:rPr>
        <w:t>紫外线光束分解空气中的氧分子产生游离氧，即活性氧，因游离氧所携正负电子不平衡，所以需与氧分子结合，进而产生臭氧。</w:t>
      </w:r>
      <w:r w:rsidRPr="00365A6B">
        <w:rPr>
          <w:bCs/>
          <w:sz w:val="24"/>
        </w:rPr>
        <w:t>UV+O</w:t>
      </w:r>
      <w:r w:rsidRPr="00365A6B">
        <w:rPr>
          <w:bCs/>
          <w:sz w:val="24"/>
          <w:vertAlign w:val="subscript"/>
        </w:rPr>
        <w:t>2</w:t>
      </w:r>
      <w:r w:rsidRPr="00365A6B">
        <w:rPr>
          <w:bCs/>
          <w:sz w:val="24"/>
        </w:rPr>
        <w:t>→O</w:t>
      </w:r>
      <w:r w:rsidRPr="00365A6B">
        <w:rPr>
          <w:bCs/>
          <w:sz w:val="24"/>
          <w:vertAlign w:val="superscript"/>
        </w:rPr>
        <w:t>-</w:t>
      </w:r>
      <w:r w:rsidRPr="00365A6B">
        <w:rPr>
          <w:bCs/>
          <w:sz w:val="24"/>
        </w:rPr>
        <w:t>+O</w:t>
      </w:r>
      <w:r w:rsidRPr="00365A6B">
        <w:rPr>
          <w:bCs/>
          <w:sz w:val="24"/>
          <w:vertAlign w:val="superscript"/>
        </w:rPr>
        <w:t>*</w:t>
      </w:r>
      <w:r w:rsidRPr="00365A6B">
        <w:rPr>
          <w:bCs/>
          <w:sz w:val="24"/>
        </w:rPr>
        <w:t>（活性氧）</w:t>
      </w:r>
      <w:r w:rsidRPr="00365A6B">
        <w:rPr>
          <w:bCs/>
          <w:sz w:val="24"/>
        </w:rPr>
        <w:t>+O</w:t>
      </w:r>
      <w:r w:rsidRPr="00365A6B">
        <w:rPr>
          <w:bCs/>
          <w:sz w:val="24"/>
          <w:vertAlign w:val="subscript"/>
        </w:rPr>
        <w:t>2</w:t>
      </w:r>
      <w:r w:rsidRPr="00365A6B">
        <w:rPr>
          <w:bCs/>
          <w:sz w:val="24"/>
        </w:rPr>
        <w:t>→O</w:t>
      </w:r>
      <w:r w:rsidRPr="00365A6B">
        <w:rPr>
          <w:bCs/>
          <w:sz w:val="24"/>
          <w:vertAlign w:val="subscript"/>
        </w:rPr>
        <w:t>3</w:t>
      </w:r>
      <w:r w:rsidRPr="00365A6B">
        <w:rPr>
          <w:bCs/>
          <w:sz w:val="24"/>
        </w:rPr>
        <w:t>（臭氧），众所周知臭氧对有机物具有极强的氧化作用，对恶臭气体及其它刺激性异味有立竿见影的清除效果。光氧催化能迅速将废气化学分子裂解、断链、氧化，改变物质结构，将高分子污染物裂解、氧化成为低分子无害物质，是专门针对各种医药、化工、轮胎、橡胶等废气的处理及废水、污泥、垃圾以及渗滤液等工业恶臭处理设备。</w:t>
      </w:r>
    </w:p>
    <w:p w14:paraId="19E0AD33" w14:textId="77777777" w:rsidR="009D644D" w:rsidRPr="00365A6B" w:rsidRDefault="009D644D" w:rsidP="00017F21">
      <w:pPr>
        <w:spacing w:line="440" w:lineRule="exact"/>
        <w:ind w:firstLineChars="200" w:firstLine="480"/>
        <w:textAlignment w:val="auto"/>
        <w:rPr>
          <w:bCs/>
          <w:sz w:val="24"/>
        </w:rPr>
      </w:pPr>
      <w:r w:rsidRPr="00365A6B">
        <w:rPr>
          <w:rFonts w:ascii="宋体" w:hAnsi="宋体" w:cs="宋体" w:hint="eastAsia"/>
          <w:bCs/>
          <w:sz w:val="24"/>
        </w:rPr>
        <w:t>⑥</w:t>
      </w:r>
      <w:r w:rsidRPr="00365A6B">
        <w:rPr>
          <w:bCs/>
          <w:sz w:val="24"/>
        </w:rPr>
        <w:t>吸附法</w:t>
      </w:r>
    </w:p>
    <w:p w14:paraId="5B614635" w14:textId="77777777" w:rsidR="009D644D" w:rsidRPr="00365A6B" w:rsidRDefault="009D644D" w:rsidP="00017F21">
      <w:pPr>
        <w:spacing w:line="440" w:lineRule="exact"/>
        <w:ind w:firstLineChars="200" w:firstLine="480"/>
        <w:textAlignment w:val="auto"/>
        <w:rPr>
          <w:bCs/>
          <w:sz w:val="24"/>
        </w:rPr>
      </w:pPr>
      <w:r w:rsidRPr="00365A6B">
        <w:rPr>
          <w:bCs/>
          <w:sz w:val="24"/>
        </w:rPr>
        <w:t>A.</w:t>
      </w:r>
      <w:r w:rsidRPr="00365A6B">
        <w:rPr>
          <w:bCs/>
          <w:sz w:val="24"/>
        </w:rPr>
        <w:t>直接活性炭吸附法</w:t>
      </w:r>
    </w:p>
    <w:p w14:paraId="3DCF4070" w14:textId="77777777" w:rsidR="009D644D" w:rsidRPr="00365A6B" w:rsidRDefault="009D644D" w:rsidP="00017F21">
      <w:pPr>
        <w:spacing w:line="440" w:lineRule="exact"/>
        <w:ind w:firstLineChars="200" w:firstLine="480"/>
        <w:textAlignment w:val="auto"/>
        <w:rPr>
          <w:bCs/>
          <w:sz w:val="24"/>
        </w:rPr>
      </w:pPr>
      <w:r w:rsidRPr="00365A6B">
        <w:rPr>
          <w:bCs/>
          <w:sz w:val="24"/>
        </w:rPr>
        <w:t>有机废气通过活性炭的吸附，具有净化效率高，设备简单、投资小。该法不能对吸附饱和的活性炭进行再生，要求经常更换活性炭以保证净化效果，导致装卸、运输等过程中造成二次污染，并且经常更换的活性炭需要量很大，材料损耗大，运行费用高。</w:t>
      </w:r>
    </w:p>
    <w:p w14:paraId="52E7D2B7" w14:textId="77777777" w:rsidR="009D644D" w:rsidRPr="00365A6B" w:rsidRDefault="009D644D" w:rsidP="00017F21">
      <w:pPr>
        <w:spacing w:line="440" w:lineRule="exact"/>
        <w:ind w:firstLineChars="200" w:firstLine="480"/>
        <w:textAlignment w:val="auto"/>
        <w:rPr>
          <w:bCs/>
          <w:sz w:val="24"/>
        </w:rPr>
      </w:pPr>
      <w:r w:rsidRPr="00365A6B">
        <w:rPr>
          <w:bCs/>
          <w:sz w:val="24"/>
        </w:rPr>
        <w:t>B.</w:t>
      </w:r>
      <w:r w:rsidRPr="00365A6B">
        <w:rPr>
          <w:bCs/>
          <w:sz w:val="24"/>
        </w:rPr>
        <w:t>吸附</w:t>
      </w:r>
      <w:r w:rsidRPr="00365A6B">
        <w:rPr>
          <w:bCs/>
          <w:sz w:val="24"/>
        </w:rPr>
        <w:t>--</w:t>
      </w:r>
      <w:r w:rsidRPr="00365A6B">
        <w:rPr>
          <w:bCs/>
          <w:sz w:val="24"/>
        </w:rPr>
        <w:t>回收法</w:t>
      </w:r>
      <w:r w:rsidRPr="00365A6B">
        <w:rPr>
          <w:bCs/>
          <w:sz w:val="24"/>
        </w:rPr>
        <w:t xml:space="preserve"> </w:t>
      </w:r>
    </w:p>
    <w:p w14:paraId="228BA201" w14:textId="77777777" w:rsidR="009D644D" w:rsidRPr="00365A6B" w:rsidRDefault="009D644D" w:rsidP="00017F21">
      <w:pPr>
        <w:spacing w:line="440" w:lineRule="exact"/>
        <w:ind w:firstLineChars="200" w:firstLine="480"/>
        <w:textAlignment w:val="auto"/>
        <w:rPr>
          <w:bCs/>
          <w:sz w:val="24"/>
        </w:rPr>
      </w:pPr>
      <w:r w:rsidRPr="00365A6B">
        <w:rPr>
          <w:bCs/>
          <w:sz w:val="24"/>
        </w:rPr>
        <w:t>该法利用过热蒸汽反吹吸附饱和的吸附剂进行脱附再生，蒸汽与脱附出来的有机气体经冷凝、分离，可回收有机液体。该法净化效率较高，但要求提供必要的蒸汽量。另外有机溶剂与水的分离不很彻底，得到的</w:t>
      </w:r>
      <w:r w:rsidRPr="00365A6B">
        <w:rPr>
          <w:bCs/>
          <w:sz w:val="24"/>
        </w:rPr>
        <w:t>“</w:t>
      </w:r>
      <w:r w:rsidRPr="00365A6B">
        <w:rPr>
          <w:bCs/>
          <w:sz w:val="24"/>
        </w:rPr>
        <w:t>混合苯</w:t>
      </w:r>
      <w:r w:rsidRPr="00365A6B">
        <w:rPr>
          <w:bCs/>
          <w:sz w:val="24"/>
        </w:rPr>
        <w:t>”</w:t>
      </w:r>
      <w:r w:rsidRPr="00365A6B">
        <w:rPr>
          <w:bCs/>
          <w:sz w:val="24"/>
        </w:rPr>
        <w:t>液体品质不高，组份较为复杂，这些有机液体无法直接用到生产中，要再采用蒸馏、精馏、萃取、分离等多道程序，而且蒸汽冷凝效果和设备运转安全问题也亟待解决。该法在工艺技术上仍有待提高。</w:t>
      </w:r>
    </w:p>
    <w:p w14:paraId="61D2CCF0" w14:textId="77777777" w:rsidR="009D644D" w:rsidRPr="00365A6B" w:rsidRDefault="009D644D" w:rsidP="00017F21">
      <w:pPr>
        <w:spacing w:line="440" w:lineRule="exact"/>
        <w:ind w:firstLineChars="200" w:firstLine="480"/>
        <w:textAlignment w:val="auto"/>
        <w:rPr>
          <w:bCs/>
          <w:sz w:val="24"/>
        </w:rPr>
      </w:pPr>
      <w:r w:rsidRPr="00365A6B">
        <w:rPr>
          <w:rFonts w:ascii="宋体" w:hAnsi="宋体" w:cs="宋体" w:hint="eastAsia"/>
          <w:bCs/>
          <w:sz w:val="24"/>
        </w:rPr>
        <w:t>⑦</w:t>
      </w:r>
      <w:r w:rsidRPr="00365A6B">
        <w:rPr>
          <w:bCs/>
          <w:sz w:val="24"/>
        </w:rPr>
        <w:t>新型吸附</w:t>
      </w:r>
      <w:r w:rsidRPr="00365A6B">
        <w:rPr>
          <w:bCs/>
          <w:sz w:val="24"/>
        </w:rPr>
        <w:t>--</w:t>
      </w:r>
      <w:r w:rsidRPr="00365A6B">
        <w:rPr>
          <w:bCs/>
          <w:sz w:val="24"/>
        </w:rPr>
        <w:t>催化燃烧法</w:t>
      </w:r>
    </w:p>
    <w:p w14:paraId="6F0D0573" w14:textId="77777777" w:rsidR="009D644D" w:rsidRPr="00365A6B" w:rsidRDefault="009D644D" w:rsidP="00017F21">
      <w:pPr>
        <w:spacing w:line="440" w:lineRule="exact"/>
        <w:ind w:firstLineChars="200" w:firstLine="480"/>
        <w:textAlignment w:val="auto"/>
        <w:rPr>
          <w:bCs/>
          <w:sz w:val="24"/>
        </w:rPr>
      </w:pPr>
      <w:r w:rsidRPr="00365A6B">
        <w:rPr>
          <w:bCs/>
          <w:sz w:val="24"/>
        </w:rPr>
        <w:t>应用新型活性炭（多为蜂窝炭或纤维炭）吸附浓缩低浓度的有机废气，吸附接近饱和后引入热空气加热活性炭，使有机废气脱附出来进入催化燃烧床进行无焰燃烧净化处理，热气体在系统中循环使用或增设二级换热器进行热能回收。该法将低浓度的有机废气通过活性炭将其浓缩成高浓度的有机废气再通过催化燃烧彻底净化。该法吸取了吸附法和催化燃烧法的优点，克服了各自单独使用的缺点，解决了治理低浓度、大风量有机废气存在的难题，是目前国内治理有机废气的成熟、实用的方法。</w:t>
      </w:r>
    </w:p>
    <w:p w14:paraId="61970D0E" w14:textId="77777777" w:rsidR="009D644D" w:rsidRPr="00365A6B" w:rsidRDefault="009D644D" w:rsidP="00017F21">
      <w:pPr>
        <w:spacing w:line="440" w:lineRule="exact"/>
        <w:ind w:firstLineChars="200" w:firstLine="480"/>
        <w:textAlignment w:val="auto"/>
        <w:rPr>
          <w:bCs/>
          <w:sz w:val="24"/>
        </w:rPr>
      </w:pPr>
      <w:r w:rsidRPr="00365A6B">
        <w:rPr>
          <w:rFonts w:ascii="宋体" w:hAnsi="宋体" w:cs="宋体" w:hint="eastAsia"/>
          <w:bCs/>
          <w:sz w:val="24"/>
        </w:rPr>
        <w:t>⑧</w:t>
      </w:r>
      <w:r w:rsidRPr="00365A6B">
        <w:rPr>
          <w:bCs/>
          <w:sz w:val="24"/>
        </w:rPr>
        <w:t>生物法</w:t>
      </w:r>
    </w:p>
    <w:p w14:paraId="7ADCAAB9" w14:textId="77777777" w:rsidR="009D644D" w:rsidRPr="00365A6B" w:rsidRDefault="009D644D" w:rsidP="00017F21">
      <w:pPr>
        <w:spacing w:line="440" w:lineRule="exact"/>
        <w:ind w:firstLineChars="200" w:firstLine="480"/>
        <w:textAlignment w:val="auto"/>
        <w:rPr>
          <w:bCs/>
          <w:sz w:val="24"/>
        </w:rPr>
      </w:pPr>
      <w:r w:rsidRPr="00365A6B">
        <w:rPr>
          <w:bCs/>
          <w:sz w:val="24"/>
        </w:rPr>
        <w:t>该法是基于成熟的生物处理污水技术上发展起来，具有能耗低、运行费用少的特点，在国外有一定规模的应用。其缺点在于污染物在传质和消解过程中需要有足够的停留时间，从而增大了设备的占地，同时由于微生物具有一定的耐冲击负荷限值，增加了整个处理系统在停启时的控制。该法目前在国内污水站废气治理中有少量应用，对工业废气治理的应用很少。</w:t>
      </w:r>
    </w:p>
    <w:p w14:paraId="7E8E76D6" w14:textId="77777777" w:rsidR="009D644D" w:rsidRPr="00365A6B" w:rsidRDefault="009D644D" w:rsidP="00017F21">
      <w:pPr>
        <w:spacing w:line="440" w:lineRule="exact"/>
        <w:ind w:firstLineChars="200" w:firstLine="480"/>
        <w:textAlignment w:val="auto"/>
        <w:rPr>
          <w:bCs/>
          <w:sz w:val="24"/>
        </w:rPr>
      </w:pPr>
      <w:r w:rsidRPr="00365A6B">
        <w:rPr>
          <w:rFonts w:ascii="宋体" w:hAnsi="宋体" w:cs="宋体" w:hint="eastAsia"/>
          <w:bCs/>
          <w:sz w:val="24"/>
        </w:rPr>
        <w:t>⑨</w:t>
      </w:r>
      <w:r w:rsidRPr="00365A6B">
        <w:rPr>
          <w:bCs/>
          <w:sz w:val="24"/>
        </w:rPr>
        <w:t>低温等离子法</w:t>
      </w:r>
    </w:p>
    <w:p w14:paraId="3A71E4DB" w14:textId="77777777" w:rsidR="009D644D" w:rsidRPr="00365A6B" w:rsidRDefault="009D644D" w:rsidP="00017F21">
      <w:pPr>
        <w:widowControl/>
        <w:spacing w:line="440" w:lineRule="exact"/>
        <w:ind w:firstLineChars="200" w:firstLine="480"/>
        <w:jc w:val="left"/>
        <w:textAlignment w:val="auto"/>
        <w:rPr>
          <w:kern w:val="0"/>
          <w:sz w:val="24"/>
          <w:szCs w:val="24"/>
        </w:rPr>
      </w:pPr>
      <w:r w:rsidRPr="00365A6B">
        <w:rPr>
          <w:bCs/>
          <w:sz w:val="24"/>
        </w:rPr>
        <w:t>低温等离子体是继固态、液态、气态之后的物质第四态，当外加电压达到气体的放电电压时，气体被击穿，产生包换电子、各种离子、原子和自由基在内的混合体。放电过程中虽然电子温度很高，但重粒子温度很低，整个体系呈现低温状态，所以称为低温等离子体。低温等离子体降解污染物是利用这些高能电子、自由基等活性粒子和废气中的污染物作用，使污染物分子在极短的时间内发生分解，并发生后续的各种反应以达到降解污染物的目的。该法</w:t>
      </w:r>
      <w:r w:rsidRPr="00365A6B">
        <w:rPr>
          <w:kern w:val="0"/>
          <w:sz w:val="24"/>
          <w:szCs w:val="24"/>
        </w:rPr>
        <w:t>适用于喷漆、印刷等行业产生的苯、甲苯、二甲苯、烃类和醚类等有机废气。</w:t>
      </w:r>
    </w:p>
    <w:p w14:paraId="3E657BCD" w14:textId="77777777" w:rsidR="009D644D" w:rsidRPr="00365A6B" w:rsidRDefault="009D644D" w:rsidP="00017F21">
      <w:pPr>
        <w:spacing w:line="440" w:lineRule="exact"/>
        <w:ind w:firstLineChars="200" w:firstLine="480"/>
        <w:textAlignment w:val="auto"/>
        <w:rPr>
          <w:bCs/>
          <w:sz w:val="24"/>
        </w:rPr>
      </w:pPr>
      <w:r w:rsidRPr="00365A6B">
        <w:rPr>
          <w:bCs/>
          <w:sz w:val="24"/>
        </w:rPr>
        <w:t>各有机废气处理工艺对比如下：</w:t>
      </w:r>
    </w:p>
    <w:p w14:paraId="564B43EF" w14:textId="77777777" w:rsidR="00A65C80" w:rsidRPr="00365A6B" w:rsidRDefault="00A65C80" w:rsidP="006B3B4B">
      <w:pPr>
        <w:spacing w:line="430" w:lineRule="exact"/>
        <w:ind w:firstLineChars="200" w:firstLine="480"/>
        <w:textAlignment w:val="auto"/>
        <w:rPr>
          <w:bCs/>
          <w:sz w:val="24"/>
        </w:rPr>
      </w:pPr>
    </w:p>
    <w:p w14:paraId="207A0736" w14:textId="77777777" w:rsidR="00A65C80" w:rsidRPr="00365A6B" w:rsidRDefault="00A65C80" w:rsidP="006B3B4B">
      <w:pPr>
        <w:spacing w:line="430" w:lineRule="exact"/>
        <w:ind w:firstLineChars="200" w:firstLine="480"/>
        <w:textAlignment w:val="auto"/>
        <w:rPr>
          <w:bCs/>
          <w:sz w:val="24"/>
        </w:rPr>
      </w:pPr>
    </w:p>
    <w:p w14:paraId="04735EDD" w14:textId="77777777" w:rsidR="00A65C80" w:rsidRPr="00365A6B" w:rsidRDefault="00A65C80" w:rsidP="006B3B4B">
      <w:pPr>
        <w:spacing w:line="430" w:lineRule="exact"/>
        <w:ind w:firstLineChars="200" w:firstLine="480"/>
        <w:textAlignment w:val="auto"/>
        <w:rPr>
          <w:bCs/>
          <w:sz w:val="24"/>
        </w:rPr>
      </w:pPr>
    </w:p>
    <w:p w14:paraId="590AF942" w14:textId="77777777" w:rsidR="00A65C80" w:rsidRPr="00365A6B" w:rsidRDefault="00A65C80" w:rsidP="006B3B4B">
      <w:pPr>
        <w:spacing w:line="430" w:lineRule="exact"/>
        <w:ind w:firstLineChars="200" w:firstLine="480"/>
        <w:textAlignment w:val="auto"/>
        <w:rPr>
          <w:bCs/>
          <w:sz w:val="24"/>
        </w:rPr>
      </w:pPr>
    </w:p>
    <w:p w14:paraId="150942EE" w14:textId="77777777" w:rsidR="009D644D" w:rsidRPr="00365A6B" w:rsidRDefault="009D644D" w:rsidP="006B3B4B">
      <w:pPr>
        <w:spacing w:line="430" w:lineRule="exact"/>
        <w:ind w:firstLineChars="200" w:firstLine="482"/>
        <w:textAlignment w:val="auto"/>
        <w:rPr>
          <w:b/>
          <w:bCs/>
          <w:sz w:val="24"/>
        </w:rPr>
      </w:pPr>
      <w:r w:rsidRPr="00365A6B">
        <w:rPr>
          <w:b/>
          <w:bCs/>
          <w:sz w:val="24"/>
        </w:rPr>
        <w:t>表</w:t>
      </w:r>
      <w:r w:rsidR="002212CE" w:rsidRPr="00365A6B">
        <w:rPr>
          <w:b/>
          <w:bCs/>
          <w:sz w:val="24"/>
        </w:rPr>
        <w:t>8</w:t>
      </w:r>
      <w:r w:rsidRPr="00365A6B">
        <w:rPr>
          <w:b/>
          <w:bCs/>
          <w:sz w:val="24"/>
        </w:rPr>
        <w:t>.1-</w:t>
      </w:r>
      <w:r w:rsidR="00642C39" w:rsidRPr="00365A6B">
        <w:rPr>
          <w:rFonts w:hint="eastAsia"/>
          <w:b/>
          <w:bCs/>
          <w:sz w:val="24"/>
        </w:rPr>
        <w:t>3</w:t>
      </w:r>
      <w:r w:rsidRPr="00365A6B">
        <w:rPr>
          <w:b/>
          <w:bCs/>
          <w:sz w:val="24"/>
        </w:rPr>
        <w:t xml:space="preserve">    </w:t>
      </w:r>
      <w:r w:rsidRPr="00365A6B">
        <w:rPr>
          <w:b/>
          <w:bCs/>
          <w:sz w:val="24"/>
        </w:rPr>
        <w:t>废气处理工艺对比一览表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670"/>
        <w:gridCol w:w="1153"/>
        <w:gridCol w:w="878"/>
        <w:gridCol w:w="986"/>
        <w:gridCol w:w="985"/>
        <w:gridCol w:w="795"/>
        <w:gridCol w:w="945"/>
        <w:gridCol w:w="945"/>
        <w:gridCol w:w="945"/>
      </w:tblGrid>
      <w:tr w:rsidR="00365A6B" w:rsidRPr="00365A6B" w14:paraId="2120C9E4" w14:textId="77777777" w:rsidTr="006D26D2">
        <w:trPr>
          <w:trHeight w:hRule="exact" w:val="774"/>
          <w:tblHeader/>
          <w:jc w:val="center"/>
        </w:trPr>
        <w:tc>
          <w:tcPr>
            <w:tcW w:w="403" w:type="pct"/>
            <w:vAlign w:val="center"/>
          </w:tcPr>
          <w:p w14:paraId="1F5951CB" w14:textId="77777777" w:rsidR="006B3B4B" w:rsidRPr="00365A6B" w:rsidRDefault="006B3B4B" w:rsidP="00017F21">
            <w:pPr>
              <w:spacing w:line="360" w:lineRule="exact"/>
              <w:ind w:leftChars="-20" w:left="-42" w:rightChars="-20" w:right="-42"/>
              <w:jc w:val="center"/>
            </w:pPr>
            <w:r w:rsidRPr="00365A6B">
              <w:t>工艺</w:t>
            </w:r>
          </w:p>
          <w:p w14:paraId="40A3AE77" w14:textId="77777777" w:rsidR="006B3B4B" w:rsidRPr="00365A6B" w:rsidRDefault="006B3B4B" w:rsidP="00017F21">
            <w:pPr>
              <w:spacing w:line="360" w:lineRule="exact"/>
              <w:ind w:leftChars="-20" w:left="-42" w:rightChars="-20" w:right="-42"/>
              <w:jc w:val="center"/>
            </w:pPr>
            <w:r w:rsidRPr="00365A6B">
              <w:t>项目</w:t>
            </w:r>
          </w:p>
        </w:tc>
        <w:tc>
          <w:tcPr>
            <w:tcW w:w="694" w:type="pct"/>
            <w:vAlign w:val="center"/>
          </w:tcPr>
          <w:p w14:paraId="6268DD46" w14:textId="77777777" w:rsidR="006B3B4B" w:rsidRPr="00365A6B" w:rsidRDefault="006B3B4B" w:rsidP="00017F21">
            <w:pPr>
              <w:spacing w:line="360" w:lineRule="exact"/>
              <w:ind w:leftChars="-20" w:left="-42" w:rightChars="-20" w:right="-42"/>
              <w:jc w:val="center"/>
            </w:pPr>
            <w:r w:rsidRPr="00365A6B">
              <w:t>吸附</w:t>
            </w:r>
            <w:r w:rsidRPr="00365A6B">
              <w:t>-</w:t>
            </w:r>
            <w:r w:rsidRPr="00365A6B">
              <w:t>蒸汽</w:t>
            </w:r>
          </w:p>
          <w:p w14:paraId="6BFDC2A9" w14:textId="77777777" w:rsidR="006B3B4B" w:rsidRPr="00365A6B" w:rsidRDefault="006B3B4B" w:rsidP="00017F21">
            <w:pPr>
              <w:spacing w:line="360" w:lineRule="exact"/>
              <w:ind w:leftChars="-20" w:left="-42" w:rightChars="-20" w:right="-42"/>
              <w:jc w:val="center"/>
            </w:pPr>
            <w:r w:rsidRPr="00365A6B">
              <w:t>回收法</w:t>
            </w:r>
          </w:p>
        </w:tc>
        <w:tc>
          <w:tcPr>
            <w:tcW w:w="529" w:type="pct"/>
            <w:vAlign w:val="center"/>
          </w:tcPr>
          <w:p w14:paraId="0121AD62" w14:textId="77777777" w:rsidR="006B3B4B" w:rsidRPr="00365A6B" w:rsidRDefault="006B3B4B" w:rsidP="00017F21">
            <w:pPr>
              <w:spacing w:line="360" w:lineRule="exact"/>
              <w:ind w:leftChars="-20" w:left="-42" w:rightChars="-20" w:right="-42"/>
              <w:jc w:val="center"/>
            </w:pPr>
            <w:r w:rsidRPr="00365A6B">
              <w:t>活性炭</w:t>
            </w:r>
          </w:p>
          <w:p w14:paraId="04052FF1" w14:textId="77777777" w:rsidR="006B3B4B" w:rsidRPr="00365A6B" w:rsidRDefault="006B3B4B" w:rsidP="00017F21">
            <w:pPr>
              <w:spacing w:line="360" w:lineRule="exact"/>
              <w:ind w:leftChars="-20" w:left="-42" w:rightChars="-20" w:right="-42"/>
              <w:jc w:val="center"/>
            </w:pPr>
            <w:r w:rsidRPr="00365A6B">
              <w:t>吸附法</w:t>
            </w:r>
          </w:p>
        </w:tc>
        <w:tc>
          <w:tcPr>
            <w:tcW w:w="594" w:type="pct"/>
            <w:vAlign w:val="center"/>
          </w:tcPr>
          <w:p w14:paraId="560CF1E3" w14:textId="77777777" w:rsidR="006B3B4B" w:rsidRPr="00365A6B" w:rsidRDefault="006B3B4B" w:rsidP="00017F21">
            <w:pPr>
              <w:spacing w:line="360" w:lineRule="exact"/>
              <w:ind w:leftChars="-20" w:left="-42" w:rightChars="-20" w:right="-42"/>
              <w:jc w:val="center"/>
            </w:pPr>
            <w:r w:rsidRPr="00365A6B">
              <w:t>催化</w:t>
            </w:r>
          </w:p>
          <w:p w14:paraId="49A885C9" w14:textId="77777777" w:rsidR="006B3B4B" w:rsidRPr="00365A6B" w:rsidRDefault="006B3B4B" w:rsidP="00017F21">
            <w:pPr>
              <w:spacing w:line="360" w:lineRule="exact"/>
              <w:ind w:leftChars="-20" w:left="-42" w:rightChars="-20" w:right="-42"/>
              <w:jc w:val="center"/>
            </w:pPr>
            <w:r w:rsidRPr="00365A6B">
              <w:t>燃烧</w:t>
            </w:r>
          </w:p>
        </w:tc>
        <w:tc>
          <w:tcPr>
            <w:tcW w:w="593" w:type="pct"/>
            <w:vAlign w:val="center"/>
          </w:tcPr>
          <w:p w14:paraId="61215552" w14:textId="77777777" w:rsidR="006B3B4B" w:rsidRPr="00365A6B" w:rsidRDefault="006B3B4B" w:rsidP="00017F21">
            <w:pPr>
              <w:spacing w:line="360" w:lineRule="exact"/>
              <w:ind w:leftChars="-20" w:left="-42" w:rightChars="-20" w:right="-42"/>
              <w:jc w:val="center"/>
            </w:pPr>
            <w:r w:rsidRPr="00365A6B">
              <w:t>吸附</w:t>
            </w:r>
            <w:r w:rsidRPr="00365A6B">
              <w:t>-</w:t>
            </w:r>
            <w:r w:rsidRPr="00365A6B">
              <w:t>催化燃烧</w:t>
            </w:r>
          </w:p>
        </w:tc>
        <w:tc>
          <w:tcPr>
            <w:tcW w:w="479" w:type="pct"/>
            <w:vAlign w:val="center"/>
          </w:tcPr>
          <w:p w14:paraId="56D31ACE" w14:textId="77777777" w:rsidR="006B3B4B" w:rsidRPr="00365A6B" w:rsidRDefault="006B3B4B" w:rsidP="00017F21">
            <w:pPr>
              <w:spacing w:line="360" w:lineRule="exact"/>
              <w:ind w:leftChars="-20" w:left="-42" w:rightChars="-20" w:right="-42"/>
              <w:jc w:val="center"/>
            </w:pPr>
            <w:r w:rsidRPr="00365A6B">
              <w:t>直接</w:t>
            </w:r>
          </w:p>
          <w:p w14:paraId="7BB83FE0" w14:textId="77777777" w:rsidR="006B3B4B" w:rsidRPr="00365A6B" w:rsidRDefault="006B3B4B" w:rsidP="00017F21">
            <w:pPr>
              <w:spacing w:line="360" w:lineRule="exact"/>
              <w:ind w:leftChars="-20" w:left="-42" w:rightChars="-20" w:right="-42"/>
              <w:jc w:val="center"/>
            </w:pPr>
            <w:r w:rsidRPr="00365A6B">
              <w:t>燃烧</w:t>
            </w:r>
          </w:p>
        </w:tc>
        <w:tc>
          <w:tcPr>
            <w:tcW w:w="569" w:type="pct"/>
            <w:vAlign w:val="center"/>
          </w:tcPr>
          <w:p w14:paraId="66777BEB" w14:textId="77777777" w:rsidR="006B3B4B" w:rsidRPr="00365A6B" w:rsidRDefault="006B3B4B" w:rsidP="00017F21">
            <w:pPr>
              <w:spacing w:line="360" w:lineRule="exact"/>
              <w:ind w:leftChars="-20" w:left="-42" w:rightChars="-20" w:right="-42"/>
              <w:jc w:val="center"/>
            </w:pPr>
            <w:r w:rsidRPr="00365A6B">
              <w:t>光氧催化</w:t>
            </w:r>
          </w:p>
        </w:tc>
        <w:tc>
          <w:tcPr>
            <w:tcW w:w="569" w:type="pct"/>
            <w:vAlign w:val="center"/>
          </w:tcPr>
          <w:p w14:paraId="10D9D6D7" w14:textId="77777777" w:rsidR="006B3B4B" w:rsidRPr="00365A6B" w:rsidRDefault="006B3B4B" w:rsidP="00017F21">
            <w:pPr>
              <w:spacing w:line="360" w:lineRule="exact"/>
              <w:ind w:leftChars="-20" w:left="-42" w:rightChars="-20" w:right="-42"/>
              <w:jc w:val="center"/>
            </w:pPr>
            <w:r w:rsidRPr="00365A6B">
              <w:t>生物法</w:t>
            </w:r>
          </w:p>
        </w:tc>
        <w:tc>
          <w:tcPr>
            <w:tcW w:w="569" w:type="pct"/>
            <w:vAlign w:val="center"/>
          </w:tcPr>
          <w:p w14:paraId="1013C23C" w14:textId="77777777" w:rsidR="006B3B4B" w:rsidRPr="00365A6B" w:rsidRDefault="006B3B4B" w:rsidP="00017F21">
            <w:pPr>
              <w:spacing w:line="360" w:lineRule="exact"/>
              <w:ind w:leftChars="-20" w:left="-42" w:rightChars="-20" w:right="-42"/>
              <w:jc w:val="center"/>
            </w:pPr>
            <w:r w:rsidRPr="00365A6B">
              <w:t>低温</w:t>
            </w:r>
          </w:p>
          <w:p w14:paraId="610F4040" w14:textId="77777777" w:rsidR="006B3B4B" w:rsidRPr="00365A6B" w:rsidRDefault="006B3B4B" w:rsidP="00017F21">
            <w:pPr>
              <w:spacing w:line="360" w:lineRule="exact"/>
              <w:ind w:leftChars="-20" w:left="-42" w:rightChars="-20" w:right="-42"/>
              <w:jc w:val="center"/>
            </w:pPr>
            <w:r w:rsidRPr="00365A6B">
              <w:t>等离子</w:t>
            </w:r>
          </w:p>
        </w:tc>
      </w:tr>
      <w:tr w:rsidR="00365A6B" w:rsidRPr="00365A6B" w14:paraId="43590D26" w14:textId="77777777" w:rsidTr="00642C39">
        <w:trPr>
          <w:jc w:val="center"/>
        </w:trPr>
        <w:tc>
          <w:tcPr>
            <w:tcW w:w="403" w:type="pct"/>
            <w:vAlign w:val="center"/>
          </w:tcPr>
          <w:p w14:paraId="01EE0639" w14:textId="77777777" w:rsidR="006B3B4B" w:rsidRPr="00365A6B" w:rsidRDefault="006B3B4B" w:rsidP="00017F21">
            <w:pPr>
              <w:spacing w:line="360" w:lineRule="exact"/>
              <w:ind w:leftChars="-20" w:left="-42" w:rightChars="-20" w:right="-42"/>
              <w:jc w:val="center"/>
            </w:pPr>
            <w:r w:rsidRPr="00365A6B">
              <w:t>净化</w:t>
            </w:r>
          </w:p>
          <w:p w14:paraId="23717CBE" w14:textId="77777777" w:rsidR="006B3B4B" w:rsidRPr="00365A6B" w:rsidRDefault="006B3B4B" w:rsidP="00017F21">
            <w:pPr>
              <w:spacing w:line="360" w:lineRule="exact"/>
              <w:ind w:leftChars="-20" w:left="-42" w:rightChars="-20" w:right="-42"/>
              <w:jc w:val="center"/>
            </w:pPr>
            <w:r w:rsidRPr="00365A6B">
              <w:t>原理</w:t>
            </w:r>
          </w:p>
        </w:tc>
        <w:tc>
          <w:tcPr>
            <w:tcW w:w="694" w:type="pct"/>
            <w:vAlign w:val="center"/>
          </w:tcPr>
          <w:p w14:paraId="53CB5C2B" w14:textId="77777777" w:rsidR="006B3B4B" w:rsidRPr="00365A6B" w:rsidRDefault="006B3B4B" w:rsidP="00017F21">
            <w:pPr>
              <w:spacing w:line="360" w:lineRule="exact"/>
              <w:ind w:leftChars="-20" w:left="-42" w:rightChars="-20" w:right="-42"/>
              <w:jc w:val="center"/>
            </w:pPr>
            <w:r w:rsidRPr="00365A6B">
              <w:t>吸附再</w:t>
            </w:r>
          </w:p>
          <w:p w14:paraId="3B9BB19E" w14:textId="77777777" w:rsidR="006B3B4B" w:rsidRPr="00365A6B" w:rsidRDefault="006B3B4B" w:rsidP="00017F21">
            <w:pPr>
              <w:spacing w:line="360" w:lineRule="exact"/>
              <w:ind w:leftChars="-20" w:left="-42" w:rightChars="-20" w:right="-42"/>
              <w:jc w:val="center"/>
            </w:pPr>
            <w:r w:rsidRPr="00365A6B">
              <w:t>生利用</w:t>
            </w:r>
          </w:p>
        </w:tc>
        <w:tc>
          <w:tcPr>
            <w:tcW w:w="529" w:type="pct"/>
            <w:vAlign w:val="center"/>
          </w:tcPr>
          <w:p w14:paraId="5EF9C5A0" w14:textId="77777777" w:rsidR="006B3B4B" w:rsidRPr="00365A6B" w:rsidRDefault="006B3B4B" w:rsidP="00017F21">
            <w:pPr>
              <w:spacing w:line="360" w:lineRule="exact"/>
              <w:ind w:leftChars="-20" w:left="-42" w:rightChars="-20" w:right="-42"/>
              <w:jc w:val="center"/>
            </w:pPr>
            <w:r w:rsidRPr="00365A6B">
              <w:t>吸附</w:t>
            </w:r>
          </w:p>
        </w:tc>
        <w:tc>
          <w:tcPr>
            <w:tcW w:w="594" w:type="pct"/>
            <w:vAlign w:val="center"/>
          </w:tcPr>
          <w:p w14:paraId="2F1F730D" w14:textId="77777777" w:rsidR="006B3B4B" w:rsidRPr="00365A6B" w:rsidRDefault="006B3B4B" w:rsidP="00017F21">
            <w:pPr>
              <w:spacing w:line="360" w:lineRule="exact"/>
              <w:ind w:leftChars="-20" w:left="-42" w:rightChars="-20" w:right="-42"/>
              <w:jc w:val="center"/>
            </w:pPr>
            <w:r w:rsidRPr="00365A6B">
              <w:t>催化氧</w:t>
            </w:r>
          </w:p>
          <w:p w14:paraId="648D9116" w14:textId="77777777" w:rsidR="006B3B4B" w:rsidRPr="00365A6B" w:rsidRDefault="006B3B4B" w:rsidP="00017F21">
            <w:pPr>
              <w:spacing w:line="360" w:lineRule="exact"/>
              <w:ind w:leftChars="-20" w:left="-42" w:rightChars="-20" w:right="-42"/>
              <w:jc w:val="center"/>
            </w:pPr>
            <w:r w:rsidRPr="00365A6B">
              <w:t>化反应</w:t>
            </w:r>
          </w:p>
        </w:tc>
        <w:tc>
          <w:tcPr>
            <w:tcW w:w="593" w:type="pct"/>
            <w:vAlign w:val="center"/>
          </w:tcPr>
          <w:p w14:paraId="2603F141" w14:textId="77777777" w:rsidR="006B3B4B" w:rsidRPr="00365A6B" w:rsidRDefault="006B3B4B" w:rsidP="00017F21">
            <w:pPr>
              <w:spacing w:line="360" w:lineRule="exact"/>
              <w:ind w:leftChars="-20" w:left="-42" w:rightChars="-20" w:right="-42"/>
              <w:jc w:val="center"/>
            </w:pPr>
            <w:r w:rsidRPr="00365A6B">
              <w:t>吸附催化</w:t>
            </w:r>
          </w:p>
          <w:p w14:paraId="004B128C" w14:textId="77777777" w:rsidR="006B3B4B" w:rsidRPr="00365A6B" w:rsidRDefault="006B3B4B" w:rsidP="00017F21">
            <w:pPr>
              <w:spacing w:line="360" w:lineRule="exact"/>
              <w:ind w:leftChars="-20" w:left="-42" w:rightChars="-20" w:right="-42"/>
              <w:jc w:val="center"/>
            </w:pPr>
            <w:r w:rsidRPr="00365A6B">
              <w:t>氧化反应</w:t>
            </w:r>
          </w:p>
        </w:tc>
        <w:tc>
          <w:tcPr>
            <w:tcW w:w="479" w:type="pct"/>
            <w:vAlign w:val="center"/>
          </w:tcPr>
          <w:p w14:paraId="5B1346B8" w14:textId="77777777" w:rsidR="006B3B4B" w:rsidRPr="00365A6B" w:rsidRDefault="006B3B4B" w:rsidP="00017F21">
            <w:pPr>
              <w:spacing w:line="360" w:lineRule="exact"/>
              <w:ind w:leftChars="-20" w:left="-42" w:rightChars="-20" w:right="-42"/>
              <w:jc w:val="center"/>
            </w:pPr>
            <w:r w:rsidRPr="00365A6B">
              <w:t>高温</w:t>
            </w:r>
          </w:p>
          <w:p w14:paraId="0D8CF417" w14:textId="77777777" w:rsidR="006B3B4B" w:rsidRPr="00365A6B" w:rsidRDefault="006B3B4B" w:rsidP="00017F21">
            <w:pPr>
              <w:spacing w:line="360" w:lineRule="exact"/>
              <w:ind w:leftChars="-20" w:left="-42" w:rightChars="-20" w:right="-42"/>
              <w:jc w:val="center"/>
            </w:pPr>
            <w:r w:rsidRPr="00365A6B">
              <w:t>燃烧</w:t>
            </w:r>
          </w:p>
        </w:tc>
        <w:tc>
          <w:tcPr>
            <w:tcW w:w="569" w:type="pct"/>
            <w:vAlign w:val="center"/>
          </w:tcPr>
          <w:p w14:paraId="737CBFCA" w14:textId="77777777" w:rsidR="006B3B4B" w:rsidRPr="00365A6B" w:rsidRDefault="006B3B4B" w:rsidP="00017F21">
            <w:pPr>
              <w:spacing w:line="360" w:lineRule="exact"/>
              <w:ind w:leftChars="-20" w:left="-42" w:rightChars="-20" w:right="-42"/>
              <w:jc w:val="center"/>
            </w:pPr>
            <w:r w:rsidRPr="00365A6B">
              <w:t>催化氧化反应</w:t>
            </w:r>
          </w:p>
        </w:tc>
        <w:tc>
          <w:tcPr>
            <w:tcW w:w="569" w:type="pct"/>
            <w:vAlign w:val="center"/>
          </w:tcPr>
          <w:p w14:paraId="13D69362" w14:textId="77777777" w:rsidR="006B3B4B" w:rsidRPr="00365A6B" w:rsidRDefault="006B3B4B" w:rsidP="00017F21">
            <w:pPr>
              <w:spacing w:line="360" w:lineRule="exact"/>
              <w:ind w:leftChars="-20" w:left="-42" w:rightChars="-20" w:right="-42"/>
              <w:jc w:val="center"/>
            </w:pPr>
            <w:r w:rsidRPr="00365A6B">
              <w:t>微生物</w:t>
            </w:r>
          </w:p>
          <w:p w14:paraId="29E0D8C4" w14:textId="77777777" w:rsidR="006B3B4B" w:rsidRPr="00365A6B" w:rsidRDefault="006B3B4B" w:rsidP="00017F21">
            <w:pPr>
              <w:spacing w:line="360" w:lineRule="exact"/>
              <w:ind w:leftChars="-20" w:left="-42" w:rightChars="-20" w:right="-42"/>
              <w:jc w:val="center"/>
            </w:pPr>
            <w:r w:rsidRPr="00365A6B">
              <w:t>生命活动</w:t>
            </w:r>
          </w:p>
        </w:tc>
        <w:tc>
          <w:tcPr>
            <w:tcW w:w="569" w:type="pct"/>
            <w:vAlign w:val="center"/>
          </w:tcPr>
          <w:p w14:paraId="31E89997" w14:textId="77777777" w:rsidR="006B3B4B" w:rsidRPr="00365A6B" w:rsidRDefault="006B3B4B" w:rsidP="00017F21">
            <w:pPr>
              <w:spacing w:line="360" w:lineRule="exact"/>
              <w:ind w:leftChars="-20" w:left="-42" w:rightChars="-20" w:right="-42"/>
              <w:jc w:val="center"/>
            </w:pPr>
            <w:r w:rsidRPr="00365A6B">
              <w:rPr>
                <w:bCs/>
              </w:rPr>
              <w:t>低温等离子降解</w:t>
            </w:r>
          </w:p>
        </w:tc>
      </w:tr>
      <w:tr w:rsidR="00365A6B" w:rsidRPr="00365A6B" w14:paraId="0753A5F8" w14:textId="77777777" w:rsidTr="00642C39">
        <w:trPr>
          <w:jc w:val="center"/>
        </w:trPr>
        <w:tc>
          <w:tcPr>
            <w:tcW w:w="403" w:type="pct"/>
            <w:vAlign w:val="center"/>
          </w:tcPr>
          <w:p w14:paraId="4A5A35BC" w14:textId="77777777" w:rsidR="006B3B4B" w:rsidRPr="00365A6B" w:rsidRDefault="006B3B4B" w:rsidP="00017F21">
            <w:pPr>
              <w:spacing w:line="360" w:lineRule="exact"/>
              <w:ind w:leftChars="-20" w:left="-42" w:rightChars="-20" w:right="-42"/>
              <w:jc w:val="center"/>
            </w:pPr>
            <w:r w:rsidRPr="00365A6B">
              <w:t>工作</w:t>
            </w:r>
          </w:p>
          <w:p w14:paraId="01CC395A" w14:textId="77777777" w:rsidR="006B3B4B" w:rsidRPr="00365A6B" w:rsidRDefault="006B3B4B" w:rsidP="00017F21">
            <w:pPr>
              <w:spacing w:line="360" w:lineRule="exact"/>
              <w:ind w:leftChars="-20" w:left="-42" w:rightChars="-20" w:right="-42"/>
              <w:jc w:val="center"/>
            </w:pPr>
            <w:r w:rsidRPr="00365A6B">
              <w:t>温度</w:t>
            </w:r>
          </w:p>
        </w:tc>
        <w:tc>
          <w:tcPr>
            <w:tcW w:w="694" w:type="pct"/>
            <w:vAlign w:val="center"/>
          </w:tcPr>
          <w:p w14:paraId="12C0F330" w14:textId="77777777" w:rsidR="006B3B4B" w:rsidRPr="00365A6B" w:rsidRDefault="006B3B4B" w:rsidP="00017F21">
            <w:pPr>
              <w:spacing w:line="360" w:lineRule="exact"/>
              <w:ind w:leftChars="-20" w:left="-42" w:rightChars="-20" w:right="-42"/>
              <w:jc w:val="center"/>
            </w:pPr>
            <w:r w:rsidRPr="00365A6B">
              <w:t>吸附常温</w:t>
            </w:r>
          </w:p>
          <w:p w14:paraId="0F3E227A" w14:textId="77777777" w:rsidR="006B3B4B" w:rsidRPr="00365A6B" w:rsidRDefault="006B3B4B" w:rsidP="00017F21">
            <w:pPr>
              <w:spacing w:line="360" w:lineRule="exact"/>
              <w:ind w:leftChars="-20" w:left="-42" w:rightChars="-20" w:right="-42"/>
              <w:jc w:val="center"/>
            </w:pPr>
            <w:r w:rsidRPr="00365A6B">
              <w:t>脱附</w:t>
            </w:r>
            <w:r w:rsidRPr="00365A6B">
              <w:t>&gt;120</w:t>
            </w:r>
            <w:r w:rsidRPr="00365A6B">
              <w:rPr>
                <w:rFonts w:ascii="宋体" w:hAnsi="宋体" w:cs="宋体" w:hint="eastAsia"/>
              </w:rPr>
              <w:t>℃</w:t>
            </w:r>
          </w:p>
          <w:p w14:paraId="5DBD68FA" w14:textId="77777777" w:rsidR="006B3B4B" w:rsidRPr="00365A6B" w:rsidRDefault="006B3B4B" w:rsidP="00017F21">
            <w:pPr>
              <w:spacing w:line="360" w:lineRule="exact"/>
              <w:ind w:leftChars="-20" w:left="-42" w:rightChars="-20" w:right="-42"/>
              <w:jc w:val="center"/>
            </w:pPr>
            <w:r w:rsidRPr="00365A6B">
              <w:t>回收</w:t>
            </w:r>
            <w:r w:rsidRPr="00365A6B">
              <w:t>&lt;20</w:t>
            </w:r>
            <w:r w:rsidRPr="00365A6B">
              <w:rPr>
                <w:rFonts w:ascii="宋体" w:hAnsi="宋体" w:cs="宋体" w:hint="eastAsia"/>
              </w:rPr>
              <w:t>℃</w:t>
            </w:r>
          </w:p>
        </w:tc>
        <w:tc>
          <w:tcPr>
            <w:tcW w:w="529" w:type="pct"/>
            <w:vAlign w:val="center"/>
          </w:tcPr>
          <w:p w14:paraId="467123AC" w14:textId="77777777" w:rsidR="006B3B4B" w:rsidRPr="00365A6B" w:rsidRDefault="006B3B4B" w:rsidP="00017F21">
            <w:pPr>
              <w:spacing w:line="360" w:lineRule="exact"/>
              <w:ind w:leftChars="-20" w:left="-42" w:rightChars="-20" w:right="-42"/>
              <w:jc w:val="center"/>
            </w:pPr>
            <w:r w:rsidRPr="00365A6B">
              <w:t>常温</w:t>
            </w:r>
          </w:p>
        </w:tc>
        <w:tc>
          <w:tcPr>
            <w:tcW w:w="594" w:type="pct"/>
            <w:vAlign w:val="center"/>
          </w:tcPr>
          <w:p w14:paraId="7D726A0D" w14:textId="77777777" w:rsidR="006B3B4B" w:rsidRPr="00365A6B" w:rsidRDefault="006B3B4B" w:rsidP="00017F21">
            <w:pPr>
              <w:spacing w:line="360" w:lineRule="exact"/>
              <w:ind w:leftChars="-20" w:left="-42" w:rightChars="-20" w:right="-42"/>
              <w:jc w:val="center"/>
            </w:pPr>
            <w:r w:rsidRPr="00365A6B">
              <w:t>&lt;300</w:t>
            </w:r>
            <w:r w:rsidRPr="00365A6B">
              <w:rPr>
                <w:rFonts w:ascii="宋体" w:hAnsi="宋体" w:cs="宋体" w:hint="eastAsia"/>
              </w:rPr>
              <w:t>℃</w:t>
            </w:r>
          </w:p>
        </w:tc>
        <w:tc>
          <w:tcPr>
            <w:tcW w:w="593" w:type="pct"/>
            <w:vAlign w:val="center"/>
          </w:tcPr>
          <w:p w14:paraId="295B7C7F" w14:textId="77777777" w:rsidR="006B3B4B" w:rsidRPr="00365A6B" w:rsidRDefault="006B3B4B" w:rsidP="00017F21">
            <w:pPr>
              <w:spacing w:line="360" w:lineRule="exact"/>
              <w:ind w:leftChars="-20" w:left="-42" w:rightChars="-20" w:right="-42"/>
              <w:jc w:val="center"/>
            </w:pPr>
            <w:r w:rsidRPr="00365A6B">
              <w:t>吸附常温催化氧化</w:t>
            </w:r>
            <w:r w:rsidRPr="00365A6B">
              <w:t>&lt;300</w:t>
            </w:r>
            <w:r w:rsidRPr="00365A6B">
              <w:rPr>
                <w:rFonts w:ascii="宋体" w:hAnsi="宋体" w:cs="宋体" w:hint="eastAsia"/>
              </w:rPr>
              <w:t>℃</w:t>
            </w:r>
          </w:p>
        </w:tc>
        <w:tc>
          <w:tcPr>
            <w:tcW w:w="479" w:type="pct"/>
            <w:vAlign w:val="center"/>
          </w:tcPr>
          <w:p w14:paraId="35C3CCB5" w14:textId="77777777" w:rsidR="006B3B4B" w:rsidRPr="00365A6B" w:rsidRDefault="006B3B4B" w:rsidP="00017F21">
            <w:pPr>
              <w:spacing w:line="360" w:lineRule="exact"/>
              <w:ind w:leftChars="-20" w:left="-42" w:rightChars="-20" w:right="-42"/>
              <w:jc w:val="center"/>
            </w:pPr>
            <w:r w:rsidRPr="00365A6B">
              <w:t>&gt;800</w:t>
            </w:r>
            <w:r w:rsidRPr="00365A6B">
              <w:rPr>
                <w:rFonts w:ascii="宋体" w:hAnsi="宋体" w:cs="宋体" w:hint="eastAsia"/>
              </w:rPr>
              <w:t>℃</w:t>
            </w:r>
          </w:p>
        </w:tc>
        <w:tc>
          <w:tcPr>
            <w:tcW w:w="569" w:type="pct"/>
            <w:vAlign w:val="center"/>
          </w:tcPr>
          <w:p w14:paraId="33911AEA" w14:textId="77777777" w:rsidR="006B3B4B" w:rsidRPr="00365A6B" w:rsidRDefault="006B3B4B" w:rsidP="00017F21">
            <w:pPr>
              <w:spacing w:line="360" w:lineRule="exact"/>
              <w:ind w:leftChars="-20" w:left="-42" w:rightChars="-20" w:right="-42"/>
              <w:jc w:val="center"/>
            </w:pPr>
            <w:r w:rsidRPr="00365A6B">
              <w:t>&lt;100</w:t>
            </w:r>
            <w:r w:rsidRPr="00365A6B">
              <w:rPr>
                <w:rFonts w:ascii="宋体" w:hAnsi="宋体" w:cs="宋体" w:hint="eastAsia"/>
              </w:rPr>
              <w:t>℃</w:t>
            </w:r>
          </w:p>
        </w:tc>
        <w:tc>
          <w:tcPr>
            <w:tcW w:w="569" w:type="pct"/>
            <w:vAlign w:val="center"/>
          </w:tcPr>
          <w:p w14:paraId="60C250B5" w14:textId="77777777" w:rsidR="006B3B4B" w:rsidRPr="00365A6B" w:rsidRDefault="006B3B4B" w:rsidP="00017F21">
            <w:pPr>
              <w:spacing w:line="360" w:lineRule="exact"/>
              <w:ind w:leftChars="-20" w:left="-42" w:rightChars="-20" w:right="-42"/>
              <w:jc w:val="center"/>
            </w:pPr>
            <w:r w:rsidRPr="00365A6B">
              <w:t>25-35</w:t>
            </w:r>
            <w:r w:rsidRPr="00365A6B">
              <w:rPr>
                <w:rFonts w:ascii="宋体" w:hAnsi="宋体" w:cs="宋体" w:hint="eastAsia"/>
              </w:rPr>
              <w:t>℃</w:t>
            </w:r>
          </w:p>
        </w:tc>
        <w:tc>
          <w:tcPr>
            <w:tcW w:w="569" w:type="pct"/>
            <w:vAlign w:val="center"/>
          </w:tcPr>
          <w:p w14:paraId="199F1775" w14:textId="77777777" w:rsidR="006B3B4B" w:rsidRPr="00365A6B" w:rsidRDefault="006B3B4B" w:rsidP="00017F21">
            <w:pPr>
              <w:spacing w:line="360" w:lineRule="exact"/>
              <w:ind w:leftChars="-20" w:left="-42" w:rightChars="-20" w:right="-42"/>
              <w:jc w:val="center"/>
            </w:pPr>
            <w:r w:rsidRPr="00365A6B">
              <w:t>&lt;40</w:t>
            </w:r>
            <w:r w:rsidRPr="00365A6B">
              <w:rPr>
                <w:rFonts w:ascii="宋体" w:hAnsi="宋体" w:cs="宋体" w:hint="eastAsia"/>
              </w:rPr>
              <w:t>℃</w:t>
            </w:r>
          </w:p>
        </w:tc>
      </w:tr>
      <w:tr w:rsidR="00365A6B" w:rsidRPr="00365A6B" w14:paraId="312BF7D8" w14:textId="77777777" w:rsidTr="00642C39">
        <w:trPr>
          <w:jc w:val="center"/>
        </w:trPr>
        <w:tc>
          <w:tcPr>
            <w:tcW w:w="403" w:type="pct"/>
            <w:vAlign w:val="center"/>
          </w:tcPr>
          <w:p w14:paraId="2F12D2FE" w14:textId="77777777" w:rsidR="006B3B4B" w:rsidRPr="00365A6B" w:rsidRDefault="006B3B4B" w:rsidP="00017F21">
            <w:pPr>
              <w:spacing w:line="360" w:lineRule="exact"/>
              <w:ind w:leftChars="-20" w:left="-42" w:rightChars="-20" w:right="-42"/>
              <w:jc w:val="center"/>
            </w:pPr>
            <w:r w:rsidRPr="00365A6B">
              <w:t>适用</w:t>
            </w:r>
          </w:p>
          <w:p w14:paraId="00352116" w14:textId="77777777" w:rsidR="006B3B4B" w:rsidRPr="00365A6B" w:rsidRDefault="006B3B4B" w:rsidP="00017F21">
            <w:pPr>
              <w:spacing w:line="360" w:lineRule="exact"/>
              <w:ind w:leftChars="-20" w:left="-42" w:rightChars="-20" w:right="-42"/>
              <w:jc w:val="center"/>
            </w:pPr>
            <w:r w:rsidRPr="00365A6B">
              <w:t>废气</w:t>
            </w:r>
          </w:p>
        </w:tc>
        <w:tc>
          <w:tcPr>
            <w:tcW w:w="694" w:type="pct"/>
            <w:vAlign w:val="center"/>
          </w:tcPr>
          <w:p w14:paraId="1142EF0F" w14:textId="77777777" w:rsidR="006B3B4B" w:rsidRPr="00365A6B" w:rsidRDefault="006B3B4B" w:rsidP="00017F21">
            <w:pPr>
              <w:spacing w:line="360" w:lineRule="exact"/>
              <w:ind w:leftChars="-20" w:left="-42" w:rightChars="-20" w:right="-42"/>
              <w:jc w:val="center"/>
            </w:pPr>
            <w:r w:rsidRPr="00365A6B">
              <w:t>中高浓度</w:t>
            </w:r>
          </w:p>
          <w:p w14:paraId="4FD9D06A" w14:textId="77777777" w:rsidR="006B3B4B" w:rsidRPr="00365A6B" w:rsidRDefault="006B3B4B" w:rsidP="00017F21">
            <w:pPr>
              <w:spacing w:line="360" w:lineRule="exact"/>
              <w:ind w:leftChars="-20" w:left="-42" w:rightChars="-20" w:right="-42"/>
              <w:jc w:val="center"/>
            </w:pPr>
            <w:r w:rsidRPr="00365A6B">
              <w:t>中小风量</w:t>
            </w:r>
          </w:p>
        </w:tc>
        <w:tc>
          <w:tcPr>
            <w:tcW w:w="529" w:type="pct"/>
            <w:vAlign w:val="center"/>
          </w:tcPr>
          <w:p w14:paraId="721D6307" w14:textId="77777777" w:rsidR="006B3B4B" w:rsidRPr="00365A6B" w:rsidRDefault="006B3B4B" w:rsidP="00017F21">
            <w:pPr>
              <w:spacing w:line="360" w:lineRule="exact"/>
              <w:ind w:leftChars="-20" w:left="-42" w:rightChars="-20" w:right="-42"/>
              <w:jc w:val="center"/>
            </w:pPr>
            <w:r w:rsidRPr="00365A6B">
              <w:t>低中浓度</w:t>
            </w:r>
          </w:p>
          <w:p w14:paraId="6C6D04DE" w14:textId="77777777" w:rsidR="006B3B4B" w:rsidRPr="00365A6B" w:rsidRDefault="006B3B4B" w:rsidP="00017F21">
            <w:pPr>
              <w:spacing w:line="360" w:lineRule="exact"/>
              <w:ind w:leftChars="-20" w:left="-42" w:rightChars="-20" w:right="-42"/>
              <w:jc w:val="center"/>
            </w:pPr>
            <w:r w:rsidRPr="00365A6B">
              <w:t>中小风量</w:t>
            </w:r>
          </w:p>
        </w:tc>
        <w:tc>
          <w:tcPr>
            <w:tcW w:w="594" w:type="pct"/>
            <w:vAlign w:val="center"/>
          </w:tcPr>
          <w:p w14:paraId="2D60A645" w14:textId="77777777" w:rsidR="006B3B4B" w:rsidRPr="00365A6B" w:rsidRDefault="006B3B4B" w:rsidP="00017F21">
            <w:pPr>
              <w:spacing w:line="360" w:lineRule="exact"/>
              <w:ind w:leftChars="-20" w:left="-42" w:rightChars="-20" w:right="-42"/>
              <w:jc w:val="center"/>
            </w:pPr>
            <w:r w:rsidRPr="00365A6B">
              <w:t>高浓度</w:t>
            </w:r>
          </w:p>
          <w:p w14:paraId="6FD77503" w14:textId="77777777" w:rsidR="006B3B4B" w:rsidRPr="00365A6B" w:rsidRDefault="006B3B4B" w:rsidP="00017F21">
            <w:pPr>
              <w:spacing w:line="360" w:lineRule="exact"/>
              <w:ind w:leftChars="-20" w:left="-42" w:rightChars="-20" w:right="-42"/>
              <w:jc w:val="center"/>
            </w:pPr>
            <w:r w:rsidRPr="00365A6B">
              <w:t>大风量</w:t>
            </w:r>
          </w:p>
        </w:tc>
        <w:tc>
          <w:tcPr>
            <w:tcW w:w="593" w:type="pct"/>
            <w:vAlign w:val="center"/>
          </w:tcPr>
          <w:p w14:paraId="37B0ED06" w14:textId="77777777" w:rsidR="006B3B4B" w:rsidRPr="00365A6B" w:rsidRDefault="006B3B4B" w:rsidP="00017F21">
            <w:pPr>
              <w:spacing w:line="360" w:lineRule="exact"/>
              <w:ind w:leftChars="-20" w:left="-42" w:rightChars="-20" w:right="-42"/>
              <w:jc w:val="center"/>
            </w:pPr>
            <w:r w:rsidRPr="00365A6B">
              <w:t>低浓度</w:t>
            </w:r>
          </w:p>
          <w:p w14:paraId="1981DF9D" w14:textId="77777777" w:rsidR="006B3B4B" w:rsidRPr="00365A6B" w:rsidRDefault="006B3B4B" w:rsidP="00017F21">
            <w:pPr>
              <w:spacing w:line="360" w:lineRule="exact"/>
              <w:ind w:leftChars="-20" w:left="-42" w:rightChars="-20" w:right="-42"/>
              <w:jc w:val="center"/>
            </w:pPr>
            <w:r w:rsidRPr="00365A6B">
              <w:t>大风量</w:t>
            </w:r>
          </w:p>
        </w:tc>
        <w:tc>
          <w:tcPr>
            <w:tcW w:w="479" w:type="pct"/>
            <w:vAlign w:val="center"/>
          </w:tcPr>
          <w:p w14:paraId="266C5B1C" w14:textId="77777777" w:rsidR="006B3B4B" w:rsidRPr="00365A6B" w:rsidRDefault="006B3B4B" w:rsidP="00017F21">
            <w:pPr>
              <w:spacing w:line="360" w:lineRule="exact"/>
              <w:ind w:leftChars="-20" w:left="-42" w:rightChars="-20" w:right="-42"/>
              <w:jc w:val="center"/>
            </w:pPr>
            <w:r w:rsidRPr="00365A6B">
              <w:t>高浓度</w:t>
            </w:r>
          </w:p>
          <w:p w14:paraId="25F0092E" w14:textId="77777777" w:rsidR="006B3B4B" w:rsidRPr="00365A6B" w:rsidRDefault="006B3B4B" w:rsidP="00017F21">
            <w:pPr>
              <w:spacing w:line="360" w:lineRule="exact"/>
              <w:ind w:leftChars="-20" w:left="-42" w:rightChars="-20" w:right="-42"/>
              <w:jc w:val="center"/>
            </w:pPr>
            <w:r w:rsidRPr="00365A6B">
              <w:t>小风量</w:t>
            </w:r>
          </w:p>
        </w:tc>
        <w:tc>
          <w:tcPr>
            <w:tcW w:w="569" w:type="pct"/>
            <w:vAlign w:val="center"/>
          </w:tcPr>
          <w:p w14:paraId="049CF28C" w14:textId="77777777" w:rsidR="006B3B4B" w:rsidRPr="00365A6B" w:rsidRDefault="006B3B4B" w:rsidP="00017F21">
            <w:pPr>
              <w:spacing w:line="360" w:lineRule="exact"/>
              <w:ind w:leftChars="-20" w:left="-42" w:rightChars="-20" w:right="-42"/>
              <w:jc w:val="center"/>
            </w:pPr>
            <w:r w:rsidRPr="00365A6B">
              <w:t>低浓度</w:t>
            </w:r>
          </w:p>
          <w:p w14:paraId="14118741" w14:textId="77777777" w:rsidR="006B3B4B" w:rsidRPr="00365A6B" w:rsidRDefault="006B3B4B" w:rsidP="00017F21">
            <w:pPr>
              <w:spacing w:line="360" w:lineRule="exact"/>
              <w:ind w:leftChars="-20" w:left="-42" w:rightChars="-20" w:right="-42"/>
              <w:jc w:val="center"/>
            </w:pPr>
            <w:r w:rsidRPr="00365A6B">
              <w:t>大风量</w:t>
            </w:r>
          </w:p>
        </w:tc>
        <w:tc>
          <w:tcPr>
            <w:tcW w:w="569" w:type="pct"/>
            <w:vAlign w:val="center"/>
          </w:tcPr>
          <w:p w14:paraId="7F7E8A66" w14:textId="77777777" w:rsidR="006B3B4B" w:rsidRPr="00365A6B" w:rsidRDefault="006B3B4B" w:rsidP="00017F21">
            <w:pPr>
              <w:spacing w:line="360" w:lineRule="exact"/>
              <w:ind w:leftChars="-20" w:left="-42" w:rightChars="-20" w:right="-42"/>
              <w:jc w:val="center"/>
            </w:pPr>
            <w:r w:rsidRPr="00365A6B">
              <w:t>低浓度</w:t>
            </w:r>
          </w:p>
          <w:p w14:paraId="34905754" w14:textId="77777777" w:rsidR="006B3B4B" w:rsidRPr="00365A6B" w:rsidRDefault="006B3B4B" w:rsidP="00017F21">
            <w:pPr>
              <w:spacing w:line="360" w:lineRule="exact"/>
              <w:ind w:leftChars="-20" w:left="-42" w:rightChars="-20" w:right="-42"/>
              <w:jc w:val="center"/>
            </w:pPr>
            <w:r w:rsidRPr="00365A6B">
              <w:t>小风量</w:t>
            </w:r>
          </w:p>
        </w:tc>
        <w:tc>
          <w:tcPr>
            <w:tcW w:w="569" w:type="pct"/>
            <w:vAlign w:val="center"/>
          </w:tcPr>
          <w:p w14:paraId="2072F720" w14:textId="77777777" w:rsidR="006B3B4B" w:rsidRPr="00365A6B" w:rsidRDefault="006B3B4B" w:rsidP="00017F21">
            <w:pPr>
              <w:spacing w:line="360" w:lineRule="exact"/>
              <w:ind w:leftChars="-20" w:left="-42" w:rightChars="-20" w:right="-42"/>
              <w:jc w:val="center"/>
            </w:pPr>
            <w:r w:rsidRPr="00365A6B">
              <w:t>低浓度</w:t>
            </w:r>
          </w:p>
          <w:p w14:paraId="757F56A5" w14:textId="77777777" w:rsidR="006B3B4B" w:rsidRPr="00365A6B" w:rsidRDefault="006B3B4B" w:rsidP="00017F21">
            <w:pPr>
              <w:spacing w:line="360" w:lineRule="exact"/>
              <w:ind w:leftChars="-20" w:left="-42" w:rightChars="-20" w:right="-42"/>
              <w:jc w:val="center"/>
            </w:pPr>
            <w:r w:rsidRPr="00365A6B">
              <w:t>大风量</w:t>
            </w:r>
          </w:p>
        </w:tc>
      </w:tr>
      <w:tr w:rsidR="00365A6B" w:rsidRPr="00365A6B" w14:paraId="1D426983" w14:textId="77777777" w:rsidTr="00642C39">
        <w:trPr>
          <w:jc w:val="center"/>
        </w:trPr>
        <w:tc>
          <w:tcPr>
            <w:tcW w:w="403" w:type="pct"/>
            <w:vAlign w:val="center"/>
          </w:tcPr>
          <w:p w14:paraId="7ECFF5B4" w14:textId="77777777" w:rsidR="006B3B4B" w:rsidRPr="00365A6B" w:rsidRDefault="006B3B4B" w:rsidP="00017F21">
            <w:pPr>
              <w:spacing w:line="360" w:lineRule="exact"/>
              <w:ind w:leftChars="-20" w:left="-42" w:rightChars="-20" w:right="-42"/>
              <w:jc w:val="center"/>
            </w:pPr>
            <w:r w:rsidRPr="00365A6B">
              <w:t>运行</w:t>
            </w:r>
          </w:p>
          <w:p w14:paraId="0B11EB3C" w14:textId="77777777" w:rsidR="006B3B4B" w:rsidRPr="00365A6B" w:rsidRDefault="006B3B4B" w:rsidP="00017F21">
            <w:pPr>
              <w:spacing w:line="360" w:lineRule="exact"/>
              <w:ind w:leftChars="-20" w:left="-42" w:rightChars="-20" w:right="-42"/>
              <w:jc w:val="center"/>
            </w:pPr>
            <w:r w:rsidRPr="00365A6B">
              <w:t>成本</w:t>
            </w:r>
          </w:p>
        </w:tc>
        <w:tc>
          <w:tcPr>
            <w:tcW w:w="694" w:type="pct"/>
            <w:vAlign w:val="center"/>
          </w:tcPr>
          <w:p w14:paraId="497A258D" w14:textId="77777777" w:rsidR="006B3B4B" w:rsidRPr="00365A6B" w:rsidRDefault="006B3B4B" w:rsidP="00017F21">
            <w:pPr>
              <w:spacing w:line="360" w:lineRule="exact"/>
              <w:ind w:leftChars="-20" w:left="-42" w:rightChars="-20" w:right="-42"/>
              <w:jc w:val="center"/>
            </w:pPr>
            <w:r w:rsidRPr="00365A6B">
              <w:t>较高</w:t>
            </w:r>
          </w:p>
        </w:tc>
        <w:tc>
          <w:tcPr>
            <w:tcW w:w="529" w:type="pct"/>
            <w:vAlign w:val="center"/>
          </w:tcPr>
          <w:p w14:paraId="6DFF7A5F" w14:textId="77777777" w:rsidR="006B3B4B" w:rsidRPr="00365A6B" w:rsidRDefault="006B3B4B" w:rsidP="00017F21">
            <w:pPr>
              <w:spacing w:line="360" w:lineRule="exact"/>
              <w:ind w:leftChars="-20" w:left="-42" w:rightChars="-20" w:right="-42"/>
              <w:jc w:val="center"/>
            </w:pPr>
            <w:r w:rsidRPr="00365A6B">
              <w:t>高</w:t>
            </w:r>
          </w:p>
        </w:tc>
        <w:tc>
          <w:tcPr>
            <w:tcW w:w="594" w:type="pct"/>
            <w:vAlign w:val="center"/>
          </w:tcPr>
          <w:p w14:paraId="7D067AC8" w14:textId="77777777" w:rsidR="006B3B4B" w:rsidRPr="00365A6B" w:rsidRDefault="006B3B4B" w:rsidP="00017F21">
            <w:pPr>
              <w:spacing w:line="360" w:lineRule="exact"/>
              <w:ind w:leftChars="-20" w:left="-42" w:rightChars="-20" w:right="-42"/>
              <w:jc w:val="center"/>
            </w:pPr>
            <w:r w:rsidRPr="00365A6B">
              <w:t>中</w:t>
            </w:r>
          </w:p>
        </w:tc>
        <w:tc>
          <w:tcPr>
            <w:tcW w:w="593" w:type="pct"/>
            <w:vAlign w:val="center"/>
          </w:tcPr>
          <w:p w14:paraId="7CA136A0" w14:textId="77777777" w:rsidR="006B3B4B" w:rsidRPr="00365A6B" w:rsidRDefault="006B3B4B" w:rsidP="00017F21">
            <w:pPr>
              <w:spacing w:line="360" w:lineRule="exact"/>
              <w:ind w:leftChars="-20" w:left="-42" w:rightChars="-20" w:right="-42"/>
              <w:jc w:val="center"/>
            </w:pPr>
            <w:r w:rsidRPr="00365A6B">
              <w:t>中</w:t>
            </w:r>
          </w:p>
        </w:tc>
        <w:tc>
          <w:tcPr>
            <w:tcW w:w="479" w:type="pct"/>
            <w:vAlign w:val="center"/>
          </w:tcPr>
          <w:p w14:paraId="4FB98E96" w14:textId="77777777" w:rsidR="006B3B4B" w:rsidRPr="00365A6B" w:rsidRDefault="006B3B4B" w:rsidP="00017F21">
            <w:pPr>
              <w:spacing w:line="360" w:lineRule="exact"/>
              <w:ind w:leftChars="-20" w:left="-42" w:rightChars="-20" w:right="-42"/>
              <w:jc w:val="center"/>
            </w:pPr>
            <w:r w:rsidRPr="00365A6B">
              <w:t>很高</w:t>
            </w:r>
          </w:p>
        </w:tc>
        <w:tc>
          <w:tcPr>
            <w:tcW w:w="569" w:type="pct"/>
            <w:vAlign w:val="center"/>
          </w:tcPr>
          <w:p w14:paraId="1C9FF114" w14:textId="77777777" w:rsidR="006B3B4B" w:rsidRPr="00365A6B" w:rsidRDefault="006B3B4B" w:rsidP="00017F21">
            <w:pPr>
              <w:spacing w:line="360" w:lineRule="exact"/>
              <w:ind w:leftChars="-20" w:left="-42" w:rightChars="-20" w:right="-42"/>
              <w:jc w:val="center"/>
            </w:pPr>
            <w:r w:rsidRPr="00365A6B">
              <w:t>中</w:t>
            </w:r>
          </w:p>
        </w:tc>
        <w:tc>
          <w:tcPr>
            <w:tcW w:w="569" w:type="pct"/>
            <w:vAlign w:val="center"/>
          </w:tcPr>
          <w:p w14:paraId="3EF044E9" w14:textId="77777777" w:rsidR="006B3B4B" w:rsidRPr="00365A6B" w:rsidRDefault="006B3B4B" w:rsidP="00017F21">
            <w:pPr>
              <w:spacing w:line="360" w:lineRule="exact"/>
              <w:ind w:leftChars="-20" w:left="-42" w:rightChars="-20" w:right="-42"/>
              <w:jc w:val="center"/>
            </w:pPr>
            <w:r w:rsidRPr="00365A6B">
              <w:t>低</w:t>
            </w:r>
          </w:p>
        </w:tc>
        <w:tc>
          <w:tcPr>
            <w:tcW w:w="569" w:type="pct"/>
            <w:vAlign w:val="center"/>
          </w:tcPr>
          <w:p w14:paraId="229084C6" w14:textId="77777777" w:rsidR="006B3B4B" w:rsidRPr="00365A6B" w:rsidRDefault="006B3B4B" w:rsidP="00017F21">
            <w:pPr>
              <w:spacing w:line="360" w:lineRule="exact"/>
              <w:ind w:leftChars="-20" w:left="-42" w:rightChars="-20" w:right="-42"/>
              <w:jc w:val="center"/>
            </w:pPr>
            <w:r w:rsidRPr="00365A6B">
              <w:t>高</w:t>
            </w:r>
          </w:p>
        </w:tc>
      </w:tr>
      <w:tr w:rsidR="00365A6B" w:rsidRPr="00365A6B" w14:paraId="75FF9DFE" w14:textId="77777777" w:rsidTr="00642C39">
        <w:trPr>
          <w:jc w:val="center"/>
        </w:trPr>
        <w:tc>
          <w:tcPr>
            <w:tcW w:w="403" w:type="pct"/>
            <w:vAlign w:val="center"/>
          </w:tcPr>
          <w:p w14:paraId="17D6884E" w14:textId="77777777" w:rsidR="006B3B4B" w:rsidRPr="00365A6B" w:rsidRDefault="006B3B4B" w:rsidP="00017F21">
            <w:pPr>
              <w:spacing w:line="360" w:lineRule="exact"/>
              <w:ind w:leftChars="-20" w:left="-42" w:rightChars="-20" w:right="-42"/>
              <w:jc w:val="center"/>
            </w:pPr>
            <w:r w:rsidRPr="00365A6B">
              <w:t>设备</w:t>
            </w:r>
          </w:p>
          <w:p w14:paraId="1C37D747" w14:textId="77777777" w:rsidR="006B3B4B" w:rsidRPr="00365A6B" w:rsidRDefault="006B3B4B" w:rsidP="00017F21">
            <w:pPr>
              <w:spacing w:line="360" w:lineRule="exact"/>
              <w:ind w:leftChars="-20" w:left="-42" w:rightChars="-20" w:right="-42"/>
              <w:jc w:val="center"/>
            </w:pPr>
            <w:r w:rsidRPr="00365A6B">
              <w:t>投资</w:t>
            </w:r>
          </w:p>
        </w:tc>
        <w:tc>
          <w:tcPr>
            <w:tcW w:w="694" w:type="pct"/>
            <w:vAlign w:val="center"/>
          </w:tcPr>
          <w:p w14:paraId="254A8873" w14:textId="77777777" w:rsidR="006B3B4B" w:rsidRPr="00365A6B" w:rsidRDefault="006B3B4B" w:rsidP="00017F21">
            <w:pPr>
              <w:spacing w:line="360" w:lineRule="exact"/>
              <w:ind w:leftChars="-20" w:left="-42" w:rightChars="-20" w:right="-42"/>
              <w:jc w:val="center"/>
            </w:pPr>
            <w:r w:rsidRPr="00365A6B">
              <w:t>较高</w:t>
            </w:r>
          </w:p>
        </w:tc>
        <w:tc>
          <w:tcPr>
            <w:tcW w:w="529" w:type="pct"/>
            <w:vAlign w:val="center"/>
          </w:tcPr>
          <w:p w14:paraId="37616C75" w14:textId="77777777" w:rsidR="006B3B4B" w:rsidRPr="00365A6B" w:rsidRDefault="006B3B4B" w:rsidP="00017F21">
            <w:pPr>
              <w:spacing w:line="360" w:lineRule="exact"/>
              <w:ind w:leftChars="-20" w:left="-42" w:rightChars="-20" w:right="-42"/>
              <w:jc w:val="center"/>
            </w:pPr>
            <w:r w:rsidRPr="00365A6B">
              <w:t>低</w:t>
            </w:r>
          </w:p>
        </w:tc>
        <w:tc>
          <w:tcPr>
            <w:tcW w:w="594" w:type="pct"/>
            <w:vAlign w:val="center"/>
          </w:tcPr>
          <w:p w14:paraId="2F8AA5B0" w14:textId="77777777" w:rsidR="006B3B4B" w:rsidRPr="00365A6B" w:rsidRDefault="006B3B4B" w:rsidP="00017F21">
            <w:pPr>
              <w:spacing w:line="360" w:lineRule="exact"/>
              <w:ind w:leftChars="-20" w:left="-42" w:rightChars="-20" w:right="-42"/>
              <w:jc w:val="center"/>
            </w:pPr>
            <w:r w:rsidRPr="00365A6B">
              <w:t>高</w:t>
            </w:r>
          </w:p>
        </w:tc>
        <w:tc>
          <w:tcPr>
            <w:tcW w:w="593" w:type="pct"/>
            <w:vAlign w:val="center"/>
          </w:tcPr>
          <w:p w14:paraId="75031AF7" w14:textId="77777777" w:rsidR="006B3B4B" w:rsidRPr="00365A6B" w:rsidRDefault="006B3B4B" w:rsidP="00017F21">
            <w:pPr>
              <w:spacing w:line="360" w:lineRule="exact"/>
              <w:ind w:leftChars="-20" w:left="-42" w:rightChars="-20" w:right="-42"/>
              <w:jc w:val="center"/>
            </w:pPr>
            <w:r w:rsidRPr="00365A6B">
              <w:t>中</w:t>
            </w:r>
          </w:p>
        </w:tc>
        <w:tc>
          <w:tcPr>
            <w:tcW w:w="479" w:type="pct"/>
            <w:vAlign w:val="center"/>
          </w:tcPr>
          <w:p w14:paraId="132E6141" w14:textId="77777777" w:rsidR="006B3B4B" w:rsidRPr="00365A6B" w:rsidRDefault="006B3B4B" w:rsidP="00017F21">
            <w:pPr>
              <w:spacing w:line="360" w:lineRule="exact"/>
              <w:ind w:leftChars="-20" w:left="-42" w:rightChars="-20" w:right="-42"/>
              <w:jc w:val="center"/>
            </w:pPr>
            <w:r w:rsidRPr="00365A6B">
              <w:t>高</w:t>
            </w:r>
          </w:p>
        </w:tc>
        <w:tc>
          <w:tcPr>
            <w:tcW w:w="569" w:type="pct"/>
            <w:vAlign w:val="center"/>
          </w:tcPr>
          <w:p w14:paraId="7555C743" w14:textId="77777777" w:rsidR="006B3B4B" w:rsidRPr="00365A6B" w:rsidRDefault="006B3B4B" w:rsidP="00017F21">
            <w:pPr>
              <w:spacing w:line="360" w:lineRule="exact"/>
              <w:ind w:leftChars="-20" w:left="-42" w:rightChars="-20" w:right="-42"/>
              <w:jc w:val="center"/>
            </w:pPr>
            <w:r w:rsidRPr="00365A6B">
              <w:t>低</w:t>
            </w:r>
          </w:p>
        </w:tc>
        <w:tc>
          <w:tcPr>
            <w:tcW w:w="569" w:type="pct"/>
            <w:vAlign w:val="center"/>
          </w:tcPr>
          <w:p w14:paraId="76CA4E92" w14:textId="77777777" w:rsidR="006B3B4B" w:rsidRPr="00365A6B" w:rsidRDefault="006B3B4B" w:rsidP="00017F21">
            <w:pPr>
              <w:spacing w:line="360" w:lineRule="exact"/>
              <w:ind w:leftChars="-20" w:left="-42" w:rightChars="-20" w:right="-42"/>
              <w:jc w:val="center"/>
            </w:pPr>
            <w:r w:rsidRPr="00365A6B">
              <w:t>低</w:t>
            </w:r>
          </w:p>
        </w:tc>
        <w:tc>
          <w:tcPr>
            <w:tcW w:w="569" w:type="pct"/>
            <w:vAlign w:val="center"/>
          </w:tcPr>
          <w:p w14:paraId="4A353358" w14:textId="77777777" w:rsidR="006B3B4B" w:rsidRPr="00365A6B" w:rsidRDefault="006B3B4B" w:rsidP="00017F21">
            <w:pPr>
              <w:spacing w:line="360" w:lineRule="exact"/>
              <w:ind w:leftChars="-20" w:left="-42" w:rightChars="-20" w:right="-42"/>
              <w:jc w:val="center"/>
            </w:pPr>
            <w:r w:rsidRPr="00365A6B">
              <w:t>高</w:t>
            </w:r>
          </w:p>
        </w:tc>
      </w:tr>
      <w:tr w:rsidR="00365A6B" w:rsidRPr="00365A6B" w14:paraId="7176DDD0" w14:textId="77777777" w:rsidTr="00642C39">
        <w:trPr>
          <w:jc w:val="center"/>
        </w:trPr>
        <w:tc>
          <w:tcPr>
            <w:tcW w:w="403" w:type="pct"/>
            <w:vAlign w:val="center"/>
          </w:tcPr>
          <w:p w14:paraId="6A5D101C" w14:textId="77777777" w:rsidR="006B3B4B" w:rsidRPr="00365A6B" w:rsidRDefault="006B3B4B" w:rsidP="00017F21">
            <w:pPr>
              <w:spacing w:line="360" w:lineRule="exact"/>
              <w:ind w:leftChars="-20" w:left="-42" w:rightChars="-20" w:right="-42"/>
              <w:jc w:val="center"/>
            </w:pPr>
            <w:r w:rsidRPr="00365A6B">
              <w:t>应用</w:t>
            </w:r>
          </w:p>
          <w:p w14:paraId="0F3FDF50" w14:textId="77777777" w:rsidR="006B3B4B" w:rsidRPr="00365A6B" w:rsidRDefault="006B3B4B" w:rsidP="00017F21">
            <w:pPr>
              <w:spacing w:line="360" w:lineRule="exact"/>
              <w:ind w:leftChars="-20" w:left="-42" w:rightChars="-20" w:right="-42"/>
              <w:jc w:val="center"/>
            </w:pPr>
            <w:r w:rsidRPr="00365A6B">
              <w:t>情况</w:t>
            </w:r>
          </w:p>
        </w:tc>
        <w:tc>
          <w:tcPr>
            <w:tcW w:w="694" w:type="pct"/>
            <w:vAlign w:val="center"/>
          </w:tcPr>
          <w:p w14:paraId="2066AB13" w14:textId="77777777" w:rsidR="006B3B4B" w:rsidRPr="00365A6B" w:rsidRDefault="006B3B4B" w:rsidP="00017F21">
            <w:pPr>
              <w:spacing w:line="360" w:lineRule="exact"/>
              <w:ind w:leftChars="-20" w:left="-42" w:rightChars="-20" w:right="-42"/>
              <w:jc w:val="center"/>
            </w:pPr>
            <w:r w:rsidRPr="00365A6B">
              <w:t>成熟工艺</w:t>
            </w:r>
          </w:p>
          <w:p w14:paraId="1DBDB56C" w14:textId="77777777" w:rsidR="006B3B4B" w:rsidRPr="00365A6B" w:rsidRDefault="006B3B4B" w:rsidP="00017F21">
            <w:pPr>
              <w:spacing w:line="360" w:lineRule="exact"/>
              <w:ind w:leftChars="-20" w:left="-42" w:rightChars="-20" w:right="-42"/>
              <w:jc w:val="center"/>
            </w:pPr>
            <w:r w:rsidRPr="00365A6B">
              <w:t>应用多</w:t>
            </w:r>
          </w:p>
        </w:tc>
        <w:tc>
          <w:tcPr>
            <w:tcW w:w="529" w:type="pct"/>
            <w:vAlign w:val="center"/>
          </w:tcPr>
          <w:p w14:paraId="11E5A895" w14:textId="77777777" w:rsidR="006B3B4B" w:rsidRPr="00365A6B" w:rsidRDefault="006B3B4B" w:rsidP="00017F21">
            <w:pPr>
              <w:spacing w:line="360" w:lineRule="exact"/>
              <w:ind w:leftChars="-20" w:left="-42" w:rightChars="-20" w:right="-42"/>
              <w:jc w:val="center"/>
            </w:pPr>
            <w:r w:rsidRPr="00365A6B">
              <w:t>旧工艺</w:t>
            </w:r>
          </w:p>
          <w:p w14:paraId="32812662" w14:textId="77777777" w:rsidR="006B3B4B" w:rsidRPr="00365A6B" w:rsidRDefault="006B3B4B" w:rsidP="00017F21">
            <w:pPr>
              <w:spacing w:line="360" w:lineRule="exact"/>
              <w:ind w:leftChars="-20" w:left="-42" w:rightChars="-20" w:right="-42"/>
              <w:jc w:val="center"/>
            </w:pPr>
            <w:r w:rsidRPr="00365A6B">
              <w:t>现在应用少</w:t>
            </w:r>
          </w:p>
        </w:tc>
        <w:tc>
          <w:tcPr>
            <w:tcW w:w="594" w:type="pct"/>
            <w:vAlign w:val="center"/>
          </w:tcPr>
          <w:p w14:paraId="1FAA57AB" w14:textId="77777777" w:rsidR="006B3B4B" w:rsidRPr="00365A6B" w:rsidRDefault="006B3B4B" w:rsidP="00017F21">
            <w:pPr>
              <w:spacing w:line="360" w:lineRule="exact"/>
              <w:ind w:leftChars="-20" w:left="-42" w:rightChars="-20" w:right="-42"/>
              <w:jc w:val="center"/>
            </w:pPr>
            <w:r w:rsidRPr="00365A6B">
              <w:t>成熟工艺</w:t>
            </w:r>
          </w:p>
          <w:p w14:paraId="64F1FB55" w14:textId="77777777" w:rsidR="006B3B4B" w:rsidRPr="00365A6B" w:rsidRDefault="006B3B4B" w:rsidP="00017F21">
            <w:pPr>
              <w:spacing w:line="360" w:lineRule="exact"/>
              <w:ind w:leftChars="-20" w:left="-42" w:rightChars="-20" w:right="-42"/>
              <w:jc w:val="center"/>
            </w:pPr>
            <w:r w:rsidRPr="00365A6B">
              <w:t>应用较多</w:t>
            </w:r>
          </w:p>
        </w:tc>
        <w:tc>
          <w:tcPr>
            <w:tcW w:w="593" w:type="pct"/>
            <w:vAlign w:val="center"/>
          </w:tcPr>
          <w:p w14:paraId="3243DF45" w14:textId="77777777" w:rsidR="006B3B4B" w:rsidRPr="00365A6B" w:rsidRDefault="006B3B4B" w:rsidP="00017F21">
            <w:pPr>
              <w:spacing w:line="360" w:lineRule="exact"/>
              <w:ind w:leftChars="-20" w:left="-42" w:rightChars="-20" w:right="-42"/>
              <w:jc w:val="center"/>
            </w:pPr>
            <w:r w:rsidRPr="00365A6B">
              <w:t>成熟工艺</w:t>
            </w:r>
          </w:p>
          <w:p w14:paraId="70D9296A" w14:textId="77777777" w:rsidR="006B3B4B" w:rsidRPr="00365A6B" w:rsidRDefault="006B3B4B" w:rsidP="00017F21">
            <w:pPr>
              <w:spacing w:line="360" w:lineRule="exact"/>
              <w:ind w:leftChars="-20" w:left="-42" w:rightChars="-20" w:right="-42"/>
              <w:jc w:val="center"/>
            </w:pPr>
            <w:r w:rsidRPr="00365A6B">
              <w:t>应用多</w:t>
            </w:r>
          </w:p>
        </w:tc>
        <w:tc>
          <w:tcPr>
            <w:tcW w:w="479" w:type="pct"/>
            <w:vAlign w:val="center"/>
          </w:tcPr>
          <w:p w14:paraId="5616AF0F" w14:textId="77777777" w:rsidR="006B3B4B" w:rsidRPr="00365A6B" w:rsidRDefault="006B3B4B" w:rsidP="00017F21">
            <w:pPr>
              <w:spacing w:line="360" w:lineRule="exact"/>
              <w:ind w:leftChars="-20" w:left="-42" w:rightChars="-20" w:right="-42"/>
              <w:jc w:val="center"/>
            </w:pPr>
            <w:r w:rsidRPr="00365A6B">
              <w:t>国外较多、国内极少</w:t>
            </w:r>
          </w:p>
        </w:tc>
        <w:tc>
          <w:tcPr>
            <w:tcW w:w="569" w:type="pct"/>
            <w:vAlign w:val="center"/>
          </w:tcPr>
          <w:p w14:paraId="3F46AD7D" w14:textId="77777777" w:rsidR="006B3B4B" w:rsidRPr="00365A6B" w:rsidRDefault="006B3B4B" w:rsidP="00017F21">
            <w:pPr>
              <w:spacing w:line="360" w:lineRule="exact"/>
              <w:ind w:leftChars="-20" w:left="-42" w:rightChars="-20" w:right="-42"/>
              <w:jc w:val="center"/>
            </w:pPr>
            <w:r w:rsidRPr="00365A6B">
              <w:t>成熟工艺</w:t>
            </w:r>
          </w:p>
          <w:p w14:paraId="157A627D" w14:textId="77777777" w:rsidR="006B3B4B" w:rsidRPr="00365A6B" w:rsidRDefault="006B3B4B" w:rsidP="00017F21">
            <w:pPr>
              <w:spacing w:line="360" w:lineRule="exact"/>
              <w:ind w:leftChars="-20" w:left="-42" w:rightChars="-20" w:right="-42"/>
              <w:jc w:val="center"/>
            </w:pPr>
            <w:r w:rsidRPr="00365A6B">
              <w:t>应用较多</w:t>
            </w:r>
          </w:p>
        </w:tc>
        <w:tc>
          <w:tcPr>
            <w:tcW w:w="569" w:type="pct"/>
            <w:vAlign w:val="center"/>
          </w:tcPr>
          <w:p w14:paraId="1321133B" w14:textId="77777777" w:rsidR="006B3B4B" w:rsidRPr="00365A6B" w:rsidRDefault="006B3B4B" w:rsidP="00017F21">
            <w:pPr>
              <w:spacing w:line="360" w:lineRule="exact"/>
              <w:ind w:leftChars="-20" w:left="-42" w:rightChars="-20" w:right="-42"/>
              <w:jc w:val="center"/>
            </w:pPr>
            <w:r w:rsidRPr="00365A6B">
              <w:t>国外较多、</w:t>
            </w:r>
          </w:p>
          <w:p w14:paraId="76EB6C49" w14:textId="77777777" w:rsidR="006B3B4B" w:rsidRPr="00365A6B" w:rsidRDefault="006B3B4B" w:rsidP="00017F21">
            <w:pPr>
              <w:spacing w:line="360" w:lineRule="exact"/>
              <w:ind w:leftChars="-20" w:left="-42" w:rightChars="-20" w:right="-42"/>
              <w:jc w:val="center"/>
            </w:pPr>
            <w:r w:rsidRPr="00365A6B">
              <w:t>国内较少</w:t>
            </w:r>
          </w:p>
        </w:tc>
        <w:tc>
          <w:tcPr>
            <w:tcW w:w="569" w:type="pct"/>
            <w:vAlign w:val="center"/>
          </w:tcPr>
          <w:p w14:paraId="40A63304" w14:textId="77777777" w:rsidR="006B3B4B" w:rsidRPr="00365A6B" w:rsidRDefault="006B3B4B" w:rsidP="00017F21">
            <w:pPr>
              <w:spacing w:line="360" w:lineRule="exact"/>
              <w:ind w:leftChars="-20" w:left="-42" w:rightChars="-20" w:right="-42"/>
              <w:jc w:val="center"/>
            </w:pPr>
            <w:r w:rsidRPr="00365A6B">
              <w:t>国外较多、</w:t>
            </w:r>
          </w:p>
          <w:p w14:paraId="42FFFC17" w14:textId="77777777" w:rsidR="006B3B4B" w:rsidRPr="00365A6B" w:rsidRDefault="006B3B4B" w:rsidP="00017F21">
            <w:pPr>
              <w:spacing w:line="360" w:lineRule="exact"/>
              <w:ind w:leftChars="-20" w:left="-42" w:rightChars="-20" w:right="-42"/>
              <w:jc w:val="center"/>
            </w:pPr>
            <w:r w:rsidRPr="00365A6B">
              <w:t>国内较少</w:t>
            </w:r>
          </w:p>
        </w:tc>
      </w:tr>
      <w:tr w:rsidR="00365A6B" w:rsidRPr="00365A6B" w14:paraId="1F5B1468" w14:textId="77777777" w:rsidTr="00642C39">
        <w:trPr>
          <w:trHeight w:val="1434"/>
          <w:jc w:val="center"/>
        </w:trPr>
        <w:tc>
          <w:tcPr>
            <w:tcW w:w="403" w:type="pct"/>
            <w:vAlign w:val="center"/>
          </w:tcPr>
          <w:p w14:paraId="78285E22" w14:textId="77777777" w:rsidR="006B3B4B" w:rsidRPr="00365A6B" w:rsidRDefault="006B3B4B" w:rsidP="00017F21">
            <w:pPr>
              <w:spacing w:line="360" w:lineRule="exact"/>
              <w:ind w:leftChars="-20" w:left="-42" w:rightChars="-20" w:right="-42"/>
              <w:jc w:val="center"/>
            </w:pPr>
            <w:r w:rsidRPr="00365A6B">
              <w:t>存在</w:t>
            </w:r>
          </w:p>
          <w:p w14:paraId="3FB03C02" w14:textId="77777777" w:rsidR="006B3B4B" w:rsidRPr="00365A6B" w:rsidRDefault="006B3B4B" w:rsidP="00017F21">
            <w:pPr>
              <w:spacing w:line="360" w:lineRule="exact"/>
              <w:ind w:leftChars="-20" w:left="-42" w:rightChars="-20" w:right="-42"/>
              <w:jc w:val="center"/>
            </w:pPr>
            <w:r w:rsidRPr="00365A6B">
              <w:t>问题</w:t>
            </w:r>
          </w:p>
        </w:tc>
        <w:tc>
          <w:tcPr>
            <w:tcW w:w="694" w:type="pct"/>
            <w:vAlign w:val="center"/>
          </w:tcPr>
          <w:p w14:paraId="66FAE3BA" w14:textId="77777777" w:rsidR="006B3B4B" w:rsidRPr="00365A6B" w:rsidRDefault="006B3B4B" w:rsidP="00017F21">
            <w:pPr>
              <w:spacing w:line="360" w:lineRule="exact"/>
              <w:ind w:leftChars="-20" w:left="-42" w:rightChars="-20" w:right="-42"/>
              <w:jc w:val="center"/>
            </w:pPr>
            <w:r w:rsidRPr="00365A6B">
              <w:t>成份复杂时回收物难处置、二次污染</w:t>
            </w:r>
          </w:p>
        </w:tc>
        <w:tc>
          <w:tcPr>
            <w:tcW w:w="529" w:type="pct"/>
            <w:vAlign w:val="center"/>
          </w:tcPr>
          <w:p w14:paraId="41FF4FF4" w14:textId="77777777" w:rsidR="006B3B4B" w:rsidRPr="00365A6B" w:rsidRDefault="006B3B4B" w:rsidP="00017F21">
            <w:pPr>
              <w:spacing w:line="360" w:lineRule="exact"/>
              <w:ind w:leftChars="-20" w:left="-42" w:rightChars="-20" w:right="-42"/>
              <w:jc w:val="center"/>
            </w:pPr>
            <w:r w:rsidRPr="00365A6B">
              <w:t>不能再生、活性炭耗量极大、存在二次污染</w:t>
            </w:r>
          </w:p>
        </w:tc>
        <w:tc>
          <w:tcPr>
            <w:tcW w:w="594" w:type="pct"/>
            <w:vAlign w:val="center"/>
          </w:tcPr>
          <w:p w14:paraId="7AAB275E" w14:textId="77777777" w:rsidR="006B3B4B" w:rsidRPr="00365A6B" w:rsidRDefault="006B3B4B" w:rsidP="00017F21">
            <w:pPr>
              <w:spacing w:line="360" w:lineRule="exact"/>
              <w:ind w:leftChars="-20" w:left="-42" w:rightChars="-20" w:right="-42"/>
              <w:jc w:val="center"/>
            </w:pPr>
            <w:r w:rsidRPr="00365A6B">
              <w:t>能耗较大、要求污染源稳定</w:t>
            </w:r>
          </w:p>
        </w:tc>
        <w:tc>
          <w:tcPr>
            <w:tcW w:w="593" w:type="pct"/>
            <w:vAlign w:val="center"/>
          </w:tcPr>
          <w:p w14:paraId="1312384A" w14:textId="77777777" w:rsidR="006B3B4B" w:rsidRPr="00365A6B" w:rsidRDefault="006B3B4B" w:rsidP="00017F21">
            <w:pPr>
              <w:spacing w:line="360" w:lineRule="exact"/>
              <w:ind w:leftChars="-20" w:left="-42" w:rightChars="-20" w:right="-42"/>
              <w:jc w:val="center"/>
            </w:pPr>
            <w:r w:rsidRPr="00365A6B">
              <w:t>设备体</w:t>
            </w:r>
          </w:p>
          <w:p w14:paraId="3D061B2A" w14:textId="77777777" w:rsidR="006B3B4B" w:rsidRPr="00365A6B" w:rsidRDefault="006B3B4B" w:rsidP="00017F21">
            <w:pPr>
              <w:spacing w:line="360" w:lineRule="exact"/>
              <w:ind w:leftChars="-20" w:left="-42" w:rightChars="-20" w:right="-42"/>
              <w:jc w:val="center"/>
            </w:pPr>
            <w:r w:rsidRPr="00365A6B">
              <w:t>积较大</w:t>
            </w:r>
          </w:p>
        </w:tc>
        <w:tc>
          <w:tcPr>
            <w:tcW w:w="479" w:type="pct"/>
            <w:vAlign w:val="center"/>
          </w:tcPr>
          <w:p w14:paraId="2E4D0183" w14:textId="77777777" w:rsidR="006B3B4B" w:rsidRPr="00365A6B" w:rsidRDefault="006B3B4B" w:rsidP="00017F21">
            <w:pPr>
              <w:spacing w:line="360" w:lineRule="exact"/>
              <w:ind w:leftChars="-20" w:left="-42" w:rightChars="-20" w:right="-42"/>
              <w:jc w:val="center"/>
            </w:pPr>
            <w:r w:rsidRPr="00365A6B">
              <w:t>能耗很大、存在二次污染</w:t>
            </w:r>
          </w:p>
        </w:tc>
        <w:tc>
          <w:tcPr>
            <w:tcW w:w="569" w:type="pct"/>
            <w:vAlign w:val="center"/>
          </w:tcPr>
          <w:p w14:paraId="5B3FBD9A" w14:textId="77777777" w:rsidR="006B3B4B" w:rsidRPr="00365A6B" w:rsidRDefault="006B3B4B" w:rsidP="00017F21">
            <w:pPr>
              <w:spacing w:line="360" w:lineRule="exact"/>
              <w:ind w:leftChars="-20" w:left="-42" w:rightChars="-20" w:right="-42"/>
              <w:jc w:val="center"/>
            </w:pPr>
            <w:r w:rsidRPr="00365A6B">
              <w:t>设备体积小，能耗大</w:t>
            </w:r>
          </w:p>
        </w:tc>
        <w:tc>
          <w:tcPr>
            <w:tcW w:w="569" w:type="pct"/>
            <w:vAlign w:val="center"/>
          </w:tcPr>
          <w:p w14:paraId="3759B3EF" w14:textId="77777777" w:rsidR="006B3B4B" w:rsidRPr="00365A6B" w:rsidRDefault="006B3B4B" w:rsidP="00017F21">
            <w:pPr>
              <w:spacing w:line="360" w:lineRule="exact"/>
              <w:ind w:leftChars="-20" w:left="-42" w:rightChars="-20" w:right="-42"/>
              <w:jc w:val="center"/>
            </w:pPr>
            <w:r w:rsidRPr="00365A6B">
              <w:t>占地较大、</w:t>
            </w:r>
          </w:p>
          <w:p w14:paraId="07589C63" w14:textId="77777777" w:rsidR="006B3B4B" w:rsidRPr="00365A6B" w:rsidRDefault="006B3B4B" w:rsidP="00017F21">
            <w:pPr>
              <w:spacing w:line="360" w:lineRule="exact"/>
              <w:ind w:leftChars="-20" w:left="-42" w:rightChars="-20" w:right="-42"/>
              <w:jc w:val="center"/>
            </w:pPr>
            <w:r w:rsidRPr="00365A6B">
              <w:t>技术不成熟</w:t>
            </w:r>
          </w:p>
        </w:tc>
        <w:tc>
          <w:tcPr>
            <w:tcW w:w="569" w:type="pct"/>
            <w:vAlign w:val="center"/>
          </w:tcPr>
          <w:p w14:paraId="6D743D28" w14:textId="77777777" w:rsidR="006B3B4B" w:rsidRPr="00365A6B" w:rsidRDefault="006B3B4B" w:rsidP="00017F21">
            <w:pPr>
              <w:spacing w:line="360" w:lineRule="exact"/>
              <w:ind w:leftChars="-20" w:left="-42" w:rightChars="-20" w:right="-42"/>
              <w:jc w:val="center"/>
            </w:pPr>
            <w:r w:rsidRPr="00365A6B">
              <w:t>易产生火花、存在安全隐患</w:t>
            </w:r>
          </w:p>
        </w:tc>
      </w:tr>
    </w:tbl>
    <w:p w14:paraId="042A8A6A" w14:textId="77777777" w:rsidR="006B3B4B" w:rsidRPr="00365A6B" w:rsidRDefault="009D644D" w:rsidP="00017F21">
      <w:pPr>
        <w:spacing w:line="440" w:lineRule="exact"/>
        <w:ind w:firstLineChars="200" w:firstLine="480"/>
        <w:textAlignment w:val="auto"/>
        <w:rPr>
          <w:bCs/>
          <w:sz w:val="24"/>
        </w:rPr>
      </w:pPr>
      <w:r w:rsidRPr="00365A6B">
        <w:rPr>
          <w:bCs/>
          <w:sz w:val="24"/>
        </w:rPr>
        <w:t>经综合对比，并结合同类企业环保措施及厂区实际情况，针对本项目</w:t>
      </w:r>
      <w:r w:rsidR="00642C39" w:rsidRPr="00365A6B">
        <w:rPr>
          <w:bCs/>
          <w:sz w:val="24"/>
        </w:rPr>
        <w:t>废气</w:t>
      </w:r>
      <w:r w:rsidR="006B3B4B" w:rsidRPr="00365A6B">
        <w:rPr>
          <w:bCs/>
          <w:sz w:val="24"/>
        </w:rPr>
        <w:t>特点，项目</w:t>
      </w:r>
      <w:r w:rsidR="00BB03A3" w:rsidRPr="00365A6B">
        <w:rPr>
          <w:bCs/>
          <w:sz w:val="24"/>
        </w:rPr>
        <w:t>采用</w:t>
      </w:r>
      <w:r w:rsidR="00642C39" w:rsidRPr="00365A6B">
        <w:rPr>
          <w:rFonts w:hint="eastAsia"/>
          <w:bCs/>
          <w:sz w:val="24"/>
        </w:rPr>
        <w:t>UV</w:t>
      </w:r>
      <w:r w:rsidR="00642C39" w:rsidRPr="00365A6B">
        <w:rPr>
          <w:rFonts w:hint="eastAsia"/>
          <w:bCs/>
          <w:sz w:val="24"/>
        </w:rPr>
        <w:t>光氧催化装置</w:t>
      </w:r>
      <w:r w:rsidR="00642C39" w:rsidRPr="00365A6B">
        <w:rPr>
          <w:rFonts w:hint="eastAsia"/>
          <w:bCs/>
          <w:sz w:val="24"/>
        </w:rPr>
        <w:t>+</w:t>
      </w:r>
      <w:r w:rsidR="00BB03A3" w:rsidRPr="00365A6B">
        <w:rPr>
          <w:bCs/>
          <w:sz w:val="24"/>
        </w:rPr>
        <w:t>活性炭吸附装置</w:t>
      </w:r>
      <w:r w:rsidR="006B3B4B" w:rsidRPr="00365A6B">
        <w:rPr>
          <w:bCs/>
          <w:sz w:val="24"/>
        </w:rPr>
        <w:t>对</w:t>
      </w:r>
      <w:r w:rsidR="00642C39" w:rsidRPr="00365A6B">
        <w:rPr>
          <w:rFonts w:hint="eastAsia"/>
          <w:bCs/>
          <w:sz w:val="24"/>
        </w:rPr>
        <w:t>橡胶炼化、冷却及包胶哑铃硫化废气</w:t>
      </w:r>
      <w:r w:rsidR="006B3B4B" w:rsidRPr="00365A6B">
        <w:rPr>
          <w:bCs/>
          <w:sz w:val="24"/>
        </w:rPr>
        <w:t>进行净化处理。</w:t>
      </w:r>
    </w:p>
    <w:p w14:paraId="6F0CB38F" w14:textId="77777777" w:rsidR="00334E9D" w:rsidRPr="00365A6B" w:rsidRDefault="00BB03A3" w:rsidP="00017F21">
      <w:pPr>
        <w:snapToGrid w:val="0"/>
        <w:spacing w:line="440" w:lineRule="exact"/>
        <w:ind w:firstLineChars="200" w:firstLine="480"/>
        <w:rPr>
          <w:sz w:val="24"/>
          <w:szCs w:val="24"/>
        </w:rPr>
      </w:pPr>
      <w:r w:rsidRPr="00365A6B">
        <w:rPr>
          <w:sz w:val="24"/>
        </w:rPr>
        <w:t>（</w:t>
      </w:r>
      <w:r w:rsidRPr="00365A6B">
        <w:rPr>
          <w:sz w:val="24"/>
        </w:rPr>
        <w:t>3</w:t>
      </w:r>
      <w:r w:rsidRPr="00365A6B">
        <w:rPr>
          <w:sz w:val="24"/>
        </w:rPr>
        <w:t>）</w:t>
      </w:r>
      <w:r w:rsidR="00334E9D" w:rsidRPr="00365A6B">
        <w:rPr>
          <w:rFonts w:hint="eastAsia"/>
          <w:bCs/>
          <w:sz w:val="24"/>
        </w:rPr>
        <w:t>碱洗塔</w:t>
      </w:r>
    </w:p>
    <w:p w14:paraId="555177D9" w14:textId="77777777" w:rsidR="00334E9D" w:rsidRPr="00365A6B" w:rsidRDefault="00334E9D" w:rsidP="00017F21">
      <w:pPr>
        <w:spacing w:line="440" w:lineRule="exact"/>
        <w:ind w:firstLineChars="200" w:firstLine="480"/>
        <w:rPr>
          <w:bCs/>
          <w:sz w:val="24"/>
        </w:rPr>
      </w:pPr>
      <w:r w:rsidRPr="00365A6B">
        <w:rPr>
          <w:rFonts w:hint="eastAsia"/>
          <w:sz w:val="24"/>
          <w:szCs w:val="24"/>
        </w:rPr>
        <w:t>废气中含</w:t>
      </w:r>
      <w:r w:rsidRPr="00365A6B">
        <w:rPr>
          <w:sz w:val="24"/>
          <w:szCs w:val="24"/>
        </w:rPr>
        <w:t>H</w:t>
      </w:r>
      <w:r w:rsidRPr="00365A6B">
        <w:rPr>
          <w:sz w:val="24"/>
          <w:szCs w:val="24"/>
          <w:vertAlign w:val="subscript"/>
        </w:rPr>
        <w:t>2</w:t>
      </w:r>
      <w:r w:rsidRPr="00365A6B">
        <w:rPr>
          <w:sz w:val="24"/>
          <w:szCs w:val="24"/>
        </w:rPr>
        <w:t>S</w:t>
      </w:r>
      <w:r w:rsidRPr="00365A6B">
        <w:rPr>
          <w:rFonts w:hint="eastAsia"/>
          <w:sz w:val="24"/>
          <w:szCs w:val="24"/>
        </w:rPr>
        <w:t>酸性气体</w:t>
      </w:r>
      <w:r w:rsidR="002F7F13" w:rsidRPr="00365A6B">
        <w:rPr>
          <w:rFonts w:hint="eastAsia"/>
          <w:sz w:val="24"/>
          <w:szCs w:val="24"/>
        </w:rPr>
        <w:t>及颗粒物</w:t>
      </w:r>
      <w:r w:rsidRPr="00365A6B">
        <w:rPr>
          <w:rFonts w:hint="eastAsia"/>
          <w:sz w:val="24"/>
          <w:szCs w:val="24"/>
        </w:rPr>
        <w:t>，本项目采用碱洗塔对废气进行预处理，碱液为低浓度氢氧化纳溶液，</w:t>
      </w:r>
      <w:r w:rsidRPr="00365A6B">
        <w:rPr>
          <w:rFonts w:hAnsi="宋体" w:hint="eastAsia"/>
          <w:sz w:val="24"/>
        </w:rPr>
        <w:t>以泵输送，采用逆流式洗涤气体，经过分配板，将气体平均分布于球状环保球，每只呈点接触，摆列后呈</w:t>
      </w:r>
      <w:r w:rsidRPr="00365A6B">
        <w:rPr>
          <w:rFonts w:hAnsi="宋体"/>
          <w:sz w:val="24"/>
        </w:rPr>
        <w:t>ZW</w:t>
      </w:r>
      <w:r w:rsidRPr="00365A6B">
        <w:rPr>
          <w:rFonts w:hAnsi="宋体" w:hint="eastAsia"/>
          <w:sz w:val="24"/>
        </w:rPr>
        <w:t>路线行走，避免有偏流现象，在配合圆伞不阻塞喷嘴，呈</w:t>
      </w:r>
      <w:r w:rsidRPr="00365A6B">
        <w:rPr>
          <w:rFonts w:hAnsi="宋体"/>
          <w:sz w:val="24"/>
        </w:rPr>
        <w:t>360</w:t>
      </w:r>
      <w:r w:rsidRPr="00365A6B">
        <w:rPr>
          <w:rFonts w:hAnsi="宋体" w:hint="eastAsia"/>
          <w:sz w:val="24"/>
        </w:rPr>
        <w:t>°喷洒，使气体和液体充分混合效率达</w:t>
      </w:r>
      <w:r w:rsidRPr="00365A6B">
        <w:rPr>
          <w:rFonts w:hAnsi="宋体"/>
          <w:sz w:val="24"/>
        </w:rPr>
        <w:t>90%</w:t>
      </w:r>
      <w:r w:rsidRPr="00365A6B">
        <w:rPr>
          <w:rFonts w:hAnsi="宋体" w:hint="eastAsia"/>
          <w:sz w:val="24"/>
        </w:rPr>
        <w:t>以上，通过中和反应最大程度提高废气处理效率。</w:t>
      </w:r>
      <w:r w:rsidRPr="00365A6B">
        <w:rPr>
          <w:rFonts w:hint="eastAsia"/>
          <w:bCs/>
          <w:sz w:val="24"/>
        </w:rPr>
        <w:t>碱液喷淋塔选用</w:t>
      </w:r>
      <w:r w:rsidRPr="00365A6B">
        <w:rPr>
          <w:bCs/>
          <w:sz w:val="24"/>
        </w:rPr>
        <w:t>PP</w:t>
      </w:r>
      <w:r w:rsidRPr="00365A6B">
        <w:rPr>
          <w:rFonts w:hint="eastAsia"/>
          <w:bCs/>
          <w:sz w:val="24"/>
        </w:rPr>
        <w:t>材质，其工作方式为气液接触式。塔内填料（环保球）作为气液两相接触的基本构件。喷淋塔包括塔体、填料、填料支撑架、喷淋装置、除水器、水泵、</w:t>
      </w:r>
      <w:r w:rsidRPr="00365A6B">
        <w:rPr>
          <w:bCs/>
          <w:sz w:val="24"/>
        </w:rPr>
        <w:t>pH</w:t>
      </w:r>
      <w:r w:rsidRPr="00365A6B">
        <w:rPr>
          <w:rFonts w:hint="eastAsia"/>
          <w:bCs/>
          <w:sz w:val="24"/>
        </w:rPr>
        <w:t>自动加药仪、电控箱及自动补水装置。废气由进风口进入塔体，通过填料层和喷雾装置使废气被吸收净化，之后气体再经除</w:t>
      </w:r>
      <w:r w:rsidR="00BD6F1D" w:rsidRPr="00365A6B">
        <w:rPr>
          <w:rFonts w:hint="eastAsia"/>
          <w:bCs/>
          <w:sz w:val="24"/>
        </w:rPr>
        <w:t>雾</w:t>
      </w:r>
      <w:r w:rsidRPr="00365A6B">
        <w:rPr>
          <w:rFonts w:hint="eastAsia"/>
          <w:bCs/>
          <w:sz w:val="24"/>
        </w:rPr>
        <w:t>器由风机排出。</w:t>
      </w:r>
    </w:p>
    <w:p w14:paraId="316FA643" w14:textId="77777777" w:rsidR="001570AD" w:rsidRPr="00365A6B" w:rsidRDefault="00903B3D" w:rsidP="001570AD">
      <w:pPr>
        <w:spacing w:line="440" w:lineRule="exact"/>
        <w:ind w:firstLineChars="200" w:firstLine="480"/>
        <w:rPr>
          <w:bCs/>
          <w:sz w:val="24"/>
        </w:rPr>
      </w:pPr>
      <w:r w:rsidRPr="00365A6B">
        <w:rPr>
          <w:bCs/>
          <w:sz w:val="24"/>
        </w:rPr>
        <w:t>根据《炼胶车间废气处理技术探讨》（王际松，高景岗</w:t>
      </w:r>
      <w:r w:rsidRPr="00365A6B">
        <w:rPr>
          <w:bCs/>
          <w:sz w:val="24"/>
        </w:rPr>
        <w:t xml:space="preserve">  </w:t>
      </w:r>
      <w:r w:rsidRPr="00365A6B">
        <w:rPr>
          <w:bCs/>
          <w:sz w:val="24"/>
        </w:rPr>
        <w:t>北京万向新元科技股份有限公司，北京</w:t>
      </w:r>
      <w:r w:rsidRPr="00365A6B">
        <w:rPr>
          <w:bCs/>
          <w:sz w:val="24"/>
        </w:rPr>
        <w:t xml:space="preserve">  100142</w:t>
      </w:r>
      <w:r w:rsidRPr="00365A6B">
        <w:rPr>
          <w:bCs/>
          <w:sz w:val="24"/>
        </w:rPr>
        <w:t>）中提供数据，碱洗塔（碱喷淋）对炼胶废气中</w:t>
      </w:r>
      <w:r w:rsidRPr="00365A6B">
        <w:rPr>
          <w:bCs/>
          <w:sz w:val="24"/>
        </w:rPr>
        <w:t>H</w:t>
      </w:r>
      <w:r w:rsidRPr="00365A6B">
        <w:rPr>
          <w:bCs/>
          <w:sz w:val="24"/>
          <w:vertAlign w:val="subscript"/>
        </w:rPr>
        <w:t>2</w:t>
      </w:r>
      <w:r w:rsidRPr="00365A6B">
        <w:rPr>
          <w:bCs/>
          <w:sz w:val="24"/>
        </w:rPr>
        <w:t>S</w:t>
      </w:r>
      <w:r w:rsidRPr="00365A6B">
        <w:rPr>
          <w:bCs/>
          <w:sz w:val="24"/>
        </w:rPr>
        <w:t>的处理效率可达到</w:t>
      </w:r>
      <w:r w:rsidRPr="00365A6B">
        <w:rPr>
          <w:bCs/>
          <w:sz w:val="24"/>
        </w:rPr>
        <w:t>98%</w:t>
      </w:r>
      <w:r w:rsidRPr="00365A6B">
        <w:rPr>
          <w:bCs/>
          <w:sz w:val="24"/>
        </w:rPr>
        <w:t>以上</w:t>
      </w:r>
      <w:r w:rsidRPr="00365A6B">
        <w:rPr>
          <w:rFonts w:hint="eastAsia"/>
          <w:bCs/>
          <w:sz w:val="24"/>
        </w:rPr>
        <w:t>，</w:t>
      </w:r>
      <w:r w:rsidR="001570AD" w:rsidRPr="00365A6B">
        <w:rPr>
          <w:rFonts w:hint="eastAsia"/>
          <w:bCs/>
          <w:sz w:val="24"/>
        </w:rPr>
        <w:t>考虑到后续</w:t>
      </w:r>
      <w:r w:rsidR="001570AD" w:rsidRPr="00365A6B">
        <w:rPr>
          <w:rFonts w:hint="eastAsia"/>
          <w:bCs/>
          <w:sz w:val="24"/>
        </w:rPr>
        <w:t>U</w:t>
      </w:r>
      <w:r w:rsidR="001570AD" w:rsidRPr="00365A6B">
        <w:rPr>
          <w:bCs/>
          <w:sz w:val="24"/>
        </w:rPr>
        <w:t>V</w:t>
      </w:r>
      <w:r w:rsidR="001570AD" w:rsidRPr="00365A6B">
        <w:rPr>
          <w:rFonts w:hint="eastAsia"/>
          <w:bCs/>
          <w:sz w:val="24"/>
        </w:rPr>
        <w:t>光氧催化装置和活性炭吸附装置对</w:t>
      </w:r>
      <w:r w:rsidR="001570AD" w:rsidRPr="00365A6B">
        <w:rPr>
          <w:bCs/>
          <w:sz w:val="24"/>
        </w:rPr>
        <w:t>H</w:t>
      </w:r>
      <w:r w:rsidR="001570AD" w:rsidRPr="00365A6B">
        <w:rPr>
          <w:bCs/>
          <w:sz w:val="24"/>
          <w:vertAlign w:val="subscript"/>
        </w:rPr>
        <w:t>2</w:t>
      </w:r>
      <w:r w:rsidR="001570AD" w:rsidRPr="00365A6B">
        <w:rPr>
          <w:bCs/>
          <w:sz w:val="24"/>
        </w:rPr>
        <w:t>S</w:t>
      </w:r>
      <w:r w:rsidR="001570AD" w:rsidRPr="00365A6B">
        <w:rPr>
          <w:rFonts w:hint="eastAsia"/>
          <w:bCs/>
          <w:sz w:val="24"/>
        </w:rPr>
        <w:t>也具有异性的处理效率，故</w:t>
      </w:r>
      <w:r w:rsidRPr="00365A6B">
        <w:rPr>
          <w:rFonts w:hint="eastAsia"/>
          <w:bCs/>
          <w:sz w:val="24"/>
        </w:rPr>
        <w:t>碱洗塔对</w:t>
      </w:r>
      <w:r w:rsidRPr="00365A6B">
        <w:rPr>
          <w:bCs/>
          <w:sz w:val="24"/>
        </w:rPr>
        <w:t>H</w:t>
      </w:r>
      <w:r w:rsidRPr="00365A6B">
        <w:rPr>
          <w:bCs/>
          <w:sz w:val="24"/>
          <w:vertAlign w:val="subscript"/>
        </w:rPr>
        <w:t>2</w:t>
      </w:r>
      <w:r w:rsidRPr="00365A6B">
        <w:rPr>
          <w:bCs/>
          <w:sz w:val="24"/>
        </w:rPr>
        <w:t>S</w:t>
      </w:r>
      <w:r w:rsidRPr="00365A6B">
        <w:rPr>
          <w:rFonts w:hint="eastAsia"/>
          <w:bCs/>
          <w:sz w:val="24"/>
        </w:rPr>
        <w:t>处理效率</w:t>
      </w:r>
      <w:r w:rsidR="001570AD" w:rsidRPr="00365A6B">
        <w:rPr>
          <w:rFonts w:hint="eastAsia"/>
          <w:bCs/>
          <w:sz w:val="24"/>
        </w:rPr>
        <w:t>可达到</w:t>
      </w:r>
      <w:r w:rsidR="001570AD" w:rsidRPr="00365A6B">
        <w:rPr>
          <w:rFonts w:hint="eastAsia"/>
          <w:bCs/>
          <w:sz w:val="24"/>
        </w:rPr>
        <w:t>8</w:t>
      </w:r>
      <w:r w:rsidR="001570AD" w:rsidRPr="00365A6B">
        <w:rPr>
          <w:bCs/>
          <w:sz w:val="24"/>
        </w:rPr>
        <w:t>0%</w:t>
      </w:r>
      <w:r w:rsidR="001570AD" w:rsidRPr="00365A6B">
        <w:rPr>
          <w:rFonts w:hint="eastAsia"/>
          <w:bCs/>
          <w:sz w:val="24"/>
        </w:rPr>
        <w:t>；同时，废气通过碱洗塔的过程中，废气中的部分颗粒物也会被碱液吸收，对颗粒物处理效率可达到</w:t>
      </w:r>
      <w:r w:rsidR="001570AD" w:rsidRPr="00365A6B">
        <w:rPr>
          <w:rFonts w:hint="eastAsia"/>
          <w:bCs/>
          <w:sz w:val="24"/>
        </w:rPr>
        <w:t>6</w:t>
      </w:r>
      <w:r w:rsidR="001570AD" w:rsidRPr="00365A6B">
        <w:rPr>
          <w:bCs/>
          <w:sz w:val="24"/>
        </w:rPr>
        <w:t>0%</w:t>
      </w:r>
      <w:r w:rsidR="001570AD" w:rsidRPr="00365A6B">
        <w:rPr>
          <w:rFonts w:hint="eastAsia"/>
          <w:bCs/>
          <w:sz w:val="24"/>
        </w:rPr>
        <w:t>。综上，该处理设施可行。</w:t>
      </w:r>
    </w:p>
    <w:p w14:paraId="234A176E" w14:textId="77777777" w:rsidR="00BB03A3" w:rsidRPr="00365A6B" w:rsidRDefault="00334E9D" w:rsidP="006B3B4B">
      <w:pPr>
        <w:spacing w:line="440" w:lineRule="exact"/>
        <w:ind w:firstLineChars="200" w:firstLine="480"/>
        <w:rPr>
          <w:sz w:val="24"/>
        </w:rPr>
      </w:pPr>
      <w:r w:rsidRPr="00365A6B">
        <w:rPr>
          <w:rFonts w:hint="eastAsia"/>
          <w:sz w:val="24"/>
        </w:rPr>
        <w:t>（</w:t>
      </w:r>
      <w:r w:rsidRPr="00365A6B">
        <w:rPr>
          <w:rFonts w:hint="eastAsia"/>
          <w:sz w:val="24"/>
        </w:rPr>
        <w:t>4</w:t>
      </w:r>
      <w:r w:rsidRPr="00365A6B">
        <w:rPr>
          <w:rFonts w:hint="eastAsia"/>
          <w:sz w:val="24"/>
        </w:rPr>
        <w:t>）</w:t>
      </w:r>
      <w:r w:rsidR="002F7F13" w:rsidRPr="00365A6B">
        <w:rPr>
          <w:rFonts w:hint="eastAsia"/>
          <w:sz w:val="24"/>
        </w:rPr>
        <w:t>UV</w:t>
      </w:r>
      <w:r w:rsidR="002F7F13" w:rsidRPr="00365A6B">
        <w:rPr>
          <w:rFonts w:hint="eastAsia"/>
          <w:sz w:val="24"/>
        </w:rPr>
        <w:t>光氧催化装置</w:t>
      </w:r>
      <w:r w:rsidR="002F7F13" w:rsidRPr="00365A6B">
        <w:rPr>
          <w:rFonts w:hint="eastAsia"/>
          <w:sz w:val="24"/>
        </w:rPr>
        <w:t>+</w:t>
      </w:r>
      <w:r w:rsidR="00BB03A3" w:rsidRPr="00365A6B">
        <w:rPr>
          <w:sz w:val="24"/>
        </w:rPr>
        <w:t>活性炭吸附装置</w:t>
      </w:r>
    </w:p>
    <w:p w14:paraId="6C71AE8D" w14:textId="77777777" w:rsidR="002F7F13" w:rsidRPr="00365A6B" w:rsidRDefault="002F7F13" w:rsidP="002F7F13">
      <w:pPr>
        <w:adjustRightInd/>
        <w:spacing w:line="440" w:lineRule="exact"/>
        <w:ind w:firstLineChars="200" w:firstLine="500"/>
        <w:textAlignment w:val="auto"/>
        <w:rPr>
          <w:spacing w:val="5"/>
          <w:sz w:val="24"/>
          <w:szCs w:val="24"/>
          <w:lang w:val="zh-CN"/>
        </w:rPr>
      </w:pPr>
      <w:r w:rsidRPr="00365A6B">
        <w:rPr>
          <w:rFonts w:ascii="宋体" w:hAnsi="宋体" w:hint="eastAsia"/>
          <w:spacing w:val="5"/>
          <w:sz w:val="24"/>
          <w:szCs w:val="24"/>
          <w:lang w:val="zh-CN"/>
        </w:rPr>
        <w:t>①</w:t>
      </w:r>
      <w:r w:rsidRPr="00365A6B">
        <w:rPr>
          <w:rFonts w:hint="eastAsia"/>
          <w:sz w:val="24"/>
        </w:rPr>
        <w:t>UV</w:t>
      </w:r>
      <w:r w:rsidRPr="00365A6B">
        <w:rPr>
          <w:rFonts w:hint="eastAsia"/>
          <w:sz w:val="24"/>
        </w:rPr>
        <w:t>光氧催化装置</w:t>
      </w:r>
    </w:p>
    <w:p w14:paraId="60423E06" w14:textId="77777777" w:rsidR="002F7F13" w:rsidRPr="00365A6B" w:rsidRDefault="002F7F13" w:rsidP="002F7F13">
      <w:pPr>
        <w:adjustRightInd/>
        <w:spacing w:line="440" w:lineRule="exact"/>
        <w:ind w:firstLineChars="200" w:firstLine="500"/>
        <w:textAlignment w:val="auto"/>
        <w:rPr>
          <w:spacing w:val="5"/>
          <w:sz w:val="24"/>
          <w:szCs w:val="24"/>
          <w:lang w:val="zh-CN"/>
        </w:rPr>
      </w:pPr>
      <w:r w:rsidRPr="00365A6B">
        <w:rPr>
          <w:spacing w:val="5"/>
          <w:sz w:val="24"/>
          <w:szCs w:val="24"/>
          <w:lang w:val="zh-CN"/>
        </w:rPr>
        <w:t>光催化氧化法是一种新型的废气净化方法，该方法主要通过</w:t>
      </w:r>
      <w:r w:rsidRPr="00365A6B">
        <w:rPr>
          <w:spacing w:val="5"/>
          <w:sz w:val="24"/>
          <w:szCs w:val="24"/>
          <w:lang w:val="zh-CN"/>
        </w:rPr>
        <w:t>UV</w:t>
      </w:r>
      <w:r w:rsidRPr="00365A6B">
        <w:rPr>
          <w:spacing w:val="5"/>
          <w:sz w:val="24"/>
          <w:szCs w:val="24"/>
          <w:lang w:val="zh-CN"/>
        </w:rPr>
        <w:t>紫外光对光催化剂进行照射，使之产生高能电荷</w:t>
      </w:r>
      <w:r w:rsidRPr="00365A6B">
        <w:rPr>
          <w:spacing w:val="5"/>
          <w:sz w:val="24"/>
          <w:szCs w:val="24"/>
          <w:lang w:val="zh-CN"/>
        </w:rPr>
        <w:t>—</w:t>
      </w:r>
      <w:r w:rsidRPr="00365A6B">
        <w:rPr>
          <w:spacing w:val="5"/>
          <w:sz w:val="24"/>
          <w:szCs w:val="24"/>
          <w:lang w:val="zh-CN"/>
        </w:rPr>
        <w:t>电子空穴对，并在空气中水、氧等物质的参与下，使附着于</w:t>
      </w:r>
      <w:r w:rsidRPr="00365A6B">
        <w:rPr>
          <w:spacing w:val="5"/>
          <w:sz w:val="24"/>
          <w:szCs w:val="24"/>
          <w:lang w:val="zh-CN"/>
        </w:rPr>
        <w:t>TiO</w:t>
      </w:r>
      <w:r w:rsidRPr="00365A6B">
        <w:rPr>
          <w:spacing w:val="5"/>
          <w:sz w:val="24"/>
          <w:szCs w:val="24"/>
          <w:vertAlign w:val="subscript"/>
          <w:lang w:val="zh-CN"/>
        </w:rPr>
        <w:t>2</w:t>
      </w:r>
      <w:r w:rsidRPr="00365A6B">
        <w:rPr>
          <w:spacing w:val="5"/>
          <w:sz w:val="24"/>
          <w:szCs w:val="24"/>
          <w:lang w:val="zh-CN"/>
        </w:rPr>
        <w:t>催化剂表面的污染物气体转变为二氧化碳、水以及其他无机小分子的物质过程。具体反应过程如下：</w:t>
      </w:r>
    </w:p>
    <w:p w14:paraId="68524E1C" w14:textId="77777777" w:rsidR="002F7F13" w:rsidRPr="00365A6B" w:rsidRDefault="002F7F13" w:rsidP="002F7F13">
      <w:pPr>
        <w:adjustRightInd/>
        <w:spacing w:line="440" w:lineRule="exact"/>
        <w:ind w:firstLineChars="200" w:firstLine="500"/>
        <w:textAlignment w:val="auto"/>
        <w:rPr>
          <w:spacing w:val="5"/>
          <w:sz w:val="24"/>
          <w:szCs w:val="24"/>
          <w:lang w:val="zh-CN"/>
        </w:rPr>
      </w:pPr>
      <w:r w:rsidRPr="00365A6B">
        <w:rPr>
          <w:spacing w:val="5"/>
          <w:sz w:val="24"/>
          <w:szCs w:val="24"/>
          <w:lang w:val="zh-CN"/>
        </w:rPr>
        <w:t>Hv+TiO</w:t>
      </w:r>
      <w:r w:rsidRPr="00365A6B">
        <w:rPr>
          <w:spacing w:val="5"/>
          <w:sz w:val="24"/>
          <w:szCs w:val="24"/>
          <w:vertAlign w:val="subscript"/>
          <w:lang w:val="zh-CN"/>
        </w:rPr>
        <w:t>2</w:t>
      </w:r>
      <w:r w:rsidRPr="00365A6B">
        <w:rPr>
          <w:spacing w:val="5"/>
          <w:sz w:val="24"/>
          <w:szCs w:val="24"/>
          <w:lang w:val="zh-CN"/>
        </w:rPr>
        <w:t>→h</w:t>
      </w:r>
      <w:r w:rsidRPr="00365A6B">
        <w:rPr>
          <w:spacing w:val="5"/>
          <w:sz w:val="24"/>
          <w:szCs w:val="24"/>
          <w:vertAlign w:val="superscript"/>
          <w:lang w:val="zh-CN"/>
        </w:rPr>
        <w:t>+</w:t>
      </w:r>
      <w:r w:rsidRPr="00365A6B">
        <w:rPr>
          <w:spacing w:val="5"/>
          <w:sz w:val="24"/>
          <w:szCs w:val="24"/>
          <w:lang w:val="zh-CN"/>
        </w:rPr>
        <w:t>+e</w:t>
      </w:r>
      <w:r w:rsidRPr="00365A6B">
        <w:rPr>
          <w:spacing w:val="5"/>
          <w:sz w:val="24"/>
          <w:szCs w:val="24"/>
          <w:vertAlign w:val="superscript"/>
          <w:lang w:val="zh-CN"/>
        </w:rPr>
        <w:t>-</w:t>
      </w:r>
      <w:r w:rsidRPr="00365A6B">
        <w:rPr>
          <w:spacing w:val="5"/>
          <w:sz w:val="24"/>
          <w:szCs w:val="24"/>
          <w:lang w:val="zh-CN"/>
        </w:rPr>
        <w:t xml:space="preserve"> </w:t>
      </w:r>
    </w:p>
    <w:p w14:paraId="388B7186" w14:textId="77777777" w:rsidR="002F7F13" w:rsidRPr="00365A6B" w:rsidRDefault="002F7F13" w:rsidP="002F7F13">
      <w:pPr>
        <w:adjustRightInd/>
        <w:spacing w:line="440" w:lineRule="exact"/>
        <w:ind w:firstLineChars="200" w:firstLine="500"/>
        <w:textAlignment w:val="auto"/>
        <w:rPr>
          <w:spacing w:val="5"/>
          <w:sz w:val="24"/>
          <w:szCs w:val="24"/>
          <w:lang w:val="zh-CN"/>
        </w:rPr>
      </w:pPr>
      <w:r w:rsidRPr="00365A6B">
        <w:rPr>
          <w:spacing w:val="5"/>
          <w:sz w:val="24"/>
          <w:szCs w:val="24"/>
          <w:lang w:val="zh-CN"/>
        </w:rPr>
        <w:t>OH</w:t>
      </w:r>
      <w:r w:rsidRPr="00365A6B">
        <w:rPr>
          <w:spacing w:val="5"/>
          <w:sz w:val="24"/>
          <w:szCs w:val="24"/>
          <w:vertAlign w:val="superscript"/>
          <w:lang w:val="zh-CN"/>
        </w:rPr>
        <w:t>-</w:t>
      </w:r>
      <w:r w:rsidRPr="00365A6B">
        <w:rPr>
          <w:spacing w:val="5"/>
          <w:sz w:val="24"/>
          <w:szCs w:val="24"/>
          <w:lang w:val="zh-CN"/>
        </w:rPr>
        <w:t>+h</w:t>
      </w:r>
      <w:r w:rsidRPr="00365A6B">
        <w:rPr>
          <w:spacing w:val="5"/>
          <w:sz w:val="24"/>
          <w:szCs w:val="24"/>
          <w:vertAlign w:val="superscript"/>
          <w:lang w:val="zh-CN"/>
        </w:rPr>
        <w:t>+</w:t>
      </w:r>
      <w:r w:rsidRPr="00365A6B">
        <w:rPr>
          <w:spacing w:val="5"/>
          <w:sz w:val="24"/>
          <w:szCs w:val="24"/>
          <w:lang w:val="zh-CN"/>
        </w:rPr>
        <w:t>→OH</w:t>
      </w:r>
    </w:p>
    <w:p w14:paraId="588EE3FD" w14:textId="77777777" w:rsidR="002F7F13" w:rsidRPr="00365A6B" w:rsidRDefault="002F7F13" w:rsidP="002F7F13">
      <w:pPr>
        <w:adjustRightInd/>
        <w:spacing w:line="440" w:lineRule="exact"/>
        <w:ind w:firstLineChars="200" w:firstLine="500"/>
        <w:textAlignment w:val="auto"/>
        <w:rPr>
          <w:spacing w:val="5"/>
          <w:sz w:val="24"/>
          <w:szCs w:val="24"/>
          <w:lang w:val="zh-CN"/>
        </w:rPr>
      </w:pPr>
      <w:r w:rsidRPr="00365A6B">
        <w:rPr>
          <w:spacing w:val="5"/>
          <w:sz w:val="24"/>
          <w:szCs w:val="24"/>
          <w:lang w:val="zh-CN"/>
        </w:rPr>
        <w:t>Ti</w:t>
      </w:r>
      <w:r w:rsidRPr="00365A6B">
        <w:rPr>
          <w:spacing w:val="5"/>
          <w:sz w:val="24"/>
          <w:szCs w:val="24"/>
          <w:vertAlign w:val="superscript"/>
          <w:lang w:val="zh-CN"/>
        </w:rPr>
        <w:t>4+</w:t>
      </w:r>
      <w:r w:rsidRPr="00365A6B">
        <w:rPr>
          <w:spacing w:val="5"/>
          <w:sz w:val="24"/>
          <w:szCs w:val="24"/>
          <w:lang w:val="zh-CN"/>
        </w:rPr>
        <w:t>+e</w:t>
      </w:r>
      <w:r w:rsidRPr="00365A6B">
        <w:rPr>
          <w:spacing w:val="5"/>
          <w:sz w:val="24"/>
          <w:szCs w:val="24"/>
          <w:vertAlign w:val="superscript"/>
          <w:lang w:val="zh-CN"/>
        </w:rPr>
        <w:t>-</w:t>
      </w:r>
      <w:r w:rsidRPr="00365A6B">
        <w:rPr>
          <w:spacing w:val="5"/>
          <w:sz w:val="24"/>
          <w:szCs w:val="24"/>
          <w:lang w:val="zh-CN"/>
        </w:rPr>
        <w:t>→Ti</w:t>
      </w:r>
      <w:r w:rsidRPr="00365A6B">
        <w:rPr>
          <w:spacing w:val="5"/>
          <w:sz w:val="24"/>
          <w:szCs w:val="24"/>
          <w:vertAlign w:val="superscript"/>
          <w:lang w:val="zh-CN"/>
        </w:rPr>
        <w:t>3+</w:t>
      </w:r>
    </w:p>
    <w:p w14:paraId="7CCD5798" w14:textId="77777777" w:rsidR="002F7F13" w:rsidRPr="00365A6B" w:rsidRDefault="002F7F13" w:rsidP="002F7F13">
      <w:pPr>
        <w:adjustRightInd/>
        <w:spacing w:line="440" w:lineRule="exact"/>
        <w:ind w:firstLineChars="200" w:firstLine="500"/>
        <w:textAlignment w:val="auto"/>
        <w:rPr>
          <w:spacing w:val="5"/>
          <w:sz w:val="24"/>
          <w:szCs w:val="24"/>
          <w:lang w:val="pt-BR"/>
        </w:rPr>
      </w:pPr>
      <w:r w:rsidRPr="00365A6B">
        <w:rPr>
          <w:spacing w:val="5"/>
          <w:sz w:val="24"/>
          <w:szCs w:val="24"/>
          <w:lang w:val="pt-BR"/>
        </w:rPr>
        <w:t>O</w:t>
      </w:r>
      <w:r w:rsidRPr="00365A6B">
        <w:rPr>
          <w:spacing w:val="5"/>
          <w:sz w:val="24"/>
          <w:szCs w:val="24"/>
          <w:vertAlign w:val="subscript"/>
          <w:lang w:val="pt-BR"/>
        </w:rPr>
        <w:t>2</w:t>
      </w:r>
      <w:r w:rsidRPr="00365A6B">
        <w:rPr>
          <w:spacing w:val="5"/>
          <w:sz w:val="24"/>
          <w:szCs w:val="24"/>
          <w:lang w:val="pt-BR"/>
        </w:rPr>
        <w:t>+Ti</w:t>
      </w:r>
      <w:r w:rsidRPr="00365A6B">
        <w:rPr>
          <w:spacing w:val="5"/>
          <w:sz w:val="24"/>
          <w:szCs w:val="24"/>
          <w:vertAlign w:val="superscript"/>
          <w:lang w:val="pt-BR"/>
        </w:rPr>
        <w:t>3+</w:t>
      </w:r>
      <w:r w:rsidRPr="00365A6B">
        <w:rPr>
          <w:spacing w:val="5"/>
          <w:sz w:val="24"/>
          <w:szCs w:val="24"/>
          <w:lang w:val="pt-BR"/>
        </w:rPr>
        <w:t>→O</w:t>
      </w:r>
      <w:r w:rsidRPr="00365A6B">
        <w:rPr>
          <w:spacing w:val="5"/>
          <w:sz w:val="24"/>
          <w:szCs w:val="24"/>
          <w:vertAlign w:val="subscript"/>
          <w:lang w:val="pt-BR"/>
        </w:rPr>
        <w:t>2</w:t>
      </w:r>
      <w:r w:rsidRPr="00365A6B">
        <w:rPr>
          <w:spacing w:val="5"/>
          <w:sz w:val="24"/>
          <w:szCs w:val="24"/>
          <w:vertAlign w:val="superscript"/>
          <w:lang w:val="pt-BR"/>
        </w:rPr>
        <w:t>-</w:t>
      </w:r>
      <w:r w:rsidRPr="00365A6B">
        <w:rPr>
          <w:spacing w:val="5"/>
          <w:sz w:val="24"/>
          <w:szCs w:val="24"/>
          <w:lang w:val="pt-BR"/>
        </w:rPr>
        <w:t>+Ti</w:t>
      </w:r>
      <w:r w:rsidRPr="00365A6B">
        <w:rPr>
          <w:spacing w:val="5"/>
          <w:sz w:val="24"/>
          <w:szCs w:val="24"/>
          <w:vertAlign w:val="superscript"/>
          <w:lang w:val="pt-BR"/>
        </w:rPr>
        <w:t>4+</w:t>
      </w:r>
    </w:p>
    <w:p w14:paraId="6CA657A1" w14:textId="77777777" w:rsidR="002F7F13" w:rsidRPr="00365A6B" w:rsidRDefault="002F7F13" w:rsidP="002F7F13">
      <w:pPr>
        <w:adjustRightInd/>
        <w:spacing w:line="440" w:lineRule="exact"/>
        <w:ind w:firstLineChars="200" w:firstLine="500"/>
        <w:textAlignment w:val="auto"/>
        <w:rPr>
          <w:spacing w:val="5"/>
          <w:sz w:val="24"/>
          <w:szCs w:val="24"/>
          <w:lang w:val="pt-BR"/>
        </w:rPr>
      </w:pPr>
      <w:r w:rsidRPr="00365A6B">
        <w:rPr>
          <w:spacing w:val="5"/>
          <w:sz w:val="24"/>
          <w:szCs w:val="24"/>
          <w:lang w:val="pt-BR"/>
        </w:rPr>
        <w:t>O</w:t>
      </w:r>
      <w:r w:rsidRPr="00365A6B">
        <w:rPr>
          <w:spacing w:val="5"/>
          <w:sz w:val="24"/>
          <w:szCs w:val="24"/>
          <w:vertAlign w:val="subscript"/>
          <w:lang w:val="pt-BR"/>
        </w:rPr>
        <w:t>2</w:t>
      </w:r>
      <w:r w:rsidRPr="00365A6B">
        <w:rPr>
          <w:spacing w:val="5"/>
          <w:sz w:val="24"/>
          <w:szCs w:val="24"/>
          <w:lang w:val="pt-BR"/>
        </w:rPr>
        <w:t>→2O</w:t>
      </w:r>
    </w:p>
    <w:p w14:paraId="447CAD9B" w14:textId="77777777" w:rsidR="002F7F13" w:rsidRPr="00365A6B" w:rsidRDefault="002F7F13" w:rsidP="002F7F13">
      <w:pPr>
        <w:adjustRightInd/>
        <w:spacing w:line="440" w:lineRule="exact"/>
        <w:ind w:firstLineChars="200" w:firstLine="500"/>
        <w:textAlignment w:val="auto"/>
        <w:rPr>
          <w:spacing w:val="5"/>
          <w:sz w:val="24"/>
          <w:szCs w:val="24"/>
          <w:lang w:val="pt-BR"/>
        </w:rPr>
      </w:pPr>
      <w:r w:rsidRPr="00365A6B">
        <w:rPr>
          <w:spacing w:val="5"/>
          <w:sz w:val="24"/>
          <w:szCs w:val="24"/>
          <w:lang w:val="pt-BR"/>
        </w:rPr>
        <w:t>O+Ti</w:t>
      </w:r>
      <w:r w:rsidRPr="00365A6B">
        <w:rPr>
          <w:spacing w:val="5"/>
          <w:sz w:val="24"/>
          <w:szCs w:val="24"/>
          <w:vertAlign w:val="superscript"/>
          <w:lang w:val="pt-BR"/>
        </w:rPr>
        <w:t>3+</w:t>
      </w:r>
      <w:r w:rsidRPr="00365A6B">
        <w:rPr>
          <w:spacing w:val="5"/>
          <w:sz w:val="24"/>
          <w:szCs w:val="24"/>
          <w:lang w:val="pt-BR"/>
        </w:rPr>
        <w:t>→O</w:t>
      </w:r>
      <w:r w:rsidRPr="00365A6B">
        <w:rPr>
          <w:spacing w:val="5"/>
          <w:sz w:val="24"/>
          <w:szCs w:val="24"/>
          <w:vertAlign w:val="superscript"/>
          <w:lang w:val="pt-BR"/>
        </w:rPr>
        <w:t>-</w:t>
      </w:r>
      <w:r w:rsidRPr="00365A6B">
        <w:rPr>
          <w:spacing w:val="5"/>
          <w:sz w:val="24"/>
          <w:szCs w:val="24"/>
          <w:lang w:val="pt-BR"/>
        </w:rPr>
        <w:t>+Ti</w:t>
      </w:r>
      <w:r w:rsidRPr="00365A6B">
        <w:rPr>
          <w:spacing w:val="5"/>
          <w:sz w:val="24"/>
          <w:szCs w:val="24"/>
          <w:vertAlign w:val="superscript"/>
          <w:lang w:val="pt-BR"/>
        </w:rPr>
        <w:t>4+</w:t>
      </w:r>
    </w:p>
    <w:p w14:paraId="7E1CDF5B" w14:textId="77777777" w:rsidR="002F7F13" w:rsidRPr="00365A6B" w:rsidRDefault="002F7F13" w:rsidP="002F7F13">
      <w:pPr>
        <w:adjustRightInd/>
        <w:spacing w:line="440" w:lineRule="exact"/>
        <w:ind w:firstLineChars="200" w:firstLine="500"/>
        <w:textAlignment w:val="auto"/>
        <w:rPr>
          <w:spacing w:val="5"/>
          <w:sz w:val="24"/>
          <w:szCs w:val="24"/>
          <w:lang w:val="pt-BR"/>
        </w:rPr>
      </w:pPr>
      <w:r w:rsidRPr="00365A6B">
        <w:rPr>
          <w:spacing w:val="5"/>
          <w:sz w:val="24"/>
          <w:szCs w:val="24"/>
          <w:lang w:val="pt-BR"/>
        </w:rPr>
        <w:t>在紫外光的作用下，</w:t>
      </w:r>
      <w:r w:rsidRPr="00365A6B">
        <w:rPr>
          <w:spacing w:val="5"/>
          <w:sz w:val="24"/>
          <w:szCs w:val="24"/>
          <w:lang w:val="pt-BR"/>
        </w:rPr>
        <w:t>TiO</w:t>
      </w:r>
      <w:r w:rsidRPr="00365A6B">
        <w:rPr>
          <w:spacing w:val="5"/>
          <w:sz w:val="24"/>
          <w:szCs w:val="24"/>
          <w:vertAlign w:val="subscript"/>
          <w:lang w:val="pt-BR"/>
        </w:rPr>
        <w:t>2</w:t>
      </w:r>
      <w:r w:rsidRPr="00365A6B">
        <w:rPr>
          <w:spacing w:val="5"/>
          <w:sz w:val="24"/>
          <w:szCs w:val="24"/>
          <w:lang w:val="pt-BR"/>
        </w:rPr>
        <w:t>能够将醛类、苯类、氨类、氮氧化物、硫化物及其它挥发性类有机物、无机物等恶臭物质氧化，其光利用率高，反应速度快。在光催化氧化净化塔中，废气主要进行光解与催化氧化。光解主要是通过高能</w:t>
      </w:r>
      <w:r w:rsidRPr="00365A6B">
        <w:rPr>
          <w:spacing w:val="5"/>
          <w:sz w:val="24"/>
          <w:szCs w:val="24"/>
          <w:lang w:val="pt-BR"/>
        </w:rPr>
        <w:t>UV</w:t>
      </w:r>
      <w:r w:rsidRPr="00365A6B">
        <w:rPr>
          <w:spacing w:val="5"/>
          <w:sz w:val="24"/>
          <w:szCs w:val="24"/>
          <w:lang w:val="pt-BR"/>
        </w:rPr>
        <w:t>紫外线对空气中的氧气产生分解作用，促进氧分子分解成为游离态的氧，由于游离态的氧上的正负电子处于不平衡状态，因此游离态氧易与氧分子结合生成臭氧，其过程为：</w:t>
      </w:r>
    </w:p>
    <w:p w14:paraId="34B1B446" w14:textId="77777777" w:rsidR="002F7F13" w:rsidRPr="00365A6B" w:rsidRDefault="002F7F13" w:rsidP="002F7F13">
      <w:pPr>
        <w:adjustRightInd/>
        <w:spacing w:line="440" w:lineRule="exact"/>
        <w:ind w:firstLineChars="200" w:firstLine="500"/>
        <w:jc w:val="center"/>
        <w:textAlignment w:val="auto"/>
        <w:rPr>
          <w:spacing w:val="5"/>
          <w:sz w:val="24"/>
          <w:szCs w:val="24"/>
          <w:vertAlign w:val="subscript"/>
          <w:lang w:val="pt-BR"/>
        </w:rPr>
      </w:pPr>
      <w:r w:rsidRPr="00365A6B">
        <w:rPr>
          <w:spacing w:val="5"/>
          <w:sz w:val="24"/>
          <w:szCs w:val="24"/>
          <w:lang w:val="pt-BR"/>
        </w:rPr>
        <w:t>O</w:t>
      </w:r>
      <w:r w:rsidRPr="00365A6B">
        <w:rPr>
          <w:spacing w:val="5"/>
          <w:sz w:val="24"/>
          <w:szCs w:val="24"/>
          <w:vertAlign w:val="subscript"/>
          <w:lang w:val="pt-BR"/>
        </w:rPr>
        <w:t>2</w:t>
      </w:r>
      <w:r w:rsidRPr="00365A6B">
        <w:rPr>
          <w:spacing w:val="5"/>
          <w:sz w:val="24"/>
          <w:szCs w:val="24"/>
          <w:lang w:val="pt-BR"/>
        </w:rPr>
        <w:t>+UV→O+O</w:t>
      </w:r>
      <w:r w:rsidRPr="00365A6B">
        <w:rPr>
          <w:spacing w:val="5"/>
          <w:sz w:val="24"/>
          <w:szCs w:val="24"/>
          <w:vertAlign w:val="superscript"/>
          <w:lang w:val="pt-BR"/>
        </w:rPr>
        <w:t>-</w:t>
      </w:r>
      <w:r w:rsidRPr="00365A6B">
        <w:rPr>
          <w:spacing w:val="5"/>
          <w:sz w:val="24"/>
          <w:szCs w:val="24"/>
          <w:lang w:val="pt-BR"/>
        </w:rPr>
        <w:t xml:space="preserve">  O</w:t>
      </w:r>
      <w:r w:rsidRPr="00365A6B">
        <w:rPr>
          <w:spacing w:val="5"/>
          <w:sz w:val="24"/>
          <w:szCs w:val="24"/>
          <w:vertAlign w:val="subscript"/>
          <w:lang w:val="pt-BR"/>
        </w:rPr>
        <w:t>2</w:t>
      </w:r>
      <w:r w:rsidRPr="00365A6B">
        <w:rPr>
          <w:spacing w:val="5"/>
          <w:sz w:val="24"/>
          <w:szCs w:val="24"/>
          <w:lang w:val="pt-BR"/>
        </w:rPr>
        <w:t>+O(</w:t>
      </w:r>
      <w:r w:rsidRPr="00365A6B">
        <w:rPr>
          <w:spacing w:val="5"/>
          <w:sz w:val="24"/>
          <w:szCs w:val="24"/>
          <w:lang w:val="pt-BR"/>
        </w:rPr>
        <w:t>游离态</w:t>
      </w:r>
      <w:r w:rsidRPr="00365A6B">
        <w:rPr>
          <w:spacing w:val="5"/>
          <w:sz w:val="24"/>
          <w:szCs w:val="24"/>
          <w:lang w:val="pt-BR"/>
        </w:rPr>
        <w:t>)→O</w:t>
      </w:r>
      <w:r w:rsidRPr="00365A6B">
        <w:rPr>
          <w:spacing w:val="5"/>
          <w:sz w:val="24"/>
          <w:szCs w:val="24"/>
          <w:vertAlign w:val="subscript"/>
          <w:lang w:val="pt-BR"/>
        </w:rPr>
        <w:t>3</w:t>
      </w:r>
    </w:p>
    <w:p w14:paraId="205DB1FB" w14:textId="77777777" w:rsidR="002F7F13" w:rsidRPr="00365A6B" w:rsidRDefault="002F7F13" w:rsidP="002F7F13">
      <w:pPr>
        <w:adjustRightInd/>
        <w:spacing w:line="440" w:lineRule="exact"/>
        <w:ind w:firstLineChars="200" w:firstLine="500"/>
        <w:textAlignment w:val="auto"/>
        <w:rPr>
          <w:spacing w:val="5"/>
          <w:sz w:val="24"/>
          <w:szCs w:val="24"/>
          <w:lang w:val="pt-BR"/>
        </w:rPr>
      </w:pPr>
      <w:r w:rsidRPr="00365A6B">
        <w:rPr>
          <w:spacing w:val="5"/>
          <w:sz w:val="24"/>
          <w:szCs w:val="24"/>
          <w:lang w:val="pt-BR"/>
        </w:rPr>
        <w:t>臭氧的强氧化性作用能够促进有机挥发性废气的分解。在</w:t>
      </w:r>
      <w:r w:rsidRPr="00365A6B">
        <w:rPr>
          <w:spacing w:val="5"/>
          <w:sz w:val="24"/>
          <w:szCs w:val="24"/>
          <w:lang w:val="pt-BR"/>
        </w:rPr>
        <w:t>UV</w:t>
      </w:r>
      <w:r w:rsidRPr="00365A6B">
        <w:rPr>
          <w:spacing w:val="5"/>
          <w:sz w:val="24"/>
          <w:szCs w:val="24"/>
          <w:lang w:val="pt-BR"/>
        </w:rPr>
        <w:t>高效设备内安装着紫外线放电管，紫外线放电管产生的光子能量可以高达</w:t>
      </w:r>
      <w:r w:rsidRPr="00365A6B">
        <w:rPr>
          <w:spacing w:val="5"/>
          <w:sz w:val="24"/>
          <w:szCs w:val="24"/>
          <w:lang w:val="pt-BR"/>
        </w:rPr>
        <w:t>647kJ/mol</w:t>
      </w:r>
      <w:r w:rsidRPr="00365A6B">
        <w:rPr>
          <w:spacing w:val="5"/>
          <w:sz w:val="24"/>
          <w:szCs w:val="24"/>
          <w:lang w:val="pt-BR"/>
        </w:rPr>
        <w:t>、</w:t>
      </w:r>
      <w:r w:rsidRPr="00365A6B">
        <w:rPr>
          <w:spacing w:val="5"/>
          <w:sz w:val="24"/>
          <w:szCs w:val="24"/>
          <w:lang w:val="pt-BR"/>
        </w:rPr>
        <w:t>742kJ/mol</w:t>
      </w:r>
      <w:r w:rsidRPr="00365A6B">
        <w:rPr>
          <w:spacing w:val="5"/>
          <w:sz w:val="24"/>
          <w:szCs w:val="24"/>
          <w:lang w:val="pt-BR"/>
        </w:rPr>
        <w:t>，高光子能能够迅速裂解小于该能量的废气的分子键，使其转变为无机小分子物质。</w:t>
      </w:r>
    </w:p>
    <w:p w14:paraId="4581A7C6" w14:textId="77777777" w:rsidR="002F7F13" w:rsidRPr="00365A6B" w:rsidRDefault="002F7F13" w:rsidP="002F7F13">
      <w:pPr>
        <w:adjustRightInd/>
        <w:spacing w:line="440" w:lineRule="exact"/>
        <w:ind w:firstLineChars="200" w:firstLine="500"/>
        <w:textAlignment w:val="auto"/>
        <w:rPr>
          <w:spacing w:val="5"/>
          <w:sz w:val="24"/>
          <w:szCs w:val="24"/>
          <w:lang w:val="pt-BR"/>
        </w:rPr>
      </w:pPr>
      <w:r w:rsidRPr="00365A6B">
        <w:rPr>
          <w:spacing w:val="5"/>
          <w:sz w:val="24"/>
          <w:szCs w:val="24"/>
          <w:lang w:val="pt-BR"/>
        </w:rPr>
        <w:t>在光催化氧化装置中添加纳米级别活性材料，将活性材料给予紫外线照射，活性材料能够吸收大量的光能，于表面发生激励进而生成</w:t>
      </w:r>
      <w:r w:rsidRPr="00365A6B">
        <w:rPr>
          <w:spacing w:val="5"/>
          <w:sz w:val="24"/>
          <w:szCs w:val="24"/>
          <w:lang w:val="pt-BR"/>
        </w:rPr>
        <w:t>h</w:t>
      </w:r>
      <w:r w:rsidRPr="00365A6B">
        <w:rPr>
          <w:spacing w:val="5"/>
          <w:sz w:val="24"/>
          <w:szCs w:val="24"/>
          <w:vertAlign w:val="superscript"/>
          <w:lang w:val="pt-BR"/>
        </w:rPr>
        <w:t>+</w:t>
      </w:r>
      <w:r w:rsidRPr="00365A6B">
        <w:rPr>
          <w:spacing w:val="5"/>
          <w:sz w:val="24"/>
          <w:szCs w:val="24"/>
          <w:lang w:val="pt-BR"/>
        </w:rPr>
        <w:t>(</w:t>
      </w:r>
      <w:r w:rsidRPr="00365A6B">
        <w:rPr>
          <w:spacing w:val="5"/>
          <w:sz w:val="24"/>
          <w:szCs w:val="24"/>
          <w:lang w:val="pt-BR"/>
        </w:rPr>
        <w:t>空穴</w:t>
      </w:r>
      <w:r w:rsidRPr="00365A6B">
        <w:rPr>
          <w:spacing w:val="5"/>
          <w:sz w:val="24"/>
          <w:szCs w:val="24"/>
          <w:lang w:val="pt-BR"/>
        </w:rPr>
        <w:t>)</w:t>
      </w:r>
      <w:r w:rsidRPr="00365A6B">
        <w:rPr>
          <w:spacing w:val="5"/>
          <w:sz w:val="24"/>
          <w:szCs w:val="24"/>
          <w:lang w:val="pt-BR"/>
        </w:rPr>
        <w:t>与</w:t>
      </w:r>
      <w:r w:rsidRPr="00365A6B">
        <w:rPr>
          <w:spacing w:val="5"/>
          <w:sz w:val="24"/>
          <w:szCs w:val="24"/>
          <w:lang w:val="pt-BR"/>
        </w:rPr>
        <w:t>e</w:t>
      </w:r>
      <w:r w:rsidRPr="00365A6B">
        <w:rPr>
          <w:spacing w:val="5"/>
          <w:sz w:val="24"/>
          <w:szCs w:val="24"/>
          <w:vertAlign w:val="superscript"/>
          <w:lang w:val="pt-BR"/>
        </w:rPr>
        <w:t>-</w:t>
      </w:r>
      <w:r w:rsidRPr="00365A6B">
        <w:rPr>
          <w:spacing w:val="5"/>
          <w:sz w:val="24"/>
          <w:szCs w:val="24"/>
          <w:lang w:val="pt-BR"/>
        </w:rPr>
        <w:t>(</w:t>
      </w:r>
      <w:r w:rsidRPr="00365A6B">
        <w:rPr>
          <w:spacing w:val="5"/>
          <w:sz w:val="24"/>
          <w:szCs w:val="24"/>
          <w:lang w:val="pt-BR"/>
        </w:rPr>
        <w:t>电子</w:t>
      </w:r>
      <w:r w:rsidRPr="00365A6B">
        <w:rPr>
          <w:spacing w:val="5"/>
          <w:sz w:val="24"/>
          <w:szCs w:val="24"/>
          <w:lang w:val="pt-BR"/>
        </w:rPr>
        <w:t>)</w:t>
      </w:r>
      <w:r w:rsidRPr="00365A6B">
        <w:rPr>
          <w:spacing w:val="5"/>
          <w:sz w:val="24"/>
          <w:szCs w:val="24"/>
          <w:lang w:val="pt-BR"/>
        </w:rPr>
        <w:t>，而空穴与电子所具有的氧化还原能力，可与氧、水发生反应，迅速生成具有极强氧化能力的</w:t>
      </w:r>
      <w:r w:rsidRPr="00365A6B">
        <w:rPr>
          <w:spacing w:val="5"/>
          <w:sz w:val="24"/>
          <w:szCs w:val="24"/>
          <w:lang w:val="pt-BR"/>
        </w:rPr>
        <w:t>·OH(</w:t>
      </w:r>
      <w:r w:rsidRPr="00365A6B">
        <w:rPr>
          <w:spacing w:val="5"/>
          <w:sz w:val="24"/>
          <w:szCs w:val="24"/>
          <w:lang w:val="pt-BR"/>
        </w:rPr>
        <w:t>氢氧根自由基</w:t>
      </w:r>
      <w:r w:rsidRPr="00365A6B">
        <w:rPr>
          <w:spacing w:val="5"/>
          <w:sz w:val="24"/>
          <w:szCs w:val="24"/>
          <w:lang w:val="pt-BR"/>
        </w:rPr>
        <w:t>)</w:t>
      </w:r>
      <w:r w:rsidRPr="00365A6B">
        <w:rPr>
          <w:spacing w:val="5"/>
          <w:sz w:val="24"/>
          <w:szCs w:val="24"/>
          <w:lang w:val="pt-BR"/>
        </w:rPr>
        <w:t>与</w:t>
      </w:r>
      <w:r w:rsidRPr="00365A6B">
        <w:rPr>
          <w:spacing w:val="5"/>
          <w:sz w:val="24"/>
          <w:szCs w:val="24"/>
          <w:lang w:val="pt-BR"/>
        </w:rPr>
        <w:t>·O</w:t>
      </w:r>
      <w:r w:rsidRPr="00365A6B">
        <w:rPr>
          <w:spacing w:val="5"/>
          <w:sz w:val="24"/>
          <w:szCs w:val="24"/>
          <w:vertAlign w:val="superscript"/>
          <w:lang w:val="pt-BR"/>
        </w:rPr>
        <w:t>2-</w:t>
      </w:r>
      <w:r w:rsidRPr="00365A6B">
        <w:rPr>
          <w:spacing w:val="5"/>
          <w:sz w:val="24"/>
          <w:szCs w:val="24"/>
          <w:lang w:val="pt-BR"/>
        </w:rPr>
        <w:t>(</w:t>
      </w:r>
      <w:r w:rsidRPr="00365A6B">
        <w:rPr>
          <w:spacing w:val="5"/>
          <w:sz w:val="24"/>
          <w:szCs w:val="24"/>
          <w:lang w:val="pt-BR"/>
        </w:rPr>
        <w:t>超级阴阳离子</w:t>
      </w:r>
      <w:r w:rsidRPr="00365A6B">
        <w:rPr>
          <w:spacing w:val="5"/>
          <w:sz w:val="24"/>
          <w:szCs w:val="24"/>
          <w:lang w:val="pt-BR"/>
        </w:rPr>
        <w:t>)</w:t>
      </w:r>
      <w:r w:rsidRPr="00365A6B">
        <w:rPr>
          <w:spacing w:val="5"/>
          <w:sz w:val="24"/>
          <w:szCs w:val="24"/>
          <w:lang w:val="pt-BR"/>
        </w:rPr>
        <w:t>。</w:t>
      </w:r>
      <w:r w:rsidRPr="00365A6B">
        <w:rPr>
          <w:spacing w:val="5"/>
          <w:sz w:val="24"/>
          <w:szCs w:val="24"/>
          <w:lang w:val="pt-BR"/>
        </w:rPr>
        <w:t>·OH</w:t>
      </w:r>
      <w:r w:rsidRPr="00365A6B">
        <w:rPr>
          <w:spacing w:val="5"/>
          <w:sz w:val="24"/>
          <w:szCs w:val="24"/>
          <w:lang w:val="pt-BR"/>
        </w:rPr>
        <w:t>氧化点位很高，可以氧化有机挥发性废气中的电子，促进无光吸收能力物质的氧化分解。在紫外光的能量以及纳米活性催化氧化作用下，废气在</w:t>
      </w:r>
      <w:r w:rsidRPr="00365A6B">
        <w:rPr>
          <w:spacing w:val="5"/>
          <w:sz w:val="24"/>
          <w:szCs w:val="24"/>
          <w:lang w:val="pt-BR"/>
        </w:rPr>
        <w:t>2</w:t>
      </w:r>
      <w:r w:rsidRPr="00365A6B">
        <w:rPr>
          <w:spacing w:val="5"/>
          <w:sz w:val="24"/>
          <w:szCs w:val="24"/>
          <w:lang w:val="pt-BR"/>
        </w:rPr>
        <w:t>～</w:t>
      </w:r>
      <w:r w:rsidRPr="00365A6B">
        <w:rPr>
          <w:spacing w:val="5"/>
          <w:sz w:val="24"/>
          <w:szCs w:val="24"/>
          <w:lang w:val="pt-BR"/>
        </w:rPr>
        <w:t>3</w:t>
      </w:r>
      <w:r w:rsidRPr="00365A6B">
        <w:rPr>
          <w:spacing w:val="5"/>
          <w:sz w:val="24"/>
          <w:szCs w:val="24"/>
          <w:lang w:val="pt-BR"/>
        </w:rPr>
        <w:t>秒内即能够被充分分解。光催化氧化法不但能够去除活性炭难以吸附的恶臭气体，将其转变为无毒无害的有机小分子物质，而且不需要更换吸附剂。</w:t>
      </w:r>
    </w:p>
    <w:p w14:paraId="1A0E3C9C" w14:textId="77777777" w:rsidR="002F7F13" w:rsidRPr="00365A6B" w:rsidRDefault="002F7F13" w:rsidP="002F7F13">
      <w:pPr>
        <w:adjustRightInd/>
        <w:spacing w:line="440" w:lineRule="exact"/>
        <w:ind w:firstLineChars="200" w:firstLine="516"/>
        <w:textAlignment w:val="auto"/>
        <w:rPr>
          <w:spacing w:val="9"/>
          <w:sz w:val="24"/>
          <w:szCs w:val="24"/>
          <w:lang w:val="pt-BR"/>
        </w:rPr>
      </w:pPr>
      <w:r w:rsidRPr="00365A6B">
        <w:rPr>
          <w:spacing w:val="9"/>
          <w:sz w:val="24"/>
          <w:szCs w:val="24"/>
          <w:lang w:val="pt-BR"/>
        </w:rPr>
        <w:t>光催化氧化技术对挥发性有机废气污染物具有较高的去除效率，具有如下优点：</w:t>
      </w:r>
      <w:r w:rsidRPr="00365A6B">
        <w:rPr>
          <w:rFonts w:ascii="宋体" w:hAnsi="宋体" w:cs="宋体" w:hint="eastAsia"/>
          <w:spacing w:val="9"/>
          <w:sz w:val="24"/>
          <w:szCs w:val="24"/>
          <w:lang w:val="pt-BR"/>
        </w:rPr>
        <w:t>①</w:t>
      </w:r>
      <w:r w:rsidRPr="00365A6B">
        <w:rPr>
          <w:spacing w:val="9"/>
          <w:sz w:val="24"/>
          <w:szCs w:val="24"/>
          <w:lang w:val="pt-BR"/>
        </w:rPr>
        <w:t>净化的彻底性：光触媒属于分解污染物，对污染物为不可逆的彻底分解；</w:t>
      </w:r>
      <w:r w:rsidRPr="00365A6B">
        <w:rPr>
          <w:rFonts w:ascii="宋体" w:hAnsi="宋体" w:cs="宋体" w:hint="eastAsia"/>
          <w:spacing w:val="9"/>
          <w:sz w:val="24"/>
          <w:szCs w:val="24"/>
          <w:lang w:val="pt-BR"/>
        </w:rPr>
        <w:t>②</w:t>
      </w:r>
      <w:r w:rsidRPr="00365A6B">
        <w:rPr>
          <w:spacing w:val="9"/>
          <w:sz w:val="24"/>
          <w:szCs w:val="24"/>
          <w:lang w:val="pt-BR"/>
        </w:rPr>
        <w:t>净化的广泛性：几乎对所有的有机污染物均能起到强效分解作用；</w:t>
      </w:r>
      <w:r w:rsidRPr="00365A6B">
        <w:rPr>
          <w:rFonts w:ascii="宋体" w:hAnsi="宋体" w:cs="宋体" w:hint="eastAsia"/>
          <w:spacing w:val="9"/>
          <w:sz w:val="24"/>
          <w:szCs w:val="24"/>
          <w:lang w:val="pt-BR"/>
        </w:rPr>
        <w:t>③</w:t>
      </w:r>
      <w:r w:rsidRPr="00365A6B">
        <w:rPr>
          <w:spacing w:val="9"/>
          <w:sz w:val="24"/>
          <w:szCs w:val="24"/>
          <w:lang w:val="pt-BR"/>
        </w:rPr>
        <w:t>净化的安全性：最终产物为二氧化碳和水，对人体无害，不会产生二次污染。</w:t>
      </w:r>
    </w:p>
    <w:p w14:paraId="2F37F2CE" w14:textId="77777777" w:rsidR="002F7F13" w:rsidRPr="00365A6B" w:rsidRDefault="002F7F13" w:rsidP="002F7F13">
      <w:pPr>
        <w:spacing w:line="440" w:lineRule="exact"/>
        <w:ind w:firstLineChars="200" w:firstLine="500"/>
        <w:rPr>
          <w:spacing w:val="5"/>
          <w:sz w:val="24"/>
          <w:szCs w:val="24"/>
          <w:lang w:val="pt-BR"/>
        </w:rPr>
      </w:pPr>
      <w:r w:rsidRPr="00365A6B">
        <w:rPr>
          <w:spacing w:val="5"/>
          <w:sz w:val="24"/>
          <w:szCs w:val="24"/>
          <w:lang w:val="pt-BR"/>
        </w:rPr>
        <w:t>根据《工业企业挥发性有机物排放控制标准</w:t>
      </w:r>
      <w:r w:rsidRPr="00365A6B">
        <w:rPr>
          <w:spacing w:val="5"/>
          <w:sz w:val="24"/>
          <w:szCs w:val="24"/>
          <w:lang w:val="pt-BR"/>
        </w:rPr>
        <w:t>(</w:t>
      </w:r>
      <w:r w:rsidRPr="00365A6B">
        <w:rPr>
          <w:spacing w:val="5"/>
          <w:sz w:val="24"/>
          <w:szCs w:val="24"/>
          <w:lang w:val="pt-BR"/>
        </w:rPr>
        <w:t>征求意见稿</w:t>
      </w:r>
      <w:r w:rsidRPr="00365A6B">
        <w:rPr>
          <w:spacing w:val="5"/>
          <w:sz w:val="24"/>
          <w:szCs w:val="24"/>
          <w:lang w:val="pt-BR"/>
        </w:rPr>
        <w:t>)</w:t>
      </w:r>
      <w:r w:rsidRPr="00365A6B">
        <w:rPr>
          <w:spacing w:val="5"/>
          <w:sz w:val="24"/>
          <w:szCs w:val="24"/>
          <w:lang w:val="pt-BR"/>
        </w:rPr>
        <w:t>》</w:t>
      </w:r>
      <w:r w:rsidRPr="00365A6B">
        <w:rPr>
          <w:spacing w:val="5"/>
          <w:sz w:val="24"/>
          <w:szCs w:val="24"/>
          <w:lang w:val="pt-BR"/>
        </w:rPr>
        <w:t>(</w:t>
      </w:r>
      <w:r w:rsidRPr="00365A6B">
        <w:rPr>
          <w:spacing w:val="5"/>
          <w:sz w:val="24"/>
          <w:szCs w:val="24"/>
          <w:lang w:val="pt-BR"/>
        </w:rPr>
        <w:t>编制说明</w:t>
      </w:r>
      <w:r w:rsidRPr="00365A6B">
        <w:rPr>
          <w:spacing w:val="5"/>
          <w:sz w:val="24"/>
          <w:szCs w:val="24"/>
          <w:lang w:val="pt-BR"/>
        </w:rPr>
        <w:t>)</w:t>
      </w:r>
      <w:r w:rsidRPr="00365A6B">
        <w:rPr>
          <w:spacing w:val="5"/>
          <w:sz w:val="24"/>
          <w:szCs w:val="24"/>
          <w:lang w:val="pt-BR"/>
        </w:rPr>
        <w:t>，光催化氧化技术主要利用光催化剂</w:t>
      </w:r>
      <w:r w:rsidRPr="00365A6B">
        <w:rPr>
          <w:spacing w:val="5"/>
          <w:sz w:val="24"/>
          <w:szCs w:val="24"/>
          <w:lang w:val="pt-BR"/>
        </w:rPr>
        <w:t>(</w:t>
      </w:r>
      <w:r w:rsidRPr="00365A6B">
        <w:rPr>
          <w:spacing w:val="5"/>
          <w:sz w:val="24"/>
          <w:szCs w:val="24"/>
          <w:lang w:val="pt-BR"/>
        </w:rPr>
        <w:t>二氧化钛</w:t>
      </w:r>
      <w:r w:rsidRPr="00365A6B">
        <w:rPr>
          <w:spacing w:val="5"/>
          <w:sz w:val="24"/>
          <w:szCs w:val="24"/>
          <w:lang w:val="pt-BR"/>
        </w:rPr>
        <w:t>)</w:t>
      </w:r>
      <w:r w:rsidRPr="00365A6B">
        <w:rPr>
          <w:spacing w:val="5"/>
          <w:sz w:val="24"/>
          <w:szCs w:val="24"/>
          <w:lang w:val="pt-BR"/>
        </w:rPr>
        <w:t>的光催化性，氧化吸附在催化剂表面的挥发性有机物，利用特定波长的光</w:t>
      </w:r>
      <w:r w:rsidRPr="00365A6B">
        <w:rPr>
          <w:spacing w:val="5"/>
          <w:sz w:val="24"/>
          <w:szCs w:val="24"/>
          <w:lang w:val="pt-BR"/>
        </w:rPr>
        <w:t>(</w:t>
      </w:r>
      <w:r w:rsidRPr="00365A6B">
        <w:rPr>
          <w:spacing w:val="5"/>
          <w:sz w:val="24"/>
          <w:szCs w:val="24"/>
          <w:lang w:val="pt-BR"/>
        </w:rPr>
        <w:t>通常为紫外光</w:t>
      </w:r>
      <w:r w:rsidRPr="00365A6B">
        <w:rPr>
          <w:spacing w:val="5"/>
          <w:sz w:val="24"/>
          <w:szCs w:val="24"/>
          <w:lang w:val="pt-BR"/>
        </w:rPr>
        <w:t>)</w:t>
      </w:r>
      <w:r w:rsidRPr="00365A6B">
        <w:rPr>
          <w:spacing w:val="5"/>
          <w:sz w:val="24"/>
          <w:szCs w:val="24"/>
          <w:lang w:val="pt-BR"/>
        </w:rPr>
        <w:t>照射光催化剂，激发出</w:t>
      </w:r>
      <w:r w:rsidRPr="00365A6B">
        <w:rPr>
          <w:spacing w:val="5"/>
          <w:sz w:val="24"/>
          <w:szCs w:val="24"/>
          <w:lang w:val="pt-BR"/>
        </w:rPr>
        <w:t>“</w:t>
      </w:r>
      <w:r w:rsidRPr="00365A6B">
        <w:rPr>
          <w:spacing w:val="5"/>
          <w:sz w:val="24"/>
          <w:szCs w:val="24"/>
          <w:lang w:val="pt-BR"/>
        </w:rPr>
        <w:t>电子</w:t>
      </w:r>
      <w:r w:rsidRPr="00365A6B">
        <w:rPr>
          <w:spacing w:val="5"/>
          <w:sz w:val="24"/>
          <w:szCs w:val="24"/>
          <w:lang w:val="pt-BR"/>
        </w:rPr>
        <w:t>-</w:t>
      </w:r>
      <w:r w:rsidRPr="00365A6B">
        <w:rPr>
          <w:spacing w:val="5"/>
          <w:sz w:val="24"/>
          <w:szCs w:val="24"/>
          <w:lang w:val="pt-BR"/>
        </w:rPr>
        <w:t>空穴</w:t>
      </w:r>
      <w:r w:rsidRPr="00365A6B">
        <w:rPr>
          <w:spacing w:val="5"/>
          <w:sz w:val="24"/>
          <w:szCs w:val="24"/>
          <w:lang w:val="pt-BR"/>
        </w:rPr>
        <w:t>”</w:t>
      </w:r>
      <w:r w:rsidRPr="00365A6B">
        <w:rPr>
          <w:spacing w:val="5"/>
          <w:sz w:val="24"/>
          <w:szCs w:val="24"/>
          <w:lang w:val="pt-BR"/>
        </w:rPr>
        <w:t>对，与水、氧化发生反应，产生具有极强氧化能力的自由基活性物质，将吸附在催化剂表面上的有机物氧化为低分子的无毒无害物质。</w:t>
      </w:r>
    </w:p>
    <w:p w14:paraId="106AA347" w14:textId="77777777" w:rsidR="002F7F13" w:rsidRPr="00365A6B" w:rsidRDefault="002F7F13" w:rsidP="002F7F13">
      <w:pPr>
        <w:spacing w:line="440" w:lineRule="exact"/>
        <w:ind w:firstLineChars="200" w:firstLine="500"/>
        <w:rPr>
          <w:spacing w:val="5"/>
          <w:sz w:val="24"/>
          <w:szCs w:val="24"/>
        </w:rPr>
      </w:pPr>
      <w:r w:rsidRPr="00365A6B">
        <w:rPr>
          <w:rFonts w:hint="eastAsia"/>
          <w:spacing w:val="5"/>
          <w:sz w:val="24"/>
          <w:szCs w:val="24"/>
          <w:lang w:val="pt-BR"/>
        </w:rPr>
        <w:t>经类比</w:t>
      </w:r>
      <w:r w:rsidRPr="00365A6B">
        <w:rPr>
          <w:rFonts w:ascii="宋体" w:hAnsi="宋体" w:hint="eastAsia"/>
          <w:spacing w:val="5"/>
          <w:sz w:val="24"/>
          <w:szCs w:val="24"/>
          <w:lang w:val="pt-BR"/>
        </w:rPr>
        <w:t>《衡水晶浩橡胶制品有限公司密炼及微波硫化技术改造项目竣工环境保护验收报告》中对该项目有组织废气监测数据，</w:t>
      </w:r>
      <w:r w:rsidRPr="00365A6B">
        <w:rPr>
          <w:spacing w:val="5"/>
          <w:sz w:val="24"/>
          <w:szCs w:val="24"/>
          <w:lang w:val="pt-BR"/>
        </w:rPr>
        <w:t>UV</w:t>
      </w:r>
      <w:r w:rsidRPr="00365A6B">
        <w:rPr>
          <w:spacing w:val="5"/>
          <w:sz w:val="24"/>
          <w:szCs w:val="24"/>
          <w:lang w:val="pt-BR"/>
        </w:rPr>
        <w:t>光氧催化装置对</w:t>
      </w:r>
      <w:r w:rsidRPr="00365A6B">
        <w:rPr>
          <w:spacing w:val="5"/>
          <w:sz w:val="24"/>
          <w:szCs w:val="24"/>
        </w:rPr>
        <w:t>挥发性有机污染物及恶臭物质处理效率在</w:t>
      </w:r>
      <w:r w:rsidRPr="00365A6B">
        <w:rPr>
          <w:rFonts w:hint="eastAsia"/>
          <w:spacing w:val="5"/>
          <w:sz w:val="24"/>
          <w:szCs w:val="24"/>
        </w:rPr>
        <w:t>50</w:t>
      </w:r>
      <w:r w:rsidRPr="00365A6B">
        <w:rPr>
          <w:spacing w:val="5"/>
          <w:sz w:val="24"/>
          <w:szCs w:val="24"/>
        </w:rPr>
        <w:t>%</w:t>
      </w:r>
      <w:r w:rsidRPr="00365A6B">
        <w:rPr>
          <w:spacing w:val="5"/>
          <w:sz w:val="24"/>
          <w:szCs w:val="24"/>
        </w:rPr>
        <w:t>以上。</w:t>
      </w:r>
    </w:p>
    <w:p w14:paraId="6606977C" w14:textId="77777777" w:rsidR="002F7F13" w:rsidRPr="00365A6B" w:rsidRDefault="002F7F13" w:rsidP="002F7F13">
      <w:pPr>
        <w:spacing w:line="440" w:lineRule="exact"/>
        <w:ind w:firstLineChars="200" w:firstLine="500"/>
        <w:rPr>
          <w:sz w:val="24"/>
        </w:rPr>
      </w:pPr>
      <w:r w:rsidRPr="00365A6B">
        <w:rPr>
          <w:rFonts w:ascii="宋体" w:hAnsi="宋体" w:hint="eastAsia"/>
          <w:spacing w:val="5"/>
          <w:sz w:val="24"/>
          <w:szCs w:val="24"/>
        </w:rPr>
        <w:t>②</w:t>
      </w:r>
      <w:r w:rsidRPr="00365A6B">
        <w:rPr>
          <w:rFonts w:hint="eastAsia"/>
          <w:spacing w:val="5"/>
          <w:sz w:val="24"/>
          <w:szCs w:val="24"/>
        </w:rPr>
        <w:t>活性碳吸附装置</w:t>
      </w:r>
    </w:p>
    <w:p w14:paraId="25EE4ED5" w14:textId="77777777" w:rsidR="00BB03A3" w:rsidRPr="00365A6B" w:rsidRDefault="00BB03A3" w:rsidP="00BB03A3">
      <w:pPr>
        <w:adjustRightInd/>
        <w:spacing w:line="440" w:lineRule="exact"/>
        <w:ind w:firstLineChars="200" w:firstLine="480"/>
        <w:textAlignment w:val="auto"/>
        <w:rPr>
          <w:kern w:val="0"/>
          <w:sz w:val="24"/>
        </w:rPr>
      </w:pPr>
      <w:r w:rsidRPr="00365A6B">
        <w:rPr>
          <w:kern w:val="0"/>
          <w:sz w:val="24"/>
        </w:rPr>
        <w:t>活性炭是一种具有非极性表面、疏水性、亲有机物的吸附剂，常用来吸附空气中的有机溶剂和恶臭物质，它可以根据需要制成不同性状和粒度，如粉末活性炭、颗粒活性炭及柱状活性炭。活性炭是由各种含碳物质（如木材、泥煤、果核、椰壳等原料）在高温下炭化后，再经活化处理，然后制成的孔隙十分丰富的吸附剂，其孔径平均为（</w:t>
      </w:r>
      <w:r w:rsidRPr="00365A6B">
        <w:rPr>
          <w:kern w:val="0"/>
          <w:sz w:val="24"/>
        </w:rPr>
        <w:t>10</w:t>
      </w:r>
      <w:r w:rsidRPr="00365A6B">
        <w:rPr>
          <w:kern w:val="0"/>
          <w:sz w:val="24"/>
        </w:rPr>
        <w:t>～</w:t>
      </w:r>
      <w:r w:rsidRPr="00365A6B">
        <w:rPr>
          <w:kern w:val="0"/>
          <w:sz w:val="24"/>
        </w:rPr>
        <w:t>40</w:t>
      </w:r>
      <w:r w:rsidRPr="00365A6B">
        <w:rPr>
          <w:kern w:val="0"/>
          <w:sz w:val="24"/>
        </w:rPr>
        <w:t>）</w:t>
      </w:r>
      <w:r w:rsidRPr="00365A6B">
        <w:rPr>
          <w:kern w:val="0"/>
          <w:sz w:val="24"/>
        </w:rPr>
        <w:t>×10</w:t>
      </w:r>
      <w:r w:rsidRPr="00365A6B">
        <w:rPr>
          <w:kern w:val="0"/>
          <w:sz w:val="24"/>
          <w:vertAlign w:val="superscript"/>
        </w:rPr>
        <w:t>-8</w:t>
      </w:r>
      <w:r w:rsidRPr="00365A6B">
        <w:rPr>
          <w:kern w:val="0"/>
          <w:sz w:val="24"/>
        </w:rPr>
        <w:t>cm</w:t>
      </w:r>
      <w:r w:rsidRPr="00365A6B">
        <w:rPr>
          <w:kern w:val="0"/>
          <w:sz w:val="24"/>
        </w:rPr>
        <w:t>，比表面积一般在</w:t>
      </w:r>
      <w:r w:rsidRPr="00365A6B">
        <w:rPr>
          <w:kern w:val="0"/>
          <w:sz w:val="24"/>
        </w:rPr>
        <w:t>600</w:t>
      </w:r>
      <w:r w:rsidRPr="00365A6B">
        <w:rPr>
          <w:kern w:val="0"/>
          <w:sz w:val="24"/>
        </w:rPr>
        <w:t>～</w:t>
      </w:r>
      <w:r w:rsidRPr="00365A6B">
        <w:rPr>
          <w:kern w:val="0"/>
          <w:sz w:val="24"/>
        </w:rPr>
        <w:t>1500m</w:t>
      </w:r>
      <w:r w:rsidRPr="00365A6B">
        <w:rPr>
          <w:kern w:val="0"/>
          <w:sz w:val="24"/>
          <w:vertAlign w:val="superscript"/>
        </w:rPr>
        <w:t>2</w:t>
      </w:r>
      <w:r w:rsidRPr="00365A6B">
        <w:rPr>
          <w:kern w:val="0"/>
          <w:sz w:val="24"/>
        </w:rPr>
        <w:t>/g</w:t>
      </w:r>
      <w:r w:rsidRPr="00365A6B">
        <w:rPr>
          <w:kern w:val="0"/>
          <w:sz w:val="24"/>
        </w:rPr>
        <w:t>范围内，具有优良的吸附能力。本项目利用活性炭微孔结构对溶剂分子或分子团的吸附作用而去除有机废气</w:t>
      </w:r>
      <w:r w:rsidR="0090183C" w:rsidRPr="00365A6B">
        <w:rPr>
          <w:kern w:val="0"/>
          <w:sz w:val="24"/>
        </w:rPr>
        <w:t>和臭气浓度</w:t>
      </w:r>
      <w:r w:rsidRPr="00365A6B">
        <w:rPr>
          <w:kern w:val="0"/>
          <w:sz w:val="24"/>
        </w:rPr>
        <w:t>，当废气通过吸附介质时，其中的有机</w:t>
      </w:r>
      <w:r w:rsidR="0090183C" w:rsidRPr="00365A6B">
        <w:rPr>
          <w:kern w:val="0"/>
          <w:sz w:val="24"/>
        </w:rPr>
        <w:t>废气和臭气浓度</w:t>
      </w:r>
      <w:r w:rsidRPr="00365A6B">
        <w:rPr>
          <w:kern w:val="0"/>
          <w:sz w:val="24"/>
        </w:rPr>
        <w:t>即被</w:t>
      </w:r>
      <w:r w:rsidRPr="00365A6B">
        <w:rPr>
          <w:kern w:val="0"/>
          <w:sz w:val="24"/>
        </w:rPr>
        <w:t>“</w:t>
      </w:r>
      <w:r w:rsidRPr="00365A6B">
        <w:rPr>
          <w:kern w:val="0"/>
          <w:sz w:val="24"/>
        </w:rPr>
        <w:t>吸附阻留</w:t>
      </w:r>
      <w:r w:rsidRPr="00365A6B">
        <w:rPr>
          <w:kern w:val="0"/>
          <w:sz w:val="24"/>
        </w:rPr>
        <w:t>”</w:t>
      </w:r>
      <w:r w:rsidRPr="00365A6B">
        <w:rPr>
          <w:kern w:val="0"/>
          <w:sz w:val="24"/>
        </w:rPr>
        <w:t>下来，使有机废气</w:t>
      </w:r>
      <w:r w:rsidR="0090183C" w:rsidRPr="00365A6B">
        <w:rPr>
          <w:kern w:val="0"/>
          <w:sz w:val="24"/>
        </w:rPr>
        <w:t>和臭气浓度</w:t>
      </w:r>
      <w:r w:rsidRPr="00365A6B">
        <w:rPr>
          <w:kern w:val="0"/>
          <w:sz w:val="24"/>
        </w:rPr>
        <w:t>得到净化处理，有机废气</w:t>
      </w:r>
      <w:r w:rsidR="0090183C" w:rsidRPr="00365A6B">
        <w:rPr>
          <w:kern w:val="0"/>
          <w:sz w:val="24"/>
        </w:rPr>
        <w:t>和臭气浓度</w:t>
      </w:r>
      <w:r w:rsidRPr="00365A6B">
        <w:rPr>
          <w:kern w:val="0"/>
          <w:sz w:val="24"/>
        </w:rPr>
        <w:t>的处理效率可达到</w:t>
      </w:r>
      <w:r w:rsidR="00E31DF8" w:rsidRPr="00365A6B">
        <w:rPr>
          <w:rFonts w:hint="eastAsia"/>
          <w:kern w:val="0"/>
          <w:sz w:val="24"/>
        </w:rPr>
        <w:t>90</w:t>
      </w:r>
      <w:r w:rsidRPr="00365A6B">
        <w:rPr>
          <w:kern w:val="0"/>
          <w:sz w:val="24"/>
        </w:rPr>
        <w:t>%</w:t>
      </w:r>
      <w:r w:rsidRPr="00365A6B">
        <w:rPr>
          <w:kern w:val="0"/>
          <w:sz w:val="24"/>
        </w:rPr>
        <w:t>以上。</w:t>
      </w:r>
    </w:p>
    <w:p w14:paraId="4253129A" w14:textId="77777777" w:rsidR="00BB03A3" w:rsidRPr="00365A6B" w:rsidRDefault="00BB03A3" w:rsidP="00BB03A3">
      <w:pPr>
        <w:adjustRightInd/>
        <w:spacing w:line="440" w:lineRule="exact"/>
        <w:ind w:firstLineChars="200" w:firstLine="480"/>
        <w:textAlignment w:val="auto"/>
        <w:rPr>
          <w:kern w:val="0"/>
          <w:sz w:val="24"/>
        </w:rPr>
      </w:pPr>
      <w:r w:rsidRPr="00365A6B">
        <w:rPr>
          <w:kern w:val="0"/>
          <w:sz w:val="24"/>
          <w:lang w:val="en-GB"/>
        </w:rPr>
        <w:t>活性炭使用量与被吸附物质的量约为</w:t>
      </w:r>
      <w:r w:rsidRPr="00365A6B">
        <w:rPr>
          <w:kern w:val="0"/>
          <w:sz w:val="24"/>
          <w:lang w:val="en-GB"/>
        </w:rPr>
        <w:t>1:0.3</w:t>
      </w:r>
      <w:r w:rsidRPr="00365A6B">
        <w:rPr>
          <w:kern w:val="0"/>
          <w:sz w:val="24"/>
        </w:rPr>
        <w:t>，本项目被吸附的废气的总量</w:t>
      </w:r>
      <w:r w:rsidR="00FA6983" w:rsidRPr="00365A6B">
        <w:rPr>
          <w:kern w:val="0"/>
          <w:sz w:val="24"/>
        </w:rPr>
        <w:t>（非甲烷总烃、硫化氢和臭气浓度）</w:t>
      </w:r>
      <w:r w:rsidRPr="00365A6B">
        <w:rPr>
          <w:kern w:val="0"/>
          <w:sz w:val="24"/>
        </w:rPr>
        <w:t>约为</w:t>
      </w:r>
      <w:r w:rsidR="00BD6F1D" w:rsidRPr="00365A6B">
        <w:rPr>
          <w:rFonts w:hint="eastAsia"/>
          <w:kern w:val="0"/>
          <w:sz w:val="24"/>
        </w:rPr>
        <w:t>0.033</w:t>
      </w:r>
      <w:r w:rsidRPr="00365A6B">
        <w:rPr>
          <w:kern w:val="0"/>
          <w:sz w:val="24"/>
        </w:rPr>
        <w:t>t/a</w:t>
      </w:r>
      <w:r w:rsidRPr="00365A6B">
        <w:rPr>
          <w:kern w:val="0"/>
          <w:sz w:val="24"/>
        </w:rPr>
        <w:t>，由此推算，</w:t>
      </w:r>
      <w:r w:rsidR="00E31DF8" w:rsidRPr="00365A6B">
        <w:rPr>
          <w:rFonts w:hint="eastAsia"/>
          <w:kern w:val="0"/>
          <w:sz w:val="24"/>
        </w:rPr>
        <w:t>废</w:t>
      </w:r>
      <w:r w:rsidRPr="00365A6B">
        <w:rPr>
          <w:kern w:val="0"/>
          <w:sz w:val="24"/>
        </w:rPr>
        <w:t>活性炭的</w:t>
      </w:r>
      <w:r w:rsidR="00E31DF8" w:rsidRPr="00365A6B">
        <w:rPr>
          <w:rFonts w:hint="eastAsia"/>
          <w:kern w:val="0"/>
          <w:sz w:val="24"/>
        </w:rPr>
        <w:t>产生量</w:t>
      </w:r>
      <w:r w:rsidRPr="00365A6B">
        <w:rPr>
          <w:kern w:val="0"/>
          <w:sz w:val="24"/>
        </w:rPr>
        <w:t>为</w:t>
      </w:r>
      <w:r w:rsidR="00BD6F1D" w:rsidRPr="00365A6B">
        <w:rPr>
          <w:rFonts w:hint="eastAsia"/>
          <w:kern w:val="0"/>
          <w:sz w:val="24"/>
        </w:rPr>
        <w:t>0.11</w:t>
      </w:r>
      <w:r w:rsidRPr="00365A6B">
        <w:rPr>
          <w:kern w:val="0"/>
          <w:sz w:val="24"/>
        </w:rPr>
        <w:t>t/a</w:t>
      </w:r>
      <w:r w:rsidRPr="00365A6B">
        <w:rPr>
          <w:kern w:val="0"/>
          <w:sz w:val="24"/>
        </w:rPr>
        <w:t>。项目活性炭吸附装置塔底为法兰连接，塔顶设有进料口（平时处于封闭状态，亦可作为观察窗使用），便于吸附剂活性炭的更换。</w:t>
      </w:r>
    </w:p>
    <w:p w14:paraId="07FD73E4" w14:textId="77777777" w:rsidR="001570AD" w:rsidRPr="00365A6B" w:rsidRDefault="001570AD" w:rsidP="00BB03A3">
      <w:pPr>
        <w:adjustRightInd/>
        <w:spacing w:line="440" w:lineRule="exact"/>
        <w:ind w:firstLineChars="200" w:firstLine="480"/>
        <w:textAlignment w:val="auto"/>
        <w:rPr>
          <w:kern w:val="0"/>
          <w:sz w:val="24"/>
        </w:rPr>
      </w:pPr>
      <w:r w:rsidRPr="00365A6B">
        <w:rPr>
          <w:rFonts w:hint="eastAsia"/>
          <w:kern w:val="0"/>
          <w:sz w:val="24"/>
        </w:rPr>
        <w:t>类比衡水今朝橡胶有限公司验收监测报告，橡胶密炼、开炼和硫化废气经活性炭吸附装置进行吸附净化处理后，非甲烷总烃的处理效率达</w:t>
      </w:r>
      <w:r w:rsidRPr="00365A6B">
        <w:rPr>
          <w:rFonts w:hint="eastAsia"/>
          <w:kern w:val="0"/>
          <w:sz w:val="24"/>
        </w:rPr>
        <w:t>95%</w:t>
      </w:r>
      <w:r w:rsidRPr="00365A6B">
        <w:rPr>
          <w:rFonts w:hint="eastAsia"/>
          <w:kern w:val="0"/>
          <w:sz w:val="24"/>
        </w:rPr>
        <w:t>。</w:t>
      </w:r>
    </w:p>
    <w:p w14:paraId="2153B26B" w14:textId="77777777" w:rsidR="00E31DF8" w:rsidRPr="00365A6B" w:rsidRDefault="001570AD" w:rsidP="00E31DF8">
      <w:pPr>
        <w:adjustRightInd/>
        <w:spacing w:line="440" w:lineRule="exact"/>
        <w:ind w:firstLineChars="200" w:firstLine="480"/>
        <w:textAlignment w:val="auto"/>
        <w:rPr>
          <w:kern w:val="0"/>
          <w:sz w:val="24"/>
        </w:rPr>
      </w:pPr>
      <w:r w:rsidRPr="00365A6B">
        <w:rPr>
          <w:rFonts w:hint="eastAsia"/>
          <w:kern w:val="0"/>
          <w:sz w:val="24"/>
        </w:rPr>
        <w:t>综上，现有、扩建工程</w:t>
      </w:r>
      <w:r w:rsidR="00E31DF8" w:rsidRPr="00365A6B">
        <w:rPr>
          <w:kern w:val="0"/>
          <w:sz w:val="24"/>
        </w:rPr>
        <w:t>有机废气</w:t>
      </w:r>
      <w:r w:rsidRPr="00365A6B">
        <w:rPr>
          <w:rFonts w:hint="eastAsia"/>
          <w:kern w:val="0"/>
          <w:sz w:val="24"/>
        </w:rPr>
        <w:t>非甲烷总烃</w:t>
      </w:r>
      <w:r w:rsidR="00E31DF8" w:rsidRPr="00365A6B">
        <w:rPr>
          <w:kern w:val="0"/>
          <w:sz w:val="24"/>
        </w:rPr>
        <w:t>采取</w:t>
      </w:r>
      <w:r w:rsidR="00E31DF8" w:rsidRPr="00365A6B">
        <w:rPr>
          <w:rFonts w:hint="eastAsia"/>
          <w:kern w:val="0"/>
          <w:sz w:val="24"/>
        </w:rPr>
        <w:t>光氧催化净化器</w:t>
      </w:r>
      <w:r w:rsidR="00E31DF8" w:rsidRPr="00365A6B">
        <w:rPr>
          <w:kern w:val="0"/>
          <w:sz w:val="24"/>
        </w:rPr>
        <w:t>+</w:t>
      </w:r>
      <w:r w:rsidR="00E31DF8" w:rsidRPr="00365A6B">
        <w:rPr>
          <w:kern w:val="0"/>
          <w:sz w:val="24"/>
        </w:rPr>
        <w:t>活性炭吸附装置联合处理，有机废气</w:t>
      </w:r>
      <w:r w:rsidRPr="00365A6B">
        <w:rPr>
          <w:rFonts w:hint="eastAsia"/>
          <w:kern w:val="0"/>
          <w:sz w:val="24"/>
        </w:rPr>
        <w:t>中非甲烷总烃</w:t>
      </w:r>
      <w:r w:rsidR="00E31DF8" w:rsidRPr="00365A6B">
        <w:rPr>
          <w:kern w:val="0"/>
          <w:sz w:val="24"/>
        </w:rPr>
        <w:t>的处理效率</w:t>
      </w:r>
      <w:r w:rsidRPr="00365A6B">
        <w:rPr>
          <w:kern w:val="0"/>
          <w:sz w:val="24"/>
        </w:rPr>
        <w:t>可</w:t>
      </w:r>
      <w:r w:rsidRPr="00365A6B">
        <w:rPr>
          <w:rFonts w:hint="eastAsia"/>
          <w:kern w:val="0"/>
          <w:sz w:val="24"/>
        </w:rPr>
        <w:t>达到</w:t>
      </w:r>
      <w:r w:rsidRPr="00365A6B">
        <w:rPr>
          <w:rFonts w:hint="eastAsia"/>
          <w:kern w:val="0"/>
          <w:sz w:val="24"/>
        </w:rPr>
        <w:t>9</w:t>
      </w:r>
      <w:r w:rsidRPr="00365A6B">
        <w:rPr>
          <w:kern w:val="0"/>
          <w:sz w:val="24"/>
        </w:rPr>
        <w:t>0</w:t>
      </w:r>
      <w:r w:rsidR="00E31DF8" w:rsidRPr="00365A6B">
        <w:rPr>
          <w:kern w:val="0"/>
          <w:sz w:val="24"/>
        </w:rPr>
        <w:t>%</w:t>
      </w:r>
      <w:r w:rsidRPr="00365A6B">
        <w:rPr>
          <w:rFonts w:hint="eastAsia"/>
          <w:kern w:val="0"/>
          <w:sz w:val="24"/>
        </w:rPr>
        <w:t>，本项目废气处理设施可行</w:t>
      </w:r>
      <w:r w:rsidR="00E31DF8" w:rsidRPr="00365A6B">
        <w:rPr>
          <w:kern w:val="0"/>
          <w:sz w:val="24"/>
        </w:rPr>
        <w:t>。</w:t>
      </w:r>
    </w:p>
    <w:p w14:paraId="22F07C61" w14:textId="77777777" w:rsidR="002F7F13" w:rsidRPr="00365A6B" w:rsidRDefault="00E31DF8" w:rsidP="00E31DF8">
      <w:pPr>
        <w:adjustRightInd/>
        <w:spacing w:line="440" w:lineRule="exact"/>
        <w:ind w:firstLineChars="200" w:firstLine="480"/>
        <w:textAlignment w:val="auto"/>
        <w:rPr>
          <w:kern w:val="0"/>
          <w:sz w:val="24"/>
        </w:rPr>
      </w:pPr>
      <w:r w:rsidRPr="00365A6B">
        <w:rPr>
          <w:rFonts w:hint="eastAsia"/>
          <w:kern w:val="0"/>
          <w:sz w:val="24"/>
        </w:rPr>
        <w:t>采取上述措施后，有机废气满足</w:t>
      </w:r>
      <w:r w:rsidRPr="00365A6B">
        <w:rPr>
          <w:rFonts w:hint="eastAsia"/>
          <w:bCs/>
          <w:kern w:val="0"/>
          <w:sz w:val="24"/>
        </w:rPr>
        <w:t>《工业企业挥发性有机物排放控制标准》</w:t>
      </w:r>
      <w:r w:rsidRPr="00365A6B">
        <w:rPr>
          <w:bCs/>
          <w:kern w:val="0"/>
          <w:sz w:val="24"/>
        </w:rPr>
        <w:t>(DB13/2322-2016)</w:t>
      </w:r>
      <w:r w:rsidRPr="00365A6B">
        <w:rPr>
          <w:rFonts w:hint="eastAsia"/>
          <w:bCs/>
          <w:kern w:val="0"/>
          <w:sz w:val="24"/>
        </w:rPr>
        <w:t>表</w:t>
      </w:r>
      <w:r w:rsidRPr="00365A6B">
        <w:rPr>
          <w:rFonts w:hint="eastAsia"/>
          <w:bCs/>
          <w:kern w:val="0"/>
          <w:sz w:val="24"/>
        </w:rPr>
        <w:t>1</w:t>
      </w:r>
      <w:r w:rsidRPr="00365A6B">
        <w:rPr>
          <w:rFonts w:hint="eastAsia"/>
          <w:bCs/>
          <w:kern w:val="0"/>
          <w:sz w:val="24"/>
        </w:rPr>
        <w:t>有机化工业标准</w:t>
      </w:r>
      <w:r w:rsidRPr="00365A6B">
        <w:rPr>
          <w:rFonts w:hint="eastAsia"/>
          <w:kern w:val="0"/>
          <w:sz w:val="24"/>
        </w:rPr>
        <w:t>。</w:t>
      </w:r>
    </w:p>
    <w:p w14:paraId="7EE04FFB" w14:textId="77777777" w:rsidR="006B3B4B" w:rsidRPr="00365A6B" w:rsidRDefault="006B3B4B" w:rsidP="006B3B4B">
      <w:pPr>
        <w:spacing w:line="440" w:lineRule="exact"/>
        <w:ind w:firstLineChars="200" w:firstLine="480"/>
        <w:rPr>
          <w:sz w:val="24"/>
        </w:rPr>
      </w:pPr>
      <w:r w:rsidRPr="00365A6B">
        <w:rPr>
          <w:sz w:val="24"/>
        </w:rPr>
        <w:t>（</w:t>
      </w:r>
      <w:r w:rsidR="00CA10E3" w:rsidRPr="00365A6B">
        <w:rPr>
          <w:sz w:val="24"/>
        </w:rPr>
        <w:t>4</w:t>
      </w:r>
      <w:r w:rsidRPr="00365A6B">
        <w:rPr>
          <w:sz w:val="24"/>
        </w:rPr>
        <w:t>）经济合理性分析</w:t>
      </w:r>
    </w:p>
    <w:p w14:paraId="7E69399B" w14:textId="77777777" w:rsidR="006B3B4B" w:rsidRPr="00365A6B" w:rsidRDefault="006B3B4B" w:rsidP="006B3B4B">
      <w:pPr>
        <w:spacing w:line="440" w:lineRule="exact"/>
        <w:ind w:firstLineChars="200" w:firstLine="480"/>
        <w:rPr>
          <w:sz w:val="24"/>
        </w:rPr>
      </w:pPr>
      <w:r w:rsidRPr="00365A6B">
        <w:rPr>
          <w:sz w:val="24"/>
        </w:rPr>
        <w:t>本项目</w:t>
      </w:r>
      <w:r w:rsidR="00BD6F1D" w:rsidRPr="00365A6B">
        <w:rPr>
          <w:rFonts w:hint="eastAsia"/>
          <w:bCs/>
          <w:kern w:val="28"/>
          <w:sz w:val="24"/>
        </w:rPr>
        <w:t>橡胶炼化、冷却及包胶哑铃硫化</w:t>
      </w:r>
      <w:r w:rsidRPr="00365A6B">
        <w:rPr>
          <w:kern w:val="28"/>
          <w:sz w:val="24"/>
        </w:rPr>
        <w:t>废气采用</w:t>
      </w:r>
      <w:r w:rsidRPr="00365A6B">
        <w:rPr>
          <w:sz w:val="24"/>
        </w:rPr>
        <w:t>1</w:t>
      </w:r>
      <w:r w:rsidRPr="00365A6B">
        <w:rPr>
          <w:sz w:val="24"/>
        </w:rPr>
        <w:t>套</w:t>
      </w:r>
      <w:r w:rsidRPr="00365A6B">
        <w:rPr>
          <w:sz w:val="24"/>
        </w:rPr>
        <w:t>“</w:t>
      </w:r>
      <w:r w:rsidR="00334E9D" w:rsidRPr="00365A6B">
        <w:rPr>
          <w:rFonts w:hint="eastAsia"/>
          <w:sz w:val="24"/>
        </w:rPr>
        <w:t>碱洗塔</w:t>
      </w:r>
      <w:r w:rsidR="001C483B" w:rsidRPr="00365A6B">
        <w:rPr>
          <w:rFonts w:hint="eastAsia"/>
          <w:sz w:val="24"/>
        </w:rPr>
        <w:t>（新增）</w:t>
      </w:r>
      <w:r w:rsidR="00BD6F1D" w:rsidRPr="00365A6B">
        <w:rPr>
          <w:rFonts w:hint="eastAsia"/>
          <w:sz w:val="24"/>
        </w:rPr>
        <w:t>+UV</w:t>
      </w:r>
      <w:r w:rsidR="00BD6F1D" w:rsidRPr="00365A6B">
        <w:rPr>
          <w:rFonts w:hint="eastAsia"/>
          <w:sz w:val="24"/>
        </w:rPr>
        <w:t>光氧催化装置</w:t>
      </w:r>
      <w:r w:rsidR="001C483B" w:rsidRPr="00365A6B">
        <w:rPr>
          <w:rFonts w:hint="eastAsia"/>
          <w:sz w:val="24"/>
        </w:rPr>
        <w:t>（利旧）</w:t>
      </w:r>
      <w:r w:rsidR="00334E9D" w:rsidRPr="00365A6B">
        <w:rPr>
          <w:rFonts w:hint="eastAsia"/>
          <w:sz w:val="24"/>
        </w:rPr>
        <w:t>+</w:t>
      </w:r>
      <w:r w:rsidR="00BB03A3" w:rsidRPr="00365A6B">
        <w:rPr>
          <w:sz w:val="24"/>
        </w:rPr>
        <w:t>三级活性炭吸附</w:t>
      </w:r>
      <w:r w:rsidRPr="00365A6B">
        <w:rPr>
          <w:sz w:val="24"/>
        </w:rPr>
        <w:t>装置</w:t>
      </w:r>
      <w:r w:rsidR="001C483B" w:rsidRPr="00365A6B">
        <w:rPr>
          <w:rFonts w:hint="eastAsia"/>
          <w:sz w:val="24"/>
        </w:rPr>
        <w:t>（新增）</w:t>
      </w:r>
      <w:r w:rsidRPr="00365A6B">
        <w:rPr>
          <w:sz w:val="24"/>
        </w:rPr>
        <w:t>+</w:t>
      </w:r>
      <w:r w:rsidRPr="00365A6B">
        <w:rPr>
          <w:kern w:val="28"/>
          <w:sz w:val="24"/>
        </w:rPr>
        <w:t>15m</w:t>
      </w:r>
      <w:r w:rsidRPr="00365A6B">
        <w:rPr>
          <w:kern w:val="28"/>
          <w:sz w:val="24"/>
        </w:rPr>
        <w:t>高排气筒</w:t>
      </w:r>
      <w:r w:rsidR="00334E9D" w:rsidRPr="00365A6B">
        <w:rPr>
          <w:rFonts w:hint="eastAsia"/>
          <w:kern w:val="28"/>
          <w:sz w:val="24"/>
        </w:rPr>
        <w:t>（</w:t>
      </w:r>
      <w:r w:rsidR="00334E9D" w:rsidRPr="00365A6B">
        <w:rPr>
          <w:rFonts w:hint="eastAsia"/>
          <w:kern w:val="28"/>
          <w:sz w:val="24"/>
        </w:rPr>
        <w:t>P</w:t>
      </w:r>
      <w:r w:rsidR="001C483B" w:rsidRPr="00365A6B">
        <w:rPr>
          <w:kern w:val="28"/>
          <w:sz w:val="24"/>
        </w:rPr>
        <w:t>1</w:t>
      </w:r>
      <w:r w:rsidR="001C483B" w:rsidRPr="00365A6B">
        <w:rPr>
          <w:rFonts w:hint="eastAsia"/>
          <w:kern w:val="28"/>
          <w:sz w:val="24"/>
        </w:rPr>
        <w:t>，利旧</w:t>
      </w:r>
      <w:r w:rsidR="00334E9D" w:rsidRPr="00365A6B">
        <w:rPr>
          <w:rFonts w:hint="eastAsia"/>
          <w:kern w:val="28"/>
          <w:sz w:val="24"/>
        </w:rPr>
        <w:t>）</w:t>
      </w:r>
      <w:r w:rsidRPr="00365A6B">
        <w:rPr>
          <w:sz w:val="24"/>
        </w:rPr>
        <w:t>”</w:t>
      </w:r>
      <w:r w:rsidRPr="00365A6B">
        <w:rPr>
          <w:kern w:val="28"/>
          <w:sz w:val="24"/>
        </w:rPr>
        <w:t>处理；</w:t>
      </w:r>
      <w:r w:rsidRPr="00365A6B">
        <w:rPr>
          <w:sz w:val="24"/>
        </w:rPr>
        <w:t>无组织采用</w:t>
      </w:r>
      <w:r w:rsidRPr="00365A6B">
        <w:rPr>
          <w:sz w:val="24"/>
        </w:rPr>
        <w:t>“</w:t>
      </w:r>
      <w:r w:rsidRPr="00365A6B">
        <w:rPr>
          <w:sz w:val="24"/>
        </w:rPr>
        <w:t>加强有组织收集，厂房密闭</w:t>
      </w:r>
      <w:r w:rsidRPr="00365A6B">
        <w:rPr>
          <w:sz w:val="24"/>
        </w:rPr>
        <w:t>”</w:t>
      </w:r>
      <w:r w:rsidRPr="00365A6B">
        <w:rPr>
          <w:sz w:val="24"/>
        </w:rPr>
        <w:t>处理。</w:t>
      </w:r>
    </w:p>
    <w:p w14:paraId="25D3DF07" w14:textId="77777777" w:rsidR="006B3B4B" w:rsidRPr="00365A6B" w:rsidRDefault="006B3B4B" w:rsidP="006B3B4B">
      <w:pPr>
        <w:spacing w:line="440" w:lineRule="exact"/>
        <w:ind w:firstLineChars="200" w:firstLine="480"/>
        <w:rPr>
          <w:sz w:val="24"/>
        </w:rPr>
      </w:pPr>
      <w:r w:rsidRPr="00365A6B">
        <w:rPr>
          <w:sz w:val="24"/>
        </w:rPr>
        <w:t>项目大气治理措施总投资约</w:t>
      </w:r>
      <w:r w:rsidR="00E31DF8" w:rsidRPr="00365A6B">
        <w:rPr>
          <w:rFonts w:hint="eastAsia"/>
          <w:sz w:val="24"/>
        </w:rPr>
        <w:t>5</w:t>
      </w:r>
      <w:r w:rsidRPr="00365A6B">
        <w:rPr>
          <w:sz w:val="24"/>
        </w:rPr>
        <w:t>万元，占到本项目总投资的</w:t>
      </w:r>
      <w:r w:rsidR="00E31DF8" w:rsidRPr="00365A6B">
        <w:rPr>
          <w:rFonts w:hint="eastAsia"/>
          <w:sz w:val="24"/>
        </w:rPr>
        <w:t>11.11</w:t>
      </w:r>
      <w:r w:rsidRPr="00365A6B">
        <w:rPr>
          <w:sz w:val="24"/>
        </w:rPr>
        <w:t>%</w:t>
      </w:r>
      <w:r w:rsidRPr="00365A6B">
        <w:rPr>
          <w:sz w:val="24"/>
        </w:rPr>
        <w:t>，比例较小，属于可接受水平。因此，本项目大气防治措施从经济上可行。</w:t>
      </w:r>
    </w:p>
    <w:p w14:paraId="4C1FE2CA" w14:textId="77777777" w:rsidR="006B3B4B" w:rsidRPr="00365A6B" w:rsidRDefault="006B3B4B" w:rsidP="006B3B4B">
      <w:pPr>
        <w:spacing w:line="440" w:lineRule="exact"/>
        <w:ind w:firstLineChars="200" w:firstLine="480"/>
        <w:rPr>
          <w:bCs/>
          <w:sz w:val="24"/>
          <w:szCs w:val="24"/>
        </w:rPr>
      </w:pPr>
      <w:r w:rsidRPr="00365A6B">
        <w:rPr>
          <w:sz w:val="24"/>
        </w:rPr>
        <w:t>（</w:t>
      </w:r>
      <w:r w:rsidR="00BB03A3" w:rsidRPr="00365A6B">
        <w:rPr>
          <w:sz w:val="24"/>
        </w:rPr>
        <w:t>5</w:t>
      </w:r>
      <w:r w:rsidRPr="00365A6B">
        <w:rPr>
          <w:sz w:val="24"/>
        </w:rPr>
        <w:t>）</w:t>
      </w:r>
      <w:r w:rsidRPr="00365A6B">
        <w:rPr>
          <w:bCs/>
          <w:sz w:val="24"/>
          <w:szCs w:val="24"/>
        </w:rPr>
        <w:t>长期稳定运行可靠性分析</w:t>
      </w:r>
    </w:p>
    <w:p w14:paraId="7E4C31A7" w14:textId="77777777" w:rsidR="006B3B4B" w:rsidRPr="00365A6B" w:rsidRDefault="006B3B4B" w:rsidP="002E23C8">
      <w:pPr>
        <w:spacing w:line="440" w:lineRule="exact"/>
        <w:ind w:firstLineChars="200" w:firstLine="480"/>
        <w:rPr>
          <w:b/>
          <w:bCs/>
          <w:sz w:val="24"/>
        </w:rPr>
      </w:pPr>
      <w:r w:rsidRPr="00365A6B">
        <w:rPr>
          <w:sz w:val="24"/>
        </w:rPr>
        <w:t>项目环保设备安排专人管理，定期检修维护，规范职工操作。此外，本项目</w:t>
      </w:r>
      <w:r w:rsidR="00BB03A3" w:rsidRPr="00365A6B">
        <w:rPr>
          <w:sz w:val="24"/>
        </w:rPr>
        <w:t>三级活性炭吸附装置</w:t>
      </w:r>
      <w:r w:rsidRPr="00365A6B">
        <w:rPr>
          <w:sz w:val="24"/>
        </w:rPr>
        <w:t>操作简单方便，抗氧化性强。因此，废气处理设备长期稳定运行可行。</w:t>
      </w:r>
    </w:p>
    <w:p w14:paraId="4C19BE71" w14:textId="77777777" w:rsidR="006B3B4B" w:rsidRPr="00365A6B" w:rsidRDefault="006B3B4B" w:rsidP="009D644D">
      <w:pPr>
        <w:spacing w:line="440" w:lineRule="exact"/>
        <w:ind w:firstLineChars="200" w:firstLine="480"/>
        <w:textAlignment w:val="auto"/>
        <w:rPr>
          <w:sz w:val="24"/>
        </w:rPr>
      </w:pPr>
      <w:r w:rsidRPr="00365A6B">
        <w:rPr>
          <w:sz w:val="24"/>
        </w:rPr>
        <w:t>综上所述，本项目有机废气及恶臭气体防治措施从技术可行性、经济可行性、长期稳定运行可靠性角度分析，措施可行。</w:t>
      </w:r>
    </w:p>
    <w:p w14:paraId="12ABC8C0" w14:textId="77777777" w:rsidR="009D644D" w:rsidRPr="00365A6B" w:rsidRDefault="00295157" w:rsidP="009D644D">
      <w:pPr>
        <w:keepNext/>
        <w:keepLines/>
        <w:spacing w:before="120" w:after="120" w:line="440" w:lineRule="exact"/>
        <w:textAlignment w:val="auto"/>
        <w:outlineLvl w:val="1"/>
        <w:rPr>
          <w:b/>
          <w:bCs/>
          <w:sz w:val="28"/>
        </w:rPr>
      </w:pPr>
      <w:bookmarkStart w:id="336" w:name="_Toc360512352"/>
      <w:bookmarkStart w:id="337" w:name="_Toc207597919"/>
      <w:bookmarkStart w:id="338" w:name="_Toc445300384"/>
      <w:bookmarkStart w:id="339" w:name="_Toc427226951"/>
      <w:bookmarkStart w:id="340" w:name="_Toc413296032"/>
      <w:bookmarkStart w:id="341" w:name="_Toc413294887"/>
      <w:bookmarkStart w:id="342" w:name="_Toc413294385"/>
      <w:bookmarkStart w:id="343" w:name="_Toc410290520"/>
      <w:bookmarkStart w:id="344" w:name="_Toc408538626"/>
      <w:bookmarkStart w:id="345" w:name="_Toc408538027"/>
      <w:bookmarkStart w:id="346" w:name="_Toc408537812"/>
      <w:bookmarkStart w:id="347" w:name="_Toc525914435"/>
      <w:bookmarkStart w:id="348" w:name="_Toc13046563"/>
      <w:r w:rsidRPr="00365A6B">
        <w:rPr>
          <w:b/>
          <w:bCs/>
          <w:sz w:val="28"/>
        </w:rPr>
        <w:t>8</w:t>
      </w:r>
      <w:r w:rsidR="009D644D" w:rsidRPr="00365A6B">
        <w:rPr>
          <w:b/>
          <w:bCs/>
          <w:sz w:val="28"/>
        </w:rPr>
        <w:t>.2</w:t>
      </w:r>
      <w:bookmarkEnd w:id="336"/>
      <w:bookmarkEnd w:id="337"/>
      <w:r w:rsidR="009D644D" w:rsidRPr="00365A6B">
        <w:rPr>
          <w:b/>
          <w:bCs/>
          <w:sz w:val="28"/>
        </w:rPr>
        <w:t>废水污染防治措施及其可行性</w:t>
      </w:r>
      <w:bookmarkEnd w:id="338"/>
      <w:bookmarkEnd w:id="339"/>
      <w:bookmarkEnd w:id="340"/>
      <w:bookmarkEnd w:id="341"/>
      <w:bookmarkEnd w:id="342"/>
      <w:bookmarkEnd w:id="343"/>
      <w:bookmarkEnd w:id="344"/>
      <w:bookmarkEnd w:id="345"/>
      <w:bookmarkEnd w:id="346"/>
      <w:r w:rsidR="009D644D" w:rsidRPr="00365A6B">
        <w:rPr>
          <w:b/>
          <w:bCs/>
          <w:sz w:val="28"/>
        </w:rPr>
        <w:t>论证</w:t>
      </w:r>
      <w:bookmarkEnd w:id="347"/>
      <w:bookmarkEnd w:id="348"/>
    </w:p>
    <w:p w14:paraId="63411D1A" w14:textId="41B2C49F" w:rsidR="00C44BAA" w:rsidRPr="00365A6B" w:rsidRDefault="00E31DF8" w:rsidP="00017F21">
      <w:pPr>
        <w:spacing w:line="440" w:lineRule="exact"/>
        <w:ind w:firstLineChars="200" w:firstLine="480"/>
        <w:textAlignment w:val="auto"/>
        <w:rPr>
          <w:bCs/>
          <w:sz w:val="24"/>
          <w:szCs w:val="32"/>
        </w:rPr>
      </w:pPr>
      <w:r w:rsidRPr="00365A6B">
        <w:rPr>
          <w:sz w:val="24"/>
        </w:rPr>
        <w:t>项目</w:t>
      </w:r>
      <w:r w:rsidR="001570AD" w:rsidRPr="00365A6B">
        <w:rPr>
          <w:rFonts w:hint="eastAsia"/>
          <w:sz w:val="24"/>
        </w:rPr>
        <w:t>无生产废水产生，</w:t>
      </w:r>
      <w:r w:rsidRPr="00365A6B">
        <w:rPr>
          <w:sz w:val="24"/>
        </w:rPr>
        <w:t>废水主要为生活污水。生活污水按用水量</w:t>
      </w:r>
      <w:r w:rsidRPr="00365A6B">
        <w:rPr>
          <w:sz w:val="24"/>
        </w:rPr>
        <w:t>80%</w:t>
      </w:r>
      <w:r w:rsidRPr="00365A6B">
        <w:rPr>
          <w:sz w:val="24"/>
        </w:rPr>
        <w:t>计，则产生量为</w:t>
      </w:r>
      <w:r w:rsidRPr="00365A6B">
        <w:rPr>
          <w:sz w:val="24"/>
        </w:rPr>
        <w:t>0.56m</w:t>
      </w:r>
      <w:r w:rsidRPr="00365A6B">
        <w:rPr>
          <w:sz w:val="24"/>
          <w:vertAlign w:val="superscript"/>
        </w:rPr>
        <w:t>3</w:t>
      </w:r>
      <w:r w:rsidRPr="00365A6B">
        <w:rPr>
          <w:sz w:val="24"/>
        </w:rPr>
        <w:t>/d</w:t>
      </w:r>
      <w:r w:rsidRPr="00365A6B">
        <w:rPr>
          <w:rFonts w:hint="eastAsia"/>
          <w:sz w:val="24"/>
        </w:rPr>
        <w:t>，</w:t>
      </w:r>
      <w:r w:rsidR="00CB661B" w:rsidRPr="00365A6B">
        <w:rPr>
          <w:rFonts w:hint="eastAsia"/>
          <w:sz w:val="24"/>
        </w:rPr>
        <w:t>先经化粪池预处理，再经一体化污水处理设备处理</w:t>
      </w:r>
      <w:r w:rsidR="00117390" w:rsidRPr="00365A6B">
        <w:rPr>
          <w:rFonts w:hint="eastAsia"/>
          <w:sz w:val="24"/>
        </w:rPr>
        <w:t>达到《城市污水再生利用</w:t>
      </w:r>
      <w:r w:rsidR="00117390" w:rsidRPr="00365A6B">
        <w:rPr>
          <w:sz w:val="24"/>
        </w:rPr>
        <w:t xml:space="preserve"> </w:t>
      </w:r>
      <w:r w:rsidR="00117390" w:rsidRPr="00365A6B">
        <w:rPr>
          <w:rFonts w:hint="eastAsia"/>
          <w:sz w:val="24"/>
        </w:rPr>
        <w:t>城市杂用水水质》（</w:t>
      </w:r>
      <w:r w:rsidR="00117390" w:rsidRPr="00365A6B">
        <w:rPr>
          <w:sz w:val="24"/>
        </w:rPr>
        <w:t>GB/T 18920-2002</w:t>
      </w:r>
      <w:r w:rsidR="00117390" w:rsidRPr="00365A6B">
        <w:rPr>
          <w:rFonts w:hint="eastAsia"/>
          <w:sz w:val="24"/>
        </w:rPr>
        <w:t>）表</w:t>
      </w:r>
      <w:r w:rsidR="00117390" w:rsidRPr="00365A6B">
        <w:rPr>
          <w:rFonts w:hint="eastAsia"/>
          <w:sz w:val="24"/>
        </w:rPr>
        <w:t>1</w:t>
      </w:r>
      <w:r w:rsidR="00117390" w:rsidRPr="00365A6B">
        <w:rPr>
          <w:rFonts w:hint="eastAsia"/>
          <w:sz w:val="24"/>
        </w:rPr>
        <w:t>中道路清扫用水水质标准后</w:t>
      </w:r>
      <w:r w:rsidRPr="00365A6B">
        <w:rPr>
          <w:rFonts w:hint="eastAsia"/>
          <w:sz w:val="24"/>
        </w:rPr>
        <w:t>用于厂区泼洒抑尘，不外排</w:t>
      </w:r>
      <w:r w:rsidR="00121FEF" w:rsidRPr="00365A6B">
        <w:rPr>
          <w:rFonts w:hint="eastAsia"/>
          <w:bCs/>
          <w:sz w:val="24"/>
          <w:szCs w:val="32"/>
        </w:rPr>
        <w:t>。</w:t>
      </w:r>
    </w:p>
    <w:p w14:paraId="540666DB" w14:textId="77777777" w:rsidR="00117390" w:rsidRPr="00365A6B" w:rsidRDefault="00117390" w:rsidP="00017F21">
      <w:pPr>
        <w:spacing w:line="440" w:lineRule="exact"/>
        <w:ind w:firstLineChars="200" w:firstLine="480"/>
        <w:textAlignment w:val="auto"/>
        <w:rPr>
          <w:bCs/>
          <w:sz w:val="24"/>
          <w:szCs w:val="32"/>
        </w:rPr>
      </w:pPr>
      <w:r w:rsidRPr="00365A6B">
        <w:rPr>
          <w:rFonts w:hint="eastAsia"/>
          <w:bCs/>
          <w:sz w:val="24"/>
          <w:szCs w:val="32"/>
        </w:rPr>
        <w:t>扩建项目采取地埋式</w:t>
      </w:r>
      <w:r w:rsidRPr="00365A6B">
        <w:rPr>
          <w:bCs/>
          <w:sz w:val="24"/>
          <w:szCs w:val="32"/>
        </w:rPr>
        <w:t>一体化污水处理设备</w:t>
      </w:r>
      <w:r w:rsidRPr="00365A6B">
        <w:rPr>
          <w:rFonts w:hint="eastAsia"/>
          <w:bCs/>
          <w:sz w:val="24"/>
          <w:szCs w:val="32"/>
        </w:rPr>
        <w:t>对员工盥洗废水进行处理。</w:t>
      </w:r>
      <w:r w:rsidRPr="00365A6B">
        <w:rPr>
          <w:bCs/>
          <w:sz w:val="24"/>
          <w:szCs w:val="32"/>
        </w:rPr>
        <w:t>地埋式</w:t>
      </w:r>
      <w:hyperlink r:id="rId130" w:tgtFrame="_blank" w:history="1">
        <w:r w:rsidRPr="00365A6B">
          <w:rPr>
            <w:rStyle w:val="aff"/>
            <w:bCs/>
            <w:color w:val="auto"/>
            <w:sz w:val="24"/>
            <w:szCs w:val="32"/>
            <w:u w:val="none"/>
          </w:rPr>
          <w:t>一体化污水处理设备</w:t>
        </w:r>
      </w:hyperlink>
      <w:r w:rsidRPr="00365A6B">
        <w:rPr>
          <w:bCs/>
          <w:sz w:val="24"/>
          <w:szCs w:val="32"/>
        </w:rPr>
        <w:t>，可埋入地表下，设备上方地表可作为绿化或其他用地，不需要建房及采暖和保温，全自动控制，不需人员管理无污泥回流操作简单，维修方便。适用范围广，处理效果好。适用于住宅区，饭店，宾馆，疗养院，学校，矿山，工厂，屠宰厂等</w:t>
      </w:r>
      <w:hyperlink r:id="rId131" w:tgtFrame="_blank" w:history="1">
        <w:r w:rsidRPr="00365A6B">
          <w:rPr>
            <w:rStyle w:val="aff"/>
            <w:bCs/>
            <w:color w:val="auto"/>
            <w:sz w:val="24"/>
            <w:szCs w:val="32"/>
            <w:u w:val="none"/>
          </w:rPr>
          <w:t>生活污水处理</w:t>
        </w:r>
      </w:hyperlink>
      <w:r w:rsidRPr="00365A6B">
        <w:rPr>
          <w:bCs/>
          <w:sz w:val="24"/>
          <w:szCs w:val="32"/>
        </w:rPr>
        <w:t>及类似的工业污水处理。</w:t>
      </w:r>
    </w:p>
    <w:p w14:paraId="14A4B56E" w14:textId="77777777" w:rsidR="00117390" w:rsidRPr="00365A6B" w:rsidRDefault="00117390" w:rsidP="00017F21">
      <w:pPr>
        <w:spacing w:line="440" w:lineRule="exact"/>
        <w:ind w:firstLineChars="200" w:firstLine="480"/>
        <w:textAlignment w:val="auto"/>
        <w:rPr>
          <w:bCs/>
          <w:sz w:val="24"/>
          <w:szCs w:val="32"/>
        </w:rPr>
      </w:pPr>
      <w:r w:rsidRPr="00365A6B">
        <w:rPr>
          <w:rFonts w:hint="eastAsia"/>
          <w:bCs/>
          <w:sz w:val="24"/>
          <w:szCs w:val="32"/>
        </w:rPr>
        <w:t>设备特点：</w:t>
      </w:r>
    </w:p>
    <w:p w14:paraId="0DD0F696" w14:textId="77777777" w:rsidR="00117390" w:rsidRPr="00365A6B" w:rsidRDefault="00117390" w:rsidP="00017F21">
      <w:pPr>
        <w:spacing w:line="440" w:lineRule="exact"/>
        <w:ind w:firstLineChars="200" w:firstLine="480"/>
        <w:textAlignment w:val="auto"/>
        <w:rPr>
          <w:bCs/>
          <w:sz w:val="24"/>
          <w:szCs w:val="32"/>
        </w:rPr>
      </w:pPr>
      <w:r w:rsidRPr="00365A6B">
        <w:rPr>
          <w:bCs/>
          <w:sz w:val="24"/>
          <w:szCs w:val="32"/>
        </w:rPr>
        <w:t>可埋入地表下，设备上方地表可作为绿化或其他用地，不需要建房及采暖和保温，全自动控制，不需人员管理无污泥回流操作简单，维修方便。整个设备处理系统配有全自动电气控制系统，运行安全可靠，平时一</w:t>
      </w:r>
      <w:r w:rsidRPr="00365A6B">
        <w:rPr>
          <w:rFonts w:hint="eastAsia"/>
          <w:bCs/>
          <w:sz w:val="24"/>
          <w:szCs w:val="32"/>
        </w:rPr>
        <w:t>般</w:t>
      </w:r>
      <w:r w:rsidRPr="00365A6B">
        <w:rPr>
          <w:bCs/>
          <w:sz w:val="24"/>
          <w:szCs w:val="32"/>
        </w:rPr>
        <w:t>不需要专人管理，只需适时地对设备进行维护和保养。</w:t>
      </w:r>
      <w:r w:rsidRPr="00365A6B">
        <w:rPr>
          <w:bCs/>
          <w:sz w:val="24"/>
          <w:szCs w:val="32"/>
        </w:rPr>
        <w:t xml:space="preserve"> </w:t>
      </w:r>
      <w:r w:rsidRPr="00365A6B">
        <w:rPr>
          <w:bCs/>
          <w:sz w:val="24"/>
          <w:szCs w:val="32"/>
        </w:rPr>
        <w:t>噪音低，无异味，使用寿命长。</w:t>
      </w:r>
    </w:p>
    <w:p w14:paraId="24907FC2" w14:textId="77777777" w:rsidR="00117390" w:rsidRPr="00365A6B" w:rsidRDefault="00117390" w:rsidP="00017F21">
      <w:pPr>
        <w:spacing w:line="440" w:lineRule="exact"/>
        <w:ind w:firstLineChars="200" w:firstLine="480"/>
        <w:textAlignment w:val="auto"/>
        <w:rPr>
          <w:bCs/>
          <w:sz w:val="24"/>
          <w:szCs w:val="32"/>
        </w:rPr>
      </w:pPr>
      <w:r w:rsidRPr="00365A6B">
        <w:rPr>
          <w:rFonts w:hint="eastAsia"/>
          <w:bCs/>
          <w:sz w:val="24"/>
          <w:szCs w:val="32"/>
        </w:rPr>
        <w:t>工作原理：</w:t>
      </w:r>
    </w:p>
    <w:p w14:paraId="5681EFD8" w14:textId="77777777" w:rsidR="00117390" w:rsidRPr="00365A6B" w:rsidRDefault="00117390" w:rsidP="00017F21">
      <w:pPr>
        <w:spacing w:line="440" w:lineRule="exact"/>
        <w:ind w:firstLineChars="200" w:firstLine="480"/>
        <w:textAlignment w:val="auto"/>
        <w:rPr>
          <w:bCs/>
          <w:sz w:val="24"/>
          <w:szCs w:val="32"/>
        </w:rPr>
      </w:pPr>
      <w:r w:rsidRPr="00365A6B">
        <w:rPr>
          <w:bCs/>
          <w:sz w:val="24"/>
          <w:szCs w:val="32"/>
        </w:rPr>
        <w:t>地埋式污水处理设备是一种模块化的高效污水生物处理设备，是一种以生物膜为净化主体的污水生物处理系统，充分发挥厌氧生物滤池、接触氧化床等生物膜反应器具有的生物密度大、耐污能力强、动力消耗低、操作运行稳定、维护方便的特点。</w:t>
      </w:r>
    </w:p>
    <w:p w14:paraId="51DB1E6A" w14:textId="241EE8CD" w:rsidR="00117390" w:rsidRPr="00365A6B" w:rsidRDefault="00EC4DB2" w:rsidP="00017F21">
      <w:pPr>
        <w:spacing w:line="440" w:lineRule="exact"/>
        <w:ind w:firstLineChars="200" w:firstLine="480"/>
        <w:textAlignment w:val="auto"/>
        <w:rPr>
          <w:bCs/>
          <w:sz w:val="24"/>
          <w:szCs w:val="32"/>
        </w:rPr>
      </w:pPr>
      <w:r w:rsidRPr="00365A6B">
        <w:rPr>
          <w:rFonts w:hint="eastAsia"/>
          <w:bCs/>
          <w:sz w:val="24"/>
          <w:szCs w:val="32"/>
        </w:rPr>
        <w:t>本项目采用的标准型一体化污水处理设备的处理水量为</w:t>
      </w:r>
      <w:r w:rsidRPr="00365A6B">
        <w:rPr>
          <w:bCs/>
          <w:sz w:val="24"/>
          <w:szCs w:val="32"/>
        </w:rPr>
        <w:t>1.0</w:t>
      </w:r>
      <w:r w:rsidRPr="00365A6B">
        <w:rPr>
          <w:bCs/>
          <w:sz w:val="24"/>
          <w:szCs w:val="32"/>
        </w:rPr>
        <w:t>～</w:t>
      </w:r>
      <w:r w:rsidRPr="00365A6B">
        <w:rPr>
          <w:bCs/>
          <w:sz w:val="24"/>
          <w:szCs w:val="32"/>
        </w:rPr>
        <w:t>80.0(m</w:t>
      </w:r>
      <w:r w:rsidRPr="00365A6B">
        <w:rPr>
          <w:bCs/>
          <w:sz w:val="24"/>
          <w:szCs w:val="32"/>
          <w:vertAlign w:val="superscript"/>
        </w:rPr>
        <w:t>3</w:t>
      </w:r>
      <w:r w:rsidRPr="00365A6B">
        <w:rPr>
          <w:bCs/>
          <w:sz w:val="24"/>
          <w:szCs w:val="32"/>
        </w:rPr>
        <w:t>/h)</w:t>
      </w:r>
      <w:r w:rsidRPr="00365A6B">
        <w:rPr>
          <w:rFonts w:hint="eastAsia"/>
          <w:bCs/>
          <w:sz w:val="24"/>
          <w:szCs w:val="32"/>
        </w:rPr>
        <w:t>，扩建项目建成后，全厂生活污水产生量为</w:t>
      </w:r>
      <w:r w:rsidRPr="00365A6B">
        <w:rPr>
          <w:rFonts w:hint="eastAsia"/>
          <w:bCs/>
          <w:sz w:val="24"/>
          <w:szCs w:val="32"/>
        </w:rPr>
        <w:t>1</w:t>
      </w:r>
      <w:r w:rsidRPr="00365A6B">
        <w:rPr>
          <w:bCs/>
          <w:sz w:val="24"/>
          <w:szCs w:val="32"/>
        </w:rPr>
        <w:t>.2 m</w:t>
      </w:r>
      <w:r w:rsidRPr="00365A6B">
        <w:rPr>
          <w:bCs/>
          <w:sz w:val="24"/>
          <w:szCs w:val="32"/>
          <w:vertAlign w:val="superscript"/>
        </w:rPr>
        <w:t>3</w:t>
      </w:r>
      <w:r w:rsidRPr="00365A6B">
        <w:rPr>
          <w:bCs/>
          <w:sz w:val="24"/>
          <w:szCs w:val="32"/>
        </w:rPr>
        <w:t>/d</w:t>
      </w:r>
      <w:r w:rsidRPr="00365A6B">
        <w:rPr>
          <w:rFonts w:hint="eastAsia"/>
          <w:bCs/>
          <w:sz w:val="24"/>
          <w:szCs w:val="32"/>
        </w:rPr>
        <w:t>，每天工作</w:t>
      </w:r>
      <w:r w:rsidRPr="00365A6B">
        <w:rPr>
          <w:rFonts w:hint="eastAsia"/>
          <w:bCs/>
          <w:sz w:val="24"/>
          <w:szCs w:val="32"/>
        </w:rPr>
        <w:t>8</w:t>
      </w:r>
      <w:r w:rsidRPr="00365A6B">
        <w:rPr>
          <w:bCs/>
          <w:sz w:val="24"/>
          <w:szCs w:val="32"/>
        </w:rPr>
        <w:t>h</w:t>
      </w:r>
      <w:r w:rsidRPr="00365A6B">
        <w:rPr>
          <w:rFonts w:hint="eastAsia"/>
          <w:bCs/>
          <w:sz w:val="24"/>
          <w:szCs w:val="32"/>
        </w:rPr>
        <w:t>，合</w:t>
      </w:r>
      <w:r w:rsidRPr="00365A6B">
        <w:rPr>
          <w:rFonts w:hint="eastAsia"/>
          <w:bCs/>
          <w:sz w:val="24"/>
          <w:szCs w:val="32"/>
        </w:rPr>
        <w:t>0</w:t>
      </w:r>
      <w:r w:rsidRPr="00365A6B">
        <w:rPr>
          <w:bCs/>
          <w:sz w:val="24"/>
          <w:szCs w:val="32"/>
        </w:rPr>
        <w:t>.15 m</w:t>
      </w:r>
      <w:r w:rsidRPr="00365A6B">
        <w:rPr>
          <w:bCs/>
          <w:sz w:val="24"/>
          <w:szCs w:val="32"/>
          <w:vertAlign w:val="superscript"/>
        </w:rPr>
        <w:t>3</w:t>
      </w:r>
      <w:r w:rsidRPr="00365A6B">
        <w:rPr>
          <w:bCs/>
          <w:sz w:val="24"/>
          <w:szCs w:val="32"/>
        </w:rPr>
        <w:t>/h</w:t>
      </w:r>
      <w:r w:rsidRPr="00365A6B">
        <w:rPr>
          <w:rFonts w:hint="eastAsia"/>
          <w:bCs/>
          <w:sz w:val="24"/>
          <w:szCs w:val="32"/>
        </w:rPr>
        <w:t>，故满足该设备处理水量要求。</w:t>
      </w:r>
      <w:r w:rsidR="00F12B4C" w:rsidRPr="00365A6B">
        <w:rPr>
          <w:rFonts w:hint="eastAsia"/>
          <w:bCs/>
          <w:sz w:val="24"/>
          <w:szCs w:val="32"/>
        </w:rPr>
        <w:t>生活污水经一体化污水处理设备处理后出水水质</w:t>
      </w:r>
      <w:r w:rsidR="00F12B4C" w:rsidRPr="00365A6B">
        <w:rPr>
          <w:bCs/>
          <w:sz w:val="24"/>
          <w:szCs w:val="32"/>
        </w:rPr>
        <w:t>为</w:t>
      </w:r>
      <w:r w:rsidR="00F12B4C" w:rsidRPr="00365A6B">
        <w:rPr>
          <w:bCs/>
          <w:sz w:val="24"/>
          <w:szCs w:val="32"/>
        </w:rPr>
        <w:t>pH</w:t>
      </w:r>
      <w:r w:rsidRPr="00365A6B">
        <w:rPr>
          <w:bCs/>
          <w:sz w:val="24"/>
          <w:szCs w:val="32"/>
        </w:rPr>
        <w:t xml:space="preserve"> </w:t>
      </w:r>
      <w:r w:rsidR="00F12B4C" w:rsidRPr="00365A6B">
        <w:rPr>
          <w:bCs/>
          <w:sz w:val="24"/>
          <w:szCs w:val="32"/>
        </w:rPr>
        <w:t>7.</w:t>
      </w:r>
      <w:r w:rsidRPr="00365A6B">
        <w:rPr>
          <w:bCs/>
          <w:sz w:val="24"/>
          <w:szCs w:val="32"/>
        </w:rPr>
        <w:t>0</w:t>
      </w:r>
      <w:r w:rsidR="00F12B4C" w:rsidRPr="00365A6B">
        <w:rPr>
          <w:bCs/>
          <w:sz w:val="24"/>
          <w:szCs w:val="32"/>
        </w:rPr>
        <w:t>~8.</w:t>
      </w:r>
      <w:r w:rsidRPr="00365A6B">
        <w:rPr>
          <w:bCs/>
          <w:sz w:val="24"/>
          <w:szCs w:val="32"/>
        </w:rPr>
        <w:t>5</w:t>
      </w:r>
      <w:r w:rsidR="00F12B4C" w:rsidRPr="00365A6B">
        <w:rPr>
          <w:bCs/>
          <w:sz w:val="24"/>
          <w:szCs w:val="32"/>
        </w:rPr>
        <w:t>、</w:t>
      </w:r>
      <w:r w:rsidRPr="00365A6B">
        <w:rPr>
          <w:bCs/>
          <w:sz w:val="24"/>
          <w:szCs w:val="32"/>
        </w:rPr>
        <w:t>溶解性总固体</w:t>
      </w:r>
      <w:r w:rsidRPr="00365A6B">
        <w:rPr>
          <w:bCs/>
          <w:sz w:val="24"/>
          <w:szCs w:val="32"/>
        </w:rPr>
        <w:t xml:space="preserve"> 800</w:t>
      </w:r>
      <w:r w:rsidR="00F12B4C" w:rsidRPr="00365A6B">
        <w:rPr>
          <w:bCs/>
          <w:sz w:val="24"/>
          <w:szCs w:val="32"/>
        </w:rPr>
        <w:t>mg/L</w:t>
      </w:r>
      <w:r w:rsidR="00F12B4C" w:rsidRPr="00365A6B">
        <w:rPr>
          <w:bCs/>
          <w:sz w:val="24"/>
          <w:szCs w:val="32"/>
        </w:rPr>
        <w:t>、</w:t>
      </w:r>
      <w:r w:rsidR="00F12B4C" w:rsidRPr="00365A6B">
        <w:rPr>
          <w:bCs/>
          <w:sz w:val="24"/>
          <w:szCs w:val="32"/>
        </w:rPr>
        <w:t>BOD</w:t>
      </w:r>
      <w:r w:rsidR="00F12B4C" w:rsidRPr="00365A6B">
        <w:rPr>
          <w:bCs/>
          <w:sz w:val="24"/>
          <w:szCs w:val="32"/>
          <w:vertAlign w:val="subscript"/>
        </w:rPr>
        <w:t>5</w:t>
      </w:r>
      <w:r w:rsidRPr="00365A6B">
        <w:rPr>
          <w:bCs/>
          <w:sz w:val="24"/>
          <w:szCs w:val="32"/>
          <w:vertAlign w:val="subscript"/>
        </w:rPr>
        <w:t xml:space="preserve">  </w:t>
      </w:r>
      <w:r w:rsidRPr="00365A6B">
        <w:rPr>
          <w:bCs/>
          <w:sz w:val="24"/>
          <w:szCs w:val="32"/>
        </w:rPr>
        <w:t>10</w:t>
      </w:r>
      <w:r w:rsidR="00F12B4C" w:rsidRPr="00365A6B">
        <w:rPr>
          <w:bCs/>
          <w:sz w:val="24"/>
          <w:szCs w:val="32"/>
        </w:rPr>
        <w:t>mg/L</w:t>
      </w:r>
      <w:r w:rsidR="00F12B4C" w:rsidRPr="00365A6B">
        <w:rPr>
          <w:bCs/>
          <w:sz w:val="24"/>
          <w:szCs w:val="32"/>
        </w:rPr>
        <w:t>、</w:t>
      </w:r>
      <w:r w:rsidR="00F12B4C" w:rsidRPr="00365A6B">
        <w:rPr>
          <w:bCs/>
          <w:sz w:val="24"/>
          <w:szCs w:val="32"/>
        </w:rPr>
        <w:t>SS</w:t>
      </w:r>
      <w:r w:rsidRPr="00365A6B">
        <w:rPr>
          <w:bCs/>
          <w:sz w:val="24"/>
          <w:szCs w:val="32"/>
        </w:rPr>
        <w:t xml:space="preserve"> </w:t>
      </w:r>
      <w:r w:rsidR="00474288" w:rsidRPr="00365A6B">
        <w:rPr>
          <w:bCs/>
          <w:sz w:val="24"/>
          <w:szCs w:val="32"/>
        </w:rPr>
        <w:t>2</w:t>
      </w:r>
      <w:r w:rsidRPr="00365A6B">
        <w:rPr>
          <w:bCs/>
          <w:sz w:val="24"/>
          <w:szCs w:val="32"/>
        </w:rPr>
        <w:t>0</w:t>
      </w:r>
      <w:r w:rsidR="00F12B4C" w:rsidRPr="00365A6B">
        <w:rPr>
          <w:bCs/>
          <w:sz w:val="24"/>
          <w:szCs w:val="32"/>
        </w:rPr>
        <w:t>mg/L</w:t>
      </w:r>
      <w:r w:rsidR="00F12B4C" w:rsidRPr="00365A6B">
        <w:rPr>
          <w:bCs/>
          <w:sz w:val="24"/>
          <w:szCs w:val="32"/>
        </w:rPr>
        <w:t>、氨氮</w:t>
      </w:r>
      <w:r w:rsidRPr="00365A6B">
        <w:rPr>
          <w:bCs/>
          <w:sz w:val="24"/>
          <w:szCs w:val="32"/>
        </w:rPr>
        <w:t xml:space="preserve"> 6</w:t>
      </w:r>
      <w:r w:rsidR="00F12B4C" w:rsidRPr="00365A6B">
        <w:rPr>
          <w:bCs/>
          <w:sz w:val="24"/>
          <w:szCs w:val="32"/>
        </w:rPr>
        <w:t>mg/L</w:t>
      </w:r>
      <w:r w:rsidR="00F12B4C" w:rsidRPr="00365A6B">
        <w:rPr>
          <w:bCs/>
          <w:sz w:val="24"/>
          <w:szCs w:val="32"/>
        </w:rPr>
        <w:t>，</w:t>
      </w:r>
      <w:r w:rsidRPr="00365A6B">
        <w:rPr>
          <w:rFonts w:hint="eastAsia"/>
          <w:bCs/>
          <w:sz w:val="24"/>
          <w:szCs w:val="32"/>
        </w:rPr>
        <w:t>出水水质</w:t>
      </w:r>
      <w:r w:rsidRPr="00365A6B">
        <w:rPr>
          <w:bCs/>
          <w:sz w:val="24"/>
          <w:szCs w:val="32"/>
        </w:rPr>
        <w:t>满足《城市污水再生利用</w:t>
      </w:r>
      <w:r w:rsidRPr="00365A6B">
        <w:rPr>
          <w:bCs/>
          <w:sz w:val="24"/>
          <w:szCs w:val="32"/>
        </w:rPr>
        <w:t xml:space="preserve"> </w:t>
      </w:r>
      <w:r w:rsidRPr="00365A6B">
        <w:rPr>
          <w:bCs/>
          <w:sz w:val="24"/>
          <w:szCs w:val="32"/>
        </w:rPr>
        <w:t>城市杂用水水质》（</w:t>
      </w:r>
      <w:r w:rsidRPr="00365A6B">
        <w:rPr>
          <w:bCs/>
          <w:sz w:val="24"/>
          <w:szCs w:val="32"/>
        </w:rPr>
        <w:t>GB/T 18920-2002</w:t>
      </w:r>
      <w:r w:rsidRPr="00365A6B">
        <w:rPr>
          <w:bCs/>
          <w:sz w:val="24"/>
          <w:szCs w:val="32"/>
        </w:rPr>
        <w:t>）表</w:t>
      </w:r>
      <w:r w:rsidRPr="00365A6B">
        <w:rPr>
          <w:bCs/>
          <w:sz w:val="24"/>
          <w:szCs w:val="32"/>
        </w:rPr>
        <w:t>1</w:t>
      </w:r>
      <w:r w:rsidRPr="00365A6B">
        <w:rPr>
          <w:bCs/>
          <w:sz w:val="24"/>
          <w:szCs w:val="32"/>
        </w:rPr>
        <w:t>中道路清扫用水水质标准</w:t>
      </w:r>
      <w:r w:rsidRPr="00365A6B">
        <w:rPr>
          <w:rFonts w:hint="eastAsia"/>
          <w:bCs/>
          <w:sz w:val="24"/>
          <w:szCs w:val="32"/>
        </w:rPr>
        <w:t>要求。</w:t>
      </w:r>
    </w:p>
    <w:p w14:paraId="5E2AA664" w14:textId="77777777" w:rsidR="002212CE" w:rsidRPr="00365A6B" w:rsidRDefault="002212CE" w:rsidP="00017F21">
      <w:pPr>
        <w:tabs>
          <w:tab w:val="left" w:pos="5640"/>
        </w:tabs>
        <w:spacing w:line="440" w:lineRule="exact"/>
        <w:ind w:firstLineChars="200" w:firstLine="480"/>
        <w:rPr>
          <w:sz w:val="24"/>
          <w:szCs w:val="24"/>
        </w:rPr>
      </w:pPr>
      <w:r w:rsidRPr="00365A6B">
        <w:rPr>
          <w:sz w:val="24"/>
          <w:szCs w:val="24"/>
        </w:rPr>
        <w:t>综上所述，项目废水污染防治措施可行。</w:t>
      </w:r>
    </w:p>
    <w:p w14:paraId="253E3B06" w14:textId="77777777" w:rsidR="009D644D" w:rsidRPr="00365A6B" w:rsidRDefault="00295157" w:rsidP="009D644D">
      <w:pPr>
        <w:keepNext/>
        <w:keepLines/>
        <w:spacing w:before="120" w:after="120" w:line="440" w:lineRule="exact"/>
        <w:textAlignment w:val="auto"/>
        <w:outlineLvl w:val="1"/>
        <w:rPr>
          <w:b/>
          <w:bCs/>
          <w:sz w:val="28"/>
          <w:szCs w:val="22"/>
        </w:rPr>
      </w:pPr>
      <w:bookmarkStart w:id="349" w:name="_Toc447725519"/>
      <w:bookmarkStart w:id="350" w:name="_Toc403378581"/>
      <w:bookmarkStart w:id="351" w:name="_Toc525914436"/>
      <w:bookmarkStart w:id="352" w:name="_Toc13046564"/>
      <w:r w:rsidRPr="00365A6B">
        <w:rPr>
          <w:b/>
          <w:bCs/>
          <w:sz w:val="28"/>
          <w:szCs w:val="22"/>
        </w:rPr>
        <w:t>8</w:t>
      </w:r>
      <w:r w:rsidR="009D644D" w:rsidRPr="00365A6B">
        <w:rPr>
          <w:b/>
          <w:bCs/>
          <w:sz w:val="28"/>
          <w:szCs w:val="22"/>
        </w:rPr>
        <w:t>.3</w:t>
      </w:r>
      <w:r w:rsidR="009D644D" w:rsidRPr="00365A6B">
        <w:rPr>
          <w:b/>
          <w:bCs/>
          <w:sz w:val="28"/>
          <w:szCs w:val="22"/>
        </w:rPr>
        <w:t>噪声污染防治措施及其可行性</w:t>
      </w:r>
      <w:bookmarkEnd w:id="349"/>
      <w:bookmarkEnd w:id="350"/>
      <w:r w:rsidR="009D644D" w:rsidRPr="00365A6B">
        <w:rPr>
          <w:b/>
          <w:bCs/>
          <w:sz w:val="28"/>
          <w:szCs w:val="22"/>
        </w:rPr>
        <w:t>论证</w:t>
      </w:r>
      <w:bookmarkEnd w:id="351"/>
      <w:bookmarkEnd w:id="352"/>
    </w:p>
    <w:p w14:paraId="5F6B0FD9" w14:textId="77777777" w:rsidR="009D644D" w:rsidRPr="00365A6B" w:rsidRDefault="009D644D" w:rsidP="00017F21">
      <w:pPr>
        <w:spacing w:line="440" w:lineRule="exact"/>
        <w:ind w:firstLineChars="200" w:firstLine="480"/>
        <w:rPr>
          <w:bCs/>
          <w:sz w:val="24"/>
        </w:rPr>
      </w:pPr>
      <w:r w:rsidRPr="00365A6B">
        <w:rPr>
          <w:bCs/>
          <w:sz w:val="24"/>
        </w:rPr>
        <w:t>隔声：是把一个噪声源或是把需要安静的场所封闭在一个小的空间中，与周围环境隔绝起来，一般噪声值可降低</w:t>
      </w:r>
      <w:r w:rsidRPr="00365A6B">
        <w:rPr>
          <w:bCs/>
          <w:sz w:val="24"/>
        </w:rPr>
        <w:t>25~30dB(A)</w:t>
      </w:r>
      <w:r w:rsidRPr="00365A6B">
        <w:rPr>
          <w:bCs/>
          <w:sz w:val="24"/>
        </w:rPr>
        <w:t>，具有投资少、管理费用低的特点，因此是许多工厂控制噪声最有效的措施之一。</w:t>
      </w:r>
    </w:p>
    <w:p w14:paraId="294BDA4A" w14:textId="77777777" w:rsidR="009D644D" w:rsidRPr="00365A6B" w:rsidRDefault="009D644D" w:rsidP="00017F21">
      <w:pPr>
        <w:spacing w:line="440" w:lineRule="exact"/>
        <w:ind w:firstLineChars="200" w:firstLine="480"/>
        <w:rPr>
          <w:bCs/>
          <w:sz w:val="24"/>
        </w:rPr>
      </w:pPr>
      <w:r w:rsidRPr="00365A6B">
        <w:rPr>
          <w:bCs/>
          <w:sz w:val="24"/>
        </w:rPr>
        <w:t>减振：机器在运转时把振动传到基础、地板甚至整个建筑物，成为噪声源发射噪声，采用减振和软连接等措施可减弱设备传给基础的振动，达到降低噪声的目的，一般可降低</w:t>
      </w:r>
      <w:r w:rsidRPr="00365A6B">
        <w:rPr>
          <w:bCs/>
          <w:sz w:val="24"/>
        </w:rPr>
        <w:t>5~10dB(A)</w:t>
      </w:r>
      <w:r w:rsidRPr="00365A6B">
        <w:rPr>
          <w:bCs/>
          <w:sz w:val="24"/>
        </w:rPr>
        <w:t>。</w:t>
      </w:r>
    </w:p>
    <w:p w14:paraId="5E021648" w14:textId="77777777" w:rsidR="00E31DF8" w:rsidRPr="00365A6B" w:rsidRDefault="00E31DF8" w:rsidP="00017F21">
      <w:pPr>
        <w:spacing w:line="440" w:lineRule="exact"/>
        <w:ind w:firstLineChars="200" w:firstLine="480"/>
        <w:rPr>
          <w:bCs/>
          <w:sz w:val="24"/>
        </w:rPr>
      </w:pPr>
      <w:r w:rsidRPr="00365A6B">
        <w:rPr>
          <w:bCs/>
          <w:sz w:val="24"/>
        </w:rPr>
        <w:t>项目运营期的噪声污染源主要为</w:t>
      </w:r>
      <w:r w:rsidRPr="00365A6B">
        <w:rPr>
          <w:sz w:val="24"/>
          <w:szCs w:val="24"/>
        </w:rPr>
        <w:t>密炼机、开炼机、挤出机、切片机、硫化机、泵类、风机等设备</w:t>
      </w:r>
      <w:r w:rsidRPr="00365A6B">
        <w:rPr>
          <w:bCs/>
          <w:sz w:val="24"/>
        </w:rPr>
        <w:t>运行时产生的噪声，其噪声值在</w:t>
      </w:r>
      <w:r w:rsidRPr="00365A6B">
        <w:rPr>
          <w:bCs/>
          <w:sz w:val="24"/>
        </w:rPr>
        <w:t>70~90dB(A)</w:t>
      </w:r>
      <w:r w:rsidRPr="00365A6B">
        <w:rPr>
          <w:bCs/>
          <w:sz w:val="24"/>
        </w:rPr>
        <w:t>之间。项目噪声污染防治，主要从降低噪声源、控制传播途径、厂区合理布局三方面考虑，主要采取以下措施：</w:t>
      </w:r>
    </w:p>
    <w:p w14:paraId="111DBA5A" w14:textId="77777777" w:rsidR="00E31DF8" w:rsidRPr="00365A6B" w:rsidRDefault="00E31DF8" w:rsidP="00017F21">
      <w:pPr>
        <w:spacing w:line="440" w:lineRule="exact"/>
        <w:ind w:firstLineChars="200" w:firstLine="480"/>
        <w:rPr>
          <w:bCs/>
          <w:sz w:val="24"/>
        </w:rPr>
      </w:pPr>
      <w:r w:rsidRPr="00365A6B">
        <w:rPr>
          <w:bCs/>
          <w:sz w:val="24"/>
        </w:rPr>
        <w:t>（</w:t>
      </w:r>
      <w:r w:rsidRPr="00365A6B">
        <w:rPr>
          <w:bCs/>
          <w:sz w:val="24"/>
        </w:rPr>
        <w:t>1</w:t>
      </w:r>
      <w:r w:rsidRPr="00365A6B">
        <w:rPr>
          <w:bCs/>
          <w:sz w:val="24"/>
        </w:rPr>
        <w:t>）降低噪声源：项目主要产噪设备均选用低噪声设备，所有高噪声动力设备采购时都将噪声级作为技术指标之一，对各类产噪设备设减振基座。</w:t>
      </w:r>
    </w:p>
    <w:p w14:paraId="3C82BB47" w14:textId="77777777" w:rsidR="00E31DF8" w:rsidRPr="00365A6B" w:rsidRDefault="00E31DF8" w:rsidP="00017F21">
      <w:pPr>
        <w:spacing w:line="440" w:lineRule="exact"/>
        <w:ind w:firstLineChars="200" w:firstLine="480"/>
        <w:rPr>
          <w:bCs/>
          <w:sz w:val="24"/>
        </w:rPr>
      </w:pPr>
      <w:r w:rsidRPr="00365A6B">
        <w:rPr>
          <w:bCs/>
          <w:sz w:val="24"/>
        </w:rPr>
        <w:t>（</w:t>
      </w:r>
      <w:r w:rsidRPr="00365A6B">
        <w:rPr>
          <w:bCs/>
          <w:sz w:val="24"/>
        </w:rPr>
        <w:t>2</w:t>
      </w:r>
      <w:r w:rsidRPr="00365A6B">
        <w:rPr>
          <w:bCs/>
          <w:sz w:val="24"/>
        </w:rPr>
        <w:t>）控制传播途径：项目产生噪声较大的设备如引风机等设备布置于厂房内等措施。</w:t>
      </w:r>
    </w:p>
    <w:p w14:paraId="7E576F8D" w14:textId="77777777" w:rsidR="00E31DF8" w:rsidRPr="00365A6B" w:rsidRDefault="00E31DF8" w:rsidP="00017F21">
      <w:pPr>
        <w:spacing w:line="440" w:lineRule="exact"/>
        <w:ind w:firstLineChars="200" w:firstLine="480"/>
        <w:rPr>
          <w:bCs/>
          <w:sz w:val="24"/>
        </w:rPr>
      </w:pPr>
      <w:r w:rsidRPr="00365A6B">
        <w:rPr>
          <w:bCs/>
          <w:sz w:val="24"/>
        </w:rPr>
        <w:t>（</w:t>
      </w:r>
      <w:r w:rsidRPr="00365A6B">
        <w:rPr>
          <w:bCs/>
          <w:sz w:val="24"/>
        </w:rPr>
        <w:t>3</w:t>
      </w:r>
      <w:r w:rsidRPr="00365A6B">
        <w:rPr>
          <w:bCs/>
          <w:sz w:val="24"/>
        </w:rPr>
        <w:t>）厂区合理布置：在厂区总体布置中统筹规划、合理布置、注重防噪声间距。产噪设备位于综合生产车间，应远离办公生活区，降低生产噪声对周围环境的影响。</w:t>
      </w:r>
    </w:p>
    <w:p w14:paraId="7B5F6F7A" w14:textId="77777777" w:rsidR="00E31DF8" w:rsidRPr="00365A6B" w:rsidRDefault="00E31DF8" w:rsidP="00017F21">
      <w:pPr>
        <w:spacing w:line="440" w:lineRule="exact"/>
        <w:ind w:firstLineChars="200" w:firstLine="480"/>
        <w:rPr>
          <w:bCs/>
          <w:sz w:val="24"/>
        </w:rPr>
      </w:pPr>
      <w:r w:rsidRPr="00365A6B">
        <w:rPr>
          <w:bCs/>
          <w:sz w:val="24"/>
        </w:rPr>
        <w:t>（</w:t>
      </w:r>
      <w:r w:rsidRPr="00365A6B">
        <w:rPr>
          <w:bCs/>
          <w:sz w:val="24"/>
        </w:rPr>
        <w:t>4</w:t>
      </w:r>
      <w:r w:rsidRPr="00365A6B">
        <w:rPr>
          <w:bCs/>
          <w:sz w:val="24"/>
        </w:rPr>
        <w:t>）运营期维护：建立完善的监管、维修制度，设专人对设备及管道进行监管，及时维修、更换坏损部件，防止机械噪声及空气动力学噪声的升高。</w:t>
      </w:r>
    </w:p>
    <w:p w14:paraId="174493E2" w14:textId="77777777" w:rsidR="009D644D" w:rsidRPr="00365A6B" w:rsidRDefault="00E31DF8" w:rsidP="00017F21">
      <w:pPr>
        <w:adjustRightInd/>
        <w:spacing w:line="440" w:lineRule="exact"/>
        <w:ind w:firstLineChars="200" w:firstLine="480"/>
        <w:rPr>
          <w:bCs/>
          <w:sz w:val="24"/>
        </w:rPr>
      </w:pPr>
      <w:r w:rsidRPr="00365A6B">
        <w:rPr>
          <w:bCs/>
          <w:sz w:val="24"/>
        </w:rPr>
        <w:t>经采取上述措施后，</w:t>
      </w:r>
      <w:r w:rsidRPr="00365A6B">
        <w:rPr>
          <w:sz w:val="24"/>
          <w:szCs w:val="24"/>
        </w:rPr>
        <w:t>由厂界噪声预测结果可知，噪声源对厂界的贡献值满足《工业企业厂界环境噪声排放标准》</w:t>
      </w:r>
      <w:r w:rsidRPr="00365A6B">
        <w:rPr>
          <w:sz w:val="24"/>
          <w:szCs w:val="24"/>
        </w:rPr>
        <w:t>(GB12348-2008)</w:t>
      </w:r>
      <w:r w:rsidR="001C483B" w:rsidRPr="00365A6B">
        <w:rPr>
          <w:sz w:val="24"/>
          <w:szCs w:val="24"/>
        </w:rPr>
        <w:t>2</w:t>
      </w:r>
      <w:r w:rsidRPr="00365A6B">
        <w:rPr>
          <w:sz w:val="24"/>
          <w:szCs w:val="24"/>
        </w:rPr>
        <w:t>类标准要求，对区域声环境质量影响较小，噪声污染防治措施可行。</w:t>
      </w:r>
    </w:p>
    <w:p w14:paraId="3CEA029E" w14:textId="77777777" w:rsidR="009D644D" w:rsidRPr="00365A6B" w:rsidRDefault="00295157" w:rsidP="009D644D">
      <w:pPr>
        <w:keepNext/>
        <w:keepLines/>
        <w:spacing w:before="120" w:after="120" w:line="440" w:lineRule="exact"/>
        <w:outlineLvl w:val="1"/>
        <w:rPr>
          <w:b/>
          <w:bCs/>
          <w:sz w:val="28"/>
        </w:rPr>
      </w:pPr>
      <w:bookmarkStart w:id="353" w:name="_Toc389751855"/>
      <w:bookmarkStart w:id="354" w:name="_Toc408537814"/>
      <w:bookmarkStart w:id="355" w:name="_Toc408538029"/>
      <w:bookmarkStart w:id="356" w:name="_Toc408538628"/>
      <w:bookmarkStart w:id="357" w:name="_Toc410290522"/>
      <w:bookmarkStart w:id="358" w:name="_Toc413294387"/>
      <w:bookmarkStart w:id="359" w:name="_Toc413294889"/>
      <w:bookmarkStart w:id="360" w:name="_Toc413296034"/>
      <w:bookmarkStart w:id="361" w:name="_Toc427226953"/>
      <w:bookmarkStart w:id="362" w:name="_Toc445300386"/>
      <w:bookmarkStart w:id="363" w:name="_Toc500489888"/>
      <w:bookmarkStart w:id="364" w:name="_Toc13046565"/>
      <w:r w:rsidRPr="00365A6B">
        <w:rPr>
          <w:b/>
          <w:bCs/>
          <w:sz w:val="28"/>
        </w:rPr>
        <w:t>8</w:t>
      </w:r>
      <w:r w:rsidR="009D644D" w:rsidRPr="00365A6B">
        <w:rPr>
          <w:b/>
          <w:bCs/>
          <w:sz w:val="28"/>
        </w:rPr>
        <w:t>.4</w:t>
      </w:r>
      <w:r w:rsidR="009D644D" w:rsidRPr="00365A6B">
        <w:rPr>
          <w:b/>
          <w:bCs/>
          <w:sz w:val="28"/>
        </w:rPr>
        <w:t>固体废物污染防治措施及其可行性</w:t>
      </w:r>
      <w:bookmarkEnd w:id="353"/>
      <w:bookmarkEnd w:id="354"/>
      <w:bookmarkEnd w:id="355"/>
      <w:bookmarkEnd w:id="356"/>
      <w:bookmarkEnd w:id="357"/>
      <w:bookmarkEnd w:id="358"/>
      <w:bookmarkEnd w:id="359"/>
      <w:bookmarkEnd w:id="360"/>
      <w:bookmarkEnd w:id="361"/>
      <w:bookmarkEnd w:id="362"/>
      <w:r w:rsidR="009D644D" w:rsidRPr="00365A6B">
        <w:rPr>
          <w:b/>
          <w:bCs/>
          <w:sz w:val="28"/>
        </w:rPr>
        <w:t>论证</w:t>
      </w:r>
      <w:bookmarkEnd w:id="363"/>
      <w:bookmarkEnd w:id="364"/>
    </w:p>
    <w:p w14:paraId="7873461B" w14:textId="77777777" w:rsidR="009034C6" w:rsidRPr="00365A6B" w:rsidRDefault="009034C6" w:rsidP="009034C6">
      <w:pPr>
        <w:keepNext/>
        <w:keepLines/>
        <w:autoSpaceDE w:val="0"/>
        <w:autoSpaceDN w:val="0"/>
        <w:spacing w:before="60" w:after="60" w:line="440" w:lineRule="exact"/>
        <w:jc w:val="left"/>
        <w:outlineLvl w:val="2"/>
        <w:rPr>
          <w:sz w:val="24"/>
          <w:szCs w:val="24"/>
        </w:rPr>
      </w:pPr>
      <w:smartTag w:uri="urn:schemas-microsoft-com:office:smarttags" w:element="chsdate">
        <w:smartTagPr>
          <w:attr w:name="IsROCDate" w:val="False"/>
          <w:attr w:name="IsLunarDate" w:val="False"/>
          <w:attr w:name="Day" w:val="30"/>
          <w:attr w:name="Month" w:val="12"/>
          <w:attr w:name="Year" w:val="1899"/>
        </w:smartTagPr>
        <w:r w:rsidRPr="00365A6B">
          <w:rPr>
            <w:b/>
            <w:sz w:val="24"/>
            <w:szCs w:val="24"/>
          </w:rPr>
          <w:t>8.4.1</w:t>
        </w:r>
      </w:smartTag>
      <w:r w:rsidRPr="00365A6B">
        <w:rPr>
          <w:b/>
          <w:sz w:val="24"/>
          <w:szCs w:val="24"/>
        </w:rPr>
        <w:t>固体废物产生情况及处置方案</w:t>
      </w:r>
    </w:p>
    <w:p w14:paraId="79556A6C" w14:textId="77777777" w:rsidR="00E31DF8" w:rsidRPr="00365A6B" w:rsidRDefault="00E31DF8" w:rsidP="00E31DF8">
      <w:pPr>
        <w:spacing w:line="440" w:lineRule="exact"/>
        <w:ind w:firstLineChars="200" w:firstLine="480"/>
        <w:rPr>
          <w:bCs/>
          <w:sz w:val="24"/>
        </w:rPr>
      </w:pPr>
      <w:r w:rsidRPr="00365A6B">
        <w:rPr>
          <w:bCs/>
          <w:sz w:val="24"/>
        </w:rPr>
        <w:t>项目固体废物包括</w:t>
      </w:r>
      <w:r w:rsidRPr="00365A6B">
        <w:rPr>
          <w:sz w:val="24"/>
        </w:rPr>
        <w:t>废包装材料、除尘灰、</w:t>
      </w:r>
      <w:r w:rsidR="00121FEF" w:rsidRPr="00365A6B">
        <w:rPr>
          <w:rFonts w:hint="eastAsia"/>
          <w:sz w:val="24"/>
        </w:rPr>
        <w:t>焊渣、</w:t>
      </w:r>
      <w:r w:rsidRPr="00365A6B">
        <w:rPr>
          <w:rFonts w:hint="eastAsia"/>
          <w:sz w:val="24"/>
        </w:rPr>
        <w:t>切割下脚料</w:t>
      </w:r>
      <w:r w:rsidRPr="00365A6B">
        <w:rPr>
          <w:sz w:val="24"/>
        </w:rPr>
        <w:t>、</w:t>
      </w:r>
      <w:r w:rsidRPr="00365A6B">
        <w:rPr>
          <w:rFonts w:hint="eastAsia"/>
          <w:sz w:val="24"/>
        </w:rPr>
        <w:t>废碱液、废活性炭</w:t>
      </w:r>
      <w:r w:rsidRPr="00365A6B">
        <w:rPr>
          <w:sz w:val="24"/>
        </w:rPr>
        <w:t>及生活垃圾。</w:t>
      </w:r>
    </w:p>
    <w:p w14:paraId="5CE0B1BC" w14:textId="77777777" w:rsidR="00E31DF8" w:rsidRPr="00365A6B" w:rsidRDefault="00E31DF8" w:rsidP="00E31DF8">
      <w:pPr>
        <w:spacing w:line="440" w:lineRule="exact"/>
        <w:ind w:firstLineChars="200" w:firstLine="480"/>
        <w:rPr>
          <w:bCs/>
          <w:sz w:val="24"/>
        </w:rPr>
      </w:pPr>
      <w:r w:rsidRPr="00365A6B">
        <w:rPr>
          <w:bCs/>
          <w:sz w:val="24"/>
        </w:rPr>
        <w:t>（</w:t>
      </w:r>
      <w:r w:rsidRPr="00365A6B">
        <w:rPr>
          <w:bCs/>
          <w:sz w:val="24"/>
        </w:rPr>
        <w:t>1</w:t>
      </w:r>
      <w:r w:rsidRPr="00365A6B">
        <w:rPr>
          <w:bCs/>
          <w:sz w:val="24"/>
        </w:rPr>
        <w:t>）一般工业固废</w:t>
      </w:r>
    </w:p>
    <w:p w14:paraId="330F66EB" w14:textId="77777777" w:rsidR="00E31DF8" w:rsidRPr="00365A6B" w:rsidRDefault="00E31DF8" w:rsidP="00E31DF8">
      <w:pPr>
        <w:spacing w:line="440" w:lineRule="exact"/>
        <w:ind w:firstLineChars="200" w:firstLine="480"/>
        <w:rPr>
          <w:bCs/>
          <w:sz w:val="24"/>
        </w:rPr>
      </w:pPr>
      <w:r w:rsidRPr="00365A6B">
        <w:rPr>
          <w:sz w:val="24"/>
        </w:rPr>
        <w:t>项目废包装材料主要为塑料编织袋等</w:t>
      </w:r>
      <w:r w:rsidRPr="00365A6B">
        <w:rPr>
          <w:rFonts w:hint="eastAsia"/>
          <w:sz w:val="24"/>
        </w:rPr>
        <w:t>，收集后外售综合利用</w:t>
      </w:r>
      <w:r w:rsidRPr="00365A6B">
        <w:rPr>
          <w:sz w:val="24"/>
        </w:rPr>
        <w:t>；</w:t>
      </w:r>
      <w:r w:rsidRPr="00365A6B">
        <w:rPr>
          <w:rFonts w:hint="eastAsia"/>
          <w:sz w:val="24"/>
        </w:rPr>
        <w:t>切割下脚料</w:t>
      </w:r>
      <w:r w:rsidRPr="00365A6B">
        <w:rPr>
          <w:sz w:val="24"/>
        </w:rPr>
        <w:t>，主要为橡胶</w:t>
      </w:r>
      <w:r w:rsidRPr="00365A6B">
        <w:rPr>
          <w:rFonts w:hint="eastAsia"/>
          <w:sz w:val="24"/>
        </w:rPr>
        <w:t>，收集后回用到橡胶炼化过程</w:t>
      </w:r>
      <w:r w:rsidRPr="00365A6B">
        <w:rPr>
          <w:sz w:val="24"/>
        </w:rPr>
        <w:t>；</w:t>
      </w:r>
      <w:r w:rsidR="00121FEF" w:rsidRPr="00365A6B">
        <w:rPr>
          <w:rFonts w:hint="eastAsia"/>
          <w:sz w:val="24"/>
        </w:rPr>
        <w:t>布袋除尘器</w:t>
      </w:r>
      <w:r w:rsidRPr="00365A6B">
        <w:rPr>
          <w:rFonts w:hint="eastAsia"/>
          <w:sz w:val="24"/>
        </w:rPr>
        <w:t>除尘灰主要为粉料，收集后回用到橡胶炼化过程</w:t>
      </w:r>
      <w:r w:rsidR="00121FEF" w:rsidRPr="00365A6B">
        <w:rPr>
          <w:rFonts w:hint="eastAsia"/>
          <w:sz w:val="24"/>
        </w:rPr>
        <w:t>；焊烟净化器除尘灰及焊渣分类收集后外售综合利用</w:t>
      </w:r>
      <w:r w:rsidRPr="00365A6B">
        <w:rPr>
          <w:sz w:val="24"/>
        </w:rPr>
        <w:t>。</w:t>
      </w:r>
    </w:p>
    <w:p w14:paraId="70EC153E" w14:textId="77777777" w:rsidR="00E31DF8" w:rsidRPr="00365A6B" w:rsidRDefault="00E31DF8" w:rsidP="00E31DF8">
      <w:pPr>
        <w:spacing w:line="440" w:lineRule="exact"/>
        <w:ind w:firstLineChars="200" w:firstLine="480"/>
        <w:rPr>
          <w:bCs/>
          <w:sz w:val="24"/>
        </w:rPr>
      </w:pPr>
      <w:r w:rsidRPr="00365A6B">
        <w:rPr>
          <w:bCs/>
          <w:sz w:val="24"/>
        </w:rPr>
        <w:t>（</w:t>
      </w:r>
      <w:r w:rsidRPr="00365A6B">
        <w:rPr>
          <w:bCs/>
          <w:sz w:val="24"/>
        </w:rPr>
        <w:t>2</w:t>
      </w:r>
      <w:r w:rsidRPr="00365A6B">
        <w:rPr>
          <w:bCs/>
          <w:sz w:val="24"/>
        </w:rPr>
        <w:t>）生活垃圾</w:t>
      </w:r>
    </w:p>
    <w:p w14:paraId="2BF7DD7E" w14:textId="77777777" w:rsidR="00E31DF8" w:rsidRPr="00365A6B" w:rsidRDefault="00E31DF8" w:rsidP="00E31DF8">
      <w:pPr>
        <w:spacing w:line="440" w:lineRule="exact"/>
        <w:ind w:firstLineChars="200" w:firstLine="480"/>
        <w:rPr>
          <w:bCs/>
          <w:sz w:val="24"/>
        </w:rPr>
      </w:pPr>
      <w:r w:rsidRPr="00365A6B">
        <w:rPr>
          <w:bCs/>
          <w:sz w:val="24"/>
        </w:rPr>
        <w:t>生活垃圾集中收集后，由环卫部门统一接收处置。</w:t>
      </w:r>
    </w:p>
    <w:p w14:paraId="5EF8E8E3" w14:textId="77777777" w:rsidR="00E31DF8" w:rsidRPr="00365A6B" w:rsidRDefault="00E31DF8" w:rsidP="00E31DF8">
      <w:pPr>
        <w:spacing w:line="440" w:lineRule="exact"/>
        <w:ind w:firstLineChars="200" w:firstLine="480"/>
        <w:rPr>
          <w:bCs/>
          <w:sz w:val="24"/>
        </w:rPr>
      </w:pPr>
      <w:r w:rsidRPr="00365A6B">
        <w:rPr>
          <w:bCs/>
          <w:sz w:val="24"/>
        </w:rPr>
        <w:t>（</w:t>
      </w:r>
      <w:r w:rsidRPr="00365A6B">
        <w:rPr>
          <w:bCs/>
          <w:sz w:val="24"/>
        </w:rPr>
        <w:t>3</w:t>
      </w:r>
      <w:r w:rsidRPr="00365A6B">
        <w:rPr>
          <w:bCs/>
          <w:sz w:val="24"/>
        </w:rPr>
        <w:t>）危险废物</w:t>
      </w:r>
    </w:p>
    <w:p w14:paraId="0E0B3C90" w14:textId="77777777" w:rsidR="00E31DF8" w:rsidRPr="00365A6B" w:rsidRDefault="00E31DF8" w:rsidP="00E31DF8">
      <w:pPr>
        <w:spacing w:line="430" w:lineRule="exact"/>
        <w:ind w:firstLine="480"/>
        <w:rPr>
          <w:bCs/>
          <w:sz w:val="24"/>
        </w:rPr>
      </w:pPr>
      <w:r w:rsidRPr="00365A6B">
        <w:rPr>
          <w:rFonts w:hint="eastAsia"/>
          <w:bCs/>
          <w:sz w:val="24"/>
        </w:rPr>
        <w:t>扩建项目危险废弃物主要为废活性炭</w:t>
      </w:r>
      <w:r w:rsidR="00635A4A" w:rsidRPr="00365A6B">
        <w:rPr>
          <w:rFonts w:hint="eastAsia"/>
          <w:bCs/>
          <w:sz w:val="24"/>
        </w:rPr>
        <w:t>、碱洗塔废渣及</w:t>
      </w:r>
      <w:r w:rsidRPr="00365A6B">
        <w:rPr>
          <w:rFonts w:hint="eastAsia"/>
          <w:bCs/>
          <w:sz w:val="24"/>
        </w:rPr>
        <w:t>废碱液。</w:t>
      </w:r>
    </w:p>
    <w:p w14:paraId="601F0999" w14:textId="77777777" w:rsidR="00E31DF8" w:rsidRPr="00365A6B" w:rsidRDefault="00E31DF8" w:rsidP="00E31DF8">
      <w:pPr>
        <w:adjustRightInd/>
        <w:spacing w:line="440" w:lineRule="exact"/>
        <w:ind w:firstLineChars="200" w:firstLine="480"/>
        <w:textAlignment w:val="auto"/>
        <w:rPr>
          <w:bCs/>
          <w:sz w:val="24"/>
        </w:rPr>
      </w:pPr>
      <w:r w:rsidRPr="00365A6B">
        <w:rPr>
          <w:bCs/>
          <w:sz w:val="24"/>
        </w:rPr>
        <w:t>项目活性炭吸附装置每半年更换一次活性炭，更换下来的废活性炭为产生量约</w:t>
      </w:r>
      <w:r w:rsidRPr="00365A6B">
        <w:rPr>
          <w:rFonts w:hint="eastAsia"/>
          <w:bCs/>
          <w:sz w:val="24"/>
        </w:rPr>
        <w:t>0.11</w:t>
      </w:r>
      <w:r w:rsidRPr="00365A6B">
        <w:rPr>
          <w:bCs/>
          <w:sz w:val="24"/>
        </w:rPr>
        <w:t>t/a</w:t>
      </w:r>
      <w:r w:rsidRPr="00365A6B">
        <w:rPr>
          <w:bCs/>
          <w:sz w:val="24"/>
        </w:rPr>
        <w:t>，属于危险废物，废物类别为</w:t>
      </w:r>
      <w:r w:rsidRPr="00365A6B">
        <w:rPr>
          <w:bCs/>
          <w:sz w:val="24"/>
        </w:rPr>
        <w:t>HW49</w:t>
      </w:r>
      <w:r w:rsidRPr="00365A6B">
        <w:rPr>
          <w:bCs/>
          <w:sz w:val="24"/>
        </w:rPr>
        <w:t>，废物代码为</w:t>
      </w:r>
      <w:r w:rsidRPr="00365A6B">
        <w:rPr>
          <w:bCs/>
          <w:sz w:val="24"/>
        </w:rPr>
        <w:t>900-041-49</w:t>
      </w:r>
      <w:r w:rsidRPr="00365A6B">
        <w:rPr>
          <w:bCs/>
          <w:sz w:val="24"/>
        </w:rPr>
        <w:t>。</w:t>
      </w:r>
    </w:p>
    <w:p w14:paraId="21C00FA5" w14:textId="77777777" w:rsidR="00E31DF8" w:rsidRPr="00365A6B" w:rsidRDefault="00E31DF8" w:rsidP="00E31DF8">
      <w:pPr>
        <w:adjustRightInd/>
        <w:spacing w:line="440" w:lineRule="exact"/>
        <w:ind w:firstLineChars="200" w:firstLine="480"/>
        <w:textAlignment w:val="auto"/>
        <w:rPr>
          <w:sz w:val="24"/>
        </w:rPr>
      </w:pPr>
      <w:r w:rsidRPr="00365A6B">
        <w:rPr>
          <w:rFonts w:hint="eastAsia"/>
          <w:bCs/>
          <w:sz w:val="24"/>
        </w:rPr>
        <w:t>碱洗塔内碱液循环利用，定期补充烧碱调节</w:t>
      </w:r>
      <w:r w:rsidRPr="00365A6B">
        <w:rPr>
          <w:bCs/>
          <w:sz w:val="24"/>
        </w:rPr>
        <w:t>pH</w:t>
      </w:r>
      <w:r w:rsidRPr="00365A6B">
        <w:rPr>
          <w:rFonts w:hint="eastAsia"/>
          <w:bCs/>
          <w:sz w:val="24"/>
        </w:rPr>
        <w:t>，当喷淋塔内碱液流动性较差后，需向外排放废碱液，约每半年排放</w:t>
      </w:r>
      <w:r w:rsidRPr="00365A6B">
        <w:rPr>
          <w:bCs/>
          <w:sz w:val="24"/>
        </w:rPr>
        <w:t>1</w:t>
      </w:r>
      <w:r w:rsidRPr="00365A6B">
        <w:rPr>
          <w:rFonts w:hint="eastAsia"/>
          <w:bCs/>
          <w:sz w:val="24"/>
        </w:rPr>
        <w:t>次，项目设有</w:t>
      </w:r>
      <w:r w:rsidRPr="00365A6B">
        <w:rPr>
          <w:rFonts w:hint="eastAsia"/>
          <w:bCs/>
          <w:sz w:val="24"/>
        </w:rPr>
        <w:t>1</w:t>
      </w:r>
      <w:r w:rsidRPr="00365A6B">
        <w:rPr>
          <w:rFonts w:hint="eastAsia"/>
          <w:bCs/>
          <w:sz w:val="24"/>
        </w:rPr>
        <w:t>套碱液喷淋塔，废碱液产生量为</w:t>
      </w:r>
      <w:r w:rsidR="00635A4A" w:rsidRPr="00365A6B">
        <w:rPr>
          <w:bCs/>
          <w:sz w:val="24"/>
        </w:rPr>
        <w:t>10</w:t>
      </w:r>
      <w:r w:rsidRPr="00365A6B">
        <w:rPr>
          <w:bCs/>
          <w:sz w:val="24"/>
        </w:rPr>
        <w:t>t/a</w:t>
      </w:r>
      <w:r w:rsidRPr="00365A6B">
        <w:rPr>
          <w:rFonts w:hint="eastAsia"/>
          <w:bCs/>
          <w:sz w:val="24"/>
        </w:rPr>
        <w:t>，</w:t>
      </w:r>
      <w:r w:rsidR="00635A4A" w:rsidRPr="00365A6B">
        <w:rPr>
          <w:rFonts w:hint="eastAsia"/>
          <w:bCs/>
          <w:sz w:val="24"/>
        </w:rPr>
        <w:t>碱洗塔废渣产生量为</w:t>
      </w:r>
      <w:r w:rsidR="00635A4A" w:rsidRPr="00365A6B">
        <w:rPr>
          <w:bCs/>
          <w:sz w:val="24"/>
        </w:rPr>
        <w:t>0.8t/a</w:t>
      </w:r>
      <w:r w:rsidR="00635A4A" w:rsidRPr="00365A6B">
        <w:rPr>
          <w:rFonts w:hint="eastAsia"/>
          <w:bCs/>
          <w:sz w:val="24"/>
        </w:rPr>
        <w:t>，</w:t>
      </w:r>
      <w:r w:rsidRPr="00365A6B">
        <w:rPr>
          <w:rFonts w:hint="eastAsia"/>
          <w:bCs/>
          <w:sz w:val="24"/>
        </w:rPr>
        <w:t>属于危险废物，废物类别为</w:t>
      </w:r>
      <w:r w:rsidRPr="00365A6B">
        <w:rPr>
          <w:rFonts w:hint="eastAsia"/>
          <w:bCs/>
          <w:sz w:val="24"/>
        </w:rPr>
        <w:t>HW35</w:t>
      </w:r>
      <w:r w:rsidRPr="00365A6B">
        <w:rPr>
          <w:rFonts w:hint="eastAsia"/>
          <w:bCs/>
          <w:sz w:val="24"/>
        </w:rPr>
        <w:t>，废物代码为</w:t>
      </w:r>
      <w:r w:rsidRPr="00365A6B">
        <w:rPr>
          <w:bCs/>
          <w:sz w:val="24"/>
        </w:rPr>
        <w:t>900-399-35</w:t>
      </w:r>
      <w:r w:rsidRPr="00365A6B">
        <w:rPr>
          <w:rFonts w:hint="eastAsia"/>
          <w:bCs/>
          <w:sz w:val="24"/>
        </w:rPr>
        <w:t>。</w:t>
      </w:r>
    </w:p>
    <w:p w14:paraId="6024F758" w14:textId="77777777" w:rsidR="00E31DF8" w:rsidRPr="00365A6B" w:rsidRDefault="00E31DF8" w:rsidP="00E31DF8">
      <w:pPr>
        <w:spacing w:line="440" w:lineRule="exact"/>
        <w:ind w:firstLineChars="200" w:firstLine="480"/>
        <w:rPr>
          <w:sz w:val="24"/>
        </w:rPr>
      </w:pPr>
      <w:r w:rsidRPr="00365A6B">
        <w:rPr>
          <w:bCs/>
          <w:sz w:val="24"/>
        </w:rPr>
        <w:t>项目设置</w:t>
      </w:r>
      <w:r w:rsidRPr="00365A6B">
        <w:rPr>
          <w:bCs/>
          <w:sz w:val="24"/>
        </w:rPr>
        <w:t>1</w:t>
      </w:r>
      <w:r w:rsidRPr="00365A6B">
        <w:rPr>
          <w:bCs/>
          <w:sz w:val="24"/>
        </w:rPr>
        <w:t>座危废间，每次更换后的</w:t>
      </w:r>
      <w:r w:rsidRPr="00365A6B">
        <w:rPr>
          <w:rFonts w:hint="eastAsia"/>
          <w:bCs/>
          <w:sz w:val="24"/>
        </w:rPr>
        <w:t>废碱液、废活性炭</w:t>
      </w:r>
      <w:r w:rsidR="00635A4A" w:rsidRPr="00365A6B">
        <w:rPr>
          <w:rFonts w:hint="eastAsia"/>
          <w:bCs/>
          <w:sz w:val="24"/>
        </w:rPr>
        <w:t>、碱洗塔废渣</w:t>
      </w:r>
      <w:r w:rsidRPr="00365A6B">
        <w:rPr>
          <w:rFonts w:hint="eastAsia"/>
          <w:bCs/>
          <w:sz w:val="24"/>
        </w:rPr>
        <w:t>分类收集后</w:t>
      </w:r>
      <w:r w:rsidRPr="00365A6B">
        <w:rPr>
          <w:bCs/>
          <w:sz w:val="24"/>
        </w:rPr>
        <w:t>暂存于危废间，交由有资质单位进行处置。</w:t>
      </w:r>
    </w:p>
    <w:p w14:paraId="0531D2F9" w14:textId="77777777" w:rsidR="00E31DF8" w:rsidRPr="00365A6B" w:rsidRDefault="00E31DF8" w:rsidP="00E31DF8">
      <w:pPr>
        <w:adjustRightInd/>
        <w:spacing w:line="440" w:lineRule="exact"/>
        <w:ind w:firstLineChars="200" w:firstLine="480"/>
        <w:textAlignment w:val="auto"/>
        <w:rPr>
          <w:sz w:val="24"/>
        </w:rPr>
      </w:pPr>
      <w:r w:rsidRPr="00365A6B">
        <w:rPr>
          <w:sz w:val="24"/>
        </w:rPr>
        <w:t>各种固体废物的产生和处置情况详见表</w:t>
      </w:r>
      <w:r w:rsidRPr="00365A6B">
        <w:rPr>
          <w:sz w:val="24"/>
        </w:rPr>
        <w:t>8.4-1</w:t>
      </w:r>
      <w:r w:rsidRPr="00365A6B">
        <w:rPr>
          <w:sz w:val="24"/>
        </w:rPr>
        <w:t>。</w:t>
      </w:r>
    </w:p>
    <w:p w14:paraId="6377526D" w14:textId="77777777" w:rsidR="00474288" w:rsidRPr="00365A6B" w:rsidRDefault="00474288" w:rsidP="00E31DF8">
      <w:pPr>
        <w:adjustRightInd/>
        <w:spacing w:line="440" w:lineRule="exact"/>
        <w:ind w:firstLineChars="200" w:firstLine="480"/>
        <w:textAlignment w:val="auto"/>
        <w:rPr>
          <w:sz w:val="24"/>
        </w:rPr>
      </w:pPr>
    </w:p>
    <w:p w14:paraId="73A213BC" w14:textId="77777777" w:rsidR="00E31DF8" w:rsidRPr="00365A6B" w:rsidRDefault="00E31DF8" w:rsidP="00E31DF8">
      <w:pPr>
        <w:adjustRightInd/>
        <w:spacing w:line="440" w:lineRule="exact"/>
        <w:ind w:firstLineChars="200" w:firstLine="482"/>
        <w:textAlignment w:val="auto"/>
        <w:rPr>
          <w:b/>
          <w:sz w:val="24"/>
        </w:rPr>
      </w:pPr>
      <w:r w:rsidRPr="00365A6B">
        <w:rPr>
          <w:b/>
          <w:sz w:val="24"/>
        </w:rPr>
        <w:t>表</w:t>
      </w:r>
      <w:r w:rsidRPr="00365A6B">
        <w:rPr>
          <w:b/>
          <w:sz w:val="24"/>
        </w:rPr>
        <w:t xml:space="preserve">8.4-1    </w:t>
      </w:r>
      <w:r w:rsidRPr="00365A6B">
        <w:rPr>
          <w:b/>
          <w:sz w:val="24"/>
        </w:rPr>
        <w:t>固体废物来源、分类及处置措施一览表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54"/>
        <w:gridCol w:w="1554"/>
        <w:gridCol w:w="1274"/>
        <w:gridCol w:w="1983"/>
        <w:gridCol w:w="2637"/>
      </w:tblGrid>
      <w:tr w:rsidR="00365A6B" w:rsidRPr="00365A6B" w14:paraId="3093C027" w14:textId="77777777" w:rsidTr="00635A4A">
        <w:trPr>
          <w:cantSplit/>
          <w:trHeight w:val="209"/>
          <w:tblHeader/>
        </w:trPr>
        <w:tc>
          <w:tcPr>
            <w:tcW w:w="515" w:type="pct"/>
            <w:vAlign w:val="center"/>
          </w:tcPr>
          <w:p w14:paraId="2BDC01F8" w14:textId="77777777" w:rsidR="00E31DF8" w:rsidRPr="00365A6B" w:rsidRDefault="00E31DF8" w:rsidP="00E31DF8">
            <w:pPr>
              <w:spacing w:line="360" w:lineRule="exact"/>
              <w:jc w:val="center"/>
              <w:rPr>
                <w:kern w:val="0"/>
              </w:rPr>
            </w:pPr>
            <w:r w:rsidRPr="00365A6B">
              <w:rPr>
                <w:kern w:val="0"/>
              </w:rPr>
              <w:t>分类</w:t>
            </w:r>
          </w:p>
        </w:tc>
        <w:tc>
          <w:tcPr>
            <w:tcW w:w="936" w:type="pct"/>
            <w:vAlign w:val="center"/>
          </w:tcPr>
          <w:p w14:paraId="32444583" w14:textId="77777777" w:rsidR="00E31DF8" w:rsidRPr="00365A6B" w:rsidRDefault="00E31DF8" w:rsidP="00E31DF8">
            <w:pPr>
              <w:spacing w:line="360" w:lineRule="exact"/>
              <w:jc w:val="center"/>
              <w:rPr>
                <w:kern w:val="0"/>
              </w:rPr>
            </w:pPr>
            <w:r w:rsidRPr="00365A6B">
              <w:rPr>
                <w:kern w:val="0"/>
              </w:rPr>
              <w:t>污染物</w:t>
            </w:r>
          </w:p>
        </w:tc>
        <w:tc>
          <w:tcPr>
            <w:tcW w:w="767" w:type="pct"/>
            <w:tcBorders>
              <w:bottom w:val="single" w:sz="4" w:space="0" w:color="auto"/>
            </w:tcBorders>
            <w:vAlign w:val="center"/>
          </w:tcPr>
          <w:p w14:paraId="002B71D5" w14:textId="77777777" w:rsidR="00E31DF8" w:rsidRPr="00365A6B" w:rsidRDefault="00E31DF8" w:rsidP="00E31DF8">
            <w:pPr>
              <w:spacing w:line="360" w:lineRule="exact"/>
              <w:jc w:val="center"/>
              <w:rPr>
                <w:kern w:val="0"/>
              </w:rPr>
            </w:pPr>
            <w:r w:rsidRPr="00365A6B">
              <w:rPr>
                <w:kern w:val="0"/>
              </w:rPr>
              <w:t>产生量</w:t>
            </w:r>
            <w:r w:rsidRPr="00365A6B">
              <w:rPr>
                <w:kern w:val="0"/>
              </w:rPr>
              <w:t>(t/a)</w:t>
            </w:r>
          </w:p>
        </w:tc>
        <w:tc>
          <w:tcPr>
            <w:tcW w:w="1194" w:type="pct"/>
            <w:tcBorders>
              <w:bottom w:val="single" w:sz="4" w:space="0" w:color="auto"/>
            </w:tcBorders>
            <w:vAlign w:val="center"/>
          </w:tcPr>
          <w:p w14:paraId="1DBAB78C" w14:textId="77777777" w:rsidR="00E31DF8" w:rsidRPr="00365A6B" w:rsidRDefault="00E31DF8" w:rsidP="00E31DF8">
            <w:pPr>
              <w:spacing w:line="360" w:lineRule="exact"/>
              <w:jc w:val="center"/>
              <w:rPr>
                <w:kern w:val="0"/>
              </w:rPr>
            </w:pPr>
            <w:r w:rsidRPr="00365A6B">
              <w:rPr>
                <w:kern w:val="0"/>
              </w:rPr>
              <w:t>类型</w:t>
            </w:r>
          </w:p>
        </w:tc>
        <w:tc>
          <w:tcPr>
            <w:tcW w:w="1588" w:type="pct"/>
            <w:tcBorders>
              <w:bottom w:val="single" w:sz="4" w:space="0" w:color="auto"/>
            </w:tcBorders>
            <w:vAlign w:val="center"/>
          </w:tcPr>
          <w:p w14:paraId="1F202E0F" w14:textId="77777777" w:rsidR="00E31DF8" w:rsidRPr="00365A6B" w:rsidRDefault="00E31DF8" w:rsidP="00E31DF8">
            <w:pPr>
              <w:spacing w:line="360" w:lineRule="exact"/>
              <w:jc w:val="center"/>
              <w:rPr>
                <w:kern w:val="0"/>
              </w:rPr>
            </w:pPr>
            <w:r w:rsidRPr="00365A6B">
              <w:rPr>
                <w:kern w:val="0"/>
              </w:rPr>
              <w:t>处置措施</w:t>
            </w:r>
          </w:p>
        </w:tc>
      </w:tr>
      <w:tr w:rsidR="00365A6B" w:rsidRPr="00365A6B" w14:paraId="0DC3A725" w14:textId="77777777" w:rsidTr="00635A4A">
        <w:trPr>
          <w:cantSplit/>
          <w:trHeight w:val="65"/>
        </w:trPr>
        <w:tc>
          <w:tcPr>
            <w:tcW w:w="515" w:type="pct"/>
            <w:vMerge w:val="restart"/>
            <w:vAlign w:val="center"/>
          </w:tcPr>
          <w:p w14:paraId="2F3F75AE" w14:textId="77777777" w:rsidR="00E31DF8" w:rsidRPr="00365A6B" w:rsidRDefault="00E31DF8" w:rsidP="00E31DF8">
            <w:pPr>
              <w:spacing w:line="360" w:lineRule="exact"/>
              <w:jc w:val="center"/>
              <w:rPr>
                <w:kern w:val="0"/>
              </w:rPr>
            </w:pPr>
            <w:r w:rsidRPr="00365A6B">
              <w:rPr>
                <w:kern w:val="0"/>
              </w:rPr>
              <w:t>一般固废</w:t>
            </w:r>
          </w:p>
        </w:tc>
        <w:tc>
          <w:tcPr>
            <w:tcW w:w="936" w:type="pct"/>
            <w:vAlign w:val="center"/>
          </w:tcPr>
          <w:p w14:paraId="30926210" w14:textId="77777777" w:rsidR="00E31DF8" w:rsidRPr="00365A6B" w:rsidRDefault="00E31DF8" w:rsidP="00E31DF8">
            <w:pPr>
              <w:widowControl/>
              <w:adjustRightInd/>
              <w:spacing w:line="240" w:lineRule="auto"/>
              <w:jc w:val="center"/>
              <w:textAlignment w:val="auto"/>
            </w:pPr>
            <w:r w:rsidRPr="00365A6B">
              <w:t>废包装材料</w:t>
            </w:r>
          </w:p>
        </w:tc>
        <w:tc>
          <w:tcPr>
            <w:tcW w:w="767" w:type="pct"/>
            <w:tcBorders>
              <w:bottom w:val="single" w:sz="6" w:space="0" w:color="auto"/>
            </w:tcBorders>
            <w:vAlign w:val="center"/>
          </w:tcPr>
          <w:p w14:paraId="7AC8CF15" w14:textId="77777777" w:rsidR="00E31DF8" w:rsidRPr="00365A6B" w:rsidRDefault="00E31DF8" w:rsidP="00E31DF8">
            <w:pPr>
              <w:spacing w:line="360" w:lineRule="exact"/>
              <w:jc w:val="center"/>
              <w:rPr>
                <w:kern w:val="0"/>
              </w:rPr>
            </w:pPr>
            <w:r w:rsidRPr="00365A6B">
              <w:rPr>
                <w:kern w:val="0"/>
              </w:rPr>
              <w:t>0.5</w:t>
            </w:r>
          </w:p>
        </w:tc>
        <w:tc>
          <w:tcPr>
            <w:tcW w:w="1194" w:type="pct"/>
            <w:vAlign w:val="center"/>
          </w:tcPr>
          <w:p w14:paraId="04BD5F94" w14:textId="77777777" w:rsidR="00E31DF8" w:rsidRPr="00365A6B" w:rsidRDefault="00E31DF8" w:rsidP="00E31DF8">
            <w:pPr>
              <w:widowControl/>
              <w:adjustRightInd/>
              <w:spacing w:line="240" w:lineRule="auto"/>
              <w:jc w:val="center"/>
              <w:textAlignment w:val="auto"/>
            </w:pPr>
            <w:r w:rsidRPr="00365A6B">
              <w:t>--</w:t>
            </w:r>
          </w:p>
        </w:tc>
        <w:tc>
          <w:tcPr>
            <w:tcW w:w="1588" w:type="pct"/>
            <w:vAlign w:val="center"/>
          </w:tcPr>
          <w:p w14:paraId="7008697C" w14:textId="77777777" w:rsidR="00E31DF8" w:rsidRPr="00365A6B" w:rsidRDefault="00E31DF8" w:rsidP="00E31DF8">
            <w:pPr>
              <w:widowControl/>
              <w:adjustRightInd/>
              <w:spacing w:line="240" w:lineRule="auto"/>
              <w:jc w:val="center"/>
              <w:textAlignment w:val="auto"/>
            </w:pPr>
            <w:r w:rsidRPr="00365A6B">
              <w:t>定期外售综合利用</w:t>
            </w:r>
          </w:p>
        </w:tc>
      </w:tr>
      <w:tr w:rsidR="00365A6B" w:rsidRPr="00365A6B" w14:paraId="384B498E" w14:textId="77777777" w:rsidTr="00635A4A">
        <w:trPr>
          <w:cantSplit/>
          <w:trHeight w:val="65"/>
        </w:trPr>
        <w:tc>
          <w:tcPr>
            <w:tcW w:w="515" w:type="pct"/>
            <w:vMerge/>
            <w:vAlign w:val="center"/>
          </w:tcPr>
          <w:p w14:paraId="25EFFBE7" w14:textId="77777777" w:rsidR="00121FEF" w:rsidRPr="00365A6B" w:rsidRDefault="00121FEF" w:rsidP="00E31DF8">
            <w:pPr>
              <w:spacing w:line="360" w:lineRule="exact"/>
              <w:jc w:val="center"/>
              <w:rPr>
                <w:kern w:val="0"/>
              </w:rPr>
            </w:pPr>
          </w:p>
        </w:tc>
        <w:tc>
          <w:tcPr>
            <w:tcW w:w="936" w:type="pct"/>
            <w:vAlign w:val="center"/>
          </w:tcPr>
          <w:p w14:paraId="029F8F02" w14:textId="77777777" w:rsidR="00121FEF" w:rsidRPr="00365A6B" w:rsidRDefault="00121FEF" w:rsidP="00E31DF8">
            <w:pPr>
              <w:widowControl/>
              <w:adjustRightInd/>
              <w:spacing w:line="240" w:lineRule="auto"/>
              <w:jc w:val="center"/>
              <w:textAlignment w:val="auto"/>
            </w:pPr>
            <w:r w:rsidRPr="00365A6B">
              <w:rPr>
                <w:rFonts w:hint="eastAsia"/>
              </w:rPr>
              <w:t>焊渣</w:t>
            </w:r>
          </w:p>
        </w:tc>
        <w:tc>
          <w:tcPr>
            <w:tcW w:w="767" w:type="pct"/>
            <w:tcBorders>
              <w:bottom w:val="single" w:sz="6" w:space="0" w:color="auto"/>
            </w:tcBorders>
            <w:vAlign w:val="center"/>
          </w:tcPr>
          <w:p w14:paraId="3E3DFB25" w14:textId="77777777" w:rsidR="00121FEF" w:rsidRPr="00365A6B" w:rsidRDefault="00121FEF" w:rsidP="00E31DF8">
            <w:pPr>
              <w:spacing w:line="360" w:lineRule="exact"/>
              <w:jc w:val="center"/>
              <w:rPr>
                <w:kern w:val="0"/>
              </w:rPr>
            </w:pPr>
            <w:r w:rsidRPr="00365A6B">
              <w:rPr>
                <w:rFonts w:hint="eastAsia"/>
                <w:kern w:val="0"/>
              </w:rPr>
              <w:t>0</w:t>
            </w:r>
            <w:r w:rsidRPr="00365A6B">
              <w:rPr>
                <w:kern w:val="0"/>
              </w:rPr>
              <w:t>.013</w:t>
            </w:r>
          </w:p>
        </w:tc>
        <w:tc>
          <w:tcPr>
            <w:tcW w:w="1194" w:type="pct"/>
            <w:vAlign w:val="center"/>
          </w:tcPr>
          <w:p w14:paraId="6AD895DB" w14:textId="77777777" w:rsidR="00121FEF" w:rsidRPr="00365A6B" w:rsidRDefault="00121FEF" w:rsidP="00E31DF8">
            <w:pPr>
              <w:widowControl/>
              <w:adjustRightInd/>
              <w:spacing w:line="240" w:lineRule="auto"/>
              <w:jc w:val="center"/>
              <w:textAlignment w:val="auto"/>
            </w:pPr>
            <w:r w:rsidRPr="00365A6B">
              <w:rPr>
                <w:rFonts w:hint="eastAsia"/>
              </w:rPr>
              <w:t>-</w:t>
            </w:r>
            <w:r w:rsidRPr="00365A6B">
              <w:t>-</w:t>
            </w:r>
          </w:p>
        </w:tc>
        <w:tc>
          <w:tcPr>
            <w:tcW w:w="1588" w:type="pct"/>
            <w:vMerge w:val="restart"/>
            <w:vAlign w:val="center"/>
          </w:tcPr>
          <w:p w14:paraId="11F9D41E" w14:textId="77777777" w:rsidR="00121FEF" w:rsidRPr="00365A6B" w:rsidRDefault="00121FEF" w:rsidP="00E31DF8">
            <w:pPr>
              <w:widowControl/>
              <w:adjustRightInd/>
              <w:spacing w:line="240" w:lineRule="auto"/>
              <w:jc w:val="center"/>
              <w:textAlignment w:val="auto"/>
            </w:pPr>
            <w:r w:rsidRPr="00365A6B">
              <w:rPr>
                <w:rFonts w:hint="eastAsia"/>
              </w:rPr>
              <w:t>分类收集后外售综合利用</w:t>
            </w:r>
          </w:p>
        </w:tc>
      </w:tr>
      <w:tr w:rsidR="00365A6B" w:rsidRPr="00365A6B" w14:paraId="1BF97F50" w14:textId="77777777" w:rsidTr="00635A4A">
        <w:trPr>
          <w:cantSplit/>
          <w:trHeight w:val="65"/>
        </w:trPr>
        <w:tc>
          <w:tcPr>
            <w:tcW w:w="515" w:type="pct"/>
            <w:vMerge/>
            <w:vAlign w:val="center"/>
          </w:tcPr>
          <w:p w14:paraId="3B51B171" w14:textId="77777777" w:rsidR="00121FEF" w:rsidRPr="00365A6B" w:rsidRDefault="00121FEF" w:rsidP="00E31DF8">
            <w:pPr>
              <w:spacing w:line="360" w:lineRule="exact"/>
              <w:jc w:val="center"/>
              <w:rPr>
                <w:kern w:val="0"/>
              </w:rPr>
            </w:pPr>
          </w:p>
        </w:tc>
        <w:tc>
          <w:tcPr>
            <w:tcW w:w="936" w:type="pct"/>
            <w:vAlign w:val="center"/>
          </w:tcPr>
          <w:p w14:paraId="48110242" w14:textId="77777777" w:rsidR="00121FEF" w:rsidRPr="00365A6B" w:rsidRDefault="00121FEF" w:rsidP="00E31DF8">
            <w:pPr>
              <w:widowControl/>
              <w:adjustRightInd/>
              <w:spacing w:line="240" w:lineRule="auto"/>
              <w:jc w:val="center"/>
              <w:textAlignment w:val="auto"/>
            </w:pPr>
            <w:r w:rsidRPr="00365A6B">
              <w:rPr>
                <w:rFonts w:hint="eastAsia"/>
              </w:rPr>
              <w:t>焊烟净化器除尘灰</w:t>
            </w:r>
          </w:p>
        </w:tc>
        <w:tc>
          <w:tcPr>
            <w:tcW w:w="767" w:type="pct"/>
            <w:tcBorders>
              <w:bottom w:val="single" w:sz="6" w:space="0" w:color="auto"/>
            </w:tcBorders>
            <w:vAlign w:val="center"/>
          </w:tcPr>
          <w:p w14:paraId="4F907F62" w14:textId="77777777" w:rsidR="00121FEF" w:rsidRPr="00365A6B" w:rsidRDefault="00121FEF" w:rsidP="00E31DF8">
            <w:pPr>
              <w:spacing w:line="360" w:lineRule="exact"/>
              <w:jc w:val="center"/>
              <w:rPr>
                <w:kern w:val="0"/>
              </w:rPr>
            </w:pPr>
            <w:r w:rsidRPr="00365A6B">
              <w:rPr>
                <w:rFonts w:hint="eastAsia"/>
                <w:kern w:val="0"/>
              </w:rPr>
              <w:t>0</w:t>
            </w:r>
            <w:r w:rsidRPr="00365A6B">
              <w:rPr>
                <w:kern w:val="0"/>
              </w:rPr>
              <w:t>.0006</w:t>
            </w:r>
          </w:p>
        </w:tc>
        <w:tc>
          <w:tcPr>
            <w:tcW w:w="1194" w:type="pct"/>
            <w:vAlign w:val="center"/>
          </w:tcPr>
          <w:p w14:paraId="7573B188" w14:textId="77777777" w:rsidR="00121FEF" w:rsidRPr="00365A6B" w:rsidRDefault="00121FEF" w:rsidP="00E31DF8">
            <w:pPr>
              <w:widowControl/>
              <w:adjustRightInd/>
              <w:spacing w:line="240" w:lineRule="auto"/>
              <w:jc w:val="center"/>
              <w:textAlignment w:val="auto"/>
            </w:pPr>
            <w:r w:rsidRPr="00365A6B">
              <w:rPr>
                <w:rFonts w:hint="eastAsia"/>
              </w:rPr>
              <w:t>-</w:t>
            </w:r>
            <w:r w:rsidRPr="00365A6B">
              <w:t>-</w:t>
            </w:r>
          </w:p>
        </w:tc>
        <w:tc>
          <w:tcPr>
            <w:tcW w:w="1588" w:type="pct"/>
            <w:vMerge/>
            <w:vAlign w:val="center"/>
          </w:tcPr>
          <w:p w14:paraId="726EB3ED" w14:textId="77777777" w:rsidR="00121FEF" w:rsidRPr="00365A6B" w:rsidRDefault="00121FEF" w:rsidP="00E31DF8">
            <w:pPr>
              <w:widowControl/>
              <w:adjustRightInd/>
              <w:spacing w:line="240" w:lineRule="auto"/>
              <w:jc w:val="center"/>
              <w:textAlignment w:val="auto"/>
            </w:pPr>
          </w:p>
        </w:tc>
      </w:tr>
      <w:tr w:rsidR="00365A6B" w:rsidRPr="00365A6B" w14:paraId="3ECF5CF5" w14:textId="77777777" w:rsidTr="00635A4A">
        <w:trPr>
          <w:cantSplit/>
          <w:trHeight w:val="65"/>
        </w:trPr>
        <w:tc>
          <w:tcPr>
            <w:tcW w:w="515" w:type="pct"/>
            <w:vMerge/>
            <w:vAlign w:val="center"/>
          </w:tcPr>
          <w:p w14:paraId="4D95EF69" w14:textId="77777777" w:rsidR="00E31DF8" w:rsidRPr="00365A6B" w:rsidRDefault="00E31DF8" w:rsidP="00E31DF8">
            <w:pPr>
              <w:spacing w:line="360" w:lineRule="exact"/>
              <w:jc w:val="center"/>
              <w:rPr>
                <w:kern w:val="0"/>
              </w:rPr>
            </w:pPr>
          </w:p>
        </w:tc>
        <w:tc>
          <w:tcPr>
            <w:tcW w:w="936" w:type="pct"/>
            <w:vAlign w:val="center"/>
          </w:tcPr>
          <w:p w14:paraId="0C0E76B3" w14:textId="77777777" w:rsidR="00E31DF8" w:rsidRPr="00365A6B" w:rsidRDefault="00E31DF8" w:rsidP="00E31DF8">
            <w:pPr>
              <w:widowControl/>
              <w:adjustRightInd/>
              <w:spacing w:line="240" w:lineRule="auto"/>
              <w:jc w:val="center"/>
              <w:textAlignment w:val="auto"/>
            </w:pPr>
            <w:r w:rsidRPr="00365A6B">
              <w:rPr>
                <w:rFonts w:hint="eastAsia"/>
              </w:rPr>
              <w:t>切割下脚料</w:t>
            </w:r>
          </w:p>
        </w:tc>
        <w:tc>
          <w:tcPr>
            <w:tcW w:w="767" w:type="pct"/>
            <w:tcBorders>
              <w:bottom w:val="single" w:sz="6" w:space="0" w:color="auto"/>
            </w:tcBorders>
            <w:vAlign w:val="center"/>
          </w:tcPr>
          <w:p w14:paraId="21EC658E" w14:textId="77777777" w:rsidR="00E31DF8" w:rsidRPr="00365A6B" w:rsidRDefault="00E31DF8" w:rsidP="00E31DF8">
            <w:pPr>
              <w:spacing w:line="360" w:lineRule="exact"/>
              <w:jc w:val="center"/>
              <w:rPr>
                <w:kern w:val="0"/>
              </w:rPr>
            </w:pPr>
            <w:r w:rsidRPr="00365A6B">
              <w:rPr>
                <w:kern w:val="0"/>
              </w:rPr>
              <w:t>1.5</w:t>
            </w:r>
          </w:p>
        </w:tc>
        <w:tc>
          <w:tcPr>
            <w:tcW w:w="1194" w:type="pct"/>
            <w:vAlign w:val="center"/>
          </w:tcPr>
          <w:p w14:paraId="0500B8BA" w14:textId="77777777" w:rsidR="00E31DF8" w:rsidRPr="00365A6B" w:rsidRDefault="00E31DF8" w:rsidP="00E31DF8">
            <w:pPr>
              <w:widowControl/>
              <w:adjustRightInd/>
              <w:spacing w:line="240" w:lineRule="auto"/>
              <w:jc w:val="center"/>
              <w:textAlignment w:val="auto"/>
            </w:pPr>
            <w:r w:rsidRPr="00365A6B">
              <w:t>--</w:t>
            </w:r>
          </w:p>
        </w:tc>
        <w:tc>
          <w:tcPr>
            <w:tcW w:w="1588" w:type="pct"/>
            <w:vMerge w:val="restart"/>
            <w:vAlign w:val="center"/>
          </w:tcPr>
          <w:p w14:paraId="07BB7DA2" w14:textId="77777777" w:rsidR="00E31DF8" w:rsidRPr="00365A6B" w:rsidRDefault="00E31DF8" w:rsidP="00E31DF8">
            <w:pPr>
              <w:widowControl/>
              <w:adjustRightInd/>
              <w:spacing w:line="240" w:lineRule="auto"/>
              <w:jc w:val="center"/>
              <w:textAlignment w:val="auto"/>
            </w:pPr>
            <w:r w:rsidRPr="00365A6B">
              <w:rPr>
                <w:rFonts w:hint="eastAsia"/>
              </w:rPr>
              <w:t>收集后会用到橡胶炼化过程</w:t>
            </w:r>
          </w:p>
        </w:tc>
      </w:tr>
      <w:tr w:rsidR="00365A6B" w:rsidRPr="00365A6B" w14:paraId="7B882E51" w14:textId="77777777" w:rsidTr="00635A4A">
        <w:trPr>
          <w:cantSplit/>
          <w:trHeight w:val="65"/>
        </w:trPr>
        <w:tc>
          <w:tcPr>
            <w:tcW w:w="515" w:type="pct"/>
            <w:vMerge/>
            <w:vAlign w:val="center"/>
          </w:tcPr>
          <w:p w14:paraId="342E0A2E" w14:textId="77777777" w:rsidR="00E31DF8" w:rsidRPr="00365A6B" w:rsidRDefault="00E31DF8" w:rsidP="00E31DF8">
            <w:pPr>
              <w:spacing w:line="360" w:lineRule="exact"/>
              <w:jc w:val="center"/>
              <w:rPr>
                <w:kern w:val="0"/>
              </w:rPr>
            </w:pPr>
          </w:p>
        </w:tc>
        <w:tc>
          <w:tcPr>
            <w:tcW w:w="936" w:type="pct"/>
            <w:vAlign w:val="center"/>
          </w:tcPr>
          <w:p w14:paraId="6549651E" w14:textId="77777777" w:rsidR="00E31DF8" w:rsidRPr="00365A6B" w:rsidRDefault="00121FEF" w:rsidP="00E31DF8">
            <w:pPr>
              <w:widowControl/>
              <w:adjustRightInd/>
              <w:spacing w:line="240" w:lineRule="auto"/>
              <w:jc w:val="center"/>
              <w:textAlignment w:val="auto"/>
            </w:pPr>
            <w:r w:rsidRPr="00365A6B">
              <w:rPr>
                <w:rFonts w:hint="eastAsia"/>
              </w:rPr>
              <w:t>布袋除尘器</w:t>
            </w:r>
            <w:r w:rsidR="00E31DF8" w:rsidRPr="00365A6B">
              <w:t>除尘灰</w:t>
            </w:r>
          </w:p>
        </w:tc>
        <w:tc>
          <w:tcPr>
            <w:tcW w:w="767" w:type="pct"/>
            <w:tcBorders>
              <w:bottom w:val="single" w:sz="6" w:space="0" w:color="auto"/>
            </w:tcBorders>
            <w:vAlign w:val="center"/>
          </w:tcPr>
          <w:p w14:paraId="4BB92B01" w14:textId="77777777" w:rsidR="00E31DF8" w:rsidRPr="00365A6B" w:rsidRDefault="00E31DF8" w:rsidP="00E31DF8">
            <w:pPr>
              <w:spacing w:line="360" w:lineRule="exact"/>
              <w:jc w:val="center"/>
              <w:rPr>
                <w:kern w:val="0"/>
              </w:rPr>
            </w:pPr>
            <w:r w:rsidRPr="00365A6B">
              <w:rPr>
                <w:rFonts w:hint="eastAsia"/>
                <w:kern w:val="0"/>
              </w:rPr>
              <w:t>0.74</w:t>
            </w:r>
          </w:p>
        </w:tc>
        <w:tc>
          <w:tcPr>
            <w:tcW w:w="1194" w:type="pct"/>
            <w:vAlign w:val="center"/>
          </w:tcPr>
          <w:p w14:paraId="19B3AFEA" w14:textId="77777777" w:rsidR="00E31DF8" w:rsidRPr="00365A6B" w:rsidRDefault="00E31DF8" w:rsidP="00E31DF8">
            <w:pPr>
              <w:widowControl/>
              <w:adjustRightInd/>
              <w:spacing w:line="240" w:lineRule="auto"/>
              <w:jc w:val="center"/>
              <w:textAlignment w:val="auto"/>
            </w:pPr>
            <w:r w:rsidRPr="00365A6B">
              <w:rPr>
                <w:rFonts w:hint="eastAsia"/>
              </w:rPr>
              <w:t>-</w:t>
            </w:r>
            <w:r w:rsidRPr="00365A6B">
              <w:t>-</w:t>
            </w:r>
          </w:p>
        </w:tc>
        <w:tc>
          <w:tcPr>
            <w:tcW w:w="1588" w:type="pct"/>
            <w:vMerge/>
            <w:vAlign w:val="center"/>
          </w:tcPr>
          <w:p w14:paraId="1D7062BA" w14:textId="77777777" w:rsidR="00E31DF8" w:rsidRPr="00365A6B" w:rsidRDefault="00E31DF8" w:rsidP="00E31DF8">
            <w:pPr>
              <w:widowControl/>
              <w:adjustRightInd/>
              <w:spacing w:line="240" w:lineRule="auto"/>
              <w:jc w:val="center"/>
              <w:textAlignment w:val="auto"/>
            </w:pPr>
          </w:p>
        </w:tc>
      </w:tr>
      <w:tr w:rsidR="00365A6B" w:rsidRPr="00365A6B" w14:paraId="0AF6C86A" w14:textId="77777777" w:rsidTr="00635A4A">
        <w:trPr>
          <w:cantSplit/>
          <w:trHeight w:val="65"/>
        </w:trPr>
        <w:tc>
          <w:tcPr>
            <w:tcW w:w="515" w:type="pct"/>
            <w:vMerge w:val="restart"/>
            <w:vAlign w:val="center"/>
          </w:tcPr>
          <w:p w14:paraId="3265D4D5" w14:textId="77777777" w:rsidR="00635A4A" w:rsidRPr="00365A6B" w:rsidRDefault="00635A4A" w:rsidP="00E31DF8">
            <w:pPr>
              <w:spacing w:line="360" w:lineRule="exact"/>
              <w:jc w:val="center"/>
              <w:rPr>
                <w:kern w:val="0"/>
              </w:rPr>
            </w:pPr>
            <w:r w:rsidRPr="00365A6B">
              <w:rPr>
                <w:rFonts w:hint="eastAsia"/>
                <w:kern w:val="0"/>
              </w:rPr>
              <w:t>危险固废</w:t>
            </w:r>
          </w:p>
        </w:tc>
        <w:tc>
          <w:tcPr>
            <w:tcW w:w="936" w:type="pct"/>
            <w:vAlign w:val="center"/>
          </w:tcPr>
          <w:p w14:paraId="07A2CF84" w14:textId="77777777" w:rsidR="00635A4A" w:rsidRPr="00365A6B" w:rsidRDefault="00635A4A" w:rsidP="00E31DF8">
            <w:pPr>
              <w:widowControl/>
              <w:adjustRightInd/>
              <w:spacing w:line="240" w:lineRule="auto"/>
              <w:jc w:val="center"/>
              <w:textAlignment w:val="auto"/>
            </w:pPr>
            <w:r w:rsidRPr="00365A6B">
              <w:rPr>
                <w:rFonts w:hint="eastAsia"/>
              </w:rPr>
              <w:t>废活性炭</w:t>
            </w:r>
          </w:p>
        </w:tc>
        <w:tc>
          <w:tcPr>
            <w:tcW w:w="767" w:type="pct"/>
            <w:tcBorders>
              <w:bottom w:val="single" w:sz="6" w:space="0" w:color="auto"/>
            </w:tcBorders>
            <w:vAlign w:val="center"/>
          </w:tcPr>
          <w:p w14:paraId="0BFFB028" w14:textId="77777777" w:rsidR="00635A4A" w:rsidRPr="00365A6B" w:rsidRDefault="00635A4A" w:rsidP="00E31DF8">
            <w:pPr>
              <w:spacing w:line="360" w:lineRule="exact"/>
              <w:jc w:val="center"/>
              <w:rPr>
                <w:kern w:val="0"/>
              </w:rPr>
            </w:pPr>
            <w:r w:rsidRPr="00365A6B">
              <w:rPr>
                <w:rFonts w:hint="eastAsia"/>
                <w:kern w:val="0"/>
              </w:rPr>
              <w:t>0.11</w:t>
            </w:r>
          </w:p>
        </w:tc>
        <w:tc>
          <w:tcPr>
            <w:tcW w:w="1194" w:type="pct"/>
            <w:vAlign w:val="center"/>
          </w:tcPr>
          <w:p w14:paraId="6B15A0A8" w14:textId="77777777" w:rsidR="00635A4A" w:rsidRPr="00365A6B" w:rsidRDefault="00635A4A" w:rsidP="00E31DF8">
            <w:pPr>
              <w:widowControl/>
              <w:adjustRightInd/>
              <w:spacing w:line="240" w:lineRule="auto"/>
              <w:jc w:val="center"/>
              <w:textAlignment w:val="auto"/>
            </w:pPr>
            <w:r w:rsidRPr="00365A6B">
              <w:rPr>
                <w:bCs/>
              </w:rPr>
              <w:t>HW49</w:t>
            </w:r>
            <w:r w:rsidRPr="00365A6B">
              <w:rPr>
                <w:rFonts w:hint="eastAsia"/>
                <w:bCs/>
              </w:rPr>
              <w:t xml:space="preserve"> </w:t>
            </w:r>
            <w:r w:rsidRPr="00365A6B">
              <w:rPr>
                <w:bCs/>
              </w:rPr>
              <w:t xml:space="preserve"> 900-041-49</w:t>
            </w:r>
          </w:p>
        </w:tc>
        <w:tc>
          <w:tcPr>
            <w:tcW w:w="1588" w:type="pct"/>
            <w:vMerge w:val="restart"/>
            <w:vAlign w:val="center"/>
          </w:tcPr>
          <w:p w14:paraId="37C13ABA" w14:textId="77777777" w:rsidR="00635A4A" w:rsidRPr="00365A6B" w:rsidRDefault="00635A4A" w:rsidP="00E31DF8">
            <w:pPr>
              <w:spacing w:line="240" w:lineRule="auto"/>
              <w:jc w:val="center"/>
            </w:pPr>
            <w:r w:rsidRPr="00365A6B">
              <w:rPr>
                <w:rFonts w:hint="eastAsia"/>
                <w:kern w:val="0"/>
              </w:rPr>
              <w:t>分类收集后，</w:t>
            </w:r>
            <w:r w:rsidRPr="00365A6B">
              <w:rPr>
                <w:kern w:val="0"/>
              </w:rPr>
              <w:t>暂存于危废间，交由有资质单位处置</w:t>
            </w:r>
          </w:p>
        </w:tc>
      </w:tr>
      <w:tr w:rsidR="00365A6B" w:rsidRPr="00365A6B" w14:paraId="61840F31" w14:textId="77777777" w:rsidTr="00635A4A">
        <w:trPr>
          <w:cantSplit/>
          <w:trHeight w:val="65"/>
        </w:trPr>
        <w:tc>
          <w:tcPr>
            <w:tcW w:w="515" w:type="pct"/>
            <w:vMerge/>
            <w:vAlign w:val="center"/>
          </w:tcPr>
          <w:p w14:paraId="387351FD" w14:textId="77777777" w:rsidR="00635A4A" w:rsidRPr="00365A6B" w:rsidRDefault="00635A4A" w:rsidP="00E31DF8">
            <w:pPr>
              <w:spacing w:line="360" w:lineRule="exact"/>
              <w:jc w:val="center"/>
              <w:rPr>
                <w:kern w:val="0"/>
              </w:rPr>
            </w:pPr>
          </w:p>
        </w:tc>
        <w:tc>
          <w:tcPr>
            <w:tcW w:w="936" w:type="pct"/>
            <w:vAlign w:val="center"/>
          </w:tcPr>
          <w:p w14:paraId="3B1D3BB0" w14:textId="77777777" w:rsidR="00635A4A" w:rsidRPr="00365A6B" w:rsidRDefault="00635A4A" w:rsidP="00E31DF8">
            <w:pPr>
              <w:spacing w:line="360" w:lineRule="exact"/>
              <w:jc w:val="center"/>
              <w:rPr>
                <w:bCs/>
                <w:kern w:val="0"/>
              </w:rPr>
            </w:pPr>
            <w:r w:rsidRPr="00365A6B">
              <w:rPr>
                <w:rFonts w:hint="eastAsia"/>
                <w:bCs/>
                <w:kern w:val="0"/>
              </w:rPr>
              <w:t>废碱液</w:t>
            </w:r>
          </w:p>
        </w:tc>
        <w:tc>
          <w:tcPr>
            <w:tcW w:w="767" w:type="pct"/>
            <w:tcBorders>
              <w:bottom w:val="single" w:sz="6" w:space="0" w:color="auto"/>
            </w:tcBorders>
            <w:vAlign w:val="center"/>
          </w:tcPr>
          <w:p w14:paraId="6B87B48A" w14:textId="77777777" w:rsidR="00635A4A" w:rsidRPr="00365A6B" w:rsidRDefault="00635A4A" w:rsidP="00E31DF8">
            <w:pPr>
              <w:spacing w:line="360" w:lineRule="exact"/>
              <w:jc w:val="center"/>
              <w:rPr>
                <w:kern w:val="0"/>
              </w:rPr>
            </w:pPr>
            <w:r w:rsidRPr="00365A6B">
              <w:rPr>
                <w:kern w:val="0"/>
              </w:rPr>
              <w:t>10</w:t>
            </w:r>
          </w:p>
        </w:tc>
        <w:tc>
          <w:tcPr>
            <w:tcW w:w="1194" w:type="pct"/>
            <w:vAlign w:val="center"/>
          </w:tcPr>
          <w:p w14:paraId="5025F7A9" w14:textId="77777777" w:rsidR="00635A4A" w:rsidRPr="00365A6B" w:rsidRDefault="00635A4A" w:rsidP="00E31DF8">
            <w:pPr>
              <w:spacing w:line="360" w:lineRule="exact"/>
              <w:jc w:val="center"/>
              <w:rPr>
                <w:kern w:val="0"/>
              </w:rPr>
            </w:pPr>
            <w:r w:rsidRPr="00365A6B">
              <w:rPr>
                <w:kern w:val="0"/>
              </w:rPr>
              <w:t>HW35</w:t>
            </w:r>
            <w:r w:rsidRPr="00365A6B">
              <w:rPr>
                <w:rFonts w:hint="eastAsia"/>
                <w:kern w:val="0"/>
              </w:rPr>
              <w:t xml:space="preserve">  </w:t>
            </w:r>
            <w:r w:rsidRPr="00365A6B">
              <w:rPr>
                <w:kern w:val="0"/>
              </w:rPr>
              <w:t>900-399-35</w:t>
            </w:r>
          </w:p>
        </w:tc>
        <w:tc>
          <w:tcPr>
            <w:tcW w:w="1588" w:type="pct"/>
            <w:vMerge/>
            <w:vAlign w:val="center"/>
          </w:tcPr>
          <w:p w14:paraId="5B9AED07" w14:textId="77777777" w:rsidR="00635A4A" w:rsidRPr="00365A6B" w:rsidRDefault="00635A4A" w:rsidP="00E31DF8">
            <w:pPr>
              <w:spacing w:line="240" w:lineRule="auto"/>
              <w:jc w:val="center"/>
              <w:rPr>
                <w:kern w:val="0"/>
              </w:rPr>
            </w:pPr>
          </w:p>
        </w:tc>
      </w:tr>
      <w:tr w:rsidR="00365A6B" w:rsidRPr="00365A6B" w14:paraId="293AF968" w14:textId="77777777" w:rsidTr="00635A4A">
        <w:trPr>
          <w:cantSplit/>
          <w:trHeight w:val="65"/>
        </w:trPr>
        <w:tc>
          <w:tcPr>
            <w:tcW w:w="515" w:type="pct"/>
            <w:vMerge/>
            <w:vAlign w:val="center"/>
          </w:tcPr>
          <w:p w14:paraId="2247A8FD" w14:textId="77777777" w:rsidR="00635A4A" w:rsidRPr="00365A6B" w:rsidRDefault="00635A4A" w:rsidP="00E31DF8">
            <w:pPr>
              <w:spacing w:line="360" w:lineRule="exact"/>
              <w:jc w:val="center"/>
              <w:rPr>
                <w:kern w:val="0"/>
              </w:rPr>
            </w:pPr>
          </w:p>
        </w:tc>
        <w:tc>
          <w:tcPr>
            <w:tcW w:w="936" w:type="pct"/>
            <w:vAlign w:val="center"/>
          </w:tcPr>
          <w:p w14:paraId="322AB1C0" w14:textId="77777777" w:rsidR="00635A4A" w:rsidRPr="00365A6B" w:rsidRDefault="00635A4A" w:rsidP="00E31DF8">
            <w:pPr>
              <w:spacing w:line="360" w:lineRule="exact"/>
              <w:jc w:val="center"/>
              <w:rPr>
                <w:bCs/>
                <w:kern w:val="0"/>
              </w:rPr>
            </w:pPr>
            <w:r w:rsidRPr="00365A6B">
              <w:rPr>
                <w:rFonts w:hint="eastAsia"/>
                <w:bCs/>
                <w:kern w:val="0"/>
              </w:rPr>
              <w:t>碱洗塔废渣</w:t>
            </w:r>
          </w:p>
        </w:tc>
        <w:tc>
          <w:tcPr>
            <w:tcW w:w="767" w:type="pct"/>
            <w:tcBorders>
              <w:bottom w:val="single" w:sz="6" w:space="0" w:color="auto"/>
            </w:tcBorders>
            <w:vAlign w:val="center"/>
          </w:tcPr>
          <w:p w14:paraId="2AF1E34D" w14:textId="77777777" w:rsidR="00635A4A" w:rsidRPr="00365A6B" w:rsidRDefault="00635A4A" w:rsidP="00E31DF8">
            <w:pPr>
              <w:spacing w:line="360" w:lineRule="exact"/>
              <w:jc w:val="center"/>
              <w:rPr>
                <w:kern w:val="0"/>
              </w:rPr>
            </w:pPr>
            <w:r w:rsidRPr="00365A6B">
              <w:rPr>
                <w:rFonts w:hint="eastAsia"/>
                <w:kern w:val="0"/>
              </w:rPr>
              <w:t>0</w:t>
            </w:r>
            <w:r w:rsidRPr="00365A6B">
              <w:rPr>
                <w:kern w:val="0"/>
              </w:rPr>
              <w:t>.8</w:t>
            </w:r>
          </w:p>
        </w:tc>
        <w:tc>
          <w:tcPr>
            <w:tcW w:w="1194" w:type="pct"/>
            <w:vAlign w:val="center"/>
          </w:tcPr>
          <w:p w14:paraId="1CA9BE91" w14:textId="77777777" w:rsidR="00635A4A" w:rsidRPr="00365A6B" w:rsidRDefault="00635A4A" w:rsidP="00E31DF8">
            <w:pPr>
              <w:spacing w:line="360" w:lineRule="exact"/>
              <w:jc w:val="center"/>
              <w:rPr>
                <w:kern w:val="0"/>
              </w:rPr>
            </w:pPr>
            <w:r w:rsidRPr="00365A6B">
              <w:rPr>
                <w:kern w:val="0"/>
              </w:rPr>
              <w:t>HW35</w:t>
            </w:r>
            <w:r w:rsidRPr="00365A6B">
              <w:rPr>
                <w:rFonts w:hint="eastAsia"/>
                <w:kern w:val="0"/>
              </w:rPr>
              <w:t xml:space="preserve">  </w:t>
            </w:r>
            <w:r w:rsidRPr="00365A6B">
              <w:rPr>
                <w:kern w:val="0"/>
              </w:rPr>
              <w:t>900-399-35</w:t>
            </w:r>
          </w:p>
        </w:tc>
        <w:tc>
          <w:tcPr>
            <w:tcW w:w="1588" w:type="pct"/>
            <w:vMerge/>
            <w:vAlign w:val="center"/>
          </w:tcPr>
          <w:p w14:paraId="37007FFE" w14:textId="77777777" w:rsidR="00635A4A" w:rsidRPr="00365A6B" w:rsidRDefault="00635A4A" w:rsidP="00E31DF8">
            <w:pPr>
              <w:spacing w:line="240" w:lineRule="auto"/>
              <w:jc w:val="center"/>
              <w:rPr>
                <w:kern w:val="0"/>
              </w:rPr>
            </w:pPr>
          </w:p>
        </w:tc>
      </w:tr>
      <w:tr w:rsidR="00365A6B" w:rsidRPr="00365A6B" w14:paraId="26FE7775" w14:textId="77777777" w:rsidTr="00635A4A">
        <w:trPr>
          <w:cantSplit/>
          <w:trHeight w:val="209"/>
        </w:trPr>
        <w:tc>
          <w:tcPr>
            <w:tcW w:w="515" w:type="pct"/>
            <w:vAlign w:val="center"/>
          </w:tcPr>
          <w:p w14:paraId="567EE538" w14:textId="77777777" w:rsidR="00E31DF8" w:rsidRPr="00365A6B" w:rsidRDefault="00E31DF8" w:rsidP="00E31DF8">
            <w:pPr>
              <w:spacing w:line="360" w:lineRule="exact"/>
              <w:jc w:val="center"/>
              <w:rPr>
                <w:kern w:val="0"/>
              </w:rPr>
            </w:pPr>
            <w:r w:rsidRPr="00365A6B">
              <w:rPr>
                <w:kern w:val="0"/>
              </w:rPr>
              <w:t>其他固废</w:t>
            </w:r>
          </w:p>
        </w:tc>
        <w:tc>
          <w:tcPr>
            <w:tcW w:w="936" w:type="pct"/>
            <w:vAlign w:val="center"/>
          </w:tcPr>
          <w:p w14:paraId="5D2C7866" w14:textId="77777777" w:rsidR="00E31DF8" w:rsidRPr="00365A6B" w:rsidRDefault="00E31DF8" w:rsidP="00E31DF8">
            <w:pPr>
              <w:spacing w:line="360" w:lineRule="exact"/>
              <w:jc w:val="center"/>
              <w:rPr>
                <w:bCs/>
                <w:kern w:val="0"/>
              </w:rPr>
            </w:pPr>
            <w:r w:rsidRPr="00365A6B">
              <w:rPr>
                <w:kern w:val="0"/>
              </w:rPr>
              <w:t>生活垃圾</w:t>
            </w:r>
          </w:p>
        </w:tc>
        <w:tc>
          <w:tcPr>
            <w:tcW w:w="767" w:type="pct"/>
            <w:vAlign w:val="center"/>
          </w:tcPr>
          <w:p w14:paraId="0E13BFD8" w14:textId="77777777" w:rsidR="00E31DF8" w:rsidRPr="00365A6B" w:rsidRDefault="00E31DF8" w:rsidP="00E31DF8">
            <w:pPr>
              <w:spacing w:line="360" w:lineRule="exact"/>
              <w:jc w:val="center"/>
              <w:rPr>
                <w:kern w:val="0"/>
              </w:rPr>
            </w:pPr>
            <w:r w:rsidRPr="00365A6B">
              <w:rPr>
                <w:kern w:val="0"/>
              </w:rPr>
              <w:t>2.1</w:t>
            </w:r>
          </w:p>
        </w:tc>
        <w:tc>
          <w:tcPr>
            <w:tcW w:w="1194" w:type="pct"/>
            <w:vAlign w:val="center"/>
          </w:tcPr>
          <w:p w14:paraId="26B36C54" w14:textId="77777777" w:rsidR="00E31DF8" w:rsidRPr="00365A6B" w:rsidRDefault="00E31DF8" w:rsidP="00E31DF8">
            <w:pPr>
              <w:spacing w:line="360" w:lineRule="exact"/>
              <w:jc w:val="center"/>
              <w:rPr>
                <w:bCs/>
                <w:kern w:val="0"/>
              </w:rPr>
            </w:pPr>
            <w:r w:rsidRPr="00365A6B">
              <w:rPr>
                <w:bCs/>
                <w:kern w:val="0"/>
              </w:rPr>
              <w:t>--</w:t>
            </w:r>
          </w:p>
        </w:tc>
        <w:tc>
          <w:tcPr>
            <w:tcW w:w="1588" w:type="pct"/>
            <w:vAlign w:val="center"/>
          </w:tcPr>
          <w:p w14:paraId="4C4FA875" w14:textId="77777777" w:rsidR="00E31DF8" w:rsidRPr="00365A6B" w:rsidRDefault="00E31DF8" w:rsidP="00E31DF8">
            <w:pPr>
              <w:spacing w:line="360" w:lineRule="exact"/>
              <w:jc w:val="center"/>
              <w:rPr>
                <w:bCs/>
                <w:kern w:val="0"/>
              </w:rPr>
            </w:pPr>
            <w:r w:rsidRPr="00365A6B">
              <w:rPr>
                <w:bCs/>
                <w:kern w:val="0"/>
              </w:rPr>
              <w:t>交由当地环卫部门统一处置</w:t>
            </w:r>
          </w:p>
        </w:tc>
      </w:tr>
    </w:tbl>
    <w:p w14:paraId="0B398D03" w14:textId="77777777" w:rsidR="00E31DF8" w:rsidRPr="00365A6B" w:rsidRDefault="00E31DF8" w:rsidP="00017F21">
      <w:pPr>
        <w:spacing w:line="440" w:lineRule="exact"/>
        <w:ind w:firstLineChars="200" w:firstLine="480"/>
        <w:rPr>
          <w:bCs/>
          <w:sz w:val="24"/>
        </w:rPr>
      </w:pPr>
      <w:r w:rsidRPr="00365A6B">
        <w:rPr>
          <w:bCs/>
          <w:sz w:val="24"/>
        </w:rPr>
        <w:t>为防止危险废物贮存、利用或处置过程中对环境产生污染影响，本次评价拟采取的污染防治措施如下：</w:t>
      </w:r>
    </w:p>
    <w:p w14:paraId="39E366D6" w14:textId="77777777" w:rsidR="00E31DF8" w:rsidRPr="00365A6B" w:rsidRDefault="00E31DF8" w:rsidP="00017F21">
      <w:pPr>
        <w:spacing w:line="440" w:lineRule="exact"/>
        <w:ind w:firstLineChars="200" w:firstLine="480"/>
        <w:rPr>
          <w:bCs/>
          <w:sz w:val="24"/>
        </w:rPr>
      </w:pPr>
      <w:r w:rsidRPr="00365A6B">
        <w:rPr>
          <w:rFonts w:ascii="宋体" w:hAnsi="宋体" w:cs="宋体" w:hint="eastAsia"/>
          <w:bCs/>
          <w:sz w:val="24"/>
        </w:rPr>
        <w:t>①</w:t>
      </w:r>
      <w:r w:rsidRPr="00365A6B">
        <w:rPr>
          <w:bCs/>
          <w:sz w:val="24"/>
        </w:rPr>
        <w:t>贮存场所（设施）污染防治措施</w:t>
      </w:r>
    </w:p>
    <w:p w14:paraId="63ECE2CD" w14:textId="77777777" w:rsidR="00E31DF8" w:rsidRPr="00365A6B" w:rsidRDefault="00E31DF8" w:rsidP="00017F21">
      <w:pPr>
        <w:spacing w:line="440" w:lineRule="exact"/>
        <w:ind w:firstLineChars="200" w:firstLine="480"/>
        <w:rPr>
          <w:bCs/>
          <w:sz w:val="24"/>
        </w:rPr>
      </w:pPr>
      <w:r w:rsidRPr="00365A6B">
        <w:rPr>
          <w:bCs/>
          <w:sz w:val="24"/>
        </w:rPr>
        <w:t>A.</w:t>
      </w:r>
      <w:r w:rsidRPr="00365A6B">
        <w:rPr>
          <w:bCs/>
          <w:sz w:val="24"/>
        </w:rPr>
        <w:t>按照危险废物贮存污染控制标准要求，</w:t>
      </w:r>
      <w:r w:rsidRPr="00365A6B">
        <w:rPr>
          <w:rFonts w:hint="eastAsia"/>
          <w:bCs/>
          <w:sz w:val="24"/>
        </w:rPr>
        <w:t>废碱液、废活性炭分类</w:t>
      </w:r>
      <w:r w:rsidRPr="00365A6B">
        <w:rPr>
          <w:bCs/>
          <w:sz w:val="24"/>
        </w:rPr>
        <w:t>收集后，装于专用密闭容器内，在危废间内暂存，交由有资质单位处置。危废间设置危险废物警示标志，由专人进行管理，做好危险废物排放量及处置记录。</w:t>
      </w:r>
    </w:p>
    <w:p w14:paraId="11C5C21E" w14:textId="77777777" w:rsidR="00E31DF8" w:rsidRPr="00365A6B" w:rsidRDefault="00E31DF8" w:rsidP="00017F21">
      <w:pPr>
        <w:spacing w:line="440" w:lineRule="exact"/>
        <w:ind w:firstLineChars="200" w:firstLine="480"/>
        <w:jc w:val="left"/>
        <w:rPr>
          <w:bCs/>
          <w:sz w:val="24"/>
        </w:rPr>
      </w:pPr>
      <w:r w:rsidRPr="00365A6B">
        <w:rPr>
          <w:bCs/>
          <w:sz w:val="24"/>
        </w:rPr>
        <w:t>B.</w:t>
      </w:r>
      <w:r w:rsidRPr="00365A6B">
        <w:rPr>
          <w:bCs/>
          <w:sz w:val="24"/>
        </w:rPr>
        <w:t>危废间周围应设置围墙或其它防护栅栏。</w:t>
      </w:r>
    </w:p>
    <w:p w14:paraId="6AB4C519" w14:textId="77777777" w:rsidR="00E31DF8" w:rsidRPr="00365A6B" w:rsidRDefault="00E31DF8" w:rsidP="00017F21">
      <w:pPr>
        <w:spacing w:line="440" w:lineRule="exact"/>
        <w:ind w:firstLineChars="200" w:firstLine="480"/>
        <w:jc w:val="left"/>
        <w:rPr>
          <w:bCs/>
          <w:sz w:val="24"/>
        </w:rPr>
      </w:pPr>
      <w:r w:rsidRPr="00365A6B">
        <w:rPr>
          <w:bCs/>
          <w:sz w:val="24"/>
        </w:rPr>
        <w:t>C.</w:t>
      </w:r>
      <w:r w:rsidRPr="00365A6B">
        <w:rPr>
          <w:sz w:val="24"/>
          <w:szCs w:val="24"/>
        </w:rPr>
        <w:t>危险废物容器在厂内危废间内临时贮存，危废间按照《危险废物贮存污染控制标准》（</w:t>
      </w:r>
      <w:r w:rsidRPr="00365A6B">
        <w:rPr>
          <w:sz w:val="24"/>
          <w:szCs w:val="24"/>
        </w:rPr>
        <w:t>GB18597-2001</w:t>
      </w:r>
      <w:r w:rsidRPr="00365A6B">
        <w:rPr>
          <w:sz w:val="24"/>
          <w:szCs w:val="24"/>
        </w:rPr>
        <w:t>）、《危险废物污染防治技术政策》等相关标准、法律法规的要求，参照《危险废物安全填埋处置工程建设技术要求》（国家环保局，</w:t>
      </w:r>
      <w:r w:rsidRPr="00365A6B">
        <w:rPr>
          <w:sz w:val="24"/>
          <w:szCs w:val="24"/>
        </w:rPr>
        <w:t>2004.4.30</w:t>
      </w:r>
      <w:r w:rsidRPr="00365A6B">
        <w:rPr>
          <w:sz w:val="24"/>
          <w:szCs w:val="24"/>
        </w:rPr>
        <w:t>）、《危险废物填埋场污染控制标准》（</w:t>
      </w:r>
      <w:r w:rsidRPr="00365A6B">
        <w:rPr>
          <w:sz w:val="24"/>
          <w:szCs w:val="24"/>
        </w:rPr>
        <w:t>GB18598-2001</w:t>
      </w:r>
      <w:r w:rsidRPr="00365A6B">
        <w:rPr>
          <w:sz w:val="24"/>
          <w:szCs w:val="24"/>
        </w:rPr>
        <w:t>）进行防渗设计。防渗要求：危废间基础防渗层为至少</w:t>
      </w:r>
      <w:r w:rsidRPr="00365A6B">
        <w:rPr>
          <w:sz w:val="24"/>
          <w:szCs w:val="24"/>
        </w:rPr>
        <w:t>1m</w:t>
      </w:r>
      <w:r w:rsidRPr="00365A6B">
        <w:rPr>
          <w:sz w:val="24"/>
          <w:szCs w:val="24"/>
        </w:rPr>
        <w:t>厚粘土层（渗透系数渗透系数</w:t>
      </w:r>
      <w:r w:rsidRPr="00365A6B">
        <w:rPr>
          <w:sz w:val="24"/>
          <w:szCs w:val="24"/>
        </w:rPr>
        <w:t>≤10</w:t>
      </w:r>
      <w:r w:rsidRPr="00365A6B">
        <w:rPr>
          <w:sz w:val="24"/>
          <w:szCs w:val="24"/>
          <w:vertAlign w:val="superscript"/>
        </w:rPr>
        <w:t>-7</w:t>
      </w:r>
      <w:r w:rsidRPr="00365A6B">
        <w:rPr>
          <w:sz w:val="24"/>
          <w:szCs w:val="24"/>
        </w:rPr>
        <w:t>cm/s</w:t>
      </w:r>
      <w:r w:rsidRPr="00365A6B">
        <w:rPr>
          <w:sz w:val="24"/>
          <w:szCs w:val="24"/>
        </w:rPr>
        <w:t>，或者</w:t>
      </w:r>
      <w:r w:rsidRPr="00365A6B">
        <w:rPr>
          <w:sz w:val="24"/>
          <w:szCs w:val="24"/>
        </w:rPr>
        <w:t>2mm</w:t>
      </w:r>
      <w:r w:rsidRPr="00365A6B">
        <w:rPr>
          <w:sz w:val="24"/>
          <w:szCs w:val="24"/>
        </w:rPr>
        <w:t>厚高密度聚乙烯，或者至少</w:t>
      </w:r>
      <w:r w:rsidRPr="00365A6B">
        <w:rPr>
          <w:sz w:val="24"/>
          <w:szCs w:val="24"/>
        </w:rPr>
        <w:t>2mm</w:t>
      </w:r>
      <w:r w:rsidRPr="00365A6B">
        <w:rPr>
          <w:sz w:val="24"/>
          <w:szCs w:val="24"/>
        </w:rPr>
        <w:t>厚的其他人工材料，渗透系数</w:t>
      </w:r>
      <w:r w:rsidRPr="00365A6B">
        <w:rPr>
          <w:sz w:val="24"/>
          <w:szCs w:val="24"/>
        </w:rPr>
        <w:t>≤10</w:t>
      </w:r>
      <w:r w:rsidRPr="00365A6B">
        <w:rPr>
          <w:sz w:val="24"/>
          <w:szCs w:val="24"/>
          <w:vertAlign w:val="superscript"/>
        </w:rPr>
        <w:t>-10</w:t>
      </w:r>
      <w:r w:rsidRPr="00365A6B">
        <w:rPr>
          <w:sz w:val="24"/>
          <w:szCs w:val="24"/>
        </w:rPr>
        <w:t>cm/s</w:t>
      </w:r>
      <w:r w:rsidRPr="00365A6B">
        <w:rPr>
          <w:sz w:val="24"/>
          <w:szCs w:val="24"/>
        </w:rPr>
        <w:t>）；贮存装置设防雨、防风、防晒设施，避免污染物泄漏，污染环境。</w:t>
      </w:r>
    </w:p>
    <w:p w14:paraId="33FA45DF" w14:textId="77777777" w:rsidR="00E31DF8" w:rsidRPr="00365A6B" w:rsidRDefault="00E31DF8" w:rsidP="00017F21">
      <w:pPr>
        <w:spacing w:line="440" w:lineRule="exact"/>
        <w:ind w:firstLineChars="200" w:firstLine="480"/>
        <w:jc w:val="left"/>
        <w:rPr>
          <w:bCs/>
          <w:sz w:val="24"/>
        </w:rPr>
      </w:pPr>
      <w:r w:rsidRPr="00365A6B">
        <w:rPr>
          <w:bCs/>
          <w:sz w:val="24"/>
        </w:rPr>
        <w:t>D.</w:t>
      </w:r>
      <w:r w:rsidRPr="00365A6B">
        <w:rPr>
          <w:bCs/>
          <w:sz w:val="24"/>
        </w:rPr>
        <w:t>对装有危险废物的容器定期进行检查，容器泄漏损坏时必须立即进行处理，并将危险废物装入完好容器内。</w:t>
      </w:r>
    </w:p>
    <w:p w14:paraId="2357442B" w14:textId="77777777" w:rsidR="00E31DF8" w:rsidRPr="00365A6B" w:rsidRDefault="00E31DF8" w:rsidP="00017F21">
      <w:pPr>
        <w:spacing w:line="440" w:lineRule="exact"/>
        <w:ind w:firstLineChars="200" w:firstLine="480"/>
        <w:rPr>
          <w:bCs/>
          <w:sz w:val="24"/>
        </w:rPr>
      </w:pPr>
      <w:r w:rsidRPr="00365A6B">
        <w:rPr>
          <w:bCs/>
          <w:sz w:val="24"/>
        </w:rPr>
        <w:t>项目危险废物贮存场所（设施）基本情况，见表</w:t>
      </w:r>
      <w:r w:rsidRPr="00365A6B">
        <w:rPr>
          <w:bCs/>
          <w:sz w:val="24"/>
        </w:rPr>
        <w:t>8.4-2</w:t>
      </w:r>
      <w:r w:rsidRPr="00365A6B">
        <w:rPr>
          <w:bCs/>
          <w:sz w:val="24"/>
        </w:rPr>
        <w:t>。</w:t>
      </w:r>
    </w:p>
    <w:p w14:paraId="65DEFC63" w14:textId="77777777" w:rsidR="00474288" w:rsidRPr="00365A6B" w:rsidRDefault="00474288" w:rsidP="00E31DF8">
      <w:pPr>
        <w:spacing w:line="440" w:lineRule="exact"/>
        <w:ind w:firstLineChars="200" w:firstLine="480"/>
        <w:rPr>
          <w:bCs/>
          <w:sz w:val="24"/>
        </w:rPr>
      </w:pPr>
    </w:p>
    <w:p w14:paraId="368548D8" w14:textId="77777777" w:rsidR="00474288" w:rsidRPr="00365A6B" w:rsidRDefault="00474288" w:rsidP="00E31DF8">
      <w:pPr>
        <w:spacing w:line="440" w:lineRule="exact"/>
        <w:ind w:firstLineChars="200" w:firstLine="480"/>
        <w:rPr>
          <w:bCs/>
          <w:sz w:val="24"/>
        </w:rPr>
      </w:pPr>
    </w:p>
    <w:p w14:paraId="32484902" w14:textId="77777777" w:rsidR="00474288" w:rsidRPr="00365A6B" w:rsidRDefault="00474288" w:rsidP="00E31DF8">
      <w:pPr>
        <w:spacing w:line="440" w:lineRule="exact"/>
        <w:ind w:firstLineChars="200" w:firstLine="480"/>
        <w:rPr>
          <w:bCs/>
          <w:sz w:val="24"/>
        </w:rPr>
      </w:pPr>
    </w:p>
    <w:p w14:paraId="1A259098" w14:textId="77777777" w:rsidR="00E31DF8" w:rsidRPr="00365A6B" w:rsidRDefault="00E31DF8" w:rsidP="00E31DF8">
      <w:pPr>
        <w:spacing w:line="440" w:lineRule="exact"/>
        <w:ind w:firstLineChars="200" w:firstLine="482"/>
        <w:rPr>
          <w:b/>
          <w:bCs/>
          <w:sz w:val="24"/>
        </w:rPr>
      </w:pPr>
      <w:r w:rsidRPr="00365A6B">
        <w:rPr>
          <w:b/>
          <w:bCs/>
          <w:sz w:val="24"/>
        </w:rPr>
        <w:t>表</w:t>
      </w:r>
      <w:r w:rsidRPr="00365A6B">
        <w:rPr>
          <w:b/>
          <w:bCs/>
          <w:sz w:val="24"/>
        </w:rPr>
        <w:t xml:space="preserve">8.4-2  </w:t>
      </w:r>
      <w:r w:rsidRPr="00365A6B">
        <w:rPr>
          <w:b/>
          <w:bCs/>
          <w:sz w:val="24"/>
        </w:rPr>
        <w:t>项目危险废物贮存场所（设施）基本情况表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7"/>
        <w:gridCol w:w="961"/>
        <w:gridCol w:w="985"/>
        <w:gridCol w:w="845"/>
        <w:gridCol w:w="1262"/>
        <w:gridCol w:w="1124"/>
        <w:gridCol w:w="563"/>
        <w:gridCol w:w="561"/>
        <w:gridCol w:w="709"/>
        <w:gridCol w:w="815"/>
      </w:tblGrid>
      <w:tr w:rsidR="00365A6B" w:rsidRPr="00365A6B" w14:paraId="189DA1D5" w14:textId="77777777" w:rsidTr="00E31DF8">
        <w:trPr>
          <w:trHeight w:val="864"/>
        </w:trPr>
        <w:tc>
          <w:tcPr>
            <w:tcW w:w="287" w:type="pct"/>
            <w:vAlign w:val="center"/>
          </w:tcPr>
          <w:p w14:paraId="2E28D9E8" w14:textId="77777777" w:rsidR="00E31DF8" w:rsidRPr="00365A6B" w:rsidRDefault="00E31DF8" w:rsidP="00017F21">
            <w:pPr>
              <w:topLinePunct/>
              <w:snapToGrid w:val="0"/>
              <w:spacing w:line="360" w:lineRule="exact"/>
              <w:jc w:val="center"/>
              <w:textAlignment w:val="auto"/>
              <w:rPr>
                <w:kern w:val="0"/>
              </w:rPr>
            </w:pPr>
            <w:r w:rsidRPr="00365A6B">
              <w:rPr>
                <w:kern w:val="0"/>
              </w:rPr>
              <w:t>序号</w:t>
            </w:r>
          </w:p>
        </w:tc>
        <w:tc>
          <w:tcPr>
            <w:tcW w:w="579" w:type="pct"/>
            <w:vAlign w:val="center"/>
          </w:tcPr>
          <w:p w14:paraId="703C6615" w14:textId="77777777" w:rsidR="00E31DF8" w:rsidRPr="00365A6B" w:rsidRDefault="00E31DF8" w:rsidP="00017F21">
            <w:pPr>
              <w:topLinePunct/>
              <w:snapToGrid w:val="0"/>
              <w:spacing w:line="360" w:lineRule="exact"/>
              <w:jc w:val="center"/>
              <w:textAlignment w:val="auto"/>
              <w:rPr>
                <w:kern w:val="0"/>
              </w:rPr>
            </w:pPr>
            <w:r w:rsidRPr="00365A6B">
              <w:rPr>
                <w:kern w:val="0"/>
              </w:rPr>
              <w:t>贮存场所（设施）名称</w:t>
            </w:r>
          </w:p>
        </w:tc>
        <w:tc>
          <w:tcPr>
            <w:tcW w:w="593" w:type="pct"/>
            <w:vAlign w:val="center"/>
          </w:tcPr>
          <w:p w14:paraId="5825146F" w14:textId="77777777" w:rsidR="00E31DF8" w:rsidRPr="00365A6B" w:rsidRDefault="00E31DF8" w:rsidP="00017F21">
            <w:pPr>
              <w:topLinePunct/>
              <w:snapToGrid w:val="0"/>
              <w:spacing w:line="360" w:lineRule="exact"/>
              <w:jc w:val="center"/>
              <w:textAlignment w:val="auto"/>
              <w:rPr>
                <w:kern w:val="0"/>
              </w:rPr>
            </w:pPr>
            <w:r w:rsidRPr="00365A6B">
              <w:rPr>
                <w:kern w:val="0"/>
              </w:rPr>
              <w:t>危险废物名称</w:t>
            </w:r>
          </w:p>
        </w:tc>
        <w:tc>
          <w:tcPr>
            <w:tcW w:w="509" w:type="pct"/>
            <w:vAlign w:val="center"/>
          </w:tcPr>
          <w:p w14:paraId="218DDA3E" w14:textId="77777777" w:rsidR="00E31DF8" w:rsidRPr="00365A6B" w:rsidRDefault="00E31DF8" w:rsidP="00017F21">
            <w:pPr>
              <w:topLinePunct/>
              <w:snapToGrid w:val="0"/>
              <w:spacing w:line="360" w:lineRule="exact"/>
              <w:jc w:val="center"/>
              <w:textAlignment w:val="auto"/>
              <w:rPr>
                <w:kern w:val="0"/>
              </w:rPr>
            </w:pPr>
            <w:r w:rsidRPr="00365A6B">
              <w:rPr>
                <w:kern w:val="0"/>
              </w:rPr>
              <w:t>危险废物类别</w:t>
            </w:r>
          </w:p>
        </w:tc>
        <w:tc>
          <w:tcPr>
            <w:tcW w:w="760" w:type="pct"/>
            <w:vAlign w:val="center"/>
          </w:tcPr>
          <w:p w14:paraId="59FA2FEC" w14:textId="77777777" w:rsidR="00E31DF8" w:rsidRPr="00365A6B" w:rsidRDefault="00E31DF8" w:rsidP="00017F21">
            <w:pPr>
              <w:topLinePunct/>
              <w:snapToGrid w:val="0"/>
              <w:spacing w:line="360" w:lineRule="exact"/>
              <w:jc w:val="center"/>
              <w:textAlignment w:val="auto"/>
              <w:rPr>
                <w:kern w:val="0"/>
              </w:rPr>
            </w:pPr>
            <w:r w:rsidRPr="00365A6B">
              <w:rPr>
                <w:kern w:val="0"/>
              </w:rPr>
              <w:t>危险废物代码</w:t>
            </w:r>
          </w:p>
        </w:tc>
        <w:tc>
          <w:tcPr>
            <w:tcW w:w="677" w:type="pct"/>
            <w:vAlign w:val="center"/>
          </w:tcPr>
          <w:p w14:paraId="6E0D61CC" w14:textId="77777777" w:rsidR="00E31DF8" w:rsidRPr="00365A6B" w:rsidRDefault="00E31DF8" w:rsidP="00017F21">
            <w:pPr>
              <w:topLinePunct/>
              <w:snapToGrid w:val="0"/>
              <w:spacing w:line="360" w:lineRule="exact"/>
              <w:jc w:val="center"/>
              <w:textAlignment w:val="auto"/>
              <w:rPr>
                <w:kern w:val="0"/>
              </w:rPr>
            </w:pPr>
            <w:r w:rsidRPr="00365A6B">
              <w:rPr>
                <w:kern w:val="0"/>
              </w:rPr>
              <w:t>位置</w:t>
            </w:r>
          </w:p>
        </w:tc>
        <w:tc>
          <w:tcPr>
            <w:tcW w:w="339" w:type="pct"/>
            <w:vAlign w:val="center"/>
          </w:tcPr>
          <w:p w14:paraId="126DD2FC" w14:textId="77777777" w:rsidR="00E31DF8" w:rsidRPr="00365A6B" w:rsidRDefault="00E31DF8" w:rsidP="00017F21">
            <w:pPr>
              <w:topLinePunct/>
              <w:snapToGrid w:val="0"/>
              <w:spacing w:line="360" w:lineRule="exact"/>
              <w:jc w:val="center"/>
              <w:textAlignment w:val="auto"/>
              <w:rPr>
                <w:kern w:val="0"/>
              </w:rPr>
            </w:pPr>
            <w:r w:rsidRPr="00365A6B">
              <w:rPr>
                <w:kern w:val="0"/>
              </w:rPr>
              <w:t>占地</w:t>
            </w:r>
          </w:p>
          <w:p w14:paraId="1A43DB66" w14:textId="77777777" w:rsidR="00E31DF8" w:rsidRPr="00365A6B" w:rsidRDefault="00E31DF8" w:rsidP="00017F21">
            <w:pPr>
              <w:topLinePunct/>
              <w:snapToGrid w:val="0"/>
              <w:spacing w:line="360" w:lineRule="exact"/>
              <w:jc w:val="center"/>
              <w:textAlignment w:val="auto"/>
              <w:rPr>
                <w:kern w:val="0"/>
              </w:rPr>
            </w:pPr>
            <w:r w:rsidRPr="00365A6B">
              <w:rPr>
                <w:kern w:val="0"/>
              </w:rPr>
              <w:t>面积</w:t>
            </w:r>
          </w:p>
        </w:tc>
        <w:tc>
          <w:tcPr>
            <w:tcW w:w="338" w:type="pct"/>
            <w:vAlign w:val="center"/>
          </w:tcPr>
          <w:p w14:paraId="3844A754" w14:textId="77777777" w:rsidR="00E31DF8" w:rsidRPr="00365A6B" w:rsidRDefault="00E31DF8" w:rsidP="00017F21">
            <w:pPr>
              <w:topLinePunct/>
              <w:snapToGrid w:val="0"/>
              <w:spacing w:line="360" w:lineRule="exact"/>
              <w:jc w:val="center"/>
              <w:textAlignment w:val="auto"/>
              <w:rPr>
                <w:kern w:val="0"/>
              </w:rPr>
            </w:pPr>
            <w:r w:rsidRPr="00365A6B">
              <w:rPr>
                <w:kern w:val="0"/>
              </w:rPr>
              <w:t>贮存</w:t>
            </w:r>
          </w:p>
          <w:p w14:paraId="3CD42219" w14:textId="77777777" w:rsidR="00E31DF8" w:rsidRPr="00365A6B" w:rsidRDefault="00E31DF8" w:rsidP="00017F21">
            <w:pPr>
              <w:topLinePunct/>
              <w:snapToGrid w:val="0"/>
              <w:spacing w:line="360" w:lineRule="exact"/>
              <w:jc w:val="center"/>
              <w:textAlignment w:val="auto"/>
              <w:rPr>
                <w:kern w:val="0"/>
              </w:rPr>
            </w:pPr>
            <w:r w:rsidRPr="00365A6B">
              <w:rPr>
                <w:kern w:val="0"/>
              </w:rPr>
              <w:t>方式</w:t>
            </w:r>
          </w:p>
        </w:tc>
        <w:tc>
          <w:tcPr>
            <w:tcW w:w="427" w:type="pct"/>
            <w:vAlign w:val="center"/>
          </w:tcPr>
          <w:p w14:paraId="312CF818" w14:textId="77777777" w:rsidR="00E31DF8" w:rsidRPr="00365A6B" w:rsidRDefault="00E31DF8" w:rsidP="00017F21">
            <w:pPr>
              <w:topLinePunct/>
              <w:snapToGrid w:val="0"/>
              <w:spacing w:line="360" w:lineRule="exact"/>
              <w:jc w:val="center"/>
              <w:textAlignment w:val="auto"/>
              <w:rPr>
                <w:kern w:val="0"/>
              </w:rPr>
            </w:pPr>
            <w:r w:rsidRPr="00365A6B">
              <w:rPr>
                <w:kern w:val="0"/>
              </w:rPr>
              <w:t>贮存</w:t>
            </w:r>
          </w:p>
          <w:p w14:paraId="2536707C" w14:textId="77777777" w:rsidR="00E31DF8" w:rsidRPr="00365A6B" w:rsidRDefault="00E31DF8" w:rsidP="00017F21">
            <w:pPr>
              <w:topLinePunct/>
              <w:snapToGrid w:val="0"/>
              <w:spacing w:line="360" w:lineRule="exact"/>
              <w:jc w:val="center"/>
              <w:textAlignment w:val="auto"/>
              <w:rPr>
                <w:kern w:val="0"/>
              </w:rPr>
            </w:pPr>
            <w:r w:rsidRPr="00365A6B">
              <w:rPr>
                <w:kern w:val="0"/>
              </w:rPr>
              <w:t>能力</w:t>
            </w:r>
          </w:p>
        </w:tc>
        <w:tc>
          <w:tcPr>
            <w:tcW w:w="491" w:type="pct"/>
            <w:vAlign w:val="center"/>
          </w:tcPr>
          <w:p w14:paraId="34860EA1" w14:textId="77777777" w:rsidR="00E31DF8" w:rsidRPr="00365A6B" w:rsidRDefault="00E31DF8" w:rsidP="00017F21">
            <w:pPr>
              <w:topLinePunct/>
              <w:snapToGrid w:val="0"/>
              <w:spacing w:line="360" w:lineRule="exact"/>
              <w:jc w:val="center"/>
              <w:textAlignment w:val="auto"/>
              <w:rPr>
                <w:kern w:val="0"/>
              </w:rPr>
            </w:pPr>
            <w:r w:rsidRPr="00365A6B">
              <w:rPr>
                <w:kern w:val="0"/>
              </w:rPr>
              <w:t>贮存</w:t>
            </w:r>
          </w:p>
          <w:p w14:paraId="15EBF834" w14:textId="77777777" w:rsidR="00E31DF8" w:rsidRPr="00365A6B" w:rsidRDefault="00E31DF8" w:rsidP="00017F21">
            <w:pPr>
              <w:topLinePunct/>
              <w:snapToGrid w:val="0"/>
              <w:spacing w:line="360" w:lineRule="exact"/>
              <w:jc w:val="center"/>
              <w:textAlignment w:val="auto"/>
              <w:rPr>
                <w:kern w:val="0"/>
              </w:rPr>
            </w:pPr>
            <w:r w:rsidRPr="00365A6B">
              <w:rPr>
                <w:kern w:val="0"/>
              </w:rPr>
              <w:t>周期</w:t>
            </w:r>
          </w:p>
        </w:tc>
      </w:tr>
      <w:tr w:rsidR="00365A6B" w:rsidRPr="00365A6B" w14:paraId="6495FAFF" w14:textId="77777777" w:rsidTr="00E31DF8">
        <w:trPr>
          <w:trHeight w:val="791"/>
        </w:trPr>
        <w:tc>
          <w:tcPr>
            <w:tcW w:w="287" w:type="pct"/>
            <w:vAlign w:val="center"/>
          </w:tcPr>
          <w:p w14:paraId="72563208" w14:textId="77777777" w:rsidR="00E31DF8" w:rsidRPr="00365A6B" w:rsidRDefault="00E31DF8" w:rsidP="00017F21">
            <w:pPr>
              <w:topLinePunct/>
              <w:snapToGrid w:val="0"/>
              <w:spacing w:line="360" w:lineRule="exact"/>
              <w:jc w:val="center"/>
              <w:textAlignment w:val="auto"/>
              <w:rPr>
                <w:kern w:val="0"/>
              </w:rPr>
            </w:pPr>
            <w:r w:rsidRPr="00365A6B">
              <w:rPr>
                <w:kern w:val="0"/>
              </w:rPr>
              <w:t>1</w:t>
            </w:r>
          </w:p>
        </w:tc>
        <w:tc>
          <w:tcPr>
            <w:tcW w:w="579" w:type="pct"/>
            <w:vMerge w:val="restart"/>
            <w:vAlign w:val="center"/>
          </w:tcPr>
          <w:p w14:paraId="6FCA4BF3" w14:textId="77777777" w:rsidR="00E31DF8" w:rsidRPr="00365A6B" w:rsidRDefault="00E31DF8" w:rsidP="00017F21">
            <w:pPr>
              <w:topLinePunct/>
              <w:snapToGrid w:val="0"/>
              <w:spacing w:line="360" w:lineRule="exact"/>
              <w:jc w:val="center"/>
              <w:textAlignment w:val="auto"/>
              <w:rPr>
                <w:kern w:val="0"/>
              </w:rPr>
            </w:pPr>
            <w:r w:rsidRPr="00365A6B">
              <w:rPr>
                <w:kern w:val="0"/>
              </w:rPr>
              <w:t>危废间</w:t>
            </w:r>
          </w:p>
        </w:tc>
        <w:tc>
          <w:tcPr>
            <w:tcW w:w="593" w:type="pct"/>
            <w:vAlign w:val="center"/>
          </w:tcPr>
          <w:p w14:paraId="3ED08A9C" w14:textId="77777777" w:rsidR="00E31DF8" w:rsidRPr="00365A6B" w:rsidRDefault="00E31DF8" w:rsidP="00017F21">
            <w:pPr>
              <w:topLinePunct/>
              <w:snapToGrid w:val="0"/>
              <w:spacing w:line="360" w:lineRule="exact"/>
              <w:jc w:val="center"/>
              <w:rPr>
                <w:kern w:val="0"/>
              </w:rPr>
            </w:pPr>
            <w:r w:rsidRPr="00365A6B">
              <w:rPr>
                <w:rFonts w:hint="eastAsia"/>
                <w:kern w:val="0"/>
              </w:rPr>
              <w:t>废碱液</w:t>
            </w:r>
          </w:p>
        </w:tc>
        <w:tc>
          <w:tcPr>
            <w:tcW w:w="509" w:type="pct"/>
            <w:vAlign w:val="center"/>
          </w:tcPr>
          <w:p w14:paraId="61625AB6" w14:textId="77777777" w:rsidR="00E31DF8" w:rsidRPr="00365A6B" w:rsidRDefault="00E31DF8" w:rsidP="00017F21">
            <w:pPr>
              <w:topLinePunct/>
              <w:snapToGrid w:val="0"/>
              <w:spacing w:line="360" w:lineRule="exact"/>
              <w:jc w:val="center"/>
              <w:rPr>
                <w:kern w:val="0"/>
              </w:rPr>
            </w:pPr>
            <w:r w:rsidRPr="00365A6B">
              <w:rPr>
                <w:kern w:val="0"/>
              </w:rPr>
              <w:t>HW35</w:t>
            </w:r>
          </w:p>
        </w:tc>
        <w:tc>
          <w:tcPr>
            <w:tcW w:w="760" w:type="pct"/>
            <w:vAlign w:val="center"/>
          </w:tcPr>
          <w:p w14:paraId="153EE25E" w14:textId="77777777" w:rsidR="00E31DF8" w:rsidRPr="00365A6B" w:rsidRDefault="00E31DF8" w:rsidP="00017F21">
            <w:pPr>
              <w:topLinePunct/>
              <w:snapToGrid w:val="0"/>
              <w:spacing w:line="360" w:lineRule="exact"/>
              <w:jc w:val="center"/>
              <w:rPr>
                <w:bCs/>
                <w:kern w:val="0"/>
              </w:rPr>
            </w:pPr>
            <w:r w:rsidRPr="00365A6B">
              <w:rPr>
                <w:bCs/>
                <w:kern w:val="0"/>
              </w:rPr>
              <w:t>900-399-35</w:t>
            </w:r>
          </w:p>
        </w:tc>
        <w:tc>
          <w:tcPr>
            <w:tcW w:w="677" w:type="pct"/>
            <w:vMerge w:val="restart"/>
            <w:vAlign w:val="center"/>
          </w:tcPr>
          <w:p w14:paraId="287EF95B" w14:textId="77777777" w:rsidR="00E31DF8" w:rsidRPr="00365A6B" w:rsidRDefault="00E31DF8" w:rsidP="00017F21">
            <w:pPr>
              <w:topLinePunct/>
              <w:snapToGrid w:val="0"/>
              <w:spacing w:line="360" w:lineRule="exact"/>
              <w:jc w:val="center"/>
              <w:textAlignment w:val="auto"/>
              <w:rPr>
                <w:kern w:val="0"/>
              </w:rPr>
            </w:pPr>
            <w:r w:rsidRPr="00365A6B">
              <w:rPr>
                <w:rFonts w:hint="eastAsia"/>
                <w:kern w:val="0"/>
              </w:rPr>
              <w:t>现有工程库房</w:t>
            </w:r>
            <w:r w:rsidRPr="00365A6B">
              <w:rPr>
                <w:rFonts w:hint="eastAsia"/>
                <w:kern w:val="0"/>
              </w:rPr>
              <w:t>2</w:t>
            </w:r>
            <w:r w:rsidR="001C483B" w:rsidRPr="00365A6B">
              <w:rPr>
                <w:rFonts w:hint="eastAsia"/>
                <w:kern w:val="0"/>
              </w:rPr>
              <w:t>改造</w:t>
            </w:r>
          </w:p>
        </w:tc>
        <w:tc>
          <w:tcPr>
            <w:tcW w:w="339" w:type="pct"/>
            <w:vMerge w:val="restart"/>
            <w:vAlign w:val="center"/>
          </w:tcPr>
          <w:p w14:paraId="2A30DD4B" w14:textId="77777777" w:rsidR="00E31DF8" w:rsidRPr="00365A6B" w:rsidRDefault="00E31DF8" w:rsidP="00017F21">
            <w:pPr>
              <w:topLinePunct/>
              <w:snapToGrid w:val="0"/>
              <w:spacing w:line="360" w:lineRule="exact"/>
              <w:jc w:val="center"/>
              <w:textAlignment w:val="auto"/>
              <w:rPr>
                <w:kern w:val="0"/>
              </w:rPr>
            </w:pPr>
            <w:r w:rsidRPr="00365A6B">
              <w:rPr>
                <w:kern w:val="0"/>
              </w:rPr>
              <w:t>20m</w:t>
            </w:r>
            <w:r w:rsidRPr="00365A6B">
              <w:rPr>
                <w:kern w:val="0"/>
                <w:vertAlign w:val="superscript"/>
              </w:rPr>
              <w:t>2</w:t>
            </w:r>
          </w:p>
        </w:tc>
        <w:tc>
          <w:tcPr>
            <w:tcW w:w="338" w:type="pct"/>
            <w:vMerge w:val="restart"/>
            <w:vAlign w:val="center"/>
          </w:tcPr>
          <w:p w14:paraId="2FA659CB" w14:textId="77777777" w:rsidR="00E31DF8" w:rsidRPr="00365A6B" w:rsidRDefault="00E31DF8" w:rsidP="00017F21">
            <w:pPr>
              <w:topLinePunct/>
              <w:snapToGrid w:val="0"/>
              <w:spacing w:line="360" w:lineRule="exact"/>
              <w:jc w:val="center"/>
              <w:rPr>
                <w:kern w:val="0"/>
              </w:rPr>
            </w:pPr>
            <w:r w:rsidRPr="00365A6B">
              <w:rPr>
                <w:kern w:val="0"/>
              </w:rPr>
              <w:t>桶装</w:t>
            </w:r>
          </w:p>
        </w:tc>
        <w:tc>
          <w:tcPr>
            <w:tcW w:w="427" w:type="pct"/>
            <w:vMerge w:val="restart"/>
            <w:vAlign w:val="center"/>
          </w:tcPr>
          <w:p w14:paraId="1BCF8888" w14:textId="77777777" w:rsidR="00E31DF8" w:rsidRPr="00365A6B" w:rsidRDefault="00635A4A" w:rsidP="00017F21">
            <w:pPr>
              <w:topLinePunct/>
              <w:snapToGrid w:val="0"/>
              <w:spacing w:line="360" w:lineRule="exact"/>
              <w:jc w:val="center"/>
              <w:rPr>
                <w:kern w:val="0"/>
              </w:rPr>
            </w:pPr>
            <w:r w:rsidRPr="00365A6B">
              <w:rPr>
                <w:kern w:val="0"/>
              </w:rPr>
              <w:t>6</w:t>
            </w:r>
            <w:r w:rsidR="00E31DF8" w:rsidRPr="00365A6B">
              <w:rPr>
                <w:kern w:val="0"/>
              </w:rPr>
              <w:t>t</w:t>
            </w:r>
          </w:p>
        </w:tc>
        <w:tc>
          <w:tcPr>
            <w:tcW w:w="491" w:type="pct"/>
            <w:vAlign w:val="center"/>
          </w:tcPr>
          <w:p w14:paraId="03B57D56" w14:textId="77777777" w:rsidR="00E31DF8" w:rsidRPr="00365A6B" w:rsidRDefault="001C483B" w:rsidP="00017F21">
            <w:pPr>
              <w:topLinePunct/>
              <w:snapToGrid w:val="0"/>
              <w:spacing w:line="360" w:lineRule="exact"/>
              <w:jc w:val="center"/>
              <w:textAlignment w:val="auto"/>
              <w:rPr>
                <w:kern w:val="0"/>
              </w:rPr>
            </w:pPr>
            <w:r w:rsidRPr="00365A6B">
              <w:rPr>
                <w:rFonts w:hint="eastAsia"/>
                <w:kern w:val="0"/>
              </w:rPr>
              <w:t>半年</w:t>
            </w:r>
          </w:p>
        </w:tc>
      </w:tr>
      <w:tr w:rsidR="00365A6B" w:rsidRPr="00365A6B" w14:paraId="0E940DD5" w14:textId="77777777" w:rsidTr="00E31DF8">
        <w:trPr>
          <w:trHeight w:val="791"/>
        </w:trPr>
        <w:tc>
          <w:tcPr>
            <w:tcW w:w="287" w:type="pct"/>
            <w:vAlign w:val="center"/>
          </w:tcPr>
          <w:p w14:paraId="68CAEFA9" w14:textId="77777777" w:rsidR="00635A4A" w:rsidRPr="00365A6B" w:rsidRDefault="00635A4A" w:rsidP="00017F21">
            <w:pPr>
              <w:topLinePunct/>
              <w:snapToGrid w:val="0"/>
              <w:spacing w:line="360" w:lineRule="exact"/>
              <w:jc w:val="center"/>
              <w:textAlignment w:val="auto"/>
              <w:rPr>
                <w:kern w:val="0"/>
              </w:rPr>
            </w:pPr>
            <w:r w:rsidRPr="00365A6B">
              <w:rPr>
                <w:rFonts w:hint="eastAsia"/>
                <w:kern w:val="0"/>
              </w:rPr>
              <w:t>2</w:t>
            </w:r>
          </w:p>
        </w:tc>
        <w:tc>
          <w:tcPr>
            <w:tcW w:w="579" w:type="pct"/>
            <w:vMerge/>
            <w:vAlign w:val="center"/>
          </w:tcPr>
          <w:p w14:paraId="4C591D3B" w14:textId="77777777" w:rsidR="00635A4A" w:rsidRPr="00365A6B" w:rsidRDefault="00635A4A" w:rsidP="00017F21">
            <w:pPr>
              <w:topLinePunct/>
              <w:snapToGrid w:val="0"/>
              <w:spacing w:line="360" w:lineRule="exact"/>
              <w:jc w:val="center"/>
              <w:textAlignment w:val="auto"/>
              <w:rPr>
                <w:kern w:val="0"/>
              </w:rPr>
            </w:pPr>
          </w:p>
        </w:tc>
        <w:tc>
          <w:tcPr>
            <w:tcW w:w="593" w:type="pct"/>
            <w:vAlign w:val="center"/>
          </w:tcPr>
          <w:p w14:paraId="11C33D6C" w14:textId="77777777" w:rsidR="00635A4A" w:rsidRPr="00365A6B" w:rsidRDefault="00635A4A" w:rsidP="00017F21">
            <w:pPr>
              <w:topLinePunct/>
              <w:snapToGrid w:val="0"/>
              <w:spacing w:line="360" w:lineRule="exact"/>
              <w:jc w:val="center"/>
              <w:rPr>
                <w:kern w:val="0"/>
              </w:rPr>
            </w:pPr>
            <w:r w:rsidRPr="00365A6B">
              <w:rPr>
                <w:rFonts w:hint="eastAsia"/>
                <w:kern w:val="0"/>
              </w:rPr>
              <w:t>碱洗塔废渣</w:t>
            </w:r>
          </w:p>
        </w:tc>
        <w:tc>
          <w:tcPr>
            <w:tcW w:w="509" w:type="pct"/>
            <w:vAlign w:val="center"/>
          </w:tcPr>
          <w:p w14:paraId="0A181BAC" w14:textId="77777777" w:rsidR="00635A4A" w:rsidRPr="00365A6B" w:rsidRDefault="00635A4A" w:rsidP="00017F21">
            <w:pPr>
              <w:topLinePunct/>
              <w:snapToGrid w:val="0"/>
              <w:spacing w:line="360" w:lineRule="exact"/>
              <w:jc w:val="center"/>
              <w:rPr>
                <w:kern w:val="0"/>
              </w:rPr>
            </w:pPr>
            <w:r w:rsidRPr="00365A6B">
              <w:rPr>
                <w:kern w:val="0"/>
              </w:rPr>
              <w:t>HW35</w:t>
            </w:r>
          </w:p>
        </w:tc>
        <w:tc>
          <w:tcPr>
            <w:tcW w:w="760" w:type="pct"/>
            <w:vAlign w:val="center"/>
          </w:tcPr>
          <w:p w14:paraId="59EA5B3E" w14:textId="77777777" w:rsidR="00635A4A" w:rsidRPr="00365A6B" w:rsidRDefault="00635A4A" w:rsidP="00017F21">
            <w:pPr>
              <w:topLinePunct/>
              <w:snapToGrid w:val="0"/>
              <w:spacing w:line="360" w:lineRule="exact"/>
              <w:jc w:val="center"/>
              <w:rPr>
                <w:bCs/>
                <w:kern w:val="0"/>
              </w:rPr>
            </w:pPr>
            <w:r w:rsidRPr="00365A6B">
              <w:rPr>
                <w:bCs/>
                <w:kern w:val="0"/>
              </w:rPr>
              <w:t>900-399-35</w:t>
            </w:r>
          </w:p>
        </w:tc>
        <w:tc>
          <w:tcPr>
            <w:tcW w:w="677" w:type="pct"/>
            <w:vMerge/>
            <w:vAlign w:val="center"/>
          </w:tcPr>
          <w:p w14:paraId="0EBB377D" w14:textId="77777777" w:rsidR="00635A4A" w:rsidRPr="00365A6B" w:rsidRDefault="00635A4A" w:rsidP="00017F21">
            <w:pPr>
              <w:topLinePunct/>
              <w:snapToGrid w:val="0"/>
              <w:spacing w:line="360" w:lineRule="exact"/>
              <w:jc w:val="center"/>
              <w:textAlignment w:val="auto"/>
              <w:rPr>
                <w:kern w:val="0"/>
              </w:rPr>
            </w:pPr>
          </w:p>
        </w:tc>
        <w:tc>
          <w:tcPr>
            <w:tcW w:w="339" w:type="pct"/>
            <w:vMerge/>
            <w:vAlign w:val="center"/>
          </w:tcPr>
          <w:p w14:paraId="3F4C6158" w14:textId="77777777" w:rsidR="00635A4A" w:rsidRPr="00365A6B" w:rsidRDefault="00635A4A" w:rsidP="00017F21">
            <w:pPr>
              <w:topLinePunct/>
              <w:snapToGrid w:val="0"/>
              <w:spacing w:line="360" w:lineRule="exact"/>
              <w:jc w:val="center"/>
              <w:textAlignment w:val="auto"/>
              <w:rPr>
                <w:kern w:val="0"/>
              </w:rPr>
            </w:pPr>
          </w:p>
        </w:tc>
        <w:tc>
          <w:tcPr>
            <w:tcW w:w="338" w:type="pct"/>
            <w:vMerge/>
            <w:vAlign w:val="center"/>
          </w:tcPr>
          <w:p w14:paraId="703F49E1" w14:textId="77777777" w:rsidR="00635A4A" w:rsidRPr="00365A6B" w:rsidRDefault="00635A4A" w:rsidP="00017F21">
            <w:pPr>
              <w:topLinePunct/>
              <w:snapToGrid w:val="0"/>
              <w:spacing w:line="360" w:lineRule="exact"/>
              <w:jc w:val="center"/>
              <w:rPr>
                <w:kern w:val="0"/>
              </w:rPr>
            </w:pPr>
          </w:p>
        </w:tc>
        <w:tc>
          <w:tcPr>
            <w:tcW w:w="427" w:type="pct"/>
            <w:vMerge/>
            <w:vAlign w:val="center"/>
          </w:tcPr>
          <w:p w14:paraId="47021F92" w14:textId="77777777" w:rsidR="00635A4A" w:rsidRPr="00365A6B" w:rsidRDefault="00635A4A" w:rsidP="00017F21">
            <w:pPr>
              <w:topLinePunct/>
              <w:snapToGrid w:val="0"/>
              <w:spacing w:line="360" w:lineRule="exact"/>
              <w:jc w:val="center"/>
              <w:rPr>
                <w:kern w:val="0"/>
              </w:rPr>
            </w:pPr>
          </w:p>
        </w:tc>
        <w:tc>
          <w:tcPr>
            <w:tcW w:w="491" w:type="pct"/>
            <w:vAlign w:val="center"/>
          </w:tcPr>
          <w:p w14:paraId="3781EDFE" w14:textId="77777777" w:rsidR="00635A4A" w:rsidRPr="00365A6B" w:rsidRDefault="00635A4A" w:rsidP="00017F21">
            <w:pPr>
              <w:topLinePunct/>
              <w:snapToGrid w:val="0"/>
              <w:spacing w:line="360" w:lineRule="exact"/>
              <w:jc w:val="center"/>
              <w:textAlignment w:val="auto"/>
              <w:rPr>
                <w:kern w:val="0"/>
              </w:rPr>
            </w:pPr>
            <w:r w:rsidRPr="00365A6B">
              <w:rPr>
                <w:rFonts w:hint="eastAsia"/>
                <w:kern w:val="0"/>
              </w:rPr>
              <w:t>3</w:t>
            </w:r>
            <w:r w:rsidRPr="00365A6B">
              <w:rPr>
                <w:kern w:val="0"/>
              </w:rPr>
              <w:t>0d</w:t>
            </w:r>
          </w:p>
        </w:tc>
      </w:tr>
      <w:tr w:rsidR="00365A6B" w:rsidRPr="00365A6B" w14:paraId="3DDDE430" w14:textId="77777777" w:rsidTr="00E31DF8">
        <w:trPr>
          <w:trHeight w:val="791"/>
        </w:trPr>
        <w:tc>
          <w:tcPr>
            <w:tcW w:w="287" w:type="pct"/>
            <w:vAlign w:val="center"/>
          </w:tcPr>
          <w:p w14:paraId="60E34EB6" w14:textId="77777777" w:rsidR="00635A4A" w:rsidRPr="00365A6B" w:rsidRDefault="00635A4A" w:rsidP="00017F21">
            <w:pPr>
              <w:topLinePunct/>
              <w:snapToGrid w:val="0"/>
              <w:spacing w:line="360" w:lineRule="exact"/>
              <w:jc w:val="center"/>
              <w:textAlignment w:val="auto"/>
              <w:rPr>
                <w:kern w:val="0"/>
              </w:rPr>
            </w:pPr>
            <w:r w:rsidRPr="00365A6B">
              <w:rPr>
                <w:kern w:val="0"/>
              </w:rPr>
              <w:t>3</w:t>
            </w:r>
          </w:p>
        </w:tc>
        <w:tc>
          <w:tcPr>
            <w:tcW w:w="579" w:type="pct"/>
            <w:vMerge/>
            <w:vAlign w:val="center"/>
          </w:tcPr>
          <w:p w14:paraId="0B4F8E03" w14:textId="77777777" w:rsidR="00635A4A" w:rsidRPr="00365A6B" w:rsidRDefault="00635A4A" w:rsidP="00017F21">
            <w:pPr>
              <w:topLinePunct/>
              <w:snapToGrid w:val="0"/>
              <w:spacing w:line="360" w:lineRule="exact"/>
              <w:jc w:val="center"/>
              <w:textAlignment w:val="auto"/>
              <w:rPr>
                <w:kern w:val="0"/>
              </w:rPr>
            </w:pPr>
          </w:p>
        </w:tc>
        <w:tc>
          <w:tcPr>
            <w:tcW w:w="593" w:type="pct"/>
            <w:vAlign w:val="center"/>
          </w:tcPr>
          <w:p w14:paraId="0607C02A" w14:textId="77777777" w:rsidR="00635A4A" w:rsidRPr="00365A6B" w:rsidRDefault="00635A4A" w:rsidP="00017F21">
            <w:pPr>
              <w:topLinePunct/>
              <w:snapToGrid w:val="0"/>
              <w:spacing w:line="360" w:lineRule="exact"/>
              <w:jc w:val="center"/>
              <w:rPr>
                <w:kern w:val="0"/>
              </w:rPr>
            </w:pPr>
            <w:r w:rsidRPr="00365A6B">
              <w:rPr>
                <w:rFonts w:hint="eastAsia"/>
                <w:kern w:val="0"/>
              </w:rPr>
              <w:t>废活性炭</w:t>
            </w:r>
          </w:p>
        </w:tc>
        <w:tc>
          <w:tcPr>
            <w:tcW w:w="509" w:type="pct"/>
            <w:vAlign w:val="center"/>
          </w:tcPr>
          <w:p w14:paraId="7263D223" w14:textId="77777777" w:rsidR="00635A4A" w:rsidRPr="00365A6B" w:rsidRDefault="00635A4A" w:rsidP="00017F21">
            <w:pPr>
              <w:topLinePunct/>
              <w:snapToGrid w:val="0"/>
              <w:spacing w:line="360" w:lineRule="exact"/>
              <w:jc w:val="center"/>
              <w:rPr>
                <w:kern w:val="0"/>
              </w:rPr>
            </w:pPr>
            <w:r w:rsidRPr="00365A6B">
              <w:rPr>
                <w:bCs/>
              </w:rPr>
              <w:t>HW49</w:t>
            </w:r>
          </w:p>
        </w:tc>
        <w:tc>
          <w:tcPr>
            <w:tcW w:w="760" w:type="pct"/>
            <w:vAlign w:val="center"/>
          </w:tcPr>
          <w:p w14:paraId="7A818278" w14:textId="77777777" w:rsidR="00635A4A" w:rsidRPr="00365A6B" w:rsidRDefault="00635A4A" w:rsidP="00017F21">
            <w:pPr>
              <w:topLinePunct/>
              <w:snapToGrid w:val="0"/>
              <w:spacing w:line="360" w:lineRule="exact"/>
              <w:jc w:val="center"/>
              <w:rPr>
                <w:bCs/>
                <w:kern w:val="0"/>
              </w:rPr>
            </w:pPr>
            <w:r w:rsidRPr="00365A6B">
              <w:rPr>
                <w:bCs/>
              </w:rPr>
              <w:t>900-041-49</w:t>
            </w:r>
          </w:p>
        </w:tc>
        <w:tc>
          <w:tcPr>
            <w:tcW w:w="677" w:type="pct"/>
            <w:vMerge/>
            <w:vAlign w:val="center"/>
          </w:tcPr>
          <w:p w14:paraId="55773C3D" w14:textId="77777777" w:rsidR="00635A4A" w:rsidRPr="00365A6B" w:rsidRDefault="00635A4A" w:rsidP="00017F21">
            <w:pPr>
              <w:topLinePunct/>
              <w:snapToGrid w:val="0"/>
              <w:spacing w:line="360" w:lineRule="exact"/>
              <w:jc w:val="center"/>
              <w:textAlignment w:val="auto"/>
              <w:rPr>
                <w:kern w:val="0"/>
              </w:rPr>
            </w:pPr>
          </w:p>
        </w:tc>
        <w:tc>
          <w:tcPr>
            <w:tcW w:w="339" w:type="pct"/>
            <w:vMerge/>
            <w:vAlign w:val="center"/>
          </w:tcPr>
          <w:p w14:paraId="5A4ED9BC" w14:textId="77777777" w:rsidR="00635A4A" w:rsidRPr="00365A6B" w:rsidRDefault="00635A4A" w:rsidP="00017F21">
            <w:pPr>
              <w:topLinePunct/>
              <w:snapToGrid w:val="0"/>
              <w:spacing w:line="360" w:lineRule="exact"/>
              <w:jc w:val="center"/>
              <w:textAlignment w:val="auto"/>
              <w:rPr>
                <w:kern w:val="0"/>
              </w:rPr>
            </w:pPr>
          </w:p>
        </w:tc>
        <w:tc>
          <w:tcPr>
            <w:tcW w:w="338" w:type="pct"/>
            <w:vMerge/>
            <w:vAlign w:val="center"/>
          </w:tcPr>
          <w:p w14:paraId="1E03D884" w14:textId="77777777" w:rsidR="00635A4A" w:rsidRPr="00365A6B" w:rsidRDefault="00635A4A" w:rsidP="00017F21">
            <w:pPr>
              <w:topLinePunct/>
              <w:snapToGrid w:val="0"/>
              <w:spacing w:line="360" w:lineRule="exact"/>
              <w:jc w:val="center"/>
              <w:rPr>
                <w:kern w:val="0"/>
              </w:rPr>
            </w:pPr>
          </w:p>
        </w:tc>
        <w:tc>
          <w:tcPr>
            <w:tcW w:w="427" w:type="pct"/>
            <w:vMerge/>
            <w:vAlign w:val="center"/>
          </w:tcPr>
          <w:p w14:paraId="149603EB" w14:textId="77777777" w:rsidR="00635A4A" w:rsidRPr="00365A6B" w:rsidRDefault="00635A4A" w:rsidP="00017F21">
            <w:pPr>
              <w:topLinePunct/>
              <w:snapToGrid w:val="0"/>
              <w:spacing w:line="360" w:lineRule="exact"/>
              <w:jc w:val="center"/>
              <w:rPr>
                <w:kern w:val="0"/>
              </w:rPr>
            </w:pPr>
          </w:p>
        </w:tc>
        <w:tc>
          <w:tcPr>
            <w:tcW w:w="491" w:type="pct"/>
            <w:vAlign w:val="center"/>
          </w:tcPr>
          <w:p w14:paraId="5A20F82E" w14:textId="77777777" w:rsidR="00635A4A" w:rsidRPr="00365A6B" w:rsidRDefault="00635A4A" w:rsidP="00017F21">
            <w:pPr>
              <w:topLinePunct/>
              <w:snapToGrid w:val="0"/>
              <w:spacing w:line="360" w:lineRule="exact"/>
              <w:jc w:val="center"/>
              <w:textAlignment w:val="auto"/>
              <w:rPr>
                <w:kern w:val="0"/>
              </w:rPr>
            </w:pPr>
            <w:r w:rsidRPr="00365A6B">
              <w:rPr>
                <w:rFonts w:hint="eastAsia"/>
                <w:kern w:val="0"/>
              </w:rPr>
              <w:t>半年</w:t>
            </w:r>
          </w:p>
        </w:tc>
      </w:tr>
    </w:tbl>
    <w:p w14:paraId="0487D95C" w14:textId="77777777" w:rsidR="00E31DF8" w:rsidRPr="00365A6B" w:rsidRDefault="00E31DF8" w:rsidP="00017F21">
      <w:pPr>
        <w:spacing w:line="440" w:lineRule="exact"/>
        <w:ind w:firstLineChars="200" w:firstLine="480"/>
        <w:rPr>
          <w:bCs/>
          <w:sz w:val="24"/>
        </w:rPr>
      </w:pPr>
      <w:r w:rsidRPr="00365A6B">
        <w:rPr>
          <w:rFonts w:ascii="宋体" w:hAnsi="宋体" w:cs="宋体" w:hint="eastAsia"/>
          <w:bCs/>
          <w:sz w:val="24"/>
        </w:rPr>
        <w:t>②</w:t>
      </w:r>
      <w:r w:rsidRPr="00365A6B">
        <w:rPr>
          <w:bCs/>
          <w:sz w:val="24"/>
        </w:rPr>
        <w:t>运输过程的污染防治措施</w:t>
      </w:r>
    </w:p>
    <w:p w14:paraId="6AAA62AE" w14:textId="77777777" w:rsidR="00E31DF8" w:rsidRPr="00365A6B" w:rsidRDefault="00E31DF8" w:rsidP="00017F21">
      <w:pPr>
        <w:spacing w:line="440" w:lineRule="exact"/>
        <w:ind w:firstLineChars="200" w:firstLine="480"/>
        <w:rPr>
          <w:bCs/>
          <w:sz w:val="24"/>
        </w:rPr>
      </w:pPr>
      <w:r w:rsidRPr="00365A6B">
        <w:rPr>
          <w:bCs/>
          <w:sz w:val="24"/>
        </w:rPr>
        <w:t>A.</w:t>
      </w:r>
      <w:r w:rsidRPr="00365A6B">
        <w:rPr>
          <w:bCs/>
          <w:sz w:val="24"/>
        </w:rPr>
        <w:t>按照《危险废物收集贮存运输技术规范》</w:t>
      </w:r>
      <w:r w:rsidRPr="00365A6B">
        <w:rPr>
          <w:bCs/>
          <w:sz w:val="24"/>
        </w:rPr>
        <w:t>(HJ2025-2012)</w:t>
      </w:r>
      <w:r w:rsidRPr="00365A6B">
        <w:rPr>
          <w:bCs/>
          <w:sz w:val="24"/>
        </w:rPr>
        <w:t>中的要求，危险废物收集、贮存、运输时应按毒性、易燃性和反应性等危险特性进行分类、包装并设置相应的标志及标签。</w:t>
      </w:r>
    </w:p>
    <w:p w14:paraId="25989942" w14:textId="77777777" w:rsidR="00E31DF8" w:rsidRPr="00365A6B" w:rsidRDefault="00E31DF8" w:rsidP="00017F21">
      <w:pPr>
        <w:spacing w:line="440" w:lineRule="exact"/>
        <w:ind w:firstLineChars="200" w:firstLine="480"/>
        <w:rPr>
          <w:bCs/>
          <w:sz w:val="24"/>
        </w:rPr>
      </w:pPr>
      <w:r w:rsidRPr="00365A6B">
        <w:rPr>
          <w:bCs/>
          <w:sz w:val="24"/>
        </w:rPr>
        <w:t>B.</w:t>
      </w:r>
      <w:r w:rsidRPr="00365A6B">
        <w:rPr>
          <w:bCs/>
          <w:sz w:val="24"/>
        </w:rPr>
        <w:t>危险废物内部转运作业应满足如下要求：危险废物内部转运作业应采用专用的工具，内部转运填写《危险废物厂内转运记录表》；危险废物内部转运结束后，应对转运路线进行检查和清理，确保无危险废物遗失在转运路线上，并对转运工具进行清洗。</w:t>
      </w:r>
    </w:p>
    <w:p w14:paraId="6A3C4FF7" w14:textId="77777777" w:rsidR="00E31DF8" w:rsidRPr="00365A6B" w:rsidRDefault="00E31DF8" w:rsidP="00017F21">
      <w:pPr>
        <w:spacing w:line="440" w:lineRule="exact"/>
        <w:ind w:firstLineChars="200" w:firstLine="480"/>
        <w:rPr>
          <w:bCs/>
          <w:sz w:val="24"/>
        </w:rPr>
      </w:pPr>
      <w:r w:rsidRPr="00365A6B">
        <w:rPr>
          <w:bCs/>
          <w:sz w:val="24"/>
        </w:rPr>
        <w:t>C.</w:t>
      </w:r>
      <w:r w:rsidRPr="00365A6B">
        <w:rPr>
          <w:bCs/>
          <w:sz w:val="24"/>
        </w:rPr>
        <w:t>按照国家环境保护总局令</w:t>
      </w:r>
      <w:r w:rsidRPr="00365A6B">
        <w:rPr>
          <w:bCs/>
          <w:sz w:val="24"/>
        </w:rPr>
        <w:t>1999</w:t>
      </w:r>
      <w:r w:rsidRPr="00365A6B">
        <w:rPr>
          <w:bCs/>
          <w:sz w:val="24"/>
        </w:rPr>
        <w:t>年第</w:t>
      </w:r>
      <w:r w:rsidRPr="00365A6B">
        <w:rPr>
          <w:bCs/>
          <w:sz w:val="24"/>
        </w:rPr>
        <w:t>5</w:t>
      </w:r>
      <w:r w:rsidRPr="00365A6B">
        <w:rPr>
          <w:bCs/>
          <w:sz w:val="24"/>
        </w:rPr>
        <w:t>号《危险废物转移联单管理办法》的规定。在转移危险废物前，报批危险废物转移计划，申请领取联单。在转移前三日内报告当地</w:t>
      </w:r>
      <w:r w:rsidRPr="00365A6B">
        <w:rPr>
          <w:rFonts w:hint="eastAsia"/>
          <w:bCs/>
          <w:sz w:val="24"/>
        </w:rPr>
        <w:t>生态环境局</w:t>
      </w:r>
      <w:r w:rsidRPr="00365A6B">
        <w:rPr>
          <w:bCs/>
          <w:sz w:val="24"/>
        </w:rPr>
        <w:t>，并同时将预期到达时间报告接受地</w:t>
      </w:r>
      <w:r w:rsidRPr="00365A6B">
        <w:rPr>
          <w:rFonts w:hint="eastAsia"/>
          <w:bCs/>
          <w:sz w:val="24"/>
        </w:rPr>
        <w:t>生态环境局</w:t>
      </w:r>
      <w:r w:rsidRPr="00365A6B">
        <w:rPr>
          <w:bCs/>
          <w:sz w:val="24"/>
        </w:rPr>
        <w:t>。每转移一次同类危险废物，填写一份联单。每次有多类危险废物时，分别填写联单，并加盖公章。交付运输单位核实验收签字后，将联单第一联副联自留存档，将联单第二联交本地</w:t>
      </w:r>
      <w:r w:rsidRPr="00365A6B">
        <w:rPr>
          <w:rFonts w:hint="eastAsia"/>
          <w:bCs/>
          <w:sz w:val="24"/>
        </w:rPr>
        <w:t>生态环境局</w:t>
      </w:r>
      <w:r w:rsidRPr="00365A6B">
        <w:rPr>
          <w:bCs/>
          <w:sz w:val="24"/>
        </w:rPr>
        <w:t>。</w:t>
      </w:r>
    </w:p>
    <w:p w14:paraId="26D4B284" w14:textId="77777777" w:rsidR="009D644D" w:rsidRPr="00365A6B" w:rsidRDefault="00E31DF8" w:rsidP="00017F21">
      <w:pPr>
        <w:spacing w:line="440" w:lineRule="exact"/>
        <w:ind w:firstLineChars="200" w:firstLine="480"/>
        <w:rPr>
          <w:bCs/>
          <w:sz w:val="24"/>
        </w:rPr>
      </w:pPr>
      <w:r w:rsidRPr="00365A6B">
        <w:rPr>
          <w:bCs/>
          <w:sz w:val="24"/>
        </w:rPr>
        <w:t>综上所述，项目设置固体废物分类暂存场所，通过采取防淋、防腐、防渗等措施，有效避免二次污染。以上处置措施，满足环保要求，项目实施后全厂固体废物通过综合利用及处置实现零排放，污染防治措施可行。</w:t>
      </w:r>
    </w:p>
    <w:p w14:paraId="48D12820" w14:textId="77777777" w:rsidR="009034C6" w:rsidRPr="00365A6B" w:rsidRDefault="009034C6" w:rsidP="009034C6">
      <w:pPr>
        <w:keepNext/>
        <w:keepLines/>
        <w:autoSpaceDE w:val="0"/>
        <w:autoSpaceDN w:val="0"/>
        <w:spacing w:before="60" w:after="60" w:line="430" w:lineRule="exact"/>
        <w:jc w:val="left"/>
        <w:outlineLvl w:val="2"/>
        <w:rPr>
          <w:sz w:val="24"/>
          <w:szCs w:val="24"/>
        </w:rPr>
      </w:pPr>
      <w:smartTag w:uri="urn:schemas-microsoft-com:office:smarttags" w:element="chsdate">
        <w:smartTagPr>
          <w:attr w:name="IsROCDate" w:val="False"/>
          <w:attr w:name="IsLunarDate" w:val="False"/>
          <w:attr w:name="Day" w:val="30"/>
          <w:attr w:name="Month" w:val="12"/>
          <w:attr w:name="Year" w:val="1899"/>
        </w:smartTagPr>
        <w:r w:rsidRPr="00365A6B">
          <w:rPr>
            <w:b/>
            <w:sz w:val="24"/>
            <w:szCs w:val="24"/>
          </w:rPr>
          <w:t>8.4.2</w:t>
        </w:r>
        <w:r w:rsidR="00E31DF8" w:rsidRPr="00365A6B">
          <w:rPr>
            <w:rFonts w:hint="eastAsia"/>
            <w:b/>
            <w:sz w:val="24"/>
            <w:szCs w:val="24"/>
          </w:rPr>
          <w:t xml:space="preserve"> </w:t>
        </w:r>
      </w:smartTag>
      <w:r w:rsidRPr="00365A6B">
        <w:rPr>
          <w:b/>
          <w:sz w:val="24"/>
          <w:szCs w:val="24"/>
        </w:rPr>
        <w:t>固体废物污染防治措施可行性分析</w:t>
      </w:r>
    </w:p>
    <w:p w14:paraId="1AFD39FB" w14:textId="77777777" w:rsidR="00E31DF8" w:rsidRPr="00365A6B" w:rsidRDefault="00E31DF8" w:rsidP="00017F21">
      <w:pPr>
        <w:tabs>
          <w:tab w:val="left" w:pos="5640"/>
        </w:tabs>
        <w:spacing w:line="440" w:lineRule="exact"/>
        <w:ind w:firstLineChars="200" w:firstLine="480"/>
        <w:rPr>
          <w:bCs/>
          <w:sz w:val="24"/>
        </w:rPr>
      </w:pPr>
      <w:r w:rsidRPr="00365A6B">
        <w:rPr>
          <w:bCs/>
          <w:sz w:val="24"/>
        </w:rPr>
        <w:t>项目危险废物主要为</w:t>
      </w:r>
      <w:r w:rsidR="00EF0702" w:rsidRPr="00365A6B">
        <w:rPr>
          <w:rFonts w:hint="eastAsia"/>
          <w:bCs/>
          <w:sz w:val="24"/>
        </w:rPr>
        <w:t>废活性炭、</w:t>
      </w:r>
      <w:r w:rsidRPr="00365A6B">
        <w:rPr>
          <w:rFonts w:hint="eastAsia"/>
          <w:bCs/>
          <w:sz w:val="24"/>
        </w:rPr>
        <w:t>废碱液</w:t>
      </w:r>
      <w:r w:rsidR="00635A4A" w:rsidRPr="00365A6B">
        <w:rPr>
          <w:rFonts w:hint="eastAsia"/>
          <w:bCs/>
          <w:sz w:val="24"/>
        </w:rPr>
        <w:t>、碱洗塔废渣</w:t>
      </w:r>
      <w:r w:rsidRPr="00365A6B">
        <w:rPr>
          <w:bCs/>
          <w:sz w:val="24"/>
        </w:rPr>
        <w:t>，</w:t>
      </w:r>
      <w:r w:rsidR="00EF0702" w:rsidRPr="00365A6B">
        <w:rPr>
          <w:rFonts w:hint="eastAsia"/>
          <w:bCs/>
          <w:sz w:val="24"/>
        </w:rPr>
        <w:t>分类</w:t>
      </w:r>
      <w:r w:rsidRPr="00365A6B">
        <w:rPr>
          <w:bCs/>
          <w:sz w:val="24"/>
        </w:rPr>
        <w:t>收集后装于专用密闭容器内，</w:t>
      </w:r>
      <w:r w:rsidR="00EF0702" w:rsidRPr="00365A6B">
        <w:rPr>
          <w:rFonts w:hint="eastAsia"/>
          <w:bCs/>
          <w:sz w:val="24"/>
        </w:rPr>
        <w:t>在</w:t>
      </w:r>
      <w:r w:rsidRPr="00365A6B">
        <w:rPr>
          <w:bCs/>
          <w:sz w:val="24"/>
        </w:rPr>
        <w:t>危废间暂存，定期送有资质单位处理</w:t>
      </w:r>
      <w:r w:rsidR="002E1F40" w:rsidRPr="00365A6B">
        <w:rPr>
          <w:rFonts w:hint="eastAsia"/>
          <w:bCs/>
          <w:sz w:val="24"/>
        </w:rPr>
        <w:t>。</w:t>
      </w:r>
    </w:p>
    <w:p w14:paraId="7FA60A4D" w14:textId="77777777" w:rsidR="00E31DF8" w:rsidRPr="00365A6B" w:rsidRDefault="00E31DF8" w:rsidP="00017F21">
      <w:pPr>
        <w:tabs>
          <w:tab w:val="left" w:pos="5640"/>
        </w:tabs>
        <w:spacing w:line="440" w:lineRule="exact"/>
        <w:ind w:firstLineChars="200" w:firstLine="480"/>
        <w:rPr>
          <w:sz w:val="24"/>
        </w:rPr>
      </w:pPr>
      <w:r w:rsidRPr="00365A6B">
        <w:rPr>
          <w:sz w:val="24"/>
        </w:rPr>
        <w:t>废包装材料收集后定期外售综合利用</w:t>
      </w:r>
      <w:r w:rsidRPr="00365A6B">
        <w:rPr>
          <w:rFonts w:hint="eastAsia"/>
          <w:sz w:val="24"/>
        </w:rPr>
        <w:t>；</w:t>
      </w:r>
      <w:r w:rsidRPr="00365A6B">
        <w:rPr>
          <w:bCs/>
          <w:sz w:val="24"/>
        </w:rPr>
        <w:t>切割下脚料</w:t>
      </w:r>
      <w:r w:rsidRPr="00365A6B">
        <w:rPr>
          <w:rFonts w:hint="eastAsia"/>
          <w:bCs/>
          <w:sz w:val="24"/>
        </w:rPr>
        <w:t>、</w:t>
      </w:r>
      <w:r w:rsidR="00121FEF" w:rsidRPr="00365A6B">
        <w:rPr>
          <w:rFonts w:hint="eastAsia"/>
          <w:bCs/>
          <w:sz w:val="24"/>
        </w:rPr>
        <w:t>布袋除尘器</w:t>
      </w:r>
      <w:r w:rsidRPr="00365A6B">
        <w:rPr>
          <w:rFonts w:hint="eastAsia"/>
          <w:bCs/>
          <w:sz w:val="24"/>
        </w:rPr>
        <w:t>除尘灰收集后回用到向橡胶炼化过程</w:t>
      </w:r>
      <w:r w:rsidR="00121FEF" w:rsidRPr="00365A6B">
        <w:rPr>
          <w:rFonts w:hint="eastAsia"/>
          <w:bCs/>
          <w:sz w:val="24"/>
        </w:rPr>
        <w:t>；焊烟净化器除尘灰及焊渣分类收集后外售综合利用</w:t>
      </w:r>
      <w:r w:rsidRPr="00365A6B">
        <w:rPr>
          <w:rFonts w:hint="eastAsia"/>
          <w:bCs/>
          <w:sz w:val="24"/>
        </w:rPr>
        <w:t>。</w:t>
      </w:r>
    </w:p>
    <w:p w14:paraId="1FE62E0D" w14:textId="77777777" w:rsidR="00E31DF8" w:rsidRPr="00365A6B" w:rsidRDefault="00E31DF8" w:rsidP="00017F21">
      <w:pPr>
        <w:tabs>
          <w:tab w:val="left" w:pos="5640"/>
        </w:tabs>
        <w:spacing w:line="440" w:lineRule="exact"/>
        <w:ind w:firstLineChars="200" w:firstLine="480"/>
        <w:rPr>
          <w:bCs/>
          <w:sz w:val="24"/>
        </w:rPr>
      </w:pPr>
      <w:r w:rsidRPr="00365A6B">
        <w:rPr>
          <w:bCs/>
          <w:sz w:val="24"/>
        </w:rPr>
        <w:t>生活垃圾集中收集后，由环卫部门统一接收处置。</w:t>
      </w:r>
    </w:p>
    <w:p w14:paraId="5C8168C9" w14:textId="77777777" w:rsidR="00E31DF8" w:rsidRPr="00365A6B" w:rsidRDefault="00E31DF8" w:rsidP="00017F21">
      <w:pPr>
        <w:tabs>
          <w:tab w:val="left" w:pos="5640"/>
        </w:tabs>
        <w:spacing w:line="440" w:lineRule="exact"/>
        <w:ind w:firstLineChars="200" w:firstLine="480"/>
        <w:rPr>
          <w:bCs/>
          <w:sz w:val="24"/>
        </w:rPr>
      </w:pPr>
      <w:r w:rsidRPr="00365A6B">
        <w:rPr>
          <w:bCs/>
          <w:sz w:val="24"/>
        </w:rPr>
        <w:t>项目采取以上措施后，固体废物全部合理处置，不外排，项目采取的固废污染防治措施在技术上可行。</w:t>
      </w:r>
    </w:p>
    <w:p w14:paraId="6B9DCC78" w14:textId="77777777" w:rsidR="00E31DF8" w:rsidRPr="00365A6B" w:rsidRDefault="00E31DF8" w:rsidP="00017F21">
      <w:pPr>
        <w:tabs>
          <w:tab w:val="left" w:pos="5640"/>
        </w:tabs>
        <w:spacing w:line="440" w:lineRule="exact"/>
        <w:ind w:firstLineChars="200" w:firstLine="480"/>
        <w:rPr>
          <w:bCs/>
          <w:sz w:val="24"/>
        </w:rPr>
      </w:pPr>
      <w:r w:rsidRPr="00365A6B">
        <w:rPr>
          <w:bCs/>
          <w:sz w:val="24"/>
        </w:rPr>
        <w:t>（</w:t>
      </w:r>
      <w:r w:rsidRPr="00365A6B">
        <w:rPr>
          <w:bCs/>
          <w:sz w:val="24"/>
        </w:rPr>
        <w:t>2</w:t>
      </w:r>
      <w:r w:rsidRPr="00365A6B">
        <w:rPr>
          <w:bCs/>
          <w:sz w:val="24"/>
        </w:rPr>
        <w:t>）经济可行性分析</w:t>
      </w:r>
    </w:p>
    <w:p w14:paraId="1FBA158D" w14:textId="77777777" w:rsidR="00E31DF8" w:rsidRPr="00365A6B" w:rsidRDefault="00E31DF8" w:rsidP="00017F21">
      <w:pPr>
        <w:tabs>
          <w:tab w:val="left" w:pos="5640"/>
        </w:tabs>
        <w:spacing w:line="440" w:lineRule="exact"/>
        <w:ind w:firstLineChars="200" w:firstLine="480"/>
        <w:rPr>
          <w:bCs/>
          <w:sz w:val="24"/>
        </w:rPr>
      </w:pPr>
      <w:r w:rsidRPr="00365A6B">
        <w:rPr>
          <w:bCs/>
          <w:sz w:val="24"/>
        </w:rPr>
        <w:t>项目现有</w:t>
      </w:r>
      <w:r w:rsidRPr="00365A6B">
        <w:rPr>
          <w:bCs/>
          <w:sz w:val="24"/>
        </w:rPr>
        <w:t>1</w:t>
      </w:r>
      <w:r w:rsidRPr="00365A6B">
        <w:rPr>
          <w:bCs/>
          <w:sz w:val="24"/>
        </w:rPr>
        <w:t>座危废间，并按要求进行防腐防渗。</w:t>
      </w:r>
    </w:p>
    <w:p w14:paraId="40D982BC" w14:textId="77777777" w:rsidR="00E31DF8" w:rsidRPr="00365A6B" w:rsidRDefault="00E31DF8" w:rsidP="00017F21">
      <w:pPr>
        <w:tabs>
          <w:tab w:val="left" w:pos="5640"/>
        </w:tabs>
        <w:spacing w:line="440" w:lineRule="exact"/>
        <w:ind w:firstLineChars="200" w:firstLine="480"/>
        <w:rPr>
          <w:bCs/>
          <w:sz w:val="24"/>
        </w:rPr>
      </w:pPr>
      <w:r w:rsidRPr="00365A6B">
        <w:rPr>
          <w:bCs/>
          <w:sz w:val="24"/>
        </w:rPr>
        <w:t>危险废物年产量为</w:t>
      </w:r>
      <w:r w:rsidR="00635A4A" w:rsidRPr="00365A6B">
        <w:rPr>
          <w:bCs/>
          <w:sz w:val="24"/>
        </w:rPr>
        <w:t>10</w:t>
      </w:r>
      <w:r w:rsidR="00EF0702" w:rsidRPr="00365A6B">
        <w:rPr>
          <w:rFonts w:hint="eastAsia"/>
          <w:bCs/>
          <w:sz w:val="24"/>
        </w:rPr>
        <w:t>.91</w:t>
      </w:r>
      <w:r w:rsidRPr="00365A6B">
        <w:rPr>
          <w:bCs/>
          <w:sz w:val="24"/>
        </w:rPr>
        <w:t>t/a</w:t>
      </w:r>
      <w:r w:rsidRPr="00365A6B">
        <w:rPr>
          <w:bCs/>
          <w:sz w:val="24"/>
        </w:rPr>
        <w:t>，对区域危险废物处理费用调查，危险废物处理成本为</w:t>
      </w:r>
      <w:r w:rsidR="00635A4A" w:rsidRPr="00365A6B">
        <w:rPr>
          <w:bCs/>
          <w:sz w:val="24"/>
        </w:rPr>
        <w:t>2</w:t>
      </w:r>
      <w:r w:rsidRPr="00365A6B">
        <w:rPr>
          <w:bCs/>
          <w:sz w:val="24"/>
        </w:rPr>
        <w:t>000</w:t>
      </w:r>
      <w:r w:rsidRPr="00365A6B">
        <w:rPr>
          <w:bCs/>
          <w:sz w:val="24"/>
        </w:rPr>
        <w:t>元</w:t>
      </w:r>
      <w:r w:rsidRPr="00365A6B">
        <w:rPr>
          <w:bCs/>
          <w:sz w:val="24"/>
        </w:rPr>
        <w:t>/t</w:t>
      </w:r>
      <w:r w:rsidRPr="00365A6B">
        <w:rPr>
          <w:bCs/>
          <w:sz w:val="24"/>
        </w:rPr>
        <w:t>，则项目危险物年处理费用为</w:t>
      </w:r>
      <w:r w:rsidR="00635A4A" w:rsidRPr="00365A6B">
        <w:rPr>
          <w:bCs/>
          <w:sz w:val="24"/>
        </w:rPr>
        <w:t>21820</w:t>
      </w:r>
      <w:r w:rsidRPr="00365A6B">
        <w:rPr>
          <w:bCs/>
          <w:sz w:val="24"/>
        </w:rPr>
        <w:t>元</w:t>
      </w:r>
      <w:r w:rsidRPr="00365A6B">
        <w:rPr>
          <w:bCs/>
          <w:sz w:val="24"/>
        </w:rPr>
        <w:t>/a</w:t>
      </w:r>
      <w:r w:rsidRPr="00365A6B">
        <w:rPr>
          <w:bCs/>
          <w:sz w:val="24"/>
        </w:rPr>
        <w:t>，属于可接受水平。</w:t>
      </w:r>
    </w:p>
    <w:p w14:paraId="73794F32" w14:textId="77777777" w:rsidR="00E31DF8" w:rsidRPr="00365A6B" w:rsidRDefault="00E31DF8" w:rsidP="00017F21">
      <w:pPr>
        <w:tabs>
          <w:tab w:val="left" w:pos="5640"/>
        </w:tabs>
        <w:spacing w:line="440" w:lineRule="exact"/>
        <w:ind w:firstLineChars="200" w:firstLine="480"/>
        <w:rPr>
          <w:bCs/>
          <w:sz w:val="24"/>
        </w:rPr>
      </w:pPr>
      <w:r w:rsidRPr="00365A6B">
        <w:rPr>
          <w:bCs/>
          <w:sz w:val="24"/>
        </w:rPr>
        <w:t>因此，本项目固废污染防治措施在经济上可行。</w:t>
      </w:r>
    </w:p>
    <w:p w14:paraId="0FE01665" w14:textId="77777777" w:rsidR="00E31DF8" w:rsidRPr="00365A6B" w:rsidRDefault="00E31DF8" w:rsidP="00017F21">
      <w:pPr>
        <w:tabs>
          <w:tab w:val="left" w:pos="5640"/>
        </w:tabs>
        <w:spacing w:line="440" w:lineRule="exact"/>
        <w:ind w:firstLineChars="200" w:firstLine="480"/>
        <w:rPr>
          <w:bCs/>
          <w:sz w:val="24"/>
        </w:rPr>
      </w:pPr>
      <w:r w:rsidRPr="00365A6B">
        <w:rPr>
          <w:bCs/>
          <w:sz w:val="24"/>
        </w:rPr>
        <w:t>（</w:t>
      </w:r>
      <w:r w:rsidRPr="00365A6B">
        <w:rPr>
          <w:bCs/>
          <w:sz w:val="24"/>
        </w:rPr>
        <w:t>3</w:t>
      </w:r>
      <w:r w:rsidRPr="00365A6B">
        <w:rPr>
          <w:bCs/>
          <w:sz w:val="24"/>
        </w:rPr>
        <w:t>）长期稳定运行可靠性分析</w:t>
      </w:r>
    </w:p>
    <w:p w14:paraId="22C7E374" w14:textId="77777777" w:rsidR="00E31DF8" w:rsidRPr="00365A6B" w:rsidRDefault="00E31DF8" w:rsidP="00017F21">
      <w:pPr>
        <w:tabs>
          <w:tab w:val="left" w:pos="5640"/>
        </w:tabs>
        <w:spacing w:line="440" w:lineRule="exact"/>
        <w:ind w:firstLineChars="200" w:firstLine="480"/>
        <w:rPr>
          <w:bCs/>
          <w:sz w:val="24"/>
        </w:rPr>
      </w:pPr>
      <w:r w:rsidRPr="00365A6B">
        <w:rPr>
          <w:bCs/>
          <w:sz w:val="24"/>
        </w:rPr>
        <w:t>项目危险废物由专人进行管理，危废间定期检修维护，专用容器根据实际使用情况进行更换，危险废物存储及转运均按照相关要求进行管理，在全面落实以上要求条件下，项目固废污染防治措施具备长期稳定运行可靠性，措施可行。</w:t>
      </w:r>
    </w:p>
    <w:p w14:paraId="696DACE9" w14:textId="77777777" w:rsidR="009D644D" w:rsidRPr="00365A6B" w:rsidRDefault="00E31DF8" w:rsidP="00017F21">
      <w:pPr>
        <w:tabs>
          <w:tab w:val="left" w:pos="5640"/>
        </w:tabs>
        <w:spacing w:line="440" w:lineRule="exact"/>
        <w:ind w:firstLineChars="200" w:firstLine="480"/>
        <w:rPr>
          <w:bCs/>
          <w:sz w:val="24"/>
        </w:rPr>
      </w:pPr>
      <w:r w:rsidRPr="00365A6B">
        <w:rPr>
          <w:bCs/>
          <w:sz w:val="24"/>
        </w:rPr>
        <w:t>综上，项目固废污染防治措施从技术可行性、经济可行性、长期稳定运行可靠性角度分析，措施可行。</w:t>
      </w:r>
    </w:p>
    <w:p w14:paraId="2F8F4355" w14:textId="77777777" w:rsidR="00AA7CF1" w:rsidRPr="00365A6B" w:rsidRDefault="00AA7CF1" w:rsidP="00AA7CF1">
      <w:pPr>
        <w:keepNext/>
        <w:keepLines/>
        <w:spacing w:before="120" w:after="120" w:line="440" w:lineRule="exact"/>
        <w:outlineLvl w:val="1"/>
        <w:rPr>
          <w:b/>
          <w:bCs/>
          <w:sz w:val="28"/>
        </w:rPr>
      </w:pPr>
      <w:r w:rsidRPr="00365A6B">
        <w:rPr>
          <w:rFonts w:hint="eastAsia"/>
          <w:b/>
          <w:bCs/>
          <w:sz w:val="28"/>
        </w:rPr>
        <w:t>8</w:t>
      </w:r>
      <w:r w:rsidRPr="00365A6B">
        <w:rPr>
          <w:b/>
          <w:bCs/>
          <w:sz w:val="28"/>
        </w:rPr>
        <w:t xml:space="preserve">.5 </w:t>
      </w:r>
      <w:bookmarkStart w:id="365" w:name="_Hlk15908528"/>
      <w:r w:rsidRPr="00365A6B">
        <w:rPr>
          <w:rFonts w:hint="eastAsia"/>
          <w:b/>
          <w:bCs/>
          <w:sz w:val="28"/>
        </w:rPr>
        <w:t>土壤环境保护措施及可行性论证</w:t>
      </w:r>
      <w:bookmarkEnd w:id="365"/>
    </w:p>
    <w:p w14:paraId="2616E1CE" w14:textId="77777777" w:rsidR="00EF0702" w:rsidRPr="00365A6B" w:rsidRDefault="00AA7CF1" w:rsidP="00AA7CF1">
      <w:pPr>
        <w:tabs>
          <w:tab w:val="left" w:pos="5640"/>
        </w:tabs>
        <w:spacing w:line="440" w:lineRule="exact"/>
        <w:ind w:firstLine="480"/>
        <w:rPr>
          <w:bCs/>
          <w:sz w:val="24"/>
        </w:rPr>
      </w:pPr>
      <w:r w:rsidRPr="00365A6B">
        <w:rPr>
          <w:rFonts w:hint="eastAsia"/>
          <w:bCs/>
          <w:sz w:val="24"/>
        </w:rPr>
        <w:t>本项目对土壤可能产生影响的途径主要为运行期废水和固体废物的处理处置过程未采取相关保护措施或保护措施不健全，导致部分污染物随着进入土壤，主要影响集中在运营期。</w:t>
      </w:r>
    </w:p>
    <w:p w14:paraId="56E17214" w14:textId="13F9FA5F" w:rsidR="00AA7CF1" w:rsidRPr="00365A6B" w:rsidRDefault="00AA7CF1" w:rsidP="00AA7CF1">
      <w:pPr>
        <w:tabs>
          <w:tab w:val="left" w:pos="5640"/>
        </w:tabs>
        <w:spacing w:line="440" w:lineRule="exact"/>
        <w:ind w:firstLine="480"/>
        <w:rPr>
          <w:bCs/>
          <w:sz w:val="24"/>
        </w:rPr>
      </w:pPr>
      <w:r w:rsidRPr="00365A6B">
        <w:rPr>
          <w:rFonts w:hint="eastAsia"/>
          <w:bCs/>
          <w:sz w:val="24"/>
          <w:lang w:val="x-none"/>
        </w:rPr>
        <w:t>本</w:t>
      </w:r>
      <w:r w:rsidRPr="00365A6B">
        <w:rPr>
          <w:bCs/>
          <w:sz w:val="24"/>
          <w:lang w:val="x-none"/>
        </w:rPr>
        <w:t>项目</w:t>
      </w:r>
      <w:r w:rsidRPr="00365A6B">
        <w:rPr>
          <w:rFonts w:hint="eastAsia"/>
          <w:bCs/>
          <w:sz w:val="24"/>
        </w:rPr>
        <w:t>一体化污水处理设备采用地埋式，并做防渗处理，厂区地面已全部进行水泥硬化，且本项目已设计消防</w:t>
      </w:r>
      <w:r w:rsidR="00BE7EC3" w:rsidRPr="00365A6B">
        <w:rPr>
          <w:rFonts w:hint="eastAsia"/>
          <w:bCs/>
          <w:sz w:val="24"/>
        </w:rPr>
        <w:t>废</w:t>
      </w:r>
      <w:r w:rsidRPr="00365A6B">
        <w:rPr>
          <w:rFonts w:hint="eastAsia"/>
          <w:bCs/>
          <w:sz w:val="24"/>
        </w:rPr>
        <w:t>水池（事故水池），</w:t>
      </w:r>
      <w:r w:rsidRPr="00365A6B">
        <w:rPr>
          <w:bCs/>
          <w:sz w:val="24"/>
        </w:rPr>
        <w:t>无废水直接排入</w:t>
      </w:r>
      <w:r w:rsidRPr="00365A6B">
        <w:rPr>
          <w:rFonts w:hint="eastAsia"/>
          <w:bCs/>
          <w:sz w:val="24"/>
        </w:rPr>
        <w:t>土壤</w:t>
      </w:r>
      <w:r w:rsidRPr="00365A6B">
        <w:rPr>
          <w:bCs/>
          <w:sz w:val="24"/>
        </w:rPr>
        <w:t>。</w:t>
      </w:r>
    </w:p>
    <w:p w14:paraId="21E245BB" w14:textId="1A6F8E52" w:rsidR="00AA7CF1" w:rsidRPr="00365A6B" w:rsidRDefault="00AA7CF1" w:rsidP="00AA7CF1">
      <w:pPr>
        <w:tabs>
          <w:tab w:val="left" w:pos="5640"/>
        </w:tabs>
        <w:spacing w:line="440" w:lineRule="exact"/>
        <w:ind w:firstLine="480"/>
        <w:rPr>
          <w:bCs/>
          <w:sz w:val="24"/>
        </w:rPr>
      </w:pPr>
      <w:r w:rsidRPr="00365A6B">
        <w:rPr>
          <w:bCs/>
          <w:sz w:val="24"/>
        </w:rPr>
        <w:t>项目</w:t>
      </w:r>
      <w:r w:rsidRPr="00365A6B">
        <w:rPr>
          <w:rFonts w:hint="eastAsia"/>
          <w:bCs/>
          <w:sz w:val="24"/>
        </w:rPr>
        <w:t>在利用现有工程库房</w:t>
      </w:r>
      <w:r w:rsidRPr="00365A6B">
        <w:rPr>
          <w:rFonts w:hint="eastAsia"/>
          <w:bCs/>
          <w:sz w:val="24"/>
        </w:rPr>
        <w:t>2</w:t>
      </w:r>
      <w:r w:rsidRPr="00365A6B">
        <w:rPr>
          <w:bCs/>
          <w:sz w:val="24"/>
        </w:rPr>
        <w:t>设</w:t>
      </w:r>
      <w:r w:rsidRPr="00365A6B">
        <w:rPr>
          <w:bCs/>
          <w:sz w:val="24"/>
        </w:rPr>
        <w:t>1</w:t>
      </w:r>
      <w:r w:rsidRPr="00365A6B">
        <w:rPr>
          <w:bCs/>
          <w:sz w:val="24"/>
        </w:rPr>
        <w:t>座危废间，每次更换后的</w:t>
      </w:r>
      <w:r w:rsidRPr="00365A6B">
        <w:rPr>
          <w:rFonts w:hint="eastAsia"/>
          <w:bCs/>
          <w:sz w:val="24"/>
        </w:rPr>
        <w:t>废碱液、废活性炭、碱洗塔废渣分类收集后，</w:t>
      </w:r>
      <w:r w:rsidRPr="00365A6B">
        <w:rPr>
          <w:bCs/>
          <w:sz w:val="24"/>
        </w:rPr>
        <w:t>暂存于危废间，交由有资质单位处置</w:t>
      </w:r>
      <w:r w:rsidRPr="00365A6B">
        <w:rPr>
          <w:rFonts w:hint="eastAsia"/>
          <w:bCs/>
          <w:sz w:val="24"/>
        </w:rPr>
        <w:t>。项目</w:t>
      </w:r>
      <w:r w:rsidRPr="00365A6B">
        <w:rPr>
          <w:bCs/>
          <w:sz w:val="24"/>
        </w:rPr>
        <w:t>危废间进行防渗处理，</w:t>
      </w:r>
      <w:r w:rsidR="003641A6" w:rsidRPr="00365A6B">
        <w:rPr>
          <w:bCs/>
          <w:sz w:val="24"/>
        </w:rPr>
        <w:t>等效黏土防渗层</w:t>
      </w:r>
      <w:r w:rsidR="003641A6" w:rsidRPr="00365A6B">
        <w:rPr>
          <w:bCs/>
          <w:sz w:val="24"/>
        </w:rPr>
        <w:t>Mb≥6.0m</w:t>
      </w:r>
      <w:r w:rsidR="003641A6" w:rsidRPr="00365A6B">
        <w:rPr>
          <w:rFonts w:hint="eastAsia"/>
          <w:bCs/>
          <w:sz w:val="24"/>
        </w:rPr>
        <w:t>，</w:t>
      </w:r>
      <w:r w:rsidR="003641A6" w:rsidRPr="00365A6B">
        <w:rPr>
          <w:bCs/>
          <w:sz w:val="24"/>
        </w:rPr>
        <w:t>K≤1×10</w:t>
      </w:r>
      <w:r w:rsidR="003641A6" w:rsidRPr="00365A6B">
        <w:rPr>
          <w:bCs/>
          <w:sz w:val="24"/>
          <w:vertAlign w:val="superscript"/>
        </w:rPr>
        <w:t>-7</w:t>
      </w:r>
      <w:r w:rsidR="003641A6" w:rsidRPr="00365A6B">
        <w:rPr>
          <w:bCs/>
          <w:sz w:val="24"/>
        </w:rPr>
        <w:t>cm/s</w:t>
      </w:r>
      <w:r w:rsidRPr="00365A6B">
        <w:rPr>
          <w:bCs/>
          <w:sz w:val="24"/>
        </w:rPr>
        <w:t>，同时贮存装置设防雨、防风、防晒设施，避免污染物泄漏，污染环境。</w:t>
      </w:r>
    </w:p>
    <w:p w14:paraId="0099CFF5" w14:textId="77777777" w:rsidR="00AA7CF1" w:rsidRPr="00365A6B" w:rsidRDefault="00AA7CF1" w:rsidP="00AA7CF1">
      <w:pPr>
        <w:tabs>
          <w:tab w:val="left" w:pos="5640"/>
        </w:tabs>
        <w:spacing w:line="440" w:lineRule="exact"/>
        <w:rPr>
          <w:bCs/>
          <w:sz w:val="24"/>
        </w:rPr>
      </w:pPr>
      <w:r w:rsidRPr="00365A6B">
        <w:rPr>
          <w:rFonts w:hint="eastAsia"/>
          <w:bCs/>
          <w:sz w:val="24"/>
        </w:rPr>
        <w:t xml:space="preserve"> </w:t>
      </w:r>
      <w:r w:rsidRPr="00365A6B">
        <w:rPr>
          <w:bCs/>
          <w:sz w:val="24"/>
        </w:rPr>
        <w:t xml:space="preserve">   </w:t>
      </w:r>
      <w:r w:rsidRPr="00365A6B">
        <w:rPr>
          <w:bCs/>
          <w:sz w:val="24"/>
        </w:rPr>
        <w:t>综上，项目</w:t>
      </w:r>
      <w:r w:rsidRPr="00365A6B">
        <w:rPr>
          <w:rFonts w:hint="eastAsia"/>
          <w:bCs/>
          <w:sz w:val="24"/>
        </w:rPr>
        <w:t>土壤</w:t>
      </w:r>
      <w:r w:rsidRPr="00365A6B">
        <w:rPr>
          <w:bCs/>
          <w:sz w:val="24"/>
        </w:rPr>
        <w:t>污染防治措施从技术可行性、经济可行性、长期稳定运行可靠性角度分析，措施可行。</w:t>
      </w:r>
    </w:p>
    <w:p w14:paraId="27CBA640" w14:textId="77777777" w:rsidR="00AA7CF1" w:rsidRPr="00365A6B" w:rsidRDefault="00AA7CF1" w:rsidP="00AA7CF1">
      <w:pPr>
        <w:tabs>
          <w:tab w:val="left" w:pos="5640"/>
        </w:tabs>
        <w:spacing w:line="440" w:lineRule="exact"/>
        <w:rPr>
          <w:bCs/>
          <w:sz w:val="24"/>
        </w:rPr>
        <w:sectPr w:rsidR="00AA7CF1" w:rsidRPr="00365A6B" w:rsidSect="00DF090A">
          <w:pgSz w:w="11906" w:h="16838"/>
          <w:pgMar w:top="1440" w:right="1797" w:bottom="1440" w:left="1797" w:header="851" w:footer="992" w:gutter="0"/>
          <w:cols w:space="720"/>
          <w:docGrid w:linePitch="312"/>
        </w:sectPr>
      </w:pPr>
    </w:p>
    <w:p w14:paraId="4AB59A3A" w14:textId="77777777" w:rsidR="009D644D" w:rsidRPr="00365A6B" w:rsidRDefault="00295157" w:rsidP="009D644D">
      <w:pPr>
        <w:keepNext/>
        <w:keepLines/>
        <w:spacing w:before="180" w:after="180" w:line="440" w:lineRule="exact"/>
        <w:textAlignment w:val="auto"/>
        <w:outlineLvl w:val="0"/>
        <w:rPr>
          <w:b/>
          <w:kern w:val="0"/>
          <w:sz w:val="32"/>
        </w:rPr>
      </w:pPr>
      <w:bookmarkStart w:id="366" w:name="_Toc525914438"/>
      <w:bookmarkStart w:id="367" w:name="_Toc476707300"/>
      <w:bookmarkStart w:id="368" w:name="_Toc13046566"/>
      <w:r w:rsidRPr="00365A6B">
        <w:rPr>
          <w:b/>
          <w:kern w:val="0"/>
          <w:sz w:val="32"/>
        </w:rPr>
        <w:t>9</w:t>
      </w:r>
      <w:r w:rsidR="009D644D" w:rsidRPr="00365A6B">
        <w:rPr>
          <w:b/>
          <w:kern w:val="0"/>
          <w:sz w:val="32"/>
        </w:rPr>
        <w:t>环境影响经济损益分析</w:t>
      </w:r>
      <w:bookmarkEnd w:id="366"/>
      <w:bookmarkEnd w:id="367"/>
      <w:bookmarkEnd w:id="368"/>
    </w:p>
    <w:p w14:paraId="33EA7228" w14:textId="77777777" w:rsidR="009D644D" w:rsidRPr="00365A6B" w:rsidRDefault="009D644D" w:rsidP="00017F21">
      <w:pPr>
        <w:spacing w:line="440" w:lineRule="exact"/>
        <w:ind w:firstLineChars="200" w:firstLine="480"/>
        <w:textAlignment w:val="auto"/>
        <w:rPr>
          <w:sz w:val="24"/>
        </w:rPr>
      </w:pPr>
      <w:r w:rsidRPr="00365A6B">
        <w:rPr>
          <w:sz w:val="24"/>
        </w:rPr>
        <w:t>环境经济损益分析是从经济学的角度来分析、预测工程建设项目的环境损益，应体现经济效益、社会效益和环境效益对立统一的辩证关系，环境经济损益分析的工作内容是确定环保措施的项目内容，通过统计分析环保措施投入的资金及环保投资占工程总投资的比例，环保设施的运转费用，削减污染物量的情况，综合利用的效益等，说明建设项目环保投资比例的合理性，环保措施的可行性，经济效益以及建设项目生产活动对社会环境的影响等。</w:t>
      </w:r>
    </w:p>
    <w:p w14:paraId="442A4AD6" w14:textId="77777777" w:rsidR="009034C6" w:rsidRPr="00365A6B" w:rsidRDefault="009034C6" w:rsidP="009034C6">
      <w:pPr>
        <w:keepNext/>
        <w:keepLines/>
        <w:adjustRightInd/>
        <w:spacing w:before="120" w:after="120" w:line="440" w:lineRule="exact"/>
        <w:textAlignment w:val="auto"/>
        <w:outlineLvl w:val="1"/>
        <w:rPr>
          <w:b/>
          <w:bCs/>
          <w:sz w:val="28"/>
          <w:szCs w:val="22"/>
        </w:rPr>
      </w:pPr>
      <w:bookmarkStart w:id="369" w:name="_Toc533166744"/>
      <w:bookmarkStart w:id="370" w:name="_Toc13046567"/>
      <w:r w:rsidRPr="00365A6B">
        <w:rPr>
          <w:b/>
          <w:bCs/>
          <w:sz w:val="28"/>
          <w:szCs w:val="22"/>
        </w:rPr>
        <w:t>9.1</w:t>
      </w:r>
      <w:r w:rsidRPr="00365A6B">
        <w:rPr>
          <w:b/>
          <w:bCs/>
          <w:sz w:val="28"/>
          <w:szCs w:val="22"/>
        </w:rPr>
        <w:t>环境影响分析</w:t>
      </w:r>
      <w:bookmarkEnd w:id="369"/>
      <w:bookmarkEnd w:id="370"/>
    </w:p>
    <w:p w14:paraId="2585D992" w14:textId="77777777" w:rsidR="009034C6" w:rsidRPr="00365A6B" w:rsidRDefault="009034C6" w:rsidP="009034C6">
      <w:pPr>
        <w:adjustRightInd/>
        <w:spacing w:line="440" w:lineRule="exact"/>
        <w:ind w:firstLineChars="200" w:firstLine="480"/>
        <w:textAlignment w:val="auto"/>
        <w:rPr>
          <w:sz w:val="24"/>
          <w:szCs w:val="24"/>
        </w:rPr>
      </w:pPr>
      <w:r w:rsidRPr="00365A6B">
        <w:rPr>
          <w:sz w:val="24"/>
          <w:szCs w:val="24"/>
        </w:rPr>
        <w:t>项目实施后环境影响预测与环境质量现状对比情况见表</w:t>
      </w:r>
      <w:r w:rsidRPr="00365A6B">
        <w:rPr>
          <w:sz w:val="24"/>
          <w:szCs w:val="24"/>
        </w:rPr>
        <w:t>9.1-1</w:t>
      </w:r>
      <w:r w:rsidRPr="00365A6B">
        <w:rPr>
          <w:sz w:val="24"/>
          <w:szCs w:val="24"/>
        </w:rPr>
        <w:t>。</w:t>
      </w:r>
    </w:p>
    <w:p w14:paraId="1AF88A1C" w14:textId="77777777" w:rsidR="009034C6" w:rsidRPr="00365A6B" w:rsidRDefault="009034C6" w:rsidP="009034C6">
      <w:pPr>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 xml:space="preserve">9.1-1    </w:t>
      </w:r>
      <w:r w:rsidRPr="00365A6B">
        <w:rPr>
          <w:b/>
          <w:sz w:val="24"/>
          <w:szCs w:val="24"/>
        </w:rPr>
        <w:t>项目实施后环境质量现状对比情况一览表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4"/>
        <w:gridCol w:w="2833"/>
        <w:gridCol w:w="2831"/>
        <w:gridCol w:w="1504"/>
      </w:tblGrid>
      <w:tr w:rsidR="00365A6B" w:rsidRPr="00365A6B" w14:paraId="044E4483" w14:textId="77777777" w:rsidTr="009034C6">
        <w:trPr>
          <w:trHeight w:val="85"/>
        </w:trPr>
        <w:tc>
          <w:tcPr>
            <w:tcW w:w="683" w:type="pct"/>
            <w:shd w:val="clear" w:color="auto" w:fill="auto"/>
            <w:vAlign w:val="center"/>
          </w:tcPr>
          <w:p w14:paraId="4BD7265E" w14:textId="77777777" w:rsidR="009034C6" w:rsidRPr="00365A6B" w:rsidRDefault="009034C6" w:rsidP="00017F21">
            <w:pPr>
              <w:adjustRightInd/>
              <w:spacing w:line="360" w:lineRule="exact"/>
              <w:jc w:val="center"/>
              <w:textAlignment w:val="auto"/>
              <w:rPr>
                <w:szCs w:val="24"/>
              </w:rPr>
            </w:pPr>
            <w:r w:rsidRPr="00365A6B">
              <w:rPr>
                <w:szCs w:val="24"/>
              </w:rPr>
              <w:t>环境要素</w:t>
            </w:r>
          </w:p>
        </w:tc>
        <w:tc>
          <w:tcPr>
            <w:tcW w:w="1706" w:type="pct"/>
            <w:shd w:val="clear" w:color="auto" w:fill="auto"/>
            <w:vAlign w:val="center"/>
          </w:tcPr>
          <w:p w14:paraId="17E7C7F5" w14:textId="77777777" w:rsidR="009034C6" w:rsidRPr="00365A6B" w:rsidRDefault="009034C6" w:rsidP="00017F21">
            <w:pPr>
              <w:adjustRightInd/>
              <w:spacing w:line="360" w:lineRule="exact"/>
              <w:jc w:val="center"/>
              <w:textAlignment w:val="auto"/>
              <w:rPr>
                <w:szCs w:val="24"/>
              </w:rPr>
            </w:pPr>
            <w:r w:rsidRPr="00365A6B">
              <w:rPr>
                <w:szCs w:val="24"/>
              </w:rPr>
              <w:t>环境质量现状</w:t>
            </w:r>
          </w:p>
        </w:tc>
        <w:tc>
          <w:tcPr>
            <w:tcW w:w="1705" w:type="pct"/>
            <w:shd w:val="clear" w:color="auto" w:fill="auto"/>
            <w:vAlign w:val="center"/>
          </w:tcPr>
          <w:p w14:paraId="31EEB362" w14:textId="77777777" w:rsidR="009034C6" w:rsidRPr="00365A6B" w:rsidRDefault="009034C6" w:rsidP="00017F21">
            <w:pPr>
              <w:adjustRightInd/>
              <w:spacing w:line="360" w:lineRule="exact"/>
              <w:jc w:val="center"/>
              <w:textAlignment w:val="auto"/>
              <w:rPr>
                <w:szCs w:val="24"/>
              </w:rPr>
            </w:pPr>
            <w:r w:rsidRPr="00365A6B">
              <w:rPr>
                <w:szCs w:val="24"/>
              </w:rPr>
              <w:t>环境影响预测结果</w:t>
            </w:r>
          </w:p>
        </w:tc>
        <w:tc>
          <w:tcPr>
            <w:tcW w:w="906" w:type="pct"/>
            <w:shd w:val="clear" w:color="auto" w:fill="auto"/>
            <w:vAlign w:val="center"/>
          </w:tcPr>
          <w:p w14:paraId="2D6484FA" w14:textId="77777777" w:rsidR="009034C6" w:rsidRPr="00365A6B" w:rsidRDefault="009034C6" w:rsidP="00017F21">
            <w:pPr>
              <w:adjustRightInd/>
              <w:spacing w:line="360" w:lineRule="exact"/>
              <w:jc w:val="center"/>
              <w:textAlignment w:val="auto"/>
              <w:rPr>
                <w:szCs w:val="24"/>
              </w:rPr>
            </w:pPr>
            <w:r w:rsidRPr="00365A6B">
              <w:rPr>
                <w:szCs w:val="24"/>
              </w:rPr>
              <w:t>环境功能是否降低</w:t>
            </w:r>
          </w:p>
        </w:tc>
      </w:tr>
      <w:tr w:rsidR="00365A6B" w:rsidRPr="00365A6B" w14:paraId="574F1BA6" w14:textId="77777777" w:rsidTr="009034C6">
        <w:tc>
          <w:tcPr>
            <w:tcW w:w="683" w:type="pct"/>
            <w:shd w:val="clear" w:color="auto" w:fill="auto"/>
            <w:vAlign w:val="center"/>
          </w:tcPr>
          <w:p w14:paraId="49A71953" w14:textId="77777777" w:rsidR="009034C6" w:rsidRPr="00365A6B" w:rsidRDefault="009034C6" w:rsidP="00017F21">
            <w:pPr>
              <w:adjustRightInd/>
              <w:spacing w:line="360" w:lineRule="exact"/>
              <w:jc w:val="center"/>
              <w:textAlignment w:val="auto"/>
              <w:rPr>
                <w:szCs w:val="24"/>
              </w:rPr>
            </w:pPr>
            <w:r w:rsidRPr="00365A6B">
              <w:rPr>
                <w:szCs w:val="24"/>
              </w:rPr>
              <w:t>环境空气</w:t>
            </w:r>
          </w:p>
        </w:tc>
        <w:tc>
          <w:tcPr>
            <w:tcW w:w="1706" w:type="pct"/>
            <w:shd w:val="clear" w:color="auto" w:fill="auto"/>
            <w:vAlign w:val="center"/>
          </w:tcPr>
          <w:p w14:paraId="2A8366C9" w14:textId="77777777" w:rsidR="009034C6" w:rsidRPr="00365A6B" w:rsidRDefault="009034C6" w:rsidP="00017F21">
            <w:pPr>
              <w:adjustRightInd/>
              <w:spacing w:line="360" w:lineRule="exact"/>
              <w:jc w:val="center"/>
              <w:textAlignment w:val="auto"/>
              <w:rPr>
                <w:szCs w:val="24"/>
              </w:rPr>
            </w:pPr>
            <w:r w:rsidRPr="00365A6B">
              <w:rPr>
                <w:szCs w:val="24"/>
              </w:rPr>
              <w:t>《环境空气质量标准》（</w:t>
            </w:r>
            <w:r w:rsidRPr="00365A6B">
              <w:rPr>
                <w:szCs w:val="24"/>
              </w:rPr>
              <w:t>GB3095-2012</w:t>
            </w:r>
            <w:r w:rsidRPr="00365A6B">
              <w:rPr>
                <w:szCs w:val="24"/>
              </w:rPr>
              <w:t>）二级标准</w:t>
            </w:r>
          </w:p>
        </w:tc>
        <w:tc>
          <w:tcPr>
            <w:tcW w:w="1705" w:type="pct"/>
            <w:shd w:val="clear" w:color="auto" w:fill="auto"/>
            <w:vAlign w:val="center"/>
          </w:tcPr>
          <w:p w14:paraId="0E0AFA80" w14:textId="77777777" w:rsidR="009034C6" w:rsidRPr="00365A6B" w:rsidRDefault="009034C6" w:rsidP="00017F21">
            <w:pPr>
              <w:adjustRightInd/>
              <w:spacing w:line="360" w:lineRule="exact"/>
              <w:jc w:val="center"/>
              <w:textAlignment w:val="auto"/>
              <w:rPr>
                <w:szCs w:val="24"/>
              </w:rPr>
            </w:pPr>
            <w:r w:rsidRPr="00365A6B">
              <w:rPr>
                <w:szCs w:val="24"/>
              </w:rPr>
              <w:t>项目</w:t>
            </w:r>
            <w:r w:rsidRPr="00365A6B">
              <w:rPr>
                <w:szCs w:val="24"/>
              </w:rPr>
              <w:t>P</w:t>
            </w:r>
            <w:r w:rsidRPr="00365A6B">
              <w:rPr>
                <w:szCs w:val="24"/>
                <w:vertAlign w:val="subscript"/>
              </w:rPr>
              <w:t>max</w:t>
            </w:r>
            <w:r w:rsidRPr="00365A6B">
              <w:rPr>
                <w:szCs w:val="24"/>
              </w:rPr>
              <w:t>=</w:t>
            </w:r>
            <w:r w:rsidR="00EF0702" w:rsidRPr="00365A6B">
              <w:rPr>
                <w:rFonts w:hint="eastAsia"/>
                <w:szCs w:val="24"/>
              </w:rPr>
              <w:t>4.98</w:t>
            </w:r>
            <w:r w:rsidRPr="00365A6B">
              <w:rPr>
                <w:szCs w:val="24"/>
              </w:rPr>
              <w:t>%</w:t>
            </w:r>
          </w:p>
        </w:tc>
        <w:tc>
          <w:tcPr>
            <w:tcW w:w="906" w:type="pct"/>
            <w:shd w:val="clear" w:color="auto" w:fill="auto"/>
            <w:vAlign w:val="center"/>
          </w:tcPr>
          <w:p w14:paraId="5638ACEE" w14:textId="77777777" w:rsidR="009034C6" w:rsidRPr="00365A6B" w:rsidRDefault="009034C6" w:rsidP="00017F21">
            <w:pPr>
              <w:adjustRightInd/>
              <w:spacing w:line="360" w:lineRule="exact"/>
              <w:jc w:val="center"/>
              <w:textAlignment w:val="auto"/>
              <w:rPr>
                <w:szCs w:val="24"/>
              </w:rPr>
            </w:pPr>
            <w:r w:rsidRPr="00365A6B">
              <w:rPr>
                <w:szCs w:val="24"/>
              </w:rPr>
              <w:t>否</w:t>
            </w:r>
          </w:p>
        </w:tc>
      </w:tr>
      <w:tr w:rsidR="00365A6B" w:rsidRPr="00365A6B" w14:paraId="30DB2D24" w14:textId="77777777" w:rsidTr="009034C6">
        <w:trPr>
          <w:trHeight w:val="85"/>
        </w:trPr>
        <w:tc>
          <w:tcPr>
            <w:tcW w:w="683" w:type="pct"/>
            <w:shd w:val="clear" w:color="auto" w:fill="auto"/>
            <w:vAlign w:val="center"/>
          </w:tcPr>
          <w:p w14:paraId="10E48C72" w14:textId="77777777" w:rsidR="009034C6" w:rsidRPr="00365A6B" w:rsidRDefault="009034C6" w:rsidP="00017F21">
            <w:pPr>
              <w:adjustRightInd/>
              <w:spacing w:line="360" w:lineRule="exact"/>
              <w:jc w:val="center"/>
              <w:textAlignment w:val="auto"/>
              <w:rPr>
                <w:szCs w:val="24"/>
              </w:rPr>
            </w:pPr>
            <w:r w:rsidRPr="00365A6B">
              <w:rPr>
                <w:szCs w:val="24"/>
              </w:rPr>
              <w:t>地下水</w:t>
            </w:r>
          </w:p>
        </w:tc>
        <w:tc>
          <w:tcPr>
            <w:tcW w:w="1706" w:type="pct"/>
            <w:shd w:val="clear" w:color="auto" w:fill="auto"/>
            <w:vAlign w:val="center"/>
          </w:tcPr>
          <w:p w14:paraId="2AEC9C6D" w14:textId="77777777" w:rsidR="009034C6" w:rsidRPr="00365A6B" w:rsidRDefault="009034C6" w:rsidP="00017F21">
            <w:pPr>
              <w:adjustRightInd/>
              <w:spacing w:line="360" w:lineRule="exact"/>
              <w:jc w:val="center"/>
              <w:textAlignment w:val="auto"/>
              <w:rPr>
                <w:szCs w:val="24"/>
              </w:rPr>
            </w:pPr>
            <w:r w:rsidRPr="00365A6B">
              <w:rPr>
                <w:szCs w:val="24"/>
              </w:rPr>
              <w:t>《地下水质量标准》（</w:t>
            </w:r>
            <w:r w:rsidRPr="00365A6B">
              <w:rPr>
                <w:szCs w:val="24"/>
              </w:rPr>
              <w:t>GB/T14848-2017</w:t>
            </w:r>
            <w:r w:rsidRPr="00365A6B">
              <w:rPr>
                <w:szCs w:val="24"/>
              </w:rPr>
              <w:t>）</w:t>
            </w:r>
            <w:r w:rsidRPr="00365A6B">
              <w:rPr>
                <w:rFonts w:ascii="宋体" w:hAnsi="宋体" w:cs="宋体" w:hint="eastAsia"/>
                <w:szCs w:val="24"/>
              </w:rPr>
              <w:t>Ⅲ</w:t>
            </w:r>
            <w:r w:rsidRPr="00365A6B">
              <w:rPr>
                <w:szCs w:val="24"/>
              </w:rPr>
              <w:t>类标准</w:t>
            </w:r>
          </w:p>
        </w:tc>
        <w:tc>
          <w:tcPr>
            <w:tcW w:w="1705" w:type="pct"/>
            <w:shd w:val="clear" w:color="auto" w:fill="auto"/>
            <w:vAlign w:val="center"/>
          </w:tcPr>
          <w:p w14:paraId="5239BF1D" w14:textId="77777777" w:rsidR="009034C6" w:rsidRPr="00365A6B" w:rsidRDefault="009034C6" w:rsidP="00017F21">
            <w:pPr>
              <w:adjustRightInd/>
              <w:spacing w:line="360" w:lineRule="exact"/>
              <w:jc w:val="center"/>
              <w:textAlignment w:val="auto"/>
              <w:rPr>
                <w:szCs w:val="24"/>
              </w:rPr>
            </w:pPr>
            <w:r w:rsidRPr="00365A6B">
              <w:rPr>
                <w:szCs w:val="24"/>
              </w:rPr>
              <w:t>厂区按功能分区进行分区防渗</w:t>
            </w:r>
          </w:p>
        </w:tc>
        <w:tc>
          <w:tcPr>
            <w:tcW w:w="906" w:type="pct"/>
            <w:shd w:val="clear" w:color="auto" w:fill="auto"/>
            <w:vAlign w:val="center"/>
          </w:tcPr>
          <w:p w14:paraId="0C659A3F" w14:textId="77777777" w:rsidR="009034C6" w:rsidRPr="00365A6B" w:rsidRDefault="009034C6" w:rsidP="00017F21">
            <w:pPr>
              <w:adjustRightInd/>
              <w:spacing w:line="360" w:lineRule="exact"/>
              <w:jc w:val="center"/>
              <w:textAlignment w:val="auto"/>
              <w:rPr>
                <w:szCs w:val="24"/>
              </w:rPr>
            </w:pPr>
            <w:r w:rsidRPr="00365A6B">
              <w:rPr>
                <w:szCs w:val="24"/>
              </w:rPr>
              <w:t>否</w:t>
            </w:r>
          </w:p>
        </w:tc>
      </w:tr>
      <w:tr w:rsidR="00365A6B" w:rsidRPr="00365A6B" w14:paraId="464168A9" w14:textId="77777777" w:rsidTr="009034C6">
        <w:trPr>
          <w:trHeight w:val="85"/>
        </w:trPr>
        <w:tc>
          <w:tcPr>
            <w:tcW w:w="683" w:type="pct"/>
            <w:shd w:val="clear" w:color="auto" w:fill="auto"/>
            <w:vAlign w:val="center"/>
          </w:tcPr>
          <w:p w14:paraId="635F9824" w14:textId="77777777" w:rsidR="009034C6" w:rsidRPr="00365A6B" w:rsidRDefault="009034C6" w:rsidP="00017F21">
            <w:pPr>
              <w:adjustRightInd/>
              <w:spacing w:line="360" w:lineRule="exact"/>
              <w:jc w:val="center"/>
              <w:textAlignment w:val="auto"/>
              <w:rPr>
                <w:szCs w:val="24"/>
              </w:rPr>
            </w:pPr>
            <w:r w:rsidRPr="00365A6B">
              <w:rPr>
                <w:szCs w:val="24"/>
              </w:rPr>
              <w:t>声环境</w:t>
            </w:r>
          </w:p>
        </w:tc>
        <w:tc>
          <w:tcPr>
            <w:tcW w:w="1706" w:type="pct"/>
            <w:shd w:val="clear" w:color="auto" w:fill="auto"/>
            <w:vAlign w:val="center"/>
          </w:tcPr>
          <w:p w14:paraId="655C83A7" w14:textId="77777777" w:rsidR="009034C6" w:rsidRPr="00365A6B" w:rsidRDefault="009034C6" w:rsidP="00017F21">
            <w:pPr>
              <w:adjustRightInd/>
              <w:spacing w:line="360" w:lineRule="exact"/>
              <w:jc w:val="center"/>
              <w:textAlignment w:val="auto"/>
              <w:rPr>
                <w:szCs w:val="24"/>
              </w:rPr>
            </w:pPr>
            <w:r w:rsidRPr="00365A6B">
              <w:rPr>
                <w:szCs w:val="24"/>
              </w:rPr>
              <w:t>《声环境质量标准》（</w:t>
            </w:r>
            <w:r w:rsidRPr="00365A6B">
              <w:rPr>
                <w:szCs w:val="24"/>
              </w:rPr>
              <w:t>GB3096-2008</w:t>
            </w:r>
            <w:r w:rsidRPr="00365A6B">
              <w:rPr>
                <w:szCs w:val="24"/>
              </w:rPr>
              <w:t>）中</w:t>
            </w:r>
            <w:r w:rsidR="00D00A6C" w:rsidRPr="00365A6B">
              <w:rPr>
                <w:szCs w:val="24"/>
              </w:rPr>
              <w:t>2</w:t>
            </w:r>
            <w:r w:rsidRPr="00365A6B">
              <w:rPr>
                <w:szCs w:val="24"/>
              </w:rPr>
              <w:t>类标准</w:t>
            </w:r>
          </w:p>
        </w:tc>
        <w:tc>
          <w:tcPr>
            <w:tcW w:w="1705" w:type="pct"/>
            <w:shd w:val="clear" w:color="auto" w:fill="auto"/>
            <w:vAlign w:val="center"/>
          </w:tcPr>
          <w:p w14:paraId="2933910F" w14:textId="77777777" w:rsidR="009034C6" w:rsidRPr="00365A6B" w:rsidRDefault="009034C6" w:rsidP="00017F21">
            <w:pPr>
              <w:adjustRightInd/>
              <w:spacing w:line="360" w:lineRule="exact"/>
              <w:jc w:val="center"/>
              <w:textAlignment w:val="auto"/>
              <w:rPr>
                <w:szCs w:val="24"/>
              </w:rPr>
            </w:pPr>
            <w:r w:rsidRPr="00365A6B">
              <w:rPr>
                <w:szCs w:val="24"/>
              </w:rPr>
              <w:t>厂界贡献值与现状值叠加后满足质量标准</w:t>
            </w:r>
          </w:p>
        </w:tc>
        <w:tc>
          <w:tcPr>
            <w:tcW w:w="906" w:type="pct"/>
            <w:shd w:val="clear" w:color="auto" w:fill="auto"/>
            <w:vAlign w:val="center"/>
          </w:tcPr>
          <w:p w14:paraId="3A50BBCD" w14:textId="77777777" w:rsidR="009034C6" w:rsidRPr="00365A6B" w:rsidRDefault="009034C6" w:rsidP="00017F21">
            <w:pPr>
              <w:adjustRightInd/>
              <w:spacing w:line="360" w:lineRule="exact"/>
              <w:jc w:val="center"/>
              <w:textAlignment w:val="auto"/>
              <w:rPr>
                <w:szCs w:val="24"/>
              </w:rPr>
            </w:pPr>
            <w:r w:rsidRPr="00365A6B">
              <w:rPr>
                <w:szCs w:val="24"/>
              </w:rPr>
              <w:t>否</w:t>
            </w:r>
          </w:p>
        </w:tc>
      </w:tr>
    </w:tbl>
    <w:p w14:paraId="5658F648" w14:textId="77777777" w:rsidR="009034C6" w:rsidRPr="00365A6B" w:rsidRDefault="009034C6" w:rsidP="009034C6">
      <w:pPr>
        <w:tabs>
          <w:tab w:val="left" w:pos="5640"/>
        </w:tabs>
        <w:adjustRightInd/>
        <w:spacing w:line="440" w:lineRule="exact"/>
        <w:ind w:firstLineChars="200" w:firstLine="480"/>
        <w:textAlignment w:val="auto"/>
        <w:rPr>
          <w:sz w:val="24"/>
          <w:szCs w:val="24"/>
        </w:rPr>
      </w:pPr>
      <w:r w:rsidRPr="00365A6B">
        <w:rPr>
          <w:sz w:val="24"/>
          <w:szCs w:val="24"/>
        </w:rPr>
        <w:t>由上表可知，项目对周边环境质量影响可接受。</w:t>
      </w:r>
    </w:p>
    <w:p w14:paraId="2DED0EA9" w14:textId="77777777" w:rsidR="009034C6" w:rsidRPr="00365A6B" w:rsidRDefault="009034C6" w:rsidP="009034C6">
      <w:pPr>
        <w:keepNext/>
        <w:keepLines/>
        <w:adjustRightInd/>
        <w:spacing w:before="120" w:after="120" w:line="440" w:lineRule="exact"/>
        <w:textAlignment w:val="auto"/>
        <w:outlineLvl w:val="1"/>
        <w:rPr>
          <w:b/>
          <w:bCs/>
          <w:sz w:val="28"/>
        </w:rPr>
      </w:pPr>
      <w:bookmarkStart w:id="371" w:name="_Toc13046568"/>
      <w:bookmarkStart w:id="372" w:name="_Toc252981840"/>
      <w:bookmarkStart w:id="373" w:name="_Toc304894078"/>
      <w:bookmarkStart w:id="374" w:name="_Toc476646470"/>
      <w:bookmarkStart w:id="375" w:name="_Toc477783486"/>
      <w:bookmarkStart w:id="376" w:name="_Toc486866135"/>
      <w:bookmarkStart w:id="377" w:name="_Toc502777728"/>
      <w:bookmarkStart w:id="378" w:name="_Toc533166745"/>
      <w:r w:rsidRPr="00365A6B">
        <w:rPr>
          <w:b/>
          <w:bCs/>
          <w:sz w:val="28"/>
          <w:szCs w:val="22"/>
        </w:rPr>
        <w:t>9.2</w:t>
      </w:r>
      <w:r w:rsidRPr="00365A6B">
        <w:rPr>
          <w:b/>
          <w:bCs/>
          <w:sz w:val="28"/>
        </w:rPr>
        <w:t>社会效益分析</w:t>
      </w:r>
      <w:bookmarkEnd w:id="371"/>
    </w:p>
    <w:p w14:paraId="7A582F73" w14:textId="77777777" w:rsidR="009034C6" w:rsidRPr="00365A6B" w:rsidRDefault="009034C6" w:rsidP="009034C6">
      <w:pPr>
        <w:tabs>
          <w:tab w:val="left" w:pos="5640"/>
        </w:tabs>
        <w:adjustRightInd/>
        <w:spacing w:line="440" w:lineRule="exact"/>
        <w:ind w:firstLineChars="200" w:firstLine="464"/>
        <w:textAlignment w:val="auto"/>
        <w:rPr>
          <w:spacing w:val="-4"/>
          <w:sz w:val="24"/>
        </w:rPr>
      </w:pPr>
      <w:r w:rsidRPr="00365A6B">
        <w:rPr>
          <w:spacing w:val="-4"/>
          <w:sz w:val="24"/>
        </w:rPr>
        <w:t>（</w:t>
      </w:r>
      <w:r w:rsidRPr="00365A6B">
        <w:rPr>
          <w:spacing w:val="-4"/>
          <w:sz w:val="24"/>
        </w:rPr>
        <w:t>1</w:t>
      </w:r>
      <w:r w:rsidRPr="00365A6B">
        <w:rPr>
          <w:spacing w:val="-4"/>
          <w:sz w:val="24"/>
        </w:rPr>
        <w:t>）增加财政收入年税费总额为</w:t>
      </w:r>
      <w:r w:rsidR="002B02A9" w:rsidRPr="00365A6B">
        <w:rPr>
          <w:rFonts w:hint="eastAsia"/>
          <w:spacing w:val="-4"/>
          <w:sz w:val="24"/>
        </w:rPr>
        <w:t>6</w:t>
      </w:r>
      <w:r w:rsidRPr="00365A6B">
        <w:rPr>
          <w:spacing w:val="-4"/>
          <w:sz w:val="24"/>
        </w:rPr>
        <w:t>万元，对地方经济发展有一定的贡献。</w:t>
      </w:r>
    </w:p>
    <w:p w14:paraId="2421489D" w14:textId="77777777" w:rsidR="009034C6" w:rsidRPr="00365A6B" w:rsidRDefault="009034C6" w:rsidP="009034C6">
      <w:pPr>
        <w:tabs>
          <w:tab w:val="left" w:pos="5640"/>
        </w:tabs>
        <w:adjustRightInd/>
        <w:spacing w:line="440" w:lineRule="exact"/>
        <w:ind w:firstLineChars="200" w:firstLine="480"/>
        <w:textAlignment w:val="auto"/>
        <w:rPr>
          <w:b/>
          <w:bCs/>
          <w:sz w:val="28"/>
          <w:szCs w:val="22"/>
        </w:rPr>
      </w:pPr>
      <w:r w:rsidRPr="00365A6B">
        <w:rPr>
          <w:sz w:val="24"/>
        </w:rPr>
        <w:t>（</w:t>
      </w:r>
      <w:r w:rsidRPr="00365A6B">
        <w:rPr>
          <w:sz w:val="24"/>
        </w:rPr>
        <w:t>2</w:t>
      </w:r>
      <w:r w:rsidRPr="00365A6B">
        <w:rPr>
          <w:sz w:val="24"/>
        </w:rPr>
        <w:t>）项目可以为社会提供</w:t>
      </w:r>
      <w:r w:rsidR="00EF0702" w:rsidRPr="00365A6B">
        <w:rPr>
          <w:rFonts w:hint="eastAsia"/>
          <w:sz w:val="24"/>
        </w:rPr>
        <w:t>14</w:t>
      </w:r>
      <w:r w:rsidRPr="00365A6B">
        <w:rPr>
          <w:sz w:val="24"/>
        </w:rPr>
        <w:t>个劳动就业机会，从而提高了区域社会就业率，对发展当地经济、保持社会稳定具有重要意义。</w:t>
      </w:r>
    </w:p>
    <w:p w14:paraId="2BEB7000" w14:textId="77777777" w:rsidR="009034C6" w:rsidRPr="00365A6B" w:rsidRDefault="009034C6" w:rsidP="009034C6">
      <w:pPr>
        <w:keepNext/>
        <w:keepLines/>
        <w:adjustRightInd/>
        <w:spacing w:before="120" w:after="120" w:line="440" w:lineRule="exact"/>
        <w:textAlignment w:val="auto"/>
        <w:outlineLvl w:val="1"/>
        <w:rPr>
          <w:b/>
          <w:bCs/>
          <w:sz w:val="28"/>
          <w:szCs w:val="22"/>
        </w:rPr>
      </w:pPr>
      <w:bookmarkStart w:id="379" w:name="_Toc13046569"/>
      <w:r w:rsidRPr="00365A6B">
        <w:rPr>
          <w:b/>
          <w:bCs/>
          <w:sz w:val="28"/>
          <w:szCs w:val="22"/>
        </w:rPr>
        <w:t>9.3</w:t>
      </w:r>
      <w:r w:rsidRPr="00365A6B">
        <w:rPr>
          <w:b/>
          <w:bCs/>
          <w:sz w:val="28"/>
          <w:szCs w:val="22"/>
        </w:rPr>
        <w:t>环境损益分析</w:t>
      </w:r>
      <w:bookmarkEnd w:id="372"/>
      <w:bookmarkEnd w:id="373"/>
      <w:bookmarkEnd w:id="374"/>
      <w:bookmarkEnd w:id="375"/>
      <w:bookmarkEnd w:id="376"/>
      <w:bookmarkEnd w:id="377"/>
      <w:bookmarkEnd w:id="378"/>
      <w:bookmarkEnd w:id="379"/>
    </w:p>
    <w:p w14:paraId="023475FD" w14:textId="77777777" w:rsidR="009034C6" w:rsidRPr="00365A6B" w:rsidRDefault="009034C6" w:rsidP="009034C6">
      <w:pPr>
        <w:keepNext/>
        <w:keepLines/>
        <w:adjustRightInd/>
        <w:spacing w:before="60" w:after="60" w:line="440" w:lineRule="exact"/>
        <w:textAlignment w:val="auto"/>
        <w:outlineLvl w:val="2"/>
        <w:rPr>
          <w:b/>
          <w:bCs/>
          <w:sz w:val="24"/>
          <w:szCs w:val="32"/>
        </w:rPr>
      </w:pPr>
      <w:bookmarkStart w:id="380" w:name="_Toc174071959"/>
      <w:bookmarkStart w:id="381" w:name="_Toc177293297"/>
      <w:bookmarkStart w:id="382" w:name="_Toc185164436"/>
      <w:bookmarkStart w:id="383" w:name="_Toc217924949"/>
      <w:r w:rsidRPr="00365A6B">
        <w:rPr>
          <w:b/>
          <w:bCs/>
          <w:sz w:val="24"/>
          <w:szCs w:val="32"/>
        </w:rPr>
        <w:t>9.3.1</w:t>
      </w:r>
      <w:r w:rsidRPr="00365A6B">
        <w:rPr>
          <w:b/>
          <w:bCs/>
          <w:sz w:val="24"/>
          <w:szCs w:val="32"/>
        </w:rPr>
        <w:t>环境污染损失分析</w:t>
      </w:r>
      <w:bookmarkEnd w:id="380"/>
      <w:bookmarkEnd w:id="381"/>
      <w:bookmarkEnd w:id="382"/>
      <w:bookmarkEnd w:id="383"/>
    </w:p>
    <w:p w14:paraId="319F110D" w14:textId="77777777" w:rsidR="009034C6" w:rsidRPr="00365A6B" w:rsidRDefault="009034C6" w:rsidP="009034C6">
      <w:pPr>
        <w:tabs>
          <w:tab w:val="left" w:pos="5640"/>
        </w:tabs>
        <w:adjustRightInd/>
        <w:spacing w:line="440" w:lineRule="exact"/>
        <w:ind w:firstLineChars="200" w:firstLine="480"/>
        <w:textAlignment w:val="auto"/>
        <w:rPr>
          <w:sz w:val="24"/>
          <w:szCs w:val="24"/>
        </w:rPr>
      </w:pPr>
      <w:r w:rsidRPr="00365A6B">
        <w:rPr>
          <w:sz w:val="24"/>
          <w:szCs w:val="24"/>
        </w:rPr>
        <w:t>由于本项目排放的</w:t>
      </w:r>
      <w:r w:rsidRPr="00365A6B">
        <w:rPr>
          <w:sz w:val="24"/>
          <w:szCs w:val="24"/>
        </w:rPr>
        <w:t>“</w:t>
      </w:r>
      <w:r w:rsidRPr="00365A6B">
        <w:rPr>
          <w:sz w:val="24"/>
          <w:szCs w:val="24"/>
        </w:rPr>
        <w:t>三废</w:t>
      </w:r>
      <w:r w:rsidRPr="00365A6B">
        <w:rPr>
          <w:sz w:val="24"/>
          <w:szCs w:val="24"/>
        </w:rPr>
        <w:t>”</w:t>
      </w:r>
      <w:r w:rsidRPr="00365A6B">
        <w:rPr>
          <w:sz w:val="24"/>
          <w:szCs w:val="24"/>
        </w:rPr>
        <w:t>和噪声均通过比较完善的污染控制措施进行了妥善处理，达到国家及地方排放标准和区域环境规划的目标，对周围环境的影响可接受。这里通过收取环保税来估算经济损失，计算标准参照《中华人民共和国环境保护税法》（</w:t>
      </w:r>
      <w:r w:rsidRPr="00365A6B">
        <w:rPr>
          <w:sz w:val="24"/>
          <w:szCs w:val="24"/>
        </w:rPr>
        <w:t>2018.1.1</w:t>
      </w:r>
      <w:r w:rsidRPr="00365A6B">
        <w:rPr>
          <w:sz w:val="24"/>
          <w:szCs w:val="24"/>
        </w:rPr>
        <w:t>）中的环保税征收标准及计算方法。</w:t>
      </w:r>
    </w:p>
    <w:p w14:paraId="3E5DE4A9" w14:textId="77777777" w:rsidR="009034C6" w:rsidRPr="00365A6B" w:rsidRDefault="009034C6" w:rsidP="009034C6">
      <w:pPr>
        <w:tabs>
          <w:tab w:val="left" w:pos="5640"/>
        </w:tabs>
        <w:adjustRightInd/>
        <w:spacing w:line="440" w:lineRule="exact"/>
        <w:ind w:firstLineChars="200" w:firstLine="480"/>
        <w:textAlignment w:val="auto"/>
        <w:rPr>
          <w:sz w:val="24"/>
          <w:szCs w:val="24"/>
        </w:rPr>
      </w:pPr>
      <w:r w:rsidRPr="00365A6B">
        <w:rPr>
          <w:sz w:val="24"/>
          <w:szCs w:val="24"/>
        </w:rPr>
        <w:t>项目固废处置符合国家有关规定，不收取环保税，而且不涉及噪声污染及征收环保税，因此只进行废气环保税的计算。</w:t>
      </w:r>
    </w:p>
    <w:p w14:paraId="3319F612" w14:textId="77777777" w:rsidR="00EF0702" w:rsidRPr="00365A6B" w:rsidRDefault="00EF0702" w:rsidP="00EF0702">
      <w:pPr>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 xml:space="preserve">9.3-1    </w:t>
      </w:r>
      <w:r w:rsidRPr="00365A6B">
        <w:rPr>
          <w:b/>
          <w:sz w:val="24"/>
          <w:szCs w:val="24"/>
        </w:rPr>
        <w:t>项目环保税计算</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88"/>
        <w:gridCol w:w="1166"/>
        <w:gridCol w:w="1243"/>
        <w:gridCol w:w="1148"/>
        <w:gridCol w:w="1555"/>
        <w:gridCol w:w="1205"/>
        <w:gridCol w:w="1291"/>
      </w:tblGrid>
      <w:tr w:rsidR="00365A6B" w:rsidRPr="00365A6B" w14:paraId="7E0C3B51" w14:textId="77777777" w:rsidTr="00195A93">
        <w:tc>
          <w:tcPr>
            <w:tcW w:w="415" w:type="pct"/>
            <w:vAlign w:val="center"/>
          </w:tcPr>
          <w:p w14:paraId="0601DFBE" w14:textId="77777777" w:rsidR="00EF0702" w:rsidRPr="00365A6B" w:rsidRDefault="00EF0702" w:rsidP="00017F21">
            <w:pPr>
              <w:adjustRightInd/>
              <w:spacing w:line="360" w:lineRule="exact"/>
              <w:jc w:val="center"/>
              <w:textAlignment w:val="auto"/>
            </w:pPr>
            <w:r w:rsidRPr="00365A6B">
              <w:t>污染</w:t>
            </w:r>
          </w:p>
          <w:p w14:paraId="10F12F47" w14:textId="77777777" w:rsidR="00EF0702" w:rsidRPr="00365A6B" w:rsidRDefault="00EF0702" w:rsidP="00017F21">
            <w:pPr>
              <w:adjustRightInd/>
              <w:spacing w:line="360" w:lineRule="exact"/>
              <w:jc w:val="center"/>
              <w:textAlignment w:val="auto"/>
            </w:pPr>
            <w:r w:rsidRPr="00365A6B">
              <w:t>类型</w:t>
            </w:r>
          </w:p>
        </w:tc>
        <w:tc>
          <w:tcPr>
            <w:tcW w:w="703" w:type="pct"/>
            <w:vAlign w:val="center"/>
          </w:tcPr>
          <w:p w14:paraId="0FAF7390" w14:textId="77777777" w:rsidR="00EF0702" w:rsidRPr="00365A6B" w:rsidRDefault="00EF0702" w:rsidP="00017F21">
            <w:pPr>
              <w:adjustRightInd/>
              <w:spacing w:line="360" w:lineRule="exact"/>
              <w:jc w:val="center"/>
              <w:textAlignment w:val="auto"/>
            </w:pPr>
            <w:r w:rsidRPr="00365A6B">
              <w:t>污染因子</w:t>
            </w:r>
          </w:p>
        </w:tc>
        <w:tc>
          <w:tcPr>
            <w:tcW w:w="749" w:type="pct"/>
            <w:vAlign w:val="center"/>
          </w:tcPr>
          <w:p w14:paraId="58F11AB3" w14:textId="77777777" w:rsidR="00EF0702" w:rsidRPr="00365A6B" w:rsidRDefault="00EF0702" w:rsidP="00017F21">
            <w:pPr>
              <w:adjustRightInd/>
              <w:spacing w:line="360" w:lineRule="exact"/>
              <w:jc w:val="center"/>
              <w:textAlignment w:val="auto"/>
            </w:pPr>
            <w:r w:rsidRPr="00365A6B">
              <w:t>污染当量值</w:t>
            </w:r>
          </w:p>
          <w:p w14:paraId="349A387E" w14:textId="77777777" w:rsidR="00EF0702" w:rsidRPr="00365A6B" w:rsidRDefault="00EF0702" w:rsidP="00017F21">
            <w:pPr>
              <w:adjustRightInd/>
              <w:spacing w:line="360" w:lineRule="exact"/>
              <w:jc w:val="center"/>
              <w:textAlignment w:val="auto"/>
            </w:pPr>
            <w:r w:rsidRPr="00365A6B">
              <w:t>(</w:t>
            </w:r>
            <w:r w:rsidRPr="00365A6B">
              <w:t>千克</w:t>
            </w:r>
            <w:r w:rsidRPr="00365A6B">
              <w:t>)</w:t>
            </w:r>
          </w:p>
        </w:tc>
        <w:tc>
          <w:tcPr>
            <w:tcW w:w="692" w:type="pct"/>
            <w:vAlign w:val="center"/>
          </w:tcPr>
          <w:p w14:paraId="1B761018" w14:textId="77777777" w:rsidR="00EF0702" w:rsidRPr="00365A6B" w:rsidRDefault="00EF0702" w:rsidP="00017F21">
            <w:pPr>
              <w:adjustRightInd/>
              <w:spacing w:line="360" w:lineRule="exact"/>
              <w:jc w:val="center"/>
              <w:textAlignment w:val="auto"/>
            </w:pPr>
            <w:r w:rsidRPr="00365A6B">
              <w:t>每当量收</w:t>
            </w:r>
          </w:p>
          <w:p w14:paraId="1B5425CA" w14:textId="77777777" w:rsidR="00EF0702" w:rsidRPr="00365A6B" w:rsidRDefault="00EF0702" w:rsidP="00017F21">
            <w:pPr>
              <w:adjustRightInd/>
              <w:spacing w:line="360" w:lineRule="exact"/>
              <w:jc w:val="center"/>
              <w:textAlignment w:val="auto"/>
            </w:pPr>
            <w:r w:rsidRPr="00365A6B">
              <w:t>费标准</w:t>
            </w:r>
            <w:r w:rsidRPr="00365A6B">
              <w:t>(</w:t>
            </w:r>
            <w:r w:rsidRPr="00365A6B">
              <w:t>元</w:t>
            </w:r>
            <w:r w:rsidRPr="00365A6B">
              <w:t>)</w:t>
            </w:r>
          </w:p>
        </w:tc>
        <w:tc>
          <w:tcPr>
            <w:tcW w:w="937" w:type="pct"/>
            <w:vAlign w:val="center"/>
          </w:tcPr>
          <w:p w14:paraId="063A6B49" w14:textId="77777777" w:rsidR="00EF0702" w:rsidRPr="00365A6B" w:rsidRDefault="00EF0702" w:rsidP="00017F21">
            <w:pPr>
              <w:adjustRightInd/>
              <w:spacing w:line="360" w:lineRule="exact"/>
              <w:jc w:val="center"/>
              <w:textAlignment w:val="auto"/>
            </w:pPr>
            <w:r w:rsidRPr="00365A6B">
              <w:rPr>
                <w:rFonts w:hint="eastAsia"/>
              </w:rPr>
              <w:t>扩建</w:t>
            </w:r>
            <w:r w:rsidRPr="00365A6B">
              <w:t>项目污染排放量</w:t>
            </w:r>
            <w:r w:rsidRPr="00365A6B">
              <w:t>(</w:t>
            </w:r>
            <w:r w:rsidRPr="00365A6B">
              <w:t>千克</w:t>
            </w:r>
            <w:r w:rsidRPr="00365A6B">
              <w:t>/</w:t>
            </w:r>
            <w:r w:rsidRPr="00365A6B">
              <w:t>年</w:t>
            </w:r>
            <w:r w:rsidRPr="00365A6B">
              <w:t>)</w:t>
            </w:r>
          </w:p>
        </w:tc>
        <w:tc>
          <w:tcPr>
            <w:tcW w:w="726" w:type="pct"/>
            <w:vAlign w:val="center"/>
          </w:tcPr>
          <w:p w14:paraId="0A328C24" w14:textId="77777777" w:rsidR="00EF0702" w:rsidRPr="00365A6B" w:rsidRDefault="00EF0702" w:rsidP="00017F21">
            <w:pPr>
              <w:adjustRightInd/>
              <w:spacing w:line="360" w:lineRule="exact"/>
              <w:jc w:val="center"/>
              <w:textAlignment w:val="auto"/>
            </w:pPr>
            <w:r w:rsidRPr="00365A6B">
              <w:t>污染排放当量</w:t>
            </w:r>
          </w:p>
        </w:tc>
        <w:tc>
          <w:tcPr>
            <w:tcW w:w="778" w:type="pct"/>
            <w:vAlign w:val="center"/>
          </w:tcPr>
          <w:p w14:paraId="5036F288" w14:textId="77777777" w:rsidR="00EF0702" w:rsidRPr="00365A6B" w:rsidRDefault="00EF0702" w:rsidP="00017F21">
            <w:pPr>
              <w:adjustRightInd/>
              <w:spacing w:line="360" w:lineRule="exact"/>
              <w:jc w:val="center"/>
              <w:textAlignment w:val="auto"/>
            </w:pPr>
            <w:r w:rsidRPr="00365A6B">
              <w:rPr>
                <w:rFonts w:hint="eastAsia"/>
              </w:rPr>
              <w:t>扩建</w:t>
            </w:r>
            <w:r w:rsidRPr="00365A6B">
              <w:t>项目环保税</w:t>
            </w:r>
          </w:p>
          <w:p w14:paraId="670320BF" w14:textId="77777777" w:rsidR="00EF0702" w:rsidRPr="00365A6B" w:rsidRDefault="00EF0702" w:rsidP="00017F21">
            <w:pPr>
              <w:adjustRightInd/>
              <w:spacing w:line="360" w:lineRule="exact"/>
              <w:jc w:val="center"/>
              <w:textAlignment w:val="auto"/>
            </w:pPr>
            <w:r w:rsidRPr="00365A6B">
              <w:t>(</w:t>
            </w:r>
            <w:r w:rsidRPr="00365A6B">
              <w:t>元</w:t>
            </w:r>
            <w:r w:rsidRPr="00365A6B">
              <w:t>/</w:t>
            </w:r>
            <w:r w:rsidRPr="00365A6B">
              <w:t>年</w:t>
            </w:r>
            <w:r w:rsidRPr="00365A6B">
              <w:t>)</w:t>
            </w:r>
          </w:p>
        </w:tc>
      </w:tr>
      <w:tr w:rsidR="00365A6B" w:rsidRPr="00365A6B" w14:paraId="7C4ACB9A" w14:textId="77777777" w:rsidTr="00195A93">
        <w:tc>
          <w:tcPr>
            <w:tcW w:w="415" w:type="pct"/>
            <w:vMerge w:val="restart"/>
            <w:vAlign w:val="center"/>
          </w:tcPr>
          <w:p w14:paraId="364C7CE6" w14:textId="77777777" w:rsidR="00EF0702" w:rsidRPr="00365A6B" w:rsidRDefault="00EF0702" w:rsidP="00017F21">
            <w:pPr>
              <w:adjustRightInd/>
              <w:spacing w:line="360" w:lineRule="exact"/>
              <w:jc w:val="center"/>
              <w:textAlignment w:val="auto"/>
            </w:pPr>
            <w:r w:rsidRPr="00365A6B">
              <w:t>废气</w:t>
            </w:r>
          </w:p>
        </w:tc>
        <w:tc>
          <w:tcPr>
            <w:tcW w:w="703" w:type="pct"/>
            <w:vAlign w:val="center"/>
          </w:tcPr>
          <w:p w14:paraId="2F6061BE" w14:textId="77777777" w:rsidR="00EF0702" w:rsidRPr="00365A6B" w:rsidRDefault="00EF0702" w:rsidP="00017F21">
            <w:pPr>
              <w:adjustRightInd/>
              <w:spacing w:line="360" w:lineRule="exact"/>
              <w:jc w:val="center"/>
              <w:textAlignment w:val="auto"/>
            </w:pPr>
            <w:r w:rsidRPr="00365A6B">
              <w:t>颗粒物</w:t>
            </w:r>
          </w:p>
        </w:tc>
        <w:tc>
          <w:tcPr>
            <w:tcW w:w="749" w:type="pct"/>
            <w:vAlign w:val="center"/>
          </w:tcPr>
          <w:p w14:paraId="1F9275DD" w14:textId="77777777" w:rsidR="00EF0702" w:rsidRPr="00365A6B" w:rsidRDefault="00EF0702" w:rsidP="00017F21">
            <w:pPr>
              <w:adjustRightInd/>
              <w:spacing w:line="360" w:lineRule="exact"/>
              <w:jc w:val="center"/>
              <w:textAlignment w:val="auto"/>
            </w:pPr>
            <w:r w:rsidRPr="00365A6B">
              <w:t>2.18</w:t>
            </w:r>
          </w:p>
        </w:tc>
        <w:tc>
          <w:tcPr>
            <w:tcW w:w="692" w:type="pct"/>
            <w:vAlign w:val="center"/>
          </w:tcPr>
          <w:p w14:paraId="50C06FD5" w14:textId="77777777" w:rsidR="00EF0702" w:rsidRPr="00365A6B" w:rsidRDefault="00EF0702" w:rsidP="00017F21">
            <w:pPr>
              <w:adjustRightInd/>
              <w:spacing w:line="360" w:lineRule="exact"/>
              <w:jc w:val="center"/>
              <w:textAlignment w:val="auto"/>
            </w:pPr>
            <w:r w:rsidRPr="00365A6B">
              <w:t>6</w:t>
            </w:r>
          </w:p>
        </w:tc>
        <w:tc>
          <w:tcPr>
            <w:tcW w:w="937" w:type="pct"/>
            <w:vAlign w:val="center"/>
          </w:tcPr>
          <w:p w14:paraId="018F2256" w14:textId="77777777" w:rsidR="00EF0702" w:rsidRPr="00365A6B" w:rsidRDefault="001C483B" w:rsidP="00017F21">
            <w:pPr>
              <w:adjustRightInd/>
              <w:spacing w:line="360" w:lineRule="exact"/>
              <w:jc w:val="center"/>
              <w:textAlignment w:val="auto"/>
            </w:pPr>
            <w:r w:rsidRPr="00365A6B">
              <w:t>80</w:t>
            </w:r>
          </w:p>
        </w:tc>
        <w:tc>
          <w:tcPr>
            <w:tcW w:w="726" w:type="pct"/>
            <w:vAlign w:val="center"/>
          </w:tcPr>
          <w:p w14:paraId="6B24FC8E" w14:textId="77777777" w:rsidR="00EF0702" w:rsidRPr="00365A6B" w:rsidRDefault="001C483B" w:rsidP="00017F21">
            <w:pPr>
              <w:spacing w:line="360" w:lineRule="exact"/>
              <w:jc w:val="center"/>
              <w:rPr>
                <w:sz w:val="22"/>
                <w:szCs w:val="22"/>
              </w:rPr>
            </w:pPr>
            <w:r w:rsidRPr="00365A6B">
              <w:rPr>
                <w:sz w:val="22"/>
                <w:szCs w:val="22"/>
              </w:rPr>
              <w:t>37</w:t>
            </w:r>
          </w:p>
        </w:tc>
        <w:tc>
          <w:tcPr>
            <w:tcW w:w="778" w:type="pct"/>
            <w:vAlign w:val="center"/>
          </w:tcPr>
          <w:p w14:paraId="04F9C016" w14:textId="77777777" w:rsidR="00EF0702" w:rsidRPr="00365A6B" w:rsidRDefault="001C483B" w:rsidP="00017F21">
            <w:pPr>
              <w:spacing w:line="360" w:lineRule="exact"/>
              <w:jc w:val="center"/>
              <w:rPr>
                <w:sz w:val="22"/>
                <w:szCs w:val="22"/>
              </w:rPr>
            </w:pPr>
            <w:r w:rsidRPr="00365A6B">
              <w:rPr>
                <w:sz w:val="22"/>
                <w:szCs w:val="22"/>
              </w:rPr>
              <w:t>222</w:t>
            </w:r>
          </w:p>
        </w:tc>
      </w:tr>
      <w:tr w:rsidR="00365A6B" w:rsidRPr="00365A6B" w14:paraId="2E1BDA25" w14:textId="77777777" w:rsidTr="00195A93">
        <w:tc>
          <w:tcPr>
            <w:tcW w:w="415" w:type="pct"/>
            <w:vMerge/>
            <w:vAlign w:val="center"/>
          </w:tcPr>
          <w:p w14:paraId="5C71DB50" w14:textId="77777777" w:rsidR="00EF0702" w:rsidRPr="00365A6B" w:rsidRDefault="00EF0702" w:rsidP="00017F21">
            <w:pPr>
              <w:adjustRightInd/>
              <w:spacing w:line="360" w:lineRule="exact"/>
              <w:jc w:val="center"/>
              <w:textAlignment w:val="auto"/>
            </w:pPr>
          </w:p>
        </w:tc>
        <w:tc>
          <w:tcPr>
            <w:tcW w:w="703" w:type="pct"/>
            <w:vAlign w:val="center"/>
          </w:tcPr>
          <w:p w14:paraId="16F77C62" w14:textId="77777777" w:rsidR="00EF0702" w:rsidRPr="00365A6B" w:rsidRDefault="00EF0702" w:rsidP="00017F21">
            <w:pPr>
              <w:adjustRightInd/>
              <w:spacing w:line="360" w:lineRule="exact"/>
              <w:jc w:val="center"/>
              <w:textAlignment w:val="auto"/>
            </w:pPr>
            <w:r w:rsidRPr="00365A6B">
              <w:t>VOCs</w:t>
            </w:r>
          </w:p>
        </w:tc>
        <w:tc>
          <w:tcPr>
            <w:tcW w:w="749" w:type="pct"/>
            <w:vAlign w:val="center"/>
          </w:tcPr>
          <w:p w14:paraId="2F6B79CB" w14:textId="77777777" w:rsidR="00EF0702" w:rsidRPr="00365A6B" w:rsidRDefault="00EF0702" w:rsidP="00017F21">
            <w:pPr>
              <w:adjustRightInd/>
              <w:spacing w:line="360" w:lineRule="exact"/>
              <w:jc w:val="center"/>
              <w:textAlignment w:val="auto"/>
            </w:pPr>
            <w:r w:rsidRPr="00365A6B">
              <w:t>0.95</w:t>
            </w:r>
          </w:p>
        </w:tc>
        <w:tc>
          <w:tcPr>
            <w:tcW w:w="692" w:type="pct"/>
            <w:vAlign w:val="center"/>
          </w:tcPr>
          <w:p w14:paraId="492C3172" w14:textId="77777777" w:rsidR="00EF0702" w:rsidRPr="00365A6B" w:rsidRDefault="00EF0702" w:rsidP="00017F21">
            <w:pPr>
              <w:adjustRightInd/>
              <w:spacing w:line="360" w:lineRule="exact"/>
              <w:jc w:val="center"/>
              <w:textAlignment w:val="auto"/>
            </w:pPr>
            <w:r w:rsidRPr="00365A6B">
              <w:t>12</w:t>
            </w:r>
          </w:p>
        </w:tc>
        <w:tc>
          <w:tcPr>
            <w:tcW w:w="937" w:type="pct"/>
            <w:vAlign w:val="center"/>
          </w:tcPr>
          <w:p w14:paraId="3F71ADF1" w14:textId="77777777" w:rsidR="00EF0702" w:rsidRPr="00365A6B" w:rsidRDefault="001C483B" w:rsidP="00017F21">
            <w:pPr>
              <w:adjustRightInd/>
              <w:spacing w:line="360" w:lineRule="exact"/>
              <w:jc w:val="center"/>
              <w:textAlignment w:val="auto"/>
            </w:pPr>
            <w:r w:rsidRPr="00365A6B">
              <w:t>72</w:t>
            </w:r>
          </w:p>
        </w:tc>
        <w:tc>
          <w:tcPr>
            <w:tcW w:w="726" w:type="pct"/>
            <w:vAlign w:val="center"/>
          </w:tcPr>
          <w:p w14:paraId="072AD3FD" w14:textId="77777777" w:rsidR="00EF0702" w:rsidRPr="00365A6B" w:rsidRDefault="001C483B" w:rsidP="00017F21">
            <w:pPr>
              <w:spacing w:line="360" w:lineRule="exact"/>
              <w:jc w:val="center"/>
              <w:rPr>
                <w:sz w:val="22"/>
                <w:szCs w:val="22"/>
              </w:rPr>
            </w:pPr>
            <w:r w:rsidRPr="00365A6B">
              <w:rPr>
                <w:sz w:val="22"/>
                <w:szCs w:val="22"/>
              </w:rPr>
              <w:t>76</w:t>
            </w:r>
          </w:p>
        </w:tc>
        <w:tc>
          <w:tcPr>
            <w:tcW w:w="778" w:type="pct"/>
            <w:vAlign w:val="center"/>
          </w:tcPr>
          <w:p w14:paraId="111357CC" w14:textId="77777777" w:rsidR="00EF0702" w:rsidRPr="00365A6B" w:rsidRDefault="001C483B" w:rsidP="00017F21">
            <w:pPr>
              <w:spacing w:line="360" w:lineRule="exact"/>
              <w:jc w:val="center"/>
              <w:rPr>
                <w:sz w:val="22"/>
                <w:szCs w:val="22"/>
              </w:rPr>
            </w:pPr>
            <w:r w:rsidRPr="00365A6B">
              <w:rPr>
                <w:sz w:val="22"/>
                <w:szCs w:val="22"/>
              </w:rPr>
              <w:t>912</w:t>
            </w:r>
          </w:p>
        </w:tc>
      </w:tr>
      <w:tr w:rsidR="00365A6B" w:rsidRPr="00365A6B" w14:paraId="4A68A30E" w14:textId="77777777" w:rsidTr="00195A93">
        <w:tc>
          <w:tcPr>
            <w:tcW w:w="415" w:type="pct"/>
            <w:vMerge/>
            <w:vAlign w:val="center"/>
          </w:tcPr>
          <w:p w14:paraId="7D8C7748" w14:textId="77777777" w:rsidR="00EF0702" w:rsidRPr="00365A6B" w:rsidRDefault="00EF0702" w:rsidP="00017F21">
            <w:pPr>
              <w:adjustRightInd/>
              <w:spacing w:line="360" w:lineRule="exact"/>
              <w:jc w:val="center"/>
              <w:textAlignment w:val="auto"/>
            </w:pPr>
          </w:p>
        </w:tc>
        <w:tc>
          <w:tcPr>
            <w:tcW w:w="703" w:type="pct"/>
            <w:vAlign w:val="center"/>
          </w:tcPr>
          <w:p w14:paraId="10C90E0E" w14:textId="77777777" w:rsidR="00EF0702" w:rsidRPr="00365A6B" w:rsidRDefault="00EF0702" w:rsidP="00017F21">
            <w:pPr>
              <w:adjustRightInd/>
              <w:spacing w:line="360" w:lineRule="exact"/>
              <w:jc w:val="center"/>
              <w:textAlignment w:val="auto"/>
            </w:pPr>
            <w:r w:rsidRPr="00365A6B">
              <w:t>硫化氢</w:t>
            </w:r>
          </w:p>
        </w:tc>
        <w:tc>
          <w:tcPr>
            <w:tcW w:w="749" w:type="pct"/>
            <w:vAlign w:val="center"/>
          </w:tcPr>
          <w:p w14:paraId="0C2CDD2C" w14:textId="77777777" w:rsidR="00EF0702" w:rsidRPr="00365A6B" w:rsidRDefault="00EF0702" w:rsidP="00017F21">
            <w:pPr>
              <w:adjustRightInd/>
              <w:spacing w:line="360" w:lineRule="exact"/>
              <w:jc w:val="center"/>
              <w:textAlignment w:val="auto"/>
            </w:pPr>
            <w:r w:rsidRPr="00365A6B">
              <w:t>0.29</w:t>
            </w:r>
          </w:p>
        </w:tc>
        <w:tc>
          <w:tcPr>
            <w:tcW w:w="692" w:type="pct"/>
            <w:vAlign w:val="center"/>
          </w:tcPr>
          <w:p w14:paraId="302D894C" w14:textId="77777777" w:rsidR="00EF0702" w:rsidRPr="00365A6B" w:rsidRDefault="00EF0702" w:rsidP="00017F21">
            <w:pPr>
              <w:snapToGrid w:val="0"/>
              <w:spacing w:line="360" w:lineRule="exact"/>
              <w:jc w:val="center"/>
              <w:textAlignment w:val="auto"/>
            </w:pPr>
            <w:r w:rsidRPr="00365A6B">
              <w:t>6</w:t>
            </w:r>
          </w:p>
        </w:tc>
        <w:tc>
          <w:tcPr>
            <w:tcW w:w="937" w:type="pct"/>
            <w:vAlign w:val="center"/>
          </w:tcPr>
          <w:p w14:paraId="5DF8F7CF" w14:textId="77777777" w:rsidR="00EF0702" w:rsidRPr="00365A6B" w:rsidRDefault="005117C9" w:rsidP="00017F21">
            <w:pPr>
              <w:adjustRightInd/>
              <w:spacing w:line="360" w:lineRule="exact"/>
              <w:jc w:val="center"/>
              <w:textAlignment w:val="auto"/>
            </w:pPr>
            <w:r w:rsidRPr="00365A6B">
              <w:t>2</w:t>
            </w:r>
          </w:p>
        </w:tc>
        <w:tc>
          <w:tcPr>
            <w:tcW w:w="726" w:type="pct"/>
            <w:vAlign w:val="center"/>
          </w:tcPr>
          <w:p w14:paraId="334799D1" w14:textId="77777777" w:rsidR="00EF0702" w:rsidRPr="00365A6B" w:rsidRDefault="005117C9" w:rsidP="00017F21">
            <w:pPr>
              <w:spacing w:line="360" w:lineRule="exact"/>
              <w:jc w:val="center"/>
              <w:rPr>
                <w:sz w:val="22"/>
                <w:szCs w:val="22"/>
              </w:rPr>
            </w:pPr>
            <w:r w:rsidRPr="00365A6B">
              <w:rPr>
                <w:sz w:val="22"/>
                <w:szCs w:val="22"/>
              </w:rPr>
              <w:t>7</w:t>
            </w:r>
          </w:p>
        </w:tc>
        <w:tc>
          <w:tcPr>
            <w:tcW w:w="778" w:type="pct"/>
            <w:vAlign w:val="center"/>
          </w:tcPr>
          <w:p w14:paraId="5CE4A3B1" w14:textId="77777777" w:rsidR="00EF0702" w:rsidRPr="00365A6B" w:rsidRDefault="005117C9" w:rsidP="00017F21">
            <w:pPr>
              <w:spacing w:line="360" w:lineRule="exact"/>
              <w:jc w:val="center"/>
              <w:rPr>
                <w:sz w:val="22"/>
                <w:szCs w:val="22"/>
              </w:rPr>
            </w:pPr>
            <w:r w:rsidRPr="00365A6B">
              <w:rPr>
                <w:sz w:val="22"/>
                <w:szCs w:val="22"/>
              </w:rPr>
              <w:t>42</w:t>
            </w:r>
          </w:p>
        </w:tc>
      </w:tr>
      <w:tr w:rsidR="00365A6B" w:rsidRPr="00365A6B" w14:paraId="092FC34B" w14:textId="77777777" w:rsidTr="00195A93">
        <w:tc>
          <w:tcPr>
            <w:tcW w:w="415" w:type="pct"/>
            <w:vMerge w:val="restart"/>
            <w:vAlign w:val="center"/>
          </w:tcPr>
          <w:p w14:paraId="2B441D30" w14:textId="77777777" w:rsidR="00EF0702" w:rsidRPr="00365A6B" w:rsidRDefault="00EF0702" w:rsidP="00017F21">
            <w:pPr>
              <w:adjustRightInd/>
              <w:spacing w:line="360" w:lineRule="exact"/>
              <w:jc w:val="center"/>
              <w:textAlignment w:val="auto"/>
            </w:pPr>
            <w:r w:rsidRPr="00365A6B">
              <w:t>废水</w:t>
            </w:r>
          </w:p>
        </w:tc>
        <w:tc>
          <w:tcPr>
            <w:tcW w:w="703" w:type="pct"/>
            <w:vAlign w:val="center"/>
          </w:tcPr>
          <w:p w14:paraId="6F2090C1" w14:textId="77777777" w:rsidR="00EF0702" w:rsidRPr="00365A6B" w:rsidRDefault="00EF0702" w:rsidP="00017F21">
            <w:pPr>
              <w:snapToGrid w:val="0"/>
              <w:spacing w:line="360" w:lineRule="exact"/>
              <w:jc w:val="center"/>
              <w:textAlignment w:val="auto"/>
            </w:pPr>
            <w:r w:rsidRPr="00365A6B">
              <w:t>COD</w:t>
            </w:r>
          </w:p>
        </w:tc>
        <w:tc>
          <w:tcPr>
            <w:tcW w:w="749" w:type="pct"/>
            <w:vAlign w:val="center"/>
          </w:tcPr>
          <w:p w14:paraId="4F5E1F8B" w14:textId="77777777" w:rsidR="00EF0702" w:rsidRPr="00365A6B" w:rsidRDefault="00EF0702" w:rsidP="00017F21">
            <w:pPr>
              <w:snapToGrid w:val="0"/>
              <w:spacing w:line="360" w:lineRule="exact"/>
              <w:jc w:val="center"/>
              <w:textAlignment w:val="auto"/>
            </w:pPr>
            <w:r w:rsidRPr="00365A6B">
              <w:t>1</w:t>
            </w:r>
          </w:p>
        </w:tc>
        <w:tc>
          <w:tcPr>
            <w:tcW w:w="692" w:type="pct"/>
            <w:vAlign w:val="center"/>
          </w:tcPr>
          <w:p w14:paraId="68ECF2D5" w14:textId="77777777" w:rsidR="00EF0702" w:rsidRPr="00365A6B" w:rsidRDefault="00EF0702" w:rsidP="00017F21">
            <w:pPr>
              <w:snapToGrid w:val="0"/>
              <w:spacing w:line="360" w:lineRule="exact"/>
              <w:jc w:val="center"/>
              <w:textAlignment w:val="auto"/>
            </w:pPr>
            <w:r w:rsidRPr="00365A6B">
              <w:t>7</w:t>
            </w:r>
          </w:p>
        </w:tc>
        <w:tc>
          <w:tcPr>
            <w:tcW w:w="937" w:type="pct"/>
            <w:vAlign w:val="center"/>
          </w:tcPr>
          <w:p w14:paraId="652CBF53" w14:textId="77777777" w:rsidR="00EF0702" w:rsidRPr="00365A6B" w:rsidRDefault="00EF0702" w:rsidP="00017F21">
            <w:pPr>
              <w:snapToGrid w:val="0"/>
              <w:spacing w:line="360" w:lineRule="exact"/>
              <w:jc w:val="center"/>
              <w:textAlignment w:val="auto"/>
            </w:pPr>
            <w:r w:rsidRPr="00365A6B">
              <w:t>0</w:t>
            </w:r>
          </w:p>
        </w:tc>
        <w:tc>
          <w:tcPr>
            <w:tcW w:w="726" w:type="pct"/>
            <w:vAlign w:val="center"/>
          </w:tcPr>
          <w:p w14:paraId="00B4CD37" w14:textId="77777777" w:rsidR="00EF0702" w:rsidRPr="00365A6B" w:rsidRDefault="00EF0702" w:rsidP="00017F21">
            <w:pPr>
              <w:spacing w:line="360" w:lineRule="exact"/>
              <w:jc w:val="center"/>
              <w:rPr>
                <w:sz w:val="22"/>
                <w:szCs w:val="22"/>
              </w:rPr>
            </w:pPr>
            <w:r w:rsidRPr="00365A6B">
              <w:rPr>
                <w:sz w:val="22"/>
                <w:szCs w:val="22"/>
              </w:rPr>
              <w:t>0</w:t>
            </w:r>
          </w:p>
        </w:tc>
        <w:tc>
          <w:tcPr>
            <w:tcW w:w="778" w:type="pct"/>
            <w:vAlign w:val="center"/>
          </w:tcPr>
          <w:p w14:paraId="33316656" w14:textId="77777777" w:rsidR="00EF0702" w:rsidRPr="00365A6B" w:rsidRDefault="00EF0702" w:rsidP="00017F21">
            <w:pPr>
              <w:spacing w:line="360" w:lineRule="exact"/>
              <w:jc w:val="center"/>
              <w:rPr>
                <w:sz w:val="22"/>
                <w:szCs w:val="22"/>
              </w:rPr>
            </w:pPr>
            <w:r w:rsidRPr="00365A6B">
              <w:rPr>
                <w:sz w:val="22"/>
                <w:szCs w:val="22"/>
              </w:rPr>
              <w:t>0</w:t>
            </w:r>
          </w:p>
        </w:tc>
      </w:tr>
      <w:tr w:rsidR="00365A6B" w:rsidRPr="00365A6B" w14:paraId="754EBE4E" w14:textId="77777777" w:rsidTr="00195A93">
        <w:tc>
          <w:tcPr>
            <w:tcW w:w="415" w:type="pct"/>
            <w:vMerge/>
            <w:vAlign w:val="center"/>
          </w:tcPr>
          <w:p w14:paraId="0863CF41" w14:textId="77777777" w:rsidR="00EF0702" w:rsidRPr="00365A6B" w:rsidRDefault="00EF0702" w:rsidP="00017F21">
            <w:pPr>
              <w:adjustRightInd/>
              <w:spacing w:line="360" w:lineRule="exact"/>
              <w:jc w:val="center"/>
              <w:textAlignment w:val="auto"/>
            </w:pPr>
          </w:p>
        </w:tc>
        <w:tc>
          <w:tcPr>
            <w:tcW w:w="703" w:type="pct"/>
            <w:vAlign w:val="center"/>
          </w:tcPr>
          <w:p w14:paraId="7812B8E1" w14:textId="77777777" w:rsidR="00EF0702" w:rsidRPr="00365A6B" w:rsidRDefault="00EF0702" w:rsidP="00017F21">
            <w:pPr>
              <w:snapToGrid w:val="0"/>
              <w:spacing w:line="360" w:lineRule="exact"/>
              <w:jc w:val="center"/>
              <w:textAlignment w:val="auto"/>
            </w:pPr>
            <w:r w:rsidRPr="00365A6B">
              <w:t>氨氮</w:t>
            </w:r>
          </w:p>
        </w:tc>
        <w:tc>
          <w:tcPr>
            <w:tcW w:w="749" w:type="pct"/>
            <w:vAlign w:val="center"/>
          </w:tcPr>
          <w:p w14:paraId="014B8425" w14:textId="77777777" w:rsidR="00EF0702" w:rsidRPr="00365A6B" w:rsidRDefault="00EF0702" w:rsidP="00017F21">
            <w:pPr>
              <w:snapToGrid w:val="0"/>
              <w:spacing w:line="360" w:lineRule="exact"/>
              <w:jc w:val="center"/>
              <w:textAlignment w:val="auto"/>
            </w:pPr>
            <w:r w:rsidRPr="00365A6B">
              <w:t>0.8</w:t>
            </w:r>
          </w:p>
        </w:tc>
        <w:tc>
          <w:tcPr>
            <w:tcW w:w="692" w:type="pct"/>
            <w:vAlign w:val="center"/>
          </w:tcPr>
          <w:p w14:paraId="491926A1" w14:textId="77777777" w:rsidR="00EF0702" w:rsidRPr="00365A6B" w:rsidRDefault="00EF0702" w:rsidP="00017F21">
            <w:pPr>
              <w:snapToGrid w:val="0"/>
              <w:spacing w:line="360" w:lineRule="exact"/>
              <w:jc w:val="center"/>
              <w:textAlignment w:val="auto"/>
            </w:pPr>
            <w:r w:rsidRPr="00365A6B">
              <w:t>7</w:t>
            </w:r>
          </w:p>
        </w:tc>
        <w:tc>
          <w:tcPr>
            <w:tcW w:w="937" w:type="pct"/>
            <w:vAlign w:val="center"/>
          </w:tcPr>
          <w:p w14:paraId="64EBC840" w14:textId="77777777" w:rsidR="00EF0702" w:rsidRPr="00365A6B" w:rsidRDefault="00EF0702" w:rsidP="00017F21">
            <w:pPr>
              <w:snapToGrid w:val="0"/>
              <w:spacing w:line="360" w:lineRule="exact"/>
              <w:jc w:val="center"/>
              <w:textAlignment w:val="auto"/>
            </w:pPr>
            <w:r w:rsidRPr="00365A6B">
              <w:t>0</w:t>
            </w:r>
          </w:p>
        </w:tc>
        <w:tc>
          <w:tcPr>
            <w:tcW w:w="726" w:type="pct"/>
            <w:vAlign w:val="center"/>
          </w:tcPr>
          <w:p w14:paraId="446E3BC8" w14:textId="77777777" w:rsidR="00EF0702" w:rsidRPr="00365A6B" w:rsidRDefault="00EF0702" w:rsidP="00017F21">
            <w:pPr>
              <w:spacing w:line="360" w:lineRule="exact"/>
              <w:jc w:val="center"/>
              <w:rPr>
                <w:sz w:val="22"/>
                <w:szCs w:val="22"/>
              </w:rPr>
            </w:pPr>
            <w:r w:rsidRPr="00365A6B">
              <w:rPr>
                <w:sz w:val="22"/>
                <w:szCs w:val="22"/>
              </w:rPr>
              <w:t>0</w:t>
            </w:r>
          </w:p>
        </w:tc>
        <w:tc>
          <w:tcPr>
            <w:tcW w:w="778" w:type="pct"/>
            <w:vAlign w:val="center"/>
          </w:tcPr>
          <w:p w14:paraId="53F83D26" w14:textId="77777777" w:rsidR="00EF0702" w:rsidRPr="00365A6B" w:rsidRDefault="00EF0702" w:rsidP="00017F21">
            <w:pPr>
              <w:spacing w:line="360" w:lineRule="exact"/>
              <w:jc w:val="center"/>
              <w:rPr>
                <w:sz w:val="22"/>
                <w:szCs w:val="22"/>
              </w:rPr>
            </w:pPr>
            <w:r w:rsidRPr="00365A6B">
              <w:rPr>
                <w:sz w:val="22"/>
                <w:szCs w:val="22"/>
              </w:rPr>
              <w:t>0</w:t>
            </w:r>
          </w:p>
        </w:tc>
      </w:tr>
      <w:tr w:rsidR="00365A6B" w:rsidRPr="00365A6B" w14:paraId="674DF4D9" w14:textId="77777777" w:rsidTr="00195A93">
        <w:tc>
          <w:tcPr>
            <w:tcW w:w="4222" w:type="pct"/>
            <w:gridSpan w:val="6"/>
            <w:vAlign w:val="center"/>
          </w:tcPr>
          <w:p w14:paraId="68E7BEEE" w14:textId="77777777" w:rsidR="00EF0702" w:rsidRPr="00365A6B" w:rsidRDefault="00EF0702" w:rsidP="00017F21">
            <w:pPr>
              <w:adjustRightInd/>
              <w:spacing w:line="360" w:lineRule="exact"/>
              <w:jc w:val="center"/>
              <w:textAlignment w:val="auto"/>
            </w:pPr>
            <w:r w:rsidRPr="00365A6B">
              <w:t>合计</w:t>
            </w:r>
          </w:p>
        </w:tc>
        <w:tc>
          <w:tcPr>
            <w:tcW w:w="778" w:type="pct"/>
            <w:vAlign w:val="center"/>
          </w:tcPr>
          <w:p w14:paraId="1D948F66" w14:textId="77777777" w:rsidR="00EF0702" w:rsidRPr="00365A6B" w:rsidRDefault="001C483B" w:rsidP="00017F21">
            <w:pPr>
              <w:adjustRightInd/>
              <w:spacing w:line="360" w:lineRule="exact"/>
              <w:jc w:val="center"/>
              <w:textAlignment w:val="auto"/>
            </w:pPr>
            <w:r w:rsidRPr="00365A6B">
              <w:t>1</w:t>
            </w:r>
            <w:r w:rsidR="005117C9" w:rsidRPr="00365A6B">
              <w:t>276</w:t>
            </w:r>
          </w:p>
        </w:tc>
      </w:tr>
    </w:tbl>
    <w:p w14:paraId="34B71CE6" w14:textId="77777777" w:rsidR="00EF0702" w:rsidRPr="00365A6B" w:rsidRDefault="00EF0702" w:rsidP="00017F21">
      <w:pPr>
        <w:tabs>
          <w:tab w:val="left" w:pos="5640"/>
        </w:tabs>
        <w:adjustRightInd/>
        <w:spacing w:line="440" w:lineRule="exact"/>
        <w:ind w:firstLineChars="200" w:firstLine="480"/>
        <w:textAlignment w:val="auto"/>
        <w:rPr>
          <w:sz w:val="24"/>
          <w:szCs w:val="24"/>
        </w:rPr>
      </w:pPr>
      <w:r w:rsidRPr="00365A6B">
        <w:rPr>
          <w:sz w:val="24"/>
          <w:szCs w:val="24"/>
        </w:rPr>
        <w:t>因此，项目实施后，缴纳环保税约</w:t>
      </w:r>
      <w:r w:rsidRPr="00365A6B">
        <w:rPr>
          <w:rFonts w:hint="eastAsia"/>
          <w:sz w:val="24"/>
          <w:szCs w:val="24"/>
        </w:rPr>
        <w:t>1</w:t>
      </w:r>
      <w:r w:rsidR="001C483B" w:rsidRPr="00365A6B">
        <w:rPr>
          <w:sz w:val="24"/>
          <w:szCs w:val="24"/>
        </w:rPr>
        <w:t>3</w:t>
      </w:r>
      <w:r w:rsidRPr="00365A6B">
        <w:rPr>
          <w:rFonts w:hint="eastAsia"/>
          <w:sz w:val="24"/>
          <w:szCs w:val="24"/>
        </w:rPr>
        <w:t>60</w:t>
      </w:r>
      <w:r w:rsidRPr="00365A6B">
        <w:rPr>
          <w:sz w:val="24"/>
          <w:szCs w:val="24"/>
        </w:rPr>
        <w:t>元。</w:t>
      </w:r>
    </w:p>
    <w:p w14:paraId="6FDC64E4" w14:textId="77777777" w:rsidR="00EF0702" w:rsidRPr="00365A6B" w:rsidRDefault="00EF0702" w:rsidP="00017F21">
      <w:pPr>
        <w:adjustRightInd/>
        <w:spacing w:line="440" w:lineRule="exact"/>
        <w:ind w:firstLineChars="200" w:firstLine="480"/>
        <w:textAlignment w:val="auto"/>
        <w:rPr>
          <w:sz w:val="24"/>
        </w:rPr>
      </w:pPr>
      <w:r w:rsidRPr="00365A6B">
        <w:rPr>
          <w:sz w:val="24"/>
        </w:rPr>
        <w:t>综上，项目运行后，污染物对周围环境中生产和生活资料的损失费用</w:t>
      </w:r>
      <w:r w:rsidRPr="00365A6B">
        <w:rPr>
          <w:i/>
          <w:sz w:val="24"/>
        </w:rPr>
        <w:t>B</w:t>
      </w:r>
      <w:r w:rsidRPr="00365A6B">
        <w:rPr>
          <w:sz w:val="24"/>
        </w:rPr>
        <w:t>=</w:t>
      </w:r>
      <w:r w:rsidR="005117C9" w:rsidRPr="00365A6B">
        <w:rPr>
          <w:sz w:val="24"/>
        </w:rPr>
        <w:t>1276</w:t>
      </w:r>
      <w:r w:rsidRPr="00365A6B">
        <w:rPr>
          <w:sz w:val="24"/>
        </w:rPr>
        <w:t>元</w:t>
      </w:r>
      <w:r w:rsidRPr="00365A6B">
        <w:rPr>
          <w:sz w:val="24"/>
        </w:rPr>
        <w:t>/</w:t>
      </w:r>
      <w:r w:rsidRPr="00365A6B">
        <w:rPr>
          <w:sz w:val="24"/>
        </w:rPr>
        <w:t>年。</w:t>
      </w:r>
    </w:p>
    <w:p w14:paraId="751767A6" w14:textId="77777777" w:rsidR="00EF0702" w:rsidRPr="00365A6B" w:rsidRDefault="00EF0702" w:rsidP="00017F21">
      <w:pPr>
        <w:adjustRightInd/>
        <w:spacing w:line="440" w:lineRule="exact"/>
        <w:ind w:firstLineChars="200" w:firstLine="480"/>
        <w:textAlignment w:val="auto"/>
        <w:rPr>
          <w:sz w:val="24"/>
        </w:rPr>
      </w:pPr>
      <w:r w:rsidRPr="00365A6B">
        <w:rPr>
          <w:sz w:val="24"/>
        </w:rPr>
        <w:t>项目采取了一定的环保措施，对环境的污染较小，同时也注意了职工的劳动安全、工业卫生，故此处不考虑环境污染对职工和周围人群健康的影响，即</w:t>
      </w:r>
      <w:r w:rsidRPr="00365A6B">
        <w:rPr>
          <w:i/>
          <w:sz w:val="24"/>
        </w:rPr>
        <w:t>C</w:t>
      </w:r>
      <w:r w:rsidRPr="00365A6B">
        <w:rPr>
          <w:sz w:val="24"/>
        </w:rPr>
        <w:t>=0</w:t>
      </w:r>
      <w:r w:rsidRPr="00365A6B">
        <w:rPr>
          <w:sz w:val="24"/>
        </w:rPr>
        <w:t>。</w:t>
      </w:r>
    </w:p>
    <w:p w14:paraId="1DF05001" w14:textId="77777777" w:rsidR="009034C6" w:rsidRPr="00365A6B" w:rsidRDefault="00EF0702" w:rsidP="00017F21">
      <w:pPr>
        <w:adjustRightInd/>
        <w:spacing w:line="440" w:lineRule="exact"/>
        <w:ind w:firstLineChars="200" w:firstLine="480"/>
        <w:textAlignment w:val="auto"/>
        <w:rPr>
          <w:sz w:val="24"/>
        </w:rPr>
      </w:pPr>
      <w:r w:rsidRPr="00365A6B">
        <w:rPr>
          <w:sz w:val="24"/>
        </w:rPr>
        <w:t>综上所述，项目的年环境污染损失</w:t>
      </w:r>
      <w:r w:rsidRPr="00365A6B">
        <w:rPr>
          <w:sz w:val="24"/>
        </w:rPr>
        <w:t>(WS)</w:t>
      </w:r>
      <w:r w:rsidRPr="00365A6B">
        <w:rPr>
          <w:sz w:val="24"/>
        </w:rPr>
        <w:t>为</w:t>
      </w:r>
      <w:r w:rsidR="005117C9" w:rsidRPr="00365A6B">
        <w:rPr>
          <w:sz w:val="24"/>
        </w:rPr>
        <w:t>1276</w:t>
      </w:r>
      <w:r w:rsidRPr="00365A6B">
        <w:rPr>
          <w:sz w:val="24"/>
        </w:rPr>
        <w:t>元。</w:t>
      </w:r>
    </w:p>
    <w:p w14:paraId="273A0437" w14:textId="77777777" w:rsidR="009034C6" w:rsidRPr="00365A6B" w:rsidRDefault="009034C6" w:rsidP="009034C6">
      <w:pPr>
        <w:keepNext/>
        <w:keepLines/>
        <w:adjustRightInd/>
        <w:spacing w:before="60" w:after="60" w:line="440" w:lineRule="exact"/>
        <w:textAlignment w:val="auto"/>
        <w:outlineLvl w:val="2"/>
        <w:rPr>
          <w:b/>
          <w:bCs/>
          <w:sz w:val="24"/>
          <w:szCs w:val="32"/>
        </w:rPr>
      </w:pPr>
      <w:bookmarkStart w:id="384" w:name="_Toc174071960"/>
      <w:bookmarkStart w:id="385" w:name="_Toc177293298"/>
      <w:bookmarkStart w:id="386" w:name="_Toc185164437"/>
      <w:bookmarkStart w:id="387" w:name="_Toc217924950"/>
      <w:r w:rsidRPr="00365A6B">
        <w:rPr>
          <w:b/>
          <w:bCs/>
          <w:sz w:val="24"/>
          <w:szCs w:val="32"/>
        </w:rPr>
        <w:t>9.3.2</w:t>
      </w:r>
      <w:r w:rsidRPr="00365A6B">
        <w:rPr>
          <w:b/>
          <w:bCs/>
          <w:sz w:val="24"/>
          <w:szCs w:val="32"/>
        </w:rPr>
        <w:t>环保投入分析</w:t>
      </w:r>
      <w:bookmarkEnd w:id="384"/>
      <w:bookmarkEnd w:id="385"/>
      <w:bookmarkEnd w:id="386"/>
      <w:bookmarkEnd w:id="387"/>
    </w:p>
    <w:p w14:paraId="77C08140" w14:textId="77777777" w:rsidR="009034C6" w:rsidRPr="00365A6B" w:rsidRDefault="009034C6" w:rsidP="009034C6">
      <w:pPr>
        <w:tabs>
          <w:tab w:val="left" w:pos="5640"/>
        </w:tabs>
        <w:adjustRightInd/>
        <w:spacing w:line="440" w:lineRule="exact"/>
        <w:ind w:firstLineChars="200" w:firstLine="480"/>
        <w:textAlignment w:val="auto"/>
        <w:rPr>
          <w:sz w:val="24"/>
          <w:szCs w:val="24"/>
        </w:rPr>
      </w:pPr>
      <w:r w:rsidRPr="00365A6B">
        <w:rPr>
          <w:sz w:val="24"/>
          <w:szCs w:val="24"/>
        </w:rPr>
        <w:t>项目环保设施投资估算见表</w:t>
      </w:r>
      <w:r w:rsidRPr="00365A6B">
        <w:rPr>
          <w:sz w:val="24"/>
          <w:szCs w:val="24"/>
        </w:rPr>
        <w:t>9.3-2</w:t>
      </w:r>
      <w:r w:rsidRPr="00365A6B">
        <w:rPr>
          <w:sz w:val="24"/>
          <w:szCs w:val="24"/>
        </w:rPr>
        <w:t>。</w:t>
      </w:r>
    </w:p>
    <w:p w14:paraId="2F2B7B32" w14:textId="77777777" w:rsidR="009034C6" w:rsidRPr="00365A6B" w:rsidRDefault="009034C6" w:rsidP="009034C6">
      <w:pPr>
        <w:tabs>
          <w:tab w:val="left" w:pos="5640"/>
        </w:tabs>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 xml:space="preserve">9.3-2    </w:t>
      </w:r>
      <w:r w:rsidRPr="00365A6B">
        <w:rPr>
          <w:b/>
          <w:sz w:val="24"/>
          <w:szCs w:val="24"/>
        </w:rPr>
        <w:t>环保设施及投资估算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02"/>
        <w:gridCol w:w="679"/>
        <w:gridCol w:w="1393"/>
        <w:gridCol w:w="1954"/>
        <w:gridCol w:w="2813"/>
        <w:gridCol w:w="961"/>
      </w:tblGrid>
      <w:tr w:rsidR="00365A6B" w:rsidRPr="00365A6B" w14:paraId="13A57862" w14:textId="77777777" w:rsidTr="001570AD">
        <w:trPr>
          <w:tblHeader/>
          <w:jc w:val="center"/>
        </w:trPr>
        <w:tc>
          <w:tcPr>
            <w:tcW w:w="302" w:type="pct"/>
            <w:vAlign w:val="center"/>
          </w:tcPr>
          <w:p w14:paraId="32220C40" w14:textId="77777777" w:rsidR="00EF0702" w:rsidRPr="00365A6B" w:rsidRDefault="00EF0702" w:rsidP="00017F21">
            <w:pPr>
              <w:snapToGrid w:val="0"/>
              <w:spacing w:line="360" w:lineRule="exact"/>
              <w:jc w:val="center"/>
              <w:textAlignment w:val="auto"/>
              <w:rPr>
                <w:szCs w:val="24"/>
              </w:rPr>
            </w:pPr>
            <w:r w:rsidRPr="00365A6B">
              <w:rPr>
                <w:szCs w:val="24"/>
              </w:rPr>
              <w:t>类别</w:t>
            </w:r>
          </w:p>
        </w:tc>
        <w:tc>
          <w:tcPr>
            <w:tcW w:w="1248" w:type="pct"/>
            <w:gridSpan w:val="2"/>
            <w:vAlign w:val="center"/>
          </w:tcPr>
          <w:p w14:paraId="5F3CB9FB" w14:textId="77777777" w:rsidR="00EF0702" w:rsidRPr="00365A6B" w:rsidRDefault="00EF0702" w:rsidP="00017F21">
            <w:pPr>
              <w:snapToGrid w:val="0"/>
              <w:spacing w:line="360" w:lineRule="exact"/>
              <w:jc w:val="center"/>
              <w:textAlignment w:val="auto"/>
              <w:rPr>
                <w:szCs w:val="24"/>
              </w:rPr>
            </w:pPr>
            <w:r w:rsidRPr="00365A6B">
              <w:rPr>
                <w:szCs w:val="24"/>
              </w:rPr>
              <w:t>污染工序</w:t>
            </w:r>
          </w:p>
        </w:tc>
        <w:tc>
          <w:tcPr>
            <w:tcW w:w="2871" w:type="pct"/>
            <w:gridSpan w:val="2"/>
            <w:vAlign w:val="center"/>
          </w:tcPr>
          <w:p w14:paraId="37B7BE02" w14:textId="77777777" w:rsidR="00EF0702" w:rsidRPr="00365A6B" w:rsidRDefault="00EF0702" w:rsidP="00017F21">
            <w:pPr>
              <w:snapToGrid w:val="0"/>
              <w:spacing w:line="360" w:lineRule="exact"/>
              <w:jc w:val="center"/>
              <w:rPr>
                <w:szCs w:val="24"/>
              </w:rPr>
            </w:pPr>
            <w:r w:rsidRPr="00365A6B">
              <w:t>环保措施</w:t>
            </w:r>
          </w:p>
        </w:tc>
        <w:tc>
          <w:tcPr>
            <w:tcW w:w="579" w:type="pct"/>
            <w:vAlign w:val="center"/>
            <w:hideMark/>
          </w:tcPr>
          <w:p w14:paraId="1F0114D1" w14:textId="77777777" w:rsidR="00EF0702" w:rsidRPr="00365A6B" w:rsidRDefault="00EF0702" w:rsidP="00017F21">
            <w:pPr>
              <w:snapToGrid w:val="0"/>
              <w:spacing w:line="360" w:lineRule="exact"/>
              <w:jc w:val="center"/>
              <w:textAlignment w:val="auto"/>
            </w:pPr>
            <w:r w:rsidRPr="00365A6B">
              <w:t>投资</w:t>
            </w:r>
          </w:p>
          <w:p w14:paraId="07885159" w14:textId="77777777" w:rsidR="00EF0702" w:rsidRPr="00365A6B" w:rsidRDefault="00EF0702" w:rsidP="00017F21">
            <w:pPr>
              <w:snapToGrid w:val="0"/>
              <w:spacing w:line="360" w:lineRule="exact"/>
              <w:jc w:val="center"/>
              <w:textAlignment w:val="auto"/>
            </w:pPr>
            <w:r w:rsidRPr="00365A6B">
              <w:t>(</w:t>
            </w:r>
            <w:r w:rsidRPr="00365A6B">
              <w:t>万元</w:t>
            </w:r>
            <w:r w:rsidRPr="00365A6B">
              <w:t>)</w:t>
            </w:r>
          </w:p>
        </w:tc>
      </w:tr>
      <w:tr w:rsidR="00365A6B" w:rsidRPr="00365A6B" w14:paraId="50E073AD" w14:textId="77777777" w:rsidTr="001570AD">
        <w:trPr>
          <w:jc w:val="center"/>
        </w:trPr>
        <w:tc>
          <w:tcPr>
            <w:tcW w:w="302" w:type="pct"/>
            <w:vMerge w:val="restart"/>
            <w:vAlign w:val="center"/>
          </w:tcPr>
          <w:p w14:paraId="4E081228" w14:textId="77777777" w:rsidR="00EF0702" w:rsidRPr="00365A6B" w:rsidRDefault="00EF0702" w:rsidP="00017F21">
            <w:pPr>
              <w:snapToGrid w:val="0"/>
              <w:spacing w:line="360" w:lineRule="exact"/>
              <w:jc w:val="center"/>
              <w:rPr>
                <w:szCs w:val="24"/>
              </w:rPr>
            </w:pPr>
            <w:r w:rsidRPr="00365A6B">
              <w:rPr>
                <w:kern w:val="0"/>
              </w:rPr>
              <w:t>废气</w:t>
            </w:r>
          </w:p>
        </w:tc>
        <w:tc>
          <w:tcPr>
            <w:tcW w:w="1248" w:type="pct"/>
            <w:gridSpan w:val="2"/>
            <w:vAlign w:val="center"/>
          </w:tcPr>
          <w:p w14:paraId="26AD581B" w14:textId="77777777" w:rsidR="00EF0702" w:rsidRPr="00365A6B" w:rsidRDefault="00EF0702" w:rsidP="00017F21">
            <w:pPr>
              <w:snapToGrid w:val="0"/>
              <w:spacing w:line="360" w:lineRule="exact"/>
              <w:jc w:val="center"/>
              <w:textAlignment w:val="auto"/>
              <w:rPr>
                <w:szCs w:val="24"/>
              </w:rPr>
            </w:pPr>
            <w:r w:rsidRPr="00365A6B">
              <w:rPr>
                <w:szCs w:val="24"/>
              </w:rPr>
              <w:t>配料室</w:t>
            </w:r>
          </w:p>
        </w:tc>
        <w:tc>
          <w:tcPr>
            <w:tcW w:w="2871" w:type="pct"/>
            <w:gridSpan w:val="2"/>
            <w:vAlign w:val="center"/>
          </w:tcPr>
          <w:p w14:paraId="6319D9E6" w14:textId="10CC2BEC" w:rsidR="00EF0702" w:rsidRPr="00365A6B" w:rsidRDefault="00340998" w:rsidP="00017F21">
            <w:pPr>
              <w:snapToGrid w:val="0"/>
              <w:spacing w:line="360" w:lineRule="exact"/>
              <w:jc w:val="center"/>
            </w:pPr>
            <w:r w:rsidRPr="00365A6B">
              <w:t>密闭负压收集</w:t>
            </w:r>
            <w:r w:rsidR="00EF0702" w:rsidRPr="00365A6B">
              <w:rPr>
                <w:rFonts w:hint="eastAsia"/>
              </w:rPr>
              <w:t>+</w:t>
            </w:r>
            <w:r w:rsidR="00EF0702" w:rsidRPr="00365A6B">
              <w:rPr>
                <w:bCs/>
                <w:kern w:val="0"/>
              </w:rPr>
              <w:t>布袋除尘器</w:t>
            </w:r>
            <w:r w:rsidR="001846A1" w:rsidRPr="00365A6B">
              <w:rPr>
                <w:rFonts w:hint="eastAsia"/>
                <w:bCs/>
                <w:kern w:val="0"/>
              </w:rPr>
              <w:t>（新增）</w:t>
            </w:r>
            <w:r w:rsidR="00EF0702" w:rsidRPr="00365A6B">
              <w:rPr>
                <w:bCs/>
                <w:kern w:val="0"/>
              </w:rPr>
              <w:t>+</w:t>
            </w:r>
            <w:r w:rsidR="00EF0702" w:rsidRPr="00365A6B">
              <w:rPr>
                <w:bCs/>
              </w:rPr>
              <w:t>15m</w:t>
            </w:r>
            <w:r w:rsidR="00EF0702" w:rsidRPr="00365A6B">
              <w:rPr>
                <w:bCs/>
              </w:rPr>
              <w:t>高排气筒（</w:t>
            </w:r>
            <w:r w:rsidR="00EF0702" w:rsidRPr="00365A6B">
              <w:rPr>
                <w:bCs/>
              </w:rPr>
              <w:t>P1</w:t>
            </w:r>
            <w:r w:rsidR="001846A1" w:rsidRPr="00365A6B">
              <w:rPr>
                <w:rFonts w:hint="eastAsia"/>
                <w:bCs/>
              </w:rPr>
              <w:t>，</w:t>
            </w:r>
            <w:r w:rsidR="001570AD" w:rsidRPr="00365A6B">
              <w:rPr>
                <w:rFonts w:hint="eastAsia"/>
                <w:bCs/>
              </w:rPr>
              <w:t>新增</w:t>
            </w:r>
            <w:r w:rsidR="00EF0702" w:rsidRPr="00365A6B">
              <w:rPr>
                <w:bCs/>
              </w:rPr>
              <w:t>）</w:t>
            </w:r>
          </w:p>
        </w:tc>
        <w:tc>
          <w:tcPr>
            <w:tcW w:w="579" w:type="pct"/>
            <w:vMerge w:val="restart"/>
            <w:vAlign w:val="center"/>
          </w:tcPr>
          <w:p w14:paraId="71C94171" w14:textId="77777777" w:rsidR="00EF0702" w:rsidRPr="00365A6B" w:rsidRDefault="00EF0702" w:rsidP="00017F21">
            <w:pPr>
              <w:snapToGrid w:val="0"/>
              <w:spacing w:line="360" w:lineRule="exact"/>
              <w:jc w:val="center"/>
            </w:pPr>
            <w:r w:rsidRPr="00365A6B">
              <w:t>5</w:t>
            </w:r>
          </w:p>
        </w:tc>
      </w:tr>
      <w:tr w:rsidR="00365A6B" w:rsidRPr="00365A6B" w14:paraId="2022EF1E" w14:textId="77777777" w:rsidTr="001570AD">
        <w:trPr>
          <w:trHeight w:val="312"/>
          <w:jc w:val="center"/>
        </w:trPr>
        <w:tc>
          <w:tcPr>
            <w:tcW w:w="302" w:type="pct"/>
            <w:vMerge/>
            <w:vAlign w:val="center"/>
          </w:tcPr>
          <w:p w14:paraId="4DC295C7" w14:textId="77777777" w:rsidR="00EF0702" w:rsidRPr="00365A6B" w:rsidRDefault="00EF0702" w:rsidP="00017F21">
            <w:pPr>
              <w:snapToGrid w:val="0"/>
              <w:spacing w:line="360" w:lineRule="exact"/>
              <w:jc w:val="center"/>
              <w:textAlignment w:val="auto"/>
            </w:pPr>
          </w:p>
        </w:tc>
        <w:tc>
          <w:tcPr>
            <w:tcW w:w="409" w:type="pct"/>
            <w:vMerge w:val="restart"/>
            <w:vAlign w:val="center"/>
          </w:tcPr>
          <w:p w14:paraId="3CF8DCA5" w14:textId="77777777" w:rsidR="00EF0702" w:rsidRPr="00365A6B" w:rsidRDefault="00EF0702" w:rsidP="00017F21">
            <w:pPr>
              <w:snapToGrid w:val="0"/>
              <w:spacing w:line="360" w:lineRule="exact"/>
              <w:jc w:val="center"/>
              <w:textAlignment w:val="auto"/>
            </w:pPr>
            <w:r w:rsidRPr="00365A6B">
              <w:rPr>
                <w:bCs/>
              </w:rPr>
              <w:t>炼胶工序</w:t>
            </w:r>
          </w:p>
        </w:tc>
        <w:tc>
          <w:tcPr>
            <w:tcW w:w="839" w:type="pct"/>
            <w:vAlign w:val="center"/>
          </w:tcPr>
          <w:p w14:paraId="32356841" w14:textId="77777777" w:rsidR="00EF0702" w:rsidRPr="00365A6B" w:rsidRDefault="00EF0702" w:rsidP="00017F21">
            <w:pPr>
              <w:snapToGrid w:val="0"/>
              <w:spacing w:line="360" w:lineRule="exact"/>
              <w:jc w:val="center"/>
              <w:textAlignment w:val="auto"/>
            </w:pPr>
            <w:r w:rsidRPr="00365A6B">
              <w:t>密炼机</w:t>
            </w:r>
          </w:p>
        </w:tc>
        <w:tc>
          <w:tcPr>
            <w:tcW w:w="1177" w:type="pct"/>
            <w:vAlign w:val="center"/>
          </w:tcPr>
          <w:p w14:paraId="45ED55F0" w14:textId="77777777" w:rsidR="00EF0702" w:rsidRPr="00365A6B" w:rsidRDefault="00EF0702" w:rsidP="00017F21">
            <w:pPr>
              <w:snapToGrid w:val="0"/>
              <w:spacing w:line="360" w:lineRule="exact"/>
              <w:jc w:val="center"/>
              <w:textAlignment w:val="auto"/>
            </w:pPr>
            <w:r w:rsidRPr="00365A6B">
              <w:rPr>
                <w:bCs/>
              </w:rPr>
              <w:t>集气罩</w:t>
            </w:r>
          </w:p>
        </w:tc>
        <w:tc>
          <w:tcPr>
            <w:tcW w:w="1694" w:type="pct"/>
            <w:vMerge w:val="restart"/>
            <w:tcBorders>
              <w:top w:val="single" w:sz="8" w:space="0" w:color="auto"/>
            </w:tcBorders>
            <w:vAlign w:val="center"/>
          </w:tcPr>
          <w:p w14:paraId="3D06A73D" w14:textId="77777777" w:rsidR="00EF0702" w:rsidRPr="00365A6B" w:rsidRDefault="00EF0702" w:rsidP="00017F21">
            <w:pPr>
              <w:snapToGrid w:val="0"/>
              <w:spacing w:line="360" w:lineRule="exact"/>
              <w:jc w:val="center"/>
            </w:pPr>
            <w:r w:rsidRPr="00365A6B">
              <w:rPr>
                <w:bCs/>
                <w:kern w:val="0"/>
              </w:rPr>
              <w:t>碱洗塔</w:t>
            </w:r>
            <w:r w:rsidR="00A31AED" w:rsidRPr="00365A6B">
              <w:rPr>
                <w:rFonts w:hint="eastAsia"/>
                <w:bCs/>
                <w:kern w:val="0"/>
              </w:rPr>
              <w:t>（新增）</w:t>
            </w:r>
            <w:r w:rsidRPr="00365A6B">
              <w:rPr>
                <w:rFonts w:hint="eastAsia"/>
                <w:bCs/>
                <w:kern w:val="0"/>
              </w:rPr>
              <w:t>+U</w:t>
            </w:r>
            <w:r w:rsidRPr="00365A6B">
              <w:rPr>
                <w:bCs/>
                <w:kern w:val="0"/>
              </w:rPr>
              <w:t>V</w:t>
            </w:r>
            <w:r w:rsidRPr="00365A6B">
              <w:rPr>
                <w:rFonts w:hint="eastAsia"/>
                <w:bCs/>
                <w:kern w:val="0"/>
              </w:rPr>
              <w:t>光氧催化</w:t>
            </w:r>
            <w:r w:rsidRPr="00365A6B">
              <w:rPr>
                <w:bCs/>
                <w:kern w:val="0"/>
              </w:rPr>
              <w:t>装置</w:t>
            </w:r>
            <w:r w:rsidR="001C483B" w:rsidRPr="00365A6B">
              <w:rPr>
                <w:rFonts w:hint="eastAsia"/>
                <w:bCs/>
                <w:kern w:val="0"/>
              </w:rPr>
              <w:t>（利旧）</w:t>
            </w:r>
            <w:r w:rsidRPr="00365A6B">
              <w:rPr>
                <w:bCs/>
              </w:rPr>
              <w:t xml:space="preserve">+ </w:t>
            </w:r>
            <w:r w:rsidRPr="00365A6B">
              <w:rPr>
                <w:rFonts w:hint="eastAsia"/>
                <w:bCs/>
              </w:rPr>
              <w:t>活性炭吸附装置</w:t>
            </w:r>
            <w:r w:rsidRPr="00365A6B">
              <w:rPr>
                <w:rFonts w:hint="eastAsia"/>
                <w:bCs/>
              </w:rPr>
              <w:t>+</w:t>
            </w:r>
            <w:r w:rsidRPr="00365A6B">
              <w:rPr>
                <w:bCs/>
              </w:rPr>
              <w:t xml:space="preserve"> 15m</w:t>
            </w:r>
            <w:r w:rsidRPr="00365A6B">
              <w:rPr>
                <w:bCs/>
              </w:rPr>
              <w:t>高排气筒（</w:t>
            </w:r>
            <w:r w:rsidRPr="00365A6B">
              <w:rPr>
                <w:bCs/>
              </w:rPr>
              <w:t>P</w:t>
            </w:r>
            <w:r w:rsidR="001C483B" w:rsidRPr="00365A6B">
              <w:rPr>
                <w:bCs/>
              </w:rPr>
              <w:t>1</w:t>
            </w:r>
            <w:r w:rsidR="001C483B" w:rsidRPr="00365A6B">
              <w:rPr>
                <w:rFonts w:hint="eastAsia"/>
                <w:bCs/>
              </w:rPr>
              <w:t>，利旧</w:t>
            </w:r>
            <w:r w:rsidRPr="00365A6B">
              <w:rPr>
                <w:bCs/>
              </w:rPr>
              <w:t>）</w:t>
            </w:r>
          </w:p>
        </w:tc>
        <w:tc>
          <w:tcPr>
            <w:tcW w:w="579" w:type="pct"/>
            <w:vMerge/>
            <w:vAlign w:val="center"/>
          </w:tcPr>
          <w:p w14:paraId="434A9AD6" w14:textId="77777777" w:rsidR="00EF0702" w:rsidRPr="00365A6B" w:rsidRDefault="00EF0702" w:rsidP="00017F21">
            <w:pPr>
              <w:snapToGrid w:val="0"/>
              <w:spacing w:line="360" w:lineRule="exact"/>
              <w:jc w:val="center"/>
            </w:pPr>
          </w:p>
        </w:tc>
      </w:tr>
      <w:tr w:rsidR="00365A6B" w:rsidRPr="00365A6B" w14:paraId="09A23D02" w14:textId="77777777" w:rsidTr="001570AD">
        <w:trPr>
          <w:trHeight w:val="394"/>
          <w:jc w:val="center"/>
        </w:trPr>
        <w:tc>
          <w:tcPr>
            <w:tcW w:w="302" w:type="pct"/>
            <w:vMerge/>
            <w:vAlign w:val="center"/>
          </w:tcPr>
          <w:p w14:paraId="773C1089" w14:textId="77777777" w:rsidR="00EF0702" w:rsidRPr="00365A6B" w:rsidRDefault="00EF0702" w:rsidP="00017F21">
            <w:pPr>
              <w:snapToGrid w:val="0"/>
              <w:spacing w:line="360" w:lineRule="exact"/>
              <w:jc w:val="center"/>
              <w:textAlignment w:val="auto"/>
            </w:pPr>
          </w:p>
        </w:tc>
        <w:tc>
          <w:tcPr>
            <w:tcW w:w="409" w:type="pct"/>
            <w:vMerge/>
            <w:vAlign w:val="center"/>
          </w:tcPr>
          <w:p w14:paraId="56535247" w14:textId="77777777" w:rsidR="00EF0702" w:rsidRPr="00365A6B" w:rsidRDefault="00EF0702" w:rsidP="00017F21">
            <w:pPr>
              <w:snapToGrid w:val="0"/>
              <w:spacing w:line="360" w:lineRule="exact"/>
              <w:jc w:val="center"/>
              <w:textAlignment w:val="auto"/>
              <w:rPr>
                <w:bCs/>
              </w:rPr>
            </w:pPr>
          </w:p>
        </w:tc>
        <w:tc>
          <w:tcPr>
            <w:tcW w:w="839" w:type="pct"/>
            <w:vAlign w:val="center"/>
          </w:tcPr>
          <w:p w14:paraId="55884708" w14:textId="77777777" w:rsidR="00EF0702" w:rsidRPr="00365A6B" w:rsidRDefault="00EF0702" w:rsidP="00017F21">
            <w:pPr>
              <w:snapToGrid w:val="0"/>
              <w:spacing w:line="360" w:lineRule="exact"/>
              <w:jc w:val="center"/>
              <w:textAlignment w:val="auto"/>
            </w:pPr>
            <w:r w:rsidRPr="00365A6B">
              <w:t>开炼机</w:t>
            </w:r>
          </w:p>
        </w:tc>
        <w:tc>
          <w:tcPr>
            <w:tcW w:w="1177" w:type="pct"/>
            <w:vAlign w:val="center"/>
          </w:tcPr>
          <w:p w14:paraId="6819E48E" w14:textId="77777777" w:rsidR="00EF0702" w:rsidRPr="00365A6B" w:rsidRDefault="00EF0702" w:rsidP="00017F21">
            <w:pPr>
              <w:snapToGrid w:val="0"/>
              <w:spacing w:line="360" w:lineRule="exact"/>
              <w:jc w:val="center"/>
              <w:rPr>
                <w:bCs/>
              </w:rPr>
            </w:pPr>
            <w:r w:rsidRPr="00365A6B">
              <w:rPr>
                <w:bCs/>
              </w:rPr>
              <w:t>集气罩</w:t>
            </w:r>
          </w:p>
        </w:tc>
        <w:tc>
          <w:tcPr>
            <w:tcW w:w="1694" w:type="pct"/>
            <w:vMerge/>
            <w:vAlign w:val="center"/>
          </w:tcPr>
          <w:p w14:paraId="446215F2" w14:textId="77777777" w:rsidR="00EF0702" w:rsidRPr="00365A6B" w:rsidRDefault="00EF0702" w:rsidP="00017F21">
            <w:pPr>
              <w:snapToGrid w:val="0"/>
              <w:spacing w:line="360" w:lineRule="exact"/>
              <w:jc w:val="center"/>
              <w:textAlignment w:val="auto"/>
            </w:pPr>
          </w:p>
        </w:tc>
        <w:tc>
          <w:tcPr>
            <w:tcW w:w="579" w:type="pct"/>
            <w:vMerge/>
            <w:vAlign w:val="center"/>
          </w:tcPr>
          <w:p w14:paraId="01F0B025" w14:textId="77777777" w:rsidR="00EF0702" w:rsidRPr="00365A6B" w:rsidRDefault="00EF0702" w:rsidP="00017F21">
            <w:pPr>
              <w:snapToGrid w:val="0"/>
              <w:spacing w:line="360" w:lineRule="exact"/>
              <w:jc w:val="center"/>
            </w:pPr>
          </w:p>
        </w:tc>
      </w:tr>
      <w:tr w:rsidR="00365A6B" w:rsidRPr="00365A6B" w14:paraId="15712AAD" w14:textId="77777777" w:rsidTr="001570AD">
        <w:trPr>
          <w:trHeight w:val="516"/>
          <w:jc w:val="center"/>
        </w:trPr>
        <w:tc>
          <w:tcPr>
            <w:tcW w:w="302" w:type="pct"/>
            <w:vMerge/>
            <w:vAlign w:val="center"/>
          </w:tcPr>
          <w:p w14:paraId="300B26BC" w14:textId="77777777" w:rsidR="00EF0702" w:rsidRPr="00365A6B" w:rsidRDefault="00EF0702" w:rsidP="00017F21">
            <w:pPr>
              <w:snapToGrid w:val="0"/>
              <w:spacing w:line="360" w:lineRule="exact"/>
              <w:jc w:val="center"/>
              <w:textAlignment w:val="auto"/>
            </w:pPr>
          </w:p>
        </w:tc>
        <w:tc>
          <w:tcPr>
            <w:tcW w:w="1248" w:type="pct"/>
            <w:gridSpan w:val="2"/>
            <w:vAlign w:val="center"/>
          </w:tcPr>
          <w:p w14:paraId="36D9BCD3" w14:textId="77777777" w:rsidR="00EF0702" w:rsidRPr="00365A6B" w:rsidRDefault="00EF0702" w:rsidP="00017F21">
            <w:pPr>
              <w:snapToGrid w:val="0"/>
              <w:spacing w:line="360" w:lineRule="exact"/>
              <w:jc w:val="center"/>
              <w:rPr>
                <w:bCs/>
              </w:rPr>
            </w:pPr>
            <w:r w:rsidRPr="00365A6B">
              <w:rPr>
                <w:rFonts w:hint="eastAsia"/>
                <w:bCs/>
              </w:rPr>
              <w:t>冷却间</w:t>
            </w:r>
          </w:p>
        </w:tc>
        <w:tc>
          <w:tcPr>
            <w:tcW w:w="1177" w:type="pct"/>
            <w:vAlign w:val="center"/>
          </w:tcPr>
          <w:p w14:paraId="5A2DC0A2" w14:textId="20122E4C" w:rsidR="00EF0702" w:rsidRPr="00365A6B" w:rsidRDefault="00340998" w:rsidP="00017F21">
            <w:pPr>
              <w:snapToGrid w:val="0"/>
              <w:spacing w:line="360" w:lineRule="exact"/>
              <w:jc w:val="center"/>
              <w:textAlignment w:val="auto"/>
              <w:rPr>
                <w:bCs/>
              </w:rPr>
            </w:pPr>
            <w:r w:rsidRPr="00365A6B">
              <w:rPr>
                <w:rFonts w:hint="eastAsia"/>
                <w:bCs/>
              </w:rPr>
              <w:t>密闭负压收集</w:t>
            </w:r>
          </w:p>
        </w:tc>
        <w:tc>
          <w:tcPr>
            <w:tcW w:w="1694" w:type="pct"/>
            <w:vMerge/>
            <w:vAlign w:val="center"/>
          </w:tcPr>
          <w:p w14:paraId="2843DE12" w14:textId="77777777" w:rsidR="00EF0702" w:rsidRPr="00365A6B" w:rsidRDefault="00EF0702" w:rsidP="00017F21">
            <w:pPr>
              <w:snapToGrid w:val="0"/>
              <w:spacing w:line="360" w:lineRule="exact"/>
              <w:jc w:val="center"/>
              <w:textAlignment w:val="auto"/>
              <w:rPr>
                <w:bCs/>
              </w:rPr>
            </w:pPr>
          </w:p>
        </w:tc>
        <w:tc>
          <w:tcPr>
            <w:tcW w:w="579" w:type="pct"/>
            <w:vMerge/>
            <w:vAlign w:val="center"/>
          </w:tcPr>
          <w:p w14:paraId="4EAB1C80" w14:textId="77777777" w:rsidR="00EF0702" w:rsidRPr="00365A6B" w:rsidRDefault="00EF0702" w:rsidP="00017F21">
            <w:pPr>
              <w:snapToGrid w:val="0"/>
              <w:spacing w:line="360" w:lineRule="exact"/>
              <w:jc w:val="center"/>
              <w:textAlignment w:val="auto"/>
            </w:pPr>
          </w:p>
        </w:tc>
      </w:tr>
      <w:tr w:rsidR="00365A6B" w:rsidRPr="00365A6B" w14:paraId="2C6C6AB5" w14:textId="77777777" w:rsidTr="001570AD">
        <w:trPr>
          <w:trHeight w:val="557"/>
          <w:jc w:val="center"/>
        </w:trPr>
        <w:tc>
          <w:tcPr>
            <w:tcW w:w="302" w:type="pct"/>
            <w:vMerge/>
            <w:vAlign w:val="center"/>
          </w:tcPr>
          <w:p w14:paraId="317EEFF6" w14:textId="77777777" w:rsidR="00EF0702" w:rsidRPr="00365A6B" w:rsidRDefault="00EF0702" w:rsidP="00017F21">
            <w:pPr>
              <w:snapToGrid w:val="0"/>
              <w:spacing w:line="360" w:lineRule="exact"/>
              <w:jc w:val="center"/>
              <w:textAlignment w:val="auto"/>
            </w:pPr>
          </w:p>
        </w:tc>
        <w:tc>
          <w:tcPr>
            <w:tcW w:w="1248" w:type="pct"/>
            <w:gridSpan w:val="2"/>
            <w:vAlign w:val="center"/>
          </w:tcPr>
          <w:p w14:paraId="6DC88449" w14:textId="77777777" w:rsidR="00EF0702" w:rsidRPr="00365A6B" w:rsidRDefault="00EF0702" w:rsidP="00017F21">
            <w:pPr>
              <w:snapToGrid w:val="0"/>
              <w:spacing w:line="360" w:lineRule="exact"/>
              <w:jc w:val="center"/>
              <w:rPr>
                <w:bCs/>
              </w:rPr>
            </w:pPr>
            <w:r w:rsidRPr="00365A6B">
              <w:rPr>
                <w:bCs/>
              </w:rPr>
              <w:t>硫化工序</w:t>
            </w:r>
          </w:p>
        </w:tc>
        <w:tc>
          <w:tcPr>
            <w:tcW w:w="1177" w:type="pct"/>
            <w:vAlign w:val="center"/>
          </w:tcPr>
          <w:p w14:paraId="4087CF25" w14:textId="77777777" w:rsidR="00EF0702" w:rsidRPr="00365A6B" w:rsidRDefault="00EF0702" w:rsidP="00017F21">
            <w:pPr>
              <w:snapToGrid w:val="0"/>
              <w:spacing w:line="360" w:lineRule="exact"/>
              <w:jc w:val="center"/>
              <w:textAlignment w:val="auto"/>
              <w:rPr>
                <w:bCs/>
              </w:rPr>
            </w:pPr>
            <w:r w:rsidRPr="00365A6B">
              <w:rPr>
                <w:bCs/>
              </w:rPr>
              <w:t>集气罩</w:t>
            </w:r>
          </w:p>
        </w:tc>
        <w:tc>
          <w:tcPr>
            <w:tcW w:w="1694" w:type="pct"/>
            <w:vMerge/>
            <w:vAlign w:val="center"/>
          </w:tcPr>
          <w:p w14:paraId="35228433" w14:textId="77777777" w:rsidR="00EF0702" w:rsidRPr="00365A6B" w:rsidRDefault="00EF0702" w:rsidP="00017F21">
            <w:pPr>
              <w:snapToGrid w:val="0"/>
              <w:spacing w:line="360" w:lineRule="exact"/>
              <w:jc w:val="center"/>
              <w:textAlignment w:val="auto"/>
              <w:rPr>
                <w:bCs/>
              </w:rPr>
            </w:pPr>
          </w:p>
        </w:tc>
        <w:tc>
          <w:tcPr>
            <w:tcW w:w="579" w:type="pct"/>
            <w:vMerge/>
            <w:vAlign w:val="center"/>
          </w:tcPr>
          <w:p w14:paraId="0836767E" w14:textId="77777777" w:rsidR="00EF0702" w:rsidRPr="00365A6B" w:rsidRDefault="00EF0702" w:rsidP="00017F21">
            <w:pPr>
              <w:snapToGrid w:val="0"/>
              <w:spacing w:line="360" w:lineRule="exact"/>
              <w:jc w:val="center"/>
              <w:textAlignment w:val="auto"/>
            </w:pPr>
          </w:p>
        </w:tc>
      </w:tr>
      <w:tr w:rsidR="00365A6B" w:rsidRPr="00365A6B" w14:paraId="7A5BDBFE" w14:textId="77777777" w:rsidTr="001570AD">
        <w:trPr>
          <w:trHeight w:val="557"/>
          <w:jc w:val="center"/>
        </w:trPr>
        <w:tc>
          <w:tcPr>
            <w:tcW w:w="302" w:type="pct"/>
            <w:vMerge/>
            <w:vAlign w:val="center"/>
          </w:tcPr>
          <w:p w14:paraId="56467EAA" w14:textId="77777777" w:rsidR="001846A1" w:rsidRPr="00365A6B" w:rsidRDefault="001846A1" w:rsidP="00017F21">
            <w:pPr>
              <w:snapToGrid w:val="0"/>
              <w:spacing w:line="360" w:lineRule="exact"/>
              <w:jc w:val="center"/>
              <w:textAlignment w:val="auto"/>
            </w:pPr>
          </w:p>
        </w:tc>
        <w:tc>
          <w:tcPr>
            <w:tcW w:w="1248" w:type="pct"/>
            <w:gridSpan w:val="2"/>
            <w:vAlign w:val="center"/>
          </w:tcPr>
          <w:p w14:paraId="69762296" w14:textId="77777777" w:rsidR="001846A1" w:rsidRPr="00365A6B" w:rsidRDefault="001846A1" w:rsidP="00017F21">
            <w:pPr>
              <w:snapToGrid w:val="0"/>
              <w:spacing w:line="360" w:lineRule="exact"/>
              <w:jc w:val="center"/>
              <w:rPr>
                <w:bCs/>
              </w:rPr>
            </w:pPr>
            <w:r w:rsidRPr="00365A6B">
              <w:rPr>
                <w:rFonts w:hint="eastAsia"/>
                <w:bCs/>
              </w:rPr>
              <w:t>焊接工序</w:t>
            </w:r>
          </w:p>
        </w:tc>
        <w:tc>
          <w:tcPr>
            <w:tcW w:w="2871" w:type="pct"/>
            <w:gridSpan w:val="2"/>
            <w:vAlign w:val="center"/>
          </w:tcPr>
          <w:p w14:paraId="7419C4BB" w14:textId="77777777" w:rsidR="001846A1" w:rsidRPr="00365A6B" w:rsidRDefault="001846A1" w:rsidP="00017F21">
            <w:pPr>
              <w:snapToGrid w:val="0"/>
              <w:spacing w:line="360" w:lineRule="exact"/>
              <w:jc w:val="center"/>
              <w:textAlignment w:val="auto"/>
              <w:rPr>
                <w:bCs/>
              </w:rPr>
            </w:pPr>
            <w:r w:rsidRPr="00365A6B">
              <w:rPr>
                <w:rFonts w:hint="eastAsia"/>
                <w:bCs/>
              </w:rPr>
              <w:t>焊烟净化器（新增）</w:t>
            </w:r>
            <w:r w:rsidRPr="00365A6B">
              <w:rPr>
                <w:rFonts w:hint="eastAsia"/>
                <w:bCs/>
              </w:rPr>
              <w:t>+</w:t>
            </w:r>
            <w:r w:rsidRPr="00365A6B">
              <w:rPr>
                <w:rFonts w:hint="eastAsia"/>
                <w:bCs/>
              </w:rPr>
              <w:t>车间内无组织排放</w:t>
            </w:r>
          </w:p>
        </w:tc>
        <w:tc>
          <w:tcPr>
            <w:tcW w:w="579" w:type="pct"/>
            <w:vMerge/>
            <w:vAlign w:val="center"/>
          </w:tcPr>
          <w:p w14:paraId="1B9D3DE3" w14:textId="77777777" w:rsidR="001846A1" w:rsidRPr="00365A6B" w:rsidRDefault="001846A1" w:rsidP="00017F21">
            <w:pPr>
              <w:snapToGrid w:val="0"/>
              <w:spacing w:line="360" w:lineRule="exact"/>
              <w:jc w:val="center"/>
              <w:textAlignment w:val="auto"/>
            </w:pPr>
          </w:p>
        </w:tc>
      </w:tr>
      <w:tr w:rsidR="00365A6B" w:rsidRPr="00365A6B" w14:paraId="080CF04C" w14:textId="77777777" w:rsidTr="001570AD">
        <w:trPr>
          <w:trHeight w:val="730"/>
          <w:jc w:val="center"/>
        </w:trPr>
        <w:tc>
          <w:tcPr>
            <w:tcW w:w="302" w:type="pct"/>
            <w:vAlign w:val="center"/>
          </w:tcPr>
          <w:p w14:paraId="311397C2" w14:textId="77777777" w:rsidR="00EF0702" w:rsidRPr="00365A6B" w:rsidRDefault="00EF0702" w:rsidP="00017F21">
            <w:pPr>
              <w:snapToGrid w:val="0"/>
              <w:spacing w:line="360" w:lineRule="exact"/>
              <w:jc w:val="center"/>
              <w:textAlignment w:val="auto"/>
            </w:pPr>
            <w:r w:rsidRPr="00365A6B">
              <w:t>废水</w:t>
            </w:r>
          </w:p>
        </w:tc>
        <w:tc>
          <w:tcPr>
            <w:tcW w:w="1248" w:type="pct"/>
            <w:gridSpan w:val="2"/>
            <w:vAlign w:val="center"/>
          </w:tcPr>
          <w:p w14:paraId="57B1CA50" w14:textId="77777777" w:rsidR="00EF0702" w:rsidRPr="00365A6B" w:rsidRDefault="00EF0702" w:rsidP="00017F21">
            <w:pPr>
              <w:snapToGrid w:val="0"/>
              <w:spacing w:line="360" w:lineRule="exact"/>
              <w:jc w:val="center"/>
              <w:textAlignment w:val="auto"/>
              <w:rPr>
                <w:kern w:val="0"/>
              </w:rPr>
            </w:pPr>
            <w:r w:rsidRPr="00365A6B">
              <w:rPr>
                <w:kern w:val="0"/>
              </w:rPr>
              <w:t>生活污水</w:t>
            </w:r>
          </w:p>
        </w:tc>
        <w:tc>
          <w:tcPr>
            <w:tcW w:w="2871" w:type="pct"/>
            <w:gridSpan w:val="2"/>
            <w:vAlign w:val="center"/>
          </w:tcPr>
          <w:p w14:paraId="5AAB3AEC" w14:textId="77777777" w:rsidR="00EF0702" w:rsidRPr="00365A6B" w:rsidRDefault="00CB661B" w:rsidP="00017F21">
            <w:pPr>
              <w:snapToGrid w:val="0"/>
              <w:spacing w:line="360" w:lineRule="exact"/>
              <w:jc w:val="center"/>
              <w:rPr>
                <w:kern w:val="0"/>
              </w:rPr>
            </w:pPr>
            <w:r w:rsidRPr="00365A6B">
              <w:rPr>
                <w:rFonts w:hint="eastAsia"/>
                <w:kern w:val="0"/>
              </w:rPr>
              <w:t>先经化粪池预处理，再经一体化污水处理设备处理后</w:t>
            </w:r>
            <w:r w:rsidR="00EC4DB2" w:rsidRPr="00365A6B">
              <w:rPr>
                <w:rFonts w:hint="eastAsia"/>
                <w:kern w:val="0"/>
              </w:rPr>
              <w:t>用于</w:t>
            </w:r>
            <w:r w:rsidR="00EF0702" w:rsidRPr="00365A6B">
              <w:rPr>
                <w:rFonts w:hint="eastAsia"/>
                <w:kern w:val="0"/>
              </w:rPr>
              <w:t>厂区泼洒抑尘</w:t>
            </w:r>
          </w:p>
        </w:tc>
        <w:tc>
          <w:tcPr>
            <w:tcW w:w="579" w:type="pct"/>
            <w:vAlign w:val="center"/>
            <w:hideMark/>
          </w:tcPr>
          <w:p w14:paraId="76006418" w14:textId="77777777" w:rsidR="00EF0702" w:rsidRPr="00365A6B" w:rsidRDefault="00EC4DB2" w:rsidP="00017F21">
            <w:pPr>
              <w:snapToGrid w:val="0"/>
              <w:spacing w:line="360" w:lineRule="exact"/>
              <w:jc w:val="center"/>
              <w:textAlignment w:val="auto"/>
            </w:pPr>
            <w:r w:rsidRPr="00365A6B">
              <w:t>0.7</w:t>
            </w:r>
          </w:p>
        </w:tc>
      </w:tr>
      <w:tr w:rsidR="00365A6B" w:rsidRPr="00365A6B" w14:paraId="5A4211EF" w14:textId="77777777" w:rsidTr="001570AD">
        <w:trPr>
          <w:jc w:val="center"/>
        </w:trPr>
        <w:tc>
          <w:tcPr>
            <w:tcW w:w="302" w:type="pct"/>
            <w:vAlign w:val="center"/>
          </w:tcPr>
          <w:p w14:paraId="736B4595" w14:textId="77777777" w:rsidR="00EF0702" w:rsidRPr="00365A6B" w:rsidRDefault="00EF0702" w:rsidP="00017F21">
            <w:pPr>
              <w:snapToGrid w:val="0"/>
              <w:spacing w:line="360" w:lineRule="exact"/>
              <w:jc w:val="center"/>
              <w:textAlignment w:val="auto"/>
              <w:rPr>
                <w:kern w:val="0"/>
              </w:rPr>
            </w:pPr>
            <w:r w:rsidRPr="00365A6B">
              <w:rPr>
                <w:kern w:val="0"/>
              </w:rPr>
              <w:t>噪声</w:t>
            </w:r>
          </w:p>
        </w:tc>
        <w:tc>
          <w:tcPr>
            <w:tcW w:w="1248" w:type="pct"/>
            <w:gridSpan w:val="2"/>
            <w:vAlign w:val="center"/>
          </w:tcPr>
          <w:p w14:paraId="75596B3F" w14:textId="77777777" w:rsidR="00EF0702" w:rsidRPr="00365A6B" w:rsidRDefault="00EF0702" w:rsidP="00017F21">
            <w:pPr>
              <w:snapToGrid w:val="0"/>
              <w:spacing w:line="360" w:lineRule="exact"/>
              <w:jc w:val="center"/>
              <w:textAlignment w:val="auto"/>
              <w:rPr>
                <w:kern w:val="0"/>
                <w:lang w:val="zh-CN"/>
              </w:rPr>
            </w:pPr>
            <w:r w:rsidRPr="00365A6B">
              <w:rPr>
                <w:kern w:val="0"/>
                <w:lang w:val="zh-CN"/>
              </w:rPr>
              <w:t>设备噪声</w:t>
            </w:r>
          </w:p>
        </w:tc>
        <w:tc>
          <w:tcPr>
            <w:tcW w:w="2871" w:type="pct"/>
            <w:gridSpan w:val="2"/>
            <w:vAlign w:val="center"/>
          </w:tcPr>
          <w:p w14:paraId="0274557D" w14:textId="77777777" w:rsidR="00EF0702" w:rsidRPr="00365A6B" w:rsidRDefault="00EF0702" w:rsidP="00017F21">
            <w:pPr>
              <w:snapToGrid w:val="0"/>
              <w:spacing w:line="360" w:lineRule="exact"/>
              <w:jc w:val="center"/>
              <w:textAlignment w:val="auto"/>
              <w:rPr>
                <w:spacing w:val="-4"/>
                <w:kern w:val="0"/>
                <w:lang w:val="zh-CN"/>
              </w:rPr>
            </w:pPr>
            <w:r w:rsidRPr="00365A6B">
              <w:rPr>
                <w:spacing w:val="-4"/>
              </w:rPr>
              <w:t>选用低噪声隔声、基础减振、厂房隔声及风机与管道采用软连接等降噪措施</w:t>
            </w:r>
          </w:p>
        </w:tc>
        <w:tc>
          <w:tcPr>
            <w:tcW w:w="579" w:type="pct"/>
            <w:vAlign w:val="center"/>
            <w:hideMark/>
          </w:tcPr>
          <w:p w14:paraId="44004ACA" w14:textId="77777777" w:rsidR="00EF0702" w:rsidRPr="00365A6B" w:rsidRDefault="00EC4DB2" w:rsidP="00017F21">
            <w:pPr>
              <w:snapToGrid w:val="0"/>
              <w:spacing w:line="360" w:lineRule="exact"/>
              <w:jc w:val="center"/>
              <w:textAlignment w:val="auto"/>
            </w:pPr>
            <w:r w:rsidRPr="00365A6B">
              <w:t>1.5</w:t>
            </w:r>
          </w:p>
        </w:tc>
      </w:tr>
      <w:tr w:rsidR="00365A6B" w:rsidRPr="00365A6B" w14:paraId="37118145" w14:textId="77777777" w:rsidTr="001570AD">
        <w:trPr>
          <w:trHeight w:val="525"/>
          <w:jc w:val="center"/>
        </w:trPr>
        <w:tc>
          <w:tcPr>
            <w:tcW w:w="302" w:type="pct"/>
            <w:vMerge w:val="restart"/>
            <w:vAlign w:val="center"/>
          </w:tcPr>
          <w:p w14:paraId="33B6D38B" w14:textId="77777777" w:rsidR="00EF0702" w:rsidRPr="00365A6B" w:rsidRDefault="00EF0702" w:rsidP="00017F21">
            <w:pPr>
              <w:snapToGrid w:val="0"/>
              <w:spacing w:line="360" w:lineRule="exact"/>
              <w:jc w:val="center"/>
              <w:rPr>
                <w:kern w:val="0"/>
              </w:rPr>
            </w:pPr>
            <w:r w:rsidRPr="00365A6B">
              <w:rPr>
                <w:kern w:val="0"/>
              </w:rPr>
              <w:t>固废</w:t>
            </w:r>
          </w:p>
        </w:tc>
        <w:tc>
          <w:tcPr>
            <w:tcW w:w="1248" w:type="pct"/>
            <w:gridSpan w:val="2"/>
            <w:vAlign w:val="center"/>
          </w:tcPr>
          <w:p w14:paraId="07DE4D8C" w14:textId="77777777" w:rsidR="00EF0702" w:rsidRPr="00365A6B" w:rsidRDefault="00EF0702" w:rsidP="00017F21">
            <w:pPr>
              <w:widowControl/>
              <w:adjustRightInd/>
              <w:spacing w:line="360" w:lineRule="exact"/>
              <w:jc w:val="center"/>
              <w:textAlignment w:val="auto"/>
              <w:rPr>
                <w:kern w:val="0"/>
              </w:rPr>
            </w:pPr>
            <w:r w:rsidRPr="00365A6B">
              <w:rPr>
                <w:kern w:val="0"/>
              </w:rPr>
              <w:t>废包装材料</w:t>
            </w:r>
          </w:p>
        </w:tc>
        <w:tc>
          <w:tcPr>
            <w:tcW w:w="2871" w:type="pct"/>
            <w:gridSpan w:val="2"/>
            <w:vAlign w:val="center"/>
          </w:tcPr>
          <w:p w14:paraId="7651A35C" w14:textId="77777777" w:rsidR="00EF0702" w:rsidRPr="00365A6B" w:rsidRDefault="00EF0702" w:rsidP="00017F21">
            <w:pPr>
              <w:snapToGrid w:val="0"/>
              <w:spacing w:line="360" w:lineRule="exact"/>
              <w:jc w:val="center"/>
            </w:pPr>
            <w:r w:rsidRPr="00365A6B">
              <w:rPr>
                <w:kern w:val="0"/>
              </w:rPr>
              <w:t>定期外售综合利用</w:t>
            </w:r>
          </w:p>
        </w:tc>
        <w:tc>
          <w:tcPr>
            <w:tcW w:w="579" w:type="pct"/>
            <w:vAlign w:val="center"/>
          </w:tcPr>
          <w:p w14:paraId="34F506C5" w14:textId="77777777" w:rsidR="00EF0702" w:rsidRPr="00365A6B" w:rsidRDefault="00EF0702" w:rsidP="00017F21">
            <w:pPr>
              <w:snapToGrid w:val="0"/>
              <w:spacing w:line="360" w:lineRule="exact"/>
              <w:jc w:val="center"/>
              <w:textAlignment w:val="auto"/>
            </w:pPr>
            <w:r w:rsidRPr="00365A6B">
              <w:t>--</w:t>
            </w:r>
          </w:p>
        </w:tc>
      </w:tr>
      <w:tr w:rsidR="00365A6B" w:rsidRPr="00365A6B" w14:paraId="706DE784" w14:textId="77777777" w:rsidTr="001570AD">
        <w:trPr>
          <w:jc w:val="center"/>
        </w:trPr>
        <w:tc>
          <w:tcPr>
            <w:tcW w:w="302" w:type="pct"/>
            <w:vMerge/>
            <w:vAlign w:val="center"/>
          </w:tcPr>
          <w:p w14:paraId="3598F568" w14:textId="77777777" w:rsidR="00EF0702" w:rsidRPr="00365A6B" w:rsidRDefault="00EF0702" w:rsidP="00017F21">
            <w:pPr>
              <w:snapToGrid w:val="0"/>
              <w:spacing w:line="360" w:lineRule="exact"/>
              <w:jc w:val="center"/>
              <w:rPr>
                <w:szCs w:val="24"/>
              </w:rPr>
            </w:pPr>
          </w:p>
        </w:tc>
        <w:tc>
          <w:tcPr>
            <w:tcW w:w="1248" w:type="pct"/>
            <w:gridSpan w:val="2"/>
            <w:tcBorders>
              <w:top w:val="single" w:sz="4" w:space="0" w:color="auto"/>
              <w:left w:val="single" w:sz="4" w:space="0" w:color="auto"/>
              <w:bottom w:val="single" w:sz="4" w:space="0" w:color="auto"/>
              <w:right w:val="single" w:sz="4" w:space="0" w:color="auto"/>
            </w:tcBorders>
            <w:vAlign w:val="center"/>
          </w:tcPr>
          <w:p w14:paraId="480B593E" w14:textId="77777777" w:rsidR="00EF0702" w:rsidRPr="00365A6B" w:rsidRDefault="00EF0702" w:rsidP="00017F21">
            <w:pPr>
              <w:snapToGrid w:val="0"/>
              <w:spacing w:line="360" w:lineRule="exact"/>
              <w:jc w:val="center"/>
              <w:textAlignment w:val="auto"/>
              <w:rPr>
                <w:kern w:val="0"/>
              </w:rPr>
            </w:pPr>
            <w:r w:rsidRPr="00365A6B">
              <w:rPr>
                <w:rFonts w:hint="eastAsia"/>
                <w:kern w:val="0"/>
              </w:rPr>
              <w:t>切割下脚料</w:t>
            </w:r>
          </w:p>
        </w:tc>
        <w:tc>
          <w:tcPr>
            <w:tcW w:w="2871" w:type="pct"/>
            <w:gridSpan w:val="2"/>
            <w:vMerge w:val="restart"/>
            <w:tcBorders>
              <w:top w:val="single" w:sz="4" w:space="0" w:color="auto"/>
              <w:left w:val="single" w:sz="4" w:space="0" w:color="auto"/>
              <w:right w:val="single" w:sz="4" w:space="0" w:color="auto"/>
            </w:tcBorders>
            <w:vAlign w:val="center"/>
          </w:tcPr>
          <w:p w14:paraId="766B7DC8" w14:textId="77777777" w:rsidR="00EF0702" w:rsidRPr="00365A6B" w:rsidRDefault="00EF0702" w:rsidP="00017F21">
            <w:pPr>
              <w:snapToGrid w:val="0"/>
              <w:spacing w:line="360" w:lineRule="exact"/>
              <w:jc w:val="center"/>
              <w:textAlignment w:val="auto"/>
            </w:pPr>
            <w:r w:rsidRPr="00365A6B">
              <w:rPr>
                <w:rFonts w:hint="eastAsia"/>
              </w:rPr>
              <w:t>收集后回用到橡胶炼化过程</w:t>
            </w:r>
          </w:p>
        </w:tc>
        <w:tc>
          <w:tcPr>
            <w:tcW w:w="579" w:type="pct"/>
            <w:vMerge w:val="restart"/>
            <w:tcBorders>
              <w:top w:val="single" w:sz="4" w:space="0" w:color="auto"/>
              <w:left w:val="single" w:sz="4" w:space="0" w:color="auto"/>
              <w:right w:val="single" w:sz="4" w:space="0" w:color="auto"/>
            </w:tcBorders>
            <w:vAlign w:val="center"/>
          </w:tcPr>
          <w:p w14:paraId="14C54ED4" w14:textId="77777777" w:rsidR="00EF0702" w:rsidRPr="00365A6B" w:rsidRDefault="00EF0702" w:rsidP="00017F21">
            <w:pPr>
              <w:snapToGrid w:val="0"/>
              <w:spacing w:line="360" w:lineRule="exact"/>
              <w:jc w:val="center"/>
              <w:textAlignment w:val="auto"/>
            </w:pPr>
            <w:r w:rsidRPr="00365A6B">
              <w:t>--</w:t>
            </w:r>
          </w:p>
        </w:tc>
      </w:tr>
      <w:tr w:rsidR="00365A6B" w:rsidRPr="00365A6B" w14:paraId="63B7F267" w14:textId="77777777" w:rsidTr="001570AD">
        <w:trPr>
          <w:jc w:val="center"/>
        </w:trPr>
        <w:tc>
          <w:tcPr>
            <w:tcW w:w="302" w:type="pct"/>
            <w:vMerge/>
            <w:vAlign w:val="center"/>
          </w:tcPr>
          <w:p w14:paraId="43579E40" w14:textId="77777777" w:rsidR="00EF0702" w:rsidRPr="00365A6B" w:rsidRDefault="00EF0702" w:rsidP="00017F21">
            <w:pPr>
              <w:snapToGrid w:val="0"/>
              <w:spacing w:line="360" w:lineRule="exact"/>
              <w:jc w:val="center"/>
              <w:rPr>
                <w:szCs w:val="24"/>
              </w:rPr>
            </w:pPr>
          </w:p>
        </w:tc>
        <w:tc>
          <w:tcPr>
            <w:tcW w:w="1248" w:type="pct"/>
            <w:gridSpan w:val="2"/>
            <w:tcBorders>
              <w:top w:val="single" w:sz="4" w:space="0" w:color="auto"/>
              <w:left w:val="single" w:sz="4" w:space="0" w:color="auto"/>
              <w:bottom w:val="single" w:sz="4" w:space="0" w:color="auto"/>
              <w:right w:val="single" w:sz="4" w:space="0" w:color="auto"/>
            </w:tcBorders>
            <w:vAlign w:val="center"/>
          </w:tcPr>
          <w:p w14:paraId="135EDB4A" w14:textId="77777777" w:rsidR="00EF0702" w:rsidRPr="00365A6B" w:rsidRDefault="00121FEF" w:rsidP="00017F21">
            <w:pPr>
              <w:snapToGrid w:val="0"/>
              <w:spacing w:line="360" w:lineRule="exact"/>
              <w:jc w:val="center"/>
              <w:textAlignment w:val="auto"/>
              <w:rPr>
                <w:kern w:val="0"/>
              </w:rPr>
            </w:pPr>
            <w:r w:rsidRPr="00365A6B">
              <w:rPr>
                <w:rFonts w:hint="eastAsia"/>
                <w:kern w:val="0"/>
              </w:rPr>
              <w:t>布袋除尘器</w:t>
            </w:r>
            <w:r w:rsidR="00EF0702" w:rsidRPr="00365A6B">
              <w:rPr>
                <w:rFonts w:hint="eastAsia"/>
                <w:kern w:val="0"/>
              </w:rPr>
              <w:t>除尘灰</w:t>
            </w:r>
          </w:p>
        </w:tc>
        <w:tc>
          <w:tcPr>
            <w:tcW w:w="2871" w:type="pct"/>
            <w:gridSpan w:val="2"/>
            <w:vMerge/>
            <w:tcBorders>
              <w:left w:val="single" w:sz="4" w:space="0" w:color="auto"/>
              <w:bottom w:val="single" w:sz="4" w:space="0" w:color="auto"/>
              <w:right w:val="single" w:sz="4" w:space="0" w:color="auto"/>
            </w:tcBorders>
            <w:vAlign w:val="center"/>
          </w:tcPr>
          <w:p w14:paraId="390F57C9" w14:textId="77777777" w:rsidR="00EF0702" w:rsidRPr="00365A6B" w:rsidRDefault="00EF0702" w:rsidP="00017F21">
            <w:pPr>
              <w:snapToGrid w:val="0"/>
              <w:spacing w:line="360" w:lineRule="exact"/>
              <w:jc w:val="center"/>
              <w:textAlignment w:val="auto"/>
            </w:pPr>
          </w:p>
        </w:tc>
        <w:tc>
          <w:tcPr>
            <w:tcW w:w="579" w:type="pct"/>
            <w:vMerge/>
            <w:tcBorders>
              <w:left w:val="single" w:sz="4" w:space="0" w:color="auto"/>
              <w:bottom w:val="single" w:sz="4" w:space="0" w:color="auto"/>
              <w:right w:val="single" w:sz="4" w:space="0" w:color="auto"/>
            </w:tcBorders>
            <w:vAlign w:val="center"/>
          </w:tcPr>
          <w:p w14:paraId="1CA792D0" w14:textId="77777777" w:rsidR="00EF0702" w:rsidRPr="00365A6B" w:rsidRDefault="00EF0702" w:rsidP="00017F21">
            <w:pPr>
              <w:snapToGrid w:val="0"/>
              <w:spacing w:line="360" w:lineRule="exact"/>
              <w:jc w:val="center"/>
              <w:textAlignment w:val="auto"/>
            </w:pPr>
          </w:p>
        </w:tc>
      </w:tr>
      <w:tr w:rsidR="00365A6B" w:rsidRPr="00365A6B" w14:paraId="067CB692" w14:textId="77777777" w:rsidTr="001570AD">
        <w:trPr>
          <w:jc w:val="center"/>
        </w:trPr>
        <w:tc>
          <w:tcPr>
            <w:tcW w:w="302" w:type="pct"/>
            <w:vMerge/>
            <w:vAlign w:val="center"/>
          </w:tcPr>
          <w:p w14:paraId="22DB4624" w14:textId="77777777" w:rsidR="001C483B" w:rsidRPr="00365A6B" w:rsidRDefault="001C483B" w:rsidP="00017F21">
            <w:pPr>
              <w:snapToGrid w:val="0"/>
              <w:spacing w:line="360" w:lineRule="exact"/>
              <w:jc w:val="center"/>
              <w:rPr>
                <w:szCs w:val="24"/>
              </w:rPr>
            </w:pPr>
          </w:p>
        </w:tc>
        <w:tc>
          <w:tcPr>
            <w:tcW w:w="1248" w:type="pct"/>
            <w:gridSpan w:val="2"/>
            <w:tcBorders>
              <w:top w:val="single" w:sz="4" w:space="0" w:color="auto"/>
              <w:left w:val="single" w:sz="4" w:space="0" w:color="auto"/>
              <w:bottom w:val="single" w:sz="4" w:space="0" w:color="auto"/>
              <w:right w:val="single" w:sz="4" w:space="0" w:color="auto"/>
            </w:tcBorders>
            <w:vAlign w:val="center"/>
          </w:tcPr>
          <w:p w14:paraId="511E9C0F" w14:textId="77777777" w:rsidR="001C483B" w:rsidRPr="00365A6B" w:rsidRDefault="001C483B" w:rsidP="00017F21">
            <w:pPr>
              <w:snapToGrid w:val="0"/>
              <w:spacing w:line="360" w:lineRule="exact"/>
              <w:jc w:val="center"/>
              <w:textAlignment w:val="auto"/>
              <w:rPr>
                <w:kern w:val="0"/>
              </w:rPr>
            </w:pPr>
            <w:r w:rsidRPr="00365A6B">
              <w:rPr>
                <w:rFonts w:hint="eastAsia"/>
                <w:kern w:val="0"/>
              </w:rPr>
              <w:t>危废暂存间</w:t>
            </w:r>
          </w:p>
        </w:tc>
        <w:tc>
          <w:tcPr>
            <w:tcW w:w="2871" w:type="pct"/>
            <w:gridSpan w:val="2"/>
            <w:tcBorders>
              <w:top w:val="single" w:sz="4" w:space="0" w:color="auto"/>
              <w:left w:val="single" w:sz="4" w:space="0" w:color="auto"/>
              <w:bottom w:val="single" w:sz="4" w:space="0" w:color="auto"/>
              <w:right w:val="single" w:sz="4" w:space="0" w:color="auto"/>
            </w:tcBorders>
            <w:vAlign w:val="center"/>
          </w:tcPr>
          <w:p w14:paraId="1E55C225" w14:textId="77777777" w:rsidR="001C483B" w:rsidRPr="00365A6B" w:rsidRDefault="001C483B" w:rsidP="00017F21">
            <w:pPr>
              <w:snapToGrid w:val="0"/>
              <w:spacing w:line="360" w:lineRule="exact"/>
              <w:jc w:val="center"/>
              <w:textAlignment w:val="auto"/>
            </w:pPr>
            <w:r w:rsidRPr="00365A6B">
              <w:rPr>
                <w:rFonts w:hint="eastAsia"/>
              </w:rPr>
              <w:t>利用现有库房</w:t>
            </w:r>
            <w:r w:rsidRPr="00365A6B">
              <w:rPr>
                <w:rFonts w:hint="eastAsia"/>
              </w:rPr>
              <w:t>2</w:t>
            </w:r>
            <w:r w:rsidRPr="00365A6B">
              <w:rPr>
                <w:rFonts w:hint="eastAsia"/>
              </w:rPr>
              <w:t>进行改造，储存危险废弃物</w:t>
            </w:r>
          </w:p>
        </w:tc>
        <w:tc>
          <w:tcPr>
            <w:tcW w:w="579" w:type="pct"/>
            <w:tcBorders>
              <w:top w:val="single" w:sz="4" w:space="0" w:color="auto"/>
              <w:left w:val="single" w:sz="4" w:space="0" w:color="auto"/>
              <w:bottom w:val="single" w:sz="4" w:space="0" w:color="auto"/>
              <w:right w:val="single" w:sz="4" w:space="0" w:color="auto"/>
            </w:tcBorders>
            <w:vAlign w:val="center"/>
          </w:tcPr>
          <w:p w14:paraId="5B05BEFC" w14:textId="77777777" w:rsidR="001C483B" w:rsidRPr="00365A6B" w:rsidRDefault="001C483B" w:rsidP="00017F21">
            <w:pPr>
              <w:snapToGrid w:val="0"/>
              <w:spacing w:line="360" w:lineRule="exact"/>
              <w:jc w:val="center"/>
              <w:textAlignment w:val="auto"/>
            </w:pPr>
            <w:r w:rsidRPr="00365A6B">
              <w:rPr>
                <w:rFonts w:hint="eastAsia"/>
              </w:rPr>
              <w:t>0</w:t>
            </w:r>
            <w:r w:rsidRPr="00365A6B">
              <w:t>.3</w:t>
            </w:r>
          </w:p>
        </w:tc>
      </w:tr>
      <w:tr w:rsidR="00365A6B" w:rsidRPr="00365A6B" w14:paraId="6B8F3D98" w14:textId="77777777" w:rsidTr="001570AD">
        <w:trPr>
          <w:jc w:val="center"/>
        </w:trPr>
        <w:tc>
          <w:tcPr>
            <w:tcW w:w="302" w:type="pct"/>
            <w:vMerge/>
            <w:vAlign w:val="center"/>
          </w:tcPr>
          <w:p w14:paraId="7974BD87" w14:textId="77777777" w:rsidR="001C483B" w:rsidRPr="00365A6B" w:rsidRDefault="001C483B" w:rsidP="00017F21">
            <w:pPr>
              <w:snapToGrid w:val="0"/>
              <w:spacing w:line="360" w:lineRule="exact"/>
              <w:jc w:val="center"/>
              <w:rPr>
                <w:szCs w:val="24"/>
              </w:rPr>
            </w:pPr>
          </w:p>
        </w:tc>
        <w:tc>
          <w:tcPr>
            <w:tcW w:w="1248" w:type="pct"/>
            <w:gridSpan w:val="2"/>
            <w:tcBorders>
              <w:top w:val="single" w:sz="4" w:space="0" w:color="auto"/>
              <w:left w:val="single" w:sz="4" w:space="0" w:color="auto"/>
              <w:bottom w:val="single" w:sz="4" w:space="0" w:color="auto"/>
              <w:right w:val="single" w:sz="4" w:space="0" w:color="auto"/>
            </w:tcBorders>
            <w:vAlign w:val="center"/>
          </w:tcPr>
          <w:p w14:paraId="0E97D09E" w14:textId="77777777" w:rsidR="001C483B" w:rsidRPr="00365A6B" w:rsidRDefault="001C483B" w:rsidP="00017F21">
            <w:pPr>
              <w:snapToGrid w:val="0"/>
              <w:spacing w:line="360" w:lineRule="exact"/>
              <w:jc w:val="center"/>
              <w:textAlignment w:val="auto"/>
              <w:rPr>
                <w:kern w:val="0"/>
              </w:rPr>
            </w:pPr>
            <w:r w:rsidRPr="00365A6B">
              <w:rPr>
                <w:rFonts w:hint="eastAsia"/>
                <w:kern w:val="0"/>
              </w:rPr>
              <w:t>废碱液、废活性炭</w:t>
            </w:r>
            <w:r w:rsidR="00635A4A" w:rsidRPr="00365A6B">
              <w:rPr>
                <w:rFonts w:hint="eastAsia"/>
                <w:kern w:val="0"/>
              </w:rPr>
              <w:t>、碱洗塔废渣</w:t>
            </w:r>
          </w:p>
        </w:tc>
        <w:tc>
          <w:tcPr>
            <w:tcW w:w="2871" w:type="pct"/>
            <w:gridSpan w:val="2"/>
            <w:tcBorders>
              <w:top w:val="single" w:sz="4" w:space="0" w:color="auto"/>
              <w:left w:val="single" w:sz="4" w:space="0" w:color="auto"/>
              <w:bottom w:val="single" w:sz="4" w:space="0" w:color="auto"/>
              <w:right w:val="single" w:sz="4" w:space="0" w:color="auto"/>
            </w:tcBorders>
            <w:vAlign w:val="center"/>
          </w:tcPr>
          <w:p w14:paraId="712AF884" w14:textId="77777777" w:rsidR="001C483B" w:rsidRPr="00365A6B" w:rsidRDefault="001C483B" w:rsidP="00017F21">
            <w:pPr>
              <w:snapToGrid w:val="0"/>
              <w:spacing w:line="360" w:lineRule="exact"/>
              <w:jc w:val="center"/>
              <w:textAlignment w:val="auto"/>
            </w:pPr>
            <w:r w:rsidRPr="00365A6B">
              <w:rPr>
                <w:rFonts w:hint="eastAsia"/>
              </w:rPr>
              <w:t>废碱液、废活性炭每半年排放一次，</w:t>
            </w:r>
            <w:r w:rsidR="00635A4A" w:rsidRPr="00365A6B">
              <w:rPr>
                <w:rFonts w:hint="eastAsia"/>
              </w:rPr>
              <w:t>碱洗塔废渣每</w:t>
            </w:r>
            <w:r w:rsidR="00635A4A" w:rsidRPr="00365A6B">
              <w:rPr>
                <w:rFonts w:hint="eastAsia"/>
              </w:rPr>
              <w:t>3</w:t>
            </w:r>
            <w:r w:rsidR="00635A4A" w:rsidRPr="00365A6B">
              <w:t>0d</w:t>
            </w:r>
            <w:r w:rsidR="00635A4A" w:rsidRPr="00365A6B">
              <w:rPr>
                <w:rFonts w:hint="eastAsia"/>
              </w:rPr>
              <w:t>清掏一次，</w:t>
            </w:r>
            <w:r w:rsidRPr="00365A6B">
              <w:rPr>
                <w:rFonts w:hint="eastAsia"/>
              </w:rPr>
              <w:t>分类收集后</w:t>
            </w:r>
            <w:r w:rsidRPr="00365A6B">
              <w:t>暂存于危废间，交由有资质单位处置</w:t>
            </w:r>
          </w:p>
        </w:tc>
        <w:tc>
          <w:tcPr>
            <w:tcW w:w="579" w:type="pct"/>
            <w:tcBorders>
              <w:top w:val="single" w:sz="4" w:space="0" w:color="auto"/>
              <w:left w:val="single" w:sz="4" w:space="0" w:color="auto"/>
              <w:bottom w:val="single" w:sz="4" w:space="0" w:color="auto"/>
              <w:right w:val="single" w:sz="4" w:space="0" w:color="auto"/>
            </w:tcBorders>
            <w:vAlign w:val="center"/>
          </w:tcPr>
          <w:p w14:paraId="188CC5DC" w14:textId="77777777" w:rsidR="001C483B" w:rsidRPr="00365A6B" w:rsidRDefault="001C483B" w:rsidP="00017F21">
            <w:pPr>
              <w:snapToGrid w:val="0"/>
              <w:spacing w:line="360" w:lineRule="exact"/>
              <w:jc w:val="center"/>
              <w:textAlignment w:val="auto"/>
            </w:pPr>
            <w:r w:rsidRPr="00365A6B">
              <w:rPr>
                <w:rFonts w:hint="eastAsia"/>
              </w:rPr>
              <w:t>0</w:t>
            </w:r>
            <w:r w:rsidRPr="00365A6B">
              <w:t>.5</w:t>
            </w:r>
          </w:p>
        </w:tc>
      </w:tr>
      <w:tr w:rsidR="00365A6B" w:rsidRPr="00365A6B" w14:paraId="0FEBE01C" w14:textId="77777777" w:rsidTr="001570AD">
        <w:trPr>
          <w:jc w:val="center"/>
        </w:trPr>
        <w:tc>
          <w:tcPr>
            <w:tcW w:w="302" w:type="pct"/>
            <w:vMerge/>
            <w:vAlign w:val="center"/>
          </w:tcPr>
          <w:p w14:paraId="713AE4A8" w14:textId="77777777" w:rsidR="001C483B" w:rsidRPr="00365A6B" w:rsidRDefault="001C483B" w:rsidP="00017F21">
            <w:pPr>
              <w:snapToGrid w:val="0"/>
              <w:spacing w:line="360" w:lineRule="exact"/>
              <w:jc w:val="center"/>
              <w:rPr>
                <w:szCs w:val="24"/>
              </w:rPr>
            </w:pPr>
          </w:p>
        </w:tc>
        <w:tc>
          <w:tcPr>
            <w:tcW w:w="1248" w:type="pct"/>
            <w:gridSpan w:val="2"/>
            <w:tcBorders>
              <w:top w:val="single" w:sz="4" w:space="0" w:color="auto"/>
              <w:left w:val="single" w:sz="4" w:space="0" w:color="auto"/>
              <w:bottom w:val="single" w:sz="4" w:space="0" w:color="auto"/>
              <w:right w:val="single" w:sz="4" w:space="0" w:color="auto"/>
            </w:tcBorders>
            <w:vAlign w:val="center"/>
          </w:tcPr>
          <w:p w14:paraId="7B62E55B" w14:textId="77777777" w:rsidR="001C483B" w:rsidRPr="00365A6B" w:rsidRDefault="001C483B" w:rsidP="00017F21">
            <w:pPr>
              <w:snapToGrid w:val="0"/>
              <w:spacing w:line="360" w:lineRule="exact"/>
              <w:jc w:val="center"/>
              <w:textAlignment w:val="auto"/>
              <w:rPr>
                <w:kern w:val="0"/>
              </w:rPr>
            </w:pPr>
            <w:r w:rsidRPr="00365A6B">
              <w:rPr>
                <w:rFonts w:hint="eastAsia"/>
                <w:kern w:val="0"/>
              </w:rPr>
              <w:t>焊渣</w:t>
            </w:r>
          </w:p>
        </w:tc>
        <w:tc>
          <w:tcPr>
            <w:tcW w:w="2871" w:type="pct"/>
            <w:gridSpan w:val="2"/>
            <w:vMerge w:val="restart"/>
            <w:tcBorders>
              <w:top w:val="single" w:sz="4" w:space="0" w:color="auto"/>
              <w:left w:val="single" w:sz="4" w:space="0" w:color="auto"/>
              <w:right w:val="single" w:sz="4" w:space="0" w:color="auto"/>
            </w:tcBorders>
            <w:vAlign w:val="center"/>
          </w:tcPr>
          <w:p w14:paraId="1C05DCA8" w14:textId="77777777" w:rsidR="001C483B" w:rsidRPr="00365A6B" w:rsidRDefault="001C483B" w:rsidP="00017F21">
            <w:pPr>
              <w:snapToGrid w:val="0"/>
              <w:spacing w:line="360" w:lineRule="exact"/>
              <w:jc w:val="center"/>
              <w:textAlignment w:val="auto"/>
            </w:pPr>
            <w:r w:rsidRPr="00365A6B">
              <w:rPr>
                <w:rFonts w:hint="eastAsia"/>
              </w:rPr>
              <w:t>分类收集后外</w:t>
            </w:r>
            <w:r w:rsidR="00497D50" w:rsidRPr="00365A6B">
              <w:rPr>
                <w:rFonts w:hint="eastAsia"/>
              </w:rPr>
              <w:t>售</w:t>
            </w:r>
            <w:r w:rsidRPr="00365A6B">
              <w:rPr>
                <w:rFonts w:hint="eastAsia"/>
              </w:rPr>
              <w:t>综合利用</w:t>
            </w:r>
          </w:p>
        </w:tc>
        <w:tc>
          <w:tcPr>
            <w:tcW w:w="579" w:type="pct"/>
            <w:tcBorders>
              <w:top w:val="single" w:sz="4" w:space="0" w:color="auto"/>
              <w:left w:val="single" w:sz="4" w:space="0" w:color="auto"/>
              <w:bottom w:val="single" w:sz="4" w:space="0" w:color="auto"/>
              <w:right w:val="single" w:sz="4" w:space="0" w:color="auto"/>
            </w:tcBorders>
            <w:vAlign w:val="center"/>
          </w:tcPr>
          <w:p w14:paraId="27EED19B" w14:textId="77777777" w:rsidR="001C483B" w:rsidRPr="00365A6B" w:rsidRDefault="001C483B" w:rsidP="00017F21">
            <w:pPr>
              <w:snapToGrid w:val="0"/>
              <w:spacing w:line="360" w:lineRule="exact"/>
              <w:jc w:val="center"/>
              <w:textAlignment w:val="auto"/>
            </w:pPr>
            <w:r w:rsidRPr="00365A6B">
              <w:rPr>
                <w:rFonts w:hint="eastAsia"/>
              </w:rPr>
              <w:t>-</w:t>
            </w:r>
            <w:r w:rsidRPr="00365A6B">
              <w:t>-</w:t>
            </w:r>
          </w:p>
        </w:tc>
      </w:tr>
      <w:tr w:rsidR="00365A6B" w:rsidRPr="00365A6B" w14:paraId="215BAB72" w14:textId="77777777" w:rsidTr="001570AD">
        <w:trPr>
          <w:jc w:val="center"/>
        </w:trPr>
        <w:tc>
          <w:tcPr>
            <w:tcW w:w="302" w:type="pct"/>
            <w:vMerge/>
            <w:vAlign w:val="center"/>
          </w:tcPr>
          <w:p w14:paraId="67013982" w14:textId="77777777" w:rsidR="001C483B" w:rsidRPr="00365A6B" w:rsidRDefault="001C483B" w:rsidP="00017F21">
            <w:pPr>
              <w:snapToGrid w:val="0"/>
              <w:spacing w:line="360" w:lineRule="exact"/>
              <w:jc w:val="center"/>
              <w:rPr>
                <w:szCs w:val="24"/>
              </w:rPr>
            </w:pPr>
          </w:p>
        </w:tc>
        <w:tc>
          <w:tcPr>
            <w:tcW w:w="1248" w:type="pct"/>
            <w:gridSpan w:val="2"/>
            <w:tcBorders>
              <w:top w:val="single" w:sz="4" w:space="0" w:color="auto"/>
              <w:left w:val="single" w:sz="4" w:space="0" w:color="auto"/>
              <w:bottom w:val="single" w:sz="4" w:space="0" w:color="auto"/>
              <w:right w:val="single" w:sz="4" w:space="0" w:color="auto"/>
            </w:tcBorders>
            <w:vAlign w:val="center"/>
          </w:tcPr>
          <w:p w14:paraId="350817EE" w14:textId="77777777" w:rsidR="001C483B" w:rsidRPr="00365A6B" w:rsidRDefault="001C483B" w:rsidP="00017F21">
            <w:pPr>
              <w:snapToGrid w:val="0"/>
              <w:spacing w:line="360" w:lineRule="exact"/>
              <w:jc w:val="center"/>
              <w:textAlignment w:val="auto"/>
              <w:rPr>
                <w:kern w:val="0"/>
              </w:rPr>
            </w:pPr>
            <w:r w:rsidRPr="00365A6B">
              <w:rPr>
                <w:rFonts w:hint="eastAsia"/>
                <w:kern w:val="0"/>
              </w:rPr>
              <w:t>焊烟净化器除尘灰</w:t>
            </w:r>
          </w:p>
        </w:tc>
        <w:tc>
          <w:tcPr>
            <w:tcW w:w="2871" w:type="pct"/>
            <w:gridSpan w:val="2"/>
            <w:vMerge/>
            <w:tcBorders>
              <w:left w:val="single" w:sz="4" w:space="0" w:color="auto"/>
              <w:bottom w:val="single" w:sz="4" w:space="0" w:color="auto"/>
              <w:right w:val="single" w:sz="4" w:space="0" w:color="auto"/>
            </w:tcBorders>
            <w:vAlign w:val="center"/>
          </w:tcPr>
          <w:p w14:paraId="128AC7ED" w14:textId="77777777" w:rsidR="001C483B" w:rsidRPr="00365A6B" w:rsidRDefault="001C483B" w:rsidP="00017F21">
            <w:pPr>
              <w:snapToGrid w:val="0"/>
              <w:spacing w:line="360" w:lineRule="exact"/>
              <w:jc w:val="center"/>
              <w:textAlignment w:val="auto"/>
            </w:pPr>
          </w:p>
        </w:tc>
        <w:tc>
          <w:tcPr>
            <w:tcW w:w="579" w:type="pct"/>
            <w:tcBorders>
              <w:top w:val="single" w:sz="4" w:space="0" w:color="auto"/>
              <w:left w:val="single" w:sz="4" w:space="0" w:color="auto"/>
              <w:bottom w:val="single" w:sz="4" w:space="0" w:color="auto"/>
              <w:right w:val="single" w:sz="4" w:space="0" w:color="auto"/>
            </w:tcBorders>
            <w:vAlign w:val="center"/>
          </w:tcPr>
          <w:p w14:paraId="712486FE" w14:textId="77777777" w:rsidR="001C483B" w:rsidRPr="00365A6B" w:rsidRDefault="001C483B" w:rsidP="00017F21">
            <w:pPr>
              <w:snapToGrid w:val="0"/>
              <w:spacing w:line="360" w:lineRule="exact"/>
              <w:jc w:val="center"/>
              <w:textAlignment w:val="auto"/>
            </w:pPr>
            <w:r w:rsidRPr="00365A6B">
              <w:rPr>
                <w:rFonts w:hint="eastAsia"/>
              </w:rPr>
              <w:t>-</w:t>
            </w:r>
            <w:r w:rsidRPr="00365A6B">
              <w:t>-</w:t>
            </w:r>
          </w:p>
        </w:tc>
      </w:tr>
      <w:tr w:rsidR="00365A6B" w:rsidRPr="00365A6B" w14:paraId="41435915" w14:textId="77777777" w:rsidTr="001570AD">
        <w:trPr>
          <w:jc w:val="center"/>
        </w:trPr>
        <w:tc>
          <w:tcPr>
            <w:tcW w:w="302" w:type="pct"/>
            <w:vMerge/>
            <w:vAlign w:val="center"/>
          </w:tcPr>
          <w:p w14:paraId="54CD00EA" w14:textId="77777777" w:rsidR="001C483B" w:rsidRPr="00365A6B" w:rsidRDefault="001C483B" w:rsidP="00017F21">
            <w:pPr>
              <w:snapToGrid w:val="0"/>
              <w:spacing w:line="360" w:lineRule="exact"/>
              <w:jc w:val="center"/>
              <w:textAlignment w:val="auto"/>
              <w:rPr>
                <w:kern w:val="0"/>
              </w:rPr>
            </w:pPr>
          </w:p>
        </w:tc>
        <w:tc>
          <w:tcPr>
            <w:tcW w:w="1248" w:type="pct"/>
            <w:gridSpan w:val="2"/>
            <w:tcBorders>
              <w:top w:val="single" w:sz="4" w:space="0" w:color="auto"/>
              <w:left w:val="single" w:sz="4" w:space="0" w:color="auto"/>
              <w:bottom w:val="single" w:sz="4" w:space="0" w:color="auto"/>
              <w:right w:val="single" w:sz="4" w:space="0" w:color="auto"/>
            </w:tcBorders>
            <w:vAlign w:val="center"/>
          </w:tcPr>
          <w:p w14:paraId="57A8FC4E" w14:textId="77777777" w:rsidR="001C483B" w:rsidRPr="00365A6B" w:rsidRDefault="001C483B" w:rsidP="00017F21">
            <w:pPr>
              <w:snapToGrid w:val="0"/>
              <w:spacing w:line="360" w:lineRule="exact"/>
              <w:jc w:val="center"/>
              <w:textAlignment w:val="auto"/>
              <w:rPr>
                <w:kern w:val="0"/>
              </w:rPr>
            </w:pPr>
            <w:r w:rsidRPr="00365A6B">
              <w:rPr>
                <w:kern w:val="0"/>
              </w:rPr>
              <w:t>生活垃圾</w:t>
            </w:r>
          </w:p>
        </w:tc>
        <w:tc>
          <w:tcPr>
            <w:tcW w:w="2871" w:type="pct"/>
            <w:gridSpan w:val="2"/>
            <w:tcBorders>
              <w:top w:val="single" w:sz="4" w:space="0" w:color="auto"/>
              <w:left w:val="single" w:sz="4" w:space="0" w:color="auto"/>
              <w:bottom w:val="single" w:sz="4" w:space="0" w:color="auto"/>
              <w:right w:val="single" w:sz="4" w:space="0" w:color="auto"/>
            </w:tcBorders>
            <w:vAlign w:val="center"/>
          </w:tcPr>
          <w:p w14:paraId="08E41A60" w14:textId="77777777" w:rsidR="001C483B" w:rsidRPr="00365A6B" w:rsidRDefault="001C483B" w:rsidP="00017F21">
            <w:pPr>
              <w:snapToGrid w:val="0"/>
              <w:spacing w:line="360" w:lineRule="exact"/>
              <w:jc w:val="center"/>
              <w:textAlignment w:val="auto"/>
            </w:pPr>
            <w:r w:rsidRPr="00365A6B">
              <w:t>集中收集后，交由当地环卫部门统一处置</w:t>
            </w:r>
          </w:p>
        </w:tc>
        <w:tc>
          <w:tcPr>
            <w:tcW w:w="579" w:type="pct"/>
            <w:tcBorders>
              <w:top w:val="single" w:sz="4" w:space="0" w:color="auto"/>
              <w:left w:val="single" w:sz="4" w:space="0" w:color="auto"/>
              <w:bottom w:val="single" w:sz="4" w:space="0" w:color="auto"/>
              <w:right w:val="single" w:sz="4" w:space="0" w:color="auto"/>
            </w:tcBorders>
            <w:vAlign w:val="center"/>
          </w:tcPr>
          <w:p w14:paraId="31D486C7" w14:textId="77777777" w:rsidR="001C483B" w:rsidRPr="00365A6B" w:rsidRDefault="001C483B" w:rsidP="00017F21">
            <w:pPr>
              <w:snapToGrid w:val="0"/>
              <w:spacing w:line="360" w:lineRule="exact"/>
              <w:jc w:val="center"/>
              <w:textAlignment w:val="auto"/>
            </w:pPr>
            <w:r w:rsidRPr="00365A6B">
              <w:t>0.1</w:t>
            </w:r>
          </w:p>
        </w:tc>
      </w:tr>
      <w:tr w:rsidR="00365A6B" w:rsidRPr="00365A6B" w14:paraId="2A08CB4B" w14:textId="77777777" w:rsidTr="001570AD">
        <w:trPr>
          <w:jc w:val="center"/>
        </w:trPr>
        <w:tc>
          <w:tcPr>
            <w:tcW w:w="302" w:type="pct"/>
            <w:vAlign w:val="center"/>
          </w:tcPr>
          <w:p w14:paraId="4FBD5DD5" w14:textId="77777777" w:rsidR="001C483B" w:rsidRPr="00365A6B" w:rsidRDefault="001C483B" w:rsidP="00017F21">
            <w:pPr>
              <w:snapToGrid w:val="0"/>
              <w:spacing w:line="360" w:lineRule="exact"/>
              <w:jc w:val="center"/>
              <w:textAlignment w:val="auto"/>
              <w:rPr>
                <w:kern w:val="0"/>
              </w:rPr>
            </w:pPr>
            <w:r w:rsidRPr="00365A6B">
              <w:rPr>
                <w:kern w:val="0"/>
              </w:rPr>
              <w:t>防渗</w:t>
            </w:r>
          </w:p>
        </w:tc>
        <w:tc>
          <w:tcPr>
            <w:tcW w:w="4119" w:type="pct"/>
            <w:gridSpan w:val="4"/>
            <w:vAlign w:val="center"/>
          </w:tcPr>
          <w:p w14:paraId="2EC5A11A" w14:textId="77777777" w:rsidR="001C483B" w:rsidRPr="00365A6B" w:rsidRDefault="001C483B" w:rsidP="00017F21">
            <w:pPr>
              <w:snapToGrid w:val="0"/>
              <w:spacing w:line="360" w:lineRule="exact"/>
              <w:jc w:val="center"/>
            </w:pPr>
            <w:r w:rsidRPr="00365A6B">
              <w:t>厂区按功能分区进行分区防渗</w:t>
            </w:r>
          </w:p>
        </w:tc>
        <w:tc>
          <w:tcPr>
            <w:tcW w:w="579" w:type="pct"/>
            <w:vAlign w:val="center"/>
          </w:tcPr>
          <w:p w14:paraId="6EC22B6C" w14:textId="77777777" w:rsidR="001C483B" w:rsidRPr="00365A6B" w:rsidRDefault="001C483B" w:rsidP="00017F21">
            <w:pPr>
              <w:snapToGrid w:val="0"/>
              <w:spacing w:line="360" w:lineRule="exact"/>
              <w:jc w:val="center"/>
              <w:textAlignment w:val="auto"/>
            </w:pPr>
            <w:r w:rsidRPr="00365A6B">
              <w:t>0.</w:t>
            </w:r>
            <w:r w:rsidR="00EC4DB2" w:rsidRPr="00365A6B">
              <w:t>3</w:t>
            </w:r>
          </w:p>
        </w:tc>
      </w:tr>
      <w:tr w:rsidR="00365A6B" w:rsidRPr="00365A6B" w14:paraId="6F7CE2EA" w14:textId="77777777" w:rsidTr="001570AD">
        <w:trPr>
          <w:jc w:val="center"/>
        </w:trPr>
        <w:tc>
          <w:tcPr>
            <w:tcW w:w="302" w:type="pct"/>
            <w:vAlign w:val="center"/>
          </w:tcPr>
          <w:p w14:paraId="2E6BB5DE" w14:textId="77777777" w:rsidR="001C483B" w:rsidRPr="00365A6B" w:rsidRDefault="001C483B" w:rsidP="00017F21">
            <w:pPr>
              <w:snapToGrid w:val="0"/>
              <w:spacing w:line="360" w:lineRule="exact"/>
              <w:jc w:val="center"/>
              <w:textAlignment w:val="auto"/>
              <w:rPr>
                <w:kern w:val="0"/>
              </w:rPr>
            </w:pPr>
            <w:r w:rsidRPr="00365A6B">
              <w:rPr>
                <w:kern w:val="0"/>
              </w:rPr>
              <w:t>风险</w:t>
            </w:r>
          </w:p>
        </w:tc>
        <w:tc>
          <w:tcPr>
            <w:tcW w:w="4119" w:type="pct"/>
            <w:gridSpan w:val="4"/>
            <w:vAlign w:val="center"/>
          </w:tcPr>
          <w:p w14:paraId="752CD345" w14:textId="77777777" w:rsidR="001C483B" w:rsidRPr="00365A6B" w:rsidRDefault="001C483B" w:rsidP="00017F21">
            <w:pPr>
              <w:snapToGrid w:val="0"/>
              <w:spacing w:line="360" w:lineRule="exact"/>
              <w:jc w:val="center"/>
            </w:pPr>
            <w:r w:rsidRPr="00365A6B">
              <w:t>详见表</w:t>
            </w:r>
            <w:r w:rsidRPr="00365A6B">
              <w:rPr>
                <w:rFonts w:hint="eastAsia"/>
                <w:bCs/>
              </w:rPr>
              <w:t>7.6-1</w:t>
            </w:r>
          </w:p>
        </w:tc>
        <w:tc>
          <w:tcPr>
            <w:tcW w:w="579" w:type="pct"/>
            <w:vAlign w:val="center"/>
          </w:tcPr>
          <w:p w14:paraId="53B20529" w14:textId="77777777" w:rsidR="001C483B" w:rsidRPr="00365A6B" w:rsidRDefault="001C483B" w:rsidP="00017F21">
            <w:pPr>
              <w:snapToGrid w:val="0"/>
              <w:spacing w:line="360" w:lineRule="exact"/>
              <w:jc w:val="center"/>
              <w:textAlignment w:val="auto"/>
            </w:pPr>
            <w:r w:rsidRPr="00365A6B">
              <w:t>0.2</w:t>
            </w:r>
          </w:p>
        </w:tc>
      </w:tr>
      <w:tr w:rsidR="00365A6B" w:rsidRPr="00365A6B" w14:paraId="5A321DEC" w14:textId="77777777" w:rsidTr="001570AD">
        <w:trPr>
          <w:jc w:val="center"/>
        </w:trPr>
        <w:tc>
          <w:tcPr>
            <w:tcW w:w="4421" w:type="pct"/>
            <w:gridSpan w:val="5"/>
            <w:vAlign w:val="center"/>
          </w:tcPr>
          <w:p w14:paraId="251A0FDD" w14:textId="77777777" w:rsidR="001C483B" w:rsidRPr="00365A6B" w:rsidRDefault="001C483B" w:rsidP="00017F21">
            <w:pPr>
              <w:snapToGrid w:val="0"/>
              <w:spacing w:line="360" w:lineRule="exact"/>
              <w:jc w:val="center"/>
              <w:textAlignment w:val="auto"/>
            </w:pPr>
            <w:r w:rsidRPr="00365A6B">
              <w:t>合计</w:t>
            </w:r>
          </w:p>
        </w:tc>
        <w:tc>
          <w:tcPr>
            <w:tcW w:w="579" w:type="pct"/>
            <w:vAlign w:val="center"/>
          </w:tcPr>
          <w:p w14:paraId="73DF57A4" w14:textId="77777777" w:rsidR="001C483B" w:rsidRPr="00365A6B" w:rsidRDefault="001C483B" w:rsidP="00017F21">
            <w:pPr>
              <w:snapToGrid w:val="0"/>
              <w:spacing w:line="360" w:lineRule="exact"/>
              <w:jc w:val="center"/>
              <w:textAlignment w:val="auto"/>
            </w:pPr>
            <w:r w:rsidRPr="00365A6B">
              <w:t>8.8</w:t>
            </w:r>
          </w:p>
        </w:tc>
      </w:tr>
    </w:tbl>
    <w:p w14:paraId="4FB2BD93" w14:textId="77777777" w:rsidR="009034C6" w:rsidRPr="00365A6B" w:rsidRDefault="009034C6" w:rsidP="009034C6">
      <w:pPr>
        <w:adjustRightInd/>
        <w:spacing w:line="440" w:lineRule="exact"/>
        <w:ind w:firstLineChars="200" w:firstLine="480"/>
        <w:textAlignment w:val="auto"/>
        <w:rPr>
          <w:sz w:val="24"/>
          <w:szCs w:val="24"/>
        </w:rPr>
      </w:pPr>
      <w:r w:rsidRPr="00365A6B">
        <w:rPr>
          <w:sz w:val="24"/>
          <w:szCs w:val="24"/>
        </w:rPr>
        <w:t>（</w:t>
      </w:r>
      <w:r w:rsidRPr="00365A6B">
        <w:rPr>
          <w:sz w:val="24"/>
          <w:szCs w:val="24"/>
        </w:rPr>
        <w:t>1</w:t>
      </w:r>
      <w:r w:rsidRPr="00365A6B">
        <w:rPr>
          <w:sz w:val="24"/>
          <w:szCs w:val="24"/>
        </w:rPr>
        <w:t>）环保投资占总投资的比例（</w:t>
      </w:r>
      <w:r w:rsidRPr="00365A6B">
        <w:rPr>
          <w:sz w:val="24"/>
          <w:szCs w:val="24"/>
        </w:rPr>
        <w:t>HJ</w:t>
      </w:r>
      <w:r w:rsidRPr="00365A6B">
        <w:rPr>
          <w:sz w:val="24"/>
          <w:szCs w:val="24"/>
        </w:rPr>
        <w:t>）</w:t>
      </w:r>
    </w:p>
    <w:p w14:paraId="171F9E40" w14:textId="77777777" w:rsidR="009034C6" w:rsidRPr="00365A6B" w:rsidRDefault="00840BF1" w:rsidP="009034C6">
      <w:pPr>
        <w:adjustRightInd/>
        <w:spacing w:line="240" w:lineRule="auto"/>
        <w:ind w:firstLine="198"/>
        <w:jc w:val="center"/>
        <w:textAlignment w:val="auto"/>
        <w:rPr>
          <w:sz w:val="24"/>
          <w:szCs w:val="24"/>
        </w:rPr>
      </w:pPr>
      <w:r w:rsidRPr="00365A6B">
        <w:rPr>
          <w:noProof/>
          <w:position w:val="-24"/>
          <w:sz w:val="24"/>
          <w:szCs w:val="24"/>
        </w:rPr>
        <w:drawing>
          <wp:inline distT="0" distB="0" distL="0" distR="0" wp14:anchorId="3FF73577" wp14:editId="09CAF325">
            <wp:extent cx="1076325" cy="400050"/>
            <wp:effectExtent l="0" t="0" r="0" b="0"/>
            <wp:docPr id="7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76325" cy="400050"/>
                    </a:xfrm>
                    <a:prstGeom prst="rect">
                      <a:avLst/>
                    </a:prstGeom>
                    <a:noFill/>
                    <a:ln>
                      <a:noFill/>
                    </a:ln>
                  </pic:spPr>
                </pic:pic>
              </a:graphicData>
            </a:graphic>
          </wp:inline>
        </w:drawing>
      </w:r>
    </w:p>
    <w:p w14:paraId="3306BBAB" w14:textId="77777777" w:rsidR="009034C6" w:rsidRPr="00365A6B" w:rsidRDefault="009034C6" w:rsidP="009034C6">
      <w:pPr>
        <w:adjustRightInd/>
        <w:spacing w:line="440" w:lineRule="exact"/>
        <w:ind w:firstLineChars="200" w:firstLine="480"/>
        <w:textAlignment w:val="auto"/>
        <w:rPr>
          <w:sz w:val="24"/>
          <w:szCs w:val="24"/>
        </w:rPr>
      </w:pPr>
      <w:r w:rsidRPr="00365A6B">
        <w:rPr>
          <w:sz w:val="24"/>
          <w:szCs w:val="24"/>
        </w:rPr>
        <w:t>式中：</w:t>
      </w:r>
      <w:r w:rsidRPr="00365A6B">
        <w:rPr>
          <w:sz w:val="24"/>
          <w:szCs w:val="24"/>
        </w:rPr>
        <w:t>HT--</w:t>
      </w:r>
      <w:r w:rsidRPr="00365A6B">
        <w:rPr>
          <w:sz w:val="24"/>
          <w:szCs w:val="24"/>
        </w:rPr>
        <w:t>环保投资，万元；</w:t>
      </w:r>
    </w:p>
    <w:p w14:paraId="245A4E5D" w14:textId="77777777" w:rsidR="009034C6" w:rsidRPr="00365A6B" w:rsidRDefault="00EA18A6" w:rsidP="009034C6">
      <w:pPr>
        <w:adjustRightInd/>
        <w:spacing w:line="440" w:lineRule="exact"/>
        <w:ind w:firstLineChars="200" w:firstLine="480"/>
        <w:textAlignment w:val="auto"/>
        <w:rPr>
          <w:sz w:val="24"/>
          <w:szCs w:val="24"/>
        </w:rPr>
      </w:pPr>
      <w:r w:rsidRPr="00365A6B">
        <w:rPr>
          <w:sz w:val="24"/>
          <w:szCs w:val="24"/>
        </w:rPr>
        <w:t xml:space="preserve">      JT</w:t>
      </w:r>
      <w:r w:rsidR="009034C6" w:rsidRPr="00365A6B">
        <w:rPr>
          <w:sz w:val="24"/>
          <w:szCs w:val="24"/>
        </w:rPr>
        <w:t>--</w:t>
      </w:r>
      <w:r w:rsidR="009034C6" w:rsidRPr="00365A6B">
        <w:rPr>
          <w:sz w:val="24"/>
          <w:szCs w:val="24"/>
        </w:rPr>
        <w:t>总投资，万元。</w:t>
      </w:r>
    </w:p>
    <w:p w14:paraId="377D04F3" w14:textId="77777777" w:rsidR="009034C6" w:rsidRPr="00365A6B" w:rsidRDefault="009034C6" w:rsidP="009034C6">
      <w:pPr>
        <w:adjustRightInd/>
        <w:spacing w:line="440" w:lineRule="exact"/>
        <w:ind w:firstLineChars="200" w:firstLine="480"/>
        <w:textAlignment w:val="auto"/>
        <w:rPr>
          <w:sz w:val="24"/>
          <w:szCs w:val="24"/>
        </w:rPr>
      </w:pPr>
      <w:r w:rsidRPr="00365A6B">
        <w:rPr>
          <w:sz w:val="24"/>
          <w:szCs w:val="24"/>
        </w:rPr>
        <w:t>本项目总投资为</w:t>
      </w:r>
      <w:r w:rsidR="00EF0702" w:rsidRPr="00365A6B">
        <w:rPr>
          <w:rFonts w:hint="eastAsia"/>
          <w:sz w:val="24"/>
          <w:szCs w:val="24"/>
        </w:rPr>
        <w:t>45</w:t>
      </w:r>
      <w:r w:rsidRPr="00365A6B">
        <w:rPr>
          <w:sz w:val="24"/>
          <w:szCs w:val="24"/>
        </w:rPr>
        <w:t>万元，环保投资为</w:t>
      </w:r>
      <w:r w:rsidR="00EF0702" w:rsidRPr="00365A6B">
        <w:rPr>
          <w:rFonts w:hint="eastAsia"/>
          <w:sz w:val="24"/>
          <w:szCs w:val="24"/>
        </w:rPr>
        <w:t>8.8</w:t>
      </w:r>
      <w:r w:rsidRPr="00365A6B">
        <w:rPr>
          <w:sz w:val="24"/>
          <w:szCs w:val="24"/>
        </w:rPr>
        <w:t>万元，故</w:t>
      </w:r>
      <w:r w:rsidRPr="00365A6B">
        <w:rPr>
          <w:sz w:val="24"/>
          <w:szCs w:val="24"/>
        </w:rPr>
        <w:t>HJ</w:t>
      </w:r>
      <w:r w:rsidRPr="00365A6B">
        <w:rPr>
          <w:sz w:val="24"/>
          <w:szCs w:val="24"/>
        </w:rPr>
        <w:t>为</w:t>
      </w:r>
      <w:r w:rsidR="00EF0702" w:rsidRPr="00365A6B">
        <w:rPr>
          <w:rFonts w:hint="eastAsia"/>
          <w:sz w:val="24"/>
          <w:szCs w:val="24"/>
        </w:rPr>
        <w:t>19.56</w:t>
      </w:r>
      <w:r w:rsidRPr="00365A6B">
        <w:rPr>
          <w:sz w:val="24"/>
          <w:szCs w:val="24"/>
        </w:rPr>
        <w:t>%</w:t>
      </w:r>
      <w:r w:rsidRPr="00365A6B">
        <w:rPr>
          <w:sz w:val="24"/>
          <w:szCs w:val="24"/>
        </w:rPr>
        <w:t>。</w:t>
      </w:r>
    </w:p>
    <w:p w14:paraId="5233BCD6" w14:textId="77777777" w:rsidR="009034C6" w:rsidRPr="00365A6B" w:rsidRDefault="009034C6" w:rsidP="009034C6">
      <w:pPr>
        <w:adjustRightInd/>
        <w:spacing w:line="440" w:lineRule="exact"/>
        <w:ind w:firstLineChars="200" w:firstLine="480"/>
        <w:textAlignment w:val="auto"/>
        <w:rPr>
          <w:sz w:val="24"/>
          <w:szCs w:val="24"/>
        </w:rPr>
      </w:pPr>
      <w:r w:rsidRPr="00365A6B">
        <w:rPr>
          <w:sz w:val="24"/>
          <w:szCs w:val="24"/>
        </w:rPr>
        <w:t>（</w:t>
      </w:r>
      <w:r w:rsidRPr="00365A6B">
        <w:rPr>
          <w:sz w:val="24"/>
          <w:szCs w:val="24"/>
        </w:rPr>
        <w:t>2</w:t>
      </w:r>
      <w:r w:rsidRPr="00365A6B">
        <w:rPr>
          <w:sz w:val="24"/>
          <w:szCs w:val="24"/>
        </w:rPr>
        <w:t>）投产后环保费用占工业总产值的比例（</w:t>
      </w:r>
      <w:r w:rsidRPr="00365A6B">
        <w:rPr>
          <w:sz w:val="24"/>
          <w:szCs w:val="24"/>
        </w:rPr>
        <w:t>HZ</w:t>
      </w:r>
      <w:r w:rsidRPr="00365A6B">
        <w:rPr>
          <w:sz w:val="24"/>
          <w:szCs w:val="24"/>
        </w:rPr>
        <w:t>）</w:t>
      </w:r>
    </w:p>
    <w:p w14:paraId="25E0406D" w14:textId="77777777" w:rsidR="009034C6" w:rsidRPr="00365A6B" w:rsidRDefault="009034C6" w:rsidP="009034C6">
      <w:pPr>
        <w:adjustRightInd/>
        <w:spacing w:line="440" w:lineRule="exact"/>
        <w:ind w:firstLineChars="200" w:firstLine="480"/>
        <w:textAlignment w:val="auto"/>
        <w:rPr>
          <w:sz w:val="24"/>
          <w:szCs w:val="24"/>
        </w:rPr>
      </w:pPr>
      <w:r w:rsidRPr="00365A6B">
        <w:rPr>
          <w:sz w:val="24"/>
          <w:szCs w:val="24"/>
        </w:rPr>
        <w:t>项目投产后的环保费用采用下面公式来估算：</w:t>
      </w:r>
    </w:p>
    <w:p w14:paraId="2714518B" w14:textId="77777777" w:rsidR="009034C6" w:rsidRPr="00365A6B" w:rsidRDefault="00840BF1" w:rsidP="009034C6">
      <w:pPr>
        <w:adjustRightInd/>
        <w:spacing w:line="240" w:lineRule="auto"/>
        <w:ind w:firstLine="198"/>
        <w:jc w:val="center"/>
        <w:textAlignment w:val="auto"/>
        <w:rPr>
          <w:sz w:val="24"/>
          <w:szCs w:val="24"/>
        </w:rPr>
      </w:pPr>
      <w:r w:rsidRPr="00365A6B">
        <w:rPr>
          <w:noProof/>
          <w:position w:val="-28"/>
          <w:sz w:val="24"/>
          <w:szCs w:val="24"/>
        </w:rPr>
        <w:drawing>
          <wp:inline distT="0" distB="0" distL="0" distR="0" wp14:anchorId="49DE8EE9" wp14:editId="7A1D4A85">
            <wp:extent cx="1266825" cy="428625"/>
            <wp:effectExtent l="0" t="0" r="0" b="0"/>
            <wp:docPr id="7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p>
    <w:p w14:paraId="518900F6" w14:textId="77777777" w:rsidR="009034C6" w:rsidRPr="00365A6B" w:rsidRDefault="009034C6" w:rsidP="009034C6">
      <w:pPr>
        <w:adjustRightInd/>
        <w:spacing w:line="440" w:lineRule="exact"/>
        <w:ind w:leftChars="228" w:left="1919" w:hangingChars="600" w:hanging="1440"/>
        <w:textAlignment w:val="auto"/>
        <w:rPr>
          <w:sz w:val="24"/>
          <w:szCs w:val="24"/>
        </w:rPr>
      </w:pPr>
      <w:r w:rsidRPr="00365A6B">
        <w:rPr>
          <w:sz w:val="24"/>
          <w:szCs w:val="24"/>
        </w:rPr>
        <w:t>式中：</w:t>
      </w:r>
      <w:r w:rsidRPr="00365A6B">
        <w:rPr>
          <w:sz w:val="24"/>
          <w:szCs w:val="24"/>
        </w:rPr>
        <w:t>CH—“</w:t>
      </w:r>
      <w:r w:rsidRPr="00365A6B">
        <w:rPr>
          <w:sz w:val="24"/>
          <w:szCs w:val="24"/>
        </w:rPr>
        <w:t>三废</w:t>
      </w:r>
      <w:r w:rsidRPr="00365A6B">
        <w:rPr>
          <w:sz w:val="24"/>
          <w:szCs w:val="24"/>
        </w:rPr>
        <w:t>”</w:t>
      </w:r>
      <w:r w:rsidRPr="00365A6B">
        <w:rPr>
          <w:sz w:val="24"/>
          <w:szCs w:val="24"/>
        </w:rPr>
        <w:t>处理成本费，包括</w:t>
      </w:r>
      <w:r w:rsidRPr="00365A6B">
        <w:rPr>
          <w:sz w:val="24"/>
          <w:szCs w:val="24"/>
        </w:rPr>
        <w:t>“</w:t>
      </w:r>
      <w:r w:rsidRPr="00365A6B">
        <w:rPr>
          <w:sz w:val="24"/>
          <w:szCs w:val="24"/>
        </w:rPr>
        <w:t>三废</w:t>
      </w:r>
      <w:r w:rsidRPr="00365A6B">
        <w:rPr>
          <w:sz w:val="24"/>
          <w:szCs w:val="24"/>
        </w:rPr>
        <w:t>”</w:t>
      </w:r>
      <w:r w:rsidRPr="00365A6B">
        <w:rPr>
          <w:sz w:val="24"/>
          <w:szCs w:val="24"/>
        </w:rPr>
        <w:t>处理的材料费、运行费，万元</w:t>
      </w:r>
      <w:r w:rsidRPr="00365A6B">
        <w:rPr>
          <w:sz w:val="24"/>
          <w:szCs w:val="24"/>
        </w:rPr>
        <w:t>/</w:t>
      </w:r>
      <w:r w:rsidRPr="00365A6B">
        <w:rPr>
          <w:sz w:val="24"/>
          <w:szCs w:val="24"/>
        </w:rPr>
        <w:t>年；</w:t>
      </w:r>
    </w:p>
    <w:p w14:paraId="0FF6B171" w14:textId="77777777" w:rsidR="009034C6" w:rsidRPr="00365A6B" w:rsidRDefault="009034C6" w:rsidP="009034C6">
      <w:pPr>
        <w:adjustRightInd/>
        <w:spacing w:line="440" w:lineRule="exact"/>
        <w:ind w:leftChars="228" w:left="1679" w:hangingChars="500" w:hanging="1200"/>
        <w:textAlignment w:val="auto"/>
        <w:rPr>
          <w:sz w:val="24"/>
          <w:szCs w:val="24"/>
        </w:rPr>
      </w:pPr>
      <w:r w:rsidRPr="00365A6B">
        <w:rPr>
          <w:sz w:val="24"/>
          <w:szCs w:val="24"/>
        </w:rPr>
        <w:t xml:space="preserve">       J–“</w:t>
      </w:r>
      <w:r w:rsidRPr="00365A6B">
        <w:rPr>
          <w:sz w:val="24"/>
          <w:szCs w:val="24"/>
        </w:rPr>
        <w:t>三废</w:t>
      </w:r>
      <w:r w:rsidRPr="00365A6B">
        <w:rPr>
          <w:sz w:val="24"/>
          <w:szCs w:val="24"/>
        </w:rPr>
        <w:t>”</w:t>
      </w:r>
      <w:r w:rsidRPr="00365A6B">
        <w:rPr>
          <w:sz w:val="24"/>
          <w:szCs w:val="24"/>
        </w:rPr>
        <w:t>处理车间经费，包括每年环保设备维修、管理、折旧费，技术措施及其他不可预见费，万元</w:t>
      </w:r>
      <w:r w:rsidRPr="00365A6B">
        <w:rPr>
          <w:sz w:val="24"/>
          <w:szCs w:val="24"/>
        </w:rPr>
        <w:t>/</w:t>
      </w:r>
      <w:r w:rsidRPr="00365A6B">
        <w:rPr>
          <w:sz w:val="24"/>
          <w:szCs w:val="24"/>
        </w:rPr>
        <w:t>年；</w:t>
      </w:r>
    </w:p>
    <w:p w14:paraId="0601E7E3" w14:textId="77777777" w:rsidR="009034C6" w:rsidRPr="00365A6B" w:rsidRDefault="009034C6" w:rsidP="009034C6">
      <w:pPr>
        <w:adjustRightInd/>
        <w:spacing w:line="440" w:lineRule="exact"/>
        <w:ind w:firstLineChars="200" w:firstLine="480"/>
        <w:textAlignment w:val="auto"/>
        <w:rPr>
          <w:sz w:val="24"/>
          <w:szCs w:val="24"/>
        </w:rPr>
      </w:pPr>
      <w:r w:rsidRPr="00365A6B">
        <w:rPr>
          <w:sz w:val="24"/>
          <w:szCs w:val="24"/>
        </w:rPr>
        <w:t xml:space="preserve">      </w:t>
      </w:r>
      <w:r w:rsidRPr="00365A6B">
        <w:rPr>
          <w:i/>
          <w:sz w:val="24"/>
          <w:szCs w:val="24"/>
        </w:rPr>
        <w:t xml:space="preserve"> i</w:t>
      </w:r>
      <w:r w:rsidRPr="00365A6B">
        <w:rPr>
          <w:sz w:val="24"/>
          <w:szCs w:val="24"/>
        </w:rPr>
        <w:t>--</w:t>
      </w:r>
      <w:r w:rsidRPr="00365A6B">
        <w:rPr>
          <w:sz w:val="24"/>
          <w:szCs w:val="24"/>
        </w:rPr>
        <w:t>成本费用的项目数；</w:t>
      </w:r>
    </w:p>
    <w:p w14:paraId="1229ACE9" w14:textId="77777777" w:rsidR="009034C6" w:rsidRPr="00365A6B" w:rsidRDefault="009034C6" w:rsidP="009034C6">
      <w:pPr>
        <w:adjustRightInd/>
        <w:spacing w:line="440" w:lineRule="exact"/>
        <w:ind w:firstLineChars="200" w:firstLine="480"/>
        <w:textAlignment w:val="auto"/>
        <w:rPr>
          <w:sz w:val="24"/>
          <w:szCs w:val="24"/>
        </w:rPr>
      </w:pPr>
      <w:r w:rsidRPr="00365A6B">
        <w:rPr>
          <w:sz w:val="24"/>
          <w:szCs w:val="24"/>
        </w:rPr>
        <w:t xml:space="preserve">       </w:t>
      </w:r>
      <w:r w:rsidRPr="00365A6B">
        <w:rPr>
          <w:i/>
          <w:sz w:val="24"/>
          <w:szCs w:val="24"/>
        </w:rPr>
        <w:t>k</w:t>
      </w:r>
      <w:r w:rsidRPr="00365A6B">
        <w:rPr>
          <w:sz w:val="24"/>
          <w:szCs w:val="24"/>
        </w:rPr>
        <w:t>--</w:t>
      </w:r>
      <w:r w:rsidRPr="00365A6B">
        <w:rPr>
          <w:sz w:val="24"/>
          <w:szCs w:val="24"/>
        </w:rPr>
        <w:t>车间经费的项目数。</w:t>
      </w:r>
    </w:p>
    <w:p w14:paraId="63DB1805" w14:textId="77777777" w:rsidR="009034C6" w:rsidRPr="00365A6B" w:rsidRDefault="009034C6" w:rsidP="009034C6">
      <w:pPr>
        <w:adjustRightInd/>
        <w:spacing w:line="440" w:lineRule="exact"/>
        <w:ind w:firstLineChars="200" w:firstLine="480"/>
        <w:textAlignment w:val="auto"/>
        <w:rPr>
          <w:sz w:val="24"/>
          <w:szCs w:val="24"/>
        </w:rPr>
      </w:pPr>
      <w:r w:rsidRPr="00365A6B">
        <w:rPr>
          <w:sz w:val="24"/>
          <w:szCs w:val="24"/>
        </w:rPr>
        <w:t>根据估算：</w:t>
      </w:r>
    </w:p>
    <w:p w14:paraId="67356C8D" w14:textId="77777777" w:rsidR="009034C6" w:rsidRPr="00365A6B" w:rsidRDefault="009034C6" w:rsidP="009034C6">
      <w:pPr>
        <w:adjustRightInd/>
        <w:spacing w:line="440" w:lineRule="exact"/>
        <w:ind w:firstLineChars="200" w:firstLine="480"/>
        <w:textAlignment w:val="auto"/>
        <w:rPr>
          <w:sz w:val="24"/>
          <w:szCs w:val="24"/>
        </w:rPr>
      </w:pPr>
      <w:r w:rsidRPr="00365A6B">
        <w:rPr>
          <w:sz w:val="24"/>
          <w:szCs w:val="24"/>
        </w:rPr>
        <w:t>（</w:t>
      </w:r>
      <w:r w:rsidRPr="00365A6B">
        <w:rPr>
          <w:sz w:val="24"/>
          <w:szCs w:val="24"/>
        </w:rPr>
        <w:t>1</w:t>
      </w:r>
      <w:r w:rsidRPr="00365A6B">
        <w:rPr>
          <w:sz w:val="24"/>
          <w:szCs w:val="24"/>
        </w:rPr>
        <w:t>）项目每年用于</w:t>
      </w:r>
      <w:r w:rsidRPr="00365A6B">
        <w:rPr>
          <w:sz w:val="24"/>
          <w:szCs w:val="24"/>
        </w:rPr>
        <w:t>“</w:t>
      </w:r>
      <w:r w:rsidRPr="00365A6B">
        <w:rPr>
          <w:sz w:val="24"/>
          <w:szCs w:val="24"/>
        </w:rPr>
        <w:t>三废</w:t>
      </w:r>
      <w:r w:rsidRPr="00365A6B">
        <w:rPr>
          <w:sz w:val="24"/>
          <w:szCs w:val="24"/>
        </w:rPr>
        <w:t>”</w:t>
      </w:r>
      <w:r w:rsidRPr="00365A6B">
        <w:rPr>
          <w:sz w:val="24"/>
          <w:szCs w:val="24"/>
        </w:rPr>
        <w:t>治理的费用按环保投资费用的</w:t>
      </w:r>
      <w:r w:rsidRPr="00365A6B">
        <w:rPr>
          <w:sz w:val="24"/>
          <w:szCs w:val="24"/>
        </w:rPr>
        <w:t>8%</w:t>
      </w:r>
      <w:r w:rsidRPr="00365A6B">
        <w:rPr>
          <w:sz w:val="24"/>
          <w:szCs w:val="24"/>
        </w:rPr>
        <w:t>计，则总的</w:t>
      </w:r>
      <w:r w:rsidRPr="00365A6B">
        <w:rPr>
          <w:sz w:val="24"/>
          <w:szCs w:val="24"/>
        </w:rPr>
        <w:t>CH</w:t>
      </w:r>
      <w:r w:rsidRPr="00365A6B">
        <w:rPr>
          <w:sz w:val="24"/>
          <w:szCs w:val="24"/>
        </w:rPr>
        <w:t>为</w:t>
      </w:r>
      <w:r w:rsidR="00EF0702" w:rsidRPr="00365A6B">
        <w:rPr>
          <w:rFonts w:hint="eastAsia"/>
          <w:sz w:val="24"/>
          <w:szCs w:val="24"/>
        </w:rPr>
        <w:t>0.7</w:t>
      </w:r>
      <w:r w:rsidRPr="00365A6B">
        <w:rPr>
          <w:sz w:val="24"/>
          <w:szCs w:val="24"/>
        </w:rPr>
        <w:t>万元</w:t>
      </w:r>
      <w:r w:rsidRPr="00365A6B">
        <w:rPr>
          <w:sz w:val="24"/>
          <w:szCs w:val="24"/>
        </w:rPr>
        <w:t>/</w:t>
      </w:r>
      <w:r w:rsidRPr="00365A6B">
        <w:rPr>
          <w:sz w:val="24"/>
          <w:szCs w:val="24"/>
        </w:rPr>
        <w:t>年；</w:t>
      </w:r>
    </w:p>
    <w:p w14:paraId="07925D47" w14:textId="77777777" w:rsidR="009034C6" w:rsidRPr="00365A6B" w:rsidRDefault="009034C6" w:rsidP="009034C6">
      <w:pPr>
        <w:adjustRightInd/>
        <w:spacing w:line="440" w:lineRule="exact"/>
        <w:ind w:firstLineChars="200" w:firstLine="480"/>
        <w:textAlignment w:val="auto"/>
        <w:rPr>
          <w:sz w:val="24"/>
          <w:szCs w:val="24"/>
        </w:rPr>
      </w:pPr>
      <w:r w:rsidRPr="00365A6B">
        <w:rPr>
          <w:sz w:val="24"/>
          <w:szCs w:val="24"/>
        </w:rPr>
        <w:t>（</w:t>
      </w:r>
      <w:r w:rsidRPr="00365A6B">
        <w:rPr>
          <w:sz w:val="24"/>
          <w:szCs w:val="24"/>
        </w:rPr>
        <w:t>2</w:t>
      </w:r>
      <w:r w:rsidRPr="00365A6B">
        <w:rPr>
          <w:sz w:val="24"/>
          <w:szCs w:val="24"/>
        </w:rPr>
        <w:t>）车间经费中，环保设备维修、管理费用按</w:t>
      </w:r>
      <w:r w:rsidRPr="00365A6B">
        <w:rPr>
          <w:sz w:val="24"/>
          <w:szCs w:val="24"/>
        </w:rPr>
        <w:t>0.5</w:t>
      </w:r>
      <w:r w:rsidRPr="00365A6B">
        <w:rPr>
          <w:sz w:val="24"/>
          <w:szCs w:val="24"/>
        </w:rPr>
        <w:t>万元</w:t>
      </w:r>
      <w:r w:rsidRPr="00365A6B">
        <w:rPr>
          <w:sz w:val="24"/>
          <w:szCs w:val="24"/>
        </w:rPr>
        <w:t>/</w:t>
      </w:r>
      <w:r w:rsidRPr="00365A6B">
        <w:rPr>
          <w:sz w:val="24"/>
          <w:szCs w:val="24"/>
        </w:rPr>
        <w:t>年计；环保设备折旧年限为</w:t>
      </w:r>
      <w:r w:rsidRPr="00365A6B">
        <w:rPr>
          <w:sz w:val="24"/>
          <w:szCs w:val="24"/>
        </w:rPr>
        <w:t>15</w:t>
      </w:r>
      <w:r w:rsidRPr="00365A6B">
        <w:rPr>
          <w:sz w:val="24"/>
          <w:szCs w:val="24"/>
        </w:rPr>
        <w:t>年，固定资产形成率取</w:t>
      </w:r>
      <w:r w:rsidRPr="00365A6B">
        <w:rPr>
          <w:sz w:val="24"/>
          <w:szCs w:val="24"/>
        </w:rPr>
        <w:t>80%</w:t>
      </w:r>
      <w:r w:rsidRPr="00365A6B">
        <w:rPr>
          <w:sz w:val="24"/>
          <w:szCs w:val="24"/>
        </w:rPr>
        <w:t>，则折旧费用</w:t>
      </w:r>
      <w:r w:rsidRPr="00365A6B">
        <w:rPr>
          <w:sz w:val="24"/>
          <w:szCs w:val="24"/>
        </w:rPr>
        <w:t>C=a×C</w:t>
      </w:r>
      <w:r w:rsidRPr="00365A6B">
        <w:rPr>
          <w:sz w:val="24"/>
          <w:szCs w:val="24"/>
          <w:vertAlign w:val="subscript"/>
        </w:rPr>
        <w:t>0</w:t>
      </w:r>
      <w:r w:rsidRPr="00365A6B">
        <w:rPr>
          <w:sz w:val="24"/>
          <w:szCs w:val="24"/>
        </w:rPr>
        <w:t>/n=0.8×</w:t>
      </w:r>
      <w:r w:rsidR="00EF0702" w:rsidRPr="00365A6B">
        <w:rPr>
          <w:rFonts w:hint="eastAsia"/>
          <w:sz w:val="24"/>
          <w:szCs w:val="24"/>
        </w:rPr>
        <w:t>8.8</w:t>
      </w:r>
      <w:r w:rsidRPr="00365A6B">
        <w:rPr>
          <w:sz w:val="24"/>
          <w:szCs w:val="24"/>
        </w:rPr>
        <w:t>/15=</w:t>
      </w:r>
      <w:r w:rsidR="00EF0702" w:rsidRPr="00365A6B">
        <w:rPr>
          <w:rFonts w:hint="eastAsia"/>
          <w:sz w:val="24"/>
          <w:szCs w:val="24"/>
        </w:rPr>
        <w:t>0.45</w:t>
      </w:r>
      <w:r w:rsidRPr="00365A6B">
        <w:rPr>
          <w:sz w:val="24"/>
          <w:szCs w:val="24"/>
        </w:rPr>
        <w:t>万元</w:t>
      </w:r>
      <w:r w:rsidRPr="00365A6B">
        <w:rPr>
          <w:sz w:val="24"/>
          <w:szCs w:val="24"/>
        </w:rPr>
        <w:t>/</w:t>
      </w:r>
      <w:r w:rsidRPr="00365A6B">
        <w:rPr>
          <w:sz w:val="24"/>
          <w:szCs w:val="24"/>
        </w:rPr>
        <w:t>年，技术措施及其他不可预见费用取</w:t>
      </w:r>
      <w:r w:rsidRPr="00365A6B">
        <w:rPr>
          <w:sz w:val="24"/>
          <w:szCs w:val="24"/>
        </w:rPr>
        <w:t>0.5</w:t>
      </w:r>
      <w:r w:rsidRPr="00365A6B">
        <w:rPr>
          <w:sz w:val="24"/>
          <w:szCs w:val="24"/>
        </w:rPr>
        <w:t>万元</w:t>
      </w:r>
      <w:r w:rsidRPr="00365A6B">
        <w:rPr>
          <w:sz w:val="24"/>
          <w:szCs w:val="24"/>
        </w:rPr>
        <w:t>/</w:t>
      </w:r>
      <w:r w:rsidRPr="00365A6B">
        <w:rPr>
          <w:sz w:val="24"/>
          <w:szCs w:val="24"/>
        </w:rPr>
        <w:t>年，故</w:t>
      </w:r>
      <w:r w:rsidRPr="00365A6B">
        <w:rPr>
          <w:sz w:val="24"/>
          <w:szCs w:val="24"/>
        </w:rPr>
        <w:t>J=</w:t>
      </w:r>
      <w:r w:rsidR="00EF0702" w:rsidRPr="00365A6B">
        <w:rPr>
          <w:rFonts w:hint="eastAsia"/>
          <w:sz w:val="24"/>
          <w:szCs w:val="24"/>
        </w:rPr>
        <w:t>1.45</w:t>
      </w:r>
      <w:r w:rsidRPr="00365A6B">
        <w:rPr>
          <w:sz w:val="24"/>
          <w:szCs w:val="24"/>
        </w:rPr>
        <w:t>万元</w:t>
      </w:r>
      <w:r w:rsidRPr="00365A6B">
        <w:rPr>
          <w:sz w:val="24"/>
          <w:szCs w:val="24"/>
        </w:rPr>
        <w:t>/</w:t>
      </w:r>
      <w:r w:rsidRPr="00365A6B">
        <w:rPr>
          <w:sz w:val="24"/>
          <w:szCs w:val="24"/>
        </w:rPr>
        <w:t>年。</w:t>
      </w:r>
    </w:p>
    <w:p w14:paraId="15113088" w14:textId="77777777" w:rsidR="009034C6" w:rsidRPr="00365A6B" w:rsidRDefault="009034C6" w:rsidP="00EF0702">
      <w:pPr>
        <w:adjustRightInd/>
        <w:spacing w:line="440" w:lineRule="exact"/>
        <w:ind w:firstLineChars="200" w:firstLine="480"/>
        <w:textAlignment w:val="auto"/>
        <w:rPr>
          <w:sz w:val="24"/>
          <w:szCs w:val="24"/>
        </w:rPr>
      </w:pPr>
      <w:r w:rsidRPr="00365A6B">
        <w:rPr>
          <w:sz w:val="24"/>
          <w:szCs w:val="24"/>
        </w:rPr>
        <w:t>投产后的年新增环保费用总计为</w:t>
      </w:r>
      <w:r w:rsidRPr="00365A6B">
        <w:rPr>
          <w:sz w:val="24"/>
          <w:szCs w:val="24"/>
        </w:rPr>
        <w:t>HF=</w:t>
      </w:r>
      <w:r w:rsidR="00EF0702" w:rsidRPr="00365A6B">
        <w:rPr>
          <w:rFonts w:hint="eastAsia"/>
          <w:sz w:val="24"/>
          <w:szCs w:val="24"/>
        </w:rPr>
        <w:t>2.15</w:t>
      </w:r>
      <w:r w:rsidRPr="00365A6B">
        <w:rPr>
          <w:sz w:val="24"/>
          <w:szCs w:val="24"/>
        </w:rPr>
        <w:t>万元。</w:t>
      </w:r>
    </w:p>
    <w:p w14:paraId="4F7F8CAD" w14:textId="77777777" w:rsidR="009034C6" w:rsidRPr="00365A6B" w:rsidRDefault="009034C6" w:rsidP="009034C6">
      <w:pPr>
        <w:keepNext/>
        <w:keepLines/>
        <w:adjustRightInd/>
        <w:spacing w:before="60" w:after="60" w:line="440" w:lineRule="exact"/>
        <w:textAlignment w:val="auto"/>
        <w:outlineLvl w:val="2"/>
        <w:rPr>
          <w:b/>
          <w:bCs/>
          <w:sz w:val="24"/>
          <w:szCs w:val="32"/>
        </w:rPr>
      </w:pPr>
      <w:r w:rsidRPr="00365A6B">
        <w:rPr>
          <w:b/>
          <w:bCs/>
          <w:sz w:val="24"/>
          <w:szCs w:val="32"/>
        </w:rPr>
        <w:t>9.3.</w:t>
      </w:r>
      <w:r w:rsidR="00EF0702" w:rsidRPr="00365A6B">
        <w:rPr>
          <w:rFonts w:hint="eastAsia"/>
          <w:b/>
          <w:bCs/>
          <w:sz w:val="24"/>
          <w:szCs w:val="32"/>
        </w:rPr>
        <w:t xml:space="preserve">3 </w:t>
      </w:r>
      <w:r w:rsidRPr="00365A6B">
        <w:rPr>
          <w:b/>
          <w:bCs/>
          <w:sz w:val="24"/>
          <w:szCs w:val="32"/>
        </w:rPr>
        <w:t>环境经济损益分析</w:t>
      </w:r>
    </w:p>
    <w:p w14:paraId="6B449652" w14:textId="77777777" w:rsidR="009034C6" w:rsidRPr="00365A6B" w:rsidRDefault="009034C6" w:rsidP="009034C6">
      <w:pPr>
        <w:adjustRightInd/>
        <w:spacing w:line="440" w:lineRule="exact"/>
        <w:ind w:firstLineChars="200" w:firstLine="480"/>
        <w:textAlignment w:val="auto"/>
        <w:rPr>
          <w:sz w:val="24"/>
          <w:szCs w:val="24"/>
        </w:rPr>
      </w:pPr>
      <w:r w:rsidRPr="00365A6B">
        <w:rPr>
          <w:sz w:val="24"/>
          <w:szCs w:val="24"/>
        </w:rPr>
        <w:t>环境经济损益分析见表</w:t>
      </w:r>
      <w:r w:rsidRPr="00365A6B">
        <w:rPr>
          <w:sz w:val="24"/>
          <w:szCs w:val="24"/>
        </w:rPr>
        <w:t>9.3-3</w:t>
      </w:r>
      <w:r w:rsidRPr="00365A6B">
        <w:rPr>
          <w:sz w:val="24"/>
          <w:szCs w:val="24"/>
        </w:rPr>
        <w:t>。</w:t>
      </w:r>
    </w:p>
    <w:p w14:paraId="4147C0F3" w14:textId="77777777" w:rsidR="009034C6" w:rsidRPr="00365A6B" w:rsidRDefault="009034C6" w:rsidP="009034C6">
      <w:pPr>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 xml:space="preserve">9.3-3   </w:t>
      </w:r>
      <w:r w:rsidRPr="00365A6B">
        <w:rPr>
          <w:b/>
          <w:sz w:val="24"/>
          <w:szCs w:val="24"/>
        </w:rPr>
        <w:t>环境经济损益分析表</w:t>
      </w:r>
      <w:r w:rsidRPr="00365A6B">
        <w:rPr>
          <w:b/>
          <w:sz w:val="24"/>
          <w:szCs w:val="24"/>
        </w:rPr>
        <w:t xml:space="preserve">                    </w:t>
      </w:r>
      <w:r w:rsidRPr="00365A6B">
        <w:rPr>
          <w:b/>
          <w:sz w:val="24"/>
          <w:szCs w:val="24"/>
        </w:rPr>
        <w:t>（单位：万元</w:t>
      </w:r>
      <w:r w:rsidRPr="00365A6B">
        <w:rPr>
          <w:b/>
          <w:sz w:val="24"/>
          <w:szCs w:val="24"/>
        </w:rPr>
        <w:t>/a</w:t>
      </w:r>
      <w:r w:rsidRPr="00365A6B">
        <w:rPr>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29"/>
        <w:gridCol w:w="2032"/>
        <w:gridCol w:w="1929"/>
        <w:gridCol w:w="2212"/>
      </w:tblGrid>
      <w:tr w:rsidR="00365A6B" w:rsidRPr="00365A6B" w14:paraId="6166E951" w14:textId="77777777" w:rsidTr="009508CB">
        <w:tc>
          <w:tcPr>
            <w:tcW w:w="1282" w:type="pct"/>
            <w:vAlign w:val="center"/>
          </w:tcPr>
          <w:p w14:paraId="78C1F92C" w14:textId="77777777" w:rsidR="009508CB" w:rsidRPr="00365A6B" w:rsidRDefault="009508CB" w:rsidP="009034C6">
            <w:pPr>
              <w:adjustRightInd/>
              <w:spacing w:line="360" w:lineRule="exact"/>
              <w:jc w:val="center"/>
              <w:textAlignment w:val="auto"/>
            </w:pPr>
            <w:r w:rsidRPr="00365A6B">
              <w:t>环境污染损失</w:t>
            </w:r>
          </w:p>
        </w:tc>
        <w:tc>
          <w:tcPr>
            <w:tcW w:w="1224" w:type="pct"/>
          </w:tcPr>
          <w:p w14:paraId="44811774" w14:textId="77777777" w:rsidR="009508CB" w:rsidRPr="00365A6B" w:rsidRDefault="009508CB" w:rsidP="009034C6">
            <w:pPr>
              <w:adjustRightInd/>
              <w:spacing w:line="360" w:lineRule="exact"/>
              <w:jc w:val="center"/>
              <w:textAlignment w:val="auto"/>
            </w:pPr>
            <w:r w:rsidRPr="00365A6B">
              <w:t>环保投入</w:t>
            </w:r>
          </w:p>
        </w:tc>
        <w:tc>
          <w:tcPr>
            <w:tcW w:w="1162" w:type="pct"/>
          </w:tcPr>
          <w:p w14:paraId="276D8A65" w14:textId="77777777" w:rsidR="009508CB" w:rsidRPr="00365A6B" w:rsidRDefault="009508CB" w:rsidP="009508CB">
            <w:pPr>
              <w:adjustRightInd/>
              <w:spacing w:line="360" w:lineRule="exact"/>
              <w:jc w:val="center"/>
              <w:textAlignment w:val="auto"/>
            </w:pPr>
            <w:r w:rsidRPr="00365A6B">
              <w:t>环境收益</w:t>
            </w:r>
          </w:p>
        </w:tc>
        <w:tc>
          <w:tcPr>
            <w:tcW w:w="1332" w:type="pct"/>
            <w:vAlign w:val="center"/>
          </w:tcPr>
          <w:p w14:paraId="30630295" w14:textId="77777777" w:rsidR="009508CB" w:rsidRPr="00365A6B" w:rsidRDefault="009508CB" w:rsidP="009034C6">
            <w:pPr>
              <w:adjustRightInd/>
              <w:spacing w:line="360" w:lineRule="exact"/>
              <w:jc w:val="center"/>
              <w:textAlignment w:val="auto"/>
            </w:pPr>
            <w:r w:rsidRPr="00365A6B">
              <w:t>环境损益分析</w:t>
            </w:r>
          </w:p>
        </w:tc>
      </w:tr>
      <w:tr w:rsidR="00365A6B" w:rsidRPr="00365A6B" w14:paraId="55C149A8" w14:textId="77777777" w:rsidTr="009508CB">
        <w:tc>
          <w:tcPr>
            <w:tcW w:w="1282" w:type="pct"/>
            <w:vAlign w:val="center"/>
          </w:tcPr>
          <w:p w14:paraId="4411A470" w14:textId="77777777" w:rsidR="009508CB" w:rsidRPr="00365A6B" w:rsidRDefault="00EF0702" w:rsidP="00DC7A05">
            <w:pPr>
              <w:adjustRightInd/>
              <w:spacing w:line="360" w:lineRule="exact"/>
              <w:jc w:val="center"/>
              <w:textAlignment w:val="auto"/>
            </w:pPr>
            <w:r w:rsidRPr="00365A6B">
              <w:rPr>
                <w:rFonts w:hint="eastAsia"/>
              </w:rPr>
              <w:t>-0.126</w:t>
            </w:r>
          </w:p>
        </w:tc>
        <w:tc>
          <w:tcPr>
            <w:tcW w:w="1224" w:type="pct"/>
          </w:tcPr>
          <w:p w14:paraId="73DE389F" w14:textId="77777777" w:rsidR="009508CB" w:rsidRPr="00365A6B" w:rsidRDefault="009508CB" w:rsidP="00EF0702">
            <w:pPr>
              <w:adjustRightInd/>
              <w:spacing w:line="360" w:lineRule="exact"/>
              <w:jc w:val="center"/>
              <w:textAlignment w:val="auto"/>
            </w:pPr>
            <w:r w:rsidRPr="00365A6B">
              <w:t>-</w:t>
            </w:r>
            <w:r w:rsidR="00EF0702" w:rsidRPr="00365A6B">
              <w:rPr>
                <w:rFonts w:hint="eastAsia"/>
              </w:rPr>
              <w:t>2.15</w:t>
            </w:r>
          </w:p>
        </w:tc>
        <w:tc>
          <w:tcPr>
            <w:tcW w:w="1162" w:type="pct"/>
          </w:tcPr>
          <w:p w14:paraId="2F2F2718" w14:textId="77777777" w:rsidR="009508CB" w:rsidRPr="00365A6B" w:rsidRDefault="00EF0702" w:rsidP="00EF0702">
            <w:pPr>
              <w:adjustRightInd/>
              <w:spacing w:line="360" w:lineRule="exact"/>
              <w:jc w:val="center"/>
              <w:textAlignment w:val="auto"/>
            </w:pPr>
            <w:r w:rsidRPr="00365A6B">
              <w:rPr>
                <w:rFonts w:hint="eastAsia"/>
              </w:rPr>
              <w:t>--</w:t>
            </w:r>
          </w:p>
        </w:tc>
        <w:tc>
          <w:tcPr>
            <w:tcW w:w="1332" w:type="pct"/>
            <w:vAlign w:val="center"/>
          </w:tcPr>
          <w:p w14:paraId="3EFB9CF5" w14:textId="77777777" w:rsidR="009508CB" w:rsidRPr="00365A6B" w:rsidRDefault="00EF0702" w:rsidP="00EF0702">
            <w:pPr>
              <w:adjustRightInd/>
              <w:spacing w:line="360" w:lineRule="exact"/>
              <w:jc w:val="center"/>
              <w:textAlignment w:val="auto"/>
            </w:pPr>
            <w:r w:rsidRPr="00365A6B">
              <w:rPr>
                <w:rFonts w:hint="eastAsia"/>
              </w:rPr>
              <w:t>-2.276</w:t>
            </w:r>
          </w:p>
        </w:tc>
      </w:tr>
    </w:tbl>
    <w:p w14:paraId="73338606" w14:textId="77777777" w:rsidR="009034C6" w:rsidRPr="00365A6B" w:rsidRDefault="009034C6" w:rsidP="009034C6">
      <w:pPr>
        <w:adjustRightInd/>
        <w:spacing w:line="240" w:lineRule="auto"/>
        <w:textAlignment w:val="auto"/>
        <w:rPr>
          <w:sz w:val="18"/>
          <w:szCs w:val="18"/>
        </w:rPr>
      </w:pPr>
      <w:r w:rsidRPr="00365A6B">
        <w:rPr>
          <w:sz w:val="18"/>
          <w:szCs w:val="18"/>
        </w:rPr>
        <w:t>注：</w:t>
      </w:r>
      <w:r w:rsidRPr="00365A6B">
        <w:rPr>
          <w:sz w:val="18"/>
          <w:szCs w:val="18"/>
        </w:rPr>
        <w:t>“+”</w:t>
      </w:r>
      <w:r w:rsidRPr="00365A6B">
        <w:rPr>
          <w:sz w:val="18"/>
          <w:szCs w:val="18"/>
        </w:rPr>
        <w:t>表示受益，</w:t>
      </w:r>
      <w:r w:rsidRPr="00365A6B">
        <w:rPr>
          <w:sz w:val="18"/>
          <w:szCs w:val="18"/>
        </w:rPr>
        <w:t>“-”</w:t>
      </w:r>
      <w:r w:rsidRPr="00365A6B">
        <w:rPr>
          <w:sz w:val="18"/>
          <w:szCs w:val="18"/>
        </w:rPr>
        <w:t>表示损失</w:t>
      </w:r>
    </w:p>
    <w:p w14:paraId="1AA985C6" w14:textId="77777777" w:rsidR="009034C6" w:rsidRPr="00365A6B" w:rsidRDefault="009034C6" w:rsidP="009034C6">
      <w:pPr>
        <w:tabs>
          <w:tab w:val="left" w:pos="5640"/>
        </w:tabs>
        <w:adjustRightInd/>
        <w:spacing w:line="440" w:lineRule="exact"/>
        <w:ind w:firstLineChars="200" w:firstLine="480"/>
        <w:textAlignment w:val="auto"/>
        <w:rPr>
          <w:sz w:val="24"/>
          <w:szCs w:val="24"/>
        </w:rPr>
      </w:pPr>
      <w:r w:rsidRPr="00365A6B">
        <w:rPr>
          <w:sz w:val="24"/>
          <w:szCs w:val="24"/>
        </w:rPr>
        <w:t>由表</w:t>
      </w:r>
      <w:r w:rsidRPr="00365A6B">
        <w:rPr>
          <w:sz w:val="24"/>
          <w:szCs w:val="24"/>
        </w:rPr>
        <w:t>9.3-3</w:t>
      </w:r>
      <w:r w:rsidRPr="00365A6B">
        <w:rPr>
          <w:sz w:val="24"/>
          <w:szCs w:val="24"/>
        </w:rPr>
        <w:t>可知，项目环境损益估算为</w:t>
      </w:r>
      <w:r w:rsidR="00EF0702" w:rsidRPr="00365A6B">
        <w:rPr>
          <w:rFonts w:hint="eastAsia"/>
          <w:sz w:val="24"/>
          <w:szCs w:val="24"/>
        </w:rPr>
        <w:t>-2.276</w:t>
      </w:r>
      <w:r w:rsidRPr="00365A6B">
        <w:rPr>
          <w:sz w:val="24"/>
          <w:szCs w:val="24"/>
        </w:rPr>
        <w:t>万元</w:t>
      </w:r>
      <w:r w:rsidRPr="00365A6B">
        <w:rPr>
          <w:sz w:val="24"/>
          <w:szCs w:val="24"/>
        </w:rPr>
        <w:t>/a</w:t>
      </w:r>
      <w:r w:rsidRPr="00365A6B">
        <w:rPr>
          <w:sz w:val="24"/>
          <w:szCs w:val="24"/>
        </w:rPr>
        <w:t>。</w:t>
      </w:r>
    </w:p>
    <w:p w14:paraId="747DBE7D" w14:textId="77777777" w:rsidR="009034C6" w:rsidRPr="00365A6B" w:rsidRDefault="009034C6" w:rsidP="009034C6">
      <w:pPr>
        <w:keepNext/>
        <w:keepLines/>
        <w:adjustRightInd/>
        <w:spacing w:before="60" w:after="60" w:line="440" w:lineRule="exact"/>
        <w:textAlignment w:val="auto"/>
        <w:outlineLvl w:val="2"/>
        <w:rPr>
          <w:b/>
          <w:bCs/>
          <w:sz w:val="24"/>
          <w:szCs w:val="32"/>
        </w:rPr>
      </w:pPr>
      <w:r w:rsidRPr="00365A6B">
        <w:rPr>
          <w:b/>
          <w:bCs/>
          <w:sz w:val="24"/>
          <w:szCs w:val="32"/>
        </w:rPr>
        <w:t>9.3.</w:t>
      </w:r>
      <w:r w:rsidR="00EF0702" w:rsidRPr="00365A6B">
        <w:rPr>
          <w:rFonts w:hint="eastAsia"/>
          <w:b/>
          <w:bCs/>
          <w:sz w:val="24"/>
          <w:szCs w:val="32"/>
        </w:rPr>
        <w:t>4</w:t>
      </w:r>
      <w:r w:rsidRPr="00365A6B">
        <w:rPr>
          <w:b/>
          <w:bCs/>
          <w:sz w:val="24"/>
          <w:szCs w:val="32"/>
        </w:rPr>
        <w:t>环境成本和环境系数</w:t>
      </w:r>
    </w:p>
    <w:p w14:paraId="1701BF25" w14:textId="77777777" w:rsidR="009034C6" w:rsidRPr="00365A6B" w:rsidRDefault="009034C6" w:rsidP="009034C6">
      <w:pPr>
        <w:tabs>
          <w:tab w:val="left" w:pos="5640"/>
        </w:tabs>
        <w:adjustRightInd/>
        <w:spacing w:line="440" w:lineRule="exact"/>
        <w:ind w:firstLineChars="200" w:firstLine="480"/>
        <w:textAlignment w:val="auto"/>
        <w:rPr>
          <w:sz w:val="24"/>
          <w:szCs w:val="24"/>
        </w:rPr>
      </w:pPr>
      <w:r w:rsidRPr="00365A6B">
        <w:rPr>
          <w:sz w:val="24"/>
          <w:szCs w:val="24"/>
        </w:rPr>
        <w:t>（</w:t>
      </w:r>
      <w:r w:rsidRPr="00365A6B">
        <w:rPr>
          <w:sz w:val="24"/>
          <w:szCs w:val="24"/>
        </w:rPr>
        <w:t>1</w:t>
      </w:r>
      <w:r w:rsidRPr="00365A6B">
        <w:rPr>
          <w:sz w:val="24"/>
          <w:szCs w:val="24"/>
        </w:rPr>
        <w:t>）年环境代价</w:t>
      </w:r>
    </w:p>
    <w:p w14:paraId="390E9A20" w14:textId="77777777" w:rsidR="009034C6" w:rsidRPr="00365A6B" w:rsidRDefault="009034C6" w:rsidP="009034C6">
      <w:pPr>
        <w:tabs>
          <w:tab w:val="left" w:pos="5640"/>
        </w:tabs>
        <w:adjustRightInd/>
        <w:spacing w:line="440" w:lineRule="exact"/>
        <w:ind w:firstLineChars="200" w:firstLine="480"/>
        <w:textAlignment w:val="auto"/>
        <w:rPr>
          <w:sz w:val="24"/>
          <w:szCs w:val="24"/>
        </w:rPr>
      </w:pPr>
      <w:r w:rsidRPr="00365A6B">
        <w:rPr>
          <w:sz w:val="24"/>
          <w:szCs w:val="24"/>
        </w:rPr>
        <w:t>年环境代价</w:t>
      </w:r>
      <w:r w:rsidRPr="00365A6B">
        <w:rPr>
          <w:sz w:val="24"/>
          <w:szCs w:val="24"/>
        </w:rPr>
        <w:t>Hd</w:t>
      </w:r>
      <w:r w:rsidRPr="00365A6B">
        <w:rPr>
          <w:sz w:val="24"/>
          <w:szCs w:val="24"/>
        </w:rPr>
        <w:t>即为环境损益估算，项目为</w:t>
      </w:r>
      <w:r w:rsidR="00EF0702" w:rsidRPr="00365A6B">
        <w:rPr>
          <w:rFonts w:hint="eastAsia"/>
          <w:sz w:val="24"/>
          <w:szCs w:val="24"/>
        </w:rPr>
        <w:t>2.276</w:t>
      </w:r>
      <w:r w:rsidRPr="00365A6B">
        <w:rPr>
          <w:sz w:val="24"/>
          <w:szCs w:val="24"/>
        </w:rPr>
        <w:t>万元</w:t>
      </w:r>
      <w:r w:rsidRPr="00365A6B">
        <w:rPr>
          <w:sz w:val="24"/>
          <w:szCs w:val="24"/>
        </w:rPr>
        <w:t>/</w:t>
      </w:r>
      <w:r w:rsidRPr="00365A6B">
        <w:rPr>
          <w:sz w:val="24"/>
          <w:szCs w:val="24"/>
        </w:rPr>
        <w:t>年。</w:t>
      </w:r>
    </w:p>
    <w:p w14:paraId="003B937F" w14:textId="77777777" w:rsidR="009034C6" w:rsidRPr="00365A6B" w:rsidRDefault="009034C6" w:rsidP="009034C6">
      <w:pPr>
        <w:tabs>
          <w:tab w:val="left" w:pos="5640"/>
        </w:tabs>
        <w:adjustRightInd/>
        <w:spacing w:line="440" w:lineRule="exact"/>
        <w:ind w:firstLineChars="200" w:firstLine="480"/>
        <w:textAlignment w:val="auto"/>
        <w:rPr>
          <w:sz w:val="24"/>
          <w:szCs w:val="24"/>
        </w:rPr>
      </w:pPr>
      <w:r w:rsidRPr="00365A6B">
        <w:rPr>
          <w:sz w:val="24"/>
          <w:szCs w:val="24"/>
        </w:rPr>
        <w:t>（</w:t>
      </w:r>
      <w:r w:rsidRPr="00365A6B">
        <w:rPr>
          <w:sz w:val="24"/>
          <w:szCs w:val="24"/>
        </w:rPr>
        <w:t>2</w:t>
      </w:r>
      <w:r w:rsidRPr="00365A6B">
        <w:rPr>
          <w:sz w:val="24"/>
          <w:szCs w:val="24"/>
        </w:rPr>
        <w:t>）环境系数</w:t>
      </w:r>
    </w:p>
    <w:p w14:paraId="089628C3" w14:textId="77777777" w:rsidR="009034C6" w:rsidRPr="00365A6B" w:rsidRDefault="009034C6" w:rsidP="009A2088">
      <w:pPr>
        <w:tabs>
          <w:tab w:val="left" w:pos="5640"/>
        </w:tabs>
        <w:adjustRightInd/>
        <w:spacing w:line="440" w:lineRule="exact"/>
        <w:ind w:firstLineChars="200" w:firstLine="464"/>
        <w:textAlignment w:val="auto"/>
        <w:rPr>
          <w:spacing w:val="-4"/>
          <w:sz w:val="24"/>
          <w:szCs w:val="24"/>
        </w:rPr>
      </w:pPr>
      <w:r w:rsidRPr="00365A6B">
        <w:rPr>
          <w:spacing w:val="-4"/>
          <w:sz w:val="24"/>
          <w:szCs w:val="24"/>
        </w:rPr>
        <w:t>环境系数是指年环境代价与年工业产值的比值，即</w:t>
      </w:r>
      <w:r w:rsidRPr="00365A6B">
        <w:rPr>
          <w:spacing w:val="-4"/>
          <w:sz w:val="24"/>
          <w:szCs w:val="24"/>
        </w:rPr>
        <w:t>Hx=Hd/Ge</w:t>
      </w:r>
      <w:r w:rsidRPr="00365A6B">
        <w:rPr>
          <w:spacing w:val="-4"/>
          <w:sz w:val="24"/>
          <w:szCs w:val="24"/>
        </w:rPr>
        <w:t>，因涉及全厂的升级改造，</w:t>
      </w:r>
      <w:r w:rsidRPr="00365A6B">
        <w:rPr>
          <w:spacing w:val="-4"/>
          <w:sz w:val="24"/>
          <w:szCs w:val="24"/>
        </w:rPr>
        <w:t>GE</w:t>
      </w:r>
      <w:r w:rsidRPr="00365A6B">
        <w:rPr>
          <w:spacing w:val="-4"/>
          <w:sz w:val="24"/>
          <w:szCs w:val="24"/>
        </w:rPr>
        <w:t>应以全厂年均利润总额</w:t>
      </w:r>
      <w:r w:rsidR="002B02A9" w:rsidRPr="00365A6B">
        <w:rPr>
          <w:rFonts w:hint="eastAsia"/>
          <w:spacing w:val="-4"/>
          <w:sz w:val="24"/>
          <w:szCs w:val="24"/>
        </w:rPr>
        <w:t>20</w:t>
      </w:r>
      <w:r w:rsidRPr="00365A6B">
        <w:rPr>
          <w:spacing w:val="-4"/>
          <w:sz w:val="24"/>
          <w:szCs w:val="24"/>
        </w:rPr>
        <w:t>万元计算，因此，项目的环境系数为</w:t>
      </w:r>
      <w:r w:rsidR="002B02A9" w:rsidRPr="00365A6B">
        <w:rPr>
          <w:rFonts w:hint="eastAsia"/>
          <w:spacing w:val="-4"/>
          <w:sz w:val="24"/>
          <w:szCs w:val="24"/>
        </w:rPr>
        <w:t>0.11</w:t>
      </w:r>
      <w:r w:rsidRPr="00365A6B">
        <w:rPr>
          <w:spacing w:val="-4"/>
          <w:sz w:val="24"/>
          <w:szCs w:val="24"/>
        </w:rPr>
        <w:t>。</w:t>
      </w:r>
    </w:p>
    <w:p w14:paraId="03A6681C" w14:textId="77777777" w:rsidR="009034C6" w:rsidRPr="00365A6B" w:rsidRDefault="009034C6" w:rsidP="009034C6">
      <w:pPr>
        <w:keepNext/>
        <w:keepLines/>
        <w:adjustRightInd/>
        <w:spacing w:before="60" w:after="60" w:line="440" w:lineRule="exact"/>
        <w:textAlignment w:val="auto"/>
        <w:outlineLvl w:val="1"/>
        <w:rPr>
          <w:b/>
          <w:bCs/>
          <w:sz w:val="24"/>
          <w:szCs w:val="32"/>
        </w:rPr>
      </w:pPr>
      <w:bookmarkStart w:id="388" w:name="_Toc477783487"/>
      <w:bookmarkStart w:id="389" w:name="_Toc486866136"/>
      <w:bookmarkStart w:id="390" w:name="_Toc502777729"/>
      <w:bookmarkStart w:id="391" w:name="_Toc533166746"/>
      <w:bookmarkStart w:id="392" w:name="_Toc13046570"/>
      <w:r w:rsidRPr="00365A6B">
        <w:rPr>
          <w:b/>
          <w:bCs/>
          <w:sz w:val="24"/>
          <w:szCs w:val="32"/>
        </w:rPr>
        <w:t>9.4</w:t>
      </w:r>
      <w:r w:rsidRPr="00365A6B">
        <w:rPr>
          <w:b/>
          <w:bCs/>
          <w:sz w:val="24"/>
          <w:szCs w:val="32"/>
        </w:rPr>
        <w:t>小结</w:t>
      </w:r>
      <w:bookmarkEnd w:id="388"/>
      <w:bookmarkEnd w:id="389"/>
      <w:bookmarkEnd w:id="390"/>
      <w:bookmarkEnd w:id="391"/>
      <w:bookmarkEnd w:id="392"/>
    </w:p>
    <w:p w14:paraId="21F49C8F" w14:textId="77777777" w:rsidR="009D644D" w:rsidRPr="00365A6B" w:rsidRDefault="009034C6" w:rsidP="009508CB">
      <w:pPr>
        <w:adjustRightInd/>
        <w:spacing w:line="440" w:lineRule="exact"/>
        <w:ind w:firstLineChars="200" w:firstLine="480"/>
        <w:textAlignment w:val="auto"/>
        <w:rPr>
          <w:sz w:val="24"/>
          <w:szCs w:val="24"/>
        </w:rPr>
      </w:pPr>
      <w:r w:rsidRPr="00365A6B">
        <w:rPr>
          <w:sz w:val="24"/>
          <w:szCs w:val="24"/>
        </w:rPr>
        <w:t>项目的实施对当地的经济发展也有一定的促进作用，建设施工给当地提供一定的就业岗位，安排当地富余劳动力就业，有利于社会的稳定和当地居民收入的提高。通过本项目实施，公司产品的品质得到保证，生产过程中采取相应的废气、废水及噪声治理措施后，大幅度降低项目污染物排放量，减轻各种污染物排放对环境的不利影响，且新增环保投资占全厂年均利润总额比例较少，从环境经济损益分析角度分析，该项目是可行的。</w:t>
      </w:r>
    </w:p>
    <w:p w14:paraId="4026CC7B" w14:textId="77777777" w:rsidR="009D644D" w:rsidRPr="00365A6B" w:rsidRDefault="009D644D" w:rsidP="009D644D">
      <w:pPr>
        <w:widowControl/>
        <w:adjustRightInd/>
        <w:spacing w:line="240" w:lineRule="auto"/>
        <w:jc w:val="left"/>
        <w:textAlignment w:val="auto"/>
        <w:rPr>
          <w:sz w:val="24"/>
        </w:rPr>
        <w:sectPr w:rsidR="009D644D" w:rsidRPr="00365A6B" w:rsidSect="00DF090A">
          <w:pgSz w:w="11906" w:h="16838"/>
          <w:pgMar w:top="1440" w:right="1797" w:bottom="1440" w:left="1797" w:header="851" w:footer="992" w:gutter="0"/>
          <w:cols w:space="720"/>
          <w:docGrid w:linePitch="312"/>
        </w:sectPr>
      </w:pPr>
    </w:p>
    <w:p w14:paraId="2B7F55EA" w14:textId="77777777" w:rsidR="009D644D" w:rsidRPr="00365A6B" w:rsidRDefault="000144AE" w:rsidP="009D644D">
      <w:pPr>
        <w:keepNext/>
        <w:keepLines/>
        <w:spacing w:before="180" w:after="180" w:line="440" w:lineRule="exact"/>
        <w:textAlignment w:val="auto"/>
        <w:outlineLvl w:val="0"/>
        <w:rPr>
          <w:b/>
          <w:kern w:val="0"/>
          <w:sz w:val="32"/>
        </w:rPr>
      </w:pPr>
      <w:bookmarkStart w:id="393" w:name="_Toc525914443"/>
      <w:bookmarkStart w:id="394" w:name="_Toc13046571"/>
      <w:r w:rsidRPr="00365A6B">
        <w:rPr>
          <w:b/>
          <w:kern w:val="0"/>
          <w:sz w:val="32"/>
        </w:rPr>
        <w:t>10</w:t>
      </w:r>
      <w:r w:rsidR="009D644D" w:rsidRPr="00365A6B">
        <w:rPr>
          <w:b/>
          <w:kern w:val="0"/>
          <w:sz w:val="32"/>
        </w:rPr>
        <w:t>环境管理与监测计划</w:t>
      </w:r>
      <w:bookmarkEnd w:id="393"/>
      <w:bookmarkEnd w:id="394"/>
    </w:p>
    <w:p w14:paraId="4F0FB392" w14:textId="77777777" w:rsidR="000144AE" w:rsidRPr="00365A6B" w:rsidRDefault="000144AE" w:rsidP="000144AE">
      <w:pPr>
        <w:tabs>
          <w:tab w:val="left" w:pos="5640"/>
        </w:tabs>
        <w:spacing w:line="440" w:lineRule="exact"/>
        <w:ind w:firstLineChars="200" w:firstLine="480"/>
        <w:rPr>
          <w:sz w:val="24"/>
          <w:szCs w:val="24"/>
        </w:rPr>
      </w:pPr>
      <w:r w:rsidRPr="00365A6B">
        <w:rPr>
          <w:sz w:val="24"/>
          <w:szCs w:val="24"/>
        </w:rPr>
        <w:t>为了贯彻执行国家和地方环境保护法律、法规、政策与标准，及时掌握和了解污染控制措施的效果，以及项目所在区域环境质量的变化情况，更好地监控环保设施的运行情况，协调与地方环保职能部门和其它有关部门的工作，同时保证企业生产管理和环境管理的正常运作，建立环境管理体系与监测制度是非常必要和重要的。</w:t>
      </w:r>
    </w:p>
    <w:p w14:paraId="2868BF68" w14:textId="77777777" w:rsidR="000144AE" w:rsidRPr="00365A6B" w:rsidRDefault="000144AE" w:rsidP="000144AE">
      <w:pPr>
        <w:tabs>
          <w:tab w:val="left" w:pos="5640"/>
        </w:tabs>
        <w:spacing w:line="440" w:lineRule="exact"/>
        <w:ind w:firstLineChars="200" w:firstLine="480"/>
        <w:rPr>
          <w:sz w:val="24"/>
          <w:szCs w:val="24"/>
        </w:rPr>
      </w:pPr>
      <w:r w:rsidRPr="00365A6B">
        <w:rPr>
          <w:sz w:val="24"/>
          <w:szCs w:val="24"/>
        </w:rPr>
        <w:t>环境管理体系与监测机构的建立能够帮助企业及早发现问题，使企业在发展生产的同时节约能源、降低原材料消耗，控制污染物排放量，减轻污染物排放对环境产生的影响，为企业创造更好的经济效益和环境效益，树立良好的社会形象。</w:t>
      </w:r>
    </w:p>
    <w:p w14:paraId="5583CAAD" w14:textId="77777777" w:rsidR="000144AE" w:rsidRPr="00365A6B" w:rsidRDefault="000144AE" w:rsidP="000144AE">
      <w:pPr>
        <w:keepNext/>
        <w:keepLines/>
        <w:snapToGrid w:val="0"/>
        <w:spacing w:before="120" w:after="120" w:line="440" w:lineRule="exact"/>
        <w:jc w:val="left"/>
        <w:textAlignment w:val="auto"/>
        <w:outlineLvl w:val="1"/>
        <w:rPr>
          <w:b/>
          <w:sz w:val="28"/>
          <w:szCs w:val="22"/>
        </w:rPr>
      </w:pPr>
      <w:bookmarkStart w:id="395" w:name="_Toc533166748"/>
      <w:bookmarkStart w:id="396" w:name="_Toc13046572"/>
      <w:r w:rsidRPr="00365A6B">
        <w:rPr>
          <w:b/>
          <w:sz w:val="28"/>
          <w:szCs w:val="22"/>
        </w:rPr>
        <w:t>10.1</w:t>
      </w:r>
      <w:r w:rsidRPr="00365A6B">
        <w:rPr>
          <w:b/>
          <w:sz w:val="28"/>
          <w:szCs w:val="22"/>
        </w:rPr>
        <w:t>环境影响评价制度与排污许可制衔接</w:t>
      </w:r>
      <w:bookmarkEnd w:id="395"/>
      <w:bookmarkEnd w:id="396"/>
    </w:p>
    <w:p w14:paraId="3C033D25" w14:textId="77777777" w:rsidR="000144AE" w:rsidRPr="00365A6B" w:rsidRDefault="000144AE" w:rsidP="00017F21">
      <w:pPr>
        <w:tabs>
          <w:tab w:val="left" w:pos="5640"/>
        </w:tabs>
        <w:adjustRightInd/>
        <w:spacing w:line="440" w:lineRule="exact"/>
        <w:ind w:firstLineChars="200" w:firstLine="480"/>
        <w:textAlignment w:val="auto"/>
        <w:rPr>
          <w:bCs/>
          <w:sz w:val="24"/>
          <w:szCs w:val="24"/>
        </w:rPr>
      </w:pPr>
      <w:r w:rsidRPr="00365A6B">
        <w:rPr>
          <w:sz w:val="24"/>
          <w:szCs w:val="24"/>
        </w:rPr>
        <w:t>根据</w:t>
      </w:r>
      <w:r w:rsidRPr="00365A6B">
        <w:rPr>
          <w:bCs/>
          <w:sz w:val="24"/>
          <w:szCs w:val="24"/>
        </w:rPr>
        <w:t>《关于做好环境影响评价制度与排污许可制衔接相关工作的通知》（环办环评</w:t>
      </w:r>
      <w:r w:rsidRPr="00365A6B">
        <w:rPr>
          <w:bCs/>
          <w:sz w:val="24"/>
          <w:szCs w:val="24"/>
        </w:rPr>
        <w:t>[2017]84</w:t>
      </w:r>
      <w:r w:rsidRPr="00365A6B">
        <w:rPr>
          <w:bCs/>
          <w:sz w:val="24"/>
          <w:szCs w:val="24"/>
        </w:rPr>
        <w:t>号），环境影响评价制度是建设项目的环境准入门槛，是申请排污许可证的前提和重要依据。项目建设应做好与排污许可制的衔接工作，符合相关规定：</w:t>
      </w:r>
    </w:p>
    <w:p w14:paraId="634D764D" w14:textId="77777777" w:rsidR="000144AE" w:rsidRPr="00365A6B" w:rsidRDefault="000144AE" w:rsidP="00017F21">
      <w:pPr>
        <w:tabs>
          <w:tab w:val="left" w:pos="5640"/>
        </w:tabs>
        <w:adjustRightInd/>
        <w:spacing w:line="440" w:lineRule="exact"/>
        <w:ind w:firstLineChars="200" w:firstLine="480"/>
        <w:textAlignment w:val="auto"/>
        <w:rPr>
          <w:bCs/>
          <w:sz w:val="24"/>
          <w:szCs w:val="24"/>
        </w:rPr>
      </w:pPr>
      <w:r w:rsidRPr="00365A6B">
        <w:rPr>
          <w:rFonts w:ascii="宋体" w:hAnsi="宋体" w:cs="宋体" w:hint="eastAsia"/>
          <w:bCs/>
          <w:sz w:val="24"/>
          <w:szCs w:val="24"/>
        </w:rPr>
        <w:t>①</w:t>
      </w:r>
      <w:r w:rsidRPr="00365A6B">
        <w:rPr>
          <w:bCs/>
          <w:sz w:val="24"/>
          <w:szCs w:val="24"/>
        </w:rPr>
        <w:t>建设单位发生实际排污行为之前应当按照国家环境保护相关法律法规及排污许可证申请与核发技术规范要求申请排污许可证，不得无证排污或不按证排污。</w:t>
      </w:r>
    </w:p>
    <w:p w14:paraId="2DC05B37" w14:textId="77777777" w:rsidR="000144AE" w:rsidRPr="00365A6B" w:rsidRDefault="000144AE" w:rsidP="00017F21">
      <w:pPr>
        <w:tabs>
          <w:tab w:val="left" w:pos="5640"/>
        </w:tabs>
        <w:adjustRightInd/>
        <w:spacing w:line="440" w:lineRule="exact"/>
        <w:ind w:firstLineChars="200" w:firstLine="480"/>
        <w:textAlignment w:val="auto"/>
        <w:rPr>
          <w:bCs/>
          <w:sz w:val="24"/>
          <w:szCs w:val="24"/>
        </w:rPr>
      </w:pPr>
      <w:r w:rsidRPr="00365A6B">
        <w:rPr>
          <w:rFonts w:ascii="宋体" w:hAnsi="宋体" w:cs="宋体" w:hint="eastAsia"/>
          <w:bCs/>
          <w:sz w:val="24"/>
          <w:szCs w:val="24"/>
        </w:rPr>
        <w:t>②</w:t>
      </w:r>
      <w:r w:rsidRPr="00365A6B">
        <w:rPr>
          <w:bCs/>
          <w:sz w:val="24"/>
          <w:szCs w:val="24"/>
        </w:rPr>
        <w:t>项目无证排污或不按证排污的，建设单位不得出具项目验收合格的意见，验收报告中与污染物排放相关主要内容应该纳入项目验收完成当年排污许可证执行年报。</w:t>
      </w:r>
    </w:p>
    <w:p w14:paraId="47780E65" w14:textId="77777777" w:rsidR="000144AE" w:rsidRPr="00365A6B" w:rsidRDefault="000144AE" w:rsidP="00017F21">
      <w:pPr>
        <w:tabs>
          <w:tab w:val="left" w:pos="5640"/>
        </w:tabs>
        <w:adjustRightInd/>
        <w:spacing w:line="440" w:lineRule="exact"/>
        <w:ind w:firstLineChars="200" w:firstLine="480"/>
        <w:textAlignment w:val="auto"/>
        <w:rPr>
          <w:bCs/>
          <w:sz w:val="24"/>
          <w:szCs w:val="24"/>
        </w:rPr>
      </w:pPr>
      <w:r w:rsidRPr="00365A6B">
        <w:rPr>
          <w:rFonts w:ascii="宋体" w:hAnsi="宋体" w:cs="宋体" w:hint="eastAsia"/>
          <w:bCs/>
          <w:sz w:val="24"/>
          <w:szCs w:val="24"/>
        </w:rPr>
        <w:t>③</w:t>
      </w:r>
      <w:r w:rsidRPr="00365A6B">
        <w:rPr>
          <w:bCs/>
          <w:sz w:val="24"/>
          <w:szCs w:val="24"/>
        </w:rPr>
        <w:t>项目经批准后，性质、规模、地点、采用的生产工艺或防治污染、防止生态破坏的措施发生重大变动的，建设单位应当依法重新报批，并在申请排污许可时提交重新报批的环评批复（文号）。</w:t>
      </w:r>
    </w:p>
    <w:p w14:paraId="63CD021F" w14:textId="77777777" w:rsidR="000144AE" w:rsidRPr="00365A6B" w:rsidRDefault="000144AE" w:rsidP="00017F21">
      <w:pPr>
        <w:tabs>
          <w:tab w:val="left" w:pos="5640"/>
        </w:tabs>
        <w:adjustRightInd/>
        <w:spacing w:line="440" w:lineRule="exact"/>
        <w:ind w:firstLineChars="200" w:firstLine="480"/>
        <w:textAlignment w:val="auto"/>
        <w:rPr>
          <w:bCs/>
          <w:sz w:val="24"/>
          <w:szCs w:val="24"/>
        </w:rPr>
      </w:pPr>
      <w:r w:rsidRPr="00365A6B">
        <w:rPr>
          <w:rFonts w:ascii="宋体" w:hAnsi="宋体" w:cs="宋体" w:hint="eastAsia"/>
          <w:bCs/>
          <w:sz w:val="24"/>
          <w:szCs w:val="24"/>
        </w:rPr>
        <w:t>④</w:t>
      </w:r>
      <w:r w:rsidRPr="00365A6B">
        <w:rPr>
          <w:bCs/>
          <w:sz w:val="24"/>
          <w:szCs w:val="24"/>
        </w:rPr>
        <w:t>建设单位在报批项目时，应当登录建设项目环评审批信息申报系统，在线填报相关信息并对信息的真实性、准确性和完整性负责。</w:t>
      </w:r>
    </w:p>
    <w:p w14:paraId="4AD73966" w14:textId="77777777" w:rsidR="000144AE" w:rsidRPr="00365A6B" w:rsidRDefault="000144AE" w:rsidP="00017F21">
      <w:pPr>
        <w:tabs>
          <w:tab w:val="left" w:pos="5640"/>
        </w:tabs>
        <w:adjustRightInd/>
        <w:spacing w:line="440" w:lineRule="exact"/>
        <w:ind w:firstLineChars="200" w:firstLine="480"/>
        <w:textAlignment w:val="auto"/>
        <w:rPr>
          <w:sz w:val="24"/>
          <w:szCs w:val="24"/>
        </w:rPr>
      </w:pPr>
      <w:r w:rsidRPr="00365A6B">
        <w:rPr>
          <w:sz w:val="24"/>
          <w:szCs w:val="24"/>
        </w:rPr>
        <w:fldChar w:fldCharType="begin"/>
      </w:r>
      <w:r w:rsidRPr="00365A6B">
        <w:rPr>
          <w:sz w:val="24"/>
          <w:szCs w:val="24"/>
        </w:rPr>
        <w:instrText xml:space="preserve"> = 5 \* GB3 </w:instrText>
      </w:r>
      <w:r w:rsidRPr="00365A6B">
        <w:rPr>
          <w:sz w:val="24"/>
          <w:szCs w:val="24"/>
        </w:rPr>
        <w:fldChar w:fldCharType="separate"/>
      </w:r>
      <w:r w:rsidRPr="00365A6B">
        <w:rPr>
          <w:rFonts w:ascii="宋体" w:hAnsi="宋体" w:cs="宋体" w:hint="eastAsia"/>
          <w:noProof/>
          <w:sz w:val="24"/>
          <w:szCs w:val="24"/>
        </w:rPr>
        <w:t>⑤</w:t>
      </w:r>
      <w:r w:rsidRPr="00365A6B">
        <w:rPr>
          <w:sz w:val="24"/>
          <w:szCs w:val="24"/>
        </w:rPr>
        <w:fldChar w:fldCharType="end"/>
      </w:r>
      <w:r w:rsidRPr="00365A6B">
        <w:rPr>
          <w:sz w:val="24"/>
          <w:szCs w:val="24"/>
        </w:rPr>
        <w:t>改扩建项目的环境影响评价，应当将排污许可证执行情况作为现有工程回顾评价的主要依据。现有工程应按照相关法律、法规、规章关于排污许可实施范围和步骤的规定，按时申请并获取排污许可证，并在申请改扩建项目环境影响报告书（表）时，依法提交相关排污许可证执行报告。</w:t>
      </w:r>
    </w:p>
    <w:p w14:paraId="3DC1EB9A" w14:textId="77777777" w:rsidR="000144AE" w:rsidRPr="00365A6B" w:rsidRDefault="000144AE" w:rsidP="000144AE">
      <w:pPr>
        <w:keepNext/>
        <w:keepLines/>
        <w:snapToGrid w:val="0"/>
        <w:spacing w:before="120" w:after="120" w:line="440" w:lineRule="exact"/>
        <w:jc w:val="left"/>
        <w:textAlignment w:val="auto"/>
        <w:outlineLvl w:val="1"/>
        <w:rPr>
          <w:b/>
          <w:sz w:val="28"/>
          <w:szCs w:val="22"/>
        </w:rPr>
      </w:pPr>
      <w:bookmarkStart w:id="397" w:name="_Toc89081509"/>
      <w:bookmarkStart w:id="398" w:name="_Toc89081803"/>
      <w:bookmarkStart w:id="399" w:name="_Toc147921551"/>
      <w:bookmarkStart w:id="400" w:name="_Toc177540874"/>
      <w:bookmarkStart w:id="401" w:name="_Toc209507430"/>
      <w:bookmarkStart w:id="402" w:name="_Toc213401874"/>
      <w:bookmarkStart w:id="403" w:name="_Toc296328107"/>
      <w:bookmarkStart w:id="404" w:name="_Toc300730185"/>
      <w:bookmarkStart w:id="405" w:name="_Toc373738664"/>
      <w:bookmarkStart w:id="406" w:name="_Toc423470317"/>
      <w:bookmarkStart w:id="407" w:name="_Toc429411494"/>
      <w:bookmarkStart w:id="408" w:name="_Toc476646472"/>
      <w:bookmarkStart w:id="409" w:name="_Toc477783489"/>
      <w:bookmarkStart w:id="410" w:name="_Toc486866138"/>
      <w:bookmarkStart w:id="411" w:name="_Toc502777731"/>
      <w:bookmarkStart w:id="412" w:name="_Toc533166749"/>
      <w:bookmarkStart w:id="413" w:name="_Toc13046573"/>
      <w:r w:rsidRPr="00365A6B">
        <w:rPr>
          <w:b/>
          <w:sz w:val="28"/>
          <w:szCs w:val="22"/>
        </w:rPr>
        <w:t>10.2</w:t>
      </w:r>
      <w:r w:rsidRPr="00365A6B">
        <w:rPr>
          <w:b/>
          <w:sz w:val="28"/>
          <w:szCs w:val="22"/>
        </w:rPr>
        <w:t>环境管理</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53783BDA" w14:textId="77777777" w:rsidR="000144AE" w:rsidRPr="00365A6B" w:rsidRDefault="000144AE" w:rsidP="00017F21">
      <w:pPr>
        <w:adjustRightInd/>
        <w:spacing w:line="440" w:lineRule="exact"/>
        <w:ind w:firstLineChars="200" w:firstLine="480"/>
        <w:textAlignment w:val="auto"/>
        <w:rPr>
          <w:sz w:val="24"/>
          <w:szCs w:val="22"/>
        </w:rPr>
      </w:pPr>
      <w:r w:rsidRPr="00365A6B">
        <w:rPr>
          <w:sz w:val="24"/>
          <w:szCs w:val="22"/>
        </w:rPr>
        <w:t>企业环境管理的基本任务是以保护环境为目标，清洁生产为手段，发展生产与经济效益为目的，可以促进企业的生产管理、物资管理和技术管理，使资源、能源得到充分利用，降低企业能耗、物耗，减少污染物排放总量，起到保护环境，改善企业与周围群众的关系，同时也使企业达到提高经济效益的目的。</w:t>
      </w:r>
    </w:p>
    <w:p w14:paraId="469CE9EB" w14:textId="77777777" w:rsidR="000144AE" w:rsidRPr="00365A6B" w:rsidRDefault="000144AE" w:rsidP="000144AE">
      <w:pPr>
        <w:keepNext/>
        <w:keepLines/>
        <w:snapToGrid w:val="0"/>
        <w:spacing w:before="60" w:after="60" w:line="440" w:lineRule="exact"/>
        <w:jc w:val="left"/>
        <w:textAlignment w:val="auto"/>
        <w:outlineLvl w:val="2"/>
        <w:rPr>
          <w:b/>
          <w:sz w:val="24"/>
          <w:szCs w:val="24"/>
        </w:rPr>
      </w:pPr>
      <w:bookmarkStart w:id="414" w:name="_Toc89081510"/>
      <w:bookmarkStart w:id="415" w:name="_Toc89081804"/>
      <w:bookmarkStart w:id="416" w:name="_Toc147921552"/>
      <w:bookmarkStart w:id="417" w:name="_Toc252805512"/>
      <w:bookmarkStart w:id="418" w:name="_Toc252948992"/>
      <w:bookmarkStart w:id="419" w:name="_Toc296328108"/>
      <w:r w:rsidRPr="00365A6B">
        <w:rPr>
          <w:b/>
          <w:sz w:val="24"/>
          <w:szCs w:val="24"/>
        </w:rPr>
        <w:t>10.2.1</w:t>
      </w:r>
      <w:r w:rsidRPr="00365A6B">
        <w:rPr>
          <w:b/>
          <w:sz w:val="24"/>
          <w:szCs w:val="24"/>
        </w:rPr>
        <w:t>环境管理机构</w:t>
      </w:r>
      <w:bookmarkEnd w:id="414"/>
      <w:bookmarkEnd w:id="415"/>
      <w:bookmarkEnd w:id="416"/>
      <w:bookmarkEnd w:id="417"/>
      <w:bookmarkEnd w:id="418"/>
      <w:bookmarkEnd w:id="419"/>
    </w:p>
    <w:p w14:paraId="0CC6C067" w14:textId="77777777" w:rsidR="000144AE" w:rsidRPr="00365A6B" w:rsidRDefault="000144AE" w:rsidP="00017F21">
      <w:pPr>
        <w:adjustRightInd/>
        <w:spacing w:line="440" w:lineRule="exact"/>
        <w:ind w:firstLineChars="200" w:firstLine="480"/>
        <w:textAlignment w:val="auto"/>
        <w:rPr>
          <w:sz w:val="24"/>
          <w:szCs w:val="22"/>
        </w:rPr>
      </w:pPr>
      <w:r w:rsidRPr="00365A6B">
        <w:rPr>
          <w:sz w:val="24"/>
          <w:szCs w:val="22"/>
        </w:rPr>
        <w:t>建设项目环境保护管理是指项目在施工期、运营期执行和遵守国家、省、市的有关环境保护法律、法规、政策和标准，接受地方环境保护主管部门的环境监督，调整和制定环境保护规划和目标，把不利影响降低到最低限度，加强项目环境管理，及时调整工程运行方式和环境保护措施，最终达到保护环境的目的，取得更好的综合环境效益。</w:t>
      </w:r>
    </w:p>
    <w:p w14:paraId="3FCFF5B3" w14:textId="77777777" w:rsidR="000144AE" w:rsidRPr="00365A6B" w:rsidRDefault="002D63F5" w:rsidP="00017F21">
      <w:pPr>
        <w:adjustRightInd/>
        <w:spacing w:line="440" w:lineRule="exact"/>
        <w:ind w:firstLineChars="200" w:firstLine="480"/>
        <w:textAlignment w:val="auto"/>
        <w:rPr>
          <w:sz w:val="24"/>
          <w:szCs w:val="22"/>
        </w:rPr>
      </w:pPr>
      <w:r w:rsidRPr="00365A6B">
        <w:rPr>
          <w:rFonts w:hint="eastAsia"/>
          <w:sz w:val="24"/>
        </w:rPr>
        <w:t>定州市东奥体育用品有限公司</w:t>
      </w:r>
      <w:r w:rsidR="000144AE" w:rsidRPr="00365A6B">
        <w:rPr>
          <w:sz w:val="24"/>
          <w:szCs w:val="22"/>
        </w:rPr>
        <w:t>设置专门的环境保护管理部门，该部门是集企业环境管理和污染防治为一体的综合性职能机构，公司组成以总经理为首的环境管理机构。</w:t>
      </w:r>
    </w:p>
    <w:p w14:paraId="2811BC67" w14:textId="77777777" w:rsidR="000144AE" w:rsidRPr="00365A6B" w:rsidRDefault="000144AE" w:rsidP="000144AE">
      <w:pPr>
        <w:keepNext/>
        <w:keepLines/>
        <w:snapToGrid w:val="0"/>
        <w:spacing w:before="60" w:after="60" w:line="440" w:lineRule="exact"/>
        <w:jc w:val="left"/>
        <w:textAlignment w:val="auto"/>
        <w:outlineLvl w:val="2"/>
        <w:rPr>
          <w:b/>
          <w:sz w:val="24"/>
          <w:szCs w:val="24"/>
        </w:rPr>
      </w:pPr>
      <w:bookmarkStart w:id="420" w:name="_Toc89081511"/>
      <w:bookmarkStart w:id="421" w:name="_Toc89081805"/>
      <w:bookmarkStart w:id="422" w:name="_Toc147921553"/>
      <w:bookmarkStart w:id="423" w:name="_Toc252805513"/>
      <w:bookmarkStart w:id="424" w:name="_Toc252948993"/>
      <w:bookmarkStart w:id="425" w:name="_Toc296328109"/>
      <w:r w:rsidRPr="00365A6B">
        <w:rPr>
          <w:b/>
          <w:sz w:val="24"/>
          <w:szCs w:val="24"/>
        </w:rPr>
        <w:t>10.2.2</w:t>
      </w:r>
      <w:r w:rsidRPr="00365A6B">
        <w:rPr>
          <w:b/>
          <w:sz w:val="24"/>
          <w:szCs w:val="24"/>
        </w:rPr>
        <w:t>环境管理机构的职责</w:t>
      </w:r>
      <w:bookmarkEnd w:id="420"/>
      <w:bookmarkEnd w:id="421"/>
      <w:bookmarkEnd w:id="422"/>
      <w:bookmarkEnd w:id="423"/>
      <w:bookmarkEnd w:id="424"/>
      <w:bookmarkEnd w:id="425"/>
    </w:p>
    <w:p w14:paraId="4B75963B" w14:textId="77777777" w:rsidR="000144AE" w:rsidRPr="00365A6B" w:rsidRDefault="000144AE" w:rsidP="00017F21">
      <w:pPr>
        <w:snapToGrid w:val="0"/>
        <w:spacing w:line="440" w:lineRule="exact"/>
        <w:ind w:firstLine="482"/>
        <w:textAlignment w:val="auto"/>
        <w:rPr>
          <w:kern w:val="0"/>
          <w:sz w:val="24"/>
        </w:rPr>
      </w:pPr>
      <w:r w:rsidRPr="00365A6B">
        <w:rPr>
          <w:kern w:val="0"/>
          <w:sz w:val="24"/>
        </w:rPr>
        <w:t>环境管理机构负责工程建设期与运营期的环境管理与环境监测工作：</w:t>
      </w:r>
    </w:p>
    <w:p w14:paraId="791134F7" w14:textId="77777777" w:rsidR="000144AE" w:rsidRPr="00365A6B" w:rsidRDefault="000144AE" w:rsidP="00017F21">
      <w:pPr>
        <w:snapToGrid w:val="0"/>
        <w:spacing w:line="440" w:lineRule="exact"/>
        <w:ind w:firstLine="482"/>
        <w:textAlignment w:val="auto"/>
        <w:rPr>
          <w:kern w:val="0"/>
          <w:sz w:val="24"/>
        </w:rPr>
      </w:pPr>
      <w:r w:rsidRPr="00365A6B">
        <w:rPr>
          <w:kern w:val="0"/>
          <w:sz w:val="24"/>
        </w:rPr>
        <w:t>（</w:t>
      </w:r>
      <w:r w:rsidRPr="00365A6B">
        <w:rPr>
          <w:kern w:val="0"/>
          <w:sz w:val="24"/>
        </w:rPr>
        <w:t>1</w:t>
      </w:r>
      <w:r w:rsidRPr="00365A6B">
        <w:rPr>
          <w:kern w:val="0"/>
          <w:sz w:val="24"/>
        </w:rPr>
        <w:t>）编制、提出工程建设期、运营期的短期环境保护计划及长远环境保护计划；</w:t>
      </w:r>
    </w:p>
    <w:p w14:paraId="2429D846" w14:textId="48EEAE4C" w:rsidR="000144AE" w:rsidRPr="00365A6B" w:rsidRDefault="000144AE" w:rsidP="00017F21">
      <w:pPr>
        <w:snapToGrid w:val="0"/>
        <w:spacing w:line="440" w:lineRule="exact"/>
        <w:ind w:firstLine="482"/>
        <w:textAlignment w:val="auto"/>
        <w:rPr>
          <w:kern w:val="0"/>
          <w:sz w:val="24"/>
        </w:rPr>
      </w:pPr>
      <w:r w:rsidRPr="00365A6B">
        <w:rPr>
          <w:kern w:val="0"/>
          <w:sz w:val="24"/>
        </w:rPr>
        <w:t>（</w:t>
      </w:r>
      <w:r w:rsidRPr="00365A6B">
        <w:rPr>
          <w:kern w:val="0"/>
          <w:sz w:val="24"/>
        </w:rPr>
        <w:t>2</w:t>
      </w:r>
      <w:r w:rsidRPr="00365A6B">
        <w:rPr>
          <w:kern w:val="0"/>
          <w:sz w:val="24"/>
        </w:rPr>
        <w:t>）贯彻落实国家和地方的环境保护法律、法规、政策和标准，直接接受行业主管部门及</w:t>
      </w:r>
      <w:r w:rsidR="003641A6" w:rsidRPr="00365A6B">
        <w:rPr>
          <w:rFonts w:hint="eastAsia"/>
          <w:kern w:val="0"/>
          <w:sz w:val="24"/>
        </w:rPr>
        <w:t>定州市生态环境局</w:t>
      </w:r>
      <w:r w:rsidRPr="00365A6B">
        <w:rPr>
          <w:kern w:val="0"/>
          <w:sz w:val="24"/>
        </w:rPr>
        <w:t>的监督、领导，配合环境保护主管部门作好环保工作；</w:t>
      </w:r>
    </w:p>
    <w:p w14:paraId="745AC8AC" w14:textId="77777777" w:rsidR="000144AE" w:rsidRPr="00365A6B" w:rsidRDefault="000144AE" w:rsidP="00017F21">
      <w:pPr>
        <w:snapToGrid w:val="0"/>
        <w:spacing w:line="440" w:lineRule="exact"/>
        <w:ind w:firstLine="482"/>
        <w:textAlignment w:val="auto"/>
        <w:rPr>
          <w:kern w:val="0"/>
          <w:sz w:val="24"/>
        </w:rPr>
      </w:pPr>
      <w:r w:rsidRPr="00365A6B">
        <w:rPr>
          <w:kern w:val="0"/>
          <w:sz w:val="24"/>
        </w:rPr>
        <w:t>（</w:t>
      </w:r>
      <w:r w:rsidRPr="00365A6B">
        <w:rPr>
          <w:kern w:val="0"/>
          <w:sz w:val="24"/>
        </w:rPr>
        <w:t>3</w:t>
      </w:r>
      <w:r w:rsidRPr="00365A6B">
        <w:rPr>
          <w:kern w:val="0"/>
          <w:sz w:val="24"/>
        </w:rPr>
        <w:t>）制定和实施环境监测方案，负责所有环保设施的日常运行管理，保障各环保设施的正常运行，并对环保设施的改进提出积极的建议；</w:t>
      </w:r>
    </w:p>
    <w:p w14:paraId="59D1671E" w14:textId="77777777" w:rsidR="000144AE" w:rsidRPr="00365A6B" w:rsidRDefault="000144AE" w:rsidP="00017F21">
      <w:pPr>
        <w:snapToGrid w:val="0"/>
        <w:spacing w:line="440" w:lineRule="exact"/>
        <w:ind w:firstLine="482"/>
        <w:textAlignment w:val="auto"/>
        <w:rPr>
          <w:kern w:val="0"/>
          <w:sz w:val="24"/>
        </w:rPr>
      </w:pPr>
      <w:r w:rsidRPr="00365A6B">
        <w:rPr>
          <w:kern w:val="0"/>
          <w:sz w:val="24"/>
        </w:rPr>
        <w:t>（</w:t>
      </w:r>
      <w:r w:rsidRPr="00365A6B">
        <w:rPr>
          <w:kern w:val="0"/>
          <w:sz w:val="24"/>
        </w:rPr>
        <w:t>4</w:t>
      </w:r>
      <w:r w:rsidRPr="00365A6B">
        <w:rPr>
          <w:kern w:val="0"/>
          <w:sz w:val="24"/>
        </w:rPr>
        <w:t>）在工程建设阶段负责监督环保设施的施工、安装、调试等，落实工程项目的环境保护</w:t>
      </w:r>
      <w:r w:rsidRPr="00365A6B">
        <w:rPr>
          <w:kern w:val="0"/>
          <w:sz w:val="24"/>
        </w:rPr>
        <w:t>“</w:t>
      </w:r>
      <w:r w:rsidRPr="00365A6B">
        <w:rPr>
          <w:kern w:val="0"/>
          <w:sz w:val="24"/>
        </w:rPr>
        <w:t>三同时</w:t>
      </w:r>
      <w:r w:rsidRPr="00365A6B">
        <w:rPr>
          <w:kern w:val="0"/>
          <w:sz w:val="24"/>
        </w:rPr>
        <w:t>”</w:t>
      </w:r>
      <w:r w:rsidRPr="00365A6B">
        <w:rPr>
          <w:kern w:val="0"/>
          <w:sz w:val="24"/>
        </w:rPr>
        <w:t>制度；</w:t>
      </w:r>
    </w:p>
    <w:p w14:paraId="516DD4D2" w14:textId="77777777" w:rsidR="000144AE" w:rsidRPr="00365A6B" w:rsidRDefault="000144AE" w:rsidP="00017F21">
      <w:pPr>
        <w:snapToGrid w:val="0"/>
        <w:spacing w:line="440" w:lineRule="exact"/>
        <w:ind w:firstLine="482"/>
        <w:textAlignment w:val="auto"/>
        <w:rPr>
          <w:kern w:val="0"/>
          <w:sz w:val="24"/>
        </w:rPr>
      </w:pPr>
      <w:r w:rsidRPr="00365A6B">
        <w:rPr>
          <w:kern w:val="0"/>
          <w:sz w:val="24"/>
        </w:rPr>
        <w:t>（</w:t>
      </w:r>
      <w:r w:rsidRPr="00365A6B">
        <w:rPr>
          <w:kern w:val="0"/>
          <w:sz w:val="24"/>
        </w:rPr>
        <w:t>5</w:t>
      </w:r>
      <w:r w:rsidRPr="00365A6B">
        <w:rPr>
          <w:kern w:val="0"/>
          <w:sz w:val="24"/>
        </w:rPr>
        <w:t>）监督污染物总量排放及达标情况，确保污染物排放达到国家排放标准和总量控制指标；</w:t>
      </w:r>
    </w:p>
    <w:p w14:paraId="7D8A5DD8" w14:textId="77777777" w:rsidR="000144AE" w:rsidRPr="00365A6B" w:rsidRDefault="000144AE" w:rsidP="00017F21">
      <w:pPr>
        <w:snapToGrid w:val="0"/>
        <w:spacing w:line="440" w:lineRule="exact"/>
        <w:ind w:firstLine="482"/>
        <w:textAlignment w:val="auto"/>
        <w:rPr>
          <w:kern w:val="0"/>
          <w:sz w:val="24"/>
        </w:rPr>
      </w:pPr>
      <w:r w:rsidRPr="00365A6B">
        <w:rPr>
          <w:kern w:val="0"/>
          <w:sz w:val="24"/>
        </w:rPr>
        <w:t>（</w:t>
      </w:r>
      <w:r w:rsidRPr="00365A6B">
        <w:rPr>
          <w:kern w:val="0"/>
          <w:sz w:val="24"/>
        </w:rPr>
        <w:t>6</w:t>
      </w:r>
      <w:r w:rsidRPr="00365A6B">
        <w:rPr>
          <w:kern w:val="0"/>
          <w:sz w:val="24"/>
        </w:rPr>
        <w:t>）参与环保设施竣工验收工作；</w:t>
      </w:r>
    </w:p>
    <w:p w14:paraId="403F1457" w14:textId="77777777" w:rsidR="000144AE" w:rsidRPr="00365A6B" w:rsidRDefault="000144AE" w:rsidP="00017F21">
      <w:pPr>
        <w:snapToGrid w:val="0"/>
        <w:spacing w:line="440" w:lineRule="exact"/>
        <w:ind w:firstLine="482"/>
        <w:textAlignment w:val="auto"/>
        <w:rPr>
          <w:kern w:val="0"/>
          <w:sz w:val="24"/>
        </w:rPr>
      </w:pPr>
      <w:r w:rsidRPr="00365A6B">
        <w:rPr>
          <w:kern w:val="0"/>
          <w:sz w:val="24"/>
        </w:rPr>
        <w:t>（</w:t>
      </w:r>
      <w:r w:rsidRPr="00365A6B">
        <w:rPr>
          <w:kern w:val="0"/>
          <w:sz w:val="24"/>
        </w:rPr>
        <w:t>7</w:t>
      </w:r>
      <w:r w:rsidRPr="00365A6B">
        <w:rPr>
          <w:kern w:val="0"/>
          <w:sz w:val="24"/>
        </w:rPr>
        <w:t>）负责对职工环保宣传教育工作及检查、监督各岗位环保制度的执行情况；</w:t>
      </w:r>
    </w:p>
    <w:p w14:paraId="4EFC2499" w14:textId="77777777" w:rsidR="000144AE" w:rsidRPr="00365A6B" w:rsidRDefault="000144AE" w:rsidP="000144AE">
      <w:pPr>
        <w:adjustRightInd/>
        <w:spacing w:line="436" w:lineRule="exact"/>
        <w:ind w:firstLineChars="200" w:firstLine="480"/>
        <w:textAlignment w:val="auto"/>
        <w:rPr>
          <w:sz w:val="24"/>
          <w:szCs w:val="22"/>
        </w:rPr>
      </w:pPr>
      <w:r w:rsidRPr="00365A6B">
        <w:rPr>
          <w:kern w:val="0"/>
          <w:sz w:val="24"/>
        </w:rPr>
        <w:t>（</w:t>
      </w:r>
      <w:r w:rsidRPr="00365A6B">
        <w:rPr>
          <w:kern w:val="0"/>
          <w:sz w:val="24"/>
        </w:rPr>
        <w:t>8</w:t>
      </w:r>
      <w:r w:rsidRPr="00365A6B">
        <w:rPr>
          <w:kern w:val="0"/>
          <w:sz w:val="24"/>
        </w:rPr>
        <w:t>）领导并组织环境监测工作，建立污染源与监测档案，定期向主管部门及环保部门上报监测报表。</w:t>
      </w:r>
    </w:p>
    <w:p w14:paraId="3A14D700" w14:textId="77777777" w:rsidR="000144AE" w:rsidRPr="00365A6B" w:rsidRDefault="000144AE" w:rsidP="000144AE">
      <w:pPr>
        <w:keepNext/>
        <w:keepLines/>
        <w:snapToGrid w:val="0"/>
        <w:spacing w:before="60" w:after="60" w:line="436" w:lineRule="exact"/>
        <w:jc w:val="left"/>
        <w:textAlignment w:val="auto"/>
        <w:outlineLvl w:val="2"/>
        <w:rPr>
          <w:b/>
          <w:sz w:val="24"/>
          <w:szCs w:val="24"/>
        </w:rPr>
      </w:pPr>
      <w:r w:rsidRPr="00365A6B">
        <w:rPr>
          <w:b/>
          <w:sz w:val="24"/>
          <w:szCs w:val="24"/>
        </w:rPr>
        <w:t>10.2.</w:t>
      </w:r>
      <w:r w:rsidR="002D63F5" w:rsidRPr="00365A6B">
        <w:rPr>
          <w:rFonts w:hint="eastAsia"/>
          <w:b/>
          <w:sz w:val="24"/>
          <w:szCs w:val="24"/>
        </w:rPr>
        <w:t xml:space="preserve">3 </w:t>
      </w:r>
      <w:r w:rsidRPr="00365A6B">
        <w:rPr>
          <w:b/>
          <w:sz w:val="24"/>
          <w:szCs w:val="24"/>
        </w:rPr>
        <w:t>运营期环境管理内容</w:t>
      </w:r>
    </w:p>
    <w:p w14:paraId="4C88F789" w14:textId="77777777" w:rsidR="000144AE" w:rsidRPr="00365A6B" w:rsidRDefault="000144AE" w:rsidP="00017F21">
      <w:pPr>
        <w:adjustRightInd/>
        <w:spacing w:line="440" w:lineRule="exact"/>
        <w:ind w:firstLineChars="200" w:firstLine="480"/>
        <w:textAlignment w:val="auto"/>
        <w:rPr>
          <w:sz w:val="24"/>
          <w:szCs w:val="22"/>
        </w:rPr>
      </w:pPr>
      <w:r w:rsidRPr="00365A6B">
        <w:rPr>
          <w:sz w:val="24"/>
          <w:szCs w:val="22"/>
        </w:rPr>
        <w:t>（</w:t>
      </w:r>
      <w:r w:rsidRPr="00365A6B">
        <w:rPr>
          <w:sz w:val="24"/>
          <w:szCs w:val="22"/>
        </w:rPr>
        <w:t>1</w:t>
      </w:r>
      <w:r w:rsidRPr="00365A6B">
        <w:rPr>
          <w:sz w:val="24"/>
          <w:szCs w:val="22"/>
        </w:rPr>
        <w:t>）根据国家环保政策、标准及环境监测要求，制定该项目运行期环保管理规章制度、各种污染物排放控制指标；</w:t>
      </w:r>
    </w:p>
    <w:p w14:paraId="3D8D291F" w14:textId="77777777" w:rsidR="000144AE" w:rsidRPr="00365A6B" w:rsidRDefault="000144AE" w:rsidP="00017F21">
      <w:pPr>
        <w:adjustRightInd/>
        <w:spacing w:line="440" w:lineRule="exact"/>
        <w:ind w:firstLineChars="200" w:firstLine="480"/>
        <w:textAlignment w:val="auto"/>
        <w:rPr>
          <w:sz w:val="24"/>
          <w:szCs w:val="22"/>
        </w:rPr>
      </w:pPr>
      <w:r w:rsidRPr="00365A6B">
        <w:rPr>
          <w:sz w:val="24"/>
          <w:szCs w:val="22"/>
        </w:rPr>
        <w:t>（</w:t>
      </w:r>
      <w:r w:rsidRPr="00365A6B">
        <w:rPr>
          <w:sz w:val="24"/>
          <w:szCs w:val="22"/>
        </w:rPr>
        <w:t>2</w:t>
      </w:r>
      <w:r w:rsidRPr="00365A6B">
        <w:rPr>
          <w:sz w:val="24"/>
          <w:szCs w:val="22"/>
        </w:rPr>
        <w:t>）负责该项目内所有环保设施的日常运行管理，保障各环保设施的正常运行，并对环保设施的改进提出积极的建议；</w:t>
      </w:r>
    </w:p>
    <w:p w14:paraId="6B6F68BE" w14:textId="77777777" w:rsidR="000144AE" w:rsidRPr="00365A6B" w:rsidRDefault="000144AE" w:rsidP="00017F21">
      <w:pPr>
        <w:adjustRightInd/>
        <w:spacing w:line="440" w:lineRule="exact"/>
        <w:ind w:firstLineChars="200" w:firstLine="480"/>
        <w:textAlignment w:val="auto"/>
        <w:rPr>
          <w:sz w:val="24"/>
          <w:szCs w:val="22"/>
        </w:rPr>
      </w:pPr>
      <w:r w:rsidRPr="00365A6B">
        <w:rPr>
          <w:sz w:val="24"/>
          <w:szCs w:val="22"/>
        </w:rPr>
        <w:t>（</w:t>
      </w:r>
      <w:r w:rsidRPr="00365A6B">
        <w:rPr>
          <w:sz w:val="24"/>
          <w:szCs w:val="22"/>
        </w:rPr>
        <w:t>3</w:t>
      </w:r>
      <w:r w:rsidRPr="00365A6B">
        <w:rPr>
          <w:sz w:val="24"/>
          <w:szCs w:val="22"/>
        </w:rPr>
        <w:t>）负责该项目运行期环境监测工作，及时掌握该项目污染状况，整理监测数据，建立污染源档案；</w:t>
      </w:r>
    </w:p>
    <w:p w14:paraId="2C12431A" w14:textId="77777777" w:rsidR="000144AE" w:rsidRPr="00365A6B" w:rsidRDefault="000144AE" w:rsidP="00017F21">
      <w:pPr>
        <w:adjustRightInd/>
        <w:spacing w:line="440" w:lineRule="exact"/>
        <w:ind w:firstLineChars="200" w:firstLine="480"/>
        <w:textAlignment w:val="auto"/>
        <w:rPr>
          <w:sz w:val="24"/>
          <w:szCs w:val="22"/>
        </w:rPr>
      </w:pPr>
      <w:r w:rsidRPr="00365A6B">
        <w:rPr>
          <w:sz w:val="24"/>
          <w:szCs w:val="22"/>
        </w:rPr>
        <w:t>（</w:t>
      </w:r>
      <w:r w:rsidRPr="00365A6B">
        <w:rPr>
          <w:sz w:val="24"/>
          <w:szCs w:val="22"/>
        </w:rPr>
        <w:t>4</w:t>
      </w:r>
      <w:r w:rsidRPr="00365A6B">
        <w:rPr>
          <w:sz w:val="24"/>
          <w:szCs w:val="22"/>
        </w:rPr>
        <w:t>）该项目运行期的环境管理由安全生产环保科承担；负责该项目内所有环保设施的日常运行管理，保障各环保设施的正常运行，并对环保设施的改进提出积极的建议；</w:t>
      </w:r>
    </w:p>
    <w:p w14:paraId="53A4FC82" w14:textId="77777777" w:rsidR="000144AE" w:rsidRPr="00365A6B" w:rsidRDefault="000144AE" w:rsidP="00017F21">
      <w:pPr>
        <w:adjustRightInd/>
        <w:spacing w:line="440" w:lineRule="exact"/>
        <w:ind w:firstLineChars="200" w:firstLine="480"/>
        <w:textAlignment w:val="auto"/>
        <w:rPr>
          <w:sz w:val="24"/>
          <w:szCs w:val="22"/>
        </w:rPr>
      </w:pPr>
      <w:r w:rsidRPr="00365A6B">
        <w:rPr>
          <w:sz w:val="24"/>
          <w:szCs w:val="22"/>
        </w:rPr>
        <w:t>（</w:t>
      </w:r>
      <w:r w:rsidRPr="00365A6B">
        <w:rPr>
          <w:sz w:val="24"/>
          <w:szCs w:val="22"/>
        </w:rPr>
        <w:t>5</w:t>
      </w:r>
      <w:r w:rsidRPr="00365A6B">
        <w:rPr>
          <w:sz w:val="24"/>
          <w:szCs w:val="22"/>
        </w:rPr>
        <w:t>）负责对职工进行环保宣传教育工作，以及检查、监督各单位环保制度的执行情况；</w:t>
      </w:r>
    </w:p>
    <w:p w14:paraId="7B77ECAD" w14:textId="77777777" w:rsidR="000144AE" w:rsidRPr="00365A6B" w:rsidRDefault="000144AE" w:rsidP="00017F21">
      <w:pPr>
        <w:adjustRightInd/>
        <w:spacing w:line="440" w:lineRule="exact"/>
        <w:ind w:firstLineChars="200" w:firstLine="480"/>
        <w:textAlignment w:val="auto"/>
        <w:rPr>
          <w:sz w:val="24"/>
          <w:szCs w:val="22"/>
        </w:rPr>
      </w:pPr>
      <w:r w:rsidRPr="00365A6B">
        <w:rPr>
          <w:sz w:val="24"/>
          <w:szCs w:val="22"/>
        </w:rPr>
        <w:t>（</w:t>
      </w:r>
      <w:r w:rsidRPr="00365A6B">
        <w:rPr>
          <w:sz w:val="24"/>
          <w:szCs w:val="22"/>
        </w:rPr>
        <w:t>6</w:t>
      </w:r>
      <w:r w:rsidRPr="00365A6B">
        <w:rPr>
          <w:sz w:val="24"/>
          <w:szCs w:val="22"/>
        </w:rPr>
        <w:t>）建立健全环境档案管理与保密制度、污染防治设施设计技术改进及运行资料、污染源调查技术档案、环境监测及评价资料、项目平面图和给排水管网图等。</w:t>
      </w:r>
    </w:p>
    <w:p w14:paraId="42BFA6CD" w14:textId="77777777" w:rsidR="000144AE" w:rsidRPr="00365A6B" w:rsidRDefault="000144AE" w:rsidP="000144AE">
      <w:pPr>
        <w:keepNext/>
        <w:spacing w:before="120" w:after="120" w:line="440" w:lineRule="exact"/>
        <w:textAlignment w:val="auto"/>
        <w:outlineLvl w:val="1"/>
        <w:rPr>
          <w:b/>
          <w:bCs/>
          <w:kern w:val="0"/>
          <w:sz w:val="28"/>
          <w:szCs w:val="28"/>
        </w:rPr>
      </w:pPr>
      <w:bookmarkStart w:id="426" w:name="_Toc476707306"/>
      <w:bookmarkStart w:id="427" w:name="_Toc533166750"/>
      <w:bookmarkStart w:id="428" w:name="_Toc13046574"/>
      <w:r w:rsidRPr="00365A6B">
        <w:rPr>
          <w:b/>
          <w:bCs/>
          <w:kern w:val="0"/>
          <w:sz w:val="28"/>
          <w:szCs w:val="28"/>
        </w:rPr>
        <w:t>10.3</w:t>
      </w:r>
      <w:r w:rsidRPr="00365A6B">
        <w:rPr>
          <w:b/>
          <w:bCs/>
          <w:kern w:val="0"/>
          <w:sz w:val="28"/>
          <w:szCs w:val="28"/>
        </w:rPr>
        <w:t>污染物排放管理要求</w:t>
      </w:r>
      <w:bookmarkEnd w:id="426"/>
      <w:bookmarkEnd w:id="427"/>
      <w:bookmarkEnd w:id="428"/>
    </w:p>
    <w:p w14:paraId="4D6EED59" w14:textId="77777777" w:rsidR="000144AE" w:rsidRPr="00365A6B" w:rsidRDefault="000144AE" w:rsidP="000144AE">
      <w:pPr>
        <w:keepNext/>
        <w:keepLines/>
        <w:autoSpaceDE w:val="0"/>
        <w:autoSpaceDN w:val="0"/>
        <w:adjustRightInd/>
        <w:spacing w:before="60" w:after="60" w:line="440" w:lineRule="exact"/>
        <w:jc w:val="left"/>
        <w:textAlignment w:val="auto"/>
        <w:outlineLvl w:val="2"/>
        <w:rPr>
          <w:b/>
          <w:kern w:val="0"/>
          <w:sz w:val="24"/>
          <w:szCs w:val="24"/>
        </w:rPr>
      </w:pPr>
      <w:r w:rsidRPr="00365A6B">
        <w:rPr>
          <w:b/>
          <w:kern w:val="0"/>
          <w:sz w:val="24"/>
          <w:szCs w:val="24"/>
        </w:rPr>
        <w:t>10.3.1</w:t>
      </w:r>
      <w:r w:rsidR="002D63F5" w:rsidRPr="00365A6B">
        <w:rPr>
          <w:rFonts w:hint="eastAsia"/>
          <w:b/>
          <w:kern w:val="0"/>
          <w:sz w:val="24"/>
          <w:szCs w:val="24"/>
        </w:rPr>
        <w:t xml:space="preserve"> </w:t>
      </w:r>
      <w:r w:rsidRPr="00365A6B">
        <w:rPr>
          <w:b/>
          <w:kern w:val="0"/>
          <w:sz w:val="24"/>
          <w:szCs w:val="24"/>
        </w:rPr>
        <w:t>污染物排放清单</w:t>
      </w:r>
    </w:p>
    <w:p w14:paraId="3394583C" w14:textId="77777777" w:rsidR="000144AE" w:rsidRPr="00365A6B" w:rsidRDefault="000144AE" w:rsidP="000144AE">
      <w:pPr>
        <w:adjustRightInd/>
        <w:spacing w:line="440" w:lineRule="exact"/>
        <w:ind w:firstLineChars="200" w:firstLine="480"/>
        <w:textAlignment w:val="auto"/>
        <w:rPr>
          <w:sz w:val="24"/>
        </w:rPr>
      </w:pPr>
      <w:r w:rsidRPr="00365A6B">
        <w:rPr>
          <w:sz w:val="24"/>
        </w:rPr>
        <w:t>（</w:t>
      </w:r>
      <w:r w:rsidRPr="00365A6B">
        <w:rPr>
          <w:sz w:val="24"/>
        </w:rPr>
        <w:t>1</w:t>
      </w:r>
      <w:r w:rsidRPr="00365A6B">
        <w:rPr>
          <w:sz w:val="24"/>
        </w:rPr>
        <w:t>）污染物排放清单</w:t>
      </w:r>
    </w:p>
    <w:p w14:paraId="5D09B4A9" w14:textId="77777777" w:rsidR="000144AE" w:rsidRPr="00365A6B" w:rsidRDefault="000144AE" w:rsidP="000144AE">
      <w:pPr>
        <w:adjustRightInd/>
        <w:spacing w:line="440" w:lineRule="exact"/>
        <w:ind w:firstLineChars="200" w:firstLine="480"/>
        <w:textAlignment w:val="auto"/>
        <w:rPr>
          <w:sz w:val="24"/>
        </w:rPr>
      </w:pPr>
      <w:r w:rsidRPr="00365A6B">
        <w:rPr>
          <w:sz w:val="24"/>
        </w:rPr>
        <w:t>按照《建设项目环境影响评价技术导则</w:t>
      </w:r>
      <w:r w:rsidRPr="00365A6B">
        <w:rPr>
          <w:sz w:val="24"/>
        </w:rPr>
        <w:t xml:space="preserve"> </w:t>
      </w:r>
      <w:r w:rsidR="00385A91" w:rsidRPr="00365A6B">
        <w:rPr>
          <w:sz w:val="24"/>
        </w:rPr>
        <w:t xml:space="preserve"> </w:t>
      </w:r>
      <w:r w:rsidRPr="00365A6B">
        <w:rPr>
          <w:sz w:val="24"/>
        </w:rPr>
        <w:t>总纲》（</w:t>
      </w:r>
      <w:r w:rsidRPr="00365A6B">
        <w:rPr>
          <w:sz w:val="24"/>
        </w:rPr>
        <w:t>HJ2.1-2016</w:t>
      </w:r>
      <w:r w:rsidRPr="00365A6B">
        <w:rPr>
          <w:sz w:val="24"/>
        </w:rPr>
        <w:t>）要求，需要给出拟建项目的污染源排放清单，明确污染物排放的管理要求。</w:t>
      </w:r>
    </w:p>
    <w:p w14:paraId="5864A071" w14:textId="77777777" w:rsidR="000144AE" w:rsidRPr="00365A6B" w:rsidRDefault="00D00A6C" w:rsidP="000144AE">
      <w:pPr>
        <w:adjustRightInd/>
        <w:spacing w:line="440" w:lineRule="exact"/>
        <w:ind w:firstLineChars="200" w:firstLine="480"/>
        <w:textAlignment w:val="auto"/>
        <w:rPr>
          <w:sz w:val="24"/>
        </w:rPr>
      </w:pPr>
      <w:r w:rsidRPr="00365A6B">
        <w:rPr>
          <w:sz w:val="24"/>
        </w:rPr>
        <w:t>具体排放清单：主体工程</w:t>
      </w:r>
      <w:r w:rsidR="00CC2DAB" w:rsidRPr="00365A6B">
        <w:rPr>
          <w:sz w:val="24"/>
        </w:rPr>
        <w:t>和原辅材料</w:t>
      </w:r>
      <w:r w:rsidRPr="00365A6B">
        <w:rPr>
          <w:sz w:val="24"/>
        </w:rPr>
        <w:t>见表</w:t>
      </w:r>
      <w:r w:rsidRPr="00365A6B">
        <w:rPr>
          <w:sz w:val="24"/>
        </w:rPr>
        <w:t>10.3-1</w:t>
      </w:r>
      <w:r w:rsidR="00CC2DAB" w:rsidRPr="00365A6B">
        <w:rPr>
          <w:sz w:val="24"/>
        </w:rPr>
        <w:t>～</w:t>
      </w:r>
      <w:r w:rsidR="00CC2DAB" w:rsidRPr="00365A6B">
        <w:rPr>
          <w:sz w:val="24"/>
        </w:rPr>
        <w:t>10.3-2</w:t>
      </w:r>
      <w:r w:rsidRPr="00365A6B">
        <w:rPr>
          <w:sz w:val="24"/>
        </w:rPr>
        <w:t>，污染物排放清单见表</w:t>
      </w:r>
      <w:r w:rsidRPr="00365A6B">
        <w:rPr>
          <w:sz w:val="24"/>
        </w:rPr>
        <w:t>10.3-</w:t>
      </w:r>
      <w:r w:rsidR="00CC2DAB" w:rsidRPr="00365A6B">
        <w:rPr>
          <w:sz w:val="24"/>
        </w:rPr>
        <w:t>3</w:t>
      </w:r>
      <w:r w:rsidRPr="00365A6B">
        <w:rPr>
          <w:sz w:val="24"/>
        </w:rPr>
        <w:t>～</w:t>
      </w:r>
      <w:r w:rsidRPr="00365A6B">
        <w:rPr>
          <w:sz w:val="24"/>
        </w:rPr>
        <w:t>10.3-</w:t>
      </w:r>
      <w:r w:rsidR="00CC2DAB" w:rsidRPr="00365A6B">
        <w:rPr>
          <w:sz w:val="24"/>
        </w:rPr>
        <w:t>5</w:t>
      </w:r>
      <w:r w:rsidRPr="00365A6B">
        <w:rPr>
          <w:sz w:val="24"/>
        </w:rPr>
        <w:t>。</w:t>
      </w:r>
    </w:p>
    <w:p w14:paraId="276C0238" w14:textId="77777777" w:rsidR="002D63F5" w:rsidRPr="00365A6B" w:rsidRDefault="002D63F5" w:rsidP="002D63F5">
      <w:pPr>
        <w:spacing w:line="440" w:lineRule="exact"/>
        <w:ind w:firstLineChars="200" w:firstLine="482"/>
        <w:rPr>
          <w:b/>
          <w:sz w:val="24"/>
        </w:rPr>
      </w:pPr>
      <w:r w:rsidRPr="00365A6B">
        <w:rPr>
          <w:b/>
          <w:sz w:val="24"/>
        </w:rPr>
        <w:t>表</w:t>
      </w:r>
      <w:r w:rsidRPr="00365A6B">
        <w:rPr>
          <w:b/>
          <w:sz w:val="24"/>
        </w:rPr>
        <w:t xml:space="preserve">10.3-1  </w:t>
      </w:r>
      <w:r w:rsidRPr="00365A6B">
        <w:rPr>
          <w:b/>
          <w:sz w:val="24"/>
        </w:rPr>
        <w:t>污染物排放清单</w:t>
      </w:r>
      <w:r w:rsidRPr="00365A6B">
        <w:rPr>
          <w:b/>
          <w:sz w:val="24"/>
        </w:rPr>
        <w:t>-</w:t>
      </w:r>
      <w:r w:rsidRPr="00365A6B">
        <w:rPr>
          <w:b/>
          <w:sz w:val="24"/>
        </w:rPr>
        <w:t>主体工程</w:t>
      </w: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6"/>
        <w:gridCol w:w="1264"/>
        <w:gridCol w:w="842"/>
        <w:gridCol w:w="3502"/>
        <w:gridCol w:w="1051"/>
        <w:gridCol w:w="883"/>
      </w:tblGrid>
      <w:tr w:rsidR="00365A6B" w:rsidRPr="00365A6B" w14:paraId="79FBCB7C" w14:textId="77777777" w:rsidTr="00195A93">
        <w:trPr>
          <w:jc w:val="center"/>
        </w:trPr>
        <w:tc>
          <w:tcPr>
            <w:tcW w:w="531" w:type="pct"/>
            <w:shd w:val="clear" w:color="auto" w:fill="auto"/>
            <w:vAlign w:val="center"/>
          </w:tcPr>
          <w:p w14:paraId="759DD8C9" w14:textId="77777777" w:rsidR="002D63F5" w:rsidRPr="00365A6B" w:rsidRDefault="002D63F5" w:rsidP="00195A93">
            <w:pPr>
              <w:spacing w:line="360" w:lineRule="exact"/>
              <w:jc w:val="center"/>
            </w:pPr>
            <w:r w:rsidRPr="00365A6B">
              <w:t>位置</w:t>
            </w:r>
          </w:p>
        </w:tc>
        <w:tc>
          <w:tcPr>
            <w:tcW w:w="749" w:type="pct"/>
            <w:shd w:val="clear" w:color="auto" w:fill="auto"/>
            <w:vAlign w:val="center"/>
          </w:tcPr>
          <w:p w14:paraId="43928AEF" w14:textId="77777777" w:rsidR="002D63F5" w:rsidRPr="00365A6B" w:rsidRDefault="002D63F5" w:rsidP="00195A93">
            <w:pPr>
              <w:spacing w:line="360" w:lineRule="exact"/>
              <w:jc w:val="center"/>
            </w:pPr>
            <w:r w:rsidRPr="00365A6B">
              <w:t>产品</w:t>
            </w:r>
          </w:p>
        </w:tc>
        <w:tc>
          <w:tcPr>
            <w:tcW w:w="499" w:type="pct"/>
            <w:shd w:val="clear" w:color="auto" w:fill="auto"/>
            <w:vAlign w:val="center"/>
          </w:tcPr>
          <w:p w14:paraId="67E8CCA9" w14:textId="77777777" w:rsidR="002D63F5" w:rsidRPr="00365A6B" w:rsidRDefault="002D63F5" w:rsidP="00195A93">
            <w:pPr>
              <w:spacing w:line="360" w:lineRule="exact"/>
              <w:jc w:val="center"/>
            </w:pPr>
            <w:r w:rsidRPr="00365A6B">
              <w:t>产能</w:t>
            </w:r>
          </w:p>
        </w:tc>
        <w:tc>
          <w:tcPr>
            <w:tcW w:w="2075" w:type="pct"/>
            <w:shd w:val="clear" w:color="auto" w:fill="auto"/>
            <w:vAlign w:val="center"/>
          </w:tcPr>
          <w:p w14:paraId="6900676D" w14:textId="77777777" w:rsidR="002D63F5" w:rsidRPr="00365A6B" w:rsidRDefault="002D63F5" w:rsidP="00195A93">
            <w:pPr>
              <w:spacing w:line="360" w:lineRule="exact"/>
              <w:jc w:val="center"/>
            </w:pPr>
            <w:r w:rsidRPr="00365A6B">
              <w:t>主要原辅材料</w:t>
            </w:r>
          </w:p>
        </w:tc>
        <w:tc>
          <w:tcPr>
            <w:tcW w:w="623" w:type="pct"/>
            <w:shd w:val="clear" w:color="auto" w:fill="auto"/>
            <w:vAlign w:val="center"/>
          </w:tcPr>
          <w:p w14:paraId="4F8CC05A" w14:textId="77777777" w:rsidR="002D63F5" w:rsidRPr="00365A6B" w:rsidRDefault="002D63F5" w:rsidP="00195A93">
            <w:pPr>
              <w:spacing w:line="360" w:lineRule="exact"/>
              <w:jc w:val="center"/>
            </w:pPr>
            <w:r w:rsidRPr="00365A6B">
              <w:t>运行时间</w:t>
            </w:r>
          </w:p>
        </w:tc>
        <w:tc>
          <w:tcPr>
            <w:tcW w:w="523" w:type="pct"/>
            <w:shd w:val="clear" w:color="auto" w:fill="auto"/>
            <w:vAlign w:val="center"/>
          </w:tcPr>
          <w:p w14:paraId="65BC0AEB" w14:textId="77777777" w:rsidR="002D63F5" w:rsidRPr="00365A6B" w:rsidRDefault="002D63F5" w:rsidP="00195A93">
            <w:pPr>
              <w:spacing w:line="360" w:lineRule="exact"/>
              <w:jc w:val="center"/>
            </w:pPr>
            <w:r w:rsidRPr="00365A6B">
              <w:t>能源</w:t>
            </w:r>
          </w:p>
        </w:tc>
      </w:tr>
      <w:tr w:rsidR="00365A6B" w:rsidRPr="00365A6B" w14:paraId="5986EBBC" w14:textId="77777777" w:rsidTr="00195A93">
        <w:trPr>
          <w:trHeight w:val="778"/>
          <w:jc w:val="center"/>
        </w:trPr>
        <w:tc>
          <w:tcPr>
            <w:tcW w:w="531" w:type="pct"/>
            <w:shd w:val="clear" w:color="auto" w:fill="auto"/>
            <w:vAlign w:val="center"/>
          </w:tcPr>
          <w:p w14:paraId="4BBA4663" w14:textId="77777777" w:rsidR="002D63F5" w:rsidRPr="00365A6B" w:rsidRDefault="002D63F5" w:rsidP="00195A93">
            <w:pPr>
              <w:spacing w:line="360" w:lineRule="exact"/>
              <w:jc w:val="center"/>
            </w:pPr>
            <w:r w:rsidRPr="00365A6B">
              <w:rPr>
                <w:rFonts w:hint="eastAsia"/>
              </w:rPr>
              <w:t>橡胶炼化车间</w:t>
            </w:r>
          </w:p>
        </w:tc>
        <w:tc>
          <w:tcPr>
            <w:tcW w:w="749" w:type="pct"/>
            <w:shd w:val="clear" w:color="auto" w:fill="auto"/>
            <w:vAlign w:val="center"/>
          </w:tcPr>
          <w:p w14:paraId="442B24FF" w14:textId="77777777" w:rsidR="002D63F5" w:rsidRPr="00365A6B" w:rsidRDefault="002D63F5" w:rsidP="00195A93">
            <w:pPr>
              <w:spacing w:line="360" w:lineRule="exact"/>
              <w:jc w:val="center"/>
              <w:rPr>
                <w:kern w:val="0"/>
              </w:rPr>
            </w:pPr>
            <w:r w:rsidRPr="00365A6B">
              <w:rPr>
                <w:rFonts w:hint="eastAsia"/>
              </w:rPr>
              <w:t>生胶片</w:t>
            </w:r>
          </w:p>
        </w:tc>
        <w:tc>
          <w:tcPr>
            <w:tcW w:w="499" w:type="pct"/>
            <w:shd w:val="clear" w:color="auto" w:fill="auto"/>
            <w:vAlign w:val="center"/>
          </w:tcPr>
          <w:p w14:paraId="46372D18" w14:textId="77777777" w:rsidR="002D63F5" w:rsidRPr="00365A6B" w:rsidRDefault="002D63F5" w:rsidP="00195A93">
            <w:pPr>
              <w:spacing w:line="360" w:lineRule="exact"/>
              <w:jc w:val="center"/>
              <w:rPr>
                <w:kern w:val="0"/>
              </w:rPr>
            </w:pPr>
            <w:r w:rsidRPr="00365A6B">
              <w:rPr>
                <w:kern w:val="0"/>
              </w:rPr>
              <w:t>600t/a</w:t>
            </w:r>
          </w:p>
        </w:tc>
        <w:tc>
          <w:tcPr>
            <w:tcW w:w="2075" w:type="pct"/>
            <w:shd w:val="clear" w:color="auto" w:fill="auto"/>
            <w:vAlign w:val="center"/>
          </w:tcPr>
          <w:p w14:paraId="4DC9BF1F" w14:textId="77777777" w:rsidR="002D63F5" w:rsidRPr="00365A6B" w:rsidRDefault="002D63F5" w:rsidP="00195A93">
            <w:pPr>
              <w:spacing w:line="360" w:lineRule="exact"/>
              <w:jc w:val="center"/>
            </w:pPr>
            <w:r w:rsidRPr="00365A6B">
              <w:rPr>
                <w:rFonts w:hint="eastAsia"/>
              </w:rPr>
              <w:t>塑炼胶片</w:t>
            </w:r>
            <w:r w:rsidRPr="00365A6B">
              <w:t>、</w:t>
            </w:r>
            <w:r w:rsidRPr="00365A6B">
              <w:rPr>
                <w:rFonts w:hint="eastAsia"/>
              </w:rPr>
              <w:t>石蜡油</w:t>
            </w:r>
            <w:r w:rsidRPr="00365A6B">
              <w:t>、氧化锌、环烷油、硬脂酸、促进剂、硫磺</w:t>
            </w:r>
            <w:r w:rsidRPr="00365A6B">
              <w:rPr>
                <w:rFonts w:hint="eastAsia"/>
              </w:rPr>
              <w:t>等</w:t>
            </w:r>
          </w:p>
        </w:tc>
        <w:tc>
          <w:tcPr>
            <w:tcW w:w="623" w:type="pct"/>
            <w:vMerge w:val="restart"/>
            <w:shd w:val="clear" w:color="auto" w:fill="auto"/>
            <w:vAlign w:val="center"/>
          </w:tcPr>
          <w:p w14:paraId="4FB5D417" w14:textId="77777777" w:rsidR="002D63F5" w:rsidRPr="00365A6B" w:rsidRDefault="002D63F5" w:rsidP="00195A93">
            <w:pPr>
              <w:spacing w:line="360" w:lineRule="exact"/>
              <w:jc w:val="center"/>
            </w:pPr>
            <w:r w:rsidRPr="00365A6B">
              <w:t>2400h</w:t>
            </w:r>
          </w:p>
        </w:tc>
        <w:tc>
          <w:tcPr>
            <w:tcW w:w="523" w:type="pct"/>
            <w:vMerge w:val="restart"/>
            <w:shd w:val="clear" w:color="auto" w:fill="auto"/>
            <w:vAlign w:val="center"/>
          </w:tcPr>
          <w:p w14:paraId="0D96494E" w14:textId="77777777" w:rsidR="002D63F5" w:rsidRPr="00365A6B" w:rsidRDefault="002D63F5" w:rsidP="00195A93">
            <w:pPr>
              <w:spacing w:line="360" w:lineRule="exact"/>
              <w:jc w:val="center"/>
            </w:pPr>
            <w:r w:rsidRPr="00365A6B">
              <w:t>水、电</w:t>
            </w:r>
          </w:p>
        </w:tc>
      </w:tr>
      <w:tr w:rsidR="00365A6B" w:rsidRPr="00365A6B" w14:paraId="7B3CCE77" w14:textId="77777777" w:rsidTr="00195A93">
        <w:trPr>
          <w:trHeight w:val="326"/>
          <w:jc w:val="center"/>
        </w:trPr>
        <w:tc>
          <w:tcPr>
            <w:tcW w:w="531" w:type="pct"/>
            <w:vMerge w:val="restart"/>
            <w:shd w:val="clear" w:color="auto" w:fill="auto"/>
            <w:vAlign w:val="center"/>
          </w:tcPr>
          <w:p w14:paraId="280E6031" w14:textId="77777777" w:rsidR="002D63F5" w:rsidRPr="00365A6B" w:rsidRDefault="002D63F5" w:rsidP="00195A93">
            <w:pPr>
              <w:spacing w:line="360" w:lineRule="exact"/>
              <w:jc w:val="center"/>
            </w:pPr>
            <w:r w:rsidRPr="00365A6B">
              <w:rPr>
                <w:rFonts w:hint="eastAsia"/>
              </w:rPr>
              <w:t>包胶哑铃硫化车间</w:t>
            </w:r>
          </w:p>
        </w:tc>
        <w:tc>
          <w:tcPr>
            <w:tcW w:w="749" w:type="pct"/>
            <w:shd w:val="clear" w:color="auto" w:fill="auto"/>
            <w:vAlign w:val="center"/>
          </w:tcPr>
          <w:p w14:paraId="4A8D09EC" w14:textId="77777777" w:rsidR="002D63F5" w:rsidRPr="00365A6B" w:rsidRDefault="002D63F5" w:rsidP="00195A93">
            <w:pPr>
              <w:spacing w:line="360" w:lineRule="exact"/>
              <w:jc w:val="center"/>
              <w:rPr>
                <w:kern w:val="0"/>
              </w:rPr>
            </w:pPr>
            <w:r w:rsidRPr="00365A6B">
              <w:rPr>
                <w:rFonts w:hint="eastAsia"/>
              </w:rPr>
              <w:t>包胶哑铃</w:t>
            </w:r>
          </w:p>
        </w:tc>
        <w:tc>
          <w:tcPr>
            <w:tcW w:w="499" w:type="pct"/>
            <w:shd w:val="clear" w:color="auto" w:fill="auto"/>
            <w:vAlign w:val="center"/>
          </w:tcPr>
          <w:p w14:paraId="1FC27F93" w14:textId="77777777" w:rsidR="002D63F5" w:rsidRPr="00365A6B" w:rsidRDefault="002D63F5" w:rsidP="00195A93">
            <w:pPr>
              <w:spacing w:line="360" w:lineRule="exact"/>
              <w:jc w:val="center"/>
              <w:rPr>
                <w:kern w:val="0"/>
              </w:rPr>
            </w:pPr>
            <w:r w:rsidRPr="00365A6B">
              <w:rPr>
                <w:kern w:val="0"/>
              </w:rPr>
              <w:t>900t/a</w:t>
            </w:r>
          </w:p>
        </w:tc>
        <w:tc>
          <w:tcPr>
            <w:tcW w:w="2075" w:type="pct"/>
            <w:shd w:val="clear" w:color="auto" w:fill="auto"/>
            <w:vAlign w:val="center"/>
          </w:tcPr>
          <w:p w14:paraId="03A4DFE8" w14:textId="77777777" w:rsidR="002D63F5" w:rsidRPr="00365A6B" w:rsidRDefault="002D63F5" w:rsidP="00195A93">
            <w:pPr>
              <w:pStyle w:val="affffff7"/>
              <w:spacing w:line="360" w:lineRule="exact"/>
              <w:rPr>
                <w:rFonts w:ascii="Times New Roman" w:hAnsi="Times New Roman"/>
                <w:kern w:val="2"/>
              </w:rPr>
            </w:pPr>
            <w:r w:rsidRPr="00365A6B">
              <w:rPr>
                <w:rFonts w:ascii="Times New Roman" w:hAnsi="Times New Roman" w:hint="eastAsia"/>
                <w:kern w:val="2"/>
              </w:rPr>
              <w:t>生胶片</w:t>
            </w:r>
            <w:r w:rsidRPr="00365A6B">
              <w:rPr>
                <w:rFonts w:ascii="Times New Roman" w:hAnsi="Times New Roman"/>
                <w:kern w:val="2"/>
              </w:rPr>
              <w:t>、铁芯</w:t>
            </w:r>
          </w:p>
        </w:tc>
        <w:tc>
          <w:tcPr>
            <w:tcW w:w="623" w:type="pct"/>
            <w:vMerge/>
            <w:shd w:val="clear" w:color="auto" w:fill="auto"/>
            <w:vAlign w:val="center"/>
          </w:tcPr>
          <w:p w14:paraId="672E6EEB" w14:textId="77777777" w:rsidR="002D63F5" w:rsidRPr="00365A6B" w:rsidRDefault="002D63F5" w:rsidP="00195A93">
            <w:pPr>
              <w:spacing w:line="360" w:lineRule="exact"/>
              <w:jc w:val="center"/>
            </w:pPr>
          </w:p>
        </w:tc>
        <w:tc>
          <w:tcPr>
            <w:tcW w:w="523" w:type="pct"/>
            <w:vMerge/>
            <w:shd w:val="clear" w:color="auto" w:fill="auto"/>
            <w:vAlign w:val="center"/>
          </w:tcPr>
          <w:p w14:paraId="7B620A94" w14:textId="77777777" w:rsidR="002D63F5" w:rsidRPr="00365A6B" w:rsidRDefault="002D63F5" w:rsidP="00195A93">
            <w:pPr>
              <w:spacing w:line="360" w:lineRule="exact"/>
              <w:jc w:val="center"/>
            </w:pPr>
          </w:p>
        </w:tc>
      </w:tr>
      <w:tr w:rsidR="002D63F5" w:rsidRPr="00365A6B" w14:paraId="42A2AF3D" w14:textId="77777777" w:rsidTr="00195A93">
        <w:trPr>
          <w:trHeight w:val="326"/>
          <w:jc w:val="center"/>
        </w:trPr>
        <w:tc>
          <w:tcPr>
            <w:tcW w:w="531" w:type="pct"/>
            <w:vMerge/>
            <w:shd w:val="clear" w:color="auto" w:fill="auto"/>
            <w:vAlign w:val="center"/>
          </w:tcPr>
          <w:p w14:paraId="66C9B16D" w14:textId="77777777" w:rsidR="002D63F5" w:rsidRPr="00365A6B" w:rsidRDefault="002D63F5" w:rsidP="00195A93">
            <w:pPr>
              <w:spacing w:line="360" w:lineRule="exact"/>
              <w:jc w:val="center"/>
            </w:pPr>
          </w:p>
        </w:tc>
        <w:tc>
          <w:tcPr>
            <w:tcW w:w="749" w:type="pct"/>
            <w:shd w:val="clear" w:color="auto" w:fill="auto"/>
            <w:vAlign w:val="center"/>
          </w:tcPr>
          <w:p w14:paraId="62A888B9" w14:textId="77777777" w:rsidR="002D63F5" w:rsidRPr="00365A6B" w:rsidRDefault="002D63F5" w:rsidP="00195A93">
            <w:pPr>
              <w:spacing w:line="360" w:lineRule="exact"/>
              <w:jc w:val="center"/>
            </w:pPr>
            <w:r w:rsidRPr="00365A6B">
              <w:t>哑铃杆</w:t>
            </w:r>
          </w:p>
        </w:tc>
        <w:tc>
          <w:tcPr>
            <w:tcW w:w="499" w:type="pct"/>
            <w:shd w:val="clear" w:color="auto" w:fill="auto"/>
            <w:vAlign w:val="center"/>
          </w:tcPr>
          <w:p w14:paraId="76921126" w14:textId="77777777" w:rsidR="002D63F5" w:rsidRPr="00365A6B" w:rsidRDefault="002D63F5" w:rsidP="00195A93">
            <w:pPr>
              <w:spacing w:line="360" w:lineRule="exact"/>
              <w:jc w:val="center"/>
              <w:rPr>
                <w:kern w:val="0"/>
              </w:rPr>
            </w:pPr>
            <w:r w:rsidRPr="00365A6B">
              <w:rPr>
                <w:kern w:val="0"/>
              </w:rPr>
              <w:t>50/a</w:t>
            </w:r>
          </w:p>
        </w:tc>
        <w:tc>
          <w:tcPr>
            <w:tcW w:w="2075" w:type="pct"/>
            <w:shd w:val="clear" w:color="auto" w:fill="auto"/>
            <w:vAlign w:val="center"/>
          </w:tcPr>
          <w:p w14:paraId="5CA8C6E1" w14:textId="77777777" w:rsidR="002D63F5" w:rsidRPr="00365A6B" w:rsidRDefault="002D63F5" w:rsidP="00195A93">
            <w:pPr>
              <w:pStyle w:val="affffff7"/>
              <w:spacing w:line="360" w:lineRule="exact"/>
              <w:rPr>
                <w:rFonts w:ascii="Times New Roman" w:hAnsi="Times New Roman"/>
                <w:kern w:val="2"/>
              </w:rPr>
            </w:pPr>
            <w:r w:rsidRPr="00365A6B">
              <w:rPr>
                <w:rFonts w:ascii="Times New Roman" w:hAnsi="Times New Roman" w:hint="eastAsia"/>
                <w:kern w:val="2"/>
              </w:rPr>
              <w:t>把套、</w:t>
            </w:r>
            <w:r w:rsidRPr="00365A6B">
              <w:rPr>
                <w:rFonts w:ascii="Times New Roman" w:hAnsi="Times New Roman"/>
                <w:kern w:val="2"/>
              </w:rPr>
              <w:t>圆钢</w:t>
            </w:r>
          </w:p>
        </w:tc>
        <w:tc>
          <w:tcPr>
            <w:tcW w:w="623" w:type="pct"/>
            <w:vMerge/>
            <w:shd w:val="clear" w:color="auto" w:fill="auto"/>
            <w:vAlign w:val="center"/>
          </w:tcPr>
          <w:p w14:paraId="51E28B1E" w14:textId="77777777" w:rsidR="002D63F5" w:rsidRPr="00365A6B" w:rsidRDefault="002D63F5" w:rsidP="00195A93">
            <w:pPr>
              <w:spacing w:line="360" w:lineRule="exact"/>
              <w:jc w:val="center"/>
            </w:pPr>
          </w:p>
        </w:tc>
        <w:tc>
          <w:tcPr>
            <w:tcW w:w="523" w:type="pct"/>
            <w:vMerge/>
            <w:shd w:val="clear" w:color="auto" w:fill="auto"/>
            <w:vAlign w:val="center"/>
          </w:tcPr>
          <w:p w14:paraId="7AFFCE85" w14:textId="77777777" w:rsidR="002D63F5" w:rsidRPr="00365A6B" w:rsidRDefault="002D63F5" w:rsidP="00195A93">
            <w:pPr>
              <w:spacing w:line="360" w:lineRule="exact"/>
              <w:jc w:val="center"/>
            </w:pPr>
          </w:p>
        </w:tc>
      </w:tr>
    </w:tbl>
    <w:p w14:paraId="762998CA" w14:textId="77777777" w:rsidR="002D63F5" w:rsidRPr="00365A6B" w:rsidRDefault="002D63F5" w:rsidP="002D63F5">
      <w:pPr>
        <w:adjustRightInd/>
        <w:spacing w:line="440" w:lineRule="exact"/>
        <w:ind w:firstLineChars="200" w:firstLine="482"/>
        <w:textAlignment w:val="auto"/>
        <w:rPr>
          <w:b/>
          <w:sz w:val="24"/>
          <w:szCs w:val="22"/>
        </w:rPr>
      </w:pPr>
    </w:p>
    <w:p w14:paraId="34D77139" w14:textId="77777777" w:rsidR="002D63F5" w:rsidRPr="00365A6B" w:rsidRDefault="002D63F5" w:rsidP="002D63F5">
      <w:pPr>
        <w:adjustRightInd/>
        <w:spacing w:line="440" w:lineRule="exact"/>
        <w:ind w:firstLineChars="200" w:firstLine="482"/>
        <w:textAlignment w:val="auto"/>
        <w:rPr>
          <w:b/>
          <w:sz w:val="24"/>
          <w:szCs w:val="22"/>
        </w:rPr>
      </w:pPr>
      <w:r w:rsidRPr="00365A6B">
        <w:rPr>
          <w:b/>
          <w:sz w:val="24"/>
          <w:szCs w:val="22"/>
        </w:rPr>
        <w:t>表</w:t>
      </w:r>
      <w:r w:rsidRPr="00365A6B">
        <w:rPr>
          <w:b/>
          <w:sz w:val="24"/>
          <w:szCs w:val="22"/>
        </w:rPr>
        <w:t xml:space="preserve">10.3-2    </w:t>
      </w:r>
      <w:r w:rsidRPr="00365A6B">
        <w:rPr>
          <w:b/>
          <w:sz w:val="24"/>
          <w:szCs w:val="22"/>
        </w:rPr>
        <w:t>污染物排放清单</w:t>
      </w:r>
      <w:r w:rsidRPr="00365A6B">
        <w:rPr>
          <w:b/>
          <w:sz w:val="24"/>
          <w:szCs w:val="22"/>
        </w:rPr>
        <w:t>-</w:t>
      </w:r>
      <w:r w:rsidRPr="00365A6B">
        <w:rPr>
          <w:b/>
          <w:sz w:val="24"/>
          <w:szCs w:val="22"/>
        </w:rPr>
        <w:t>原辅材料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
        <w:gridCol w:w="1489"/>
        <w:gridCol w:w="928"/>
        <w:gridCol w:w="1132"/>
        <w:gridCol w:w="965"/>
        <w:gridCol w:w="1380"/>
        <w:gridCol w:w="689"/>
        <w:gridCol w:w="1021"/>
      </w:tblGrid>
      <w:tr w:rsidR="00365A6B" w:rsidRPr="00365A6B" w14:paraId="4CEFD259" w14:textId="77777777" w:rsidTr="00D1569D">
        <w:trPr>
          <w:tblHeader/>
          <w:jc w:val="center"/>
        </w:trPr>
        <w:tc>
          <w:tcPr>
            <w:tcW w:w="420" w:type="pct"/>
            <w:vAlign w:val="center"/>
          </w:tcPr>
          <w:p w14:paraId="481F6AA7" w14:textId="77777777" w:rsidR="002D63F5" w:rsidRPr="00365A6B" w:rsidRDefault="002D63F5" w:rsidP="00017F21">
            <w:pPr>
              <w:spacing w:line="360" w:lineRule="exact"/>
              <w:jc w:val="center"/>
            </w:pPr>
            <w:r w:rsidRPr="00365A6B">
              <w:t>序号</w:t>
            </w:r>
          </w:p>
        </w:tc>
        <w:tc>
          <w:tcPr>
            <w:tcW w:w="897" w:type="pct"/>
            <w:vAlign w:val="center"/>
          </w:tcPr>
          <w:p w14:paraId="784B656D" w14:textId="77777777" w:rsidR="002D63F5" w:rsidRPr="00365A6B" w:rsidRDefault="002D63F5" w:rsidP="00017F21">
            <w:pPr>
              <w:spacing w:line="360" w:lineRule="exact"/>
              <w:jc w:val="center"/>
            </w:pPr>
            <w:r w:rsidRPr="00365A6B">
              <w:t>物料名称</w:t>
            </w:r>
          </w:p>
        </w:tc>
        <w:tc>
          <w:tcPr>
            <w:tcW w:w="559" w:type="pct"/>
            <w:vAlign w:val="center"/>
          </w:tcPr>
          <w:p w14:paraId="7F7F01DA" w14:textId="77777777" w:rsidR="002D63F5" w:rsidRPr="00365A6B" w:rsidRDefault="002D63F5" w:rsidP="00017F21">
            <w:pPr>
              <w:spacing w:line="360" w:lineRule="exact"/>
              <w:jc w:val="center"/>
            </w:pPr>
            <w:r w:rsidRPr="00365A6B">
              <w:t>形态</w:t>
            </w:r>
          </w:p>
        </w:tc>
        <w:tc>
          <w:tcPr>
            <w:tcW w:w="682" w:type="pct"/>
            <w:vAlign w:val="center"/>
          </w:tcPr>
          <w:p w14:paraId="467700C1" w14:textId="77777777" w:rsidR="002D63F5" w:rsidRPr="00365A6B" w:rsidRDefault="002D63F5" w:rsidP="00017F21">
            <w:pPr>
              <w:spacing w:line="360" w:lineRule="exact"/>
              <w:jc w:val="center"/>
            </w:pPr>
            <w:r w:rsidRPr="00365A6B">
              <w:rPr>
                <w:rFonts w:hint="eastAsia"/>
              </w:rPr>
              <w:t>贮存方式</w:t>
            </w:r>
          </w:p>
        </w:tc>
        <w:tc>
          <w:tcPr>
            <w:tcW w:w="581" w:type="pct"/>
            <w:vAlign w:val="center"/>
          </w:tcPr>
          <w:p w14:paraId="5E64CFFE" w14:textId="77777777" w:rsidR="002D63F5" w:rsidRPr="00365A6B" w:rsidRDefault="002D63F5" w:rsidP="00017F21">
            <w:pPr>
              <w:spacing w:line="360" w:lineRule="exact"/>
              <w:jc w:val="center"/>
            </w:pPr>
            <w:r w:rsidRPr="00365A6B">
              <w:t>年用量（</w:t>
            </w:r>
            <w:r w:rsidRPr="00365A6B">
              <w:t>t</w:t>
            </w:r>
            <w:r w:rsidRPr="00365A6B">
              <w:t>）</w:t>
            </w:r>
          </w:p>
        </w:tc>
        <w:tc>
          <w:tcPr>
            <w:tcW w:w="831" w:type="pct"/>
            <w:vAlign w:val="center"/>
          </w:tcPr>
          <w:p w14:paraId="5C8C21FB" w14:textId="77777777" w:rsidR="002D63F5" w:rsidRPr="00365A6B" w:rsidRDefault="002D63F5" w:rsidP="00017F21">
            <w:pPr>
              <w:spacing w:line="360" w:lineRule="exact"/>
              <w:jc w:val="center"/>
            </w:pPr>
            <w:r w:rsidRPr="00365A6B">
              <w:t>最大存储量（</w:t>
            </w:r>
            <w:r w:rsidRPr="00365A6B">
              <w:t>t</w:t>
            </w:r>
            <w:r w:rsidRPr="00365A6B">
              <w:t>）</w:t>
            </w:r>
          </w:p>
        </w:tc>
        <w:tc>
          <w:tcPr>
            <w:tcW w:w="415" w:type="pct"/>
            <w:vAlign w:val="center"/>
          </w:tcPr>
          <w:p w14:paraId="07008ACE" w14:textId="77777777" w:rsidR="002D63F5" w:rsidRPr="00365A6B" w:rsidRDefault="002D63F5" w:rsidP="00017F21">
            <w:pPr>
              <w:spacing w:line="360" w:lineRule="exact"/>
              <w:jc w:val="center"/>
            </w:pPr>
            <w:r w:rsidRPr="00365A6B">
              <w:t>运输方式</w:t>
            </w:r>
          </w:p>
        </w:tc>
        <w:tc>
          <w:tcPr>
            <w:tcW w:w="615" w:type="pct"/>
            <w:vAlign w:val="center"/>
          </w:tcPr>
          <w:p w14:paraId="3AD9B489" w14:textId="77777777" w:rsidR="002D63F5" w:rsidRPr="00365A6B" w:rsidRDefault="002D63F5" w:rsidP="00017F21">
            <w:pPr>
              <w:spacing w:line="360" w:lineRule="exact"/>
              <w:jc w:val="center"/>
            </w:pPr>
            <w:r w:rsidRPr="00365A6B">
              <w:t>储存地点</w:t>
            </w:r>
          </w:p>
        </w:tc>
      </w:tr>
      <w:tr w:rsidR="00365A6B" w:rsidRPr="00365A6B" w14:paraId="729560E2" w14:textId="77777777" w:rsidTr="00D1569D">
        <w:trPr>
          <w:jc w:val="center"/>
        </w:trPr>
        <w:tc>
          <w:tcPr>
            <w:tcW w:w="420" w:type="pct"/>
            <w:vAlign w:val="center"/>
          </w:tcPr>
          <w:p w14:paraId="27656D5C" w14:textId="77777777" w:rsidR="002D63F5" w:rsidRPr="00365A6B" w:rsidRDefault="002D63F5" w:rsidP="00017F21">
            <w:pPr>
              <w:spacing w:line="360" w:lineRule="exact"/>
              <w:jc w:val="center"/>
            </w:pPr>
            <w:r w:rsidRPr="00365A6B">
              <w:t>1</w:t>
            </w:r>
          </w:p>
        </w:tc>
        <w:tc>
          <w:tcPr>
            <w:tcW w:w="897" w:type="pct"/>
            <w:vAlign w:val="center"/>
          </w:tcPr>
          <w:p w14:paraId="792131C5" w14:textId="77777777" w:rsidR="002D63F5" w:rsidRPr="00365A6B" w:rsidRDefault="002D63F5" w:rsidP="00017F21">
            <w:pPr>
              <w:spacing w:line="360" w:lineRule="exact"/>
              <w:jc w:val="center"/>
            </w:pPr>
            <w:r w:rsidRPr="00365A6B">
              <w:rPr>
                <w:rFonts w:hint="eastAsia"/>
              </w:rPr>
              <w:t>塑炼胶片</w:t>
            </w:r>
          </w:p>
        </w:tc>
        <w:tc>
          <w:tcPr>
            <w:tcW w:w="559" w:type="pct"/>
            <w:vAlign w:val="center"/>
          </w:tcPr>
          <w:p w14:paraId="097F3A1F" w14:textId="77777777" w:rsidR="002D63F5" w:rsidRPr="00365A6B" w:rsidRDefault="002D63F5" w:rsidP="00017F21">
            <w:pPr>
              <w:spacing w:line="360" w:lineRule="exact"/>
              <w:jc w:val="center"/>
            </w:pPr>
            <w:r w:rsidRPr="00365A6B">
              <w:t>固态</w:t>
            </w:r>
          </w:p>
        </w:tc>
        <w:tc>
          <w:tcPr>
            <w:tcW w:w="682" w:type="pct"/>
            <w:vAlign w:val="center"/>
          </w:tcPr>
          <w:p w14:paraId="70E56BEF" w14:textId="77777777" w:rsidR="002D63F5" w:rsidRPr="00365A6B" w:rsidRDefault="002D63F5" w:rsidP="00017F21">
            <w:pPr>
              <w:spacing w:line="360" w:lineRule="exact"/>
              <w:jc w:val="center"/>
            </w:pPr>
            <w:r w:rsidRPr="00365A6B">
              <w:t>袋装</w:t>
            </w:r>
          </w:p>
        </w:tc>
        <w:tc>
          <w:tcPr>
            <w:tcW w:w="581" w:type="pct"/>
            <w:vAlign w:val="center"/>
          </w:tcPr>
          <w:p w14:paraId="2C6AA444" w14:textId="77777777" w:rsidR="002D63F5" w:rsidRPr="00365A6B" w:rsidRDefault="002D63F5" w:rsidP="00017F21">
            <w:pPr>
              <w:spacing w:line="360" w:lineRule="exact"/>
              <w:jc w:val="center"/>
            </w:pPr>
            <w:r w:rsidRPr="00365A6B">
              <w:rPr>
                <w:rFonts w:hint="eastAsia"/>
              </w:rPr>
              <w:t>165</w:t>
            </w:r>
          </w:p>
        </w:tc>
        <w:tc>
          <w:tcPr>
            <w:tcW w:w="831" w:type="pct"/>
            <w:vAlign w:val="center"/>
          </w:tcPr>
          <w:p w14:paraId="122C82AC" w14:textId="77777777" w:rsidR="002D63F5" w:rsidRPr="00365A6B" w:rsidRDefault="002D63F5" w:rsidP="00017F21">
            <w:pPr>
              <w:spacing w:line="360" w:lineRule="exact"/>
              <w:jc w:val="center"/>
            </w:pPr>
            <w:r w:rsidRPr="00365A6B">
              <w:rPr>
                <w:rFonts w:hint="eastAsia"/>
              </w:rPr>
              <w:t>3.5</w:t>
            </w:r>
          </w:p>
        </w:tc>
        <w:tc>
          <w:tcPr>
            <w:tcW w:w="415" w:type="pct"/>
            <w:vAlign w:val="center"/>
          </w:tcPr>
          <w:p w14:paraId="509DBC47" w14:textId="77777777" w:rsidR="002D63F5" w:rsidRPr="00365A6B" w:rsidRDefault="002D63F5" w:rsidP="00017F21">
            <w:pPr>
              <w:spacing w:line="360" w:lineRule="exact"/>
              <w:jc w:val="center"/>
            </w:pPr>
            <w:r w:rsidRPr="00365A6B">
              <w:t>汽车</w:t>
            </w:r>
          </w:p>
        </w:tc>
        <w:tc>
          <w:tcPr>
            <w:tcW w:w="615" w:type="pct"/>
            <w:vAlign w:val="center"/>
          </w:tcPr>
          <w:p w14:paraId="4E4CC7AF" w14:textId="77777777" w:rsidR="002D63F5" w:rsidRPr="00365A6B" w:rsidRDefault="002D63F5" w:rsidP="00017F21">
            <w:pPr>
              <w:spacing w:line="360" w:lineRule="exact"/>
              <w:jc w:val="center"/>
            </w:pPr>
            <w:r w:rsidRPr="00365A6B">
              <w:rPr>
                <w:rFonts w:hint="eastAsia"/>
              </w:rPr>
              <w:t>库房</w:t>
            </w:r>
          </w:p>
        </w:tc>
      </w:tr>
      <w:tr w:rsidR="00365A6B" w:rsidRPr="00365A6B" w14:paraId="5968BCAB" w14:textId="77777777" w:rsidTr="00D1569D">
        <w:trPr>
          <w:jc w:val="center"/>
        </w:trPr>
        <w:tc>
          <w:tcPr>
            <w:tcW w:w="420" w:type="pct"/>
            <w:vAlign w:val="center"/>
          </w:tcPr>
          <w:p w14:paraId="67B2B5E9" w14:textId="77777777" w:rsidR="002D63F5" w:rsidRPr="00365A6B" w:rsidRDefault="002D63F5" w:rsidP="00017F21">
            <w:pPr>
              <w:spacing w:line="360" w:lineRule="exact"/>
              <w:jc w:val="center"/>
            </w:pPr>
            <w:r w:rsidRPr="00365A6B">
              <w:t>2</w:t>
            </w:r>
          </w:p>
        </w:tc>
        <w:tc>
          <w:tcPr>
            <w:tcW w:w="897" w:type="pct"/>
            <w:vAlign w:val="center"/>
          </w:tcPr>
          <w:p w14:paraId="4DF99691" w14:textId="77777777" w:rsidR="002D63F5" w:rsidRPr="00365A6B" w:rsidRDefault="002D63F5" w:rsidP="00017F21">
            <w:pPr>
              <w:spacing w:line="360" w:lineRule="exact"/>
              <w:jc w:val="center"/>
            </w:pPr>
            <w:r w:rsidRPr="00365A6B">
              <w:t>氧化锌</w:t>
            </w:r>
          </w:p>
        </w:tc>
        <w:tc>
          <w:tcPr>
            <w:tcW w:w="559" w:type="pct"/>
            <w:vAlign w:val="center"/>
          </w:tcPr>
          <w:p w14:paraId="7B121A3B" w14:textId="77777777" w:rsidR="002D63F5" w:rsidRPr="00365A6B" w:rsidRDefault="002D63F5" w:rsidP="00017F21">
            <w:pPr>
              <w:spacing w:line="360" w:lineRule="exact"/>
              <w:jc w:val="center"/>
            </w:pPr>
            <w:r w:rsidRPr="00365A6B">
              <w:rPr>
                <w:rFonts w:hint="eastAsia"/>
              </w:rPr>
              <w:t>粉末状</w:t>
            </w:r>
          </w:p>
        </w:tc>
        <w:tc>
          <w:tcPr>
            <w:tcW w:w="682" w:type="pct"/>
            <w:vAlign w:val="center"/>
          </w:tcPr>
          <w:p w14:paraId="0085364F" w14:textId="77777777" w:rsidR="002D63F5" w:rsidRPr="00365A6B" w:rsidRDefault="002D63F5" w:rsidP="00017F21">
            <w:pPr>
              <w:spacing w:line="360" w:lineRule="exact"/>
              <w:jc w:val="center"/>
            </w:pPr>
            <w:r w:rsidRPr="00365A6B">
              <w:t>袋装</w:t>
            </w:r>
          </w:p>
        </w:tc>
        <w:tc>
          <w:tcPr>
            <w:tcW w:w="581" w:type="pct"/>
            <w:vAlign w:val="center"/>
          </w:tcPr>
          <w:p w14:paraId="11812555" w14:textId="77777777" w:rsidR="002D63F5" w:rsidRPr="00365A6B" w:rsidRDefault="002D63F5" w:rsidP="00017F21">
            <w:pPr>
              <w:spacing w:line="360" w:lineRule="exact"/>
              <w:jc w:val="center"/>
            </w:pPr>
            <w:r w:rsidRPr="00365A6B">
              <w:rPr>
                <w:rFonts w:hint="eastAsia"/>
              </w:rPr>
              <w:t>4.2</w:t>
            </w:r>
          </w:p>
        </w:tc>
        <w:tc>
          <w:tcPr>
            <w:tcW w:w="831" w:type="pct"/>
            <w:vAlign w:val="center"/>
          </w:tcPr>
          <w:p w14:paraId="2281DCF0" w14:textId="77777777" w:rsidR="002D63F5" w:rsidRPr="00365A6B" w:rsidDel="00D66935" w:rsidRDefault="002D63F5" w:rsidP="00017F21">
            <w:pPr>
              <w:spacing w:line="360" w:lineRule="exact"/>
              <w:jc w:val="center"/>
            </w:pPr>
            <w:r w:rsidRPr="00365A6B">
              <w:rPr>
                <w:rFonts w:hint="eastAsia"/>
              </w:rPr>
              <w:t>0.3</w:t>
            </w:r>
          </w:p>
        </w:tc>
        <w:tc>
          <w:tcPr>
            <w:tcW w:w="415" w:type="pct"/>
            <w:vAlign w:val="center"/>
          </w:tcPr>
          <w:p w14:paraId="6B05A4DC" w14:textId="77777777" w:rsidR="002D63F5" w:rsidRPr="00365A6B" w:rsidRDefault="002D63F5" w:rsidP="00017F21">
            <w:pPr>
              <w:spacing w:line="360" w:lineRule="exact"/>
              <w:jc w:val="center"/>
            </w:pPr>
            <w:r w:rsidRPr="00365A6B">
              <w:t>汽车</w:t>
            </w:r>
          </w:p>
        </w:tc>
        <w:tc>
          <w:tcPr>
            <w:tcW w:w="615" w:type="pct"/>
            <w:vMerge w:val="restart"/>
            <w:vAlign w:val="center"/>
          </w:tcPr>
          <w:p w14:paraId="529280EC" w14:textId="77777777" w:rsidR="002D63F5" w:rsidRPr="00365A6B" w:rsidRDefault="002D63F5" w:rsidP="00017F21">
            <w:pPr>
              <w:spacing w:line="360" w:lineRule="exact"/>
              <w:jc w:val="center"/>
            </w:pPr>
            <w:r w:rsidRPr="00365A6B">
              <w:rPr>
                <w:rFonts w:hint="eastAsia"/>
              </w:rPr>
              <w:t>小料</w:t>
            </w:r>
            <w:r w:rsidRPr="00365A6B">
              <w:t>储存区</w:t>
            </w:r>
          </w:p>
        </w:tc>
      </w:tr>
      <w:tr w:rsidR="00365A6B" w:rsidRPr="00365A6B" w14:paraId="5CD36726" w14:textId="77777777" w:rsidTr="00D1569D">
        <w:trPr>
          <w:jc w:val="center"/>
        </w:trPr>
        <w:tc>
          <w:tcPr>
            <w:tcW w:w="420" w:type="pct"/>
            <w:vAlign w:val="center"/>
          </w:tcPr>
          <w:p w14:paraId="221ACB48" w14:textId="77777777" w:rsidR="002D63F5" w:rsidRPr="00365A6B" w:rsidRDefault="002D63F5" w:rsidP="00017F21">
            <w:pPr>
              <w:spacing w:line="360" w:lineRule="exact"/>
              <w:jc w:val="center"/>
            </w:pPr>
            <w:r w:rsidRPr="00365A6B">
              <w:t>3</w:t>
            </w:r>
          </w:p>
        </w:tc>
        <w:tc>
          <w:tcPr>
            <w:tcW w:w="897" w:type="pct"/>
            <w:vAlign w:val="center"/>
          </w:tcPr>
          <w:p w14:paraId="78F556DB" w14:textId="77777777" w:rsidR="002D63F5" w:rsidRPr="00365A6B" w:rsidRDefault="002D63F5" w:rsidP="00017F21">
            <w:pPr>
              <w:snapToGrid w:val="0"/>
              <w:spacing w:line="360" w:lineRule="exact"/>
              <w:jc w:val="center"/>
            </w:pPr>
            <w:r w:rsidRPr="00365A6B">
              <w:rPr>
                <w:snapToGrid w:val="0"/>
                <w:kern w:val="0"/>
              </w:rPr>
              <w:t>硬脂酸</w:t>
            </w:r>
          </w:p>
        </w:tc>
        <w:tc>
          <w:tcPr>
            <w:tcW w:w="559" w:type="pct"/>
            <w:vAlign w:val="center"/>
          </w:tcPr>
          <w:p w14:paraId="7711F742" w14:textId="77777777" w:rsidR="002D63F5" w:rsidRPr="00365A6B" w:rsidRDefault="002D63F5" w:rsidP="00017F21">
            <w:pPr>
              <w:spacing w:line="360" w:lineRule="exact"/>
              <w:jc w:val="center"/>
            </w:pPr>
            <w:r w:rsidRPr="00365A6B">
              <w:rPr>
                <w:rFonts w:hint="eastAsia"/>
              </w:rPr>
              <w:t>粉末状</w:t>
            </w:r>
          </w:p>
        </w:tc>
        <w:tc>
          <w:tcPr>
            <w:tcW w:w="682" w:type="pct"/>
            <w:vAlign w:val="center"/>
          </w:tcPr>
          <w:p w14:paraId="074787CE" w14:textId="77777777" w:rsidR="002D63F5" w:rsidRPr="00365A6B" w:rsidRDefault="002D63F5" w:rsidP="00017F21">
            <w:pPr>
              <w:spacing w:line="360" w:lineRule="exact"/>
              <w:jc w:val="center"/>
            </w:pPr>
            <w:r w:rsidRPr="00365A6B">
              <w:t>袋装</w:t>
            </w:r>
          </w:p>
        </w:tc>
        <w:tc>
          <w:tcPr>
            <w:tcW w:w="581" w:type="pct"/>
            <w:vAlign w:val="center"/>
          </w:tcPr>
          <w:p w14:paraId="5E31A1CE" w14:textId="77777777" w:rsidR="002D63F5" w:rsidRPr="00365A6B" w:rsidRDefault="002D63F5" w:rsidP="00017F21">
            <w:pPr>
              <w:spacing w:line="360" w:lineRule="exact"/>
              <w:jc w:val="center"/>
            </w:pPr>
            <w:r w:rsidRPr="00365A6B">
              <w:rPr>
                <w:rFonts w:hint="eastAsia"/>
              </w:rPr>
              <w:t>2.2</w:t>
            </w:r>
          </w:p>
        </w:tc>
        <w:tc>
          <w:tcPr>
            <w:tcW w:w="831" w:type="pct"/>
            <w:vAlign w:val="center"/>
          </w:tcPr>
          <w:p w14:paraId="31194FFA" w14:textId="77777777" w:rsidR="002D63F5" w:rsidRPr="00365A6B" w:rsidRDefault="002D63F5" w:rsidP="00017F21">
            <w:pPr>
              <w:spacing w:line="360" w:lineRule="exact"/>
              <w:jc w:val="center"/>
            </w:pPr>
            <w:r w:rsidRPr="00365A6B">
              <w:rPr>
                <w:rFonts w:hint="eastAsia"/>
              </w:rPr>
              <w:t>0.2</w:t>
            </w:r>
          </w:p>
        </w:tc>
        <w:tc>
          <w:tcPr>
            <w:tcW w:w="415" w:type="pct"/>
            <w:vAlign w:val="center"/>
          </w:tcPr>
          <w:p w14:paraId="331DF221" w14:textId="77777777" w:rsidR="002D63F5" w:rsidRPr="00365A6B" w:rsidRDefault="002D63F5" w:rsidP="00017F21">
            <w:pPr>
              <w:spacing w:line="360" w:lineRule="exact"/>
              <w:jc w:val="center"/>
            </w:pPr>
            <w:r w:rsidRPr="00365A6B">
              <w:t>汽车</w:t>
            </w:r>
          </w:p>
        </w:tc>
        <w:tc>
          <w:tcPr>
            <w:tcW w:w="615" w:type="pct"/>
            <w:vMerge/>
            <w:vAlign w:val="center"/>
          </w:tcPr>
          <w:p w14:paraId="1EDE9A55" w14:textId="77777777" w:rsidR="002D63F5" w:rsidRPr="00365A6B" w:rsidRDefault="002D63F5" w:rsidP="00017F21">
            <w:pPr>
              <w:spacing w:line="360" w:lineRule="exact"/>
              <w:jc w:val="center"/>
            </w:pPr>
          </w:p>
        </w:tc>
      </w:tr>
      <w:tr w:rsidR="00365A6B" w:rsidRPr="00365A6B" w14:paraId="2EB9C7F8" w14:textId="77777777" w:rsidTr="00D1569D">
        <w:trPr>
          <w:jc w:val="center"/>
        </w:trPr>
        <w:tc>
          <w:tcPr>
            <w:tcW w:w="420" w:type="pct"/>
            <w:vAlign w:val="center"/>
          </w:tcPr>
          <w:p w14:paraId="35290674" w14:textId="77777777" w:rsidR="002D63F5" w:rsidRPr="00365A6B" w:rsidRDefault="002D63F5" w:rsidP="00017F21">
            <w:pPr>
              <w:spacing w:line="360" w:lineRule="exact"/>
              <w:jc w:val="center"/>
            </w:pPr>
            <w:r w:rsidRPr="00365A6B">
              <w:t>4</w:t>
            </w:r>
          </w:p>
        </w:tc>
        <w:tc>
          <w:tcPr>
            <w:tcW w:w="897" w:type="pct"/>
            <w:vAlign w:val="center"/>
          </w:tcPr>
          <w:p w14:paraId="01E96E54" w14:textId="77777777" w:rsidR="002D63F5" w:rsidRPr="00365A6B" w:rsidRDefault="002D63F5" w:rsidP="00017F21">
            <w:pPr>
              <w:snapToGrid w:val="0"/>
              <w:spacing w:line="360" w:lineRule="exact"/>
              <w:jc w:val="center"/>
              <w:rPr>
                <w:snapToGrid w:val="0"/>
                <w:kern w:val="0"/>
              </w:rPr>
            </w:pPr>
            <w:r w:rsidRPr="00365A6B">
              <w:rPr>
                <w:rFonts w:hint="eastAsia"/>
                <w:snapToGrid w:val="0"/>
                <w:kern w:val="0"/>
              </w:rPr>
              <w:t>重晶石</w:t>
            </w:r>
            <w:r w:rsidRPr="00365A6B">
              <w:rPr>
                <w:snapToGrid w:val="0"/>
                <w:kern w:val="0"/>
              </w:rPr>
              <w:t>粉</w:t>
            </w:r>
          </w:p>
        </w:tc>
        <w:tc>
          <w:tcPr>
            <w:tcW w:w="559" w:type="pct"/>
            <w:vAlign w:val="center"/>
          </w:tcPr>
          <w:p w14:paraId="733A4C5A" w14:textId="77777777" w:rsidR="002D63F5" w:rsidRPr="00365A6B" w:rsidRDefault="002D63F5" w:rsidP="00017F21">
            <w:pPr>
              <w:snapToGrid w:val="0"/>
              <w:spacing w:line="360" w:lineRule="exact"/>
              <w:jc w:val="center"/>
              <w:rPr>
                <w:snapToGrid w:val="0"/>
                <w:kern w:val="0"/>
              </w:rPr>
            </w:pPr>
            <w:r w:rsidRPr="00365A6B">
              <w:rPr>
                <w:rFonts w:hint="eastAsia"/>
              </w:rPr>
              <w:t>粉末状</w:t>
            </w:r>
          </w:p>
        </w:tc>
        <w:tc>
          <w:tcPr>
            <w:tcW w:w="682" w:type="pct"/>
            <w:vAlign w:val="center"/>
          </w:tcPr>
          <w:p w14:paraId="1E900F9C" w14:textId="77777777" w:rsidR="002D63F5" w:rsidRPr="00365A6B" w:rsidRDefault="002D63F5" w:rsidP="00017F21">
            <w:pPr>
              <w:spacing w:line="360" w:lineRule="exact"/>
              <w:jc w:val="center"/>
            </w:pPr>
            <w:r w:rsidRPr="00365A6B">
              <w:t>袋装</w:t>
            </w:r>
          </w:p>
        </w:tc>
        <w:tc>
          <w:tcPr>
            <w:tcW w:w="581" w:type="pct"/>
            <w:vAlign w:val="center"/>
          </w:tcPr>
          <w:p w14:paraId="17B3A845" w14:textId="77777777" w:rsidR="002D63F5" w:rsidRPr="00365A6B" w:rsidRDefault="002D63F5" w:rsidP="00017F21">
            <w:pPr>
              <w:spacing w:line="360" w:lineRule="exact"/>
              <w:jc w:val="center"/>
            </w:pPr>
            <w:r w:rsidRPr="00365A6B">
              <w:rPr>
                <w:rFonts w:hint="eastAsia"/>
              </w:rPr>
              <w:t>400</w:t>
            </w:r>
          </w:p>
        </w:tc>
        <w:tc>
          <w:tcPr>
            <w:tcW w:w="831" w:type="pct"/>
            <w:vAlign w:val="center"/>
          </w:tcPr>
          <w:p w14:paraId="624B1550" w14:textId="77777777" w:rsidR="002D63F5" w:rsidRPr="00365A6B" w:rsidRDefault="002D63F5" w:rsidP="00017F21">
            <w:pPr>
              <w:spacing w:line="360" w:lineRule="exact"/>
              <w:jc w:val="center"/>
            </w:pPr>
            <w:r w:rsidRPr="00365A6B">
              <w:t>0.5</w:t>
            </w:r>
          </w:p>
        </w:tc>
        <w:tc>
          <w:tcPr>
            <w:tcW w:w="415" w:type="pct"/>
            <w:vAlign w:val="center"/>
          </w:tcPr>
          <w:p w14:paraId="757D8B61" w14:textId="77777777" w:rsidR="002D63F5" w:rsidRPr="00365A6B" w:rsidRDefault="002D63F5" w:rsidP="00017F21">
            <w:pPr>
              <w:spacing w:line="360" w:lineRule="exact"/>
              <w:jc w:val="center"/>
            </w:pPr>
            <w:r w:rsidRPr="00365A6B">
              <w:t>汽车</w:t>
            </w:r>
          </w:p>
        </w:tc>
        <w:tc>
          <w:tcPr>
            <w:tcW w:w="615" w:type="pct"/>
            <w:vMerge/>
            <w:vAlign w:val="center"/>
          </w:tcPr>
          <w:p w14:paraId="6C5908F6" w14:textId="77777777" w:rsidR="002D63F5" w:rsidRPr="00365A6B" w:rsidRDefault="002D63F5" w:rsidP="00017F21">
            <w:pPr>
              <w:spacing w:line="360" w:lineRule="exact"/>
              <w:jc w:val="center"/>
            </w:pPr>
          </w:p>
        </w:tc>
      </w:tr>
      <w:tr w:rsidR="00365A6B" w:rsidRPr="00365A6B" w14:paraId="694BC5C1" w14:textId="77777777" w:rsidTr="00D1569D">
        <w:trPr>
          <w:jc w:val="center"/>
        </w:trPr>
        <w:tc>
          <w:tcPr>
            <w:tcW w:w="420" w:type="pct"/>
            <w:vAlign w:val="center"/>
          </w:tcPr>
          <w:p w14:paraId="28393FA6" w14:textId="77777777" w:rsidR="002D63F5" w:rsidRPr="00365A6B" w:rsidRDefault="002D63F5" w:rsidP="00017F21">
            <w:pPr>
              <w:spacing w:line="360" w:lineRule="exact"/>
              <w:jc w:val="center"/>
            </w:pPr>
            <w:r w:rsidRPr="00365A6B">
              <w:t>5</w:t>
            </w:r>
          </w:p>
        </w:tc>
        <w:tc>
          <w:tcPr>
            <w:tcW w:w="897" w:type="pct"/>
            <w:vAlign w:val="center"/>
          </w:tcPr>
          <w:p w14:paraId="374B92E1" w14:textId="77777777" w:rsidR="002D63F5" w:rsidRPr="00365A6B" w:rsidRDefault="002D63F5" w:rsidP="00017F21">
            <w:pPr>
              <w:snapToGrid w:val="0"/>
              <w:spacing w:line="360" w:lineRule="exact"/>
              <w:jc w:val="center"/>
              <w:rPr>
                <w:snapToGrid w:val="0"/>
                <w:kern w:val="0"/>
              </w:rPr>
            </w:pPr>
            <w:r w:rsidRPr="00365A6B">
              <w:rPr>
                <w:snapToGrid w:val="0"/>
                <w:kern w:val="0"/>
              </w:rPr>
              <w:t>促进剂</w:t>
            </w:r>
            <w:r w:rsidRPr="00365A6B">
              <w:rPr>
                <w:rFonts w:hint="eastAsia"/>
                <w:snapToGrid w:val="0"/>
                <w:kern w:val="0"/>
              </w:rPr>
              <w:t>TT</w:t>
            </w:r>
          </w:p>
        </w:tc>
        <w:tc>
          <w:tcPr>
            <w:tcW w:w="559" w:type="pct"/>
            <w:vAlign w:val="center"/>
          </w:tcPr>
          <w:p w14:paraId="694E97D4" w14:textId="77777777" w:rsidR="002D63F5" w:rsidRPr="00365A6B" w:rsidRDefault="002D63F5" w:rsidP="00017F21">
            <w:pPr>
              <w:snapToGrid w:val="0"/>
              <w:spacing w:line="360" w:lineRule="exact"/>
              <w:jc w:val="center"/>
              <w:rPr>
                <w:snapToGrid w:val="0"/>
                <w:kern w:val="0"/>
              </w:rPr>
            </w:pPr>
            <w:r w:rsidRPr="00365A6B">
              <w:rPr>
                <w:rFonts w:hint="eastAsia"/>
              </w:rPr>
              <w:t>粉末状</w:t>
            </w:r>
          </w:p>
        </w:tc>
        <w:tc>
          <w:tcPr>
            <w:tcW w:w="682" w:type="pct"/>
            <w:vAlign w:val="center"/>
          </w:tcPr>
          <w:p w14:paraId="072394E8" w14:textId="77777777" w:rsidR="002D63F5" w:rsidRPr="00365A6B" w:rsidRDefault="002D63F5" w:rsidP="00017F21">
            <w:pPr>
              <w:spacing w:line="360" w:lineRule="exact"/>
              <w:jc w:val="center"/>
            </w:pPr>
            <w:r w:rsidRPr="00365A6B">
              <w:t>袋装</w:t>
            </w:r>
          </w:p>
        </w:tc>
        <w:tc>
          <w:tcPr>
            <w:tcW w:w="581" w:type="pct"/>
            <w:vAlign w:val="center"/>
          </w:tcPr>
          <w:p w14:paraId="7B14498A" w14:textId="77777777" w:rsidR="002D63F5" w:rsidRPr="00365A6B" w:rsidRDefault="002D63F5" w:rsidP="00017F21">
            <w:pPr>
              <w:spacing w:line="360" w:lineRule="exact"/>
              <w:jc w:val="center"/>
            </w:pPr>
            <w:r w:rsidRPr="00365A6B">
              <w:rPr>
                <w:rFonts w:hint="eastAsia"/>
              </w:rPr>
              <w:t>0.6</w:t>
            </w:r>
          </w:p>
        </w:tc>
        <w:tc>
          <w:tcPr>
            <w:tcW w:w="831" w:type="pct"/>
            <w:vAlign w:val="center"/>
          </w:tcPr>
          <w:p w14:paraId="54563B5A" w14:textId="77777777" w:rsidR="002D63F5" w:rsidRPr="00365A6B" w:rsidRDefault="002D63F5" w:rsidP="00017F21">
            <w:pPr>
              <w:spacing w:line="360" w:lineRule="exact"/>
              <w:jc w:val="center"/>
            </w:pPr>
            <w:r w:rsidRPr="00365A6B">
              <w:rPr>
                <w:rFonts w:hint="eastAsia"/>
              </w:rPr>
              <w:t>0.06</w:t>
            </w:r>
          </w:p>
        </w:tc>
        <w:tc>
          <w:tcPr>
            <w:tcW w:w="415" w:type="pct"/>
            <w:vAlign w:val="center"/>
          </w:tcPr>
          <w:p w14:paraId="0B2FCE3B" w14:textId="77777777" w:rsidR="002D63F5" w:rsidRPr="00365A6B" w:rsidRDefault="002D63F5" w:rsidP="00017F21">
            <w:pPr>
              <w:spacing w:line="360" w:lineRule="exact"/>
              <w:jc w:val="center"/>
            </w:pPr>
            <w:r w:rsidRPr="00365A6B">
              <w:t>汽车</w:t>
            </w:r>
          </w:p>
        </w:tc>
        <w:tc>
          <w:tcPr>
            <w:tcW w:w="615" w:type="pct"/>
            <w:vMerge/>
            <w:vAlign w:val="center"/>
          </w:tcPr>
          <w:p w14:paraId="44075B71" w14:textId="77777777" w:rsidR="002D63F5" w:rsidRPr="00365A6B" w:rsidRDefault="002D63F5" w:rsidP="00017F21">
            <w:pPr>
              <w:spacing w:line="360" w:lineRule="exact"/>
              <w:jc w:val="center"/>
            </w:pPr>
          </w:p>
        </w:tc>
      </w:tr>
      <w:tr w:rsidR="00365A6B" w:rsidRPr="00365A6B" w14:paraId="305AD3F5" w14:textId="77777777" w:rsidTr="00D1569D">
        <w:trPr>
          <w:jc w:val="center"/>
        </w:trPr>
        <w:tc>
          <w:tcPr>
            <w:tcW w:w="420" w:type="pct"/>
            <w:vAlign w:val="center"/>
          </w:tcPr>
          <w:p w14:paraId="1AEE76CD" w14:textId="77777777" w:rsidR="002D63F5" w:rsidRPr="00365A6B" w:rsidRDefault="002D63F5" w:rsidP="00017F21">
            <w:pPr>
              <w:spacing w:line="360" w:lineRule="exact"/>
              <w:jc w:val="center"/>
            </w:pPr>
            <w:r w:rsidRPr="00365A6B">
              <w:t>6</w:t>
            </w:r>
          </w:p>
        </w:tc>
        <w:tc>
          <w:tcPr>
            <w:tcW w:w="897" w:type="pct"/>
            <w:vAlign w:val="center"/>
          </w:tcPr>
          <w:p w14:paraId="49504959" w14:textId="77777777" w:rsidR="002D63F5" w:rsidRPr="00365A6B" w:rsidRDefault="002D63F5" w:rsidP="00017F21">
            <w:pPr>
              <w:snapToGrid w:val="0"/>
              <w:spacing w:line="360" w:lineRule="exact"/>
              <w:jc w:val="center"/>
              <w:rPr>
                <w:snapToGrid w:val="0"/>
                <w:kern w:val="0"/>
              </w:rPr>
            </w:pPr>
            <w:r w:rsidRPr="00365A6B">
              <w:rPr>
                <w:snapToGrid w:val="0"/>
                <w:kern w:val="0"/>
              </w:rPr>
              <w:t>促进剂</w:t>
            </w:r>
            <w:r w:rsidRPr="00365A6B">
              <w:rPr>
                <w:rFonts w:hint="eastAsia"/>
                <w:snapToGrid w:val="0"/>
                <w:kern w:val="0"/>
              </w:rPr>
              <w:t>DM</w:t>
            </w:r>
          </w:p>
        </w:tc>
        <w:tc>
          <w:tcPr>
            <w:tcW w:w="559" w:type="pct"/>
            <w:vAlign w:val="center"/>
          </w:tcPr>
          <w:p w14:paraId="281AC1FC" w14:textId="77777777" w:rsidR="002D63F5" w:rsidRPr="00365A6B" w:rsidRDefault="002D63F5" w:rsidP="00017F21">
            <w:pPr>
              <w:spacing w:line="360" w:lineRule="exact"/>
              <w:jc w:val="center"/>
            </w:pPr>
            <w:r w:rsidRPr="00365A6B">
              <w:rPr>
                <w:rFonts w:hint="eastAsia"/>
              </w:rPr>
              <w:t>粉末状</w:t>
            </w:r>
          </w:p>
        </w:tc>
        <w:tc>
          <w:tcPr>
            <w:tcW w:w="682" w:type="pct"/>
            <w:vAlign w:val="center"/>
          </w:tcPr>
          <w:p w14:paraId="2590B48B" w14:textId="77777777" w:rsidR="002D63F5" w:rsidRPr="00365A6B" w:rsidRDefault="002D63F5" w:rsidP="00017F21">
            <w:pPr>
              <w:spacing w:line="360" w:lineRule="exact"/>
              <w:jc w:val="center"/>
            </w:pPr>
            <w:r w:rsidRPr="00365A6B">
              <w:t>袋装</w:t>
            </w:r>
          </w:p>
        </w:tc>
        <w:tc>
          <w:tcPr>
            <w:tcW w:w="581" w:type="pct"/>
            <w:vAlign w:val="center"/>
          </w:tcPr>
          <w:p w14:paraId="3B6B03BA" w14:textId="77777777" w:rsidR="002D63F5" w:rsidRPr="00365A6B" w:rsidRDefault="002D63F5" w:rsidP="00017F21">
            <w:pPr>
              <w:spacing w:line="360" w:lineRule="exact"/>
              <w:jc w:val="center"/>
            </w:pPr>
            <w:r w:rsidRPr="00365A6B">
              <w:rPr>
                <w:rFonts w:hint="eastAsia"/>
              </w:rPr>
              <w:t>3.5</w:t>
            </w:r>
          </w:p>
        </w:tc>
        <w:tc>
          <w:tcPr>
            <w:tcW w:w="831" w:type="pct"/>
            <w:vAlign w:val="center"/>
          </w:tcPr>
          <w:p w14:paraId="137AB823" w14:textId="77777777" w:rsidR="002D63F5" w:rsidRPr="00365A6B" w:rsidRDefault="002D63F5" w:rsidP="00017F21">
            <w:pPr>
              <w:spacing w:line="360" w:lineRule="exact"/>
              <w:jc w:val="center"/>
            </w:pPr>
            <w:r w:rsidRPr="00365A6B">
              <w:rPr>
                <w:rFonts w:hint="eastAsia"/>
              </w:rPr>
              <w:t>0.35</w:t>
            </w:r>
          </w:p>
        </w:tc>
        <w:tc>
          <w:tcPr>
            <w:tcW w:w="415" w:type="pct"/>
            <w:vAlign w:val="center"/>
          </w:tcPr>
          <w:p w14:paraId="65F6C7B7" w14:textId="77777777" w:rsidR="002D63F5" w:rsidRPr="00365A6B" w:rsidRDefault="002D63F5" w:rsidP="00017F21">
            <w:pPr>
              <w:spacing w:line="360" w:lineRule="exact"/>
              <w:jc w:val="center"/>
            </w:pPr>
            <w:r w:rsidRPr="00365A6B">
              <w:t>汽车</w:t>
            </w:r>
          </w:p>
        </w:tc>
        <w:tc>
          <w:tcPr>
            <w:tcW w:w="615" w:type="pct"/>
            <w:vMerge/>
            <w:vAlign w:val="center"/>
          </w:tcPr>
          <w:p w14:paraId="4758AFBE" w14:textId="77777777" w:rsidR="002D63F5" w:rsidRPr="00365A6B" w:rsidRDefault="002D63F5" w:rsidP="00017F21">
            <w:pPr>
              <w:spacing w:line="360" w:lineRule="exact"/>
              <w:jc w:val="center"/>
            </w:pPr>
          </w:p>
        </w:tc>
      </w:tr>
      <w:tr w:rsidR="00365A6B" w:rsidRPr="00365A6B" w14:paraId="4406E3F7" w14:textId="77777777" w:rsidTr="00D1569D">
        <w:trPr>
          <w:jc w:val="center"/>
        </w:trPr>
        <w:tc>
          <w:tcPr>
            <w:tcW w:w="420" w:type="pct"/>
            <w:vAlign w:val="center"/>
          </w:tcPr>
          <w:p w14:paraId="27821FDE" w14:textId="77777777" w:rsidR="002D63F5" w:rsidRPr="00365A6B" w:rsidRDefault="002D63F5" w:rsidP="00017F21">
            <w:pPr>
              <w:spacing w:line="360" w:lineRule="exact"/>
              <w:jc w:val="center"/>
            </w:pPr>
            <w:r w:rsidRPr="00365A6B">
              <w:t>7</w:t>
            </w:r>
          </w:p>
        </w:tc>
        <w:tc>
          <w:tcPr>
            <w:tcW w:w="897" w:type="pct"/>
            <w:vAlign w:val="center"/>
          </w:tcPr>
          <w:p w14:paraId="460D5486" w14:textId="77777777" w:rsidR="002D63F5" w:rsidRPr="00365A6B" w:rsidRDefault="002D63F5" w:rsidP="00017F21">
            <w:pPr>
              <w:spacing w:line="360" w:lineRule="exact"/>
              <w:jc w:val="center"/>
            </w:pPr>
            <w:r w:rsidRPr="00365A6B">
              <w:t>石蜡</w:t>
            </w:r>
            <w:r w:rsidRPr="00365A6B">
              <w:rPr>
                <w:rFonts w:hint="eastAsia"/>
              </w:rPr>
              <w:t>油</w:t>
            </w:r>
          </w:p>
        </w:tc>
        <w:tc>
          <w:tcPr>
            <w:tcW w:w="559" w:type="pct"/>
            <w:vAlign w:val="center"/>
          </w:tcPr>
          <w:p w14:paraId="08708076" w14:textId="77777777" w:rsidR="002D63F5" w:rsidRPr="00365A6B" w:rsidRDefault="002D63F5" w:rsidP="00017F21">
            <w:pPr>
              <w:spacing w:line="360" w:lineRule="exact"/>
              <w:jc w:val="center"/>
            </w:pPr>
            <w:r w:rsidRPr="00365A6B">
              <w:rPr>
                <w:rFonts w:hint="eastAsia"/>
              </w:rPr>
              <w:t>液态</w:t>
            </w:r>
          </w:p>
        </w:tc>
        <w:tc>
          <w:tcPr>
            <w:tcW w:w="682" w:type="pct"/>
            <w:vAlign w:val="center"/>
          </w:tcPr>
          <w:p w14:paraId="5EFCD1EF" w14:textId="77777777" w:rsidR="002D63F5" w:rsidRPr="00365A6B" w:rsidRDefault="002D63F5" w:rsidP="00017F21">
            <w:pPr>
              <w:spacing w:line="360" w:lineRule="exact"/>
              <w:jc w:val="center"/>
            </w:pPr>
            <w:r w:rsidRPr="00365A6B">
              <w:rPr>
                <w:rFonts w:hint="eastAsia"/>
              </w:rPr>
              <w:t>容器储存</w:t>
            </w:r>
          </w:p>
        </w:tc>
        <w:tc>
          <w:tcPr>
            <w:tcW w:w="581" w:type="pct"/>
            <w:vAlign w:val="center"/>
          </w:tcPr>
          <w:p w14:paraId="240E97F7" w14:textId="77777777" w:rsidR="002D63F5" w:rsidRPr="00365A6B" w:rsidRDefault="002D63F5" w:rsidP="00017F21">
            <w:pPr>
              <w:spacing w:line="360" w:lineRule="exact"/>
              <w:jc w:val="center"/>
            </w:pPr>
            <w:r w:rsidRPr="00365A6B">
              <w:rPr>
                <w:rFonts w:hint="eastAsia"/>
              </w:rPr>
              <w:t>1.8</w:t>
            </w:r>
          </w:p>
        </w:tc>
        <w:tc>
          <w:tcPr>
            <w:tcW w:w="831" w:type="pct"/>
            <w:vAlign w:val="center"/>
          </w:tcPr>
          <w:p w14:paraId="5EE8A5E9" w14:textId="77777777" w:rsidR="002D63F5" w:rsidRPr="00365A6B" w:rsidRDefault="002D63F5" w:rsidP="00017F21">
            <w:pPr>
              <w:spacing w:line="360" w:lineRule="exact"/>
              <w:jc w:val="center"/>
            </w:pPr>
            <w:r w:rsidRPr="00365A6B">
              <w:rPr>
                <w:rFonts w:hint="eastAsia"/>
              </w:rPr>
              <w:t>0.18</w:t>
            </w:r>
          </w:p>
        </w:tc>
        <w:tc>
          <w:tcPr>
            <w:tcW w:w="415" w:type="pct"/>
            <w:vAlign w:val="center"/>
          </w:tcPr>
          <w:p w14:paraId="1E31CAEA" w14:textId="77777777" w:rsidR="002D63F5" w:rsidRPr="00365A6B" w:rsidRDefault="002D63F5" w:rsidP="00017F21">
            <w:pPr>
              <w:spacing w:line="360" w:lineRule="exact"/>
              <w:jc w:val="center"/>
            </w:pPr>
            <w:r w:rsidRPr="00365A6B">
              <w:t>汽车</w:t>
            </w:r>
          </w:p>
        </w:tc>
        <w:tc>
          <w:tcPr>
            <w:tcW w:w="615" w:type="pct"/>
            <w:vMerge w:val="restart"/>
            <w:vAlign w:val="center"/>
          </w:tcPr>
          <w:p w14:paraId="774242BA" w14:textId="77777777" w:rsidR="002D63F5" w:rsidRPr="00365A6B" w:rsidRDefault="002D63F5" w:rsidP="00017F21">
            <w:pPr>
              <w:spacing w:line="360" w:lineRule="exact"/>
              <w:jc w:val="center"/>
            </w:pPr>
            <w:r w:rsidRPr="00365A6B">
              <w:rPr>
                <w:rFonts w:hint="eastAsia"/>
              </w:rPr>
              <w:t>石蜡油、</w:t>
            </w:r>
            <w:r w:rsidRPr="00365A6B">
              <w:t>环烷油仓库</w:t>
            </w:r>
          </w:p>
        </w:tc>
      </w:tr>
      <w:tr w:rsidR="00365A6B" w:rsidRPr="00365A6B" w14:paraId="61EAA0AE" w14:textId="77777777" w:rsidTr="00D1569D">
        <w:trPr>
          <w:jc w:val="center"/>
        </w:trPr>
        <w:tc>
          <w:tcPr>
            <w:tcW w:w="420" w:type="pct"/>
            <w:vAlign w:val="center"/>
          </w:tcPr>
          <w:p w14:paraId="57644116" w14:textId="77777777" w:rsidR="002D63F5" w:rsidRPr="00365A6B" w:rsidRDefault="002D63F5" w:rsidP="00017F21">
            <w:pPr>
              <w:spacing w:line="360" w:lineRule="exact"/>
              <w:jc w:val="center"/>
            </w:pPr>
            <w:r w:rsidRPr="00365A6B">
              <w:t>8</w:t>
            </w:r>
          </w:p>
        </w:tc>
        <w:tc>
          <w:tcPr>
            <w:tcW w:w="897" w:type="pct"/>
            <w:vAlign w:val="center"/>
          </w:tcPr>
          <w:p w14:paraId="3C21D856" w14:textId="77777777" w:rsidR="002D63F5" w:rsidRPr="00365A6B" w:rsidRDefault="002D63F5" w:rsidP="00017F21">
            <w:pPr>
              <w:snapToGrid w:val="0"/>
              <w:spacing w:line="360" w:lineRule="exact"/>
              <w:jc w:val="center"/>
              <w:rPr>
                <w:snapToGrid w:val="0"/>
                <w:kern w:val="0"/>
              </w:rPr>
            </w:pPr>
            <w:r w:rsidRPr="00365A6B">
              <w:rPr>
                <w:rFonts w:hint="eastAsia"/>
                <w:snapToGrid w:val="0"/>
                <w:kern w:val="0"/>
              </w:rPr>
              <w:t>环烷油</w:t>
            </w:r>
          </w:p>
        </w:tc>
        <w:tc>
          <w:tcPr>
            <w:tcW w:w="559" w:type="pct"/>
            <w:vAlign w:val="center"/>
          </w:tcPr>
          <w:p w14:paraId="797531EE" w14:textId="77777777" w:rsidR="002D63F5" w:rsidRPr="00365A6B" w:rsidRDefault="002D63F5" w:rsidP="00017F21">
            <w:pPr>
              <w:snapToGrid w:val="0"/>
              <w:spacing w:line="360" w:lineRule="exact"/>
              <w:jc w:val="center"/>
              <w:rPr>
                <w:snapToGrid w:val="0"/>
                <w:kern w:val="0"/>
              </w:rPr>
            </w:pPr>
            <w:r w:rsidRPr="00365A6B">
              <w:rPr>
                <w:rFonts w:hint="eastAsia"/>
                <w:snapToGrid w:val="0"/>
                <w:kern w:val="0"/>
              </w:rPr>
              <w:t>液态</w:t>
            </w:r>
          </w:p>
        </w:tc>
        <w:tc>
          <w:tcPr>
            <w:tcW w:w="682" w:type="pct"/>
            <w:vAlign w:val="center"/>
          </w:tcPr>
          <w:p w14:paraId="20097DBC" w14:textId="77777777" w:rsidR="002D63F5" w:rsidRPr="00365A6B" w:rsidRDefault="002D63F5" w:rsidP="00017F21">
            <w:pPr>
              <w:spacing w:line="360" w:lineRule="exact"/>
              <w:jc w:val="center"/>
            </w:pPr>
            <w:r w:rsidRPr="00365A6B">
              <w:rPr>
                <w:rFonts w:hint="eastAsia"/>
              </w:rPr>
              <w:t>容器储存</w:t>
            </w:r>
          </w:p>
        </w:tc>
        <w:tc>
          <w:tcPr>
            <w:tcW w:w="581" w:type="pct"/>
            <w:vAlign w:val="center"/>
          </w:tcPr>
          <w:p w14:paraId="27295BF5" w14:textId="77777777" w:rsidR="002D63F5" w:rsidRPr="00365A6B" w:rsidRDefault="002D63F5" w:rsidP="00017F21">
            <w:pPr>
              <w:spacing w:line="360" w:lineRule="exact"/>
              <w:jc w:val="center"/>
            </w:pPr>
            <w:r w:rsidRPr="00365A6B">
              <w:rPr>
                <w:rFonts w:hint="eastAsia"/>
              </w:rPr>
              <w:t>18</w:t>
            </w:r>
          </w:p>
        </w:tc>
        <w:tc>
          <w:tcPr>
            <w:tcW w:w="831" w:type="pct"/>
            <w:vAlign w:val="center"/>
          </w:tcPr>
          <w:p w14:paraId="78B9847E" w14:textId="77777777" w:rsidR="002D63F5" w:rsidRPr="00365A6B" w:rsidRDefault="002D63F5" w:rsidP="00017F21">
            <w:pPr>
              <w:spacing w:line="360" w:lineRule="exact"/>
              <w:jc w:val="center"/>
            </w:pPr>
            <w:r w:rsidRPr="00365A6B">
              <w:rPr>
                <w:rFonts w:hint="eastAsia"/>
              </w:rPr>
              <w:t>0.6</w:t>
            </w:r>
          </w:p>
        </w:tc>
        <w:tc>
          <w:tcPr>
            <w:tcW w:w="415" w:type="pct"/>
            <w:vAlign w:val="center"/>
          </w:tcPr>
          <w:p w14:paraId="001CC259" w14:textId="77777777" w:rsidR="002D63F5" w:rsidRPr="00365A6B" w:rsidRDefault="002D63F5" w:rsidP="00017F21">
            <w:pPr>
              <w:spacing w:line="360" w:lineRule="exact"/>
              <w:jc w:val="center"/>
            </w:pPr>
            <w:r w:rsidRPr="00365A6B">
              <w:t>汽车</w:t>
            </w:r>
          </w:p>
        </w:tc>
        <w:tc>
          <w:tcPr>
            <w:tcW w:w="615" w:type="pct"/>
            <w:vMerge/>
            <w:vAlign w:val="center"/>
          </w:tcPr>
          <w:p w14:paraId="6A588B73" w14:textId="77777777" w:rsidR="002D63F5" w:rsidRPr="00365A6B" w:rsidRDefault="002D63F5" w:rsidP="00017F21">
            <w:pPr>
              <w:spacing w:line="360" w:lineRule="exact"/>
              <w:jc w:val="center"/>
            </w:pPr>
          </w:p>
        </w:tc>
      </w:tr>
      <w:tr w:rsidR="00365A6B" w:rsidRPr="00365A6B" w14:paraId="537D0E20" w14:textId="77777777" w:rsidTr="00D1569D">
        <w:trPr>
          <w:jc w:val="center"/>
        </w:trPr>
        <w:tc>
          <w:tcPr>
            <w:tcW w:w="420" w:type="pct"/>
            <w:vAlign w:val="center"/>
          </w:tcPr>
          <w:p w14:paraId="01231CA4" w14:textId="77777777" w:rsidR="002D63F5" w:rsidRPr="00365A6B" w:rsidRDefault="002D63F5" w:rsidP="00017F21">
            <w:pPr>
              <w:spacing w:line="360" w:lineRule="exact"/>
              <w:jc w:val="center"/>
            </w:pPr>
            <w:r w:rsidRPr="00365A6B">
              <w:t>9</w:t>
            </w:r>
          </w:p>
        </w:tc>
        <w:tc>
          <w:tcPr>
            <w:tcW w:w="897" w:type="pct"/>
            <w:vAlign w:val="center"/>
          </w:tcPr>
          <w:p w14:paraId="3B0E627F" w14:textId="77777777" w:rsidR="002D63F5" w:rsidRPr="00365A6B" w:rsidRDefault="002D63F5" w:rsidP="00017F21">
            <w:pPr>
              <w:snapToGrid w:val="0"/>
              <w:spacing w:line="360" w:lineRule="exact"/>
              <w:jc w:val="center"/>
              <w:rPr>
                <w:snapToGrid w:val="0"/>
                <w:kern w:val="0"/>
              </w:rPr>
            </w:pPr>
            <w:r w:rsidRPr="00365A6B">
              <w:rPr>
                <w:rFonts w:hint="eastAsia"/>
                <w:snapToGrid w:val="0"/>
                <w:kern w:val="0"/>
              </w:rPr>
              <w:t>硫磺</w:t>
            </w:r>
          </w:p>
        </w:tc>
        <w:tc>
          <w:tcPr>
            <w:tcW w:w="559" w:type="pct"/>
            <w:vAlign w:val="center"/>
          </w:tcPr>
          <w:p w14:paraId="31E56E57" w14:textId="77777777" w:rsidR="002D63F5" w:rsidRPr="00365A6B" w:rsidRDefault="002D63F5" w:rsidP="00017F21">
            <w:pPr>
              <w:spacing w:line="360" w:lineRule="exact"/>
              <w:jc w:val="center"/>
            </w:pPr>
            <w:r w:rsidRPr="00365A6B">
              <w:rPr>
                <w:rFonts w:hint="eastAsia"/>
              </w:rPr>
              <w:t>固态</w:t>
            </w:r>
          </w:p>
        </w:tc>
        <w:tc>
          <w:tcPr>
            <w:tcW w:w="682" w:type="pct"/>
            <w:vAlign w:val="center"/>
          </w:tcPr>
          <w:p w14:paraId="49C6DA7E" w14:textId="77777777" w:rsidR="002D63F5" w:rsidRPr="00365A6B" w:rsidRDefault="002D63F5" w:rsidP="00017F21">
            <w:pPr>
              <w:spacing w:line="360" w:lineRule="exact"/>
              <w:jc w:val="center"/>
            </w:pPr>
            <w:r w:rsidRPr="00365A6B">
              <w:rPr>
                <w:rFonts w:hint="eastAsia"/>
              </w:rPr>
              <w:t>袋装</w:t>
            </w:r>
          </w:p>
        </w:tc>
        <w:tc>
          <w:tcPr>
            <w:tcW w:w="581" w:type="pct"/>
            <w:vAlign w:val="center"/>
          </w:tcPr>
          <w:p w14:paraId="6CB8FA46" w14:textId="77777777" w:rsidR="002D63F5" w:rsidRPr="00365A6B" w:rsidRDefault="002D63F5" w:rsidP="00017F21">
            <w:pPr>
              <w:spacing w:line="360" w:lineRule="exact"/>
              <w:jc w:val="center"/>
            </w:pPr>
            <w:r w:rsidRPr="00365A6B">
              <w:rPr>
                <w:rFonts w:hint="eastAsia"/>
              </w:rPr>
              <w:t>4.2</w:t>
            </w:r>
          </w:p>
        </w:tc>
        <w:tc>
          <w:tcPr>
            <w:tcW w:w="831" w:type="pct"/>
            <w:vAlign w:val="center"/>
          </w:tcPr>
          <w:p w14:paraId="0F663BDB" w14:textId="77777777" w:rsidR="002D63F5" w:rsidRPr="00365A6B" w:rsidRDefault="002D63F5" w:rsidP="00017F21">
            <w:pPr>
              <w:spacing w:line="360" w:lineRule="exact"/>
              <w:jc w:val="center"/>
            </w:pPr>
            <w:r w:rsidRPr="00365A6B">
              <w:rPr>
                <w:rFonts w:hint="eastAsia"/>
              </w:rPr>
              <w:t>0.28</w:t>
            </w:r>
          </w:p>
        </w:tc>
        <w:tc>
          <w:tcPr>
            <w:tcW w:w="415" w:type="pct"/>
            <w:vAlign w:val="center"/>
          </w:tcPr>
          <w:p w14:paraId="6012EDBD" w14:textId="77777777" w:rsidR="002D63F5" w:rsidRPr="00365A6B" w:rsidRDefault="002D63F5" w:rsidP="00017F21">
            <w:pPr>
              <w:spacing w:line="360" w:lineRule="exact"/>
              <w:jc w:val="center"/>
            </w:pPr>
            <w:r w:rsidRPr="00365A6B">
              <w:t>汽车</w:t>
            </w:r>
          </w:p>
        </w:tc>
        <w:tc>
          <w:tcPr>
            <w:tcW w:w="615" w:type="pct"/>
            <w:vAlign w:val="center"/>
          </w:tcPr>
          <w:p w14:paraId="513759CE" w14:textId="77777777" w:rsidR="002D63F5" w:rsidRPr="00365A6B" w:rsidRDefault="002D63F5" w:rsidP="00017F21">
            <w:pPr>
              <w:spacing w:line="360" w:lineRule="exact"/>
              <w:jc w:val="center"/>
            </w:pPr>
            <w:r w:rsidRPr="00365A6B">
              <w:rPr>
                <w:rFonts w:hint="eastAsia"/>
              </w:rPr>
              <w:t>硫磺储存间</w:t>
            </w:r>
          </w:p>
        </w:tc>
      </w:tr>
      <w:tr w:rsidR="00365A6B" w:rsidRPr="00365A6B" w14:paraId="61B74527" w14:textId="77777777" w:rsidTr="00D1569D">
        <w:trPr>
          <w:jc w:val="center"/>
        </w:trPr>
        <w:tc>
          <w:tcPr>
            <w:tcW w:w="420" w:type="pct"/>
            <w:vAlign w:val="center"/>
          </w:tcPr>
          <w:p w14:paraId="7F93B6BD" w14:textId="77777777" w:rsidR="002D63F5" w:rsidRPr="00365A6B" w:rsidRDefault="002D63F5" w:rsidP="00017F21">
            <w:pPr>
              <w:spacing w:line="360" w:lineRule="exact"/>
              <w:jc w:val="center"/>
            </w:pPr>
            <w:r w:rsidRPr="00365A6B">
              <w:rPr>
                <w:rFonts w:hint="eastAsia"/>
              </w:rPr>
              <w:t>10</w:t>
            </w:r>
          </w:p>
        </w:tc>
        <w:tc>
          <w:tcPr>
            <w:tcW w:w="897" w:type="pct"/>
            <w:vAlign w:val="center"/>
          </w:tcPr>
          <w:p w14:paraId="60D67E0C" w14:textId="77777777" w:rsidR="002D63F5" w:rsidRPr="00365A6B" w:rsidRDefault="002D63F5" w:rsidP="00017F21">
            <w:pPr>
              <w:snapToGrid w:val="0"/>
              <w:spacing w:line="360" w:lineRule="exact"/>
              <w:jc w:val="center"/>
              <w:rPr>
                <w:snapToGrid w:val="0"/>
                <w:kern w:val="0"/>
              </w:rPr>
            </w:pPr>
            <w:r w:rsidRPr="00365A6B">
              <w:rPr>
                <w:rFonts w:hint="eastAsia"/>
                <w:snapToGrid w:val="0"/>
                <w:kern w:val="0"/>
              </w:rPr>
              <w:t>橡胶密炼专用袋</w:t>
            </w:r>
          </w:p>
        </w:tc>
        <w:tc>
          <w:tcPr>
            <w:tcW w:w="559" w:type="pct"/>
            <w:vAlign w:val="center"/>
          </w:tcPr>
          <w:p w14:paraId="1FAE8946" w14:textId="77777777" w:rsidR="002D63F5" w:rsidRPr="00365A6B" w:rsidRDefault="002D63F5" w:rsidP="00017F21">
            <w:pPr>
              <w:spacing w:line="360" w:lineRule="exact"/>
              <w:jc w:val="center"/>
            </w:pPr>
            <w:r w:rsidRPr="00365A6B">
              <w:rPr>
                <w:rFonts w:hint="eastAsia"/>
              </w:rPr>
              <w:t>固态</w:t>
            </w:r>
          </w:p>
        </w:tc>
        <w:tc>
          <w:tcPr>
            <w:tcW w:w="682" w:type="pct"/>
            <w:vAlign w:val="center"/>
          </w:tcPr>
          <w:p w14:paraId="05D50006" w14:textId="77777777" w:rsidR="002D63F5" w:rsidRPr="00365A6B" w:rsidRDefault="002D63F5" w:rsidP="00017F21">
            <w:pPr>
              <w:spacing w:line="360" w:lineRule="exact"/>
              <w:jc w:val="center"/>
            </w:pPr>
            <w:r w:rsidRPr="00365A6B">
              <w:rPr>
                <w:rFonts w:hint="eastAsia"/>
              </w:rPr>
              <w:t>--</w:t>
            </w:r>
          </w:p>
        </w:tc>
        <w:tc>
          <w:tcPr>
            <w:tcW w:w="581" w:type="pct"/>
            <w:vAlign w:val="center"/>
          </w:tcPr>
          <w:p w14:paraId="576EA57E" w14:textId="77777777" w:rsidR="002D63F5" w:rsidRPr="00365A6B" w:rsidRDefault="002D63F5" w:rsidP="00017F21">
            <w:pPr>
              <w:spacing w:line="360" w:lineRule="exact"/>
              <w:jc w:val="center"/>
            </w:pPr>
            <w:r w:rsidRPr="00365A6B">
              <w:rPr>
                <w:rFonts w:hint="eastAsia"/>
              </w:rPr>
              <w:t>0.65</w:t>
            </w:r>
          </w:p>
        </w:tc>
        <w:tc>
          <w:tcPr>
            <w:tcW w:w="831" w:type="pct"/>
            <w:vAlign w:val="center"/>
          </w:tcPr>
          <w:p w14:paraId="4ACFBF45" w14:textId="77777777" w:rsidR="002D63F5" w:rsidRPr="00365A6B" w:rsidRDefault="002D63F5" w:rsidP="00017F21">
            <w:pPr>
              <w:spacing w:line="360" w:lineRule="exact"/>
              <w:jc w:val="center"/>
            </w:pPr>
            <w:r w:rsidRPr="00365A6B">
              <w:rPr>
                <w:rFonts w:hint="eastAsia"/>
              </w:rPr>
              <w:t>0.01</w:t>
            </w:r>
          </w:p>
        </w:tc>
        <w:tc>
          <w:tcPr>
            <w:tcW w:w="415" w:type="pct"/>
            <w:vAlign w:val="center"/>
          </w:tcPr>
          <w:p w14:paraId="1EE99482" w14:textId="77777777" w:rsidR="002D63F5" w:rsidRPr="00365A6B" w:rsidRDefault="002D63F5" w:rsidP="00017F21">
            <w:pPr>
              <w:spacing w:line="360" w:lineRule="exact"/>
              <w:jc w:val="center"/>
            </w:pPr>
            <w:r w:rsidRPr="00365A6B">
              <w:rPr>
                <w:rFonts w:hint="eastAsia"/>
              </w:rPr>
              <w:t>汽车</w:t>
            </w:r>
          </w:p>
        </w:tc>
        <w:tc>
          <w:tcPr>
            <w:tcW w:w="615" w:type="pct"/>
            <w:vAlign w:val="center"/>
          </w:tcPr>
          <w:p w14:paraId="01F2FBEC" w14:textId="77777777" w:rsidR="002D63F5" w:rsidRPr="00365A6B" w:rsidRDefault="002D63F5" w:rsidP="00017F21">
            <w:pPr>
              <w:spacing w:line="360" w:lineRule="exact"/>
              <w:jc w:val="center"/>
            </w:pPr>
            <w:r w:rsidRPr="00365A6B">
              <w:rPr>
                <w:rFonts w:hint="eastAsia"/>
              </w:rPr>
              <w:t>库房</w:t>
            </w:r>
          </w:p>
        </w:tc>
      </w:tr>
      <w:tr w:rsidR="00365A6B" w:rsidRPr="00365A6B" w14:paraId="6601D5D0" w14:textId="77777777" w:rsidTr="00D1569D">
        <w:trPr>
          <w:jc w:val="center"/>
        </w:trPr>
        <w:tc>
          <w:tcPr>
            <w:tcW w:w="420" w:type="pct"/>
            <w:vAlign w:val="center"/>
          </w:tcPr>
          <w:p w14:paraId="4EE4E0C1" w14:textId="77777777" w:rsidR="002D63F5" w:rsidRPr="00365A6B" w:rsidRDefault="002D63F5" w:rsidP="00017F21">
            <w:pPr>
              <w:spacing w:line="360" w:lineRule="exact"/>
              <w:jc w:val="center"/>
            </w:pPr>
            <w:r w:rsidRPr="00365A6B">
              <w:rPr>
                <w:rFonts w:hint="eastAsia"/>
              </w:rPr>
              <w:t>11</w:t>
            </w:r>
          </w:p>
        </w:tc>
        <w:tc>
          <w:tcPr>
            <w:tcW w:w="897" w:type="pct"/>
            <w:vAlign w:val="center"/>
          </w:tcPr>
          <w:p w14:paraId="3D8F390F" w14:textId="77777777" w:rsidR="002D63F5" w:rsidRPr="00365A6B" w:rsidRDefault="002D63F5" w:rsidP="00017F21">
            <w:pPr>
              <w:snapToGrid w:val="0"/>
              <w:spacing w:line="360" w:lineRule="exact"/>
              <w:jc w:val="center"/>
              <w:rPr>
                <w:snapToGrid w:val="0"/>
                <w:kern w:val="0"/>
              </w:rPr>
            </w:pPr>
            <w:r w:rsidRPr="00365A6B">
              <w:rPr>
                <w:rFonts w:hint="eastAsia"/>
                <w:snapToGrid w:val="0"/>
                <w:kern w:val="0"/>
              </w:rPr>
              <w:t>铁芯</w:t>
            </w:r>
          </w:p>
        </w:tc>
        <w:tc>
          <w:tcPr>
            <w:tcW w:w="559" w:type="pct"/>
            <w:vAlign w:val="center"/>
          </w:tcPr>
          <w:p w14:paraId="3A8CD256" w14:textId="77777777" w:rsidR="002D63F5" w:rsidRPr="00365A6B" w:rsidRDefault="002D63F5" w:rsidP="00017F21">
            <w:pPr>
              <w:spacing w:line="360" w:lineRule="exact"/>
              <w:jc w:val="center"/>
            </w:pPr>
            <w:r w:rsidRPr="00365A6B">
              <w:rPr>
                <w:rFonts w:hint="eastAsia"/>
              </w:rPr>
              <w:t>固态</w:t>
            </w:r>
          </w:p>
        </w:tc>
        <w:tc>
          <w:tcPr>
            <w:tcW w:w="682" w:type="pct"/>
            <w:vAlign w:val="center"/>
          </w:tcPr>
          <w:p w14:paraId="476DF792" w14:textId="77777777" w:rsidR="002D63F5" w:rsidRPr="00365A6B" w:rsidRDefault="002D63F5" w:rsidP="00017F21">
            <w:pPr>
              <w:spacing w:line="360" w:lineRule="exact"/>
              <w:jc w:val="center"/>
            </w:pPr>
            <w:r w:rsidRPr="00365A6B">
              <w:rPr>
                <w:rFonts w:hint="eastAsia"/>
              </w:rPr>
              <w:t>--</w:t>
            </w:r>
          </w:p>
        </w:tc>
        <w:tc>
          <w:tcPr>
            <w:tcW w:w="581" w:type="pct"/>
            <w:vAlign w:val="center"/>
          </w:tcPr>
          <w:p w14:paraId="60BF7D12" w14:textId="77777777" w:rsidR="002D63F5" w:rsidRPr="00365A6B" w:rsidRDefault="002D63F5" w:rsidP="00017F21">
            <w:pPr>
              <w:spacing w:line="360" w:lineRule="exact"/>
              <w:jc w:val="center"/>
            </w:pPr>
            <w:r w:rsidRPr="00365A6B">
              <w:rPr>
                <w:rFonts w:hint="eastAsia"/>
              </w:rPr>
              <w:t>600</w:t>
            </w:r>
          </w:p>
        </w:tc>
        <w:tc>
          <w:tcPr>
            <w:tcW w:w="831" w:type="pct"/>
            <w:vAlign w:val="center"/>
          </w:tcPr>
          <w:p w14:paraId="2D2DFDFF" w14:textId="77777777" w:rsidR="002D63F5" w:rsidRPr="00365A6B" w:rsidRDefault="002D63F5" w:rsidP="00017F21">
            <w:pPr>
              <w:spacing w:line="360" w:lineRule="exact"/>
              <w:jc w:val="center"/>
            </w:pPr>
            <w:r w:rsidRPr="00365A6B">
              <w:rPr>
                <w:rFonts w:hint="eastAsia"/>
              </w:rPr>
              <w:t>20</w:t>
            </w:r>
          </w:p>
        </w:tc>
        <w:tc>
          <w:tcPr>
            <w:tcW w:w="415" w:type="pct"/>
            <w:vAlign w:val="center"/>
          </w:tcPr>
          <w:p w14:paraId="5875ED09" w14:textId="77777777" w:rsidR="002D63F5" w:rsidRPr="00365A6B" w:rsidRDefault="002D63F5" w:rsidP="00017F21">
            <w:pPr>
              <w:spacing w:line="360" w:lineRule="exact"/>
              <w:jc w:val="center"/>
            </w:pPr>
            <w:r w:rsidRPr="00365A6B">
              <w:rPr>
                <w:rFonts w:hint="eastAsia"/>
              </w:rPr>
              <w:t>汽车</w:t>
            </w:r>
          </w:p>
        </w:tc>
        <w:tc>
          <w:tcPr>
            <w:tcW w:w="615" w:type="pct"/>
            <w:vAlign w:val="center"/>
          </w:tcPr>
          <w:p w14:paraId="3F136476" w14:textId="77777777" w:rsidR="002D63F5" w:rsidRPr="00365A6B" w:rsidRDefault="002D63F5" w:rsidP="00017F21">
            <w:pPr>
              <w:spacing w:line="360" w:lineRule="exact"/>
              <w:jc w:val="center"/>
            </w:pPr>
            <w:r w:rsidRPr="00365A6B">
              <w:rPr>
                <w:rFonts w:hint="eastAsia"/>
              </w:rPr>
              <w:t>库房</w:t>
            </w:r>
          </w:p>
        </w:tc>
      </w:tr>
      <w:tr w:rsidR="00365A6B" w:rsidRPr="00365A6B" w14:paraId="00B0D57A" w14:textId="77777777" w:rsidTr="00D1569D">
        <w:trPr>
          <w:jc w:val="center"/>
        </w:trPr>
        <w:tc>
          <w:tcPr>
            <w:tcW w:w="420" w:type="pct"/>
            <w:vAlign w:val="center"/>
          </w:tcPr>
          <w:p w14:paraId="6F746952" w14:textId="77777777" w:rsidR="002D63F5" w:rsidRPr="00365A6B" w:rsidRDefault="002D63F5" w:rsidP="00017F21">
            <w:pPr>
              <w:spacing w:line="360" w:lineRule="exact"/>
              <w:jc w:val="center"/>
            </w:pPr>
            <w:r w:rsidRPr="00365A6B">
              <w:rPr>
                <w:rFonts w:hint="eastAsia"/>
              </w:rPr>
              <w:t>12</w:t>
            </w:r>
          </w:p>
        </w:tc>
        <w:tc>
          <w:tcPr>
            <w:tcW w:w="897" w:type="pct"/>
            <w:vAlign w:val="center"/>
          </w:tcPr>
          <w:p w14:paraId="5FF96A0B" w14:textId="77777777" w:rsidR="002D63F5" w:rsidRPr="00365A6B" w:rsidRDefault="002D63F5" w:rsidP="00017F21">
            <w:pPr>
              <w:snapToGrid w:val="0"/>
              <w:spacing w:line="360" w:lineRule="exact"/>
              <w:jc w:val="center"/>
              <w:rPr>
                <w:snapToGrid w:val="0"/>
                <w:kern w:val="0"/>
              </w:rPr>
            </w:pPr>
            <w:r w:rsidRPr="00365A6B">
              <w:rPr>
                <w:rFonts w:hint="eastAsia"/>
                <w:snapToGrid w:val="0"/>
                <w:kern w:val="0"/>
              </w:rPr>
              <w:t>钻孔片</w:t>
            </w:r>
          </w:p>
        </w:tc>
        <w:tc>
          <w:tcPr>
            <w:tcW w:w="559" w:type="pct"/>
            <w:vAlign w:val="center"/>
          </w:tcPr>
          <w:p w14:paraId="7E66208D" w14:textId="77777777" w:rsidR="002D63F5" w:rsidRPr="00365A6B" w:rsidRDefault="002D63F5" w:rsidP="00017F21">
            <w:pPr>
              <w:spacing w:line="360" w:lineRule="exact"/>
              <w:jc w:val="center"/>
            </w:pPr>
            <w:r w:rsidRPr="00365A6B">
              <w:rPr>
                <w:rFonts w:hint="eastAsia"/>
              </w:rPr>
              <w:t>固态</w:t>
            </w:r>
          </w:p>
        </w:tc>
        <w:tc>
          <w:tcPr>
            <w:tcW w:w="682" w:type="pct"/>
            <w:vAlign w:val="center"/>
          </w:tcPr>
          <w:p w14:paraId="2EFBCB64" w14:textId="77777777" w:rsidR="002D63F5" w:rsidRPr="00365A6B" w:rsidRDefault="002D63F5" w:rsidP="00017F21">
            <w:pPr>
              <w:spacing w:line="360" w:lineRule="exact"/>
              <w:jc w:val="center"/>
            </w:pPr>
            <w:r w:rsidRPr="00365A6B">
              <w:rPr>
                <w:rFonts w:hint="eastAsia"/>
              </w:rPr>
              <w:t>袋装</w:t>
            </w:r>
          </w:p>
        </w:tc>
        <w:tc>
          <w:tcPr>
            <w:tcW w:w="581" w:type="pct"/>
            <w:vAlign w:val="center"/>
          </w:tcPr>
          <w:p w14:paraId="0CB69313" w14:textId="77777777" w:rsidR="002D63F5" w:rsidRPr="00365A6B" w:rsidRDefault="003443C8" w:rsidP="00017F21">
            <w:pPr>
              <w:spacing w:line="360" w:lineRule="exact"/>
              <w:jc w:val="center"/>
            </w:pPr>
            <w:r w:rsidRPr="00365A6B">
              <w:t>0.4</w:t>
            </w:r>
            <w:r w:rsidR="00986379" w:rsidRPr="00365A6B">
              <w:t>1</w:t>
            </w:r>
          </w:p>
        </w:tc>
        <w:tc>
          <w:tcPr>
            <w:tcW w:w="831" w:type="pct"/>
            <w:vAlign w:val="center"/>
          </w:tcPr>
          <w:p w14:paraId="5334E7EA" w14:textId="77777777" w:rsidR="002D63F5" w:rsidRPr="00365A6B" w:rsidRDefault="002D63F5" w:rsidP="00017F21">
            <w:pPr>
              <w:spacing w:line="360" w:lineRule="exact"/>
              <w:jc w:val="center"/>
            </w:pPr>
            <w:r w:rsidRPr="00365A6B">
              <w:rPr>
                <w:rFonts w:hint="eastAsia"/>
              </w:rPr>
              <w:t>0.1</w:t>
            </w:r>
          </w:p>
        </w:tc>
        <w:tc>
          <w:tcPr>
            <w:tcW w:w="415" w:type="pct"/>
            <w:vAlign w:val="center"/>
          </w:tcPr>
          <w:p w14:paraId="2FB1D5B3" w14:textId="77777777" w:rsidR="002D63F5" w:rsidRPr="00365A6B" w:rsidRDefault="002D63F5" w:rsidP="00017F21">
            <w:pPr>
              <w:spacing w:line="360" w:lineRule="exact"/>
              <w:jc w:val="center"/>
            </w:pPr>
            <w:r w:rsidRPr="00365A6B">
              <w:rPr>
                <w:rFonts w:hint="eastAsia"/>
              </w:rPr>
              <w:t>汽车</w:t>
            </w:r>
          </w:p>
        </w:tc>
        <w:tc>
          <w:tcPr>
            <w:tcW w:w="615" w:type="pct"/>
            <w:vAlign w:val="center"/>
          </w:tcPr>
          <w:p w14:paraId="545FF7C3" w14:textId="77777777" w:rsidR="002D63F5" w:rsidRPr="00365A6B" w:rsidRDefault="002D63F5" w:rsidP="00017F21">
            <w:pPr>
              <w:spacing w:line="360" w:lineRule="exact"/>
              <w:jc w:val="center"/>
            </w:pPr>
            <w:r w:rsidRPr="00365A6B">
              <w:rPr>
                <w:rFonts w:hint="eastAsia"/>
              </w:rPr>
              <w:t>库房</w:t>
            </w:r>
          </w:p>
        </w:tc>
      </w:tr>
      <w:tr w:rsidR="00365A6B" w:rsidRPr="00365A6B" w14:paraId="3DB99ED8" w14:textId="77777777" w:rsidTr="00D1569D">
        <w:trPr>
          <w:jc w:val="center"/>
        </w:trPr>
        <w:tc>
          <w:tcPr>
            <w:tcW w:w="420" w:type="pct"/>
            <w:vAlign w:val="center"/>
          </w:tcPr>
          <w:p w14:paraId="1AFA506F" w14:textId="77777777" w:rsidR="002D63F5" w:rsidRPr="00365A6B" w:rsidRDefault="002D63F5" w:rsidP="00017F21">
            <w:pPr>
              <w:spacing w:line="360" w:lineRule="exact"/>
              <w:jc w:val="center"/>
            </w:pPr>
            <w:r w:rsidRPr="00365A6B">
              <w:rPr>
                <w:rFonts w:hint="eastAsia"/>
              </w:rPr>
              <w:t>13</w:t>
            </w:r>
          </w:p>
        </w:tc>
        <w:tc>
          <w:tcPr>
            <w:tcW w:w="897" w:type="pct"/>
            <w:vAlign w:val="center"/>
          </w:tcPr>
          <w:p w14:paraId="0FEC8520" w14:textId="77777777" w:rsidR="002D63F5" w:rsidRPr="00365A6B" w:rsidRDefault="002D63F5" w:rsidP="00017F21">
            <w:pPr>
              <w:snapToGrid w:val="0"/>
              <w:spacing w:line="360" w:lineRule="exact"/>
              <w:jc w:val="center"/>
              <w:rPr>
                <w:snapToGrid w:val="0"/>
                <w:kern w:val="0"/>
              </w:rPr>
            </w:pPr>
            <w:r w:rsidRPr="00365A6B">
              <w:rPr>
                <w:rFonts w:hint="eastAsia"/>
                <w:snapToGrid w:val="0"/>
                <w:kern w:val="0"/>
              </w:rPr>
              <w:t>圆钢</w:t>
            </w:r>
          </w:p>
        </w:tc>
        <w:tc>
          <w:tcPr>
            <w:tcW w:w="559" w:type="pct"/>
            <w:vAlign w:val="center"/>
          </w:tcPr>
          <w:p w14:paraId="7FBBD096" w14:textId="77777777" w:rsidR="002D63F5" w:rsidRPr="00365A6B" w:rsidRDefault="002D63F5" w:rsidP="00017F21">
            <w:pPr>
              <w:spacing w:line="360" w:lineRule="exact"/>
              <w:jc w:val="center"/>
            </w:pPr>
            <w:r w:rsidRPr="00365A6B">
              <w:rPr>
                <w:rFonts w:hint="eastAsia"/>
              </w:rPr>
              <w:t>固态</w:t>
            </w:r>
          </w:p>
        </w:tc>
        <w:tc>
          <w:tcPr>
            <w:tcW w:w="682" w:type="pct"/>
            <w:vAlign w:val="center"/>
          </w:tcPr>
          <w:p w14:paraId="633DF646" w14:textId="77777777" w:rsidR="002D63F5" w:rsidRPr="00365A6B" w:rsidRDefault="002D63F5" w:rsidP="00017F21">
            <w:pPr>
              <w:spacing w:line="360" w:lineRule="exact"/>
              <w:jc w:val="center"/>
            </w:pPr>
            <w:r w:rsidRPr="00365A6B">
              <w:rPr>
                <w:rFonts w:hint="eastAsia"/>
              </w:rPr>
              <w:t>--</w:t>
            </w:r>
          </w:p>
        </w:tc>
        <w:tc>
          <w:tcPr>
            <w:tcW w:w="581" w:type="pct"/>
            <w:vAlign w:val="center"/>
          </w:tcPr>
          <w:p w14:paraId="5B1DD3B0" w14:textId="77777777" w:rsidR="002D63F5" w:rsidRPr="00365A6B" w:rsidRDefault="002D63F5" w:rsidP="00017F21">
            <w:pPr>
              <w:spacing w:line="360" w:lineRule="exact"/>
              <w:jc w:val="center"/>
            </w:pPr>
            <w:r w:rsidRPr="00365A6B">
              <w:rPr>
                <w:rFonts w:hint="eastAsia"/>
              </w:rPr>
              <w:t>50t</w:t>
            </w:r>
          </w:p>
        </w:tc>
        <w:tc>
          <w:tcPr>
            <w:tcW w:w="831" w:type="pct"/>
            <w:vAlign w:val="center"/>
          </w:tcPr>
          <w:p w14:paraId="224EF53C" w14:textId="77777777" w:rsidR="002D63F5" w:rsidRPr="00365A6B" w:rsidRDefault="002D63F5" w:rsidP="00017F21">
            <w:pPr>
              <w:spacing w:line="360" w:lineRule="exact"/>
              <w:jc w:val="center"/>
            </w:pPr>
            <w:r w:rsidRPr="00365A6B">
              <w:rPr>
                <w:rFonts w:hint="eastAsia"/>
              </w:rPr>
              <w:t>2</w:t>
            </w:r>
          </w:p>
        </w:tc>
        <w:tc>
          <w:tcPr>
            <w:tcW w:w="415" w:type="pct"/>
            <w:vAlign w:val="center"/>
          </w:tcPr>
          <w:p w14:paraId="4A22C0A9" w14:textId="77777777" w:rsidR="002D63F5" w:rsidRPr="00365A6B" w:rsidRDefault="002D63F5" w:rsidP="00017F21">
            <w:pPr>
              <w:spacing w:line="360" w:lineRule="exact"/>
              <w:jc w:val="center"/>
            </w:pPr>
            <w:r w:rsidRPr="00365A6B">
              <w:t>汽车</w:t>
            </w:r>
          </w:p>
        </w:tc>
        <w:tc>
          <w:tcPr>
            <w:tcW w:w="615" w:type="pct"/>
            <w:vAlign w:val="center"/>
          </w:tcPr>
          <w:p w14:paraId="3245E046" w14:textId="77777777" w:rsidR="002D63F5" w:rsidRPr="00365A6B" w:rsidRDefault="002D63F5" w:rsidP="00017F21">
            <w:pPr>
              <w:spacing w:line="360" w:lineRule="exact"/>
              <w:jc w:val="center"/>
            </w:pPr>
            <w:r w:rsidRPr="00365A6B">
              <w:rPr>
                <w:rFonts w:hint="eastAsia"/>
              </w:rPr>
              <w:t>库房</w:t>
            </w:r>
          </w:p>
        </w:tc>
      </w:tr>
      <w:tr w:rsidR="00365A6B" w:rsidRPr="00365A6B" w14:paraId="1D6E6663" w14:textId="77777777" w:rsidTr="00D1569D">
        <w:trPr>
          <w:jc w:val="center"/>
        </w:trPr>
        <w:tc>
          <w:tcPr>
            <w:tcW w:w="420" w:type="pct"/>
            <w:vAlign w:val="center"/>
          </w:tcPr>
          <w:p w14:paraId="150F8DE7" w14:textId="77777777" w:rsidR="002D63F5" w:rsidRPr="00365A6B" w:rsidRDefault="002D63F5" w:rsidP="00017F21">
            <w:pPr>
              <w:spacing w:line="360" w:lineRule="exact"/>
              <w:jc w:val="center"/>
            </w:pPr>
            <w:r w:rsidRPr="00365A6B">
              <w:rPr>
                <w:rFonts w:hint="eastAsia"/>
              </w:rPr>
              <w:t>14</w:t>
            </w:r>
          </w:p>
        </w:tc>
        <w:tc>
          <w:tcPr>
            <w:tcW w:w="897" w:type="pct"/>
            <w:vAlign w:val="center"/>
          </w:tcPr>
          <w:p w14:paraId="10C38AB2" w14:textId="77777777" w:rsidR="002D63F5" w:rsidRPr="00365A6B" w:rsidRDefault="002D63F5" w:rsidP="00017F21">
            <w:pPr>
              <w:snapToGrid w:val="0"/>
              <w:spacing w:line="360" w:lineRule="exact"/>
              <w:jc w:val="center"/>
              <w:rPr>
                <w:snapToGrid w:val="0"/>
                <w:kern w:val="0"/>
              </w:rPr>
            </w:pPr>
            <w:r w:rsidRPr="00365A6B">
              <w:rPr>
                <w:rFonts w:hint="eastAsia"/>
                <w:snapToGrid w:val="0"/>
                <w:kern w:val="0"/>
              </w:rPr>
              <w:t>把套</w:t>
            </w:r>
          </w:p>
        </w:tc>
        <w:tc>
          <w:tcPr>
            <w:tcW w:w="559" w:type="pct"/>
            <w:vAlign w:val="center"/>
          </w:tcPr>
          <w:p w14:paraId="38AC95D9" w14:textId="77777777" w:rsidR="002D63F5" w:rsidRPr="00365A6B" w:rsidRDefault="002D63F5" w:rsidP="00017F21">
            <w:pPr>
              <w:snapToGrid w:val="0"/>
              <w:spacing w:line="360" w:lineRule="exact"/>
              <w:jc w:val="center"/>
              <w:rPr>
                <w:snapToGrid w:val="0"/>
                <w:kern w:val="0"/>
              </w:rPr>
            </w:pPr>
            <w:r w:rsidRPr="00365A6B">
              <w:rPr>
                <w:rFonts w:hint="eastAsia"/>
              </w:rPr>
              <w:t>固态</w:t>
            </w:r>
          </w:p>
        </w:tc>
        <w:tc>
          <w:tcPr>
            <w:tcW w:w="682" w:type="pct"/>
            <w:vAlign w:val="center"/>
          </w:tcPr>
          <w:p w14:paraId="4FFD6EBD" w14:textId="77777777" w:rsidR="002D63F5" w:rsidRPr="00365A6B" w:rsidRDefault="002D63F5" w:rsidP="00017F21">
            <w:pPr>
              <w:spacing w:line="360" w:lineRule="exact"/>
              <w:jc w:val="center"/>
            </w:pPr>
            <w:r w:rsidRPr="00365A6B">
              <w:rPr>
                <w:rFonts w:hint="eastAsia"/>
              </w:rPr>
              <w:t>--</w:t>
            </w:r>
          </w:p>
        </w:tc>
        <w:tc>
          <w:tcPr>
            <w:tcW w:w="581" w:type="pct"/>
            <w:vAlign w:val="center"/>
          </w:tcPr>
          <w:p w14:paraId="488E1862" w14:textId="77777777" w:rsidR="002D63F5" w:rsidRPr="00365A6B" w:rsidRDefault="002D63F5" w:rsidP="00017F21">
            <w:pPr>
              <w:spacing w:line="360" w:lineRule="exact"/>
              <w:jc w:val="center"/>
            </w:pPr>
            <w:r w:rsidRPr="00365A6B">
              <w:rPr>
                <w:rFonts w:hint="eastAsia"/>
              </w:rPr>
              <w:t>50000</w:t>
            </w:r>
            <w:r w:rsidRPr="00365A6B">
              <w:rPr>
                <w:rFonts w:hint="eastAsia"/>
              </w:rPr>
              <w:t>个</w:t>
            </w:r>
          </w:p>
        </w:tc>
        <w:tc>
          <w:tcPr>
            <w:tcW w:w="831" w:type="pct"/>
            <w:vAlign w:val="center"/>
          </w:tcPr>
          <w:p w14:paraId="0E4A4BA2" w14:textId="77777777" w:rsidR="002D63F5" w:rsidRPr="00365A6B" w:rsidRDefault="002D63F5" w:rsidP="00017F21">
            <w:pPr>
              <w:spacing w:line="360" w:lineRule="exact"/>
              <w:jc w:val="center"/>
            </w:pPr>
            <w:r w:rsidRPr="00365A6B">
              <w:rPr>
                <w:rFonts w:hint="eastAsia"/>
              </w:rPr>
              <w:t>2000</w:t>
            </w:r>
            <w:r w:rsidRPr="00365A6B">
              <w:rPr>
                <w:rFonts w:hint="eastAsia"/>
              </w:rPr>
              <w:t>个</w:t>
            </w:r>
          </w:p>
        </w:tc>
        <w:tc>
          <w:tcPr>
            <w:tcW w:w="415" w:type="pct"/>
            <w:vAlign w:val="center"/>
          </w:tcPr>
          <w:p w14:paraId="53444C22" w14:textId="77777777" w:rsidR="002D63F5" w:rsidRPr="00365A6B" w:rsidRDefault="002D63F5" w:rsidP="00017F21">
            <w:pPr>
              <w:spacing w:line="360" w:lineRule="exact"/>
              <w:jc w:val="center"/>
            </w:pPr>
            <w:r w:rsidRPr="00365A6B">
              <w:t>汽车</w:t>
            </w:r>
          </w:p>
        </w:tc>
        <w:tc>
          <w:tcPr>
            <w:tcW w:w="615" w:type="pct"/>
            <w:vAlign w:val="center"/>
          </w:tcPr>
          <w:p w14:paraId="7E299CB9" w14:textId="77777777" w:rsidR="002D63F5" w:rsidRPr="00365A6B" w:rsidRDefault="002D63F5" w:rsidP="00017F21">
            <w:pPr>
              <w:spacing w:line="360" w:lineRule="exact"/>
              <w:jc w:val="center"/>
            </w:pPr>
            <w:r w:rsidRPr="00365A6B">
              <w:rPr>
                <w:rFonts w:hint="eastAsia"/>
              </w:rPr>
              <w:t>库房</w:t>
            </w:r>
          </w:p>
        </w:tc>
      </w:tr>
      <w:tr w:rsidR="00365A6B" w:rsidRPr="00365A6B" w14:paraId="133566E9" w14:textId="77777777" w:rsidTr="00D1569D">
        <w:trPr>
          <w:jc w:val="center"/>
        </w:trPr>
        <w:tc>
          <w:tcPr>
            <w:tcW w:w="420" w:type="pct"/>
            <w:vAlign w:val="center"/>
          </w:tcPr>
          <w:p w14:paraId="2F5A9D23" w14:textId="77777777" w:rsidR="002D63F5" w:rsidRPr="00365A6B" w:rsidRDefault="002D63F5" w:rsidP="00017F21">
            <w:pPr>
              <w:spacing w:line="360" w:lineRule="exact"/>
              <w:jc w:val="center"/>
            </w:pPr>
            <w:r w:rsidRPr="00365A6B">
              <w:rPr>
                <w:rFonts w:hint="eastAsia"/>
              </w:rPr>
              <w:t>15</w:t>
            </w:r>
          </w:p>
        </w:tc>
        <w:tc>
          <w:tcPr>
            <w:tcW w:w="897" w:type="pct"/>
            <w:vAlign w:val="center"/>
          </w:tcPr>
          <w:p w14:paraId="424B11E5" w14:textId="77777777" w:rsidR="002D63F5" w:rsidRPr="00365A6B" w:rsidRDefault="002D63F5" w:rsidP="00017F21">
            <w:pPr>
              <w:snapToGrid w:val="0"/>
              <w:spacing w:line="360" w:lineRule="exact"/>
              <w:jc w:val="center"/>
              <w:rPr>
                <w:snapToGrid w:val="0"/>
                <w:kern w:val="0"/>
              </w:rPr>
            </w:pPr>
            <w:r w:rsidRPr="00365A6B">
              <w:rPr>
                <w:rFonts w:hint="eastAsia"/>
                <w:snapToGrid w:val="0"/>
                <w:kern w:val="0"/>
              </w:rPr>
              <w:t>焊丝</w:t>
            </w:r>
          </w:p>
        </w:tc>
        <w:tc>
          <w:tcPr>
            <w:tcW w:w="559" w:type="pct"/>
            <w:vAlign w:val="center"/>
          </w:tcPr>
          <w:p w14:paraId="54FA5149" w14:textId="77777777" w:rsidR="002D63F5" w:rsidRPr="00365A6B" w:rsidRDefault="002D63F5" w:rsidP="00017F21">
            <w:pPr>
              <w:snapToGrid w:val="0"/>
              <w:spacing w:line="360" w:lineRule="exact"/>
              <w:jc w:val="center"/>
            </w:pPr>
            <w:r w:rsidRPr="00365A6B">
              <w:rPr>
                <w:rFonts w:hint="eastAsia"/>
              </w:rPr>
              <w:t>固态</w:t>
            </w:r>
          </w:p>
        </w:tc>
        <w:tc>
          <w:tcPr>
            <w:tcW w:w="682" w:type="pct"/>
            <w:vAlign w:val="center"/>
          </w:tcPr>
          <w:p w14:paraId="220D4838" w14:textId="77777777" w:rsidR="002D63F5" w:rsidRPr="00365A6B" w:rsidRDefault="002D63F5" w:rsidP="00017F21">
            <w:pPr>
              <w:spacing w:line="360" w:lineRule="exact"/>
              <w:jc w:val="center"/>
            </w:pPr>
            <w:r w:rsidRPr="00365A6B">
              <w:rPr>
                <w:rFonts w:hint="eastAsia"/>
              </w:rPr>
              <w:t>袋装</w:t>
            </w:r>
          </w:p>
        </w:tc>
        <w:tc>
          <w:tcPr>
            <w:tcW w:w="581" w:type="pct"/>
            <w:vAlign w:val="center"/>
          </w:tcPr>
          <w:p w14:paraId="729858FE" w14:textId="77777777" w:rsidR="002D63F5" w:rsidRPr="00365A6B" w:rsidRDefault="002D63F5" w:rsidP="00017F21">
            <w:pPr>
              <w:spacing w:line="360" w:lineRule="exact"/>
              <w:jc w:val="center"/>
            </w:pPr>
            <w:r w:rsidRPr="00365A6B">
              <w:rPr>
                <w:rFonts w:hint="eastAsia"/>
              </w:rPr>
              <w:t>0.1</w:t>
            </w:r>
          </w:p>
        </w:tc>
        <w:tc>
          <w:tcPr>
            <w:tcW w:w="831" w:type="pct"/>
            <w:vAlign w:val="center"/>
          </w:tcPr>
          <w:p w14:paraId="599B0182" w14:textId="77777777" w:rsidR="002D63F5" w:rsidRPr="00365A6B" w:rsidRDefault="002D63F5" w:rsidP="00017F21">
            <w:pPr>
              <w:spacing w:line="360" w:lineRule="exact"/>
              <w:jc w:val="center"/>
            </w:pPr>
            <w:r w:rsidRPr="00365A6B">
              <w:rPr>
                <w:rFonts w:hint="eastAsia"/>
              </w:rPr>
              <w:t>0.1</w:t>
            </w:r>
          </w:p>
        </w:tc>
        <w:tc>
          <w:tcPr>
            <w:tcW w:w="415" w:type="pct"/>
            <w:vAlign w:val="center"/>
          </w:tcPr>
          <w:p w14:paraId="2A95AE2C" w14:textId="77777777" w:rsidR="002D63F5" w:rsidRPr="00365A6B" w:rsidRDefault="002D63F5" w:rsidP="00017F21">
            <w:pPr>
              <w:spacing w:line="360" w:lineRule="exact"/>
              <w:jc w:val="center"/>
            </w:pPr>
            <w:r w:rsidRPr="00365A6B">
              <w:rPr>
                <w:rFonts w:hint="eastAsia"/>
              </w:rPr>
              <w:t>汽车</w:t>
            </w:r>
          </w:p>
        </w:tc>
        <w:tc>
          <w:tcPr>
            <w:tcW w:w="615" w:type="pct"/>
            <w:vAlign w:val="center"/>
          </w:tcPr>
          <w:p w14:paraId="4B478E92" w14:textId="77777777" w:rsidR="002D63F5" w:rsidRPr="00365A6B" w:rsidRDefault="002D63F5" w:rsidP="00017F21">
            <w:pPr>
              <w:spacing w:line="360" w:lineRule="exact"/>
              <w:jc w:val="center"/>
            </w:pPr>
            <w:r w:rsidRPr="00365A6B">
              <w:rPr>
                <w:rFonts w:hint="eastAsia"/>
              </w:rPr>
              <w:t>库房</w:t>
            </w:r>
          </w:p>
        </w:tc>
      </w:tr>
    </w:tbl>
    <w:p w14:paraId="02B9B364" w14:textId="77777777" w:rsidR="00CC2DAB" w:rsidRPr="00365A6B" w:rsidRDefault="00CC2DAB" w:rsidP="005B6BAD">
      <w:pPr>
        <w:adjustRightInd/>
        <w:spacing w:line="440" w:lineRule="exact"/>
        <w:ind w:firstLineChars="200" w:firstLine="482"/>
        <w:textAlignment w:val="auto"/>
        <w:rPr>
          <w:b/>
          <w:sz w:val="24"/>
          <w:szCs w:val="22"/>
        </w:rPr>
        <w:sectPr w:rsidR="00CC2DAB" w:rsidRPr="00365A6B" w:rsidSect="00DF090A">
          <w:pgSz w:w="11906" w:h="16838"/>
          <w:pgMar w:top="1440" w:right="1797" w:bottom="1440" w:left="1797" w:header="851" w:footer="992" w:gutter="0"/>
          <w:cols w:space="425"/>
          <w:docGrid w:linePitch="312"/>
        </w:sectPr>
      </w:pPr>
    </w:p>
    <w:p w14:paraId="2923C664" w14:textId="77777777" w:rsidR="005117C9" w:rsidRPr="00365A6B" w:rsidRDefault="002D63F5" w:rsidP="005117C9">
      <w:pPr>
        <w:adjustRightInd/>
        <w:spacing w:line="440" w:lineRule="exact"/>
        <w:ind w:firstLineChars="200" w:firstLine="482"/>
        <w:textAlignment w:val="auto"/>
        <w:rPr>
          <w:b/>
          <w:sz w:val="24"/>
        </w:rPr>
      </w:pPr>
      <w:r w:rsidRPr="00365A6B">
        <w:rPr>
          <w:b/>
          <w:sz w:val="24"/>
        </w:rPr>
        <w:t>表</w:t>
      </w:r>
      <w:r w:rsidRPr="00365A6B">
        <w:rPr>
          <w:b/>
          <w:sz w:val="24"/>
        </w:rPr>
        <w:t xml:space="preserve">10.3-3    </w:t>
      </w:r>
      <w:r w:rsidRPr="00365A6B">
        <w:rPr>
          <w:b/>
          <w:sz w:val="24"/>
        </w:rPr>
        <w:t>项目废气污染物排放清单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465"/>
        <w:gridCol w:w="518"/>
        <w:gridCol w:w="879"/>
        <w:gridCol w:w="1010"/>
        <w:gridCol w:w="1088"/>
        <w:gridCol w:w="809"/>
        <w:gridCol w:w="1088"/>
        <w:gridCol w:w="667"/>
        <w:gridCol w:w="1579"/>
        <w:gridCol w:w="603"/>
        <w:gridCol w:w="1227"/>
        <w:gridCol w:w="957"/>
        <w:gridCol w:w="976"/>
        <w:gridCol w:w="846"/>
        <w:gridCol w:w="788"/>
      </w:tblGrid>
      <w:tr w:rsidR="00365A6B" w:rsidRPr="00365A6B" w14:paraId="7647E1E9" w14:textId="77777777" w:rsidTr="00477752">
        <w:trPr>
          <w:trHeight w:val="143"/>
          <w:tblHeader/>
          <w:jc w:val="center"/>
        </w:trPr>
        <w:tc>
          <w:tcPr>
            <w:tcW w:w="327" w:type="pct"/>
            <w:gridSpan w:val="2"/>
            <w:vMerge w:val="restart"/>
            <w:vAlign w:val="center"/>
            <w:hideMark/>
          </w:tcPr>
          <w:p w14:paraId="5C7EB39C" w14:textId="77777777" w:rsidR="00A65C80" w:rsidRPr="00365A6B" w:rsidRDefault="00A65C80" w:rsidP="00477752">
            <w:pPr>
              <w:widowControl/>
              <w:topLinePunct/>
              <w:snapToGrid w:val="0"/>
              <w:spacing w:line="360" w:lineRule="exact"/>
              <w:jc w:val="center"/>
              <w:textAlignment w:val="auto"/>
            </w:pPr>
            <w:r w:rsidRPr="00365A6B">
              <w:rPr>
                <w:lang w:bidi="ar"/>
              </w:rPr>
              <w:t>车间</w:t>
            </w:r>
          </w:p>
        </w:tc>
        <w:tc>
          <w:tcPr>
            <w:tcW w:w="186" w:type="pct"/>
            <w:vMerge w:val="restart"/>
            <w:vAlign w:val="center"/>
            <w:hideMark/>
          </w:tcPr>
          <w:p w14:paraId="03BD4AE2"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编号</w:t>
            </w:r>
          </w:p>
        </w:tc>
        <w:tc>
          <w:tcPr>
            <w:tcW w:w="315" w:type="pct"/>
            <w:vMerge w:val="restart"/>
            <w:vAlign w:val="center"/>
            <w:hideMark/>
          </w:tcPr>
          <w:p w14:paraId="0FEE6019" w14:textId="77777777" w:rsidR="00A65C80" w:rsidRPr="00365A6B" w:rsidRDefault="00A65C80" w:rsidP="00477752">
            <w:pPr>
              <w:widowControl/>
              <w:topLinePunct/>
              <w:snapToGrid w:val="0"/>
              <w:spacing w:line="360" w:lineRule="exact"/>
              <w:jc w:val="center"/>
              <w:textAlignment w:val="auto"/>
            </w:pPr>
            <w:r w:rsidRPr="00365A6B">
              <w:rPr>
                <w:lang w:bidi="ar"/>
              </w:rPr>
              <w:t>污染源名称</w:t>
            </w:r>
          </w:p>
        </w:tc>
        <w:tc>
          <w:tcPr>
            <w:tcW w:w="362" w:type="pct"/>
            <w:vMerge w:val="restart"/>
            <w:vAlign w:val="center"/>
            <w:hideMark/>
          </w:tcPr>
          <w:p w14:paraId="46E96810" w14:textId="77777777" w:rsidR="00A65C80" w:rsidRPr="00365A6B" w:rsidRDefault="00A65C80" w:rsidP="00477752">
            <w:pPr>
              <w:widowControl/>
              <w:topLinePunct/>
              <w:snapToGrid w:val="0"/>
              <w:spacing w:line="360" w:lineRule="exact"/>
              <w:jc w:val="center"/>
              <w:textAlignment w:val="auto"/>
            </w:pPr>
            <w:r w:rsidRPr="00365A6B">
              <w:rPr>
                <w:lang w:bidi="ar"/>
              </w:rPr>
              <w:t>污染物</w:t>
            </w:r>
          </w:p>
        </w:tc>
        <w:tc>
          <w:tcPr>
            <w:tcW w:w="1070" w:type="pct"/>
            <w:gridSpan w:val="3"/>
            <w:vAlign w:val="center"/>
            <w:hideMark/>
          </w:tcPr>
          <w:p w14:paraId="034A0482" w14:textId="77777777" w:rsidR="00A65C80" w:rsidRPr="00365A6B" w:rsidRDefault="00A65C80" w:rsidP="00477752">
            <w:pPr>
              <w:widowControl/>
              <w:topLinePunct/>
              <w:snapToGrid w:val="0"/>
              <w:spacing w:line="360" w:lineRule="exact"/>
              <w:jc w:val="center"/>
              <w:textAlignment w:val="auto"/>
            </w:pPr>
            <w:r w:rsidRPr="00365A6B">
              <w:rPr>
                <w:lang w:bidi="ar"/>
              </w:rPr>
              <w:t>污染物产生</w:t>
            </w:r>
          </w:p>
        </w:tc>
        <w:tc>
          <w:tcPr>
            <w:tcW w:w="1021" w:type="pct"/>
            <w:gridSpan w:val="3"/>
            <w:vAlign w:val="center"/>
            <w:hideMark/>
          </w:tcPr>
          <w:p w14:paraId="499BA8C5" w14:textId="77777777" w:rsidR="00A65C80" w:rsidRPr="00365A6B" w:rsidRDefault="00A65C80" w:rsidP="00477752">
            <w:pPr>
              <w:widowControl/>
              <w:topLinePunct/>
              <w:snapToGrid w:val="0"/>
              <w:spacing w:line="360" w:lineRule="exact"/>
              <w:jc w:val="center"/>
              <w:textAlignment w:val="auto"/>
            </w:pPr>
            <w:r w:rsidRPr="00365A6B">
              <w:rPr>
                <w:lang w:bidi="ar"/>
              </w:rPr>
              <w:t>处理措施</w:t>
            </w:r>
          </w:p>
        </w:tc>
        <w:tc>
          <w:tcPr>
            <w:tcW w:w="1436" w:type="pct"/>
            <w:gridSpan w:val="4"/>
            <w:vAlign w:val="center"/>
          </w:tcPr>
          <w:p w14:paraId="73A67A96" w14:textId="77777777" w:rsidR="00A65C80" w:rsidRPr="00365A6B" w:rsidRDefault="00A65C80" w:rsidP="00477752">
            <w:pPr>
              <w:topLinePunct/>
              <w:snapToGrid w:val="0"/>
              <w:spacing w:line="360" w:lineRule="exact"/>
              <w:jc w:val="center"/>
              <w:rPr>
                <w:lang w:bidi="ar"/>
              </w:rPr>
            </w:pPr>
            <w:r w:rsidRPr="00365A6B">
              <w:rPr>
                <w:lang w:bidi="ar"/>
              </w:rPr>
              <w:t>污染物排放</w:t>
            </w:r>
          </w:p>
        </w:tc>
        <w:tc>
          <w:tcPr>
            <w:tcW w:w="282" w:type="pct"/>
            <w:vMerge w:val="restart"/>
            <w:vAlign w:val="center"/>
            <w:hideMark/>
          </w:tcPr>
          <w:p w14:paraId="54B9C859" w14:textId="77777777" w:rsidR="00A65C80" w:rsidRPr="00365A6B" w:rsidRDefault="00A65C80" w:rsidP="00477752">
            <w:pPr>
              <w:widowControl/>
              <w:topLinePunct/>
              <w:snapToGrid w:val="0"/>
              <w:spacing w:line="360" w:lineRule="exact"/>
              <w:jc w:val="center"/>
              <w:textAlignment w:val="auto"/>
            </w:pPr>
            <w:r w:rsidRPr="00365A6B">
              <w:rPr>
                <w:lang w:bidi="ar"/>
              </w:rPr>
              <w:t>排放时间（</w:t>
            </w:r>
            <w:r w:rsidRPr="00365A6B">
              <w:rPr>
                <w:lang w:bidi="ar"/>
              </w:rPr>
              <w:t>h/a</w:t>
            </w:r>
            <w:r w:rsidRPr="00365A6B">
              <w:rPr>
                <w:lang w:bidi="ar"/>
              </w:rPr>
              <w:t>）</w:t>
            </w:r>
          </w:p>
        </w:tc>
      </w:tr>
      <w:tr w:rsidR="00365A6B" w:rsidRPr="00365A6B" w14:paraId="6034DC11" w14:textId="77777777" w:rsidTr="00477752">
        <w:trPr>
          <w:trHeight w:val="143"/>
          <w:tblHeader/>
          <w:jc w:val="center"/>
        </w:trPr>
        <w:tc>
          <w:tcPr>
            <w:tcW w:w="327" w:type="pct"/>
            <w:gridSpan w:val="2"/>
            <w:vMerge/>
            <w:vAlign w:val="center"/>
            <w:hideMark/>
          </w:tcPr>
          <w:p w14:paraId="3EB290D8" w14:textId="77777777" w:rsidR="00A65C80" w:rsidRPr="00365A6B" w:rsidRDefault="00A65C80" w:rsidP="00477752">
            <w:pPr>
              <w:widowControl/>
              <w:adjustRightInd/>
              <w:spacing w:line="360" w:lineRule="exact"/>
              <w:jc w:val="center"/>
              <w:textAlignment w:val="auto"/>
            </w:pPr>
          </w:p>
        </w:tc>
        <w:tc>
          <w:tcPr>
            <w:tcW w:w="186" w:type="pct"/>
            <w:vMerge/>
            <w:vAlign w:val="center"/>
            <w:hideMark/>
          </w:tcPr>
          <w:p w14:paraId="636B8934" w14:textId="77777777" w:rsidR="00A65C80" w:rsidRPr="00365A6B" w:rsidRDefault="00A65C80" w:rsidP="00477752">
            <w:pPr>
              <w:widowControl/>
              <w:adjustRightInd/>
              <w:spacing w:line="360" w:lineRule="exact"/>
              <w:jc w:val="center"/>
              <w:textAlignment w:val="auto"/>
              <w:rPr>
                <w:lang w:bidi="ar"/>
              </w:rPr>
            </w:pPr>
          </w:p>
        </w:tc>
        <w:tc>
          <w:tcPr>
            <w:tcW w:w="315" w:type="pct"/>
            <w:vMerge/>
            <w:vAlign w:val="center"/>
            <w:hideMark/>
          </w:tcPr>
          <w:p w14:paraId="2F7B8ED2" w14:textId="77777777" w:rsidR="00A65C80" w:rsidRPr="00365A6B" w:rsidRDefault="00A65C80" w:rsidP="00477752">
            <w:pPr>
              <w:widowControl/>
              <w:adjustRightInd/>
              <w:spacing w:line="360" w:lineRule="exact"/>
              <w:jc w:val="center"/>
              <w:textAlignment w:val="auto"/>
            </w:pPr>
          </w:p>
        </w:tc>
        <w:tc>
          <w:tcPr>
            <w:tcW w:w="362" w:type="pct"/>
            <w:vMerge/>
            <w:vAlign w:val="center"/>
            <w:hideMark/>
          </w:tcPr>
          <w:p w14:paraId="3222DC97" w14:textId="77777777" w:rsidR="00A65C80" w:rsidRPr="00365A6B" w:rsidRDefault="00A65C80" w:rsidP="00477752">
            <w:pPr>
              <w:widowControl/>
              <w:adjustRightInd/>
              <w:spacing w:line="360" w:lineRule="exact"/>
              <w:jc w:val="center"/>
              <w:textAlignment w:val="auto"/>
            </w:pPr>
          </w:p>
        </w:tc>
        <w:tc>
          <w:tcPr>
            <w:tcW w:w="390" w:type="pct"/>
            <w:vAlign w:val="center"/>
            <w:hideMark/>
          </w:tcPr>
          <w:p w14:paraId="7E755F93" w14:textId="77777777" w:rsidR="00A65C80" w:rsidRPr="00365A6B" w:rsidRDefault="00A65C80" w:rsidP="00477752">
            <w:pPr>
              <w:widowControl/>
              <w:topLinePunct/>
              <w:snapToGrid w:val="0"/>
              <w:spacing w:line="360" w:lineRule="exact"/>
              <w:jc w:val="center"/>
              <w:textAlignment w:val="auto"/>
            </w:pPr>
            <w:r w:rsidRPr="00365A6B">
              <w:rPr>
                <w:lang w:bidi="ar"/>
              </w:rPr>
              <w:t>核算方法</w:t>
            </w:r>
          </w:p>
        </w:tc>
        <w:tc>
          <w:tcPr>
            <w:tcW w:w="290" w:type="pct"/>
            <w:vAlign w:val="center"/>
            <w:hideMark/>
          </w:tcPr>
          <w:p w14:paraId="77E0789E" w14:textId="77777777" w:rsidR="00A65C80" w:rsidRPr="00365A6B" w:rsidRDefault="00A65C80" w:rsidP="00477752">
            <w:pPr>
              <w:widowControl/>
              <w:topLinePunct/>
              <w:snapToGrid w:val="0"/>
              <w:spacing w:line="360" w:lineRule="exact"/>
              <w:jc w:val="center"/>
              <w:textAlignment w:val="auto"/>
            </w:pPr>
            <w:r w:rsidRPr="00365A6B">
              <w:t>产生量（</w:t>
            </w:r>
            <w:r w:rsidRPr="00365A6B">
              <w:t>t/a</w:t>
            </w:r>
            <w:r w:rsidRPr="00365A6B">
              <w:t>）</w:t>
            </w:r>
          </w:p>
        </w:tc>
        <w:tc>
          <w:tcPr>
            <w:tcW w:w="390" w:type="pct"/>
            <w:vAlign w:val="center"/>
            <w:hideMark/>
          </w:tcPr>
          <w:p w14:paraId="79804D17" w14:textId="77777777" w:rsidR="00A65C80" w:rsidRPr="00365A6B" w:rsidRDefault="00A65C80" w:rsidP="00477752">
            <w:pPr>
              <w:widowControl/>
              <w:topLinePunct/>
              <w:snapToGrid w:val="0"/>
              <w:spacing w:line="360" w:lineRule="exact"/>
              <w:jc w:val="center"/>
              <w:textAlignment w:val="auto"/>
            </w:pPr>
            <w:r w:rsidRPr="00365A6B">
              <w:rPr>
                <w:lang w:bidi="ar"/>
              </w:rPr>
              <w:t>产生速率（</w:t>
            </w:r>
            <w:r w:rsidRPr="00365A6B">
              <w:rPr>
                <w:lang w:bidi="ar"/>
              </w:rPr>
              <w:t>kg/h</w:t>
            </w:r>
            <w:r w:rsidRPr="00365A6B">
              <w:rPr>
                <w:lang w:bidi="ar"/>
              </w:rPr>
              <w:t>）</w:t>
            </w:r>
          </w:p>
        </w:tc>
        <w:tc>
          <w:tcPr>
            <w:tcW w:w="239" w:type="pct"/>
            <w:vAlign w:val="center"/>
            <w:hideMark/>
          </w:tcPr>
          <w:p w14:paraId="4A1A69C2" w14:textId="77777777" w:rsidR="00A65C80" w:rsidRPr="00365A6B" w:rsidRDefault="00A65C80" w:rsidP="00477752">
            <w:pPr>
              <w:widowControl/>
              <w:topLinePunct/>
              <w:snapToGrid w:val="0"/>
              <w:spacing w:line="360" w:lineRule="exact"/>
              <w:jc w:val="center"/>
              <w:textAlignment w:val="auto"/>
            </w:pPr>
            <w:r w:rsidRPr="00365A6B">
              <w:rPr>
                <w:rFonts w:hint="eastAsia"/>
              </w:rPr>
              <w:t>收集方式</w:t>
            </w:r>
          </w:p>
        </w:tc>
        <w:tc>
          <w:tcPr>
            <w:tcW w:w="566" w:type="pct"/>
            <w:vAlign w:val="center"/>
          </w:tcPr>
          <w:p w14:paraId="725821CC" w14:textId="77777777" w:rsidR="00A65C80" w:rsidRPr="00365A6B" w:rsidRDefault="00A65C80" w:rsidP="00477752">
            <w:pPr>
              <w:topLinePunct/>
              <w:snapToGrid w:val="0"/>
              <w:spacing w:line="360" w:lineRule="exact"/>
              <w:jc w:val="center"/>
            </w:pPr>
            <w:r w:rsidRPr="00365A6B">
              <w:rPr>
                <w:rFonts w:hint="eastAsia"/>
                <w:lang w:bidi="ar"/>
              </w:rPr>
              <w:t>废气治理工艺</w:t>
            </w:r>
          </w:p>
        </w:tc>
        <w:tc>
          <w:tcPr>
            <w:tcW w:w="216" w:type="pct"/>
            <w:vAlign w:val="center"/>
            <w:hideMark/>
          </w:tcPr>
          <w:p w14:paraId="3A1585A6" w14:textId="77777777" w:rsidR="00A65C80" w:rsidRPr="00365A6B" w:rsidRDefault="00A65C80" w:rsidP="00477752">
            <w:pPr>
              <w:widowControl/>
              <w:topLinePunct/>
              <w:snapToGrid w:val="0"/>
              <w:spacing w:line="360" w:lineRule="exact"/>
              <w:jc w:val="center"/>
              <w:textAlignment w:val="auto"/>
            </w:pPr>
            <w:r w:rsidRPr="00365A6B">
              <w:rPr>
                <w:lang w:bidi="ar"/>
              </w:rPr>
              <w:t>效率</w:t>
            </w:r>
            <w:r w:rsidRPr="00365A6B">
              <w:rPr>
                <w:lang w:bidi="ar"/>
              </w:rPr>
              <w:t>%</w:t>
            </w:r>
          </w:p>
        </w:tc>
        <w:tc>
          <w:tcPr>
            <w:tcW w:w="440" w:type="pct"/>
            <w:vAlign w:val="center"/>
          </w:tcPr>
          <w:p w14:paraId="66B4F291" w14:textId="77777777" w:rsidR="00A65C80" w:rsidRPr="00365A6B" w:rsidRDefault="00A65C80" w:rsidP="00477752">
            <w:pPr>
              <w:widowControl/>
              <w:snapToGrid w:val="0"/>
              <w:spacing w:line="360" w:lineRule="exact"/>
              <w:jc w:val="center"/>
              <w:rPr>
                <w:spacing w:val="-10"/>
              </w:rPr>
            </w:pPr>
            <w:r w:rsidRPr="00365A6B">
              <w:rPr>
                <w:spacing w:val="-10"/>
                <w:lang w:bidi="ar"/>
              </w:rPr>
              <w:t>废气排放量（</w:t>
            </w:r>
            <w:r w:rsidRPr="00365A6B">
              <w:rPr>
                <w:spacing w:val="-10"/>
                <w:lang w:bidi="ar"/>
              </w:rPr>
              <w:t>m</w:t>
            </w:r>
            <w:r w:rsidRPr="00365A6B">
              <w:rPr>
                <w:spacing w:val="-10"/>
                <w:vertAlign w:val="superscript"/>
                <w:lang w:bidi="ar"/>
              </w:rPr>
              <w:t>3</w:t>
            </w:r>
            <w:r w:rsidRPr="00365A6B">
              <w:rPr>
                <w:spacing w:val="-10"/>
                <w:lang w:bidi="ar"/>
              </w:rPr>
              <w:t>/h</w:t>
            </w:r>
            <w:r w:rsidRPr="00365A6B">
              <w:rPr>
                <w:spacing w:val="-10"/>
                <w:lang w:bidi="ar"/>
              </w:rPr>
              <w:t>）</w:t>
            </w:r>
          </w:p>
        </w:tc>
        <w:tc>
          <w:tcPr>
            <w:tcW w:w="693" w:type="pct"/>
            <w:gridSpan w:val="2"/>
            <w:vAlign w:val="center"/>
          </w:tcPr>
          <w:p w14:paraId="46CA8688" w14:textId="77777777" w:rsidR="00A65C80" w:rsidRPr="00365A6B" w:rsidRDefault="00A65C80" w:rsidP="00477752">
            <w:pPr>
              <w:widowControl/>
              <w:snapToGrid w:val="0"/>
              <w:spacing w:line="360" w:lineRule="exact"/>
              <w:jc w:val="center"/>
            </w:pPr>
            <w:r w:rsidRPr="00365A6B">
              <w:rPr>
                <w:lang w:bidi="ar"/>
              </w:rPr>
              <w:t>排放速率</w:t>
            </w:r>
          </w:p>
          <w:p w14:paraId="6297F1C9" w14:textId="77777777" w:rsidR="00A65C80" w:rsidRPr="00365A6B" w:rsidRDefault="00A65C80" w:rsidP="00477752">
            <w:pPr>
              <w:widowControl/>
              <w:snapToGrid w:val="0"/>
              <w:spacing w:line="360" w:lineRule="exact"/>
              <w:jc w:val="center"/>
            </w:pPr>
            <w:r w:rsidRPr="00365A6B">
              <w:rPr>
                <w:lang w:bidi="ar"/>
              </w:rPr>
              <w:t>（</w:t>
            </w:r>
            <w:r w:rsidRPr="00365A6B">
              <w:rPr>
                <w:lang w:bidi="ar"/>
              </w:rPr>
              <w:t>kg/h</w:t>
            </w:r>
            <w:r w:rsidRPr="00365A6B">
              <w:rPr>
                <w:lang w:bidi="ar"/>
              </w:rPr>
              <w:t>）</w:t>
            </w:r>
          </w:p>
        </w:tc>
        <w:tc>
          <w:tcPr>
            <w:tcW w:w="303" w:type="pct"/>
            <w:vAlign w:val="center"/>
          </w:tcPr>
          <w:p w14:paraId="7A2398D0" w14:textId="77777777" w:rsidR="00A65C80" w:rsidRPr="00365A6B" w:rsidRDefault="00A65C80" w:rsidP="00477752">
            <w:pPr>
              <w:widowControl/>
              <w:snapToGrid w:val="0"/>
              <w:spacing w:line="360" w:lineRule="exact"/>
              <w:jc w:val="center"/>
            </w:pPr>
            <w:r w:rsidRPr="00365A6B">
              <w:rPr>
                <w:lang w:bidi="ar"/>
              </w:rPr>
              <w:t>排放量</w:t>
            </w:r>
          </w:p>
          <w:p w14:paraId="42AA59E0" w14:textId="77777777" w:rsidR="00A65C80" w:rsidRPr="00365A6B" w:rsidRDefault="00A65C80" w:rsidP="00477752">
            <w:pPr>
              <w:widowControl/>
              <w:snapToGrid w:val="0"/>
              <w:spacing w:line="360" w:lineRule="exact"/>
              <w:jc w:val="center"/>
            </w:pPr>
            <w:r w:rsidRPr="00365A6B">
              <w:rPr>
                <w:lang w:bidi="ar"/>
              </w:rPr>
              <w:t>（</w:t>
            </w:r>
            <w:r w:rsidRPr="00365A6B">
              <w:rPr>
                <w:lang w:bidi="ar"/>
              </w:rPr>
              <w:t>t/a</w:t>
            </w:r>
            <w:r w:rsidRPr="00365A6B">
              <w:rPr>
                <w:lang w:bidi="ar"/>
              </w:rPr>
              <w:t>）</w:t>
            </w:r>
          </w:p>
        </w:tc>
        <w:tc>
          <w:tcPr>
            <w:tcW w:w="282" w:type="pct"/>
            <w:vMerge/>
            <w:vAlign w:val="center"/>
            <w:hideMark/>
          </w:tcPr>
          <w:p w14:paraId="1C46B906" w14:textId="77777777" w:rsidR="00A65C80" w:rsidRPr="00365A6B" w:rsidRDefault="00A65C80" w:rsidP="00477752">
            <w:pPr>
              <w:widowControl/>
              <w:adjustRightInd/>
              <w:spacing w:line="360" w:lineRule="exact"/>
              <w:jc w:val="center"/>
              <w:textAlignment w:val="auto"/>
            </w:pPr>
          </w:p>
        </w:tc>
      </w:tr>
      <w:tr w:rsidR="00365A6B" w:rsidRPr="00365A6B" w14:paraId="5DD1F209" w14:textId="77777777" w:rsidTr="00477752">
        <w:trPr>
          <w:trHeight w:val="869"/>
          <w:jc w:val="center"/>
        </w:trPr>
        <w:tc>
          <w:tcPr>
            <w:tcW w:w="161" w:type="pct"/>
            <w:vMerge w:val="restart"/>
            <w:vAlign w:val="center"/>
          </w:tcPr>
          <w:p w14:paraId="66EB5D8D" w14:textId="77777777" w:rsidR="00A65C80" w:rsidRPr="00365A6B" w:rsidRDefault="00A65C80" w:rsidP="00477752">
            <w:pPr>
              <w:topLinePunct/>
              <w:snapToGrid w:val="0"/>
              <w:spacing w:line="360" w:lineRule="exact"/>
              <w:jc w:val="center"/>
            </w:pPr>
            <w:r w:rsidRPr="00365A6B">
              <w:rPr>
                <w:rFonts w:hint="eastAsia"/>
              </w:rPr>
              <w:t xml:space="preserve"> </w:t>
            </w:r>
            <w:r w:rsidRPr="00365A6B">
              <w:rPr>
                <w:rFonts w:hint="eastAsia"/>
              </w:rPr>
              <w:t>扩建工程</w:t>
            </w:r>
          </w:p>
        </w:tc>
        <w:tc>
          <w:tcPr>
            <w:tcW w:w="167" w:type="pct"/>
            <w:vMerge w:val="restart"/>
            <w:vAlign w:val="center"/>
          </w:tcPr>
          <w:p w14:paraId="6E70E135" w14:textId="77777777" w:rsidR="00A65C80" w:rsidRPr="00365A6B" w:rsidRDefault="00A65C80" w:rsidP="00477752">
            <w:pPr>
              <w:topLinePunct/>
              <w:snapToGrid w:val="0"/>
              <w:spacing w:line="360" w:lineRule="exact"/>
              <w:jc w:val="center"/>
            </w:pPr>
            <w:r w:rsidRPr="00365A6B">
              <w:rPr>
                <w:rFonts w:hint="eastAsia"/>
              </w:rPr>
              <w:t>橡胶炼化</w:t>
            </w:r>
            <w:r w:rsidRPr="00365A6B">
              <w:t>车间</w:t>
            </w:r>
          </w:p>
        </w:tc>
        <w:tc>
          <w:tcPr>
            <w:tcW w:w="186" w:type="pct"/>
            <w:vAlign w:val="center"/>
          </w:tcPr>
          <w:p w14:paraId="7B7C992C" w14:textId="77777777" w:rsidR="00A65C80" w:rsidRPr="00365A6B" w:rsidRDefault="00A65C80" w:rsidP="00477752">
            <w:pPr>
              <w:widowControl/>
              <w:adjustRightInd/>
              <w:spacing w:line="360" w:lineRule="exact"/>
              <w:jc w:val="center"/>
              <w:textAlignment w:val="auto"/>
              <w:rPr>
                <w:lang w:bidi="ar"/>
              </w:rPr>
            </w:pPr>
            <w:r w:rsidRPr="00365A6B">
              <w:rPr>
                <w:lang w:bidi="ar"/>
              </w:rPr>
              <w:t>G</w:t>
            </w:r>
            <w:r w:rsidRPr="00365A6B">
              <w:rPr>
                <w:vertAlign w:val="subscript"/>
                <w:lang w:bidi="ar"/>
              </w:rPr>
              <w:t>1</w:t>
            </w:r>
          </w:p>
        </w:tc>
        <w:tc>
          <w:tcPr>
            <w:tcW w:w="315" w:type="pct"/>
            <w:vAlign w:val="center"/>
          </w:tcPr>
          <w:p w14:paraId="760D34FA" w14:textId="77777777" w:rsidR="00A65C80" w:rsidRPr="00365A6B" w:rsidRDefault="00A65C80" w:rsidP="00477752">
            <w:pPr>
              <w:spacing w:line="360" w:lineRule="exact"/>
              <w:jc w:val="center"/>
            </w:pPr>
            <w:r w:rsidRPr="00365A6B">
              <w:t>配料废气</w:t>
            </w:r>
          </w:p>
        </w:tc>
        <w:tc>
          <w:tcPr>
            <w:tcW w:w="362" w:type="pct"/>
            <w:vAlign w:val="center"/>
          </w:tcPr>
          <w:p w14:paraId="73B64EBB" w14:textId="77777777" w:rsidR="00A65C80" w:rsidRPr="00365A6B" w:rsidRDefault="00A65C80" w:rsidP="00477752">
            <w:pPr>
              <w:widowControl/>
              <w:adjustRightInd/>
              <w:spacing w:line="360" w:lineRule="exact"/>
              <w:jc w:val="center"/>
              <w:textAlignment w:val="auto"/>
            </w:pPr>
            <w:r w:rsidRPr="00365A6B">
              <w:t>颗粒物</w:t>
            </w:r>
          </w:p>
        </w:tc>
        <w:tc>
          <w:tcPr>
            <w:tcW w:w="390" w:type="pct"/>
            <w:vAlign w:val="center"/>
          </w:tcPr>
          <w:p w14:paraId="33F75C23"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33967C76" w14:textId="77777777" w:rsidR="00A65C80" w:rsidRPr="00365A6B" w:rsidRDefault="00A65C80" w:rsidP="00477752">
            <w:pPr>
              <w:spacing w:line="360" w:lineRule="exact"/>
              <w:jc w:val="center"/>
            </w:pPr>
            <w:r w:rsidRPr="00365A6B">
              <w:rPr>
                <w:rFonts w:hint="eastAsia"/>
              </w:rPr>
              <w:t>0.128</w:t>
            </w:r>
          </w:p>
        </w:tc>
        <w:tc>
          <w:tcPr>
            <w:tcW w:w="390" w:type="pct"/>
            <w:vAlign w:val="center"/>
          </w:tcPr>
          <w:p w14:paraId="2F319B3A"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0.16</w:t>
            </w:r>
          </w:p>
        </w:tc>
        <w:tc>
          <w:tcPr>
            <w:tcW w:w="239" w:type="pct"/>
            <w:vAlign w:val="center"/>
          </w:tcPr>
          <w:p w14:paraId="1D1CCA2D" w14:textId="77647DE3" w:rsidR="00A65C80" w:rsidRPr="00365A6B" w:rsidRDefault="00340998" w:rsidP="00477752">
            <w:pPr>
              <w:topLinePunct/>
              <w:snapToGrid w:val="0"/>
              <w:spacing w:line="360" w:lineRule="exact"/>
              <w:jc w:val="center"/>
              <w:rPr>
                <w:lang w:bidi="ar"/>
              </w:rPr>
            </w:pPr>
            <w:r w:rsidRPr="00365A6B">
              <w:rPr>
                <w:lang w:bidi="ar"/>
              </w:rPr>
              <w:t>密闭负压收集</w:t>
            </w:r>
          </w:p>
        </w:tc>
        <w:tc>
          <w:tcPr>
            <w:tcW w:w="566" w:type="pct"/>
            <w:vAlign w:val="center"/>
          </w:tcPr>
          <w:p w14:paraId="7484EC79" w14:textId="77777777" w:rsidR="00A65C80" w:rsidRPr="00365A6B" w:rsidRDefault="00A65C80" w:rsidP="00477752">
            <w:pPr>
              <w:topLinePunct/>
              <w:snapToGrid w:val="0"/>
              <w:spacing w:line="360" w:lineRule="exact"/>
              <w:jc w:val="center"/>
              <w:rPr>
                <w:lang w:bidi="ar"/>
              </w:rPr>
            </w:pPr>
            <w:r w:rsidRPr="00365A6B">
              <w:rPr>
                <w:rFonts w:hint="eastAsia"/>
                <w:lang w:bidi="ar"/>
              </w:rPr>
              <w:t>布袋除尘器</w:t>
            </w:r>
            <w:r w:rsidRPr="00365A6B">
              <w:rPr>
                <w:rFonts w:hint="eastAsia"/>
                <w:lang w:bidi="ar"/>
              </w:rPr>
              <w:t>+15m</w:t>
            </w:r>
            <w:r w:rsidRPr="00365A6B">
              <w:rPr>
                <w:rFonts w:hint="eastAsia"/>
                <w:lang w:bidi="ar"/>
              </w:rPr>
              <w:t>排气筒（</w:t>
            </w:r>
            <w:r w:rsidRPr="00365A6B">
              <w:rPr>
                <w:rFonts w:hint="eastAsia"/>
                <w:lang w:bidi="ar"/>
              </w:rPr>
              <w:t>P</w:t>
            </w:r>
            <w:r w:rsidRPr="00365A6B">
              <w:rPr>
                <w:lang w:bidi="ar"/>
              </w:rPr>
              <w:t>2</w:t>
            </w:r>
            <w:r w:rsidRPr="00365A6B">
              <w:rPr>
                <w:rFonts w:hint="eastAsia"/>
                <w:lang w:bidi="ar"/>
              </w:rPr>
              <w:t>）排放</w:t>
            </w:r>
          </w:p>
        </w:tc>
        <w:tc>
          <w:tcPr>
            <w:tcW w:w="216" w:type="pct"/>
            <w:vAlign w:val="center"/>
          </w:tcPr>
          <w:p w14:paraId="2A70CCC7"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90</w:t>
            </w:r>
          </w:p>
        </w:tc>
        <w:tc>
          <w:tcPr>
            <w:tcW w:w="440" w:type="pct"/>
            <w:vAlign w:val="center"/>
          </w:tcPr>
          <w:p w14:paraId="446CBAA5" w14:textId="77777777" w:rsidR="00A65C80" w:rsidRPr="00365A6B" w:rsidRDefault="00A65C80" w:rsidP="00477752">
            <w:pPr>
              <w:widowControl/>
              <w:adjustRightInd/>
              <w:spacing w:line="360" w:lineRule="exact"/>
              <w:jc w:val="center"/>
              <w:textAlignment w:val="auto"/>
            </w:pPr>
            <w:r w:rsidRPr="00365A6B">
              <w:t>2000</w:t>
            </w:r>
          </w:p>
        </w:tc>
        <w:tc>
          <w:tcPr>
            <w:tcW w:w="693" w:type="pct"/>
            <w:gridSpan w:val="2"/>
            <w:vAlign w:val="center"/>
          </w:tcPr>
          <w:p w14:paraId="1A41294E" w14:textId="77777777" w:rsidR="00A65C80" w:rsidRPr="00365A6B" w:rsidRDefault="00A65C80" w:rsidP="00477752">
            <w:pPr>
              <w:spacing w:line="360" w:lineRule="exact"/>
              <w:jc w:val="center"/>
            </w:pPr>
            <w:r w:rsidRPr="00365A6B">
              <w:rPr>
                <w:rFonts w:hint="eastAsia"/>
              </w:rPr>
              <w:t>0.016</w:t>
            </w:r>
          </w:p>
        </w:tc>
        <w:tc>
          <w:tcPr>
            <w:tcW w:w="303" w:type="pct"/>
            <w:vAlign w:val="center"/>
          </w:tcPr>
          <w:p w14:paraId="50DA5540" w14:textId="77777777" w:rsidR="00A65C80" w:rsidRPr="00365A6B" w:rsidRDefault="00A65C80" w:rsidP="00477752">
            <w:pPr>
              <w:spacing w:line="360" w:lineRule="exact"/>
              <w:jc w:val="center"/>
            </w:pPr>
            <w:r w:rsidRPr="00365A6B">
              <w:rPr>
                <w:rFonts w:hint="eastAsia"/>
              </w:rPr>
              <w:t>0.01</w:t>
            </w:r>
            <w:r w:rsidRPr="00365A6B">
              <w:t>3</w:t>
            </w:r>
          </w:p>
        </w:tc>
        <w:tc>
          <w:tcPr>
            <w:tcW w:w="282" w:type="pct"/>
            <w:vAlign w:val="center"/>
          </w:tcPr>
          <w:p w14:paraId="63054FC4" w14:textId="77777777" w:rsidR="00A65C80" w:rsidRPr="00365A6B" w:rsidRDefault="00A65C80" w:rsidP="00477752">
            <w:pPr>
              <w:widowControl/>
              <w:adjustRightInd/>
              <w:spacing w:line="360" w:lineRule="exact"/>
              <w:jc w:val="center"/>
              <w:textAlignment w:val="auto"/>
            </w:pPr>
            <w:r w:rsidRPr="00365A6B">
              <w:rPr>
                <w:rFonts w:hint="eastAsia"/>
              </w:rPr>
              <w:t>800</w:t>
            </w:r>
          </w:p>
        </w:tc>
      </w:tr>
      <w:tr w:rsidR="00365A6B" w:rsidRPr="00365A6B" w14:paraId="0BB038E0" w14:textId="77777777" w:rsidTr="00477752">
        <w:trPr>
          <w:trHeight w:val="691"/>
          <w:jc w:val="center"/>
        </w:trPr>
        <w:tc>
          <w:tcPr>
            <w:tcW w:w="161" w:type="pct"/>
            <w:vMerge/>
            <w:vAlign w:val="center"/>
          </w:tcPr>
          <w:p w14:paraId="5A3F2952" w14:textId="77777777" w:rsidR="00A65C80" w:rsidRPr="00365A6B" w:rsidRDefault="00A65C80" w:rsidP="00477752">
            <w:pPr>
              <w:topLinePunct/>
              <w:snapToGrid w:val="0"/>
              <w:spacing w:line="360" w:lineRule="exact"/>
              <w:jc w:val="center"/>
            </w:pPr>
          </w:p>
        </w:tc>
        <w:tc>
          <w:tcPr>
            <w:tcW w:w="167" w:type="pct"/>
            <w:vMerge/>
            <w:vAlign w:val="center"/>
          </w:tcPr>
          <w:p w14:paraId="442117C3" w14:textId="77777777" w:rsidR="00A65C80" w:rsidRPr="00365A6B" w:rsidRDefault="00A65C80" w:rsidP="00477752">
            <w:pPr>
              <w:topLinePunct/>
              <w:snapToGrid w:val="0"/>
              <w:spacing w:line="360" w:lineRule="exact"/>
              <w:jc w:val="center"/>
            </w:pPr>
          </w:p>
        </w:tc>
        <w:tc>
          <w:tcPr>
            <w:tcW w:w="186" w:type="pct"/>
            <w:vMerge w:val="restart"/>
            <w:vAlign w:val="center"/>
          </w:tcPr>
          <w:p w14:paraId="44998009" w14:textId="77777777" w:rsidR="00A65C80" w:rsidRPr="00365A6B" w:rsidRDefault="00A65C80" w:rsidP="00477752">
            <w:pPr>
              <w:widowControl/>
              <w:adjustRightInd/>
              <w:spacing w:line="360" w:lineRule="exact"/>
              <w:jc w:val="center"/>
              <w:textAlignment w:val="auto"/>
              <w:rPr>
                <w:vertAlign w:val="subscript"/>
                <w:lang w:bidi="ar"/>
              </w:rPr>
            </w:pPr>
            <w:r w:rsidRPr="00365A6B">
              <w:rPr>
                <w:lang w:bidi="ar"/>
              </w:rPr>
              <w:t>G</w:t>
            </w:r>
            <w:r w:rsidRPr="00365A6B">
              <w:rPr>
                <w:vertAlign w:val="subscript"/>
                <w:lang w:bidi="ar"/>
              </w:rPr>
              <w:t>2</w:t>
            </w:r>
          </w:p>
          <w:p w14:paraId="4FD1BE33" w14:textId="77777777" w:rsidR="00A65C80" w:rsidRPr="00365A6B" w:rsidRDefault="00A65C80" w:rsidP="00477752">
            <w:pPr>
              <w:widowControl/>
              <w:adjustRightInd/>
              <w:spacing w:line="360" w:lineRule="exact"/>
              <w:jc w:val="center"/>
              <w:textAlignment w:val="auto"/>
              <w:rPr>
                <w:lang w:bidi="ar"/>
              </w:rPr>
            </w:pPr>
            <w:r w:rsidRPr="00365A6B">
              <w:rPr>
                <w:lang w:bidi="ar"/>
              </w:rPr>
              <w:t>G</w:t>
            </w:r>
            <w:r w:rsidRPr="00365A6B">
              <w:rPr>
                <w:vertAlign w:val="subscript"/>
                <w:lang w:bidi="ar"/>
              </w:rPr>
              <w:t>3</w:t>
            </w:r>
          </w:p>
        </w:tc>
        <w:tc>
          <w:tcPr>
            <w:tcW w:w="315" w:type="pct"/>
            <w:vMerge w:val="restart"/>
            <w:vAlign w:val="center"/>
          </w:tcPr>
          <w:p w14:paraId="3C7A77B4" w14:textId="77777777" w:rsidR="00A65C80" w:rsidRPr="00365A6B" w:rsidRDefault="00A65C80" w:rsidP="00477752">
            <w:pPr>
              <w:widowControl/>
              <w:adjustRightInd/>
              <w:spacing w:line="360" w:lineRule="exact"/>
              <w:jc w:val="center"/>
              <w:textAlignment w:val="auto"/>
            </w:pPr>
            <w:r w:rsidRPr="00365A6B">
              <w:t>炼胶废气</w:t>
            </w:r>
          </w:p>
        </w:tc>
        <w:tc>
          <w:tcPr>
            <w:tcW w:w="362" w:type="pct"/>
            <w:vAlign w:val="center"/>
          </w:tcPr>
          <w:p w14:paraId="414F11AD" w14:textId="77777777" w:rsidR="00A65C80" w:rsidRPr="00365A6B" w:rsidRDefault="00A65C80" w:rsidP="00477752">
            <w:pPr>
              <w:widowControl/>
              <w:adjustRightInd/>
              <w:spacing w:line="360" w:lineRule="exact"/>
              <w:jc w:val="center"/>
              <w:textAlignment w:val="auto"/>
            </w:pPr>
            <w:r w:rsidRPr="00365A6B">
              <w:rPr>
                <w:rFonts w:hint="eastAsia"/>
              </w:rPr>
              <w:t>颗粒物</w:t>
            </w:r>
          </w:p>
        </w:tc>
        <w:tc>
          <w:tcPr>
            <w:tcW w:w="390" w:type="pct"/>
            <w:vAlign w:val="center"/>
          </w:tcPr>
          <w:p w14:paraId="1165F929"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10144F2C" w14:textId="77777777" w:rsidR="00A65C80" w:rsidRPr="00365A6B" w:rsidRDefault="00A65C80" w:rsidP="00477752">
            <w:pPr>
              <w:spacing w:line="360" w:lineRule="exact"/>
              <w:jc w:val="center"/>
            </w:pPr>
            <w:r w:rsidRPr="00365A6B">
              <w:rPr>
                <w:rFonts w:hint="eastAsia"/>
              </w:rPr>
              <w:t>0</w:t>
            </w:r>
            <w:r w:rsidRPr="00365A6B">
              <w:t>.12</w:t>
            </w:r>
          </w:p>
        </w:tc>
        <w:tc>
          <w:tcPr>
            <w:tcW w:w="390" w:type="pct"/>
            <w:vAlign w:val="center"/>
          </w:tcPr>
          <w:p w14:paraId="762E0414"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0</w:t>
            </w:r>
            <w:r w:rsidRPr="00365A6B">
              <w:rPr>
                <w:lang w:bidi="ar"/>
              </w:rPr>
              <w:t>.05</w:t>
            </w:r>
          </w:p>
        </w:tc>
        <w:tc>
          <w:tcPr>
            <w:tcW w:w="239" w:type="pct"/>
            <w:vMerge w:val="restart"/>
            <w:vAlign w:val="center"/>
          </w:tcPr>
          <w:p w14:paraId="5E5F5CD7" w14:textId="77777777" w:rsidR="00A65C80" w:rsidRPr="00365A6B" w:rsidRDefault="00A65C80" w:rsidP="00477752">
            <w:pPr>
              <w:topLinePunct/>
              <w:snapToGrid w:val="0"/>
              <w:spacing w:line="360" w:lineRule="exact"/>
              <w:jc w:val="center"/>
              <w:rPr>
                <w:lang w:bidi="ar"/>
              </w:rPr>
            </w:pPr>
            <w:r w:rsidRPr="00365A6B">
              <w:t>集气罩</w:t>
            </w:r>
          </w:p>
        </w:tc>
        <w:tc>
          <w:tcPr>
            <w:tcW w:w="566" w:type="pct"/>
            <w:vMerge w:val="restart"/>
            <w:vAlign w:val="center"/>
          </w:tcPr>
          <w:p w14:paraId="0B797B67" w14:textId="77777777" w:rsidR="00A65C80" w:rsidRPr="00365A6B" w:rsidRDefault="00A65C80" w:rsidP="00477752">
            <w:pPr>
              <w:topLinePunct/>
              <w:snapToGrid w:val="0"/>
              <w:spacing w:line="360" w:lineRule="exact"/>
              <w:jc w:val="center"/>
              <w:rPr>
                <w:lang w:bidi="ar"/>
              </w:rPr>
            </w:pPr>
            <w:r w:rsidRPr="00365A6B">
              <w:rPr>
                <w:rFonts w:hint="eastAsia"/>
              </w:rPr>
              <w:t>碱洗塔（新增）</w:t>
            </w:r>
            <w:r w:rsidRPr="00365A6B">
              <w:rPr>
                <w:rFonts w:hint="eastAsia"/>
              </w:rPr>
              <w:t>+UV</w:t>
            </w:r>
            <w:r w:rsidRPr="00365A6B">
              <w:rPr>
                <w:rFonts w:hint="eastAsia"/>
              </w:rPr>
              <w:t>光氧催化</w:t>
            </w:r>
            <w:r w:rsidRPr="00365A6B">
              <w:t>装置</w:t>
            </w:r>
            <w:r w:rsidRPr="00365A6B">
              <w:rPr>
                <w:rFonts w:hint="eastAsia"/>
              </w:rPr>
              <w:t>（利旧）</w:t>
            </w:r>
            <w:r w:rsidR="00933CAA" w:rsidRPr="00365A6B">
              <w:rPr>
                <w:rFonts w:hint="eastAsia"/>
              </w:rPr>
              <w:t>+</w:t>
            </w:r>
            <w:r w:rsidR="00933CAA" w:rsidRPr="00365A6B">
              <w:rPr>
                <w:rFonts w:hint="eastAsia"/>
              </w:rPr>
              <w:t>活性炭处理装置（新增）</w:t>
            </w:r>
            <w:r w:rsidRPr="00365A6B">
              <w:rPr>
                <w:rFonts w:hint="eastAsia"/>
              </w:rPr>
              <w:t>+</w:t>
            </w:r>
            <w:r w:rsidRPr="00365A6B">
              <w:t xml:space="preserve"> 15m</w:t>
            </w:r>
            <w:r w:rsidRPr="00365A6B">
              <w:t>排气筒（</w:t>
            </w:r>
            <w:r w:rsidRPr="00365A6B">
              <w:t>P1</w:t>
            </w:r>
            <w:r w:rsidRPr="00365A6B">
              <w:rPr>
                <w:rFonts w:hint="eastAsia"/>
              </w:rPr>
              <w:t>，利旧</w:t>
            </w:r>
            <w:r w:rsidRPr="00365A6B">
              <w:t>）排放</w:t>
            </w:r>
          </w:p>
        </w:tc>
        <w:tc>
          <w:tcPr>
            <w:tcW w:w="216" w:type="pct"/>
            <w:vAlign w:val="center"/>
          </w:tcPr>
          <w:p w14:paraId="4E7FC2FC"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60</w:t>
            </w:r>
          </w:p>
        </w:tc>
        <w:tc>
          <w:tcPr>
            <w:tcW w:w="440" w:type="pct"/>
            <w:vMerge w:val="restart"/>
            <w:vAlign w:val="center"/>
          </w:tcPr>
          <w:p w14:paraId="1668099A" w14:textId="77777777" w:rsidR="00A65C80" w:rsidRPr="00365A6B" w:rsidRDefault="00A65C80" w:rsidP="00477752">
            <w:pPr>
              <w:spacing w:line="360" w:lineRule="exact"/>
              <w:jc w:val="center"/>
            </w:pPr>
            <w:r w:rsidRPr="00365A6B">
              <w:rPr>
                <w:rFonts w:hint="eastAsia"/>
              </w:rPr>
              <w:t>2</w:t>
            </w:r>
            <w:r w:rsidRPr="00365A6B">
              <w:t>8000</w:t>
            </w:r>
          </w:p>
        </w:tc>
        <w:tc>
          <w:tcPr>
            <w:tcW w:w="343" w:type="pct"/>
            <w:vMerge w:val="restart"/>
            <w:vAlign w:val="center"/>
          </w:tcPr>
          <w:p w14:paraId="30451A6F" w14:textId="77777777" w:rsidR="00A65C80" w:rsidRPr="00365A6B" w:rsidRDefault="00A65C80" w:rsidP="00477752">
            <w:pPr>
              <w:spacing w:line="360" w:lineRule="exact"/>
              <w:jc w:val="center"/>
            </w:pPr>
            <w:r w:rsidRPr="00365A6B">
              <w:rPr>
                <w:rFonts w:hint="eastAsia"/>
              </w:rPr>
              <w:t>颗粒物</w:t>
            </w:r>
          </w:p>
        </w:tc>
        <w:tc>
          <w:tcPr>
            <w:tcW w:w="350" w:type="pct"/>
            <w:vMerge w:val="restart"/>
            <w:vAlign w:val="center"/>
          </w:tcPr>
          <w:p w14:paraId="6613E4B8" w14:textId="77777777" w:rsidR="00A65C80" w:rsidRPr="00365A6B" w:rsidRDefault="00A65C80" w:rsidP="00477752">
            <w:pPr>
              <w:spacing w:line="360" w:lineRule="exact"/>
              <w:jc w:val="center"/>
            </w:pPr>
            <w:r w:rsidRPr="00365A6B">
              <w:rPr>
                <w:rFonts w:hint="eastAsia"/>
              </w:rPr>
              <w:t>0</w:t>
            </w:r>
            <w:r w:rsidRPr="00365A6B">
              <w:t>.02</w:t>
            </w:r>
          </w:p>
        </w:tc>
        <w:tc>
          <w:tcPr>
            <w:tcW w:w="303" w:type="pct"/>
            <w:vMerge w:val="restart"/>
            <w:vAlign w:val="center"/>
          </w:tcPr>
          <w:p w14:paraId="243A633A" w14:textId="77777777" w:rsidR="00A65C80" w:rsidRPr="00365A6B" w:rsidRDefault="00A65C80" w:rsidP="00477752">
            <w:pPr>
              <w:spacing w:line="360" w:lineRule="exact"/>
              <w:jc w:val="center"/>
            </w:pPr>
            <w:r w:rsidRPr="00365A6B">
              <w:rPr>
                <w:rFonts w:hint="eastAsia"/>
              </w:rPr>
              <w:t>0</w:t>
            </w:r>
            <w:r w:rsidRPr="00365A6B">
              <w:t>.048</w:t>
            </w:r>
          </w:p>
        </w:tc>
        <w:tc>
          <w:tcPr>
            <w:tcW w:w="282" w:type="pct"/>
            <w:vMerge w:val="restart"/>
            <w:vAlign w:val="center"/>
          </w:tcPr>
          <w:p w14:paraId="6EFD6FA0" w14:textId="77777777" w:rsidR="00A65C80" w:rsidRPr="00365A6B" w:rsidRDefault="00A65C80" w:rsidP="00477752">
            <w:pPr>
              <w:widowControl/>
              <w:adjustRightInd/>
              <w:spacing w:line="360" w:lineRule="exact"/>
              <w:jc w:val="center"/>
              <w:textAlignment w:val="auto"/>
            </w:pPr>
            <w:r w:rsidRPr="00365A6B">
              <w:rPr>
                <w:rFonts w:hint="eastAsia"/>
              </w:rPr>
              <w:t>2400</w:t>
            </w:r>
          </w:p>
        </w:tc>
      </w:tr>
      <w:tr w:rsidR="00365A6B" w:rsidRPr="00365A6B" w14:paraId="35A8D8CC" w14:textId="77777777" w:rsidTr="00477752">
        <w:trPr>
          <w:trHeight w:val="970"/>
          <w:jc w:val="center"/>
        </w:trPr>
        <w:tc>
          <w:tcPr>
            <w:tcW w:w="161" w:type="pct"/>
            <w:vMerge/>
            <w:vAlign w:val="center"/>
          </w:tcPr>
          <w:p w14:paraId="0282A4A6" w14:textId="77777777" w:rsidR="00A65C80" w:rsidRPr="00365A6B" w:rsidRDefault="00A65C80" w:rsidP="00477752">
            <w:pPr>
              <w:topLinePunct/>
              <w:snapToGrid w:val="0"/>
              <w:spacing w:line="360" w:lineRule="exact"/>
              <w:jc w:val="center"/>
            </w:pPr>
          </w:p>
        </w:tc>
        <w:tc>
          <w:tcPr>
            <w:tcW w:w="167" w:type="pct"/>
            <w:vMerge/>
            <w:vAlign w:val="center"/>
          </w:tcPr>
          <w:p w14:paraId="68F31B6A" w14:textId="77777777" w:rsidR="00A65C80" w:rsidRPr="00365A6B" w:rsidRDefault="00A65C80" w:rsidP="00477752">
            <w:pPr>
              <w:topLinePunct/>
              <w:snapToGrid w:val="0"/>
              <w:spacing w:line="360" w:lineRule="exact"/>
              <w:jc w:val="center"/>
            </w:pPr>
          </w:p>
        </w:tc>
        <w:tc>
          <w:tcPr>
            <w:tcW w:w="186" w:type="pct"/>
            <w:vMerge/>
            <w:vAlign w:val="center"/>
          </w:tcPr>
          <w:p w14:paraId="516FAAAB" w14:textId="77777777" w:rsidR="00A65C80" w:rsidRPr="00365A6B" w:rsidRDefault="00A65C80" w:rsidP="00477752">
            <w:pPr>
              <w:widowControl/>
              <w:adjustRightInd/>
              <w:spacing w:line="360" w:lineRule="exact"/>
              <w:jc w:val="center"/>
              <w:textAlignment w:val="auto"/>
              <w:rPr>
                <w:lang w:bidi="ar"/>
              </w:rPr>
            </w:pPr>
          </w:p>
        </w:tc>
        <w:tc>
          <w:tcPr>
            <w:tcW w:w="315" w:type="pct"/>
            <w:vMerge/>
            <w:vAlign w:val="center"/>
          </w:tcPr>
          <w:p w14:paraId="43F347F3" w14:textId="77777777" w:rsidR="00A65C80" w:rsidRPr="00365A6B" w:rsidRDefault="00A65C80" w:rsidP="00477752">
            <w:pPr>
              <w:widowControl/>
              <w:adjustRightInd/>
              <w:spacing w:line="360" w:lineRule="exact"/>
              <w:jc w:val="center"/>
              <w:textAlignment w:val="auto"/>
            </w:pPr>
          </w:p>
        </w:tc>
        <w:tc>
          <w:tcPr>
            <w:tcW w:w="362" w:type="pct"/>
            <w:vAlign w:val="center"/>
          </w:tcPr>
          <w:p w14:paraId="671C0958" w14:textId="77777777" w:rsidR="00A65C80" w:rsidRPr="00365A6B" w:rsidRDefault="00A65C80" w:rsidP="00477752">
            <w:pPr>
              <w:widowControl/>
              <w:adjustRightInd/>
              <w:spacing w:line="360" w:lineRule="exact"/>
              <w:jc w:val="center"/>
              <w:textAlignment w:val="auto"/>
            </w:pPr>
            <w:r w:rsidRPr="00365A6B">
              <w:t>非甲烷总烃</w:t>
            </w:r>
          </w:p>
        </w:tc>
        <w:tc>
          <w:tcPr>
            <w:tcW w:w="390" w:type="pct"/>
            <w:vAlign w:val="center"/>
          </w:tcPr>
          <w:p w14:paraId="399F6D87"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3439B7D9" w14:textId="77777777" w:rsidR="00A65C80" w:rsidRPr="00365A6B" w:rsidRDefault="00A65C80" w:rsidP="00477752">
            <w:pPr>
              <w:spacing w:line="360" w:lineRule="exact"/>
              <w:jc w:val="center"/>
            </w:pPr>
            <w:r w:rsidRPr="00365A6B">
              <w:rPr>
                <w:rFonts w:hint="eastAsia"/>
              </w:rPr>
              <w:t>0</w:t>
            </w:r>
            <w:r w:rsidRPr="00365A6B">
              <w:t>.06</w:t>
            </w:r>
          </w:p>
        </w:tc>
        <w:tc>
          <w:tcPr>
            <w:tcW w:w="390" w:type="pct"/>
            <w:vAlign w:val="center"/>
          </w:tcPr>
          <w:p w14:paraId="254ED793"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0</w:t>
            </w:r>
            <w:r w:rsidRPr="00365A6B">
              <w:rPr>
                <w:lang w:bidi="ar"/>
              </w:rPr>
              <w:t>.025</w:t>
            </w:r>
          </w:p>
        </w:tc>
        <w:tc>
          <w:tcPr>
            <w:tcW w:w="239" w:type="pct"/>
            <w:vMerge/>
            <w:vAlign w:val="center"/>
          </w:tcPr>
          <w:p w14:paraId="5CB0F0C7" w14:textId="77777777" w:rsidR="00A65C80" w:rsidRPr="00365A6B" w:rsidRDefault="00A65C80" w:rsidP="00477752">
            <w:pPr>
              <w:topLinePunct/>
              <w:snapToGrid w:val="0"/>
              <w:spacing w:line="360" w:lineRule="exact"/>
              <w:jc w:val="center"/>
              <w:rPr>
                <w:lang w:bidi="ar"/>
              </w:rPr>
            </w:pPr>
          </w:p>
        </w:tc>
        <w:tc>
          <w:tcPr>
            <w:tcW w:w="566" w:type="pct"/>
            <w:vMerge/>
            <w:vAlign w:val="center"/>
          </w:tcPr>
          <w:p w14:paraId="0B11DBFC" w14:textId="77777777" w:rsidR="00A65C80" w:rsidRPr="00365A6B" w:rsidRDefault="00A65C80" w:rsidP="00477752">
            <w:pPr>
              <w:topLinePunct/>
              <w:snapToGrid w:val="0"/>
              <w:spacing w:line="360" w:lineRule="exact"/>
              <w:jc w:val="center"/>
              <w:rPr>
                <w:lang w:bidi="ar"/>
              </w:rPr>
            </w:pPr>
          </w:p>
        </w:tc>
        <w:tc>
          <w:tcPr>
            <w:tcW w:w="216" w:type="pct"/>
            <w:vAlign w:val="center"/>
          </w:tcPr>
          <w:p w14:paraId="47311648"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9</w:t>
            </w:r>
            <w:r w:rsidRPr="00365A6B">
              <w:rPr>
                <w:lang w:bidi="ar"/>
              </w:rPr>
              <w:t>0</w:t>
            </w:r>
          </w:p>
        </w:tc>
        <w:tc>
          <w:tcPr>
            <w:tcW w:w="440" w:type="pct"/>
            <w:vMerge/>
            <w:vAlign w:val="center"/>
          </w:tcPr>
          <w:p w14:paraId="4130A9CA" w14:textId="77777777" w:rsidR="00A65C80" w:rsidRPr="00365A6B" w:rsidRDefault="00A65C80" w:rsidP="00477752">
            <w:pPr>
              <w:spacing w:line="360" w:lineRule="exact"/>
              <w:jc w:val="center"/>
            </w:pPr>
          </w:p>
        </w:tc>
        <w:tc>
          <w:tcPr>
            <w:tcW w:w="343" w:type="pct"/>
            <w:vMerge/>
            <w:vAlign w:val="center"/>
          </w:tcPr>
          <w:p w14:paraId="02EE77DD" w14:textId="77777777" w:rsidR="00A65C80" w:rsidRPr="00365A6B" w:rsidRDefault="00A65C80" w:rsidP="00477752">
            <w:pPr>
              <w:spacing w:line="360" w:lineRule="exact"/>
              <w:jc w:val="center"/>
            </w:pPr>
          </w:p>
        </w:tc>
        <w:tc>
          <w:tcPr>
            <w:tcW w:w="350" w:type="pct"/>
            <w:vMerge/>
            <w:vAlign w:val="center"/>
          </w:tcPr>
          <w:p w14:paraId="117905B9" w14:textId="77777777" w:rsidR="00A65C80" w:rsidRPr="00365A6B" w:rsidRDefault="00A65C80" w:rsidP="00477752">
            <w:pPr>
              <w:spacing w:line="360" w:lineRule="exact"/>
              <w:jc w:val="center"/>
            </w:pPr>
          </w:p>
        </w:tc>
        <w:tc>
          <w:tcPr>
            <w:tcW w:w="303" w:type="pct"/>
            <w:vMerge/>
            <w:vAlign w:val="center"/>
          </w:tcPr>
          <w:p w14:paraId="6ADD32AB" w14:textId="77777777" w:rsidR="00A65C80" w:rsidRPr="00365A6B" w:rsidRDefault="00A65C80" w:rsidP="00477752">
            <w:pPr>
              <w:spacing w:line="360" w:lineRule="exact"/>
              <w:jc w:val="center"/>
            </w:pPr>
          </w:p>
        </w:tc>
        <w:tc>
          <w:tcPr>
            <w:tcW w:w="282" w:type="pct"/>
            <w:vMerge/>
            <w:vAlign w:val="center"/>
          </w:tcPr>
          <w:p w14:paraId="42EDBE43" w14:textId="77777777" w:rsidR="00A65C80" w:rsidRPr="00365A6B" w:rsidRDefault="00A65C80" w:rsidP="00477752">
            <w:pPr>
              <w:spacing w:line="360" w:lineRule="exact"/>
              <w:jc w:val="center"/>
            </w:pPr>
          </w:p>
        </w:tc>
      </w:tr>
      <w:tr w:rsidR="00365A6B" w:rsidRPr="00365A6B" w14:paraId="14756D63" w14:textId="77777777" w:rsidTr="00477752">
        <w:trPr>
          <w:trHeight w:val="70"/>
          <w:jc w:val="center"/>
        </w:trPr>
        <w:tc>
          <w:tcPr>
            <w:tcW w:w="161" w:type="pct"/>
            <w:vMerge/>
            <w:vAlign w:val="center"/>
          </w:tcPr>
          <w:p w14:paraId="2991D663" w14:textId="77777777" w:rsidR="00A65C80" w:rsidRPr="00365A6B" w:rsidRDefault="00A65C80" w:rsidP="00477752">
            <w:pPr>
              <w:topLinePunct/>
              <w:snapToGrid w:val="0"/>
              <w:spacing w:line="360" w:lineRule="exact"/>
              <w:jc w:val="center"/>
            </w:pPr>
          </w:p>
        </w:tc>
        <w:tc>
          <w:tcPr>
            <w:tcW w:w="167" w:type="pct"/>
            <w:vMerge/>
            <w:vAlign w:val="center"/>
          </w:tcPr>
          <w:p w14:paraId="5ADA6A5B" w14:textId="77777777" w:rsidR="00A65C80" w:rsidRPr="00365A6B" w:rsidRDefault="00A65C80" w:rsidP="00477752">
            <w:pPr>
              <w:topLinePunct/>
              <w:snapToGrid w:val="0"/>
              <w:spacing w:line="360" w:lineRule="exact"/>
              <w:jc w:val="center"/>
            </w:pPr>
          </w:p>
        </w:tc>
        <w:tc>
          <w:tcPr>
            <w:tcW w:w="186" w:type="pct"/>
            <w:vMerge/>
            <w:vAlign w:val="center"/>
          </w:tcPr>
          <w:p w14:paraId="082F0F76" w14:textId="77777777" w:rsidR="00A65C80" w:rsidRPr="00365A6B" w:rsidRDefault="00A65C80" w:rsidP="00477752">
            <w:pPr>
              <w:widowControl/>
              <w:topLinePunct/>
              <w:snapToGrid w:val="0"/>
              <w:spacing w:line="360" w:lineRule="exact"/>
              <w:jc w:val="center"/>
              <w:textAlignment w:val="auto"/>
              <w:rPr>
                <w:lang w:bidi="ar"/>
              </w:rPr>
            </w:pPr>
          </w:p>
        </w:tc>
        <w:tc>
          <w:tcPr>
            <w:tcW w:w="315" w:type="pct"/>
            <w:vMerge/>
            <w:vAlign w:val="center"/>
          </w:tcPr>
          <w:p w14:paraId="1070D2A6" w14:textId="77777777" w:rsidR="00A65C80" w:rsidRPr="00365A6B" w:rsidRDefault="00A65C80" w:rsidP="00477752">
            <w:pPr>
              <w:widowControl/>
              <w:adjustRightInd/>
              <w:spacing w:line="360" w:lineRule="exact"/>
              <w:jc w:val="center"/>
              <w:textAlignment w:val="auto"/>
            </w:pPr>
          </w:p>
        </w:tc>
        <w:tc>
          <w:tcPr>
            <w:tcW w:w="362" w:type="pct"/>
            <w:vMerge w:val="restart"/>
            <w:vAlign w:val="center"/>
          </w:tcPr>
          <w:p w14:paraId="534DE74C" w14:textId="77777777" w:rsidR="00A65C80" w:rsidRPr="00365A6B" w:rsidRDefault="00A65C80" w:rsidP="00477752">
            <w:pPr>
              <w:spacing w:line="360" w:lineRule="exact"/>
              <w:jc w:val="center"/>
            </w:pPr>
            <w:r w:rsidRPr="00365A6B">
              <w:t>臭气浓度</w:t>
            </w:r>
          </w:p>
        </w:tc>
        <w:tc>
          <w:tcPr>
            <w:tcW w:w="390" w:type="pct"/>
            <w:vMerge w:val="restart"/>
            <w:vAlign w:val="center"/>
          </w:tcPr>
          <w:p w14:paraId="6EAF22E7" w14:textId="77777777" w:rsidR="00A65C80" w:rsidRPr="00365A6B" w:rsidRDefault="00A65C80" w:rsidP="00477752">
            <w:pPr>
              <w:topLinePunct/>
              <w:snapToGrid w:val="0"/>
              <w:spacing w:line="360" w:lineRule="exact"/>
              <w:jc w:val="center"/>
              <w:rPr>
                <w:lang w:bidi="ar"/>
              </w:rPr>
            </w:pPr>
            <w:r w:rsidRPr="00365A6B">
              <w:rPr>
                <w:lang w:bidi="ar"/>
              </w:rPr>
              <w:t>物料衡算</w:t>
            </w:r>
          </w:p>
        </w:tc>
        <w:tc>
          <w:tcPr>
            <w:tcW w:w="290" w:type="pct"/>
            <w:vMerge w:val="restart"/>
            <w:vAlign w:val="center"/>
          </w:tcPr>
          <w:p w14:paraId="4FDADF05" w14:textId="77777777" w:rsidR="00A65C80" w:rsidRPr="00365A6B" w:rsidRDefault="00A65C80" w:rsidP="00477752">
            <w:pPr>
              <w:spacing w:line="360" w:lineRule="exact"/>
              <w:jc w:val="center"/>
            </w:pPr>
            <w:r w:rsidRPr="00365A6B">
              <w:rPr>
                <w:rFonts w:hint="eastAsia"/>
              </w:rPr>
              <w:t>--</w:t>
            </w:r>
          </w:p>
        </w:tc>
        <w:tc>
          <w:tcPr>
            <w:tcW w:w="390" w:type="pct"/>
            <w:vMerge w:val="restart"/>
            <w:vAlign w:val="center"/>
          </w:tcPr>
          <w:p w14:paraId="1AAA9A43" w14:textId="77777777" w:rsidR="00A65C80" w:rsidRPr="00365A6B" w:rsidRDefault="00A65C80" w:rsidP="00477752">
            <w:pPr>
              <w:topLinePunct/>
              <w:snapToGrid w:val="0"/>
              <w:spacing w:line="360" w:lineRule="exact"/>
              <w:jc w:val="center"/>
              <w:rPr>
                <w:lang w:bidi="ar"/>
              </w:rPr>
            </w:pPr>
            <w:r w:rsidRPr="00365A6B">
              <w:rPr>
                <w:lang w:bidi="ar"/>
              </w:rPr>
              <w:t>1500</w:t>
            </w:r>
            <w:r w:rsidRPr="00365A6B">
              <w:t>（无量纲）</w:t>
            </w:r>
          </w:p>
        </w:tc>
        <w:tc>
          <w:tcPr>
            <w:tcW w:w="239" w:type="pct"/>
            <w:vMerge/>
            <w:vAlign w:val="center"/>
          </w:tcPr>
          <w:p w14:paraId="1DECAED8" w14:textId="77777777" w:rsidR="00A65C80" w:rsidRPr="00365A6B" w:rsidRDefault="00A65C80" w:rsidP="00477752">
            <w:pPr>
              <w:topLinePunct/>
              <w:snapToGrid w:val="0"/>
              <w:spacing w:line="360" w:lineRule="exact"/>
              <w:jc w:val="center"/>
              <w:rPr>
                <w:lang w:bidi="ar"/>
              </w:rPr>
            </w:pPr>
          </w:p>
        </w:tc>
        <w:tc>
          <w:tcPr>
            <w:tcW w:w="566" w:type="pct"/>
            <w:vMerge/>
            <w:vAlign w:val="center"/>
          </w:tcPr>
          <w:p w14:paraId="1BFC5848" w14:textId="77777777" w:rsidR="00A65C80" w:rsidRPr="00365A6B" w:rsidRDefault="00A65C80" w:rsidP="00477752">
            <w:pPr>
              <w:topLinePunct/>
              <w:snapToGrid w:val="0"/>
              <w:spacing w:line="360" w:lineRule="exact"/>
              <w:jc w:val="center"/>
              <w:rPr>
                <w:lang w:bidi="ar"/>
              </w:rPr>
            </w:pPr>
          </w:p>
        </w:tc>
        <w:tc>
          <w:tcPr>
            <w:tcW w:w="216" w:type="pct"/>
            <w:vAlign w:val="center"/>
          </w:tcPr>
          <w:p w14:paraId="3AD38465"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8</w:t>
            </w:r>
            <w:r w:rsidRPr="00365A6B">
              <w:rPr>
                <w:lang w:bidi="ar"/>
              </w:rPr>
              <w:t>0</w:t>
            </w:r>
          </w:p>
        </w:tc>
        <w:tc>
          <w:tcPr>
            <w:tcW w:w="440" w:type="pct"/>
            <w:vMerge/>
            <w:vAlign w:val="center"/>
          </w:tcPr>
          <w:p w14:paraId="5F8AE00B" w14:textId="77777777" w:rsidR="00A65C80" w:rsidRPr="00365A6B" w:rsidRDefault="00A65C80" w:rsidP="00477752">
            <w:pPr>
              <w:spacing w:line="360" w:lineRule="exact"/>
              <w:jc w:val="center"/>
            </w:pPr>
          </w:p>
        </w:tc>
        <w:tc>
          <w:tcPr>
            <w:tcW w:w="343" w:type="pct"/>
            <w:vMerge/>
            <w:vAlign w:val="center"/>
          </w:tcPr>
          <w:p w14:paraId="6DC1FF87" w14:textId="77777777" w:rsidR="00A65C80" w:rsidRPr="00365A6B" w:rsidRDefault="00A65C80" w:rsidP="00477752">
            <w:pPr>
              <w:spacing w:line="360" w:lineRule="exact"/>
              <w:jc w:val="center"/>
            </w:pPr>
          </w:p>
        </w:tc>
        <w:tc>
          <w:tcPr>
            <w:tcW w:w="350" w:type="pct"/>
            <w:vMerge/>
            <w:vAlign w:val="center"/>
          </w:tcPr>
          <w:p w14:paraId="4674CFB6" w14:textId="77777777" w:rsidR="00A65C80" w:rsidRPr="00365A6B" w:rsidRDefault="00A65C80" w:rsidP="00477752">
            <w:pPr>
              <w:spacing w:line="360" w:lineRule="exact"/>
              <w:jc w:val="center"/>
            </w:pPr>
          </w:p>
        </w:tc>
        <w:tc>
          <w:tcPr>
            <w:tcW w:w="303" w:type="pct"/>
            <w:vMerge/>
            <w:vAlign w:val="center"/>
          </w:tcPr>
          <w:p w14:paraId="0A5141BA" w14:textId="77777777" w:rsidR="00A65C80" w:rsidRPr="00365A6B" w:rsidRDefault="00A65C80" w:rsidP="00477752">
            <w:pPr>
              <w:spacing w:line="360" w:lineRule="exact"/>
              <w:jc w:val="center"/>
            </w:pPr>
          </w:p>
        </w:tc>
        <w:tc>
          <w:tcPr>
            <w:tcW w:w="282" w:type="pct"/>
            <w:vMerge/>
            <w:vAlign w:val="center"/>
          </w:tcPr>
          <w:p w14:paraId="6A53306B" w14:textId="77777777" w:rsidR="00A65C80" w:rsidRPr="00365A6B" w:rsidRDefault="00A65C80" w:rsidP="00477752">
            <w:pPr>
              <w:widowControl/>
              <w:adjustRightInd/>
              <w:spacing w:line="360" w:lineRule="exact"/>
              <w:jc w:val="center"/>
              <w:textAlignment w:val="auto"/>
            </w:pPr>
          </w:p>
        </w:tc>
      </w:tr>
      <w:tr w:rsidR="00365A6B" w:rsidRPr="00365A6B" w14:paraId="59332D88" w14:textId="77777777" w:rsidTr="00477752">
        <w:trPr>
          <w:trHeight w:val="620"/>
          <w:jc w:val="center"/>
        </w:trPr>
        <w:tc>
          <w:tcPr>
            <w:tcW w:w="161" w:type="pct"/>
            <w:vMerge/>
            <w:vAlign w:val="center"/>
          </w:tcPr>
          <w:p w14:paraId="77F233BF" w14:textId="77777777" w:rsidR="00A65C80" w:rsidRPr="00365A6B" w:rsidRDefault="00A65C80" w:rsidP="00477752">
            <w:pPr>
              <w:topLinePunct/>
              <w:snapToGrid w:val="0"/>
              <w:spacing w:line="360" w:lineRule="exact"/>
              <w:jc w:val="center"/>
            </w:pPr>
          </w:p>
        </w:tc>
        <w:tc>
          <w:tcPr>
            <w:tcW w:w="167" w:type="pct"/>
            <w:vMerge/>
            <w:vAlign w:val="center"/>
          </w:tcPr>
          <w:p w14:paraId="21B81CDA" w14:textId="77777777" w:rsidR="00A65C80" w:rsidRPr="00365A6B" w:rsidRDefault="00A65C80" w:rsidP="00477752">
            <w:pPr>
              <w:topLinePunct/>
              <w:snapToGrid w:val="0"/>
              <w:spacing w:line="360" w:lineRule="exact"/>
              <w:jc w:val="center"/>
            </w:pPr>
          </w:p>
        </w:tc>
        <w:tc>
          <w:tcPr>
            <w:tcW w:w="186" w:type="pct"/>
            <w:vMerge/>
            <w:vAlign w:val="center"/>
          </w:tcPr>
          <w:p w14:paraId="2F37916A" w14:textId="77777777" w:rsidR="00A65C80" w:rsidRPr="00365A6B" w:rsidRDefault="00A65C80" w:rsidP="00477752">
            <w:pPr>
              <w:widowControl/>
              <w:topLinePunct/>
              <w:snapToGrid w:val="0"/>
              <w:spacing w:line="360" w:lineRule="exact"/>
              <w:jc w:val="center"/>
              <w:textAlignment w:val="auto"/>
              <w:rPr>
                <w:lang w:bidi="ar"/>
              </w:rPr>
            </w:pPr>
          </w:p>
        </w:tc>
        <w:tc>
          <w:tcPr>
            <w:tcW w:w="315" w:type="pct"/>
            <w:vMerge/>
            <w:vAlign w:val="center"/>
          </w:tcPr>
          <w:p w14:paraId="01D26E85" w14:textId="77777777" w:rsidR="00A65C80" w:rsidRPr="00365A6B" w:rsidRDefault="00A65C80" w:rsidP="00477752">
            <w:pPr>
              <w:widowControl/>
              <w:adjustRightInd/>
              <w:spacing w:line="360" w:lineRule="exact"/>
              <w:jc w:val="center"/>
              <w:textAlignment w:val="auto"/>
            </w:pPr>
          </w:p>
        </w:tc>
        <w:tc>
          <w:tcPr>
            <w:tcW w:w="362" w:type="pct"/>
            <w:vMerge/>
            <w:vAlign w:val="center"/>
          </w:tcPr>
          <w:p w14:paraId="00E6A416" w14:textId="77777777" w:rsidR="00A65C80" w:rsidRPr="00365A6B" w:rsidRDefault="00A65C80" w:rsidP="00477752">
            <w:pPr>
              <w:widowControl/>
              <w:adjustRightInd/>
              <w:spacing w:line="360" w:lineRule="exact"/>
              <w:jc w:val="center"/>
              <w:textAlignment w:val="auto"/>
            </w:pPr>
          </w:p>
        </w:tc>
        <w:tc>
          <w:tcPr>
            <w:tcW w:w="390" w:type="pct"/>
            <w:vMerge/>
            <w:vAlign w:val="center"/>
          </w:tcPr>
          <w:p w14:paraId="2B318336" w14:textId="77777777" w:rsidR="00A65C80" w:rsidRPr="00365A6B" w:rsidRDefault="00A65C80" w:rsidP="00477752">
            <w:pPr>
              <w:widowControl/>
              <w:topLinePunct/>
              <w:snapToGrid w:val="0"/>
              <w:spacing w:line="360" w:lineRule="exact"/>
              <w:jc w:val="center"/>
              <w:textAlignment w:val="auto"/>
              <w:rPr>
                <w:lang w:bidi="ar"/>
              </w:rPr>
            </w:pPr>
          </w:p>
        </w:tc>
        <w:tc>
          <w:tcPr>
            <w:tcW w:w="290" w:type="pct"/>
            <w:vMerge/>
            <w:vAlign w:val="center"/>
          </w:tcPr>
          <w:p w14:paraId="25838754" w14:textId="77777777" w:rsidR="00A65C80" w:rsidRPr="00365A6B" w:rsidRDefault="00A65C80" w:rsidP="00477752">
            <w:pPr>
              <w:spacing w:line="360" w:lineRule="exact"/>
              <w:jc w:val="center"/>
            </w:pPr>
          </w:p>
        </w:tc>
        <w:tc>
          <w:tcPr>
            <w:tcW w:w="390" w:type="pct"/>
            <w:vMerge/>
            <w:vAlign w:val="center"/>
          </w:tcPr>
          <w:p w14:paraId="41EB6A9C" w14:textId="77777777" w:rsidR="00A65C80" w:rsidRPr="00365A6B" w:rsidRDefault="00A65C80" w:rsidP="00477752">
            <w:pPr>
              <w:widowControl/>
              <w:topLinePunct/>
              <w:snapToGrid w:val="0"/>
              <w:spacing w:line="360" w:lineRule="exact"/>
              <w:jc w:val="center"/>
              <w:textAlignment w:val="auto"/>
              <w:rPr>
                <w:lang w:bidi="ar"/>
              </w:rPr>
            </w:pPr>
          </w:p>
        </w:tc>
        <w:tc>
          <w:tcPr>
            <w:tcW w:w="239" w:type="pct"/>
            <w:vMerge/>
            <w:vAlign w:val="center"/>
          </w:tcPr>
          <w:p w14:paraId="7F65B0A2" w14:textId="77777777" w:rsidR="00A65C80" w:rsidRPr="00365A6B" w:rsidRDefault="00A65C80" w:rsidP="00477752">
            <w:pPr>
              <w:topLinePunct/>
              <w:snapToGrid w:val="0"/>
              <w:spacing w:line="360" w:lineRule="exact"/>
              <w:jc w:val="center"/>
              <w:rPr>
                <w:lang w:bidi="ar"/>
              </w:rPr>
            </w:pPr>
          </w:p>
        </w:tc>
        <w:tc>
          <w:tcPr>
            <w:tcW w:w="566" w:type="pct"/>
            <w:vMerge/>
            <w:vAlign w:val="center"/>
          </w:tcPr>
          <w:p w14:paraId="7B3623CB" w14:textId="77777777" w:rsidR="00A65C80" w:rsidRPr="00365A6B" w:rsidRDefault="00A65C80" w:rsidP="00477752">
            <w:pPr>
              <w:topLinePunct/>
              <w:snapToGrid w:val="0"/>
              <w:spacing w:line="360" w:lineRule="exact"/>
              <w:jc w:val="center"/>
              <w:rPr>
                <w:lang w:bidi="ar"/>
              </w:rPr>
            </w:pPr>
          </w:p>
        </w:tc>
        <w:tc>
          <w:tcPr>
            <w:tcW w:w="216" w:type="pct"/>
            <w:vAlign w:val="center"/>
          </w:tcPr>
          <w:p w14:paraId="67082724" w14:textId="77777777" w:rsidR="00A65C80" w:rsidRPr="00365A6B" w:rsidRDefault="00A65C80" w:rsidP="00477752">
            <w:pPr>
              <w:topLinePunct/>
              <w:snapToGrid w:val="0"/>
              <w:spacing w:line="360" w:lineRule="exact"/>
              <w:jc w:val="center"/>
              <w:rPr>
                <w:lang w:bidi="ar"/>
              </w:rPr>
            </w:pPr>
            <w:r w:rsidRPr="00365A6B">
              <w:rPr>
                <w:rFonts w:hint="eastAsia"/>
                <w:lang w:bidi="ar"/>
              </w:rPr>
              <w:t>70</w:t>
            </w:r>
          </w:p>
        </w:tc>
        <w:tc>
          <w:tcPr>
            <w:tcW w:w="440" w:type="pct"/>
            <w:vMerge/>
            <w:vAlign w:val="center"/>
          </w:tcPr>
          <w:p w14:paraId="3ED28EC8" w14:textId="77777777" w:rsidR="00A65C80" w:rsidRPr="00365A6B" w:rsidRDefault="00A65C80" w:rsidP="00477752">
            <w:pPr>
              <w:spacing w:line="360" w:lineRule="exact"/>
              <w:jc w:val="center"/>
            </w:pPr>
          </w:p>
        </w:tc>
        <w:tc>
          <w:tcPr>
            <w:tcW w:w="343" w:type="pct"/>
            <w:vMerge/>
            <w:vAlign w:val="center"/>
          </w:tcPr>
          <w:p w14:paraId="2EBC6E6A" w14:textId="77777777" w:rsidR="00A65C80" w:rsidRPr="00365A6B" w:rsidRDefault="00A65C80" w:rsidP="00477752">
            <w:pPr>
              <w:spacing w:line="360" w:lineRule="exact"/>
              <w:jc w:val="center"/>
            </w:pPr>
          </w:p>
        </w:tc>
        <w:tc>
          <w:tcPr>
            <w:tcW w:w="350" w:type="pct"/>
            <w:vMerge/>
            <w:vAlign w:val="center"/>
          </w:tcPr>
          <w:p w14:paraId="0DE4B798" w14:textId="77777777" w:rsidR="00A65C80" w:rsidRPr="00365A6B" w:rsidRDefault="00A65C80" w:rsidP="00477752">
            <w:pPr>
              <w:spacing w:line="360" w:lineRule="exact"/>
              <w:jc w:val="center"/>
            </w:pPr>
          </w:p>
        </w:tc>
        <w:tc>
          <w:tcPr>
            <w:tcW w:w="303" w:type="pct"/>
            <w:vMerge/>
            <w:vAlign w:val="center"/>
          </w:tcPr>
          <w:p w14:paraId="1A6408F4" w14:textId="77777777" w:rsidR="00A65C80" w:rsidRPr="00365A6B" w:rsidRDefault="00A65C80" w:rsidP="00477752">
            <w:pPr>
              <w:spacing w:line="360" w:lineRule="exact"/>
              <w:jc w:val="center"/>
            </w:pPr>
          </w:p>
        </w:tc>
        <w:tc>
          <w:tcPr>
            <w:tcW w:w="282" w:type="pct"/>
            <w:vMerge/>
            <w:vAlign w:val="center"/>
          </w:tcPr>
          <w:p w14:paraId="0AB83E1A" w14:textId="77777777" w:rsidR="00A65C80" w:rsidRPr="00365A6B" w:rsidRDefault="00A65C80" w:rsidP="00477752">
            <w:pPr>
              <w:widowControl/>
              <w:adjustRightInd/>
              <w:spacing w:line="360" w:lineRule="exact"/>
              <w:jc w:val="center"/>
              <w:textAlignment w:val="auto"/>
            </w:pPr>
          </w:p>
        </w:tc>
      </w:tr>
      <w:tr w:rsidR="00365A6B" w:rsidRPr="00365A6B" w14:paraId="7CF13353" w14:textId="77777777" w:rsidTr="00477752">
        <w:trPr>
          <w:trHeight w:val="984"/>
          <w:jc w:val="center"/>
        </w:trPr>
        <w:tc>
          <w:tcPr>
            <w:tcW w:w="161" w:type="pct"/>
            <w:vMerge/>
            <w:vAlign w:val="center"/>
          </w:tcPr>
          <w:p w14:paraId="1B669C31" w14:textId="77777777" w:rsidR="00A65C80" w:rsidRPr="00365A6B" w:rsidRDefault="00A65C80" w:rsidP="00477752">
            <w:pPr>
              <w:topLinePunct/>
              <w:snapToGrid w:val="0"/>
              <w:spacing w:line="360" w:lineRule="exact"/>
              <w:jc w:val="center"/>
            </w:pPr>
          </w:p>
        </w:tc>
        <w:tc>
          <w:tcPr>
            <w:tcW w:w="167" w:type="pct"/>
            <w:vMerge/>
            <w:vAlign w:val="center"/>
          </w:tcPr>
          <w:p w14:paraId="4A82B8DA" w14:textId="77777777" w:rsidR="00A65C80" w:rsidRPr="00365A6B" w:rsidRDefault="00A65C80" w:rsidP="00477752">
            <w:pPr>
              <w:topLinePunct/>
              <w:snapToGrid w:val="0"/>
              <w:spacing w:line="360" w:lineRule="exact"/>
              <w:jc w:val="center"/>
            </w:pPr>
          </w:p>
        </w:tc>
        <w:tc>
          <w:tcPr>
            <w:tcW w:w="186" w:type="pct"/>
            <w:vMerge w:val="restart"/>
            <w:vAlign w:val="center"/>
          </w:tcPr>
          <w:p w14:paraId="13FA4DC1"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G</w:t>
            </w:r>
            <w:r w:rsidRPr="00365A6B">
              <w:rPr>
                <w:vertAlign w:val="subscript"/>
                <w:lang w:bidi="ar"/>
              </w:rPr>
              <w:t>4</w:t>
            </w:r>
          </w:p>
        </w:tc>
        <w:tc>
          <w:tcPr>
            <w:tcW w:w="315" w:type="pct"/>
            <w:vMerge w:val="restart"/>
            <w:vAlign w:val="center"/>
          </w:tcPr>
          <w:p w14:paraId="04858E54" w14:textId="77777777" w:rsidR="00A65C80" w:rsidRPr="00365A6B" w:rsidRDefault="00A65C80" w:rsidP="00477752">
            <w:pPr>
              <w:widowControl/>
              <w:adjustRightInd/>
              <w:spacing w:line="360" w:lineRule="exact"/>
              <w:jc w:val="center"/>
              <w:textAlignment w:val="auto"/>
            </w:pPr>
            <w:r w:rsidRPr="00365A6B">
              <w:rPr>
                <w:rFonts w:hint="eastAsia"/>
              </w:rPr>
              <w:t>冷却</w:t>
            </w:r>
            <w:r w:rsidRPr="00365A6B">
              <w:t>废气</w:t>
            </w:r>
          </w:p>
        </w:tc>
        <w:tc>
          <w:tcPr>
            <w:tcW w:w="362" w:type="pct"/>
            <w:vAlign w:val="center"/>
          </w:tcPr>
          <w:p w14:paraId="12B1DC3F" w14:textId="77777777" w:rsidR="00A65C80" w:rsidRPr="00365A6B" w:rsidRDefault="00A65C80" w:rsidP="00477752">
            <w:pPr>
              <w:widowControl/>
              <w:adjustRightInd/>
              <w:spacing w:line="360" w:lineRule="exact"/>
              <w:jc w:val="center"/>
              <w:textAlignment w:val="auto"/>
            </w:pPr>
            <w:r w:rsidRPr="00365A6B">
              <w:t>非甲烷总烃</w:t>
            </w:r>
          </w:p>
        </w:tc>
        <w:tc>
          <w:tcPr>
            <w:tcW w:w="390" w:type="pct"/>
            <w:vAlign w:val="center"/>
          </w:tcPr>
          <w:p w14:paraId="4C5B2B69"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609D42C5" w14:textId="77777777" w:rsidR="00A65C80" w:rsidRPr="00365A6B" w:rsidRDefault="00A65C80" w:rsidP="00477752">
            <w:pPr>
              <w:spacing w:line="360" w:lineRule="exact"/>
              <w:jc w:val="center"/>
            </w:pPr>
            <w:r w:rsidRPr="00365A6B">
              <w:rPr>
                <w:rFonts w:hint="eastAsia"/>
              </w:rPr>
              <w:t>0</w:t>
            </w:r>
            <w:r w:rsidRPr="00365A6B">
              <w:t>.012</w:t>
            </w:r>
          </w:p>
        </w:tc>
        <w:tc>
          <w:tcPr>
            <w:tcW w:w="390" w:type="pct"/>
            <w:vAlign w:val="center"/>
          </w:tcPr>
          <w:p w14:paraId="0C17616D"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0</w:t>
            </w:r>
            <w:r w:rsidRPr="00365A6B">
              <w:rPr>
                <w:lang w:bidi="ar"/>
              </w:rPr>
              <w:t>.005</w:t>
            </w:r>
          </w:p>
        </w:tc>
        <w:tc>
          <w:tcPr>
            <w:tcW w:w="239" w:type="pct"/>
            <w:vMerge w:val="restart"/>
            <w:vAlign w:val="center"/>
          </w:tcPr>
          <w:p w14:paraId="78014E9D" w14:textId="77777777" w:rsidR="00A65C80" w:rsidRPr="00365A6B" w:rsidRDefault="00A65C80" w:rsidP="00477752">
            <w:pPr>
              <w:topLinePunct/>
              <w:snapToGrid w:val="0"/>
              <w:spacing w:line="360" w:lineRule="exact"/>
              <w:jc w:val="center"/>
              <w:rPr>
                <w:lang w:bidi="ar"/>
              </w:rPr>
            </w:pPr>
            <w:r w:rsidRPr="00365A6B">
              <w:t>集气罩</w:t>
            </w:r>
          </w:p>
        </w:tc>
        <w:tc>
          <w:tcPr>
            <w:tcW w:w="566" w:type="pct"/>
            <w:vMerge/>
            <w:vAlign w:val="center"/>
          </w:tcPr>
          <w:p w14:paraId="6531C9D4" w14:textId="77777777" w:rsidR="00A65C80" w:rsidRPr="00365A6B" w:rsidRDefault="00A65C80" w:rsidP="00477752">
            <w:pPr>
              <w:topLinePunct/>
              <w:snapToGrid w:val="0"/>
              <w:spacing w:line="360" w:lineRule="exact"/>
              <w:jc w:val="center"/>
              <w:rPr>
                <w:lang w:bidi="ar"/>
              </w:rPr>
            </w:pPr>
          </w:p>
        </w:tc>
        <w:tc>
          <w:tcPr>
            <w:tcW w:w="216" w:type="pct"/>
            <w:vAlign w:val="center"/>
          </w:tcPr>
          <w:p w14:paraId="4218C054"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9</w:t>
            </w:r>
            <w:r w:rsidRPr="00365A6B">
              <w:rPr>
                <w:lang w:bidi="ar"/>
              </w:rPr>
              <w:t>0</w:t>
            </w:r>
          </w:p>
        </w:tc>
        <w:tc>
          <w:tcPr>
            <w:tcW w:w="440" w:type="pct"/>
            <w:vMerge/>
            <w:vAlign w:val="center"/>
          </w:tcPr>
          <w:p w14:paraId="4A972916" w14:textId="77777777" w:rsidR="00A65C80" w:rsidRPr="00365A6B" w:rsidRDefault="00A65C80" w:rsidP="00477752">
            <w:pPr>
              <w:spacing w:line="360" w:lineRule="exact"/>
              <w:jc w:val="center"/>
            </w:pPr>
          </w:p>
        </w:tc>
        <w:tc>
          <w:tcPr>
            <w:tcW w:w="343" w:type="pct"/>
            <w:vMerge w:val="restart"/>
            <w:vAlign w:val="center"/>
          </w:tcPr>
          <w:p w14:paraId="24101147" w14:textId="77777777" w:rsidR="00A65C80" w:rsidRPr="00365A6B" w:rsidRDefault="00A65C80" w:rsidP="00477752">
            <w:pPr>
              <w:spacing w:line="360" w:lineRule="exact"/>
              <w:jc w:val="center"/>
            </w:pPr>
            <w:r w:rsidRPr="00365A6B">
              <w:rPr>
                <w:rFonts w:hint="eastAsia"/>
              </w:rPr>
              <w:t>非甲烷总烃</w:t>
            </w:r>
          </w:p>
        </w:tc>
        <w:tc>
          <w:tcPr>
            <w:tcW w:w="350" w:type="pct"/>
            <w:vMerge w:val="restart"/>
            <w:vAlign w:val="center"/>
          </w:tcPr>
          <w:p w14:paraId="177393EE" w14:textId="77777777" w:rsidR="00A65C80" w:rsidRPr="00365A6B" w:rsidRDefault="00A65C80" w:rsidP="00477752">
            <w:pPr>
              <w:spacing w:line="360" w:lineRule="exact"/>
              <w:jc w:val="center"/>
            </w:pPr>
            <w:r w:rsidRPr="00365A6B">
              <w:rPr>
                <w:rFonts w:hint="eastAsia"/>
              </w:rPr>
              <w:t>0</w:t>
            </w:r>
            <w:r w:rsidRPr="00365A6B">
              <w:t>.027</w:t>
            </w:r>
          </w:p>
        </w:tc>
        <w:tc>
          <w:tcPr>
            <w:tcW w:w="303" w:type="pct"/>
            <w:vMerge w:val="restart"/>
            <w:vAlign w:val="center"/>
          </w:tcPr>
          <w:p w14:paraId="47FEE1B5" w14:textId="77777777" w:rsidR="00A65C80" w:rsidRPr="00365A6B" w:rsidRDefault="00A65C80" w:rsidP="00477752">
            <w:pPr>
              <w:spacing w:line="360" w:lineRule="exact"/>
              <w:jc w:val="center"/>
            </w:pPr>
            <w:r w:rsidRPr="00365A6B">
              <w:t>0.065</w:t>
            </w:r>
          </w:p>
        </w:tc>
        <w:tc>
          <w:tcPr>
            <w:tcW w:w="282" w:type="pct"/>
            <w:vMerge w:val="restart"/>
            <w:vAlign w:val="center"/>
          </w:tcPr>
          <w:p w14:paraId="1825CB33" w14:textId="77777777" w:rsidR="00A65C80" w:rsidRPr="00365A6B" w:rsidRDefault="00A65C80" w:rsidP="00477752">
            <w:pPr>
              <w:widowControl/>
              <w:adjustRightInd/>
              <w:spacing w:line="360" w:lineRule="exact"/>
              <w:jc w:val="center"/>
              <w:textAlignment w:val="auto"/>
            </w:pPr>
            <w:r w:rsidRPr="00365A6B">
              <w:t>2</w:t>
            </w:r>
            <w:r w:rsidRPr="00365A6B">
              <w:rPr>
                <w:rFonts w:hint="eastAsia"/>
              </w:rPr>
              <w:t>4</w:t>
            </w:r>
            <w:r w:rsidRPr="00365A6B">
              <w:t>00</w:t>
            </w:r>
          </w:p>
        </w:tc>
      </w:tr>
      <w:tr w:rsidR="00365A6B" w:rsidRPr="00365A6B" w14:paraId="33172F7C" w14:textId="77777777" w:rsidTr="00477752">
        <w:trPr>
          <w:trHeight w:val="166"/>
          <w:jc w:val="center"/>
        </w:trPr>
        <w:tc>
          <w:tcPr>
            <w:tcW w:w="161" w:type="pct"/>
            <w:vMerge/>
            <w:vAlign w:val="center"/>
          </w:tcPr>
          <w:p w14:paraId="4C4AE226" w14:textId="77777777" w:rsidR="00A65C80" w:rsidRPr="00365A6B" w:rsidRDefault="00A65C80" w:rsidP="00477752">
            <w:pPr>
              <w:topLinePunct/>
              <w:snapToGrid w:val="0"/>
              <w:spacing w:line="360" w:lineRule="exact"/>
              <w:jc w:val="center"/>
            </w:pPr>
          </w:p>
        </w:tc>
        <w:tc>
          <w:tcPr>
            <w:tcW w:w="167" w:type="pct"/>
            <w:vMerge/>
            <w:vAlign w:val="center"/>
          </w:tcPr>
          <w:p w14:paraId="6FD2B454" w14:textId="77777777" w:rsidR="00A65C80" w:rsidRPr="00365A6B" w:rsidRDefault="00A65C80" w:rsidP="00477752">
            <w:pPr>
              <w:topLinePunct/>
              <w:snapToGrid w:val="0"/>
              <w:spacing w:line="360" w:lineRule="exact"/>
              <w:jc w:val="center"/>
            </w:pPr>
          </w:p>
        </w:tc>
        <w:tc>
          <w:tcPr>
            <w:tcW w:w="186" w:type="pct"/>
            <w:vMerge/>
            <w:vAlign w:val="center"/>
          </w:tcPr>
          <w:p w14:paraId="015CE345" w14:textId="77777777" w:rsidR="00A65C80" w:rsidRPr="00365A6B" w:rsidRDefault="00A65C80" w:rsidP="00477752">
            <w:pPr>
              <w:widowControl/>
              <w:topLinePunct/>
              <w:snapToGrid w:val="0"/>
              <w:spacing w:line="360" w:lineRule="exact"/>
              <w:jc w:val="center"/>
              <w:textAlignment w:val="auto"/>
              <w:rPr>
                <w:lang w:bidi="ar"/>
              </w:rPr>
            </w:pPr>
          </w:p>
        </w:tc>
        <w:tc>
          <w:tcPr>
            <w:tcW w:w="315" w:type="pct"/>
            <w:vMerge/>
            <w:vAlign w:val="center"/>
          </w:tcPr>
          <w:p w14:paraId="63877F25" w14:textId="77777777" w:rsidR="00A65C80" w:rsidRPr="00365A6B" w:rsidRDefault="00A65C80" w:rsidP="00477752">
            <w:pPr>
              <w:widowControl/>
              <w:adjustRightInd/>
              <w:spacing w:line="360" w:lineRule="exact"/>
              <w:jc w:val="center"/>
              <w:textAlignment w:val="auto"/>
            </w:pPr>
          </w:p>
        </w:tc>
        <w:tc>
          <w:tcPr>
            <w:tcW w:w="362" w:type="pct"/>
            <w:vMerge w:val="restart"/>
            <w:vAlign w:val="center"/>
          </w:tcPr>
          <w:p w14:paraId="6025874E" w14:textId="77777777" w:rsidR="00A65C80" w:rsidRPr="00365A6B" w:rsidRDefault="00A65C80" w:rsidP="00477752">
            <w:pPr>
              <w:spacing w:line="360" w:lineRule="exact"/>
              <w:jc w:val="center"/>
            </w:pPr>
            <w:r w:rsidRPr="00365A6B">
              <w:t>臭气浓度</w:t>
            </w:r>
          </w:p>
        </w:tc>
        <w:tc>
          <w:tcPr>
            <w:tcW w:w="390" w:type="pct"/>
            <w:vMerge w:val="restart"/>
            <w:vAlign w:val="center"/>
          </w:tcPr>
          <w:p w14:paraId="1AC4B0FA" w14:textId="77777777" w:rsidR="00A65C80" w:rsidRPr="00365A6B" w:rsidRDefault="00A65C80" w:rsidP="00477752">
            <w:pPr>
              <w:topLinePunct/>
              <w:snapToGrid w:val="0"/>
              <w:spacing w:line="360" w:lineRule="exact"/>
              <w:jc w:val="center"/>
              <w:rPr>
                <w:lang w:bidi="ar"/>
              </w:rPr>
            </w:pPr>
            <w:r w:rsidRPr="00365A6B">
              <w:rPr>
                <w:lang w:bidi="ar"/>
              </w:rPr>
              <w:t>物料衡算</w:t>
            </w:r>
          </w:p>
        </w:tc>
        <w:tc>
          <w:tcPr>
            <w:tcW w:w="290" w:type="pct"/>
            <w:vMerge w:val="restart"/>
            <w:vAlign w:val="center"/>
          </w:tcPr>
          <w:p w14:paraId="06C6210B" w14:textId="77777777" w:rsidR="00A65C80" w:rsidRPr="00365A6B" w:rsidRDefault="00A65C80" w:rsidP="00477752">
            <w:pPr>
              <w:spacing w:line="360" w:lineRule="exact"/>
              <w:jc w:val="center"/>
            </w:pPr>
            <w:r w:rsidRPr="00365A6B">
              <w:rPr>
                <w:rFonts w:hint="eastAsia"/>
              </w:rPr>
              <w:t>--</w:t>
            </w:r>
          </w:p>
        </w:tc>
        <w:tc>
          <w:tcPr>
            <w:tcW w:w="390" w:type="pct"/>
            <w:vMerge w:val="restart"/>
            <w:vAlign w:val="center"/>
          </w:tcPr>
          <w:p w14:paraId="79EE5BA4" w14:textId="77777777" w:rsidR="00A65C80" w:rsidRPr="00365A6B" w:rsidRDefault="00A65C80" w:rsidP="00477752">
            <w:pPr>
              <w:topLinePunct/>
              <w:snapToGrid w:val="0"/>
              <w:spacing w:line="360" w:lineRule="exact"/>
              <w:jc w:val="center"/>
              <w:rPr>
                <w:lang w:bidi="ar"/>
              </w:rPr>
            </w:pPr>
            <w:r w:rsidRPr="00365A6B">
              <w:rPr>
                <w:lang w:bidi="ar"/>
              </w:rPr>
              <w:t>500</w:t>
            </w:r>
            <w:r w:rsidRPr="00365A6B">
              <w:t>（无量纲）</w:t>
            </w:r>
          </w:p>
        </w:tc>
        <w:tc>
          <w:tcPr>
            <w:tcW w:w="239" w:type="pct"/>
            <w:vMerge/>
            <w:vAlign w:val="center"/>
          </w:tcPr>
          <w:p w14:paraId="483E88B5" w14:textId="77777777" w:rsidR="00A65C80" w:rsidRPr="00365A6B" w:rsidRDefault="00A65C80" w:rsidP="00477752">
            <w:pPr>
              <w:topLinePunct/>
              <w:snapToGrid w:val="0"/>
              <w:spacing w:line="360" w:lineRule="exact"/>
              <w:jc w:val="center"/>
              <w:rPr>
                <w:lang w:bidi="ar"/>
              </w:rPr>
            </w:pPr>
          </w:p>
        </w:tc>
        <w:tc>
          <w:tcPr>
            <w:tcW w:w="566" w:type="pct"/>
            <w:vMerge/>
            <w:vAlign w:val="center"/>
          </w:tcPr>
          <w:p w14:paraId="220F5169" w14:textId="77777777" w:rsidR="00A65C80" w:rsidRPr="00365A6B" w:rsidRDefault="00A65C80" w:rsidP="00477752">
            <w:pPr>
              <w:topLinePunct/>
              <w:snapToGrid w:val="0"/>
              <w:spacing w:line="360" w:lineRule="exact"/>
              <w:jc w:val="center"/>
              <w:rPr>
                <w:lang w:bidi="ar"/>
              </w:rPr>
            </w:pPr>
          </w:p>
        </w:tc>
        <w:tc>
          <w:tcPr>
            <w:tcW w:w="216" w:type="pct"/>
            <w:vAlign w:val="center"/>
          </w:tcPr>
          <w:p w14:paraId="40B2F1D3"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8</w:t>
            </w:r>
            <w:r w:rsidRPr="00365A6B">
              <w:rPr>
                <w:lang w:bidi="ar"/>
              </w:rPr>
              <w:t>0</w:t>
            </w:r>
          </w:p>
        </w:tc>
        <w:tc>
          <w:tcPr>
            <w:tcW w:w="440" w:type="pct"/>
            <w:vMerge/>
            <w:vAlign w:val="center"/>
          </w:tcPr>
          <w:p w14:paraId="2BF40CD6" w14:textId="77777777" w:rsidR="00A65C80" w:rsidRPr="00365A6B" w:rsidRDefault="00A65C80" w:rsidP="00477752">
            <w:pPr>
              <w:spacing w:line="360" w:lineRule="exact"/>
              <w:jc w:val="center"/>
            </w:pPr>
          </w:p>
        </w:tc>
        <w:tc>
          <w:tcPr>
            <w:tcW w:w="343" w:type="pct"/>
            <w:vMerge/>
            <w:vAlign w:val="center"/>
          </w:tcPr>
          <w:p w14:paraId="4C9D37C5" w14:textId="77777777" w:rsidR="00A65C80" w:rsidRPr="00365A6B" w:rsidRDefault="00A65C80" w:rsidP="00477752">
            <w:pPr>
              <w:spacing w:line="360" w:lineRule="exact"/>
              <w:jc w:val="center"/>
            </w:pPr>
          </w:p>
        </w:tc>
        <w:tc>
          <w:tcPr>
            <w:tcW w:w="350" w:type="pct"/>
            <w:vMerge/>
            <w:vAlign w:val="center"/>
          </w:tcPr>
          <w:p w14:paraId="46716C17" w14:textId="77777777" w:rsidR="00A65C80" w:rsidRPr="00365A6B" w:rsidRDefault="00A65C80" w:rsidP="00477752">
            <w:pPr>
              <w:spacing w:line="360" w:lineRule="exact"/>
              <w:jc w:val="center"/>
            </w:pPr>
          </w:p>
        </w:tc>
        <w:tc>
          <w:tcPr>
            <w:tcW w:w="303" w:type="pct"/>
            <w:vMerge/>
            <w:vAlign w:val="center"/>
          </w:tcPr>
          <w:p w14:paraId="084C7AF0" w14:textId="77777777" w:rsidR="00A65C80" w:rsidRPr="00365A6B" w:rsidRDefault="00A65C80" w:rsidP="00477752">
            <w:pPr>
              <w:spacing w:line="360" w:lineRule="exact"/>
              <w:jc w:val="center"/>
            </w:pPr>
          </w:p>
        </w:tc>
        <w:tc>
          <w:tcPr>
            <w:tcW w:w="282" w:type="pct"/>
            <w:vMerge/>
            <w:vAlign w:val="center"/>
          </w:tcPr>
          <w:p w14:paraId="7914EEB9" w14:textId="77777777" w:rsidR="00A65C80" w:rsidRPr="00365A6B" w:rsidRDefault="00A65C80" w:rsidP="00477752">
            <w:pPr>
              <w:widowControl/>
              <w:adjustRightInd/>
              <w:spacing w:line="360" w:lineRule="exact"/>
              <w:jc w:val="center"/>
              <w:textAlignment w:val="auto"/>
            </w:pPr>
          </w:p>
        </w:tc>
      </w:tr>
      <w:tr w:rsidR="00365A6B" w:rsidRPr="00365A6B" w14:paraId="391A8800" w14:textId="77777777" w:rsidTr="00477752">
        <w:trPr>
          <w:trHeight w:val="607"/>
          <w:jc w:val="center"/>
        </w:trPr>
        <w:tc>
          <w:tcPr>
            <w:tcW w:w="161" w:type="pct"/>
            <w:vMerge/>
            <w:vAlign w:val="center"/>
          </w:tcPr>
          <w:p w14:paraId="1B8580B1" w14:textId="77777777" w:rsidR="00A65C80" w:rsidRPr="00365A6B" w:rsidRDefault="00A65C80" w:rsidP="00477752">
            <w:pPr>
              <w:topLinePunct/>
              <w:snapToGrid w:val="0"/>
              <w:spacing w:line="360" w:lineRule="exact"/>
              <w:jc w:val="center"/>
            </w:pPr>
          </w:p>
        </w:tc>
        <w:tc>
          <w:tcPr>
            <w:tcW w:w="167" w:type="pct"/>
            <w:vMerge/>
            <w:vAlign w:val="center"/>
          </w:tcPr>
          <w:p w14:paraId="6BA6B534" w14:textId="77777777" w:rsidR="00A65C80" w:rsidRPr="00365A6B" w:rsidRDefault="00A65C80" w:rsidP="00477752">
            <w:pPr>
              <w:topLinePunct/>
              <w:snapToGrid w:val="0"/>
              <w:spacing w:line="360" w:lineRule="exact"/>
              <w:jc w:val="center"/>
            </w:pPr>
          </w:p>
        </w:tc>
        <w:tc>
          <w:tcPr>
            <w:tcW w:w="186" w:type="pct"/>
            <w:vMerge/>
            <w:vAlign w:val="center"/>
          </w:tcPr>
          <w:p w14:paraId="758280DA" w14:textId="77777777" w:rsidR="00A65C80" w:rsidRPr="00365A6B" w:rsidRDefault="00A65C80" w:rsidP="00477752">
            <w:pPr>
              <w:widowControl/>
              <w:topLinePunct/>
              <w:snapToGrid w:val="0"/>
              <w:spacing w:line="360" w:lineRule="exact"/>
              <w:jc w:val="center"/>
              <w:textAlignment w:val="auto"/>
              <w:rPr>
                <w:lang w:bidi="ar"/>
              </w:rPr>
            </w:pPr>
          </w:p>
        </w:tc>
        <w:tc>
          <w:tcPr>
            <w:tcW w:w="315" w:type="pct"/>
            <w:vMerge/>
            <w:vAlign w:val="center"/>
          </w:tcPr>
          <w:p w14:paraId="2A9619DE" w14:textId="77777777" w:rsidR="00A65C80" w:rsidRPr="00365A6B" w:rsidRDefault="00A65C80" w:rsidP="00477752">
            <w:pPr>
              <w:widowControl/>
              <w:adjustRightInd/>
              <w:spacing w:line="360" w:lineRule="exact"/>
              <w:jc w:val="center"/>
              <w:textAlignment w:val="auto"/>
            </w:pPr>
          </w:p>
        </w:tc>
        <w:tc>
          <w:tcPr>
            <w:tcW w:w="362" w:type="pct"/>
            <w:vMerge/>
            <w:vAlign w:val="center"/>
          </w:tcPr>
          <w:p w14:paraId="5B6B1810" w14:textId="77777777" w:rsidR="00A65C80" w:rsidRPr="00365A6B" w:rsidRDefault="00A65C80" w:rsidP="00477752">
            <w:pPr>
              <w:widowControl/>
              <w:adjustRightInd/>
              <w:spacing w:line="360" w:lineRule="exact"/>
              <w:jc w:val="center"/>
              <w:textAlignment w:val="auto"/>
            </w:pPr>
          </w:p>
        </w:tc>
        <w:tc>
          <w:tcPr>
            <w:tcW w:w="390" w:type="pct"/>
            <w:vMerge/>
            <w:vAlign w:val="center"/>
          </w:tcPr>
          <w:p w14:paraId="3687036B" w14:textId="77777777" w:rsidR="00A65C80" w:rsidRPr="00365A6B" w:rsidRDefault="00A65C80" w:rsidP="00477752">
            <w:pPr>
              <w:widowControl/>
              <w:topLinePunct/>
              <w:snapToGrid w:val="0"/>
              <w:spacing w:line="360" w:lineRule="exact"/>
              <w:jc w:val="center"/>
              <w:textAlignment w:val="auto"/>
              <w:rPr>
                <w:lang w:bidi="ar"/>
              </w:rPr>
            </w:pPr>
          </w:p>
        </w:tc>
        <w:tc>
          <w:tcPr>
            <w:tcW w:w="290" w:type="pct"/>
            <w:vMerge/>
            <w:vAlign w:val="center"/>
          </w:tcPr>
          <w:p w14:paraId="749ADF08" w14:textId="77777777" w:rsidR="00A65C80" w:rsidRPr="00365A6B" w:rsidRDefault="00A65C80" w:rsidP="00477752">
            <w:pPr>
              <w:spacing w:line="360" w:lineRule="exact"/>
              <w:jc w:val="center"/>
            </w:pPr>
          </w:p>
        </w:tc>
        <w:tc>
          <w:tcPr>
            <w:tcW w:w="390" w:type="pct"/>
            <w:vMerge/>
            <w:vAlign w:val="center"/>
          </w:tcPr>
          <w:p w14:paraId="746B3AD4" w14:textId="77777777" w:rsidR="00A65C80" w:rsidRPr="00365A6B" w:rsidRDefault="00A65C80" w:rsidP="00477752">
            <w:pPr>
              <w:widowControl/>
              <w:topLinePunct/>
              <w:snapToGrid w:val="0"/>
              <w:spacing w:line="360" w:lineRule="exact"/>
              <w:jc w:val="center"/>
              <w:textAlignment w:val="auto"/>
              <w:rPr>
                <w:lang w:bidi="ar"/>
              </w:rPr>
            </w:pPr>
          </w:p>
        </w:tc>
        <w:tc>
          <w:tcPr>
            <w:tcW w:w="239" w:type="pct"/>
            <w:vMerge/>
            <w:vAlign w:val="center"/>
          </w:tcPr>
          <w:p w14:paraId="50BCB9D8" w14:textId="77777777" w:rsidR="00A65C80" w:rsidRPr="00365A6B" w:rsidRDefault="00A65C80" w:rsidP="00477752">
            <w:pPr>
              <w:topLinePunct/>
              <w:snapToGrid w:val="0"/>
              <w:spacing w:line="360" w:lineRule="exact"/>
              <w:jc w:val="center"/>
              <w:rPr>
                <w:lang w:bidi="ar"/>
              </w:rPr>
            </w:pPr>
          </w:p>
        </w:tc>
        <w:tc>
          <w:tcPr>
            <w:tcW w:w="566" w:type="pct"/>
            <w:vMerge/>
            <w:vAlign w:val="center"/>
          </w:tcPr>
          <w:p w14:paraId="733283C9" w14:textId="77777777" w:rsidR="00A65C80" w:rsidRPr="00365A6B" w:rsidRDefault="00A65C80" w:rsidP="00477752">
            <w:pPr>
              <w:topLinePunct/>
              <w:snapToGrid w:val="0"/>
              <w:spacing w:line="360" w:lineRule="exact"/>
              <w:jc w:val="center"/>
              <w:rPr>
                <w:lang w:bidi="ar"/>
              </w:rPr>
            </w:pPr>
          </w:p>
        </w:tc>
        <w:tc>
          <w:tcPr>
            <w:tcW w:w="216" w:type="pct"/>
            <w:vAlign w:val="center"/>
          </w:tcPr>
          <w:p w14:paraId="73F69A92" w14:textId="77777777" w:rsidR="00A65C80" w:rsidRPr="00365A6B" w:rsidRDefault="00A65C80" w:rsidP="00477752">
            <w:pPr>
              <w:topLinePunct/>
              <w:snapToGrid w:val="0"/>
              <w:spacing w:line="360" w:lineRule="exact"/>
              <w:jc w:val="center"/>
              <w:rPr>
                <w:lang w:bidi="ar"/>
              </w:rPr>
            </w:pPr>
            <w:r w:rsidRPr="00365A6B">
              <w:rPr>
                <w:rFonts w:hint="eastAsia"/>
                <w:lang w:bidi="ar"/>
              </w:rPr>
              <w:t>70</w:t>
            </w:r>
          </w:p>
        </w:tc>
        <w:tc>
          <w:tcPr>
            <w:tcW w:w="440" w:type="pct"/>
            <w:vMerge/>
            <w:vAlign w:val="center"/>
          </w:tcPr>
          <w:p w14:paraId="5694CA40" w14:textId="77777777" w:rsidR="00A65C80" w:rsidRPr="00365A6B" w:rsidRDefault="00A65C80" w:rsidP="00477752">
            <w:pPr>
              <w:spacing w:line="360" w:lineRule="exact"/>
              <w:jc w:val="center"/>
            </w:pPr>
          </w:p>
        </w:tc>
        <w:tc>
          <w:tcPr>
            <w:tcW w:w="343" w:type="pct"/>
            <w:vMerge/>
            <w:vAlign w:val="center"/>
          </w:tcPr>
          <w:p w14:paraId="251FD2CB" w14:textId="77777777" w:rsidR="00A65C80" w:rsidRPr="00365A6B" w:rsidRDefault="00A65C80" w:rsidP="00477752">
            <w:pPr>
              <w:spacing w:line="360" w:lineRule="exact"/>
              <w:jc w:val="center"/>
            </w:pPr>
          </w:p>
        </w:tc>
        <w:tc>
          <w:tcPr>
            <w:tcW w:w="350" w:type="pct"/>
            <w:vMerge/>
            <w:vAlign w:val="center"/>
          </w:tcPr>
          <w:p w14:paraId="50E66B8B" w14:textId="77777777" w:rsidR="00A65C80" w:rsidRPr="00365A6B" w:rsidRDefault="00A65C80" w:rsidP="00477752">
            <w:pPr>
              <w:spacing w:line="360" w:lineRule="exact"/>
              <w:jc w:val="center"/>
            </w:pPr>
          </w:p>
        </w:tc>
        <w:tc>
          <w:tcPr>
            <w:tcW w:w="303" w:type="pct"/>
            <w:vMerge/>
            <w:vAlign w:val="center"/>
          </w:tcPr>
          <w:p w14:paraId="32B89D5F" w14:textId="77777777" w:rsidR="00A65C80" w:rsidRPr="00365A6B" w:rsidRDefault="00A65C80" w:rsidP="00477752">
            <w:pPr>
              <w:spacing w:line="360" w:lineRule="exact"/>
              <w:jc w:val="center"/>
            </w:pPr>
          </w:p>
        </w:tc>
        <w:tc>
          <w:tcPr>
            <w:tcW w:w="282" w:type="pct"/>
            <w:vMerge/>
            <w:vAlign w:val="center"/>
          </w:tcPr>
          <w:p w14:paraId="6F7A123C" w14:textId="77777777" w:rsidR="00A65C80" w:rsidRPr="00365A6B" w:rsidRDefault="00A65C80" w:rsidP="00477752">
            <w:pPr>
              <w:widowControl/>
              <w:adjustRightInd/>
              <w:spacing w:line="360" w:lineRule="exact"/>
              <w:jc w:val="center"/>
              <w:textAlignment w:val="auto"/>
            </w:pPr>
          </w:p>
        </w:tc>
      </w:tr>
      <w:tr w:rsidR="00365A6B" w:rsidRPr="00365A6B" w14:paraId="507805C4" w14:textId="77777777" w:rsidTr="00477752">
        <w:trPr>
          <w:trHeight w:val="656"/>
          <w:jc w:val="center"/>
        </w:trPr>
        <w:tc>
          <w:tcPr>
            <w:tcW w:w="161" w:type="pct"/>
            <w:vMerge/>
            <w:vAlign w:val="center"/>
          </w:tcPr>
          <w:p w14:paraId="49E039BF" w14:textId="77777777" w:rsidR="00A65C80" w:rsidRPr="00365A6B" w:rsidRDefault="00A65C80" w:rsidP="00477752">
            <w:pPr>
              <w:topLinePunct/>
              <w:snapToGrid w:val="0"/>
              <w:spacing w:line="360" w:lineRule="exact"/>
              <w:jc w:val="center"/>
            </w:pPr>
          </w:p>
        </w:tc>
        <w:tc>
          <w:tcPr>
            <w:tcW w:w="167" w:type="pct"/>
            <w:vMerge w:val="restart"/>
            <w:vAlign w:val="center"/>
          </w:tcPr>
          <w:p w14:paraId="3A1434BF" w14:textId="77777777" w:rsidR="00A65C80" w:rsidRPr="00365A6B" w:rsidRDefault="00A65C80" w:rsidP="00477752">
            <w:pPr>
              <w:topLinePunct/>
              <w:snapToGrid w:val="0"/>
              <w:spacing w:line="360" w:lineRule="exact"/>
              <w:jc w:val="center"/>
            </w:pPr>
            <w:r w:rsidRPr="00365A6B">
              <w:rPr>
                <w:rFonts w:hint="eastAsia"/>
              </w:rPr>
              <w:t>硫化车间</w:t>
            </w:r>
          </w:p>
        </w:tc>
        <w:tc>
          <w:tcPr>
            <w:tcW w:w="186" w:type="pct"/>
            <w:vMerge w:val="restart"/>
            <w:vAlign w:val="center"/>
          </w:tcPr>
          <w:p w14:paraId="34384D7E"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G</w:t>
            </w:r>
            <w:r w:rsidRPr="00365A6B">
              <w:rPr>
                <w:vertAlign w:val="subscript"/>
                <w:lang w:bidi="ar"/>
              </w:rPr>
              <w:t>5</w:t>
            </w:r>
          </w:p>
        </w:tc>
        <w:tc>
          <w:tcPr>
            <w:tcW w:w="315" w:type="pct"/>
            <w:vMerge w:val="restart"/>
            <w:vAlign w:val="center"/>
          </w:tcPr>
          <w:p w14:paraId="6F01A6E6" w14:textId="77777777" w:rsidR="00A65C80" w:rsidRPr="00365A6B" w:rsidRDefault="00A65C80" w:rsidP="00477752">
            <w:pPr>
              <w:widowControl/>
              <w:adjustRightInd/>
              <w:spacing w:line="360" w:lineRule="exact"/>
              <w:jc w:val="center"/>
              <w:textAlignment w:val="auto"/>
            </w:pPr>
            <w:r w:rsidRPr="00365A6B">
              <w:t>硫化废气</w:t>
            </w:r>
          </w:p>
        </w:tc>
        <w:tc>
          <w:tcPr>
            <w:tcW w:w="362" w:type="pct"/>
            <w:vAlign w:val="center"/>
          </w:tcPr>
          <w:p w14:paraId="2D6CB460" w14:textId="77777777" w:rsidR="00A65C80" w:rsidRPr="00365A6B" w:rsidRDefault="00A65C80" w:rsidP="00477752">
            <w:pPr>
              <w:widowControl/>
              <w:adjustRightInd/>
              <w:spacing w:line="360" w:lineRule="exact"/>
              <w:jc w:val="center"/>
              <w:textAlignment w:val="auto"/>
            </w:pPr>
            <w:r w:rsidRPr="00365A6B">
              <w:t>非甲烷总烃</w:t>
            </w:r>
          </w:p>
        </w:tc>
        <w:tc>
          <w:tcPr>
            <w:tcW w:w="390" w:type="pct"/>
            <w:vAlign w:val="center"/>
          </w:tcPr>
          <w:p w14:paraId="3E50933A"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类比法</w:t>
            </w:r>
          </w:p>
        </w:tc>
        <w:tc>
          <w:tcPr>
            <w:tcW w:w="290" w:type="pct"/>
            <w:vAlign w:val="center"/>
          </w:tcPr>
          <w:p w14:paraId="342CF56F" w14:textId="77777777" w:rsidR="00A65C80" w:rsidRPr="00365A6B" w:rsidRDefault="00A65C80" w:rsidP="00477752">
            <w:pPr>
              <w:spacing w:line="360" w:lineRule="exact"/>
              <w:jc w:val="center"/>
            </w:pPr>
            <w:r w:rsidRPr="00365A6B">
              <w:rPr>
                <w:rFonts w:hint="eastAsia"/>
              </w:rPr>
              <w:t>0</w:t>
            </w:r>
            <w:r w:rsidRPr="00365A6B">
              <w:t>.288</w:t>
            </w:r>
          </w:p>
        </w:tc>
        <w:tc>
          <w:tcPr>
            <w:tcW w:w="390" w:type="pct"/>
            <w:vAlign w:val="center"/>
          </w:tcPr>
          <w:p w14:paraId="3BD0633D"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0.12</w:t>
            </w:r>
          </w:p>
        </w:tc>
        <w:tc>
          <w:tcPr>
            <w:tcW w:w="239" w:type="pct"/>
            <w:vMerge w:val="restart"/>
            <w:vAlign w:val="center"/>
          </w:tcPr>
          <w:p w14:paraId="447BF2AD" w14:textId="77777777" w:rsidR="00A65C80" w:rsidRPr="00365A6B" w:rsidRDefault="00A65C80" w:rsidP="00477752">
            <w:pPr>
              <w:topLinePunct/>
              <w:snapToGrid w:val="0"/>
              <w:spacing w:line="360" w:lineRule="exact"/>
              <w:jc w:val="center"/>
              <w:rPr>
                <w:lang w:bidi="ar"/>
              </w:rPr>
            </w:pPr>
            <w:r w:rsidRPr="00365A6B">
              <w:t>集气罩</w:t>
            </w:r>
          </w:p>
        </w:tc>
        <w:tc>
          <w:tcPr>
            <w:tcW w:w="566" w:type="pct"/>
            <w:vMerge/>
            <w:vAlign w:val="center"/>
          </w:tcPr>
          <w:p w14:paraId="6219B6AE" w14:textId="77777777" w:rsidR="00A65C80" w:rsidRPr="00365A6B" w:rsidRDefault="00A65C80" w:rsidP="00477752">
            <w:pPr>
              <w:topLinePunct/>
              <w:snapToGrid w:val="0"/>
              <w:spacing w:line="360" w:lineRule="exact"/>
              <w:jc w:val="center"/>
              <w:rPr>
                <w:lang w:bidi="ar"/>
              </w:rPr>
            </w:pPr>
          </w:p>
        </w:tc>
        <w:tc>
          <w:tcPr>
            <w:tcW w:w="216" w:type="pct"/>
            <w:vAlign w:val="center"/>
          </w:tcPr>
          <w:p w14:paraId="0F821744"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9</w:t>
            </w:r>
            <w:r w:rsidRPr="00365A6B">
              <w:rPr>
                <w:lang w:bidi="ar"/>
              </w:rPr>
              <w:t>0</w:t>
            </w:r>
          </w:p>
        </w:tc>
        <w:tc>
          <w:tcPr>
            <w:tcW w:w="440" w:type="pct"/>
            <w:vMerge/>
            <w:vAlign w:val="center"/>
          </w:tcPr>
          <w:p w14:paraId="0CC34E51" w14:textId="77777777" w:rsidR="00A65C80" w:rsidRPr="00365A6B" w:rsidRDefault="00A65C80" w:rsidP="00477752">
            <w:pPr>
              <w:spacing w:line="360" w:lineRule="exact"/>
              <w:jc w:val="center"/>
            </w:pPr>
          </w:p>
        </w:tc>
        <w:tc>
          <w:tcPr>
            <w:tcW w:w="343" w:type="pct"/>
            <w:vMerge w:val="restart"/>
            <w:vAlign w:val="center"/>
          </w:tcPr>
          <w:p w14:paraId="3BA03F42" w14:textId="77777777" w:rsidR="00A65C80" w:rsidRPr="00365A6B" w:rsidRDefault="00A65C80" w:rsidP="00477752">
            <w:pPr>
              <w:spacing w:line="360" w:lineRule="exact"/>
              <w:jc w:val="center"/>
            </w:pPr>
            <w:r w:rsidRPr="00365A6B">
              <w:t>H</w:t>
            </w:r>
            <w:r w:rsidRPr="00365A6B">
              <w:rPr>
                <w:vertAlign w:val="subscript"/>
              </w:rPr>
              <w:t>2</w:t>
            </w:r>
            <w:r w:rsidRPr="00365A6B">
              <w:t>S</w:t>
            </w:r>
          </w:p>
        </w:tc>
        <w:tc>
          <w:tcPr>
            <w:tcW w:w="350" w:type="pct"/>
            <w:vMerge w:val="restart"/>
            <w:vAlign w:val="center"/>
          </w:tcPr>
          <w:p w14:paraId="0DA7ABE9" w14:textId="77777777" w:rsidR="00A65C80" w:rsidRPr="00365A6B" w:rsidRDefault="00A65C80" w:rsidP="00477752">
            <w:pPr>
              <w:spacing w:line="360" w:lineRule="exact"/>
              <w:jc w:val="center"/>
            </w:pPr>
            <w:r w:rsidRPr="00365A6B">
              <w:rPr>
                <w:rFonts w:hint="eastAsia"/>
              </w:rPr>
              <w:t>0</w:t>
            </w:r>
            <w:r w:rsidRPr="00365A6B">
              <w:t>.0015</w:t>
            </w:r>
          </w:p>
        </w:tc>
        <w:tc>
          <w:tcPr>
            <w:tcW w:w="303" w:type="pct"/>
            <w:vMerge w:val="restart"/>
            <w:vAlign w:val="center"/>
          </w:tcPr>
          <w:p w14:paraId="747AB074" w14:textId="77777777" w:rsidR="00A65C80" w:rsidRPr="00365A6B" w:rsidRDefault="00A65C80" w:rsidP="00477752">
            <w:pPr>
              <w:spacing w:line="360" w:lineRule="exact"/>
              <w:jc w:val="center"/>
            </w:pPr>
            <w:r w:rsidRPr="00365A6B">
              <w:rPr>
                <w:rFonts w:hint="eastAsia"/>
              </w:rPr>
              <w:t>0</w:t>
            </w:r>
            <w:r w:rsidRPr="00365A6B">
              <w:t>.004</w:t>
            </w:r>
          </w:p>
        </w:tc>
        <w:tc>
          <w:tcPr>
            <w:tcW w:w="282" w:type="pct"/>
            <w:vMerge/>
            <w:vAlign w:val="center"/>
          </w:tcPr>
          <w:p w14:paraId="21D055CB" w14:textId="77777777" w:rsidR="00A65C80" w:rsidRPr="00365A6B" w:rsidRDefault="00A65C80" w:rsidP="00477752">
            <w:pPr>
              <w:widowControl/>
              <w:adjustRightInd/>
              <w:spacing w:line="360" w:lineRule="exact"/>
              <w:jc w:val="center"/>
              <w:textAlignment w:val="auto"/>
            </w:pPr>
          </w:p>
        </w:tc>
      </w:tr>
      <w:tr w:rsidR="00365A6B" w:rsidRPr="00365A6B" w14:paraId="7A1127BC" w14:textId="77777777" w:rsidTr="00477752">
        <w:trPr>
          <w:trHeight w:val="353"/>
          <w:jc w:val="center"/>
        </w:trPr>
        <w:tc>
          <w:tcPr>
            <w:tcW w:w="161" w:type="pct"/>
            <w:vMerge/>
            <w:vAlign w:val="center"/>
          </w:tcPr>
          <w:p w14:paraId="278212D0" w14:textId="77777777" w:rsidR="00A65C80" w:rsidRPr="00365A6B" w:rsidRDefault="00A65C80" w:rsidP="00477752">
            <w:pPr>
              <w:topLinePunct/>
              <w:snapToGrid w:val="0"/>
              <w:spacing w:line="360" w:lineRule="exact"/>
              <w:jc w:val="center"/>
            </w:pPr>
          </w:p>
        </w:tc>
        <w:tc>
          <w:tcPr>
            <w:tcW w:w="167" w:type="pct"/>
            <w:vMerge/>
            <w:vAlign w:val="center"/>
          </w:tcPr>
          <w:p w14:paraId="44186A89" w14:textId="77777777" w:rsidR="00A65C80" w:rsidRPr="00365A6B" w:rsidRDefault="00A65C80" w:rsidP="00477752">
            <w:pPr>
              <w:topLinePunct/>
              <w:snapToGrid w:val="0"/>
              <w:spacing w:line="360" w:lineRule="exact"/>
              <w:jc w:val="center"/>
            </w:pPr>
          </w:p>
        </w:tc>
        <w:tc>
          <w:tcPr>
            <w:tcW w:w="186" w:type="pct"/>
            <w:vMerge/>
            <w:vAlign w:val="center"/>
          </w:tcPr>
          <w:p w14:paraId="77BBF3B7" w14:textId="77777777" w:rsidR="00A65C80" w:rsidRPr="00365A6B" w:rsidRDefault="00A65C80" w:rsidP="00477752">
            <w:pPr>
              <w:widowControl/>
              <w:topLinePunct/>
              <w:snapToGrid w:val="0"/>
              <w:spacing w:line="360" w:lineRule="exact"/>
              <w:jc w:val="center"/>
              <w:textAlignment w:val="auto"/>
              <w:rPr>
                <w:lang w:bidi="ar"/>
              </w:rPr>
            </w:pPr>
          </w:p>
        </w:tc>
        <w:tc>
          <w:tcPr>
            <w:tcW w:w="315" w:type="pct"/>
            <w:vMerge/>
            <w:vAlign w:val="center"/>
          </w:tcPr>
          <w:p w14:paraId="0081AD8B" w14:textId="77777777" w:rsidR="00A65C80" w:rsidRPr="00365A6B" w:rsidRDefault="00A65C80" w:rsidP="00477752">
            <w:pPr>
              <w:widowControl/>
              <w:adjustRightInd/>
              <w:spacing w:line="360" w:lineRule="exact"/>
              <w:jc w:val="center"/>
              <w:textAlignment w:val="auto"/>
            </w:pPr>
          </w:p>
        </w:tc>
        <w:tc>
          <w:tcPr>
            <w:tcW w:w="362" w:type="pct"/>
            <w:vAlign w:val="center"/>
          </w:tcPr>
          <w:p w14:paraId="09EB5CEE" w14:textId="77777777" w:rsidR="00A65C80" w:rsidRPr="00365A6B" w:rsidRDefault="00A65C80" w:rsidP="00477752">
            <w:pPr>
              <w:widowControl/>
              <w:adjustRightInd/>
              <w:spacing w:line="360" w:lineRule="exact"/>
              <w:jc w:val="center"/>
              <w:textAlignment w:val="auto"/>
            </w:pPr>
            <w:r w:rsidRPr="00365A6B">
              <w:t>H</w:t>
            </w:r>
            <w:r w:rsidRPr="00365A6B">
              <w:rPr>
                <w:vertAlign w:val="subscript"/>
              </w:rPr>
              <w:t>2</w:t>
            </w:r>
            <w:r w:rsidRPr="00365A6B">
              <w:t>S</w:t>
            </w:r>
          </w:p>
        </w:tc>
        <w:tc>
          <w:tcPr>
            <w:tcW w:w="390" w:type="pct"/>
            <w:vAlign w:val="center"/>
          </w:tcPr>
          <w:p w14:paraId="2558C91E"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5A283AC8" w14:textId="77777777" w:rsidR="00A65C80" w:rsidRPr="00365A6B" w:rsidRDefault="00A65C80" w:rsidP="00477752">
            <w:pPr>
              <w:spacing w:line="360" w:lineRule="exact"/>
              <w:jc w:val="center"/>
            </w:pPr>
            <w:r w:rsidRPr="00365A6B">
              <w:rPr>
                <w:rFonts w:hint="eastAsia"/>
              </w:rPr>
              <w:t>0</w:t>
            </w:r>
            <w:r w:rsidRPr="00365A6B">
              <w:t>.009</w:t>
            </w:r>
          </w:p>
        </w:tc>
        <w:tc>
          <w:tcPr>
            <w:tcW w:w="390" w:type="pct"/>
            <w:vAlign w:val="center"/>
          </w:tcPr>
          <w:p w14:paraId="5463F9A9"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0.0037</w:t>
            </w:r>
          </w:p>
        </w:tc>
        <w:tc>
          <w:tcPr>
            <w:tcW w:w="239" w:type="pct"/>
            <w:vMerge/>
            <w:vAlign w:val="center"/>
          </w:tcPr>
          <w:p w14:paraId="1A6DB93D" w14:textId="77777777" w:rsidR="00A65C80" w:rsidRPr="00365A6B" w:rsidRDefault="00A65C80" w:rsidP="00477752">
            <w:pPr>
              <w:topLinePunct/>
              <w:snapToGrid w:val="0"/>
              <w:spacing w:line="360" w:lineRule="exact"/>
              <w:jc w:val="center"/>
              <w:rPr>
                <w:lang w:bidi="ar"/>
              </w:rPr>
            </w:pPr>
          </w:p>
        </w:tc>
        <w:tc>
          <w:tcPr>
            <w:tcW w:w="566" w:type="pct"/>
            <w:vMerge/>
            <w:vAlign w:val="center"/>
          </w:tcPr>
          <w:p w14:paraId="7E6821C3" w14:textId="77777777" w:rsidR="00A65C80" w:rsidRPr="00365A6B" w:rsidRDefault="00A65C80" w:rsidP="00477752">
            <w:pPr>
              <w:topLinePunct/>
              <w:snapToGrid w:val="0"/>
              <w:spacing w:line="360" w:lineRule="exact"/>
              <w:jc w:val="center"/>
              <w:rPr>
                <w:lang w:bidi="ar"/>
              </w:rPr>
            </w:pPr>
          </w:p>
        </w:tc>
        <w:tc>
          <w:tcPr>
            <w:tcW w:w="216" w:type="pct"/>
            <w:vAlign w:val="center"/>
          </w:tcPr>
          <w:p w14:paraId="7BE4366A"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8</w:t>
            </w:r>
            <w:r w:rsidRPr="00365A6B">
              <w:rPr>
                <w:lang w:bidi="ar"/>
              </w:rPr>
              <w:t>0</w:t>
            </w:r>
          </w:p>
        </w:tc>
        <w:tc>
          <w:tcPr>
            <w:tcW w:w="440" w:type="pct"/>
            <w:vMerge/>
            <w:vAlign w:val="center"/>
          </w:tcPr>
          <w:p w14:paraId="7D087505" w14:textId="77777777" w:rsidR="00A65C80" w:rsidRPr="00365A6B" w:rsidRDefault="00A65C80" w:rsidP="00477752">
            <w:pPr>
              <w:spacing w:line="360" w:lineRule="exact"/>
              <w:jc w:val="center"/>
            </w:pPr>
          </w:p>
        </w:tc>
        <w:tc>
          <w:tcPr>
            <w:tcW w:w="343" w:type="pct"/>
            <w:vMerge/>
            <w:vAlign w:val="center"/>
          </w:tcPr>
          <w:p w14:paraId="487E2C0A" w14:textId="77777777" w:rsidR="00A65C80" w:rsidRPr="00365A6B" w:rsidRDefault="00A65C80" w:rsidP="00477752">
            <w:pPr>
              <w:spacing w:line="360" w:lineRule="exact"/>
              <w:jc w:val="center"/>
            </w:pPr>
          </w:p>
        </w:tc>
        <w:tc>
          <w:tcPr>
            <w:tcW w:w="350" w:type="pct"/>
            <w:vMerge/>
            <w:vAlign w:val="center"/>
          </w:tcPr>
          <w:p w14:paraId="2B6C52C7" w14:textId="77777777" w:rsidR="00A65C80" w:rsidRPr="00365A6B" w:rsidRDefault="00A65C80" w:rsidP="00477752">
            <w:pPr>
              <w:spacing w:line="360" w:lineRule="exact"/>
              <w:jc w:val="center"/>
            </w:pPr>
          </w:p>
        </w:tc>
        <w:tc>
          <w:tcPr>
            <w:tcW w:w="303" w:type="pct"/>
            <w:vMerge/>
            <w:vAlign w:val="center"/>
          </w:tcPr>
          <w:p w14:paraId="75B05948" w14:textId="77777777" w:rsidR="00A65C80" w:rsidRPr="00365A6B" w:rsidRDefault="00A65C80" w:rsidP="00477752">
            <w:pPr>
              <w:spacing w:line="360" w:lineRule="exact"/>
              <w:jc w:val="center"/>
            </w:pPr>
          </w:p>
        </w:tc>
        <w:tc>
          <w:tcPr>
            <w:tcW w:w="282" w:type="pct"/>
            <w:vMerge/>
            <w:vAlign w:val="center"/>
          </w:tcPr>
          <w:p w14:paraId="095E19D1" w14:textId="77777777" w:rsidR="00A65C80" w:rsidRPr="00365A6B" w:rsidRDefault="00A65C80" w:rsidP="00477752">
            <w:pPr>
              <w:widowControl/>
              <w:adjustRightInd/>
              <w:spacing w:line="360" w:lineRule="exact"/>
              <w:jc w:val="center"/>
              <w:textAlignment w:val="auto"/>
            </w:pPr>
          </w:p>
        </w:tc>
      </w:tr>
      <w:tr w:rsidR="00365A6B" w:rsidRPr="00365A6B" w14:paraId="18752B11" w14:textId="77777777" w:rsidTr="00477752">
        <w:trPr>
          <w:trHeight w:val="557"/>
          <w:jc w:val="center"/>
        </w:trPr>
        <w:tc>
          <w:tcPr>
            <w:tcW w:w="161" w:type="pct"/>
            <w:vMerge/>
            <w:vAlign w:val="center"/>
          </w:tcPr>
          <w:p w14:paraId="7F2E5C11" w14:textId="77777777" w:rsidR="00A65C80" w:rsidRPr="00365A6B" w:rsidRDefault="00A65C80" w:rsidP="00477752">
            <w:pPr>
              <w:topLinePunct/>
              <w:snapToGrid w:val="0"/>
              <w:spacing w:line="360" w:lineRule="exact"/>
              <w:jc w:val="center"/>
            </w:pPr>
          </w:p>
        </w:tc>
        <w:tc>
          <w:tcPr>
            <w:tcW w:w="167" w:type="pct"/>
            <w:vMerge/>
            <w:vAlign w:val="center"/>
          </w:tcPr>
          <w:p w14:paraId="308EF349" w14:textId="77777777" w:rsidR="00A65C80" w:rsidRPr="00365A6B" w:rsidRDefault="00A65C80" w:rsidP="00477752">
            <w:pPr>
              <w:topLinePunct/>
              <w:snapToGrid w:val="0"/>
              <w:spacing w:line="360" w:lineRule="exact"/>
              <w:jc w:val="center"/>
            </w:pPr>
          </w:p>
        </w:tc>
        <w:tc>
          <w:tcPr>
            <w:tcW w:w="186" w:type="pct"/>
            <w:vMerge/>
            <w:vAlign w:val="center"/>
          </w:tcPr>
          <w:p w14:paraId="7717FBC7" w14:textId="77777777" w:rsidR="00A65C80" w:rsidRPr="00365A6B" w:rsidRDefault="00A65C80" w:rsidP="00477752">
            <w:pPr>
              <w:widowControl/>
              <w:topLinePunct/>
              <w:snapToGrid w:val="0"/>
              <w:spacing w:line="360" w:lineRule="exact"/>
              <w:jc w:val="center"/>
              <w:textAlignment w:val="auto"/>
              <w:rPr>
                <w:lang w:bidi="ar"/>
              </w:rPr>
            </w:pPr>
          </w:p>
        </w:tc>
        <w:tc>
          <w:tcPr>
            <w:tcW w:w="315" w:type="pct"/>
            <w:vMerge/>
            <w:vAlign w:val="center"/>
          </w:tcPr>
          <w:p w14:paraId="6E22ED56" w14:textId="77777777" w:rsidR="00A65C80" w:rsidRPr="00365A6B" w:rsidRDefault="00A65C80" w:rsidP="00477752">
            <w:pPr>
              <w:widowControl/>
              <w:adjustRightInd/>
              <w:spacing w:line="360" w:lineRule="exact"/>
              <w:jc w:val="center"/>
              <w:textAlignment w:val="auto"/>
            </w:pPr>
          </w:p>
        </w:tc>
        <w:tc>
          <w:tcPr>
            <w:tcW w:w="362" w:type="pct"/>
            <w:vAlign w:val="center"/>
          </w:tcPr>
          <w:p w14:paraId="4CF7F9BF" w14:textId="77777777" w:rsidR="00A65C80" w:rsidRPr="00365A6B" w:rsidRDefault="00A65C80" w:rsidP="00477752">
            <w:pPr>
              <w:widowControl/>
              <w:adjustRightInd/>
              <w:spacing w:line="360" w:lineRule="exact"/>
              <w:jc w:val="center"/>
              <w:textAlignment w:val="auto"/>
            </w:pPr>
            <w:r w:rsidRPr="00365A6B">
              <w:t>臭气浓度</w:t>
            </w:r>
          </w:p>
        </w:tc>
        <w:tc>
          <w:tcPr>
            <w:tcW w:w="390" w:type="pct"/>
            <w:vAlign w:val="center"/>
          </w:tcPr>
          <w:p w14:paraId="6034F7D1"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6B13E830" w14:textId="77777777" w:rsidR="00A65C80" w:rsidRPr="00365A6B" w:rsidRDefault="00A65C80" w:rsidP="00477752">
            <w:pPr>
              <w:spacing w:line="360" w:lineRule="exact"/>
              <w:jc w:val="center"/>
            </w:pPr>
            <w:r w:rsidRPr="00365A6B">
              <w:rPr>
                <w:rFonts w:hint="eastAsia"/>
              </w:rPr>
              <w:t>--</w:t>
            </w:r>
          </w:p>
        </w:tc>
        <w:tc>
          <w:tcPr>
            <w:tcW w:w="390" w:type="pct"/>
            <w:vAlign w:val="center"/>
          </w:tcPr>
          <w:p w14:paraId="75BF5C6A"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1000</w:t>
            </w:r>
            <w:r w:rsidRPr="00365A6B">
              <w:t>（无量纲）</w:t>
            </w:r>
          </w:p>
        </w:tc>
        <w:tc>
          <w:tcPr>
            <w:tcW w:w="239" w:type="pct"/>
            <w:vMerge/>
            <w:vAlign w:val="center"/>
          </w:tcPr>
          <w:p w14:paraId="49494CC3" w14:textId="77777777" w:rsidR="00A65C80" w:rsidRPr="00365A6B" w:rsidRDefault="00A65C80" w:rsidP="00477752">
            <w:pPr>
              <w:topLinePunct/>
              <w:snapToGrid w:val="0"/>
              <w:spacing w:line="360" w:lineRule="exact"/>
              <w:jc w:val="center"/>
              <w:rPr>
                <w:lang w:bidi="ar"/>
              </w:rPr>
            </w:pPr>
          </w:p>
        </w:tc>
        <w:tc>
          <w:tcPr>
            <w:tcW w:w="566" w:type="pct"/>
            <w:vMerge/>
            <w:vAlign w:val="center"/>
          </w:tcPr>
          <w:p w14:paraId="1C12B13B" w14:textId="77777777" w:rsidR="00A65C80" w:rsidRPr="00365A6B" w:rsidRDefault="00A65C80" w:rsidP="00477752">
            <w:pPr>
              <w:topLinePunct/>
              <w:snapToGrid w:val="0"/>
              <w:spacing w:line="360" w:lineRule="exact"/>
              <w:jc w:val="center"/>
              <w:rPr>
                <w:lang w:bidi="ar"/>
              </w:rPr>
            </w:pPr>
          </w:p>
        </w:tc>
        <w:tc>
          <w:tcPr>
            <w:tcW w:w="216" w:type="pct"/>
            <w:vAlign w:val="center"/>
          </w:tcPr>
          <w:p w14:paraId="1425D67D" w14:textId="77777777" w:rsidR="00A65C80" w:rsidRPr="00365A6B" w:rsidRDefault="00A65C80" w:rsidP="00477752">
            <w:pPr>
              <w:topLinePunct/>
              <w:snapToGrid w:val="0"/>
              <w:spacing w:line="360" w:lineRule="exact"/>
              <w:jc w:val="center"/>
              <w:rPr>
                <w:lang w:bidi="ar"/>
              </w:rPr>
            </w:pPr>
            <w:r w:rsidRPr="00365A6B">
              <w:rPr>
                <w:rFonts w:hint="eastAsia"/>
                <w:lang w:bidi="ar"/>
              </w:rPr>
              <w:t>70</w:t>
            </w:r>
          </w:p>
        </w:tc>
        <w:tc>
          <w:tcPr>
            <w:tcW w:w="440" w:type="pct"/>
            <w:vMerge/>
            <w:vAlign w:val="center"/>
          </w:tcPr>
          <w:p w14:paraId="0AA239C7" w14:textId="77777777" w:rsidR="00A65C80" w:rsidRPr="00365A6B" w:rsidRDefault="00A65C80" w:rsidP="00477752">
            <w:pPr>
              <w:spacing w:line="360" w:lineRule="exact"/>
              <w:jc w:val="center"/>
            </w:pPr>
          </w:p>
        </w:tc>
        <w:tc>
          <w:tcPr>
            <w:tcW w:w="343" w:type="pct"/>
            <w:vMerge w:val="restart"/>
            <w:vAlign w:val="center"/>
          </w:tcPr>
          <w:p w14:paraId="0C8F3BE5" w14:textId="77777777" w:rsidR="00A65C80" w:rsidRPr="00365A6B" w:rsidRDefault="00A65C80" w:rsidP="00477752">
            <w:pPr>
              <w:spacing w:line="360" w:lineRule="exact"/>
              <w:jc w:val="center"/>
            </w:pPr>
            <w:r w:rsidRPr="00365A6B">
              <w:t>臭气浓度</w:t>
            </w:r>
          </w:p>
        </w:tc>
        <w:tc>
          <w:tcPr>
            <w:tcW w:w="350" w:type="pct"/>
            <w:vMerge w:val="restart"/>
            <w:vAlign w:val="center"/>
          </w:tcPr>
          <w:p w14:paraId="6DF9874C" w14:textId="77777777" w:rsidR="00A65C80" w:rsidRPr="00365A6B" w:rsidRDefault="00A65C80" w:rsidP="00477752">
            <w:pPr>
              <w:spacing w:line="360" w:lineRule="exact"/>
              <w:jc w:val="center"/>
            </w:pPr>
            <w:r w:rsidRPr="00365A6B">
              <w:rPr>
                <w:rFonts w:hint="eastAsia"/>
              </w:rPr>
              <w:t>1</w:t>
            </w:r>
            <w:r w:rsidRPr="00365A6B">
              <w:t>200</w:t>
            </w:r>
            <w:r w:rsidRPr="00365A6B">
              <w:rPr>
                <w:rFonts w:hint="eastAsia"/>
              </w:rPr>
              <w:t>（无量纲）</w:t>
            </w:r>
          </w:p>
        </w:tc>
        <w:tc>
          <w:tcPr>
            <w:tcW w:w="303" w:type="pct"/>
            <w:vMerge w:val="restart"/>
            <w:vAlign w:val="center"/>
          </w:tcPr>
          <w:p w14:paraId="18C856EA" w14:textId="77777777" w:rsidR="00A65C80" w:rsidRPr="00365A6B" w:rsidRDefault="00A65C80" w:rsidP="00477752">
            <w:pPr>
              <w:spacing w:line="360" w:lineRule="exact"/>
              <w:jc w:val="center"/>
            </w:pPr>
            <w:r w:rsidRPr="00365A6B">
              <w:rPr>
                <w:rFonts w:hint="eastAsia"/>
              </w:rPr>
              <w:t>--</w:t>
            </w:r>
          </w:p>
        </w:tc>
        <w:tc>
          <w:tcPr>
            <w:tcW w:w="282" w:type="pct"/>
            <w:vMerge w:val="restart"/>
            <w:vAlign w:val="center"/>
          </w:tcPr>
          <w:p w14:paraId="58BAFC7D" w14:textId="77777777" w:rsidR="00A65C80" w:rsidRPr="00365A6B" w:rsidRDefault="00A65C80" w:rsidP="00477752">
            <w:pPr>
              <w:spacing w:line="360" w:lineRule="exact"/>
              <w:jc w:val="center"/>
            </w:pPr>
            <w:r w:rsidRPr="00365A6B">
              <w:rPr>
                <w:rFonts w:hint="eastAsia"/>
              </w:rPr>
              <w:t>2400</w:t>
            </w:r>
          </w:p>
        </w:tc>
      </w:tr>
      <w:tr w:rsidR="00365A6B" w:rsidRPr="00365A6B" w14:paraId="54C0D115" w14:textId="77777777" w:rsidTr="00477752">
        <w:trPr>
          <w:trHeight w:val="666"/>
          <w:jc w:val="center"/>
        </w:trPr>
        <w:tc>
          <w:tcPr>
            <w:tcW w:w="161" w:type="pct"/>
            <w:vMerge w:val="restart"/>
            <w:vAlign w:val="center"/>
          </w:tcPr>
          <w:p w14:paraId="6201F4FA" w14:textId="77777777" w:rsidR="00A65C80" w:rsidRPr="00365A6B" w:rsidRDefault="00A65C80" w:rsidP="00477752">
            <w:pPr>
              <w:topLinePunct/>
              <w:snapToGrid w:val="0"/>
              <w:spacing w:line="360" w:lineRule="exact"/>
              <w:jc w:val="center"/>
            </w:pPr>
            <w:r w:rsidRPr="00365A6B">
              <w:rPr>
                <w:rFonts w:hint="eastAsia"/>
              </w:rPr>
              <w:t>现有工程</w:t>
            </w:r>
          </w:p>
        </w:tc>
        <w:tc>
          <w:tcPr>
            <w:tcW w:w="167" w:type="pct"/>
            <w:vMerge w:val="restart"/>
            <w:vAlign w:val="center"/>
          </w:tcPr>
          <w:p w14:paraId="002017CE" w14:textId="77777777" w:rsidR="00A65C80" w:rsidRPr="00365A6B" w:rsidRDefault="00A65C80" w:rsidP="00477752">
            <w:pPr>
              <w:topLinePunct/>
              <w:snapToGrid w:val="0"/>
              <w:spacing w:line="360" w:lineRule="exact"/>
              <w:jc w:val="center"/>
            </w:pPr>
            <w:r w:rsidRPr="00365A6B">
              <w:rPr>
                <w:rFonts w:hint="eastAsia"/>
              </w:rPr>
              <w:t>硫化车间</w:t>
            </w:r>
          </w:p>
        </w:tc>
        <w:tc>
          <w:tcPr>
            <w:tcW w:w="186" w:type="pct"/>
            <w:vAlign w:val="center"/>
          </w:tcPr>
          <w:p w14:paraId="6A3DEC69"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w:t>
            </w:r>
            <w:r w:rsidRPr="00365A6B">
              <w:rPr>
                <w:lang w:bidi="ar"/>
              </w:rPr>
              <w:t>-</w:t>
            </w:r>
          </w:p>
        </w:tc>
        <w:tc>
          <w:tcPr>
            <w:tcW w:w="315" w:type="pct"/>
            <w:vMerge w:val="restart"/>
            <w:vAlign w:val="center"/>
          </w:tcPr>
          <w:p w14:paraId="64A36949" w14:textId="77777777" w:rsidR="00A65C80" w:rsidRPr="00365A6B" w:rsidRDefault="00A65C80" w:rsidP="00477752">
            <w:pPr>
              <w:widowControl/>
              <w:adjustRightInd/>
              <w:spacing w:line="360" w:lineRule="exact"/>
              <w:jc w:val="center"/>
              <w:textAlignment w:val="auto"/>
            </w:pPr>
            <w:r w:rsidRPr="00365A6B">
              <w:t>硫化废气</w:t>
            </w:r>
          </w:p>
        </w:tc>
        <w:tc>
          <w:tcPr>
            <w:tcW w:w="362" w:type="pct"/>
            <w:vAlign w:val="center"/>
          </w:tcPr>
          <w:p w14:paraId="6C0B0862" w14:textId="77777777" w:rsidR="00A65C80" w:rsidRPr="00365A6B" w:rsidRDefault="00A65C80" w:rsidP="00477752">
            <w:pPr>
              <w:widowControl/>
              <w:adjustRightInd/>
              <w:spacing w:line="360" w:lineRule="exact"/>
              <w:jc w:val="center"/>
              <w:textAlignment w:val="auto"/>
            </w:pPr>
            <w:r w:rsidRPr="00365A6B">
              <w:t>非甲烷总烃</w:t>
            </w:r>
          </w:p>
        </w:tc>
        <w:tc>
          <w:tcPr>
            <w:tcW w:w="390" w:type="pct"/>
            <w:vAlign w:val="center"/>
          </w:tcPr>
          <w:p w14:paraId="7E4D82E5"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类比法</w:t>
            </w:r>
          </w:p>
        </w:tc>
        <w:tc>
          <w:tcPr>
            <w:tcW w:w="290" w:type="pct"/>
            <w:vAlign w:val="center"/>
          </w:tcPr>
          <w:p w14:paraId="7EA38F96" w14:textId="77777777" w:rsidR="00A65C80" w:rsidRPr="00365A6B" w:rsidRDefault="00A65C80" w:rsidP="00477752">
            <w:pPr>
              <w:spacing w:line="360" w:lineRule="exact"/>
              <w:jc w:val="center"/>
            </w:pPr>
            <w:r w:rsidRPr="00365A6B">
              <w:rPr>
                <w:rFonts w:hint="eastAsia"/>
              </w:rPr>
              <w:t>0</w:t>
            </w:r>
            <w:r w:rsidRPr="00365A6B">
              <w:t>.288</w:t>
            </w:r>
          </w:p>
        </w:tc>
        <w:tc>
          <w:tcPr>
            <w:tcW w:w="390" w:type="pct"/>
            <w:vAlign w:val="center"/>
          </w:tcPr>
          <w:p w14:paraId="63C86C32"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0.12</w:t>
            </w:r>
          </w:p>
        </w:tc>
        <w:tc>
          <w:tcPr>
            <w:tcW w:w="239" w:type="pct"/>
            <w:vMerge w:val="restart"/>
            <w:vAlign w:val="center"/>
          </w:tcPr>
          <w:p w14:paraId="1AEB9A00" w14:textId="77777777" w:rsidR="00A65C80" w:rsidRPr="00365A6B" w:rsidRDefault="00A65C80" w:rsidP="00477752">
            <w:pPr>
              <w:topLinePunct/>
              <w:snapToGrid w:val="0"/>
              <w:spacing w:line="360" w:lineRule="exact"/>
              <w:jc w:val="center"/>
              <w:rPr>
                <w:lang w:bidi="ar"/>
              </w:rPr>
            </w:pPr>
            <w:r w:rsidRPr="00365A6B">
              <w:rPr>
                <w:lang w:bidi="ar"/>
              </w:rPr>
              <w:t>集气罩</w:t>
            </w:r>
          </w:p>
        </w:tc>
        <w:tc>
          <w:tcPr>
            <w:tcW w:w="566" w:type="pct"/>
            <w:vMerge/>
            <w:vAlign w:val="center"/>
          </w:tcPr>
          <w:p w14:paraId="5B7FB1B0" w14:textId="77777777" w:rsidR="00A65C80" w:rsidRPr="00365A6B" w:rsidRDefault="00A65C80" w:rsidP="00477752">
            <w:pPr>
              <w:topLinePunct/>
              <w:snapToGrid w:val="0"/>
              <w:spacing w:line="360" w:lineRule="exact"/>
              <w:jc w:val="center"/>
              <w:rPr>
                <w:lang w:bidi="ar"/>
              </w:rPr>
            </w:pPr>
          </w:p>
        </w:tc>
        <w:tc>
          <w:tcPr>
            <w:tcW w:w="216" w:type="pct"/>
            <w:vAlign w:val="center"/>
          </w:tcPr>
          <w:p w14:paraId="4CD095E9"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9</w:t>
            </w:r>
            <w:r w:rsidRPr="00365A6B">
              <w:rPr>
                <w:lang w:bidi="ar"/>
              </w:rPr>
              <w:t>0</w:t>
            </w:r>
          </w:p>
        </w:tc>
        <w:tc>
          <w:tcPr>
            <w:tcW w:w="440" w:type="pct"/>
            <w:vMerge/>
            <w:vAlign w:val="center"/>
          </w:tcPr>
          <w:p w14:paraId="7913F7D6" w14:textId="77777777" w:rsidR="00A65C80" w:rsidRPr="00365A6B" w:rsidRDefault="00A65C80" w:rsidP="00477752">
            <w:pPr>
              <w:widowControl/>
              <w:adjustRightInd/>
              <w:spacing w:line="360" w:lineRule="exact"/>
              <w:jc w:val="center"/>
              <w:textAlignment w:val="auto"/>
            </w:pPr>
          </w:p>
        </w:tc>
        <w:tc>
          <w:tcPr>
            <w:tcW w:w="343" w:type="pct"/>
            <w:vMerge/>
            <w:vAlign w:val="center"/>
          </w:tcPr>
          <w:p w14:paraId="0E17D80A" w14:textId="77777777" w:rsidR="00A65C80" w:rsidRPr="00365A6B" w:rsidRDefault="00A65C80" w:rsidP="00477752">
            <w:pPr>
              <w:spacing w:line="360" w:lineRule="exact"/>
              <w:jc w:val="center"/>
            </w:pPr>
          </w:p>
        </w:tc>
        <w:tc>
          <w:tcPr>
            <w:tcW w:w="350" w:type="pct"/>
            <w:vMerge/>
            <w:vAlign w:val="center"/>
          </w:tcPr>
          <w:p w14:paraId="43C79E85" w14:textId="77777777" w:rsidR="00A65C80" w:rsidRPr="00365A6B" w:rsidRDefault="00A65C80" w:rsidP="00477752">
            <w:pPr>
              <w:spacing w:line="360" w:lineRule="exact"/>
              <w:jc w:val="center"/>
            </w:pPr>
          </w:p>
        </w:tc>
        <w:tc>
          <w:tcPr>
            <w:tcW w:w="303" w:type="pct"/>
            <w:vMerge/>
            <w:vAlign w:val="center"/>
          </w:tcPr>
          <w:p w14:paraId="5C193892" w14:textId="77777777" w:rsidR="00A65C80" w:rsidRPr="00365A6B" w:rsidRDefault="00A65C80" w:rsidP="00477752">
            <w:pPr>
              <w:spacing w:line="360" w:lineRule="exact"/>
              <w:jc w:val="center"/>
            </w:pPr>
          </w:p>
        </w:tc>
        <w:tc>
          <w:tcPr>
            <w:tcW w:w="282" w:type="pct"/>
            <w:vMerge/>
            <w:vAlign w:val="center"/>
          </w:tcPr>
          <w:p w14:paraId="4E9C143A" w14:textId="77777777" w:rsidR="00A65C80" w:rsidRPr="00365A6B" w:rsidRDefault="00A65C80" w:rsidP="00477752">
            <w:pPr>
              <w:widowControl/>
              <w:adjustRightInd/>
              <w:spacing w:line="360" w:lineRule="exact"/>
              <w:jc w:val="center"/>
              <w:textAlignment w:val="auto"/>
            </w:pPr>
          </w:p>
        </w:tc>
      </w:tr>
      <w:tr w:rsidR="00365A6B" w:rsidRPr="00365A6B" w14:paraId="68CBB496" w14:textId="77777777" w:rsidTr="00477752">
        <w:trPr>
          <w:trHeight w:val="365"/>
          <w:jc w:val="center"/>
        </w:trPr>
        <w:tc>
          <w:tcPr>
            <w:tcW w:w="161" w:type="pct"/>
            <w:vMerge/>
            <w:vAlign w:val="center"/>
          </w:tcPr>
          <w:p w14:paraId="0421EE92" w14:textId="77777777" w:rsidR="00A65C80" w:rsidRPr="00365A6B" w:rsidRDefault="00A65C80" w:rsidP="00477752">
            <w:pPr>
              <w:topLinePunct/>
              <w:snapToGrid w:val="0"/>
              <w:spacing w:line="360" w:lineRule="exact"/>
              <w:jc w:val="center"/>
            </w:pPr>
          </w:p>
        </w:tc>
        <w:tc>
          <w:tcPr>
            <w:tcW w:w="167" w:type="pct"/>
            <w:vMerge/>
            <w:vAlign w:val="center"/>
          </w:tcPr>
          <w:p w14:paraId="24CA05A5" w14:textId="77777777" w:rsidR="00A65C80" w:rsidRPr="00365A6B" w:rsidRDefault="00A65C80" w:rsidP="00477752">
            <w:pPr>
              <w:topLinePunct/>
              <w:snapToGrid w:val="0"/>
              <w:spacing w:line="360" w:lineRule="exact"/>
              <w:jc w:val="center"/>
            </w:pPr>
          </w:p>
        </w:tc>
        <w:tc>
          <w:tcPr>
            <w:tcW w:w="186" w:type="pct"/>
            <w:vAlign w:val="center"/>
          </w:tcPr>
          <w:p w14:paraId="75476407"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w:t>
            </w:r>
            <w:r w:rsidRPr="00365A6B">
              <w:rPr>
                <w:lang w:bidi="ar"/>
              </w:rPr>
              <w:t>-</w:t>
            </w:r>
          </w:p>
        </w:tc>
        <w:tc>
          <w:tcPr>
            <w:tcW w:w="315" w:type="pct"/>
            <w:vMerge/>
            <w:vAlign w:val="center"/>
          </w:tcPr>
          <w:p w14:paraId="4ED55F9F" w14:textId="77777777" w:rsidR="00A65C80" w:rsidRPr="00365A6B" w:rsidRDefault="00A65C80" w:rsidP="00477752">
            <w:pPr>
              <w:widowControl/>
              <w:adjustRightInd/>
              <w:spacing w:line="360" w:lineRule="exact"/>
              <w:jc w:val="center"/>
              <w:textAlignment w:val="auto"/>
            </w:pPr>
          </w:p>
        </w:tc>
        <w:tc>
          <w:tcPr>
            <w:tcW w:w="362" w:type="pct"/>
            <w:vAlign w:val="center"/>
          </w:tcPr>
          <w:p w14:paraId="6AC232FF" w14:textId="77777777" w:rsidR="00A65C80" w:rsidRPr="00365A6B" w:rsidRDefault="00A65C80" w:rsidP="00477752">
            <w:pPr>
              <w:widowControl/>
              <w:adjustRightInd/>
              <w:spacing w:line="360" w:lineRule="exact"/>
              <w:jc w:val="center"/>
              <w:textAlignment w:val="auto"/>
            </w:pPr>
            <w:r w:rsidRPr="00365A6B">
              <w:t>H</w:t>
            </w:r>
            <w:r w:rsidRPr="00365A6B">
              <w:rPr>
                <w:vertAlign w:val="subscript"/>
              </w:rPr>
              <w:t>2</w:t>
            </w:r>
            <w:r w:rsidRPr="00365A6B">
              <w:t>S</w:t>
            </w:r>
          </w:p>
        </w:tc>
        <w:tc>
          <w:tcPr>
            <w:tcW w:w="390" w:type="pct"/>
            <w:vAlign w:val="center"/>
          </w:tcPr>
          <w:p w14:paraId="372B517B"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13E1A44B" w14:textId="77777777" w:rsidR="00A65C80" w:rsidRPr="00365A6B" w:rsidRDefault="00A65C80" w:rsidP="00477752">
            <w:pPr>
              <w:spacing w:line="360" w:lineRule="exact"/>
              <w:jc w:val="center"/>
            </w:pPr>
            <w:r w:rsidRPr="00365A6B">
              <w:rPr>
                <w:rFonts w:hint="eastAsia"/>
              </w:rPr>
              <w:t>0</w:t>
            </w:r>
            <w:r w:rsidRPr="00365A6B">
              <w:t>.009</w:t>
            </w:r>
          </w:p>
        </w:tc>
        <w:tc>
          <w:tcPr>
            <w:tcW w:w="390" w:type="pct"/>
            <w:vAlign w:val="center"/>
          </w:tcPr>
          <w:p w14:paraId="52688518"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0.0037</w:t>
            </w:r>
          </w:p>
        </w:tc>
        <w:tc>
          <w:tcPr>
            <w:tcW w:w="239" w:type="pct"/>
            <w:vMerge/>
            <w:vAlign w:val="center"/>
          </w:tcPr>
          <w:p w14:paraId="0EC6DE3C" w14:textId="77777777" w:rsidR="00A65C80" w:rsidRPr="00365A6B" w:rsidRDefault="00A65C80" w:rsidP="00477752">
            <w:pPr>
              <w:topLinePunct/>
              <w:snapToGrid w:val="0"/>
              <w:spacing w:line="360" w:lineRule="exact"/>
              <w:jc w:val="center"/>
              <w:rPr>
                <w:lang w:bidi="ar"/>
              </w:rPr>
            </w:pPr>
          </w:p>
        </w:tc>
        <w:tc>
          <w:tcPr>
            <w:tcW w:w="566" w:type="pct"/>
            <w:vMerge/>
            <w:vAlign w:val="center"/>
          </w:tcPr>
          <w:p w14:paraId="7E486894" w14:textId="77777777" w:rsidR="00A65C80" w:rsidRPr="00365A6B" w:rsidRDefault="00A65C80" w:rsidP="00477752">
            <w:pPr>
              <w:topLinePunct/>
              <w:snapToGrid w:val="0"/>
              <w:spacing w:line="360" w:lineRule="exact"/>
              <w:jc w:val="center"/>
              <w:rPr>
                <w:lang w:bidi="ar"/>
              </w:rPr>
            </w:pPr>
          </w:p>
        </w:tc>
        <w:tc>
          <w:tcPr>
            <w:tcW w:w="216" w:type="pct"/>
            <w:vAlign w:val="center"/>
          </w:tcPr>
          <w:p w14:paraId="3AE0EC3A"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8</w:t>
            </w:r>
            <w:r w:rsidRPr="00365A6B">
              <w:rPr>
                <w:lang w:bidi="ar"/>
              </w:rPr>
              <w:t>0</w:t>
            </w:r>
          </w:p>
        </w:tc>
        <w:tc>
          <w:tcPr>
            <w:tcW w:w="440" w:type="pct"/>
            <w:vMerge/>
            <w:vAlign w:val="center"/>
          </w:tcPr>
          <w:p w14:paraId="61D34DA7" w14:textId="77777777" w:rsidR="00A65C80" w:rsidRPr="00365A6B" w:rsidRDefault="00A65C80" w:rsidP="00477752">
            <w:pPr>
              <w:widowControl/>
              <w:adjustRightInd/>
              <w:spacing w:line="360" w:lineRule="exact"/>
              <w:jc w:val="center"/>
              <w:textAlignment w:val="auto"/>
            </w:pPr>
          </w:p>
        </w:tc>
        <w:tc>
          <w:tcPr>
            <w:tcW w:w="343" w:type="pct"/>
            <w:vMerge/>
            <w:vAlign w:val="center"/>
          </w:tcPr>
          <w:p w14:paraId="0256DEAE" w14:textId="77777777" w:rsidR="00A65C80" w:rsidRPr="00365A6B" w:rsidRDefault="00A65C80" w:rsidP="00477752">
            <w:pPr>
              <w:spacing w:line="360" w:lineRule="exact"/>
              <w:jc w:val="center"/>
            </w:pPr>
          </w:p>
        </w:tc>
        <w:tc>
          <w:tcPr>
            <w:tcW w:w="350" w:type="pct"/>
            <w:vMerge/>
            <w:vAlign w:val="center"/>
          </w:tcPr>
          <w:p w14:paraId="59A978F9" w14:textId="77777777" w:rsidR="00A65C80" w:rsidRPr="00365A6B" w:rsidRDefault="00A65C80" w:rsidP="00477752">
            <w:pPr>
              <w:spacing w:line="360" w:lineRule="exact"/>
              <w:jc w:val="center"/>
            </w:pPr>
          </w:p>
        </w:tc>
        <w:tc>
          <w:tcPr>
            <w:tcW w:w="303" w:type="pct"/>
            <w:vMerge/>
            <w:vAlign w:val="center"/>
          </w:tcPr>
          <w:p w14:paraId="5592D867" w14:textId="77777777" w:rsidR="00A65C80" w:rsidRPr="00365A6B" w:rsidRDefault="00A65C80" w:rsidP="00477752">
            <w:pPr>
              <w:spacing w:line="360" w:lineRule="exact"/>
              <w:jc w:val="center"/>
            </w:pPr>
          </w:p>
        </w:tc>
        <w:tc>
          <w:tcPr>
            <w:tcW w:w="282" w:type="pct"/>
            <w:vMerge/>
            <w:vAlign w:val="center"/>
          </w:tcPr>
          <w:p w14:paraId="7D84C021" w14:textId="77777777" w:rsidR="00A65C80" w:rsidRPr="00365A6B" w:rsidRDefault="00A65C80" w:rsidP="00477752">
            <w:pPr>
              <w:widowControl/>
              <w:adjustRightInd/>
              <w:spacing w:line="360" w:lineRule="exact"/>
              <w:jc w:val="center"/>
              <w:textAlignment w:val="auto"/>
            </w:pPr>
          </w:p>
        </w:tc>
      </w:tr>
      <w:tr w:rsidR="00365A6B" w:rsidRPr="00365A6B" w14:paraId="2BC7E5ED" w14:textId="77777777" w:rsidTr="00477752">
        <w:trPr>
          <w:trHeight w:val="697"/>
          <w:jc w:val="center"/>
        </w:trPr>
        <w:tc>
          <w:tcPr>
            <w:tcW w:w="161" w:type="pct"/>
            <w:vMerge/>
            <w:vAlign w:val="center"/>
          </w:tcPr>
          <w:p w14:paraId="69DBCF68" w14:textId="77777777" w:rsidR="00A65C80" w:rsidRPr="00365A6B" w:rsidRDefault="00A65C80" w:rsidP="00477752">
            <w:pPr>
              <w:topLinePunct/>
              <w:snapToGrid w:val="0"/>
              <w:spacing w:line="360" w:lineRule="exact"/>
              <w:jc w:val="center"/>
            </w:pPr>
          </w:p>
        </w:tc>
        <w:tc>
          <w:tcPr>
            <w:tcW w:w="167" w:type="pct"/>
            <w:vMerge/>
            <w:vAlign w:val="center"/>
          </w:tcPr>
          <w:p w14:paraId="30B0BEB8" w14:textId="77777777" w:rsidR="00A65C80" w:rsidRPr="00365A6B" w:rsidRDefault="00A65C80" w:rsidP="00477752">
            <w:pPr>
              <w:topLinePunct/>
              <w:snapToGrid w:val="0"/>
              <w:spacing w:line="360" w:lineRule="exact"/>
              <w:jc w:val="center"/>
            </w:pPr>
          </w:p>
        </w:tc>
        <w:tc>
          <w:tcPr>
            <w:tcW w:w="186" w:type="pct"/>
            <w:vAlign w:val="center"/>
          </w:tcPr>
          <w:p w14:paraId="07916EF1"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w:t>
            </w:r>
            <w:r w:rsidRPr="00365A6B">
              <w:rPr>
                <w:lang w:bidi="ar"/>
              </w:rPr>
              <w:t>-</w:t>
            </w:r>
          </w:p>
        </w:tc>
        <w:tc>
          <w:tcPr>
            <w:tcW w:w="315" w:type="pct"/>
            <w:vMerge/>
            <w:vAlign w:val="center"/>
          </w:tcPr>
          <w:p w14:paraId="7159BBB6" w14:textId="77777777" w:rsidR="00A65C80" w:rsidRPr="00365A6B" w:rsidRDefault="00A65C80" w:rsidP="00477752">
            <w:pPr>
              <w:widowControl/>
              <w:adjustRightInd/>
              <w:spacing w:line="360" w:lineRule="exact"/>
              <w:jc w:val="center"/>
              <w:textAlignment w:val="auto"/>
            </w:pPr>
          </w:p>
        </w:tc>
        <w:tc>
          <w:tcPr>
            <w:tcW w:w="362" w:type="pct"/>
            <w:vAlign w:val="center"/>
          </w:tcPr>
          <w:p w14:paraId="1A831CBF" w14:textId="77777777" w:rsidR="00A65C80" w:rsidRPr="00365A6B" w:rsidRDefault="00A65C80" w:rsidP="00477752">
            <w:pPr>
              <w:widowControl/>
              <w:adjustRightInd/>
              <w:spacing w:line="360" w:lineRule="exact"/>
              <w:jc w:val="center"/>
              <w:textAlignment w:val="auto"/>
            </w:pPr>
            <w:r w:rsidRPr="00365A6B">
              <w:t>臭气浓度</w:t>
            </w:r>
          </w:p>
        </w:tc>
        <w:tc>
          <w:tcPr>
            <w:tcW w:w="390" w:type="pct"/>
            <w:vAlign w:val="center"/>
          </w:tcPr>
          <w:p w14:paraId="32F286F5"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1D3027FE" w14:textId="77777777" w:rsidR="00A65C80" w:rsidRPr="00365A6B" w:rsidRDefault="00A65C80" w:rsidP="00477752">
            <w:pPr>
              <w:spacing w:line="360" w:lineRule="exact"/>
              <w:jc w:val="center"/>
            </w:pPr>
            <w:r w:rsidRPr="00365A6B">
              <w:rPr>
                <w:rFonts w:hint="eastAsia"/>
              </w:rPr>
              <w:t>--</w:t>
            </w:r>
          </w:p>
        </w:tc>
        <w:tc>
          <w:tcPr>
            <w:tcW w:w="390" w:type="pct"/>
            <w:vAlign w:val="center"/>
          </w:tcPr>
          <w:p w14:paraId="5B7AFD95"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1000</w:t>
            </w:r>
            <w:r w:rsidRPr="00365A6B">
              <w:t>（无量纲）</w:t>
            </w:r>
          </w:p>
        </w:tc>
        <w:tc>
          <w:tcPr>
            <w:tcW w:w="239" w:type="pct"/>
            <w:vMerge/>
            <w:vAlign w:val="center"/>
          </w:tcPr>
          <w:p w14:paraId="185F33D1" w14:textId="77777777" w:rsidR="00A65C80" w:rsidRPr="00365A6B" w:rsidRDefault="00A65C80" w:rsidP="00477752">
            <w:pPr>
              <w:topLinePunct/>
              <w:snapToGrid w:val="0"/>
              <w:spacing w:line="360" w:lineRule="exact"/>
              <w:jc w:val="center"/>
              <w:rPr>
                <w:lang w:bidi="ar"/>
              </w:rPr>
            </w:pPr>
          </w:p>
        </w:tc>
        <w:tc>
          <w:tcPr>
            <w:tcW w:w="566" w:type="pct"/>
            <w:vMerge/>
            <w:vAlign w:val="center"/>
          </w:tcPr>
          <w:p w14:paraId="1753A7FA" w14:textId="77777777" w:rsidR="00A65C80" w:rsidRPr="00365A6B" w:rsidRDefault="00A65C80" w:rsidP="00477752">
            <w:pPr>
              <w:topLinePunct/>
              <w:snapToGrid w:val="0"/>
              <w:spacing w:line="360" w:lineRule="exact"/>
              <w:jc w:val="center"/>
              <w:rPr>
                <w:lang w:bidi="ar"/>
              </w:rPr>
            </w:pPr>
          </w:p>
        </w:tc>
        <w:tc>
          <w:tcPr>
            <w:tcW w:w="216" w:type="pct"/>
            <w:vAlign w:val="center"/>
          </w:tcPr>
          <w:p w14:paraId="7F5FED7F" w14:textId="77777777" w:rsidR="00A65C80" w:rsidRPr="00365A6B" w:rsidRDefault="00A65C80" w:rsidP="00477752">
            <w:pPr>
              <w:topLinePunct/>
              <w:snapToGrid w:val="0"/>
              <w:spacing w:line="360" w:lineRule="exact"/>
              <w:jc w:val="center"/>
              <w:rPr>
                <w:lang w:bidi="ar"/>
              </w:rPr>
            </w:pPr>
            <w:r w:rsidRPr="00365A6B">
              <w:rPr>
                <w:rFonts w:hint="eastAsia"/>
                <w:lang w:bidi="ar"/>
              </w:rPr>
              <w:t>70</w:t>
            </w:r>
          </w:p>
        </w:tc>
        <w:tc>
          <w:tcPr>
            <w:tcW w:w="440" w:type="pct"/>
            <w:vMerge/>
            <w:vAlign w:val="center"/>
          </w:tcPr>
          <w:p w14:paraId="1E270C83" w14:textId="77777777" w:rsidR="00A65C80" w:rsidRPr="00365A6B" w:rsidRDefault="00A65C80" w:rsidP="00477752">
            <w:pPr>
              <w:widowControl/>
              <w:adjustRightInd/>
              <w:spacing w:line="360" w:lineRule="exact"/>
              <w:jc w:val="center"/>
              <w:textAlignment w:val="auto"/>
            </w:pPr>
          </w:p>
        </w:tc>
        <w:tc>
          <w:tcPr>
            <w:tcW w:w="343" w:type="pct"/>
            <w:vMerge/>
            <w:vAlign w:val="center"/>
          </w:tcPr>
          <w:p w14:paraId="5B17BC4E" w14:textId="77777777" w:rsidR="00A65C80" w:rsidRPr="00365A6B" w:rsidRDefault="00A65C80" w:rsidP="00477752">
            <w:pPr>
              <w:spacing w:line="360" w:lineRule="exact"/>
              <w:jc w:val="center"/>
            </w:pPr>
          </w:p>
        </w:tc>
        <w:tc>
          <w:tcPr>
            <w:tcW w:w="350" w:type="pct"/>
            <w:vMerge/>
            <w:vAlign w:val="center"/>
          </w:tcPr>
          <w:p w14:paraId="389FD773" w14:textId="77777777" w:rsidR="00A65C80" w:rsidRPr="00365A6B" w:rsidRDefault="00A65C80" w:rsidP="00477752">
            <w:pPr>
              <w:spacing w:line="360" w:lineRule="exact"/>
              <w:jc w:val="center"/>
            </w:pPr>
          </w:p>
        </w:tc>
        <w:tc>
          <w:tcPr>
            <w:tcW w:w="303" w:type="pct"/>
            <w:vMerge/>
            <w:vAlign w:val="center"/>
          </w:tcPr>
          <w:p w14:paraId="67192BD2" w14:textId="77777777" w:rsidR="00A65C80" w:rsidRPr="00365A6B" w:rsidRDefault="00A65C80" w:rsidP="00477752">
            <w:pPr>
              <w:spacing w:line="360" w:lineRule="exact"/>
              <w:jc w:val="center"/>
            </w:pPr>
          </w:p>
        </w:tc>
        <w:tc>
          <w:tcPr>
            <w:tcW w:w="282" w:type="pct"/>
            <w:vMerge/>
            <w:vAlign w:val="center"/>
          </w:tcPr>
          <w:p w14:paraId="4BB2F759" w14:textId="77777777" w:rsidR="00A65C80" w:rsidRPr="00365A6B" w:rsidRDefault="00A65C80" w:rsidP="00477752">
            <w:pPr>
              <w:widowControl/>
              <w:adjustRightInd/>
              <w:spacing w:line="360" w:lineRule="exact"/>
              <w:jc w:val="center"/>
              <w:textAlignment w:val="auto"/>
            </w:pPr>
          </w:p>
        </w:tc>
      </w:tr>
      <w:tr w:rsidR="00365A6B" w:rsidRPr="00365A6B" w14:paraId="71C37EDB" w14:textId="77777777" w:rsidTr="00477752">
        <w:trPr>
          <w:trHeight w:val="514"/>
          <w:jc w:val="center"/>
        </w:trPr>
        <w:tc>
          <w:tcPr>
            <w:tcW w:w="327" w:type="pct"/>
            <w:gridSpan w:val="2"/>
            <w:vMerge w:val="restart"/>
            <w:vAlign w:val="center"/>
          </w:tcPr>
          <w:p w14:paraId="2ECC91B6" w14:textId="77777777" w:rsidR="00A65C80" w:rsidRPr="00365A6B" w:rsidRDefault="00A65C80" w:rsidP="00477752">
            <w:pPr>
              <w:topLinePunct/>
              <w:snapToGrid w:val="0"/>
              <w:spacing w:line="360" w:lineRule="exact"/>
              <w:jc w:val="center"/>
            </w:pPr>
            <w:r w:rsidRPr="00365A6B">
              <w:rPr>
                <w:rFonts w:hint="eastAsia"/>
              </w:rPr>
              <w:t>橡胶炼化车间</w:t>
            </w:r>
          </w:p>
        </w:tc>
        <w:tc>
          <w:tcPr>
            <w:tcW w:w="501" w:type="pct"/>
            <w:gridSpan w:val="2"/>
            <w:vMerge w:val="restart"/>
            <w:vAlign w:val="center"/>
          </w:tcPr>
          <w:p w14:paraId="78FEBA12" w14:textId="77777777" w:rsidR="00A65C80" w:rsidRPr="00365A6B" w:rsidRDefault="00A65C80" w:rsidP="00477752">
            <w:pPr>
              <w:widowControl/>
              <w:adjustRightInd/>
              <w:spacing w:line="360" w:lineRule="exact"/>
              <w:jc w:val="center"/>
              <w:textAlignment w:val="auto"/>
            </w:pPr>
            <w:r w:rsidRPr="00365A6B">
              <w:rPr>
                <w:lang w:bidi="ar"/>
              </w:rPr>
              <w:t>无组织废气</w:t>
            </w:r>
          </w:p>
        </w:tc>
        <w:tc>
          <w:tcPr>
            <w:tcW w:w="362" w:type="pct"/>
            <w:vAlign w:val="center"/>
          </w:tcPr>
          <w:p w14:paraId="5F354544" w14:textId="77777777" w:rsidR="00A65C80" w:rsidRPr="00365A6B" w:rsidRDefault="00A65C80" w:rsidP="00477752">
            <w:pPr>
              <w:spacing w:line="360" w:lineRule="exact"/>
              <w:jc w:val="center"/>
            </w:pPr>
            <w:r w:rsidRPr="00365A6B">
              <w:rPr>
                <w:rFonts w:hint="eastAsia"/>
              </w:rPr>
              <w:t>颗粒物</w:t>
            </w:r>
          </w:p>
        </w:tc>
        <w:tc>
          <w:tcPr>
            <w:tcW w:w="390" w:type="pct"/>
            <w:vAlign w:val="center"/>
          </w:tcPr>
          <w:p w14:paraId="19AF1DF1" w14:textId="77777777" w:rsidR="00A65C80" w:rsidRPr="00365A6B" w:rsidRDefault="00A65C80" w:rsidP="00477752">
            <w:pPr>
              <w:topLinePunct/>
              <w:snapToGrid w:val="0"/>
              <w:spacing w:line="360" w:lineRule="exact"/>
              <w:jc w:val="center"/>
              <w:rPr>
                <w:lang w:bidi="ar"/>
              </w:rPr>
            </w:pPr>
            <w:r w:rsidRPr="00365A6B">
              <w:rPr>
                <w:rFonts w:hint="eastAsia"/>
                <w:lang w:bidi="ar"/>
              </w:rPr>
              <w:t>类比法</w:t>
            </w:r>
          </w:p>
        </w:tc>
        <w:tc>
          <w:tcPr>
            <w:tcW w:w="290" w:type="pct"/>
            <w:vAlign w:val="center"/>
          </w:tcPr>
          <w:p w14:paraId="6E1C7107" w14:textId="77777777" w:rsidR="00A65C80" w:rsidRPr="00365A6B" w:rsidRDefault="00A65C80" w:rsidP="00477752">
            <w:pPr>
              <w:spacing w:line="360" w:lineRule="exact"/>
              <w:jc w:val="center"/>
            </w:pPr>
            <w:r w:rsidRPr="00365A6B">
              <w:rPr>
                <w:rFonts w:hint="eastAsia"/>
              </w:rPr>
              <w:t>--</w:t>
            </w:r>
          </w:p>
        </w:tc>
        <w:tc>
          <w:tcPr>
            <w:tcW w:w="390" w:type="pct"/>
            <w:vAlign w:val="center"/>
          </w:tcPr>
          <w:p w14:paraId="54290883" w14:textId="77777777" w:rsidR="00A65C80" w:rsidRPr="00365A6B" w:rsidRDefault="00A65C80" w:rsidP="00477752">
            <w:pPr>
              <w:topLinePunct/>
              <w:snapToGrid w:val="0"/>
              <w:spacing w:line="360" w:lineRule="exact"/>
              <w:jc w:val="center"/>
              <w:rPr>
                <w:lang w:bidi="ar"/>
              </w:rPr>
            </w:pPr>
            <w:r w:rsidRPr="00365A6B">
              <w:rPr>
                <w:rFonts w:hint="eastAsia"/>
                <w:lang w:bidi="ar"/>
              </w:rPr>
              <w:t>--</w:t>
            </w:r>
          </w:p>
        </w:tc>
        <w:tc>
          <w:tcPr>
            <w:tcW w:w="805" w:type="pct"/>
            <w:gridSpan w:val="2"/>
            <w:vAlign w:val="center"/>
          </w:tcPr>
          <w:p w14:paraId="453863E1" w14:textId="77777777" w:rsidR="00A65C80" w:rsidRPr="00365A6B" w:rsidRDefault="00A65C80" w:rsidP="00477752">
            <w:pPr>
              <w:topLinePunct/>
              <w:snapToGrid w:val="0"/>
              <w:spacing w:line="360" w:lineRule="exact"/>
              <w:jc w:val="center"/>
              <w:rPr>
                <w:lang w:bidi="ar"/>
              </w:rPr>
            </w:pPr>
            <w:r w:rsidRPr="00365A6B">
              <w:rPr>
                <w:rFonts w:hint="eastAsia"/>
                <w:lang w:bidi="ar"/>
              </w:rPr>
              <w:t>车间</w:t>
            </w:r>
            <w:r w:rsidRPr="00365A6B">
              <w:rPr>
                <w:lang w:bidi="ar"/>
              </w:rPr>
              <w:t>密闭、</w:t>
            </w:r>
            <w:r w:rsidRPr="00365A6B">
              <w:rPr>
                <w:rFonts w:hint="eastAsia"/>
                <w:lang w:bidi="ar"/>
              </w:rPr>
              <w:t>加强通风、加强管理</w:t>
            </w:r>
            <w:r w:rsidRPr="00365A6B">
              <w:rPr>
                <w:lang w:bidi="ar"/>
              </w:rPr>
              <w:t>等措施</w:t>
            </w:r>
          </w:p>
        </w:tc>
        <w:tc>
          <w:tcPr>
            <w:tcW w:w="216" w:type="pct"/>
            <w:vAlign w:val="center"/>
          </w:tcPr>
          <w:p w14:paraId="1F5C83DC" w14:textId="77777777" w:rsidR="00A65C80" w:rsidRPr="00365A6B" w:rsidRDefault="00A65C80" w:rsidP="00477752">
            <w:pPr>
              <w:topLinePunct/>
              <w:snapToGrid w:val="0"/>
              <w:spacing w:line="360" w:lineRule="exact"/>
              <w:jc w:val="center"/>
              <w:rPr>
                <w:lang w:bidi="ar"/>
              </w:rPr>
            </w:pPr>
            <w:r w:rsidRPr="00365A6B">
              <w:rPr>
                <w:rFonts w:hint="eastAsia"/>
                <w:lang w:bidi="ar"/>
              </w:rPr>
              <w:t>--</w:t>
            </w:r>
          </w:p>
        </w:tc>
        <w:tc>
          <w:tcPr>
            <w:tcW w:w="440" w:type="pct"/>
            <w:vAlign w:val="center"/>
          </w:tcPr>
          <w:p w14:paraId="3B3B4F96" w14:textId="77777777" w:rsidR="00A65C80" w:rsidRPr="00365A6B" w:rsidRDefault="00A65C80" w:rsidP="00477752">
            <w:pPr>
              <w:spacing w:line="360" w:lineRule="exact"/>
              <w:jc w:val="center"/>
            </w:pPr>
            <w:r w:rsidRPr="00365A6B">
              <w:rPr>
                <w:rFonts w:hint="eastAsia"/>
              </w:rPr>
              <w:t>--</w:t>
            </w:r>
          </w:p>
        </w:tc>
        <w:tc>
          <w:tcPr>
            <w:tcW w:w="693" w:type="pct"/>
            <w:gridSpan w:val="2"/>
            <w:vAlign w:val="center"/>
          </w:tcPr>
          <w:p w14:paraId="6D68FDF6" w14:textId="77777777" w:rsidR="00A65C80" w:rsidRPr="00365A6B" w:rsidRDefault="00A65C80" w:rsidP="00477752">
            <w:pPr>
              <w:topLinePunct/>
              <w:snapToGrid w:val="0"/>
              <w:spacing w:line="360" w:lineRule="exact"/>
              <w:jc w:val="center"/>
              <w:rPr>
                <w:lang w:bidi="ar"/>
              </w:rPr>
            </w:pPr>
            <w:r w:rsidRPr="00365A6B">
              <w:rPr>
                <w:rFonts w:hint="eastAsia"/>
                <w:lang w:bidi="ar"/>
              </w:rPr>
              <w:t>0.008</w:t>
            </w:r>
          </w:p>
        </w:tc>
        <w:tc>
          <w:tcPr>
            <w:tcW w:w="303" w:type="pct"/>
            <w:vAlign w:val="center"/>
          </w:tcPr>
          <w:p w14:paraId="6FE3C9B7" w14:textId="77777777" w:rsidR="00A65C80" w:rsidRPr="00365A6B" w:rsidRDefault="00A65C80" w:rsidP="00477752">
            <w:pPr>
              <w:spacing w:line="360" w:lineRule="exact"/>
              <w:jc w:val="center"/>
            </w:pPr>
            <w:r w:rsidRPr="00365A6B">
              <w:rPr>
                <w:rFonts w:hint="eastAsia"/>
              </w:rPr>
              <w:t>--</w:t>
            </w:r>
          </w:p>
        </w:tc>
        <w:tc>
          <w:tcPr>
            <w:tcW w:w="282" w:type="pct"/>
            <w:vAlign w:val="center"/>
          </w:tcPr>
          <w:p w14:paraId="10BE5B5B" w14:textId="77777777" w:rsidR="00A65C80" w:rsidRPr="00365A6B" w:rsidRDefault="00A65C80" w:rsidP="00477752">
            <w:pPr>
              <w:topLinePunct/>
              <w:snapToGrid w:val="0"/>
              <w:spacing w:line="360" w:lineRule="exact"/>
              <w:jc w:val="center"/>
              <w:rPr>
                <w:lang w:bidi="ar"/>
              </w:rPr>
            </w:pPr>
            <w:r w:rsidRPr="00365A6B">
              <w:rPr>
                <w:rFonts w:hint="eastAsia"/>
                <w:lang w:bidi="ar"/>
              </w:rPr>
              <w:t>2400</w:t>
            </w:r>
          </w:p>
        </w:tc>
      </w:tr>
      <w:tr w:rsidR="00365A6B" w:rsidRPr="00365A6B" w14:paraId="3FA90892" w14:textId="77777777" w:rsidTr="00A65C80">
        <w:trPr>
          <w:trHeight w:val="2079"/>
          <w:jc w:val="center"/>
        </w:trPr>
        <w:tc>
          <w:tcPr>
            <w:tcW w:w="327" w:type="pct"/>
            <w:gridSpan w:val="2"/>
            <w:vMerge/>
            <w:vAlign w:val="center"/>
          </w:tcPr>
          <w:p w14:paraId="73E69EBA" w14:textId="77777777" w:rsidR="00A65C80" w:rsidRPr="00365A6B" w:rsidRDefault="00A65C80" w:rsidP="00477752">
            <w:pPr>
              <w:topLinePunct/>
              <w:snapToGrid w:val="0"/>
              <w:spacing w:line="360" w:lineRule="exact"/>
              <w:jc w:val="center"/>
            </w:pPr>
          </w:p>
        </w:tc>
        <w:tc>
          <w:tcPr>
            <w:tcW w:w="501" w:type="pct"/>
            <w:gridSpan w:val="2"/>
            <w:vMerge/>
            <w:vAlign w:val="center"/>
          </w:tcPr>
          <w:p w14:paraId="7164397B" w14:textId="77777777" w:rsidR="00A65C80" w:rsidRPr="00365A6B" w:rsidRDefault="00A65C80" w:rsidP="00477752">
            <w:pPr>
              <w:widowControl/>
              <w:adjustRightInd/>
              <w:spacing w:line="360" w:lineRule="exact"/>
              <w:jc w:val="center"/>
              <w:textAlignment w:val="auto"/>
              <w:rPr>
                <w:lang w:bidi="ar"/>
              </w:rPr>
            </w:pPr>
          </w:p>
        </w:tc>
        <w:tc>
          <w:tcPr>
            <w:tcW w:w="362" w:type="pct"/>
            <w:vAlign w:val="center"/>
          </w:tcPr>
          <w:p w14:paraId="2CFE23E3" w14:textId="77777777" w:rsidR="00A65C80" w:rsidRPr="00365A6B" w:rsidRDefault="00A65C80" w:rsidP="00477752">
            <w:pPr>
              <w:spacing w:line="360" w:lineRule="exact"/>
              <w:jc w:val="center"/>
            </w:pPr>
            <w:r w:rsidRPr="00365A6B">
              <w:t>非甲烷总烃</w:t>
            </w:r>
          </w:p>
        </w:tc>
        <w:tc>
          <w:tcPr>
            <w:tcW w:w="390" w:type="pct"/>
            <w:vAlign w:val="center"/>
          </w:tcPr>
          <w:p w14:paraId="2CB38D37" w14:textId="77777777" w:rsidR="00A65C80" w:rsidRPr="00365A6B" w:rsidRDefault="00A65C80" w:rsidP="00477752">
            <w:pPr>
              <w:topLinePunct/>
              <w:snapToGrid w:val="0"/>
              <w:spacing w:line="360" w:lineRule="exact"/>
              <w:jc w:val="center"/>
              <w:rPr>
                <w:lang w:bidi="ar"/>
              </w:rPr>
            </w:pPr>
            <w:r w:rsidRPr="00365A6B">
              <w:rPr>
                <w:lang w:bidi="ar"/>
              </w:rPr>
              <w:t>类比法</w:t>
            </w:r>
          </w:p>
        </w:tc>
        <w:tc>
          <w:tcPr>
            <w:tcW w:w="290" w:type="pct"/>
            <w:vAlign w:val="center"/>
          </w:tcPr>
          <w:p w14:paraId="7F3D30F9" w14:textId="77777777" w:rsidR="00A65C80" w:rsidRPr="00365A6B" w:rsidRDefault="00A65C80" w:rsidP="00477752">
            <w:pPr>
              <w:spacing w:line="360" w:lineRule="exact"/>
              <w:jc w:val="center"/>
            </w:pPr>
            <w:r w:rsidRPr="00365A6B">
              <w:rPr>
                <w:rFonts w:hint="eastAsia"/>
              </w:rPr>
              <w:t>--</w:t>
            </w:r>
          </w:p>
        </w:tc>
        <w:tc>
          <w:tcPr>
            <w:tcW w:w="390" w:type="pct"/>
            <w:vAlign w:val="center"/>
          </w:tcPr>
          <w:p w14:paraId="698CB0EC" w14:textId="77777777" w:rsidR="00A65C80" w:rsidRPr="00365A6B" w:rsidRDefault="00A65C80" w:rsidP="00477752">
            <w:pPr>
              <w:topLinePunct/>
              <w:snapToGrid w:val="0"/>
              <w:spacing w:line="360" w:lineRule="exact"/>
              <w:jc w:val="center"/>
              <w:rPr>
                <w:lang w:bidi="ar"/>
              </w:rPr>
            </w:pPr>
            <w:r w:rsidRPr="00365A6B">
              <w:rPr>
                <w:rFonts w:hint="eastAsia"/>
                <w:lang w:bidi="ar"/>
              </w:rPr>
              <w:t>--</w:t>
            </w:r>
          </w:p>
        </w:tc>
        <w:tc>
          <w:tcPr>
            <w:tcW w:w="805" w:type="pct"/>
            <w:gridSpan w:val="2"/>
            <w:vAlign w:val="center"/>
          </w:tcPr>
          <w:p w14:paraId="556C404C" w14:textId="77777777" w:rsidR="00A65C80" w:rsidRPr="00365A6B" w:rsidRDefault="00A65C80" w:rsidP="00477752">
            <w:pPr>
              <w:topLinePunct/>
              <w:snapToGrid w:val="0"/>
              <w:spacing w:line="360" w:lineRule="exact"/>
              <w:jc w:val="center"/>
              <w:rPr>
                <w:lang w:bidi="ar"/>
              </w:rPr>
            </w:pPr>
            <w:r w:rsidRPr="00365A6B">
              <w:rPr>
                <w:rFonts w:hint="eastAsia"/>
              </w:rPr>
              <w:t>本环评根据《挥发性有机物无组织排放控制标准》（</w:t>
            </w:r>
            <w:r w:rsidRPr="00365A6B">
              <w:rPr>
                <w:rFonts w:hint="eastAsia"/>
              </w:rPr>
              <w:t>G</w:t>
            </w:r>
            <w:r w:rsidRPr="00365A6B">
              <w:t>B 37822-2019</w:t>
            </w:r>
            <w:r w:rsidRPr="00365A6B">
              <w:rPr>
                <w:rFonts w:hint="eastAsia"/>
              </w:rPr>
              <w:t>）中有关规定提出的控制措施</w:t>
            </w:r>
          </w:p>
        </w:tc>
        <w:tc>
          <w:tcPr>
            <w:tcW w:w="216" w:type="pct"/>
            <w:vAlign w:val="center"/>
          </w:tcPr>
          <w:p w14:paraId="34EB9966" w14:textId="77777777" w:rsidR="00A65C80" w:rsidRPr="00365A6B" w:rsidRDefault="00A65C80" w:rsidP="00477752">
            <w:pPr>
              <w:topLinePunct/>
              <w:snapToGrid w:val="0"/>
              <w:spacing w:line="360" w:lineRule="exact"/>
              <w:jc w:val="center"/>
              <w:rPr>
                <w:lang w:bidi="ar"/>
              </w:rPr>
            </w:pPr>
            <w:r w:rsidRPr="00365A6B">
              <w:rPr>
                <w:lang w:bidi="ar"/>
              </w:rPr>
              <w:t>--</w:t>
            </w:r>
          </w:p>
        </w:tc>
        <w:tc>
          <w:tcPr>
            <w:tcW w:w="440" w:type="pct"/>
            <w:vAlign w:val="center"/>
          </w:tcPr>
          <w:p w14:paraId="4D68A636" w14:textId="77777777" w:rsidR="00A65C80" w:rsidRPr="00365A6B" w:rsidRDefault="00A65C80" w:rsidP="00477752">
            <w:pPr>
              <w:spacing w:line="360" w:lineRule="exact"/>
              <w:jc w:val="center"/>
            </w:pPr>
            <w:r w:rsidRPr="00365A6B">
              <w:t>--</w:t>
            </w:r>
          </w:p>
        </w:tc>
        <w:tc>
          <w:tcPr>
            <w:tcW w:w="693" w:type="pct"/>
            <w:gridSpan w:val="2"/>
            <w:vAlign w:val="center"/>
          </w:tcPr>
          <w:p w14:paraId="42BD3C62" w14:textId="77777777" w:rsidR="00A65C80" w:rsidRPr="00365A6B" w:rsidRDefault="00A65C80" w:rsidP="00477752">
            <w:pPr>
              <w:topLinePunct/>
              <w:snapToGrid w:val="0"/>
              <w:spacing w:line="360" w:lineRule="exact"/>
              <w:jc w:val="center"/>
              <w:rPr>
                <w:lang w:bidi="ar"/>
              </w:rPr>
            </w:pPr>
            <w:r w:rsidRPr="00365A6B">
              <w:rPr>
                <w:rFonts w:hint="eastAsia"/>
                <w:lang w:bidi="ar"/>
              </w:rPr>
              <w:t>0.01</w:t>
            </w:r>
          </w:p>
        </w:tc>
        <w:tc>
          <w:tcPr>
            <w:tcW w:w="303" w:type="pct"/>
            <w:vAlign w:val="center"/>
          </w:tcPr>
          <w:p w14:paraId="70C2627A" w14:textId="77777777" w:rsidR="00A65C80" w:rsidRPr="00365A6B" w:rsidRDefault="00A65C80" w:rsidP="00477752">
            <w:pPr>
              <w:spacing w:line="360" w:lineRule="exact"/>
              <w:jc w:val="center"/>
            </w:pPr>
            <w:r w:rsidRPr="00365A6B">
              <w:rPr>
                <w:rFonts w:hint="eastAsia"/>
              </w:rPr>
              <w:t>--</w:t>
            </w:r>
          </w:p>
        </w:tc>
        <w:tc>
          <w:tcPr>
            <w:tcW w:w="282" w:type="pct"/>
            <w:vAlign w:val="center"/>
          </w:tcPr>
          <w:p w14:paraId="6C48CB38" w14:textId="77777777" w:rsidR="00A65C80" w:rsidRPr="00365A6B" w:rsidRDefault="00A65C80" w:rsidP="00477752">
            <w:pPr>
              <w:topLinePunct/>
              <w:snapToGrid w:val="0"/>
              <w:spacing w:line="360" w:lineRule="exact"/>
              <w:jc w:val="center"/>
              <w:rPr>
                <w:lang w:bidi="ar"/>
              </w:rPr>
            </w:pPr>
            <w:r w:rsidRPr="00365A6B">
              <w:rPr>
                <w:rFonts w:hint="eastAsia"/>
                <w:lang w:bidi="ar"/>
              </w:rPr>
              <w:t>2400</w:t>
            </w:r>
          </w:p>
        </w:tc>
      </w:tr>
      <w:tr w:rsidR="00365A6B" w:rsidRPr="00365A6B" w14:paraId="452B9293" w14:textId="77777777" w:rsidTr="00477752">
        <w:trPr>
          <w:trHeight w:val="549"/>
          <w:jc w:val="center"/>
        </w:trPr>
        <w:tc>
          <w:tcPr>
            <w:tcW w:w="327" w:type="pct"/>
            <w:gridSpan w:val="2"/>
            <w:vMerge/>
            <w:vAlign w:val="center"/>
          </w:tcPr>
          <w:p w14:paraId="52BAB22A" w14:textId="77777777" w:rsidR="00A65C80" w:rsidRPr="00365A6B" w:rsidRDefault="00A65C80" w:rsidP="00477752">
            <w:pPr>
              <w:topLinePunct/>
              <w:snapToGrid w:val="0"/>
              <w:spacing w:line="360" w:lineRule="exact"/>
              <w:jc w:val="center"/>
            </w:pPr>
          </w:p>
        </w:tc>
        <w:tc>
          <w:tcPr>
            <w:tcW w:w="501" w:type="pct"/>
            <w:gridSpan w:val="2"/>
            <w:vMerge/>
            <w:vAlign w:val="center"/>
          </w:tcPr>
          <w:p w14:paraId="5F51C907" w14:textId="77777777" w:rsidR="00A65C80" w:rsidRPr="00365A6B" w:rsidRDefault="00A65C80" w:rsidP="00477752">
            <w:pPr>
              <w:widowControl/>
              <w:adjustRightInd/>
              <w:spacing w:line="360" w:lineRule="exact"/>
              <w:jc w:val="center"/>
              <w:textAlignment w:val="auto"/>
            </w:pPr>
          </w:p>
        </w:tc>
        <w:tc>
          <w:tcPr>
            <w:tcW w:w="362" w:type="pct"/>
            <w:vAlign w:val="center"/>
          </w:tcPr>
          <w:p w14:paraId="5F99EE3A" w14:textId="77777777" w:rsidR="00A65C80" w:rsidRPr="00365A6B" w:rsidRDefault="00A65C80" w:rsidP="00477752">
            <w:pPr>
              <w:spacing w:line="360" w:lineRule="exact"/>
              <w:jc w:val="center"/>
            </w:pPr>
            <w:r w:rsidRPr="00365A6B">
              <w:t>臭气浓度</w:t>
            </w:r>
          </w:p>
        </w:tc>
        <w:tc>
          <w:tcPr>
            <w:tcW w:w="390" w:type="pct"/>
            <w:vAlign w:val="center"/>
          </w:tcPr>
          <w:p w14:paraId="2F551B5C" w14:textId="77777777" w:rsidR="00A65C80" w:rsidRPr="00365A6B" w:rsidRDefault="00A65C80" w:rsidP="00477752">
            <w:pPr>
              <w:topLinePunct/>
              <w:snapToGrid w:val="0"/>
              <w:spacing w:line="360" w:lineRule="exact"/>
              <w:jc w:val="center"/>
              <w:rPr>
                <w:lang w:bidi="ar"/>
              </w:rPr>
            </w:pPr>
            <w:r w:rsidRPr="00365A6B">
              <w:rPr>
                <w:lang w:bidi="ar"/>
              </w:rPr>
              <w:t>类比法</w:t>
            </w:r>
          </w:p>
        </w:tc>
        <w:tc>
          <w:tcPr>
            <w:tcW w:w="290" w:type="pct"/>
            <w:vAlign w:val="center"/>
          </w:tcPr>
          <w:p w14:paraId="6F076EA9" w14:textId="77777777" w:rsidR="00A65C80" w:rsidRPr="00365A6B" w:rsidRDefault="00A65C80" w:rsidP="00477752">
            <w:pPr>
              <w:spacing w:line="360" w:lineRule="exact"/>
              <w:jc w:val="center"/>
            </w:pPr>
            <w:r w:rsidRPr="00365A6B">
              <w:rPr>
                <w:rFonts w:hint="eastAsia"/>
              </w:rPr>
              <w:t>--</w:t>
            </w:r>
          </w:p>
        </w:tc>
        <w:tc>
          <w:tcPr>
            <w:tcW w:w="390" w:type="pct"/>
            <w:vAlign w:val="center"/>
          </w:tcPr>
          <w:p w14:paraId="0B2D4C39" w14:textId="77777777" w:rsidR="00A65C80" w:rsidRPr="00365A6B" w:rsidRDefault="00A65C80" w:rsidP="00477752">
            <w:pPr>
              <w:topLinePunct/>
              <w:snapToGrid w:val="0"/>
              <w:spacing w:line="360" w:lineRule="exact"/>
              <w:jc w:val="center"/>
              <w:rPr>
                <w:lang w:bidi="ar"/>
              </w:rPr>
            </w:pPr>
            <w:r w:rsidRPr="00365A6B">
              <w:rPr>
                <w:rFonts w:hint="eastAsia"/>
                <w:lang w:bidi="ar"/>
              </w:rPr>
              <w:t>--</w:t>
            </w:r>
          </w:p>
        </w:tc>
        <w:tc>
          <w:tcPr>
            <w:tcW w:w="805" w:type="pct"/>
            <w:gridSpan w:val="2"/>
            <w:vAlign w:val="center"/>
          </w:tcPr>
          <w:p w14:paraId="63D1DFE0" w14:textId="77777777" w:rsidR="00A65C80" w:rsidRPr="00365A6B" w:rsidRDefault="00A65C80" w:rsidP="00477752">
            <w:pPr>
              <w:topLinePunct/>
              <w:snapToGrid w:val="0"/>
              <w:spacing w:line="360" w:lineRule="exact"/>
              <w:jc w:val="center"/>
              <w:rPr>
                <w:lang w:bidi="ar"/>
              </w:rPr>
            </w:pPr>
            <w:r w:rsidRPr="00365A6B">
              <w:rPr>
                <w:rFonts w:hint="eastAsia"/>
                <w:lang w:bidi="ar"/>
              </w:rPr>
              <w:t>车间</w:t>
            </w:r>
            <w:r w:rsidRPr="00365A6B">
              <w:rPr>
                <w:lang w:bidi="ar"/>
              </w:rPr>
              <w:t>密闭、</w:t>
            </w:r>
            <w:r w:rsidRPr="00365A6B">
              <w:rPr>
                <w:rFonts w:hint="eastAsia"/>
                <w:lang w:bidi="ar"/>
              </w:rPr>
              <w:t>加强通风、加强管理</w:t>
            </w:r>
            <w:r w:rsidRPr="00365A6B">
              <w:rPr>
                <w:lang w:bidi="ar"/>
              </w:rPr>
              <w:t>等措施</w:t>
            </w:r>
          </w:p>
        </w:tc>
        <w:tc>
          <w:tcPr>
            <w:tcW w:w="216" w:type="pct"/>
            <w:vAlign w:val="center"/>
          </w:tcPr>
          <w:p w14:paraId="058684EC" w14:textId="77777777" w:rsidR="00A65C80" w:rsidRPr="00365A6B" w:rsidRDefault="00A65C80" w:rsidP="00477752">
            <w:pPr>
              <w:widowControl/>
              <w:topLinePunct/>
              <w:snapToGrid w:val="0"/>
              <w:spacing w:line="360" w:lineRule="exact"/>
              <w:jc w:val="center"/>
              <w:textAlignment w:val="auto"/>
              <w:rPr>
                <w:lang w:bidi="ar"/>
              </w:rPr>
            </w:pPr>
          </w:p>
        </w:tc>
        <w:tc>
          <w:tcPr>
            <w:tcW w:w="440" w:type="pct"/>
            <w:vAlign w:val="center"/>
          </w:tcPr>
          <w:p w14:paraId="14A5FE78" w14:textId="77777777" w:rsidR="00A65C80" w:rsidRPr="00365A6B" w:rsidRDefault="00A65C80" w:rsidP="00477752">
            <w:pPr>
              <w:spacing w:line="360" w:lineRule="exact"/>
              <w:jc w:val="center"/>
            </w:pPr>
            <w:r w:rsidRPr="00365A6B">
              <w:rPr>
                <w:rFonts w:hint="eastAsia"/>
              </w:rPr>
              <w:t>--</w:t>
            </w:r>
          </w:p>
        </w:tc>
        <w:tc>
          <w:tcPr>
            <w:tcW w:w="693" w:type="pct"/>
            <w:gridSpan w:val="2"/>
            <w:vAlign w:val="center"/>
          </w:tcPr>
          <w:p w14:paraId="3F2005EE" w14:textId="77777777" w:rsidR="00A65C80" w:rsidRPr="00365A6B" w:rsidRDefault="00A65C80" w:rsidP="00477752">
            <w:pPr>
              <w:topLinePunct/>
              <w:snapToGrid w:val="0"/>
              <w:spacing w:line="360" w:lineRule="exact"/>
              <w:jc w:val="center"/>
              <w:rPr>
                <w:lang w:bidi="ar"/>
              </w:rPr>
            </w:pPr>
            <w:r w:rsidRPr="00365A6B">
              <w:rPr>
                <w:rFonts w:hint="eastAsia"/>
                <w:lang w:bidi="ar"/>
              </w:rPr>
              <w:t>10</w:t>
            </w:r>
            <w:r w:rsidRPr="00365A6B">
              <w:t>（无量纲）</w:t>
            </w:r>
          </w:p>
        </w:tc>
        <w:tc>
          <w:tcPr>
            <w:tcW w:w="303" w:type="pct"/>
            <w:vAlign w:val="center"/>
          </w:tcPr>
          <w:p w14:paraId="4A90481D" w14:textId="77777777" w:rsidR="00A65C80" w:rsidRPr="00365A6B" w:rsidRDefault="00A65C80" w:rsidP="00477752">
            <w:pPr>
              <w:spacing w:line="360" w:lineRule="exact"/>
              <w:jc w:val="center"/>
            </w:pPr>
            <w:r w:rsidRPr="00365A6B">
              <w:rPr>
                <w:rFonts w:hint="eastAsia"/>
              </w:rPr>
              <w:t>--</w:t>
            </w:r>
          </w:p>
        </w:tc>
        <w:tc>
          <w:tcPr>
            <w:tcW w:w="282" w:type="pct"/>
            <w:vAlign w:val="center"/>
          </w:tcPr>
          <w:p w14:paraId="1C2B5369" w14:textId="77777777" w:rsidR="00A65C80" w:rsidRPr="00365A6B" w:rsidRDefault="00A65C80" w:rsidP="00477752">
            <w:pPr>
              <w:topLinePunct/>
              <w:snapToGrid w:val="0"/>
              <w:spacing w:line="360" w:lineRule="exact"/>
              <w:jc w:val="center"/>
              <w:rPr>
                <w:lang w:bidi="ar"/>
              </w:rPr>
            </w:pPr>
            <w:r w:rsidRPr="00365A6B">
              <w:rPr>
                <w:rFonts w:hint="eastAsia"/>
                <w:lang w:bidi="ar"/>
              </w:rPr>
              <w:t>2400</w:t>
            </w:r>
          </w:p>
        </w:tc>
      </w:tr>
      <w:tr w:rsidR="00365A6B" w:rsidRPr="00365A6B" w14:paraId="38036CB5" w14:textId="77777777" w:rsidTr="00477752">
        <w:trPr>
          <w:trHeight w:val="357"/>
          <w:jc w:val="center"/>
        </w:trPr>
        <w:tc>
          <w:tcPr>
            <w:tcW w:w="327" w:type="pct"/>
            <w:gridSpan w:val="2"/>
            <w:vMerge w:val="restart"/>
            <w:vAlign w:val="center"/>
          </w:tcPr>
          <w:p w14:paraId="33A2EA6B" w14:textId="77777777" w:rsidR="00A65C80" w:rsidRPr="00365A6B" w:rsidRDefault="00A65C80" w:rsidP="00477752">
            <w:pPr>
              <w:topLinePunct/>
              <w:snapToGrid w:val="0"/>
              <w:spacing w:line="360" w:lineRule="exact"/>
              <w:jc w:val="center"/>
            </w:pPr>
            <w:r w:rsidRPr="00365A6B">
              <w:rPr>
                <w:rFonts w:hint="eastAsia"/>
              </w:rPr>
              <w:t>硫化车间</w:t>
            </w:r>
          </w:p>
        </w:tc>
        <w:tc>
          <w:tcPr>
            <w:tcW w:w="501" w:type="pct"/>
            <w:gridSpan w:val="2"/>
            <w:vMerge w:val="restart"/>
            <w:vAlign w:val="center"/>
          </w:tcPr>
          <w:p w14:paraId="0C07DC9F" w14:textId="77777777" w:rsidR="00A65C80" w:rsidRPr="00365A6B" w:rsidRDefault="00A65C80" w:rsidP="00477752">
            <w:pPr>
              <w:widowControl/>
              <w:adjustRightInd/>
              <w:spacing w:line="360" w:lineRule="exact"/>
              <w:jc w:val="center"/>
              <w:textAlignment w:val="auto"/>
            </w:pPr>
            <w:r w:rsidRPr="00365A6B">
              <w:rPr>
                <w:lang w:bidi="ar"/>
              </w:rPr>
              <w:t>无组织废气</w:t>
            </w:r>
          </w:p>
        </w:tc>
        <w:tc>
          <w:tcPr>
            <w:tcW w:w="362" w:type="pct"/>
            <w:vAlign w:val="center"/>
          </w:tcPr>
          <w:p w14:paraId="24A779C2" w14:textId="77777777" w:rsidR="00A65C80" w:rsidRPr="00365A6B" w:rsidRDefault="00A65C80" w:rsidP="00477752">
            <w:pPr>
              <w:widowControl/>
              <w:adjustRightInd/>
              <w:spacing w:line="360" w:lineRule="exact"/>
              <w:jc w:val="center"/>
              <w:textAlignment w:val="auto"/>
            </w:pPr>
            <w:r w:rsidRPr="00365A6B">
              <w:t>颗粒物</w:t>
            </w:r>
          </w:p>
        </w:tc>
        <w:tc>
          <w:tcPr>
            <w:tcW w:w="390" w:type="pct"/>
            <w:vAlign w:val="center"/>
          </w:tcPr>
          <w:p w14:paraId="47F6D195"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物料衡算</w:t>
            </w:r>
          </w:p>
        </w:tc>
        <w:tc>
          <w:tcPr>
            <w:tcW w:w="290" w:type="pct"/>
            <w:vAlign w:val="center"/>
          </w:tcPr>
          <w:p w14:paraId="62D30D41" w14:textId="77777777" w:rsidR="00A65C80" w:rsidRPr="00365A6B" w:rsidRDefault="00A65C80" w:rsidP="00477752">
            <w:pPr>
              <w:spacing w:line="360" w:lineRule="exact"/>
              <w:jc w:val="center"/>
            </w:pPr>
            <w:r w:rsidRPr="00365A6B">
              <w:rPr>
                <w:rFonts w:hint="eastAsia"/>
              </w:rPr>
              <w:t>--</w:t>
            </w:r>
          </w:p>
        </w:tc>
        <w:tc>
          <w:tcPr>
            <w:tcW w:w="390" w:type="pct"/>
            <w:vAlign w:val="center"/>
          </w:tcPr>
          <w:p w14:paraId="55B0656E"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w:t>
            </w:r>
          </w:p>
        </w:tc>
        <w:tc>
          <w:tcPr>
            <w:tcW w:w="805" w:type="pct"/>
            <w:gridSpan w:val="2"/>
            <w:vAlign w:val="center"/>
          </w:tcPr>
          <w:p w14:paraId="6B301F99" w14:textId="77777777" w:rsidR="00A65C80" w:rsidRPr="00365A6B" w:rsidRDefault="00A65C80" w:rsidP="00477752">
            <w:pPr>
              <w:topLinePunct/>
              <w:snapToGrid w:val="0"/>
              <w:spacing w:line="360" w:lineRule="exact"/>
              <w:jc w:val="center"/>
              <w:rPr>
                <w:lang w:bidi="ar"/>
              </w:rPr>
            </w:pPr>
            <w:r w:rsidRPr="00365A6B">
              <w:rPr>
                <w:rFonts w:hint="eastAsia"/>
                <w:lang w:bidi="ar"/>
              </w:rPr>
              <w:t>移动焊烟净化器处理，无组织排放</w:t>
            </w:r>
          </w:p>
        </w:tc>
        <w:tc>
          <w:tcPr>
            <w:tcW w:w="216" w:type="pct"/>
            <w:vAlign w:val="center"/>
          </w:tcPr>
          <w:p w14:paraId="30392D57"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w:t>
            </w:r>
          </w:p>
        </w:tc>
        <w:tc>
          <w:tcPr>
            <w:tcW w:w="440" w:type="pct"/>
            <w:vAlign w:val="center"/>
          </w:tcPr>
          <w:p w14:paraId="1C8D26B8" w14:textId="77777777" w:rsidR="00A65C80" w:rsidRPr="00365A6B" w:rsidRDefault="00A65C80" w:rsidP="00477752">
            <w:pPr>
              <w:widowControl/>
              <w:adjustRightInd/>
              <w:spacing w:line="360" w:lineRule="exact"/>
              <w:jc w:val="center"/>
              <w:textAlignment w:val="auto"/>
            </w:pPr>
            <w:r w:rsidRPr="00365A6B">
              <w:t>--</w:t>
            </w:r>
          </w:p>
        </w:tc>
        <w:tc>
          <w:tcPr>
            <w:tcW w:w="693" w:type="pct"/>
            <w:gridSpan w:val="2"/>
            <w:vAlign w:val="center"/>
          </w:tcPr>
          <w:p w14:paraId="6E131897"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0.00098</w:t>
            </w:r>
          </w:p>
        </w:tc>
        <w:tc>
          <w:tcPr>
            <w:tcW w:w="303" w:type="pct"/>
            <w:vAlign w:val="center"/>
          </w:tcPr>
          <w:p w14:paraId="6DA33816" w14:textId="77777777" w:rsidR="00A65C80" w:rsidRPr="00365A6B" w:rsidRDefault="00A65C80" w:rsidP="00477752">
            <w:pPr>
              <w:spacing w:line="360" w:lineRule="exact"/>
              <w:jc w:val="center"/>
            </w:pPr>
            <w:r w:rsidRPr="00365A6B">
              <w:rPr>
                <w:rFonts w:hint="eastAsia"/>
              </w:rPr>
              <w:t>--</w:t>
            </w:r>
          </w:p>
        </w:tc>
        <w:tc>
          <w:tcPr>
            <w:tcW w:w="282" w:type="pct"/>
            <w:vAlign w:val="center"/>
          </w:tcPr>
          <w:p w14:paraId="29AB9F1A" w14:textId="77777777" w:rsidR="00A65C80" w:rsidRPr="00365A6B" w:rsidRDefault="00A65C80" w:rsidP="00477752">
            <w:pPr>
              <w:topLinePunct/>
              <w:snapToGrid w:val="0"/>
              <w:spacing w:line="360" w:lineRule="exact"/>
              <w:jc w:val="center"/>
              <w:rPr>
                <w:lang w:bidi="ar"/>
              </w:rPr>
            </w:pPr>
            <w:r w:rsidRPr="00365A6B">
              <w:rPr>
                <w:rFonts w:hint="eastAsia"/>
                <w:lang w:bidi="ar"/>
              </w:rPr>
              <w:t>150</w:t>
            </w:r>
          </w:p>
        </w:tc>
      </w:tr>
      <w:tr w:rsidR="00365A6B" w:rsidRPr="00365A6B" w14:paraId="71D3E1A7" w14:textId="77777777" w:rsidTr="00477752">
        <w:trPr>
          <w:trHeight w:val="357"/>
          <w:jc w:val="center"/>
        </w:trPr>
        <w:tc>
          <w:tcPr>
            <w:tcW w:w="327" w:type="pct"/>
            <w:gridSpan w:val="2"/>
            <w:vMerge/>
            <w:vAlign w:val="center"/>
          </w:tcPr>
          <w:p w14:paraId="766E216F" w14:textId="77777777" w:rsidR="00A65C80" w:rsidRPr="00365A6B" w:rsidRDefault="00A65C80" w:rsidP="00477752">
            <w:pPr>
              <w:topLinePunct/>
              <w:snapToGrid w:val="0"/>
              <w:spacing w:line="360" w:lineRule="exact"/>
              <w:jc w:val="center"/>
            </w:pPr>
          </w:p>
        </w:tc>
        <w:tc>
          <w:tcPr>
            <w:tcW w:w="501" w:type="pct"/>
            <w:gridSpan w:val="2"/>
            <w:vMerge/>
            <w:vAlign w:val="center"/>
          </w:tcPr>
          <w:p w14:paraId="7A059CAD" w14:textId="77777777" w:rsidR="00A65C80" w:rsidRPr="00365A6B" w:rsidRDefault="00A65C80" w:rsidP="00477752">
            <w:pPr>
              <w:widowControl/>
              <w:adjustRightInd/>
              <w:spacing w:line="360" w:lineRule="exact"/>
              <w:jc w:val="center"/>
              <w:textAlignment w:val="auto"/>
            </w:pPr>
          </w:p>
        </w:tc>
        <w:tc>
          <w:tcPr>
            <w:tcW w:w="362" w:type="pct"/>
            <w:vAlign w:val="center"/>
          </w:tcPr>
          <w:p w14:paraId="445894B4" w14:textId="77777777" w:rsidR="00A65C80" w:rsidRPr="00365A6B" w:rsidRDefault="00A65C80" w:rsidP="00477752">
            <w:pPr>
              <w:widowControl/>
              <w:adjustRightInd/>
              <w:spacing w:line="360" w:lineRule="exact"/>
              <w:jc w:val="center"/>
              <w:textAlignment w:val="auto"/>
            </w:pPr>
            <w:r w:rsidRPr="00365A6B">
              <w:t>非甲烷总烃</w:t>
            </w:r>
          </w:p>
        </w:tc>
        <w:tc>
          <w:tcPr>
            <w:tcW w:w="390" w:type="pct"/>
            <w:vAlign w:val="center"/>
          </w:tcPr>
          <w:p w14:paraId="154DA0F9"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类比法</w:t>
            </w:r>
          </w:p>
        </w:tc>
        <w:tc>
          <w:tcPr>
            <w:tcW w:w="290" w:type="pct"/>
            <w:vAlign w:val="center"/>
          </w:tcPr>
          <w:p w14:paraId="5E25334B" w14:textId="77777777" w:rsidR="00A65C80" w:rsidRPr="00365A6B" w:rsidRDefault="00A65C80" w:rsidP="00477752">
            <w:pPr>
              <w:spacing w:line="360" w:lineRule="exact"/>
              <w:jc w:val="center"/>
            </w:pPr>
            <w:r w:rsidRPr="00365A6B">
              <w:rPr>
                <w:rFonts w:hint="eastAsia"/>
              </w:rPr>
              <w:t>--</w:t>
            </w:r>
          </w:p>
        </w:tc>
        <w:tc>
          <w:tcPr>
            <w:tcW w:w="390" w:type="pct"/>
            <w:vAlign w:val="center"/>
          </w:tcPr>
          <w:p w14:paraId="542D9EFC"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w:t>
            </w:r>
          </w:p>
        </w:tc>
        <w:tc>
          <w:tcPr>
            <w:tcW w:w="805" w:type="pct"/>
            <w:gridSpan w:val="2"/>
            <w:vAlign w:val="center"/>
          </w:tcPr>
          <w:p w14:paraId="7539021C" w14:textId="77777777" w:rsidR="00A65C80" w:rsidRPr="00365A6B" w:rsidRDefault="00A65C80" w:rsidP="00477752">
            <w:pPr>
              <w:topLinePunct/>
              <w:snapToGrid w:val="0"/>
              <w:spacing w:line="360" w:lineRule="exact"/>
              <w:jc w:val="center"/>
              <w:rPr>
                <w:lang w:bidi="ar"/>
              </w:rPr>
            </w:pPr>
            <w:r w:rsidRPr="00365A6B">
              <w:rPr>
                <w:rFonts w:hint="eastAsia"/>
              </w:rPr>
              <w:t>本环评根据《挥发性有机物无组织排放控制标准》（</w:t>
            </w:r>
            <w:r w:rsidRPr="00365A6B">
              <w:rPr>
                <w:rFonts w:hint="eastAsia"/>
              </w:rPr>
              <w:t>G</w:t>
            </w:r>
            <w:r w:rsidRPr="00365A6B">
              <w:t>B 37822-2019</w:t>
            </w:r>
            <w:r w:rsidRPr="00365A6B">
              <w:rPr>
                <w:rFonts w:hint="eastAsia"/>
              </w:rPr>
              <w:t>）中有关规定提出的控制措施</w:t>
            </w:r>
          </w:p>
        </w:tc>
        <w:tc>
          <w:tcPr>
            <w:tcW w:w="216" w:type="pct"/>
            <w:vAlign w:val="center"/>
          </w:tcPr>
          <w:p w14:paraId="2712E0D6"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w:t>
            </w:r>
          </w:p>
        </w:tc>
        <w:tc>
          <w:tcPr>
            <w:tcW w:w="440" w:type="pct"/>
            <w:vAlign w:val="center"/>
          </w:tcPr>
          <w:p w14:paraId="1A48448A" w14:textId="77777777" w:rsidR="00A65C80" w:rsidRPr="00365A6B" w:rsidRDefault="00A65C80" w:rsidP="00477752">
            <w:pPr>
              <w:widowControl/>
              <w:adjustRightInd/>
              <w:spacing w:line="360" w:lineRule="exact"/>
              <w:jc w:val="center"/>
              <w:textAlignment w:val="auto"/>
            </w:pPr>
            <w:r w:rsidRPr="00365A6B">
              <w:t>--</w:t>
            </w:r>
          </w:p>
        </w:tc>
        <w:tc>
          <w:tcPr>
            <w:tcW w:w="693" w:type="pct"/>
            <w:gridSpan w:val="2"/>
            <w:vAlign w:val="center"/>
          </w:tcPr>
          <w:p w14:paraId="617A30F5"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0.005</w:t>
            </w:r>
          </w:p>
        </w:tc>
        <w:tc>
          <w:tcPr>
            <w:tcW w:w="303" w:type="pct"/>
            <w:vAlign w:val="center"/>
          </w:tcPr>
          <w:p w14:paraId="27B50424" w14:textId="77777777" w:rsidR="00A65C80" w:rsidRPr="00365A6B" w:rsidRDefault="00A65C80" w:rsidP="00477752">
            <w:pPr>
              <w:spacing w:line="360" w:lineRule="exact"/>
              <w:jc w:val="center"/>
            </w:pPr>
            <w:r w:rsidRPr="00365A6B">
              <w:rPr>
                <w:rFonts w:hint="eastAsia"/>
              </w:rPr>
              <w:t>--</w:t>
            </w:r>
          </w:p>
        </w:tc>
        <w:tc>
          <w:tcPr>
            <w:tcW w:w="282" w:type="pct"/>
            <w:vAlign w:val="center"/>
          </w:tcPr>
          <w:p w14:paraId="666CAA73" w14:textId="77777777" w:rsidR="00A65C80" w:rsidRPr="00365A6B" w:rsidRDefault="00A65C80" w:rsidP="00477752">
            <w:pPr>
              <w:topLinePunct/>
              <w:snapToGrid w:val="0"/>
              <w:spacing w:line="360" w:lineRule="exact"/>
              <w:jc w:val="center"/>
              <w:rPr>
                <w:lang w:bidi="ar"/>
              </w:rPr>
            </w:pPr>
            <w:r w:rsidRPr="00365A6B">
              <w:rPr>
                <w:rFonts w:hint="eastAsia"/>
                <w:lang w:bidi="ar"/>
              </w:rPr>
              <w:t>2400</w:t>
            </w:r>
          </w:p>
        </w:tc>
      </w:tr>
      <w:tr w:rsidR="00365A6B" w:rsidRPr="00365A6B" w14:paraId="5FDD71AB" w14:textId="77777777" w:rsidTr="00477752">
        <w:trPr>
          <w:trHeight w:val="563"/>
          <w:jc w:val="center"/>
        </w:trPr>
        <w:tc>
          <w:tcPr>
            <w:tcW w:w="327" w:type="pct"/>
            <w:gridSpan w:val="2"/>
            <w:vMerge/>
            <w:vAlign w:val="center"/>
          </w:tcPr>
          <w:p w14:paraId="6884C8BD" w14:textId="77777777" w:rsidR="00A65C80" w:rsidRPr="00365A6B" w:rsidRDefault="00A65C80" w:rsidP="00477752">
            <w:pPr>
              <w:topLinePunct/>
              <w:snapToGrid w:val="0"/>
              <w:spacing w:line="360" w:lineRule="exact"/>
              <w:jc w:val="center"/>
            </w:pPr>
          </w:p>
        </w:tc>
        <w:tc>
          <w:tcPr>
            <w:tcW w:w="501" w:type="pct"/>
            <w:gridSpan w:val="2"/>
            <w:vMerge/>
            <w:vAlign w:val="center"/>
          </w:tcPr>
          <w:p w14:paraId="4915EB47" w14:textId="77777777" w:rsidR="00A65C80" w:rsidRPr="00365A6B" w:rsidRDefault="00A65C80" w:rsidP="00477752">
            <w:pPr>
              <w:widowControl/>
              <w:adjustRightInd/>
              <w:spacing w:line="360" w:lineRule="exact"/>
              <w:jc w:val="center"/>
              <w:textAlignment w:val="auto"/>
            </w:pPr>
          </w:p>
        </w:tc>
        <w:tc>
          <w:tcPr>
            <w:tcW w:w="362" w:type="pct"/>
            <w:vAlign w:val="center"/>
          </w:tcPr>
          <w:p w14:paraId="68EFDCDB" w14:textId="77777777" w:rsidR="00A65C80" w:rsidRPr="00365A6B" w:rsidRDefault="00A65C80" w:rsidP="00477752">
            <w:pPr>
              <w:widowControl/>
              <w:adjustRightInd/>
              <w:spacing w:line="360" w:lineRule="exact"/>
              <w:jc w:val="center"/>
              <w:textAlignment w:val="auto"/>
            </w:pPr>
            <w:r w:rsidRPr="00365A6B">
              <w:t>H</w:t>
            </w:r>
            <w:r w:rsidRPr="00365A6B">
              <w:rPr>
                <w:vertAlign w:val="subscript"/>
              </w:rPr>
              <w:t>2</w:t>
            </w:r>
            <w:r w:rsidRPr="00365A6B">
              <w:t>S</w:t>
            </w:r>
          </w:p>
        </w:tc>
        <w:tc>
          <w:tcPr>
            <w:tcW w:w="390" w:type="pct"/>
            <w:vAlign w:val="center"/>
          </w:tcPr>
          <w:p w14:paraId="54F8A422"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类比法</w:t>
            </w:r>
          </w:p>
        </w:tc>
        <w:tc>
          <w:tcPr>
            <w:tcW w:w="290" w:type="pct"/>
            <w:vAlign w:val="center"/>
          </w:tcPr>
          <w:p w14:paraId="61BD9FBD" w14:textId="77777777" w:rsidR="00A65C80" w:rsidRPr="00365A6B" w:rsidRDefault="00A65C80" w:rsidP="00477752">
            <w:pPr>
              <w:spacing w:line="360" w:lineRule="exact"/>
              <w:jc w:val="center"/>
            </w:pPr>
            <w:r w:rsidRPr="00365A6B">
              <w:rPr>
                <w:rFonts w:hint="eastAsia"/>
              </w:rPr>
              <w:t>--</w:t>
            </w:r>
          </w:p>
        </w:tc>
        <w:tc>
          <w:tcPr>
            <w:tcW w:w="390" w:type="pct"/>
            <w:vAlign w:val="center"/>
          </w:tcPr>
          <w:p w14:paraId="42A60B5F"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w:t>
            </w:r>
          </w:p>
        </w:tc>
        <w:tc>
          <w:tcPr>
            <w:tcW w:w="805" w:type="pct"/>
            <w:gridSpan w:val="2"/>
            <w:vMerge w:val="restart"/>
            <w:vAlign w:val="center"/>
          </w:tcPr>
          <w:p w14:paraId="770F230F" w14:textId="77777777" w:rsidR="00A65C80" w:rsidRPr="00365A6B" w:rsidRDefault="00A65C80" w:rsidP="00477752">
            <w:pPr>
              <w:topLinePunct/>
              <w:snapToGrid w:val="0"/>
              <w:spacing w:line="360" w:lineRule="exact"/>
              <w:jc w:val="center"/>
              <w:rPr>
                <w:lang w:bidi="ar"/>
              </w:rPr>
            </w:pPr>
            <w:r w:rsidRPr="00365A6B">
              <w:rPr>
                <w:rFonts w:hint="eastAsia"/>
                <w:lang w:bidi="ar"/>
              </w:rPr>
              <w:t>车间</w:t>
            </w:r>
            <w:r w:rsidRPr="00365A6B">
              <w:rPr>
                <w:lang w:bidi="ar"/>
              </w:rPr>
              <w:t>密闭、</w:t>
            </w:r>
            <w:r w:rsidRPr="00365A6B">
              <w:rPr>
                <w:rFonts w:hint="eastAsia"/>
                <w:lang w:bidi="ar"/>
              </w:rPr>
              <w:t>加强通风、加强管理</w:t>
            </w:r>
            <w:r w:rsidRPr="00365A6B">
              <w:rPr>
                <w:lang w:bidi="ar"/>
              </w:rPr>
              <w:t>等措施</w:t>
            </w:r>
          </w:p>
        </w:tc>
        <w:tc>
          <w:tcPr>
            <w:tcW w:w="216" w:type="pct"/>
            <w:vAlign w:val="center"/>
          </w:tcPr>
          <w:p w14:paraId="1AC0F7B4"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w:t>
            </w:r>
          </w:p>
        </w:tc>
        <w:tc>
          <w:tcPr>
            <w:tcW w:w="440" w:type="pct"/>
            <w:vAlign w:val="center"/>
          </w:tcPr>
          <w:p w14:paraId="77EB749A" w14:textId="77777777" w:rsidR="00A65C80" w:rsidRPr="00365A6B" w:rsidRDefault="00A65C80" w:rsidP="00477752">
            <w:pPr>
              <w:widowControl/>
              <w:adjustRightInd/>
              <w:spacing w:line="360" w:lineRule="exact"/>
              <w:jc w:val="center"/>
              <w:textAlignment w:val="auto"/>
            </w:pPr>
            <w:r w:rsidRPr="00365A6B">
              <w:t>--</w:t>
            </w:r>
          </w:p>
        </w:tc>
        <w:tc>
          <w:tcPr>
            <w:tcW w:w="693" w:type="pct"/>
            <w:gridSpan w:val="2"/>
            <w:vAlign w:val="center"/>
          </w:tcPr>
          <w:p w14:paraId="1EE52B56"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0.0001</w:t>
            </w:r>
          </w:p>
        </w:tc>
        <w:tc>
          <w:tcPr>
            <w:tcW w:w="303" w:type="pct"/>
            <w:vAlign w:val="center"/>
          </w:tcPr>
          <w:p w14:paraId="58BC5197" w14:textId="77777777" w:rsidR="00A65C80" w:rsidRPr="00365A6B" w:rsidRDefault="00A65C80" w:rsidP="00477752">
            <w:pPr>
              <w:spacing w:line="360" w:lineRule="exact"/>
              <w:jc w:val="center"/>
            </w:pPr>
            <w:r w:rsidRPr="00365A6B">
              <w:rPr>
                <w:rFonts w:hint="eastAsia"/>
              </w:rPr>
              <w:t>--</w:t>
            </w:r>
          </w:p>
        </w:tc>
        <w:tc>
          <w:tcPr>
            <w:tcW w:w="282" w:type="pct"/>
            <w:vAlign w:val="center"/>
          </w:tcPr>
          <w:p w14:paraId="4B92F568" w14:textId="77777777" w:rsidR="00A65C80" w:rsidRPr="00365A6B" w:rsidRDefault="00A65C80" w:rsidP="00477752">
            <w:pPr>
              <w:topLinePunct/>
              <w:snapToGrid w:val="0"/>
              <w:spacing w:line="360" w:lineRule="exact"/>
              <w:jc w:val="center"/>
              <w:rPr>
                <w:lang w:bidi="ar"/>
              </w:rPr>
            </w:pPr>
            <w:r w:rsidRPr="00365A6B">
              <w:rPr>
                <w:rFonts w:hint="eastAsia"/>
                <w:lang w:bidi="ar"/>
              </w:rPr>
              <w:t>2400</w:t>
            </w:r>
          </w:p>
        </w:tc>
      </w:tr>
      <w:tr w:rsidR="00A65C80" w:rsidRPr="00365A6B" w14:paraId="6DEF39A8" w14:textId="77777777" w:rsidTr="00477752">
        <w:trPr>
          <w:trHeight w:val="563"/>
          <w:jc w:val="center"/>
        </w:trPr>
        <w:tc>
          <w:tcPr>
            <w:tcW w:w="327" w:type="pct"/>
            <w:gridSpan w:val="2"/>
            <w:vMerge/>
            <w:vAlign w:val="center"/>
          </w:tcPr>
          <w:p w14:paraId="4D5E939F" w14:textId="77777777" w:rsidR="00A65C80" w:rsidRPr="00365A6B" w:rsidRDefault="00A65C80" w:rsidP="00477752">
            <w:pPr>
              <w:topLinePunct/>
              <w:snapToGrid w:val="0"/>
              <w:spacing w:line="360" w:lineRule="exact"/>
              <w:jc w:val="center"/>
            </w:pPr>
          </w:p>
        </w:tc>
        <w:tc>
          <w:tcPr>
            <w:tcW w:w="501" w:type="pct"/>
            <w:gridSpan w:val="2"/>
            <w:vMerge/>
            <w:vAlign w:val="center"/>
          </w:tcPr>
          <w:p w14:paraId="4052272F" w14:textId="77777777" w:rsidR="00A65C80" w:rsidRPr="00365A6B" w:rsidRDefault="00A65C80" w:rsidP="00477752">
            <w:pPr>
              <w:widowControl/>
              <w:adjustRightInd/>
              <w:spacing w:line="360" w:lineRule="exact"/>
              <w:jc w:val="center"/>
              <w:textAlignment w:val="auto"/>
            </w:pPr>
          </w:p>
        </w:tc>
        <w:tc>
          <w:tcPr>
            <w:tcW w:w="362" w:type="pct"/>
            <w:vAlign w:val="center"/>
          </w:tcPr>
          <w:p w14:paraId="2AB6098C" w14:textId="77777777" w:rsidR="00A65C80" w:rsidRPr="00365A6B" w:rsidRDefault="00A65C80" w:rsidP="00477752">
            <w:pPr>
              <w:widowControl/>
              <w:adjustRightInd/>
              <w:spacing w:line="360" w:lineRule="exact"/>
              <w:jc w:val="center"/>
              <w:textAlignment w:val="auto"/>
            </w:pPr>
            <w:r w:rsidRPr="00365A6B">
              <w:t>臭气浓度</w:t>
            </w:r>
          </w:p>
        </w:tc>
        <w:tc>
          <w:tcPr>
            <w:tcW w:w="390" w:type="pct"/>
            <w:vAlign w:val="center"/>
          </w:tcPr>
          <w:p w14:paraId="249900AD" w14:textId="77777777" w:rsidR="00A65C80" w:rsidRPr="00365A6B" w:rsidRDefault="00A65C80" w:rsidP="00477752">
            <w:pPr>
              <w:widowControl/>
              <w:topLinePunct/>
              <w:snapToGrid w:val="0"/>
              <w:spacing w:line="360" w:lineRule="exact"/>
              <w:jc w:val="center"/>
              <w:textAlignment w:val="auto"/>
              <w:rPr>
                <w:lang w:bidi="ar"/>
              </w:rPr>
            </w:pPr>
            <w:r w:rsidRPr="00365A6B">
              <w:rPr>
                <w:lang w:bidi="ar"/>
              </w:rPr>
              <w:t>类比法</w:t>
            </w:r>
          </w:p>
        </w:tc>
        <w:tc>
          <w:tcPr>
            <w:tcW w:w="290" w:type="pct"/>
            <w:vAlign w:val="center"/>
          </w:tcPr>
          <w:p w14:paraId="1CBBA4E6" w14:textId="77777777" w:rsidR="00A65C80" w:rsidRPr="00365A6B" w:rsidRDefault="00A65C80" w:rsidP="00477752">
            <w:pPr>
              <w:spacing w:line="360" w:lineRule="exact"/>
              <w:jc w:val="center"/>
            </w:pPr>
            <w:r w:rsidRPr="00365A6B">
              <w:rPr>
                <w:rFonts w:hint="eastAsia"/>
              </w:rPr>
              <w:t>--</w:t>
            </w:r>
          </w:p>
        </w:tc>
        <w:tc>
          <w:tcPr>
            <w:tcW w:w="390" w:type="pct"/>
            <w:vAlign w:val="center"/>
          </w:tcPr>
          <w:p w14:paraId="65B1B9EF"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w:t>
            </w:r>
          </w:p>
        </w:tc>
        <w:tc>
          <w:tcPr>
            <w:tcW w:w="805" w:type="pct"/>
            <w:gridSpan w:val="2"/>
            <w:vMerge/>
            <w:vAlign w:val="center"/>
          </w:tcPr>
          <w:p w14:paraId="6E36F05F" w14:textId="77777777" w:rsidR="00A65C80" w:rsidRPr="00365A6B" w:rsidRDefault="00A65C80" w:rsidP="00477752">
            <w:pPr>
              <w:topLinePunct/>
              <w:snapToGrid w:val="0"/>
              <w:spacing w:line="360" w:lineRule="exact"/>
              <w:jc w:val="center"/>
              <w:rPr>
                <w:lang w:bidi="ar"/>
              </w:rPr>
            </w:pPr>
          </w:p>
        </w:tc>
        <w:tc>
          <w:tcPr>
            <w:tcW w:w="216" w:type="pct"/>
            <w:vAlign w:val="center"/>
          </w:tcPr>
          <w:p w14:paraId="4CB05197" w14:textId="77777777" w:rsidR="00A65C80" w:rsidRPr="00365A6B" w:rsidRDefault="00A65C80" w:rsidP="00477752">
            <w:pPr>
              <w:widowControl/>
              <w:topLinePunct/>
              <w:snapToGrid w:val="0"/>
              <w:spacing w:line="360" w:lineRule="exact"/>
              <w:jc w:val="center"/>
              <w:textAlignment w:val="auto"/>
              <w:rPr>
                <w:lang w:bidi="ar"/>
              </w:rPr>
            </w:pPr>
          </w:p>
        </w:tc>
        <w:tc>
          <w:tcPr>
            <w:tcW w:w="440" w:type="pct"/>
            <w:vAlign w:val="center"/>
          </w:tcPr>
          <w:p w14:paraId="2336E90C" w14:textId="77777777" w:rsidR="00A65C80" w:rsidRPr="00365A6B" w:rsidRDefault="00A65C80" w:rsidP="00477752">
            <w:pPr>
              <w:spacing w:line="360" w:lineRule="exact"/>
              <w:jc w:val="center"/>
            </w:pPr>
            <w:r w:rsidRPr="00365A6B">
              <w:rPr>
                <w:rFonts w:hint="eastAsia"/>
              </w:rPr>
              <w:t>--</w:t>
            </w:r>
          </w:p>
        </w:tc>
        <w:tc>
          <w:tcPr>
            <w:tcW w:w="693" w:type="pct"/>
            <w:gridSpan w:val="2"/>
            <w:vAlign w:val="center"/>
          </w:tcPr>
          <w:p w14:paraId="0C972703"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5</w:t>
            </w:r>
            <w:r w:rsidRPr="00365A6B">
              <w:t>（无量纲）</w:t>
            </w:r>
          </w:p>
        </w:tc>
        <w:tc>
          <w:tcPr>
            <w:tcW w:w="303" w:type="pct"/>
            <w:vAlign w:val="center"/>
          </w:tcPr>
          <w:p w14:paraId="1DC053AA" w14:textId="77777777" w:rsidR="00A65C80" w:rsidRPr="00365A6B" w:rsidRDefault="00A65C80" w:rsidP="00477752">
            <w:pPr>
              <w:spacing w:line="360" w:lineRule="exact"/>
              <w:jc w:val="center"/>
            </w:pPr>
            <w:r w:rsidRPr="00365A6B">
              <w:rPr>
                <w:rFonts w:hint="eastAsia"/>
              </w:rPr>
              <w:t>--</w:t>
            </w:r>
          </w:p>
        </w:tc>
        <w:tc>
          <w:tcPr>
            <w:tcW w:w="282" w:type="pct"/>
            <w:vAlign w:val="center"/>
          </w:tcPr>
          <w:p w14:paraId="765675B9" w14:textId="77777777" w:rsidR="00A65C80" w:rsidRPr="00365A6B" w:rsidRDefault="00A65C80" w:rsidP="00477752">
            <w:pPr>
              <w:widowControl/>
              <w:topLinePunct/>
              <w:snapToGrid w:val="0"/>
              <w:spacing w:line="360" w:lineRule="exact"/>
              <w:jc w:val="center"/>
              <w:textAlignment w:val="auto"/>
              <w:rPr>
                <w:lang w:bidi="ar"/>
              </w:rPr>
            </w:pPr>
            <w:r w:rsidRPr="00365A6B">
              <w:rPr>
                <w:rFonts w:hint="eastAsia"/>
                <w:lang w:bidi="ar"/>
              </w:rPr>
              <w:t>--</w:t>
            </w:r>
          </w:p>
        </w:tc>
      </w:tr>
    </w:tbl>
    <w:p w14:paraId="0D83E130" w14:textId="77777777" w:rsidR="002D63F5" w:rsidRPr="00365A6B" w:rsidRDefault="002D63F5" w:rsidP="002D63F5">
      <w:pPr>
        <w:adjustRightInd/>
        <w:spacing w:line="440" w:lineRule="exact"/>
        <w:textAlignment w:val="auto"/>
        <w:rPr>
          <w:b/>
          <w:sz w:val="24"/>
        </w:rPr>
      </w:pPr>
    </w:p>
    <w:p w14:paraId="1762AB5B" w14:textId="77777777" w:rsidR="005117C9" w:rsidRPr="00365A6B" w:rsidRDefault="005117C9" w:rsidP="002D63F5">
      <w:pPr>
        <w:adjustRightInd/>
        <w:spacing w:line="440" w:lineRule="exact"/>
        <w:textAlignment w:val="auto"/>
        <w:rPr>
          <w:b/>
          <w:sz w:val="24"/>
        </w:rPr>
      </w:pPr>
    </w:p>
    <w:p w14:paraId="3F548F63" w14:textId="77777777" w:rsidR="005117C9" w:rsidRPr="00365A6B" w:rsidRDefault="005117C9" w:rsidP="002D63F5">
      <w:pPr>
        <w:adjustRightInd/>
        <w:spacing w:line="440" w:lineRule="exact"/>
        <w:textAlignment w:val="auto"/>
        <w:rPr>
          <w:b/>
          <w:sz w:val="24"/>
        </w:rPr>
      </w:pPr>
    </w:p>
    <w:p w14:paraId="2A0D8DD3" w14:textId="77777777" w:rsidR="005117C9" w:rsidRPr="00365A6B" w:rsidRDefault="005117C9" w:rsidP="002D63F5">
      <w:pPr>
        <w:adjustRightInd/>
        <w:spacing w:line="440" w:lineRule="exact"/>
        <w:textAlignment w:val="auto"/>
        <w:rPr>
          <w:b/>
          <w:sz w:val="24"/>
        </w:rPr>
      </w:pPr>
    </w:p>
    <w:p w14:paraId="6506AEB8" w14:textId="77777777" w:rsidR="001C483B" w:rsidRPr="00365A6B" w:rsidRDefault="001C483B" w:rsidP="002D63F5">
      <w:pPr>
        <w:adjustRightInd/>
        <w:spacing w:line="440" w:lineRule="exact"/>
        <w:textAlignment w:val="auto"/>
        <w:rPr>
          <w:b/>
          <w:sz w:val="24"/>
        </w:rPr>
      </w:pPr>
    </w:p>
    <w:p w14:paraId="4C69A53B" w14:textId="77777777" w:rsidR="002D63F5" w:rsidRPr="00365A6B" w:rsidRDefault="002D63F5" w:rsidP="002D63F5">
      <w:pPr>
        <w:adjustRightInd/>
        <w:spacing w:line="440" w:lineRule="exact"/>
        <w:ind w:firstLineChars="200" w:firstLine="482"/>
        <w:textAlignment w:val="auto"/>
        <w:rPr>
          <w:b/>
          <w:sz w:val="24"/>
        </w:rPr>
      </w:pPr>
      <w:r w:rsidRPr="00365A6B">
        <w:rPr>
          <w:b/>
          <w:sz w:val="24"/>
        </w:rPr>
        <w:t xml:space="preserve">  </w:t>
      </w:r>
      <w:r w:rsidRPr="00365A6B">
        <w:rPr>
          <w:b/>
          <w:sz w:val="24"/>
        </w:rPr>
        <w:t>表</w:t>
      </w:r>
      <w:r w:rsidRPr="00365A6B">
        <w:rPr>
          <w:b/>
          <w:sz w:val="24"/>
        </w:rPr>
        <w:t xml:space="preserve">10.3-4 </w:t>
      </w:r>
      <w:r w:rsidRPr="00365A6B">
        <w:rPr>
          <w:b/>
          <w:sz w:val="24"/>
        </w:rPr>
        <w:t>项目固废污染物排放清单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55"/>
        <w:gridCol w:w="1236"/>
        <w:gridCol w:w="878"/>
        <w:gridCol w:w="1215"/>
        <w:gridCol w:w="1039"/>
        <w:gridCol w:w="846"/>
        <w:gridCol w:w="706"/>
        <w:gridCol w:w="921"/>
        <w:gridCol w:w="1134"/>
        <w:gridCol w:w="1559"/>
        <w:gridCol w:w="1134"/>
        <w:gridCol w:w="1479"/>
      </w:tblGrid>
      <w:tr w:rsidR="00365A6B" w:rsidRPr="00365A6B" w14:paraId="7140D449" w14:textId="77777777" w:rsidTr="00635A4A">
        <w:trPr>
          <w:tblHead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0BF4A0DA" w14:textId="77777777" w:rsidR="002D63F5" w:rsidRPr="00365A6B" w:rsidRDefault="002D63F5" w:rsidP="00195A93">
            <w:pPr>
              <w:snapToGrid w:val="0"/>
              <w:spacing w:line="360" w:lineRule="exact"/>
              <w:jc w:val="center"/>
              <w:textAlignment w:val="auto"/>
            </w:pPr>
            <w:r w:rsidRPr="00365A6B">
              <w:t>工序</w:t>
            </w:r>
            <w:r w:rsidRPr="00365A6B">
              <w:t>/</w:t>
            </w:r>
            <w:r w:rsidRPr="00365A6B">
              <w:t>生产线</w:t>
            </w:r>
          </w:p>
        </w:tc>
        <w:tc>
          <w:tcPr>
            <w:tcW w:w="955" w:type="dxa"/>
            <w:vMerge w:val="restart"/>
            <w:tcBorders>
              <w:top w:val="single" w:sz="4" w:space="0" w:color="auto"/>
              <w:left w:val="single" w:sz="4" w:space="0" w:color="auto"/>
              <w:bottom w:val="single" w:sz="4" w:space="0" w:color="auto"/>
              <w:right w:val="single" w:sz="4" w:space="0" w:color="auto"/>
            </w:tcBorders>
            <w:vAlign w:val="center"/>
            <w:hideMark/>
          </w:tcPr>
          <w:p w14:paraId="42CB8B8F" w14:textId="77777777" w:rsidR="002D63F5" w:rsidRPr="00365A6B" w:rsidRDefault="002D63F5" w:rsidP="00195A93">
            <w:pPr>
              <w:snapToGrid w:val="0"/>
              <w:spacing w:line="360" w:lineRule="exact"/>
              <w:jc w:val="center"/>
              <w:textAlignment w:val="auto"/>
            </w:pPr>
            <w:r w:rsidRPr="00365A6B">
              <w:t>设备</w:t>
            </w:r>
            <w:r w:rsidRPr="00365A6B">
              <w:t>/</w:t>
            </w:r>
            <w:r w:rsidRPr="00365A6B">
              <w:t>工序</w:t>
            </w:r>
          </w:p>
        </w:tc>
        <w:tc>
          <w:tcPr>
            <w:tcW w:w="1236" w:type="dxa"/>
            <w:vMerge w:val="restart"/>
            <w:tcBorders>
              <w:top w:val="single" w:sz="4" w:space="0" w:color="auto"/>
              <w:left w:val="single" w:sz="4" w:space="0" w:color="auto"/>
              <w:bottom w:val="single" w:sz="4" w:space="0" w:color="auto"/>
              <w:right w:val="single" w:sz="4" w:space="0" w:color="auto"/>
            </w:tcBorders>
            <w:vAlign w:val="center"/>
            <w:hideMark/>
          </w:tcPr>
          <w:p w14:paraId="15B5C7EA" w14:textId="77777777" w:rsidR="002D63F5" w:rsidRPr="00365A6B" w:rsidRDefault="002D63F5" w:rsidP="00195A93">
            <w:pPr>
              <w:snapToGrid w:val="0"/>
              <w:spacing w:line="360" w:lineRule="exact"/>
              <w:jc w:val="center"/>
              <w:textAlignment w:val="auto"/>
            </w:pPr>
            <w:r w:rsidRPr="00365A6B">
              <w:t>固体废物名称</w:t>
            </w:r>
          </w:p>
        </w:tc>
        <w:tc>
          <w:tcPr>
            <w:tcW w:w="878" w:type="dxa"/>
            <w:vMerge w:val="restart"/>
            <w:tcBorders>
              <w:top w:val="single" w:sz="4" w:space="0" w:color="auto"/>
              <w:left w:val="single" w:sz="4" w:space="0" w:color="auto"/>
              <w:bottom w:val="single" w:sz="4" w:space="0" w:color="auto"/>
              <w:right w:val="single" w:sz="4" w:space="0" w:color="auto"/>
            </w:tcBorders>
            <w:vAlign w:val="center"/>
            <w:hideMark/>
          </w:tcPr>
          <w:p w14:paraId="79C3231D" w14:textId="77777777" w:rsidR="002D63F5" w:rsidRPr="00365A6B" w:rsidRDefault="002D63F5" w:rsidP="00195A93">
            <w:pPr>
              <w:snapToGrid w:val="0"/>
              <w:spacing w:line="360" w:lineRule="exact"/>
              <w:jc w:val="center"/>
              <w:textAlignment w:val="auto"/>
            </w:pPr>
            <w:r w:rsidRPr="00365A6B">
              <w:t>固废属性</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14:paraId="4E26F7D6" w14:textId="77777777" w:rsidR="002D63F5" w:rsidRPr="00365A6B" w:rsidRDefault="002D63F5" w:rsidP="00195A93">
            <w:pPr>
              <w:snapToGrid w:val="0"/>
              <w:spacing w:line="360" w:lineRule="exact"/>
              <w:jc w:val="center"/>
              <w:textAlignment w:val="auto"/>
            </w:pPr>
            <w:r w:rsidRPr="00365A6B">
              <w:t>废物代码</w:t>
            </w:r>
          </w:p>
        </w:tc>
        <w:tc>
          <w:tcPr>
            <w:tcW w:w="4646" w:type="dxa"/>
            <w:gridSpan w:val="5"/>
            <w:tcBorders>
              <w:top w:val="single" w:sz="4" w:space="0" w:color="auto"/>
              <w:left w:val="single" w:sz="4" w:space="0" w:color="auto"/>
              <w:bottom w:val="single" w:sz="4" w:space="0" w:color="auto"/>
              <w:right w:val="single" w:sz="4" w:space="0" w:color="auto"/>
            </w:tcBorders>
            <w:vAlign w:val="center"/>
            <w:hideMark/>
          </w:tcPr>
          <w:p w14:paraId="47FEA096" w14:textId="77777777" w:rsidR="002D63F5" w:rsidRPr="00365A6B" w:rsidRDefault="002D63F5" w:rsidP="00195A93">
            <w:pPr>
              <w:snapToGrid w:val="0"/>
              <w:spacing w:line="360" w:lineRule="exact"/>
              <w:jc w:val="center"/>
              <w:textAlignment w:val="auto"/>
            </w:pPr>
            <w:r w:rsidRPr="00365A6B">
              <w:t>产生量</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0E637E26" w14:textId="77777777" w:rsidR="002D63F5" w:rsidRPr="00365A6B" w:rsidRDefault="002D63F5" w:rsidP="00195A93">
            <w:pPr>
              <w:snapToGrid w:val="0"/>
              <w:spacing w:line="360" w:lineRule="exact"/>
              <w:jc w:val="center"/>
              <w:textAlignment w:val="auto"/>
            </w:pPr>
            <w:r w:rsidRPr="00365A6B">
              <w:t>处置措施</w:t>
            </w:r>
          </w:p>
        </w:tc>
        <w:tc>
          <w:tcPr>
            <w:tcW w:w="1479" w:type="dxa"/>
            <w:vMerge w:val="restart"/>
            <w:tcBorders>
              <w:top w:val="single" w:sz="4" w:space="0" w:color="auto"/>
              <w:left w:val="single" w:sz="4" w:space="0" w:color="auto"/>
              <w:bottom w:val="single" w:sz="4" w:space="0" w:color="auto"/>
              <w:right w:val="single" w:sz="4" w:space="0" w:color="auto"/>
            </w:tcBorders>
            <w:vAlign w:val="center"/>
            <w:hideMark/>
          </w:tcPr>
          <w:p w14:paraId="19EB419D" w14:textId="77777777" w:rsidR="002D63F5" w:rsidRPr="00365A6B" w:rsidRDefault="002D63F5" w:rsidP="00195A93">
            <w:pPr>
              <w:snapToGrid w:val="0"/>
              <w:spacing w:line="360" w:lineRule="exact"/>
              <w:jc w:val="center"/>
              <w:textAlignment w:val="auto"/>
            </w:pPr>
            <w:r w:rsidRPr="00365A6B">
              <w:t>最终去向</w:t>
            </w:r>
          </w:p>
        </w:tc>
      </w:tr>
      <w:tr w:rsidR="00365A6B" w:rsidRPr="00365A6B" w14:paraId="2A4D964A" w14:textId="77777777" w:rsidTr="00635A4A">
        <w:trPr>
          <w:tblHead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F1CF3D2" w14:textId="77777777" w:rsidR="002D63F5" w:rsidRPr="00365A6B" w:rsidRDefault="002D63F5" w:rsidP="00195A93">
            <w:pPr>
              <w:widowControl/>
              <w:adjustRightInd/>
              <w:spacing w:line="360" w:lineRule="exact"/>
              <w:jc w:val="center"/>
              <w:textAlignment w:val="auto"/>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74C2B081" w14:textId="77777777" w:rsidR="002D63F5" w:rsidRPr="00365A6B" w:rsidRDefault="002D63F5" w:rsidP="00195A93">
            <w:pPr>
              <w:widowControl/>
              <w:adjustRightInd/>
              <w:spacing w:line="360" w:lineRule="exact"/>
              <w:jc w:val="center"/>
              <w:textAlignment w:val="auto"/>
            </w:pPr>
          </w:p>
        </w:tc>
        <w:tc>
          <w:tcPr>
            <w:tcW w:w="1236" w:type="dxa"/>
            <w:vMerge/>
            <w:tcBorders>
              <w:top w:val="single" w:sz="4" w:space="0" w:color="auto"/>
              <w:left w:val="single" w:sz="4" w:space="0" w:color="auto"/>
              <w:bottom w:val="single" w:sz="4" w:space="0" w:color="auto"/>
              <w:right w:val="single" w:sz="4" w:space="0" w:color="auto"/>
            </w:tcBorders>
            <w:vAlign w:val="center"/>
            <w:hideMark/>
          </w:tcPr>
          <w:p w14:paraId="6BFA304F" w14:textId="77777777" w:rsidR="002D63F5" w:rsidRPr="00365A6B" w:rsidRDefault="002D63F5" w:rsidP="00195A93">
            <w:pPr>
              <w:widowControl/>
              <w:adjustRightInd/>
              <w:spacing w:line="360" w:lineRule="exact"/>
              <w:jc w:val="center"/>
              <w:textAlignment w:val="auto"/>
            </w:pP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781C32D1" w14:textId="77777777" w:rsidR="002D63F5" w:rsidRPr="00365A6B" w:rsidRDefault="002D63F5" w:rsidP="00195A93">
            <w:pPr>
              <w:widowControl/>
              <w:adjustRightInd/>
              <w:spacing w:line="360" w:lineRule="exact"/>
              <w:jc w:val="center"/>
              <w:textAlignment w:val="auto"/>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6CD68052" w14:textId="77777777" w:rsidR="002D63F5" w:rsidRPr="00365A6B" w:rsidRDefault="002D63F5" w:rsidP="00195A93">
            <w:pPr>
              <w:widowControl/>
              <w:adjustRightInd/>
              <w:spacing w:line="360" w:lineRule="exact"/>
              <w:jc w:val="center"/>
              <w:textAlignment w:val="auto"/>
            </w:pPr>
          </w:p>
        </w:tc>
        <w:tc>
          <w:tcPr>
            <w:tcW w:w="1039" w:type="dxa"/>
            <w:tcBorders>
              <w:top w:val="single" w:sz="4" w:space="0" w:color="auto"/>
              <w:left w:val="single" w:sz="4" w:space="0" w:color="auto"/>
              <w:bottom w:val="single" w:sz="4" w:space="0" w:color="auto"/>
              <w:right w:val="single" w:sz="4" w:space="0" w:color="auto"/>
            </w:tcBorders>
            <w:vAlign w:val="center"/>
            <w:hideMark/>
          </w:tcPr>
          <w:p w14:paraId="7C05C87D" w14:textId="77777777" w:rsidR="002D63F5" w:rsidRPr="00365A6B" w:rsidRDefault="002D63F5" w:rsidP="00195A93">
            <w:pPr>
              <w:snapToGrid w:val="0"/>
              <w:spacing w:line="360" w:lineRule="exact"/>
              <w:jc w:val="center"/>
              <w:textAlignment w:val="auto"/>
            </w:pPr>
            <w:r w:rsidRPr="00365A6B">
              <w:t>核算方法</w:t>
            </w:r>
          </w:p>
        </w:tc>
        <w:tc>
          <w:tcPr>
            <w:tcW w:w="846" w:type="dxa"/>
            <w:tcBorders>
              <w:top w:val="single" w:sz="4" w:space="0" w:color="auto"/>
              <w:left w:val="single" w:sz="4" w:space="0" w:color="auto"/>
              <w:bottom w:val="single" w:sz="4" w:space="0" w:color="auto"/>
              <w:right w:val="single" w:sz="4" w:space="0" w:color="auto"/>
            </w:tcBorders>
            <w:vAlign w:val="center"/>
            <w:hideMark/>
          </w:tcPr>
          <w:p w14:paraId="04E9699C" w14:textId="77777777" w:rsidR="002D63F5" w:rsidRPr="00365A6B" w:rsidRDefault="002D63F5" w:rsidP="00195A93">
            <w:pPr>
              <w:snapToGrid w:val="0"/>
              <w:spacing w:line="360" w:lineRule="exact"/>
              <w:jc w:val="center"/>
              <w:textAlignment w:val="auto"/>
            </w:pPr>
            <w:r w:rsidRPr="00365A6B">
              <w:t>产生量（</w:t>
            </w:r>
            <w:r w:rsidRPr="00365A6B">
              <w:t>t/a</w:t>
            </w:r>
            <w:r w:rsidRPr="00365A6B">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09854571" w14:textId="77777777" w:rsidR="002D63F5" w:rsidRPr="00365A6B" w:rsidRDefault="002D63F5" w:rsidP="00195A93">
            <w:pPr>
              <w:snapToGrid w:val="0"/>
              <w:spacing w:line="360" w:lineRule="exact"/>
              <w:jc w:val="center"/>
              <w:textAlignment w:val="auto"/>
            </w:pPr>
            <w:r w:rsidRPr="00365A6B">
              <w:t>形态</w:t>
            </w:r>
          </w:p>
        </w:tc>
        <w:tc>
          <w:tcPr>
            <w:tcW w:w="921" w:type="dxa"/>
            <w:tcBorders>
              <w:top w:val="single" w:sz="4" w:space="0" w:color="auto"/>
              <w:left w:val="single" w:sz="4" w:space="0" w:color="auto"/>
              <w:bottom w:val="single" w:sz="4" w:space="0" w:color="auto"/>
              <w:right w:val="single" w:sz="4" w:space="0" w:color="auto"/>
            </w:tcBorders>
            <w:vAlign w:val="center"/>
            <w:hideMark/>
          </w:tcPr>
          <w:p w14:paraId="58C5A344" w14:textId="77777777" w:rsidR="002D63F5" w:rsidRPr="00365A6B" w:rsidRDefault="002D63F5" w:rsidP="00195A93">
            <w:pPr>
              <w:snapToGrid w:val="0"/>
              <w:spacing w:line="360" w:lineRule="exact"/>
              <w:jc w:val="center"/>
              <w:textAlignment w:val="auto"/>
            </w:pPr>
            <w:r w:rsidRPr="00365A6B">
              <w:t>主要成分</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154FC8" w14:textId="77777777" w:rsidR="002D63F5" w:rsidRPr="00365A6B" w:rsidRDefault="002D63F5" w:rsidP="00195A93">
            <w:pPr>
              <w:snapToGrid w:val="0"/>
              <w:spacing w:line="360" w:lineRule="exact"/>
              <w:jc w:val="center"/>
              <w:textAlignment w:val="auto"/>
            </w:pPr>
            <w:r w:rsidRPr="00365A6B">
              <w:t>有害成分</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A26A99" w14:textId="77777777" w:rsidR="002D63F5" w:rsidRPr="00365A6B" w:rsidRDefault="002D63F5" w:rsidP="00195A93">
            <w:pPr>
              <w:snapToGrid w:val="0"/>
              <w:spacing w:line="360" w:lineRule="exact"/>
              <w:jc w:val="center"/>
              <w:textAlignment w:val="auto"/>
            </w:pPr>
            <w:r w:rsidRPr="00365A6B">
              <w:t>危废收集及包装形式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E0393E" w14:textId="77777777" w:rsidR="002D63F5" w:rsidRPr="00365A6B" w:rsidRDefault="002D63F5" w:rsidP="00195A93">
            <w:pPr>
              <w:snapToGrid w:val="0"/>
              <w:spacing w:line="360" w:lineRule="exact"/>
              <w:jc w:val="center"/>
              <w:textAlignment w:val="auto"/>
            </w:pPr>
            <w:r w:rsidRPr="00365A6B">
              <w:t>处置量（</w:t>
            </w:r>
            <w:r w:rsidRPr="00365A6B">
              <w:t>t/a</w:t>
            </w:r>
            <w:r w:rsidRPr="00365A6B">
              <w:t>）</w:t>
            </w:r>
          </w:p>
        </w:tc>
        <w:tc>
          <w:tcPr>
            <w:tcW w:w="1479" w:type="dxa"/>
            <w:vMerge/>
            <w:tcBorders>
              <w:top w:val="single" w:sz="4" w:space="0" w:color="auto"/>
              <w:left w:val="single" w:sz="4" w:space="0" w:color="auto"/>
              <w:bottom w:val="single" w:sz="4" w:space="0" w:color="auto"/>
              <w:right w:val="single" w:sz="4" w:space="0" w:color="auto"/>
            </w:tcBorders>
            <w:vAlign w:val="center"/>
            <w:hideMark/>
          </w:tcPr>
          <w:p w14:paraId="6300A1D7" w14:textId="77777777" w:rsidR="002D63F5" w:rsidRPr="00365A6B" w:rsidRDefault="002D63F5" w:rsidP="00195A93">
            <w:pPr>
              <w:widowControl/>
              <w:adjustRightInd/>
              <w:spacing w:line="360" w:lineRule="exact"/>
              <w:jc w:val="center"/>
              <w:textAlignment w:val="auto"/>
            </w:pPr>
          </w:p>
        </w:tc>
      </w:tr>
      <w:tr w:rsidR="00365A6B" w:rsidRPr="00365A6B" w14:paraId="5BA7575D" w14:textId="77777777" w:rsidTr="00635A4A">
        <w:tc>
          <w:tcPr>
            <w:tcW w:w="846" w:type="dxa"/>
            <w:vMerge w:val="restart"/>
            <w:tcBorders>
              <w:top w:val="single" w:sz="4" w:space="0" w:color="auto"/>
              <w:left w:val="single" w:sz="4" w:space="0" w:color="auto"/>
              <w:right w:val="single" w:sz="4" w:space="0" w:color="auto"/>
            </w:tcBorders>
            <w:vAlign w:val="center"/>
          </w:tcPr>
          <w:p w14:paraId="7D8B5EE9" w14:textId="77777777" w:rsidR="002D63F5" w:rsidRPr="00365A6B" w:rsidRDefault="002D63F5" w:rsidP="00195A93">
            <w:pPr>
              <w:widowControl/>
              <w:adjustRightInd/>
              <w:spacing w:line="360" w:lineRule="exact"/>
              <w:jc w:val="center"/>
              <w:textAlignment w:val="auto"/>
            </w:pPr>
            <w:r w:rsidRPr="00365A6B">
              <w:rPr>
                <w:rFonts w:hint="eastAsia"/>
              </w:rPr>
              <w:t>橡胶炼化车间</w:t>
            </w:r>
          </w:p>
        </w:tc>
        <w:tc>
          <w:tcPr>
            <w:tcW w:w="955" w:type="dxa"/>
            <w:vMerge w:val="restart"/>
            <w:tcBorders>
              <w:top w:val="single" w:sz="4" w:space="0" w:color="auto"/>
              <w:left w:val="single" w:sz="4" w:space="0" w:color="auto"/>
              <w:right w:val="single" w:sz="4" w:space="0" w:color="auto"/>
            </w:tcBorders>
            <w:vAlign w:val="center"/>
          </w:tcPr>
          <w:p w14:paraId="66C4FC2A" w14:textId="77777777" w:rsidR="002D63F5" w:rsidRPr="00365A6B" w:rsidRDefault="002D63F5" w:rsidP="00195A93">
            <w:pPr>
              <w:widowControl/>
              <w:adjustRightInd/>
              <w:spacing w:line="360" w:lineRule="exact"/>
              <w:jc w:val="center"/>
              <w:textAlignment w:val="auto"/>
            </w:pPr>
            <w:r w:rsidRPr="00365A6B">
              <w:t>配料工序</w:t>
            </w:r>
          </w:p>
        </w:tc>
        <w:tc>
          <w:tcPr>
            <w:tcW w:w="1236" w:type="dxa"/>
            <w:tcBorders>
              <w:top w:val="single" w:sz="4" w:space="0" w:color="auto"/>
              <w:left w:val="single" w:sz="4" w:space="0" w:color="auto"/>
              <w:bottom w:val="single" w:sz="4" w:space="0" w:color="auto"/>
              <w:right w:val="single" w:sz="4" w:space="0" w:color="auto"/>
            </w:tcBorders>
            <w:vAlign w:val="center"/>
          </w:tcPr>
          <w:p w14:paraId="2E0ACA46" w14:textId="77777777" w:rsidR="002D63F5" w:rsidRPr="00365A6B" w:rsidRDefault="002D63F5" w:rsidP="00195A93">
            <w:pPr>
              <w:widowControl/>
              <w:adjustRightInd/>
              <w:spacing w:line="360" w:lineRule="exact"/>
              <w:jc w:val="center"/>
              <w:textAlignment w:val="auto"/>
            </w:pPr>
            <w:r w:rsidRPr="00365A6B">
              <w:t>废包装材料</w:t>
            </w:r>
          </w:p>
        </w:tc>
        <w:tc>
          <w:tcPr>
            <w:tcW w:w="878" w:type="dxa"/>
            <w:tcBorders>
              <w:top w:val="single" w:sz="4" w:space="0" w:color="auto"/>
              <w:left w:val="single" w:sz="4" w:space="0" w:color="auto"/>
              <w:bottom w:val="single" w:sz="4" w:space="0" w:color="auto"/>
              <w:right w:val="single" w:sz="4" w:space="0" w:color="auto"/>
            </w:tcBorders>
            <w:vAlign w:val="center"/>
          </w:tcPr>
          <w:p w14:paraId="6EFEB24C" w14:textId="77777777" w:rsidR="002D63F5" w:rsidRPr="00365A6B" w:rsidRDefault="002D63F5" w:rsidP="00195A93">
            <w:pPr>
              <w:widowControl/>
              <w:adjustRightInd/>
              <w:spacing w:line="360" w:lineRule="exact"/>
              <w:jc w:val="center"/>
              <w:textAlignment w:val="auto"/>
            </w:pPr>
            <w:r w:rsidRPr="00365A6B">
              <w:t>一般固废</w:t>
            </w:r>
          </w:p>
        </w:tc>
        <w:tc>
          <w:tcPr>
            <w:tcW w:w="1215" w:type="dxa"/>
            <w:tcBorders>
              <w:top w:val="single" w:sz="4" w:space="0" w:color="auto"/>
              <w:left w:val="single" w:sz="4" w:space="0" w:color="auto"/>
              <w:bottom w:val="single" w:sz="4" w:space="0" w:color="auto"/>
              <w:right w:val="single" w:sz="4" w:space="0" w:color="auto"/>
            </w:tcBorders>
            <w:vAlign w:val="center"/>
          </w:tcPr>
          <w:p w14:paraId="3C0B09C4" w14:textId="77777777" w:rsidR="002D63F5" w:rsidRPr="00365A6B" w:rsidRDefault="002D63F5" w:rsidP="00195A93">
            <w:pPr>
              <w:widowControl/>
              <w:adjustRightInd/>
              <w:spacing w:line="360" w:lineRule="exact"/>
              <w:jc w:val="center"/>
              <w:textAlignment w:val="auto"/>
            </w:pPr>
            <w:r w:rsidRPr="00365A6B">
              <w:t>--</w:t>
            </w:r>
          </w:p>
        </w:tc>
        <w:tc>
          <w:tcPr>
            <w:tcW w:w="1039" w:type="dxa"/>
            <w:tcBorders>
              <w:top w:val="single" w:sz="4" w:space="0" w:color="auto"/>
              <w:left w:val="single" w:sz="4" w:space="0" w:color="auto"/>
              <w:bottom w:val="single" w:sz="4" w:space="0" w:color="auto"/>
              <w:right w:val="single" w:sz="4" w:space="0" w:color="auto"/>
            </w:tcBorders>
            <w:vAlign w:val="center"/>
          </w:tcPr>
          <w:p w14:paraId="0E827D4C" w14:textId="77777777" w:rsidR="002D63F5" w:rsidRPr="00365A6B" w:rsidRDefault="002D63F5" w:rsidP="00195A93">
            <w:pPr>
              <w:snapToGrid w:val="0"/>
              <w:spacing w:line="360" w:lineRule="exact"/>
              <w:jc w:val="center"/>
              <w:textAlignment w:val="auto"/>
            </w:pPr>
            <w:r w:rsidRPr="00365A6B">
              <w:t>类比法</w:t>
            </w:r>
          </w:p>
        </w:tc>
        <w:tc>
          <w:tcPr>
            <w:tcW w:w="846" w:type="dxa"/>
            <w:tcBorders>
              <w:top w:val="single" w:sz="4" w:space="0" w:color="auto"/>
              <w:left w:val="single" w:sz="4" w:space="0" w:color="auto"/>
              <w:bottom w:val="single" w:sz="4" w:space="0" w:color="auto"/>
              <w:right w:val="single" w:sz="4" w:space="0" w:color="auto"/>
            </w:tcBorders>
            <w:vAlign w:val="center"/>
          </w:tcPr>
          <w:p w14:paraId="3F0D7EF6" w14:textId="77777777" w:rsidR="002D63F5" w:rsidRPr="00365A6B" w:rsidRDefault="002D63F5" w:rsidP="00195A93">
            <w:pPr>
              <w:snapToGrid w:val="0"/>
              <w:spacing w:line="360" w:lineRule="exact"/>
              <w:jc w:val="center"/>
              <w:textAlignment w:val="auto"/>
            </w:pPr>
            <w:r w:rsidRPr="00365A6B">
              <w:t>0.5</w:t>
            </w:r>
          </w:p>
        </w:tc>
        <w:tc>
          <w:tcPr>
            <w:tcW w:w="706" w:type="dxa"/>
            <w:tcBorders>
              <w:top w:val="single" w:sz="4" w:space="0" w:color="auto"/>
              <w:left w:val="single" w:sz="4" w:space="0" w:color="auto"/>
              <w:bottom w:val="single" w:sz="4" w:space="0" w:color="auto"/>
              <w:right w:val="single" w:sz="4" w:space="0" w:color="auto"/>
            </w:tcBorders>
            <w:vAlign w:val="center"/>
          </w:tcPr>
          <w:p w14:paraId="03CC7F9C" w14:textId="77777777" w:rsidR="002D63F5" w:rsidRPr="00365A6B" w:rsidRDefault="002D63F5" w:rsidP="00195A93">
            <w:pPr>
              <w:snapToGrid w:val="0"/>
              <w:spacing w:line="360" w:lineRule="exact"/>
              <w:jc w:val="center"/>
              <w:textAlignment w:val="auto"/>
            </w:pPr>
            <w:r w:rsidRPr="00365A6B">
              <w:t>固态</w:t>
            </w:r>
          </w:p>
        </w:tc>
        <w:tc>
          <w:tcPr>
            <w:tcW w:w="921" w:type="dxa"/>
            <w:tcBorders>
              <w:top w:val="single" w:sz="4" w:space="0" w:color="auto"/>
              <w:left w:val="single" w:sz="4" w:space="0" w:color="auto"/>
              <w:bottom w:val="single" w:sz="4" w:space="0" w:color="auto"/>
              <w:right w:val="single" w:sz="4" w:space="0" w:color="auto"/>
            </w:tcBorders>
            <w:vAlign w:val="center"/>
          </w:tcPr>
          <w:p w14:paraId="574827C9" w14:textId="77777777" w:rsidR="002D63F5" w:rsidRPr="00365A6B" w:rsidRDefault="002D63F5" w:rsidP="00195A93">
            <w:pPr>
              <w:snapToGrid w:val="0"/>
              <w:spacing w:line="360" w:lineRule="exact"/>
              <w:jc w:val="center"/>
              <w:textAlignment w:val="auto"/>
            </w:pPr>
            <w:r w:rsidRPr="00365A6B">
              <w:t>塑料编织袋</w:t>
            </w:r>
          </w:p>
        </w:tc>
        <w:tc>
          <w:tcPr>
            <w:tcW w:w="1134" w:type="dxa"/>
            <w:tcBorders>
              <w:top w:val="single" w:sz="4" w:space="0" w:color="auto"/>
              <w:left w:val="single" w:sz="4" w:space="0" w:color="auto"/>
              <w:bottom w:val="single" w:sz="4" w:space="0" w:color="auto"/>
              <w:right w:val="single" w:sz="4" w:space="0" w:color="auto"/>
            </w:tcBorders>
            <w:vAlign w:val="center"/>
          </w:tcPr>
          <w:p w14:paraId="062B38FE" w14:textId="77777777" w:rsidR="002D63F5" w:rsidRPr="00365A6B" w:rsidRDefault="002D63F5" w:rsidP="00195A93">
            <w:pPr>
              <w:snapToGrid w:val="0"/>
              <w:spacing w:line="360" w:lineRule="exact"/>
              <w:jc w:val="center"/>
              <w:textAlignment w:val="auto"/>
            </w:pPr>
            <w:r w:rsidRPr="00365A6B">
              <w:t>塑料编织袋</w:t>
            </w:r>
          </w:p>
        </w:tc>
        <w:tc>
          <w:tcPr>
            <w:tcW w:w="1559" w:type="dxa"/>
            <w:tcBorders>
              <w:top w:val="single" w:sz="4" w:space="0" w:color="auto"/>
              <w:left w:val="single" w:sz="4" w:space="0" w:color="auto"/>
              <w:bottom w:val="single" w:sz="4" w:space="0" w:color="auto"/>
              <w:right w:val="single" w:sz="4" w:space="0" w:color="auto"/>
            </w:tcBorders>
            <w:vAlign w:val="center"/>
          </w:tcPr>
          <w:p w14:paraId="43361C20" w14:textId="77777777" w:rsidR="002D63F5" w:rsidRPr="00365A6B" w:rsidRDefault="002D63F5" w:rsidP="00195A93">
            <w:pPr>
              <w:snapToGrid w:val="0"/>
              <w:spacing w:line="360" w:lineRule="exact"/>
              <w:jc w:val="center"/>
              <w:textAlignment w:val="auto"/>
            </w:pPr>
            <w:r w:rsidRPr="00365A6B">
              <w:t>--</w:t>
            </w:r>
          </w:p>
        </w:tc>
        <w:tc>
          <w:tcPr>
            <w:tcW w:w="1134" w:type="dxa"/>
            <w:tcBorders>
              <w:top w:val="single" w:sz="4" w:space="0" w:color="auto"/>
              <w:left w:val="single" w:sz="4" w:space="0" w:color="auto"/>
              <w:bottom w:val="single" w:sz="4" w:space="0" w:color="auto"/>
              <w:right w:val="single" w:sz="4" w:space="0" w:color="auto"/>
            </w:tcBorders>
            <w:vAlign w:val="center"/>
          </w:tcPr>
          <w:p w14:paraId="0DE1C5C7" w14:textId="77777777" w:rsidR="002D63F5" w:rsidRPr="00365A6B" w:rsidRDefault="002D63F5" w:rsidP="00195A93">
            <w:pPr>
              <w:snapToGrid w:val="0"/>
              <w:spacing w:line="360" w:lineRule="exact"/>
              <w:jc w:val="center"/>
              <w:textAlignment w:val="auto"/>
            </w:pPr>
            <w:r w:rsidRPr="00365A6B">
              <w:t>0.5</w:t>
            </w:r>
          </w:p>
        </w:tc>
        <w:tc>
          <w:tcPr>
            <w:tcW w:w="1479" w:type="dxa"/>
            <w:tcBorders>
              <w:top w:val="single" w:sz="4" w:space="0" w:color="auto"/>
              <w:left w:val="single" w:sz="4" w:space="0" w:color="auto"/>
              <w:bottom w:val="single" w:sz="4" w:space="0" w:color="auto"/>
              <w:right w:val="single" w:sz="4" w:space="0" w:color="auto"/>
            </w:tcBorders>
            <w:vAlign w:val="center"/>
          </w:tcPr>
          <w:p w14:paraId="296D2814" w14:textId="77777777" w:rsidR="002D63F5" w:rsidRPr="00365A6B" w:rsidRDefault="002D63F5" w:rsidP="00195A93">
            <w:pPr>
              <w:widowControl/>
              <w:adjustRightInd/>
              <w:spacing w:line="360" w:lineRule="exact"/>
              <w:jc w:val="center"/>
              <w:textAlignment w:val="auto"/>
            </w:pPr>
            <w:r w:rsidRPr="00365A6B">
              <w:t>定期外售综合利用</w:t>
            </w:r>
          </w:p>
        </w:tc>
      </w:tr>
      <w:tr w:rsidR="00365A6B" w:rsidRPr="00365A6B" w14:paraId="75442B20" w14:textId="77777777" w:rsidTr="00635A4A">
        <w:tc>
          <w:tcPr>
            <w:tcW w:w="846" w:type="dxa"/>
            <w:vMerge/>
            <w:tcBorders>
              <w:left w:val="single" w:sz="4" w:space="0" w:color="auto"/>
              <w:right w:val="single" w:sz="4" w:space="0" w:color="auto"/>
            </w:tcBorders>
            <w:vAlign w:val="center"/>
          </w:tcPr>
          <w:p w14:paraId="3DCF6B4B" w14:textId="77777777" w:rsidR="002D63F5" w:rsidRPr="00365A6B" w:rsidRDefault="002D63F5" w:rsidP="00195A93">
            <w:pPr>
              <w:widowControl/>
              <w:adjustRightInd/>
              <w:spacing w:line="360" w:lineRule="exact"/>
              <w:jc w:val="center"/>
              <w:textAlignment w:val="auto"/>
            </w:pPr>
          </w:p>
        </w:tc>
        <w:tc>
          <w:tcPr>
            <w:tcW w:w="955" w:type="dxa"/>
            <w:vMerge/>
            <w:tcBorders>
              <w:left w:val="single" w:sz="4" w:space="0" w:color="auto"/>
              <w:right w:val="single" w:sz="4" w:space="0" w:color="auto"/>
            </w:tcBorders>
            <w:vAlign w:val="center"/>
          </w:tcPr>
          <w:p w14:paraId="5953F449" w14:textId="77777777" w:rsidR="002D63F5" w:rsidRPr="00365A6B" w:rsidRDefault="002D63F5" w:rsidP="00195A93">
            <w:pPr>
              <w:widowControl/>
              <w:adjustRightInd/>
              <w:spacing w:line="360" w:lineRule="exact"/>
              <w:jc w:val="center"/>
              <w:textAlignment w:val="auto"/>
            </w:pPr>
          </w:p>
        </w:tc>
        <w:tc>
          <w:tcPr>
            <w:tcW w:w="1236" w:type="dxa"/>
            <w:tcBorders>
              <w:top w:val="single" w:sz="4" w:space="0" w:color="auto"/>
              <w:left w:val="single" w:sz="4" w:space="0" w:color="auto"/>
              <w:bottom w:val="single" w:sz="4" w:space="0" w:color="auto"/>
              <w:right w:val="single" w:sz="4" w:space="0" w:color="auto"/>
            </w:tcBorders>
            <w:vAlign w:val="center"/>
          </w:tcPr>
          <w:p w14:paraId="04CF7EC6" w14:textId="77777777" w:rsidR="002D63F5" w:rsidRPr="00365A6B" w:rsidRDefault="00121FEF" w:rsidP="00195A93">
            <w:pPr>
              <w:widowControl/>
              <w:adjustRightInd/>
              <w:spacing w:line="360" w:lineRule="exact"/>
              <w:jc w:val="center"/>
              <w:textAlignment w:val="auto"/>
            </w:pPr>
            <w:r w:rsidRPr="00365A6B">
              <w:rPr>
                <w:rFonts w:hint="eastAsia"/>
              </w:rPr>
              <w:t>布袋除尘器</w:t>
            </w:r>
            <w:r w:rsidR="002D63F5" w:rsidRPr="00365A6B">
              <w:rPr>
                <w:rFonts w:hint="eastAsia"/>
              </w:rPr>
              <w:t>除尘灰</w:t>
            </w:r>
          </w:p>
        </w:tc>
        <w:tc>
          <w:tcPr>
            <w:tcW w:w="878" w:type="dxa"/>
            <w:tcBorders>
              <w:top w:val="single" w:sz="4" w:space="0" w:color="auto"/>
              <w:left w:val="single" w:sz="4" w:space="0" w:color="auto"/>
              <w:bottom w:val="single" w:sz="4" w:space="0" w:color="auto"/>
              <w:right w:val="single" w:sz="4" w:space="0" w:color="auto"/>
            </w:tcBorders>
            <w:vAlign w:val="center"/>
          </w:tcPr>
          <w:p w14:paraId="273F14C6" w14:textId="77777777" w:rsidR="002D63F5" w:rsidRPr="00365A6B" w:rsidRDefault="002D63F5" w:rsidP="00195A93">
            <w:pPr>
              <w:widowControl/>
              <w:adjustRightInd/>
              <w:spacing w:line="360" w:lineRule="exact"/>
              <w:jc w:val="center"/>
              <w:textAlignment w:val="auto"/>
            </w:pPr>
            <w:r w:rsidRPr="00365A6B">
              <w:t>一般固废</w:t>
            </w:r>
          </w:p>
        </w:tc>
        <w:tc>
          <w:tcPr>
            <w:tcW w:w="1215" w:type="dxa"/>
            <w:tcBorders>
              <w:top w:val="single" w:sz="4" w:space="0" w:color="auto"/>
              <w:left w:val="single" w:sz="4" w:space="0" w:color="auto"/>
              <w:bottom w:val="single" w:sz="4" w:space="0" w:color="auto"/>
              <w:right w:val="single" w:sz="4" w:space="0" w:color="auto"/>
            </w:tcBorders>
            <w:vAlign w:val="center"/>
          </w:tcPr>
          <w:p w14:paraId="3A0CB52A" w14:textId="77777777" w:rsidR="002D63F5" w:rsidRPr="00365A6B" w:rsidRDefault="002D63F5" w:rsidP="00195A93">
            <w:pPr>
              <w:widowControl/>
              <w:adjustRightInd/>
              <w:spacing w:line="360" w:lineRule="exact"/>
              <w:jc w:val="center"/>
              <w:textAlignment w:val="auto"/>
            </w:pPr>
            <w:r w:rsidRPr="00365A6B">
              <w:rPr>
                <w:rFonts w:hint="eastAsia"/>
              </w:rPr>
              <w:t>-</w:t>
            </w:r>
            <w:r w:rsidRPr="00365A6B">
              <w:t>-</w:t>
            </w:r>
          </w:p>
        </w:tc>
        <w:tc>
          <w:tcPr>
            <w:tcW w:w="1039" w:type="dxa"/>
            <w:tcBorders>
              <w:top w:val="single" w:sz="4" w:space="0" w:color="auto"/>
              <w:left w:val="single" w:sz="4" w:space="0" w:color="auto"/>
              <w:bottom w:val="single" w:sz="4" w:space="0" w:color="auto"/>
              <w:right w:val="single" w:sz="4" w:space="0" w:color="auto"/>
            </w:tcBorders>
            <w:vAlign w:val="center"/>
          </w:tcPr>
          <w:p w14:paraId="148EDFCE" w14:textId="77777777" w:rsidR="002D63F5" w:rsidRPr="00365A6B" w:rsidRDefault="002D63F5" w:rsidP="00195A93">
            <w:pPr>
              <w:snapToGrid w:val="0"/>
              <w:spacing w:line="360" w:lineRule="exact"/>
              <w:jc w:val="center"/>
              <w:textAlignment w:val="auto"/>
            </w:pPr>
            <w:r w:rsidRPr="00365A6B">
              <w:rPr>
                <w:rFonts w:hint="eastAsia"/>
              </w:rPr>
              <w:t>物料衡算法</w:t>
            </w:r>
          </w:p>
        </w:tc>
        <w:tc>
          <w:tcPr>
            <w:tcW w:w="846" w:type="dxa"/>
            <w:tcBorders>
              <w:top w:val="single" w:sz="4" w:space="0" w:color="auto"/>
              <w:left w:val="single" w:sz="4" w:space="0" w:color="auto"/>
              <w:bottom w:val="single" w:sz="4" w:space="0" w:color="auto"/>
              <w:right w:val="single" w:sz="4" w:space="0" w:color="auto"/>
            </w:tcBorders>
            <w:vAlign w:val="center"/>
          </w:tcPr>
          <w:p w14:paraId="482CA99E" w14:textId="77777777" w:rsidR="002D63F5" w:rsidRPr="00365A6B" w:rsidRDefault="002D63F5" w:rsidP="00195A93">
            <w:pPr>
              <w:snapToGrid w:val="0"/>
              <w:spacing w:line="360" w:lineRule="exact"/>
              <w:jc w:val="center"/>
              <w:textAlignment w:val="auto"/>
            </w:pPr>
            <w:r w:rsidRPr="00365A6B">
              <w:rPr>
                <w:rFonts w:hint="eastAsia"/>
              </w:rPr>
              <w:t>0.74</w:t>
            </w:r>
          </w:p>
        </w:tc>
        <w:tc>
          <w:tcPr>
            <w:tcW w:w="706" w:type="dxa"/>
            <w:tcBorders>
              <w:top w:val="single" w:sz="4" w:space="0" w:color="auto"/>
              <w:left w:val="single" w:sz="4" w:space="0" w:color="auto"/>
              <w:bottom w:val="single" w:sz="4" w:space="0" w:color="auto"/>
              <w:right w:val="single" w:sz="4" w:space="0" w:color="auto"/>
            </w:tcBorders>
            <w:vAlign w:val="center"/>
          </w:tcPr>
          <w:p w14:paraId="7473ECAF" w14:textId="77777777" w:rsidR="002D63F5" w:rsidRPr="00365A6B" w:rsidRDefault="002D63F5" w:rsidP="00195A93">
            <w:pPr>
              <w:snapToGrid w:val="0"/>
              <w:spacing w:line="360" w:lineRule="exact"/>
              <w:jc w:val="center"/>
              <w:textAlignment w:val="auto"/>
            </w:pPr>
            <w:r w:rsidRPr="00365A6B">
              <w:t>固态</w:t>
            </w:r>
          </w:p>
        </w:tc>
        <w:tc>
          <w:tcPr>
            <w:tcW w:w="921" w:type="dxa"/>
            <w:tcBorders>
              <w:top w:val="single" w:sz="4" w:space="0" w:color="auto"/>
              <w:left w:val="single" w:sz="4" w:space="0" w:color="auto"/>
              <w:bottom w:val="single" w:sz="4" w:space="0" w:color="auto"/>
              <w:right w:val="single" w:sz="4" w:space="0" w:color="auto"/>
            </w:tcBorders>
            <w:vAlign w:val="center"/>
          </w:tcPr>
          <w:p w14:paraId="1E4BF10F" w14:textId="77777777" w:rsidR="002D63F5" w:rsidRPr="00365A6B" w:rsidRDefault="002D63F5" w:rsidP="00195A93">
            <w:pPr>
              <w:snapToGrid w:val="0"/>
              <w:spacing w:line="360" w:lineRule="exact"/>
              <w:jc w:val="center"/>
              <w:textAlignment w:val="auto"/>
            </w:pPr>
            <w:r w:rsidRPr="00365A6B">
              <w:rPr>
                <w:rFonts w:hint="eastAsia"/>
              </w:rPr>
              <w:t>颗粒物</w:t>
            </w:r>
          </w:p>
        </w:tc>
        <w:tc>
          <w:tcPr>
            <w:tcW w:w="1134" w:type="dxa"/>
            <w:tcBorders>
              <w:top w:val="single" w:sz="4" w:space="0" w:color="auto"/>
              <w:left w:val="single" w:sz="4" w:space="0" w:color="auto"/>
              <w:bottom w:val="single" w:sz="4" w:space="0" w:color="auto"/>
              <w:right w:val="single" w:sz="4" w:space="0" w:color="auto"/>
            </w:tcBorders>
            <w:vAlign w:val="center"/>
          </w:tcPr>
          <w:p w14:paraId="626B8D1C" w14:textId="77777777" w:rsidR="002D63F5" w:rsidRPr="00365A6B" w:rsidRDefault="002D63F5" w:rsidP="00195A93">
            <w:pPr>
              <w:snapToGrid w:val="0"/>
              <w:spacing w:line="360" w:lineRule="exact"/>
              <w:jc w:val="center"/>
              <w:textAlignment w:val="auto"/>
            </w:pPr>
            <w:r w:rsidRPr="00365A6B">
              <w:rPr>
                <w:rFonts w:hint="eastAsia"/>
              </w:rPr>
              <w:t>-</w:t>
            </w:r>
            <w:r w:rsidRPr="00365A6B">
              <w:t>-</w:t>
            </w:r>
          </w:p>
        </w:tc>
        <w:tc>
          <w:tcPr>
            <w:tcW w:w="1559" w:type="dxa"/>
            <w:tcBorders>
              <w:top w:val="single" w:sz="4" w:space="0" w:color="auto"/>
              <w:left w:val="single" w:sz="4" w:space="0" w:color="auto"/>
              <w:bottom w:val="single" w:sz="4" w:space="0" w:color="auto"/>
              <w:right w:val="single" w:sz="4" w:space="0" w:color="auto"/>
            </w:tcBorders>
            <w:vAlign w:val="center"/>
          </w:tcPr>
          <w:p w14:paraId="53116202" w14:textId="77777777" w:rsidR="002D63F5" w:rsidRPr="00365A6B" w:rsidRDefault="002D63F5" w:rsidP="00195A93">
            <w:pPr>
              <w:snapToGrid w:val="0"/>
              <w:spacing w:line="360" w:lineRule="exact"/>
              <w:jc w:val="center"/>
              <w:textAlignment w:val="auto"/>
            </w:pPr>
            <w:r w:rsidRPr="00365A6B">
              <w:rPr>
                <w:rFonts w:hint="eastAsia"/>
              </w:rPr>
              <w:t>-</w:t>
            </w:r>
            <w:r w:rsidRPr="00365A6B">
              <w:t>-</w:t>
            </w:r>
          </w:p>
        </w:tc>
        <w:tc>
          <w:tcPr>
            <w:tcW w:w="1134" w:type="dxa"/>
            <w:tcBorders>
              <w:top w:val="single" w:sz="4" w:space="0" w:color="auto"/>
              <w:left w:val="single" w:sz="4" w:space="0" w:color="auto"/>
              <w:bottom w:val="single" w:sz="4" w:space="0" w:color="auto"/>
              <w:right w:val="single" w:sz="4" w:space="0" w:color="auto"/>
            </w:tcBorders>
            <w:vAlign w:val="center"/>
          </w:tcPr>
          <w:p w14:paraId="5CE9C3B6" w14:textId="77777777" w:rsidR="002D63F5" w:rsidRPr="00365A6B" w:rsidRDefault="002D63F5" w:rsidP="00195A93">
            <w:pPr>
              <w:snapToGrid w:val="0"/>
              <w:spacing w:line="360" w:lineRule="exact"/>
              <w:jc w:val="center"/>
              <w:textAlignment w:val="auto"/>
            </w:pPr>
            <w:r w:rsidRPr="00365A6B">
              <w:rPr>
                <w:rFonts w:hint="eastAsia"/>
              </w:rPr>
              <w:t>0.74</w:t>
            </w:r>
          </w:p>
        </w:tc>
        <w:tc>
          <w:tcPr>
            <w:tcW w:w="1479" w:type="dxa"/>
            <w:vMerge w:val="restart"/>
            <w:tcBorders>
              <w:top w:val="single" w:sz="4" w:space="0" w:color="auto"/>
              <w:left w:val="single" w:sz="4" w:space="0" w:color="auto"/>
              <w:right w:val="single" w:sz="4" w:space="0" w:color="auto"/>
            </w:tcBorders>
            <w:vAlign w:val="center"/>
          </w:tcPr>
          <w:p w14:paraId="0F0606EB" w14:textId="77777777" w:rsidR="002D63F5" w:rsidRPr="00365A6B" w:rsidRDefault="002D63F5" w:rsidP="00195A93">
            <w:pPr>
              <w:widowControl/>
              <w:adjustRightInd/>
              <w:spacing w:line="360" w:lineRule="exact"/>
              <w:jc w:val="center"/>
              <w:textAlignment w:val="auto"/>
            </w:pPr>
            <w:r w:rsidRPr="00365A6B">
              <w:rPr>
                <w:rFonts w:hint="eastAsia"/>
              </w:rPr>
              <w:t>回用到橡胶炼化过程</w:t>
            </w:r>
          </w:p>
        </w:tc>
      </w:tr>
      <w:tr w:rsidR="00365A6B" w:rsidRPr="00365A6B" w14:paraId="5B30611A" w14:textId="77777777" w:rsidTr="00635A4A">
        <w:trPr>
          <w:trHeight w:val="765"/>
        </w:trPr>
        <w:tc>
          <w:tcPr>
            <w:tcW w:w="846" w:type="dxa"/>
            <w:vMerge w:val="restart"/>
            <w:tcBorders>
              <w:left w:val="single" w:sz="4" w:space="0" w:color="auto"/>
              <w:right w:val="single" w:sz="4" w:space="0" w:color="auto"/>
            </w:tcBorders>
            <w:vAlign w:val="center"/>
          </w:tcPr>
          <w:p w14:paraId="53376EF3" w14:textId="77777777" w:rsidR="00121FEF" w:rsidRPr="00365A6B" w:rsidRDefault="00121FEF" w:rsidP="00195A93">
            <w:pPr>
              <w:spacing w:line="360" w:lineRule="exact"/>
              <w:jc w:val="center"/>
            </w:pPr>
            <w:r w:rsidRPr="00365A6B">
              <w:rPr>
                <w:rFonts w:hint="eastAsia"/>
              </w:rPr>
              <w:t>包胶哑铃硫化车间</w:t>
            </w:r>
          </w:p>
        </w:tc>
        <w:tc>
          <w:tcPr>
            <w:tcW w:w="955" w:type="dxa"/>
            <w:tcBorders>
              <w:top w:val="single" w:sz="4" w:space="0" w:color="auto"/>
              <w:left w:val="single" w:sz="4" w:space="0" w:color="auto"/>
              <w:bottom w:val="single" w:sz="4" w:space="0" w:color="auto"/>
              <w:right w:val="single" w:sz="4" w:space="0" w:color="auto"/>
            </w:tcBorders>
            <w:vAlign w:val="center"/>
          </w:tcPr>
          <w:p w14:paraId="10A831BA" w14:textId="77777777" w:rsidR="00121FEF" w:rsidRPr="00365A6B" w:rsidRDefault="00121FEF" w:rsidP="00195A93">
            <w:pPr>
              <w:widowControl/>
              <w:adjustRightInd/>
              <w:spacing w:line="360" w:lineRule="exact"/>
              <w:jc w:val="center"/>
              <w:textAlignment w:val="auto"/>
            </w:pPr>
            <w:r w:rsidRPr="00365A6B">
              <w:rPr>
                <w:rFonts w:hint="eastAsia"/>
              </w:rPr>
              <w:t>包胶哑铃生产工序</w:t>
            </w:r>
          </w:p>
        </w:tc>
        <w:tc>
          <w:tcPr>
            <w:tcW w:w="1236" w:type="dxa"/>
            <w:tcBorders>
              <w:top w:val="single" w:sz="4" w:space="0" w:color="auto"/>
              <w:left w:val="single" w:sz="4" w:space="0" w:color="auto"/>
              <w:bottom w:val="single" w:sz="4" w:space="0" w:color="auto"/>
              <w:right w:val="single" w:sz="4" w:space="0" w:color="auto"/>
            </w:tcBorders>
            <w:vAlign w:val="center"/>
          </w:tcPr>
          <w:p w14:paraId="1F88710F" w14:textId="77777777" w:rsidR="00121FEF" w:rsidRPr="00365A6B" w:rsidRDefault="00121FEF" w:rsidP="00195A93">
            <w:pPr>
              <w:widowControl/>
              <w:adjustRightInd/>
              <w:spacing w:line="360" w:lineRule="exact"/>
              <w:jc w:val="center"/>
              <w:textAlignment w:val="auto"/>
            </w:pPr>
            <w:r w:rsidRPr="00365A6B">
              <w:rPr>
                <w:rFonts w:hint="eastAsia"/>
              </w:rPr>
              <w:t>切割下脚料</w:t>
            </w:r>
          </w:p>
        </w:tc>
        <w:tc>
          <w:tcPr>
            <w:tcW w:w="878" w:type="dxa"/>
            <w:tcBorders>
              <w:top w:val="single" w:sz="4" w:space="0" w:color="auto"/>
              <w:left w:val="single" w:sz="4" w:space="0" w:color="auto"/>
              <w:bottom w:val="single" w:sz="4" w:space="0" w:color="auto"/>
              <w:right w:val="single" w:sz="4" w:space="0" w:color="auto"/>
            </w:tcBorders>
            <w:vAlign w:val="center"/>
          </w:tcPr>
          <w:p w14:paraId="506600AC" w14:textId="77777777" w:rsidR="00121FEF" w:rsidRPr="00365A6B" w:rsidRDefault="00121FEF" w:rsidP="00195A93">
            <w:pPr>
              <w:widowControl/>
              <w:adjustRightInd/>
              <w:spacing w:line="360" w:lineRule="exact"/>
              <w:jc w:val="center"/>
              <w:textAlignment w:val="auto"/>
            </w:pPr>
            <w:r w:rsidRPr="00365A6B">
              <w:t>一般固废</w:t>
            </w:r>
          </w:p>
        </w:tc>
        <w:tc>
          <w:tcPr>
            <w:tcW w:w="1215" w:type="dxa"/>
            <w:tcBorders>
              <w:top w:val="single" w:sz="4" w:space="0" w:color="auto"/>
              <w:left w:val="single" w:sz="4" w:space="0" w:color="auto"/>
              <w:bottom w:val="single" w:sz="4" w:space="0" w:color="auto"/>
              <w:right w:val="single" w:sz="4" w:space="0" w:color="auto"/>
            </w:tcBorders>
            <w:vAlign w:val="center"/>
          </w:tcPr>
          <w:p w14:paraId="7434B779" w14:textId="77777777" w:rsidR="00121FEF" w:rsidRPr="00365A6B" w:rsidRDefault="00121FEF" w:rsidP="00195A93">
            <w:pPr>
              <w:widowControl/>
              <w:adjustRightInd/>
              <w:spacing w:line="360" w:lineRule="exact"/>
              <w:jc w:val="center"/>
              <w:textAlignment w:val="auto"/>
            </w:pPr>
            <w:r w:rsidRPr="00365A6B">
              <w:t>--</w:t>
            </w:r>
          </w:p>
        </w:tc>
        <w:tc>
          <w:tcPr>
            <w:tcW w:w="1039" w:type="dxa"/>
            <w:tcBorders>
              <w:top w:val="single" w:sz="4" w:space="0" w:color="auto"/>
              <w:left w:val="single" w:sz="4" w:space="0" w:color="auto"/>
              <w:bottom w:val="single" w:sz="4" w:space="0" w:color="auto"/>
              <w:right w:val="single" w:sz="4" w:space="0" w:color="auto"/>
            </w:tcBorders>
            <w:vAlign w:val="center"/>
          </w:tcPr>
          <w:p w14:paraId="256F99DD" w14:textId="77777777" w:rsidR="00121FEF" w:rsidRPr="00365A6B" w:rsidRDefault="00121FEF" w:rsidP="00195A93">
            <w:pPr>
              <w:snapToGrid w:val="0"/>
              <w:spacing w:line="360" w:lineRule="exact"/>
              <w:jc w:val="center"/>
              <w:textAlignment w:val="auto"/>
            </w:pPr>
            <w:r w:rsidRPr="00365A6B">
              <w:t>类比法</w:t>
            </w:r>
          </w:p>
        </w:tc>
        <w:tc>
          <w:tcPr>
            <w:tcW w:w="846" w:type="dxa"/>
            <w:tcBorders>
              <w:top w:val="single" w:sz="4" w:space="0" w:color="auto"/>
              <w:left w:val="single" w:sz="4" w:space="0" w:color="auto"/>
              <w:bottom w:val="single" w:sz="4" w:space="0" w:color="auto"/>
              <w:right w:val="single" w:sz="4" w:space="0" w:color="auto"/>
            </w:tcBorders>
            <w:vAlign w:val="center"/>
          </w:tcPr>
          <w:p w14:paraId="456E8555" w14:textId="77777777" w:rsidR="00121FEF" w:rsidRPr="00365A6B" w:rsidRDefault="00121FEF" w:rsidP="00195A93">
            <w:pPr>
              <w:snapToGrid w:val="0"/>
              <w:spacing w:line="360" w:lineRule="exact"/>
              <w:jc w:val="center"/>
              <w:textAlignment w:val="auto"/>
            </w:pPr>
            <w:r w:rsidRPr="00365A6B">
              <w:t>1.5</w:t>
            </w:r>
          </w:p>
        </w:tc>
        <w:tc>
          <w:tcPr>
            <w:tcW w:w="706" w:type="dxa"/>
            <w:tcBorders>
              <w:top w:val="single" w:sz="4" w:space="0" w:color="auto"/>
              <w:left w:val="single" w:sz="4" w:space="0" w:color="auto"/>
              <w:bottom w:val="single" w:sz="4" w:space="0" w:color="auto"/>
              <w:right w:val="single" w:sz="4" w:space="0" w:color="auto"/>
            </w:tcBorders>
            <w:vAlign w:val="center"/>
          </w:tcPr>
          <w:p w14:paraId="3BFDE3BF" w14:textId="77777777" w:rsidR="00121FEF" w:rsidRPr="00365A6B" w:rsidRDefault="00121FEF" w:rsidP="00195A93">
            <w:pPr>
              <w:snapToGrid w:val="0"/>
              <w:spacing w:line="360" w:lineRule="exact"/>
              <w:jc w:val="center"/>
              <w:textAlignment w:val="auto"/>
            </w:pPr>
            <w:r w:rsidRPr="00365A6B">
              <w:t>固态</w:t>
            </w:r>
          </w:p>
        </w:tc>
        <w:tc>
          <w:tcPr>
            <w:tcW w:w="921" w:type="dxa"/>
            <w:tcBorders>
              <w:top w:val="single" w:sz="4" w:space="0" w:color="auto"/>
              <w:left w:val="single" w:sz="4" w:space="0" w:color="auto"/>
              <w:bottom w:val="single" w:sz="4" w:space="0" w:color="auto"/>
              <w:right w:val="single" w:sz="4" w:space="0" w:color="auto"/>
            </w:tcBorders>
            <w:vAlign w:val="center"/>
          </w:tcPr>
          <w:p w14:paraId="1616F65F" w14:textId="77777777" w:rsidR="00121FEF" w:rsidRPr="00365A6B" w:rsidRDefault="00121FEF" w:rsidP="00195A93">
            <w:pPr>
              <w:snapToGrid w:val="0"/>
              <w:spacing w:line="360" w:lineRule="exact"/>
              <w:jc w:val="center"/>
              <w:textAlignment w:val="auto"/>
            </w:pPr>
            <w:r w:rsidRPr="00365A6B">
              <w:t>橡胶</w:t>
            </w:r>
          </w:p>
        </w:tc>
        <w:tc>
          <w:tcPr>
            <w:tcW w:w="1134" w:type="dxa"/>
            <w:tcBorders>
              <w:top w:val="single" w:sz="4" w:space="0" w:color="auto"/>
              <w:left w:val="single" w:sz="4" w:space="0" w:color="auto"/>
              <w:bottom w:val="single" w:sz="4" w:space="0" w:color="auto"/>
              <w:right w:val="single" w:sz="4" w:space="0" w:color="auto"/>
            </w:tcBorders>
            <w:vAlign w:val="center"/>
          </w:tcPr>
          <w:p w14:paraId="09F66824" w14:textId="77777777" w:rsidR="00121FEF" w:rsidRPr="00365A6B" w:rsidRDefault="00121FEF" w:rsidP="00195A93">
            <w:pPr>
              <w:snapToGrid w:val="0"/>
              <w:spacing w:line="360" w:lineRule="exact"/>
              <w:jc w:val="center"/>
              <w:textAlignment w:val="auto"/>
            </w:pPr>
            <w:r w:rsidRPr="00365A6B">
              <w:t>橡胶</w:t>
            </w:r>
          </w:p>
        </w:tc>
        <w:tc>
          <w:tcPr>
            <w:tcW w:w="1559" w:type="dxa"/>
            <w:tcBorders>
              <w:top w:val="single" w:sz="4" w:space="0" w:color="auto"/>
              <w:left w:val="single" w:sz="4" w:space="0" w:color="auto"/>
              <w:bottom w:val="single" w:sz="4" w:space="0" w:color="auto"/>
              <w:right w:val="single" w:sz="4" w:space="0" w:color="auto"/>
            </w:tcBorders>
            <w:vAlign w:val="center"/>
          </w:tcPr>
          <w:p w14:paraId="4D05E772" w14:textId="77777777" w:rsidR="00121FEF" w:rsidRPr="00365A6B" w:rsidRDefault="00121FEF" w:rsidP="00195A93">
            <w:pPr>
              <w:snapToGrid w:val="0"/>
              <w:spacing w:line="360" w:lineRule="exact"/>
              <w:jc w:val="center"/>
              <w:textAlignment w:val="auto"/>
            </w:pPr>
            <w:r w:rsidRPr="00365A6B">
              <w:t>--</w:t>
            </w:r>
          </w:p>
        </w:tc>
        <w:tc>
          <w:tcPr>
            <w:tcW w:w="1134" w:type="dxa"/>
            <w:tcBorders>
              <w:top w:val="single" w:sz="4" w:space="0" w:color="auto"/>
              <w:left w:val="single" w:sz="4" w:space="0" w:color="auto"/>
              <w:bottom w:val="single" w:sz="4" w:space="0" w:color="auto"/>
              <w:right w:val="single" w:sz="4" w:space="0" w:color="auto"/>
            </w:tcBorders>
            <w:vAlign w:val="center"/>
          </w:tcPr>
          <w:p w14:paraId="768CED5B" w14:textId="77777777" w:rsidR="00121FEF" w:rsidRPr="00365A6B" w:rsidRDefault="00121FEF" w:rsidP="00195A93">
            <w:pPr>
              <w:snapToGrid w:val="0"/>
              <w:spacing w:line="360" w:lineRule="exact"/>
              <w:jc w:val="center"/>
              <w:textAlignment w:val="auto"/>
            </w:pPr>
            <w:r w:rsidRPr="00365A6B">
              <w:t>1.5</w:t>
            </w:r>
          </w:p>
        </w:tc>
        <w:tc>
          <w:tcPr>
            <w:tcW w:w="1479" w:type="dxa"/>
            <w:vMerge/>
            <w:tcBorders>
              <w:left w:val="single" w:sz="4" w:space="0" w:color="auto"/>
              <w:bottom w:val="single" w:sz="4" w:space="0" w:color="auto"/>
              <w:right w:val="single" w:sz="4" w:space="0" w:color="auto"/>
            </w:tcBorders>
            <w:vAlign w:val="center"/>
          </w:tcPr>
          <w:p w14:paraId="177AC04F" w14:textId="77777777" w:rsidR="00121FEF" w:rsidRPr="00365A6B" w:rsidRDefault="00121FEF" w:rsidP="00195A93">
            <w:pPr>
              <w:widowControl/>
              <w:adjustRightInd/>
              <w:spacing w:line="360" w:lineRule="exact"/>
              <w:jc w:val="center"/>
              <w:textAlignment w:val="auto"/>
            </w:pPr>
          </w:p>
        </w:tc>
      </w:tr>
      <w:tr w:rsidR="00365A6B" w:rsidRPr="00365A6B" w14:paraId="07B9D9B8" w14:textId="77777777" w:rsidTr="00635A4A">
        <w:trPr>
          <w:trHeight w:val="765"/>
        </w:trPr>
        <w:tc>
          <w:tcPr>
            <w:tcW w:w="846" w:type="dxa"/>
            <w:vMerge/>
            <w:tcBorders>
              <w:left w:val="single" w:sz="4" w:space="0" w:color="auto"/>
              <w:right w:val="single" w:sz="4" w:space="0" w:color="auto"/>
            </w:tcBorders>
            <w:vAlign w:val="center"/>
          </w:tcPr>
          <w:p w14:paraId="6A0A0A72" w14:textId="77777777" w:rsidR="00121FEF" w:rsidRPr="00365A6B" w:rsidRDefault="00121FEF" w:rsidP="00121FEF">
            <w:pPr>
              <w:spacing w:line="360" w:lineRule="exact"/>
              <w:jc w:val="center"/>
            </w:pPr>
          </w:p>
        </w:tc>
        <w:tc>
          <w:tcPr>
            <w:tcW w:w="955" w:type="dxa"/>
            <w:vMerge w:val="restart"/>
            <w:tcBorders>
              <w:top w:val="single" w:sz="4" w:space="0" w:color="auto"/>
              <w:left w:val="single" w:sz="4" w:space="0" w:color="auto"/>
              <w:right w:val="single" w:sz="4" w:space="0" w:color="auto"/>
            </w:tcBorders>
            <w:vAlign w:val="center"/>
          </w:tcPr>
          <w:p w14:paraId="1E3F95C0" w14:textId="77777777" w:rsidR="00121FEF" w:rsidRPr="00365A6B" w:rsidRDefault="00121FEF" w:rsidP="00121FEF">
            <w:pPr>
              <w:widowControl/>
              <w:adjustRightInd/>
              <w:spacing w:line="360" w:lineRule="exact"/>
              <w:jc w:val="center"/>
              <w:textAlignment w:val="auto"/>
            </w:pPr>
            <w:r w:rsidRPr="00365A6B">
              <w:rPr>
                <w:rFonts w:hint="eastAsia"/>
              </w:rPr>
              <w:t>焊接工序</w:t>
            </w:r>
          </w:p>
        </w:tc>
        <w:tc>
          <w:tcPr>
            <w:tcW w:w="1236" w:type="dxa"/>
            <w:tcBorders>
              <w:top w:val="single" w:sz="4" w:space="0" w:color="auto"/>
              <w:left w:val="single" w:sz="4" w:space="0" w:color="auto"/>
              <w:bottom w:val="single" w:sz="4" w:space="0" w:color="auto"/>
              <w:right w:val="single" w:sz="4" w:space="0" w:color="auto"/>
            </w:tcBorders>
            <w:vAlign w:val="center"/>
          </w:tcPr>
          <w:p w14:paraId="0860B487" w14:textId="77777777" w:rsidR="00121FEF" w:rsidRPr="00365A6B" w:rsidRDefault="00121FEF" w:rsidP="00121FEF">
            <w:pPr>
              <w:widowControl/>
              <w:adjustRightInd/>
              <w:spacing w:line="360" w:lineRule="exact"/>
              <w:jc w:val="center"/>
              <w:textAlignment w:val="auto"/>
            </w:pPr>
            <w:r w:rsidRPr="00365A6B">
              <w:rPr>
                <w:rFonts w:hint="eastAsia"/>
              </w:rPr>
              <w:t>焊渣</w:t>
            </w:r>
          </w:p>
        </w:tc>
        <w:tc>
          <w:tcPr>
            <w:tcW w:w="878" w:type="dxa"/>
            <w:tcBorders>
              <w:top w:val="single" w:sz="4" w:space="0" w:color="auto"/>
              <w:left w:val="single" w:sz="4" w:space="0" w:color="auto"/>
              <w:bottom w:val="single" w:sz="4" w:space="0" w:color="auto"/>
              <w:right w:val="single" w:sz="4" w:space="0" w:color="auto"/>
            </w:tcBorders>
            <w:vAlign w:val="center"/>
          </w:tcPr>
          <w:p w14:paraId="00FA675A" w14:textId="77777777" w:rsidR="00121FEF" w:rsidRPr="00365A6B" w:rsidRDefault="00121FEF" w:rsidP="00121FEF">
            <w:pPr>
              <w:widowControl/>
              <w:adjustRightInd/>
              <w:spacing w:line="360" w:lineRule="exact"/>
              <w:jc w:val="center"/>
              <w:textAlignment w:val="auto"/>
            </w:pPr>
            <w:r w:rsidRPr="00365A6B">
              <w:t>一般固废</w:t>
            </w:r>
          </w:p>
        </w:tc>
        <w:tc>
          <w:tcPr>
            <w:tcW w:w="1215" w:type="dxa"/>
            <w:tcBorders>
              <w:top w:val="single" w:sz="4" w:space="0" w:color="auto"/>
              <w:left w:val="single" w:sz="4" w:space="0" w:color="auto"/>
              <w:bottom w:val="single" w:sz="4" w:space="0" w:color="auto"/>
              <w:right w:val="single" w:sz="4" w:space="0" w:color="auto"/>
            </w:tcBorders>
            <w:vAlign w:val="center"/>
          </w:tcPr>
          <w:p w14:paraId="215BA60A" w14:textId="77777777" w:rsidR="00121FEF" w:rsidRPr="00365A6B" w:rsidRDefault="00121FEF" w:rsidP="00121FEF">
            <w:pPr>
              <w:widowControl/>
              <w:adjustRightInd/>
              <w:spacing w:line="360" w:lineRule="exact"/>
              <w:jc w:val="center"/>
              <w:textAlignment w:val="auto"/>
            </w:pPr>
            <w:r w:rsidRPr="00365A6B">
              <w:rPr>
                <w:rFonts w:hint="eastAsia"/>
              </w:rPr>
              <w:t>-</w:t>
            </w:r>
            <w:r w:rsidRPr="00365A6B">
              <w:t>-</w:t>
            </w:r>
          </w:p>
        </w:tc>
        <w:tc>
          <w:tcPr>
            <w:tcW w:w="1039" w:type="dxa"/>
            <w:tcBorders>
              <w:top w:val="single" w:sz="4" w:space="0" w:color="auto"/>
              <w:left w:val="single" w:sz="4" w:space="0" w:color="auto"/>
              <w:bottom w:val="single" w:sz="4" w:space="0" w:color="auto"/>
              <w:right w:val="single" w:sz="4" w:space="0" w:color="auto"/>
            </w:tcBorders>
            <w:vAlign w:val="center"/>
          </w:tcPr>
          <w:p w14:paraId="53FD85E7" w14:textId="77777777" w:rsidR="00121FEF" w:rsidRPr="00365A6B" w:rsidRDefault="00121FEF" w:rsidP="00121FEF">
            <w:pPr>
              <w:snapToGrid w:val="0"/>
              <w:spacing w:line="360" w:lineRule="exact"/>
              <w:jc w:val="center"/>
              <w:textAlignment w:val="auto"/>
            </w:pPr>
            <w:r w:rsidRPr="00365A6B">
              <w:rPr>
                <w:rFonts w:hint="eastAsia"/>
              </w:rPr>
              <w:t>物料衡算法</w:t>
            </w:r>
          </w:p>
        </w:tc>
        <w:tc>
          <w:tcPr>
            <w:tcW w:w="846" w:type="dxa"/>
            <w:tcBorders>
              <w:top w:val="single" w:sz="4" w:space="0" w:color="auto"/>
              <w:left w:val="single" w:sz="4" w:space="0" w:color="auto"/>
              <w:bottom w:val="single" w:sz="4" w:space="0" w:color="auto"/>
              <w:right w:val="single" w:sz="4" w:space="0" w:color="auto"/>
            </w:tcBorders>
            <w:vAlign w:val="center"/>
          </w:tcPr>
          <w:p w14:paraId="4006E412" w14:textId="77777777" w:rsidR="00121FEF" w:rsidRPr="00365A6B" w:rsidRDefault="00121FEF" w:rsidP="00121FEF">
            <w:pPr>
              <w:snapToGrid w:val="0"/>
              <w:spacing w:line="360" w:lineRule="exact"/>
              <w:jc w:val="center"/>
              <w:textAlignment w:val="auto"/>
            </w:pPr>
            <w:r w:rsidRPr="00365A6B">
              <w:rPr>
                <w:rFonts w:hint="eastAsia"/>
              </w:rPr>
              <w:t>0</w:t>
            </w:r>
            <w:r w:rsidRPr="00365A6B">
              <w:t>.013</w:t>
            </w:r>
          </w:p>
        </w:tc>
        <w:tc>
          <w:tcPr>
            <w:tcW w:w="706" w:type="dxa"/>
            <w:tcBorders>
              <w:top w:val="single" w:sz="4" w:space="0" w:color="auto"/>
              <w:left w:val="single" w:sz="4" w:space="0" w:color="auto"/>
              <w:bottom w:val="single" w:sz="4" w:space="0" w:color="auto"/>
              <w:right w:val="single" w:sz="4" w:space="0" w:color="auto"/>
            </w:tcBorders>
            <w:vAlign w:val="center"/>
          </w:tcPr>
          <w:p w14:paraId="63684CF8" w14:textId="77777777" w:rsidR="00121FEF" w:rsidRPr="00365A6B" w:rsidRDefault="00121FEF" w:rsidP="00121FEF">
            <w:pPr>
              <w:snapToGrid w:val="0"/>
              <w:spacing w:line="360" w:lineRule="exact"/>
              <w:jc w:val="center"/>
              <w:textAlignment w:val="auto"/>
            </w:pPr>
            <w:r w:rsidRPr="00365A6B">
              <w:t>固态</w:t>
            </w:r>
          </w:p>
        </w:tc>
        <w:tc>
          <w:tcPr>
            <w:tcW w:w="921" w:type="dxa"/>
            <w:tcBorders>
              <w:top w:val="single" w:sz="4" w:space="0" w:color="auto"/>
              <w:left w:val="single" w:sz="4" w:space="0" w:color="auto"/>
              <w:bottom w:val="single" w:sz="4" w:space="0" w:color="auto"/>
              <w:right w:val="single" w:sz="4" w:space="0" w:color="auto"/>
            </w:tcBorders>
            <w:vAlign w:val="center"/>
          </w:tcPr>
          <w:p w14:paraId="335DBC68" w14:textId="77777777" w:rsidR="00121FEF" w:rsidRPr="00365A6B" w:rsidRDefault="00121FEF" w:rsidP="00121FEF">
            <w:pPr>
              <w:snapToGrid w:val="0"/>
              <w:spacing w:line="360" w:lineRule="exact"/>
              <w:jc w:val="center"/>
              <w:textAlignment w:val="auto"/>
            </w:pPr>
            <w:r w:rsidRPr="00365A6B">
              <w:rPr>
                <w:rFonts w:hint="eastAsia"/>
              </w:rPr>
              <w:t>焊丝</w:t>
            </w:r>
          </w:p>
        </w:tc>
        <w:tc>
          <w:tcPr>
            <w:tcW w:w="1134" w:type="dxa"/>
            <w:tcBorders>
              <w:top w:val="single" w:sz="4" w:space="0" w:color="auto"/>
              <w:left w:val="single" w:sz="4" w:space="0" w:color="auto"/>
              <w:bottom w:val="single" w:sz="4" w:space="0" w:color="auto"/>
              <w:right w:val="single" w:sz="4" w:space="0" w:color="auto"/>
            </w:tcBorders>
            <w:vAlign w:val="center"/>
          </w:tcPr>
          <w:p w14:paraId="2E11B45B" w14:textId="77777777" w:rsidR="00121FEF" w:rsidRPr="00365A6B" w:rsidRDefault="00121FEF" w:rsidP="00121FEF">
            <w:pPr>
              <w:snapToGrid w:val="0"/>
              <w:spacing w:line="360" w:lineRule="exact"/>
              <w:jc w:val="center"/>
              <w:textAlignment w:val="auto"/>
            </w:pPr>
            <w:r w:rsidRPr="00365A6B">
              <w:rPr>
                <w:rFonts w:hint="eastAsia"/>
              </w:rPr>
              <w:t>-</w:t>
            </w:r>
            <w:r w:rsidRPr="00365A6B">
              <w:t>-</w:t>
            </w:r>
          </w:p>
        </w:tc>
        <w:tc>
          <w:tcPr>
            <w:tcW w:w="1559" w:type="dxa"/>
            <w:tcBorders>
              <w:top w:val="single" w:sz="4" w:space="0" w:color="auto"/>
              <w:left w:val="single" w:sz="4" w:space="0" w:color="auto"/>
              <w:bottom w:val="single" w:sz="4" w:space="0" w:color="auto"/>
              <w:right w:val="single" w:sz="4" w:space="0" w:color="auto"/>
            </w:tcBorders>
            <w:vAlign w:val="center"/>
          </w:tcPr>
          <w:p w14:paraId="7840C0FA" w14:textId="77777777" w:rsidR="00121FEF" w:rsidRPr="00365A6B" w:rsidRDefault="00121FEF" w:rsidP="00121FEF">
            <w:pPr>
              <w:snapToGrid w:val="0"/>
              <w:spacing w:line="360" w:lineRule="exact"/>
              <w:jc w:val="center"/>
              <w:textAlignment w:val="auto"/>
            </w:pPr>
            <w:r w:rsidRPr="00365A6B">
              <w:rPr>
                <w:rFonts w:hint="eastAsia"/>
              </w:rPr>
              <w:t>-</w:t>
            </w:r>
            <w:r w:rsidRPr="00365A6B">
              <w:t>-</w:t>
            </w:r>
          </w:p>
        </w:tc>
        <w:tc>
          <w:tcPr>
            <w:tcW w:w="1134" w:type="dxa"/>
            <w:tcBorders>
              <w:top w:val="single" w:sz="4" w:space="0" w:color="auto"/>
              <w:left w:val="single" w:sz="4" w:space="0" w:color="auto"/>
              <w:bottom w:val="single" w:sz="4" w:space="0" w:color="auto"/>
              <w:right w:val="single" w:sz="4" w:space="0" w:color="auto"/>
            </w:tcBorders>
            <w:vAlign w:val="center"/>
          </w:tcPr>
          <w:p w14:paraId="67382051" w14:textId="77777777" w:rsidR="00121FEF" w:rsidRPr="00365A6B" w:rsidRDefault="00121FEF" w:rsidP="00121FEF">
            <w:pPr>
              <w:snapToGrid w:val="0"/>
              <w:spacing w:line="360" w:lineRule="exact"/>
              <w:jc w:val="center"/>
              <w:textAlignment w:val="auto"/>
            </w:pPr>
            <w:r w:rsidRPr="00365A6B">
              <w:rPr>
                <w:rFonts w:hint="eastAsia"/>
              </w:rPr>
              <w:t>0</w:t>
            </w:r>
            <w:r w:rsidRPr="00365A6B">
              <w:t>.013</w:t>
            </w:r>
          </w:p>
        </w:tc>
        <w:tc>
          <w:tcPr>
            <w:tcW w:w="1479" w:type="dxa"/>
            <w:tcBorders>
              <w:left w:val="single" w:sz="4" w:space="0" w:color="auto"/>
              <w:bottom w:val="single" w:sz="4" w:space="0" w:color="auto"/>
              <w:right w:val="single" w:sz="4" w:space="0" w:color="auto"/>
            </w:tcBorders>
            <w:vAlign w:val="center"/>
          </w:tcPr>
          <w:p w14:paraId="6F3CBA09" w14:textId="77777777" w:rsidR="00121FEF" w:rsidRPr="00365A6B" w:rsidRDefault="00121FEF" w:rsidP="00121FEF">
            <w:pPr>
              <w:widowControl/>
              <w:adjustRightInd/>
              <w:spacing w:line="360" w:lineRule="exact"/>
              <w:jc w:val="center"/>
              <w:textAlignment w:val="auto"/>
            </w:pPr>
            <w:r w:rsidRPr="00365A6B">
              <w:rPr>
                <w:rFonts w:hint="eastAsia"/>
              </w:rPr>
              <w:t>收集后外</w:t>
            </w:r>
            <w:r w:rsidR="00497D50" w:rsidRPr="00365A6B">
              <w:rPr>
                <w:rFonts w:hint="eastAsia"/>
              </w:rPr>
              <w:t>售</w:t>
            </w:r>
            <w:r w:rsidRPr="00365A6B">
              <w:rPr>
                <w:rFonts w:hint="eastAsia"/>
              </w:rPr>
              <w:t>综合利用</w:t>
            </w:r>
          </w:p>
        </w:tc>
      </w:tr>
      <w:tr w:rsidR="00365A6B" w:rsidRPr="00365A6B" w14:paraId="3C768598" w14:textId="77777777" w:rsidTr="00635A4A">
        <w:trPr>
          <w:trHeight w:val="765"/>
        </w:trPr>
        <w:tc>
          <w:tcPr>
            <w:tcW w:w="846" w:type="dxa"/>
            <w:vMerge/>
            <w:tcBorders>
              <w:left w:val="single" w:sz="4" w:space="0" w:color="auto"/>
              <w:bottom w:val="single" w:sz="4" w:space="0" w:color="auto"/>
              <w:right w:val="single" w:sz="4" w:space="0" w:color="auto"/>
            </w:tcBorders>
            <w:vAlign w:val="center"/>
          </w:tcPr>
          <w:p w14:paraId="7FE2116D" w14:textId="77777777" w:rsidR="00121FEF" w:rsidRPr="00365A6B" w:rsidRDefault="00121FEF" w:rsidP="00121FEF">
            <w:pPr>
              <w:spacing w:line="360" w:lineRule="exact"/>
              <w:jc w:val="center"/>
            </w:pPr>
          </w:p>
        </w:tc>
        <w:tc>
          <w:tcPr>
            <w:tcW w:w="955" w:type="dxa"/>
            <w:vMerge/>
            <w:tcBorders>
              <w:left w:val="single" w:sz="4" w:space="0" w:color="auto"/>
              <w:bottom w:val="single" w:sz="4" w:space="0" w:color="auto"/>
              <w:right w:val="single" w:sz="4" w:space="0" w:color="auto"/>
            </w:tcBorders>
            <w:vAlign w:val="center"/>
          </w:tcPr>
          <w:p w14:paraId="1EC37B89" w14:textId="77777777" w:rsidR="00121FEF" w:rsidRPr="00365A6B" w:rsidRDefault="00121FEF" w:rsidP="00121FEF">
            <w:pPr>
              <w:widowControl/>
              <w:adjustRightInd/>
              <w:spacing w:line="360" w:lineRule="exact"/>
              <w:jc w:val="center"/>
              <w:textAlignment w:val="auto"/>
            </w:pPr>
          </w:p>
        </w:tc>
        <w:tc>
          <w:tcPr>
            <w:tcW w:w="1236" w:type="dxa"/>
            <w:tcBorders>
              <w:top w:val="single" w:sz="4" w:space="0" w:color="auto"/>
              <w:left w:val="single" w:sz="4" w:space="0" w:color="auto"/>
              <w:bottom w:val="single" w:sz="4" w:space="0" w:color="auto"/>
              <w:right w:val="single" w:sz="4" w:space="0" w:color="auto"/>
            </w:tcBorders>
            <w:vAlign w:val="center"/>
          </w:tcPr>
          <w:p w14:paraId="4C66F0D7" w14:textId="77777777" w:rsidR="00121FEF" w:rsidRPr="00365A6B" w:rsidRDefault="00121FEF" w:rsidP="00121FEF">
            <w:pPr>
              <w:widowControl/>
              <w:adjustRightInd/>
              <w:spacing w:line="360" w:lineRule="exact"/>
              <w:jc w:val="center"/>
              <w:textAlignment w:val="auto"/>
            </w:pPr>
            <w:r w:rsidRPr="00365A6B">
              <w:rPr>
                <w:rFonts w:hint="eastAsia"/>
              </w:rPr>
              <w:t>焊烟净化器除尘灰</w:t>
            </w:r>
          </w:p>
        </w:tc>
        <w:tc>
          <w:tcPr>
            <w:tcW w:w="878" w:type="dxa"/>
            <w:tcBorders>
              <w:top w:val="single" w:sz="4" w:space="0" w:color="auto"/>
              <w:left w:val="single" w:sz="4" w:space="0" w:color="auto"/>
              <w:bottom w:val="single" w:sz="4" w:space="0" w:color="auto"/>
              <w:right w:val="single" w:sz="4" w:space="0" w:color="auto"/>
            </w:tcBorders>
            <w:vAlign w:val="center"/>
          </w:tcPr>
          <w:p w14:paraId="2432392E" w14:textId="77777777" w:rsidR="00121FEF" w:rsidRPr="00365A6B" w:rsidRDefault="00121FEF" w:rsidP="00121FEF">
            <w:pPr>
              <w:widowControl/>
              <w:adjustRightInd/>
              <w:spacing w:line="360" w:lineRule="exact"/>
              <w:jc w:val="center"/>
              <w:textAlignment w:val="auto"/>
            </w:pPr>
            <w:r w:rsidRPr="00365A6B">
              <w:t>一般固废</w:t>
            </w:r>
          </w:p>
        </w:tc>
        <w:tc>
          <w:tcPr>
            <w:tcW w:w="1215" w:type="dxa"/>
            <w:tcBorders>
              <w:top w:val="single" w:sz="4" w:space="0" w:color="auto"/>
              <w:left w:val="single" w:sz="4" w:space="0" w:color="auto"/>
              <w:bottom w:val="single" w:sz="4" w:space="0" w:color="auto"/>
              <w:right w:val="single" w:sz="4" w:space="0" w:color="auto"/>
            </w:tcBorders>
            <w:vAlign w:val="center"/>
          </w:tcPr>
          <w:p w14:paraId="35C861B8" w14:textId="77777777" w:rsidR="00121FEF" w:rsidRPr="00365A6B" w:rsidRDefault="00121FEF" w:rsidP="00121FEF">
            <w:pPr>
              <w:widowControl/>
              <w:adjustRightInd/>
              <w:spacing w:line="360" w:lineRule="exact"/>
              <w:jc w:val="center"/>
              <w:textAlignment w:val="auto"/>
            </w:pPr>
            <w:r w:rsidRPr="00365A6B">
              <w:rPr>
                <w:rFonts w:hint="eastAsia"/>
              </w:rPr>
              <w:t>-</w:t>
            </w:r>
            <w:r w:rsidRPr="00365A6B">
              <w:t>-</w:t>
            </w:r>
          </w:p>
        </w:tc>
        <w:tc>
          <w:tcPr>
            <w:tcW w:w="1039" w:type="dxa"/>
            <w:tcBorders>
              <w:top w:val="single" w:sz="4" w:space="0" w:color="auto"/>
              <w:left w:val="single" w:sz="4" w:space="0" w:color="auto"/>
              <w:bottom w:val="single" w:sz="4" w:space="0" w:color="auto"/>
              <w:right w:val="single" w:sz="4" w:space="0" w:color="auto"/>
            </w:tcBorders>
            <w:vAlign w:val="center"/>
          </w:tcPr>
          <w:p w14:paraId="635998AC" w14:textId="77777777" w:rsidR="00121FEF" w:rsidRPr="00365A6B" w:rsidRDefault="00121FEF" w:rsidP="00121FEF">
            <w:pPr>
              <w:snapToGrid w:val="0"/>
              <w:spacing w:line="360" w:lineRule="exact"/>
              <w:jc w:val="center"/>
              <w:textAlignment w:val="auto"/>
            </w:pPr>
            <w:r w:rsidRPr="00365A6B">
              <w:rPr>
                <w:rFonts w:hint="eastAsia"/>
              </w:rPr>
              <w:t>物料衡算法</w:t>
            </w:r>
          </w:p>
        </w:tc>
        <w:tc>
          <w:tcPr>
            <w:tcW w:w="846" w:type="dxa"/>
            <w:tcBorders>
              <w:top w:val="single" w:sz="4" w:space="0" w:color="auto"/>
              <w:left w:val="single" w:sz="4" w:space="0" w:color="auto"/>
              <w:bottom w:val="single" w:sz="4" w:space="0" w:color="auto"/>
              <w:right w:val="single" w:sz="4" w:space="0" w:color="auto"/>
            </w:tcBorders>
            <w:vAlign w:val="center"/>
          </w:tcPr>
          <w:p w14:paraId="7F42ED99" w14:textId="77777777" w:rsidR="00121FEF" w:rsidRPr="00365A6B" w:rsidRDefault="00121FEF" w:rsidP="00121FEF">
            <w:pPr>
              <w:snapToGrid w:val="0"/>
              <w:spacing w:line="360" w:lineRule="exact"/>
              <w:jc w:val="center"/>
              <w:textAlignment w:val="auto"/>
            </w:pPr>
            <w:r w:rsidRPr="00365A6B">
              <w:rPr>
                <w:rFonts w:hint="eastAsia"/>
              </w:rPr>
              <w:t>0</w:t>
            </w:r>
            <w:r w:rsidRPr="00365A6B">
              <w:t>.0006</w:t>
            </w:r>
          </w:p>
        </w:tc>
        <w:tc>
          <w:tcPr>
            <w:tcW w:w="706" w:type="dxa"/>
            <w:tcBorders>
              <w:top w:val="single" w:sz="4" w:space="0" w:color="auto"/>
              <w:left w:val="single" w:sz="4" w:space="0" w:color="auto"/>
              <w:bottom w:val="single" w:sz="4" w:space="0" w:color="auto"/>
              <w:right w:val="single" w:sz="4" w:space="0" w:color="auto"/>
            </w:tcBorders>
            <w:vAlign w:val="center"/>
          </w:tcPr>
          <w:p w14:paraId="45A21518" w14:textId="77777777" w:rsidR="00121FEF" w:rsidRPr="00365A6B" w:rsidRDefault="00121FEF" w:rsidP="00121FEF">
            <w:pPr>
              <w:snapToGrid w:val="0"/>
              <w:spacing w:line="360" w:lineRule="exact"/>
              <w:jc w:val="center"/>
              <w:textAlignment w:val="auto"/>
            </w:pPr>
            <w:r w:rsidRPr="00365A6B">
              <w:t>固态</w:t>
            </w:r>
          </w:p>
        </w:tc>
        <w:tc>
          <w:tcPr>
            <w:tcW w:w="921" w:type="dxa"/>
            <w:tcBorders>
              <w:top w:val="single" w:sz="4" w:space="0" w:color="auto"/>
              <w:left w:val="single" w:sz="4" w:space="0" w:color="auto"/>
              <w:bottom w:val="single" w:sz="4" w:space="0" w:color="auto"/>
              <w:right w:val="single" w:sz="4" w:space="0" w:color="auto"/>
            </w:tcBorders>
            <w:vAlign w:val="center"/>
          </w:tcPr>
          <w:p w14:paraId="76102623" w14:textId="77777777" w:rsidR="00121FEF" w:rsidRPr="00365A6B" w:rsidRDefault="00121FEF" w:rsidP="00121FEF">
            <w:pPr>
              <w:snapToGrid w:val="0"/>
              <w:spacing w:line="360" w:lineRule="exact"/>
              <w:jc w:val="center"/>
              <w:textAlignment w:val="auto"/>
            </w:pPr>
            <w:r w:rsidRPr="00365A6B">
              <w:rPr>
                <w:rFonts w:hint="eastAsia"/>
              </w:rPr>
              <w:t>颗粒物</w:t>
            </w:r>
          </w:p>
        </w:tc>
        <w:tc>
          <w:tcPr>
            <w:tcW w:w="1134" w:type="dxa"/>
            <w:tcBorders>
              <w:top w:val="single" w:sz="4" w:space="0" w:color="auto"/>
              <w:left w:val="single" w:sz="4" w:space="0" w:color="auto"/>
              <w:bottom w:val="single" w:sz="4" w:space="0" w:color="auto"/>
              <w:right w:val="single" w:sz="4" w:space="0" w:color="auto"/>
            </w:tcBorders>
            <w:vAlign w:val="center"/>
          </w:tcPr>
          <w:p w14:paraId="6494068C" w14:textId="77777777" w:rsidR="00121FEF" w:rsidRPr="00365A6B" w:rsidRDefault="00121FEF" w:rsidP="00121FEF">
            <w:pPr>
              <w:snapToGrid w:val="0"/>
              <w:spacing w:line="360" w:lineRule="exact"/>
              <w:jc w:val="center"/>
              <w:textAlignment w:val="auto"/>
            </w:pPr>
            <w:r w:rsidRPr="00365A6B">
              <w:rPr>
                <w:rFonts w:hint="eastAsia"/>
              </w:rPr>
              <w:t>-</w:t>
            </w:r>
            <w:r w:rsidRPr="00365A6B">
              <w:t>-</w:t>
            </w:r>
          </w:p>
        </w:tc>
        <w:tc>
          <w:tcPr>
            <w:tcW w:w="1559" w:type="dxa"/>
            <w:tcBorders>
              <w:top w:val="single" w:sz="4" w:space="0" w:color="auto"/>
              <w:left w:val="single" w:sz="4" w:space="0" w:color="auto"/>
              <w:bottom w:val="single" w:sz="4" w:space="0" w:color="auto"/>
              <w:right w:val="single" w:sz="4" w:space="0" w:color="auto"/>
            </w:tcBorders>
            <w:vAlign w:val="center"/>
          </w:tcPr>
          <w:p w14:paraId="1DCC1030" w14:textId="77777777" w:rsidR="00121FEF" w:rsidRPr="00365A6B" w:rsidRDefault="00121FEF" w:rsidP="00121FEF">
            <w:pPr>
              <w:snapToGrid w:val="0"/>
              <w:spacing w:line="360" w:lineRule="exact"/>
              <w:jc w:val="center"/>
              <w:textAlignment w:val="auto"/>
            </w:pPr>
            <w:r w:rsidRPr="00365A6B">
              <w:rPr>
                <w:rFonts w:hint="eastAsia"/>
              </w:rPr>
              <w:t>-</w:t>
            </w:r>
            <w:r w:rsidRPr="00365A6B">
              <w:t>-</w:t>
            </w:r>
          </w:p>
        </w:tc>
        <w:tc>
          <w:tcPr>
            <w:tcW w:w="1134" w:type="dxa"/>
            <w:tcBorders>
              <w:top w:val="single" w:sz="4" w:space="0" w:color="auto"/>
              <w:left w:val="single" w:sz="4" w:space="0" w:color="auto"/>
              <w:bottom w:val="single" w:sz="4" w:space="0" w:color="auto"/>
              <w:right w:val="single" w:sz="4" w:space="0" w:color="auto"/>
            </w:tcBorders>
            <w:vAlign w:val="center"/>
          </w:tcPr>
          <w:p w14:paraId="3895C76C" w14:textId="77777777" w:rsidR="00121FEF" w:rsidRPr="00365A6B" w:rsidRDefault="00121FEF" w:rsidP="00121FEF">
            <w:pPr>
              <w:snapToGrid w:val="0"/>
              <w:spacing w:line="360" w:lineRule="exact"/>
              <w:jc w:val="center"/>
              <w:textAlignment w:val="auto"/>
            </w:pPr>
            <w:r w:rsidRPr="00365A6B">
              <w:rPr>
                <w:rFonts w:hint="eastAsia"/>
              </w:rPr>
              <w:t>0</w:t>
            </w:r>
            <w:r w:rsidRPr="00365A6B">
              <w:t>.0006</w:t>
            </w:r>
          </w:p>
        </w:tc>
        <w:tc>
          <w:tcPr>
            <w:tcW w:w="1479" w:type="dxa"/>
            <w:tcBorders>
              <w:left w:val="single" w:sz="4" w:space="0" w:color="auto"/>
              <w:bottom w:val="single" w:sz="4" w:space="0" w:color="auto"/>
              <w:right w:val="single" w:sz="4" w:space="0" w:color="auto"/>
            </w:tcBorders>
            <w:vAlign w:val="center"/>
          </w:tcPr>
          <w:p w14:paraId="651046BC" w14:textId="77777777" w:rsidR="00121FEF" w:rsidRPr="00365A6B" w:rsidRDefault="00121FEF" w:rsidP="00121FEF">
            <w:pPr>
              <w:widowControl/>
              <w:adjustRightInd/>
              <w:spacing w:line="360" w:lineRule="exact"/>
              <w:jc w:val="center"/>
              <w:textAlignment w:val="auto"/>
            </w:pPr>
            <w:r w:rsidRPr="00365A6B">
              <w:rPr>
                <w:rFonts w:hint="eastAsia"/>
              </w:rPr>
              <w:t>收集后外</w:t>
            </w:r>
            <w:r w:rsidR="00497D50" w:rsidRPr="00365A6B">
              <w:rPr>
                <w:rFonts w:hint="eastAsia"/>
              </w:rPr>
              <w:t>售</w:t>
            </w:r>
            <w:r w:rsidRPr="00365A6B">
              <w:rPr>
                <w:rFonts w:hint="eastAsia"/>
              </w:rPr>
              <w:t>综合利用</w:t>
            </w:r>
          </w:p>
        </w:tc>
      </w:tr>
      <w:tr w:rsidR="00365A6B" w:rsidRPr="00365A6B" w14:paraId="5371F693" w14:textId="77777777" w:rsidTr="00635A4A">
        <w:tc>
          <w:tcPr>
            <w:tcW w:w="1801" w:type="dxa"/>
            <w:gridSpan w:val="2"/>
            <w:vMerge w:val="restart"/>
            <w:tcBorders>
              <w:left w:val="single" w:sz="4" w:space="0" w:color="auto"/>
              <w:right w:val="single" w:sz="4" w:space="0" w:color="auto"/>
            </w:tcBorders>
            <w:vAlign w:val="center"/>
          </w:tcPr>
          <w:p w14:paraId="29EFF641" w14:textId="77777777" w:rsidR="00121FEF" w:rsidRPr="00365A6B" w:rsidRDefault="00121FEF" w:rsidP="00121FEF">
            <w:pPr>
              <w:widowControl/>
              <w:adjustRightInd/>
              <w:spacing w:line="360" w:lineRule="exact"/>
              <w:jc w:val="center"/>
              <w:textAlignment w:val="auto"/>
            </w:pPr>
            <w:r w:rsidRPr="00365A6B">
              <w:t>废气处理装置</w:t>
            </w:r>
          </w:p>
        </w:tc>
        <w:tc>
          <w:tcPr>
            <w:tcW w:w="1236" w:type="dxa"/>
            <w:tcBorders>
              <w:top w:val="single" w:sz="4" w:space="0" w:color="auto"/>
              <w:left w:val="single" w:sz="4" w:space="0" w:color="auto"/>
              <w:bottom w:val="single" w:sz="4" w:space="0" w:color="auto"/>
              <w:right w:val="single" w:sz="4" w:space="0" w:color="auto"/>
            </w:tcBorders>
            <w:vAlign w:val="center"/>
          </w:tcPr>
          <w:p w14:paraId="75C6F3E0" w14:textId="77777777" w:rsidR="00121FEF" w:rsidRPr="00365A6B" w:rsidRDefault="00121FEF" w:rsidP="00121FEF">
            <w:pPr>
              <w:widowControl/>
              <w:adjustRightInd/>
              <w:spacing w:line="360" w:lineRule="exact"/>
              <w:jc w:val="center"/>
              <w:textAlignment w:val="auto"/>
            </w:pPr>
            <w:r w:rsidRPr="00365A6B">
              <w:rPr>
                <w:rFonts w:hint="eastAsia"/>
              </w:rPr>
              <w:t>废碱液</w:t>
            </w:r>
          </w:p>
        </w:tc>
        <w:tc>
          <w:tcPr>
            <w:tcW w:w="878" w:type="dxa"/>
            <w:tcBorders>
              <w:top w:val="single" w:sz="4" w:space="0" w:color="auto"/>
              <w:left w:val="single" w:sz="4" w:space="0" w:color="auto"/>
              <w:bottom w:val="single" w:sz="4" w:space="0" w:color="auto"/>
              <w:right w:val="single" w:sz="4" w:space="0" w:color="auto"/>
            </w:tcBorders>
            <w:vAlign w:val="center"/>
          </w:tcPr>
          <w:p w14:paraId="6C86D787" w14:textId="77777777" w:rsidR="00121FEF" w:rsidRPr="00365A6B" w:rsidRDefault="00121FEF" w:rsidP="00121FEF">
            <w:pPr>
              <w:topLinePunct/>
              <w:snapToGrid w:val="0"/>
              <w:spacing w:line="360" w:lineRule="exact"/>
              <w:jc w:val="center"/>
              <w:rPr>
                <w:kern w:val="0"/>
              </w:rPr>
            </w:pPr>
            <w:r w:rsidRPr="00365A6B">
              <w:rPr>
                <w:kern w:val="0"/>
              </w:rPr>
              <w:t>HW35</w:t>
            </w:r>
          </w:p>
        </w:tc>
        <w:tc>
          <w:tcPr>
            <w:tcW w:w="1215" w:type="dxa"/>
            <w:tcBorders>
              <w:top w:val="single" w:sz="4" w:space="0" w:color="auto"/>
              <w:left w:val="single" w:sz="4" w:space="0" w:color="auto"/>
              <w:bottom w:val="single" w:sz="4" w:space="0" w:color="auto"/>
              <w:right w:val="single" w:sz="4" w:space="0" w:color="auto"/>
            </w:tcBorders>
            <w:vAlign w:val="center"/>
          </w:tcPr>
          <w:p w14:paraId="0C073954" w14:textId="77777777" w:rsidR="00121FEF" w:rsidRPr="00365A6B" w:rsidRDefault="00121FEF" w:rsidP="00121FEF">
            <w:pPr>
              <w:topLinePunct/>
              <w:snapToGrid w:val="0"/>
              <w:spacing w:line="360" w:lineRule="exact"/>
              <w:jc w:val="center"/>
              <w:rPr>
                <w:bCs/>
                <w:kern w:val="0"/>
              </w:rPr>
            </w:pPr>
            <w:r w:rsidRPr="00365A6B">
              <w:rPr>
                <w:bCs/>
                <w:kern w:val="0"/>
              </w:rPr>
              <w:t>900-399-35</w:t>
            </w:r>
          </w:p>
        </w:tc>
        <w:tc>
          <w:tcPr>
            <w:tcW w:w="1039" w:type="dxa"/>
            <w:tcBorders>
              <w:top w:val="single" w:sz="4" w:space="0" w:color="auto"/>
              <w:left w:val="single" w:sz="4" w:space="0" w:color="auto"/>
              <w:bottom w:val="single" w:sz="4" w:space="0" w:color="auto"/>
              <w:right w:val="single" w:sz="4" w:space="0" w:color="auto"/>
            </w:tcBorders>
            <w:vAlign w:val="center"/>
          </w:tcPr>
          <w:p w14:paraId="0C2EF28F" w14:textId="77777777" w:rsidR="00121FEF" w:rsidRPr="00365A6B" w:rsidRDefault="00121FEF" w:rsidP="00121FEF">
            <w:pPr>
              <w:snapToGrid w:val="0"/>
              <w:spacing w:line="360" w:lineRule="exact"/>
              <w:jc w:val="center"/>
              <w:textAlignment w:val="auto"/>
            </w:pPr>
            <w:r w:rsidRPr="00365A6B">
              <w:t>类比法</w:t>
            </w:r>
          </w:p>
        </w:tc>
        <w:tc>
          <w:tcPr>
            <w:tcW w:w="846" w:type="dxa"/>
            <w:tcBorders>
              <w:top w:val="single" w:sz="4" w:space="0" w:color="auto"/>
              <w:left w:val="single" w:sz="4" w:space="0" w:color="auto"/>
              <w:bottom w:val="single" w:sz="4" w:space="0" w:color="auto"/>
              <w:right w:val="single" w:sz="4" w:space="0" w:color="auto"/>
            </w:tcBorders>
            <w:vAlign w:val="center"/>
          </w:tcPr>
          <w:p w14:paraId="001BFD6B" w14:textId="77777777" w:rsidR="00121FEF" w:rsidRPr="00365A6B" w:rsidRDefault="00635A4A" w:rsidP="00121FEF">
            <w:pPr>
              <w:snapToGrid w:val="0"/>
              <w:spacing w:line="360" w:lineRule="exact"/>
              <w:jc w:val="center"/>
              <w:textAlignment w:val="auto"/>
            </w:pPr>
            <w:r w:rsidRPr="00365A6B">
              <w:t>10</w:t>
            </w:r>
          </w:p>
        </w:tc>
        <w:tc>
          <w:tcPr>
            <w:tcW w:w="706" w:type="dxa"/>
            <w:tcBorders>
              <w:top w:val="single" w:sz="4" w:space="0" w:color="auto"/>
              <w:left w:val="single" w:sz="4" w:space="0" w:color="auto"/>
              <w:bottom w:val="single" w:sz="4" w:space="0" w:color="auto"/>
              <w:right w:val="single" w:sz="4" w:space="0" w:color="auto"/>
            </w:tcBorders>
            <w:vAlign w:val="center"/>
          </w:tcPr>
          <w:p w14:paraId="4CD59E74" w14:textId="77777777" w:rsidR="00121FEF" w:rsidRPr="00365A6B" w:rsidRDefault="00121FEF" w:rsidP="00121FEF">
            <w:pPr>
              <w:snapToGrid w:val="0"/>
              <w:spacing w:line="360" w:lineRule="exact"/>
              <w:jc w:val="center"/>
              <w:textAlignment w:val="auto"/>
            </w:pPr>
            <w:r w:rsidRPr="00365A6B">
              <w:t>液态</w:t>
            </w:r>
          </w:p>
        </w:tc>
        <w:tc>
          <w:tcPr>
            <w:tcW w:w="921" w:type="dxa"/>
            <w:tcBorders>
              <w:top w:val="single" w:sz="4" w:space="0" w:color="auto"/>
              <w:left w:val="single" w:sz="4" w:space="0" w:color="auto"/>
              <w:bottom w:val="single" w:sz="4" w:space="0" w:color="auto"/>
              <w:right w:val="single" w:sz="4" w:space="0" w:color="auto"/>
            </w:tcBorders>
            <w:vAlign w:val="center"/>
          </w:tcPr>
          <w:p w14:paraId="3A2CA4E7" w14:textId="77777777" w:rsidR="00121FEF" w:rsidRPr="00365A6B" w:rsidRDefault="00121FEF" w:rsidP="00121FEF">
            <w:pPr>
              <w:snapToGrid w:val="0"/>
              <w:spacing w:line="360" w:lineRule="exact"/>
              <w:jc w:val="center"/>
              <w:textAlignment w:val="auto"/>
            </w:pPr>
            <w:r w:rsidRPr="00365A6B">
              <w:rPr>
                <w:rFonts w:hint="eastAsia"/>
              </w:rPr>
              <w:t>碱液</w:t>
            </w:r>
          </w:p>
        </w:tc>
        <w:tc>
          <w:tcPr>
            <w:tcW w:w="1134" w:type="dxa"/>
            <w:tcBorders>
              <w:top w:val="single" w:sz="4" w:space="0" w:color="auto"/>
              <w:left w:val="single" w:sz="4" w:space="0" w:color="auto"/>
              <w:bottom w:val="single" w:sz="4" w:space="0" w:color="auto"/>
              <w:right w:val="single" w:sz="4" w:space="0" w:color="auto"/>
            </w:tcBorders>
            <w:vAlign w:val="center"/>
          </w:tcPr>
          <w:p w14:paraId="5DBF1532" w14:textId="77777777" w:rsidR="00121FEF" w:rsidRPr="00365A6B" w:rsidRDefault="00121FEF" w:rsidP="00121FEF">
            <w:pPr>
              <w:snapToGrid w:val="0"/>
              <w:spacing w:line="360" w:lineRule="exact"/>
              <w:jc w:val="center"/>
              <w:textAlignment w:val="auto"/>
            </w:pPr>
            <w:r w:rsidRPr="00365A6B">
              <w:rPr>
                <w:rFonts w:hint="eastAsia"/>
              </w:rPr>
              <w:t>碱液</w:t>
            </w:r>
          </w:p>
        </w:tc>
        <w:tc>
          <w:tcPr>
            <w:tcW w:w="1559" w:type="dxa"/>
            <w:tcBorders>
              <w:top w:val="single" w:sz="4" w:space="0" w:color="auto"/>
              <w:left w:val="single" w:sz="4" w:space="0" w:color="auto"/>
              <w:bottom w:val="single" w:sz="4" w:space="0" w:color="auto"/>
              <w:right w:val="single" w:sz="4" w:space="0" w:color="auto"/>
            </w:tcBorders>
            <w:vAlign w:val="center"/>
          </w:tcPr>
          <w:p w14:paraId="069D12DB" w14:textId="77777777" w:rsidR="00121FEF" w:rsidRPr="00365A6B" w:rsidRDefault="00121FEF" w:rsidP="00121FEF">
            <w:pPr>
              <w:snapToGrid w:val="0"/>
              <w:spacing w:line="360" w:lineRule="exact"/>
              <w:jc w:val="center"/>
              <w:textAlignment w:val="auto"/>
            </w:pPr>
            <w:r w:rsidRPr="00365A6B">
              <w:rPr>
                <w:rFonts w:hint="eastAsia"/>
              </w:rPr>
              <w:t>专用容器</w:t>
            </w:r>
            <w:r w:rsidRPr="00365A6B">
              <w:t>收集</w:t>
            </w:r>
          </w:p>
        </w:tc>
        <w:tc>
          <w:tcPr>
            <w:tcW w:w="1134" w:type="dxa"/>
            <w:tcBorders>
              <w:top w:val="single" w:sz="4" w:space="0" w:color="auto"/>
              <w:left w:val="single" w:sz="4" w:space="0" w:color="auto"/>
              <w:bottom w:val="single" w:sz="4" w:space="0" w:color="auto"/>
              <w:right w:val="single" w:sz="4" w:space="0" w:color="auto"/>
            </w:tcBorders>
            <w:vAlign w:val="center"/>
          </w:tcPr>
          <w:p w14:paraId="52E9206B" w14:textId="77777777" w:rsidR="00121FEF" w:rsidRPr="00365A6B" w:rsidRDefault="00635A4A" w:rsidP="00121FEF">
            <w:pPr>
              <w:snapToGrid w:val="0"/>
              <w:spacing w:line="360" w:lineRule="exact"/>
              <w:jc w:val="center"/>
              <w:textAlignment w:val="auto"/>
            </w:pPr>
            <w:r w:rsidRPr="00365A6B">
              <w:t>10</w:t>
            </w:r>
          </w:p>
        </w:tc>
        <w:tc>
          <w:tcPr>
            <w:tcW w:w="1479" w:type="dxa"/>
            <w:vMerge w:val="restart"/>
            <w:tcBorders>
              <w:left w:val="single" w:sz="4" w:space="0" w:color="auto"/>
              <w:right w:val="single" w:sz="4" w:space="0" w:color="auto"/>
            </w:tcBorders>
            <w:vAlign w:val="center"/>
          </w:tcPr>
          <w:p w14:paraId="548D7FF0" w14:textId="77777777" w:rsidR="00121FEF" w:rsidRPr="00365A6B" w:rsidRDefault="00635A4A" w:rsidP="00121FEF">
            <w:pPr>
              <w:widowControl/>
              <w:adjustRightInd/>
              <w:spacing w:line="360" w:lineRule="exact"/>
              <w:jc w:val="center"/>
              <w:textAlignment w:val="auto"/>
            </w:pPr>
            <w:r w:rsidRPr="00365A6B">
              <w:rPr>
                <w:rFonts w:hint="eastAsia"/>
              </w:rPr>
              <w:t>分类收集后，</w:t>
            </w:r>
            <w:r w:rsidR="00121FEF" w:rsidRPr="00365A6B">
              <w:t>暂存于危废间，交有资质单位进行处置</w:t>
            </w:r>
          </w:p>
        </w:tc>
      </w:tr>
      <w:tr w:rsidR="00365A6B" w:rsidRPr="00365A6B" w14:paraId="5CE529D2" w14:textId="77777777" w:rsidTr="00635A4A">
        <w:tc>
          <w:tcPr>
            <w:tcW w:w="1801" w:type="dxa"/>
            <w:gridSpan w:val="2"/>
            <w:vMerge/>
            <w:tcBorders>
              <w:left w:val="single" w:sz="4" w:space="0" w:color="auto"/>
              <w:right w:val="single" w:sz="4" w:space="0" w:color="auto"/>
            </w:tcBorders>
            <w:vAlign w:val="center"/>
          </w:tcPr>
          <w:p w14:paraId="560D3DD1" w14:textId="77777777" w:rsidR="00635A4A" w:rsidRPr="00365A6B" w:rsidRDefault="00635A4A" w:rsidP="00635A4A">
            <w:pPr>
              <w:widowControl/>
              <w:adjustRightInd/>
              <w:spacing w:line="360" w:lineRule="exact"/>
              <w:jc w:val="center"/>
              <w:textAlignment w:val="auto"/>
            </w:pPr>
          </w:p>
        </w:tc>
        <w:tc>
          <w:tcPr>
            <w:tcW w:w="1236" w:type="dxa"/>
            <w:tcBorders>
              <w:top w:val="single" w:sz="4" w:space="0" w:color="auto"/>
              <w:left w:val="single" w:sz="4" w:space="0" w:color="auto"/>
              <w:bottom w:val="single" w:sz="4" w:space="0" w:color="auto"/>
              <w:right w:val="single" w:sz="4" w:space="0" w:color="auto"/>
            </w:tcBorders>
            <w:vAlign w:val="center"/>
          </w:tcPr>
          <w:p w14:paraId="550961A7" w14:textId="77777777" w:rsidR="00635A4A" w:rsidRPr="00365A6B" w:rsidRDefault="00635A4A" w:rsidP="00635A4A">
            <w:pPr>
              <w:widowControl/>
              <w:adjustRightInd/>
              <w:spacing w:line="360" w:lineRule="exact"/>
              <w:jc w:val="center"/>
              <w:textAlignment w:val="auto"/>
            </w:pPr>
            <w:r w:rsidRPr="00365A6B">
              <w:rPr>
                <w:rFonts w:hint="eastAsia"/>
              </w:rPr>
              <w:t>碱洗塔废渣</w:t>
            </w:r>
          </w:p>
        </w:tc>
        <w:tc>
          <w:tcPr>
            <w:tcW w:w="878" w:type="dxa"/>
            <w:tcBorders>
              <w:top w:val="single" w:sz="4" w:space="0" w:color="auto"/>
              <w:left w:val="single" w:sz="4" w:space="0" w:color="auto"/>
              <w:bottom w:val="single" w:sz="4" w:space="0" w:color="auto"/>
              <w:right w:val="single" w:sz="4" w:space="0" w:color="auto"/>
            </w:tcBorders>
            <w:vAlign w:val="center"/>
          </w:tcPr>
          <w:p w14:paraId="63F41EA1" w14:textId="77777777" w:rsidR="00635A4A" w:rsidRPr="00365A6B" w:rsidRDefault="00635A4A" w:rsidP="00635A4A">
            <w:pPr>
              <w:topLinePunct/>
              <w:snapToGrid w:val="0"/>
              <w:spacing w:line="360" w:lineRule="exact"/>
              <w:jc w:val="center"/>
              <w:rPr>
                <w:kern w:val="0"/>
              </w:rPr>
            </w:pPr>
            <w:r w:rsidRPr="00365A6B">
              <w:rPr>
                <w:kern w:val="0"/>
              </w:rPr>
              <w:t>HW35</w:t>
            </w:r>
          </w:p>
        </w:tc>
        <w:tc>
          <w:tcPr>
            <w:tcW w:w="1215" w:type="dxa"/>
            <w:tcBorders>
              <w:top w:val="single" w:sz="4" w:space="0" w:color="auto"/>
              <w:left w:val="single" w:sz="4" w:space="0" w:color="auto"/>
              <w:bottom w:val="single" w:sz="4" w:space="0" w:color="auto"/>
              <w:right w:val="single" w:sz="4" w:space="0" w:color="auto"/>
            </w:tcBorders>
            <w:vAlign w:val="center"/>
          </w:tcPr>
          <w:p w14:paraId="2747F3F6" w14:textId="77777777" w:rsidR="00635A4A" w:rsidRPr="00365A6B" w:rsidRDefault="00635A4A" w:rsidP="00635A4A">
            <w:pPr>
              <w:topLinePunct/>
              <w:snapToGrid w:val="0"/>
              <w:spacing w:line="360" w:lineRule="exact"/>
              <w:jc w:val="center"/>
              <w:rPr>
                <w:bCs/>
                <w:kern w:val="0"/>
              </w:rPr>
            </w:pPr>
            <w:r w:rsidRPr="00365A6B">
              <w:rPr>
                <w:bCs/>
                <w:kern w:val="0"/>
              </w:rPr>
              <w:t>900-399-35</w:t>
            </w:r>
          </w:p>
        </w:tc>
        <w:tc>
          <w:tcPr>
            <w:tcW w:w="1039" w:type="dxa"/>
            <w:tcBorders>
              <w:top w:val="single" w:sz="4" w:space="0" w:color="auto"/>
              <w:left w:val="single" w:sz="4" w:space="0" w:color="auto"/>
              <w:bottom w:val="single" w:sz="4" w:space="0" w:color="auto"/>
              <w:right w:val="single" w:sz="4" w:space="0" w:color="auto"/>
            </w:tcBorders>
            <w:vAlign w:val="center"/>
          </w:tcPr>
          <w:p w14:paraId="0E66E64F" w14:textId="77777777" w:rsidR="00635A4A" w:rsidRPr="00365A6B" w:rsidRDefault="00635A4A" w:rsidP="00635A4A">
            <w:pPr>
              <w:snapToGrid w:val="0"/>
              <w:spacing w:line="360" w:lineRule="exact"/>
              <w:jc w:val="center"/>
              <w:textAlignment w:val="auto"/>
            </w:pPr>
            <w:r w:rsidRPr="00365A6B">
              <w:t>类比法</w:t>
            </w:r>
          </w:p>
        </w:tc>
        <w:tc>
          <w:tcPr>
            <w:tcW w:w="846" w:type="dxa"/>
            <w:tcBorders>
              <w:top w:val="single" w:sz="4" w:space="0" w:color="auto"/>
              <w:left w:val="single" w:sz="4" w:space="0" w:color="auto"/>
              <w:bottom w:val="single" w:sz="4" w:space="0" w:color="auto"/>
              <w:right w:val="single" w:sz="4" w:space="0" w:color="auto"/>
            </w:tcBorders>
            <w:vAlign w:val="center"/>
          </w:tcPr>
          <w:p w14:paraId="1C9E122F" w14:textId="77777777" w:rsidR="00635A4A" w:rsidRPr="00365A6B" w:rsidRDefault="00635A4A" w:rsidP="00635A4A">
            <w:pPr>
              <w:snapToGrid w:val="0"/>
              <w:spacing w:line="360" w:lineRule="exact"/>
              <w:jc w:val="center"/>
              <w:textAlignment w:val="auto"/>
            </w:pPr>
            <w:r w:rsidRPr="00365A6B">
              <w:rPr>
                <w:rFonts w:hint="eastAsia"/>
              </w:rPr>
              <w:t>0</w:t>
            </w:r>
            <w:r w:rsidRPr="00365A6B">
              <w:t>.8</w:t>
            </w:r>
          </w:p>
        </w:tc>
        <w:tc>
          <w:tcPr>
            <w:tcW w:w="706" w:type="dxa"/>
            <w:tcBorders>
              <w:top w:val="single" w:sz="4" w:space="0" w:color="auto"/>
              <w:left w:val="single" w:sz="4" w:space="0" w:color="auto"/>
              <w:bottom w:val="single" w:sz="4" w:space="0" w:color="auto"/>
              <w:right w:val="single" w:sz="4" w:space="0" w:color="auto"/>
            </w:tcBorders>
            <w:vAlign w:val="center"/>
          </w:tcPr>
          <w:p w14:paraId="772C525D" w14:textId="77777777" w:rsidR="00635A4A" w:rsidRPr="00365A6B" w:rsidRDefault="00635A4A" w:rsidP="00635A4A">
            <w:pPr>
              <w:snapToGrid w:val="0"/>
              <w:spacing w:line="360" w:lineRule="exact"/>
              <w:jc w:val="center"/>
              <w:textAlignment w:val="auto"/>
            </w:pPr>
            <w:r w:rsidRPr="00365A6B">
              <w:rPr>
                <w:rFonts w:hint="eastAsia"/>
              </w:rPr>
              <w:t>固态</w:t>
            </w:r>
          </w:p>
        </w:tc>
        <w:tc>
          <w:tcPr>
            <w:tcW w:w="921" w:type="dxa"/>
            <w:tcBorders>
              <w:top w:val="single" w:sz="4" w:space="0" w:color="auto"/>
              <w:left w:val="single" w:sz="4" w:space="0" w:color="auto"/>
              <w:bottom w:val="single" w:sz="4" w:space="0" w:color="auto"/>
              <w:right w:val="single" w:sz="4" w:space="0" w:color="auto"/>
            </w:tcBorders>
            <w:vAlign w:val="center"/>
          </w:tcPr>
          <w:p w14:paraId="7A60A9F3" w14:textId="77777777" w:rsidR="00635A4A" w:rsidRPr="00365A6B" w:rsidRDefault="00635A4A" w:rsidP="00635A4A">
            <w:pPr>
              <w:snapToGrid w:val="0"/>
              <w:spacing w:line="360" w:lineRule="exact"/>
              <w:jc w:val="center"/>
              <w:textAlignment w:val="auto"/>
            </w:pPr>
            <w:r w:rsidRPr="00365A6B">
              <w:rPr>
                <w:rFonts w:hint="eastAsia"/>
              </w:rPr>
              <w:t>废渣</w:t>
            </w:r>
          </w:p>
        </w:tc>
        <w:tc>
          <w:tcPr>
            <w:tcW w:w="1134" w:type="dxa"/>
            <w:tcBorders>
              <w:top w:val="single" w:sz="4" w:space="0" w:color="auto"/>
              <w:left w:val="single" w:sz="4" w:space="0" w:color="auto"/>
              <w:bottom w:val="single" w:sz="4" w:space="0" w:color="auto"/>
              <w:right w:val="single" w:sz="4" w:space="0" w:color="auto"/>
            </w:tcBorders>
            <w:vAlign w:val="center"/>
          </w:tcPr>
          <w:p w14:paraId="6964CC55" w14:textId="77777777" w:rsidR="00635A4A" w:rsidRPr="00365A6B" w:rsidRDefault="00635A4A" w:rsidP="00635A4A">
            <w:pPr>
              <w:snapToGrid w:val="0"/>
              <w:spacing w:line="360" w:lineRule="exact"/>
              <w:jc w:val="center"/>
              <w:textAlignment w:val="auto"/>
            </w:pPr>
            <w:r w:rsidRPr="00365A6B">
              <w:rPr>
                <w:rFonts w:hint="eastAsia"/>
              </w:rPr>
              <w:t>废渣</w:t>
            </w:r>
          </w:p>
        </w:tc>
        <w:tc>
          <w:tcPr>
            <w:tcW w:w="1559" w:type="dxa"/>
            <w:tcBorders>
              <w:top w:val="single" w:sz="4" w:space="0" w:color="auto"/>
              <w:left w:val="single" w:sz="4" w:space="0" w:color="auto"/>
              <w:bottom w:val="single" w:sz="4" w:space="0" w:color="auto"/>
              <w:right w:val="single" w:sz="4" w:space="0" w:color="auto"/>
            </w:tcBorders>
            <w:vAlign w:val="center"/>
          </w:tcPr>
          <w:p w14:paraId="5AFFB8DC" w14:textId="77777777" w:rsidR="00635A4A" w:rsidRPr="00365A6B" w:rsidRDefault="00635A4A" w:rsidP="00635A4A">
            <w:pPr>
              <w:snapToGrid w:val="0"/>
              <w:spacing w:line="360" w:lineRule="exact"/>
              <w:jc w:val="center"/>
              <w:textAlignment w:val="auto"/>
            </w:pPr>
            <w:r w:rsidRPr="00365A6B">
              <w:rPr>
                <w:rFonts w:hint="eastAsia"/>
              </w:rPr>
              <w:t>专用容器</w:t>
            </w:r>
            <w:r w:rsidRPr="00365A6B">
              <w:t>收集</w:t>
            </w:r>
          </w:p>
        </w:tc>
        <w:tc>
          <w:tcPr>
            <w:tcW w:w="1134" w:type="dxa"/>
            <w:tcBorders>
              <w:top w:val="single" w:sz="4" w:space="0" w:color="auto"/>
              <w:left w:val="single" w:sz="4" w:space="0" w:color="auto"/>
              <w:bottom w:val="single" w:sz="4" w:space="0" w:color="auto"/>
              <w:right w:val="single" w:sz="4" w:space="0" w:color="auto"/>
            </w:tcBorders>
            <w:vAlign w:val="center"/>
          </w:tcPr>
          <w:p w14:paraId="1F63C3EA" w14:textId="77777777" w:rsidR="00635A4A" w:rsidRPr="00365A6B" w:rsidRDefault="00635A4A" w:rsidP="00635A4A">
            <w:pPr>
              <w:snapToGrid w:val="0"/>
              <w:spacing w:line="360" w:lineRule="exact"/>
              <w:jc w:val="center"/>
              <w:textAlignment w:val="auto"/>
            </w:pPr>
            <w:r w:rsidRPr="00365A6B">
              <w:rPr>
                <w:rFonts w:hint="eastAsia"/>
              </w:rPr>
              <w:t>0</w:t>
            </w:r>
            <w:r w:rsidRPr="00365A6B">
              <w:t>.8</w:t>
            </w:r>
          </w:p>
        </w:tc>
        <w:tc>
          <w:tcPr>
            <w:tcW w:w="1479" w:type="dxa"/>
            <w:vMerge/>
            <w:tcBorders>
              <w:left w:val="single" w:sz="4" w:space="0" w:color="auto"/>
              <w:right w:val="single" w:sz="4" w:space="0" w:color="auto"/>
            </w:tcBorders>
            <w:vAlign w:val="center"/>
          </w:tcPr>
          <w:p w14:paraId="515FA260" w14:textId="77777777" w:rsidR="00635A4A" w:rsidRPr="00365A6B" w:rsidRDefault="00635A4A" w:rsidP="00635A4A">
            <w:pPr>
              <w:widowControl/>
              <w:adjustRightInd/>
              <w:spacing w:line="360" w:lineRule="exact"/>
              <w:jc w:val="center"/>
              <w:textAlignment w:val="auto"/>
            </w:pPr>
          </w:p>
        </w:tc>
      </w:tr>
      <w:tr w:rsidR="00365A6B" w:rsidRPr="00365A6B" w14:paraId="786E3CD0" w14:textId="77777777" w:rsidTr="00635A4A">
        <w:tc>
          <w:tcPr>
            <w:tcW w:w="1801" w:type="dxa"/>
            <w:gridSpan w:val="2"/>
            <w:vMerge/>
            <w:tcBorders>
              <w:left w:val="single" w:sz="4" w:space="0" w:color="auto"/>
              <w:right w:val="single" w:sz="4" w:space="0" w:color="auto"/>
            </w:tcBorders>
            <w:vAlign w:val="center"/>
          </w:tcPr>
          <w:p w14:paraId="5E823B2C" w14:textId="77777777" w:rsidR="00635A4A" w:rsidRPr="00365A6B" w:rsidRDefault="00635A4A" w:rsidP="00635A4A">
            <w:pPr>
              <w:widowControl/>
              <w:adjustRightInd/>
              <w:spacing w:line="360" w:lineRule="exact"/>
              <w:jc w:val="center"/>
              <w:textAlignment w:val="auto"/>
            </w:pPr>
          </w:p>
        </w:tc>
        <w:tc>
          <w:tcPr>
            <w:tcW w:w="1236" w:type="dxa"/>
            <w:tcBorders>
              <w:top w:val="single" w:sz="4" w:space="0" w:color="auto"/>
              <w:left w:val="single" w:sz="4" w:space="0" w:color="auto"/>
              <w:bottom w:val="single" w:sz="4" w:space="0" w:color="auto"/>
              <w:right w:val="single" w:sz="4" w:space="0" w:color="auto"/>
            </w:tcBorders>
            <w:vAlign w:val="center"/>
          </w:tcPr>
          <w:p w14:paraId="4524F7AD" w14:textId="77777777" w:rsidR="00635A4A" w:rsidRPr="00365A6B" w:rsidRDefault="00635A4A" w:rsidP="00635A4A">
            <w:pPr>
              <w:widowControl/>
              <w:adjustRightInd/>
              <w:spacing w:line="360" w:lineRule="exact"/>
              <w:jc w:val="center"/>
              <w:textAlignment w:val="auto"/>
            </w:pPr>
            <w:r w:rsidRPr="00365A6B">
              <w:rPr>
                <w:rFonts w:hint="eastAsia"/>
              </w:rPr>
              <w:t>废活性炭</w:t>
            </w:r>
          </w:p>
        </w:tc>
        <w:tc>
          <w:tcPr>
            <w:tcW w:w="878" w:type="dxa"/>
            <w:tcBorders>
              <w:top w:val="single" w:sz="4" w:space="0" w:color="auto"/>
              <w:left w:val="single" w:sz="4" w:space="0" w:color="auto"/>
              <w:bottom w:val="single" w:sz="4" w:space="0" w:color="auto"/>
              <w:right w:val="single" w:sz="4" w:space="0" w:color="auto"/>
            </w:tcBorders>
            <w:vAlign w:val="center"/>
          </w:tcPr>
          <w:p w14:paraId="363E88E1" w14:textId="77777777" w:rsidR="00635A4A" w:rsidRPr="00365A6B" w:rsidRDefault="00635A4A" w:rsidP="00635A4A">
            <w:pPr>
              <w:topLinePunct/>
              <w:snapToGrid w:val="0"/>
              <w:spacing w:line="360" w:lineRule="exact"/>
              <w:jc w:val="center"/>
              <w:rPr>
                <w:kern w:val="0"/>
              </w:rPr>
            </w:pPr>
            <w:r w:rsidRPr="00365A6B">
              <w:rPr>
                <w:bCs/>
                <w:kern w:val="0"/>
              </w:rPr>
              <w:t>HW49</w:t>
            </w:r>
          </w:p>
        </w:tc>
        <w:tc>
          <w:tcPr>
            <w:tcW w:w="1215" w:type="dxa"/>
            <w:tcBorders>
              <w:top w:val="single" w:sz="4" w:space="0" w:color="auto"/>
              <w:left w:val="single" w:sz="4" w:space="0" w:color="auto"/>
              <w:bottom w:val="single" w:sz="4" w:space="0" w:color="auto"/>
              <w:right w:val="single" w:sz="4" w:space="0" w:color="auto"/>
            </w:tcBorders>
            <w:vAlign w:val="center"/>
          </w:tcPr>
          <w:p w14:paraId="18160232" w14:textId="77777777" w:rsidR="00635A4A" w:rsidRPr="00365A6B" w:rsidRDefault="00635A4A" w:rsidP="00635A4A">
            <w:pPr>
              <w:topLinePunct/>
              <w:snapToGrid w:val="0"/>
              <w:spacing w:line="360" w:lineRule="exact"/>
              <w:jc w:val="center"/>
              <w:rPr>
                <w:bCs/>
                <w:kern w:val="0"/>
              </w:rPr>
            </w:pPr>
            <w:r w:rsidRPr="00365A6B">
              <w:rPr>
                <w:bCs/>
                <w:kern w:val="0"/>
              </w:rPr>
              <w:t>900-041-49</w:t>
            </w:r>
          </w:p>
        </w:tc>
        <w:tc>
          <w:tcPr>
            <w:tcW w:w="1039" w:type="dxa"/>
            <w:tcBorders>
              <w:top w:val="single" w:sz="4" w:space="0" w:color="auto"/>
              <w:left w:val="single" w:sz="4" w:space="0" w:color="auto"/>
              <w:bottom w:val="single" w:sz="4" w:space="0" w:color="auto"/>
              <w:right w:val="single" w:sz="4" w:space="0" w:color="auto"/>
            </w:tcBorders>
            <w:vAlign w:val="center"/>
          </w:tcPr>
          <w:p w14:paraId="1F5F0591" w14:textId="77777777" w:rsidR="00635A4A" w:rsidRPr="00365A6B" w:rsidRDefault="00635A4A" w:rsidP="00635A4A">
            <w:pPr>
              <w:snapToGrid w:val="0"/>
              <w:spacing w:line="360" w:lineRule="exact"/>
              <w:jc w:val="center"/>
              <w:textAlignment w:val="auto"/>
            </w:pPr>
            <w:r w:rsidRPr="00365A6B">
              <w:rPr>
                <w:rFonts w:hint="eastAsia"/>
              </w:rPr>
              <w:t>物料衡算法</w:t>
            </w:r>
          </w:p>
        </w:tc>
        <w:tc>
          <w:tcPr>
            <w:tcW w:w="846" w:type="dxa"/>
            <w:tcBorders>
              <w:top w:val="single" w:sz="4" w:space="0" w:color="auto"/>
              <w:left w:val="single" w:sz="4" w:space="0" w:color="auto"/>
              <w:bottom w:val="single" w:sz="4" w:space="0" w:color="auto"/>
              <w:right w:val="single" w:sz="4" w:space="0" w:color="auto"/>
            </w:tcBorders>
            <w:vAlign w:val="center"/>
          </w:tcPr>
          <w:p w14:paraId="1B655781" w14:textId="77777777" w:rsidR="00635A4A" w:rsidRPr="00365A6B" w:rsidRDefault="00635A4A" w:rsidP="00635A4A">
            <w:pPr>
              <w:snapToGrid w:val="0"/>
              <w:spacing w:line="360" w:lineRule="exact"/>
              <w:jc w:val="center"/>
              <w:textAlignment w:val="auto"/>
            </w:pPr>
            <w:r w:rsidRPr="00365A6B">
              <w:rPr>
                <w:rFonts w:hint="eastAsia"/>
              </w:rPr>
              <w:t>0.11</w:t>
            </w:r>
          </w:p>
        </w:tc>
        <w:tc>
          <w:tcPr>
            <w:tcW w:w="706" w:type="dxa"/>
            <w:tcBorders>
              <w:top w:val="single" w:sz="4" w:space="0" w:color="auto"/>
              <w:left w:val="single" w:sz="4" w:space="0" w:color="auto"/>
              <w:bottom w:val="single" w:sz="4" w:space="0" w:color="auto"/>
              <w:right w:val="single" w:sz="4" w:space="0" w:color="auto"/>
            </w:tcBorders>
            <w:vAlign w:val="center"/>
          </w:tcPr>
          <w:p w14:paraId="19DAC2D0" w14:textId="77777777" w:rsidR="00635A4A" w:rsidRPr="00365A6B" w:rsidRDefault="00635A4A" w:rsidP="00635A4A">
            <w:pPr>
              <w:snapToGrid w:val="0"/>
              <w:spacing w:line="360" w:lineRule="exact"/>
              <w:jc w:val="center"/>
              <w:textAlignment w:val="auto"/>
            </w:pPr>
            <w:r w:rsidRPr="00365A6B">
              <w:rPr>
                <w:rFonts w:hint="eastAsia"/>
              </w:rPr>
              <w:t>固态</w:t>
            </w:r>
          </w:p>
        </w:tc>
        <w:tc>
          <w:tcPr>
            <w:tcW w:w="921" w:type="dxa"/>
            <w:tcBorders>
              <w:top w:val="single" w:sz="4" w:space="0" w:color="auto"/>
              <w:left w:val="single" w:sz="4" w:space="0" w:color="auto"/>
              <w:bottom w:val="single" w:sz="4" w:space="0" w:color="auto"/>
              <w:right w:val="single" w:sz="4" w:space="0" w:color="auto"/>
            </w:tcBorders>
            <w:vAlign w:val="center"/>
          </w:tcPr>
          <w:p w14:paraId="78705BF5" w14:textId="77777777" w:rsidR="00635A4A" w:rsidRPr="00365A6B" w:rsidRDefault="00635A4A" w:rsidP="00635A4A">
            <w:pPr>
              <w:snapToGrid w:val="0"/>
              <w:spacing w:line="360" w:lineRule="exact"/>
              <w:jc w:val="center"/>
              <w:textAlignment w:val="auto"/>
            </w:pPr>
            <w:r w:rsidRPr="00365A6B">
              <w:rPr>
                <w:rFonts w:hint="eastAsia"/>
              </w:rPr>
              <w:t>活性炭</w:t>
            </w:r>
          </w:p>
        </w:tc>
        <w:tc>
          <w:tcPr>
            <w:tcW w:w="1134" w:type="dxa"/>
            <w:tcBorders>
              <w:top w:val="single" w:sz="4" w:space="0" w:color="auto"/>
              <w:left w:val="single" w:sz="4" w:space="0" w:color="auto"/>
              <w:bottom w:val="single" w:sz="4" w:space="0" w:color="auto"/>
              <w:right w:val="single" w:sz="4" w:space="0" w:color="auto"/>
            </w:tcBorders>
            <w:vAlign w:val="center"/>
          </w:tcPr>
          <w:p w14:paraId="0984C144" w14:textId="77777777" w:rsidR="00635A4A" w:rsidRPr="00365A6B" w:rsidRDefault="00635A4A" w:rsidP="00635A4A">
            <w:pPr>
              <w:snapToGrid w:val="0"/>
              <w:spacing w:line="360" w:lineRule="exact"/>
              <w:jc w:val="center"/>
              <w:textAlignment w:val="auto"/>
            </w:pPr>
            <w:r w:rsidRPr="00365A6B">
              <w:rPr>
                <w:rFonts w:hint="eastAsia"/>
              </w:rPr>
              <w:t>活性炭</w:t>
            </w:r>
          </w:p>
        </w:tc>
        <w:tc>
          <w:tcPr>
            <w:tcW w:w="1559" w:type="dxa"/>
            <w:tcBorders>
              <w:top w:val="single" w:sz="4" w:space="0" w:color="auto"/>
              <w:left w:val="single" w:sz="4" w:space="0" w:color="auto"/>
              <w:bottom w:val="single" w:sz="4" w:space="0" w:color="auto"/>
              <w:right w:val="single" w:sz="4" w:space="0" w:color="auto"/>
            </w:tcBorders>
            <w:vAlign w:val="center"/>
          </w:tcPr>
          <w:p w14:paraId="44F6F989" w14:textId="77777777" w:rsidR="00635A4A" w:rsidRPr="00365A6B" w:rsidRDefault="00635A4A" w:rsidP="00635A4A">
            <w:pPr>
              <w:snapToGrid w:val="0"/>
              <w:spacing w:line="360" w:lineRule="exact"/>
              <w:jc w:val="center"/>
              <w:textAlignment w:val="auto"/>
            </w:pPr>
            <w:r w:rsidRPr="00365A6B">
              <w:rPr>
                <w:rFonts w:hint="eastAsia"/>
              </w:rPr>
              <w:t>专用容器</w:t>
            </w:r>
            <w:r w:rsidRPr="00365A6B">
              <w:t>收集</w:t>
            </w:r>
          </w:p>
        </w:tc>
        <w:tc>
          <w:tcPr>
            <w:tcW w:w="1134" w:type="dxa"/>
            <w:tcBorders>
              <w:top w:val="single" w:sz="4" w:space="0" w:color="auto"/>
              <w:left w:val="single" w:sz="4" w:space="0" w:color="auto"/>
              <w:bottom w:val="single" w:sz="4" w:space="0" w:color="auto"/>
              <w:right w:val="single" w:sz="4" w:space="0" w:color="auto"/>
            </w:tcBorders>
            <w:vAlign w:val="center"/>
          </w:tcPr>
          <w:p w14:paraId="51CFE093" w14:textId="77777777" w:rsidR="00635A4A" w:rsidRPr="00365A6B" w:rsidRDefault="00635A4A" w:rsidP="00635A4A">
            <w:pPr>
              <w:snapToGrid w:val="0"/>
              <w:spacing w:line="360" w:lineRule="exact"/>
              <w:jc w:val="center"/>
              <w:textAlignment w:val="auto"/>
            </w:pPr>
            <w:r w:rsidRPr="00365A6B">
              <w:rPr>
                <w:rFonts w:hint="eastAsia"/>
              </w:rPr>
              <w:t>0.11</w:t>
            </w:r>
          </w:p>
        </w:tc>
        <w:tc>
          <w:tcPr>
            <w:tcW w:w="1479" w:type="dxa"/>
            <w:vMerge/>
            <w:tcBorders>
              <w:left w:val="single" w:sz="4" w:space="0" w:color="auto"/>
              <w:right w:val="single" w:sz="4" w:space="0" w:color="auto"/>
            </w:tcBorders>
            <w:vAlign w:val="center"/>
          </w:tcPr>
          <w:p w14:paraId="2EE73F25" w14:textId="77777777" w:rsidR="00635A4A" w:rsidRPr="00365A6B" w:rsidRDefault="00635A4A" w:rsidP="00635A4A">
            <w:pPr>
              <w:widowControl/>
              <w:adjustRightInd/>
              <w:spacing w:line="360" w:lineRule="exact"/>
              <w:jc w:val="center"/>
              <w:textAlignment w:val="auto"/>
            </w:pPr>
          </w:p>
        </w:tc>
      </w:tr>
      <w:tr w:rsidR="00365A6B" w:rsidRPr="00365A6B" w14:paraId="1B37FCB2" w14:textId="77777777" w:rsidTr="00635A4A">
        <w:trPr>
          <w:trHeight w:val="791"/>
        </w:trPr>
        <w:tc>
          <w:tcPr>
            <w:tcW w:w="1801" w:type="dxa"/>
            <w:gridSpan w:val="2"/>
            <w:tcBorders>
              <w:left w:val="single" w:sz="4" w:space="0" w:color="auto"/>
              <w:right w:val="single" w:sz="4" w:space="0" w:color="auto"/>
            </w:tcBorders>
            <w:vAlign w:val="center"/>
          </w:tcPr>
          <w:p w14:paraId="381FF79E" w14:textId="77777777" w:rsidR="00635A4A" w:rsidRPr="00365A6B" w:rsidRDefault="00635A4A" w:rsidP="00635A4A">
            <w:pPr>
              <w:widowControl/>
              <w:adjustRightInd/>
              <w:spacing w:line="360" w:lineRule="exact"/>
              <w:jc w:val="center"/>
              <w:textAlignment w:val="auto"/>
            </w:pPr>
            <w:r w:rsidRPr="00365A6B">
              <w:t>--</w:t>
            </w:r>
          </w:p>
        </w:tc>
        <w:tc>
          <w:tcPr>
            <w:tcW w:w="1236" w:type="dxa"/>
            <w:tcBorders>
              <w:top w:val="single" w:sz="4" w:space="0" w:color="auto"/>
              <w:left w:val="single" w:sz="4" w:space="0" w:color="auto"/>
              <w:bottom w:val="single" w:sz="4" w:space="0" w:color="auto"/>
              <w:right w:val="single" w:sz="4" w:space="0" w:color="auto"/>
            </w:tcBorders>
            <w:vAlign w:val="center"/>
          </w:tcPr>
          <w:p w14:paraId="3D6B2C36" w14:textId="77777777" w:rsidR="00635A4A" w:rsidRPr="00365A6B" w:rsidRDefault="00635A4A" w:rsidP="00635A4A">
            <w:pPr>
              <w:widowControl/>
              <w:adjustRightInd/>
              <w:spacing w:line="360" w:lineRule="exact"/>
              <w:jc w:val="center"/>
              <w:textAlignment w:val="auto"/>
            </w:pPr>
            <w:r w:rsidRPr="00365A6B">
              <w:t>生活垃圾</w:t>
            </w:r>
          </w:p>
        </w:tc>
        <w:tc>
          <w:tcPr>
            <w:tcW w:w="878" w:type="dxa"/>
            <w:tcBorders>
              <w:top w:val="single" w:sz="4" w:space="0" w:color="auto"/>
              <w:left w:val="single" w:sz="4" w:space="0" w:color="auto"/>
              <w:bottom w:val="single" w:sz="4" w:space="0" w:color="auto"/>
              <w:right w:val="single" w:sz="4" w:space="0" w:color="auto"/>
            </w:tcBorders>
            <w:vAlign w:val="center"/>
          </w:tcPr>
          <w:p w14:paraId="538BD5DA" w14:textId="77777777" w:rsidR="00635A4A" w:rsidRPr="00365A6B" w:rsidRDefault="00635A4A" w:rsidP="00635A4A">
            <w:pPr>
              <w:widowControl/>
              <w:adjustRightInd/>
              <w:spacing w:line="360" w:lineRule="exact"/>
              <w:jc w:val="center"/>
              <w:textAlignment w:val="auto"/>
            </w:pPr>
            <w:r w:rsidRPr="00365A6B">
              <w:t>--</w:t>
            </w:r>
          </w:p>
        </w:tc>
        <w:tc>
          <w:tcPr>
            <w:tcW w:w="1215" w:type="dxa"/>
            <w:tcBorders>
              <w:top w:val="single" w:sz="4" w:space="0" w:color="auto"/>
              <w:left w:val="single" w:sz="4" w:space="0" w:color="auto"/>
              <w:bottom w:val="single" w:sz="4" w:space="0" w:color="auto"/>
              <w:right w:val="single" w:sz="4" w:space="0" w:color="auto"/>
            </w:tcBorders>
            <w:vAlign w:val="center"/>
          </w:tcPr>
          <w:p w14:paraId="3697FBEA" w14:textId="77777777" w:rsidR="00635A4A" w:rsidRPr="00365A6B" w:rsidRDefault="00635A4A" w:rsidP="00635A4A">
            <w:pPr>
              <w:widowControl/>
              <w:adjustRightInd/>
              <w:spacing w:line="360" w:lineRule="exact"/>
              <w:jc w:val="center"/>
              <w:textAlignment w:val="auto"/>
            </w:pPr>
            <w:r w:rsidRPr="00365A6B">
              <w:t>--</w:t>
            </w:r>
          </w:p>
        </w:tc>
        <w:tc>
          <w:tcPr>
            <w:tcW w:w="1039" w:type="dxa"/>
            <w:tcBorders>
              <w:top w:val="single" w:sz="4" w:space="0" w:color="auto"/>
              <w:left w:val="single" w:sz="4" w:space="0" w:color="auto"/>
              <w:bottom w:val="single" w:sz="4" w:space="0" w:color="auto"/>
              <w:right w:val="single" w:sz="4" w:space="0" w:color="auto"/>
            </w:tcBorders>
            <w:vAlign w:val="center"/>
          </w:tcPr>
          <w:p w14:paraId="7FA8132D" w14:textId="77777777" w:rsidR="00635A4A" w:rsidRPr="00365A6B" w:rsidRDefault="00635A4A" w:rsidP="00635A4A">
            <w:pPr>
              <w:snapToGrid w:val="0"/>
              <w:spacing w:line="360" w:lineRule="exact"/>
              <w:jc w:val="center"/>
              <w:textAlignment w:val="auto"/>
            </w:pPr>
            <w:r w:rsidRPr="00365A6B">
              <w:rPr>
                <w:rFonts w:hint="eastAsia"/>
              </w:rPr>
              <w:t>物料衡算法</w:t>
            </w:r>
          </w:p>
        </w:tc>
        <w:tc>
          <w:tcPr>
            <w:tcW w:w="846" w:type="dxa"/>
            <w:tcBorders>
              <w:top w:val="single" w:sz="4" w:space="0" w:color="auto"/>
              <w:left w:val="single" w:sz="4" w:space="0" w:color="auto"/>
              <w:bottom w:val="single" w:sz="4" w:space="0" w:color="auto"/>
              <w:right w:val="single" w:sz="4" w:space="0" w:color="auto"/>
            </w:tcBorders>
            <w:vAlign w:val="center"/>
          </w:tcPr>
          <w:p w14:paraId="6DF49703" w14:textId="77777777" w:rsidR="00635A4A" w:rsidRPr="00365A6B" w:rsidRDefault="00635A4A" w:rsidP="00635A4A">
            <w:pPr>
              <w:snapToGrid w:val="0"/>
              <w:spacing w:line="360" w:lineRule="exact"/>
              <w:jc w:val="center"/>
              <w:textAlignment w:val="auto"/>
            </w:pPr>
            <w:r w:rsidRPr="00365A6B">
              <w:t>2.1</w:t>
            </w:r>
          </w:p>
        </w:tc>
        <w:tc>
          <w:tcPr>
            <w:tcW w:w="706" w:type="dxa"/>
            <w:tcBorders>
              <w:top w:val="single" w:sz="4" w:space="0" w:color="auto"/>
              <w:left w:val="single" w:sz="4" w:space="0" w:color="auto"/>
              <w:bottom w:val="single" w:sz="4" w:space="0" w:color="auto"/>
              <w:right w:val="single" w:sz="4" w:space="0" w:color="auto"/>
            </w:tcBorders>
            <w:vAlign w:val="center"/>
          </w:tcPr>
          <w:p w14:paraId="5B523D0F" w14:textId="77777777" w:rsidR="00635A4A" w:rsidRPr="00365A6B" w:rsidRDefault="00635A4A" w:rsidP="00635A4A">
            <w:pPr>
              <w:snapToGrid w:val="0"/>
              <w:spacing w:line="360" w:lineRule="exact"/>
              <w:jc w:val="center"/>
              <w:textAlignment w:val="auto"/>
            </w:pPr>
            <w:r w:rsidRPr="00365A6B">
              <w:t>固态</w:t>
            </w:r>
          </w:p>
        </w:tc>
        <w:tc>
          <w:tcPr>
            <w:tcW w:w="921" w:type="dxa"/>
            <w:tcBorders>
              <w:top w:val="single" w:sz="4" w:space="0" w:color="auto"/>
              <w:left w:val="single" w:sz="4" w:space="0" w:color="auto"/>
              <w:bottom w:val="single" w:sz="4" w:space="0" w:color="auto"/>
              <w:right w:val="single" w:sz="4" w:space="0" w:color="auto"/>
            </w:tcBorders>
            <w:vAlign w:val="center"/>
          </w:tcPr>
          <w:p w14:paraId="7CFD42BC" w14:textId="77777777" w:rsidR="00635A4A" w:rsidRPr="00365A6B" w:rsidRDefault="00635A4A" w:rsidP="00635A4A">
            <w:pPr>
              <w:snapToGrid w:val="0"/>
              <w:spacing w:line="360" w:lineRule="exact"/>
              <w:jc w:val="center"/>
              <w:textAlignment w:val="auto"/>
            </w:pPr>
            <w:r w:rsidRPr="00365A6B">
              <w:rPr>
                <w:rFonts w:hint="eastAsia"/>
              </w:rPr>
              <w:t>-</w:t>
            </w:r>
            <w:r w:rsidRPr="00365A6B">
              <w:t>-</w:t>
            </w:r>
          </w:p>
        </w:tc>
        <w:tc>
          <w:tcPr>
            <w:tcW w:w="1134" w:type="dxa"/>
            <w:tcBorders>
              <w:top w:val="single" w:sz="4" w:space="0" w:color="auto"/>
              <w:left w:val="single" w:sz="4" w:space="0" w:color="auto"/>
              <w:bottom w:val="single" w:sz="4" w:space="0" w:color="auto"/>
              <w:right w:val="single" w:sz="4" w:space="0" w:color="auto"/>
            </w:tcBorders>
            <w:vAlign w:val="center"/>
          </w:tcPr>
          <w:p w14:paraId="1AF621C8" w14:textId="77777777" w:rsidR="00635A4A" w:rsidRPr="00365A6B" w:rsidRDefault="00635A4A" w:rsidP="00635A4A">
            <w:pPr>
              <w:snapToGrid w:val="0"/>
              <w:spacing w:line="360" w:lineRule="exact"/>
              <w:jc w:val="center"/>
              <w:textAlignment w:val="auto"/>
            </w:pPr>
            <w:r w:rsidRPr="00365A6B">
              <w:rPr>
                <w:rFonts w:hint="eastAsia"/>
              </w:rPr>
              <w:t>-</w:t>
            </w:r>
            <w:r w:rsidRPr="00365A6B">
              <w:t>-</w:t>
            </w:r>
          </w:p>
        </w:tc>
        <w:tc>
          <w:tcPr>
            <w:tcW w:w="1559" w:type="dxa"/>
            <w:tcBorders>
              <w:top w:val="single" w:sz="4" w:space="0" w:color="auto"/>
              <w:left w:val="single" w:sz="4" w:space="0" w:color="auto"/>
              <w:bottom w:val="single" w:sz="4" w:space="0" w:color="auto"/>
              <w:right w:val="single" w:sz="4" w:space="0" w:color="auto"/>
            </w:tcBorders>
            <w:vAlign w:val="center"/>
          </w:tcPr>
          <w:p w14:paraId="6F7AB651" w14:textId="77777777" w:rsidR="00635A4A" w:rsidRPr="00365A6B" w:rsidRDefault="00635A4A" w:rsidP="00635A4A">
            <w:pPr>
              <w:snapToGrid w:val="0"/>
              <w:spacing w:line="360" w:lineRule="exact"/>
              <w:jc w:val="center"/>
              <w:textAlignment w:val="auto"/>
            </w:pPr>
            <w:r w:rsidRPr="00365A6B">
              <w:rPr>
                <w:rFonts w:hint="eastAsia"/>
              </w:rPr>
              <w:t>-</w:t>
            </w:r>
            <w:r w:rsidRPr="00365A6B">
              <w:t>-</w:t>
            </w:r>
          </w:p>
        </w:tc>
        <w:tc>
          <w:tcPr>
            <w:tcW w:w="1134" w:type="dxa"/>
            <w:tcBorders>
              <w:top w:val="single" w:sz="4" w:space="0" w:color="auto"/>
              <w:left w:val="single" w:sz="4" w:space="0" w:color="auto"/>
              <w:bottom w:val="single" w:sz="4" w:space="0" w:color="auto"/>
              <w:right w:val="single" w:sz="4" w:space="0" w:color="auto"/>
            </w:tcBorders>
            <w:vAlign w:val="center"/>
          </w:tcPr>
          <w:p w14:paraId="51B13843" w14:textId="77777777" w:rsidR="00635A4A" w:rsidRPr="00365A6B" w:rsidRDefault="00635A4A" w:rsidP="00635A4A">
            <w:pPr>
              <w:snapToGrid w:val="0"/>
              <w:spacing w:line="360" w:lineRule="exact"/>
              <w:jc w:val="center"/>
              <w:textAlignment w:val="auto"/>
            </w:pPr>
            <w:r w:rsidRPr="00365A6B">
              <w:t>2.1</w:t>
            </w:r>
          </w:p>
        </w:tc>
        <w:tc>
          <w:tcPr>
            <w:tcW w:w="1479" w:type="dxa"/>
            <w:tcBorders>
              <w:top w:val="single" w:sz="4" w:space="0" w:color="auto"/>
              <w:left w:val="single" w:sz="4" w:space="0" w:color="auto"/>
              <w:bottom w:val="single" w:sz="4" w:space="0" w:color="auto"/>
              <w:right w:val="single" w:sz="4" w:space="0" w:color="auto"/>
            </w:tcBorders>
            <w:vAlign w:val="center"/>
          </w:tcPr>
          <w:p w14:paraId="16C83F7B" w14:textId="77777777" w:rsidR="00635A4A" w:rsidRPr="00365A6B" w:rsidRDefault="00635A4A" w:rsidP="00635A4A">
            <w:pPr>
              <w:widowControl/>
              <w:adjustRightInd/>
              <w:spacing w:line="360" w:lineRule="exact"/>
              <w:jc w:val="center"/>
              <w:textAlignment w:val="auto"/>
            </w:pPr>
            <w:r w:rsidRPr="00365A6B">
              <w:rPr>
                <w:rFonts w:hint="eastAsia"/>
              </w:rPr>
              <w:t>交由当地环卫部门统一处理</w:t>
            </w:r>
          </w:p>
        </w:tc>
      </w:tr>
    </w:tbl>
    <w:p w14:paraId="4DE5F62E" w14:textId="77777777" w:rsidR="002D63F5" w:rsidRPr="00365A6B" w:rsidRDefault="002D63F5" w:rsidP="002D63F5">
      <w:pPr>
        <w:autoSpaceDE w:val="0"/>
        <w:autoSpaceDN w:val="0"/>
        <w:adjustRightInd/>
        <w:spacing w:before="60" w:after="60" w:line="440" w:lineRule="exact"/>
        <w:jc w:val="left"/>
        <w:textAlignment w:val="auto"/>
        <w:outlineLvl w:val="2"/>
        <w:rPr>
          <w:b/>
          <w:kern w:val="0"/>
          <w:sz w:val="24"/>
          <w:szCs w:val="24"/>
        </w:rPr>
        <w:sectPr w:rsidR="002D63F5" w:rsidRPr="00365A6B" w:rsidSect="002D63F5">
          <w:pgSz w:w="16838" w:h="11906" w:orient="landscape"/>
          <w:pgMar w:top="1797" w:right="1440" w:bottom="1797" w:left="1440" w:header="851" w:footer="992" w:gutter="0"/>
          <w:cols w:space="425"/>
          <w:docGrid w:linePitch="312"/>
        </w:sectPr>
      </w:pPr>
    </w:p>
    <w:p w14:paraId="0A22216D" w14:textId="77777777" w:rsidR="000144AE" w:rsidRPr="00365A6B" w:rsidRDefault="002D63F5" w:rsidP="000144AE">
      <w:pPr>
        <w:keepNext/>
        <w:keepLines/>
        <w:autoSpaceDE w:val="0"/>
        <w:autoSpaceDN w:val="0"/>
        <w:adjustRightInd/>
        <w:spacing w:before="60" w:after="60" w:line="440" w:lineRule="exact"/>
        <w:jc w:val="left"/>
        <w:textAlignment w:val="auto"/>
        <w:outlineLvl w:val="2"/>
        <w:rPr>
          <w:b/>
          <w:kern w:val="0"/>
          <w:sz w:val="24"/>
          <w:szCs w:val="24"/>
        </w:rPr>
      </w:pPr>
      <w:r w:rsidRPr="00365A6B">
        <w:rPr>
          <w:rFonts w:hint="eastAsia"/>
          <w:b/>
          <w:kern w:val="0"/>
          <w:sz w:val="24"/>
          <w:szCs w:val="24"/>
        </w:rPr>
        <w:t>1</w:t>
      </w:r>
      <w:r w:rsidR="000144AE" w:rsidRPr="00365A6B">
        <w:rPr>
          <w:b/>
          <w:kern w:val="0"/>
          <w:sz w:val="24"/>
          <w:szCs w:val="24"/>
        </w:rPr>
        <w:t>0.3.2</w:t>
      </w:r>
      <w:r w:rsidR="001C483B" w:rsidRPr="00365A6B">
        <w:rPr>
          <w:b/>
          <w:kern w:val="0"/>
          <w:sz w:val="24"/>
          <w:szCs w:val="24"/>
        </w:rPr>
        <w:t xml:space="preserve"> </w:t>
      </w:r>
      <w:r w:rsidR="000144AE" w:rsidRPr="00365A6B">
        <w:rPr>
          <w:b/>
          <w:kern w:val="0"/>
          <w:sz w:val="24"/>
          <w:szCs w:val="24"/>
        </w:rPr>
        <w:t>环保信息公示</w:t>
      </w:r>
    </w:p>
    <w:p w14:paraId="5A68F67D" w14:textId="77777777" w:rsidR="002D63F5" w:rsidRPr="00365A6B" w:rsidRDefault="002D63F5" w:rsidP="00017F21">
      <w:pPr>
        <w:adjustRightInd/>
        <w:spacing w:line="440" w:lineRule="exact"/>
        <w:ind w:firstLineChars="200" w:firstLine="480"/>
        <w:textAlignment w:val="auto"/>
        <w:rPr>
          <w:sz w:val="24"/>
        </w:rPr>
      </w:pPr>
      <w:r w:rsidRPr="00365A6B">
        <w:rPr>
          <w:sz w:val="24"/>
        </w:rPr>
        <w:t>（</w:t>
      </w:r>
      <w:r w:rsidRPr="00365A6B">
        <w:rPr>
          <w:sz w:val="24"/>
        </w:rPr>
        <w:t>1</w:t>
      </w:r>
      <w:r w:rsidRPr="00365A6B">
        <w:rPr>
          <w:sz w:val="24"/>
        </w:rPr>
        <w:t>）公开内容</w:t>
      </w:r>
    </w:p>
    <w:p w14:paraId="07C4F37A" w14:textId="77777777" w:rsidR="002D63F5" w:rsidRPr="00365A6B" w:rsidRDefault="002D63F5" w:rsidP="00017F21">
      <w:pPr>
        <w:adjustRightInd/>
        <w:spacing w:line="440" w:lineRule="exact"/>
        <w:ind w:firstLineChars="200" w:firstLine="480"/>
        <w:textAlignment w:val="auto"/>
        <w:rPr>
          <w:sz w:val="24"/>
        </w:rPr>
      </w:pPr>
      <w:r w:rsidRPr="00365A6B">
        <w:rPr>
          <w:rFonts w:hint="eastAsia"/>
          <w:sz w:val="24"/>
        </w:rPr>
        <w:t>①</w:t>
      </w:r>
      <w:r w:rsidRPr="00365A6B">
        <w:rPr>
          <w:sz w:val="24"/>
        </w:rPr>
        <w:t>基础信息</w:t>
      </w:r>
    </w:p>
    <w:p w14:paraId="29BD4F89" w14:textId="77777777" w:rsidR="002D63F5" w:rsidRPr="00365A6B" w:rsidRDefault="002D63F5" w:rsidP="00017F21">
      <w:pPr>
        <w:adjustRightInd/>
        <w:spacing w:line="440" w:lineRule="exact"/>
        <w:ind w:firstLineChars="200" w:firstLine="480"/>
        <w:textAlignment w:val="auto"/>
        <w:rPr>
          <w:sz w:val="24"/>
        </w:rPr>
      </w:pPr>
      <w:r w:rsidRPr="00365A6B">
        <w:rPr>
          <w:rFonts w:hint="eastAsia"/>
          <w:sz w:val="24"/>
        </w:rPr>
        <w:t>项目名称：定州市东奥体育用品有限公司扩建项目</w:t>
      </w:r>
    </w:p>
    <w:p w14:paraId="5EA107CB" w14:textId="77777777" w:rsidR="002D63F5" w:rsidRPr="00365A6B" w:rsidRDefault="002D63F5" w:rsidP="00017F21">
      <w:pPr>
        <w:adjustRightInd/>
        <w:spacing w:line="440" w:lineRule="exact"/>
        <w:ind w:firstLineChars="200" w:firstLine="480"/>
        <w:textAlignment w:val="auto"/>
        <w:rPr>
          <w:sz w:val="24"/>
        </w:rPr>
      </w:pPr>
      <w:r w:rsidRPr="00365A6B">
        <w:rPr>
          <w:sz w:val="24"/>
        </w:rPr>
        <w:t>企业名称：</w:t>
      </w:r>
      <w:r w:rsidRPr="00365A6B">
        <w:rPr>
          <w:rFonts w:hint="eastAsia"/>
          <w:sz w:val="24"/>
        </w:rPr>
        <w:t>定州市东奥体育用品有限公司</w:t>
      </w:r>
    </w:p>
    <w:p w14:paraId="62B4EC75" w14:textId="77777777" w:rsidR="002D63F5" w:rsidRPr="00365A6B" w:rsidRDefault="002D63F5" w:rsidP="00017F21">
      <w:pPr>
        <w:adjustRightInd/>
        <w:spacing w:line="440" w:lineRule="exact"/>
        <w:ind w:firstLineChars="200" w:firstLine="480"/>
        <w:textAlignment w:val="auto"/>
        <w:rPr>
          <w:sz w:val="24"/>
        </w:rPr>
      </w:pPr>
      <w:r w:rsidRPr="00365A6B">
        <w:rPr>
          <w:sz w:val="24"/>
        </w:rPr>
        <w:t>负责人：</w:t>
      </w:r>
      <w:r w:rsidRPr="00365A6B">
        <w:rPr>
          <w:rFonts w:hint="eastAsia"/>
          <w:sz w:val="24"/>
        </w:rPr>
        <w:t>杨林钊</w:t>
      </w:r>
    </w:p>
    <w:p w14:paraId="51E02C0E" w14:textId="77777777" w:rsidR="002D63F5" w:rsidRPr="00365A6B" w:rsidRDefault="002D63F5" w:rsidP="00017F21">
      <w:pPr>
        <w:adjustRightInd/>
        <w:spacing w:line="440" w:lineRule="exact"/>
        <w:ind w:firstLineChars="200" w:firstLine="480"/>
        <w:textAlignment w:val="auto"/>
        <w:rPr>
          <w:sz w:val="24"/>
        </w:rPr>
      </w:pPr>
      <w:r w:rsidRPr="00365A6B">
        <w:rPr>
          <w:sz w:val="24"/>
        </w:rPr>
        <w:t>生产地址：</w:t>
      </w:r>
      <w:r w:rsidRPr="00365A6B">
        <w:rPr>
          <w:rFonts w:hint="eastAsia"/>
          <w:bCs/>
          <w:sz w:val="24"/>
        </w:rPr>
        <w:t>定州市清风店镇清风店东街</w:t>
      </w:r>
      <w:r w:rsidRPr="00365A6B">
        <w:rPr>
          <w:rFonts w:hint="eastAsia"/>
          <w:sz w:val="24"/>
        </w:rPr>
        <w:t>定州市东奥体育用品有限公司现有厂区内</w:t>
      </w:r>
    </w:p>
    <w:p w14:paraId="2006EFFA" w14:textId="77777777" w:rsidR="002D63F5" w:rsidRPr="00365A6B" w:rsidRDefault="002D63F5" w:rsidP="00017F21">
      <w:pPr>
        <w:adjustRightInd/>
        <w:spacing w:line="440" w:lineRule="exact"/>
        <w:ind w:firstLineChars="200" w:firstLine="480"/>
        <w:textAlignment w:val="auto"/>
        <w:rPr>
          <w:sz w:val="24"/>
        </w:rPr>
      </w:pPr>
      <w:r w:rsidRPr="00365A6B">
        <w:rPr>
          <w:sz w:val="24"/>
        </w:rPr>
        <w:t>联系方式：</w:t>
      </w:r>
      <w:r w:rsidRPr="00365A6B">
        <w:rPr>
          <w:rFonts w:eastAsia="仿宋" w:cs="Batang" w:hint="eastAsia"/>
          <w:sz w:val="24"/>
          <w:szCs w:val="24"/>
        </w:rPr>
        <w:t>13400386021</w:t>
      </w:r>
    </w:p>
    <w:p w14:paraId="453109F5" w14:textId="77777777" w:rsidR="002D63F5" w:rsidRPr="00365A6B" w:rsidRDefault="002D63F5" w:rsidP="00017F21">
      <w:pPr>
        <w:adjustRightInd/>
        <w:spacing w:line="440" w:lineRule="exact"/>
        <w:ind w:firstLineChars="200" w:firstLine="480"/>
        <w:textAlignment w:val="auto"/>
        <w:rPr>
          <w:sz w:val="24"/>
        </w:rPr>
      </w:pPr>
      <w:r w:rsidRPr="00365A6B">
        <w:rPr>
          <w:sz w:val="24"/>
        </w:rPr>
        <w:t>主要产品及规模：项目建成后，</w:t>
      </w:r>
      <w:r w:rsidRPr="00365A6B">
        <w:rPr>
          <w:rFonts w:hint="eastAsia"/>
          <w:sz w:val="24"/>
        </w:rPr>
        <w:t>年产</w:t>
      </w:r>
      <w:r w:rsidRPr="00365A6B">
        <w:rPr>
          <w:rFonts w:hint="eastAsia"/>
          <w:sz w:val="24"/>
        </w:rPr>
        <w:t>1800</w:t>
      </w:r>
      <w:r w:rsidRPr="00365A6B">
        <w:rPr>
          <w:rFonts w:hint="eastAsia"/>
          <w:sz w:val="24"/>
        </w:rPr>
        <w:t>吨包胶哑铃、</w:t>
      </w:r>
      <w:r w:rsidRPr="00365A6B">
        <w:rPr>
          <w:rFonts w:hint="eastAsia"/>
          <w:sz w:val="24"/>
        </w:rPr>
        <w:t>50</w:t>
      </w:r>
      <w:r w:rsidRPr="00365A6B">
        <w:rPr>
          <w:rFonts w:hint="eastAsia"/>
          <w:sz w:val="24"/>
        </w:rPr>
        <w:t>吨哑铃杆、</w:t>
      </w:r>
      <w:r w:rsidRPr="00365A6B">
        <w:rPr>
          <w:rFonts w:hint="eastAsia"/>
          <w:sz w:val="24"/>
        </w:rPr>
        <w:t>600</w:t>
      </w:r>
      <w:r w:rsidRPr="00365A6B">
        <w:rPr>
          <w:rFonts w:hint="eastAsia"/>
          <w:sz w:val="24"/>
        </w:rPr>
        <w:t>套健身器材</w:t>
      </w:r>
      <w:r w:rsidRPr="00365A6B">
        <w:rPr>
          <w:sz w:val="24"/>
        </w:rPr>
        <w:t>。</w:t>
      </w:r>
    </w:p>
    <w:p w14:paraId="0557E86E" w14:textId="77777777" w:rsidR="002D63F5" w:rsidRPr="00365A6B" w:rsidRDefault="002D63F5" w:rsidP="00017F21">
      <w:pPr>
        <w:adjustRightInd/>
        <w:spacing w:line="440" w:lineRule="exact"/>
        <w:ind w:firstLineChars="200" w:firstLine="480"/>
        <w:textAlignment w:val="auto"/>
        <w:rPr>
          <w:sz w:val="24"/>
        </w:rPr>
      </w:pPr>
      <w:r w:rsidRPr="00365A6B">
        <w:rPr>
          <w:rFonts w:hint="eastAsia"/>
          <w:sz w:val="24"/>
        </w:rPr>
        <w:t>②</w:t>
      </w:r>
      <w:r w:rsidRPr="00365A6B">
        <w:rPr>
          <w:sz w:val="24"/>
        </w:rPr>
        <w:t>排污信息</w:t>
      </w:r>
    </w:p>
    <w:p w14:paraId="187C7112" w14:textId="77777777" w:rsidR="002D63F5" w:rsidRPr="00365A6B" w:rsidRDefault="002D63F5" w:rsidP="00017F21">
      <w:pPr>
        <w:adjustRightInd/>
        <w:spacing w:line="440" w:lineRule="exact"/>
        <w:ind w:firstLineChars="200" w:firstLine="480"/>
        <w:textAlignment w:val="auto"/>
        <w:rPr>
          <w:sz w:val="24"/>
        </w:rPr>
      </w:pPr>
      <w:r w:rsidRPr="00365A6B">
        <w:rPr>
          <w:rFonts w:hint="eastAsia"/>
          <w:sz w:val="24"/>
        </w:rPr>
        <w:t>定州市东奥体育用品有限公司扩建项目</w:t>
      </w:r>
      <w:r w:rsidRPr="00365A6B">
        <w:rPr>
          <w:sz w:val="24"/>
        </w:rPr>
        <w:t>排放的污染物种类、排放量见表</w:t>
      </w:r>
      <w:r w:rsidRPr="00365A6B">
        <w:rPr>
          <w:rFonts w:hint="eastAsia"/>
          <w:sz w:val="24"/>
        </w:rPr>
        <w:t>3.9-</w:t>
      </w:r>
      <w:r w:rsidR="001C483B" w:rsidRPr="00365A6B">
        <w:rPr>
          <w:sz w:val="24"/>
        </w:rPr>
        <w:t>1</w:t>
      </w:r>
      <w:r w:rsidRPr="00365A6B">
        <w:rPr>
          <w:sz w:val="24"/>
        </w:rPr>
        <w:t>至</w:t>
      </w:r>
      <w:r w:rsidRPr="00365A6B">
        <w:rPr>
          <w:rFonts w:hint="eastAsia"/>
          <w:sz w:val="24"/>
        </w:rPr>
        <w:t>3.9-</w:t>
      </w:r>
      <w:r w:rsidR="001C483B" w:rsidRPr="00365A6B">
        <w:rPr>
          <w:sz w:val="24"/>
        </w:rPr>
        <w:t>4</w:t>
      </w:r>
      <w:r w:rsidRPr="00365A6B">
        <w:rPr>
          <w:sz w:val="24"/>
        </w:rPr>
        <w:t>，污染物排放标准见表</w:t>
      </w:r>
      <w:r w:rsidRPr="00365A6B">
        <w:rPr>
          <w:sz w:val="24"/>
        </w:rPr>
        <w:t>2.5-</w:t>
      </w:r>
      <w:r w:rsidRPr="00365A6B">
        <w:rPr>
          <w:rFonts w:hint="eastAsia"/>
          <w:sz w:val="24"/>
        </w:rPr>
        <w:t>5</w:t>
      </w:r>
      <w:r w:rsidRPr="00365A6B">
        <w:rPr>
          <w:rFonts w:hint="eastAsia"/>
          <w:sz w:val="24"/>
        </w:rPr>
        <w:t>至</w:t>
      </w:r>
      <w:r w:rsidRPr="00365A6B">
        <w:rPr>
          <w:sz w:val="24"/>
        </w:rPr>
        <w:t>2.5-</w:t>
      </w:r>
      <w:r w:rsidRPr="00365A6B">
        <w:rPr>
          <w:rFonts w:hint="eastAsia"/>
          <w:sz w:val="24"/>
        </w:rPr>
        <w:t>6</w:t>
      </w:r>
      <w:r w:rsidRPr="00365A6B">
        <w:rPr>
          <w:sz w:val="24"/>
        </w:rPr>
        <w:t>。</w:t>
      </w:r>
    </w:p>
    <w:p w14:paraId="790A8059" w14:textId="77777777" w:rsidR="002D63F5" w:rsidRPr="00365A6B" w:rsidRDefault="002D63F5" w:rsidP="00017F21">
      <w:pPr>
        <w:adjustRightInd/>
        <w:spacing w:line="440" w:lineRule="exact"/>
        <w:ind w:firstLineChars="200" w:firstLine="480"/>
        <w:textAlignment w:val="auto"/>
        <w:rPr>
          <w:sz w:val="24"/>
        </w:rPr>
      </w:pPr>
      <w:r w:rsidRPr="00365A6B">
        <w:rPr>
          <w:rFonts w:hint="eastAsia"/>
          <w:sz w:val="24"/>
        </w:rPr>
        <w:t>③</w:t>
      </w:r>
      <w:r w:rsidRPr="00365A6B">
        <w:rPr>
          <w:sz w:val="24"/>
        </w:rPr>
        <w:t>环境监测计划</w:t>
      </w:r>
    </w:p>
    <w:p w14:paraId="22EADB1B" w14:textId="77777777" w:rsidR="002D63F5" w:rsidRPr="00365A6B" w:rsidRDefault="002D63F5" w:rsidP="00017F21">
      <w:pPr>
        <w:adjustRightInd/>
        <w:spacing w:line="440" w:lineRule="exact"/>
        <w:ind w:firstLineChars="200" w:firstLine="480"/>
        <w:textAlignment w:val="auto"/>
        <w:rPr>
          <w:sz w:val="24"/>
        </w:rPr>
      </w:pPr>
      <w:r w:rsidRPr="00365A6B">
        <w:rPr>
          <w:rFonts w:hint="eastAsia"/>
          <w:sz w:val="24"/>
        </w:rPr>
        <w:t>定州市东奥体育用品有限公司扩建项目</w:t>
      </w:r>
      <w:r w:rsidRPr="00365A6B">
        <w:rPr>
          <w:sz w:val="24"/>
        </w:rPr>
        <w:t>制定了环境监测计划，见表</w:t>
      </w:r>
      <w:r w:rsidR="00E8011E" w:rsidRPr="00365A6B">
        <w:rPr>
          <w:rFonts w:hint="eastAsia"/>
          <w:sz w:val="24"/>
        </w:rPr>
        <w:t>10.4-1</w:t>
      </w:r>
      <w:r w:rsidRPr="00365A6B">
        <w:rPr>
          <w:sz w:val="24"/>
        </w:rPr>
        <w:t>。</w:t>
      </w:r>
    </w:p>
    <w:p w14:paraId="26E46F8E" w14:textId="77777777" w:rsidR="002D63F5" w:rsidRPr="00365A6B" w:rsidRDefault="002D63F5" w:rsidP="00017F21">
      <w:pPr>
        <w:adjustRightInd/>
        <w:spacing w:line="440" w:lineRule="exact"/>
        <w:ind w:firstLineChars="200" w:firstLine="480"/>
        <w:textAlignment w:val="auto"/>
        <w:rPr>
          <w:sz w:val="24"/>
        </w:rPr>
      </w:pPr>
      <w:r w:rsidRPr="00365A6B">
        <w:rPr>
          <w:sz w:val="24"/>
        </w:rPr>
        <w:t>（</w:t>
      </w:r>
      <w:r w:rsidRPr="00365A6B">
        <w:rPr>
          <w:sz w:val="24"/>
        </w:rPr>
        <w:t>2</w:t>
      </w:r>
      <w:r w:rsidRPr="00365A6B">
        <w:rPr>
          <w:sz w:val="24"/>
        </w:rPr>
        <w:t>）公开方式及时间要求</w:t>
      </w:r>
    </w:p>
    <w:p w14:paraId="24985EC6" w14:textId="77777777" w:rsidR="002D63F5" w:rsidRPr="00365A6B" w:rsidRDefault="002D63F5" w:rsidP="00017F21">
      <w:pPr>
        <w:adjustRightInd/>
        <w:spacing w:line="440" w:lineRule="exact"/>
        <w:ind w:firstLineChars="200" w:firstLine="480"/>
        <w:textAlignment w:val="auto"/>
        <w:rPr>
          <w:sz w:val="24"/>
        </w:rPr>
      </w:pPr>
      <w:r w:rsidRPr="00365A6B">
        <w:rPr>
          <w:sz w:val="24"/>
        </w:rPr>
        <w:t>公开方式：通过公司网站、信息公开平台或当地报刊等便于公众知晓的方式公开。</w:t>
      </w:r>
    </w:p>
    <w:p w14:paraId="047890A6" w14:textId="77777777" w:rsidR="000144AE" w:rsidRPr="00365A6B" w:rsidRDefault="002D63F5" w:rsidP="00017F21">
      <w:pPr>
        <w:adjustRightInd/>
        <w:spacing w:line="440" w:lineRule="exact"/>
        <w:ind w:firstLineChars="200" w:firstLine="480"/>
        <w:textAlignment w:val="auto"/>
        <w:rPr>
          <w:sz w:val="24"/>
        </w:rPr>
      </w:pPr>
      <w:r w:rsidRPr="00365A6B">
        <w:rPr>
          <w:sz w:val="24"/>
        </w:rPr>
        <w:t>公开时间要求：环境信息有新生成或者发生变更情形的，应当自环境信息生成或者变更之日起三十日内予以公开。法律、法规另有规定的，从其规定。</w:t>
      </w:r>
    </w:p>
    <w:p w14:paraId="2051E50E" w14:textId="77777777" w:rsidR="000144AE" w:rsidRPr="00365A6B" w:rsidRDefault="000144AE" w:rsidP="000144AE">
      <w:pPr>
        <w:keepNext/>
        <w:keepLines/>
        <w:snapToGrid w:val="0"/>
        <w:spacing w:before="60" w:after="60" w:line="440" w:lineRule="exact"/>
        <w:jc w:val="left"/>
        <w:textAlignment w:val="auto"/>
        <w:outlineLvl w:val="1"/>
        <w:rPr>
          <w:b/>
          <w:sz w:val="28"/>
          <w:szCs w:val="22"/>
        </w:rPr>
      </w:pPr>
      <w:bookmarkStart w:id="429" w:name="_Toc89081513"/>
      <w:bookmarkStart w:id="430" w:name="_Toc89081807"/>
      <w:bookmarkStart w:id="431" w:name="_Toc147921555"/>
      <w:bookmarkStart w:id="432" w:name="_Toc177540875"/>
      <w:bookmarkStart w:id="433" w:name="_Toc209507431"/>
      <w:bookmarkStart w:id="434" w:name="_Toc213401875"/>
      <w:bookmarkStart w:id="435" w:name="_Toc296328111"/>
      <w:bookmarkStart w:id="436" w:name="_Toc300730186"/>
      <w:bookmarkStart w:id="437" w:name="_Toc373738665"/>
      <w:bookmarkStart w:id="438" w:name="_Toc423470318"/>
      <w:bookmarkStart w:id="439" w:name="_Toc429411495"/>
      <w:bookmarkStart w:id="440" w:name="_Toc476646474"/>
      <w:bookmarkStart w:id="441" w:name="_Toc477783491"/>
      <w:bookmarkStart w:id="442" w:name="_Toc486866140"/>
      <w:bookmarkStart w:id="443" w:name="_Toc502777733"/>
      <w:bookmarkStart w:id="444" w:name="_Toc533166751"/>
      <w:bookmarkStart w:id="445" w:name="_Toc13046575"/>
      <w:r w:rsidRPr="00365A6B">
        <w:rPr>
          <w:b/>
          <w:sz w:val="28"/>
          <w:szCs w:val="22"/>
        </w:rPr>
        <w:t>10.4</w:t>
      </w:r>
      <w:r w:rsidRPr="00365A6B">
        <w:rPr>
          <w:b/>
          <w:sz w:val="28"/>
          <w:szCs w:val="22"/>
        </w:rPr>
        <w:t>环境监测计划</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00CD1F22" w14:textId="77777777" w:rsidR="000144AE" w:rsidRPr="00365A6B" w:rsidRDefault="000144AE" w:rsidP="00017F21">
      <w:pPr>
        <w:tabs>
          <w:tab w:val="left" w:pos="5640"/>
        </w:tabs>
        <w:adjustRightInd/>
        <w:spacing w:line="440" w:lineRule="exact"/>
        <w:ind w:firstLineChars="200" w:firstLine="480"/>
        <w:textAlignment w:val="auto"/>
        <w:rPr>
          <w:sz w:val="24"/>
          <w:szCs w:val="24"/>
        </w:rPr>
      </w:pPr>
      <w:r w:rsidRPr="00365A6B">
        <w:rPr>
          <w:sz w:val="24"/>
          <w:szCs w:val="24"/>
        </w:rPr>
        <w:t>环境监测计划是企业环境管理的重要组成部分，既是掌握建设项目内部三废污染物排放浓度和排放规律，评价环保设施性能，调节生产工艺过程，制定控制和治理污染方案的有效依据，也是建立健全企业环境保护规定、制度、操作规程，以及防治污染，完善环境保护目标的重要措施。</w:t>
      </w:r>
    </w:p>
    <w:p w14:paraId="5830150C" w14:textId="77777777" w:rsidR="000144AE" w:rsidRPr="00365A6B" w:rsidRDefault="000144AE" w:rsidP="000144AE">
      <w:pPr>
        <w:keepNext/>
        <w:keepLines/>
        <w:adjustRightInd/>
        <w:spacing w:line="420" w:lineRule="exact"/>
        <w:textAlignment w:val="auto"/>
        <w:outlineLvl w:val="2"/>
        <w:rPr>
          <w:b/>
          <w:sz w:val="24"/>
          <w:szCs w:val="24"/>
        </w:rPr>
      </w:pPr>
      <w:r w:rsidRPr="00365A6B">
        <w:rPr>
          <w:b/>
          <w:sz w:val="24"/>
          <w:szCs w:val="24"/>
        </w:rPr>
        <w:t>10.4.1</w:t>
      </w:r>
      <w:r w:rsidRPr="00365A6B">
        <w:rPr>
          <w:b/>
          <w:bCs/>
          <w:sz w:val="24"/>
          <w:szCs w:val="24"/>
        </w:rPr>
        <w:t>环境监测</w:t>
      </w:r>
      <w:r w:rsidRPr="00365A6B">
        <w:rPr>
          <w:b/>
          <w:sz w:val="24"/>
          <w:szCs w:val="24"/>
        </w:rPr>
        <w:t>机构职责</w:t>
      </w:r>
    </w:p>
    <w:p w14:paraId="47A441F4" w14:textId="77777777" w:rsidR="000144AE" w:rsidRPr="00365A6B" w:rsidRDefault="000144AE" w:rsidP="00017F21">
      <w:pPr>
        <w:tabs>
          <w:tab w:val="left" w:pos="5640"/>
        </w:tabs>
        <w:adjustRightInd/>
        <w:spacing w:line="440" w:lineRule="exact"/>
        <w:ind w:firstLineChars="200" w:firstLine="480"/>
        <w:textAlignment w:val="auto"/>
        <w:rPr>
          <w:sz w:val="24"/>
          <w:szCs w:val="24"/>
        </w:rPr>
      </w:pPr>
      <w:r w:rsidRPr="00365A6B">
        <w:rPr>
          <w:sz w:val="24"/>
          <w:szCs w:val="24"/>
        </w:rPr>
        <w:t>（</w:t>
      </w:r>
      <w:r w:rsidRPr="00365A6B">
        <w:rPr>
          <w:sz w:val="24"/>
          <w:szCs w:val="24"/>
        </w:rPr>
        <w:t>1</w:t>
      </w:r>
      <w:r w:rsidR="00867950" w:rsidRPr="00365A6B">
        <w:rPr>
          <w:sz w:val="24"/>
          <w:szCs w:val="24"/>
        </w:rPr>
        <w:t>）依据国家颁发的环境质量标准、污染物排放标准、《排污单位自行监测技术指南</w:t>
      </w:r>
      <w:r w:rsidR="00867950" w:rsidRPr="00365A6B">
        <w:rPr>
          <w:sz w:val="24"/>
          <w:szCs w:val="24"/>
        </w:rPr>
        <w:t xml:space="preserve"> </w:t>
      </w:r>
      <w:r w:rsidR="00867950" w:rsidRPr="00365A6B">
        <w:rPr>
          <w:sz w:val="24"/>
          <w:szCs w:val="24"/>
        </w:rPr>
        <w:t>总则》</w:t>
      </w:r>
      <w:r w:rsidRPr="00365A6B">
        <w:rPr>
          <w:sz w:val="24"/>
          <w:szCs w:val="24"/>
        </w:rPr>
        <w:t>自行监测管理要求及地方环保主管部门的要求，制定全厂的监测计划和工作方案。</w:t>
      </w:r>
    </w:p>
    <w:p w14:paraId="038315B8" w14:textId="77777777" w:rsidR="000144AE" w:rsidRPr="00365A6B" w:rsidRDefault="000144AE" w:rsidP="00017F21">
      <w:pPr>
        <w:tabs>
          <w:tab w:val="left" w:pos="5640"/>
        </w:tabs>
        <w:adjustRightInd/>
        <w:spacing w:line="440" w:lineRule="exact"/>
        <w:ind w:firstLineChars="200" w:firstLine="480"/>
        <w:textAlignment w:val="auto"/>
        <w:rPr>
          <w:sz w:val="24"/>
          <w:szCs w:val="24"/>
        </w:rPr>
      </w:pPr>
      <w:r w:rsidRPr="00365A6B">
        <w:rPr>
          <w:sz w:val="24"/>
          <w:szCs w:val="24"/>
        </w:rPr>
        <w:t>（</w:t>
      </w:r>
      <w:r w:rsidRPr="00365A6B">
        <w:rPr>
          <w:sz w:val="24"/>
          <w:szCs w:val="24"/>
        </w:rPr>
        <w:t>2</w:t>
      </w:r>
      <w:r w:rsidRPr="00365A6B">
        <w:rPr>
          <w:sz w:val="24"/>
          <w:szCs w:val="24"/>
        </w:rPr>
        <w:t>）根据监测计划预定的监测任务，安排全厂主要排污点和周围环境敏感点的监测任务，并将监测结果和环境考核指标及时上报各级主管部门。</w:t>
      </w:r>
    </w:p>
    <w:p w14:paraId="56E4F2C8" w14:textId="77777777" w:rsidR="000144AE" w:rsidRPr="00365A6B" w:rsidRDefault="000144AE" w:rsidP="00017F21">
      <w:pPr>
        <w:tabs>
          <w:tab w:val="left" w:pos="5640"/>
        </w:tabs>
        <w:adjustRightInd/>
        <w:spacing w:line="440" w:lineRule="exact"/>
        <w:ind w:firstLineChars="200" w:firstLine="480"/>
        <w:textAlignment w:val="auto"/>
        <w:rPr>
          <w:sz w:val="24"/>
          <w:szCs w:val="24"/>
        </w:rPr>
      </w:pPr>
      <w:r w:rsidRPr="00365A6B">
        <w:rPr>
          <w:sz w:val="24"/>
          <w:szCs w:val="24"/>
        </w:rPr>
        <w:t>（</w:t>
      </w:r>
      <w:r w:rsidRPr="00365A6B">
        <w:rPr>
          <w:sz w:val="24"/>
          <w:szCs w:val="24"/>
        </w:rPr>
        <w:t>3</w:t>
      </w:r>
      <w:r w:rsidRPr="00365A6B">
        <w:rPr>
          <w:sz w:val="24"/>
          <w:szCs w:val="24"/>
        </w:rPr>
        <w:t>）对本厂的环保处理设施的运行指标进行监测，保证环保设施的正常运转。整理、分析监测技术资料，填报各类环保监测报表，建立环保监测档案。</w:t>
      </w:r>
    </w:p>
    <w:p w14:paraId="2842D2AD" w14:textId="77777777" w:rsidR="000144AE" w:rsidRPr="00365A6B" w:rsidRDefault="000144AE" w:rsidP="00017F21">
      <w:pPr>
        <w:tabs>
          <w:tab w:val="left" w:pos="5640"/>
        </w:tabs>
        <w:adjustRightInd/>
        <w:spacing w:line="440" w:lineRule="exact"/>
        <w:ind w:firstLineChars="200" w:firstLine="480"/>
        <w:textAlignment w:val="auto"/>
        <w:rPr>
          <w:sz w:val="24"/>
          <w:szCs w:val="24"/>
        </w:rPr>
      </w:pPr>
      <w:r w:rsidRPr="00365A6B">
        <w:rPr>
          <w:sz w:val="24"/>
          <w:szCs w:val="24"/>
        </w:rPr>
        <w:t>（</w:t>
      </w:r>
      <w:r w:rsidRPr="00365A6B">
        <w:rPr>
          <w:sz w:val="24"/>
          <w:szCs w:val="24"/>
        </w:rPr>
        <w:t>4</w:t>
      </w:r>
      <w:r w:rsidRPr="00365A6B">
        <w:rPr>
          <w:sz w:val="24"/>
          <w:szCs w:val="24"/>
        </w:rPr>
        <w:t>）通过对监测结果的综合分析，摸清污染源排放情况，防止污染事故的发生，如果出现异常情况及时反馈到有关部门，以便采取应急措施。</w:t>
      </w:r>
    </w:p>
    <w:p w14:paraId="2698FF88" w14:textId="77777777" w:rsidR="000144AE" w:rsidRPr="00365A6B" w:rsidRDefault="000144AE" w:rsidP="00017F21">
      <w:pPr>
        <w:tabs>
          <w:tab w:val="left" w:pos="5640"/>
        </w:tabs>
        <w:adjustRightInd/>
        <w:spacing w:line="440" w:lineRule="exact"/>
        <w:ind w:firstLineChars="200" w:firstLine="480"/>
        <w:textAlignment w:val="auto"/>
        <w:rPr>
          <w:sz w:val="24"/>
          <w:szCs w:val="24"/>
        </w:rPr>
      </w:pPr>
      <w:r w:rsidRPr="00365A6B">
        <w:rPr>
          <w:sz w:val="24"/>
          <w:szCs w:val="24"/>
        </w:rPr>
        <w:t>（</w:t>
      </w:r>
      <w:r w:rsidRPr="00365A6B">
        <w:rPr>
          <w:sz w:val="24"/>
          <w:szCs w:val="24"/>
        </w:rPr>
        <w:t>5</w:t>
      </w:r>
      <w:r w:rsidRPr="00365A6B">
        <w:rPr>
          <w:sz w:val="24"/>
          <w:szCs w:val="24"/>
        </w:rPr>
        <w:t>）对各类突发性或不规律排污进行监测和分析，监督排污口达标情况。掌握污染物排放规律和发展趋势，掌握污染动态，严防污染事故发生。</w:t>
      </w:r>
    </w:p>
    <w:p w14:paraId="568FBF39" w14:textId="77777777" w:rsidR="000144AE" w:rsidRPr="00365A6B" w:rsidRDefault="000144AE" w:rsidP="000144AE">
      <w:pPr>
        <w:keepNext/>
        <w:keepLines/>
        <w:adjustRightInd/>
        <w:spacing w:line="420" w:lineRule="exact"/>
        <w:textAlignment w:val="auto"/>
        <w:outlineLvl w:val="2"/>
        <w:rPr>
          <w:b/>
          <w:bCs/>
          <w:sz w:val="24"/>
          <w:szCs w:val="24"/>
        </w:rPr>
      </w:pPr>
      <w:r w:rsidRPr="00365A6B">
        <w:rPr>
          <w:b/>
          <w:bCs/>
          <w:sz w:val="24"/>
          <w:szCs w:val="24"/>
        </w:rPr>
        <w:t>10.4.2</w:t>
      </w:r>
      <w:r w:rsidRPr="00365A6B">
        <w:rPr>
          <w:b/>
          <w:bCs/>
          <w:sz w:val="24"/>
          <w:szCs w:val="24"/>
        </w:rPr>
        <w:t>环境监测计划</w:t>
      </w:r>
    </w:p>
    <w:p w14:paraId="63A7DE19" w14:textId="77777777" w:rsidR="000144AE" w:rsidRPr="00365A6B" w:rsidRDefault="000144AE" w:rsidP="000144AE">
      <w:pPr>
        <w:tabs>
          <w:tab w:val="left" w:pos="5640"/>
        </w:tabs>
        <w:adjustRightInd/>
        <w:spacing w:line="440" w:lineRule="exact"/>
        <w:ind w:firstLineChars="200" w:firstLine="480"/>
        <w:textAlignment w:val="auto"/>
        <w:rPr>
          <w:sz w:val="24"/>
          <w:szCs w:val="24"/>
        </w:rPr>
      </w:pPr>
      <w:r w:rsidRPr="00365A6B">
        <w:rPr>
          <w:sz w:val="24"/>
          <w:szCs w:val="24"/>
        </w:rPr>
        <w:t>环境监测是指在项目运行期对主要污染源和周围环境敏感点环境质量进行有计划监测。污染源监测的任务是对生产过程中产生的废气、废水、噪声等进行监测，为环境管理部门加强工艺设备管理，强化环境管理，编制环保计划，制订防治污染对策，提供科学依据。</w:t>
      </w:r>
    </w:p>
    <w:p w14:paraId="3A00509B" w14:textId="77777777" w:rsidR="000144AE" w:rsidRPr="00365A6B" w:rsidRDefault="000144AE" w:rsidP="000144AE">
      <w:pPr>
        <w:tabs>
          <w:tab w:val="left" w:pos="5640"/>
        </w:tabs>
        <w:adjustRightInd/>
        <w:spacing w:line="440" w:lineRule="exact"/>
        <w:ind w:firstLineChars="200" w:firstLine="480"/>
        <w:textAlignment w:val="auto"/>
        <w:rPr>
          <w:sz w:val="24"/>
          <w:szCs w:val="24"/>
        </w:rPr>
      </w:pPr>
      <w:r w:rsidRPr="00365A6B">
        <w:rPr>
          <w:sz w:val="24"/>
          <w:szCs w:val="24"/>
        </w:rPr>
        <w:t>根据《排污单位自行监测技术指南</w:t>
      </w:r>
      <w:r w:rsidRPr="00365A6B">
        <w:rPr>
          <w:sz w:val="24"/>
          <w:szCs w:val="24"/>
        </w:rPr>
        <w:t xml:space="preserve"> </w:t>
      </w:r>
      <w:r w:rsidRPr="00365A6B">
        <w:rPr>
          <w:sz w:val="24"/>
          <w:szCs w:val="24"/>
        </w:rPr>
        <w:t>总则》（</w:t>
      </w:r>
      <w:r w:rsidRPr="00365A6B">
        <w:rPr>
          <w:sz w:val="24"/>
          <w:szCs w:val="24"/>
        </w:rPr>
        <w:t>HJ817-2017</w:t>
      </w:r>
      <w:r w:rsidR="00867950" w:rsidRPr="00365A6B">
        <w:rPr>
          <w:sz w:val="24"/>
          <w:szCs w:val="24"/>
        </w:rPr>
        <w:t>）</w:t>
      </w:r>
      <w:r w:rsidRPr="00365A6B">
        <w:rPr>
          <w:sz w:val="24"/>
          <w:szCs w:val="24"/>
        </w:rPr>
        <w:t>的规定，企业可依托自有人员、场所、设备开展自行监测，也可委托其他检（监）测机构代其开展自行监测。监测类别、监测位置、监测污染物及监测频率详见表</w:t>
      </w:r>
      <w:r w:rsidRPr="00365A6B">
        <w:rPr>
          <w:sz w:val="24"/>
          <w:szCs w:val="24"/>
        </w:rPr>
        <w:t>10.4-1</w:t>
      </w:r>
      <w:r w:rsidRPr="00365A6B">
        <w:rPr>
          <w:sz w:val="24"/>
          <w:szCs w:val="24"/>
        </w:rPr>
        <w:t>。</w:t>
      </w:r>
    </w:p>
    <w:p w14:paraId="392116E3" w14:textId="77777777" w:rsidR="000144AE" w:rsidRPr="00365A6B" w:rsidRDefault="000144AE" w:rsidP="000144AE">
      <w:pPr>
        <w:adjustRightInd/>
        <w:spacing w:line="440" w:lineRule="exact"/>
        <w:ind w:firstLineChars="200" w:firstLine="482"/>
        <w:textAlignment w:val="auto"/>
        <w:rPr>
          <w:b/>
          <w:sz w:val="24"/>
          <w:szCs w:val="22"/>
        </w:rPr>
      </w:pPr>
      <w:r w:rsidRPr="00365A6B">
        <w:rPr>
          <w:b/>
          <w:sz w:val="24"/>
          <w:szCs w:val="22"/>
        </w:rPr>
        <w:t>表</w:t>
      </w:r>
      <w:r w:rsidRPr="00365A6B">
        <w:rPr>
          <w:b/>
          <w:sz w:val="24"/>
          <w:szCs w:val="22"/>
        </w:rPr>
        <w:t xml:space="preserve">10.4-1    </w:t>
      </w:r>
      <w:r w:rsidRPr="00365A6B">
        <w:rPr>
          <w:b/>
          <w:sz w:val="24"/>
          <w:szCs w:val="22"/>
        </w:rPr>
        <w:t>环境监测工作计划</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574"/>
        <w:gridCol w:w="2401"/>
        <w:gridCol w:w="4249"/>
        <w:gridCol w:w="1078"/>
      </w:tblGrid>
      <w:tr w:rsidR="00365A6B" w:rsidRPr="00365A6B" w14:paraId="40B611BF" w14:textId="77777777" w:rsidTr="00195A93">
        <w:trPr>
          <w:trHeight w:val="20"/>
          <w:jc w:val="center"/>
        </w:trPr>
        <w:tc>
          <w:tcPr>
            <w:tcW w:w="346" w:type="pct"/>
            <w:shd w:val="clear" w:color="auto" w:fill="auto"/>
            <w:vAlign w:val="center"/>
          </w:tcPr>
          <w:p w14:paraId="4577CE5E" w14:textId="77777777" w:rsidR="002D63F5" w:rsidRPr="00365A6B" w:rsidRDefault="002D63F5" w:rsidP="00195A93">
            <w:pPr>
              <w:spacing w:line="360" w:lineRule="exact"/>
              <w:jc w:val="center"/>
              <w:rPr>
                <w:spacing w:val="-4"/>
              </w:rPr>
            </w:pPr>
            <w:r w:rsidRPr="00365A6B">
              <w:rPr>
                <w:spacing w:val="-4"/>
              </w:rPr>
              <w:t>类别</w:t>
            </w:r>
          </w:p>
        </w:tc>
        <w:tc>
          <w:tcPr>
            <w:tcW w:w="1446" w:type="pct"/>
            <w:shd w:val="clear" w:color="auto" w:fill="auto"/>
            <w:vAlign w:val="center"/>
          </w:tcPr>
          <w:p w14:paraId="2034C611" w14:textId="77777777" w:rsidR="002D63F5" w:rsidRPr="00365A6B" w:rsidRDefault="002D63F5" w:rsidP="00195A93">
            <w:pPr>
              <w:spacing w:line="360" w:lineRule="exact"/>
              <w:jc w:val="center"/>
              <w:rPr>
                <w:spacing w:val="-4"/>
              </w:rPr>
            </w:pPr>
            <w:r w:rsidRPr="00365A6B">
              <w:rPr>
                <w:spacing w:val="-4"/>
              </w:rPr>
              <w:t>监测位置</w:t>
            </w:r>
          </w:p>
        </w:tc>
        <w:tc>
          <w:tcPr>
            <w:tcW w:w="2559" w:type="pct"/>
            <w:shd w:val="clear" w:color="auto" w:fill="auto"/>
            <w:vAlign w:val="center"/>
          </w:tcPr>
          <w:p w14:paraId="239F2C74" w14:textId="77777777" w:rsidR="002D63F5" w:rsidRPr="00365A6B" w:rsidRDefault="002D63F5" w:rsidP="00195A93">
            <w:pPr>
              <w:spacing w:line="360" w:lineRule="exact"/>
              <w:jc w:val="center"/>
              <w:rPr>
                <w:spacing w:val="-4"/>
              </w:rPr>
            </w:pPr>
            <w:r w:rsidRPr="00365A6B">
              <w:rPr>
                <w:spacing w:val="-4"/>
              </w:rPr>
              <w:t>监测因子</w:t>
            </w:r>
          </w:p>
        </w:tc>
        <w:tc>
          <w:tcPr>
            <w:tcW w:w="649" w:type="pct"/>
            <w:shd w:val="clear" w:color="auto" w:fill="auto"/>
            <w:vAlign w:val="center"/>
          </w:tcPr>
          <w:p w14:paraId="2C793369" w14:textId="77777777" w:rsidR="002D63F5" w:rsidRPr="00365A6B" w:rsidRDefault="002D63F5" w:rsidP="00195A93">
            <w:pPr>
              <w:spacing w:line="360" w:lineRule="exact"/>
              <w:jc w:val="center"/>
              <w:rPr>
                <w:spacing w:val="-4"/>
              </w:rPr>
            </w:pPr>
            <w:r w:rsidRPr="00365A6B">
              <w:rPr>
                <w:spacing w:val="-4"/>
              </w:rPr>
              <w:t>监测频率</w:t>
            </w:r>
          </w:p>
        </w:tc>
      </w:tr>
      <w:tr w:rsidR="00365A6B" w:rsidRPr="00365A6B" w14:paraId="469AA656" w14:textId="77777777" w:rsidTr="00195A93">
        <w:trPr>
          <w:trHeight w:val="20"/>
          <w:jc w:val="center"/>
        </w:trPr>
        <w:tc>
          <w:tcPr>
            <w:tcW w:w="346" w:type="pct"/>
            <w:vMerge w:val="restart"/>
            <w:shd w:val="clear" w:color="auto" w:fill="auto"/>
            <w:vAlign w:val="center"/>
          </w:tcPr>
          <w:p w14:paraId="23D3949F" w14:textId="77777777" w:rsidR="002E23C8" w:rsidRPr="00365A6B" w:rsidRDefault="002E23C8" w:rsidP="00195A93">
            <w:pPr>
              <w:spacing w:line="360" w:lineRule="exact"/>
              <w:jc w:val="center"/>
              <w:rPr>
                <w:spacing w:val="-4"/>
              </w:rPr>
            </w:pPr>
            <w:r w:rsidRPr="00365A6B">
              <w:rPr>
                <w:spacing w:val="-4"/>
              </w:rPr>
              <w:t>废气</w:t>
            </w:r>
          </w:p>
        </w:tc>
        <w:tc>
          <w:tcPr>
            <w:tcW w:w="1446" w:type="pct"/>
            <w:shd w:val="clear" w:color="auto" w:fill="auto"/>
            <w:vAlign w:val="center"/>
          </w:tcPr>
          <w:p w14:paraId="06F94F23" w14:textId="77777777" w:rsidR="002E23C8" w:rsidRPr="00365A6B" w:rsidRDefault="002E23C8" w:rsidP="00195A93">
            <w:pPr>
              <w:spacing w:line="360" w:lineRule="exact"/>
              <w:jc w:val="center"/>
              <w:rPr>
                <w:kern w:val="0"/>
              </w:rPr>
            </w:pPr>
            <w:r w:rsidRPr="00365A6B">
              <w:rPr>
                <w:rFonts w:hint="eastAsia"/>
                <w:kern w:val="0"/>
              </w:rPr>
              <w:t>配料间</w:t>
            </w:r>
            <w:r w:rsidRPr="00365A6B">
              <w:rPr>
                <w:kern w:val="0"/>
              </w:rPr>
              <w:t>排气筒（</w:t>
            </w:r>
            <w:r w:rsidRPr="00365A6B">
              <w:rPr>
                <w:kern w:val="0"/>
              </w:rPr>
              <w:t>P2</w:t>
            </w:r>
            <w:r w:rsidRPr="00365A6B">
              <w:rPr>
                <w:kern w:val="0"/>
              </w:rPr>
              <w:t>）</w:t>
            </w:r>
          </w:p>
        </w:tc>
        <w:tc>
          <w:tcPr>
            <w:tcW w:w="2559" w:type="pct"/>
            <w:shd w:val="clear" w:color="auto" w:fill="auto"/>
            <w:vAlign w:val="center"/>
          </w:tcPr>
          <w:p w14:paraId="255DAE1C" w14:textId="77777777" w:rsidR="002E23C8" w:rsidRPr="00365A6B" w:rsidRDefault="002E23C8" w:rsidP="00195A93">
            <w:pPr>
              <w:spacing w:line="360" w:lineRule="exact"/>
              <w:jc w:val="center"/>
              <w:rPr>
                <w:spacing w:val="-4"/>
              </w:rPr>
            </w:pPr>
            <w:r w:rsidRPr="00365A6B">
              <w:rPr>
                <w:rFonts w:hint="eastAsia"/>
                <w:spacing w:val="-4"/>
              </w:rPr>
              <w:t>颗粒物</w:t>
            </w:r>
          </w:p>
        </w:tc>
        <w:tc>
          <w:tcPr>
            <w:tcW w:w="649" w:type="pct"/>
            <w:shd w:val="clear" w:color="auto" w:fill="auto"/>
            <w:vAlign w:val="center"/>
          </w:tcPr>
          <w:p w14:paraId="15ED2B16" w14:textId="77777777" w:rsidR="002E23C8" w:rsidRPr="00365A6B" w:rsidRDefault="002E23C8" w:rsidP="00195A93">
            <w:pPr>
              <w:spacing w:line="360" w:lineRule="exact"/>
              <w:jc w:val="center"/>
              <w:rPr>
                <w:spacing w:val="-4"/>
              </w:rPr>
            </w:pPr>
            <w:r w:rsidRPr="00365A6B">
              <w:rPr>
                <w:spacing w:val="-4"/>
              </w:rPr>
              <w:t>1</w:t>
            </w:r>
            <w:r w:rsidRPr="00365A6B">
              <w:rPr>
                <w:spacing w:val="-4"/>
              </w:rPr>
              <w:t>次</w:t>
            </w:r>
            <w:r w:rsidRPr="00365A6B">
              <w:rPr>
                <w:spacing w:val="-4"/>
              </w:rPr>
              <w:t>/</w:t>
            </w:r>
            <w:r w:rsidRPr="00365A6B">
              <w:rPr>
                <w:spacing w:val="-4"/>
              </w:rPr>
              <w:t>半年</w:t>
            </w:r>
          </w:p>
        </w:tc>
      </w:tr>
      <w:tr w:rsidR="00365A6B" w:rsidRPr="00365A6B" w14:paraId="26623B47" w14:textId="77777777" w:rsidTr="00195A93">
        <w:trPr>
          <w:trHeight w:val="20"/>
          <w:jc w:val="center"/>
        </w:trPr>
        <w:tc>
          <w:tcPr>
            <w:tcW w:w="346" w:type="pct"/>
            <w:vMerge/>
            <w:shd w:val="clear" w:color="auto" w:fill="auto"/>
            <w:vAlign w:val="center"/>
          </w:tcPr>
          <w:p w14:paraId="35EC05B0" w14:textId="77777777" w:rsidR="002E23C8" w:rsidRPr="00365A6B" w:rsidRDefault="002E23C8" w:rsidP="00195A93">
            <w:pPr>
              <w:spacing w:line="360" w:lineRule="exact"/>
              <w:jc w:val="center"/>
              <w:rPr>
                <w:spacing w:val="-4"/>
              </w:rPr>
            </w:pPr>
          </w:p>
        </w:tc>
        <w:tc>
          <w:tcPr>
            <w:tcW w:w="1446" w:type="pct"/>
            <w:shd w:val="clear" w:color="auto" w:fill="auto"/>
            <w:vAlign w:val="center"/>
          </w:tcPr>
          <w:p w14:paraId="3AA2FF9D" w14:textId="77777777" w:rsidR="002E23C8" w:rsidRPr="00365A6B" w:rsidRDefault="002E23C8" w:rsidP="00195A93">
            <w:pPr>
              <w:spacing w:line="360" w:lineRule="exact"/>
              <w:jc w:val="center"/>
              <w:rPr>
                <w:kern w:val="0"/>
              </w:rPr>
            </w:pPr>
            <w:r w:rsidRPr="00365A6B">
              <w:rPr>
                <w:kern w:val="0"/>
              </w:rPr>
              <w:t>排气筒（</w:t>
            </w:r>
            <w:r w:rsidRPr="00365A6B">
              <w:rPr>
                <w:kern w:val="0"/>
              </w:rPr>
              <w:t>P1</w:t>
            </w:r>
            <w:r w:rsidRPr="00365A6B">
              <w:rPr>
                <w:kern w:val="0"/>
              </w:rPr>
              <w:t>）</w:t>
            </w:r>
          </w:p>
        </w:tc>
        <w:tc>
          <w:tcPr>
            <w:tcW w:w="2559" w:type="pct"/>
            <w:shd w:val="clear" w:color="auto" w:fill="auto"/>
            <w:vAlign w:val="center"/>
          </w:tcPr>
          <w:p w14:paraId="1A34F93D" w14:textId="77777777" w:rsidR="002E23C8" w:rsidRPr="00365A6B" w:rsidRDefault="002E23C8" w:rsidP="00195A93">
            <w:pPr>
              <w:spacing w:line="360" w:lineRule="exact"/>
              <w:jc w:val="center"/>
              <w:rPr>
                <w:spacing w:val="-4"/>
              </w:rPr>
            </w:pPr>
            <w:r w:rsidRPr="00365A6B">
              <w:rPr>
                <w:rFonts w:hint="eastAsia"/>
                <w:spacing w:val="-4"/>
              </w:rPr>
              <w:t>颗粒物、</w:t>
            </w:r>
            <w:r w:rsidRPr="00365A6B">
              <w:rPr>
                <w:spacing w:val="-4"/>
              </w:rPr>
              <w:t>非甲烷总烃、</w:t>
            </w:r>
            <w:r w:rsidRPr="00365A6B">
              <w:rPr>
                <w:spacing w:val="-4"/>
              </w:rPr>
              <w:t>H</w:t>
            </w:r>
            <w:r w:rsidRPr="00365A6B">
              <w:rPr>
                <w:spacing w:val="-4"/>
                <w:vertAlign w:val="subscript"/>
              </w:rPr>
              <w:t>2</w:t>
            </w:r>
            <w:r w:rsidRPr="00365A6B">
              <w:rPr>
                <w:spacing w:val="-4"/>
              </w:rPr>
              <w:t>S</w:t>
            </w:r>
            <w:r w:rsidRPr="00365A6B">
              <w:rPr>
                <w:spacing w:val="-4"/>
              </w:rPr>
              <w:t>、臭气浓度</w:t>
            </w:r>
          </w:p>
        </w:tc>
        <w:tc>
          <w:tcPr>
            <w:tcW w:w="649" w:type="pct"/>
            <w:shd w:val="clear" w:color="auto" w:fill="auto"/>
            <w:vAlign w:val="center"/>
          </w:tcPr>
          <w:p w14:paraId="7D4A4C68" w14:textId="77777777" w:rsidR="002E23C8" w:rsidRPr="00365A6B" w:rsidRDefault="002E23C8" w:rsidP="00195A93">
            <w:pPr>
              <w:spacing w:line="360" w:lineRule="exact"/>
              <w:jc w:val="center"/>
              <w:rPr>
                <w:spacing w:val="-4"/>
              </w:rPr>
            </w:pPr>
            <w:r w:rsidRPr="00365A6B">
              <w:rPr>
                <w:spacing w:val="-4"/>
              </w:rPr>
              <w:t>1</w:t>
            </w:r>
            <w:r w:rsidRPr="00365A6B">
              <w:rPr>
                <w:spacing w:val="-4"/>
              </w:rPr>
              <w:t>次</w:t>
            </w:r>
            <w:r w:rsidRPr="00365A6B">
              <w:rPr>
                <w:spacing w:val="-4"/>
              </w:rPr>
              <w:t>/</w:t>
            </w:r>
            <w:r w:rsidRPr="00365A6B">
              <w:rPr>
                <w:spacing w:val="-4"/>
              </w:rPr>
              <w:t>半年</w:t>
            </w:r>
          </w:p>
        </w:tc>
      </w:tr>
      <w:tr w:rsidR="00365A6B" w:rsidRPr="00365A6B" w14:paraId="106A8B13" w14:textId="77777777" w:rsidTr="00195A93">
        <w:trPr>
          <w:trHeight w:val="186"/>
          <w:jc w:val="center"/>
        </w:trPr>
        <w:tc>
          <w:tcPr>
            <w:tcW w:w="346" w:type="pct"/>
            <w:vMerge/>
            <w:shd w:val="clear" w:color="auto" w:fill="auto"/>
            <w:vAlign w:val="center"/>
          </w:tcPr>
          <w:p w14:paraId="2188D242" w14:textId="77777777" w:rsidR="002E23C8" w:rsidRPr="00365A6B" w:rsidRDefault="002E23C8" w:rsidP="00195A93">
            <w:pPr>
              <w:spacing w:line="360" w:lineRule="exact"/>
              <w:jc w:val="center"/>
              <w:rPr>
                <w:spacing w:val="-4"/>
              </w:rPr>
            </w:pPr>
          </w:p>
        </w:tc>
        <w:tc>
          <w:tcPr>
            <w:tcW w:w="1446" w:type="pct"/>
            <w:shd w:val="clear" w:color="auto" w:fill="auto"/>
            <w:vAlign w:val="center"/>
          </w:tcPr>
          <w:p w14:paraId="18F7020C" w14:textId="77777777" w:rsidR="002E23C8" w:rsidRPr="00365A6B" w:rsidRDefault="002E23C8" w:rsidP="00195A93">
            <w:pPr>
              <w:spacing w:line="360" w:lineRule="exact"/>
              <w:jc w:val="center"/>
            </w:pPr>
            <w:r w:rsidRPr="00365A6B">
              <w:rPr>
                <w:bCs/>
              </w:rPr>
              <w:t>厂界</w:t>
            </w:r>
          </w:p>
        </w:tc>
        <w:tc>
          <w:tcPr>
            <w:tcW w:w="2559" w:type="pct"/>
            <w:shd w:val="clear" w:color="auto" w:fill="auto"/>
            <w:vAlign w:val="center"/>
          </w:tcPr>
          <w:p w14:paraId="5716588E" w14:textId="77777777" w:rsidR="002E23C8" w:rsidRPr="00365A6B" w:rsidRDefault="002E23C8" w:rsidP="00195A93">
            <w:pPr>
              <w:spacing w:line="360" w:lineRule="exact"/>
              <w:jc w:val="center"/>
              <w:rPr>
                <w:spacing w:val="-4"/>
              </w:rPr>
            </w:pPr>
            <w:r w:rsidRPr="00365A6B">
              <w:rPr>
                <w:spacing w:val="-4"/>
              </w:rPr>
              <w:t>颗粒物、非甲烷总烃、</w:t>
            </w:r>
            <w:r w:rsidRPr="00365A6B">
              <w:rPr>
                <w:spacing w:val="-4"/>
              </w:rPr>
              <w:t>H</w:t>
            </w:r>
            <w:r w:rsidRPr="00365A6B">
              <w:rPr>
                <w:spacing w:val="-4"/>
                <w:vertAlign w:val="subscript"/>
              </w:rPr>
              <w:t>2</w:t>
            </w:r>
            <w:r w:rsidRPr="00365A6B">
              <w:rPr>
                <w:spacing w:val="-4"/>
              </w:rPr>
              <w:t>S</w:t>
            </w:r>
            <w:r w:rsidRPr="00365A6B">
              <w:rPr>
                <w:spacing w:val="-4"/>
              </w:rPr>
              <w:t>、臭气浓度</w:t>
            </w:r>
          </w:p>
        </w:tc>
        <w:tc>
          <w:tcPr>
            <w:tcW w:w="649" w:type="pct"/>
            <w:shd w:val="clear" w:color="auto" w:fill="auto"/>
            <w:vAlign w:val="center"/>
          </w:tcPr>
          <w:p w14:paraId="0F502365" w14:textId="77777777" w:rsidR="002E23C8" w:rsidRPr="00365A6B" w:rsidRDefault="002E23C8" w:rsidP="00195A93">
            <w:pPr>
              <w:spacing w:line="360" w:lineRule="exact"/>
              <w:jc w:val="center"/>
              <w:rPr>
                <w:spacing w:val="-4"/>
              </w:rPr>
            </w:pPr>
            <w:r w:rsidRPr="00365A6B">
              <w:rPr>
                <w:spacing w:val="-4"/>
              </w:rPr>
              <w:t>1</w:t>
            </w:r>
            <w:r w:rsidRPr="00365A6B">
              <w:rPr>
                <w:spacing w:val="-4"/>
              </w:rPr>
              <w:t>次</w:t>
            </w:r>
            <w:r w:rsidRPr="00365A6B">
              <w:rPr>
                <w:spacing w:val="-4"/>
              </w:rPr>
              <w:t>/</w:t>
            </w:r>
            <w:r w:rsidRPr="00365A6B">
              <w:rPr>
                <w:spacing w:val="-4"/>
              </w:rPr>
              <w:t>年</w:t>
            </w:r>
          </w:p>
        </w:tc>
      </w:tr>
      <w:tr w:rsidR="00365A6B" w:rsidRPr="00365A6B" w14:paraId="42B6E86F" w14:textId="77777777" w:rsidTr="00195A93">
        <w:trPr>
          <w:trHeight w:val="186"/>
          <w:jc w:val="center"/>
        </w:trPr>
        <w:tc>
          <w:tcPr>
            <w:tcW w:w="346" w:type="pct"/>
            <w:shd w:val="clear" w:color="auto" w:fill="auto"/>
            <w:vAlign w:val="center"/>
          </w:tcPr>
          <w:p w14:paraId="6265FFEA" w14:textId="77777777" w:rsidR="00EC4DB2" w:rsidRPr="00365A6B" w:rsidRDefault="00EC4DB2" w:rsidP="00195A93">
            <w:pPr>
              <w:spacing w:line="360" w:lineRule="exact"/>
              <w:jc w:val="center"/>
              <w:rPr>
                <w:spacing w:val="-4"/>
              </w:rPr>
            </w:pPr>
            <w:r w:rsidRPr="00365A6B">
              <w:rPr>
                <w:rFonts w:hint="eastAsia"/>
                <w:spacing w:val="-4"/>
              </w:rPr>
              <w:t>废水</w:t>
            </w:r>
          </w:p>
        </w:tc>
        <w:tc>
          <w:tcPr>
            <w:tcW w:w="1446" w:type="pct"/>
            <w:shd w:val="clear" w:color="auto" w:fill="auto"/>
            <w:vAlign w:val="center"/>
          </w:tcPr>
          <w:p w14:paraId="7E178DB2" w14:textId="77777777" w:rsidR="00EC4DB2" w:rsidRPr="00365A6B" w:rsidRDefault="00EC4DB2" w:rsidP="00195A93">
            <w:pPr>
              <w:spacing w:line="360" w:lineRule="exact"/>
              <w:jc w:val="center"/>
              <w:rPr>
                <w:bCs/>
              </w:rPr>
            </w:pPr>
            <w:r w:rsidRPr="00365A6B">
              <w:rPr>
                <w:rFonts w:hint="eastAsia"/>
                <w:bCs/>
              </w:rPr>
              <w:t>出水口</w:t>
            </w:r>
          </w:p>
        </w:tc>
        <w:tc>
          <w:tcPr>
            <w:tcW w:w="2559" w:type="pct"/>
            <w:shd w:val="clear" w:color="auto" w:fill="auto"/>
            <w:vAlign w:val="center"/>
          </w:tcPr>
          <w:p w14:paraId="68A3CFC3" w14:textId="77777777" w:rsidR="00EC4DB2" w:rsidRPr="00365A6B" w:rsidRDefault="00EC4DB2" w:rsidP="00195A93">
            <w:pPr>
              <w:spacing w:line="360" w:lineRule="exact"/>
              <w:jc w:val="center"/>
              <w:rPr>
                <w:spacing w:val="-4"/>
              </w:rPr>
            </w:pPr>
            <w:r w:rsidRPr="00365A6B">
              <w:rPr>
                <w:rFonts w:eastAsiaTheme="minorEastAsia"/>
              </w:rPr>
              <w:t>pH</w:t>
            </w:r>
            <w:r w:rsidRPr="00365A6B">
              <w:rPr>
                <w:rFonts w:eastAsiaTheme="minorEastAsia" w:hint="eastAsia"/>
              </w:rPr>
              <w:t>、</w:t>
            </w:r>
            <w:r w:rsidRPr="00365A6B">
              <w:t>色</w:t>
            </w:r>
            <w:r w:rsidRPr="00365A6B">
              <w:t>/</w:t>
            </w:r>
            <w:r w:rsidRPr="00365A6B">
              <w:t>度</w:t>
            </w:r>
            <w:r w:rsidRPr="00365A6B">
              <w:rPr>
                <w:rFonts w:hint="eastAsia"/>
              </w:rPr>
              <w:t>、</w:t>
            </w:r>
            <w:r w:rsidRPr="00365A6B">
              <w:t>嗅</w:t>
            </w:r>
            <w:r w:rsidRPr="00365A6B">
              <w:rPr>
                <w:rFonts w:hint="eastAsia"/>
              </w:rPr>
              <w:t>、</w:t>
            </w:r>
            <w:r w:rsidRPr="00365A6B">
              <w:t>浊度</w:t>
            </w:r>
            <w:r w:rsidRPr="00365A6B">
              <w:rPr>
                <w:rFonts w:hint="eastAsia"/>
              </w:rPr>
              <w:t>、</w:t>
            </w:r>
            <w:r w:rsidRPr="00365A6B">
              <w:t>BOD</w:t>
            </w:r>
            <w:r w:rsidRPr="00365A6B">
              <w:rPr>
                <w:vertAlign w:val="subscript"/>
              </w:rPr>
              <w:t>5</w:t>
            </w:r>
            <w:r w:rsidRPr="00365A6B">
              <w:rPr>
                <w:rFonts w:hint="eastAsia"/>
              </w:rPr>
              <w:t>、</w:t>
            </w:r>
            <w:r w:rsidRPr="00365A6B">
              <w:t>溶解性总固体</w:t>
            </w:r>
            <w:r w:rsidRPr="00365A6B">
              <w:rPr>
                <w:rFonts w:hint="eastAsia"/>
              </w:rPr>
              <w:t>、</w:t>
            </w:r>
            <w:r w:rsidRPr="00365A6B">
              <w:rPr>
                <w:rFonts w:ascii="宋体" w:hAnsi="宋体" w:cs="宋体" w:hint="eastAsia"/>
              </w:rPr>
              <w:t>氨氮、阴离子表面活性剂、铁、锰、溶解氧、总余氧、总大肠菌群</w:t>
            </w:r>
          </w:p>
        </w:tc>
        <w:tc>
          <w:tcPr>
            <w:tcW w:w="649" w:type="pct"/>
            <w:shd w:val="clear" w:color="auto" w:fill="auto"/>
            <w:vAlign w:val="center"/>
          </w:tcPr>
          <w:p w14:paraId="6F664D78" w14:textId="77777777" w:rsidR="00EC4DB2" w:rsidRPr="00365A6B" w:rsidRDefault="00EC4DB2" w:rsidP="00195A93">
            <w:pPr>
              <w:spacing w:line="360" w:lineRule="exact"/>
              <w:jc w:val="center"/>
              <w:rPr>
                <w:spacing w:val="-4"/>
              </w:rPr>
            </w:pPr>
            <w:r w:rsidRPr="00365A6B">
              <w:rPr>
                <w:spacing w:val="-4"/>
              </w:rPr>
              <w:t>1</w:t>
            </w:r>
            <w:r w:rsidRPr="00365A6B">
              <w:rPr>
                <w:spacing w:val="-4"/>
              </w:rPr>
              <w:t>次</w:t>
            </w:r>
            <w:r w:rsidRPr="00365A6B">
              <w:rPr>
                <w:spacing w:val="-4"/>
              </w:rPr>
              <w:t>/</w:t>
            </w:r>
            <w:r w:rsidRPr="00365A6B">
              <w:rPr>
                <w:spacing w:val="-4"/>
              </w:rPr>
              <w:t>年</w:t>
            </w:r>
          </w:p>
        </w:tc>
      </w:tr>
      <w:tr w:rsidR="00365A6B" w:rsidRPr="00365A6B" w14:paraId="6B0FC8D1" w14:textId="77777777" w:rsidTr="00195A93">
        <w:trPr>
          <w:trHeight w:val="59"/>
          <w:jc w:val="center"/>
        </w:trPr>
        <w:tc>
          <w:tcPr>
            <w:tcW w:w="346" w:type="pct"/>
            <w:shd w:val="clear" w:color="auto" w:fill="auto"/>
            <w:vAlign w:val="center"/>
          </w:tcPr>
          <w:p w14:paraId="7DFFBD44" w14:textId="77777777" w:rsidR="002D63F5" w:rsidRPr="00365A6B" w:rsidRDefault="002D63F5" w:rsidP="00195A93">
            <w:pPr>
              <w:spacing w:line="360" w:lineRule="exact"/>
              <w:jc w:val="center"/>
              <w:rPr>
                <w:spacing w:val="-4"/>
              </w:rPr>
            </w:pPr>
            <w:r w:rsidRPr="00365A6B">
              <w:rPr>
                <w:spacing w:val="-4"/>
              </w:rPr>
              <w:t>噪声</w:t>
            </w:r>
          </w:p>
        </w:tc>
        <w:tc>
          <w:tcPr>
            <w:tcW w:w="1446" w:type="pct"/>
            <w:shd w:val="clear" w:color="auto" w:fill="auto"/>
            <w:vAlign w:val="center"/>
          </w:tcPr>
          <w:p w14:paraId="570CDCD4" w14:textId="77777777" w:rsidR="002D63F5" w:rsidRPr="00365A6B" w:rsidRDefault="002D63F5" w:rsidP="00195A93">
            <w:pPr>
              <w:spacing w:line="360" w:lineRule="exact"/>
              <w:jc w:val="center"/>
              <w:rPr>
                <w:spacing w:val="-4"/>
              </w:rPr>
            </w:pPr>
            <w:r w:rsidRPr="00365A6B">
              <w:rPr>
                <w:spacing w:val="-4"/>
              </w:rPr>
              <w:t>厂界</w:t>
            </w:r>
          </w:p>
        </w:tc>
        <w:tc>
          <w:tcPr>
            <w:tcW w:w="2559" w:type="pct"/>
            <w:shd w:val="clear" w:color="auto" w:fill="auto"/>
            <w:vAlign w:val="center"/>
          </w:tcPr>
          <w:p w14:paraId="23808610" w14:textId="77777777" w:rsidR="002D63F5" w:rsidRPr="00365A6B" w:rsidRDefault="002D63F5" w:rsidP="00195A93">
            <w:pPr>
              <w:spacing w:line="360" w:lineRule="exact"/>
              <w:jc w:val="center"/>
              <w:rPr>
                <w:spacing w:val="-4"/>
              </w:rPr>
            </w:pPr>
            <w:r w:rsidRPr="00365A6B">
              <w:rPr>
                <w:spacing w:val="-4"/>
              </w:rPr>
              <w:t>等效</w:t>
            </w:r>
            <w:r w:rsidRPr="00365A6B">
              <w:rPr>
                <w:spacing w:val="-4"/>
              </w:rPr>
              <w:t>A</w:t>
            </w:r>
            <w:r w:rsidRPr="00365A6B">
              <w:rPr>
                <w:spacing w:val="-4"/>
              </w:rPr>
              <w:t>声级</w:t>
            </w:r>
          </w:p>
        </w:tc>
        <w:tc>
          <w:tcPr>
            <w:tcW w:w="649" w:type="pct"/>
            <w:shd w:val="clear" w:color="auto" w:fill="auto"/>
            <w:vAlign w:val="center"/>
          </w:tcPr>
          <w:p w14:paraId="14A3CD83" w14:textId="77777777" w:rsidR="002D63F5" w:rsidRPr="00365A6B" w:rsidRDefault="002D63F5" w:rsidP="00195A93">
            <w:pPr>
              <w:spacing w:line="360" w:lineRule="exact"/>
              <w:jc w:val="center"/>
              <w:rPr>
                <w:spacing w:val="-4"/>
              </w:rPr>
            </w:pPr>
            <w:r w:rsidRPr="00365A6B">
              <w:t>1</w:t>
            </w:r>
            <w:r w:rsidRPr="00365A6B">
              <w:t>次</w:t>
            </w:r>
            <w:r w:rsidRPr="00365A6B">
              <w:t>/</w:t>
            </w:r>
            <w:r w:rsidRPr="00365A6B">
              <w:t>季度</w:t>
            </w:r>
          </w:p>
        </w:tc>
      </w:tr>
      <w:tr w:rsidR="00365A6B" w:rsidRPr="00365A6B" w14:paraId="47814106" w14:textId="77777777" w:rsidTr="00195A93">
        <w:trPr>
          <w:trHeight w:val="59"/>
          <w:jc w:val="center"/>
        </w:trPr>
        <w:tc>
          <w:tcPr>
            <w:tcW w:w="346" w:type="pct"/>
            <w:shd w:val="clear" w:color="auto" w:fill="auto"/>
            <w:vAlign w:val="center"/>
          </w:tcPr>
          <w:p w14:paraId="5797FCE6" w14:textId="77777777" w:rsidR="002D63F5" w:rsidRPr="00365A6B" w:rsidRDefault="002D63F5" w:rsidP="00195A93">
            <w:pPr>
              <w:spacing w:line="360" w:lineRule="exact"/>
              <w:jc w:val="center"/>
              <w:rPr>
                <w:spacing w:val="-4"/>
              </w:rPr>
            </w:pPr>
            <w:r w:rsidRPr="00365A6B">
              <w:rPr>
                <w:spacing w:val="-4"/>
              </w:rPr>
              <w:t>地下水</w:t>
            </w:r>
          </w:p>
        </w:tc>
        <w:tc>
          <w:tcPr>
            <w:tcW w:w="1446" w:type="pct"/>
            <w:shd w:val="clear" w:color="auto" w:fill="auto"/>
            <w:vAlign w:val="center"/>
          </w:tcPr>
          <w:p w14:paraId="7CCDF0DF" w14:textId="66AD64F5" w:rsidR="002D63F5" w:rsidRPr="00365A6B" w:rsidRDefault="00E12705" w:rsidP="00195A93">
            <w:pPr>
              <w:spacing w:line="360" w:lineRule="exact"/>
              <w:jc w:val="center"/>
              <w:rPr>
                <w:spacing w:val="-4"/>
              </w:rPr>
            </w:pPr>
            <w:r w:rsidRPr="00365A6B">
              <w:rPr>
                <w:rFonts w:hint="eastAsia"/>
                <w:spacing w:val="-4"/>
              </w:rPr>
              <w:t>项目区西</w:t>
            </w:r>
            <w:r w:rsidR="00C86CB6" w:rsidRPr="00365A6B">
              <w:rPr>
                <w:spacing w:val="-4"/>
              </w:rPr>
              <w:t>4</w:t>
            </w:r>
            <w:r w:rsidRPr="00365A6B">
              <w:rPr>
                <w:rFonts w:hint="eastAsia"/>
                <w:spacing w:val="-4"/>
              </w:rPr>
              <w:t>0</w:t>
            </w:r>
            <w:r w:rsidRPr="00365A6B">
              <w:rPr>
                <w:spacing w:val="-4"/>
              </w:rPr>
              <w:t>m</w:t>
            </w:r>
            <w:r w:rsidR="002D63F5" w:rsidRPr="00365A6B">
              <w:rPr>
                <w:spacing w:val="-4"/>
              </w:rPr>
              <w:t>（</w:t>
            </w:r>
            <w:r w:rsidR="002D63F5" w:rsidRPr="00365A6B">
              <w:t>背景值监测井</w:t>
            </w:r>
            <w:r w:rsidR="002D63F5" w:rsidRPr="00365A6B">
              <w:rPr>
                <w:spacing w:val="-4"/>
              </w:rPr>
              <w:t>）</w:t>
            </w:r>
            <w:r w:rsidR="00C86CB6" w:rsidRPr="00365A6B">
              <w:rPr>
                <w:rFonts w:hint="eastAsia"/>
                <w:spacing w:val="-4"/>
              </w:rPr>
              <w:t>、</w:t>
            </w:r>
          </w:p>
          <w:p w14:paraId="039E9BBE" w14:textId="5465F679" w:rsidR="002D63F5" w:rsidRPr="00365A6B" w:rsidRDefault="002D63F5" w:rsidP="00C86CB6">
            <w:pPr>
              <w:spacing w:line="360" w:lineRule="exact"/>
              <w:jc w:val="center"/>
              <w:rPr>
                <w:spacing w:val="-4"/>
              </w:rPr>
            </w:pPr>
            <w:r w:rsidRPr="00365A6B">
              <w:rPr>
                <w:spacing w:val="-4"/>
              </w:rPr>
              <w:t>项目场地</w:t>
            </w:r>
            <w:r w:rsidR="00C86CB6" w:rsidRPr="00365A6B">
              <w:rPr>
                <w:rFonts w:hint="eastAsia"/>
                <w:spacing w:val="-4"/>
              </w:rPr>
              <w:t>（危废间</w:t>
            </w:r>
            <w:r w:rsidR="00C86CB6" w:rsidRPr="00365A6B">
              <w:rPr>
                <w:spacing w:val="-4"/>
              </w:rPr>
              <w:t>下游</w:t>
            </w:r>
            <w:r w:rsidR="00C86CB6" w:rsidRPr="00365A6B">
              <w:rPr>
                <w:rFonts w:hint="eastAsia"/>
                <w:spacing w:val="-4"/>
              </w:rPr>
              <w:t>）</w:t>
            </w:r>
            <w:r w:rsidRPr="00365A6B">
              <w:rPr>
                <w:spacing w:val="-4"/>
              </w:rPr>
              <w:t>和</w:t>
            </w:r>
            <w:r w:rsidR="00E12705" w:rsidRPr="00365A6B">
              <w:rPr>
                <w:rFonts w:hint="eastAsia"/>
                <w:spacing w:val="-4"/>
              </w:rPr>
              <w:t>项目区东</w:t>
            </w:r>
            <w:r w:rsidR="00C86CB6" w:rsidRPr="00365A6B">
              <w:rPr>
                <w:spacing w:val="-4"/>
              </w:rPr>
              <w:t>3</w:t>
            </w:r>
            <w:r w:rsidR="00E12705" w:rsidRPr="00365A6B">
              <w:rPr>
                <w:rFonts w:hint="eastAsia"/>
                <w:spacing w:val="-4"/>
              </w:rPr>
              <w:t>0</w:t>
            </w:r>
            <w:r w:rsidR="00E12705" w:rsidRPr="00365A6B">
              <w:rPr>
                <w:spacing w:val="-4"/>
              </w:rPr>
              <w:t>m</w:t>
            </w:r>
            <w:r w:rsidRPr="00365A6B">
              <w:rPr>
                <w:spacing w:val="-4"/>
              </w:rPr>
              <w:t>（</w:t>
            </w:r>
            <w:r w:rsidRPr="00365A6B">
              <w:t>污染扩散监测井</w:t>
            </w:r>
            <w:r w:rsidRPr="00365A6B">
              <w:rPr>
                <w:spacing w:val="-4"/>
              </w:rPr>
              <w:t>）</w:t>
            </w:r>
          </w:p>
        </w:tc>
        <w:tc>
          <w:tcPr>
            <w:tcW w:w="2559" w:type="pct"/>
            <w:shd w:val="clear" w:color="auto" w:fill="auto"/>
            <w:vAlign w:val="center"/>
          </w:tcPr>
          <w:p w14:paraId="76C97DE5" w14:textId="77777777" w:rsidR="002D63F5" w:rsidRPr="00365A6B" w:rsidRDefault="002D63F5" w:rsidP="00195A93">
            <w:pPr>
              <w:spacing w:line="360" w:lineRule="exact"/>
              <w:jc w:val="center"/>
              <w:rPr>
                <w:spacing w:val="-4"/>
              </w:rPr>
            </w:pPr>
            <w:r w:rsidRPr="00365A6B">
              <w:rPr>
                <w:spacing w:val="-4"/>
              </w:rPr>
              <w:t xml:space="preserve"> pH</w:t>
            </w:r>
            <w:r w:rsidRPr="00365A6B">
              <w:rPr>
                <w:spacing w:val="-4"/>
              </w:rPr>
              <w:t>、总硬度、溶解性总固体、耗氧量、氨氮、硝酸盐、亚硝酸盐、挥发性酚类、氰化物、氟化物、氯化物、硫酸盐、硫化物、石油类</w:t>
            </w:r>
          </w:p>
        </w:tc>
        <w:tc>
          <w:tcPr>
            <w:tcW w:w="649" w:type="pct"/>
            <w:shd w:val="clear" w:color="auto" w:fill="auto"/>
            <w:vAlign w:val="center"/>
          </w:tcPr>
          <w:p w14:paraId="2AEFAB09" w14:textId="77777777" w:rsidR="002D63F5" w:rsidRPr="00365A6B" w:rsidRDefault="002D63F5" w:rsidP="00195A93">
            <w:pPr>
              <w:spacing w:line="360" w:lineRule="exact"/>
              <w:jc w:val="center"/>
            </w:pPr>
            <w:r w:rsidRPr="00365A6B">
              <w:t>污染源监控井每季度一次，背景监控井每年一次</w:t>
            </w:r>
          </w:p>
        </w:tc>
      </w:tr>
    </w:tbl>
    <w:p w14:paraId="44A86B54" w14:textId="77777777" w:rsidR="000144AE" w:rsidRPr="00365A6B" w:rsidRDefault="000144AE" w:rsidP="000144AE">
      <w:pPr>
        <w:keepNext/>
        <w:keepLines/>
        <w:adjustRightInd/>
        <w:spacing w:before="120" w:after="120" w:line="440" w:lineRule="exact"/>
        <w:textAlignment w:val="auto"/>
        <w:outlineLvl w:val="1"/>
        <w:rPr>
          <w:b/>
          <w:bCs/>
          <w:sz w:val="28"/>
          <w:szCs w:val="22"/>
        </w:rPr>
      </w:pPr>
      <w:bookmarkStart w:id="446" w:name="_Toc13046576"/>
      <w:bookmarkStart w:id="447" w:name="_Toc89081516"/>
      <w:bookmarkStart w:id="448" w:name="_Toc89081810"/>
      <w:bookmarkStart w:id="449" w:name="_Toc147921558"/>
      <w:bookmarkStart w:id="450" w:name="_Toc209507432"/>
      <w:bookmarkStart w:id="451" w:name="_Toc213401876"/>
      <w:bookmarkStart w:id="452" w:name="_Toc296328114"/>
      <w:bookmarkStart w:id="453" w:name="_Toc300730187"/>
      <w:bookmarkStart w:id="454" w:name="_Toc373738666"/>
      <w:bookmarkStart w:id="455" w:name="_Toc423470319"/>
      <w:bookmarkStart w:id="456" w:name="_Toc429411496"/>
      <w:bookmarkStart w:id="457" w:name="_Toc476646475"/>
      <w:bookmarkStart w:id="458" w:name="_Toc477783492"/>
      <w:bookmarkStart w:id="459" w:name="_Toc486866141"/>
      <w:bookmarkStart w:id="460" w:name="_Toc502777734"/>
      <w:bookmarkStart w:id="461" w:name="_Toc533166752"/>
      <w:r w:rsidRPr="00365A6B">
        <w:rPr>
          <w:b/>
          <w:kern w:val="0"/>
          <w:sz w:val="28"/>
          <w:szCs w:val="24"/>
        </w:rPr>
        <w:t>10.5</w:t>
      </w:r>
      <w:r w:rsidRPr="00365A6B">
        <w:rPr>
          <w:b/>
          <w:bCs/>
          <w:sz w:val="28"/>
          <w:szCs w:val="22"/>
        </w:rPr>
        <w:t>排污口规范化</w:t>
      </w:r>
      <w:bookmarkEnd w:id="446"/>
    </w:p>
    <w:p w14:paraId="0C2A61CA" w14:textId="77777777" w:rsidR="000144AE" w:rsidRPr="00365A6B" w:rsidRDefault="000144AE" w:rsidP="000144AE">
      <w:pPr>
        <w:keepNext/>
        <w:keepLines/>
        <w:autoSpaceDE w:val="0"/>
        <w:autoSpaceDN w:val="0"/>
        <w:adjustRightInd/>
        <w:spacing w:before="60" w:after="60" w:line="440" w:lineRule="exact"/>
        <w:jc w:val="left"/>
        <w:textAlignment w:val="auto"/>
        <w:outlineLvl w:val="2"/>
        <w:rPr>
          <w:b/>
          <w:kern w:val="0"/>
          <w:sz w:val="24"/>
        </w:rPr>
      </w:pPr>
      <w:r w:rsidRPr="00365A6B">
        <w:rPr>
          <w:b/>
          <w:kern w:val="0"/>
          <w:sz w:val="24"/>
        </w:rPr>
        <w:t>10.5.1</w:t>
      </w:r>
      <w:r w:rsidRPr="00365A6B">
        <w:rPr>
          <w:b/>
          <w:kern w:val="0"/>
          <w:sz w:val="24"/>
        </w:rPr>
        <w:t>排污口规范化</w:t>
      </w:r>
    </w:p>
    <w:p w14:paraId="50F647EA" w14:textId="77777777" w:rsidR="000144AE" w:rsidRPr="00365A6B" w:rsidRDefault="000144AE" w:rsidP="000144AE">
      <w:pPr>
        <w:adjustRightInd/>
        <w:spacing w:line="430" w:lineRule="exact"/>
        <w:ind w:firstLineChars="200" w:firstLine="480"/>
        <w:textAlignment w:val="auto"/>
        <w:rPr>
          <w:sz w:val="24"/>
        </w:rPr>
      </w:pPr>
      <w:r w:rsidRPr="00365A6B">
        <w:rPr>
          <w:sz w:val="24"/>
        </w:rPr>
        <w:t>按照有关要求，本项目应对废气、废水排污口进行规范化建设，具体如下：</w:t>
      </w:r>
    </w:p>
    <w:p w14:paraId="1331CB6E" w14:textId="77777777" w:rsidR="000144AE" w:rsidRPr="00365A6B" w:rsidRDefault="000144AE" w:rsidP="000144AE">
      <w:pPr>
        <w:adjustRightInd/>
        <w:spacing w:line="430" w:lineRule="exact"/>
        <w:ind w:firstLineChars="200" w:firstLine="480"/>
        <w:textAlignment w:val="auto"/>
        <w:rPr>
          <w:sz w:val="24"/>
        </w:rPr>
      </w:pPr>
      <w:r w:rsidRPr="00365A6B">
        <w:rPr>
          <w:sz w:val="24"/>
        </w:rPr>
        <w:t>（</w:t>
      </w:r>
      <w:r w:rsidRPr="00365A6B">
        <w:rPr>
          <w:sz w:val="24"/>
        </w:rPr>
        <w:t>1</w:t>
      </w:r>
      <w:r w:rsidRPr="00365A6B">
        <w:rPr>
          <w:sz w:val="24"/>
        </w:rPr>
        <w:t>）废气排放口规范化建设</w:t>
      </w:r>
    </w:p>
    <w:p w14:paraId="7855F241" w14:textId="77777777" w:rsidR="000144AE" w:rsidRPr="00365A6B" w:rsidRDefault="000144AE" w:rsidP="00017F21">
      <w:pPr>
        <w:adjustRightInd/>
        <w:spacing w:line="440" w:lineRule="exact"/>
        <w:ind w:firstLineChars="200" w:firstLine="480"/>
        <w:textAlignment w:val="auto"/>
        <w:rPr>
          <w:sz w:val="24"/>
        </w:rPr>
      </w:pPr>
      <w:r w:rsidRPr="00365A6B">
        <w:rPr>
          <w:rFonts w:ascii="宋体" w:hAnsi="宋体" w:cs="宋体" w:hint="eastAsia"/>
          <w:sz w:val="24"/>
        </w:rPr>
        <w:t>①</w:t>
      </w:r>
      <w:r w:rsidRPr="00365A6B">
        <w:rPr>
          <w:sz w:val="24"/>
        </w:rPr>
        <w:t>排气筒应设置便于采样、监测的采样口和采样监测平台；</w:t>
      </w:r>
    </w:p>
    <w:p w14:paraId="143BA9C4" w14:textId="77777777" w:rsidR="000144AE" w:rsidRPr="00365A6B" w:rsidRDefault="000144AE" w:rsidP="00017F21">
      <w:pPr>
        <w:adjustRightInd/>
        <w:spacing w:line="440" w:lineRule="exact"/>
        <w:ind w:firstLineChars="200" w:firstLine="480"/>
        <w:textAlignment w:val="auto"/>
        <w:rPr>
          <w:sz w:val="24"/>
        </w:rPr>
      </w:pPr>
      <w:r w:rsidRPr="00365A6B">
        <w:rPr>
          <w:rFonts w:ascii="宋体" w:hAnsi="宋体" w:cs="宋体" w:hint="eastAsia"/>
          <w:sz w:val="24"/>
        </w:rPr>
        <w:t>②</w:t>
      </w:r>
      <w:r w:rsidRPr="00365A6B">
        <w:rPr>
          <w:sz w:val="24"/>
        </w:rPr>
        <w:t>采样孔、点数目和位置按照《固定污染源排气中颗粒物测定与气态污染物采样方法》（</w:t>
      </w:r>
      <w:r w:rsidRPr="00365A6B">
        <w:rPr>
          <w:sz w:val="24"/>
        </w:rPr>
        <w:t>GB/T16157-1996</w:t>
      </w:r>
      <w:r w:rsidRPr="00365A6B">
        <w:rPr>
          <w:sz w:val="24"/>
        </w:rPr>
        <w:t>）的规定设置；</w:t>
      </w:r>
    </w:p>
    <w:p w14:paraId="4FEC8B4F" w14:textId="77777777" w:rsidR="000144AE" w:rsidRPr="00365A6B" w:rsidRDefault="000144AE" w:rsidP="00017F21">
      <w:pPr>
        <w:adjustRightInd/>
        <w:spacing w:line="440" w:lineRule="exact"/>
        <w:ind w:firstLineChars="200" w:firstLine="480"/>
        <w:textAlignment w:val="auto"/>
        <w:rPr>
          <w:sz w:val="24"/>
        </w:rPr>
      </w:pPr>
      <w:r w:rsidRPr="00365A6B">
        <w:rPr>
          <w:rFonts w:ascii="宋体" w:hAnsi="宋体" w:cs="宋体" w:hint="eastAsia"/>
          <w:sz w:val="24"/>
        </w:rPr>
        <w:t>③</w:t>
      </w:r>
      <w:r w:rsidRPr="00365A6B">
        <w:rPr>
          <w:sz w:val="24"/>
        </w:rPr>
        <w:t>监测孔优先设置在垂直管段，应避开烟道弯头和断面急剧变化的部位，应设置在距弯头、阀门、变径管下游方向不小于</w:t>
      </w:r>
      <w:r w:rsidRPr="00365A6B">
        <w:rPr>
          <w:sz w:val="24"/>
        </w:rPr>
        <w:t>6</w:t>
      </w:r>
      <w:r w:rsidRPr="00365A6B">
        <w:rPr>
          <w:sz w:val="24"/>
        </w:rPr>
        <w:t>倍直径（当量直径）和距上述部件上游方向不小于</w:t>
      </w:r>
      <w:r w:rsidRPr="00365A6B">
        <w:rPr>
          <w:sz w:val="24"/>
        </w:rPr>
        <w:t>3</w:t>
      </w:r>
      <w:r w:rsidRPr="00365A6B">
        <w:rPr>
          <w:sz w:val="24"/>
        </w:rPr>
        <w:t>倍直径（当量直径）处；</w:t>
      </w:r>
    </w:p>
    <w:p w14:paraId="40A93E00" w14:textId="77777777" w:rsidR="000144AE" w:rsidRPr="00365A6B" w:rsidRDefault="000144AE" w:rsidP="00017F21">
      <w:pPr>
        <w:adjustRightInd/>
        <w:spacing w:line="440" w:lineRule="exact"/>
        <w:ind w:firstLineChars="200" w:firstLine="480"/>
        <w:textAlignment w:val="auto"/>
        <w:rPr>
          <w:sz w:val="24"/>
        </w:rPr>
      </w:pPr>
      <w:r w:rsidRPr="00365A6B">
        <w:rPr>
          <w:rFonts w:ascii="宋体" w:hAnsi="宋体" w:cs="宋体" w:hint="eastAsia"/>
          <w:sz w:val="24"/>
        </w:rPr>
        <w:t>④</w:t>
      </w:r>
      <w:r w:rsidRPr="00365A6B">
        <w:rPr>
          <w:sz w:val="24"/>
        </w:rPr>
        <w:t>在选定的监测孔位置上开设监测孔，监测孔的内径在</w:t>
      </w:r>
      <w:r w:rsidRPr="00365A6B">
        <w:rPr>
          <w:sz w:val="24"/>
        </w:rPr>
        <w:t>90~120mm</w:t>
      </w:r>
      <w:r w:rsidRPr="00365A6B">
        <w:rPr>
          <w:sz w:val="24"/>
        </w:rPr>
        <w:t>之间，监测孔管长不大于</w:t>
      </w:r>
      <w:r w:rsidRPr="00365A6B">
        <w:rPr>
          <w:sz w:val="24"/>
        </w:rPr>
        <w:t>50mm</w:t>
      </w:r>
      <w:r w:rsidRPr="00365A6B">
        <w:rPr>
          <w:sz w:val="24"/>
        </w:rPr>
        <w:t>。监测孔在不使用时用盖板封闭，在监测使用时应易打开；</w:t>
      </w:r>
    </w:p>
    <w:p w14:paraId="37BC59D8" w14:textId="77777777" w:rsidR="000144AE" w:rsidRPr="00365A6B" w:rsidRDefault="000144AE" w:rsidP="00017F21">
      <w:pPr>
        <w:adjustRightInd/>
        <w:spacing w:line="440" w:lineRule="exact"/>
        <w:ind w:firstLineChars="200" w:firstLine="480"/>
        <w:textAlignment w:val="auto"/>
        <w:rPr>
          <w:sz w:val="24"/>
        </w:rPr>
      </w:pPr>
      <w:r w:rsidRPr="00365A6B">
        <w:rPr>
          <w:rFonts w:ascii="宋体" w:hAnsi="宋体" w:cs="宋体" w:hint="eastAsia"/>
          <w:sz w:val="24"/>
        </w:rPr>
        <w:t>⑥</w:t>
      </w:r>
      <w:r w:rsidRPr="00365A6B">
        <w:rPr>
          <w:sz w:val="24"/>
        </w:rPr>
        <w:t>废气排放口的环境保护图形标志牌应设在排气筒附近地面醒目处。</w:t>
      </w:r>
    </w:p>
    <w:p w14:paraId="4FCF971F" w14:textId="77777777" w:rsidR="000144AE" w:rsidRPr="00365A6B" w:rsidRDefault="000144AE" w:rsidP="00017F21">
      <w:pPr>
        <w:adjustRightInd/>
        <w:spacing w:line="440" w:lineRule="exact"/>
        <w:ind w:firstLineChars="200" w:firstLine="480"/>
        <w:textAlignment w:val="auto"/>
        <w:rPr>
          <w:sz w:val="24"/>
        </w:rPr>
      </w:pPr>
      <w:r w:rsidRPr="00365A6B">
        <w:rPr>
          <w:sz w:val="24"/>
        </w:rPr>
        <w:t>（</w:t>
      </w:r>
      <w:r w:rsidRPr="00365A6B">
        <w:rPr>
          <w:sz w:val="24"/>
        </w:rPr>
        <w:t>2</w:t>
      </w:r>
      <w:r w:rsidRPr="00365A6B">
        <w:rPr>
          <w:sz w:val="24"/>
        </w:rPr>
        <w:t>）废水排放口规范化建设</w:t>
      </w:r>
    </w:p>
    <w:p w14:paraId="69E5706D" w14:textId="77777777" w:rsidR="00EC4DB2" w:rsidRPr="00365A6B" w:rsidRDefault="00EC4DB2" w:rsidP="00017F21">
      <w:pPr>
        <w:adjustRightInd/>
        <w:spacing w:line="440" w:lineRule="exact"/>
        <w:ind w:firstLineChars="200" w:firstLine="480"/>
        <w:textAlignment w:val="auto"/>
        <w:rPr>
          <w:sz w:val="24"/>
          <w:szCs w:val="20"/>
        </w:rPr>
      </w:pPr>
      <w:r w:rsidRPr="00365A6B">
        <w:rPr>
          <w:rFonts w:ascii="宋体" w:hAnsi="宋体" w:cs="宋体" w:hint="eastAsia"/>
          <w:sz w:val="24"/>
          <w:szCs w:val="20"/>
        </w:rPr>
        <w:t>①</w:t>
      </w:r>
      <w:r w:rsidRPr="00365A6B">
        <w:rPr>
          <w:sz w:val="24"/>
          <w:szCs w:val="20"/>
        </w:rPr>
        <w:t>项目污水</w:t>
      </w:r>
      <w:r w:rsidRPr="00365A6B">
        <w:rPr>
          <w:rFonts w:hint="eastAsia"/>
          <w:sz w:val="24"/>
          <w:szCs w:val="20"/>
        </w:rPr>
        <w:t>出水口</w:t>
      </w:r>
      <w:r w:rsidRPr="00365A6B">
        <w:rPr>
          <w:sz w:val="24"/>
          <w:szCs w:val="20"/>
        </w:rPr>
        <w:t>应按要求设置采样点，采样位置要设在厂界内，采样点已经确定后，不得随意更改。</w:t>
      </w:r>
    </w:p>
    <w:p w14:paraId="22170295" w14:textId="77777777" w:rsidR="00EC4DB2" w:rsidRPr="00365A6B" w:rsidRDefault="00EC4DB2" w:rsidP="00017F21">
      <w:pPr>
        <w:adjustRightInd/>
        <w:spacing w:line="440" w:lineRule="exact"/>
        <w:ind w:firstLineChars="200" w:firstLine="480"/>
        <w:textAlignment w:val="auto"/>
        <w:rPr>
          <w:sz w:val="24"/>
          <w:szCs w:val="20"/>
        </w:rPr>
      </w:pPr>
      <w:r w:rsidRPr="00365A6B">
        <w:rPr>
          <w:rFonts w:ascii="宋体" w:hAnsi="宋体" w:cs="宋体" w:hint="eastAsia"/>
          <w:sz w:val="24"/>
          <w:szCs w:val="20"/>
        </w:rPr>
        <w:t>②</w:t>
      </w:r>
      <w:r w:rsidRPr="00365A6B">
        <w:rPr>
          <w:sz w:val="24"/>
          <w:szCs w:val="20"/>
        </w:rPr>
        <w:t>污水流量手工监测点位，其所在排水管道或渠道监测断面应为规则形状，可以是矩形、圆形或梯形，应方便采样和流量测定；</w:t>
      </w:r>
    </w:p>
    <w:p w14:paraId="67CAC0B4" w14:textId="77777777" w:rsidR="00EC4DB2" w:rsidRPr="00365A6B" w:rsidRDefault="00EC4DB2" w:rsidP="00017F21">
      <w:pPr>
        <w:adjustRightInd/>
        <w:spacing w:line="440" w:lineRule="exact"/>
        <w:ind w:firstLineChars="200" w:firstLine="480"/>
        <w:textAlignment w:val="auto"/>
        <w:rPr>
          <w:rFonts w:ascii="宋体" w:hAnsi="宋体" w:cs="宋体"/>
          <w:sz w:val="24"/>
        </w:rPr>
      </w:pPr>
      <w:r w:rsidRPr="00365A6B">
        <w:rPr>
          <w:rFonts w:ascii="宋体" w:hAnsi="宋体" w:cs="宋体" w:hint="eastAsia"/>
          <w:sz w:val="24"/>
          <w:szCs w:val="20"/>
        </w:rPr>
        <w:t>③</w:t>
      </w:r>
      <w:r w:rsidRPr="00365A6B">
        <w:rPr>
          <w:sz w:val="24"/>
          <w:szCs w:val="20"/>
        </w:rPr>
        <w:t>项目污水总排放口应放置环境保护图形标志牌，标志牌内容包括点位名称、编号、排污去向、污染因子等。</w:t>
      </w:r>
    </w:p>
    <w:p w14:paraId="684FAA88" w14:textId="77777777" w:rsidR="000144AE" w:rsidRPr="00365A6B" w:rsidRDefault="000144AE" w:rsidP="00017F21">
      <w:pPr>
        <w:adjustRightInd/>
        <w:spacing w:line="440" w:lineRule="exact"/>
        <w:ind w:firstLineChars="200" w:firstLine="480"/>
        <w:textAlignment w:val="auto"/>
        <w:rPr>
          <w:sz w:val="24"/>
        </w:rPr>
      </w:pPr>
      <w:r w:rsidRPr="00365A6B">
        <w:rPr>
          <w:sz w:val="24"/>
        </w:rPr>
        <w:t>（</w:t>
      </w:r>
      <w:r w:rsidRPr="00365A6B">
        <w:rPr>
          <w:sz w:val="24"/>
        </w:rPr>
        <w:t>3</w:t>
      </w:r>
      <w:r w:rsidRPr="00365A6B">
        <w:rPr>
          <w:sz w:val="24"/>
        </w:rPr>
        <w:t>）固体废物</w:t>
      </w:r>
    </w:p>
    <w:p w14:paraId="534E07E2" w14:textId="77777777" w:rsidR="000144AE" w:rsidRPr="00365A6B" w:rsidRDefault="000144AE" w:rsidP="00017F21">
      <w:pPr>
        <w:tabs>
          <w:tab w:val="left" w:pos="6840"/>
        </w:tabs>
        <w:adjustRightInd/>
        <w:spacing w:line="440" w:lineRule="exact"/>
        <w:ind w:firstLineChars="200" w:firstLine="480"/>
        <w:jc w:val="left"/>
        <w:textAlignment w:val="auto"/>
        <w:rPr>
          <w:snapToGrid w:val="0"/>
          <w:kern w:val="0"/>
          <w:sz w:val="24"/>
        </w:rPr>
      </w:pPr>
      <w:r w:rsidRPr="00365A6B">
        <w:rPr>
          <w:snapToGrid w:val="0"/>
          <w:kern w:val="0"/>
          <w:sz w:val="24"/>
        </w:rPr>
        <w:t>固体废物堆场应设置环境保护图形标志牌，将生活垃圾、一般固废、危险废物等分开存放，做到防火、防扬散、防渗漏，确保不对周围环境形成二次污染。</w:t>
      </w:r>
    </w:p>
    <w:p w14:paraId="73915931" w14:textId="77777777" w:rsidR="000144AE" w:rsidRPr="00365A6B" w:rsidRDefault="000144AE" w:rsidP="00017F21">
      <w:pPr>
        <w:tabs>
          <w:tab w:val="left" w:pos="6840"/>
        </w:tabs>
        <w:adjustRightInd/>
        <w:spacing w:line="440" w:lineRule="exact"/>
        <w:ind w:firstLineChars="200" w:firstLine="480"/>
        <w:jc w:val="left"/>
        <w:textAlignment w:val="auto"/>
        <w:rPr>
          <w:snapToGrid w:val="0"/>
          <w:kern w:val="0"/>
          <w:sz w:val="24"/>
        </w:rPr>
      </w:pPr>
      <w:r w:rsidRPr="00365A6B">
        <w:rPr>
          <w:snapToGrid w:val="0"/>
          <w:kern w:val="0"/>
          <w:sz w:val="24"/>
        </w:rPr>
        <w:t>项目危废间具体管理要求如下：</w:t>
      </w:r>
    </w:p>
    <w:p w14:paraId="2A17A2D1" w14:textId="77777777" w:rsidR="000144AE" w:rsidRPr="00365A6B" w:rsidRDefault="000144AE" w:rsidP="00017F21">
      <w:pPr>
        <w:adjustRightInd/>
        <w:spacing w:line="440" w:lineRule="exact"/>
        <w:ind w:firstLineChars="200" w:firstLine="480"/>
        <w:textAlignment w:val="auto"/>
        <w:rPr>
          <w:bCs/>
          <w:sz w:val="24"/>
        </w:rPr>
      </w:pPr>
      <w:r w:rsidRPr="00365A6B">
        <w:rPr>
          <w:rFonts w:ascii="宋体" w:hAnsi="宋体" w:cs="宋体" w:hint="eastAsia"/>
          <w:bCs/>
          <w:sz w:val="24"/>
        </w:rPr>
        <w:t>①</w:t>
      </w:r>
      <w:r w:rsidRPr="00365A6B">
        <w:rPr>
          <w:bCs/>
          <w:sz w:val="24"/>
        </w:rPr>
        <w:t>危废间必须要密闭建设，地面及四周裙脚均应进行防渗处理。</w:t>
      </w:r>
    </w:p>
    <w:p w14:paraId="67CDE2B2" w14:textId="77777777" w:rsidR="000144AE" w:rsidRPr="00365A6B" w:rsidRDefault="000144AE" w:rsidP="00017F21">
      <w:pPr>
        <w:adjustRightInd/>
        <w:spacing w:line="440" w:lineRule="exact"/>
        <w:ind w:firstLineChars="200" w:firstLine="480"/>
        <w:textAlignment w:val="auto"/>
        <w:rPr>
          <w:bCs/>
          <w:sz w:val="24"/>
        </w:rPr>
      </w:pPr>
      <w:r w:rsidRPr="00365A6B">
        <w:rPr>
          <w:rFonts w:ascii="宋体" w:hAnsi="宋体" w:cs="宋体" w:hint="eastAsia"/>
          <w:bCs/>
          <w:sz w:val="24"/>
        </w:rPr>
        <w:t>②</w:t>
      </w:r>
      <w:r w:rsidRPr="00365A6B">
        <w:rPr>
          <w:bCs/>
          <w:sz w:val="24"/>
        </w:rPr>
        <w:t>危废间门口需张贴标准规范的危险废物标识和危废信息板，屋内张贴企业《危险废物管理制度》。</w:t>
      </w:r>
    </w:p>
    <w:p w14:paraId="607EBE66" w14:textId="77777777" w:rsidR="000144AE" w:rsidRPr="00365A6B" w:rsidRDefault="000144AE" w:rsidP="00017F21">
      <w:pPr>
        <w:adjustRightInd/>
        <w:spacing w:line="440" w:lineRule="exact"/>
        <w:ind w:firstLineChars="200" w:firstLine="480"/>
        <w:textAlignment w:val="auto"/>
        <w:rPr>
          <w:bCs/>
          <w:sz w:val="24"/>
        </w:rPr>
      </w:pPr>
      <w:r w:rsidRPr="00365A6B">
        <w:rPr>
          <w:rFonts w:ascii="宋体" w:hAnsi="宋体" w:cs="宋体" w:hint="eastAsia"/>
          <w:bCs/>
          <w:sz w:val="24"/>
        </w:rPr>
        <w:t>③</w:t>
      </w:r>
      <w:r w:rsidRPr="00365A6B">
        <w:rPr>
          <w:bCs/>
          <w:sz w:val="24"/>
        </w:rPr>
        <w:t>危废间需按照</w:t>
      </w:r>
      <w:r w:rsidRPr="00365A6B">
        <w:rPr>
          <w:bCs/>
          <w:sz w:val="24"/>
        </w:rPr>
        <w:t>“</w:t>
      </w:r>
      <w:r w:rsidRPr="00365A6B">
        <w:rPr>
          <w:bCs/>
          <w:sz w:val="24"/>
        </w:rPr>
        <w:t>双人双锁</w:t>
      </w:r>
      <w:r w:rsidRPr="00365A6B">
        <w:rPr>
          <w:bCs/>
          <w:sz w:val="24"/>
        </w:rPr>
        <w:t>”</w:t>
      </w:r>
      <w:r w:rsidRPr="00365A6B">
        <w:rPr>
          <w:bCs/>
          <w:sz w:val="24"/>
        </w:rPr>
        <w:t>制度管理。（两把钥匙分别由两个危废负责人管理，不得一人管理）。</w:t>
      </w:r>
    </w:p>
    <w:p w14:paraId="795B32EE" w14:textId="77777777" w:rsidR="000144AE" w:rsidRPr="00365A6B" w:rsidRDefault="000144AE" w:rsidP="00017F21">
      <w:pPr>
        <w:adjustRightInd/>
        <w:spacing w:line="440" w:lineRule="exact"/>
        <w:ind w:firstLineChars="200" w:firstLine="480"/>
        <w:textAlignment w:val="auto"/>
        <w:rPr>
          <w:bCs/>
          <w:sz w:val="24"/>
        </w:rPr>
      </w:pPr>
      <w:r w:rsidRPr="00365A6B">
        <w:rPr>
          <w:rFonts w:ascii="宋体" w:hAnsi="宋体" w:cs="宋体" w:hint="eastAsia"/>
          <w:bCs/>
          <w:sz w:val="24"/>
        </w:rPr>
        <w:t>④</w:t>
      </w:r>
      <w:r w:rsidRPr="00365A6B">
        <w:rPr>
          <w:bCs/>
          <w:sz w:val="24"/>
        </w:rPr>
        <w:t>不同种类危险废物应有明显的过道划分，墙上张贴危废名称，液态危废需将盛装容器放至防泄漏托盘内并在容器粘贴危险废物标签，固态危废包装需完好无破损并系挂危险废物标签，并按要求填写。</w:t>
      </w:r>
    </w:p>
    <w:p w14:paraId="3ABDD989" w14:textId="77777777" w:rsidR="000144AE" w:rsidRPr="00365A6B" w:rsidRDefault="000144AE" w:rsidP="00017F21">
      <w:pPr>
        <w:adjustRightInd/>
        <w:spacing w:line="440" w:lineRule="exact"/>
        <w:ind w:firstLineChars="200" w:firstLine="480"/>
        <w:textAlignment w:val="auto"/>
        <w:rPr>
          <w:bCs/>
          <w:sz w:val="24"/>
        </w:rPr>
      </w:pPr>
      <w:r w:rsidRPr="00365A6B">
        <w:rPr>
          <w:rFonts w:ascii="宋体" w:hAnsi="宋体" w:cs="宋体" w:hint="eastAsia"/>
          <w:bCs/>
          <w:sz w:val="24"/>
        </w:rPr>
        <w:t>⑤</w:t>
      </w:r>
      <w:r w:rsidRPr="00365A6B">
        <w:rPr>
          <w:bCs/>
          <w:sz w:val="24"/>
        </w:rPr>
        <w:t>建立台账并悬挂于危废间内，转入及转出（处置、自利用）需要填写危废种类、数量、时间及负责人员姓名。</w:t>
      </w:r>
    </w:p>
    <w:p w14:paraId="204F2707" w14:textId="77777777" w:rsidR="000144AE" w:rsidRPr="00365A6B" w:rsidRDefault="000144AE" w:rsidP="00017F21">
      <w:pPr>
        <w:adjustRightInd/>
        <w:spacing w:line="440" w:lineRule="exact"/>
        <w:ind w:firstLineChars="200" w:firstLine="480"/>
        <w:textAlignment w:val="auto"/>
        <w:rPr>
          <w:bCs/>
          <w:sz w:val="24"/>
        </w:rPr>
      </w:pPr>
      <w:r w:rsidRPr="00365A6B">
        <w:rPr>
          <w:rFonts w:ascii="宋体" w:hAnsi="宋体" w:cs="宋体" w:hint="eastAsia"/>
          <w:bCs/>
          <w:sz w:val="24"/>
        </w:rPr>
        <w:t>⑥</w:t>
      </w:r>
      <w:r w:rsidRPr="00365A6B">
        <w:rPr>
          <w:bCs/>
          <w:sz w:val="24"/>
        </w:rPr>
        <w:t>危废间内禁止存放除危险废物及应急工具以他的其他物品。</w:t>
      </w:r>
    </w:p>
    <w:p w14:paraId="1798EB3F" w14:textId="77777777" w:rsidR="000144AE" w:rsidRPr="00365A6B" w:rsidRDefault="000144AE" w:rsidP="000144AE">
      <w:pPr>
        <w:keepNext/>
        <w:keepLines/>
        <w:autoSpaceDE w:val="0"/>
        <w:autoSpaceDN w:val="0"/>
        <w:adjustRightInd/>
        <w:spacing w:before="60" w:after="60" w:line="440" w:lineRule="exact"/>
        <w:jc w:val="left"/>
        <w:textAlignment w:val="auto"/>
        <w:outlineLvl w:val="2"/>
        <w:rPr>
          <w:b/>
          <w:kern w:val="0"/>
          <w:sz w:val="24"/>
        </w:rPr>
      </w:pPr>
      <w:r w:rsidRPr="00365A6B">
        <w:rPr>
          <w:b/>
          <w:kern w:val="0"/>
          <w:sz w:val="24"/>
        </w:rPr>
        <w:t>10.5.2</w:t>
      </w:r>
      <w:r w:rsidR="00E8011E" w:rsidRPr="00365A6B">
        <w:rPr>
          <w:rFonts w:hint="eastAsia"/>
          <w:b/>
          <w:kern w:val="0"/>
          <w:sz w:val="24"/>
        </w:rPr>
        <w:t xml:space="preserve"> </w:t>
      </w:r>
      <w:r w:rsidRPr="00365A6B">
        <w:rPr>
          <w:b/>
          <w:kern w:val="0"/>
          <w:sz w:val="24"/>
        </w:rPr>
        <w:t>环境保护图形标志</w:t>
      </w:r>
    </w:p>
    <w:p w14:paraId="60859019" w14:textId="77777777" w:rsidR="000144AE" w:rsidRPr="00365A6B" w:rsidRDefault="000144AE" w:rsidP="00017F21">
      <w:pPr>
        <w:adjustRightInd/>
        <w:spacing w:line="440" w:lineRule="exact"/>
        <w:ind w:firstLineChars="200" w:firstLine="480"/>
        <w:textAlignment w:val="auto"/>
        <w:rPr>
          <w:sz w:val="24"/>
        </w:rPr>
      </w:pPr>
      <w:r w:rsidRPr="00365A6B">
        <w:rPr>
          <w:sz w:val="24"/>
        </w:rPr>
        <w:t>根据《</w:t>
      </w:r>
      <w:r w:rsidRPr="00365A6B">
        <w:rPr>
          <w:bCs/>
          <w:sz w:val="24"/>
        </w:rPr>
        <w:t>环境保护图形标志</w:t>
      </w:r>
      <w:r w:rsidRPr="00365A6B">
        <w:rPr>
          <w:bCs/>
          <w:sz w:val="24"/>
        </w:rPr>
        <w:t xml:space="preserve"> </w:t>
      </w:r>
      <w:r w:rsidRPr="00365A6B">
        <w:rPr>
          <w:bCs/>
          <w:sz w:val="24"/>
        </w:rPr>
        <w:t>排放口（源）</w:t>
      </w:r>
      <w:r w:rsidRPr="00365A6B">
        <w:rPr>
          <w:sz w:val="24"/>
        </w:rPr>
        <w:t>》（</w:t>
      </w:r>
      <w:r w:rsidRPr="00365A6B">
        <w:rPr>
          <w:sz w:val="24"/>
        </w:rPr>
        <w:t>GB15562.1-1995</w:t>
      </w:r>
      <w:r w:rsidRPr="00365A6B">
        <w:rPr>
          <w:sz w:val="24"/>
        </w:rPr>
        <w:t>）和《环境保护图形标志</w:t>
      </w:r>
      <w:r w:rsidRPr="00365A6B">
        <w:rPr>
          <w:sz w:val="24"/>
        </w:rPr>
        <w:t xml:space="preserve"> </w:t>
      </w:r>
      <w:r w:rsidRPr="00365A6B">
        <w:rPr>
          <w:sz w:val="24"/>
        </w:rPr>
        <w:t>固体废物贮存（处置）场》（</w:t>
      </w:r>
      <w:r w:rsidRPr="00365A6B">
        <w:rPr>
          <w:sz w:val="24"/>
        </w:rPr>
        <w:t>GB 15562.2-1995</w:t>
      </w:r>
      <w:r w:rsidRPr="00365A6B">
        <w:rPr>
          <w:sz w:val="24"/>
        </w:rPr>
        <w:t>），各排污口（源）环境保护图形标志见图</w:t>
      </w:r>
      <w:r w:rsidRPr="00365A6B">
        <w:rPr>
          <w:sz w:val="24"/>
        </w:rPr>
        <w:t>10.5-1</w:t>
      </w:r>
      <w:r w:rsidRPr="00365A6B">
        <w:rPr>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51"/>
        <w:gridCol w:w="4151"/>
      </w:tblGrid>
      <w:tr w:rsidR="00365A6B" w:rsidRPr="00365A6B" w14:paraId="59BDB6F6" w14:textId="77777777" w:rsidTr="00E8011E">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7EF60278" w14:textId="77777777" w:rsidR="00E8011E" w:rsidRPr="00365A6B" w:rsidRDefault="00E8011E" w:rsidP="000144AE">
            <w:pPr>
              <w:spacing w:line="240" w:lineRule="auto"/>
              <w:jc w:val="center"/>
              <w:textAlignment w:val="auto"/>
              <w:rPr>
                <w:b/>
              </w:rPr>
            </w:pPr>
            <w:r w:rsidRPr="00365A6B">
              <w:rPr>
                <w:b/>
              </w:rPr>
              <w:fldChar w:fldCharType="begin"/>
            </w:r>
            <w:r w:rsidRPr="00365A6B">
              <w:rPr>
                <w:b/>
              </w:rPr>
              <w:instrText xml:space="preserve"> INCLUDEPICTURE  "http://www.anquan.com.cn/tubiao/image/huanj/HP003.jpg" \* MERGEFORMATINET </w:instrText>
            </w:r>
            <w:r w:rsidRPr="00365A6B">
              <w:rPr>
                <w:b/>
              </w:rPr>
              <w:fldChar w:fldCharType="separate"/>
            </w:r>
            <w:r w:rsidR="001B6391" w:rsidRPr="00365A6B">
              <w:rPr>
                <w:b/>
              </w:rPr>
              <w:fldChar w:fldCharType="begin"/>
            </w:r>
            <w:r w:rsidR="001B6391" w:rsidRPr="00365A6B">
              <w:rPr>
                <w:b/>
              </w:rPr>
              <w:instrText xml:space="preserve"> INCLUDEPICTURE  "http://www.anquan.com.cn/tubiao/image/huanj/HP003.jpg" \* MERGEFORMATINET </w:instrText>
            </w:r>
            <w:r w:rsidR="001B6391" w:rsidRPr="00365A6B">
              <w:rPr>
                <w:b/>
              </w:rPr>
              <w:fldChar w:fldCharType="separate"/>
            </w:r>
            <w:r w:rsidR="00AA2255" w:rsidRPr="00365A6B">
              <w:rPr>
                <w:b/>
              </w:rPr>
              <w:fldChar w:fldCharType="begin"/>
            </w:r>
            <w:r w:rsidR="00AA2255" w:rsidRPr="00365A6B">
              <w:rPr>
                <w:b/>
              </w:rPr>
              <w:instrText xml:space="preserve"> INCLUDEPICTURE  "http://www.anquan.com.cn/tubiao/image/huanj/HP003.jpg" \* MERGEFORMATINET </w:instrText>
            </w:r>
            <w:r w:rsidR="00AA2255" w:rsidRPr="00365A6B">
              <w:rPr>
                <w:b/>
              </w:rPr>
              <w:fldChar w:fldCharType="separate"/>
            </w:r>
            <w:r w:rsidR="00D07EA0" w:rsidRPr="00365A6B">
              <w:rPr>
                <w:b/>
              </w:rPr>
              <w:fldChar w:fldCharType="begin"/>
            </w:r>
            <w:r w:rsidR="00D07EA0" w:rsidRPr="00365A6B">
              <w:rPr>
                <w:b/>
              </w:rPr>
              <w:instrText xml:space="preserve"> INCLUDEPICTURE  "http://www.anquan.com.cn/tubiao/image/huanj/HP003.jpg" \* MERGEFORMATINET </w:instrText>
            </w:r>
            <w:r w:rsidR="00D07EA0" w:rsidRPr="00365A6B">
              <w:rPr>
                <w:b/>
              </w:rPr>
              <w:fldChar w:fldCharType="separate"/>
            </w:r>
            <w:r w:rsidR="00A417DF" w:rsidRPr="00365A6B">
              <w:rPr>
                <w:b/>
              </w:rPr>
              <w:fldChar w:fldCharType="begin"/>
            </w:r>
            <w:r w:rsidR="00A417DF" w:rsidRPr="00365A6B">
              <w:rPr>
                <w:b/>
              </w:rPr>
              <w:instrText xml:space="preserve"> INCLUDEPICTURE  "http://www.anquan.com.cn/tubiao/image/huanj/HP003.jpg" \* MERGEFORMATINET </w:instrText>
            </w:r>
            <w:r w:rsidR="00A417DF" w:rsidRPr="00365A6B">
              <w:rPr>
                <w:b/>
              </w:rPr>
              <w:fldChar w:fldCharType="separate"/>
            </w:r>
            <w:r w:rsidR="00477752" w:rsidRPr="00365A6B">
              <w:rPr>
                <w:b/>
              </w:rPr>
              <w:fldChar w:fldCharType="begin"/>
            </w:r>
            <w:r w:rsidR="00477752" w:rsidRPr="00365A6B">
              <w:rPr>
                <w:b/>
              </w:rPr>
              <w:instrText xml:space="preserve"> INCLUDEPICTURE  "http://www.anquan.com.cn/tubiao/image/huanj/HP003.jpg" \* MERGEFORMATINET </w:instrText>
            </w:r>
            <w:r w:rsidR="00477752" w:rsidRPr="00365A6B">
              <w:rPr>
                <w:b/>
              </w:rPr>
              <w:fldChar w:fldCharType="separate"/>
            </w:r>
            <w:r w:rsidR="007419B0" w:rsidRPr="00365A6B">
              <w:rPr>
                <w:b/>
              </w:rPr>
              <w:fldChar w:fldCharType="begin"/>
            </w:r>
            <w:r w:rsidR="007419B0" w:rsidRPr="00365A6B">
              <w:rPr>
                <w:b/>
              </w:rPr>
              <w:instrText xml:space="preserve"> INCLUDEPICTURE  "http://www.anquan.com.cn/tubiao/image/huanj/HP003.jpg" \* MERGEFORMATINET </w:instrText>
            </w:r>
            <w:r w:rsidR="007419B0" w:rsidRPr="00365A6B">
              <w:rPr>
                <w:b/>
              </w:rPr>
              <w:fldChar w:fldCharType="separate"/>
            </w:r>
            <w:r w:rsidR="00005E1A" w:rsidRPr="00365A6B">
              <w:rPr>
                <w:b/>
              </w:rPr>
              <w:fldChar w:fldCharType="begin"/>
            </w:r>
            <w:r w:rsidR="00005E1A" w:rsidRPr="00365A6B">
              <w:rPr>
                <w:b/>
              </w:rPr>
              <w:instrText xml:space="preserve"> INCLUDEPICTURE  "http://www.anquan.com.cn/tubiao/image/huanj/HP003.jpg" \* MERGEFORMATINET </w:instrText>
            </w:r>
            <w:r w:rsidR="00005E1A" w:rsidRPr="00365A6B">
              <w:rPr>
                <w:b/>
              </w:rPr>
              <w:fldChar w:fldCharType="separate"/>
            </w:r>
            <w:r w:rsidR="00221CAF" w:rsidRPr="00365A6B">
              <w:rPr>
                <w:b/>
              </w:rPr>
              <w:fldChar w:fldCharType="begin"/>
            </w:r>
            <w:r w:rsidR="00221CAF" w:rsidRPr="00365A6B">
              <w:rPr>
                <w:b/>
              </w:rPr>
              <w:instrText xml:space="preserve"> INCLUDEPICTURE  "http://www.anquan.com.cn/tubiao/image/huanj/HP003.jpg" \* MERGEFORMATINET </w:instrText>
            </w:r>
            <w:r w:rsidR="00221CAF" w:rsidRPr="00365A6B">
              <w:rPr>
                <w:b/>
              </w:rPr>
              <w:fldChar w:fldCharType="separate"/>
            </w:r>
            <w:r w:rsidR="00017F21" w:rsidRPr="00365A6B">
              <w:rPr>
                <w:b/>
              </w:rPr>
              <w:fldChar w:fldCharType="begin"/>
            </w:r>
            <w:r w:rsidR="00017F21" w:rsidRPr="00365A6B">
              <w:rPr>
                <w:b/>
              </w:rPr>
              <w:instrText xml:space="preserve"> INCLUDEPICTURE  "http://www.anquan.com.cn/tubiao/image/huanj/HP003.jpg" \* MERGEFORMATINET </w:instrText>
            </w:r>
            <w:r w:rsidR="00017F21" w:rsidRPr="00365A6B">
              <w:rPr>
                <w:b/>
              </w:rPr>
              <w:fldChar w:fldCharType="separate"/>
            </w:r>
            <w:r w:rsidR="00FF45FB" w:rsidRPr="00365A6B">
              <w:rPr>
                <w:b/>
              </w:rPr>
              <w:fldChar w:fldCharType="begin"/>
            </w:r>
            <w:r w:rsidR="00FF45FB" w:rsidRPr="00365A6B">
              <w:rPr>
                <w:b/>
              </w:rPr>
              <w:instrText xml:space="preserve"> INCLUDEPICTURE  "http://www.anquan.com.cn/tubiao/image/huanj/HP003.jpg" \* MERGEFORMATINET </w:instrText>
            </w:r>
            <w:r w:rsidR="00FF45FB" w:rsidRPr="00365A6B">
              <w:rPr>
                <w:b/>
              </w:rPr>
              <w:fldChar w:fldCharType="separate"/>
            </w:r>
            <w:r w:rsidR="0003061D" w:rsidRPr="00365A6B">
              <w:rPr>
                <w:b/>
              </w:rPr>
              <w:fldChar w:fldCharType="begin"/>
            </w:r>
            <w:r w:rsidR="0003061D" w:rsidRPr="00365A6B">
              <w:rPr>
                <w:b/>
              </w:rPr>
              <w:instrText xml:space="preserve"> INCLUDEPICTURE  "http://www.anquan.com.cn/tubiao/image/huanj/HP003.jpg" \* MERGEFORMATINET </w:instrText>
            </w:r>
            <w:r w:rsidR="0003061D" w:rsidRPr="00365A6B">
              <w:rPr>
                <w:b/>
              </w:rPr>
              <w:fldChar w:fldCharType="separate"/>
            </w:r>
            <w:r w:rsidR="001B19E6" w:rsidRPr="00365A6B">
              <w:rPr>
                <w:b/>
              </w:rPr>
              <w:fldChar w:fldCharType="begin"/>
            </w:r>
            <w:r w:rsidR="001B19E6" w:rsidRPr="00365A6B">
              <w:rPr>
                <w:b/>
              </w:rPr>
              <w:instrText xml:space="preserve"> INCLUDEPICTURE  "http://www.anquan.com.cn/tubiao/image/huanj/HP003.jpg" \* MERGEFORMATINET </w:instrText>
            </w:r>
            <w:r w:rsidR="001B19E6" w:rsidRPr="00365A6B">
              <w:rPr>
                <w:b/>
              </w:rPr>
              <w:fldChar w:fldCharType="separate"/>
            </w:r>
            <w:r w:rsidR="00AD357A" w:rsidRPr="00365A6B">
              <w:rPr>
                <w:b/>
              </w:rPr>
              <w:fldChar w:fldCharType="begin"/>
            </w:r>
            <w:r w:rsidR="00AD357A" w:rsidRPr="00365A6B">
              <w:rPr>
                <w:b/>
              </w:rPr>
              <w:instrText xml:space="preserve"> INCLUDEPICTURE  "http://www.anquan.com.cn/tubiao/image/huanj/HP003.jpg" \* MERGEFORMATINET </w:instrText>
            </w:r>
            <w:r w:rsidR="00AD357A" w:rsidRPr="00365A6B">
              <w:rPr>
                <w:b/>
              </w:rPr>
              <w:fldChar w:fldCharType="separate"/>
            </w:r>
            <w:r w:rsidR="00D04DA8" w:rsidRPr="00365A6B">
              <w:rPr>
                <w:b/>
              </w:rPr>
              <w:fldChar w:fldCharType="begin"/>
            </w:r>
            <w:r w:rsidR="00D04DA8" w:rsidRPr="00365A6B">
              <w:rPr>
                <w:b/>
              </w:rPr>
              <w:instrText xml:space="preserve"> INCLUDEPICTURE  "http://www.anquan.com.cn/tubiao/image/huanj/HP003.jpg" \* MERGEFORMATINET </w:instrText>
            </w:r>
            <w:r w:rsidR="00D04DA8" w:rsidRPr="00365A6B">
              <w:rPr>
                <w:b/>
              </w:rPr>
              <w:fldChar w:fldCharType="separate"/>
            </w:r>
            <w:r w:rsidR="00E5406B" w:rsidRPr="00365A6B">
              <w:rPr>
                <w:b/>
              </w:rPr>
              <w:fldChar w:fldCharType="begin"/>
            </w:r>
            <w:r w:rsidR="00E5406B" w:rsidRPr="00365A6B">
              <w:rPr>
                <w:b/>
              </w:rPr>
              <w:instrText xml:space="preserve"> INCLUDEPICTURE  "http://www.anquan.com.cn/tubiao/image/huanj/HP003.jpg" \* MERGEFORMATINET </w:instrText>
            </w:r>
            <w:r w:rsidR="00E5406B" w:rsidRPr="00365A6B">
              <w:rPr>
                <w:b/>
              </w:rPr>
              <w:fldChar w:fldCharType="separate"/>
            </w:r>
            <w:r w:rsidR="00AA7CF1" w:rsidRPr="00365A6B">
              <w:rPr>
                <w:b/>
              </w:rPr>
              <w:fldChar w:fldCharType="begin"/>
            </w:r>
            <w:r w:rsidR="00AA7CF1" w:rsidRPr="00365A6B">
              <w:rPr>
                <w:b/>
              </w:rPr>
              <w:instrText xml:space="preserve"> INCLUDEPICTURE  "http://www.anquan.com.cn/tubiao/image/huanj/HP003.jpg" \* MERGEFORMATINET </w:instrText>
            </w:r>
            <w:r w:rsidR="00AA7CF1" w:rsidRPr="00365A6B">
              <w:rPr>
                <w:b/>
              </w:rPr>
              <w:fldChar w:fldCharType="separate"/>
            </w:r>
            <w:r w:rsidR="008B299B" w:rsidRPr="00365A6B">
              <w:rPr>
                <w:b/>
              </w:rPr>
              <w:fldChar w:fldCharType="begin"/>
            </w:r>
            <w:r w:rsidR="008B299B" w:rsidRPr="00365A6B">
              <w:rPr>
                <w:b/>
              </w:rPr>
              <w:instrText xml:space="preserve"> INCLUDEPICTURE  "http://www.anquan.com.cn/tubiao/image/huanj/HP003.jpg" \* MERGEFORMATINET </w:instrText>
            </w:r>
            <w:r w:rsidR="008B299B" w:rsidRPr="00365A6B">
              <w:rPr>
                <w:b/>
              </w:rPr>
              <w:fldChar w:fldCharType="separate"/>
            </w:r>
            <w:r w:rsidR="0063086A" w:rsidRPr="00365A6B">
              <w:rPr>
                <w:b/>
              </w:rPr>
              <w:fldChar w:fldCharType="begin"/>
            </w:r>
            <w:r w:rsidR="0063086A" w:rsidRPr="00365A6B">
              <w:rPr>
                <w:b/>
              </w:rPr>
              <w:instrText xml:space="preserve"> INCLUDEPICTURE  "http://www.anquan.com.cn/tubiao/image/huanj/HP003.jpg" \* MERGEFORMATINET </w:instrText>
            </w:r>
            <w:r w:rsidR="0063086A" w:rsidRPr="00365A6B">
              <w:rPr>
                <w:b/>
              </w:rPr>
              <w:fldChar w:fldCharType="separate"/>
            </w:r>
            <w:r w:rsidR="00F13E1A" w:rsidRPr="00365A6B">
              <w:rPr>
                <w:b/>
              </w:rPr>
              <w:fldChar w:fldCharType="begin"/>
            </w:r>
            <w:r w:rsidR="00F13E1A" w:rsidRPr="00365A6B">
              <w:rPr>
                <w:b/>
              </w:rPr>
              <w:instrText xml:space="preserve"> INCLUDEPICTURE  "http://www.anquan.com.cn/tubiao/image/huanj/HP003.jpg" \* MERGEFORMATINET </w:instrText>
            </w:r>
            <w:r w:rsidR="00F13E1A" w:rsidRPr="00365A6B">
              <w:rPr>
                <w:b/>
              </w:rPr>
              <w:fldChar w:fldCharType="separate"/>
            </w:r>
            <w:r w:rsidR="00FB1E42" w:rsidRPr="00365A6B">
              <w:rPr>
                <w:b/>
              </w:rPr>
              <w:fldChar w:fldCharType="begin"/>
            </w:r>
            <w:r w:rsidR="00FB1E42" w:rsidRPr="00365A6B">
              <w:rPr>
                <w:b/>
              </w:rPr>
              <w:instrText xml:space="preserve"> INCLUDEPICTURE  "http://www.anquan.com.cn/tubiao/image/huanj/HP003.jpg" \* MERGEFORMATINET </w:instrText>
            </w:r>
            <w:r w:rsidR="00FB1E42" w:rsidRPr="00365A6B">
              <w:rPr>
                <w:b/>
              </w:rPr>
              <w:fldChar w:fldCharType="separate"/>
            </w:r>
            <w:r w:rsidR="003143F6" w:rsidRPr="00365A6B">
              <w:rPr>
                <w:b/>
              </w:rPr>
              <w:fldChar w:fldCharType="begin"/>
            </w:r>
            <w:r w:rsidR="003143F6" w:rsidRPr="00365A6B">
              <w:rPr>
                <w:b/>
              </w:rPr>
              <w:instrText xml:space="preserve"> INCLUDEPICTURE  "http://www.anquan.com.cn/tubiao/image/huanj/HP003.jpg" \* MERGEFORMATINET </w:instrText>
            </w:r>
            <w:r w:rsidR="003143F6" w:rsidRPr="00365A6B">
              <w:rPr>
                <w:b/>
              </w:rPr>
              <w:fldChar w:fldCharType="separate"/>
            </w:r>
            <w:r w:rsidR="00D00C37" w:rsidRPr="00365A6B">
              <w:rPr>
                <w:b/>
              </w:rPr>
              <w:fldChar w:fldCharType="begin"/>
            </w:r>
            <w:r w:rsidR="00D00C37" w:rsidRPr="00365A6B">
              <w:rPr>
                <w:b/>
              </w:rPr>
              <w:instrText xml:space="preserve"> INCLUDEPICTURE  "http://www.anquan.com.cn/tubiao/image/huanj/HP003.jpg" \* MERGEFORMATINET </w:instrText>
            </w:r>
            <w:r w:rsidR="00D00C37" w:rsidRPr="00365A6B">
              <w:rPr>
                <w:b/>
              </w:rPr>
              <w:fldChar w:fldCharType="separate"/>
            </w:r>
            <w:r w:rsidR="00555647" w:rsidRPr="00365A6B">
              <w:rPr>
                <w:b/>
              </w:rPr>
              <w:fldChar w:fldCharType="begin"/>
            </w:r>
            <w:r w:rsidR="00555647" w:rsidRPr="00365A6B">
              <w:rPr>
                <w:b/>
              </w:rPr>
              <w:instrText xml:space="preserve"> INCLUDEPICTURE  "http://www.anquan.com.cn/tubiao/image/huanj/HP003.jpg" \* MERGEFORMATINET </w:instrText>
            </w:r>
            <w:r w:rsidR="00555647" w:rsidRPr="00365A6B">
              <w:rPr>
                <w:b/>
              </w:rPr>
              <w:fldChar w:fldCharType="separate"/>
            </w:r>
            <w:r w:rsidR="00FE5ED1" w:rsidRPr="00365A6B">
              <w:rPr>
                <w:b/>
              </w:rPr>
              <w:fldChar w:fldCharType="begin"/>
            </w:r>
            <w:r w:rsidR="00FE5ED1" w:rsidRPr="00365A6B">
              <w:rPr>
                <w:b/>
              </w:rPr>
              <w:instrText xml:space="preserve"> INCLUDEPICTURE  "http://www.anquan.com.cn/tubiao/image/huanj/HP003.jpg" \* MERGEFORMATINET </w:instrText>
            </w:r>
            <w:r w:rsidR="00FE5ED1" w:rsidRPr="00365A6B">
              <w:rPr>
                <w:b/>
              </w:rPr>
              <w:fldChar w:fldCharType="separate"/>
            </w:r>
            <w:r w:rsidR="0067232C" w:rsidRPr="00365A6B">
              <w:rPr>
                <w:b/>
              </w:rPr>
              <w:fldChar w:fldCharType="begin"/>
            </w:r>
            <w:r w:rsidR="0067232C" w:rsidRPr="00365A6B">
              <w:rPr>
                <w:b/>
              </w:rPr>
              <w:instrText xml:space="preserve"> INCLUDEPICTURE  "http://www.anquan.com.cn/tubiao/image/huanj/HP003.jpg" \* MERGEFORMATINET </w:instrText>
            </w:r>
            <w:r w:rsidR="0067232C" w:rsidRPr="00365A6B">
              <w:rPr>
                <w:b/>
              </w:rPr>
              <w:fldChar w:fldCharType="separate"/>
            </w:r>
            <w:r w:rsidR="00476B76" w:rsidRPr="00365A6B">
              <w:rPr>
                <w:b/>
              </w:rPr>
              <w:fldChar w:fldCharType="begin"/>
            </w:r>
            <w:r w:rsidR="00476B76" w:rsidRPr="00365A6B">
              <w:rPr>
                <w:b/>
              </w:rPr>
              <w:instrText xml:space="preserve"> INCLUDEPICTURE  "http://www.anquan.com.cn/tubiao/image/huanj/HP003.jpg" \* MERGEFORMATINET </w:instrText>
            </w:r>
            <w:r w:rsidR="00476B76" w:rsidRPr="00365A6B">
              <w:rPr>
                <w:b/>
              </w:rPr>
              <w:fldChar w:fldCharType="separate"/>
            </w:r>
            <w:r w:rsidR="009F22B4" w:rsidRPr="00365A6B">
              <w:rPr>
                <w:b/>
              </w:rPr>
              <w:fldChar w:fldCharType="begin"/>
            </w:r>
            <w:r w:rsidR="009F22B4" w:rsidRPr="00365A6B">
              <w:rPr>
                <w:b/>
              </w:rPr>
              <w:instrText xml:space="preserve"> INCLUDEPICTURE  "http://www.anquan.com.cn/tubiao/image/huanj/HP003.jpg" \* MERGEFORMATINET </w:instrText>
            </w:r>
            <w:r w:rsidR="009F22B4" w:rsidRPr="00365A6B">
              <w:rPr>
                <w:b/>
              </w:rPr>
              <w:fldChar w:fldCharType="separate"/>
            </w:r>
            <w:r w:rsidR="0083514D" w:rsidRPr="00365A6B">
              <w:rPr>
                <w:b/>
              </w:rPr>
              <w:fldChar w:fldCharType="begin"/>
            </w:r>
            <w:r w:rsidR="0083514D" w:rsidRPr="00365A6B">
              <w:rPr>
                <w:b/>
              </w:rPr>
              <w:instrText xml:space="preserve"> INCLUDEPICTURE  "http://www.anquan.com.cn/tubiao/image/huanj/HP003.jpg" \* MERGEFORMATINET </w:instrText>
            </w:r>
            <w:r w:rsidR="0083514D" w:rsidRPr="00365A6B">
              <w:rPr>
                <w:b/>
              </w:rPr>
              <w:fldChar w:fldCharType="separate"/>
            </w:r>
            <w:r w:rsidR="00057E22" w:rsidRPr="00365A6B">
              <w:rPr>
                <w:b/>
              </w:rPr>
              <w:fldChar w:fldCharType="begin"/>
            </w:r>
            <w:r w:rsidR="00057E22" w:rsidRPr="00365A6B">
              <w:rPr>
                <w:b/>
              </w:rPr>
              <w:instrText xml:space="preserve"> INCLUDEPICTURE  "http://www.anquan.com.cn/tubiao/image/huanj/HP003.jpg" \* MERGEFORMATINET </w:instrText>
            </w:r>
            <w:r w:rsidR="00057E22" w:rsidRPr="00365A6B">
              <w:rPr>
                <w:b/>
              </w:rPr>
              <w:fldChar w:fldCharType="separate"/>
            </w:r>
            <w:r w:rsidR="00C87045">
              <w:rPr>
                <w:b/>
              </w:rPr>
              <w:fldChar w:fldCharType="begin"/>
            </w:r>
            <w:r w:rsidR="00C87045">
              <w:rPr>
                <w:b/>
              </w:rPr>
              <w:instrText xml:space="preserve"> INCLUDEPICTURE  "http://www.anquan.com.cn/tubiao/image/huanj/HP003.jpg" \* MERGEFORMATINET </w:instrText>
            </w:r>
            <w:r w:rsidR="00C87045">
              <w:rPr>
                <w:b/>
              </w:rPr>
              <w:fldChar w:fldCharType="separate"/>
            </w:r>
            <w:r w:rsidR="00692387">
              <w:rPr>
                <w:b/>
              </w:rPr>
              <w:fldChar w:fldCharType="begin"/>
            </w:r>
            <w:r w:rsidR="00692387">
              <w:rPr>
                <w:b/>
              </w:rPr>
              <w:instrText xml:space="preserve"> INCLUDEPICTURE  "http://www.anquan.com.cn/tubiao/image/huanj/HP003.jpg" \* MERGEFORMATINET </w:instrText>
            </w:r>
            <w:r w:rsidR="00692387">
              <w:rPr>
                <w:b/>
              </w:rPr>
              <w:fldChar w:fldCharType="separate"/>
            </w:r>
            <w:r w:rsidR="00D10963">
              <w:rPr>
                <w:b/>
              </w:rPr>
              <w:fldChar w:fldCharType="begin"/>
            </w:r>
            <w:r w:rsidR="00D10963">
              <w:rPr>
                <w:b/>
              </w:rPr>
              <w:instrText xml:space="preserve"> INCLUDEPICTURE  "http://www.anquan.com.cn/tubiao/image/huanj/HP003.jpg" \* MERGEFORMATINET </w:instrText>
            </w:r>
            <w:r w:rsidR="00D10963">
              <w:rPr>
                <w:b/>
              </w:rPr>
              <w:fldChar w:fldCharType="separate"/>
            </w:r>
            <w:r w:rsidR="00AE6CC0">
              <w:rPr>
                <w:b/>
              </w:rPr>
              <w:fldChar w:fldCharType="begin"/>
            </w:r>
            <w:r w:rsidR="00AE6CC0">
              <w:rPr>
                <w:b/>
              </w:rPr>
              <w:instrText xml:space="preserve"> </w:instrText>
            </w:r>
            <w:r w:rsidR="00AE6CC0">
              <w:rPr>
                <w:b/>
              </w:rPr>
              <w:instrText>INCLUDEPICTURE  "http://www.anq</w:instrText>
            </w:r>
            <w:r w:rsidR="00AE6CC0">
              <w:rPr>
                <w:b/>
              </w:rPr>
              <w:instrText>uan.com.cn/tubiao/image/huanj/HP003.jpg" \* MERGEFORMATINET</w:instrText>
            </w:r>
            <w:r w:rsidR="00AE6CC0">
              <w:rPr>
                <w:b/>
              </w:rPr>
              <w:instrText xml:space="preserve"> </w:instrText>
            </w:r>
            <w:r w:rsidR="00AE6CC0">
              <w:rPr>
                <w:b/>
              </w:rPr>
              <w:fldChar w:fldCharType="separate"/>
            </w:r>
            <w:r w:rsidR="009302A0">
              <w:rPr>
                <w:b/>
              </w:rPr>
              <w:pict w14:anchorId="50C0D444">
                <v:shape id="_x0000_i1030" type="#_x0000_t75" style="width:79.5pt;height:79.5pt;mso-position-horizontal-relative:page;mso-position-vertical-relative:page">
                  <v:imagedata r:id="rId134" r:href="rId135"/>
                </v:shape>
              </w:pict>
            </w:r>
            <w:r w:rsidR="00AE6CC0">
              <w:rPr>
                <w:b/>
              </w:rPr>
              <w:fldChar w:fldCharType="end"/>
            </w:r>
            <w:r w:rsidR="00D10963">
              <w:rPr>
                <w:b/>
              </w:rPr>
              <w:fldChar w:fldCharType="end"/>
            </w:r>
            <w:r w:rsidR="00692387">
              <w:rPr>
                <w:b/>
              </w:rPr>
              <w:fldChar w:fldCharType="end"/>
            </w:r>
            <w:r w:rsidR="00C87045">
              <w:rPr>
                <w:b/>
              </w:rPr>
              <w:fldChar w:fldCharType="end"/>
            </w:r>
            <w:r w:rsidR="00057E22" w:rsidRPr="00365A6B">
              <w:rPr>
                <w:b/>
              </w:rPr>
              <w:fldChar w:fldCharType="end"/>
            </w:r>
            <w:r w:rsidR="0083514D" w:rsidRPr="00365A6B">
              <w:rPr>
                <w:b/>
              </w:rPr>
              <w:fldChar w:fldCharType="end"/>
            </w:r>
            <w:r w:rsidR="009F22B4" w:rsidRPr="00365A6B">
              <w:rPr>
                <w:b/>
              </w:rPr>
              <w:fldChar w:fldCharType="end"/>
            </w:r>
            <w:r w:rsidR="00476B76" w:rsidRPr="00365A6B">
              <w:rPr>
                <w:b/>
              </w:rPr>
              <w:fldChar w:fldCharType="end"/>
            </w:r>
            <w:r w:rsidR="0067232C" w:rsidRPr="00365A6B">
              <w:rPr>
                <w:b/>
              </w:rPr>
              <w:fldChar w:fldCharType="end"/>
            </w:r>
            <w:r w:rsidR="00FE5ED1" w:rsidRPr="00365A6B">
              <w:rPr>
                <w:b/>
              </w:rPr>
              <w:fldChar w:fldCharType="end"/>
            </w:r>
            <w:r w:rsidR="00555647" w:rsidRPr="00365A6B">
              <w:rPr>
                <w:b/>
              </w:rPr>
              <w:fldChar w:fldCharType="end"/>
            </w:r>
            <w:r w:rsidR="00D00C37" w:rsidRPr="00365A6B">
              <w:rPr>
                <w:b/>
              </w:rPr>
              <w:fldChar w:fldCharType="end"/>
            </w:r>
            <w:r w:rsidR="003143F6" w:rsidRPr="00365A6B">
              <w:rPr>
                <w:b/>
              </w:rPr>
              <w:fldChar w:fldCharType="end"/>
            </w:r>
            <w:r w:rsidR="00FB1E42" w:rsidRPr="00365A6B">
              <w:rPr>
                <w:b/>
              </w:rPr>
              <w:fldChar w:fldCharType="end"/>
            </w:r>
            <w:r w:rsidR="00F13E1A" w:rsidRPr="00365A6B">
              <w:rPr>
                <w:b/>
              </w:rPr>
              <w:fldChar w:fldCharType="end"/>
            </w:r>
            <w:r w:rsidR="0063086A" w:rsidRPr="00365A6B">
              <w:rPr>
                <w:b/>
              </w:rPr>
              <w:fldChar w:fldCharType="end"/>
            </w:r>
            <w:r w:rsidR="008B299B" w:rsidRPr="00365A6B">
              <w:rPr>
                <w:b/>
              </w:rPr>
              <w:fldChar w:fldCharType="end"/>
            </w:r>
            <w:r w:rsidR="00AA7CF1" w:rsidRPr="00365A6B">
              <w:rPr>
                <w:b/>
              </w:rPr>
              <w:fldChar w:fldCharType="end"/>
            </w:r>
            <w:r w:rsidR="00E5406B" w:rsidRPr="00365A6B">
              <w:rPr>
                <w:b/>
              </w:rPr>
              <w:fldChar w:fldCharType="end"/>
            </w:r>
            <w:r w:rsidR="00D04DA8" w:rsidRPr="00365A6B">
              <w:rPr>
                <w:b/>
              </w:rPr>
              <w:fldChar w:fldCharType="end"/>
            </w:r>
            <w:r w:rsidR="00AD357A" w:rsidRPr="00365A6B">
              <w:rPr>
                <w:b/>
              </w:rPr>
              <w:fldChar w:fldCharType="end"/>
            </w:r>
            <w:r w:rsidR="001B19E6" w:rsidRPr="00365A6B">
              <w:rPr>
                <w:b/>
              </w:rPr>
              <w:fldChar w:fldCharType="end"/>
            </w:r>
            <w:r w:rsidR="0003061D" w:rsidRPr="00365A6B">
              <w:rPr>
                <w:b/>
              </w:rPr>
              <w:fldChar w:fldCharType="end"/>
            </w:r>
            <w:r w:rsidR="00FF45FB" w:rsidRPr="00365A6B">
              <w:rPr>
                <w:b/>
              </w:rPr>
              <w:fldChar w:fldCharType="end"/>
            </w:r>
            <w:r w:rsidR="00017F21" w:rsidRPr="00365A6B">
              <w:rPr>
                <w:b/>
              </w:rPr>
              <w:fldChar w:fldCharType="end"/>
            </w:r>
            <w:r w:rsidR="00221CAF" w:rsidRPr="00365A6B">
              <w:rPr>
                <w:b/>
              </w:rPr>
              <w:fldChar w:fldCharType="end"/>
            </w:r>
            <w:r w:rsidR="00005E1A" w:rsidRPr="00365A6B">
              <w:rPr>
                <w:b/>
              </w:rPr>
              <w:fldChar w:fldCharType="end"/>
            </w:r>
            <w:r w:rsidR="007419B0" w:rsidRPr="00365A6B">
              <w:rPr>
                <w:b/>
              </w:rPr>
              <w:fldChar w:fldCharType="end"/>
            </w:r>
            <w:r w:rsidR="00477752" w:rsidRPr="00365A6B">
              <w:rPr>
                <w:b/>
              </w:rPr>
              <w:fldChar w:fldCharType="end"/>
            </w:r>
            <w:r w:rsidR="00A417DF" w:rsidRPr="00365A6B">
              <w:rPr>
                <w:b/>
              </w:rPr>
              <w:fldChar w:fldCharType="end"/>
            </w:r>
            <w:r w:rsidR="00D07EA0" w:rsidRPr="00365A6B">
              <w:rPr>
                <w:b/>
              </w:rPr>
              <w:fldChar w:fldCharType="end"/>
            </w:r>
            <w:r w:rsidR="00AA2255" w:rsidRPr="00365A6B">
              <w:rPr>
                <w:b/>
              </w:rPr>
              <w:fldChar w:fldCharType="end"/>
            </w:r>
            <w:r w:rsidR="001B6391" w:rsidRPr="00365A6B">
              <w:rPr>
                <w:b/>
              </w:rPr>
              <w:fldChar w:fldCharType="end"/>
            </w:r>
            <w:r w:rsidRPr="00365A6B">
              <w:rPr>
                <w:b/>
              </w:rPr>
              <w:fldChar w:fldCharType="end"/>
            </w:r>
          </w:p>
        </w:tc>
        <w:tc>
          <w:tcPr>
            <w:tcW w:w="2500" w:type="pct"/>
            <w:tcBorders>
              <w:top w:val="single" w:sz="4" w:space="0" w:color="auto"/>
              <w:left w:val="single" w:sz="4" w:space="0" w:color="auto"/>
              <w:bottom w:val="single" w:sz="4" w:space="0" w:color="auto"/>
              <w:right w:val="single" w:sz="4" w:space="0" w:color="auto"/>
            </w:tcBorders>
            <w:vAlign w:val="center"/>
            <w:hideMark/>
          </w:tcPr>
          <w:p w14:paraId="3EC9AB4E" w14:textId="77777777" w:rsidR="00E8011E" w:rsidRPr="00365A6B" w:rsidRDefault="00E8011E" w:rsidP="000144AE">
            <w:pPr>
              <w:spacing w:line="240" w:lineRule="auto"/>
              <w:jc w:val="center"/>
              <w:textAlignment w:val="auto"/>
              <w:rPr>
                <w:b/>
              </w:rPr>
            </w:pPr>
            <w:r w:rsidRPr="00365A6B">
              <w:rPr>
                <w:b/>
              </w:rPr>
              <w:fldChar w:fldCharType="begin"/>
            </w:r>
            <w:r w:rsidRPr="00365A6B">
              <w:rPr>
                <w:b/>
              </w:rPr>
              <w:instrText xml:space="preserve"> INCLUDEPICTURE  "http://www.anquan.com.cn/tubiao/image/huanj/HP004.jpg" \* MERGEFORMATINET </w:instrText>
            </w:r>
            <w:r w:rsidRPr="00365A6B">
              <w:rPr>
                <w:b/>
              </w:rPr>
              <w:fldChar w:fldCharType="separate"/>
            </w:r>
            <w:r w:rsidR="001B6391" w:rsidRPr="00365A6B">
              <w:rPr>
                <w:b/>
              </w:rPr>
              <w:fldChar w:fldCharType="begin"/>
            </w:r>
            <w:r w:rsidR="001B6391" w:rsidRPr="00365A6B">
              <w:rPr>
                <w:b/>
              </w:rPr>
              <w:instrText xml:space="preserve"> INCLUDEPICTURE  "http://www.anquan.com.cn/tubiao/image/huanj/HP004.jpg" \* MERGEFORMATINET </w:instrText>
            </w:r>
            <w:r w:rsidR="001B6391" w:rsidRPr="00365A6B">
              <w:rPr>
                <w:b/>
              </w:rPr>
              <w:fldChar w:fldCharType="separate"/>
            </w:r>
            <w:r w:rsidR="00AA2255" w:rsidRPr="00365A6B">
              <w:rPr>
                <w:b/>
              </w:rPr>
              <w:fldChar w:fldCharType="begin"/>
            </w:r>
            <w:r w:rsidR="00AA2255" w:rsidRPr="00365A6B">
              <w:rPr>
                <w:b/>
              </w:rPr>
              <w:instrText xml:space="preserve"> INCLUDEPICTURE  "http://www.anquan.com.cn/tubiao/image/huanj/HP004.jpg" \* MERGEFORMATINET </w:instrText>
            </w:r>
            <w:r w:rsidR="00AA2255" w:rsidRPr="00365A6B">
              <w:rPr>
                <w:b/>
              </w:rPr>
              <w:fldChar w:fldCharType="separate"/>
            </w:r>
            <w:r w:rsidR="00D07EA0" w:rsidRPr="00365A6B">
              <w:rPr>
                <w:b/>
              </w:rPr>
              <w:fldChar w:fldCharType="begin"/>
            </w:r>
            <w:r w:rsidR="00D07EA0" w:rsidRPr="00365A6B">
              <w:rPr>
                <w:b/>
              </w:rPr>
              <w:instrText xml:space="preserve"> INCLUDEPICTURE  "http://www.anquan.com.cn/tubiao/image/huanj/HP004.jpg" \* MERGEFORMATINET </w:instrText>
            </w:r>
            <w:r w:rsidR="00D07EA0" w:rsidRPr="00365A6B">
              <w:rPr>
                <w:b/>
              </w:rPr>
              <w:fldChar w:fldCharType="separate"/>
            </w:r>
            <w:r w:rsidR="00A417DF" w:rsidRPr="00365A6B">
              <w:rPr>
                <w:b/>
              </w:rPr>
              <w:fldChar w:fldCharType="begin"/>
            </w:r>
            <w:r w:rsidR="00A417DF" w:rsidRPr="00365A6B">
              <w:rPr>
                <w:b/>
              </w:rPr>
              <w:instrText xml:space="preserve"> INCLUDEPICTURE  "http://www.anquan.com.cn/tubiao/image/huanj/HP004.jpg" \* MERGEFORMATINET </w:instrText>
            </w:r>
            <w:r w:rsidR="00A417DF" w:rsidRPr="00365A6B">
              <w:rPr>
                <w:b/>
              </w:rPr>
              <w:fldChar w:fldCharType="separate"/>
            </w:r>
            <w:r w:rsidR="00477752" w:rsidRPr="00365A6B">
              <w:rPr>
                <w:b/>
              </w:rPr>
              <w:fldChar w:fldCharType="begin"/>
            </w:r>
            <w:r w:rsidR="00477752" w:rsidRPr="00365A6B">
              <w:rPr>
                <w:b/>
              </w:rPr>
              <w:instrText xml:space="preserve"> INCLUDEPICTURE  "http://www.anquan.com.cn/tubiao/image/huanj/HP004.jpg" \* MERGEFORMATINET </w:instrText>
            </w:r>
            <w:r w:rsidR="00477752" w:rsidRPr="00365A6B">
              <w:rPr>
                <w:b/>
              </w:rPr>
              <w:fldChar w:fldCharType="separate"/>
            </w:r>
            <w:r w:rsidR="007419B0" w:rsidRPr="00365A6B">
              <w:rPr>
                <w:b/>
              </w:rPr>
              <w:fldChar w:fldCharType="begin"/>
            </w:r>
            <w:r w:rsidR="007419B0" w:rsidRPr="00365A6B">
              <w:rPr>
                <w:b/>
              </w:rPr>
              <w:instrText xml:space="preserve"> INCLUDEPICTURE  "http://www.anquan.com.cn/tubiao/image/huanj/HP004.jpg" \* MERGEFORMATINET </w:instrText>
            </w:r>
            <w:r w:rsidR="007419B0" w:rsidRPr="00365A6B">
              <w:rPr>
                <w:b/>
              </w:rPr>
              <w:fldChar w:fldCharType="separate"/>
            </w:r>
            <w:r w:rsidR="00005E1A" w:rsidRPr="00365A6B">
              <w:rPr>
                <w:b/>
              </w:rPr>
              <w:fldChar w:fldCharType="begin"/>
            </w:r>
            <w:r w:rsidR="00005E1A" w:rsidRPr="00365A6B">
              <w:rPr>
                <w:b/>
              </w:rPr>
              <w:instrText xml:space="preserve"> INCLUDEPICTURE  "http://www.anquan.com.cn/tubiao/image/huanj/HP004.jpg" \* MERGEFORMATINET </w:instrText>
            </w:r>
            <w:r w:rsidR="00005E1A" w:rsidRPr="00365A6B">
              <w:rPr>
                <w:b/>
              </w:rPr>
              <w:fldChar w:fldCharType="separate"/>
            </w:r>
            <w:r w:rsidR="00221CAF" w:rsidRPr="00365A6B">
              <w:rPr>
                <w:b/>
              </w:rPr>
              <w:fldChar w:fldCharType="begin"/>
            </w:r>
            <w:r w:rsidR="00221CAF" w:rsidRPr="00365A6B">
              <w:rPr>
                <w:b/>
              </w:rPr>
              <w:instrText xml:space="preserve"> INCLUDEPICTURE  "http://www.anquan.com.cn/tubiao/image/huanj/HP004.jpg" \* MERGEFORMATINET </w:instrText>
            </w:r>
            <w:r w:rsidR="00221CAF" w:rsidRPr="00365A6B">
              <w:rPr>
                <w:b/>
              </w:rPr>
              <w:fldChar w:fldCharType="separate"/>
            </w:r>
            <w:r w:rsidR="00017F21" w:rsidRPr="00365A6B">
              <w:rPr>
                <w:b/>
              </w:rPr>
              <w:fldChar w:fldCharType="begin"/>
            </w:r>
            <w:r w:rsidR="00017F21" w:rsidRPr="00365A6B">
              <w:rPr>
                <w:b/>
              </w:rPr>
              <w:instrText xml:space="preserve"> INCLUDEPICTURE  "http://www.anquan.com.cn/tubiao/image/huanj/HP004.jpg" \* MERGEFORMATINET </w:instrText>
            </w:r>
            <w:r w:rsidR="00017F21" w:rsidRPr="00365A6B">
              <w:rPr>
                <w:b/>
              </w:rPr>
              <w:fldChar w:fldCharType="separate"/>
            </w:r>
            <w:r w:rsidR="00FF45FB" w:rsidRPr="00365A6B">
              <w:rPr>
                <w:b/>
              </w:rPr>
              <w:fldChar w:fldCharType="begin"/>
            </w:r>
            <w:r w:rsidR="00FF45FB" w:rsidRPr="00365A6B">
              <w:rPr>
                <w:b/>
              </w:rPr>
              <w:instrText xml:space="preserve"> INCLUDEPICTURE  "http://www.anquan.com.cn/tubiao/image/huanj/HP004.jpg" \* MERGEFORMATINET </w:instrText>
            </w:r>
            <w:r w:rsidR="00FF45FB" w:rsidRPr="00365A6B">
              <w:rPr>
                <w:b/>
              </w:rPr>
              <w:fldChar w:fldCharType="separate"/>
            </w:r>
            <w:r w:rsidR="0003061D" w:rsidRPr="00365A6B">
              <w:rPr>
                <w:b/>
              </w:rPr>
              <w:fldChar w:fldCharType="begin"/>
            </w:r>
            <w:r w:rsidR="0003061D" w:rsidRPr="00365A6B">
              <w:rPr>
                <w:b/>
              </w:rPr>
              <w:instrText xml:space="preserve"> INCLUDEPICTURE  "http://www.anquan.com.cn/tubiao/image/huanj/HP004.jpg" \* MERGEFORMATINET </w:instrText>
            </w:r>
            <w:r w:rsidR="0003061D" w:rsidRPr="00365A6B">
              <w:rPr>
                <w:b/>
              </w:rPr>
              <w:fldChar w:fldCharType="separate"/>
            </w:r>
            <w:r w:rsidR="001B19E6" w:rsidRPr="00365A6B">
              <w:rPr>
                <w:b/>
              </w:rPr>
              <w:fldChar w:fldCharType="begin"/>
            </w:r>
            <w:r w:rsidR="001B19E6" w:rsidRPr="00365A6B">
              <w:rPr>
                <w:b/>
              </w:rPr>
              <w:instrText xml:space="preserve"> INCLUDEPICTURE  "http://www.anquan.com.cn/tubiao/image/huanj/HP004.jpg" \* MERGEFORMATINET </w:instrText>
            </w:r>
            <w:r w:rsidR="001B19E6" w:rsidRPr="00365A6B">
              <w:rPr>
                <w:b/>
              </w:rPr>
              <w:fldChar w:fldCharType="separate"/>
            </w:r>
            <w:r w:rsidR="00AD357A" w:rsidRPr="00365A6B">
              <w:rPr>
                <w:b/>
              </w:rPr>
              <w:fldChar w:fldCharType="begin"/>
            </w:r>
            <w:r w:rsidR="00AD357A" w:rsidRPr="00365A6B">
              <w:rPr>
                <w:b/>
              </w:rPr>
              <w:instrText xml:space="preserve"> INCLUDEPICTURE  "http://www.anquan.com.cn/tubiao/image/huanj/HP004.jpg" \* MERGEFORMATINET </w:instrText>
            </w:r>
            <w:r w:rsidR="00AD357A" w:rsidRPr="00365A6B">
              <w:rPr>
                <w:b/>
              </w:rPr>
              <w:fldChar w:fldCharType="separate"/>
            </w:r>
            <w:r w:rsidR="00D04DA8" w:rsidRPr="00365A6B">
              <w:rPr>
                <w:b/>
              </w:rPr>
              <w:fldChar w:fldCharType="begin"/>
            </w:r>
            <w:r w:rsidR="00D04DA8" w:rsidRPr="00365A6B">
              <w:rPr>
                <w:b/>
              </w:rPr>
              <w:instrText xml:space="preserve"> INCLUDEPICTURE  "http://www.anquan.com.cn/tubiao/image/huanj/HP004.jpg" \* MERGEFORMATINET </w:instrText>
            </w:r>
            <w:r w:rsidR="00D04DA8" w:rsidRPr="00365A6B">
              <w:rPr>
                <w:b/>
              </w:rPr>
              <w:fldChar w:fldCharType="separate"/>
            </w:r>
            <w:r w:rsidR="00E5406B" w:rsidRPr="00365A6B">
              <w:rPr>
                <w:b/>
              </w:rPr>
              <w:fldChar w:fldCharType="begin"/>
            </w:r>
            <w:r w:rsidR="00E5406B" w:rsidRPr="00365A6B">
              <w:rPr>
                <w:b/>
              </w:rPr>
              <w:instrText xml:space="preserve"> INCLUDEPICTURE  "http://www.anquan.com.cn/tubiao/image/huanj/HP004.jpg" \* MERGEFORMATINET </w:instrText>
            </w:r>
            <w:r w:rsidR="00E5406B" w:rsidRPr="00365A6B">
              <w:rPr>
                <w:b/>
              </w:rPr>
              <w:fldChar w:fldCharType="separate"/>
            </w:r>
            <w:r w:rsidR="00AA7CF1" w:rsidRPr="00365A6B">
              <w:rPr>
                <w:b/>
              </w:rPr>
              <w:fldChar w:fldCharType="begin"/>
            </w:r>
            <w:r w:rsidR="00AA7CF1" w:rsidRPr="00365A6B">
              <w:rPr>
                <w:b/>
              </w:rPr>
              <w:instrText xml:space="preserve"> INCLUDEPICTURE  "http://www.anquan.com.cn/tubiao/image/huanj/HP004.jpg" \* MERGEFORMATINET </w:instrText>
            </w:r>
            <w:r w:rsidR="00AA7CF1" w:rsidRPr="00365A6B">
              <w:rPr>
                <w:b/>
              </w:rPr>
              <w:fldChar w:fldCharType="separate"/>
            </w:r>
            <w:r w:rsidR="008B299B" w:rsidRPr="00365A6B">
              <w:rPr>
                <w:b/>
              </w:rPr>
              <w:fldChar w:fldCharType="begin"/>
            </w:r>
            <w:r w:rsidR="008B299B" w:rsidRPr="00365A6B">
              <w:rPr>
                <w:b/>
              </w:rPr>
              <w:instrText xml:space="preserve"> INCLUDEPICTURE  "http://www.anquan.com.cn/tubiao/image/huanj/HP004.jpg" \* MERGEFORMATINET </w:instrText>
            </w:r>
            <w:r w:rsidR="008B299B" w:rsidRPr="00365A6B">
              <w:rPr>
                <w:b/>
              </w:rPr>
              <w:fldChar w:fldCharType="separate"/>
            </w:r>
            <w:r w:rsidR="0063086A" w:rsidRPr="00365A6B">
              <w:rPr>
                <w:b/>
              </w:rPr>
              <w:fldChar w:fldCharType="begin"/>
            </w:r>
            <w:r w:rsidR="0063086A" w:rsidRPr="00365A6B">
              <w:rPr>
                <w:b/>
              </w:rPr>
              <w:instrText xml:space="preserve"> INCLUDEPICTURE  "http://www.anquan.com.cn/tubiao/image/huanj/HP004.jpg" \* MERGEFORMATINET </w:instrText>
            </w:r>
            <w:r w:rsidR="0063086A" w:rsidRPr="00365A6B">
              <w:rPr>
                <w:b/>
              </w:rPr>
              <w:fldChar w:fldCharType="separate"/>
            </w:r>
            <w:r w:rsidR="00F13E1A" w:rsidRPr="00365A6B">
              <w:rPr>
                <w:b/>
              </w:rPr>
              <w:fldChar w:fldCharType="begin"/>
            </w:r>
            <w:r w:rsidR="00F13E1A" w:rsidRPr="00365A6B">
              <w:rPr>
                <w:b/>
              </w:rPr>
              <w:instrText xml:space="preserve"> INCLUDEPICTURE  "http://www.anquan.com.cn/tubiao/image/huanj/HP004.jpg" \* MERGEFORMATINET </w:instrText>
            </w:r>
            <w:r w:rsidR="00F13E1A" w:rsidRPr="00365A6B">
              <w:rPr>
                <w:b/>
              </w:rPr>
              <w:fldChar w:fldCharType="separate"/>
            </w:r>
            <w:r w:rsidR="00FB1E42" w:rsidRPr="00365A6B">
              <w:rPr>
                <w:b/>
              </w:rPr>
              <w:fldChar w:fldCharType="begin"/>
            </w:r>
            <w:r w:rsidR="00FB1E42" w:rsidRPr="00365A6B">
              <w:rPr>
                <w:b/>
              </w:rPr>
              <w:instrText xml:space="preserve"> INCLUDEPICTURE  "http://www.anquan.com.cn/tubiao/image/huanj/HP004.jpg" \* MERGEFORMATINET </w:instrText>
            </w:r>
            <w:r w:rsidR="00FB1E42" w:rsidRPr="00365A6B">
              <w:rPr>
                <w:b/>
              </w:rPr>
              <w:fldChar w:fldCharType="separate"/>
            </w:r>
            <w:r w:rsidR="003143F6" w:rsidRPr="00365A6B">
              <w:rPr>
                <w:b/>
              </w:rPr>
              <w:fldChar w:fldCharType="begin"/>
            </w:r>
            <w:r w:rsidR="003143F6" w:rsidRPr="00365A6B">
              <w:rPr>
                <w:b/>
              </w:rPr>
              <w:instrText xml:space="preserve"> INCLUDEPICTURE  "http://www.anquan.com.cn/tubiao/image/huanj/HP004.jpg" \* MERGEFORMATINET </w:instrText>
            </w:r>
            <w:r w:rsidR="003143F6" w:rsidRPr="00365A6B">
              <w:rPr>
                <w:b/>
              </w:rPr>
              <w:fldChar w:fldCharType="separate"/>
            </w:r>
            <w:r w:rsidR="00D00C37" w:rsidRPr="00365A6B">
              <w:rPr>
                <w:b/>
              </w:rPr>
              <w:fldChar w:fldCharType="begin"/>
            </w:r>
            <w:r w:rsidR="00D00C37" w:rsidRPr="00365A6B">
              <w:rPr>
                <w:b/>
              </w:rPr>
              <w:instrText xml:space="preserve"> INCLUDEPICTURE  "http://www.anquan.com.cn/tubiao/image/huanj/HP004.jpg" \* MERGEFORMATINET </w:instrText>
            </w:r>
            <w:r w:rsidR="00D00C37" w:rsidRPr="00365A6B">
              <w:rPr>
                <w:b/>
              </w:rPr>
              <w:fldChar w:fldCharType="separate"/>
            </w:r>
            <w:r w:rsidR="00555647" w:rsidRPr="00365A6B">
              <w:rPr>
                <w:b/>
              </w:rPr>
              <w:fldChar w:fldCharType="begin"/>
            </w:r>
            <w:r w:rsidR="00555647" w:rsidRPr="00365A6B">
              <w:rPr>
                <w:b/>
              </w:rPr>
              <w:instrText xml:space="preserve"> INCLUDEPICTURE  "http://www.anquan.com.cn/tubiao/image/huanj/HP004.jpg" \* MERGEFORMATINET </w:instrText>
            </w:r>
            <w:r w:rsidR="00555647" w:rsidRPr="00365A6B">
              <w:rPr>
                <w:b/>
              </w:rPr>
              <w:fldChar w:fldCharType="separate"/>
            </w:r>
            <w:r w:rsidR="00FE5ED1" w:rsidRPr="00365A6B">
              <w:rPr>
                <w:b/>
              </w:rPr>
              <w:fldChar w:fldCharType="begin"/>
            </w:r>
            <w:r w:rsidR="00FE5ED1" w:rsidRPr="00365A6B">
              <w:rPr>
                <w:b/>
              </w:rPr>
              <w:instrText xml:space="preserve"> INCLUDEPICTURE  "http://www.anquan.com.cn/tubiao/image/huanj/HP004.jpg" \* MERGEFORMATINET </w:instrText>
            </w:r>
            <w:r w:rsidR="00FE5ED1" w:rsidRPr="00365A6B">
              <w:rPr>
                <w:b/>
              </w:rPr>
              <w:fldChar w:fldCharType="separate"/>
            </w:r>
            <w:r w:rsidR="0067232C" w:rsidRPr="00365A6B">
              <w:rPr>
                <w:b/>
              </w:rPr>
              <w:fldChar w:fldCharType="begin"/>
            </w:r>
            <w:r w:rsidR="0067232C" w:rsidRPr="00365A6B">
              <w:rPr>
                <w:b/>
              </w:rPr>
              <w:instrText xml:space="preserve"> INCLUDEPICTURE  "http://www.anquan.com.cn/tubiao/image/huanj/HP004.jpg" \* MERGEFORMATINET </w:instrText>
            </w:r>
            <w:r w:rsidR="0067232C" w:rsidRPr="00365A6B">
              <w:rPr>
                <w:b/>
              </w:rPr>
              <w:fldChar w:fldCharType="separate"/>
            </w:r>
            <w:r w:rsidR="00476B76" w:rsidRPr="00365A6B">
              <w:rPr>
                <w:b/>
              </w:rPr>
              <w:fldChar w:fldCharType="begin"/>
            </w:r>
            <w:r w:rsidR="00476B76" w:rsidRPr="00365A6B">
              <w:rPr>
                <w:b/>
              </w:rPr>
              <w:instrText xml:space="preserve"> INCLUDEPICTURE  "http://www.anquan.com.cn/tubiao/image/huanj/HP004.jpg" \* MERGEFORMATINET </w:instrText>
            </w:r>
            <w:r w:rsidR="00476B76" w:rsidRPr="00365A6B">
              <w:rPr>
                <w:b/>
              </w:rPr>
              <w:fldChar w:fldCharType="separate"/>
            </w:r>
            <w:r w:rsidR="009F22B4" w:rsidRPr="00365A6B">
              <w:rPr>
                <w:b/>
              </w:rPr>
              <w:fldChar w:fldCharType="begin"/>
            </w:r>
            <w:r w:rsidR="009F22B4" w:rsidRPr="00365A6B">
              <w:rPr>
                <w:b/>
              </w:rPr>
              <w:instrText xml:space="preserve"> INCLUDEPICTURE  "http://www.anquan.com.cn/tubiao/image/huanj/HP004.jpg" \* MERGEFORMATINET </w:instrText>
            </w:r>
            <w:r w:rsidR="009F22B4" w:rsidRPr="00365A6B">
              <w:rPr>
                <w:b/>
              </w:rPr>
              <w:fldChar w:fldCharType="separate"/>
            </w:r>
            <w:r w:rsidR="0083514D" w:rsidRPr="00365A6B">
              <w:rPr>
                <w:b/>
              </w:rPr>
              <w:fldChar w:fldCharType="begin"/>
            </w:r>
            <w:r w:rsidR="0083514D" w:rsidRPr="00365A6B">
              <w:rPr>
                <w:b/>
              </w:rPr>
              <w:instrText xml:space="preserve"> INCLUDEPICTURE  "http://www.anquan.com.cn/tubiao/image/huanj/HP004.jpg" \* MERGEFORMATINET </w:instrText>
            </w:r>
            <w:r w:rsidR="0083514D" w:rsidRPr="00365A6B">
              <w:rPr>
                <w:b/>
              </w:rPr>
              <w:fldChar w:fldCharType="separate"/>
            </w:r>
            <w:r w:rsidR="00057E22" w:rsidRPr="00365A6B">
              <w:rPr>
                <w:b/>
              </w:rPr>
              <w:fldChar w:fldCharType="begin"/>
            </w:r>
            <w:r w:rsidR="00057E22" w:rsidRPr="00365A6B">
              <w:rPr>
                <w:b/>
              </w:rPr>
              <w:instrText xml:space="preserve"> INCLUDEPICTURE  "http://www.anquan.com.cn/tubiao/image/huanj/HP004.jpg" \* MERGEFORMATINET </w:instrText>
            </w:r>
            <w:r w:rsidR="00057E22" w:rsidRPr="00365A6B">
              <w:rPr>
                <w:b/>
              </w:rPr>
              <w:fldChar w:fldCharType="separate"/>
            </w:r>
            <w:r w:rsidR="00C87045">
              <w:rPr>
                <w:b/>
              </w:rPr>
              <w:fldChar w:fldCharType="begin"/>
            </w:r>
            <w:r w:rsidR="00C87045">
              <w:rPr>
                <w:b/>
              </w:rPr>
              <w:instrText xml:space="preserve"> INCLUDEPICTURE  "http://www.anquan.com.cn/tubiao/image/huanj/HP004.jpg" \* MERGEFORMATINET </w:instrText>
            </w:r>
            <w:r w:rsidR="00C87045">
              <w:rPr>
                <w:b/>
              </w:rPr>
              <w:fldChar w:fldCharType="separate"/>
            </w:r>
            <w:r w:rsidR="00692387">
              <w:rPr>
                <w:b/>
              </w:rPr>
              <w:fldChar w:fldCharType="begin"/>
            </w:r>
            <w:r w:rsidR="00692387">
              <w:rPr>
                <w:b/>
              </w:rPr>
              <w:instrText xml:space="preserve"> INCLUDEPICTURE  "http://www.anquan.com.cn/tubiao/image/huanj/HP004.jpg" \* MERGEFORMATINET </w:instrText>
            </w:r>
            <w:r w:rsidR="00692387">
              <w:rPr>
                <w:b/>
              </w:rPr>
              <w:fldChar w:fldCharType="separate"/>
            </w:r>
            <w:r w:rsidR="00D10963">
              <w:rPr>
                <w:b/>
              </w:rPr>
              <w:fldChar w:fldCharType="begin"/>
            </w:r>
            <w:r w:rsidR="00D10963">
              <w:rPr>
                <w:b/>
              </w:rPr>
              <w:instrText xml:space="preserve"> INCLUDEPICTURE  "http://www.anquan.com.cn/tubiao/image/huanj/HP004.jpg" \* MERGEFORMATINET </w:instrText>
            </w:r>
            <w:r w:rsidR="00D10963">
              <w:rPr>
                <w:b/>
              </w:rPr>
              <w:fldChar w:fldCharType="separate"/>
            </w:r>
            <w:r w:rsidR="00AE6CC0">
              <w:rPr>
                <w:b/>
              </w:rPr>
              <w:fldChar w:fldCharType="begin"/>
            </w:r>
            <w:r w:rsidR="00AE6CC0">
              <w:rPr>
                <w:b/>
              </w:rPr>
              <w:instrText xml:space="preserve"> </w:instrText>
            </w:r>
            <w:r w:rsidR="00AE6CC0">
              <w:rPr>
                <w:b/>
              </w:rPr>
              <w:instrText>INCLUDEPICTURE  "http://www.anquan.com.cn/tubiao/image/huanj/HP004.jpg" \* MERGEFORMATINET</w:instrText>
            </w:r>
            <w:r w:rsidR="00AE6CC0">
              <w:rPr>
                <w:b/>
              </w:rPr>
              <w:instrText xml:space="preserve"> </w:instrText>
            </w:r>
            <w:r w:rsidR="00AE6CC0">
              <w:rPr>
                <w:b/>
              </w:rPr>
              <w:fldChar w:fldCharType="separate"/>
            </w:r>
            <w:r w:rsidR="009302A0">
              <w:rPr>
                <w:b/>
              </w:rPr>
              <w:pict w14:anchorId="109C099A">
                <v:shape id="_x0000_i1031" type="#_x0000_t75" style="width:79.5pt;height:1in;mso-position-horizontal-relative:page;mso-position-vertical-relative:page">
                  <v:imagedata r:id="rId136" r:href="rId137"/>
                </v:shape>
              </w:pict>
            </w:r>
            <w:r w:rsidR="00AE6CC0">
              <w:rPr>
                <w:b/>
              </w:rPr>
              <w:fldChar w:fldCharType="end"/>
            </w:r>
            <w:r w:rsidR="00D10963">
              <w:rPr>
                <w:b/>
              </w:rPr>
              <w:fldChar w:fldCharType="end"/>
            </w:r>
            <w:r w:rsidR="00692387">
              <w:rPr>
                <w:b/>
              </w:rPr>
              <w:fldChar w:fldCharType="end"/>
            </w:r>
            <w:r w:rsidR="00C87045">
              <w:rPr>
                <w:b/>
              </w:rPr>
              <w:fldChar w:fldCharType="end"/>
            </w:r>
            <w:r w:rsidR="00057E22" w:rsidRPr="00365A6B">
              <w:rPr>
                <w:b/>
              </w:rPr>
              <w:fldChar w:fldCharType="end"/>
            </w:r>
            <w:r w:rsidR="0083514D" w:rsidRPr="00365A6B">
              <w:rPr>
                <w:b/>
              </w:rPr>
              <w:fldChar w:fldCharType="end"/>
            </w:r>
            <w:r w:rsidR="009F22B4" w:rsidRPr="00365A6B">
              <w:rPr>
                <w:b/>
              </w:rPr>
              <w:fldChar w:fldCharType="end"/>
            </w:r>
            <w:r w:rsidR="00476B76" w:rsidRPr="00365A6B">
              <w:rPr>
                <w:b/>
              </w:rPr>
              <w:fldChar w:fldCharType="end"/>
            </w:r>
            <w:r w:rsidR="0067232C" w:rsidRPr="00365A6B">
              <w:rPr>
                <w:b/>
              </w:rPr>
              <w:fldChar w:fldCharType="end"/>
            </w:r>
            <w:r w:rsidR="00FE5ED1" w:rsidRPr="00365A6B">
              <w:rPr>
                <w:b/>
              </w:rPr>
              <w:fldChar w:fldCharType="end"/>
            </w:r>
            <w:r w:rsidR="00555647" w:rsidRPr="00365A6B">
              <w:rPr>
                <w:b/>
              </w:rPr>
              <w:fldChar w:fldCharType="end"/>
            </w:r>
            <w:r w:rsidR="00D00C37" w:rsidRPr="00365A6B">
              <w:rPr>
                <w:b/>
              </w:rPr>
              <w:fldChar w:fldCharType="end"/>
            </w:r>
            <w:r w:rsidR="003143F6" w:rsidRPr="00365A6B">
              <w:rPr>
                <w:b/>
              </w:rPr>
              <w:fldChar w:fldCharType="end"/>
            </w:r>
            <w:r w:rsidR="00FB1E42" w:rsidRPr="00365A6B">
              <w:rPr>
                <w:b/>
              </w:rPr>
              <w:fldChar w:fldCharType="end"/>
            </w:r>
            <w:r w:rsidR="00F13E1A" w:rsidRPr="00365A6B">
              <w:rPr>
                <w:b/>
              </w:rPr>
              <w:fldChar w:fldCharType="end"/>
            </w:r>
            <w:r w:rsidR="0063086A" w:rsidRPr="00365A6B">
              <w:rPr>
                <w:b/>
              </w:rPr>
              <w:fldChar w:fldCharType="end"/>
            </w:r>
            <w:r w:rsidR="008B299B" w:rsidRPr="00365A6B">
              <w:rPr>
                <w:b/>
              </w:rPr>
              <w:fldChar w:fldCharType="end"/>
            </w:r>
            <w:r w:rsidR="00AA7CF1" w:rsidRPr="00365A6B">
              <w:rPr>
                <w:b/>
              </w:rPr>
              <w:fldChar w:fldCharType="end"/>
            </w:r>
            <w:r w:rsidR="00E5406B" w:rsidRPr="00365A6B">
              <w:rPr>
                <w:b/>
              </w:rPr>
              <w:fldChar w:fldCharType="end"/>
            </w:r>
            <w:r w:rsidR="00D04DA8" w:rsidRPr="00365A6B">
              <w:rPr>
                <w:b/>
              </w:rPr>
              <w:fldChar w:fldCharType="end"/>
            </w:r>
            <w:r w:rsidR="00AD357A" w:rsidRPr="00365A6B">
              <w:rPr>
                <w:b/>
              </w:rPr>
              <w:fldChar w:fldCharType="end"/>
            </w:r>
            <w:r w:rsidR="001B19E6" w:rsidRPr="00365A6B">
              <w:rPr>
                <w:b/>
              </w:rPr>
              <w:fldChar w:fldCharType="end"/>
            </w:r>
            <w:r w:rsidR="0003061D" w:rsidRPr="00365A6B">
              <w:rPr>
                <w:b/>
              </w:rPr>
              <w:fldChar w:fldCharType="end"/>
            </w:r>
            <w:r w:rsidR="00FF45FB" w:rsidRPr="00365A6B">
              <w:rPr>
                <w:b/>
              </w:rPr>
              <w:fldChar w:fldCharType="end"/>
            </w:r>
            <w:r w:rsidR="00017F21" w:rsidRPr="00365A6B">
              <w:rPr>
                <w:b/>
              </w:rPr>
              <w:fldChar w:fldCharType="end"/>
            </w:r>
            <w:r w:rsidR="00221CAF" w:rsidRPr="00365A6B">
              <w:rPr>
                <w:b/>
              </w:rPr>
              <w:fldChar w:fldCharType="end"/>
            </w:r>
            <w:r w:rsidR="00005E1A" w:rsidRPr="00365A6B">
              <w:rPr>
                <w:b/>
              </w:rPr>
              <w:fldChar w:fldCharType="end"/>
            </w:r>
            <w:r w:rsidR="007419B0" w:rsidRPr="00365A6B">
              <w:rPr>
                <w:b/>
              </w:rPr>
              <w:fldChar w:fldCharType="end"/>
            </w:r>
            <w:r w:rsidR="00477752" w:rsidRPr="00365A6B">
              <w:rPr>
                <w:b/>
              </w:rPr>
              <w:fldChar w:fldCharType="end"/>
            </w:r>
            <w:r w:rsidR="00A417DF" w:rsidRPr="00365A6B">
              <w:rPr>
                <w:b/>
              </w:rPr>
              <w:fldChar w:fldCharType="end"/>
            </w:r>
            <w:r w:rsidR="00D07EA0" w:rsidRPr="00365A6B">
              <w:rPr>
                <w:b/>
              </w:rPr>
              <w:fldChar w:fldCharType="end"/>
            </w:r>
            <w:r w:rsidR="00AA2255" w:rsidRPr="00365A6B">
              <w:rPr>
                <w:b/>
              </w:rPr>
              <w:fldChar w:fldCharType="end"/>
            </w:r>
            <w:r w:rsidR="001B6391" w:rsidRPr="00365A6B">
              <w:rPr>
                <w:b/>
              </w:rPr>
              <w:fldChar w:fldCharType="end"/>
            </w:r>
            <w:r w:rsidRPr="00365A6B">
              <w:rPr>
                <w:b/>
              </w:rPr>
              <w:fldChar w:fldCharType="end"/>
            </w:r>
          </w:p>
        </w:tc>
      </w:tr>
      <w:tr w:rsidR="00365A6B" w:rsidRPr="00365A6B" w14:paraId="2DFD56CA" w14:textId="77777777" w:rsidTr="00E8011E">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5E20DD39" w14:textId="77777777" w:rsidR="00E8011E" w:rsidRPr="00365A6B" w:rsidRDefault="00E8011E" w:rsidP="00195A93">
            <w:pPr>
              <w:jc w:val="center"/>
              <w:textAlignment w:val="auto"/>
              <w:rPr>
                <w:b/>
              </w:rPr>
            </w:pPr>
            <w:r w:rsidRPr="00365A6B">
              <w:rPr>
                <w:b/>
              </w:rPr>
              <w:t>废气排放口</w:t>
            </w:r>
          </w:p>
        </w:tc>
        <w:tc>
          <w:tcPr>
            <w:tcW w:w="2500" w:type="pct"/>
            <w:tcBorders>
              <w:top w:val="single" w:sz="4" w:space="0" w:color="auto"/>
              <w:left w:val="single" w:sz="4" w:space="0" w:color="auto"/>
              <w:bottom w:val="single" w:sz="4" w:space="0" w:color="auto"/>
              <w:right w:val="single" w:sz="4" w:space="0" w:color="auto"/>
            </w:tcBorders>
            <w:vAlign w:val="center"/>
            <w:hideMark/>
          </w:tcPr>
          <w:p w14:paraId="2DD3B617" w14:textId="77777777" w:rsidR="00E8011E" w:rsidRPr="00365A6B" w:rsidRDefault="00E8011E" w:rsidP="00195A93">
            <w:pPr>
              <w:jc w:val="center"/>
              <w:textAlignment w:val="auto"/>
              <w:rPr>
                <w:b/>
              </w:rPr>
            </w:pPr>
            <w:r w:rsidRPr="00365A6B">
              <w:rPr>
                <w:b/>
              </w:rPr>
              <w:t>废气排放口</w:t>
            </w:r>
          </w:p>
        </w:tc>
      </w:tr>
      <w:tr w:rsidR="00365A6B" w:rsidRPr="00365A6B" w14:paraId="40183A36" w14:textId="77777777" w:rsidTr="00E8011E">
        <w:trPr>
          <w:trHeight w:val="20"/>
        </w:trPr>
        <w:tc>
          <w:tcPr>
            <w:tcW w:w="2500" w:type="pct"/>
            <w:tcBorders>
              <w:top w:val="single" w:sz="4" w:space="0" w:color="auto"/>
              <w:left w:val="single" w:sz="4" w:space="0" w:color="auto"/>
              <w:bottom w:val="single" w:sz="4" w:space="0" w:color="auto"/>
              <w:right w:val="single" w:sz="4" w:space="0" w:color="auto"/>
            </w:tcBorders>
            <w:vAlign w:val="center"/>
          </w:tcPr>
          <w:p w14:paraId="6AF75354" w14:textId="77777777" w:rsidR="00EC4DB2" w:rsidRPr="00365A6B" w:rsidRDefault="00EC4DB2" w:rsidP="00195A93">
            <w:pPr>
              <w:jc w:val="center"/>
              <w:textAlignment w:val="auto"/>
              <w:rPr>
                <w:b/>
              </w:rPr>
            </w:pPr>
            <w:r w:rsidRPr="00365A6B">
              <w:rPr>
                <w:b/>
              </w:rPr>
              <w:fldChar w:fldCharType="begin"/>
            </w:r>
            <w:r w:rsidRPr="00365A6B">
              <w:rPr>
                <w:b/>
              </w:rPr>
              <w:instrText xml:space="preserve"> INCLUDEPICTURE  "http://www.anquan.com.cn/tubiao/image/huanj/HP001.jpg" \* MERGEFORMATINET </w:instrText>
            </w:r>
            <w:r w:rsidRPr="00365A6B">
              <w:rPr>
                <w:b/>
              </w:rPr>
              <w:fldChar w:fldCharType="separate"/>
            </w:r>
            <w:r w:rsidR="00005E1A" w:rsidRPr="00365A6B">
              <w:rPr>
                <w:b/>
              </w:rPr>
              <w:fldChar w:fldCharType="begin"/>
            </w:r>
            <w:r w:rsidR="00005E1A" w:rsidRPr="00365A6B">
              <w:rPr>
                <w:b/>
              </w:rPr>
              <w:instrText xml:space="preserve"> INCLUDEPICTURE  "http://www.anquan.com.cn/tubiao/image/huanj/HP001.jpg" \* MERGEFORMATINET </w:instrText>
            </w:r>
            <w:r w:rsidR="00005E1A" w:rsidRPr="00365A6B">
              <w:rPr>
                <w:b/>
              </w:rPr>
              <w:fldChar w:fldCharType="separate"/>
            </w:r>
            <w:r w:rsidR="00221CAF" w:rsidRPr="00365A6B">
              <w:rPr>
                <w:b/>
              </w:rPr>
              <w:fldChar w:fldCharType="begin"/>
            </w:r>
            <w:r w:rsidR="00221CAF" w:rsidRPr="00365A6B">
              <w:rPr>
                <w:b/>
              </w:rPr>
              <w:instrText xml:space="preserve"> INCLUDEPICTURE  "http://www.anquan.com.cn/tubiao/image/huanj/HP001.jpg" \* MERGEFORMATINET </w:instrText>
            </w:r>
            <w:r w:rsidR="00221CAF" w:rsidRPr="00365A6B">
              <w:rPr>
                <w:b/>
              </w:rPr>
              <w:fldChar w:fldCharType="separate"/>
            </w:r>
            <w:r w:rsidR="00017F21" w:rsidRPr="00365A6B">
              <w:rPr>
                <w:b/>
              </w:rPr>
              <w:fldChar w:fldCharType="begin"/>
            </w:r>
            <w:r w:rsidR="00017F21" w:rsidRPr="00365A6B">
              <w:rPr>
                <w:b/>
              </w:rPr>
              <w:instrText xml:space="preserve"> INCLUDEPICTURE  "http://www.anquan.com.cn/tubiao/image/huanj/HP001.jpg" \* MERGEFORMATINET </w:instrText>
            </w:r>
            <w:r w:rsidR="00017F21" w:rsidRPr="00365A6B">
              <w:rPr>
                <w:b/>
              </w:rPr>
              <w:fldChar w:fldCharType="separate"/>
            </w:r>
            <w:r w:rsidR="00FF45FB" w:rsidRPr="00365A6B">
              <w:rPr>
                <w:b/>
              </w:rPr>
              <w:fldChar w:fldCharType="begin"/>
            </w:r>
            <w:r w:rsidR="00FF45FB" w:rsidRPr="00365A6B">
              <w:rPr>
                <w:b/>
              </w:rPr>
              <w:instrText xml:space="preserve"> INCLUDEPICTURE  "http://www.anquan.com.cn/tubiao/image/huanj/HP001.jpg" \* MERGEFORMATINET </w:instrText>
            </w:r>
            <w:r w:rsidR="00FF45FB" w:rsidRPr="00365A6B">
              <w:rPr>
                <w:b/>
              </w:rPr>
              <w:fldChar w:fldCharType="separate"/>
            </w:r>
            <w:r w:rsidR="0003061D" w:rsidRPr="00365A6B">
              <w:rPr>
                <w:b/>
              </w:rPr>
              <w:fldChar w:fldCharType="begin"/>
            </w:r>
            <w:r w:rsidR="0003061D" w:rsidRPr="00365A6B">
              <w:rPr>
                <w:b/>
              </w:rPr>
              <w:instrText xml:space="preserve"> INCLUDEPICTURE  "http://www.anquan.com.cn/tubiao/image/huanj/HP001.jpg" \* MERGEFORMATINET </w:instrText>
            </w:r>
            <w:r w:rsidR="0003061D" w:rsidRPr="00365A6B">
              <w:rPr>
                <w:b/>
              </w:rPr>
              <w:fldChar w:fldCharType="separate"/>
            </w:r>
            <w:r w:rsidR="001B19E6" w:rsidRPr="00365A6B">
              <w:rPr>
                <w:b/>
              </w:rPr>
              <w:fldChar w:fldCharType="begin"/>
            </w:r>
            <w:r w:rsidR="001B19E6" w:rsidRPr="00365A6B">
              <w:rPr>
                <w:b/>
              </w:rPr>
              <w:instrText xml:space="preserve"> INCLUDEPICTURE  "http://www.anquan.com.cn/tubiao/image/huanj/HP001.jpg" \* MERGEFORMATINET </w:instrText>
            </w:r>
            <w:r w:rsidR="001B19E6" w:rsidRPr="00365A6B">
              <w:rPr>
                <w:b/>
              </w:rPr>
              <w:fldChar w:fldCharType="separate"/>
            </w:r>
            <w:r w:rsidR="00AD357A" w:rsidRPr="00365A6B">
              <w:rPr>
                <w:b/>
              </w:rPr>
              <w:fldChar w:fldCharType="begin"/>
            </w:r>
            <w:r w:rsidR="00AD357A" w:rsidRPr="00365A6B">
              <w:rPr>
                <w:b/>
              </w:rPr>
              <w:instrText xml:space="preserve"> INCLUDEPICTURE  "http://www.anquan.com.cn/tubiao/image/huanj/HP001.jpg" \* MERGEFORMATINET </w:instrText>
            </w:r>
            <w:r w:rsidR="00AD357A" w:rsidRPr="00365A6B">
              <w:rPr>
                <w:b/>
              </w:rPr>
              <w:fldChar w:fldCharType="separate"/>
            </w:r>
            <w:r w:rsidR="00D04DA8" w:rsidRPr="00365A6B">
              <w:rPr>
                <w:b/>
              </w:rPr>
              <w:fldChar w:fldCharType="begin"/>
            </w:r>
            <w:r w:rsidR="00D04DA8" w:rsidRPr="00365A6B">
              <w:rPr>
                <w:b/>
              </w:rPr>
              <w:instrText xml:space="preserve"> INCLUDEPICTURE  "http://www.anquan.com.cn/tubiao/image/huanj/HP001.jpg" \* MERGEFORMATINET </w:instrText>
            </w:r>
            <w:r w:rsidR="00D04DA8" w:rsidRPr="00365A6B">
              <w:rPr>
                <w:b/>
              </w:rPr>
              <w:fldChar w:fldCharType="separate"/>
            </w:r>
            <w:r w:rsidR="00E5406B" w:rsidRPr="00365A6B">
              <w:rPr>
                <w:b/>
              </w:rPr>
              <w:fldChar w:fldCharType="begin"/>
            </w:r>
            <w:r w:rsidR="00E5406B" w:rsidRPr="00365A6B">
              <w:rPr>
                <w:b/>
              </w:rPr>
              <w:instrText xml:space="preserve"> INCLUDEPICTURE  "http://www.anquan.com.cn/tubiao/image/huanj/HP001.jpg" \* MERGEFORMATINET </w:instrText>
            </w:r>
            <w:r w:rsidR="00E5406B" w:rsidRPr="00365A6B">
              <w:rPr>
                <w:b/>
              </w:rPr>
              <w:fldChar w:fldCharType="separate"/>
            </w:r>
            <w:r w:rsidR="00AA7CF1" w:rsidRPr="00365A6B">
              <w:rPr>
                <w:b/>
              </w:rPr>
              <w:fldChar w:fldCharType="begin"/>
            </w:r>
            <w:r w:rsidR="00AA7CF1" w:rsidRPr="00365A6B">
              <w:rPr>
                <w:b/>
              </w:rPr>
              <w:instrText xml:space="preserve"> INCLUDEPICTURE  "http://www.anquan.com.cn/tubiao/image/huanj/HP001.jpg" \* MERGEFORMATINET </w:instrText>
            </w:r>
            <w:r w:rsidR="00AA7CF1" w:rsidRPr="00365A6B">
              <w:rPr>
                <w:b/>
              </w:rPr>
              <w:fldChar w:fldCharType="separate"/>
            </w:r>
            <w:r w:rsidR="008B299B" w:rsidRPr="00365A6B">
              <w:rPr>
                <w:b/>
              </w:rPr>
              <w:fldChar w:fldCharType="begin"/>
            </w:r>
            <w:r w:rsidR="008B299B" w:rsidRPr="00365A6B">
              <w:rPr>
                <w:b/>
              </w:rPr>
              <w:instrText xml:space="preserve"> INCLUDEPICTURE  "http://www.anquan.com.cn/tubiao/image/huanj/HP001.jpg" \* MERGEFORMATINET </w:instrText>
            </w:r>
            <w:r w:rsidR="008B299B" w:rsidRPr="00365A6B">
              <w:rPr>
                <w:b/>
              </w:rPr>
              <w:fldChar w:fldCharType="separate"/>
            </w:r>
            <w:r w:rsidR="0063086A" w:rsidRPr="00365A6B">
              <w:rPr>
                <w:b/>
              </w:rPr>
              <w:fldChar w:fldCharType="begin"/>
            </w:r>
            <w:r w:rsidR="0063086A" w:rsidRPr="00365A6B">
              <w:rPr>
                <w:b/>
              </w:rPr>
              <w:instrText xml:space="preserve"> INCLUDEPICTURE  "http://www.anquan.com.cn/tubiao/image/huanj/HP001.jpg" \* MERGEFORMATINET </w:instrText>
            </w:r>
            <w:r w:rsidR="0063086A" w:rsidRPr="00365A6B">
              <w:rPr>
                <w:b/>
              </w:rPr>
              <w:fldChar w:fldCharType="separate"/>
            </w:r>
            <w:r w:rsidR="00F13E1A" w:rsidRPr="00365A6B">
              <w:rPr>
                <w:b/>
              </w:rPr>
              <w:fldChar w:fldCharType="begin"/>
            </w:r>
            <w:r w:rsidR="00F13E1A" w:rsidRPr="00365A6B">
              <w:rPr>
                <w:b/>
              </w:rPr>
              <w:instrText xml:space="preserve"> INCLUDEPICTURE  "http://www.anquan.com.cn/tubiao/image/huanj/HP001.jpg" \* MERGEFORMATINET </w:instrText>
            </w:r>
            <w:r w:rsidR="00F13E1A" w:rsidRPr="00365A6B">
              <w:rPr>
                <w:b/>
              </w:rPr>
              <w:fldChar w:fldCharType="separate"/>
            </w:r>
            <w:r w:rsidR="00FB1E42" w:rsidRPr="00365A6B">
              <w:rPr>
                <w:b/>
              </w:rPr>
              <w:fldChar w:fldCharType="begin"/>
            </w:r>
            <w:r w:rsidR="00FB1E42" w:rsidRPr="00365A6B">
              <w:rPr>
                <w:b/>
              </w:rPr>
              <w:instrText xml:space="preserve"> INCLUDEPICTURE  "http://www.anquan.com.cn/tubiao/image/huanj/HP001.jpg" \* MERGEFORMATINET </w:instrText>
            </w:r>
            <w:r w:rsidR="00FB1E42" w:rsidRPr="00365A6B">
              <w:rPr>
                <w:b/>
              </w:rPr>
              <w:fldChar w:fldCharType="separate"/>
            </w:r>
            <w:r w:rsidR="003143F6" w:rsidRPr="00365A6B">
              <w:rPr>
                <w:b/>
              </w:rPr>
              <w:fldChar w:fldCharType="begin"/>
            </w:r>
            <w:r w:rsidR="003143F6" w:rsidRPr="00365A6B">
              <w:rPr>
                <w:b/>
              </w:rPr>
              <w:instrText xml:space="preserve"> INCLUDEPICTURE  "http://www.anquan.com.cn/tubiao/image/huanj/HP001.jpg" \* MERGEFORMATINET </w:instrText>
            </w:r>
            <w:r w:rsidR="003143F6" w:rsidRPr="00365A6B">
              <w:rPr>
                <w:b/>
              </w:rPr>
              <w:fldChar w:fldCharType="separate"/>
            </w:r>
            <w:r w:rsidR="00D00C37" w:rsidRPr="00365A6B">
              <w:rPr>
                <w:b/>
              </w:rPr>
              <w:fldChar w:fldCharType="begin"/>
            </w:r>
            <w:r w:rsidR="00D00C37" w:rsidRPr="00365A6B">
              <w:rPr>
                <w:b/>
              </w:rPr>
              <w:instrText xml:space="preserve"> INCLUDEPICTURE  "http://www.anquan.com.cn/tubiao/image/huanj/HP001.jpg" \* MERGEFORMATINET </w:instrText>
            </w:r>
            <w:r w:rsidR="00D00C37" w:rsidRPr="00365A6B">
              <w:rPr>
                <w:b/>
              </w:rPr>
              <w:fldChar w:fldCharType="separate"/>
            </w:r>
            <w:r w:rsidR="00555647" w:rsidRPr="00365A6B">
              <w:rPr>
                <w:b/>
              </w:rPr>
              <w:fldChar w:fldCharType="begin"/>
            </w:r>
            <w:r w:rsidR="00555647" w:rsidRPr="00365A6B">
              <w:rPr>
                <w:b/>
              </w:rPr>
              <w:instrText xml:space="preserve"> INCLUDEPICTURE  "http://www.anquan.com.cn/tubiao/image/huanj/HP001.jpg" \* MERGEFORMATINET </w:instrText>
            </w:r>
            <w:r w:rsidR="00555647" w:rsidRPr="00365A6B">
              <w:rPr>
                <w:b/>
              </w:rPr>
              <w:fldChar w:fldCharType="separate"/>
            </w:r>
            <w:r w:rsidR="00FE5ED1" w:rsidRPr="00365A6B">
              <w:rPr>
                <w:b/>
              </w:rPr>
              <w:fldChar w:fldCharType="begin"/>
            </w:r>
            <w:r w:rsidR="00FE5ED1" w:rsidRPr="00365A6B">
              <w:rPr>
                <w:b/>
              </w:rPr>
              <w:instrText xml:space="preserve"> INCLUDEPICTURE  "http://www.anquan.com.cn/tubiao/image/huanj/HP001.jpg" \* MERGEFORMATINET </w:instrText>
            </w:r>
            <w:r w:rsidR="00FE5ED1" w:rsidRPr="00365A6B">
              <w:rPr>
                <w:b/>
              </w:rPr>
              <w:fldChar w:fldCharType="separate"/>
            </w:r>
            <w:r w:rsidR="0067232C" w:rsidRPr="00365A6B">
              <w:rPr>
                <w:b/>
              </w:rPr>
              <w:fldChar w:fldCharType="begin"/>
            </w:r>
            <w:r w:rsidR="0067232C" w:rsidRPr="00365A6B">
              <w:rPr>
                <w:b/>
              </w:rPr>
              <w:instrText xml:space="preserve"> INCLUDEPICTURE  "http://www.anquan.com.cn/tubiao/image/huanj/HP001.jpg" \* MERGEFORMATINET </w:instrText>
            </w:r>
            <w:r w:rsidR="0067232C" w:rsidRPr="00365A6B">
              <w:rPr>
                <w:b/>
              </w:rPr>
              <w:fldChar w:fldCharType="separate"/>
            </w:r>
            <w:r w:rsidR="00476B76" w:rsidRPr="00365A6B">
              <w:rPr>
                <w:b/>
              </w:rPr>
              <w:fldChar w:fldCharType="begin"/>
            </w:r>
            <w:r w:rsidR="00476B76" w:rsidRPr="00365A6B">
              <w:rPr>
                <w:b/>
              </w:rPr>
              <w:instrText xml:space="preserve"> INCLUDEPICTURE  "http://www.anquan.com.cn/tubiao/image/huanj/HP001.jpg" \* MERGEFORMATINET </w:instrText>
            </w:r>
            <w:r w:rsidR="00476B76" w:rsidRPr="00365A6B">
              <w:rPr>
                <w:b/>
              </w:rPr>
              <w:fldChar w:fldCharType="separate"/>
            </w:r>
            <w:r w:rsidR="009F22B4" w:rsidRPr="00365A6B">
              <w:rPr>
                <w:b/>
              </w:rPr>
              <w:fldChar w:fldCharType="begin"/>
            </w:r>
            <w:r w:rsidR="009F22B4" w:rsidRPr="00365A6B">
              <w:rPr>
                <w:b/>
              </w:rPr>
              <w:instrText xml:space="preserve"> INCLUDEPICTURE  "http://www.anquan.com.cn/tubiao/image/huanj/HP001.jpg" \* MERGEFORMATINET </w:instrText>
            </w:r>
            <w:r w:rsidR="009F22B4" w:rsidRPr="00365A6B">
              <w:rPr>
                <w:b/>
              </w:rPr>
              <w:fldChar w:fldCharType="separate"/>
            </w:r>
            <w:r w:rsidR="0083514D" w:rsidRPr="00365A6B">
              <w:rPr>
                <w:b/>
              </w:rPr>
              <w:fldChar w:fldCharType="begin"/>
            </w:r>
            <w:r w:rsidR="0083514D" w:rsidRPr="00365A6B">
              <w:rPr>
                <w:b/>
              </w:rPr>
              <w:instrText xml:space="preserve"> INCLUDEPICTURE  "http://www.anquan.com.cn/tubiao/image/huanj/HP001.jpg" \* MERGEFORMATINET </w:instrText>
            </w:r>
            <w:r w:rsidR="0083514D" w:rsidRPr="00365A6B">
              <w:rPr>
                <w:b/>
              </w:rPr>
              <w:fldChar w:fldCharType="separate"/>
            </w:r>
            <w:r w:rsidR="00057E22" w:rsidRPr="00365A6B">
              <w:rPr>
                <w:b/>
              </w:rPr>
              <w:fldChar w:fldCharType="begin"/>
            </w:r>
            <w:r w:rsidR="00057E22" w:rsidRPr="00365A6B">
              <w:rPr>
                <w:b/>
              </w:rPr>
              <w:instrText xml:space="preserve"> INCLUDEPICTURE  "http://www.anquan.com.cn/tubiao/image/huanj/HP001.jpg" \* MERGEFORMATINET </w:instrText>
            </w:r>
            <w:r w:rsidR="00057E22" w:rsidRPr="00365A6B">
              <w:rPr>
                <w:b/>
              </w:rPr>
              <w:fldChar w:fldCharType="separate"/>
            </w:r>
            <w:r w:rsidR="00C87045">
              <w:rPr>
                <w:b/>
              </w:rPr>
              <w:fldChar w:fldCharType="begin"/>
            </w:r>
            <w:r w:rsidR="00C87045">
              <w:rPr>
                <w:b/>
              </w:rPr>
              <w:instrText xml:space="preserve"> INCLUDEPICTURE  "http://www.anquan.com.cn/tubiao/image/huanj/HP001.jpg" \* MERGEFORMATINET </w:instrText>
            </w:r>
            <w:r w:rsidR="00C87045">
              <w:rPr>
                <w:b/>
              </w:rPr>
              <w:fldChar w:fldCharType="separate"/>
            </w:r>
            <w:r w:rsidR="00692387">
              <w:rPr>
                <w:b/>
              </w:rPr>
              <w:fldChar w:fldCharType="begin"/>
            </w:r>
            <w:r w:rsidR="00692387">
              <w:rPr>
                <w:b/>
              </w:rPr>
              <w:instrText xml:space="preserve"> INCLUDEPICTURE  "http://www.anquan.com.cn/tubiao/image/huanj/HP001.jpg" \* MERGEFORMATINET </w:instrText>
            </w:r>
            <w:r w:rsidR="00692387">
              <w:rPr>
                <w:b/>
              </w:rPr>
              <w:fldChar w:fldCharType="separate"/>
            </w:r>
            <w:r w:rsidR="00D10963">
              <w:rPr>
                <w:b/>
              </w:rPr>
              <w:fldChar w:fldCharType="begin"/>
            </w:r>
            <w:r w:rsidR="00D10963">
              <w:rPr>
                <w:b/>
              </w:rPr>
              <w:instrText xml:space="preserve"> INCLUDEPICTURE  "http://www.anquan.com.cn/tubiao/image/huanj/HP001.jpg" \* MERGEFORMATINET </w:instrText>
            </w:r>
            <w:r w:rsidR="00D10963">
              <w:rPr>
                <w:b/>
              </w:rPr>
              <w:fldChar w:fldCharType="separate"/>
            </w:r>
            <w:r w:rsidR="00AE6CC0">
              <w:rPr>
                <w:b/>
              </w:rPr>
              <w:fldChar w:fldCharType="begin"/>
            </w:r>
            <w:r w:rsidR="00AE6CC0">
              <w:rPr>
                <w:b/>
              </w:rPr>
              <w:instrText xml:space="preserve"> </w:instrText>
            </w:r>
            <w:r w:rsidR="00AE6CC0">
              <w:rPr>
                <w:b/>
              </w:rPr>
              <w:instrText>INCLUDEPICT</w:instrText>
            </w:r>
            <w:r w:rsidR="00AE6CC0">
              <w:rPr>
                <w:b/>
              </w:rPr>
              <w:instrText>URE  "http://www.anquan.com.cn/tubiao/image/huanj/HP001.jpg" \* MERGEFORMATINET</w:instrText>
            </w:r>
            <w:r w:rsidR="00AE6CC0">
              <w:rPr>
                <w:b/>
              </w:rPr>
              <w:instrText xml:space="preserve"> </w:instrText>
            </w:r>
            <w:r w:rsidR="00AE6CC0">
              <w:rPr>
                <w:b/>
              </w:rPr>
              <w:fldChar w:fldCharType="separate"/>
            </w:r>
            <w:r w:rsidR="009302A0">
              <w:rPr>
                <w:b/>
              </w:rPr>
              <w:pict w14:anchorId="4D2904B4">
                <v:shape id="图片 137" o:spid="_x0000_i1032" type="#_x0000_t75" style="width:79.5pt;height:79.5pt;mso-position-horizontal-relative:page;mso-position-vertical-relative:page">
                  <v:imagedata r:id="rId138" r:href="rId139"/>
                </v:shape>
              </w:pict>
            </w:r>
            <w:r w:rsidR="00AE6CC0">
              <w:rPr>
                <w:b/>
              </w:rPr>
              <w:fldChar w:fldCharType="end"/>
            </w:r>
            <w:r w:rsidR="00D10963">
              <w:rPr>
                <w:b/>
              </w:rPr>
              <w:fldChar w:fldCharType="end"/>
            </w:r>
            <w:r w:rsidR="00692387">
              <w:rPr>
                <w:b/>
              </w:rPr>
              <w:fldChar w:fldCharType="end"/>
            </w:r>
            <w:r w:rsidR="00C87045">
              <w:rPr>
                <w:b/>
              </w:rPr>
              <w:fldChar w:fldCharType="end"/>
            </w:r>
            <w:r w:rsidR="00057E22" w:rsidRPr="00365A6B">
              <w:rPr>
                <w:b/>
              </w:rPr>
              <w:fldChar w:fldCharType="end"/>
            </w:r>
            <w:r w:rsidR="0083514D" w:rsidRPr="00365A6B">
              <w:rPr>
                <w:b/>
              </w:rPr>
              <w:fldChar w:fldCharType="end"/>
            </w:r>
            <w:r w:rsidR="009F22B4" w:rsidRPr="00365A6B">
              <w:rPr>
                <w:b/>
              </w:rPr>
              <w:fldChar w:fldCharType="end"/>
            </w:r>
            <w:r w:rsidR="00476B76" w:rsidRPr="00365A6B">
              <w:rPr>
                <w:b/>
              </w:rPr>
              <w:fldChar w:fldCharType="end"/>
            </w:r>
            <w:r w:rsidR="0067232C" w:rsidRPr="00365A6B">
              <w:rPr>
                <w:b/>
              </w:rPr>
              <w:fldChar w:fldCharType="end"/>
            </w:r>
            <w:r w:rsidR="00FE5ED1" w:rsidRPr="00365A6B">
              <w:rPr>
                <w:b/>
              </w:rPr>
              <w:fldChar w:fldCharType="end"/>
            </w:r>
            <w:r w:rsidR="00555647" w:rsidRPr="00365A6B">
              <w:rPr>
                <w:b/>
              </w:rPr>
              <w:fldChar w:fldCharType="end"/>
            </w:r>
            <w:r w:rsidR="00D00C37" w:rsidRPr="00365A6B">
              <w:rPr>
                <w:b/>
              </w:rPr>
              <w:fldChar w:fldCharType="end"/>
            </w:r>
            <w:r w:rsidR="003143F6" w:rsidRPr="00365A6B">
              <w:rPr>
                <w:b/>
              </w:rPr>
              <w:fldChar w:fldCharType="end"/>
            </w:r>
            <w:r w:rsidR="00FB1E42" w:rsidRPr="00365A6B">
              <w:rPr>
                <w:b/>
              </w:rPr>
              <w:fldChar w:fldCharType="end"/>
            </w:r>
            <w:r w:rsidR="00F13E1A" w:rsidRPr="00365A6B">
              <w:rPr>
                <w:b/>
              </w:rPr>
              <w:fldChar w:fldCharType="end"/>
            </w:r>
            <w:r w:rsidR="0063086A" w:rsidRPr="00365A6B">
              <w:rPr>
                <w:b/>
              </w:rPr>
              <w:fldChar w:fldCharType="end"/>
            </w:r>
            <w:r w:rsidR="008B299B" w:rsidRPr="00365A6B">
              <w:rPr>
                <w:b/>
              </w:rPr>
              <w:fldChar w:fldCharType="end"/>
            </w:r>
            <w:r w:rsidR="00AA7CF1" w:rsidRPr="00365A6B">
              <w:rPr>
                <w:b/>
              </w:rPr>
              <w:fldChar w:fldCharType="end"/>
            </w:r>
            <w:r w:rsidR="00E5406B" w:rsidRPr="00365A6B">
              <w:rPr>
                <w:b/>
              </w:rPr>
              <w:fldChar w:fldCharType="end"/>
            </w:r>
            <w:r w:rsidR="00D04DA8" w:rsidRPr="00365A6B">
              <w:rPr>
                <w:b/>
              </w:rPr>
              <w:fldChar w:fldCharType="end"/>
            </w:r>
            <w:r w:rsidR="00AD357A" w:rsidRPr="00365A6B">
              <w:rPr>
                <w:b/>
              </w:rPr>
              <w:fldChar w:fldCharType="end"/>
            </w:r>
            <w:r w:rsidR="001B19E6" w:rsidRPr="00365A6B">
              <w:rPr>
                <w:b/>
              </w:rPr>
              <w:fldChar w:fldCharType="end"/>
            </w:r>
            <w:r w:rsidR="0003061D" w:rsidRPr="00365A6B">
              <w:rPr>
                <w:b/>
              </w:rPr>
              <w:fldChar w:fldCharType="end"/>
            </w:r>
            <w:r w:rsidR="00FF45FB" w:rsidRPr="00365A6B">
              <w:rPr>
                <w:b/>
              </w:rPr>
              <w:fldChar w:fldCharType="end"/>
            </w:r>
            <w:r w:rsidR="00017F21" w:rsidRPr="00365A6B">
              <w:rPr>
                <w:b/>
              </w:rPr>
              <w:fldChar w:fldCharType="end"/>
            </w:r>
            <w:r w:rsidR="00221CAF" w:rsidRPr="00365A6B">
              <w:rPr>
                <w:b/>
              </w:rPr>
              <w:fldChar w:fldCharType="end"/>
            </w:r>
            <w:r w:rsidR="00005E1A" w:rsidRPr="00365A6B">
              <w:rPr>
                <w:b/>
              </w:rPr>
              <w:fldChar w:fldCharType="end"/>
            </w:r>
            <w:r w:rsidRPr="00365A6B">
              <w:rPr>
                <w:b/>
              </w:rPr>
              <w:fldChar w:fldCharType="end"/>
            </w:r>
          </w:p>
        </w:tc>
        <w:tc>
          <w:tcPr>
            <w:tcW w:w="2500" w:type="pct"/>
            <w:tcBorders>
              <w:top w:val="single" w:sz="4" w:space="0" w:color="auto"/>
              <w:left w:val="single" w:sz="4" w:space="0" w:color="auto"/>
              <w:bottom w:val="single" w:sz="4" w:space="0" w:color="auto"/>
              <w:right w:val="single" w:sz="4" w:space="0" w:color="auto"/>
            </w:tcBorders>
            <w:vAlign w:val="center"/>
          </w:tcPr>
          <w:p w14:paraId="2D44B674" w14:textId="77777777" w:rsidR="00EC4DB2" w:rsidRPr="00365A6B" w:rsidRDefault="00EC4DB2" w:rsidP="00195A93">
            <w:pPr>
              <w:jc w:val="center"/>
              <w:textAlignment w:val="auto"/>
              <w:rPr>
                <w:b/>
              </w:rPr>
            </w:pPr>
            <w:r w:rsidRPr="00365A6B">
              <w:rPr>
                <w:b/>
              </w:rPr>
              <w:fldChar w:fldCharType="begin"/>
            </w:r>
            <w:r w:rsidRPr="00365A6B">
              <w:rPr>
                <w:b/>
              </w:rPr>
              <w:instrText xml:space="preserve"> INCLUDEPICTURE  "http://www.anquan.com.cn/tubiao/image/huanj/HP002.jpg" \* MERGEFORMATINET </w:instrText>
            </w:r>
            <w:r w:rsidRPr="00365A6B">
              <w:rPr>
                <w:b/>
              </w:rPr>
              <w:fldChar w:fldCharType="separate"/>
            </w:r>
            <w:r w:rsidR="00005E1A" w:rsidRPr="00365A6B">
              <w:rPr>
                <w:b/>
              </w:rPr>
              <w:fldChar w:fldCharType="begin"/>
            </w:r>
            <w:r w:rsidR="00005E1A" w:rsidRPr="00365A6B">
              <w:rPr>
                <w:b/>
              </w:rPr>
              <w:instrText xml:space="preserve"> INCLUDEPICTURE  "http://www.anquan.com.cn/tubiao/image/huanj/HP002.jpg" \* MERGEFORMATINET </w:instrText>
            </w:r>
            <w:r w:rsidR="00005E1A" w:rsidRPr="00365A6B">
              <w:rPr>
                <w:b/>
              </w:rPr>
              <w:fldChar w:fldCharType="separate"/>
            </w:r>
            <w:r w:rsidR="00221CAF" w:rsidRPr="00365A6B">
              <w:rPr>
                <w:b/>
              </w:rPr>
              <w:fldChar w:fldCharType="begin"/>
            </w:r>
            <w:r w:rsidR="00221CAF" w:rsidRPr="00365A6B">
              <w:rPr>
                <w:b/>
              </w:rPr>
              <w:instrText xml:space="preserve"> INCLUDEPICTURE  "http://www.anquan.com.cn/tubiao/image/huanj/HP002.jpg" \* MERGEFORMATINET </w:instrText>
            </w:r>
            <w:r w:rsidR="00221CAF" w:rsidRPr="00365A6B">
              <w:rPr>
                <w:b/>
              </w:rPr>
              <w:fldChar w:fldCharType="separate"/>
            </w:r>
            <w:r w:rsidR="00017F21" w:rsidRPr="00365A6B">
              <w:rPr>
                <w:b/>
              </w:rPr>
              <w:fldChar w:fldCharType="begin"/>
            </w:r>
            <w:r w:rsidR="00017F21" w:rsidRPr="00365A6B">
              <w:rPr>
                <w:b/>
              </w:rPr>
              <w:instrText xml:space="preserve"> INCLUDEPICTURE  "http://www.anquan.com.cn/tubiao/image/huanj/HP002.jpg" \* MERGEFORMATINET </w:instrText>
            </w:r>
            <w:r w:rsidR="00017F21" w:rsidRPr="00365A6B">
              <w:rPr>
                <w:b/>
              </w:rPr>
              <w:fldChar w:fldCharType="separate"/>
            </w:r>
            <w:r w:rsidR="00FF45FB" w:rsidRPr="00365A6B">
              <w:rPr>
                <w:b/>
              </w:rPr>
              <w:fldChar w:fldCharType="begin"/>
            </w:r>
            <w:r w:rsidR="00FF45FB" w:rsidRPr="00365A6B">
              <w:rPr>
                <w:b/>
              </w:rPr>
              <w:instrText xml:space="preserve"> INCLUDEPICTURE  "http://www.anquan.com.cn/tubiao/image/huanj/HP002.jpg" \* MERGEFORMATINET </w:instrText>
            </w:r>
            <w:r w:rsidR="00FF45FB" w:rsidRPr="00365A6B">
              <w:rPr>
                <w:b/>
              </w:rPr>
              <w:fldChar w:fldCharType="separate"/>
            </w:r>
            <w:r w:rsidR="0003061D" w:rsidRPr="00365A6B">
              <w:rPr>
                <w:b/>
              </w:rPr>
              <w:fldChar w:fldCharType="begin"/>
            </w:r>
            <w:r w:rsidR="0003061D" w:rsidRPr="00365A6B">
              <w:rPr>
                <w:b/>
              </w:rPr>
              <w:instrText xml:space="preserve"> INCLUDEPICTURE  "http://www.anquan.com.cn/tubiao/image/huanj/HP002.jpg" \* MERGEFORMATINET </w:instrText>
            </w:r>
            <w:r w:rsidR="0003061D" w:rsidRPr="00365A6B">
              <w:rPr>
                <w:b/>
              </w:rPr>
              <w:fldChar w:fldCharType="separate"/>
            </w:r>
            <w:r w:rsidR="001B19E6" w:rsidRPr="00365A6B">
              <w:rPr>
                <w:b/>
              </w:rPr>
              <w:fldChar w:fldCharType="begin"/>
            </w:r>
            <w:r w:rsidR="001B19E6" w:rsidRPr="00365A6B">
              <w:rPr>
                <w:b/>
              </w:rPr>
              <w:instrText xml:space="preserve"> INCLUDEPICTURE  "http://www.anquan.com.cn/tubiao/image/huanj/HP002.jpg" \* MERGEFORMATINET </w:instrText>
            </w:r>
            <w:r w:rsidR="001B19E6" w:rsidRPr="00365A6B">
              <w:rPr>
                <w:b/>
              </w:rPr>
              <w:fldChar w:fldCharType="separate"/>
            </w:r>
            <w:r w:rsidR="00AD357A" w:rsidRPr="00365A6B">
              <w:rPr>
                <w:b/>
              </w:rPr>
              <w:fldChar w:fldCharType="begin"/>
            </w:r>
            <w:r w:rsidR="00AD357A" w:rsidRPr="00365A6B">
              <w:rPr>
                <w:b/>
              </w:rPr>
              <w:instrText xml:space="preserve"> INCLUDEPICTURE  "http://www.anquan.com.cn/tubiao/image/huanj/HP002.jpg" \* MERGEFORMATINET </w:instrText>
            </w:r>
            <w:r w:rsidR="00AD357A" w:rsidRPr="00365A6B">
              <w:rPr>
                <w:b/>
              </w:rPr>
              <w:fldChar w:fldCharType="separate"/>
            </w:r>
            <w:r w:rsidR="00D04DA8" w:rsidRPr="00365A6B">
              <w:rPr>
                <w:b/>
              </w:rPr>
              <w:fldChar w:fldCharType="begin"/>
            </w:r>
            <w:r w:rsidR="00D04DA8" w:rsidRPr="00365A6B">
              <w:rPr>
                <w:b/>
              </w:rPr>
              <w:instrText xml:space="preserve"> INCLUDEPICTURE  "http://www.anquan.com.cn/tubiao/image/huanj/HP002.jpg" \* MERGEFORMATINET </w:instrText>
            </w:r>
            <w:r w:rsidR="00D04DA8" w:rsidRPr="00365A6B">
              <w:rPr>
                <w:b/>
              </w:rPr>
              <w:fldChar w:fldCharType="separate"/>
            </w:r>
            <w:r w:rsidR="00E5406B" w:rsidRPr="00365A6B">
              <w:rPr>
                <w:b/>
              </w:rPr>
              <w:fldChar w:fldCharType="begin"/>
            </w:r>
            <w:r w:rsidR="00E5406B" w:rsidRPr="00365A6B">
              <w:rPr>
                <w:b/>
              </w:rPr>
              <w:instrText xml:space="preserve"> INCLUDEPICTURE  "http://www.anquan.com.cn/tubiao/image/huanj/HP002.jpg" \* MERGEFORMATINET </w:instrText>
            </w:r>
            <w:r w:rsidR="00E5406B" w:rsidRPr="00365A6B">
              <w:rPr>
                <w:b/>
              </w:rPr>
              <w:fldChar w:fldCharType="separate"/>
            </w:r>
            <w:r w:rsidR="00AA7CF1" w:rsidRPr="00365A6B">
              <w:rPr>
                <w:b/>
              </w:rPr>
              <w:fldChar w:fldCharType="begin"/>
            </w:r>
            <w:r w:rsidR="00AA7CF1" w:rsidRPr="00365A6B">
              <w:rPr>
                <w:b/>
              </w:rPr>
              <w:instrText xml:space="preserve"> INCLUDEPICTURE  "http://www.anquan.com.cn/tubiao/image/huanj/HP002.jpg" \* MERGEFORMATINET </w:instrText>
            </w:r>
            <w:r w:rsidR="00AA7CF1" w:rsidRPr="00365A6B">
              <w:rPr>
                <w:b/>
              </w:rPr>
              <w:fldChar w:fldCharType="separate"/>
            </w:r>
            <w:r w:rsidR="008B299B" w:rsidRPr="00365A6B">
              <w:rPr>
                <w:b/>
              </w:rPr>
              <w:fldChar w:fldCharType="begin"/>
            </w:r>
            <w:r w:rsidR="008B299B" w:rsidRPr="00365A6B">
              <w:rPr>
                <w:b/>
              </w:rPr>
              <w:instrText xml:space="preserve"> INCLUDEPICTURE  "http://www.anquan.com.cn/tubiao/image/huanj/HP002.jpg" \* MERGEFORMATINET </w:instrText>
            </w:r>
            <w:r w:rsidR="008B299B" w:rsidRPr="00365A6B">
              <w:rPr>
                <w:b/>
              </w:rPr>
              <w:fldChar w:fldCharType="separate"/>
            </w:r>
            <w:r w:rsidR="0063086A" w:rsidRPr="00365A6B">
              <w:rPr>
                <w:b/>
              </w:rPr>
              <w:fldChar w:fldCharType="begin"/>
            </w:r>
            <w:r w:rsidR="0063086A" w:rsidRPr="00365A6B">
              <w:rPr>
                <w:b/>
              </w:rPr>
              <w:instrText xml:space="preserve"> INCLUDEPICTURE  "http://www.anquan.com.cn/tubiao/image/huanj/HP002.jpg" \* MERGEFORMATINET </w:instrText>
            </w:r>
            <w:r w:rsidR="0063086A" w:rsidRPr="00365A6B">
              <w:rPr>
                <w:b/>
              </w:rPr>
              <w:fldChar w:fldCharType="separate"/>
            </w:r>
            <w:r w:rsidR="00F13E1A" w:rsidRPr="00365A6B">
              <w:rPr>
                <w:b/>
              </w:rPr>
              <w:fldChar w:fldCharType="begin"/>
            </w:r>
            <w:r w:rsidR="00F13E1A" w:rsidRPr="00365A6B">
              <w:rPr>
                <w:b/>
              </w:rPr>
              <w:instrText xml:space="preserve"> INCLUDEPICTURE  "http://www.anquan.com.cn/tubiao/image/huanj/HP002.jpg" \* MERGEFORMATINET </w:instrText>
            </w:r>
            <w:r w:rsidR="00F13E1A" w:rsidRPr="00365A6B">
              <w:rPr>
                <w:b/>
              </w:rPr>
              <w:fldChar w:fldCharType="separate"/>
            </w:r>
            <w:r w:rsidR="00FB1E42" w:rsidRPr="00365A6B">
              <w:rPr>
                <w:b/>
              </w:rPr>
              <w:fldChar w:fldCharType="begin"/>
            </w:r>
            <w:r w:rsidR="00FB1E42" w:rsidRPr="00365A6B">
              <w:rPr>
                <w:b/>
              </w:rPr>
              <w:instrText xml:space="preserve"> INCLUDEPICTURE  "http://www.anquan.com.cn/tubiao/image/huanj/HP002.jpg" \* MERGEFORMATINET </w:instrText>
            </w:r>
            <w:r w:rsidR="00FB1E42" w:rsidRPr="00365A6B">
              <w:rPr>
                <w:b/>
              </w:rPr>
              <w:fldChar w:fldCharType="separate"/>
            </w:r>
            <w:r w:rsidR="003143F6" w:rsidRPr="00365A6B">
              <w:rPr>
                <w:b/>
              </w:rPr>
              <w:fldChar w:fldCharType="begin"/>
            </w:r>
            <w:r w:rsidR="003143F6" w:rsidRPr="00365A6B">
              <w:rPr>
                <w:b/>
              </w:rPr>
              <w:instrText xml:space="preserve"> INCLUDEPICTURE  "http://www.anquan.com.cn/tubiao/image/huanj/HP002.jpg" \* MERGEFORMATINET </w:instrText>
            </w:r>
            <w:r w:rsidR="003143F6" w:rsidRPr="00365A6B">
              <w:rPr>
                <w:b/>
              </w:rPr>
              <w:fldChar w:fldCharType="separate"/>
            </w:r>
            <w:r w:rsidR="00D00C37" w:rsidRPr="00365A6B">
              <w:rPr>
                <w:b/>
              </w:rPr>
              <w:fldChar w:fldCharType="begin"/>
            </w:r>
            <w:r w:rsidR="00D00C37" w:rsidRPr="00365A6B">
              <w:rPr>
                <w:b/>
              </w:rPr>
              <w:instrText xml:space="preserve"> INCLUDEPICTURE  "http://www.anquan.com.cn/tubiao/image/huanj/HP002.jpg" \* MERGEFORMATINET </w:instrText>
            </w:r>
            <w:r w:rsidR="00D00C37" w:rsidRPr="00365A6B">
              <w:rPr>
                <w:b/>
              </w:rPr>
              <w:fldChar w:fldCharType="separate"/>
            </w:r>
            <w:r w:rsidR="00555647" w:rsidRPr="00365A6B">
              <w:rPr>
                <w:b/>
              </w:rPr>
              <w:fldChar w:fldCharType="begin"/>
            </w:r>
            <w:r w:rsidR="00555647" w:rsidRPr="00365A6B">
              <w:rPr>
                <w:b/>
              </w:rPr>
              <w:instrText xml:space="preserve"> INCLUDEPICTURE  "http://www.anquan.com.cn/tubiao/image/huanj/HP002.jpg" \* MERGEFORMATINET </w:instrText>
            </w:r>
            <w:r w:rsidR="00555647" w:rsidRPr="00365A6B">
              <w:rPr>
                <w:b/>
              </w:rPr>
              <w:fldChar w:fldCharType="separate"/>
            </w:r>
            <w:r w:rsidR="00FE5ED1" w:rsidRPr="00365A6B">
              <w:rPr>
                <w:b/>
              </w:rPr>
              <w:fldChar w:fldCharType="begin"/>
            </w:r>
            <w:r w:rsidR="00FE5ED1" w:rsidRPr="00365A6B">
              <w:rPr>
                <w:b/>
              </w:rPr>
              <w:instrText xml:space="preserve"> INCLUDEPICTURE  "http://www.anquan.com.cn/tubiao/image/huanj/HP002.jpg" \* MERGEFORMATINET </w:instrText>
            </w:r>
            <w:r w:rsidR="00FE5ED1" w:rsidRPr="00365A6B">
              <w:rPr>
                <w:b/>
              </w:rPr>
              <w:fldChar w:fldCharType="separate"/>
            </w:r>
            <w:r w:rsidR="0067232C" w:rsidRPr="00365A6B">
              <w:rPr>
                <w:b/>
              </w:rPr>
              <w:fldChar w:fldCharType="begin"/>
            </w:r>
            <w:r w:rsidR="0067232C" w:rsidRPr="00365A6B">
              <w:rPr>
                <w:b/>
              </w:rPr>
              <w:instrText xml:space="preserve"> INCLUDEPICTURE  "http://www.anquan.com.cn/tubiao/image/huanj/HP002.jpg" \* MERGEFORMATINET </w:instrText>
            </w:r>
            <w:r w:rsidR="0067232C" w:rsidRPr="00365A6B">
              <w:rPr>
                <w:b/>
              </w:rPr>
              <w:fldChar w:fldCharType="separate"/>
            </w:r>
            <w:r w:rsidR="00476B76" w:rsidRPr="00365A6B">
              <w:rPr>
                <w:b/>
              </w:rPr>
              <w:fldChar w:fldCharType="begin"/>
            </w:r>
            <w:r w:rsidR="00476B76" w:rsidRPr="00365A6B">
              <w:rPr>
                <w:b/>
              </w:rPr>
              <w:instrText xml:space="preserve"> INCLUDEPICTURE  "http://www.anquan.com.cn/tubiao/image/huanj/HP002.jpg" \* MERGEFORMATINET </w:instrText>
            </w:r>
            <w:r w:rsidR="00476B76" w:rsidRPr="00365A6B">
              <w:rPr>
                <w:b/>
              </w:rPr>
              <w:fldChar w:fldCharType="separate"/>
            </w:r>
            <w:r w:rsidR="009F22B4" w:rsidRPr="00365A6B">
              <w:rPr>
                <w:b/>
              </w:rPr>
              <w:fldChar w:fldCharType="begin"/>
            </w:r>
            <w:r w:rsidR="009F22B4" w:rsidRPr="00365A6B">
              <w:rPr>
                <w:b/>
              </w:rPr>
              <w:instrText xml:space="preserve"> INCLUDEPICTURE  "http://www.anquan.com.cn/tubiao/image/huanj/HP002.jpg" \* MERGEFORMATINET </w:instrText>
            </w:r>
            <w:r w:rsidR="009F22B4" w:rsidRPr="00365A6B">
              <w:rPr>
                <w:b/>
              </w:rPr>
              <w:fldChar w:fldCharType="separate"/>
            </w:r>
            <w:r w:rsidR="0083514D" w:rsidRPr="00365A6B">
              <w:rPr>
                <w:b/>
              </w:rPr>
              <w:fldChar w:fldCharType="begin"/>
            </w:r>
            <w:r w:rsidR="0083514D" w:rsidRPr="00365A6B">
              <w:rPr>
                <w:b/>
              </w:rPr>
              <w:instrText xml:space="preserve"> INCLUDEPICTURE  "http://www.anquan.com.cn/tubiao/image/huanj/HP002.jpg" \* MERGEFORMATINET </w:instrText>
            </w:r>
            <w:r w:rsidR="0083514D" w:rsidRPr="00365A6B">
              <w:rPr>
                <w:b/>
              </w:rPr>
              <w:fldChar w:fldCharType="separate"/>
            </w:r>
            <w:r w:rsidR="00057E22" w:rsidRPr="00365A6B">
              <w:rPr>
                <w:b/>
              </w:rPr>
              <w:fldChar w:fldCharType="begin"/>
            </w:r>
            <w:r w:rsidR="00057E22" w:rsidRPr="00365A6B">
              <w:rPr>
                <w:b/>
              </w:rPr>
              <w:instrText xml:space="preserve"> INCLUDEPICTURE  "http://www.anquan.com.cn/tubiao/image/huanj/HP002.jpg" \* MERGEFORMATINET </w:instrText>
            </w:r>
            <w:r w:rsidR="00057E22" w:rsidRPr="00365A6B">
              <w:rPr>
                <w:b/>
              </w:rPr>
              <w:fldChar w:fldCharType="separate"/>
            </w:r>
            <w:r w:rsidR="00C87045">
              <w:rPr>
                <w:b/>
              </w:rPr>
              <w:fldChar w:fldCharType="begin"/>
            </w:r>
            <w:r w:rsidR="00C87045">
              <w:rPr>
                <w:b/>
              </w:rPr>
              <w:instrText xml:space="preserve"> INCLUDEPICTURE  "http://www.anquan.com.cn/tubiao/image/huanj/HP002.jpg" \* MERGEFORMATINET </w:instrText>
            </w:r>
            <w:r w:rsidR="00C87045">
              <w:rPr>
                <w:b/>
              </w:rPr>
              <w:fldChar w:fldCharType="separate"/>
            </w:r>
            <w:r w:rsidR="00692387">
              <w:rPr>
                <w:b/>
              </w:rPr>
              <w:fldChar w:fldCharType="begin"/>
            </w:r>
            <w:r w:rsidR="00692387">
              <w:rPr>
                <w:b/>
              </w:rPr>
              <w:instrText xml:space="preserve"> INCLUDEPICTURE  "http://www.anquan.com.cn/tubiao/image/huanj/HP002.jpg" \* MERGEFORMATINET </w:instrText>
            </w:r>
            <w:r w:rsidR="00692387">
              <w:rPr>
                <w:b/>
              </w:rPr>
              <w:fldChar w:fldCharType="separate"/>
            </w:r>
            <w:r w:rsidR="00D10963">
              <w:rPr>
                <w:b/>
              </w:rPr>
              <w:fldChar w:fldCharType="begin"/>
            </w:r>
            <w:r w:rsidR="00D10963">
              <w:rPr>
                <w:b/>
              </w:rPr>
              <w:instrText xml:space="preserve"> INCLUDEPICTURE  "http://www.anquan.com.cn/tubiao/image/huanj/HP002.jpg" \* MERGEFORMATINET </w:instrText>
            </w:r>
            <w:r w:rsidR="00D10963">
              <w:rPr>
                <w:b/>
              </w:rPr>
              <w:fldChar w:fldCharType="separate"/>
            </w:r>
            <w:r w:rsidR="00AE6CC0">
              <w:rPr>
                <w:b/>
              </w:rPr>
              <w:fldChar w:fldCharType="begin"/>
            </w:r>
            <w:r w:rsidR="00AE6CC0">
              <w:rPr>
                <w:b/>
              </w:rPr>
              <w:instrText xml:space="preserve"> </w:instrText>
            </w:r>
            <w:r w:rsidR="00AE6CC0">
              <w:rPr>
                <w:b/>
              </w:rPr>
              <w:instrText>INCLUDEPICTURE  "http://www.anq</w:instrText>
            </w:r>
            <w:r w:rsidR="00AE6CC0">
              <w:rPr>
                <w:b/>
              </w:rPr>
              <w:instrText>uan.com.cn/tubiao/image/huanj/HP002.jpg" \* MERGEFORMATINET</w:instrText>
            </w:r>
            <w:r w:rsidR="00AE6CC0">
              <w:rPr>
                <w:b/>
              </w:rPr>
              <w:instrText xml:space="preserve"> </w:instrText>
            </w:r>
            <w:r w:rsidR="00AE6CC0">
              <w:rPr>
                <w:b/>
              </w:rPr>
              <w:fldChar w:fldCharType="separate"/>
            </w:r>
            <w:r w:rsidR="009302A0">
              <w:rPr>
                <w:b/>
              </w:rPr>
              <w:pict w14:anchorId="39A64A3A">
                <v:shape id="图片 99" o:spid="_x0000_i1033" type="#_x0000_t75" style="width:79.5pt;height:1in;mso-position-horizontal-relative:page;mso-position-vertical-relative:page">
                  <v:imagedata r:id="rId140" r:href="rId141"/>
                </v:shape>
              </w:pict>
            </w:r>
            <w:r w:rsidR="00AE6CC0">
              <w:rPr>
                <w:b/>
              </w:rPr>
              <w:fldChar w:fldCharType="end"/>
            </w:r>
            <w:r w:rsidR="00D10963">
              <w:rPr>
                <w:b/>
              </w:rPr>
              <w:fldChar w:fldCharType="end"/>
            </w:r>
            <w:r w:rsidR="00692387">
              <w:rPr>
                <w:b/>
              </w:rPr>
              <w:fldChar w:fldCharType="end"/>
            </w:r>
            <w:r w:rsidR="00C87045">
              <w:rPr>
                <w:b/>
              </w:rPr>
              <w:fldChar w:fldCharType="end"/>
            </w:r>
            <w:r w:rsidR="00057E22" w:rsidRPr="00365A6B">
              <w:rPr>
                <w:b/>
              </w:rPr>
              <w:fldChar w:fldCharType="end"/>
            </w:r>
            <w:r w:rsidR="0083514D" w:rsidRPr="00365A6B">
              <w:rPr>
                <w:b/>
              </w:rPr>
              <w:fldChar w:fldCharType="end"/>
            </w:r>
            <w:r w:rsidR="009F22B4" w:rsidRPr="00365A6B">
              <w:rPr>
                <w:b/>
              </w:rPr>
              <w:fldChar w:fldCharType="end"/>
            </w:r>
            <w:r w:rsidR="00476B76" w:rsidRPr="00365A6B">
              <w:rPr>
                <w:b/>
              </w:rPr>
              <w:fldChar w:fldCharType="end"/>
            </w:r>
            <w:r w:rsidR="0067232C" w:rsidRPr="00365A6B">
              <w:rPr>
                <w:b/>
              </w:rPr>
              <w:fldChar w:fldCharType="end"/>
            </w:r>
            <w:r w:rsidR="00FE5ED1" w:rsidRPr="00365A6B">
              <w:rPr>
                <w:b/>
              </w:rPr>
              <w:fldChar w:fldCharType="end"/>
            </w:r>
            <w:r w:rsidR="00555647" w:rsidRPr="00365A6B">
              <w:rPr>
                <w:b/>
              </w:rPr>
              <w:fldChar w:fldCharType="end"/>
            </w:r>
            <w:r w:rsidR="00D00C37" w:rsidRPr="00365A6B">
              <w:rPr>
                <w:b/>
              </w:rPr>
              <w:fldChar w:fldCharType="end"/>
            </w:r>
            <w:r w:rsidR="003143F6" w:rsidRPr="00365A6B">
              <w:rPr>
                <w:b/>
              </w:rPr>
              <w:fldChar w:fldCharType="end"/>
            </w:r>
            <w:r w:rsidR="00FB1E42" w:rsidRPr="00365A6B">
              <w:rPr>
                <w:b/>
              </w:rPr>
              <w:fldChar w:fldCharType="end"/>
            </w:r>
            <w:r w:rsidR="00F13E1A" w:rsidRPr="00365A6B">
              <w:rPr>
                <w:b/>
              </w:rPr>
              <w:fldChar w:fldCharType="end"/>
            </w:r>
            <w:r w:rsidR="0063086A" w:rsidRPr="00365A6B">
              <w:rPr>
                <w:b/>
              </w:rPr>
              <w:fldChar w:fldCharType="end"/>
            </w:r>
            <w:r w:rsidR="008B299B" w:rsidRPr="00365A6B">
              <w:rPr>
                <w:b/>
              </w:rPr>
              <w:fldChar w:fldCharType="end"/>
            </w:r>
            <w:r w:rsidR="00AA7CF1" w:rsidRPr="00365A6B">
              <w:rPr>
                <w:b/>
              </w:rPr>
              <w:fldChar w:fldCharType="end"/>
            </w:r>
            <w:r w:rsidR="00E5406B" w:rsidRPr="00365A6B">
              <w:rPr>
                <w:b/>
              </w:rPr>
              <w:fldChar w:fldCharType="end"/>
            </w:r>
            <w:r w:rsidR="00D04DA8" w:rsidRPr="00365A6B">
              <w:rPr>
                <w:b/>
              </w:rPr>
              <w:fldChar w:fldCharType="end"/>
            </w:r>
            <w:r w:rsidR="00AD357A" w:rsidRPr="00365A6B">
              <w:rPr>
                <w:b/>
              </w:rPr>
              <w:fldChar w:fldCharType="end"/>
            </w:r>
            <w:r w:rsidR="001B19E6" w:rsidRPr="00365A6B">
              <w:rPr>
                <w:b/>
              </w:rPr>
              <w:fldChar w:fldCharType="end"/>
            </w:r>
            <w:r w:rsidR="0003061D" w:rsidRPr="00365A6B">
              <w:rPr>
                <w:b/>
              </w:rPr>
              <w:fldChar w:fldCharType="end"/>
            </w:r>
            <w:r w:rsidR="00FF45FB" w:rsidRPr="00365A6B">
              <w:rPr>
                <w:b/>
              </w:rPr>
              <w:fldChar w:fldCharType="end"/>
            </w:r>
            <w:r w:rsidR="00017F21" w:rsidRPr="00365A6B">
              <w:rPr>
                <w:b/>
              </w:rPr>
              <w:fldChar w:fldCharType="end"/>
            </w:r>
            <w:r w:rsidR="00221CAF" w:rsidRPr="00365A6B">
              <w:rPr>
                <w:b/>
              </w:rPr>
              <w:fldChar w:fldCharType="end"/>
            </w:r>
            <w:r w:rsidR="00005E1A" w:rsidRPr="00365A6B">
              <w:rPr>
                <w:b/>
              </w:rPr>
              <w:fldChar w:fldCharType="end"/>
            </w:r>
            <w:r w:rsidRPr="00365A6B">
              <w:rPr>
                <w:b/>
              </w:rPr>
              <w:fldChar w:fldCharType="end"/>
            </w:r>
          </w:p>
        </w:tc>
      </w:tr>
      <w:tr w:rsidR="00365A6B" w:rsidRPr="00365A6B" w14:paraId="146F3F9C" w14:textId="77777777" w:rsidTr="00E8011E">
        <w:trPr>
          <w:trHeight w:val="20"/>
        </w:trPr>
        <w:tc>
          <w:tcPr>
            <w:tcW w:w="2500" w:type="pct"/>
            <w:tcBorders>
              <w:top w:val="single" w:sz="4" w:space="0" w:color="auto"/>
              <w:left w:val="single" w:sz="4" w:space="0" w:color="auto"/>
              <w:bottom w:val="single" w:sz="4" w:space="0" w:color="auto"/>
              <w:right w:val="single" w:sz="4" w:space="0" w:color="auto"/>
            </w:tcBorders>
            <w:vAlign w:val="center"/>
          </w:tcPr>
          <w:p w14:paraId="7C7DFAB0" w14:textId="77777777" w:rsidR="00EC4DB2" w:rsidRPr="00365A6B" w:rsidRDefault="00EC4DB2" w:rsidP="00EC4DB2">
            <w:pPr>
              <w:jc w:val="center"/>
              <w:textAlignment w:val="auto"/>
              <w:rPr>
                <w:b/>
              </w:rPr>
            </w:pPr>
            <w:r w:rsidRPr="00365A6B">
              <w:rPr>
                <w:b/>
              </w:rPr>
              <w:t>污水排放口</w:t>
            </w:r>
          </w:p>
        </w:tc>
        <w:tc>
          <w:tcPr>
            <w:tcW w:w="2500" w:type="pct"/>
            <w:tcBorders>
              <w:top w:val="single" w:sz="4" w:space="0" w:color="auto"/>
              <w:left w:val="single" w:sz="4" w:space="0" w:color="auto"/>
              <w:bottom w:val="single" w:sz="4" w:space="0" w:color="auto"/>
              <w:right w:val="single" w:sz="4" w:space="0" w:color="auto"/>
            </w:tcBorders>
            <w:vAlign w:val="center"/>
          </w:tcPr>
          <w:p w14:paraId="08072050" w14:textId="77777777" w:rsidR="00EC4DB2" w:rsidRPr="00365A6B" w:rsidRDefault="00EC4DB2" w:rsidP="00EC4DB2">
            <w:pPr>
              <w:jc w:val="center"/>
              <w:textAlignment w:val="auto"/>
              <w:rPr>
                <w:b/>
              </w:rPr>
            </w:pPr>
            <w:r w:rsidRPr="00365A6B">
              <w:rPr>
                <w:b/>
              </w:rPr>
              <w:t>污水排放口</w:t>
            </w:r>
          </w:p>
        </w:tc>
      </w:tr>
      <w:tr w:rsidR="00365A6B" w:rsidRPr="00365A6B" w14:paraId="23A4D079" w14:textId="77777777" w:rsidTr="00E8011E">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AE7ED09" w14:textId="77777777" w:rsidR="00EC4DB2" w:rsidRPr="00365A6B" w:rsidRDefault="00EC4DB2" w:rsidP="00EC4DB2">
            <w:pPr>
              <w:spacing w:line="240" w:lineRule="auto"/>
              <w:jc w:val="center"/>
              <w:textAlignment w:val="auto"/>
              <w:rPr>
                <w:b/>
              </w:rPr>
            </w:pPr>
            <w:r w:rsidRPr="00365A6B">
              <w:rPr>
                <w:b/>
              </w:rPr>
              <w:fldChar w:fldCharType="begin"/>
            </w:r>
            <w:r w:rsidRPr="00365A6B">
              <w:rPr>
                <w:b/>
              </w:rPr>
              <w:instrText xml:space="preserve"> INCLUDEPICTURE  "http://www.anquan.com.cn/tubiao/image/huanj/HP005.jpg" \* MERGEFORMATINET </w:instrText>
            </w:r>
            <w:r w:rsidRPr="00365A6B">
              <w:rPr>
                <w:b/>
              </w:rPr>
              <w:fldChar w:fldCharType="separate"/>
            </w:r>
            <w:r w:rsidRPr="00365A6B">
              <w:rPr>
                <w:b/>
              </w:rPr>
              <w:fldChar w:fldCharType="begin"/>
            </w:r>
            <w:r w:rsidRPr="00365A6B">
              <w:rPr>
                <w:b/>
              </w:rPr>
              <w:instrText xml:space="preserve"> INCLUDEPICTURE  "http://www.anquan.com.cn/tubiao/image/huanj/HP005.jpg" \* MERGEFORMATINET </w:instrText>
            </w:r>
            <w:r w:rsidRPr="00365A6B">
              <w:rPr>
                <w:b/>
              </w:rPr>
              <w:fldChar w:fldCharType="separate"/>
            </w:r>
            <w:r w:rsidRPr="00365A6B">
              <w:rPr>
                <w:b/>
              </w:rPr>
              <w:fldChar w:fldCharType="begin"/>
            </w:r>
            <w:r w:rsidRPr="00365A6B">
              <w:rPr>
                <w:b/>
              </w:rPr>
              <w:instrText xml:space="preserve"> INCLUDEPICTURE  "http://www.anquan.com.cn/tubiao/image/huanj/HP005.jpg" \* MERGEFORMATINET </w:instrText>
            </w:r>
            <w:r w:rsidRPr="00365A6B">
              <w:rPr>
                <w:b/>
              </w:rPr>
              <w:fldChar w:fldCharType="separate"/>
            </w:r>
            <w:r w:rsidRPr="00365A6B">
              <w:rPr>
                <w:b/>
              </w:rPr>
              <w:fldChar w:fldCharType="begin"/>
            </w:r>
            <w:r w:rsidRPr="00365A6B">
              <w:rPr>
                <w:b/>
              </w:rPr>
              <w:instrText xml:space="preserve"> INCLUDEPICTURE  "http://www.anquan.com.cn/tubiao/image/huanj/HP005.jpg" \* MERGEFORMATINET </w:instrText>
            </w:r>
            <w:r w:rsidRPr="00365A6B">
              <w:rPr>
                <w:b/>
              </w:rPr>
              <w:fldChar w:fldCharType="separate"/>
            </w:r>
            <w:r w:rsidRPr="00365A6B">
              <w:rPr>
                <w:b/>
              </w:rPr>
              <w:fldChar w:fldCharType="begin"/>
            </w:r>
            <w:r w:rsidRPr="00365A6B">
              <w:rPr>
                <w:b/>
              </w:rPr>
              <w:instrText xml:space="preserve"> INCLUDEPICTURE  "http://www.anquan.com.cn/tubiao/image/huanj/HP005.jpg" \* MERGEFORMATINET </w:instrText>
            </w:r>
            <w:r w:rsidRPr="00365A6B">
              <w:rPr>
                <w:b/>
              </w:rPr>
              <w:fldChar w:fldCharType="separate"/>
            </w:r>
            <w:r w:rsidRPr="00365A6B">
              <w:rPr>
                <w:b/>
              </w:rPr>
              <w:fldChar w:fldCharType="begin"/>
            </w:r>
            <w:r w:rsidRPr="00365A6B">
              <w:rPr>
                <w:b/>
              </w:rPr>
              <w:instrText xml:space="preserve"> INCLUDEPICTURE  "http://www.anquan.com.cn/tubiao/image/huanj/HP005.jpg" \* MERGEFORMATINET </w:instrText>
            </w:r>
            <w:r w:rsidRPr="00365A6B">
              <w:rPr>
                <w:b/>
              </w:rPr>
              <w:fldChar w:fldCharType="separate"/>
            </w:r>
            <w:r w:rsidRPr="00365A6B">
              <w:rPr>
                <w:b/>
              </w:rPr>
              <w:fldChar w:fldCharType="begin"/>
            </w:r>
            <w:r w:rsidRPr="00365A6B">
              <w:rPr>
                <w:b/>
              </w:rPr>
              <w:instrText xml:space="preserve"> INCLUDEPICTURE  "http://www.anquan.com.cn/tubiao/image/huanj/HP005.jpg" \* MERGEFORMATINET </w:instrText>
            </w:r>
            <w:r w:rsidRPr="00365A6B">
              <w:rPr>
                <w:b/>
              </w:rPr>
              <w:fldChar w:fldCharType="separate"/>
            </w:r>
            <w:r w:rsidR="00005E1A" w:rsidRPr="00365A6B">
              <w:rPr>
                <w:b/>
              </w:rPr>
              <w:fldChar w:fldCharType="begin"/>
            </w:r>
            <w:r w:rsidR="00005E1A" w:rsidRPr="00365A6B">
              <w:rPr>
                <w:b/>
              </w:rPr>
              <w:instrText xml:space="preserve"> INCLUDEPICTURE  "http://www.anquan.com.cn/tubiao/image/huanj/HP005.jpg" \* MERGEFORMATINET </w:instrText>
            </w:r>
            <w:r w:rsidR="00005E1A" w:rsidRPr="00365A6B">
              <w:rPr>
                <w:b/>
              </w:rPr>
              <w:fldChar w:fldCharType="separate"/>
            </w:r>
            <w:r w:rsidR="00221CAF" w:rsidRPr="00365A6B">
              <w:rPr>
                <w:b/>
              </w:rPr>
              <w:fldChar w:fldCharType="begin"/>
            </w:r>
            <w:r w:rsidR="00221CAF" w:rsidRPr="00365A6B">
              <w:rPr>
                <w:b/>
              </w:rPr>
              <w:instrText xml:space="preserve"> INCLUDEPICTURE  "http://www.anquan.com.cn/tubiao/image/huanj/HP005.jpg" \* MERGEFORMATINET </w:instrText>
            </w:r>
            <w:r w:rsidR="00221CAF" w:rsidRPr="00365A6B">
              <w:rPr>
                <w:b/>
              </w:rPr>
              <w:fldChar w:fldCharType="separate"/>
            </w:r>
            <w:r w:rsidR="00017F21" w:rsidRPr="00365A6B">
              <w:rPr>
                <w:b/>
              </w:rPr>
              <w:fldChar w:fldCharType="begin"/>
            </w:r>
            <w:r w:rsidR="00017F21" w:rsidRPr="00365A6B">
              <w:rPr>
                <w:b/>
              </w:rPr>
              <w:instrText xml:space="preserve"> INCLUDEPICTURE  "http://www.anquan.com.cn/tubiao/image/huanj/HP005.jpg" \* MERGEFORMATINET </w:instrText>
            </w:r>
            <w:r w:rsidR="00017F21" w:rsidRPr="00365A6B">
              <w:rPr>
                <w:b/>
              </w:rPr>
              <w:fldChar w:fldCharType="separate"/>
            </w:r>
            <w:r w:rsidR="00FF45FB" w:rsidRPr="00365A6B">
              <w:rPr>
                <w:b/>
              </w:rPr>
              <w:fldChar w:fldCharType="begin"/>
            </w:r>
            <w:r w:rsidR="00FF45FB" w:rsidRPr="00365A6B">
              <w:rPr>
                <w:b/>
              </w:rPr>
              <w:instrText xml:space="preserve"> INCLUDEPICTURE  "http://www.anquan.com.cn/tubiao/image/huanj/HP005.jpg" \* MERGEFORMATINET </w:instrText>
            </w:r>
            <w:r w:rsidR="00FF45FB" w:rsidRPr="00365A6B">
              <w:rPr>
                <w:b/>
              </w:rPr>
              <w:fldChar w:fldCharType="separate"/>
            </w:r>
            <w:r w:rsidR="0003061D" w:rsidRPr="00365A6B">
              <w:rPr>
                <w:b/>
              </w:rPr>
              <w:fldChar w:fldCharType="begin"/>
            </w:r>
            <w:r w:rsidR="0003061D" w:rsidRPr="00365A6B">
              <w:rPr>
                <w:b/>
              </w:rPr>
              <w:instrText xml:space="preserve"> INCLUDEPICTURE  "http://www.anquan.com.cn/tubiao/image/huanj/HP005.jpg" \* MERGEFORMATINET </w:instrText>
            </w:r>
            <w:r w:rsidR="0003061D" w:rsidRPr="00365A6B">
              <w:rPr>
                <w:b/>
              </w:rPr>
              <w:fldChar w:fldCharType="separate"/>
            </w:r>
            <w:r w:rsidR="001B19E6" w:rsidRPr="00365A6B">
              <w:rPr>
                <w:b/>
              </w:rPr>
              <w:fldChar w:fldCharType="begin"/>
            </w:r>
            <w:r w:rsidR="001B19E6" w:rsidRPr="00365A6B">
              <w:rPr>
                <w:b/>
              </w:rPr>
              <w:instrText xml:space="preserve"> INCLUDEPICTURE  "http://www.anquan.com.cn/tubiao/image/huanj/HP005.jpg" \* MERGEFORMATINET </w:instrText>
            </w:r>
            <w:r w:rsidR="001B19E6" w:rsidRPr="00365A6B">
              <w:rPr>
                <w:b/>
              </w:rPr>
              <w:fldChar w:fldCharType="separate"/>
            </w:r>
            <w:r w:rsidR="00AD357A" w:rsidRPr="00365A6B">
              <w:rPr>
                <w:b/>
              </w:rPr>
              <w:fldChar w:fldCharType="begin"/>
            </w:r>
            <w:r w:rsidR="00AD357A" w:rsidRPr="00365A6B">
              <w:rPr>
                <w:b/>
              </w:rPr>
              <w:instrText xml:space="preserve"> INCLUDEPICTURE  "http://www.anquan.com.cn/tubiao/image/huanj/HP005.jpg" \* MERGEFORMATINET </w:instrText>
            </w:r>
            <w:r w:rsidR="00AD357A" w:rsidRPr="00365A6B">
              <w:rPr>
                <w:b/>
              </w:rPr>
              <w:fldChar w:fldCharType="separate"/>
            </w:r>
            <w:r w:rsidR="00D04DA8" w:rsidRPr="00365A6B">
              <w:rPr>
                <w:b/>
              </w:rPr>
              <w:fldChar w:fldCharType="begin"/>
            </w:r>
            <w:r w:rsidR="00D04DA8" w:rsidRPr="00365A6B">
              <w:rPr>
                <w:b/>
              </w:rPr>
              <w:instrText xml:space="preserve"> INCLUDEPICTURE  "http://www.anquan.com.cn/tubiao/image/huanj/HP005.jpg" \* MERGEFORMATINET </w:instrText>
            </w:r>
            <w:r w:rsidR="00D04DA8" w:rsidRPr="00365A6B">
              <w:rPr>
                <w:b/>
              </w:rPr>
              <w:fldChar w:fldCharType="separate"/>
            </w:r>
            <w:r w:rsidR="00E5406B" w:rsidRPr="00365A6B">
              <w:rPr>
                <w:b/>
              </w:rPr>
              <w:fldChar w:fldCharType="begin"/>
            </w:r>
            <w:r w:rsidR="00E5406B" w:rsidRPr="00365A6B">
              <w:rPr>
                <w:b/>
              </w:rPr>
              <w:instrText xml:space="preserve"> INCLUDEPICTURE  "http://www.anquan.com.cn/tubiao/image/huanj/HP005.jpg" \* MERGEFORMATINET </w:instrText>
            </w:r>
            <w:r w:rsidR="00E5406B" w:rsidRPr="00365A6B">
              <w:rPr>
                <w:b/>
              </w:rPr>
              <w:fldChar w:fldCharType="separate"/>
            </w:r>
            <w:r w:rsidR="00AA7CF1" w:rsidRPr="00365A6B">
              <w:rPr>
                <w:b/>
              </w:rPr>
              <w:fldChar w:fldCharType="begin"/>
            </w:r>
            <w:r w:rsidR="00AA7CF1" w:rsidRPr="00365A6B">
              <w:rPr>
                <w:b/>
              </w:rPr>
              <w:instrText xml:space="preserve"> INCLUDEPICTURE  "http://www.anquan.com.cn/tubiao/image/huanj/HP005.jpg" \* MERGEFORMATINET </w:instrText>
            </w:r>
            <w:r w:rsidR="00AA7CF1" w:rsidRPr="00365A6B">
              <w:rPr>
                <w:b/>
              </w:rPr>
              <w:fldChar w:fldCharType="separate"/>
            </w:r>
            <w:r w:rsidR="008B299B" w:rsidRPr="00365A6B">
              <w:rPr>
                <w:b/>
              </w:rPr>
              <w:fldChar w:fldCharType="begin"/>
            </w:r>
            <w:r w:rsidR="008B299B" w:rsidRPr="00365A6B">
              <w:rPr>
                <w:b/>
              </w:rPr>
              <w:instrText xml:space="preserve"> INCLUDEPICTURE  "http://www.anquan.com.cn/tubiao/image/huanj/HP005.jpg" \* MERGEFORMATINET </w:instrText>
            </w:r>
            <w:r w:rsidR="008B299B" w:rsidRPr="00365A6B">
              <w:rPr>
                <w:b/>
              </w:rPr>
              <w:fldChar w:fldCharType="separate"/>
            </w:r>
            <w:r w:rsidR="0063086A" w:rsidRPr="00365A6B">
              <w:rPr>
                <w:b/>
              </w:rPr>
              <w:fldChar w:fldCharType="begin"/>
            </w:r>
            <w:r w:rsidR="0063086A" w:rsidRPr="00365A6B">
              <w:rPr>
                <w:b/>
              </w:rPr>
              <w:instrText xml:space="preserve"> INCLUDEPICTURE  "http://www.anquan.com.cn/tubiao/image/huanj/HP005.jpg" \* MERGEFORMATINET </w:instrText>
            </w:r>
            <w:r w:rsidR="0063086A" w:rsidRPr="00365A6B">
              <w:rPr>
                <w:b/>
              </w:rPr>
              <w:fldChar w:fldCharType="separate"/>
            </w:r>
            <w:r w:rsidR="00F13E1A" w:rsidRPr="00365A6B">
              <w:rPr>
                <w:b/>
              </w:rPr>
              <w:fldChar w:fldCharType="begin"/>
            </w:r>
            <w:r w:rsidR="00F13E1A" w:rsidRPr="00365A6B">
              <w:rPr>
                <w:b/>
              </w:rPr>
              <w:instrText xml:space="preserve"> INCLUDEPICTURE  "http://www.anquan.com.cn/tubiao/image/huanj/HP005.jpg" \* MERGEFORMATINET </w:instrText>
            </w:r>
            <w:r w:rsidR="00F13E1A" w:rsidRPr="00365A6B">
              <w:rPr>
                <w:b/>
              </w:rPr>
              <w:fldChar w:fldCharType="separate"/>
            </w:r>
            <w:r w:rsidR="00FB1E42" w:rsidRPr="00365A6B">
              <w:rPr>
                <w:b/>
              </w:rPr>
              <w:fldChar w:fldCharType="begin"/>
            </w:r>
            <w:r w:rsidR="00FB1E42" w:rsidRPr="00365A6B">
              <w:rPr>
                <w:b/>
              </w:rPr>
              <w:instrText xml:space="preserve"> INCLUDEPICTURE  "http://www.anquan.com.cn/tubiao/image/huanj/HP005.jpg" \* MERGEFORMATINET </w:instrText>
            </w:r>
            <w:r w:rsidR="00FB1E42" w:rsidRPr="00365A6B">
              <w:rPr>
                <w:b/>
              </w:rPr>
              <w:fldChar w:fldCharType="separate"/>
            </w:r>
            <w:r w:rsidR="003143F6" w:rsidRPr="00365A6B">
              <w:rPr>
                <w:b/>
              </w:rPr>
              <w:fldChar w:fldCharType="begin"/>
            </w:r>
            <w:r w:rsidR="003143F6" w:rsidRPr="00365A6B">
              <w:rPr>
                <w:b/>
              </w:rPr>
              <w:instrText xml:space="preserve"> INCLUDEPICTURE  "http://www.anquan.com.cn/tubiao/image/huanj/HP005.jpg" \* MERGEFORMATINET </w:instrText>
            </w:r>
            <w:r w:rsidR="003143F6" w:rsidRPr="00365A6B">
              <w:rPr>
                <w:b/>
              </w:rPr>
              <w:fldChar w:fldCharType="separate"/>
            </w:r>
            <w:r w:rsidR="00D00C37" w:rsidRPr="00365A6B">
              <w:rPr>
                <w:b/>
              </w:rPr>
              <w:fldChar w:fldCharType="begin"/>
            </w:r>
            <w:r w:rsidR="00D00C37" w:rsidRPr="00365A6B">
              <w:rPr>
                <w:b/>
              </w:rPr>
              <w:instrText xml:space="preserve"> INCLUDEPICTURE  "http://www.anquan.com.cn/tubiao/image/huanj/HP005.jpg" \* MERGEFORMATINET </w:instrText>
            </w:r>
            <w:r w:rsidR="00D00C37" w:rsidRPr="00365A6B">
              <w:rPr>
                <w:b/>
              </w:rPr>
              <w:fldChar w:fldCharType="separate"/>
            </w:r>
            <w:r w:rsidR="00555647" w:rsidRPr="00365A6B">
              <w:rPr>
                <w:b/>
              </w:rPr>
              <w:fldChar w:fldCharType="begin"/>
            </w:r>
            <w:r w:rsidR="00555647" w:rsidRPr="00365A6B">
              <w:rPr>
                <w:b/>
              </w:rPr>
              <w:instrText xml:space="preserve"> INCLUDEPICTURE  "http://www.anquan.com.cn/tubiao/image/huanj/HP005.jpg" \* MERGEFORMATINET </w:instrText>
            </w:r>
            <w:r w:rsidR="00555647" w:rsidRPr="00365A6B">
              <w:rPr>
                <w:b/>
              </w:rPr>
              <w:fldChar w:fldCharType="separate"/>
            </w:r>
            <w:r w:rsidR="00FE5ED1" w:rsidRPr="00365A6B">
              <w:rPr>
                <w:b/>
              </w:rPr>
              <w:fldChar w:fldCharType="begin"/>
            </w:r>
            <w:r w:rsidR="00FE5ED1" w:rsidRPr="00365A6B">
              <w:rPr>
                <w:b/>
              </w:rPr>
              <w:instrText xml:space="preserve"> INCLUDEPICTURE  "http://www.anquan.com.cn/tubiao/image/huanj/HP005.jpg" \* MERGEFORMATINET </w:instrText>
            </w:r>
            <w:r w:rsidR="00FE5ED1" w:rsidRPr="00365A6B">
              <w:rPr>
                <w:b/>
              </w:rPr>
              <w:fldChar w:fldCharType="separate"/>
            </w:r>
            <w:r w:rsidR="0067232C" w:rsidRPr="00365A6B">
              <w:rPr>
                <w:b/>
              </w:rPr>
              <w:fldChar w:fldCharType="begin"/>
            </w:r>
            <w:r w:rsidR="0067232C" w:rsidRPr="00365A6B">
              <w:rPr>
                <w:b/>
              </w:rPr>
              <w:instrText xml:space="preserve"> INCLUDEPICTURE  "http://www.anquan.com.cn/tubiao/image/huanj/HP005.jpg" \* MERGEFORMATINET </w:instrText>
            </w:r>
            <w:r w:rsidR="0067232C" w:rsidRPr="00365A6B">
              <w:rPr>
                <w:b/>
              </w:rPr>
              <w:fldChar w:fldCharType="separate"/>
            </w:r>
            <w:r w:rsidR="00476B76" w:rsidRPr="00365A6B">
              <w:rPr>
                <w:b/>
              </w:rPr>
              <w:fldChar w:fldCharType="begin"/>
            </w:r>
            <w:r w:rsidR="00476B76" w:rsidRPr="00365A6B">
              <w:rPr>
                <w:b/>
              </w:rPr>
              <w:instrText xml:space="preserve"> INCLUDEPICTURE  "http://www.anquan.com.cn/tubiao/image/huanj/HP005.jpg" \* MERGEFORMATINET </w:instrText>
            </w:r>
            <w:r w:rsidR="00476B76" w:rsidRPr="00365A6B">
              <w:rPr>
                <w:b/>
              </w:rPr>
              <w:fldChar w:fldCharType="separate"/>
            </w:r>
            <w:r w:rsidR="009F22B4" w:rsidRPr="00365A6B">
              <w:rPr>
                <w:b/>
              </w:rPr>
              <w:fldChar w:fldCharType="begin"/>
            </w:r>
            <w:r w:rsidR="009F22B4" w:rsidRPr="00365A6B">
              <w:rPr>
                <w:b/>
              </w:rPr>
              <w:instrText xml:space="preserve"> INCLUDEPICTURE  "http://www.anquan.com.cn/tubiao/image/huanj/HP005.jpg" \* MERGEFORMATINET </w:instrText>
            </w:r>
            <w:r w:rsidR="009F22B4" w:rsidRPr="00365A6B">
              <w:rPr>
                <w:b/>
              </w:rPr>
              <w:fldChar w:fldCharType="separate"/>
            </w:r>
            <w:r w:rsidR="0083514D" w:rsidRPr="00365A6B">
              <w:rPr>
                <w:b/>
              </w:rPr>
              <w:fldChar w:fldCharType="begin"/>
            </w:r>
            <w:r w:rsidR="0083514D" w:rsidRPr="00365A6B">
              <w:rPr>
                <w:b/>
              </w:rPr>
              <w:instrText xml:space="preserve"> INCLUDEPICTURE  "http://www.anquan.com.cn/tubiao/image/huanj/HP005.jpg" \* MERGEFORMATINET </w:instrText>
            </w:r>
            <w:r w:rsidR="0083514D" w:rsidRPr="00365A6B">
              <w:rPr>
                <w:b/>
              </w:rPr>
              <w:fldChar w:fldCharType="separate"/>
            </w:r>
            <w:r w:rsidR="00057E22" w:rsidRPr="00365A6B">
              <w:rPr>
                <w:b/>
              </w:rPr>
              <w:fldChar w:fldCharType="begin"/>
            </w:r>
            <w:r w:rsidR="00057E22" w:rsidRPr="00365A6B">
              <w:rPr>
                <w:b/>
              </w:rPr>
              <w:instrText xml:space="preserve"> INCLUDEPICTURE  "http://www.anquan.com.cn/tubiao/image/huanj/HP005.jpg" \* MERGEFORMATINET </w:instrText>
            </w:r>
            <w:r w:rsidR="00057E22" w:rsidRPr="00365A6B">
              <w:rPr>
                <w:b/>
              </w:rPr>
              <w:fldChar w:fldCharType="separate"/>
            </w:r>
            <w:r w:rsidR="00C87045">
              <w:rPr>
                <w:b/>
              </w:rPr>
              <w:fldChar w:fldCharType="begin"/>
            </w:r>
            <w:r w:rsidR="00C87045">
              <w:rPr>
                <w:b/>
              </w:rPr>
              <w:instrText xml:space="preserve"> INCLUDEPICTURE  "http://www.anquan.com.cn/tubiao/image/huanj/HP005.jpg" \* MERGEFORMATINET </w:instrText>
            </w:r>
            <w:r w:rsidR="00C87045">
              <w:rPr>
                <w:b/>
              </w:rPr>
              <w:fldChar w:fldCharType="separate"/>
            </w:r>
            <w:r w:rsidR="00692387">
              <w:rPr>
                <w:b/>
              </w:rPr>
              <w:fldChar w:fldCharType="begin"/>
            </w:r>
            <w:r w:rsidR="00692387">
              <w:rPr>
                <w:b/>
              </w:rPr>
              <w:instrText xml:space="preserve"> INCLUDEPICTURE  "http://www.anquan.com.cn/tubiao/image/huanj/HP005.jpg" \* MERGEFORMATINET </w:instrText>
            </w:r>
            <w:r w:rsidR="00692387">
              <w:rPr>
                <w:b/>
              </w:rPr>
              <w:fldChar w:fldCharType="separate"/>
            </w:r>
            <w:r w:rsidR="00D10963">
              <w:rPr>
                <w:b/>
              </w:rPr>
              <w:fldChar w:fldCharType="begin"/>
            </w:r>
            <w:r w:rsidR="00D10963">
              <w:rPr>
                <w:b/>
              </w:rPr>
              <w:instrText xml:space="preserve"> INCLUDEPICTURE  "http://www.anquan.com.cn/tubiao/image/huanj/HP005.jpg" \* MERGEFORMATINET </w:instrText>
            </w:r>
            <w:r w:rsidR="00D10963">
              <w:rPr>
                <w:b/>
              </w:rPr>
              <w:fldChar w:fldCharType="separate"/>
            </w:r>
            <w:r w:rsidR="00AE6CC0">
              <w:rPr>
                <w:b/>
              </w:rPr>
              <w:fldChar w:fldCharType="begin"/>
            </w:r>
            <w:r w:rsidR="00AE6CC0">
              <w:rPr>
                <w:b/>
              </w:rPr>
              <w:instrText xml:space="preserve"> </w:instrText>
            </w:r>
            <w:r w:rsidR="00AE6CC0">
              <w:rPr>
                <w:b/>
              </w:rPr>
              <w:instrText>INCLUDEPICTURE  "http://www.anquan.com.cn/tubiao/image/huanj/HP005.jpg" \* MERGEFORMATINET</w:instrText>
            </w:r>
            <w:r w:rsidR="00AE6CC0">
              <w:rPr>
                <w:b/>
              </w:rPr>
              <w:instrText xml:space="preserve"> </w:instrText>
            </w:r>
            <w:r w:rsidR="00AE6CC0">
              <w:rPr>
                <w:b/>
              </w:rPr>
              <w:fldChar w:fldCharType="separate"/>
            </w:r>
            <w:r w:rsidR="009302A0">
              <w:rPr>
                <w:b/>
              </w:rPr>
              <w:pict w14:anchorId="3B7A6EEF">
                <v:shape id="_x0000_i1034" type="#_x0000_t75" style="width:79.5pt;height:79.5pt;mso-position-horizontal-relative:page;mso-position-vertical-relative:page">
                  <v:imagedata r:id="rId142" r:href="rId143"/>
                </v:shape>
              </w:pict>
            </w:r>
            <w:r w:rsidR="00AE6CC0">
              <w:rPr>
                <w:b/>
              </w:rPr>
              <w:fldChar w:fldCharType="end"/>
            </w:r>
            <w:r w:rsidR="00D10963">
              <w:rPr>
                <w:b/>
              </w:rPr>
              <w:fldChar w:fldCharType="end"/>
            </w:r>
            <w:r w:rsidR="00692387">
              <w:rPr>
                <w:b/>
              </w:rPr>
              <w:fldChar w:fldCharType="end"/>
            </w:r>
            <w:r w:rsidR="00C87045">
              <w:rPr>
                <w:b/>
              </w:rPr>
              <w:fldChar w:fldCharType="end"/>
            </w:r>
            <w:r w:rsidR="00057E22" w:rsidRPr="00365A6B">
              <w:rPr>
                <w:b/>
              </w:rPr>
              <w:fldChar w:fldCharType="end"/>
            </w:r>
            <w:r w:rsidR="0083514D" w:rsidRPr="00365A6B">
              <w:rPr>
                <w:b/>
              </w:rPr>
              <w:fldChar w:fldCharType="end"/>
            </w:r>
            <w:r w:rsidR="009F22B4" w:rsidRPr="00365A6B">
              <w:rPr>
                <w:b/>
              </w:rPr>
              <w:fldChar w:fldCharType="end"/>
            </w:r>
            <w:r w:rsidR="00476B76" w:rsidRPr="00365A6B">
              <w:rPr>
                <w:b/>
              </w:rPr>
              <w:fldChar w:fldCharType="end"/>
            </w:r>
            <w:r w:rsidR="0067232C" w:rsidRPr="00365A6B">
              <w:rPr>
                <w:b/>
              </w:rPr>
              <w:fldChar w:fldCharType="end"/>
            </w:r>
            <w:r w:rsidR="00FE5ED1" w:rsidRPr="00365A6B">
              <w:rPr>
                <w:b/>
              </w:rPr>
              <w:fldChar w:fldCharType="end"/>
            </w:r>
            <w:r w:rsidR="00555647" w:rsidRPr="00365A6B">
              <w:rPr>
                <w:b/>
              </w:rPr>
              <w:fldChar w:fldCharType="end"/>
            </w:r>
            <w:r w:rsidR="00D00C37" w:rsidRPr="00365A6B">
              <w:rPr>
                <w:b/>
              </w:rPr>
              <w:fldChar w:fldCharType="end"/>
            </w:r>
            <w:r w:rsidR="003143F6" w:rsidRPr="00365A6B">
              <w:rPr>
                <w:b/>
              </w:rPr>
              <w:fldChar w:fldCharType="end"/>
            </w:r>
            <w:r w:rsidR="00FB1E42" w:rsidRPr="00365A6B">
              <w:rPr>
                <w:b/>
              </w:rPr>
              <w:fldChar w:fldCharType="end"/>
            </w:r>
            <w:r w:rsidR="00F13E1A" w:rsidRPr="00365A6B">
              <w:rPr>
                <w:b/>
              </w:rPr>
              <w:fldChar w:fldCharType="end"/>
            </w:r>
            <w:r w:rsidR="0063086A" w:rsidRPr="00365A6B">
              <w:rPr>
                <w:b/>
              </w:rPr>
              <w:fldChar w:fldCharType="end"/>
            </w:r>
            <w:r w:rsidR="008B299B" w:rsidRPr="00365A6B">
              <w:rPr>
                <w:b/>
              </w:rPr>
              <w:fldChar w:fldCharType="end"/>
            </w:r>
            <w:r w:rsidR="00AA7CF1" w:rsidRPr="00365A6B">
              <w:rPr>
                <w:b/>
              </w:rPr>
              <w:fldChar w:fldCharType="end"/>
            </w:r>
            <w:r w:rsidR="00E5406B" w:rsidRPr="00365A6B">
              <w:rPr>
                <w:b/>
              </w:rPr>
              <w:fldChar w:fldCharType="end"/>
            </w:r>
            <w:r w:rsidR="00D04DA8" w:rsidRPr="00365A6B">
              <w:rPr>
                <w:b/>
              </w:rPr>
              <w:fldChar w:fldCharType="end"/>
            </w:r>
            <w:r w:rsidR="00AD357A" w:rsidRPr="00365A6B">
              <w:rPr>
                <w:b/>
              </w:rPr>
              <w:fldChar w:fldCharType="end"/>
            </w:r>
            <w:r w:rsidR="001B19E6" w:rsidRPr="00365A6B">
              <w:rPr>
                <w:b/>
              </w:rPr>
              <w:fldChar w:fldCharType="end"/>
            </w:r>
            <w:r w:rsidR="0003061D" w:rsidRPr="00365A6B">
              <w:rPr>
                <w:b/>
              </w:rPr>
              <w:fldChar w:fldCharType="end"/>
            </w:r>
            <w:r w:rsidR="00FF45FB" w:rsidRPr="00365A6B">
              <w:rPr>
                <w:b/>
              </w:rPr>
              <w:fldChar w:fldCharType="end"/>
            </w:r>
            <w:r w:rsidR="00017F21" w:rsidRPr="00365A6B">
              <w:rPr>
                <w:b/>
              </w:rPr>
              <w:fldChar w:fldCharType="end"/>
            </w:r>
            <w:r w:rsidR="00221CAF" w:rsidRPr="00365A6B">
              <w:rPr>
                <w:b/>
              </w:rPr>
              <w:fldChar w:fldCharType="end"/>
            </w:r>
            <w:r w:rsidR="00005E1A" w:rsidRPr="00365A6B">
              <w:rPr>
                <w:b/>
              </w:rPr>
              <w:fldChar w:fldCharType="end"/>
            </w:r>
            <w:r w:rsidRPr="00365A6B">
              <w:rPr>
                <w:b/>
              </w:rPr>
              <w:fldChar w:fldCharType="end"/>
            </w:r>
            <w:r w:rsidRPr="00365A6B">
              <w:rPr>
                <w:b/>
              </w:rPr>
              <w:fldChar w:fldCharType="end"/>
            </w:r>
            <w:r w:rsidRPr="00365A6B">
              <w:rPr>
                <w:b/>
              </w:rPr>
              <w:fldChar w:fldCharType="end"/>
            </w:r>
            <w:r w:rsidRPr="00365A6B">
              <w:rPr>
                <w:b/>
              </w:rPr>
              <w:fldChar w:fldCharType="end"/>
            </w:r>
            <w:r w:rsidRPr="00365A6B">
              <w:rPr>
                <w:b/>
              </w:rPr>
              <w:fldChar w:fldCharType="end"/>
            </w:r>
            <w:r w:rsidRPr="00365A6B">
              <w:rPr>
                <w:b/>
              </w:rPr>
              <w:fldChar w:fldCharType="end"/>
            </w:r>
            <w:r w:rsidRPr="00365A6B">
              <w:rPr>
                <w:b/>
              </w:rPr>
              <w:fldChar w:fldCharType="end"/>
            </w:r>
          </w:p>
        </w:tc>
        <w:tc>
          <w:tcPr>
            <w:tcW w:w="2500" w:type="pct"/>
            <w:tcBorders>
              <w:top w:val="single" w:sz="4" w:space="0" w:color="auto"/>
              <w:left w:val="single" w:sz="4" w:space="0" w:color="auto"/>
              <w:bottom w:val="single" w:sz="4" w:space="0" w:color="auto"/>
              <w:right w:val="single" w:sz="4" w:space="0" w:color="auto"/>
            </w:tcBorders>
            <w:vAlign w:val="center"/>
            <w:hideMark/>
          </w:tcPr>
          <w:p w14:paraId="7E7D2FEF" w14:textId="77777777" w:rsidR="00EC4DB2" w:rsidRPr="00365A6B" w:rsidRDefault="00EC4DB2" w:rsidP="00EC4DB2">
            <w:pPr>
              <w:spacing w:line="240" w:lineRule="auto"/>
              <w:jc w:val="center"/>
              <w:textAlignment w:val="auto"/>
              <w:rPr>
                <w:b/>
              </w:rPr>
            </w:pPr>
            <w:r w:rsidRPr="00365A6B">
              <w:rPr>
                <w:b/>
              </w:rPr>
              <w:fldChar w:fldCharType="begin"/>
            </w:r>
            <w:r w:rsidRPr="00365A6B">
              <w:rPr>
                <w:b/>
              </w:rPr>
              <w:instrText xml:space="preserve"> INCLUDEPICTURE  "http://www.anquan.com.cn/tubiao/image/huanj/HP006.jpg" \* MERGEFORMATINET </w:instrText>
            </w:r>
            <w:r w:rsidRPr="00365A6B">
              <w:rPr>
                <w:b/>
              </w:rPr>
              <w:fldChar w:fldCharType="separate"/>
            </w:r>
            <w:r w:rsidRPr="00365A6B">
              <w:rPr>
                <w:b/>
              </w:rPr>
              <w:fldChar w:fldCharType="begin"/>
            </w:r>
            <w:r w:rsidRPr="00365A6B">
              <w:rPr>
                <w:b/>
              </w:rPr>
              <w:instrText xml:space="preserve"> INCLUDEPICTURE  "http://www.anquan.com.cn/tubiao/image/huanj/HP006.jpg" \* MERGEFORMATINET </w:instrText>
            </w:r>
            <w:r w:rsidRPr="00365A6B">
              <w:rPr>
                <w:b/>
              </w:rPr>
              <w:fldChar w:fldCharType="separate"/>
            </w:r>
            <w:r w:rsidRPr="00365A6B">
              <w:rPr>
                <w:b/>
              </w:rPr>
              <w:fldChar w:fldCharType="begin"/>
            </w:r>
            <w:r w:rsidRPr="00365A6B">
              <w:rPr>
                <w:b/>
              </w:rPr>
              <w:instrText xml:space="preserve"> INCLUDEPICTURE  "http://www.anquan.com.cn/tubiao/image/huanj/HP006.jpg" \* MERGEFORMATINET </w:instrText>
            </w:r>
            <w:r w:rsidRPr="00365A6B">
              <w:rPr>
                <w:b/>
              </w:rPr>
              <w:fldChar w:fldCharType="separate"/>
            </w:r>
            <w:r w:rsidRPr="00365A6B">
              <w:rPr>
                <w:b/>
              </w:rPr>
              <w:fldChar w:fldCharType="begin"/>
            </w:r>
            <w:r w:rsidRPr="00365A6B">
              <w:rPr>
                <w:b/>
              </w:rPr>
              <w:instrText xml:space="preserve"> INCLUDEPICTURE  "http://www.anquan.com.cn/tubiao/image/huanj/HP006.jpg" \* MERGEFORMATINET </w:instrText>
            </w:r>
            <w:r w:rsidRPr="00365A6B">
              <w:rPr>
                <w:b/>
              </w:rPr>
              <w:fldChar w:fldCharType="separate"/>
            </w:r>
            <w:r w:rsidRPr="00365A6B">
              <w:rPr>
                <w:b/>
              </w:rPr>
              <w:fldChar w:fldCharType="begin"/>
            </w:r>
            <w:r w:rsidRPr="00365A6B">
              <w:rPr>
                <w:b/>
              </w:rPr>
              <w:instrText xml:space="preserve"> INCLUDEPICTURE  "http://www.anquan.com.cn/tubiao/image/huanj/HP006.jpg" \* MERGEFORMATINET </w:instrText>
            </w:r>
            <w:r w:rsidRPr="00365A6B">
              <w:rPr>
                <w:b/>
              </w:rPr>
              <w:fldChar w:fldCharType="separate"/>
            </w:r>
            <w:r w:rsidRPr="00365A6B">
              <w:rPr>
                <w:b/>
              </w:rPr>
              <w:fldChar w:fldCharType="begin"/>
            </w:r>
            <w:r w:rsidRPr="00365A6B">
              <w:rPr>
                <w:b/>
              </w:rPr>
              <w:instrText xml:space="preserve"> INCLUDEPICTURE  "http://www.anquan.com.cn/tubiao/image/huanj/HP006.jpg" \* MERGEFORMATINET </w:instrText>
            </w:r>
            <w:r w:rsidRPr="00365A6B">
              <w:rPr>
                <w:b/>
              </w:rPr>
              <w:fldChar w:fldCharType="separate"/>
            </w:r>
            <w:r w:rsidRPr="00365A6B">
              <w:rPr>
                <w:b/>
              </w:rPr>
              <w:fldChar w:fldCharType="begin"/>
            </w:r>
            <w:r w:rsidRPr="00365A6B">
              <w:rPr>
                <w:b/>
              </w:rPr>
              <w:instrText xml:space="preserve"> INCLUDEPICTURE  "http://www.anquan.com.cn/tubiao/image/huanj/HP006.jpg" \* MERGEFORMATINET </w:instrText>
            </w:r>
            <w:r w:rsidRPr="00365A6B">
              <w:rPr>
                <w:b/>
              </w:rPr>
              <w:fldChar w:fldCharType="separate"/>
            </w:r>
            <w:r w:rsidR="00005E1A" w:rsidRPr="00365A6B">
              <w:rPr>
                <w:b/>
              </w:rPr>
              <w:fldChar w:fldCharType="begin"/>
            </w:r>
            <w:r w:rsidR="00005E1A" w:rsidRPr="00365A6B">
              <w:rPr>
                <w:b/>
              </w:rPr>
              <w:instrText xml:space="preserve"> INCLUDEPICTURE  "http://www.anquan.com.cn/tubiao/image/huanj/HP006.jpg" \* MERGEFORMATINET </w:instrText>
            </w:r>
            <w:r w:rsidR="00005E1A" w:rsidRPr="00365A6B">
              <w:rPr>
                <w:b/>
              </w:rPr>
              <w:fldChar w:fldCharType="separate"/>
            </w:r>
            <w:r w:rsidR="00221CAF" w:rsidRPr="00365A6B">
              <w:rPr>
                <w:b/>
              </w:rPr>
              <w:fldChar w:fldCharType="begin"/>
            </w:r>
            <w:r w:rsidR="00221CAF" w:rsidRPr="00365A6B">
              <w:rPr>
                <w:b/>
              </w:rPr>
              <w:instrText xml:space="preserve"> INCLUDEPICTURE  "http://www.anquan.com.cn/tubiao/image/huanj/HP006.jpg" \* MERGEFORMATINET </w:instrText>
            </w:r>
            <w:r w:rsidR="00221CAF" w:rsidRPr="00365A6B">
              <w:rPr>
                <w:b/>
              </w:rPr>
              <w:fldChar w:fldCharType="separate"/>
            </w:r>
            <w:r w:rsidR="00017F21" w:rsidRPr="00365A6B">
              <w:rPr>
                <w:b/>
              </w:rPr>
              <w:fldChar w:fldCharType="begin"/>
            </w:r>
            <w:r w:rsidR="00017F21" w:rsidRPr="00365A6B">
              <w:rPr>
                <w:b/>
              </w:rPr>
              <w:instrText xml:space="preserve"> INCLUDEPICTURE  "http://www.anquan.com.cn/tubiao/image/huanj/HP006.jpg" \* MERGEFORMATINET </w:instrText>
            </w:r>
            <w:r w:rsidR="00017F21" w:rsidRPr="00365A6B">
              <w:rPr>
                <w:b/>
              </w:rPr>
              <w:fldChar w:fldCharType="separate"/>
            </w:r>
            <w:r w:rsidR="00FF45FB" w:rsidRPr="00365A6B">
              <w:rPr>
                <w:b/>
              </w:rPr>
              <w:fldChar w:fldCharType="begin"/>
            </w:r>
            <w:r w:rsidR="00FF45FB" w:rsidRPr="00365A6B">
              <w:rPr>
                <w:b/>
              </w:rPr>
              <w:instrText xml:space="preserve"> INCLUDEPICTURE  "http://www.anquan.com.cn/tubiao/image/huanj/HP006.jpg" \* MERGEFORMATINET </w:instrText>
            </w:r>
            <w:r w:rsidR="00FF45FB" w:rsidRPr="00365A6B">
              <w:rPr>
                <w:b/>
              </w:rPr>
              <w:fldChar w:fldCharType="separate"/>
            </w:r>
            <w:r w:rsidR="0003061D" w:rsidRPr="00365A6B">
              <w:rPr>
                <w:b/>
              </w:rPr>
              <w:fldChar w:fldCharType="begin"/>
            </w:r>
            <w:r w:rsidR="0003061D" w:rsidRPr="00365A6B">
              <w:rPr>
                <w:b/>
              </w:rPr>
              <w:instrText xml:space="preserve"> INCLUDEPICTURE  "http://www.anquan.com.cn/tubiao/image/huanj/HP006.jpg" \* MERGEFORMATINET </w:instrText>
            </w:r>
            <w:r w:rsidR="0003061D" w:rsidRPr="00365A6B">
              <w:rPr>
                <w:b/>
              </w:rPr>
              <w:fldChar w:fldCharType="separate"/>
            </w:r>
            <w:r w:rsidR="001B19E6" w:rsidRPr="00365A6B">
              <w:rPr>
                <w:b/>
              </w:rPr>
              <w:fldChar w:fldCharType="begin"/>
            </w:r>
            <w:r w:rsidR="001B19E6" w:rsidRPr="00365A6B">
              <w:rPr>
                <w:b/>
              </w:rPr>
              <w:instrText xml:space="preserve"> INCLUDEPICTURE  "http://www.anquan.com.cn/tubiao/image/huanj/HP006.jpg" \* MERGEFORMATINET </w:instrText>
            </w:r>
            <w:r w:rsidR="001B19E6" w:rsidRPr="00365A6B">
              <w:rPr>
                <w:b/>
              </w:rPr>
              <w:fldChar w:fldCharType="separate"/>
            </w:r>
            <w:r w:rsidR="00AD357A" w:rsidRPr="00365A6B">
              <w:rPr>
                <w:b/>
              </w:rPr>
              <w:fldChar w:fldCharType="begin"/>
            </w:r>
            <w:r w:rsidR="00AD357A" w:rsidRPr="00365A6B">
              <w:rPr>
                <w:b/>
              </w:rPr>
              <w:instrText xml:space="preserve"> INCLUDEPICTURE  "http://www.anquan.com.cn/tubiao/image/huanj/HP006.jpg" \* MERGEFORMATINET </w:instrText>
            </w:r>
            <w:r w:rsidR="00AD357A" w:rsidRPr="00365A6B">
              <w:rPr>
                <w:b/>
              </w:rPr>
              <w:fldChar w:fldCharType="separate"/>
            </w:r>
            <w:r w:rsidR="00D04DA8" w:rsidRPr="00365A6B">
              <w:rPr>
                <w:b/>
              </w:rPr>
              <w:fldChar w:fldCharType="begin"/>
            </w:r>
            <w:r w:rsidR="00D04DA8" w:rsidRPr="00365A6B">
              <w:rPr>
                <w:b/>
              </w:rPr>
              <w:instrText xml:space="preserve"> INCLUDEPICTURE  "http://www.anquan.com.cn/tubiao/image/huanj/HP006.jpg" \* MERGEFORMATINET </w:instrText>
            </w:r>
            <w:r w:rsidR="00D04DA8" w:rsidRPr="00365A6B">
              <w:rPr>
                <w:b/>
              </w:rPr>
              <w:fldChar w:fldCharType="separate"/>
            </w:r>
            <w:r w:rsidR="00E5406B" w:rsidRPr="00365A6B">
              <w:rPr>
                <w:b/>
              </w:rPr>
              <w:fldChar w:fldCharType="begin"/>
            </w:r>
            <w:r w:rsidR="00E5406B" w:rsidRPr="00365A6B">
              <w:rPr>
                <w:b/>
              </w:rPr>
              <w:instrText xml:space="preserve"> INCLUDEPICTURE  "http://www.anquan.com.cn/tubiao/image/huanj/HP006.jpg" \* MERGEFORMATINET </w:instrText>
            </w:r>
            <w:r w:rsidR="00E5406B" w:rsidRPr="00365A6B">
              <w:rPr>
                <w:b/>
              </w:rPr>
              <w:fldChar w:fldCharType="separate"/>
            </w:r>
            <w:r w:rsidR="00AA7CF1" w:rsidRPr="00365A6B">
              <w:rPr>
                <w:b/>
              </w:rPr>
              <w:fldChar w:fldCharType="begin"/>
            </w:r>
            <w:r w:rsidR="00AA7CF1" w:rsidRPr="00365A6B">
              <w:rPr>
                <w:b/>
              </w:rPr>
              <w:instrText xml:space="preserve"> INCLUDEPICTURE  "http://www.anquan.com.cn/tubiao/image/huanj/HP006.jpg" \* MERGEFORMATINET </w:instrText>
            </w:r>
            <w:r w:rsidR="00AA7CF1" w:rsidRPr="00365A6B">
              <w:rPr>
                <w:b/>
              </w:rPr>
              <w:fldChar w:fldCharType="separate"/>
            </w:r>
            <w:r w:rsidR="008B299B" w:rsidRPr="00365A6B">
              <w:rPr>
                <w:b/>
              </w:rPr>
              <w:fldChar w:fldCharType="begin"/>
            </w:r>
            <w:r w:rsidR="008B299B" w:rsidRPr="00365A6B">
              <w:rPr>
                <w:b/>
              </w:rPr>
              <w:instrText xml:space="preserve"> INCLUDEPICTURE  "http://www.anquan.com.cn/tubiao/image/huanj/HP006.jpg" \* MERGEFORMATINET </w:instrText>
            </w:r>
            <w:r w:rsidR="008B299B" w:rsidRPr="00365A6B">
              <w:rPr>
                <w:b/>
              </w:rPr>
              <w:fldChar w:fldCharType="separate"/>
            </w:r>
            <w:r w:rsidR="0063086A" w:rsidRPr="00365A6B">
              <w:rPr>
                <w:b/>
              </w:rPr>
              <w:fldChar w:fldCharType="begin"/>
            </w:r>
            <w:r w:rsidR="0063086A" w:rsidRPr="00365A6B">
              <w:rPr>
                <w:b/>
              </w:rPr>
              <w:instrText xml:space="preserve"> INCLUDEPICTURE  "http://www.anquan.com.cn/tubiao/image/huanj/HP006.jpg" \* MERGEFORMATINET </w:instrText>
            </w:r>
            <w:r w:rsidR="0063086A" w:rsidRPr="00365A6B">
              <w:rPr>
                <w:b/>
              </w:rPr>
              <w:fldChar w:fldCharType="separate"/>
            </w:r>
            <w:r w:rsidR="00F13E1A" w:rsidRPr="00365A6B">
              <w:rPr>
                <w:b/>
              </w:rPr>
              <w:fldChar w:fldCharType="begin"/>
            </w:r>
            <w:r w:rsidR="00F13E1A" w:rsidRPr="00365A6B">
              <w:rPr>
                <w:b/>
              </w:rPr>
              <w:instrText xml:space="preserve"> INCLUDEPICTURE  "http://www.anquan.com.cn/tubiao/image/huanj/HP006.jpg" \* MERGEFORMATINET </w:instrText>
            </w:r>
            <w:r w:rsidR="00F13E1A" w:rsidRPr="00365A6B">
              <w:rPr>
                <w:b/>
              </w:rPr>
              <w:fldChar w:fldCharType="separate"/>
            </w:r>
            <w:r w:rsidR="00FB1E42" w:rsidRPr="00365A6B">
              <w:rPr>
                <w:b/>
              </w:rPr>
              <w:fldChar w:fldCharType="begin"/>
            </w:r>
            <w:r w:rsidR="00FB1E42" w:rsidRPr="00365A6B">
              <w:rPr>
                <w:b/>
              </w:rPr>
              <w:instrText xml:space="preserve"> INCLUDEPICTURE  "http://www.anquan.com.cn/tubiao/image/huanj/HP006.jpg" \* MERGEFORMATINET </w:instrText>
            </w:r>
            <w:r w:rsidR="00FB1E42" w:rsidRPr="00365A6B">
              <w:rPr>
                <w:b/>
              </w:rPr>
              <w:fldChar w:fldCharType="separate"/>
            </w:r>
            <w:r w:rsidR="003143F6" w:rsidRPr="00365A6B">
              <w:rPr>
                <w:b/>
              </w:rPr>
              <w:fldChar w:fldCharType="begin"/>
            </w:r>
            <w:r w:rsidR="003143F6" w:rsidRPr="00365A6B">
              <w:rPr>
                <w:b/>
              </w:rPr>
              <w:instrText xml:space="preserve"> INCLUDEPICTURE  "http://www.anquan.com.cn/tubiao/image/huanj/HP006.jpg" \* MERGEFORMATINET </w:instrText>
            </w:r>
            <w:r w:rsidR="003143F6" w:rsidRPr="00365A6B">
              <w:rPr>
                <w:b/>
              </w:rPr>
              <w:fldChar w:fldCharType="separate"/>
            </w:r>
            <w:r w:rsidR="00D00C37" w:rsidRPr="00365A6B">
              <w:rPr>
                <w:b/>
              </w:rPr>
              <w:fldChar w:fldCharType="begin"/>
            </w:r>
            <w:r w:rsidR="00D00C37" w:rsidRPr="00365A6B">
              <w:rPr>
                <w:b/>
              </w:rPr>
              <w:instrText xml:space="preserve"> INCLUDEPICTURE  "http://www.anquan.com.cn/tubiao/image/huanj/HP006.jpg" \* MERGEFORMATINET </w:instrText>
            </w:r>
            <w:r w:rsidR="00D00C37" w:rsidRPr="00365A6B">
              <w:rPr>
                <w:b/>
              </w:rPr>
              <w:fldChar w:fldCharType="separate"/>
            </w:r>
            <w:r w:rsidR="00555647" w:rsidRPr="00365A6B">
              <w:rPr>
                <w:b/>
              </w:rPr>
              <w:fldChar w:fldCharType="begin"/>
            </w:r>
            <w:r w:rsidR="00555647" w:rsidRPr="00365A6B">
              <w:rPr>
                <w:b/>
              </w:rPr>
              <w:instrText xml:space="preserve"> INCLUDEPICTURE  "http://www.anquan.com.cn/tubiao/image/huanj/HP006.jpg" \* MERGEFORMATINET </w:instrText>
            </w:r>
            <w:r w:rsidR="00555647" w:rsidRPr="00365A6B">
              <w:rPr>
                <w:b/>
              </w:rPr>
              <w:fldChar w:fldCharType="separate"/>
            </w:r>
            <w:r w:rsidR="00FE5ED1" w:rsidRPr="00365A6B">
              <w:rPr>
                <w:b/>
              </w:rPr>
              <w:fldChar w:fldCharType="begin"/>
            </w:r>
            <w:r w:rsidR="00FE5ED1" w:rsidRPr="00365A6B">
              <w:rPr>
                <w:b/>
              </w:rPr>
              <w:instrText xml:space="preserve"> INCLUDEPICTURE  "http://www.anquan.com.cn/tubiao/image/huanj/HP006.jpg" \* MERGEFORMATINET </w:instrText>
            </w:r>
            <w:r w:rsidR="00FE5ED1" w:rsidRPr="00365A6B">
              <w:rPr>
                <w:b/>
              </w:rPr>
              <w:fldChar w:fldCharType="separate"/>
            </w:r>
            <w:r w:rsidR="0067232C" w:rsidRPr="00365A6B">
              <w:rPr>
                <w:b/>
              </w:rPr>
              <w:fldChar w:fldCharType="begin"/>
            </w:r>
            <w:r w:rsidR="0067232C" w:rsidRPr="00365A6B">
              <w:rPr>
                <w:b/>
              </w:rPr>
              <w:instrText xml:space="preserve"> INCLUDEPICTURE  "http://www.anquan.com.cn/tubiao/image/huanj/HP006.jpg" \* MERGEFORMATINET </w:instrText>
            </w:r>
            <w:r w:rsidR="0067232C" w:rsidRPr="00365A6B">
              <w:rPr>
                <w:b/>
              </w:rPr>
              <w:fldChar w:fldCharType="separate"/>
            </w:r>
            <w:r w:rsidR="00476B76" w:rsidRPr="00365A6B">
              <w:rPr>
                <w:b/>
              </w:rPr>
              <w:fldChar w:fldCharType="begin"/>
            </w:r>
            <w:r w:rsidR="00476B76" w:rsidRPr="00365A6B">
              <w:rPr>
                <w:b/>
              </w:rPr>
              <w:instrText xml:space="preserve"> INCLUDEPICTURE  "http://www.anquan.com.cn/tubiao/image/huanj/HP006.jpg" \* MERGEFORMATINET </w:instrText>
            </w:r>
            <w:r w:rsidR="00476B76" w:rsidRPr="00365A6B">
              <w:rPr>
                <w:b/>
              </w:rPr>
              <w:fldChar w:fldCharType="separate"/>
            </w:r>
            <w:r w:rsidR="009F22B4" w:rsidRPr="00365A6B">
              <w:rPr>
                <w:b/>
              </w:rPr>
              <w:fldChar w:fldCharType="begin"/>
            </w:r>
            <w:r w:rsidR="009F22B4" w:rsidRPr="00365A6B">
              <w:rPr>
                <w:b/>
              </w:rPr>
              <w:instrText xml:space="preserve"> INCLUDEPICTURE  "http://www.anquan.com.cn/tubiao/image/huanj/HP006.jpg" \* MERGEFORMATINET </w:instrText>
            </w:r>
            <w:r w:rsidR="009F22B4" w:rsidRPr="00365A6B">
              <w:rPr>
                <w:b/>
              </w:rPr>
              <w:fldChar w:fldCharType="separate"/>
            </w:r>
            <w:r w:rsidR="0083514D" w:rsidRPr="00365A6B">
              <w:rPr>
                <w:b/>
              </w:rPr>
              <w:fldChar w:fldCharType="begin"/>
            </w:r>
            <w:r w:rsidR="0083514D" w:rsidRPr="00365A6B">
              <w:rPr>
                <w:b/>
              </w:rPr>
              <w:instrText xml:space="preserve"> INCLUDEPICTURE  "http://www.anquan.com.cn/tubiao/image/huanj/HP006.jpg" \* MERGEFORMATINET </w:instrText>
            </w:r>
            <w:r w:rsidR="0083514D" w:rsidRPr="00365A6B">
              <w:rPr>
                <w:b/>
              </w:rPr>
              <w:fldChar w:fldCharType="separate"/>
            </w:r>
            <w:r w:rsidR="00057E22" w:rsidRPr="00365A6B">
              <w:rPr>
                <w:b/>
              </w:rPr>
              <w:fldChar w:fldCharType="begin"/>
            </w:r>
            <w:r w:rsidR="00057E22" w:rsidRPr="00365A6B">
              <w:rPr>
                <w:b/>
              </w:rPr>
              <w:instrText xml:space="preserve"> INCLUDEPICTURE  "http://www.anquan.com.cn/tubiao/image/huanj/HP006.jpg" \* MERGEFORMATINET </w:instrText>
            </w:r>
            <w:r w:rsidR="00057E22" w:rsidRPr="00365A6B">
              <w:rPr>
                <w:b/>
              </w:rPr>
              <w:fldChar w:fldCharType="separate"/>
            </w:r>
            <w:r w:rsidR="00C87045">
              <w:rPr>
                <w:b/>
              </w:rPr>
              <w:fldChar w:fldCharType="begin"/>
            </w:r>
            <w:r w:rsidR="00C87045">
              <w:rPr>
                <w:b/>
              </w:rPr>
              <w:instrText xml:space="preserve"> INCLUDEPICTURE  "http://www.anquan.com.cn/tubiao/image/huanj/HP006.jpg" \* MERGEFORMATINET </w:instrText>
            </w:r>
            <w:r w:rsidR="00C87045">
              <w:rPr>
                <w:b/>
              </w:rPr>
              <w:fldChar w:fldCharType="separate"/>
            </w:r>
            <w:r w:rsidR="00692387">
              <w:rPr>
                <w:b/>
              </w:rPr>
              <w:fldChar w:fldCharType="begin"/>
            </w:r>
            <w:r w:rsidR="00692387">
              <w:rPr>
                <w:b/>
              </w:rPr>
              <w:instrText xml:space="preserve"> INCLUDEPICTURE  "http://www.anquan.com.cn/tubiao/image/huanj/HP006.jpg" \* MERGEFORMATINET </w:instrText>
            </w:r>
            <w:r w:rsidR="00692387">
              <w:rPr>
                <w:b/>
              </w:rPr>
              <w:fldChar w:fldCharType="separate"/>
            </w:r>
            <w:r w:rsidR="00D10963">
              <w:rPr>
                <w:b/>
              </w:rPr>
              <w:fldChar w:fldCharType="begin"/>
            </w:r>
            <w:r w:rsidR="00D10963">
              <w:rPr>
                <w:b/>
              </w:rPr>
              <w:instrText xml:space="preserve"> INCLUDEPICTURE  "http://www.anquan.com.cn/tubiao/image/huanj/HP006.jpg" \* MERGEFORMATINET </w:instrText>
            </w:r>
            <w:r w:rsidR="00D10963">
              <w:rPr>
                <w:b/>
              </w:rPr>
              <w:fldChar w:fldCharType="separate"/>
            </w:r>
            <w:r w:rsidR="00AE6CC0">
              <w:rPr>
                <w:b/>
              </w:rPr>
              <w:fldChar w:fldCharType="begin"/>
            </w:r>
            <w:r w:rsidR="00AE6CC0">
              <w:rPr>
                <w:b/>
              </w:rPr>
              <w:instrText xml:space="preserve"> </w:instrText>
            </w:r>
            <w:r w:rsidR="00AE6CC0">
              <w:rPr>
                <w:b/>
              </w:rPr>
              <w:instrText>INCLUDEPICTURE  "http://www.anq</w:instrText>
            </w:r>
            <w:r w:rsidR="00AE6CC0">
              <w:rPr>
                <w:b/>
              </w:rPr>
              <w:instrText>uan.com.cn/tubiao/image/huanj/HP006.jpg" \* MERGEFORMATINET</w:instrText>
            </w:r>
            <w:r w:rsidR="00AE6CC0">
              <w:rPr>
                <w:b/>
              </w:rPr>
              <w:instrText xml:space="preserve"> </w:instrText>
            </w:r>
            <w:r w:rsidR="00AE6CC0">
              <w:rPr>
                <w:b/>
              </w:rPr>
              <w:fldChar w:fldCharType="separate"/>
            </w:r>
            <w:r w:rsidR="009302A0">
              <w:rPr>
                <w:b/>
              </w:rPr>
              <w:pict w14:anchorId="62FE94D3">
                <v:shape id="_x0000_i1035" type="#_x0000_t75" style="width:79.5pt;height:1in;mso-position-horizontal-relative:page;mso-position-vertical-relative:page">
                  <v:imagedata r:id="rId144" r:href="rId145"/>
                </v:shape>
              </w:pict>
            </w:r>
            <w:r w:rsidR="00AE6CC0">
              <w:rPr>
                <w:b/>
              </w:rPr>
              <w:fldChar w:fldCharType="end"/>
            </w:r>
            <w:r w:rsidR="00D10963">
              <w:rPr>
                <w:b/>
              </w:rPr>
              <w:fldChar w:fldCharType="end"/>
            </w:r>
            <w:r w:rsidR="00692387">
              <w:rPr>
                <w:b/>
              </w:rPr>
              <w:fldChar w:fldCharType="end"/>
            </w:r>
            <w:r w:rsidR="00C87045">
              <w:rPr>
                <w:b/>
              </w:rPr>
              <w:fldChar w:fldCharType="end"/>
            </w:r>
            <w:r w:rsidR="00057E22" w:rsidRPr="00365A6B">
              <w:rPr>
                <w:b/>
              </w:rPr>
              <w:fldChar w:fldCharType="end"/>
            </w:r>
            <w:r w:rsidR="0083514D" w:rsidRPr="00365A6B">
              <w:rPr>
                <w:b/>
              </w:rPr>
              <w:fldChar w:fldCharType="end"/>
            </w:r>
            <w:r w:rsidR="009F22B4" w:rsidRPr="00365A6B">
              <w:rPr>
                <w:b/>
              </w:rPr>
              <w:fldChar w:fldCharType="end"/>
            </w:r>
            <w:r w:rsidR="00476B76" w:rsidRPr="00365A6B">
              <w:rPr>
                <w:b/>
              </w:rPr>
              <w:fldChar w:fldCharType="end"/>
            </w:r>
            <w:r w:rsidR="0067232C" w:rsidRPr="00365A6B">
              <w:rPr>
                <w:b/>
              </w:rPr>
              <w:fldChar w:fldCharType="end"/>
            </w:r>
            <w:r w:rsidR="00FE5ED1" w:rsidRPr="00365A6B">
              <w:rPr>
                <w:b/>
              </w:rPr>
              <w:fldChar w:fldCharType="end"/>
            </w:r>
            <w:r w:rsidR="00555647" w:rsidRPr="00365A6B">
              <w:rPr>
                <w:b/>
              </w:rPr>
              <w:fldChar w:fldCharType="end"/>
            </w:r>
            <w:r w:rsidR="00D00C37" w:rsidRPr="00365A6B">
              <w:rPr>
                <w:b/>
              </w:rPr>
              <w:fldChar w:fldCharType="end"/>
            </w:r>
            <w:r w:rsidR="003143F6" w:rsidRPr="00365A6B">
              <w:rPr>
                <w:b/>
              </w:rPr>
              <w:fldChar w:fldCharType="end"/>
            </w:r>
            <w:r w:rsidR="00FB1E42" w:rsidRPr="00365A6B">
              <w:rPr>
                <w:b/>
              </w:rPr>
              <w:fldChar w:fldCharType="end"/>
            </w:r>
            <w:r w:rsidR="00F13E1A" w:rsidRPr="00365A6B">
              <w:rPr>
                <w:b/>
              </w:rPr>
              <w:fldChar w:fldCharType="end"/>
            </w:r>
            <w:r w:rsidR="0063086A" w:rsidRPr="00365A6B">
              <w:rPr>
                <w:b/>
              </w:rPr>
              <w:fldChar w:fldCharType="end"/>
            </w:r>
            <w:r w:rsidR="008B299B" w:rsidRPr="00365A6B">
              <w:rPr>
                <w:b/>
              </w:rPr>
              <w:fldChar w:fldCharType="end"/>
            </w:r>
            <w:r w:rsidR="00AA7CF1" w:rsidRPr="00365A6B">
              <w:rPr>
                <w:b/>
              </w:rPr>
              <w:fldChar w:fldCharType="end"/>
            </w:r>
            <w:r w:rsidR="00E5406B" w:rsidRPr="00365A6B">
              <w:rPr>
                <w:b/>
              </w:rPr>
              <w:fldChar w:fldCharType="end"/>
            </w:r>
            <w:r w:rsidR="00D04DA8" w:rsidRPr="00365A6B">
              <w:rPr>
                <w:b/>
              </w:rPr>
              <w:fldChar w:fldCharType="end"/>
            </w:r>
            <w:r w:rsidR="00AD357A" w:rsidRPr="00365A6B">
              <w:rPr>
                <w:b/>
              </w:rPr>
              <w:fldChar w:fldCharType="end"/>
            </w:r>
            <w:r w:rsidR="001B19E6" w:rsidRPr="00365A6B">
              <w:rPr>
                <w:b/>
              </w:rPr>
              <w:fldChar w:fldCharType="end"/>
            </w:r>
            <w:r w:rsidR="0003061D" w:rsidRPr="00365A6B">
              <w:rPr>
                <w:b/>
              </w:rPr>
              <w:fldChar w:fldCharType="end"/>
            </w:r>
            <w:r w:rsidR="00FF45FB" w:rsidRPr="00365A6B">
              <w:rPr>
                <w:b/>
              </w:rPr>
              <w:fldChar w:fldCharType="end"/>
            </w:r>
            <w:r w:rsidR="00017F21" w:rsidRPr="00365A6B">
              <w:rPr>
                <w:b/>
              </w:rPr>
              <w:fldChar w:fldCharType="end"/>
            </w:r>
            <w:r w:rsidR="00221CAF" w:rsidRPr="00365A6B">
              <w:rPr>
                <w:b/>
              </w:rPr>
              <w:fldChar w:fldCharType="end"/>
            </w:r>
            <w:r w:rsidR="00005E1A" w:rsidRPr="00365A6B">
              <w:rPr>
                <w:b/>
              </w:rPr>
              <w:fldChar w:fldCharType="end"/>
            </w:r>
            <w:r w:rsidRPr="00365A6B">
              <w:rPr>
                <w:b/>
              </w:rPr>
              <w:fldChar w:fldCharType="end"/>
            </w:r>
            <w:r w:rsidRPr="00365A6B">
              <w:rPr>
                <w:b/>
              </w:rPr>
              <w:fldChar w:fldCharType="end"/>
            </w:r>
            <w:r w:rsidRPr="00365A6B">
              <w:rPr>
                <w:b/>
              </w:rPr>
              <w:fldChar w:fldCharType="end"/>
            </w:r>
            <w:r w:rsidRPr="00365A6B">
              <w:rPr>
                <w:b/>
              </w:rPr>
              <w:fldChar w:fldCharType="end"/>
            </w:r>
            <w:r w:rsidRPr="00365A6B">
              <w:rPr>
                <w:b/>
              </w:rPr>
              <w:fldChar w:fldCharType="end"/>
            </w:r>
            <w:r w:rsidRPr="00365A6B">
              <w:rPr>
                <w:b/>
              </w:rPr>
              <w:fldChar w:fldCharType="end"/>
            </w:r>
            <w:r w:rsidRPr="00365A6B">
              <w:rPr>
                <w:b/>
              </w:rPr>
              <w:fldChar w:fldCharType="end"/>
            </w:r>
          </w:p>
        </w:tc>
      </w:tr>
      <w:tr w:rsidR="00365A6B" w:rsidRPr="00365A6B" w14:paraId="200F3699" w14:textId="77777777" w:rsidTr="00E8011E">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4DE741F" w14:textId="77777777" w:rsidR="00EC4DB2" w:rsidRPr="00365A6B" w:rsidRDefault="00EC4DB2" w:rsidP="00EC4DB2">
            <w:pPr>
              <w:jc w:val="center"/>
              <w:textAlignment w:val="auto"/>
              <w:rPr>
                <w:b/>
              </w:rPr>
            </w:pPr>
            <w:r w:rsidRPr="00365A6B">
              <w:rPr>
                <w:b/>
              </w:rPr>
              <w:t>噪声排放源</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5198BA5" w14:textId="77777777" w:rsidR="00EC4DB2" w:rsidRPr="00365A6B" w:rsidRDefault="00EC4DB2" w:rsidP="00EC4DB2">
            <w:pPr>
              <w:jc w:val="center"/>
              <w:textAlignment w:val="auto"/>
              <w:rPr>
                <w:b/>
              </w:rPr>
            </w:pPr>
            <w:r w:rsidRPr="00365A6B">
              <w:rPr>
                <w:b/>
              </w:rPr>
              <w:t>噪声排放源</w:t>
            </w:r>
          </w:p>
        </w:tc>
      </w:tr>
      <w:tr w:rsidR="00365A6B" w:rsidRPr="00365A6B" w14:paraId="407A9A6E" w14:textId="77777777" w:rsidTr="00E8011E">
        <w:trPr>
          <w:trHeight w:val="20"/>
        </w:trPr>
        <w:tc>
          <w:tcPr>
            <w:tcW w:w="2500" w:type="pct"/>
            <w:tcBorders>
              <w:top w:val="single" w:sz="4" w:space="0" w:color="auto"/>
              <w:left w:val="single" w:sz="4" w:space="0" w:color="auto"/>
              <w:bottom w:val="single" w:sz="4" w:space="0" w:color="auto"/>
              <w:right w:val="single" w:sz="4" w:space="0" w:color="auto"/>
            </w:tcBorders>
            <w:vAlign w:val="center"/>
          </w:tcPr>
          <w:p w14:paraId="02AE5684" w14:textId="77777777" w:rsidR="00EC4DB2" w:rsidRPr="00365A6B" w:rsidRDefault="00EC4DB2" w:rsidP="00EC4DB2">
            <w:pPr>
              <w:jc w:val="center"/>
              <w:textAlignment w:val="auto"/>
              <w:rPr>
                <w:b/>
              </w:rPr>
            </w:pPr>
            <w:r w:rsidRPr="00365A6B">
              <w:rPr>
                <w:b/>
              </w:rPr>
              <w:fldChar w:fldCharType="begin"/>
            </w:r>
            <w:r w:rsidRPr="00365A6B">
              <w:rPr>
                <w:b/>
              </w:rPr>
              <w:instrText xml:space="preserve"> INCLUDEPICTURE  "http://www.anquan.com.cn/tubiao/image/huanj/HP007.jpg" \* MERGEFORMATINET </w:instrText>
            </w:r>
            <w:r w:rsidRPr="00365A6B">
              <w:rPr>
                <w:b/>
              </w:rPr>
              <w:fldChar w:fldCharType="separate"/>
            </w:r>
            <w:r w:rsidRPr="00365A6B">
              <w:rPr>
                <w:b/>
              </w:rPr>
              <w:fldChar w:fldCharType="begin"/>
            </w:r>
            <w:r w:rsidRPr="00365A6B">
              <w:rPr>
                <w:b/>
              </w:rPr>
              <w:instrText xml:space="preserve"> INCLUDEPICTURE  "http://www.anquan.com.cn/tubiao/image/huanj/HP007.jpg" \* MERGEFORMATINET </w:instrText>
            </w:r>
            <w:r w:rsidRPr="00365A6B">
              <w:rPr>
                <w:b/>
              </w:rPr>
              <w:fldChar w:fldCharType="separate"/>
            </w:r>
            <w:r w:rsidRPr="00365A6B">
              <w:rPr>
                <w:b/>
              </w:rPr>
              <w:fldChar w:fldCharType="begin"/>
            </w:r>
            <w:r w:rsidRPr="00365A6B">
              <w:rPr>
                <w:b/>
              </w:rPr>
              <w:instrText xml:space="preserve"> INCLUDEPICTURE  "http://www.anquan.com.cn/tubiao/image/huanj/HP007.jpg" \* MERGEFORMATINET </w:instrText>
            </w:r>
            <w:r w:rsidRPr="00365A6B">
              <w:rPr>
                <w:b/>
              </w:rPr>
              <w:fldChar w:fldCharType="separate"/>
            </w:r>
            <w:r w:rsidRPr="00365A6B">
              <w:rPr>
                <w:b/>
              </w:rPr>
              <w:fldChar w:fldCharType="begin"/>
            </w:r>
            <w:r w:rsidRPr="00365A6B">
              <w:rPr>
                <w:b/>
              </w:rPr>
              <w:instrText xml:space="preserve"> INCLUDEPICTURE  "http://www.anquan.com.cn/tubiao/image/huanj/HP007.jpg" \* MERGEFORMATINET </w:instrText>
            </w:r>
            <w:r w:rsidRPr="00365A6B">
              <w:rPr>
                <w:b/>
              </w:rPr>
              <w:fldChar w:fldCharType="separate"/>
            </w:r>
            <w:r w:rsidRPr="00365A6B">
              <w:rPr>
                <w:b/>
              </w:rPr>
              <w:fldChar w:fldCharType="begin"/>
            </w:r>
            <w:r w:rsidRPr="00365A6B">
              <w:rPr>
                <w:b/>
              </w:rPr>
              <w:instrText xml:space="preserve"> INCLUDEPICTURE  "http://www.anquan.com.cn/tubiao/image/huanj/HP007.jpg" \* MERGEFORMATINET </w:instrText>
            </w:r>
            <w:r w:rsidRPr="00365A6B">
              <w:rPr>
                <w:b/>
              </w:rPr>
              <w:fldChar w:fldCharType="separate"/>
            </w:r>
            <w:r w:rsidRPr="00365A6B">
              <w:rPr>
                <w:b/>
              </w:rPr>
              <w:fldChar w:fldCharType="begin"/>
            </w:r>
            <w:r w:rsidRPr="00365A6B">
              <w:rPr>
                <w:b/>
              </w:rPr>
              <w:instrText xml:space="preserve"> INCLUDEPICTURE  "http://www.anquan.com.cn/tubiao/image/huanj/HP007.jpg" \* MERGEFORMATINET </w:instrText>
            </w:r>
            <w:r w:rsidRPr="00365A6B">
              <w:rPr>
                <w:b/>
              </w:rPr>
              <w:fldChar w:fldCharType="separate"/>
            </w:r>
            <w:r w:rsidRPr="00365A6B">
              <w:rPr>
                <w:b/>
              </w:rPr>
              <w:fldChar w:fldCharType="begin"/>
            </w:r>
            <w:r w:rsidRPr="00365A6B">
              <w:rPr>
                <w:b/>
              </w:rPr>
              <w:instrText xml:space="preserve"> INCLUDEPICTURE  "http://www.anquan.com.cn/tubiao/image/huanj/HP007.jpg" \* MERGEFORMATINET </w:instrText>
            </w:r>
            <w:r w:rsidRPr="00365A6B">
              <w:rPr>
                <w:b/>
              </w:rPr>
              <w:fldChar w:fldCharType="separate"/>
            </w:r>
            <w:r w:rsidR="00005E1A" w:rsidRPr="00365A6B">
              <w:rPr>
                <w:b/>
              </w:rPr>
              <w:fldChar w:fldCharType="begin"/>
            </w:r>
            <w:r w:rsidR="00005E1A" w:rsidRPr="00365A6B">
              <w:rPr>
                <w:b/>
              </w:rPr>
              <w:instrText xml:space="preserve"> INCLUDEPICTURE  "http://www.anquan.com.cn/tubiao/image/huanj/HP007.jpg" \* MERGEFORMATINET </w:instrText>
            </w:r>
            <w:r w:rsidR="00005E1A" w:rsidRPr="00365A6B">
              <w:rPr>
                <w:b/>
              </w:rPr>
              <w:fldChar w:fldCharType="separate"/>
            </w:r>
            <w:r w:rsidR="00221CAF" w:rsidRPr="00365A6B">
              <w:rPr>
                <w:b/>
              </w:rPr>
              <w:fldChar w:fldCharType="begin"/>
            </w:r>
            <w:r w:rsidR="00221CAF" w:rsidRPr="00365A6B">
              <w:rPr>
                <w:b/>
              </w:rPr>
              <w:instrText xml:space="preserve"> INCLUDEPICTURE  "http://www.anquan.com.cn/tubiao/image/huanj/HP007.jpg" \* MERGEFORMATINET </w:instrText>
            </w:r>
            <w:r w:rsidR="00221CAF" w:rsidRPr="00365A6B">
              <w:rPr>
                <w:b/>
              </w:rPr>
              <w:fldChar w:fldCharType="separate"/>
            </w:r>
            <w:r w:rsidR="00017F21" w:rsidRPr="00365A6B">
              <w:rPr>
                <w:b/>
              </w:rPr>
              <w:fldChar w:fldCharType="begin"/>
            </w:r>
            <w:r w:rsidR="00017F21" w:rsidRPr="00365A6B">
              <w:rPr>
                <w:b/>
              </w:rPr>
              <w:instrText xml:space="preserve"> INCLUDEPICTURE  "http://www.anquan.com.cn/tubiao/image/huanj/HP007.jpg" \* MERGEFORMATINET </w:instrText>
            </w:r>
            <w:r w:rsidR="00017F21" w:rsidRPr="00365A6B">
              <w:rPr>
                <w:b/>
              </w:rPr>
              <w:fldChar w:fldCharType="separate"/>
            </w:r>
            <w:r w:rsidR="00FF45FB" w:rsidRPr="00365A6B">
              <w:rPr>
                <w:b/>
              </w:rPr>
              <w:fldChar w:fldCharType="begin"/>
            </w:r>
            <w:r w:rsidR="00FF45FB" w:rsidRPr="00365A6B">
              <w:rPr>
                <w:b/>
              </w:rPr>
              <w:instrText xml:space="preserve"> INCLUDEPICTURE  "http://www.anquan.com.cn/tubiao/image/huanj/HP007.jpg" \* MERGEFORMATINET </w:instrText>
            </w:r>
            <w:r w:rsidR="00FF45FB" w:rsidRPr="00365A6B">
              <w:rPr>
                <w:b/>
              </w:rPr>
              <w:fldChar w:fldCharType="separate"/>
            </w:r>
            <w:r w:rsidR="0003061D" w:rsidRPr="00365A6B">
              <w:rPr>
                <w:b/>
              </w:rPr>
              <w:fldChar w:fldCharType="begin"/>
            </w:r>
            <w:r w:rsidR="0003061D" w:rsidRPr="00365A6B">
              <w:rPr>
                <w:b/>
              </w:rPr>
              <w:instrText xml:space="preserve"> INCLUDEPICTURE  "http://www.anquan.com.cn/tubiao/image/huanj/HP007.jpg" \* MERGEFORMATINET </w:instrText>
            </w:r>
            <w:r w:rsidR="0003061D" w:rsidRPr="00365A6B">
              <w:rPr>
                <w:b/>
              </w:rPr>
              <w:fldChar w:fldCharType="separate"/>
            </w:r>
            <w:r w:rsidR="001B19E6" w:rsidRPr="00365A6B">
              <w:rPr>
                <w:b/>
              </w:rPr>
              <w:fldChar w:fldCharType="begin"/>
            </w:r>
            <w:r w:rsidR="001B19E6" w:rsidRPr="00365A6B">
              <w:rPr>
                <w:b/>
              </w:rPr>
              <w:instrText xml:space="preserve"> INCLUDEPICTURE  "http://www.anquan.com.cn/tubiao/image/huanj/HP007.jpg" \* MERGEFORMATINET </w:instrText>
            </w:r>
            <w:r w:rsidR="001B19E6" w:rsidRPr="00365A6B">
              <w:rPr>
                <w:b/>
              </w:rPr>
              <w:fldChar w:fldCharType="separate"/>
            </w:r>
            <w:r w:rsidR="00AD357A" w:rsidRPr="00365A6B">
              <w:rPr>
                <w:b/>
              </w:rPr>
              <w:fldChar w:fldCharType="begin"/>
            </w:r>
            <w:r w:rsidR="00AD357A" w:rsidRPr="00365A6B">
              <w:rPr>
                <w:b/>
              </w:rPr>
              <w:instrText xml:space="preserve"> INCLUDEPICTURE  "http://www.anquan.com.cn/tubiao/image/huanj/HP007.jpg" \* MERGEFORMATINET </w:instrText>
            </w:r>
            <w:r w:rsidR="00AD357A" w:rsidRPr="00365A6B">
              <w:rPr>
                <w:b/>
              </w:rPr>
              <w:fldChar w:fldCharType="separate"/>
            </w:r>
            <w:r w:rsidR="00D04DA8" w:rsidRPr="00365A6B">
              <w:rPr>
                <w:b/>
              </w:rPr>
              <w:fldChar w:fldCharType="begin"/>
            </w:r>
            <w:r w:rsidR="00D04DA8" w:rsidRPr="00365A6B">
              <w:rPr>
                <w:b/>
              </w:rPr>
              <w:instrText xml:space="preserve"> INCLUDEPICTURE  "http://www.anquan.com.cn/tubiao/image/huanj/HP007.jpg" \* MERGEFORMATINET </w:instrText>
            </w:r>
            <w:r w:rsidR="00D04DA8" w:rsidRPr="00365A6B">
              <w:rPr>
                <w:b/>
              </w:rPr>
              <w:fldChar w:fldCharType="separate"/>
            </w:r>
            <w:r w:rsidR="00E5406B" w:rsidRPr="00365A6B">
              <w:rPr>
                <w:b/>
              </w:rPr>
              <w:fldChar w:fldCharType="begin"/>
            </w:r>
            <w:r w:rsidR="00E5406B" w:rsidRPr="00365A6B">
              <w:rPr>
                <w:b/>
              </w:rPr>
              <w:instrText xml:space="preserve"> INCLUDEPICTURE  "http://www.anquan.com.cn/tubiao/image/huanj/HP007.jpg" \* MERGEFORMATINET </w:instrText>
            </w:r>
            <w:r w:rsidR="00E5406B" w:rsidRPr="00365A6B">
              <w:rPr>
                <w:b/>
              </w:rPr>
              <w:fldChar w:fldCharType="separate"/>
            </w:r>
            <w:r w:rsidR="00AA7CF1" w:rsidRPr="00365A6B">
              <w:rPr>
                <w:b/>
              </w:rPr>
              <w:fldChar w:fldCharType="begin"/>
            </w:r>
            <w:r w:rsidR="00AA7CF1" w:rsidRPr="00365A6B">
              <w:rPr>
                <w:b/>
              </w:rPr>
              <w:instrText xml:space="preserve"> INCLUDEPICTURE  "http://www.anquan.com.cn/tubiao/image/huanj/HP007.jpg" \* MERGEFORMATINET </w:instrText>
            </w:r>
            <w:r w:rsidR="00AA7CF1" w:rsidRPr="00365A6B">
              <w:rPr>
                <w:b/>
              </w:rPr>
              <w:fldChar w:fldCharType="separate"/>
            </w:r>
            <w:r w:rsidR="008B299B" w:rsidRPr="00365A6B">
              <w:rPr>
                <w:b/>
              </w:rPr>
              <w:fldChar w:fldCharType="begin"/>
            </w:r>
            <w:r w:rsidR="008B299B" w:rsidRPr="00365A6B">
              <w:rPr>
                <w:b/>
              </w:rPr>
              <w:instrText xml:space="preserve"> INCLUDEPICTURE  "http://www.anquan.com.cn/tubiao/image/huanj/HP007.jpg" \* MERGEFORMATINET </w:instrText>
            </w:r>
            <w:r w:rsidR="008B299B" w:rsidRPr="00365A6B">
              <w:rPr>
                <w:b/>
              </w:rPr>
              <w:fldChar w:fldCharType="separate"/>
            </w:r>
            <w:r w:rsidR="0063086A" w:rsidRPr="00365A6B">
              <w:rPr>
                <w:b/>
              </w:rPr>
              <w:fldChar w:fldCharType="begin"/>
            </w:r>
            <w:r w:rsidR="0063086A" w:rsidRPr="00365A6B">
              <w:rPr>
                <w:b/>
              </w:rPr>
              <w:instrText xml:space="preserve"> INCLUDEPICTURE  "http://www.anquan.com.cn/tubiao/image/huanj/HP007.jpg" \* MERGEFORMATINET </w:instrText>
            </w:r>
            <w:r w:rsidR="0063086A" w:rsidRPr="00365A6B">
              <w:rPr>
                <w:b/>
              </w:rPr>
              <w:fldChar w:fldCharType="separate"/>
            </w:r>
            <w:r w:rsidR="00F13E1A" w:rsidRPr="00365A6B">
              <w:rPr>
                <w:b/>
              </w:rPr>
              <w:fldChar w:fldCharType="begin"/>
            </w:r>
            <w:r w:rsidR="00F13E1A" w:rsidRPr="00365A6B">
              <w:rPr>
                <w:b/>
              </w:rPr>
              <w:instrText xml:space="preserve"> INCLUDEPICTURE  "http://www.anquan.com.cn/tubiao/image/huanj/HP007.jpg" \* MERGEFORMATINET </w:instrText>
            </w:r>
            <w:r w:rsidR="00F13E1A" w:rsidRPr="00365A6B">
              <w:rPr>
                <w:b/>
              </w:rPr>
              <w:fldChar w:fldCharType="separate"/>
            </w:r>
            <w:r w:rsidR="00FB1E42" w:rsidRPr="00365A6B">
              <w:rPr>
                <w:b/>
              </w:rPr>
              <w:fldChar w:fldCharType="begin"/>
            </w:r>
            <w:r w:rsidR="00FB1E42" w:rsidRPr="00365A6B">
              <w:rPr>
                <w:b/>
              </w:rPr>
              <w:instrText xml:space="preserve"> INCLUDEPICTURE  "http://www.anquan.com.cn/tubiao/image/huanj/HP007.jpg" \* MERGEFORMATINET </w:instrText>
            </w:r>
            <w:r w:rsidR="00FB1E42" w:rsidRPr="00365A6B">
              <w:rPr>
                <w:b/>
              </w:rPr>
              <w:fldChar w:fldCharType="separate"/>
            </w:r>
            <w:r w:rsidR="003143F6" w:rsidRPr="00365A6B">
              <w:rPr>
                <w:b/>
              </w:rPr>
              <w:fldChar w:fldCharType="begin"/>
            </w:r>
            <w:r w:rsidR="003143F6" w:rsidRPr="00365A6B">
              <w:rPr>
                <w:b/>
              </w:rPr>
              <w:instrText xml:space="preserve"> INCLUDEPICTURE  "http://www.anquan.com.cn/tubiao/image/huanj/HP007.jpg" \* MERGEFORMATINET </w:instrText>
            </w:r>
            <w:r w:rsidR="003143F6" w:rsidRPr="00365A6B">
              <w:rPr>
                <w:b/>
              </w:rPr>
              <w:fldChar w:fldCharType="separate"/>
            </w:r>
            <w:r w:rsidR="00D00C37" w:rsidRPr="00365A6B">
              <w:rPr>
                <w:b/>
              </w:rPr>
              <w:fldChar w:fldCharType="begin"/>
            </w:r>
            <w:r w:rsidR="00D00C37" w:rsidRPr="00365A6B">
              <w:rPr>
                <w:b/>
              </w:rPr>
              <w:instrText xml:space="preserve"> INCLUDEPICTURE  "http://www.anquan.com.cn/tubiao/image/huanj/HP007.jpg" \* MERGEFORMATINET </w:instrText>
            </w:r>
            <w:r w:rsidR="00D00C37" w:rsidRPr="00365A6B">
              <w:rPr>
                <w:b/>
              </w:rPr>
              <w:fldChar w:fldCharType="separate"/>
            </w:r>
            <w:r w:rsidR="00555647" w:rsidRPr="00365A6B">
              <w:rPr>
                <w:b/>
              </w:rPr>
              <w:fldChar w:fldCharType="begin"/>
            </w:r>
            <w:r w:rsidR="00555647" w:rsidRPr="00365A6B">
              <w:rPr>
                <w:b/>
              </w:rPr>
              <w:instrText xml:space="preserve"> INCLUDEPICTURE  "http://www.anquan.com.cn/tubiao/image/huanj/HP007.jpg" \* MERGEFORMATINET </w:instrText>
            </w:r>
            <w:r w:rsidR="00555647" w:rsidRPr="00365A6B">
              <w:rPr>
                <w:b/>
              </w:rPr>
              <w:fldChar w:fldCharType="separate"/>
            </w:r>
            <w:r w:rsidR="00FE5ED1" w:rsidRPr="00365A6B">
              <w:rPr>
                <w:b/>
              </w:rPr>
              <w:fldChar w:fldCharType="begin"/>
            </w:r>
            <w:r w:rsidR="00FE5ED1" w:rsidRPr="00365A6B">
              <w:rPr>
                <w:b/>
              </w:rPr>
              <w:instrText xml:space="preserve"> INCLUDEPICTURE  "http://www.anquan.com.cn/tubiao/image/huanj/HP007.jpg" \* MERGEFORMATINET </w:instrText>
            </w:r>
            <w:r w:rsidR="00FE5ED1" w:rsidRPr="00365A6B">
              <w:rPr>
                <w:b/>
              </w:rPr>
              <w:fldChar w:fldCharType="separate"/>
            </w:r>
            <w:r w:rsidR="0067232C" w:rsidRPr="00365A6B">
              <w:rPr>
                <w:b/>
              </w:rPr>
              <w:fldChar w:fldCharType="begin"/>
            </w:r>
            <w:r w:rsidR="0067232C" w:rsidRPr="00365A6B">
              <w:rPr>
                <w:b/>
              </w:rPr>
              <w:instrText xml:space="preserve"> INCLUDEPICTURE  "http://www.anquan.com.cn/tubiao/image/huanj/HP007.jpg" \* MERGEFORMATINET </w:instrText>
            </w:r>
            <w:r w:rsidR="0067232C" w:rsidRPr="00365A6B">
              <w:rPr>
                <w:b/>
              </w:rPr>
              <w:fldChar w:fldCharType="separate"/>
            </w:r>
            <w:r w:rsidR="00476B76" w:rsidRPr="00365A6B">
              <w:rPr>
                <w:b/>
              </w:rPr>
              <w:fldChar w:fldCharType="begin"/>
            </w:r>
            <w:r w:rsidR="00476B76" w:rsidRPr="00365A6B">
              <w:rPr>
                <w:b/>
              </w:rPr>
              <w:instrText xml:space="preserve"> INCLUDEPICTURE  "http://www.anquan.com.cn/tubiao/image/huanj/HP007.jpg" \* MERGEFORMATINET </w:instrText>
            </w:r>
            <w:r w:rsidR="00476B76" w:rsidRPr="00365A6B">
              <w:rPr>
                <w:b/>
              </w:rPr>
              <w:fldChar w:fldCharType="separate"/>
            </w:r>
            <w:r w:rsidR="009F22B4" w:rsidRPr="00365A6B">
              <w:rPr>
                <w:b/>
              </w:rPr>
              <w:fldChar w:fldCharType="begin"/>
            </w:r>
            <w:r w:rsidR="009F22B4" w:rsidRPr="00365A6B">
              <w:rPr>
                <w:b/>
              </w:rPr>
              <w:instrText xml:space="preserve"> INCLUDEPICTURE  "http://www.anquan.com.cn/tubiao/image/huanj/HP007.jpg" \* MERGEFORMATINET </w:instrText>
            </w:r>
            <w:r w:rsidR="009F22B4" w:rsidRPr="00365A6B">
              <w:rPr>
                <w:b/>
              </w:rPr>
              <w:fldChar w:fldCharType="separate"/>
            </w:r>
            <w:r w:rsidR="0083514D" w:rsidRPr="00365A6B">
              <w:rPr>
                <w:b/>
              </w:rPr>
              <w:fldChar w:fldCharType="begin"/>
            </w:r>
            <w:r w:rsidR="0083514D" w:rsidRPr="00365A6B">
              <w:rPr>
                <w:b/>
              </w:rPr>
              <w:instrText xml:space="preserve"> INCLUDEPICTURE  "http://www.anquan.com.cn/tubiao/image/huanj/HP007.jpg" \* MERGEFORMATINET </w:instrText>
            </w:r>
            <w:r w:rsidR="0083514D" w:rsidRPr="00365A6B">
              <w:rPr>
                <w:b/>
              </w:rPr>
              <w:fldChar w:fldCharType="separate"/>
            </w:r>
            <w:r w:rsidR="00057E22" w:rsidRPr="00365A6B">
              <w:rPr>
                <w:b/>
              </w:rPr>
              <w:fldChar w:fldCharType="begin"/>
            </w:r>
            <w:r w:rsidR="00057E22" w:rsidRPr="00365A6B">
              <w:rPr>
                <w:b/>
              </w:rPr>
              <w:instrText xml:space="preserve"> INCLUDEPICTURE  "http://www.anquan.com.cn/tubiao/image/huanj/HP007.jpg" \* MERGEFORMATINET </w:instrText>
            </w:r>
            <w:r w:rsidR="00057E22" w:rsidRPr="00365A6B">
              <w:rPr>
                <w:b/>
              </w:rPr>
              <w:fldChar w:fldCharType="separate"/>
            </w:r>
            <w:r w:rsidR="00C87045">
              <w:rPr>
                <w:b/>
              </w:rPr>
              <w:fldChar w:fldCharType="begin"/>
            </w:r>
            <w:r w:rsidR="00C87045">
              <w:rPr>
                <w:b/>
              </w:rPr>
              <w:instrText xml:space="preserve"> INCLUDEPICTURE  "http://www.anquan.com.cn/tubiao/image/huanj/HP007.jpg" \* MERGEFORMATINET </w:instrText>
            </w:r>
            <w:r w:rsidR="00C87045">
              <w:rPr>
                <w:b/>
              </w:rPr>
              <w:fldChar w:fldCharType="separate"/>
            </w:r>
            <w:r w:rsidR="00692387">
              <w:rPr>
                <w:b/>
              </w:rPr>
              <w:fldChar w:fldCharType="begin"/>
            </w:r>
            <w:r w:rsidR="00692387">
              <w:rPr>
                <w:b/>
              </w:rPr>
              <w:instrText xml:space="preserve"> INCLUDEPICTURE  "http://www.anquan.com.cn/tubiao/image/huanj/HP007.jpg" \* MERGEFORMATINET </w:instrText>
            </w:r>
            <w:r w:rsidR="00692387">
              <w:rPr>
                <w:b/>
              </w:rPr>
              <w:fldChar w:fldCharType="separate"/>
            </w:r>
            <w:r w:rsidR="00D10963">
              <w:rPr>
                <w:b/>
              </w:rPr>
              <w:fldChar w:fldCharType="begin"/>
            </w:r>
            <w:r w:rsidR="00D10963">
              <w:rPr>
                <w:b/>
              </w:rPr>
              <w:instrText xml:space="preserve"> INCLUDEPICTURE  "http://www.anquan.com.cn/tubiao/image/huanj/HP007.jpg" \* MERGEFORMATINET </w:instrText>
            </w:r>
            <w:r w:rsidR="00D10963">
              <w:rPr>
                <w:b/>
              </w:rPr>
              <w:fldChar w:fldCharType="separate"/>
            </w:r>
            <w:r w:rsidR="00AE6CC0">
              <w:rPr>
                <w:b/>
              </w:rPr>
              <w:fldChar w:fldCharType="begin"/>
            </w:r>
            <w:r w:rsidR="00AE6CC0">
              <w:rPr>
                <w:b/>
              </w:rPr>
              <w:instrText xml:space="preserve"> </w:instrText>
            </w:r>
            <w:r w:rsidR="00AE6CC0">
              <w:rPr>
                <w:b/>
              </w:rPr>
              <w:instrText>INCLUDEPICTURE  "http://www.anquan.com.cn/tubiao/image/huanj/HP007.jpg" \* MERGEFORMATINET</w:instrText>
            </w:r>
            <w:r w:rsidR="00AE6CC0">
              <w:rPr>
                <w:b/>
              </w:rPr>
              <w:instrText xml:space="preserve"> </w:instrText>
            </w:r>
            <w:r w:rsidR="00AE6CC0">
              <w:rPr>
                <w:b/>
              </w:rPr>
              <w:fldChar w:fldCharType="separate"/>
            </w:r>
            <w:r w:rsidR="009302A0">
              <w:rPr>
                <w:b/>
              </w:rPr>
              <w:pict w14:anchorId="5BA03FDD">
                <v:shape id="_x0000_i1036" type="#_x0000_t75" style="width:79.5pt;height:79.5pt;mso-position-horizontal-relative:page;mso-position-vertical-relative:page">
                  <v:imagedata r:id="rId146" r:href="rId147"/>
                </v:shape>
              </w:pict>
            </w:r>
            <w:r w:rsidR="00AE6CC0">
              <w:rPr>
                <w:b/>
              </w:rPr>
              <w:fldChar w:fldCharType="end"/>
            </w:r>
            <w:r w:rsidR="00D10963">
              <w:rPr>
                <w:b/>
              </w:rPr>
              <w:fldChar w:fldCharType="end"/>
            </w:r>
            <w:r w:rsidR="00692387">
              <w:rPr>
                <w:b/>
              </w:rPr>
              <w:fldChar w:fldCharType="end"/>
            </w:r>
            <w:r w:rsidR="00C87045">
              <w:rPr>
                <w:b/>
              </w:rPr>
              <w:fldChar w:fldCharType="end"/>
            </w:r>
            <w:r w:rsidR="00057E22" w:rsidRPr="00365A6B">
              <w:rPr>
                <w:b/>
              </w:rPr>
              <w:fldChar w:fldCharType="end"/>
            </w:r>
            <w:r w:rsidR="0083514D" w:rsidRPr="00365A6B">
              <w:rPr>
                <w:b/>
              </w:rPr>
              <w:fldChar w:fldCharType="end"/>
            </w:r>
            <w:r w:rsidR="009F22B4" w:rsidRPr="00365A6B">
              <w:rPr>
                <w:b/>
              </w:rPr>
              <w:fldChar w:fldCharType="end"/>
            </w:r>
            <w:r w:rsidR="00476B76" w:rsidRPr="00365A6B">
              <w:rPr>
                <w:b/>
              </w:rPr>
              <w:fldChar w:fldCharType="end"/>
            </w:r>
            <w:r w:rsidR="0067232C" w:rsidRPr="00365A6B">
              <w:rPr>
                <w:b/>
              </w:rPr>
              <w:fldChar w:fldCharType="end"/>
            </w:r>
            <w:r w:rsidR="00FE5ED1" w:rsidRPr="00365A6B">
              <w:rPr>
                <w:b/>
              </w:rPr>
              <w:fldChar w:fldCharType="end"/>
            </w:r>
            <w:r w:rsidR="00555647" w:rsidRPr="00365A6B">
              <w:rPr>
                <w:b/>
              </w:rPr>
              <w:fldChar w:fldCharType="end"/>
            </w:r>
            <w:r w:rsidR="00D00C37" w:rsidRPr="00365A6B">
              <w:rPr>
                <w:b/>
              </w:rPr>
              <w:fldChar w:fldCharType="end"/>
            </w:r>
            <w:r w:rsidR="003143F6" w:rsidRPr="00365A6B">
              <w:rPr>
                <w:b/>
              </w:rPr>
              <w:fldChar w:fldCharType="end"/>
            </w:r>
            <w:r w:rsidR="00FB1E42" w:rsidRPr="00365A6B">
              <w:rPr>
                <w:b/>
              </w:rPr>
              <w:fldChar w:fldCharType="end"/>
            </w:r>
            <w:r w:rsidR="00F13E1A" w:rsidRPr="00365A6B">
              <w:rPr>
                <w:b/>
              </w:rPr>
              <w:fldChar w:fldCharType="end"/>
            </w:r>
            <w:r w:rsidR="0063086A" w:rsidRPr="00365A6B">
              <w:rPr>
                <w:b/>
              </w:rPr>
              <w:fldChar w:fldCharType="end"/>
            </w:r>
            <w:r w:rsidR="008B299B" w:rsidRPr="00365A6B">
              <w:rPr>
                <w:b/>
              </w:rPr>
              <w:fldChar w:fldCharType="end"/>
            </w:r>
            <w:r w:rsidR="00AA7CF1" w:rsidRPr="00365A6B">
              <w:rPr>
                <w:b/>
              </w:rPr>
              <w:fldChar w:fldCharType="end"/>
            </w:r>
            <w:r w:rsidR="00E5406B" w:rsidRPr="00365A6B">
              <w:rPr>
                <w:b/>
              </w:rPr>
              <w:fldChar w:fldCharType="end"/>
            </w:r>
            <w:r w:rsidR="00D04DA8" w:rsidRPr="00365A6B">
              <w:rPr>
                <w:b/>
              </w:rPr>
              <w:fldChar w:fldCharType="end"/>
            </w:r>
            <w:r w:rsidR="00AD357A" w:rsidRPr="00365A6B">
              <w:rPr>
                <w:b/>
              </w:rPr>
              <w:fldChar w:fldCharType="end"/>
            </w:r>
            <w:r w:rsidR="001B19E6" w:rsidRPr="00365A6B">
              <w:rPr>
                <w:b/>
              </w:rPr>
              <w:fldChar w:fldCharType="end"/>
            </w:r>
            <w:r w:rsidR="0003061D" w:rsidRPr="00365A6B">
              <w:rPr>
                <w:b/>
              </w:rPr>
              <w:fldChar w:fldCharType="end"/>
            </w:r>
            <w:r w:rsidR="00FF45FB" w:rsidRPr="00365A6B">
              <w:rPr>
                <w:b/>
              </w:rPr>
              <w:fldChar w:fldCharType="end"/>
            </w:r>
            <w:r w:rsidR="00017F21" w:rsidRPr="00365A6B">
              <w:rPr>
                <w:b/>
              </w:rPr>
              <w:fldChar w:fldCharType="end"/>
            </w:r>
            <w:r w:rsidR="00221CAF" w:rsidRPr="00365A6B">
              <w:rPr>
                <w:b/>
              </w:rPr>
              <w:fldChar w:fldCharType="end"/>
            </w:r>
            <w:r w:rsidR="00005E1A" w:rsidRPr="00365A6B">
              <w:rPr>
                <w:b/>
              </w:rPr>
              <w:fldChar w:fldCharType="end"/>
            </w:r>
            <w:r w:rsidRPr="00365A6B">
              <w:rPr>
                <w:b/>
              </w:rPr>
              <w:fldChar w:fldCharType="end"/>
            </w:r>
            <w:r w:rsidRPr="00365A6B">
              <w:rPr>
                <w:b/>
              </w:rPr>
              <w:fldChar w:fldCharType="end"/>
            </w:r>
            <w:r w:rsidRPr="00365A6B">
              <w:rPr>
                <w:b/>
              </w:rPr>
              <w:fldChar w:fldCharType="end"/>
            </w:r>
            <w:r w:rsidRPr="00365A6B">
              <w:rPr>
                <w:b/>
              </w:rPr>
              <w:fldChar w:fldCharType="end"/>
            </w:r>
            <w:r w:rsidRPr="00365A6B">
              <w:rPr>
                <w:b/>
              </w:rPr>
              <w:fldChar w:fldCharType="end"/>
            </w:r>
            <w:r w:rsidRPr="00365A6B">
              <w:rPr>
                <w:b/>
              </w:rPr>
              <w:fldChar w:fldCharType="end"/>
            </w:r>
            <w:r w:rsidRPr="00365A6B">
              <w:rPr>
                <w:b/>
              </w:rPr>
              <w:fldChar w:fldCharType="end"/>
            </w:r>
          </w:p>
        </w:tc>
        <w:tc>
          <w:tcPr>
            <w:tcW w:w="2500" w:type="pct"/>
            <w:tcBorders>
              <w:top w:val="single" w:sz="4" w:space="0" w:color="auto"/>
              <w:left w:val="single" w:sz="4" w:space="0" w:color="auto"/>
              <w:bottom w:val="single" w:sz="4" w:space="0" w:color="auto"/>
              <w:right w:val="single" w:sz="4" w:space="0" w:color="auto"/>
            </w:tcBorders>
            <w:vAlign w:val="center"/>
          </w:tcPr>
          <w:p w14:paraId="7539ABA4" w14:textId="77777777" w:rsidR="00EC4DB2" w:rsidRPr="00365A6B" w:rsidRDefault="00EC4DB2" w:rsidP="00EC4DB2">
            <w:pPr>
              <w:jc w:val="center"/>
              <w:textAlignment w:val="auto"/>
              <w:rPr>
                <w:b/>
              </w:rPr>
            </w:pPr>
            <w:r w:rsidRPr="00365A6B">
              <w:rPr>
                <w:b/>
              </w:rPr>
              <w:fldChar w:fldCharType="begin"/>
            </w:r>
            <w:r w:rsidRPr="00365A6B">
              <w:rPr>
                <w:b/>
              </w:rPr>
              <w:instrText xml:space="preserve"> INCLUDEPICTURE  "http://www.anquan.com.cn/tubiao/image/huanj/HP008.jpg" \* MERGEFORMATINET </w:instrText>
            </w:r>
            <w:r w:rsidRPr="00365A6B">
              <w:rPr>
                <w:b/>
              </w:rPr>
              <w:fldChar w:fldCharType="separate"/>
            </w:r>
            <w:r w:rsidRPr="00365A6B">
              <w:rPr>
                <w:b/>
              </w:rPr>
              <w:fldChar w:fldCharType="begin"/>
            </w:r>
            <w:r w:rsidRPr="00365A6B">
              <w:rPr>
                <w:b/>
              </w:rPr>
              <w:instrText xml:space="preserve"> INCLUDEPICTURE  "http://www.anquan.com.cn/tubiao/image/huanj/HP008.jpg" \* MERGEFORMATINET </w:instrText>
            </w:r>
            <w:r w:rsidRPr="00365A6B">
              <w:rPr>
                <w:b/>
              </w:rPr>
              <w:fldChar w:fldCharType="separate"/>
            </w:r>
            <w:r w:rsidRPr="00365A6B">
              <w:rPr>
                <w:b/>
              </w:rPr>
              <w:fldChar w:fldCharType="begin"/>
            </w:r>
            <w:r w:rsidRPr="00365A6B">
              <w:rPr>
                <w:b/>
              </w:rPr>
              <w:instrText xml:space="preserve"> INCLUDEPICTURE  "http://www.anquan.com.cn/tubiao/image/huanj/HP008.jpg" \* MERGEFORMATINET </w:instrText>
            </w:r>
            <w:r w:rsidRPr="00365A6B">
              <w:rPr>
                <w:b/>
              </w:rPr>
              <w:fldChar w:fldCharType="separate"/>
            </w:r>
            <w:r w:rsidRPr="00365A6B">
              <w:rPr>
                <w:b/>
              </w:rPr>
              <w:fldChar w:fldCharType="begin"/>
            </w:r>
            <w:r w:rsidRPr="00365A6B">
              <w:rPr>
                <w:b/>
              </w:rPr>
              <w:instrText xml:space="preserve"> INCLUDEPICTURE  "http://www.anquan.com.cn/tubiao/image/huanj/HP008.jpg" \* MERGEFORMATINET </w:instrText>
            </w:r>
            <w:r w:rsidRPr="00365A6B">
              <w:rPr>
                <w:b/>
              </w:rPr>
              <w:fldChar w:fldCharType="separate"/>
            </w:r>
            <w:r w:rsidRPr="00365A6B">
              <w:rPr>
                <w:b/>
              </w:rPr>
              <w:fldChar w:fldCharType="begin"/>
            </w:r>
            <w:r w:rsidRPr="00365A6B">
              <w:rPr>
                <w:b/>
              </w:rPr>
              <w:instrText xml:space="preserve"> INCLUDEPICTURE  "http://www.anquan.com.cn/tubiao/image/huanj/HP008.jpg" \* MERGEFORMATINET </w:instrText>
            </w:r>
            <w:r w:rsidRPr="00365A6B">
              <w:rPr>
                <w:b/>
              </w:rPr>
              <w:fldChar w:fldCharType="separate"/>
            </w:r>
            <w:r w:rsidRPr="00365A6B">
              <w:rPr>
                <w:b/>
              </w:rPr>
              <w:fldChar w:fldCharType="begin"/>
            </w:r>
            <w:r w:rsidRPr="00365A6B">
              <w:rPr>
                <w:b/>
              </w:rPr>
              <w:instrText xml:space="preserve"> INCLUDEPICTURE  "http://www.anquan.com.cn/tubiao/image/huanj/HP008.jpg" \* MERGEFORMATINET </w:instrText>
            </w:r>
            <w:r w:rsidRPr="00365A6B">
              <w:rPr>
                <w:b/>
              </w:rPr>
              <w:fldChar w:fldCharType="separate"/>
            </w:r>
            <w:r w:rsidRPr="00365A6B">
              <w:rPr>
                <w:b/>
              </w:rPr>
              <w:fldChar w:fldCharType="begin"/>
            </w:r>
            <w:r w:rsidRPr="00365A6B">
              <w:rPr>
                <w:b/>
              </w:rPr>
              <w:instrText xml:space="preserve"> INCLUDEPICTURE  "http://www.anquan.com.cn/tubiao/image/huanj/HP008.jpg" \* MERGEFORMATINET </w:instrText>
            </w:r>
            <w:r w:rsidRPr="00365A6B">
              <w:rPr>
                <w:b/>
              </w:rPr>
              <w:fldChar w:fldCharType="separate"/>
            </w:r>
            <w:r w:rsidR="00005E1A" w:rsidRPr="00365A6B">
              <w:rPr>
                <w:b/>
              </w:rPr>
              <w:fldChar w:fldCharType="begin"/>
            </w:r>
            <w:r w:rsidR="00005E1A" w:rsidRPr="00365A6B">
              <w:rPr>
                <w:b/>
              </w:rPr>
              <w:instrText xml:space="preserve"> INCLUDEPICTURE  "http://www.anquan.com.cn/tubiao/image/huanj/HP008.jpg" \* MERGEFORMATINET </w:instrText>
            </w:r>
            <w:r w:rsidR="00005E1A" w:rsidRPr="00365A6B">
              <w:rPr>
                <w:b/>
              </w:rPr>
              <w:fldChar w:fldCharType="separate"/>
            </w:r>
            <w:r w:rsidR="00221CAF" w:rsidRPr="00365A6B">
              <w:rPr>
                <w:b/>
              </w:rPr>
              <w:fldChar w:fldCharType="begin"/>
            </w:r>
            <w:r w:rsidR="00221CAF" w:rsidRPr="00365A6B">
              <w:rPr>
                <w:b/>
              </w:rPr>
              <w:instrText xml:space="preserve"> INCLUDEPICTURE  "http://www.anquan.com.cn/tubiao/image/huanj/HP008.jpg" \* MERGEFORMATINET </w:instrText>
            </w:r>
            <w:r w:rsidR="00221CAF" w:rsidRPr="00365A6B">
              <w:rPr>
                <w:b/>
              </w:rPr>
              <w:fldChar w:fldCharType="separate"/>
            </w:r>
            <w:r w:rsidR="00017F21" w:rsidRPr="00365A6B">
              <w:rPr>
                <w:b/>
              </w:rPr>
              <w:fldChar w:fldCharType="begin"/>
            </w:r>
            <w:r w:rsidR="00017F21" w:rsidRPr="00365A6B">
              <w:rPr>
                <w:b/>
              </w:rPr>
              <w:instrText xml:space="preserve"> INCLUDEPICTURE  "http://www.anquan.com.cn/tubiao/image/huanj/HP008.jpg" \* MERGEFORMATINET </w:instrText>
            </w:r>
            <w:r w:rsidR="00017F21" w:rsidRPr="00365A6B">
              <w:rPr>
                <w:b/>
              </w:rPr>
              <w:fldChar w:fldCharType="separate"/>
            </w:r>
            <w:r w:rsidR="00FF45FB" w:rsidRPr="00365A6B">
              <w:rPr>
                <w:b/>
              </w:rPr>
              <w:fldChar w:fldCharType="begin"/>
            </w:r>
            <w:r w:rsidR="00FF45FB" w:rsidRPr="00365A6B">
              <w:rPr>
                <w:b/>
              </w:rPr>
              <w:instrText xml:space="preserve"> INCLUDEPICTURE  "http://www.anquan.com.cn/tubiao/image/huanj/HP008.jpg" \* MERGEFORMATINET </w:instrText>
            </w:r>
            <w:r w:rsidR="00FF45FB" w:rsidRPr="00365A6B">
              <w:rPr>
                <w:b/>
              </w:rPr>
              <w:fldChar w:fldCharType="separate"/>
            </w:r>
            <w:r w:rsidR="0003061D" w:rsidRPr="00365A6B">
              <w:rPr>
                <w:b/>
              </w:rPr>
              <w:fldChar w:fldCharType="begin"/>
            </w:r>
            <w:r w:rsidR="0003061D" w:rsidRPr="00365A6B">
              <w:rPr>
                <w:b/>
              </w:rPr>
              <w:instrText xml:space="preserve"> INCLUDEPICTURE  "http://www.anquan.com.cn/tubiao/image/huanj/HP008.jpg" \* MERGEFORMATINET </w:instrText>
            </w:r>
            <w:r w:rsidR="0003061D" w:rsidRPr="00365A6B">
              <w:rPr>
                <w:b/>
              </w:rPr>
              <w:fldChar w:fldCharType="separate"/>
            </w:r>
            <w:r w:rsidR="001B19E6" w:rsidRPr="00365A6B">
              <w:rPr>
                <w:b/>
              </w:rPr>
              <w:fldChar w:fldCharType="begin"/>
            </w:r>
            <w:r w:rsidR="001B19E6" w:rsidRPr="00365A6B">
              <w:rPr>
                <w:b/>
              </w:rPr>
              <w:instrText xml:space="preserve"> INCLUDEPICTURE  "http://www.anquan.com.cn/tubiao/image/huanj/HP008.jpg" \* MERGEFORMATINET </w:instrText>
            </w:r>
            <w:r w:rsidR="001B19E6" w:rsidRPr="00365A6B">
              <w:rPr>
                <w:b/>
              </w:rPr>
              <w:fldChar w:fldCharType="separate"/>
            </w:r>
            <w:r w:rsidR="00AD357A" w:rsidRPr="00365A6B">
              <w:rPr>
                <w:b/>
              </w:rPr>
              <w:fldChar w:fldCharType="begin"/>
            </w:r>
            <w:r w:rsidR="00AD357A" w:rsidRPr="00365A6B">
              <w:rPr>
                <w:b/>
              </w:rPr>
              <w:instrText xml:space="preserve"> INCLUDEPICTURE  "http://www.anquan.com.cn/tubiao/image/huanj/HP008.jpg" \* MERGEFORMATINET </w:instrText>
            </w:r>
            <w:r w:rsidR="00AD357A" w:rsidRPr="00365A6B">
              <w:rPr>
                <w:b/>
              </w:rPr>
              <w:fldChar w:fldCharType="separate"/>
            </w:r>
            <w:r w:rsidR="00D04DA8" w:rsidRPr="00365A6B">
              <w:rPr>
                <w:b/>
              </w:rPr>
              <w:fldChar w:fldCharType="begin"/>
            </w:r>
            <w:r w:rsidR="00D04DA8" w:rsidRPr="00365A6B">
              <w:rPr>
                <w:b/>
              </w:rPr>
              <w:instrText xml:space="preserve"> INCLUDEPICTURE  "http://www.anquan.com.cn/tubiao/image/huanj/HP008.jpg" \* MERGEFORMATINET </w:instrText>
            </w:r>
            <w:r w:rsidR="00D04DA8" w:rsidRPr="00365A6B">
              <w:rPr>
                <w:b/>
              </w:rPr>
              <w:fldChar w:fldCharType="separate"/>
            </w:r>
            <w:r w:rsidR="00E5406B" w:rsidRPr="00365A6B">
              <w:rPr>
                <w:b/>
              </w:rPr>
              <w:fldChar w:fldCharType="begin"/>
            </w:r>
            <w:r w:rsidR="00E5406B" w:rsidRPr="00365A6B">
              <w:rPr>
                <w:b/>
              </w:rPr>
              <w:instrText xml:space="preserve"> INCLUDEPICTURE  "http://www.anquan.com.cn/tubiao/image/huanj/HP008.jpg" \* MERGEFORMATINET </w:instrText>
            </w:r>
            <w:r w:rsidR="00E5406B" w:rsidRPr="00365A6B">
              <w:rPr>
                <w:b/>
              </w:rPr>
              <w:fldChar w:fldCharType="separate"/>
            </w:r>
            <w:r w:rsidR="00AA7CF1" w:rsidRPr="00365A6B">
              <w:rPr>
                <w:b/>
              </w:rPr>
              <w:fldChar w:fldCharType="begin"/>
            </w:r>
            <w:r w:rsidR="00AA7CF1" w:rsidRPr="00365A6B">
              <w:rPr>
                <w:b/>
              </w:rPr>
              <w:instrText xml:space="preserve"> INCLUDEPICTURE  "http://www.anquan.com.cn/tubiao/image/huanj/HP008.jpg" \* MERGEFORMATINET </w:instrText>
            </w:r>
            <w:r w:rsidR="00AA7CF1" w:rsidRPr="00365A6B">
              <w:rPr>
                <w:b/>
              </w:rPr>
              <w:fldChar w:fldCharType="separate"/>
            </w:r>
            <w:r w:rsidR="008B299B" w:rsidRPr="00365A6B">
              <w:rPr>
                <w:b/>
              </w:rPr>
              <w:fldChar w:fldCharType="begin"/>
            </w:r>
            <w:r w:rsidR="008B299B" w:rsidRPr="00365A6B">
              <w:rPr>
                <w:b/>
              </w:rPr>
              <w:instrText xml:space="preserve"> INCLUDEPICTURE  "http://www.anquan.com.cn/tubiao/image/huanj/HP008.jpg" \* MERGEFORMATINET </w:instrText>
            </w:r>
            <w:r w:rsidR="008B299B" w:rsidRPr="00365A6B">
              <w:rPr>
                <w:b/>
              </w:rPr>
              <w:fldChar w:fldCharType="separate"/>
            </w:r>
            <w:r w:rsidR="0063086A" w:rsidRPr="00365A6B">
              <w:rPr>
                <w:b/>
              </w:rPr>
              <w:fldChar w:fldCharType="begin"/>
            </w:r>
            <w:r w:rsidR="0063086A" w:rsidRPr="00365A6B">
              <w:rPr>
                <w:b/>
              </w:rPr>
              <w:instrText xml:space="preserve"> INCLUDEPICTURE  "http://www.anquan.com.cn/tubiao/image/huanj/HP008.jpg" \* MERGEFORMATINET </w:instrText>
            </w:r>
            <w:r w:rsidR="0063086A" w:rsidRPr="00365A6B">
              <w:rPr>
                <w:b/>
              </w:rPr>
              <w:fldChar w:fldCharType="separate"/>
            </w:r>
            <w:r w:rsidR="00F13E1A" w:rsidRPr="00365A6B">
              <w:rPr>
                <w:b/>
              </w:rPr>
              <w:fldChar w:fldCharType="begin"/>
            </w:r>
            <w:r w:rsidR="00F13E1A" w:rsidRPr="00365A6B">
              <w:rPr>
                <w:b/>
              </w:rPr>
              <w:instrText xml:space="preserve"> INCLUDEPICTURE  "http://www.anquan.com.cn/tubiao/image/huanj/HP008.jpg" \* MERGEFORMATINET </w:instrText>
            </w:r>
            <w:r w:rsidR="00F13E1A" w:rsidRPr="00365A6B">
              <w:rPr>
                <w:b/>
              </w:rPr>
              <w:fldChar w:fldCharType="separate"/>
            </w:r>
            <w:r w:rsidR="00FB1E42" w:rsidRPr="00365A6B">
              <w:rPr>
                <w:b/>
              </w:rPr>
              <w:fldChar w:fldCharType="begin"/>
            </w:r>
            <w:r w:rsidR="00FB1E42" w:rsidRPr="00365A6B">
              <w:rPr>
                <w:b/>
              </w:rPr>
              <w:instrText xml:space="preserve"> INCLUDEPICTURE  "http://www.anquan.com.cn/tubiao/image/huanj/HP008.jpg" \* MERGEFORMATINET </w:instrText>
            </w:r>
            <w:r w:rsidR="00FB1E42" w:rsidRPr="00365A6B">
              <w:rPr>
                <w:b/>
              </w:rPr>
              <w:fldChar w:fldCharType="separate"/>
            </w:r>
            <w:r w:rsidR="003143F6" w:rsidRPr="00365A6B">
              <w:rPr>
                <w:b/>
              </w:rPr>
              <w:fldChar w:fldCharType="begin"/>
            </w:r>
            <w:r w:rsidR="003143F6" w:rsidRPr="00365A6B">
              <w:rPr>
                <w:b/>
              </w:rPr>
              <w:instrText xml:space="preserve"> INCLUDEPICTURE  "http://www.anquan.com.cn/tubiao/image/huanj/HP008.jpg" \* MERGEFORMATINET </w:instrText>
            </w:r>
            <w:r w:rsidR="003143F6" w:rsidRPr="00365A6B">
              <w:rPr>
                <w:b/>
              </w:rPr>
              <w:fldChar w:fldCharType="separate"/>
            </w:r>
            <w:r w:rsidR="00D00C37" w:rsidRPr="00365A6B">
              <w:rPr>
                <w:b/>
              </w:rPr>
              <w:fldChar w:fldCharType="begin"/>
            </w:r>
            <w:r w:rsidR="00D00C37" w:rsidRPr="00365A6B">
              <w:rPr>
                <w:b/>
              </w:rPr>
              <w:instrText xml:space="preserve"> INCLUDEPICTURE  "http://www.anquan.com.cn/tubiao/image/huanj/HP008.jpg" \* MERGEFORMATINET </w:instrText>
            </w:r>
            <w:r w:rsidR="00D00C37" w:rsidRPr="00365A6B">
              <w:rPr>
                <w:b/>
              </w:rPr>
              <w:fldChar w:fldCharType="separate"/>
            </w:r>
            <w:r w:rsidR="00555647" w:rsidRPr="00365A6B">
              <w:rPr>
                <w:b/>
              </w:rPr>
              <w:fldChar w:fldCharType="begin"/>
            </w:r>
            <w:r w:rsidR="00555647" w:rsidRPr="00365A6B">
              <w:rPr>
                <w:b/>
              </w:rPr>
              <w:instrText xml:space="preserve"> INCLUDEPICTURE  "http://www.anquan.com.cn/tubiao/image/huanj/HP008.jpg" \* MERGEFORMATINET </w:instrText>
            </w:r>
            <w:r w:rsidR="00555647" w:rsidRPr="00365A6B">
              <w:rPr>
                <w:b/>
              </w:rPr>
              <w:fldChar w:fldCharType="separate"/>
            </w:r>
            <w:r w:rsidR="00FE5ED1" w:rsidRPr="00365A6B">
              <w:rPr>
                <w:b/>
              </w:rPr>
              <w:fldChar w:fldCharType="begin"/>
            </w:r>
            <w:r w:rsidR="00FE5ED1" w:rsidRPr="00365A6B">
              <w:rPr>
                <w:b/>
              </w:rPr>
              <w:instrText xml:space="preserve"> INCLUDEPICTURE  "http://www.anquan.com.cn/tubiao/image/huanj/HP008.jpg" \* MERGEFORMATINET </w:instrText>
            </w:r>
            <w:r w:rsidR="00FE5ED1" w:rsidRPr="00365A6B">
              <w:rPr>
                <w:b/>
              </w:rPr>
              <w:fldChar w:fldCharType="separate"/>
            </w:r>
            <w:r w:rsidR="0067232C" w:rsidRPr="00365A6B">
              <w:rPr>
                <w:b/>
              </w:rPr>
              <w:fldChar w:fldCharType="begin"/>
            </w:r>
            <w:r w:rsidR="0067232C" w:rsidRPr="00365A6B">
              <w:rPr>
                <w:b/>
              </w:rPr>
              <w:instrText xml:space="preserve"> INCLUDEPICTURE  "http://www.anquan.com.cn/tubiao/image/huanj/HP008.jpg" \* MERGEFORMATINET </w:instrText>
            </w:r>
            <w:r w:rsidR="0067232C" w:rsidRPr="00365A6B">
              <w:rPr>
                <w:b/>
              </w:rPr>
              <w:fldChar w:fldCharType="separate"/>
            </w:r>
            <w:r w:rsidR="00476B76" w:rsidRPr="00365A6B">
              <w:rPr>
                <w:b/>
              </w:rPr>
              <w:fldChar w:fldCharType="begin"/>
            </w:r>
            <w:r w:rsidR="00476B76" w:rsidRPr="00365A6B">
              <w:rPr>
                <w:b/>
              </w:rPr>
              <w:instrText xml:space="preserve"> INCLUDEPICTURE  "http://www.anquan.com.cn/tubiao/image/huanj/HP008.jpg" \* MERGEFORMATINET </w:instrText>
            </w:r>
            <w:r w:rsidR="00476B76" w:rsidRPr="00365A6B">
              <w:rPr>
                <w:b/>
              </w:rPr>
              <w:fldChar w:fldCharType="separate"/>
            </w:r>
            <w:r w:rsidR="009F22B4" w:rsidRPr="00365A6B">
              <w:rPr>
                <w:b/>
              </w:rPr>
              <w:fldChar w:fldCharType="begin"/>
            </w:r>
            <w:r w:rsidR="009F22B4" w:rsidRPr="00365A6B">
              <w:rPr>
                <w:b/>
              </w:rPr>
              <w:instrText xml:space="preserve"> INCLUDEPICTURE  "http://www.anquan.com.cn/tubiao/image/huanj/HP008.jpg" \* MERGEFORMATINET </w:instrText>
            </w:r>
            <w:r w:rsidR="009F22B4" w:rsidRPr="00365A6B">
              <w:rPr>
                <w:b/>
              </w:rPr>
              <w:fldChar w:fldCharType="separate"/>
            </w:r>
            <w:r w:rsidR="0083514D" w:rsidRPr="00365A6B">
              <w:rPr>
                <w:b/>
              </w:rPr>
              <w:fldChar w:fldCharType="begin"/>
            </w:r>
            <w:r w:rsidR="0083514D" w:rsidRPr="00365A6B">
              <w:rPr>
                <w:b/>
              </w:rPr>
              <w:instrText xml:space="preserve"> INCLUDEPICTURE  "http://www.anquan.com.cn/tubiao/image/huanj/HP008.jpg" \* MERGEFORMATINET </w:instrText>
            </w:r>
            <w:r w:rsidR="0083514D" w:rsidRPr="00365A6B">
              <w:rPr>
                <w:b/>
              </w:rPr>
              <w:fldChar w:fldCharType="separate"/>
            </w:r>
            <w:r w:rsidR="00057E22" w:rsidRPr="00365A6B">
              <w:rPr>
                <w:b/>
              </w:rPr>
              <w:fldChar w:fldCharType="begin"/>
            </w:r>
            <w:r w:rsidR="00057E22" w:rsidRPr="00365A6B">
              <w:rPr>
                <w:b/>
              </w:rPr>
              <w:instrText xml:space="preserve"> INCLUDEPICTURE  "http://www.anquan.com.cn/tubiao/image/huanj/HP008.jpg" \* MERGEFORMATINET </w:instrText>
            </w:r>
            <w:r w:rsidR="00057E22" w:rsidRPr="00365A6B">
              <w:rPr>
                <w:b/>
              </w:rPr>
              <w:fldChar w:fldCharType="separate"/>
            </w:r>
            <w:r w:rsidR="00C87045">
              <w:rPr>
                <w:b/>
              </w:rPr>
              <w:fldChar w:fldCharType="begin"/>
            </w:r>
            <w:r w:rsidR="00C87045">
              <w:rPr>
                <w:b/>
              </w:rPr>
              <w:instrText xml:space="preserve"> INCLUDEPICTURE  "http://www.anquan.com.cn/tubiao/image/huanj/HP008.jpg" \* MERGEFORMATINET </w:instrText>
            </w:r>
            <w:r w:rsidR="00C87045">
              <w:rPr>
                <w:b/>
              </w:rPr>
              <w:fldChar w:fldCharType="separate"/>
            </w:r>
            <w:r w:rsidR="00692387">
              <w:rPr>
                <w:b/>
              </w:rPr>
              <w:fldChar w:fldCharType="begin"/>
            </w:r>
            <w:r w:rsidR="00692387">
              <w:rPr>
                <w:b/>
              </w:rPr>
              <w:instrText xml:space="preserve"> INCLUDEPICTURE  "http://www.anquan.com.cn/tubiao/image/huanj/HP008.jpg" \* MERGEFORMATINET </w:instrText>
            </w:r>
            <w:r w:rsidR="00692387">
              <w:rPr>
                <w:b/>
              </w:rPr>
              <w:fldChar w:fldCharType="separate"/>
            </w:r>
            <w:r w:rsidR="00D10963">
              <w:rPr>
                <w:b/>
              </w:rPr>
              <w:fldChar w:fldCharType="begin"/>
            </w:r>
            <w:r w:rsidR="00D10963">
              <w:rPr>
                <w:b/>
              </w:rPr>
              <w:instrText xml:space="preserve"> INCLUDEPICTURE  "http://www.anquan.com.cn/tubiao/image/huanj/HP008.jpg" \* MERGEFORMATINET </w:instrText>
            </w:r>
            <w:r w:rsidR="00D10963">
              <w:rPr>
                <w:b/>
              </w:rPr>
              <w:fldChar w:fldCharType="separate"/>
            </w:r>
            <w:r w:rsidR="00AE6CC0">
              <w:rPr>
                <w:b/>
              </w:rPr>
              <w:fldChar w:fldCharType="begin"/>
            </w:r>
            <w:r w:rsidR="00AE6CC0">
              <w:rPr>
                <w:b/>
              </w:rPr>
              <w:instrText xml:space="preserve"> </w:instrText>
            </w:r>
            <w:r w:rsidR="00AE6CC0">
              <w:rPr>
                <w:b/>
              </w:rPr>
              <w:instrText>INCLUDEPICTURE  "http://www.anq</w:instrText>
            </w:r>
            <w:r w:rsidR="00AE6CC0">
              <w:rPr>
                <w:b/>
              </w:rPr>
              <w:instrText>uan.com.cn/tubiao/image/huanj/HP008.jpg" \* MERGEFORMATINET</w:instrText>
            </w:r>
            <w:r w:rsidR="00AE6CC0">
              <w:rPr>
                <w:b/>
              </w:rPr>
              <w:instrText xml:space="preserve"> </w:instrText>
            </w:r>
            <w:r w:rsidR="00AE6CC0">
              <w:rPr>
                <w:b/>
              </w:rPr>
              <w:fldChar w:fldCharType="separate"/>
            </w:r>
            <w:r w:rsidR="009302A0">
              <w:rPr>
                <w:b/>
              </w:rPr>
              <w:pict w14:anchorId="2DBED9A1">
                <v:shape id="_x0000_i1037" type="#_x0000_t75" style="width:79.5pt;height:1in;mso-position-horizontal-relative:page;mso-position-vertical-relative:page">
                  <v:imagedata r:id="rId148" r:href="rId149"/>
                </v:shape>
              </w:pict>
            </w:r>
            <w:r w:rsidR="00AE6CC0">
              <w:rPr>
                <w:b/>
              </w:rPr>
              <w:fldChar w:fldCharType="end"/>
            </w:r>
            <w:r w:rsidR="00D10963">
              <w:rPr>
                <w:b/>
              </w:rPr>
              <w:fldChar w:fldCharType="end"/>
            </w:r>
            <w:r w:rsidR="00692387">
              <w:rPr>
                <w:b/>
              </w:rPr>
              <w:fldChar w:fldCharType="end"/>
            </w:r>
            <w:r w:rsidR="00C87045">
              <w:rPr>
                <w:b/>
              </w:rPr>
              <w:fldChar w:fldCharType="end"/>
            </w:r>
            <w:r w:rsidR="00057E22" w:rsidRPr="00365A6B">
              <w:rPr>
                <w:b/>
              </w:rPr>
              <w:fldChar w:fldCharType="end"/>
            </w:r>
            <w:r w:rsidR="0083514D" w:rsidRPr="00365A6B">
              <w:rPr>
                <w:b/>
              </w:rPr>
              <w:fldChar w:fldCharType="end"/>
            </w:r>
            <w:r w:rsidR="009F22B4" w:rsidRPr="00365A6B">
              <w:rPr>
                <w:b/>
              </w:rPr>
              <w:fldChar w:fldCharType="end"/>
            </w:r>
            <w:r w:rsidR="00476B76" w:rsidRPr="00365A6B">
              <w:rPr>
                <w:b/>
              </w:rPr>
              <w:fldChar w:fldCharType="end"/>
            </w:r>
            <w:r w:rsidR="0067232C" w:rsidRPr="00365A6B">
              <w:rPr>
                <w:b/>
              </w:rPr>
              <w:fldChar w:fldCharType="end"/>
            </w:r>
            <w:r w:rsidR="00FE5ED1" w:rsidRPr="00365A6B">
              <w:rPr>
                <w:b/>
              </w:rPr>
              <w:fldChar w:fldCharType="end"/>
            </w:r>
            <w:r w:rsidR="00555647" w:rsidRPr="00365A6B">
              <w:rPr>
                <w:b/>
              </w:rPr>
              <w:fldChar w:fldCharType="end"/>
            </w:r>
            <w:r w:rsidR="00D00C37" w:rsidRPr="00365A6B">
              <w:rPr>
                <w:b/>
              </w:rPr>
              <w:fldChar w:fldCharType="end"/>
            </w:r>
            <w:r w:rsidR="003143F6" w:rsidRPr="00365A6B">
              <w:rPr>
                <w:b/>
              </w:rPr>
              <w:fldChar w:fldCharType="end"/>
            </w:r>
            <w:r w:rsidR="00FB1E42" w:rsidRPr="00365A6B">
              <w:rPr>
                <w:b/>
              </w:rPr>
              <w:fldChar w:fldCharType="end"/>
            </w:r>
            <w:r w:rsidR="00F13E1A" w:rsidRPr="00365A6B">
              <w:rPr>
                <w:b/>
              </w:rPr>
              <w:fldChar w:fldCharType="end"/>
            </w:r>
            <w:r w:rsidR="0063086A" w:rsidRPr="00365A6B">
              <w:rPr>
                <w:b/>
              </w:rPr>
              <w:fldChar w:fldCharType="end"/>
            </w:r>
            <w:r w:rsidR="008B299B" w:rsidRPr="00365A6B">
              <w:rPr>
                <w:b/>
              </w:rPr>
              <w:fldChar w:fldCharType="end"/>
            </w:r>
            <w:r w:rsidR="00AA7CF1" w:rsidRPr="00365A6B">
              <w:rPr>
                <w:b/>
              </w:rPr>
              <w:fldChar w:fldCharType="end"/>
            </w:r>
            <w:r w:rsidR="00E5406B" w:rsidRPr="00365A6B">
              <w:rPr>
                <w:b/>
              </w:rPr>
              <w:fldChar w:fldCharType="end"/>
            </w:r>
            <w:r w:rsidR="00D04DA8" w:rsidRPr="00365A6B">
              <w:rPr>
                <w:b/>
              </w:rPr>
              <w:fldChar w:fldCharType="end"/>
            </w:r>
            <w:r w:rsidR="00AD357A" w:rsidRPr="00365A6B">
              <w:rPr>
                <w:b/>
              </w:rPr>
              <w:fldChar w:fldCharType="end"/>
            </w:r>
            <w:r w:rsidR="001B19E6" w:rsidRPr="00365A6B">
              <w:rPr>
                <w:b/>
              </w:rPr>
              <w:fldChar w:fldCharType="end"/>
            </w:r>
            <w:r w:rsidR="0003061D" w:rsidRPr="00365A6B">
              <w:rPr>
                <w:b/>
              </w:rPr>
              <w:fldChar w:fldCharType="end"/>
            </w:r>
            <w:r w:rsidR="00FF45FB" w:rsidRPr="00365A6B">
              <w:rPr>
                <w:b/>
              </w:rPr>
              <w:fldChar w:fldCharType="end"/>
            </w:r>
            <w:r w:rsidR="00017F21" w:rsidRPr="00365A6B">
              <w:rPr>
                <w:b/>
              </w:rPr>
              <w:fldChar w:fldCharType="end"/>
            </w:r>
            <w:r w:rsidR="00221CAF" w:rsidRPr="00365A6B">
              <w:rPr>
                <w:b/>
              </w:rPr>
              <w:fldChar w:fldCharType="end"/>
            </w:r>
            <w:r w:rsidR="00005E1A" w:rsidRPr="00365A6B">
              <w:rPr>
                <w:b/>
              </w:rPr>
              <w:fldChar w:fldCharType="end"/>
            </w:r>
            <w:r w:rsidRPr="00365A6B">
              <w:rPr>
                <w:b/>
              </w:rPr>
              <w:fldChar w:fldCharType="end"/>
            </w:r>
            <w:r w:rsidRPr="00365A6B">
              <w:rPr>
                <w:b/>
              </w:rPr>
              <w:fldChar w:fldCharType="end"/>
            </w:r>
            <w:r w:rsidRPr="00365A6B">
              <w:rPr>
                <w:b/>
              </w:rPr>
              <w:fldChar w:fldCharType="end"/>
            </w:r>
            <w:r w:rsidRPr="00365A6B">
              <w:rPr>
                <w:b/>
              </w:rPr>
              <w:fldChar w:fldCharType="end"/>
            </w:r>
            <w:r w:rsidRPr="00365A6B">
              <w:rPr>
                <w:b/>
              </w:rPr>
              <w:fldChar w:fldCharType="end"/>
            </w:r>
            <w:r w:rsidRPr="00365A6B">
              <w:rPr>
                <w:b/>
              </w:rPr>
              <w:fldChar w:fldCharType="end"/>
            </w:r>
            <w:r w:rsidRPr="00365A6B">
              <w:rPr>
                <w:b/>
              </w:rPr>
              <w:fldChar w:fldCharType="end"/>
            </w:r>
          </w:p>
        </w:tc>
      </w:tr>
      <w:tr w:rsidR="00365A6B" w:rsidRPr="00365A6B" w14:paraId="2BEC8DEF" w14:textId="77777777" w:rsidTr="00E8011E">
        <w:trPr>
          <w:trHeight w:val="20"/>
        </w:trPr>
        <w:tc>
          <w:tcPr>
            <w:tcW w:w="2500" w:type="pct"/>
            <w:tcBorders>
              <w:top w:val="single" w:sz="4" w:space="0" w:color="auto"/>
              <w:left w:val="single" w:sz="4" w:space="0" w:color="auto"/>
              <w:bottom w:val="single" w:sz="4" w:space="0" w:color="auto"/>
              <w:right w:val="single" w:sz="4" w:space="0" w:color="auto"/>
            </w:tcBorders>
            <w:vAlign w:val="center"/>
          </w:tcPr>
          <w:p w14:paraId="3A835570" w14:textId="77777777" w:rsidR="00EC4DB2" w:rsidRPr="00365A6B" w:rsidRDefault="00EC4DB2" w:rsidP="00EC4DB2">
            <w:pPr>
              <w:jc w:val="center"/>
              <w:textAlignment w:val="auto"/>
              <w:rPr>
                <w:b/>
              </w:rPr>
            </w:pPr>
            <w:r w:rsidRPr="00365A6B">
              <w:rPr>
                <w:b/>
              </w:rPr>
              <w:t>一般固体废物</w:t>
            </w:r>
          </w:p>
        </w:tc>
        <w:tc>
          <w:tcPr>
            <w:tcW w:w="2500" w:type="pct"/>
            <w:tcBorders>
              <w:top w:val="single" w:sz="4" w:space="0" w:color="auto"/>
              <w:left w:val="single" w:sz="4" w:space="0" w:color="auto"/>
              <w:bottom w:val="single" w:sz="4" w:space="0" w:color="auto"/>
              <w:right w:val="single" w:sz="4" w:space="0" w:color="auto"/>
            </w:tcBorders>
            <w:vAlign w:val="center"/>
          </w:tcPr>
          <w:p w14:paraId="5B717D9B" w14:textId="77777777" w:rsidR="00EC4DB2" w:rsidRPr="00365A6B" w:rsidRDefault="00EC4DB2" w:rsidP="00EC4DB2">
            <w:pPr>
              <w:jc w:val="center"/>
              <w:textAlignment w:val="auto"/>
              <w:rPr>
                <w:b/>
              </w:rPr>
            </w:pPr>
            <w:r w:rsidRPr="00365A6B">
              <w:rPr>
                <w:b/>
              </w:rPr>
              <w:t>一般固体废物</w:t>
            </w:r>
          </w:p>
        </w:tc>
      </w:tr>
    </w:tbl>
    <w:p w14:paraId="2D0DCF82" w14:textId="77777777" w:rsidR="000144AE" w:rsidRPr="00365A6B" w:rsidRDefault="000144AE" w:rsidP="000144AE">
      <w:pPr>
        <w:adjustRightInd/>
        <w:spacing w:line="440" w:lineRule="exact"/>
        <w:jc w:val="center"/>
        <w:textAlignment w:val="auto"/>
        <w:rPr>
          <w:b/>
          <w:sz w:val="24"/>
        </w:rPr>
      </w:pPr>
      <w:r w:rsidRPr="00365A6B">
        <w:rPr>
          <w:b/>
          <w:sz w:val="24"/>
        </w:rPr>
        <w:t>图</w:t>
      </w:r>
      <w:r w:rsidRPr="00365A6B">
        <w:rPr>
          <w:b/>
          <w:sz w:val="24"/>
        </w:rPr>
        <w:t xml:space="preserve">10.5-1    </w:t>
      </w:r>
      <w:r w:rsidRPr="00365A6B">
        <w:rPr>
          <w:b/>
          <w:sz w:val="24"/>
        </w:rPr>
        <w:t>环境保护图形标志图</w:t>
      </w:r>
    </w:p>
    <w:p w14:paraId="05DE8539" w14:textId="77777777" w:rsidR="000144AE" w:rsidRPr="00365A6B" w:rsidRDefault="000144AE" w:rsidP="000144AE">
      <w:pPr>
        <w:adjustRightInd/>
        <w:spacing w:line="440" w:lineRule="exact"/>
        <w:ind w:firstLineChars="200" w:firstLine="480"/>
        <w:textAlignment w:val="auto"/>
        <w:rPr>
          <w:sz w:val="24"/>
        </w:rPr>
      </w:pPr>
      <w:r w:rsidRPr="00365A6B">
        <w:rPr>
          <w:sz w:val="24"/>
        </w:rPr>
        <w:t>各排污口（源）环境保护图形标志的形状及颜色见表</w:t>
      </w:r>
      <w:r w:rsidRPr="00365A6B">
        <w:rPr>
          <w:sz w:val="24"/>
        </w:rPr>
        <w:t>10.5-</w:t>
      </w:r>
      <w:r w:rsidR="00E8011E" w:rsidRPr="00365A6B">
        <w:rPr>
          <w:rFonts w:hint="eastAsia"/>
          <w:sz w:val="24"/>
        </w:rPr>
        <w:t>1</w:t>
      </w:r>
      <w:r w:rsidRPr="00365A6B">
        <w:rPr>
          <w:sz w:val="24"/>
        </w:rPr>
        <w:t>。</w:t>
      </w:r>
    </w:p>
    <w:p w14:paraId="44A98AC3" w14:textId="77777777" w:rsidR="000144AE" w:rsidRPr="00365A6B" w:rsidRDefault="000144AE" w:rsidP="000144AE">
      <w:pPr>
        <w:adjustRightInd/>
        <w:spacing w:line="440" w:lineRule="exact"/>
        <w:ind w:firstLineChars="200" w:firstLine="482"/>
        <w:textAlignment w:val="auto"/>
        <w:rPr>
          <w:b/>
          <w:sz w:val="24"/>
        </w:rPr>
      </w:pPr>
      <w:r w:rsidRPr="00365A6B">
        <w:rPr>
          <w:b/>
          <w:sz w:val="24"/>
        </w:rPr>
        <w:t>表</w:t>
      </w:r>
      <w:r w:rsidRPr="00365A6B">
        <w:rPr>
          <w:b/>
          <w:sz w:val="24"/>
        </w:rPr>
        <w:t>10.5-</w:t>
      </w:r>
      <w:r w:rsidR="00E8011E" w:rsidRPr="00365A6B">
        <w:rPr>
          <w:rFonts w:hint="eastAsia"/>
          <w:b/>
          <w:sz w:val="24"/>
        </w:rPr>
        <w:t>1</w:t>
      </w:r>
      <w:r w:rsidRPr="00365A6B">
        <w:rPr>
          <w:b/>
          <w:sz w:val="24"/>
        </w:rPr>
        <w:t xml:space="preserve">    </w:t>
      </w:r>
      <w:r w:rsidRPr="00365A6B">
        <w:rPr>
          <w:b/>
          <w:sz w:val="24"/>
        </w:rPr>
        <w:t>标志形状及颜色说明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2117"/>
        <w:gridCol w:w="2117"/>
        <w:gridCol w:w="2115"/>
      </w:tblGrid>
      <w:tr w:rsidR="00365A6B" w:rsidRPr="00365A6B" w14:paraId="04DC9C0A" w14:textId="77777777" w:rsidTr="000144AE">
        <w:trPr>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373D3761" w14:textId="77777777" w:rsidR="000144AE" w:rsidRPr="00365A6B" w:rsidRDefault="000144AE" w:rsidP="000144AE">
            <w:pPr>
              <w:spacing w:line="360" w:lineRule="exact"/>
              <w:jc w:val="center"/>
              <w:textAlignment w:val="auto"/>
              <w:rPr>
                <w:snapToGrid w:val="0"/>
                <w:kern w:val="0"/>
              </w:rPr>
            </w:pPr>
            <w:r w:rsidRPr="00365A6B">
              <w:rPr>
                <w:snapToGrid w:val="0"/>
                <w:kern w:val="0"/>
              </w:rPr>
              <w:t>/</w:t>
            </w:r>
          </w:p>
        </w:tc>
        <w:tc>
          <w:tcPr>
            <w:tcW w:w="1275" w:type="pct"/>
            <w:tcBorders>
              <w:top w:val="single" w:sz="4" w:space="0" w:color="auto"/>
              <w:left w:val="single" w:sz="4" w:space="0" w:color="auto"/>
              <w:bottom w:val="single" w:sz="4" w:space="0" w:color="auto"/>
              <w:right w:val="single" w:sz="4" w:space="0" w:color="auto"/>
            </w:tcBorders>
            <w:vAlign w:val="center"/>
            <w:hideMark/>
          </w:tcPr>
          <w:p w14:paraId="4282443A" w14:textId="77777777" w:rsidR="000144AE" w:rsidRPr="00365A6B" w:rsidRDefault="000144AE" w:rsidP="000144AE">
            <w:pPr>
              <w:widowControl/>
              <w:spacing w:line="360" w:lineRule="exact"/>
              <w:jc w:val="center"/>
              <w:textAlignment w:val="auto"/>
              <w:rPr>
                <w:snapToGrid w:val="0"/>
                <w:kern w:val="0"/>
              </w:rPr>
            </w:pPr>
            <w:r w:rsidRPr="00365A6B">
              <w:rPr>
                <w:snapToGrid w:val="0"/>
                <w:kern w:val="0"/>
              </w:rPr>
              <w:t>形状</w:t>
            </w:r>
          </w:p>
        </w:tc>
        <w:tc>
          <w:tcPr>
            <w:tcW w:w="1275" w:type="pct"/>
            <w:tcBorders>
              <w:top w:val="single" w:sz="4" w:space="0" w:color="auto"/>
              <w:left w:val="single" w:sz="4" w:space="0" w:color="auto"/>
              <w:bottom w:val="single" w:sz="4" w:space="0" w:color="auto"/>
              <w:right w:val="single" w:sz="4" w:space="0" w:color="auto"/>
            </w:tcBorders>
            <w:vAlign w:val="center"/>
            <w:hideMark/>
          </w:tcPr>
          <w:p w14:paraId="1A80438F" w14:textId="77777777" w:rsidR="000144AE" w:rsidRPr="00365A6B" w:rsidRDefault="000144AE" w:rsidP="000144AE">
            <w:pPr>
              <w:spacing w:line="360" w:lineRule="exact"/>
              <w:jc w:val="center"/>
              <w:textAlignment w:val="auto"/>
              <w:rPr>
                <w:snapToGrid w:val="0"/>
                <w:kern w:val="0"/>
              </w:rPr>
            </w:pPr>
            <w:r w:rsidRPr="00365A6B">
              <w:rPr>
                <w:snapToGrid w:val="0"/>
                <w:kern w:val="0"/>
              </w:rPr>
              <w:t>背景颜色</w:t>
            </w:r>
          </w:p>
        </w:tc>
        <w:tc>
          <w:tcPr>
            <w:tcW w:w="1274" w:type="pct"/>
            <w:tcBorders>
              <w:top w:val="single" w:sz="4" w:space="0" w:color="auto"/>
              <w:left w:val="single" w:sz="4" w:space="0" w:color="auto"/>
              <w:bottom w:val="single" w:sz="4" w:space="0" w:color="auto"/>
              <w:right w:val="single" w:sz="4" w:space="0" w:color="auto"/>
            </w:tcBorders>
            <w:vAlign w:val="center"/>
            <w:hideMark/>
          </w:tcPr>
          <w:p w14:paraId="45AC7A4C" w14:textId="77777777" w:rsidR="000144AE" w:rsidRPr="00365A6B" w:rsidRDefault="000144AE" w:rsidP="000144AE">
            <w:pPr>
              <w:widowControl/>
              <w:spacing w:line="360" w:lineRule="exact"/>
              <w:jc w:val="center"/>
              <w:textAlignment w:val="auto"/>
              <w:rPr>
                <w:snapToGrid w:val="0"/>
                <w:kern w:val="0"/>
              </w:rPr>
            </w:pPr>
            <w:r w:rsidRPr="00365A6B">
              <w:rPr>
                <w:snapToGrid w:val="0"/>
                <w:kern w:val="0"/>
              </w:rPr>
              <w:t>图形颜色</w:t>
            </w:r>
          </w:p>
        </w:tc>
      </w:tr>
      <w:tr w:rsidR="00365A6B" w:rsidRPr="00365A6B" w14:paraId="0D2B1EC1" w14:textId="77777777" w:rsidTr="000144AE">
        <w:trPr>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1E5AEABA" w14:textId="77777777" w:rsidR="000144AE" w:rsidRPr="00365A6B" w:rsidRDefault="000144AE" w:rsidP="000144AE">
            <w:pPr>
              <w:widowControl/>
              <w:spacing w:line="360" w:lineRule="exact"/>
              <w:jc w:val="center"/>
              <w:textAlignment w:val="auto"/>
              <w:rPr>
                <w:snapToGrid w:val="0"/>
                <w:kern w:val="0"/>
              </w:rPr>
            </w:pPr>
            <w:r w:rsidRPr="00365A6B">
              <w:rPr>
                <w:snapToGrid w:val="0"/>
                <w:kern w:val="0"/>
              </w:rPr>
              <w:t>警告标志</w:t>
            </w:r>
          </w:p>
        </w:tc>
        <w:tc>
          <w:tcPr>
            <w:tcW w:w="1275" w:type="pct"/>
            <w:tcBorders>
              <w:top w:val="single" w:sz="4" w:space="0" w:color="auto"/>
              <w:left w:val="single" w:sz="4" w:space="0" w:color="auto"/>
              <w:bottom w:val="single" w:sz="4" w:space="0" w:color="auto"/>
              <w:right w:val="single" w:sz="4" w:space="0" w:color="auto"/>
            </w:tcBorders>
            <w:vAlign w:val="center"/>
            <w:hideMark/>
          </w:tcPr>
          <w:p w14:paraId="20EB92CD" w14:textId="77777777" w:rsidR="000144AE" w:rsidRPr="00365A6B" w:rsidRDefault="000144AE" w:rsidP="000144AE">
            <w:pPr>
              <w:widowControl/>
              <w:spacing w:line="360" w:lineRule="exact"/>
              <w:jc w:val="center"/>
              <w:textAlignment w:val="auto"/>
              <w:rPr>
                <w:snapToGrid w:val="0"/>
                <w:kern w:val="0"/>
              </w:rPr>
            </w:pPr>
            <w:r w:rsidRPr="00365A6B">
              <w:rPr>
                <w:snapToGrid w:val="0"/>
                <w:kern w:val="0"/>
              </w:rPr>
              <w:t>三角形边框</w:t>
            </w:r>
          </w:p>
        </w:tc>
        <w:tc>
          <w:tcPr>
            <w:tcW w:w="1275" w:type="pct"/>
            <w:tcBorders>
              <w:top w:val="single" w:sz="4" w:space="0" w:color="auto"/>
              <w:left w:val="single" w:sz="4" w:space="0" w:color="auto"/>
              <w:bottom w:val="single" w:sz="4" w:space="0" w:color="auto"/>
              <w:right w:val="single" w:sz="4" w:space="0" w:color="auto"/>
            </w:tcBorders>
            <w:vAlign w:val="center"/>
            <w:hideMark/>
          </w:tcPr>
          <w:p w14:paraId="086B82EA" w14:textId="77777777" w:rsidR="000144AE" w:rsidRPr="00365A6B" w:rsidRDefault="000144AE" w:rsidP="000144AE">
            <w:pPr>
              <w:widowControl/>
              <w:spacing w:line="360" w:lineRule="exact"/>
              <w:jc w:val="center"/>
              <w:textAlignment w:val="auto"/>
              <w:rPr>
                <w:snapToGrid w:val="0"/>
                <w:kern w:val="0"/>
              </w:rPr>
            </w:pPr>
            <w:r w:rsidRPr="00365A6B">
              <w:rPr>
                <w:snapToGrid w:val="0"/>
                <w:kern w:val="0"/>
              </w:rPr>
              <w:t>黄色</w:t>
            </w:r>
          </w:p>
        </w:tc>
        <w:tc>
          <w:tcPr>
            <w:tcW w:w="1274" w:type="pct"/>
            <w:tcBorders>
              <w:top w:val="single" w:sz="4" w:space="0" w:color="auto"/>
              <w:left w:val="single" w:sz="4" w:space="0" w:color="auto"/>
              <w:bottom w:val="single" w:sz="4" w:space="0" w:color="auto"/>
              <w:right w:val="single" w:sz="4" w:space="0" w:color="auto"/>
            </w:tcBorders>
            <w:vAlign w:val="center"/>
            <w:hideMark/>
          </w:tcPr>
          <w:p w14:paraId="1F8A0694" w14:textId="77777777" w:rsidR="000144AE" w:rsidRPr="00365A6B" w:rsidRDefault="000144AE" w:rsidP="000144AE">
            <w:pPr>
              <w:widowControl/>
              <w:spacing w:line="360" w:lineRule="exact"/>
              <w:jc w:val="center"/>
              <w:textAlignment w:val="auto"/>
              <w:rPr>
                <w:snapToGrid w:val="0"/>
                <w:kern w:val="0"/>
              </w:rPr>
            </w:pPr>
            <w:r w:rsidRPr="00365A6B">
              <w:rPr>
                <w:snapToGrid w:val="0"/>
                <w:kern w:val="0"/>
              </w:rPr>
              <w:t>黑色</w:t>
            </w:r>
          </w:p>
        </w:tc>
      </w:tr>
      <w:tr w:rsidR="00365A6B" w:rsidRPr="00365A6B" w14:paraId="523EB309" w14:textId="77777777" w:rsidTr="000144AE">
        <w:trPr>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4A47946D" w14:textId="77777777" w:rsidR="000144AE" w:rsidRPr="00365A6B" w:rsidRDefault="000144AE" w:rsidP="000144AE">
            <w:pPr>
              <w:widowControl/>
              <w:spacing w:line="360" w:lineRule="exact"/>
              <w:jc w:val="center"/>
              <w:textAlignment w:val="auto"/>
              <w:rPr>
                <w:snapToGrid w:val="0"/>
                <w:kern w:val="0"/>
              </w:rPr>
            </w:pPr>
            <w:r w:rsidRPr="00365A6B">
              <w:rPr>
                <w:snapToGrid w:val="0"/>
                <w:kern w:val="0"/>
              </w:rPr>
              <w:t>提示标志</w:t>
            </w:r>
          </w:p>
        </w:tc>
        <w:tc>
          <w:tcPr>
            <w:tcW w:w="1275" w:type="pct"/>
            <w:tcBorders>
              <w:top w:val="single" w:sz="4" w:space="0" w:color="auto"/>
              <w:left w:val="single" w:sz="4" w:space="0" w:color="auto"/>
              <w:bottom w:val="single" w:sz="4" w:space="0" w:color="auto"/>
              <w:right w:val="single" w:sz="4" w:space="0" w:color="auto"/>
            </w:tcBorders>
            <w:vAlign w:val="center"/>
            <w:hideMark/>
          </w:tcPr>
          <w:p w14:paraId="3715E9EC" w14:textId="77777777" w:rsidR="000144AE" w:rsidRPr="00365A6B" w:rsidRDefault="000144AE" w:rsidP="000144AE">
            <w:pPr>
              <w:widowControl/>
              <w:spacing w:line="360" w:lineRule="exact"/>
              <w:jc w:val="center"/>
              <w:textAlignment w:val="auto"/>
              <w:rPr>
                <w:snapToGrid w:val="0"/>
                <w:kern w:val="0"/>
              </w:rPr>
            </w:pPr>
            <w:r w:rsidRPr="00365A6B">
              <w:rPr>
                <w:snapToGrid w:val="0"/>
                <w:kern w:val="0"/>
              </w:rPr>
              <w:t>正方形边框</w:t>
            </w:r>
          </w:p>
        </w:tc>
        <w:tc>
          <w:tcPr>
            <w:tcW w:w="1275" w:type="pct"/>
            <w:tcBorders>
              <w:top w:val="single" w:sz="4" w:space="0" w:color="auto"/>
              <w:left w:val="single" w:sz="4" w:space="0" w:color="auto"/>
              <w:bottom w:val="single" w:sz="4" w:space="0" w:color="auto"/>
              <w:right w:val="single" w:sz="4" w:space="0" w:color="auto"/>
            </w:tcBorders>
            <w:vAlign w:val="center"/>
            <w:hideMark/>
          </w:tcPr>
          <w:p w14:paraId="5EBBD1C8" w14:textId="77777777" w:rsidR="000144AE" w:rsidRPr="00365A6B" w:rsidRDefault="000144AE" w:rsidP="000144AE">
            <w:pPr>
              <w:widowControl/>
              <w:spacing w:line="360" w:lineRule="exact"/>
              <w:jc w:val="center"/>
              <w:textAlignment w:val="auto"/>
              <w:rPr>
                <w:snapToGrid w:val="0"/>
                <w:kern w:val="0"/>
              </w:rPr>
            </w:pPr>
            <w:r w:rsidRPr="00365A6B">
              <w:rPr>
                <w:snapToGrid w:val="0"/>
                <w:kern w:val="0"/>
              </w:rPr>
              <w:t>绿色</w:t>
            </w:r>
          </w:p>
        </w:tc>
        <w:tc>
          <w:tcPr>
            <w:tcW w:w="1274" w:type="pct"/>
            <w:tcBorders>
              <w:top w:val="single" w:sz="4" w:space="0" w:color="auto"/>
              <w:left w:val="single" w:sz="4" w:space="0" w:color="auto"/>
              <w:bottom w:val="single" w:sz="4" w:space="0" w:color="auto"/>
              <w:right w:val="single" w:sz="4" w:space="0" w:color="auto"/>
            </w:tcBorders>
            <w:vAlign w:val="center"/>
            <w:hideMark/>
          </w:tcPr>
          <w:p w14:paraId="666BD7B2" w14:textId="77777777" w:rsidR="000144AE" w:rsidRPr="00365A6B" w:rsidRDefault="000144AE" w:rsidP="000144AE">
            <w:pPr>
              <w:widowControl/>
              <w:spacing w:line="360" w:lineRule="exact"/>
              <w:jc w:val="center"/>
              <w:textAlignment w:val="auto"/>
              <w:rPr>
                <w:snapToGrid w:val="0"/>
                <w:kern w:val="0"/>
              </w:rPr>
            </w:pPr>
            <w:r w:rsidRPr="00365A6B">
              <w:rPr>
                <w:snapToGrid w:val="0"/>
                <w:kern w:val="0"/>
              </w:rPr>
              <w:t>白色</w:t>
            </w:r>
          </w:p>
        </w:tc>
      </w:tr>
    </w:tbl>
    <w:p w14:paraId="4A674546" w14:textId="77777777" w:rsidR="000144AE" w:rsidRPr="00365A6B" w:rsidRDefault="000144AE" w:rsidP="000144AE">
      <w:pPr>
        <w:adjustRightInd/>
        <w:spacing w:line="440" w:lineRule="exact"/>
        <w:ind w:firstLineChars="200" w:firstLine="480"/>
        <w:textAlignment w:val="auto"/>
        <w:rPr>
          <w:sz w:val="24"/>
        </w:rPr>
      </w:pPr>
      <w:r w:rsidRPr="00365A6B">
        <w:rPr>
          <w:sz w:val="24"/>
        </w:rPr>
        <w:t>按照《危险废物贮存污染控制标准》（</w:t>
      </w:r>
      <w:r w:rsidRPr="00365A6B">
        <w:rPr>
          <w:sz w:val="24"/>
        </w:rPr>
        <w:t>GB18597-2001</w:t>
      </w:r>
      <w:r w:rsidRPr="00365A6B">
        <w:rPr>
          <w:sz w:val="24"/>
        </w:rPr>
        <w:t>）及修改单相关规定要求，危废间及危险废物储存容器上需要张贴标签，具体要求如下：</w:t>
      </w:r>
    </w:p>
    <w:p w14:paraId="76D96292" w14:textId="77777777" w:rsidR="000144AE" w:rsidRPr="00365A6B" w:rsidRDefault="000144AE" w:rsidP="000144AE">
      <w:pPr>
        <w:adjustRightInd/>
        <w:spacing w:line="440" w:lineRule="exact"/>
        <w:ind w:firstLineChars="200" w:firstLine="482"/>
        <w:textAlignment w:val="auto"/>
        <w:rPr>
          <w:b/>
          <w:sz w:val="24"/>
        </w:rPr>
      </w:pPr>
      <w:r w:rsidRPr="00365A6B">
        <w:rPr>
          <w:b/>
          <w:sz w:val="24"/>
        </w:rPr>
        <w:t>表</w:t>
      </w:r>
      <w:r w:rsidRPr="00365A6B">
        <w:rPr>
          <w:b/>
          <w:sz w:val="24"/>
        </w:rPr>
        <w:t>10.5-</w:t>
      </w:r>
      <w:r w:rsidR="00E8011E" w:rsidRPr="00365A6B">
        <w:rPr>
          <w:rFonts w:hint="eastAsia"/>
          <w:b/>
          <w:sz w:val="24"/>
        </w:rPr>
        <w:t>2</w:t>
      </w:r>
      <w:r w:rsidRPr="00365A6B">
        <w:rPr>
          <w:b/>
          <w:sz w:val="24"/>
        </w:rPr>
        <w:t xml:space="preserve">   </w:t>
      </w:r>
      <w:r w:rsidRPr="00365A6B">
        <w:rPr>
          <w:b/>
          <w:sz w:val="24"/>
        </w:rPr>
        <w:t>危废间及危废储存容器标签示例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977"/>
        <w:gridCol w:w="4196"/>
      </w:tblGrid>
      <w:tr w:rsidR="00365A6B" w:rsidRPr="00365A6B" w14:paraId="28B315C5" w14:textId="77777777" w:rsidTr="00017F21">
        <w:trPr>
          <w:tblHeader/>
        </w:trPr>
        <w:tc>
          <w:tcPr>
            <w:tcW w:w="680" w:type="pct"/>
            <w:tcBorders>
              <w:top w:val="single" w:sz="4" w:space="0" w:color="auto"/>
              <w:left w:val="single" w:sz="4" w:space="0" w:color="auto"/>
              <w:bottom w:val="single" w:sz="4" w:space="0" w:color="auto"/>
              <w:right w:val="single" w:sz="4" w:space="0" w:color="auto"/>
            </w:tcBorders>
            <w:vAlign w:val="center"/>
            <w:hideMark/>
          </w:tcPr>
          <w:p w14:paraId="0CA77A92" w14:textId="77777777" w:rsidR="000144AE" w:rsidRPr="00365A6B" w:rsidRDefault="000144AE" w:rsidP="00017F21">
            <w:pPr>
              <w:spacing w:line="360" w:lineRule="exact"/>
              <w:jc w:val="center"/>
              <w:textAlignment w:val="auto"/>
              <w:rPr>
                <w:kern w:val="0"/>
              </w:rPr>
            </w:pPr>
            <w:r w:rsidRPr="00365A6B">
              <w:rPr>
                <w:kern w:val="0"/>
              </w:rPr>
              <w:t>场合</w:t>
            </w:r>
          </w:p>
        </w:tc>
        <w:tc>
          <w:tcPr>
            <w:tcW w:w="1793" w:type="pct"/>
            <w:tcBorders>
              <w:top w:val="single" w:sz="4" w:space="0" w:color="auto"/>
              <w:left w:val="single" w:sz="4" w:space="0" w:color="auto"/>
              <w:bottom w:val="single" w:sz="4" w:space="0" w:color="auto"/>
              <w:right w:val="single" w:sz="4" w:space="0" w:color="auto"/>
            </w:tcBorders>
            <w:vAlign w:val="center"/>
            <w:hideMark/>
          </w:tcPr>
          <w:p w14:paraId="1015EC83" w14:textId="77777777" w:rsidR="000144AE" w:rsidRPr="00365A6B" w:rsidRDefault="000144AE" w:rsidP="00017F21">
            <w:pPr>
              <w:spacing w:line="360" w:lineRule="exact"/>
              <w:jc w:val="center"/>
              <w:textAlignment w:val="auto"/>
              <w:rPr>
                <w:kern w:val="0"/>
              </w:rPr>
            </w:pPr>
            <w:r w:rsidRPr="00365A6B">
              <w:rPr>
                <w:kern w:val="0"/>
              </w:rPr>
              <w:t>样式</w:t>
            </w:r>
          </w:p>
        </w:tc>
        <w:tc>
          <w:tcPr>
            <w:tcW w:w="2527" w:type="pct"/>
            <w:tcBorders>
              <w:top w:val="single" w:sz="4" w:space="0" w:color="auto"/>
              <w:left w:val="single" w:sz="4" w:space="0" w:color="auto"/>
              <w:bottom w:val="single" w:sz="4" w:space="0" w:color="auto"/>
              <w:right w:val="single" w:sz="4" w:space="0" w:color="auto"/>
            </w:tcBorders>
            <w:vAlign w:val="center"/>
            <w:hideMark/>
          </w:tcPr>
          <w:p w14:paraId="341F1D48" w14:textId="77777777" w:rsidR="000144AE" w:rsidRPr="00365A6B" w:rsidRDefault="000144AE" w:rsidP="00017F21">
            <w:pPr>
              <w:spacing w:line="360" w:lineRule="exact"/>
              <w:jc w:val="center"/>
              <w:textAlignment w:val="auto"/>
              <w:rPr>
                <w:kern w:val="0"/>
              </w:rPr>
            </w:pPr>
            <w:r w:rsidRPr="00365A6B">
              <w:rPr>
                <w:kern w:val="0"/>
              </w:rPr>
              <w:t>要求</w:t>
            </w:r>
          </w:p>
        </w:tc>
      </w:tr>
      <w:tr w:rsidR="00365A6B" w:rsidRPr="00365A6B" w14:paraId="7086A043" w14:textId="77777777" w:rsidTr="00017F21">
        <w:tc>
          <w:tcPr>
            <w:tcW w:w="680" w:type="pct"/>
            <w:tcBorders>
              <w:top w:val="single" w:sz="4" w:space="0" w:color="auto"/>
              <w:left w:val="single" w:sz="4" w:space="0" w:color="auto"/>
              <w:bottom w:val="single" w:sz="4" w:space="0" w:color="auto"/>
              <w:right w:val="single" w:sz="4" w:space="0" w:color="auto"/>
            </w:tcBorders>
            <w:vAlign w:val="center"/>
            <w:hideMark/>
          </w:tcPr>
          <w:p w14:paraId="7956EC65" w14:textId="77777777" w:rsidR="000144AE" w:rsidRPr="00365A6B" w:rsidRDefault="000144AE" w:rsidP="00017F21">
            <w:pPr>
              <w:adjustRightInd/>
              <w:spacing w:line="360" w:lineRule="exact"/>
              <w:jc w:val="center"/>
              <w:textAlignment w:val="auto"/>
              <w:rPr>
                <w:kern w:val="0"/>
              </w:rPr>
            </w:pPr>
            <w:r w:rsidRPr="00365A6B">
              <w:rPr>
                <w:kern w:val="0"/>
              </w:rPr>
              <w:t>室外（粘贴于门上或悬挂）</w:t>
            </w:r>
          </w:p>
        </w:tc>
        <w:tc>
          <w:tcPr>
            <w:tcW w:w="1793" w:type="pct"/>
            <w:tcBorders>
              <w:top w:val="single" w:sz="4" w:space="0" w:color="auto"/>
              <w:left w:val="single" w:sz="4" w:space="0" w:color="auto"/>
              <w:bottom w:val="single" w:sz="4" w:space="0" w:color="auto"/>
              <w:right w:val="single" w:sz="4" w:space="0" w:color="auto"/>
            </w:tcBorders>
            <w:vAlign w:val="center"/>
            <w:hideMark/>
          </w:tcPr>
          <w:p w14:paraId="16B7E9FC" w14:textId="77777777" w:rsidR="000144AE" w:rsidRPr="00365A6B" w:rsidRDefault="00840BF1" w:rsidP="00017F21">
            <w:pPr>
              <w:spacing w:line="360" w:lineRule="exact"/>
              <w:jc w:val="center"/>
              <w:textAlignment w:val="auto"/>
              <w:rPr>
                <w:kern w:val="0"/>
              </w:rPr>
            </w:pPr>
            <w:r w:rsidRPr="00365A6B">
              <w:rPr>
                <w:noProof/>
                <w:kern w:val="0"/>
              </w:rPr>
              <w:drawing>
                <wp:anchor distT="0" distB="0" distL="114300" distR="114300" simplePos="0" relativeHeight="251826176" behindDoc="0" locked="0" layoutInCell="1" allowOverlap="1" wp14:anchorId="0DAFAEE3" wp14:editId="27D4F330">
                  <wp:simplePos x="0" y="0"/>
                  <wp:positionH relativeFrom="column">
                    <wp:posOffset>40640</wp:posOffset>
                  </wp:positionH>
                  <wp:positionV relativeFrom="paragraph">
                    <wp:posOffset>-29845</wp:posOffset>
                  </wp:positionV>
                  <wp:extent cx="1635760" cy="1443990"/>
                  <wp:effectExtent l="0" t="0" r="2540" b="3810"/>
                  <wp:wrapNone/>
                  <wp:docPr id="78" name="图片 1" descr="A_1危废警示标志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A_1危废警示标志_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35760" cy="14439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7" w:type="pct"/>
            <w:tcBorders>
              <w:top w:val="single" w:sz="4" w:space="0" w:color="auto"/>
              <w:left w:val="single" w:sz="4" w:space="0" w:color="auto"/>
              <w:bottom w:val="single" w:sz="4" w:space="0" w:color="auto"/>
              <w:right w:val="single" w:sz="4" w:space="0" w:color="auto"/>
            </w:tcBorders>
            <w:vAlign w:val="center"/>
            <w:hideMark/>
          </w:tcPr>
          <w:p w14:paraId="289835CD" w14:textId="77777777" w:rsidR="000144AE" w:rsidRPr="00365A6B" w:rsidRDefault="000144AE" w:rsidP="00017F21">
            <w:pPr>
              <w:adjustRightInd/>
              <w:spacing w:line="360" w:lineRule="exact"/>
              <w:jc w:val="left"/>
              <w:textAlignment w:val="auto"/>
              <w:rPr>
                <w:kern w:val="0"/>
              </w:rPr>
            </w:pPr>
            <w:r w:rsidRPr="00365A6B">
              <w:rPr>
                <w:kern w:val="0"/>
              </w:rPr>
              <w:t>1</w:t>
            </w:r>
            <w:r w:rsidRPr="00365A6B">
              <w:rPr>
                <w:kern w:val="0"/>
              </w:rPr>
              <w:t>、危险废物警告标志规格颜色</w:t>
            </w:r>
          </w:p>
          <w:p w14:paraId="7254B75C" w14:textId="77777777" w:rsidR="000144AE" w:rsidRPr="00365A6B" w:rsidRDefault="000144AE" w:rsidP="00017F21">
            <w:pPr>
              <w:adjustRightInd/>
              <w:spacing w:line="360" w:lineRule="exact"/>
              <w:jc w:val="left"/>
              <w:textAlignment w:val="auto"/>
              <w:rPr>
                <w:kern w:val="0"/>
              </w:rPr>
            </w:pPr>
            <w:r w:rsidRPr="00365A6B">
              <w:rPr>
                <w:kern w:val="0"/>
              </w:rPr>
              <w:t>形状：等边三角形，边长</w:t>
            </w:r>
            <w:r w:rsidRPr="00365A6B">
              <w:rPr>
                <w:kern w:val="0"/>
              </w:rPr>
              <w:t>42cm</w:t>
            </w:r>
          </w:p>
          <w:p w14:paraId="370B45F9" w14:textId="77777777" w:rsidR="000144AE" w:rsidRPr="00365A6B" w:rsidRDefault="000144AE" w:rsidP="00017F21">
            <w:pPr>
              <w:adjustRightInd/>
              <w:spacing w:line="360" w:lineRule="exact"/>
              <w:jc w:val="left"/>
              <w:textAlignment w:val="auto"/>
              <w:rPr>
                <w:kern w:val="0"/>
              </w:rPr>
            </w:pPr>
            <w:r w:rsidRPr="00365A6B">
              <w:rPr>
                <w:kern w:val="0"/>
              </w:rPr>
              <w:t>颜色：背景为黄色，图形为黑色</w:t>
            </w:r>
          </w:p>
          <w:p w14:paraId="46883D8B" w14:textId="77777777" w:rsidR="000144AE" w:rsidRPr="00365A6B" w:rsidRDefault="000144AE" w:rsidP="00017F21">
            <w:pPr>
              <w:adjustRightInd/>
              <w:spacing w:line="360" w:lineRule="exact"/>
              <w:jc w:val="left"/>
              <w:textAlignment w:val="auto"/>
              <w:rPr>
                <w:kern w:val="0"/>
              </w:rPr>
            </w:pPr>
            <w:r w:rsidRPr="00365A6B">
              <w:rPr>
                <w:kern w:val="0"/>
              </w:rPr>
              <w:t>2</w:t>
            </w:r>
            <w:r w:rsidRPr="00365A6B">
              <w:rPr>
                <w:kern w:val="0"/>
              </w:rPr>
              <w:t>、警告标志外檐</w:t>
            </w:r>
            <w:r w:rsidRPr="00365A6B">
              <w:rPr>
                <w:kern w:val="0"/>
              </w:rPr>
              <w:t>2.5cm</w:t>
            </w:r>
          </w:p>
          <w:p w14:paraId="73ADE066" w14:textId="77777777" w:rsidR="000144AE" w:rsidRPr="00365A6B" w:rsidRDefault="000144AE" w:rsidP="00017F21">
            <w:pPr>
              <w:spacing w:line="360" w:lineRule="exact"/>
              <w:jc w:val="left"/>
              <w:textAlignment w:val="auto"/>
              <w:rPr>
                <w:kern w:val="0"/>
              </w:rPr>
            </w:pPr>
            <w:r w:rsidRPr="00365A6B">
              <w:rPr>
                <w:kern w:val="0"/>
              </w:rPr>
              <w:t>3</w:t>
            </w:r>
            <w:r w:rsidRPr="00365A6B">
              <w:rPr>
                <w:kern w:val="0"/>
              </w:rPr>
              <w:t>、使用于：危险废物贮存设施为房屋的，建有围墙或防护栅栏，且高度高于</w:t>
            </w:r>
            <w:r w:rsidRPr="00365A6B">
              <w:rPr>
                <w:kern w:val="0"/>
              </w:rPr>
              <w:t>100cm</w:t>
            </w:r>
            <w:r w:rsidRPr="00365A6B">
              <w:rPr>
                <w:kern w:val="0"/>
              </w:rPr>
              <w:t>时；部分危险废物利用、处置场所。</w:t>
            </w:r>
          </w:p>
        </w:tc>
      </w:tr>
      <w:tr w:rsidR="00365A6B" w:rsidRPr="00365A6B" w14:paraId="5C2C871D" w14:textId="77777777" w:rsidTr="00017F21">
        <w:trPr>
          <w:trHeight w:val="2334"/>
        </w:trPr>
        <w:tc>
          <w:tcPr>
            <w:tcW w:w="680" w:type="pct"/>
            <w:tcBorders>
              <w:top w:val="single" w:sz="4" w:space="0" w:color="auto"/>
              <w:left w:val="single" w:sz="4" w:space="0" w:color="auto"/>
              <w:bottom w:val="single" w:sz="4" w:space="0" w:color="auto"/>
              <w:right w:val="single" w:sz="4" w:space="0" w:color="auto"/>
            </w:tcBorders>
            <w:vAlign w:val="center"/>
            <w:hideMark/>
          </w:tcPr>
          <w:p w14:paraId="77BF2A3D" w14:textId="77777777" w:rsidR="000144AE" w:rsidRPr="00365A6B" w:rsidRDefault="000144AE" w:rsidP="00017F21">
            <w:pPr>
              <w:spacing w:line="360" w:lineRule="exact"/>
              <w:jc w:val="center"/>
              <w:textAlignment w:val="auto"/>
              <w:rPr>
                <w:kern w:val="0"/>
              </w:rPr>
            </w:pPr>
            <w:r w:rsidRPr="00365A6B">
              <w:rPr>
                <w:kern w:val="0"/>
              </w:rPr>
              <w:t>粘贴于危险废物储存容器</w:t>
            </w:r>
          </w:p>
        </w:tc>
        <w:tc>
          <w:tcPr>
            <w:tcW w:w="1793" w:type="pct"/>
            <w:tcBorders>
              <w:top w:val="single" w:sz="4" w:space="0" w:color="auto"/>
              <w:left w:val="single" w:sz="4" w:space="0" w:color="auto"/>
              <w:bottom w:val="single" w:sz="4" w:space="0" w:color="auto"/>
              <w:right w:val="single" w:sz="4" w:space="0" w:color="auto"/>
            </w:tcBorders>
            <w:vAlign w:val="center"/>
            <w:hideMark/>
          </w:tcPr>
          <w:p w14:paraId="7BC468C2" w14:textId="77777777" w:rsidR="000144AE" w:rsidRPr="00365A6B" w:rsidRDefault="00017F21" w:rsidP="00017F21">
            <w:pPr>
              <w:adjustRightInd/>
              <w:spacing w:line="360" w:lineRule="exact"/>
              <w:jc w:val="center"/>
              <w:textAlignment w:val="auto"/>
            </w:pPr>
            <w:r w:rsidRPr="00365A6B">
              <w:rPr>
                <w:noProof/>
              </w:rPr>
              <w:drawing>
                <wp:anchor distT="0" distB="0" distL="114300" distR="114300" simplePos="0" relativeHeight="251825152" behindDoc="0" locked="0" layoutInCell="1" allowOverlap="1" wp14:anchorId="2F823F2C" wp14:editId="32BE4072">
                  <wp:simplePos x="0" y="0"/>
                  <wp:positionH relativeFrom="column">
                    <wp:posOffset>40640</wp:posOffset>
                  </wp:positionH>
                  <wp:positionV relativeFrom="paragraph">
                    <wp:posOffset>-20320</wp:posOffset>
                  </wp:positionV>
                  <wp:extent cx="1697990" cy="1295400"/>
                  <wp:effectExtent l="0" t="0" r="0" b="0"/>
                  <wp:wrapNone/>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1">
                            <a:extLst>
                              <a:ext uri="{28A0092B-C50C-407E-A947-70E740481C1C}">
                                <a14:useLocalDpi xmlns:a14="http://schemas.microsoft.com/office/drawing/2010/main" val="0"/>
                              </a:ext>
                            </a:extLst>
                          </a:blip>
                          <a:srcRect t="29269" b="41205"/>
                          <a:stretch>
                            <a:fillRect/>
                          </a:stretch>
                        </pic:blipFill>
                        <pic:spPr bwMode="auto">
                          <a:xfrm rot="10800000" flipV="1">
                            <a:off x="0" y="0"/>
                            <a:ext cx="169799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7" w:type="pct"/>
            <w:tcBorders>
              <w:top w:val="single" w:sz="4" w:space="0" w:color="auto"/>
              <w:left w:val="single" w:sz="4" w:space="0" w:color="auto"/>
              <w:bottom w:val="single" w:sz="4" w:space="0" w:color="auto"/>
              <w:right w:val="single" w:sz="4" w:space="0" w:color="auto"/>
            </w:tcBorders>
            <w:vAlign w:val="center"/>
            <w:hideMark/>
          </w:tcPr>
          <w:p w14:paraId="38F3CB65" w14:textId="77777777" w:rsidR="000144AE" w:rsidRPr="00365A6B" w:rsidRDefault="000144AE" w:rsidP="00017F21">
            <w:pPr>
              <w:adjustRightInd/>
              <w:spacing w:line="360" w:lineRule="exact"/>
              <w:jc w:val="left"/>
              <w:textAlignment w:val="auto"/>
              <w:rPr>
                <w:kern w:val="0"/>
              </w:rPr>
            </w:pPr>
            <w:r w:rsidRPr="00365A6B">
              <w:rPr>
                <w:kern w:val="0"/>
              </w:rPr>
              <w:t>1</w:t>
            </w:r>
            <w:r w:rsidRPr="00365A6B">
              <w:rPr>
                <w:kern w:val="0"/>
              </w:rPr>
              <w:t>、危险废物标签尺寸颜色：</w:t>
            </w:r>
          </w:p>
          <w:p w14:paraId="7BCEB156" w14:textId="77777777" w:rsidR="000144AE" w:rsidRPr="00365A6B" w:rsidRDefault="000144AE" w:rsidP="00017F21">
            <w:pPr>
              <w:adjustRightInd/>
              <w:spacing w:line="360" w:lineRule="exact"/>
              <w:ind w:firstLineChars="200" w:firstLine="420"/>
              <w:jc w:val="left"/>
              <w:textAlignment w:val="auto"/>
              <w:rPr>
                <w:kern w:val="0"/>
              </w:rPr>
            </w:pPr>
            <w:r w:rsidRPr="00365A6B">
              <w:rPr>
                <w:kern w:val="0"/>
              </w:rPr>
              <w:t>尺寸：</w:t>
            </w:r>
            <w:r w:rsidRPr="00365A6B">
              <w:rPr>
                <w:kern w:val="0"/>
              </w:rPr>
              <w:t>20×20cm</w:t>
            </w:r>
          </w:p>
          <w:p w14:paraId="437633AB" w14:textId="77777777" w:rsidR="000144AE" w:rsidRPr="00365A6B" w:rsidRDefault="000144AE" w:rsidP="00017F21">
            <w:pPr>
              <w:adjustRightInd/>
              <w:spacing w:line="360" w:lineRule="exact"/>
              <w:ind w:firstLineChars="200" w:firstLine="420"/>
              <w:jc w:val="left"/>
              <w:textAlignment w:val="auto"/>
              <w:rPr>
                <w:kern w:val="0"/>
              </w:rPr>
            </w:pPr>
            <w:r w:rsidRPr="00365A6B">
              <w:rPr>
                <w:kern w:val="0"/>
              </w:rPr>
              <w:t>底色：醒目的橘黄色</w:t>
            </w:r>
          </w:p>
          <w:p w14:paraId="28A8F1AD" w14:textId="77777777" w:rsidR="000144AE" w:rsidRPr="00365A6B" w:rsidRDefault="000144AE" w:rsidP="00017F21">
            <w:pPr>
              <w:adjustRightInd/>
              <w:spacing w:line="360" w:lineRule="exact"/>
              <w:ind w:firstLineChars="200" w:firstLine="420"/>
              <w:jc w:val="left"/>
              <w:textAlignment w:val="auto"/>
              <w:rPr>
                <w:kern w:val="0"/>
              </w:rPr>
            </w:pPr>
            <w:r w:rsidRPr="00365A6B">
              <w:rPr>
                <w:kern w:val="0"/>
              </w:rPr>
              <w:t>字体：黑体字</w:t>
            </w:r>
          </w:p>
          <w:p w14:paraId="744C496B" w14:textId="77777777" w:rsidR="000144AE" w:rsidRPr="00365A6B" w:rsidRDefault="000144AE" w:rsidP="00017F21">
            <w:pPr>
              <w:adjustRightInd/>
              <w:spacing w:line="360" w:lineRule="exact"/>
              <w:ind w:firstLineChars="200" w:firstLine="420"/>
              <w:jc w:val="left"/>
              <w:textAlignment w:val="auto"/>
              <w:rPr>
                <w:kern w:val="0"/>
              </w:rPr>
            </w:pPr>
            <w:r w:rsidRPr="00365A6B">
              <w:rPr>
                <w:kern w:val="0"/>
              </w:rPr>
              <w:t>字体颜色：黑色</w:t>
            </w:r>
          </w:p>
          <w:p w14:paraId="2DA98A54" w14:textId="77777777" w:rsidR="000144AE" w:rsidRPr="00365A6B" w:rsidRDefault="000144AE" w:rsidP="00017F21">
            <w:pPr>
              <w:spacing w:line="360" w:lineRule="exact"/>
              <w:jc w:val="left"/>
              <w:textAlignment w:val="auto"/>
              <w:rPr>
                <w:kern w:val="0"/>
              </w:rPr>
            </w:pPr>
            <w:r w:rsidRPr="00365A6B">
              <w:rPr>
                <w:kern w:val="0"/>
              </w:rPr>
              <w:t>2</w:t>
            </w:r>
            <w:r w:rsidRPr="00365A6B">
              <w:rPr>
                <w:kern w:val="0"/>
              </w:rPr>
              <w:t>、危险类别：按危险废物种类选择</w:t>
            </w:r>
          </w:p>
        </w:tc>
      </w:tr>
    </w:tbl>
    <w:p w14:paraId="33485221" w14:textId="77777777" w:rsidR="000144AE" w:rsidRPr="00365A6B" w:rsidRDefault="000144AE" w:rsidP="00D84A0D">
      <w:pPr>
        <w:keepNext/>
        <w:keepLines/>
        <w:widowControl/>
        <w:adjustRightInd/>
        <w:spacing w:before="120" w:after="120" w:line="440" w:lineRule="exact"/>
        <w:jc w:val="left"/>
        <w:textAlignment w:val="auto"/>
        <w:outlineLvl w:val="1"/>
        <w:rPr>
          <w:b/>
          <w:sz w:val="28"/>
          <w:szCs w:val="22"/>
        </w:rPr>
      </w:pPr>
      <w:r w:rsidRPr="00365A6B">
        <w:rPr>
          <w:b/>
          <w:sz w:val="28"/>
          <w:szCs w:val="22"/>
        </w:rPr>
        <w:t xml:space="preserve"> </w:t>
      </w:r>
      <w:bookmarkStart w:id="462" w:name="_Toc13046577"/>
      <w:r w:rsidRPr="00365A6B">
        <w:rPr>
          <w:b/>
          <w:sz w:val="28"/>
          <w:szCs w:val="22"/>
        </w:rPr>
        <w:t>10.</w:t>
      </w:r>
      <w:bookmarkEnd w:id="447"/>
      <w:bookmarkEnd w:id="448"/>
      <w:bookmarkEnd w:id="449"/>
      <w:bookmarkEnd w:id="450"/>
      <w:bookmarkEnd w:id="451"/>
      <w:bookmarkEnd w:id="452"/>
      <w:bookmarkEnd w:id="453"/>
      <w:bookmarkEnd w:id="454"/>
      <w:bookmarkEnd w:id="455"/>
      <w:bookmarkEnd w:id="456"/>
      <w:r w:rsidRPr="00365A6B">
        <w:rPr>
          <w:b/>
          <w:sz w:val="28"/>
          <w:szCs w:val="22"/>
        </w:rPr>
        <w:t>6</w:t>
      </w:r>
      <w:r w:rsidRPr="00365A6B">
        <w:rPr>
          <w:b/>
          <w:sz w:val="28"/>
          <w:szCs w:val="22"/>
        </w:rPr>
        <w:t>环保</w:t>
      </w:r>
      <w:r w:rsidRPr="00365A6B">
        <w:rPr>
          <w:b/>
          <w:sz w:val="28"/>
          <w:szCs w:val="22"/>
        </w:rPr>
        <w:t>“</w:t>
      </w:r>
      <w:r w:rsidRPr="00365A6B">
        <w:rPr>
          <w:b/>
          <w:sz w:val="28"/>
          <w:szCs w:val="22"/>
        </w:rPr>
        <w:t>三同时</w:t>
      </w:r>
      <w:r w:rsidRPr="00365A6B">
        <w:rPr>
          <w:b/>
          <w:sz w:val="28"/>
          <w:szCs w:val="22"/>
        </w:rPr>
        <w:t>”</w:t>
      </w:r>
      <w:r w:rsidRPr="00365A6B">
        <w:rPr>
          <w:b/>
          <w:sz w:val="28"/>
          <w:szCs w:val="22"/>
        </w:rPr>
        <w:t>验收</w:t>
      </w:r>
      <w:bookmarkEnd w:id="457"/>
      <w:bookmarkEnd w:id="458"/>
      <w:bookmarkEnd w:id="459"/>
      <w:bookmarkEnd w:id="460"/>
      <w:bookmarkEnd w:id="461"/>
      <w:bookmarkEnd w:id="462"/>
    </w:p>
    <w:p w14:paraId="788399B8" w14:textId="77777777" w:rsidR="00E8011E" w:rsidRPr="00365A6B" w:rsidRDefault="00E8011E" w:rsidP="00017F21">
      <w:pPr>
        <w:tabs>
          <w:tab w:val="left" w:pos="5640"/>
        </w:tabs>
        <w:adjustRightInd/>
        <w:spacing w:line="440" w:lineRule="exact"/>
        <w:ind w:firstLineChars="200" w:firstLine="480"/>
        <w:textAlignment w:val="auto"/>
        <w:rPr>
          <w:sz w:val="24"/>
          <w:szCs w:val="24"/>
        </w:rPr>
      </w:pPr>
      <w:r w:rsidRPr="00365A6B">
        <w:rPr>
          <w:bCs/>
          <w:sz w:val="24"/>
          <w:szCs w:val="24"/>
        </w:rPr>
        <w:t>定州市东奥体育用品有限公司</w:t>
      </w:r>
      <w:r w:rsidRPr="00365A6B">
        <w:rPr>
          <w:sz w:val="24"/>
          <w:szCs w:val="24"/>
        </w:rPr>
        <w:t>现有工程于</w:t>
      </w:r>
      <w:r w:rsidRPr="00365A6B">
        <w:rPr>
          <w:rFonts w:hint="eastAsia"/>
          <w:sz w:val="24"/>
          <w:szCs w:val="24"/>
        </w:rPr>
        <w:t>2018</w:t>
      </w:r>
      <w:r w:rsidRPr="00365A6B">
        <w:rPr>
          <w:sz w:val="24"/>
          <w:szCs w:val="24"/>
        </w:rPr>
        <w:t>年</w:t>
      </w:r>
      <w:r w:rsidRPr="00365A6B">
        <w:rPr>
          <w:rFonts w:hint="eastAsia"/>
          <w:sz w:val="24"/>
          <w:szCs w:val="24"/>
        </w:rPr>
        <w:t>6</w:t>
      </w:r>
      <w:r w:rsidRPr="00365A6B">
        <w:rPr>
          <w:sz w:val="24"/>
          <w:szCs w:val="24"/>
        </w:rPr>
        <w:t>月</w:t>
      </w:r>
      <w:r w:rsidRPr="00365A6B">
        <w:rPr>
          <w:bCs/>
          <w:sz w:val="24"/>
          <w:szCs w:val="24"/>
        </w:rPr>
        <w:t>取得定州市环境保护局关于本项目的审批意见（定环表【</w:t>
      </w:r>
      <w:r w:rsidRPr="00365A6B">
        <w:rPr>
          <w:bCs/>
          <w:sz w:val="24"/>
          <w:szCs w:val="24"/>
        </w:rPr>
        <w:t>2018</w:t>
      </w:r>
      <w:r w:rsidRPr="00365A6B">
        <w:rPr>
          <w:bCs/>
          <w:sz w:val="24"/>
          <w:szCs w:val="24"/>
        </w:rPr>
        <w:t>】</w:t>
      </w:r>
      <w:r w:rsidRPr="00365A6B">
        <w:rPr>
          <w:bCs/>
          <w:sz w:val="24"/>
          <w:szCs w:val="24"/>
        </w:rPr>
        <w:t>25</w:t>
      </w:r>
      <w:r w:rsidRPr="00365A6B">
        <w:rPr>
          <w:bCs/>
          <w:sz w:val="24"/>
          <w:szCs w:val="24"/>
        </w:rPr>
        <w:t>号），同意项目建设。</w:t>
      </w:r>
      <w:r w:rsidRPr="00365A6B">
        <w:rPr>
          <w:sz w:val="24"/>
          <w:szCs w:val="24"/>
        </w:rPr>
        <w:t>201</w:t>
      </w:r>
      <w:r w:rsidRPr="00365A6B">
        <w:rPr>
          <w:rFonts w:hint="eastAsia"/>
          <w:sz w:val="24"/>
          <w:szCs w:val="24"/>
        </w:rPr>
        <w:t>8</w:t>
      </w:r>
      <w:r w:rsidRPr="00365A6B">
        <w:rPr>
          <w:sz w:val="24"/>
          <w:szCs w:val="24"/>
        </w:rPr>
        <w:t>年</w:t>
      </w:r>
      <w:r w:rsidRPr="00365A6B">
        <w:rPr>
          <w:rFonts w:hint="eastAsia"/>
          <w:sz w:val="24"/>
          <w:szCs w:val="24"/>
        </w:rPr>
        <w:t>10</w:t>
      </w:r>
      <w:r w:rsidRPr="00365A6B">
        <w:rPr>
          <w:sz w:val="24"/>
          <w:szCs w:val="24"/>
        </w:rPr>
        <w:t>月</w:t>
      </w:r>
      <w:r w:rsidRPr="00365A6B">
        <w:rPr>
          <w:bCs/>
          <w:sz w:val="24"/>
          <w:szCs w:val="24"/>
        </w:rPr>
        <w:t>项目通过专家组验收，形成《定州市东奥体育用品有限公司年产</w:t>
      </w:r>
      <w:r w:rsidRPr="00365A6B">
        <w:rPr>
          <w:bCs/>
          <w:sz w:val="24"/>
          <w:szCs w:val="24"/>
        </w:rPr>
        <w:t>900</w:t>
      </w:r>
      <w:r w:rsidRPr="00365A6B">
        <w:rPr>
          <w:bCs/>
          <w:sz w:val="24"/>
          <w:szCs w:val="24"/>
        </w:rPr>
        <w:t>吨包胶哑铃、</w:t>
      </w:r>
      <w:r w:rsidRPr="00365A6B">
        <w:rPr>
          <w:bCs/>
          <w:sz w:val="24"/>
          <w:szCs w:val="24"/>
        </w:rPr>
        <w:t>600</w:t>
      </w:r>
      <w:r w:rsidRPr="00365A6B">
        <w:rPr>
          <w:bCs/>
          <w:sz w:val="24"/>
          <w:szCs w:val="24"/>
        </w:rPr>
        <w:t>套健身器材项目竣工环境保护验收调查意见》，并完成了相关备案。</w:t>
      </w:r>
      <w:r w:rsidRPr="00365A6B">
        <w:rPr>
          <w:sz w:val="24"/>
          <w:szCs w:val="24"/>
        </w:rPr>
        <w:t>现有工程按原环评和验收执行，改扩建项目环保设施</w:t>
      </w:r>
      <w:r w:rsidRPr="00365A6B">
        <w:rPr>
          <w:sz w:val="24"/>
          <w:szCs w:val="24"/>
        </w:rPr>
        <w:t>“</w:t>
      </w:r>
      <w:r w:rsidRPr="00365A6B">
        <w:rPr>
          <w:sz w:val="24"/>
          <w:szCs w:val="24"/>
        </w:rPr>
        <w:t>三同时</w:t>
      </w:r>
      <w:r w:rsidRPr="00365A6B">
        <w:rPr>
          <w:sz w:val="24"/>
          <w:szCs w:val="24"/>
        </w:rPr>
        <w:t>”</w:t>
      </w:r>
      <w:r w:rsidRPr="00365A6B">
        <w:rPr>
          <w:sz w:val="24"/>
          <w:szCs w:val="24"/>
        </w:rPr>
        <w:t>验收一览表见表</w:t>
      </w:r>
      <w:r w:rsidRPr="00365A6B">
        <w:rPr>
          <w:rFonts w:hint="eastAsia"/>
          <w:sz w:val="24"/>
          <w:szCs w:val="24"/>
        </w:rPr>
        <w:t>10.6-1</w:t>
      </w:r>
      <w:r w:rsidRPr="00365A6B">
        <w:rPr>
          <w:sz w:val="24"/>
          <w:szCs w:val="24"/>
        </w:rPr>
        <w:t>。</w:t>
      </w:r>
    </w:p>
    <w:p w14:paraId="6BAD30F6" w14:textId="77777777" w:rsidR="00E8011E" w:rsidRPr="00365A6B" w:rsidRDefault="00E8011E" w:rsidP="00E8011E">
      <w:pPr>
        <w:tabs>
          <w:tab w:val="left" w:pos="5640"/>
        </w:tabs>
        <w:adjustRightInd/>
        <w:spacing w:line="440" w:lineRule="exact"/>
        <w:ind w:firstLineChars="200" w:firstLine="480"/>
        <w:textAlignment w:val="auto"/>
        <w:rPr>
          <w:sz w:val="24"/>
          <w:szCs w:val="24"/>
        </w:rPr>
      </w:pPr>
    </w:p>
    <w:p w14:paraId="6E3C36CA" w14:textId="77777777" w:rsidR="000144AE" w:rsidRPr="00365A6B" w:rsidRDefault="000144AE" w:rsidP="000144AE">
      <w:pPr>
        <w:tabs>
          <w:tab w:val="left" w:pos="5640"/>
        </w:tabs>
        <w:adjustRightInd/>
        <w:spacing w:line="440" w:lineRule="exact"/>
        <w:ind w:firstLineChars="200" w:firstLine="480"/>
        <w:textAlignment w:val="auto"/>
        <w:rPr>
          <w:sz w:val="24"/>
          <w:szCs w:val="24"/>
        </w:rPr>
        <w:sectPr w:rsidR="000144AE" w:rsidRPr="00365A6B" w:rsidSect="002D63F5">
          <w:pgSz w:w="11906" w:h="16838"/>
          <w:pgMar w:top="1440" w:right="1797" w:bottom="1440" w:left="1797" w:header="851" w:footer="992" w:gutter="0"/>
          <w:cols w:space="425"/>
          <w:docGrid w:linePitch="312"/>
        </w:sectPr>
      </w:pPr>
    </w:p>
    <w:p w14:paraId="170ED31B" w14:textId="77777777" w:rsidR="000144AE" w:rsidRPr="00365A6B" w:rsidRDefault="000144AE" w:rsidP="000144AE">
      <w:pPr>
        <w:tabs>
          <w:tab w:val="left" w:pos="5640"/>
        </w:tabs>
        <w:adjustRightInd/>
        <w:spacing w:line="440" w:lineRule="exact"/>
        <w:ind w:firstLineChars="200" w:firstLine="482"/>
        <w:textAlignment w:val="auto"/>
        <w:rPr>
          <w:b/>
          <w:sz w:val="24"/>
          <w:szCs w:val="24"/>
        </w:rPr>
      </w:pPr>
      <w:r w:rsidRPr="00365A6B">
        <w:rPr>
          <w:b/>
          <w:sz w:val="24"/>
          <w:szCs w:val="24"/>
        </w:rPr>
        <w:t>表</w:t>
      </w:r>
      <w:r w:rsidRPr="00365A6B">
        <w:rPr>
          <w:b/>
          <w:sz w:val="24"/>
          <w:szCs w:val="24"/>
        </w:rPr>
        <w:t xml:space="preserve">10.6-1    </w:t>
      </w:r>
      <w:r w:rsidRPr="00365A6B">
        <w:rPr>
          <w:b/>
          <w:sz w:val="24"/>
          <w:szCs w:val="24"/>
        </w:rPr>
        <w:t>项目</w:t>
      </w:r>
      <w:r w:rsidRPr="00365A6B">
        <w:rPr>
          <w:b/>
          <w:sz w:val="24"/>
          <w:szCs w:val="24"/>
        </w:rPr>
        <w:t>“</w:t>
      </w:r>
      <w:r w:rsidRPr="00365A6B">
        <w:rPr>
          <w:b/>
          <w:sz w:val="24"/>
          <w:szCs w:val="24"/>
        </w:rPr>
        <w:t>三同时</w:t>
      </w:r>
      <w:r w:rsidRPr="00365A6B">
        <w:rPr>
          <w:b/>
          <w:sz w:val="24"/>
          <w:szCs w:val="24"/>
        </w:rPr>
        <w:t>”</w:t>
      </w:r>
      <w:r w:rsidRPr="00365A6B">
        <w:rPr>
          <w:b/>
          <w:sz w:val="24"/>
          <w:szCs w:val="24"/>
        </w:rPr>
        <w:t>验收一览表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0"/>
        <w:gridCol w:w="494"/>
        <w:gridCol w:w="1635"/>
        <w:gridCol w:w="1425"/>
        <w:gridCol w:w="1130"/>
        <w:gridCol w:w="854"/>
        <w:gridCol w:w="1414"/>
        <w:gridCol w:w="2117"/>
        <w:gridCol w:w="430"/>
        <w:gridCol w:w="3889"/>
      </w:tblGrid>
      <w:tr w:rsidR="00365A6B" w:rsidRPr="00365A6B" w14:paraId="210047C9" w14:textId="77777777" w:rsidTr="00EC4DB2">
        <w:trPr>
          <w:trHeight w:val="20"/>
          <w:jc w:val="center"/>
        </w:trPr>
        <w:tc>
          <w:tcPr>
            <w:tcW w:w="201" w:type="pct"/>
            <w:tcBorders>
              <w:bottom w:val="single" w:sz="4" w:space="0" w:color="auto"/>
            </w:tcBorders>
            <w:vAlign w:val="center"/>
          </w:tcPr>
          <w:p w14:paraId="2EC55FB1" w14:textId="77777777" w:rsidR="00E8011E" w:rsidRPr="00365A6B" w:rsidRDefault="00E8011E" w:rsidP="00195A93">
            <w:pPr>
              <w:snapToGrid w:val="0"/>
              <w:spacing w:line="360" w:lineRule="exact"/>
              <w:jc w:val="center"/>
              <w:textAlignment w:val="auto"/>
            </w:pPr>
            <w:r w:rsidRPr="00365A6B">
              <w:t>类别</w:t>
            </w:r>
          </w:p>
        </w:tc>
        <w:tc>
          <w:tcPr>
            <w:tcW w:w="763" w:type="pct"/>
            <w:gridSpan w:val="2"/>
            <w:vAlign w:val="center"/>
          </w:tcPr>
          <w:p w14:paraId="64F4DB92" w14:textId="77777777" w:rsidR="00E8011E" w:rsidRPr="00365A6B" w:rsidRDefault="00E8011E" w:rsidP="00195A93">
            <w:pPr>
              <w:snapToGrid w:val="0"/>
              <w:spacing w:line="360" w:lineRule="exact"/>
              <w:jc w:val="center"/>
              <w:textAlignment w:val="auto"/>
            </w:pPr>
            <w:r w:rsidRPr="00365A6B">
              <w:t>污染源</w:t>
            </w:r>
          </w:p>
        </w:tc>
        <w:tc>
          <w:tcPr>
            <w:tcW w:w="511" w:type="pct"/>
            <w:tcBorders>
              <w:right w:val="single" w:sz="4" w:space="0" w:color="auto"/>
            </w:tcBorders>
            <w:vAlign w:val="center"/>
          </w:tcPr>
          <w:p w14:paraId="20985AD0" w14:textId="77777777" w:rsidR="00E8011E" w:rsidRPr="00365A6B" w:rsidRDefault="00E8011E" w:rsidP="00195A93">
            <w:pPr>
              <w:snapToGrid w:val="0"/>
              <w:spacing w:line="360" w:lineRule="exact"/>
              <w:jc w:val="center"/>
              <w:textAlignment w:val="auto"/>
            </w:pPr>
            <w:r w:rsidRPr="00365A6B">
              <w:t>污染物</w:t>
            </w:r>
          </w:p>
        </w:tc>
        <w:tc>
          <w:tcPr>
            <w:tcW w:w="1218" w:type="pct"/>
            <w:gridSpan w:val="3"/>
            <w:tcBorders>
              <w:left w:val="single" w:sz="4" w:space="0" w:color="auto"/>
            </w:tcBorders>
            <w:vAlign w:val="center"/>
          </w:tcPr>
          <w:p w14:paraId="0FE0B130" w14:textId="77777777" w:rsidR="00E8011E" w:rsidRPr="00365A6B" w:rsidRDefault="00E8011E" w:rsidP="00195A93">
            <w:pPr>
              <w:snapToGrid w:val="0"/>
              <w:spacing w:line="360" w:lineRule="exact"/>
              <w:jc w:val="center"/>
            </w:pPr>
            <w:r w:rsidRPr="00365A6B">
              <w:t>治理设施</w:t>
            </w:r>
          </w:p>
        </w:tc>
        <w:tc>
          <w:tcPr>
            <w:tcW w:w="913" w:type="pct"/>
            <w:gridSpan w:val="2"/>
            <w:vAlign w:val="center"/>
          </w:tcPr>
          <w:p w14:paraId="39FA26D3" w14:textId="77777777" w:rsidR="00E8011E" w:rsidRPr="00365A6B" w:rsidRDefault="00E8011E" w:rsidP="00195A93">
            <w:pPr>
              <w:snapToGrid w:val="0"/>
              <w:spacing w:line="360" w:lineRule="exact"/>
              <w:jc w:val="center"/>
              <w:textAlignment w:val="auto"/>
            </w:pPr>
            <w:r w:rsidRPr="00365A6B">
              <w:t>验收指标</w:t>
            </w:r>
          </w:p>
        </w:tc>
        <w:tc>
          <w:tcPr>
            <w:tcW w:w="1394" w:type="pct"/>
            <w:vAlign w:val="center"/>
          </w:tcPr>
          <w:p w14:paraId="4CB042D2" w14:textId="77777777" w:rsidR="00E8011E" w:rsidRPr="00365A6B" w:rsidRDefault="00E8011E" w:rsidP="00195A93">
            <w:pPr>
              <w:snapToGrid w:val="0"/>
              <w:spacing w:line="360" w:lineRule="exact"/>
              <w:jc w:val="center"/>
              <w:textAlignment w:val="auto"/>
            </w:pPr>
            <w:r w:rsidRPr="00365A6B">
              <w:t>验收标准</w:t>
            </w:r>
          </w:p>
        </w:tc>
      </w:tr>
      <w:tr w:rsidR="00365A6B" w:rsidRPr="00365A6B" w14:paraId="0D252D7A" w14:textId="77777777" w:rsidTr="00EC4DB2">
        <w:trPr>
          <w:trHeight w:val="930"/>
          <w:jc w:val="center"/>
        </w:trPr>
        <w:tc>
          <w:tcPr>
            <w:tcW w:w="201" w:type="pct"/>
            <w:vMerge w:val="restart"/>
            <w:tcBorders>
              <w:top w:val="single" w:sz="4" w:space="0" w:color="auto"/>
            </w:tcBorders>
            <w:vAlign w:val="center"/>
          </w:tcPr>
          <w:p w14:paraId="22CEA72A" w14:textId="77777777" w:rsidR="00472638" w:rsidRPr="00365A6B" w:rsidRDefault="00472638" w:rsidP="00195A93">
            <w:pPr>
              <w:snapToGrid w:val="0"/>
              <w:spacing w:line="360" w:lineRule="exact"/>
              <w:jc w:val="center"/>
              <w:textAlignment w:val="auto"/>
            </w:pPr>
            <w:r w:rsidRPr="00365A6B">
              <w:t>废气</w:t>
            </w:r>
          </w:p>
        </w:tc>
        <w:tc>
          <w:tcPr>
            <w:tcW w:w="177" w:type="pct"/>
            <w:vMerge w:val="restart"/>
            <w:tcBorders>
              <w:right w:val="single" w:sz="4" w:space="0" w:color="auto"/>
            </w:tcBorders>
            <w:vAlign w:val="center"/>
          </w:tcPr>
          <w:p w14:paraId="6CEFB220" w14:textId="77777777" w:rsidR="00472638" w:rsidRPr="00365A6B" w:rsidRDefault="00472638" w:rsidP="00195A93">
            <w:pPr>
              <w:adjustRightInd/>
              <w:spacing w:line="360" w:lineRule="exact"/>
              <w:jc w:val="center"/>
              <w:textAlignment w:val="auto"/>
            </w:pPr>
            <w:r w:rsidRPr="00365A6B">
              <w:rPr>
                <w:rFonts w:hint="eastAsia"/>
              </w:rPr>
              <w:t>橡胶炼化车间</w:t>
            </w:r>
          </w:p>
        </w:tc>
        <w:tc>
          <w:tcPr>
            <w:tcW w:w="586" w:type="pct"/>
            <w:tcBorders>
              <w:left w:val="single" w:sz="4" w:space="0" w:color="auto"/>
            </w:tcBorders>
            <w:vAlign w:val="center"/>
          </w:tcPr>
          <w:p w14:paraId="4291547C" w14:textId="77777777" w:rsidR="00472638" w:rsidRPr="00365A6B" w:rsidRDefault="00472638" w:rsidP="00195A93">
            <w:pPr>
              <w:adjustRightInd/>
              <w:spacing w:line="360" w:lineRule="exact"/>
              <w:jc w:val="center"/>
              <w:textAlignment w:val="auto"/>
            </w:pPr>
            <w:r w:rsidRPr="00365A6B">
              <w:rPr>
                <w:rFonts w:hint="eastAsia"/>
              </w:rPr>
              <w:t>配料间</w:t>
            </w:r>
          </w:p>
        </w:tc>
        <w:tc>
          <w:tcPr>
            <w:tcW w:w="511" w:type="pct"/>
            <w:tcBorders>
              <w:right w:val="single" w:sz="4" w:space="0" w:color="auto"/>
            </w:tcBorders>
            <w:vAlign w:val="center"/>
          </w:tcPr>
          <w:p w14:paraId="5C62F163" w14:textId="77777777" w:rsidR="00472638" w:rsidRPr="00365A6B" w:rsidRDefault="00472638" w:rsidP="00195A93">
            <w:pPr>
              <w:adjustRightInd/>
              <w:spacing w:line="360" w:lineRule="exact"/>
              <w:jc w:val="center"/>
              <w:textAlignment w:val="auto"/>
            </w:pPr>
            <w:r w:rsidRPr="00365A6B">
              <w:t>颗粒物</w:t>
            </w:r>
          </w:p>
        </w:tc>
        <w:tc>
          <w:tcPr>
            <w:tcW w:w="405" w:type="pct"/>
            <w:tcBorders>
              <w:left w:val="single" w:sz="4" w:space="0" w:color="auto"/>
              <w:right w:val="single" w:sz="4" w:space="0" w:color="auto"/>
            </w:tcBorders>
            <w:vAlign w:val="center"/>
          </w:tcPr>
          <w:p w14:paraId="5AD342B9" w14:textId="77777777" w:rsidR="00472638" w:rsidRPr="00365A6B" w:rsidRDefault="00472638" w:rsidP="00195A93">
            <w:pPr>
              <w:adjustRightInd/>
              <w:spacing w:line="360" w:lineRule="exact"/>
              <w:jc w:val="center"/>
              <w:textAlignment w:val="auto"/>
            </w:pPr>
            <w:r w:rsidRPr="00365A6B">
              <w:rPr>
                <w:rFonts w:hint="eastAsia"/>
              </w:rPr>
              <w:t>配料室</w:t>
            </w:r>
          </w:p>
        </w:tc>
        <w:tc>
          <w:tcPr>
            <w:tcW w:w="306" w:type="pct"/>
            <w:tcBorders>
              <w:left w:val="single" w:sz="4" w:space="0" w:color="auto"/>
              <w:right w:val="single" w:sz="4" w:space="0" w:color="auto"/>
            </w:tcBorders>
            <w:vAlign w:val="center"/>
          </w:tcPr>
          <w:p w14:paraId="75B3924A" w14:textId="260AD5FE" w:rsidR="00472638" w:rsidRPr="00365A6B" w:rsidRDefault="00340998" w:rsidP="00195A93">
            <w:pPr>
              <w:spacing w:line="360" w:lineRule="exact"/>
              <w:jc w:val="center"/>
            </w:pPr>
            <w:r w:rsidRPr="00365A6B">
              <w:t>密闭负压收集</w:t>
            </w:r>
          </w:p>
        </w:tc>
        <w:tc>
          <w:tcPr>
            <w:tcW w:w="507" w:type="pct"/>
            <w:tcBorders>
              <w:left w:val="single" w:sz="4" w:space="0" w:color="auto"/>
            </w:tcBorders>
            <w:vAlign w:val="center"/>
          </w:tcPr>
          <w:p w14:paraId="05000DFB" w14:textId="77777777" w:rsidR="00472638" w:rsidRPr="00365A6B" w:rsidRDefault="00472638" w:rsidP="00195A93">
            <w:pPr>
              <w:adjustRightInd/>
              <w:spacing w:line="360" w:lineRule="exact"/>
              <w:jc w:val="center"/>
              <w:textAlignment w:val="auto"/>
            </w:pPr>
            <w:r w:rsidRPr="00365A6B">
              <w:t>布袋除尘器</w:t>
            </w:r>
            <w:r w:rsidRPr="00365A6B">
              <w:rPr>
                <w:rFonts w:hint="eastAsia"/>
              </w:rPr>
              <w:t>（新增）</w:t>
            </w:r>
            <w:r w:rsidRPr="00365A6B">
              <w:rPr>
                <w:rFonts w:hint="eastAsia"/>
              </w:rPr>
              <w:t>+</w:t>
            </w:r>
            <w:r w:rsidRPr="00365A6B">
              <w:t>15m</w:t>
            </w:r>
            <w:r w:rsidRPr="00365A6B">
              <w:t>排气筒（</w:t>
            </w:r>
            <w:r w:rsidRPr="00365A6B">
              <w:t>P2</w:t>
            </w:r>
            <w:r w:rsidRPr="00365A6B">
              <w:rPr>
                <w:rFonts w:hint="eastAsia"/>
              </w:rPr>
              <w:t>，新增</w:t>
            </w:r>
            <w:r w:rsidRPr="00365A6B">
              <w:t>）</w:t>
            </w:r>
          </w:p>
        </w:tc>
        <w:tc>
          <w:tcPr>
            <w:tcW w:w="913" w:type="pct"/>
            <w:gridSpan w:val="2"/>
            <w:vAlign w:val="center"/>
          </w:tcPr>
          <w:p w14:paraId="6E251BA4" w14:textId="77777777" w:rsidR="00472638" w:rsidRPr="00365A6B" w:rsidRDefault="00472638" w:rsidP="00195A93">
            <w:pPr>
              <w:snapToGrid w:val="0"/>
              <w:spacing w:line="360" w:lineRule="exact"/>
              <w:jc w:val="center"/>
              <w:textAlignment w:val="auto"/>
            </w:pPr>
            <w:r w:rsidRPr="00365A6B">
              <w:t>颗粒物排放浓度</w:t>
            </w:r>
            <w:r w:rsidRPr="00365A6B">
              <w:t>≤12</w:t>
            </w:r>
            <w:r w:rsidRPr="00365A6B">
              <w:rPr>
                <w:lang w:val="x-none"/>
              </w:rPr>
              <w:t>mg/m</w:t>
            </w:r>
            <w:r w:rsidRPr="00365A6B">
              <w:rPr>
                <w:vertAlign w:val="superscript"/>
                <w:lang w:val="x-none"/>
              </w:rPr>
              <w:t>3</w:t>
            </w:r>
          </w:p>
        </w:tc>
        <w:tc>
          <w:tcPr>
            <w:tcW w:w="1394" w:type="pct"/>
            <w:vAlign w:val="center"/>
          </w:tcPr>
          <w:p w14:paraId="20A24B08" w14:textId="77777777" w:rsidR="00472638" w:rsidRPr="00365A6B" w:rsidRDefault="00472638" w:rsidP="00195A93">
            <w:pPr>
              <w:snapToGrid w:val="0"/>
              <w:spacing w:line="360" w:lineRule="exact"/>
              <w:jc w:val="center"/>
            </w:pPr>
            <w:r w:rsidRPr="00365A6B">
              <w:t>颗粒物执行</w:t>
            </w:r>
            <w:r w:rsidRPr="00365A6B">
              <w:rPr>
                <w:kern w:val="0"/>
              </w:rPr>
              <w:t>《橡胶制品工业污染物排放标准》</w:t>
            </w:r>
            <w:r w:rsidRPr="00365A6B">
              <w:rPr>
                <w:kern w:val="0"/>
              </w:rPr>
              <w:t>(GB27632-2011)</w:t>
            </w:r>
            <w:r w:rsidRPr="00365A6B">
              <w:t xml:space="preserve"> </w:t>
            </w:r>
            <w:r w:rsidRPr="00365A6B">
              <w:rPr>
                <w:kern w:val="0"/>
              </w:rPr>
              <w:t>表</w:t>
            </w:r>
            <w:r w:rsidRPr="00365A6B">
              <w:rPr>
                <w:kern w:val="0"/>
              </w:rPr>
              <w:t>5</w:t>
            </w:r>
            <w:r w:rsidRPr="00365A6B">
              <w:rPr>
                <w:kern w:val="0"/>
              </w:rPr>
              <w:t>轮胎企业及其他制品企业炼胶、硫化装置排放限值</w:t>
            </w:r>
          </w:p>
        </w:tc>
      </w:tr>
      <w:tr w:rsidR="00365A6B" w:rsidRPr="00365A6B" w14:paraId="0C1849B7" w14:textId="77777777" w:rsidTr="00EC4DB2">
        <w:trPr>
          <w:trHeight w:val="205"/>
          <w:jc w:val="center"/>
        </w:trPr>
        <w:tc>
          <w:tcPr>
            <w:tcW w:w="201" w:type="pct"/>
            <w:vMerge/>
            <w:vAlign w:val="center"/>
          </w:tcPr>
          <w:p w14:paraId="664E644E" w14:textId="77777777" w:rsidR="00472638" w:rsidRPr="00365A6B" w:rsidRDefault="00472638" w:rsidP="00195A93">
            <w:pPr>
              <w:snapToGrid w:val="0"/>
              <w:spacing w:line="360" w:lineRule="exact"/>
              <w:jc w:val="center"/>
              <w:textAlignment w:val="auto"/>
            </w:pPr>
          </w:p>
        </w:tc>
        <w:tc>
          <w:tcPr>
            <w:tcW w:w="177" w:type="pct"/>
            <w:vMerge/>
            <w:tcBorders>
              <w:right w:val="single" w:sz="4" w:space="0" w:color="auto"/>
            </w:tcBorders>
            <w:vAlign w:val="center"/>
          </w:tcPr>
          <w:p w14:paraId="686AED02" w14:textId="77777777" w:rsidR="00472638" w:rsidRPr="00365A6B" w:rsidRDefault="00472638" w:rsidP="00195A93">
            <w:pPr>
              <w:adjustRightInd/>
              <w:spacing w:line="360" w:lineRule="exact"/>
              <w:jc w:val="center"/>
              <w:textAlignment w:val="auto"/>
            </w:pPr>
          </w:p>
        </w:tc>
        <w:tc>
          <w:tcPr>
            <w:tcW w:w="586" w:type="pct"/>
            <w:vMerge w:val="restart"/>
            <w:tcBorders>
              <w:top w:val="single" w:sz="4" w:space="0" w:color="auto"/>
              <w:left w:val="single" w:sz="4" w:space="0" w:color="auto"/>
            </w:tcBorders>
            <w:vAlign w:val="center"/>
          </w:tcPr>
          <w:p w14:paraId="69135C69" w14:textId="77777777" w:rsidR="00472638" w:rsidRPr="00365A6B" w:rsidRDefault="00472638" w:rsidP="00195A93">
            <w:pPr>
              <w:adjustRightInd/>
              <w:spacing w:line="360" w:lineRule="exact"/>
              <w:jc w:val="center"/>
              <w:textAlignment w:val="auto"/>
            </w:pPr>
            <w:r w:rsidRPr="00365A6B">
              <w:t>炼胶工序</w:t>
            </w:r>
          </w:p>
        </w:tc>
        <w:tc>
          <w:tcPr>
            <w:tcW w:w="511" w:type="pct"/>
            <w:tcBorders>
              <w:top w:val="single" w:sz="4" w:space="0" w:color="auto"/>
              <w:bottom w:val="single" w:sz="4" w:space="0" w:color="auto"/>
              <w:right w:val="single" w:sz="4" w:space="0" w:color="auto"/>
            </w:tcBorders>
            <w:vAlign w:val="center"/>
          </w:tcPr>
          <w:p w14:paraId="26CD1D8F" w14:textId="77777777" w:rsidR="00472638" w:rsidRPr="00365A6B" w:rsidRDefault="00472638" w:rsidP="00195A93">
            <w:pPr>
              <w:adjustRightInd/>
              <w:spacing w:line="360" w:lineRule="exact"/>
              <w:jc w:val="center"/>
              <w:textAlignment w:val="auto"/>
            </w:pPr>
            <w:r w:rsidRPr="00365A6B">
              <w:t>颗粒物</w:t>
            </w:r>
          </w:p>
        </w:tc>
        <w:tc>
          <w:tcPr>
            <w:tcW w:w="405" w:type="pct"/>
            <w:vMerge w:val="restart"/>
            <w:tcBorders>
              <w:top w:val="single" w:sz="4" w:space="0" w:color="auto"/>
              <w:left w:val="single" w:sz="4" w:space="0" w:color="auto"/>
              <w:right w:val="single" w:sz="4" w:space="0" w:color="auto"/>
            </w:tcBorders>
            <w:vAlign w:val="center"/>
          </w:tcPr>
          <w:p w14:paraId="25F3C2A1" w14:textId="77777777" w:rsidR="00472638" w:rsidRPr="00365A6B" w:rsidRDefault="00472638" w:rsidP="00195A93">
            <w:pPr>
              <w:adjustRightInd/>
              <w:spacing w:line="360" w:lineRule="exact"/>
              <w:jc w:val="center"/>
              <w:textAlignment w:val="auto"/>
            </w:pPr>
            <w:r w:rsidRPr="00365A6B">
              <w:t>密炼机</w:t>
            </w:r>
          </w:p>
        </w:tc>
        <w:tc>
          <w:tcPr>
            <w:tcW w:w="306" w:type="pct"/>
            <w:vMerge w:val="restart"/>
            <w:tcBorders>
              <w:top w:val="single" w:sz="4" w:space="0" w:color="auto"/>
              <w:left w:val="single" w:sz="4" w:space="0" w:color="auto"/>
              <w:right w:val="single" w:sz="4" w:space="0" w:color="auto"/>
            </w:tcBorders>
            <w:vAlign w:val="center"/>
          </w:tcPr>
          <w:p w14:paraId="137E5F80" w14:textId="77777777" w:rsidR="00472638" w:rsidRPr="00365A6B" w:rsidRDefault="00472638" w:rsidP="00195A93">
            <w:pPr>
              <w:adjustRightInd/>
              <w:spacing w:line="360" w:lineRule="exact"/>
              <w:jc w:val="center"/>
              <w:textAlignment w:val="auto"/>
            </w:pPr>
            <w:r w:rsidRPr="00365A6B">
              <w:t>集气罩</w:t>
            </w:r>
          </w:p>
        </w:tc>
        <w:tc>
          <w:tcPr>
            <w:tcW w:w="507" w:type="pct"/>
            <w:vMerge w:val="restart"/>
            <w:tcBorders>
              <w:top w:val="single" w:sz="8" w:space="0" w:color="auto"/>
              <w:left w:val="single" w:sz="4" w:space="0" w:color="auto"/>
            </w:tcBorders>
            <w:vAlign w:val="center"/>
          </w:tcPr>
          <w:p w14:paraId="72227023" w14:textId="77777777" w:rsidR="00472638" w:rsidRPr="00365A6B" w:rsidRDefault="00472638" w:rsidP="00E8011E">
            <w:pPr>
              <w:spacing w:line="360" w:lineRule="exact"/>
              <w:jc w:val="center"/>
            </w:pPr>
            <w:r w:rsidRPr="00365A6B">
              <w:t>碱洗塔</w:t>
            </w:r>
            <w:r w:rsidRPr="00365A6B">
              <w:rPr>
                <w:rFonts w:hint="eastAsia"/>
              </w:rPr>
              <w:t>（新增）</w:t>
            </w:r>
            <w:r w:rsidRPr="00365A6B">
              <w:t>+</w:t>
            </w:r>
            <w:r w:rsidRPr="00365A6B">
              <w:rPr>
                <w:rFonts w:hint="eastAsia"/>
              </w:rPr>
              <w:t>U</w:t>
            </w:r>
            <w:r w:rsidRPr="00365A6B">
              <w:t>V</w:t>
            </w:r>
            <w:r w:rsidRPr="00365A6B">
              <w:rPr>
                <w:rFonts w:hint="eastAsia"/>
              </w:rPr>
              <w:t>光氧催化</w:t>
            </w:r>
            <w:r w:rsidRPr="00365A6B">
              <w:t>装置</w:t>
            </w:r>
            <w:r w:rsidRPr="00365A6B">
              <w:rPr>
                <w:rFonts w:hint="eastAsia"/>
              </w:rPr>
              <w:t>（利旧）</w:t>
            </w:r>
            <w:r w:rsidRPr="00365A6B">
              <w:t>+</w:t>
            </w:r>
            <w:r w:rsidRPr="00365A6B">
              <w:rPr>
                <w:rFonts w:hint="eastAsia"/>
              </w:rPr>
              <w:t>活性炭吸附装置（新增）</w:t>
            </w:r>
            <w:r w:rsidRPr="00365A6B">
              <w:rPr>
                <w:rFonts w:hint="eastAsia"/>
              </w:rPr>
              <w:t>+</w:t>
            </w:r>
            <w:r w:rsidRPr="00365A6B">
              <w:t xml:space="preserve"> 15m</w:t>
            </w:r>
            <w:r w:rsidRPr="00365A6B">
              <w:t>排气筒（</w:t>
            </w:r>
            <w:r w:rsidRPr="00365A6B">
              <w:t>P1</w:t>
            </w:r>
            <w:r w:rsidRPr="00365A6B">
              <w:rPr>
                <w:rFonts w:hint="eastAsia"/>
              </w:rPr>
              <w:t>，利旧</w:t>
            </w:r>
            <w:r w:rsidRPr="00365A6B">
              <w:t>）</w:t>
            </w:r>
          </w:p>
        </w:tc>
        <w:tc>
          <w:tcPr>
            <w:tcW w:w="913" w:type="pct"/>
            <w:gridSpan w:val="2"/>
            <w:vMerge w:val="restart"/>
            <w:tcBorders>
              <w:top w:val="single" w:sz="8" w:space="0" w:color="auto"/>
            </w:tcBorders>
            <w:vAlign w:val="center"/>
          </w:tcPr>
          <w:p w14:paraId="2E34E939" w14:textId="77777777" w:rsidR="00472638" w:rsidRPr="00365A6B" w:rsidRDefault="00472638" w:rsidP="00195A93">
            <w:pPr>
              <w:snapToGrid w:val="0"/>
              <w:spacing w:line="360" w:lineRule="exact"/>
              <w:jc w:val="center"/>
              <w:textAlignment w:val="auto"/>
              <w:rPr>
                <w:lang w:val="x-none"/>
              </w:rPr>
            </w:pPr>
            <w:r w:rsidRPr="00365A6B">
              <w:rPr>
                <w:lang w:val="x-none"/>
              </w:rPr>
              <w:t>非甲烷总烃排放浓度</w:t>
            </w:r>
            <w:r w:rsidRPr="00365A6B">
              <w:t>≤10</w:t>
            </w:r>
            <w:r w:rsidRPr="00365A6B">
              <w:rPr>
                <w:lang w:val="x-none"/>
              </w:rPr>
              <w:t>mg/m</w:t>
            </w:r>
            <w:r w:rsidRPr="00365A6B">
              <w:rPr>
                <w:vertAlign w:val="superscript"/>
                <w:lang w:val="x-none"/>
              </w:rPr>
              <w:t>3</w:t>
            </w:r>
            <w:r w:rsidRPr="00365A6B">
              <w:rPr>
                <w:lang w:val="x-none"/>
              </w:rPr>
              <w:t>，</w:t>
            </w:r>
          </w:p>
          <w:p w14:paraId="3EE408F2" w14:textId="77777777" w:rsidR="00472638" w:rsidRPr="00365A6B" w:rsidRDefault="00472638" w:rsidP="00195A93">
            <w:pPr>
              <w:snapToGrid w:val="0"/>
              <w:spacing w:line="360" w:lineRule="exact"/>
              <w:jc w:val="center"/>
              <w:rPr>
                <w:lang w:val="x-none"/>
              </w:rPr>
            </w:pPr>
            <w:r w:rsidRPr="00365A6B">
              <w:rPr>
                <w:lang w:val="x-none"/>
              </w:rPr>
              <w:t>硫化氢排放速率</w:t>
            </w:r>
            <w:r w:rsidRPr="00365A6B">
              <w:t>≤0.33</w:t>
            </w:r>
            <w:r w:rsidRPr="00365A6B">
              <w:rPr>
                <w:lang w:val="x-none"/>
              </w:rPr>
              <w:t>kg/h</w:t>
            </w:r>
            <w:r w:rsidRPr="00365A6B">
              <w:rPr>
                <w:lang w:val="x-none"/>
              </w:rPr>
              <w:t>，</w:t>
            </w:r>
          </w:p>
          <w:p w14:paraId="4D381291" w14:textId="77777777" w:rsidR="00472638" w:rsidRPr="00365A6B" w:rsidRDefault="00472638" w:rsidP="00195A93">
            <w:pPr>
              <w:snapToGrid w:val="0"/>
              <w:spacing w:line="360" w:lineRule="exact"/>
              <w:jc w:val="center"/>
            </w:pPr>
            <w:r w:rsidRPr="00365A6B">
              <w:rPr>
                <w:lang w:val="x-none"/>
              </w:rPr>
              <w:t>臭气浓度</w:t>
            </w:r>
            <w:r w:rsidRPr="00365A6B">
              <w:rPr>
                <w:lang w:val="x-none"/>
              </w:rPr>
              <w:t>≤2000</w:t>
            </w:r>
            <w:r w:rsidRPr="00365A6B">
              <w:rPr>
                <w:lang w:val="x-none"/>
              </w:rPr>
              <w:t>（无量纲）</w:t>
            </w:r>
          </w:p>
        </w:tc>
        <w:tc>
          <w:tcPr>
            <w:tcW w:w="1394" w:type="pct"/>
            <w:vMerge w:val="restart"/>
            <w:tcBorders>
              <w:top w:val="single" w:sz="8" w:space="0" w:color="auto"/>
            </w:tcBorders>
            <w:vAlign w:val="center"/>
          </w:tcPr>
          <w:p w14:paraId="7B2D18AB" w14:textId="77777777" w:rsidR="00472638" w:rsidRPr="00365A6B" w:rsidRDefault="00472638" w:rsidP="00195A93">
            <w:pPr>
              <w:snapToGrid w:val="0"/>
              <w:spacing w:line="360" w:lineRule="exact"/>
              <w:jc w:val="center"/>
            </w:pPr>
            <w:r w:rsidRPr="00365A6B">
              <w:t>非甲烷总烃执行</w:t>
            </w:r>
            <w:r w:rsidRPr="00365A6B">
              <w:rPr>
                <w:kern w:val="0"/>
              </w:rPr>
              <w:t>《橡胶制品工业污染物排放标准》</w:t>
            </w:r>
            <w:r w:rsidRPr="00365A6B">
              <w:rPr>
                <w:kern w:val="0"/>
              </w:rPr>
              <w:t>(GB27632-2011)</w:t>
            </w:r>
            <w:r w:rsidRPr="00365A6B">
              <w:t xml:space="preserve"> </w:t>
            </w:r>
            <w:r w:rsidRPr="00365A6B">
              <w:rPr>
                <w:kern w:val="0"/>
              </w:rPr>
              <w:t>表</w:t>
            </w:r>
            <w:r w:rsidRPr="00365A6B">
              <w:rPr>
                <w:kern w:val="0"/>
              </w:rPr>
              <w:t>5</w:t>
            </w:r>
            <w:r w:rsidRPr="00365A6B">
              <w:rPr>
                <w:kern w:val="0"/>
              </w:rPr>
              <w:t>轮胎企业及其他制品企业炼胶、硫化装置排放限值；硫化氢、臭气浓度执行《恶臭污染物排放标准》</w:t>
            </w:r>
            <w:r w:rsidRPr="00365A6B">
              <w:rPr>
                <w:kern w:val="0"/>
              </w:rPr>
              <w:t>(GB14554-93)</w:t>
            </w:r>
            <w:r w:rsidRPr="00365A6B">
              <w:rPr>
                <w:kern w:val="0"/>
              </w:rPr>
              <w:t>表</w:t>
            </w:r>
            <w:r w:rsidRPr="00365A6B">
              <w:rPr>
                <w:kern w:val="0"/>
              </w:rPr>
              <w:t>2</w:t>
            </w:r>
            <w:r w:rsidRPr="00365A6B">
              <w:rPr>
                <w:kern w:val="0"/>
              </w:rPr>
              <w:t>标准限值要求</w:t>
            </w:r>
          </w:p>
        </w:tc>
      </w:tr>
      <w:tr w:rsidR="00365A6B" w:rsidRPr="00365A6B" w14:paraId="58A181AE" w14:textId="77777777" w:rsidTr="00EC4DB2">
        <w:trPr>
          <w:trHeight w:val="205"/>
          <w:jc w:val="center"/>
        </w:trPr>
        <w:tc>
          <w:tcPr>
            <w:tcW w:w="201" w:type="pct"/>
            <w:vMerge/>
            <w:vAlign w:val="center"/>
          </w:tcPr>
          <w:p w14:paraId="1AD0B30C" w14:textId="77777777" w:rsidR="00472638" w:rsidRPr="00365A6B" w:rsidRDefault="00472638" w:rsidP="00195A93">
            <w:pPr>
              <w:snapToGrid w:val="0"/>
              <w:spacing w:line="360" w:lineRule="exact"/>
              <w:jc w:val="center"/>
              <w:textAlignment w:val="auto"/>
            </w:pPr>
          </w:p>
        </w:tc>
        <w:tc>
          <w:tcPr>
            <w:tcW w:w="177" w:type="pct"/>
            <w:vMerge/>
            <w:tcBorders>
              <w:right w:val="single" w:sz="4" w:space="0" w:color="auto"/>
            </w:tcBorders>
            <w:vAlign w:val="center"/>
          </w:tcPr>
          <w:p w14:paraId="5371845D" w14:textId="77777777" w:rsidR="00472638" w:rsidRPr="00365A6B" w:rsidRDefault="00472638" w:rsidP="00195A93">
            <w:pPr>
              <w:adjustRightInd/>
              <w:spacing w:line="360" w:lineRule="exact"/>
              <w:jc w:val="center"/>
              <w:textAlignment w:val="auto"/>
            </w:pPr>
          </w:p>
        </w:tc>
        <w:tc>
          <w:tcPr>
            <w:tcW w:w="586" w:type="pct"/>
            <w:vMerge/>
            <w:tcBorders>
              <w:left w:val="single" w:sz="4" w:space="0" w:color="auto"/>
            </w:tcBorders>
            <w:vAlign w:val="center"/>
          </w:tcPr>
          <w:p w14:paraId="44EFB5AF" w14:textId="77777777" w:rsidR="00472638" w:rsidRPr="00365A6B" w:rsidRDefault="00472638" w:rsidP="00195A93">
            <w:pPr>
              <w:adjustRightInd/>
              <w:spacing w:line="360" w:lineRule="exact"/>
              <w:jc w:val="center"/>
              <w:textAlignment w:val="auto"/>
            </w:pPr>
          </w:p>
        </w:tc>
        <w:tc>
          <w:tcPr>
            <w:tcW w:w="511" w:type="pct"/>
            <w:tcBorders>
              <w:top w:val="single" w:sz="4" w:space="0" w:color="auto"/>
              <w:bottom w:val="single" w:sz="4" w:space="0" w:color="auto"/>
              <w:right w:val="single" w:sz="4" w:space="0" w:color="auto"/>
            </w:tcBorders>
            <w:vAlign w:val="center"/>
          </w:tcPr>
          <w:p w14:paraId="3B19C282" w14:textId="77777777" w:rsidR="00472638" w:rsidRPr="00365A6B" w:rsidRDefault="00472638" w:rsidP="00195A93">
            <w:pPr>
              <w:adjustRightInd/>
              <w:spacing w:line="360" w:lineRule="exact"/>
              <w:jc w:val="center"/>
              <w:textAlignment w:val="auto"/>
            </w:pPr>
            <w:r w:rsidRPr="00365A6B">
              <w:t>非甲烷总烃</w:t>
            </w:r>
          </w:p>
        </w:tc>
        <w:tc>
          <w:tcPr>
            <w:tcW w:w="405" w:type="pct"/>
            <w:vMerge/>
            <w:tcBorders>
              <w:top w:val="single" w:sz="4" w:space="0" w:color="auto"/>
              <w:left w:val="single" w:sz="4" w:space="0" w:color="auto"/>
              <w:right w:val="single" w:sz="4" w:space="0" w:color="auto"/>
            </w:tcBorders>
            <w:vAlign w:val="center"/>
          </w:tcPr>
          <w:p w14:paraId="6647B716" w14:textId="77777777" w:rsidR="00472638" w:rsidRPr="00365A6B" w:rsidRDefault="00472638" w:rsidP="00195A93">
            <w:pPr>
              <w:adjustRightInd/>
              <w:spacing w:line="360" w:lineRule="exact"/>
              <w:jc w:val="center"/>
              <w:textAlignment w:val="auto"/>
            </w:pPr>
          </w:p>
        </w:tc>
        <w:tc>
          <w:tcPr>
            <w:tcW w:w="306" w:type="pct"/>
            <w:vMerge/>
            <w:tcBorders>
              <w:top w:val="single" w:sz="4" w:space="0" w:color="auto"/>
              <w:left w:val="single" w:sz="4" w:space="0" w:color="auto"/>
              <w:right w:val="single" w:sz="4" w:space="0" w:color="auto"/>
            </w:tcBorders>
            <w:vAlign w:val="center"/>
          </w:tcPr>
          <w:p w14:paraId="6847BA3B" w14:textId="77777777" w:rsidR="00472638" w:rsidRPr="00365A6B" w:rsidRDefault="00472638" w:rsidP="00195A93">
            <w:pPr>
              <w:adjustRightInd/>
              <w:spacing w:line="360" w:lineRule="exact"/>
              <w:jc w:val="center"/>
              <w:textAlignment w:val="auto"/>
            </w:pPr>
          </w:p>
        </w:tc>
        <w:tc>
          <w:tcPr>
            <w:tcW w:w="507" w:type="pct"/>
            <w:vMerge/>
            <w:tcBorders>
              <w:left w:val="single" w:sz="4" w:space="0" w:color="auto"/>
            </w:tcBorders>
            <w:vAlign w:val="center"/>
          </w:tcPr>
          <w:p w14:paraId="22C05136" w14:textId="77777777" w:rsidR="00472638" w:rsidRPr="00365A6B" w:rsidRDefault="00472638" w:rsidP="00195A93">
            <w:pPr>
              <w:adjustRightInd/>
              <w:spacing w:line="360" w:lineRule="exact"/>
              <w:jc w:val="center"/>
              <w:textAlignment w:val="auto"/>
            </w:pPr>
          </w:p>
        </w:tc>
        <w:tc>
          <w:tcPr>
            <w:tcW w:w="913" w:type="pct"/>
            <w:gridSpan w:val="2"/>
            <w:vMerge/>
            <w:vAlign w:val="center"/>
          </w:tcPr>
          <w:p w14:paraId="46F84E0C" w14:textId="77777777" w:rsidR="00472638" w:rsidRPr="00365A6B" w:rsidRDefault="00472638" w:rsidP="00195A93">
            <w:pPr>
              <w:snapToGrid w:val="0"/>
              <w:spacing w:line="360" w:lineRule="exact"/>
              <w:jc w:val="center"/>
              <w:textAlignment w:val="auto"/>
            </w:pPr>
          </w:p>
        </w:tc>
        <w:tc>
          <w:tcPr>
            <w:tcW w:w="1394" w:type="pct"/>
            <w:vMerge/>
            <w:vAlign w:val="center"/>
          </w:tcPr>
          <w:p w14:paraId="3ED6FC80" w14:textId="77777777" w:rsidR="00472638" w:rsidRPr="00365A6B" w:rsidRDefault="00472638" w:rsidP="00195A93">
            <w:pPr>
              <w:snapToGrid w:val="0"/>
              <w:spacing w:line="360" w:lineRule="exact"/>
              <w:jc w:val="center"/>
              <w:textAlignment w:val="auto"/>
            </w:pPr>
          </w:p>
        </w:tc>
      </w:tr>
      <w:tr w:rsidR="00365A6B" w:rsidRPr="00365A6B" w14:paraId="51DE620B" w14:textId="77777777" w:rsidTr="00EC4DB2">
        <w:trPr>
          <w:trHeight w:val="205"/>
          <w:jc w:val="center"/>
        </w:trPr>
        <w:tc>
          <w:tcPr>
            <w:tcW w:w="201" w:type="pct"/>
            <w:vMerge/>
            <w:vAlign w:val="center"/>
          </w:tcPr>
          <w:p w14:paraId="46F8DF7B" w14:textId="77777777" w:rsidR="00472638" w:rsidRPr="00365A6B" w:rsidRDefault="00472638" w:rsidP="00195A93">
            <w:pPr>
              <w:snapToGrid w:val="0"/>
              <w:spacing w:line="360" w:lineRule="exact"/>
              <w:jc w:val="center"/>
              <w:textAlignment w:val="auto"/>
            </w:pPr>
          </w:p>
        </w:tc>
        <w:tc>
          <w:tcPr>
            <w:tcW w:w="177" w:type="pct"/>
            <w:vMerge/>
            <w:tcBorders>
              <w:right w:val="single" w:sz="4" w:space="0" w:color="auto"/>
            </w:tcBorders>
            <w:vAlign w:val="center"/>
          </w:tcPr>
          <w:p w14:paraId="54A24168" w14:textId="77777777" w:rsidR="00472638" w:rsidRPr="00365A6B" w:rsidRDefault="00472638" w:rsidP="00195A93">
            <w:pPr>
              <w:adjustRightInd/>
              <w:spacing w:line="360" w:lineRule="exact"/>
              <w:jc w:val="center"/>
              <w:textAlignment w:val="auto"/>
            </w:pPr>
          </w:p>
        </w:tc>
        <w:tc>
          <w:tcPr>
            <w:tcW w:w="586" w:type="pct"/>
            <w:vMerge/>
            <w:tcBorders>
              <w:left w:val="single" w:sz="4" w:space="0" w:color="auto"/>
            </w:tcBorders>
            <w:vAlign w:val="center"/>
          </w:tcPr>
          <w:p w14:paraId="6FB416CF" w14:textId="77777777" w:rsidR="00472638" w:rsidRPr="00365A6B" w:rsidRDefault="00472638" w:rsidP="00195A93">
            <w:pPr>
              <w:adjustRightInd/>
              <w:spacing w:line="360" w:lineRule="exact"/>
              <w:jc w:val="center"/>
              <w:textAlignment w:val="auto"/>
            </w:pPr>
          </w:p>
        </w:tc>
        <w:tc>
          <w:tcPr>
            <w:tcW w:w="511" w:type="pct"/>
            <w:tcBorders>
              <w:top w:val="single" w:sz="4" w:space="0" w:color="auto"/>
              <w:bottom w:val="single" w:sz="4" w:space="0" w:color="auto"/>
              <w:right w:val="single" w:sz="4" w:space="0" w:color="auto"/>
            </w:tcBorders>
            <w:vAlign w:val="center"/>
          </w:tcPr>
          <w:p w14:paraId="6ADBEFD8" w14:textId="77777777" w:rsidR="00472638" w:rsidRPr="00365A6B" w:rsidRDefault="00472638" w:rsidP="00195A93">
            <w:pPr>
              <w:adjustRightInd/>
              <w:spacing w:line="360" w:lineRule="exact"/>
              <w:jc w:val="center"/>
              <w:textAlignment w:val="auto"/>
            </w:pPr>
            <w:r w:rsidRPr="00365A6B">
              <w:rPr>
                <w:rFonts w:hint="eastAsia"/>
              </w:rPr>
              <w:t>H</w:t>
            </w:r>
            <w:r w:rsidRPr="00365A6B">
              <w:rPr>
                <w:vertAlign w:val="subscript"/>
              </w:rPr>
              <w:t>2</w:t>
            </w:r>
            <w:r w:rsidRPr="00365A6B">
              <w:t>S</w:t>
            </w:r>
          </w:p>
        </w:tc>
        <w:tc>
          <w:tcPr>
            <w:tcW w:w="405" w:type="pct"/>
            <w:vMerge/>
            <w:tcBorders>
              <w:top w:val="single" w:sz="4" w:space="0" w:color="auto"/>
              <w:left w:val="single" w:sz="4" w:space="0" w:color="auto"/>
              <w:right w:val="single" w:sz="4" w:space="0" w:color="auto"/>
            </w:tcBorders>
            <w:vAlign w:val="center"/>
          </w:tcPr>
          <w:p w14:paraId="128D19FF" w14:textId="77777777" w:rsidR="00472638" w:rsidRPr="00365A6B" w:rsidRDefault="00472638" w:rsidP="00195A93">
            <w:pPr>
              <w:adjustRightInd/>
              <w:spacing w:line="360" w:lineRule="exact"/>
              <w:jc w:val="center"/>
              <w:textAlignment w:val="auto"/>
            </w:pPr>
          </w:p>
        </w:tc>
        <w:tc>
          <w:tcPr>
            <w:tcW w:w="306" w:type="pct"/>
            <w:vMerge/>
            <w:tcBorders>
              <w:top w:val="single" w:sz="4" w:space="0" w:color="auto"/>
              <w:left w:val="single" w:sz="4" w:space="0" w:color="auto"/>
              <w:right w:val="single" w:sz="4" w:space="0" w:color="auto"/>
            </w:tcBorders>
            <w:vAlign w:val="center"/>
          </w:tcPr>
          <w:p w14:paraId="4A2B0E19" w14:textId="77777777" w:rsidR="00472638" w:rsidRPr="00365A6B" w:rsidRDefault="00472638" w:rsidP="00195A93">
            <w:pPr>
              <w:adjustRightInd/>
              <w:spacing w:line="360" w:lineRule="exact"/>
              <w:jc w:val="center"/>
              <w:textAlignment w:val="auto"/>
            </w:pPr>
          </w:p>
        </w:tc>
        <w:tc>
          <w:tcPr>
            <w:tcW w:w="507" w:type="pct"/>
            <w:vMerge/>
            <w:tcBorders>
              <w:left w:val="single" w:sz="4" w:space="0" w:color="auto"/>
            </w:tcBorders>
            <w:vAlign w:val="center"/>
          </w:tcPr>
          <w:p w14:paraId="70C8B357" w14:textId="77777777" w:rsidR="00472638" w:rsidRPr="00365A6B" w:rsidRDefault="00472638" w:rsidP="00195A93">
            <w:pPr>
              <w:adjustRightInd/>
              <w:spacing w:line="360" w:lineRule="exact"/>
              <w:jc w:val="center"/>
              <w:textAlignment w:val="auto"/>
            </w:pPr>
          </w:p>
        </w:tc>
        <w:tc>
          <w:tcPr>
            <w:tcW w:w="913" w:type="pct"/>
            <w:gridSpan w:val="2"/>
            <w:vMerge/>
            <w:vAlign w:val="center"/>
          </w:tcPr>
          <w:p w14:paraId="5E94FDC6" w14:textId="77777777" w:rsidR="00472638" w:rsidRPr="00365A6B" w:rsidRDefault="00472638" w:rsidP="00195A93">
            <w:pPr>
              <w:snapToGrid w:val="0"/>
              <w:spacing w:line="360" w:lineRule="exact"/>
              <w:jc w:val="center"/>
              <w:textAlignment w:val="auto"/>
            </w:pPr>
          </w:p>
        </w:tc>
        <w:tc>
          <w:tcPr>
            <w:tcW w:w="1394" w:type="pct"/>
            <w:vMerge/>
            <w:vAlign w:val="center"/>
          </w:tcPr>
          <w:p w14:paraId="14D887CC" w14:textId="77777777" w:rsidR="00472638" w:rsidRPr="00365A6B" w:rsidRDefault="00472638" w:rsidP="00195A93">
            <w:pPr>
              <w:snapToGrid w:val="0"/>
              <w:spacing w:line="360" w:lineRule="exact"/>
              <w:jc w:val="center"/>
              <w:textAlignment w:val="auto"/>
            </w:pPr>
          </w:p>
        </w:tc>
      </w:tr>
      <w:tr w:rsidR="00365A6B" w:rsidRPr="00365A6B" w14:paraId="381CBCCB" w14:textId="77777777" w:rsidTr="00EC4DB2">
        <w:trPr>
          <w:trHeight w:val="205"/>
          <w:jc w:val="center"/>
        </w:trPr>
        <w:tc>
          <w:tcPr>
            <w:tcW w:w="201" w:type="pct"/>
            <w:vMerge/>
            <w:vAlign w:val="center"/>
          </w:tcPr>
          <w:p w14:paraId="5B641E08" w14:textId="77777777" w:rsidR="00472638" w:rsidRPr="00365A6B" w:rsidRDefault="00472638" w:rsidP="00195A93">
            <w:pPr>
              <w:snapToGrid w:val="0"/>
              <w:spacing w:line="360" w:lineRule="exact"/>
              <w:jc w:val="center"/>
              <w:textAlignment w:val="auto"/>
            </w:pPr>
          </w:p>
        </w:tc>
        <w:tc>
          <w:tcPr>
            <w:tcW w:w="177" w:type="pct"/>
            <w:vMerge/>
            <w:tcBorders>
              <w:right w:val="single" w:sz="4" w:space="0" w:color="auto"/>
            </w:tcBorders>
            <w:vAlign w:val="center"/>
          </w:tcPr>
          <w:p w14:paraId="2AE0F12C" w14:textId="77777777" w:rsidR="00472638" w:rsidRPr="00365A6B" w:rsidRDefault="00472638" w:rsidP="00195A93">
            <w:pPr>
              <w:adjustRightInd/>
              <w:spacing w:line="360" w:lineRule="exact"/>
              <w:jc w:val="center"/>
              <w:textAlignment w:val="auto"/>
            </w:pPr>
          </w:p>
        </w:tc>
        <w:tc>
          <w:tcPr>
            <w:tcW w:w="586" w:type="pct"/>
            <w:vMerge/>
            <w:tcBorders>
              <w:left w:val="single" w:sz="4" w:space="0" w:color="auto"/>
            </w:tcBorders>
            <w:vAlign w:val="center"/>
          </w:tcPr>
          <w:p w14:paraId="1290FDC7" w14:textId="77777777" w:rsidR="00472638" w:rsidRPr="00365A6B" w:rsidRDefault="00472638" w:rsidP="00195A93">
            <w:pPr>
              <w:adjustRightInd/>
              <w:spacing w:line="360" w:lineRule="exact"/>
              <w:jc w:val="center"/>
              <w:textAlignment w:val="auto"/>
            </w:pPr>
          </w:p>
        </w:tc>
        <w:tc>
          <w:tcPr>
            <w:tcW w:w="511" w:type="pct"/>
            <w:tcBorders>
              <w:top w:val="single" w:sz="4" w:space="0" w:color="auto"/>
              <w:bottom w:val="single" w:sz="4" w:space="0" w:color="auto"/>
              <w:right w:val="single" w:sz="4" w:space="0" w:color="auto"/>
            </w:tcBorders>
            <w:vAlign w:val="center"/>
          </w:tcPr>
          <w:p w14:paraId="5F647822" w14:textId="77777777" w:rsidR="00472638" w:rsidRPr="00365A6B" w:rsidRDefault="00472638" w:rsidP="00195A93">
            <w:pPr>
              <w:adjustRightInd/>
              <w:spacing w:line="360" w:lineRule="exact"/>
              <w:jc w:val="center"/>
              <w:textAlignment w:val="auto"/>
            </w:pPr>
            <w:r w:rsidRPr="00365A6B">
              <w:t>臭气浓度</w:t>
            </w:r>
          </w:p>
        </w:tc>
        <w:tc>
          <w:tcPr>
            <w:tcW w:w="405" w:type="pct"/>
            <w:vMerge/>
            <w:tcBorders>
              <w:top w:val="single" w:sz="4" w:space="0" w:color="auto"/>
              <w:left w:val="single" w:sz="4" w:space="0" w:color="auto"/>
              <w:bottom w:val="single" w:sz="4" w:space="0" w:color="auto"/>
              <w:right w:val="single" w:sz="4" w:space="0" w:color="auto"/>
            </w:tcBorders>
            <w:vAlign w:val="center"/>
          </w:tcPr>
          <w:p w14:paraId="2C619D13" w14:textId="77777777" w:rsidR="00472638" w:rsidRPr="00365A6B" w:rsidRDefault="00472638" w:rsidP="00195A93">
            <w:pPr>
              <w:adjustRightInd/>
              <w:spacing w:line="360" w:lineRule="exact"/>
              <w:jc w:val="center"/>
              <w:textAlignment w:val="auto"/>
            </w:pPr>
          </w:p>
        </w:tc>
        <w:tc>
          <w:tcPr>
            <w:tcW w:w="306" w:type="pct"/>
            <w:vMerge/>
            <w:tcBorders>
              <w:top w:val="single" w:sz="4" w:space="0" w:color="auto"/>
              <w:left w:val="single" w:sz="4" w:space="0" w:color="auto"/>
              <w:bottom w:val="single" w:sz="4" w:space="0" w:color="auto"/>
              <w:right w:val="single" w:sz="4" w:space="0" w:color="auto"/>
            </w:tcBorders>
            <w:vAlign w:val="center"/>
          </w:tcPr>
          <w:p w14:paraId="37D3AAE2" w14:textId="77777777" w:rsidR="00472638" w:rsidRPr="00365A6B" w:rsidRDefault="00472638" w:rsidP="00195A93">
            <w:pPr>
              <w:adjustRightInd/>
              <w:spacing w:line="360" w:lineRule="exact"/>
              <w:jc w:val="center"/>
              <w:textAlignment w:val="auto"/>
            </w:pPr>
          </w:p>
        </w:tc>
        <w:tc>
          <w:tcPr>
            <w:tcW w:w="507" w:type="pct"/>
            <w:vMerge/>
            <w:tcBorders>
              <w:left w:val="single" w:sz="4" w:space="0" w:color="auto"/>
            </w:tcBorders>
            <w:vAlign w:val="center"/>
          </w:tcPr>
          <w:p w14:paraId="4E4F76CB" w14:textId="77777777" w:rsidR="00472638" w:rsidRPr="00365A6B" w:rsidRDefault="00472638" w:rsidP="00195A93">
            <w:pPr>
              <w:adjustRightInd/>
              <w:spacing w:line="360" w:lineRule="exact"/>
              <w:jc w:val="center"/>
              <w:textAlignment w:val="auto"/>
            </w:pPr>
          </w:p>
        </w:tc>
        <w:tc>
          <w:tcPr>
            <w:tcW w:w="913" w:type="pct"/>
            <w:gridSpan w:val="2"/>
            <w:vMerge/>
            <w:vAlign w:val="center"/>
          </w:tcPr>
          <w:p w14:paraId="598D29A7" w14:textId="77777777" w:rsidR="00472638" w:rsidRPr="00365A6B" w:rsidRDefault="00472638" w:rsidP="00195A93">
            <w:pPr>
              <w:snapToGrid w:val="0"/>
              <w:spacing w:line="360" w:lineRule="exact"/>
              <w:jc w:val="center"/>
              <w:textAlignment w:val="auto"/>
            </w:pPr>
          </w:p>
        </w:tc>
        <w:tc>
          <w:tcPr>
            <w:tcW w:w="1394" w:type="pct"/>
            <w:vMerge/>
            <w:vAlign w:val="center"/>
          </w:tcPr>
          <w:p w14:paraId="1783D8B1" w14:textId="77777777" w:rsidR="00472638" w:rsidRPr="00365A6B" w:rsidRDefault="00472638" w:rsidP="00195A93">
            <w:pPr>
              <w:snapToGrid w:val="0"/>
              <w:spacing w:line="360" w:lineRule="exact"/>
              <w:jc w:val="center"/>
              <w:textAlignment w:val="auto"/>
            </w:pPr>
          </w:p>
        </w:tc>
      </w:tr>
      <w:tr w:rsidR="00365A6B" w:rsidRPr="00365A6B" w14:paraId="6D536ECF" w14:textId="77777777" w:rsidTr="00EC4DB2">
        <w:trPr>
          <w:trHeight w:val="279"/>
          <w:jc w:val="center"/>
        </w:trPr>
        <w:tc>
          <w:tcPr>
            <w:tcW w:w="201" w:type="pct"/>
            <w:vMerge/>
            <w:vAlign w:val="center"/>
          </w:tcPr>
          <w:p w14:paraId="41837DF4" w14:textId="77777777" w:rsidR="00472638" w:rsidRPr="00365A6B" w:rsidRDefault="00472638" w:rsidP="00195A93">
            <w:pPr>
              <w:snapToGrid w:val="0"/>
              <w:spacing w:line="360" w:lineRule="exact"/>
              <w:jc w:val="center"/>
              <w:textAlignment w:val="auto"/>
            </w:pPr>
          </w:p>
        </w:tc>
        <w:tc>
          <w:tcPr>
            <w:tcW w:w="177" w:type="pct"/>
            <w:vMerge/>
            <w:tcBorders>
              <w:right w:val="single" w:sz="4" w:space="0" w:color="auto"/>
            </w:tcBorders>
            <w:vAlign w:val="center"/>
          </w:tcPr>
          <w:p w14:paraId="6C83DB0C" w14:textId="77777777" w:rsidR="00472638" w:rsidRPr="00365A6B" w:rsidRDefault="00472638" w:rsidP="00195A93">
            <w:pPr>
              <w:adjustRightInd/>
              <w:spacing w:line="360" w:lineRule="exact"/>
              <w:jc w:val="center"/>
              <w:textAlignment w:val="auto"/>
            </w:pPr>
          </w:p>
        </w:tc>
        <w:tc>
          <w:tcPr>
            <w:tcW w:w="586" w:type="pct"/>
            <w:vMerge/>
            <w:tcBorders>
              <w:left w:val="single" w:sz="4" w:space="0" w:color="auto"/>
            </w:tcBorders>
            <w:vAlign w:val="center"/>
          </w:tcPr>
          <w:p w14:paraId="19773A4C" w14:textId="77777777" w:rsidR="00472638" w:rsidRPr="00365A6B" w:rsidRDefault="00472638" w:rsidP="00195A93">
            <w:pPr>
              <w:adjustRightInd/>
              <w:spacing w:line="360" w:lineRule="exact"/>
              <w:jc w:val="center"/>
              <w:textAlignment w:val="auto"/>
            </w:pPr>
          </w:p>
        </w:tc>
        <w:tc>
          <w:tcPr>
            <w:tcW w:w="511" w:type="pct"/>
            <w:tcBorders>
              <w:top w:val="single" w:sz="4" w:space="0" w:color="auto"/>
              <w:right w:val="single" w:sz="4" w:space="0" w:color="auto"/>
            </w:tcBorders>
            <w:vAlign w:val="center"/>
          </w:tcPr>
          <w:p w14:paraId="0E042E7C" w14:textId="77777777" w:rsidR="00472638" w:rsidRPr="00365A6B" w:rsidRDefault="00472638" w:rsidP="00195A93">
            <w:pPr>
              <w:spacing w:line="360" w:lineRule="exact"/>
              <w:jc w:val="center"/>
            </w:pPr>
            <w:r w:rsidRPr="00365A6B">
              <w:t>非甲烷总烃</w:t>
            </w:r>
          </w:p>
        </w:tc>
        <w:tc>
          <w:tcPr>
            <w:tcW w:w="405" w:type="pct"/>
            <w:vMerge w:val="restart"/>
            <w:tcBorders>
              <w:top w:val="single" w:sz="4" w:space="0" w:color="auto"/>
              <w:left w:val="single" w:sz="4" w:space="0" w:color="auto"/>
              <w:right w:val="single" w:sz="4" w:space="0" w:color="auto"/>
            </w:tcBorders>
            <w:vAlign w:val="center"/>
          </w:tcPr>
          <w:p w14:paraId="5177F95A" w14:textId="77777777" w:rsidR="00472638" w:rsidRPr="00365A6B" w:rsidRDefault="00472638" w:rsidP="00195A93">
            <w:pPr>
              <w:adjustRightInd/>
              <w:spacing w:line="360" w:lineRule="exact"/>
              <w:jc w:val="center"/>
              <w:textAlignment w:val="auto"/>
            </w:pPr>
            <w:r w:rsidRPr="00365A6B">
              <w:t>开炼机</w:t>
            </w:r>
          </w:p>
        </w:tc>
        <w:tc>
          <w:tcPr>
            <w:tcW w:w="306" w:type="pct"/>
            <w:vMerge w:val="restart"/>
            <w:tcBorders>
              <w:top w:val="single" w:sz="4" w:space="0" w:color="auto"/>
              <w:left w:val="single" w:sz="4" w:space="0" w:color="auto"/>
              <w:right w:val="single" w:sz="4" w:space="0" w:color="auto"/>
            </w:tcBorders>
            <w:vAlign w:val="center"/>
          </w:tcPr>
          <w:p w14:paraId="02A5D547" w14:textId="77777777" w:rsidR="00472638" w:rsidRPr="00365A6B" w:rsidRDefault="00472638" w:rsidP="00195A93">
            <w:pPr>
              <w:spacing w:line="360" w:lineRule="exact"/>
              <w:jc w:val="center"/>
            </w:pPr>
            <w:r w:rsidRPr="00365A6B">
              <w:t>集气罩</w:t>
            </w:r>
          </w:p>
        </w:tc>
        <w:tc>
          <w:tcPr>
            <w:tcW w:w="507" w:type="pct"/>
            <w:vMerge/>
            <w:tcBorders>
              <w:left w:val="single" w:sz="4" w:space="0" w:color="auto"/>
            </w:tcBorders>
            <w:vAlign w:val="center"/>
          </w:tcPr>
          <w:p w14:paraId="2EF3C7A1" w14:textId="77777777" w:rsidR="00472638" w:rsidRPr="00365A6B" w:rsidRDefault="00472638" w:rsidP="00195A93">
            <w:pPr>
              <w:adjustRightInd/>
              <w:spacing w:line="360" w:lineRule="exact"/>
              <w:jc w:val="center"/>
              <w:textAlignment w:val="auto"/>
            </w:pPr>
          </w:p>
        </w:tc>
        <w:tc>
          <w:tcPr>
            <w:tcW w:w="913" w:type="pct"/>
            <w:gridSpan w:val="2"/>
            <w:vMerge/>
            <w:vAlign w:val="center"/>
          </w:tcPr>
          <w:p w14:paraId="593E463A" w14:textId="77777777" w:rsidR="00472638" w:rsidRPr="00365A6B" w:rsidRDefault="00472638" w:rsidP="00195A93">
            <w:pPr>
              <w:snapToGrid w:val="0"/>
              <w:spacing w:line="360" w:lineRule="exact"/>
              <w:jc w:val="center"/>
              <w:textAlignment w:val="auto"/>
            </w:pPr>
          </w:p>
        </w:tc>
        <w:tc>
          <w:tcPr>
            <w:tcW w:w="1394" w:type="pct"/>
            <w:vMerge/>
            <w:vAlign w:val="center"/>
          </w:tcPr>
          <w:p w14:paraId="45190EA3" w14:textId="77777777" w:rsidR="00472638" w:rsidRPr="00365A6B" w:rsidRDefault="00472638" w:rsidP="00195A93">
            <w:pPr>
              <w:snapToGrid w:val="0"/>
              <w:spacing w:line="360" w:lineRule="exact"/>
              <w:jc w:val="center"/>
              <w:textAlignment w:val="auto"/>
            </w:pPr>
          </w:p>
        </w:tc>
      </w:tr>
      <w:tr w:rsidR="00365A6B" w:rsidRPr="00365A6B" w14:paraId="6DDD92EA" w14:textId="77777777" w:rsidTr="00EC4DB2">
        <w:trPr>
          <w:trHeight w:val="168"/>
          <w:jc w:val="center"/>
        </w:trPr>
        <w:tc>
          <w:tcPr>
            <w:tcW w:w="201" w:type="pct"/>
            <w:vMerge/>
            <w:vAlign w:val="center"/>
          </w:tcPr>
          <w:p w14:paraId="34CEF51C" w14:textId="77777777" w:rsidR="00472638" w:rsidRPr="00365A6B" w:rsidRDefault="00472638" w:rsidP="00195A93">
            <w:pPr>
              <w:snapToGrid w:val="0"/>
              <w:spacing w:line="360" w:lineRule="exact"/>
              <w:jc w:val="center"/>
              <w:textAlignment w:val="auto"/>
            </w:pPr>
          </w:p>
        </w:tc>
        <w:tc>
          <w:tcPr>
            <w:tcW w:w="177" w:type="pct"/>
            <w:vMerge/>
            <w:tcBorders>
              <w:right w:val="single" w:sz="4" w:space="0" w:color="auto"/>
            </w:tcBorders>
            <w:vAlign w:val="center"/>
          </w:tcPr>
          <w:p w14:paraId="029DFB08" w14:textId="77777777" w:rsidR="00472638" w:rsidRPr="00365A6B" w:rsidRDefault="00472638" w:rsidP="00195A93">
            <w:pPr>
              <w:adjustRightInd/>
              <w:spacing w:line="360" w:lineRule="exact"/>
              <w:jc w:val="center"/>
              <w:textAlignment w:val="auto"/>
            </w:pPr>
          </w:p>
        </w:tc>
        <w:tc>
          <w:tcPr>
            <w:tcW w:w="586" w:type="pct"/>
            <w:vMerge/>
            <w:tcBorders>
              <w:left w:val="single" w:sz="4" w:space="0" w:color="auto"/>
            </w:tcBorders>
            <w:vAlign w:val="center"/>
          </w:tcPr>
          <w:p w14:paraId="01B41CCE" w14:textId="77777777" w:rsidR="00472638" w:rsidRPr="00365A6B" w:rsidRDefault="00472638" w:rsidP="00195A93">
            <w:pPr>
              <w:adjustRightInd/>
              <w:spacing w:line="360" w:lineRule="exact"/>
              <w:jc w:val="center"/>
              <w:textAlignment w:val="auto"/>
            </w:pPr>
          </w:p>
        </w:tc>
        <w:tc>
          <w:tcPr>
            <w:tcW w:w="511" w:type="pct"/>
            <w:tcBorders>
              <w:top w:val="single" w:sz="4" w:space="0" w:color="auto"/>
              <w:bottom w:val="single" w:sz="4" w:space="0" w:color="auto"/>
              <w:right w:val="single" w:sz="4" w:space="0" w:color="auto"/>
            </w:tcBorders>
            <w:vAlign w:val="center"/>
          </w:tcPr>
          <w:p w14:paraId="75C1B578" w14:textId="77777777" w:rsidR="00472638" w:rsidRPr="00365A6B" w:rsidRDefault="00472638" w:rsidP="00195A93">
            <w:pPr>
              <w:adjustRightInd/>
              <w:spacing w:line="360" w:lineRule="exact"/>
              <w:jc w:val="center"/>
              <w:textAlignment w:val="auto"/>
            </w:pPr>
            <w:r w:rsidRPr="00365A6B">
              <w:rPr>
                <w:rFonts w:hint="eastAsia"/>
              </w:rPr>
              <w:t>H</w:t>
            </w:r>
            <w:r w:rsidRPr="00365A6B">
              <w:rPr>
                <w:vertAlign w:val="subscript"/>
              </w:rPr>
              <w:t>2</w:t>
            </w:r>
            <w:r w:rsidRPr="00365A6B">
              <w:t>S</w:t>
            </w:r>
          </w:p>
        </w:tc>
        <w:tc>
          <w:tcPr>
            <w:tcW w:w="405" w:type="pct"/>
            <w:vMerge/>
            <w:tcBorders>
              <w:left w:val="single" w:sz="4" w:space="0" w:color="auto"/>
              <w:right w:val="single" w:sz="4" w:space="0" w:color="auto"/>
            </w:tcBorders>
            <w:vAlign w:val="center"/>
          </w:tcPr>
          <w:p w14:paraId="235BBAFF" w14:textId="77777777" w:rsidR="00472638" w:rsidRPr="00365A6B" w:rsidRDefault="00472638" w:rsidP="00195A93">
            <w:pPr>
              <w:adjustRightInd/>
              <w:spacing w:line="360" w:lineRule="exact"/>
              <w:jc w:val="center"/>
              <w:textAlignment w:val="auto"/>
            </w:pPr>
          </w:p>
        </w:tc>
        <w:tc>
          <w:tcPr>
            <w:tcW w:w="306" w:type="pct"/>
            <w:vMerge/>
            <w:tcBorders>
              <w:left w:val="single" w:sz="4" w:space="0" w:color="auto"/>
              <w:right w:val="single" w:sz="4" w:space="0" w:color="auto"/>
            </w:tcBorders>
            <w:vAlign w:val="center"/>
          </w:tcPr>
          <w:p w14:paraId="112184F5" w14:textId="77777777" w:rsidR="00472638" w:rsidRPr="00365A6B" w:rsidRDefault="00472638" w:rsidP="00195A93">
            <w:pPr>
              <w:adjustRightInd/>
              <w:spacing w:line="360" w:lineRule="exact"/>
              <w:jc w:val="center"/>
              <w:textAlignment w:val="auto"/>
            </w:pPr>
          </w:p>
        </w:tc>
        <w:tc>
          <w:tcPr>
            <w:tcW w:w="507" w:type="pct"/>
            <w:vMerge/>
            <w:tcBorders>
              <w:left w:val="single" w:sz="4" w:space="0" w:color="auto"/>
            </w:tcBorders>
            <w:vAlign w:val="center"/>
          </w:tcPr>
          <w:p w14:paraId="4DF666F2" w14:textId="77777777" w:rsidR="00472638" w:rsidRPr="00365A6B" w:rsidRDefault="00472638" w:rsidP="00195A93">
            <w:pPr>
              <w:adjustRightInd/>
              <w:spacing w:line="360" w:lineRule="exact"/>
              <w:jc w:val="center"/>
              <w:textAlignment w:val="auto"/>
            </w:pPr>
          </w:p>
        </w:tc>
        <w:tc>
          <w:tcPr>
            <w:tcW w:w="913" w:type="pct"/>
            <w:gridSpan w:val="2"/>
            <w:vMerge/>
            <w:vAlign w:val="center"/>
          </w:tcPr>
          <w:p w14:paraId="00D837BF" w14:textId="77777777" w:rsidR="00472638" w:rsidRPr="00365A6B" w:rsidRDefault="00472638" w:rsidP="00195A93">
            <w:pPr>
              <w:snapToGrid w:val="0"/>
              <w:spacing w:line="360" w:lineRule="exact"/>
              <w:jc w:val="center"/>
              <w:textAlignment w:val="auto"/>
            </w:pPr>
          </w:p>
        </w:tc>
        <w:tc>
          <w:tcPr>
            <w:tcW w:w="1394" w:type="pct"/>
            <w:vMerge/>
            <w:vAlign w:val="center"/>
          </w:tcPr>
          <w:p w14:paraId="01DF4819" w14:textId="77777777" w:rsidR="00472638" w:rsidRPr="00365A6B" w:rsidRDefault="00472638" w:rsidP="00195A93">
            <w:pPr>
              <w:snapToGrid w:val="0"/>
              <w:spacing w:line="360" w:lineRule="exact"/>
              <w:jc w:val="center"/>
              <w:textAlignment w:val="auto"/>
            </w:pPr>
          </w:p>
        </w:tc>
      </w:tr>
      <w:tr w:rsidR="00365A6B" w:rsidRPr="00365A6B" w14:paraId="2225EFE1" w14:textId="77777777" w:rsidTr="00EC4DB2">
        <w:trPr>
          <w:trHeight w:val="266"/>
          <w:jc w:val="center"/>
        </w:trPr>
        <w:tc>
          <w:tcPr>
            <w:tcW w:w="201" w:type="pct"/>
            <w:vMerge/>
            <w:vAlign w:val="center"/>
          </w:tcPr>
          <w:p w14:paraId="685A0A4F" w14:textId="77777777" w:rsidR="00472638" w:rsidRPr="00365A6B" w:rsidRDefault="00472638" w:rsidP="00195A93">
            <w:pPr>
              <w:snapToGrid w:val="0"/>
              <w:spacing w:line="360" w:lineRule="exact"/>
              <w:jc w:val="center"/>
              <w:textAlignment w:val="auto"/>
            </w:pPr>
          </w:p>
        </w:tc>
        <w:tc>
          <w:tcPr>
            <w:tcW w:w="177" w:type="pct"/>
            <w:vMerge/>
            <w:tcBorders>
              <w:right w:val="single" w:sz="4" w:space="0" w:color="auto"/>
            </w:tcBorders>
            <w:vAlign w:val="center"/>
          </w:tcPr>
          <w:p w14:paraId="614A6E8F" w14:textId="77777777" w:rsidR="00472638" w:rsidRPr="00365A6B" w:rsidRDefault="00472638" w:rsidP="00195A93">
            <w:pPr>
              <w:adjustRightInd/>
              <w:spacing w:line="360" w:lineRule="exact"/>
              <w:jc w:val="center"/>
              <w:textAlignment w:val="auto"/>
            </w:pPr>
          </w:p>
        </w:tc>
        <w:tc>
          <w:tcPr>
            <w:tcW w:w="586" w:type="pct"/>
            <w:vMerge/>
            <w:tcBorders>
              <w:left w:val="single" w:sz="4" w:space="0" w:color="auto"/>
              <w:bottom w:val="single" w:sz="4" w:space="0" w:color="auto"/>
            </w:tcBorders>
            <w:vAlign w:val="center"/>
          </w:tcPr>
          <w:p w14:paraId="7F80596F" w14:textId="77777777" w:rsidR="00472638" w:rsidRPr="00365A6B" w:rsidRDefault="00472638" w:rsidP="00195A93">
            <w:pPr>
              <w:adjustRightInd/>
              <w:spacing w:line="360" w:lineRule="exact"/>
              <w:jc w:val="center"/>
              <w:textAlignment w:val="auto"/>
            </w:pPr>
          </w:p>
        </w:tc>
        <w:tc>
          <w:tcPr>
            <w:tcW w:w="511" w:type="pct"/>
            <w:tcBorders>
              <w:top w:val="single" w:sz="4" w:space="0" w:color="auto"/>
              <w:bottom w:val="single" w:sz="4" w:space="0" w:color="auto"/>
              <w:right w:val="single" w:sz="4" w:space="0" w:color="auto"/>
            </w:tcBorders>
            <w:vAlign w:val="center"/>
          </w:tcPr>
          <w:p w14:paraId="79F3F055" w14:textId="77777777" w:rsidR="00472638" w:rsidRPr="00365A6B" w:rsidRDefault="00472638" w:rsidP="00195A93">
            <w:pPr>
              <w:adjustRightInd/>
              <w:spacing w:line="360" w:lineRule="exact"/>
              <w:jc w:val="center"/>
              <w:textAlignment w:val="auto"/>
            </w:pPr>
            <w:r w:rsidRPr="00365A6B">
              <w:t>臭气浓度</w:t>
            </w:r>
          </w:p>
        </w:tc>
        <w:tc>
          <w:tcPr>
            <w:tcW w:w="405" w:type="pct"/>
            <w:vMerge/>
            <w:tcBorders>
              <w:left w:val="single" w:sz="4" w:space="0" w:color="auto"/>
              <w:bottom w:val="single" w:sz="4" w:space="0" w:color="auto"/>
              <w:right w:val="single" w:sz="4" w:space="0" w:color="auto"/>
            </w:tcBorders>
            <w:vAlign w:val="center"/>
          </w:tcPr>
          <w:p w14:paraId="1E57D435" w14:textId="77777777" w:rsidR="00472638" w:rsidRPr="00365A6B" w:rsidRDefault="00472638" w:rsidP="00195A93">
            <w:pPr>
              <w:adjustRightInd/>
              <w:spacing w:line="360" w:lineRule="exact"/>
              <w:jc w:val="center"/>
              <w:textAlignment w:val="auto"/>
            </w:pPr>
          </w:p>
        </w:tc>
        <w:tc>
          <w:tcPr>
            <w:tcW w:w="306" w:type="pct"/>
            <w:vMerge/>
            <w:tcBorders>
              <w:left w:val="single" w:sz="4" w:space="0" w:color="auto"/>
              <w:bottom w:val="single" w:sz="4" w:space="0" w:color="auto"/>
              <w:right w:val="single" w:sz="4" w:space="0" w:color="auto"/>
            </w:tcBorders>
            <w:vAlign w:val="center"/>
          </w:tcPr>
          <w:p w14:paraId="2A74BB50" w14:textId="77777777" w:rsidR="00472638" w:rsidRPr="00365A6B" w:rsidRDefault="00472638" w:rsidP="00195A93">
            <w:pPr>
              <w:adjustRightInd/>
              <w:spacing w:line="360" w:lineRule="exact"/>
              <w:jc w:val="center"/>
              <w:textAlignment w:val="auto"/>
            </w:pPr>
          </w:p>
        </w:tc>
        <w:tc>
          <w:tcPr>
            <w:tcW w:w="507" w:type="pct"/>
            <w:vMerge/>
            <w:tcBorders>
              <w:left w:val="single" w:sz="4" w:space="0" w:color="auto"/>
            </w:tcBorders>
            <w:vAlign w:val="center"/>
          </w:tcPr>
          <w:p w14:paraId="5B42BF88" w14:textId="77777777" w:rsidR="00472638" w:rsidRPr="00365A6B" w:rsidRDefault="00472638" w:rsidP="00195A93">
            <w:pPr>
              <w:adjustRightInd/>
              <w:spacing w:line="360" w:lineRule="exact"/>
              <w:jc w:val="center"/>
              <w:textAlignment w:val="auto"/>
            </w:pPr>
          </w:p>
        </w:tc>
        <w:tc>
          <w:tcPr>
            <w:tcW w:w="913" w:type="pct"/>
            <w:gridSpan w:val="2"/>
            <w:vMerge/>
            <w:vAlign w:val="center"/>
          </w:tcPr>
          <w:p w14:paraId="2ABAAB96" w14:textId="77777777" w:rsidR="00472638" w:rsidRPr="00365A6B" w:rsidRDefault="00472638" w:rsidP="00195A93">
            <w:pPr>
              <w:snapToGrid w:val="0"/>
              <w:spacing w:line="360" w:lineRule="exact"/>
              <w:jc w:val="center"/>
              <w:textAlignment w:val="auto"/>
            </w:pPr>
          </w:p>
        </w:tc>
        <w:tc>
          <w:tcPr>
            <w:tcW w:w="1394" w:type="pct"/>
            <w:vMerge/>
            <w:vAlign w:val="center"/>
          </w:tcPr>
          <w:p w14:paraId="5655518A" w14:textId="77777777" w:rsidR="00472638" w:rsidRPr="00365A6B" w:rsidRDefault="00472638" w:rsidP="00195A93">
            <w:pPr>
              <w:snapToGrid w:val="0"/>
              <w:spacing w:line="360" w:lineRule="exact"/>
              <w:jc w:val="center"/>
              <w:textAlignment w:val="auto"/>
            </w:pPr>
          </w:p>
        </w:tc>
      </w:tr>
      <w:tr w:rsidR="00365A6B" w:rsidRPr="00365A6B" w14:paraId="7C332A48" w14:textId="77777777" w:rsidTr="00EC4DB2">
        <w:trPr>
          <w:trHeight w:val="330"/>
          <w:jc w:val="center"/>
        </w:trPr>
        <w:tc>
          <w:tcPr>
            <w:tcW w:w="201" w:type="pct"/>
            <w:vMerge/>
            <w:vAlign w:val="center"/>
          </w:tcPr>
          <w:p w14:paraId="24704EED" w14:textId="77777777" w:rsidR="00472638" w:rsidRPr="00365A6B" w:rsidRDefault="00472638" w:rsidP="00195A93">
            <w:pPr>
              <w:snapToGrid w:val="0"/>
              <w:spacing w:line="360" w:lineRule="exact"/>
              <w:jc w:val="center"/>
              <w:textAlignment w:val="auto"/>
            </w:pPr>
          </w:p>
        </w:tc>
        <w:tc>
          <w:tcPr>
            <w:tcW w:w="177" w:type="pct"/>
            <w:vMerge/>
            <w:tcBorders>
              <w:right w:val="single" w:sz="4" w:space="0" w:color="auto"/>
            </w:tcBorders>
            <w:vAlign w:val="center"/>
          </w:tcPr>
          <w:p w14:paraId="039098D1" w14:textId="77777777" w:rsidR="00472638" w:rsidRPr="00365A6B" w:rsidRDefault="00472638" w:rsidP="00195A93">
            <w:pPr>
              <w:adjustRightInd/>
              <w:spacing w:line="360" w:lineRule="exact"/>
              <w:jc w:val="center"/>
              <w:textAlignment w:val="auto"/>
            </w:pPr>
          </w:p>
        </w:tc>
        <w:tc>
          <w:tcPr>
            <w:tcW w:w="586" w:type="pct"/>
            <w:vMerge w:val="restart"/>
            <w:tcBorders>
              <w:top w:val="single" w:sz="4" w:space="0" w:color="auto"/>
              <w:left w:val="single" w:sz="4" w:space="0" w:color="auto"/>
            </w:tcBorders>
            <w:vAlign w:val="center"/>
          </w:tcPr>
          <w:p w14:paraId="5D433EAD" w14:textId="77777777" w:rsidR="00472638" w:rsidRPr="00365A6B" w:rsidRDefault="00472638" w:rsidP="00195A93">
            <w:pPr>
              <w:adjustRightInd/>
              <w:spacing w:line="360" w:lineRule="exact"/>
              <w:jc w:val="center"/>
              <w:textAlignment w:val="auto"/>
            </w:pPr>
            <w:r w:rsidRPr="00365A6B">
              <w:rPr>
                <w:rFonts w:hint="eastAsia"/>
              </w:rPr>
              <w:t>冷却工序</w:t>
            </w:r>
          </w:p>
        </w:tc>
        <w:tc>
          <w:tcPr>
            <w:tcW w:w="511" w:type="pct"/>
            <w:tcBorders>
              <w:top w:val="single" w:sz="4" w:space="0" w:color="auto"/>
              <w:bottom w:val="single" w:sz="4" w:space="0" w:color="auto"/>
              <w:right w:val="single" w:sz="4" w:space="0" w:color="auto"/>
            </w:tcBorders>
            <w:vAlign w:val="center"/>
          </w:tcPr>
          <w:p w14:paraId="77C847E3" w14:textId="77777777" w:rsidR="00472638" w:rsidRPr="00365A6B" w:rsidRDefault="00472638" w:rsidP="00195A93">
            <w:pPr>
              <w:adjustRightInd/>
              <w:spacing w:line="360" w:lineRule="exact"/>
              <w:jc w:val="center"/>
              <w:textAlignment w:val="auto"/>
            </w:pPr>
            <w:r w:rsidRPr="00365A6B">
              <w:t>非甲烷总烃</w:t>
            </w:r>
          </w:p>
        </w:tc>
        <w:tc>
          <w:tcPr>
            <w:tcW w:w="405" w:type="pct"/>
            <w:vMerge w:val="restart"/>
            <w:tcBorders>
              <w:top w:val="single" w:sz="4" w:space="0" w:color="auto"/>
              <w:left w:val="single" w:sz="4" w:space="0" w:color="auto"/>
              <w:right w:val="single" w:sz="4" w:space="0" w:color="auto"/>
            </w:tcBorders>
            <w:vAlign w:val="center"/>
          </w:tcPr>
          <w:p w14:paraId="597AD5E3" w14:textId="77777777" w:rsidR="00472638" w:rsidRPr="00365A6B" w:rsidRDefault="00472638" w:rsidP="00195A93">
            <w:pPr>
              <w:spacing w:line="360" w:lineRule="exact"/>
              <w:jc w:val="center"/>
            </w:pPr>
            <w:r w:rsidRPr="00365A6B">
              <w:rPr>
                <w:rFonts w:hint="eastAsia"/>
              </w:rPr>
              <w:t>冷却间</w:t>
            </w:r>
          </w:p>
        </w:tc>
        <w:tc>
          <w:tcPr>
            <w:tcW w:w="306" w:type="pct"/>
            <w:vMerge w:val="restart"/>
            <w:tcBorders>
              <w:top w:val="single" w:sz="4" w:space="0" w:color="auto"/>
              <w:left w:val="single" w:sz="4" w:space="0" w:color="auto"/>
              <w:right w:val="single" w:sz="4" w:space="0" w:color="auto"/>
            </w:tcBorders>
            <w:vAlign w:val="center"/>
          </w:tcPr>
          <w:p w14:paraId="586C3A35" w14:textId="50A77064" w:rsidR="00472638" w:rsidRPr="00365A6B" w:rsidRDefault="00340998" w:rsidP="00195A93">
            <w:pPr>
              <w:spacing w:line="360" w:lineRule="exact"/>
              <w:jc w:val="center"/>
            </w:pPr>
            <w:r w:rsidRPr="00365A6B">
              <w:rPr>
                <w:rFonts w:hint="eastAsia"/>
              </w:rPr>
              <w:t>密闭负压收集</w:t>
            </w:r>
          </w:p>
        </w:tc>
        <w:tc>
          <w:tcPr>
            <w:tcW w:w="507" w:type="pct"/>
            <w:vMerge/>
            <w:tcBorders>
              <w:left w:val="single" w:sz="4" w:space="0" w:color="auto"/>
            </w:tcBorders>
            <w:vAlign w:val="center"/>
          </w:tcPr>
          <w:p w14:paraId="4B01EDCD" w14:textId="77777777" w:rsidR="00472638" w:rsidRPr="00365A6B" w:rsidRDefault="00472638" w:rsidP="00195A93">
            <w:pPr>
              <w:adjustRightInd/>
              <w:spacing w:line="360" w:lineRule="exact"/>
              <w:jc w:val="center"/>
              <w:textAlignment w:val="auto"/>
            </w:pPr>
          </w:p>
        </w:tc>
        <w:tc>
          <w:tcPr>
            <w:tcW w:w="913" w:type="pct"/>
            <w:gridSpan w:val="2"/>
            <w:vMerge/>
            <w:vAlign w:val="center"/>
          </w:tcPr>
          <w:p w14:paraId="240CB68E" w14:textId="77777777" w:rsidR="00472638" w:rsidRPr="00365A6B" w:rsidRDefault="00472638" w:rsidP="00195A93">
            <w:pPr>
              <w:snapToGrid w:val="0"/>
              <w:spacing w:line="360" w:lineRule="exact"/>
              <w:jc w:val="center"/>
              <w:textAlignment w:val="auto"/>
            </w:pPr>
          </w:p>
        </w:tc>
        <w:tc>
          <w:tcPr>
            <w:tcW w:w="1394" w:type="pct"/>
            <w:vMerge/>
            <w:vAlign w:val="center"/>
          </w:tcPr>
          <w:p w14:paraId="16C41A57" w14:textId="77777777" w:rsidR="00472638" w:rsidRPr="00365A6B" w:rsidRDefault="00472638" w:rsidP="00195A93">
            <w:pPr>
              <w:snapToGrid w:val="0"/>
              <w:spacing w:line="360" w:lineRule="exact"/>
              <w:jc w:val="center"/>
              <w:textAlignment w:val="auto"/>
            </w:pPr>
          </w:p>
        </w:tc>
      </w:tr>
      <w:tr w:rsidR="00365A6B" w:rsidRPr="00365A6B" w14:paraId="3EAE14A8" w14:textId="77777777" w:rsidTr="00EC4DB2">
        <w:trPr>
          <w:trHeight w:val="314"/>
          <w:jc w:val="center"/>
        </w:trPr>
        <w:tc>
          <w:tcPr>
            <w:tcW w:w="201" w:type="pct"/>
            <w:vMerge/>
            <w:vAlign w:val="center"/>
          </w:tcPr>
          <w:p w14:paraId="51EA1294" w14:textId="77777777" w:rsidR="00472638" w:rsidRPr="00365A6B" w:rsidRDefault="00472638" w:rsidP="00195A93">
            <w:pPr>
              <w:snapToGrid w:val="0"/>
              <w:spacing w:line="360" w:lineRule="exact"/>
              <w:jc w:val="center"/>
              <w:textAlignment w:val="auto"/>
            </w:pPr>
          </w:p>
        </w:tc>
        <w:tc>
          <w:tcPr>
            <w:tcW w:w="177" w:type="pct"/>
            <w:vMerge/>
            <w:tcBorders>
              <w:right w:val="single" w:sz="4" w:space="0" w:color="auto"/>
            </w:tcBorders>
            <w:vAlign w:val="center"/>
          </w:tcPr>
          <w:p w14:paraId="1BD78C83" w14:textId="77777777" w:rsidR="00472638" w:rsidRPr="00365A6B" w:rsidRDefault="00472638" w:rsidP="00195A93">
            <w:pPr>
              <w:adjustRightInd/>
              <w:spacing w:line="360" w:lineRule="exact"/>
              <w:jc w:val="center"/>
              <w:textAlignment w:val="auto"/>
            </w:pPr>
          </w:p>
        </w:tc>
        <w:tc>
          <w:tcPr>
            <w:tcW w:w="586" w:type="pct"/>
            <w:vMerge/>
            <w:tcBorders>
              <w:left w:val="single" w:sz="4" w:space="0" w:color="auto"/>
              <w:bottom w:val="single" w:sz="6" w:space="0" w:color="auto"/>
            </w:tcBorders>
            <w:vAlign w:val="center"/>
          </w:tcPr>
          <w:p w14:paraId="373641C7" w14:textId="77777777" w:rsidR="00472638" w:rsidRPr="00365A6B" w:rsidRDefault="00472638" w:rsidP="00195A93">
            <w:pPr>
              <w:adjustRightInd/>
              <w:spacing w:line="360" w:lineRule="exact"/>
              <w:jc w:val="center"/>
              <w:textAlignment w:val="auto"/>
            </w:pPr>
          </w:p>
        </w:tc>
        <w:tc>
          <w:tcPr>
            <w:tcW w:w="511" w:type="pct"/>
            <w:tcBorders>
              <w:top w:val="single" w:sz="4" w:space="0" w:color="auto"/>
              <w:bottom w:val="single" w:sz="4" w:space="0" w:color="auto"/>
              <w:right w:val="single" w:sz="4" w:space="0" w:color="auto"/>
            </w:tcBorders>
            <w:vAlign w:val="center"/>
          </w:tcPr>
          <w:p w14:paraId="37862E02" w14:textId="77777777" w:rsidR="00472638" w:rsidRPr="00365A6B" w:rsidRDefault="00472638" w:rsidP="00195A93">
            <w:pPr>
              <w:adjustRightInd/>
              <w:spacing w:line="360" w:lineRule="exact"/>
              <w:jc w:val="center"/>
              <w:textAlignment w:val="auto"/>
            </w:pPr>
            <w:r w:rsidRPr="00365A6B">
              <w:rPr>
                <w:rFonts w:hint="eastAsia"/>
              </w:rPr>
              <w:t>H</w:t>
            </w:r>
            <w:r w:rsidRPr="00365A6B">
              <w:rPr>
                <w:vertAlign w:val="subscript"/>
              </w:rPr>
              <w:t>2</w:t>
            </w:r>
            <w:r w:rsidRPr="00365A6B">
              <w:t>S</w:t>
            </w:r>
          </w:p>
        </w:tc>
        <w:tc>
          <w:tcPr>
            <w:tcW w:w="405" w:type="pct"/>
            <w:vMerge/>
            <w:tcBorders>
              <w:left w:val="single" w:sz="4" w:space="0" w:color="auto"/>
              <w:bottom w:val="single" w:sz="6" w:space="0" w:color="auto"/>
              <w:right w:val="single" w:sz="4" w:space="0" w:color="auto"/>
            </w:tcBorders>
            <w:vAlign w:val="center"/>
          </w:tcPr>
          <w:p w14:paraId="319FDDD7" w14:textId="77777777" w:rsidR="00472638" w:rsidRPr="00365A6B" w:rsidRDefault="00472638" w:rsidP="00195A93">
            <w:pPr>
              <w:spacing w:line="360" w:lineRule="exact"/>
              <w:jc w:val="center"/>
            </w:pPr>
          </w:p>
        </w:tc>
        <w:tc>
          <w:tcPr>
            <w:tcW w:w="306" w:type="pct"/>
            <w:vMerge/>
            <w:tcBorders>
              <w:left w:val="single" w:sz="4" w:space="0" w:color="auto"/>
              <w:bottom w:val="single" w:sz="6" w:space="0" w:color="auto"/>
              <w:right w:val="single" w:sz="4" w:space="0" w:color="auto"/>
            </w:tcBorders>
            <w:vAlign w:val="center"/>
          </w:tcPr>
          <w:p w14:paraId="5D0E5626" w14:textId="77777777" w:rsidR="00472638" w:rsidRPr="00365A6B" w:rsidRDefault="00472638" w:rsidP="00195A93">
            <w:pPr>
              <w:spacing w:line="360" w:lineRule="exact"/>
              <w:jc w:val="center"/>
            </w:pPr>
          </w:p>
        </w:tc>
        <w:tc>
          <w:tcPr>
            <w:tcW w:w="507" w:type="pct"/>
            <w:vMerge/>
            <w:tcBorders>
              <w:left w:val="single" w:sz="4" w:space="0" w:color="auto"/>
              <w:bottom w:val="single" w:sz="6" w:space="0" w:color="auto"/>
            </w:tcBorders>
            <w:vAlign w:val="center"/>
          </w:tcPr>
          <w:p w14:paraId="0A0BCFDE" w14:textId="77777777" w:rsidR="00472638" w:rsidRPr="00365A6B" w:rsidRDefault="00472638" w:rsidP="00195A93">
            <w:pPr>
              <w:adjustRightInd/>
              <w:spacing w:line="360" w:lineRule="exact"/>
              <w:jc w:val="center"/>
              <w:textAlignment w:val="auto"/>
            </w:pPr>
          </w:p>
        </w:tc>
        <w:tc>
          <w:tcPr>
            <w:tcW w:w="913" w:type="pct"/>
            <w:gridSpan w:val="2"/>
            <w:vMerge/>
            <w:tcBorders>
              <w:bottom w:val="single" w:sz="6" w:space="0" w:color="auto"/>
            </w:tcBorders>
            <w:vAlign w:val="center"/>
          </w:tcPr>
          <w:p w14:paraId="023225E2" w14:textId="77777777" w:rsidR="00472638" w:rsidRPr="00365A6B" w:rsidRDefault="00472638" w:rsidP="00195A93">
            <w:pPr>
              <w:snapToGrid w:val="0"/>
              <w:spacing w:line="360" w:lineRule="exact"/>
              <w:jc w:val="center"/>
              <w:textAlignment w:val="auto"/>
            </w:pPr>
          </w:p>
        </w:tc>
        <w:tc>
          <w:tcPr>
            <w:tcW w:w="1394" w:type="pct"/>
            <w:vMerge/>
            <w:tcBorders>
              <w:bottom w:val="single" w:sz="6" w:space="0" w:color="auto"/>
            </w:tcBorders>
            <w:vAlign w:val="center"/>
          </w:tcPr>
          <w:p w14:paraId="58E40559" w14:textId="77777777" w:rsidR="00472638" w:rsidRPr="00365A6B" w:rsidRDefault="00472638" w:rsidP="00195A93">
            <w:pPr>
              <w:snapToGrid w:val="0"/>
              <w:spacing w:line="360" w:lineRule="exact"/>
              <w:jc w:val="center"/>
              <w:textAlignment w:val="auto"/>
            </w:pPr>
          </w:p>
        </w:tc>
      </w:tr>
      <w:tr w:rsidR="00365A6B" w:rsidRPr="00365A6B" w14:paraId="33FB256F" w14:textId="77777777" w:rsidTr="00EC4DB2">
        <w:trPr>
          <w:trHeight w:val="365"/>
          <w:jc w:val="center"/>
        </w:trPr>
        <w:tc>
          <w:tcPr>
            <w:tcW w:w="201" w:type="pct"/>
            <w:vMerge/>
            <w:vAlign w:val="center"/>
          </w:tcPr>
          <w:p w14:paraId="375B3C09" w14:textId="77777777" w:rsidR="00472638" w:rsidRPr="00365A6B" w:rsidRDefault="00472638" w:rsidP="00195A93">
            <w:pPr>
              <w:snapToGrid w:val="0"/>
              <w:spacing w:line="360" w:lineRule="exact"/>
              <w:jc w:val="center"/>
              <w:textAlignment w:val="auto"/>
            </w:pPr>
          </w:p>
        </w:tc>
        <w:tc>
          <w:tcPr>
            <w:tcW w:w="177" w:type="pct"/>
            <w:vMerge/>
            <w:tcBorders>
              <w:right w:val="single" w:sz="4" w:space="0" w:color="auto"/>
            </w:tcBorders>
            <w:vAlign w:val="center"/>
          </w:tcPr>
          <w:p w14:paraId="421AF84A" w14:textId="77777777" w:rsidR="00472638" w:rsidRPr="00365A6B" w:rsidRDefault="00472638" w:rsidP="00195A93">
            <w:pPr>
              <w:adjustRightInd/>
              <w:spacing w:line="360" w:lineRule="exact"/>
              <w:jc w:val="center"/>
              <w:textAlignment w:val="auto"/>
            </w:pPr>
          </w:p>
        </w:tc>
        <w:tc>
          <w:tcPr>
            <w:tcW w:w="586" w:type="pct"/>
            <w:vMerge/>
            <w:tcBorders>
              <w:left w:val="single" w:sz="4" w:space="0" w:color="auto"/>
              <w:bottom w:val="single" w:sz="4" w:space="0" w:color="auto"/>
            </w:tcBorders>
            <w:vAlign w:val="center"/>
          </w:tcPr>
          <w:p w14:paraId="1FB4129D" w14:textId="77777777" w:rsidR="00472638" w:rsidRPr="00365A6B" w:rsidRDefault="00472638" w:rsidP="00195A93">
            <w:pPr>
              <w:adjustRightInd/>
              <w:spacing w:line="360" w:lineRule="exact"/>
              <w:jc w:val="center"/>
              <w:textAlignment w:val="auto"/>
            </w:pPr>
          </w:p>
        </w:tc>
        <w:tc>
          <w:tcPr>
            <w:tcW w:w="511" w:type="pct"/>
            <w:tcBorders>
              <w:top w:val="single" w:sz="4" w:space="0" w:color="auto"/>
              <w:bottom w:val="single" w:sz="4" w:space="0" w:color="auto"/>
              <w:right w:val="single" w:sz="4" w:space="0" w:color="auto"/>
            </w:tcBorders>
            <w:vAlign w:val="center"/>
          </w:tcPr>
          <w:p w14:paraId="5A3AE1CE" w14:textId="77777777" w:rsidR="00472638" w:rsidRPr="00365A6B" w:rsidRDefault="00472638" w:rsidP="00195A93">
            <w:pPr>
              <w:adjustRightInd/>
              <w:spacing w:line="360" w:lineRule="exact"/>
              <w:jc w:val="center"/>
              <w:textAlignment w:val="auto"/>
            </w:pPr>
            <w:r w:rsidRPr="00365A6B">
              <w:t>臭气浓度</w:t>
            </w:r>
          </w:p>
        </w:tc>
        <w:tc>
          <w:tcPr>
            <w:tcW w:w="405" w:type="pct"/>
            <w:vMerge/>
            <w:tcBorders>
              <w:left w:val="single" w:sz="4" w:space="0" w:color="auto"/>
              <w:bottom w:val="single" w:sz="4" w:space="0" w:color="auto"/>
              <w:right w:val="single" w:sz="4" w:space="0" w:color="auto"/>
            </w:tcBorders>
            <w:vAlign w:val="center"/>
          </w:tcPr>
          <w:p w14:paraId="1FF594B3" w14:textId="77777777" w:rsidR="00472638" w:rsidRPr="00365A6B" w:rsidRDefault="00472638" w:rsidP="00195A93">
            <w:pPr>
              <w:adjustRightInd/>
              <w:spacing w:line="360" w:lineRule="exact"/>
              <w:jc w:val="center"/>
              <w:textAlignment w:val="auto"/>
            </w:pPr>
          </w:p>
        </w:tc>
        <w:tc>
          <w:tcPr>
            <w:tcW w:w="306" w:type="pct"/>
            <w:vMerge/>
            <w:tcBorders>
              <w:left w:val="single" w:sz="4" w:space="0" w:color="auto"/>
              <w:bottom w:val="single" w:sz="4" w:space="0" w:color="auto"/>
              <w:right w:val="single" w:sz="4" w:space="0" w:color="auto"/>
            </w:tcBorders>
            <w:vAlign w:val="center"/>
          </w:tcPr>
          <w:p w14:paraId="2B5649FB" w14:textId="77777777" w:rsidR="00472638" w:rsidRPr="00365A6B" w:rsidRDefault="00472638" w:rsidP="00195A93">
            <w:pPr>
              <w:adjustRightInd/>
              <w:spacing w:line="360" w:lineRule="exact"/>
              <w:jc w:val="center"/>
              <w:textAlignment w:val="auto"/>
            </w:pPr>
          </w:p>
        </w:tc>
        <w:tc>
          <w:tcPr>
            <w:tcW w:w="507" w:type="pct"/>
            <w:vMerge/>
            <w:tcBorders>
              <w:left w:val="single" w:sz="4" w:space="0" w:color="auto"/>
            </w:tcBorders>
            <w:vAlign w:val="center"/>
          </w:tcPr>
          <w:p w14:paraId="2860E971" w14:textId="77777777" w:rsidR="00472638" w:rsidRPr="00365A6B" w:rsidRDefault="00472638" w:rsidP="00195A93">
            <w:pPr>
              <w:adjustRightInd/>
              <w:spacing w:line="360" w:lineRule="exact"/>
              <w:jc w:val="center"/>
              <w:textAlignment w:val="auto"/>
            </w:pPr>
          </w:p>
        </w:tc>
        <w:tc>
          <w:tcPr>
            <w:tcW w:w="913" w:type="pct"/>
            <w:gridSpan w:val="2"/>
            <w:vMerge/>
            <w:vAlign w:val="center"/>
          </w:tcPr>
          <w:p w14:paraId="28E863ED" w14:textId="77777777" w:rsidR="00472638" w:rsidRPr="00365A6B" w:rsidRDefault="00472638" w:rsidP="00195A93">
            <w:pPr>
              <w:snapToGrid w:val="0"/>
              <w:spacing w:line="360" w:lineRule="exact"/>
              <w:jc w:val="center"/>
              <w:textAlignment w:val="auto"/>
            </w:pPr>
          </w:p>
        </w:tc>
        <w:tc>
          <w:tcPr>
            <w:tcW w:w="1394" w:type="pct"/>
            <w:vMerge/>
            <w:vAlign w:val="center"/>
          </w:tcPr>
          <w:p w14:paraId="764E46B3" w14:textId="77777777" w:rsidR="00472638" w:rsidRPr="00365A6B" w:rsidRDefault="00472638" w:rsidP="00195A93">
            <w:pPr>
              <w:snapToGrid w:val="0"/>
              <w:spacing w:line="360" w:lineRule="exact"/>
              <w:jc w:val="center"/>
              <w:textAlignment w:val="auto"/>
            </w:pPr>
          </w:p>
        </w:tc>
      </w:tr>
      <w:tr w:rsidR="00365A6B" w:rsidRPr="00365A6B" w14:paraId="34835985" w14:textId="77777777" w:rsidTr="00EC4DB2">
        <w:trPr>
          <w:trHeight w:val="270"/>
          <w:jc w:val="center"/>
        </w:trPr>
        <w:tc>
          <w:tcPr>
            <w:tcW w:w="201" w:type="pct"/>
            <w:vMerge/>
            <w:vAlign w:val="center"/>
          </w:tcPr>
          <w:p w14:paraId="44D7D616" w14:textId="77777777" w:rsidR="00472638" w:rsidRPr="00365A6B" w:rsidRDefault="00472638" w:rsidP="00195A93">
            <w:pPr>
              <w:snapToGrid w:val="0"/>
              <w:spacing w:line="360" w:lineRule="exact"/>
              <w:jc w:val="center"/>
              <w:textAlignment w:val="auto"/>
            </w:pPr>
          </w:p>
        </w:tc>
        <w:tc>
          <w:tcPr>
            <w:tcW w:w="177" w:type="pct"/>
            <w:vMerge w:val="restart"/>
            <w:tcBorders>
              <w:right w:val="single" w:sz="4" w:space="0" w:color="auto"/>
            </w:tcBorders>
            <w:vAlign w:val="center"/>
          </w:tcPr>
          <w:p w14:paraId="273CDDC4" w14:textId="77777777" w:rsidR="00472638" w:rsidRPr="00365A6B" w:rsidRDefault="00472638" w:rsidP="00195A93">
            <w:pPr>
              <w:adjustRightInd/>
              <w:spacing w:line="360" w:lineRule="exact"/>
              <w:jc w:val="center"/>
              <w:textAlignment w:val="auto"/>
            </w:pPr>
            <w:r w:rsidRPr="00365A6B">
              <w:rPr>
                <w:rFonts w:hint="eastAsia"/>
              </w:rPr>
              <w:t>包胶哑铃硫化车间</w:t>
            </w:r>
          </w:p>
        </w:tc>
        <w:tc>
          <w:tcPr>
            <w:tcW w:w="586" w:type="pct"/>
            <w:vMerge w:val="restart"/>
            <w:tcBorders>
              <w:top w:val="single" w:sz="4" w:space="0" w:color="auto"/>
              <w:left w:val="single" w:sz="4" w:space="0" w:color="auto"/>
              <w:bottom w:val="single" w:sz="6" w:space="0" w:color="auto"/>
            </w:tcBorders>
            <w:vAlign w:val="center"/>
          </w:tcPr>
          <w:p w14:paraId="65145E86" w14:textId="77777777" w:rsidR="00472638" w:rsidRPr="00365A6B" w:rsidRDefault="00472638" w:rsidP="00195A93">
            <w:pPr>
              <w:adjustRightInd/>
              <w:spacing w:line="360" w:lineRule="exact"/>
              <w:jc w:val="center"/>
              <w:textAlignment w:val="auto"/>
            </w:pPr>
            <w:r w:rsidRPr="00365A6B">
              <w:t>硫化工序</w:t>
            </w:r>
          </w:p>
        </w:tc>
        <w:tc>
          <w:tcPr>
            <w:tcW w:w="511" w:type="pct"/>
            <w:tcBorders>
              <w:top w:val="single" w:sz="4" w:space="0" w:color="auto"/>
              <w:bottom w:val="single" w:sz="4" w:space="0" w:color="auto"/>
              <w:right w:val="single" w:sz="4" w:space="0" w:color="auto"/>
            </w:tcBorders>
            <w:vAlign w:val="center"/>
          </w:tcPr>
          <w:p w14:paraId="597B2EF8" w14:textId="77777777" w:rsidR="00472638" w:rsidRPr="00365A6B" w:rsidRDefault="00472638" w:rsidP="00195A93">
            <w:pPr>
              <w:adjustRightInd/>
              <w:spacing w:line="360" w:lineRule="exact"/>
              <w:jc w:val="center"/>
              <w:textAlignment w:val="auto"/>
            </w:pPr>
            <w:r w:rsidRPr="00365A6B">
              <w:t>非甲烷总烃</w:t>
            </w:r>
          </w:p>
        </w:tc>
        <w:tc>
          <w:tcPr>
            <w:tcW w:w="405" w:type="pct"/>
            <w:vMerge w:val="restart"/>
            <w:tcBorders>
              <w:top w:val="single" w:sz="4" w:space="0" w:color="auto"/>
              <w:left w:val="single" w:sz="4" w:space="0" w:color="auto"/>
              <w:bottom w:val="single" w:sz="6" w:space="0" w:color="auto"/>
              <w:right w:val="single" w:sz="4" w:space="0" w:color="auto"/>
            </w:tcBorders>
            <w:vAlign w:val="center"/>
          </w:tcPr>
          <w:p w14:paraId="65C5B656" w14:textId="77777777" w:rsidR="00472638" w:rsidRPr="00365A6B" w:rsidRDefault="00472638" w:rsidP="00195A93">
            <w:pPr>
              <w:autoSpaceDE w:val="0"/>
              <w:autoSpaceDN w:val="0"/>
              <w:spacing w:line="360" w:lineRule="exact"/>
              <w:jc w:val="center"/>
            </w:pPr>
            <w:r w:rsidRPr="00365A6B">
              <w:rPr>
                <w:rFonts w:hint="eastAsia"/>
              </w:rPr>
              <w:t>平板硫化机</w:t>
            </w:r>
          </w:p>
        </w:tc>
        <w:tc>
          <w:tcPr>
            <w:tcW w:w="306" w:type="pct"/>
            <w:vMerge w:val="restart"/>
            <w:tcBorders>
              <w:top w:val="single" w:sz="4" w:space="0" w:color="auto"/>
              <w:left w:val="single" w:sz="4" w:space="0" w:color="auto"/>
              <w:bottom w:val="single" w:sz="6" w:space="0" w:color="auto"/>
              <w:right w:val="single" w:sz="4" w:space="0" w:color="auto"/>
            </w:tcBorders>
            <w:vAlign w:val="center"/>
          </w:tcPr>
          <w:p w14:paraId="6CF0DDB4" w14:textId="77777777" w:rsidR="00472638" w:rsidRPr="00365A6B" w:rsidRDefault="00472638" w:rsidP="00195A93">
            <w:pPr>
              <w:spacing w:line="360" w:lineRule="exact"/>
              <w:jc w:val="center"/>
            </w:pPr>
            <w:r w:rsidRPr="00365A6B">
              <w:t>集气罩</w:t>
            </w:r>
          </w:p>
        </w:tc>
        <w:tc>
          <w:tcPr>
            <w:tcW w:w="507" w:type="pct"/>
            <w:vMerge/>
            <w:tcBorders>
              <w:left w:val="single" w:sz="4" w:space="0" w:color="auto"/>
              <w:bottom w:val="single" w:sz="6" w:space="0" w:color="auto"/>
            </w:tcBorders>
            <w:vAlign w:val="center"/>
          </w:tcPr>
          <w:p w14:paraId="6F7621C6" w14:textId="77777777" w:rsidR="00472638" w:rsidRPr="00365A6B" w:rsidRDefault="00472638" w:rsidP="00195A93">
            <w:pPr>
              <w:adjustRightInd/>
              <w:spacing w:line="360" w:lineRule="exact"/>
              <w:jc w:val="center"/>
              <w:textAlignment w:val="auto"/>
            </w:pPr>
          </w:p>
        </w:tc>
        <w:tc>
          <w:tcPr>
            <w:tcW w:w="913" w:type="pct"/>
            <w:gridSpan w:val="2"/>
            <w:vMerge/>
            <w:tcBorders>
              <w:bottom w:val="single" w:sz="6" w:space="0" w:color="auto"/>
            </w:tcBorders>
            <w:vAlign w:val="center"/>
          </w:tcPr>
          <w:p w14:paraId="21FA8B9D" w14:textId="77777777" w:rsidR="00472638" w:rsidRPr="00365A6B" w:rsidRDefault="00472638" w:rsidP="00195A93">
            <w:pPr>
              <w:snapToGrid w:val="0"/>
              <w:spacing w:line="360" w:lineRule="exact"/>
              <w:jc w:val="center"/>
              <w:textAlignment w:val="auto"/>
            </w:pPr>
          </w:p>
        </w:tc>
        <w:tc>
          <w:tcPr>
            <w:tcW w:w="1394" w:type="pct"/>
            <w:vMerge/>
            <w:tcBorders>
              <w:bottom w:val="single" w:sz="6" w:space="0" w:color="auto"/>
            </w:tcBorders>
            <w:vAlign w:val="center"/>
          </w:tcPr>
          <w:p w14:paraId="23CAC20E" w14:textId="77777777" w:rsidR="00472638" w:rsidRPr="00365A6B" w:rsidRDefault="00472638" w:rsidP="00195A93">
            <w:pPr>
              <w:snapToGrid w:val="0"/>
              <w:spacing w:line="360" w:lineRule="exact"/>
              <w:jc w:val="center"/>
              <w:textAlignment w:val="auto"/>
            </w:pPr>
          </w:p>
        </w:tc>
      </w:tr>
      <w:tr w:rsidR="00365A6B" w:rsidRPr="00365A6B" w14:paraId="025C5CB4" w14:textId="77777777" w:rsidTr="00EC4DB2">
        <w:trPr>
          <w:trHeight w:val="220"/>
          <w:jc w:val="center"/>
        </w:trPr>
        <w:tc>
          <w:tcPr>
            <w:tcW w:w="201" w:type="pct"/>
            <w:vMerge/>
            <w:vAlign w:val="center"/>
          </w:tcPr>
          <w:p w14:paraId="2E0E1344" w14:textId="77777777" w:rsidR="00472638" w:rsidRPr="00365A6B" w:rsidRDefault="00472638" w:rsidP="00195A93">
            <w:pPr>
              <w:snapToGrid w:val="0"/>
              <w:spacing w:line="360" w:lineRule="exact"/>
              <w:jc w:val="center"/>
              <w:textAlignment w:val="auto"/>
            </w:pPr>
          </w:p>
        </w:tc>
        <w:tc>
          <w:tcPr>
            <w:tcW w:w="177" w:type="pct"/>
            <w:vMerge/>
            <w:tcBorders>
              <w:right w:val="single" w:sz="4" w:space="0" w:color="auto"/>
            </w:tcBorders>
            <w:vAlign w:val="center"/>
          </w:tcPr>
          <w:p w14:paraId="6D05EA46" w14:textId="77777777" w:rsidR="00472638" w:rsidRPr="00365A6B" w:rsidRDefault="00472638" w:rsidP="00195A93">
            <w:pPr>
              <w:adjustRightInd/>
              <w:spacing w:line="360" w:lineRule="exact"/>
              <w:jc w:val="center"/>
              <w:textAlignment w:val="auto"/>
            </w:pPr>
          </w:p>
        </w:tc>
        <w:tc>
          <w:tcPr>
            <w:tcW w:w="586" w:type="pct"/>
            <w:vMerge/>
            <w:tcBorders>
              <w:left w:val="single" w:sz="4" w:space="0" w:color="auto"/>
            </w:tcBorders>
            <w:vAlign w:val="center"/>
          </w:tcPr>
          <w:p w14:paraId="16F95FB7" w14:textId="77777777" w:rsidR="00472638" w:rsidRPr="00365A6B" w:rsidRDefault="00472638" w:rsidP="00195A93">
            <w:pPr>
              <w:adjustRightInd/>
              <w:spacing w:line="360" w:lineRule="exact"/>
              <w:jc w:val="center"/>
              <w:textAlignment w:val="auto"/>
            </w:pPr>
          </w:p>
        </w:tc>
        <w:tc>
          <w:tcPr>
            <w:tcW w:w="511" w:type="pct"/>
            <w:tcBorders>
              <w:top w:val="single" w:sz="4" w:space="0" w:color="auto"/>
              <w:bottom w:val="single" w:sz="4" w:space="0" w:color="auto"/>
              <w:right w:val="single" w:sz="4" w:space="0" w:color="auto"/>
            </w:tcBorders>
            <w:vAlign w:val="center"/>
          </w:tcPr>
          <w:p w14:paraId="77D9B2B0" w14:textId="77777777" w:rsidR="00472638" w:rsidRPr="00365A6B" w:rsidRDefault="00472638" w:rsidP="00195A93">
            <w:pPr>
              <w:adjustRightInd/>
              <w:spacing w:line="360" w:lineRule="exact"/>
              <w:jc w:val="center"/>
              <w:textAlignment w:val="auto"/>
            </w:pPr>
            <w:r w:rsidRPr="00365A6B">
              <w:rPr>
                <w:rFonts w:hint="eastAsia"/>
              </w:rPr>
              <w:t>H</w:t>
            </w:r>
            <w:r w:rsidRPr="00365A6B">
              <w:rPr>
                <w:vertAlign w:val="subscript"/>
              </w:rPr>
              <w:t>2</w:t>
            </w:r>
            <w:r w:rsidRPr="00365A6B">
              <w:t>S</w:t>
            </w:r>
          </w:p>
        </w:tc>
        <w:tc>
          <w:tcPr>
            <w:tcW w:w="405" w:type="pct"/>
            <w:vMerge/>
            <w:tcBorders>
              <w:left w:val="single" w:sz="4" w:space="0" w:color="auto"/>
              <w:right w:val="single" w:sz="4" w:space="0" w:color="auto"/>
            </w:tcBorders>
            <w:vAlign w:val="center"/>
          </w:tcPr>
          <w:p w14:paraId="75A90784" w14:textId="77777777" w:rsidR="00472638" w:rsidRPr="00365A6B" w:rsidRDefault="00472638" w:rsidP="00195A93">
            <w:pPr>
              <w:spacing w:line="360" w:lineRule="exact"/>
              <w:jc w:val="center"/>
            </w:pPr>
          </w:p>
        </w:tc>
        <w:tc>
          <w:tcPr>
            <w:tcW w:w="306" w:type="pct"/>
            <w:vMerge/>
            <w:tcBorders>
              <w:left w:val="single" w:sz="4" w:space="0" w:color="auto"/>
              <w:right w:val="single" w:sz="4" w:space="0" w:color="auto"/>
            </w:tcBorders>
            <w:vAlign w:val="center"/>
          </w:tcPr>
          <w:p w14:paraId="70923D46" w14:textId="77777777" w:rsidR="00472638" w:rsidRPr="00365A6B" w:rsidRDefault="00472638" w:rsidP="00195A93">
            <w:pPr>
              <w:spacing w:line="360" w:lineRule="exact"/>
              <w:jc w:val="center"/>
            </w:pPr>
          </w:p>
        </w:tc>
        <w:tc>
          <w:tcPr>
            <w:tcW w:w="507" w:type="pct"/>
            <w:vMerge/>
            <w:tcBorders>
              <w:left w:val="single" w:sz="4" w:space="0" w:color="auto"/>
            </w:tcBorders>
            <w:vAlign w:val="center"/>
          </w:tcPr>
          <w:p w14:paraId="35459D0B" w14:textId="77777777" w:rsidR="00472638" w:rsidRPr="00365A6B" w:rsidRDefault="00472638" w:rsidP="00195A93">
            <w:pPr>
              <w:adjustRightInd/>
              <w:spacing w:line="360" w:lineRule="exact"/>
              <w:jc w:val="center"/>
              <w:textAlignment w:val="auto"/>
            </w:pPr>
          </w:p>
        </w:tc>
        <w:tc>
          <w:tcPr>
            <w:tcW w:w="913" w:type="pct"/>
            <w:gridSpan w:val="2"/>
            <w:vMerge/>
            <w:vAlign w:val="center"/>
          </w:tcPr>
          <w:p w14:paraId="4AA67727" w14:textId="77777777" w:rsidR="00472638" w:rsidRPr="00365A6B" w:rsidRDefault="00472638" w:rsidP="00195A93">
            <w:pPr>
              <w:snapToGrid w:val="0"/>
              <w:spacing w:line="360" w:lineRule="exact"/>
              <w:jc w:val="center"/>
              <w:textAlignment w:val="auto"/>
            </w:pPr>
          </w:p>
        </w:tc>
        <w:tc>
          <w:tcPr>
            <w:tcW w:w="1394" w:type="pct"/>
            <w:vMerge/>
            <w:vAlign w:val="center"/>
          </w:tcPr>
          <w:p w14:paraId="6F35E9EF" w14:textId="77777777" w:rsidR="00472638" w:rsidRPr="00365A6B" w:rsidRDefault="00472638" w:rsidP="00195A93">
            <w:pPr>
              <w:snapToGrid w:val="0"/>
              <w:spacing w:line="360" w:lineRule="exact"/>
              <w:jc w:val="center"/>
              <w:textAlignment w:val="auto"/>
            </w:pPr>
          </w:p>
        </w:tc>
      </w:tr>
      <w:tr w:rsidR="00365A6B" w:rsidRPr="00365A6B" w14:paraId="139D0081" w14:textId="77777777" w:rsidTr="00EC4DB2">
        <w:trPr>
          <w:trHeight w:val="366"/>
          <w:jc w:val="center"/>
        </w:trPr>
        <w:tc>
          <w:tcPr>
            <w:tcW w:w="201" w:type="pct"/>
            <w:vMerge/>
            <w:vAlign w:val="center"/>
          </w:tcPr>
          <w:p w14:paraId="2C5D2801" w14:textId="77777777" w:rsidR="00472638" w:rsidRPr="00365A6B" w:rsidRDefault="00472638" w:rsidP="00195A93">
            <w:pPr>
              <w:snapToGrid w:val="0"/>
              <w:spacing w:line="360" w:lineRule="exact"/>
              <w:jc w:val="center"/>
              <w:textAlignment w:val="auto"/>
            </w:pPr>
          </w:p>
        </w:tc>
        <w:tc>
          <w:tcPr>
            <w:tcW w:w="177" w:type="pct"/>
            <w:vMerge/>
            <w:tcBorders>
              <w:right w:val="single" w:sz="4" w:space="0" w:color="auto"/>
            </w:tcBorders>
            <w:vAlign w:val="center"/>
          </w:tcPr>
          <w:p w14:paraId="0CD47434" w14:textId="77777777" w:rsidR="00472638" w:rsidRPr="00365A6B" w:rsidRDefault="00472638" w:rsidP="00195A93">
            <w:pPr>
              <w:adjustRightInd/>
              <w:spacing w:line="360" w:lineRule="exact"/>
              <w:jc w:val="center"/>
              <w:textAlignment w:val="auto"/>
            </w:pPr>
          </w:p>
        </w:tc>
        <w:tc>
          <w:tcPr>
            <w:tcW w:w="586" w:type="pct"/>
            <w:vMerge/>
            <w:tcBorders>
              <w:left w:val="single" w:sz="4" w:space="0" w:color="auto"/>
            </w:tcBorders>
            <w:vAlign w:val="center"/>
          </w:tcPr>
          <w:p w14:paraId="4D7A9E18" w14:textId="77777777" w:rsidR="00472638" w:rsidRPr="00365A6B" w:rsidRDefault="00472638" w:rsidP="00195A93">
            <w:pPr>
              <w:adjustRightInd/>
              <w:spacing w:line="360" w:lineRule="exact"/>
              <w:jc w:val="center"/>
              <w:textAlignment w:val="auto"/>
            </w:pPr>
          </w:p>
        </w:tc>
        <w:tc>
          <w:tcPr>
            <w:tcW w:w="511" w:type="pct"/>
            <w:tcBorders>
              <w:top w:val="single" w:sz="4" w:space="0" w:color="auto"/>
              <w:bottom w:val="single" w:sz="4" w:space="0" w:color="auto"/>
              <w:right w:val="single" w:sz="4" w:space="0" w:color="auto"/>
            </w:tcBorders>
            <w:vAlign w:val="center"/>
          </w:tcPr>
          <w:p w14:paraId="740FE930" w14:textId="77777777" w:rsidR="00472638" w:rsidRPr="00365A6B" w:rsidRDefault="00472638" w:rsidP="00195A93">
            <w:pPr>
              <w:adjustRightInd/>
              <w:spacing w:line="360" w:lineRule="exact"/>
              <w:jc w:val="center"/>
              <w:textAlignment w:val="auto"/>
            </w:pPr>
            <w:r w:rsidRPr="00365A6B">
              <w:t>臭气浓度</w:t>
            </w:r>
          </w:p>
        </w:tc>
        <w:tc>
          <w:tcPr>
            <w:tcW w:w="405" w:type="pct"/>
            <w:vMerge/>
            <w:tcBorders>
              <w:left w:val="single" w:sz="4" w:space="0" w:color="auto"/>
              <w:bottom w:val="single" w:sz="4" w:space="0" w:color="auto"/>
              <w:right w:val="single" w:sz="4" w:space="0" w:color="auto"/>
            </w:tcBorders>
            <w:vAlign w:val="center"/>
          </w:tcPr>
          <w:p w14:paraId="2171DAEA" w14:textId="77777777" w:rsidR="00472638" w:rsidRPr="00365A6B" w:rsidRDefault="00472638" w:rsidP="00195A93">
            <w:pPr>
              <w:adjustRightInd/>
              <w:spacing w:line="360" w:lineRule="exact"/>
              <w:jc w:val="center"/>
              <w:textAlignment w:val="auto"/>
            </w:pPr>
          </w:p>
        </w:tc>
        <w:tc>
          <w:tcPr>
            <w:tcW w:w="306" w:type="pct"/>
            <w:vMerge/>
            <w:tcBorders>
              <w:left w:val="single" w:sz="4" w:space="0" w:color="auto"/>
              <w:bottom w:val="single" w:sz="4" w:space="0" w:color="auto"/>
              <w:right w:val="single" w:sz="4" w:space="0" w:color="auto"/>
            </w:tcBorders>
            <w:vAlign w:val="center"/>
          </w:tcPr>
          <w:p w14:paraId="27E7FBE1" w14:textId="77777777" w:rsidR="00472638" w:rsidRPr="00365A6B" w:rsidRDefault="00472638" w:rsidP="00195A93">
            <w:pPr>
              <w:adjustRightInd/>
              <w:spacing w:line="360" w:lineRule="exact"/>
              <w:jc w:val="center"/>
              <w:textAlignment w:val="auto"/>
            </w:pPr>
          </w:p>
        </w:tc>
        <w:tc>
          <w:tcPr>
            <w:tcW w:w="507" w:type="pct"/>
            <w:vMerge/>
            <w:tcBorders>
              <w:left w:val="single" w:sz="4" w:space="0" w:color="auto"/>
              <w:bottom w:val="single" w:sz="4" w:space="0" w:color="auto"/>
            </w:tcBorders>
            <w:vAlign w:val="center"/>
          </w:tcPr>
          <w:p w14:paraId="09B6BB69" w14:textId="77777777" w:rsidR="00472638" w:rsidRPr="00365A6B" w:rsidRDefault="00472638" w:rsidP="00195A93">
            <w:pPr>
              <w:adjustRightInd/>
              <w:spacing w:line="360" w:lineRule="exact"/>
              <w:jc w:val="center"/>
              <w:textAlignment w:val="auto"/>
            </w:pPr>
          </w:p>
        </w:tc>
        <w:tc>
          <w:tcPr>
            <w:tcW w:w="913" w:type="pct"/>
            <w:gridSpan w:val="2"/>
            <w:vMerge/>
            <w:vAlign w:val="center"/>
          </w:tcPr>
          <w:p w14:paraId="4240685C" w14:textId="77777777" w:rsidR="00472638" w:rsidRPr="00365A6B" w:rsidRDefault="00472638" w:rsidP="00195A93">
            <w:pPr>
              <w:snapToGrid w:val="0"/>
              <w:spacing w:line="360" w:lineRule="exact"/>
              <w:jc w:val="center"/>
              <w:textAlignment w:val="auto"/>
            </w:pPr>
          </w:p>
        </w:tc>
        <w:tc>
          <w:tcPr>
            <w:tcW w:w="1394" w:type="pct"/>
            <w:vMerge/>
            <w:vAlign w:val="center"/>
          </w:tcPr>
          <w:p w14:paraId="3BF07A9F" w14:textId="77777777" w:rsidR="00472638" w:rsidRPr="00365A6B" w:rsidRDefault="00472638" w:rsidP="00195A93">
            <w:pPr>
              <w:snapToGrid w:val="0"/>
              <w:spacing w:line="360" w:lineRule="exact"/>
              <w:jc w:val="center"/>
              <w:textAlignment w:val="auto"/>
            </w:pPr>
          </w:p>
        </w:tc>
      </w:tr>
      <w:tr w:rsidR="00365A6B" w:rsidRPr="00365A6B" w14:paraId="2799DFD1" w14:textId="77777777" w:rsidTr="00EC4DB2">
        <w:trPr>
          <w:trHeight w:val="915"/>
          <w:jc w:val="center"/>
        </w:trPr>
        <w:tc>
          <w:tcPr>
            <w:tcW w:w="201" w:type="pct"/>
            <w:vMerge/>
            <w:vAlign w:val="center"/>
          </w:tcPr>
          <w:p w14:paraId="09290712" w14:textId="77777777" w:rsidR="00472638" w:rsidRPr="00365A6B" w:rsidRDefault="00472638" w:rsidP="00195A93">
            <w:pPr>
              <w:snapToGrid w:val="0"/>
              <w:spacing w:line="360" w:lineRule="exact"/>
              <w:jc w:val="center"/>
              <w:textAlignment w:val="auto"/>
            </w:pPr>
          </w:p>
        </w:tc>
        <w:tc>
          <w:tcPr>
            <w:tcW w:w="177" w:type="pct"/>
            <w:vMerge/>
            <w:tcBorders>
              <w:bottom w:val="single" w:sz="4" w:space="0" w:color="auto"/>
              <w:right w:val="single" w:sz="4" w:space="0" w:color="auto"/>
            </w:tcBorders>
            <w:vAlign w:val="center"/>
          </w:tcPr>
          <w:p w14:paraId="0600E57B" w14:textId="77777777" w:rsidR="00472638" w:rsidRPr="00365A6B" w:rsidRDefault="00472638" w:rsidP="00195A93">
            <w:pPr>
              <w:adjustRightInd/>
              <w:spacing w:line="360" w:lineRule="exact"/>
              <w:jc w:val="center"/>
              <w:textAlignment w:val="auto"/>
            </w:pPr>
          </w:p>
        </w:tc>
        <w:tc>
          <w:tcPr>
            <w:tcW w:w="586" w:type="pct"/>
            <w:tcBorders>
              <w:left w:val="single" w:sz="4" w:space="0" w:color="auto"/>
            </w:tcBorders>
            <w:vAlign w:val="center"/>
          </w:tcPr>
          <w:p w14:paraId="6B704C0A" w14:textId="77777777" w:rsidR="00472638" w:rsidRPr="00365A6B" w:rsidRDefault="00472638" w:rsidP="00195A93">
            <w:pPr>
              <w:adjustRightInd/>
              <w:spacing w:line="360" w:lineRule="exact"/>
              <w:jc w:val="center"/>
              <w:textAlignment w:val="auto"/>
            </w:pPr>
            <w:r w:rsidRPr="00365A6B">
              <w:rPr>
                <w:rFonts w:hint="eastAsia"/>
              </w:rPr>
              <w:t>焊接工序</w:t>
            </w:r>
          </w:p>
        </w:tc>
        <w:tc>
          <w:tcPr>
            <w:tcW w:w="511" w:type="pct"/>
            <w:tcBorders>
              <w:top w:val="single" w:sz="4" w:space="0" w:color="auto"/>
              <w:bottom w:val="single" w:sz="4" w:space="0" w:color="auto"/>
              <w:right w:val="single" w:sz="4" w:space="0" w:color="auto"/>
            </w:tcBorders>
            <w:vAlign w:val="center"/>
          </w:tcPr>
          <w:p w14:paraId="4E2209DA" w14:textId="77777777" w:rsidR="00472638" w:rsidRPr="00365A6B" w:rsidRDefault="00472638" w:rsidP="00195A93">
            <w:pPr>
              <w:adjustRightInd/>
              <w:spacing w:line="360" w:lineRule="exact"/>
              <w:jc w:val="center"/>
              <w:textAlignment w:val="auto"/>
            </w:pPr>
            <w:r w:rsidRPr="00365A6B">
              <w:rPr>
                <w:rFonts w:hint="eastAsia"/>
              </w:rPr>
              <w:t>颗粒物</w:t>
            </w:r>
          </w:p>
        </w:tc>
        <w:tc>
          <w:tcPr>
            <w:tcW w:w="405" w:type="pct"/>
            <w:tcBorders>
              <w:left w:val="single" w:sz="4" w:space="0" w:color="auto"/>
              <w:bottom w:val="single" w:sz="4" w:space="0" w:color="auto"/>
              <w:right w:val="single" w:sz="4" w:space="0" w:color="auto"/>
            </w:tcBorders>
            <w:vAlign w:val="center"/>
          </w:tcPr>
          <w:p w14:paraId="0AE0D188" w14:textId="77777777" w:rsidR="00472638" w:rsidRPr="00365A6B" w:rsidRDefault="00472638" w:rsidP="00195A93">
            <w:pPr>
              <w:adjustRightInd/>
              <w:spacing w:line="360" w:lineRule="exact"/>
              <w:jc w:val="center"/>
              <w:textAlignment w:val="auto"/>
            </w:pPr>
            <w:r w:rsidRPr="00365A6B">
              <w:rPr>
                <w:rFonts w:hint="eastAsia"/>
              </w:rPr>
              <w:t>电焊机</w:t>
            </w:r>
          </w:p>
        </w:tc>
        <w:tc>
          <w:tcPr>
            <w:tcW w:w="813" w:type="pct"/>
            <w:gridSpan w:val="2"/>
            <w:tcBorders>
              <w:left w:val="single" w:sz="4" w:space="0" w:color="auto"/>
              <w:bottom w:val="single" w:sz="4" w:space="0" w:color="auto"/>
            </w:tcBorders>
            <w:vAlign w:val="center"/>
          </w:tcPr>
          <w:p w14:paraId="6DD30002" w14:textId="77777777" w:rsidR="00472638" w:rsidRPr="00365A6B" w:rsidRDefault="00472638" w:rsidP="00195A93">
            <w:pPr>
              <w:adjustRightInd/>
              <w:spacing w:line="360" w:lineRule="exact"/>
              <w:jc w:val="center"/>
              <w:textAlignment w:val="auto"/>
            </w:pPr>
            <w:r w:rsidRPr="00365A6B">
              <w:rPr>
                <w:rFonts w:hint="eastAsia"/>
              </w:rPr>
              <w:t>移动式焊烟净化器处理后，无组织排放。</w:t>
            </w:r>
          </w:p>
        </w:tc>
        <w:tc>
          <w:tcPr>
            <w:tcW w:w="913" w:type="pct"/>
            <w:gridSpan w:val="2"/>
            <w:vAlign w:val="center"/>
          </w:tcPr>
          <w:p w14:paraId="52B43001" w14:textId="77777777" w:rsidR="00472638" w:rsidRPr="00365A6B" w:rsidRDefault="00472638" w:rsidP="00195A93">
            <w:pPr>
              <w:snapToGrid w:val="0"/>
              <w:spacing w:line="360" w:lineRule="exact"/>
              <w:jc w:val="center"/>
              <w:textAlignment w:val="auto"/>
            </w:pPr>
            <w:r w:rsidRPr="00365A6B">
              <w:t>厂界浓度</w:t>
            </w:r>
            <w:r w:rsidRPr="00365A6B">
              <w:t>≤</w:t>
            </w:r>
            <w:r w:rsidRPr="00365A6B">
              <w:rPr>
                <w:lang w:val="x-none"/>
              </w:rPr>
              <w:t>1.0mg/m</w:t>
            </w:r>
            <w:r w:rsidRPr="00365A6B">
              <w:rPr>
                <w:vertAlign w:val="superscript"/>
                <w:lang w:val="x-none"/>
              </w:rPr>
              <w:t>3</w:t>
            </w:r>
          </w:p>
        </w:tc>
        <w:tc>
          <w:tcPr>
            <w:tcW w:w="1394" w:type="pct"/>
            <w:vAlign w:val="center"/>
          </w:tcPr>
          <w:p w14:paraId="65A28A20" w14:textId="77777777" w:rsidR="00472638" w:rsidRPr="00365A6B" w:rsidRDefault="00472638" w:rsidP="00195A93">
            <w:pPr>
              <w:snapToGrid w:val="0"/>
              <w:spacing w:line="360" w:lineRule="exact"/>
              <w:jc w:val="center"/>
              <w:textAlignment w:val="auto"/>
            </w:pPr>
            <w:r w:rsidRPr="00365A6B">
              <w:t>《橡胶制品工业污染物排放标准》</w:t>
            </w:r>
            <w:r w:rsidRPr="00365A6B">
              <w:t>(GB 27632-2011)</w:t>
            </w:r>
            <w:r w:rsidRPr="00365A6B">
              <w:t>表</w:t>
            </w:r>
            <w:r w:rsidRPr="00365A6B">
              <w:t>6</w:t>
            </w:r>
            <w:r w:rsidRPr="00365A6B">
              <w:t>排放限值</w:t>
            </w:r>
          </w:p>
        </w:tc>
      </w:tr>
      <w:tr w:rsidR="00365A6B" w:rsidRPr="00365A6B" w14:paraId="2381CB2E" w14:textId="77777777" w:rsidTr="00EC4DB2">
        <w:trPr>
          <w:trHeight w:val="20"/>
          <w:jc w:val="center"/>
        </w:trPr>
        <w:tc>
          <w:tcPr>
            <w:tcW w:w="201" w:type="pct"/>
            <w:vMerge/>
            <w:vAlign w:val="center"/>
          </w:tcPr>
          <w:p w14:paraId="552C27DF" w14:textId="77777777" w:rsidR="00472638" w:rsidRPr="00365A6B" w:rsidRDefault="00472638" w:rsidP="00195A93">
            <w:pPr>
              <w:snapToGrid w:val="0"/>
              <w:spacing w:line="360" w:lineRule="exact"/>
              <w:jc w:val="center"/>
              <w:textAlignment w:val="auto"/>
            </w:pPr>
          </w:p>
        </w:tc>
        <w:tc>
          <w:tcPr>
            <w:tcW w:w="177" w:type="pct"/>
            <w:vMerge w:val="restart"/>
            <w:tcBorders>
              <w:top w:val="single" w:sz="4" w:space="0" w:color="auto"/>
              <w:right w:val="single" w:sz="4" w:space="0" w:color="auto"/>
            </w:tcBorders>
            <w:vAlign w:val="center"/>
          </w:tcPr>
          <w:p w14:paraId="1A0272C7" w14:textId="77777777" w:rsidR="00472638" w:rsidRPr="00365A6B" w:rsidRDefault="009E357B" w:rsidP="00195A93">
            <w:pPr>
              <w:spacing w:line="360" w:lineRule="exact"/>
              <w:jc w:val="center"/>
            </w:pPr>
            <w:r w:rsidRPr="00365A6B">
              <w:rPr>
                <w:rFonts w:hint="eastAsia"/>
              </w:rPr>
              <w:t>橡胶炼化</w:t>
            </w:r>
            <w:r w:rsidR="00472638" w:rsidRPr="00365A6B">
              <w:t>车间无组织</w:t>
            </w:r>
          </w:p>
        </w:tc>
        <w:tc>
          <w:tcPr>
            <w:tcW w:w="586" w:type="pct"/>
            <w:tcBorders>
              <w:left w:val="single" w:sz="4" w:space="0" w:color="auto"/>
            </w:tcBorders>
            <w:vAlign w:val="center"/>
          </w:tcPr>
          <w:p w14:paraId="6AF9EAD2" w14:textId="77777777" w:rsidR="00472638" w:rsidRPr="00365A6B" w:rsidRDefault="00472638" w:rsidP="00195A93">
            <w:pPr>
              <w:adjustRightInd/>
              <w:spacing w:line="360" w:lineRule="exact"/>
              <w:jc w:val="center"/>
              <w:textAlignment w:val="auto"/>
            </w:pPr>
            <w:r w:rsidRPr="00365A6B">
              <w:t>颗粒物</w:t>
            </w:r>
          </w:p>
        </w:tc>
        <w:tc>
          <w:tcPr>
            <w:tcW w:w="1729" w:type="pct"/>
            <w:gridSpan w:val="4"/>
            <w:tcBorders>
              <w:top w:val="single" w:sz="4" w:space="0" w:color="auto"/>
            </w:tcBorders>
            <w:vAlign w:val="center"/>
          </w:tcPr>
          <w:p w14:paraId="10B272C7" w14:textId="77777777" w:rsidR="00472638" w:rsidRPr="00365A6B" w:rsidRDefault="00472638" w:rsidP="00195A93">
            <w:pPr>
              <w:adjustRightInd/>
              <w:spacing w:line="360" w:lineRule="exact"/>
              <w:jc w:val="center"/>
              <w:textAlignment w:val="auto"/>
            </w:pPr>
            <w:r w:rsidRPr="00365A6B">
              <w:t>车间密闭，规范操作，加强生产管理</w:t>
            </w:r>
          </w:p>
        </w:tc>
        <w:tc>
          <w:tcPr>
            <w:tcW w:w="913" w:type="pct"/>
            <w:gridSpan w:val="2"/>
            <w:vAlign w:val="center"/>
          </w:tcPr>
          <w:p w14:paraId="28E9F2C4" w14:textId="77777777" w:rsidR="00472638" w:rsidRPr="00365A6B" w:rsidRDefault="00472638" w:rsidP="00195A93">
            <w:pPr>
              <w:adjustRightInd/>
              <w:spacing w:line="360" w:lineRule="exact"/>
              <w:jc w:val="center"/>
              <w:textAlignment w:val="auto"/>
            </w:pPr>
            <w:r w:rsidRPr="00365A6B">
              <w:t>厂界浓度</w:t>
            </w:r>
            <w:r w:rsidRPr="00365A6B">
              <w:t>≤</w:t>
            </w:r>
            <w:r w:rsidRPr="00365A6B">
              <w:rPr>
                <w:lang w:val="x-none"/>
              </w:rPr>
              <w:t>1.0mg/m</w:t>
            </w:r>
            <w:r w:rsidRPr="00365A6B">
              <w:rPr>
                <w:vertAlign w:val="superscript"/>
                <w:lang w:val="x-none"/>
              </w:rPr>
              <w:t>3</w:t>
            </w:r>
          </w:p>
        </w:tc>
        <w:tc>
          <w:tcPr>
            <w:tcW w:w="1394" w:type="pct"/>
            <w:vAlign w:val="center"/>
          </w:tcPr>
          <w:p w14:paraId="32132511" w14:textId="77777777" w:rsidR="00472638" w:rsidRPr="00365A6B" w:rsidRDefault="00472638" w:rsidP="00195A93">
            <w:pPr>
              <w:spacing w:line="360" w:lineRule="exact"/>
              <w:jc w:val="center"/>
              <w:rPr>
                <w:kern w:val="0"/>
              </w:rPr>
            </w:pPr>
            <w:r w:rsidRPr="00365A6B">
              <w:rPr>
                <w:kern w:val="0"/>
              </w:rPr>
              <w:t>《橡胶制品工业污染物排放标准》</w:t>
            </w:r>
            <w:r w:rsidRPr="00365A6B">
              <w:rPr>
                <w:kern w:val="0"/>
              </w:rPr>
              <w:t>(GB 27632-2011)</w:t>
            </w:r>
            <w:r w:rsidRPr="00365A6B">
              <w:rPr>
                <w:kern w:val="0"/>
              </w:rPr>
              <w:t>表</w:t>
            </w:r>
            <w:r w:rsidRPr="00365A6B">
              <w:rPr>
                <w:kern w:val="0"/>
              </w:rPr>
              <w:t>6</w:t>
            </w:r>
            <w:r w:rsidRPr="00365A6B">
              <w:rPr>
                <w:kern w:val="0"/>
              </w:rPr>
              <w:t>排放限值</w:t>
            </w:r>
          </w:p>
        </w:tc>
      </w:tr>
      <w:tr w:rsidR="00365A6B" w:rsidRPr="00365A6B" w14:paraId="65B54F51" w14:textId="77777777" w:rsidTr="00EC4DB2">
        <w:trPr>
          <w:trHeight w:val="720"/>
          <w:jc w:val="center"/>
        </w:trPr>
        <w:tc>
          <w:tcPr>
            <w:tcW w:w="201" w:type="pct"/>
            <w:vMerge/>
            <w:vAlign w:val="center"/>
          </w:tcPr>
          <w:p w14:paraId="455C5A8F" w14:textId="77777777" w:rsidR="00A65C80" w:rsidRPr="00365A6B" w:rsidRDefault="00A65C80" w:rsidP="00195A93">
            <w:pPr>
              <w:snapToGrid w:val="0"/>
              <w:spacing w:line="360" w:lineRule="exact"/>
              <w:jc w:val="center"/>
              <w:textAlignment w:val="auto"/>
            </w:pPr>
          </w:p>
        </w:tc>
        <w:tc>
          <w:tcPr>
            <w:tcW w:w="177" w:type="pct"/>
            <w:vMerge/>
            <w:tcBorders>
              <w:right w:val="single" w:sz="4" w:space="0" w:color="auto"/>
            </w:tcBorders>
            <w:vAlign w:val="center"/>
          </w:tcPr>
          <w:p w14:paraId="030AF84B" w14:textId="77777777" w:rsidR="00A65C80" w:rsidRPr="00365A6B" w:rsidRDefault="00A65C80" w:rsidP="00195A93">
            <w:pPr>
              <w:spacing w:line="360" w:lineRule="exact"/>
              <w:jc w:val="center"/>
            </w:pPr>
          </w:p>
        </w:tc>
        <w:tc>
          <w:tcPr>
            <w:tcW w:w="586" w:type="pct"/>
            <w:vMerge w:val="restart"/>
            <w:tcBorders>
              <w:left w:val="single" w:sz="4" w:space="0" w:color="auto"/>
            </w:tcBorders>
            <w:vAlign w:val="center"/>
          </w:tcPr>
          <w:p w14:paraId="56E40EA4" w14:textId="77777777" w:rsidR="00A65C80" w:rsidRPr="00365A6B" w:rsidRDefault="00A65C80" w:rsidP="00195A93">
            <w:pPr>
              <w:adjustRightInd/>
              <w:spacing w:line="360" w:lineRule="exact"/>
              <w:jc w:val="center"/>
              <w:textAlignment w:val="auto"/>
            </w:pPr>
            <w:r w:rsidRPr="00365A6B">
              <w:t>非甲烷总烃</w:t>
            </w:r>
          </w:p>
        </w:tc>
        <w:tc>
          <w:tcPr>
            <w:tcW w:w="1729" w:type="pct"/>
            <w:gridSpan w:val="4"/>
            <w:vMerge w:val="restart"/>
            <w:vAlign w:val="center"/>
          </w:tcPr>
          <w:p w14:paraId="061288AB" w14:textId="77777777" w:rsidR="00A65C80" w:rsidRPr="00365A6B" w:rsidRDefault="00A65C80" w:rsidP="00195A93">
            <w:pPr>
              <w:adjustRightInd/>
              <w:spacing w:line="360" w:lineRule="exact"/>
              <w:jc w:val="center"/>
              <w:textAlignment w:val="auto"/>
            </w:pPr>
            <w:r w:rsidRPr="00365A6B">
              <w:rPr>
                <w:rFonts w:hint="eastAsia"/>
              </w:rPr>
              <w:t>本环评根据《挥发性有机物无组织排放控制标准》（</w:t>
            </w:r>
            <w:r w:rsidRPr="00365A6B">
              <w:rPr>
                <w:rFonts w:hint="eastAsia"/>
              </w:rPr>
              <w:t>G</w:t>
            </w:r>
            <w:r w:rsidRPr="00365A6B">
              <w:t>B 37822-2019</w:t>
            </w:r>
            <w:r w:rsidRPr="00365A6B">
              <w:rPr>
                <w:rFonts w:hint="eastAsia"/>
              </w:rPr>
              <w:t>）中有关规定提出的控制措施</w:t>
            </w:r>
          </w:p>
        </w:tc>
        <w:tc>
          <w:tcPr>
            <w:tcW w:w="913" w:type="pct"/>
            <w:gridSpan w:val="2"/>
            <w:vAlign w:val="center"/>
          </w:tcPr>
          <w:p w14:paraId="1011BF7F" w14:textId="77777777" w:rsidR="00A65C80" w:rsidRPr="00365A6B" w:rsidRDefault="00A65C80" w:rsidP="00195A93">
            <w:pPr>
              <w:adjustRightInd/>
              <w:spacing w:line="360" w:lineRule="exact"/>
              <w:jc w:val="center"/>
              <w:textAlignment w:val="auto"/>
              <w:rPr>
                <w:lang w:val="x-none"/>
              </w:rPr>
            </w:pPr>
            <w:r w:rsidRPr="00365A6B">
              <w:t>厂界浓度</w:t>
            </w:r>
            <w:r w:rsidRPr="00365A6B">
              <w:t>≤</w:t>
            </w:r>
            <w:r w:rsidRPr="00365A6B">
              <w:rPr>
                <w:lang w:val="x-none"/>
              </w:rPr>
              <w:t>2.0mg/m</w:t>
            </w:r>
            <w:r w:rsidRPr="00365A6B">
              <w:rPr>
                <w:vertAlign w:val="superscript"/>
                <w:lang w:val="x-none"/>
              </w:rPr>
              <w:t>3</w:t>
            </w:r>
          </w:p>
        </w:tc>
        <w:tc>
          <w:tcPr>
            <w:tcW w:w="1394" w:type="pct"/>
            <w:vAlign w:val="center"/>
          </w:tcPr>
          <w:p w14:paraId="13EC2788" w14:textId="77777777" w:rsidR="00A65C80" w:rsidRPr="00365A6B" w:rsidRDefault="00A65C80" w:rsidP="00472638">
            <w:pPr>
              <w:spacing w:line="360" w:lineRule="exact"/>
              <w:jc w:val="center"/>
              <w:rPr>
                <w:kern w:val="0"/>
              </w:rPr>
            </w:pPr>
            <w:r w:rsidRPr="00365A6B">
              <w:rPr>
                <w:kern w:val="0"/>
              </w:rPr>
              <w:t>《工业企业挥发性有机物排放控制标准》</w:t>
            </w:r>
            <w:r w:rsidRPr="00365A6B">
              <w:rPr>
                <w:kern w:val="0"/>
              </w:rPr>
              <w:t>(DB13/2322-2016)</w:t>
            </w:r>
            <w:r w:rsidRPr="00365A6B">
              <w:rPr>
                <w:kern w:val="0"/>
              </w:rPr>
              <w:t>表</w:t>
            </w:r>
            <w:r w:rsidRPr="00365A6B">
              <w:rPr>
                <w:kern w:val="0"/>
              </w:rPr>
              <w:t>2</w:t>
            </w:r>
            <w:r w:rsidRPr="00365A6B">
              <w:rPr>
                <w:kern w:val="0"/>
              </w:rPr>
              <w:t>其他企业边界浓度限值</w:t>
            </w:r>
          </w:p>
        </w:tc>
      </w:tr>
      <w:tr w:rsidR="00365A6B" w:rsidRPr="00365A6B" w14:paraId="30C32679" w14:textId="77777777" w:rsidTr="00EC4DB2">
        <w:trPr>
          <w:trHeight w:val="720"/>
          <w:jc w:val="center"/>
        </w:trPr>
        <w:tc>
          <w:tcPr>
            <w:tcW w:w="201" w:type="pct"/>
            <w:vMerge/>
            <w:vAlign w:val="center"/>
          </w:tcPr>
          <w:p w14:paraId="77B0B821" w14:textId="77777777" w:rsidR="00A65C80" w:rsidRPr="00365A6B" w:rsidRDefault="00A65C80" w:rsidP="00195A93">
            <w:pPr>
              <w:snapToGrid w:val="0"/>
              <w:spacing w:line="360" w:lineRule="exact"/>
              <w:jc w:val="center"/>
              <w:textAlignment w:val="auto"/>
            </w:pPr>
          </w:p>
        </w:tc>
        <w:tc>
          <w:tcPr>
            <w:tcW w:w="177" w:type="pct"/>
            <w:vMerge/>
            <w:tcBorders>
              <w:right w:val="single" w:sz="4" w:space="0" w:color="auto"/>
            </w:tcBorders>
            <w:vAlign w:val="center"/>
          </w:tcPr>
          <w:p w14:paraId="5194C4CC" w14:textId="77777777" w:rsidR="00A65C80" w:rsidRPr="00365A6B" w:rsidRDefault="00A65C80" w:rsidP="00195A93">
            <w:pPr>
              <w:spacing w:line="360" w:lineRule="exact"/>
              <w:jc w:val="center"/>
            </w:pPr>
          </w:p>
        </w:tc>
        <w:tc>
          <w:tcPr>
            <w:tcW w:w="586" w:type="pct"/>
            <w:vMerge/>
            <w:tcBorders>
              <w:left w:val="single" w:sz="4" w:space="0" w:color="auto"/>
            </w:tcBorders>
            <w:vAlign w:val="center"/>
          </w:tcPr>
          <w:p w14:paraId="534E94DC" w14:textId="77777777" w:rsidR="00A65C80" w:rsidRPr="00365A6B" w:rsidRDefault="00A65C80" w:rsidP="00195A93">
            <w:pPr>
              <w:adjustRightInd/>
              <w:spacing w:line="360" w:lineRule="exact"/>
              <w:jc w:val="center"/>
              <w:textAlignment w:val="auto"/>
            </w:pPr>
          </w:p>
        </w:tc>
        <w:tc>
          <w:tcPr>
            <w:tcW w:w="1729" w:type="pct"/>
            <w:gridSpan w:val="4"/>
            <w:vMerge/>
            <w:vAlign w:val="center"/>
          </w:tcPr>
          <w:p w14:paraId="08B19218" w14:textId="77777777" w:rsidR="00A65C80" w:rsidRPr="00365A6B" w:rsidRDefault="00A65C80" w:rsidP="00195A93">
            <w:pPr>
              <w:adjustRightInd/>
              <w:spacing w:line="360" w:lineRule="exact"/>
              <w:jc w:val="center"/>
              <w:textAlignment w:val="auto"/>
            </w:pPr>
          </w:p>
        </w:tc>
        <w:tc>
          <w:tcPr>
            <w:tcW w:w="913" w:type="pct"/>
            <w:gridSpan w:val="2"/>
            <w:vAlign w:val="center"/>
          </w:tcPr>
          <w:p w14:paraId="1F3E51DA" w14:textId="77777777" w:rsidR="00A65C80" w:rsidRPr="00365A6B" w:rsidRDefault="00A65C80" w:rsidP="00195A93">
            <w:pPr>
              <w:adjustRightInd/>
              <w:spacing w:line="360" w:lineRule="exact"/>
              <w:jc w:val="center"/>
              <w:textAlignment w:val="auto"/>
            </w:pPr>
            <w:r w:rsidRPr="00365A6B">
              <w:rPr>
                <w:rFonts w:hint="eastAsia"/>
              </w:rPr>
              <w:t>厂区内</w:t>
            </w:r>
            <w:r w:rsidRPr="00365A6B">
              <w:t>监控点处</w:t>
            </w:r>
            <w:r w:rsidRPr="00365A6B">
              <w:t>1h</w:t>
            </w:r>
            <w:r w:rsidRPr="00365A6B">
              <w:t>平均浓度值</w:t>
            </w:r>
            <w:r w:rsidRPr="00365A6B">
              <w:t>≤</w:t>
            </w:r>
            <w:r w:rsidRPr="00365A6B">
              <w:rPr>
                <w:lang w:val="x-none"/>
              </w:rPr>
              <w:t>6.0mg/m</w:t>
            </w:r>
            <w:r w:rsidRPr="00365A6B">
              <w:rPr>
                <w:vertAlign w:val="superscript"/>
                <w:lang w:val="x-none"/>
              </w:rPr>
              <w:t>3</w:t>
            </w:r>
            <w:r w:rsidRPr="00365A6B">
              <w:rPr>
                <w:rFonts w:hint="eastAsia"/>
                <w:lang w:val="x-none"/>
              </w:rPr>
              <w:t>；</w:t>
            </w:r>
            <w:r w:rsidRPr="00365A6B">
              <w:t>监控点处任意</w:t>
            </w:r>
            <w:r w:rsidRPr="00365A6B">
              <w:rPr>
                <w:rFonts w:hint="eastAsia"/>
              </w:rPr>
              <w:t>一次</w:t>
            </w:r>
            <w:r w:rsidRPr="00365A6B">
              <w:t>浓度值</w:t>
            </w:r>
            <w:r w:rsidRPr="00365A6B">
              <w:t>≤</w:t>
            </w:r>
            <w:r w:rsidRPr="00365A6B">
              <w:rPr>
                <w:lang w:val="x-none"/>
              </w:rPr>
              <w:t>20.0mg/m</w:t>
            </w:r>
            <w:r w:rsidRPr="00365A6B">
              <w:rPr>
                <w:vertAlign w:val="superscript"/>
                <w:lang w:val="x-none"/>
              </w:rPr>
              <w:t>3</w:t>
            </w:r>
          </w:p>
        </w:tc>
        <w:tc>
          <w:tcPr>
            <w:tcW w:w="1394" w:type="pct"/>
            <w:vAlign w:val="center"/>
          </w:tcPr>
          <w:p w14:paraId="34D6D556" w14:textId="77777777" w:rsidR="00A65C80" w:rsidRPr="00365A6B" w:rsidRDefault="00A65C80" w:rsidP="00195A93">
            <w:pPr>
              <w:spacing w:line="360" w:lineRule="exact"/>
              <w:jc w:val="center"/>
              <w:rPr>
                <w:kern w:val="0"/>
              </w:rPr>
            </w:pPr>
            <w:r w:rsidRPr="00365A6B">
              <w:rPr>
                <w:rFonts w:hint="eastAsia"/>
              </w:rPr>
              <w:t>《挥发性有机物无组织排放控制标准》（</w:t>
            </w:r>
            <w:r w:rsidRPr="00365A6B">
              <w:rPr>
                <w:rFonts w:hint="eastAsia"/>
              </w:rPr>
              <w:t>G</w:t>
            </w:r>
            <w:r w:rsidRPr="00365A6B">
              <w:t>B 37822-2019</w:t>
            </w:r>
            <w:r w:rsidRPr="00365A6B">
              <w:rPr>
                <w:rFonts w:hint="eastAsia"/>
              </w:rPr>
              <w:t>）附录</w:t>
            </w:r>
            <w:r w:rsidRPr="00365A6B">
              <w:rPr>
                <w:rFonts w:hint="eastAsia"/>
              </w:rPr>
              <w:t>A</w:t>
            </w:r>
            <w:r w:rsidRPr="00365A6B">
              <w:rPr>
                <w:rFonts w:hint="eastAsia"/>
              </w:rPr>
              <w:t>厂区内</w:t>
            </w:r>
            <w:r w:rsidRPr="00365A6B">
              <w:rPr>
                <w:rFonts w:hint="eastAsia"/>
              </w:rPr>
              <w:t>V</w:t>
            </w:r>
            <w:r w:rsidRPr="00365A6B">
              <w:t>OCs</w:t>
            </w:r>
            <w:r w:rsidRPr="00365A6B">
              <w:rPr>
                <w:rFonts w:hint="eastAsia"/>
              </w:rPr>
              <w:t>无组织排放限值中特别排放限值</w:t>
            </w:r>
          </w:p>
        </w:tc>
      </w:tr>
      <w:tr w:rsidR="00365A6B" w:rsidRPr="00365A6B" w14:paraId="3CDC3168" w14:textId="77777777" w:rsidTr="00EC4DB2">
        <w:trPr>
          <w:trHeight w:val="415"/>
          <w:jc w:val="center"/>
        </w:trPr>
        <w:tc>
          <w:tcPr>
            <w:tcW w:w="201" w:type="pct"/>
            <w:vMerge/>
            <w:vAlign w:val="center"/>
          </w:tcPr>
          <w:p w14:paraId="49A7CED1" w14:textId="77777777" w:rsidR="00472638" w:rsidRPr="00365A6B" w:rsidRDefault="00472638" w:rsidP="00195A93">
            <w:pPr>
              <w:snapToGrid w:val="0"/>
              <w:spacing w:line="360" w:lineRule="exact"/>
              <w:jc w:val="center"/>
              <w:textAlignment w:val="auto"/>
            </w:pPr>
          </w:p>
        </w:tc>
        <w:tc>
          <w:tcPr>
            <w:tcW w:w="177" w:type="pct"/>
            <w:vMerge/>
            <w:tcBorders>
              <w:right w:val="single" w:sz="4" w:space="0" w:color="auto"/>
            </w:tcBorders>
            <w:vAlign w:val="center"/>
          </w:tcPr>
          <w:p w14:paraId="45B6001E" w14:textId="77777777" w:rsidR="00472638" w:rsidRPr="00365A6B" w:rsidRDefault="00472638" w:rsidP="00195A93">
            <w:pPr>
              <w:spacing w:line="360" w:lineRule="exact"/>
              <w:jc w:val="center"/>
            </w:pPr>
          </w:p>
        </w:tc>
        <w:tc>
          <w:tcPr>
            <w:tcW w:w="586" w:type="pct"/>
            <w:tcBorders>
              <w:left w:val="single" w:sz="4" w:space="0" w:color="auto"/>
            </w:tcBorders>
            <w:vAlign w:val="center"/>
          </w:tcPr>
          <w:p w14:paraId="722F50B8" w14:textId="77777777" w:rsidR="00A65C80" w:rsidRPr="00365A6B" w:rsidRDefault="00472638" w:rsidP="00A65C80">
            <w:pPr>
              <w:widowControl/>
              <w:adjustRightInd/>
              <w:spacing w:line="360" w:lineRule="exact"/>
              <w:jc w:val="center"/>
              <w:textAlignment w:val="auto"/>
            </w:pPr>
            <w:r w:rsidRPr="00365A6B">
              <w:rPr>
                <w:rFonts w:hint="eastAsia"/>
              </w:rPr>
              <w:t>H</w:t>
            </w:r>
            <w:r w:rsidRPr="00365A6B">
              <w:rPr>
                <w:vertAlign w:val="subscript"/>
              </w:rPr>
              <w:t>2</w:t>
            </w:r>
            <w:r w:rsidRPr="00365A6B">
              <w:t>S</w:t>
            </w:r>
          </w:p>
        </w:tc>
        <w:tc>
          <w:tcPr>
            <w:tcW w:w="1729" w:type="pct"/>
            <w:gridSpan w:val="4"/>
            <w:vAlign w:val="center"/>
          </w:tcPr>
          <w:p w14:paraId="1C388A2C" w14:textId="77777777" w:rsidR="00472638" w:rsidRPr="00365A6B" w:rsidRDefault="00A65C80" w:rsidP="00195A93">
            <w:pPr>
              <w:adjustRightInd/>
              <w:spacing w:line="360" w:lineRule="exact"/>
              <w:jc w:val="center"/>
              <w:textAlignment w:val="auto"/>
            </w:pPr>
            <w:r w:rsidRPr="00365A6B">
              <w:t>车间密闭，规范操作，加强生产管理</w:t>
            </w:r>
          </w:p>
        </w:tc>
        <w:tc>
          <w:tcPr>
            <w:tcW w:w="913" w:type="pct"/>
            <w:gridSpan w:val="2"/>
            <w:vAlign w:val="center"/>
          </w:tcPr>
          <w:p w14:paraId="4019800B" w14:textId="77777777" w:rsidR="00472638" w:rsidRPr="00365A6B" w:rsidRDefault="00472638" w:rsidP="00195A93">
            <w:pPr>
              <w:adjustRightInd/>
              <w:spacing w:line="360" w:lineRule="exact"/>
              <w:jc w:val="center"/>
              <w:textAlignment w:val="auto"/>
            </w:pPr>
            <w:r w:rsidRPr="00365A6B">
              <w:t>厂界浓度</w:t>
            </w:r>
            <w:r w:rsidRPr="00365A6B">
              <w:t>≤</w:t>
            </w:r>
            <w:r w:rsidRPr="00365A6B">
              <w:rPr>
                <w:lang w:val="x-none"/>
              </w:rPr>
              <w:t>0.06mg/m</w:t>
            </w:r>
            <w:r w:rsidRPr="00365A6B">
              <w:rPr>
                <w:vertAlign w:val="superscript"/>
                <w:lang w:val="x-none"/>
              </w:rPr>
              <w:t>3</w:t>
            </w:r>
          </w:p>
        </w:tc>
        <w:tc>
          <w:tcPr>
            <w:tcW w:w="1394" w:type="pct"/>
            <w:vMerge w:val="restart"/>
            <w:vAlign w:val="center"/>
          </w:tcPr>
          <w:p w14:paraId="2D51F978" w14:textId="77777777" w:rsidR="00472638" w:rsidRPr="00365A6B" w:rsidRDefault="00472638" w:rsidP="00195A93">
            <w:pPr>
              <w:spacing w:line="360" w:lineRule="exact"/>
              <w:jc w:val="center"/>
              <w:rPr>
                <w:kern w:val="0"/>
              </w:rPr>
            </w:pPr>
            <w:r w:rsidRPr="00365A6B">
              <w:rPr>
                <w:kern w:val="0"/>
              </w:rPr>
              <w:t>《恶臭污染物排放标准》</w:t>
            </w:r>
            <w:r w:rsidRPr="00365A6B">
              <w:rPr>
                <w:kern w:val="0"/>
              </w:rPr>
              <w:t>(GB14554-93)</w:t>
            </w:r>
            <w:r w:rsidRPr="00365A6B">
              <w:rPr>
                <w:kern w:val="0"/>
              </w:rPr>
              <w:t>表</w:t>
            </w:r>
            <w:r w:rsidRPr="00365A6B">
              <w:rPr>
                <w:kern w:val="0"/>
              </w:rPr>
              <w:t>1</w:t>
            </w:r>
            <w:r w:rsidRPr="00365A6B">
              <w:rPr>
                <w:kern w:val="0"/>
              </w:rPr>
              <w:t>二级新扩改建标准值</w:t>
            </w:r>
          </w:p>
        </w:tc>
      </w:tr>
      <w:tr w:rsidR="00365A6B" w:rsidRPr="00365A6B" w14:paraId="6306ED31" w14:textId="77777777" w:rsidTr="00EC4DB2">
        <w:trPr>
          <w:trHeight w:val="264"/>
          <w:jc w:val="center"/>
        </w:trPr>
        <w:tc>
          <w:tcPr>
            <w:tcW w:w="201" w:type="pct"/>
            <w:vMerge/>
            <w:vAlign w:val="center"/>
          </w:tcPr>
          <w:p w14:paraId="66604130" w14:textId="77777777" w:rsidR="00472638" w:rsidRPr="00365A6B" w:rsidRDefault="00472638" w:rsidP="00195A93">
            <w:pPr>
              <w:snapToGrid w:val="0"/>
              <w:spacing w:line="360" w:lineRule="exact"/>
              <w:jc w:val="center"/>
              <w:textAlignment w:val="auto"/>
            </w:pPr>
          </w:p>
        </w:tc>
        <w:tc>
          <w:tcPr>
            <w:tcW w:w="177" w:type="pct"/>
            <w:vMerge/>
            <w:tcBorders>
              <w:right w:val="single" w:sz="4" w:space="0" w:color="auto"/>
            </w:tcBorders>
            <w:vAlign w:val="center"/>
          </w:tcPr>
          <w:p w14:paraId="15B1C98C" w14:textId="77777777" w:rsidR="00472638" w:rsidRPr="00365A6B" w:rsidRDefault="00472638" w:rsidP="00195A93">
            <w:pPr>
              <w:adjustRightInd/>
              <w:spacing w:line="360" w:lineRule="exact"/>
              <w:jc w:val="center"/>
              <w:textAlignment w:val="auto"/>
            </w:pPr>
          </w:p>
        </w:tc>
        <w:tc>
          <w:tcPr>
            <w:tcW w:w="586" w:type="pct"/>
            <w:tcBorders>
              <w:left w:val="single" w:sz="4" w:space="0" w:color="auto"/>
            </w:tcBorders>
            <w:vAlign w:val="center"/>
          </w:tcPr>
          <w:p w14:paraId="608DC40B" w14:textId="77777777" w:rsidR="00472638" w:rsidRPr="00365A6B" w:rsidRDefault="00472638" w:rsidP="00195A93">
            <w:pPr>
              <w:widowControl/>
              <w:adjustRightInd/>
              <w:spacing w:line="360" w:lineRule="exact"/>
              <w:jc w:val="center"/>
              <w:textAlignment w:val="auto"/>
              <w:rPr>
                <w:kern w:val="0"/>
              </w:rPr>
            </w:pPr>
            <w:r w:rsidRPr="00365A6B">
              <w:rPr>
                <w:kern w:val="0"/>
              </w:rPr>
              <w:t>臭气浓度</w:t>
            </w:r>
          </w:p>
        </w:tc>
        <w:tc>
          <w:tcPr>
            <w:tcW w:w="1729" w:type="pct"/>
            <w:gridSpan w:val="4"/>
            <w:vAlign w:val="center"/>
          </w:tcPr>
          <w:p w14:paraId="39A6BF13" w14:textId="77777777" w:rsidR="00472638" w:rsidRPr="00365A6B" w:rsidRDefault="00A65C80" w:rsidP="00195A93">
            <w:pPr>
              <w:adjustRightInd/>
              <w:spacing w:line="360" w:lineRule="exact"/>
              <w:jc w:val="center"/>
              <w:textAlignment w:val="auto"/>
            </w:pPr>
            <w:r w:rsidRPr="00365A6B">
              <w:t>车间密闭，规范操作，加强生产管理</w:t>
            </w:r>
          </w:p>
        </w:tc>
        <w:tc>
          <w:tcPr>
            <w:tcW w:w="913" w:type="pct"/>
            <w:gridSpan w:val="2"/>
            <w:vAlign w:val="center"/>
          </w:tcPr>
          <w:p w14:paraId="4CFD1704" w14:textId="77777777" w:rsidR="00472638" w:rsidRPr="00365A6B" w:rsidRDefault="00472638" w:rsidP="00195A93">
            <w:pPr>
              <w:widowControl/>
              <w:adjustRightInd/>
              <w:spacing w:line="360" w:lineRule="exact"/>
              <w:jc w:val="center"/>
              <w:textAlignment w:val="auto"/>
              <w:rPr>
                <w:kern w:val="0"/>
              </w:rPr>
            </w:pPr>
            <w:r w:rsidRPr="00365A6B">
              <w:rPr>
                <w:kern w:val="0"/>
              </w:rPr>
              <w:t>20</w:t>
            </w:r>
            <w:r w:rsidRPr="00365A6B">
              <w:rPr>
                <w:kern w:val="0"/>
              </w:rPr>
              <w:t>（无量纲）</w:t>
            </w:r>
          </w:p>
        </w:tc>
        <w:tc>
          <w:tcPr>
            <w:tcW w:w="1394" w:type="pct"/>
            <w:vMerge/>
            <w:vAlign w:val="center"/>
          </w:tcPr>
          <w:p w14:paraId="2468C980" w14:textId="77777777" w:rsidR="00472638" w:rsidRPr="00365A6B" w:rsidRDefault="00472638" w:rsidP="00195A93">
            <w:pPr>
              <w:snapToGrid w:val="0"/>
              <w:spacing w:line="360" w:lineRule="exact"/>
              <w:jc w:val="center"/>
              <w:textAlignment w:val="auto"/>
            </w:pPr>
          </w:p>
        </w:tc>
      </w:tr>
      <w:tr w:rsidR="00365A6B" w:rsidRPr="00365A6B" w14:paraId="12C7037C" w14:textId="77777777" w:rsidTr="00EC4DB2">
        <w:trPr>
          <w:trHeight w:val="686"/>
          <w:jc w:val="center"/>
        </w:trPr>
        <w:tc>
          <w:tcPr>
            <w:tcW w:w="201" w:type="pct"/>
            <w:vAlign w:val="center"/>
          </w:tcPr>
          <w:p w14:paraId="1BC66BC3" w14:textId="77777777" w:rsidR="00EC4DB2" w:rsidRPr="00365A6B" w:rsidRDefault="00EC4DB2" w:rsidP="00195A93">
            <w:pPr>
              <w:snapToGrid w:val="0"/>
              <w:spacing w:line="360" w:lineRule="exact"/>
              <w:jc w:val="center"/>
              <w:textAlignment w:val="auto"/>
            </w:pPr>
            <w:r w:rsidRPr="00365A6B">
              <w:t>废水</w:t>
            </w:r>
          </w:p>
        </w:tc>
        <w:tc>
          <w:tcPr>
            <w:tcW w:w="763" w:type="pct"/>
            <w:gridSpan w:val="2"/>
            <w:shd w:val="clear" w:color="auto" w:fill="auto"/>
            <w:vAlign w:val="center"/>
          </w:tcPr>
          <w:p w14:paraId="2620CE17" w14:textId="77777777" w:rsidR="00EC4DB2" w:rsidRPr="00365A6B" w:rsidRDefault="00EC4DB2" w:rsidP="00195A93">
            <w:pPr>
              <w:snapToGrid w:val="0"/>
              <w:spacing w:line="360" w:lineRule="exact"/>
              <w:jc w:val="center"/>
            </w:pPr>
            <w:r w:rsidRPr="00365A6B">
              <w:t>生活污水</w:t>
            </w:r>
          </w:p>
        </w:tc>
        <w:tc>
          <w:tcPr>
            <w:tcW w:w="1729" w:type="pct"/>
            <w:gridSpan w:val="4"/>
            <w:vAlign w:val="center"/>
          </w:tcPr>
          <w:p w14:paraId="538F0F50" w14:textId="77777777" w:rsidR="00EC4DB2" w:rsidRPr="00365A6B" w:rsidRDefault="00CB661B" w:rsidP="00195A93">
            <w:pPr>
              <w:snapToGrid w:val="0"/>
              <w:spacing w:line="360" w:lineRule="exact"/>
              <w:jc w:val="center"/>
              <w:textAlignment w:val="auto"/>
            </w:pPr>
            <w:r w:rsidRPr="00365A6B">
              <w:rPr>
                <w:rFonts w:hint="eastAsia"/>
              </w:rPr>
              <w:t>先经化粪池预处理，再经一体化污水处理设备处理后用于</w:t>
            </w:r>
            <w:r w:rsidR="00EC4DB2" w:rsidRPr="00365A6B">
              <w:rPr>
                <w:rFonts w:hint="eastAsia"/>
              </w:rPr>
              <w:t>厂区泼洒抑尘</w:t>
            </w:r>
          </w:p>
        </w:tc>
        <w:tc>
          <w:tcPr>
            <w:tcW w:w="913" w:type="pct"/>
            <w:gridSpan w:val="2"/>
            <w:vAlign w:val="center"/>
          </w:tcPr>
          <w:p w14:paraId="324B4A6D" w14:textId="77777777" w:rsidR="00EC4DB2" w:rsidRPr="00365A6B" w:rsidRDefault="00EC4DB2" w:rsidP="00EC4DB2">
            <w:pPr>
              <w:snapToGrid w:val="0"/>
              <w:spacing w:line="360" w:lineRule="exact"/>
              <w:jc w:val="center"/>
              <w:textAlignment w:val="auto"/>
              <w:rPr>
                <w:bCs/>
              </w:rPr>
            </w:pPr>
            <w:r w:rsidRPr="00365A6B">
              <w:rPr>
                <w:bCs/>
              </w:rPr>
              <w:t>pH 7.0~8.5</w:t>
            </w:r>
            <w:r w:rsidRPr="00365A6B">
              <w:rPr>
                <w:rFonts w:hint="eastAsia"/>
                <w:bCs/>
              </w:rPr>
              <w:t>；</w:t>
            </w:r>
            <w:r w:rsidRPr="00365A6B">
              <w:rPr>
                <w:bCs/>
              </w:rPr>
              <w:t>溶解性总固体</w:t>
            </w:r>
            <w:r w:rsidRPr="00365A6B">
              <w:rPr>
                <w:rFonts w:ascii="宋体" w:hAnsi="宋体" w:hint="eastAsia"/>
                <w:bCs/>
              </w:rPr>
              <w:t>≤</w:t>
            </w:r>
            <w:r w:rsidRPr="00365A6B">
              <w:rPr>
                <w:bCs/>
              </w:rPr>
              <w:t>1500mg/L</w:t>
            </w:r>
            <w:r w:rsidRPr="00365A6B">
              <w:rPr>
                <w:rFonts w:hint="eastAsia"/>
                <w:bCs/>
              </w:rPr>
              <w:t>；</w:t>
            </w:r>
            <w:r w:rsidRPr="00365A6B">
              <w:rPr>
                <w:bCs/>
              </w:rPr>
              <w:t>BOD</w:t>
            </w:r>
            <w:r w:rsidRPr="00365A6B">
              <w:rPr>
                <w:bCs/>
                <w:vertAlign w:val="subscript"/>
              </w:rPr>
              <w:t>5</w:t>
            </w:r>
            <w:r w:rsidRPr="00365A6B">
              <w:rPr>
                <w:rFonts w:ascii="宋体" w:hAnsi="宋体" w:hint="eastAsia"/>
                <w:bCs/>
              </w:rPr>
              <w:t>≤</w:t>
            </w:r>
            <w:r w:rsidRPr="00365A6B">
              <w:rPr>
                <w:bCs/>
              </w:rPr>
              <w:t>15mg/L</w:t>
            </w:r>
            <w:r w:rsidRPr="00365A6B">
              <w:rPr>
                <w:rFonts w:hint="eastAsia"/>
                <w:bCs/>
              </w:rPr>
              <w:t>；</w:t>
            </w:r>
            <w:r w:rsidRPr="00365A6B">
              <w:rPr>
                <w:bCs/>
              </w:rPr>
              <w:t>浊度</w:t>
            </w:r>
            <w:r w:rsidRPr="00365A6B">
              <w:rPr>
                <w:bCs/>
              </w:rPr>
              <w:t>/NTU≤ 10 mg/L</w:t>
            </w:r>
            <w:r w:rsidRPr="00365A6B">
              <w:rPr>
                <w:rFonts w:hint="eastAsia"/>
                <w:bCs/>
              </w:rPr>
              <w:t>；阴离子表面活性剂</w:t>
            </w:r>
            <w:r w:rsidRPr="00365A6B">
              <w:rPr>
                <w:bCs/>
              </w:rPr>
              <w:t xml:space="preserve">  1.0mg/L</w:t>
            </w:r>
            <w:r w:rsidRPr="00365A6B">
              <w:rPr>
                <w:rFonts w:hint="eastAsia"/>
                <w:bCs/>
              </w:rPr>
              <w:t>；溶解氧</w:t>
            </w:r>
            <w:r w:rsidRPr="00365A6B">
              <w:rPr>
                <w:rFonts w:ascii="宋体" w:hAnsi="宋体" w:hint="eastAsia"/>
                <w:bCs/>
              </w:rPr>
              <w:t>≥</w:t>
            </w:r>
            <w:r w:rsidRPr="00365A6B">
              <w:rPr>
                <w:rFonts w:hint="eastAsia"/>
                <w:bCs/>
              </w:rPr>
              <w:t xml:space="preserve"> </w:t>
            </w:r>
            <w:r w:rsidRPr="00365A6B">
              <w:rPr>
                <w:bCs/>
              </w:rPr>
              <w:t xml:space="preserve"> 1.0mg/L</w:t>
            </w:r>
            <w:r w:rsidRPr="00365A6B">
              <w:rPr>
                <w:rFonts w:hint="eastAsia"/>
                <w:bCs/>
              </w:rPr>
              <w:t>；总余氯接触</w:t>
            </w:r>
            <w:r w:rsidRPr="00365A6B">
              <w:rPr>
                <w:rFonts w:hint="eastAsia"/>
                <w:bCs/>
              </w:rPr>
              <w:t>30min</w:t>
            </w:r>
            <w:r w:rsidRPr="00365A6B">
              <w:rPr>
                <w:rFonts w:hint="eastAsia"/>
                <w:bCs/>
              </w:rPr>
              <w:t>后</w:t>
            </w:r>
            <w:r w:rsidRPr="00365A6B">
              <w:rPr>
                <w:bCs/>
              </w:rPr>
              <w:t>≥</w:t>
            </w:r>
            <w:r w:rsidRPr="00365A6B">
              <w:rPr>
                <w:rFonts w:hint="eastAsia"/>
                <w:bCs/>
              </w:rPr>
              <w:t>1.0</w:t>
            </w:r>
            <w:r w:rsidRPr="00365A6B">
              <w:rPr>
                <w:rFonts w:hint="eastAsia"/>
                <w:bCs/>
              </w:rPr>
              <w:t>，管网末端</w:t>
            </w:r>
            <w:r w:rsidRPr="00365A6B">
              <w:rPr>
                <w:bCs/>
              </w:rPr>
              <w:t>≥</w:t>
            </w:r>
            <w:r w:rsidRPr="00365A6B">
              <w:rPr>
                <w:rFonts w:hint="eastAsia"/>
                <w:bCs/>
              </w:rPr>
              <w:t>0.2</w:t>
            </w:r>
            <w:r w:rsidRPr="00365A6B">
              <w:rPr>
                <w:rFonts w:hint="eastAsia"/>
                <w:bCs/>
              </w:rPr>
              <w:t>；总大肠菌群</w:t>
            </w:r>
            <w:r w:rsidRPr="00365A6B">
              <w:rPr>
                <w:bCs/>
              </w:rPr>
              <w:t>≤3</w:t>
            </w:r>
            <w:r w:rsidRPr="00365A6B">
              <w:rPr>
                <w:bCs/>
              </w:rPr>
              <w:t>个</w:t>
            </w:r>
            <w:r w:rsidRPr="00365A6B">
              <w:rPr>
                <w:bCs/>
              </w:rPr>
              <w:t>/L</w:t>
            </w:r>
            <w:r w:rsidRPr="00365A6B">
              <w:rPr>
                <w:rFonts w:hint="eastAsia"/>
                <w:bCs/>
              </w:rPr>
              <w:t>。</w:t>
            </w:r>
          </w:p>
        </w:tc>
        <w:tc>
          <w:tcPr>
            <w:tcW w:w="1394" w:type="pct"/>
            <w:vAlign w:val="center"/>
          </w:tcPr>
          <w:p w14:paraId="0D7313B0" w14:textId="2FF439CF" w:rsidR="00EC4DB2" w:rsidRPr="00365A6B" w:rsidRDefault="00CB661B" w:rsidP="00195A93">
            <w:pPr>
              <w:snapToGrid w:val="0"/>
              <w:spacing w:line="360" w:lineRule="exact"/>
              <w:jc w:val="center"/>
              <w:textAlignment w:val="auto"/>
            </w:pPr>
            <w:r w:rsidRPr="00365A6B">
              <w:rPr>
                <w:rFonts w:hint="eastAsia"/>
              </w:rPr>
              <w:t>达到</w:t>
            </w:r>
            <w:r w:rsidR="00EC4DB2" w:rsidRPr="00365A6B">
              <w:rPr>
                <w:rFonts w:hint="eastAsia"/>
              </w:rPr>
              <w:t>《城市污水再生利用</w:t>
            </w:r>
            <w:r w:rsidR="00EC4DB2" w:rsidRPr="00365A6B">
              <w:t xml:space="preserve"> </w:t>
            </w:r>
            <w:r w:rsidR="00EC4DB2" w:rsidRPr="00365A6B">
              <w:rPr>
                <w:rFonts w:hint="eastAsia"/>
              </w:rPr>
              <w:t>城市杂用水水质》（</w:t>
            </w:r>
            <w:r w:rsidR="00EC4DB2" w:rsidRPr="00365A6B">
              <w:t>GB/T 18920-2002</w:t>
            </w:r>
            <w:r w:rsidR="00EC4DB2" w:rsidRPr="00365A6B">
              <w:rPr>
                <w:rFonts w:hint="eastAsia"/>
              </w:rPr>
              <w:t>）表</w:t>
            </w:r>
            <w:r w:rsidR="00EC4DB2" w:rsidRPr="00365A6B">
              <w:rPr>
                <w:rFonts w:hint="eastAsia"/>
              </w:rPr>
              <w:t>1</w:t>
            </w:r>
            <w:r w:rsidR="00EC4DB2" w:rsidRPr="00365A6B">
              <w:rPr>
                <w:rFonts w:hint="eastAsia"/>
              </w:rPr>
              <w:t>中道路清扫用水水质标准</w:t>
            </w:r>
            <w:r w:rsidRPr="00365A6B">
              <w:rPr>
                <w:rFonts w:hint="eastAsia"/>
              </w:rPr>
              <w:t>后，全部回用厂区泼洒抑尘，不外排。</w:t>
            </w:r>
          </w:p>
        </w:tc>
      </w:tr>
      <w:tr w:rsidR="00365A6B" w:rsidRPr="00365A6B" w14:paraId="72EA4BD6" w14:textId="77777777" w:rsidTr="00EC4DB2">
        <w:trPr>
          <w:trHeight w:val="1532"/>
          <w:jc w:val="center"/>
        </w:trPr>
        <w:tc>
          <w:tcPr>
            <w:tcW w:w="201" w:type="pct"/>
            <w:vAlign w:val="center"/>
          </w:tcPr>
          <w:p w14:paraId="77DD5687" w14:textId="77777777" w:rsidR="00E8011E" w:rsidRPr="00365A6B" w:rsidRDefault="00E8011E" w:rsidP="00195A93">
            <w:pPr>
              <w:snapToGrid w:val="0"/>
              <w:spacing w:line="360" w:lineRule="exact"/>
              <w:jc w:val="center"/>
              <w:textAlignment w:val="auto"/>
            </w:pPr>
            <w:r w:rsidRPr="00365A6B">
              <w:t>噪声</w:t>
            </w:r>
          </w:p>
        </w:tc>
        <w:tc>
          <w:tcPr>
            <w:tcW w:w="763" w:type="pct"/>
            <w:gridSpan w:val="2"/>
            <w:shd w:val="clear" w:color="auto" w:fill="auto"/>
            <w:vAlign w:val="center"/>
          </w:tcPr>
          <w:p w14:paraId="014D78E0" w14:textId="77777777" w:rsidR="00E8011E" w:rsidRPr="00365A6B" w:rsidRDefault="00E8011E" w:rsidP="00195A93">
            <w:pPr>
              <w:adjustRightInd/>
              <w:spacing w:line="360" w:lineRule="exact"/>
              <w:jc w:val="center"/>
              <w:textAlignment w:val="auto"/>
            </w:pPr>
            <w:r w:rsidRPr="00365A6B">
              <w:t>密炼机、开炼机、</w:t>
            </w:r>
            <w:r w:rsidRPr="00365A6B">
              <w:rPr>
                <w:rFonts w:hint="eastAsia"/>
              </w:rPr>
              <w:t>穿杆机</w:t>
            </w:r>
            <w:r w:rsidRPr="00365A6B">
              <w:t>、</w:t>
            </w:r>
            <w:r w:rsidRPr="00365A6B">
              <w:rPr>
                <w:rFonts w:hint="eastAsia"/>
              </w:rPr>
              <w:t>裁料机</w:t>
            </w:r>
            <w:r w:rsidRPr="00365A6B">
              <w:t>、</w:t>
            </w:r>
            <w:r w:rsidRPr="00365A6B">
              <w:rPr>
                <w:rFonts w:hint="eastAsia"/>
              </w:rPr>
              <w:t>平板</w:t>
            </w:r>
            <w:r w:rsidRPr="00365A6B">
              <w:t>硫化机、风机</w:t>
            </w:r>
            <w:r w:rsidRPr="00365A6B">
              <w:rPr>
                <w:rFonts w:hint="eastAsia"/>
              </w:rPr>
              <w:t>等</w:t>
            </w:r>
          </w:p>
        </w:tc>
        <w:tc>
          <w:tcPr>
            <w:tcW w:w="1729" w:type="pct"/>
            <w:gridSpan w:val="4"/>
            <w:vAlign w:val="center"/>
          </w:tcPr>
          <w:p w14:paraId="1422D85C" w14:textId="77777777" w:rsidR="00E8011E" w:rsidRPr="00365A6B" w:rsidRDefault="00E8011E" w:rsidP="00195A93">
            <w:pPr>
              <w:adjustRightInd/>
              <w:spacing w:line="360" w:lineRule="exact"/>
              <w:jc w:val="center"/>
              <w:textAlignment w:val="auto"/>
            </w:pPr>
            <w:r w:rsidRPr="00365A6B">
              <w:t>选</w:t>
            </w:r>
            <w:r w:rsidRPr="00365A6B">
              <w:rPr>
                <w:bCs/>
              </w:rPr>
              <w:t>用低噪声设备、基础减振、设备安装于厂房内，厂房隔声，加强日常维护，</w:t>
            </w:r>
            <w:r w:rsidRPr="00365A6B">
              <w:t>风机加装消声器等</w:t>
            </w:r>
          </w:p>
        </w:tc>
        <w:tc>
          <w:tcPr>
            <w:tcW w:w="913" w:type="pct"/>
            <w:gridSpan w:val="2"/>
            <w:vAlign w:val="center"/>
          </w:tcPr>
          <w:p w14:paraId="17D2F0A1" w14:textId="77777777" w:rsidR="00E8011E" w:rsidRPr="00365A6B" w:rsidRDefault="00E8011E" w:rsidP="00195A93">
            <w:pPr>
              <w:snapToGrid w:val="0"/>
              <w:spacing w:line="360" w:lineRule="exact"/>
              <w:jc w:val="center"/>
              <w:textAlignment w:val="auto"/>
            </w:pPr>
            <w:r w:rsidRPr="00365A6B">
              <w:t>昼间</w:t>
            </w:r>
            <w:r w:rsidRPr="00365A6B">
              <w:t>≤60dB(A)</w:t>
            </w:r>
            <w:r w:rsidRPr="00365A6B">
              <w:t>，夜间</w:t>
            </w:r>
            <w:r w:rsidRPr="00365A6B">
              <w:t>≤50dB(A)</w:t>
            </w:r>
          </w:p>
        </w:tc>
        <w:tc>
          <w:tcPr>
            <w:tcW w:w="1394" w:type="pct"/>
            <w:vAlign w:val="center"/>
          </w:tcPr>
          <w:p w14:paraId="1266201A" w14:textId="77777777" w:rsidR="00E8011E" w:rsidRPr="00365A6B" w:rsidRDefault="00E8011E" w:rsidP="00195A93">
            <w:pPr>
              <w:snapToGrid w:val="0"/>
              <w:spacing w:line="360" w:lineRule="exact"/>
              <w:jc w:val="center"/>
              <w:textAlignment w:val="auto"/>
            </w:pPr>
            <w:r w:rsidRPr="00365A6B">
              <w:t>《工业企业厂界环境噪声排放标准》</w:t>
            </w:r>
            <w:r w:rsidRPr="00365A6B">
              <w:t>(GB12348-2008)</w:t>
            </w:r>
            <w:r w:rsidRPr="00365A6B">
              <w:t>中</w:t>
            </w:r>
            <w:r w:rsidRPr="00365A6B">
              <w:t>2</w:t>
            </w:r>
            <w:r w:rsidRPr="00365A6B">
              <w:t>类标准</w:t>
            </w:r>
          </w:p>
        </w:tc>
      </w:tr>
      <w:tr w:rsidR="00365A6B" w:rsidRPr="00365A6B" w14:paraId="45772159" w14:textId="77777777" w:rsidTr="00EC4DB2">
        <w:trPr>
          <w:trHeight w:val="2263"/>
          <w:jc w:val="center"/>
        </w:trPr>
        <w:tc>
          <w:tcPr>
            <w:tcW w:w="201" w:type="pct"/>
            <w:vMerge w:val="restart"/>
            <w:vAlign w:val="center"/>
          </w:tcPr>
          <w:p w14:paraId="216C56C1" w14:textId="77777777" w:rsidR="00E8011E" w:rsidRPr="00365A6B" w:rsidRDefault="00E8011E" w:rsidP="00195A93">
            <w:pPr>
              <w:snapToGrid w:val="0"/>
              <w:spacing w:line="360" w:lineRule="exact"/>
              <w:jc w:val="center"/>
              <w:textAlignment w:val="auto"/>
            </w:pPr>
            <w:r w:rsidRPr="00365A6B">
              <w:t>固体废物</w:t>
            </w:r>
          </w:p>
        </w:tc>
        <w:tc>
          <w:tcPr>
            <w:tcW w:w="3405" w:type="pct"/>
            <w:gridSpan w:val="8"/>
            <w:shd w:val="clear" w:color="auto" w:fill="auto"/>
            <w:vAlign w:val="center"/>
          </w:tcPr>
          <w:p w14:paraId="5448EBAD" w14:textId="77777777" w:rsidR="00E8011E" w:rsidRPr="00365A6B" w:rsidRDefault="00E8011E" w:rsidP="00195A93">
            <w:pPr>
              <w:tabs>
                <w:tab w:val="left" w:pos="5640"/>
              </w:tabs>
              <w:adjustRightInd/>
              <w:spacing w:line="360" w:lineRule="exact"/>
              <w:jc w:val="center"/>
              <w:textAlignment w:val="auto"/>
              <w:rPr>
                <w:bCs/>
              </w:rPr>
            </w:pPr>
            <w:r w:rsidRPr="00365A6B">
              <w:rPr>
                <w:bCs/>
              </w:rPr>
              <w:t>一般固废：项目废包装材料主要为塑料编织袋等</w:t>
            </w:r>
            <w:r w:rsidRPr="00365A6B">
              <w:rPr>
                <w:rFonts w:hint="eastAsia"/>
                <w:bCs/>
              </w:rPr>
              <w:t>，收集后外售综合利用</w:t>
            </w:r>
            <w:r w:rsidRPr="00365A6B">
              <w:rPr>
                <w:bCs/>
              </w:rPr>
              <w:t>；切割下脚料，主要为橡胶</w:t>
            </w:r>
            <w:r w:rsidRPr="00365A6B">
              <w:rPr>
                <w:rFonts w:hint="eastAsia"/>
                <w:bCs/>
              </w:rPr>
              <w:t>，收集后回用到橡胶炼化过程</w:t>
            </w:r>
            <w:r w:rsidRPr="00365A6B">
              <w:rPr>
                <w:bCs/>
              </w:rPr>
              <w:t>；</w:t>
            </w:r>
            <w:r w:rsidR="00121FEF" w:rsidRPr="00365A6B">
              <w:rPr>
                <w:rFonts w:hint="eastAsia"/>
                <w:bCs/>
              </w:rPr>
              <w:t>布袋除尘器</w:t>
            </w:r>
            <w:r w:rsidRPr="00365A6B">
              <w:rPr>
                <w:bCs/>
              </w:rPr>
              <w:t>除尘灰主要为</w:t>
            </w:r>
            <w:r w:rsidRPr="00365A6B">
              <w:rPr>
                <w:rFonts w:hint="eastAsia"/>
                <w:bCs/>
              </w:rPr>
              <w:t>粉料，收集后回用到橡胶炼化过程</w:t>
            </w:r>
            <w:r w:rsidR="00121FEF" w:rsidRPr="00365A6B">
              <w:rPr>
                <w:rFonts w:hint="eastAsia"/>
                <w:bCs/>
              </w:rPr>
              <w:t>；焊烟净化器除尘灰及焊渣，分类收集后外</w:t>
            </w:r>
            <w:r w:rsidR="00497D50" w:rsidRPr="00365A6B">
              <w:rPr>
                <w:rFonts w:hint="eastAsia"/>
                <w:bCs/>
              </w:rPr>
              <w:t>售</w:t>
            </w:r>
            <w:r w:rsidR="00121FEF" w:rsidRPr="00365A6B">
              <w:rPr>
                <w:rFonts w:hint="eastAsia"/>
                <w:bCs/>
              </w:rPr>
              <w:t>综合利用</w:t>
            </w:r>
            <w:r w:rsidRPr="00365A6B">
              <w:rPr>
                <w:bCs/>
              </w:rPr>
              <w:t>。</w:t>
            </w:r>
          </w:p>
          <w:p w14:paraId="0C862338" w14:textId="77777777" w:rsidR="00E8011E" w:rsidRPr="00365A6B" w:rsidRDefault="00E8011E" w:rsidP="00195A93">
            <w:pPr>
              <w:tabs>
                <w:tab w:val="left" w:pos="5640"/>
              </w:tabs>
              <w:adjustRightInd/>
              <w:spacing w:line="360" w:lineRule="exact"/>
              <w:jc w:val="center"/>
              <w:textAlignment w:val="auto"/>
              <w:rPr>
                <w:bCs/>
              </w:rPr>
            </w:pPr>
            <w:r w:rsidRPr="00365A6B">
              <w:rPr>
                <w:bCs/>
              </w:rPr>
              <w:t>生活垃圾集中收集后，由环卫部门统一接收处置。</w:t>
            </w:r>
          </w:p>
          <w:p w14:paraId="1101C6E1" w14:textId="77777777" w:rsidR="00E8011E" w:rsidRPr="00365A6B" w:rsidRDefault="00E8011E" w:rsidP="00503860">
            <w:pPr>
              <w:tabs>
                <w:tab w:val="left" w:pos="5640"/>
              </w:tabs>
              <w:adjustRightInd/>
              <w:spacing w:line="360" w:lineRule="exact"/>
              <w:jc w:val="center"/>
              <w:textAlignment w:val="auto"/>
            </w:pPr>
            <w:r w:rsidRPr="00365A6B">
              <w:rPr>
                <w:bCs/>
              </w:rPr>
              <w:t>危险废物：</w:t>
            </w:r>
            <w:r w:rsidRPr="00365A6B">
              <w:rPr>
                <w:rFonts w:hint="eastAsia"/>
              </w:rPr>
              <w:t>废碱液</w:t>
            </w:r>
            <w:r w:rsidR="00503860" w:rsidRPr="00365A6B">
              <w:rPr>
                <w:rFonts w:hint="eastAsia"/>
              </w:rPr>
              <w:t>、</w:t>
            </w:r>
            <w:r w:rsidRPr="00365A6B">
              <w:rPr>
                <w:rFonts w:hint="eastAsia"/>
              </w:rPr>
              <w:t>废活性炭</w:t>
            </w:r>
            <w:r w:rsidR="00635A4A" w:rsidRPr="00365A6B">
              <w:rPr>
                <w:rFonts w:hint="eastAsia"/>
              </w:rPr>
              <w:t>、碱洗塔废渣</w:t>
            </w:r>
            <w:r w:rsidRPr="00365A6B">
              <w:rPr>
                <w:rFonts w:hint="eastAsia"/>
              </w:rPr>
              <w:t>分类收集，</w:t>
            </w:r>
            <w:r w:rsidRPr="00365A6B">
              <w:t>暂存于危废间，交有资质单位进行处置</w:t>
            </w:r>
            <w:r w:rsidR="00503860" w:rsidRPr="00365A6B">
              <w:rPr>
                <w:rFonts w:hint="eastAsia"/>
                <w:bCs/>
              </w:rPr>
              <w:t>。</w:t>
            </w:r>
          </w:p>
        </w:tc>
        <w:tc>
          <w:tcPr>
            <w:tcW w:w="1394" w:type="pct"/>
            <w:vMerge w:val="restart"/>
            <w:vAlign w:val="center"/>
          </w:tcPr>
          <w:p w14:paraId="0C376DAC" w14:textId="77777777" w:rsidR="00E8011E" w:rsidRPr="00365A6B" w:rsidRDefault="00E8011E" w:rsidP="00195A93">
            <w:pPr>
              <w:snapToGrid w:val="0"/>
              <w:spacing w:line="360" w:lineRule="exact"/>
              <w:jc w:val="center"/>
              <w:textAlignment w:val="auto"/>
            </w:pPr>
            <w:r w:rsidRPr="00365A6B">
              <w:t>一般固体废物处置执行《一般工业固体废物贮存、处置场污染控制标准》（</w:t>
            </w:r>
            <w:r w:rsidRPr="00365A6B">
              <w:t>GB18599-2001</w:t>
            </w:r>
            <w:r w:rsidRPr="00365A6B">
              <w:t>）及修改单；危险废物处置执行《危险废物贮存污染控制标准》（</w:t>
            </w:r>
            <w:r w:rsidRPr="00365A6B">
              <w:t>GB18597-2001</w:t>
            </w:r>
            <w:r w:rsidRPr="00365A6B">
              <w:t>）及修改单中的有关规定</w:t>
            </w:r>
          </w:p>
        </w:tc>
      </w:tr>
      <w:tr w:rsidR="00365A6B" w:rsidRPr="00365A6B" w14:paraId="218D4A62" w14:textId="77777777" w:rsidTr="00EC4DB2">
        <w:trPr>
          <w:trHeight w:val="410"/>
          <w:jc w:val="center"/>
        </w:trPr>
        <w:tc>
          <w:tcPr>
            <w:tcW w:w="201" w:type="pct"/>
            <w:vMerge/>
            <w:vAlign w:val="center"/>
          </w:tcPr>
          <w:p w14:paraId="06472036" w14:textId="77777777" w:rsidR="00E8011E" w:rsidRPr="00365A6B" w:rsidRDefault="00E8011E" w:rsidP="00195A93">
            <w:pPr>
              <w:snapToGrid w:val="0"/>
              <w:spacing w:line="360" w:lineRule="exact"/>
              <w:jc w:val="center"/>
              <w:textAlignment w:val="auto"/>
            </w:pPr>
          </w:p>
        </w:tc>
        <w:tc>
          <w:tcPr>
            <w:tcW w:w="3405" w:type="pct"/>
            <w:gridSpan w:val="8"/>
            <w:shd w:val="clear" w:color="auto" w:fill="auto"/>
            <w:vAlign w:val="center"/>
          </w:tcPr>
          <w:p w14:paraId="71AB7907" w14:textId="77777777" w:rsidR="00E8011E" w:rsidRPr="00365A6B" w:rsidRDefault="00E8011E" w:rsidP="00195A93">
            <w:pPr>
              <w:snapToGrid w:val="0"/>
              <w:spacing w:line="360" w:lineRule="exact"/>
              <w:jc w:val="center"/>
              <w:textAlignment w:val="auto"/>
            </w:pPr>
            <w:r w:rsidRPr="00365A6B">
              <w:t>20m</w:t>
            </w:r>
            <w:r w:rsidRPr="00365A6B">
              <w:rPr>
                <w:vertAlign w:val="superscript"/>
              </w:rPr>
              <w:t>2</w:t>
            </w:r>
            <w:r w:rsidRPr="00365A6B">
              <w:t>危废间</w:t>
            </w:r>
            <w:r w:rsidRPr="00365A6B">
              <w:t>1</w:t>
            </w:r>
            <w:r w:rsidRPr="00365A6B">
              <w:t>间</w:t>
            </w:r>
            <w:r w:rsidR="00503860" w:rsidRPr="00365A6B">
              <w:rPr>
                <w:rFonts w:hint="eastAsia"/>
              </w:rPr>
              <w:t>。</w:t>
            </w:r>
          </w:p>
        </w:tc>
        <w:tc>
          <w:tcPr>
            <w:tcW w:w="1394" w:type="pct"/>
            <w:vMerge/>
            <w:vAlign w:val="center"/>
          </w:tcPr>
          <w:p w14:paraId="5A4EF156" w14:textId="77777777" w:rsidR="00E8011E" w:rsidRPr="00365A6B" w:rsidRDefault="00E8011E" w:rsidP="00195A93">
            <w:pPr>
              <w:snapToGrid w:val="0"/>
              <w:spacing w:line="360" w:lineRule="exact"/>
              <w:jc w:val="center"/>
              <w:textAlignment w:val="auto"/>
            </w:pPr>
          </w:p>
        </w:tc>
      </w:tr>
      <w:tr w:rsidR="00365A6B" w:rsidRPr="00365A6B" w14:paraId="00700227" w14:textId="77777777" w:rsidTr="00EC4DB2">
        <w:trPr>
          <w:trHeight w:val="20"/>
          <w:jc w:val="center"/>
        </w:trPr>
        <w:tc>
          <w:tcPr>
            <w:tcW w:w="201" w:type="pct"/>
            <w:vAlign w:val="center"/>
          </w:tcPr>
          <w:p w14:paraId="446B58C9" w14:textId="77777777" w:rsidR="00E8011E" w:rsidRPr="00365A6B" w:rsidRDefault="00E8011E" w:rsidP="00195A93">
            <w:pPr>
              <w:snapToGrid w:val="0"/>
              <w:spacing w:line="360" w:lineRule="exact"/>
              <w:jc w:val="center"/>
              <w:textAlignment w:val="auto"/>
            </w:pPr>
            <w:r w:rsidRPr="00365A6B">
              <w:t>防腐防渗</w:t>
            </w:r>
          </w:p>
        </w:tc>
        <w:tc>
          <w:tcPr>
            <w:tcW w:w="3405" w:type="pct"/>
            <w:gridSpan w:val="8"/>
            <w:shd w:val="clear" w:color="auto" w:fill="auto"/>
            <w:vAlign w:val="center"/>
          </w:tcPr>
          <w:p w14:paraId="5F0AF689" w14:textId="3B28A09C" w:rsidR="003641A6" w:rsidRPr="00365A6B" w:rsidRDefault="003641A6" w:rsidP="003641A6">
            <w:pPr>
              <w:spacing w:line="360" w:lineRule="exact"/>
              <w:jc w:val="center"/>
              <w:rPr>
                <w:bCs/>
              </w:rPr>
            </w:pPr>
            <w:r w:rsidRPr="00365A6B">
              <w:rPr>
                <w:rFonts w:ascii="宋体" w:hAnsi="宋体" w:cs="宋体" w:hint="eastAsia"/>
                <w:bCs/>
              </w:rPr>
              <w:t>①环烷油</w:t>
            </w:r>
            <w:r w:rsidR="00D1569D" w:rsidRPr="00365A6B">
              <w:rPr>
                <w:rFonts w:ascii="宋体" w:hAnsi="宋体" w:cs="宋体" w:hint="eastAsia"/>
                <w:bCs/>
              </w:rPr>
              <w:t>、石蜡油</w:t>
            </w:r>
            <w:r w:rsidRPr="00365A6B">
              <w:rPr>
                <w:rFonts w:ascii="宋体" w:hAnsi="宋体" w:cs="宋体"/>
                <w:bCs/>
              </w:rPr>
              <w:t>仓库</w:t>
            </w:r>
            <w:r w:rsidRPr="00365A6B">
              <w:rPr>
                <w:rFonts w:ascii="宋体" w:hAnsi="宋体" w:cs="宋体" w:hint="eastAsia"/>
                <w:bCs/>
              </w:rPr>
              <w:t>、消防废水池（事故水池）</w:t>
            </w:r>
            <w:r w:rsidRPr="00365A6B">
              <w:rPr>
                <w:rFonts w:ascii="宋体" w:hAnsi="宋体" w:cs="宋体"/>
                <w:bCs/>
              </w:rPr>
              <w:t>、</w:t>
            </w:r>
            <w:r w:rsidRPr="00365A6B">
              <w:rPr>
                <w:rFonts w:hint="eastAsia"/>
                <w:bCs/>
              </w:rPr>
              <w:t>危废间属于重点防渗区，</w:t>
            </w:r>
            <w:r w:rsidRPr="00365A6B">
              <w:rPr>
                <w:bCs/>
              </w:rPr>
              <w:t>等效黏土防渗层</w:t>
            </w:r>
            <w:r w:rsidRPr="00365A6B">
              <w:rPr>
                <w:bCs/>
              </w:rPr>
              <w:t>Mb≥6.0m</w:t>
            </w:r>
            <w:r w:rsidRPr="00365A6B">
              <w:rPr>
                <w:bCs/>
              </w:rPr>
              <w:t>；</w:t>
            </w:r>
            <w:r w:rsidRPr="00365A6B">
              <w:rPr>
                <w:bCs/>
              </w:rPr>
              <w:t>K≤1×10</w:t>
            </w:r>
            <w:r w:rsidRPr="00365A6B">
              <w:rPr>
                <w:bCs/>
                <w:vertAlign w:val="superscript"/>
              </w:rPr>
              <w:t>-7</w:t>
            </w:r>
            <w:r w:rsidRPr="00365A6B">
              <w:rPr>
                <w:bCs/>
              </w:rPr>
              <w:t>cm/s</w:t>
            </w:r>
            <w:r w:rsidRPr="00365A6B">
              <w:rPr>
                <w:bCs/>
              </w:rPr>
              <w:t>；或参照</w:t>
            </w:r>
            <w:r w:rsidRPr="00365A6B">
              <w:rPr>
                <w:bCs/>
              </w:rPr>
              <w:t>GB18598</w:t>
            </w:r>
            <w:r w:rsidRPr="00365A6B">
              <w:rPr>
                <w:bCs/>
              </w:rPr>
              <w:t>执行</w:t>
            </w:r>
            <w:r w:rsidRPr="00365A6B">
              <w:rPr>
                <w:bCs/>
                <w:lang w:val="en-GB"/>
              </w:rPr>
              <w:t>；</w:t>
            </w:r>
          </w:p>
          <w:p w14:paraId="42A0BE1C" w14:textId="284FEC3F" w:rsidR="003641A6" w:rsidRPr="00365A6B" w:rsidRDefault="003641A6" w:rsidP="003641A6">
            <w:pPr>
              <w:spacing w:line="360" w:lineRule="exact"/>
              <w:jc w:val="center"/>
              <w:rPr>
                <w:bCs/>
                <w:lang w:val="en-GB"/>
              </w:rPr>
            </w:pPr>
            <w:r w:rsidRPr="00365A6B">
              <w:rPr>
                <w:rFonts w:ascii="宋体" w:hAnsi="宋体" w:hint="eastAsia"/>
                <w:bCs/>
              </w:rPr>
              <w:t>②</w:t>
            </w:r>
            <w:r w:rsidR="00D1569D" w:rsidRPr="00365A6B">
              <w:rPr>
                <w:rFonts w:hint="eastAsia"/>
                <w:bCs/>
              </w:rPr>
              <w:t>旱厕</w:t>
            </w:r>
            <w:r w:rsidRPr="00365A6B">
              <w:rPr>
                <w:rFonts w:hint="eastAsia"/>
                <w:bCs/>
              </w:rPr>
              <w:t>、硫磺储存间</w:t>
            </w:r>
            <w:r w:rsidRPr="00365A6B">
              <w:rPr>
                <w:bCs/>
                <w:lang w:val="en-GB"/>
              </w:rPr>
              <w:t>属于一般防渗区，</w:t>
            </w:r>
            <w:r w:rsidRPr="00365A6B">
              <w:rPr>
                <w:bCs/>
              </w:rPr>
              <w:t>等效黏土防渗层</w:t>
            </w:r>
            <w:r w:rsidRPr="00365A6B">
              <w:rPr>
                <w:bCs/>
              </w:rPr>
              <w:t>Mb≥1.5m</w:t>
            </w:r>
            <w:r w:rsidRPr="00365A6B">
              <w:rPr>
                <w:bCs/>
              </w:rPr>
              <w:t>；</w:t>
            </w:r>
            <w:r w:rsidRPr="00365A6B">
              <w:rPr>
                <w:bCs/>
              </w:rPr>
              <w:t>K≤1×10</w:t>
            </w:r>
            <w:r w:rsidRPr="00365A6B">
              <w:rPr>
                <w:bCs/>
                <w:vertAlign w:val="superscript"/>
              </w:rPr>
              <w:t>-7</w:t>
            </w:r>
            <w:r w:rsidRPr="00365A6B">
              <w:rPr>
                <w:bCs/>
              </w:rPr>
              <w:t>cm/s</w:t>
            </w:r>
            <w:r w:rsidRPr="00365A6B">
              <w:rPr>
                <w:bCs/>
              </w:rPr>
              <w:t>；或参照</w:t>
            </w:r>
            <w:r w:rsidRPr="00365A6B">
              <w:rPr>
                <w:bCs/>
              </w:rPr>
              <w:t>GB16889</w:t>
            </w:r>
            <w:r w:rsidRPr="00365A6B">
              <w:rPr>
                <w:bCs/>
              </w:rPr>
              <w:t>执行</w:t>
            </w:r>
            <w:r w:rsidRPr="00365A6B">
              <w:rPr>
                <w:bCs/>
                <w:lang w:val="en-GB"/>
              </w:rPr>
              <w:t>；</w:t>
            </w:r>
          </w:p>
          <w:p w14:paraId="785056D1" w14:textId="2BAA17EF" w:rsidR="00E8011E" w:rsidRPr="00365A6B" w:rsidRDefault="003641A6" w:rsidP="003641A6">
            <w:pPr>
              <w:snapToGrid w:val="0"/>
              <w:spacing w:line="360" w:lineRule="exact"/>
              <w:jc w:val="center"/>
              <w:textAlignment w:val="auto"/>
            </w:pPr>
            <w:r w:rsidRPr="00365A6B">
              <w:rPr>
                <w:rFonts w:ascii="宋体" w:hAnsi="宋体" w:cs="宋体" w:hint="eastAsia"/>
                <w:bCs/>
                <w:lang w:val="en-GB"/>
              </w:rPr>
              <w:t>②</w:t>
            </w:r>
            <w:r w:rsidRPr="00365A6B">
              <w:rPr>
                <w:rFonts w:hint="eastAsia"/>
                <w:bCs/>
              </w:rPr>
              <w:t>生产</w:t>
            </w:r>
            <w:r w:rsidRPr="00365A6B">
              <w:rPr>
                <w:bCs/>
              </w:rPr>
              <w:t>车间</w:t>
            </w:r>
            <w:r w:rsidRPr="00365A6B">
              <w:rPr>
                <w:rFonts w:hint="eastAsia"/>
                <w:bCs/>
              </w:rPr>
              <w:t>、库房、办公区</w:t>
            </w:r>
            <w:r w:rsidRPr="00365A6B">
              <w:rPr>
                <w:bCs/>
                <w:lang w:val="en-GB"/>
              </w:rPr>
              <w:t>等区域属于简单防渗区，采取一般地面硬化。</w:t>
            </w:r>
          </w:p>
        </w:tc>
        <w:tc>
          <w:tcPr>
            <w:tcW w:w="1394" w:type="pct"/>
            <w:vAlign w:val="center"/>
          </w:tcPr>
          <w:p w14:paraId="3D1F9A52" w14:textId="77777777" w:rsidR="00E8011E" w:rsidRPr="00365A6B" w:rsidRDefault="00E8011E" w:rsidP="00195A93">
            <w:pPr>
              <w:snapToGrid w:val="0"/>
              <w:spacing w:line="360" w:lineRule="exact"/>
              <w:jc w:val="center"/>
              <w:textAlignment w:val="auto"/>
            </w:pPr>
            <w:r w:rsidRPr="00365A6B">
              <w:t>《环境影响评价技术导则　地下水环境》（</w:t>
            </w:r>
            <w:r w:rsidRPr="00365A6B">
              <w:t>HJ610</w:t>
            </w:r>
            <w:r w:rsidRPr="00365A6B">
              <w:t>－</w:t>
            </w:r>
            <w:r w:rsidRPr="00365A6B">
              <w:t>2016</w:t>
            </w:r>
            <w:r w:rsidRPr="00365A6B">
              <w:t>）及《地下工程防水技术规范》</w:t>
            </w:r>
            <w:r w:rsidRPr="00365A6B">
              <w:t>(GB50108-2008)</w:t>
            </w:r>
          </w:p>
        </w:tc>
      </w:tr>
      <w:tr w:rsidR="00365A6B" w:rsidRPr="00365A6B" w14:paraId="7786CE69" w14:textId="77777777" w:rsidTr="00EC4DB2">
        <w:trPr>
          <w:trHeight w:val="20"/>
          <w:jc w:val="center"/>
        </w:trPr>
        <w:tc>
          <w:tcPr>
            <w:tcW w:w="201" w:type="pct"/>
            <w:vAlign w:val="center"/>
          </w:tcPr>
          <w:p w14:paraId="640F34C8" w14:textId="77777777" w:rsidR="00E8011E" w:rsidRPr="00365A6B" w:rsidRDefault="00E8011E" w:rsidP="00195A93">
            <w:pPr>
              <w:snapToGrid w:val="0"/>
              <w:spacing w:line="360" w:lineRule="exact"/>
              <w:jc w:val="center"/>
              <w:textAlignment w:val="auto"/>
            </w:pPr>
            <w:r w:rsidRPr="00365A6B">
              <w:t>地下水环境监测</w:t>
            </w:r>
          </w:p>
        </w:tc>
        <w:tc>
          <w:tcPr>
            <w:tcW w:w="3405" w:type="pct"/>
            <w:gridSpan w:val="8"/>
            <w:shd w:val="clear" w:color="auto" w:fill="auto"/>
            <w:vAlign w:val="center"/>
          </w:tcPr>
          <w:p w14:paraId="3668D9B7" w14:textId="77777777" w:rsidR="00E8011E" w:rsidRPr="00365A6B" w:rsidRDefault="00E8011E" w:rsidP="002E23C8">
            <w:pPr>
              <w:adjustRightInd/>
              <w:spacing w:line="360" w:lineRule="exact"/>
              <w:jc w:val="center"/>
              <w:textAlignment w:val="auto"/>
            </w:pPr>
            <w:r w:rsidRPr="00365A6B">
              <w:rPr>
                <w:kern w:val="0"/>
              </w:rPr>
              <w:t>厂区及下游共布设地下水水质监测井</w:t>
            </w:r>
            <w:r w:rsidRPr="00365A6B">
              <w:rPr>
                <w:kern w:val="0"/>
              </w:rPr>
              <w:t>3</w:t>
            </w:r>
            <w:r w:rsidRPr="00365A6B">
              <w:rPr>
                <w:kern w:val="0"/>
              </w:rPr>
              <w:t>眼</w:t>
            </w:r>
            <w:r w:rsidRPr="00365A6B">
              <w:t>，</w:t>
            </w:r>
            <w:r w:rsidR="00E12705" w:rsidRPr="00365A6B">
              <w:t>地下水环境监测点见表</w:t>
            </w:r>
            <w:r w:rsidR="00E12705" w:rsidRPr="00365A6B">
              <w:t>6.</w:t>
            </w:r>
            <w:r w:rsidR="00E12705" w:rsidRPr="00365A6B">
              <w:rPr>
                <w:rFonts w:hint="eastAsia"/>
              </w:rPr>
              <w:t>3</w:t>
            </w:r>
            <w:r w:rsidR="00E12705" w:rsidRPr="00365A6B">
              <w:t>-9</w:t>
            </w:r>
            <w:r w:rsidR="00E12705" w:rsidRPr="00365A6B">
              <w:t>，见图</w:t>
            </w:r>
            <w:r w:rsidR="00E12705" w:rsidRPr="00365A6B">
              <w:t>6.</w:t>
            </w:r>
            <w:r w:rsidR="00E12705" w:rsidRPr="00365A6B">
              <w:rPr>
                <w:rFonts w:hint="eastAsia"/>
              </w:rPr>
              <w:t>3</w:t>
            </w:r>
            <w:r w:rsidR="00E12705" w:rsidRPr="00365A6B">
              <w:t>-11</w:t>
            </w:r>
            <w:r w:rsidRPr="00365A6B">
              <w:t>；地下水监测项目为：</w:t>
            </w:r>
            <w:r w:rsidR="00E12705" w:rsidRPr="00365A6B">
              <w:rPr>
                <w:rFonts w:hint="eastAsia"/>
              </w:rPr>
              <w:t>pH</w:t>
            </w:r>
            <w:r w:rsidR="00E12705" w:rsidRPr="00365A6B">
              <w:rPr>
                <w:rFonts w:hint="eastAsia"/>
              </w:rPr>
              <w:t>、总硬度、溶解性总固体、耗氧量、氨氮、硝酸盐、亚硝酸盐、挥发性酚类、氰化物、氟化物、氯化物、</w:t>
            </w:r>
            <w:r w:rsidR="00E12705" w:rsidRPr="00365A6B">
              <w:t>硫酸盐</w:t>
            </w:r>
            <w:r w:rsidR="00E12705" w:rsidRPr="00365A6B">
              <w:rPr>
                <w:rFonts w:hint="eastAsia"/>
              </w:rPr>
              <w:t>、</w:t>
            </w:r>
            <w:r w:rsidR="00E12705" w:rsidRPr="00365A6B">
              <w:t>石油类、硫化物</w:t>
            </w:r>
            <w:r w:rsidRPr="00365A6B">
              <w:t>；监测频率：</w:t>
            </w:r>
            <w:r w:rsidR="00E12705" w:rsidRPr="00365A6B">
              <w:rPr>
                <w:rFonts w:hint="eastAsia"/>
              </w:rPr>
              <w:t>污染源监控井</w:t>
            </w:r>
            <w:r w:rsidR="00E12705" w:rsidRPr="00365A6B">
              <w:t>每</w:t>
            </w:r>
            <w:r w:rsidR="00E12705" w:rsidRPr="00365A6B">
              <w:rPr>
                <w:rFonts w:hint="eastAsia"/>
              </w:rPr>
              <w:t>季度</w:t>
            </w:r>
            <w:r w:rsidR="00E12705" w:rsidRPr="00365A6B">
              <w:t>一次，</w:t>
            </w:r>
            <w:r w:rsidR="00E12705" w:rsidRPr="00365A6B">
              <w:rPr>
                <w:rFonts w:hint="eastAsia"/>
              </w:rPr>
              <w:t>背景监控井每年</w:t>
            </w:r>
            <w:r w:rsidR="00E12705" w:rsidRPr="00365A6B">
              <w:t>一次</w:t>
            </w:r>
            <w:r w:rsidR="002E23C8" w:rsidRPr="00365A6B">
              <w:rPr>
                <w:rFonts w:hint="eastAsia"/>
              </w:rPr>
              <w:t>。</w:t>
            </w:r>
          </w:p>
        </w:tc>
        <w:tc>
          <w:tcPr>
            <w:tcW w:w="1394" w:type="pct"/>
            <w:vAlign w:val="center"/>
          </w:tcPr>
          <w:p w14:paraId="6F75067D" w14:textId="77777777" w:rsidR="00E8011E" w:rsidRPr="00365A6B" w:rsidRDefault="00E8011E" w:rsidP="00195A93">
            <w:pPr>
              <w:adjustRightInd/>
              <w:spacing w:line="360" w:lineRule="exact"/>
              <w:jc w:val="center"/>
              <w:textAlignment w:val="auto"/>
            </w:pPr>
            <w:r w:rsidRPr="00365A6B">
              <w:t>《排污单位自行监测技术指南</w:t>
            </w:r>
            <w:r w:rsidRPr="00365A6B">
              <w:t xml:space="preserve">  </w:t>
            </w:r>
            <w:r w:rsidRPr="00365A6B">
              <w:t>总则》（</w:t>
            </w:r>
            <w:r w:rsidRPr="00365A6B">
              <w:t>HJ819-2017</w:t>
            </w:r>
            <w:r w:rsidRPr="00365A6B">
              <w:t>）</w:t>
            </w:r>
          </w:p>
        </w:tc>
      </w:tr>
      <w:tr w:rsidR="00365A6B" w:rsidRPr="00365A6B" w14:paraId="67901805" w14:textId="77777777" w:rsidTr="00635A4A">
        <w:trPr>
          <w:trHeight w:val="20"/>
          <w:jc w:val="center"/>
        </w:trPr>
        <w:tc>
          <w:tcPr>
            <w:tcW w:w="201" w:type="pct"/>
            <w:vAlign w:val="center"/>
          </w:tcPr>
          <w:p w14:paraId="09A98CA8" w14:textId="77777777" w:rsidR="00E8011E" w:rsidRPr="00365A6B" w:rsidRDefault="00E8011E" w:rsidP="00195A93">
            <w:pPr>
              <w:snapToGrid w:val="0"/>
              <w:spacing w:line="360" w:lineRule="exact"/>
              <w:jc w:val="center"/>
              <w:textAlignment w:val="auto"/>
            </w:pPr>
            <w:r w:rsidRPr="00365A6B">
              <w:t>排污口规范化</w:t>
            </w:r>
          </w:p>
        </w:tc>
        <w:tc>
          <w:tcPr>
            <w:tcW w:w="4799" w:type="pct"/>
            <w:gridSpan w:val="9"/>
            <w:shd w:val="clear" w:color="auto" w:fill="auto"/>
            <w:vAlign w:val="center"/>
          </w:tcPr>
          <w:p w14:paraId="4885BBE8" w14:textId="77777777" w:rsidR="00E8011E" w:rsidRPr="00365A6B" w:rsidRDefault="00E8011E" w:rsidP="00195A93">
            <w:pPr>
              <w:adjustRightInd/>
              <w:spacing w:line="360" w:lineRule="exact"/>
              <w:jc w:val="left"/>
              <w:textAlignment w:val="auto"/>
            </w:pPr>
            <w:r w:rsidRPr="00365A6B">
              <w:rPr>
                <w:rFonts w:ascii="宋体" w:hAnsi="宋体" w:cs="宋体" w:hint="eastAsia"/>
              </w:rPr>
              <w:t>①</w:t>
            </w:r>
            <w:r w:rsidRPr="00365A6B">
              <w:t>废气排放口规范化建设</w:t>
            </w:r>
          </w:p>
          <w:p w14:paraId="4D8699EF" w14:textId="77777777" w:rsidR="00E8011E" w:rsidRPr="00365A6B" w:rsidRDefault="00E8011E" w:rsidP="00195A93">
            <w:pPr>
              <w:adjustRightInd/>
              <w:spacing w:line="360" w:lineRule="exact"/>
              <w:jc w:val="left"/>
              <w:textAlignment w:val="auto"/>
            </w:pPr>
            <w:r w:rsidRPr="00365A6B">
              <w:t>a.</w:t>
            </w:r>
            <w:r w:rsidRPr="00365A6B">
              <w:t>排气筒应设置便于采样、监测的采样口和采样监测平台；</w:t>
            </w:r>
          </w:p>
          <w:p w14:paraId="3FCC39D2" w14:textId="77777777" w:rsidR="00E8011E" w:rsidRPr="00365A6B" w:rsidRDefault="00E8011E" w:rsidP="00195A93">
            <w:pPr>
              <w:adjustRightInd/>
              <w:spacing w:line="360" w:lineRule="exact"/>
              <w:jc w:val="left"/>
              <w:textAlignment w:val="auto"/>
            </w:pPr>
            <w:r w:rsidRPr="00365A6B">
              <w:t>b.</w:t>
            </w:r>
            <w:r w:rsidRPr="00365A6B">
              <w:t>采样孔、点数目和位置按照《固定污染源排气中颗粒物测定与气态污染物采样方法》（</w:t>
            </w:r>
            <w:r w:rsidRPr="00365A6B">
              <w:t>GB/T16157-1996</w:t>
            </w:r>
            <w:r w:rsidRPr="00365A6B">
              <w:t>）的规定设置；</w:t>
            </w:r>
          </w:p>
          <w:p w14:paraId="18D2F885" w14:textId="77777777" w:rsidR="00E8011E" w:rsidRPr="00365A6B" w:rsidRDefault="00E8011E" w:rsidP="00195A93">
            <w:pPr>
              <w:adjustRightInd/>
              <w:spacing w:line="360" w:lineRule="exact"/>
              <w:jc w:val="left"/>
              <w:textAlignment w:val="auto"/>
            </w:pPr>
            <w:r w:rsidRPr="00365A6B">
              <w:t>c.</w:t>
            </w:r>
            <w:r w:rsidRPr="00365A6B">
              <w:t>监测孔优先设置在垂直管段，应避开烟道弯头和断面急剧变化的部位，应设置在距弯头、阀门、变径管下游方向不小于</w:t>
            </w:r>
            <w:r w:rsidRPr="00365A6B">
              <w:t xml:space="preserve"> 6 </w:t>
            </w:r>
            <w:r w:rsidRPr="00365A6B">
              <w:t>倍直径（当量直径）和距上述部件上游方向不小于</w:t>
            </w:r>
            <w:r w:rsidRPr="00365A6B">
              <w:t>3</w:t>
            </w:r>
            <w:r w:rsidRPr="00365A6B">
              <w:t>倍直径（当量直径）处；</w:t>
            </w:r>
          </w:p>
          <w:p w14:paraId="7094C7E0" w14:textId="77777777" w:rsidR="00E8011E" w:rsidRPr="00365A6B" w:rsidRDefault="00E8011E" w:rsidP="00195A93">
            <w:pPr>
              <w:adjustRightInd/>
              <w:spacing w:line="360" w:lineRule="exact"/>
              <w:jc w:val="left"/>
              <w:textAlignment w:val="auto"/>
            </w:pPr>
            <w:r w:rsidRPr="00365A6B">
              <w:t>d.</w:t>
            </w:r>
            <w:r w:rsidRPr="00365A6B">
              <w:t>在选定的监测孔位置上开设监测孔，监测孔的内径在</w:t>
            </w:r>
            <w:r w:rsidRPr="00365A6B">
              <w:t>90mm~120mm</w:t>
            </w:r>
            <w:r w:rsidRPr="00365A6B">
              <w:t>之间，监测孔管长不大于</w:t>
            </w:r>
            <w:r w:rsidRPr="00365A6B">
              <w:t>50mm</w:t>
            </w:r>
            <w:r w:rsidRPr="00365A6B">
              <w:t>。监测孔在不使用时用盖板封闭，在监测使用时应易打开；</w:t>
            </w:r>
          </w:p>
          <w:p w14:paraId="16C4DA1C" w14:textId="77777777" w:rsidR="00E8011E" w:rsidRPr="00365A6B" w:rsidRDefault="00E8011E" w:rsidP="00195A93">
            <w:pPr>
              <w:adjustRightInd/>
              <w:spacing w:line="360" w:lineRule="exact"/>
              <w:jc w:val="left"/>
              <w:textAlignment w:val="auto"/>
            </w:pPr>
            <w:r w:rsidRPr="00365A6B">
              <w:t>e.</w:t>
            </w:r>
            <w:r w:rsidRPr="00365A6B">
              <w:t>废气排放口的环境保护图形标志牌应设在排气筒附近地面醒目处。</w:t>
            </w:r>
          </w:p>
          <w:p w14:paraId="18F00FDC" w14:textId="77777777" w:rsidR="00E8011E" w:rsidRPr="00365A6B" w:rsidRDefault="00E8011E" w:rsidP="00195A93">
            <w:pPr>
              <w:adjustRightInd/>
              <w:spacing w:line="360" w:lineRule="exact"/>
              <w:textAlignment w:val="auto"/>
            </w:pPr>
            <w:r w:rsidRPr="00365A6B">
              <w:rPr>
                <w:rFonts w:ascii="宋体" w:hAnsi="宋体" w:cs="宋体" w:hint="eastAsia"/>
              </w:rPr>
              <w:t>②</w:t>
            </w:r>
            <w:r w:rsidRPr="00365A6B">
              <w:t>固体废物</w:t>
            </w:r>
          </w:p>
          <w:p w14:paraId="4C9D1A6D" w14:textId="77777777" w:rsidR="00E8011E" w:rsidRPr="00365A6B" w:rsidRDefault="00E8011E" w:rsidP="00195A93">
            <w:pPr>
              <w:adjustRightInd/>
              <w:spacing w:line="360" w:lineRule="exact"/>
              <w:textAlignment w:val="auto"/>
            </w:pPr>
            <w:r w:rsidRPr="00365A6B">
              <w:t>固体废物堆场应设置环境保护图形标志牌，将生活垃圾、一般固废、危险废物等分开存放，做到防火、防扬散、防渗漏。</w:t>
            </w:r>
          </w:p>
          <w:p w14:paraId="420BA795" w14:textId="77777777" w:rsidR="00E8011E" w:rsidRPr="00365A6B" w:rsidRDefault="00E8011E" w:rsidP="00195A93">
            <w:pPr>
              <w:adjustRightInd/>
              <w:spacing w:line="360" w:lineRule="exact"/>
              <w:textAlignment w:val="auto"/>
              <w:rPr>
                <w:bCs/>
              </w:rPr>
            </w:pPr>
            <w:r w:rsidRPr="00365A6B">
              <w:t>a.</w:t>
            </w:r>
            <w:r w:rsidRPr="00365A6B">
              <w:rPr>
                <w:bCs/>
              </w:rPr>
              <w:t>危废间必须要密闭建设，地面及四周裙脚均应进行防渗处理；</w:t>
            </w:r>
          </w:p>
          <w:p w14:paraId="5428CCC1" w14:textId="77777777" w:rsidR="00E8011E" w:rsidRPr="00365A6B" w:rsidRDefault="00E8011E" w:rsidP="00195A93">
            <w:pPr>
              <w:adjustRightInd/>
              <w:spacing w:line="360" w:lineRule="exact"/>
              <w:textAlignment w:val="auto"/>
              <w:rPr>
                <w:bCs/>
              </w:rPr>
            </w:pPr>
            <w:r w:rsidRPr="00365A6B">
              <w:rPr>
                <w:bCs/>
              </w:rPr>
              <w:t>b.</w:t>
            </w:r>
            <w:r w:rsidRPr="00365A6B">
              <w:rPr>
                <w:bCs/>
              </w:rPr>
              <w:t>危废间门口需张贴标准规范的危险废物标识和危废信息板，屋内张贴企业《危险废物管理制度》；</w:t>
            </w:r>
          </w:p>
          <w:p w14:paraId="3C43E8D9" w14:textId="77777777" w:rsidR="00E8011E" w:rsidRPr="00365A6B" w:rsidRDefault="00E8011E" w:rsidP="00195A93">
            <w:pPr>
              <w:adjustRightInd/>
              <w:spacing w:line="360" w:lineRule="exact"/>
              <w:textAlignment w:val="auto"/>
              <w:rPr>
                <w:bCs/>
              </w:rPr>
            </w:pPr>
            <w:r w:rsidRPr="00365A6B">
              <w:rPr>
                <w:bCs/>
              </w:rPr>
              <w:t>c.</w:t>
            </w:r>
            <w:r w:rsidRPr="00365A6B">
              <w:rPr>
                <w:bCs/>
              </w:rPr>
              <w:t>危废间需按照</w:t>
            </w:r>
            <w:r w:rsidRPr="00365A6B">
              <w:rPr>
                <w:bCs/>
              </w:rPr>
              <w:t>“</w:t>
            </w:r>
            <w:r w:rsidRPr="00365A6B">
              <w:rPr>
                <w:bCs/>
              </w:rPr>
              <w:t>双人双锁</w:t>
            </w:r>
            <w:r w:rsidRPr="00365A6B">
              <w:rPr>
                <w:bCs/>
              </w:rPr>
              <w:t>”</w:t>
            </w:r>
            <w:r w:rsidRPr="00365A6B">
              <w:rPr>
                <w:bCs/>
              </w:rPr>
              <w:t>制度管理；不同种类危险废物应有明显的过道划分，墙上张贴危废名称，液态危废需将盛装容器放至防泄漏托盘内并在容器粘贴危险废物标签，固态危废包装需完好无破损并系挂危险废物标签，并按要求填写；</w:t>
            </w:r>
          </w:p>
          <w:p w14:paraId="1448936B" w14:textId="77777777" w:rsidR="00E8011E" w:rsidRPr="00365A6B" w:rsidRDefault="00E8011E" w:rsidP="00195A93">
            <w:pPr>
              <w:adjustRightInd/>
              <w:spacing w:line="360" w:lineRule="exact"/>
              <w:textAlignment w:val="auto"/>
              <w:rPr>
                <w:bCs/>
              </w:rPr>
            </w:pPr>
            <w:r w:rsidRPr="00365A6B">
              <w:rPr>
                <w:bCs/>
              </w:rPr>
              <w:t>d.</w:t>
            </w:r>
            <w:r w:rsidRPr="00365A6B">
              <w:rPr>
                <w:bCs/>
              </w:rPr>
              <w:t>建立台账并悬挂于危废间内，转入及转出（处置、自利用）需要填写危废种类、数量、时间及负责人员姓名；</w:t>
            </w:r>
          </w:p>
          <w:p w14:paraId="3F4C2765" w14:textId="77777777" w:rsidR="00E8011E" w:rsidRPr="00365A6B" w:rsidRDefault="00E8011E" w:rsidP="00195A93">
            <w:pPr>
              <w:adjustRightInd/>
              <w:spacing w:line="360" w:lineRule="exact"/>
              <w:textAlignment w:val="auto"/>
            </w:pPr>
            <w:r w:rsidRPr="00365A6B">
              <w:rPr>
                <w:bCs/>
              </w:rPr>
              <w:t>e.</w:t>
            </w:r>
            <w:r w:rsidRPr="00365A6B">
              <w:rPr>
                <w:bCs/>
              </w:rPr>
              <w:t>危废间内禁止存放除危险废物及应急工具以他的其他物品</w:t>
            </w:r>
            <w:r w:rsidRPr="00365A6B">
              <w:t>。</w:t>
            </w:r>
          </w:p>
        </w:tc>
      </w:tr>
      <w:tr w:rsidR="00365A6B" w:rsidRPr="00365A6B" w14:paraId="45DE2759" w14:textId="77777777" w:rsidTr="00635A4A">
        <w:trPr>
          <w:trHeight w:val="20"/>
          <w:jc w:val="center"/>
        </w:trPr>
        <w:tc>
          <w:tcPr>
            <w:tcW w:w="201" w:type="pct"/>
            <w:vAlign w:val="center"/>
          </w:tcPr>
          <w:p w14:paraId="1DF658DA" w14:textId="77777777" w:rsidR="00E8011E" w:rsidRPr="00365A6B" w:rsidRDefault="00E8011E" w:rsidP="00195A93">
            <w:pPr>
              <w:spacing w:line="360" w:lineRule="exact"/>
              <w:jc w:val="center"/>
              <w:textAlignment w:val="auto"/>
            </w:pPr>
            <w:r w:rsidRPr="00365A6B">
              <w:t>环境管理台账</w:t>
            </w:r>
          </w:p>
        </w:tc>
        <w:tc>
          <w:tcPr>
            <w:tcW w:w="4799" w:type="pct"/>
            <w:gridSpan w:val="9"/>
            <w:shd w:val="clear" w:color="auto" w:fill="auto"/>
            <w:vAlign w:val="center"/>
          </w:tcPr>
          <w:p w14:paraId="0EBB5F4B" w14:textId="77777777" w:rsidR="00E8011E" w:rsidRPr="00365A6B" w:rsidRDefault="00E8011E" w:rsidP="002E23C8">
            <w:pPr>
              <w:spacing w:line="360" w:lineRule="exact"/>
              <w:jc w:val="center"/>
              <w:textAlignment w:val="auto"/>
            </w:pPr>
            <w:r w:rsidRPr="00365A6B">
              <w:rPr>
                <w:rFonts w:ascii="宋体" w:hAnsi="宋体" w:cs="宋体" w:hint="eastAsia"/>
              </w:rPr>
              <w:t>①</w:t>
            </w:r>
            <w:r w:rsidRPr="00365A6B">
              <w:t>建立废气处理设施运行情况等环境管理台账制度，设置专职人员进行台账的记录、整理、维护和管理，并对台账记录结果的真实性、准确性、完整性负责。台账应当按照电子化储存和资质储存两种形式同步管理，保存期限不得少于三年；</w:t>
            </w:r>
          </w:p>
          <w:p w14:paraId="45436749" w14:textId="77777777" w:rsidR="00E8011E" w:rsidRPr="00365A6B" w:rsidRDefault="00E8011E" w:rsidP="002E23C8">
            <w:pPr>
              <w:spacing w:line="360" w:lineRule="exact"/>
              <w:jc w:val="center"/>
              <w:textAlignment w:val="auto"/>
            </w:pPr>
            <w:r w:rsidRPr="00365A6B">
              <w:rPr>
                <w:rFonts w:ascii="宋体" w:hAnsi="宋体" w:cs="宋体" w:hint="eastAsia"/>
              </w:rPr>
              <w:t>②</w:t>
            </w:r>
            <w:r w:rsidRPr="00365A6B">
              <w:t>台账应真实记录基本信息、生产设施及其运行情况、污染防治设施及其运行情况、监测记录信息、其他环境管理信息等。</w:t>
            </w:r>
          </w:p>
        </w:tc>
      </w:tr>
      <w:tr w:rsidR="00365A6B" w:rsidRPr="00365A6B" w14:paraId="55A4DF74" w14:textId="77777777" w:rsidTr="00635A4A">
        <w:trPr>
          <w:trHeight w:val="20"/>
          <w:jc w:val="center"/>
        </w:trPr>
        <w:tc>
          <w:tcPr>
            <w:tcW w:w="201" w:type="pct"/>
            <w:vAlign w:val="center"/>
          </w:tcPr>
          <w:p w14:paraId="76985446" w14:textId="77777777" w:rsidR="00E8011E" w:rsidRPr="00365A6B" w:rsidRDefault="00E8011E" w:rsidP="00195A93">
            <w:pPr>
              <w:spacing w:line="360" w:lineRule="exact"/>
              <w:jc w:val="center"/>
              <w:textAlignment w:val="auto"/>
            </w:pPr>
            <w:r w:rsidRPr="00365A6B">
              <w:t>其他</w:t>
            </w:r>
          </w:p>
        </w:tc>
        <w:tc>
          <w:tcPr>
            <w:tcW w:w="3251" w:type="pct"/>
            <w:gridSpan w:val="7"/>
            <w:shd w:val="clear" w:color="auto" w:fill="auto"/>
            <w:vAlign w:val="center"/>
          </w:tcPr>
          <w:p w14:paraId="4CE6048E" w14:textId="77777777" w:rsidR="00E8011E" w:rsidRPr="00365A6B" w:rsidRDefault="001C483B" w:rsidP="002E23C8">
            <w:pPr>
              <w:spacing w:line="360" w:lineRule="exact"/>
              <w:jc w:val="center"/>
              <w:textAlignment w:val="auto"/>
            </w:pPr>
            <w:r w:rsidRPr="00365A6B">
              <w:rPr>
                <w:rFonts w:ascii="宋体" w:hAnsi="宋体" w:hint="eastAsia"/>
              </w:rPr>
              <w:t>①</w:t>
            </w:r>
            <w:r w:rsidR="00E8011E" w:rsidRPr="00365A6B">
              <w:rPr>
                <w:rFonts w:hint="eastAsia"/>
              </w:rPr>
              <w:t>对现有</w:t>
            </w:r>
            <w:r w:rsidRPr="00365A6B">
              <w:rPr>
                <w:rFonts w:hint="eastAsia"/>
              </w:rPr>
              <w:t>工程</w:t>
            </w:r>
            <w:r w:rsidR="00E8011E" w:rsidRPr="00365A6B">
              <w:rPr>
                <w:rFonts w:hint="eastAsia"/>
              </w:rPr>
              <w:t>有机废气处理设施进行升级改造，</w:t>
            </w:r>
            <w:r w:rsidR="002E1F40" w:rsidRPr="00365A6B">
              <w:rPr>
                <w:rFonts w:hint="eastAsia"/>
              </w:rPr>
              <w:t>完成后使现有工程包胶哑铃硫化废气和扩建项目橡胶炼化废气（密炼、开炼）、冷却废气、包胶哑铃硫化废气一同经</w:t>
            </w:r>
            <w:r w:rsidR="002F7666" w:rsidRPr="00365A6B">
              <w:t>碱洗塔</w:t>
            </w:r>
            <w:r w:rsidR="002F7666" w:rsidRPr="00365A6B">
              <w:rPr>
                <w:rFonts w:hint="eastAsia"/>
              </w:rPr>
              <w:t>（新增）</w:t>
            </w:r>
            <w:r w:rsidR="002F7666" w:rsidRPr="00365A6B">
              <w:t>+</w:t>
            </w:r>
            <w:r w:rsidR="002F7666" w:rsidRPr="00365A6B">
              <w:rPr>
                <w:rFonts w:hint="eastAsia"/>
              </w:rPr>
              <w:t>U</w:t>
            </w:r>
            <w:r w:rsidR="002F7666" w:rsidRPr="00365A6B">
              <w:t>V</w:t>
            </w:r>
            <w:r w:rsidR="002F7666" w:rsidRPr="00365A6B">
              <w:rPr>
                <w:rFonts w:hint="eastAsia"/>
              </w:rPr>
              <w:t>光氧催化</w:t>
            </w:r>
            <w:r w:rsidR="002F7666" w:rsidRPr="00365A6B">
              <w:t>装置</w:t>
            </w:r>
            <w:r w:rsidR="002F7666" w:rsidRPr="00365A6B">
              <w:rPr>
                <w:rFonts w:hint="eastAsia"/>
              </w:rPr>
              <w:t>（利旧）</w:t>
            </w:r>
            <w:r w:rsidR="002F7666" w:rsidRPr="00365A6B">
              <w:t>+</w:t>
            </w:r>
            <w:r w:rsidR="002F7666" w:rsidRPr="00365A6B">
              <w:rPr>
                <w:rFonts w:hint="eastAsia"/>
              </w:rPr>
              <w:t>活性炭吸附装置（新增）</w:t>
            </w:r>
            <w:r w:rsidR="002F7666" w:rsidRPr="00365A6B">
              <w:rPr>
                <w:rFonts w:hint="eastAsia"/>
              </w:rPr>
              <w:t>+</w:t>
            </w:r>
            <w:r w:rsidR="002F7666" w:rsidRPr="00365A6B">
              <w:t xml:space="preserve"> 15m</w:t>
            </w:r>
            <w:r w:rsidR="002F7666" w:rsidRPr="00365A6B">
              <w:t>排气筒（</w:t>
            </w:r>
            <w:r w:rsidR="002F7666" w:rsidRPr="00365A6B">
              <w:t>P1</w:t>
            </w:r>
            <w:r w:rsidR="002F7666" w:rsidRPr="00365A6B">
              <w:t>，利旧）</w:t>
            </w:r>
            <w:r w:rsidR="002E1F40" w:rsidRPr="00365A6B">
              <w:rPr>
                <w:rFonts w:hint="eastAsia"/>
              </w:rPr>
              <w:t>排放。</w:t>
            </w:r>
          </w:p>
          <w:p w14:paraId="2F4990A2" w14:textId="77777777" w:rsidR="001C483B" w:rsidRPr="00365A6B" w:rsidRDefault="001C483B" w:rsidP="002E23C8">
            <w:pPr>
              <w:spacing w:line="360" w:lineRule="exact"/>
              <w:jc w:val="center"/>
              <w:textAlignment w:val="auto"/>
            </w:pPr>
            <w:r w:rsidRPr="00365A6B">
              <w:rPr>
                <w:rFonts w:ascii="宋体" w:hAnsi="宋体" w:hint="eastAsia"/>
              </w:rPr>
              <w:t>②</w:t>
            </w:r>
            <w:r w:rsidRPr="00365A6B">
              <w:rPr>
                <w:rFonts w:ascii="宋体" w:hAnsi="宋体"/>
              </w:rPr>
              <w:t>生产车间生产设施和环保设施分表</w:t>
            </w:r>
            <w:r w:rsidRPr="00365A6B">
              <w:rPr>
                <w:rFonts w:ascii="宋体" w:hAnsi="宋体" w:hint="eastAsia"/>
              </w:rPr>
              <w:t>计</w:t>
            </w:r>
            <w:r w:rsidRPr="00365A6B">
              <w:rPr>
                <w:rFonts w:ascii="宋体" w:hAnsi="宋体"/>
              </w:rPr>
              <w:t>电</w:t>
            </w:r>
            <w:r w:rsidRPr="00365A6B">
              <w:rPr>
                <w:rFonts w:ascii="宋体" w:hAnsi="宋体" w:hint="eastAsia"/>
              </w:rPr>
              <w:t>。</w:t>
            </w:r>
          </w:p>
        </w:tc>
        <w:tc>
          <w:tcPr>
            <w:tcW w:w="1548" w:type="pct"/>
            <w:gridSpan w:val="2"/>
            <w:shd w:val="clear" w:color="auto" w:fill="auto"/>
            <w:vAlign w:val="center"/>
          </w:tcPr>
          <w:p w14:paraId="343E508C" w14:textId="77777777" w:rsidR="00E8011E" w:rsidRPr="00365A6B" w:rsidRDefault="00E8011E" w:rsidP="00195A93">
            <w:pPr>
              <w:spacing w:line="360" w:lineRule="exact"/>
              <w:textAlignment w:val="auto"/>
            </w:pPr>
            <w:r w:rsidRPr="00365A6B">
              <w:rPr>
                <w:rFonts w:hint="eastAsia"/>
              </w:rPr>
              <w:t>按要求落实</w:t>
            </w:r>
          </w:p>
        </w:tc>
      </w:tr>
    </w:tbl>
    <w:p w14:paraId="311D41C1" w14:textId="77777777" w:rsidR="009D644D" w:rsidRPr="00365A6B" w:rsidRDefault="009D644D" w:rsidP="009D644D">
      <w:pPr>
        <w:widowControl/>
        <w:adjustRightInd/>
        <w:spacing w:line="240" w:lineRule="auto"/>
        <w:jc w:val="left"/>
        <w:textAlignment w:val="auto"/>
        <w:rPr>
          <w:b/>
          <w:sz w:val="24"/>
        </w:rPr>
        <w:sectPr w:rsidR="009D644D" w:rsidRPr="00365A6B" w:rsidSect="00E8011E">
          <w:pgSz w:w="16838" w:h="11906" w:orient="landscape"/>
          <w:pgMar w:top="1797" w:right="1440" w:bottom="1797" w:left="1440" w:header="851" w:footer="992" w:gutter="0"/>
          <w:cols w:space="720"/>
          <w:docGrid w:linePitch="312"/>
        </w:sectPr>
      </w:pPr>
    </w:p>
    <w:p w14:paraId="4A705012" w14:textId="77777777" w:rsidR="009D644D" w:rsidRPr="00365A6B" w:rsidRDefault="00D84A0D" w:rsidP="009D644D">
      <w:pPr>
        <w:keepNext/>
        <w:keepLines/>
        <w:spacing w:before="180" w:after="180" w:line="440" w:lineRule="exact"/>
        <w:textAlignment w:val="auto"/>
        <w:outlineLvl w:val="0"/>
        <w:rPr>
          <w:b/>
          <w:kern w:val="44"/>
          <w:sz w:val="30"/>
          <w:szCs w:val="30"/>
        </w:rPr>
      </w:pPr>
      <w:bookmarkStart w:id="463" w:name="_Toc525914449"/>
      <w:bookmarkStart w:id="464" w:name="_Toc476707309"/>
      <w:bookmarkStart w:id="465" w:name="_Toc13046578"/>
      <w:r w:rsidRPr="00365A6B">
        <w:rPr>
          <w:b/>
          <w:kern w:val="44"/>
          <w:sz w:val="30"/>
          <w:szCs w:val="30"/>
        </w:rPr>
        <w:t>11</w:t>
      </w:r>
      <w:r w:rsidR="009D644D" w:rsidRPr="00365A6B">
        <w:rPr>
          <w:b/>
          <w:kern w:val="44"/>
          <w:sz w:val="30"/>
          <w:szCs w:val="30"/>
        </w:rPr>
        <w:t>结论</w:t>
      </w:r>
      <w:bookmarkEnd w:id="463"/>
      <w:bookmarkEnd w:id="464"/>
      <w:r w:rsidR="00731C0D" w:rsidRPr="00365A6B">
        <w:rPr>
          <w:b/>
          <w:kern w:val="44"/>
          <w:sz w:val="30"/>
          <w:szCs w:val="30"/>
        </w:rPr>
        <w:t>与建议</w:t>
      </w:r>
      <w:bookmarkEnd w:id="465"/>
    </w:p>
    <w:p w14:paraId="51BC9CE7" w14:textId="77777777" w:rsidR="00731C0D" w:rsidRPr="00365A6B" w:rsidRDefault="00D84A0D" w:rsidP="00D84A0D">
      <w:pPr>
        <w:keepNext/>
        <w:keepLines/>
        <w:spacing w:before="120" w:after="120" w:line="440" w:lineRule="exact"/>
        <w:textAlignment w:val="auto"/>
        <w:outlineLvl w:val="1"/>
        <w:rPr>
          <w:b/>
          <w:bCs/>
          <w:sz w:val="28"/>
          <w:szCs w:val="22"/>
        </w:rPr>
      </w:pPr>
      <w:bookmarkStart w:id="466" w:name="_Toc213667827"/>
      <w:bookmarkStart w:id="467" w:name="_Toc476707310"/>
      <w:bookmarkStart w:id="468" w:name="_Toc422324098"/>
      <w:bookmarkStart w:id="469" w:name="_Toc395629088"/>
      <w:bookmarkStart w:id="470" w:name="_Toc290894858"/>
      <w:bookmarkStart w:id="471" w:name="_Toc182638526"/>
      <w:bookmarkStart w:id="472" w:name="_Toc13046579"/>
      <w:bookmarkStart w:id="473" w:name="_Toc525914450"/>
      <w:r w:rsidRPr="00365A6B">
        <w:rPr>
          <w:b/>
          <w:bCs/>
          <w:sz w:val="28"/>
          <w:szCs w:val="22"/>
        </w:rPr>
        <w:t>11</w:t>
      </w:r>
      <w:r w:rsidR="009D644D" w:rsidRPr="00365A6B">
        <w:rPr>
          <w:b/>
          <w:bCs/>
          <w:sz w:val="28"/>
          <w:szCs w:val="22"/>
        </w:rPr>
        <w:t>.1</w:t>
      </w:r>
      <w:bookmarkEnd w:id="466"/>
      <w:bookmarkEnd w:id="467"/>
      <w:bookmarkEnd w:id="468"/>
      <w:bookmarkEnd w:id="469"/>
      <w:bookmarkEnd w:id="470"/>
      <w:bookmarkEnd w:id="471"/>
      <w:r w:rsidR="00731C0D" w:rsidRPr="00365A6B">
        <w:rPr>
          <w:b/>
          <w:bCs/>
          <w:sz w:val="28"/>
          <w:szCs w:val="22"/>
        </w:rPr>
        <w:t>结论</w:t>
      </w:r>
      <w:bookmarkEnd w:id="472"/>
    </w:p>
    <w:p w14:paraId="4BDC2601" w14:textId="77777777" w:rsidR="009D644D" w:rsidRPr="00365A6B" w:rsidRDefault="00D84A0D" w:rsidP="00D84A0D">
      <w:pPr>
        <w:keepNext/>
        <w:keepLines/>
        <w:spacing w:before="120" w:after="120" w:line="440" w:lineRule="exact"/>
        <w:textAlignment w:val="auto"/>
        <w:outlineLvl w:val="2"/>
        <w:rPr>
          <w:b/>
          <w:bCs/>
          <w:sz w:val="24"/>
          <w:szCs w:val="24"/>
        </w:rPr>
      </w:pPr>
      <w:r w:rsidRPr="00365A6B">
        <w:rPr>
          <w:b/>
          <w:bCs/>
          <w:sz w:val="24"/>
          <w:szCs w:val="24"/>
        </w:rPr>
        <w:t>11</w:t>
      </w:r>
      <w:r w:rsidR="00731C0D" w:rsidRPr="00365A6B">
        <w:rPr>
          <w:b/>
          <w:bCs/>
          <w:sz w:val="24"/>
          <w:szCs w:val="24"/>
        </w:rPr>
        <w:t>.1.1</w:t>
      </w:r>
      <w:r w:rsidR="009D644D" w:rsidRPr="00365A6B">
        <w:rPr>
          <w:b/>
          <w:bCs/>
          <w:sz w:val="24"/>
          <w:szCs w:val="24"/>
        </w:rPr>
        <w:t>项目概况</w:t>
      </w:r>
      <w:bookmarkEnd w:id="473"/>
    </w:p>
    <w:p w14:paraId="57AAD744" w14:textId="77777777" w:rsidR="00503860" w:rsidRPr="00365A6B" w:rsidRDefault="00503860" w:rsidP="00503860">
      <w:pPr>
        <w:spacing w:line="440" w:lineRule="exact"/>
        <w:ind w:firstLineChars="200" w:firstLine="480"/>
        <w:textAlignment w:val="auto"/>
        <w:rPr>
          <w:sz w:val="24"/>
        </w:rPr>
      </w:pPr>
      <w:r w:rsidRPr="00365A6B">
        <w:rPr>
          <w:sz w:val="24"/>
        </w:rPr>
        <w:t>（</w:t>
      </w:r>
      <w:r w:rsidRPr="00365A6B">
        <w:rPr>
          <w:sz w:val="24"/>
        </w:rPr>
        <w:t>1</w:t>
      </w:r>
      <w:r w:rsidRPr="00365A6B">
        <w:rPr>
          <w:sz w:val="24"/>
        </w:rPr>
        <w:t>）工程概况</w:t>
      </w:r>
    </w:p>
    <w:p w14:paraId="501142EA" w14:textId="77777777" w:rsidR="00503860" w:rsidRPr="00365A6B" w:rsidRDefault="00503860" w:rsidP="00503860">
      <w:pPr>
        <w:spacing w:line="440" w:lineRule="exact"/>
        <w:ind w:firstLineChars="200" w:firstLine="480"/>
        <w:textAlignment w:val="auto"/>
        <w:rPr>
          <w:spacing w:val="-6"/>
          <w:sz w:val="24"/>
        </w:rPr>
      </w:pPr>
      <w:r w:rsidRPr="00365A6B">
        <w:rPr>
          <w:sz w:val="24"/>
        </w:rPr>
        <w:t>项目名称：</w:t>
      </w:r>
      <w:r w:rsidRPr="00365A6B">
        <w:rPr>
          <w:rFonts w:hint="eastAsia"/>
          <w:sz w:val="24"/>
        </w:rPr>
        <w:t>定州市东奥体育用品有限公司扩建项目</w:t>
      </w:r>
      <w:r w:rsidRPr="00365A6B">
        <w:rPr>
          <w:sz w:val="24"/>
        </w:rPr>
        <w:t>。</w:t>
      </w:r>
    </w:p>
    <w:p w14:paraId="4140E479" w14:textId="77777777" w:rsidR="00503860" w:rsidRPr="00365A6B" w:rsidRDefault="00503860" w:rsidP="00503860">
      <w:pPr>
        <w:spacing w:line="440" w:lineRule="exact"/>
        <w:ind w:firstLineChars="200" w:firstLine="480"/>
        <w:textAlignment w:val="auto"/>
        <w:rPr>
          <w:sz w:val="24"/>
        </w:rPr>
      </w:pPr>
      <w:r w:rsidRPr="00365A6B">
        <w:rPr>
          <w:sz w:val="24"/>
        </w:rPr>
        <w:t>建设单位：</w:t>
      </w:r>
      <w:r w:rsidRPr="00365A6B">
        <w:rPr>
          <w:rFonts w:hint="eastAsia"/>
          <w:sz w:val="24"/>
        </w:rPr>
        <w:t>定州市东奥体育用品有限公司</w:t>
      </w:r>
      <w:r w:rsidRPr="00365A6B">
        <w:rPr>
          <w:sz w:val="24"/>
        </w:rPr>
        <w:t>。</w:t>
      </w:r>
    </w:p>
    <w:p w14:paraId="7189CB26" w14:textId="77777777" w:rsidR="00503860" w:rsidRPr="00365A6B" w:rsidRDefault="00503860" w:rsidP="00503860">
      <w:pPr>
        <w:spacing w:line="440" w:lineRule="exact"/>
        <w:ind w:firstLineChars="200" w:firstLine="480"/>
        <w:textAlignment w:val="auto"/>
        <w:rPr>
          <w:sz w:val="24"/>
        </w:rPr>
      </w:pPr>
      <w:r w:rsidRPr="00365A6B">
        <w:rPr>
          <w:sz w:val="24"/>
        </w:rPr>
        <w:t>建设性质：</w:t>
      </w:r>
      <w:r w:rsidRPr="00365A6B">
        <w:rPr>
          <w:rFonts w:hint="eastAsia"/>
          <w:sz w:val="24"/>
        </w:rPr>
        <w:t>扩</w:t>
      </w:r>
      <w:r w:rsidRPr="00365A6B">
        <w:rPr>
          <w:sz w:val="24"/>
        </w:rPr>
        <w:t>建。</w:t>
      </w:r>
    </w:p>
    <w:p w14:paraId="4E435ECD" w14:textId="77777777" w:rsidR="00503860" w:rsidRPr="00365A6B" w:rsidRDefault="00503860" w:rsidP="00503860">
      <w:pPr>
        <w:spacing w:line="440" w:lineRule="exact"/>
        <w:ind w:firstLineChars="200" w:firstLine="480"/>
        <w:textAlignment w:val="auto"/>
        <w:rPr>
          <w:sz w:val="24"/>
        </w:rPr>
      </w:pPr>
      <w:r w:rsidRPr="00365A6B">
        <w:rPr>
          <w:sz w:val="24"/>
        </w:rPr>
        <w:t>建设地点：</w:t>
      </w:r>
      <w:r w:rsidRPr="00365A6B">
        <w:rPr>
          <w:rFonts w:hint="eastAsia"/>
          <w:bCs/>
          <w:sz w:val="24"/>
        </w:rPr>
        <w:t>定州市清风店镇清风店东街</w:t>
      </w:r>
      <w:r w:rsidRPr="00365A6B">
        <w:rPr>
          <w:rFonts w:hint="eastAsia"/>
          <w:sz w:val="24"/>
        </w:rPr>
        <w:t>定州市东奥体育用品有限公司现有厂区内</w:t>
      </w:r>
      <w:r w:rsidRPr="00365A6B">
        <w:rPr>
          <w:bCs/>
          <w:sz w:val="24"/>
        </w:rPr>
        <w:t>。</w:t>
      </w:r>
    </w:p>
    <w:p w14:paraId="0998AAD4" w14:textId="77777777" w:rsidR="00503860" w:rsidRPr="00365A6B" w:rsidRDefault="00503860" w:rsidP="00503860">
      <w:pPr>
        <w:spacing w:line="440" w:lineRule="exact"/>
        <w:ind w:firstLineChars="200" w:firstLine="480"/>
        <w:textAlignment w:val="auto"/>
        <w:rPr>
          <w:sz w:val="24"/>
        </w:rPr>
      </w:pPr>
      <w:r w:rsidRPr="00365A6B">
        <w:rPr>
          <w:sz w:val="24"/>
        </w:rPr>
        <w:t>项目投资：</w:t>
      </w:r>
      <w:r w:rsidRPr="00365A6B">
        <w:rPr>
          <w:rFonts w:hint="eastAsia"/>
          <w:sz w:val="24"/>
        </w:rPr>
        <w:t>本项目</w:t>
      </w:r>
      <w:r w:rsidRPr="00365A6B">
        <w:rPr>
          <w:sz w:val="24"/>
        </w:rPr>
        <w:t>总投资为</w:t>
      </w:r>
      <w:r w:rsidRPr="00365A6B">
        <w:rPr>
          <w:rFonts w:hint="eastAsia"/>
          <w:sz w:val="24"/>
        </w:rPr>
        <w:t>45</w:t>
      </w:r>
      <w:r w:rsidRPr="00365A6B">
        <w:rPr>
          <w:sz w:val="24"/>
        </w:rPr>
        <w:t>万元，环保投资</w:t>
      </w:r>
      <w:r w:rsidRPr="00365A6B">
        <w:rPr>
          <w:sz w:val="24"/>
        </w:rPr>
        <w:t>8.8</w:t>
      </w:r>
      <w:r w:rsidRPr="00365A6B">
        <w:rPr>
          <w:sz w:val="24"/>
        </w:rPr>
        <w:t>元，占总投资的</w:t>
      </w:r>
      <w:r w:rsidRPr="00365A6B">
        <w:rPr>
          <w:sz w:val="24"/>
        </w:rPr>
        <w:t>19.56%</w:t>
      </w:r>
      <w:r w:rsidRPr="00365A6B">
        <w:rPr>
          <w:sz w:val="24"/>
        </w:rPr>
        <w:t>。</w:t>
      </w:r>
    </w:p>
    <w:p w14:paraId="40DE3E03" w14:textId="77777777" w:rsidR="00503860" w:rsidRPr="00365A6B" w:rsidRDefault="00503860" w:rsidP="00503860">
      <w:pPr>
        <w:spacing w:line="440" w:lineRule="exact"/>
        <w:ind w:firstLineChars="200" w:firstLine="480"/>
        <w:textAlignment w:val="auto"/>
        <w:rPr>
          <w:sz w:val="24"/>
        </w:rPr>
      </w:pPr>
      <w:r w:rsidRPr="00365A6B">
        <w:rPr>
          <w:sz w:val="24"/>
        </w:rPr>
        <w:t>建设内容：项目利用现有厂房，配置密炼机、开炼机、</w:t>
      </w:r>
      <w:r w:rsidRPr="00365A6B">
        <w:rPr>
          <w:rFonts w:hint="eastAsia"/>
          <w:sz w:val="24"/>
        </w:rPr>
        <w:t>平板</w:t>
      </w:r>
      <w:r w:rsidRPr="00365A6B">
        <w:rPr>
          <w:sz w:val="24"/>
        </w:rPr>
        <w:t>硫化机</w:t>
      </w:r>
      <w:r w:rsidRPr="00365A6B">
        <w:rPr>
          <w:rFonts w:hint="eastAsia"/>
          <w:sz w:val="24"/>
        </w:rPr>
        <w:t>、穿杆机</w:t>
      </w:r>
      <w:r w:rsidRPr="00365A6B">
        <w:rPr>
          <w:sz w:val="24"/>
        </w:rPr>
        <w:t>等主要生产设备和配套设施。</w:t>
      </w:r>
    </w:p>
    <w:p w14:paraId="28FDDF5E" w14:textId="77777777" w:rsidR="00503860" w:rsidRPr="00365A6B" w:rsidRDefault="00503860" w:rsidP="00503860">
      <w:pPr>
        <w:spacing w:line="440" w:lineRule="exact"/>
        <w:ind w:firstLineChars="200" w:firstLine="480"/>
        <w:textAlignment w:val="auto"/>
        <w:rPr>
          <w:sz w:val="24"/>
        </w:rPr>
      </w:pPr>
      <w:r w:rsidRPr="00365A6B">
        <w:rPr>
          <w:sz w:val="24"/>
        </w:rPr>
        <w:t>（</w:t>
      </w:r>
      <w:r w:rsidRPr="00365A6B">
        <w:rPr>
          <w:sz w:val="24"/>
        </w:rPr>
        <w:t>2</w:t>
      </w:r>
      <w:r w:rsidRPr="00365A6B">
        <w:rPr>
          <w:sz w:val="24"/>
        </w:rPr>
        <w:t>）建设地点</w:t>
      </w:r>
    </w:p>
    <w:p w14:paraId="2E6EF0AB" w14:textId="77777777" w:rsidR="00503860" w:rsidRPr="00365A6B" w:rsidRDefault="00503860" w:rsidP="00503860">
      <w:pPr>
        <w:spacing w:line="440" w:lineRule="exact"/>
        <w:ind w:firstLineChars="200" w:firstLine="480"/>
        <w:textAlignment w:val="auto"/>
        <w:rPr>
          <w:sz w:val="24"/>
        </w:rPr>
      </w:pPr>
      <w:r w:rsidRPr="00365A6B">
        <w:rPr>
          <w:rFonts w:hint="eastAsia"/>
          <w:bCs/>
          <w:sz w:val="24"/>
        </w:rPr>
        <w:t>项目</w:t>
      </w:r>
      <w:r w:rsidRPr="00365A6B">
        <w:rPr>
          <w:bCs/>
          <w:sz w:val="24"/>
        </w:rPr>
        <w:t>选址位于</w:t>
      </w:r>
      <w:r w:rsidRPr="00365A6B">
        <w:rPr>
          <w:rFonts w:hint="eastAsia"/>
          <w:bCs/>
          <w:sz w:val="24"/>
        </w:rPr>
        <w:t>定州市清风店镇清风店东街定州市东奥体育用品有限公司现有厂区内，</w:t>
      </w:r>
      <w:r w:rsidRPr="00365A6B">
        <w:rPr>
          <w:bCs/>
          <w:sz w:val="24"/>
        </w:rPr>
        <w:t>厂区中心地理坐标为东经</w:t>
      </w:r>
      <w:r w:rsidRPr="00365A6B">
        <w:rPr>
          <w:bCs/>
          <w:sz w:val="24"/>
        </w:rPr>
        <w:t>115°04'19.15"</w:t>
      </w:r>
      <w:r w:rsidRPr="00365A6B">
        <w:rPr>
          <w:bCs/>
          <w:sz w:val="24"/>
        </w:rPr>
        <w:t>、北纬</w:t>
      </w:r>
      <w:r w:rsidRPr="00365A6B">
        <w:rPr>
          <w:bCs/>
          <w:sz w:val="24"/>
        </w:rPr>
        <w:t>38°36'30.37"</w:t>
      </w:r>
      <w:r w:rsidRPr="00365A6B">
        <w:rPr>
          <w:bCs/>
          <w:sz w:val="24"/>
        </w:rPr>
        <w:t>。</w:t>
      </w:r>
    </w:p>
    <w:p w14:paraId="71138997" w14:textId="77777777" w:rsidR="00503860" w:rsidRPr="00365A6B" w:rsidRDefault="00503860" w:rsidP="00503860">
      <w:pPr>
        <w:spacing w:line="440" w:lineRule="exact"/>
        <w:ind w:firstLineChars="200" w:firstLine="480"/>
        <w:textAlignment w:val="auto"/>
        <w:rPr>
          <w:bCs/>
          <w:sz w:val="24"/>
        </w:rPr>
      </w:pPr>
      <w:r w:rsidRPr="00365A6B">
        <w:rPr>
          <w:rFonts w:hint="eastAsia"/>
          <w:bCs/>
          <w:sz w:val="24"/>
        </w:rPr>
        <w:t>本项目将现有健身器材生产车间从中间隔断，利用车间北侧部分改造成橡胶炼化车间生产生胶片；新增平板硫化机、穿杆机布置在现有包胶哑铃生产车间内。</w:t>
      </w:r>
      <w:r w:rsidRPr="00365A6B">
        <w:rPr>
          <w:bCs/>
          <w:sz w:val="24"/>
        </w:rPr>
        <w:t>项目</w:t>
      </w:r>
      <w:r w:rsidRPr="00365A6B">
        <w:rPr>
          <w:rFonts w:hint="eastAsia"/>
          <w:bCs/>
          <w:sz w:val="24"/>
        </w:rPr>
        <w:t>东侧、</w:t>
      </w:r>
      <w:r w:rsidRPr="00365A6B">
        <w:rPr>
          <w:bCs/>
          <w:sz w:val="24"/>
        </w:rPr>
        <w:t>西侧和北侧均为</w:t>
      </w:r>
      <w:r w:rsidRPr="00365A6B">
        <w:rPr>
          <w:rFonts w:hint="eastAsia"/>
          <w:bCs/>
          <w:sz w:val="24"/>
        </w:rPr>
        <w:t>农田</w:t>
      </w:r>
      <w:r w:rsidRPr="00365A6B">
        <w:rPr>
          <w:bCs/>
          <w:sz w:val="24"/>
        </w:rPr>
        <w:t>，</w:t>
      </w:r>
      <w:r w:rsidR="009E44A5" w:rsidRPr="00365A6B">
        <w:rPr>
          <w:bCs/>
          <w:sz w:val="24"/>
        </w:rPr>
        <w:t>南侧</w:t>
      </w:r>
      <w:r w:rsidR="009E44A5" w:rsidRPr="00365A6B">
        <w:rPr>
          <w:rFonts w:hint="eastAsia"/>
          <w:bCs/>
          <w:sz w:val="24"/>
        </w:rPr>
        <w:t>隔水泥路为废弃厂房</w:t>
      </w:r>
      <w:r w:rsidR="009E44A5" w:rsidRPr="00365A6B">
        <w:rPr>
          <w:bCs/>
          <w:sz w:val="24"/>
        </w:rPr>
        <w:t>。</w:t>
      </w:r>
      <w:r w:rsidRPr="00365A6B">
        <w:rPr>
          <w:bCs/>
          <w:sz w:val="24"/>
        </w:rPr>
        <w:t>距厂区最近的敏感点为</w:t>
      </w:r>
      <w:r w:rsidRPr="00365A6B">
        <w:rPr>
          <w:rFonts w:hint="eastAsia"/>
          <w:bCs/>
          <w:sz w:val="24"/>
        </w:rPr>
        <w:t>西</w:t>
      </w:r>
      <w:r w:rsidRPr="00365A6B">
        <w:rPr>
          <w:bCs/>
          <w:sz w:val="24"/>
        </w:rPr>
        <w:t>侧</w:t>
      </w:r>
      <w:r w:rsidRPr="00365A6B">
        <w:rPr>
          <w:rFonts w:hint="eastAsia"/>
          <w:bCs/>
          <w:sz w:val="24"/>
        </w:rPr>
        <w:t>343</w:t>
      </w:r>
      <w:r w:rsidRPr="00365A6B">
        <w:rPr>
          <w:bCs/>
          <w:sz w:val="24"/>
        </w:rPr>
        <w:t>m</w:t>
      </w:r>
      <w:r w:rsidRPr="00365A6B">
        <w:rPr>
          <w:bCs/>
          <w:sz w:val="24"/>
        </w:rPr>
        <w:t>处的</w:t>
      </w:r>
      <w:r w:rsidRPr="00365A6B">
        <w:rPr>
          <w:rFonts w:hint="eastAsia"/>
          <w:bCs/>
          <w:sz w:val="24"/>
        </w:rPr>
        <w:t>清风店镇</w:t>
      </w:r>
      <w:r w:rsidRPr="00365A6B">
        <w:rPr>
          <w:bCs/>
          <w:sz w:val="24"/>
        </w:rPr>
        <w:t>。项目地理位置图见附图</w:t>
      </w:r>
      <w:r w:rsidRPr="00365A6B">
        <w:rPr>
          <w:bCs/>
          <w:sz w:val="24"/>
        </w:rPr>
        <w:t>1</w:t>
      </w:r>
      <w:r w:rsidRPr="00365A6B">
        <w:rPr>
          <w:bCs/>
          <w:sz w:val="24"/>
        </w:rPr>
        <w:t>，周边关系</w:t>
      </w:r>
      <w:r w:rsidR="00F55162" w:rsidRPr="00365A6B">
        <w:rPr>
          <w:rFonts w:hint="eastAsia"/>
          <w:bCs/>
          <w:sz w:val="24"/>
        </w:rPr>
        <w:t>及保护目标</w:t>
      </w:r>
      <w:r w:rsidRPr="00365A6B">
        <w:rPr>
          <w:bCs/>
          <w:sz w:val="24"/>
        </w:rPr>
        <w:t>图见附图</w:t>
      </w:r>
      <w:r w:rsidRPr="00365A6B">
        <w:rPr>
          <w:bCs/>
          <w:sz w:val="24"/>
        </w:rPr>
        <w:t>2</w:t>
      </w:r>
      <w:r w:rsidRPr="00365A6B">
        <w:rPr>
          <w:bCs/>
          <w:sz w:val="24"/>
        </w:rPr>
        <w:t>。</w:t>
      </w:r>
    </w:p>
    <w:p w14:paraId="15924BE9" w14:textId="77777777" w:rsidR="00503860" w:rsidRPr="00365A6B" w:rsidRDefault="00503860" w:rsidP="00503860">
      <w:pPr>
        <w:spacing w:line="440" w:lineRule="exact"/>
        <w:ind w:firstLineChars="200" w:firstLine="480"/>
        <w:textAlignment w:val="auto"/>
        <w:rPr>
          <w:bCs/>
          <w:sz w:val="24"/>
        </w:rPr>
      </w:pPr>
      <w:r w:rsidRPr="00365A6B">
        <w:rPr>
          <w:bCs/>
          <w:sz w:val="24"/>
        </w:rPr>
        <w:t>（</w:t>
      </w:r>
      <w:r w:rsidRPr="00365A6B">
        <w:rPr>
          <w:bCs/>
          <w:sz w:val="24"/>
        </w:rPr>
        <w:t>3</w:t>
      </w:r>
      <w:r w:rsidRPr="00365A6B">
        <w:rPr>
          <w:bCs/>
          <w:sz w:val="24"/>
        </w:rPr>
        <w:t>）产业政策符合性</w:t>
      </w:r>
    </w:p>
    <w:p w14:paraId="2876EC68" w14:textId="77777777" w:rsidR="00503860" w:rsidRPr="00365A6B" w:rsidRDefault="00503860" w:rsidP="00503860">
      <w:pPr>
        <w:spacing w:line="440" w:lineRule="exact"/>
        <w:ind w:firstLineChars="200" w:firstLine="480"/>
        <w:textAlignment w:val="auto"/>
        <w:rPr>
          <w:sz w:val="24"/>
        </w:rPr>
      </w:pPr>
      <w:r w:rsidRPr="00365A6B">
        <w:rPr>
          <w:sz w:val="24"/>
        </w:rPr>
        <w:t>项目对照《产业结构调整指导目录</w:t>
      </w:r>
      <w:r w:rsidRPr="00365A6B">
        <w:rPr>
          <w:sz w:val="24"/>
        </w:rPr>
        <w:t>(2011</w:t>
      </w:r>
      <w:r w:rsidRPr="00365A6B">
        <w:rPr>
          <w:sz w:val="24"/>
        </w:rPr>
        <w:t>年本</w:t>
      </w:r>
      <w:r w:rsidRPr="00365A6B">
        <w:rPr>
          <w:sz w:val="24"/>
        </w:rPr>
        <w:t>)</w:t>
      </w:r>
      <w:r w:rsidRPr="00365A6B">
        <w:rPr>
          <w:sz w:val="24"/>
        </w:rPr>
        <w:t>》</w:t>
      </w:r>
      <w:r w:rsidRPr="00365A6B">
        <w:rPr>
          <w:sz w:val="24"/>
        </w:rPr>
        <w:t>(2013</w:t>
      </w:r>
      <w:r w:rsidRPr="00365A6B">
        <w:rPr>
          <w:sz w:val="24"/>
        </w:rPr>
        <w:t>年修正</w:t>
      </w:r>
      <w:r w:rsidRPr="00365A6B">
        <w:rPr>
          <w:sz w:val="24"/>
        </w:rPr>
        <w:t>)</w:t>
      </w:r>
      <w:r w:rsidRPr="00365A6B">
        <w:rPr>
          <w:sz w:val="24"/>
        </w:rPr>
        <w:t>，不属于其中的限制类和淘汰类，为允许类；且项目不在《河北省新增限制和淘汰类产业目录（</w:t>
      </w:r>
      <w:r w:rsidRPr="00365A6B">
        <w:rPr>
          <w:sz w:val="24"/>
        </w:rPr>
        <w:t>2015</w:t>
      </w:r>
      <w:r w:rsidRPr="00365A6B">
        <w:rPr>
          <w:sz w:val="24"/>
        </w:rPr>
        <w:t>年版）》（冀政办发</w:t>
      </w:r>
      <w:r w:rsidRPr="00365A6B">
        <w:rPr>
          <w:sz w:val="24"/>
        </w:rPr>
        <w:t>[2015]7</w:t>
      </w:r>
      <w:r w:rsidRPr="00365A6B">
        <w:rPr>
          <w:sz w:val="24"/>
        </w:rPr>
        <w:t>号）中限制和淘汰</w:t>
      </w:r>
      <w:r w:rsidRPr="00365A6B">
        <w:rPr>
          <w:rFonts w:hint="eastAsia"/>
          <w:sz w:val="24"/>
        </w:rPr>
        <w:t>。</w:t>
      </w:r>
      <w:r w:rsidRPr="00365A6B">
        <w:rPr>
          <w:sz w:val="24"/>
        </w:rPr>
        <w:t>项目建设符合国家和地方产业政策。</w:t>
      </w:r>
    </w:p>
    <w:p w14:paraId="7558258C" w14:textId="77777777" w:rsidR="00503860" w:rsidRPr="00365A6B" w:rsidRDefault="00503860" w:rsidP="00503860">
      <w:pPr>
        <w:spacing w:line="440" w:lineRule="exact"/>
        <w:ind w:firstLineChars="200" w:firstLine="480"/>
        <w:textAlignment w:val="auto"/>
        <w:rPr>
          <w:sz w:val="24"/>
        </w:rPr>
      </w:pPr>
      <w:r w:rsidRPr="00365A6B">
        <w:rPr>
          <w:sz w:val="24"/>
        </w:rPr>
        <w:t>（</w:t>
      </w:r>
      <w:r w:rsidRPr="00365A6B">
        <w:rPr>
          <w:sz w:val="24"/>
        </w:rPr>
        <w:t>4</w:t>
      </w:r>
      <w:r w:rsidRPr="00365A6B">
        <w:rPr>
          <w:sz w:val="24"/>
        </w:rPr>
        <w:t>）项目衔接</w:t>
      </w:r>
    </w:p>
    <w:p w14:paraId="51A56EE9" w14:textId="77777777" w:rsidR="00503860" w:rsidRPr="00365A6B" w:rsidRDefault="00503860" w:rsidP="00503860">
      <w:pPr>
        <w:spacing w:line="440" w:lineRule="exact"/>
        <w:ind w:firstLineChars="200" w:firstLine="480"/>
        <w:rPr>
          <w:sz w:val="24"/>
        </w:rPr>
      </w:pPr>
      <w:r w:rsidRPr="00365A6B">
        <w:rPr>
          <w:rFonts w:ascii="宋体" w:hAnsi="宋体" w:cs="宋体" w:hint="eastAsia"/>
          <w:sz w:val="24"/>
        </w:rPr>
        <w:t>①</w:t>
      </w:r>
      <w:r w:rsidRPr="00365A6B">
        <w:rPr>
          <w:sz w:val="24"/>
        </w:rPr>
        <w:t>给水</w:t>
      </w:r>
    </w:p>
    <w:p w14:paraId="529CAEA5" w14:textId="77777777" w:rsidR="00503860" w:rsidRPr="00365A6B" w:rsidRDefault="006D26D2" w:rsidP="00503860">
      <w:pPr>
        <w:tabs>
          <w:tab w:val="left" w:pos="6840"/>
        </w:tabs>
        <w:spacing w:line="440" w:lineRule="atLeast"/>
        <w:ind w:firstLineChars="200" w:firstLine="480"/>
        <w:rPr>
          <w:sz w:val="24"/>
        </w:rPr>
      </w:pPr>
      <w:r w:rsidRPr="00365A6B">
        <w:rPr>
          <w:sz w:val="24"/>
        </w:rPr>
        <w:t>项目用水主要为</w:t>
      </w:r>
      <w:r w:rsidRPr="00365A6B">
        <w:rPr>
          <w:rFonts w:hint="eastAsia"/>
          <w:sz w:val="24"/>
        </w:rPr>
        <w:t>设备冷却用水、碱洗塔补水</w:t>
      </w:r>
      <w:r w:rsidRPr="00365A6B">
        <w:rPr>
          <w:sz w:val="24"/>
        </w:rPr>
        <w:t>及生活用水，总用水量为</w:t>
      </w:r>
      <w:r w:rsidR="00764BFD" w:rsidRPr="00365A6B">
        <w:rPr>
          <w:sz w:val="24"/>
        </w:rPr>
        <w:t>1</w:t>
      </w:r>
      <w:r w:rsidRPr="00365A6B">
        <w:rPr>
          <w:rFonts w:hint="eastAsia"/>
          <w:sz w:val="24"/>
        </w:rPr>
        <w:t>8.7</w:t>
      </w:r>
      <w:r w:rsidRPr="00365A6B">
        <w:rPr>
          <w:sz w:val="24"/>
        </w:rPr>
        <w:t>m</w:t>
      </w:r>
      <w:r w:rsidRPr="00365A6B">
        <w:rPr>
          <w:sz w:val="24"/>
          <w:vertAlign w:val="superscript"/>
        </w:rPr>
        <w:t>3</w:t>
      </w:r>
      <w:r w:rsidRPr="00365A6B">
        <w:rPr>
          <w:sz w:val="24"/>
        </w:rPr>
        <w:t>/d</w:t>
      </w:r>
      <w:r w:rsidRPr="00365A6B">
        <w:rPr>
          <w:sz w:val="24"/>
        </w:rPr>
        <w:t>，其中循环用水</w:t>
      </w:r>
      <w:r w:rsidR="00764BFD" w:rsidRPr="00365A6B">
        <w:rPr>
          <w:sz w:val="24"/>
        </w:rPr>
        <w:t>1</w:t>
      </w:r>
      <w:r w:rsidRPr="00365A6B">
        <w:rPr>
          <w:sz w:val="24"/>
        </w:rPr>
        <w:t>7.85m</w:t>
      </w:r>
      <w:r w:rsidRPr="00365A6B">
        <w:rPr>
          <w:sz w:val="24"/>
          <w:vertAlign w:val="superscript"/>
        </w:rPr>
        <w:t>3</w:t>
      </w:r>
      <w:r w:rsidRPr="00365A6B">
        <w:rPr>
          <w:sz w:val="24"/>
        </w:rPr>
        <w:t>/d</w:t>
      </w:r>
      <w:r w:rsidRPr="00365A6B">
        <w:rPr>
          <w:sz w:val="24"/>
        </w:rPr>
        <w:t>，新鲜水用量为</w:t>
      </w:r>
      <w:r w:rsidRPr="00365A6B">
        <w:rPr>
          <w:sz w:val="24"/>
        </w:rPr>
        <w:t>0.85m</w:t>
      </w:r>
      <w:r w:rsidRPr="00365A6B">
        <w:rPr>
          <w:sz w:val="24"/>
          <w:vertAlign w:val="superscript"/>
        </w:rPr>
        <w:t>3</w:t>
      </w:r>
      <w:r w:rsidRPr="00365A6B">
        <w:rPr>
          <w:sz w:val="24"/>
        </w:rPr>
        <w:t>/d</w:t>
      </w:r>
      <w:r w:rsidRPr="00365A6B">
        <w:rPr>
          <w:sz w:val="24"/>
        </w:rPr>
        <w:t>。新鲜水</w:t>
      </w:r>
      <w:r w:rsidRPr="00365A6B">
        <w:rPr>
          <w:rFonts w:hint="eastAsia"/>
          <w:sz w:val="24"/>
        </w:rPr>
        <w:t>依托厂区现有供水设施</w:t>
      </w:r>
      <w:r w:rsidRPr="00365A6B">
        <w:rPr>
          <w:sz w:val="24"/>
        </w:rPr>
        <w:t>提供，可满足项目用水需求。</w:t>
      </w:r>
    </w:p>
    <w:p w14:paraId="5FE4CD27" w14:textId="77777777" w:rsidR="00503860" w:rsidRPr="00365A6B" w:rsidRDefault="00503860" w:rsidP="00503860">
      <w:pPr>
        <w:tabs>
          <w:tab w:val="left" w:pos="6840"/>
        </w:tabs>
        <w:spacing w:line="440" w:lineRule="atLeast"/>
        <w:ind w:firstLineChars="200" w:firstLine="480"/>
        <w:rPr>
          <w:sz w:val="24"/>
        </w:rPr>
      </w:pPr>
      <w:r w:rsidRPr="00365A6B">
        <w:rPr>
          <w:rFonts w:hint="eastAsia"/>
          <w:sz w:val="24"/>
        </w:rPr>
        <w:t>冷却</w:t>
      </w:r>
      <w:r w:rsidRPr="00365A6B">
        <w:rPr>
          <w:sz w:val="24"/>
        </w:rPr>
        <w:t>水主要为密炼机、开炼机间接冷却，总用水量为</w:t>
      </w:r>
      <w:r w:rsidRPr="00365A6B">
        <w:rPr>
          <w:rFonts w:hint="eastAsia"/>
          <w:sz w:val="24"/>
        </w:rPr>
        <w:t>8</w:t>
      </w:r>
      <w:r w:rsidRPr="00365A6B">
        <w:rPr>
          <w:sz w:val="24"/>
        </w:rPr>
        <w:t>m</w:t>
      </w:r>
      <w:r w:rsidRPr="00365A6B">
        <w:rPr>
          <w:sz w:val="24"/>
          <w:vertAlign w:val="superscript"/>
        </w:rPr>
        <w:t>3</w:t>
      </w:r>
      <w:r w:rsidRPr="00365A6B">
        <w:rPr>
          <w:sz w:val="24"/>
        </w:rPr>
        <w:t>/d</w:t>
      </w:r>
      <w:r w:rsidRPr="00365A6B">
        <w:rPr>
          <w:sz w:val="24"/>
        </w:rPr>
        <w:t>，其中新鲜水量为</w:t>
      </w:r>
      <w:r w:rsidRPr="00365A6B">
        <w:rPr>
          <w:rFonts w:hint="eastAsia"/>
          <w:sz w:val="24"/>
        </w:rPr>
        <w:t>0.1</w:t>
      </w:r>
      <w:r w:rsidRPr="00365A6B">
        <w:rPr>
          <w:sz w:val="24"/>
        </w:rPr>
        <w:t>m</w:t>
      </w:r>
      <w:r w:rsidRPr="00365A6B">
        <w:rPr>
          <w:sz w:val="24"/>
          <w:vertAlign w:val="superscript"/>
        </w:rPr>
        <w:t>3</w:t>
      </w:r>
      <w:r w:rsidRPr="00365A6B">
        <w:rPr>
          <w:sz w:val="24"/>
        </w:rPr>
        <w:t>/d</w:t>
      </w:r>
      <w:r w:rsidRPr="00365A6B">
        <w:rPr>
          <w:sz w:val="24"/>
        </w:rPr>
        <w:t>，循环水量</w:t>
      </w:r>
      <w:r w:rsidRPr="00365A6B">
        <w:rPr>
          <w:rFonts w:hint="eastAsia"/>
          <w:sz w:val="24"/>
        </w:rPr>
        <w:t>7.9</w:t>
      </w:r>
      <w:r w:rsidRPr="00365A6B">
        <w:rPr>
          <w:sz w:val="24"/>
        </w:rPr>
        <w:t>m</w:t>
      </w:r>
      <w:r w:rsidRPr="00365A6B">
        <w:rPr>
          <w:sz w:val="24"/>
          <w:vertAlign w:val="superscript"/>
        </w:rPr>
        <w:t>3</w:t>
      </w:r>
      <w:r w:rsidRPr="00365A6B">
        <w:rPr>
          <w:sz w:val="24"/>
        </w:rPr>
        <w:t>/d</w:t>
      </w:r>
      <w:r w:rsidRPr="00365A6B">
        <w:rPr>
          <w:sz w:val="24"/>
        </w:rPr>
        <w:t>。</w:t>
      </w:r>
    </w:p>
    <w:p w14:paraId="679F2982" w14:textId="77777777" w:rsidR="006D26D2" w:rsidRPr="00365A6B" w:rsidRDefault="006D26D2" w:rsidP="00503860">
      <w:pPr>
        <w:tabs>
          <w:tab w:val="left" w:pos="6840"/>
        </w:tabs>
        <w:spacing w:line="440" w:lineRule="atLeast"/>
        <w:ind w:firstLineChars="200" w:firstLine="480"/>
        <w:rPr>
          <w:sz w:val="24"/>
        </w:rPr>
      </w:pPr>
      <w:r w:rsidRPr="00365A6B">
        <w:rPr>
          <w:rFonts w:hint="eastAsia"/>
          <w:sz w:val="24"/>
        </w:rPr>
        <w:t>本项目碱洗塔总用水量约为</w:t>
      </w:r>
      <w:r w:rsidR="002E23C8" w:rsidRPr="00365A6B">
        <w:rPr>
          <w:sz w:val="24"/>
        </w:rPr>
        <w:t>1</w:t>
      </w:r>
      <w:r w:rsidRPr="00365A6B">
        <w:rPr>
          <w:sz w:val="24"/>
        </w:rPr>
        <w:t>0m</w:t>
      </w:r>
      <w:r w:rsidRPr="00365A6B">
        <w:rPr>
          <w:sz w:val="24"/>
          <w:vertAlign w:val="superscript"/>
        </w:rPr>
        <w:t>3</w:t>
      </w:r>
      <w:r w:rsidRPr="00365A6B">
        <w:rPr>
          <w:sz w:val="24"/>
        </w:rPr>
        <w:t>/d</w:t>
      </w:r>
      <w:r w:rsidRPr="00365A6B">
        <w:rPr>
          <w:rFonts w:hint="eastAsia"/>
          <w:sz w:val="24"/>
        </w:rPr>
        <w:t>，其中补水量为</w:t>
      </w:r>
      <w:r w:rsidRPr="00365A6B">
        <w:rPr>
          <w:rFonts w:hint="eastAsia"/>
          <w:sz w:val="24"/>
        </w:rPr>
        <w:t>0</w:t>
      </w:r>
      <w:r w:rsidRPr="00365A6B">
        <w:rPr>
          <w:sz w:val="24"/>
        </w:rPr>
        <w:t>.05 m</w:t>
      </w:r>
      <w:r w:rsidRPr="00365A6B">
        <w:rPr>
          <w:sz w:val="24"/>
          <w:vertAlign w:val="superscript"/>
        </w:rPr>
        <w:t>3</w:t>
      </w:r>
      <w:r w:rsidRPr="00365A6B">
        <w:rPr>
          <w:sz w:val="24"/>
        </w:rPr>
        <w:t>/d</w:t>
      </w:r>
      <w:r w:rsidRPr="00365A6B">
        <w:rPr>
          <w:rFonts w:hint="eastAsia"/>
          <w:sz w:val="24"/>
        </w:rPr>
        <w:t>，循环水量为</w:t>
      </w:r>
      <w:r w:rsidRPr="00365A6B">
        <w:rPr>
          <w:sz w:val="24"/>
        </w:rPr>
        <w:t>9.95 m</w:t>
      </w:r>
      <w:r w:rsidRPr="00365A6B">
        <w:rPr>
          <w:sz w:val="24"/>
          <w:vertAlign w:val="superscript"/>
        </w:rPr>
        <w:t>3</w:t>
      </w:r>
      <w:r w:rsidRPr="00365A6B">
        <w:rPr>
          <w:sz w:val="24"/>
        </w:rPr>
        <w:t>/d</w:t>
      </w:r>
      <w:r w:rsidRPr="00365A6B">
        <w:rPr>
          <w:rFonts w:hint="eastAsia"/>
          <w:sz w:val="24"/>
        </w:rPr>
        <w:t>。</w:t>
      </w:r>
    </w:p>
    <w:p w14:paraId="60083FFC" w14:textId="77777777" w:rsidR="00503860" w:rsidRPr="00365A6B" w:rsidRDefault="00503860" w:rsidP="00503860">
      <w:pPr>
        <w:tabs>
          <w:tab w:val="left" w:pos="6840"/>
        </w:tabs>
        <w:spacing w:line="440" w:lineRule="atLeast"/>
        <w:ind w:firstLineChars="200" w:firstLine="480"/>
        <w:rPr>
          <w:sz w:val="24"/>
        </w:rPr>
      </w:pPr>
      <w:r w:rsidRPr="00365A6B">
        <w:rPr>
          <w:sz w:val="24"/>
        </w:rPr>
        <w:t>项目</w:t>
      </w:r>
      <w:r w:rsidRPr="00365A6B">
        <w:rPr>
          <w:rFonts w:hint="eastAsia"/>
          <w:sz w:val="24"/>
        </w:rPr>
        <w:t>新增</w:t>
      </w:r>
      <w:r w:rsidRPr="00365A6B">
        <w:rPr>
          <w:sz w:val="24"/>
        </w:rPr>
        <w:t>劳动定员</w:t>
      </w:r>
      <w:r w:rsidRPr="00365A6B">
        <w:rPr>
          <w:rFonts w:hint="eastAsia"/>
          <w:sz w:val="24"/>
        </w:rPr>
        <w:t>14</w:t>
      </w:r>
      <w:r w:rsidRPr="00365A6B">
        <w:rPr>
          <w:sz w:val="24"/>
        </w:rPr>
        <w:t>人，参照《河北省地方标准</w:t>
      </w:r>
      <w:r w:rsidRPr="00365A6B">
        <w:rPr>
          <w:sz w:val="24"/>
        </w:rPr>
        <w:t xml:space="preserve"> </w:t>
      </w:r>
      <w:r w:rsidRPr="00365A6B">
        <w:rPr>
          <w:sz w:val="24"/>
        </w:rPr>
        <w:t>用水定额</w:t>
      </w:r>
      <w:r w:rsidRPr="00365A6B">
        <w:rPr>
          <w:sz w:val="24"/>
        </w:rPr>
        <w:t xml:space="preserve"> </w:t>
      </w:r>
      <w:r w:rsidRPr="00365A6B">
        <w:rPr>
          <w:sz w:val="24"/>
        </w:rPr>
        <w:t>第</w:t>
      </w:r>
      <w:r w:rsidRPr="00365A6B">
        <w:rPr>
          <w:sz w:val="24"/>
        </w:rPr>
        <w:t>3</w:t>
      </w:r>
      <w:r w:rsidRPr="00365A6B">
        <w:rPr>
          <w:sz w:val="24"/>
        </w:rPr>
        <w:t>部分：生活用水》（</w:t>
      </w:r>
      <w:r w:rsidRPr="00365A6B">
        <w:rPr>
          <w:sz w:val="24"/>
        </w:rPr>
        <w:t>DB13/T1161.3-2016</w:t>
      </w:r>
      <w:r w:rsidRPr="00365A6B">
        <w:rPr>
          <w:sz w:val="24"/>
        </w:rPr>
        <w:t>），</w:t>
      </w:r>
      <w:r w:rsidRPr="00365A6B">
        <w:rPr>
          <w:rFonts w:hint="eastAsia"/>
          <w:sz w:val="24"/>
        </w:rPr>
        <w:t>员工</w:t>
      </w:r>
      <w:r w:rsidRPr="00365A6B">
        <w:rPr>
          <w:sz w:val="24"/>
        </w:rPr>
        <w:t>生活用水按日均用水</w:t>
      </w:r>
      <w:r w:rsidRPr="00365A6B">
        <w:rPr>
          <w:sz w:val="24"/>
        </w:rPr>
        <w:t>50L/</w:t>
      </w:r>
      <w:r w:rsidRPr="00365A6B">
        <w:rPr>
          <w:sz w:val="24"/>
        </w:rPr>
        <w:t>人</w:t>
      </w:r>
      <w:r w:rsidRPr="00365A6B">
        <w:rPr>
          <w:rFonts w:hint="eastAsia"/>
          <w:sz w:val="24"/>
        </w:rPr>
        <w:t>，新增员工</w:t>
      </w:r>
      <w:r w:rsidRPr="00365A6B">
        <w:rPr>
          <w:sz w:val="24"/>
        </w:rPr>
        <w:t>生活用水量为</w:t>
      </w:r>
      <w:r w:rsidRPr="00365A6B">
        <w:rPr>
          <w:rFonts w:hint="eastAsia"/>
          <w:sz w:val="24"/>
        </w:rPr>
        <w:t>0.7</w:t>
      </w:r>
      <w:r w:rsidRPr="00365A6B">
        <w:rPr>
          <w:sz w:val="24"/>
        </w:rPr>
        <w:t>m</w:t>
      </w:r>
      <w:r w:rsidRPr="00365A6B">
        <w:rPr>
          <w:sz w:val="24"/>
          <w:vertAlign w:val="superscript"/>
        </w:rPr>
        <w:t>3</w:t>
      </w:r>
      <w:r w:rsidRPr="00365A6B">
        <w:rPr>
          <w:sz w:val="24"/>
        </w:rPr>
        <w:t>/d</w:t>
      </w:r>
      <w:r w:rsidRPr="00365A6B">
        <w:rPr>
          <w:sz w:val="24"/>
        </w:rPr>
        <w:t>。</w:t>
      </w:r>
    </w:p>
    <w:p w14:paraId="378B85A2" w14:textId="77777777" w:rsidR="00503860" w:rsidRPr="00365A6B" w:rsidRDefault="00503860" w:rsidP="00503860">
      <w:pPr>
        <w:spacing w:line="440" w:lineRule="exact"/>
        <w:ind w:firstLineChars="200" w:firstLine="480"/>
        <w:rPr>
          <w:sz w:val="24"/>
        </w:rPr>
      </w:pPr>
      <w:r w:rsidRPr="00365A6B">
        <w:rPr>
          <w:rFonts w:ascii="宋体" w:hAnsi="宋体" w:cs="宋体" w:hint="eastAsia"/>
          <w:sz w:val="24"/>
        </w:rPr>
        <w:t>②</w:t>
      </w:r>
      <w:r w:rsidRPr="00365A6B">
        <w:rPr>
          <w:sz w:val="24"/>
        </w:rPr>
        <w:t>排水</w:t>
      </w:r>
    </w:p>
    <w:p w14:paraId="7E925E95" w14:textId="77777777" w:rsidR="00503860" w:rsidRPr="00365A6B" w:rsidRDefault="00503860" w:rsidP="00503860">
      <w:pPr>
        <w:spacing w:line="440" w:lineRule="exact"/>
        <w:ind w:firstLineChars="200" w:firstLine="480"/>
        <w:textAlignment w:val="auto"/>
        <w:rPr>
          <w:sz w:val="24"/>
        </w:rPr>
      </w:pPr>
      <w:r w:rsidRPr="00365A6B">
        <w:rPr>
          <w:sz w:val="24"/>
        </w:rPr>
        <w:t>项目</w:t>
      </w:r>
      <w:r w:rsidR="001570AD" w:rsidRPr="00365A6B">
        <w:rPr>
          <w:rFonts w:hint="eastAsia"/>
          <w:sz w:val="24"/>
        </w:rPr>
        <w:t>无生产废水，</w:t>
      </w:r>
      <w:r w:rsidRPr="00365A6B">
        <w:rPr>
          <w:sz w:val="24"/>
        </w:rPr>
        <w:t>废水主要为生活污水。</w:t>
      </w:r>
      <w:r w:rsidRPr="00365A6B">
        <w:rPr>
          <w:rFonts w:hint="eastAsia"/>
          <w:sz w:val="24"/>
        </w:rPr>
        <w:t>员工盥洗废水</w:t>
      </w:r>
      <w:r w:rsidR="00CB661B" w:rsidRPr="00365A6B">
        <w:rPr>
          <w:rFonts w:hint="eastAsia"/>
          <w:sz w:val="24"/>
        </w:rPr>
        <w:t>先经化粪池预处理，再经一体化污水处理设备处理后</w:t>
      </w:r>
      <w:r w:rsidRPr="00365A6B">
        <w:rPr>
          <w:rFonts w:hint="eastAsia"/>
          <w:sz w:val="24"/>
        </w:rPr>
        <w:t>用于厂区泼洒抑尘，不外排。</w:t>
      </w:r>
    </w:p>
    <w:p w14:paraId="504365F3" w14:textId="77777777" w:rsidR="00503860" w:rsidRPr="00365A6B" w:rsidRDefault="00503860" w:rsidP="00503860">
      <w:pPr>
        <w:spacing w:line="440" w:lineRule="exact"/>
        <w:ind w:firstLineChars="200" w:firstLine="480"/>
        <w:textAlignment w:val="auto"/>
        <w:rPr>
          <w:sz w:val="24"/>
        </w:rPr>
      </w:pPr>
      <w:r w:rsidRPr="00365A6B">
        <w:rPr>
          <w:sz w:val="24"/>
        </w:rPr>
        <w:t>（</w:t>
      </w:r>
      <w:r w:rsidRPr="00365A6B">
        <w:rPr>
          <w:sz w:val="24"/>
        </w:rPr>
        <w:t>2</w:t>
      </w:r>
      <w:r w:rsidRPr="00365A6B">
        <w:rPr>
          <w:sz w:val="24"/>
        </w:rPr>
        <w:t>）供电</w:t>
      </w:r>
    </w:p>
    <w:p w14:paraId="44AB03CD" w14:textId="77777777" w:rsidR="00503860" w:rsidRPr="00365A6B" w:rsidRDefault="00503860" w:rsidP="00503860">
      <w:pPr>
        <w:spacing w:line="440" w:lineRule="exact"/>
        <w:ind w:firstLineChars="200" w:firstLine="480"/>
        <w:rPr>
          <w:sz w:val="24"/>
        </w:rPr>
      </w:pPr>
      <w:r w:rsidRPr="00365A6B">
        <w:rPr>
          <w:sz w:val="24"/>
        </w:rPr>
        <w:t>项目用电由</w:t>
      </w:r>
      <w:r w:rsidR="004F759C" w:rsidRPr="00365A6B">
        <w:rPr>
          <w:rFonts w:hint="eastAsia"/>
          <w:sz w:val="24"/>
        </w:rPr>
        <w:t>依托厂区现有供电设施</w:t>
      </w:r>
      <w:r w:rsidRPr="00365A6B">
        <w:rPr>
          <w:sz w:val="24"/>
        </w:rPr>
        <w:t>，年</w:t>
      </w:r>
      <w:r w:rsidRPr="00365A6B">
        <w:rPr>
          <w:rFonts w:hint="eastAsia"/>
          <w:sz w:val="24"/>
        </w:rPr>
        <w:t>新增</w:t>
      </w:r>
      <w:r w:rsidRPr="00365A6B">
        <w:rPr>
          <w:sz w:val="24"/>
        </w:rPr>
        <w:t>用电量为</w:t>
      </w:r>
      <w:r w:rsidRPr="00365A6B">
        <w:rPr>
          <w:rFonts w:hint="eastAsia"/>
          <w:sz w:val="24"/>
        </w:rPr>
        <w:t>60</w:t>
      </w:r>
      <w:r w:rsidRPr="00365A6B">
        <w:rPr>
          <w:sz w:val="24"/>
        </w:rPr>
        <w:t>万</w:t>
      </w:r>
      <w:r w:rsidRPr="00365A6B">
        <w:rPr>
          <w:sz w:val="24"/>
        </w:rPr>
        <w:t>kWh</w:t>
      </w:r>
      <w:r w:rsidRPr="00365A6B">
        <w:rPr>
          <w:sz w:val="24"/>
        </w:rPr>
        <w:t>，可以满足项目生产、生活用电需求。</w:t>
      </w:r>
    </w:p>
    <w:p w14:paraId="6FBDB838" w14:textId="77777777" w:rsidR="00503860" w:rsidRPr="00365A6B" w:rsidRDefault="00503860" w:rsidP="00503860">
      <w:pPr>
        <w:spacing w:line="440" w:lineRule="exact"/>
        <w:ind w:firstLineChars="200" w:firstLine="480"/>
        <w:rPr>
          <w:sz w:val="24"/>
        </w:rPr>
      </w:pPr>
      <w:r w:rsidRPr="00365A6B">
        <w:rPr>
          <w:sz w:val="24"/>
        </w:rPr>
        <w:t>（</w:t>
      </w:r>
      <w:r w:rsidRPr="00365A6B">
        <w:rPr>
          <w:sz w:val="24"/>
        </w:rPr>
        <w:t>3</w:t>
      </w:r>
      <w:r w:rsidRPr="00365A6B">
        <w:rPr>
          <w:sz w:val="24"/>
        </w:rPr>
        <w:t>）供热</w:t>
      </w:r>
    </w:p>
    <w:p w14:paraId="5C5139FF" w14:textId="77777777" w:rsidR="009D644D" w:rsidRPr="00365A6B" w:rsidRDefault="00503860" w:rsidP="00503860">
      <w:pPr>
        <w:spacing w:line="440" w:lineRule="exact"/>
        <w:ind w:firstLineChars="200" w:firstLine="480"/>
        <w:rPr>
          <w:bCs/>
          <w:sz w:val="24"/>
        </w:rPr>
      </w:pPr>
      <w:r w:rsidRPr="00365A6B">
        <w:rPr>
          <w:bCs/>
          <w:sz w:val="24"/>
        </w:rPr>
        <w:t>项目生产用热采用电加热，生产车间及办公楼冬季采用电取暖。</w:t>
      </w:r>
    </w:p>
    <w:p w14:paraId="332ADD01" w14:textId="77777777" w:rsidR="009D644D" w:rsidRPr="00365A6B" w:rsidRDefault="00D84A0D" w:rsidP="00D84A0D">
      <w:pPr>
        <w:keepNext/>
        <w:keepLines/>
        <w:spacing w:before="120" w:after="120" w:line="440" w:lineRule="exact"/>
        <w:textAlignment w:val="auto"/>
        <w:outlineLvl w:val="2"/>
        <w:rPr>
          <w:b/>
          <w:bCs/>
          <w:sz w:val="24"/>
          <w:szCs w:val="24"/>
        </w:rPr>
      </w:pPr>
      <w:bookmarkStart w:id="474" w:name="_Toc525914451"/>
      <w:r w:rsidRPr="00365A6B">
        <w:rPr>
          <w:b/>
          <w:bCs/>
          <w:sz w:val="24"/>
          <w:szCs w:val="24"/>
        </w:rPr>
        <w:t>11</w:t>
      </w:r>
      <w:r w:rsidR="009D644D" w:rsidRPr="00365A6B">
        <w:rPr>
          <w:b/>
          <w:bCs/>
          <w:sz w:val="24"/>
          <w:szCs w:val="24"/>
        </w:rPr>
        <w:t>.</w:t>
      </w:r>
      <w:r w:rsidR="00731C0D" w:rsidRPr="00365A6B">
        <w:rPr>
          <w:b/>
          <w:bCs/>
          <w:sz w:val="24"/>
          <w:szCs w:val="24"/>
        </w:rPr>
        <w:t>1.</w:t>
      </w:r>
      <w:r w:rsidR="009D644D" w:rsidRPr="00365A6B">
        <w:rPr>
          <w:b/>
          <w:bCs/>
          <w:sz w:val="24"/>
          <w:szCs w:val="24"/>
        </w:rPr>
        <w:t>2</w:t>
      </w:r>
      <w:r w:rsidR="009D644D" w:rsidRPr="00365A6B">
        <w:rPr>
          <w:b/>
          <w:bCs/>
          <w:sz w:val="24"/>
          <w:szCs w:val="24"/>
        </w:rPr>
        <w:t>环境质量现状</w:t>
      </w:r>
      <w:bookmarkEnd w:id="474"/>
    </w:p>
    <w:p w14:paraId="0E6D4263" w14:textId="77777777" w:rsidR="00503860" w:rsidRPr="00365A6B" w:rsidRDefault="00503860" w:rsidP="00503860">
      <w:pPr>
        <w:spacing w:line="440" w:lineRule="exact"/>
        <w:ind w:firstLineChars="200" w:firstLine="480"/>
        <w:textAlignment w:val="auto"/>
        <w:rPr>
          <w:sz w:val="24"/>
        </w:rPr>
      </w:pPr>
      <w:r w:rsidRPr="00365A6B">
        <w:rPr>
          <w:sz w:val="24"/>
        </w:rPr>
        <w:t>（</w:t>
      </w:r>
      <w:r w:rsidRPr="00365A6B">
        <w:rPr>
          <w:sz w:val="24"/>
        </w:rPr>
        <w:t>1</w:t>
      </w:r>
      <w:r w:rsidRPr="00365A6B">
        <w:rPr>
          <w:sz w:val="24"/>
        </w:rPr>
        <w:t>）环境质量现状监测</w:t>
      </w:r>
    </w:p>
    <w:p w14:paraId="10988D56" w14:textId="77777777" w:rsidR="00503860" w:rsidRPr="00365A6B" w:rsidRDefault="00503860" w:rsidP="00503860">
      <w:pPr>
        <w:spacing w:line="440" w:lineRule="exact"/>
        <w:ind w:firstLineChars="200" w:firstLine="480"/>
        <w:textAlignment w:val="auto"/>
        <w:rPr>
          <w:sz w:val="24"/>
        </w:rPr>
      </w:pPr>
      <w:r w:rsidRPr="00365A6B">
        <w:rPr>
          <w:sz w:val="24"/>
        </w:rPr>
        <w:fldChar w:fldCharType="begin"/>
      </w:r>
      <w:r w:rsidRPr="00365A6B">
        <w:rPr>
          <w:sz w:val="24"/>
        </w:rPr>
        <w:instrText xml:space="preserve"> = 1 \* GB3 </w:instrText>
      </w:r>
      <w:r w:rsidRPr="00365A6B">
        <w:rPr>
          <w:sz w:val="24"/>
        </w:rPr>
        <w:fldChar w:fldCharType="separate"/>
      </w:r>
      <w:r w:rsidRPr="00365A6B">
        <w:rPr>
          <w:rFonts w:ascii="宋体" w:hAnsi="宋体" w:cs="宋体" w:hint="eastAsia"/>
          <w:noProof/>
          <w:sz w:val="24"/>
        </w:rPr>
        <w:t>①</w:t>
      </w:r>
      <w:r w:rsidRPr="00365A6B">
        <w:rPr>
          <w:sz w:val="24"/>
        </w:rPr>
        <w:fldChar w:fldCharType="end"/>
      </w:r>
      <w:r w:rsidRPr="00365A6B">
        <w:rPr>
          <w:sz w:val="24"/>
        </w:rPr>
        <w:t>环境空气质量现状</w:t>
      </w:r>
    </w:p>
    <w:p w14:paraId="4772C6A7" w14:textId="77777777" w:rsidR="00503860" w:rsidRPr="00365A6B" w:rsidRDefault="00503860" w:rsidP="00503860">
      <w:pPr>
        <w:spacing w:line="440" w:lineRule="exact"/>
        <w:ind w:firstLineChars="200" w:firstLine="480"/>
        <w:textAlignment w:val="auto"/>
        <w:rPr>
          <w:kern w:val="0"/>
          <w:sz w:val="24"/>
          <w:szCs w:val="22"/>
        </w:rPr>
      </w:pPr>
      <w:r w:rsidRPr="00365A6B">
        <w:rPr>
          <w:rFonts w:hint="eastAsia"/>
          <w:kern w:val="0"/>
          <w:sz w:val="24"/>
          <w:szCs w:val="22"/>
        </w:rPr>
        <w:t>根据定州市</w:t>
      </w:r>
      <w:r w:rsidRPr="00365A6B">
        <w:rPr>
          <w:rFonts w:hint="eastAsia"/>
          <w:kern w:val="0"/>
          <w:sz w:val="24"/>
          <w:szCs w:val="22"/>
        </w:rPr>
        <w:t>2017</w:t>
      </w:r>
      <w:r w:rsidRPr="00365A6B">
        <w:rPr>
          <w:rFonts w:hint="eastAsia"/>
          <w:kern w:val="0"/>
          <w:sz w:val="24"/>
          <w:szCs w:val="22"/>
        </w:rPr>
        <w:t>年连续一年的监测数据进行判定</w:t>
      </w:r>
      <w:r w:rsidRPr="00365A6B">
        <w:rPr>
          <w:kern w:val="0"/>
          <w:sz w:val="24"/>
          <w:szCs w:val="22"/>
        </w:rPr>
        <w:t>。</w:t>
      </w:r>
      <w:r w:rsidRPr="00365A6B">
        <w:rPr>
          <w:rFonts w:hint="eastAsia"/>
          <w:kern w:val="0"/>
          <w:sz w:val="24"/>
          <w:szCs w:val="22"/>
        </w:rPr>
        <w:t>项目区域为</w:t>
      </w:r>
      <w:r w:rsidRPr="00365A6B">
        <w:rPr>
          <w:kern w:val="0"/>
          <w:sz w:val="24"/>
          <w:szCs w:val="22"/>
        </w:rPr>
        <w:t>环境空气质量</w:t>
      </w:r>
      <w:r w:rsidRPr="00365A6B">
        <w:rPr>
          <w:rFonts w:hint="eastAsia"/>
          <w:kern w:val="0"/>
          <w:sz w:val="24"/>
          <w:szCs w:val="22"/>
        </w:rPr>
        <w:t>不达标区，不达标因子为</w:t>
      </w:r>
      <w:r w:rsidRPr="00365A6B">
        <w:rPr>
          <w:rFonts w:hint="eastAsia"/>
          <w:kern w:val="0"/>
          <w:sz w:val="24"/>
          <w:szCs w:val="22"/>
        </w:rPr>
        <w:t>NO</w:t>
      </w:r>
      <w:r w:rsidRPr="00365A6B">
        <w:rPr>
          <w:kern w:val="0"/>
          <w:sz w:val="24"/>
          <w:szCs w:val="22"/>
          <w:vertAlign w:val="subscript"/>
        </w:rPr>
        <w:t>2</w:t>
      </w:r>
      <w:r w:rsidRPr="00365A6B">
        <w:rPr>
          <w:rFonts w:hint="eastAsia"/>
          <w:kern w:val="0"/>
          <w:sz w:val="24"/>
          <w:szCs w:val="22"/>
        </w:rPr>
        <w:t>、</w:t>
      </w:r>
      <w:r w:rsidRPr="00365A6B">
        <w:rPr>
          <w:rFonts w:hint="eastAsia"/>
          <w:kern w:val="0"/>
          <w:sz w:val="24"/>
          <w:szCs w:val="22"/>
        </w:rPr>
        <w:t>P</w:t>
      </w:r>
      <w:r w:rsidRPr="00365A6B">
        <w:rPr>
          <w:kern w:val="0"/>
          <w:sz w:val="24"/>
          <w:szCs w:val="22"/>
        </w:rPr>
        <w:t>M</w:t>
      </w:r>
      <w:r w:rsidRPr="00365A6B">
        <w:rPr>
          <w:kern w:val="0"/>
          <w:sz w:val="24"/>
          <w:szCs w:val="22"/>
          <w:vertAlign w:val="subscript"/>
        </w:rPr>
        <w:t>10</w:t>
      </w:r>
      <w:r w:rsidRPr="00365A6B">
        <w:rPr>
          <w:rFonts w:hint="eastAsia"/>
          <w:kern w:val="0"/>
          <w:sz w:val="24"/>
          <w:szCs w:val="22"/>
        </w:rPr>
        <w:t>、</w:t>
      </w:r>
      <w:r w:rsidRPr="00365A6B">
        <w:rPr>
          <w:rFonts w:hint="eastAsia"/>
          <w:kern w:val="0"/>
          <w:sz w:val="24"/>
          <w:szCs w:val="22"/>
        </w:rPr>
        <w:t>P</w:t>
      </w:r>
      <w:r w:rsidRPr="00365A6B">
        <w:rPr>
          <w:kern w:val="0"/>
          <w:sz w:val="24"/>
          <w:szCs w:val="22"/>
        </w:rPr>
        <w:t>M</w:t>
      </w:r>
      <w:r w:rsidRPr="00365A6B">
        <w:rPr>
          <w:kern w:val="0"/>
          <w:sz w:val="24"/>
          <w:szCs w:val="22"/>
          <w:vertAlign w:val="subscript"/>
        </w:rPr>
        <w:t>2.5</w:t>
      </w:r>
      <w:r w:rsidRPr="00365A6B">
        <w:rPr>
          <w:rFonts w:hint="eastAsia"/>
          <w:kern w:val="0"/>
          <w:sz w:val="24"/>
          <w:szCs w:val="22"/>
        </w:rPr>
        <w:t>、</w:t>
      </w:r>
      <w:r w:rsidRPr="00365A6B">
        <w:rPr>
          <w:rFonts w:hint="eastAsia"/>
          <w:kern w:val="0"/>
          <w:sz w:val="24"/>
          <w:szCs w:val="22"/>
        </w:rPr>
        <w:t>CO</w:t>
      </w:r>
      <w:r w:rsidRPr="00365A6B">
        <w:rPr>
          <w:rFonts w:hint="eastAsia"/>
          <w:kern w:val="0"/>
          <w:sz w:val="24"/>
          <w:szCs w:val="22"/>
        </w:rPr>
        <w:t>、</w:t>
      </w:r>
      <w:r w:rsidRPr="00365A6B">
        <w:rPr>
          <w:rFonts w:hint="eastAsia"/>
          <w:kern w:val="0"/>
          <w:sz w:val="24"/>
          <w:szCs w:val="22"/>
        </w:rPr>
        <w:t>O</w:t>
      </w:r>
      <w:r w:rsidRPr="00365A6B">
        <w:rPr>
          <w:rFonts w:hint="eastAsia"/>
          <w:kern w:val="0"/>
          <w:sz w:val="24"/>
          <w:szCs w:val="22"/>
          <w:vertAlign w:val="subscript"/>
        </w:rPr>
        <w:t>3</w:t>
      </w:r>
      <w:r w:rsidRPr="00365A6B">
        <w:rPr>
          <w:rFonts w:hint="eastAsia"/>
          <w:kern w:val="0"/>
          <w:sz w:val="24"/>
          <w:szCs w:val="22"/>
        </w:rPr>
        <w:t>。</w:t>
      </w:r>
      <w:r w:rsidRPr="00365A6B">
        <w:rPr>
          <w:kern w:val="0"/>
          <w:sz w:val="24"/>
          <w:szCs w:val="22"/>
        </w:rPr>
        <w:t>根据其他污染物补充监测，硫化氢</w:t>
      </w:r>
      <w:r w:rsidRPr="00365A6B">
        <w:rPr>
          <w:kern w:val="0"/>
          <w:sz w:val="24"/>
          <w:szCs w:val="22"/>
        </w:rPr>
        <w:t>1</w:t>
      </w:r>
      <w:r w:rsidRPr="00365A6B">
        <w:rPr>
          <w:kern w:val="0"/>
          <w:sz w:val="24"/>
          <w:szCs w:val="22"/>
        </w:rPr>
        <w:t>小时平均浓度均满足《环境影响评价技术导则</w:t>
      </w:r>
      <w:r w:rsidRPr="00365A6B">
        <w:rPr>
          <w:kern w:val="0"/>
          <w:sz w:val="24"/>
          <w:szCs w:val="22"/>
        </w:rPr>
        <w:t xml:space="preserve"> </w:t>
      </w:r>
      <w:r w:rsidRPr="00365A6B">
        <w:rPr>
          <w:kern w:val="0"/>
          <w:sz w:val="24"/>
          <w:szCs w:val="22"/>
        </w:rPr>
        <w:t>大气环境》（</w:t>
      </w:r>
      <w:r w:rsidRPr="00365A6B">
        <w:rPr>
          <w:kern w:val="0"/>
          <w:sz w:val="24"/>
          <w:szCs w:val="22"/>
        </w:rPr>
        <w:t>HJ2.2-2018</w:t>
      </w:r>
      <w:r w:rsidRPr="00365A6B">
        <w:rPr>
          <w:kern w:val="0"/>
          <w:sz w:val="24"/>
          <w:szCs w:val="22"/>
        </w:rPr>
        <w:t>）附录</w:t>
      </w:r>
      <w:r w:rsidRPr="00365A6B">
        <w:rPr>
          <w:kern w:val="0"/>
          <w:sz w:val="24"/>
          <w:szCs w:val="22"/>
        </w:rPr>
        <w:t>D</w:t>
      </w:r>
      <w:r w:rsidRPr="00365A6B">
        <w:rPr>
          <w:kern w:val="0"/>
          <w:sz w:val="24"/>
          <w:szCs w:val="22"/>
        </w:rPr>
        <w:t>浓度参考限值，非甲烷总烃</w:t>
      </w:r>
      <w:r w:rsidRPr="00365A6B">
        <w:rPr>
          <w:kern w:val="0"/>
          <w:sz w:val="24"/>
          <w:szCs w:val="22"/>
        </w:rPr>
        <w:t>1</w:t>
      </w:r>
      <w:r w:rsidRPr="00365A6B">
        <w:rPr>
          <w:kern w:val="0"/>
          <w:sz w:val="24"/>
          <w:szCs w:val="22"/>
        </w:rPr>
        <w:t>小时平均浓度满足河北省地方标准《环境空气质量</w:t>
      </w:r>
      <w:r w:rsidRPr="00365A6B">
        <w:rPr>
          <w:kern w:val="0"/>
          <w:sz w:val="24"/>
          <w:szCs w:val="22"/>
        </w:rPr>
        <w:t xml:space="preserve"> </w:t>
      </w:r>
      <w:r w:rsidRPr="00365A6B">
        <w:rPr>
          <w:kern w:val="0"/>
          <w:sz w:val="24"/>
          <w:szCs w:val="22"/>
        </w:rPr>
        <w:t>非甲烷总烃限值》（</w:t>
      </w:r>
      <w:r w:rsidRPr="00365A6B">
        <w:rPr>
          <w:kern w:val="0"/>
          <w:sz w:val="24"/>
          <w:szCs w:val="22"/>
        </w:rPr>
        <w:t>DB13/1577-2012</w:t>
      </w:r>
      <w:r w:rsidRPr="00365A6B">
        <w:rPr>
          <w:kern w:val="0"/>
          <w:sz w:val="24"/>
          <w:szCs w:val="22"/>
        </w:rPr>
        <w:t>）表</w:t>
      </w:r>
      <w:r w:rsidRPr="00365A6B">
        <w:rPr>
          <w:kern w:val="0"/>
          <w:sz w:val="24"/>
          <w:szCs w:val="22"/>
        </w:rPr>
        <w:t>1</w:t>
      </w:r>
      <w:r w:rsidRPr="00365A6B">
        <w:rPr>
          <w:kern w:val="0"/>
          <w:sz w:val="24"/>
          <w:szCs w:val="22"/>
        </w:rPr>
        <w:t>中二级标准。</w:t>
      </w:r>
    </w:p>
    <w:p w14:paraId="193BC72B" w14:textId="77777777" w:rsidR="00503860" w:rsidRPr="00365A6B" w:rsidRDefault="00503860" w:rsidP="00503860">
      <w:pPr>
        <w:spacing w:line="440" w:lineRule="exact"/>
        <w:ind w:firstLineChars="200" w:firstLine="480"/>
        <w:textAlignment w:val="auto"/>
        <w:rPr>
          <w:sz w:val="24"/>
          <w:szCs w:val="24"/>
        </w:rPr>
      </w:pPr>
      <w:r w:rsidRPr="00365A6B">
        <w:rPr>
          <w:sz w:val="24"/>
        </w:rPr>
        <w:fldChar w:fldCharType="begin"/>
      </w:r>
      <w:r w:rsidRPr="00365A6B">
        <w:rPr>
          <w:sz w:val="24"/>
        </w:rPr>
        <w:instrText xml:space="preserve"> = 2 \* GB3 </w:instrText>
      </w:r>
      <w:r w:rsidRPr="00365A6B">
        <w:rPr>
          <w:sz w:val="24"/>
        </w:rPr>
        <w:fldChar w:fldCharType="separate"/>
      </w:r>
      <w:r w:rsidRPr="00365A6B">
        <w:rPr>
          <w:rFonts w:ascii="宋体" w:hAnsi="宋体" w:cs="宋体" w:hint="eastAsia"/>
          <w:noProof/>
          <w:sz w:val="24"/>
        </w:rPr>
        <w:t>②</w:t>
      </w:r>
      <w:r w:rsidRPr="00365A6B">
        <w:rPr>
          <w:sz w:val="24"/>
        </w:rPr>
        <w:fldChar w:fldCharType="end"/>
      </w:r>
      <w:r w:rsidRPr="00365A6B">
        <w:rPr>
          <w:sz w:val="24"/>
        </w:rPr>
        <w:t>地下水环境质量现状</w:t>
      </w:r>
    </w:p>
    <w:p w14:paraId="25546F93" w14:textId="77777777" w:rsidR="00503860" w:rsidRPr="00365A6B" w:rsidRDefault="00822377" w:rsidP="00822377">
      <w:pPr>
        <w:spacing w:line="440" w:lineRule="exact"/>
        <w:ind w:firstLineChars="200" w:firstLine="480"/>
        <w:textAlignment w:val="auto"/>
        <w:rPr>
          <w:sz w:val="24"/>
          <w:szCs w:val="24"/>
        </w:rPr>
      </w:pPr>
      <w:r w:rsidRPr="00365A6B">
        <w:rPr>
          <w:sz w:val="24"/>
          <w:szCs w:val="24"/>
        </w:rPr>
        <w:t>由监测数据可知，</w:t>
      </w:r>
      <w:r w:rsidRPr="00365A6B">
        <w:rPr>
          <w:rFonts w:hint="eastAsia"/>
          <w:sz w:val="24"/>
          <w:szCs w:val="24"/>
        </w:rPr>
        <w:t>区域</w:t>
      </w:r>
      <w:r w:rsidRPr="00365A6B">
        <w:rPr>
          <w:sz w:val="24"/>
          <w:szCs w:val="24"/>
        </w:rPr>
        <w:t>地下水</w:t>
      </w:r>
      <w:r w:rsidRPr="00365A6B">
        <w:rPr>
          <w:rFonts w:hint="eastAsia"/>
          <w:sz w:val="24"/>
          <w:szCs w:val="24"/>
        </w:rPr>
        <w:t>所有</w:t>
      </w:r>
      <w:r w:rsidRPr="00365A6B">
        <w:rPr>
          <w:sz w:val="24"/>
          <w:szCs w:val="24"/>
        </w:rPr>
        <w:t>监测因子的标准指数均小于</w:t>
      </w:r>
      <w:r w:rsidRPr="00365A6B">
        <w:rPr>
          <w:sz w:val="24"/>
          <w:szCs w:val="24"/>
        </w:rPr>
        <w:t>1</w:t>
      </w:r>
      <w:r w:rsidRPr="00365A6B">
        <w:rPr>
          <w:sz w:val="24"/>
          <w:szCs w:val="24"/>
        </w:rPr>
        <w:t>，满足《地下水质量标准》（</w:t>
      </w:r>
      <w:r w:rsidRPr="00365A6B">
        <w:rPr>
          <w:sz w:val="24"/>
          <w:szCs w:val="24"/>
        </w:rPr>
        <w:t>GB/T14848-</w:t>
      </w:r>
      <w:r w:rsidRPr="00365A6B">
        <w:rPr>
          <w:rFonts w:hint="eastAsia"/>
          <w:sz w:val="24"/>
          <w:szCs w:val="24"/>
        </w:rPr>
        <w:t>2017</w:t>
      </w:r>
      <w:r w:rsidRPr="00365A6B">
        <w:rPr>
          <w:sz w:val="24"/>
          <w:szCs w:val="24"/>
        </w:rPr>
        <w:t>）中</w:t>
      </w:r>
      <w:r w:rsidRPr="00365A6B">
        <w:rPr>
          <w:sz w:val="24"/>
          <w:szCs w:val="24"/>
        </w:rPr>
        <w:t>III</w:t>
      </w:r>
      <w:r w:rsidRPr="00365A6B">
        <w:rPr>
          <w:sz w:val="24"/>
          <w:szCs w:val="24"/>
        </w:rPr>
        <w:t>类标准要求和</w:t>
      </w:r>
      <w:r w:rsidRPr="00365A6B">
        <w:rPr>
          <w:rFonts w:hint="eastAsia"/>
          <w:sz w:val="24"/>
          <w:szCs w:val="24"/>
        </w:rPr>
        <w:t>《地表水环境质量标准》（</w:t>
      </w:r>
      <w:r w:rsidRPr="00365A6B">
        <w:rPr>
          <w:sz w:val="24"/>
          <w:szCs w:val="24"/>
        </w:rPr>
        <w:t>GB</w:t>
      </w:r>
      <w:r w:rsidRPr="00365A6B">
        <w:rPr>
          <w:rFonts w:hint="eastAsia"/>
          <w:sz w:val="24"/>
          <w:szCs w:val="24"/>
        </w:rPr>
        <w:t xml:space="preserve"> 3838</w:t>
      </w:r>
      <w:r w:rsidRPr="00365A6B">
        <w:rPr>
          <w:sz w:val="24"/>
          <w:szCs w:val="24"/>
        </w:rPr>
        <w:t>-</w:t>
      </w:r>
      <w:r w:rsidRPr="00365A6B">
        <w:rPr>
          <w:rFonts w:hint="eastAsia"/>
          <w:sz w:val="24"/>
          <w:szCs w:val="24"/>
        </w:rPr>
        <w:t>2002</w:t>
      </w:r>
      <w:r w:rsidRPr="00365A6B">
        <w:rPr>
          <w:rFonts w:hint="eastAsia"/>
          <w:sz w:val="24"/>
          <w:szCs w:val="24"/>
        </w:rPr>
        <w:t>）</w:t>
      </w:r>
      <w:r w:rsidRPr="00365A6B">
        <w:rPr>
          <w:sz w:val="24"/>
          <w:szCs w:val="24"/>
        </w:rPr>
        <w:t>水质标准要求，地下水环境质量较好。</w:t>
      </w:r>
    </w:p>
    <w:p w14:paraId="334921A9" w14:textId="77777777" w:rsidR="00503860" w:rsidRPr="00365A6B" w:rsidRDefault="00503860" w:rsidP="00503860">
      <w:pPr>
        <w:spacing w:line="440" w:lineRule="exact"/>
        <w:ind w:firstLineChars="200" w:firstLine="480"/>
        <w:textAlignment w:val="auto"/>
        <w:rPr>
          <w:sz w:val="24"/>
        </w:rPr>
      </w:pPr>
      <w:r w:rsidRPr="00365A6B">
        <w:rPr>
          <w:sz w:val="24"/>
        </w:rPr>
        <w:fldChar w:fldCharType="begin"/>
      </w:r>
      <w:r w:rsidRPr="00365A6B">
        <w:rPr>
          <w:sz w:val="24"/>
        </w:rPr>
        <w:instrText xml:space="preserve"> = 3 \* GB3 </w:instrText>
      </w:r>
      <w:r w:rsidRPr="00365A6B">
        <w:rPr>
          <w:sz w:val="24"/>
        </w:rPr>
        <w:fldChar w:fldCharType="separate"/>
      </w:r>
      <w:r w:rsidRPr="00365A6B">
        <w:rPr>
          <w:rFonts w:ascii="宋体" w:hAnsi="宋体" w:cs="宋体" w:hint="eastAsia"/>
          <w:noProof/>
          <w:sz w:val="24"/>
        </w:rPr>
        <w:t>③</w:t>
      </w:r>
      <w:r w:rsidRPr="00365A6B">
        <w:rPr>
          <w:sz w:val="24"/>
        </w:rPr>
        <w:fldChar w:fldCharType="end"/>
      </w:r>
      <w:r w:rsidRPr="00365A6B">
        <w:rPr>
          <w:sz w:val="24"/>
        </w:rPr>
        <w:t>声环境质量现状</w:t>
      </w:r>
    </w:p>
    <w:p w14:paraId="179D2045" w14:textId="77777777" w:rsidR="00503860" w:rsidRPr="00365A6B" w:rsidRDefault="00503860" w:rsidP="00503860">
      <w:pPr>
        <w:spacing w:line="440" w:lineRule="exact"/>
        <w:ind w:firstLineChars="200" w:firstLine="480"/>
        <w:textAlignment w:val="auto"/>
        <w:rPr>
          <w:sz w:val="24"/>
          <w:szCs w:val="24"/>
        </w:rPr>
      </w:pPr>
      <w:r w:rsidRPr="00365A6B">
        <w:rPr>
          <w:sz w:val="24"/>
          <w:szCs w:val="24"/>
        </w:rPr>
        <w:t>监测结果表明，厂区厂界昼间噪声为</w:t>
      </w:r>
      <w:r w:rsidRPr="00365A6B">
        <w:rPr>
          <w:sz w:val="24"/>
          <w:szCs w:val="24"/>
        </w:rPr>
        <w:t>54.1</w:t>
      </w:r>
      <w:r w:rsidRPr="00365A6B">
        <w:rPr>
          <w:sz w:val="24"/>
          <w:szCs w:val="24"/>
        </w:rPr>
        <w:t>～</w:t>
      </w:r>
      <w:r w:rsidRPr="00365A6B">
        <w:rPr>
          <w:sz w:val="24"/>
          <w:szCs w:val="24"/>
        </w:rPr>
        <w:t>58.8dB(A)</w:t>
      </w:r>
      <w:r w:rsidRPr="00365A6B">
        <w:rPr>
          <w:sz w:val="24"/>
          <w:szCs w:val="24"/>
        </w:rPr>
        <w:t>，夜间噪声为</w:t>
      </w:r>
      <w:r w:rsidRPr="00365A6B">
        <w:rPr>
          <w:sz w:val="24"/>
          <w:szCs w:val="24"/>
        </w:rPr>
        <w:t>44.7</w:t>
      </w:r>
      <w:r w:rsidRPr="00365A6B">
        <w:rPr>
          <w:sz w:val="24"/>
          <w:szCs w:val="24"/>
        </w:rPr>
        <w:t>～</w:t>
      </w:r>
      <w:r w:rsidRPr="00365A6B">
        <w:rPr>
          <w:sz w:val="24"/>
          <w:szCs w:val="24"/>
        </w:rPr>
        <w:t>47.5dB(A)</w:t>
      </w:r>
      <w:r w:rsidRPr="00365A6B">
        <w:rPr>
          <w:sz w:val="24"/>
          <w:szCs w:val="24"/>
        </w:rPr>
        <w:t>，均符合《声环境质量标准》</w:t>
      </w:r>
      <w:r w:rsidRPr="00365A6B">
        <w:rPr>
          <w:sz w:val="24"/>
          <w:szCs w:val="24"/>
        </w:rPr>
        <w:t>(GB3096-2008)</w:t>
      </w:r>
      <w:r w:rsidR="002F7666" w:rsidRPr="00365A6B">
        <w:rPr>
          <w:sz w:val="24"/>
          <w:szCs w:val="24"/>
        </w:rPr>
        <w:t>2</w:t>
      </w:r>
      <w:r w:rsidRPr="00365A6B">
        <w:rPr>
          <w:sz w:val="24"/>
          <w:szCs w:val="24"/>
        </w:rPr>
        <w:t>类标准，声环境质量较好。</w:t>
      </w:r>
    </w:p>
    <w:p w14:paraId="01EBC2AC" w14:textId="77777777" w:rsidR="00503860" w:rsidRPr="00365A6B" w:rsidRDefault="00503860" w:rsidP="00503860">
      <w:pPr>
        <w:spacing w:line="440" w:lineRule="exact"/>
        <w:ind w:firstLineChars="200" w:firstLine="480"/>
        <w:textAlignment w:val="auto"/>
        <w:rPr>
          <w:sz w:val="24"/>
          <w:szCs w:val="24"/>
        </w:rPr>
      </w:pPr>
      <w:r w:rsidRPr="00365A6B">
        <w:rPr>
          <w:rFonts w:ascii="宋体" w:hAnsi="宋体" w:cs="宋体" w:hint="eastAsia"/>
          <w:sz w:val="24"/>
          <w:szCs w:val="24"/>
        </w:rPr>
        <w:t>④</w:t>
      </w:r>
      <w:r w:rsidRPr="00365A6B">
        <w:rPr>
          <w:sz w:val="24"/>
          <w:szCs w:val="24"/>
        </w:rPr>
        <w:t>土壤</w:t>
      </w:r>
      <w:r w:rsidR="00406D35" w:rsidRPr="00365A6B">
        <w:rPr>
          <w:rFonts w:hint="eastAsia"/>
          <w:sz w:val="24"/>
          <w:szCs w:val="24"/>
        </w:rPr>
        <w:t>环境</w:t>
      </w:r>
      <w:r w:rsidRPr="00365A6B">
        <w:rPr>
          <w:sz w:val="24"/>
          <w:szCs w:val="24"/>
        </w:rPr>
        <w:t>质量现状</w:t>
      </w:r>
    </w:p>
    <w:p w14:paraId="4C97FE86" w14:textId="77777777" w:rsidR="00503860" w:rsidRPr="00365A6B" w:rsidRDefault="00503860" w:rsidP="00503860">
      <w:pPr>
        <w:spacing w:line="440" w:lineRule="exact"/>
        <w:ind w:firstLineChars="200" w:firstLine="480"/>
        <w:textAlignment w:val="auto"/>
        <w:rPr>
          <w:sz w:val="24"/>
          <w:szCs w:val="24"/>
        </w:rPr>
      </w:pPr>
      <w:r w:rsidRPr="00365A6B">
        <w:rPr>
          <w:sz w:val="24"/>
          <w:szCs w:val="24"/>
        </w:rPr>
        <w:t>根据监测数据，</w:t>
      </w:r>
      <w:r w:rsidRPr="00365A6B">
        <w:rPr>
          <w:rFonts w:hint="eastAsia"/>
          <w:sz w:val="24"/>
          <w:szCs w:val="24"/>
        </w:rPr>
        <w:t>各监</w:t>
      </w:r>
      <w:r w:rsidRPr="00365A6B">
        <w:rPr>
          <w:sz w:val="24"/>
          <w:szCs w:val="24"/>
        </w:rPr>
        <w:t>测点监测值均满足《土壤环境质量</w:t>
      </w:r>
      <w:r w:rsidRPr="00365A6B">
        <w:rPr>
          <w:sz w:val="24"/>
          <w:szCs w:val="24"/>
        </w:rPr>
        <w:t xml:space="preserve"> </w:t>
      </w:r>
      <w:r w:rsidRPr="00365A6B">
        <w:rPr>
          <w:sz w:val="24"/>
          <w:szCs w:val="24"/>
        </w:rPr>
        <w:t>建设用地土壤污染风险管控标准》（</w:t>
      </w:r>
      <w:r w:rsidRPr="00365A6B">
        <w:rPr>
          <w:sz w:val="24"/>
          <w:szCs w:val="24"/>
        </w:rPr>
        <w:t>GB36600-2018</w:t>
      </w:r>
      <w:r w:rsidRPr="00365A6B">
        <w:rPr>
          <w:sz w:val="24"/>
          <w:szCs w:val="24"/>
        </w:rPr>
        <w:t>）中的表</w:t>
      </w:r>
      <w:r w:rsidRPr="00365A6B">
        <w:rPr>
          <w:sz w:val="24"/>
          <w:szCs w:val="24"/>
        </w:rPr>
        <w:t>1</w:t>
      </w:r>
      <w:r w:rsidRPr="00365A6B">
        <w:rPr>
          <w:sz w:val="24"/>
          <w:szCs w:val="24"/>
        </w:rPr>
        <w:t>第二类用地筛选值标准限值要求。</w:t>
      </w:r>
    </w:p>
    <w:p w14:paraId="7E0C43CE" w14:textId="77777777" w:rsidR="00503860" w:rsidRPr="00365A6B" w:rsidRDefault="00503860" w:rsidP="00503860">
      <w:pPr>
        <w:spacing w:line="440" w:lineRule="exact"/>
        <w:ind w:firstLineChars="200" w:firstLine="480"/>
        <w:textAlignment w:val="auto"/>
        <w:rPr>
          <w:sz w:val="24"/>
        </w:rPr>
      </w:pPr>
      <w:r w:rsidRPr="00365A6B">
        <w:rPr>
          <w:sz w:val="24"/>
        </w:rPr>
        <w:t>（</w:t>
      </w:r>
      <w:r w:rsidRPr="00365A6B">
        <w:rPr>
          <w:sz w:val="24"/>
        </w:rPr>
        <w:t>2</w:t>
      </w:r>
      <w:r w:rsidRPr="00365A6B">
        <w:rPr>
          <w:sz w:val="24"/>
        </w:rPr>
        <w:t>）环境保护目标</w:t>
      </w:r>
    </w:p>
    <w:p w14:paraId="3792209C" w14:textId="77777777" w:rsidR="00503860" w:rsidRPr="00365A6B" w:rsidRDefault="00503860" w:rsidP="00503860">
      <w:pPr>
        <w:spacing w:line="440" w:lineRule="exact"/>
        <w:ind w:firstLineChars="200" w:firstLine="480"/>
        <w:textAlignment w:val="auto"/>
        <w:rPr>
          <w:sz w:val="24"/>
        </w:rPr>
      </w:pPr>
      <w:r w:rsidRPr="00365A6B">
        <w:rPr>
          <w:sz w:val="24"/>
        </w:rPr>
        <w:t>本项目环境保护目标为评价范围内居住区大气环境，厂界声环境、地下水环境及石津干渠地表水环境。项目所在区域无自然保护区、风景名胜区和珍稀动植物资源、重点文物等保护单位等。</w:t>
      </w:r>
    </w:p>
    <w:p w14:paraId="7BF9D45D" w14:textId="77777777" w:rsidR="009D644D" w:rsidRPr="00365A6B" w:rsidRDefault="00D84A0D" w:rsidP="00D84A0D">
      <w:pPr>
        <w:keepNext/>
        <w:keepLines/>
        <w:spacing w:before="120" w:after="120" w:line="440" w:lineRule="exact"/>
        <w:textAlignment w:val="auto"/>
        <w:outlineLvl w:val="2"/>
        <w:rPr>
          <w:b/>
          <w:bCs/>
          <w:sz w:val="24"/>
          <w:szCs w:val="24"/>
        </w:rPr>
      </w:pPr>
      <w:bookmarkStart w:id="475" w:name="_Toc525914452"/>
      <w:r w:rsidRPr="00365A6B">
        <w:rPr>
          <w:b/>
          <w:bCs/>
          <w:sz w:val="24"/>
          <w:szCs w:val="24"/>
        </w:rPr>
        <w:t>11</w:t>
      </w:r>
      <w:r w:rsidR="009D644D" w:rsidRPr="00365A6B">
        <w:rPr>
          <w:b/>
          <w:bCs/>
          <w:sz w:val="24"/>
          <w:szCs w:val="24"/>
        </w:rPr>
        <w:t>.</w:t>
      </w:r>
      <w:r w:rsidRPr="00365A6B">
        <w:rPr>
          <w:b/>
          <w:bCs/>
          <w:sz w:val="24"/>
          <w:szCs w:val="24"/>
        </w:rPr>
        <w:t>1.</w:t>
      </w:r>
      <w:r w:rsidR="009D644D" w:rsidRPr="00365A6B">
        <w:rPr>
          <w:b/>
          <w:bCs/>
          <w:sz w:val="24"/>
          <w:szCs w:val="24"/>
        </w:rPr>
        <w:t>3</w:t>
      </w:r>
      <w:bookmarkEnd w:id="475"/>
      <w:r w:rsidR="007F6421" w:rsidRPr="00365A6B">
        <w:rPr>
          <w:b/>
          <w:bCs/>
          <w:sz w:val="24"/>
          <w:szCs w:val="24"/>
        </w:rPr>
        <w:t>污染物排放情况及环境保护措施</w:t>
      </w:r>
    </w:p>
    <w:p w14:paraId="3A54EFDE" w14:textId="77777777" w:rsidR="00503860" w:rsidRPr="00365A6B" w:rsidRDefault="00503860" w:rsidP="00503860">
      <w:pPr>
        <w:widowControl/>
        <w:adjustRightInd/>
        <w:spacing w:line="440" w:lineRule="exact"/>
        <w:ind w:firstLine="482"/>
        <w:textAlignment w:val="auto"/>
        <w:rPr>
          <w:sz w:val="24"/>
        </w:rPr>
      </w:pPr>
      <w:r w:rsidRPr="00365A6B">
        <w:rPr>
          <w:sz w:val="24"/>
        </w:rPr>
        <w:t>（</w:t>
      </w:r>
      <w:r w:rsidRPr="00365A6B">
        <w:rPr>
          <w:sz w:val="24"/>
        </w:rPr>
        <w:t>1</w:t>
      </w:r>
      <w:r w:rsidRPr="00365A6B">
        <w:rPr>
          <w:sz w:val="24"/>
        </w:rPr>
        <w:t>）废气</w:t>
      </w:r>
    </w:p>
    <w:p w14:paraId="6782E9B1" w14:textId="77777777" w:rsidR="00503860" w:rsidRPr="00365A6B" w:rsidRDefault="00503860" w:rsidP="002F7666">
      <w:pPr>
        <w:widowControl/>
        <w:adjustRightInd/>
        <w:spacing w:line="440" w:lineRule="exact"/>
        <w:ind w:firstLine="482"/>
        <w:textAlignment w:val="auto"/>
        <w:rPr>
          <w:kern w:val="28"/>
          <w:sz w:val="24"/>
        </w:rPr>
      </w:pPr>
      <w:r w:rsidRPr="00365A6B">
        <w:rPr>
          <w:rFonts w:ascii="宋体" w:hAnsi="宋体" w:cs="宋体" w:hint="eastAsia"/>
          <w:sz w:val="24"/>
        </w:rPr>
        <w:t>①</w:t>
      </w:r>
      <w:r w:rsidRPr="00365A6B">
        <w:rPr>
          <w:kern w:val="28"/>
          <w:sz w:val="24"/>
        </w:rPr>
        <w:t>有组织废气</w:t>
      </w:r>
    </w:p>
    <w:p w14:paraId="244C2789" w14:textId="1A316DBB" w:rsidR="00503860" w:rsidRPr="00365A6B" w:rsidRDefault="00503860" w:rsidP="00503860">
      <w:pPr>
        <w:adjustRightInd/>
        <w:spacing w:line="440" w:lineRule="exact"/>
        <w:ind w:firstLine="482"/>
        <w:textAlignment w:val="auto"/>
        <w:rPr>
          <w:sz w:val="24"/>
          <w:szCs w:val="24"/>
        </w:rPr>
      </w:pPr>
      <w:r w:rsidRPr="00365A6B">
        <w:rPr>
          <w:sz w:val="24"/>
        </w:rPr>
        <w:t>炼胶废气、</w:t>
      </w:r>
      <w:r w:rsidRPr="00365A6B">
        <w:rPr>
          <w:rFonts w:hint="eastAsia"/>
          <w:sz w:val="24"/>
        </w:rPr>
        <w:t>冷却</w:t>
      </w:r>
      <w:r w:rsidRPr="00365A6B">
        <w:rPr>
          <w:sz w:val="24"/>
        </w:rPr>
        <w:t>废气、</w:t>
      </w:r>
      <w:r w:rsidRPr="00365A6B">
        <w:rPr>
          <w:rFonts w:hint="eastAsia"/>
          <w:sz w:val="24"/>
        </w:rPr>
        <w:t>包胶哑铃硫化</w:t>
      </w:r>
      <w:r w:rsidRPr="00365A6B">
        <w:rPr>
          <w:sz w:val="24"/>
        </w:rPr>
        <w:t>硫化废气分别经各自集气罩</w:t>
      </w:r>
      <w:r w:rsidRPr="00365A6B">
        <w:rPr>
          <w:rFonts w:hint="eastAsia"/>
          <w:sz w:val="24"/>
        </w:rPr>
        <w:t>/</w:t>
      </w:r>
      <w:r w:rsidR="00340998" w:rsidRPr="00365A6B">
        <w:rPr>
          <w:rFonts w:hint="eastAsia"/>
          <w:sz w:val="24"/>
        </w:rPr>
        <w:t>密闭负压收集</w:t>
      </w:r>
      <w:r w:rsidRPr="00365A6B">
        <w:rPr>
          <w:sz w:val="24"/>
        </w:rPr>
        <w:t>后，</w:t>
      </w:r>
      <w:r w:rsidRPr="00365A6B">
        <w:rPr>
          <w:rFonts w:hint="eastAsia"/>
          <w:sz w:val="24"/>
        </w:rPr>
        <w:t>同现有工程包胶哑铃硫化废气</w:t>
      </w:r>
      <w:r w:rsidRPr="00365A6B">
        <w:rPr>
          <w:sz w:val="24"/>
          <w:szCs w:val="24"/>
        </w:rPr>
        <w:t>一并经碱洗塔</w:t>
      </w:r>
      <w:r w:rsidRPr="00365A6B">
        <w:rPr>
          <w:sz w:val="24"/>
          <w:szCs w:val="24"/>
        </w:rPr>
        <w:t>+</w:t>
      </w:r>
      <w:r w:rsidRPr="00365A6B">
        <w:rPr>
          <w:rFonts w:hint="eastAsia"/>
          <w:sz w:val="24"/>
          <w:szCs w:val="24"/>
        </w:rPr>
        <w:t>U</w:t>
      </w:r>
      <w:r w:rsidRPr="00365A6B">
        <w:rPr>
          <w:sz w:val="24"/>
          <w:szCs w:val="24"/>
        </w:rPr>
        <w:t>V</w:t>
      </w:r>
      <w:r w:rsidRPr="00365A6B">
        <w:rPr>
          <w:rFonts w:hint="eastAsia"/>
          <w:sz w:val="24"/>
          <w:szCs w:val="24"/>
        </w:rPr>
        <w:t>光氧催化</w:t>
      </w:r>
      <w:r w:rsidRPr="00365A6B">
        <w:rPr>
          <w:sz w:val="24"/>
          <w:szCs w:val="24"/>
        </w:rPr>
        <w:t>装置</w:t>
      </w:r>
      <w:r w:rsidRPr="00365A6B">
        <w:rPr>
          <w:rFonts w:hint="eastAsia"/>
          <w:sz w:val="24"/>
          <w:szCs w:val="24"/>
        </w:rPr>
        <w:t>+</w:t>
      </w:r>
      <w:r w:rsidRPr="00365A6B">
        <w:rPr>
          <w:rFonts w:hint="eastAsia"/>
          <w:sz w:val="24"/>
          <w:szCs w:val="24"/>
        </w:rPr>
        <w:t>活性炭吸附装置</w:t>
      </w:r>
      <w:r w:rsidRPr="00365A6B">
        <w:rPr>
          <w:sz w:val="24"/>
          <w:szCs w:val="24"/>
        </w:rPr>
        <w:t>处理后，</w:t>
      </w:r>
      <w:r w:rsidRPr="00365A6B">
        <w:rPr>
          <w:rFonts w:hint="eastAsia"/>
          <w:sz w:val="24"/>
          <w:szCs w:val="24"/>
        </w:rPr>
        <w:t>经</w:t>
      </w:r>
      <w:r w:rsidRPr="00365A6B">
        <w:rPr>
          <w:sz w:val="24"/>
          <w:szCs w:val="24"/>
        </w:rPr>
        <w:t>15m</w:t>
      </w:r>
      <w:r w:rsidRPr="00365A6B">
        <w:rPr>
          <w:sz w:val="24"/>
          <w:szCs w:val="24"/>
        </w:rPr>
        <w:t>排气筒（</w:t>
      </w:r>
      <w:r w:rsidRPr="00365A6B">
        <w:rPr>
          <w:sz w:val="24"/>
          <w:szCs w:val="24"/>
        </w:rPr>
        <w:t>P</w:t>
      </w:r>
      <w:r w:rsidR="002F7666" w:rsidRPr="00365A6B">
        <w:rPr>
          <w:sz w:val="24"/>
          <w:szCs w:val="24"/>
        </w:rPr>
        <w:t>1</w:t>
      </w:r>
      <w:r w:rsidRPr="00365A6B">
        <w:rPr>
          <w:sz w:val="24"/>
          <w:szCs w:val="24"/>
        </w:rPr>
        <w:t>）排放，处理后废气中</w:t>
      </w:r>
      <w:r w:rsidRPr="00365A6B">
        <w:rPr>
          <w:sz w:val="24"/>
          <w:szCs w:val="24"/>
        </w:rPr>
        <w:t>H</w:t>
      </w:r>
      <w:r w:rsidRPr="00365A6B">
        <w:rPr>
          <w:sz w:val="24"/>
          <w:szCs w:val="24"/>
          <w:vertAlign w:val="subscript"/>
        </w:rPr>
        <w:t>2</w:t>
      </w:r>
      <w:r w:rsidRPr="00365A6B">
        <w:rPr>
          <w:sz w:val="24"/>
          <w:szCs w:val="24"/>
        </w:rPr>
        <w:t>S</w:t>
      </w:r>
      <w:r w:rsidRPr="00365A6B">
        <w:rPr>
          <w:sz w:val="24"/>
          <w:szCs w:val="24"/>
        </w:rPr>
        <w:t>、臭气浓度排放满足《恶臭污染物排放标准》</w:t>
      </w:r>
      <w:r w:rsidRPr="00365A6B">
        <w:rPr>
          <w:sz w:val="24"/>
          <w:szCs w:val="24"/>
        </w:rPr>
        <w:t>(GB14554-93)</w:t>
      </w:r>
      <w:r w:rsidRPr="00365A6B">
        <w:rPr>
          <w:sz w:val="24"/>
          <w:szCs w:val="24"/>
        </w:rPr>
        <w:t>表</w:t>
      </w:r>
      <w:r w:rsidRPr="00365A6B">
        <w:rPr>
          <w:sz w:val="24"/>
          <w:szCs w:val="24"/>
        </w:rPr>
        <w:t>2</w:t>
      </w:r>
      <w:r w:rsidRPr="00365A6B">
        <w:rPr>
          <w:sz w:val="24"/>
          <w:szCs w:val="24"/>
        </w:rPr>
        <w:t>标准限值要求。非甲烷总烃的排放浓度满足《橡胶制品工业污染物排放标准》</w:t>
      </w:r>
      <w:r w:rsidRPr="00365A6B">
        <w:rPr>
          <w:sz w:val="24"/>
          <w:szCs w:val="24"/>
        </w:rPr>
        <w:t>(GB27632-2011)</w:t>
      </w:r>
      <w:r w:rsidRPr="00365A6B">
        <w:t xml:space="preserve"> </w:t>
      </w:r>
      <w:r w:rsidRPr="00365A6B">
        <w:rPr>
          <w:sz w:val="24"/>
          <w:szCs w:val="24"/>
        </w:rPr>
        <w:t>表</w:t>
      </w:r>
      <w:r w:rsidRPr="00365A6B">
        <w:rPr>
          <w:sz w:val="24"/>
          <w:szCs w:val="24"/>
        </w:rPr>
        <w:t>5</w:t>
      </w:r>
      <w:r w:rsidRPr="00365A6B">
        <w:rPr>
          <w:sz w:val="24"/>
          <w:szCs w:val="24"/>
        </w:rPr>
        <w:t>轮胎企业及其他制品企业炼胶、硫化装置排放限值要求。</w:t>
      </w:r>
    </w:p>
    <w:p w14:paraId="18956C64" w14:textId="68379A33" w:rsidR="002F7666" w:rsidRPr="00365A6B" w:rsidRDefault="002F7666" w:rsidP="00503860">
      <w:pPr>
        <w:adjustRightInd/>
        <w:spacing w:line="440" w:lineRule="exact"/>
        <w:ind w:firstLine="482"/>
        <w:textAlignment w:val="auto"/>
        <w:rPr>
          <w:bCs/>
          <w:sz w:val="24"/>
        </w:rPr>
      </w:pPr>
      <w:r w:rsidRPr="00365A6B">
        <w:rPr>
          <w:sz w:val="24"/>
          <w:szCs w:val="24"/>
        </w:rPr>
        <w:t>项目</w:t>
      </w:r>
      <w:r w:rsidRPr="00365A6B">
        <w:rPr>
          <w:rFonts w:hint="eastAsia"/>
          <w:sz w:val="24"/>
          <w:szCs w:val="24"/>
        </w:rPr>
        <w:t>配料间</w:t>
      </w:r>
      <w:r w:rsidRPr="00365A6B">
        <w:rPr>
          <w:sz w:val="24"/>
          <w:szCs w:val="24"/>
        </w:rPr>
        <w:t>配料废气</w:t>
      </w:r>
      <w:r w:rsidR="00340998" w:rsidRPr="00365A6B">
        <w:rPr>
          <w:rFonts w:hint="eastAsia"/>
          <w:sz w:val="24"/>
          <w:szCs w:val="24"/>
        </w:rPr>
        <w:t>密闭负压收集</w:t>
      </w:r>
      <w:r w:rsidRPr="00365A6B">
        <w:rPr>
          <w:rFonts w:hint="eastAsia"/>
          <w:sz w:val="24"/>
          <w:szCs w:val="24"/>
        </w:rPr>
        <w:t>后</w:t>
      </w:r>
      <w:r w:rsidRPr="00365A6B">
        <w:rPr>
          <w:sz w:val="24"/>
          <w:szCs w:val="24"/>
        </w:rPr>
        <w:t>经布袋除尘器处理后，由</w:t>
      </w:r>
      <w:r w:rsidRPr="00365A6B">
        <w:rPr>
          <w:sz w:val="24"/>
          <w:szCs w:val="24"/>
        </w:rPr>
        <w:t>15m</w:t>
      </w:r>
      <w:r w:rsidRPr="00365A6B">
        <w:rPr>
          <w:sz w:val="24"/>
          <w:szCs w:val="24"/>
        </w:rPr>
        <w:t>排气筒（</w:t>
      </w:r>
      <w:r w:rsidRPr="00365A6B">
        <w:rPr>
          <w:sz w:val="24"/>
          <w:szCs w:val="24"/>
        </w:rPr>
        <w:t>P2</w:t>
      </w:r>
      <w:r w:rsidRPr="00365A6B">
        <w:rPr>
          <w:sz w:val="24"/>
          <w:szCs w:val="24"/>
        </w:rPr>
        <w:t>）排放</w:t>
      </w:r>
      <w:r w:rsidRPr="00365A6B">
        <w:rPr>
          <w:rFonts w:hint="eastAsia"/>
          <w:sz w:val="24"/>
          <w:szCs w:val="24"/>
        </w:rPr>
        <w:t>，</w:t>
      </w:r>
      <w:r w:rsidRPr="00365A6B">
        <w:rPr>
          <w:sz w:val="24"/>
          <w:szCs w:val="24"/>
        </w:rPr>
        <w:t>颗粒物的排放浓度满足《橡胶制品工业污染物排放标准》</w:t>
      </w:r>
      <w:r w:rsidRPr="00365A6B">
        <w:rPr>
          <w:sz w:val="24"/>
          <w:szCs w:val="24"/>
        </w:rPr>
        <w:t xml:space="preserve">(GB27632-2011) </w:t>
      </w:r>
      <w:r w:rsidRPr="00365A6B">
        <w:rPr>
          <w:sz w:val="24"/>
          <w:szCs w:val="24"/>
        </w:rPr>
        <w:t>表</w:t>
      </w:r>
      <w:r w:rsidRPr="00365A6B">
        <w:rPr>
          <w:sz w:val="24"/>
          <w:szCs w:val="24"/>
        </w:rPr>
        <w:t>5</w:t>
      </w:r>
      <w:r w:rsidRPr="00365A6B">
        <w:rPr>
          <w:sz w:val="24"/>
          <w:szCs w:val="24"/>
        </w:rPr>
        <w:t>轮胎企业及其他制品企业炼胶、硫化装置排放限值要求。</w:t>
      </w:r>
    </w:p>
    <w:p w14:paraId="376C05F4" w14:textId="77777777" w:rsidR="00503860" w:rsidRPr="00365A6B" w:rsidRDefault="00503860" w:rsidP="00503860">
      <w:pPr>
        <w:widowControl/>
        <w:adjustRightInd/>
        <w:spacing w:line="440" w:lineRule="exact"/>
        <w:ind w:firstLine="482"/>
        <w:textAlignment w:val="auto"/>
        <w:rPr>
          <w:sz w:val="24"/>
        </w:rPr>
      </w:pPr>
      <w:r w:rsidRPr="00365A6B">
        <w:rPr>
          <w:rFonts w:ascii="宋体" w:hAnsi="宋体" w:cs="宋体" w:hint="eastAsia"/>
          <w:sz w:val="24"/>
        </w:rPr>
        <w:t>②</w:t>
      </w:r>
      <w:r w:rsidRPr="00365A6B">
        <w:rPr>
          <w:sz w:val="24"/>
        </w:rPr>
        <w:t>无组织废气</w:t>
      </w:r>
    </w:p>
    <w:p w14:paraId="462D425F" w14:textId="77777777" w:rsidR="00A65C80" w:rsidRPr="00365A6B" w:rsidRDefault="00A65C80" w:rsidP="00503860">
      <w:pPr>
        <w:adjustRightInd/>
        <w:spacing w:line="440" w:lineRule="exact"/>
        <w:ind w:firstLine="482"/>
        <w:textAlignment w:val="auto"/>
        <w:rPr>
          <w:sz w:val="24"/>
        </w:rPr>
      </w:pPr>
      <w:r w:rsidRPr="00365A6B">
        <w:rPr>
          <w:rFonts w:hint="eastAsia"/>
          <w:sz w:val="24"/>
        </w:rPr>
        <w:t>本项目非甲烷总烃无组织排放在落实本环评根据《挥发性有机物无组织排放控制标准》（</w:t>
      </w:r>
      <w:r w:rsidRPr="00365A6B">
        <w:rPr>
          <w:rFonts w:hint="eastAsia"/>
          <w:sz w:val="24"/>
        </w:rPr>
        <w:t>G</w:t>
      </w:r>
      <w:r w:rsidRPr="00365A6B">
        <w:rPr>
          <w:sz w:val="24"/>
        </w:rPr>
        <w:t>B 37822-2019</w:t>
      </w:r>
      <w:r w:rsidRPr="00365A6B">
        <w:rPr>
          <w:rFonts w:hint="eastAsia"/>
          <w:sz w:val="24"/>
        </w:rPr>
        <w:t>）对项目非甲烷总烃无组织排放提出以下控制措施后，</w:t>
      </w:r>
      <w:r w:rsidRPr="00365A6B">
        <w:rPr>
          <w:sz w:val="24"/>
        </w:rPr>
        <w:t>项目厂界非甲烷总烃满足河北地方标准《工业企业挥发性有机物排放控制标准》（</w:t>
      </w:r>
      <w:r w:rsidRPr="00365A6B">
        <w:rPr>
          <w:sz w:val="24"/>
        </w:rPr>
        <w:t>DB13-2322-2016</w:t>
      </w:r>
      <w:r w:rsidRPr="00365A6B">
        <w:rPr>
          <w:sz w:val="24"/>
        </w:rPr>
        <w:t>）表</w:t>
      </w:r>
      <w:r w:rsidRPr="00365A6B">
        <w:rPr>
          <w:sz w:val="24"/>
        </w:rPr>
        <w:t>2</w:t>
      </w:r>
      <w:r w:rsidRPr="00365A6B">
        <w:rPr>
          <w:sz w:val="24"/>
        </w:rPr>
        <w:t>其他企业边界大气污染浓度限值要求</w:t>
      </w:r>
      <w:r w:rsidRPr="00365A6B">
        <w:rPr>
          <w:rFonts w:hint="eastAsia"/>
          <w:sz w:val="24"/>
        </w:rPr>
        <w:t>；厂区内非甲烷总烃无组织排放满足《挥发性有机物无组织排放控制标准》（</w:t>
      </w:r>
      <w:r w:rsidRPr="00365A6B">
        <w:rPr>
          <w:rFonts w:hint="eastAsia"/>
          <w:sz w:val="24"/>
        </w:rPr>
        <w:t>G</w:t>
      </w:r>
      <w:r w:rsidRPr="00365A6B">
        <w:rPr>
          <w:sz w:val="24"/>
        </w:rPr>
        <w:t>B 37822-2019</w:t>
      </w:r>
      <w:r w:rsidRPr="00365A6B">
        <w:rPr>
          <w:rFonts w:hint="eastAsia"/>
          <w:sz w:val="24"/>
        </w:rPr>
        <w:t>）中附录</w:t>
      </w:r>
      <w:r w:rsidRPr="00365A6B">
        <w:rPr>
          <w:rFonts w:hint="eastAsia"/>
          <w:sz w:val="24"/>
        </w:rPr>
        <w:t>A</w:t>
      </w:r>
      <w:r w:rsidRPr="00365A6B">
        <w:rPr>
          <w:rFonts w:hint="eastAsia"/>
          <w:sz w:val="24"/>
        </w:rPr>
        <w:t>中排放限值要求。</w:t>
      </w:r>
    </w:p>
    <w:p w14:paraId="51582375" w14:textId="77777777" w:rsidR="00503860" w:rsidRPr="00365A6B" w:rsidRDefault="00A65C80" w:rsidP="00503860">
      <w:pPr>
        <w:adjustRightInd/>
        <w:spacing w:line="440" w:lineRule="exact"/>
        <w:ind w:firstLine="482"/>
        <w:textAlignment w:val="auto"/>
        <w:rPr>
          <w:bCs/>
          <w:sz w:val="24"/>
        </w:rPr>
      </w:pPr>
      <w:r w:rsidRPr="00365A6B">
        <w:rPr>
          <w:rFonts w:hint="eastAsia"/>
          <w:bCs/>
          <w:sz w:val="24"/>
          <w:szCs w:val="24"/>
        </w:rPr>
        <w:t>项目焊接过程产生的焊接烟尘通过移动式焊烟净化器处理后，车间无组织排放；</w:t>
      </w:r>
      <w:r w:rsidRPr="00365A6B">
        <w:rPr>
          <w:bCs/>
          <w:sz w:val="24"/>
          <w:szCs w:val="24"/>
        </w:rPr>
        <w:t>项目炼胶</w:t>
      </w:r>
      <w:r w:rsidRPr="00365A6B">
        <w:rPr>
          <w:rFonts w:hint="eastAsia"/>
          <w:bCs/>
          <w:sz w:val="24"/>
          <w:szCs w:val="24"/>
        </w:rPr>
        <w:t>、硫化</w:t>
      </w:r>
      <w:r w:rsidRPr="00365A6B">
        <w:rPr>
          <w:bCs/>
          <w:sz w:val="24"/>
          <w:szCs w:val="24"/>
        </w:rPr>
        <w:t>过程中未被集气罩收集的废气</w:t>
      </w:r>
      <w:r w:rsidRPr="00365A6B">
        <w:rPr>
          <w:rFonts w:hint="eastAsia"/>
          <w:bCs/>
          <w:sz w:val="24"/>
          <w:szCs w:val="24"/>
        </w:rPr>
        <w:t>除非甲烷总烃外主要为颗粒物、</w:t>
      </w:r>
      <w:r w:rsidRPr="00365A6B">
        <w:rPr>
          <w:bCs/>
          <w:sz w:val="24"/>
          <w:szCs w:val="24"/>
        </w:rPr>
        <w:t>H</w:t>
      </w:r>
      <w:r w:rsidRPr="00365A6B">
        <w:rPr>
          <w:bCs/>
          <w:sz w:val="24"/>
          <w:szCs w:val="24"/>
          <w:vertAlign w:val="subscript"/>
        </w:rPr>
        <w:t>2</w:t>
      </w:r>
      <w:r w:rsidRPr="00365A6B">
        <w:rPr>
          <w:bCs/>
          <w:sz w:val="24"/>
          <w:szCs w:val="24"/>
        </w:rPr>
        <w:t>S</w:t>
      </w:r>
      <w:r w:rsidRPr="00365A6B">
        <w:rPr>
          <w:bCs/>
          <w:sz w:val="24"/>
          <w:szCs w:val="24"/>
        </w:rPr>
        <w:t>和臭气浓度</w:t>
      </w:r>
      <w:r w:rsidRPr="00365A6B">
        <w:rPr>
          <w:rFonts w:hint="eastAsia"/>
          <w:bCs/>
          <w:sz w:val="24"/>
          <w:szCs w:val="24"/>
        </w:rPr>
        <w:t>，</w:t>
      </w:r>
      <w:r w:rsidRPr="00365A6B">
        <w:rPr>
          <w:bCs/>
          <w:sz w:val="24"/>
          <w:szCs w:val="24"/>
        </w:rPr>
        <w:t>以无组织形式逸散</w:t>
      </w:r>
      <w:r w:rsidRPr="00365A6B">
        <w:rPr>
          <w:rFonts w:hint="eastAsia"/>
          <w:bCs/>
          <w:sz w:val="24"/>
          <w:szCs w:val="24"/>
        </w:rPr>
        <w:t>。扩建项目</w:t>
      </w:r>
      <w:r w:rsidRPr="00365A6B">
        <w:rPr>
          <w:bCs/>
          <w:sz w:val="24"/>
          <w:szCs w:val="24"/>
        </w:rPr>
        <w:t>通过采取车间密闭、规范操作、加强管理等措施，可大大减少废气的无组织排放</w:t>
      </w:r>
      <w:r w:rsidRPr="00365A6B">
        <w:rPr>
          <w:rFonts w:hint="eastAsia"/>
          <w:bCs/>
          <w:sz w:val="24"/>
          <w:szCs w:val="24"/>
        </w:rPr>
        <w:t>。</w:t>
      </w:r>
      <w:r w:rsidRPr="00365A6B">
        <w:rPr>
          <w:sz w:val="24"/>
        </w:rPr>
        <w:t>厂界颗粒物无组织排放浓度满足《橡胶制品工业污染物排放标准》（</w:t>
      </w:r>
      <w:r w:rsidRPr="00365A6B">
        <w:rPr>
          <w:sz w:val="24"/>
        </w:rPr>
        <w:t>GB27632-2011</w:t>
      </w:r>
      <w:r w:rsidRPr="00365A6B">
        <w:rPr>
          <w:sz w:val="24"/>
        </w:rPr>
        <w:t>）表</w:t>
      </w:r>
      <w:r w:rsidRPr="00365A6B">
        <w:rPr>
          <w:sz w:val="24"/>
        </w:rPr>
        <w:t>6</w:t>
      </w:r>
      <w:r w:rsidRPr="00365A6B">
        <w:rPr>
          <w:sz w:val="24"/>
        </w:rPr>
        <w:t>排放限值要求；</w:t>
      </w:r>
      <w:r w:rsidRPr="00365A6B">
        <w:rPr>
          <w:sz w:val="24"/>
        </w:rPr>
        <w:t>H</w:t>
      </w:r>
      <w:r w:rsidRPr="00365A6B">
        <w:rPr>
          <w:sz w:val="24"/>
          <w:vertAlign w:val="subscript"/>
        </w:rPr>
        <w:t>2</w:t>
      </w:r>
      <w:r w:rsidRPr="00365A6B">
        <w:rPr>
          <w:sz w:val="24"/>
        </w:rPr>
        <w:t>S</w:t>
      </w:r>
      <w:r w:rsidRPr="00365A6B">
        <w:rPr>
          <w:sz w:val="24"/>
        </w:rPr>
        <w:t>和臭气浓度满足《恶臭污染物排放标准》</w:t>
      </w:r>
      <w:r w:rsidRPr="00365A6B">
        <w:rPr>
          <w:sz w:val="24"/>
        </w:rPr>
        <w:t>(GB14554-93)</w:t>
      </w:r>
      <w:r w:rsidRPr="00365A6B">
        <w:rPr>
          <w:sz w:val="24"/>
        </w:rPr>
        <w:t>表</w:t>
      </w:r>
      <w:r w:rsidRPr="00365A6B">
        <w:rPr>
          <w:sz w:val="24"/>
        </w:rPr>
        <w:t>1</w:t>
      </w:r>
      <w:r w:rsidRPr="00365A6B">
        <w:rPr>
          <w:sz w:val="24"/>
        </w:rPr>
        <w:t>二级新扩改标准。</w:t>
      </w:r>
    </w:p>
    <w:p w14:paraId="3D551D64" w14:textId="77777777" w:rsidR="00503860" w:rsidRPr="00365A6B" w:rsidRDefault="00503860" w:rsidP="00503860">
      <w:pPr>
        <w:adjustRightInd/>
        <w:spacing w:line="440" w:lineRule="exact"/>
        <w:ind w:firstLine="482"/>
        <w:textAlignment w:val="auto"/>
        <w:rPr>
          <w:sz w:val="24"/>
        </w:rPr>
      </w:pPr>
      <w:r w:rsidRPr="00365A6B">
        <w:rPr>
          <w:sz w:val="24"/>
        </w:rPr>
        <w:t>综上所述，本项目的大气环境保护措施从技术和经济上都是可行的。</w:t>
      </w:r>
    </w:p>
    <w:p w14:paraId="05554FA9" w14:textId="77777777" w:rsidR="00503860" w:rsidRPr="00365A6B" w:rsidRDefault="00503860" w:rsidP="00503860">
      <w:pPr>
        <w:widowControl/>
        <w:adjustRightInd/>
        <w:spacing w:line="440" w:lineRule="exact"/>
        <w:ind w:firstLine="482"/>
        <w:textAlignment w:val="auto"/>
        <w:rPr>
          <w:sz w:val="24"/>
        </w:rPr>
      </w:pPr>
      <w:r w:rsidRPr="00365A6B">
        <w:rPr>
          <w:sz w:val="24"/>
        </w:rPr>
        <w:t>（</w:t>
      </w:r>
      <w:r w:rsidRPr="00365A6B">
        <w:rPr>
          <w:sz w:val="24"/>
        </w:rPr>
        <w:t>2</w:t>
      </w:r>
      <w:r w:rsidRPr="00365A6B">
        <w:rPr>
          <w:sz w:val="24"/>
        </w:rPr>
        <w:t>）废水</w:t>
      </w:r>
    </w:p>
    <w:p w14:paraId="34DDC110" w14:textId="77777777" w:rsidR="00121FEF" w:rsidRPr="00365A6B" w:rsidRDefault="00121FEF" w:rsidP="004F759C">
      <w:pPr>
        <w:tabs>
          <w:tab w:val="left" w:pos="5640"/>
        </w:tabs>
        <w:adjustRightInd/>
        <w:spacing w:line="440" w:lineRule="exact"/>
        <w:ind w:firstLineChars="200" w:firstLine="480"/>
        <w:textAlignment w:val="auto"/>
        <w:rPr>
          <w:sz w:val="24"/>
          <w:lang w:val="x-none"/>
        </w:rPr>
      </w:pPr>
      <w:r w:rsidRPr="00365A6B">
        <w:rPr>
          <w:sz w:val="24"/>
          <w:lang w:val="x-none"/>
        </w:rPr>
        <w:t>项目产生废水主要为生活污水。</w:t>
      </w:r>
    </w:p>
    <w:p w14:paraId="3A446545" w14:textId="475A86DA" w:rsidR="00503860" w:rsidRPr="00365A6B" w:rsidRDefault="00EC4DB2" w:rsidP="00121FEF">
      <w:pPr>
        <w:tabs>
          <w:tab w:val="left" w:pos="5640"/>
        </w:tabs>
        <w:adjustRightInd/>
        <w:spacing w:line="440" w:lineRule="exact"/>
        <w:ind w:firstLineChars="200" w:firstLine="480"/>
        <w:textAlignment w:val="auto"/>
        <w:rPr>
          <w:sz w:val="24"/>
          <w:szCs w:val="24"/>
        </w:rPr>
      </w:pPr>
      <w:r w:rsidRPr="00365A6B">
        <w:rPr>
          <w:rFonts w:hint="eastAsia"/>
          <w:sz w:val="24"/>
        </w:rPr>
        <w:t>生活污水主要为员工盥洗废水，</w:t>
      </w:r>
      <w:r w:rsidRPr="00365A6B">
        <w:rPr>
          <w:sz w:val="24"/>
        </w:rPr>
        <w:t>污染物浓度较低，主要为</w:t>
      </w:r>
      <w:r w:rsidRPr="00365A6B">
        <w:rPr>
          <w:sz w:val="24"/>
        </w:rPr>
        <w:t>COD</w:t>
      </w:r>
      <w:r w:rsidRPr="00365A6B">
        <w:rPr>
          <w:sz w:val="24"/>
        </w:rPr>
        <w:t>、</w:t>
      </w:r>
      <w:r w:rsidRPr="00365A6B">
        <w:rPr>
          <w:sz w:val="24"/>
        </w:rPr>
        <w:t>SS</w:t>
      </w:r>
      <w:r w:rsidRPr="00365A6B">
        <w:rPr>
          <w:sz w:val="24"/>
        </w:rPr>
        <w:t>、氨氮等</w:t>
      </w:r>
      <w:r w:rsidRPr="00365A6B">
        <w:rPr>
          <w:rFonts w:hint="eastAsia"/>
          <w:sz w:val="24"/>
        </w:rPr>
        <w:t>。扩建项目员工盥洗废水同现有工程员工盥洗废水一同</w:t>
      </w:r>
      <w:r w:rsidR="00CB661B" w:rsidRPr="00365A6B">
        <w:rPr>
          <w:rFonts w:hint="eastAsia"/>
          <w:sz w:val="24"/>
        </w:rPr>
        <w:t>先经化粪池预处理，再经一体化污水处理设备处理</w:t>
      </w:r>
      <w:r w:rsidRPr="00365A6B">
        <w:rPr>
          <w:sz w:val="24"/>
        </w:rPr>
        <w:t>满足《城市污水再生利用</w:t>
      </w:r>
      <w:r w:rsidRPr="00365A6B">
        <w:rPr>
          <w:sz w:val="24"/>
        </w:rPr>
        <w:t xml:space="preserve"> </w:t>
      </w:r>
      <w:r w:rsidRPr="00365A6B">
        <w:rPr>
          <w:sz w:val="24"/>
        </w:rPr>
        <w:t>城市杂用水水质》（</w:t>
      </w:r>
      <w:r w:rsidRPr="00365A6B">
        <w:rPr>
          <w:sz w:val="24"/>
        </w:rPr>
        <w:t>GB/T 18920-2002</w:t>
      </w:r>
      <w:r w:rsidRPr="00365A6B">
        <w:rPr>
          <w:sz w:val="24"/>
        </w:rPr>
        <w:t>）表</w:t>
      </w:r>
      <w:r w:rsidRPr="00365A6B">
        <w:rPr>
          <w:sz w:val="24"/>
        </w:rPr>
        <w:t>1</w:t>
      </w:r>
      <w:r w:rsidRPr="00365A6B">
        <w:rPr>
          <w:sz w:val="24"/>
        </w:rPr>
        <w:t>中道路清扫用水水质标准后，</w:t>
      </w:r>
      <w:r w:rsidRPr="00365A6B">
        <w:rPr>
          <w:rFonts w:hint="eastAsia"/>
          <w:sz w:val="24"/>
        </w:rPr>
        <w:t>用于厂区泼洒抑尘，不外排</w:t>
      </w:r>
      <w:r w:rsidRPr="00365A6B">
        <w:rPr>
          <w:bCs/>
          <w:sz w:val="24"/>
          <w:szCs w:val="32"/>
        </w:rPr>
        <w:t>。</w:t>
      </w:r>
    </w:p>
    <w:p w14:paraId="6CEDD577" w14:textId="77777777" w:rsidR="00503860" w:rsidRPr="00365A6B" w:rsidRDefault="00503860" w:rsidP="00503860">
      <w:pPr>
        <w:tabs>
          <w:tab w:val="left" w:pos="5640"/>
        </w:tabs>
        <w:adjustRightInd/>
        <w:spacing w:line="440" w:lineRule="exact"/>
        <w:ind w:firstLineChars="200" w:firstLine="480"/>
        <w:textAlignment w:val="auto"/>
        <w:rPr>
          <w:sz w:val="24"/>
        </w:rPr>
      </w:pPr>
      <w:r w:rsidRPr="00365A6B">
        <w:rPr>
          <w:sz w:val="24"/>
          <w:szCs w:val="24"/>
        </w:rPr>
        <w:t>综上所述，项目运营后废水得到妥善处理，无废水直接排入地表水环境，项目建设不会对当地地表水环境产生明显影响。</w:t>
      </w:r>
    </w:p>
    <w:p w14:paraId="7B23286B" w14:textId="77777777" w:rsidR="00503860" w:rsidRPr="00365A6B" w:rsidRDefault="00503860" w:rsidP="00503860">
      <w:pPr>
        <w:adjustRightInd/>
        <w:spacing w:line="440" w:lineRule="exact"/>
        <w:ind w:firstLineChars="200" w:firstLine="480"/>
        <w:textAlignment w:val="auto"/>
        <w:rPr>
          <w:sz w:val="24"/>
        </w:rPr>
      </w:pPr>
      <w:r w:rsidRPr="00365A6B">
        <w:rPr>
          <w:sz w:val="24"/>
        </w:rPr>
        <w:t>项目在采取完善的防渗措施后，对区域地下水影响不明显。</w:t>
      </w:r>
    </w:p>
    <w:p w14:paraId="0ED28A2F" w14:textId="77777777" w:rsidR="00503860" w:rsidRPr="00365A6B" w:rsidRDefault="00503860" w:rsidP="00503860">
      <w:pPr>
        <w:widowControl/>
        <w:adjustRightInd/>
        <w:spacing w:line="440" w:lineRule="exact"/>
        <w:ind w:firstLine="482"/>
        <w:textAlignment w:val="auto"/>
        <w:rPr>
          <w:sz w:val="24"/>
        </w:rPr>
      </w:pPr>
      <w:r w:rsidRPr="00365A6B">
        <w:rPr>
          <w:sz w:val="24"/>
        </w:rPr>
        <w:t>（</w:t>
      </w:r>
      <w:r w:rsidRPr="00365A6B">
        <w:rPr>
          <w:sz w:val="24"/>
        </w:rPr>
        <w:t>3</w:t>
      </w:r>
      <w:r w:rsidRPr="00365A6B">
        <w:rPr>
          <w:sz w:val="24"/>
        </w:rPr>
        <w:t>）噪声</w:t>
      </w:r>
    </w:p>
    <w:p w14:paraId="3E0BE38C" w14:textId="77777777" w:rsidR="00503860" w:rsidRPr="00365A6B" w:rsidRDefault="00503860" w:rsidP="00503860">
      <w:pPr>
        <w:adjustRightInd/>
        <w:snapToGrid w:val="0"/>
        <w:spacing w:line="440" w:lineRule="exact"/>
        <w:ind w:firstLineChars="200" w:firstLine="480"/>
        <w:textAlignment w:val="auto"/>
        <w:rPr>
          <w:sz w:val="24"/>
        </w:rPr>
      </w:pPr>
      <w:r w:rsidRPr="00365A6B">
        <w:rPr>
          <w:sz w:val="24"/>
          <w:szCs w:val="24"/>
        </w:rPr>
        <w:t>项目运营期的噪声污染源主要为密炼机、开炼机、</w:t>
      </w:r>
      <w:r w:rsidRPr="00365A6B">
        <w:rPr>
          <w:rFonts w:hint="eastAsia"/>
          <w:sz w:val="24"/>
          <w:szCs w:val="24"/>
        </w:rPr>
        <w:t>平板</w:t>
      </w:r>
      <w:r w:rsidRPr="00365A6B">
        <w:rPr>
          <w:sz w:val="24"/>
          <w:szCs w:val="24"/>
        </w:rPr>
        <w:t>硫化机、</w:t>
      </w:r>
      <w:r w:rsidRPr="00365A6B">
        <w:rPr>
          <w:rFonts w:hint="eastAsia"/>
          <w:sz w:val="24"/>
          <w:szCs w:val="24"/>
        </w:rPr>
        <w:t>穿杆机</w:t>
      </w:r>
      <w:r w:rsidRPr="00365A6B">
        <w:rPr>
          <w:sz w:val="24"/>
          <w:szCs w:val="24"/>
        </w:rPr>
        <w:t>、</w:t>
      </w:r>
      <w:r w:rsidRPr="00365A6B">
        <w:rPr>
          <w:rFonts w:hint="eastAsia"/>
          <w:sz w:val="24"/>
          <w:szCs w:val="24"/>
        </w:rPr>
        <w:t>裁料机、电焊机、打包机、冲床、</w:t>
      </w:r>
      <w:r w:rsidRPr="00365A6B">
        <w:rPr>
          <w:sz w:val="24"/>
          <w:szCs w:val="24"/>
        </w:rPr>
        <w:t>风机等设备运行时产生的噪声，其噪声值在</w:t>
      </w:r>
      <w:r w:rsidRPr="00365A6B">
        <w:rPr>
          <w:sz w:val="24"/>
          <w:szCs w:val="24"/>
        </w:rPr>
        <w:t>70~90dB(A)</w:t>
      </w:r>
      <w:r w:rsidRPr="00365A6B">
        <w:rPr>
          <w:sz w:val="24"/>
          <w:szCs w:val="24"/>
        </w:rPr>
        <w:t>之间。</w:t>
      </w:r>
      <w:r w:rsidRPr="00365A6B">
        <w:rPr>
          <w:sz w:val="24"/>
        </w:rPr>
        <w:t>项目采取低噪声设备、基础减振、厂房隔声等措施，采取以上措施后，经距离衰减、围墙隔挡，厂界噪声贡献值满足《工业企业厂界环境噪声排放标准》（</w:t>
      </w:r>
      <w:r w:rsidRPr="00365A6B">
        <w:rPr>
          <w:sz w:val="24"/>
        </w:rPr>
        <w:t>GB12348-2008</w:t>
      </w:r>
      <w:r w:rsidRPr="00365A6B">
        <w:rPr>
          <w:sz w:val="24"/>
        </w:rPr>
        <w:t>）</w:t>
      </w:r>
      <w:r w:rsidRPr="00365A6B">
        <w:rPr>
          <w:sz w:val="24"/>
        </w:rPr>
        <w:t>2</w:t>
      </w:r>
      <w:r w:rsidRPr="00365A6B">
        <w:rPr>
          <w:sz w:val="24"/>
        </w:rPr>
        <w:t>类标准要求，措施可行。</w:t>
      </w:r>
    </w:p>
    <w:p w14:paraId="69254DB8" w14:textId="77777777" w:rsidR="00503860" w:rsidRPr="00365A6B" w:rsidRDefault="00503860" w:rsidP="00503860">
      <w:pPr>
        <w:widowControl/>
        <w:adjustRightInd/>
        <w:spacing w:line="440" w:lineRule="exact"/>
        <w:ind w:firstLine="482"/>
        <w:textAlignment w:val="auto"/>
        <w:rPr>
          <w:sz w:val="24"/>
        </w:rPr>
      </w:pPr>
      <w:r w:rsidRPr="00365A6B">
        <w:rPr>
          <w:sz w:val="24"/>
        </w:rPr>
        <w:t>（</w:t>
      </w:r>
      <w:r w:rsidRPr="00365A6B">
        <w:rPr>
          <w:sz w:val="24"/>
        </w:rPr>
        <w:t>4</w:t>
      </w:r>
      <w:r w:rsidRPr="00365A6B">
        <w:rPr>
          <w:sz w:val="24"/>
        </w:rPr>
        <w:t>）固体废物</w:t>
      </w:r>
    </w:p>
    <w:p w14:paraId="57238035" w14:textId="77777777" w:rsidR="00503860" w:rsidRPr="00365A6B" w:rsidRDefault="00503860" w:rsidP="00503860">
      <w:pPr>
        <w:adjustRightInd/>
        <w:spacing w:line="440" w:lineRule="exact"/>
        <w:ind w:firstLineChars="200" w:firstLine="480"/>
        <w:textAlignment w:val="auto"/>
        <w:rPr>
          <w:bCs/>
          <w:sz w:val="24"/>
        </w:rPr>
      </w:pPr>
      <w:r w:rsidRPr="00365A6B">
        <w:rPr>
          <w:bCs/>
          <w:sz w:val="24"/>
        </w:rPr>
        <w:t>项目固体废物包括废包装材料、除尘灰、</w:t>
      </w:r>
      <w:r w:rsidR="00121FEF" w:rsidRPr="00365A6B">
        <w:rPr>
          <w:rFonts w:hint="eastAsia"/>
          <w:bCs/>
          <w:sz w:val="24"/>
        </w:rPr>
        <w:t>焊渣、</w:t>
      </w:r>
      <w:r w:rsidRPr="00365A6B">
        <w:rPr>
          <w:bCs/>
          <w:sz w:val="24"/>
        </w:rPr>
        <w:t>切割</w:t>
      </w:r>
      <w:r w:rsidRPr="00365A6B">
        <w:rPr>
          <w:rFonts w:hint="eastAsia"/>
          <w:bCs/>
          <w:sz w:val="24"/>
        </w:rPr>
        <w:t>下脚</w:t>
      </w:r>
      <w:r w:rsidRPr="00365A6B">
        <w:rPr>
          <w:bCs/>
          <w:sz w:val="24"/>
        </w:rPr>
        <w:t>料</w:t>
      </w:r>
      <w:r w:rsidRPr="00365A6B">
        <w:rPr>
          <w:rFonts w:hint="eastAsia"/>
          <w:bCs/>
          <w:sz w:val="24"/>
        </w:rPr>
        <w:t>、废碱液、废活性炭</w:t>
      </w:r>
      <w:r w:rsidR="002E23C8" w:rsidRPr="00365A6B">
        <w:rPr>
          <w:rFonts w:hint="eastAsia"/>
          <w:bCs/>
          <w:sz w:val="24"/>
        </w:rPr>
        <w:t>、碱洗塔废渣</w:t>
      </w:r>
      <w:r w:rsidRPr="00365A6B">
        <w:rPr>
          <w:bCs/>
          <w:sz w:val="24"/>
        </w:rPr>
        <w:t>及生活垃圾。</w:t>
      </w:r>
    </w:p>
    <w:p w14:paraId="07FA4E78" w14:textId="77777777" w:rsidR="00503860" w:rsidRPr="00365A6B" w:rsidRDefault="00503860" w:rsidP="00503860">
      <w:pPr>
        <w:adjustRightInd/>
        <w:snapToGrid w:val="0"/>
        <w:spacing w:line="440" w:lineRule="exact"/>
        <w:ind w:firstLineChars="200" w:firstLine="480"/>
        <w:textAlignment w:val="auto"/>
        <w:rPr>
          <w:bCs/>
          <w:sz w:val="24"/>
        </w:rPr>
      </w:pPr>
      <w:r w:rsidRPr="00365A6B">
        <w:rPr>
          <w:bCs/>
          <w:sz w:val="24"/>
        </w:rPr>
        <w:t>项目废包装材料主要为塑料编织袋等</w:t>
      </w:r>
      <w:r w:rsidRPr="00365A6B">
        <w:rPr>
          <w:rFonts w:hint="eastAsia"/>
          <w:bCs/>
          <w:sz w:val="24"/>
        </w:rPr>
        <w:t>，收集后外售综合利用；包胶哑铃生产过程产生的下脚料</w:t>
      </w:r>
      <w:r w:rsidRPr="00365A6B">
        <w:rPr>
          <w:bCs/>
          <w:sz w:val="24"/>
        </w:rPr>
        <w:t>，主要为</w:t>
      </w:r>
      <w:r w:rsidRPr="00365A6B">
        <w:rPr>
          <w:rFonts w:hint="eastAsia"/>
          <w:bCs/>
          <w:sz w:val="24"/>
        </w:rPr>
        <w:t>生胶片</w:t>
      </w:r>
      <w:r w:rsidRPr="00365A6B">
        <w:rPr>
          <w:bCs/>
          <w:sz w:val="24"/>
        </w:rPr>
        <w:t>，</w:t>
      </w:r>
      <w:r w:rsidRPr="00365A6B">
        <w:rPr>
          <w:rFonts w:hint="eastAsia"/>
          <w:bCs/>
          <w:sz w:val="24"/>
        </w:rPr>
        <w:t>收集后会用到橡胶炼化过程；</w:t>
      </w:r>
      <w:r w:rsidR="00121FEF" w:rsidRPr="00365A6B">
        <w:rPr>
          <w:rFonts w:hint="eastAsia"/>
          <w:bCs/>
          <w:sz w:val="24"/>
        </w:rPr>
        <w:t>布袋除尘器</w:t>
      </w:r>
      <w:r w:rsidRPr="00365A6B">
        <w:rPr>
          <w:rFonts w:hint="eastAsia"/>
          <w:bCs/>
          <w:sz w:val="24"/>
        </w:rPr>
        <w:t>除尘灰收集后会用到橡胶炼化过程</w:t>
      </w:r>
      <w:r w:rsidR="00121FEF" w:rsidRPr="00365A6B">
        <w:rPr>
          <w:rFonts w:hint="eastAsia"/>
          <w:bCs/>
          <w:sz w:val="24"/>
        </w:rPr>
        <w:t>；焊烟净化器除尘灰及焊渣，分类收集后外</w:t>
      </w:r>
      <w:r w:rsidR="00497D50" w:rsidRPr="00365A6B">
        <w:rPr>
          <w:rFonts w:hint="eastAsia"/>
          <w:bCs/>
          <w:sz w:val="24"/>
        </w:rPr>
        <w:t>售</w:t>
      </w:r>
      <w:r w:rsidR="00121FEF" w:rsidRPr="00365A6B">
        <w:rPr>
          <w:rFonts w:hint="eastAsia"/>
          <w:bCs/>
          <w:sz w:val="24"/>
        </w:rPr>
        <w:t>综合利用</w:t>
      </w:r>
      <w:r w:rsidRPr="00365A6B">
        <w:rPr>
          <w:rFonts w:hint="eastAsia"/>
          <w:bCs/>
          <w:sz w:val="24"/>
        </w:rPr>
        <w:t>。</w:t>
      </w:r>
    </w:p>
    <w:p w14:paraId="28A10393" w14:textId="77777777" w:rsidR="00503860" w:rsidRPr="00365A6B" w:rsidRDefault="00503860" w:rsidP="00503860">
      <w:pPr>
        <w:adjustRightInd/>
        <w:snapToGrid w:val="0"/>
        <w:spacing w:line="440" w:lineRule="exact"/>
        <w:ind w:firstLineChars="200" w:firstLine="480"/>
        <w:textAlignment w:val="auto"/>
        <w:rPr>
          <w:bCs/>
          <w:sz w:val="24"/>
        </w:rPr>
      </w:pPr>
      <w:r w:rsidRPr="00365A6B">
        <w:rPr>
          <w:bCs/>
          <w:sz w:val="24"/>
        </w:rPr>
        <w:t>项目设</w:t>
      </w:r>
      <w:r w:rsidRPr="00365A6B">
        <w:rPr>
          <w:bCs/>
          <w:sz w:val="24"/>
        </w:rPr>
        <w:t>1</w:t>
      </w:r>
      <w:r w:rsidRPr="00365A6B">
        <w:rPr>
          <w:bCs/>
          <w:sz w:val="24"/>
        </w:rPr>
        <w:t>座</w:t>
      </w:r>
      <w:r w:rsidRPr="00365A6B">
        <w:rPr>
          <w:bCs/>
          <w:sz w:val="24"/>
        </w:rPr>
        <w:t>20m</w:t>
      </w:r>
      <w:r w:rsidRPr="00365A6B">
        <w:rPr>
          <w:bCs/>
          <w:sz w:val="24"/>
          <w:vertAlign w:val="superscript"/>
        </w:rPr>
        <w:t>2</w:t>
      </w:r>
      <w:r w:rsidRPr="00365A6B">
        <w:rPr>
          <w:bCs/>
          <w:sz w:val="24"/>
        </w:rPr>
        <w:t>危废间，废</w:t>
      </w:r>
      <w:r w:rsidRPr="00365A6B">
        <w:rPr>
          <w:rFonts w:hint="eastAsia"/>
          <w:bCs/>
          <w:sz w:val="24"/>
        </w:rPr>
        <w:t>碱液、废活性炭</w:t>
      </w:r>
      <w:r w:rsidR="002E23C8" w:rsidRPr="00365A6B">
        <w:rPr>
          <w:rFonts w:hint="eastAsia"/>
          <w:bCs/>
          <w:sz w:val="24"/>
        </w:rPr>
        <w:t>、碱洗塔废渣</w:t>
      </w:r>
      <w:r w:rsidRPr="00365A6B">
        <w:rPr>
          <w:rFonts w:hint="eastAsia"/>
          <w:bCs/>
          <w:sz w:val="24"/>
        </w:rPr>
        <w:t>分类收集后</w:t>
      </w:r>
      <w:r w:rsidRPr="00365A6B">
        <w:rPr>
          <w:bCs/>
          <w:sz w:val="24"/>
        </w:rPr>
        <w:t>暂存于危废间，交由有资质单位处置</w:t>
      </w:r>
      <w:r w:rsidRPr="00365A6B">
        <w:rPr>
          <w:rFonts w:hint="eastAsia"/>
          <w:bCs/>
          <w:sz w:val="24"/>
        </w:rPr>
        <w:t>。</w:t>
      </w:r>
    </w:p>
    <w:p w14:paraId="4412D7CC" w14:textId="77777777" w:rsidR="00503860" w:rsidRPr="00365A6B" w:rsidRDefault="00503860" w:rsidP="00503860">
      <w:pPr>
        <w:adjustRightInd/>
        <w:snapToGrid w:val="0"/>
        <w:spacing w:line="440" w:lineRule="exact"/>
        <w:ind w:firstLineChars="200" w:firstLine="480"/>
        <w:textAlignment w:val="auto"/>
        <w:rPr>
          <w:bCs/>
          <w:sz w:val="24"/>
        </w:rPr>
      </w:pPr>
      <w:r w:rsidRPr="00365A6B">
        <w:rPr>
          <w:bCs/>
          <w:sz w:val="24"/>
        </w:rPr>
        <w:t>生活垃圾集中收集后，交由当地环卫部门统一处置。</w:t>
      </w:r>
    </w:p>
    <w:p w14:paraId="21ED8C32" w14:textId="77777777" w:rsidR="007F6421" w:rsidRPr="00365A6B" w:rsidRDefault="00503860" w:rsidP="00503860">
      <w:pPr>
        <w:spacing w:line="440" w:lineRule="exact"/>
        <w:ind w:firstLineChars="200" w:firstLine="480"/>
        <w:textAlignment w:val="auto"/>
        <w:rPr>
          <w:sz w:val="24"/>
        </w:rPr>
      </w:pPr>
      <w:r w:rsidRPr="00365A6B">
        <w:rPr>
          <w:sz w:val="24"/>
        </w:rPr>
        <w:t>项目产生的固废均可得到有效处置，措施可行。</w:t>
      </w:r>
    </w:p>
    <w:p w14:paraId="6B82DD03" w14:textId="77777777" w:rsidR="007F6421" w:rsidRPr="00365A6B" w:rsidRDefault="00D84A0D" w:rsidP="00D84A0D">
      <w:pPr>
        <w:keepNext/>
        <w:keepLines/>
        <w:spacing w:before="120" w:after="120" w:line="440" w:lineRule="exact"/>
        <w:textAlignment w:val="auto"/>
        <w:outlineLvl w:val="2"/>
        <w:rPr>
          <w:b/>
          <w:bCs/>
          <w:sz w:val="24"/>
          <w:szCs w:val="24"/>
        </w:rPr>
      </w:pPr>
      <w:r w:rsidRPr="00365A6B">
        <w:rPr>
          <w:b/>
          <w:bCs/>
          <w:sz w:val="24"/>
          <w:szCs w:val="24"/>
        </w:rPr>
        <w:t>11</w:t>
      </w:r>
      <w:r w:rsidR="007F6421" w:rsidRPr="00365A6B">
        <w:rPr>
          <w:b/>
          <w:bCs/>
          <w:sz w:val="24"/>
          <w:szCs w:val="24"/>
        </w:rPr>
        <w:t>.</w:t>
      </w:r>
      <w:r w:rsidRPr="00365A6B">
        <w:rPr>
          <w:b/>
          <w:bCs/>
          <w:sz w:val="24"/>
          <w:szCs w:val="24"/>
        </w:rPr>
        <w:t>1.</w:t>
      </w:r>
      <w:r w:rsidR="007F6421" w:rsidRPr="00365A6B">
        <w:rPr>
          <w:b/>
          <w:bCs/>
          <w:sz w:val="24"/>
          <w:szCs w:val="24"/>
        </w:rPr>
        <w:t>4</w:t>
      </w:r>
      <w:r w:rsidR="007F6421" w:rsidRPr="00365A6B">
        <w:rPr>
          <w:b/>
          <w:bCs/>
          <w:sz w:val="24"/>
          <w:szCs w:val="24"/>
        </w:rPr>
        <w:t>环境影响评价结论</w:t>
      </w:r>
    </w:p>
    <w:p w14:paraId="1665A48B" w14:textId="77777777" w:rsidR="00503860" w:rsidRPr="00365A6B" w:rsidRDefault="00503860" w:rsidP="00503860">
      <w:pPr>
        <w:spacing w:line="440" w:lineRule="exact"/>
        <w:ind w:firstLineChars="200" w:firstLine="480"/>
        <w:textAlignment w:val="auto"/>
        <w:rPr>
          <w:sz w:val="24"/>
        </w:rPr>
      </w:pPr>
      <w:r w:rsidRPr="00365A6B">
        <w:rPr>
          <w:sz w:val="24"/>
        </w:rPr>
        <w:t>（</w:t>
      </w:r>
      <w:r w:rsidRPr="00365A6B">
        <w:rPr>
          <w:sz w:val="24"/>
        </w:rPr>
        <w:t>1</w:t>
      </w:r>
      <w:r w:rsidRPr="00365A6B">
        <w:rPr>
          <w:sz w:val="24"/>
        </w:rPr>
        <w:t>）大气环境影响</w:t>
      </w:r>
    </w:p>
    <w:p w14:paraId="54662410" w14:textId="77777777" w:rsidR="00503860" w:rsidRPr="00365A6B" w:rsidRDefault="00503860" w:rsidP="00503860">
      <w:pPr>
        <w:spacing w:line="440" w:lineRule="exact"/>
        <w:ind w:firstLineChars="200" w:firstLine="480"/>
        <w:textAlignment w:val="auto"/>
        <w:rPr>
          <w:sz w:val="24"/>
        </w:rPr>
      </w:pPr>
      <w:r w:rsidRPr="00365A6B">
        <w:rPr>
          <w:sz w:val="24"/>
        </w:rPr>
        <w:t>由预测可知，项目采取防治措施后各废气污染因子最大落地浓度均小于</w:t>
      </w:r>
      <w:r w:rsidRPr="00365A6B">
        <w:rPr>
          <w:sz w:val="24"/>
        </w:rPr>
        <w:t>10%</w:t>
      </w:r>
      <w:r w:rsidRPr="00365A6B">
        <w:rPr>
          <w:sz w:val="24"/>
        </w:rPr>
        <w:t>，各污染因子厂界贡献浓度均满足相关排放标准要求，对周围大气环境影响可接受。</w:t>
      </w:r>
    </w:p>
    <w:p w14:paraId="6D826329" w14:textId="77777777" w:rsidR="00503860" w:rsidRPr="00365A6B" w:rsidRDefault="00503860" w:rsidP="00503860">
      <w:pPr>
        <w:spacing w:line="440" w:lineRule="exact"/>
        <w:ind w:firstLineChars="200" w:firstLine="480"/>
        <w:textAlignment w:val="auto"/>
        <w:rPr>
          <w:sz w:val="24"/>
        </w:rPr>
      </w:pPr>
      <w:r w:rsidRPr="00365A6B">
        <w:rPr>
          <w:sz w:val="24"/>
        </w:rPr>
        <w:t>（</w:t>
      </w:r>
      <w:r w:rsidRPr="00365A6B">
        <w:rPr>
          <w:sz w:val="24"/>
        </w:rPr>
        <w:t>2</w:t>
      </w:r>
      <w:r w:rsidRPr="00365A6B">
        <w:rPr>
          <w:sz w:val="24"/>
        </w:rPr>
        <w:t>）地表水环境影响评价结论</w:t>
      </w:r>
    </w:p>
    <w:p w14:paraId="3E230492" w14:textId="77777777" w:rsidR="00503860" w:rsidRPr="00365A6B" w:rsidRDefault="00503860" w:rsidP="00503860">
      <w:pPr>
        <w:spacing w:line="440" w:lineRule="exact"/>
        <w:ind w:firstLineChars="200" w:firstLine="480"/>
        <w:textAlignment w:val="auto"/>
        <w:rPr>
          <w:sz w:val="24"/>
          <w:szCs w:val="24"/>
        </w:rPr>
      </w:pPr>
      <w:r w:rsidRPr="00365A6B">
        <w:rPr>
          <w:sz w:val="24"/>
          <w:szCs w:val="24"/>
        </w:rPr>
        <w:t>项目</w:t>
      </w:r>
      <w:r w:rsidR="00121FEF" w:rsidRPr="00365A6B">
        <w:rPr>
          <w:rFonts w:hint="eastAsia"/>
          <w:sz w:val="24"/>
          <w:szCs w:val="24"/>
        </w:rPr>
        <w:t>生产废水主要为橡胶炼化设备冷却用水，循环使用不外排；</w:t>
      </w:r>
      <w:r w:rsidRPr="00365A6B">
        <w:rPr>
          <w:sz w:val="24"/>
          <w:szCs w:val="24"/>
        </w:rPr>
        <w:t>生活污水</w:t>
      </w:r>
      <w:r w:rsidR="00CB661B" w:rsidRPr="00365A6B">
        <w:rPr>
          <w:rFonts w:hint="eastAsia"/>
          <w:sz w:val="24"/>
          <w:szCs w:val="24"/>
        </w:rPr>
        <w:t>先经化粪池预处理，再经一体化污水处理设备处理后</w:t>
      </w:r>
      <w:r w:rsidRPr="00365A6B">
        <w:rPr>
          <w:rFonts w:hint="eastAsia"/>
          <w:sz w:val="24"/>
          <w:szCs w:val="24"/>
        </w:rPr>
        <w:t>用于厂区泼洒抑尘，不外排。</w:t>
      </w:r>
      <w:r w:rsidR="00121FEF" w:rsidRPr="00365A6B">
        <w:rPr>
          <w:rFonts w:hint="eastAsia"/>
          <w:sz w:val="24"/>
          <w:szCs w:val="24"/>
        </w:rPr>
        <w:t>因此，</w:t>
      </w:r>
      <w:r w:rsidR="00121FEF" w:rsidRPr="00365A6B">
        <w:rPr>
          <w:sz w:val="24"/>
          <w:szCs w:val="24"/>
        </w:rPr>
        <w:t>对</w:t>
      </w:r>
      <w:r w:rsidR="00121FEF" w:rsidRPr="00365A6B">
        <w:rPr>
          <w:rFonts w:hint="eastAsia"/>
          <w:sz w:val="24"/>
          <w:szCs w:val="24"/>
        </w:rPr>
        <w:t>地表水</w:t>
      </w:r>
      <w:r w:rsidR="00121FEF" w:rsidRPr="00365A6B">
        <w:rPr>
          <w:sz w:val="24"/>
          <w:szCs w:val="24"/>
        </w:rPr>
        <w:t>环境影响可接受。</w:t>
      </w:r>
    </w:p>
    <w:p w14:paraId="6073256F" w14:textId="77777777" w:rsidR="00503860" w:rsidRPr="00365A6B" w:rsidRDefault="00503860" w:rsidP="00503860">
      <w:pPr>
        <w:spacing w:line="440" w:lineRule="exact"/>
        <w:ind w:firstLineChars="200" w:firstLine="480"/>
        <w:textAlignment w:val="auto"/>
        <w:rPr>
          <w:sz w:val="24"/>
        </w:rPr>
      </w:pPr>
      <w:r w:rsidRPr="00365A6B">
        <w:rPr>
          <w:sz w:val="24"/>
        </w:rPr>
        <w:t>（</w:t>
      </w:r>
      <w:r w:rsidRPr="00365A6B">
        <w:rPr>
          <w:sz w:val="24"/>
        </w:rPr>
        <w:t>3</w:t>
      </w:r>
      <w:r w:rsidRPr="00365A6B">
        <w:rPr>
          <w:sz w:val="24"/>
        </w:rPr>
        <w:t>）地下水影响分析</w:t>
      </w:r>
    </w:p>
    <w:p w14:paraId="3C700FB5" w14:textId="77777777" w:rsidR="00503860" w:rsidRPr="00365A6B" w:rsidRDefault="00503860" w:rsidP="00503860">
      <w:pPr>
        <w:spacing w:line="440" w:lineRule="exact"/>
        <w:ind w:firstLineChars="200" w:firstLine="480"/>
        <w:textAlignment w:val="auto"/>
        <w:rPr>
          <w:sz w:val="24"/>
        </w:rPr>
      </w:pPr>
      <w:r w:rsidRPr="00365A6B">
        <w:rPr>
          <w:sz w:val="24"/>
        </w:rPr>
        <w:t>本项目污水产生量较小，在做好厂区防腐防渗措施的基础上，污染物不会对该区域地下水产生明显影响。</w:t>
      </w:r>
    </w:p>
    <w:p w14:paraId="32175A50" w14:textId="77777777" w:rsidR="00503860" w:rsidRPr="00365A6B" w:rsidRDefault="00503860" w:rsidP="00503860">
      <w:pPr>
        <w:spacing w:line="440" w:lineRule="exact"/>
        <w:ind w:firstLineChars="200" w:firstLine="480"/>
        <w:textAlignment w:val="auto"/>
        <w:rPr>
          <w:sz w:val="24"/>
        </w:rPr>
      </w:pPr>
      <w:r w:rsidRPr="00365A6B">
        <w:rPr>
          <w:sz w:val="24"/>
        </w:rPr>
        <w:t>（</w:t>
      </w:r>
      <w:r w:rsidRPr="00365A6B">
        <w:rPr>
          <w:sz w:val="24"/>
        </w:rPr>
        <w:t>4</w:t>
      </w:r>
      <w:r w:rsidRPr="00365A6B">
        <w:rPr>
          <w:sz w:val="24"/>
        </w:rPr>
        <w:t>）声环境影响分析</w:t>
      </w:r>
    </w:p>
    <w:p w14:paraId="44F07472" w14:textId="77777777" w:rsidR="00503860" w:rsidRPr="00365A6B" w:rsidRDefault="00503860" w:rsidP="00503860">
      <w:pPr>
        <w:spacing w:line="440" w:lineRule="exact"/>
        <w:ind w:firstLineChars="200" w:firstLine="480"/>
        <w:textAlignment w:val="auto"/>
        <w:rPr>
          <w:sz w:val="24"/>
        </w:rPr>
      </w:pPr>
      <w:r w:rsidRPr="00365A6B">
        <w:rPr>
          <w:sz w:val="24"/>
        </w:rPr>
        <w:t>工程投产后，噪声源对各厂界的贡献值均满足《工业企业厂界环境噪声排放标准》</w:t>
      </w:r>
      <w:r w:rsidRPr="00365A6B">
        <w:rPr>
          <w:sz w:val="24"/>
        </w:rPr>
        <w:t>(GB12348-2008)2</w:t>
      </w:r>
      <w:r w:rsidRPr="00365A6B">
        <w:rPr>
          <w:sz w:val="24"/>
        </w:rPr>
        <w:t>类标准，贡献值叠加现状监测之后，满足《声环境质量标准》</w:t>
      </w:r>
      <w:r w:rsidRPr="00365A6B">
        <w:rPr>
          <w:sz w:val="24"/>
        </w:rPr>
        <w:t>(GB3096-2008)2</w:t>
      </w:r>
      <w:r w:rsidRPr="00365A6B">
        <w:rPr>
          <w:sz w:val="24"/>
        </w:rPr>
        <w:t>类标准。</w:t>
      </w:r>
    </w:p>
    <w:p w14:paraId="57B01AE5" w14:textId="77777777" w:rsidR="00503860" w:rsidRPr="00365A6B" w:rsidRDefault="00503860" w:rsidP="00503860">
      <w:pPr>
        <w:spacing w:line="440" w:lineRule="exact"/>
        <w:ind w:firstLineChars="200" w:firstLine="480"/>
        <w:textAlignment w:val="auto"/>
        <w:rPr>
          <w:sz w:val="24"/>
        </w:rPr>
      </w:pPr>
      <w:bookmarkStart w:id="476" w:name="_Hlk15551697"/>
      <w:r w:rsidRPr="00365A6B">
        <w:rPr>
          <w:sz w:val="24"/>
        </w:rPr>
        <w:t>（</w:t>
      </w:r>
      <w:r w:rsidRPr="00365A6B">
        <w:rPr>
          <w:sz w:val="24"/>
        </w:rPr>
        <w:t>5</w:t>
      </w:r>
      <w:r w:rsidRPr="00365A6B">
        <w:rPr>
          <w:sz w:val="24"/>
        </w:rPr>
        <w:t>）固体废物影响分析</w:t>
      </w:r>
    </w:p>
    <w:p w14:paraId="1A04A919" w14:textId="77777777" w:rsidR="007F6421" w:rsidRPr="00365A6B" w:rsidRDefault="00503860" w:rsidP="00503860">
      <w:pPr>
        <w:spacing w:line="440" w:lineRule="exact"/>
        <w:ind w:firstLineChars="200" w:firstLine="480"/>
        <w:textAlignment w:val="auto"/>
        <w:rPr>
          <w:sz w:val="24"/>
        </w:rPr>
      </w:pPr>
      <w:r w:rsidRPr="00365A6B">
        <w:rPr>
          <w:sz w:val="24"/>
        </w:rPr>
        <w:t>项目产生的固废全部处理或综合利用，不会对周围环境产生明显影响。</w:t>
      </w:r>
      <w:bookmarkEnd w:id="476"/>
    </w:p>
    <w:p w14:paraId="3FD7D8C2" w14:textId="77777777" w:rsidR="00406D35" w:rsidRPr="00365A6B" w:rsidRDefault="00406D35" w:rsidP="00406D35">
      <w:pPr>
        <w:spacing w:line="440" w:lineRule="exact"/>
        <w:ind w:firstLineChars="200" w:firstLine="480"/>
        <w:textAlignment w:val="auto"/>
        <w:rPr>
          <w:sz w:val="24"/>
        </w:rPr>
      </w:pPr>
      <w:r w:rsidRPr="00365A6B">
        <w:rPr>
          <w:sz w:val="24"/>
        </w:rPr>
        <w:t>（</w:t>
      </w:r>
      <w:r w:rsidRPr="00365A6B">
        <w:rPr>
          <w:sz w:val="24"/>
        </w:rPr>
        <w:t>6</w:t>
      </w:r>
      <w:r w:rsidRPr="00365A6B">
        <w:rPr>
          <w:sz w:val="24"/>
        </w:rPr>
        <w:t>）</w:t>
      </w:r>
      <w:r w:rsidRPr="00365A6B">
        <w:rPr>
          <w:rFonts w:hint="eastAsia"/>
          <w:sz w:val="24"/>
        </w:rPr>
        <w:t>土壤环境</w:t>
      </w:r>
      <w:r w:rsidRPr="00365A6B">
        <w:rPr>
          <w:sz w:val="24"/>
        </w:rPr>
        <w:t>影响分析</w:t>
      </w:r>
    </w:p>
    <w:p w14:paraId="56A3588D" w14:textId="77777777" w:rsidR="00406D35" w:rsidRPr="00365A6B" w:rsidRDefault="00406D35" w:rsidP="00406D35">
      <w:pPr>
        <w:spacing w:line="440" w:lineRule="exact"/>
        <w:ind w:firstLineChars="200" w:firstLine="480"/>
        <w:textAlignment w:val="auto"/>
        <w:rPr>
          <w:sz w:val="24"/>
        </w:rPr>
      </w:pPr>
      <w:r w:rsidRPr="00365A6B">
        <w:rPr>
          <w:rFonts w:hint="eastAsia"/>
          <w:sz w:val="24"/>
        </w:rPr>
        <w:t>本项目对土壤可能产生影响的途径主要为废水和固体废物的处理处置过程未采取土壤保护措施或保护措施不健全，会有部分污染物随着进入土壤。主要影响集中在运营期。在采取本环评提出的措施后，对土壤环境影响可接受。</w:t>
      </w:r>
    </w:p>
    <w:p w14:paraId="5388FD67" w14:textId="77777777" w:rsidR="007F6421" w:rsidRPr="00365A6B" w:rsidRDefault="00D84A0D" w:rsidP="00D84A0D">
      <w:pPr>
        <w:keepNext/>
        <w:keepLines/>
        <w:spacing w:before="120" w:after="120" w:line="440" w:lineRule="exact"/>
        <w:textAlignment w:val="auto"/>
        <w:outlineLvl w:val="2"/>
        <w:rPr>
          <w:b/>
          <w:bCs/>
          <w:sz w:val="24"/>
          <w:szCs w:val="24"/>
        </w:rPr>
      </w:pPr>
      <w:r w:rsidRPr="00365A6B">
        <w:rPr>
          <w:b/>
          <w:bCs/>
          <w:sz w:val="24"/>
          <w:szCs w:val="24"/>
        </w:rPr>
        <w:t>11</w:t>
      </w:r>
      <w:r w:rsidR="007F6421" w:rsidRPr="00365A6B">
        <w:rPr>
          <w:b/>
          <w:bCs/>
          <w:sz w:val="24"/>
          <w:szCs w:val="24"/>
        </w:rPr>
        <w:t>.</w:t>
      </w:r>
      <w:r w:rsidRPr="00365A6B">
        <w:rPr>
          <w:b/>
          <w:bCs/>
          <w:sz w:val="24"/>
          <w:szCs w:val="24"/>
        </w:rPr>
        <w:t>1.5</w:t>
      </w:r>
      <w:r w:rsidR="007F6421" w:rsidRPr="00365A6B">
        <w:rPr>
          <w:b/>
          <w:bCs/>
          <w:sz w:val="24"/>
          <w:szCs w:val="24"/>
        </w:rPr>
        <w:t>公众意见采纳情况</w:t>
      </w:r>
    </w:p>
    <w:p w14:paraId="496E2CA3" w14:textId="77777777" w:rsidR="007F6421" w:rsidRPr="00365A6B" w:rsidRDefault="007F6421" w:rsidP="00731C0D">
      <w:pPr>
        <w:spacing w:line="440" w:lineRule="exact"/>
        <w:ind w:firstLineChars="200" w:firstLine="480"/>
        <w:textAlignment w:val="auto"/>
        <w:rPr>
          <w:b/>
          <w:bCs/>
          <w:sz w:val="28"/>
          <w:szCs w:val="22"/>
        </w:rPr>
      </w:pPr>
      <w:r w:rsidRPr="00365A6B">
        <w:rPr>
          <w:sz w:val="24"/>
        </w:rPr>
        <w:t>根据建设单位完成的公众参与调查表明，</w:t>
      </w:r>
      <w:r w:rsidR="00AE5A36" w:rsidRPr="00365A6B">
        <w:rPr>
          <w:sz w:val="24"/>
        </w:rPr>
        <w:t>调查</w:t>
      </w:r>
      <w:r w:rsidRPr="00365A6B">
        <w:rPr>
          <w:sz w:val="24"/>
        </w:rPr>
        <w:t>期间未收到具体的公众反馈意见和建议。</w:t>
      </w:r>
    </w:p>
    <w:p w14:paraId="22B3495A" w14:textId="77777777" w:rsidR="007F6421" w:rsidRPr="00365A6B" w:rsidRDefault="00D84A0D" w:rsidP="00D84A0D">
      <w:pPr>
        <w:keepNext/>
        <w:keepLines/>
        <w:spacing w:before="120" w:after="120" w:line="440" w:lineRule="exact"/>
        <w:textAlignment w:val="auto"/>
        <w:outlineLvl w:val="2"/>
        <w:rPr>
          <w:b/>
          <w:bCs/>
          <w:sz w:val="24"/>
          <w:szCs w:val="24"/>
        </w:rPr>
      </w:pPr>
      <w:r w:rsidRPr="00365A6B">
        <w:rPr>
          <w:b/>
          <w:bCs/>
          <w:sz w:val="24"/>
          <w:szCs w:val="24"/>
        </w:rPr>
        <w:t>11</w:t>
      </w:r>
      <w:r w:rsidR="007F6421" w:rsidRPr="00365A6B">
        <w:rPr>
          <w:b/>
          <w:bCs/>
          <w:sz w:val="24"/>
          <w:szCs w:val="24"/>
        </w:rPr>
        <w:t>.</w:t>
      </w:r>
      <w:r w:rsidRPr="00365A6B">
        <w:rPr>
          <w:b/>
          <w:bCs/>
          <w:sz w:val="24"/>
          <w:szCs w:val="24"/>
        </w:rPr>
        <w:t>1.6</w:t>
      </w:r>
      <w:r w:rsidR="007F6421" w:rsidRPr="00365A6B">
        <w:rPr>
          <w:b/>
          <w:bCs/>
          <w:sz w:val="24"/>
          <w:szCs w:val="24"/>
        </w:rPr>
        <w:t>环境管理与监测计划</w:t>
      </w:r>
    </w:p>
    <w:p w14:paraId="5311B6E5" w14:textId="77777777" w:rsidR="007F6421" w:rsidRPr="00365A6B" w:rsidRDefault="00CC2DAB" w:rsidP="00CC2DAB">
      <w:pPr>
        <w:spacing w:line="440" w:lineRule="exact"/>
        <w:ind w:firstLineChars="200" w:firstLine="480"/>
        <w:textAlignment w:val="auto"/>
        <w:rPr>
          <w:sz w:val="24"/>
        </w:rPr>
      </w:pPr>
      <w:r w:rsidRPr="00365A6B">
        <w:rPr>
          <w:sz w:val="24"/>
        </w:rPr>
        <w:t>建设单位设置集企业环境管理和污染防治为一体的综合性职能机构专门的环境保护管理部门。</w:t>
      </w:r>
    </w:p>
    <w:p w14:paraId="69A247AE" w14:textId="77777777" w:rsidR="007F6421" w:rsidRPr="00365A6B" w:rsidRDefault="007F6421" w:rsidP="00731C0D">
      <w:pPr>
        <w:spacing w:line="440" w:lineRule="exact"/>
        <w:ind w:firstLineChars="200" w:firstLine="480"/>
        <w:textAlignment w:val="auto"/>
        <w:rPr>
          <w:sz w:val="24"/>
        </w:rPr>
      </w:pPr>
      <w:r w:rsidRPr="00365A6B">
        <w:rPr>
          <w:sz w:val="24"/>
        </w:rPr>
        <w:t>项目制定了污</w:t>
      </w:r>
      <w:r w:rsidR="00503860" w:rsidRPr="00365A6B">
        <w:rPr>
          <w:sz w:val="24"/>
        </w:rPr>
        <w:t>染源监测计划，监测工作由当地环境监测站承担，负责对企业废气</w:t>
      </w:r>
      <w:r w:rsidRPr="00365A6B">
        <w:rPr>
          <w:sz w:val="24"/>
        </w:rPr>
        <w:t>、噪声等污染源及环境质量进行必要的监测。</w:t>
      </w:r>
    </w:p>
    <w:p w14:paraId="11A4CBE9" w14:textId="77777777" w:rsidR="007F6421" w:rsidRPr="00365A6B" w:rsidRDefault="00D84A0D" w:rsidP="00D84A0D">
      <w:pPr>
        <w:keepNext/>
        <w:keepLines/>
        <w:spacing w:before="120" w:after="120" w:line="440" w:lineRule="exact"/>
        <w:textAlignment w:val="auto"/>
        <w:outlineLvl w:val="2"/>
        <w:rPr>
          <w:b/>
          <w:bCs/>
          <w:sz w:val="24"/>
          <w:szCs w:val="24"/>
        </w:rPr>
      </w:pPr>
      <w:r w:rsidRPr="00365A6B">
        <w:rPr>
          <w:b/>
          <w:bCs/>
          <w:sz w:val="24"/>
          <w:szCs w:val="24"/>
        </w:rPr>
        <w:t>11</w:t>
      </w:r>
      <w:r w:rsidR="007F6421" w:rsidRPr="00365A6B">
        <w:rPr>
          <w:b/>
          <w:bCs/>
          <w:sz w:val="24"/>
          <w:szCs w:val="24"/>
        </w:rPr>
        <w:t>.</w:t>
      </w:r>
      <w:r w:rsidRPr="00365A6B">
        <w:rPr>
          <w:b/>
          <w:bCs/>
          <w:sz w:val="24"/>
          <w:szCs w:val="24"/>
        </w:rPr>
        <w:t>1.7</w:t>
      </w:r>
      <w:r w:rsidR="007F6421" w:rsidRPr="00365A6B">
        <w:rPr>
          <w:b/>
          <w:bCs/>
          <w:sz w:val="24"/>
          <w:szCs w:val="24"/>
        </w:rPr>
        <w:t>总量控制</w:t>
      </w:r>
    </w:p>
    <w:p w14:paraId="7A2F5A1F" w14:textId="77777777" w:rsidR="00503860" w:rsidRPr="00365A6B" w:rsidRDefault="00503860" w:rsidP="00503860">
      <w:pPr>
        <w:spacing w:line="440" w:lineRule="exact"/>
        <w:ind w:firstLineChars="200" w:firstLine="480"/>
        <w:textAlignment w:val="auto"/>
        <w:rPr>
          <w:sz w:val="24"/>
        </w:rPr>
      </w:pPr>
      <w:r w:rsidRPr="00365A6B">
        <w:rPr>
          <w:rFonts w:hint="eastAsia"/>
          <w:sz w:val="24"/>
        </w:rPr>
        <w:t>现有工程批复的总量控制指标为：</w:t>
      </w:r>
      <w:r w:rsidRPr="00365A6B">
        <w:rPr>
          <w:rFonts w:hint="eastAsia"/>
          <w:sz w:val="24"/>
        </w:rPr>
        <w:t>SO</w:t>
      </w:r>
      <w:r w:rsidRPr="00365A6B">
        <w:rPr>
          <w:rFonts w:hint="eastAsia"/>
          <w:sz w:val="24"/>
          <w:vertAlign w:val="subscript"/>
        </w:rPr>
        <w:t>2</w:t>
      </w:r>
      <w:r w:rsidRPr="00365A6B">
        <w:rPr>
          <w:rFonts w:hint="eastAsia"/>
          <w:sz w:val="24"/>
        </w:rPr>
        <w:t>：</w:t>
      </w:r>
      <w:r w:rsidRPr="00365A6B">
        <w:rPr>
          <w:rFonts w:hint="eastAsia"/>
          <w:sz w:val="24"/>
        </w:rPr>
        <w:t>0t/a</w:t>
      </w:r>
      <w:r w:rsidRPr="00365A6B">
        <w:rPr>
          <w:rFonts w:hint="eastAsia"/>
          <w:sz w:val="24"/>
        </w:rPr>
        <w:t>、</w:t>
      </w:r>
      <w:r w:rsidRPr="00365A6B">
        <w:rPr>
          <w:rFonts w:hint="eastAsia"/>
          <w:sz w:val="24"/>
        </w:rPr>
        <w:t>NO</w:t>
      </w:r>
      <w:r w:rsidRPr="00365A6B">
        <w:rPr>
          <w:rFonts w:hint="eastAsia"/>
          <w:sz w:val="24"/>
          <w:vertAlign w:val="subscript"/>
        </w:rPr>
        <w:t>X</w:t>
      </w:r>
      <w:r w:rsidRPr="00365A6B">
        <w:rPr>
          <w:rFonts w:hint="eastAsia"/>
          <w:sz w:val="24"/>
        </w:rPr>
        <w:t>：</w:t>
      </w:r>
      <w:r w:rsidRPr="00365A6B">
        <w:rPr>
          <w:rFonts w:hint="eastAsia"/>
          <w:sz w:val="24"/>
        </w:rPr>
        <w:t>0t/a</w:t>
      </w:r>
      <w:r w:rsidRPr="00365A6B">
        <w:rPr>
          <w:rFonts w:hint="eastAsia"/>
          <w:sz w:val="24"/>
        </w:rPr>
        <w:t>、</w:t>
      </w:r>
      <w:r w:rsidRPr="00365A6B">
        <w:rPr>
          <w:rFonts w:hint="eastAsia"/>
          <w:sz w:val="24"/>
        </w:rPr>
        <w:t>COD</w:t>
      </w:r>
      <w:r w:rsidRPr="00365A6B">
        <w:rPr>
          <w:rFonts w:hint="eastAsia"/>
          <w:sz w:val="24"/>
        </w:rPr>
        <w:t>：</w:t>
      </w:r>
      <w:r w:rsidRPr="00365A6B">
        <w:rPr>
          <w:sz w:val="24"/>
        </w:rPr>
        <w:t>0</w:t>
      </w:r>
      <w:r w:rsidRPr="00365A6B">
        <w:rPr>
          <w:rFonts w:hint="eastAsia"/>
          <w:sz w:val="24"/>
        </w:rPr>
        <w:t>t/a</w:t>
      </w:r>
      <w:r w:rsidRPr="00365A6B">
        <w:rPr>
          <w:rFonts w:hint="eastAsia"/>
          <w:sz w:val="24"/>
        </w:rPr>
        <w:t>、</w:t>
      </w:r>
      <w:r w:rsidRPr="00365A6B">
        <w:rPr>
          <w:rFonts w:hint="eastAsia"/>
          <w:sz w:val="24"/>
        </w:rPr>
        <w:t>NH</w:t>
      </w:r>
      <w:r w:rsidRPr="00365A6B">
        <w:rPr>
          <w:rFonts w:hint="eastAsia"/>
          <w:sz w:val="24"/>
          <w:vertAlign w:val="subscript"/>
        </w:rPr>
        <w:t>3</w:t>
      </w:r>
      <w:r w:rsidRPr="00365A6B">
        <w:rPr>
          <w:rFonts w:hint="eastAsia"/>
          <w:sz w:val="24"/>
        </w:rPr>
        <w:t>-N</w:t>
      </w:r>
      <w:r w:rsidRPr="00365A6B">
        <w:rPr>
          <w:rFonts w:hint="eastAsia"/>
          <w:sz w:val="24"/>
        </w:rPr>
        <w:t>：</w:t>
      </w:r>
      <w:r w:rsidRPr="00365A6B">
        <w:rPr>
          <w:sz w:val="24"/>
        </w:rPr>
        <w:t>0</w:t>
      </w:r>
      <w:r w:rsidRPr="00365A6B">
        <w:rPr>
          <w:rFonts w:hint="eastAsia"/>
          <w:sz w:val="24"/>
        </w:rPr>
        <w:t>t/a</w:t>
      </w:r>
      <w:r w:rsidRPr="00365A6B">
        <w:rPr>
          <w:rFonts w:hint="eastAsia"/>
          <w:sz w:val="24"/>
        </w:rPr>
        <w:t>。</w:t>
      </w:r>
    </w:p>
    <w:p w14:paraId="16E501BD" w14:textId="3F24D10B" w:rsidR="00503860" w:rsidRPr="00365A6B" w:rsidRDefault="00503860" w:rsidP="003641A6">
      <w:pPr>
        <w:spacing w:line="440" w:lineRule="exact"/>
        <w:ind w:firstLineChars="200" w:firstLine="480"/>
        <w:textAlignment w:val="auto"/>
        <w:rPr>
          <w:sz w:val="24"/>
        </w:rPr>
      </w:pPr>
      <w:r w:rsidRPr="00365A6B">
        <w:rPr>
          <w:rFonts w:hint="eastAsia"/>
          <w:sz w:val="24"/>
        </w:rPr>
        <w:t>扩建项目总量控制指标为：</w:t>
      </w:r>
      <w:r w:rsidRPr="00365A6B">
        <w:rPr>
          <w:rFonts w:hint="eastAsia"/>
          <w:sz w:val="24"/>
        </w:rPr>
        <w:t>SO</w:t>
      </w:r>
      <w:r w:rsidRPr="00365A6B">
        <w:rPr>
          <w:rFonts w:hint="eastAsia"/>
          <w:sz w:val="24"/>
          <w:vertAlign w:val="subscript"/>
        </w:rPr>
        <w:t>2</w:t>
      </w:r>
      <w:r w:rsidRPr="00365A6B">
        <w:rPr>
          <w:rFonts w:hint="eastAsia"/>
          <w:sz w:val="24"/>
        </w:rPr>
        <w:t>：</w:t>
      </w:r>
      <w:r w:rsidRPr="00365A6B">
        <w:rPr>
          <w:rFonts w:hint="eastAsia"/>
          <w:sz w:val="24"/>
        </w:rPr>
        <w:t>0t/a</w:t>
      </w:r>
      <w:r w:rsidRPr="00365A6B">
        <w:rPr>
          <w:rFonts w:hint="eastAsia"/>
          <w:sz w:val="24"/>
        </w:rPr>
        <w:t>、</w:t>
      </w:r>
      <w:r w:rsidRPr="00365A6B">
        <w:rPr>
          <w:rFonts w:hint="eastAsia"/>
          <w:sz w:val="24"/>
        </w:rPr>
        <w:t>NO</w:t>
      </w:r>
      <w:r w:rsidRPr="00365A6B">
        <w:rPr>
          <w:rFonts w:hint="eastAsia"/>
          <w:sz w:val="24"/>
          <w:vertAlign w:val="subscript"/>
        </w:rPr>
        <w:t>X</w:t>
      </w:r>
      <w:r w:rsidRPr="00365A6B">
        <w:rPr>
          <w:rFonts w:hint="eastAsia"/>
          <w:sz w:val="24"/>
        </w:rPr>
        <w:t>：</w:t>
      </w:r>
      <w:r w:rsidRPr="00365A6B">
        <w:rPr>
          <w:rFonts w:hint="eastAsia"/>
          <w:sz w:val="24"/>
        </w:rPr>
        <w:t>0t/a</w:t>
      </w:r>
      <w:r w:rsidRPr="00365A6B">
        <w:rPr>
          <w:rFonts w:hint="eastAsia"/>
          <w:sz w:val="24"/>
        </w:rPr>
        <w:t>、非甲烷总烃：</w:t>
      </w:r>
      <w:r w:rsidR="002F7666" w:rsidRPr="00365A6B">
        <w:rPr>
          <w:sz w:val="24"/>
        </w:rPr>
        <w:t>0.101</w:t>
      </w:r>
      <w:r w:rsidRPr="00365A6B">
        <w:rPr>
          <w:rFonts w:hint="eastAsia"/>
          <w:sz w:val="24"/>
        </w:rPr>
        <w:t>t/a</w:t>
      </w:r>
      <w:r w:rsidRPr="00365A6B">
        <w:rPr>
          <w:rFonts w:hint="eastAsia"/>
          <w:sz w:val="24"/>
        </w:rPr>
        <w:t>、</w:t>
      </w:r>
      <w:r w:rsidRPr="00365A6B">
        <w:rPr>
          <w:rFonts w:hint="eastAsia"/>
          <w:sz w:val="24"/>
        </w:rPr>
        <w:t>COD</w:t>
      </w:r>
      <w:r w:rsidRPr="00365A6B">
        <w:rPr>
          <w:rFonts w:hint="eastAsia"/>
          <w:sz w:val="24"/>
        </w:rPr>
        <w:t>：</w:t>
      </w:r>
      <w:r w:rsidRPr="00365A6B">
        <w:rPr>
          <w:sz w:val="24"/>
        </w:rPr>
        <w:t>0</w:t>
      </w:r>
      <w:r w:rsidRPr="00365A6B">
        <w:rPr>
          <w:rFonts w:hint="eastAsia"/>
          <w:sz w:val="24"/>
        </w:rPr>
        <w:t>t/a</w:t>
      </w:r>
      <w:r w:rsidRPr="00365A6B">
        <w:rPr>
          <w:rFonts w:hint="eastAsia"/>
          <w:sz w:val="24"/>
        </w:rPr>
        <w:t>、</w:t>
      </w:r>
      <w:r w:rsidRPr="00365A6B">
        <w:rPr>
          <w:rFonts w:hint="eastAsia"/>
          <w:sz w:val="24"/>
        </w:rPr>
        <w:t>NH</w:t>
      </w:r>
      <w:r w:rsidRPr="00365A6B">
        <w:rPr>
          <w:rFonts w:hint="eastAsia"/>
          <w:sz w:val="24"/>
          <w:vertAlign w:val="subscript"/>
        </w:rPr>
        <w:t>3</w:t>
      </w:r>
      <w:r w:rsidRPr="00365A6B">
        <w:rPr>
          <w:rFonts w:hint="eastAsia"/>
          <w:sz w:val="24"/>
        </w:rPr>
        <w:t>-N</w:t>
      </w:r>
      <w:r w:rsidRPr="00365A6B">
        <w:rPr>
          <w:rFonts w:hint="eastAsia"/>
          <w:sz w:val="24"/>
        </w:rPr>
        <w:t>：</w:t>
      </w:r>
      <w:r w:rsidRPr="00365A6B">
        <w:rPr>
          <w:sz w:val="24"/>
        </w:rPr>
        <w:t>0</w:t>
      </w:r>
      <w:r w:rsidRPr="00365A6B">
        <w:rPr>
          <w:rFonts w:hint="eastAsia"/>
          <w:sz w:val="24"/>
        </w:rPr>
        <w:t>t/a</w:t>
      </w:r>
      <w:r w:rsidRPr="00365A6B">
        <w:rPr>
          <w:rFonts w:hint="eastAsia"/>
          <w:sz w:val="24"/>
        </w:rPr>
        <w:t>。</w:t>
      </w:r>
    </w:p>
    <w:p w14:paraId="48C210EE" w14:textId="581052A7" w:rsidR="003641A6" w:rsidRPr="00365A6B" w:rsidRDefault="003641A6" w:rsidP="00503860">
      <w:pPr>
        <w:spacing w:line="440" w:lineRule="exact"/>
        <w:ind w:firstLineChars="200" w:firstLine="480"/>
        <w:textAlignment w:val="auto"/>
        <w:rPr>
          <w:sz w:val="24"/>
        </w:rPr>
      </w:pPr>
      <w:r w:rsidRPr="00365A6B">
        <w:rPr>
          <w:rFonts w:hint="eastAsia"/>
          <w:sz w:val="24"/>
        </w:rPr>
        <w:t>扩建项目完成后全厂总量控制指标为：</w:t>
      </w:r>
      <w:r w:rsidRPr="00365A6B">
        <w:rPr>
          <w:rFonts w:hint="eastAsia"/>
          <w:sz w:val="24"/>
        </w:rPr>
        <w:t>SO</w:t>
      </w:r>
      <w:r w:rsidRPr="00365A6B">
        <w:rPr>
          <w:rFonts w:hint="eastAsia"/>
          <w:sz w:val="24"/>
          <w:vertAlign w:val="subscript"/>
        </w:rPr>
        <w:t>2</w:t>
      </w:r>
      <w:r w:rsidRPr="00365A6B">
        <w:rPr>
          <w:rFonts w:hint="eastAsia"/>
          <w:sz w:val="24"/>
        </w:rPr>
        <w:t>：</w:t>
      </w:r>
      <w:r w:rsidRPr="00365A6B">
        <w:rPr>
          <w:rFonts w:hint="eastAsia"/>
          <w:sz w:val="24"/>
        </w:rPr>
        <w:t>0t/a</w:t>
      </w:r>
      <w:r w:rsidRPr="00365A6B">
        <w:rPr>
          <w:rFonts w:hint="eastAsia"/>
          <w:sz w:val="24"/>
        </w:rPr>
        <w:t>、</w:t>
      </w:r>
      <w:r w:rsidRPr="00365A6B">
        <w:rPr>
          <w:rFonts w:hint="eastAsia"/>
          <w:sz w:val="24"/>
        </w:rPr>
        <w:t>NO</w:t>
      </w:r>
      <w:r w:rsidRPr="00365A6B">
        <w:rPr>
          <w:rFonts w:hint="eastAsia"/>
          <w:sz w:val="24"/>
          <w:vertAlign w:val="subscript"/>
        </w:rPr>
        <w:t>X</w:t>
      </w:r>
      <w:r w:rsidRPr="00365A6B">
        <w:rPr>
          <w:rFonts w:hint="eastAsia"/>
          <w:sz w:val="24"/>
        </w:rPr>
        <w:t>：</w:t>
      </w:r>
      <w:r w:rsidRPr="00365A6B">
        <w:rPr>
          <w:rFonts w:hint="eastAsia"/>
          <w:sz w:val="24"/>
        </w:rPr>
        <w:t>0t/a</w:t>
      </w:r>
      <w:r w:rsidRPr="00365A6B">
        <w:rPr>
          <w:rFonts w:hint="eastAsia"/>
          <w:sz w:val="24"/>
        </w:rPr>
        <w:t>、非甲烷总烃：</w:t>
      </w:r>
      <w:r w:rsidRPr="00365A6B">
        <w:rPr>
          <w:sz w:val="24"/>
        </w:rPr>
        <w:t>0.101</w:t>
      </w:r>
      <w:r w:rsidRPr="00365A6B">
        <w:rPr>
          <w:rFonts w:hint="eastAsia"/>
          <w:sz w:val="24"/>
        </w:rPr>
        <w:t>t/a</w:t>
      </w:r>
      <w:r w:rsidRPr="00365A6B">
        <w:rPr>
          <w:rFonts w:hint="eastAsia"/>
          <w:sz w:val="24"/>
        </w:rPr>
        <w:t>、</w:t>
      </w:r>
      <w:r w:rsidRPr="00365A6B">
        <w:rPr>
          <w:rFonts w:hint="eastAsia"/>
          <w:sz w:val="24"/>
        </w:rPr>
        <w:t>COD</w:t>
      </w:r>
      <w:r w:rsidRPr="00365A6B">
        <w:rPr>
          <w:rFonts w:hint="eastAsia"/>
          <w:sz w:val="24"/>
        </w:rPr>
        <w:t>：</w:t>
      </w:r>
      <w:r w:rsidRPr="00365A6B">
        <w:rPr>
          <w:sz w:val="24"/>
        </w:rPr>
        <w:t>0</w:t>
      </w:r>
      <w:r w:rsidRPr="00365A6B">
        <w:rPr>
          <w:rFonts w:hint="eastAsia"/>
          <w:sz w:val="24"/>
        </w:rPr>
        <w:t>t/a</w:t>
      </w:r>
      <w:r w:rsidRPr="00365A6B">
        <w:rPr>
          <w:rFonts w:hint="eastAsia"/>
          <w:sz w:val="24"/>
        </w:rPr>
        <w:t>、</w:t>
      </w:r>
      <w:r w:rsidRPr="00365A6B">
        <w:rPr>
          <w:rFonts w:hint="eastAsia"/>
          <w:sz w:val="24"/>
        </w:rPr>
        <w:t>NH</w:t>
      </w:r>
      <w:r w:rsidRPr="00365A6B">
        <w:rPr>
          <w:rFonts w:hint="eastAsia"/>
          <w:sz w:val="24"/>
          <w:vertAlign w:val="subscript"/>
        </w:rPr>
        <w:t>3</w:t>
      </w:r>
      <w:r w:rsidRPr="00365A6B">
        <w:rPr>
          <w:rFonts w:hint="eastAsia"/>
          <w:sz w:val="24"/>
        </w:rPr>
        <w:t>-N</w:t>
      </w:r>
      <w:r w:rsidRPr="00365A6B">
        <w:rPr>
          <w:rFonts w:hint="eastAsia"/>
          <w:sz w:val="24"/>
        </w:rPr>
        <w:t>：</w:t>
      </w:r>
      <w:r w:rsidRPr="00365A6B">
        <w:rPr>
          <w:sz w:val="24"/>
        </w:rPr>
        <w:t>0</w:t>
      </w:r>
      <w:r w:rsidRPr="00365A6B">
        <w:rPr>
          <w:rFonts w:hint="eastAsia"/>
          <w:sz w:val="24"/>
        </w:rPr>
        <w:t>t/a</w:t>
      </w:r>
      <w:r w:rsidRPr="00365A6B">
        <w:rPr>
          <w:rFonts w:hint="eastAsia"/>
          <w:sz w:val="24"/>
        </w:rPr>
        <w:t>。</w:t>
      </w:r>
    </w:p>
    <w:p w14:paraId="5E41FB07" w14:textId="77777777" w:rsidR="007F6421" w:rsidRPr="00365A6B" w:rsidRDefault="00503860" w:rsidP="00503860">
      <w:pPr>
        <w:spacing w:line="440" w:lineRule="exact"/>
        <w:ind w:firstLineChars="200" w:firstLine="480"/>
        <w:textAlignment w:val="auto"/>
        <w:rPr>
          <w:sz w:val="24"/>
          <w:szCs w:val="24"/>
        </w:rPr>
      </w:pPr>
      <w:r w:rsidRPr="00365A6B">
        <w:rPr>
          <w:rFonts w:hint="eastAsia"/>
          <w:sz w:val="24"/>
        </w:rPr>
        <w:t>环境影响评价文件审批前，须取得主要污染物排放总量指标，本项目污染物总量指标和区域削减方案由建设单位按照要求另行办理相关手续。</w:t>
      </w:r>
    </w:p>
    <w:p w14:paraId="24481ADB" w14:textId="77777777" w:rsidR="009D644D" w:rsidRPr="00365A6B" w:rsidRDefault="00D84A0D" w:rsidP="00D84A0D">
      <w:pPr>
        <w:keepNext/>
        <w:keepLines/>
        <w:spacing w:before="120" w:after="120" w:line="440" w:lineRule="exact"/>
        <w:textAlignment w:val="auto"/>
        <w:outlineLvl w:val="2"/>
        <w:rPr>
          <w:b/>
          <w:bCs/>
          <w:sz w:val="24"/>
          <w:szCs w:val="24"/>
        </w:rPr>
      </w:pPr>
      <w:bookmarkStart w:id="477" w:name="_Toc525914454"/>
      <w:r w:rsidRPr="00365A6B">
        <w:rPr>
          <w:b/>
          <w:bCs/>
          <w:sz w:val="24"/>
          <w:szCs w:val="24"/>
        </w:rPr>
        <w:t>11</w:t>
      </w:r>
      <w:r w:rsidR="009D644D" w:rsidRPr="00365A6B">
        <w:rPr>
          <w:b/>
          <w:bCs/>
          <w:sz w:val="24"/>
          <w:szCs w:val="24"/>
        </w:rPr>
        <w:t>.</w:t>
      </w:r>
      <w:bookmarkEnd w:id="477"/>
      <w:r w:rsidRPr="00365A6B">
        <w:rPr>
          <w:b/>
          <w:bCs/>
          <w:sz w:val="24"/>
          <w:szCs w:val="24"/>
        </w:rPr>
        <w:t>1.8</w:t>
      </w:r>
      <w:r w:rsidR="00731C0D" w:rsidRPr="00365A6B">
        <w:rPr>
          <w:b/>
          <w:sz w:val="24"/>
          <w:szCs w:val="24"/>
        </w:rPr>
        <w:t>工程建设可行性结论</w:t>
      </w:r>
    </w:p>
    <w:p w14:paraId="7D3AF8D4" w14:textId="77777777" w:rsidR="009D644D" w:rsidRPr="00365A6B" w:rsidRDefault="00503860" w:rsidP="00314AE9">
      <w:pPr>
        <w:spacing w:line="440" w:lineRule="exact"/>
        <w:ind w:firstLineChars="200" w:firstLine="480"/>
        <w:textAlignment w:val="auto"/>
        <w:rPr>
          <w:sz w:val="24"/>
        </w:rPr>
      </w:pPr>
      <w:r w:rsidRPr="00365A6B">
        <w:rPr>
          <w:sz w:val="24"/>
          <w:szCs w:val="24"/>
        </w:rPr>
        <w:t>本项目</w:t>
      </w:r>
      <w:r w:rsidRPr="00365A6B">
        <w:rPr>
          <w:sz w:val="24"/>
        </w:rPr>
        <w:t>位于</w:t>
      </w:r>
      <w:r w:rsidRPr="00365A6B">
        <w:rPr>
          <w:rFonts w:hint="eastAsia"/>
          <w:bCs/>
          <w:sz w:val="24"/>
          <w:szCs w:val="24"/>
        </w:rPr>
        <w:t>定州市清风店镇清风店东街定州市东奥体育用品有限公司现有厂区内</w:t>
      </w:r>
      <w:r w:rsidRPr="00365A6B">
        <w:rPr>
          <w:bCs/>
          <w:sz w:val="24"/>
        </w:rPr>
        <w:t>，公司</w:t>
      </w:r>
      <w:r w:rsidRPr="00365A6B">
        <w:rPr>
          <w:sz w:val="24"/>
        </w:rPr>
        <w:t>不在城市建成区及规划区内，符合全国及河北省主体功能区划、京津冀战略规划、生态环境保护规划等相关规划要求；建设内容符合当前国家相关产业政策要求，清洁生产总体达到国内先进水平；项目建设符合生态红线管理要求（项目不位于河北省生态红线范围内），满足</w:t>
      </w:r>
      <w:r w:rsidRPr="00365A6B">
        <w:rPr>
          <w:sz w:val="24"/>
        </w:rPr>
        <w:t>“</w:t>
      </w:r>
      <w:r w:rsidRPr="00365A6B">
        <w:rPr>
          <w:sz w:val="24"/>
        </w:rPr>
        <w:t>三线一单</w:t>
      </w:r>
      <w:r w:rsidRPr="00365A6B">
        <w:rPr>
          <w:sz w:val="24"/>
        </w:rPr>
        <w:t>”</w:t>
      </w:r>
      <w:r w:rsidRPr="00365A6B">
        <w:rPr>
          <w:sz w:val="24"/>
        </w:rPr>
        <w:t>要求；项目采取了完善的污染治理措施并制定了完善的环境管理与监测计划，可确保各类污染物达标排放，废水达标后排入</w:t>
      </w:r>
      <w:r w:rsidR="009D385C" w:rsidRPr="00365A6B">
        <w:rPr>
          <w:rFonts w:hint="eastAsia"/>
          <w:sz w:val="24"/>
        </w:rPr>
        <w:t>用于厂区泼洒抑尘，不外排</w:t>
      </w:r>
      <w:r w:rsidRPr="00365A6B">
        <w:rPr>
          <w:sz w:val="24"/>
        </w:rPr>
        <w:t>；在采取源头控制、严格分区防渗措施、地下水污染监控和风险事故应急响应的防控措施基础上，对地下水环境的影响是可接受的；通过采取工程提出的各项噪声控制措施，不会对区域声环境产生明显影响；固体废物全部综合利用或妥善处置；环境风险处于可接收水平。根据</w:t>
      </w:r>
      <w:r w:rsidRPr="00365A6B">
        <w:rPr>
          <w:rFonts w:hint="eastAsia"/>
          <w:sz w:val="24"/>
        </w:rPr>
        <w:t>项目</w:t>
      </w:r>
      <w:r w:rsidRPr="00365A6B">
        <w:rPr>
          <w:sz w:val="24"/>
        </w:rPr>
        <w:t>反馈的公众参与调查结果，项目未收到公众反馈意见。环境影响评价文件审批前，须取得主要污染物排放总量指标，本项目污染物总量指标和区域削减方案由建设单位按照管理要求另行办理相关手续。综上，在落实总量指标和落实区域削减方案的前提下，从环保角度分析工程建设可行。</w:t>
      </w:r>
    </w:p>
    <w:p w14:paraId="5A68E2D6" w14:textId="77777777" w:rsidR="00731C0D" w:rsidRPr="00365A6B" w:rsidRDefault="00D84A0D" w:rsidP="00731C0D">
      <w:pPr>
        <w:spacing w:line="440" w:lineRule="exact"/>
        <w:textAlignment w:val="auto"/>
        <w:outlineLvl w:val="1"/>
        <w:rPr>
          <w:b/>
          <w:sz w:val="28"/>
          <w:szCs w:val="28"/>
        </w:rPr>
      </w:pPr>
      <w:bookmarkStart w:id="478" w:name="_Toc13046580"/>
      <w:r w:rsidRPr="00365A6B">
        <w:rPr>
          <w:b/>
          <w:sz w:val="28"/>
          <w:szCs w:val="28"/>
        </w:rPr>
        <w:t>11</w:t>
      </w:r>
      <w:r w:rsidR="00731C0D" w:rsidRPr="00365A6B">
        <w:rPr>
          <w:b/>
          <w:sz w:val="28"/>
          <w:szCs w:val="28"/>
        </w:rPr>
        <w:t>.2</w:t>
      </w:r>
      <w:r w:rsidR="00731C0D" w:rsidRPr="00365A6B">
        <w:rPr>
          <w:b/>
          <w:kern w:val="28"/>
          <w:sz w:val="28"/>
          <w:szCs w:val="28"/>
        </w:rPr>
        <w:t>建议</w:t>
      </w:r>
      <w:bookmarkEnd w:id="478"/>
    </w:p>
    <w:p w14:paraId="04D31578" w14:textId="77777777" w:rsidR="009D644D" w:rsidRPr="00365A6B" w:rsidRDefault="009D644D" w:rsidP="009D644D">
      <w:pPr>
        <w:spacing w:line="440" w:lineRule="exact"/>
        <w:ind w:firstLineChars="200" w:firstLine="480"/>
        <w:textAlignment w:val="auto"/>
        <w:rPr>
          <w:sz w:val="24"/>
        </w:rPr>
      </w:pPr>
      <w:r w:rsidRPr="00365A6B">
        <w:rPr>
          <w:sz w:val="24"/>
        </w:rPr>
        <w:t>为最大限度减轻拟建项目外排污染物对周围环境的影响，确保拟建项目各类污染物达标排放及环保设备设施的稳定运行，本评价提出如下建议：</w:t>
      </w:r>
    </w:p>
    <w:p w14:paraId="30EB5B63" w14:textId="77777777" w:rsidR="009D644D" w:rsidRPr="00365A6B" w:rsidRDefault="009D644D" w:rsidP="009D644D">
      <w:pPr>
        <w:spacing w:line="440" w:lineRule="exact"/>
        <w:ind w:firstLineChars="200" w:firstLine="480"/>
        <w:textAlignment w:val="auto"/>
        <w:rPr>
          <w:sz w:val="24"/>
        </w:rPr>
      </w:pPr>
      <w:r w:rsidRPr="00365A6B">
        <w:rPr>
          <w:sz w:val="24"/>
        </w:rPr>
        <w:t>（</w:t>
      </w:r>
      <w:r w:rsidRPr="00365A6B">
        <w:rPr>
          <w:sz w:val="24"/>
        </w:rPr>
        <w:t>1</w:t>
      </w:r>
      <w:r w:rsidRPr="00365A6B">
        <w:rPr>
          <w:sz w:val="24"/>
        </w:rPr>
        <w:t>）严格执行</w:t>
      </w:r>
      <w:r w:rsidRPr="00365A6B">
        <w:rPr>
          <w:sz w:val="24"/>
        </w:rPr>
        <w:t>“</w:t>
      </w:r>
      <w:r w:rsidRPr="00365A6B">
        <w:rPr>
          <w:sz w:val="24"/>
        </w:rPr>
        <w:t>三同时</w:t>
      </w:r>
      <w:r w:rsidRPr="00365A6B">
        <w:rPr>
          <w:sz w:val="24"/>
        </w:rPr>
        <w:t>”</w:t>
      </w:r>
      <w:r w:rsidRPr="00365A6B">
        <w:rPr>
          <w:sz w:val="24"/>
        </w:rPr>
        <w:t>制度，打足用好环保资金，确保各类环保设施与主体工程同时设计、同时施工、同时投入运行。</w:t>
      </w:r>
    </w:p>
    <w:p w14:paraId="501DA0AF" w14:textId="77777777" w:rsidR="009D644D" w:rsidRPr="00365A6B" w:rsidRDefault="009D644D" w:rsidP="009D644D">
      <w:pPr>
        <w:spacing w:line="440" w:lineRule="exact"/>
        <w:ind w:firstLineChars="200" w:firstLine="480"/>
        <w:textAlignment w:val="auto"/>
        <w:rPr>
          <w:sz w:val="24"/>
        </w:rPr>
      </w:pPr>
      <w:r w:rsidRPr="00365A6B">
        <w:rPr>
          <w:sz w:val="24"/>
        </w:rPr>
        <w:t>（</w:t>
      </w:r>
      <w:r w:rsidRPr="00365A6B">
        <w:rPr>
          <w:sz w:val="24"/>
        </w:rPr>
        <w:t>2</w:t>
      </w:r>
      <w:r w:rsidRPr="00365A6B">
        <w:rPr>
          <w:sz w:val="24"/>
        </w:rPr>
        <w:t>）加强设备维护、维修工作，确保各类环保设施正常运行。</w:t>
      </w:r>
    </w:p>
    <w:p w14:paraId="1BAA2A80" w14:textId="398B382C" w:rsidR="00CE7807" w:rsidRPr="00365A6B" w:rsidRDefault="009D644D" w:rsidP="009D644D">
      <w:pPr>
        <w:spacing w:line="440" w:lineRule="exact"/>
        <w:ind w:firstLineChars="200" w:firstLine="480"/>
        <w:textAlignment w:val="auto"/>
        <w:rPr>
          <w:sz w:val="24"/>
        </w:rPr>
      </w:pPr>
      <w:r w:rsidRPr="00365A6B">
        <w:rPr>
          <w:sz w:val="24"/>
        </w:rPr>
        <w:t>（</w:t>
      </w:r>
      <w:r w:rsidRPr="00365A6B">
        <w:rPr>
          <w:sz w:val="24"/>
        </w:rPr>
        <w:t>3</w:t>
      </w:r>
      <w:r w:rsidRPr="00365A6B">
        <w:rPr>
          <w:sz w:val="24"/>
        </w:rPr>
        <w:t>）搞好厂区防渗处理和硬化，减少污染物下渗对地下水环境的影响。</w:t>
      </w:r>
    </w:p>
    <w:sectPr w:rsidR="00CE7807" w:rsidRPr="00365A6B" w:rsidSect="00E8011E">
      <w:footerReference w:type="default" r:id="rId152"/>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E706F" w14:textId="77777777" w:rsidR="00AE6CC0" w:rsidRDefault="00AE6CC0" w:rsidP="00904781">
      <w:pPr>
        <w:spacing w:line="240" w:lineRule="auto"/>
        <w:ind w:firstLine="480"/>
      </w:pPr>
      <w:r>
        <w:separator/>
      </w:r>
    </w:p>
  </w:endnote>
  <w:endnote w:type="continuationSeparator" w:id="0">
    <w:p w14:paraId="27612F95" w14:textId="77777777" w:rsidR="00AE6CC0" w:rsidRDefault="00AE6CC0" w:rsidP="0090478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1）">
    <w:altName w:val="宋体"/>
    <w:panose1 w:val="00000000000000000000"/>
    <w:charset w:val="86"/>
    <w:family w:val="roman"/>
    <w:notTrueType/>
    <w:pitch w:val="default"/>
  </w:font>
  <w:font w:name="Courier New">
    <w:panose1 w:val="02070309020205020404"/>
    <w:charset w:val="00"/>
    <w:family w:val="modern"/>
    <w:pitch w:val="fixed"/>
    <w:sig w:usb0="E0002EFF" w:usb1="C0007843" w:usb2="00000009" w:usb3="00000000" w:csb0="000001FF"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仿宋体">
    <w:altName w:val="宋体"/>
    <w:charset w:val="86"/>
    <w:family w:val="roma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ladimir Script">
    <w:panose1 w:val="03050402040407070305"/>
    <w:charset w:val="00"/>
    <w:family w:val="script"/>
    <w:pitch w:val="variable"/>
    <w:sig w:usb0="00000003" w:usb1="00000000" w:usb2="00000000" w:usb3="00000000" w:csb0="00000001" w:csb1="00000000"/>
  </w:font>
  <w:font w:name="汉鼎简书宋">
    <w:altName w:val="宋体"/>
    <w:charset w:val="86"/>
    <w:family w:val="auto"/>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楷体_GB2312">
    <w:altName w:val="楷体"/>
    <w:charset w:val="86"/>
    <w:family w:val="modern"/>
    <w:pitch w:val="default"/>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长城楷体">
    <w:altName w:val="黑体"/>
    <w:charset w:val="86"/>
    <w:family w:val="modern"/>
    <w:pitch w:val="default"/>
    <w:sig w:usb0="00000000" w:usb1="00000000" w:usb2="00000010" w:usb3="00000000" w:csb0="00040000" w:csb1="00000000"/>
  </w:font>
  <w:font w:name="宋">
    <w:altName w:val="宋体"/>
    <w:charset w:val="86"/>
    <w:family w:val="roman"/>
    <w:pitch w:val="default"/>
    <w:sig w:usb0="00000000" w:usb1="00000000" w:usb2="00000000" w:usb3="00000000" w:csb0="00040001" w:csb1="00000000"/>
  </w:font>
  <w:font w:name="Times">
    <w:panose1 w:val="02020603050405020304"/>
    <w:charset w:val="00"/>
    <w:family w:val="roman"/>
    <w:pitch w:val="default"/>
    <w:sig w:usb0="00000000" w:usb1="00000000" w:usb2="00000009" w:usb3="00000000" w:csb0="000001FF" w:csb1="00000000"/>
  </w:font>
  <w:font w:name="Symusic">
    <w:panose1 w:val="00000400000000000000"/>
    <w:charset w:val="00"/>
    <w:family w:val="auto"/>
    <w:pitch w:val="variable"/>
    <w:sig w:usb0="20002A87" w:usb1="00000000" w:usb2="00000000" w:usb3="00000000" w:csb0="000001FF" w:csb1="00000000"/>
  </w:font>
  <w:font w:name="华文行楷">
    <w:panose1 w:val="02010800040101010101"/>
    <w:charset w:val="86"/>
    <w:family w:val="auto"/>
    <w:pitch w:val="variable"/>
    <w:sig w:usb0="00000001" w:usb1="080F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隶书">
    <w:panose1 w:val="02010509060101010101"/>
    <w:charset w:val="86"/>
    <w:family w:val="modern"/>
    <w:pitch w:val="fixed"/>
    <w:sig w:usb0="00000001" w:usb1="080E0000" w:usb2="00000010" w:usb3="00000000" w:csb0="00040000" w:csb1="00000000"/>
  </w:font>
  <w:font w:name="ӗԲ">
    <w:altName w:val="Times New Roman"/>
    <w:charset w:val="00"/>
    <w:family w:val="roman"/>
    <w:pitch w:val="default"/>
    <w:sig w:usb0="00000000" w:usb1="00000000" w:usb2="00000000" w:usb3="00000000" w:csb0="00040001" w:csb1="00000000"/>
  </w:font>
  <w:font w:name="????">
    <w:altName w:val="Dotum"/>
    <w:charset w:val="81"/>
    <w:family w:val="auto"/>
    <w:pitch w:val="default"/>
    <w:sig w:usb0="00000000" w:usb1="00000000" w:usb2="00000010" w:usb3="00000000" w:csb0="00080000" w:csb1="00000000"/>
  </w:font>
  <w:font w:name="TimesNewRomanPSMT">
    <w:altName w:val="Times New Roman"/>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方正综艺简体">
    <w:altName w:val="宋体"/>
    <w:charset w:val="86"/>
    <w:family w:val="auto"/>
    <w:pitch w:val="default"/>
    <w:sig w:usb0="00000001" w:usb1="080E0000" w:usb2="00000010" w:usb3="00000000" w:csb0="00040000" w:csb1="00000000"/>
  </w:font>
  <w:font w:name="JIJGJC+TimesNewRomanPS">
    <w:altName w:val="宋体"/>
    <w:charset w:val="86"/>
    <w:family w:val="roman"/>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Gungsuh">
    <w:panose1 w:val="02030600000101010101"/>
    <w:charset w:val="81"/>
    <w:family w:val="roman"/>
    <w:pitch w:val="variable"/>
    <w:sig w:usb0="B00002AF" w:usb1="69D77CFB" w:usb2="00000030" w:usb3="00000000" w:csb0="0008009F" w:csb1="00000000"/>
  </w:font>
  <w:font w:name="华文楷体">
    <w:panose1 w:val="02010600040101010101"/>
    <w:charset w:val="86"/>
    <w:family w:val="auto"/>
    <w:pitch w:val="variable"/>
    <w:sig w:usb0="00000287" w:usb1="080F0000" w:usb2="00000010" w:usb3="00000000" w:csb0="0004009F" w:csb1="00000000"/>
  </w:font>
  <w:font w:name="ˎ̥">
    <w:altName w:val="Times New Roman"/>
    <w:charset w:val="00"/>
    <w:family w:val="roman"/>
    <w:pitch w:val="default"/>
    <w:sig w:usb0="00000000" w:usb1="00000000" w:usb2="00000000" w:usb3="00000000" w:csb0="00040001" w:csb1="00000000"/>
  </w:font>
  <w:font w:name="Cambria Math">
    <w:panose1 w:val="02040503050406030204"/>
    <w:charset w:val="00"/>
    <w:family w:val="roman"/>
    <w:pitch w:val="variable"/>
    <w:sig w:usb0="A00002EF" w:usb1="420020EB" w:usb2="00000000" w:usb3="00000000" w:csb0="0000009F" w:csb1="00000000"/>
  </w:font>
  <w:font w:name="方正宋三简体">
    <w:altName w:val="宋体"/>
    <w:charset w:val="86"/>
    <w:family w:val="script"/>
    <w:pitch w:val="default"/>
    <w:sig w:usb0="00000000" w:usb1="0000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Mincho">
    <w:altName w:val="明朝"/>
    <w:panose1 w:val="02020609040305080305"/>
    <w:charset w:val="80"/>
    <w:family w:val="roman"/>
    <w:pitch w:val="default"/>
    <w:sig w:usb0="00000000" w:usb1="0000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 w:name="FLGPEK+TimesNewRoman,Italic">
    <w:altName w:val="宋体"/>
    <w:charset w:val="86"/>
    <w:family w:val="roman"/>
    <w:pitch w:val="default"/>
    <w:sig w:usb0="00000000" w:usb1="00000000" w:usb2="00000010" w:usb3="00000000" w:csb0="00040000" w:csb1="00000000"/>
  </w:font>
  <w:font w:name="Sim Sun">
    <w:altName w:val="微软雅黑"/>
    <w:charset w:val="86"/>
    <w:family w:val="swiss"/>
    <w:pitch w:val="default"/>
    <w:sig w:usb0="00000000" w:usb1="00000000" w:usb2="00000010" w:usb3="00000000" w:csb0="00040000" w:csb1="00000000"/>
  </w:font>
  <w:font w:name="DFKai-SB">
    <w:panose1 w:val="03000509000000000000"/>
    <w:charset w:val="88"/>
    <w:family w:val="script"/>
    <w:pitch w:val="fixed"/>
    <w:sig w:usb0="00000003" w:usb1="080E0000" w:usb2="00000016" w:usb3="00000000" w:csb0="00100001" w:csb1="00000000"/>
  </w:font>
  <w:font w:name="宋体-方正超大字符集">
    <w:panose1 w:val="03000509000000000000"/>
    <w:charset w:val="86"/>
    <w:family w:val="script"/>
    <w:pitch w:val="fixed"/>
    <w:sig w:usb0="00000001"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hicago">
    <w:altName w:val="Arial"/>
    <w:charset w:val="00"/>
    <w:family w:val="swiss"/>
    <w:pitch w:val="default"/>
    <w:sig w:usb0="00000000" w:usb1="00000000" w:usb2="00000000" w:usb3="00000000" w:csb0="00000001" w:csb1="00000000"/>
  </w:font>
  <w:font w:name="@宋体">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1BC15" w14:textId="77777777" w:rsidR="00476B76" w:rsidRPr="00D84A0D" w:rsidRDefault="00476B76">
    <w:pPr>
      <w:pStyle w:val="af"/>
      <w:jc w:val="center"/>
      <w:rPr>
        <w:rFonts w:ascii="Times New Roman" w:hAnsi="Times New Roman"/>
      </w:rPr>
    </w:pPr>
    <w:r w:rsidRPr="00D84A0D">
      <w:rPr>
        <w:rFonts w:ascii="Times New Roman" w:hAnsi="Times New Roman"/>
      </w:rPr>
      <w:fldChar w:fldCharType="begin"/>
    </w:r>
    <w:r w:rsidRPr="00D84A0D">
      <w:rPr>
        <w:rFonts w:ascii="Times New Roman" w:hAnsi="Times New Roman"/>
      </w:rPr>
      <w:instrText>PAGE   \* MERGEFORMAT</w:instrText>
    </w:r>
    <w:r w:rsidRPr="00D84A0D">
      <w:rPr>
        <w:rFonts w:ascii="Times New Roman" w:hAnsi="Times New Roman"/>
      </w:rPr>
      <w:fldChar w:fldCharType="separate"/>
    </w:r>
    <w:r w:rsidRPr="00C86CB6">
      <w:rPr>
        <w:rFonts w:ascii="Times New Roman" w:hAnsi="Times New Roman"/>
        <w:noProof/>
        <w:lang w:val="zh-CN"/>
      </w:rPr>
      <w:t>IV</w:t>
    </w:r>
    <w:r w:rsidRPr="00D84A0D">
      <w:rPr>
        <w:rFonts w:ascii="Times New Roman" w:hAnsi="Times New Roman"/>
      </w:rPr>
      <w:fldChar w:fldCharType="end"/>
    </w:r>
  </w:p>
  <w:p w14:paraId="4CA91FB6" w14:textId="77777777" w:rsidR="00476B76" w:rsidRPr="00D84A0D" w:rsidRDefault="00476B76" w:rsidP="00D84A0D">
    <w:pPr>
      <w:ind w:right="2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ED5F3" w14:textId="77777777" w:rsidR="00476B76" w:rsidRPr="00EC4DF7" w:rsidRDefault="00476B76" w:rsidP="00904781">
    <w:pPr>
      <w:pStyle w:val="af"/>
      <w:ind w:firstLine="360"/>
      <w:jc w:val="center"/>
      <w:rPr>
        <w:rFonts w:ascii="Times New Roman" w:hAnsi="Times New Roman"/>
      </w:rPr>
    </w:pPr>
    <w:r w:rsidRPr="00EC4DF7">
      <w:rPr>
        <w:rFonts w:ascii="Times New Roman" w:hAnsi="Times New Roman"/>
      </w:rPr>
      <w:fldChar w:fldCharType="begin"/>
    </w:r>
    <w:r w:rsidRPr="00EC4DF7">
      <w:rPr>
        <w:rFonts w:ascii="Times New Roman" w:hAnsi="Times New Roman"/>
      </w:rPr>
      <w:instrText>PAGE   \* MERGEFORMAT</w:instrText>
    </w:r>
    <w:r w:rsidRPr="00EC4DF7">
      <w:rPr>
        <w:rFonts w:ascii="Times New Roman" w:hAnsi="Times New Roman"/>
      </w:rPr>
      <w:fldChar w:fldCharType="separate"/>
    </w:r>
    <w:r w:rsidRPr="00C86CB6">
      <w:rPr>
        <w:rFonts w:ascii="Times New Roman" w:hAnsi="Times New Roman"/>
        <w:noProof/>
        <w:lang w:val="zh-CN"/>
      </w:rPr>
      <w:t>10</w:t>
    </w:r>
    <w:r w:rsidRPr="00EC4DF7">
      <w:rP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CE42D" w14:textId="77777777" w:rsidR="00476B76" w:rsidRPr="00E42369" w:rsidRDefault="00476B76">
    <w:pPr>
      <w:pStyle w:val="af"/>
      <w:jc w:val="center"/>
      <w:rPr>
        <w:rFonts w:ascii="Times New Roman" w:hAnsi="Times New Roman"/>
      </w:rPr>
    </w:pPr>
    <w:r w:rsidRPr="00E42369">
      <w:rPr>
        <w:rFonts w:ascii="Times New Roman" w:hAnsi="Times New Roman"/>
      </w:rPr>
      <w:fldChar w:fldCharType="begin"/>
    </w:r>
    <w:r w:rsidRPr="00E42369">
      <w:rPr>
        <w:rFonts w:ascii="Times New Roman" w:hAnsi="Times New Roman"/>
      </w:rPr>
      <w:instrText>PAGE   \* MERGEFORMAT</w:instrText>
    </w:r>
    <w:r w:rsidRPr="00E42369">
      <w:rPr>
        <w:rFonts w:ascii="Times New Roman" w:hAnsi="Times New Roman"/>
      </w:rPr>
      <w:fldChar w:fldCharType="separate"/>
    </w:r>
    <w:r w:rsidRPr="00C86CB6">
      <w:rPr>
        <w:rFonts w:ascii="Times New Roman" w:hAnsi="Times New Roman"/>
        <w:noProof/>
        <w:lang w:val="zh-CN"/>
      </w:rPr>
      <w:t>40</w:t>
    </w:r>
    <w:r w:rsidRPr="00E42369">
      <w:rPr>
        <w:rFonts w:ascii="Times New Roman" w:hAnsi="Times New Roma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31B78" w14:textId="77777777" w:rsidR="00476B76" w:rsidRDefault="00476B76">
    <w:pPr>
      <w:pStyle w:val="af"/>
      <w:framePr w:wrap="around" w:vAnchor="text" w:hAnchor="margin" w:xAlign="center" w:y="1"/>
      <w:rPr>
        <w:rStyle w:val="afffffffffffffffffffff9"/>
      </w:rPr>
    </w:pPr>
    <w:r>
      <w:fldChar w:fldCharType="begin"/>
    </w:r>
    <w:r>
      <w:rPr>
        <w:rStyle w:val="afffffffffffffffffffff9"/>
      </w:rPr>
      <w:instrText xml:space="preserve">PAGE  </w:instrText>
    </w:r>
    <w:r>
      <w:fldChar w:fldCharType="end"/>
    </w:r>
  </w:p>
  <w:p w14:paraId="7FD1A268" w14:textId="77777777" w:rsidR="00476B76" w:rsidRDefault="00476B76">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8700E" w14:textId="77777777" w:rsidR="00476B76" w:rsidRDefault="00476B76">
    <w:pPr>
      <w:pStyle w:val="af"/>
    </w:pPr>
    <w:r>
      <w:rPr>
        <w:noProof/>
      </w:rPr>
      <mc:AlternateContent>
        <mc:Choice Requires="wps">
          <w:drawing>
            <wp:anchor distT="0" distB="0" distL="114300" distR="114300" simplePos="0" relativeHeight="251657216" behindDoc="0" locked="0" layoutInCell="1" allowOverlap="1" wp14:anchorId="708DBF31" wp14:editId="08ECADBF">
              <wp:simplePos x="0" y="0"/>
              <wp:positionH relativeFrom="margin">
                <wp:align>center</wp:align>
              </wp:positionH>
              <wp:positionV relativeFrom="paragraph">
                <wp:posOffset>0</wp:posOffset>
              </wp:positionV>
              <wp:extent cx="114935" cy="228600"/>
              <wp:effectExtent l="1905" t="0" r="0" b="381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triangle" w="med" len="med"/>
                          </a14:hiddenLine>
                        </a:ext>
                      </a:extLst>
                    </wps:spPr>
                    <wps:txbx>
                      <w:txbxContent>
                        <w:p w14:paraId="67BECA45" w14:textId="77777777" w:rsidR="00476B76" w:rsidRPr="00DA3F59" w:rsidRDefault="00476B76">
                          <w:pPr>
                            <w:pStyle w:val="af"/>
                            <w:rPr>
                              <w:rFonts w:ascii="Times New Roman" w:hAnsi="Times New Roman"/>
                            </w:rPr>
                          </w:pPr>
                          <w:r w:rsidRPr="00DA3F59">
                            <w:rPr>
                              <w:rFonts w:ascii="Times New Roman" w:hAnsi="Times New Roman"/>
                            </w:rPr>
                            <w:fldChar w:fldCharType="begin"/>
                          </w:r>
                          <w:r w:rsidRPr="00DA3F59">
                            <w:rPr>
                              <w:rFonts w:ascii="Times New Roman" w:hAnsi="Times New Roman"/>
                            </w:rPr>
                            <w:instrText xml:space="preserve"> PAGE  \* MERGEFORMAT </w:instrText>
                          </w:r>
                          <w:r w:rsidRPr="00DA3F59">
                            <w:rPr>
                              <w:rFonts w:ascii="Times New Roman" w:hAnsi="Times New Roman"/>
                            </w:rPr>
                            <w:fldChar w:fldCharType="separate"/>
                          </w:r>
                          <w:r>
                            <w:rPr>
                              <w:rFonts w:ascii="Times New Roman" w:hAnsi="Times New Roman"/>
                              <w:noProof/>
                            </w:rPr>
                            <w:t>90</w:t>
                          </w:r>
                          <w:r w:rsidRPr="00DA3F59">
                            <w:rPr>
                              <w:rFonts w:ascii="Times New Roman" w:hAnsi="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8DBF31" id="_x0000_t202" coordsize="21600,21600" o:spt="202" path="m,l,21600r21600,l21600,xe">
              <v:stroke joinstyle="miter"/>
              <v:path gradientshapeok="t" o:connecttype="rect"/>
            </v:shapetype>
            <v:shape id="_x0000_s1205" type="#_x0000_t202" style="position:absolute;margin-left:0;margin-top:0;width:9.05pt;height:18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GWn9QEAALQDAAAOAAAAZHJzL2Uyb0RvYy54bWysU81u1DAQviPxDpbvbLIBqjbabFVaLUIq&#10;P1LhARzHSSwSjzX2brI8ALwBp16481z7HB07m6XADXGxJvbMN99882V1OfYd2yl0GkzBl4uUM2Uk&#10;VNo0Bf/0cfPsnDPnhalEB0YVfK8cv1w/fbIabK4yaKGrFDICMS4fbMFb722eJE62qhduAVYZeqwB&#10;e+HpE5ukQjEQet8lWZqeJQNgZRGkco5ub6ZHvo74da2kf1/XTnnWFZy4+XhiPMtwJuuVyBsUttXy&#10;SEP8A4teaENNT1A3wgu2Rf0XVK8lgoPaLyT0CdS1lirOQNMs0z+muWuFVXEWEsfZk0zu/8HKd7sP&#10;yHRV8IwzI3pa0eH7t8P9z8OPrywL8gzW5ZR1ZynPj69gpDXHUZ29BfnZMQPXrTCNukKEoVWiInrL&#10;UJk8Kp1wXAAph7dQUR+x9RCBxhr7oB2pwQid1rQ/rUaNnsnQcvni4vlLziQ9Zdn5WRpXl4h8Lrbo&#10;/GsFPQtBwZE2H8HF7tb5QEbkc0roZWCjuy5uvzO/XVBiuInkA9+JuR/L8ShGCdWexkCYzETmp6AF&#10;/MLZQEYquCGnc9a9MSRE8Nwc4ByUcyCMpMKCe86m8NpP3txa1E1LuLPUVyTWRsdBgqoThyNLskac&#10;72jj4L3H3zHr18+2fgAAAP//AwBQSwMEFAAGAAgAAAAhAMd8tKXZAAAAAwEAAA8AAABkcnMvZG93&#10;bnJldi54bWxMj0FLAzEQhe+C/yGM4M0mVSxl3WyRghdFxFbB4+xmuhu6mSxJut3660296GXg8R7v&#10;fVOuJteLkUK0njXMZwoEceON5VbDx/bpZgkiJmSDvWfScKIIq+ryosTC+CO/07hJrcglHAvU0KU0&#10;FFLGpiOHceYH4uztfHCYsgytNAGPudz18laphXRoOS90ONC6o2a/OTgN96/hS9afL6dvt37GUXn7&#10;Nhmr9fXV9PgAItGU/sJwxs/oUGWm2h/YRNFryI+k33v2lnMQtYa7hQJZlfI/e/UDAAD//wMAUEsB&#10;Ai0AFAAGAAgAAAAhALaDOJL+AAAA4QEAABMAAAAAAAAAAAAAAAAAAAAAAFtDb250ZW50X1R5cGVz&#10;XS54bWxQSwECLQAUAAYACAAAACEAOP0h/9YAAACUAQAACwAAAAAAAAAAAAAAAAAvAQAAX3JlbHMv&#10;LnJlbHNQSwECLQAUAAYACAAAACEANVBlp/UBAAC0AwAADgAAAAAAAAAAAAAAAAAuAgAAZHJzL2Uy&#10;b0RvYy54bWxQSwECLQAUAAYACAAAACEAx3y0pdkAAAADAQAADwAAAAAAAAAAAAAAAABPBAAAZHJz&#10;L2Rvd25yZXYueG1sUEsFBgAAAAAEAAQA8wAAAFUFAAAAAA==&#10;" filled="f" stroked="f">
              <v:stroke endarrow="block"/>
              <v:textbox style="mso-fit-shape-to-text:t" inset="0,0,0,0">
                <w:txbxContent>
                  <w:p w14:paraId="67BECA45" w14:textId="77777777" w:rsidR="00476B76" w:rsidRPr="00DA3F59" w:rsidRDefault="00476B76">
                    <w:pPr>
                      <w:pStyle w:val="af"/>
                      <w:rPr>
                        <w:rFonts w:ascii="Times New Roman" w:hAnsi="Times New Roman"/>
                      </w:rPr>
                    </w:pPr>
                    <w:r w:rsidRPr="00DA3F59">
                      <w:rPr>
                        <w:rFonts w:ascii="Times New Roman" w:hAnsi="Times New Roman"/>
                      </w:rPr>
                      <w:fldChar w:fldCharType="begin"/>
                    </w:r>
                    <w:r w:rsidRPr="00DA3F59">
                      <w:rPr>
                        <w:rFonts w:ascii="Times New Roman" w:hAnsi="Times New Roman"/>
                      </w:rPr>
                      <w:instrText xml:space="preserve"> PAGE  \* MERGEFORMAT </w:instrText>
                    </w:r>
                    <w:r w:rsidRPr="00DA3F59">
                      <w:rPr>
                        <w:rFonts w:ascii="Times New Roman" w:hAnsi="Times New Roman"/>
                      </w:rPr>
                      <w:fldChar w:fldCharType="separate"/>
                    </w:r>
                    <w:r>
                      <w:rPr>
                        <w:rFonts w:ascii="Times New Roman" w:hAnsi="Times New Roman"/>
                        <w:noProof/>
                      </w:rPr>
                      <w:t>90</w:t>
                    </w:r>
                    <w:r w:rsidRPr="00DA3F59">
                      <w:rPr>
                        <w:rFonts w:ascii="Times New Roman" w:hAnsi="Times New Roman"/>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1E8AB" w14:textId="77777777" w:rsidR="00476B76" w:rsidRDefault="00476B76">
    <w:pPr>
      <w:pStyle w:val="af"/>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D731F" w14:textId="77777777" w:rsidR="00476B76" w:rsidRDefault="00476B76" w:rsidP="00C44BAA">
    <w:pPr>
      <w:pStyle w:val="af"/>
      <w:jc w:val="center"/>
    </w:pPr>
    <w:r w:rsidRPr="009818A6">
      <w:rPr>
        <w:rFonts w:ascii="Times New Roman" w:hAnsi="Times New Roman"/>
      </w:rPr>
      <w:fldChar w:fldCharType="begin"/>
    </w:r>
    <w:r w:rsidRPr="009818A6">
      <w:rPr>
        <w:rFonts w:ascii="Times New Roman" w:hAnsi="Times New Roman"/>
      </w:rPr>
      <w:instrText>PAGE   \* MERGEFORMAT</w:instrText>
    </w:r>
    <w:r w:rsidRPr="009818A6">
      <w:rPr>
        <w:rFonts w:ascii="Times New Roman" w:hAnsi="Times New Roman"/>
      </w:rPr>
      <w:fldChar w:fldCharType="separate"/>
    </w:r>
    <w:r w:rsidRPr="00C86CB6">
      <w:rPr>
        <w:rFonts w:ascii="Times New Roman" w:hAnsi="Times New Roman"/>
        <w:noProof/>
        <w:lang w:val="zh-CN"/>
      </w:rPr>
      <w:t>118</w:t>
    </w:r>
    <w:r w:rsidRPr="009818A6">
      <w:rPr>
        <w:rFonts w:ascii="Times New Roman" w:hAnsi="Times New Roma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B5E33" w14:textId="77777777" w:rsidR="00476B76" w:rsidRDefault="00476B76">
    <w:pPr>
      <w:pStyle w:val="af"/>
      <w:ind w:firstLine="352"/>
    </w:pPr>
    <w:r>
      <w:rPr>
        <w:noProof/>
      </w:rPr>
      <mc:AlternateContent>
        <mc:Choice Requires="wps">
          <w:drawing>
            <wp:anchor distT="0" distB="0" distL="114300" distR="114300" simplePos="0" relativeHeight="251658240" behindDoc="0" locked="0" layoutInCell="1" allowOverlap="1" wp14:anchorId="7AD21E13" wp14:editId="69D8A6C0">
              <wp:simplePos x="0" y="0"/>
              <wp:positionH relativeFrom="margin">
                <wp:align>center</wp:align>
              </wp:positionH>
              <wp:positionV relativeFrom="paragraph">
                <wp:posOffset>0</wp:posOffset>
              </wp:positionV>
              <wp:extent cx="321945" cy="685800"/>
              <wp:effectExtent l="1270" t="0" r="635" b="0"/>
              <wp:wrapNone/>
              <wp:docPr id="1"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triangle" w="med" len="med"/>
                          </a14:hiddenLine>
                        </a:ext>
                      </a:extLst>
                    </wps:spPr>
                    <wps:txbx>
                      <w:txbxContent>
                        <w:p w14:paraId="6D36F715" w14:textId="77777777" w:rsidR="00476B76" w:rsidRPr="009C5146" w:rsidRDefault="00476B76">
                          <w:pPr>
                            <w:pStyle w:val="af"/>
                            <w:rPr>
                              <w:rFonts w:ascii="Times New Roman" w:hAnsi="Times New Roman"/>
                            </w:rPr>
                          </w:pPr>
                          <w:r w:rsidRPr="009C5146">
                            <w:rPr>
                              <w:rFonts w:ascii="Times New Roman" w:hAnsi="Times New Roman"/>
                            </w:rPr>
                            <w:fldChar w:fldCharType="begin"/>
                          </w:r>
                          <w:r w:rsidRPr="009C5146">
                            <w:rPr>
                              <w:rFonts w:ascii="Times New Roman" w:hAnsi="Times New Roman"/>
                            </w:rPr>
                            <w:instrText xml:space="preserve"> PAGE  \* MERGEFORMAT </w:instrText>
                          </w:r>
                          <w:r w:rsidRPr="009C5146">
                            <w:rPr>
                              <w:rFonts w:ascii="Times New Roman" w:hAnsi="Times New Roman"/>
                            </w:rPr>
                            <w:fldChar w:fldCharType="separate"/>
                          </w:r>
                          <w:r>
                            <w:rPr>
                              <w:rFonts w:ascii="Times New Roman" w:hAnsi="Times New Roman"/>
                              <w:noProof/>
                            </w:rPr>
                            <w:t>200</w:t>
                          </w:r>
                          <w:r w:rsidRPr="009C5146">
                            <w:rPr>
                              <w:rFonts w:ascii="Times New Roman" w:hAnsi="Times New Roman"/>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D21E13" id="_x0000_t202" coordsize="21600,21600" o:spt="202" path="m,l,21600r21600,l21600,xe">
              <v:stroke joinstyle="miter"/>
              <v:path gradientshapeok="t" o:connecttype="rect"/>
            </v:shapetype>
            <v:shape id="文本框 4" o:spid="_x0000_s1206" type="#_x0000_t202" style="position:absolute;left:0;text-align:left;margin-left:0;margin-top:0;width:25.35pt;height:54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I++QEAAL0DAAAOAAAAZHJzL2Uyb0RvYy54bWysU82O0zAQviPxDpbvNG3ZXS1R09WyqyKk&#10;5UdaeICp4zQWiceM3SblAeANOHHhznP1ORg7TVnghrhY4/H48/d9M15c9W0jdpq8QVvI2WQqhbYK&#10;S2M3hXz/bvXkUgofwJbQoNWF3Gsvr5aPHy06l+s51tiUmgSDWJ93rpB1CC7PMq9q3YKfoNOWDyuk&#10;FgJvaZOVBB2jt002n04vsg6pdIRKe8/Z2+FQLhN+VWkV3lSV10E0hWRuIa2U1nVcs+UC8g2Bq406&#10;0oB/YNGCsfzoCeoWAogtmb+gWqMIPVZhorDNsKqM0kkDq5lN/1BzX4PTSQub493JJv//YNXr3VsS&#10;puTeSWGh5RYdvn45fPtx+P5ZnEV7Oudzrrp3XBf659jH0ijVuztUH7yweFOD3ehrIuxqDSXTm8Wb&#10;2YOrA46PIOvuFZb8DmwDJqC+ojYCshuC0blN+1NrdB+E4uTT+ezZ2bkUio8uLs8vp6l1GeTjZUc+&#10;vNDYihgUkrjzCRx2dz5EMpCPJfEtiyvTNKn7jf0twYUxk8hHvgPz0K/7o01HT9ZY7lkN4TBT/Ac4&#10;qJE+SdHxPBXSf9wCaSmal5YdicM3BjQG6zEAq/hqIYMUQ3gThiHdOjKbmpFHz6/ZtZVJiqK9A4sj&#10;XZ6RJPQ4z3EIH+5T1a9ft/wJAAD//wMAUEsDBBQABgAIAAAAIQB5ZPxu2wAAAAQBAAAPAAAAZHJz&#10;L2Rvd25yZXYueG1sTI9BS8NAEIXvgv9hGcGb3VWolphNEbWeBLG12OM0O02i2dk0u03jv3f0opcH&#10;w3u8900+H32rBupjE9jC5cSAIi6Da7iy8LZaXMxAxYTssA1MFr4owrw4Pckxc+HIrzQsU6WkhGOG&#10;FuqUukzrWNbkMU5CRyzeLvQek5x9pV2PRyn3rb4y5lp7bFgWauzovqbyc3nwFqZPw+Nm8/yyW6zf&#10;V+WHecD13u+tPT8b725BJRrTXxh+8AUdCmHahgO7qFoL8kj6VfGm5gbUVjJmZkAXuf4PX3wDAAD/&#10;/wMAUEsBAi0AFAAGAAgAAAAhALaDOJL+AAAA4QEAABMAAAAAAAAAAAAAAAAAAAAAAFtDb250ZW50&#10;X1R5cGVzXS54bWxQSwECLQAUAAYACAAAACEAOP0h/9YAAACUAQAACwAAAAAAAAAAAAAAAAAvAQAA&#10;X3JlbHMvLnJlbHNQSwECLQAUAAYACAAAACEAHw0SPvkBAAC9AwAADgAAAAAAAAAAAAAAAAAuAgAA&#10;ZHJzL2Uyb0RvYy54bWxQSwECLQAUAAYACAAAACEAeWT8btsAAAAEAQAADwAAAAAAAAAAAAAAAABT&#10;BAAAZHJzL2Rvd25yZXYueG1sUEsFBgAAAAAEAAQA8wAAAFsFAAAAAA==&#10;" filled="f" stroked="f">
              <v:stroke endarrow="block"/>
              <v:textbox style="mso-fit-shape-to-text:t" inset="0,0,0,0">
                <w:txbxContent>
                  <w:p w14:paraId="6D36F715" w14:textId="77777777" w:rsidR="00476B76" w:rsidRPr="009C5146" w:rsidRDefault="00476B76">
                    <w:pPr>
                      <w:pStyle w:val="af"/>
                      <w:rPr>
                        <w:rFonts w:ascii="Times New Roman" w:hAnsi="Times New Roman"/>
                      </w:rPr>
                    </w:pPr>
                    <w:r w:rsidRPr="009C5146">
                      <w:rPr>
                        <w:rFonts w:ascii="Times New Roman" w:hAnsi="Times New Roman"/>
                      </w:rPr>
                      <w:fldChar w:fldCharType="begin"/>
                    </w:r>
                    <w:r w:rsidRPr="009C5146">
                      <w:rPr>
                        <w:rFonts w:ascii="Times New Roman" w:hAnsi="Times New Roman"/>
                      </w:rPr>
                      <w:instrText xml:space="preserve"> PAGE  \* MERGEFORMAT </w:instrText>
                    </w:r>
                    <w:r w:rsidRPr="009C5146">
                      <w:rPr>
                        <w:rFonts w:ascii="Times New Roman" w:hAnsi="Times New Roman"/>
                      </w:rPr>
                      <w:fldChar w:fldCharType="separate"/>
                    </w:r>
                    <w:r>
                      <w:rPr>
                        <w:rFonts w:ascii="Times New Roman" w:hAnsi="Times New Roman"/>
                        <w:noProof/>
                      </w:rPr>
                      <w:t>200</w:t>
                    </w:r>
                    <w:r w:rsidRPr="009C5146">
                      <w:rPr>
                        <w:rFonts w:ascii="Times New Roman" w:hAnsi="Times New Roman"/>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99CFC" w14:textId="77777777" w:rsidR="00476B76" w:rsidRPr="00BE5492" w:rsidRDefault="00476B76" w:rsidP="00904781">
    <w:pPr>
      <w:pStyle w:val="af"/>
      <w:ind w:firstLine="360"/>
      <w:jc w:val="center"/>
      <w:rPr>
        <w:rFonts w:ascii="Times New Roman" w:hAnsi="Times New Roman"/>
      </w:rPr>
    </w:pPr>
    <w:r w:rsidRPr="00BE5492">
      <w:rPr>
        <w:rFonts w:ascii="Times New Roman" w:hAnsi="Times New Roman"/>
      </w:rPr>
      <w:fldChar w:fldCharType="begin"/>
    </w:r>
    <w:r w:rsidRPr="00BE5492">
      <w:rPr>
        <w:rFonts w:ascii="Times New Roman" w:hAnsi="Times New Roman"/>
      </w:rPr>
      <w:instrText>PAGE   \* MERGEFORMAT</w:instrText>
    </w:r>
    <w:r w:rsidRPr="00BE5492">
      <w:rPr>
        <w:rFonts w:ascii="Times New Roman" w:hAnsi="Times New Roman"/>
      </w:rPr>
      <w:fldChar w:fldCharType="separate"/>
    </w:r>
    <w:r w:rsidRPr="00C86CB6">
      <w:rPr>
        <w:rFonts w:ascii="Times New Roman" w:hAnsi="Times New Roman"/>
        <w:noProof/>
        <w:lang w:val="zh-CN"/>
      </w:rPr>
      <w:t>207</w:t>
    </w:r>
    <w:r w:rsidRPr="00BE5492">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431A6" w14:textId="77777777" w:rsidR="00AE6CC0" w:rsidRDefault="00AE6CC0" w:rsidP="00904781">
      <w:pPr>
        <w:spacing w:line="240" w:lineRule="auto"/>
        <w:ind w:firstLine="480"/>
      </w:pPr>
      <w:r>
        <w:separator/>
      </w:r>
    </w:p>
  </w:footnote>
  <w:footnote w:type="continuationSeparator" w:id="0">
    <w:p w14:paraId="5F14CDBB" w14:textId="77777777" w:rsidR="00AE6CC0" w:rsidRDefault="00AE6CC0" w:rsidP="00904781">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E1CE9" w14:textId="77777777" w:rsidR="00476B76" w:rsidRDefault="00476B76" w:rsidP="00904781">
    <w:pPr>
      <w:pStyle w:val="ad"/>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E8CC3" w14:textId="77777777" w:rsidR="00476B76" w:rsidRDefault="00476B76">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C40F6" w14:textId="77777777" w:rsidR="00476B76" w:rsidRDefault="00476B7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3E93F" w14:textId="77777777" w:rsidR="00476B76" w:rsidRDefault="00476B76">
    <w:pPr>
      <w:pStyle w:val="a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2A4B9" w14:textId="77777777" w:rsidR="00476B76" w:rsidRPr="00C44BAA" w:rsidRDefault="00476B76" w:rsidP="00C44BAA">
    <w:pPr>
      <w:pStyle w:val="ad"/>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50B31" w14:textId="77777777" w:rsidR="00476B76" w:rsidRDefault="00476B7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C30BA" w14:textId="77777777" w:rsidR="00476B76" w:rsidRDefault="00476B76">
    <w:pPr>
      <w:pStyle w:val="ad"/>
      <w:pBdr>
        <w:bottom w:val="none" w:sz="0" w:space="0" w:color="auto"/>
      </w:pBdr>
      <w:ind w:firstLine="35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4.7pt;height:14.7pt" o:bullet="t">
        <v:imagedata r:id="rId1" o:title="clip_image001"/>
      </v:shape>
    </w:pict>
  </w:numPicBullet>
  <w:numPicBullet w:numPicBulletId="1">
    <w:pict>
      <v:shape id="_x0000_i1054" type="#_x0000_t75" style="width:2.25pt;height:2.25pt" o:bullet="t">
        <v:imagedata r:id="rId2" o:title=""/>
      </v:shape>
    </w:pict>
  </w:numPicBullet>
  <w:abstractNum w:abstractNumId="0" w15:restartNumberingAfterBreak="0">
    <w:nsid w:val="FFFFFF83"/>
    <w:multiLevelType w:val="singleLevel"/>
    <w:tmpl w:val="9DA2DB3C"/>
    <w:styleLink w:val="111111116"/>
    <w:lvl w:ilvl="0">
      <w:start w:val="1"/>
      <w:numFmt w:val="bullet"/>
      <w:pStyle w:val="2"/>
      <w:lvlText w:val=""/>
      <w:lvlJc w:val="left"/>
      <w:pPr>
        <w:tabs>
          <w:tab w:val="num" w:pos="780"/>
        </w:tabs>
        <w:ind w:leftChars="200" w:left="780" w:hangingChars="200" w:hanging="360"/>
      </w:pPr>
      <w:rPr>
        <w:rFonts w:ascii="Wingdings" w:hAnsi="Wingdings" w:hint="default"/>
      </w:rPr>
    </w:lvl>
  </w:abstractNum>
  <w:abstractNum w:abstractNumId="1" w15:restartNumberingAfterBreak="0">
    <w:nsid w:val="00000002"/>
    <w:multiLevelType w:val="multilevel"/>
    <w:tmpl w:val="00000002"/>
    <w:styleLink w:val="1111113213"/>
    <w:lvl w:ilvl="0">
      <w:start w:val="1"/>
      <w:numFmt w:val="decimal"/>
      <w:pStyle w:val="a"/>
      <w:lvlText w:val="第%1条 "/>
      <w:lvlJc w:val="left"/>
      <w:pPr>
        <w:tabs>
          <w:tab w:val="num" w:pos="1640"/>
        </w:tabs>
        <w:ind w:left="0" w:firstLine="560"/>
      </w:pPr>
      <w:rPr>
        <w:rFonts w:ascii="Times New Roman" w:eastAsia="黑体" w:hAnsi="Times New Roman" w:hint="eastAsia"/>
        <w:b/>
        <w:i w:val="0"/>
        <w:sz w:val="28"/>
      </w:rPr>
    </w:lvl>
    <w:lvl w:ilvl="1">
      <w:start w:val="8"/>
      <w:numFmt w:val="japaneseCounting"/>
      <w:lvlText w:val="第%2章"/>
      <w:lvlJc w:val="left"/>
      <w:pPr>
        <w:tabs>
          <w:tab w:val="num" w:pos="1500"/>
        </w:tabs>
        <w:ind w:left="1500" w:hanging="1080"/>
      </w:pPr>
    </w:lvl>
    <w:lvl w:ilvl="2">
      <w:start w:val="1"/>
      <w:numFmt w:val="decimal"/>
      <w:lvlText w:val="%3、"/>
      <w:lvlJc w:val="left"/>
      <w:pPr>
        <w:tabs>
          <w:tab w:val="num" w:pos="1200"/>
        </w:tabs>
        <w:ind w:left="1200" w:hanging="36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0000003"/>
    <w:multiLevelType w:val="multilevel"/>
    <w:tmpl w:val="00000003"/>
    <w:styleLink w:val="1111112212"/>
    <w:lvl w:ilvl="0">
      <w:start w:val="1"/>
      <w:numFmt w:val="decimal"/>
      <w:lvlText w:val="（%1）"/>
      <w:lvlJc w:val="left"/>
      <w:pPr>
        <w:tabs>
          <w:tab w:val="num" w:pos="1200"/>
        </w:tabs>
        <w:ind w:left="1200" w:hanging="720"/>
      </w:p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3" w15:restartNumberingAfterBreak="0">
    <w:nsid w:val="00000006"/>
    <w:multiLevelType w:val="multilevel"/>
    <w:tmpl w:val="3E14D044"/>
    <w:styleLink w:val="1111119"/>
    <w:lvl w:ilvl="0">
      <w:start w:val="1"/>
      <w:numFmt w:val="decimal"/>
      <w:suff w:val="nothing"/>
      <w:lvlText w:val="(%1)"/>
      <w:lvlJc w:val="left"/>
      <w:pPr>
        <w:ind w:left="0" w:firstLine="340"/>
      </w:pPr>
      <w:rPr>
        <w:rFonts w:ascii="Times New Roman" w:eastAsia="宋体" w:hAnsi="Times New Roman" w:cs="Times New Roman"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4" w15:restartNumberingAfterBreak="0">
    <w:nsid w:val="00000007"/>
    <w:multiLevelType w:val="multilevel"/>
    <w:tmpl w:val="00000007"/>
    <w:styleLink w:val="11111161112"/>
    <w:lvl w:ilvl="0">
      <w:start w:val="1"/>
      <w:numFmt w:val="decimal"/>
      <w:pStyle w:val="1"/>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Restart w:val="0"/>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15:restartNumberingAfterBreak="0">
    <w:nsid w:val="00000008"/>
    <w:multiLevelType w:val="multilevel"/>
    <w:tmpl w:val="00000008"/>
    <w:styleLink w:val="11111117"/>
    <w:lvl w:ilvl="0">
      <w:start w:val="1"/>
      <w:numFmt w:val="none"/>
      <w:pStyle w:val="a0"/>
      <w:lvlText w:val="%1——"/>
      <w:lvlJc w:val="left"/>
      <w:pPr>
        <w:tabs>
          <w:tab w:val="num" w:pos="1140"/>
        </w:tabs>
        <w:ind w:left="84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00000009"/>
    <w:multiLevelType w:val="multilevel"/>
    <w:tmpl w:val="B19AD336"/>
    <w:styleLink w:val="111111251"/>
    <w:lvl w:ilvl="0">
      <w:start w:val="1"/>
      <w:numFmt w:val="decimal"/>
      <w:suff w:val="space"/>
      <w:lvlText w:val="（%1）"/>
      <w:lvlJc w:val="left"/>
      <w:pPr>
        <w:ind w:left="0" w:firstLine="0"/>
      </w:pPr>
    </w:lvl>
    <w:lvl w:ilvl="1">
      <w:start w:val="1"/>
      <w:numFmt w:val="lowerLetter"/>
      <w:lvlText w:val="%2)"/>
      <w:lvlJc w:val="left"/>
      <w:pPr>
        <w:tabs>
          <w:tab w:val="num" w:pos="1440"/>
        </w:tabs>
        <w:ind w:left="1440" w:hanging="4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7" w15:restartNumberingAfterBreak="0">
    <w:nsid w:val="0000000A"/>
    <w:multiLevelType w:val="multilevel"/>
    <w:tmpl w:val="0000000A"/>
    <w:styleLink w:val="11111145"/>
    <w:lvl w:ilvl="0">
      <w:start w:val="1"/>
      <w:numFmt w:val="japaneseCounting"/>
      <w:pStyle w:val="a1"/>
      <w:lvlText w:val="%1、"/>
      <w:lvlJc w:val="left"/>
      <w:pPr>
        <w:tabs>
          <w:tab w:val="num" w:pos="720"/>
        </w:tabs>
        <w:ind w:left="720" w:hanging="720"/>
      </w:pPr>
    </w:lvl>
    <w:lvl w:ilvl="1">
      <w:start w:val="1"/>
      <w:numFmt w:val="decimal"/>
      <w:lvlText w:val="%2、"/>
      <w:lvlJc w:val="left"/>
      <w:pPr>
        <w:tabs>
          <w:tab w:val="num" w:pos="1140"/>
        </w:tabs>
        <w:ind w:left="1140" w:hanging="720"/>
      </w:pPr>
    </w:lvl>
    <w:lvl w:ilvl="2">
      <w:start w:val="1"/>
      <w:numFmt w:val="decimal"/>
      <w:lvlText w:val="%3."/>
      <w:lvlJc w:val="left"/>
      <w:pPr>
        <w:tabs>
          <w:tab w:val="num" w:pos="1200"/>
        </w:tabs>
        <w:ind w:left="1200" w:hanging="36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0000000B"/>
    <w:multiLevelType w:val="multilevel"/>
    <w:tmpl w:val="0000000B"/>
    <w:styleLink w:val="11111165"/>
    <w:lvl w:ilvl="0">
      <w:start w:val="1"/>
      <w:numFmt w:val="upperLetter"/>
      <w:pStyle w:val="a2"/>
      <w:suff w:val="nothing"/>
      <w:lvlText w:val="附　录　%1"/>
      <w:lvlJc w:val="left"/>
      <w:pPr>
        <w:ind w:left="0" w:firstLine="0"/>
      </w:pPr>
      <w:rPr>
        <w:rFonts w:ascii="黑体" w:eastAsia="黑体" w:hAnsi="Times New Roman" w:hint="eastAsia"/>
        <w:b w:val="0"/>
        <w:i w:val="0"/>
        <w:sz w:val="21"/>
      </w:rPr>
    </w:lvl>
    <w:lvl w:ilvl="1">
      <w:start w:val="1"/>
      <w:numFmt w:val="decimal"/>
      <w:pStyle w:val="a3"/>
      <w:suff w:val="nothing"/>
      <w:lvlText w:val="%1.%2　"/>
      <w:lvlJc w:val="left"/>
      <w:pPr>
        <w:ind w:left="0" w:firstLine="0"/>
      </w:pPr>
      <w:rPr>
        <w:rFonts w:ascii="黑体" w:eastAsia="黑体" w:hAnsi="Times New Roman" w:hint="eastAsia"/>
        <w:b w:val="0"/>
        <w:i w:val="0"/>
        <w:spacing w:val="0"/>
        <w:w w:val="100"/>
        <w:kern w:val="21"/>
        <w:sz w:val="21"/>
      </w:rPr>
    </w:lvl>
    <w:lvl w:ilvl="2">
      <w:start w:val="1"/>
      <w:numFmt w:val="decimal"/>
      <w:pStyle w:val="a4"/>
      <w:suff w:val="nothing"/>
      <w:lvlText w:val="%1.%2.%3　"/>
      <w:lvlJc w:val="left"/>
      <w:pPr>
        <w:ind w:left="0" w:firstLine="0"/>
      </w:pPr>
      <w:rPr>
        <w:rFonts w:ascii="黑体" w:eastAsia="黑体" w:hAnsi="Times New Roman" w:hint="eastAsia"/>
        <w:b w:val="0"/>
        <w:i w:val="0"/>
        <w:sz w:val="21"/>
      </w:rPr>
    </w:lvl>
    <w:lvl w:ilvl="3">
      <w:start w:val="1"/>
      <w:numFmt w:val="decimal"/>
      <w:pStyle w:val="a5"/>
      <w:suff w:val="nothing"/>
      <w:lvlText w:val="%1.%2.%3.%4　"/>
      <w:lvlJc w:val="left"/>
      <w:pPr>
        <w:ind w:left="0" w:firstLine="0"/>
      </w:pPr>
      <w:rPr>
        <w:rFonts w:ascii="黑体" w:eastAsia="黑体" w:hAnsi="Times New Roman" w:hint="eastAsia"/>
        <w:b w:val="0"/>
        <w:i w:val="0"/>
        <w:sz w:val="21"/>
      </w:rPr>
    </w:lvl>
    <w:lvl w:ilvl="4">
      <w:start w:val="1"/>
      <w:numFmt w:val="decimal"/>
      <w:pStyle w:val="a6"/>
      <w:suff w:val="nothing"/>
      <w:lvlText w:val="%1.%2.%3.%4.%5　"/>
      <w:lvlJc w:val="left"/>
      <w:pPr>
        <w:ind w:left="0" w:firstLine="0"/>
      </w:pPr>
      <w:rPr>
        <w:rFonts w:ascii="黑体" w:eastAsia="黑体" w:hAnsi="Times New Roman" w:hint="eastAsia"/>
        <w:b w:val="0"/>
        <w:i w:val="0"/>
        <w:sz w:val="21"/>
      </w:rPr>
    </w:lvl>
    <w:lvl w:ilvl="5">
      <w:start w:val="1"/>
      <w:numFmt w:val="decimal"/>
      <w:pStyle w:val="a7"/>
      <w:suff w:val="nothing"/>
      <w:lvlText w:val="%1.%2.%3.%4.%5.%6　"/>
      <w:lvlJc w:val="left"/>
      <w:pPr>
        <w:ind w:left="0" w:firstLine="0"/>
      </w:pPr>
      <w:rPr>
        <w:rFonts w:ascii="黑体" w:eastAsia="黑体" w:hAnsi="Times New Roman" w:hint="eastAsia"/>
        <w:b w:val="0"/>
        <w:i w:val="0"/>
        <w:sz w:val="21"/>
      </w:rPr>
    </w:lvl>
    <w:lvl w:ilvl="6">
      <w:start w:val="1"/>
      <w:numFmt w:val="decimal"/>
      <w:pStyle w:val="a8"/>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0000000C"/>
    <w:multiLevelType w:val="singleLevel"/>
    <w:tmpl w:val="0000000C"/>
    <w:styleLink w:val="111111161"/>
    <w:lvl w:ilvl="0">
      <w:start w:val="1"/>
      <w:numFmt w:val="bullet"/>
      <w:lvlText w:val=""/>
      <w:lvlJc w:val="left"/>
      <w:pPr>
        <w:tabs>
          <w:tab w:val="num" w:pos="780"/>
        </w:tabs>
        <w:ind w:left="780" w:hanging="360"/>
      </w:pPr>
      <w:rPr>
        <w:rFonts w:ascii="Wingdings" w:hAnsi="Wingdings" w:hint="default"/>
      </w:rPr>
    </w:lvl>
  </w:abstractNum>
  <w:abstractNum w:abstractNumId="10" w15:restartNumberingAfterBreak="0">
    <w:nsid w:val="0000000D"/>
    <w:multiLevelType w:val="multilevel"/>
    <w:tmpl w:val="C2AE17AA"/>
    <w:styleLink w:val="111111151"/>
    <w:lvl w:ilvl="0">
      <w:start w:val="1"/>
      <w:numFmt w:val="decimal"/>
      <w:suff w:val="nothing"/>
      <w:lvlText w:val="(%1)"/>
      <w:lvlJc w:val="left"/>
      <w:pPr>
        <w:ind w:left="0" w:firstLine="34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15:restartNumberingAfterBreak="0">
    <w:nsid w:val="0000000E"/>
    <w:multiLevelType w:val="multilevel"/>
    <w:tmpl w:val="0000000E"/>
    <w:styleLink w:val="1111111160"/>
    <w:lvl w:ilvl="0">
      <w:start w:val="1"/>
      <w:numFmt w:val="decimal"/>
      <w:lvlText w:val="（%1）"/>
      <w:lvlJc w:val="left"/>
      <w:pPr>
        <w:tabs>
          <w:tab w:val="num" w:pos="420"/>
        </w:tabs>
        <w:ind w:left="42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00000011"/>
    <w:multiLevelType w:val="multilevel"/>
    <w:tmpl w:val="00000011"/>
    <w:styleLink w:val="1111111"/>
    <w:lvl w:ilvl="0">
      <w:start w:val="1"/>
      <w:numFmt w:val="decimal"/>
      <w:lvlText w:val="（%1）"/>
      <w:lvlJc w:val="left"/>
      <w:pPr>
        <w:tabs>
          <w:tab w:val="num" w:pos="1200"/>
        </w:tabs>
        <w:ind w:left="1200" w:hanging="720"/>
      </w:p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3" w15:restartNumberingAfterBreak="0">
    <w:nsid w:val="00000012"/>
    <w:multiLevelType w:val="multilevel"/>
    <w:tmpl w:val="00000012"/>
    <w:styleLink w:val="1111113141"/>
    <w:lvl w:ilvl="0">
      <w:start w:val="1"/>
      <w:numFmt w:val="decimal"/>
      <w:lvlText w:val="（%1）"/>
      <w:lvlJc w:val="left"/>
      <w:pPr>
        <w:tabs>
          <w:tab w:val="num" w:pos="1260"/>
        </w:tabs>
        <w:ind w:left="1260" w:hanging="780"/>
      </w:pPr>
      <w:rPr>
        <w:rFonts w:hint="default"/>
      </w:rPr>
    </w:lvl>
    <w:lvl w:ilvl="1">
      <w:start w:val="1"/>
      <w:numFmt w:val="lowerLetter"/>
      <w:lvlText w:val="%2)"/>
      <w:lvlJc w:val="left"/>
      <w:pPr>
        <w:tabs>
          <w:tab w:val="num" w:pos="1320"/>
        </w:tabs>
        <w:ind w:left="1320" w:hanging="420"/>
      </w:pPr>
      <w:rPr>
        <w:rFonts w:hint="default"/>
      </w:r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4" w15:restartNumberingAfterBreak="0">
    <w:nsid w:val="00000013"/>
    <w:multiLevelType w:val="multilevel"/>
    <w:tmpl w:val="00000013"/>
    <w:styleLink w:val="11111154"/>
    <w:lvl w:ilvl="0">
      <w:start w:val="1"/>
      <w:numFmt w:val="decimal"/>
      <w:lvlText w:val="（%1）"/>
      <w:lvlJc w:val="left"/>
      <w:pPr>
        <w:tabs>
          <w:tab w:val="num" w:pos="1200"/>
        </w:tabs>
        <w:ind w:left="1200" w:hanging="720"/>
      </w:p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5" w15:restartNumberingAfterBreak="0">
    <w:nsid w:val="00000017"/>
    <w:multiLevelType w:val="singleLevel"/>
    <w:tmpl w:val="00000017"/>
    <w:styleLink w:val="1111114131"/>
    <w:lvl w:ilvl="0">
      <w:start w:val="2"/>
      <w:numFmt w:val="decimal"/>
      <w:suff w:val="nothing"/>
      <w:lvlText w:val="%1、"/>
      <w:lvlJc w:val="left"/>
    </w:lvl>
  </w:abstractNum>
  <w:abstractNum w:abstractNumId="16" w15:restartNumberingAfterBreak="0">
    <w:nsid w:val="0000001B"/>
    <w:multiLevelType w:val="multilevel"/>
    <w:tmpl w:val="0F6042AA"/>
    <w:styleLink w:val="11111131"/>
    <w:lvl w:ilvl="0">
      <w:start w:val="1"/>
      <w:numFmt w:val="decimal"/>
      <w:suff w:val="nothing"/>
      <w:lvlText w:val="(%1)"/>
      <w:lvlJc w:val="left"/>
      <w:pPr>
        <w:ind w:left="1260" w:hanging="780"/>
      </w:pPr>
      <w:rPr>
        <w:rFonts w:ascii="Times New Roman" w:eastAsia="宋体" w:hAnsi="Times New Roman" w:cs="Times New Roman"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7" w15:restartNumberingAfterBreak="0">
    <w:nsid w:val="0000001C"/>
    <w:multiLevelType w:val="multilevel"/>
    <w:tmpl w:val="0000001C"/>
    <w:styleLink w:val="1111111141"/>
    <w:lvl w:ilvl="0">
      <w:start w:val="1"/>
      <w:numFmt w:val="decimal"/>
      <w:lvlText w:val="（%1）"/>
      <w:lvlJc w:val="left"/>
      <w:pPr>
        <w:tabs>
          <w:tab w:val="num" w:pos="1134"/>
        </w:tabs>
        <w:ind w:left="1500" w:hanging="780"/>
      </w:pPr>
      <w:rPr>
        <w:color w:val="auto"/>
      </w:rPr>
    </w:lvl>
    <w:lvl w:ilvl="1">
      <w:start w:val="1"/>
      <w:numFmt w:val="lowerLetter"/>
      <w:lvlText w:val="%2)"/>
      <w:lvlJc w:val="left"/>
      <w:pPr>
        <w:tabs>
          <w:tab w:val="num" w:pos="1140"/>
        </w:tabs>
        <w:ind w:left="1140" w:hanging="420"/>
      </w:pPr>
    </w:lvl>
    <w:lvl w:ilvl="2">
      <w:start w:val="1"/>
      <w:numFmt w:val="lowerRoman"/>
      <w:lvlText w:val="%3."/>
      <w:lvlJc w:val="right"/>
      <w:pPr>
        <w:tabs>
          <w:tab w:val="num" w:pos="1560"/>
        </w:tabs>
        <w:ind w:left="1560" w:hanging="420"/>
      </w:pPr>
    </w:lvl>
    <w:lvl w:ilvl="3">
      <w:start w:val="1"/>
      <w:numFmt w:val="decimal"/>
      <w:lvlText w:val="%4."/>
      <w:lvlJc w:val="left"/>
      <w:pPr>
        <w:tabs>
          <w:tab w:val="num" w:pos="1980"/>
        </w:tabs>
        <w:ind w:left="1980" w:hanging="420"/>
      </w:pPr>
    </w:lvl>
    <w:lvl w:ilvl="4">
      <w:start w:val="1"/>
      <w:numFmt w:val="lowerLetter"/>
      <w:lvlText w:val="%5)"/>
      <w:lvlJc w:val="left"/>
      <w:pPr>
        <w:tabs>
          <w:tab w:val="num" w:pos="2400"/>
        </w:tabs>
        <w:ind w:left="2400" w:hanging="420"/>
      </w:pPr>
    </w:lvl>
    <w:lvl w:ilvl="5">
      <w:start w:val="1"/>
      <w:numFmt w:val="lowerRoman"/>
      <w:lvlText w:val="%6."/>
      <w:lvlJc w:val="right"/>
      <w:pPr>
        <w:tabs>
          <w:tab w:val="num" w:pos="2820"/>
        </w:tabs>
        <w:ind w:left="2820" w:hanging="420"/>
      </w:pPr>
    </w:lvl>
    <w:lvl w:ilvl="6">
      <w:start w:val="1"/>
      <w:numFmt w:val="decimal"/>
      <w:lvlText w:val="%7."/>
      <w:lvlJc w:val="left"/>
      <w:pPr>
        <w:tabs>
          <w:tab w:val="num" w:pos="3240"/>
        </w:tabs>
        <w:ind w:left="3240" w:hanging="420"/>
      </w:pPr>
    </w:lvl>
    <w:lvl w:ilvl="7">
      <w:start w:val="1"/>
      <w:numFmt w:val="lowerLetter"/>
      <w:lvlText w:val="%8)"/>
      <w:lvlJc w:val="left"/>
      <w:pPr>
        <w:tabs>
          <w:tab w:val="num" w:pos="3660"/>
        </w:tabs>
        <w:ind w:left="3660" w:hanging="420"/>
      </w:pPr>
    </w:lvl>
    <w:lvl w:ilvl="8">
      <w:start w:val="1"/>
      <w:numFmt w:val="lowerRoman"/>
      <w:lvlText w:val="%9."/>
      <w:lvlJc w:val="right"/>
      <w:pPr>
        <w:tabs>
          <w:tab w:val="num" w:pos="4080"/>
        </w:tabs>
        <w:ind w:left="4080" w:hanging="420"/>
      </w:pPr>
    </w:lvl>
  </w:abstractNum>
  <w:abstractNum w:abstractNumId="18" w15:restartNumberingAfterBreak="0">
    <w:nsid w:val="001B4C14"/>
    <w:multiLevelType w:val="hybridMultilevel"/>
    <w:tmpl w:val="C73E3304"/>
    <w:styleLink w:val="11111137"/>
    <w:lvl w:ilvl="0" w:tplc="288E220E">
      <w:start w:val="1"/>
      <w:numFmt w:val="decimalEnclosedCircle"/>
      <w:lvlText w:val="%1"/>
      <w:lvlJc w:val="left"/>
      <w:pPr>
        <w:ind w:left="840" w:hanging="360"/>
      </w:pPr>
      <w:rPr>
        <w:rFonts w:ascii="宋体" w:eastAsia="Times New Roman" w:hAnsi="宋体" w:cs="宋体" w:hint="eastAsia"/>
      </w:r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19" w15:restartNumberingAfterBreak="0">
    <w:nsid w:val="0196747A"/>
    <w:multiLevelType w:val="hybridMultilevel"/>
    <w:tmpl w:val="2ABAAA3C"/>
    <w:styleLink w:val="11111132"/>
    <w:lvl w:ilvl="0" w:tplc="5734D406">
      <w:start w:val="1"/>
      <w:numFmt w:val="decimal"/>
      <w:lvlText w:val="（%1）"/>
      <w:lvlJc w:val="left"/>
      <w:pPr>
        <w:tabs>
          <w:tab w:val="num" w:pos="1200"/>
        </w:tabs>
        <w:ind w:left="1200" w:hanging="720"/>
      </w:pPr>
      <w:rPr>
        <w:rFonts w:ascii="Times New Roman" w:hAnsi="Times New Roman" w:cs="Times New Roman" w:hint="default"/>
      </w:r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20" w15:restartNumberingAfterBreak="0">
    <w:nsid w:val="033C50F2"/>
    <w:multiLevelType w:val="multilevel"/>
    <w:tmpl w:val="DE7A725A"/>
    <w:styleLink w:val="111111422"/>
    <w:lvl w:ilvl="0">
      <w:start w:val="1"/>
      <w:numFmt w:val="decimal"/>
      <w:suff w:val="space"/>
      <w:lvlText w:val="(%1)"/>
      <w:lvlJc w:val="left"/>
      <w:pPr>
        <w:ind w:left="900" w:hanging="420"/>
      </w:pPr>
      <w:rPr>
        <w:rFonts w:ascii="Times New Roman" w:eastAsia="宋体" w:hAnsi="Times New Roman"/>
        <w:spacing w:val="0"/>
        <w:w w:val="100"/>
        <w:kern w:val="0"/>
        <w:position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038C5319"/>
    <w:multiLevelType w:val="multilevel"/>
    <w:tmpl w:val="038C5319"/>
    <w:styleLink w:val="111111512"/>
    <w:lvl w:ilvl="0">
      <w:start w:val="1"/>
      <w:numFmt w:val="decimal"/>
      <w:lvlText w:val="%1"/>
      <w:lvlJc w:val="left"/>
      <w:pPr>
        <w:tabs>
          <w:tab w:val="num" w:pos="147"/>
        </w:tabs>
        <w:ind w:left="147" w:firstLine="23"/>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15:restartNumberingAfterBreak="0">
    <w:nsid w:val="05AF3581"/>
    <w:multiLevelType w:val="hybridMultilevel"/>
    <w:tmpl w:val="D5409ED6"/>
    <w:styleLink w:val="111111521"/>
    <w:lvl w:ilvl="0" w:tplc="00088A9A">
      <w:start w:val="1"/>
      <w:numFmt w:val="decimalEnclosedCircle"/>
      <w:lvlText w:val="%1"/>
      <w:lvlJc w:val="left"/>
      <w:pPr>
        <w:ind w:left="840" w:hanging="36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23" w15:restartNumberingAfterBreak="0">
    <w:nsid w:val="06731F1C"/>
    <w:multiLevelType w:val="hybridMultilevel"/>
    <w:tmpl w:val="5F4EC5AA"/>
    <w:styleLink w:val="1111114220"/>
    <w:lvl w:ilvl="0" w:tplc="A7805C86">
      <w:start w:val="1"/>
      <w:numFmt w:val="decimal"/>
      <w:lvlText w:val="%1"/>
      <w:lvlJc w:val="center"/>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 w15:restartNumberingAfterBreak="0">
    <w:nsid w:val="08CC34D7"/>
    <w:multiLevelType w:val="hybridMultilevel"/>
    <w:tmpl w:val="8E42F8BC"/>
    <w:styleLink w:val="111111111121"/>
    <w:lvl w:ilvl="0" w:tplc="FFFFFFFF">
      <w:start w:val="1"/>
      <w:numFmt w:val="decimal"/>
      <w:lvlText w:val="（%1）"/>
      <w:lvlJc w:val="left"/>
      <w:pPr>
        <w:tabs>
          <w:tab w:val="num" w:pos="1260"/>
        </w:tabs>
        <w:ind w:left="1260" w:hanging="78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5" w15:restartNumberingAfterBreak="0">
    <w:nsid w:val="11DD70CE"/>
    <w:multiLevelType w:val="hybridMultilevel"/>
    <w:tmpl w:val="01EE41D8"/>
    <w:styleLink w:val="1111111113"/>
    <w:lvl w:ilvl="0" w:tplc="D6B0A21E">
      <w:start w:val="1"/>
      <w:numFmt w:val="decimalEnclosedCircle"/>
      <w:lvlText w:val="%1"/>
      <w:lvlJc w:val="left"/>
      <w:pPr>
        <w:tabs>
          <w:tab w:val="num" w:pos="360"/>
        </w:tabs>
        <w:ind w:left="360" w:hanging="36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6" w15:restartNumberingAfterBreak="0">
    <w:nsid w:val="128D62E3"/>
    <w:multiLevelType w:val="multilevel"/>
    <w:tmpl w:val="C2AE17AA"/>
    <w:styleLink w:val="111111216"/>
    <w:lvl w:ilvl="0">
      <w:start w:val="1"/>
      <w:numFmt w:val="decimal"/>
      <w:suff w:val="nothing"/>
      <w:lvlText w:val="(%1)"/>
      <w:lvlJc w:val="left"/>
      <w:pPr>
        <w:ind w:left="0" w:firstLine="34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15:restartNumberingAfterBreak="0">
    <w:nsid w:val="138164A3"/>
    <w:multiLevelType w:val="hybridMultilevel"/>
    <w:tmpl w:val="61CA1C38"/>
    <w:styleLink w:val="1111115112"/>
    <w:lvl w:ilvl="0" w:tplc="F28ECC82">
      <w:start w:val="1"/>
      <w:numFmt w:val="decimal"/>
      <w:suff w:val="nothing"/>
      <w:lvlText w:val="（%1）"/>
      <w:lvlJc w:val="left"/>
      <w:pPr>
        <w:ind w:left="780" w:hanging="780"/>
      </w:pPr>
      <w:rPr>
        <w:rFonts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rPr>
        <w:rFonts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155A5040"/>
    <w:multiLevelType w:val="hybridMultilevel"/>
    <w:tmpl w:val="EA5A1F0E"/>
    <w:styleLink w:val="111111316"/>
    <w:lvl w:ilvl="0" w:tplc="0409000F">
      <w:start w:val="1"/>
      <w:numFmt w:val="decimal"/>
      <w:lvlText w:val="%1."/>
      <w:lvlJc w:val="left"/>
      <w:pPr>
        <w:tabs>
          <w:tab w:val="num" w:pos="900"/>
        </w:tabs>
        <w:ind w:left="900" w:hanging="420"/>
      </w:p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29" w15:restartNumberingAfterBreak="0">
    <w:nsid w:val="175415D7"/>
    <w:multiLevelType w:val="hybridMultilevel"/>
    <w:tmpl w:val="2CE0149C"/>
    <w:styleLink w:val="11111155"/>
    <w:lvl w:ilvl="0" w:tplc="F1EED25E">
      <w:start w:val="1"/>
      <w:numFmt w:val="decimal"/>
      <w:lvlText w:val="（%1）"/>
      <w:lvlJc w:val="left"/>
      <w:pPr>
        <w:ind w:left="900" w:hanging="420"/>
      </w:pPr>
      <w:rPr>
        <w:rFonts w:hint="eastAsia"/>
      </w:rPr>
    </w:lvl>
    <w:lvl w:ilvl="1" w:tplc="F1EED25E">
      <w:start w:val="1"/>
      <w:numFmt w:val="decimal"/>
      <w:lvlText w:val="（%2）"/>
      <w:lvlJc w:val="left"/>
      <w:pPr>
        <w:ind w:left="1320" w:hanging="420"/>
      </w:pPr>
      <w:rPr>
        <w:rFonts w:hint="eastAsia"/>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179979E0"/>
    <w:multiLevelType w:val="hybridMultilevel"/>
    <w:tmpl w:val="CB865444"/>
    <w:styleLink w:val="1111113112"/>
    <w:lvl w:ilvl="0" w:tplc="F1EED25E">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31" w15:restartNumberingAfterBreak="0">
    <w:nsid w:val="18467CA0"/>
    <w:multiLevelType w:val="hybridMultilevel"/>
    <w:tmpl w:val="A2D2E5F2"/>
    <w:styleLink w:val="11111111112"/>
    <w:lvl w:ilvl="0" w:tplc="0409000F">
      <w:start w:val="1"/>
      <w:numFmt w:val="decimal"/>
      <w:lvlText w:val="%1."/>
      <w:lvlJc w:val="left"/>
      <w:pPr>
        <w:tabs>
          <w:tab w:val="num" w:pos="900"/>
        </w:tabs>
        <w:ind w:left="900" w:hanging="420"/>
      </w:p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32" w15:restartNumberingAfterBreak="0">
    <w:nsid w:val="18B86E60"/>
    <w:multiLevelType w:val="hybridMultilevel"/>
    <w:tmpl w:val="0A90837E"/>
    <w:lvl w:ilvl="0" w:tplc="19063FD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192A0958"/>
    <w:multiLevelType w:val="multilevel"/>
    <w:tmpl w:val="0409001F"/>
    <w:styleLink w:val="1111112112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4" w15:restartNumberingAfterBreak="0">
    <w:nsid w:val="1CB1776C"/>
    <w:multiLevelType w:val="multilevel"/>
    <w:tmpl w:val="0276DAC8"/>
    <w:styleLink w:val="111111122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Restart w:val="0"/>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5" w15:restartNumberingAfterBreak="0">
    <w:nsid w:val="1DD063D3"/>
    <w:multiLevelType w:val="multilevel"/>
    <w:tmpl w:val="25DE2D02"/>
    <w:styleLink w:val="111111222"/>
    <w:lvl w:ilvl="0">
      <w:start w:val="1"/>
      <w:numFmt w:val="decimal"/>
      <w:suff w:val="nothing"/>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ECE749C"/>
    <w:multiLevelType w:val="hybridMultilevel"/>
    <w:tmpl w:val="1AD82686"/>
    <w:styleLink w:val="11111146"/>
    <w:lvl w:ilvl="0" w:tplc="FFFFFFFF">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15:restartNumberingAfterBreak="0">
    <w:nsid w:val="21A445AD"/>
    <w:multiLevelType w:val="hybridMultilevel"/>
    <w:tmpl w:val="9FEA7D30"/>
    <w:styleLink w:val="111111122"/>
    <w:lvl w:ilvl="0" w:tplc="8B34E64C">
      <w:start w:val="1"/>
      <w:numFmt w:val="decimal"/>
      <w:lvlText w:val="（%1）"/>
      <w:lvlJc w:val="left"/>
      <w:pPr>
        <w:tabs>
          <w:tab w:val="num" w:pos="1560"/>
        </w:tabs>
        <w:ind w:left="1560" w:hanging="1080"/>
      </w:p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38" w15:restartNumberingAfterBreak="0">
    <w:nsid w:val="221706B3"/>
    <w:multiLevelType w:val="hybridMultilevel"/>
    <w:tmpl w:val="67267E04"/>
    <w:styleLink w:val="111111412"/>
    <w:lvl w:ilvl="0" w:tplc="8B34E64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233D0107"/>
    <w:multiLevelType w:val="hybridMultilevel"/>
    <w:tmpl w:val="49769AC0"/>
    <w:styleLink w:val="11111156"/>
    <w:lvl w:ilvl="0" w:tplc="FFFFFFF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0" w15:restartNumberingAfterBreak="0">
    <w:nsid w:val="23941C5F"/>
    <w:multiLevelType w:val="multilevel"/>
    <w:tmpl w:val="6D2E105A"/>
    <w:styleLink w:val="11111111130"/>
    <w:lvl w:ilvl="0">
      <w:start w:val="1"/>
      <w:numFmt w:val="decimal"/>
      <w:suff w:val="nothing"/>
      <w:lvlText w:val="(%1)"/>
      <w:lvlJc w:val="left"/>
      <w:pPr>
        <w:ind w:left="1260" w:hanging="780"/>
      </w:pPr>
      <w:rPr>
        <w:rFonts w:ascii="Times New Roman" w:eastAsia="宋体" w:hAnsi="Times New Roman" w:cs="Times New Roman" w:hint="default"/>
      </w:rPr>
    </w:lvl>
    <w:lvl w:ilvl="1">
      <w:start w:val="1"/>
      <w:numFmt w:val="decimal"/>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41" w15:restartNumberingAfterBreak="0">
    <w:nsid w:val="23D441D3"/>
    <w:multiLevelType w:val="singleLevel"/>
    <w:tmpl w:val="CBD8A93E"/>
    <w:styleLink w:val="111111314"/>
    <w:lvl w:ilvl="0">
      <w:start w:val="1"/>
      <w:numFmt w:val="decimal"/>
      <w:lvlText w:val="(%1)"/>
      <w:lvlJc w:val="left"/>
      <w:pPr>
        <w:ind w:left="420" w:hanging="420"/>
      </w:pPr>
    </w:lvl>
  </w:abstractNum>
  <w:abstractNum w:abstractNumId="42" w15:restartNumberingAfterBreak="0">
    <w:nsid w:val="24DF2BEB"/>
    <w:multiLevelType w:val="multilevel"/>
    <w:tmpl w:val="F19A2B52"/>
    <w:styleLink w:val="11111119"/>
    <w:lvl w:ilvl="0">
      <w:start w:val="1"/>
      <w:numFmt w:val="decimal"/>
      <w:lvlText w:val="（%1）"/>
      <w:lvlJc w:val="left"/>
      <w:pPr>
        <w:ind w:left="0" w:firstLine="0"/>
      </w:pPr>
      <w:rPr>
        <w:rFonts w:hint="default"/>
      </w:rPr>
    </w:lvl>
    <w:lvl w:ilvl="1">
      <w:start w:val="1"/>
      <w:numFmt w:val="lowerLetter"/>
      <w:lvlText w:val="%2)"/>
      <w:lvlJc w:val="left"/>
      <w:pPr>
        <w:tabs>
          <w:tab w:val="num" w:pos="1689"/>
        </w:tabs>
        <w:ind w:left="1689" w:hanging="420"/>
      </w:pPr>
      <w:rPr>
        <w:rFonts w:hint="eastAsia"/>
      </w:rPr>
    </w:lvl>
    <w:lvl w:ilvl="2">
      <w:start w:val="1"/>
      <w:numFmt w:val="lowerRoman"/>
      <w:lvlText w:val="%3."/>
      <w:lvlJc w:val="right"/>
      <w:pPr>
        <w:tabs>
          <w:tab w:val="num" w:pos="2109"/>
        </w:tabs>
        <w:ind w:left="2109" w:hanging="420"/>
      </w:pPr>
      <w:rPr>
        <w:rFonts w:hint="eastAsia"/>
      </w:rPr>
    </w:lvl>
    <w:lvl w:ilvl="3">
      <w:start w:val="1"/>
      <w:numFmt w:val="decimal"/>
      <w:lvlText w:val="%4."/>
      <w:lvlJc w:val="left"/>
      <w:pPr>
        <w:tabs>
          <w:tab w:val="num" w:pos="2529"/>
        </w:tabs>
        <w:ind w:left="2529" w:hanging="420"/>
      </w:pPr>
      <w:rPr>
        <w:rFonts w:hint="default"/>
      </w:rPr>
    </w:lvl>
    <w:lvl w:ilvl="4">
      <w:start w:val="1"/>
      <w:numFmt w:val="lowerLetter"/>
      <w:lvlText w:val="%5)"/>
      <w:lvlJc w:val="left"/>
      <w:pPr>
        <w:tabs>
          <w:tab w:val="num" w:pos="2949"/>
        </w:tabs>
        <w:ind w:left="2949" w:hanging="420"/>
      </w:pPr>
      <w:rPr>
        <w:rFonts w:hint="eastAsia"/>
      </w:rPr>
    </w:lvl>
    <w:lvl w:ilvl="5">
      <w:start w:val="1"/>
      <w:numFmt w:val="lowerRoman"/>
      <w:lvlText w:val="%6."/>
      <w:lvlJc w:val="right"/>
      <w:pPr>
        <w:tabs>
          <w:tab w:val="num" w:pos="3369"/>
        </w:tabs>
        <w:ind w:left="3369" w:hanging="420"/>
      </w:pPr>
      <w:rPr>
        <w:rFonts w:hint="eastAsia"/>
      </w:rPr>
    </w:lvl>
    <w:lvl w:ilvl="6">
      <w:start w:val="1"/>
      <w:numFmt w:val="decimal"/>
      <w:lvlText w:val="%7."/>
      <w:lvlJc w:val="left"/>
      <w:pPr>
        <w:tabs>
          <w:tab w:val="num" w:pos="3789"/>
        </w:tabs>
        <w:ind w:left="3789" w:hanging="420"/>
      </w:pPr>
      <w:rPr>
        <w:rFonts w:hint="eastAsia"/>
      </w:rPr>
    </w:lvl>
    <w:lvl w:ilvl="7">
      <w:start w:val="1"/>
      <w:numFmt w:val="lowerLetter"/>
      <w:lvlText w:val="%8)"/>
      <w:lvlJc w:val="left"/>
      <w:pPr>
        <w:tabs>
          <w:tab w:val="num" w:pos="4209"/>
        </w:tabs>
        <w:ind w:left="4209" w:hanging="420"/>
      </w:pPr>
      <w:rPr>
        <w:rFonts w:hint="eastAsia"/>
      </w:rPr>
    </w:lvl>
    <w:lvl w:ilvl="8">
      <w:start w:val="1"/>
      <w:numFmt w:val="lowerRoman"/>
      <w:lvlText w:val="%9."/>
      <w:lvlJc w:val="right"/>
      <w:pPr>
        <w:tabs>
          <w:tab w:val="num" w:pos="4629"/>
        </w:tabs>
        <w:ind w:left="4629" w:hanging="420"/>
      </w:pPr>
      <w:rPr>
        <w:rFonts w:hint="eastAsia"/>
      </w:rPr>
    </w:lvl>
  </w:abstractNum>
  <w:abstractNum w:abstractNumId="43" w15:restartNumberingAfterBreak="0">
    <w:nsid w:val="261A5B74"/>
    <w:multiLevelType w:val="hybridMultilevel"/>
    <w:tmpl w:val="3572DB5E"/>
    <w:styleLink w:val="111111212"/>
    <w:lvl w:ilvl="0" w:tplc="26B8EEAE">
      <w:start w:val="1"/>
      <w:numFmt w:val="decimal"/>
      <w:lvlText w:val="（%1）"/>
      <w:lvlJc w:val="left"/>
      <w:pPr>
        <w:tabs>
          <w:tab w:val="num" w:pos="1200"/>
        </w:tabs>
        <w:ind w:left="1200" w:hanging="720"/>
      </w:p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44" w15:restartNumberingAfterBreak="0">
    <w:nsid w:val="27581F16"/>
    <w:multiLevelType w:val="hybridMultilevel"/>
    <w:tmpl w:val="9DCACBB8"/>
    <w:lvl w:ilvl="0" w:tplc="54580F76">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27E10F03"/>
    <w:multiLevelType w:val="hybridMultilevel"/>
    <w:tmpl w:val="E278BD68"/>
    <w:styleLink w:val="111111613"/>
    <w:lvl w:ilvl="0" w:tplc="1CB6B72E">
      <w:start w:val="1"/>
      <w:numFmt w:val="decimalEnclosedCircle"/>
      <w:lvlText w:val="%1"/>
      <w:lvlJc w:val="left"/>
      <w:pPr>
        <w:ind w:left="840" w:hanging="36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46" w15:restartNumberingAfterBreak="0">
    <w:nsid w:val="28656066"/>
    <w:multiLevelType w:val="hybridMultilevel"/>
    <w:tmpl w:val="64F6CFDA"/>
    <w:styleLink w:val="111111413"/>
    <w:lvl w:ilvl="0" w:tplc="2BDE6976">
      <w:start w:val="1"/>
      <w:numFmt w:val="decimalEnclosedCircle"/>
      <w:lvlText w:val="%1"/>
      <w:lvlJc w:val="left"/>
      <w:pPr>
        <w:ind w:left="840" w:hanging="36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47" w15:restartNumberingAfterBreak="0">
    <w:nsid w:val="28AE4AAD"/>
    <w:multiLevelType w:val="hybridMultilevel"/>
    <w:tmpl w:val="611000A6"/>
    <w:styleLink w:val="11111181"/>
    <w:lvl w:ilvl="0" w:tplc="2F0AEE16">
      <w:start w:val="1"/>
      <w:numFmt w:val="decimalEnclosedCircle"/>
      <w:lvlText w:val="%1"/>
      <w:lvlJc w:val="left"/>
      <w:pPr>
        <w:ind w:left="842" w:hanging="360"/>
      </w:pPr>
    </w:lvl>
    <w:lvl w:ilvl="1" w:tplc="04090019">
      <w:start w:val="1"/>
      <w:numFmt w:val="lowerLetter"/>
      <w:lvlText w:val="%2)"/>
      <w:lvlJc w:val="left"/>
      <w:pPr>
        <w:ind w:left="1322" w:hanging="420"/>
      </w:pPr>
    </w:lvl>
    <w:lvl w:ilvl="2" w:tplc="0409001B">
      <w:start w:val="1"/>
      <w:numFmt w:val="lowerRoman"/>
      <w:lvlText w:val="%3."/>
      <w:lvlJc w:val="right"/>
      <w:pPr>
        <w:ind w:left="1742" w:hanging="420"/>
      </w:pPr>
    </w:lvl>
    <w:lvl w:ilvl="3" w:tplc="0409000F">
      <w:start w:val="1"/>
      <w:numFmt w:val="decimal"/>
      <w:lvlText w:val="%4."/>
      <w:lvlJc w:val="left"/>
      <w:pPr>
        <w:ind w:left="2162" w:hanging="420"/>
      </w:pPr>
    </w:lvl>
    <w:lvl w:ilvl="4" w:tplc="04090019">
      <w:start w:val="1"/>
      <w:numFmt w:val="lowerLetter"/>
      <w:lvlText w:val="%5)"/>
      <w:lvlJc w:val="left"/>
      <w:pPr>
        <w:ind w:left="2582" w:hanging="420"/>
      </w:pPr>
    </w:lvl>
    <w:lvl w:ilvl="5" w:tplc="0409001B">
      <w:start w:val="1"/>
      <w:numFmt w:val="lowerRoman"/>
      <w:lvlText w:val="%6."/>
      <w:lvlJc w:val="right"/>
      <w:pPr>
        <w:ind w:left="3002" w:hanging="420"/>
      </w:pPr>
    </w:lvl>
    <w:lvl w:ilvl="6" w:tplc="0409000F">
      <w:start w:val="1"/>
      <w:numFmt w:val="decimal"/>
      <w:lvlText w:val="%7."/>
      <w:lvlJc w:val="left"/>
      <w:pPr>
        <w:ind w:left="3422" w:hanging="420"/>
      </w:pPr>
    </w:lvl>
    <w:lvl w:ilvl="7" w:tplc="04090019">
      <w:start w:val="1"/>
      <w:numFmt w:val="lowerLetter"/>
      <w:lvlText w:val="%8)"/>
      <w:lvlJc w:val="left"/>
      <w:pPr>
        <w:ind w:left="3842" w:hanging="420"/>
      </w:pPr>
    </w:lvl>
    <w:lvl w:ilvl="8" w:tplc="0409001B">
      <w:start w:val="1"/>
      <w:numFmt w:val="lowerRoman"/>
      <w:lvlText w:val="%9."/>
      <w:lvlJc w:val="right"/>
      <w:pPr>
        <w:ind w:left="4262" w:hanging="420"/>
      </w:pPr>
    </w:lvl>
  </w:abstractNum>
  <w:abstractNum w:abstractNumId="48" w15:restartNumberingAfterBreak="0">
    <w:nsid w:val="2F0759EA"/>
    <w:multiLevelType w:val="hybridMultilevel"/>
    <w:tmpl w:val="E654C5B6"/>
    <w:styleLink w:val="111111450"/>
    <w:lvl w:ilvl="0" w:tplc="3954CDA6">
      <w:start w:val="1"/>
      <w:numFmt w:val="decimalEnclosedCircle"/>
      <w:lvlText w:val="%1"/>
      <w:lvlJc w:val="left"/>
      <w:pPr>
        <w:ind w:left="782" w:hanging="360"/>
      </w:pPr>
      <w:rPr>
        <w:rFonts w:ascii="宋体" w:hAnsi="宋体" w:cs="宋体"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49" w15:restartNumberingAfterBreak="0">
    <w:nsid w:val="2FF507EA"/>
    <w:multiLevelType w:val="hybridMultilevel"/>
    <w:tmpl w:val="8D5A2F26"/>
    <w:styleLink w:val="111111460"/>
    <w:lvl w:ilvl="0" w:tplc="0409000F">
      <w:start w:val="1"/>
      <w:numFmt w:val="decimal"/>
      <w:lvlText w:val="%1."/>
      <w:lvlJc w:val="left"/>
      <w:pPr>
        <w:tabs>
          <w:tab w:val="num" w:pos="900"/>
        </w:tabs>
        <w:ind w:left="900" w:hanging="420"/>
      </w:p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50" w15:restartNumberingAfterBreak="0">
    <w:nsid w:val="30655D8A"/>
    <w:multiLevelType w:val="multilevel"/>
    <w:tmpl w:val="2D021B92"/>
    <w:styleLink w:val="1111113221"/>
    <w:lvl w:ilvl="0">
      <w:start w:val="1"/>
      <w:numFmt w:val="decimal"/>
      <w:suff w:val="space"/>
      <w:lvlText w:val="(%1)"/>
      <w:lvlJc w:val="left"/>
      <w:pPr>
        <w:ind w:left="420" w:hanging="420"/>
      </w:pPr>
      <w:rPr>
        <w:rFonts w:ascii="Times New Roman" w:eastAsia="Times New Roman" w:hAnsi="Times New Roman" w:cs="Times New Roman" w:hint="default"/>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30D40017"/>
    <w:multiLevelType w:val="hybridMultilevel"/>
    <w:tmpl w:val="3760AD96"/>
    <w:styleLink w:val="111111221"/>
    <w:lvl w:ilvl="0" w:tplc="E390A768">
      <w:start w:val="1"/>
      <w:numFmt w:val="bullet"/>
      <w:lvlText w:val=""/>
      <w:lvlPicBulletId w:val="0"/>
      <w:lvlJc w:val="left"/>
      <w:pPr>
        <w:tabs>
          <w:tab w:val="num" w:pos="420"/>
        </w:tabs>
        <w:ind w:left="420" w:firstLine="0"/>
      </w:pPr>
      <w:rPr>
        <w:rFonts w:ascii="Symbol" w:hAnsi="Symbol" w:hint="default"/>
      </w:rPr>
    </w:lvl>
    <w:lvl w:ilvl="1" w:tplc="CDACD8B0">
      <w:start w:val="1"/>
      <w:numFmt w:val="bullet"/>
      <w:lvlText w:val=""/>
      <w:lvlJc w:val="left"/>
      <w:pPr>
        <w:tabs>
          <w:tab w:val="num" w:pos="840"/>
        </w:tabs>
        <w:ind w:left="840" w:firstLine="0"/>
      </w:pPr>
      <w:rPr>
        <w:rFonts w:ascii="Symbol" w:hAnsi="Symbol" w:hint="default"/>
      </w:rPr>
    </w:lvl>
    <w:lvl w:ilvl="2" w:tplc="71E25A10">
      <w:start w:val="1"/>
      <w:numFmt w:val="bullet"/>
      <w:lvlText w:val=""/>
      <w:lvlJc w:val="left"/>
      <w:pPr>
        <w:tabs>
          <w:tab w:val="num" w:pos="1260"/>
        </w:tabs>
        <w:ind w:left="1260" w:firstLine="0"/>
      </w:pPr>
      <w:rPr>
        <w:rFonts w:ascii="Symbol" w:hAnsi="Symbol" w:hint="default"/>
      </w:rPr>
    </w:lvl>
    <w:lvl w:ilvl="3" w:tplc="9030E3E0">
      <w:start w:val="1"/>
      <w:numFmt w:val="bullet"/>
      <w:lvlText w:val=""/>
      <w:lvlJc w:val="left"/>
      <w:pPr>
        <w:tabs>
          <w:tab w:val="num" w:pos="1680"/>
        </w:tabs>
        <w:ind w:left="1680" w:firstLine="0"/>
      </w:pPr>
      <w:rPr>
        <w:rFonts w:ascii="Symbol" w:hAnsi="Symbol" w:hint="default"/>
      </w:rPr>
    </w:lvl>
    <w:lvl w:ilvl="4" w:tplc="CE180D0C">
      <w:start w:val="1"/>
      <w:numFmt w:val="bullet"/>
      <w:lvlText w:val=""/>
      <w:lvlJc w:val="left"/>
      <w:pPr>
        <w:tabs>
          <w:tab w:val="num" w:pos="2100"/>
        </w:tabs>
        <w:ind w:left="2100" w:firstLine="0"/>
      </w:pPr>
      <w:rPr>
        <w:rFonts w:ascii="Symbol" w:hAnsi="Symbol" w:hint="default"/>
      </w:rPr>
    </w:lvl>
    <w:lvl w:ilvl="5" w:tplc="023022F2">
      <w:start w:val="1"/>
      <w:numFmt w:val="bullet"/>
      <w:lvlText w:val=""/>
      <w:lvlJc w:val="left"/>
      <w:pPr>
        <w:tabs>
          <w:tab w:val="num" w:pos="2520"/>
        </w:tabs>
        <w:ind w:left="2520" w:firstLine="0"/>
      </w:pPr>
      <w:rPr>
        <w:rFonts w:ascii="Symbol" w:hAnsi="Symbol" w:hint="default"/>
      </w:rPr>
    </w:lvl>
    <w:lvl w:ilvl="6" w:tplc="E8C46102">
      <w:start w:val="1"/>
      <w:numFmt w:val="bullet"/>
      <w:lvlText w:val=""/>
      <w:lvlJc w:val="left"/>
      <w:pPr>
        <w:tabs>
          <w:tab w:val="num" w:pos="2940"/>
        </w:tabs>
        <w:ind w:left="2940" w:firstLine="0"/>
      </w:pPr>
      <w:rPr>
        <w:rFonts w:ascii="Symbol" w:hAnsi="Symbol" w:hint="default"/>
      </w:rPr>
    </w:lvl>
    <w:lvl w:ilvl="7" w:tplc="25965F8C">
      <w:start w:val="1"/>
      <w:numFmt w:val="bullet"/>
      <w:lvlText w:val=""/>
      <w:lvlJc w:val="left"/>
      <w:pPr>
        <w:tabs>
          <w:tab w:val="num" w:pos="3360"/>
        </w:tabs>
        <w:ind w:left="3360" w:firstLine="0"/>
      </w:pPr>
      <w:rPr>
        <w:rFonts w:ascii="Symbol" w:hAnsi="Symbol" w:hint="default"/>
      </w:rPr>
    </w:lvl>
    <w:lvl w:ilvl="8" w:tplc="0AAA5CF2">
      <w:start w:val="1"/>
      <w:numFmt w:val="bullet"/>
      <w:lvlText w:val=""/>
      <w:lvlJc w:val="left"/>
      <w:pPr>
        <w:tabs>
          <w:tab w:val="num" w:pos="3780"/>
        </w:tabs>
        <w:ind w:left="3780" w:firstLine="0"/>
      </w:pPr>
      <w:rPr>
        <w:rFonts w:ascii="Symbol" w:hAnsi="Symbol" w:hint="default"/>
      </w:rPr>
    </w:lvl>
  </w:abstractNum>
  <w:abstractNum w:abstractNumId="52" w15:restartNumberingAfterBreak="0">
    <w:nsid w:val="30EA473E"/>
    <w:multiLevelType w:val="multilevel"/>
    <w:tmpl w:val="D65E5104"/>
    <w:styleLink w:val="111111711"/>
    <w:lvl w:ilvl="0">
      <w:start w:val="1"/>
      <w:numFmt w:val="decimal"/>
      <w:suff w:val="nothing"/>
      <w:lvlText w:val="(%1)"/>
      <w:lvlJc w:val="left"/>
      <w:pPr>
        <w:ind w:left="1348" w:hanging="780"/>
      </w:pPr>
      <w:rPr>
        <w:rFonts w:ascii="Times New Roman" w:eastAsia="宋体" w:hAnsi="Times New Roman" w:cs="Times New Roman" w:hint="default"/>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53" w15:restartNumberingAfterBreak="0">
    <w:nsid w:val="3230104B"/>
    <w:multiLevelType w:val="hybridMultilevel"/>
    <w:tmpl w:val="F022FFBC"/>
    <w:styleLink w:val="11111133"/>
    <w:lvl w:ilvl="0" w:tplc="A79EDE5C">
      <w:start w:val="1"/>
      <w:numFmt w:val="decimalEnclosedCircle"/>
      <w:lvlText w:val="%1"/>
      <w:lvlJc w:val="left"/>
      <w:pPr>
        <w:ind w:left="826" w:hanging="360"/>
      </w:pPr>
      <w:rPr>
        <w:rFonts w:ascii="宋体" w:eastAsia="Times New Roman" w:hAnsi="宋体" w:cs="宋体" w:hint="eastAsia"/>
      </w:rPr>
    </w:lvl>
    <w:lvl w:ilvl="1" w:tplc="04090019">
      <w:start w:val="1"/>
      <w:numFmt w:val="lowerLetter"/>
      <w:lvlText w:val="%2)"/>
      <w:lvlJc w:val="left"/>
      <w:pPr>
        <w:ind w:left="1306" w:hanging="420"/>
      </w:pPr>
    </w:lvl>
    <w:lvl w:ilvl="2" w:tplc="0409001B">
      <w:start w:val="1"/>
      <w:numFmt w:val="lowerRoman"/>
      <w:lvlText w:val="%3."/>
      <w:lvlJc w:val="right"/>
      <w:pPr>
        <w:ind w:left="1726" w:hanging="420"/>
      </w:pPr>
    </w:lvl>
    <w:lvl w:ilvl="3" w:tplc="0409000F">
      <w:start w:val="1"/>
      <w:numFmt w:val="decimal"/>
      <w:lvlText w:val="%4."/>
      <w:lvlJc w:val="left"/>
      <w:pPr>
        <w:ind w:left="2146" w:hanging="420"/>
      </w:pPr>
    </w:lvl>
    <w:lvl w:ilvl="4" w:tplc="04090019">
      <w:start w:val="1"/>
      <w:numFmt w:val="lowerLetter"/>
      <w:lvlText w:val="%5)"/>
      <w:lvlJc w:val="left"/>
      <w:pPr>
        <w:ind w:left="2566" w:hanging="420"/>
      </w:pPr>
    </w:lvl>
    <w:lvl w:ilvl="5" w:tplc="0409001B">
      <w:start w:val="1"/>
      <w:numFmt w:val="lowerRoman"/>
      <w:lvlText w:val="%6."/>
      <w:lvlJc w:val="right"/>
      <w:pPr>
        <w:ind w:left="2986" w:hanging="420"/>
      </w:pPr>
    </w:lvl>
    <w:lvl w:ilvl="6" w:tplc="0409000F">
      <w:start w:val="1"/>
      <w:numFmt w:val="decimal"/>
      <w:lvlText w:val="%7."/>
      <w:lvlJc w:val="left"/>
      <w:pPr>
        <w:ind w:left="3406" w:hanging="420"/>
      </w:pPr>
    </w:lvl>
    <w:lvl w:ilvl="7" w:tplc="04090019">
      <w:start w:val="1"/>
      <w:numFmt w:val="lowerLetter"/>
      <w:lvlText w:val="%8)"/>
      <w:lvlJc w:val="left"/>
      <w:pPr>
        <w:ind w:left="3826" w:hanging="420"/>
      </w:pPr>
    </w:lvl>
    <w:lvl w:ilvl="8" w:tplc="0409001B">
      <w:start w:val="1"/>
      <w:numFmt w:val="lowerRoman"/>
      <w:lvlText w:val="%9."/>
      <w:lvlJc w:val="right"/>
      <w:pPr>
        <w:ind w:left="4246" w:hanging="420"/>
      </w:pPr>
    </w:lvl>
  </w:abstractNum>
  <w:abstractNum w:abstractNumId="54" w15:restartNumberingAfterBreak="0">
    <w:nsid w:val="32745139"/>
    <w:multiLevelType w:val="multilevel"/>
    <w:tmpl w:val="0409001D"/>
    <w:styleLink w:val="11111112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rPr>
        <w:rFonts w:eastAsia="黑体"/>
      </w:r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55" w15:restartNumberingAfterBreak="0">
    <w:nsid w:val="32745C05"/>
    <w:multiLevelType w:val="hybridMultilevel"/>
    <w:tmpl w:val="D88AD4A0"/>
    <w:styleLink w:val="111111114"/>
    <w:lvl w:ilvl="0" w:tplc="FFFFFFFF">
      <w:start w:val="1"/>
      <w:numFmt w:val="bullet"/>
      <w:lvlText w:val=""/>
      <w:lvlJc w:val="left"/>
      <w:pPr>
        <w:tabs>
          <w:tab w:val="num" w:pos="900"/>
        </w:tabs>
        <w:ind w:left="900" w:hanging="420"/>
      </w:pPr>
      <w:rPr>
        <w:rFonts w:ascii="Wingdings" w:hAnsi="Wingdings" w:hint="default"/>
      </w:rPr>
    </w:lvl>
    <w:lvl w:ilvl="1" w:tplc="FFFFFFFF">
      <w:start w:val="1"/>
      <w:numFmt w:val="bullet"/>
      <w:lvlText w:val=""/>
      <w:lvlJc w:val="left"/>
      <w:pPr>
        <w:tabs>
          <w:tab w:val="num" w:pos="1320"/>
        </w:tabs>
        <w:ind w:left="1320" w:hanging="420"/>
      </w:pPr>
      <w:rPr>
        <w:rFonts w:ascii="Wingdings" w:hAnsi="Wingdings" w:hint="default"/>
      </w:rPr>
    </w:lvl>
    <w:lvl w:ilvl="2" w:tplc="FFFFFFFF">
      <w:start w:val="1"/>
      <w:numFmt w:val="bullet"/>
      <w:lvlText w:val=""/>
      <w:lvlJc w:val="left"/>
      <w:pPr>
        <w:tabs>
          <w:tab w:val="num" w:pos="1740"/>
        </w:tabs>
        <w:ind w:left="1740" w:hanging="420"/>
      </w:pPr>
      <w:rPr>
        <w:rFonts w:ascii="Wingdings" w:hAnsi="Wingdings" w:hint="default"/>
      </w:rPr>
    </w:lvl>
    <w:lvl w:ilvl="3" w:tplc="FFFFFFFF">
      <w:start w:val="1"/>
      <w:numFmt w:val="bullet"/>
      <w:lvlText w:val=""/>
      <w:lvlJc w:val="left"/>
      <w:pPr>
        <w:tabs>
          <w:tab w:val="num" w:pos="2160"/>
        </w:tabs>
        <w:ind w:left="2160" w:hanging="420"/>
      </w:pPr>
      <w:rPr>
        <w:rFonts w:ascii="Wingdings" w:hAnsi="Wingdings" w:hint="default"/>
      </w:rPr>
    </w:lvl>
    <w:lvl w:ilvl="4" w:tplc="FFFFFFFF">
      <w:start w:val="1"/>
      <w:numFmt w:val="bullet"/>
      <w:lvlText w:val=""/>
      <w:lvlJc w:val="left"/>
      <w:pPr>
        <w:tabs>
          <w:tab w:val="num" w:pos="2580"/>
        </w:tabs>
        <w:ind w:left="2580" w:hanging="420"/>
      </w:pPr>
      <w:rPr>
        <w:rFonts w:ascii="Wingdings" w:hAnsi="Wingdings" w:hint="default"/>
      </w:rPr>
    </w:lvl>
    <w:lvl w:ilvl="5" w:tplc="FFFFFFFF">
      <w:start w:val="1"/>
      <w:numFmt w:val="bullet"/>
      <w:lvlText w:val=""/>
      <w:lvlJc w:val="left"/>
      <w:pPr>
        <w:tabs>
          <w:tab w:val="num" w:pos="3000"/>
        </w:tabs>
        <w:ind w:left="3000" w:hanging="420"/>
      </w:pPr>
      <w:rPr>
        <w:rFonts w:ascii="Wingdings" w:hAnsi="Wingdings" w:hint="default"/>
      </w:rPr>
    </w:lvl>
    <w:lvl w:ilvl="6" w:tplc="FFFFFFFF">
      <w:start w:val="1"/>
      <w:numFmt w:val="bullet"/>
      <w:lvlText w:val=""/>
      <w:lvlJc w:val="left"/>
      <w:pPr>
        <w:tabs>
          <w:tab w:val="num" w:pos="3420"/>
        </w:tabs>
        <w:ind w:left="3420" w:hanging="420"/>
      </w:pPr>
      <w:rPr>
        <w:rFonts w:ascii="Wingdings" w:hAnsi="Wingdings" w:hint="default"/>
      </w:rPr>
    </w:lvl>
    <w:lvl w:ilvl="7" w:tplc="FFFFFFFF">
      <w:start w:val="1"/>
      <w:numFmt w:val="bullet"/>
      <w:lvlText w:val=""/>
      <w:lvlJc w:val="left"/>
      <w:pPr>
        <w:tabs>
          <w:tab w:val="num" w:pos="3840"/>
        </w:tabs>
        <w:ind w:left="3840" w:hanging="420"/>
      </w:pPr>
      <w:rPr>
        <w:rFonts w:ascii="Wingdings" w:hAnsi="Wingdings" w:hint="default"/>
      </w:rPr>
    </w:lvl>
    <w:lvl w:ilvl="8" w:tplc="FFFFFFFF">
      <w:start w:val="1"/>
      <w:numFmt w:val="bullet"/>
      <w:lvlText w:val=""/>
      <w:lvlJc w:val="left"/>
      <w:pPr>
        <w:tabs>
          <w:tab w:val="num" w:pos="4260"/>
        </w:tabs>
        <w:ind w:left="4260" w:hanging="420"/>
      </w:pPr>
      <w:rPr>
        <w:rFonts w:ascii="Wingdings" w:hAnsi="Wingdings" w:hint="default"/>
      </w:rPr>
    </w:lvl>
  </w:abstractNum>
  <w:abstractNum w:abstractNumId="56" w15:restartNumberingAfterBreak="0">
    <w:nsid w:val="32936D5B"/>
    <w:multiLevelType w:val="hybridMultilevel"/>
    <w:tmpl w:val="1C962534"/>
    <w:lvl w:ilvl="0" w:tplc="B2BA2008">
      <w:start w:val="1"/>
      <w:numFmt w:val="bullet"/>
      <w:lvlText w:val=""/>
      <w:lvlPicBulletId w:val="1"/>
      <w:lvlJc w:val="left"/>
      <w:pPr>
        <w:tabs>
          <w:tab w:val="num" w:pos="420"/>
        </w:tabs>
        <w:ind w:left="420" w:firstLine="0"/>
      </w:pPr>
      <w:rPr>
        <w:rFonts w:ascii="Symbol" w:hAnsi="Symbol" w:hint="default"/>
      </w:rPr>
    </w:lvl>
    <w:lvl w:ilvl="1" w:tplc="53A67784" w:tentative="1">
      <w:start w:val="1"/>
      <w:numFmt w:val="bullet"/>
      <w:lvlText w:val=""/>
      <w:lvlJc w:val="left"/>
      <w:pPr>
        <w:tabs>
          <w:tab w:val="num" w:pos="840"/>
        </w:tabs>
        <w:ind w:left="840" w:firstLine="0"/>
      </w:pPr>
      <w:rPr>
        <w:rFonts w:ascii="Symbol" w:hAnsi="Symbol" w:hint="default"/>
      </w:rPr>
    </w:lvl>
    <w:lvl w:ilvl="2" w:tplc="87681BB4" w:tentative="1">
      <w:start w:val="1"/>
      <w:numFmt w:val="bullet"/>
      <w:lvlText w:val=""/>
      <w:lvlJc w:val="left"/>
      <w:pPr>
        <w:tabs>
          <w:tab w:val="num" w:pos="1260"/>
        </w:tabs>
        <w:ind w:left="1260" w:firstLine="0"/>
      </w:pPr>
      <w:rPr>
        <w:rFonts w:ascii="Symbol" w:hAnsi="Symbol" w:hint="default"/>
      </w:rPr>
    </w:lvl>
    <w:lvl w:ilvl="3" w:tplc="32DC9C74" w:tentative="1">
      <w:start w:val="1"/>
      <w:numFmt w:val="bullet"/>
      <w:lvlText w:val=""/>
      <w:lvlJc w:val="left"/>
      <w:pPr>
        <w:tabs>
          <w:tab w:val="num" w:pos="1680"/>
        </w:tabs>
        <w:ind w:left="1680" w:firstLine="0"/>
      </w:pPr>
      <w:rPr>
        <w:rFonts w:ascii="Symbol" w:hAnsi="Symbol" w:hint="default"/>
      </w:rPr>
    </w:lvl>
    <w:lvl w:ilvl="4" w:tplc="98C42AC6" w:tentative="1">
      <w:start w:val="1"/>
      <w:numFmt w:val="bullet"/>
      <w:lvlText w:val=""/>
      <w:lvlJc w:val="left"/>
      <w:pPr>
        <w:tabs>
          <w:tab w:val="num" w:pos="2100"/>
        </w:tabs>
        <w:ind w:left="2100" w:firstLine="0"/>
      </w:pPr>
      <w:rPr>
        <w:rFonts w:ascii="Symbol" w:hAnsi="Symbol" w:hint="default"/>
      </w:rPr>
    </w:lvl>
    <w:lvl w:ilvl="5" w:tplc="77CA104C" w:tentative="1">
      <w:start w:val="1"/>
      <w:numFmt w:val="bullet"/>
      <w:lvlText w:val=""/>
      <w:lvlJc w:val="left"/>
      <w:pPr>
        <w:tabs>
          <w:tab w:val="num" w:pos="2520"/>
        </w:tabs>
        <w:ind w:left="2520" w:firstLine="0"/>
      </w:pPr>
      <w:rPr>
        <w:rFonts w:ascii="Symbol" w:hAnsi="Symbol" w:hint="default"/>
      </w:rPr>
    </w:lvl>
    <w:lvl w:ilvl="6" w:tplc="6F36C300" w:tentative="1">
      <w:start w:val="1"/>
      <w:numFmt w:val="bullet"/>
      <w:lvlText w:val=""/>
      <w:lvlJc w:val="left"/>
      <w:pPr>
        <w:tabs>
          <w:tab w:val="num" w:pos="2940"/>
        </w:tabs>
        <w:ind w:left="2940" w:firstLine="0"/>
      </w:pPr>
      <w:rPr>
        <w:rFonts w:ascii="Symbol" w:hAnsi="Symbol" w:hint="default"/>
      </w:rPr>
    </w:lvl>
    <w:lvl w:ilvl="7" w:tplc="75E2FBDC" w:tentative="1">
      <w:start w:val="1"/>
      <w:numFmt w:val="bullet"/>
      <w:lvlText w:val=""/>
      <w:lvlJc w:val="left"/>
      <w:pPr>
        <w:tabs>
          <w:tab w:val="num" w:pos="3360"/>
        </w:tabs>
        <w:ind w:left="3360" w:firstLine="0"/>
      </w:pPr>
      <w:rPr>
        <w:rFonts w:ascii="Symbol" w:hAnsi="Symbol" w:hint="default"/>
      </w:rPr>
    </w:lvl>
    <w:lvl w:ilvl="8" w:tplc="DA0238FE" w:tentative="1">
      <w:start w:val="1"/>
      <w:numFmt w:val="bullet"/>
      <w:lvlText w:val=""/>
      <w:lvlJc w:val="left"/>
      <w:pPr>
        <w:tabs>
          <w:tab w:val="num" w:pos="3780"/>
        </w:tabs>
        <w:ind w:left="3780" w:firstLine="0"/>
      </w:pPr>
      <w:rPr>
        <w:rFonts w:ascii="Symbol" w:hAnsi="Symbol" w:hint="default"/>
      </w:rPr>
    </w:lvl>
  </w:abstractNum>
  <w:abstractNum w:abstractNumId="57" w15:restartNumberingAfterBreak="0">
    <w:nsid w:val="32BB734F"/>
    <w:multiLevelType w:val="hybridMultilevel"/>
    <w:tmpl w:val="81C6F6C2"/>
    <w:lvl w:ilvl="0" w:tplc="8C7872C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8" w15:restartNumberingAfterBreak="0">
    <w:nsid w:val="34DE5A50"/>
    <w:multiLevelType w:val="hybridMultilevel"/>
    <w:tmpl w:val="ED1CCA42"/>
    <w:styleLink w:val="1111113211"/>
    <w:lvl w:ilvl="0" w:tplc="0409000F">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59" w15:restartNumberingAfterBreak="0">
    <w:nsid w:val="35A533A3"/>
    <w:multiLevelType w:val="multilevel"/>
    <w:tmpl w:val="5EA8ACF2"/>
    <w:lvl w:ilvl="0">
      <w:start w:val="1"/>
      <w:numFmt w:val="decimal"/>
      <w:lvlText w:val="（%1）"/>
      <w:lvlJc w:val="left"/>
      <w:pPr>
        <w:tabs>
          <w:tab w:val="num" w:pos="1288"/>
        </w:tabs>
        <w:ind w:left="1288" w:hanging="720"/>
      </w:pPr>
      <w:rPr>
        <w:rFonts w:hint="default"/>
        <w:lang w:val="en-US"/>
      </w:rPr>
    </w:lvl>
    <w:lvl w:ilvl="1">
      <w:start w:val="1"/>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60" w15:restartNumberingAfterBreak="0">
    <w:nsid w:val="375F7861"/>
    <w:multiLevelType w:val="hybridMultilevel"/>
    <w:tmpl w:val="2BE43492"/>
    <w:lvl w:ilvl="0" w:tplc="743CB52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1" w15:restartNumberingAfterBreak="0">
    <w:nsid w:val="378C2F69"/>
    <w:multiLevelType w:val="hybridMultilevel"/>
    <w:tmpl w:val="C36A6670"/>
    <w:styleLink w:val="11111125"/>
    <w:lvl w:ilvl="0" w:tplc="AA6A2BA6">
      <w:start w:val="1"/>
      <w:numFmt w:val="decimal"/>
      <w:lvlText w:val="%1"/>
      <w:lvlJc w:val="left"/>
      <w:pPr>
        <w:ind w:left="525" w:hanging="420"/>
      </w:pPr>
    </w:lvl>
    <w:lvl w:ilvl="1" w:tplc="04090019">
      <w:start w:val="1"/>
      <w:numFmt w:val="lowerLetter"/>
      <w:lvlText w:val="%2)"/>
      <w:lvlJc w:val="left"/>
      <w:pPr>
        <w:ind w:left="945" w:hanging="420"/>
      </w:pPr>
    </w:lvl>
    <w:lvl w:ilvl="2" w:tplc="0409001B">
      <w:start w:val="1"/>
      <w:numFmt w:val="lowerRoman"/>
      <w:lvlText w:val="%3."/>
      <w:lvlJc w:val="right"/>
      <w:pPr>
        <w:ind w:left="1365" w:hanging="420"/>
      </w:pPr>
    </w:lvl>
    <w:lvl w:ilvl="3" w:tplc="0409000F">
      <w:start w:val="1"/>
      <w:numFmt w:val="decimal"/>
      <w:lvlText w:val="%4."/>
      <w:lvlJc w:val="left"/>
      <w:pPr>
        <w:ind w:left="1785" w:hanging="420"/>
      </w:pPr>
    </w:lvl>
    <w:lvl w:ilvl="4" w:tplc="04090019">
      <w:start w:val="1"/>
      <w:numFmt w:val="lowerLetter"/>
      <w:lvlText w:val="%5)"/>
      <w:lvlJc w:val="left"/>
      <w:pPr>
        <w:ind w:left="2205" w:hanging="420"/>
      </w:pPr>
    </w:lvl>
    <w:lvl w:ilvl="5" w:tplc="0409001B">
      <w:start w:val="1"/>
      <w:numFmt w:val="lowerRoman"/>
      <w:lvlText w:val="%6."/>
      <w:lvlJc w:val="right"/>
      <w:pPr>
        <w:ind w:left="2625" w:hanging="420"/>
      </w:pPr>
    </w:lvl>
    <w:lvl w:ilvl="6" w:tplc="0409000F">
      <w:start w:val="1"/>
      <w:numFmt w:val="decimal"/>
      <w:lvlText w:val="%7."/>
      <w:lvlJc w:val="left"/>
      <w:pPr>
        <w:ind w:left="3045" w:hanging="420"/>
      </w:pPr>
    </w:lvl>
    <w:lvl w:ilvl="7" w:tplc="04090019">
      <w:start w:val="1"/>
      <w:numFmt w:val="lowerLetter"/>
      <w:lvlText w:val="%8)"/>
      <w:lvlJc w:val="left"/>
      <w:pPr>
        <w:ind w:left="3465" w:hanging="420"/>
      </w:pPr>
    </w:lvl>
    <w:lvl w:ilvl="8" w:tplc="0409001B">
      <w:start w:val="1"/>
      <w:numFmt w:val="lowerRoman"/>
      <w:lvlText w:val="%9."/>
      <w:lvlJc w:val="right"/>
      <w:pPr>
        <w:ind w:left="3885" w:hanging="420"/>
      </w:pPr>
    </w:lvl>
  </w:abstractNum>
  <w:abstractNum w:abstractNumId="62" w15:restartNumberingAfterBreak="0">
    <w:nsid w:val="37E578EE"/>
    <w:multiLevelType w:val="hybridMultilevel"/>
    <w:tmpl w:val="6B0ACFDC"/>
    <w:styleLink w:val="111111250"/>
    <w:lvl w:ilvl="0" w:tplc="68DAE944">
      <w:start w:val="1"/>
      <w:numFmt w:val="lowerLetter"/>
      <w:lvlText w:val="%1、"/>
      <w:lvlJc w:val="left"/>
      <w:pPr>
        <w:ind w:left="840" w:hanging="36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63" w15:restartNumberingAfterBreak="0">
    <w:nsid w:val="384D2A14"/>
    <w:multiLevelType w:val="multilevel"/>
    <w:tmpl w:val="68CE06B0"/>
    <w:styleLink w:val="18"/>
    <w:lvl w:ilvl="0">
      <w:start w:val="1"/>
      <w:numFmt w:val="decimal"/>
      <w:lvlText w:val="(%1)"/>
      <w:lvlJc w:val="left"/>
      <w:pPr>
        <w:ind w:left="900" w:hanging="420"/>
      </w:pPr>
      <w:rPr>
        <w:rFonts w:ascii="Times New Roman" w:eastAsia="宋体"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393D1DB8"/>
    <w:multiLevelType w:val="singleLevel"/>
    <w:tmpl w:val="B8EE0E94"/>
    <w:styleLink w:val="11111124"/>
    <w:lvl w:ilvl="0">
      <w:start w:val="1"/>
      <w:numFmt w:val="chineseCountingThousand"/>
      <w:lvlText w:val="(%1)"/>
      <w:legacy w:legacy="1" w:legacySpace="0" w:legacyIndent="0"/>
      <w:lvlJc w:val="left"/>
      <w:pPr>
        <w:ind w:left="0" w:firstLine="0"/>
      </w:pPr>
    </w:lvl>
  </w:abstractNum>
  <w:abstractNum w:abstractNumId="65" w15:restartNumberingAfterBreak="0">
    <w:nsid w:val="39FA7534"/>
    <w:multiLevelType w:val="hybridMultilevel"/>
    <w:tmpl w:val="1CD69E84"/>
    <w:styleLink w:val="11111142"/>
    <w:lvl w:ilvl="0" w:tplc="22CC6C8C">
      <w:start w:val="1"/>
      <w:numFmt w:val="lowerLetter"/>
      <w:lvlText w:val="%1)"/>
      <w:lvlJc w:val="left"/>
      <w:pPr>
        <w:tabs>
          <w:tab w:val="num" w:pos="900"/>
        </w:tabs>
        <w:ind w:left="900" w:hanging="420"/>
      </w:p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66" w15:restartNumberingAfterBreak="0">
    <w:nsid w:val="3BFB4289"/>
    <w:multiLevelType w:val="hybridMultilevel"/>
    <w:tmpl w:val="889E78E2"/>
    <w:styleLink w:val="1111112211"/>
    <w:lvl w:ilvl="0" w:tplc="5E6CB5CA">
      <w:start w:val="1"/>
      <w:numFmt w:val="decimalEnclosedCircle"/>
      <w:lvlText w:val="%1"/>
      <w:lvlJc w:val="left"/>
      <w:pPr>
        <w:ind w:left="840" w:hanging="360"/>
      </w:pPr>
      <w:rPr>
        <w:rFonts w:ascii="宋体" w:eastAsia="Times New Roman" w:hAnsi="宋体" w:cs="宋体" w:hint="eastAsia"/>
      </w:r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67" w15:restartNumberingAfterBreak="0">
    <w:nsid w:val="3DB577B2"/>
    <w:multiLevelType w:val="hybridMultilevel"/>
    <w:tmpl w:val="86667C8C"/>
    <w:styleLink w:val="111111322"/>
    <w:lvl w:ilvl="0" w:tplc="A5785C82">
      <w:start w:val="1"/>
      <w:numFmt w:val="decimal"/>
      <w:lvlText w:val="（%1）"/>
      <w:lvlJc w:val="left"/>
      <w:pPr>
        <w:ind w:left="900" w:hanging="420"/>
      </w:pPr>
      <w:rPr>
        <w:rFonts w:ascii="Times New Roman" w:eastAsia="（1）" w:hint="eastAsia"/>
        <w:sz w:val="24"/>
        <w:szCs w:val="24"/>
      </w:r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68" w15:restartNumberingAfterBreak="0">
    <w:nsid w:val="418C6215"/>
    <w:multiLevelType w:val="multilevel"/>
    <w:tmpl w:val="8214B7F4"/>
    <w:styleLink w:val="111111141"/>
    <w:lvl w:ilvl="0">
      <w:start w:val="1"/>
      <w:numFmt w:val="decimal"/>
      <w:lvlText w:val="(%1)"/>
      <w:lvlJc w:val="left"/>
      <w:pPr>
        <w:tabs>
          <w:tab w:val="num" w:pos="983"/>
        </w:tabs>
        <w:ind w:left="83" w:firstLine="397"/>
      </w:pPr>
    </w:lvl>
    <w:lvl w:ilvl="1">
      <w:start w:val="1"/>
      <w:numFmt w:val="decimal"/>
      <w:lvlText w:val="(%2)"/>
      <w:lvlJc w:val="left"/>
      <w:pPr>
        <w:tabs>
          <w:tab w:val="num" w:pos="863"/>
        </w:tabs>
        <w:ind w:left="863" w:hanging="360"/>
      </w:pPr>
    </w:lvl>
    <w:lvl w:ilvl="2">
      <w:start w:val="1"/>
      <w:numFmt w:val="lowerRoman"/>
      <w:lvlText w:val="%3."/>
      <w:lvlJc w:val="right"/>
      <w:pPr>
        <w:tabs>
          <w:tab w:val="num" w:pos="1343"/>
        </w:tabs>
        <w:ind w:left="1343" w:hanging="420"/>
      </w:pPr>
    </w:lvl>
    <w:lvl w:ilvl="3">
      <w:start w:val="1"/>
      <w:numFmt w:val="decimal"/>
      <w:lvlText w:val="%4."/>
      <w:lvlJc w:val="left"/>
      <w:pPr>
        <w:tabs>
          <w:tab w:val="num" w:pos="1763"/>
        </w:tabs>
        <w:ind w:left="1763" w:hanging="420"/>
      </w:pPr>
    </w:lvl>
    <w:lvl w:ilvl="4">
      <w:start w:val="1"/>
      <w:numFmt w:val="lowerLetter"/>
      <w:lvlText w:val="%5)"/>
      <w:lvlJc w:val="left"/>
      <w:pPr>
        <w:tabs>
          <w:tab w:val="num" w:pos="2183"/>
        </w:tabs>
        <w:ind w:left="2183" w:hanging="420"/>
      </w:pPr>
    </w:lvl>
    <w:lvl w:ilvl="5">
      <w:start w:val="1"/>
      <w:numFmt w:val="lowerRoman"/>
      <w:lvlText w:val="%6."/>
      <w:lvlJc w:val="right"/>
      <w:pPr>
        <w:tabs>
          <w:tab w:val="num" w:pos="2603"/>
        </w:tabs>
        <w:ind w:left="2603" w:hanging="420"/>
      </w:pPr>
    </w:lvl>
    <w:lvl w:ilvl="6">
      <w:start w:val="1"/>
      <w:numFmt w:val="decimal"/>
      <w:lvlText w:val="%7."/>
      <w:lvlJc w:val="left"/>
      <w:pPr>
        <w:tabs>
          <w:tab w:val="num" w:pos="3023"/>
        </w:tabs>
        <w:ind w:left="3023" w:hanging="420"/>
      </w:pPr>
    </w:lvl>
    <w:lvl w:ilvl="7">
      <w:start w:val="1"/>
      <w:numFmt w:val="lowerLetter"/>
      <w:lvlText w:val="%8)"/>
      <w:lvlJc w:val="left"/>
      <w:pPr>
        <w:tabs>
          <w:tab w:val="num" w:pos="3443"/>
        </w:tabs>
        <w:ind w:left="3443" w:hanging="420"/>
      </w:pPr>
    </w:lvl>
    <w:lvl w:ilvl="8">
      <w:start w:val="1"/>
      <w:numFmt w:val="lowerRoman"/>
      <w:lvlText w:val="%9."/>
      <w:lvlJc w:val="right"/>
      <w:pPr>
        <w:tabs>
          <w:tab w:val="num" w:pos="3863"/>
        </w:tabs>
        <w:ind w:left="3863" w:hanging="420"/>
      </w:pPr>
    </w:lvl>
  </w:abstractNum>
  <w:abstractNum w:abstractNumId="69" w15:restartNumberingAfterBreak="0">
    <w:nsid w:val="433F788D"/>
    <w:multiLevelType w:val="hybridMultilevel"/>
    <w:tmpl w:val="EF86AB54"/>
    <w:styleLink w:val="1111113140"/>
    <w:lvl w:ilvl="0" w:tplc="FFFFFFFF">
      <w:start w:val="1"/>
      <w:numFmt w:val="decimal"/>
      <w:lvlText w:val="%1．"/>
      <w:lvlJc w:val="left"/>
      <w:pPr>
        <w:tabs>
          <w:tab w:val="num" w:pos="840"/>
        </w:tabs>
        <w:ind w:left="840" w:hanging="360"/>
      </w:pPr>
    </w:lvl>
    <w:lvl w:ilvl="1" w:tplc="FFFFFFFF">
      <w:start w:val="1"/>
      <w:numFmt w:val="lowerLetter"/>
      <w:lvlText w:val="%2)"/>
      <w:lvlJc w:val="left"/>
      <w:pPr>
        <w:tabs>
          <w:tab w:val="num" w:pos="1320"/>
        </w:tabs>
        <w:ind w:left="1320" w:hanging="420"/>
      </w:pPr>
    </w:lvl>
    <w:lvl w:ilvl="2" w:tplc="FFFFFFFF">
      <w:start w:val="1"/>
      <w:numFmt w:val="lowerRoman"/>
      <w:lvlText w:val="%3."/>
      <w:lvlJc w:val="right"/>
      <w:pPr>
        <w:tabs>
          <w:tab w:val="num" w:pos="1740"/>
        </w:tabs>
        <w:ind w:left="1740" w:hanging="420"/>
      </w:pPr>
    </w:lvl>
    <w:lvl w:ilvl="3" w:tplc="FFFFFFFF">
      <w:start w:val="1"/>
      <w:numFmt w:val="decimal"/>
      <w:lvlText w:val="%4."/>
      <w:lvlJc w:val="left"/>
      <w:pPr>
        <w:tabs>
          <w:tab w:val="num" w:pos="2160"/>
        </w:tabs>
        <w:ind w:left="2160" w:hanging="420"/>
      </w:pPr>
    </w:lvl>
    <w:lvl w:ilvl="4" w:tplc="FFFFFFFF">
      <w:start w:val="1"/>
      <w:numFmt w:val="lowerLetter"/>
      <w:lvlText w:val="%5)"/>
      <w:lvlJc w:val="left"/>
      <w:pPr>
        <w:tabs>
          <w:tab w:val="num" w:pos="2580"/>
        </w:tabs>
        <w:ind w:left="2580" w:hanging="420"/>
      </w:pPr>
    </w:lvl>
    <w:lvl w:ilvl="5" w:tplc="FFFFFFFF">
      <w:start w:val="1"/>
      <w:numFmt w:val="lowerRoman"/>
      <w:lvlText w:val="%6."/>
      <w:lvlJc w:val="right"/>
      <w:pPr>
        <w:tabs>
          <w:tab w:val="num" w:pos="3000"/>
        </w:tabs>
        <w:ind w:left="3000" w:hanging="420"/>
      </w:pPr>
    </w:lvl>
    <w:lvl w:ilvl="6" w:tplc="FFFFFFFF">
      <w:start w:val="1"/>
      <w:numFmt w:val="decimal"/>
      <w:lvlText w:val="%7."/>
      <w:lvlJc w:val="left"/>
      <w:pPr>
        <w:tabs>
          <w:tab w:val="num" w:pos="3420"/>
        </w:tabs>
        <w:ind w:left="3420" w:hanging="420"/>
      </w:pPr>
    </w:lvl>
    <w:lvl w:ilvl="7" w:tplc="FFFFFFFF">
      <w:start w:val="1"/>
      <w:numFmt w:val="lowerLetter"/>
      <w:lvlText w:val="%8)"/>
      <w:lvlJc w:val="left"/>
      <w:pPr>
        <w:tabs>
          <w:tab w:val="num" w:pos="3840"/>
        </w:tabs>
        <w:ind w:left="3840" w:hanging="420"/>
      </w:pPr>
    </w:lvl>
    <w:lvl w:ilvl="8" w:tplc="FFFFFFFF">
      <w:start w:val="1"/>
      <w:numFmt w:val="lowerRoman"/>
      <w:lvlText w:val="%9."/>
      <w:lvlJc w:val="right"/>
      <w:pPr>
        <w:tabs>
          <w:tab w:val="num" w:pos="4260"/>
        </w:tabs>
        <w:ind w:left="4260" w:hanging="420"/>
      </w:pPr>
    </w:lvl>
  </w:abstractNum>
  <w:abstractNum w:abstractNumId="70" w15:restartNumberingAfterBreak="0">
    <w:nsid w:val="435E3DDC"/>
    <w:multiLevelType w:val="hybridMultilevel"/>
    <w:tmpl w:val="A516A8E6"/>
    <w:styleLink w:val="111111331"/>
    <w:lvl w:ilvl="0" w:tplc="FFFFFFFF">
      <w:start w:val="1"/>
      <w:numFmt w:val="japaneseCounting"/>
      <w:lvlText w:val="%1、"/>
      <w:lvlJc w:val="left"/>
      <w:pPr>
        <w:tabs>
          <w:tab w:val="num" w:pos="720"/>
        </w:tabs>
        <w:ind w:left="720" w:hanging="720"/>
      </w:pPr>
    </w:lvl>
    <w:lvl w:ilvl="1" w:tplc="FFFFFFFF">
      <w:start w:val="1"/>
      <w:numFmt w:val="decimal"/>
      <w:lvlText w:val="%2、"/>
      <w:lvlJc w:val="left"/>
      <w:pPr>
        <w:tabs>
          <w:tab w:val="num" w:pos="1140"/>
        </w:tabs>
        <w:ind w:left="1140" w:hanging="720"/>
      </w:pPr>
    </w:lvl>
    <w:lvl w:ilvl="2" w:tplc="FFFFFFFF">
      <w:start w:val="1"/>
      <w:numFmt w:val="decimal"/>
      <w:lvlText w:val="%3."/>
      <w:lvlJc w:val="left"/>
      <w:pPr>
        <w:tabs>
          <w:tab w:val="num" w:pos="1200"/>
        </w:tabs>
        <w:ind w:left="1200" w:hanging="36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71" w15:restartNumberingAfterBreak="0">
    <w:nsid w:val="43C05B6A"/>
    <w:multiLevelType w:val="multilevel"/>
    <w:tmpl w:val="6ED09D88"/>
    <w:styleLink w:val="111111313"/>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3DB7864"/>
    <w:multiLevelType w:val="multilevel"/>
    <w:tmpl w:val="382E89FC"/>
    <w:styleLink w:val="111111231"/>
    <w:lvl w:ilvl="0">
      <w:start w:val="5"/>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3" w15:restartNumberingAfterBreak="0">
    <w:nsid w:val="45B873FD"/>
    <w:multiLevelType w:val="multilevel"/>
    <w:tmpl w:val="F0708704"/>
    <w:styleLink w:val="111111111"/>
    <w:lvl w:ilvl="0">
      <w:start w:val="1"/>
      <w:numFmt w:val="decimal"/>
      <w:suff w:val="space"/>
      <w:lvlText w:val="%1"/>
      <w:lvlJc w:val="left"/>
      <w:pPr>
        <w:ind w:left="0" w:firstLine="0"/>
      </w:pPr>
      <w:rPr>
        <w:rFonts w:ascii="宋体" w:eastAsia="宋体" w:hAnsi="宋体" w:hint="eastAsia"/>
      </w:rPr>
    </w:lvl>
    <w:lvl w:ilvl="1">
      <w:start w:val="1"/>
      <w:numFmt w:val="decimal"/>
      <w:suff w:val="space"/>
      <w:lvlText w:val="%1.%2"/>
      <w:lvlJc w:val="left"/>
      <w:pPr>
        <w:ind w:left="2128" w:hanging="2128"/>
      </w:pPr>
      <w:rPr>
        <w:rFonts w:ascii="宋体" w:eastAsia="宋体" w:hAnsi="宋体" w:hint="eastAsia"/>
      </w:rPr>
    </w:lvl>
    <w:lvl w:ilvl="2">
      <w:start w:val="1"/>
      <w:numFmt w:val="decimal"/>
      <w:suff w:val="space"/>
      <w:lvlText w:val="%1.%2.%3"/>
      <w:lvlJc w:val="left"/>
      <w:pPr>
        <w:ind w:left="284" w:firstLine="0"/>
      </w:pPr>
      <w:rPr>
        <w:b/>
      </w:rPr>
    </w:lvl>
    <w:lvl w:ilvl="3">
      <w:start w:val="1"/>
      <w:numFmt w:val="decimal"/>
      <w:suff w:val="space"/>
      <w:lvlText w:val="%1.%2.%3.%4"/>
      <w:lvlJc w:val="left"/>
      <w:pPr>
        <w:ind w:left="1574" w:hanging="157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4" w15:restartNumberingAfterBreak="0">
    <w:nsid w:val="471E076D"/>
    <w:multiLevelType w:val="hybridMultilevel"/>
    <w:tmpl w:val="22A435AE"/>
    <w:styleLink w:val="1111111121"/>
    <w:lvl w:ilvl="0" w:tplc="78189650">
      <w:start w:val="1"/>
      <w:numFmt w:val="decimal"/>
      <w:lvlText w:val="（%1）"/>
      <w:lvlJc w:val="left"/>
      <w:pPr>
        <w:ind w:left="720" w:hanging="7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5" w15:restartNumberingAfterBreak="0">
    <w:nsid w:val="49F46221"/>
    <w:multiLevelType w:val="singleLevel"/>
    <w:tmpl w:val="BA062BB8"/>
    <w:styleLink w:val="11111172"/>
    <w:lvl w:ilvl="0">
      <w:start w:val="1"/>
      <w:numFmt w:val="decimal"/>
      <w:lvlText w:val="（%1）"/>
      <w:lvlJc w:val="left"/>
      <w:pPr>
        <w:tabs>
          <w:tab w:val="num" w:pos="420"/>
        </w:tabs>
        <w:ind w:left="420" w:hanging="420"/>
      </w:pPr>
      <w:rPr>
        <w:rFonts w:hint="eastAsia"/>
      </w:rPr>
    </w:lvl>
  </w:abstractNum>
  <w:abstractNum w:abstractNumId="76" w15:restartNumberingAfterBreak="0">
    <w:nsid w:val="4B000375"/>
    <w:multiLevelType w:val="multilevel"/>
    <w:tmpl w:val="46661146"/>
    <w:styleLink w:val="111111911"/>
    <w:lvl w:ilvl="0">
      <w:start w:val="1"/>
      <w:numFmt w:val="decimal"/>
      <w:lvlText w:val="（%1）"/>
      <w:lvlJc w:val="left"/>
      <w:pPr>
        <w:tabs>
          <w:tab w:val="num" w:pos="1288"/>
        </w:tabs>
        <w:ind w:left="1288" w:hanging="720"/>
      </w:pPr>
      <w:rPr>
        <w:rFonts w:hint="default"/>
      </w:rPr>
    </w:lvl>
    <w:lvl w:ilvl="1">
      <w:start w:val="1"/>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77" w15:restartNumberingAfterBreak="0">
    <w:nsid w:val="4B856F4B"/>
    <w:multiLevelType w:val="multilevel"/>
    <w:tmpl w:val="0409001F"/>
    <w:styleLink w:val="1111111112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8" w15:restartNumberingAfterBreak="0">
    <w:nsid w:val="4DC54B8D"/>
    <w:multiLevelType w:val="hybridMultilevel"/>
    <w:tmpl w:val="F4F61252"/>
    <w:styleLink w:val="11111116"/>
    <w:lvl w:ilvl="0" w:tplc="FFFFFFFF">
      <w:start w:val="1"/>
      <w:numFmt w:val="decimal"/>
      <w:lvlText w:val="第%1条 "/>
      <w:lvlJc w:val="left"/>
      <w:pPr>
        <w:tabs>
          <w:tab w:val="num" w:pos="1640"/>
        </w:tabs>
        <w:ind w:left="0" w:firstLine="560"/>
      </w:pPr>
      <w:rPr>
        <w:rFonts w:eastAsia="黑体" w:hint="eastAsia"/>
        <w:b/>
        <w:i w:val="0"/>
        <w:sz w:val="28"/>
      </w:rPr>
    </w:lvl>
    <w:lvl w:ilvl="1" w:tplc="FFFFFFFF">
      <w:start w:val="8"/>
      <w:numFmt w:val="japaneseCounting"/>
      <w:lvlText w:val="第%2章"/>
      <w:lvlJc w:val="left"/>
      <w:pPr>
        <w:tabs>
          <w:tab w:val="num" w:pos="1500"/>
        </w:tabs>
        <w:ind w:left="1500" w:hanging="1080"/>
      </w:pPr>
      <w:rPr>
        <w:rFonts w:hint="eastAsia"/>
      </w:rPr>
    </w:lvl>
    <w:lvl w:ilvl="2" w:tplc="FFFFFFFF">
      <w:start w:val="1"/>
      <w:numFmt w:val="decimal"/>
      <w:lvlText w:val="%3、"/>
      <w:lvlJc w:val="left"/>
      <w:pPr>
        <w:tabs>
          <w:tab w:val="num" w:pos="1200"/>
        </w:tabs>
        <w:ind w:left="1200" w:hanging="360"/>
      </w:pPr>
      <w:rPr>
        <w:rFonts w:hint="default"/>
      </w:r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79" w15:restartNumberingAfterBreak="0">
    <w:nsid w:val="4EF41A4E"/>
    <w:multiLevelType w:val="hybridMultilevel"/>
    <w:tmpl w:val="79786176"/>
    <w:styleLink w:val="11111153"/>
    <w:lvl w:ilvl="0" w:tplc="7C4271A0">
      <w:start w:val="1"/>
      <w:numFmt w:val="decimal"/>
      <w:lvlText w:val="（%1）"/>
      <w:lvlJc w:val="left"/>
      <w:pPr>
        <w:tabs>
          <w:tab w:val="num" w:pos="1305"/>
        </w:tabs>
        <w:ind w:left="1305" w:hanging="780"/>
      </w:pPr>
    </w:lvl>
    <w:lvl w:ilvl="1" w:tplc="0409000F">
      <w:start w:val="1"/>
      <w:numFmt w:val="decimal"/>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80" w15:restartNumberingAfterBreak="0">
    <w:nsid w:val="50DC5DB8"/>
    <w:multiLevelType w:val="hybridMultilevel"/>
    <w:tmpl w:val="EF5EA9E4"/>
    <w:styleLink w:val="11111136"/>
    <w:lvl w:ilvl="0" w:tplc="C61CD1E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513108EE"/>
    <w:multiLevelType w:val="hybridMultilevel"/>
    <w:tmpl w:val="CBE8FF7A"/>
    <w:styleLink w:val="11111115"/>
    <w:lvl w:ilvl="0" w:tplc="816A4866">
      <w:start w:val="1"/>
      <w:numFmt w:val="decimal"/>
      <w:lvlText w:val="（%1）"/>
      <w:lvlJc w:val="left"/>
      <w:pPr>
        <w:tabs>
          <w:tab w:val="num" w:pos="1200"/>
        </w:tabs>
        <w:ind w:left="1200" w:hanging="720"/>
      </w:p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82" w15:restartNumberingAfterBreak="0">
    <w:nsid w:val="55090D9B"/>
    <w:multiLevelType w:val="multilevel"/>
    <w:tmpl w:val="B2EECBAC"/>
    <w:styleLink w:val="1111113212"/>
    <w:lvl w:ilvl="0">
      <w:start w:val="1"/>
      <w:numFmt w:val="decimal"/>
      <w:suff w:val="nothing"/>
      <w:lvlText w:val="(%1)"/>
      <w:lvlJc w:val="left"/>
      <w:pPr>
        <w:ind w:left="0" w:firstLine="340"/>
      </w:pPr>
      <w:rPr>
        <w:rFonts w:ascii="Times New Roman" w:eastAsia="宋体" w:hAnsi="Times New Roman" w:cs="Times New Roman"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83" w15:restartNumberingAfterBreak="0">
    <w:nsid w:val="565A081E"/>
    <w:multiLevelType w:val="hybridMultilevel"/>
    <w:tmpl w:val="C7C67086"/>
    <w:styleLink w:val="1111113310"/>
    <w:lvl w:ilvl="0" w:tplc="7B8AEA4A">
      <w:start w:val="1"/>
      <w:numFmt w:val="decimalEnclosedCircle"/>
      <w:lvlText w:val="%1"/>
      <w:lvlJc w:val="left"/>
      <w:pPr>
        <w:ind w:left="840" w:hanging="36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84" w15:restartNumberingAfterBreak="0">
    <w:nsid w:val="599F79FA"/>
    <w:multiLevelType w:val="hybridMultilevel"/>
    <w:tmpl w:val="BD28186E"/>
    <w:styleLink w:val="111111315"/>
    <w:lvl w:ilvl="0" w:tplc="BD28186E">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5" w15:restartNumberingAfterBreak="0">
    <w:nsid w:val="5A2465E6"/>
    <w:multiLevelType w:val="multilevel"/>
    <w:tmpl w:val="6E24E776"/>
    <w:styleLink w:val="16"/>
    <w:lvl w:ilvl="0">
      <w:start w:val="1"/>
      <w:numFmt w:val="decimal"/>
      <w:isLgl/>
      <w:suff w:val="nothing"/>
      <w:lvlText w:val="(%1)"/>
      <w:lvlJc w:val="left"/>
      <w:pPr>
        <w:ind w:left="902" w:hanging="420"/>
      </w:pPr>
      <w:rPr>
        <w:rFonts w:ascii="Times New Roman" w:eastAsia="宋体"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778" w:hanging="420"/>
      </w:pPr>
    </w:lvl>
    <w:lvl w:ilvl="3">
      <w:start w:val="1"/>
      <w:numFmt w:val="decimal"/>
      <w:lvlText w:val="%4."/>
      <w:lvlJc w:val="left"/>
      <w:pPr>
        <w:ind w:left="716" w:hanging="420"/>
      </w:pPr>
    </w:lvl>
    <w:lvl w:ilvl="4">
      <w:start w:val="1"/>
      <w:numFmt w:val="lowerLetter"/>
      <w:lvlText w:val="%5)"/>
      <w:lvlJc w:val="left"/>
      <w:pPr>
        <w:ind w:left="654" w:hanging="420"/>
      </w:pPr>
    </w:lvl>
    <w:lvl w:ilvl="5">
      <w:start w:val="1"/>
      <w:numFmt w:val="lowerRoman"/>
      <w:lvlText w:val="%6."/>
      <w:lvlJc w:val="right"/>
      <w:pPr>
        <w:ind w:left="592" w:hanging="420"/>
      </w:pPr>
    </w:lvl>
    <w:lvl w:ilvl="6">
      <w:start w:val="1"/>
      <w:numFmt w:val="decimal"/>
      <w:lvlText w:val="%7."/>
      <w:lvlJc w:val="left"/>
      <w:pPr>
        <w:ind w:left="530" w:hanging="420"/>
      </w:pPr>
    </w:lvl>
    <w:lvl w:ilvl="7">
      <w:start w:val="1"/>
      <w:numFmt w:val="lowerLetter"/>
      <w:lvlText w:val="%8)"/>
      <w:lvlJc w:val="left"/>
      <w:pPr>
        <w:ind w:left="468" w:hanging="420"/>
      </w:pPr>
    </w:lvl>
    <w:lvl w:ilvl="8">
      <w:start w:val="1"/>
      <w:numFmt w:val="lowerRoman"/>
      <w:lvlText w:val="%9."/>
      <w:lvlJc w:val="right"/>
      <w:pPr>
        <w:ind w:left="406" w:hanging="420"/>
      </w:pPr>
    </w:lvl>
  </w:abstractNum>
  <w:abstractNum w:abstractNumId="86" w15:restartNumberingAfterBreak="0">
    <w:nsid w:val="5A844377"/>
    <w:multiLevelType w:val="multilevel"/>
    <w:tmpl w:val="0409001F"/>
    <w:styleLink w:val="11111122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7" w15:restartNumberingAfterBreak="0">
    <w:nsid w:val="5C5273F1"/>
    <w:multiLevelType w:val="hybridMultilevel"/>
    <w:tmpl w:val="77FEB91E"/>
    <w:styleLink w:val="111111115"/>
    <w:lvl w:ilvl="0" w:tplc="7A129014">
      <w:start w:val="1"/>
      <w:numFmt w:val="decimal"/>
      <w:lvlText w:val="（%1）"/>
      <w:lvlJc w:val="left"/>
      <w:pPr>
        <w:ind w:left="42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5DDC1CD5"/>
    <w:multiLevelType w:val="multilevel"/>
    <w:tmpl w:val="FB58F3E0"/>
    <w:styleLink w:val="14"/>
    <w:lvl w:ilvl="0">
      <w:start w:val="1"/>
      <w:numFmt w:val="decimal"/>
      <w:suff w:val="nothing"/>
      <w:lvlText w:val="(%1)"/>
      <w:lvlJc w:val="left"/>
      <w:pPr>
        <w:ind w:left="0" w:firstLine="480"/>
      </w:pPr>
      <w:rPr>
        <w:rFonts w:ascii="Times New Roman" w:eastAsia="宋体" w:hAnsi="Times New Roman" w:cs="Times New Roman" w:hint="default"/>
        <w:b w:val="0"/>
        <w:i w:val="0"/>
        <w:strike w:val="0"/>
        <w:dstrike w:val="0"/>
        <w:spacing w:val="0"/>
        <w:w w:val="100"/>
        <w:kern w:val="0"/>
        <w:position w:val="0"/>
        <w:sz w:val="24"/>
        <w:u w:val="none"/>
        <w:effect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5DEB43D2"/>
    <w:multiLevelType w:val="hybridMultilevel"/>
    <w:tmpl w:val="1548CAC2"/>
    <w:styleLink w:val="1111114111"/>
    <w:lvl w:ilvl="0" w:tplc="0409000F">
      <w:start w:val="1"/>
      <w:numFmt w:val="decimal"/>
      <w:lvlText w:val="%1."/>
      <w:lvlJc w:val="left"/>
      <w:pPr>
        <w:tabs>
          <w:tab w:val="num" w:pos="1140"/>
        </w:tabs>
        <w:ind w:left="1140" w:hanging="420"/>
      </w:pPr>
    </w:lvl>
    <w:lvl w:ilvl="1" w:tplc="04090019">
      <w:start w:val="1"/>
      <w:numFmt w:val="lowerLetter"/>
      <w:lvlText w:val="%2)"/>
      <w:lvlJc w:val="left"/>
      <w:pPr>
        <w:tabs>
          <w:tab w:val="num" w:pos="1560"/>
        </w:tabs>
        <w:ind w:left="1560" w:hanging="420"/>
      </w:pPr>
    </w:lvl>
    <w:lvl w:ilvl="2" w:tplc="0409001B">
      <w:start w:val="1"/>
      <w:numFmt w:val="lowerRoman"/>
      <w:lvlText w:val="%3."/>
      <w:lvlJc w:val="right"/>
      <w:pPr>
        <w:tabs>
          <w:tab w:val="num" w:pos="1980"/>
        </w:tabs>
        <w:ind w:left="1980" w:hanging="420"/>
      </w:pPr>
    </w:lvl>
    <w:lvl w:ilvl="3" w:tplc="0409000F">
      <w:start w:val="1"/>
      <w:numFmt w:val="decimal"/>
      <w:lvlText w:val="%4."/>
      <w:lvlJc w:val="left"/>
      <w:pPr>
        <w:tabs>
          <w:tab w:val="num" w:pos="2400"/>
        </w:tabs>
        <w:ind w:left="2400" w:hanging="420"/>
      </w:pPr>
    </w:lvl>
    <w:lvl w:ilvl="4" w:tplc="04090019">
      <w:start w:val="1"/>
      <w:numFmt w:val="lowerLetter"/>
      <w:lvlText w:val="%5)"/>
      <w:lvlJc w:val="left"/>
      <w:pPr>
        <w:tabs>
          <w:tab w:val="num" w:pos="2820"/>
        </w:tabs>
        <w:ind w:left="2820" w:hanging="420"/>
      </w:pPr>
    </w:lvl>
    <w:lvl w:ilvl="5" w:tplc="0409001B">
      <w:start w:val="1"/>
      <w:numFmt w:val="lowerRoman"/>
      <w:lvlText w:val="%6."/>
      <w:lvlJc w:val="right"/>
      <w:pPr>
        <w:tabs>
          <w:tab w:val="num" w:pos="3240"/>
        </w:tabs>
        <w:ind w:left="3240" w:hanging="420"/>
      </w:pPr>
    </w:lvl>
    <w:lvl w:ilvl="6" w:tplc="0409000F">
      <w:start w:val="1"/>
      <w:numFmt w:val="decimal"/>
      <w:lvlText w:val="%7."/>
      <w:lvlJc w:val="left"/>
      <w:pPr>
        <w:tabs>
          <w:tab w:val="num" w:pos="3660"/>
        </w:tabs>
        <w:ind w:left="3660" w:hanging="420"/>
      </w:pPr>
    </w:lvl>
    <w:lvl w:ilvl="7" w:tplc="04090019">
      <w:start w:val="1"/>
      <w:numFmt w:val="lowerLetter"/>
      <w:lvlText w:val="%8)"/>
      <w:lvlJc w:val="left"/>
      <w:pPr>
        <w:tabs>
          <w:tab w:val="num" w:pos="4080"/>
        </w:tabs>
        <w:ind w:left="4080" w:hanging="420"/>
      </w:pPr>
    </w:lvl>
    <w:lvl w:ilvl="8" w:tplc="0409001B">
      <w:start w:val="1"/>
      <w:numFmt w:val="lowerRoman"/>
      <w:lvlText w:val="%9."/>
      <w:lvlJc w:val="right"/>
      <w:pPr>
        <w:tabs>
          <w:tab w:val="num" w:pos="4500"/>
        </w:tabs>
        <w:ind w:left="4500" w:hanging="420"/>
      </w:pPr>
    </w:lvl>
  </w:abstractNum>
  <w:abstractNum w:abstractNumId="90" w15:restartNumberingAfterBreak="0">
    <w:nsid w:val="5F423F22"/>
    <w:multiLevelType w:val="multilevel"/>
    <w:tmpl w:val="4B000375"/>
    <w:styleLink w:val="1111112"/>
    <w:lvl w:ilvl="0">
      <w:start w:val="1"/>
      <w:numFmt w:val="decimal"/>
      <w:lvlText w:val="（%1）"/>
      <w:lvlJc w:val="left"/>
      <w:pPr>
        <w:tabs>
          <w:tab w:val="num" w:pos="1288"/>
        </w:tabs>
        <w:ind w:left="1288" w:hanging="720"/>
      </w:pPr>
    </w:lvl>
    <w:lvl w:ilvl="1">
      <w:start w:val="1"/>
      <w:numFmt w:val="decimal"/>
      <w:lvlText w:val="（%2）"/>
      <w:lvlJc w:val="left"/>
      <w:pPr>
        <w:tabs>
          <w:tab w:val="num" w:pos="1140"/>
        </w:tabs>
        <w:ind w:left="1140" w:hanging="7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1" w15:restartNumberingAfterBreak="0">
    <w:nsid w:val="600D2E94"/>
    <w:multiLevelType w:val="singleLevel"/>
    <w:tmpl w:val="04090015"/>
    <w:styleLink w:val="1111115111"/>
    <w:lvl w:ilvl="0">
      <w:start w:val="1"/>
      <w:numFmt w:val="upperLetter"/>
      <w:lvlText w:val="%1."/>
      <w:lvlJc w:val="left"/>
      <w:pPr>
        <w:tabs>
          <w:tab w:val="num" w:pos="425"/>
        </w:tabs>
        <w:ind w:left="425" w:hanging="425"/>
      </w:pPr>
    </w:lvl>
  </w:abstractNum>
  <w:abstractNum w:abstractNumId="92" w15:restartNumberingAfterBreak="0">
    <w:nsid w:val="614C7110"/>
    <w:multiLevelType w:val="hybridMultilevel"/>
    <w:tmpl w:val="8FC2A890"/>
    <w:styleLink w:val="1111113121"/>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3" w15:restartNumberingAfterBreak="0">
    <w:nsid w:val="63383389"/>
    <w:multiLevelType w:val="hybridMultilevel"/>
    <w:tmpl w:val="131EC1B8"/>
    <w:styleLink w:val="11111131111"/>
    <w:lvl w:ilvl="0" w:tplc="FFFFFFFF">
      <w:start w:val="1"/>
      <w:numFmt w:val="decimal"/>
      <w:lvlText w:val="%1."/>
      <w:lvlJc w:val="left"/>
      <w:pPr>
        <w:tabs>
          <w:tab w:val="num" w:pos="900"/>
        </w:tabs>
        <w:ind w:left="900" w:hanging="420"/>
      </w:pPr>
    </w:lvl>
    <w:lvl w:ilvl="1" w:tplc="FFFFFFFF">
      <w:start w:val="1"/>
      <w:numFmt w:val="decimal"/>
      <w:lvlText w:val="%2、"/>
      <w:lvlJc w:val="left"/>
      <w:pPr>
        <w:tabs>
          <w:tab w:val="num" w:pos="1260"/>
        </w:tabs>
        <w:ind w:left="1260" w:hanging="360"/>
      </w:pPr>
    </w:lvl>
    <w:lvl w:ilvl="2" w:tplc="FFFFFFFF">
      <w:start w:val="1"/>
      <w:numFmt w:val="lowerRoman"/>
      <w:lvlText w:val="%3."/>
      <w:lvlJc w:val="right"/>
      <w:pPr>
        <w:tabs>
          <w:tab w:val="num" w:pos="1740"/>
        </w:tabs>
        <w:ind w:left="1740" w:hanging="420"/>
      </w:pPr>
    </w:lvl>
    <w:lvl w:ilvl="3" w:tplc="FFFFFFFF">
      <w:start w:val="1"/>
      <w:numFmt w:val="decimal"/>
      <w:lvlText w:val="%4."/>
      <w:lvlJc w:val="left"/>
      <w:pPr>
        <w:tabs>
          <w:tab w:val="num" w:pos="2160"/>
        </w:tabs>
        <w:ind w:left="2160" w:hanging="420"/>
      </w:pPr>
    </w:lvl>
    <w:lvl w:ilvl="4" w:tplc="FFFFFFFF">
      <w:start w:val="1"/>
      <w:numFmt w:val="lowerLetter"/>
      <w:lvlText w:val="%5)"/>
      <w:lvlJc w:val="left"/>
      <w:pPr>
        <w:tabs>
          <w:tab w:val="num" w:pos="2580"/>
        </w:tabs>
        <w:ind w:left="2580" w:hanging="420"/>
      </w:pPr>
    </w:lvl>
    <w:lvl w:ilvl="5" w:tplc="FFFFFFFF">
      <w:start w:val="1"/>
      <w:numFmt w:val="lowerRoman"/>
      <w:lvlText w:val="%6."/>
      <w:lvlJc w:val="right"/>
      <w:pPr>
        <w:tabs>
          <w:tab w:val="num" w:pos="3000"/>
        </w:tabs>
        <w:ind w:left="3000" w:hanging="420"/>
      </w:pPr>
    </w:lvl>
    <w:lvl w:ilvl="6" w:tplc="FFFFFFFF">
      <w:start w:val="1"/>
      <w:numFmt w:val="decimal"/>
      <w:lvlText w:val="%7."/>
      <w:lvlJc w:val="left"/>
      <w:pPr>
        <w:tabs>
          <w:tab w:val="num" w:pos="3420"/>
        </w:tabs>
        <w:ind w:left="3420" w:hanging="420"/>
      </w:pPr>
    </w:lvl>
    <w:lvl w:ilvl="7" w:tplc="FFFFFFFF">
      <w:start w:val="1"/>
      <w:numFmt w:val="lowerLetter"/>
      <w:lvlText w:val="%8)"/>
      <w:lvlJc w:val="left"/>
      <w:pPr>
        <w:tabs>
          <w:tab w:val="num" w:pos="3840"/>
        </w:tabs>
        <w:ind w:left="3840" w:hanging="420"/>
      </w:pPr>
    </w:lvl>
    <w:lvl w:ilvl="8" w:tplc="FFFFFFFF">
      <w:start w:val="1"/>
      <w:numFmt w:val="lowerRoman"/>
      <w:lvlText w:val="%9."/>
      <w:lvlJc w:val="right"/>
      <w:pPr>
        <w:tabs>
          <w:tab w:val="num" w:pos="4260"/>
        </w:tabs>
        <w:ind w:left="4260" w:hanging="420"/>
      </w:pPr>
    </w:lvl>
  </w:abstractNum>
  <w:abstractNum w:abstractNumId="94" w15:restartNumberingAfterBreak="0">
    <w:nsid w:val="657D3FBC"/>
    <w:multiLevelType w:val="multilevel"/>
    <w:tmpl w:val="B1DA9C2E"/>
    <w:styleLink w:val="111111131"/>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黑体" w:eastAsia="黑体" w:hAnsi="Times New Roman" w:hint="eastAsia"/>
        <w:b w:val="0"/>
        <w:i w:val="0"/>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5" w15:restartNumberingAfterBreak="0">
    <w:nsid w:val="65F94FF7"/>
    <w:multiLevelType w:val="hybridMultilevel"/>
    <w:tmpl w:val="E0826DCE"/>
    <w:styleLink w:val="1111114112"/>
    <w:lvl w:ilvl="0" w:tplc="3EDCCC32">
      <w:start w:val="1"/>
      <w:numFmt w:val="decimal"/>
      <w:lvlText w:val="（%1）"/>
      <w:lvlJc w:val="left"/>
      <w:pPr>
        <w:tabs>
          <w:tab w:val="num" w:pos="1260"/>
        </w:tabs>
        <w:ind w:left="1260" w:hanging="7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6" w15:restartNumberingAfterBreak="0">
    <w:nsid w:val="667A1A68"/>
    <w:multiLevelType w:val="hybridMultilevel"/>
    <w:tmpl w:val="E734402E"/>
    <w:styleLink w:val="111111112"/>
    <w:lvl w:ilvl="0" w:tplc="5874BF86">
      <w:start w:val="1"/>
      <w:numFmt w:val="decimalEnclosedCircle"/>
      <w:lvlText w:val="%1"/>
      <w:lvlJc w:val="left"/>
      <w:pPr>
        <w:ind w:left="840" w:hanging="36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97" w15:restartNumberingAfterBreak="0">
    <w:nsid w:val="6874024F"/>
    <w:multiLevelType w:val="hybridMultilevel"/>
    <w:tmpl w:val="5DF02216"/>
    <w:styleLink w:val="111111511"/>
    <w:lvl w:ilvl="0" w:tplc="EF38FF1C">
      <w:start w:val="1"/>
      <w:numFmt w:val="decimal"/>
      <w:lvlText w:val="（%1）"/>
      <w:lvlJc w:val="left"/>
      <w:pPr>
        <w:tabs>
          <w:tab w:val="num" w:pos="1560"/>
        </w:tabs>
        <w:ind w:left="1560" w:hanging="1080"/>
      </w:p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98" w15:restartNumberingAfterBreak="0">
    <w:nsid w:val="68C64119"/>
    <w:multiLevelType w:val="hybridMultilevel"/>
    <w:tmpl w:val="F7A28D4E"/>
    <w:styleLink w:val="1111112111"/>
    <w:lvl w:ilvl="0" w:tplc="B044A4DC">
      <w:start w:val="1"/>
      <w:numFmt w:val="decimal"/>
      <w:lvlText w:val="%1)"/>
      <w:lvlJc w:val="left"/>
      <w:pPr>
        <w:tabs>
          <w:tab w:val="num" w:pos="570"/>
        </w:tabs>
        <w:ind w:left="570" w:hanging="360"/>
      </w:pPr>
    </w:lvl>
    <w:lvl w:ilvl="1" w:tplc="04090019">
      <w:start w:val="1"/>
      <w:numFmt w:val="lowerLetter"/>
      <w:lvlText w:val="%2)"/>
      <w:lvlJc w:val="left"/>
      <w:pPr>
        <w:tabs>
          <w:tab w:val="num" w:pos="1050"/>
        </w:tabs>
        <w:ind w:left="1050" w:hanging="420"/>
      </w:pPr>
    </w:lvl>
    <w:lvl w:ilvl="2" w:tplc="0409001B">
      <w:start w:val="1"/>
      <w:numFmt w:val="lowerRoman"/>
      <w:lvlText w:val="%3."/>
      <w:lvlJc w:val="right"/>
      <w:pPr>
        <w:tabs>
          <w:tab w:val="num" w:pos="1470"/>
        </w:tabs>
        <w:ind w:left="1470" w:hanging="420"/>
      </w:pPr>
    </w:lvl>
    <w:lvl w:ilvl="3" w:tplc="0409000F">
      <w:start w:val="1"/>
      <w:numFmt w:val="decimal"/>
      <w:lvlText w:val="%4."/>
      <w:lvlJc w:val="left"/>
      <w:pPr>
        <w:tabs>
          <w:tab w:val="num" w:pos="1890"/>
        </w:tabs>
        <w:ind w:left="1890" w:hanging="420"/>
      </w:pPr>
    </w:lvl>
    <w:lvl w:ilvl="4" w:tplc="04090019">
      <w:start w:val="1"/>
      <w:numFmt w:val="lowerLetter"/>
      <w:lvlText w:val="%5)"/>
      <w:lvlJc w:val="left"/>
      <w:pPr>
        <w:tabs>
          <w:tab w:val="num" w:pos="2310"/>
        </w:tabs>
        <w:ind w:left="2310" w:hanging="420"/>
      </w:pPr>
    </w:lvl>
    <w:lvl w:ilvl="5" w:tplc="0409001B">
      <w:start w:val="1"/>
      <w:numFmt w:val="lowerRoman"/>
      <w:lvlText w:val="%6."/>
      <w:lvlJc w:val="right"/>
      <w:pPr>
        <w:tabs>
          <w:tab w:val="num" w:pos="2730"/>
        </w:tabs>
        <w:ind w:left="2730" w:hanging="420"/>
      </w:pPr>
    </w:lvl>
    <w:lvl w:ilvl="6" w:tplc="0409000F">
      <w:start w:val="1"/>
      <w:numFmt w:val="decimal"/>
      <w:lvlText w:val="%7."/>
      <w:lvlJc w:val="left"/>
      <w:pPr>
        <w:tabs>
          <w:tab w:val="num" w:pos="3150"/>
        </w:tabs>
        <w:ind w:left="3150" w:hanging="420"/>
      </w:pPr>
    </w:lvl>
    <w:lvl w:ilvl="7" w:tplc="04090019">
      <w:start w:val="1"/>
      <w:numFmt w:val="lowerLetter"/>
      <w:lvlText w:val="%8)"/>
      <w:lvlJc w:val="left"/>
      <w:pPr>
        <w:tabs>
          <w:tab w:val="num" w:pos="3570"/>
        </w:tabs>
        <w:ind w:left="3570" w:hanging="420"/>
      </w:pPr>
    </w:lvl>
    <w:lvl w:ilvl="8" w:tplc="0409001B">
      <w:start w:val="1"/>
      <w:numFmt w:val="lowerRoman"/>
      <w:lvlText w:val="%9."/>
      <w:lvlJc w:val="right"/>
      <w:pPr>
        <w:tabs>
          <w:tab w:val="num" w:pos="3990"/>
        </w:tabs>
        <w:ind w:left="3990" w:hanging="420"/>
      </w:pPr>
    </w:lvl>
  </w:abstractNum>
  <w:abstractNum w:abstractNumId="99" w15:restartNumberingAfterBreak="0">
    <w:nsid w:val="68D87FD9"/>
    <w:multiLevelType w:val="hybridMultilevel"/>
    <w:tmpl w:val="E940E6D8"/>
    <w:styleLink w:val="11111141111"/>
    <w:lvl w:ilvl="0" w:tplc="FFFFFFFF">
      <w:start w:val="1"/>
      <w:numFmt w:val="bullet"/>
      <w:lvlText w:val=""/>
      <w:lvlJc w:val="left"/>
      <w:pPr>
        <w:tabs>
          <w:tab w:val="num" w:pos="1502"/>
        </w:tabs>
        <w:ind w:left="1502" w:hanging="425"/>
      </w:pPr>
      <w:rPr>
        <w:rFonts w:ascii="Wingdings" w:hAnsi="Wingdings" w:hint="default"/>
        <w:sz w:val="18"/>
      </w:rPr>
    </w:lvl>
    <w:lvl w:ilvl="1" w:tplc="FFFFFFFF">
      <w:start w:val="1"/>
      <w:numFmt w:val="bullet"/>
      <w:lvlText w:val=""/>
      <w:lvlJc w:val="left"/>
      <w:pPr>
        <w:tabs>
          <w:tab w:val="num" w:pos="1407"/>
        </w:tabs>
        <w:ind w:left="1407" w:hanging="420"/>
      </w:pPr>
      <w:rPr>
        <w:rFonts w:ascii="Wingdings" w:hAnsi="Wingdings" w:hint="default"/>
      </w:rPr>
    </w:lvl>
    <w:lvl w:ilvl="2" w:tplc="FFFFFFFF">
      <w:start w:val="1"/>
      <w:numFmt w:val="bullet"/>
      <w:lvlText w:val=""/>
      <w:lvlJc w:val="left"/>
      <w:pPr>
        <w:tabs>
          <w:tab w:val="num" w:pos="1827"/>
        </w:tabs>
        <w:ind w:left="1827" w:hanging="420"/>
      </w:pPr>
      <w:rPr>
        <w:rFonts w:ascii="Wingdings" w:hAnsi="Wingdings" w:hint="default"/>
      </w:rPr>
    </w:lvl>
    <w:lvl w:ilvl="3" w:tplc="FFFFFFFF">
      <w:start w:val="1"/>
      <w:numFmt w:val="bullet"/>
      <w:lvlText w:val=""/>
      <w:lvlJc w:val="left"/>
      <w:pPr>
        <w:tabs>
          <w:tab w:val="num" w:pos="2247"/>
        </w:tabs>
        <w:ind w:left="2247" w:hanging="420"/>
      </w:pPr>
      <w:rPr>
        <w:rFonts w:ascii="Wingdings" w:hAnsi="Wingdings" w:hint="default"/>
      </w:rPr>
    </w:lvl>
    <w:lvl w:ilvl="4" w:tplc="FFFFFFFF">
      <w:start w:val="1"/>
      <w:numFmt w:val="bullet"/>
      <w:lvlText w:val=""/>
      <w:lvlJc w:val="left"/>
      <w:pPr>
        <w:tabs>
          <w:tab w:val="num" w:pos="2667"/>
        </w:tabs>
        <w:ind w:left="2667" w:hanging="420"/>
      </w:pPr>
      <w:rPr>
        <w:rFonts w:ascii="Wingdings" w:hAnsi="Wingdings" w:hint="default"/>
      </w:rPr>
    </w:lvl>
    <w:lvl w:ilvl="5" w:tplc="FFFFFFFF">
      <w:start w:val="1"/>
      <w:numFmt w:val="bullet"/>
      <w:lvlText w:val=""/>
      <w:lvlJc w:val="left"/>
      <w:pPr>
        <w:tabs>
          <w:tab w:val="num" w:pos="3087"/>
        </w:tabs>
        <w:ind w:left="3087" w:hanging="420"/>
      </w:pPr>
      <w:rPr>
        <w:rFonts w:ascii="Wingdings" w:hAnsi="Wingdings" w:hint="default"/>
      </w:rPr>
    </w:lvl>
    <w:lvl w:ilvl="6" w:tplc="FFFFFFFF">
      <w:start w:val="1"/>
      <w:numFmt w:val="bullet"/>
      <w:lvlText w:val=""/>
      <w:lvlJc w:val="left"/>
      <w:pPr>
        <w:tabs>
          <w:tab w:val="num" w:pos="3507"/>
        </w:tabs>
        <w:ind w:left="3507" w:hanging="420"/>
      </w:pPr>
      <w:rPr>
        <w:rFonts w:ascii="Wingdings" w:hAnsi="Wingdings" w:hint="default"/>
      </w:rPr>
    </w:lvl>
    <w:lvl w:ilvl="7" w:tplc="FFFFFFFF">
      <w:start w:val="1"/>
      <w:numFmt w:val="bullet"/>
      <w:lvlText w:val=""/>
      <w:lvlJc w:val="left"/>
      <w:pPr>
        <w:tabs>
          <w:tab w:val="num" w:pos="3927"/>
        </w:tabs>
        <w:ind w:left="3927" w:hanging="420"/>
      </w:pPr>
      <w:rPr>
        <w:rFonts w:ascii="Wingdings" w:hAnsi="Wingdings" w:hint="default"/>
      </w:rPr>
    </w:lvl>
    <w:lvl w:ilvl="8" w:tplc="FFFFFFFF">
      <w:start w:val="1"/>
      <w:numFmt w:val="bullet"/>
      <w:lvlText w:val=""/>
      <w:lvlJc w:val="left"/>
      <w:pPr>
        <w:tabs>
          <w:tab w:val="num" w:pos="4347"/>
        </w:tabs>
        <w:ind w:left="4347" w:hanging="420"/>
      </w:pPr>
      <w:rPr>
        <w:rFonts w:ascii="Wingdings" w:hAnsi="Wingdings" w:hint="default"/>
      </w:rPr>
    </w:lvl>
  </w:abstractNum>
  <w:abstractNum w:abstractNumId="100" w15:restartNumberingAfterBreak="0">
    <w:nsid w:val="6BB3791C"/>
    <w:multiLevelType w:val="hybridMultilevel"/>
    <w:tmpl w:val="F86AA098"/>
    <w:styleLink w:val="11111190"/>
    <w:lvl w:ilvl="0" w:tplc="F1EED25E">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101" w15:restartNumberingAfterBreak="0">
    <w:nsid w:val="6BE33657"/>
    <w:multiLevelType w:val="hybridMultilevel"/>
    <w:tmpl w:val="EDD0EEDE"/>
    <w:styleLink w:val="11111164"/>
    <w:lvl w:ilvl="0" w:tplc="140214B6">
      <w:start w:val="1"/>
      <w:numFmt w:val="decimal"/>
      <w:lvlText w:val="（%1）"/>
      <w:lvlJc w:val="left"/>
      <w:pPr>
        <w:ind w:left="113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6BEC076D"/>
    <w:multiLevelType w:val="hybridMultilevel"/>
    <w:tmpl w:val="2654AF48"/>
    <w:styleLink w:val="1111113111"/>
    <w:lvl w:ilvl="0" w:tplc="0E2886FA">
      <w:start w:val="1"/>
      <w:numFmt w:val="decimal"/>
      <w:lvlText w:val="（%1）"/>
      <w:lvlJc w:val="left"/>
      <w:pPr>
        <w:tabs>
          <w:tab w:val="num" w:pos="1260"/>
        </w:tabs>
        <w:ind w:left="1260" w:hanging="780"/>
      </w:p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103" w15:restartNumberingAfterBreak="0">
    <w:nsid w:val="6F7401D0"/>
    <w:multiLevelType w:val="hybridMultilevel"/>
    <w:tmpl w:val="67FA65F6"/>
    <w:styleLink w:val="11111121110"/>
    <w:lvl w:ilvl="0" w:tplc="0E2886FA">
      <w:start w:val="1"/>
      <w:numFmt w:val="decimalEnclosedCircle"/>
      <w:lvlText w:val="%1"/>
      <w:lvlJc w:val="left"/>
      <w:pPr>
        <w:ind w:left="840" w:hanging="36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104" w15:restartNumberingAfterBreak="0">
    <w:nsid w:val="6FE15200"/>
    <w:multiLevelType w:val="multilevel"/>
    <w:tmpl w:val="0AA241C8"/>
    <w:styleLink w:val="15"/>
    <w:lvl w:ilvl="0">
      <w:start w:val="1"/>
      <w:numFmt w:val="decimal"/>
      <w:lvlText w:val="(%1)"/>
      <w:lvlJc w:val="left"/>
      <w:pPr>
        <w:tabs>
          <w:tab w:val="num" w:pos="900"/>
        </w:tabs>
        <w:ind w:left="0" w:firstLine="480"/>
      </w:pPr>
      <w:rPr>
        <w:rFonts w:ascii="Times New Roman" w:eastAsia="Meiryo" w:hAnsi="Times New Roman" w:cs="Times New Roman" w:hint="eastAsia"/>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5" w15:restartNumberingAfterBreak="0">
    <w:nsid w:val="73571777"/>
    <w:multiLevelType w:val="hybridMultilevel"/>
    <w:tmpl w:val="E3BC4C50"/>
    <w:styleLink w:val="11111171"/>
    <w:lvl w:ilvl="0" w:tplc="D6260136">
      <w:start w:val="104"/>
      <w:numFmt w:val="bullet"/>
      <w:lvlText w:val="▲"/>
      <w:lvlJc w:val="left"/>
      <w:pPr>
        <w:tabs>
          <w:tab w:val="num" w:pos="360"/>
        </w:tabs>
        <w:ind w:left="360" w:hanging="360"/>
      </w:pPr>
      <w:rPr>
        <w:rFonts w:ascii="宋体" w:eastAsia="宋体" w:hAnsi="宋体" w:cs="Times New Roman" w:hint="eastAsia"/>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106" w15:restartNumberingAfterBreak="0">
    <w:nsid w:val="7394367B"/>
    <w:multiLevelType w:val="multilevel"/>
    <w:tmpl w:val="758E669C"/>
    <w:lvl w:ilvl="0">
      <w:start w:val="1"/>
      <w:numFmt w:val="decimal"/>
      <w:lvlText w:val="（%1）"/>
      <w:lvlJc w:val="left"/>
      <w:pPr>
        <w:tabs>
          <w:tab w:val="num" w:pos="1288"/>
        </w:tabs>
        <w:ind w:left="1288" w:hanging="720"/>
      </w:pPr>
      <w:rPr>
        <w:rFonts w:hint="default"/>
        <w:lang w:val="en-US"/>
      </w:rPr>
    </w:lvl>
    <w:lvl w:ilvl="1">
      <w:start w:val="1"/>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107" w15:restartNumberingAfterBreak="0">
    <w:nsid w:val="74B761B1"/>
    <w:multiLevelType w:val="hybridMultilevel"/>
    <w:tmpl w:val="05026534"/>
    <w:styleLink w:val="11111152"/>
    <w:lvl w:ilvl="0" w:tplc="E67A7A6C">
      <w:start w:val="2"/>
      <w:numFmt w:val="decimalEnclosedCircle"/>
      <w:lvlText w:val="%1"/>
      <w:lvlJc w:val="left"/>
      <w:pPr>
        <w:ind w:left="840" w:hanging="360"/>
      </w:pPr>
      <w:rPr>
        <w:rFonts w:ascii="宋体" w:eastAsia="Times New Roman" w:hAnsi="宋体" w:cs="宋体" w:hint="eastAsia"/>
      </w:r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108" w15:restartNumberingAfterBreak="0">
    <w:nsid w:val="754D6D7B"/>
    <w:multiLevelType w:val="hybridMultilevel"/>
    <w:tmpl w:val="93BC0DB2"/>
    <w:styleLink w:val="1111116112"/>
    <w:lvl w:ilvl="0" w:tplc="D6260136">
      <w:start w:val="1"/>
      <w:numFmt w:val="decimal"/>
      <w:lvlText w:val="（%1）"/>
      <w:lvlJc w:val="left"/>
      <w:pPr>
        <w:tabs>
          <w:tab w:val="num" w:pos="1260"/>
        </w:tabs>
        <w:ind w:left="1260" w:hanging="780"/>
      </w:pPr>
      <w:rPr>
        <w:rFonts w:hint="default"/>
      </w:rPr>
    </w:lvl>
    <w:lvl w:ilvl="1" w:tplc="F10C0E28">
      <w:start w:val="1"/>
      <w:numFmt w:val="decimalEnclosedCircle"/>
      <w:lvlText w:val="%2"/>
      <w:lvlJc w:val="left"/>
      <w:pPr>
        <w:tabs>
          <w:tab w:val="num" w:pos="1140"/>
        </w:tabs>
        <w:ind w:left="1140" w:hanging="720"/>
      </w:pPr>
      <w:rPr>
        <w:rFonts w:ascii="Times New Roman" w:eastAsia="Times New Roman" w:hAnsi="Times New Roman" w:cs="Times New Roman"/>
      </w:rPr>
    </w:lvl>
    <w:lvl w:ilvl="2" w:tplc="A740ECA6">
      <w:start w:val="1"/>
      <w:numFmt w:val="decimal"/>
      <w:lvlText w:val="（%3）"/>
      <w:lvlJc w:val="left"/>
      <w:pPr>
        <w:tabs>
          <w:tab w:val="num" w:pos="1560"/>
        </w:tabs>
        <w:ind w:left="1560" w:hanging="720"/>
      </w:pPr>
      <w:rPr>
        <w:rFonts w:hint="default"/>
      </w:r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09" w15:restartNumberingAfterBreak="0">
    <w:nsid w:val="766E32FD"/>
    <w:multiLevelType w:val="multilevel"/>
    <w:tmpl w:val="E07A6CC8"/>
    <w:styleLink w:val="21"/>
    <w:lvl w:ilvl="0">
      <w:start w:val="1"/>
      <w:numFmt w:val="decimal"/>
      <w:suff w:val="nothing"/>
      <w:lvlText w:val="(%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0" w15:restartNumberingAfterBreak="0">
    <w:nsid w:val="76BE29BF"/>
    <w:multiLevelType w:val="hybridMultilevel"/>
    <w:tmpl w:val="F07EC1E2"/>
    <w:styleLink w:val="1111116121"/>
    <w:lvl w:ilvl="0" w:tplc="23F6148A">
      <w:start w:val="1"/>
      <w:numFmt w:val="decimalEnclosedCircle"/>
      <w:lvlText w:val="%1"/>
      <w:lvlJc w:val="left"/>
      <w:pPr>
        <w:ind w:left="840" w:hanging="36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111" w15:restartNumberingAfterBreak="0">
    <w:nsid w:val="77DB67A3"/>
    <w:multiLevelType w:val="hybridMultilevel"/>
    <w:tmpl w:val="5DA6FDA6"/>
    <w:lvl w:ilvl="0" w:tplc="7A129014">
      <w:start w:val="1"/>
      <w:numFmt w:val="decimal"/>
      <w:lvlText w:val="（%1）"/>
      <w:lvlJc w:val="left"/>
      <w:pPr>
        <w:ind w:left="1271"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796B451F"/>
    <w:multiLevelType w:val="multilevel"/>
    <w:tmpl w:val="4B000375"/>
    <w:styleLink w:val="11111114"/>
    <w:lvl w:ilvl="0">
      <w:start w:val="1"/>
      <w:numFmt w:val="decimal"/>
      <w:lvlText w:val="（%1）"/>
      <w:lvlJc w:val="left"/>
      <w:pPr>
        <w:tabs>
          <w:tab w:val="num" w:pos="1288"/>
        </w:tabs>
        <w:ind w:left="1288" w:hanging="720"/>
      </w:pPr>
    </w:lvl>
    <w:lvl w:ilvl="1">
      <w:start w:val="1"/>
      <w:numFmt w:val="decimal"/>
      <w:lvlText w:val="（%2）"/>
      <w:lvlJc w:val="left"/>
      <w:pPr>
        <w:tabs>
          <w:tab w:val="num" w:pos="1140"/>
        </w:tabs>
        <w:ind w:left="1140" w:hanging="7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3" w15:restartNumberingAfterBreak="0">
    <w:nsid w:val="79D81C1D"/>
    <w:multiLevelType w:val="hybridMultilevel"/>
    <w:tmpl w:val="121627F6"/>
    <w:styleLink w:val="1111115110"/>
    <w:lvl w:ilvl="0" w:tplc="61EC2DCA">
      <w:start w:val="1"/>
      <w:numFmt w:val="decimal"/>
      <w:lvlText w:val="（%1）"/>
      <w:lvlJc w:val="left"/>
      <w:pPr>
        <w:tabs>
          <w:tab w:val="num" w:pos="1200"/>
        </w:tabs>
        <w:ind w:left="1200" w:hanging="720"/>
      </w:p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114" w15:restartNumberingAfterBreak="0">
    <w:nsid w:val="7B52494A"/>
    <w:multiLevelType w:val="hybridMultilevel"/>
    <w:tmpl w:val="7ECA9E86"/>
    <w:styleLink w:val="11111111111"/>
    <w:lvl w:ilvl="0" w:tplc="17206E62">
      <w:start w:val="1"/>
      <w:numFmt w:val="upperLetter"/>
      <w:lvlText w:val="%1、"/>
      <w:lvlJc w:val="left"/>
      <w:pPr>
        <w:tabs>
          <w:tab w:val="num" w:pos="840"/>
        </w:tabs>
        <w:ind w:left="840" w:hanging="360"/>
      </w:pPr>
      <w:rPr>
        <w:rFonts w:hAnsi="Times New Roman"/>
      </w:r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115" w15:restartNumberingAfterBreak="0">
    <w:nsid w:val="7BAC51F9"/>
    <w:multiLevelType w:val="hybridMultilevel"/>
    <w:tmpl w:val="C2AA9E76"/>
    <w:styleLink w:val="11111111210"/>
    <w:lvl w:ilvl="0" w:tplc="637C1A28">
      <w:start w:val="1"/>
      <w:numFmt w:val="decimalEnclosedCircle"/>
      <w:lvlText w:val="%1"/>
      <w:lvlJc w:val="left"/>
      <w:pPr>
        <w:ind w:left="840" w:hanging="360"/>
      </w:pPr>
      <w:rPr>
        <w:rFonts w:ascii="宋体" w:eastAsia="Times New Roman" w:hAnsi="宋体" w:cs="宋体" w:hint="eastAsia"/>
      </w:r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116" w15:restartNumberingAfterBreak="0">
    <w:nsid w:val="7E537C72"/>
    <w:multiLevelType w:val="hybridMultilevel"/>
    <w:tmpl w:val="F0188BF2"/>
    <w:styleLink w:val="111111111111"/>
    <w:lvl w:ilvl="0" w:tplc="6082C3D8">
      <w:start w:val="1"/>
      <w:numFmt w:val="decimalEnclosedCircle"/>
      <w:lvlText w:val="%1"/>
      <w:lvlJc w:val="left"/>
      <w:pPr>
        <w:tabs>
          <w:tab w:val="num" w:pos="360"/>
        </w:tabs>
        <w:ind w:left="360" w:hanging="360"/>
      </w:pPr>
      <w:rPr>
        <w:rFonts w:ascii="宋体" w:eastAsia="Times New Roman" w:hAnsi="宋体"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17" w15:restartNumberingAfterBreak="0">
    <w:nsid w:val="7FB350C0"/>
    <w:multiLevelType w:val="multilevel"/>
    <w:tmpl w:val="00000007"/>
    <w:styleLink w:val="111111312"/>
    <w:lvl w:ilvl="0">
      <w:start w:val="1"/>
      <w:numFmt w:val="decimal"/>
      <w:lvlText w:val="（%1）"/>
      <w:lvlJc w:val="left"/>
      <w:pPr>
        <w:tabs>
          <w:tab w:val="num" w:pos="1260"/>
        </w:tabs>
        <w:ind w:left="1260" w:hanging="780"/>
      </w:p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num w:numId="1">
    <w:abstractNumId w:val="27"/>
  </w:num>
  <w:num w:numId="2">
    <w:abstractNumId w:val="76"/>
    <w:lvlOverride w:ilvl="0">
      <w:lvl w:ilvl="0">
        <w:start w:val="1"/>
        <w:numFmt w:val="decimal"/>
        <w:lvlText w:val="（%1）"/>
        <w:lvlJc w:val="left"/>
        <w:pPr>
          <w:tabs>
            <w:tab w:val="num" w:pos="1288"/>
          </w:tabs>
          <w:ind w:left="1288" w:hanging="720"/>
        </w:pPr>
        <w:rPr>
          <w:rFonts w:hint="default"/>
          <w:lang w:val="en-US"/>
        </w:rPr>
      </w:lvl>
    </w:lvlOverride>
    <w:lvlOverride w:ilvl="1">
      <w:lvl w:ilvl="1">
        <w:start w:val="1"/>
        <w:numFmt w:val="decimal"/>
        <w:lvlText w:val="（%2）"/>
        <w:lvlJc w:val="left"/>
        <w:pPr>
          <w:tabs>
            <w:tab w:val="num" w:pos="1140"/>
          </w:tabs>
          <w:ind w:left="1140" w:hanging="720"/>
        </w:pPr>
        <w:rPr>
          <w:rFonts w:hint="default"/>
        </w:rPr>
      </w:lvl>
    </w:lvlOverride>
    <w:lvlOverride w:ilvl="2">
      <w:lvl w:ilvl="2">
        <w:start w:val="1"/>
        <w:numFmt w:val="lowerRoman"/>
        <w:lvlText w:val="%3."/>
        <w:lvlJc w:val="right"/>
        <w:pPr>
          <w:tabs>
            <w:tab w:val="num" w:pos="1260"/>
          </w:tabs>
          <w:ind w:left="1260" w:hanging="420"/>
        </w:pPr>
        <w:rPr>
          <w:rFonts w:hint="eastAsia"/>
        </w:rPr>
      </w:lvl>
    </w:lvlOverride>
    <w:lvlOverride w:ilvl="3">
      <w:lvl w:ilvl="3">
        <w:start w:val="1"/>
        <w:numFmt w:val="decimal"/>
        <w:lvlText w:val="%4."/>
        <w:lvlJc w:val="left"/>
        <w:pPr>
          <w:tabs>
            <w:tab w:val="num" w:pos="1680"/>
          </w:tabs>
          <w:ind w:left="1680" w:hanging="420"/>
        </w:pPr>
        <w:rPr>
          <w:rFonts w:hint="eastAsia"/>
        </w:rPr>
      </w:lvl>
    </w:lvlOverride>
    <w:lvlOverride w:ilvl="4">
      <w:lvl w:ilvl="4">
        <w:start w:val="1"/>
        <w:numFmt w:val="lowerLetter"/>
        <w:lvlText w:val="%5)"/>
        <w:lvlJc w:val="left"/>
        <w:pPr>
          <w:tabs>
            <w:tab w:val="num" w:pos="2100"/>
          </w:tabs>
          <w:ind w:left="2100" w:hanging="420"/>
        </w:pPr>
        <w:rPr>
          <w:rFonts w:hint="eastAsia"/>
        </w:rPr>
      </w:lvl>
    </w:lvlOverride>
    <w:lvlOverride w:ilvl="5">
      <w:lvl w:ilvl="5">
        <w:start w:val="1"/>
        <w:numFmt w:val="lowerRoman"/>
        <w:lvlText w:val="%6."/>
        <w:lvlJc w:val="right"/>
        <w:pPr>
          <w:tabs>
            <w:tab w:val="num" w:pos="2520"/>
          </w:tabs>
          <w:ind w:left="2520" w:hanging="420"/>
        </w:pPr>
        <w:rPr>
          <w:rFonts w:hint="eastAsia"/>
        </w:rPr>
      </w:lvl>
    </w:lvlOverride>
    <w:lvlOverride w:ilvl="6">
      <w:lvl w:ilvl="6">
        <w:start w:val="1"/>
        <w:numFmt w:val="decimal"/>
        <w:lvlText w:val="%7."/>
        <w:lvlJc w:val="left"/>
        <w:pPr>
          <w:tabs>
            <w:tab w:val="num" w:pos="2940"/>
          </w:tabs>
          <w:ind w:left="2940" w:hanging="420"/>
        </w:pPr>
        <w:rPr>
          <w:rFonts w:hint="eastAsia"/>
        </w:rPr>
      </w:lvl>
    </w:lvlOverride>
    <w:lvlOverride w:ilvl="7">
      <w:lvl w:ilvl="7">
        <w:start w:val="1"/>
        <w:numFmt w:val="lowerLetter"/>
        <w:lvlText w:val="%8)"/>
        <w:lvlJc w:val="left"/>
        <w:pPr>
          <w:tabs>
            <w:tab w:val="num" w:pos="3360"/>
          </w:tabs>
          <w:ind w:left="3360" w:hanging="420"/>
        </w:pPr>
        <w:rPr>
          <w:rFonts w:hint="eastAsia"/>
        </w:rPr>
      </w:lvl>
    </w:lvlOverride>
    <w:lvlOverride w:ilvl="8">
      <w:lvl w:ilvl="8">
        <w:start w:val="1"/>
        <w:numFmt w:val="lowerRoman"/>
        <w:lvlText w:val="%9."/>
        <w:lvlJc w:val="right"/>
        <w:pPr>
          <w:tabs>
            <w:tab w:val="num" w:pos="3780"/>
          </w:tabs>
          <w:ind w:left="3780" w:hanging="420"/>
        </w:pPr>
        <w:rPr>
          <w:rFonts w:hint="eastAsia"/>
        </w:rPr>
      </w:lvl>
    </w:lvlOverride>
  </w:num>
  <w:num w:numId="3">
    <w:abstractNumId w:val="29"/>
  </w:num>
  <w:num w:numId="4">
    <w:abstractNumId w:val="84"/>
    <w:lvlOverride w:ilvl="0">
      <w:lvl w:ilvl="0" w:tplc="BD28186E">
        <w:start w:val="1"/>
        <w:numFmt w:val="decimal"/>
        <w:lvlText w:val="（%1）"/>
        <w:lvlJc w:val="left"/>
        <w:pPr>
          <w:ind w:left="900" w:hanging="420"/>
        </w:pPr>
        <w:rPr>
          <w:rFonts w:hint="eastAsia"/>
          <w:lang w:val="en-US"/>
        </w:rPr>
      </w:lvl>
    </w:lvlOverride>
  </w:num>
  <w:num w:numId="5">
    <w:abstractNumId w:val="92"/>
  </w:num>
  <w:num w:numId="6">
    <w:abstractNumId w:val="80"/>
  </w:num>
  <w:num w:numId="7">
    <w:abstractNumId w:val="87"/>
  </w:num>
  <w:num w:numId="8">
    <w:abstractNumId w:val="101"/>
  </w:num>
  <w:num w:numId="9">
    <w:abstractNumId w:val="48"/>
  </w:num>
  <w:num w:numId="10">
    <w:abstractNumId w:val="61"/>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8"/>
  </w:num>
  <w:num w:numId="14">
    <w:abstractNumId w:val="7"/>
  </w:num>
  <w:num w:numId="15">
    <w:abstractNumId w:val="1"/>
  </w:num>
  <w:num w:numId="16">
    <w:abstractNumId w:val="5"/>
  </w:num>
  <w:num w:numId="17">
    <w:abstractNumId w:val="4"/>
  </w:num>
  <w:num w:numId="18">
    <w:abstractNumId w:val="0"/>
  </w:num>
  <w:num w:numId="19">
    <w:abstractNumId w:val="68"/>
  </w:num>
  <w:num w:numId="20">
    <w:abstractNumId w:val="2"/>
  </w:num>
  <w:num w:numId="21">
    <w:abstractNumId w:val="3"/>
  </w:num>
  <w:num w:numId="22">
    <w:abstractNumId w:val="6"/>
  </w:num>
  <w:num w:numId="23">
    <w:abstractNumId w:val="10"/>
  </w:num>
  <w:num w:numId="24">
    <w:abstractNumId w:val="12"/>
  </w:num>
  <w:num w:numId="25">
    <w:abstractNumId w:val="14"/>
  </w:num>
  <w:num w:numId="26">
    <w:abstractNumId w:val="16"/>
  </w:num>
  <w:num w:numId="27">
    <w:abstractNumId w:val="17"/>
  </w:num>
  <w:num w:numId="28">
    <w:abstractNumId w:val="18"/>
  </w:num>
  <w:num w:numId="29">
    <w:abstractNumId w:val="19"/>
  </w:num>
  <w:num w:numId="30">
    <w:abstractNumId w:val="20"/>
  </w:num>
  <w:num w:numId="31">
    <w:abstractNumId w:val="21"/>
  </w:num>
  <w:num w:numId="32">
    <w:abstractNumId w:val="22"/>
  </w:num>
  <w:num w:numId="33">
    <w:abstractNumId w:val="25"/>
  </w:num>
  <w:num w:numId="34">
    <w:abstractNumId w:val="26"/>
  </w:num>
  <w:num w:numId="35">
    <w:abstractNumId w:val="28"/>
  </w:num>
  <w:num w:numId="36">
    <w:abstractNumId w:val="30"/>
  </w:num>
  <w:num w:numId="37">
    <w:abstractNumId w:val="31"/>
  </w:num>
  <w:num w:numId="38">
    <w:abstractNumId w:val="33"/>
  </w:num>
  <w:num w:numId="39">
    <w:abstractNumId w:val="34"/>
  </w:num>
  <w:num w:numId="40">
    <w:abstractNumId w:val="35"/>
  </w:num>
  <w:num w:numId="41">
    <w:abstractNumId w:val="37"/>
  </w:num>
  <w:num w:numId="42">
    <w:abstractNumId w:val="39"/>
  </w:num>
  <w:num w:numId="43">
    <w:abstractNumId w:val="40"/>
  </w:num>
  <w:num w:numId="44">
    <w:abstractNumId w:val="41"/>
  </w:num>
  <w:num w:numId="45">
    <w:abstractNumId w:val="43"/>
  </w:num>
  <w:num w:numId="46">
    <w:abstractNumId w:val="45"/>
  </w:num>
  <w:num w:numId="47">
    <w:abstractNumId w:val="46"/>
  </w:num>
  <w:num w:numId="48">
    <w:abstractNumId w:val="47"/>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8"/>
  </w:num>
  <w:num w:numId="57">
    <w:abstractNumId w:val="62"/>
  </w:num>
  <w:num w:numId="58">
    <w:abstractNumId w:val="63"/>
  </w:num>
  <w:num w:numId="59">
    <w:abstractNumId w:val="64"/>
  </w:num>
  <w:num w:numId="60">
    <w:abstractNumId w:val="65"/>
  </w:num>
  <w:num w:numId="61">
    <w:abstractNumId w:val="66"/>
  </w:num>
  <w:num w:numId="62">
    <w:abstractNumId w:val="67"/>
  </w:num>
  <w:num w:numId="63">
    <w:abstractNumId w:val="69"/>
  </w:num>
  <w:num w:numId="64">
    <w:abstractNumId w:val="70"/>
  </w:num>
  <w:num w:numId="65">
    <w:abstractNumId w:val="71"/>
  </w:num>
  <w:num w:numId="66">
    <w:abstractNumId w:val="72"/>
  </w:num>
  <w:num w:numId="67">
    <w:abstractNumId w:val="73"/>
  </w:num>
  <w:num w:numId="68">
    <w:abstractNumId w:val="74"/>
  </w:num>
  <w:num w:numId="69">
    <w:abstractNumId w:val="77"/>
  </w:num>
  <w:num w:numId="70">
    <w:abstractNumId w:val="79"/>
  </w:num>
  <w:num w:numId="71">
    <w:abstractNumId w:val="81"/>
  </w:num>
  <w:num w:numId="72">
    <w:abstractNumId w:val="82"/>
  </w:num>
  <w:num w:numId="73">
    <w:abstractNumId w:val="83"/>
  </w:num>
  <w:num w:numId="74">
    <w:abstractNumId w:val="85"/>
  </w:num>
  <w:num w:numId="75">
    <w:abstractNumId w:val="86"/>
  </w:num>
  <w:num w:numId="76">
    <w:abstractNumId w:val="88"/>
  </w:num>
  <w:num w:numId="77">
    <w:abstractNumId w:val="89"/>
  </w:num>
  <w:num w:numId="78">
    <w:abstractNumId w:val="90"/>
  </w:num>
  <w:num w:numId="79">
    <w:abstractNumId w:val="91"/>
  </w:num>
  <w:num w:numId="80">
    <w:abstractNumId w:val="93"/>
  </w:num>
  <w:num w:numId="81">
    <w:abstractNumId w:val="94"/>
  </w:num>
  <w:num w:numId="82">
    <w:abstractNumId w:val="96"/>
  </w:num>
  <w:num w:numId="83">
    <w:abstractNumId w:val="97"/>
  </w:num>
  <w:num w:numId="84">
    <w:abstractNumId w:val="98"/>
  </w:num>
  <w:num w:numId="85">
    <w:abstractNumId w:val="99"/>
  </w:num>
  <w:num w:numId="86">
    <w:abstractNumId w:val="100"/>
  </w:num>
  <w:num w:numId="87">
    <w:abstractNumId w:val="102"/>
  </w:num>
  <w:num w:numId="88">
    <w:abstractNumId w:val="103"/>
  </w:num>
  <w:num w:numId="89">
    <w:abstractNumId w:val="104"/>
  </w:num>
  <w:num w:numId="90">
    <w:abstractNumId w:val="105"/>
  </w:num>
  <w:num w:numId="91">
    <w:abstractNumId w:val="107"/>
  </w:num>
  <w:num w:numId="92">
    <w:abstractNumId w:val="109"/>
  </w:num>
  <w:num w:numId="93">
    <w:abstractNumId w:val="110"/>
  </w:num>
  <w:num w:numId="94">
    <w:abstractNumId w:val="112"/>
  </w:num>
  <w:num w:numId="95">
    <w:abstractNumId w:val="113"/>
  </w:num>
  <w:num w:numId="96">
    <w:abstractNumId w:val="114"/>
  </w:num>
  <w:num w:numId="97">
    <w:abstractNumId w:val="115"/>
  </w:num>
  <w:num w:numId="98">
    <w:abstractNumId w:val="116"/>
  </w:num>
  <w:num w:numId="99">
    <w:abstractNumId w:val="117"/>
  </w:num>
  <w:num w:numId="100">
    <w:abstractNumId w:val="78"/>
  </w:num>
  <w:num w:numId="101">
    <w:abstractNumId w:val="13"/>
  </w:num>
  <w:num w:numId="102">
    <w:abstractNumId w:val="42"/>
  </w:num>
  <w:num w:numId="103">
    <w:abstractNumId w:val="15"/>
  </w:num>
  <w:num w:numId="104">
    <w:abstractNumId w:val="24"/>
  </w:num>
  <w:num w:numId="105">
    <w:abstractNumId w:val="108"/>
  </w:num>
  <w:num w:numId="106">
    <w:abstractNumId w:val="95"/>
  </w:num>
  <w:num w:numId="107">
    <w:abstractNumId w:val="75"/>
  </w:num>
  <w:num w:numId="108">
    <w:abstractNumId w:val="38"/>
  </w:num>
  <w:num w:numId="109">
    <w:abstractNumId w:val="36"/>
  </w:num>
  <w:num w:numId="110">
    <w:abstractNumId w:val="11"/>
  </w:num>
  <w:num w:numId="111">
    <w:abstractNumId w:val="106"/>
  </w:num>
  <w:num w:numId="112">
    <w:abstractNumId w:val="59"/>
  </w:num>
  <w:num w:numId="113">
    <w:abstractNumId w:val="111"/>
  </w:num>
  <w:num w:numId="114">
    <w:abstractNumId w:val="60"/>
  </w:num>
  <w:num w:numId="115">
    <w:abstractNumId w:val="56"/>
  </w:num>
  <w:num w:numId="116">
    <w:abstractNumId w:val="23"/>
  </w:num>
  <w:num w:numId="117">
    <w:abstractNumId w:val="76"/>
  </w:num>
  <w:num w:numId="118">
    <w:abstractNumId w:val="84"/>
  </w:num>
  <w:num w:numId="119">
    <w:abstractNumId w:val="44"/>
  </w:num>
  <w:num w:numId="120">
    <w:abstractNumId w:val="57"/>
  </w:num>
  <w:num w:numId="121">
    <w:abstractNumId w:val="3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927"/>
    <w:rsid w:val="000017EE"/>
    <w:rsid w:val="00002DE9"/>
    <w:rsid w:val="00005AE4"/>
    <w:rsid w:val="00005E1A"/>
    <w:rsid w:val="0000726B"/>
    <w:rsid w:val="00007A43"/>
    <w:rsid w:val="000105F0"/>
    <w:rsid w:val="000124BA"/>
    <w:rsid w:val="000144AE"/>
    <w:rsid w:val="00017443"/>
    <w:rsid w:val="00017F21"/>
    <w:rsid w:val="00020E67"/>
    <w:rsid w:val="00020F58"/>
    <w:rsid w:val="000217DD"/>
    <w:rsid w:val="000217E4"/>
    <w:rsid w:val="00022B7F"/>
    <w:rsid w:val="000242BA"/>
    <w:rsid w:val="00024399"/>
    <w:rsid w:val="000257FE"/>
    <w:rsid w:val="00026951"/>
    <w:rsid w:val="0003061D"/>
    <w:rsid w:val="00030F8F"/>
    <w:rsid w:val="00031F09"/>
    <w:rsid w:val="00032996"/>
    <w:rsid w:val="00035175"/>
    <w:rsid w:val="00035312"/>
    <w:rsid w:val="000356F0"/>
    <w:rsid w:val="00040205"/>
    <w:rsid w:val="00041124"/>
    <w:rsid w:val="00043DD5"/>
    <w:rsid w:val="0004420D"/>
    <w:rsid w:val="00044CDA"/>
    <w:rsid w:val="000455B6"/>
    <w:rsid w:val="00052012"/>
    <w:rsid w:val="00052F5B"/>
    <w:rsid w:val="00057E22"/>
    <w:rsid w:val="0006584A"/>
    <w:rsid w:val="00073D6F"/>
    <w:rsid w:val="0007570C"/>
    <w:rsid w:val="00077E42"/>
    <w:rsid w:val="000804C0"/>
    <w:rsid w:val="000818E7"/>
    <w:rsid w:val="000820DA"/>
    <w:rsid w:val="00083E47"/>
    <w:rsid w:val="00084867"/>
    <w:rsid w:val="00084969"/>
    <w:rsid w:val="00084A08"/>
    <w:rsid w:val="00085DFE"/>
    <w:rsid w:val="00086758"/>
    <w:rsid w:val="00087B0B"/>
    <w:rsid w:val="0009044D"/>
    <w:rsid w:val="00091D03"/>
    <w:rsid w:val="0009354C"/>
    <w:rsid w:val="00093711"/>
    <w:rsid w:val="0009634F"/>
    <w:rsid w:val="00096667"/>
    <w:rsid w:val="000972C2"/>
    <w:rsid w:val="00097346"/>
    <w:rsid w:val="00097479"/>
    <w:rsid w:val="000A1F7A"/>
    <w:rsid w:val="000A275C"/>
    <w:rsid w:val="000A3509"/>
    <w:rsid w:val="000A5561"/>
    <w:rsid w:val="000A6AA8"/>
    <w:rsid w:val="000B32DB"/>
    <w:rsid w:val="000B398D"/>
    <w:rsid w:val="000B5FE0"/>
    <w:rsid w:val="000C0822"/>
    <w:rsid w:val="000C348F"/>
    <w:rsid w:val="000C6685"/>
    <w:rsid w:val="000D3B34"/>
    <w:rsid w:val="000D4DA0"/>
    <w:rsid w:val="000D6448"/>
    <w:rsid w:val="000D6586"/>
    <w:rsid w:val="000E02C7"/>
    <w:rsid w:val="000E0EAE"/>
    <w:rsid w:val="000E1D9C"/>
    <w:rsid w:val="000E5BCE"/>
    <w:rsid w:val="000E70E7"/>
    <w:rsid w:val="000F16BC"/>
    <w:rsid w:val="000F7A6F"/>
    <w:rsid w:val="0010081D"/>
    <w:rsid w:val="00101E78"/>
    <w:rsid w:val="001032E1"/>
    <w:rsid w:val="00104204"/>
    <w:rsid w:val="001157F3"/>
    <w:rsid w:val="00117390"/>
    <w:rsid w:val="001179B2"/>
    <w:rsid w:val="00121FEF"/>
    <w:rsid w:val="00122EB9"/>
    <w:rsid w:val="001247CA"/>
    <w:rsid w:val="001250DF"/>
    <w:rsid w:val="00127223"/>
    <w:rsid w:val="00134351"/>
    <w:rsid w:val="00135DC0"/>
    <w:rsid w:val="001404E6"/>
    <w:rsid w:val="001412F8"/>
    <w:rsid w:val="00150936"/>
    <w:rsid w:val="00153FDD"/>
    <w:rsid w:val="00155530"/>
    <w:rsid w:val="001570AD"/>
    <w:rsid w:val="00157DF3"/>
    <w:rsid w:val="00157F3F"/>
    <w:rsid w:val="00166550"/>
    <w:rsid w:val="001668B0"/>
    <w:rsid w:val="00167F7D"/>
    <w:rsid w:val="00171274"/>
    <w:rsid w:val="00172384"/>
    <w:rsid w:val="001729D1"/>
    <w:rsid w:val="00175535"/>
    <w:rsid w:val="0017698C"/>
    <w:rsid w:val="00177E8F"/>
    <w:rsid w:val="00180927"/>
    <w:rsid w:val="001846A1"/>
    <w:rsid w:val="001867BB"/>
    <w:rsid w:val="00187487"/>
    <w:rsid w:val="00195A93"/>
    <w:rsid w:val="00196899"/>
    <w:rsid w:val="001A0688"/>
    <w:rsid w:val="001A076F"/>
    <w:rsid w:val="001A5D9C"/>
    <w:rsid w:val="001A6119"/>
    <w:rsid w:val="001B0486"/>
    <w:rsid w:val="001B19E6"/>
    <w:rsid w:val="001B33F1"/>
    <w:rsid w:val="001B61E6"/>
    <w:rsid w:val="001B6391"/>
    <w:rsid w:val="001B67F8"/>
    <w:rsid w:val="001B73BD"/>
    <w:rsid w:val="001B745B"/>
    <w:rsid w:val="001C483B"/>
    <w:rsid w:val="001C6FEA"/>
    <w:rsid w:val="001C7B34"/>
    <w:rsid w:val="001D0D31"/>
    <w:rsid w:val="001D29F3"/>
    <w:rsid w:val="001D39CD"/>
    <w:rsid w:val="001D4578"/>
    <w:rsid w:val="001D5F72"/>
    <w:rsid w:val="001E2AB9"/>
    <w:rsid w:val="001E4B19"/>
    <w:rsid w:val="001E5144"/>
    <w:rsid w:val="001E5656"/>
    <w:rsid w:val="001E5DD1"/>
    <w:rsid w:val="001E6970"/>
    <w:rsid w:val="001F1393"/>
    <w:rsid w:val="001F4A1B"/>
    <w:rsid w:val="001F4C32"/>
    <w:rsid w:val="0020168D"/>
    <w:rsid w:val="002022A7"/>
    <w:rsid w:val="002026F4"/>
    <w:rsid w:val="002067E5"/>
    <w:rsid w:val="002079EB"/>
    <w:rsid w:val="002101AB"/>
    <w:rsid w:val="00210AA3"/>
    <w:rsid w:val="00211371"/>
    <w:rsid w:val="00213840"/>
    <w:rsid w:val="0021520C"/>
    <w:rsid w:val="002158AB"/>
    <w:rsid w:val="0021780E"/>
    <w:rsid w:val="00217DE0"/>
    <w:rsid w:val="002212CE"/>
    <w:rsid w:val="00221AE6"/>
    <w:rsid w:val="00221CAF"/>
    <w:rsid w:val="00223141"/>
    <w:rsid w:val="00223B97"/>
    <w:rsid w:val="00224712"/>
    <w:rsid w:val="00224E04"/>
    <w:rsid w:val="00235ED3"/>
    <w:rsid w:val="00236B01"/>
    <w:rsid w:val="0024467F"/>
    <w:rsid w:val="00244E6B"/>
    <w:rsid w:val="00245474"/>
    <w:rsid w:val="00245FE2"/>
    <w:rsid w:val="00247D84"/>
    <w:rsid w:val="002505B9"/>
    <w:rsid w:val="00252828"/>
    <w:rsid w:val="0025291A"/>
    <w:rsid w:val="00252B2A"/>
    <w:rsid w:val="00253915"/>
    <w:rsid w:val="00255F65"/>
    <w:rsid w:val="00257CB3"/>
    <w:rsid w:val="00261CA3"/>
    <w:rsid w:val="0026781D"/>
    <w:rsid w:val="00270154"/>
    <w:rsid w:val="00271282"/>
    <w:rsid w:val="00272916"/>
    <w:rsid w:val="0027292D"/>
    <w:rsid w:val="00272DDA"/>
    <w:rsid w:val="00273032"/>
    <w:rsid w:val="00273484"/>
    <w:rsid w:val="00274DD4"/>
    <w:rsid w:val="002750D3"/>
    <w:rsid w:val="00275FC1"/>
    <w:rsid w:val="00276C44"/>
    <w:rsid w:val="0028209C"/>
    <w:rsid w:val="0028270B"/>
    <w:rsid w:val="00282A17"/>
    <w:rsid w:val="00291630"/>
    <w:rsid w:val="00294688"/>
    <w:rsid w:val="00295157"/>
    <w:rsid w:val="002A0C0D"/>
    <w:rsid w:val="002A158E"/>
    <w:rsid w:val="002A1F01"/>
    <w:rsid w:val="002A3907"/>
    <w:rsid w:val="002A567D"/>
    <w:rsid w:val="002B02A9"/>
    <w:rsid w:val="002B0A32"/>
    <w:rsid w:val="002B0A4F"/>
    <w:rsid w:val="002B7513"/>
    <w:rsid w:val="002B7FB4"/>
    <w:rsid w:val="002C1115"/>
    <w:rsid w:val="002C2D67"/>
    <w:rsid w:val="002C4897"/>
    <w:rsid w:val="002D2B8A"/>
    <w:rsid w:val="002D63F5"/>
    <w:rsid w:val="002D674A"/>
    <w:rsid w:val="002D6F42"/>
    <w:rsid w:val="002D7E53"/>
    <w:rsid w:val="002E0931"/>
    <w:rsid w:val="002E0C6F"/>
    <w:rsid w:val="002E1F40"/>
    <w:rsid w:val="002E23C8"/>
    <w:rsid w:val="002E2EDF"/>
    <w:rsid w:val="002E5E92"/>
    <w:rsid w:val="002F09EC"/>
    <w:rsid w:val="002F1379"/>
    <w:rsid w:val="002F13C5"/>
    <w:rsid w:val="002F2DE1"/>
    <w:rsid w:val="002F4E93"/>
    <w:rsid w:val="002F56B7"/>
    <w:rsid w:val="002F5A9C"/>
    <w:rsid w:val="002F7666"/>
    <w:rsid w:val="002F7F13"/>
    <w:rsid w:val="00303D39"/>
    <w:rsid w:val="0030546F"/>
    <w:rsid w:val="00305E7E"/>
    <w:rsid w:val="00307534"/>
    <w:rsid w:val="00312405"/>
    <w:rsid w:val="003143F6"/>
    <w:rsid w:val="00314AE9"/>
    <w:rsid w:val="00317821"/>
    <w:rsid w:val="00317D94"/>
    <w:rsid w:val="003233F2"/>
    <w:rsid w:val="00326793"/>
    <w:rsid w:val="00326D0E"/>
    <w:rsid w:val="00334E9D"/>
    <w:rsid w:val="0033539F"/>
    <w:rsid w:val="00337A38"/>
    <w:rsid w:val="00340998"/>
    <w:rsid w:val="00343571"/>
    <w:rsid w:val="003443C8"/>
    <w:rsid w:val="00347B54"/>
    <w:rsid w:val="00353B7F"/>
    <w:rsid w:val="00354582"/>
    <w:rsid w:val="00360A9C"/>
    <w:rsid w:val="00360EA2"/>
    <w:rsid w:val="00362897"/>
    <w:rsid w:val="003638AD"/>
    <w:rsid w:val="003641A6"/>
    <w:rsid w:val="00365A6B"/>
    <w:rsid w:val="00371046"/>
    <w:rsid w:val="00371EF3"/>
    <w:rsid w:val="00374938"/>
    <w:rsid w:val="0037531B"/>
    <w:rsid w:val="00376280"/>
    <w:rsid w:val="00376697"/>
    <w:rsid w:val="0037772C"/>
    <w:rsid w:val="00385A91"/>
    <w:rsid w:val="003874AA"/>
    <w:rsid w:val="00387827"/>
    <w:rsid w:val="00390AFF"/>
    <w:rsid w:val="00392F98"/>
    <w:rsid w:val="003978B5"/>
    <w:rsid w:val="003979D9"/>
    <w:rsid w:val="003A3FA9"/>
    <w:rsid w:val="003A54DA"/>
    <w:rsid w:val="003A5F65"/>
    <w:rsid w:val="003A7543"/>
    <w:rsid w:val="003B00C7"/>
    <w:rsid w:val="003B122C"/>
    <w:rsid w:val="003B16A6"/>
    <w:rsid w:val="003B19EA"/>
    <w:rsid w:val="003B6409"/>
    <w:rsid w:val="003B66FA"/>
    <w:rsid w:val="003C1BF2"/>
    <w:rsid w:val="003C2397"/>
    <w:rsid w:val="003D097A"/>
    <w:rsid w:val="003D2810"/>
    <w:rsid w:val="003D5254"/>
    <w:rsid w:val="003D5A5A"/>
    <w:rsid w:val="003D69D4"/>
    <w:rsid w:val="003D7217"/>
    <w:rsid w:val="003E292B"/>
    <w:rsid w:val="003E2FB6"/>
    <w:rsid w:val="003E6FF0"/>
    <w:rsid w:val="003E75A5"/>
    <w:rsid w:val="003F020B"/>
    <w:rsid w:val="003F0DDE"/>
    <w:rsid w:val="003F16A3"/>
    <w:rsid w:val="003F37A7"/>
    <w:rsid w:val="003F5E6C"/>
    <w:rsid w:val="0040096E"/>
    <w:rsid w:val="00400A81"/>
    <w:rsid w:val="00400E96"/>
    <w:rsid w:val="00406D35"/>
    <w:rsid w:val="004076C8"/>
    <w:rsid w:val="00407DDD"/>
    <w:rsid w:val="00410B16"/>
    <w:rsid w:val="00410CF1"/>
    <w:rsid w:val="00414FEB"/>
    <w:rsid w:val="00416EFD"/>
    <w:rsid w:val="00421DC9"/>
    <w:rsid w:val="00423811"/>
    <w:rsid w:val="00424176"/>
    <w:rsid w:val="00424ED7"/>
    <w:rsid w:val="00427954"/>
    <w:rsid w:val="00434459"/>
    <w:rsid w:val="00434D57"/>
    <w:rsid w:val="00435171"/>
    <w:rsid w:val="00436220"/>
    <w:rsid w:val="004420ED"/>
    <w:rsid w:val="00446F19"/>
    <w:rsid w:val="004473A7"/>
    <w:rsid w:val="0044757E"/>
    <w:rsid w:val="00451564"/>
    <w:rsid w:val="00452DEF"/>
    <w:rsid w:val="004530EA"/>
    <w:rsid w:val="00455197"/>
    <w:rsid w:val="00455E2D"/>
    <w:rsid w:val="00460E06"/>
    <w:rsid w:val="00465DA0"/>
    <w:rsid w:val="00466E0B"/>
    <w:rsid w:val="00467450"/>
    <w:rsid w:val="00467753"/>
    <w:rsid w:val="004679DF"/>
    <w:rsid w:val="00470FD3"/>
    <w:rsid w:val="00472638"/>
    <w:rsid w:val="0047288F"/>
    <w:rsid w:val="00473165"/>
    <w:rsid w:val="00474288"/>
    <w:rsid w:val="00476B76"/>
    <w:rsid w:val="00477752"/>
    <w:rsid w:val="00477ECD"/>
    <w:rsid w:val="004801A4"/>
    <w:rsid w:val="00480D94"/>
    <w:rsid w:val="004813BB"/>
    <w:rsid w:val="00484420"/>
    <w:rsid w:val="0049094F"/>
    <w:rsid w:val="0049100F"/>
    <w:rsid w:val="00493E2F"/>
    <w:rsid w:val="004940BD"/>
    <w:rsid w:val="0049506D"/>
    <w:rsid w:val="00496773"/>
    <w:rsid w:val="00496D88"/>
    <w:rsid w:val="00497D50"/>
    <w:rsid w:val="004A610B"/>
    <w:rsid w:val="004B429C"/>
    <w:rsid w:val="004B4608"/>
    <w:rsid w:val="004B62DE"/>
    <w:rsid w:val="004B7210"/>
    <w:rsid w:val="004C09FD"/>
    <w:rsid w:val="004C1141"/>
    <w:rsid w:val="004C30EA"/>
    <w:rsid w:val="004C3B16"/>
    <w:rsid w:val="004C3EE3"/>
    <w:rsid w:val="004C49FC"/>
    <w:rsid w:val="004C4C64"/>
    <w:rsid w:val="004D214C"/>
    <w:rsid w:val="004D2312"/>
    <w:rsid w:val="004D43EC"/>
    <w:rsid w:val="004D6334"/>
    <w:rsid w:val="004E0BDB"/>
    <w:rsid w:val="004E0C0D"/>
    <w:rsid w:val="004E153E"/>
    <w:rsid w:val="004E1B3B"/>
    <w:rsid w:val="004E6480"/>
    <w:rsid w:val="004E6F76"/>
    <w:rsid w:val="004E729A"/>
    <w:rsid w:val="004F2292"/>
    <w:rsid w:val="004F759C"/>
    <w:rsid w:val="004F7FFA"/>
    <w:rsid w:val="00500398"/>
    <w:rsid w:val="005019AD"/>
    <w:rsid w:val="00501E4D"/>
    <w:rsid w:val="00502B1D"/>
    <w:rsid w:val="00503860"/>
    <w:rsid w:val="00504AB9"/>
    <w:rsid w:val="00504CF4"/>
    <w:rsid w:val="005065CC"/>
    <w:rsid w:val="00506962"/>
    <w:rsid w:val="005078E7"/>
    <w:rsid w:val="005079C9"/>
    <w:rsid w:val="00510772"/>
    <w:rsid w:val="005109E6"/>
    <w:rsid w:val="005117C9"/>
    <w:rsid w:val="00511892"/>
    <w:rsid w:val="00512DEB"/>
    <w:rsid w:val="00513E4F"/>
    <w:rsid w:val="00516ED1"/>
    <w:rsid w:val="00517365"/>
    <w:rsid w:val="005173D3"/>
    <w:rsid w:val="0051750B"/>
    <w:rsid w:val="005207DB"/>
    <w:rsid w:val="0052182F"/>
    <w:rsid w:val="00524127"/>
    <w:rsid w:val="00524ED9"/>
    <w:rsid w:val="00530AD1"/>
    <w:rsid w:val="00532822"/>
    <w:rsid w:val="00533CE8"/>
    <w:rsid w:val="00537F8B"/>
    <w:rsid w:val="005403A8"/>
    <w:rsid w:val="00541403"/>
    <w:rsid w:val="00542998"/>
    <w:rsid w:val="00543016"/>
    <w:rsid w:val="00545181"/>
    <w:rsid w:val="00546493"/>
    <w:rsid w:val="00550A15"/>
    <w:rsid w:val="00551602"/>
    <w:rsid w:val="00555647"/>
    <w:rsid w:val="005567BA"/>
    <w:rsid w:val="005601FC"/>
    <w:rsid w:val="0056101D"/>
    <w:rsid w:val="00561FC1"/>
    <w:rsid w:val="00564D60"/>
    <w:rsid w:val="00566273"/>
    <w:rsid w:val="0057126B"/>
    <w:rsid w:val="00574299"/>
    <w:rsid w:val="0057446F"/>
    <w:rsid w:val="00575363"/>
    <w:rsid w:val="005778F5"/>
    <w:rsid w:val="00580494"/>
    <w:rsid w:val="00581413"/>
    <w:rsid w:val="00581D80"/>
    <w:rsid w:val="005855B8"/>
    <w:rsid w:val="00591DB6"/>
    <w:rsid w:val="00595ED1"/>
    <w:rsid w:val="005A0822"/>
    <w:rsid w:val="005A1049"/>
    <w:rsid w:val="005A7643"/>
    <w:rsid w:val="005B0165"/>
    <w:rsid w:val="005B03C6"/>
    <w:rsid w:val="005B2585"/>
    <w:rsid w:val="005B6563"/>
    <w:rsid w:val="005B6BAD"/>
    <w:rsid w:val="005C142C"/>
    <w:rsid w:val="005C2724"/>
    <w:rsid w:val="005C49D6"/>
    <w:rsid w:val="005C546E"/>
    <w:rsid w:val="005C5E63"/>
    <w:rsid w:val="005C73F0"/>
    <w:rsid w:val="005D02E8"/>
    <w:rsid w:val="005D079C"/>
    <w:rsid w:val="005D205C"/>
    <w:rsid w:val="005D35D2"/>
    <w:rsid w:val="005D4DFC"/>
    <w:rsid w:val="005D66C8"/>
    <w:rsid w:val="005D7DDD"/>
    <w:rsid w:val="005E157F"/>
    <w:rsid w:val="005E2CDD"/>
    <w:rsid w:val="005E5B53"/>
    <w:rsid w:val="005F242D"/>
    <w:rsid w:val="005F24D9"/>
    <w:rsid w:val="005F5BDE"/>
    <w:rsid w:val="005F7C15"/>
    <w:rsid w:val="0060427C"/>
    <w:rsid w:val="00606379"/>
    <w:rsid w:val="00607375"/>
    <w:rsid w:val="00610370"/>
    <w:rsid w:val="00610927"/>
    <w:rsid w:val="00611BFD"/>
    <w:rsid w:val="00611D2F"/>
    <w:rsid w:val="00612AE2"/>
    <w:rsid w:val="00614540"/>
    <w:rsid w:val="00614C5E"/>
    <w:rsid w:val="006155C9"/>
    <w:rsid w:val="00615AAA"/>
    <w:rsid w:val="00621CE9"/>
    <w:rsid w:val="006227DE"/>
    <w:rsid w:val="0062353A"/>
    <w:rsid w:val="00627928"/>
    <w:rsid w:val="0063086A"/>
    <w:rsid w:val="00631478"/>
    <w:rsid w:val="006324A9"/>
    <w:rsid w:val="00633811"/>
    <w:rsid w:val="00635754"/>
    <w:rsid w:val="00635A4A"/>
    <w:rsid w:val="00636F73"/>
    <w:rsid w:val="006427DA"/>
    <w:rsid w:val="00642C39"/>
    <w:rsid w:val="00643A83"/>
    <w:rsid w:val="00645F0F"/>
    <w:rsid w:val="0065048C"/>
    <w:rsid w:val="0065205E"/>
    <w:rsid w:val="00652C25"/>
    <w:rsid w:val="00654A0C"/>
    <w:rsid w:val="00656082"/>
    <w:rsid w:val="006560AE"/>
    <w:rsid w:val="00656766"/>
    <w:rsid w:val="00660D2B"/>
    <w:rsid w:val="00662F0B"/>
    <w:rsid w:val="00670BD3"/>
    <w:rsid w:val="00671ED3"/>
    <w:rsid w:val="0067232C"/>
    <w:rsid w:val="006734FD"/>
    <w:rsid w:val="006751D5"/>
    <w:rsid w:val="00675AB3"/>
    <w:rsid w:val="0068118D"/>
    <w:rsid w:val="00682D65"/>
    <w:rsid w:val="006851B0"/>
    <w:rsid w:val="0069075A"/>
    <w:rsid w:val="00691134"/>
    <w:rsid w:val="00691D7D"/>
    <w:rsid w:val="00692387"/>
    <w:rsid w:val="00693D9E"/>
    <w:rsid w:val="00693EFA"/>
    <w:rsid w:val="0069454C"/>
    <w:rsid w:val="00694754"/>
    <w:rsid w:val="0069627D"/>
    <w:rsid w:val="006964A1"/>
    <w:rsid w:val="00696788"/>
    <w:rsid w:val="006A57F2"/>
    <w:rsid w:val="006B0CE3"/>
    <w:rsid w:val="006B0EDE"/>
    <w:rsid w:val="006B3B4B"/>
    <w:rsid w:val="006B3DFA"/>
    <w:rsid w:val="006C2ED6"/>
    <w:rsid w:val="006C56BF"/>
    <w:rsid w:val="006D1F24"/>
    <w:rsid w:val="006D26CC"/>
    <w:rsid w:val="006D26D2"/>
    <w:rsid w:val="006D4923"/>
    <w:rsid w:val="006D5A76"/>
    <w:rsid w:val="006D5BA2"/>
    <w:rsid w:val="006E0854"/>
    <w:rsid w:val="006E0989"/>
    <w:rsid w:val="006E28A0"/>
    <w:rsid w:val="006E2916"/>
    <w:rsid w:val="006E564B"/>
    <w:rsid w:val="006F15F9"/>
    <w:rsid w:val="00705095"/>
    <w:rsid w:val="00706B44"/>
    <w:rsid w:val="00707C2F"/>
    <w:rsid w:val="00710257"/>
    <w:rsid w:val="00713225"/>
    <w:rsid w:val="00715D1C"/>
    <w:rsid w:val="00716303"/>
    <w:rsid w:val="00717240"/>
    <w:rsid w:val="00717DA9"/>
    <w:rsid w:val="00720BC5"/>
    <w:rsid w:val="007210D3"/>
    <w:rsid w:val="00726CDA"/>
    <w:rsid w:val="00726D7B"/>
    <w:rsid w:val="00727B44"/>
    <w:rsid w:val="00731C0D"/>
    <w:rsid w:val="00733EB2"/>
    <w:rsid w:val="007364B4"/>
    <w:rsid w:val="007407AA"/>
    <w:rsid w:val="007418BA"/>
    <w:rsid w:val="007419B0"/>
    <w:rsid w:val="00744E79"/>
    <w:rsid w:val="007453A5"/>
    <w:rsid w:val="00750A48"/>
    <w:rsid w:val="0075136B"/>
    <w:rsid w:val="007622D8"/>
    <w:rsid w:val="00763787"/>
    <w:rsid w:val="00763C98"/>
    <w:rsid w:val="007645B0"/>
    <w:rsid w:val="00764B85"/>
    <w:rsid w:val="00764BFD"/>
    <w:rsid w:val="00771AB7"/>
    <w:rsid w:val="00774521"/>
    <w:rsid w:val="007746AF"/>
    <w:rsid w:val="0077680F"/>
    <w:rsid w:val="00786265"/>
    <w:rsid w:val="007925F2"/>
    <w:rsid w:val="0079651F"/>
    <w:rsid w:val="007A0EF0"/>
    <w:rsid w:val="007C5BD6"/>
    <w:rsid w:val="007D3D89"/>
    <w:rsid w:val="007D5D3D"/>
    <w:rsid w:val="007D676A"/>
    <w:rsid w:val="007D7866"/>
    <w:rsid w:val="007E215A"/>
    <w:rsid w:val="007E2B9B"/>
    <w:rsid w:val="007E734B"/>
    <w:rsid w:val="007F21F9"/>
    <w:rsid w:val="007F30C9"/>
    <w:rsid w:val="007F31C3"/>
    <w:rsid w:val="007F5669"/>
    <w:rsid w:val="007F6421"/>
    <w:rsid w:val="007F7487"/>
    <w:rsid w:val="007F7BB7"/>
    <w:rsid w:val="00804845"/>
    <w:rsid w:val="00804DC3"/>
    <w:rsid w:val="00806553"/>
    <w:rsid w:val="008073E4"/>
    <w:rsid w:val="0081016A"/>
    <w:rsid w:val="0081027A"/>
    <w:rsid w:val="0081174A"/>
    <w:rsid w:val="0081419A"/>
    <w:rsid w:val="00814C6E"/>
    <w:rsid w:val="0081525D"/>
    <w:rsid w:val="008204B6"/>
    <w:rsid w:val="00822377"/>
    <w:rsid w:val="00824ED5"/>
    <w:rsid w:val="00825F68"/>
    <w:rsid w:val="0082615D"/>
    <w:rsid w:val="008273A5"/>
    <w:rsid w:val="00831E39"/>
    <w:rsid w:val="0083504C"/>
    <w:rsid w:val="0083514D"/>
    <w:rsid w:val="0083711E"/>
    <w:rsid w:val="00837E93"/>
    <w:rsid w:val="008407BA"/>
    <w:rsid w:val="00840BF1"/>
    <w:rsid w:val="00842929"/>
    <w:rsid w:val="008439F6"/>
    <w:rsid w:val="00844A25"/>
    <w:rsid w:val="00845BB5"/>
    <w:rsid w:val="008511BE"/>
    <w:rsid w:val="00852346"/>
    <w:rsid w:val="00853088"/>
    <w:rsid w:val="00854896"/>
    <w:rsid w:val="00854A8E"/>
    <w:rsid w:val="00855960"/>
    <w:rsid w:val="00856B5E"/>
    <w:rsid w:val="00861EB3"/>
    <w:rsid w:val="00862766"/>
    <w:rsid w:val="00867950"/>
    <w:rsid w:val="00870D88"/>
    <w:rsid w:val="00872394"/>
    <w:rsid w:val="00875AEF"/>
    <w:rsid w:val="008817B1"/>
    <w:rsid w:val="00881FB9"/>
    <w:rsid w:val="0088295A"/>
    <w:rsid w:val="00883698"/>
    <w:rsid w:val="0088656C"/>
    <w:rsid w:val="00887002"/>
    <w:rsid w:val="008915B7"/>
    <w:rsid w:val="00891DDD"/>
    <w:rsid w:val="00894BCE"/>
    <w:rsid w:val="00897D89"/>
    <w:rsid w:val="008A11E6"/>
    <w:rsid w:val="008A154E"/>
    <w:rsid w:val="008A28A4"/>
    <w:rsid w:val="008A3387"/>
    <w:rsid w:val="008A5221"/>
    <w:rsid w:val="008A59C5"/>
    <w:rsid w:val="008A720F"/>
    <w:rsid w:val="008A7472"/>
    <w:rsid w:val="008B0C3D"/>
    <w:rsid w:val="008B299B"/>
    <w:rsid w:val="008B35B7"/>
    <w:rsid w:val="008B4DB6"/>
    <w:rsid w:val="008B5138"/>
    <w:rsid w:val="008B7D59"/>
    <w:rsid w:val="008C206D"/>
    <w:rsid w:val="008C2C3C"/>
    <w:rsid w:val="008C4131"/>
    <w:rsid w:val="008C495E"/>
    <w:rsid w:val="008C4C67"/>
    <w:rsid w:val="008C5FF6"/>
    <w:rsid w:val="008D7ABE"/>
    <w:rsid w:val="008E1166"/>
    <w:rsid w:val="008E1E3A"/>
    <w:rsid w:val="008E2022"/>
    <w:rsid w:val="008E23AE"/>
    <w:rsid w:val="008E23E0"/>
    <w:rsid w:val="008E2ABE"/>
    <w:rsid w:val="008E2FEF"/>
    <w:rsid w:val="008E40DC"/>
    <w:rsid w:val="008F1AA3"/>
    <w:rsid w:val="0090183C"/>
    <w:rsid w:val="009034C6"/>
    <w:rsid w:val="00903B3D"/>
    <w:rsid w:val="00904781"/>
    <w:rsid w:val="009064C1"/>
    <w:rsid w:val="00910414"/>
    <w:rsid w:val="0091142F"/>
    <w:rsid w:val="0091725B"/>
    <w:rsid w:val="00917DA6"/>
    <w:rsid w:val="00921F29"/>
    <w:rsid w:val="00923793"/>
    <w:rsid w:val="00923B1B"/>
    <w:rsid w:val="009251EF"/>
    <w:rsid w:val="0092528B"/>
    <w:rsid w:val="009302A0"/>
    <w:rsid w:val="00930D66"/>
    <w:rsid w:val="0093106B"/>
    <w:rsid w:val="0093136A"/>
    <w:rsid w:val="00931A05"/>
    <w:rsid w:val="00931FC3"/>
    <w:rsid w:val="00933CAA"/>
    <w:rsid w:val="009404B8"/>
    <w:rsid w:val="00942700"/>
    <w:rsid w:val="009459DD"/>
    <w:rsid w:val="0095057C"/>
    <w:rsid w:val="009508CB"/>
    <w:rsid w:val="00952AEF"/>
    <w:rsid w:val="00955E83"/>
    <w:rsid w:val="009622F8"/>
    <w:rsid w:val="00962745"/>
    <w:rsid w:val="00963F3A"/>
    <w:rsid w:val="00965265"/>
    <w:rsid w:val="00967F17"/>
    <w:rsid w:val="00970931"/>
    <w:rsid w:val="00970E2A"/>
    <w:rsid w:val="00971C62"/>
    <w:rsid w:val="009757D8"/>
    <w:rsid w:val="00977C17"/>
    <w:rsid w:val="00980028"/>
    <w:rsid w:val="0098079E"/>
    <w:rsid w:val="00980976"/>
    <w:rsid w:val="0098132B"/>
    <w:rsid w:val="00981377"/>
    <w:rsid w:val="009818A6"/>
    <w:rsid w:val="00981925"/>
    <w:rsid w:val="0098358E"/>
    <w:rsid w:val="009839E2"/>
    <w:rsid w:val="0098519C"/>
    <w:rsid w:val="00986379"/>
    <w:rsid w:val="00992737"/>
    <w:rsid w:val="009927DD"/>
    <w:rsid w:val="00993CE8"/>
    <w:rsid w:val="00994B03"/>
    <w:rsid w:val="00997FA1"/>
    <w:rsid w:val="009A10E0"/>
    <w:rsid w:val="009A1729"/>
    <w:rsid w:val="009A1C85"/>
    <w:rsid w:val="009A2088"/>
    <w:rsid w:val="009A33B7"/>
    <w:rsid w:val="009A3500"/>
    <w:rsid w:val="009A4076"/>
    <w:rsid w:val="009B07B8"/>
    <w:rsid w:val="009B3D6B"/>
    <w:rsid w:val="009B3FE4"/>
    <w:rsid w:val="009B4427"/>
    <w:rsid w:val="009B6DFD"/>
    <w:rsid w:val="009C239E"/>
    <w:rsid w:val="009C38D3"/>
    <w:rsid w:val="009C3CA3"/>
    <w:rsid w:val="009C5146"/>
    <w:rsid w:val="009D0033"/>
    <w:rsid w:val="009D17F5"/>
    <w:rsid w:val="009D27A0"/>
    <w:rsid w:val="009D385C"/>
    <w:rsid w:val="009D6001"/>
    <w:rsid w:val="009D644D"/>
    <w:rsid w:val="009D6C48"/>
    <w:rsid w:val="009E357B"/>
    <w:rsid w:val="009E44A5"/>
    <w:rsid w:val="009E618A"/>
    <w:rsid w:val="009E7855"/>
    <w:rsid w:val="009E7EC2"/>
    <w:rsid w:val="009F0527"/>
    <w:rsid w:val="009F0AD9"/>
    <w:rsid w:val="009F1CD5"/>
    <w:rsid w:val="009F22B4"/>
    <w:rsid w:val="009F2B85"/>
    <w:rsid w:val="009F5F49"/>
    <w:rsid w:val="00A0022F"/>
    <w:rsid w:val="00A017BB"/>
    <w:rsid w:val="00A03C9C"/>
    <w:rsid w:val="00A0485C"/>
    <w:rsid w:val="00A057B3"/>
    <w:rsid w:val="00A06574"/>
    <w:rsid w:val="00A1286C"/>
    <w:rsid w:val="00A137CF"/>
    <w:rsid w:val="00A158BD"/>
    <w:rsid w:val="00A161DA"/>
    <w:rsid w:val="00A17EF1"/>
    <w:rsid w:val="00A25573"/>
    <w:rsid w:val="00A26DD4"/>
    <w:rsid w:val="00A30755"/>
    <w:rsid w:val="00A30DE8"/>
    <w:rsid w:val="00A3170C"/>
    <w:rsid w:val="00A31AED"/>
    <w:rsid w:val="00A34D29"/>
    <w:rsid w:val="00A354E1"/>
    <w:rsid w:val="00A36A9D"/>
    <w:rsid w:val="00A36EE6"/>
    <w:rsid w:val="00A36F80"/>
    <w:rsid w:val="00A37B00"/>
    <w:rsid w:val="00A417DF"/>
    <w:rsid w:val="00A43234"/>
    <w:rsid w:val="00A44E10"/>
    <w:rsid w:val="00A47929"/>
    <w:rsid w:val="00A508B9"/>
    <w:rsid w:val="00A51BA5"/>
    <w:rsid w:val="00A53F65"/>
    <w:rsid w:val="00A5589E"/>
    <w:rsid w:val="00A55DE8"/>
    <w:rsid w:val="00A65C80"/>
    <w:rsid w:val="00A65D76"/>
    <w:rsid w:val="00A6631D"/>
    <w:rsid w:val="00A66541"/>
    <w:rsid w:val="00A67E29"/>
    <w:rsid w:val="00A703C5"/>
    <w:rsid w:val="00A74D5F"/>
    <w:rsid w:val="00A7525A"/>
    <w:rsid w:val="00A75F16"/>
    <w:rsid w:val="00A8017B"/>
    <w:rsid w:val="00A820C1"/>
    <w:rsid w:val="00A82B2A"/>
    <w:rsid w:val="00A83996"/>
    <w:rsid w:val="00A83B47"/>
    <w:rsid w:val="00A8748B"/>
    <w:rsid w:val="00A97718"/>
    <w:rsid w:val="00AA0228"/>
    <w:rsid w:val="00AA224E"/>
    <w:rsid w:val="00AA2255"/>
    <w:rsid w:val="00AA2C13"/>
    <w:rsid w:val="00AA5659"/>
    <w:rsid w:val="00AA5D19"/>
    <w:rsid w:val="00AA5EF8"/>
    <w:rsid w:val="00AA654F"/>
    <w:rsid w:val="00AA7CF1"/>
    <w:rsid w:val="00AB023F"/>
    <w:rsid w:val="00AB1828"/>
    <w:rsid w:val="00AB1E44"/>
    <w:rsid w:val="00AB3002"/>
    <w:rsid w:val="00AB4909"/>
    <w:rsid w:val="00AB5A70"/>
    <w:rsid w:val="00AC78C6"/>
    <w:rsid w:val="00AD32A5"/>
    <w:rsid w:val="00AD357A"/>
    <w:rsid w:val="00AD3F4F"/>
    <w:rsid w:val="00AD7992"/>
    <w:rsid w:val="00AD7DB6"/>
    <w:rsid w:val="00AE33EE"/>
    <w:rsid w:val="00AE5A36"/>
    <w:rsid w:val="00AE6C29"/>
    <w:rsid w:val="00AE6CC0"/>
    <w:rsid w:val="00AF2873"/>
    <w:rsid w:val="00AF2E33"/>
    <w:rsid w:val="00B00338"/>
    <w:rsid w:val="00B04CDC"/>
    <w:rsid w:val="00B04D2B"/>
    <w:rsid w:val="00B11387"/>
    <w:rsid w:val="00B13D11"/>
    <w:rsid w:val="00B1524D"/>
    <w:rsid w:val="00B22891"/>
    <w:rsid w:val="00B22C74"/>
    <w:rsid w:val="00B23F52"/>
    <w:rsid w:val="00B248D3"/>
    <w:rsid w:val="00B2556B"/>
    <w:rsid w:val="00B25C2B"/>
    <w:rsid w:val="00B35183"/>
    <w:rsid w:val="00B352F7"/>
    <w:rsid w:val="00B36077"/>
    <w:rsid w:val="00B4041B"/>
    <w:rsid w:val="00B455AE"/>
    <w:rsid w:val="00B46B46"/>
    <w:rsid w:val="00B50175"/>
    <w:rsid w:val="00B5057A"/>
    <w:rsid w:val="00B50858"/>
    <w:rsid w:val="00B50A54"/>
    <w:rsid w:val="00B5242F"/>
    <w:rsid w:val="00B54A26"/>
    <w:rsid w:val="00B55529"/>
    <w:rsid w:val="00B55605"/>
    <w:rsid w:val="00B61A3E"/>
    <w:rsid w:val="00B631BE"/>
    <w:rsid w:val="00B65E1B"/>
    <w:rsid w:val="00B66C8E"/>
    <w:rsid w:val="00B70A15"/>
    <w:rsid w:val="00B71032"/>
    <w:rsid w:val="00B728E8"/>
    <w:rsid w:val="00B732C2"/>
    <w:rsid w:val="00B7751E"/>
    <w:rsid w:val="00B775EB"/>
    <w:rsid w:val="00B77F18"/>
    <w:rsid w:val="00B90F3A"/>
    <w:rsid w:val="00B940E7"/>
    <w:rsid w:val="00BA15E6"/>
    <w:rsid w:val="00BA1C0D"/>
    <w:rsid w:val="00BA257C"/>
    <w:rsid w:val="00BA385D"/>
    <w:rsid w:val="00BA424A"/>
    <w:rsid w:val="00BA4917"/>
    <w:rsid w:val="00BA4D27"/>
    <w:rsid w:val="00BB006B"/>
    <w:rsid w:val="00BB03A3"/>
    <w:rsid w:val="00BB186E"/>
    <w:rsid w:val="00BB2174"/>
    <w:rsid w:val="00BB4DC9"/>
    <w:rsid w:val="00BB5C69"/>
    <w:rsid w:val="00BB6830"/>
    <w:rsid w:val="00BB79DD"/>
    <w:rsid w:val="00BB7FD4"/>
    <w:rsid w:val="00BC3A00"/>
    <w:rsid w:val="00BD129B"/>
    <w:rsid w:val="00BD66E4"/>
    <w:rsid w:val="00BD6F1D"/>
    <w:rsid w:val="00BE1817"/>
    <w:rsid w:val="00BE5186"/>
    <w:rsid w:val="00BE7E67"/>
    <w:rsid w:val="00BE7EC3"/>
    <w:rsid w:val="00BE7FC6"/>
    <w:rsid w:val="00BF2C48"/>
    <w:rsid w:val="00C01AF6"/>
    <w:rsid w:val="00C01CEE"/>
    <w:rsid w:val="00C02159"/>
    <w:rsid w:val="00C02E9E"/>
    <w:rsid w:val="00C02E9F"/>
    <w:rsid w:val="00C070B7"/>
    <w:rsid w:val="00C0762B"/>
    <w:rsid w:val="00C11485"/>
    <w:rsid w:val="00C13AF3"/>
    <w:rsid w:val="00C14A4C"/>
    <w:rsid w:val="00C20588"/>
    <w:rsid w:val="00C20B3B"/>
    <w:rsid w:val="00C20E6C"/>
    <w:rsid w:val="00C22506"/>
    <w:rsid w:val="00C23D6B"/>
    <w:rsid w:val="00C24F4E"/>
    <w:rsid w:val="00C256D7"/>
    <w:rsid w:val="00C2573E"/>
    <w:rsid w:val="00C25BC6"/>
    <w:rsid w:val="00C32C03"/>
    <w:rsid w:val="00C32D02"/>
    <w:rsid w:val="00C32D0A"/>
    <w:rsid w:val="00C33797"/>
    <w:rsid w:val="00C412AC"/>
    <w:rsid w:val="00C43E06"/>
    <w:rsid w:val="00C44BAA"/>
    <w:rsid w:val="00C45267"/>
    <w:rsid w:val="00C458A0"/>
    <w:rsid w:val="00C5038E"/>
    <w:rsid w:val="00C503E8"/>
    <w:rsid w:val="00C516F0"/>
    <w:rsid w:val="00C54EAC"/>
    <w:rsid w:val="00C61036"/>
    <w:rsid w:val="00C6274A"/>
    <w:rsid w:val="00C64522"/>
    <w:rsid w:val="00C6563D"/>
    <w:rsid w:val="00C664C9"/>
    <w:rsid w:val="00C66C83"/>
    <w:rsid w:val="00C6731A"/>
    <w:rsid w:val="00C7422A"/>
    <w:rsid w:val="00C74CCA"/>
    <w:rsid w:val="00C804D0"/>
    <w:rsid w:val="00C8075B"/>
    <w:rsid w:val="00C81117"/>
    <w:rsid w:val="00C86CB6"/>
    <w:rsid w:val="00C87045"/>
    <w:rsid w:val="00C90F3F"/>
    <w:rsid w:val="00C941CE"/>
    <w:rsid w:val="00C94786"/>
    <w:rsid w:val="00C9531C"/>
    <w:rsid w:val="00CA068A"/>
    <w:rsid w:val="00CA10E3"/>
    <w:rsid w:val="00CA324D"/>
    <w:rsid w:val="00CA333D"/>
    <w:rsid w:val="00CA3D6C"/>
    <w:rsid w:val="00CA4BC2"/>
    <w:rsid w:val="00CA4C20"/>
    <w:rsid w:val="00CA5459"/>
    <w:rsid w:val="00CA5531"/>
    <w:rsid w:val="00CA5B07"/>
    <w:rsid w:val="00CA606B"/>
    <w:rsid w:val="00CB0E11"/>
    <w:rsid w:val="00CB661B"/>
    <w:rsid w:val="00CC0276"/>
    <w:rsid w:val="00CC0570"/>
    <w:rsid w:val="00CC2ADF"/>
    <w:rsid w:val="00CC2DAB"/>
    <w:rsid w:val="00CC3CA7"/>
    <w:rsid w:val="00CC6901"/>
    <w:rsid w:val="00CD004F"/>
    <w:rsid w:val="00CD2B63"/>
    <w:rsid w:val="00CD2E6B"/>
    <w:rsid w:val="00CD41F8"/>
    <w:rsid w:val="00CD49A5"/>
    <w:rsid w:val="00CD4FAC"/>
    <w:rsid w:val="00CD6E65"/>
    <w:rsid w:val="00CD7153"/>
    <w:rsid w:val="00CD756D"/>
    <w:rsid w:val="00CE1567"/>
    <w:rsid w:val="00CE1734"/>
    <w:rsid w:val="00CE1A3A"/>
    <w:rsid w:val="00CE5FE9"/>
    <w:rsid w:val="00CE689B"/>
    <w:rsid w:val="00CE7807"/>
    <w:rsid w:val="00CF1A63"/>
    <w:rsid w:val="00CF2DF2"/>
    <w:rsid w:val="00CF53C7"/>
    <w:rsid w:val="00CF541A"/>
    <w:rsid w:val="00CF666E"/>
    <w:rsid w:val="00D00A6C"/>
    <w:rsid w:val="00D00BF1"/>
    <w:rsid w:val="00D00C37"/>
    <w:rsid w:val="00D010D3"/>
    <w:rsid w:val="00D04DA8"/>
    <w:rsid w:val="00D06AE2"/>
    <w:rsid w:val="00D06D82"/>
    <w:rsid w:val="00D07EA0"/>
    <w:rsid w:val="00D10963"/>
    <w:rsid w:val="00D10AB4"/>
    <w:rsid w:val="00D120FC"/>
    <w:rsid w:val="00D1569D"/>
    <w:rsid w:val="00D16936"/>
    <w:rsid w:val="00D20352"/>
    <w:rsid w:val="00D207CA"/>
    <w:rsid w:val="00D21ABC"/>
    <w:rsid w:val="00D22DFF"/>
    <w:rsid w:val="00D26E22"/>
    <w:rsid w:val="00D27252"/>
    <w:rsid w:val="00D321F0"/>
    <w:rsid w:val="00D43641"/>
    <w:rsid w:val="00D6071F"/>
    <w:rsid w:val="00D61938"/>
    <w:rsid w:val="00D6413C"/>
    <w:rsid w:val="00D66E7A"/>
    <w:rsid w:val="00D6763F"/>
    <w:rsid w:val="00D72F19"/>
    <w:rsid w:val="00D76875"/>
    <w:rsid w:val="00D808D2"/>
    <w:rsid w:val="00D8422D"/>
    <w:rsid w:val="00D84A0D"/>
    <w:rsid w:val="00D84BC6"/>
    <w:rsid w:val="00D84D29"/>
    <w:rsid w:val="00D856ED"/>
    <w:rsid w:val="00D861F0"/>
    <w:rsid w:val="00D90ECB"/>
    <w:rsid w:val="00D93426"/>
    <w:rsid w:val="00D956F6"/>
    <w:rsid w:val="00D97EC0"/>
    <w:rsid w:val="00DA3F59"/>
    <w:rsid w:val="00DA52CA"/>
    <w:rsid w:val="00DA7D9B"/>
    <w:rsid w:val="00DB0FCE"/>
    <w:rsid w:val="00DB1AC0"/>
    <w:rsid w:val="00DB4024"/>
    <w:rsid w:val="00DB51E7"/>
    <w:rsid w:val="00DB53D5"/>
    <w:rsid w:val="00DB5928"/>
    <w:rsid w:val="00DB662C"/>
    <w:rsid w:val="00DB6730"/>
    <w:rsid w:val="00DC02D3"/>
    <w:rsid w:val="00DC244D"/>
    <w:rsid w:val="00DC3003"/>
    <w:rsid w:val="00DC669F"/>
    <w:rsid w:val="00DC7A05"/>
    <w:rsid w:val="00DD0015"/>
    <w:rsid w:val="00DD05E7"/>
    <w:rsid w:val="00DD0E0E"/>
    <w:rsid w:val="00DD490C"/>
    <w:rsid w:val="00DD7CF2"/>
    <w:rsid w:val="00DE0074"/>
    <w:rsid w:val="00DE0C16"/>
    <w:rsid w:val="00DE3E20"/>
    <w:rsid w:val="00DE61F8"/>
    <w:rsid w:val="00DE6B20"/>
    <w:rsid w:val="00DF090A"/>
    <w:rsid w:val="00DF32AE"/>
    <w:rsid w:val="00E0212C"/>
    <w:rsid w:val="00E02FAA"/>
    <w:rsid w:val="00E07BC5"/>
    <w:rsid w:val="00E1054A"/>
    <w:rsid w:val="00E111DE"/>
    <w:rsid w:val="00E1177A"/>
    <w:rsid w:val="00E1189B"/>
    <w:rsid w:val="00E118A7"/>
    <w:rsid w:val="00E11EC7"/>
    <w:rsid w:val="00E12705"/>
    <w:rsid w:val="00E1290B"/>
    <w:rsid w:val="00E13FC8"/>
    <w:rsid w:val="00E147CA"/>
    <w:rsid w:val="00E169C9"/>
    <w:rsid w:val="00E24277"/>
    <w:rsid w:val="00E24A61"/>
    <w:rsid w:val="00E253B0"/>
    <w:rsid w:val="00E254EC"/>
    <w:rsid w:val="00E30107"/>
    <w:rsid w:val="00E3127A"/>
    <w:rsid w:val="00E31DF8"/>
    <w:rsid w:val="00E33F9A"/>
    <w:rsid w:val="00E3447C"/>
    <w:rsid w:val="00E34ACC"/>
    <w:rsid w:val="00E35EBE"/>
    <w:rsid w:val="00E414EB"/>
    <w:rsid w:val="00E41D75"/>
    <w:rsid w:val="00E42369"/>
    <w:rsid w:val="00E43254"/>
    <w:rsid w:val="00E4395C"/>
    <w:rsid w:val="00E45633"/>
    <w:rsid w:val="00E45D08"/>
    <w:rsid w:val="00E503FC"/>
    <w:rsid w:val="00E51FCB"/>
    <w:rsid w:val="00E52D95"/>
    <w:rsid w:val="00E5406B"/>
    <w:rsid w:val="00E55D5C"/>
    <w:rsid w:val="00E576D9"/>
    <w:rsid w:val="00E61CA8"/>
    <w:rsid w:val="00E659F2"/>
    <w:rsid w:val="00E65CBE"/>
    <w:rsid w:val="00E6695F"/>
    <w:rsid w:val="00E67AD5"/>
    <w:rsid w:val="00E71C64"/>
    <w:rsid w:val="00E73266"/>
    <w:rsid w:val="00E747E3"/>
    <w:rsid w:val="00E77977"/>
    <w:rsid w:val="00E8011E"/>
    <w:rsid w:val="00E8066B"/>
    <w:rsid w:val="00E8176C"/>
    <w:rsid w:val="00E82332"/>
    <w:rsid w:val="00E8298C"/>
    <w:rsid w:val="00E848F6"/>
    <w:rsid w:val="00E905A7"/>
    <w:rsid w:val="00E9500E"/>
    <w:rsid w:val="00E95018"/>
    <w:rsid w:val="00E961C6"/>
    <w:rsid w:val="00E97645"/>
    <w:rsid w:val="00EA18A6"/>
    <w:rsid w:val="00EA6CF7"/>
    <w:rsid w:val="00EA758B"/>
    <w:rsid w:val="00EB2E16"/>
    <w:rsid w:val="00EB34DC"/>
    <w:rsid w:val="00EB5D0F"/>
    <w:rsid w:val="00EB5EAC"/>
    <w:rsid w:val="00EB7130"/>
    <w:rsid w:val="00EB7B30"/>
    <w:rsid w:val="00EC4DB2"/>
    <w:rsid w:val="00EC7AF1"/>
    <w:rsid w:val="00ED14E2"/>
    <w:rsid w:val="00ED24F3"/>
    <w:rsid w:val="00ED7510"/>
    <w:rsid w:val="00EE0EAB"/>
    <w:rsid w:val="00EE19F4"/>
    <w:rsid w:val="00EE4EA2"/>
    <w:rsid w:val="00EF0702"/>
    <w:rsid w:val="00EF070B"/>
    <w:rsid w:val="00EF0A7A"/>
    <w:rsid w:val="00EF1713"/>
    <w:rsid w:val="00EF4043"/>
    <w:rsid w:val="00EF4615"/>
    <w:rsid w:val="00EF58DF"/>
    <w:rsid w:val="00EF6D74"/>
    <w:rsid w:val="00EF74E5"/>
    <w:rsid w:val="00F00120"/>
    <w:rsid w:val="00F01D8E"/>
    <w:rsid w:val="00F03428"/>
    <w:rsid w:val="00F076B2"/>
    <w:rsid w:val="00F126A8"/>
    <w:rsid w:val="00F12805"/>
    <w:rsid w:val="00F12B4C"/>
    <w:rsid w:val="00F13E1A"/>
    <w:rsid w:val="00F167AE"/>
    <w:rsid w:val="00F16F1B"/>
    <w:rsid w:val="00F212E0"/>
    <w:rsid w:val="00F23D4C"/>
    <w:rsid w:val="00F2445B"/>
    <w:rsid w:val="00F25D9B"/>
    <w:rsid w:val="00F26572"/>
    <w:rsid w:val="00F304A0"/>
    <w:rsid w:val="00F30530"/>
    <w:rsid w:val="00F30B5A"/>
    <w:rsid w:val="00F31397"/>
    <w:rsid w:val="00F3227A"/>
    <w:rsid w:val="00F33D55"/>
    <w:rsid w:val="00F35D75"/>
    <w:rsid w:val="00F40FEB"/>
    <w:rsid w:val="00F4322F"/>
    <w:rsid w:val="00F44EF9"/>
    <w:rsid w:val="00F4652B"/>
    <w:rsid w:val="00F51120"/>
    <w:rsid w:val="00F512AC"/>
    <w:rsid w:val="00F542FB"/>
    <w:rsid w:val="00F55162"/>
    <w:rsid w:val="00F55B83"/>
    <w:rsid w:val="00F5643C"/>
    <w:rsid w:val="00F6341E"/>
    <w:rsid w:val="00F64012"/>
    <w:rsid w:val="00F65087"/>
    <w:rsid w:val="00F67CA3"/>
    <w:rsid w:val="00F7171A"/>
    <w:rsid w:val="00F7603B"/>
    <w:rsid w:val="00F77572"/>
    <w:rsid w:val="00F8180A"/>
    <w:rsid w:val="00F8278D"/>
    <w:rsid w:val="00F847B3"/>
    <w:rsid w:val="00F84C19"/>
    <w:rsid w:val="00F85AAA"/>
    <w:rsid w:val="00F868FA"/>
    <w:rsid w:val="00F86D93"/>
    <w:rsid w:val="00F87BBA"/>
    <w:rsid w:val="00F90334"/>
    <w:rsid w:val="00F9105C"/>
    <w:rsid w:val="00F9186E"/>
    <w:rsid w:val="00F95F12"/>
    <w:rsid w:val="00F97E9E"/>
    <w:rsid w:val="00FA2D0D"/>
    <w:rsid w:val="00FA359E"/>
    <w:rsid w:val="00FA38CC"/>
    <w:rsid w:val="00FA6983"/>
    <w:rsid w:val="00FA7E23"/>
    <w:rsid w:val="00FB1E42"/>
    <w:rsid w:val="00FB22AB"/>
    <w:rsid w:val="00FB396F"/>
    <w:rsid w:val="00FC4494"/>
    <w:rsid w:val="00FC4932"/>
    <w:rsid w:val="00FC6701"/>
    <w:rsid w:val="00FC74C5"/>
    <w:rsid w:val="00FD0CC1"/>
    <w:rsid w:val="00FD0F5D"/>
    <w:rsid w:val="00FD121C"/>
    <w:rsid w:val="00FD3032"/>
    <w:rsid w:val="00FD366E"/>
    <w:rsid w:val="00FD695D"/>
    <w:rsid w:val="00FD722E"/>
    <w:rsid w:val="00FE1DC6"/>
    <w:rsid w:val="00FE2992"/>
    <w:rsid w:val="00FE32B9"/>
    <w:rsid w:val="00FE5ED1"/>
    <w:rsid w:val="00FF1011"/>
    <w:rsid w:val="00FF136A"/>
    <w:rsid w:val="00FF2841"/>
    <w:rsid w:val="00FF45FB"/>
    <w:rsid w:val="00FF6BDF"/>
    <w:rsid w:val="00FF6CCA"/>
    <w:rsid w:val="00FF7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03B43610"/>
  <w15:docId w15:val="{442FB512-F9B7-422E-B441-8BBDC03C7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nhideWhenUsed="1"/>
    <w:lsdException w:name="Table Grid 3" w:semiHidden="1" w:uiPriority="99"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99" w:unhideWhenUsed="1"/>
    <w:lsdException w:name="Table List 2" w:semiHidden="1" w:uiPriority="99" w:unhideWhenUsed="1"/>
    <w:lsdException w:name="Table List 3" w:semiHidden="1" w:unhideWhenUsed="1"/>
    <w:lsdException w:name="Table List 4" w:semiHidden="1" w:uiPriority="99" w:unhideWhenUsed="1"/>
    <w:lsdException w:name="Table List 5" w:semiHidden="1"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9">
    <w:name w:val="Normal"/>
    <w:qFormat/>
    <w:rsid w:val="00DC669F"/>
    <w:pPr>
      <w:widowControl w:val="0"/>
      <w:adjustRightInd w:val="0"/>
      <w:spacing w:line="360" w:lineRule="atLeast"/>
      <w:jc w:val="both"/>
      <w:textAlignment w:val="baseline"/>
    </w:pPr>
    <w:rPr>
      <w:kern w:val="2"/>
      <w:sz w:val="21"/>
      <w:szCs w:val="21"/>
    </w:rPr>
  </w:style>
  <w:style w:type="paragraph" w:styleId="10">
    <w:name w:val="heading 1"/>
    <w:aliases w:val="1.1标题 1,章节标题,b1,H1,Heading 1 (NN),章标题 1,标题 1 Char1 Char Char,标题 1 Char1 Char,标题1新,1标题 1,章节,一、,一级标题(章),NMP Heading 1,文章标题,h1,1st level,Section Head,l1,-*+,名称,小2号宋体居中行距2倍,垃圾,H11,H12,第A章,第*部分,章标,标题 1 Char2,标题 1 Char Char,Ch,标1,1.标题 1,China1"/>
    <w:basedOn w:val="a9"/>
    <w:next w:val="a9"/>
    <w:link w:val="11"/>
    <w:qFormat/>
    <w:rsid w:val="00DF32AE"/>
    <w:pPr>
      <w:keepNext/>
      <w:keepLines/>
      <w:spacing w:before="340" w:after="330" w:line="578" w:lineRule="atLeast"/>
      <w:outlineLvl w:val="0"/>
    </w:pPr>
    <w:rPr>
      <w:b/>
      <w:bCs/>
      <w:kern w:val="44"/>
      <w:sz w:val="44"/>
      <w:szCs w:val="44"/>
    </w:rPr>
  </w:style>
  <w:style w:type="paragraph" w:styleId="20">
    <w:name w:val="heading 2"/>
    <w:aliases w:val="节标题,节标题 1.1,b2,1.1标题2,h2,l2,2nd level,Titre2,Header 2,H2,Se,Head wsa2,标题 1.1,条标题,UNDERRUBRIK 1-2,一级节名,一级节名1,一级节名2,一级节名3,一级节名11,一级节名4,一级节名12,一级节名5,一级节名13,一级节名6,一级节名14,一级节名7,一级节名15,一级节名8,一级节名9,一级节名16,HD2,Heading 2 Hidden,h21,标,节1,节2,节11,节3,节12,节4,节13"/>
    <w:basedOn w:val="a9"/>
    <w:next w:val="a9"/>
    <w:link w:val="22"/>
    <w:unhideWhenUsed/>
    <w:qFormat/>
    <w:rsid w:val="001A0688"/>
    <w:pPr>
      <w:keepNext/>
      <w:keepLines/>
      <w:spacing w:before="260" w:after="260" w:line="416" w:lineRule="atLeast"/>
      <w:outlineLvl w:val="1"/>
    </w:pPr>
    <w:rPr>
      <w:rFonts w:ascii="Cambria" w:hAnsi="Cambria"/>
      <w:b/>
      <w:bCs/>
      <w:sz w:val="32"/>
      <w:szCs w:val="32"/>
    </w:rPr>
  </w:style>
  <w:style w:type="paragraph" w:styleId="3">
    <w:name w:val="heading 3"/>
    <w:aliases w:val="标题 3 Char Char,标题 3 Char Char Char,条标题1.1.1,BSH-3,b3,W3,段标题,3,h3,3rd level,l3,CT,一,Re,Head 3 WSA,标题 32,标题 311,Re11,Head 3 WSA11,h311,Re2,Head 3 WSA2,h32,标题 3 Char Char Char Char Char Char Char1,标题 3 Char Char Char Char Char Char Char,H3,H,h4,小标题,小节"/>
    <w:basedOn w:val="a9"/>
    <w:next w:val="a9"/>
    <w:link w:val="30"/>
    <w:unhideWhenUsed/>
    <w:qFormat/>
    <w:rsid w:val="009D644D"/>
    <w:pPr>
      <w:keepNext/>
      <w:keepLines/>
      <w:spacing w:before="260" w:after="260" w:line="415" w:lineRule="auto"/>
      <w:textAlignment w:val="auto"/>
      <w:outlineLvl w:val="2"/>
    </w:pPr>
    <w:rPr>
      <w:b/>
      <w:bCs/>
      <w:color w:val="000000"/>
      <w:sz w:val="32"/>
      <w:szCs w:val="32"/>
    </w:rPr>
  </w:style>
  <w:style w:type="paragraph" w:styleId="4">
    <w:name w:val="heading 4"/>
    <w:aliases w:val="标题 4 Char Char,款标题1.1.1.1 Char,H4,h4 sub sub heading,款标题1.1.1.1,标题 14,1.1.1.1标题 4,标题 4.1.1.1.1,款,四级标题，黑粗，小四，序号,通州4,中期通州4,My title 4,bullet,bl,bb,PIM 4,Heading Four,sect 1.2.3.4,Ref Heading 1,rh1,sect 1.2.3.41,Ref Heading 11,W4,L4,1.1.1.1 Char,标4"/>
    <w:basedOn w:val="a9"/>
    <w:link w:val="40"/>
    <w:unhideWhenUsed/>
    <w:qFormat/>
    <w:rsid w:val="009D644D"/>
    <w:pPr>
      <w:widowControl/>
      <w:adjustRightInd/>
      <w:spacing w:before="100" w:beforeAutospacing="1" w:after="100" w:afterAutospacing="1" w:line="240" w:lineRule="auto"/>
      <w:jc w:val="left"/>
      <w:textAlignment w:val="auto"/>
      <w:outlineLvl w:val="3"/>
    </w:pPr>
    <w:rPr>
      <w:rFonts w:ascii="宋体" w:hAnsi="宋体" w:cs="宋体"/>
      <w:b/>
      <w:bCs/>
      <w:kern w:val="0"/>
      <w:sz w:val="24"/>
      <w:szCs w:val="24"/>
    </w:rPr>
  </w:style>
  <w:style w:type="paragraph" w:styleId="5">
    <w:name w:val="heading 5"/>
    <w:aliases w:val="H5,H51,标题1.1.1.1.1,标题 5表头,标题 5，标题1.1.1.1.1,MB5,一级项,最小标题,第四层条,项,无序号，小四黑常规，空两字,前言,款1,标5,1) Char2,项 Char2,标题 52,1)2,项2,标题 5 Char4,1) Char4,项 Char4,标52,标题 56,一级项2,标题 521,1)21,项21,标题 5 Char41,1) Char41,项 Char41,标521,标题 55,1)5,项5,标55,可研-标题 5,1  Char2,PIM"/>
    <w:basedOn w:val="a9"/>
    <w:next w:val="a9"/>
    <w:link w:val="50"/>
    <w:unhideWhenUsed/>
    <w:qFormat/>
    <w:rsid w:val="009D644D"/>
    <w:pPr>
      <w:keepNext/>
      <w:keepLines/>
      <w:widowControl/>
      <w:spacing w:before="280" w:after="290" w:line="376" w:lineRule="atLeast"/>
      <w:jc w:val="left"/>
      <w:textAlignment w:val="auto"/>
      <w:outlineLvl w:val="4"/>
    </w:pPr>
    <w:rPr>
      <w:bCs/>
      <w:sz w:val="28"/>
      <w:szCs w:val="28"/>
    </w:rPr>
  </w:style>
  <w:style w:type="paragraph" w:styleId="6">
    <w:name w:val="heading 6"/>
    <w:aliases w:val="标题1.1.1.1.1.1,H6,H61,标6,无节,标题6，6级标题，小四中宋粗，无序号,二级项,标题 6表内文字(小四),可研-标题 6,标题 6-报告书,编号正文,标题 6！,标题 6!,样式标题 5,标题 6，图标题,b6,. (a.),第五层条,技术文件,二级项1,无节1,标题6，6级标题，小四中宋粗，无序号1,标题81,标题1.1.1.1.1.11,二级项2,无节2,标题6，6级标题，小四中宋粗，无序号2,无,标题82,二级项3,H62,标题1.1.1.1.1.12,无节3"/>
    <w:basedOn w:val="a9"/>
    <w:next w:val="a9"/>
    <w:link w:val="60"/>
    <w:unhideWhenUsed/>
    <w:qFormat/>
    <w:rsid w:val="009D644D"/>
    <w:pPr>
      <w:keepNext/>
      <w:keepLines/>
      <w:widowControl/>
      <w:tabs>
        <w:tab w:val="left" w:pos="1152"/>
        <w:tab w:val="left" w:pos="3000"/>
      </w:tabs>
      <w:adjustRightInd/>
      <w:spacing w:before="240" w:after="64" w:line="320" w:lineRule="atLeast"/>
      <w:ind w:left="3000" w:hanging="420"/>
      <w:jc w:val="left"/>
      <w:textAlignment w:val="auto"/>
      <w:outlineLvl w:val="5"/>
    </w:pPr>
    <w:rPr>
      <w:rFonts w:ascii="Arial" w:eastAsia="黑体" w:hAnsi="Arial"/>
      <w:b/>
      <w:sz w:val="24"/>
      <w:lang w:val="x-none" w:eastAsia="x-none"/>
    </w:rPr>
  </w:style>
  <w:style w:type="paragraph" w:styleId="7">
    <w:name w:val="heading 7"/>
    <w:aliases w:val="项标题(1),H7,H71,标题 7 表,无节条,无级项,标题 7表内5号,标7,表格标题1 Char,无节条 Char Char,标题 7 表1,可研-标题 7,标7 Char Char Char,表头标准,. [(1)],标题 7表内5号1,标题 7表内5号2,标题 7表内5号11,标题 7表内5号3,标题 7表内5号12,标题 7表内5号4,标题 7表内5号13,标题 7表内5号5,标题 7表内5号14,标题 7表内5号6,标题 7表内5号15,项目文件,标题 7表内5号7"/>
    <w:basedOn w:val="a9"/>
    <w:next w:val="a9"/>
    <w:link w:val="70"/>
    <w:unhideWhenUsed/>
    <w:qFormat/>
    <w:rsid w:val="009D644D"/>
    <w:pPr>
      <w:keepNext/>
      <w:keepLines/>
      <w:widowControl/>
      <w:tabs>
        <w:tab w:val="left" w:pos="1296"/>
        <w:tab w:val="left" w:pos="3420"/>
      </w:tabs>
      <w:adjustRightInd/>
      <w:spacing w:before="240" w:after="64" w:line="320" w:lineRule="atLeast"/>
      <w:ind w:left="3420" w:hanging="420"/>
      <w:jc w:val="left"/>
      <w:textAlignment w:val="auto"/>
      <w:outlineLvl w:val="6"/>
    </w:pPr>
    <w:rPr>
      <w:b/>
      <w:sz w:val="24"/>
      <w:lang w:val="x-none" w:eastAsia="x-none"/>
    </w:rPr>
  </w:style>
  <w:style w:type="paragraph" w:styleId="8">
    <w:name w:val="heading 8"/>
    <w:aliases w:val="目标题 1),H8,无节款,注,标题 8--表题,标题8--表题,可研-标题 8,（A）,注1,无节款1,目标题 1)1,注2,无节款2,目标题 1)2,注3,无节款3,目标题 1)3,注4,无节款4,目标题 1)4,注5,无节款5,目标题 1)5,注6,无节款6,目标题 1)6,注7,无节款7,目标题 1)7,注8,无节款8,目标题 1)8,注11,无节款11,目标题 1)11,注21,无节款21,目标题 1)21,注31,无节款31,目标题 1)31,注41,无节款41,注51,H81"/>
    <w:basedOn w:val="a9"/>
    <w:next w:val="a9"/>
    <w:link w:val="80"/>
    <w:unhideWhenUsed/>
    <w:qFormat/>
    <w:rsid w:val="009D644D"/>
    <w:pPr>
      <w:keepNext/>
      <w:keepLines/>
      <w:widowControl/>
      <w:tabs>
        <w:tab w:val="left" w:pos="1440"/>
        <w:tab w:val="left" w:pos="3840"/>
      </w:tabs>
      <w:adjustRightInd/>
      <w:spacing w:before="240" w:after="64" w:line="320" w:lineRule="atLeast"/>
      <w:ind w:left="3840" w:hanging="420"/>
      <w:jc w:val="left"/>
      <w:textAlignment w:val="auto"/>
      <w:outlineLvl w:val="7"/>
    </w:pPr>
    <w:rPr>
      <w:rFonts w:ascii="Arial" w:eastAsia="黑体" w:hAnsi="Arial"/>
      <w:sz w:val="24"/>
      <w:lang w:val="x-none" w:eastAsia="x-none"/>
    </w:rPr>
  </w:style>
  <w:style w:type="paragraph" w:styleId="9">
    <w:name w:val="heading 9"/>
    <w:aliases w:val="干标题(a),H9,可研-标题 9,无节项,PIM 9,干标题(a)1,干标题(a)2,干标题(a)3,干标题(a)4,干标题(a)5,干标题(a)6,干标题(a)7,干标题(a)8,干标题(a)11,干标题(a)21,干标题(a)31,干标题(a)41,干标题(a)51,干标题(a)61,干标题(a)71,干标题(a)9,干标题(a)12,干标题(a)22,干标题(a)32,干标题(a)42,干标题(a)52,干标题(a)62,干标题(a)72,干标题(a)10,干标题(a)13,H91"/>
    <w:basedOn w:val="a9"/>
    <w:next w:val="a9"/>
    <w:link w:val="90"/>
    <w:unhideWhenUsed/>
    <w:qFormat/>
    <w:rsid w:val="009D644D"/>
    <w:pPr>
      <w:keepNext/>
      <w:keepLines/>
      <w:widowControl/>
      <w:tabs>
        <w:tab w:val="left" w:pos="1584"/>
        <w:tab w:val="left" w:pos="4260"/>
      </w:tabs>
      <w:adjustRightInd/>
      <w:spacing w:before="240" w:after="64" w:line="320" w:lineRule="atLeast"/>
      <w:ind w:left="4260" w:hanging="420"/>
      <w:jc w:val="left"/>
      <w:textAlignment w:val="auto"/>
      <w:outlineLvl w:val="8"/>
    </w:pPr>
    <w:rPr>
      <w:rFonts w:ascii="Arial" w:eastAsia="黑体" w:hAnsi="Aria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even,g,页眉zxl,页眉1,页眉2,h,页眉，DHCC 公司页眉,ITTHEADER,页眉3,页眉11,页眉21,无页眉,页眉，DHCC 公司页眉1,ITTHEADER1,页眉，DHCC 公司页眉2,ITTHEADER2,页眉，DHCC 公司页眉3,ITTHEADER3,h11,页眉，DHCC 公司页眉11,ITTHEADER11,页眉，DHCC 公司页眉21,ITTHEADER21,页眉，DHCC 公司页眉4,ITTHEADER4,h5,页眉，DHCC 公司页眉5,ITTHEADER5"/>
    <w:basedOn w:val="a9"/>
    <w:link w:val="ae"/>
    <w:unhideWhenUsed/>
    <w:qFormat/>
    <w:rsid w:val="00180927"/>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ae">
    <w:name w:val="页眉 字符"/>
    <w:aliases w:val="even 字符,g 字符,页眉zxl 字符,页眉1 字符,页眉2 字符,h 字符,页眉，DHCC 公司页眉 字符,ITTHEADER 字符,页眉3 字符,页眉11 字符,页眉21 字符,无页眉 字符,页眉，DHCC 公司页眉1 字符,ITTHEADER1 字符,页眉，DHCC 公司页眉2 字符,ITTHEADER2 字符,页眉，DHCC 公司页眉3 字符,ITTHEADER3 字符,h11 字符,页眉，DHCC 公司页眉11 字符,ITTHEADER11 字符,ITTHEADER21 字符"/>
    <w:link w:val="ad"/>
    <w:qFormat/>
    <w:rsid w:val="00180927"/>
    <w:rPr>
      <w:rFonts w:ascii="Calibri" w:eastAsia="宋体" w:hAnsi="Calibri" w:cs="Times New Roman"/>
      <w:sz w:val="18"/>
      <w:szCs w:val="18"/>
    </w:rPr>
  </w:style>
  <w:style w:type="paragraph" w:styleId="af">
    <w:name w:val="footer"/>
    <w:aliases w:val="123YJ,右 Char Char,页脚1,Footer-Even,fo,footer odd,odd,footer Final,Footer1,Footer Line1,F1,Footer Line11,F11,Footer11,Footer12,Footer13,Footer14,Footer111,Footer121,Footer131,Footer15,Footer16,Footer17,Footer112,Footer122,Footer132,Footer141,Footer151"/>
    <w:basedOn w:val="a9"/>
    <w:link w:val="af0"/>
    <w:uiPriority w:val="99"/>
    <w:unhideWhenUsed/>
    <w:qFormat/>
    <w:rsid w:val="00337A38"/>
    <w:pPr>
      <w:tabs>
        <w:tab w:val="center" w:pos="4153"/>
        <w:tab w:val="right" w:pos="8306"/>
      </w:tabs>
      <w:snapToGrid w:val="0"/>
      <w:jc w:val="left"/>
    </w:pPr>
    <w:rPr>
      <w:rFonts w:ascii="Calibri" w:hAnsi="Calibri"/>
      <w:sz w:val="18"/>
      <w:szCs w:val="18"/>
    </w:rPr>
  </w:style>
  <w:style w:type="character" w:customStyle="1" w:styleId="af0">
    <w:name w:val="页脚 字符"/>
    <w:aliases w:val="123YJ 字符,右 Char Char 字符,页脚1 字符,Footer-Even 字符,fo 字符,footer odd 字符,odd 字符,footer Final 字符,Footer1 字符,Footer Line1 字符,F1 字符,Footer Line11 字符,F11 字符,Footer11 字符,Footer12 字符,Footer13 字符,Footer14 字符,Footer111 字符,Footer121 字符,Footer131 字符,Footer15 字符"/>
    <w:link w:val="af"/>
    <w:uiPriority w:val="99"/>
    <w:qFormat/>
    <w:rsid w:val="00337A38"/>
    <w:rPr>
      <w:kern w:val="2"/>
      <w:sz w:val="18"/>
      <w:szCs w:val="18"/>
    </w:rPr>
  </w:style>
  <w:style w:type="numbering" w:customStyle="1" w:styleId="11111111">
    <w:name w:val="1 / 1.1 / 1.1.111"/>
    <w:basedOn w:val="ac"/>
    <w:next w:val="111111"/>
    <w:rsid w:val="00470FD3"/>
  </w:style>
  <w:style w:type="numbering" w:customStyle="1" w:styleId="111111121">
    <w:name w:val="1 / 1.1 / 1.1.1(缩进)121"/>
    <w:basedOn w:val="ac"/>
    <w:next w:val="1111110"/>
    <w:rsid w:val="00470FD3"/>
  </w:style>
  <w:style w:type="numbering" w:customStyle="1" w:styleId="1111112210">
    <w:name w:val="1 / 1.1 / 1.1.1(缩进)221"/>
    <w:basedOn w:val="ac"/>
    <w:next w:val="1111110"/>
    <w:rsid w:val="00470FD3"/>
  </w:style>
  <w:style w:type="numbering" w:styleId="111111">
    <w:name w:val="Outline List 2"/>
    <w:basedOn w:val="ac"/>
    <w:uiPriority w:val="99"/>
    <w:semiHidden/>
    <w:unhideWhenUsed/>
    <w:rsid w:val="00470FD3"/>
  </w:style>
  <w:style w:type="numbering" w:styleId="1111110">
    <w:name w:val="Outline List 1"/>
    <w:basedOn w:val="ac"/>
    <w:uiPriority w:val="99"/>
    <w:semiHidden/>
    <w:unhideWhenUsed/>
    <w:rsid w:val="00470FD3"/>
  </w:style>
  <w:style w:type="paragraph" w:styleId="af1">
    <w:name w:val="Body Text Indent"/>
    <w:aliases w:val="正文文字缩进,正文文字缩进 Char,正文文字缩进 Char Char Char,特点标题,表内左齐,正文文字 21,正文文字( 首段缩进两字）,PI,文章正文,Plain Text,Body Text1,仿宋体正文,普通文字1,普通文字2,正文缩进 Char Char Char Char Char Char Char Char Char Char Char Char Char Char Char Char Char Char Char Char Char Char,正文文字缩进1"/>
    <w:basedOn w:val="a9"/>
    <w:link w:val="af2"/>
    <w:qFormat/>
    <w:rsid w:val="00E659F2"/>
    <w:pPr>
      <w:widowControl/>
      <w:snapToGrid w:val="0"/>
      <w:spacing w:after="120" w:line="240" w:lineRule="auto"/>
      <w:ind w:leftChars="200" w:left="420" w:firstLine="476"/>
      <w:jc w:val="left"/>
      <w:textAlignment w:val="auto"/>
    </w:pPr>
    <w:rPr>
      <w:rFonts w:eastAsia="仿宋_GB2312"/>
      <w:kern w:val="0"/>
      <w:sz w:val="24"/>
      <w:lang w:val="x-none" w:eastAsia="x-none"/>
    </w:rPr>
  </w:style>
  <w:style w:type="character" w:customStyle="1" w:styleId="af2">
    <w:name w:val="正文文本缩进 字符"/>
    <w:aliases w:val="正文文字缩进 字符,正文文字缩进 Char 字符,正文文字缩进 Char Char Char 字符,特点标题 字符,表内左齐 字符,正文文字 21 字符,正文文字( 首段缩进两字） 字符,PI 字符,文章正文 字符,Plain Text 字符,Body Text1 字符,仿宋体正文 字符,普通文字1 字符,普通文字2 字符,正文文字缩进1 字符"/>
    <w:link w:val="af1"/>
    <w:qFormat/>
    <w:rsid w:val="00E659F2"/>
    <w:rPr>
      <w:rFonts w:ascii="Times New Roman" w:eastAsia="仿宋_GB2312" w:hAnsi="Times New Roman"/>
      <w:sz w:val="24"/>
      <w:lang w:val="x-none" w:eastAsia="x-none"/>
    </w:rPr>
  </w:style>
  <w:style w:type="paragraph" w:styleId="af3">
    <w:name w:val="Body Text"/>
    <w:aliases w:val="body text,bt,?y????×?,?y????,?y?????,建议书标准,????,正文无缩进,正文缩进11,正文文字,Body Text x,正文文本1,正文文字1,正文文字 Char Char Char Char Char Char Char1,正文文字 Char Char Char Char Char1,正文文字 Char Char Char1,正文文本1 Char1,正文文本1 Char Char Char Char1,正文文字 Char Char Char Char"/>
    <w:basedOn w:val="a9"/>
    <w:link w:val="af4"/>
    <w:qFormat/>
    <w:rsid w:val="003B6409"/>
    <w:pPr>
      <w:widowControl/>
      <w:snapToGrid w:val="0"/>
      <w:spacing w:after="120" w:line="240" w:lineRule="auto"/>
      <w:jc w:val="left"/>
      <w:textAlignment w:val="auto"/>
    </w:pPr>
    <w:rPr>
      <w:rFonts w:eastAsia="仿宋_GB2312"/>
      <w:kern w:val="0"/>
      <w:sz w:val="24"/>
      <w:szCs w:val="24"/>
      <w:lang w:val="x-none" w:eastAsia="x-none"/>
    </w:rPr>
  </w:style>
  <w:style w:type="character" w:customStyle="1" w:styleId="af4">
    <w:name w:val="正文文本 字符"/>
    <w:aliases w:val="body text 字符,bt 字符,?y????×? 字符,?y???? 字符,?y????? 字符,建议书标准 字符,???? 字符,正文无缩进 字符,正文缩进11 字符,正文文字 字符,Body Text x 字符,正文文本1 字符,正文文字1 字符,正文文字 Char Char Char Char Char Char Char1 字符,正文文字 Char Char Char Char Char1 字符,正文文字 Char Char Char1 字符,正文文本1 Char1 字符"/>
    <w:link w:val="af3"/>
    <w:qFormat/>
    <w:rsid w:val="003B6409"/>
    <w:rPr>
      <w:rFonts w:ascii="Times New Roman" w:eastAsia="仿宋_GB2312" w:hAnsi="Times New Roman"/>
      <w:sz w:val="24"/>
      <w:szCs w:val="24"/>
      <w:lang w:val="x-none" w:eastAsia="x-none"/>
    </w:rPr>
  </w:style>
  <w:style w:type="paragraph" w:customStyle="1" w:styleId="af5">
    <w:name w:val="表头"/>
    <w:basedOn w:val="a9"/>
    <w:next w:val="a9"/>
    <w:link w:val="Char"/>
    <w:qFormat/>
    <w:rsid w:val="003A5F65"/>
    <w:pPr>
      <w:widowControl/>
      <w:tabs>
        <w:tab w:val="left" w:pos="5520"/>
      </w:tabs>
      <w:snapToGrid w:val="0"/>
      <w:spacing w:after="200" w:line="460" w:lineRule="exact"/>
      <w:ind w:firstLineChars="200" w:firstLine="482"/>
      <w:jc w:val="left"/>
      <w:textAlignment w:val="auto"/>
    </w:pPr>
    <w:rPr>
      <w:rFonts w:ascii="宋体" w:eastAsia="仿宋_GB2312" w:hAnsi="宋体"/>
      <w:b/>
      <w:bCs/>
      <w:kern w:val="0"/>
      <w:sz w:val="24"/>
      <w:lang w:val="x-none" w:eastAsia="x-none"/>
    </w:rPr>
  </w:style>
  <w:style w:type="character" w:customStyle="1" w:styleId="Char">
    <w:name w:val="表头 Char"/>
    <w:aliases w:val="纯文本 Char Char Char Char Char Char Char Char Char Char Char Char Char Char,表题注 Char,实德题注 Char,题注 Char Char Char Char Char,题注 Char Char Char Char Char Char Char1,题注1 Char Char Char,题注1 Char Char Ch,表题 Char9,表题2 Char5,表题注1 Char1"/>
    <w:link w:val="af5"/>
    <w:qFormat/>
    <w:rsid w:val="003A5F65"/>
    <w:rPr>
      <w:rFonts w:ascii="宋体" w:eastAsia="仿宋_GB2312" w:hAnsi="宋体"/>
      <w:b/>
      <w:bCs/>
      <w:sz w:val="24"/>
      <w:lang w:val="x-none" w:eastAsia="x-none"/>
    </w:rPr>
  </w:style>
  <w:style w:type="character" w:customStyle="1" w:styleId="11">
    <w:name w:val="标题 1 字符"/>
    <w:aliases w:val="1.1标题 1 字符,章节标题 字符,b1 字符,H1 字符,Heading 1 (NN) 字符,章标题 1 字符,标题 1 Char1 Char Char 字符,标题 1 Char1 Char 字符,标题1新 字符,1标题 1 字符,章节 字符,一、 字符,一级标题(章) 字符,NMP Heading 1 字符,文章标题 字符,h1 字符,1st level 字符,Section Head 字符,l1 字符,-*+ 字符,名称 字符,小2号宋体居中行距2倍 字符,垃圾 字符"/>
    <w:link w:val="10"/>
    <w:qFormat/>
    <w:rsid w:val="00DF32AE"/>
    <w:rPr>
      <w:rFonts w:ascii="Times New Roman" w:eastAsia="Times New Roman" w:hAnsi="Times New Roman"/>
      <w:b/>
      <w:bCs/>
      <w:kern w:val="44"/>
      <w:sz w:val="44"/>
      <w:szCs w:val="44"/>
    </w:rPr>
  </w:style>
  <w:style w:type="character" w:styleId="af6">
    <w:name w:val="Emphasis"/>
    <w:qFormat/>
    <w:rsid w:val="00A161DA"/>
    <w:rPr>
      <w:i/>
      <w:iCs/>
    </w:rPr>
  </w:style>
  <w:style w:type="numbering" w:customStyle="1" w:styleId="111111330">
    <w:name w:val="1 / 1.1 / 1.1.1(缩进)33"/>
    <w:basedOn w:val="ac"/>
    <w:next w:val="1111110"/>
    <w:rsid w:val="009A33B7"/>
  </w:style>
  <w:style w:type="character" w:styleId="af7">
    <w:name w:val="annotation reference"/>
    <w:unhideWhenUsed/>
    <w:qFormat/>
    <w:rsid w:val="001A0688"/>
    <w:rPr>
      <w:sz w:val="21"/>
      <w:szCs w:val="21"/>
    </w:rPr>
  </w:style>
  <w:style w:type="paragraph" w:styleId="af8">
    <w:name w:val="annotation text"/>
    <w:aliases w:val="正文，zhna"/>
    <w:basedOn w:val="a9"/>
    <w:link w:val="af9"/>
    <w:unhideWhenUsed/>
    <w:qFormat/>
    <w:rsid w:val="001A0688"/>
    <w:pPr>
      <w:jc w:val="left"/>
    </w:pPr>
  </w:style>
  <w:style w:type="character" w:customStyle="1" w:styleId="af9">
    <w:name w:val="批注文字 字符"/>
    <w:aliases w:val="正文，zhna 字符"/>
    <w:link w:val="af8"/>
    <w:qFormat/>
    <w:rsid w:val="001A0688"/>
    <w:rPr>
      <w:rFonts w:ascii="Times New Roman" w:eastAsia="Times New Roman" w:hAnsi="Times New Roman"/>
      <w:kern w:val="2"/>
      <w:sz w:val="21"/>
    </w:rPr>
  </w:style>
  <w:style w:type="paragraph" w:styleId="afa">
    <w:name w:val="annotation subject"/>
    <w:basedOn w:val="af8"/>
    <w:next w:val="af8"/>
    <w:link w:val="afb"/>
    <w:unhideWhenUsed/>
    <w:qFormat/>
    <w:rsid w:val="001A0688"/>
    <w:rPr>
      <w:b/>
      <w:bCs/>
    </w:rPr>
  </w:style>
  <w:style w:type="character" w:customStyle="1" w:styleId="afb">
    <w:name w:val="批注主题 字符"/>
    <w:link w:val="afa"/>
    <w:qFormat/>
    <w:rsid w:val="001A0688"/>
    <w:rPr>
      <w:rFonts w:ascii="Times New Roman" w:eastAsia="Times New Roman" w:hAnsi="Times New Roman"/>
      <w:b/>
      <w:bCs/>
      <w:kern w:val="2"/>
      <w:sz w:val="21"/>
    </w:rPr>
  </w:style>
  <w:style w:type="paragraph" w:styleId="afc">
    <w:name w:val="Balloon Text"/>
    <w:basedOn w:val="a9"/>
    <w:link w:val="afd"/>
    <w:unhideWhenUsed/>
    <w:qFormat/>
    <w:rsid w:val="001A0688"/>
    <w:pPr>
      <w:spacing w:line="240" w:lineRule="auto"/>
    </w:pPr>
    <w:rPr>
      <w:sz w:val="18"/>
      <w:szCs w:val="18"/>
    </w:rPr>
  </w:style>
  <w:style w:type="character" w:customStyle="1" w:styleId="afd">
    <w:name w:val="批注框文本 字符"/>
    <w:link w:val="afc"/>
    <w:uiPriority w:val="99"/>
    <w:qFormat/>
    <w:rsid w:val="001A0688"/>
    <w:rPr>
      <w:rFonts w:ascii="Times New Roman" w:eastAsia="Times New Roman" w:hAnsi="Times New Roman"/>
      <w:kern w:val="2"/>
      <w:sz w:val="18"/>
      <w:szCs w:val="18"/>
    </w:rPr>
  </w:style>
  <w:style w:type="character" w:customStyle="1" w:styleId="22">
    <w:name w:val="标题 2 字符"/>
    <w:aliases w:val="节标题 字符,节标题 1.1 字符,b2 字符,1.1标题2 字符,h2 字符,l2 字符,2nd level 字符,Titre2 字符,Header 2 字符,H2 字符,Se 字符,Head wsa2 字符,标题 1.1 字符,条标题 字符,UNDERRUBRIK 1-2 字符,一级节名 字符,一级节名1 字符,一级节名2 字符,一级节名3 字符,一级节名11 字符,一级节名4 字符,一级节名12 字符,一级节名5 字符,一级节名13 字符,一级节名6 字符,一级节名14 字符"/>
    <w:link w:val="20"/>
    <w:qFormat/>
    <w:rsid w:val="001A0688"/>
    <w:rPr>
      <w:rFonts w:ascii="Cambria" w:eastAsia="宋体" w:hAnsi="Cambria" w:cs="Times New Roman"/>
      <w:b/>
      <w:bCs/>
      <w:kern w:val="2"/>
      <w:sz w:val="32"/>
      <w:szCs w:val="32"/>
    </w:rPr>
  </w:style>
  <w:style w:type="table" w:styleId="afe">
    <w:name w:val="Table Grid"/>
    <w:basedOn w:val="ab"/>
    <w:qFormat/>
    <w:rsid w:val="001A0688"/>
    <w:rPr>
      <w:rFonts w:eastAsia="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aliases w:val="标题 3 Char Char 字符,标题 3 Char Char Char 字符,条标题1.1.1 字符,BSH-3 字符,b3 字符,W3 字符,段标题 字符,3 字符,h3 字符,3rd level 字符,l3 字符,CT 字符,一 字符,Re 字符,Head 3 WSA 字符,标题 32 字符,标题 311 字符,Re11 字符,Head 3 WSA11 字符,h311 字符,Re2 字符,Head 3 WSA2 字符,h32 字符,H3 字符,H 字符,h4 字符,小标题 字符"/>
    <w:link w:val="3"/>
    <w:qFormat/>
    <w:rsid w:val="009D644D"/>
    <w:rPr>
      <w:rFonts w:ascii="Times New Roman" w:eastAsia="Times New Roman" w:hAnsi="Times New Roman"/>
      <w:b/>
      <w:bCs/>
      <w:color w:val="000000"/>
      <w:kern w:val="2"/>
      <w:sz w:val="32"/>
      <w:szCs w:val="32"/>
    </w:rPr>
  </w:style>
  <w:style w:type="character" w:customStyle="1" w:styleId="40">
    <w:name w:val="标题 4 字符"/>
    <w:aliases w:val="标题 4 Char Char 字符,款标题1.1.1.1 Char 字符,H4 字符,h4 sub sub heading 字符,款标题1.1.1.1 字符,标题 14 字符,1.1.1.1标题 4 字符,标题 4.1.1.1.1 字符,款 字符,四级标题，黑粗，小四，序号 字符,通州4 字符,中期通州4 字符,My title 4 字符,bullet 字符,bl 字符,bb 字符,PIM 4 字符,Heading Four 字符,sect 1.2.3.4 字符,rh1 字符"/>
    <w:link w:val="4"/>
    <w:qFormat/>
    <w:rsid w:val="009D644D"/>
    <w:rPr>
      <w:rFonts w:ascii="宋体" w:hAnsi="宋体" w:cs="宋体"/>
      <w:b/>
      <w:bCs/>
      <w:sz w:val="24"/>
      <w:szCs w:val="24"/>
    </w:rPr>
  </w:style>
  <w:style w:type="character" w:customStyle="1" w:styleId="50">
    <w:name w:val="标题 5 字符"/>
    <w:aliases w:val="H5 字符,H51 字符,标题1.1.1.1.1 字符,标题 5表头 字符,标题 5，标题1.1.1.1.1 字符,MB5 字符,一级项 字符,最小标题 字符,第四层条 字符,项 字符,无序号，小四黑常规，空两字 字符,前言 字符,款1 字符,标5 字符,1) Char2 字符,项 Char2 字符,标题 52 字符,1)2 字符,项2 字符,标题 5 Char4 字符,1) Char4 字符,项 Char4 字符,标52 字符,标题 56 字符,一级项2 字符,标题 521 字符"/>
    <w:link w:val="5"/>
    <w:qFormat/>
    <w:rsid w:val="009D644D"/>
    <w:rPr>
      <w:rFonts w:ascii="Times New Roman" w:hAnsi="Times New Roman"/>
      <w:bCs/>
      <w:kern w:val="2"/>
      <w:sz w:val="28"/>
      <w:szCs w:val="28"/>
    </w:rPr>
  </w:style>
  <w:style w:type="character" w:customStyle="1" w:styleId="60">
    <w:name w:val="标题 6 字符"/>
    <w:aliases w:val="标题1.1.1.1.1.1 字符,H6 字符,H61 字符,标6 字符,无节 字符,标题6，6级标题，小四中宋粗，无序号 字符,二级项 字符,标题 6表内文字(小四) 字符,可研-标题 6 字符,标题 6-报告书 字符,编号正文 字符,标题 6！ 字符,标题 6! 字符,样式标题 5 字符,标题 6，图标题 字符,b6 字符,. (a.) 字符,第五层条 字符,技术文件 字符,二级项1 字符,无节1 字符,标题6，6级标题，小四中宋粗，无序号1 字符,标题81 字符,二级项2 字符"/>
    <w:link w:val="6"/>
    <w:qFormat/>
    <w:rsid w:val="009D644D"/>
    <w:rPr>
      <w:rFonts w:ascii="Arial" w:eastAsia="黑体" w:hAnsi="Arial"/>
      <w:b/>
      <w:kern w:val="2"/>
      <w:sz w:val="24"/>
      <w:lang w:val="x-none" w:eastAsia="x-none"/>
    </w:rPr>
  </w:style>
  <w:style w:type="character" w:customStyle="1" w:styleId="70">
    <w:name w:val="标题 7 字符"/>
    <w:aliases w:val="项标题(1) 字符,H7 字符,H71 字符,标题 7 表 字符,无节条 字符,无级项 字符,标题 7表内5号 字符,标7 字符,表格标题1 Char 字符,无节条 Char Char 字符,标题 7 表1 字符,可研-标题 7 字符,标7 Char Char Char 字符,表头标准 字符,. [(1)] 字符,标题 7表内5号1 字符,标题 7表内5号2 字符,标题 7表内5号11 字符,标题 7表内5号3 字符,标题 7表内5号12 字符,标题 7表内5号4 字符,项目文件 字符"/>
    <w:link w:val="7"/>
    <w:qFormat/>
    <w:rsid w:val="009D644D"/>
    <w:rPr>
      <w:rFonts w:ascii="Times New Roman" w:hAnsi="Times New Roman"/>
      <w:b/>
      <w:kern w:val="2"/>
      <w:sz w:val="24"/>
      <w:lang w:val="x-none" w:eastAsia="x-none"/>
    </w:rPr>
  </w:style>
  <w:style w:type="character" w:customStyle="1" w:styleId="80">
    <w:name w:val="标题 8 字符"/>
    <w:aliases w:val="目标题 1) 字符,H8 字符,无节款 字符,注 字符,标题 8--表题 字符,标题8--表题 字符,可研-标题 8 字符,（A） 字符,注1 字符,无节款1 字符,目标题 1)1 字符,注2 字符,无节款2 字符,目标题 1)2 字符,注3 字符,无节款3 字符,目标题 1)3 字符,注4 字符,无节款4 字符,目标题 1)4 字符,注5 字符,无节款5 字符,目标题 1)5 字符,注6 字符,无节款6 字符,目标题 1)6 字符,注7 字符,无节款7 字符,目标题 1)7 字符"/>
    <w:link w:val="8"/>
    <w:qFormat/>
    <w:rsid w:val="009D644D"/>
    <w:rPr>
      <w:rFonts w:ascii="Arial" w:eastAsia="黑体" w:hAnsi="Arial"/>
      <w:kern w:val="2"/>
      <w:sz w:val="24"/>
      <w:lang w:val="x-none" w:eastAsia="x-none"/>
    </w:rPr>
  </w:style>
  <w:style w:type="character" w:customStyle="1" w:styleId="90">
    <w:name w:val="标题 9 字符"/>
    <w:aliases w:val="干标题(a) 字符,H9 字符,可研-标题 9 字符,无节项 字符,PIM 9 字符,干标题(a)1 字符,干标题(a)2 字符,干标题(a)3 字符,干标题(a)4 字符,干标题(a)5 字符,干标题(a)6 字符,干标题(a)7 字符,干标题(a)8 字符,干标题(a)11 字符,干标题(a)21 字符,干标题(a)31 字符,干标题(a)41 字符,干标题(a)51 字符,干标题(a)61 字符,干标题(a)71 字符,干标题(a)9 字符,干标题(a)12 字符,H91 字符"/>
    <w:link w:val="9"/>
    <w:qFormat/>
    <w:rsid w:val="009D644D"/>
    <w:rPr>
      <w:rFonts w:ascii="Arial" w:eastAsia="黑体" w:hAnsi="Arial"/>
      <w:kern w:val="2"/>
      <w:sz w:val="21"/>
      <w:szCs w:val="21"/>
    </w:rPr>
  </w:style>
  <w:style w:type="numbering" w:customStyle="1" w:styleId="12">
    <w:name w:val="无列表1"/>
    <w:next w:val="ac"/>
    <w:uiPriority w:val="99"/>
    <w:semiHidden/>
    <w:unhideWhenUsed/>
    <w:rsid w:val="009D644D"/>
  </w:style>
  <w:style w:type="character" w:styleId="aff">
    <w:name w:val="Hyperlink"/>
    <w:aliases w:val="超级链接,超级链接1"/>
    <w:uiPriority w:val="99"/>
    <w:unhideWhenUsed/>
    <w:qFormat/>
    <w:rsid w:val="009D644D"/>
    <w:rPr>
      <w:color w:val="0000FF"/>
      <w:u w:val="single"/>
    </w:rPr>
  </w:style>
  <w:style w:type="character" w:styleId="aff0">
    <w:name w:val="FollowedHyperlink"/>
    <w:aliases w:val="已访问的超级链接"/>
    <w:unhideWhenUsed/>
    <w:qFormat/>
    <w:rsid w:val="009D644D"/>
    <w:rPr>
      <w:color w:val="800080"/>
      <w:u w:val="single"/>
    </w:rPr>
  </w:style>
  <w:style w:type="paragraph" w:styleId="HTML">
    <w:name w:val="HTML Address"/>
    <w:basedOn w:val="a9"/>
    <w:link w:val="HTML0"/>
    <w:unhideWhenUsed/>
    <w:qFormat/>
    <w:rsid w:val="009D644D"/>
    <w:pPr>
      <w:adjustRightInd/>
      <w:spacing w:line="240" w:lineRule="auto"/>
      <w:textAlignment w:val="auto"/>
    </w:pPr>
    <w:rPr>
      <w:rFonts w:ascii="Arial" w:hAnsi="Tahoma"/>
      <w:kern w:val="0"/>
      <w:sz w:val="18"/>
    </w:rPr>
  </w:style>
  <w:style w:type="character" w:customStyle="1" w:styleId="HTML0">
    <w:name w:val="HTML 地址 字符"/>
    <w:link w:val="HTML"/>
    <w:rsid w:val="009D644D"/>
    <w:rPr>
      <w:rFonts w:ascii="Arial" w:hAnsi="Tahoma"/>
      <w:sz w:val="18"/>
    </w:rPr>
  </w:style>
  <w:style w:type="character" w:styleId="HTML1">
    <w:name w:val="HTML Code"/>
    <w:unhideWhenUsed/>
    <w:rsid w:val="009D644D"/>
    <w:rPr>
      <w:rFonts w:ascii="仿宋" w:eastAsia="Times New Roman" w:hAnsi="仿宋" w:cs="Times New Roman" w:hint="eastAsia"/>
      <w:sz w:val="24"/>
      <w:szCs w:val="24"/>
    </w:rPr>
  </w:style>
  <w:style w:type="character" w:customStyle="1" w:styleId="1Char1">
    <w:name w:val="标题 1 Char1"/>
    <w:aliases w:val="1.1标题 1 Char,章节标题 Char1,b1 Char,H1 Char1,Heading 1 (NN) Char,章标题 1 Char,标题 1 Char1 Char Char Char,标题 1 Char1 Char Char1,标题1新 Char,1标题 1 Char,章节 Char1,一、 Char,一级标题(章) Char,NMP Heading 1 Char1,文章标题 Char,h1 Char,1st level Char,Section Head Char"/>
    <w:qFormat/>
    <w:rsid w:val="009D644D"/>
    <w:rPr>
      <w:rFonts w:ascii="Arial" w:eastAsia="Arial" w:hAnsi="Arial" w:cs="Arial" w:hint="default"/>
      <w:b/>
      <w:bCs/>
      <w:kern w:val="44"/>
      <w:sz w:val="44"/>
      <w:szCs w:val="44"/>
      <w:lang w:val="en-US" w:eastAsia="zh-CN" w:bidi="ar-SA"/>
    </w:rPr>
  </w:style>
  <w:style w:type="character" w:customStyle="1" w:styleId="2Char1">
    <w:name w:val="标题 2 Char1"/>
    <w:aliases w:val="节标题 Char,节标题 1.1 Char,b2 Char1,1.1标题2 Char1,h2 Char,l2 Char,2nd level Char,Titre2 Char1,Header 2 Char1,H2 Char1,Se Char,Head wsa2 Char1,标题 1.1 Char1,条标题 Char1,UNDERRUBRIK 1-2 Char1,一级节名 Char1,一级节名1 Char1,一级节名2 Char1,一级节名3 Char1,一级节名11 Char1"/>
    <w:qFormat/>
    <w:rsid w:val="009D644D"/>
    <w:rPr>
      <w:rFonts w:ascii="宋体" w:eastAsia="宋体" w:hAnsi="宋体" w:hint="eastAsia"/>
      <w:b/>
      <w:bCs/>
      <w:color w:val="000000"/>
      <w:sz w:val="24"/>
      <w:szCs w:val="28"/>
    </w:rPr>
  </w:style>
  <w:style w:type="character" w:customStyle="1" w:styleId="3Char1">
    <w:name w:val="标题 3 Char1"/>
    <w:aliases w:val="标题 3 Char Char Char2,标题 3 Char Char Char Char1,条标题1.1.1 Char1,BSH-3 Char1,b3 Char1,W3 Char1,段标题 Char1,3 Char1,h3 Char1,3rd level Char1,l3 Char1,CT Char1,一 Char1,Re Char1,Head 3 WSA Char1,标题 32 Char1,标题 311 Char1,Re11 Char1,Head 3 WSA11 Char1"/>
    <w:qFormat/>
    <w:rsid w:val="009D644D"/>
    <w:rPr>
      <w:rFonts w:ascii="宋体" w:eastAsia="宋体" w:hAnsi="宋体" w:hint="eastAsia"/>
      <w:b/>
      <w:bCs/>
      <w:kern w:val="2"/>
      <w:sz w:val="32"/>
      <w:szCs w:val="32"/>
      <w:lang w:val="en-US" w:eastAsia="zh-CN" w:bidi="ar-SA"/>
    </w:rPr>
  </w:style>
  <w:style w:type="character" w:customStyle="1" w:styleId="4Char1">
    <w:name w:val="标题 4 Char1"/>
    <w:aliases w:val="标题 4 Char Char Char,款标题1.1.1.1 Char Char,H4 Char,h4 sub sub heading Char,款标题1.1.1.1 Char1,标题 14 Char,1.1.1.1标题 4 Char,标题 4.1.1.1.1 Char,款 Char,四级标题，黑粗，小四，序号 Char,通州4 Char,中期通州4 Char,My title 4 Char,bullet Char,bl Char1,bb Char1,PIM 4 Char"/>
    <w:qFormat/>
    <w:rsid w:val="009D644D"/>
    <w:rPr>
      <w:rFonts w:ascii="宋体" w:eastAsia="宋体" w:hAnsi="宋体" w:cs="宋体" w:hint="eastAsia"/>
      <w:b/>
      <w:bCs/>
      <w:sz w:val="24"/>
      <w:szCs w:val="24"/>
      <w:lang w:val="en-US" w:eastAsia="zh-CN" w:bidi="ar-SA"/>
    </w:rPr>
  </w:style>
  <w:style w:type="character" w:customStyle="1" w:styleId="5Char1">
    <w:name w:val="标题 5 Char1"/>
    <w:aliases w:val="H5 Char,H51 Char,标题1.1.1.1.1 Char,标题 5表头 Char,标题 5，标题1.1.1.1.1 Char,MB5 Char1,一级项 Char1,最小标题 Char,H5 Char2,H51 Char2,第四层条 Char1,项 Char1,无序号，小四黑常规，空两字 Char2,最小标题 Char1,前言 Char1,款1 Char1,标5 Char1,1) Char2 Char,项 Char2 Char,标题 52 Char,1)2 Char"/>
    <w:rsid w:val="009D644D"/>
    <w:rPr>
      <w:rFonts w:ascii="仿宋体" w:eastAsia="仿宋体" w:hint="eastAsia"/>
      <w:kern w:val="2"/>
      <w:sz w:val="24"/>
      <w:lang w:val="en-US" w:eastAsia="zh-CN" w:bidi="ar-SA"/>
    </w:rPr>
  </w:style>
  <w:style w:type="character" w:customStyle="1" w:styleId="6Char1">
    <w:name w:val="标题 6 Char1"/>
    <w:aliases w:val="标题1.1.1.1.1.1 Char1,H6 Char1,H61 Char1,标6 Char1"/>
    <w:rsid w:val="009D644D"/>
    <w:rPr>
      <w:rFonts w:ascii="Cambria" w:eastAsia="宋体" w:hAnsi="Cambria" w:cs="Times New Roman"/>
      <w:b/>
      <w:bCs/>
      <w:kern w:val="2"/>
      <w:sz w:val="24"/>
      <w:szCs w:val="24"/>
    </w:rPr>
  </w:style>
  <w:style w:type="character" w:styleId="HTML2">
    <w:name w:val="HTML Keyboard"/>
    <w:unhideWhenUsed/>
    <w:rsid w:val="009D644D"/>
    <w:rPr>
      <w:rFonts w:ascii="仿宋" w:eastAsia="Times New Roman" w:hAnsi="仿宋" w:cs="Times New Roman" w:hint="eastAsia"/>
      <w:sz w:val="24"/>
      <w:szCs w:val="24"/>
    </w:rPr>
  </w:style>
  <w:style w:type="character" w:customStyle="1" w:styleId="HTML3">
    <w:name w:val="HTML 预设格式 字符"/>
    <w:aliases w:val="HTML 预先格式化 字符"/>
    <w:link w:val="HTML4"/>
    <w:locked/>
    <w:rsid w:val="009D644D"/>
    <w:rPr>
      <w:rFonts w:ascii="Arial Unicode MS" w:eastAsia="Arial Unicode MS" w:hAnsi="Arial Unicode MS" w:cs="Arial Unicode MS"/>
    </w:rPr>
  </w:style>
  <w:style w:type="paragraph" w:styleId="HTML4">
    <w:name w:val="HTML Preformatted"/>
    <w:aliases w:val="HTML 预先格式化"/>
    <w:basedOn w:val="a9"/>
    <w:link w:val="HTML3"/>
    <w:unhideWhenUsed/>
    <w:rsid w:val="009D64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Arial Unicode MS" w:eastAsia="Arial Unicode MS" w:hAnsi="Arial Unicode MS" w:cs="Arial Unicode MS"/>
      <w:kern w:val="0"/>
      <w:sz w:val="20"/>
    </w:rPr>
  </w:style>
  <w:style w:type="character" w:customStyle="1" w:styleId="HTMLChar1">
    <w:name w:val="HTML 预设格式 Char1"/>
    <w:aliases w:val="HTML 预先格式化 Char1"/>
    <w:rsid w:val="009D644D"/>
    <w:rPr>
      <w:rFonts w:ascii="Courier New" w:eastAsia="Times New Roman" w:hAnsi="Courier New" w:cs="Courier New"/>
      <w:kern w:val="2"/>
    </w:rPr>
  </w:style>
  <w:style w:type="character" w:styleId="HTML5">
    <w:name w:val="HTML Sample"/>
    <w:unhideWhenUsed/>
    <w:rsid w:val="009D644D"/>
    <w:rPr>
      <w:rFonts w:ascii="仿宋" w:eastAsia="Times New Roman" w:hAnsi="仿宋" w:cs="Times New Roman" w:hint="eastAsia"/>
    </w:rPr>
  </w:style>
  <w:style w:type="character" w:styleId="HTML6">
    <w:name w:val="HTML Typewriter"/>
    <w:unhideWhenUsed/>
    <w:rsid w:val="009D644D"/>
    <w:rPr>
      <w:rFonts w:ascii="Verdana" w:eastAsia="Verdana" w:hAnsi="Verdana" w:cs="Verdana" w:hint="default"/>
      <w:spacing w:val="312"/>
      <w:sz w:val="24"/>
      <w:szCs w:val="24"/>
    </w:rPr>
  </w:style>
  <w:style w:type="character" w:customStyle="1" w:styleId="aff1">
    <w:name w:val="普通(网站) 字符"/>
    <w:aliases w:val="普通 (Web) 字符,普通(Web)1 字符,普通(Web) 字符,普通 (Web)1 字符"/>
    <w:link w:val="aff2"/>
    <w:locked/>
    <w:rsid w:val="009D644D"/>
    <w:rPr>
      <w:rFonts w:ascii="宋体" w:hAnsi="宋体" w:cs="宋体"/>
      <w:sz w:val="24"/>
      <w:szCs w:val="24"/>
    </w:rPr>
  </w:style>
  <w:style w:type="paragraph" w:styleId="aff2">
    <w:name w:val="Normal (Web)"/>
    <w:aliases w:val="普通 (Web),普通(Web)1,普通(Web),普通 (Web)1"/>
    <w:basedOn w:val="10"/>
    <w:next w:val="a9"/>
    <w:link w:val="aff1"/>
    <w:autoRedefine/>
    <w:uiPriority w:val="39"/>
    <w:unhideWhenUsed/>
    <w:qFormat/>
    <w:rsid w:val="009D644D"/>
    <w:pPr>
      <w:widowControl/>
      <w:spacing w:before="480" w:after="0" w:line="276" w:lineRule="auto"/>
      <w:jc w:val="left"/>
      <w:textAlignment w:val="auto"/>
      <w:outlineLvl w:val="9"/>
    </w:pPr>
    <w:rPr>
      <w:rFonts w:ascii="宋体" w:hAnsi="宋体" w:cs="宋体"/>
      <w:b w:val="0"/>
      <w:bCs w:val="0"/>
      <w:kern w:val="0"/>
      <w:sz w:val="24"/>
      <w:szCs w:val="24"/>
    </w:rPr>
  </w:style>
  <w:style w:type="character" w:customStyle="1" w:styleId="7Char1">
    <w:name w:val="标题 7 Char1"/>
    <w:aliases w:val="项标题(1) Char1,H7 Char1,H71 Char1"/>
    <w:semiHidden/>
    <w:rsid w:val="009D644D"/>
    <w:rPr>
      <w:rFonts w:ascii="Times New Roman" w:eastAsia="Times New Roman" w:hAnsi="Times New Roman"/>
      <w:b/>
      <w:bCs/>
      <w:kern w:val="2"/>
      <w:sz w:val="24"/>
      <w:szCs w:val="24"/>
    </w:rPr>
  </w:style>
  <w:style w:type="character" w:customStyle="1" w:styleId="8Char1">
    <w:name w:val="标题 8 Char1"/>
    <w:aliases w:val="目标题 1) Char1,H8 Char1,无节款 Char1,标题 8 Char Char1,可研-标题 8 Char1,注 Char1,标注 Char1,（A） Char,注1 Char,无节款1 Char,目标题 1)1 Char,注2 Char,无节款2 Char,目标题 1)2 Char,注3 Char,无节款3 Char,目标题 1)3 Char,注4 Char,无节款4 Char,目标题 1)4 Char,注5 Char,无节款5 Char,目标题 1)5 Char"/>
    <w:rsid w:val="009D644D"/>
    <w:rPr>
      <w:rFonts w:ascii="Cambria" w:eastAsia="宋体" w:hAnsi="Cambria" w:cs="Times New Roman"/>
      <w:kern w:val="2"/>
      <w:sz w:val="24"/>
      <w:szCs w:val="24"/>
    </w:rPr>
  </w:style>
  <w:style w:type="character" w:customStyle="1" w:styleId="9Char1">
    <w:name w:val="标题 9 Char1"/>
    <w:aliases w:val="干标题(a) Char1,H9 Char1"/>
    <w:semiHidden/>
    <w:rsid w:val="009D644D"/>
    <w:rPr>
      <w:rFonts w:ascii="Cambria" w:eastAsia="宋体" w:hAnsi="Cambria" w:cs="Times New Roman"/>
      <w:kern w:val="2"/>
      <w:sz w:val="21"/>
      <w:szCs w:val="21"/>
    </w:rPr>
  </w:style>
  <w:style w:type="character" w:customStyle="1" w:styleId="2Char">
    <w:name w:val="目录 2 Char"/>
    <w:link w:val="210"/>
    <w:uiPriority w:val="39"/>
    <w:locked/>
    <w:rsid w:val="00E12705"/>
    <w:rPr>
      <w:rFonts w:ascii="Times New Roman" w:hAnsi="Times New Roman"/>
      <w:b/>
      <w:bCs/>
      <w:smallCaps/>
      <w:noProof/>
      <w:kern w:val="2"/>
      <w:sz w:val="21"/>
      <w:szCs w:val="21"/>
    </w:rPr>
  </w:style>
  <w:style w:type="paragraph" w:styleId="aff3">
    <w:name w:val="Normal Indent"/>
    <w:aliases w:val="正文（首行缩进两字）,正文缩进4,正文（首行缩进两字） Char11,正文（首行缩进两字） Char3,正文缩进2 Char Char Char Char Char1,正文缩进2 Char Char Char1,正文缩进31,正文（首行缩进两字）11,正文缩进2 Char Char1 Char1,正文缩进2 Char Char2,正文缩进2 Char Char Char Char Char Char1,正文（首行缩进两字） Char Char2,正文缩进3,正文缩,s4,正文不,正文不缩进"/>
    <w:basedOn w:val="a9"/>
    <w:unhideWhenUsed/>
    <w:qFormat/>
    <w:rsid w:val="009D644D"/>
    <w:pPr>
      <w:widowControl/>
      <w:adjustRightInd/>
      <w:spacing w:line="240" w:lineRule="auto"/>
      <w:ind w:firstLine="420"/>
      <w:jc w:val="left"/>
      <w:textAlignment w:val="auto"/>
    </w:pPr>
    <w:rPr>
      <w:rFonts w:ascii="Calibri" w:hAnsi="Calibri"/>
      <w:sz w:val="24"/>
      <w:szCs w:val="24"/>
    </w:rPr>
  </w:style>
  <w:style w:type="character" w:customStyle="1" w:styleId="aff4">
    <w:name w:val="脚注文本 字符"/>
    <w:link w:val="aff5"/>
    <w:locked/>
    <w:rsid w:val="009D644D"/>
    <w:rPr>
      <w:rFonts w:ascii="Times New Roman" w:eastAsia="Times New Roman" w:hAnsi="Times New Roman"/>
      <w:kern w:val="2"/>
      <w:sz w:val="18"/>
      <w:szCs w:val="18"/>
    </w:rPr>
  </w:style>
  <w:style w:type="character" w:customStyle="1" w:styleId="Char1">
    <w:name w:val="页眉 Char1"/>
    <w:aliases w:val="even Char,g Char1,页眉zxl Char1,页眉1 Char1,页眉2 Char1,g Char Char1,页眉2 Char Char,h Char,页眉，DHCC 公司页眉 Char,ITTHEADER Char Char,亚行页眉 Char Char,页眉3 Char,页眉11 Char,页眉21 Char,无页眉 Char Char3,ITTHEADER Char1,无页眉 Char1,页眉，DHCC 公司页眉1 Char1,h5 Char,A4页眉 Char"/>
    <w:rsid w:val="009D644D"/>
    <w:rPr>
      <w:rFonts w:ascii="Times New Roman" w:eastAsia="Times New Roman" w:hAnsi="Times New Roman"/>
      <w:kern w:val="2"/>
      <w:sz w:val="18"/>
      <w:szCs w:val="18"/>
    </w:rPr>
  </w:style>
  <w:style w:type="character" w:customStyle="1" w:styleId="Char10">
    <w:name w:val="页脚 Char1"/>
    <w:aliases w:val="123YJ Char1,右 Char Char Char1,页脚1 Char1,Footer-Even Char1,fo Char1,footer odd Char1,odd Char1,footer Final Char1,页脚1 Char Char1,Footer1 Char Char1,123YJ Char Char1,Footer Line1 Char1,F1 Char1,Footer Line11 Char1,F11 Char1,Footer11 Char1"/>
    <w:rsid w:val="009D644D"/>
    <w:rPr>
      <w:rFonts w:ascii="Times New Roman" w:eastAsia="Times New Roman" w:hAnsi="Times New Roman"/>
      <w:kern w:val="2"/>
      <w:sz w:val="18"/>
      <w:szCs w:val="18"/>
    </w:rPr>
  </w:style>
  <w:style w:type="paragraph" w:styleId="13">
    <w:name w:val="index 1"/>
    <w:basedOn w:val="a9"/>
    <w:next w:val="a9"/>
    <w:autoRedefine/>
    <w:unhideWhenUsed/>
    <w:qFormat/>
    <w:rsid w:val="009D644D"/>
    <w:pPr>
      <w:textAlignment w:val="auto"/>
    </w:pPr>
  </w:style>
  <w:style w:type="character" w:customStyle="1" w:styleId="aff6">
    <w:name w:val="题注 字符"/>
    <w:aliases w:val="题注 Char1 字符,题注 Char Char Char 字符,题注 Char11 Char 字符,题注 Char11 字符,图表注 字符,标题 1 Char Char Char Char Char 字符,题注 Char Char Char Char Char Char Char Char 字符,题注AT 字符,实德题注 字符,题注 Char Char Char Char Char Char 字符,题注 Char Char Char Char Char Char Char 字符"/>
    <w:link w:val="aff7"/>
    <w:locked/>
    <w:rsid w:val="009D644D"/>
    <w:rPr>
      <w:rFonts w:ascii="宋体" w:hAnsi="宋体" w:cs="宋体"/>
      <w:sz w:val="24"/>
    </w:rPr>
  </w:style>
  <w:style w:type="paragraph" w:styleId="aff7">
    <w:name w:val="caption"/>
    <w:aliases w:val="题注 Char1,题注 Char Char Char,题注 Char11 Char,题注 Char11,图表注,标题 1 Char Char Char Char Char,题注 Char Char Char Char Char Char Char Char,题注AT,实德题注,题注 Char Char Char Char Char Char,题注 Char Char Char Char Char Char Char"/>
    <w:basedOn w:val="a9"/>
    <w:next w:val="a9"/>
    <w:link w:val="aff6"/>
    <w:unhideWhenUsed/>
    <w:qFormat/>
    <w:rsid w:val="009D644D"/>
    <w:pPr>
      <w:widowControl/>
      <w:adjustRightInd/>
      <w:spacing w:before="120" w:after="120" w:line="480" w:lineRule="exact"/>
      <w:jc w:val="center"/>
      <w:textAlignment w:val="auto"/>
    </w:pPr>
    <w:rPr>
      <w:rFonts w:ascii="宋体" w:hAnsi="宋体" w:cs="宋体"/>
      <w:kern w:val="0"/>
      <w:sz w:val="24"/>
    </w:rPr>
  </w:style>
  <w:style w:type="character" w:customStyle="1" w:styleId="aff8">
    <w:name w:val="尾注文本 字符"/>
    <w:link w:val="aff9"/>
    <w:locked/>
    <w:rsid w:val="009D644D"/>
    <w:rPr>
      <w:kern w:val="2"/>
      <w:sz w:val="24"/>
    </w:rPr>
  </w:style>
  <w:style w:type="character" w:customStyle="1" w:styleId="affa">
    <w:name w:val="标题 字符"/>
    <w:aliases w:val="主标题 字符,1.1标题标题 字符"/>
    <w:link w:val="affb"/>
    <w:qFormat/>
    <w:locked/>
    <w:rsid w:val="009D644D"/>
    <w:rPr>
      <w:rFonts w:ascii="Arial" w:hAnsi="Arial" w:cs="Arial"/>
      <w:b/>
      <w:sz w:val="32"/>
      <w:lang w:val="x-none" w:eastAsia="x-none"/>
    </w:rPr>
  </w:style>
  <w:style w:type="character" w:customStyle="1" w:styleId="affc">
    <w:name w:val="结束语 字符"/>
    <w:link w:val="affd"/>
    <w:locked/>
    <w:rsid w:val="009D644D"/>
    <w:rPr>
      <w:rFonts w:ascii="Tahoma" w:hAnsi="Tahoma" w:cs="Tahoma"/>
      <w:kern w:val="2"/>
      <w:sz w:val="21"/>
      <w:szCs w:val="24"/>
      <w:lang w:val="x-none" w:eastAsia="x-none"/>
    </w:rPr>
  </w:style>
  <w:style w:type="character" w:customStyle="1" w:styleId="affe">
    <w:name w:val="签名 字符"/>
    <w:link w:val="afff"/>
    <w:qFormat/>
    <w:locked/>
    <w:rsid w:val="009D644D"/>
    <w:rPr>
      <w:rFonts w:ascii="宋体" w:hAnsi="宋体"/>
      <w:spacing w:val="5"/>
      <w:kern w:val="2"/>
      <w:sz w:val="25"/>
    </w:rPr>
  </w:style>
  <w:style w:type="character" w:customStyle="1" w:styleId="afff0">
    <w:name w:val="信息标题 字符"/>
    <w:link w:val="afff1"/>
    <w:locked/>
    <w:rsid w:val="009D644D"/>
    <w:rPr>
      <w:rFonts w:ascii="Tahoma" w:eastAsia="仿宋体" w:hAnsi="Tahoma" w:cs="Tahoma"/>
      <w:b/>
      <w:kern w:val="2"/>
      <w:sz w:val="28"/>
      <w:shd w:val="pct20" w:color="auto" w:fill="auto"/>
      <w:lang w:val="x-none" w:eastAsia="x-none"/>
    </w:rPr>
  </w:style>
  <w:style w:type="character" w:customStyle="1" w:styleId="afff2">
    <w:name w:val="副标题 字符"/>
    <w:link w:val="afff3"/>
    <w:locked/>
    <w:rsid w:val="009D644D"/>
    <w:rPr>
      <w:rFonts w:ascii="宋体" w:eastAsia="黑体" w:hAnsi="宋体" w:cs="Arial"/>
      <w:bCs/>
      <w:kern w:val="28"/>
      <w:sz w:val="24"/>
      <w:szCs w:val="32"/>
    </w:rPr>
  </w:style>
  <w:style w:type="character" w:customStyle="1" w:styleId="afff4">
    <w:name w:val="称呼 字符"/>
    <w:link w:val="afff5"/>
    <w:locked/>
    <w:rsid w:val="009D644D"/>
    <w:rPr>
      <w:rFonts w:ascii="宋体" w:hAnsi="宋体" w:cs="宋体"/>
      <w:sz w:val="28"/>
    </w:rPr>
  </w:style>
  <w:style w:type="character" w:customStyle="1" w:styleId="afff6">
    <w:name w:val="日期 字符"/>
    <w:link w:val="afff7"/>
    <w:locked/>
    <w:rsid w:val="009D644D"/>
    <w:rPr>
      <w:rFonts w:ascii="宋体" w:hAnsi="宋体"/>
      <w:kern w:val="2"/>
      <w:sz w:val="21"/>
      <w:szCs w:val="24"/>
      <w:lang w:val="x-none" w:eastAsia="x-none"/>
    </w:rPr>
  </w:style>
  <w:style w:type="character" w:customStyle="1" w:styleId="Char0">
    <w:name w:val="正文首行缩进 Char"/>
    <w:aliases w:val="落款 Char2"/>
    <w:link w:val="17"/>
    <w:locked/>
    <w:rsid w:val="009D644D"/>
    <w:rPr>
      <w:rFonts w:ascii="Times New Roman" w:eastAsia="Times New Roman" w:hAnsi="Times New Roman"/>
      <w:kern w:val="2"/>
      <w:sz w:val="21"/>
    </w:rPr>
  </w:style>
  <w:style w:type="paragraph" w:customStyle="1" w:styleId="17">
    <w:name w:val="正文首行缩进1"/>
    <w:aliases w:val="落款,正文首行缩进 Char1 Char,正文首行缩进 Char Char Char Char Char Char,正文首行缩进 Char Char Char Char Char Char Char Char Char Char Char Char Char Char Char Char,正文首行缩进 Char1 Char Char,正文首行缩进 Char Char Char Char Char,可研-正文首行缩进,正文5号,【正文"/>
    <w:basedOn w:val="af3"/>
    <w:link w:val="Char0"/>
    <w:unhideWhenUsed/>
    <w:qFormat/>
    <w:rsid w:val="009D644D"/>
    <w:pPr>
      <w:widowControl w:val="0"/>
      <w:snapToGrid/>
      <w:spacing w:line="360" w:lineRule="atLeast"/>
      <w:ind w:firstLineChars="100" w:firstLine="420"/>
      <w:jc w:val="both"/>
    </w:pPr>
    <w:rPr>
      <w:rFonts w:eastAsia="Times New Roman"/>
      <w:kern w:val="2"/>
      <w:sz w:val="21"/>
      <w:szCs w:val="20"/>
      <w:lang w:val="en-US" w:eastAsia="zh-CN"/>
    </w:rPr>
  </w:style>
  <w:style w:type="character" w:customStyle="1" w:styleId="Char11">
    <w:name w:val="正文首行缩进 Char1"/>
    <w:aliases w:val="落款 Char,正文首行缩进 Char Char,正文首行缩进 Char1 Char Char2,正文首行缩进 Char Char Char Char Char Char Char1,正文首行缩进 Char Char Char Char Char Char Char Char Char Char Char Char Char Char Char Char Char1,正文首行缩进 Char1 Char Char Char,正文首行缩进 Char3"/>
    <w:rsid w:val="009D644D"/>
    <w:rPr>
      <w:rFonts w:ascii="Times New Roman" w:eastAsia="Times New Roman" w:hAnsi="Times New Roman"/>
      <w:kern w:val="2"/>
      <w:sz w:val="21"/>
      <w:szCs w:val="24"/>
      <w:lang w:val="x-none" w:eastAsia="x-none"/>
    </w:rPr>
  </w:style>
  <w:style w:type="character" w:customStyle="1" w:styleId="2Char0">
    <w:name w:val="正文首行缩进 2 Char"/>
    <w:aliases w:val="正文首行缩进 2 Char Char Char Char1"/>
    <w:link w:val="211"/>
    <w:qFormat/>
    <w:locked/>
    <w:rsid w:val="009D644D"/>
    <w:rPr>
      <w:kern w:val="2"/>
      <w:sz w:val="24"/>
      <w:szCs w:val="24"/>
    </w:rPr>
  </w:style>
  <w:style w:type="character" w:customStyle="1" w:styleId="afff8">
    <w:name w:val="注释标题 字符"/>
    <w:link w:val="afff9"/>
    <w:qFormat/>
    <w:locked/>
    <w:rsid w:val="009D644D"/>
    <w:rPr>
      <w:rFonts w:ascii="宋体" w:hAnsi="宋体" w:cs="宋体"/>
      <w:sz w:val="24"/>
    </w:rPr>
  </w:style>
  <w:style w:type="character" w:customStyle="1" w:styleId="23">
    <w:name w:val="正文文本 2 字符"/>
    <w:aliases w:val="正文文字 2 字符,紧缩文字 字符,正文文字 22 字符"/>
    <w:link w:val="24"/>
    <w:locked/>
    <w:rsid w:val="009D644D"/>
    <w:rPr>
      <w:b/>
      <w:kern w:val="2"/>
      <w:sz w:val="30"/>
    </w:rPr>
  </w:style>
  <w:style w:type="character" w:customStyle="1" w:styleId="31">
    <w:name w:val="正文文本 3 字符"/>
    <w:aliases w:val="正文文字 3 字符"/>
    <w:link w:val="32"/>
    <w:qFormat/>
    <w:locked/>
    <w:rsid w:val="009D644D"/>
    <w:rPr>
      <w:kern w:val="2"/>
      <w:sz w:val="24"/>
    </w:rPr>
  </w:style>
  <w:style w:type="paragraph" w:styleId="32">
    <w:name w:val="Body Text 3"/>
    <w:aliases w:val="正文文字 3"/>
    <w:basedOn w:val="a9"/>
    <w:link w:val="31"/>
    <w:unhideWhenUsed/>
    <w:qFormat/>
    <w:rsid w:val="009D644D"/>
    <w:pPr>
      <w:widowControl/>
      <w:adjustRightInd/>
      <w:spacing w:line="240" w:lineRule="auto"/>
      <w:jc w:val="left"/>
      <w:textAlignment w:val="auto"/>
    </w:pPr>
    <w:rPr>
      <w:rFonts w:ascii="Calibri" w:hAnsi="Calibri"/>
      <w:sz w:val="24"/>
    </w:rPr>
  </w:style>
  <w:style w:type="character" w:customStyle="1" w:styleId="3Char10">
    <w:name w:val="正文文本 3 Char1"/>
    <w:aliases w:val="正文文字 3 Char1"/>
    <w:rsid w:val="009D644D"/>
    <w:rPr>
      <w:rFonts w:ascii="Times New Roman" w:eastAsia="Times New Roman" w:hAnsi="Times New Roman"/>
      <w:kern w:val="2"/>
      <w:sz w:val="16"/>
      <w:szCs w:val="16"/>
    </w:rPr>
  </w:style>
  <w:style w:type="character" w:customStyle="1" w:styleId="25">
    <w:name w:val="正文文本缩进 2 字符"/>
    <w:aliases w:val="正文文字缩进 2 字符,正文文字缩进 2 Char Char 字符,正文文字缩进 2 Char 字符,正文文本缩进 2 Char Char1 字符,正文文本缩进 2 Char Char Char Char Char 字符,正文文本缩进 2 Char Char Char Char Char Char Cha 字符,正文文字缩进 21 字符,正文文字缩进小4 字符,正文文字缩进 211 字符,Body Text Indent 21 字符"/>
    <w:link w:val="26"/>
    <w:qFormat/>
    <w:locked/>
    <w:rsid w:val="009D644D"/>
    <w:rPr>
      <w:rFonts w:ascii="Times New Roman" w:eastAsia="Times New Roman" w:hAnsi="Times New Roman"/>
      <w:kern w:val="2"/>
      <w:sz w:val="21"/>
    </w:rPr>
  </w:style>
  <w:style w:type="paragraph" w:styleId="26">
    <w:name w:val="Body Text Indent 2"/>
    <w:aliases w:val="正文文字缩进 2,正文文字缩进 2 Char Char,正文文字缩进 2 Char,正文文本缩进 2 Char Char1,正文文本缩进 2 Char Char Char Char Char,正文文本缩进 2 Char Char Char Char Char Char Cha,正文文字缩进 21,正文文字缩进小4,正文文字缩进 211,Body Text Indent 21, Char Char Char Char Char1, Char Char Char Char11"/>
    <w:basedOn w:val="a9"/>
    <w:link w:val="25"/>
    <w:unhideWhenUsed/>
    <w:qFormat/>
    <w:rsid w:val="009D644D"/>
    <w:pPr>
      <w:spacing w:after="120" w:line="480" w:lineRule="auto"/>
      <w:ind w:leftChars="200" w:left="420"/>
      <w:textAlignment w:val="auto"/>
    </w:pPr>
  </w:style>
  <w:style w:type="character" w:customStyle="1" w:styleId="2Char10">
    <w:name w:val="正文文本缩进 2 Char1"/>
    <w:aliases w:val="正文文字缩进 2 Char3,正文文字缩进 2 Char Char Char3,正文文字缩进 2 Char Char3,正文文本缩进 2 Char Char1 Char,正文文本缩进 2 Char Char Char Char Char Char,正文文字缩进 21 Char1,题注1 Char1,Body Text Indent 2 Char1,正文文字缩进 2 Char Char2,正文文本缩进 2 Char Char1 Char1"/>
    <w:uiPriority w:val="99"/>
    <w:rsid w:val="009D644D"/>
    <w:rPr>
      <w:rFonts w:ascii="Times New Roman" w:eastAsia="Times New Roman" w:hAnsi="Times New Roman"/>
      <w:kern w:val="2"/>
      <w:sz w:val="21"/>
    </w:rPr>
  </w:style>
  <w:style w:type="character" w:customStyle="1" w:styleId="33">
    <w:name w:val="正文文本缩进 3 字符"/>
    <w:aliases w:val="正文文字缩进 3 Char 字符,正文文字缩进 31 字符,正文文字缩进 33 字符,正文文字缩进 34 字符,正文文字缩进 311 字符,正文文字缩进 331 字符,Body Text Indent 31 字符,正文文字缩进0 字符"/>
    <w:link w:val="34"/>
    <w:locked/>
    <w:rsid w:val="009D644D"/>
    <w:rPr>
      <w:kern w:val="2"/>
      <w:sz w:val="16"/>
    </w:rPr>
  </w:style>
  <w:style w:type="paragraph" w:styleId="34">
    <w:name w:val="Body Text Indent 3"/>
    <w:aliases w:val="正文文字缩进 3 Char,正文文字缩进 31,正文文字缩进 33,正文文字缩进 34,正文文字缩进 311,正文文字缩进 331,Body Text Indent 31,正文文字缩进0"/>
    <w:basedOn w:val="a9"/>
    <w:link w:val="33"/>
    <w:unhideWhenUsed/>
    <w:qFormat/>
    <w:rsid w:val="009D644D"/>
    <w:pPr>
      <w:widowControl/>
      <w:adjustRightInd/>
      <w:spacing w:after="120" w:line="240" w:lineRule="auto"/>
      <w:ind w:leftChars="200" w:left="420"/>
      <w:jc w:val="left"/>
      <w:textAlignment w:val="auto"/>
    </w:pPr>
    <w:rPr>
      <w:rFonts w:ascii="Calibri" w:hAnsi="Calibri"/>
      <w:sz w:val="16"/>
    </w:rPr>
  </w:style>
  <w:style w:type="character" w:customStyle="1" w:styleId="3Char11">
    <w:name w:val="正文文本缩进 3 Char1"/>
    <w:aliases w:val="正文文字缩进 3 Char Char,正文文字缩进 31 Char,正文文字缩进 3 Char Char3,正文文本缩进 3 Char2,正文文字缩进 3 Char Char Char Char,正文文字缩进 3 Char Char5,Body Text Indent 3 Char3,正文文字缩进 31 Char2,正文文字缩进 33 Char1"/>
    <w:rsid w:val="009D644D"/>
    <w:rPr>
      <w:rFonts w:ascii="Times New Roman" w:eastAsia="Times New Roman" w:hAnsi="Times New Roman"/>
      <w:kern w:val="2"/>
      <w:sz w:val="16"/>
      <w:szCs w:val="16"/>
    </w:rPr>
  </w:style>
  <w:style w:type="paragraph" w:styleId="afffa">
    <w:name w:val="Block Text"/>
    <w:aliases w:val="文字块"/>
    <w:basedOn w:val="a9"/>
    <w:unhideWhenUsed/>
    <w:qFormat/>
    <w:rsid w:val="009D644D"/>
    <w:pPr>
      <w:widowControl/>
      <w:adjustRightInd/>
      <w:spacing w:line="360" w:lineRule="auto"/>
      <w:ind w:leftChars="200" w:left="471" w:firstLineChars="300" w:firstLine="706"/>
      <w:jc w:val="left"/>
      <w:textAlignment w:val="auto"/>
    </w:pPr>
    <w:rPr>
      <w:rFonts w:ascii="宋体" w:hAnsi="宋体" w:cs="宋体"/>
      <w:kern w:val="0"/>
      <w:sz w:val="24"/>
      <w:szCs w:val="24"/>
    </w:rPr>
  </w:style>
  <w:style w:type="character" w:customStyle="1" w:styleId="afffb">
    <w:name w:val="文档结构图 字符"/>
    <w:link w:val="afffc"/>
    <w:qFormat/>
    <w:locked/>
    <w:rsid w:val="009D644D"/>
    <w:rPr>
      <w:rFonts w:ascii="宋体" w:eastAsia="Times New Roman" w:hAnsi="Times New Roman"/>
      <w:kern w:val="2"/>
      <w:sz w:val="18"/>
      <w:szCs w:val="18"/>
    </w:rPr>
  </w:style>
  <w:style w:type="character" w:customStyle="1" w:styleId="afffd">
    <w:name w:val="纯文本 字符"/>
    <w:aliases w:val="Char Char 字符,普通文字 Char 字符,普通文字 Char Char Char 字符,普通文字 Char Char Char Char 字符,纯文本 Char Char 字符,普通文字 Char Char Char Char Char Char Char Char 字符,普通文字 Char Char Char Char Char Char Char 字符,孙普文字 字符,普通文字 Char Char Char Char Char C Char Char 字符,加粗正文 字符"/>
    <w:link w:val="afffe"/>
    <w:qFormat/>
    <w:locked/>
    <w:rsid w:val="009D644D"/>
    <w:rPr>
      <w:rFonts w:ascii="宋体" w:hAnsi="Courier New"/>
      <w:sz w:val="28"/>
    </w:rPr>
  </w:style>
  <w:style w:type="paragraph" w:styleId="afffe">
    <w:name w:val="Plain Text"/>
    <w:aliases w:val="Char Char,普通文字 Char,普通文字 Char Char Char,普通文字 Char Char Char Char,纯文本 Char Char,普通文字 Char Char Char Char Char Char Char Char,普通文字 Char Char Char Char Char Char Char,孙普文字,普通文字 Char Char Char Char Char C Char Char,加粗正文,Char Cha"/>
    <w:basedOn w:val="a9"/>
    <w:link w:val="afffd"/>
    <w:unhideWhenUsed/>
    <w:qFormat/>
    <w:rsid w:val="009D644D"/>
    <w:pPr>
      <w:widowControl/>
      <w:adjustRightInd/>
      <w:spacing w:after="160" w:line="240" w:lineRule="exact"/>
      <w:jc w:val="left"/>
      <w:textAlignment w:val="auto"/>
    </w:pPr>
    <w:rPr>
      <w:rFonts w:ascii="宋体" w:hAnsi="Courier New"/>
      <w:kern w:val="0"/>
      <w:sz w:val="28"/>
    </w:rPr>
  </w:style>
  <w:style w:type="character" w:customStyle="1" w:styleId="Char12">
    <w:name w:val="纯文本 Char1"/>
    <w:aliases w:val="孙普文字 Char,普通文字 Char Char,纯文本 Char1 Char Char Char,纯文本 Char Char Char Char Char,普通文字 + 行距: 1.5 倍行距 Char,首行缩进:  1.96 字符 Char,普通文字 Char Char Char Char Char Char Char Char Char1,普通文字 Char Char Char Char Char Char Char Char2,Cha Char,Char Char Char"/>
    <w:qFormat/>
    <w:rsid w:val="009D644D"/>
    <w:rPr>
      <w:rFonts w:ascii="宋体" w:hAnsi="Courier New" w:cs="Courier New"/>
      <w:kern w:val="2"/>
      <w:sz w:val="21"/>
      <w:szCs w:val="21"/>
    </w:rPr>
  </w:style>
  <w:style w:type="character" w:customStyle="1" w:styleId="affff">
    <w:name w:val="电子邮件签名 字符"/>
    <w:link w:val="affff0"/>
    <w:locked/>
    <w:rsid w:val="009D644D"/>
    <w:rPr>
      <w:rFonts w:ascii="Tahoma" w:hAnsi="Tahoma" w:cs="Tahoma"/>
      <w:kern w:val="2"/>
      <w:sz w:val="21"/>
      <w:szCs w:val="24"/>
      <w:lang w:val="x-none" w:eastAsia="x-none"/>
    </w:rPr>
  </w:style>
  <w:style w:type="character" w:customStyle="1" w:styleId="Char13">
    <w:name w:val="批注文字 Char1"/>
    <w:aliases w:val="正文，zhna Char1"/>
    <w:rsid w:val="009D644D"/>
    <w:rPr>
      <w:rFonts w:ascii="Times New Roman" w:eastAsia="Times New Roman" w:hAnsi="Times New Roman"/>
      <w:kern w:val="2"/>
      <w:sz w:val="21"/>
    </w:rPr>
  </w:style>
  <w:style w:type="character" w:customStyle="1" w:styleId="affff1">
    <w:name w:val="无间隔 字符"/>
    <w:link w:val="affff2"/>
    <w:locked/>
    <w:rsid w:val="009D644D"/>
    <w:rPr>
      <w:rFonts w:ascii="Times New Roman" w:eastAsia="Times New Roman" w:hAnsi="Times New Roman"/>
      <w:kern w:val="2"/>
      <w:sz w:val="22"/>
    </w:rPr>
  </w:style>
  <w:style w:type="character" w:customStyle="1" w:styleId="Char2">
    <w:name w:val="流程图 Char"/>
    <w:link w:val="affff3"/>
    <w:locked/>
    <w:rsid w:val="009D644D"/>
    <w:rPr>
      <w:rFonts w:ascii="Times New Roman" w:eastAsia="Times New Roman" w:hAnsi="Times New Roman"/>
      <w:color w:val="000000"/>
      <w:sz w:val="21"/>
      <w:szCs w:val="24"/>
    </w:rPr>
  </w:style>
  <w:style w:type="paragraph" w:customStyle="1" w:styleId="affff3">
    <w:name w:val="流程图"/>
    <w:link w:val="Char2"/>
    <w:uiPriority w:val="99"/>
    <w:qFormat/>
    <w:rsid w:val="009D644D"/>
    <w:pPr>
      <w:widowControl w:val="0"/>
      <w:adjustRightInd w:val="0"/>
      <w:spacing w:line="360" w:lineRule="atLeast"/>
      <w:jc w:val="center"/>
    </w:pPr>
    <w:rPr>
      <w:rFonts w:eastAsia="Times New Roman"/>
      <w:color w:val="000000"/>
      <w:kern w:val="2"/>
      <w:sz w:val="21"/>
      <w:szCs w:val="24"/>
    </w:rPr>
  </w:style>
  <w:style w:type="character" w:customStyle="1" w:styleId="Char3">
    <w:name w:val="表 Char"/>
    <w:link w:val="affff4"/>
    <w:locked/>
    <w:rsid w:val="009D644D"/>
    <w:rPr>
      <w:rFonts w:ascii="Times New Roman" w:eastAsia="Times New Roman" w:hAnsi="Times New Roman"/>
      <w:sz w:val="24"/>
    </w:rPr>
  </w:style>
  <w:style w:type="paragraph" w:customStyle="1" w:styleId="affff4">
    <w:name w:val="表"/>
    <w:link w:val="Char3"/>
    <w:qFormat/>
    <w:rsid w:val="009D644D"/>
    <w:pPr>
      <w:widowControl w:val="0"/>
      <w:adjustRightInd w:val="0"/>
      <w:spacing w:line="440" w:lineRule="exact"/>
      <w:ind w:firstLineChars="200" w:firstLine="200"/>
      <w:jc w:val="both"/>
    </w:pPr>
    <w:rPr>
      <w:rFonts w:eastAsia="Times New Roman"/>
      <w:kern w:val="2"/>
      <w:sz w:val="24"/>
      <w:szCs w:val="21"/>
    </w:rPr>
  </w:style>
  <w:style w:type="paragraph" w:customStyle="1" w:styleId="2121">
    <w:name w:val="样式 样式 样式 样式 样式 样式 样式 正文缩进 + 首行缩进:  2 字符1 + 首行缩进:  2 字符1 + 四号 + 首..."/>
    <w:basedOn w:val="a9"/>
    <w:qFormat/>
    <w:rsid w:val="009D644D"/>
    <w:pPr>
      <w:spacing w:line="520" w:lineRule="exact"/>
      <w:ind w:firstLineChars="200" w:firstLine="592"/>
      <w:textAlignment w:val="auto"/>
    </w:pPr>
    <w:rPr>
      <w:rFonts w:ascii="仿宋_GB2312" w:eastAsia="仿宋_GB2312"/>
      <w:kern w:val="0"/>
      <w:sz w:val="28"/>
    </w:rPr>
  </w:style>
  <w:style w:type="character" w:customStyle="1" w:styleId="CharCharCharCharCharChar">
    <w:name w:val="Char Char Char Char Char Char"/>
    <w:locked/>
    <w:rsid w:val="009D644D"/>
    <w:rPr>
      <w:rFonts w:ascii="Verdana" w:eastAsia="Times New Roman" w:hAnsi="Verdana" w:hint="default"/>
      <w:sz w:val="21"/>
      <w:lang w:eastAsia="en-US"/>
    </w:rPr>
  </w:style>
  <w:style w:type="paragraph" w:customStyle="1" w:styleId="Char4">
    <w:name w:val="Char"/>
    <w:basedOn w:val="a9"/>
    <w:link w:val="CharCharCharCharCharCharCharCharCharCharChar"/>
    <w:qFormat/>
    <w:rsid w:val="009D644D"/>
    <w:pPr>
      <w:widowControl/>
      <w:adjustRightInd/>
      <w:spacing w:after="160" w:line="240" w:lineRule="exact"/>
      <w:jc w:val="left"/>
      <w:textAlignment w:val="auto"/>
    </w:pPr>
    <w:rPr>
      <w:rFonts w:ascii="Vladimir Script" w:hAnsi="Vladimir Script" w:cs="Tahoma"/>
      <w:kern w:val="0"/>
      <w:sz w:val="20"/>
      <w:lang w:eastAsia="en-US"/>
    </w:rPr>
  </w:style>
  <w:style w:type="paragraph" w:customStyle="1" w:styleId="CharChar61CharChar">
    <w:name w:val="Char Char61 Char Char"/>
    <w:basedOn w:val="a9"/>
    <w:next w:val="a9"/>
    <w:rsid w:val="009D644D"/>
    <w:pPr>
      <w:spacing w:line="360" w:lineRule="auto"/>
      <w:ind w:firstLineChars="200" w:firstLine="200"/>
      <w:textAlignment w:val="auto"/>
    </w:pPr>
    <w:rPr>
      <w:rFonts w:ascii="宋体" w:eastAsia="汉鼎简书宋" w:hAnsi="宋体" w:cs="宋体"/>
      <w:sz w:val="24"/>
      <w:szCs w:val="24"/>
    </w:rPr>
  </w:style>
  <w:style w:type="paragraph" w:customStyle="1" w:styleId="19">
    <w:name w:val="编号1"/>
    <w:basedOn w:val="a9"/>
    <w:qFormat/>
    <w:rsid w:val="009D644D"/>
    <w:pPr>
      <w:tabs>
        <w:tab w:val="left" w:pos="1200"/>
      </w:tabs>
      <w:ind w:left="1200" w:hanging="720"/>
      <w:textAlignment w:val="auto"/>
    </w:pPr>
    <w:rPr>
      <w:sz w:val="24"/>
    </w:rPr>
  </w:style>
  <w:style w:type="character" w:customStyle="1" w:styleId="2242CharChar">
    <w:name w:val="样式 样式 首行缩进:  2 字符 行距: 最小值 24 磅 + 首行缩进:  2 字符 Char Char"/>
    <w:link w:val="2242Char"/>
    <w:locked/>
    <w:rsid w:val="009D644D"/>
    <w:rPr>
      <w:rFonts w:ascii="宋体" w:hAnsi="宋体" w:cs="宋体"/>
      <w:kern w:val="2"/>
      <w:sz w:val="24"/>
    </w:rPr>
  </w:style>
  <w:style w:type="paragraph" w:customStyle="1" w:styleId="2242Char">
    <w:name w:val="样式 样式 首行缩进:  2 字符 行距: 最小值 24 磅 + 首行缩进:  2 字符 Char"/>
    <w:basedOn w:val="a9"/>
    <w:link w:val="2242CharChar"/>
    <w:qFormat/>
    <w:rsid w:val="009D644D"/>
    <w:pPr>
      <w:spacing w:line="480" w:lineRule="atLeast"/>
      <w:ind w:firstLineChars="200" w:firstLine="480"/>
      <w:textAlignment w:val="auto"/>
    </w:pPr>
    <w:rPr>
      <w:rFonts w:ascii="宋体" w:hAnsi="宋体" w:cs="宋体"/>
      <w:sz w:val="24"/>
    </w:rPr>
  </w:style>
  <w:style w:type="paragraph" w:customStyle="1" w:styleId="TimesNewRoman08522">
    <w:name w:val="样式 Times New Roman 两端对齐 首行缩进:  0.85 厘米 行距: 固定值 22 磅"/>
    <w:basedOn w:val="a9"/>
    <w:qFormat/>
    <w:rsid w:val="009D644D"/>
    <w:pPr>
      <w:widowControl/>
      <w:spacing w:line="440" w:lineRule="exact"/>
      <w:ind w:firstLineChars="200" w:firstLine="200"/>
      <w:textAlignment w:val="auto"/>
    </w:pPr>
    <w:rPr>
      <w:rFonts w:cs="宋体"/>
      <w:kern w:val="0"/>
      <w:sz w:val="24"/>
    </w:rPr>
  </w:style>
  <w:style w:type="paragraph" w:customStyle="1" w:styleId="xl27">
    <w:name w:val="xl27"/>
    <w:basedOn w:val="a9"/>
    <w:uiPriority w:val="99"/>
    <w:qFormat/>
    <w:rsid w:val="009D644D"/>
    <w:pPr>
      <w:widowControl/>
      <w:pBdr>
        <w:bottom w:val="single" w:sz="4" w:space="0" w:color="auto"/>
        <w:right w:val="single" w:sz="4" w:space="0" w:color="auto"/>
      </w:pBdr>
      <w:spacing w:before="100" w:beforeAutospacing="1" w:after="100" w:afterAutospacing="1"/>
      <w:jc w:val="center"/>
      <w:textAlignment w:val="auto"/>
    </w:pPr>
    <w:rPr>
      <w:kern w:val="0"/>
    </w:rPr>
  </w:style>
  <w:style w:type="paragraph" w:customStyle="1" w:styleId="27">
    <w:name w:val="样式 四号 首行缩进:  2 字符"/>
    <w:basedOn w:val="a9"/>
    <w:uiPriority w:val="39"/>
    <w:qFormat/>
    <w:rsid w:val="009D644D"/>
    <w:pPr>
      <w:widowControl/>
      <w:adjustRightInd/>
      <w:spacing w:line="480" w:lineRule="atLeast"/>
      <w:ind w:firstLineChars="200" w:firstLine="480"/>
      <w:jc w:val="left"/>
      <w:textAlignment w:val="auto"/>
    </w:pPr>
    <w:rPr>
      <w:rFonts w:ascii="宋体" w:hAnsi="宋体" w:cs="宋体"/>
      <w:kern w:val="0"/>
      <w:sz w:val="24"/>
    </w:rPr>
  </w:style>
  <w:style w:type="paragraph" w:customStyle="1" w:styleId="affff5">
    <w:name w:val="表第一列"/>
    <w:basedOn w:val="17"/>
    <w:qFormat/>
    <w:rsid w:val="009D644D"/>
    <w:pPr>
      <w:keepNext/>
      <w:keepLines/>
      <w:tabs>
        <w:tab w:val="left" w:pos="1727"/>
        <w:tab w:val="left" w:pos="1884"/>
        <w:tab w:val="left" w:pos="2940"/>
      </w:tabs>
      <w:snapToGrid w:val="0"/>
      <w:spacing w:after="0" w:line="0" w:lineRule="atLeast"/>
      <w:ind w:firstLineChars="0" w:firstLine="0"/>
      <w:jc w:val="center"/>
    </w:pPr>
    <w:rPr>
      <w:rFonts w:ascii="宋体" w:eastAsia="宋体" w:hAnsi="宋体"/>
      <w:color w:val="000000"/>
      <w:spacing w:val="-4"/>
    </w:rPr>
  </w:style>
  <w:style w:type="paragraph" w:customStyle="1" w:styleId="4Char">
    <w:name w:val="样式 标题 4 + 宋体 Char"/>
    <w:basedOn w:val="4"/>
    <w:qFormat/>
    <w:rsid w:val="009D644D"/>
    <w:pPr>
      <w:keepNext/>
      <w:keepLines/>
      <w:widowControl w:val="0"/>
      <w:tabs>
        <w:tab w:val="left" w:pos="720"/>
      </w:tabs>
      <w:spacing w:before="0" w:beforeAutospacing="0" w:after="0" w:afterAutospacing="0"/>
      <w:jc w:val="both"/>
    </w:pPr>
    <w:rPr>
      <w:rFonts w:cs="Times New Roman"/>
      <w:b w:val="0"/>
      <w:kern w:val="2"/>
      <w:sz w:val="28"/>
      <w:szCs w:val="28"/>
    </w:rPr>
  </w:style>
  <w:style w:type="paragraph" w:customStyle="1" w:styleId="07420">
    <w:name w:val="样式 小四 黑色 首行缩进:  0.74 厘米 行距: 固定值 20 磅"/>
    <w:basedOn w:val="a9"/>
    <w:qFormat/>
    <w:rsid w:val="009D644D"/>
    <w:pPr>
      <w:widowControl/>
      <w:adjustRightInd/>
      <w:spacing w:line="440" w:lineRule="exact"/>
      <w:ind w:firstLine="454"/>
      <w:jc w:val="left"/>
      <w:textAlignment w:val="auto"/>
    </w:pPr>
    <w:rPr>
      <w:rFonts w:ascii="宋体" w:hAnsi="宋体" w:cs="宋体"/>
      <w:color w:val="000000"/>
      <w:kern w:val="0"/>
      <w:sz w:val="24"/>
    </w:rPr>
  </w:style>
  <w:style w:type="paragraph" w:customStyle="1" w:styleId="1a">
    <w:name w:val="1文章"/>
    <w:basedOn w:val="a9"/>
    <w:qFormat/>
    <w:rsid w:val="009D644D"/>
    <w:pPr>
      <w:widowControl/>
      <w:adjustRightInd/>
      <w:snapToGrid w:val="0"/>
      <w:spacing w:line="360" w:lineRule="auto"/>
      <w:ind w:firstLineChars="200" w:firstLine="496"/>
      <w:jc w:val="left"/>
      <w:textAlignment w:val="auto"/>
      <w:outlineLvl w:val="4"/>
    </w:pPr>
    <w:rPr>
      <w:rFonts w:ascii="宋体" w:hAnsi="宋体" w:cs="宋体"/>
      <w:bCs/>
      <w:spacing w:val="4"/>
      <w:kern w:val="0"/>
      <w:sz w:val="24"/>
      <w:szCs w:val="24"/>
    </w:rPr>
  </w:style>
  <w:style w:type="paragraph" w:customStyle="1" w:styleId="2110">
    <w:name w:val="2.1.1"/>
    <w:basedOn w:val="a9"/>
    <w:uiPriority w:val="39"/>
    <w:qFormat/>
    <w:rsid w:val="009D644D"/>
    <w:pPr>
      <w:widowControl/>
      <w:adjustRightInd/>
      <w:spacing w:line="240" w:lineRule="auto"/>
      <w:jc w:val="left"/>
      <w:textAlignment w:val="auto"/>
    </w:pPr>
    <w:rPr>
      <w:rFonts w:ascii="宋体" w:hAnsi="宋体" w:cs="宋体"/>
      <w:kern w:val="0"/>
      <w:sz w:val="24"/>
    </w:rPr>
  </w:style>
  <w:style w:type="paragraph" w:customStyle="1" w:styleId="ParaCharCharCharCharCharCharCharCharCharChar">
    <w:name w:val="默认段落字体 Para Char Char Char Char Char Char Char Char Char Char"/>
    <w:basedOn w:val="3"/>
    <w:uiPriority w:val="39"/>
    <w:qFormat/>
    <w:rsid w:val="009D644D"/>
    <w:pPr>
      <w:widowControl/>
      <w:tabs>
        <w:tab w:val="left" w:pos="360"/>
        <w:tab w:val="left" w:pos="900"/>
      </w:tabs>
      <w:adjustRightInd/>
      <w:snapToGrid w:val="0"/>
      <w:spacing w:before="120" w:after="120" w:line="360" w:lineRule="auto"/>
      <w:ind w:leftChars="-12" w:left="542" w:firstLineChars="200" w:firstLine="200"/>
      <w:jc w:val="left"/>
    </w:pPr>
    <w:rPr>
      <w:rFonts w:eastAsia="黑体"/>
      <w:b w:val="0"/>
      <w:bCs w:val="0"/>
      <w:color w:val="auto"/>
      <w:sz w:val="24"/>
      <w:szCs w:val="20"/>
    </w:rPr>
  </w:style>
  <w:style w:type="paragraph" w:customStyle="1" w:styleId="ParaCharCharCharCharCharCharChar">
    <w:name w:val="默认段落字体 Para Char Char Char Char Char Char Char"/>
    <w:basedOn w:val="a9"/>
    <w:uiPriority w:val="39"/>
    <w:qFormat/>
    <w:rsid w:val="009D644D"/>
    <w:pPr>
      <w:widowControl/>
      <w:spacing w:line="360" w:lineRule="auto"/>
      <w:jc w:val="left"/>
      <w:textAlignment w:val="auto"/>
    </w:pPr>
    <w:rPr>
      <w:rFonts w:ascii="宋体" w:hAnsi="宋体" w:cs="宋体"/>
      <w:kern w:val="0"/>
      <w:sz w:val="24"/>
    </w:rPr>
  </w:style>
  <w:style w:type="paragraph" w:customStyle="1" w:styleId="affff6">
    <w:name w:val="表内容"/>
    <w:link w:val="CharChar"/>
    <w:qFormat/>
    <w:rsid w:val="009D644D"/>
    <w:pPr>
      <w:jc w:val="center"/>
    </w:pPr>
    <w:rPr>
      <w:kern w:val="2"/>
      <w:sz w:val="21"/>
      <w:szCs w:val="21"/>
    </w:rPr>
  </w:style>
  <w:style w:type="character" w:customStyle="1" w:styleId="01CharCharCharChar">
    <w:name w:val="正文01 Char Char Char Char"/>
    <w:link w:val="01CharChar"/>
    <w:locked/>
    <w:rsid w:val="009D644D"/>
    <w:rPr>
      <w:color w:val="000000"/>
      <w:sz w:val="24"/>
    </w:rPr>
  </w:style>
  <w:style w:type="paragraph" w:customStyle="1" w:styleId="01CharChar">
    <w:name w:val="正文01 Char Char"/>
    <w:basedOn w:val="a9"/>
    <w:link w:val="01CharCharCharChar"/>
    <w:qFormat/>
    <w:rsid w:val="009D644D"/>
    <w:pPr>
      <w:snapToGrid w:val="0"/>
      <w:spacing w:before="60" w:line="460" w:lineRule="exact"/>
      <w:ind w:firstLineChars="200" w:firstLine="200"/>
      <w:textAlignment w:val="auto"/>
    </w:pPr>
    <w:rPr>
      <w:rFonts w:ascii="Calibri" w:hAnsi="Calibri"/>
      <w:color w:val="000000"/>
      <w:kern w:val="0"/>
      <w:sz w:val="24"/>
    </w:rPr>
  </w:style>
  <w:style w:type="paragraph" w:customStyle="1" w:styleId="33Char3CharCharCharCharChar3CharCharC">
    <w:name w:val="样式 标题 3标题 3 Char标题 3 Char Char Char Char Char标题 3 Char Char C..."/>
    <w:basedOn w:val="3"/>
    <w:qFormat/>
    <w:rsid w:val="009D644D"/>
    <w:pPr>
      <w:widowControl/>
      <w:tabs>
        <w:tab w:val="left" w:pos="636"/>
      </w:tabs>
      <w:spacing w:before="120" w:after="0" w:line="480" w:lineRule="atLeast"/>
      <w:jc w:val="left"/>
    </w:pPr>
    <w:rPr>
      <w:rFonts w:eastAsia="黑体"/>
      <w:b w:val="0"/>
      <w:bCs w:val="0"/>
      <w:kern w:val="0"/>
      <w:sz w:val="24"/>
      <w:szCs w:val="20"/>
    </w:rPr>
  </w:style>
  <w:style w:type="paragraph" w:customStyle="1" w:styleId="2100">
    <w:name w:val="样式 首行缩进:  2 字符10"/>
    <w:basedOn w:val="a9"/>
    <w:qFormat/>
    <w:rsid w:val="009D644D"/>
    <w:pPr>
      <w:widowControl/>
      <w:adjustRightInd/>
      <w:spacing w:line="520" w:lineRule="exact"/>
      <w:ind w:firstLineChars="200" w:firstLine="560"/>
      <w:jc w:val="left"/>
      <w:textAlignment w:val="auto"/>
    </w:pPr>
    <w:rPr>
      <w:rFonts w:ascii="宋体" w:hAnsi="宋体" w:cs="宋体"/>
      <w:kern w:val="0"/>
      <w:sz w:val="24"/>
    </w:rPr>
  </w:style>
  <w:style w:type="paragraph" w:customStyle="1" w:styleId="1b">
    <w:name w:val="1"/>
    <w:basedOn w:val="a9"/>
    <w:next w:val="af1"/>
    <w:qFormat/>
    <w:rsid w:val="009D644D"/>
    <w:pPr>
      <w:widowControl/>
      <w:spacing w:line="460" w:lineRule="atLeast"/>
      <w:ind w:firstLine="567"/>
      <w:jc w:val="left"/>
      <w:textAlignment w:val="auto"/>
    </w:pPr>
    <w:rPr>
      <w:rFonts w:ascii="宋体" w:hAnsi="宋体" w:cs="宋体"/>
      <w:kern w:val="0"/>
      <w:sz w:val="24"/>
    </w:rPr>
  </w:style>
  <w:style w:type="paragraph" w:customStyle="1" w:styleId="wtext">
    <w:name w:val="wtext"/>
    <w:basedOn w:val="a9"/>
    <w:qFormat/>
    <w:rsid w:val="009D644D"/>
    <w:pPr>
      <w:widowControl/>
      <w:adjustRightInd/>
      <w:spacing w:before="100" w:beforeAutospacing="1" w:after="100" w:afterAutospacing="1" w:line="240" w:lineRule="auto"/>
      <w:ind w:firstLine="480"/>
      <w:jc w:val="left"/>
      <w:textAlignment w:val="auto"/>
    </w:pPr>
    <w:rPr>
      <w:rFonts w:ascii="宋体" w:hAnsi="宋体" w:cs="宋体"/>
      <w:color w:val="000000"/>
      <w:kern w:val="0"/>
      <w:sz w:val="22"/>
      <w:szCs w:val="22"/>
    </w:rPr>
  </w:style>
  <w:style w:type="character" w:customStyle="1" w:styleId="CharChar0">
    <w:name w:val="表格头 Char Char"/>
    <w:link w:val="affff7"/>
    <w:locked/>
    <w:rsid w:val="009D644D"/>
    <w:rPr>
      <w:rFonts w:ascii="华文中宋" w:eastAsia="华文中宋" w:hAnsi="华文中宋"/>
      <w:kern w:val="2"/>
      <w:sz w:val="24"/>
      <w:szCs w:val="24"/>
    </w:rPr>
  </w:style>
  <w:style w:type="paragraph" w:customStyle="1" w:styleId="affff7">
    <w:name w:val="表格头"/>
    <w:next w:val="a9"/>
    <w:link w:val="CharChar0"/>
    <w:qFormat/>
    <w:rsid w:val="009D644D"/>
    <w:pPr>
      <w:keepNext/>
      <w:tabs>
        <w:tab w:val="center" w:pos="4620"/>
      </w:tabs>
    </w:pPr>
    <w:rPr>
      <w:rFonts w:ascii="华文中宋" w:eastAsia="华文中宋" w:hAnsi="华文中宋"/>
      <w:kern w:val="2"/>
      <w:sz w:val="24"/>
      <w:szCs w:val="24"/>
    </w:rPr>
  </w:style>
  <w:style w:type="paragraph" w:customStyle="1" w:styleId="affff8">
    <w:name w:val="正式文字"/>
    <w:basedOn w:val="afffe"/>
    <w:qFormat/>
    <w:rsid w:val="009D644D"/>
    <w:pPr>
      <w:adjustRightInd w:val="0"/>
      <w:snapToGrid w:val="0"/>
      <w:spacing w:after="0" w:line="312" w:lineRule="auto"/>
      <w:ind w:firstLine="567"/>
      <w:jc w:val="both"/>
    </w:pPr>
    <w:rPr>
      <w:rFonts w:cs="仿宋_GB2312"/>
      <w:spacing w:val="6"/>
    </w:rPr>
  </w:style>
  <w:style w:type="character" w:customStyle="1" w:styleId="2CharChar">
    <w:name w:val="正文2 Char Char"/>
    <w:link w:val="28"/>
    <w:locked/>
    <w:rsid w:val="009D644D"/>
    <w:rPr>
      <w:spacing w:val="18"/>
      <w:sz w:val="32"/>
    </w:rPr>
  </w:style>
  <w:style w:type="paragraph" w:customStyle="1" w:styleId="28">
    <w:name w:val="正文2"/>
    <w:basedOn w:val="a9"/>
    <w:link w:val="2CharChar"/>
    <w:qFormat/>
    <w:rsid w:val="009D644D"/>
    <w:pPr>
      <w:widowControl/>
      <w:adjustRightInd/>
      <w:spacing w:line="360" w:lineRule="auto"/>
      <w:ind w:firstLineChars="200" w:firstLine="480"/>
      <w:jc w:val="left"/>
      <w:textAlignment w:val="auto"/>
    </w:pPr>
    <w:rPr>
      <w:rFonts w:ascii="Calibri" w:hAnsi="Calibri"/>
      <w:spacing w:val="18"/>
      <w:kern w:val="0"/>
      <w:sz w:val="32"/>
    </w:rPr>
  </w:style>
  <w:style w:type="paragraph" w:customStyle="1" w:styleId="affff9">
    <w:name w:val="样式 (中文) 黑体"/>
    <w:basedOn w:val="a9"/>
    <w:qFormat/>
    <w:rsid w:val="009D644D"/>
    <w:pPr>
      <w:widowControl/>
      <w:adjustRightInd/>
      <w:spacing w:line="480" w:lineRule="exact"/>
      <w:ind w:firstLine="567"/>
      <w:jc w:val="left"/>
      <w:textAlignment w:val="auto"/>
    </w:pPr>
    <w:rPr>
      <w:rFonts w:ascii="宋体" w:eastAsia="黑体" w:hAnsi="宋体" w:cs="宋体"/>
      <w:kern w:val="0"/>
      <w:sz w:val="24"/>
    </w:rPr>
  </w:style>
  <w:style w:type="paragraph" w:customStyle="1" w:styleId="affffa">
    <w:name w:val="主要行岗位规范"/>
    <w:basedOn w:val="a9"/>
    <w:qFormat/>
    <w:rsid w:val="009D644D"/>
    <w:pPr>
      <w:widowControl/>
      <w:adjustRightInd/>
      <w:spacing w:line="280" w:lineRule="atLeast"/>
      <w:jc w:val="center"/>
      <w:textAlignment w:val="auto"/>
    </w:pPr>
    <w:rPr>
      <w:rFonts w:ascii="宋体" w:hAnsi="宋体" w:cs="宋体"/>
      <w:kern w:val="0"/>
      <w:sz w:val="24"/>
    </w:rPr>
  </w:style>
  <w:style w:type="paragraph" w:customStyle="1" w:styleId="affffb">
    <w:name w:val="正文缩进快"/>
    <w:basedOn w:val="a9"/>
    <w:uiPriority w:val="39"/>
    <w:qFormat/>
    <w:rsid w:val="009D644D"/>
    <w:pPr>
      <w:widowControl/>
      <w:adjustRightInd/>
      <w:spacing w:line="240" w:lineRule="auto"/>
      <w:ind w:firstLine="539"/>
      <w:jc w:val="left"/>
      <w:textAlignment w:val="auto"/>
    </w:pPr>
    <w:rPr>
      <w:rFonts w:ascii="宋体" w:hAnsi="宋体" w:cs="宋体"/>
      <w:kern w:val="0"/>
      <w:sz w:val="28"/>
    </w:rPr>
  </w:style>
  <w:style w:type="paragraph" w:customStyle="1" w:styleId="29">
    <w:name w:val="样式 小四 首行缩进:  2 字符"/>
    <w:basedOn w:val="a9"/>
    <w:next w:val="a9"/>
    <w:qFormat/>
    <w:rsid w:val="009D644D"/>
    <w:pPr>
      <w:widowControl/>
      <w:spacing w:line="480" w:lineRule="atLeast"/>
      <w:ind w:firstLineChars="180" w:firstLine="180"/>
      <w:jc w:val="left"/>
      <w:textAlignment w:val="auto"/>
    </w:pPr>
    <w:rPr>
      <w:rFonts w:ascii="宋体" w:hAnsi="宋体" w:cs="宋体"/>
      <w:kern w:val="0"/>
      <w:sz w:val="24"/>
    </w:rPr>
  </w:style>
  <w:style w:type="character" w:customStyle="1" w:styleId="CharChar1">
    <w:name w:val="通用正文 Char Char"/>
    <w:link w:val="affffc"/>
    <w:locked/>
    <w:rsid w:val="009D644D"/>
    <w:rPr>
      <w:rFonts w:ascii="新宋体" w:eastAsia="新宋体" w:hAnsi="新宋体"/>
      <w:kern w:val="2"/>
      <w:sz w:val="24"/>
      <w:szCs w:val="24"/>
    </w:rPr>
  </w:style>
  <w:style w:type="paragraph" w:customStyle="1" w:styleId="affffc">
    <w:name w:val="通用正文"/>
    <w:basedOn w:val="a9"/>
    <w:link w:val="CharChar1"/>
    <w:qFormat/>
    <w:rsid w:val="009D644D"/>
    <w:pPr>
      <w:adjustRightInd/>
      <w:spacing w:line="600" w:lineRule="exact"/>
      <w:ind w:firstLineChars="200" w:firstLine="200"/>
      <w:textAlignment w:val="auto"/>
    </w:pPr>
    <w:rPr>
      <w:rFonts w:ascii="新宋体" w:eastAsia="新宋体" w:hAnsi="新宋体"/>
      <w:sz w:val="24"/>
      <w:szCs w:val="24"/>
    </w:rPr>
  </w:style>
  <w:style w:type="paragraph" w:customStyle="1" w:styleId="a3">
    <w:name w:val="附录章标题"/>
    <w:next w:val="a9"/>
    <w:qFormat/>
    <w:rsid w:val="009D644D"/>
    <w:pPr>
      <w:numPr>
        <w:ilvl w:val="1"/>
        <w:numId w:val="13"/>
      </w:numPr>
      <w:wordWrap w:val="0"/>
      <w:overflowPunct w:val="0"/>
      <w:autoSpaceDE w:val="0"/>
      <w:spacing w:beforeLines="50" w:afterLines="50"/>
      <w:jc w:val="both"/>
      <w:outlineLvl w:val="1"/>
    </w:pPr>
    <w:rPr>
      <w:rFonts w:ascii="黑体" w:eastAsia="黑体"/>
      <w:kern w:val="21"/>
      <w:sz w:val="21"/>
      <w:szCs w:val="21"/>
    </w:rPr>
  </w:style>
  <w:style w:type="character" w:customStyle="1" w:styleId="CharChar2">
    <w:name w:val="小表左 Char Char"/>
    <w:link w:val="affffd"/>
    <w:locked/>
    <w:rsid w:val="009D644D"/>
    <w:rPr>
      <w:rFonts w:ascii="宋体" w:hAnsi="宋体"/>
      <w:kern w:val="2"/>
      <w:sz w:val="21"/>
      <w:szCs w:val="21"/>
    </w:rPr>
  </w:style>
  <w:style w:type="paragraph" w:customStyle="1" w:styleId="affffd">
    <w:name w:val="小表左"/>
    <w:basedOn w:val="a9"/>
    <w:link w:val="CharChar2"/>
    <w:qFormat/>
    <w:rsid w:val="009D644D"/>
    <w:pPr>
      <w:keepNext/>
      <w:snapToGrid w:val="0"/>
      <w:spacing w:line="240" w:lineRule="atLeast"/>
      <w:textAlignment w:val="auto"/>
    </w:pPr>
    <w:rPr>
      <w:rFonts w:ascii="宋体" w:hAnsi="宋体"/>
    </w:rPr>
  </w:style>
  <w:style w:type="paragraph" w:customStyle="1" w:styleId="300">
    <w:name w:val="样式 标题 3 + 首行缩进:  0 厘米"/>
    <w:basedOn w:val="3"/>
    <w:qFormat/>
    <w:rsid w:val="009D644D"/>
    <w:pPr>
      <w:widowControl/>
      <w:snapToGrid w:val="0"/>
      <w:spacing w:before="240" w:after="120" w:line="360" w:lineRule="auto"/>
      <w:ind w:firstLine="567"/>
      <w:jc w:val="left"/>
    </w:pPr>
    <w:rPr>
      <w:rFonts w:cs="宋体"/>
      <w:color w:val="auto"/>
      <w:kern w:val="0"/>
      <w:sz w:val="24"/>
      <w:szCs w:val="20"/>
    </w:rPr>
  </w:style>
  <w:style w:type="paragraph" w:customStyle="1" w:styleId="affffe">
    <w:name w:val="正文首缩"/>
    <w:basedOn w:val="af3"/>
    <w:link w:val="CharChar3"/>
    <w:uiPriority w:val="39"/>
    <w:qFormat/>
    <w:rsid w:val="009D644D"/>
    <w:pPr>
      <w:adjustRightInd/>
      <w:spacing w:after="80" w:line="288" w:lineRule="auto"/>
      <w:ind w:firstLine="454"/>
    </w:pPr>
    <w:rPr>
      <w:rFonts w:eastAsia="宋体"/>
      <w:kern w:val="2"/>
      <w:szCs w:val="20"/>
      <w:lang w:val="en-US" w:eastAsia="zh-CN"/>
    </w:rPr>
  </w:style>
  <w:style w:type="paragraph" w:customStyle="1" w:styleId="41">
    <w:name w:val="样式 标题 4 + 四号"/>
    <w:basedOn w:val="4"/>
    <w:qFormat/>
    <w:rsid w:val="009D644D"/>
    <w:pPr>
      <w:keepNext/>
      <w:keepLines/>
      <w:snapToGrid w:val="0"/>
      <w:spacing w:before="60" w:beforeAutospacing="0" w:after="60" w:afterAutospacing="0" w:line="480" w:lineRule="atLeast"/>
      <w:ind w:firstLineChars="200" w:firstLine="200"/>
      <w:jc w:val="both"/>
    </w:pPr>
    <w:rPr>
      <w:rFonts w:ascii="Times New Roman" w:hAnsi="Times New Roman" w:cs="Times New Roman"/>
      <w:b w:val="0"/>
      <w:bCs w:val="0"/>
      <w:kern w:val="2"/>
      <w:szCs w:val="20"/>
    </w:rPr>
  </w:style>
  <w:style w:type="paragraph" w:customStyle="1" w:styleId="afffff">
    <w:name w:val="块项目"/>
    <w:next w:val="a9"/>
    <w:qFormat/>
    <w:rsid w:val="009D644D"/>
    <w:pPr>
      <w:tabs>
        <w:tab w:val="left" w:pos="840"/>
      </w:tabs>
      <w:spacing w:before="120" w:after="120"/>
      <w:ind w:firstLine="420"/>
    </w:pPr>
    <w:rPr>
      <w:b/>
      <w:spacing w:val="20"/>
      <w:kern w:val="2"/>
      <w:sz w:val="24"/>
      <w:szCs w:val="21"/>
    </w:rPr>
  </w:style>
  <w:style w:type="paragraph" w:customStyle="1" w:styleId="afffff0">
    <w:name w:val="表注"/>
    <w:basedOn w:val="a9"/>
    <w:qFormat/>
    <w:rsid w:val="009D644D"/>
    <w:pPr>
      <w:widowControl/>
      <w:tabs>
        <w:tab w:val="left" w:pos="625"/>
      </w:tabs>
      <w:overflowPunct w:val="0"/>
      <w:topLinePunct/>
      <w:autoSpaceDE w:val="0"/>
      <w:snapToGrid w:val="0"/>
      <w:spacing w:before="120" w:afterLines="50" w:line="288" w:lineRule="auto"/>
      <w:ind w:left="625" w:hanging="425"/>
      <w:jc w:val="center"/>
      <w:textAlignment w:val="auto"/>
    </w:pPr>
    <w:rPr>
      <w:rFonts w:ascii="宋体" w:hAnsi="宋体" w:cs="宋体"/>
      <w:b/>
      <w:spacing w:val="20"/>
      <w:kern w:val="0"/>
      <w:sz w:val="28"/>
    </w:rPr>
  </w:style>
  <w:style w:type="character" w:customStyle="1" w:styleId="DGCharChar">
    <w:name w:val="正文DG Char Char"/>
    <w:link w:val="DG"/>
    <w:locked/>
    <w:rsid w:val="009D644D"/>
    <w:rPr>
      <w:rFonts w:ascii="新宋体" w:eastAsia="新宋体" w:hAnsi="新宋体"/>
      <w:kern w:val="2"/>
      <w:sz w:val="24"/>
      <w:szCs w:val="24"/>
    </w:rPr>
  </w:style>
  <w:style w:type="paragraph" w:customStyle="1" w:styleId="DG">
    <w:name w:val="正文DG"/>
    <w:basedOn w:val="a9"/>
    <w:link w:val="DGCharChar"/>
    <w:qFormat/>
    <w:rsid w:val="009D644D"/>
    <w:pPr>
      <w:adjustRightInd/>
      <w:spacing w:line="520" w:lineRule="exact"/>
      <w:ind w:firstLineChars="200" w:firstLine="480"/>
      <w:textAlignment w:val="auto"/>
    </w:pPr>
    <w:rPr>
      <w:rFonts w:ascii="新宋体" w:eastAsia="新宋体" w:hAnsi="新宋体"/>
      <w:sz w:val="24"/>
      <w:szCs w:val="24"/>
    </w:rPr>
  </w:style>
  <w:style w:type="paragraph" w:customStyle="1" w:styleId="326624">
    <w:name w:val="样式 标题 3 + 宋体 黑色 首行缩进:  2 字符 段前: 6 磅 段后: 6 磅 行距: 最小值 24 磅"/>
    <w:basedOn w:val="3"/>
    <w:qFormat/>
    <w:rsid w:val="009D644D"/>
    <w:pPr>
      <w:widowControl/>
      <w:snapToGrid w:val="0"/>
      <w:spacing w:before="120" w:after="120" w:line="480" w:lineRule="atLeast"/>
      <w:ind w:firstLineChars="200" w:firstLine="200"/>
      <w:jc w:val="left"/>
    </w:pPr>
    <w:rPr>
      <w:rFonts w:ascii="宋体" w:hAnsi="宋体"/>
      <w:bCs w:val="0"/>
      <w:sz w:val="28"/>
      <w:szCs w:val="20"/>
    </w:rPr>
  </w:style>
  <w:style w:type="paragraph" w:customStyle="1" w:styleId="130">
    <w:name w:val="1标题3级"/>
    <w:basedOn w:val="a9"/>
    <w:qFormat/>
    <w:rsid w:val="009D644D"/>
    <w:pPr>
      <w:keepNext/>
      <w:widowControl/>
      <w:adjustRightInd/>
      <w:snapToGrid w:val="0"/>
      <w:spacing w:beforeLines="50" w:afterLines="50" w:line="240" w:lineRule="auto"/>
      <w:jc w:val="left"/>
      <w:textAlignment w:val="auto"/>
      <w:outlineLvl w:val="2"/>
    </w:pPr>
    <w:rPr>
      <w:rFonts w:ascii="宋体" w:eastAsia="黑体" w:hAnsi="宋体" w:cs="宋体"/>
      <w:b/>
      <w:kern w:val="0"/>
      <w:sz w:val="24"/>
    </w:rPr>
  </w:style>
  <w:style w:type="paragraph" w:customStyle="1" w:styleId="42">
    <w:name w:val="样式 样式 标题 4 + 四号 + 首行缩进:  2 字符"/>
    <w:basedOn w:val="41"/>
    <w:qFormat/>
    <w:rsid w:val="009D644D"/>
  </w:style>
  <w:style w:type="paragraph" w:customStyle="1" w:styleId="212">
    <w:name w:val="样式 首行缩进:  2 字符1"/>
    <w:basedOn w:val="a9"/>
    <w:qFormat/>
    <w:rsid w:val="009D644D"/>
    <w:pPr>
      <w:widowControl/>
      <w:adjustRightInd/>
      <w:spacing w:line="480" w:lineRule="exact"/>
      <w:ind w:firstLineChars="200" w:firstLine="420"/>
      <w:jc w:val="left"/>
      <w:textAlignment w:val="auto"/>
    </w:pPr>
    <w:rPr>
      <w:rFonts w:ascii="宋体" w:hAnsi="宋体" w:cs="宋体"/>
      <w:kern w:val="0"/>
      <w:sz w:val="24"/>
    </w:rPr>
  </w:style>
  <w:style w:type="paragraph" w:customStyle="1" w:styleId="250">
    <w:name w:val="样式 首行缩进:  2 字符5"/>
    <w:basedOn w:val="a9"/>
    <w:qFormat/>
    <w:rsid w:val="009D644D"/>
    <w:pPr>
      <w:widowControl/>
      <w:adjustRightInd/>
      <w:spacing w:line="520" w:lineRule="exact"/>
      <w:ind w:firstLineChars="200" w:firstLine="560"/>
      <w:jc w:val="left"/>
      <w:textAlignment w:val="auto"/>
    </w:pPr>
    <w:rPr>
      <w:rFonts w:ascii="宋体" w:hAnsi="宋体" w:cs="宋体"/>
      <w:kern w:val="0"/>
      <w:sz w:val="24"/>
    </w:rPr>
  </w:style>
  <w:style w:type="paragraph" w:customStyle="1" w:styleId="afffff1">
    <w:name w:val="样式"/>
    <w:basedOn w:val="a9"/>
    <w:next w:val="af1"/>
    <w:qFormat/>
    <w:rsid w:val="009D644D"/>
    <w:pPr>
      <w:widowControl/>
      <w:spacing w:line="360" w:lineRule="auto"/>
      <w:ind w:firstLine="480"/>
      <w:jc w:val="left"/>
      <w:textAlignment w:val="auto"/>
    </w:pPr>
    <w:rPr>
      <w:rFonts w:ascii="宋体" w:hAnsi="宋体" w:cs="宋体"/>
      <w:kern w:val="0"/>
      <w:sz w:val="24"/>
      <w:szCs w:val="24"/>
    </w:rPr>
  </w:style>
  <w:style w:type="paragraph" w:customStyle="1" w:styleId="CharCharCharChar">
    <w:name w:val="Char Char Char Char"/>
    <w:basedOn w:val="a9"/>
    <w:qFormat/>
    <w:rsid w:val="009D644D"/>
    <w:pPr>
      <w:adjustRightInd/>
      <w:spacing w:line="360" w:lineRule="auto"/>
      <w:ind w:firstLineChars="200" w:firstLine="200"/>
      <w:textAlignment w:val="auto"/>
    </w:pPr>
    <w:rPr>
      <w:rFonts w:ascii="Arial" w:hAnsi="Arial" w:cs="Arial"/>
      <w:sz w:val="24"/>
      <w:szCs w:val="24"/>
    </w:rPr>
  </w:style>
  <w:style w:type="character" w:customStyle="1" w:styleId="CharChar4">
    <w:name w:val="批注框文本 Char Char"/>
    <w:link w:val="1c"/>
    <w:locked/>
    <w:rsid w:val="009D644D"/>
    <w:rPr>
      <w:kern w:val="2"/>
      <w:sz w:val="18"/>
    </w:rPr>
  </w:style>
  <w:style w:type="paragraph" w:customStyle="1" w:styleId="1c">
    <w:name w:val="批注框文本1"/>
    <w:basedOn w:val="a9"/>
    <w:link w:val="CharChar4"/>
    <w:qFormat/>
    <w:rsid w:val="009D644D"/>
    <w:pPr>
      <w:adjustRightInd/>
      <w:spacing w:line="240" w:lineRule="auto"/>
      <w:textAlignment w:val="auto"/>
    </w:pPr>
    <w:rPr>
      <w:rFonts w:ascii="Calibri" w:hAnsi="Calibri"/>
      <w:sz w:val="18"/>
    </w:rPr>
  </w:style>
  <w:style w:type="paragraph" w:customStyle="1" w:styleId="afffff2">
    <w:name w:val="正文首缩快"/>
    <w:basedOn w:val="a9"/>
    <w:uiPriority w:val="39"/>
    <w:qFormat/>
    <w:rsid w:val="009D644D"/>
    <w:pPr>
      <w:widowControl/>
      <w:adjustRightInd/>
      <w:spacing w:line="240" w:lineRule="auto"/>
      <w:ind w:firstLine="539"/>
      <w:jc w:val="left"/>
      <w:textAlignment w:val="auto"/>
    </w:pPr>
    <w:rPr>
      <w:rFonts w:ascii="宋体" w:hAnsi="宋体" w:cs="宋体"/>
      <w:kern w:val="0"/>
      <w:sz w:val="28"/>
    </w:rPr>
  </w:style>
  <w:style w:type="paragraph" w:styleId="24">
    <w:name w:val="Body Text 2"/>
    <w:aliases w:val="正文文字 2,紧缩文字,正文文字 22"/>
    <w:basedOn w:val="a9"/>
    <w:link w:val="23"/>
    <w:unhideWhenUsed/>
    <w:qFormat/>
    <w:rsid w:val="009D644D"/>
    <w:pPr>
      <w:spacing w:after="120" w:line="480" w:lineRule="auto"/>
      <w:textAlignment w:val="auto"/>
    </w:pPr>
    <w:rPr>
      <w:rFonts w:ascii="Calibri" w:hAnsi="Calibri"/>
      <w:b/>
      <w:sz w:val="30"/>
    </w:rPr>
  </w:style>
  <w:style w:type="character" w:customStyle="1" w:styleId="2Char11">
    <w:name w:val="正文文本 2 Char1"/>
    <w:aliases w:val="正文文字 2 Char3,正文文字 22 Char1,紧缩文字 Char1"/>
    <w:rsid w:val="009D644D"/>
    <w:rPr>
      <w:rFonts w:ascii="Times New Roman" w:eastAsia="Times New Roman" w:hAnsi="Times New Roman"/>
      <w:kern w:val="2"/>
      <w:sz w:val="21"/>
    </w:rPr>
  </w:style>
  <w:style w:type="paragraph" w:customStyle="1" w:styleId="Char14">
    <w:name w:val="表格用字 Char1"/>
    <w:basedOn w:val="24"/>
    <w:qFormat/>
    <w:rsid w:val="009D644D"/>
    <w:pPr>
      <w:widowControl/>
      <w:adjustRightInd/>
      <w:spacing w:after="0" w:line="0" w:lineRule="atLeast"/>
    </w:pPr>
    <w:rPr>
      <w:rFonts w:eastAsia="仿宋_GB2312"/>
    </w:rPr>
  </w:style>
  <w:style w:type="paragraph" w:customStyle="1" w:styleId="33Char">
    <w:name w:val="样式 标题 3标题 3 Char + 小四 黑色"/>
    <w:basedOn w:val="3"/>
    <w:qFormat/>
    <w:rsid w:val="009D644D"/>
    <w:pPr>
      <w:widowControl/>
      <w:tabs>
        <w:tab w:val="left" w:pos="720"/>
        <w:tab w:val="left" w:pos="900"/>
        <w:tab w:val="left" w:pos="1260"/>
        <w:tab w:val="left" w:pos="1800"/>
      </w:tabs>
      <w:spacing w:beforeLines="50" w:before="0" w:afterLines="50" w:after="0" w:line="240" w:lineRule="auto"/>
      <w:ind w:firstLine="567"/>
      <w:jc w:val="left"/>
    </w:pPr>
    <w:rPr>
      <w:rFonts w:ascii="宋体" w:hAnsi="宋体"/>
      <w:b w:val="0"/>
      <w:sz w:val="28"/>
      <w:szCs w:val="24"/>
    </w:rPr>
  </w:style>
  <w:style w:type="paragraph" w:customStyle="1" w:styleId="CharCharCharChar1">
    <w:name w:val="正文（首行缩进两字） Char Char Char Char1"/>
    <w:aliases w:val="正文（首行缩进两字） Char Char Char Char1 Char Char Char Char Char"/>
    <w:basedOn w:val="a9"/>
    <w:next w:val="a9"/>
    <w:rsid w:val="009D644D"/>
    <w:pPr>
      <w:widowControl/>
      <w:adjustRightInd/>
      <w:spacing w:line="440" w:lineRule="exact"/>
      <w:ind w:firstLineChars="200" w:firstLine="200"/>
      <w:jc w:val="left"/>
      <w:textAlignment w:val="auto"/>
    </w:pPr>
    <w:rPr>
      <w:rFonts w:ascii="Arial" w:hAnsi="Arial" w:cs="宋体"/>
      <w:kern w:val="0"/>
      <w:sz w:val="24"/>
      <w:szCs w:val="24"/>
    </w:rPr>
  </w:style>
  <w:style w:type="paragraph" w:customStyle="1" w:styleId="afffff3">
    <w:name w:val="题目"/>
    <w:basedOn w:val="10"/>
    <w:next w:val="a9"/>
    <w:qFormat/>
    <w:rsid w:val="009D644D"/>
    <w:pPr>
      <w:adjustRightInd/>
      <w:spacing w:before="100" w:beforeAutospacing="1" w:after="100" w:afterAutospacing="1" w:line="440" w:lineRule="exact"/>
      <w:ind w:leftChars="100" w:left="100" w:rightChars="100" w:right="100"/>
      <w:jc w:val="center"/>
      <w:textAlignment w:val="auto"/>
    </w:pPr>
    <w:rPr>
      <w:rFonts w:eastAsia="黑体"/>
      <w:b w:val="0"/>
      <w:bCs w:val="0"/>
      <w:sz w:val="30"/>
      <w:szCs w:val="30"/>
    </w:rPr>
  </w:style>
  <w:style w:type="character" w:customStyle="1" w:styleId="-CharChar">
    <w:name w:val="正文-自建 Char Char"/>
    <w:link w:val="-"/>
    <w:locked/>
    <w:rsid w:val="009D644D"/>
    <w:rPr>
      <w:kern w:val="2"/>
      <w:sz w:val="28"/>
    </w:rPr>
  </w:style>
  <w:style w:type="paragraph" w:customStyle="1" w:styleId="-">
    <w:name w:val="正文-自建"/>
    <w:basedOn w:val="aff3"/>
    <w:link w:val="-CharChar"/>
    <w:qFormat/>
    <w:rsid w:val="009D644D"/>
    <w:pPr>
      <w:widowControl w:val="0"/>
      <w:spacing w:line="600" w:lineRule="exact"/>
      <w:ind w:firstLineChars="200" w:firstLine="200"/>
      <w:jc w:val="both"/>
    </w:pPr>
    <w:rPr>
      <w:sz w:val="28"/>
      <w:szCs w:val="20"/>
    </w:rPr>
  </w:style>
  <w:style w:type="paragraph" w:customStyle="1" w:styleId="afffff4">
    <w:name w:val="一级"/>
    <w:basedOn w:val="a9"/>
    <w:uiPriority w:val="39"/>
    <w:qFormat/>
    <w:rsid w:val="009D644D"/>
    <w:pPr>
      <w:widowControl/>
      <w:adjustRightInd/>
      <w:spacing w:line="240" w:lineRule="auto"/>
      <w:ind w:firstLine="539"/>
      <w:jc w:val="left"/>
      <w:textAlignment w:val="auto"/>
    </w:pPr>
    <w:rPr>
      <w:rFonts w:ascii="宋体" w:hAnsi="宋体" w:cs="宋体"/>
      <w:b/>
      <w:kern w:val="0"/>
      <w:sz w:val="28"/>
    </w:rPr>
  </w:style>
  <w:style w:type="paragraph" w:customStyle="1" w:styleId="main">
    <w:name w:val="main"/>
    <w:basedOn w:val="a9"/>
    <w:qFormat/>
    <w:rsid w:val="009D644D"/>
    <w:pPr>
      <w:widowControl/>
      <w:adjustRightInd/>
      <w:spacing w:before="100" w:beforeAutospacing="1" w:after="100" w:afterAutospacing="1" w:line="240" w:lineRule="auto"/>
      <w:ind w:firstLine="400"/>
      <w:jc w:val="left"/>
      <w:textAlignment w:val="auto"/>
    </w:pPr>
    <w:rPr>
      <w:rFonts w:ascii="宋体" w:eastAsia="Arial Unicode MS" w:hAnsi="宋体" w:cs="Arial Unicode MS"/>
      <w:color w:val="0033CC"/>
      <w:kern w:val="0"/>
      <w:sz w:val="18"/>
      <w:szCs w:val="18"/>
    </w:rPr>
  </w:style>
  <w:style w:type="paragraph" w:customStyle="1" w:styleId="224">
    <w:name w:val="样式 正文文字 + 首行缩进:  2 字符 行距: 最小值 24 磅"/>
    <w:basedOn w:val="a9"/>
    <w:uiPriority w:val="39"/>
    <w:qFormat/>
    <w:rsid w:val="009D644D"/>
    <w:pPr>
      <w:widowControl/>
      <w:snapToGrid w:val="0"/>
      <w:spacing w:line="480" w:lineRule="atLeast"/>
      <w:ind w:firstLineChars="200" w:firstLine="480"/>
      <w:jc w:val="left"/>
      <w:textAlignment w:val="auto"/>
    </w:pPr>
    <w:rPr>
      <w:rFonts w:ascii="宋体" w:hAnsi="宋体" w:cs="宋体"/>
      <w:kern w:val="0"/>
      <w:sz w:val="24"/>
    </w:rPr>
  </w:style>
  <w:style w:type="paragraph" w:customStyle="1" w:styleId="WW-">
    <w:name w:val="WW-纯文本"/>
    <w:basedOn w:val="a9"/>
    <w:qFormat/>
    <w:rsid w:val="009D644D"/>
    <w:pPr>
      <w:widowControl/>
      <w:suppressAutoHyphens/>
      <w:adjustRightInd/>
      <w:spacing w:line="360" w:lineRule="auto"/>
      <w:jc w:val="left"/>
      <w:textAlignment w:val="auto"/>
    </w:pPr>
    <w:rPr>
      <w:rFonts w:ascii="宋体" w:hAnsi="宋体" w:cs="宋体"/>
      <w:sz w:val="24"/>
      <w:szCs w:val="24"/>
      <w:lang w:eastAsia="ar-SA"/>
    </w:rPr>
  </w:style>
  <w:style w:type="paragraph" w:customStyle="1" w:styleId="afffff5">
    <w:name w:val="样式 小四"/>
    <w:basedOn w:val="a9"/>
    <w:qFormat/>
    <w:rsid w:val="009D644D"/>
    <w:pPr>
      <w:widowControl/>
      <w:spacing w:line="480" w:lineRule="atLeast"/>
      <w:ind w:firstLine="510"/>
      <w:jc w:val="left"/>
      <w:textAlignment w:val="auto"/>
    </w:pPr>
    <w:rPr>
      <w:rFonts w:ascii="宋体" w:hAnsi="宋体" w:cs="宋体"/>
      <w:kern w:val="0"/>
      <w:sz w:val="24"/>
    </w:rPr>
  </w:style>
  <w:style w:type="paragraph" w:customStyle="1" w:styleId="CharCharCharChar10">
    <w:name w:val="Char Char Char Char1"/>
    <w:basedOn w:val="a9"/>
    <w:qFormat/>
    <w:rsid w:val="009D644D"/>
    <w:pPr>
      <w:widowControl/>
      <w:adjustRightInd/>
      <w:spacing w:line="240" w:lineRule="auto"/>
      <w:jc w:val="left"/>
      <w:textAlignment w:val="auto"/>
    </w:pPr>
    <w:rPr>
      <w:rFonts w:ascii="宋体" w:hAnsi="宋体" w:cs="宋体"/>
      <w:kern w:val="0"/>
      <w:sz w:val="24"/>
      <w:szCs w:val="24"/>
    </w:rPr>
  </w:style>
  <w:style w:type="paragraph" w:customStyle="1" w:styleId="afffff6">
    <w:name w:val="表中文字"/>
    <w:basedOn w:val="a9"/>
    <w:qFormat/>
    <w:rsid w:val="009D644D"/>
    <w:pPr>
      <w:widowControl/>
      <w:adjustRightInd/>
      <w:spacing w:line="240" w:lineRule="exact"/>
      <w:jc w:val="center"/>
      <w:textAlignment w:val="auto"/>
    </w:pPr>
    <w:rPr>
      <w:rFonts w:ascii="宋体" w:hAnsi="宋体" w:cs="宋体"/>
      <w:kern w:val="0"/>
      <w:sz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9"/>
    <w:qFormat/>
    <w:rsid w:val="009D644D"/>
    <w:pPr>
      <w:adjustRightInd/>
      <w:spacing w:line="240" w:lineRule="auto"/>
      <w:textAlignment w:val="auto"/>
    </w:pPr>
    <w:rPr>
      <w:rFonts w:ascii="Tahoma" w:hAnsi="Tahoma" w:cs="Tahoma"/>
      <w:szCs w:val="24"/>
    </w:rPr>
  </w:style>
  <w:style w:type="paragraph" w:customStyle="1" w:styleId="xl31">
    <w:name w:val="xl31"/>
    <w:basedOn w:val="a9"/>
    <w:qFormat/>
    <w:rsid w:val="009D644D"/>
    <w:pPr>
      <w:widowControl/>
      <w:pBdr>
        <w:top w:val="single" w:sz="4" w:space="0" w:color="auto"/>
        <w:left w:val="single" w:sz="4" w:space="0" w:color="auto"/>
        <w:bottom w:val="single" w:sz="4" w:space="0" w:color="auto"/>
        <w:right w:val="single" w:sz="4" w:space="0" w:color="auto"/>
      </w:pBdr>
      <w:shd w:val="clear" w:color="auto" w:fill="99CC00"/>
      <w:adjustRightInd/>
      <w:spacing w:before="100" w:beforeAutospacing="1" w:after="100" w:afterAutospacing="1" w:line="240" w:lineRule="auto"/>
      <w:jc w:val="center"/>
      <w:textAlignment w:val="auto"/>
    </w:pPr>
    <w:rPr>
      <w:rFonts w:ascii="Arial Unicode MS" w:eastAsia="Arial Unicode MS" w:hAnsi="Arial Unicode MS" w:cs="Arial Unicode MS"/>
      <w:kern w:val="0"/>
      <w:sz w:val="20"/>
    </w:rPr>
  </w:style>
  <w:style w:type="paragraph" w:customStyle="1" w:styleId="afffff7">
    <w:name w:val="表格内正文"/>
    <w:qFormat/>
    <w:rsid w:val="009D644D"/>
    <w:pPr>
      <w:widowControl w:val="0"/>
      <w:spacing w:line="360" w:lineRule="exact"/>
      <w:ind w:firstLineChars="200" w:firstLine="420"/>
      <w:jc w:val="both"/>
    </w:pPr>
    <w:rPr>
      <w:kern w:val="2"/>
      <w:sz w:val="21"/>
      <w:szCs w:val="24"/>
    </w:rPr>
  </w:style>
  <w:style w:type="paragraph" w:customStyle="1" w:styleId="1d">
    <w:name w:val="1说明"/>
    <w:basedOn w:val="1a"/>
    <w:qFormat/>
    <w:rsid w:val="009D644D"/>
    <w:rPr>
      <w:bCs w:val="0"/>
      <w:kern w:val="2"/>
      <w:sz w:val="21"/>
    </w:rPr>
  </w:style>
  <w:style w:type="paragraph" w:customStyle="1" w:styleId="xl29">
    <w:name w:val="xl29"/>
    <w:basedOn w:val="a9"/>
    <w:qFormat/>
    <w:rsid w:val="009D64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eastAsia="Arial Unicode MS" w:hAnsi="Arial Unicode MS" w:cs="Arial Unicode MS"/>
      <w:color w:val="008000"/>
      <w:kern w:val="0"/>
      <w:sz w:val="20"/>
    </w:rPr>
  </w:style>
  <w:style w:type="paragraph" w:customStyle="1" w:styleId="1e">
    <w:name w:val="表头样式1"/>
    <w:basedOn w:val="a9"/>
    <w:qFormat/>
    <w:rsid w:val="009D644D"/>
    <w:pPr>
      <w:widowControl/>
      <w:autoSpaceDE w:val="0"/>
      <w:autoSpaceDN w:val="0"/>
      <w:spacing w:beforeLines="30" w:line="240" w:lineRule="auto"/>
      <w:jc w:val="center"/>
      <w:textAlignment w:val="auto"/>
    </w:pPr>
    <w:rPr>
      <w:rFonts w:ascii="黑体" w:eastAsia="黑体" w:hAnsi="宋体" w:cs="宋体"/>
      <w:color w:val="000000"/>
      <w:kern w:val="0"/>
      <w:sz w:val="24"/>
      <w:szCs w:val="24"/>
    </w:rPr>
  </w:style>
  <w:style w:type="paragraph" w:customStyle="1" w:styleId="1f">
    <w:name w:val="封面标准号1"/>
    <w:qFormat/>
    <w:rsid w:val="009D644D"/>
    <w:pPr>
      <w:widowControl w:val="0"/>
      <w:kinsoku w:val="0"/>
      <w:overflowPunct w:val="0"/>
      <w:autoSpaceDE w:val="0"/>
      <w:autoSpaceDN w:val="0"/>
      <w:spacing w:before="308"/>
      <w:jc w:val="right"/>
    </w:pPr>
    <w:rPr>
      <w:kern w:val="2"/>
      <w:sz w:val="28"/>
      <w:szCs w:val="21"/>
    </w:rPr>
  </w:style>
  <w:style w:type="paragraph" w:customStyle="1" w:styleId="navitext">
    <w:name w:val="navitext"/>
    <w:basedOn w:val="a9"/>
    <w:qFormat/>
    <w:rsid w:val="009D644D"/>
    <w:pPr>
      <w:widowControl/>
      <w:adjustRightInd/>
      <w:spacing w:before="100" w:beforeAutospacing="1" w:after="100" w:afterAutospacing="1" w:line="240" w:lineRule="auto"/>
      <w:jc w:val="left"/>
      <w:textAlignment w:val="auto"/>
    </w:pPr>
    <w:rPr>
      <w:rFonts w:ascii="宋体" w:hAnsi="宋体" w:cs="宋体"/>
      <w:color w:val="000000"/>
      <w:kern w:val="0"/>
      <w:sz w:val="18"/>
      <w:szCs w:val="18"/>
    </w:rPr>
  </w:style>
  <w:style w:type="paragraph" w:customStyle="1" w:styleId="CharCharCharCharCharCharCharCharCharCharCharCharCharCharCharCharCharCharChar1">
    <w:name w:val="Char Char Char Char Char Char Char Char Char Char Char Char Char Char Char Char Char Char Char1"/>
    <w:basedOn w:val="a9"/>
    <w:link w:val="CharCharCharCharCharCharCharCharCharCharCharCharCharCharCharCharCharCharChar1Char"/>
    <w:qFormat/>
    <w:rsid w:val="009D644D"/>
    <w:pPr>
      <w:adjustRightInd/>
      <w:spacing w:line="360" w:lineRule="auto"/>
      <w:ind w:firstLineChars="200" w:firstLine="200"/>
      <w:textAlignment w:val="auto"/>
    </w:pPr>
    <w:rPr>
      <w:rFonts w:ascii="Arial" w:eastAsia="Arial" w:hAnsi="Arial" w:cs="Arial"/>
      <w:sz w:val="24"/>
      <w:szCs w:val="24"/>
    </w:rPr>
  </w:style>
  <w:style w:type="paragraph" w:customStyle="1" w:styleId="33Char26">
    <w:name w:val="样式 标题 3标题 3 Char + 黑色 行距: 固定值 26 磅"/>
    <w:basedOn w:val="3"/>
    <w:qFormat/>
    <w:rsid w:val="009D644D"/>
    <w:pPr>
      <w:widowControl/>
      <w:tabs>
        <w:tab w:val="left" w:pos="720"/>
        <w:tab w:val="left" w:pos="900"/>
        <w:tab w:val="left" w:pos="1260"/>
        <w:tab w:val="left" w:pos="1800"/>
      </w:tabs>
      <w:spacing w:beforeLines="100" w:before="0" w:afterLines="100" w:after="0" w:line="520" w:lineRule="exact"/>
      <w:ind w:left="1042" w:hanging="1042"/>
      <w:jc w:val="left"/>
    </w:pPr>
    <w:rPr>
      <w:rFonts w:ascii="宋体" w:hAnsi="宋体" w:cs="宋体"/>
      <w:b w:val="0"/>
      <w:color w:val="auto"/>
      <w:sz w:val="30"/>
      <w:szCs w:val="20"/>
    </w:rPr>
  </w:style>
  <w:style w:type="paragraph" w:customStyle="1" w:styleId="2780">
    <w:name w:val="安评 标题 2 + 宋体 四号 黑色 段前: 7.8 磅 段后: 0 磅 行距: 单倍行距"/>
    <w:basedOn w:val="20"/>
    <w:qFormat/>
    <w:rsid w:val="009D644D"/>
    <w:pPr>
      <w:widowControl/>
      <w:adjustRightInd/>
      <w:spacing w:before="156" w:after="0" w:line="240" w:lineRule="auto"/>
      <w:textAlignment w:val="auto"/>
    </w:pPr>
    <w:rPr>
      <w:rFonts w:ascii="宋体" w:hAnsi="宋体"/>
      <w:color w:val="000000"/>
      <w:kern w:val="0"/>
      <w:szCs w:val="20"/>
    </w:rPr>
  </w:style>
  <w:style w:type="character" w:customStyle="1" w:styleId="6Char10">
    <w:name w:val="样式6 Char1"/>
    <w:link w:val="61"/>
    <w:locked/>
    <w:rsid w:val="009D644D"/>
    <w:rPr>
      <w:rFonts w:ascii="Times New Roman" w:hAnsi="Times New Roman"/>
      <w:b/>
      <w:bCs/>
      <w:kern w:val="2"/>
      <w:sz w:val="28"/>
      <w:szCs w:val="28"/>
      <w:lang w:val="x-none" w:eastAsia="x-none"/>
    </w:rPr>
  </w:style>
  <w:style w:type="paragraph" w:customStyle="1" w:styleId="61">
    <w:name w:val="样式6"/>
    <w:basedOn w:val="4"/>
    <w:link w:val="6Char10"/>
    <w:qFormat/>
    <w:rsid w:val="009D644D"/>
    <w:pPr>
      <w:keepNext/>
      <w:keepLines/>
      <w:widowControl w:val="0"/>
      <w:tabs>
        <w:tab w:val="left" w:pos="720"/>
      </w:tabs>
      <w:spacing w:before="0" w:beforeAutospacing="0" w:after="0" w:afterAutospacing="0" w:line="480" w:lineRule="exact"/>
      <w:ind w:firstLine="567"/>
      <w:jc w:val="both"/>
    </w:pPr>
    <w:rPr>
      <w:rFonts w:ascii="Times New Roman" w:hAnsi="Times New Roman" w:cs="Times New Roman"/>
      <w:kern w:val="2"/>
      <w:sz w:val="28"/>
      <w:szCs w:val="28"/>
      <w:lang w:val="x-none" w:eastAsia="x-none"/>
    </w:rPr>
  </w:style>
  <w:style w:type="paragraph" w:customStyle="1" w:styleId="CharChar5CharCharCharCharCharCharCharCharChar2Char">
    <w:name w:val="Char Char5 Char Char Char Char Char Char Char Char Char2 Char"/>
    <w:basedOn w:val="3"/>
    <w:qFormat/>
    <w:rsid w:val="009D644D"/>
    <w:pPr>
      <w:tabs>
        <w:tab w:val="left" w:pos="360"/>
        <w:tab w:val="left" w:pos="900"/>
      </w:tabs>
      <w:adjustRightInd/>
      <w:snapToGrid w:val="0"/>
      <w:spacing w:before="120" w:after="120" w:line="360" w:lineRule="auto"/>
      <w:ind w:leftChars="-12" w:left="542" w:firstLineChars="200" w:firstLine="200"/>
      <w:jc w:val="left"/>
    </w:pPr>
    <w:rPr>
      <w:rFonts w:ascii="Tahoma" w:eastAsia="仿宋体" w:hAnsi="Tahoma" w:cs="Tahoma"/>
      <w:b w:val="0"/>
      <w:bCs w:val="0"/>
      <w:color w:val="auto"/>
      <w:sz w:val="24"/>
      <w:szCs w:val="20"/>
    </w:rPr>
  </w:style>
  <w:style w:type="paragraph" w:customStyle="1" w:styleId="zxz5">
    <w:name w:val="zxz5"/>
    <w:next w:val="a9"/>
    <w:qFormat/>
    <w:rsid w:val="009D644D"/>
    <w:pPr>
      <w:tabs>
        <w:tab w:val="left" w:pos="0"/>
      </w:tabs>
      <w:jc w:val="center"/>
    </w:pPr>
    <w:rPr>
      <w:rFonts w:ascii="宋体" w:eastAsia="Times New Roman" w:hAnsi="宋体" w:cs="宋体"/>
      <w:bCs/>
      <w:kern w:val="2"/>
      <w:sz w:val="18"/>
      <w:szCs w:val="18"/>
    </w:rPr>
  </w:style>
  <w:style w:type="paragraph" w:customStyle="1" w:styleId="afffff8">
    <w:name w:val="表格下注"/>
    <w:qFormat/>
    <w:rsid w:val="009D644D"/>
    <w:pPr>
      <w:autoSpaceDE w:val="0"/>
      <w:autoSpaceDN w:val="0"/>
      <w:ind w:firstLineChars="200" w:firstLine="200"/>
      <w:jc w:val="both"/>
    </w:pPr>
    <w:rPr>
      <w:rFonts w:eastAsia="黑体"/>
      <w:kern w:val="2"/>
      <w:sz w:val="21"/>
      <w:szCs w:val="21"/>
    </w:rPr>
  </w:style>
  <w:style w:type="paragraph" w:customStyle="1" w:styleId="T">
    <w:name w:val="T正文"/>
    <w:link w:val="TChar"/>
    <w:qFormat/>
    <w:rsid w:val="009D644D"/>
    <w:pPr>
      <w:widowControl w:val="0"/>
      <w:adjustRightInd w:val="0"/>
      <w:snapToGrid w:val="0"/>
      <w:spacing w:line="360" w:lineRule="auto"/>
      <w:ind w:firstLineChars="200" w:firstLine="200"/>
      <w:jc w:val="both"/>
    </w:pPr>
    <w:rPr>
      <w:rFonts w:eastAsia="楷体_GB2312"/>
      <w:kern w:val="2"/>
      <w:sz w:val="28"/>
      <w:szCs w:val="21"/>
    </w:rPr>
  </w:style>
  <w:style w:type="paragraph" w:customStyle="1" w:styleId="afffff9">
    <w:name w:val="标记文字"/>
    <w:basedOn w:val="aff7"/>
    <w:qFormat/>
    <w:rsid w:val="009D644D"/>
    <w:pPr>
      <w:spacing w:before="0" w:after="0" w:line="240" w:lineRule="auto"/>
      <w:ind w:left="200" w:hangingChars="200" w:hanging="200"/>
      <w:jc w:val="both"/>
    </w:pPr>
    <w:rPr>
      <w:rFonts w:ascii="Arial" w:eastAsia="黑体" w:hAnsi="Arial"/>
      <w:sz w:val="21"/>
    </w:rPr>
  </w:style>
  <w:style w:type="paragraph" w:customStyle="1" w:styleId="110">
    <w:name w:val="样式 题目 + 左侧:  1 字符 右侧:  1 字符"/>
    <w:basedOn w:val="10"/>
    <w:qFormat/>
    <w:rsid w:val="009D644D"/>
    <w:pPr>
      <w:snapToGrid w:val="0"/>
      <w:spacing w:before="100" w:beforeAutospacing="1" w:after="100" w:afterAutospacing="1" w:line="360" w:lineRule="auto"/>
      <w:ind w:right="238"/>
      <w:jc w:val="center"/>
      <w:textAlignment w:val="auto"/>
    </w:pPr>
    <w:rPr>
      <w:rFonts w:eastAsia="黑体" w:cs="宋体"/>
      <w:b w:val="0"/>
      <w:bCs w:val="0"/>
      <w:kern w:val="0"/>
      <w:szCs w:val="20"/>
    </w:rPr>
  </w:style>
  <w:style w:type="paragraph" w:customStyle="1" w:styleId="afffffa">
    <w:name w:val="表格左对齐"/>
    <w:basedOn w:val="a9"/>
    <w:qFormat/>
    <w:rsid w:val="009D644D"/>
    <w:pPr>
      <w:widowControl/>
      <w:adjustRightInd/>
      <w:spacing w:line="264" w:lineRule="auto"/>
      <w:jc w:val="center"/>
      <w:textAlignment w:val="auto"/>
    </w:pPr>
    <w:rPr>
      <w:rFonts w:ascii="宋体" w:eastAsia="仿宋_GB2312" w:hAnsi="宋体" w:cs="宋体"/>
      <w:bCs/>
      <w:kern w:val="0"/>
      <w:sz w:val="24"/>
      <w:szCs w:val="24"/>
    </w:rPr>
  </w:style>
  <w:style w:type="paragraph" w:customStyle="1" w:styleId="4TimesNewRoman22">
    <w:name w:val="样式 标题 4 + Times New Roman 两端对齐 行距: 固定值 22 磅"/>
    <w:basedOn w:val="4"/>
    <w:qFormat/>
    <w:rsid w:val="009D644D"/>
    <w:pPr>
      <w:keepNext/>
      <w:keepLines/>
      <w:spacing w:before="0" w:beforeAutospacing="0" w:after="0" w:afterAutospacing="0" w:line="440" w:lineRule="exact"/>
      <w:jc w:val="both"/>
    </w:pPr>
    <w:rPr>
      <w:rFonts w:ascii="Times New Roman" w:hAnsi="Times New Roman"/>
      <w:b w:val="0"/>
      <w:bCs w:val="0"/>
      <w:kern w:val="2"/>
      <w:szCs w:val="20"/>
    </w:rPr>
  </w:style>
  <w:style w:type="paragraph" w:customStyle="1" w:styleId="zhang">
    <w:name w:val="zhang正文"/>
    <w:basedOn w:val="af1"/>
    <w:qFormat/>
    <w:rsid w:val="009D644D"/>
    <w:pPr>
      <w:autoSpaceDE w:val="0"/>
      <w:autoSpaceDN w:val="0"/>
      <w:spacing w:after="0" w:line="360" w:lineRule="auto"/>
      <w:ind w:leftChars="0" w:left="0" w:firstLine="539"/>
    </w:pPr>
    <w:rPr>
      <w:rFonts w:ascii="宋体" w:eastAsia="楷体_GB2312" w:hAnsi="宋体" w:hint="eastAsia"/>
      <w:color w:val="000000"/>
      <w:sz w:val="28"/>
      <w:lang w:val="zh-CN" w:eastAsia="zh-CN"/>
    </w:rPr>
  </w:style>
  <w:style w:type="paragraph" w:customStyle="1" w:styleId="2a">
    <w:name w:val="表格2"/>
    <w:basedOn w:val="a9"/>
    <w:uiPriority w:val="99"/>
    <w:qFormat/>
    <w:rsid w:val="009D644D"/>
    <w:pPr>
      <w:widowControl/>
      <w:adjustRightInd/>
      <w:spacing w:beforeLines="5" w:line="240" w:lineRule="auto"/>
      <w:jc w:val="center"/>
      <w:textAlignment w:val="auto"/>
    </w:pPr>
    <w:rPr>
      <w:rFonts w:ascii="宋体" w:hAnsi="宋体" w:cs="宋体"/>
      <w:kern w:val="0"/>
      <w:sz w:val="24"/>
    </w:rPr>
  </w:style>
  <w:style w:type="paragraph" w:customStyle="1" w:styleId="150">
    <w:name w:val="样式 小四 行距: 1.5 倍行距"/>
    <w:basedOn w:val="a9"/>
    <w:qFormat/>
    <w:rsid w:val="009D644D"/>
    <w:pPr>
      <w:widowControl/>
      <w:adjustRightInd/>
      <w:spacing w:line="360" w:lineRule="auto"/>
      <w:ind w:firstLineChars="200" w:firstLine="200"/>
      <w:jc w:val="left"/>
      <w:textAlignment w:val="auto"/>
    </w:pPr>
    <w:rPr>
      <w:rFonts w:ascii="宋体" w:hAnsi="宋体" w:cs="宋体"/>
      <w:kern w:val="0"/>
      <w:sz w:val="24"/>
      <w:szCs w:val="24"/>
    </w:rPr>
  </w:style>
  <w:style w:type="paragraph" w:customStyle="1" w:styleId="2121131241321111CharCharCharChar">
    <w:name w:val="样式 标题 2节节1节2节11节3节12节4节13节21节111 Char Char Char Char ..."/>
    <w:basedOn w:val="20"/>
    <w:qFormat/>
    <w:rsid w:val="009D644D"/>
    <w:pPr>
      <w:keepLines w:val="0"/>
      <w:widowControl/>
      <w:spacing w:before="120" w:after="120" w:line="440" w:lineRule="exact"/>
      <w:textAlignment w:val="auto"/>
    </w:pPr>
    <w:rPr>
      <w:rFonts w:ascii="Arial" w:hAnsi="Arial" w:cs="宋体"/>
      <w:kern w:val="28"/>
      <w:szCs w:val="20"/>
    </w:rPr>
  </w:style>
  <w:style w:type="paragraph" w:customStyle="1" w:styleId="afffffb">
    <w:name w:val="引用文章"/>
    <w:basedOn w:val="a9"/>
    <w:qFormat/>
    <w:rsid w:val="009D644D"/>
    <w:pPr>
      <w:widowControl/>
      <w:adjustRightInd/>
      <w:spacing w:line="360" w:lineRule="auto"/>
      <w:ind w:firstLineChars="200" w:firstLine="420"/>
      <w:jc w:val="left"/>
      <w:textAlignment w:val="auto"/>
    </w:pPr>
    <w:rPr>
      <w:rFonts w:ascii="宋体" w:eastAsia="楷体_GB2312" w:hAnsi="宋体" w:cs="宋体"/>
      <w:kern w:val="0"/>
      <w:sz w:val="24"/>
    </w:rPr>
  </w:style>
  <w:style w:type="paragraph" w:customStyle="1" w:styleId="BIGBOLD">
    <w:name w:val="BIG BOLD"/>
    <w:basedOn w:val="a9"/>
    <w:qFormat/>
    <w:rsid w:val="009D644D"/>
    <w:pPr>
      <w:widowControl/>
      <w:tabs>
        <w:tab w:val="left" w:leader="underscore" w:pos="1134"/>
      </w:tabs>
      <w:adjustRightInd/>
      <w:spacing w:line="240" w:lineRule="auto"/>
      <w:jc w:val="left"/>
      <w:textAlignment w:val="auto"/>
    </w:pPr>
    <w:rPr>
      <w:rFonts w:ascii="宋体" w:hAnsi="宋体" w:cs="宋体"/>
      <w:kern w:val="0"/>
      <w:sz w:val="24"/>
    </w:rPr>
  </w:style>
  <w:style w:type="paragraph" w:customStyle="1" w:styleId="afffffc">
    <w:name w:val="正式节"/>
    <w:basedOn w:val="afffe"/>
    <w:qFormat/>
    <w:rsid w:val="009D644D"/>
    <w:pPr>
      <w:adjustRightInd w:val="0"/>
      <w:snapToGrid w:val="0"/>
      <w:spacing w:before="120" w:after="120" w:line="312" w:lineRule="auto"/>
      <w:ind w:firstLine="567"/>
      <w:jc w:val="both"/>
    </w:pPr>
    <w:rPr>
      <w:rFonts w:cs="仿宋_GB2312"/>
      <w:b/>
      <w:bCs/>
      <w:spacing w:val="6"/>
      <w:sz w:val="32"/>
    </w:rPr>
  </w:style>
  <w:style w:type="character" w:customStyle="1" w:styleId="xl35CharChar">
    <w:name w:val="xl35 Char Char"/>
    <w:link w:val="xl35"/>
    <w:locked/>
    <w:rsid w:val="009D644D"/>
    <w:rPr>
      <w:rFonts w:ascii="Arial Unicode MS" w:eastAsia="Arial Unicode MS" w:hAnsi="Arial Unicode MS" w:cs="Arial Unicode MS"/>
      <w:shd w:val="clear" w:color="auto" w:fill="FFCC00"/>
    </w:rPr>
  </w:style>
  <w:style w:type="paragraph" w:customStyle="1" w:styleId="xl35">
    <w:name w:val="xl35"/>
    <w:basedOn w:val="a9"/>
    <w:link w:val="xl35CharChar"/>
    <w:qFormat/>
    <w:rsid w:val="009D644D"/>
    <w:pPr>
      <w:widowControl/>
      <w:pBdr>
        <w:top w:val="single" w:sz="4" w:space="0" w:color="auto"/>
        <w:left w:val="single" w:sz="4" w:space="0" w:color="auto"/>
        <w:bottom w:val="single" w:sz="4" w:space="0" w:color="auto"/>
        <w:right w:val="single" w:sz="4" w:space="0" w:color="auto"/>
      </w:pBdr>
      <w:shd w:val="clear" w:color="auto" w:fill="FFCC00"/>
      <w:adjustRightInd/>
      <w:spacing w:before="100" w:beforeAutospacing="1" w:after="100" w:afterAutospacing="1" w:line="240" w:lineRule="auto"/>
      <w:jc w:val="center"/>
      <w:textAlignment w:val="auto"/>
    </w:pPr>
    <w:rPr>
      <w:rFonts w:ascii="Arial Unicode MS" w:eastAsia="Arial Unicode MS" w:hAnsi="Arial Unicode MS" w:cs="Arial Unicode MS"/>
      <w:kern w:val="0"/>
      <w:sz w:val="20"/>
    </w:rPr>
  </w:style>
  <w:style w:type="paragraph" w:customStyle="1" w:styleId="font9">
    <w:name w:val="font9"/>
    <w:basedOn w:val="a9"/>
    <w:qFormat/>
    <w:rsid w:val="009D644D"/>
    <w:pPr>
      <w:widowControl/>
      <w:adjustRightInd/>
      <w:spacing w:before="100" w:beforeAutospacing="1" w:after="100" w:afterAutospacing="1" w:line="240" w:lineRule="auto"/>
      <w:jc w:val="left"/>
      <w:textAlignment w:val="auto"/>
    </w:pPr>
    <w:rPr>
      <w:rFonts w:ascii="宋体" w:hAnsi="宋体" w:cs="Arial Unicode MS"/>
      <w:b/>
      <w:bCs/>
      <w:color w:val="000000"/>
      <w:kern w:val="0"/>
      <w:sz w:val="18"/>
      <w:szCs w:val="18"/>
    </w:rPr>
  </w:style>
  <w:style w:type="paragraph" w:customStyle="1" w:styleId="35">
    <w:name w:val="3级"/>
    <w:basedOn w:val="a9"/>
    <w:uiPriority w:val="39"/>
    <w:qFormat/>
    <w:rsid w:val="009D644D"/>
    <w:pPr>
      <w:widowControl/>
      <w:adjustRightInd/>
      <w:spacing w:line="240" w:lineRule="auto"/>
      <w:jc w:val="left"/>
      <w:textAlignment w:val="auto"/>
    </w:pPr>
    <w:rPr>
      <w:rFonts w:ascii="宋体" w:hAnsi="宋体" w:cs="宋体"/>
      <w:kern w:val="0"/>
      <w:sz w:val="24"/>
    </w:rPr>
  </w:style>
  <w:style w:type="paragraph" w:customStyle="1" w:styleId="afffffd">
    <w:name w:val="设计文本"/>
    <w:basedOn w:val="a9"/>
    <w:qFormat/>
    <w:rsid w:val="009D644D"/>
    <w:pPr>
      <w:widowControl/>
      <w:adjustRightInd/>
      <w:spacing w:line="300" w:lineRule="exact"/>
      <w:jc w:val="center"/>
      <w:textAlignment w:val="auto"/>
    </w:pPr>
    <w:rPr>
      <w:rFonts w:ascii="宋体" w:hAnsi="宋体" w:cs="宋体"/>
      <w:color w:val="FF0000"/>
      <w:spacing w:val="8"/>
      <w:kern w:val="0"/>
      <w:sz w:val="24"/>
    </w:rPr>
  </w:style>
  <w:style w:type="paragraph" w:customStyle="1" w:styleId="afffffe">
    <w:name w:val="基准页眉样式"/>
    <w:basedOn w:val="af3"/>
    <w:qFormat/>
    <w:rsid w:val="009D644D"/>
    <w:pPr>
      <w:keepLines/>
      <w:tabs>
        <w:tab w:val="center" w:pos="-18551"/>
        <w:tab w:val="right" w:pos="4320"/>
      </w:tabs>
      <w:adjustRightInd/>
      <w:snapToGrid/>
      <w:spacing w:after="0" w:line="240" w:lineRule="atLeast"/>
      <w:jc w:val="center"/>
    </w:pPr>
    <w:rPr>
      <w:rFonts w:ascii="Garamond" w:eastAsia="宋体" w:hAnsi="Garamond"/>
      <w:smallCaps/>
      <w:spacing w:val="15"/>
      <w:sz w:val="21"/>
      <w:szCs w:val="20"/>
      <w:lang w:val="en-US" w:eastAsia="zh-CN"/>
    </w:rPr>
  </w:style>
  <w:style w:type="paragraph" w:customStyle="1" w:styleId="12121224">
    <w:name w:val="样式 标题 1 + 首行缩进:  2 字符 段前: 12 磅 段后: 12 磅 行距: 最小值 24 磅"/>
    <w:basedOn w:val="10"/>
    <w:qFormat/>
    <w:rsid w:val="009D644D"/>
    <w:pPr>
      <w:snapToGrid w:val="0"/>
      <w:spacing w:before="240" w:after="240" w:line="480" w:lineRule="atLeast"/>
      <w:textAlignment w:val="auto"/>
    </w:pPr>
    <w:rPr>
      <w:b w:val="0"/>
      <w:sz w:val="32"/>
      <w:szCs w:val="20"/>
    </w:rPr>
  </w:style>
  <w:style w:type="paragraph" w:customStyle="1" w:styleId="affffff">
    <w:name w:val="三级标题"/>
    <w:basedOn w:val="a9"/>
    <w:qFormat/>
    <w:rsid w:val="009D644D"/>
    <w:pPr>
      <w:widowControl/>
      <w:adjustRightInd/>
      <w:spacing w:line="360" w:lineRule="auto"/>
      <w:jc w:val="left"/>
      <w:textAlignment w:val="auto"/>
    </w:pPr>
    <w:rPr>
      <w:rFonts w:ascii="宋体" w:hAnsi="宋体" w:cs="宋体"/>
      <w:kern w:val="0"/>
      <w:sz w:val="24"/>
    </w:rPr>
  </w:style>
  <w:style w:type="character" w:customStyle="1" w:styleId="1CharChar">
    <w:name w:val="样式1 Char Char"/>
    <w:link w:val="1f0"/>
    <w:locked/>
    <w:rsid w:val="009D644D"/>
    <w:rPr>
      <w:rFonts w:ascii="Arial" w:hAnsi="Arial" w:cs="Arial"/>
      <w:sz w:val="24"/>
    </w:rPr>
  </w:style>
  <w:style w:type="paragraph" w:customStyle="1" w:styleId="1f0">
    <w:name w:val="样式1"/>
    <w:basedOn w:val="4"/>
    <w:link w:val="1CharChar"/>
    <w:qFormat/>
    <w:rsid w:val="009D644D"/>
    <w:pPr>
      <w:keepNext/>
      <w:keepLines/>
      <w:snapToGrid w:val="0"/>
      <w:spacing w:before="0" w:beforeAutospacing="0" w:after="0" w:afterAutospacing="0" w:line="480" w:lineRule="atLeast"/>
      <w:ind w:firstLine="454"/>
      <w:jc w:val="both"/>
    </w:pPr>
    <w:rPr>
      <w:rFonts w:ascii="Arial" w:hAnsi="Arial" w:cs="Arial"/>
      <w:b w:val="0"/>
      <w:bCs w:val="0"/>
      <w:szCs w:val="20"/>
    </w:rPr>
  </w:style>
  <w:style w:type="paragraph" w:customStyle="1" w:styleId="151">
    <w:name w:val="样式 行距: 1.5 倍行距"/>
    <w:basedOn w:val="a9"/>
    <w:qFormat/>
    <w:rsid w:val="009D644D"/>
    <w:pPr>
      <w:widowControl/>
      <w:adjustRightInd/>
      <w:spacing w:line="480" w:lineRule="exact"/>
      <w:ind w:firstLineChars="200" w:firstLine="200"/>
      <w:jc w:val="left"/>
      <w:textAlignment w:val="auto"/>
    </w:pPr>
    <w:rPr>
      <w:rFonts w:ascii="宋体" w:hAnsi="宋体" w:cs="宋体"/>
      <w:kern w:val="0"/>
      <w:sz w:val="24"/>
    </w:rPr>
  </w:style>
  <w:style w:type="paragraph" w:customStyle="1" w:styleId="CharCharChar">
    <w:name w:val="正文 Char Char Char"/>
    <w:basedOn w:val="a9"/>
    <w:qFormat/>
    <w:rsid w:val="009D644D"/>
    <w:pPr>
      <w:widowControl/>
      <w:adjustRightInd/>
      <w:spacing w:line="520" w:lineRule="exact"/>
      <w:ind w:firstLineChars="200" w:firstLine="200"/>
      <w:jc w:val="left"/>
      <w:textAlignment w:val="auto"/>
    </w:pPr>
    <w:rPr>
      <w:rFonts w:ascii="宋体" w:hAnsi="宋体" w:cs="宋体"/>
      <w:kern w:val="0"/>
      <w:sz w:val="24"/>
    </w:rPr>
  </w:style>
  <w:style w:type="paragraph" w:customStyle="1" w:styleId="affffff0">
    <w:name w:val="生物中文类名"/>
    <w:basedOn w:val="a9"/>
    <w:qFormat/>
    <w:rsid w:val="009D644D"/>
    <w:pPr>
      <w:widowControl/>
      <w:tabs>
        <w:tab w:val="left" w:pos="-120"/>
      </w:tabs>
      <w:overflowPunct w:val="0"/>
      <w:topLinePunct/>
      <w:autoSpaceDE w:val="0"/>
      <w:snapToGrid w:val="0"/>
      <w:spacing w:before="60" w:afterLines="50" w:line="310" w:lineRule="atLeast"/>
      <w:ind w:firstLine="454"/>
      <w:jc w:val="left"/>
      <w:textAlignment w:val="auto"/>
    </w:pPr>
    <w:rPr>
      <w:rFonts w:ascii="宋体" w:hAnsi="宋体" w:cs="宋体"/>
      <w:b/>
      <w:spacing w:val="20"/>
      <w:kern w:val="0"/>
      <w:sz w:val="24"/>
    </w:rPr>
  </w:style>
  <w:style w:type="character" w:customStyle="1" w:styleId="1CharChar0">
    <w:name w:val="正文1 Char Char"/>
    <w:link w:val="1f1"/>
    <w:locked/>
    <w:rsid w:val="009D644D"/>
    <w:rPr>
      <w:kern w:val="2"/>
      <w:sz w:val="24"/>
      <w:szCs w:val="24"/>
    </w:rPr>
  </w:style>
  <w:style w:type="paragraph" w:customStyle="1" w:styleId="1f1">
    <w:name w:val="正文1"/>
    <w:basedOn w:val="a9"/>
    <w:link w:val="1CharChar0"/>
    <w:qFormat/>
    <w:rsid w:val="009D644D"/>
    <w:pPr>
      <w:widowControl/>
      <w:snapToGrid w:val="0"/>
      <w:spacing w:line="500" w:lineRule="atLeast"/>
      <w:ind w:firstLine="567"/>
      <w:jc w:val="left"/>
      <w:textAlignment w:val="auto"/>
    </w:pPr>
    <w:rPr>
      <w:rFonts w:ascii="Calibri" w:hAnsi="Calibri"/>
      <w:sz w:val="24"/>
      <w:szCs w:val="24"/>
    </w:rPr>
  </w:style>
  <w:style w:type="paragraph" w:customStyle="1" w:styleId="affffff1">
    <w:name w:val="公式"/>
    <w:basedOn w:val="a9"/>
    <w:qFormat/>
    <w:rsid w:val="009D644D"/>
    <w:pPr>
      <w:widowControl/>
      <w:spacing w:before="50" w:after="50" w:line="440" w:lineRule="exact"/>
      <w:ind w:firstLine="200"/>
      <w:jc w:val="left"/>
      <w:textAlignment w:val="auto"/>
    </w:pPr>
    <w:rPr>
      <w:rFonts w:ascii="宋体" w:hAnsi="宋体" w:cs="宋体"/>
      <w:kern w:val="0"/>
      <w:sz w:val="28"/>
    </w:rPr>
  </w:style>
  <w:style w:type="character" w:customStyle="1" w:styleId="2CharChar0">
    <w:name w:val="样式 首行缩进:  2 字符 Char Char"/>
    <w:link w:val="2b"/>
    <w:qFormat/>
    <w:locked/>
    <w:rsid w:val="009D644D"/>
    <w:rPr>
      <w:rFonts w:ascii="宋体" w:hAnsi="宋体" w:cs="宋体"/>
      <w:kern w:val="2"/>
      <w:sz w:val="24"/>
    </w:rPr>
  </w:style>
  <w:style w:type="paragraph" w:customStyle="1" w:styleId="2b">
    <w:name w:val="样式 首行缩进:  2 字符"/>
    <w:basedOn w:val="a9"/>
    <w:link w:val="2CharChar0"/>
    <w:qFormat/>
    <w:rsid w:val="009D644D"/>
    <w:pPr>
      <w:widowControl/>
      <w:adjustRightInd/>
      <w:spacing w:line="460" w:lineRule="exact"/>
      <w:ind w:firstLine="471"/>
      <w:jc w:val="left"/>
      <w:textAlignment w:val="auto"/>
    </w:pPr>
    <w:rPr>
      <w:rFonts w:ascii="宋体" w:hAnsi="宋体" w:cs="宋体"/>
      <w:sz w:val="24"/>
    </w:rPr>
  </w:style>
  <w:style w:type="paragraph" w:customStyle="1" w:styleId="affffff2">
    <w:name w:val="生物拉丁文"/>
    <w:basedOn w:val="a9"/>
    <w:qFormat/>
    <w:rsid w:val="009D644D"/>
    <w:pPr>
      <w:widowControl/>
      <w:tabs>
        <w:tab w:val="left" w:pos="-120"/>
        <w:tab w:val="left" w:pos="625"/>
      </w:tabs>
      <w:overflowPunct w:val="0"/>
      <w:topLinePunct/>
      <w:autoSpaceDE w:val="0"/>
      <w:snapToGrid w:val="0"/>
      <w:spacing w:before="60" w:afterLines="50" w:line="0" w:lineRule="atLeast"/>
      <w:ind w:firstLine="454"/>
      <w:jc w:val="left"/>
      <w:textAlignment w:val="auto"/>
    </w:pPr>
    <w:rPr>
      <w:rFonts w:ascii="宋体" w:hAnsi="宋体" w:cs="宋体"/>
      <w:i/>
      <w:spacing w:val="20"/>
      <w:kern w:val="0"/>
      <w:sz w:val="24"/>
    </w:rPr>
  </w:style>
  <w:style w:type="paragraph" w:customStyle="1" w:styleId="213">
    <w:name w:val="正文文本 21"/>
    <w:basedOn w:val="a9"/>
    <w:qFormat/>
    <w:rsid w:val="009D644D"/>
    <w:pPr>
      <w:widowControl/>
      <w:spacing w:line="432" w:lineRule="auto"/>
      <w:ind w:firstLine="480"/>
      <w:jc w:val="left"/>
      <w:textAlignment w:val="auto"/>
    </w:pPr>
    <w:rPr>
      <w:rFonts w:ascii="宋体" w:hAnsi="宋体" w:cs="宋体"/>
      <w:kern w:val="0"/>
      <w:sz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9"/>
    <w:qFormat/>
    <w:rsid w:val="009D644D"/>
    <w:pPr>
      <w:adjustRightInd/>
      <w:spacing w:line="360" w:lineRule="auto"/>
      <w:ind w:firstLineChars="200" w:firstLine="200"/>
      <w:textAlignment w:val="auto"/>
    </w:pPr>
    <w:rPr>
      <w:rFonts w:ascii="Tahoma" w:hAnsi="Tahoma" w:cs="Tahoma"/>
    </w:rPr>
  </w:style>
  <w:style w:type="paragraph" w:customStyle="1" w:styleId="font11">
    <w:name w:val="font11"/>
    <w:basedOn w:val="a9"/>
    <w:qFormat/>
    <w:rsid w:val="009D644D"/>
    <w:pPr>
      <w:widowControl/>
      <w:adjustRightInd/>
      <w:spacing w:before="100" w:beforeAutospacing="1" w:after="100" w:afterAutospacing="1" w:line="240" w:lineRule="auto"/>
      <w:jc w:val="left"/>
      <w:textAlignment w:val="auto"/>
    </w:pPr>
    <w:rPr>
      <w:rFonts w:ascii="宋体" w:eastAsia="Arial Unicode MS" w:hAnsi="宋体" w:cs="宋体"/>
      <w:color w:val="000000"/>
      <w:kern w:val="0"/>
      <w:sz w:val="18"/>
      <w:szCs w:val="18"/>
    </w:rPr>
  </w:style>
  <w:style w:type="paragraph" w:customStyle="1" w:styleId="y">
    <w:name w:val="y表格"/>
    <w:basedOn w:val="af3"/>
    <w:qFormat/>
    <w:rsid w:val="009D644D"/>
    <w:pPr>
      <w:adjustRightInd/>
      <w:spacing w:after="0"/>
      <w:jc w:val="center"/>
    </w:pPr>
    <w:rPr>
      <w:rFonts w:eastAsia="宋体"/>
      <w:sz w:val="21"/>
      <w:szCs w:val="20"/>
      <w:lang w:val="en-US" w:eastAsia="zh-CN"/>
    </w:rPr>
  </w:style>
  <w:style w:type="paragraph" w:customStyle="1" w:styleId="120">
    <w:name w:val="1标题2级"/>
    <w:basedOn w:val="a9"/>
    <w:qFormat/>
    <w:rsid w:val="009D644D"/>
    <w:pPr>
      <w:keepNext/>
      <w:widowControl/>
      <w:adjustRightInd/>
      <w:snapToGrid w:val="0"/>
      <w:spacing w:beforeLines="50" w:afterLines="50" w:line="240" w:lineRule="auto"/>
      <w:jc w:val="left"/>
      <w:textAlignment w:val="auto"/>
      <w:outlineLvl w:val="1"/>
    </w:pPr>
    <w:rPr>
      <w:rFonts w:ascii="宋体" w:eastAsia="黑体" w:hAnsi="宋体" w:cs="宋体"/>
      <w:b/>
      <w:kern w:val="0"/>
      <w:sz w:val="28"/>
    </w:rPr>
  </w:style>
  <w:style w:type="character" w:customStyle="1" w:styleId="1CharChar1">
    <w:name w:val="表1 Char Char"/>
    <w:link w:val="1f2"/>
    <w:locked/>
    <w:rsid w:val="009D644D"/>
    <w:rPr>
      <w:rFonts w:ascii="宋体" w:hAnsi="宋体"/>
      <w:sz w:val="21"/>
    </w:rPr>
  </w:style>
  <w:style w:type="paragraph" w:customStyle="1" w:styleId="1f2">
    <w:name w:val="表1"/>
    <w:next w:val="a9"/>
    <w:link w:val="1CharChar1"/>
    <w:qFormat/>
    <w:rsid w:val="009D644D"/>
    <w:pPr>
      <w:adjustRightInd w:val="0"/>
      <w:snapToGrid w:val="0"/>
      <w:jc w:val="center"/>
    </w:pPr>
    <w:rPr>
      <w:rFonts w:ascii="宋体" w:hAnsi="宋体"/>
      <w:kern w:val="2"/>
      <w:sz w:val="21"/>
      <w:szCs w:val="21"/>
    </w:rPr>
  </w:style>
  <w:style w:type="paragraph" w:customStyle="1" w:styleId="WW-2">
    <w:name w:val="WW-列表 2"/>
    <w:basedOn w:val="a9"/>
    <w:qFormat/>
    <w:rsid w:val="009D644D"/>
    <w:pPr>
      <w:widowControl/>
      <w:suppressAutoHyphens/>
      <w:adjustRightInd/>
      <w:spacing w:line="240" w:lineRule="auto"/>
      <w:ind w:left="840" w:hanging="420"/>
      <w:jc w:val="left"/>
      <w:textAlignment w:val="auto"/>
    </w:pPr>
    <w:rPr>
      <w:rFonts w:ascii="宋体" w:hAnsi="宋体" w:cs="宋体"/>
      <w:sz w:val="24"/>
      <w:lang w:eastAsia="ar-SA"/>
    </w:rPr>
  </w:style>
  <w:style w:type="paragraph" w:customStyle="1" w:styleId="style4">
    <w:name w:val="style4"/>
    <w:basedOn w:val="a9"/>
    <w:qFormat/>
    <w:rsid w:val="009D644D"/>
    <w:pPr>
      <w:widowControl/>
      <w:adjustRightInd/>
      <w:spacing w:before="100" w:beforeAutospacing="1" w:after="100" w:afterAutospacing="1" w:line="450" w:lineRule="atLeast"/>
      <w:jc w:val="left"/>
      <w:textAlignment w:val="auto"/>
    </w:pPr>
    <w:rPr>
      <w:rFonts w:ascii="Arial Unicode MS" w:eastAsia="Arial Unicode MS" w:hAnsi="Arial Unicode MS" w:cs="Arial Unicode MS"/>
      <w:kern w:val="0"/>
      <w:sz w:val="24"/>
    </w:rPr>
  </w:style>
  <w:style w:type="paragraph" w:customStyle="1" w:styleId="affffff3">
    <w:name w:val="大题注"/>
    <w:basedOn w:val="a9"/>
    <w:qFormat/>
    <w:rsid w:val="009D644D"/>
    <w:pPr>
      <w:widowControl/>
      <w:adjustRightInd/>
      <w:spacing w:before="100" w:beforeAutospacing="1" w:after="100" w:afterAutospacing="1" w:line="240" w:lineRule="auto"/>
      <w:ind w:firstLineChars="200" w:firstLine="480"/>
      <w:jc w:val="left"/>
      <w:textAlignment w:val="auto"/>
    </w:pPr>
    <w:rPr>
      <w:rFonts w:ascii="Arial" w:eastAsia="黑体" w:hAnsi="Arial" w:cs="宋体"/>
      <w:kern w:val="0"/>
      <w:sz w:val="24"/>
    </w:rPr>
  </w:style>
  <w:style w:type="character" w:customStyle="1" w:styleId="CharChar5">
    <w:name w:val="表格内容 Char Char"/>
    <w:link w:val="affffff4"/>
    <w:locked/>
    <w:rsid w:val="009D644D"/>
    <w:rPr>
      <w:rFonts w:ascii="Arial" w:eastAsia="仿宋_GB2312" w:hAnsi="Arial" w:cs="宋体"/>
      <w:sz w:val="24"/>
    </w:rPr>
  </w:style>
  <w:style w:type="paragraph" w:customStyle="1" w:styleId="affffff4">
    <w:name w:val="表格内容"/>
    <w:basedOn w:val="a9"/>
    <w:link w:val="CharChar5"/>
    <w:qFormat/>
    <w:rsid w:val="009D644D"/>
    <w:pPr>
      <w:widowControl/>
      <w:overflowPunct w:val="0"/>
      <w:spacing w:before="40" w:after="60" w:line="200" w:lineRule="atLeast"/>
      <w:jc w:val="left"/>
      <w:textAlignment w:val="auto"/>
    </w:pPr>
    <w:rPr>
      <w:rFonts w:ascii="Arial" w:eastAsia="仿宋_GB2312" w:hAnsi="Arial" w:cs="宋体"/>
      <w:kern w:val="0"/>
      <w:sz w:val="24"/>
    </w:rPr>
  </w:style>
  <w:style w:type="paragraph" w:customStyle="1" w:styleId="affffff5">
    <w:name w:val="小四表格"/>
    <w:basedOn w:val="a9"/>
    <w:next w:val="a9"/>
    <w:qFormat/>
    <w:rsid w:val="009D644D"/>
    <w:pPr>
      <w:widowControl/>
      <w:adjustRightInd/>
      <w:snapToGrid w:val="0"/>
      <w:spacing w:line="240" w:lineRule="auto"/>
      <w:jc w:val="center"/>
      <w:textAlignment w:val="auto"/>
    </w:pPr>
    <w:rPr>
      <w:rFonts w:ascii="Arial" w:hAnsi="Arial" w:cs="宋体"/>
      <w:kern w:val="0"/>
      <w:sz w:val="24"/>
    </w:rPr>
  </w:style>
  <w:style w:type="paragraph" w:customStyle="1" w:styleId="91">
    <w:name w:val="样式9"/>
    <w:basedOn w:val="3"/>
    <w:qFormat/>
    <w:rsid w:val="009D644D"/>
    <w:pPr>
      <w:widowControl/>
      <w:tabs>
        <w:tab w:val="left" w:pos="720"/>
        <w:tab w:val="left" w:pos="900"/>
        <w:tab w:val="left" w:pos="1260"/>
        <w:tab w:val="left" w:pos="1800"/>
      </w:tabs>
      <w:adjustRightInd/>
      <w:spacing w:before="0" w:after="0" w:line="240" w:lineRule="auto"/>
      <w:ind w:left="720" w:hanging="720"/>
      <w:jc w:val="left"/>
    </w:pPr>
    <w:rPr>
      <w:rFonts w:ascii="Arial" w:hAnsi="Arial"/>
      <w:b w:val="0"/>
      <w:color w:val="auto"/>
      <w:sz w:val="28"/>
      <w:szCs w:val="28"/>
    </w:rPr>
  </w:style>
  <w:style w:type="paragraph" w:customStyle="1" w:styleId="100">
    <w:name w:val="样式 四号 行距: 1.0 倍行距"/>
    <w:basedOn w:val="a9"/>
    <w:qFormat/>
    <w:rsid w:val="009D644D"/>
    <w:pPr>
      <w:widowControl/>
      <w:adjustRightInd/>
      <w:spacing w:line="360" w:lineRule="auto"/>
      <w:jc w:val="left"/>
      <w:textAlignment w:val="auto"/>
    </w:pPr>
    <w:rPr>
      <w:rFonts w:ascii="宋体" w:hAnsi="宋体" w:cs="宋体"/>
      <w:kern w:val="0"/>
      <w:sz w:val="28"/>
    </w:rPr>
  </w:style>
  <w:style w:type="paragraph" w:customStyle="1" w:styleId="affffff6">
    <w:name w:val="表格新"/>
    <w:basedOn w:val="a9"/>
    <w:qFormat/>
    <w:rsid w:val="009D644D"/>
    <w:pPr>
      <w:widowControl/>
      <w:snapToGrid w:val="0"/>
      <w:spacing w:before="60" w:after="60" w:line="240" w:lineRule="auto"/>
      <w:jc w:val="center"/>
      <w:textAlignment w:val="auto"/>
    </w:pPr>
    <w:rPr>
      <w:rFonts w:ascii="宋体" w:hAnsi="宋体" w:cs="宋体"/>
      <w:kern w:val="0"/>
      <w:sz w:val="24"/>
    </w:rPr>
  </w:style>
  <w:style w:type="paragraph" w:customStyle="1" w:styleId="226">
    <w:name w:val="样式 首行缩进:  2 字符 行距: 固定值 26 磅"/>
    <w:basedOn w:val="a9"/>
    <w:qFormat/>
    <w:rsid w:val="009D644D"/>
    <w:pPr>
      <w:widowControl/>
      <w:adjustRightInd/>
      <w:spacing w:line="480" w:lineRule="exact"/>
      <w:ind w:firstLineChars="200" w:firstLine="200"/>
      <w:jc w:val="left"/>
      <w:textAlignment w:val="auto"/>
    </w:pPr>
    <w:rPr>
      <w:rFonts w:ascii="宋体" w:hAnsi="宋体" w:cs="宋体"/>
      <w:kern w:val="0"/>
      <w:sz w:val="24"/>
    </w:rPr>
  </w:style>
  <w:style w:type="character" w:customStyle="1" w:styleId="CharChar6">
    <w:name w:val="日期 Char Char"/>
    <w:link w:val="1f3"/>
    <w:locked/>
    <w:rsid w:val="009D644D"/>
    <w:rPr>
      <w:kern w:val="2"/>
      <w:sz w:val="21"/>
      <w:szCs w:val="24"/>
    </w:rPr>
  </w:style>
  <w:style w:type="paragraph" w:customStyle="1" w:styleId="1f3">
    <w:name w:val="日期1"/>
    <w:basedOn w:val="a9"/>
    <w:next w:val="a9"/>
    <w:link w:val="CharChar6"/>
    <w:qFormat/>
    <w:rsid w:val="009D644D"/>
    <w:pPr>
      <w:adjustRightInd/>
      <w:ind w:leftChars="2500" w:left="100"/>
      <w:jc w:val="left"/>
      <w:textAlignment w:val="auto"/>
    </w:pPr>
    <w:rPr>
      <w:rFonts w:ascii="Calibri" w:hAnsi="Calibri"/>
      <w:szCs w:val="24"/>
    </w:rPr>
  </w:style>
  <w:style w:type="paragraph" w:customStyle="1" w:styleId="242">
    <w:name w:val="样式 小四 行距: 固定值 24 磅 首行缩进:  2 字符"/>
    <w:basedOn w:val="a9"/>
    <w:uiPriority w:val="39"/>
    <w:qFormat/>
    <w:rsid w:val="009D644D"/>
    <w:pPr>
      <w:widowControl/>
      <w:adjustRightInd/>
      <w:spacing w:line="440" w:lineRule="exact"/>
      <w:ind w:firstLineChars="200" w:firstLine="200"/>
      <w:jc w:val="left"/>
      <w:textAlignment w:val="auto"/>
    </w:pPr>
    <w:rPr>
      <w:rFonts w:ascii="宋体" w:hAnsi="宋体" w:cs="宋体"/>
      <w:kern w:val="0"/>
      <w:sz w:val="24"/>
    </w:rPr>
  </w:style>
  <w:style w:type="paragraph" w:customStyle="1" w:styleId="pic-info">
    <w:name w:val="pic-info"/>
    <w:basedOn w:val="a9"/>
    <w:uiPriority w:val="99"/>
    <w:qFormat/>
    <w:rsid w:val="009D644D"/>
    <w:pPr>
      <w:widowControl/>
      <w:adjustRightInd/>
      <w:spacing w:before="100" w:beforeAutospacing="1" w:after="100" w:afterAutospacing="1" w:line="240" w:lineRule="auto"/>
      <w:jc w:val="left"/>
      <w:textAlignment w:val="auto"/>
    </w:pPr>
    <w:rPr>
      <w:rFonts w:ascii="宋体" w:hAnsi="宋体" w:cs="宋体"/>
      <w:kern w:val="0"/>
      <w:sz w:val="24"/>
      <w:szCs w:val="24"/>
    </w:rPr>
  </w:style>
  <w:style w:type="character" w:customStyle="1" w:styleId="CharChar7">
    <w:name w:val="表格 Char Char"/>
    <w:link w:val="affffff7"/>
    <w:locked/>
    <w:rsid w:val="009D644D"/>
    <w:rPr>
      <w:rFonts w:ascii="宋体" w:hAnsi="宋体"/>
      <w:sz w:val="21"/>
    </w:rPr>
  </w:style>
  <w:style w:type="paragraph" w:customStyle="1" w:styleId="affffff7">
    <w:name w:val="表格"/>
    <w:aliases w:val="图文,无间隔1,无间隔表格,无间隔11,五宋,无间隔3,制表格"/>
    <w:basedOn w:val="a9"/>
    <w:next w:val="a9"/>
    <w:link w:val="CharChar7"/>
    <w:qFormat/>
    <w:rsid w:val="009D644D"/>
    <w:pPr>
      <w:widowControl/>
      <w:spacing w:line="440" w:lineRule="exact"/>
      <w:jc w:val="center"/>
      <w:textAlignment w:val="auto"/>
    </w:pPr>
    <w:rPr>
      <w:rFonts w:ascii="宋体" w:hAnsi="宋体"/>
      <w:kern w:val="0"/>
    </w:rPr>
  </w:style>
  <w:style w:type="paragraph" w:customStyle="1" w:styleId="6615">
    <w:name w:val="样式 生物附录 + 小四 段前: 6 磅 段后: 6 磅 非加宽量 / 紧缩量  行距: 1.5 倍行距"/>
    <w:basedOn w:val="a9"/>
    <w:qFormat/>
    <w:rsid w:val="009D644D"/>
    <w:pPr>
      <w:widowControl/>
      <w:adjustRightInd/>
      <w:spacing w:before="100" w:beforeAutospacing="1" w:after="100" w:afterAutospacing="1" w:line="360" w:lineRule="auto"/>
      <w:jc w:val="left"/>
      <w:textAlignment w:val="auto"/>
    </w:pPr>
    <w:rPr>
      <w:rFonts w:ascii="宋体" w:hAnsi="宋体" w:cs="宋体"/>
      <w:b/>
      <w:bCs/>
      <w:kern w:val="0"/>
      <w:sz w:val="24"/>
    </w:rPr>
  </w:style>
  <w:style w:type="paragraph" w:customStyle="1" w:styleId="2CharCharChar">
    <w:name w:val="标题2 Char Char Char"/>
    <w:basedOn w:val="a9"/>
    <w:qFormat/>
    <w:rsid w:val="009D644D"/>
    <w:pPr>
      <w:widowControl/>
      <w:adjustRightInd/>
      <w:spacing w:line="240" w:lineRule="auto"/>
      <w:jc w:val="left"/>
      <w:textAlignment w:val="auto"/>
    </w:pPr>
    <w:rPr>
      <w:rFonts w:ascii="宋体" w:hAnsi="宋体" w:cs="宋体"/>
      <w:kern w:val="0"/>
      <w:sz w:val="30"/>
      <w:szCs w:val="24"/>
    </w:rPr>
  </w:style>
  <w:style w:type="paragraph" w:customStyle="1" w:styleId="CharCharCharCharCharCharChar">
    <w:name w:val="Char Char Char Char Char Char Char"/>
    <w:basedOn w:val="a9"/>
    <w:uiPriority w:val="39"/>
    <w:qFormat/>
    <w:rsid w:val="009D644D"/>
    <w:pPr>
      <w:adjustRightInd/>
      <w:spacing w:line="240" w:lineRule="auto"/>
      <w:textAlignment w:val="auto"/>
    </w:pPr>
    <w:rPr>
      <w:rFonts w:ascii="Tahoma" w:hAnsi="Tahoma" w:cs="Tahoma"/>
      <w:szCs w:val="24"/>
    </w:rPr>
  </w:style>
  <w:style w:type="paragraph" w:customStyle="1" w:styleId="font7">
    <w:name w:val="font7"/>
    <w:basedOn w:val="a9"/>
    <w:qFormat/>
    <w:rsid w:val="009D644D"/>
    <w:pPr>
      <w:widowControl/>
      <w:adjustRightInd/>
      <w:spacing w:before="100" w:beforeAutospacing="1" w:after="100" w:afterAutospacing="1" w:line="240" w:lineRule="auto"/>
      <w:jc w:val="left"/>
      <w:textAlignment w:val="auto"/>
    </w:pPr>
    <w:rPr>
      <w:rFonts w:ascii="宋体" w:eastAsia="Arial Unicode MS" w:hAnsi="宋体" w:cs="宋体"/>
      <w:kern w:val="0"/>
      <w:sz w:val="20"/>
    </w:rPr>
  </w:style>
  <w:style w:type="paragraph" w:customStyle="1" w:styleId="1f4">
    <w:name w:val="1表格"/>
    <w:basedOn w:val="1a"/>
    <w:qFormat/>
    <w:rsid w:val="009D644D"/>
    <w:pPr>
      <w:spacing w:line="360" w:lineRule="exact"/>
      <w:ind w:firstLineChars="0" w:firstLine="0"/>
      <w:jc w:val="center"/>
    </w:pPr>
    <w:rPr>
      <w:bCs w:val="0"/>
      <w:kern w:val="2"/>
      <w:sz w:val="21"/>
    </w:rPr>
  </w:style>
  <w:style w:type="paragraph" w:customStyle="1" w:styleId="xl32">
    <w:name w:val="xl32"/>
    <w:basedOn w:val="a9"/>
    <w:uiPriority w:val="39"/>
    <w:qFormat/>
    <w:rsid w:val="009D644D"/>
    <w:pPr>
      <w:widowControl/>
      <w:adjustRightInd/>
      <w:spacing w:before="100" w:beforeAutospacing="1" w:after="100" w:afterAutospacing="1" w:line="240" w:lineRule="auto"/>
      <w:jc w:val="center"/>
      <w:textAlignment w:val="auto"/>
    </w:pPr>
    <w:rPr>
      <w:rFonts w:ascii="Arial Unicode MS" w:eastAsia="Arial Unicode MS" w:hAnsi="Arial Unicode MS" w:cs="Arial Unicode MS"/>
      <w:b/>
      <w:bCs/>
      <w:kern w:val="0"/>
      <w:sz w:val="32"/>
      <w:szCs w:val="32"/>
    </w:rPr>
  </w:style>
  <w:style w:type="paragraph" w:customStyle="1" w:styleId="2c">
    <w:name w:val="2"/>
    <w:basedOn w:val="a9"/>
    <w:uiPriority w:val="39"/>
    <w:qFormat/>
    <w:rsid w:val="009D644D"/>
    <w:pPr>
      <w:widowControl/>
      <w:adjustRightInd/>
      <w:snapToGrid w:val="0"/>
      <w:spacing w:line="360" w:lineRule="auto"/>
      <w:ind w:firstLineChars="200" w:firstLine="529"/>
      <w:jc w:val="left"/>
      <w:textAlignment w:val="auto"/>
    </w:pPr>
    <w:rPr>
      <w:rFonts w:ascii="宋体" w:hAnsi="宋体" w:cs="宋体"/>
      <w:kern w:val="0"/>
      <w:sz w:val="24"/>
    </w:rPr>
  </w:style>
  <w:style w:type="paragraph" w:customStyle="1" w:styleId="001">
    <w:name w:val="样式001"/>
    <w:basedOn w:val="10"/>
    <w:qFormat/>
    <w:rsid w:val="009D644D"/>
    <w:pPr>
      <w:adjustRightInd/>
      <w:spacing w:before="120" w:after="180" w:line="360" w:lineRule="auto"/>
      <w:textAlignment w:val="auto"/>
    </w:pPr>
    <w:rPr>
      <w:rFonts w:eastAsia="黑体"/>
      <w:b w:val="0"/>
      <w:bCs w:val="0"/>
      <w:spacing w:val="16"/>
      <w:sz w:val="28"/>
      <w:szCs w:val="28"/>
    </w:rPr>
  </w:style>
  <w:style w:type="paragraph" w:customStyle="1" w:styleId="affffff8">
    <w:name w:val="样式 题注 + 两端对齐"/>
    <w:basedOn w:val="aff7"/>
    <w:qFormat/>
    <w:rsid w:val="009D644D"/>
    <w:pPr>
      <w:keepNext/>
      <w:spacing w:before="0" w:after="0" w:line="360" w:lineRule="auto"/>
    </w:pPr>
    <w:rPr>
      <w:szCs w:val="24"/>
    </w:rPr>
  </w:style>
  <w:style w:type="paragraph" w:customStyle="1" w:styleId="CharCharCharCharCharCharChar1">
    <w:name w:val="Char Char Char Char Char Char Char1"/>
    <w:basedOn w:val="a9"/>
    <w:uiPriority w:val="99"/>
    <w:qFormat/>
    <w:rsid w:val="009D644D"/>
    <w:pPr>
      <w:widowControl/>
      <w:adjustRightInd/>
      <w:spacing w:line="240" w:lineRule="auto"/>
      <w:jc w:val="left"/>
      <w:textAlignment w:val="auto"/>
    </w:pPr>
    <w:rPr>
      <w:rFonts w:ascii="宋体" w:hAnsi="宋体" w:cs="宋体"/>
      <w:kern w:val="0"/>
      <w:sz w:val="24"/>
    </w:rPr>
  </w:style>
  <w:style w:type="paragraph" w:customStyle="1" w:styleId="180">
    <w:name w:val="样式 五号 居中 行距: 最小值 18 磅"/>
    <w:basedOn w:val="a9"/>
    <w:qFormat/>
    <w:rsid w:val="009D644D"/>
    <w:pPr>
      <w:widowControl/>
      <w:adjustRightInd/>
      <w:jc w:val="center"/>
      <w:textAlignment w:val="auto"/>
    </w:pPr>
    <w:rPr>
      <w:rFonts w:ascii="宋体" w:hAnsi="宋体" w:cs="宋体"/>
      <w:kern w:val="0"/>
      <w:sz w:val="24"/>
    </w:rPr>
  </w:style>
  <w:style w:type="paragraph" w:customStyle="1" w:styleId="305">
    <w:name w:val="样式 标题 3 + 段前: 0.5 行"/>
    <w:basedOn w:val="3"/>
    <w:uiPriority w:val="39"/>
    <w:qFormat/>
    <w:rsid w:val="009D644D"/>
    <w:pPr>
      <w:keepNext w:val="0"/>
      <w:keepLines w:val="0"/>
      <w:widowControl/>
      <w:adjustRightInd/>
      <w:spacing w:before="0" w:after="0" w:line="240" w:lineRule="exact"/>
      <w:jc w:val="center"/>
      <w:outlineLvl w:val="9"/>
    </w:pPr>
    <w:rPr>
      <w:b w:val="0"/>
      <w:bCs w:val="0"/>
      <w:sz w:val="21"/>
      <w:szCs w:val="20"/>
    </w:rPr>
  </w:style>
  <w:style w:type="paragraph" w:customStyle="1" w:styleId="240">
    <w:name w:val="样式 行距: 固定值 24 磅"/>
    <w:basedOn w:val="a9"/>
    <w:qFormat/>
    <w:rsid w:val="009D644D"/>
    <w:pPr>
      <w:widowControl/>
      <w:adjustRightInd/>
      <w:spacing w:line="480" w:lineRule="exact"/>
      <w:ind w:firstLineChars="200" w:firstLine="200"/>
      <w:jc w:val="left"/>
      <w:textAlignment w:val="auto"/>
    </w:pPr>
    <w:rPr>
      <w:rFonts w:ascii="宋体" w:hAnsi="宋体" w:cs="宋体"/>
      <w:kern w:val="0"/>
      <w:sz w:val="24"/>
    </w:rPr>
  </w:style>
  <w:style w:type="paragraph" w:customStyle="1" w:styleId="241">
    <w:name w:val="样式 正文（首行缩进两字） + 宋体 小四 加粗 行距: 固定值 24 磅"/>
    <w:basedOn w:val="aff3"/>
    <w:qFormat/>
    <w:rsid w:val="009D644D"/>
    <w:pPr>
      <w:adjustRightInd w:val="0"/>
      <w:spacing w:line="480" w:lineRule="exact"/>
      <w:ind w:firstLineChars="200" w:firstLine="480"/>
    </w:pPr>
    <w:rPr>
      <w:lang w:val="en-GB"/>
    </w:rPr>
  </w:style>
  <w:style w:type="paragraph" w:customStyle="1" w:styleId="310">
    <w:name w:val="标题 31"/>
    <w:basedOn w:val="a9"/>
    <w:next w:val="a9"/>
    <w:qFormat/>
    <w:rsid w:val="009D644D"/>
    <w:pPr>
      <w:keepNext/>
      <w:keepLines/>
      <w:adjustRightInd/>
      <w:spacing w:line="240" w:lineRule="auto"/>
      <w:textAlignment w:val="auto"/>
      <w:outlineLvl w:val="2"/>
    </w:pPr>
    <w:rPr>
      <w:b/>
      <w:sz w:val="32"/>
    </w:rPr>
  </w:style>
  <w:style w:type="paragraph" w:customStyle="1" w:styleId="table">
    <w:name w:val="table"/>
    <w:basedOn w:val="a9"/>
    <w:qFormat/>
    <w:rsid w:val="009D644D"/>
    <w:pPr>
      <w:widowControl/>
      <w:spacing w:line="240" w:lineRule="atLeast"/>
      <w:jc w:val="left"/>
      <w:textAlignment w:val="auto"/>
    </w:pPr>
    <w:rPr>
      <w:rFonts w:ascii="Arial" w:hAnsi="Arial" w:cs="宋体"/>
      <w:spacing w:val="-2"/>
      <w:kern w:val="0"/>
      <w:sz w:val="24"/>
    </w:rPr>
  </w:style>
  <w:style w:type="paragraph" w:customStyle="1" w:styleId="217">
    <w:name w:val="样式 首行缩进:  2 字符17"/>
    <w:basedOn w:val="a9"/>
    <w:qFormat/>
    <w:rsid w:val="009D644D"/>
    <w:pPr>
      <w:widowControl/>
      <w:adjustRightInd/>
      <w:spacing w:line="520" w:lineRule="exact"/>
      <w:ind w:firstLineChars="200" w:firstLine="560"/>
      <w:jc w:val="left"/>
      <w:textAlignment w:val="auto"/>
    </w:pPr>
    <w:rPr>
      <w:rFonts w:ascii="宋体" w:hAnsi="宋体" w:cs="宋体"/>
      <w:kern w:val="0"/>
      <w:sz w:val="24"/>
    </w:rPr>
  </w:style>
  <w:style w:type="character" w:customStyle="1" w:styleId="TimesNewRomanCharChar">
    <w:name w:val="样式 表格图文 + Times New Roman Char Char"/>
    <w:link w:val="TimesNewRoman"/>
    <w:locked/>
    <w:rsid w:val="009D644D"/>
    <w:rPr>
      <w:rFonts w:ascii="宋体" w:hAnsi="宋体" w:cs="宋体"/>
      <w:color w:val="000000"/>
      <w:sz w:val="21"/>
      <w:szCs w:val="21"/>
    </w:rPr>
  </w:style>
  <w:style w:type="paragraph" w:customStyle="1" w:styleId="TimesNewRoman">
    <w:name w:val="样式 表格图文 + Times New Roman"/>
    <w:basedOn w:val="affffff7"/>
    <w:link w:val="TimesNewRomanCharChar"/>
    <w:qFormat/>
    <w:rsid w:val="009D644D"/>
    <w:pPr>
      <w:adjustRightInd/>
      <w:spacing w:line="360" w:lineRule="exact"/>
    </w:pPr>
    <w:rPr>
      <w:rFonts w:cs="宋体"/>
      <w:color w:val="000000"/>
    </w:rPr>
  </w:style>
  <w:style w:type="paragraph" w:customStyle="1" w:styleId="TimesNewRoman085220">
    <w:name w:val="样式 Times New Roman 加粗 两端对齐 首行缩进:  0.85 厘米 行距: 固定值 22 磅"/>
    <w:basedOn w:val="a9"/>
    <w:qFormat/>
    <w:rsid w:val="009D644D"/>
    <w:pPr>
      <w:widowControl/>
      <w:adjustRightInd/>
      <w:spacing w:line="440" w:lineRule="exact"/>
      <w:ind w:firstLineChars="200" w:firstLine="200"/>
      <w:jc w:val="left"/>
      <w:textAlignment w:val="auto"/>
    </w:pPr>
    <w:rPr>
      <w:rFonts w:ascii="宋体" w:hAnsi="宋体" w:cs="宋体"/>
      <w:b/>
      <w:bCs/>
      <w:kern w:val="0"/>
      <w:sz w:val="24"/>
    </w:rPr>
  </w:style>
  <w:style w:type="paragraph" w:customStyle="1" w:styleId="affffff9">
    <w:name w:val="二"/>
    <w:basedOn w:val="a9"/>
    <w:qFormat/>
    <w:rsid w:val="009D644D"/>
    <w:pPr>
      <w:widowControl/>
      <w:adjustRightInd/>
      <w:spacing w:line="240" w:lineRule="auto"/>
      <w:jc w:val="left"/>
      <w:textAlignment w:val="auto"/>
    </w:pPr>
    <w:rPr>
      <w:rFonts w:ascii="黑体" w:eastAsia="黑体" w:hAnsi="宋体" w:cs="宋体"/>
      <w:b/>
      <w:kern w:val="0"/>
      <w:sz w:val="24"/>
      <w:szCs w:val="24"/>
    </w:rPr>
  </w:style>
  <w:style w:type="paragraph" w:customStyle="1" w:styleId="affffffa">
    <w:name w:val="章标题"/>
    <w:next w:val="a9"/>
    <w:qFormat/>
    <w:rsid w:val="009D644D"/>
    <w:pPr>
      <w:tabs>
        <w:tab w:val="left" w:pos="903"/>
        <w:tab w:val="left" w:pos="1440"/>
      </w:tabs>
      <w:spacing w:before="50" w:after="50"/>
      <w:ind w:left="903" w:hanging="315"/>
      <w:jc w:val="both"/>
      <w:outlineLvl w:val="1"/>
    </w:pPr>
    <w:rPr>
      <w:rFonts w:ascii="黑体" w:eastAsia="黑体"/>
      <w:kern w:val="2"/>
      <w:sz w:val="21"/>
      <w:szCs w:val="21"/>
    </w:rPr>
  </w:style>
  <w:style w:type="paragraph" w:customStyle="1" w:styleId="ParaCharCharCharChar">
    <w:name w:val="默认段落字体 Para Char Char Char Char"/>
    <w:basedOn w:val="a9"/>
    <w:uiPriority w:val="39"/>
    <w:qFormat/>
    <w:rsid w:val="009D644D"/>
    <w:pPr>
      <w:widowControl/>
      <w:adjustRightInd/>
      <w:spacing w:line="360" w:lineRule="auto"/>
      <w:ind w:firstLineChars="200" w:firstLine="200"/>
      <w:jc w:val="left"/>
      <w:textAlignment w:val="auto"/>
    </w:pPr>
    <w:rPr>
      <w:rFonts w:ascii="宋体" w:hAnsi="宋体" w:cs="宋体"/>
      <w:kern w:val="0"/>
      <w:sz w:val="24"/>
      <w:szCs w:val="24"/>
    </w:rPr>
  </w:style>
  <w:style w:type="paragraph" w:customStyle="1" w:styleId="421">
    <w:name w:val="样式 标题 4 + 首行缩进:  2 字符1"/>
    <w:basedOn w:val="4"/>
    <w:qFormat/>
    <w:rsid w:val="009D644D"/>
    <w:pPr>
      <w:keepNext/>
      <w:keepLines/>
      <w:widowControl w:val="0"/>
      <w:adjustRightInd w:val="0"/>
      <w:snapToGrid w:val="0"/>
      <w:spacing w:before="0" w:beforeAutospacing="0" w:after="0" w:afterAutospacing="0" w:line="480" w:lineRule="atLeast"/>
      <w:ind w:firstLineChars="200" w:firstLine="480"/>
      <w:jc w:val="both"/>
    </w:pPr>
    <w:rPr>
      <w:rFonts w:ascii="Arial" w:hAnsi="Arial" w:cs="Times New Roman"/>
      <w:bCs w:val="0"/>
      <w:kern w:val="2"/>
      <w:szCs w:val="20"/>
    </w:rPr>
  </w:style>
  <w:style w:type="paragraph" w:customStyle="1" w:styleId="affffffb">
    <w:name w:val="正文表格"/>
    <w:basedOn w:val="a9"/>
    <w:qFormat/>
    <w:rsid w:val="009D644D"/>
    <w:pPr>
      <w:keepNext/>
      <w:keepLines/>
      <w:widowControl/>
      <w:overflowPunct w:val="0"/>
      <w:spacing w:before="80" w:line="240" w:lineRule="auto"/>
      <w:jc w:val="center"/>
      <w:textAlignment w:val="auto"/>
    </w:pPr>
    <w:rPr>
      <w:rFonts w:ascii="宋体" w:hAnsi="宋体" w:cs="宋体"/>
      <w:kern w:val="0"/>
      <w:sz w:val="28"/>
    </w:rPr>
  </w:style>
  <w:style w:type="paragraph" w:customStyle="1" w:styleId="320">
    <w:name w:val="样式 标题 3 + 首行缩进:  2 字符"/>
    <w:basedOn w:val="3"/>
    <w:qFormat/>
    <w:rsid w:val="009D644D"/>
    <w:pPr>
      <w:widowControl/>
      <w:adjustRightInd/>
      <w:spacing w:before="60" w:after="60" w:line="440" w:lineRule="atLeast"/>
      <w:jc w:val="left"/>
    </w:pPr>
    <w:rPr>
      <w:bCs w:val="0"/>
      <w:color w:val="auto"/>
      <w:sz w:val="24"/>
      <w:szCs w:val="20"/>
    </w:rPr>
  </w:style>
  <w:style w:type="paragraph" w:customStyle="1" w:styleId="affffffc">
    <w:name w:val="中文报告书样式"/>
    <w:basedOn w:val="a9"/>
    <w:uiPriority w:val="39"/>
    <w:qFormat/>
    <w:rsid w:val="009D644D"/>
    <w:pPr>
      <w:widowControl/>
      <w:spacing w:line="520" w:lineRule="exact"/>
      <w:ind w:firstLine="578"/>
      <w:jc w:val="left"/>
      <w:textAlignment w:val="auto"/>
    </w:pPr>
    <w:rPr>
      <w:rFonts w:ascii="宋体" w:hAnsi="宋体" w:cs="宋体"/>
      <w:kern w:val="24"/>
      <w:sz w:val="28"/>
    </w:rPr>
  </w:style>
  <w:style w:type="paragraph" w:customStyle="1" w:styleId="a2">
    <w:name w:val="附录标识"/>
    <w:basedOn w:val="a9"/>
    <w:qFormat/>
    <w:rsid w:val="009D644D"/>
    <w:pPr>
      <w:widowControl/>
      <w:numPr>
        <w:numId w:val="13"/>
      </w:numPr>
      <w:shd w:val="clear" w:color="auto" w:fill="FFFFFF"/>
      <w:tabs>
        <w:tab w:val="left" w:pos="6405"/>
      </w:tabs>
      <w:adjustRightInd/>
      <w:spacing w:before="640" w:after="200" w:line="240" w:lineRule="auto"/>
      <w:jc w:val="center"/>
      <w:textAlignment w:val="auto"/>
      <w:outlineLvl w:val="0"/>
    </w:pPr>
    <w:rPr>
      <w:rFonts w:ascii="黑体" w:eastAsia="黑体" w:hAnsi="宋体" w:cs="宋体"/>
      <w:kern w:val="0"/>
      <w:sz w:val="24"/>
    </w:rPr>
  </w:style>
  <w:style w:type="paragraph" w:customStyle="1" w:styleId="216">
    <w:name w:val="样式 首行缩进:  2 字符16"/>
    <w:basedOn w:val="a9"/>
    <w:qFormat/>
    <w:rsid w:val="009D644D"/>
    <w:pPr>
      <w:widowControl/>
      <w:adjustRightInd/>
      <w:spacing w:line="520" w:lineRule="exact"/>
      <w:ind w:firstLineChars="200" w:firstLine="560"/>
      <w:jc w:val="left"/>
      <w:textAlignment w:val="auto"/>
    </w:pPr>
    <w:rPr>
      <w:rFonts w:ascii="宋体" w:hAnsi="宋体" w:cs="宋体"/>
      <w:kern w:val="0"/>
      <w:sz w:val="24"/>
    </w:rPr>
  </w:style>
  <w:style w:type="character" w:customStyle="1" w:styleId="CharChar8">
    <w:name w:val="图名 Char Char"/>
    <w:link w:val="affffffd"/>
    <w:locked/>
    <w:rsid w:val="009D644D"/>
    <w:rPr>
      <w:rFonts w:ascii="宋体" w:hAnsi="宋体" w:cs="宋体"/>
      <w:b/>
      <w:sz w:val="24"/>
      <w:szCs w:val="24"/>
    </w:rPr>
  </w:style>
  <w:style w:type="paragraph" w:customStyle="1" w:styleId="affffffd">
    <w:name w:val="图名"/>
    <w:basedOn w:val="a9"/>
    <w:next w:val="a9"/>
    <w:link w:val="CharChar8"/>
    <w:qFormat/>
    <w:rsid w:val="009D644D"/>
    <w:pPr>
      <w:widowControl/>
      <w:tabs>
        <w:tab w:val="left" w:pos="360"/>
        <w:tab w:val="left" w:pos="3780"/>
        <w:tab w:val="left" w:pos="4680"/>
      </w:tabs>
      <w:adjustRightInd/>
      <w:spacing w:line="240" w:lineRule="auto"/>
      <w:jc w:val="center"/>
      <w:textAlignment w:val="auto"/>
    </w:pPr>
    <w:rPr>
      <w:rFonts w:ascii="宋体" w:hAnsi="宋体" w:cs="宋体"/>
      <w:b/>
      <w:kern w:val="0"/>
      <w:sz w:val="24"/>
      <w:szCs w:val="24"/>
    </w:rPr>
  </w:style>
  <w:style w:type="character" w:customStyle="1" w:styleId="ljshCharChar">
    <w:name w:val="ljsh Char Char"/>
    <w:link w:val="ljsh"/>
    <w:locked/>
    <w:rsid w:val="009D644D"/>
    <w:rPr>
      <w:rFonts w:ascii="宋体" w:hAnsi="宋体"/>
      <w:color w:val="000000"/>
    </w:rPr>
  </w:style>
  <w:style w:type="paragraph" w:customStyle="1" w:styleId="ljsh">
    <w:name w:val="ljsh"/>
    <w:link w:val="ljshCharChar"/>
    <w:qFormat/>
    <w:rsid w:val="009D644D"/>
    <w:pPr>
      <w:adjustRightInd w:val="0"/>
      <w:snapToGrid w:val="0"/>
      <w:spacing w:line="360" w:lineRule="auto"/>
      <w:ind w:leftChars="350" w:left="350" w:firstLineChars="200" w:firstLine="200"/>
    </w:pPr>
    <w:rPr>
      <w:rFonts w:ascii="宋体" w:hAnsi="宋体"/>
      <w:color w:val="000000"/>
      <w:kern w:val="2"/>
      <w:sz w:val="21"/>
      <w:szCs w:val="21"/>
    </w:rPr>
  </w:style>
  <w:style w:type="paragraph" w:customStyle="1" w:styleId="Char30">
    <w:name w:val="Char3"/>
    <w:basedOn w:val="a9"/>
    <w:qFormat/>
    <w:rsid w:val="009D644D"/>
    <w:pPr>
      <w:widowControl/>
      <w:adjustRightInd/>
      <w:spacing w:after="160" w:line="240" w:lineRule="exact"/>
      <w:jc w:val="left"/>
      <w:textAlignment w:val="auto"/>
    </w:pPr>
    <w:rPr>
      <w:rFonts w:ascii="Verdana" w:hAnsi="Verdana"/>
      <w:kern w:val="0"/>
      <w:sz w:val="20"/>
      <w:lang w:eastAsia="en-US"/>
    </w:rPr>
  </w:style>
  <w:style w:type="character" w:customStyle="1" w:styleId="3CharChar">
    <w:name w:val="正文文字 3 Char Char"/>
    <w:link w:val="311"/>
    <w:qFormat/>
    <w:locked/>
    <w:rsid w:val="009D644D"/>
    <w:rPr>
      <w:kern w:val="2"/>
      <w:sz w:val="16"/>
      <w:szCs w:val="16"/>
    </w:rPr>
  </w:style>
  <w:style w:type="paragraph" w:customStyle="1" w:styleId="311">
    <w:name w:val="正文文本 31"/>
    <w:basedOn w:val="a9"/>
    <w:link w:val="3CharChar"/>
    <w:qFormat/>
    <w:rsid w:val="009D644D"/>
    <w:pPr>
      <w:adjustRightInd/>
      <w:snapToGrid w:val="0"/>
      <w:spacing w:beforeLines="20" w:afterLines="20" w:line="240" w:lineRule="atLeast"/>
      <w:jc w:val="right"/>
      <w:textAlignment w:val="auto"/>
    </w:pPr>
    <w:rPr>
      <w:rFonts w:ascii="Calibri" w:hAnsi="Calibri"/>
      <w:sz w:val="16"/>
      <w:szCs w:val="16"/>
    </w:rPr>
  </w:style>
  <w:style w:type="paragraph" w:customStyle="1" w:styleId="101">
    <w:name w:val="样式 标题 1 + 首行缩进:  0 厘米"/>
    <w:basedOn w:val="10"/>
    <w:qFormat/>
    <w:rsid w:val="009D644D"/>
    <w:pPr>
      <w:snapToGrid w:val="0"/>
      <w:spacing w:before="400" w:after="200" w:line="360" w:lineRule="auto"/>
      <w:ind w:firstLine="567"/>
      <w:textAlignment w:val="auto"/>
    </w:pPr>
    <w:rPr>
      <w:rFonts w:cs="宋体"/>
      <w:b w:val="0"/>
      <w:bCs w:val="0"/>
      <w:sz w:val="32"/>
      <w:szCs w:val="20"/>
    </w:rPr>
  </w:style>
  <w:style w:type="paragraph" w:customStyle="1" w:styleId="260">
    <w:name w:val="样式 首行缩进:  2 字符6"/>
    <w:basedOn w:val="a9"/>
    <w:qFormat/>
    <w:rsid w:val="009D644D"/>
    <w:pPr>
      <w:widowControl/>
      <w:adjustRightInd/>
      <w:spacing w:line="520" w:lineRule="exact"/>
      <w:ind w:firstLineChars="200" w:firstLine="560"/>
      <w:jc w:val="left"/>
      <w:textAlignment w:val="auto"/>
    </w:pPr>
    <w:rPr>
      <w:rFonts w:ascii="宋体" w:hAnsi="宋体" w:cs="宋体"/>
      <w:kern w:val="0"/>
      <w:sz w:val="24"/>
    </w:rPr>
  </w:style>
  <w:style w:type="paragraph" w:customStyle="1" w:styleId="f4">
    <w:name w:val="f4"/>
    <w:basedOn w:val="a9"/>
    <w:qFormat/>
    <w:rsid w:val="009D644D"/>
    <w:pPr>
      <w:widowControl/>
      <w:adjustRightInd/>
      <w:spacing w:before="100" w:beforeAutospacing="1" w:after="100" w:afterAutospacing="1" w:line="240" w:lineRule="auto"/>
      <w:jc w:val="left"/>
      <w:textAlignment w:val="auto"/>
    </w:pPr>
    <w:rPr>
      <w:rFonts w:ascii="宋体" w:hAnsi="宋体" w:cs="宋体"/>
      <w:color w:val="333333"/>
      <w:kern w:val="0"/>
      <w:sz w:val="24"/>
    </w:rPr>
  </w:style>
  <w:style w:type="paragraph" w:customStyle="1" w:styleId="xl26">
    <w:name w:val="xl26"/>
    <w:basedOn w:val="a9"/>
    <w:uiPriority w:val="39"/>
    <w:qFormat/>
    <w:rsid w:val="009D644D"/>
    <w:pPr>
      <w:widowControl/>
      <w:pBdr>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eastAsia="Arial Unicode MS" w:hAnsi="Arial Unicode MS" w:cs="宋体"/>
      <w:kern w:val="0"/>
      <w:sz w:val="24"/>
    </w:rPr>
  </w:style>
  <w:style w:type="paragraph" w:customStyle="1" w:styleId="TimesNewRoman22">
    <w:name w:val="样式 Times New Roman 行距: 固定值 22 磅"/>
    <w:basedOn w:val="a9"/>
    <w:qFormat/>
    <w:rsid w:val="009D644D"/>
    <w:pPr>
      <w:widowControl/>
      <w:adjustRightInd/>
      <w:spacing w:line="440" w:lineRule="exact"/>
      <w:ind w:firstLineChars="200" w:firstLine="480"/>
      <w:textAlignment w:val="auto"/>
    </w:pPr>
    <w:rPr>
      <w:kern w:val="0"/>
      <w:sz w:val="24"/>
    </w:rPr>
  </w:style>
  <w:style w:type="paragraph" w:customStyle="1" w:styleId="affffffe">
    <w:name w:val="生物拉丁文名"/>
    <w:basedOn w:val="a9"/>
    <w:qFormat/>
    <w:rsid w:val="009D644D"/>
    <w:pPr>
      <w:widowControl/>
      <w:tabs>
        <w:tab w:val="left" w:pos="-120"/>
      </w:tabs>
      <w:overflowPunct w:val="0"/>
      <w:topLinePunct/>
      <w:autoSpaceDE w:val="0"/>
      <w:snapToGrid w:val="0"/>
      <w:spacing w:before="60" w:afterLines="50" w:line="0" w:lineRule="atLeast"/>
      <w:ind w:firstLine="454"/>
      <w:jc w:val="left"/>
      <w:textAlignment w:val="auto"/>
    </w:pPr>
    <w:rPr>
      <w:rFonts w:ascii="宋体" w:hAnsi="宋体" w:cs="宋体"/>
      <w:i/>
      <w:spacing w:val="20"/>
      <w:kern w:val="0"/>
      <w:sz w:val="24"/>
    </w:rPr>
  </w:style>
  <w:style w:type="paragraph" w:customStyle="1" w:styleId="xl41">
    <w:name w:val="xl41"/>
    <w:basedOn w:val="a9"/>
    <w:qFormat/>
    <w:rsid w:val="009D644D"/>
    <w:pPr>
      <w:widowControl/>
      <w:pBdr>
        <w:top w:val="single" w:sz="4" w:space="0" w:color="auto"/>
        <w:left w:val="single" w:sz="4" w:space="0" w:color="auto"/>
        <w:bottom w:val="single" w:sz="4" w:space="0" w:color="auto"/>
        <w:right w:val="single" w:sz="4" w:space="0" w:color="auto"/>
      </w:pBdr>
      <w:shd w:val="clear" w:color="auto" w:fill="FFCC00"/>
      <w:adjustRightInd/>
      <w:spacing w:before="100" w:beforeAutospacing="1" w:after="100" w:afterAutospacing="1" w:line="240" w:lineRule="auto"/>
      <w:jc w:val="center"/>
      <w:textAlignment w:val="auto"/>
    </w:pPr>
    <w:rPr>
      <w:rFonts w:ascii="宋体" w:eastAsia="Arial Unicode MS" w:hAnsi="宋体" w:cs="宋体"/>
      <w:color w:val="008000"/>
      <w:kern w:val="0"/>
      <w:sz w:val="20"/>
    </w:rPr>
  </w:style>
  <w:style w:type="paragraph" w:customStyle="1" w:styleId="afffffff">
    <w:name w:val="表格名称"/>
    <w:basedOn w:val="a9"/>
    <w:next w:val="a9"/>
    <w:qFormat/>
    <w:rsid w:val="009D644D"/>
    <w:pPr>
      <w:widowControl/>
      <w:adjustRightInd/>
      <w:spacing w:line="240" w:lineRule="auto"/>
      <w:jc w:val="center"/>
      <w:textAlignment w:val="auto"/>
    </w:pPr>
    <w:rPr>
      <w:rFonts w:ascii="宋体" w:eastAsia="黑体" w:hAnsi="宋体" w:cs="宋体"/>
      <w:bCs/>
      <w:kern w:val="0"/>
      <w:sz w:val="24"/>
      <w:szCs w:val="24"/>
    </w:rPr>
  </w:style>
  <w:style w:type="paragraph" w:customStyle="1" w:styleId="WW-1">
    <w:name w:val="WW-表格1"/>
    <w:basedOn w:val="a9"/>
    <w:qFormat/>
    <w:rsid w:val="009D644D"/>
    <w:pPr>
      <w:widowControl/>
      <w:suppressAutoHyphens/>
      <w:adjustRightInd/>
      <w:snapToGrid w:val="0"/>
      <w:spacing w:before="20" w:after="20" w:line="240" w:lineRule="auto"/>
      <w:jc w:val="center"/>
      <w:textAlignment w:val="auto"/>
    </w:pPr>
    <w:rPr>
      <w:rFonts w:ascii="宋体" w:hAnsi="宋体" w:cs="宋体"/>
      <w:sz w:val="24"/>
      <w:lang w:eastAsia="ar-SA"/>
    </w:rPr>
  </w:style>
  <w:style w:type="character" w:customStyle="1" w:styleId="Char5">
    <w:name w:val="表格标题 Char"/>
    <w:aliases w:val="正文（首行缩进两字） Char4,正文（首行缩进两字） Char Char Char Char Char Char4,正文（首行缩进两字） Char Char5,文本条款 Char,正文（首行缩进两字） Char Char Char1,正文（首行缩进两字） Char C Char,表格标题 Char Char Char Char Char,正文（首行缩进两字） Char Char Char Char Char Char Char3,标题4 Char Char,正文缩进2,正文缩进1"/>
    <w:link w:val="afffffff0"/>
    <w:locked/>
    <w:rsid w:val="009D644D"/>
    <w:rPr>
      <w:rFonts w:ascii="Arial" w:eastAsia="仿宋_GB2312" w:hAnsi="Arial" w:cs="Arial"/>
      <w:b/>
      <w:sz w:val="24"/>
    </w:rPr>
  </w:style>
  <w:style w:type="paragraph" w:customStyle="1" w:styleId="afffffff0">
    <w:name w:val="表格标题"/>
    <w:aliases w:val="文本条款,标题4 Char Char Char,Plain Text Char2 Char,Plain Text Char1 Char Char,题注1,文本条款 Char Char Char Char,文本条款 Char Char Char"/>
    <w:basedOn w:val="a9"/>
    <w:next w:val="a9"/>
    <w:link w:val="Char5"/>
    <w:qFormat/>
    <w:rsid w:val="009D644D"/>
    <w:pPr>
      <w:keepNext/>
      <w:widowControl/>
      <w:overflowPunct w:val="0"/>
      <w:snapToGrid w:val="0"/>
      <w:spacing w:before="120" w:after="120" w:line="480" w:lineRule="exact"/>
      <w:ind w:firstLine="567"/>
      <w:jc w:val="center"/>
      <w:textAlignment w:val="auto"/>
    </w:pPr>
    <w:rPr>
      <w:rFonts w:ascii="Arial" w:eastAsia="仿宋_GB2312" w:hAnsi="Arial" w:cs="Arial"/>
      <w:b/>
      <w:kern w:val="0"/>
      <w:sz w:val="24"/>
    </w:rPr>
  </w:style>
  <w:style w:type="paragraph" w:customStyle="1" w:styleId="2221">
    <w:name w:val="样式 样式 标题 2 + 左侧:  2 字符 + 首行缩进:  2 字符1"/>
    <w:basedOn w:val="a9"/>
    <w:qFormat/>
    <w:rsid w:val="009D644D"/>
    <w:pPr>
      <w:keepNext/>
      <w:keepLines/>
      <w:widowControl/>
      <w:adjustRightInd/>
      <w:spacing w:before="260" w:after="260" w:line="416" w:lineRule="atLeast"/>
      <w:ind w:firstLineChars="200" w:firstLine="640"/>
      <w:jc w:val="left"/>
      <w:textAlignment w:val="auto"/>
      <w:outlineLvl w:val="1"/>
    </w:pPr>
    <w:rPr>
      <w:rFonts w:ascii="Arial" w:eastAsia="黑体" w:hAnsi="Arial" w:cs="宋体"/>
      <w:b/>
      <w:bCs/>
      <w:kern w:val="0"/>
      <w:sz w:val="28"/>
    </w:rPr>
  </w:style>
  <w:style w:type="paragraph" w:customStyle="1" w:styleId="afffffff1">
    <w:name w:val="表格内文字"/>
    <w:basedOn w:val="af3"/>
    <w:qFormat/>
    <w:rsid w:val="009D644D"/>
    <w:pPr>
      <w:adjustRightInd/>
      <w:snapToGrid/>
      <w:spacing w:after="0" w:line="320" w:lineRule="exact"/>
      <w:jc w:val="center"/>
    </w:pPr>
    <w:rPr>
      <w:rFonts w:eastAsia="宋体"/>
      <w:spacing w:val="10"/>
      <w:kern w:val="2"/>
      <w:szCs w:val="20"/>
      <w:lang w:val="en-US" w:eastAsia="zh-CN"/>
    </w:rPr>
  </w:style>
  <w:style w:type="paragraph" w:customStyle="1" w:styleId="xl37">
    <w:name w:val="xl37"/>
    <w:basedOn w:val="a9"/>
    <w:qFormat/>
    <w:rsid w:val="009D644D"/>
    <w:pPr>
      <w:widowControl/>
      <w:pBdr>
        <w:top w:val="single" w:sz="4" w:space="0" w:color="auto"/>
        <w:left w:val="single" w:sz="4" w:space="0" w:color="auto"/>
        <w:bottom w:val="single" w:sz="4" w:space="0" w:color="auto"/>
        <w:right w:val="single" w:sz="4" w:space="0" w:color="auto"/>
      </w:pBdr>
      <w:shd w:val="clear" w:color="auto" w:fill="FFCC00"/>
      <w:adjustRightInd/>
      <w:spacing w:before="100" w:beforeAutospacing="1" w:after="100" w:afterAutospacing="1" w:line="240" w:lineRule="auto"/>
      <w:jc w:val="center"/>
      <w:textAlignment w:val="auto"/>
    </w:pPr>
    <w:rPr>
      <w:rFonts w:ascii="宋体" w:eastAsia="Arial Unicode MS" w:hAnsi="宋体" w:cs="宋体"/>
      <w:kern w:val="0"/>
      <w:sz w:val="20"/>
    </w:rPr>
  </w:style>
  <w:style w:type="paragraph" w:customStyle="1" w:styleId="a4">
    <w:name w:val="附录一级条标题"/>
    <w:basedOn w:val="a3"/>
    <w:next w:val="a9"/>
    <w:qFormat/>
    <w:rsid w:val="009D644D"/>
    <w:pPr>
      <w:numPr>
        <w:ilvl w:val="2"/>
      </w:numPr>
      <w:autoSpaceDN w:val="0"/>
      <w:spacing w:beforeLines="0" w:afterLines="0"/>
      <w:outlineLvl w:val="2"/>
    </w:pPr>
  </w:style>
  <w:style w:type="paragraph" w:customStyle="1" w:styleId="afffffff2">
    <w:name w:val="表内五中"/>
    <w:basedOn w:val="a9"/>
    <w:qFormat/>
    <w:rsid w:val="009D644D"/>
    <w:pPr>
      <w:widowControl/>
      <w:tabs>
        <w:tab w:val="left" w:pos="-120"/>
      </w:tabs>
      <w:adjustRightInd/>
      <w:spacing w:before="60" w:line="310" w:lineRule="atLeast"/>
      <w:jc w:val="center"/>
      <w:textAlignment w:val="auto"/>
    </w:pPr>
    <w:rPr>
      <w:rFonts w:ascii="宋体" w:hAnsi="宋体" w:cs="宋体"/>
      <w:kern w:val="0"/>
      <w:sz w:val="24"/>
    </w:rPr>
  </w:style>
  <w:style w:type="character" w:customStyle="1" w:styleId="CharChar9">
    <w:name w:val="新正文样式 Char Char"/>
    <w:link w:val="afffffff3"/>
    <w:locked/>
    <w:rsid w:val="009D644D"/>
    <w:rPr>
      <w:spacing w:val="20"/>
      <w:kern w:val="2"/>
      <w:sz w:val="24"/>
    </w:rPr>
  </w:style>
  <w:style w:type="paragraph" w:customStyle="1" w:styleId="afffffff3">
    <w:name w:val="新正文样式"/>
    <w:basedOn w:val="a9"/>
    <w:link w:val="CharChar9"/>
    <w:qFormat/>
    <w:rsid w:val="009D644D"/>
    <w:pPr>
      <w:widowControl/>
      <w:tabs>
        <w:tab w:val="left" w:pos="567"/>
      </w:tabs>
      <w:adjustRightInd/>
      <w:spacing w:line="360" w:lineRule="auto"/>
      <w:ind w:firstLine="567"/>
      <w:jc w:val="left"/>
      <w:textAlignment w:val="auto"/>
    </w:pPr>
    <w:rPr>
      <w:rFonts w:ascii="Calibri" w:hAnsi="Calibri"/>
      <w:spacing w:val="20"/>
      <w:sz w:val="24"/>
    </w:rPr>
  </w:style>
  <w:style w:type="paragraph" w:customStyle="1" w:styleId="03">
    <w:name w:val="样式 正文首行缩进落款 + 小四 紧缩量  0.3 磅"/>
    <w:basedOn w:val="17"/>
    <w:qFormat/>
    <w:rsid w:val="009D644D"/>
    <w:pPr>
      <w:widowControl/>
      <w:adjustRightInd/>
      <w:spacing w:after="0" w:line="440" w:lineRule="exact"/>
      <w:ind w:firstLineChars="200" w:firstLine="200"/>
    </w:pPr>
    <w:rPr>
      <w:rFonts w:eastAsia="宋体"/>
      <w:sz w:val="24"/>
    </w:rPr>
  </w:style>
  <w:style w:type="character" w:customStyle="1" w:styleId="Char15">
    <w:name w:val="报告正文 Char1"/>
    <w:link w:val="afffffff4"/>
    <w:locked/>
    <w:rsid w:val="009D644D"/>
    <w:rPr>
      <w:rFonts w:ascii="宋体" w:hAnsi="宋体" w:cs="宋体"/>
      <w:sz w:val="24"/>
      <w:szCs w:val="24"/>
    </w:rPr>
  </w:style>
  <w:style w:type="paragraph" w:customStyle="1" w:styleId="afffffff4">
    <w:name w:val="报告正文"/>
    <w:basedOn w:val="a9"/>
    <w:next w:val="a9"/>
    <w:link w:val="Char15"/>
    <w:uiPriority w:val="39"/>
    <w:qFormat/>
    <w:rsid w:val="009D644D"/>
    <w:pPr>
      <w:widowControl/>
      <w:adjustRightInd/>
      <w:spacing w:line="360" w:lineRule="auto"/>
      <w:jc w:val="left"/>
      <w:textAlignment w:val="auto"/>
    </w:pPr>
    <w:rPr>
      <w:rFonts w:ascii="宋体" w:hAnsi="宋体" w:cs="宋体"/>
      <w:kern w:val="0"/>
      <w:sz w:val="24"/>
      <w:szCs w:val="24"/>
    </w:rPr>
  </w:style>
  <w:style w:type="paragraph" w:customStyle="1" w:styleId="2d">
    <w:name w:val="正文缩进2字符"/>
    <w:basedOn w:val="a9"/>
    <w:qFormat/>
    <w:rsid w:val="009D644D"/>
    <w:pPr>
      <w:widowControl/>
      <w:adjustRightInd/>
      <w:spacing w:line="520" w:lineRule="exact"/>
      <w:ind w:firstLineChars="200" w:firstLine="200"/>
      <w:jc w:val="left"/>
      <w:textAlignment w:val="auto"/>
    </w:pPr>
    <w:rPr>
      <w:rFonts w:ascii="宋体" w:hAnsi="宋体" w:cs="宋体"/>
      <w:kern w:val="0"/>
      <w:sz w:val="28"/>
      <w:szCs w:val="24"/>
    </w:rPr>
  </w:style>
  <w:style w:type="paragraph" w:customStyle="1" w:styleId="62">
    <w:name w:val="6"/>
    <w:basedOn w:val="3"/>
    <w:qFormat/>
    <w:rsid w:val="009D644D"/>
    <w:pPr>
      <w:widowControl/>
      <w:tabs>
        <w:tab w:val="left" w:pos="360"/>
        <w:tab w:val="left" w:pos="900"/>
      </w:tabs>
      <w:adjustRightInd/>
      <w:snapToGrid w:val="0"/>
      <w:spacing w:before="120" w:after="120" w:line="360" w:lineRule="auto"/>
      <w:ind w:leftChars="-12" w:left="542" w:firstLineChars="200" w:firstLine="200"/>
      <w:jc w:val="left"/>
    </w:pPr>
    <w:rPr>
      <w:rFonts w:ascii="Arial" w:hAnsi="Arial"/>
      <w:bCs w:val="0"/>
      <w:color w:val="auto"/>
      <w:sz w:val="28"/>
      <w:szCs w:val="20"/>
    </w:rPr>
  </w:style>
  <w:style w:type="character" w:customStyle="1" w:styleId="z-CharChar">
    <w:name w:val="z-窗体底端 Char Char"/>
    <w:link w:val="z-1"/>
    <w:locked/>
    <w:rsid w:val="009D644D"/>
    <w:rPr>
      <w:rFonts w:ascii="Arial" w:hAnsi="Arial" w:cs="Arial"/>
      <w:vanish/>
      <w:sz w:val="16"/>
    </w:rPr>
  </w:style>
  <w:style w:type="paragraph" w:customStyle="1" w:styleId="z-1">
    <w:name w:val="z-窗体底端1"/>
    <w:basedOn w:val="a9"/>
    <w:next w:val="a9"/>
    <w:link w:val="z-CharChar"/>
    <w:qFormat/>
    <w:rsid w:val="009D644D"/>
    <w:pPr>
      <w:widowControl/>
      <w:pBdr>
        <w:top w:val="single" w:sz="6" w:space="1" w:color="auto"/>
      </w:pBdr>
      <w:adjustRightInd/>
      <w:spacing w:line="240" w:lineRule="auto"/>
      <w:jc w:val="center"/>
      <w:textAlignment w:val="auto"/>
    </w:pPr>
    <w:rPr>
      <w:rFonts w:ascii="Arial" w:hAnsi="Arial" w:cs="Arial"/>
      <w:vanish/>
      <w:kern w:val="0"/>
      <w:sz w:val="16"/>
    </w:rPr>
  </w:style>
  <w:style w:type="paragraph" w:customStyle="1" w:styleId="63">
    <w:name w:val="6表(图)头(治)"/>
    <w:next w:val="a9"/>
    <w:qFormat/>
    <w:rsid w:val="009D644D"/>
    <w:pPr>
      <w:widowControl w:val="0"/>
      <w:jc w:val="center"/>
    </w:pPr>
    <w:rPr>
      <w:rFonts w:hAnsi="宋体"/>
      <w:kern w:val="2"/>
      <w:sz w:val="24"/>
      <w:szCs w:val="24"/>
    </w:rPr>
  </w:style>
  <w:style w:type="paragraph" w:customStyle="1" w:styleId="xl25">
    <w:name w:val="xl25"/>
    <w:basedOn w:val="a9"/>
    <w:qFormat/>
    <w:rsid w:val="009D64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Arial Unicode MS" w:eastAsia="Arial Unicode MS" w:hAnsi="Arial Unicode MS" w:cs="Arial Unicode MS"/>
      <w:kern w:val="0"/>
      <w:sz w:val="20"/>
    </w:rPr>
  </w:style>
  <w:style w:type="paragraph" w:customStyle="1" w:styleId="xl60">
    <w:name w:val="xl60"/>
    <w:basedOn w:val="a9"/>
    <w:qFormat/>
    <w:rsid w:val="009D644D"/>
    <w:pPr>
      <w:widowControl/>
      <w:pBdr>
        <w:left w:val="single" w:sz="8" w:space="0" w:color="auto"/>
        <w:right w:val="single" w:sz="4" w:space="0" w:color="auto"/>
      </w:pBdr>
      <w:adjustRightInd/>
      <w:spacing w:before="100" w:beforeAutospacing="1" w:after="100" w:afterAutospacing="1" w:line="240" w:lineRule="auto"/>
      <w:jc w:val="center"/>
      <w:textAlignment w:val="auto"/>
    </w:pPr>
    <w:rPr>
      <w:rFonts w:ascii="宋体" w:hAnsi="宋体" w:cs="宋体"/>
      <w:kern w:val="0"/>
      <w:sz w:val="24"/>
      <w:szCs w:val="24"/>
    </w:rPr>
  </w:style>
  <w:style w:type="paragraph" w:customStyle="1" w:styleId="afffffff5">
    <w:name w:val="编号圆圈数字"/>
    <w:basedOn w:val="a9"/>
    <w:qFormat/>
    <w:rsid w:val="009D644D"/>
    <w:pPr>
      <w:widowControl/>
      <w:tabs>
        <w:tab w:val="left" w:pos="597"/>
      </w:tabs>
      <w:adjustRightInd/>
      <w:spacing w:line="360" w:lineRule="auto"/>
      <w:ind w:left="140" w:firstLine="480"/>
      <w:jc w:val="left"/>
      <w:textAlignment w:val="auto"/>
    </w:pPr>
    <w:rPr>
      <w:rFonts w:ascii="宋体" w:hAnsi="宋体" w:cs="宋体"/>
      <w:kern w:val="0"/>
      <w:sz w:val="24"/>
      <w:szCs w:val="24"/>
    </w:rPr>
  </w:style>
  <w:style w:type="paragraph" w:customStyle="1" w:styleId="afffffff6">
    <w:name w:val="生物中文名"/>
    <w:basedOn w:val="a9"/>
    <w:qFormat/>
    <w:rsid w:val="009D644D"/>
    <w:pPr>
      <w:widowControl/>
      <w:tabs>
        <w:tab w:val="left" w:pos="-120"/>
      </w:tabs>
      <w:overflowPunct w:val="0"/>
      <w:topLinePunct/>
      <w:autoSpaceDE w:val="0"/>
      <w:snapToGrid w:val="0"/>
      <w:spacing w:before="60" w:afterLines="50" w:line="0" w:lineRule="atLeast"/>
      <w:ind w:firstLine="454"/>
      <w:jc w:val="left"/>
      <w:textAlignment w:val="auto"/>
    </w:pPr>
    <w:rPr>
      <w:rFonts w:ascii="宋体" w:hAnsi="宋体" w:cs="宋体"/>
      <w:spacing w:val="20"/>
      <w:kern w:val="0"/>
      <w:sz w:val="24"/>
    </w:rPr>
  </w:style>
  <w:style w:type="paragraph" w:customStyle="1" w:styleId="c">
    <w:name w:val="c"/>
    <w:qFormat/>
    <w:rsid w:val="009D644D"/>
    <w:pPr>
      <w:widowControl w:val="0"/>
      <w:autoSpaceDE w:val="0"/>
      <w:autoSpaceDN w:val="0"/>
      <w:adjustRightInd w:val="0"/>
      <w:jc w:val="both"/>
    </w:pPr>
    <w:rPr>
      <w:rFonts w:ascii="Arial" w:hAnsi="Arial"/>
      <w:kern w:val="2"/>
      <w:sz w:val="24"/>
      <w:szCs w:val="21"/>
    </w:rPr>
  </w:style>
  <w:style w:type="paragraph" w:customStyle="1" w:styleId="CharCharCharCharCharCharCharCharCharChar">
    <w:name w:val="Char Char Char Char Char Char Char Char Char Char"/>
    <w:basedOn w:val="a9"/>
    <w:uiPriority w:val="39"/>
    <w:qFormat/>
    <w:rsid w:val="009D644D"/>
    <w:pPr>
      <w:widowControl/>
      <w:adjustRightInd/>
      <w:spacing w:line="240" w:lineRule="exact"/>
      <w:ind w:firstLineChars="200" w:firstLine="200"/>
      <w:jc w:val="left"/>
      <w:textAlignment w:val="auto"/>
    </w:pPr>
    <w:rPr>
      <w:rFonts w:ascii="宋体" w:hAnsi="宋体" w:cs="宋体"/>
      <w:kern w:val="0"/>
      <w:sz w:val="24"/>
    </w:rPr>
  </w:style>
  <w:style w:type="character" w:customStyle="1" w:styleId="CharChara">
    <w:name w:val="图头 Char Char"/>
    <w:link w:val="afffffff7"/>
    <w:locked/>
    <w:rsid w:val="009D644D"/>
    <w:rPr>
      <w:b/>
      <w:kern w:val="2"/>
      <w:sz w:val="24"/>
      <w:szCs w:val="24"/>
    </w:rPr>
  </w:style>
  <w:style w:type="paragraph" w:customStyle="1" w:styleId="afffffff7">
    <w:name w:val="图头"/>
    <w:basedOn w:val="af5"/>
    <w:next w:val="1f1"/>
    <w:link w:val="CharChara"/>
    <w:qFormat/>
    <w:rsid w:val="009D644D"/>
    <w:pPr>
      <w:widowControl w:val="0"/>
      <w:tabs>
        <w:tab w:val="clear" w:pos="5520"/>
      </w:tabs>
      <w:adjustRightInd/>
      <w:snapToGrid/>
      <w:spacing w:beforeLines="25" w:afterLines="25" w:after="0" w:line="360" w:lineRule="auto"/>
      <w:ind w:firstLineChars="0" w:firstLine="0"/>
      <w:jc w:val="center"/>
    </w:pPr>
    <w:rPr>
      <w:rFonts w:ascii="Calibri" w:eastAsia="宋体" w:hAnsi="Calibri"/>
      <w:bCs w:val="0"/>
      <w:kern w:val="2"/>
      <w:szCs w:val="24"/>
      <w:lang w:val="en-US" w:eastAsia="zh-CN"/>
    </w:rPr>
  </w:style>
  <w:style w:type="paragraph" w:customStyle="1" w:styleId="afffffff8">
    <w:name w:val="表内文字"/>
    <w:basedOn w:val="a9"/>
    <w:rsid w:val="009D644D"/>
    <w:pPr>
      <w:widowControl/>
      <w:adjustRightInd/>
      <w:spacing w:line="0" w:lineRule="atLeast"/>
      <w:jc w:val="center"/>
      <w:textAlignment w:val="auto"/>
    </w:pPr>
    <w:rPr>
      <w:rFonts w:ascii="宋体" w:hAnsi="宋体" w:cs="宋体"/>
      <w:color w:val="000000"/>
      <w:kern w:val="0"/>
      <w:sz w:val="18"/>
    </w:rPr>
  </w:style>
  <w:style w:type="character" w:customStyle="1" w:styleId="10Char">
    <w:name w:val="样式10 Char"/>
    <w:link w:val="102"/>
    <w:locked/>
    <w:rsid w:val="009D644D"/>
    <w:rPr>
      <w:rFonts w:ascii="宋体" w:hAnsi="宋体"/>
      <w:b/>
      <w:bCs/>
      <w:sz w:val="32"/>
      <w:szCs w:val="28"/>
      <w:lang w:val="x-none" w:eastAsia="x-none"/>
    </w:rPr>
  </w:style>
  <w:style w:type="paragraph" w:customStyle="1" w:styleId="102">
    <w:name w:val="样式10"/>
    <w:basedOn w:val="20"/>
    <w:link w:val="10Char"/>
    <w:qFormat/>
    <w:rsid w:val="009D644D"/>
    <w:pPr>
      <w:keepNext w:val="0"/>
      <w:keepLines w:val="0"/>
      <w:widowControl/>
      <w:adjustRightInd/>
      <w:snapToGrid w:val="0"/>
      <w:spacing w:before="0" w:after="0" w:line="240" w:lineRule="auto"/>
      <w:jc w:val="left"/>
      <w:textAlignment w:val="auto"/>
    </w:pPr>
    <w:rPr>
      <w:rFonts w:ascii="宋体" w:hAnsi="宋体"/>
      <w:kern w:val="0"/>
      <w:szCs w:val="28"/>
      <w:lang w:val="x-none" w:eastAsia="x-none"/>
    </w:rPr>
  </w:style>
  <w:style w:type="paragraph" w:customStyle="1" w:styleId="font5">
    <w:name w:val="font5"/>
    <w:basedOn w:val="a9"/>
    <w:qFormat/>
    <w:rsid w:val="009D644D"/>
    <w:pPr>
      <w:widowControl/>
      <w:adjustRightInd/>
      <w:spacing w:before="100" w:beforeAutospacing="1" w:after="100" w:afterAutospacing="1" w:line="240" w:lineRule="auto"/>
      <w:jc w:val="left"/>
      <w:textAlignment w:val="auto"/>
    </w:pPr>
    <w:rPr>
      <w:rFonts w:ascii="宋体" w:hAnsi="宋体" w:cs="Arial Unicode MS"/>
      <w:kern w:val="0"/>
      <w:sz w:val="18"/>
      <w:szCs w:val="18"/>
    </w:rPr>
  </w:style>
  <w:style w:type="paragraph" w:customStyle="1" w:styleId="afffffff9">
    <w:name w:val="样式表头"/>
    <w:basedOn w:val="a9"/>
    <w:qFormat/>
    <w:rsid w:val="009D644D"/>
    <w:pPr>
      <w:widowControl/>
      <w:adjustRightInd/>
      <w:snapToGrid w:val="0"/>
      <w:spacing w:line="312" w:lineRule="auto"/>
      <w:jc w:val="center"/>
      <w:textAlignment w:val="auto"/>
    </w:pPr>
    <w:rPr>
      <w:rFonts w:ascii="黑体" w:eastAsia="黑体" w:hAnsi="宋体" w:cs="宋体"/>
      <w:b/>
      <w:bCs/>
      <w:spacing w:val="6"/>
      <w:kern w:val="0"/>
      <w:sz w:val="32"/>
      <w:szCs w:val="32"/>
    </w:rPr>
  </w:style>
  <w:style w:type="character" w:customStyle="1" w:styleId="CharCharb">
    <w:name w:val="正文段落（宋旭峰） Char Char"/>
    <w:link w:val="afffffffa"/>
    <w:locked/>
    <w:rsid w:val="009D644D"/>
    <w:rPr>
      <w:sz w:val="24"/>
    </w:rPr>
  </w:style>
  <w:style w:type="paragraph" w:customStyle="1" w:styleId="afffffffa">
    <w:name w:val="正文段落（宋旭峰）"/>
    <w:basedOn w:val="a9"/>
    <w:link w:val="CharCharb"/>
    <w:qFormat/>
    <w:rsid w:val="009D644D"/>
    <w:pPr>
      <w:adjustRightInd/>
      <w:spacing w:line="360" w:lineRule="auto"/>
      <w:ind w:firstLineChars="200" w:firstLine="200"/>
      <w:jc w:val="left"/>
      <w:textAlignment w:val="auto"/>
    </w:pPr>
    <w:rPr>
      <w:rFonts w:ascii="Calibri" w:hAnsi="Calibri"/>
      <w:kern w:val="0"/>
      <w:sz w:val="24"/>
    </w:rPr>
  </w:style>
  <w:style w:type="paragraph" w:customStyle="1" w:styleId="Char2CharCharCharCharCharChar">
    <w:name w:val="Char2 Char Char Char Char Char Char"/>
    <w:basedOn w:val="a9"/>
    <w:qFormat/>
    <w:rsid w:val="009D644D"/>
    <w:pPr>
      <w:adjustRightInd/>
      <w:spacing w:line="240" w:lineRule="auto"/>
      <w:textAlignment w:val="auto"/>
    </w:pPr>
    <w:rPr>
      <w:rFonts w:ascii="Tahoma" w:hAnsi="Tahoma" w:cs="Tahoma"/>
      <w:szCs w:val="24"/>
    </w:rPr>
  </w:style>
  <w:style w:type="paragraph" w:customStyle="1" w:styleId="Arial145">
    <w:name w:val="样式 Arial 行距: 多倍行距 1.45 字行"/>
    <w:basedOn w:val="a9"/>
    <w:qFormat/>
    <w:rsid w:val="009D644D"/>
    <w:pPr>
      <w:widowControl/>
      <w:adjustRightInd/>
      <w:spacing w:line="480" w:lineRule="exact"/>
      <w:ind w:firstLine="500"/>
      <w:jc w:val="left"/>
      <w:textAlignment w:val="auto"/>
    </w:pPr>
    <w:rPr>
      <w:rFonts w:ascii="宋体" w:hAnsi="宋体" w:cs="宋体"/>
      <w:kern w:val="0"/>
      <w:sz w:val="24"/>
    </w:rPr>
  </w:style>
  <w:style w:type="character" w:customStyle="1" w:styleId="z-CharChar0">
    <w:name w:val="z-窗体顶端 Char Char"/>
    <w:link w:val="z-10"/>
    <w:locked/>
    <w:rsid w:val="009D644D"/>
    <w:rPr>
      <w:rFonts w:ascii="Arial" w:hAnsi="Arial" w:cs="Arial"/>
      <w:vanish/>
      <w:sz w:val="16"/>
    </w:rPr>
  </w:style>
  <w:style w:type="paragraph" w:customStyle="1" w:styleId="z-10">
    <w:name w:val="z-窗体顶端1"/>
    <w:basedOn w:val="a9"/>
    <w:next w:val="a9"/>
    <w:link w:val="z-CharChar0"/>
    <w:qFormat/>
    <w:rsid w:val="009D644D"/>
    <w:pPr>
      <w:widowControl/>
      <w:pBdr>
        <w:bottom w:val="single" w:sz="6" w:space="1" w:color="auto"/>
      </w:pBdr>
      <w:adjustRightInd/>
      <w:spacing w:line="240" w:lineRule="auto"/>
      <w:jc w:val="center"/>
      <w:textAlignment w:val="auto"/>
    </w:pPr>
    <w:rPr>
      <w:rFonts w:ascii="Arial" w:hAnsi="Arial" w:cs="Arial"/>
      <w:vanish/>
      <w:kern w:val="0"/>
      <w:sz w:val="16"/>
    </w:rPr>
  </w:style>
  <w:style w:type="paragraph" w:customStyle="1" w:styleId="111">
    <w:name w:val="标题 11"/>
    <w:basedOn w:val="a9"/>
    <w:next w:val="a9"/>
    <w:rsid w:val="009D644D"/>
    <w:pPr>
      <w:keepNext/>
      <w:keepLines/>
      <w:adjustRightInd/>
      <w:spacing w:before="120" w:line="360" w:lineRule="auto"/>
      <w:ind w:left="425" w:hanging="425"/>
      <w:textAlignment w:val="auto"/>
      <w:outlineLvl w:val="0"/>
    </w:pPr>
    <w:rPr>
      <w:b/>
      <w:kern w:val="44"/>
      <w:sz w:val="44"/>
    </w:rPr>
  </w:style>
  <w:style w:type="paragraph" w:customStyle="1" w:styleId="1110">
    <w:name w:val="1.1.1"/>
    <w:basedOn w:val="a9"/>
    <w:uiPriority w:val="39"/>
    <w:qFormat/>
    <w:rsid w:val="009D644D"/>
    <w:pPr>
      <w:widowControl/>
      <w:adjustRightInd/>
      <w:spacing w:line="240" w:lineRule="auto"/>
      <w:jc w:val="left"/>
      <w:textAlignment w:val="auto"/>
    </w:pPr>
    <w:rPr>
      <w:rFonts w:ascii="黑体" w:hAnsi="宋体" w:cs="宋体"/>
      <w:kern w:val="0"/>
      <w:sz w:val="24"/>
    </w:rPr>
  </w:style>
  <w:style w:type="paragraph" w:customStyle="1" w:styleId="2e">
    <w:name w:val="表格文字2"/>
    <w:basedOn w:val="a9"/>
    <w:link w:val="2Char2"/>
    <w:qFormat/>
    <w:rsid w:val="009D644D"/>
    <w:pPr>
      <w:widowControl/>
      <w:tabs>
        <w:tab w:val="left" w:pos="277"/>
        <w:tab w:val="left" w:pos="600"/>
        <w:tab w:val="left" w:pos="780"/>
        <w:tab w:val="left" w:pos="2517"/>
      </w:tabs>
      <w:spacing w:before="60" w:line="240" w:lineRule="auto"/>
      <w:jc w:val="center"/>
      <w:textAlignment w:val="auto"/>
    </w:pPr>
    <w:rPr>
      <w:rFonts w:ascii="宋体" w:hAnsi="宋体" w:cs="宋体"/>
      <w:kern w:val="0"/>
      <w:sz w:val="24"/>
    </w:rPr>
  </w:style>
  <w:style w:type="paragraph" w:customStyle="1" w:styleId="CharChar10CharChar">
    <w:name w:val="Char Char10 Char Char"/>
    <w:basedOn w:val="a9"/>
    <w:qFormat/>
    <w:rsid w:val="009D644D"/>
    <w:pPr>
      <w:snapToGrid w:val="0"/>
      <w:spacing w:line="360" w:lineRule="auto"/>
      <w:ind w:firstLineChars="200" w:firstLine="200"/>
      <w:textAlignment w:val="auto"/>
    </w:pPr>
    <w:rPr>
      <w:rFonts w:ascii="宋体" w:hAnsi="宋体" w:cs="宋体"/>
      <w:sz w:val="24"/>
      <w:szCs w:val="26"/>
    </w:rPr>
  </w:style>
  <w:style w:type="paragraph" w:customStyle="1" w:styleId="43">
    <w:name w:val="4"/>
    <w:basedOn w:val="a9"/>
    <w:next w:val="32"/>
    <w:link w:val="4Char0"/>
    <w:qFormat/>
    <w:rsid w:val="009D644D"/>
    <w:pPr>
      <w:widowControl/>
      <w:adjustRightInd/>
      <w:spacing w:line="240" w:lineRule="atLeast"/>
      <w:jc w:val="left"/>
      <w:textAlignment w:val="auto"/>
    </w:pPr>
    <w:rPr>
      <w:rFonts w:ascii="宋体" w:hAnsi="宋体" w:cs="宋体"/>
      <w:kern w:val="0"/>
      <w:sz w:val="28"/>
    </w:rPr>
  </w:style>
  <w:style w:type="paragraph" w:customStyle="1" w:styleId="afffffffb">
    <w:name w:val="样式节"/>
    <w:basedOn w:val="a9"/>
    <w:qFormat/>
    <w:rsid w:val="009D644D"/>
    <w:pPr>
      <w:widowControl/>
      <w:snapToGrid w:val="0"/>
      <w:spacing w:before="120" w:after="120" w:line="312" w:lineRule="auto"/>
      <w:ind w:firstLine="567"/>
      <w:jc w:val="left"/>
      <w:textAlignment w:val="auto"/>
    </w:pPr>
    <w:rPr>
      <w:rFonts w:ascii="宋体" w:hAnsi="宋体" w:cs="宋体"/>
      <w:b/>
      <w:bCs/>
      <w:spacing w:val="6"/>
      <w:kern w:val="0"/>
      <w:sz w:val="32"/>
      <w:szCs w:val="32"/>
    </w:rPr>
  </w:style>
  <w:style w:type="paragraph" w:customStyle="1" w:styleId="xl42">
    <w:name w:val="xl42"/>
    <w:basedOn w:val="a9"/>
    <w:qFormat/>
    <w:rsid w:val="009D64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eastAsia="Arial Unicode MS" w:hAnsi="Arial Unicode MS" w:cs="Arial Unicode MS"/>
      <w:kern w:val="0"/>
      <w:sz w:val="20"/>
    </w:rPr>
  </w:style>
  <w:style w:type="paragraph" w:customStyle="1" w:styleId="2f">
    <w:name w:val="样式 题注 + 首行缩进:  2 字符"/>
    <w:basedOn w:val="a9"/>
    <w:qFormat/>
    <w:rsid w:val="009D644D"/>
    <w:pPr>
      <w:widowControl/>
      <w:adjustRightInd/>
      <w:spacing w:before="100" w:beforeAutospacing="1" w:after="100" w:afterAutospacing="1" w:line="360" w:lineRule="auto"/>
      <w:ind w:firstLineChars="200" w:firstLine="200"/>
      <w:jc w:val="left"/>
      <w:textAlignment w:val="auto"/>
    </w:pPr>
    <w:rPr>
      <w:rFonts w:ascii="Arial" w:eastAsia="黑体" w:hAnsi="Arial" w:cs="宋体"/>
      <w:kern w:val="0"/>
      <w:sz w:val="24"/>
    </w:rPr>
  </w:style>
  <w:style w:type="paragraph" w:customStyle="1" w:styleId="afffffffc">
    <w:name w:val="段"/>
    <w:link w:val="CharCharc"/>
    <w:qFormat/>
    <w:rsid w:val="009D644D"/>
    <w:pPr>
      <w:autoSpaceDE w:val="0"/>
      <w:autoSpaceDN w:val="0"/>
      <w:ind w:firstLineChars="200" w:firstLine="200"/>
      <w:jc w:val="both"/>
    </w:pPr>
    <w:rPr>
      <w:rFonts w:ascii="宋体"/>
      <w:kern w:val="2"/>
      <w:sz w:val="21"/>
      <w:szCs w:val="21"/>
    </w:rPr>
  </w:style>
  <w:style w:type="paragraph" w:customStyle="1" w:styleId="afffffffd">
    <w:name w:val="正文表标题"/>
    <w:next w:val="afffffffc"/>
    <w:qFormat/>
    <w:rsid w:val="009D644D"/>
    <w:pPr>
      <w:jc w:val="center"/>
    </w:pPr>
    <w:rPr>
      <w:rFonts w:ascii="黑体" w:eastAsia="黑体"/>
      <w:kern w:val="2"/>
      <w:sz w:val="21"/>
      <w:szCs w:val="21"/>
    </w:rPr>
  </w:style>
  <w:style w:type="character" w:customStyle="1" w:styleId="CharCharc">
    <w:name w:val="段 Char Char"/>
    <w:link w:val="afffffffc"/>
    <w:locked/>
    <w:rsid w:val="009D644D"/>
    <w:rPr>
      <w:rFonts w:ascii="宋体"/>
      <w:sz w:val="21"/>
    </w:rPr>
  </w:style>
  <w:style w:type="character" w:customStyle="1" w:styleId="CharChard">
    <w:name w:val="表头文字 Char Char"/>
    <w:link w:val="afffffffe"/>
    <w:locked/>
    <w:rsid w:val="009D644D"/>
    <w:rPr>
      <w:rFonts w:ascii="黑体" w:eastAsia="黑体" w:hAnsi="黑体"/>
      <w:kern w:val="2"/>
      <w:sz w:val="24"/>
    </w:rPr>
  </w:style>
  <w:style w:type="paragraph" w:customStyle="1" w:styleId="afffffffe">
    <w:name w:val="表头文字"/>
    <w:basedOn w:val="a9"/>
    <w:link w:val="CharChard"/>
    <w:qFormat/>
    <w:rsid w:val="009D644D"/>
    <w:pPr>
      <w:widowControl/>
      <w:adjustRightInd/>
      <w:spacing w:line="240" w:lineRule="auto"/>
      <w:jc w:val="center"/>
      <w:textAlignment w:val="auto"/>
    </w:pPr>
    <w:rPr>
      <w:rFonts w:ascii="黑体" w:eastAsia="黑体" w:hAnsi="黑体"/>
      <w:sz w:val="24"/>
    </w:rPr>
  </w:style>
  <w:style w:type="paragraph" w:customStyle="1" w:styleId="220">
    <w:name w:val="样式 样式 四号 首行缩进:  2 字符 + 首行缩进:  2 字符"/>
    <w:basedOn w:val="a9"/>
    <w:qFormat/>
    <w:rsid w:val="009D644D"/>
    <w:pPr>
      <w:widowControl/>
      <w:adjustRightInd/>
      <w:spacing w:line="480" w:lineRule="atLeast"/>
      <w:ind w:firstLineChars="200" w:firstLine="480"/>
      <w:jc w:val="left"/>
      <w:textAlignment w:val="auto"/>
    </w:pPr>
    <w:rPr>
      <w:rFonts w:ascii="宋体" w:hAnsi="宋体" w:cs="宋体"/>
      <w:kern w:val="0"/>
      <w:sz w:val="24"/>
    </w:rPr>
  </w:style>
  <w:style w:type="character" w:customStyle="1" w:styleId="CharChare">
    <w:name w:val="文本 Char Char"/>
    <w:link w:val="affffffff"/>
    <w:locked/>
    <w:rsid w:val="009D644D"/>
    <w:rPr>
      <w:rFonts w:ascii="宋体" w:hAnsi="宋体" w:cs="宋体"/>
      <w:spacing w:val="-10"/>
      <w:kern w:val="2"/>
      <w:sz w:val="24"/>
      <w:lang w:val="en-GB"/>
    </w:rPr>
  </w:style>
  <w:style w:type="paragraph" w:customStyle="1" w:styleId="affffffff">
    <w:name w:val="文本"/>
    <w:basedOn w:val="af1"/>
    <w:link w:val="CharChare"/>
    <w:qFormat/>
    <w:rsid w:val="009D644D"/>
    <w:pPr>
      <w:adjustRightInd/>
      <w:snapToGrid/>
      <w:spacing w:after="0" w:line="360" w:lineRule="auto"/>
      <w:ind w:leftChars="420" w:left="882" w:firstLine="0"/>
    </w:pPr>
    <w:rPr>
      <w:rFonts w:ascii="宋体" w:eastAsia="宋体" w:hAnsi="宋体" w:cs="宋体"/>
      <w:spacing w:val="-10"/>
      <w:kern w:val="2"/>
      <w:lang w:val="en-GB" w:eastAsia="zh-CN"/>
    </w:rPr>
  </w:style>
  <w:style w:type="paragraph" w:customStyle="1" w:styleId="Date1">
    <w:name w:val="Date1"/>
    <w:basedOn w:val="a9"/>
    <w:next w:val="a9"/>
    <w:qFormat/>
    <w:rsid w:val="009D644D"/>
    <w:pPr>
      <w:widowControl/>
      <w:spacing w:line="240" w:lineRule="auto"/>
      <w:jc w:val="left"/>
      <w:textAlignment w:val="auto"/>
    </w:pPr>
    <w:rPr>
      <w:rFonts w:ascii="宋体" w:hAnsi="宋体" w:cs="宋体"/>
      <w:kern w:val="0"/>
      <w:sz w:val="24"/>
    </w:rPr>
  </w:style>
  <w:style w:type="paragraph" w:customStyle="1" w:styleId="xl34">
    <w:name w:val="xl34"/>
    <w:basedOn w:val="a9"/>
    <w:qFormat/>
    <w:rsid w:val="009D64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Arial Unicode MS" w:hAnsi="Arial Unicode MS" w:cs="宋体"/>
      <w:kern w:val="0"/>
      <w:sz w:val="18"/>
    </w:rPr>
  </w:style>
  <w:style w:type="paragraph" w:customStyle="1" w:styleId="affffffff0">
    <w:name w:val="一级条标题"/>
    <w:basedOn w:val="affffffa"/>
    <w:next w:val="a9"/>
    <w:qFormat/>
    <w:rsid w:val="009D644D"/>
    <w:pPr>
      <w:tabs>
        <w:tab w:val="clear" w:pos="903"/>
        <w:tab w:val="clear" w:pos="1440"/>
        <w:tab w:val="left" w:pos="360"/>
        <w:tab w:val="left" w:pos="1740"/>
        <w:tab w:val="left" w:pos="2160"/>
      </w:tabs>
      <w:spacing w:before="0" w:after="0"/>
      <w:ind w:left="2160" w:hanging="360"/>
      <w:outlineLvl w:val="2"/>
    </w:pPr>
  </w:style>
  <w:style w:type="character" w:customStyle="1" w:styleId="4CharCharCharChar">
    <w:name w:val="样式4 Char Char Char Char"/>
    <w:link w:val="4CharChar"/>
    <w:locked/>
    <w:rsid w:val="009D644D"/>
    <w:rPr>
      <w:rFonts w:ascii="Arial" w:hAnsi="Arial" w:cs="Arial"/>
      <w:sz w:val="24"/>
      <w:szCs w:val="24"/>
    </w:rPr>
  </w:style>
  <w:style w:type="paragraph" w:customStyle="1" w:styleId="4CharChar">
    <w:name w:val="样式4 Char Char"/>
    <w:basedOn w:val="aff3"/>
    <w:link w:val="4CharCharCharChar"/>
    <w:qFormat/>
    <w:rsid w:val="009D644D"/>
    <w:pPr>
      <w:spacing w:line="460" w:lineRule="exact"/>
    </w:pPr>
    <w:rPr>
      <w:rFonts w:ascii="Arial" w:hAnsi="Arial" w:cs="Arial"/>
      <w:kern w:val="0"/>
    </w:rPr>
  </w:style>
  <w:style w:type="character" w:customStyle="1" w:styleId="CharCharf">
    <w:name w:val="样式 题注图表注 + (西文) 宋体 小四 Char Char"/>
    <w:link w:val="affffffff1"/>
    <w:locked/>
    <w:rsid w:val="009D644D"/>
    <w:rPr>
      <w:rFonts w:ascii="宋体" w:eastAsia="黑体" w:hAnsi="宋体" w:cs="Arial"/>
      <w:kern w:val="2"/>
      <w:sz w:val="24"/>
    </w:rPr>
  </w:style>
  <w:style w:type="paragraph" w:customStyle="1" w:styleId="affffffff1">
    <w:name w:val="样式 题注图表注 + (西文) 宋体 小四"/>
    <w:basedOn w:val="aff7"/>
    <w:link w:val="CharCharf"/>
    <w:qFormat/>
    <w:rsid w:val="009D644D"/>
    <w:pPr>
      <w:widowControl w:val="0"/>
      <w:spacing w:before="0" w:after="0" w:line="240" w:lineRule="auto"/>
      <w:ind w:firstLineChars="200" w:firstLine="478"/>
    </w:pPr>
    <w:rPr>
      <w:rFonts w:eastAsia="黑体" w:cs="Arial"/>
      <w:kern w:val="2"/>
    </w:rPr>
  </w:style>
  <w:style w:type="paragraph" w:customStyle="1" w:styleId="affffffff2">
    <w:name w:val="表头居右"/>
    <w:basedOn w:val="af5"/>
    <w:qFormat/>
    <w:rsid w:val="009D644D"/>
    <w:pPr>
      <w:tabs>
        <w:tab w:val="clear" w:pos="5520"/>
      </w:tabs>
      <w:adjustRightInd/>
      <w:snapToGrid/>
      <w:spacing w:beforeLines="100" w:after="0" w:line="240" w:lineRule="auto"/>
      <w:ind w:firstLineChars="100" w:firstLine="240"/>
      <w:jc w:val="center"/>
    </w:pPr>
    <w:rPr>
      <w:rFonts w:ascii="Times New Roman" w:eastAsia="宋体" w:hAnsi="Times New Roman" w:hint="eastAsia"/>
      <w:b w:val="0"/>
      <w:bCs w:val="0"/>
      <w:szCs w:val="24"/>
      <w:lang w:val="en-US" w:eastAsia="zh-CN"/>
    </w:rPr>
  </w:style>
  <w:style w:type="paragraph" w:customStyle="1" w:styleId="152">
    <w:name w:val="样式 小四 行距: 1.5 倍行距 首行缩进:  2 字符"/>
    <w:basedOn w:val="a9"/>
    <w:qFormat/>
    <w:rsid w:val="009D644D"/>
    <w:pPr>
      <w:widowControl/>
      <w:adjustRightInd/>
      <w:spacing w:line="360" w:lineRule="auto"/>
      <w:ind w:firstLineChars="200" w:firstLine="480"/>
      <w:jc w:val="left"/>
      <w:textAlignment w:val="auto"/>
    </w:pPr>
    <w:rPr>
      <w:rFonts w:ascii="宋体" w:hAnsi="宋体" w:cs="宋体"/>
      <w:kern w:val="0"/>
      <w:sz w:val="24"/>
    </w:rPr>
  </w:style>
  <w:style w:type="paragraph" w:customStyle="1" w:styleId="affffffff3">
    <w:name w:val="表内"/>
    <w:basedOn w:val="a9"/>
    <w:uiPriority w:val="99"/>
    <w:qFormat/>
    <w:rsid w:val="009D644D"/>
    <w:pPr>
      <w:widowControl/>
      <w:adjustRightInd/>
      <w:spacing w:line="240" w:lineRule="auto"/>
      <w:jc w:val="center"/>
      <w:textAlignment w:val="auto"/>
    </w:pPr>
    <w:rPr>
      <w:rFonts w:ascii="宋体" w:hAnsi="宋体" w:cs="宋体"/>
      <w:kern w:val="0"/>
      <w:sz w:val="24"/>
    </w:rPr>
  </w:style>
  <w:style w:type="paragraph" w:customStyle="1" w:styleId="51">
    <w:name w:val="标题5"/>
    <w:basedOn w:val="a9"/>
    <w:link w:val="5Char"/>
    <w:qFormat/>
    <w:rsid w:val="009D644D"/>
    <w:pPr>
      <w:widowControl/>
      <w:adjustRightInd/>
      <w:spacing w:line="480" w:lineRule="exact"/>
      <w:ind w:firstLineChars="200" w:firstLine="480"/>
      <w:jc w:val="left"/>
      <w:textAlignment w:val="auto"/>
    </w:pPr>
    <w:rPr>
      <w:rFonts w:ascii="宋体" w:hAnsi="宋体" w:cs="宋体"/>
      <w:kern w:val="0"/>
      <w:sz w:val="24"/>
    </w:rPr>
  </w:style>
  <w:style w:type="paragraph" w:customStyle="1" w:styleId="a1">
    <w:name w:val="标题一"/>
    <w:basedOn w:val="a9"/>
    <w:next w:val="10"/>
    <w:qFormat/>
    <w:rsid w:val="009D644D"/>
    <w:pPr>
      <w:widowControl/>
      <w:numPr>
        <w:numId w:val="14"/>
      </w:numPr>
      <w:tabs>
        <w:tab w:val="left" w:pos="720"/>
      </w:tabs>
      <w:adjustRightInd/>
      <w:spacing w:line="240" w:lineRule="auto"/>
      <w:jc w:val="left"/>
      <w:textAlignment w:val="auto"/>
    </w:pPr>
    <w:rPr>
      <w:rFonts w:ascii="宋体" w:hAnsi="宋体" w:cs="宋体"/>
      <w:kern w:val="0"/>
      <w:sz w:val="28"/>
    </w:rPr>
  </w:style>
  <w:style w:type="paragraph" w:customStyle="1" w:styleId="Char1CharCharChar">
    <w:name w:val="Char1 Char Char Char"/>
    <w:basedOn w:val="3"/>
    <w:qFormat/>
    <w:rsid w:val="009D644D"/>
    <w:pPr>
      <w:tabs>
        <w:tab w:val="left" w:pos="360"/>
        <w:tab w:val="left" w:pos="900"/>
      </w:tabs>
      <w:adjustRightInd/>
      <w:snapToGrid w:val="0"/>
      <w:spacing w:before="120" w:after="120" w:line="360" w:lineRule="auto"/>
      <w:ind w:leftChars="-12" w:left="542" w:firstLineChars="200" w:firstLine="200"/>
      <w:jc w:val="left"/>
    </w:pPr>
    <w:rPr>
      <w:rFonts w:ascii="Tahoma" w:eastAsia="仿宋体" w:hAnsi="Tahoma" w:cs="Tahoma"/>
      <w:b w:val="0"/>
      <w:bCs w:val="0"/>
      <w:color w:val="auto"/>
      <w:sz w:val="24"/>
      <w:szCs w:val="24"/>
    </w:rPr>
  </w:style>
  <w:style w:type="character" w:customStyle="1" w:styleId="25CharChar">
    <w:name w:val="样式25 Char Char"/>
    <w:link w:val="251"/>
    <w:locked/>
    <w:rsid w:val="009D644D"/>
    <w:rPr>
      <w:rFonts w:ascii="宋体" w:hAnsi="宋体"/>
      <w:kern w:val="10"/>
      <w:sz w:val="28"/>
      <w:szCs w:val="28"/>
    </w:rPr>
  </w:style>
  <w:style w:type="paragraph" w:customStyle="1" w:styleId="251">
    <w:name w:val="样式25"/>
    <w:basedOn w:val="a9"/>
    <w:link w:val="25CharChar"/>
    <w:qFormat/>
    <w:rsid w:val="009D644D"/>
    <w:pPr>
      <w:widowControl/>
      <w:adjustRightInd/>
      <w:spacing w:line="360" w:lineRule="auto"/>
      <w:jc w:val="left"/>
      <w:textAlignment w:val="auto"/>
      <w:outlineLvl w:val="2"/>
    </w:pPr>
    <w:rPr>
      <w:rFonts w:ascii="宋体" w:hAnsi="宋体"/>
      <w:kern w:val="10"/>
      <w:sz w:val="28"/>
      <w:szCs w:val="28"/>
    </w:rPr>
  </w:style>
  <w:style w:type="paragraph" w:customStyle="1" w:styleId="font10">
    <w:name w:val="font10"/>
    <w:basedOn w:val="a9"/>
    <w:qFormat/>
    <w:rsid w:val="009D644D"/>
    <w:pPr>
      <w:widowControl/>
      <w:adjustRightInd/>
      <w:spacing w:before="100" w:beforeAutospacing="1" w:after="100" w:afterAutospacing="1" w:line="240" w:lineRule="auto"/>
      <w:jc w:val="left"/>
      <w:textAlignment w:val="auto"/>
    </w:pPr>
    <w:rPr>
      <w:rFonts w:ascii="宋体" w:eastAsia="Arial Unicode MS" w:hAnsi="宋体" w:cs="宋体"/>
      <w:b/>
      <w:bCs/>
      <w:color w:val="000000"/>
      <w:kern w:val="0"/>
      <w:sz w:val="18"/>
      <w:szCs w:val="18"/>
    </w:rPr>
  </w:style>
  <w:style w:type="paragraph" w:customStyle="1" w:styleId="36">
    <w:name w:val="新标题3"/>
    <w:basedOn w:val="a9"/>
    <w:qFormat/>
    <w:rsid w:val="009D644D"/>
    <w:pPr>
      <w:keepNext/>
      <w:widowControl/>
      <w:autoSpaceDE w:val="0"/>
      <w:autoSpaceDN w:val="0"/>
      <w:spacing w:before="120" w:after="120" w:line="460" w:lineRule="exact"/>
      <w:jc w:val="left"/>
      <w:textAlignment w:val="auto"/>
      <w:outlineLvl w:val="2"/>
    </w:pPr>
    <w:rPr>
      <w:rFonts w:ascii="黑体" w:eastAsia="黑体" w:hAnsi="宋体" w:cs="宋体"/>
      <w:b/>
      <w:bCs/>
      <w:color w:val="000000"/>
      <w:kern w:val="0"/>
      <w:sz w:val="24"/>
      <w:szCs w:val="24"/>
      <w:lang w:val="zh-CN"/>
    </w:rPr>
  </w:style>
  <w:style w:type="paragraph" w:customStyle="1" w:styleId="affffffff4">
    <w:name w:val="表名称"/>
    <w:basedOn w:val="a9"/>
    <w:qFormat/>
    <w:rsid w:val="009D644D"/>
    <w:pPr>
      <w:widowControl/>
      <w:tabs>
        <w:tab w:val="left" w:pos="-120"/>
      </w:tabs>
      <w:overflowPunct w:val="0"/>
      <w:topLinePunct/>
      <w:autoSpaceDE w:val="0"/>
      <w:snapToGrid w:val="0"/>
      <w:spacing w:after="240" w:line="240" w:lineRule="auto"/>
      <w:jc w:val="center"/>
      <w:textAlignment w:val="auto"/>
    </w:pPr>
    <w:rPr>
      <w:rFonts w:ascii="宋体" w:hAnsi="宋体" w:cs="宋体"/>
      <w:bCs/>
      <w:spacing w:val="16"/>
      <w:kern w:val="0"/>
      <w:sz w:val="24"/>
    </w:rPr>
  </w:style>
  <w:style w:type="paragraph" w:customStyle="1" w:styleId="52">
    <w:name w:val="5文章(治)"/>
    <w:basedOn w:val="a9"/>
    <w:link w:val="5Char0"/>
    <w:qFormat/>
    <w:rsid w:val="009D644D"/>
    <w:pPr>
      <w:widowControl/>
      <w:adjustRightInd/>
      <w:spacing w:line="360" w:lineRule="auto"/>
      <w:ind w:firstLineChars="200" w:firstLine="480"/>
      <w:jc w:val="left"/>
      <w:textAlignment w:val="auto"/>
    </w:pPr>
    <w:rPr>
      <w:rFonts w:ascii="宋体" w:hAnsi="宋体" w:cs="宋体"/>
      <w:kern w:val="0"/>
      <w:sz w:val="24"/>
      <w:szCs w:val="24"/>
    </w:rPr>
  </w:style>
  <w:style w:type="paragraph" w:customStyle="1" w:styleId="affffffff5">
    <w:name w:val="封面标准名称"/>
    <w:qFormat/>
    <w:rsid w:val="009D644D"/>
    <w:pPr>
      <w:widowControl w:val="0"/>
      <w:spacing w:line="680" w:lineRule="exact"/>
      <w:jc w:val="center"/>
    </w:pPr>
    <w:rPr>
      <w:rFonts w:ascii="黑体" w:eastAsia="黑体"/>
      <w:kern w:val="2"/>
      <w:sz w:val="52"/>
      <w:szCs w:val="21"/>
    </w:rPr>
  </w:style>
  <w:style w:type="character" w:customStyle="1" w:styleId="dgCharChar0">
    <w:name w:val="正文dg Char Char"/>
    <w:link w:val="dg0"/>
    <w:locked/>
    <w:rsid w:val="009D644D"/>
    <w:rPr>
      <w:rFonts w:ascii="新宋体" w:eastAsia="新宋体" w:hAnsi="新宋体"/>
      <w:kern w:val="2"/>
      <w:sz w:val="24"/>
      <w:szCs w:val="24"/>
    </w:rPr>
  </w:style>
  <w:style w:type="paragraph" w:customStyle="1" w:styleId="dg0">
    <w:name w:val="正文dg"/>
    <w:basedOn w:val="a9"/>
    <w:link w:val="dgCharChar0"/>
    <w:qFormat/>
    <w:rsid w:val="009D644D"/>
    <w:pPr>
      <w:adjustRightInd/>
      <w:spacing w:line="520" w:lineRule="exact"/>
      <w:ind w:firstLineChars="200" w:firstLine="480"/>
      <w:textAlignment w:val="auto"/>
    </w:pPr>
    <w:rPr>
      <w:rFonts w:ascii="新宋体" w:eastAsia="新宋体" w:hAnsi="新宋体"/>
      <w:sz w:val="24"/>
      <w:szCs w:val="24"/>
    </w:rPr>
  </w:style>
  <w:style w:type="paragraph" w:customStyle="1" w:styleId="CharCharCharCharCharChar1">
    <w:name w:val="Char Char Char Char Char Char1"/>
    <w:basedOn w:val="a9"/>
    <w:qFormat/>
    <w:rsid w:val="009D644D"/>
    <w:pPr>
      <w:widowControl/>
      <w:adjustRightInd/>
      <w:spacing w:after="160" w:line="240" w:lineRule="exact"/>
      <w:jc w:val="left"/>
      <w:textAlignment w:val="auto"/>
    </w:pPr>
    <w:rPr>
      <w:rFonts w:ascii="Vladimir Script" w:hAnsi="Vladimir Script" w:cs="Tahoma"/>
      <w:kern w:val="0"/>
      <w:sz w:val="20"/>
      <w:lang w:eastAsia="en-US"/>
    </w:rPr>
  </w:style>
  <w:style w:type="paragraph" w:customStyle="1" w:styleId="affffffff6">
    <w:name w:val="二级条标题"/>
    <w:basedOn w:val="affffffff0"/>
    <w:next w:val="a9"/>
    <w:qFormat/>
    <w:rsid w:val="009D644D"/>
    <w:pPr>
      <w:tabs>
        <w:tab w:val="clear" w:pos="360"/>
        <w:tab w:val="clear" w:pos="1740"/>
        <w:tab w:val="clear" w:pos="2160"/>
        <w:tab w:val="left" w:pos="2880"/>
      </w:tabs>
      <w:ind w:left="2880"/>
      <w:outlineLvl w:val="3"/>
    </w:pPr>
  </w:style>
  <w:style w:type="paragraph" w:customStyle="1" w:styleId="Char1CharCharChar2">
    <w:name w:val="Char1 Char Char Char2"/>
    <w:basedOn w:val="a9"/>
    <w:qFormat/>
    <w:rsid w:val="009D644D"/>
    <w:pPr>
      <w:widowControl/>
      <w:adjustRightInd/>
      <w:snapToGrid w:val="0"/>
      <w:spacing w:line="360" w:lineRule="auto"/>
      <w:ind w:firstLineChars="200" w:firstLine="529"/>
      <w:jc w:val="left"/>
      <w:textAlignment w:val="auto"/>
    </w:pPr>
    <w:rPr>
      <w:rFonts w:ascii="宋体" w:hAnsi="宋体" w:cs="宋体"/>
      <w:b/>
      <w:kern w:val="0"/>
      <w:sz w:val="24"/>
    </w:rPr>
  </w:style>
  <w:style w:type="paragraph" w:customStyle="1" w:styleId="44">
    <w:name w:val="样式 居中 段前: 4 磅 段后: 4 磅"/>
    <w:basedOn w:val="a9"/>
    <w:qFormat/>
    <w:rsid w:val="009D644D"/>
    <w:pPr>
      <w:widowControl/>
      <w:adjustRightInd/>
      <w:snapToGrid w:val="0"/>
      <w:spacing w:before="80" w:after="80" w:line="240" w:lineRule="auto"/>
      <w:jc w:val="center"/>
      <w:textAlignment w:val="auto"/>
    </w:pPr>
    <w:rPr>
      <w:rFonts w:ascii="宋体" w:hAnsi="宋体" w:cs="宋体"/>
      <w:kern w:val="0"/>
      <w:sz w:val="24"/>
    </w:rPr>
  </w:style>
  <w:style w:type="paragraph" w:customStyle="1" w:styleId="1f5">
    <w:name w:val="封皮字体1"/>
    <w:basedOn w:val="a9"/>
    <w:qFormat/>
    <w:rsid w:val="009D644D"/>
    <w:pPr>
      <w:widowControl/>
      <w:adjustRightInd/>
      <w:spacing w:line="360" w:lineRule="auto"/>
      <w:jc w:val="center"/>
      <w:textAlignment w:val="auto"/>
    </w:pPr>
    <w:rPr>
      <w:rFonts w:ascii="黑体" w:eastAsia="黑体" w:hAnsi="宋体" w:cs="宋体"/>
      <w:bCs/>
      <w:kern w:val="0"/>
      <w:sz w:val="44"/>
      <w:szCs w:val="24"/>
    </w:rPr>
  </w:style>
  <w:style w:type="paragraph" w:customStyle="1" w:styleId="affffffff7">
    <w:name w:val="前言、引言标题"/>
    <w:next w:val="a9"/>
    <w:qFormat/>
    <w:rsid w:val="009D644D"/>
    <w:pPr>
      <w:shd w:val="clear" w:color="auto" w:fill="FFFFFF"/>
      <w:tabs>
        <w:tab w:val="left" w:pos="720"/>
        <w:tab w:val="left" w:pos="903"/>
      </w:tabs>
      <w:spacing w:before="640" w:after="560"/>
      <w:ind w:left="903" w:hanging="315"/>
      <w:jc w:val="center"/>
      <w:outlineLvl w:val="0"/>
    </w:pPr>
    <w:rPr>
      <w:rFonts w:ascii="黑体" w:eastAsia="黑体"/>
      <w:kern w:val="2"/>
      <w:sz w:val="32"/>
      <w:szCs w:val="21"/>
    </w:rPr>
  </w:style>
  <w:style w:type="paragraph" w:customStyle="1" w:styleId="affffffff8">
    <w:name w:val="a表格"/>
    <w:basedOn w:val="a9"/>
    <w:qFormat/>
    <w:rsid w:val="009D644D"/>
    <w:pPr>
      <w:widowControl/>
      <w:adjustRightInd/>
      <w:snapToGrid w:val="0"/>
      <w:spacing w:line="240" w:lineRule="auto"/>
      <w:jc w:val="center"/>
      <w:textAlignment w:val="auto"/>
    </w:pPr>
    <w:rPr>
      <w:rFonts w:ascii="宋体" w:hAnsi="宋体" w:cs="宋体"/>
      <w:kern w:val="0"/>
      <w:sz w:val="24"/>
      <w:szCs w:val="24"/>
    </w:rPr>
  </w:style>
  <w:style w:type="paragraph" w:customStyle="1" w:styleId="092">
    <w:name w:val="样式 正文文字 + 两端对齐 首行缩进:  0.92 厘米 行距: 单倍行距"/>
    <w:basedOn w:val="af3"/>
    <w:qFormat/>
    <w:rsid w:val="009D644D"/>
    <w:pPr>
      <w:adjustRightInd/>
      <w:snapToGrid/>
      <w:spacing w:after="0"/>
      <w:ind w:firstLine="522"/>
    </w:pPr>
    <w:rPr>
      <w:rFonts w:ascii="宋体" w:eastAsia="宋体" w:hAnsi="宋体"/>
      <w:kern w:val="2"/>
      <w:sz w:val="28"/>
      <w:szCs w:val="20"/>
      <w:lang w:val="en-US" w:eastAsia="zh-CN"/>
    </w:rPr>
  </w:style>
  <w:style w:type="paragraph" w:customStyle="1" w:styleId="121">
    <w:name w:val="样式 标题 1 + 首行缩进:  2 字符"/>
    <w:basedOn w:val="10"/>
    <w:qFormat/>
    <w:rsid w:val="009D644D"/>
    <w:pPr>
      <w:adjustRightInd/>
      <w:spacing w:before="240" w:after="240" w:line="440" w:lineRule="atLeast"/>
      <w:textAlignment w:val="auto"/>
    </w:pPr>
    <w:rPr>
      <w:b w:val="0"/>
      <w:bCs w:val="0"/>
      <w:sz w:val="30"/>
      <w:szCs w:val="30"/>
    </w:rPr>
  </w:style>
  <w:style w:type="paragraph" w:customStyle="1" w:styleId="CharChar10CharCharCharCharCharChar">
    <w:name w:val="Char Char10 Char Char Char Char Char Char"/>
    <w:basedOn w:val="a9"/>
    <w:qFormat/>
    <w:rsid w:val="009D644D"/>
    <w:pPr>
      <w:widowControl/>
      <w:snapToGrid w:val="0"/>
      <w:spacing w:line="360" w:lineRule="auto"/>
      <w:ind w:firstLineChars="200" w:firstLine="200"/>
      <w:jc w:val="left"/>
      <w:textAlignment w:val="auto"/>
    </w:pPr>
    <w:rPr>
      <w:rFonts w:ascii="宋体" w:hAnsi="宋体" w:cs="宋体"/>
      <w:kern w:val="0"/>
      <w:sz w:val="24"/>
      <w:szCs w:val="26"/>
    </w:rPr>
  </w:style>
  <w:style w:type="paragraph" w:customStyle="1" w:styleId="a">
    <w:name w:val="条题"/>
    <w:basedOn w:val="a9"/>
    <w:qFormat/>
    <w:rsid w:val="009D644D"/>
    <w:pPr>
      <w:widowControl/>
      <w:numPr>
        <w:numId w:val="15"/>
      </w:numPr>
      <w:tabs>
        <w:tab w:val="left" w:pos="1640"/>
      </w:tabs>
      <w:adjustRightInd/>
      <w:spacing w:beforeLines="50" w:line="480" w:lineRule="exact"/>
      <w:jc w:val="left"/>
      <w:textAlignment w:val="auto"/>
    </w:pPr>
    <w:rPr>
      <w:rFonts w:ascii="宋体" w:hAnsi="宋体" w:cs="宋体"/>
      <w:color w:val="000000"/>
      <w:kern w:val="0"/>
      <w:sz w:val="24"/>
      <w:szCs w:val="24"/>
    </w:rPr>
  </w:style>
  <w:style w:type="paragraph" w:customStyle="1" w:styleId="p15">
    <w:name w:val="p15"/>
    <w:basedOn w:val="a9"/>
    <w:qFormat/>
    <w:rsid w:val="009D644D"/>
    <w:pPr>
      <w:widowControl/>
      <w:adjustRightInd/>
      <w:snapToGrid w:val="0"/>
      <w:spacing w:line="360" w:lineRule="auto"/>
      <w:ind w:firstLine="420"/>
      <w:textAlignment w:val="auto"/>
    </w:pPr>
    <w:rPr>
      <w:kern w:val="0"/>
      <w:sz w:val="24"/>
      <w:szCs w:val="24"/>
    </w:rPr>
  </w:style>
  <w:style w:type="character" w:customStyle="1" w:styleId="CharCharf0">
    <w:name w:val="正文(首行缩进) Char Char"/>
    <w:link w:val="affffffff9"/>
    <w:locked/>
    <w:rsid w:val="009D644D"/>
    <w:rPr>
      <w:sz w:val="24"/>
      <w:szCs w:val="24"/>
    </w:rPr>
  </w:style>
  <w:style w:type="paragraph" w:customStyle="1" w:styleId="affffffff9">
    <w:name w:val="正文(首行缩进)"/>
    <w:basedOn w:val="a9"/>
    <w:link w:val="CharCharf0"/>
    <w:qFormat/>
    <w:rsid w:val="009D644D"/>
    <w:pPr>
      <w:widowControl/>
      <w:snapToGrid w:val="0"/>
      <w:spacing w:line="360" w:lineRule="auto"/>
      <w:ind w:firstLineChars="200" w:firstLine="200"/>
      <w:jc w:val="left"/>
      <w:textAlignment w:val="auto"/>
    </w:pPr>
    <w:rPr>
      <w:rFonts w:ascii="Calibri" w:hAnsi="Calibri"/>
      <w:kern w:val="0"/>
      <w:sz w:val="24"/>
      <w:szCs w:val="24"/>
    </w:rPr>
  </w:style>
  <w:style w:type="paragraph" w:customStyle="1" w:styleId="08078">
    <w:name w:val="样式 首行缩进:  0.80 厘米 段前: 7.8 磅"/>
    <w:basedOn w:val="a9"/>
    <w:qFormat/>
    <w:rsid w:val="009D644D"/>
    <w:pPr>
      <w:widowControl/>
      <w:snapToGrid w:val="0"/>
      <w:spacing w:before="156" w:line="312" w:lineRule="auto"/>
      <w:ind w:firstLine="480"/>
      <w:jc w:val="left"/>
      <w:textAlignment w:val="auto"/>
    </w:pPr>
    <w:rPr>
      <w:rFonts w:ascii="宋体" w:hAnsi="宋体" w:cs="宋体"/>
      <w:kern w:val="0"/>
      <w:sz w:val="24"/>
    </w:rPr>
  </w:style>
  <w:style w:type="character" w:customStyle="1" w:styleId="4CharChar0">
    <w:name w:val="标题4，攀 Char Char"/>
    <w:link w:val="45"/>
    <w:locked/>
    <w:rsid w:val="009D644D"/>
    <w:rPr>
      <w:rFonts w:ascii="宋体" w:eastAsia="黑体" w:hAnsi="宋体"/>
      <w:b/>
      <w:color w:val="000000"/>
      <w:kern w:val="2"/>
      <w:sz w:val="24"/>
    </w:rPr>
  </w:style>
  <w:style w:type="paragraph" w:customStyle="1" w:styleId="45">
    <w:name w:val="标题4，攀"/>
    <w:basedOn w:val="a9"/>
    <w:next w:val="a9"/>
    <w:link w:val="4CharChar0"/>
    <w:qFormat/>
    <w:rsid w:val="009D644D"/>
    <w:pPr>
      <w:adjustRightInd/>
      <w:spacing w:beforeLines="50" w:afterLines="50" w:line="360" w:lineRule="auto"/>
      <w:textAlignment w:val="auto"/>
    </w:pPr>
    <w:rPr>
      <w:rFonts w:ascii="宋体" w:eastAsia="黑体" w:hAnsi="宋体"/>
      <w:b/>
      <w:color w:val="000000"/>
      <w:sz w:val="24"/>
    </w:rPr>
  </w:style>
  <w:style w:type="character" w:customStyle="1" w:styleId="1Char">
    <w:name w:val="表格1 Char"/>
    <w:link w:val="1f6"/>
    <w:locked/>
    <w:rsid w:val="009D644D"/>
    <w:rPr>
      <w:rFonts w:ascii="宋体" w:hAnsi="宋体"/>
      <w:sz w:val="24"/>
      <w:lang w:val="x-none" w:eastAsia="x-none"/>
    </w:rPr>
  </w:style>
  <w:style w:type="paragraph" w:customStyle="1" w:styleId="1f6">
    <w:name w:val="表格1"/>
    <w:basedOn w:val="a9"/>
    <w:link w:val="1Char"/>
    <w:qFormat/>
    <w:rsid w:val="009D644D"/>
    <w:pPr>
      <w:widowControl/>
      <w:spacing w:line="400" w:lineRule="atLeast"/>
      <w:jc w:val="center"/>
      <w:textAlignment w:val="auto"/>
    </w:pPr>
    <w:rPr>
      <w:rFonts w:ascii="宋体" w:hAnsi="宋体"/>
      <w:kern w:val="0"/>
      <w:sz w:val="24"/>
      <w:lang w:val="x-none" w:eastAsia="x-none"/>
    </w:rPr>
  </w:style>
  <w:style w:type="character" w:customStyle="1" w:styleId="CharCharf1">
    <w:name w:val="表格正文 Char Char"/>
    <w:link w:val="affffffffa"/>
    <w:locked/>
    <w:rsid w:val="009D644D"/>
    <w:rPr>
      <w:kern w:val="2"/>
      <w:sz w:val="24"/>
      <w:szCs w:val="24"/>
    </w:rPr>
  </w:style>
  <w:style w:type="paragraph" w:customStyle="1" w:styleId="affffffffa">
    <w:name w:val="表格正文"/>
    <w:basedOn w:val="a9"/>
    <w:link w:val="CharCharf1"/>
    <w:qFormat/>
    <w:rsid w:val="009D644D"/>
    <w:pPr>
      <w:widowControl/>
      <w:adjustRightInd/>
      <w:spacing w:line="240" w:lineRule="auto"/>
      <w:jc w:val="center"/>
      <w:textAlignment w:val="auto"/>
    </w:pPr>
    <w:rPr>
      <w:rFonts w:ascii="Calibri" w:hAnsi="Calibri"/>
      <w:sz w:val="24"/>
      <w:szCs w:val="24"/>
    </w:rPr>
  </w:style>
  <w:style w:type="paragraph" w:customStyle="1" w:styleId="CharCharCharCharCharCharCharCharChar">
    <w:name w:val="Char Char Char Char Char Char Char Char Char"/>
    <w:basedOn w:val="a9"/>
    <w:link w:val="CharCharCharCharCharCharCharCharCharChar1"/>
    <w:qFormat/>
    <w:rsid w:val="009D644D"/>
    <w:pPr>
      <w:adjustRightInd/>
      <w:spacing w:line="240" w:lineRule="auto"/>
      <w:textAlignment w:val="auto"/>
    </w:pPr>
    <w:rPr>
      <w:rFonts w:ascii="Calibri" w:eastAsia="Arial" w:hAnsi="Calibri"/>
      <w:sz w:val="24"/>
      <w:szCs w:val="24"/>
    </w:rPr>
  </w:style>
  <w:style w:type="paragraph" w:customStyle="1" w:styleId="3266240">
    <w:name w:val="样式 标题 3 + 首行缩进:  2 字符 段前: 6 磅 段后: 6 磅 行距: 最小值 24 磅"/>
    <w:basedOn w:val="3"/>
    <w:qFormat/>
    <w:rsid w:val="009D644D"/>
    <w:pPr>
      <w:widowControl/>
      <w:snapToGrid w:val="0"/>
      <w:spacing w:before="120" w:after="120" w:line="480" w:lineRule="atLeast"/>
      <w:ind w:firstLineChars="100" w:firstLine="100"/>
      <w:jc w:val="left"/>
    </w:pPr>
    <w:rPr>
      <w:bCs w:val="0"/>
      <w:color w:val="auto"/>
      <w:sz w:val="28"/>
      <w:szCs w:val="20"/>
    </w:rPr>
  </w:style>
  <w:style w:type="paragraph" w:customStyle="1" w:styleId="CharCharChar0">
    <w:name w:val="二级标题 Char Char Char"/>
    <w:basedOn w:val="a9"/>
    <w:next w:val="a9"/>
    <w:qFormat/>
    <w:rsid w:val="009D644D"/>
    <w:pPr>
      <w:widowControl/>
      <w:adjustRightInd/>
      <w:spacing w:line="529" w:lineRule="exact"/>
      <w:ind w:firstLineChars="200" w:firstLine="200"/>
      <w:jc w:val="left"/>
      <w:textAlignment w:val="auto"/>
    </w:pPr>
    <w:rPr>
      <w:rFonts w:ascii="宋体" w:hAnsi="宋体" w:cs="宋体"/>
      <w:kern w:val="0"/>
      <w:sz w:val="24"/>
    </w:rPr>
  </w:style>
  <w:style w:type="paragraph" w:customStyle="1" w:styleId="1f7">
    <w:name w:val="(1)"/>
    <w:basedOn w:val="a9"/>
    <w:uiPriority w:val="39"/>
    <w:qFormat/>
    <w:rsid w:val="009D644D"/>
    <w:pPr>
      <w:widowControl/>
      <w:adjustRightInd/>
      <w:spacing w:line="240" w:lineRule="auto"/>
      <w:jc w:val="left"/>
      <w:textAlignment w:val="auto"/>
    </w:pPr>
    <w:rPr>
      <w:rFonts w:ascii="宋体" w:hAnsi="宋体" w:cs="宋体"/>
      <w:kern w:val="0"/>
      <w:sz w:val="24"/>
    </w:rPr>
  </w:style>
  <w:style w:type="character" w:customStyle="1" w:styleId="1CharChar2">
    <w:name w:val="表头1 Char Char"/>
    <w:link w:val="1f8"/>
    <w:locked/>
    <w:rsid w:val="009D644D"/>
    <w:rPr>
      <w:rFonts w:ascii="黑体" w:eastAsia="黑体" w:hAnsi="黑体"/>
      <w:sz w:val="21"/>
      <w:szCs w:val="28"/>
    </w:rPr>
  </w:style>
  <w:style w:type="paragraph" w:customStyle="1" w:styleId="1f8">
    <w:name w:val="表头1"/>
    <w:basedOn w:val="a9"/>
    <w:next w:val="a9"/>
    <w:link w:val="1CharChar2"/>
    <w:qFormat/>
    <w:rsid w:val="009D644D"/>
    <w:pPr>
      <w:widowControl/>
      <w:tabs>
        <w:tab w:val="left" w:pos="605"/>
      </w:tabs>
      <w:snapToGrid w:val="0"/>
      <w:spacing w:line="240" w:lineRule="auto"/>
      <w:jc w:val="center"/>
      <w:textAlignment w:val="auto"/>
    </w:pPr>
    <w:rPr>
      <w:rFonts w:ascii="黑体" w:eastAsia="黑体" w:hAnsi="黑体"/>
      <w:kern w:val="0"/>
      <w:szCs w:val="28"/>
    </w:rPr>
  </w:style>
  <w:style w:type="paragraph" w:customStyle="1" w:styleId="BodyText21">
    <w:name w:val="Body Text 21"/>
    <w:basedOn w:val="a9"/>
    <w:qFormat/>
    <w:rsid w:val="009D644D"/>
    <w:pPr>
      <w:widowControl/>
      <w:spacing w:line="240" w:lineRule="auto"/>
      <w:jc w:val="left"/>
      <w:textAlignment w:val="auto"/>
    </w:pPr>
    <w:rPr>
      <w:rFonts w:ascii="宋体" w:eastAsia="仿宋体" w:hAnsi="宋体" w:cs="宋体"/>
      <w:kern w:val="0"/>
      <w:sz w:val="24"/>
    </w:rPr>
  </w:style>
  <w:style w:type="paragraph" w:customStyle="1" w:styleId="affffffffb">
    <w:name w:val="表内字"/>
    <w:basedOn w:val="a9"/>
    <w:link w:val="Char16"/>
    <w:qFormat/>
    <w:rsid w:val="009D644D"/>
    <w:pPr>
      <w:widowControl/>
      <w:adjustRightInd/>
      <w:spacing w:line="320" w:lineRule="exact"/>
      <w:jc w:val="center"/>
      <w:textAlignment w:val="auto"/>
    </w:pPr>
    <w:rPr>
      <w:rFonts w:ascii="宋体" w:eastAsia="楷体_GB2312" w:hAnsi="宋体" w:cs="宋体"/>
      <w:kern w:val="0"/>
      <w:sz w:val="24"/>
      <w:szCs w:val="24"/>
    </w:rPr>
  </w:style>
  <w:style w:type="character" w:customStyle="1" w:styleId="4Char2">
    <w:name w:val="样式4 Char"/>
    <w:aliases w:val="公路正文 Char"/>
    <w:link w:val="46"/>
    <w:locked/>
    <w:rsid w:val="009D644D"/>
    <w:rPr>
      <w:rFonts w:ascii="Arial" w:hAnsi="Arial" w:cs="Arial"/>
      <w:kern w:val="2"/>
      <w:sz w:val="24"/>
      <w:szCs w:val="24"/>
      <w:lang w:val="x-none" w:eastAsia="x-none"/>
    </w:rPr>
  </w:style>
  <w:style w:type="paragraph" w:customStyle="1" w:styleId="46">
    <w:name w:val="样式4"/>
    <w:aliases w:val="公路正文"/>
    <w:basedOn w:val="aff3"/>
    <w:link w:val="4Char2"/>
    <w:qFormat/>
    <w:rsid w:val="009D644D"/>
    <w:pPr>
      <w:snapToGrid w:val="0"/>
      <w:spacing w:line="460" w:lineRule="exact"/>
    </w:pPr>
    <w:rPr>
      <w:rFonts w:ascii="Arial" w:hAnsi="Arial" w:cs="Arial"/>
      <w:lang w:val="x-none" w:eastAsia="x-none"/>
    </w:rPr>
  </w:style>
  <w:style w:type="character" w:customStyle="1" w:styleId="2-CharChar">
    <w:name w:val="标题2-自建 Char Char"/>
    <w:link w:val="2-"/>
    <w:locked/>
    <w:rsid w:val="009D644D"/>
    <w:rPr>
      <w:rFonts w:ascii="Arial" w:hAnsi="Arial" w:cs="Arial"/>
      <w:b/>
      <w:kern w:val="2"/>
      <w:sz w:val="28"/>
    </w:rPr>
  </w:style>
  <w:style w:type="paragraph" w:customStyle="1" w:styleId="2-">
    <w:name w:val="标题2-自建"/>
    <w:basedOn w:val="20"/>
    <w:link w:val="2-CharChar"/>
    <w:qFormat/>
    <w:rsid w:val="009D644D"/>
    <w:pPr>
      <w:adjustRightInd/>
      <w:spacing w:before="0" w:after="0" w:line="600" w:lineRule="exact"/>
      <w:jc w:val="left"/>
      <w:textAlignment w:val="auto"/>
    </w:pPr>
    <w:rPr>
      <w:rFonts w:ascii="Arial" w:hAnsi="Arial" w:cs="Arial"/>
      <w:bCs w:val="0"/>
      <w:sz w:val="28"/>
      <w:szCs w:val="20"/>
    </w:rPr>
  </w:style>
  <w:style w:type="paragraph" w:customStyle="1" w:styleId="affffffffc">
    <w:name w:val="表头右"/>
    <w:basedOn w:val="a9"/>
    <w:qFormat/>
    <w:rsid w:val="009D644D"/>
    <w:pPr>
      <w:widowControl/>
      <w:adjustRightInd/>
      <w:spacing w:line="360" w:lineRule="auto"/>
      <w:ind w:firstLineChars="200" w:firstLine="448"/>
      <w:jc w:val="right"/>
      <w:textAlignment w:val="auto"/>
    </w:pPr>
    <w:rPr>
      <w:rFonts w:ascii="宋体" w:hAnsi="宋体" w:cs="宋体"/>
      <w:kern w:val="0"/>
      <w:sz w:val="24"/>
      <w:szCs w:val="24"/>
    </w:rPr>
  </w:style>
  <w:style w:type="paragraph" w:customStyle="1" w:styleId="affffffffd">
    <w:name w:val="正式表格"/>
    <w:basedOn w:val="affff8"/>
    <w:qFormat/>
    <w:rsid w:val="009D644D"/>
    <w:pPr>
      <w:spacing w:before="60" w:after="60" w:line="240" w:lineRule="auto"/>
      <w:ind w:firstLine="0"/>
      <w:jc w:val="center"/>
    </w:pPr>
    <w:rPr>
      <w:rFonts w:hAnsi="宋体" w:cs="Times New Roman"/>
      <w:kern w:val="2"/>
      <w:sz w:val="24"/>
      <w:szCs w:val="24"/>
    </w:rPr>
  </w:style>
  <w:style w:type="paragraph" w:customStyle="1" w:styleId="1f9">
    <w:name w:val="样式 标题 1 + 加粗"/>
    <w:basedOn w:val="10"/>
    <w:qFormat/>
    <w:rsid w:val="009D644D"/>
    <w:pPr>
      <w:widowControl/>
      <w:snapToGrid w:val="0"/>
      <w:spacing w:before="360" w:after="360" w:line="480" w:lineRule="atLeast"/>
      <w:textAlignment w:val="auto"/>
    </w:pPr>
    <w:rPr>
      <w:rFonts w:eastAsia="黑体"/>
      <w:b w:val="0"/>
      <w:sz w:val="36"/>
      <w:szCs w:val="20"/>
    </w:rPr>
  </w:style>
  <w:style w:type="paragraph" w:customStyle="1" w:styleId="37">
    <w:name w:val="标题3"/>
    <w:basedOn w:val="3"/>
    <w:uiPriority w:val="39"/>
    <w:qFormat/>
    <w:rsid w:val="009D644D"/>
    <w:pPr>
      <w:widowControl/>
      <w:snapToGrid w:val="0"/>
      <w:spacing w:before="0" w:after="0" w:line="440" w:lineRule="exact"/>
      <w:jc w:val="left"/>
    </w:pPr>
    <w:rPr>
      <w:rFonts w:eastAsia="黑体"/>
      <w:b w:val="0"/>
      <w:bCs w:val="0"/>
      <w:sz w:val="28"/>
      <w:szCs w:val="20"/>
    </w:rPr>
  </w:style>
  <w:style w:type="paragraph" w:customStyle="1" w:styleId="affffffffe">
    <w:name w:val="正文曹"/>
    <w:basedOn w:val="af1"/>
    <w:qFormat/>
    <w:rsid w:val="009D644D"/>
    <w:pPr>
      <w:adjustRightInd/>
      <w:snapToGrid/>
      <w:spacing w:after="0" w:line="500" w:lineRule="exact"/>
      <w:ind w:leftChars="0" w:left="0" w:firstLineChars="200" w:firstLine="480"/>
    </w:pPr>
    <w:rPr>
      <w:rFonts w:ascii="宋体" w:eastAsia="宋体" w:hAnsi="宋体" w:hint="eastAsia"/>
      <w:color w:val="000000"/>
      <w:kern w:val="2"/>
      <w:lang w:val="zh-CN" w:eastAsia="zh-CN"/>
    </w:rPr>
  </w:style>
  <w:style w:type="paragraph" w:customStyle="1" w:styleId="Char1CharCharChar3">
    <w:name w:val="Char1 Char Char Char3"/>
    <w:basedOn w:val="a9"/>
    <w:qFormat/>
    <w:rsid w:val="009D644D"/>
    <w:pPr>
      <w:widowControl/>
      <w:adjustRightInd/>
      <w:snapToGrid w:val="0"/>
      <w:spacing w:line="360" w:lineRule="auto"/>
      <w:ind w:firstLineChars="200" w:firstLine="529"/>
      <w:jc w:val="left"/>
      <w:textAlignment w:val="auto"/>
    </w:pPr>
    <w:rPr>
      <w:rFonts w:ascii="宋体" w:hAnsi="宋体" w:cs="宋体"/>
      <w:b/>
      <w:kern w:val="0"/>
      <w:sz w:val="24"/>
    </w:rPr>
  </w:style>
  <w:style w:type="character" w:customStyle="1" w:styleId="dan7-1CharChar">
    <w:name w:val="dan7-1 Char Char"/>
    <w:link w:val="dan7-1"/>
    <w:locked/>
    <w:rsid w:val="009D644D"/>
    <w:rPr>
      <w:kern w:val="2"/>
      <w:sz w:val="24"/>
      <w:szCs w:val="24"/>
    </w:rPr>
  </w:style>
  <w:style w:type="paragraph" w:customStyle="1" w:styleId="dan7-1">
    <w:name w:val="dan7-1"/>
    <w:basedOn w:val="a9"/>
    <w:link w:val="dan7-1CharChar"/>
    <w:qFormat/>
    <w:rsid w:val="009D644D"/>
    <w:pPr>
      <w:widowControl/>
      <w:adjustRightInd/>
      <w:spacing w:before="40" w:after="40" w:line="360" w:lineRule="auto"/>
      <w:ind w:firstLineChars="200" w:firstLine="200"/>
      <w:jc w:val="left"/>
      <w:textAlignment w:val="auto"/>
    </w:pPr>
    <w:rPr>
      <w:rFonts w:ascii="Calibri" w:hAnsi="Calibri"/>
      <w:sz w:val="24"/>
      <w:szCs w:val="24"/>
    </w:rPr>
  </w:style>
  <w:style w:type="paragraph" w:customStyle="1" w:styleId="2f0">
    <w:name w:val="2级"/>
    <w:basedOn w:val="a9"/>
    <w:link w:val="2CharChar1"/>
    <w:uiPriority w:val="39"/>
    <w:qFormat/>
    <w:rsid w:val="009D644D"/>
    <w:pPr>
      <w:widowControl/>
      <w:adjustRightInd/>
      <w:spacing w:line="240" w:lineRule="auto"/>
      <w:jc w:val="left"/>
      <w:textAlignment w:val="auto"/>
    </w:pPr>
    <w:rPr>
      <w:rFonts w:ascii="宋体" w:eastAsia="黑体" w:hAnsi="宋体" w:cs="宋体"/>
      <w:b/>
      <w:kern w:val="0"/>
      <w:sz w:val="28"/>
    </w:rPr>
  </w:style>
  <w:style w:type="paragraph" w:customStyle="1" w:styleId="47">
    <w:name w:val="4标题(治)"/>
    <w:basedOn w:val="a9"/>
    <w:next w:val="a9"/>
    <w:qFormat/>
    <w:rsid w:val="009D644D"/>
    <w:pPr>
      <w:widowControl/>
      <w:snapToGrid w:val="0"/>
      <w:spacing w:line="360" w:lineRule="auto"/>
      <w:jc w:val="left"/>
      <w:textAlignment w:val="auto"/>
      <w:outlineLvl w:val="3"/>
    </w:pPr>
    <w:rPr>
      <w:rFonts w:ascii="宋体" w:eastAsia="黑体" w:hAnsi="宋体" w:cs="宋体"/>
      <w:b/>
      <w:bCs/>
      <w:kern w:val="0"/>
      <w:sz w:val="28"/>
    </w:rPr>
  </w:style>
  <w:style w:type="paragraph" w:customStyle="1" w:styleId="2f1">
    <w:name w:val="样式 四号 黑色 首行缩进:  2 字符"/>
    <w:basedOn w:val="a9"/>
    <w:qFormat/>
    <w:rsid w:val="009D644D"/>
    <w:pPr>
      <w:widowControl/>
      <w:adjustRightInd/>
      <w:spacing w:line="480" w:lineRule="atLeast"/>
      <w:ind w:firstLineChars="200" w:firstLine="200"/>
      <w:jc w:val="left"/>
      <w:textAlignment w:val="auto"/>
    </w:pPr>
    <w:rPr>
      <w:rFonts w:ascii="宋体" w:hAnsi="宋体" w:cs="宋体"/>
      <w:color w:val="000000"/>
      <w:kern w:val="0"/>
      <w:sz w:val="24"/>
    </w:rPr>
  </w:style>
  <w:style w:type="paragraph" w:customStyle="1" w:styleId="xl40">
    <w:name w:val="xl40"/>
    <w:basedOn w:val="a9"/>
    <w:qFormat/>
    <w:rsid w:val="009D644D"/>
    <w:pPr>
      <w:widowControl/>
      <w:pBdr>
        <w:left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kern w:val="0"/>
      <w:sz w:val="18"/>
    </w:rPr>
  </w:style>
  <w:style w:type="paragraph" w:customStyle="1" w:styleId="2f2">
    <w:name w:val="新标题2"/>
    <w:basedOn w:val="a9"/>
    <w:qFormat/>
    <w:rsid w:val="009D644D"/>
    <w:pPr>
      <w:keepNext/>
      <w:widowControl/>
      <w:autoSpaceDE w:val="0"/>
      <w:autoSpaceDN w:val="0"/>
      <w:spacing w:before="120" w:after="120" w:line="460" w:lineRule="exact"/>
      <w:jc w:val="left"/>
      <w:textAlignment w:val="auto"/>
      <w:outlineLvl w:val="1"/>
    </w:pPr>
    <w:rPr>
      <w:rFonts w:ascii="黑体" w:eastAsia="黑体" w:hAnsi="宋体" w:cs="宋体"/>
      <w:b/>
      <w:bCs/>
      <w:color w:val="000000"/>
      <w:kern w:val="0"/>
      <w:sz w:val="24"/>
      <w:szCs w:val="24"/>
      <w:lang w:val="zh-CN"/>
    </w:rPr>
  </w:style>
  <w:style w:type="paragraph" w:customStyle="1" w:styleId="CharChar10">
    <w:name w:val="Char Char10"/>
    <w:basedOn w:val="a9"/>
    <w:rsid w:val="009D644D"/>
    <w:pPr>
      <w:snapToGrid w:val="0"/>
      <w:spacing w:line="360" w:lineRule="auto"/>
      <w:ind w:firstLineChars="200" w:firstLine="200"/>
      <w:textAlignment w:val="auto"/>
    </w:pPr>
    <w:rPr>
      <w:rFonts w:ascii="宋体" w:hAnsi="宋体" w:cs="宋体"/>
      <w:sz w:val="24"/>
      <w:szCs w:val="26"/>
    </w:rPr>
  </w:style>
  <w:style w:type="paragraph" w:customStyle="1" w:styleId="200">
    <w:name w:val="样式 正文文本缩进 + 小四 非加粗 非倾斜 行距: 固定值 20 磅"/>
    <w:basedOn w:val="af1"/>
    <w:qFormat/>
    <w:rsid w:val="009D644D"/>
    <w:pPr>
      <w:adjustRightInd/>
      <w:snapToGrid/>
      <w:spacing w:after="0" w:line="440" w:lineRule="exact"/>
      <w:ind w:leftChars="0" w:left="0" w:firstLine="454"/>
    </w:pPr>
    <w:rPr>
      <w:rFonts w:ascii="宋体" w:eastAsia="宋体" w:hAnsi="宋体" w:hint="eastAsia"/>
      <w:color w:val="000000"/>
      <w:kern w:val="2"/>
      <w:lang w:val="zh-CN" w:eastAsia="zh-CN"/>
    </w:rPr>
  </w:style>
  <w:style w:type="paragraph" w:customStyle="1" w:styleId="afffffffff">
    <w:name w:val="（一）"/>
    <w:basedOn w:val="1f7"/>
    <w:uiPriority w:val="39"/>
    <w:qFormat/>
    <w:rsid w:val="009D644D"/>
    <w:pPr>
      <w:spacing w:line="460" w:lineRule="exact"/>
    </w:pPr>
  </w:style>
  <w:style w:type="character" w:customStyle="1" w:styleId="3-CharCharChar">
    <w:name w:val="标题3-自建 Char Char Char"/>
    <w:link w:val="3-"/>
    <w:locked/>
    <w:rsid w:val="009D644D"/>
    <w:rPr>
      <w:b/>
      <w:kern w:val="2"/>
      <w:sz w:val="28"/>
    </w:rPr>
  </w:style>
  <w:style w:type="paragraph" w:customStyle="1" w:styleId="3-">
    <w:name w:val="标题3-自建"/>
    <w:basedOn w:val="3"/>
    <w:link w:val="3-CharCharChar"/>
    <w:qFormat/>
    <w:rsid w:val="009D644D"/>
    <w:pPr>
      <w:adjustRightInd/>
      <w:spacing w:before="0" w:after="0" w:line="600" w:lineRule="exact"/>
      <w:jc w:val="left"/>
    </w:pPr>
    <w:rPr>
      <w:rFonts w:ascii="Calibri" w:hAnsi="Calibri"/>
      <w:bCs w:val="0"/>
      <w:color w:val="auto"/>
      <w:sz w:val="28"/>
      <w:szCs w:val="20"/>
    </w:rPr>
  </w:style>
  <w:style w:type="paragraph" w:customStyle="1" w:styleId="xl30">
    <w:name w:val="xl30"/>
    <w:basedOn w:val="a9"/>
    <w:uiPriority w:val="39"/>
    <w:qFormat/>
    <w:rsid w:val="009D644D"/>
    <w:pPr>
      <w:keepNext/>
      <w:widowControl/>
      <w:pBdr>
        <w:bottom w:val="single" w:sz="4" w:space="0" w:color="auto"/>
        <w:right w:val="single" w:sz="4" w:space="0" w:color="auto"/>
      </w:pBdr>
      <w:adjustRightInd/>
      <w:spacing w:before="100" w:beforeAutospacing="1" w:after="100" w:afterAutospacing="1" w:line="400" w:lineRule="exact"/>
      <w:jc w:val="center"/>
      <w:textAlignment w:val="auto"/>
    </w:pPr>
    <w:rPr>
      <w:rFonts w:ascii="宋体" w:hAnsi="宋体" w:cs="宋体"/>
      <w:spacing w:val="8"/>
      <w:kern w:val="0"/>
      <w:sz w:val="24"/>
    </w:rPr>
  </w:style>
  <w:style w:type="paragraph" w:customStyle="1" w:styleId="81">
    <w:name w:val="8说明(治)"/>
    <w:basedOn w:val="a9"/>
    <w:next w:val="52"/>
    <w:qFormat/>
    <w:rsid w:val="009D644D"/>
    <w:pPr>
      <w:widowControl/>
      <w:adjustRightInd/>
      <w:spacing w:line="240" w:lineRule="auto"/>
      <w:ind w:firstLineChars="200" w:firstLine="480"/>
      <w:jc w:val="left"/>
      <w:textAlignment w:val="auto"/>
    </w:pPr>
    <w:rPr>
      <w:rFonts w:ascii="宋体" w:hAnsi="宋体" w:cs="宋体"/>
      <w:kern w:val="0"/>
      <w:sz w:val="24"/>
    </w:rPr>
  </w:style>
  <w:style w:type="character" w:customStyle="1" w:styleId="Char6">
    <w:name w:val="段落 Char"/>
    <w:link w:val="afffffffff0"/>
    <w:locked/>
    <w:rsid w:val="009D644D"/>
    <w:rPr>
      <w:rFonts w:ascii="宋体" w:hAnsi="宋体"/>
      <w:sz w:val="24"/>
      <w:lang w:val="x-none" w:eastAsia="x-none"/>
    </w:rPr>
  </w:style>
  <w:style w:type="paragraph" w:customStyle="1" w:styleId="afffffffff0">
    <w:name w:val="段落"/>
    <w:basedOn w:val="a9"/>
    <w:link w:val="Char6"/>
    <w:qFormat/>
    <w:rsid w:val="009D644D"/>
    <w:pPr>
      <w:widowControl/>
      <w:adjustRightInd/>
      <w:spacing w:beforeLines="100" w:line="288" w:lineRule="auto"/>
      <w:ind w:firstLineChars="200" w:firstLine="420"/>
      <w:jc w:val="left"/>
      <w:textAlignment w:val="auto"/>
    </w:pPr>
    <w:rPr>
      <w:rFonts w:ascii="宋体" w:hAnsi="宋体"/>
      <w:kern w:val="0"/>
      <w:sz w:val="24"/>
      <w:lang w:val="x-none" w:eastAsia="x-none"/>
    </w:rPr>
  </w:style>
  <w:style w:type="paragraph" w:customStyle="1" w:styleId="afffffffff1">
    <w:name w:val="图题注"/>
    <w:basedOn w:val="aff7"/>
    <w:qFormat/>
    <w:rsid w:val="009D644D"/>
    <w:pPr>
      <w:snapToGrid w:val="0"/>
      <w:spacing w:after="240" w:line="240" w:lineRule="auto"/>
    </w:pPr>
    <w:rPr>
      <w:rFonts w:ascii="黑体" w:eastAsia="黑体" w:hAnsi="Arial"/>
      <w:sz w:val="21"/>
    </w:rPr>
  </w:style>
  <w:style w:type="paragraph" w:customStyle="1" w:styleId="xl24">
    <w:name w:val="xl24"/>
    <w:basedOn w:val="a9"/>
    <w:qFormat/>
    <w:rsid w:val="009D64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eastAsia="Arial Unicode MS" w:hAnsi="Arial Unicode MS" w:cs="Arial Unicode MS"/>
      <w:kern w:val="0"/>
      <w:sz w:val="20"/>
    </w:rPr>
  </w:style>
  <w:style w:type="character" w:customStyle="1" w:styleId="CharCharf2">
    <w:name w:val="报告书正文 Char Char"/>
    <w:link w:val="afffffffff2"/>
    <w:locked/>
    <w:rsid w:val="009D644D"/>
    <w:rPr>
      <w:kern w:val="2"/>
      <w:sz w:val="25"/>
    </w:rPr>
  </w:style>
  <w:style w:type="paragraph" w:customStyle="1" w:styleId="afffffffff2">
    <w:name w:val="报告书正文"/>
    <w:basedOn w:val="a9"/>
    <w:link w:val="CharCharf2"/>
    <w:qFormat/>
    <w:rsid w:val="009D644D"/>
    <w:pPr>
      <w:adjustRightInd/>
      <w:spacing w:line="400" w:lineRule="exact"/>
      <w:ind w:firstLineChars="200" w:firstLine="200"/>
      <w:textAlignment w:val="auto"/>
    </w:pPr>
    <w:rPr>
      <w:rFonts w:ascii="Calibri" w:hAnsi="Calibri"/>
      <w:sz w:val="25"/>
    </w:rPr>
  </w:style>
  <w:style w:type="paragraph" w:customStyle="1" w:styleId="afffffffff3">
    <w:name w:val="表格居中"/>
    <w:basedOn w:val="a9"/>
    <w:qFormat/>
    <w:rsid w:val="009D644D"/>
    <w:pPr>
      <w:widowControl/>
      <w:adjustRightInd/>
      <w:spacing w:line="240" w:lineRule="auto"/>
      <w:jc w:val="center"/>
      <w:textAlignment w:val="auto"/>
    </w:pPr>
    <w:rPr>
      <w:rFonts w:ascii="宋体" w:hAnsi="宋体" w:cs="宋体"/>
      <w:kern w:val="0"/>
      <w:sz w:val="24"/>
    </w:rPr>
  </w:style>
  <w:style w:type="character" w:customStyle="1" w:styleId="1CharChar3">
    <w:name w:val="样式 样式1 + (符号) 宋体 Char Char"/>
    <w:link w:val="1fa"/>
    <w:locked/>
    <w:rsid w:val="009D644D"/>
    <w:rPr>
      <w:rFonts w:ascii="宋体" w:hAnsi="宋体"/>
      <w:kern w:val="2"/>
      <w:sz w:val="24"/>
      <w:szCs w:val="24"/>
    </w:rPr>
  </w:style>
  <w:style w:type="paragraph" w:customStyle="1" w:styleId="1fa">
    <w:name w:val="样式 样式1 + (符号) 宋体"/>
    <w:basedOn w:val="1f0"/>
    <w:link w:val="1CharChar3"/>
    <w:qFormat/>
    <w:rsid w:val="009D644D"/>
    <w:pPr>
      <w:keepNext w:val="0"/>
      <w:keepLines w:val="0"/>
      <w:spacing w:line="460" w:lineRule="exact"/>
      <w:ind w:firstLineChars="200" w:firstLine="200"/>
      <w:outlineLvl w:val="9"/>
    </w:pPr>
    <w:rPr>
      <w:rFonts w:ascii="宋体" w:hAnsi="宋体" w:cs="Times New Roman"/>
      <w:kern w:val="2"/>
      <w:szCs w:val="24"/>
    </w:rPr>
  </w:style>
  <w:style w:type="character" w:customStyle="1" w:styleId="CharCharf3">
    <w:name w:val="正文格式 Char Char"/>
    <w:link w:val="afffffffff4"/>
    <w:locked/>
    <w:rsid w:val="009D644D"/>
    <w:rPr>
      <w:rFonts w:ascii="宋体" w:hAnsi="宋体" w:cs="宋体"/>
      <w:kern w:val="2"/>
      <w:sz w:val="24"/>
      <w:szCs w:val="24"/>
    </w:rPr>
  </w:style>
  <w:style w:type="paragraph" w:customStyle="1" w:styleId="afffffffff4">
    <w:name w:val="正文格式"/>
    <w:basedOn w:val="a9"/>
    <w:link w:val="CharCharf3"/>
    <w:qFormat/>
    <w:rsid w:val="009D644D"/>
    <w:pPr>
      <w:widowControl/>
      <w:adjustRightInd/>
      <w:spacing w:line="360" w:lineRule="auto"/>
      <w:ind w:firstLineChars="200" w:firstLine="544"/>
      <w:jc w:val="left"/>
      <w:textAlignment w:val="auto"/>
    </w:pPr>
    <w:rPr>
      <w:rFonts w:ascii="宋体" w:hAnsi="宋体" w:cs="宋体"/>
      <w:sz w:val="24"/>
      <w:szCs w:val="24"/>
    </w:rPr>
  </w:style>
  <w:style w:type="paragraph" w:customStyle="1" w:styleId="53">
    <w:name w:val="表头5"/>
    <w:basedOn w:val="a9"/>
    <w:qFormat/>
    <w:rsid w:val="009D644D"/>
    <w:pPr>
      <w:widowControl/>
      <w:tabs>
        <w:tab w:val="left" w:pos="625"/>
      </w:tabs>
      <w:snapToGrid w:val="0"/>
      <w:spacing w:beforeLines="100" w:afterLines="50" w:line="240" w:lineRule="atLeast"/>
      <w:ind w:leftChars="250" w:left="950" w:hanging="425"/>
      <w:jc w:val="left"/>
      <w:textAlignment w:val="auto"/>
    </w:pPr>
    <w:rPr>
      <w:rFonts w:ascii="宋体" w:hAnsi="宋体" w:cs="宋体"/>
      <w:b/>
      <w:kern w:val="0"/>
      <w:sz w:val="24"/>
      <w:szCs w:val="24"/>
    </w:rPr>
  </w:style>
  <w:style w:type="paragraph" w:customStyle="1" w:styleId="CharCharCharCharChar1Char">
    <w:name w:val="Char Char Char Char Char1 Char"/>
    <w:basedOn w:val="3"/>
    <w:qFormat/>
    <w:rsid w:val="009D644D"/>
    <w:pPr>
      <w:tabs>
        <w:tab w:val="left" w:pos="360"/>
        <w:tab w:val="left" w:pos="900"/>
      </w:tabs>
      <w:adjustRightInd/>
      <w:snapToGrid w:val="0"/>
      <w:spacing w:before="120" w:after="120" w:line="360" w:lineRule="auto"/>
      <w:ind w:leftChars="-12" w:left="542" w:firstLineChars="200" w:firstLine="200"/>
      <w:jc w:val="left"/>
    </w:pPr>
    <w:rPr>
      <w:rFonts w:ascii="Tahoma" w:eastAsia="Arial" w:hAnsi="Tahoma" w:cs="Tahoma"/>
      <w:bCs w:val="0"/>
      <w:color w:val="auto"/>
      <w:sz w:val="24"/>
      <w:szCs w:val="24"/>
    </w:rPr>
  </w:style>
  <w:style w:type="paragraph" w:customStyle="1" w:styleId="4212">
    <w:name w:val="样式 样式 标题 4 + 首行缩进:  2 字符1 + 首行缩进:  2 字符"/>
    <w:basedOn w:val="421"/>
    <w:qFormat/>
    <w:rsid w:val="009D644D"/>
    <w:pPr>
      <w:ind w:firstLine="482"/>
    </w:pPr>
    <w:rPr>
      <w:rFonts w:ascii="Times New Roman" w:hAnsi="Times New Roman"/>
    </w:rPr>
  </w:style>
  <w:style w:type="paragraph" w:customStyle="1" w:styleId="afffffffff5">
    <w:name w:val="正文小四"/>
    <w:basedOn w:val="a9"/>
    <w:link w:val="Char7"/>
    <w:uiPriority w:val="39"/>
    <w:qFormat/>
    <w:rsid w:val="009D644D"/>
    <w:pPr>
      <w:widowControl/>
      <w:adjustRightInd/>
      <w:spacing w:line="240" w:lineRule="auto"/>
      <w:ind w:firstLineChars="200" w:firstLine="420"/>
      <w:jc w:val="left"/>
      <w:textAlignment w:val="auto"/>
    </w:pPr>
    <w:rPr>
      <w:rFonts w:ascii="宋体" w:hAnsi="宋体" w:cs="宋体"/>
      <w:kern w:val="0"/>
      <w:sz w:val="24"/>
    </w:rPr>
  </w:style>
  <w:style w:type="paragraph" w:customStyle="1" w:styleId="CharCharCharChar1Char11">
    <w:name w:val="正文（首行缩进两字） Char Char Char Char1 Char11"/>
    <w:aliases w:val="正文（首行缩进两字） Char Char Char Char11,正文（首行缩进两字） Char Char Char111,正文（首行缩进两字） Char Char Char Char1 Char2"/>
    <w:basedOn w:val="a9"/>
    <w:next w:val="aff3"/>
    <w:qFormat/>
    <w:rsid w:val="009D644D"/>
    <w:pPr>
      <w:widowControl/>
      <w:adjustRightInd/>
      <w:spacing w:line="440" w:lineRule="exact"/>
      <w:ind w:firstLineChars="200" w:firstLine="200"/>
      <w:jc w:val="left"/>
      <w:textAlignment w:val="auto"/>
    </w:pPr>
    <w:rPr>
      <w:rFonts w:ascii="Arial" w:hAnsi="Arial" w:cs="宋体"/>
      <w:kern w:val="0"/>
      <w:sz w:val="24"/>
      <w:szCs w:val="24"/>
    </w:rPr>
  </w:style>
  <w:style w:type="paragraph" w:customStyle="1" w:styleId="66151">
    <w:name w:val="样式 生物附录 + 小四 段前: 6 磅 段后: 6 磅 非加宽量 / 紧缩量  行距: 1.5 倍行距1"/>
    <w:basedOn w:val="a9"/>
    <w:qFormat/>
    <w:rsid w:val="009D644D"/>
    <w:pPr>
      <w:widowControl/>
      <w:adjustRightInd/>
      <w:spacing w:before="120" w:after="120" w:line="360" w:lineRule="auto"/>
      <w:jc w:val="left"/>
      <w:textAlignment w:val="auto"/>
    </w:pPr>
    <w:rPr>
      <w:rFonts w:ascii="宋体" w:hAnsi="宋体" w:cs="宋体"/>
      <w:b/>
      <w:bCs/>
      <w:kern w:val="0"/>
      <w:sz w:val="24"/>
    </w:rPr>
  </w:style>
  <w:style w:type="paragraph" w:customStyle="1" w:styleId="afffffffff6">
    <w:name w:val="报告书表格"/>
    <w:basedOn w:val="a9"/>
    <w:uiPriority w:val="39"/>
    <w:qFormat/>
    <w:rsid w:val="009D644D"/>
    <w:pPr>
      <w:widowControl/>
      <w:spacing w:before="60" w:after="60" w:line="240" w:lineRule="atLeast"/>
      <w:jc w:val="center"/>
      <w:textAlignment w:val="auto"/>
    </w:pPr>
    <w:rPr>
      <w:rFonts w:ascii="宋体" w:hAnsi="宋体" w:cs="宋体"/>
      <w:kern w:val="0"/>
      <w:sz w:val="24"/>
    </w:rPr>
  </w:style>
  <w:style w:type="paragraph" w:customStyle="1" w:styleId="brdrw15brsp20tqctx4153t">
    <w:name w:val="brdrw15brsp20 tqctx4153t"/>
    <w:qFormat/>
    <w:rsid w:val="009D644D"/>
    <w:pPr>
      <w:widowControl w:val="0"/>
      <w:pBdr>
        <w:bottom w:val="single" w:sz="6" w:space="0" w:color="auto"/>
      </w:pBdr>
      <w:adjustRightInd w:val="0"/>
      <w:spacing w:line="312" w:lineRule="atLeast"/>
      <w:jc w:val="center"/>
    </w:pPr>
    <w:rPr>
      <w:kern w:val="2"/>
      <w:sz w:val="21"/>
      <w:szCs w:val="21"/>
    </w:rPr>
  </w:style>
  <w:style w:type="character" w:customStyle="1" w:styleId="1CharChar4">
    <w:name w:val="样式 标题 1 + (中文) 宋体 小四 Char Char"/>
    <w:link w:val="1fb"/>
    <w:locked/>
    <w:rsid w:val="009D644D"/>
    <w:rPr>
      <w:b/>
      <w:kern w:val="2"/>
      <w:sz w:val="44"/>
      <w:szCs w:val="24"/>
    </w:rPr>
  </w:style>
  <w:style w:type="paragraph" w:customStyle="1" w:styleId="1fb">
    <w:name w:val="样式 标题 1 + (中文) 宋体 小四"/>
    <w:basedOn w:val="10"/>
    <w:link w:val="1CharChar4"/>
    <w:qFormat/>
    <w:rsid w:val="009D644D"/>
    <w:pPr>
      <w:adjustRightInd/>
      <w:spacing w:before="360" w:after="180" w:line="360" w:lineRule="auto"/>
      <w:textAlignment w:val="auto"/>
    </w:pPr>
    <w:rPr>
      <w:rFonts w:ascii="Calibri" w:hAnsi="Calibri"/>
      <w:bCs w:val="0"/>
      <w:kern w:val="2"/>
      <w:szCs w:val="24"/>
    </w:rPr>
  </w:style>
  <w:style w:type="character" w:customStyle="1" w:styleId="CharCharf4">
    <w:name w:val="表格文字 Char Char"/>
    <w:aliases w:val="注文字 Char"/>
    <w:link w:val="afffffffff7"/>
    <w:locked/>
    <w:rsid w:val="009D644D"/>
    <w:rPr>
      <w:rFonts w:ascii="宋体" w:hAnsi="宋体" w:cs="宋体"/>
      <w:sz w:val="28"/>
    </w:rPr>
  </w:style>
  <w:style w:type="paragraph" w:customStyle="1" w:styleId="afffffffff7">
    <w:name w:val="表格文字"/>
    <w:basedOn w:val="a9"/>
    <w:link w:val="CharCharf4"/>
    <w:qFormat/>
    <w:rsid w:val="009D644D"/>
    <w:pPr>
      <w:widowControl/>
      <w:wordWrap w:val="0"/>
      <w:snapToGrid w:val="0"/>
      <w:spacing w:line="240" w:lineRule="auto"/>
      <w:jc w:val="center"/>
      <w:textAlignment w:val="auto"/>
    </w:pPr>
    <w:rPr>
      <w:rFonts w:ascii="宋体" w:hAnsi="宋体" w:cs="宋体"/>
      <w:kern w:val="0"/>
      <w:sz w:val="28"/>
    </w:rPr>
  </w:style>
  <w:style w:type="character" w:customStyle="1" w:styleId="2-CharChar0">
    <w:name w:val="标题2-自建可研 Char Char"/>
    <w:link w:val="2-0"/>
    <w:locked/>
    <w:rsid w:val="009D644D"/>
    <w:rPr>
      <w:rFonts w:ascii="Arial" w:hAnsi="Arial" w:cs="Arial"/>
      <w:b/>
      <w:bCs/>
      <w:kern w:val="2"/>
      <w:sz w:val="28"/>
    </w:rPr>
  </w:style>
  <w:style w:type="paragraph" w:customStyle="1" w:styleId="2-0">
    <w:name w:val="标题2-自建可研"/>
    <w:basedOn w:val="2-"/>
    <w:link w:val="2-CharChar0"/>
    <w:qFormat/>
    <w:rsid w:val="009D644D"/>
    <w:pPr>
      <w:jc w:val="center"/>
    </w:pPr>
    <w:rPr>
      <w:bCs/>
    </w:rPr>
  </w:style>
  <w:style w:type="paragraph" w:customStyle="1" w:styleId="afffffffff8">
    <w:name w:val="标题后正文"/>
    <w:basedOn w:val="a9"/>
    <w:qFormat/>
    <w:rsid w:val="009D644D"/>
    <w:pPr>
      <w:widowControl/>
      <w:snapToGrid w:val="0"/>
      <w:spacing w:line="360" w:lineRule="auto"/>
      <w:ind w:firstLineChars="200" w:firstLine="200"/>
      <w:jc w:val="left"/>
      <w:textAlignment w:val="auto"/>
    </w:pPr>
    <w:rPr>
      <w:rFonts w:ascii="Arial" w:hAnsi="Arial" w:cs="宋体"/>
      <w:kern w:val="28"/>
      <w:sz w:val="24"/>
    </w:rPr>
  </w:style>
  <w:style w:type="paragraph" w:customStyle="1" w:styleId="0">
    <w:name w:val="0"/>
    <w:basedOn w:val="a9"/>
    <w:qFormat/>
    <w:rsid w:val="009D644D"/>
    <w:pPr>
      <w:widowControl/>
      <w:adjustRightInd/>
      <w:snapToGrid w:val="0"/>
      <w:spacing w:line="240" w:lineRule="auto"/>
      <w:jc w:val="left"/>
      <w:textAlignment w:val="auto"/>
    </w:pPr>
    <w:rPr>
      <w:rFonts w:ascii="宋体" w:hAnsi="宋体" w:cs="宋体"/>
      <w:kern w:val="0"/>
      <w:sz w:val="24"/>
    </w:rPr>
  </w:style>
  <w:style w:type="character" w:customStyle="1" w:styleId="224CharCharChar">
    <w:name w:val="样式 首行缩进:  2 字符 行距: 最小值 24 磅 Char Char Char"/>
    <w:link w:val="224Char"/>
    <w:locked/>
    <w:rsid w:val="009D644D"/>
    <w:rPr>
      <w:spacing w:val="6"/>
      <w:sz w:val="24"/>
    </w:rPr>
  </w:style>
  <w:style w:type="paragraph" w:customStyle="1" w:styleId="224Char">
    <w:name w:val="样式 首行缩进:  2 字符 行距: 最小值 24 磅 Char"/>
    <w:basedOn w:val="a9"/>
    <w:link w:val="224CharCharChar"/>
    <w:qFormat/>
    <w:rsid w:val="009D644D"/>
    <w:pPr>
      <w:widowControl/>
      <w:adjustRightInd/>
      <w:spacing w:line="480" w:lineRule="atLeast"/>
      <w:ind w:firstLineChars="200" w:firstLine="560"/>
      <w:jc w:val="left"/>
      <w:textAlignment w:val="auto"/>
    </w:pPr>
    <w:rPr>
      <w:rFonts w:ascii="Calibri" w:hAnsi="Calibri"/>
      <w:spacing w:val="6"/>
      <w:kern w:val="0"/>
      <w:sz w:val="24"/>
    </w:rPr>
  </w:style>
  <w:style w:type="paragraph" w:customStyle="1" w:styleId="a0">
    <w:name w:val="列项——（一级）"/>
    <w:qFormat/>
    <w:rsid w:val="009D644D"/>
    <w:pPr>
      <w:widowControl w:val="0"/>
      <w:numPr>
        <w:numId w:val="16"/>
      </w:numPr>
      <w:tabs>
        <w:tab w:val="left" w:pos="854"/>
      </w:tabs>
      <w:ind w:leftChars="200" w:left="200" w:hangingChars="200" w:hanging="200"/>
      <w:jc w:val="both"/>
    </w:pPr>
    <w:rPr>
      <w:rFonts w:ascii="宋体"/>
      <w:kern w:val="2"/>
      <w:sz w:val="21"/>
      <w:szCs w:val="21"/>
    </w:rPr>
  </w:style>
  <w:style w:type="paragraph" w:customStyle="1" w:styleId="00">
    <w:name w:val="样式 正文首行缩进 + 首行缩进:  0 字符"/>
    <w:basedOn w:val="17"/>
    <w:qFormat/>
    <w:rsid w:val="009D644D"/>
    <w:pPr>
      <w:snapToGrid w:val="0"/>
      <w:spacing w:after="0" w:line="360" w:lineRule="auto"/>
      <w:ind w:firstLineChars="0" w:firstLine="567"/>
      <w:jc w:val="left"/>
    </w:pPr>
    <w:rPr>
      <w:rFonts w:eastAsia="宋体"/>
      <w:color w:val="0000FF"/>
      <w:sz w:val="28"/>
      <w:szCs w:val="28"/>
    </w:rPr>
  </w:style>
  <w:style w:type="paragraph" w:customStyle="1" w:styleId="afffffffff9">
    <w:name w:val="正文王"/>
    <w:basedOn w:val="afffe"/>
    <w:qFormat/>
    <w:rsid w:val="009D644D"/>
    <w:pPr>
      <w:snapToGrid w:val="0"/>
      <w:spacing w:after="0" w:line="440" w:lineRule="exact"/>
      <w:jc w:val="both"/>
    </w:pPr>
    <w:rPr>
      <w:sz w:val="24"/>
    </w:rPr>
  </w:style>
  <w:style w:type="paragraph" w:customStyle="1" w:styleId="Char17">
    <w:name w:val="Char1"/>
    <w:basedOn w:val="a9"/>
    <w:uiPriority w:val="99"/>
    <w:qFormat/>
    <w:rsid w:val="009D644D"/>
    <w:pPr>
      <w:adjustRightInd/>
      <w:spacing w:line="360" w:lineRule="auto"/>
      <w:ind w:firstLineChars="200" w:firstLine="200"/>
      <w:textAlignment w:val="auto"/>
    </w:pPr>
    <w:rPr>
      <w:rFonts w:ascii="Arial" w:hAnsi="Arial" w:cs="Arial"/>
      <w:sz w:val="24"/>
    </w:rPr>
  </w:style>
  <w:style w:type="paragraph" w:customStyle="1" w:styleId="290">
    <w:name w:val="样式 首行缩进:  2 字符9"/>
    <w:basedOn w:val="a9"/>
    <w:qFormat/>
    <w:rsid w:val="009D644D"/>
    <w:pPr>
      <w:widowControl/>
      <w:adjustRightInd/>
      <w:spacing w:line="520" w:lineRule="exact"/>
      <w:ind w:firstLineChars="200" w:firstLine="560"/>
      <w:jc w:val="left"/>
      <w:textAlignment w:val="auto"/>
    </w:pPr>
    <w:rPr>
      <w:rFonts w:ascii="宋体" w:hAnsi="宋体" w:cs="宋体"/>
      <w:kern w:val="0"/>
      <w:sz w:val="24"/>
    </w:rPr>
  </w:style>
  <w:style w:type="character" w:customStyle="1" w:styleId="CharCharf5">
    <w:name w:val="热电厂正文 Char Char"/>
    <w:link w:val="afffffffffa"/>
    <w:locked/>
    <w:rsid w:val="009D644D"/>
    <w:rPr>
      <w:kern w:val="2"/>
      <w:sz w:val="24"/>
      <w:szCs w:val="24"/>
    </w:rPr>
  </w:style>
  <w:style w:type="paragraph" w:customStyle="1" w:styleId="afffffffffa">
    <w:name w:val="热电厂正文"/>
    <w:basedOn w:val="a9"/>
    <w:link w:val="CharCharf5"/>
    <w:qFormat/>
    <w:rsid w:val="009D644D"/>
    <w:pPr>
      <w:widowControl/>
      <w:adjustRightInd/>
      <w:spacing w:line="440" w:lineRule="exact"/>
      <w:ind w:firstLineChars="200" w:firstLine="480"/>
      <w:jc w:val="left"/>
      <w:textAlignment w:val="auto"/>
    </w:pPr>
    <w:rPr>
      <w:rFonts w:ascii="Calibri" w:hAnsi="Calibri"/>
      <w:sz w:val="24"/>
      <w:szCs w:val="24"/>
    </w:rPr>
  </w:style>
  <w:style w:type="paragraph" w:customStyle="1" w:styleId="221">
    <w:name w:val="样式 正文文本缩进 2正文文字缩进 2 + 四号 蓝色"/>
    <w:basedOn w:val="26"/>
    <w:qFormat/>
    <w:rsid w:val="009D644D"/>
    <w:pPr>
      <w:widowControl/>
      <w:spacing w:after="0" w:line="480" w:lineRule="exact"/>
      <w:ind w:leftChars="0" w:left="0" w:firstLine="709"/>
      <w:jc w:val="left"/>
    </w:pPr>
    <w:rPr>
      <w:color w:val="0000FF"/>
      <w:kern w:val="0"/>
      <w:sz w:val="24"/>
      <w:szCs w:val="24"/>
    </w:rPr>
  </w:style>
  <w:style w:type="character" w:customStyle="1" w:styleId="CharCharf6">
    <w:name w:val="珠江啤酒正文 Char Char"/>
    <w:link w:val="afffffffffb"/>
    <w:locked/>
    <w:rsid w:val="009D644D"/>
    <w:rPr>
      <w:sz w:val="24"/>
    </w:rPr>
  </w:style>
  <w:style w:type="paragraph" w:customStyle="1" w:styleId="afffffffffb">
    <w:name w:val="珠江啤酒正文"/>
    <w:basedOn w:val="a9"/>
    <w:link w:val="CharCharf6"/>
    <w:qFormat/>
    <w:rsid w:val="009D644D"/>
    <w:pPr>
      <w:spacing w:line="480" w:lineRule="exact"/>
      <w:ind w:firstLineChars="200" w:firstLine="200"/>
      <w:textAlignment w:val="auto"/>
    </w:pPr>
    <w:rPr>
      <w:rFonts w:ascii="Calibri" w:hAnsi="Calibri"/>
      <w:kern w:val="0"/>
      <w:sz w:val="24"/>
    </w:rPr>
  </w:style>
  <w:style w:type="paragraph" w:customStyle="1" w:styleId="074200">
    <w:name w:val="样式 小四 首行缩进:  0.74 厘米 行距: 固定值 20 磅"/>
    <w:basedOn w:val="a9"/>
    <w:qFormat/>
    <w:rsid w:val="009D644D"/>
    <w:pPr>
      <w:widowControl/>
      <w:adjustRightInd/>
      <w:spacing w:line="440" w:lineRule="exact"/>
      <w:ind w:firstLine="454"/>
      <w:jc w:val="left"/>
      <w:textAlignment w:val="auto"/>
    </w:pPr>
    <w:rPr>
      <w:rFonts w:ascii="宋体" w:hAnsi="宋体" w:cs="宋体"/>
      <w:kern w:val="0"/>
      <w:sz w:val="24"/>
    </w:rPr>
  </w:style>
  <w:style w:type="paragraph" w:customStyle="1" w:styleId="38">
    <w:name w:val="正文3"/>
    <w:basedOn w:val="a9"/>
    <w:next w:val="a9"/>
    <w:qFormat/>
    <w:rsid w:val="009D644D"/>
    <w:pPr>
      <w:widowControl/>
      <w:adjustRightInd/>
      <w:spacing w:line="529" w:lineRule="exact"/>
      <w:ind w:firstLine="420"/>
      <w:jc w:val="left"/>
      <w:textAlignment w:val="auto"/>
    </w:pPr>
    <w:rPr>
      <w:rFonts w:ascii="宋体" w:hAnsi="宋体" w:cs="宋体"/>
      <w:kern w:val="0"/>
      <w:sz w:val="24"/>
      <w:szCs w:val="24"/>
    </w:rPr>
  </w:style>
  <w:style w:type="character" w:customStyle="1" w:styleId="Char8">
    <w:name w:val="正文样式 Char"/>
    <w:link w:val="afffffffffc"/>
    <w:qFormat/>
    <w:locked/>
    <w:rsid w:val="009D644D"/>
    <w:rPr>
      <w:rFonts w:ascii="宋体" w:hAnsi="宋体"/>
      <w:color w:val="000000"/>
      <w:sz w:val="24"/>
      <w:szCs w:val="24"/>
      <w:lang w:val="x-none" w:eastAsia="x-none"/>
    </w:rPr>
  </w:style>
  <w:style w:type="paragraph" w:customStyle="1" w:styleId="afffffffffc">
    <w:name w:val="正文样式"/>
    <w:basedOn w:val="a9"/>
    <w:link w:val="Char8"/>
    <w:qFormat/>
    <w:rsid w:val="009D644D"/>
    <w:pPr>
      <w:widowControl/>
      <w:adjustRightInd/>
      <w:spacing w:line="360" w:lineRule="auto"/>
      <w:ind w:firstLineChars="200" w:firstLine="480"/>
      <w:jc w:val="left"/>
      <w:textAlignment w:val="auto"/>
    </w:pPr>
    <w:rPr>
      <w:rFonts w:ascii="宋体" w:hAnsi="宋体"/>
      <w:color w:val="000000"/>
      <w:kern w:val="0"/>
      <w:sz w:val="24"/>
      <w:szCs w:val="24"/>
      <w:lang w:val="x-none" w:eastAsia="x-none"/>
    </w:rPr>
  </w:style>
  <w:style w:type="paragraph" w:customStyle="1" w:styleId="afffffffffd">
    <w:name w:val="农业部一"/>
    <w:next w:val="af3"/>
    <w:qFormat/>
    <w:rsid w:val="009D644D"/>
    <w:pPr>
      <w:widowControl w:val="0"/>
      <w:topLinePunct/>
      <w:spacing w:line="360" w:lineRule="atLeast"/>
      <w:jc w:val="center"/>
    </w:pPr>
    <w:rPr>
      <w:kern w:val="2"/>
      <w:sz w:val="24"/>
      <w:szCs w:val="21"/>
    </w:rPr>
  </w:style>
  <w:style w:type="paragraph" w:customStyle="1" w:styleId="222">
    <w:name w:val="样式 首行缩进:  2 字符2"/>
    <w:basedOn w:val="a9"/>
    <w:qFormat/>
    <w:rsid w:val="009D644D"/>
    <w:pPr>
      <w:widowControl/>
      <w:adjustRightInd/>
      <w:spacing w:line="520" w:lineRule="exact"/>
      <w:ind w:firstLineChars="200" w:firstLine="560"/>
      <w:jc w:val="left"/>
      <w:textAlignment w:val="auto"/>
    </w:pPr>
    <w:rPr>
      <w:rFonts w:ascii="宋体" w:hAnsi="宋体" w:cs="宋体"/>
      <w:kern w:val="0"/>
      <w:sz w:val="24"/>
    </w:rPr>
  </w:style>
  <w:style w:type="paragraph" w:customStyle="1" w:styleId="p17">
    <w:name w:val="p17"/>
    <w:basedOn w:val="a9"/>
    <w:qFormat/>
    <w:rsid w:val="009D644D"/>
    <w:pPr>
      <w:widowControl/>
      <w:adjustRightInd/>
      <w:snapToGrid w:val="0"/>
      <w:spacing w:line="240" w:lineRule="auto"/>
      <w:jc w:val="center"/>
      <w:textAlignment w:val="auto"/>
    </w:pPr>
    <w:rPr>
      <w:kern w:val="0"/>
    </w:rPr>
  </w:style>
  <w:style w:type="paragraph" w:customStyle="1" w:styleId="48">
    <w:name w:val="表头4"/>
    <w:basedOn w:val="53"/>
    <w:qFormat/>
    <w:rsid w:val="009D644D"/>
    <w:pPr>
      <w:tabs>
        <w:tab w:val="clear" w:pos="625"/>
        <w:tab w:val="left" w:pos="360"/>
      </w:tabs>
      <w:ind w:left="0" w:firstLine="0"/>
    </w:pPr>
  </w:style>
  <w:style w:type="paragraph" w:customStyle="1" w:styleId="1">
    <w:name w:val="标题  1"/>
    <w:basedOn w:val="a9"/>
    <w:qFormat/>
    <w:rsid w:val="009D644D"/>
    <w:pPr>
      <w:widowControl/>
      <w:numPr>
        <w:numId w:val="17"/>
      </w:numPr>
      <w:tabs>
        <w:tab w:val="left" w:pos="425"/>
      </w:tabs>
      <w:adjustRightInd/>
      <w:spacing w:line="360" w:lineRule="auto"/>
      <w:jc w:val="left"/>
      <w:textAlignment w:val="auto"/>
    </w:pPr>
    <w:rPr>
      <w:rFonts w:ascii="Tahoma" w:hAnsi="Tahoma" w:cs="宋体"/>
      <w:kern w:val="0"/>
      <w:sz w:val="24"/>
    </w:rPr>
  </w:style>
  <w:style w:type="paragraph" w:customStyle="1" w:styleId="afffffffffe">
    <w:name w:val="二级无标题条"/>
    <w:basedOn w:val="a9"/>
    <w:qFormat/>
    <w:rsid w:val="009D644D"/>
    <w:pPr>
      <w:widowControl/>
      <w:adjustRightInd/>
      <w:spacing w:line="240" w:lineRule="auto"/>
      <w:jc w:val="left"/>
      <w:textAlignment w:val="auto"/>
    </w:pPr>
    <w:rPr>
      <w:rFonts w:ascii="宋体" w:hAnsi="宋体" w:cs="宋体"/>
      <w:kern w:val="0"/>
      <w:sz w:val="24"/>
      <w:szCs w:val="24"/>
    </w:rPr>
  </w:style>
  <w:style w:type="paragraph" w:customStyle="1" w:styleId="affffffffff">
    <w:name w:val="正文正"/>
    <w:basedOn w:val="a9"/>
    <w:uiPriority w:val="39"/>
    <w:qFormat/>
    <w:rsid w:val="009D644D"/>
    <w:pPr>
      <w:widowControl/>
      <w:adjustRightInd/>
      <w:spacing w:line="240" w:lineRule="auto"/>
      <w:ind w:firstLineChars="200" w:firstLine="560"/>
      <w:jc w:val="left"/>
      <w:textAlignment w:val="auto"/>
    </w:pPr>
    <w:rPr>
      <w:rFonts w:ascii="宋体" w:hAnsi="宋体" w:cs="宋体"/>
      <w:kern w:val="0"/>
      <w:sz w:val="28"/>
    </w:rPr>
  </w:style>
  <w:style w:type="paragraph" w:customStyle="1" w:styleId="2f3">
    <w:name w:val="样式 红色 首行缩进:  2 字符"/>
    <w:basedOn w:val="a9"/>
    <w:qFormat/>
    <w:rsid w:val="009D644D"/>
    <w:pPr>
      <w:widowControl/>
      <w:adjustRightInd/>
      <w:spacing w:line="480" w:lineRule="exact"/>
      <w:ind w:firstLineChars="200" w:firstLine="480"/>
      <w:jc w:val="left"/>
      <w:textAlignment w:val="auto"/>
    </w:pPr>
    <w:rPr>
      <w:rFonts w:ascii="宋体" w:hAnsi="宋体" w:cs="宋体"/>
      <w:color w:val="FF0000"/>
      <w:kern w:val="0"/>
      <w:sz w:val="24"/>
    </w:rPr>
  </w:style>
  <w:style w:type="paragraph" w:customStyle="1" w:styleId="affffffffff0">
    <w:name w:val="我的样式（正文）"/>
    <w:basedOn w:val="a9"/>
    <w:qFormat/>
    <w:rsid w:val="009D644D"/>
    <w:pPr>
      <w:widowControl/>
      <w:adjustRightInd/>
      <w:spacing w:line="440" w:lineRule="exact"/>
      <w:jc w:val="left"/>
      <w:textAlignment w:val="auto"/>
    </w:pPr>
    <w:rPr>
      <w:rFonts w:ascii="宋体" w:hAnsi="宋体" w:cs="宋体"/>
      <w:kern w:val="0"/>
      <w:sz w:val="28"/>
    </w:rPr>
  </w:style>
  <w:style w:type="paragraph" w:customStyle="1" w:styleId="CharCharChar1">
    <w:name w:val="正文（首行缩进两字） Char Char Char"/>
    <w:basedOn w:val="a9"/>
    <w:next w:val="aff3"/>
    <w:qFormat/>
    <w:rsid w:val="009D644D"/>
    <w:pPr>
      <w:widowControl/>
      <w:adjustRightInd/>
      <w:snapToGrid w:val="0"/>
      <w:spacing w:line="440" w:lineRule="exact"/>
      <w:ind w:firstLineChars="200" w:firstLine="200"/>
      <w:jc w:val="left"/>
      <w:textAlignment w:val="auto"/>
    </w:pPr>
    <w:rPr>
      <w:rFonts w:ascii="Arial" w:hAnsi="Arial" w:cs="宋体"/>
      <w:kern w:val="0"/>
      <w:sz w:val="24"/>
      <w:szCs w:val="24"/>
    </w:rPr>
  </w:style>
  <w:style w:type="paragraph" w:customStyle="1" w:styleId="font6">
    <w:name w:val="font6"/>
    <w:basedOn w:val="a9"/>
    <w:qFormat/>
    <w:rsid w:val="009D644D"/>
    <w:pPr>
      <w:widowControl/>
      <w:adjustRightInd/>
      <w:spacing w:before="100" w:beforeAutospacing="1" w:after="100" w:afterAutospacing="1" w:line="240" w:lineRule="auto"/>
      <w:jc w:val="left"/>
      <w:textAlignment w:val="auto"/>
    </w:pPr>
    <w:rPr>
      <w:rFonts w:ascii="宋体" w:hAnsi="宋体" w:cs="宋体"/>
      <w:color w:val="000000"/>
      <w:kern w:val="0"/>
      <w:sz w:val="24"/>
    </w:rPr>
  </w:style>
  <w:style w:type="paragraph" w:customStyle="1" w:styleId="affffffffff1">
    <w:name w:val="表名"/>
    <w:basedOn w:val="a9"/>
    <w:uiPriority w:val="39"/>
    <w:qFormat/>
    <w:rsid w:val="009D644D"/>
    <w:pPr>
      <w:widowControl/>
      <w:adjustRightInd/>
      <w:spacing w:line="360" w:lineRule="exact"/>
      <w:jc w:val="center"/>
      <w:textAlignment w:val="auto"/>
    </w:pPr>
    <w:rPr>
      <w:rFonts w:ascii="宋体" w:hAnsi="宋体" w:cs="宋体"/>
      <w:b/>
      <w:kern w:val="0"/>
      <w:sz w:val="24"/>
    </w:rPr>
  </w:style>
  <w:style w:type="paragraph" w:customStyle="1" w:styleId="211">
    <w:name w:val="正文首行缩进 21"/>
    <w:aliases w:val="正文首行缩进 2 Char Char Char"/>
    <w:basedOn w:val="af1"/>
    <w:link w:val="2Char0"/>
    <w:unhideWhenUsed/>
    <w:qFormat/>
    <w:rsid w:val="009D644D"/>
    <w:pPr>
      <w:widowControl w:val="0"/>
      <w:snapToGrid/>
      <w:spacing w:line="360" w:lineRule="atLeast"/>
      <w:ind w:firstLineChars="200" w:firstLine="420"/>
      <w:jc w:val="both"/>
    </w:pPr>
    <w:rPr>
      <w:rFonts w:ascii="Calibri" w:eastAsia="宋体" w:hAnsi="Calibri"/>
      <w:kern w:val="2"/>
      <w:szCs w:val="24"/>
      <w:lang w:val="en-US" w:eastAsia="zh-CN"/>
    </w:rPr>
  </w:style>
  <w:style w:type="character" w:customStyle="1" w:styleId="2Char12">
    <w:name w:val="正文首行缩进 2 Char1"/>
    <w:aliases w:val="正文首行缩进 2 Char Char Char Char"/>
    <w:rsid w:val="009D644D"/>
    <w:rPr>
      <w:rFonts w:ascii="Times New Roman" w:eastAsia="Times New Roman" w:hAnsi="Times New Roman"/>
      <w:kern w:val="2"/>
      <w:sz w:val="21"/>
      <w:lang w:val="x-none" w:eastAsia="x-none"/>
    </w:rPr>
  </w:style>
  <w:style w:type="paragraph" w:customStyle="1" w:styleId="affffffffff2">
    <w:name w:val="依据文字"/>
    <w:basedOn w:val="211"/>
    <w:qFormat/>
    <w:rsid w:val="009D644D"/>
    <w:pPr>
      <w:widowControl/>
      <w:tabs>
        <w:tab w:val="left" w:pos="420"/>
        <w:tab w:val="left" w:pos="870"/>
        <w:tab w:val="left" w:pos="3150"/>
      </w:tabs>
      <w:autoSpaceDE w:val="0"/>
      <w:autoSpaceDN w:val="0"/>
      <w:spacing w:beforeLines="25" w:after="0" w:line="336" w:lineRule="auto"/>
      <w:ind w:leftChars="0" w:left="0" w:firstLineChars="0" w:firstLine="527"/>
      <w:jc w:val="left"/>
    </w:pPr>
    <w:rPr>
      <w:rFonts w:ascii="宋体"/>
      <w:szCs w:val="28"/>
    </w:rPr>
  </w:style>
  <w:style w:type="paragraph" w:customStyle="1" w:styleId="affffffffff3">
    <w:name w:val="简单回函地址"/>
    <w:basedOn w:val="a9"/>
    <w:uiPriority w:val="39"/>
    <w:qFormat/>
    <w:rsid w:val="009D644D"/>
    <w:pPr>
      <w:keepNext/>
      <w:widowControl/>
      <w:adjustRightInd/>
      <w:spacing w:line="400" w:lineRule="exact"/>
      <w:jc w:val="left"/>
      <w:textAlignment w:val="auto"/>
    </w:pPr>
    <w:rPr>
      <w:rFonts w:ascii="宋体" w:hAnsi="宋体" w:cs="宋体"/>
      <w:spacing w:val="8"/>
      <w:kern w:val="28"/>
      <w:sz w:val="24"/>
    </w:rPr>
  </w:style>
  <w:style w:type="paragraph" w:customStyle="1" w:styleId="CharChar1CharCharCharChar">
    <w:name w:val="Char Char1 Char Char Char Char"/>
    <w:basedOn w:val="a9"/>
    <w:qFormat/>
    <w:rsid w:val="009D644D"/>
    <w:pPr>
      <w:widowControl/>
      <w:adjustRightInd/>
      <w:spacing w:line="240" w:lineRule="auto"/>
      <w:ind w:firstLineChars="200" w:firstLine="200"/>
      <w:jc w:val="left"/>
      <w:textAlignment w:val="auto"/>
    </w:pPr>
    <w:rPr>
      <w:rFonts w:ascii="宋体" w:hAnsi="宋体" w:cs="宋体"/>
      <w:kern w:val="0"/>
      <w:sz w:val="24"/>
      <w:szCs w:val="24"/>
    </w:rPr>
  </w:style>
  <w:style w:type="paragraph" w:customStyle="1" w:styleId="2240">
    <w:name w:val="样式 黑体 首行缩进:  2 字符 行距: 最小值 24 磅"/>
    <w:basedOn w:val="a9"/>
    <w:qFormat/>
    <w:rsid w:val="009D644D"/>
    <w:pPr>
      <w:widowControl/>
      <w:adjustRightInd/>
      <w:spacing w:line="480" w:lineRule="atLeast"/>
      <w:ind w:firstLineChars="200" w:firstLine="480"/>
      <w:jc w:val="left"/>
      <w:textAlignment w:val="auto"/>
    </w:pPr>
    <w:rPr>
      <w:rFonts w:ascii="黑体" w:eastAsia="黑体" w:hAnsi="宋体" w:cs="宋体"/>
      <w:kern w:val="0"/>
      <w:sz w:val="24"/>
    </w:rPr>
  </w:style>
  <w:style w:type="character" w:customStyle="1" w:styleId="33CharChar">
    <w:name w:val="标题33 Char Char"/>
    <w:link w:val="330"/>
    <w:locked/>
    <w:rsid w:val="009D644D"/>
    <w:rPr>
      <w:rFonts w:ascii="Arial" w:eastAsia="楷体_GB2312" w:hAnsi="Arial" w:cs="宋体"/>
      <w:b/>
      <w:bCs/>
      <w:kern w:val="2"/>
      <w:sz w:val="24"/>
      <w:szCs w:val="24"/>
    </w:rPr>
  </w:style>
  <w:style w:type="paragraph" w:customStyle="1" w:styleId="330">
    <w:name w:val="标题33"/>
    <w:basedOn w:val="a9"/>
    <w:link w:val="33CharChar"/>
    <w:qFormat/>
    <w:rsid w:val="009D644D"/>
    <w:pPr>
      <w:widowControl/>
      <w:tabs>
        <w:tab w:val="left" w:pos="1247"/>
        <w:tab w:val="left" w:pos="1808"/>
      </w:tabs>
      <w:adjustRightInd/>
      <w:spacing w:beforeLines="50" w:line="360" w:lineRule="auto"/>
      <w:ind w:left="1808" w:hanging="420"/>
      <w:jc w:val="left"/>
      <w:textAlignment w:val="auto"/>
    </w:pPr>
    <w:rPr>
      <w:rFonts w:ascii="Arial" w:eastAsia="楷体_GB2312" w:hAnsi="Arial" w:cs="宋体"/>
      <w:b/>
      <w:bCs/>
      <w:sz w:val="24"/>
      <w:szCs w:val="24"/>
    </w:rPr>
  </w:style>
  <w:style w:type="paragraph" w:customStyle="1" w:styleId="affffffffff4">
    <w:name w:val="a)"/>
    <w:basedOn w:val="a9"/>
    <w:qFormat/>
    <w:rsid w:val="009D644D"/>
    <w:pPr>
      <w:widowControl/>
      <w:adjustRightInd/>
      <w:spacing w:line="240" w:lineRule="auto"/>
      <w:jc w:val="left"/>
      <w:textAlignment w:val="auto"/>
    </w:pPr>
    <w:rPr>
      <w:rFonts w:ascii="宋体" w:hAnsi="宋体" w:cs="宋体"/>
      <w:kern w:val="0"/>
      <w:sz w:val="24"/>
      <w:szCs w:val="24"/>
    </w:rPr>
  </w:style>
  <w:style w:type="paragraph" w:customStyle="1" w:styleId="CharChar5CharCharCharCharCharCharCharCharCharCharCharCharCharCharChar1Char">
    <w:name w:val="Char Char5 Char Char Char Char Char Char Char Char Char Char Char Char Char Char Char1 Char"/>
    <w:basedOn w:val="3"/>
    <w:uiPriority w:val="39"/>
    <w:qFormat/>
    <w:rsid w:val="009D644D"/>
    <w:pPr>
      <w:tabs>
        <w:tab w:val="left" w:pos="360"/>
        <w:tab w:val="left" w:pos="900"/>
      </w:tabs>
      <w:adjustRightInd/>
      <w:snapToGrid w:val="0"/>
      <w:spacing w:before="120" w:after="120" w:line="360" w:lineRule="auto"/>
      <w:ind w:leftChars="-12" w:left="542" w:firstLineChars="200" w:firstLine="200"/>
      <w:jc w:val="left"/>
    </w:pPr>
    <w:rPr>
      <w:rFonts w:ascii="Tahoma" w:eastAsia="仿宋体" w:hAnsi="Tahoma" w:cs="Tahoma"/>
      <w:b w:val="0"/>
      <w:bCs w:val="0"/>
      <w:color w:val="auto"/>
      <w:sz w:val="24"/>
      <w:szCs w:val="24"/>
    </w:rPr>
  </w:style>
  <w:style w:type="character" w:customStyle="1" w:styleId="1CharChar5">
    <w:name w:val="样式 标题 1 + 非加宽量 / 紧缩量 Char Char"/>
    <w:link w:val="1fc"/>
    <w:locked/>
    <w:rsid w:val="009D644D"/>
    <w:rPr>
      <w:rFonts w:ascii="黑体" w:eastAsia="黑体" w:hAnsi="黑体"/>
      <w:b/>
      <w:bCs/>
      <w:kern w:val="44"/>
      <w:sz w:val="28"/>
      <w:szCs w:val="28"/>
    </w:rPr>
  </w:style>
  <w:style w:type="paragraph" w:customStyle="1" w:styleId="1fc">
    <w:name w:val="样式 标题 1 + 非加宽量 / 紧缩量"/>
    <w:basedOn w:val="10"/>
    <w:link w:val="1CharChar5"/>
    <w:qFormat/>
    <w:rsid w:val="009D644D"/>
    <w:pPr>
      <w:adjustRightInd/>
      <w:spacing w:before="360" w:after="180" w:line="360" w:lineRule="auto"/>
      <w:textAlignment w:val="auto"/>
    </w:pPr>
    <w:rPr>
      <w:rFonts w:ascii="黑体" w:eastAsia="黑体" w:hAnsi="黑体"/>
      <w:sz w:val="28"/>
      <w:szCs w:val="28"/>
    </w:rPr>
  </w:style>
  <w:style w:type="paragraph" w:customStyle="1" w:styleId="xl38">
    <w:name w:val="xl38"/>
    <w:basedOn w:val="a9"/>
    <w:qFormat/>
    <w:rsid w:val="009D644D"/>
    <w:pPr>
      <w:widowControl/>
      <w:pBdr>
        <w:top w:val="single" w:sz="4" w:space="0" w:color="auto"/>
        <w:left w:val="single" w:sz="4" w:space="0" w:color="auto"/>
        <w:bottom w:val="single" w:sz="4" w:space="0" w:color="auto"/>
        <w:right w:val="single" w:sz="4" w:space="0" w:color="auto"/>
      </w:pBdr>
      <w:shd w:val="clear" w:color="auto" w:fill="FFCC00"/>
      <w:adjustRightInd/>
      <w:spacing w:before="100" w:beforeAutospacing="1" w:after="100" w:afterAutospacing="1" w:line="240" w:lineRule="auto"/>
      <w:jc w:val="left"/>
      <w:textAlignment w:val="auto"/>
    </w:pPr>
    <w:rPr>
      <w:rFonts w:ascii="宋体" w:eastAsia="Arial Unicode MS" w:hAnsi="宋体" w:cs="宋体"/>
      <w:kern w:val="0"/>
      <w:sz w:val="20"/>
    </w:rPr>
  </w:style>
  <w:style w:type="paragraph" w:customStyle="1" w:styleId="Char9">
    <w:name w:val="大妹正文 Char"/>
    <w:basedOn w:val="10"/>
    <w:qFormat/>
    <w:rsid w:val="009D644D"/>
    <w:pPr>
      <w:keepNext w:val="0"/>
      <w:adjustRightInd/>
      <w:spacing w:before="180" w:afterLines="100" w:after="0" w:line="240" w:lineRule="exact"/>
      <w:ind w:leftChars="-60" w:left="-126" w:rightChars="-54" w:right="-113"/>
      <w:textAlignment w:val="auto"/>
      <w:outlineLvl w:val="9"/>
    </w:pPr>
    <w:rPr>
      <w:rFonts w:ascii="宋体"/>
    </w:rPr>
  </w:style>
  <w:style w:type="paragraph" w:customStyle="1" w:styleId="affffffffff5">
    <w:name w:val="环正文"/>
    <w:basedOn w:val="a9"/>
    <w:qFormat/>
    <w:rsid w:val="009D644D"/>
    <w:pPr>
      <w:widowControl/>
      <w:suppressAutoHyphens/>
      <w:spacing w:line="480" w:lineRule="exact"/>
      <w:ind w:firstLineChars="200" w:firstLine="480"/>
      <w:jc w:val="left"/>
      <w:textAlignment w:val="auto"/>
    </w:pPr>
    <w:rPr>
      <w:rFonts w:ascii="宋体" w:hAnsi="宋体" w:cs="宋体"/>
      <w:bCs/>
      <w:kern w:val="0"/>
      <w:sz w:val="24"/>
      <w:szCs w:val="24"/>
    </w:rPr>
  </w:style>
  <w:style w:type="paragraph" w:customStyle="1" w:styleId="Char20">
    <w:name w:val="Char2"/>
    <w:basedOn w:val="a9"/>
    <w:uiPriority w:val="99"/>
    <w:qFormat/>
    <w:rsid w:val="009D644D"/>
    <w:pPr>
      <w:adjustRightInd/>
      <w:spacing w:line="240" w:lineRule="auto"/>
      <w:textAlignment w:val="auto"/>
    </w:pPr>
    <w:rPr>
      <w:rFonts w:ascii="Tahoma" w:hAnsi="Tahoma" w:cs="Tahoma"/>
      <w:szCs w:val="24"/>
    </w:rPr>
  </w:style>
  <w:style w:type="paragraph" w:customStyle="1" w:styleId="WW-0">
    <w:name w:val="WW-正文缩进"/>
    <w:basedOn w:val="a9"/>
    <w:qFormat/>
    <w:rsid w:val="009D644D"/>
    <w:pPr>
      <w:widowControl/>
      <w:suppressAutoHyphens/>
      <w:adjustRightInd/>
      <w:spacing w:line="480" w:lineRule="exact"/>
      <w:ind w:firstLine="595"/>
      <w:jc w:val="left"/>
      <w:textAlignment w:val="auto"/>
    </w:pPr>
    <w:rPr>
      <w:rFonts w:ascii="宋体" w:hAnsi="宋体" w:cs="宋体"/>
      <w:sz w:val="24"/>
      <w:lang w:eastAsia="ar-SA"/>
    </w:rPr>
  </w:style>
  <w:style w:type="character" w:customStyle="1" w:styleId="Chara">
    <w:name w:val="新正文 Char"/>
    <w:link w:val="affffffffff6"/>
    <w:locked/>
    <w:rsid w:val="009D644D"/>
    <w:rPr>
      <w:rFonts w:ascii="仿宋_GB2312" w:eastAsia="仿宋_GB2312" w:hAnsi="宋体"/>
      <w:bCs/>
      <w:sz w:val="28"/>
      <w:lang w:val="x-none" w:eastAsia="x-none"/>
    </w:rPr>
  </w:style>
  <w:style w:type="paragraph" w:customStyle="1" w:styleId="affffffffff6">
    <w:name w:val="新正文"/>
    <w:basedOn w:val="a9"/>
    <w:link w:val="Chara"/>
    <w:qFormat/>
    <w:rsid w:val="009D644D"/>
    <w:pPr>
      <w:widowControl/>
      <w:adjustRightInd/>
      <w:spacing w:line="480" w:lineRule="exact"/>
      <w:ind w:firstLine="482"/>
      <w:jc w:val="left"/>
      <w:textAlignment w:val="auto"/>
    </w:pPr>
    <w:rPr>
      <w:rFonts w:ascii="仿宋_GB2312" w:eastAsia="仿宋_GB2312" w:hAnsi="宋体"/>
      <w:bCs/>
      <w:kern w:val="0"/>
      <w:sz w:val="28"/>
      <w:lang w:val="x-none" w:eastAsia="x-none"/>
    </w:rPr>
  </w:style>
  <w:style w:type="paragraph" w:customStyle="1" w:styleId="1fd">
    <w:name w:val="1目录"/>
    <w:basedOn w:val="130"/>
    <w:qFormat/>
    <w:rsid w:val="009D644D"/>
    <w:pPr>
      <w:keepNext w:val="0"/>
      <w:tabs>
        <w:tab w:val="left" w:leader="middleDot" w:pos="8190"/>
      </w:tabs>
      <w:spacing w:beforeLines="0" w:before="120" w:afterLines="0" w:after="120"/>
      <w:ind w:leftChars="80" w:left="80"/>
      <w:jc w:val="both"/>
    </w:pPr>
    <w:rPr>
      <w:rFonts w:eastAsia="宋体"/>
      <w:b w:val="0"/>
      <w:bCs/>
    </w:rPr>
  </w:style>
  <w:style w:type="paragraph" w:customStyle="1" w:styleId="affffffffff7">
    <w:name w:val="表格内容居中"/>
    <w:uiPriority w:val="39"/>
    <w:qFormat/>
    <w:rsid w:val="009D644D"/>
    <w:pPr>
      <w:adjustRightInd w:val="0"/>
      <w:snapToGrid w:val="0"/>
      <w:jc w:val="center"/>
    </w:pPr>
    <w:rPr>
      <w:kern w:val="2"/>
      <w:sz w:val="21"/>
      <w:szCs w:val="21"/>
    </w:rPr>
  </w:style>
  <w:style w:type="character" w:customStyle="1" w:styleId="CharCharf7">
    <w:name w:val="表头及表尾 Char Char"/>
    <w:link w:val="affffffffff8"/>
    <w:locked/>
    <w:rsid w:val="009D644D"/>
    <w:rPr>
      <w:b/>
      <w:sz w:val="21"/>
    </w:rPr>
  </w:style>
  <w:style w:type="paragraph" w:customStyle="1" w:styleId="affffffffff8">
    <w:name w:val="表头及表尾"/>
    <w:link w:val="CharCharf7"/>
    <w:qFormat/>
    <w:rsid w:val="009D644D"/>
    <w:pPr>
      <w:tabs>
        <w:tab w:val="center" w:pos="4200"/>
        <w:tab w:val="right" w:pos="8400"/>
      </w:tabs>
      <w:adjustRightInd w:val="0"/>
      <w:snapToGrid w:val="0"/>
      <w:spacing w:line="360" w:lineRule="auto"/>
      <w:jc w:val="center"/>
    </w:pPr>
    <w:rPr>
      <w:b/>
      <w:kern w:val="2"/>
      <w:sz w:val="21"/>
      <w:szCs w:val="21"/>
    </w:rPr>
  </w:style>
  <w:style w:type="paragraph" w:customStyle="1" w:styleId="affffffffff9">
    <w:name w:val="图标题"/>
    <w:basedOn w:val="a9"/>
    <w:uiPriority w:val="39"/>
    <w:qFormat/>
    <w:rsid w:val="009D644D"/>
    <w:pPr>
      <w:widowControl/>
      <w:adjustRightInd/>
      <w:spacing w:line="520" w:lineRule="exact"/>
      <w:jc w:val="center"/>
      <w:textAlignment w:val="auto"/>
    </w:pPr>
    <w:rPr>
      <w:rFonts w:ascii="黑体" w:eastAsia="黑体" w:hAnsi="宋体" w:cs="宋体"/>
      <w:kern w:val="0"/>
      <w:sz w:val="24"/>
      <w:szCs w:val="24"/>
    </w:rPr>
  </w:style>
  <w:style w:type="character" w:customStyle="1" w:styleId="22CharCharCharChar">
    <w:name w:val="样式 正文文本缩进 2正文文字缩进 2 + 四号 蓝色 Char Char Char Char"/>
    <w:link w:val="22CharChar"/>
    <w:locked/>
    <w:rsid w:val="009D644D"/>
    <w:rPr>
      <w:rFonts w:ascii="宋体" w:hAnsi="宋体"/>
      <w:color w:val="0000FF"/>
      <w:sz w:val="24"/>
      <w:szCs w:val="24"/>
    </w:rPr>
  </w:style>
  <w:style w:type="paragraph" w:customStyle="1" w:styleId="22CharChar">
    <w:name w:val="样式 正文文本缩进 2正文文字缩进 2 + 四号 蓝色 Char Char"/>
    <w:basedOn w:val="26"/>
    <w:link w:val="22CharCharCharChar"/>
    <w:qFormat/>
    <w:rsid w:val="009D644D"/>
    <w:pPr>
      <w:widowControl/>
      <w:spacing w:after="0" w:line="480" w:lineRule="exact"/>
      <w:ind w:leftChars="0" w:left="0" w:firstLine="709"/>
      <w:jc w:val="left"/>
    </w:pPr>
    <w:rPr>
      <w:rFonts w:ascii="宋体" w:hAnsi="宋体"/>
      <w:color w:val="0000FF"/>
      <w:kern w:val="0"/>
      <w:sz w:val="24"/>
      <w:szCs w:val="24"/>
    </w:rPr>
  </w:style>
  <w:style w:type="character" w:customStyle="1" w:styleId="11CharChar">
    <w:name w:val="样式 正文1 + 加粗1 Char Char"/>
    <w:link w:val="112"/>
    <w:locked/>
    <w:rsid w:val="009D644D"/>
    <w:rPr>
      <w:kern w:val="2"/>
      <w:sz w:val="24"/>
    </w:rPr>
  </w:style>
  <w:style w:type="paragraph" w:customStyle="1" w:styleId="112">
    <w:name w:val="样式 正文1 + 加粗1"/>
    <w:basedOn w:val="1f1"/>
    <w:link w:val="11CharChar"/>
    <w:qFormat/>
    <w:rsid w:val="009D644D"/>
    <w:pPr>
      <w:widowControl w:val="0"/>
      <w:adjustRightInd/>
      <w:snapToGrid/>
      <w:spacing w:beforeLines="20" w:line="360" w:lineRule="auto"/>
      <w:ind w:firstLine="480"/>
      <w:jc w:val="both"/>
    </w:pPr>
    <w:rPr>
      <w:szCs w:val="20"/>
    </w:rPr>
  </w:style>
  <w:style w:type="character" w:customStyle="1" w:styleId="zCharChar">
    <w:name w:val="图 z Char Char"/>
    <w:link w:val="z"/>
    <w:locked/>
    <w:rsid w:val="009D644D"/>
    <w:rPr>
      <w:sz w:val="24"/>
    </w:rPr>
  </w:style>
  <w:style w:type="paragraph" w:customStyle="1" w:styleId="z">
    <w:name w:val="图 z"/>
    <w:basedOn w:val="a9"/>
    <w:link w:val="zCharChar"/>
    <w:qFormat/>
    <w:rsid w:val="009D644D"/>
    <w:pPr>
      <w:adjustRightInd/>
      <w:spacing w:line="240" w:lineRule="auto"/>
      <w:jc w:val="center"/>
      <w:textAlignment w:val="auto"/>
    </w:pPr>
    <w:rPr>
      <w:rFonts w:ascii="Calibri" w:hAnsi="Calibri"/>
      <w:kern w:val="0"/>
      <w:sz w:val="24"/>
    </w:rPr>
  </w:style>
  <w:style w:type="paragraph" w:customStyle="1" w:styleId="214">
    <w:name w:val="样式 标题 2 + 段前: 1 行"/>
    <w:basedOn w:val="20"/>
    <w:qFormat/>
    <w:rsid w:val="009D644D"/>
    <w:pPr>
      <w:widowControl/>
      <w:snapToGrid w:val="0"/>
      <w:spacing w:before="320" w:after="160" w:line="360" w:lineRule="auto"/>
      <w:ind w:firstLine="567"/>
      <w:jc w:val="left"/>
      <w:textAlignment w:val="auto"/>
    </w:pPr>
    <w:rPr>
      <w:rFonts w:ascii="宋体" w:hAnsi="Arial" w:cs="宋体"/>
      <w:bCs w:val="0"/>
      <w:kern w:val="0"/>
      <w:szCs w:val="20"/>
    </w:rPr>
  </w:style>
  <w:style w:type="paragraph" w:customStyle="1" w:styleId="TimesNewRoman220">
    <w:name w:val="样式 样式 Times New Roman 行距: 固定值 22 磅 + 五号"/>
    <w:basedOn w:val="TimesNewRoman22"/>
    <w:qFormat/>
    <w:rsid w:val="009D644D"/>
    <w:rPr>
      <w:sz w:val="21"/>
    </w:rPr>
  </w:style>
  <w:style w:type="paragraph" w:customStyle="1" w:styleId="xl28">
    <w:name w:val="xl28"/>
    <w:basedOn w:val="a9"/>
    <w:uiPriority w:val="99"/>
    <w:qFormat/>
    <w:rsid w:val="009D644D"/>
    <w:pPr>
      <w:widowControl/>
      <w:pBdr>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cs="宋体"/>
      <w:kern w:val="0"/>
      <w:sz w:val="24"/>
    </w:rPr>
  </w:style>
  <w:style w:type="paragraph" w:customStyle="1" w:styleId="CharCharCharCharCharCharChar2">
    <w:name w:val="Char Char Char Char Char Char Char2"/>
    <w:basedOn w:val="a9"/>
    <w:qFormat/>
    <w:rsid w:val="009D644D"/>
    <w:pPr>
      <w:widowControl/>
      <w:adjustRightInd/>
      <w:spacing w:line="240" w:lineRule="auto"/>
      <w:jc w:val="left"/>
      <w:textAlignment w:val="auto"/>
    </w:pPr>
    <w:rPr>
      <w:rFonts w:ascii="宋体" w:hAnsi="宋体" w:cs="宋体"/>
      <w:kern w:val="0"/>
      <w:sz w:val="24"/>
    </w:rPr>
  </w:style>
  <w:style w:type="paragraph" w:customStyle="1" w:styleId="xl36">
    <w:name w:val="xl36"/>
    <w:basedOn w:val="a9"/>
    <w:uiPriority w:val="39"/>
    <w:qFormat/>
    <w:rsid w:val="009D644D"/>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rFonts w:ascii="Arial Unicode MS" w:hAnsi="Arial Unicode MS" w:cs="宋体"/>
      <w:kern w:val="0"/>
      <w:sz w:val="18"/>
    </w:rPr>
  </w:style>
  <w:style w:type="paragraph" w:customStyle="1" w:styleId="CharChar7CharCharChar">
    <w:name w:val="Char Char7 Char Char Char"/>
    <w:basedOn w:val="3"/>
    <w:qFormat/>
    <w:rsid w:val="009D644D"/>
    <w:pPr>
      <w:tabs>
        <w:tab w:val="left" w:pos="360"/>
        <w:tab w:val="left" w:pos="900"/>
      </w:tabs>
      <w:adjustRightInd/>
      <w:snapToGrid w:val="0"/>
      <w:spacing w:before="120" w:after="120" w:line="360" w:lineRule="auto"/>
      <w:ind w:leftChars="-12" w:left="542" w:firstLineChars="200" w:firstLine="200"/>
      <w:jc w:val="left"/>
    </w:pPr>
    <w:rPr>
      <w:rFonts w:ascii="Tahoma" w:eastAsia="仿宋体" w:hAnsi="Tahoma" w:cs="Tahoma"/>
      <w:b w:val="0"/>
      <w:bCs w:val="0"/>
      <w:color w:val="auto"/>
      <w:sz w:val="24"/>
      <w:szCs w:val="24"/>
    </w:rPr>
  </w:style>
  <w:style w:type="character" w:customStyle="1" w:styleId="CharCharf8">
    <w:name w:val="正 Char Char"/>
    <w:link w:val="affffffffffa"/>
    <w:locked/>
    <w:rsid w:val="009D644D"/>
    <w:rPr>
      <w:kern w:val="2"/>
      <w:sz w:val="24"/>
    </w:rPr>
  </w:style>
  <w:style w:type="paragraph" w:customStyle="1" w:styleId="affffffffffa">
    <w:name w:val="正"/>
    <w:basedOn w:val="a9"/>
    <w:link w:val="CharCharf8"/>
    <w:qFormat/>
    <w:rsid w:val="009D644D"/>
    <w:pPr>
      <w:widowControl/>
      <w:adjustRightInd/>
      <w:spacing w:line="240" w:lineRule="auto"/>
      <w:ind w:firstLine="200"/>
      <w:jc w:val="left"/>
      <w:textAlignment w:val="auto"/>
    </w:pPr>
    <w:rPr>
      <w:rFonts w:ascii="Calibri" w:hAnsi="Calibri"/>
      <w:sz w:val="24"/>
    </w:rPr>
  </w:style>
  <w:style w:type="paragraph" w:customStyle="1" w:styleId="08524">
    <w:name w:val="样式 正文（首行缩进两字） + 宋体 小四 加粗 首行缩进:  0.85 厘米 行距: 固定值 24 磅"/>
    <w:basedOn w:val="aff3"/>
    <w:qFormat/>
    <w:rsid w:val="009D644D"/>
    <w:pPr>
      <w:adjustRightInd w:val="0"/>
      <w:spacing w:line="480" w:lineRule="exact"/>
      <w:ind w:firstLine="482"/>
    </w:pPr>
    <w:rPr>
      <w:rFonts w:ascii="宋体" w:hAnsi="宋体"/>
    </w:rPr>
  </w:style>
  <w:style w:type="paragraph" w:customStyle="1" w:styleId="71">
    <w:name w:val="7表格(治)"/>
    <w:qFormat/>
    <w:rsid w:val="009D644D"/>
    <w:pPr>
      <w:widowControl w:val="0"/>
      <w:spacing w:line="320" w:lineRule="exact"/>
      <w:jc w:val="center"/>
    </w:pPr>
    <w:rPr>
      <w:rFonts w:ascii="宋体" w:hAnsi="宋体"/>
      <w:kern w:val="2"/>
      <w:sz w:val="21"/>
      <w:szCs w:val="21"/>
    </w:rPr>
  </w:style>
  <w:style w:type="paragraph" w:customStyle="1" w:styleId="1fe">
    <w:name w:val="正文文本缩进1"/>
    <w:basedOn w:val="a9"/>
    <w:qFormat/>
    <w:rsid w:val="009D644D"/>
    <w:pPr>
      <w:widowControl/>
      <w:adjustRightInd/>
      <w:spacing w:line="360" w:lineRule="exact"/>
      <w:ind w:firstLineChars="200" w:firstLine="480"/>
      <w:jc w:val="left"/>
      <w:textAlignment w:val="auto"/>
    </w:pPr>
    <w:rPr>
      <w:rFonts w:ascii="宋体" w:hAnsi="宋体" w:cs="宋体"/>
      <w:kern w:val="0"/>
      <w:sz w:val="24"/>
    </w:rPr>
  </w:style>
  <w:style w:type="paragraph" w:customStyle="1" w:styleId="39">
    <w:name w:val="封皮字体3"/>
    <w:basedOn w:val="1f5"/>
    <w:qFormat/>
    <w:rsid w:val="009D644D"/>
    <w:pPr>
      <w:spacing w:line="720" w:lineRule="auto"/>
    </w:pPr>
    <w:rPr>
      <w:sz w:val="30"/>
    </w:rPr>
  </w:style>
  <w:style w:type="paragraph" w:customStyle="1" w:styleId="xl22">
    <w:name w:val="xl22"/>
    <w:basedOn w:val="a9"/>
    <w:qFormat/>
    <w:rsid w:val="009D644D"/>
    <w:pPr>
      <w:widowControl/>
      <w:adjustRightInd/>
      <w:spacing w:before="100" w:after="100" w:line="240" w:lineRule="auto"/>
      <w:jc w:val="center"/>
      <w:textAlignment w:val="auto"/>
    </w:pPr>
    <w:rPr>
      <w:rFonts w:ascii="宋体" w:hAnsi="宋体" w:cs="宋体"/>
      <w:kern w:val="0"/>
      <w:sz w:val="24"/>
      <w:szCs w:val="24"/>
    </w:rPr>
  </w:style>
  <w:style w:type="paragraph" w:customStyle="1" w:styleId="72">
    <w:name w:val="样式7"/>
    <w:basedOn w:val="3"/>
    <w:link w:val="7CharChar"/>
    <w:uiPriority w:val="39"/>
    <w:qFormat/>
    <w:rsid w:val="009D644D"/>
    <w:pPr>
      <w:widowControl/>
      <w:tabs>
        <w:tab w:val="left" w:pos="720"/>
        <w:tab w:val="left" w:pos="900"/>
        <w:tab w:val="left" w:pos="1260"/>
        <w:tab w:val="left" w:pos="1800"/>
      </w:tabs>
      <w:adjustRightInd/>
      <w:spacing w:before="0" w:after="0" w:line="240" w:lineRule="auto"/>
      <w:ind w:left="720" w:hanging="720"/>
      <w:jc w:val="left"/>
    </w:pPr>
    <w:rPr>
      <w:rFonts w:ascii="Arial" w:hAnsi="Arial"/>
      <w:b w:val="0"/>
      <w:color w:val="auto"/>
      <w:sz w:val="28"/>
      <w:szCs w:val="28"/>
    </w:rPr>
  </w:style>
  <w:style w:type="paragraph" w:customStyle="1" w:styleId="223">
    <w:name w:val="正文文本 22"/>
    <w:basedOn w:val="a9"/>
    <w:qFormat/>
    <w:rsid w:val="009D644D"/>
    <w:pPr>
      <w:widowControl/>
      <w:spacing w:line="432" w:lineRule="auto"/>
      <w:ind w:firstLine="480"/>
      <w:jc w:val="left"/>
      <w:textAlignment w:val="auto"/>
    </w:pPr>
    <w:rPr>
      <w:rFonts w:ascii="宋体" w:hAnsi="宋体" w:cs="宋体"/>
      <w:kern w:val="0"/>
      <w:sz w:val="24"/>
    </w:rPr>
  </w:style>
  <w:style w:type="paragraph" w:customStyle="1" w:styleId="82">
    <w:name w:val="样式8"/>
    <w:basedOn w:val="3"/>
    <w:link w:val="8Char"/>
    <w:qFormat/>
    <w:rsid w:val="009D644D"/>
    <w:pPr>
      <w:widowControl/>
      <w:tabs>
        <w:tab w:val="left" w:pos="720"/>
        <w:tab w:val="left" w:pos="900"/>
        <w:tab w:val="left" w:pos="1260"/>
        <w:tab w:val="left" w:pos="1800"/>
      </w:tabs>
      <w:adjustRightInd/>
      <w:spacing w:before="0" w:after="0" w:line="240" w:lineRule="auto"/>
      <w:ind w:left="720" w:hanging="720"/>
      <w:jc w:val="left"/>
    </w:pPr>
    <w:rPr>
      <w:rFonts w:ascii="Arial" w:hAnsi="Arial"/>
      <w:b w:val="0"/>
      <w:color w:val="auto"/>
      <w:sz w:val="28"/>
      <w:szCs w:val="28"/>
    </w:rPr>
  </w:style>
  <w:style w:type="paragraph" w:customStyle="1" w:styleId="affffffffffb">
    <w:name w:val="编号括号数字"/>
    <w:basedOn w:val="a9"/>
    <w:qFormat/>
    <w:rsid w:val="009D644D"/>
    <w:pPr>
      <w:widowControl/>
      <w:tabs>
        <w:tab w:val="left" w:pos="939"/>
      </w:tabs>
      <w:adjustRightInd/>
      <w:spacing w:line="360" w:lineRule="auto"/>
      <w:ind w:left="342" w:firstLine="198"/>
      <w:jc w:val="left"/>
      <w:textAlignment w:val="auto"/>
      <w:outlineLvl w:val="4"/>
    </w:pPr>
    <w:rPr>
      <w:rFonts w:ascii="宋体" w:hAnsi="宋体" w:cs="宋体"/>
      <w:kern w:val="0"/>
      <w:sz w:val="24"/>
      <w:szCs w:val="24"/>
    </w:rPr>
  </w:style>
  <w:style w:type="paragraph" w:customStyle="1" w:styleId="xl39">
    <w:name w:val="xl39"/>
    <w:basedOn w:val="a9"/>
    <w:qFormat/>
    <w:rsid w:val="009D644D"/>
    <w:pPr>
      <w:widowControl/>
      <w:pBdr>
        <w:top w:val="single" w:sz="4" w:space="0" w:color="auto"/>
        <w:left w:val="single" w:sz="4" w:space="0" w:color="auto"/>
        <w:bottom w:val="single" w:sz="4" w:space="0" w:color="auto"/>
        <w:right w:val="single" w:sz="4" w:space="0" w:color="auto"/>
      </w:pBdr>
      <w:shd w:val="clear" w:color="auto" w:fill="FFCC00"/>
      <w:adjustRightInd/>
      <w:spacing w:before="100" w:beforeAutospacing="1" w:after="100" w:afterAutospacing="1" w:line="240" w:lineRule="auto"/>
      <w:jc w:val="center"/>
      <w:textAlignment w:val="auto"/>
    </w:pPr>
    <w:rPr>
      <w:rFonts w:ascii="Arial Unicode MS" w:eastAsia="Arial Unicode MS" w:hAnsi="Arial Unicode MS" w:cs="Arial Unicode MS"/>
      <w:color w:val="008000"/>
      <w:kern w:val="0"/>
      <w:sz w:val="20"/>
    </w:rPr>
  </w:style>
  <w:style w:type="character" w:customStyle="1" w:styleId="3CharChar0">
    <w:name w:val="样式3 Char Char"/>
    <w:link w:val="3a"/>
    <w:locked/>
    <w:rsid w:val="009D644D"/>
    <w:rPr>
      <w:rFonts w:ascii="宋体" w:hAnsi="宋体" w:cs="宋体"/>
      <w:sz w:val="24"/>
    </w:rPr>
  </w:style>
  <w:style w:type="paragraph" w:customStyle="1" w:styleId="3a">
    <w:name w:val="样式3"/>
    <w:basedOn w:val="a9"/>
    <w:link w:val="3CharChar0"/>
    <w:qFormat/>
    <w:rsid w:val="009D644D"/>
    <w:pPr>
      <w:widowControl/>
      <w:adjustRightInd/>
      <w:snapToGrid w:val="0"/>
      <w:spacing w:line="480" w:lineRule="atLeast"/>
      <w:ind w:firstLine="454"/>
      <w:jc w:val="left"/>
      <w:textAlignment w:val="auto"/>
    </w:pPr>
    <w:rPr>
      <w:rFonts w:ascii="宋体" w:hAnsi="宋体" w:cs="宋体"/>
      <w:kern w:val="0"/>
      <w:sz w:val="24"/>
    </w:rPr>
  </w:style>
  <w:style w:type="paragraph" w:customStyle="1" w:styleId="2f4">
    <w:name w:val="样式 热电厂正文 + 首行缩进:  2 字符"/>
    <w:basedOn w:val="a9"/>
    <w:qFormat/>
    <w:rsid w:val="009D644D"/>
    <w:pPr>
      <w:widowControl/>
      <w:adjustRightInd/>
      <w:spacing w:line="480" w:lineRule="exact"/>
      <w:ind w:firstLineChars="200" w:firstLine="480"/>
      <w:jc w:val="left"/>
      <w:textAlignment w:val="auto"/>
    </w:pPr>
    <w:rPr>
      <w:rFonts w:ascii="宋体" w:hAnsi="宋体" w:cs="宋体"/>
      <w:kern w:val="0"/>
      <w:sz w:val="24"/>
    </w:rPr>
  </w:style>
  <w:style w:type="paragraph" w:customStyle="1" w:styleId="2TimesNewRoman">
    <w:name w:val="正文首行缩进 2 + Times New Roman"/>
    <w:basedOn w:val="a9"/>
    <w:link w:val="2TimesNewRomanCharChar"/>
    <w:qFormat/>
    <w:rsid w:val="009D644D"/>
    <w:pPr>
      <w:widowControl/>
      <w:tabs>
        <w:tab w:val="left" w:pos="0"/>
        <w:tab w:val="left" w:pos="870"/>
        <w:tab w:val="left" w:pos="3150"/>
      </w:tabs>
      <w:autoSpaceDE w:val="0"/>
      <w:autoSpaceDN w:val="0"/>
      <w:adjustRightInd/>
      <w:spacing w:line="360" w:lineRule="auto"/>
      <w:ind w:firstLineChars="200" w:firstLine="200"/>
      <w:jc w:val="left"/>
      <w:textAlignment w:val="auto"/>
    </w:pPr>
    <w:rPr>
      <w:rFonts w:ascii="宋体" w:hAnsi="宋体" w:cs="宋体"/>
      <w:kern w:val="0"/>
      <w:sz w:val="24"/>
      <w:szCs w:val="24"/>
    </w:rPr>
  </w:style>
  <w:style w:type="paragraph" w:customStyle="1" w:styleId="2192">
    <w:name w:val="样式 样式 首行缩进:  2 字符19 + 首行缩进:  2 字符"/>
    <w:basedOn w:val="a9"/>
    <w:qFormat/>
    <w:rsid w:val="009D644D"/>
    <w:pPr>
      <w:widowControl/>
      <w:adjustRightInd/>
      <w:spacing w:line="520" w:lineRule="exact"/>
      <w:ind w:firstLineChars="200" w:firstLine="480"/>
      <w:jc w:val="left"/>
      <w:textAlignment w:val="auto"/>
    </w:pPr>
    <w:rPr>
      <w:rFonts w:ascii="宋体" w:hAnsi="宋体" w:cs="宋体"/>
      <w:kern w:val="0"/>
      <w:sz w:val="24"/>
    </w:rPr>
  </w:style>
  <w:style w:type="paragraph" w:customStyle="1" w:styleId="2f5">
    <w:name w:val="样式 粉红 首行缩进:  2 字符"/>
    <w:basedOn w:val="a9"/>
    <w:qFormat/>
    <w:rsid w:val="009D644D"/>
    <w:pPr>
      <w:widowControl/>
      <w:adjustRightInd/>
      <w:spacing w:line="480" w:lineRule="exact"/>
      <w:ind w:firstLineChars="200" w:firstLine="480"/>
      <w:jc w:val="left"/>
      <w:textAlignment w:val="auto"/>
    </w:pPr>
    <w:rPr>
      <w:rFonts w:ascii="宋体" w:hAnsi="宋体" w:cs="宋体"/>
      <w:color w:val="FF0000"/>
      <w:kern w:val="0"/>
      <w:sz w:val="24"/>
    </w:rPr>
  </w:style>
  <w:style w:type="paragraph" w:customStyle="1" w:styleId="0010">
    <w:name w:val="表格001"/>
    <w:basedOn w:val="a9"/>
    <w:qFormat/>
    <w:rsid w:val="009D644D"/>
    <w:pPr>
      <w:widowControl/>
      <w:adjustRightInd/>
      <w:spacing w:line="240" w:lineRule="auto"/>
      <w:jc w:val="center"/>
      <w:textAlignment w:val="auto"/>
    </w:pPr>
    <w:rPr>
      <w:rFonts w:ascii="宋体" w:hAnsi="宋体" w:cs="宋体"/>
      <w:kern w:val="0"/>
      <w:sz w:val="24"/>
    </w:rPr>
  </w:style>
  <w:style w:type="paragraph" w:customStyle="1" w:styleId="gb1">
    <w:name w:val="gb1"/>
    <w:basedOn w:val="a9"/>
    <w:qFormat/>
    <w:rsid w:val="009D644D"/>
    <w:pPr>
      <w:widowControl/>
      <w:tabs>
        <w:tab w:val="left" w:pos="227"/>
      </w:tabs>
      <w:overflowPunct w:val="0"/>
      <w:autoSpaceDE w:val="0"/>
      <w:autoSpaceDN w:val="0"/>
      <w:spacing w:before="120" w:after="120" w:line="240" w:lineRule="auto"/>
      <w:jc w:val="left"/>
      <w:textAlignment w:val="auto"/>
    </w:pPr>
    <w:rPr>
      <w:rFonts w:ascii="Arial" w:eastAsia="仿宋体" w:hAnsi="Arial" w:cs="宋体"/>
      <w:kern w:val="0"/>
      <w:sz w:val="24"/>
    </w:rPr>
  </w:style>
  <w:style w:type="character" w:customStyle="1" w:styleId="1Char10">
    <w:name w:val="正文样式1 Char1"/>
    <w:link w:val="1ff"/>
    <w:locked/>
    <w:rsid w:val="009D644D"/>
    <w:rPr>
      <w:rFonts w:ascii="宋体" w:hAnsi="宋体"/>
      <w:kern w:val="24"/>
      <w:sz w:val="24"/>
      <w:lang w:val="x-none" w:eastAsia="x-none"/>
    </w:rPr>
  </w:style>
  <w:style w:type="paragraph" w:customStyle="1" w:styleId="1ff">
    <w:name w:val="正文样式1"/>
    <w:basedOn w:val="a9"/>
    <w:link w:val="1Char10"/>
    <w:qFormat/>
    <w:rsid w:val="009D644D"/>
    <w:pPr>
      <w:widowControl/>
      <w:snapToGrid w:val="0"/>
      <w:spacing w:line="360" w:lineRule="auto"/>
      <w:ind w:firstLine="510"/>
      <w:jc w:val="left"/>
      <w:textAlignment w:val="auto"/>
    </w:pPr>
    <w:rPr>
      <w:rFonts w:ascii="宋体" w:hAnsi="宋体"/>
      <w:kern w:val="24"/>
      <w:sz w:val="24"/>
      <w:lang w:val="x-none" w:eastAsia="x-none"/>
    </w:rPr>
  </w:style>
  <w:style w:type="paragraph" w:customStyle="1" w:styleId="affffffffffc">
    <w:name w:val="标准"/>
    <w:basedOn w:val="a9"/>
    <w:link w:val="Charb"/>
    <w:qFormat/>
    <w:rsid w:val="009D644D"/>
    <w:pPr>
      <w:widowControl/>
      <w:spacing w:line="480" w:lineRule="exact"/>
      <w:ind w:firstLineChars="200" w:firstLine="200"/>
      <w:jc w:val="distribute"/>
      <w:textAlignment w:val="auto"/>
    </w:pPr>
    <w:rPr>
      <w:rFonts w:ascii="楷体_GB2312" w:eastAsia="楷体_GB2312" w:hAnsi="宋体" w:cs="宋体"/>
      <w:kern w:val="0"/>
      <w:sz w:val="32"/>
    </w:rPr>
  </w:style>
  <w:style w:type="character" w:customStyle="1" w:styleId="qrzCharChar">
    <w:name w:val="正文qrz Char Char"/>
    <w:link w:val="qrz"/>
    <w:qFormat/>
    <w:locked/>
    <w:rsid w:val="009D644D"/>
    <w:rPr>
      <w:rFonts w:ascii="宋体" w:hAnsi="宋体" w:cs="宋体"/>
      <w:kern w:val="2"/>
      <w:sz w:val="24"/>
      <w:szCs w:val="21"/>
    </w:rPr>
  </w:style>
  <w:style w:type="paragraph" w:customStyle="1" w:styleId="qrz">
    <w:name w:val="正文qrz"/>
    <w:basedOn w:val="a9"/>
    <w:link w:val="qrzCharChar"/>
    <w:qFormat/>
    <w:rsid w:val="009D644D"/>
    <w:pPr>
      <w:widowControl/>
      <w:adjustRightInd/>
      <w:spacing w:beforeLines="50" w:line="360" w:lineRule="auto"/>
      <w:ind w:firstLineChars="200" w:firstLine="480"/>
      <w:jc w:val="left"/>
      <w:textAlignment w:val="auto"/>
    </w:pPr>
    <w:rPr>
      <w:rFonts w:ascii="宋体" w:hAnsi="宋体" w:cs="宋体"/>
      <w:sz w:val="24"/>
    </w:rPr>
  </w:style>
  <w:style w:type="character" w:customStyle="1" w:styleId="4-CharChar">
    <w:name w:val="标题4-自建 Char Char"/>
    <w:link w:val="4-"/>
    <w:locked/>
    <w:rsid w:val="009D644D"/>
    <w:rPr>
      <w:rFonts w:ascii="Arial" w:hAnsi="Arial" w:cs="Arial"/>
      <w:b/>
      <w:kern w:val="2"/>
      <w:sz w:val="28"/>
    </w:rPr>
  </w:style>
  <w:style w:type="paragraph" w:customStyle="1" w:styleId="4-">
    <w:name w:val="标题4-自建"/>
    <w:basedOn w:val="4"/>
    <w:link w:val="4-CharChar"/>
    <w:qFormat/>
    <w:rsid w:val="009D644D"/>
    <w:pPr>
      <w:keepNext/>
      <w:keepLines/>
      <w:widowControl w:val="0"/>
      <w:tabs>
        <w:tab w:val="left" w:pos="249"/>
        <w:tab w:val="left" w:pos="996"/>
        <w:tab w:val="left" w:pos="1245"/>
      </w:tabs>
      <w:spacing w:before="0" w:beforeAutospacing="0" w:after="0" w:afterAutospacing="0" w:line="600" w:lineRule="exact"/>
    </w:pPr>
    <w:rPr>
      <w:rFonts w:ascii="Arial" w:hAnsi="Arial" w:cs="Arial"/>
      <w:bCs w:val="0"/>
      <w:kern w:val="2"/>
      <w:sz w:val="28"/>
      <w:szCs w:val="20"/>
    </w:rPr>
  </w:style>
  <w:style w:type="paragraph" w:customStyle="1" w:styleId="affffffffffd">
    <w:name w:val="文"/>
    <w:basedOn w:val="a9"/>
    <w:uiPriority w:val="99"/>
    <w:qFormat/>
    <w:rsid w:val="009D644D"/>
    <w:pPr>
      <w:widowControl/>
      <w:adjustRightInd/>
      <w:spacing w:line="360" w:lineRule="auto"/>
      <w:ind w:firstLineChars="200" w:firstLine="480"/>
      <w:jc w:val="left"/>
      <w:textAlignment w:val="auto"/>
    </w:pPr>
    <w:rPr>
      <w:rFonts w:ascii="宋体" w:hAnsi="宋体" w:cs="宋体"/>
      <w:kern w:val="0"/>
      <w:sz w:val="24"/>
    </w:rPr>
  </w:style>
  <w:style w:type="paragraph" w:customStyle="1" w:styleId="affffffffffe">
    <w:name w:val="图名称"/>
    <w:basedOn w:val="a9"/>
    <w:qFormat/>
    <w:rsid w:val="009D644D"/>
    <w:pPr>
      <w:widowControl/>
      <w:tabs>
        <w:tab w:val="left" w:pos="2600"/>
        <w:tab w:val="center" w:pos="6622"/>
      </w:tabs>
      <w:snapToGrid w:val="0"/>
      <w:spacing w:before="50" w:line="312" w:lineRule="auto"/>
      <w:ind w:firstLineChars="74" w:firstLine="178"/>
      <w:jc w:val="center"/>
      <w:textAlignment w:val="auto"/>
    </w:pPr>
    <w:rPr>
      <w:rFonts w:ascii="宋体" w:hAnsi="宋体" w:cs="宋体"/>
      <w:b/>
      <w:bCs/>
      <w:kern w:val="0"/>
      <w:sz w:val="24"/>
      <w:szCs w:val="24"/>
    </w:rPr>
  </w:style>
  <w:style w:type="paragraph" w:customStyle="1" w:styleId="2f6">
    <w:name w:val="项目符号2"/>
    <w:basedOn w:val="a9"/>
    <w:qFormat/>
    <w:rsid w:val="009D644D"/>
    <w:pPr>
      <w:widowControl/>
      <w:tabs>
        <w:tab w:val="left" w:pos="720"/>
      </w:tabs>
      <w:overflowPunct w:val="0"/>
      <w:adjustRightInd/>
      <w:snapToGrid w:val="0"/>
      <w:spacing w:line="480" w:lineRule="exact"/>
      <w:ind w:left="720" w:hanging="720"/>
      <w:jc w:val="left"/>
      <w:textAlignment w:val="auto"/>
    </w:pPr>
    <w:rPr>
      <w:rFonts w:ascii="Arial" w:eastAsia="仿宋_GB2312" w:hAnsi="Arial" w:cs="宋体"/>
      <w:kern w:val="0"/>
      <w:sz w:val="28"/>
    </w:rPr>
  </w:style>
  <w:style w:type="paragraph" w:customStyle="1" w:styleId="afffffffffff">
    <w:name w:val="环评报告书"/>
    <w:basedOn w:val="4"/>
    <w:qFormat/>
    <w:rsid w:val="009D644D"/>
    <w:pPr>
      <w:keepNext/>
      <w:keepLines/>
      <w:widowControl w:val="0"/>
      <w:tabs>
        <w:tab w:val="left" w:pos="840"/>
      </w:tabs>
      <w:autoSpaceDE w:val="0"/>
      <w:autoSpaceDN w:val="0"/>
      <w:adjustRightInd w:val="0"/>
      <w:spacing w:before="0" w:beforeAutospacing="0" w:after="0" w:afterAutospacing="0" w:line="360" w:lineRule="auto"/>
      <w:jc w:val="both"/>
      <w:outlineLvl w:val="9"/>
    </w:pPr>
    <w:rPr>
      <w:rFonts w:ascii="Times New Roman" w:eastAsia="长城楷体" w:hAnsi="Times New Roman" w:cs="Times New Roman"/>
      <w:b w:val="0"/>
      <w:bCs w:val="0"/>
      <w:sz w:val="28"/>
      <w:szCs w:val="20"/>
    </w:rPr>
  </w:style>
  <w:style w:type="character" w:customStyle="1" w:styleId="Charc">
    <w:name w:val="正文内容 Char"/>
    <w:link w:val="afffffffffff0"/>
    <w:locked/>
    <w:rsid w:val="009D644D"/>
    <w:rPr>
      <w:rFonts w:ascii="宋体" w:hAnsi="宋体" w:cs="宋体"/>
      <w:sz w:val="24"/>
    </w:rPr>
  </w:style>
  <w:style w:type="paragraph" w:customStyle="1" w:styleId="afffffffffff0">
    <w:name w:val="正文内容"/>
    <w:basedOn w:val="a9"/>
    <w:link w:val="Charc"/>
    <w:qFormat/>
    <w:rsid w:val="009D644D"/>
    <w:pPr>
      <w:widowControl/>
      <w:adjustRightInd/>
      <w:spacing w:line="360" w:lineRule="auto"/>
      <w:ind w:firstLineChars="200" w:firstLine="200"/>
      <w:jc w:val="left"/>
      <w:textAlignment w:val="auto"/>
    </w:pPr>
    <w:rPr>
      <w:rFonts w:ascii="宋体" w:hAnsi="宋体" w:cs="宋体"/>
      <w:kern w:val="0"/>
      <w:sz w:val="24"/>
    </w:rPr>
  </w:style>
  <w:style w:type="paragraph" w:customStyle="1" w:styleId="113">
    <w:name w:val="标题11"/>
    <w:basedOn w:val="a9"/>
    <w:qFormat/>
    <w:rsid w:val="009D644D"/>
    <w:pPr>
      <w:keepNext/>
      <w:keepLines/>
      <w:widowControl/>
      <w:tabs>
        <w:tab w:val="left" w:pos="1134"/>
      </w:tabs>
      <w:adjustRightInd/>
      <w:spacing w:before="120" w:line="360" w:lineRule="auto"/>
      <w:jc w:val="left"/>
      <w:textAlignment w:val="auto"/>
    </w:pPr>
    <w:rPr>
      <w:rFonts w:ascii="宋体" w:hAnsi="宋体" w:cs="宋体"/>
      <w:b/>
      <w:kern w:val="0"/>
      <w:sz w:val="28"/>
    </w:rPr>
  </w:style>
  <w:style w:type="paragraph" w:customStyle="1" w:styleId="201">
    <w:name w:val="样式 五号 居中 行距: 固定值 20 磅"/>
    <w:basedOn w:val="a9"/>
    <w:qFormat/>
    <w:rsid w:val="009D644D"/>
    <w:pPr>
      <w:widowControl/>
      <w:adjustRightInd/>
      <w:spacing w:line="380" w:lineRule="exact"/>
      <w:jc w:val="center"/>
      <w:textAlignment w:val="auto"/>
    </w:pPr>
    <w:rPr>
      <w:rFonts w:ascii="宋体" w:hAnsi="宋体" w:cs="宋体"/>
      <w:kern w:val="0"/>
      <w:sz w:val="24"/>
    </w:rPr>
  </w:style>
  <w:style w:type="paragraph" w:customStyle="1" w:styleId="afffffffffff1">
    <w:name w:val="三"/>
    <w:basedOn w:val="a9"/>
    <w:uiPriority w:val="39"/>
    <w:qFormat/>
    <w:rsid w:val="009D644D"/>
    <w:pPr>
      <w:widowControl/>
      <w:adjustRightInd/>
      <w:spacing w:line="240" w:lineRule="auto"/>
      <w:jc w:val="left"/>
      <w:textAlignment w:val="auto"/>
    </w:pPr>
    <w:rPr>
      <w:rFonts w:ascii="宋体" w:hAnsi="宋体" w:cs="宋体"/>
      <w:kern w:val="0"/>
      <w:sz w:val="24"/>
    </w:rPr>
  </w:style>
  <w:style w:type="paragraph" w:customStyle="1" w:styleId="afffffffffff2">
    <w:name w:val="表头居左"/>
    <w:basedOn w:val="affffffff2"/>
    <w:qFormat/>
    <w:rsid w:val="009D644D"/>
    <w:pPr>
      <w:spacing w:beforeLines="0" w:before="326" w:line="260" w:lineRule="exact"/>
      <w:ind w:firstLine="254"/>
      <w:jc w:val="both"/>
    </w:pPr>
  </w:style>
  <w:style w:type="paragraph" w:customStyle="1" w:styleId="CharCharCharCharCharCharCharCharCharCharCharCharChar">
    <w:name w:val="Char Char Char Char Char Char Char Char Char Char Char Char Char"/>
    <w:basedOn w:val="a9"/>
    <w:rsid w:val="009D644D"/>
    <w:pPr>
      <w:adjustRightInd/>
      <w:spacing w:line="240" w:lineRule="auto"/>
      <w:textAlignment w:val="auto"/>
    </w:pPr>
    <w:rPr>
      <w:rFonts w:ascii="Tahoma" w:hAnsi="Tahoma" w:cs="Tahoma"/>
      <w:szCs w:val="24"/>
    </w:rPr>
  </w:style>
  <w:style w:type="character" w:customStyle="1" w:styleId="2CharChar2">
    <w:name w:val="样式 报告正文 + 首行缩进:  2 字符 Char Char"/>
    <w:link w:val="2f7"/>
    <w:locked/>
    <w:rsid w:val="009D644D"/>
    <w:rPr>
      <w:rFonts w:ascii="宋体" w:hAnsi="宋体" w:cs="宋体"/>
      <w:kern w:val="2"/>
      <w:sz w:val="24"/>
    </w:rPr>
  </w:style>
  <w:style w:type="paragraph" w:customStyle="1" w:styleId="2f7">
    <w:name w:val="样式 报告正文 + 首行缩进:  2 字符"/>
    <w:basedOn w:val="a9"/>
    <w:link w:val="2CharChar2"/>
    <w:qFormat/>
    <w:rsid w:val="009D644D"/>
    <w:pPr>
      <w:widowControl/>
      <w:autoSpaceDE w:val="0"/>
      <w:autoSpaceDN w:val="0"/>
      <w:adjustRightInd/>
      <w:spacing w:line="360" w:lineRule="auto"/>
      <w:ind w:firstLineChars="200" w:firstLine="200"/>
      <w:jc w:val="left"/>
      <w:textAlignment w:val="auto"/>
    </w:pPr>
    <w:rPr>
      <w:rFonts w:ascii="宋体" w:hAnsi="宋体" w:cs="宋体"/>
      <w:sz w:val="24"/>
    </w:rPr>
  </w:style>
  <w:style w:type="paragraph" w:customStyle="1" w:styleId="afffffffffff3">
    <w:name w:val="三级条标题"/>
    <w:basedOn w:val="affffffff6"/>
    <w:next w:val="a9"/>
    <w:qFormat/>
    <w:rsid w:val="009D644D"/>
    <w:pPr>
      <w:tabs>
        <w:tab w:val="clear" w:pos="2880"/>
        <w:tab w:val="left" w:pos="2580"/>
        <w:tab w:val="left" w:pos="3600"/>
      </w:tabs>
      <w:ind w:left="3600"/>
      <w:outlineLvl w:val="4"/>
    </w:pPr>
  </w:style>
  <w:style w:type="paragraph" w:customStyle="1" w:styleId="p0">
    <w:name w:val="p0"/>
    <w:basedOn w:val="a9"/>
    <w:qFormat/>
    <w:rsid w:val="009D644D"/>
    <w:pPr>
      <w:widowControl/>
      <w:adjustRightInd/>
      <w:spacing w:before="100" w:beforeAutospacing="1" w:after="100" w:afterAutospacing="1" w:line="240" w:lineRule="auto"/>
      <w:jc w:val="left"/>
      <w:textAlignment w:val="auto"/>
    </w:pPr>
    <w:rPr>
      <w:rFonts w:ascii="宋体" w:hAnsi="宋体" w:cs="宋体"/>
      <w:kern w:val="0"/>
      <w:sz w:val="24"/>
      <w:szCs w:val="24"/>
    </w:rPr>
  </w:style>
  <w:style w:type="paragraph" w:customStyle="1" w:styleId="CharCharChar1CharCharCharCharCharCharCharCharChar">
    <w:name w:val="Char Char Char1 Char Char Char Char Char Char Char Char Char"/>
    <w:basedOn w:val="a9"/>
    <w:qFormat/>
    <w:rsid w:val="009D644D"/>
    <w:pPr>
      <w:widowControl/>
      <w:adjustRightInd/>
      <w:spacing w:line="240" w:lineRule="auto"/>
      <w:jc w:val="left"/>
      <w:textAlignment w:val="auto"/>
    </w:pPr>
    <w:rPr>
      <w:rFonts w:ascii="宋体" w:eastAsia="楷体_GB2312" w:hAnsi="宋体" w:cs="宋体"/>
      <w:b/>
      <w:kern w:val="0"/>
      <w:sz w:val="28"/>
      <w:szCs w:val="28"/>
    </w:rPr>
  </w:style>
  <w:style w:type="paragraph" w:customStyle="1" w:styleId="33Char1113h33rdlevelH3l3CT05">
    <w:name w:val="样式 标题 3标题 3 Char条标题1.1.13h33rd levelH3l3CT + 段前: 0.5 行 ..."/>
    <w:basedOn w:val="3"/>
    <w:qFormat/>
    <w:rsid w:val="009D644D"/>
    <w:pPr>
      <w:widowControl/>
      <w:tabs>
        <w:tab w:val="left" w:pos="720"/>
        <w:tab w:val="left" w:pos="900"/>
        <w:tab w:val="left" w:pos="1260"/>
        <w:tab w:val="left" w:pos="1800"/>
      </w:tabs>
      <w:spacing w:beforeLines="50" w:before="0" w:afterLines="50" w:after="0" w:line="240" w:lineRule="auto"/>
      <w:ind w:left="1080" w:hanging="1080"/>
      <w:jc w:val="left"/>
    </w:pPr>
    <w:rPr>
      <w:rFonts w:ascii="宋体" w:hAnsi="宋体" w:cs="宋体"/>
      <w:b w:val="0"/>
      <w:color w:val="auto"/>
      <w:sz w:val="28"/>
      <w:szCs w:val="28"/>
    </w:rPr>
  </w:style>
  <w:style w:type="paragraph" w:customStyle="1" w:styleId="afffffffffff4">
    <w:name w:val="编号汉字数字"/>
    <w:basedOn w:val="affffffffffb"/>
    <w:next w:val="a9"/>
    <w:qFormat/>
    <w:rsid w:val="009D644D"/>
    <w:pPr>
      <w:tabs>
        <w:tab w:val="clear" w:pos="939"/>
        <w:tab w:val="left" w:pos="0"/>
      </w:tabs>
      <w:ind w:left="0" w:firstLine="822"/>
      <w:outlineLvl w:val="9"/>
    </w:pPr>
  </w:style>
  <w:style w:type="character" w:customStyle="1" w:styleId="5CharChar">
    <w:name w:val="样式5 Char Char"/>
    <w:link w:val="54"/>
    <w:locked/>
    <w:rsid w:val="009D644D"/>
    <w:rPr>
      <w:rFonts w:ascii="宋体" w:hAnsi="宋体" w:cs="宋体"/>
      <w:sz w:val="24"/>
    </w:rPr>
  </w:style>
  <w:style w:type="paragraph" w:customStyle="1" w:styleId="54">
    <w:name w:val="样式5"/>
    <w:basedOn w:val="a9"/>
    <w:link w:val="5CharChar"/>
    <w:qFormat/>
    <w:rsid w:val="009D644D"/>
    <w:pPr>
      <w:widowControl/>
      <w:adjustRightInd/>
      <w:snapToGrid w:val="0"/>
      <w:spacing w:line="480" w:lineRule="atLeast"/>
      <w:ind w:firstLine="454"/>
      <w:jc w:val="left"/>
      <w:textAlignment w:val="auto"/>
    </w:pPr>
    <w:rPr>
      <w:rFonts w:ascii="宋体" w:hAnsi="宋体" w:cs="宋体"/>
      <w:kern w:val="0"/>
      <w:sz w:val="24"/>
    </w:rPr>
  </w:style>
  <w:style w:type="paragraph" w:customStyle="1" w:styleId="InTable">
    <w:name w:val="In Table"/>
    <w:basedOn w:val="a9"/>
    <w:qFormat/>
    <w:rsid w:val="009D644D"/>
    <w:pPr>
      <w:widowControl/>
      <w:tabs>
        <w:tab w:val="left" w:pos="2200"/>
        <w:tab w:val="left" w:pos="3960"/>
        <w:tab w:val="left" w:pos="5280"/>
      </w:tabs>
      <w:adjustRightInd/>
      <w:spacing w:before="96" w:after="96" w:line="0" w:lineRule="atLeast"/>
      <w:jc w:val="center"/>
      <w:textAlignment w:val="auto"/>
    </w:pPr>
    <w:rPr>
      <w:rFonts w:ascii="Tahoma" w:eastAsia="华文中宋" w:hAnsi="Tahoma" w:cs="宋体"/>
      <w:kern w:val="0"/>
      <w:sz w:val="24"/>
    </w:rPr>
  </w:style>
  <w:style w:type="paragraph" w:customStyle="1" w:styleId="afffffffffff5">
    <w:name w:val="正文一"/>
    <w:basedOn w:val="afffffffff"/>
    <w:uiPriority w:val="39"/>
    <w:qFormat/>
    <w:rsid w:val="009D644D"/>
    <w:pPr>
      <w:ind w:firstLineChars="200" w:firstLine="200"/>
    </w:pPr>
  </w:style>
  <w:style w:type="paragraph" w:customStyle="1" w:styleId="afffffffffff6">
    <w:name w:val="标题二"/>
    <w:basedOn w:val="a9"/>
    <w:uiPriority w:val="39"/>
    <w:qFormat/>
    <w:rsid w:val="009D644D"/>
    <w:pPr>
      <w:widowControl/>
      <w:adjustRightInd/>
      <w:spacing w:line="240" w:lineRule="auto"/>
      <w:jc w:val="left"/>
      <w:textAlignment w:val="auto"/>
    </w:pPr>
    <w:rPr>
      <w:rFonts w:ascii="宋体" w:hAnsi="宋体" w:cs="宋体"/>
      <w:kern w:val="0"/>
      <w:sz w:val="24"/>
    </w:rPr>
  </w:style>
  <w:style w:type="paragraph" w:customStyle="1" w:styleId="-4">
    <w:name w:val="正文-中宋 小4"/>
    <w:qFormat/>
    <w:rsid w:val="009D644D"/>
    <w:pPr>
      <w:overflowPunct w:val="0"/>
      <w:autoSpaceDE w:val="0"/>
      <w:autoSpaceDN w:val="0"/>
      <w:adjustRightInd w:val="0"/>
      <w:snapToGrid w:val="0"/>
      <w:spacing w:line="500" w:lineRule="exact"/>
      <w:ind w:firstLineChars="200" w:firstLine="480"/>
    </w:pPr>
    <w:rPr>
      <w:rFonts w:eastAsia="华文中宋"/>
      <w:kern w:val="2"/>
      <w:sz w:val="24"/>
      <w:szCs w:val="24"/>
    </w:rPr>
  </w:style>
  <w:style w:type="paragraph" w:customStyle="1" w:styleId="nvnslog-area">
    <w:name w:val="nv nslog-area"/>
    <w:basedOn w:val="a9"/>
    <w:qFormat/>
    <w:rsid w:val="009D644D"/>
    <w:pPr>
      <w:widowControl/>
      <w:adjustRightInd/>
      <w:spacing w:before="100" w:beforeAutospacing="1" w:after="100" w:afterAutospacing="1" w:line="240" w:lineRule="auto"/>
      <w:jc w:val="left"/>
      <w:textAlignment w:val="auto"/>
    </w:pPr>
    <w:rPr>
      <w:rFonts w:ascii="宋体" w:hAnsi="宋体" w:cs="宋体"/>
      <w:kern w:val="0"/>
      <w:sz w:val="24"/>
      <w:szCs w:val="24"/>
    </w:rPr>
  </w:style>
  <w:style w:type="paragraph" w:customStyle="1" w:styleId="1ff0">
    <w:name w:val="正文正1"/>
    <w:basedOn w:val="a9"/>
    <w:qFormat/>
    <w:rsid w:val="009D644D"/>
    <w:pPr>
      <w:widowControl/>
      <w:tabs>
        <w:tab w:val="left" w:pos="0"/>
      </w:tabs>
      <w:adjustRightInd/>
      <w:spacing w:line="280" w:lineRule="exact"/>
      <w:ind w:leftChars="-50" w:left="-105" w:rightChars="-50" w:right="-50"/>
      <w:jc w:val="center"/>
      <w:textAlignment w:val="auto"/>
    </w:pPr>
    <w:rPr>
      <w:rFonts w:ascii="宋体" w:hAnsi="宋体" w:cs="宋体"/>
      <w:kern w:val="0"/>
      <w:sz w:val="24"/>
    </w:rPr>
  </w:style>
  <w:style w:type="paragraph" w:customStyle="1" w:styleId="WW-3">
    <w:name w:val="WW-普通文字"/>
    <w:basedOn w:val="a9"/>
    <w:qFormat/>
    <w:rsid w:val="009D644D"/>
    <w:pPr>
      <w:widowControl/>
      <w:suppressAutoHyphens/>
      <w:adjustRightInd/>
      <w:spacing w:line="240" w:lineRule="auto"/>
      <w:jc w:val="left"/>
      <w:textAlignment w:val="auto"/>
    </w:pPr>
    <w:rPr>
      <w:rFonts w:ascii="宋体" w:hAnsi="宋体" w:cs="宋体"/>
      <w:sz w:val="24"/>
      <w:lang w:eastAsia="ar-SA"/>
    </w:rPr>
  </w:style>
  <w:style w:type="paragraph" w:customStyle="1" w:styleId="CharCharCharCharCharCharCharCharCharCharCharCharCharCharCharCharCharChar">
    <w:name w:val="Char Char Char Char Char Char Char Char Char Char Char Char Char Char Char Char Char Char"/>
    <w:basedOn w:val="a9"/>
    <w:qFormat/>
    <w:rsid w:val="009D644D"/>
    <w:pPr>
      <w:widowControl/>
      <w:adjustRightInd/>
      <w:spacing w:line="240" w:lineRule="auto"/>
      <w:jc w:val="left"/>
      <w:textAlignment w:val="auto"/>
    </w:pPr>
    <w:rPr>
      <w:rFonts w:ascii="宋体" w:hAnsi="宋体" w:cs="宋体"/>
      <w:kern w:val="0"/>
      <w:sz w:val="24"/>
    </w:rPr>
  </w:style>
  <w:style w:type="paragraph" w:customStyle="1" w:styleId="xl33">
    <w:name w:val="xl33"/>
    <w:basedOn w:val="a9"/>
    <w:qFormat/>
    <w:rsid w:val="009D644D"/>
    <w:pPr>
      <w:widowControl/>
      <w:pBdr>
        <w:top w:val="single" w:sz="4" w:space="0" w:color="auto"/>
        <w:left w:val="single" w:sz="4" w:space="0" w:color="auto"/>
        <w:bottom w:val="single" w:sz="4" w:space="0" w:color="auto"/>
        <w:right w:val="single" w:sz="4" w:space="0" w:color="auto"/>
      </w:pBdr>
      <w:shd w:val="clear" w:color="auto" w:fill="99CC00"/>
      <w:adjustRightInd/>
      <w:spacing w:before="100" w:beforeAutospacing="1" w:after="100" w:afterAutospacing="1" w:line="240" w:lineRule="auto"/>
      <w:jc w:val="center"/>
      <w:textAlignment w:val="auto"/>
    </w:pPr>
    <w:rPr>
      <w:rFonts w:ascii="宋体" w:eastAsia="Arial Unicode MS" w:hAnsi="宋体" w:cs="宋体"/>
      <w:kern w:val="0"/>
      <w:sz w:val="20"/>
    </w:rPr>
  </w:style>
  <w:style w:type="paragraph" w:customStyle="1" w:styleId="ParaChar">
    <w:name w:val="默认段落字体 Para Char"/>
    <w:basedOn w:val="a9"/>
    <w:qFormat/>
    <w:rsid w:val="009D644D"/>
    <w:pPr>
      <w:widowControl/>
      <w:adjustRightInd/>
      <w:spacing w:line="240" w:lineRule="auto"/>
      <w:jc w:val="left"/>
      <w:textAlignment w:val="auto"/>
    </w:pPr>
    <w:rPr>
      <w:rFonts w:ascii="宋体" w:hAnsi="宋体" w:cs="宋体"/>
      <w:kern w:val="0"/>
      <w:sz w:val="24"/>
    </w:rPr>
  </w:style>
  <w:style w:type="character" w:customStyle="1" w:styleId="CharChar1Char">
    <w:name w:val="正文（首行缩进两字） Char Char1 Char"/>
    <w:link w:val="CharCharChar2"/>
    <w:locked/>
    <w:rsid w:val="009D644D"/>
    <w:rPr>
      <w:rFonts w:ascii="Arial" w:hAnsi="Arial" w:cs="Arial"/>
      <w:color w:val="000000"/>
      <w:kern w:val="2"/>
      <w:sz w:val="24"/>
    </w:rPr>
  </w:style>
  <w:style w:type="paragraph" w:customStyle="1" w:styleId="CharCharChar2">
    <w:name w:val="正文（首行缩进两字） Char Char Char2"/>
    <w:aliases w:val="正文（首行缩进两字） Char Char1"/>
    <w:basedOn w:val="a9"/>
    <w:next w:val="aff3"/>
    <w:link w:val="CharChar1Char"/>
    <w:qFormat/>
    <w:rsid w:val="009D644D"/>
    <w:pPr>
      <w:widowControl/>
      <w:adjustRightInd/>
      <w:spacing w:line="440" w:lineRule="exact"/>
      <w:ind w:firstLineChars="200" w:firstLine="200"/>
      <w:jc w:val="left"/>
      <w:textAlignment w:val="auto"/>
    </w:pPr>
    <w:rPr>
      <w:rFonts w:ascii="Arial" w:hAnsi="Arial" w:cs="Arial"/>
      <w:color w:val="000000"/>
      <w:sz w:val="24"/>
    </w:rPr>
  </w:style>
  <w:style w:type="paragraph" w:customStyle="1" w:styleId="3b">
    <w:name w:val="3标题(治)"/>
    <w:basedOn w:val="3"/>
    <w:qFormat/>
    <w:rsid w:val="009D644D"/>
    <w:pPr>
      <w:widowControl/>
      <w:tabs>
        <w:tab w:val="left" w:pos="1260"/>
        <w:tab w:val="left" w:pos="1800"/>
      </w:tabs>
      <w:spacing w:before="0" w:after="0" w:line="360" w:lineRule="auto"/>
      <w:jc w:val="left"/>
    </w:pPr>
    <w:rPr>
      <w:rFonts w:eastAsia="黑体"/>
      <w:bCs w:val="0"/>
      <w:color w:val="auto"/>
      <w:kern w:val="0"/>
      <w:sz w:val="28"/>
      <w:szCs w:val="20"/>
    </w:rPr>
  </w:style>
  <w:style w:type="paragraph" w:customStyle="1" w:styleId="2140">
    <w:name w:val="样式 首行缩进:  2 字符14"/>
    <w:basedOn w:val="a9"/>
    <w:qFormat/>
    <w:rsid w:val="009D644D"/>
    <w:pPr>
      <w:widowControl/>
      <w:adjustRightInd/>
      <w:spacing w:line="520" w:lineRule="exact"/>
      <w:ind w:firstLineChars="200" w:firstLine="560"/>
      <w:jc w:val="left"/>
      <w:textAlignment w:val="auto"/>
    </w:pPr>
    <w:rPr>
      <w:rFonts w:ascii="宋体" w:hAnsi="宋体" w:cs="宋体"/>
      <w:kern w:val="0"/>
      <w:sz w:val="24"/>
    </w:rPr>
  </w:style>
  <w:style w:type="paragraph" w:customStyle="1" w:styleId="CharCharCharCharCharCharCharCharCharCharCharCharCharCharCharCharCharCharChar">
    <w:name w:val="Char Char Char Char Char Char Char Char Char Char Char Char Char Char Char Char Char Char Char"/>
    <w:basedOn w:val="a9"/>
    <w:link w:val="CharCharCharCharCharCharCharCharCharCharCharCharCharCharCharCharCharCharCharChar"/>
    <w:qFormat/>
    <w:rsid w:val="009D644D"/>
    <w:pPr>
      <w:adjustRightInd/>
      <w:spacing w:line="360" w:lineRule="auto"/>
      <w:ind w:firstLineChars="200" w:firstLine="200"/>
      <w:textAlignment w:val="auto"/>
    </w:pPr>
    <w:rPr>
      <w:rFonts w:ascii="Arial" w:eastAsia="Arial" w:hAnsi="Arial"/>
      <w:sz w:val="24"/>
    </w:rPr>
  </w:style>
  <w:style w:type="paragraph" w:customStyle="1" w:styleId="Char1CharCharChar1">
    <w:name w:val="Char1 Char Char Char1"/>
    <w:basedOn w:val="a9"/>
    <w:qFormat/>
    <w:rsid w:val="009D644D"/>
    <w:pPr>
      <w:widowControl/>
      <w:adjustRightInd/>
      <w:snapToGrid w:val="0"/>
      <w:spacing w:line="360" w:lineRule="auto"/>
      <w:ind w:firstLineChars="200" w:firstLine="529"/>
      <w:jc w:val="left"/>
      <w:textAlignment w:val="auto"/>
    </w:pPr>
    <w:rPr>
      <w:rFonts w:ascii="宋体" w:hAnsi="宋体" w:cs="宋体"/>
      <w:b/>
      <w:kern w:val="0"/>
      <w:sz w:val="24"/>
    </w:rPr>
  </w:style>
  <w:style w:type="paragraph" w:customStyle="1" w:styleId="afffffffffff7">
    <w:name w:val="表格字体"/>
    <w:qFormat/>
    <w:rsid w:val="009D644D"/>
    <w:pPr>
      <w:spacing w:line="320" w:lineRule="exact"/>
      <w:jc w:val="center"/>
    </w:pPr>
    <w:rPr>
      <w:rFonts w:eastAsia="华文中宋"/>
      <w:kern w:val="2"/>
      <w:sz w:val="21"/>
      <w:szCs w:val="21"/>
    </w:rPr>
  </w:style>
  <w:style w:type="paragraph" w:customStyle="1" w:styleId="afffffffffff8">
    <w:name w:val="编号标题"/>
    <w:basedOn w:val="3"/>
    <w:qFormat/>
    <w:rsid w:val="009D644D"/>
    <w:pPr>
      <w:widowControl/>
      <w:adjustRightInd/>
      <w:spacing w:before="160" w:after="0" w:line="460" w:lineRule="exact"/>
      <w:ind w:firstLineChars="200" w:firstLine="420"/>
      <w:jc w:val="left"/>
      <w:outlineLvl w:val="9"/>
    </w:pPr>
    <w:rPr>
      <w:rFonts w:ascii="宋体" w:hAnsi="宋体"/>
      <w:b w:val="0"/>
      <w:bCs w:val="0"/>
      <w:sz w:val="21"/>
      <w:szCs w:val="24"/>
    </w:rPr>
  </w:style>
  <w:style w:type="paragraph" w:customStyle="1" w:styleId="Default">
    <w:name w:val="Default"/>
    <w:link w:val="DefaultCharChar"/>
    <w:uiPriority w:val="39"/>
    <w:qFormat/>
    <w:rsid w:val="009D644D"/>
    <w:pPr>
      <w:widowControl w:val="0"/>
      <w:autoSpaceDE w:val="0"/>
      <w:autoSpaceDN w:val="0"/>
      <w:adjustRightInd w:val="0"/>
    </w:pPr>
    <w:rPr>
      <w:rFonts w:ascii="黑体" w:eastAsia="黑体" w:cs="黑体"/>
      <w:color w:val="000000"/>
      <w:kern w:val="2"/>
      <w:sz w:val="24"/>
      <w:szCs w:val="24"/>
    </w:rPr>
  </w:style>
  <w:style w:type="paragraph" w:customStyle="1" w:styleId="26624">
    <w:name w:val="样式 标题 2 + 段前: 6 磅 段后: 6 磅 行距: 最小值 24 磅"/>
    <w:basedOn w:val="20"/>
    <w:qFormat/>
    <w:rsid w:val="009D644D"/>
    <w:pPr>
      <w:widowControl/>
      <w:snapToGrid w:val="0"/>
      <w:spacing w:before="120" w:after="120" w:line="480" w:lineRule="atLeast"/>
      <w:textAlignment w:val="auto"/>
    </w:pPr>
    <w:rPr>
      <w:rFonts w:ascii="Arial" w:hAnsi="Arial"/>
      <w:b w:val="0"/>
      <w:bCs w:val="0"/>
      <w:kern w:val="0"/>
      <w:sz w:val="30"/>
      <w:szCs w:val="20"/>
    </w:rPr>
  </w:style>
  <w:style w:type="paragraph" w:customStyle="1" w:styleId="215">
    <w:name w:val="样式 题注 + 首行缩进:  2 字符1"/>
    <w:basedOn w:val="aff7"/>
    <w:qFormat/>
    <w:rsid w:val="009D644D"/>
    <w:pPr>
      <w:keepNext/>
      <w:spacing w:before="152" w:after="160" w:line="360" w:lineRule="auto"/>
      <w:ind w:firstLineChars="200" w:firstLine="200"/>
      <w:jc w:val="both"/>
    </w:pPr>
    <w:rPr>
      <w:rFonts w:ascii="Arial" w:eastAsia="黑体" w:hAnsi="Arial"/>
      <w:sz w:val="21"/>
    </w:rPr>
  </w:style>
  <w:style w:type="paragraph" w:customStyle="1" w:styleId="afffffffffff9">
    <w:name w:val="正文宋体四号字"/>
    <w:basedOn w:val="a9"/>
    <w:qFormat/>
    <w:rsid w:val="009D644D"/>
    <w:pPr>
      <w:widowControl/>
      <w:spacing w:line="560" w:lineRule="exact"/>
      <w:ind w:firstLine="567"/>
      <w:jc w:val="left"/>
      <w:textAlignment w:val="auto"/>
    </w:pPr>
    <w:rPr>
      <w:rFonts w:ascii="Arial" w:hAnsi="Arial" w:cs="宋体"/>
      <w:spacing w:val="2"/>
      <w:kern w:val="0"/>
      <w:sz w:val="28"/>
    </w:rPr>
  </w:style>
  <w:style w:type="paragraph" w:customStyle="1" w:styleId="afffffffffffa">
    <w:name w:val="方框"/>
    <w:basedOn w:val="a9"/>
    <w:qFormat/>
    <w:rsid w:val="009D644D"/>
    <w:pPr>
      <w:widowControl/>
      <w:adjustRightInd/>
      <w:spacing w:line="240" w:lineRule="atLeast"/>
      <w:jc w:val="left"/>
      <w:textAlignment w:val="auto"/>
    </w:pPr>
    <w:rPr>
      <w:rFonts w:ascii="宋体" w:hAnsi="宋体" w:cs="宋体"/>
      <w:kern w:val="0"/>
      <w:sz w:val="24"/>
    </w:rPr>
  </w:style>
  <w:style w:type="character" w:customStyle="1" w:styleId="CharCharf9">
    <w:name w:val="图表名 Char Char"/>
    <w:link w:val="afffffffffffb"/>
    <w:locked/>
    <w:rsid w:val="009D644D"/>
    <w:rPr>
      <w:rFonts w:ascii="宋体" w:hAnsi="Courier New" w:cs="Courier New"/>
      <w:b/>
      <w:bCs/>
      <w:sz w:val="24"/>
      <w:szCs w:val="28"/>
    </w:rPr>
  </w:style>
  <w:style w:type="paragraph" w:customStyle="1" w:styleId="afffffffffffb">
    <w:name w:val="图表名"/>
    <w:basedOn w:val="a9"/>
    <w:link w:val="CharCharf9"/>
    <w:qFormat/>
    <w:rsid w:val="009D644D"/>
    <w:pPr>
      <w:snapToGrid w:val="0"/>
      <w:spacing w:beforeLines="30" w:line="240" w:lineRule="auto"/>
      <w:jc w:val="center"/>
      <w:textAlignment w:val="auto"/>
    </w:pPr>
    <w:rPr>
      <w:rFonts w:ascii="宋体" w:hAnsi="Courier New" w:cs="Courier New"/>
      <w:b/>
      <w:bCs/>
      <w:kern w:val="0"/>
      <w:sz w:val="24"/>
      <w:szCs w:val="28"/>
    </w:rPr>
  </w:style>
  <w:style w:type="paragraph" w:customStyle="1" w:styleId="afffffffffffc">
    <w:name w:val="样式 居中"/>
    <w:basedOn w:val="a9"/>
    <w:uiPriority w:val="39"/>
    <w:qFormat/>
    <w:rsid w:val="009D644D"/>
    <w:pPr>
      <w:widowControl/>
      <w:snapToGrid w:val="0"/>
      <w:spacing w:line="440" w:lineRule="atLeast"/>
      <w:ind w:firstLineChars="200" w:firstLine="200"/>
      <w:jc w:val="center"/>
      <w:textAlignment w:val="auto"/>
    </w:pPr>
    <w:rPr>
      <w:rFonts w:ascii="宋体" w:hAnsi="宋体" w:cs="宋体"/>
      <w:kern w:val="0"/>
      <w:sz w:val="24"/>
    </w:rPr>
  </w:style>
  <w:style w:type="paragraph" w:customStyle="1" w:styleId="33Char0024">
    <w:name w:val="样式 标题 3标题 3 Char + 段前: 0 磅 段后: 0 磅 行距: 最小值 24 磅"/>
    <w:basedOn w:val="3"/>
    <w:qFormat/>
    <w:rsid w:val="009D644D"/>
    <w:pPr>
      <w:widowControl/>
      <w:tabs>
        <w:tab w:val="left" w:pos="720"/>
        <w:tab w:val="left" w:pos="900"/>
        <w:tab w:val="left" w:pos="1260"/>
        <w:tab w:val="left" w:pos="1800"/>
      </w:tabs>
      <w:spacing w:beforeLines="50" w:before="0" w:afterLines="50" w:after="0" w:line="240" w:lineRule="auto"/>
      <w:ind w:firstLine="567"/>
      <w:jc w:val="left"/>
    </w:pPr>
    <w:rPr>
      <w:rFonts w:ascii="宋体" w:hAnsi="宋体" w:cs="宋体"/>
      <w:b w:val="0"/>
      <w:color w:val="auto"/>
      <w:sz w:val="30"/>
      <w:szCs w:val="20"/>
    </w:rPr>
  </w:style>
  <w:style w:type="paragraph" w:customStyle="1" w:styleId="220505">
    <w:name w:val="样式 样式 首行缩进:  2 字符 + 首行缩进:  2 字符 段前: 0.5 行 段后: 0.5 行"/>
    <w:basedOn w:val="a9"/>
    <w:qFormat/>
    <w:rsid w:val="009D644D"/>
    <w:pPr>
      <w:widowControl/>
      <w:adjustRightInd/>
      <w:spacing w:beforeLines="50" w:afterLines="50" w:line="400" w:lineRule="atLeast"/>
      <w:ind w:firstLineChars="200" w:firstLine="200"/>
      <w:jc w:val="left"/>
      <w:textAlignment w:val="auto"/>
    </w:pPr>
    <w:rPr>
      <w:rFonts w:ascii="宋体" w:hAnsi="宋体" w:cs="宋体"/>
      <w:kern w:val="0"/>
      <w:sz w:val="24"/>
    </w:rPr>
  </w:style>
  <w:style w:type="paragraph" w:customStyle="1" w:styleId="afffffffffffd">
    <w:name w:val="基准页脚样式"/>
    <w:basedOn w:val="af3"/>
    <w:qFormat/>
    <w:rsid w:val="009D644D"/>
    <w:pPr>
      <w:adjustRightInd/>
      <w:snapToGrid/>
      <w:spacing w:after="0" w:line="520" w:lineRule="exact"/>
    </w:pPr>
    <w:rPr>
      <w:rFonts w:eastAsia="宋体"/>
      <w:kern w:val="2"/>
      <w:szCs w:val="20"/>
      <w:lang w:val="en-US" w:eastAsia="zh-CN"/>
    </w:rPr>
  </w:style>
  <w:style w:type="paragraph" w:customStyle="1" w:styleId="afffffffffffe">
    <w:name w:val="表标题"/>
    <w:basedOn w:val="a9"/>
    <w:link w:val="CharCharfa"/>
    <w:qFormat/>
    <w:rsid w:val="009D644D"/>
    <w:pPr>
      <w:widowControl/>
      <w:suppressAutoHyphens/>
      <w:adjustRightInd/>
      <w:spacing w:before="200" w:line="394" w:lineRule="atLeast"/>
      <w:ind w:firstLineChars="200" w:firstLine="480"/>
      <w:jc w:val="left"/>
      <w:textAlignment w:val="auto"/>
    </w:pPr>
    <w:rPr>
      <w:rFonts w:ascii="宋体" w:hAnsi="宋体" w:cs="宋体"/>
      <w:bCs/>
      <w:sz w:val="24"/>
      <w:szCs w:val="24"/>
    </w:rPr>
  </w:style>
  <w:style w:type="paragraph" w:customStyle="1" w:styleId="103">
    <w:name w:val="样式 标题 1 + 加粗 首行缩进:  0 厘米"/>
    <w:basedOn w:val="10"/>
    <w:qFormat/>
    <w:rsid w:val="009D644D"/>
    <w:pPr>
      <w:widowControl/>
      <w:snapToGrid w:val="0"/>
      <w:spacing w:before="360" w:after="360" w:line="480" w:lineRule="atLeast"/>
      <w:textAlignment w:val="auto"/>
    </w:pPr>
    <w:rPr>
      <w:b w:val="0"/>
      <w:sz w:val="36"/>
      <w:szCs w:val="20"/>
    </w:rPr>
  </w:style>
  <w:style w:type="paragraph" w:customStyle="1" w:styleId="affffffffffff">
    <w:name w:val="环表头"/>
    <w:basedOn w:val="a9"/>
    <w:next w:val="a9"/>
    <w:qFormat/>
    <w:rsid w:val="009D644D"/>
    <w:pPr>
      <w:widowControl/>
      <w:suppressAutoHyphens/>
      <w:spacing w:line="420" w:lineRule="exact"/>
      <w:ind w:right="28"/>
      <w:jc w:val="center"/>
      <w:textAlignment w:val="auto"/>
    </w:pPr>
    <w:rPr>
      <w:rFonts w:ascii="黑体" w:eastAsia="黑体" w:hAnsi="宋体" w:cs="宋体"/>
      <w:color w:val="000000"/>
      <w:kern w:val="0"/>
      <w:sz w:val="24"/>
    </w:rPr>
  </w:style>
  <w:style w:type="character" w:customStyle="1" w:styleId="2CharChar3">
    <w:name w:val="样式2 Char Char"/>
    <w:link w:val="2f8"/>
    <w:locked/>
    <w:rsid w:val="009D644D"/>
    <w:rPr>
      <w:rFonts w:ascii="楷体_GB2312" w:eastAsia="楷体_GB2312"/>
      <w:spacing w:val="5"/>
      <w:sz w:val="23"/>
    </w:rPr>
  </w:style>
  <w:style w:type="paragraph" w:customStyle="1" w:styleId="2f8">
    <w:name w:val="样式2"/>
    <w:basedOn w:val="a9"/>
    <w:link w:val="2CharChar3"/>
    <w:qFormat/>
    <w:rsid w:val="009D644D"/>
    <w:pPr>
      <w:widowControl/>
      <w:adjustRightInd/>
      <w:spacing w:line="480" w:lineRule="atLeast"/>
      <w:ind w:firstLine="454"/>
      <w:jc w:val="left"/>
      <w:textAlignment w:val="auto"/>
    </w:pPr>
    <w:rPr>
      <w:rFonts w:ascii="楷体_GB2312" w:eastAsia="楷体_GB2312" w:hAnsi="Calibri"/>
      <w:spacing w:val="5"/>
      <w:kern w:val="0"/>
      <w:sz w:val="23"/>
    </w:rPr>
  </w:style>
  <w:style w:type="paragraph" w:customStyle="1" w:styleId="affffffffffff0">
    <w:name w:val="图例"/>
    <w:qFormat/>
    <w:rsid w:val="009D644D"/>
    <w:pPr>
      <w:autoSpaceDE w:val="0"/>
      <w:autoSpaceDN w:val="0"/>
      <w:adjustRightInd w:val="0"/>
      <w:jc w:val="center"/>
    </w:pPr>
    <w:rPr>
      <w:rFonts w:ascii="黑体" w:eastAsia="黑体" w:hAnsi="Arial" w:cs="Arial"/>
      <w:b/>
      <w:spacing w:val="12"/>
      <w:kern w:val="2"/>
      <w:sz w:val="24"/>
      <w:szCs w:val="21"/>
    </w:rPr>
  </w:style>
  <w:style w:type="paragraph" w:customStyle="1" w:styleId="MTDisplayEquation">
    <w:name w:val="MTDisplayEquation"/>
    <w:basedOn w:val="a9"/>
    <w:next w:val="a9"/>
    <w:qFormat/>
    <w:rsid w:val="009D644D"/>
    <w:pPr>
      <w:tabs>
        <w:tab w:val="center" w:pos="4160"/>
        <w:tab w:val="right" w:pos="8300"/>
      </w:tabs>
      <w:adjustRightInd/>
      <w:spacing w:line="460" w:lineRule="exact"/>
      <w:ind w:firstLineChars="221" w:firstLine="530"/>
      <w:textAlignment w:val="auto"/>
    </w:pPr>
    <w:rPr>
      <w:sz w:val="24"/>
      <w:szCs w:val="24"/>
    </w:rPr>
  </w:style>
  <w:style w:type="paragraph" w:customStyle="1" w:styleId="Char2CharCharChar">
    <w:name w:val="Char2 Char Char Char"/>
    <w:basedOn w:val="a9"/>
    <w:qFormat/>
    <w:rsid w:val="009D644D"/>
    <w:pPr>
      <w:snapToGrid w:val="0"/>
      <w:spacing w:line="240" w:lineRule="auto"/>
      <w:textAlignment w:val="auto"/>
    </w:pPr>
    <w:rPr>
      <w:rFonts w:ascii="Tahoma" w:eastAsia="仿宋体" w:hAnsi="Tahoma" w:cs="Tahoma"/>
      <w:sz w:val="24"/>
      <w:szCs w:val="24"/>
    </w:rPr>
  </w:style>
  <w:style w:type="paragraph" w:customStyle="1" w:styleId="font8">
    <w:name w:val="font8"/>
    <w:basedOn w:val="a9"/>
    <w:qFormat/>
    <w:rsid w:val="009D644D"/>
    <w:pPr>
      <w:widowControl/>
      <w:adjustRightInd/>
      <w:spacing w:before="100" w:beforeAutospacing="1" w:after="100" w:afterAutospacing="1" w:line="240" w:lineRule="auto"/>
      <w:jc w:val="left"/>
      <w:textAlignment w:val="auto"/>
    </w:pPr>
    <w:rPr>
      <w:rFonts w:ascii="宋体" w:hAnsi="宋体" w:cs="Arial Unicode MS"/>
      <w:color w:val="000000"/>
      <w:kern w:val="0"/>
      <w:sz w:val="18"/>
      <w:szCs w:val="18"/>
    </w:rPr>
  </w:style>
  <w:style w:type="paragraph" w:customStyle="1" w:styleId="1ff1">
    <w:name w:val="1表格头"/>
    <w:basedOn w:val="a9"/>
    <w:qFormat/>
    <w:rsid w:val="009D644D"/>
    <w:pPr>
      <w:widowControl/>
      <w:adjustRightInd/>
      <w:snapToGrid w:val="0"/>
      <w:spacing w:line="300" w:lineRule="auto"/>
      <w:jc w:val="center"/>
      <w:textAlignment w:val="auto"/>
      <w:outlineLvl w:val="3"/>
    </w:pPr>
    <w:rPr>
      <w:rFonts w:ascii="宋体" w:eastAsia="黑体" w:hAnsi="宋体" w:cs="宋体"/>
      <w:b/>
      <w:spacing w:val="4"/>
      <w:kern w:val="0"/>
      <w:sz w:val="24"/>
      <w:szCs w:val="24"/>
    </w:rPr>
  </w:style>
  <w:style w:type="paragraph" w:customStyle="1" w:styleId="Affffffffffff1">
    <w:name w:val="A标题"/>
    <w:basedOn w:val="4"/>
    <w:qFormat/>
    <w:rsid w:val="009D644D"/>
    <w:pPr>
      <w:keepNext/>
      <w:keepLines/>
      <w:widowControl w:val="0"/>
      <w:tabs>
        <w:tab w:val="left" w:pos="-120"/>
        <w:tab w:val="left" w:pos="625"/>
      </w:tabs>
      <w:spacing w:before="60" w:beforeAutospacing="0" w:after="60" w:afterAutospacing="0" w:line="264" w:lineRule="auto"/>
      <w:ind w:left="625" w:hanging="425"/>
    </w:pPr>
    <w:rPr>
      <w:rFonts w:ascii="Times New Roman" w:eastAsia="黑体" w:hAnsi="Times New Roman" w:cs="Times New Roman"/>
      <w:b w:val="0"/>
      <w:spacing w:val="20"/>
      <w:kern w:val="2"/>
      <w:szCs w:val="20"/>
    </w:rPr>
  </w:style>
  <w:style w:type="character" w:customStyle="1" w:styleId="1-CharChar">
    <w:name w:val="1-正文 Char Char"/>
    <w:link w:val="1-"/>
    <w:locked/>
    <w:rsid w:val="009D644D"/>
    <w:rPr>
      <w:rFonts w:ascii="宋体" w:hAnsi="宋体"/>
      <w:sz w:val="24"/>
    </w:rPr>
  </w:style>
  <w:style w:type="paragraph" w:customStyle="1" w:styleId="1-">
    <w:name w:val="1-正文"/>
    <w:link w:val="1-CharChar"/>
    <w:qFormat/>
    <w:rsid w:val="009D644D"/>
    <w:pPr>
      <w:spacing w:line="360" w:lineRule="auto"/>
      <w:ind w:firstLineChars="200" w:firstLine="480"/>
    </w:pPr>
    <w:rPr>
      <w:rFonts w:ascii="宋体" w:hAnsi="宋体"/>
      <w:kern w:val="2"/>
      <w:sz w:val="24"/>
      <w:szCs w:val="21"/>
    </w:rPr>
  </w:style>
  <w:style w:type="paragraph" w:customStyle="1" w:styleId="CharChar5CharCharCharCharCharCharCharCharChar2">
    <w:name w:val="Char Char5 Char Char Char Char Char Char Char Char Char2"/>
    <w:basedOn w:val="3"/>
    <w:qFormat/>
    <w:rsid w:val="009D644D"/>
    <w:pPr>
      <w:tabs>
        <w:tab w:val="left" w:pos="360"/>
        <w:tab w:val="left" w:pos="900"/>
      </w:tabs>
      <w:adjustRightInd/>
      <w:snapToGrid w:val="0"/>
      <w:spacing w:before="120" w:after="120" w:line="360" w:lineRule="auto"/>
      <w:ind w:leftChars="-12" w:left="542" w:firstLineChars="200" w:firstLine="200"/>
      <w:jc w:val="left"/>
    </w:pPr>
    <w:rPr>
      <w:rFonts w:ascii="Tahoma" w:eastAsia="仿宋体" w:hAnsi="Tahoma" w:cs="Tahoma"/>
      <w:b w:val="0"/>
      <w:bCs w:val="0"/>
      <w:color w:val="auto"/>
      <w:sz w:val="24"/>
      <w:szCs w:val="24"/>
    </w:rPr>
  </w:style>
  <w:style w:type="paragraph" w:customStyle="1" w:styleId="affffffffffff2">
    <w:name w:val="a"/>
    <w:basedOn w:val="a9"/>
    <w:qFormat/>
    <w:rsid w:val="009D644D"/>
    <w:pPr>
      <w:widowControl/>
      <w:adjustRightInd/>
      <w:spacing w:before="100" w:beforeAutospacing="1" w:after="100" w:afterAutospacing="1" w:line="240" w:lineRule="auto"/>
      <w:jc w:val="left"/>
      <w:textAlignment w:val="auto"/>
    </w:pPr>
    <w:rPr>
      <w:rFonts w:ascii="宋体" w:hAnsi="宋体" w:cs="宋体"/>
      <w:kern w:val="0"/>
      <w:sz w:val="24"/>
    </w:rPr>
  </w:style>
  <w:style w:type="paragraph" w:customStyle="1" w:styleId="1ff2">
    <w:name w:val="项目符号1"/>
    <w:basedOn w:val="a9"/>
    <w:qFormat/>
    <w:rsid w:val="009D644D"/>
    <w:pPr>
      <w:widowControl/>
      <w:tabs>
        <w:tab w:val="left" w:pos="1200"/>
      </w:tabs>
      <w:overflowPunct w:val="0"/>
      <w:adjustRightInd/>
      <w:snapToGrid w:val="0"/>
      <w:spacing w:line="480" w:lineRule="exact"/>
      <w:ind w:left="1200" w:firstLine="567"/>
      <w:jc w:val="left"/>
      <w:textAlignment w:val="auto"/>
    </w:pPr>
    <w:rPr>
      <w:rFonts w:ascii="Arial" w:eastAsia="仿宋_GB2312" w:hAnsi="Arial" w:cs="宋体"/>
      <w:kern w:val="0"/>
      <w:sz w:val="28"/>
    </w:rPr>
  </w:style>
  <w:style w:type="character" w:customStyle="1" w:styleId="CharCharfb">
    <w:name w:val="报告格式—正文 Char Char"/>
    <w:link w:val="affffffffffff3"/>
    <w:locked/>
    <w:rsid w:val="009D644D"/>
    <w:rPr>
      <w:spacing w:val="6"/>
      <w:kern w:val="2"/>
      <w:sz w:val="28"/>
      <w:szCs w:val="36"/>
    </w:rPr>
  </w:style>
  <w:style w:type="paragraph" w:customStyle="1" w:styleId="affffffffffff3">
    <w:name w:val="报告格式—正文"/>
    <w:basedOn w:val="a9"/>
    <w:link w:val="CharCharfb"/>
    <w:qFormat/>
    <w:rsid w:val="009D644D"/>
    <w:pPr>
      <w:adjustRightInd/>
      <w:spacing w:line="580" w:lineRule="exact"/>
      <w:ind w:firstLineChars="200" w:firstLine="584"/>
      <w:textAlignment w:val="auto"/>
    </w:pPr>
    <w:rPr>
      <w:rFonts w:ascii="Calibri" w:hAnsi="Calibri"/>
      <w:spacing w:val="6"/>
      <w:sz w:val="28"/>
      <w:szCs w:val="36"/>
    </w:rPr>
  </w:style>
  <w:style w:type="paragraph" w:customStyle="1" w:styleId="114">
    <w:name w:val="1标题1级"/>
    <w:basedOn w:val="a9"/>
    <w:qFormat/>
    <w:rsid w:val="009D644D"/>
    <w:pPr>
      <w:keepNext/>
      <w:widowControl/>
      <w:adjustRightInd/>
      <w:snapToGrid w:val="0"/>
      <w:spacing w:beforeLines="100" w:afterLines="100" w:line="240" w:lineRule="auto"/>
      <w:jc w:val="left"/>
      <w:textAlignment w:val="auto"/>
      <w:outlineLvl w:val="0"/>
    </w:pPr>
    <w:rPr>
      <w:rFonts w:ascii="宋体" w:eastAsia="黑体" w:hAnsi="宋体" w:cs="宋体"/>
      <w:b/>
      <w:kern w:val="0"/>
      <w:sz w:val="30"/>
      <w:szCs w:val="24"/>
    </w:rPr>
  </w:style>
  <w:style w:type="paragraph" w:customStyle="1" w:styleId="3c">
    <w:name w:val="环标3"/>
    <w:basedOn w:val="3"/>
    <w:qFormat/>
    <w:rsid w:val="009D644D"/>
    <w:pPr>
      <w:keepNext w:val="0"/>
      <w:keepLines w:val="0"/>
      <w:widowControl/>
      <w:spacing w:before="0" w:after="0" w:line="312" w:lineRule="atLeast"/>
      <w:jc w:val="left"/>
    </w:pPr>
    <w:rPr>
      <w:rFonts w:ascii="宋体" w:hAnsi="宋体"/>
      <w:b w:val="0"/>
      <w:bCs w:val="0"/>
      <w:color w:val="auto"/>
      <w:kern w:val="0"/>
      <w:sz w:val="24"/>
      <w:szCs w:val="20"/>
    </w:rPr>
  </w:style>
  <w:style w:type="paragraph" w:customStyle="1" w:styleId="225">
    <w:name w:val="样式 正文首行缩进 2 + 首行缩进:  2 字符"/>
    <w:basedOn w:val="211"/>
    <w:qFormat/>
    <w:rsid w:val="009D644D"/>
    <w:pPr>
      <w:widowControl/>
      <w:adjustRightInd/>
      <w:spacing w:line="360" w:lineRule="auto"/>
      <w:ind w:leftChars="0" w:left="0" w:firstLine="480"/>
      <w:jc w:val="left"/>
    </w:pPr>
  </w:style>
  <w:style w:type="paragraph" w:customStyle="1" w:styleId="280">
    <w:name w:val="样式 首行缩进:  2 字符8"/>
    <w:basedOn w:val="a9"/>
    <w:qFormat/>
    <w:rsid w:val="009D644D"/>
    <w:pPr>
      <w:adjustRightInd/>
      <w:spacing w:line="520" w:lineRule="exact"/>
      <w:ind w:firstLineChars="200" w:firstLine="560"/>
      <w:textAlignment w:val="auto"/>
    </w:pPr>
    <w:rPr>
      <w:rFonts w:cs="宋体"/>
      <w:sz w:val="24"/>
    </w:rPr>
  </w:style>
  <w:style w:type="paragraph" w:customStyle="1" w:styleId="2f9">
    <w:name w:val="样式 标题 2 +"/>
    <w:basedOn w:val="20"/>
    <w:qFormat/>
    <w:rsid w:val="009D644D"/>
    <w:pPr>
      <w:widowControl/>
      <w:tabs>
        <w:tab w:val="left" w:pos="360"/>
      </w:tabs>
      <w:adjustRightInd/>
      <w:spacing w:before="60" w:after="60" w:line="480" w:lineRule="exact"/>
      <w:ind w:left="-567" w:firstLine="567"/>
      <w:textAlignment w:val="auto"/>
    </w:pPr>
    <w:rPr>
      <w:rFonts w:ascii="Arial" w:hAnsi="Arial"/>
      <w:b w:val="0"/>
      <w:kern w:val="0"/>
    </w:rPr>
  </w:style>
  <w:style w:type="paragraph" w:customStyle="1" w:styleId="227">
    <w:name w:val="样式 标题 2 + 首行缩进:  2 字符"/>
    <w:basedOn w:val="20"/>
    <w:qFormat/>
    <w:rsid w:val="009D644D"/>
    <w:pPr>
      <w:widowControl/>
      <w:adjustRightInd/>
      <w:spacing w:before="120" w:after="120" w:line="440" w:lineRule="atLeast"/>
      <w:textAlignment w:val="auto"/>
    </w:pPr>
    <w:rPr>
      <w:rFonts w:ascii="Arial" w:hAnsi="Arial" w:cs="宋体"/>
      <w:kern w:val="0"/>
      <w:szCs w:val="20"/>
    </w:rPr>
  </w:style>
  <w:style w:type="character" w:customStyle="1" w:styleId="CharCharfc">
    <w:name w:val="样式 报告书表格 + Char Char"/>
    <w:link w:val="affffffffffff4"/>
    <w:locked/>
    <w:rsid w:val="009D644D"/>
    <w:rPr>
      <w:color w:val="000000"/>
      <w:sz w:val="24"/>
      <w:szCs w:val="24"/>
    </w:rPr>
  </w:style>
  <w:style w:type="paragraph" w:customStyle="1" w:styleId="affffffffffff4">
    <w:name w:val="样式 报告书表格 +"/>
    <w:basedOn w:val="a9"/>
    <w:link w:val="CharCharfc"/>
    <w:qFormat/>
    <w:rsid w:val="009D644D"/>
    <w:pPr>
      <w:overflowPunct w:val="0"/>
      <w:adjustRightInd/>
      <w:spacing w:line="360" w:lineRule="auto"/>
      <w:ind w:firstLineChars="200" w:firstLine="480"/>
      <w:jc w:val="left"/>
      <w:textAlignment w:val="auto"/>
    </w:pPr>
    <w:rPr>
      <w:rFonts w:ascii="Calibri" w:hAnsi="Calibri"/>
      <w:color w:val="000000"/>
      <w:kern w:val="0"/>
      <w:sz w:val="24"/>
      <w:szCs w:val="24"/>
    </w:rPr>
  </w:style>
  <w:style w:type="paragraph" w:customStyle="1" w:styleId="CharChar20">
    <w:name w:val="Char Char2"/>
    <w:basedOn w:val="a9"/>
    <w:rsid w:val="009D644D"/>
    <w:pPr>
      <w:widowControl/>
      <w:adjustRightInd/>
      <w:spacing w:line="560" w:lineRule="exact"/>
      <w:ind w:firstLineChars="200" w:firstLine="200"/>
      <w:jc w:val="left"/>
      <w:textAlignment w:val="auto"/>
    </w:pPr>
    <w:rPr>
      <w:rFonts w:ascii="Verdana" w:hAnsi="Verdana"/>
      <w:kern w:val="0"/>
      <w:sz w:val="20"/>
      <w:lang w:eastAsia="en-US"/>
    </w:rPr>
  </w:style>
  <w:style w:type="paragraph" w:customStyle="1" w:styleId="210">
    <w:name w:val="目录 21"/>
    <w:aliases w:val="目录 10,目录 101"/>
    <w:basedOn w:val="a9"/>
    <w:next w:val="a9"/>
    <w:link w:val="2Char"/>
    <w:autoRedefine/>
    <w:uiPriority w:val="39"/>
    <w:unhideWhenUsed/>
    <w:qFormat/>
    <w:rsid w:val="00E12705"/>
    <w:pPr>
      <w:tabs>
        <w:tab w:val="right" w:leader="dot" w:pos="8296"/>
      </w:tabs>
      <w:ind w:leftChars="200" w:left="420"/>
      <w:textAlignment w:val="auto"/>
    </w:pPr>
    <w:rPr>
      <w:b/>
      <w:bCs/>
      <w:smallCaps/>
      <w:noProof/>
    </w:rPr>
  </w:style>
  <w:style w:type="paragraph" w:customStyle="1" w:styleId="228">
    <w:name w:val="样式 目录 2 + 左侧:  2 字符"/>
    <w:basedOn w:val="210"/>
    <w:qFormat/>
    <w:rsid w:val="009D644D"/>
    <w:pPr>
      <w:widowControl/>
      <w:tabs>
        <w:tab w:val="left" w:pos="1050"/>
      </w:tabs>
      <w:adjustRightInd/>
      <w:snapToGrid w:val="0"/>
      <w:spacing w:line="276" w:lineRule="auto"/>
      <w:ind w:firstLineChars="200" w:firstLine="400"/>
    </w:pPr>
    <w:rPr>
      <w:rFonts w:ascii="Vladimir Script" w:eastAsia="楷体_GB2312" w:hAnsi="Vladimir Script" w:cs="宋体"/>
      <w:sz w:val="24"/>
      <w:szCs w:val="24"/>
    </w:rPr>
  </w:style>
  <w:style w:type="character" w:customStyle="1" w:styleId="CharCharfd">
    <w:name w:val="文本正文 Char Char"/>
    <w:link w:val="affffffffffff5"/>
    <w:locked/>
    <w:rsid w:val="009D644D"/>
    <w:rPr>
      <w:kern w:val="2"/>
      <w:sz w:val="24"/>
      <w:szCs w:val="24"/>
    </w:rPr>
  </w:style>
  <w:style w:type="paragraph" w:customStyle="1" w:styleId="affffffffffff5">
    <w:name w:val="文本正文"/>
    <w:basedOn w:val="a9"/>
    <w:link w:val="CharCharfd"/>
    <w:qFormat/>
    <w:rsid w:val="009D644D"/>
    <w:pPr>
      <w:tabs>
        <w:tab w:val="left" w:pos="1080"/>
      </w:tabs>
      <w:adjustRightInd/>
      <w:spacing w:line="360" w:lineRule="auto"/>
      <w:ind w:firstLineChars="200" w:firstLine="200"/>
      <w:textAlignment w:val="auto"/>
    </w:pPr>
    <w:rPr>
      <w:rFonts w:ascii="Calibri" w:hAnsi="Calibri"/>
      <w:sz w:val="24"/>
      <w:szCs w:val="24"/>
    </w:rPr>
  </w:style>
  <w:style w:type="character" w:customStyle="1" w:styleId="Char18">
    <w:name w:val="正文（首行缩进） Char1"/>
    <w:link w:val="affffffffffff6"/>
    <w:locked/>
    <w:rsid w:val="009D644D"/>
    <w:rPr>
      <w:bCs/>
      <w:sz w:val="24"/>
      <w:szCs w:val="24"/>
    </w:rPr>
  </w:style>
  <w:style w:type="paragraph" w:customStyle="1" w:styleId="affffffffffff6">
    <w:name w:val="正文（首行缩进）"/>
    <w:basedOn w:val="a9"/>
    <w:link w:val="Char18"/>
    <w:qFormat/>
    <w:rsid w:val="009D644D"/>
    <w:pPr>
      <w:widowControl/>
      <w:overflowPunct w:val="0"/>
      <w:topLinePunct/>
      <w:autoSpaceDE w:val="0"/>
      <w:autoSpaceDN w:val="0"/>
      <w:snapToGrid w:val="0"/>
      <w:spacing w:line="360" w:lineRule="auto"/>
      <w:ind w:firstLineChars="200" w:firstLine="200"/>
      <w:textAlignment w:val="auto"/>
    </w:pPr>
    <w:rPr>
      <w:rFonts w:ascii="Calibri" w:hAnsi="Calibri"/>
      <w:bCs/>
      <w:kern w:val="0"/>
      <w:sz w:val="24"/>
      <w:szCs w:val="24"/>
    </w:rPr>
  </w:style>
  <w:style w:type="paragraph" w:customStyle="1" w:styleId="1ff3">
    <w:name w:val="列出段落1"/>
    <w:basedOn w:val="a9"/>
    <w:qFormat/>
    <w:rsid w:val="009D644D"/>
    <w:pPr>
      <w:widowControl/>
      <w:adjustRightInd/>
      <w:spacing w:before="100" w:beforeAutospacing="1" w:after="100" w:afterAutospacing="1" w:line="60" w:lineRule="auto"/>
      <w:ind w:firstLineChars="200" w:firstLine="420"/>
      <w:jc w:val="left"/>
      <w:textAlignment w:val="auto"/>
    </w:pPr>
    <w:rPr>
      <w:rFonts w:ascii="Calibri" w:hAnsi="Calibri"/>
      <w:bCs/>
      <w:kern w:val="0"/>
      <w:szCs w:val="22"/>
    </w:rPr>
  </w:style>
  <w:style w:type="paragraph" w:customStyle="1" w:styleId="1-0">
    <w:name w:val="1-表内"/>
    <w:basedOn w:val="a9"/>
    <w:rsid w:val="009D644D"/>
    <w:pPr>
      <w:adjustRightInd/>
      <w:spacing w:line="240" w:lineRule="auto"/>
      <w:jc w:val="center"/>
      <w:textAlignment w:val="auto"/>
    </w:pPr>
  </w:style>
  <w:style w:type="paragraph" w:customStyle="1" w:styleId="1010">
    <w:name w:val="样式 正文1 + 段前: 0.1 行"/>
    <w:basedOn w:val="1f1"/>
    <w:rsid w:val="009D644D"/>
    <w:pPr>
      <w:widowControl w:val="0"/>
      <w:adjustRightInd/>
      <w:spacing w:beforeLines="10" w:line="440" w:lineRule="atLeast"/>
      <w:jc w:val="both"/>
    </w:pPr>
    <w:rPr>
      <w:rFonts w:ascii="宋体" w:hAnsi="宋体"/>
      <w:szCs w:val="20"/>
    </w:rPr>
  </w:style>
  <w:style w:type="paragraph" w:customStyle="1" w:styleId="CharCharCharCharChar2CharCharCharChar">
    <w:name w:val="Char Char Char Char Char2 Char Char Char Char"/>
    <w:basedOn w:val="a9"/>
    <w:qFormat/>
    <w:rsid w:val="009D644D"/>
    <w:pPr>
      <w:snapToGrid w:val="0"/>
      <w:spacing w:line="360" w:lineRule="auto"/>
      <w:ind w:firstLineChars="200" w:firstLine="200"/>
      <w:textAlignment w:val="auto"/>
    </w:pPr>
    <w:rPr>
      <w:rFonts w:ascii="Arial" w:hAnsi="Arial" w:cs="Arial"/>
      <w:sz w:val="24"/>
      <w:szCs w:val="26"/>
    </w:rPr>
  </w:style>
  <w:style w:type="paragraph" w:customStyle="1" w:styleId="affffffffffff7">
    <w:name w:val="我的表头"/>
    <w:basedOn w:val="a9"/>
    <w:qFormat/>
    <w:rsid w:val="009D644D"/>
    <w:pPr>
      <w:adjustRightInd/>
      <w:spacing w:line="440" w:lineRule="exact"/>
      <w:ind w:firstLineChars="200" w:firstLine="200"/>
      <w:jc w:val="left"/>
      <w:textAlignment w:val="auto"/>
    </w:pPr>
    <w:rPr>
      <w:b/>
      <w:sz w:val="24"/>
    </w:rPr>
  </w:style>
  <w:style w:type="paragraph" w:customStyle="1" w:styleId="CharCharChar1Char">
    <w:name w:val="Char Char Char1 Char"/>
    <w:basedOn w:val="a9"/>
    <w:qFormat/>
    <w:rsid w:val="009D644D"/>
    <w:pPr>
      <w:adjustRightInd/>
      <w:spacing w:line="240" w:lineRule="auto"/>
      <w:ind w:left="432" w:hanging="432"/>
      <w:textAlignment w:val="auto"/>
    </w:pPr>
    <w:rPr>
      <w:rFonts w:ascii="Tahoma" w:hAnsi="Tahoma" w:cs="Tahoma"/>
    </w:rPr>
  </w:style>
  <w:style w:type="paragraph" w:customStyle="1" w:styleId="Char1CharCharCharCharCharCharCharCharCharCharCharChar">
    <w:name w:val="Char1 Char Char Char Char Char Char Char Char Char Char Char Char"/>
    <w:basedOn w:val="a9"/>
    <w:qFormat/>
    <w:rsid w:val="009D644D"/>
    <w:pPr>
      <w:adjustRightInd/>
      <w:spacing w:line="240" w:lineRule="auto"/>
      <w:textAlignment w:val="auto"/>
    </w:pPr>
    <w:rPr>
      <w:rFonts w:ascii="Tahoma" w:hAnsi="Tahoma" w:cs="Tahoma"/>
      <w:sz w:val="24"/>
    </w:rPr>
  </w:style>
  <w:style w:type="paragraph" w:customStyle="1" w:styleId="affffffffffff8">
    <w:name w:val="五号表格"/>
    <w:basedOn w:val="a9"/>
    <w:qFormat/>
    <w:rsid w:val="009D644D"/>
    <w:pPr>
      <w:adjustRightInd/>
      <w:spacing w:line="240" w:lineRule="atLeast"/>
      <w:jc w:val="center"/>
      <w:textAlignment w:val="auto"/>
    </w:pPr>
    <w:rPr>
      <w:rFonts w:ascii="Tahoma" w:hAnsi="Tahoma" w:cs="Tahoma"/>
    </w:rPr>
  </w:style>
  <w:style w:type="paragraph" w:customStyle="1" w:styleId="w3RGB0020405">
    <w:name w:val="样式 w标题 3 + 黑体 + 自定义颜色(RGB(00204)) 段后: 0.5 行"/>
    <w:basedOn w:val="a9"/>
    <w:qFormat/>
    <w:rsid w:val="009D644D"/>
    <w:pPr>
      <w:keepNext/>
      <w:keepLines/>
      <w:widowControl/>
      <w:adjustRightInd/>
      <w:spacing w:line="500" w:lineRule="exact"/>
      <w:jc w:val="left"/>
      <w:textAlignment w:val="auto"/>
      <w:outlineLvl w:val="2"/>
    </w:pPr>
    <w:rPr>
      <w:rFonts w:ascii="仿宋体" w:eastAsia="仿宋体" w:hAnsi="仿宋体" w:cs="Arial"/>
      <w:b/>
      <w:bCs/>
      <w:kern w:val="0"/>
      <w:sz w:val="24"/>
      <w:lang w:val="zh-CN" w:bidi="en-US"/>
    </w:rPr>
  </w:style>
  <w:style w:type="paragraph" w:customStyle="1" w:styleId="2fa">
    <w:name w:val="框图格式2"/>
    <w:basedOn w:val="a9"/>
    <w:qFormat/>
    <w:rsid w:val="009D644D"/>
    <w:pPr>
      <w:adjustRightInd/>
      <w:spacing w:line="240" w:lineRule="auto"/>
      <w:textAlignment w:val="auto"/>
    </w:pPr>
    <w:rPr>
      <w:rFonts w:ascii="Tahoma" w:hAnsi="Tahoma" w:cs="Tahoma"/>
      <w:sz w:val="18"/>
      <w:szCs w:val="24"/>
    </w:rPr>
  </w:style>
  <w:style w:type="paragraph" w:customStyle="1" w:styleId="2fb">
    <w:name w:val="正文文本缩进2"/>
    <w:basedOn w:val="a9"/>
    <w:qFormat/>
    <w:rsid w:val="009D644D"/>
    <w:pPr>
      <w:adjustRightInd/>
      <w:spacing w:line="360" w:lineRule="exact"/>
      <w:ind w:firstLineChars="200" w:firstLine="480"/>
      <w:textAlignment w:val="auto"/>
    </w:pPr>
    <w:rPr>
      <w:rFonts w:ascii="Tahoma" w:hAnsi="Tahoma" w:cs="Tahoma"/>
      <w:sz w:val="24"/>
      <w:szCs w:val="24"/>
    </w:rPr>
  </w:style>
  <w:style w:type="paragraph" w:customStyle="1" w:styleId="2fc">
    <w:name w:val="纯文本2"/>
    <w:basedOn w:val="a9"/>
    <w:qFormat/>
    <w:rsid w:val="009D644D"/>
    <w:pPr>
      <w:adjustRightInd/>
      <w:spacing w:line="240" w:lineRule="atLeast"/>
      <w:jc w:val="center"/>
      <w:textAlignment w:val="auto"/>
    </w:pPr>
    <w:rPr>
      <w:rFonts w:ascii="Arial" w:hAnsi="Arial" w:cs="Tahoma"/>
      <w:bCs/>
      <w:iCs/>
      <w:sz w:val="18"/>
      <w:szCs w:val="18"/>
    </w:rPr>
  </w:style>
  <w:style w:type="paragraph" w:customStyle="1" w:styleId="1ff4">
    <w:name w:val="框图文字1"/>
    <w:basedOn w:val="a9"/>
    <w:qFormat/>
    <w:rsid w:val="009D644D"/>
    <w:pPr>
      <w:snapToGrid w:val="0"/>
      <w:spacing w:beforeLines="25" w:line="240" w:lineRule="auto"/>
      <w:jc w:val="center"/>
      <w:textAlignment w:val="auto"/>
    </w:pPr>
    <w:rPr>
      <w:rFonts w:ascii="Tahoma" w:hAnsi="Tahoma" w:cs="Tahoma"/>
      <w:sz w:val="18"/>
    </w:rPr>
  </w:style>
  <w:style w:type="character" w:customStyle="1" w:styleId="3dgChar">
    <w:name w:val="标题3dg Char"/>
    <w:link w:val="3dg"/>
    <w:locked/>
    <w:rsid w:val="009D644D"/>
    <w:rPr>
      <w:rFonts w:ascii="Arial" w:eastAsia="Arial" w:hAnsi="Arial" w:cs="Arial"/>
      <w:b/>
      <w:bCs/>
      <w:kern w:val="2"/>
      <w:sz w:val="24"/>
      <w:szCs w:val="24"/>
      <w:lang w:val="zh-CN"/>
    </w:rPr>
  </w:style>
  <w:style w:type="paragraph" w:customStyle="1" w:styleId="3dg">
    <w:name w:val="标题3dg"/>
    <w:basedOn w:val="3"/>
    <w:link w:val="3dgChar"/>
    <w:qFormat/>
    <w:rsid w:val="009D644D"/>
    <w:pPr>
      <w:spacing w:before="60" w:after="60" w:line="520" w:lineRule="exact"/>
    </w:pPr>
    <w:rPr>
      <w:rFonts w:ascii="Arial" w:eastAsia="Arial" w:hAnsi="Arial" w:cs="Arial"/>
      <w:color w:val="auto"/>
      <w:sz w:val="24"/>
      <w:szCs w:val="24"/>
      <w:lang w:val="zh-CN"/>
    </w:rPr>
  </w:style>
  <w:style w:type="paragraph" w:customStyle="1" w:styleId="xl68">
    <w:name w:val="xl68"/>
    <w:basedOn w:val="a9"/>
    <w:qFormat/>
    <w:rsid w:val="009D644D"/>
    <w:pPr>
      <w:widowControl/>
      <w:pBdr>
        <w:top w:val="single" w:sz="4" w:space="0" w:color="auto"/>
        <w:left w:val="single" w:sz="4" w:space="0" w:color="auto"/>
        <w:bottom w:val="single" w:sz="4" w:space="0" w:color="auto"/>
        <w:right w:val="single" w:sz="4" w:space="0" w:color="auto"/>
      </w:pBdr>
      <w:shd w:val="clear" w:color="auto" w:fill="FFFFFF"/>
      <w:adjustRightInd/>
      <w:spacing w:before="100" w:beforeAutospacing="1" w:after="100" w:afterAutospacing="1" w:line="240" w:lineRule="auto"/>
      <w:jc w:val="center"/>
      <w:textAlignment w:val="auto"/>
    </w:pPr>
    <w:rPr>
      <w:rFonts w:ascii="Verdana" w:eastAsia="Verdana" w:hAnsi="Verdana" w:cs="Verdana"/>
      <w:kern w:val="0"/>
      <w:sz w:val="22"/>
      <w:szCs w:val="22"/>
    </w:rPr>
  </w:style>
  <w:style w:type="paragraph" w:customStyle="1" w:styleId="affffffffffff9">
    <w:name w:val="框图内容"/>
    <w:basedOn w:val="a9"/>
    <w:qFormat/>
    <w:rsid w:val="009D644D"/>
    <w:pPr>
      <w:adjustRightInd/>
      <w:spacing w:line="240" w:lineRule="auto"/>
      <w:jc w:val="center"/>
      <w:textAlignment w:val="auto"/>
    </w:pPr>
    <w:rPr>
      <w:rFonts w:ascii="Arial" w:hAnsi="Tahoma" w:cs="Tahoma"/>
      <w:szCs w:val="24"/>
      <w:lang w:val="en-GB"/>
    </w:rPr>
  </w:style>
  <w:style w:type="paragraph" w:customStyle="1" w:styleId="1ff5">
    <w:name w:val="1正文段落"/>
    <w:basedOn w:val="a9"/>
    <w:link w:val="1Char0"/>
    <w:qFormat/>
    <w:rsid w:val="009D644D"/>
    <w:pPr>
      <w:adjustRightInd/>
      <w:snapToGrid w:val="0"/>
      <w:spacing w:line="360" w:lineRule="auto"/>
      <w:ind w:firstLineChars="200" w:firstLine="480"/>
      <w:jc w:val="left"/>
      <w:textAlignment w:val="auto"/>
    </w:pPr>
    <w:rPr>
      <w:rFonts w:ascii="Tahoma" w:hAnsi="Tahoma" w:cs="Tahoma"/>
      <w:kern w:val="0"/>
      <w:sz w:val="24"/>
      <w:szCs w:val="24"/>
    </w:rPr>
  </w:style>
  <w:style w:type="paragraph" w:customStyle="1" w:styleId="122">
    <w:name w:val="标题 12"/>
    <w:basedOn w:val="a9"/>
    <w:next w:val="a9"/>
    <w:rsid w:val="009D644D"/>
    <w:pPr>
      <w:keepNext/>
      <w:keepLines/>
      <w:adjustRightInd/>
      <w:spacing w:before="120" w:line="360" w:lineRule="auto"/>
      <w:ind w:left="425" w:hanging="425"/>
      <w:textAlignment w:val="auto"/>
      <w:outlineLvl w:val="0"/>
    </w:pPr>
    <w:rPr>
      <w:b/>
      <w:kern w:val="44"/>
      <w:sz w:val="44"/>
    </w:rPr>
  </w:style>
  <w:style w:type="paragraph" w:customStyle="1" w:styleId="affffffffffffa">
    <w:name w:val="小五表格"/>
    <w:basedOn w:val="a9"/>
    <w:qFormat/>
    <w:rsid w:val="009D644D"/>
    <w:pPr>
      <w:adjustRightInd/>
      <w:spacing w:line="240" w:lineRule="auto"/>
      <w:jc w:val="left"/>
      <w:textAlignment w:val="auto"/>
    </w:pPr>
    <w:rPr>
      <w:rFonts w:ascii="Tahoma" w:hAnsi="Tahoma" w:cs="Tahoma"/>
      <w:sz w:val="18"/>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9"/>
    <w:qFormat/>
    <w:rsid w:val="009D644D"/>
    <w:pPr>
      <w:adjustRightInd/>
      <w:spacing w:line="240" w:lineRule="auto"/>
      <w:textAlignment w:val="auto"/>
    </w:pPr>
    <w:rPr>
      <w:rFonts w:ascii="Tahoma" w:hAnsi="Tahoma" w:cs="Tahoma"/>
      <w:szCs w:val="24"/>
    </w:rPr>
  </w:style>
  <w:style w:type="character" w:customStyle="1" w:styleId="Chard">
    <w:name w:val="表格文字统一样式 Char"/>
    <w:link w:val="affffffffffffb"/>
    <w:locked/>
    <w:rsid w:val="009D644D"/>
    <w:rPr>
      <w:rFonts w:ascii="宋" w:eastAsia="宋"/>
      <w:kern w:val="2"/>
      <w:sz w:val="21"/>
    </w:rPr>
  </w:style>
  <w:style w:type="paragraph" w:customStyle="1" w:styleId="affffffffffffb">
    <w:name w:val="表格文字统一样式"/>
    <w:basedOn w:val="a9"/>
    <w:link w:val="Chard"/>
    <w:qFormat/>
    <w:rsid w:val="009D644D"/>
    <w:pPr>
      <w:widowControl/>
      <w:autoSpaceDE w:val="0"/>
      <w:autoSpaceDN w:val="0"/>
      <w:adjustRightInd/>
      <w:spacing w:line="240" w:lineRule="auto"/>
      <w:jc w:val="center"/>
      <w:textAlignment w:val="auto"/>
    </w:pPr>
    <w:rPr>
      <w:rFonts w:ascii="宋" w:eastAsia="宋" w:hAnsi="Calibri"/>
    </w:rPr>
  </w:style>
  <w:style w:type="character" w:customStyle="1" w:styleId="1Char2">
    <w:name w:val="表格内容1 Char"/>
    <w:link w:val="1ff6"/>
    <w:locked/>
    <w:rsid w:val="009D644D"/>
    <w:rPr>
      <w:rFonts w:ascii="Arial" w:eastAsia="Arial" w:hAnsi="Arial" w:cs="Arial"/>
      <w:sz w:val="21"/>
      <w:szCs w:val="24"/>
    </w:rPr>
  </w:style>
  <w:style w:type="paragraph" w:customStyle="1" w:styleId="1ff6">
    <w:name w:val="表格内容1"/>
    <w:basedOn w:val="a9"/>
    <w:link w:val="1Char2"/>
    <w:qFormat/>
    <w:rsid w:val="009D644D"/>
    <w:pPr>
      <w:snapToGrid w:val="0"/>
      <w:spacing w:beforeLines="15" w:afterLines="15" w:line="240" w:lineRule="exact"/>
      <w:textAlignment w:val="auto"/>
    </w:pPr>
    <w:rPr>
      <w:rFonts w:ascii="Arial" w:eastAsia="Arial" w:hAnsi="Arial" w:cs="Arial"/>
      <w:kern w:val="0"/>
      <w:szCs w:val="24"/>
    </w:rPr>
  </w:style>
  <w:style w:type="paragraph" w:customStyle="1" w:styleId="affffffffffffc">
    <w:name w:val="正文（缩进）"/>
    <w:basedOn w:val="affffffff9"/>
    <w:qFormat/>
    <w:rsid w:val="009D644D"/>
    <w:pPr>
      <w:widowControl w:val="0"/>
      <w:spacing w:line="520" w:lineRule="exact"/>
      <w:jc w:val="both"/>
    </w:pPr>
    <w:rPr>
      <w:rFonts w:ascii="Tahoma" w:hAnsi="Tahoma" w:cs="Tahoma"/>
      <w:lang w:val="zh-CN"/>
    </w:rPr>
  </w:style>
  <w:style w:type="paragraph" w:customStyle="1" w:styleId="affffffffffffd">
    <w:name w:val="自定义缩进"/>
    <w:basedOn w:val="a9"/>
    <w:qFormat/>
    <w:rsid w:val="009D644D"/>
    <w:pPr>
      <w:keepNext/>
      <w:adjustRightInd/>
      <w:spacing w:line="336" w:lineRule="auto"/>
      <w:ind w:firstLineChars="200" w:firstLine="480"/>
      <w:jc w:val="left"/>
      <w:textAlignment w:val="auto"/>
    </w:pPr>
    <w:rPr>
      <w:rFonts w:ascii="Arial" w:hAnsi="Arial" w:cs="Tahoma"/>
      <w:kern w:val="0"/>
      <w:sz w:val="24"/>
    </w:rPr>
  </w:style>
  <w:style w:type="character" w:customStyle="1" w:styleId="syh3Char">
    <w:name w:val="syh3级标题 Char"/>
    <w:link w:val="syh3"/>
    <w:locked/>
    <w:rsid w:val="009D644D"/>
    <w:rPr>
      <w:rFonts w:ascii="仿宋体" w:eastAsia="仿宋体"/>
      <w:sz w:val="24"/>
      <w:szCs w:val="24"/>
    </w:rPr>
  </w:style>
  <w:style w:type="paragraph" w:customStyle="1" w:styleId="syh3">
    <w:name w:val="syh3级标题"/>
    <w:basedOn w:val="a9"/>
    <w:link w:val="syh3Char"/>
    <w:qFormat/>
    <w:rsid w:val="009D644D"/>
    <w:pPr>
      <w:keepNext/>
      <w:widowControl/>
      <w:adjustRightInd/>
      <w:spacing w:line="520" w:lineRule="exact"/>
      <w:jc w:val="left"/>
      <w:textAlignment w:val="auto"/>
      <w:outlineLvl w:val="2"/>
    </w:pPr>
    <w:rPr>
      <w:rFonts w:ascii="仿宋体" w:eastAsia="仿宋体" w:hAnsi="Calibri"/>
      <w:kern w:val="0"/>
      <w:sz w:val="24"/>
      <w:szCs w:val="24"/>
    </w:rPr>
  </w:style>
  <w:style w:type="character" w:customStyle="1" w:styleId="1Char3">
    <w:name w:val="样式 标题 1 + 宋体 小四 加粗 Char"/>
    <w:link w:val="1ff7"/>
    <w:locked/>
    <w:rsid w:val="009D644D"/>
    <w:rPr>
      <w:rFonts w:ascii="仿宋体" w:eastAsia="Arial"/>
      <w:b/>
      <w:bCs/>
      <w:kern w:val="2"/>
      <w:sz w:val="28"/>
      <w:szCs w:val="28"/>
    </w:rPr>
  </w:style>
  <w:style w:type="paragraph" w:customStyle="1" w:styleId="1ff7">
    <w:name w:val="样式 标题 1 + 宋体 小四 加粗"/>
    <w:basedOn w:val="10"/>
    <w:link w:val="1Char3"/>
    <w:qFormat/>
    <w:rsid w:val="009D644D"/>
    <w:pPr>
      <w:keepLines w:val="0"/>
      <w:adjustRightInd/>
      <w:snapToGrid w:val="0"/>
      <w:spacing w:before="180" w:after="180" w:line="440" w:lineRule="exact"/>
      <w:textAlignment w:val="auto"/>
    </w:pPr>
    <w:rPr>
      <w:rFonts w:ascii="仿宋体" w:eastAsia="Arial" w:hAnsi="Calibri"/>
      <w:kern w:val="2"/>
      <w:sz w:val="28"/>
      <w:szCs w:val="28"/>
    </w:rPr>
  </w:style>
  <w:style w:type="paragraph" w:customStyle="1" w:styleId="affffffffffffe">
    <w:name w:val="插图标题"/>
    <w:basedOn w:val="a9"/>
    <w:qFormat/>
    <w:rsid w:val="009D644D"/>
    <w:pPr>
      <w:tabs>
        <w:tab w:val="left" w:pos="1134"/>
        <w:tab w:val="right" w:pos="7371"/>
      </w:tabs>
      <w:overflowPunct w:val="0"/>
      <w:spacing w:line="360" w:lineRule="auto"/>
      <w:ind w:firstLine="567"/>
      <w:jc w:val="center"/>
      <w:textAlignment w:val="auto"/>
    </w:pPr>
    <w:rPr>
      <w:rFonts w:ascii="仿宋体" w:eastAsia="仿宋体" w:hAnsi="Tahoma" w:cs="Tahoma"/>
      <w:kern w:val="0"/>
      <w:sz w:val="28"/>
    </w:rPr>
  </w:style>
  <w:style w:type="paragraph" w:customStyle="1" w:styleId="afffffffffffff">
    <w:name w:val="表格小四"/>
    <w:basedOn w:val="a9"/>
    <w:qFormat/>
    <w:rsid w:val="009D644D"/>
    <w:pPr>
      <w:adjustRightInd/>
      <w:spacing w:line="240" w:lineRule="auto"/>
      <w:jc w:val="center"/>
      <w:textAlignment w:val="auto"/>
    </w:pPr>
    <w:rPr>
      <w:rFonts w:ascii="宋" w:eastAsia="宋" w:hAnsi="Tahoma" w:cs="Tahoma"/>
      <w:sz w:val="24"/>
    </w:rPr>
  </w:style>
  <w:style w:type="paragraph" w:customStyle="1" w:styleId="CharChar1CharChar1CharChar1CharChar1CharCharCharCharCharCharChar">
    <w:name w:val="Char Char1 Char Char1 Char Char1 Char Char1 Char Char Char Char Char Char Char"/>
    <w:basedOn w:val="a9"/>
    <w:qFormat/>
    <w:rsid w:val="009D644D"/>
    <w:pPr>
      <w:adjustRightInd/>
      <w:spacing w:line="240" w:lineRule="auto"/>
      <w:textAlignment w:val="auto"/>
    </w:pPr>
    <w:rPr>
      <w:rFonts w:ascii="Tahoma" w:hAnsi="Tahoma" w:cs="Tahoma"/>
    </w:rPr>
  </w:style>
  <w:style w:type="paragraph" w:customStyle="1" w:styleId="281">
    <w:name w:val="样式 (中文) 黑体 小四 左 行距: 固定值 28 磅"/>
    <w:basedOn w:val="a9"/>
    <w:qFormat/>
    <w:rsid w:val="009D644D"/>
    <w:pPr>
      <w:adjustRightInd/>
      <w:spacing w:line="560" w:lineRule="exact"/>
      <w:textAlignment w:val="auto"/>
      <w:outlineLvl w:val="2"/>
    </w:pPr>
    <w:rPr>
      <w:rFonts w:ascii="Arial" w:hAnsi="Arial" w:cs="Arial"/>
      <w:b/>
      <w:sz w:val="24"/>
      <w:lang w:val="zh-CN"/>
    </w:rPr>
  </w:style>
  <w:style w:type="character" w:customStyle="1" w:styleId="13Char">
    <w:name w:val="样式13 Char"/>
    <w:link w:val="131"/>
    <w:locked/>
    <w:rsid w:val="009D644D"/>
    <w:rPr>
      <w:rFonts w:ascii="Arial" w:eastAsia="Arial" w:hAnsi="Arial" w:cs="Arial"/>
      <w:kern w:val="2"/>
      <w:sz w:val="18"/>
      <w:szCs w:val="18"/>
    </w:rPr>
  </w:style>
  <w:style w:type="paragraph" w:customStyle="1" w:styleId="131">
    <w:name w:val="样式13"/>
    <w:basedOn w:val="ad"/>
    <w:link w:val="13Char"/>
    <w:qFormat/>
    <w:rsid w:val="009D644D"/>
    <w:pPr>
      <w:pBdr>
        <w:bottom w:val="thickThinSmallGap" w:sz="12" w:space="1" w:color="auto"/>
      </w:pBdr>
      <w:adjustRightInd/>
      <w:spacing w:line="240" w:lineRule="auto"/>
      <w:textAlignment w:val="auto"/>
    </w:pPr>
    <w:rPr>
      <w:rFonts w:ascii="Arial" w:eastAsia="Arial" w:hAnsi="Arial" w:cs="Arial"/>
    </w:rPr>
  </w:style>
  <w:style w:type="paragraph" w:customStyle="1" w:styleId="GB23120">
    <w:name w:val="样式 (中文) 仿宋_GB2312 段前: 0 磅"/>
    <w:basedOn w:val="a9"/>
    <w:qFormat/>
    <w:rsid w:val="009D644D"/>
    <w:pPr>
      <w:spacing w:line="240" w:lineRule="auto"/>
      <w:textAlignment w:val="auto"/>
    </w:pPr>
    <w:rPr>
      <w:rFonts w:ascii="Tahoma" w:eastAsia="宋" w:hAnsi="Tahoma" w:cs="Tahoma"/>
      <w:sz w:val="24"/>
    </w:rPr>
  </w:style>
  <w:style w:type="paragraph" w:customStyle="1" w:styleId="afffffffffffff0">
    <w:name w:val="奉读大示，心折殊深。"/>
    <w:qFormat/>
    <w:rsid w:val="009D644D"/>
    <w:pPr>
      <w:widowControl w:val="0"/>
      <w:jc w:val="both"/>
    </w:pPr>
    <w:rPr>
      <w:rFonts w:ascii="Tahoma" w:hAnsi="Tahoma" w:cs="Tahoma"/>
      <w:kern w:val="2"/>
      <w:sz w:val="21"/>
      <w:szCs w:val="21"/>
    </w:rPr>
  </w:style>
  <w:style w:type="paragraph" w:customStyle="1" w:styleId="1ff8">
    <w:name w:val="列表1"/>
    <w:basedOn w:val="a9"/>
    <w:qFormat/>
    <w:rsid w:val="009D644D"/>
    <w:pPr>
      <w:spacing w:before="60" w:after="60" w:line="240" w:lineRule="auto"/>
      <w:textAlignment w:val="auto"/>
    </w:pPr>
    <w:rPr>
      <w:rFonts w:ascii="Tahoma" w:hAnsi="Tahoma" w:cs="Tahoma"/>
      <w:kern w:val="0"/>
      <w:sz w:val="28"/>
    </w:rPr>
  </w:style>
  <w:style w:type="paragraph" w:customStyle="1" w:styleId="2fd">
    <w:name w:val="样式 燕山正文 + 首行缩进:  2 字符"/>
    <w:basedOn w:val="a9"/>
    <w:qFormat/>
    <w:rsid w:val="009D644D"/>
    <w:pPr>
      <w:tabs>
        <w:tab w:val="left" w:pos="4680"/>
      </w:tabs>
      <w:snapToGrid w:val="0"/>
      <w:spacing w:line="360" w:lineRule="auto"/>
      <w:ind w:firstLineChars="200" w:firstLine="480"/>
      <w:jc w:val="left"/>
      <w:textAlignment w:val="auto"/>
    </w:pPr>
    <w:rPr>
      <w:rFonts w:ascii="Arial" w:hAnsi="Arial" w:cs="Arial"/>
      <w:color w:val="000000"/>
      <w:sz w:val="24"/>
    </w:rPr>
  </w:style>
  <w:style w:type="paragraph" w:customStyle="1" w:styleId="afffffffffffff1">
    <w:name w:val="小标题@"/>
    <w:basedOn w:val="a9"/>
    <w:qFormat/>
    <w:rsid w:val="009D644D"/>
    <w:pPr>
      <w:tabs>
        <w:tab w:val="left" w:pos="840"/>
      </w:tabs>
      <w:spacing w:before="60" w:after="60" w:line="240" w:lineRule="auto"/>
      <w:ind w:left="828" w:hanging="348"/>
      <w:textAlignment w:val="auto"/>
    </w:pPr>
    <w:rPr>
      <w:rFonts w:ascii="Tahoma" w:hAnsi="Tahoma" w:cs="Tahoma"/>
      <w:sz w:val="24"/>
    </w:rPr>
  </w:style>
  <w:style w:type="paragraph" w:customStyle="1" w:styleId="HTML10">
    <w:name w:val="HTML 预设格式1"/>
    <w:basedOn w:val="a9"/>
    <w:qFormat/>
    <w:rsid w:val="009D64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Verdana" w:eastAsia="Verdana" w:hAnsi="Verdana" w:cs="Tahoma"/>
      <w:kern w:val="0"/>
      <w:sz w:val="20"/>
    </w:rPr>
  </w:style>
  <w:style w:type="paragraph" w:customStyle="1" w:styleId="1111">
    <w:name w:val="正文格式111"/>
    <w:basedOn w:val="a9"/>
    <w:qFormat/>
    <w:rsid w:val="009D644D"/>
    <w:pPr>
      <w:adjustRightInd/>
      <w:snapToGrid w:val="0"/>
      <w:spacing w:line="300" w:lineRule="auto"/>
      <w:ind w:firstLineChars="200" w:firstLine="480"/>
      <w:textAlignment w:val="auto"/>
    </w:pPr>
    <w:rPr>
      <w:rFonts w:ascii="Arial" w:hAnsi="Arial" w:cs="Tahoma"/>
      <w:sz w:val="24"/>
      <w:szCs w:val="24"/>
    </w:rPr>
  </w:style>
  <w:style w:type="character" w:customStyle="1" w:styleId="Chare">
    <w:name w:val="正文 李健 Char"/>
    <w:link w:val="afffffffffffff2"/>
    <w:locked/>
    <w:rsid w:val="009D644D"/>
    <w:rPr>
      <w:kern w:val="2"/>
      <w:sz w:val="24"/>
      <w:szCs w:val="21"/>
    </w:rPr>
  </w:style>
  <w:style w:type="paragraph" w:customStyle="1" w:styleId="afffffffffffff2">
    <w:name w:val="正文 李健"/>
    <w:basedOn w:val="a9"/>
    <w:link w:val="Chare"/>
    <w:qFormat/>
    <w:rsid w:val="009D644D"/>
    <w:pPr>
      <w:snapToGrid w:val="0"/>
      <w:spacing w:line="360" w:lineRule="auto"/>
      <w:ind w:firstLineChars="200" w:firstLine="200"/>
      <w:textAlignment w:val="auto"/>
    </w:pPr>
    <w:rPr>
      <w:rFonts w:ascii="Calibri" w:hAnsi="Calibri"/>
      <w:sz w:val="24"/>
    </w:rPr>
  </w:style>
  <w:style w:type="paragraph" w:customStyle="1" w:styleId="PlainText1">
    <w:name w:val="Plain Text1"/>
    <w:basedOn w:val="a9"/>
    <w:qFormat/>
    <w:rsid w:val="009D644D"/>
    <w:pPr>
      <w:spacing w:line="240" w:lineRule="auto"/>
      <w:textAlignment w:val="auto"/>
    </w:pPr>
    <w:rPr>
      <w:rFonts w:ascii="Arial" w:hAnsi="仿宋" w:cs="Tahoma"/>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9"/>
    <w:qFormat/>
    <w:rsid w:val="009D644D"/>
    <w:pPr>
      <w:adjustRightInd/>
      <w:spacing w:line="240" w:lineRule="auto"/>
      <w:textAlignment w:val="auto"/>
    </w:pPr>
    <w:rPr>
      <w:rFonts w:ascii="Tahoma" w:hAnsi="Tahoma" w:cs="Tahoma"/>
      <w:szCs w:val="24"/>
    </w:rPr>
  </w:style>
  <w:style w:type="paragraph" w:customStyle="1" w:styleId="2fe">
    <w:name w:val="海港标题2"/>
    <w:basedOn w:val="20"/>
    <w:qFormat/>
    <w:rsid w:val="009D644D"/>
    <w:pPr>
      <w:keepNext w:val="0"/>
      <w:keepLines w:val="0"/>
      <w:tabs>
        <w:tab w:val="left" w:pos="576"/>
      </w:tabs>
      <w:spacing w:before="240" w:after="240" w:line="360" w:lineRule="exact"/>
      <w:ind w:left="576" w:hanging="576"/>
      <w:textAlignment w:val="auto"/>
    </w:pPr>
    <w:rPr>
      <w:rFonts w:ascii="Tahoma" w:eastAsia="宋" w:hAnsi="Tahoma" w:cs="Tahoma"/>
      <w:bCs w:val="0"/>
      <w:kern w:val="0"/>
      <w:sz w:val="24"/>
      <w:szCs w:val="20"/>
    </w:rPr>
  </w:style>
  <w:style w:type="paragraph" w:customStyle="1" w:styleId="222H2h22Char11Char2Cha">
    <w:name w:val="样式 标题 2标题2二级 标题 2H2h2第一层条标题 2 Char节标题节11 Char标题 2 Cha..."/>
    <w:basedOn w:val="20"/>
    <w:qFormat/>
    <w:rsid w:val="009D644D"/>
    <w:pPr>
      <w:keepNext w:val="0"/>
      <w:keepLines w:val="0"/>
      <w:tabs>
        <w:tab w:val="left" w:pos="900"/>
      </w:tabs>
      <w:snapToGrid w:val="0"/>
      <w:spacing w:before="0" w:after="0" w:line="240" w:lineRule="auto"/>
      <w:textAlignment w:val="auto"/>
      <w:outlineLvl w:val="9"/>
    </w:pPr>
    <w:rPr>
      <w:rFonts w:ascii="Arial" w:eastAsia="Arial" w:hAnsi="Arial" w:cs="Tahoma"/>
      <w:b w:val="0"/>
      <w:bCs w:val="0"/>
      <w:color w:val="000000"/>
      <w:sz w:val="24"/>
      <w:szCs w:val="20"/>
    </w:rPr>
  </w:style>
  <w:style w:type="paragraph" w:customStyle="1" w:styleId="1b1heading1H1Heading1NN1-h11s">
    <w:name w:val="样式 标题 1章节标题b1heading 1H1Heading 1 (NN)文章标题章标题 1-*+h11s..."/>
    <w:basedOn w:val="10"/>
    <w:qFormat/>
    <w:rsid w:val="009D644D"/>
    <w:pPr>
      <w:keepNext w:val="0"/>
      <w:keepLines w:val="0"/>
      <w:pageBreakBefore/>
      <w:adjustRightInd/>
      <w:snapToGrid w:val="0"/>
      <w:spacing w:before="180" w:after="180" w:line="560" w:lineRule="exact"/>
      <w:jc w:val="left"/>
      <w:textAlignment w:val="auto"/>
    </w:pPr>
    <w:rPr>
      <w:rFonts w:ascii="仿宋体" w:hAnsi="Tahoma" w:cs="Arial"/>
      <w:kern w:val="2"/>
      <w:sz w:val="30"/>
      <w:szCs w:val="20"/>
    </w:rPr>
  </w:style>
  <w:style w:type="paragraph" w:customStyle="1" w:styleId="xl54">
    <w:name w:val="xl54"/>
    <w:basedOn w:val="a9"/>
    <w:qFormat/>
    <w:rsid w:val="009D644D"/>
    <w:pPr>
      <w:widowControl/>
      <w:pBdr>
        <w:left w:val="single" w:sz="4" w:space="0" w:color="auto"/>
        <w:bottom w:val="single" w:sz="4" w:space="0" w:color="auto"/>
      </w:pBdr>
      <w:adjustRightInd/>
      <w:spacing w:before="100" w:beforeAutospacing="1" w:after="100" w:afterAutospacing="1" w:line="240" w:lineRule="auto"/>
      <w:jc w:val="left"/>
      <w:textAlignment w:val="auto"/>
    </w:pPr>
    <w:rPr>
      <w:rFonts w:ascii="Verdana" w:eastAsia="Verdana" w:hAnsi="Verdana" w:cs="Verdana"/>
      <w:kern w:val="0"/>
      <w:sz w:val="22"/>
      <w:szCs w:val="22"/>
    </w:rPr>
  </w:style>
  <w:style w:type="paragraph" w:customStyle="1" w:styleId="xl57">
    <w:name w:val="xl57"/>
    <w:basedOn w:val="a9"/>
    <w:qFormat/>
    <w:rsid w:val="009D644D"/>
    <w:pPr>
      <w:widowControl/>
      <w:pBdr>
        <w:top w:val="single" w:sz="4" w:space="0" w:color="auto"/>
        <w:left w:val="single" w:sz="8" w:space="0" w:color="auto"/>
        <w:bottom w:val="single" w:sz="4" w:space="0" w:color="auto"/>
      </w:pBdr>
      <w:adjustRightInd/>
      <w:spacing w:before="100" w:beforeAutospacing="1" w:after="100" w:afterAutospacing="1" w:line="240" w:lineRule="auto"/>
      <w:jc w:val="center"/>
      <w:textAlignment w:val="auto"/>
    </w:pPr>
    <w:rPr>
      <w:rFonts w:ascii="Verdana" w:eastAsia="Verdana" w:hAnsi="Verdana" w:cs="Verdana"/>
      <w:kern w:val="0"/>
      <w:sz w:val="22"/>
      <w:szCs w:val="22"/>
    </w:rPr>
  </w:style>
  <w:style w:type="character" w:customStyle="1" w:styleId="12Char">
    <w:name w:val="样式12 Char"/>
    <w:link w:val="123"/>
    <w:locked/>
    <w:rsid w:val="009D644D"/>
    <w:rPr>
      <w:rFonts w:ascii="Arial" w:eastAsia="Arial" w:hAnsi="Arial" w:cs="Arial"/>
      <w:kern w:val="2"/>
      <w:sz w:val="21"/>
      <w:szCs w:val="24"/>
    </w:rPr>
  </w:style>
  <w:style w:type="paragraph" w:customStyle="1" w:styleId="123">
    <w:name w:val="样式12"/>
    <w:basedOn w:val="a9"/>
    <w:link w:val="12Char"/>
    <w:qFormat/>
    <w:rsid w:val="009D644D"/>
    <w:pPr>
      <w:pBdr>
        <w:bottom w:val="thickThinSmallGap" w:sz="18" w:space="1" w:color="auto"/>
      </w:pBdr>
      <w:adjustRightInd/>
      <w:spacing w:line="240" w:lineRule="auto"/>
      <w:jc w:val="center"/>
      <w:textAlignment w:val="auto"/>
    </w:pPr>
    <w:rPr>
      <w:rFonts w:ascii="Arial" w:eastAsia="Arial" w:hAnsi="Arial" w:cs="Arial"/>
      <w:szCs w:val="24"/>
    </w:rPr>
  </w:style>
  <w:style w:type="paragraph" w:customStyle="1" w:styleId="1ff9">
    <w:name w:val="1)"/>
    <w:basedOn w:val="a9"/>
    <w:qFormat/>
    <w:rsid w:val="009D644D"/>
    <w:pPr>
      <w:spacing w:line="360" w:lineRule="auto"/>
      <w:ind w:firstLine="845"/>
      <w:textAlignment w:val="auto"/>
    </w:pPr>
    <w:rPr>
      <w:rFonts w:ascii="Tahoma" w:hAnsi="Tahoma" w:cs="Tahoma"/>
      <w:kern w:val="0"/>
      <w:sz w:val="28"/>
    </w:rPr>
  </w:style>
  <w:style w:type="paragraph" w:customStyle="1" w:styleId="128">
    <w:name w:val="样式 标题 1 + 非加粗 行距: 固定值 28 磅"/>
    <w:basedOn w:val="10"/>
    <w:qFormat/>
    <w:rsid w:val="009D644D"/>
    <w:pPr>
      <w:keepNext w:val="0"/>
      <w:keepLines w:val="0"/>
      <w:pageBreakBefore/>
      <w:adjustRightInd/>
      <w:snapToGrid w:val="0"/>
      <w:spacing w:before="180" w:after="180" w:line="440" w:lineRule="exact"/>
      <w:jc w:val="left"/>
      <w:textAlignment w:val="auto"/>
    </w:pPr>
    <w:rPr>
      <w:rFonts w:ascii="Tahoma" w:hAnsi="Tahoma" w:cs="Arial"/>
      <w:bCs w:val="0"/>
      <w:kern w:val="2"/>
      <w:sz w:val="24"/>
      <w:szCs w:val="24"/>
    </w:rPr>
  </w:style>
  <w:style w:type="paragraph" w:customStyle="1" w:styleId="afffffffffffff3">
    <w:name w:val="普通文字"/>
    <w:basedOn w:val="a9"/>
    <w:next w:val="a9"/>
    <w:rsid w:val="009D644D"/>
    <w:pPr>
      <w:autoSpaceDE w:val="0"/>
      <w:autoSpaceDN w:val="0"/>
      <w:spacing w:line="240" w:lineRule="auto"/>
      <w:jc w:val="left"/>
      <w:textAlignment w:val="auto"/>
    </w:pPr>
    <w:rPr>
      <w:rFonts w:ascii="宋" w:eastAsia="宋" w:hAnsi="Tahoma" w:cs="Tahoma"/>
      <w:kern w:val="0"/>
      <w:sz w:val="24"/>
      <w:szCs w:val="24"/>
    </w:rPr>
  </w:style>
  <w:style w:type="paragraph" w:customStyle="1" w:styleId="afffffffffffff4">
    <w:name w:val="陈光的正文"/>
    <w:basedOn w:val="a9"/>
    <w:qFormat/>
    <w:rsid w:val="009D644D"/>
    <w:pPr>
      <w:snapToGrid w:val="0"/>
      <w:spacing w:beforeLines="10" w:afterLines="10" w:line="360" w:lineRule="auto"/>
      <w:ind w:firstLineChars="200" w:firstLine="560"/>
      <w:textAlignment w:val="auto"/>
    </w:pPr>
    <w:rPr>
      <w:rFonts w:ascii="Tahoma" w:hAnsi="Tahoma" w:cs="Tahoma"/>
      <w:sz w:val="28"/>
    </w:rPr>
  </w:style>
  <w:style w:type="paragraph" w:customStyle="1" w:styleId="xl61">
    <w:name w:val="xl61"/>
    <w:basedOn w:val="a9"/>
    <w:qFormat/>
    <w:rsid w:val="009D644D"/>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rFonts w:ascii="Verdana" w:eastAsia="Verdana" w:hAnsi="Verdana" w:cs="Verdana"/>
      <w:kern w:val="0"/>
      <w:sz w:val="22"/>
      <w:szCs w:val="22"/>
    </w:rPr>
  </w:style>
  <w:style w:type="paragraph" w:customStyle="1" w:styleId="CharCharfe">
    <w:name w:val="文本匡小五号 Char Char"/>
    <w:qFormat/>
    <w:rsid w:val="009D644D"/>
    <w:pPr>
      <w:jc w:val="center"/>
    </w:pPr>
    <w:rPr>
      <w:rFonts w:ascii="Tahoma" w:eastAsia="宋" w:hAnsi="Tahoma" w:cs="Tahoma"/>
      <w:kern w:val="2"/>
      <w:sz w:val="18"/>
      <w:szCs w:val="24"/>
    </w:rPr>
  </w:style>
  <w:style w:type="paragraph" w:customStyle="1" w:styleId="222H2h22Char11Char2Cha1">
    <w:name w:val="样式 标题 2标题2二级 标题 2H2h2第一层条标题 2 Char节标题节11 Char标题 2 Cha...1"/>
    <w:basedOn w:val="20"/>
    <w:qFormat/>
    <w:rsid w:val="009D644D"/>
    <w:pPr>
      <w:keepNext w:val="0"/>
      <w:keepLines w:val="0"/>
      <w:spacing w:before="240" w:after="240" w:line="360" w:lineRule="exact"/>
      <w:ind w:left="578" w:hanging="578"/>
      <w:textAlignment w:val="auto"/>
    </w:pPr>
    <w:rPr>
      <w:rFonts w:ascii="Tahoma" w:eastAsia="宋" w:hAnsi="Tahoma" w:cs="Tahoma"/>
      <w:bCs w:val="0"/>
      <w:sz w:val="24"/>
      <w:szCs w:val="20"/>
    </w:rPr>
  </w:style>
  <w:style w:type="paragraph" w:customStyle="1" w:styleId="33H3h33rdlevel3CharChar3Char21">
    <w:name w:val="样式 标题 3一标题3H3h33rd level第二层条头标题 3 Char Char标题 3 Char2标...1"/>
    <w:basedOn w:val="3"/>
    <w:qFormat/>
    <w:rsid w:val="009D644D"/>
    <w:pPr>
      <w:tabs>
        <w:tab w:val="left" w:pos="720"/>
      </w:tabs>
      <w:adjustRightInd/>
      <w:spacing w:beforeLines="50" w:before="0" w:afterLines="20" w:after="0" w:line="288" w:lineRule="auto"/>
      <w:ind w:left="720" w:hanging="720"/>
    </w:pPr>
    <w:rPr>
      <w:rFonts w:ascii="Tahoma" w:eastAsia="宋" w:hAnsi="Arial" w:cs="Tahoma"/>
      <w:b w:val="0"/>
      <w:bCs w:val="0"/>
      <w:color w:val="auto"/>
      <w:sz w:val="24"/>
      <w:szCs w:val="20"/>
    </w:rPr>
  </w:style>
  <w:style w:type="paragraph" w:styleId="afff">
    <w:name w:val="Signature"/>
    <w:basedOn w:val="a9"/>
    <w:link w:val="affe"/>
    <w:unhideWhenUsed/>
    <w:qFormat/>
    <w:rsid w:val="009D644D"/>
    <w:pPr>
      <w:ind w:leftChars="2100" w:left="100"/>
      <w:textAlignment w:val="auto"/>
    </w:pPr>
    <w:rPr>
      <w:rFonts w:ascii="宋体" w:hAnsi="宋体"/>
      <w:spacing w:val="5"/>
      <w:sz w:val="25"/>
    </w:rPr>
  </w:style>
  <w:style w:type="character" w:customStyle="1" w:styleId="Char19">
    <w:name w:val="签名 Char1"/>
    <w:rsid w:val="009D644D"/>
    <w:rPr>
      <w:rFonts w:ascii="Times New Roman" w:eastAsia="Times New Roman" w:hAnsi="Times New Roman"/>
      <w:kern w:val="2"/>
      <w:sz w:val="21"/>
    </w:rPr>
  </w:style>
  <w:style w:type="paragraph" w:customStyle="1" w:styleId="PP">
    <w:name w:val="PP 行"/>
    <w:basedOn w:val="afff"/>
    <w:uiPriority w:val="39"/>
    <w:qFormat/>
    <w:rsid w:val="009D644D"/>
    <w:pPr>
      <w:adjustRightInd/>
      <w:spacing w:line="240" w:lineRule="auto"/>
    </w:pPr>
    <w:rPr>
      <w:rFonts w:ascii="Arial" w:hAnsi="Tahoma" w:cs="Tahoma"/>
      <w:szCs w:val="25"/>
    </w:rPr>
  </w:style>
  <w:style w:type="paragraph" w:customStyle="1" w:styleId="Charf">
    <w:name w:val="文本框五号 Char"/>
    <w:qFormat/>
    <w:rsid w:val="009D644D"/>
    <w:pPr>
      <w:jc w:val="center"/>
    </w:pPr>
    <w:rPr>
      <w:rFonts w:ascii="Tahoma" w:eastAsia="宋" w:hAnsi="Tahoma" w:cs="Tahoma"/>
      <w:kern w:val="2"/>
      <w:sz w:val="21"/>
      <w:szCs w:val="21"/>
    </w:rPr>
  </w:style>
  <w:style w:type="paragraph" w:customStyle="1" w:styleId="222H2h22Char11Char2Cha0">
    <w:name w:val="样式 样式 标题 2标题2二级 标题 2H2h2第一层条标题 2 Char节标题节11 Char标题 2 Cha... +"/>
    <w:basedOn w:val="222H2h22Char11Char2Cha"/>
    <w:qFormat/>
    <w:rsid w:val="009D644D"/>
    <w:pPr>
      <w:ind w:left="180"/>
    </w:pPr>
    <w:rPr>
      <w:b/>
    </w:rPr>
  </w:style>
  <w:style w:type="paragraph" w:customStyle="1" w:styleId="afffffffffffff5">
    <w:name w:val="我的表格格子"/>
    <w:basedOn w:val="a9"/>
    <w:qFormat/>
    <w:rsid w:val="009D644D"/>
    <w:pPr>
      <w:adjustRightInd/>
      <w:spacing w:line="360" w:lineRule="exact"/>
      <w:jc w:val="center"/>
      <w:textAlignment w:val="auto"/>
    </w:pPr>
    <w:rPr>
      <w:rFonts w:ascii="Tahoma" w:hAnsi="Arial" w:cs="Tahoma"/>
      <w:color w:val="000000"/>
    </w:rPr>
  </w:style>
  <w:style w:type="paragraph" w:customStyle="1" w:styleId="puce">
    <w:name w:val="puce"/>
    <w:basedOn w:val="a9"/>
    <w:qFormat/>
    <w:rsid w:val="009D644D"/>
    <w:pPr>
      <w:widowControl/>
      <w:tabs>
        <w:tab w:val="left" w:pos="567"/>
        <w:tab w:val="left" w:pos="1200"/>
      </w:tabs>
      <w:snapToGrid w:val="0"/>
      <w:spacing w:line="360" w:lineRule="auto"/>
      <w:ind w:firstLineChars="200" w:firstLine="480"/>
      <w:textAlignment w:val="auto"/>
    </w:pPr>
    <w:rPr>
      <w:rFonts w:ascii="黑体" w:hAnsi="黑体" w:cs="Tahoma"/>
      <w:color w:val="FF00FF"/>
      <w:kern w:val="0"/>
      <w:sz w:val="24"/>
      <w:szCs w:val="24"/>
    </w:rPr>
  </w:style>
  <w:style w:type="paragraph" w:customStyle="1" w:styleId="afffffffffffff6">
    <w:name w:val="验收正文"/>
    <w:basedOn w:val="a9"/>
    <w:qFormat/>
    <w:rsid w:val="009D644D"/>
    <w:pPr>
      <w:adjustRightInd/>
      <w:spacing w:line="480" w:lineRule="auto"/>
      <w:ind w:firstLineChars="200" w:firstLine="200"/>
      <w:textAlignment w:val="auto"/>
    </w:pPr>
    <w:rPr>
      <w:rFonts w:ascii="Tahoma" w:hAnsi="Tahoma" w:cs="Tahoma"/>
      <w:sz w:val="24"/>
      <w:szCs w:val="22"/>
    </w:rPr>
  </w:style>
  <w:style w:type="paragraph" w:customStyle="1" w:styleId="xl45">
    <w:name w:val="xl45"/>
    <w:basedOn w:val="a9"/>
    <w:qFormat/>
    <w:rsid w:val="009D64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textAlignment w:val="auto"/>
    </w:pPr>
    <w:rPr>
      <w:rFonts w:ascii="Arial" w:eastAsia="Verdana" w:hAnsi="Tahoma" w:cs="Tahoma"/>
      <w:kern w:val="0"/>
      <w:sz w:val="20"/>
    </w:rPr>
  </w:style>
  <w:style w:type="paragraph" w:customStyle="1" w:styleId="afffffffffffff7">
    <w:name w:val="正文样式一"/>
    <w:basedOn w:val="a9"/>
    <w:qFormat/>
    <w:rsid w:val="009D644D"/>
    <w:pPr>
      <w:spacing w:line="400" w:lineRule="atLeast"/>
      <w:ind w:firstLine="510"/>
      <w:textAlignment w:val="auto"/>
    </w:pPr>
    <w:rPr>
      <w:rFonts w:ascii="Tahoma" w:hAnsi="Tahoma" w:cs="Tahoma"/>
      <w:kern w:val="0"/>
      <w:sz w:val="24"/>
      <w:szCs w:val="24"/>
    </w:rPr>
  </w:style>
  <w:style w:type="paragraph" w:customStyle="1" w:styleId="afffffffffffff8">
    <w:name w:val="王正文"/>
    <w:basedOn w:val="a9"/>
    <w:qFormat/>
    <w:rsid w:val="009D644D"/>
    <w:pPr>
      <w:adjustRightInd/>
      <w:spacing w:line="560" w:lineRule="exact"/>
      <w:ind w:firstLineChars="200" w:firstLine="200"/>
      <w:textAlignment w:val="auto"/>
    </w:pPr>
    <w:rPr>
      <w:rFonts w:ascii="Tahoma" w:hAnsi="Tahoma" w:cs="Tahoma"/>
      <w:sz w:val="24"/>
      <w:szCs w:val="24"/>
    </w:rPr>
  </w:style>
  <w:style w:type="paragraph" w:customStyle="1" w:styleId="Arial">
    <w:name w:val="样式 表格文字统一样式 + Arial 小五 非加粗 自动设置 行距: 单倍行距"/>
    <w:basedOn w:val="affffffffffffb"/>
    <w:qFormat/>
    <w:rsid w:val="009D644D"/>
    <w:rPr>
      <w:rFonts w:ascii="黑体" w:hAnsi="黑体"/>
      <w:b/>
    </w:rPr>
  </w:style>
  <w:style w:type="paragraph" w:customStyle="1" w:styleId="415">
    <w:name w:val="样式 标题 4 + 行距: 1.5 倍行距"/>
    <w:basedOn w:val="4"/>
    <w:qFormat/>
    <w:rsid w:val="009D644D"/>
    <w:pPr>
      <w:keepNext/>
      <w:keepLines/>
      <w:widowControl w:val="0"/>
      <w:spacing w:before="0" w:beforeAutospacing="0" w:after="0" w:afterAutospacing="0" w:line="360" w:lineRule="auto"/>
      <w:jc w:val="both"/>
    </w:pPr>
    <w:rPr>
      <w:rFonts w:ascii="Arial" w:hAnsi="Arial" w:cs="Arial"/>
      <w:bCs w:val="0"/>
      <w:kern w:val="2"/>
      <w:szCs w:val="20"/>
    </w:rPr>
  </w:style>
  <w:style w:type="paragraph" w:customStyle="1" w:styleId="22H2h278">
    <w:name w:val="样式 标题 2标题2H2h2第一层条 + 段前: 7.8 磅"/>
    <w:basedOn w:val="20"/>
    <w:qFormat/>
    <w:rsid w:val="009D644D"/>
    <w:pPr>
      <w:keepNext w:val="0"/>
      <w:keepLines w:val="0"/>
      <w:spacing w:before="240" w:after="240" w:line="360" w:lineRule="exact"/>
      <w:ind w:left="578" w:hanging="578"/>
      <w:textAlignment w:val="auto"/>
    </w:pPr>
    <w:rPr>
      <w:rFonts w:ascii="Tahoma" w:eastAsia="宋" w:hAnsi="Tahoma" w:cs="Tahoma"/>
      <w:bCs w:val="0"/>
      <w:kern w:val="0"/>
      <w:sz w:val="24"/>
      <w:szCs w:val="20"/>
    </w:rPr>
  </w:style>
  <w:style w:type="paragraph" w:customStyle="1" w:styleId="1GB23126">
    <w:name w:val="样式 标题 1一、 + (中文) 仿宋_GB2312 段前: 6 磅"/>
    <w:basedOn w:val="10"/>
    <w:qFormat/>
    <w:rsid w:val="009D644D"/>
    <w:pPr>
      <w:tabs>
        <w:tab w:val="left" w:pos="845"/>
      </w:tabs>
      <w:snapToGrid w:val="0"/>
      <w:spacing w:before="240" w:after="240" w:line="240" w:lineRule="auto"/>
      <w:ind w:left="845" w:hanging="420"/>
      <w:textAlignment w:val="auto"/>
    </w:pPr>
    <w:rPr>
      <w:rFonts w:ascii="Tahoma" w:eastAsia="宋" w:hAnsi="Tahoma" w:cs="Tahoma"/>
      <w:bCs w:val="0"/>
      <w:sz w:val="36"/>
      <w:szCs w:val="20"/>
    </w:rPr>
  </w:style>
  <w:style w:type="paragraph" w:customStyle="1" w:styleId="10115">
    <w:name w:val="样式 小四 首行缩进:  1.01 厘米 行距: 1.5 倍行距"/>
    <w:basedOn w:val="a9"/>
    <w:qFormat/>
    <w:rsid w:val="009D644D"/>
    <w:pPr>
      <w:snapToGrid w:val="0"/>
      <w:spacing w:line="360" w:lineRule="auto"/>
      <w:ind w:firstLineChars="200" w:firstLine="200"/>
      <w:textAlignment w:val="auto"/>
    </w:pPr>
    <w:rPr>
      <w:rFonts w:ascii="Tahoma" w:hAnsi="Tahoma" w:cs="Tahoma"/>
      <w:kern w:val="24"/>
      <w:sz w:val="24"/>
    </w:rPr>
  </w:style>
  <w:style w:type="paragraph" w:customStyle="1" w:styleId="font0">
    <w:name w:val="font0"/>
    <w:basedOn w:val="a9"/>
    <w:qFormat/>
    <w:rsid w:val="009D644D"/>
    <w:pPr>
      <w:widowControl/>
      <w:adjustRightInd/>
      <w:spacing w:before="100" w:beforeAutospacing="1" w:after="100" w:afterAutospacing="1" w:line="240" w:lineRule="auto"/>
      <w:jc w:val="left"/>
      <w:textAlignment w:val="auto"/>
    </w:pPr>
    <w:rPr>
      <w:rFonts w:ascii="Arial" w:hAnsi="Arial" w:cs="Verdana"/>
      <w:kern w:val="0"/>
      <w:sz w:val="24"/>
      <w:szCs w:val="24"/>
    </w:rPr>
  </w:style>
  <w:style w:type="paragraph" w:customStyle="1" w:styleId="1ffa">
    <w:name w:val="样式 标题 1 + 三号"/>
    <w:basedOn w:val="10"/>
    <w:qFormat/>
    <w:rsid w:val="009D644D"/>
    <w:pPr>
      <w:keepNext w:val="0"/>
      <w:keepLines w:val="0"/>
      <w:pageBreakBefore/>
      <w:adjustRightInd/>
      <w:snapToGrid w:val="0"/>
      <w:spacing w:before="180" w:after="180" w:line="440" w:lineRule="exact"/>
      <w:jc w:val="left"/>
      <w:textAlignment w:val="auto"/>
    </w:pPr>
    <w:rPr>
      <w:rFonts w:ascii="Tahoma" w:hAnsi="Tahoma" w:cs="Tahoma"/>
      <w:kern w:val="2"/>
      <w:sz w:val="30"/>
      <w:szCs w:val="30"/>
    </w:rPr>
  </w:style>
  <w:style w:type="paragraph" w:customStyle="1" w:styleId="afffffffffffff9">
    <w:name w:val="正文居中"/>
    <w:basedOn w:val="a9"/>
    <w:qFormat/>
    <w:rsid w:val="009D644D"/>
    <w:pPr>
      <w:adjustRightInd/>
      <w:spacing w:line="400" w:lineRule="exact"/>
      <w:jc w:val="center"/>
      <w:textAlignment w:val="auto"/>
    </w:pPr>
    <w:rPr>
      <w:rFonts w:ascii="Tahoma" w:hAnsi="Tahoma" w:cs="Tahoma"/>
      <w:sz w:val="24"/>
    </w:rPr>
  </w:style>
  <w:style w:type="paragraph" w:customStyle="1" w:styleId="xl47">
    <w:name w:val="xl47"/>
    <w:basedOn w:val="a9"/>
    <w:qFormat/>
    <w:rsid w:val="009D644D"/>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200"/>
      <w:jc w:val="left"/>
      <w:textAlignment w:val="auto"/>
    </w:pPr>
    <w:rPr>
      <w:rFonts w:ascii="Verdana" w:eastAsia="Verdana" w:hAnsi="Verdana" w:cs="Verdana"/>
      <w:kern w:val="0"/>
      <w:sz w:val="24"/>
      <w:szCs w:val="24"/>
    </w:rPr>
  </w:style>
  <w:style w:type="paragraph" w:customStyle="1" w:styleId="pa-6">
    <w:name w:val="pa-6"/>
    <w:basedOn w:val="a9"/>
    <w:qFormat/>
    <w:rsid w:val="009D644D"/>
    <w:pPr>
      <w:widowControl/>
      <w:adjustRightInd/>
      <w:spacing w:before="150" w:after="150" w:line="240" w:lineRule="auto"/>
      <w:jc w:val="left"/>
      <w:textAlignment w:val="auto"/>
    </w:pPr>
    <w:rPr>
      <w:rFonts w:ascii="Arial" w:hAnsi="Arial" w:cs="Arial"/>
      <w:kern w:val="0"/>
      <w:sz w:val="24"/>
      <w:szCs w:val="24"/>
    </w:rPr>
  </w:style>
  <w:style w:type="paragraph" w:customStyle="1" w:styleId="Style3">
    <w:name w:val="_Style 3"/>
    <w:basedOn w:val="a9"/>
    <w:qFormat/>
    <w:rsid w:val="009D644D"/>
    <w:pPr>
      <w:adjustRightInd/>
      <w:spacing w:line="240" w:lineRule="auto"/>
      <w:textAlignment w:val="auto"/>
    </w:pPr>
    <w:rPr>
      <w:rFonts w:ascii="Tahoma" w:hAnsi="Tahoma" w:cs="Tahoma"/>
    </w:rPr>
  </w:style>
  <w:style w:type="paragraph" w:customStyle="1" w:styleId="2800">
    <w:name w:val="样式 样式 (中文) 黑体 小四 左 行距: 固定值 28 磅 + 首行缩进:  0 字符"/>
    <w:basedOn w:val="281"/>
    <w:qFormat/>
    <w:rsid w:val="009D644D"/>
    <w:rPr>
      <w:rFonts w:eastAsia="仿宋体"/>
      <w:bCs/>
    </w:rPr>
  </w:style>
  <w:style w:type="paragraph" w:customStyle="1" w:styleId="CharChar1Char1">
    <w:name w:val="Char Char1 Char1"/>
    <w:basedOn w:val="a9"/>
    <w:qFormat/>
    <w:rsid w:val="009D644D"/>
    <w:pPr>
      <w:adjustRightInd/>
      <w:spacing w:line="240" w:lineRule="auto"/>
      <w:textAlignment w:val="auto"/>
    </w:pPr>
    <w:rPr>
      <w:rFonts w:ascii="Tahoma" w:hAnsi="Tahoma" w:cs="Tahoma"/>
      <w:szCs w:val="24"/>
    </w:rPr>
  </w:style>
  <w:style w:type="character" w:customStyle="1" w:styleId="CharCharCharCharCharCharCharCharCharCharCharCharCharCharCharCharCharCharChar1Char">
    <w:name w:val="Char Char Char Char Char Char Char Char Char Char Char Char Char Char Char Char Char Char Char1 Char"/>
    <w:link w:val="CharCharCharCharCharCharCharCharCharCharCharCharCharCharCharCharCharCharChar1"/>
    <w:locked/>
    <w:rsid w:val="009D644D"/>
    <w:rPr>
      <w:rFonts w:ascii="Arial" w:eastAsia="Arial" w:hAnsi="Arial" w:cs="Arial"/>
      <w:kern w:val="2"/>
      <w:sz w:val="24"/>
      <w:szCs w:val="24"/>
    </w:rPr>
  </w:style>
  <w:style w:type="paragraph" w:customStyle="1" w:styleId="73">
    <w:name w:val="7"/>
    <w:basedOn w:val="a9"/>
    <w:next w:val="aff2"/>
    <w:uiPriority w:val="39"/>
    <w:qFormat/>
    <w:rsid w:val="009D644D"/>
    <w:pPr>
      <w:widowControl/>
      <w:adjustRightInd/>
      <w:spacing w:before="100" w:beforeAutospacing="1" w:after="100" w:afterAutospacing="1" w:line="240" w:lineRule="auto"/>
      <w:jc w:val="left"/>
      <w:textAlignment w:val="auto"/>
    </w:pPr>
    <w:rPr>
      <w:rFonts w:ascii="Arial" w:hAnsi="Arial" w:cs="Arial"/>
      <w:color w:val="000000"/>
      <w:kern w:val="0"/>
      <w:sz w:val="24"/>
      <w:szCs w:val="24"/>
    </w:rPr>
  </w:style>
  <w:style w:type="paragraph" w:customStyle="1" w:styleId="ENUM">
    <w:name w:val="ENUM"/>
    <w:basedOn w:val="a9"/>
    <w:qFormat/>
    <w:rsid w:val="009D644D"/>
    <w:pPr>
      <w:widowControl/>
      <w:tabs>
        <w:tab w:val="left" w:pos="840"/>
        <w:tab w:val="left" w:pos="1418"/>
      </w:tabs>
      <w:adjustRightInd/>
      <w:spacing w:before="60" w:after="60" w:line="240" w:lineRule="auto"/>
      <w:ind w:left="1418" w:firstLineChars="200" w:hanging="284"/>
      <w:textAlignment w:val="auto"/>
    </w:pPr>
    <w:rPr>
      <w:rFonts w:ascii="黑体" w:hAnsi="黑体" w:cs="Tahoma"/>
      <w:kern w:val="0"/>
      <w:sz w:val="22"/>
      <w:lang w:val="en-GB"/>
    </w:rPr>
  </w:style>
  <w:style w:type="paragraph" w:customStyle="1" w:styleId="GB23121">
    <w:name w:val="样式 仿宋_GB2312 小四1"/>
    <w:basedOn w:val="a9"/>
    <w:qFormat/>
    <w:rsid w:val="009D644D"/>
    <w:pPr>
      <w:spacing w:line="360" w:lineRule="auto"/>
      <w:ind w:firstLineChars="200" w:firstLine="480"/>
      <w:textAlignment w:val="auto"/>
    </w:pPr>
    <w:rPr>
      <w:rFonts w:ascii="Tahoma" w:eastAsia="宋" w:hAnsi="Tahoma" w:cs="Tahoma"/>
      <w:kern w:val="0"/>
      <w:sz w:val="24"/>
      <w:szCs w:val="24"/>
    </w:rPr>
  </w:style>
  <w:style w:type="paragraph" w:customStyle="1" w:styleId="0852520">
    <w:name w:val="样式 宋体 小四 左 首行缩进:  0.85 厘米 段后: 2.5 磅 行距: 固定值 20 磅"/>
    <w:basedOn w:val="a9"/>
    <w:qFormat/>
    <w:rsid w:val="009D644D"/>
    <w:pPr>
      <w:adjustRightInd/>
      <w:spacing w:after="50" w:line="400" w:lineRule="exact"/>
      <w:ind w:firstLine="480"/>
      <w:jc w:val="left"/>
      <w:textAlignment w:val="auto"/>
    </w:pPr>
    <w:rPr>
      <w:rFonts w:ascii="Arial" w:eastAsia="宋" w:hAnsi="Arial" w:cs="Tahoma"/>
      <w:sz w:val="24"/>
    </w:rPr>
  </w:style>
  <w:style w:type="paragraph" w:customStyle="1" w:styleId="33H3h33rdlevel3CharChar">
    <w:name w:val="样式 标题 3标题3H3h33rd level第二层条头小标题小节标题标题 3 Char Char一海港标..."/>
    <w:basedOn w:val="3"/>
    <w:qFormat/>
    <w:rsid w:val="009D644D"/>
    <w:pPr>
      <w:keepLines w:val="0"/>
      <w:tabs>
        <w:tab w:val="left" w:pos="720"/>
      </w:tabs>
      <w:spacing w:before="120" w:after="48" w:line="360" w:lineRule="exact"/>
      <w:ind w:left="720" w:hanging="720"/>
    </w:pPr>
    <w:rPr>
      <w:rFonts w:ascii="黑体" w:eastAsia="宋" w:hAnsi="黑体" w:cs="Tahoma"/>
      <w:b w:val="0"/>
      <w:bCs w:val="0"/>
      <w:color w:val="auto"/>
      <w:kern w:val="0"/>
      <w:sz w:val="24"/>
      <w:szCs w:val="20"/>
    </w:rPr>
  </w:style>
  <w:style w:type="paragraph" w:customStyle="1" w:styleId="afffffffffffffa">
    <w:name w:val="图表"/>
    <w:basedOn w:val="afffffffffffffb"/>
    <w:qFormat/>
    <w:rsid w:val="009D644D"/>
    <w:pPr>
      <w:adjustRightInd/>
      <w:spacing w:line="240" w:lineRule="auto"/>
      <w:ind w:leftChars="0" w:left="0" w:firstLineChars="0" w:firstLine="0"/>
      <w:jc w:val="center"/>
    </w:pPr>
    <w:rPr>
      <w:rFonts w:ascii="Tahoma" w:hAnsi="Tahoma" w:cs="Tahoma"/>
    </w:rPr>
  </w:style>
  <w:style w:type="paragraph" w:customStyle="1" w:styleId="afffffffffffffc">
    <w:name w:val="图表标题"/>
    <w:basedOn w:val="a9"/>
    <w:next w:val="afffffffffffffa"/>
    <w:link w:val="CharCharff"/>
    <w:qFormat/>
    <w:rsid w:val="009D644D"/>
    <w:pPr>
      <w:adjustRightInd/>
      <w:spacing w:line="560" w:lineRule="exact"/>
      <w:jc w:val="center"/>
      <w:textAlignment w:val="auto"/>
    </w:pPr>
    <w:rPr>
      <w:rFonts w:ascii="Arial" w:hAnsi="Arial" w:cs="Tahoma"/>
      <w:b/>
      <w:sz w:val="24"/>
      <w:szCs w:val="24"/>
    </w:rPr>
  </w:style>
  <w:style w:type="paragraph" w:customStyle="1" w:styleId="afffffffffffffd">
    <w:name w:val="左五"/>
    <w:basedOn w:val="a9"/>
    <w:qFormat/>
    <w:rsid w:val="009D644D"/>
    <w:pPr>
      <w:snapToGrid w:val="0"/>
      <w:spacing w:line="280" w:lineRule="exact"/>
      <w:jc w:val="left"/>
      <w:textAlignment w:val="auto"/>
    </w:pPr>
    <w:rPr>
      <w:rFonts w:ascii="Arial" w:hAnsi="Courier New" w:cs="Tahoma"/>
      <w:color w:val="000000"/>
      <w:sz w:val="18"/>
      <w:szCs w:val="24"/>
    </w:rPr>
  </w:style>
  <w:style w:type="paragraph" w:customStyle="1" w:styleId="2ff">
    <w:name w:val="表2"/>
    <w:basedOn w:val="a9"/>
    <w:qFormat/>
    <w:rsid w:val="009D644D"/>
    <w:pPr>
      <w:adjustRightInd/>
      <w:spacing w:line="300" w:lineRule="exact"/>
      <w:textAlignment w:val="auto"/>
    </w:pPr>
    <w:rPr>
      <w:rFonts w:ascii="Arial" w:hAnsi="Arial" w:cs="Tahoma"/>
      <w:sz w:val="24"/>
      <w:szCs w:val="24"/>
    </w:rPr>
  </w:style>
  <w:style w:type="paragraph" w:styleId="afffffffffffffb">
    <w:name w:val="table of figures"/>
    <w:basedOn w:val="a9"/>
    <w:next w:val="a9"/>
    <w:link w:val="afffffffffffffe"/>
    <w:unhideWhenUsed/>
    <w:qFormat/>
    <w:rsid w:val="009D644D"/>
    <w:pPr>
      <w:ind w:leftChars="200" w:left="200" w:hangingChars="200" w:hanging="200"/>
      <w:textAlignment w:val="auto"/>
    </w:pPr>
  </w:style>
  <w:style w:type="paragraph" w:customStyle="1" w:styleId="222H2h22Char11Char2Cha10">
    <w:name w:val="样式 样式 标题 2标题2二级 标题 2H2h2第一层条标题 2 Char节标题节11 Char标题 2 Cha... +1"/>
    <w:basedOn w:val="a9"/>
    <w:qFormat/>
    <w:rsid w:val="009D644D"/>
    <w:pPr>
      <w:tabs>
        <w:tab w:val="left" w:pos="720"/>
      </w:tabs>
      <w:spacing w:before="240" w:after="160" w:line="312" w:lineRule="auto"/>
      <w:jc w:val="left"/>
      <w:textAlignment w:val="auto"/>
      <w:outlineLvl w:val="1"/>
    </w:pPr>
    <w:rPr>
      <w:rFonts w:ascii="Tahoma" w:eastAsia="宋" w:hAnsi="Tahoma" w:cs="Tahoma"/>
      <w:b/>
      <w:sz w:val="24"/>
    </w:rPr>
  </w:style>
  <w:style w:type="paragraph" w:customStyle="1" w:styleId="affffffffffffff">
    <w:name w:val="章"/>
    <w:basedOn w:val="a9"/>
    <w:uiPriority w:val="39"/>
    <w:qFormat/>
    <w:rsid w:val="009D644D"/>
    <w:pPr>
      <w:adjustRightInd/>
      <w:spacing w:beforeLines="50" w:afterLines="50" w:line="240" w:lineRule="auto"/>
      <w:jc w:val="center"/>
      <w:textAlignment w:val="auto"/>
    </w:pPr>
    <w:rPr>
      <w:rFonts w:ascii="Tahoma" w:eastAsia="仿宋体" w:hAnsi="Tahoma" w:cs="Tahoma"/>
      <w:sz w:val="32"/>
    </w:rPr>
  </w:style>
  <w:style w:type="paragraph" w:customStyle="1" w:styleId="affffffffffffff0">
    <w:name w:val="基准标题"/>
    <w:basedOn w:val="af3"/>
    <w:next w:val="af3"/>
    <w:qFormat/>
    <w:rsid w:val="009D644D"/>
    <w:pPr>
      <w:adjustRightInd/>
      <w:snapToGrid/>
      <w:spacing w:after="0" w:line="360" w:lineRule="auto"/>
      <w:jc w:val="both"/>
    </w:pPr>
    <w:rPr>
      <w:rFonts w:ascii="Arial" w:eastAsia="宋体" w:hAnsi="Arial" w:cs="Tahoma"/>
      <w:kern w:val="2"/>
      <w:sz w:val="21"/>
      <w:szCs w:val="20"/>
      <w:lang w:val="en-US" w:eastAsia="zh-CN"/>
    </w:rPr>
  </w:style>
  <w:style w:type="paragraph" w:customStyle="1" w:styleId="xl56">
    <w:name w:val="xl56"/>
    <w:basedOn w:val="a9"/>
    <w:qFormat/>
    <w:rsid w:val="009D644D"/>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Tahoma" w:eastAsia="Verdana" w:hAnsi="Tahoma" w:cs="Tahoma"/>
      <w:kern w:val="0"/>
      <w:sz w:val="22"/>
      <w:szCs w:val="22"/>
    </w:rPr>
  </w:style>
  <w:style w:type="paragraph" w:customStyle="1" w:styleId="xl67">
    <w:name w:val="xl67"/>
    <w:basedOn w:val="a9"/>
    <w:qFormat/>
    <w:rsid w:val="009D64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Verdana" w:eastAsia="Verdana" w:hAnsi="Verdana" w:cs="Verdana"/>
      <w:kern w:val="0"/>
      <w:sz w:val="22"/>
      <w:szCs w:val="22"/>
    </w:rPr>
  </w:style>
  <w:style w:type="paragraph" w:customStyle="1" w:styleId="1ffb">
    <w:name w:val="样式 标题 1 + 宋体 小四 加粗 左"/>
    <w:basedOn w:val="10"/>
    <w:qFormat/>
    <w:rsid w:val="009D644D"/>
    <w:pPr>
      <w:keepNext w:val="0"/>
      <w:keepLines w:val="0"/>
      <w:pageBreakBefore/>
      <w:adjustRightInd/>
      <w:snapToGrid w:val="0"/>
      <w:spacing w:before="180" w:after="180" w:line="440" w:lineRule="exact"/>
      <w:jc w:val="left"/>
      <w:textAlignment w:val="auto"/>
    </w:pPr>
    <w:rPr>
      <w:rFonts w:ascii="Tahoma" w:hAnsi="Tahoma" w:cs="Arial"/>
      <w:bCs w:val="0"/>
      <w:kern w:val="2"/>
      <w:sz w:val="24"/>
      <w:szCs w:val="20"/>
    </w:rPr>
  </w:style>
  <w:style w:type="character" w:customStyle="1" w:styleId="CharCharff0">
    <w:name w:val="正文(首行缩进)宋旭峰 Char Char"/>
    <w:link w:val="affffffffffffff1"/>
    <w:locked/>
    <w:rsid w:val="009D644D"/>
    <w:rPr>
      <w:rFonts w:ascii="Arial" w:eastAsia="Arial" w:hAnsi="Arial" w:cs="Arial"/>
      <w:sz w:val="28"/>
    </w:rPr>
  </w:style>
  <w:style w:type="paragraph" w:customStyle="1" w:styleId="affffffffffffff1">
    <w:name w:val="正文(首行缩进)宋旭峰"/>
    <w:basedOn w:val="aff3"/>
    <w:link w:val="CharCharff0"/>
    <w:qFormat/>
    <w:rsid w:val="009D644D"/>
    <w:pPr>
      <w:widowControl w:val="0"/>
      <w:snapToGrid w:val="0"/>
      <w:spacing w:beforeLines="50" w:afterLines="50" w:line="360" w:lineRule="auto"/>
      <w:ind w:firstLineChars="200" w:firstLine="560"/>
      <w:jc w:val="both"/>
    </w:pPr>
    <w:rPr>
      <w:rFonts w:ascii="Arial" w:eastAsia="Arial" w:hAnsi="Arial" w:cs="Arial"/>
      <w:kern w:val="0"/>
      <w:sz w:val="28"/>
      <w:szCs w:val="20"/>
    </w:rPr>
  </w:style>
  <w:style w:type="paragraph" w:customStyle="1" w:styleId="w2RGB00204">
    <w:name w:val="样式 w样式2 + 自定义颜色(RGB(00204))"/>
    <w:basedOn w:val="a9"/>
    <w:qFormat/>
    <w:rsid w:val="009D644D"/>
    <w:pPr>
      <w:keepNext/>
      <w:keepLines/>
      <w:widowControl/>
      <w:adjustRightInd/>
      <w:spacing w:line="520" w:lineRule="exact"/>
      <w:jc w:val="left"/>
      <w:textAlignment w:val="auto"/>
      <w:outlineLvl w:val="1"/>
    </w:pPr>
    <w:rPr>
      <w:rFonts w:ascii="仿宋体" w:eastAsia="仿宋体" w:hAnsi="Tahoma" w:cs="Tahoma"/>
      <w:b/>
      <w:bCs/>
      <w:kern w:val="0"/>
      <w:sz w:val="24"/>
      <w:szCs w:val="24"/>
      <w:lang w:val="zh-CN" w:bidi="en-US"/>
    </w:rPr>
  </w:style>
  <w:style w:type="paragraph" w:customStyle="1" w:styleId="affffffffffffff2">
    <w:name w:val="右侧"/>
    <w:qFormat/>
    <w:rsid w:val="009D644D"/>
    <w:pPr>
      <w:spacing w:line="280" w:lineRule="exact"/>
      <w:jc w:val="right"/>
    </w:pPr>
    <w:rPr>
      <w:rFonts w:ascii="仿宋_GB2312" w:hAnsi="仿宋_GB2312" w:cs="Tahoma"/>
      <w:color w:val="000000"/>
      <w:kern w:val="2"/>
      <w:sz w:val="18"/>
      <w:szCs w:val="21"/>
    </w:rPr>
  </w:style>
  <w:style w:type="paragraph" w:customStyle="1" w:styleId="jiu1">
    <w:name w:val="jiu1"/>
    <w:basedOn w:val="a9"/>
    <w:qFormat/>
    <w:rsid w:val="009D644D"/>
    <w:pPr>
      <w:widowControl/>
      <w:adjustRightInd/>
      <w:spacing w:before="100" w:beforeAutospacing="1" w:after="100" w:afterAutospacing="1" w:line="240" w:lineRule="auto"/>
      <w:jc w:val="left"/>
      <w:textAlignment w:val="auto"/>
    </w:pPr>
    <w:rPr>
      <w:rFonts w:ascii="Arial" w:hAnsi="Arial" w:cs="Arial"/>
      <w:kern w:val="0"/>
      <w:sz w:val="24"/>
      <w:szCs w:val="24"/>
    </w:rPr>
  </w:style>
  <w:style w:type="paragraph" w:customStyle="1" w:styleId="612">
    <w:name w:val="样式 段后: 6 磅 行距: 多倍行距 1.2 字行"/>
    <w:basedOn w:val="a9"/>
    <w:qFormat/>
    <w:rsid w:val="009D644D"/>
    <w:pPr>
      <w:tabs>
        <w:tab w:val="left" w:pos="272"/>
      </w:tabs>
      <w:adjustRightInd/>
      <w:spacing w:after="120" w:line="288" w:lineRule="auto"/>
      <w:ind w:left="-227" w:firstLine="227"/>
      <w:textAlignment w:val="auto"/>
    </w:pPr>
    <w:rPr>
      <w:rFonts w:ascii="Tahoma" w:eastAsia="宋" w:hAnsi="Tahoma" w:cs="Tahoma"/>
      <w:sz w:val="24"/>
    </w:rPr>
  </w:style>
  <w:style w:type="character" w:customStyle="1" w:styleId="22Char">
    <w:name w:val="样式 正文@ + 首行缩进:  2 字符2 Char"/>
    <w:link w:val="229"/>
    <w:locked/>
    <w:rsid w:val="009D644D"/>
    <w:rPr>
      <w:rFonts w:ascii="Arial" w:eastAsia="Arial" w:hAnsi="Arial" w:cs="Arial"/>
      <w:kern w:val="2"/>
      <w:sz w:val="24"/>
    </w:rPr>
  </w:style>
  <w:style w:type="paragraph" w:customStyle="1" w:styleId="229">
    <w:name w:val="样式 正文@ + 首行缩进:  2 字符2"/>
    <w:basedOn w:val="a9"/>
    <w:link w:val="22Char"/>
    <w:qFormat/>
    <w:rsid w:val="009D644D"/>
    <w:pPr>
      <w:adjustRightInd/>
      <w:spacing w:line="360" w:lineRule="auto"/>
      <w:ind w:firstLineChars="200" w:firstLine="480"/>
      <w:textAlignment w:val="auto"/>
    </w:pPr>
    <w:rPr>
      <w:rFonts w:ascii="Arial" w:eastAsia="Arial" w:hAnsi="Arial" w:cs="Arial"/>
      <w:sz w:val="24"/>
    </w:rPr>
  </w:style>
  <w:style w:type="character" w:customStyle="1" w:styleId="Charf0">
    <w:name w:val="表格副标题 Char"/>
    <w:link w:val="affffffffffffff3"/>
    <w:locked/>
    <w:rsid w:val="009D644D"/>
    <w:rPr>
      <w:rFonts w:ascii="仿宋体" w:eastAsia="仿宋体"/>
      <w:b/>
      <w:kern w:val="2"/>
      <w:sz w:val="21"/>
      <w:szCs w:val="22"/>
    </w:rPr>
  </w:style>
  <w:style w:type="paragraph" w:customStyle="1" w:styleId="affffffffffffff3">
    <w:name w:val="表格副标题"/>
    <w:basedOn w:val="a9"/>
    <w:link w:val="Charf0"/>
    <w:qFormat/>
    <w:rsid w:val="009D644D"/>
    <w:pPr>
      <w:adjustRightInd/>
      <w:spacing w:line="300" w:lineRule="exact"/>
      <w:ind w:firstLineChars="200" w:firstLine="200"/>
      <w:textAlignment w:val="auto"/>
    </w:pPr>
    <w:rPr>
      <w:rFonts w:ascii="仿宋体" w:eastAsia="仿宋体" w:hAnsi="Calibri"/>
      <w:b/>
      <w:szCs w:val="22"/>
    </w:rPr>
  </w:style>
  <w:style w:type="paragraph" w:customStyle="1" w:styleId="1ffc">
    <w:name w:val="样1"/>
    <w:basedOn w:val="a9"/>
    <w:qFormat/>
    <w:rsid w:val="009D644D"/>
    <w:pPr>
      <w:tabs>
        <w:tab w:val="left" w:pos="8323"/>
        <w:tab w:val="left" w:pos="8610"/>
      </w:tabs>
      <w:adjustRightInd/>
      <w:spacing w:line="500" w:lineRule="atLeast"/>
      <w:textAlignment w:val="auto"/>
    </w:pPr>
    <w:rPr>
      <w:rFonts w:ascii="Arial" w:eastAsia="宋" w:hAnsi="Arial" w:cs="Tahoma"/>
      <w:b/>
      <w:color w:val="000000"/>
      <w:spacing w:val="6"/>
      <w:sz w:val="44"/>
    </w:rPr>
  </w:style>
  <w:style w:type="paragraph" w:customStyle="1" w:styleId="CharChar9CharCharCharCharCharCharCharCharChar1CharCharCharCharCharCharChar">
    <w:name w:val="Char Char9 Char Char Char Char Char Char Char Char Char1 Char Char Char Char Char Char Char"/>
    <w:basedOn w:val="3"/>
    <w:qFormat/>
    <w:rsid w:val="009D644D"/>
    <w:pPr>
      <w:tabs>
        <w:tab w:val="left" w:pos="360"/>
        <w:tab w:val="left" w:pos="900"/>
      </w:tabs>
      <w:adjustRightInd/>
      <w:snapToGrid w:val="0"/>
      <w:spacing w:before="120" w:after="120" w:line="360" w:lineRule="auto"/>
      <w:ind w:leftChars="-12" w:left="542" w:firstLineChars="200" w:firstLine="200"/>
      <w:jc w:val="left"/>
    </w:pPr>
    <w:rPr>
      <w:rFonts w:ascii="Tahoma" w:eastAsia="仿宋体" w:hAnsi="Tahoma" w:cs="Tahoma"/>
      <w:b w:val="0"/>
      <w:bCs w:val="0"/>
      <w:color w:val="auto"/>
      <w:sz w:val="24"/>
      <w:szCs w:val="24"/>
    </w:rPr>
  </w:style>
  <w:style w:type="paragraph" w:customStyle="1" w:styleId="affffffffffffff4">
    <w:name w:val="正文图竖五"/>
    <w:basedOn w:val="a9"/>
    <w:qFormat/>
    <w:rsid w:val="009D644D"/>
    <w:pPr>
      <w:adjustRightInd/>
      <w:spacing w:line="240" w:lineRule="auto"/>
      <w:jc w:val="center"/>
      <w:textAlignment w:val="auto"/>
    </w:pPr>
    <w:rPr>
      <w:rFonts w:ascii="Tahoma" w:eastAsia="宋" w:hAnsi="Tahoma" w:cs="Tahoma"/>
      <w:color w:val="000000"/>
      <w:kern w:val="0"/>
    </w:rPr>
  </w:style>
  <w:style w:type="paragraph" w:customStyle="1" w:styleId="115">
    <w:name w:val="1.1"/>
    <w:basedOn w:val="a9"/>
    <w:qFormat/>
    <w:rsid w:val="009D644D"/>
    <w:pPr>
      <w:adjustRightInd/>
      <w:spacing w:line="240" w:lineRule="auto"/>
      <w:textAlignment w:val="auto"/>
    </w:pPr>
    <w:rPr>
      <w:rFonts w:ascii="仿宋体" w:eastAsia="仿宋体" w:hAnsi="Tahoma" w:cs="Tahoma"/>
      <w:sz w:val="28"/>
    </w:rPr>
  </w:style>
  <w:style w:type="paragraph" w:customStyle="1" w:styleId="1150">
    <w:name w:val="样式 标题 1 + 宋体 小四 加粗 行距: 1.5 倍行距"/>
    <w:basedOn w:val="10"/>
    <w:qFormat/>
    <w:rsid w:val="009D644D"/>
    <w:pPr>
      <w:keepLines w:val="0"/>
      <w:adjustRightInd/>
      <w:snapToGrid w:val="0"/>
      <w:spacing w:before="180" w:after="180" w:line="360" w:lineRule="auto"/>
      <w:textAlignment w:val="auto"/>
    </w:pPr>
    <w:rPr>
      <w:rFonts w:ascii="仿宋体" w:hAnsi="Tahoma" w:cs="Arial"/>
      <w:kern w:val="2"/>
      <w:sz w:val="30"/>
      <w:szCs w:val="28"/>
    </w:rPr>
  </w:style>
  <w:style w:type="paragraph" w:customStyle="1" w:styleId="999">
    <w:name w:val="正文999"/>
    <w:basedOn w:val="a9"/>
    <w:qFormat/>
    <w:rsid w:val="009D644D"/>
    <w:pPr>
      <w:adjustRightInd/>
      <w:spacing w:line="360" w:lineRule="auto"/>
      <w:ind w:firstLineChars="200" w:firstLine="480"/>
      <w:textAlignment w:val="auto"/>
    </w:pPr>
    <w:rPr>
      <w:rFonts w:ascii="Arial" w:hAnsi="Arial" w:cs="Tahoma"/>
      <w:sz w:val="24"/>
      <w:szCs w:val="24"/>
    </w:rPr>
  </w:style>
  <w:style w:type="paragraph" w:customStyle="1" w:styleId="3d">
    <w:name w:val="纯文本3"/>
    <w:basedOn w:val="a9"/>
    <w:qFormat/>
    <w:rsid w:val="009D644D"/>
    <w:pPr>
      <w:adjustRightInd/>
      <w:spacing w:line="240" w:lineRule="auto"/>
      <w:textAlignment w:val="auto"/>
    </w:pPr>
    <w:rPr>
      <w:rFonts w:ascii="Arial" w:hAnsi="仿宋" w:cs="Tahoma"/>
      <w:kern w:val="0"/>
      <w:sz w:val="20"/>
    </w:rPr>
  </w:style>
  <w:style w:type="paragraph" w:customStyle="1" w:styleId="222H2h22Char11Char2Cha2">
    <w:name w:val="样式 标题 2标题2二级 标题 2H2h2第一层条标题 2 Char节标题节11 Char标题 2 Cha...2"/>
    <w:basedOn w:val="20"/>
    <w:qFormat/>
    <w:rsid w:val="009D644D"/>
    <w:pPr>
      <w:keepNext w:val="0"/>
      <w:keepLines w:val="0"/>
      <w:spacing w:before="240" w:after="240" w:line="360" w:lineRule="exact"/>
      <w:ind w:left="578" w:hanging="578"/>
      <w:textAlignment w:val="auto"/>
    </w:pPr>
    <w:rPr>
      <w:rFonts w:ascii="Tahoma" w:eastAsia="宋" w:hAnsi="Tahoma" w:cs="Tahoma"/>
      <w:bCs w:val="0"/>
      <w:kern w:val="0"/>
      <w:sz w:val="24"/>
      <w:szCs w:val="20"/>
    </w:rPr>
  </w:style>
  <w:style w:type="paragraph" w:customStyle="1" w:styleId="xl58">
    <w:name w:val="xl58"/>
    <w:basedOn w:val="a9"/>
    <w:qFormat/>
    <w:rsid w:val="009D644D"/>
    <w:pPr>
      <w:widowControl/>
      <w:pBdr>
        <w:top w:val="single" w:sz="4" w:space="0" w:color="auto"/>
        <w:left w:val="single" w:sz="8" w:space="0" w:color="auto"/>
        <w:bottom w:val="single" w:sz="4" w:space="0" w:color="auto"/>
      </w:pBdr>
      <w:shd w:val="clear" w:color="auto" w:fill="FFFFFF"/>
      <w:adjustRightInd/>
      <w:spacing w:before="100" w:beforeAutospacing="1" w:after="100" w:afterAutospacing="1" w:line="240" w:lineRule="auto"/>
      <w:jc w:val="center"/>
      <w:textAlignment w:val="auto"/>
    </w:pPr>
    <w:rPr>
      <w:rFonts w:ascii="Tahoma" w:eastAsia="Verdana" w:hAnsi="Tahoma" w:cs="Tahoma"/>
      <w:kern w:val="0"/>
      <w:sz w:val="22"/>
      <w:szCs w:val="22"/>
    </w:rPr>
  </w:style>
  <w:style w:type="paragraph" w:customStyle="1" w:styleId="affffffffffffff5">
    <w:name w:val="正文图"/>
    <w:basedOn w:val="a9"/>
    <w:qFormat/>
    <w:rsid w:val="009D644D"/>
    <w:pPr>
      <w:snapToGrid w:val="0"/>
      <w:spacing w:before="40" w:line="240" w:lineRule="auto"/>
      <w:jc w:val="center"/>
      <w:textAlignment w:val="auto"/>
    </w:pPr>
    <w:rPr>
      <w:rFonts w:ascii="Arial" w:hAnsi="Tahoma" w:cs="Tahoma"/>
      <w:kern w:val="0"/>
      <w:sz w:val="24"/>
    </w:rPr>
  </w:style>
  <w:style w:type="character" w:customStyle="1" w:styleId="Charf1">
    <w:name w:val="陈正文 Char"/>
    <w:link w:val="affffffffffffff6"/>
    <w:locked/>
    <w:rsid w:val="009D644D"/>
    <w:rPr>
      <w:kern w:val="2"/>
      <w:sz w:val="24"/>
      <w:szCs w:val="24"/>
    </w:rPr>
  </w:style>
  <w:style w:type="paragraph" w:customStyle="1" w:styleId="affffffffffffff6">
    <w:name w:val="陈正文"/>
    <w:basedOn w:val="a9"/>
    <w:next w:val="a9"/>
    <w:link w:val="Charf1"/>
    <w:qFormat/>
    <w:rsid w:val="009D644D"/>
    <w:pPr>
      <w:adjustRightInd/>
      <w:spacing w:line="440" w:lineRule="exact"/>
      <w:ind w:firstLineChars="200" w:firstLine="480"/>
      <w:textAlignment w:val="auto"/>
    </w:pPr>
    <w:rPr>
      <w:rFonts w:ascii="Calibri" w:hAnsi="Calibri"/>
      <w:sz w:val="24"/>
      <w:szCs w:val="24"/>
    </w:rPr>
  </w:style>
  <w:style w:type="paragraph" w:customStyle="1" w:styleId="GM">
    <w:name w:val="GM"/>
    <w:basedOn w:val="10"/>
    <w:qFormat/>
    <w:rsid w:val="009D644D"/>
    <w:pPr>
      <w:keepLines w:val="0"/>
      <w:widowControl/>
      <w:tabs>
        <w:tab w:val="left" w:pos="2260"/>
        <w:tab w:val="left" w:pos="2820"/>
        <w:tab w:val="left" w:pos="3420"/>
      </w:tabs>
      <w:snapToGrid w:val="0"/>
      <w:spacing w:before="240" w:after="180" w:line="240" w:lineRule="auto"/>
      <w:ind w:left="851" w:right="-28" w:hanging="851"/>
      <w:textAlignment w:val="auto"/>
    </w:pPr>
    <w:rPr>
      <w:rFonts w:ascii="黑体" w:hAnsi="黑体" w:cs="Tahoma"/>
      <w:bCs w:val="0"/>
      <w:kern w:val="0"/>
      <w:sz w:val="22"/>
      <w:szCs w:val="20"/>
      <w:lang w:val="en-GB"/>
    </w:rPr>
  </w:style>
  <w:style w:type="paragraph" w:customStyle="1" w:styleId="2211115678">
    <w:name w:val="样式 标题 2标题2.1标题 1.1 + 黑体 四号 非加粗 蓝色 段前: 15.6 磅 段后: 7.8 磅 行..."/>
    <w:basedOn w:val="20"/>
    <w:qFormat/>
    <w:rsid w:val="009D644D"/>
    <w:pPr>
      <w:keepNext w:val="0"/>
      <w:keepLines w:val="0"/>
      <w:tabs>
        <w:tab w:val="left" w:pos="576"/>
      </w:tabs>
      <w:spacing w:before="312" w:after="240" w:line="360" w:lineRule="exact"/>
      <w:ind w:left="578" w:hanging="578"/>
      <w:textAlignment w:val="auto"/>
    </w:pPr>
    <w:rPr>
      <w:rFonts w:ascii="仿宋体" w:eastAsia="仿宋体" w:hAnsi="Tahoma" w:cs="Tahoma"/>
      <w:bCs w:val="0"/>
      <w:color w:val="0000FF"/>
      <w:sz w:val="28"/>
      <w:szCs w:val="20"/>
    </w:rPr>
  </w:style>
  <w:style w:type="paragraph" w:customStyle="1" w:styleId="CharChar8Char">
    <w:name w:val="Char Char8 Char"/>
    <w:basedOn w:val="3"/>
    <w:qFormat/>
    <w:rsid w:val="009D644D"/>
    <w:pPr>
      <w:tabs>
        <w:tab w:val="left" w:pos="360"/>
        <w:tab w:val="left" w:pos="900"/>
      </w:tabs>
      <w:adjustRightInd/>
      <w:snapToGrid w:val="0"/>
      <w:spacing w:before="120" w:after="120" w:line="360" w:lineRule="auto"/>
      <w:ind w:leftChars="-12" w:left="542" w:firstLineChars="200" w:firstLine="200"/>
      <w:jc w:val="left"/>
    </w:pPr>
    <w:rPr>
      <w:rFonts w:ascii="Tahoma" w:eastAsia="仿宋体" w:hAnsi="Tahoma" w:cs="Tahoma"/>
      <w:b w:val="0"/>
      <w:bCs w:val="0"/>
      <w:color w:val="auto"/>
      <w:sz w:val="24"/>
      <w:szCs w:val="24"/>
    </w:rPr>
  </w:style>
  <w:style w:type="paragraph" w:customStyle="1" w:styleId="BG1">
    <w:name w:val="BG1"/>
    <w:basedOn w:val="a9"/>
    <w:qFormat/>
    <w:rsid w:val="009D644D"/>
    <w:pPr>
      <w:autoSpaceDE w:val="0"/>
      <w:autoSpaceDN w:val="0"/>
      <w:adjustRightInd/>
      <w:spacing w:line="240" w:lineRule="auto"/>
      <w:jc w:val="center"/>
      <w:textAlignment w:val="auto"/>
    </w:pPr>
    <w:rPr>
      <w:rFonts w:ascii="Tahoma" w:hAnsi="Tahoma" w:cs="Tahoma"/>
      <w:color w:val="000000"/>
      <w:kern w:val="0"/>
      <w:szCs w:val="24"/>
    </w:rPr>
  </w:style>
  <w:style w:type="paragraph" w:customStyle="1" w:styleId="2266">
    <w:name w:val="样式 标题 2标题2节（节） + 左 段前: 6 磅 段后: 6 磅 行距: 单倍行距"/>
    <w:basedOn w:val="20"/>
    <w:qFormat/>
    <w:rsid w:val="009D644D"/>
    <w:pPr>
      <w:keepNext w:val="0"/>
      <w:keepLines w:val="0"/>
      <w:tabs>
        <w:tab w:val="left" w:pos="567"/>
      </w:tabs>
      <w:spacing w:before="120" w:after="120" w:line="360" w:lineRule="exact"/>
      <w:ind w:left="578" w:hanging="578"/>
      <w:textAlignment w:val="auto"/>
    </w:pPr>
    <w:rPr>
      <w:rFonts w:ascii="Arial" w:eastAsia="Arial" w:hAnsi="Tahoma" w:cs="Tahoma"/>
      <w:bCs w:val="0"/>
      <w:sz w:val="24"/>
      <w:szCs w:val="20"/>
    </w:rPr>
  </w:style>
  <w:style w:type="paragraph" w:customStyle="1" w:styleId="11CharCharTimesNewRoman05">
    <w:name w:val="样式 标题 1标题 1 Char Char + Times New Roman 段后: 0.5 行"/>
    <w:basedOn w:val="10"/>
    <w:qFormat/>
    <w:rsid w:val="009D644D"/>
    <w:pPr>
      <w:tabs>
        <w:tab w:val="left" w:pos="4500"/>
      </w:tabs>
      <w:snapToGrid w:val="0"/>
      <w:spacing w:before="240" w:afterLines="50" w:after="0" w:line="460" w:lineRule="exact"/>
      <w:textAlignment w:val="auto"/>
    </w:pPr>
    <w:rPr>
      <w:rFonts w:ascii="Tahoma" w:hAnsi="Tahoma" w:cs="Tahoma"/>
      <w:bCs w:val="0"/>
      <w:sz w:val="30"/>
      <w:szCs w:val="20"/>
    </w:rPr>
  </w:style>
  <w:style w:type="paragraph" w:customStyle="1" w:styleId="1000">
    <w:name w:val="正文样式100"/>
    <w:basedOn w:val="a9"/>
    <w:qFormat/>
    <w:rsid w:val="009D644D"/>
    <w:pPr>
      <w:adjustRightInd/>
      <w:spacing w:before="50" w:after="50" w:line="240" w:lineRule="auto"/>
      <w:ind w:firstLineChars="200" w:firstLine="480"/>
      <w:textAlignment w:val="auto"/>
    </w:pPr>
    <w:rPr>
      <w:rFonts w:ascii="Arial" w:hAnsi="Arial" w:cs="Tahoma"/>
      <w:color w:val="000000"/>
      <w:sz w:val="24"/>
      <w:szCs w:val="24"/>
      <w:lang w:val="zh-CN"/>
    </w:rPr>
  </w:style>
  <w:style w:type="paragraph" w:customStyle="1" w:styleId="Arial0">
    <w:name w:val="样式 表格文字统一样式 + Arial 非加粗 自动设置 行距: 单倍行距"/>
    <w:basedOn w:val="affffffffffffb"/>
    <w:qFormat/>
    <w:rsid w:val="009D644D"/>
    <w:pPr>
      <w:ind w:firstLineChars="193" w:firstLine="405"/>
      <w:jc w:val="both"/>
    </w:pPr>
    <w:rPr>
      <w:rFonts w:ascii="黑体" w:hAnsi="黑体"/>
    </w:rPr>
  </w:style>
  <w:style w:type="paragraph" w:customStyle="1" w:styleId="xl69">
    <w:name w:val="xl69"/>
    <w:basedOn w:val="a9"/>
    <w:qFormat/>
    <w:rsid w:val="009D64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Verdana" w:eastAsia="Verdana" w:hAnsi="Verdana" w:cs="Verdana"/>
      <w:kern w:val="0"/>
      <w:sz w:val="22"/>
      <w:szCs w:val="22"/>
    </w:rPr>
  </w:style>
  <w:style w:type="character" w:customStyle="1" w:styleId="Charf2">
    <w:name w:val="居中 Char"/>
    <w:link w:val="affffffffffffff7"/>
    <w:locked/>
    <w:rsid w:val="009D644D"/>
    <w:rPr>
      <w:rFonts w:ascii="Arial" w:eastAsia="Arial" w:hAnsi="Arial" w:cs="Arial"/>
      <w:kern w:val="2"/>
      <w:sz w:val="21"/>
    </w:rPr>
  </w:style>
  <w:style w:type="paragraph" w:customStyle="1" w:styleId="affffffffffffff7">
    <w:name w:val="居中"/>
    <w:aliases w:val="正文 + arial"/>
    <w:basedOn w:val="a9"/>
    <w:link w:val="Charf2"/>
    <w:qFormat/>
    <w:rsid w:val="009D644D"/>
    <w:pPr>
      <w:adjustRightInd/>
      <w:spacing w:before="100" w:beforeAutospacing="1" w:after="100" w:afterAutospacing="1" w:line="360" w:lineRule="auto"/>
      <w:jc w:val="center"/>
      <w:textAlignment w:val="auto"/>
    </w:pPr>
    <w:rPr>
      <w:rFonts w:ascii="Arial" w:eastAsia="Arial" w:hAnsi="Arial" w:cs="Arial"/>
    </w:rPr>
  </w:style>
  <w:style w:type="paragraph" w:customStyle="1" w:styleId="3e">
    <w:name w:val="目录3"/>
    <w:basedOn w:val="a9"/>
    <w:next w:val="a9"/>
    <w:qFormat/>
    <w:rsid w:val="009D644D"/>
    <w:pPr>
      <w:widowControl/>
      <w:tabs>
        <w:tab w:val="left" w:leader="dot" w:pos="8492"/>
      </w:tabs>
      <w:adjustRightInd/>
      <w:spacing w:line="748" w:lineRule="atLeast"/>
      <w:ind w:left="419" w:firstLine="419"/>
      <w:textAlignment w:val="auto"/>
    </w:pPr>
    <w:rPr>
      <w:rFonts w:ascii="Arial" w:hAnsi="Tahoma" w:cs="Tahoma"/>
      <w:color w:val="000000"/>
      <w:kern w:val="0"/>
      <w:u w:color="000000"/>
    </w:rPr>
  </w:style>
  <w:style w:type="paragraph" w:customStyle="1" w:styleId="04">
    <w:name w:val="表格04"/>
    <w:basedOn w:val="a9"/>
    <w:qFormat/>
    <w:rsid w:val="009D644D"/>
    <w:pPr>
      <w:snapToGrid w:val="0"/>
      <w:spacing w:line="360" w:lineRule="exact"/>
      <w:jc w:val="center"/>
      <w:textAlignment w:val="auto"/>
    </w:pPr>
    <w:rPr>
      <w:rFonts w:ascii="Tahoma" w:hAnsi="Tahoma" w:cs="Tahoma"/>
      <w:spacing w:val="-2"/>
      <w:kern w:val="0"/>
      <w:sz w:val="18"/>
      <w:szCs w:val="18"/>
    </w:rPr>
  </w:style>
  <w:style w:type="paragraph" w:customStyle="1" w:styleId="affffffffffffff8">
    <w:name w:val="表格后样式"/>
    <w:basedOn w:val="1000"/>
    <w:qFormat/>
    <w:rsid w:val="009D644D"/>
    <w:pPr>
      <w:spacing w:before="0" w:after="0"/>
    </w:pPr>
    <w:rPr>
      <w:lang w:val="en-US"/>
    </w:rPr>
  </w:style>
  <w:style w:type="paragraph" w:customStyle="1" w:styleId="33H3h33rdlevel3CharChar0">
    <w:name w:val="样式 样式 标题 3标题3H3h33rd level第二层条头小标题小节标题标题 3 Char Char一海港标... +"/>
    <w:basedOn w:val="33H3h33rdlevel3CharChar"/>
    <w:qFormat/>
    <w:rsid w:val="009D644D"/>
    <w:rPr>
      <w:rFonts w:ascii="Tahoma" w:hAnsi="Tahoma"/>
      <w:kern w:val="2"/>
    </w:rPr>
  </w:style>
  <w:style w:type="paragraph" w:customStyle="1" w:styleId="2ff0">
    <w:name w:val="样式 正文文本正文文字 + 四号 红色 首行缩进:  2 字符"/>
    <w:basedOn w:val="af3"/>
    <w:qFormat/>
    <w:rsid w:val="009D644D"/>
    <w:pPr>
      <w:widowControl w:val="0"/>
      <w:spacing w:before="60" w:after="60" w:line="264" w:lineRule="auto"/>
      <w:ind w:firstLineChars="200" w:firstLine="560"/>
      <w:jc w:val="both"/>
    </w:pPr>
    <w:rPr>
      <w:rFonts w:ascii="Tahoma" w:eastAsia="宋" w:hAnsi="Tahoma" w:cs="Tahoma"/>
      <w:color w:val="FF0000"/>
      <w:szCs w:val="20"/>
      <w:lang w:val="en-US" w:eastAsia="zh-CN"/>
    </w:rPr>
  </w:style>
  <w:style w:type="paragraph" w:customStyle="1" w:styleId="Charf3">
    <w:name w:val="文本匡小五号 Char"/>
    <w:qFormat/>
    <w:rsid w:val="009D644D"/>
    <w:pPr>
      <w:snapToGrid w:val="0"/>
      <w:spacing w:line="100" w:lineRule="atLeast"/>
      <w:jc w:val="center"/>
    </w:pPr>
    <w:rPr>
      <w:rFonts w:ascii="Tahoma" w:eastAsia="宋" w:hAnsi="Tahoma" w:cs="Tahoma"/>
      <w:kern w:val="2"/>
      <w:sz w:val="21"/>
      <w:szCs w:val="21"/>
    </w:rPr>
  </w:style>
  <w:style w:type="paragraph" w:customStyle="1" w:styleId="lou">
    <w:name w:val="lou"/>
    <w:basedOn w:val="a9"/>
    <w:qFormat/>
    <w:rsid w:val="009D644D"/>
    <w:pPr>
      <w:widowControl/>
      <w:adjustRightInd/>
      <w:spacing w:before="100" w:beforeAutospacing="1" w:after="100" w:afterAutospacing="1" w:line="240" w:lineRule="auto"/>
      <w:jc w:val="left"/>
      <w:textAlignment w:val="auto"/>
    </w:pPr>
    <w:rPr>
      <w:rFonts w:ascii="Arial" w:hAnsi="Arial" w:cs="Arial"/>
      <w:kern w:val="0"/>
      <w:sz w:val="24"/>
      <w:szCs w:val="24"/>
    </w:rPr>
  </w:style>
  <w:style w:type="paragraph" w:customStyle="1" w:styleId="xl55">
    <w:name w:val="xl55"/>
    <w:basedOn w:val="a9"/>
    <w:qFormat/>
    <w:rsid w:val="009D644D"/>
    <w:pPr>
      <w:widowControl/>
      <w:pBdr>
        <w:left w:val="single" w:sz="4" w:space="0" w:color="auto"/>
        <w:bottom w:val="single" w:sz="4" w:space="0" w:color="auto"/>
      </w:pBdr>
      <w:adjustRightInd/>
      <w:spacing w:before="100" w:beforeAutospacing="1" w:after="100" w:afterAutospacing="1" w:line="240" w:lineRule="auto"/>
      <w:jc w:val="left"/>
      <w:textAlignment w:val="auto"/>
    </w:pPr>
    <w:rPr>
      <w:rFonts w:ascii="Tahoma" w:eastAsia="Verdana" w:hAnsi="Tahoma" w:cs="Tahoma"/>
      <w:kern w:val="0"/>
      <w:sz w:val="22"/>
      <w:szCs w:val="22"/>
    </w:rPr>
  </w:style>
  <w:style w:type="paragraph" w:customStyle="1" w:styleId="1ffd">
    <w:name w:val="正文首行缩进1"/>
    <w:basedOn w:val="af3"/>
    <w:qFormat/>
    <w:rsid w:val="009D644D"/>
    <w:pPr>
      <w:widowControl w:val="0"/>
      <w:snapToGrid/>
      <w:spacing w:line="360" w:lineRule="atLeast"/>
      <w:ind w:firstLine="420"/>
    </w:pPr>
    <w:rPr>
      <w:rFonts w:ascii="Arial Unicode MS" w:eastAsia="宋体" w:hAnsi="Arial Unicode MS" w:cs="Tahoma"/>
      <w:szCs w:val="22"/>
      <w:lang w:val="en-US" w:eastAsia="zh-CN"/>
    </w:rPr>
  </w:style>
  <w:style w:type="paragraph" w:customStyle="1" w:styleId="style1">
    <w:name w:val="style1"/>
    <w:basedOn w:val="a9"/>
    <w:qFormat/>
    <w:rsid w:val="009D644D"/>
    <w:pPr>
      <w:widowControl/>
      <w:adjustRightInd/>
      <w:spacing w:before="100" w:beforeAutospacing="1" w:after="100" w:afterAutospacing="1" w:line="240" w:lineRule="auto"/>
      <w:jc w:val="left"/>
      <w:textAlignment w:val="auto"/>
    </w:pPr>
    <w:rPr>
      <w:rFonts w:ascii="Arial" w:hAnsi="Arial" w:cs="Arial"/>
      <w:kern w:val="0"/>
      <w:sz w:val="14"/>
      <w:szCs w:val="14"/>
    </w:rPr>
  </w:style>
  <w:style w:type="character" w:customStyle="1" w:styleId="Charf4">
    <w:name w:val="表 陈 Char"/>
    <w:link w:val="affffffffffffff9"/>
    <w:locked/>
    <w:rsid w:val="009D644D"/>
    <w:rPr>
      <w:rFonts w:ascii="Arial" w:eastAsia="Arial" w:hAnsi="Arial" w:cs="Arial"/>
      <w:kern w:val="2"/>
      <w:sz w:val="21"/>
    </w:rPr>
  </w:style>
  <w:style w:type="paragraph" w:customStyle="1" w:styleId="affffffffffffff9">
    <w:name w:val="表 陈"/>
    <w:basedOn w:val="a9"/>
    <w:link w:val="Charf4"/>
    <w:qFormat/>
    <w:rsid w:val="009D644D"/>
    <w:pPr>
      <w:adjustRightInd/>
      <w:spacing w:line="360" w:lineRule="exact"/>
      <w:jc w:val="center"/>
      <w:textAlignment w:val="auto"/>
    </w:pPr>
    <w:rPr>
      <w:rFonts w:ascii="Arial" w:eastAsia="Arial" w:hAnsi="Arial" w:cs="Arial"/>
    </w:rPr>
  </w:style>
  <w:style w:type="paragraph" w:customStyle="1" w:styleId="CharCharCharCharCharChar2">
    <w:name w:val="Char Char Char Char Char Char2"/>
    <w:basedOn w:val="a9"/>
    <w:qFormat/>
    <w:rsid w:val="009D644D"/>
    <w:pPr>
      <w:adjustRightInd/>
      <w:spacing w:line="240" w:lineRule="auto"/>
      <w:textAlignment w:val="auto"/>
    </w:pPr>
    <w:rPr>
      <w:rFonts w:ascii="Tahoma" w:hAnsi="Tahoma" w:cs="Tahoma"/>
      <w:szCs w:val="24"/>
    </w:rPr>
  </w:style>
  <w:style w:type="paragraph" w:customStyle="1" w:styleId="xl64">
    <w:name w:val="xl64"/>
    <w:basedOn w:val="a9"/>
    <w:qFormat/>
    <w:rsid w:val="009D644D"/>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rFonts w:ascii="Verdana" w:eastAsia="Verdana" w:hAnsi="Verdana" w:cs="Verdana"/>
      <w:kern w:val="0"/>
      <w:sz w:val="22"/>
      <w:szCs w:val="22"/>
    </w:rPr>
  </w:style>
  <w:style w:type="paragraph" w:customStyle="1" w:styleId="affffffffffffffa">
    <w:name w:val="正文仿宋"/>
    <w:basedOn w:val="a9"/>
    <w:qFormat/>
    <w:rsid w:val="009D644D"/>
    <w:pPr>
      <w:snapToGrid w:val="0"/>
      <w:spacing w:line="360" w:lineRule="auto"/>
      <w:ind w:firstLine="567"/>
      <w:textAlignment w:val="auto"/>
    </w:pPr>
    <w:rPr>
      <w:rFonts w:ascii="Tahoma" w:eastAsia="宋" w:hAnsi="Tahoma" w:cs="Tahoma"/>
      <w:kern w:val="0"/>
      <w:sz w:val="24"/>
    </w:rPr>
  </w:style>
  <w:style w:type="paragraph" w:customStyle="1" w:styleId="CharCharChar1CharCharCharChar">
    <w:name w:val="Char Char Char1 Char Char Char Char"/>
    <w:basedOn w:val="a9"/>
    <w:next w:val="a9"/>
    <w:qFormat/>
    <w:rsid w:val="009D644D"/>
    <w:pPr>
      <w:adjustRightInd/>
      <w:spacing w:line="360" w:lineRule="auto"/>
      <w:ind w:firstLineChars="200" w:firstLine="200"/>
      <w:textAlignment w:val="auto"/>
    </w:pPr>
    <w:rPr>
      <w:rFonts w:ascii="Arial" w:eastAsia="Times" w:hAnsi="Arial" w:cs="Arial"/>
      <w:sz w:val="24"/>
      <w:szCs w:val="24"/>
    </w:rPr>
  </w:style>
  <w:style w:type="paragraph" w:customStyle="1" w:styleId="230">
    <w:name w:val="正文文本 23"/>
    <w:basedOn w:val="a9"/>
    <w:qFormat/>
    <w:rsid w:val="009D644D"/>
    <w:pPr>
      <w:spacing w:line="240" w:lineRule="auto"/>
      <w:ind w:firstLine="840"/>
      <w:textAlignment w:val="auto"/>
    </w:pPr>
    <w:rPr>
      <w:rFonts w:ascii="Tahoma" w:hAnsi="Tahoma" w:cs="Tahoma"/>
      <w:sz w:val="30"/>
    </w:rPr>
  </w:style>
  <w:style w:type="paragraph" w:customStyle="1" w:styleId="M">
    <w:name w:val="M"/>
    <w:basedOn w:val="10"/>
    <w:qFormat/>
    <w:rsid w:val="009D644D"/>
    <w:pPr>
      <w:keepLines w:val="0"/>
      <w:widowControl/>
      <w:tabs>
        <w:tab w:val="left" w:pos="2260"/>
        <w:tab w:val="left" w:pos="2820"/>
        <w:tab w:val="left" w:pos="3420"/>
      </w:tabs>
      <w:snapToGrid w:val="0"/>
      <w:spacing w:before="440" w:after="180" w:line="240" w:lineRule="auto"/>
      <w:ind w:left="851" w:right="-28" w:hanging="851"/>
      <w:textAlignment w:val="auto"/>
    </w:pPr>
    <w:rPr>
      <w:rFonts w:ascii="黑体" w:hAnsi="黑体" w:cs="Tahoma"/>
      <w:b w:val="0"/>
      <w:bCs w:val="0"/>
      <w:kern w:val="0"/>
      <w:sz w:val="22"/>
      <w:szCs w:val="20"/>
      <w:lang w:val="en-GB"/>
    </w:rPr>
  </w:style>
  <w:style w:type="paragraph" w:customStyle="1" w:styleId="1ffe">
    <w:name w:val="表题1"/>
    <w:basedOn w:val="a9"/>
    <w:qFormat/>
    <w:rsid w:val="009D644D"/>
    <w:pPr>
      <w:snapToGrid w:val="0"/>
      <w:spacing w:beforeLines="10" w:afterLines="10" w:line="300" w:lineRule="auto"/>
      <w:jc w:val="center"/>
      <w:textAlignment w:val="auto"/>
    </w:pPr>
    <w:rPr>
      <w:rFonts w:ascii="Tahoma" w:hAnsi="Tahoma" w:cs="Tahoma"/>
      <w:kern w:val="0"/>
      <w:sz w:val="24"/>
    </w:rPr>
  </w:style>
  <w:style w:type="paragraph" w:customStyle="1" w:styleId="CharChar1Char0">
    <w:name w:val="Char Char1 Char"/>
    <w:basedOn w:val="a9"/>
    <w:next w:val="a9"/>
    <w:qFormat/>
    <w:rsid w:val="009D644D"/>
    <w:pPr>
      <w:adjustRightInd/>
      <w:spacing w:line="360" w:lineRule="auto"/>
      <w:ind w:firstLineChars="200" w:firstLine="200"/>
      <w:textAlignment w:val="auto"/>
    </w:pPr>
    <w:rPr>
      <w:rFonts w:ascii="Arial" w:hAnsi="Arial" w:cs="Tahoma"/>
      <w:sz w:val="24"/>
    </w:rPr>
  </w:style>
  <w:style w:type="character" w:customStyle="1" w:styleId="28Char">
    <w:name w:val="样式 小四 左 行距: 固定值 28 磅 Char"/>
    <w:link w:val="282"/>
    <w:locked/>
    <w:rsid w:val="009D644D"/>
    <w:rPr>
      <w:rFonts w:ascii="Arial" w:eastAsia="Arial" w:hAnsi="Arial" w:cs="Arial"/>
      <w:kern w:val="2"/>
      <w:sz w:val="24"/>
    </w:rPr>
  </w:style>
  <w:style w:type="paragraph" w:customStyle="1" w:styleId="282">
    <w:name w:val="样式 小四 左 行距: 固定值 28 磅"/>
    <w:basedOn w:val="a9"/>
    <w:link w:val="28Char"/>
    <w:qFormat/>
    <w:rsid w:val="009D644D"/>
    <w:pPr>
      <w:adjustRightInd/>
      <w:spacing w:line="560" w:lineRule="exact"/>
      <w:jc w:val="left"/>
      <w:textAlignment w:val="auto"/>
    </w:pPr>
    <w:rPr>
      <w:rFonts w:ascii="Arial" w:eastAsia="Arial" w:hAnsi="Arial" w:cs="Arial"/>
      <w:sz w:val="24"/>
    </w:rPr>
  </w:style>
  <w:style w:type="paragraph" w:customStyle="1" w:styleId="111H1h11headingHeader1stPageh1chapte">
    <w:name w:val="样式 标题 1标题 1宋旭峰标题1章节H1h11headingHeader 1st Pageh1 chapte..."/>
    <w:basedOn w:val="10"/>
    <w:qFormat/>
    <w:rsid w:val="009D644D"/>
    <w:pPr>
      <w:snapToGrid w:val="0"/>
      <w:spacing w:before="180" w:after="156" w:line="360" w:lineRule="auto"/>
      <w:jc w:val="left"/>
      <w:textAlignment w:val="auto"/>
    </w:pPr>
    <w:rPr>
      <w:rFonts w:ascii="仿宋体" w:hAnsi="Tahoma" w:cs="Tahoma"/>
      <w:kern w:val="2"/>
      <w:sz w:val="30"/>
      <w:szCs w:val="30"/>
    </w:rPr>
  </w:style>
  <w:style w:type="paragraph" w:customStyle="1" w:styleId="90v">
    <w:name w:val="90v"/>
    <w:basedOn w:val="a9"/>
    <w:qFormat/>
    <w:rsid w:val="009D644D"/>
    <w:pPr>
      <w:widowControl/>
      <w:adjustRightInd/>
      <w:spacing w:before="100" w:beforeAutospacing="1" w:after="100" w:afterAutospacing="1" w:line="240" w:lineRule="auto"/>
      <w:jc w:val="left"/>
      <w:textAlignment w:val="auto"/>
    </w:pPr>
    <w:rPr>
      <w:rFonts w:ascii="Arial" w:hAnsi="Arial" w:cs="Tahoma"/>
      <w:kern w:val="0"/>
      <w:sz w:val="24"/>
    </w:rPr>
  </w:style>
  <w:style w:type="paragraph" w:customStyle="1" w:styleId="41111H44Char111141111L4">
    <w:name w:val="样式 标题 4款标题1.1.1.1H4标题 4 Char段项1.1.1.1标题 4.1.1.1.1款L4标题..."/>
    <w:basedOn w:val="4"/>
    <w:qFormat/>
    <w:rsid w:val="009D644D"/>
    <w:pPr>
      <w:keepNext/>
      <w:keepLines/>
      <w:widowControl w:val="0"/>
      <w:spacing w:before="0" w:beforeAutospacing="0" w:after="0" w:afterAutospacing="0" w:line="520" w:lineRule="exact"/>
      <w:jc w:val="both"/>
    </w:pPr>
    <w:rPr>
      <w:rFonts w:ascii="Tahoma" w:hAnsi="仿宋体" w:cs="Arial"/>
      <w:b w:val="0"/>
      <w:bCs w:val="0"/>
      <w:color w:val="000000"/>
      <w:kern w:val="2"/>
      <w:szCs w:val="20"/>
    </w:rPr>
  </w:style>
  <w:style w:type="paragraph" w:customStyle="1" w:styleId="xl50">
    <w:name w:val="xl50"/>
    <w:basedOn w:val="a9"/>
    <w:qFormat/>
    <w:rsid w:val="009D644D"/>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Tahoma" w:eastAsia="Verdana" w:hAnsi="Tahoma" w:cs="Tahoma"/>
      <w:kern w:val="0"/>
      <w:sz w:val="20"/>
    </w:rPr>
  </w:style>
  <w:style w:type="paragraph" w:customStyle="1" w:styleId="xl62">
    <w:name w:val="xl62"/>
    <w:basedOn w:val="a9"/>
    <w:qFormat/>
    <w:rsid w:val="009D644D"/>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Tahoma" w:eastAsia="Verdana" w:hAnsi="Tahoma" w:cs="Tahoma"/>
      <w:kern w:val="0"/>
      <w:sz w:val="22"/>
      <w:szCs w:val="22"/>
    </w:rPr>
  </w:style>
  <w:style w:type="paragraph" w:customStyle="1" w:styleId="affffffffffffffb">
    <w:name w:val="表头名称"/>
    <w:basedOn w:val="aff3"/>
    <w:qFormat/>
    <w:rsid w:val="009D644D"/>
    <w:pPr>
      <w:widowControl w:val="0"/>
      <w:autoSpaceDE w:val="0"/>
      <w:autoSpaceDN w:val="0"/>
      <w:adjustRightInd w:val="0"/>
      <w:spacing w:line="360" w:lineRule="auto"/>
      <w:ind w:firstLine="0"/>
      <w:jc w:val="center"/>
    </w:pPr>
    <w:rPr>
      <w:rFonts w:ascii="仿宋体" w:eastAsia="仿宋体" w:hAnsi="Arial" w:cs="Tahoma"/>
      <w:color w:val="000000"/>
      <w:kern w:val="0"/>
      <w:szCs w:val="21"/>
    </w:rPr>
  </w:style>
  <w:style w:type="paragraph" w:customStyle="1" w:styleId="2TimesNewRoman0505">
    <w:name w:val="样式 标题 2 + Times New Roman 段前: 0.5 行 段后: 0.5 行"/>
    <w:basedOn w:val="20"/>
    <w:qFormat/>
    <w:rsid w:val="009D644D"/>
    <w:pPr>
      <w:tabs>
        <w:tab w:val="left" w:pos="4500"/>
      </w:tabs>
      <w:snapToGrid w:val="0"/>
      <w:spacing w:beforeLines="50" w:before="0" w:afterLines="50" w:after="0" w:line="460" w:lineRule="exact"/>
      <w:textAlignment w:val="auto"/>
    </w:pPr>
    <w:rPr>
      <w:rFonts w:ascii="Tahoma" w:eastAsia="Arial" w:hAnsi="Tahoma" w:cs="Tahoma"/>
      <w:bCs w:val="0"/>
      <w:kern w:val="0"/>
      <w:sz w:val="28"/>
      <w:szCs w:val="20"/>
    </w:rPr>
  </w:style>
  <w:style w:type="paragraph" w:customStyle="1" w:styleId="11110">
    <w:name w:val="1.1.1.1"/>
    <w:basedOn w:val="a9"/>
    <w:uiPriority w:val="39"/>
    <w:qFormat/>
    <w:rsid w:val="009D644D"/>
    <w:pPr>
      <w:widowControl/>
      <w:adjustRightInd/>
      <w:spacing w:line="240" w:lineRule="auto"/>
      <w:jc w:val="left"/>
      <w:textAlignment w:val="auto"/>
    </w:pPr>
    <w:rPr>
      <w:rFonts w:ascii="Arial" w:hAnsi="Arial" w:cs="Tahoma"/>
      <w:kern w:val="0"/>
      <w:sz w:val="28"/>
    </w:rPr>
  </w:style>
  <w:style w:type="paragraph" w:customStyle="1" w:styleId="218">
    <w:name w:val="样式 图表 + 首行缩进:  2 字符1"/>
    <w:basedOn w:val="a9"/>
    <w:qFormat/>
    <w:rsid w:val="009D644D"/>
    <w:pPr>
      <w:snapToGrid w:val="0"/>
      <w:spacing w:beforeLines="20" w:afterLines="20" w:line="240" w:lineRule="auto"/>
      <w:ind w:leftChars="-50" w:left="-102" w:rightChars="-50" w:right="-105" w:hanging="3"/>
      <w:jc w:val="center"/>
      <w:textAlignment w:val="auto"/>
    </w:pPr>
    <w:rPr>
      <w:rFonts w:ascii="Tahoma" w:eastAsia="宋" w:hAnsi="Tahoma" w:cs="Tahoma"/>
      <w:color w:val="000000"/>
      <w:szCs w:val="24"/>
    </w:rPr>
  </w:style>
  <w:style w:type="paragraph" w:customStyle="1" w:styleId="33H3h33rdlevel3CharChar3Char2">
    <w:name w:val="样式 标题 3一标题3H3h33rd level第二层条头标题 3 Char Char标题 3 Char2标..."/>
    <w:basedOn w:val="3"/>
    <w:qFormat/>
    <w:rsid w:val="009D644D"/>
    <w:pPr>
      <w:tabs>
        <w:tab w:val="left" w:pos="720"/>
      </w:tabs>
      <w:adjustRightInd/>
      <w:spacing w:beforeLines="50" w:before="0" w:afterLines="20" w:after="0" w:line="360" w:lineRule="exact"/>
      <w:ind w:left="720" w:hanging="720"/>
    </w:pPr>
    <w:rPr>
      <w:rFonts w:ascii="Tahoma" w:eastAsia="宋" w:hAnsi="Arial" w:cs="Tahoma"/>
      <w:b w:val="0"/>
      <w:bCs w:val="0"/>
      <w:color w:val="auto"/>
      <w:sz w:val="24"/>
      <w:szCs w:val="20"/>
    </w:rPr>
  </w:style>
  <w:style w:type="paragraph" w:customStyle="1" w:styleId="affffffffffffffc">
    <w:name w:val="封面正文"/>
    <w:qFormat/>
    <w:rsid w:val="009D644D"/>
    <w:pPr>
      <w:jc w:val="both"/>
    </w:pPr>
    <w:rPr>
      <w:rFonts w:ascii="Tahoma" w:hAnsi="Tahoma" w:cs="Tahoma"/>
      <w:kern w:val="2"/>
      <w:sz w:val="21"/>
      <w:szCs w:val="21"/>
    </w:rPr>
  </w:style>
  <w:style w:type="paragraph" w:customStyle="1" w:styleId="MG">
    <w:name w:val="MG"/>
    <w:basedOn w:val="10"/>
    <w:qFormat/>
    <w:rsid w:val="009D644D"/>
    <w:pPr>
      <w:keepLines w:val="0"/>
      <w:widowControl/>
      <w:tabs>
        <w:tab w:val="left" w:pos="2260"/>
        <w:tab w:val="left" w:pos="2820"/>
        <w:tab w:val="left" w:pos="3420"/>
      </w:tabs>
      <w:snapToGrid w:val="0"/>
      <w:spacing w:before="440" w:after="180" w:line="240" w:lineRule="auto"/>
      <w:ind w:left="851" w:right="-28" w:hanging="851"/>
      <w:textAlignment w:val="auto"/>
    </w:pPr>
    <w:rPr>
      <w:rFonts w:ascii="黑体" w:hAnsi="黑体" w:cs="Tahoma"/>
      <w:bCs w:val="0"/>
      <w:kern w:val="0"/>
      <w:sz w:val="22"/>
      <w:szCs w:val="20"/>
      <w:lang w:val="en-GB"/>
    </w:rPr>
  </w:style>
  <w:style w:type="character" w:customStyle="1" w:styleId="2Char3">
    <w:name w:val="2级标题 Char"/>
    <w:link w:val="2ff1"/>
    <w:locked/>
    <w:rsid w:val="009D644D"/>
    <w:rPr>
      <w:rFonts w:ascii="Tahoma" w:eastAsia="Arial" w:hAnsi="黑体" w:cs="Tahoma"/>
      <w:kern w:val="2"/>
      <w:sz w:val="30"/>
      <w:szCs w:val="28"/>
      <w:lang w:val="zh-CN"/>
    </w:rPr>
  </w:style>
  <w:style w:type="paragraph" w:customStyle="1" w:styleId="2ff1">
    <w:name w:val="2级标题"/>
    <w:basedOn w:val="20"/>
    <w:link w:val="2Char3"/>
    <w:qFormat/>
    <w:rsid w:val="009D644D"/>
    <w:pPr>
      <w:keepNext w:val="0"/>
      <w:keepLines w:val="0"/>
      <w:tabs>
        <w:tab w:val="left" w:pos="3564"/>
      </w:tabs>
      <w:snapToGrid w:val="0"/>
      <w:spacing w:before="120" w:after="120" w:line="360" w:lineRule="auto"/>
      <w:textAlignment w:val="auto"/>
    </w:pPr>
    <w:rPr>
      <w:rFonts w:ascii="Tahoma" w:eastAsia="Arial" w:hAnsi="黑体" w:cs="Tahoma"/>
      <w:b w:val="0"/>
      <w:bCs w:val="0"/>
      <w:sz w:val="30"/>
      <w:szCs w:val="28"/>
      <w:lang w:val="zh-CN"/>
    </w:rPr>
  </w:style>
  <w:style w:type="paragraph" w:customStyle="1" w:styleId="affffffffffffffd">
    <w:name w:val="±í"/>
    <w:basedOn w:val="a9"/>
    <w:qFormat/>
    <w:rsid w:val="009D644D"/>
    <w:pPr>
      <w:tabs>
        <w:tab w:val="left" w:pos="480"/>
      </w:tabs>
      <w:autoSpaceDE w:val="0"/>
      <w:autoSpaceDN w:val="0"/>
      <w:adjustRightInd/>
      <w:spacing w:line="240" w:lineRule="auto"/>
      <w:textAlignment w:val="auto"/>
    </w:pPr>
    <w:rPr>
      <w:rFonts w:ascii="Tahoma" w:eastAsia="宋" w:hAnsi="Tahoma" w:cs="Tahoma"/>
      <w:color w:val="000000"/>
      <w:sz w:val="24"/>
      <w:lang w:val="en-GB"/>
    </w:rPr>
  </w:style>
  <w:style w:type="paragraph" w:customStyle="1" w:styleId="1b1heading1H1Heading1NN1-h11s0">
    <w:name w:val="样式 样式 标题 1章节标题b1heading 1H1Heading 1 (NN)文章标题章标题 1-*+h11s... +"/>
    <w:basedOn w:val="1b1heading1H1Heading1NN1-h11s"/>
    <w:qFormat/>
    <w:rsid w:val="009D644D"/>
    <w:pPr>
      <w:spacing w:line="500" w:lineRule="exact"/>
    </w:pPr>
    <w:rPr>
      <w:kern w:val="0"/>
      <w:sz w:val="24"/>
    </w:rPr>
  </w:style>
  <w:style w:type="paragraph" w:customStyle="1" w:styleId="2211H2h22Header2ndPageABCh2mainhead">
    <w:name w:val="样式 标题 2标题21.1H2h2第一层条2Header 2nd PageA.B.C.h2 main head..."/>
    <w:basedOn w:val="20"/>
    <w:qFormat/>
    <w:rsid w:val="009D644D"/>
    <w:pPr>
      <w:snapToGrid w:val="0"/>
      <w:spacing w:before="120" w:after="120" w:line="360" w:lineRule="auto"/>
      <w:textAlignment w:val="auto"/>
    </w:pPr>
    <w:rPr>
      <w:rFonts w:ascii="Tahoma" w:eastAsia="Arial" w:hAnsi="Tahoma" w:cs="Tahoma"/>
      <w:bCs w:val="0"/>
      <w:sz w:val="30"/>
      <w:szCs w:val="30"/>
      <w:lang w:val="zh-CN"/>
    </w:rPr>
  </w:style>
  <w:style w:type="paragraph" w:customStyle="1" w:styleId="01">
    <w:name w:val="正文01"/>
    <w:basedOn w:val="aff3"/>
    <w:link w:val="01Char1"/>
    <w:qFormat/>
    <w:rsid w:val="009D644D"/>
    <w:pPr>
      <w:widowControl w:val="0"/>
      <w:spacing w:line="360" w:lineRule="auto"/>
      <w:ind w:firstLineChars="200" w:firstLine="480"/>
      <w:jc w:val="both"/>
    </w:pPr>
    <w:rPr>
      <w:rFonts w:ascii="Tahoma" w:hAnsi="Tahoma" w:cs="Tahoma"/>
      <w:szCs w:val="20"/>
    </w:rPr>
  </w:style>
  <w:style w:type="character" w:customStyle="1" w:styleId="Charf5">
    <w:name w:val="表、图名 Char"/>
    <w:link w:val="affffffffffffffe"/>
    <w:locked/>
    <w:rsid w:val="009D644D"/>
    <w:rPr>
      <w:rFonts w:ascii="仿宋体" w:eastAsia="仿宋体" w:hAnsi="Arial"/>
      <w:b/>
      <w:color w:val="000000"/>
      <w:sz w:val="24"/>
      <w:szCs w:val="24"/>
    </w:rPr>
  </w:style>
  <w:style w:type="paragraph" w:customStyle="1" w:styleId="affffffffffffffe">
    <w:name w:val="表、图名"/>
    <w:basedOn w:val="a9"/>
    <w:link w:val="Charf5"/>
    <w:qFormat/>
    <w:rsid w:val="009D644D"/>
    <w:pPr>
      <w:snapToGrid w:val="0"/>
      <w:spacing w:before="100" w:beforeAutospacing="1" w:line="360" w:lineRule="auto"/>
      <w:ind w:left="-6"/>
      <w:jc w:val="center"/>
      <w:textAlignment w:val="auto"/>
    </w:pPr>
    <w:rPr>
      <w:rFonts w:ascii="仿宋体" w:eastAsia="仿宋体" w:hAnsi="Arial"/>
      <w:b/>
      <w:color w:val="000000"/>
      <w:kern w:val="0"/>
      <w:sz w:val="24"/>
      <w:szCs w:val="24"/>
    </w:rPr>
  </w:style>
  <w:style w:type="paragraph" w:customStyle="1" w:styleId="afffffffffffffff">
    <w:name w:val="表样式"/>
    <w:basedOn w:val="a9"/>
    <w:qFormat/>
    <w:rsid w:val="009D644D"/>
    <w:pPr>
      <w:adjustRightInd/>
      <w:spacing w:line="240" w:lineRule="auto"/>
      <w:jc w:val="center"/>
      <w:textAlignment w:val="auto"/>
    </w:pPr>
    <w:rPr>
      <w:rFonts w:ascii="宋" w:eastAsia="仿宋体" w:hAnsi="Tahoma" w:cs="Tahoma"/>
      <w:szCs w:val="24"/>
    </w:rPr>
  </w:style>
  <w:style w:type="paragraph" w:customStyle="1" w:styleId="afffffffffffffff0">
    <w:name w:val="左侧"/>
    <w:qFormat/>
    <w:rsid w:val="009D644D"/>
    <w:pPr>
      <w:spacing w:line="280" w:lineRule="exact"/>
      <w:jc w:val="center"/>
    </w:pPr>
    <w:rPr>
      <w:rFonts w:ascii="仿宋_GB2312" w:hAnsi="仿宋_GB2312" w:cs="Tahoma"/>
      <w:color w:val="000000"/>
      <w:kern w:val="2"/>
      <w:sz w:val="21"/>
      <w:szCs w:val="21"/>
    </w:rPr>
  </w:style>
  <w:style w:type="paragraph" w:customStyle="1" w:styleId="55">
    <w:name w:val="正文5"/>
    <w:qFormat/>
    <w:rsid w:val="009D644D"/>
    <w:pPr>
      <w:widowControl w:val="0"/>
      <w:adjustRightInd w:val="0"/>
      <w:spacing w:line="360" w:lineRule="atLeast"/>
    </w:pPr>
    <w:rPr>
      <w:rFonts w:ascii="Arial" w:hAnsi="Tahoma" w:cs="Tahoma"/>
      <w:kern w:val="2"/>
      <w:sz w:val="24"/>
      <w:szCs w:val="21"/>
    </w:rPr>
  </w:style>
  <w:style w:type="paragraph" w:customStyle="1" w:styleId="afffffffffffffff1">
    <w:name w:val="正文段落"/>
    <w:basedOn w:val="a9"/>
    <w:link w:val="CharCharff1"/>
    <w:qFormat/>
    <w:rsid w:val="009D644D"/>
    <w:pPr>
      <w:adjustRightInd/>
      <w:spacing w:line="360" w:lineRule="auto"/>
      <w:ind w:firstLineChars="200" w:firstLine="480"/>
      <w:textAlignment w:val="auto"/>
    </w:pPr>
    <w:rPr>
      <w:rFonts w:ascii="Arial" w:hAnsi="Arial" w:cs="Tahoma"/>
      <w:sz w:val="24"/>
      <w:szCs w:val="24"/>
    </w:rPr>
  </w:style>
  <w:style w:type="paragraph" w:customStyle="1" w:styleId="PlainText2">
    <w:name w:val="Plain Text2"/>
    <w:basedOn w:val="a9"/>
    <w:qFormat/>
    <w:rsid w:val="009D644D"/>
    <w:pPr>
      <w:spacing w:line="240" w:lineRule="auto"/>
      <w:textAlignment w:val="auto"/>
    </w:pPr>
    <w:rPr>
      <w:rFonts w:ascii="Arial" w:hAnsi="仿宋" w:cs="Tahoma"/>
    </w:rPr>
  </w:style>
  <w:style w:type="paragraph" w:customStyle="1" w:styleId="1280">
    <w:name w:val="样式 标题 1 + 宋体 小四 加粗 行距: 固定值 28 磅"/>
    <w:basedOn w:val="10"/>
    <w:qFormat/>
    <w:rsid w:val="009D644D"/>
    <w:pPr>
      <w:keepNext w:val="0"/>
      <w:keepLines w:val="0"/>
      <w:pageBreakBefore/>
      <w:adjustRightInd/>
      <w:snapToGrid w:val="0"/>
      <w:spacing w:before="180" w:after="180" w:line="560" w:lineRule="exact"/>
      <w:jc w:val="left"/>
      <w:textAlignment w:val="auto"/>
    </w:pPr>
    <w:rPr>
      <w:rFonts w:ascii="Tahoma" w:hAnsi="Tahoma" w:cs="Arial"/>
      <w:kern w:val="2"/>
      <w:sz w:val="24"/>
      <w:szCs w:val="24"/>
    </w:rPr>
  </w:style>
  <w:style w:type="paragraph" w:customStyle="1" w:styleId="116">
    <w:name w:val="目录 11"/>
    <w:aliases w:val="目录,表目录,陈策目录,表目录1"/>
    <w:basedOn w:val="a9"/>
    <w:next w:val="a9"/>
    <w:autoRedefine/>
    <w:uiPriority w:val="39"/>
    <w:unhideWhenUsed/>
    <w:qFormat/>
    <w:rsid w:val="00255F65"/>
    <w:pPr>
      <w:tabs>
        <w:tab w:val="right" w:leader="dot" w:pos="8296"/>
      </w:tabs>
      <w:spacing w:before="120" w:after="120" w:line="240" w:lineRule="auto"/>
      <w:textAlignment w:val="auto"/>
    </w:pPr>
    <w:rPr>
      <w:b/>
      <w:noProof/>
      <w:kern w:val="44"/>
      <w:sz w:val="24"/>
      <w:szCs w:val="24"/>
    </w:rPr>
  </w:style>
  <w:style w:type="paragraph" w:customStyle="1" w:styleId="1fff">
    <w:name w:val="目录1"/>
    <w:basedOn w:val="116"/>
    <w:next w:val="116"/>
    <w:qFormat/>
    <w:rsid w:val="009D644D"/>
    <w:pPr>
      <w:widowControl/>
      <w:tabs>
        <w:tab w:val="clear" w:pos="8296"/>
        <w:tab w:val="right" w:leader="dot" w:pos="8302"/>
        <w:tab w:val="left" w:leader="dot" w:pos="8492"/>
        <w:tab w:val="right" w:leader="dot" w:pos="8525"/>
      </w:tabs>
      <w:snapToGrid w:val="0"/>
      <w:spacing w:afterLines="50" w:line="440" w:lineRule="exact"/>
      <w:ind w:firstLineChars="200" w:firstLine="420"/>
    </w:pPr>
    <w:rPr>
      <w:rFonts w:ascii="Arial" w:hAnsi="Tahoma" w:cs="Tahoma"/>
      <w:caps/>
      <w:color w:val="000000"/>
      <w:kern w:val="0"/>
      <w:szCs w:val="21"/>
      <w:u w:color="000000"/>
    </w:rPr>
  </w:style>
  <w:style w:type="paragraph" w:customStyle="1" w:styleId="1fff0">
    <w:name w:val="脚注文本1"/>
    <w:basedOn w:val="a9"/>
    <w:qFormat/>
    <w:rsid w:val="009D644D"/>
    <w:pPr>
      <w:adjustRightInd/>
      <w:snapToGrid w:val="0"/>
      <w:spacing w:line="240" w:lineRule="auto"/>
      <w:jc w:val="left"/>
      <w:textAlignment w:val="auto"/>
    </w:pPr>
    <w:rPr>
      <w:rFonts w:ascii="Tahoma" w:hAnsi="Tahoma" w:cs="Tahoma"/>
      <w:sz w:val="18"/>
    </w:rPr>
  </w:style>
  <w:style w:type="paragraph" w:customStyle="1" w:styleId="afffffffffffffff2">
    <w:name w:val="文本框五号"/>
    <w:qFormat/>
    <w:rsid w:val="009D644D"/>
    <w:pPr>
      <w:adjustRightInd w:val="0"/>
      <w:snapToGrid w:val="0"/>
      <w:spacing w:line="240" w:lineRule="atLeast"/>
      <w:jc w:val="center"/>
    </w:pPr>
    <w:rPr>
      <w:rFonts w:ascii="Tahoma" w:eastAsia="宋" w:hAnsi="Tahoma" w:cs="Tahoma"/>
      <w:kern w:val="2"/>
      <w:sz w:val="21"/>
      <w:szCs w:val="21"/>
    </w:rPr>
  </w:style>
  <w:style w:type="paragraph" w:customStyle="1" w:styleId="style26">
    <w:name w:val="style26"/>
    <w:basedOn w:val="a9"/>
    <w:qFormat/>
    <w:rsid w:val="009D644D"/>
    <w:pPr>
      <w:widowControl/>
      <w:adjustRightInd/>
      <w:spacing w:before="100" w:beforeAutospacing="1" w:after="100" w:afterAutospacing="1" w:line="240" w:lineRule="auto"/>
      <w:jc w:val="left"/>
      <w:textAlignment w:val="auto"/>
    </w:pPr>
    <w:rPr>
      <w:rFonts w:ascii="Arial" w:hAnsi="Arial" w:cs="Arial"/>
      <w:kern w:val="0"/>
    </w:rPr>
  </w:style>
  <w:style w:type="paragraph" w:customStyle="1" w:styleId="111078">
    <w:name w:val="样式 标题 1标题 1 1 + 黑体 小二 非加粗 蓝色 段前: 0 磅 段后: 7.8 磅 行距: 单倍行距"/>
    <w:basedOn w:val="10"/>
    <w:qFormat/>
    <w:rsid w:val="009D644D"/>
    <w:pPr>
      <w:tabs>
        <w:tab w:val="left" w:pos="432"/>
      </w:tabs>
      <w:adjustRightInd/>
      <w:spacing w:beforeLines="50" w:before="0" w:afterLines="50" w:after="0" w:line="240" w:lineRule="auto"/>
      <w:ind w:left="432" w:hanging="432"/>
      <w:textAlignment w:val="auto"/>
    </w:pPr>
    <w:rPr>
      <w:rFonts w:ascii="仿宋体" w:eastAsia="仿宋体" w:hAnsi="Tahoma" w:cs="Tahoma"/>
      <w:b w:val="0"/>
      <w:bCs w:val="0"/>
      <w:color w:val="0000FF"/>
      <w:sz w:val="36"/>
      <w:szCs w:val="20"/>
    </w:rPr>
  </w:style>
  <w:style w:type="paragraph" w:customStyle="1" w:styleId="afffffffffffffff3">
    <w:name w:val="表文字"/>
    <w:basedOn w:val="a9"/>
    <w:link w:val="Char1a"/>
    <w:qFormat/>
    <w:rsid w:val="009D644D"/>
    <w:pPr>
      <w:snapToGrid w:val="0"/>
      <w:spacing w:line="240" w:lineRule="auto"/>
      <w:jc w:val="center"/>
      <w:textAlignment w:val="auto"/>
    </w:pPr>
    <w:rPr>
      <w:rFonts w:ascii="黑体" w:hAnsi="黑体" w:cs="黑体"/>
      <w:sz w:val="24"/>
      <w:szCs w:val="24"/>
    </w:rPr>
  </w:style>
  <w:style w:type="paragraph" w:customStyle="1" w:styleId="afffffffffffffff4">
    <w:name w:val="文本框文字"/>
    <w:basedOn w:val="a9"/>
    <w:qFormat/>
    <w:rsid w:val="009D644D"/>
    <w:pPr>
      <w:spacing w:line="240" w:lineRule="auto"/>
      <w:jc w:val="center"/>
      <w:textAlignment w:val="auto"/>
    </w:pPr>
    <w:rPr>
      <w:rFonts w:ascii="Tahoma" w:hAnsi="Tahoma" w:cs="Tahoma"/>
      <w:kern w:val="0"/>
    </w:rPr>
  </w:style>
  <w:style w:type="paragraph" w:customStyle="1" w:styleId="1fff1">
    <w:name w:val="普通(网站)1"/>
    <w:basedOn w:val="a9"/>
    <w:qFormat/>
    <w:rsid w:val="009D644D"/>
    <w:pPr>
      <w:widowControl/>
      <w:adjustRightInd/>
      <w:spacing w:before="100" w:beforeAutospacing="1" w:after="100" w:afterAutospacing="1" w:line="240" w:lineRule="auto"/>
      <w:jc w:val="left"/>
      <w:textAlignment w:val="auto"/>
    </w:pPr>
    <w:rPr>
      <w:rFonts w:ascii="Verdana" w:eastAsia="Tahoma" w:hAnsi="Verdana" w:cs="Tahoma"/>
      <w:kern w:val="0"/>
      <w:sz w:val="24"/>
    </w:rPr>
  </w:style>
  <w:style w:type="character" w:customStyle="1" w:styleId="CharCharCharCharCharCharCharCharCharCharChar">
    <w:name w:val="Char Char Char Char Char Char Char Char Char Char Char"/>
    <w:link w:val="Char4"/>
    <w:locked/>
    <w:rsid w:val="009D644D"/>
    <w:rPr>
      <w:rFonts w:ascii="Vladimir Script" w:hAnsi="Vladimir Script" w:cs="Tahoma"/>
      <w:lang w:eastAsia="en-US"/>
    </w:rPr>
  </w:style>
  <w:style w:type="paragraph" w:customStyle="1" w:styleId="1111CharCharCharChar">
    <w:name w:val="样式 标题 11.标题 1一、标题 1 Char Char Char Char + 小四"/>
    <w:basedOn w:val="10"/>
    <w:qFormat/>
    <w:rsid w:val="009D644D"/>
    <w:pPr>
      <w:tabs>
        <w:tab w:val="left" w:pos="432"/>
      </w:tabs>
      <w:adjustRightInd/>
      <w:spacing w:beforeLines="50" w:before="0" w:afterLines="50" w:after="0" w:line="240" w:lineRule="auto"/>
      <w:ind w:left="432" w:hanging="432"/>
      <w:textAlignment w:val="auto"/>
    </w:pPr>
    <w:rPr>
      <w:rFonts w:ascii="仿宋体" w:eastAsia="仿宋体" w:hAnsi="Tahoma" w:cs="Tahoma"/>
      <w:bCs w:val="0"/>
      <w:sz w:val="28"/>
      <w:szCs w:val="20"/>
    </w:rPr>
  </w:style>
  <w:style w:type="paragraph" w:customStyle="1" w:styleId="2300">
    <w:name w:val="样式 标题 2 + 宋体 行距: 固定值 30 磅"/>
    <w:basedOn w:val="20"/>
    <w:qFormat/>
    <w:rsid w:val="009D644D"/>
    <w:pPr>
      <w:snapToGrid w:val="0"/>
      <w:spacing w:before="140" w:after="140" w:line="440" w:lineRule="exact"/>
      <w:textAlignment w:val="auto"/>
    </w:pPr>
    <w:rPr>
      <w:rFonts w:ascii="Tahoma" w:eastAsia="Arial" w:hAnsi="Tahoma" w:cs="Arial"/>
      <w:sz w:val="24"/>
      <w:szCs w:val="20"/>
      <w:lang w:val="zh-CN"/>
    </w:rPr>
  </w:style>
  <w:style w:type="character" w:customStyle="1" w:styleId="CharCharChar3">
    <w:name w:val="二 Char Char Char"/>
    <w:link w:val="Charf6"/>
    <w:locked/>
    <w:rsid w:val="009D644D"/>
    <w:rPr>
      <w:rFonts w:ascii="黑体" w:eastAsia="黑体" w:hAnsi="宋体" w:cs="宋体"/>
      <w:b/>
      <w:sz w:val="24"/>
    </w:rPr>
  </w:style>
  <w:style w:type="paragraph" w:customStyle="1" w:styleId="Charf6">
    <w:name w:val="二 Char"/>
    <w:basedOn w:val="a9"/>
    <w:link w:val="CharCharChar3"/>
    <w:qFormat/>
    <w:rsid w:val="009D644D"/>
    <w:pPr>
      <w:adjustRightInd/>
      <w:spacing w:line="240" w:lineRule="auto"/>
      <w:textAlignment w:val="auto"/>
    </w:pPr>
    <w:rPr>
      <w:rFonts w:ascii="黑体" w:eastAsia="黑体" w:hAnsi="宋体" w:cs="宋体"/>
      <w:b/>
      <w:kern w:val="0"/>
      <w:sz w:val="24"/>
    </w:rPr>
  </w:style>
  <w:style w:type="paragraph" w:customStyle="1" w:styleId="redtext">
    <w:name w:val="redtext"/>
    <w:basedOn w:val="a9"/>
    <w:qFormat/>
    <w:rsid w:val="009D644D"/>
    <w:pPr>
      <w:widowControl/>
      <w:adjustRightInd/>
      <w:spacing w:before="100" w:beforeAutospacing="1" w:after="100" w:afterAutospacing="1" w:line="400" w:lineRule="atLeast"/>
      <w:jc w:val="left"/>
      <w:textAlignment w:val="auto"/>
    </w:pPr>
    <w:rPr>
      <w:rFonts w:ascii="黑体" w:eastAsia="宋" w:hAnsi="黑体" w:cs="Tahoma"/>
      <w:kern w:val="0"/>
      <w:sz w:val="20"/>
    </w:rPr>
  </w:style>
  <w:style w:type="paragraph" w:customStyle="1" w:styleId="219">
    <w:name w:val="列表接续 21"/>
    <w:basedOn w:val="a9"/>
    <w:qFormat/>
    <w:rsid w:val="009D644D"/>
    <w:pPr>
      <w:widowControl/>
      <w:adjustRightInd/>
      <w:spacing w:after="120" w:line="240" w:lineRule="auto"/>
      <w:ind w:leftChars="400" w:left="840"/>
      <w:jc w:val="left"/>
      <w:textAlignment w:val="auto"/>
    </w:pPr>
    <w:rPr>
      <w:rFonts w:ascii="Tahoma" w:hAnsi="Tahoma" w:cs="Tahoma"/>
      <w:kern w:val="0"/>
      <w:sz w:val="20"/>
    </w:rPr>
  </w:style>
  <w:style w:type="paragraph" w:customStyle="1" w:styleId="49">
    <w:name w:val="正文4"/>
    <w:qFormat/>
    <w:rsid w:val="009D644D"/>
    <w:pPr>
      <w:widowControl w:val="0"/>
      <w:adjustRightInd w:val="0"/>
      <w:spacing w:line="312" w:lineRule="atLeast"/>
      <w:jc w:val="both"/>
    </w:pPr>
    <w:rPr>
      <w:rFonts w:ascii="黑体" w:eastAsia="Courier New" w:hAnsi="Tahoma" w:cs="Tahoma"/>
      <w:spacing w:val="-6"/>
      <w:kern w:val="2"/>
      <w:sz w:val="28"/>
      <w:szCs w:val="21"/>
    </w:rPr>
  </w:style>
  <w:style w:type="paragraph" w:customStyle="1" w:styleId="1fff2">
    <w:name w:val="批注文字1"/>
    <w:basedOn w:val="a9"/>
    <w:qFormat/>
    <w:rsid w:val="009D644D"/>
    <w:pPr>
      <w:adjustRightInd/>
      <w:spacing w:line="240" w:lineRule="auto"/>
      <w:jc w:val="left"/>
      <w:textAlignment w:val="auto"/>
    </w:pPr>
    <w:rPr>
      <w:rFonts w:ascii="Tahoma" w:hAnsi="Tahoma" w:cs="Tahoma"/>
    </w:rPr>
  </w:style>
  <w:style w:type="paragraph" w:customStyle="1" w:styleId="afffffffffffffff5">
    <w:name w:val="注×："/>
    <w:qFormat/>
    <w:rsid w:val="009D644D"/>
    <w:pPr>
      <w:widowControl w:val="0"/>
      <w:tabs>
        <w:tab w:val="left" w:pos="630"/>
      </w:tabs>
      <w:autoSpaceDE w:val="0"/>
      <w:autoSpaceDN w:val="0"/>
      <w:ind w:left="420"/>
      <w:jc w:val="both"/>
    </w:pPr>
    <w:rPr>
      <w:rFonts w:ascii="Arial" w:hAnsi="Tahoma" w:cs="Tahoma"/>
      <w:kern w:val="2"/>
      <w:sz w:val="18"/>
      <w:szCs w:val="21"/>
    </w:rPr>
  </w:style>
  <w:style w:type="character" w:customStyle="1" w:styleId="20Char">
    <w:name w:val="样式 正文（首行缩进两字） + 行距: 固定值 20 磅 Char"/>
    <w:link w:val="202"/>
    <w:locked/>
    <w:rsid w:val="009D644D"/>
    <w:rPr>
      <w:rFonts w:ascii="宋" w:eastAsia="宋"/>
      <w:kern w:val="2"/>
      <w:sz w:val="24"/>
    </w:rPr>
  </w:style>
  <w:style w:type="paragraph" w:customStyle="1" w:styleId="202">
    <w:name w:val="样式 正文（首行缩进两字） + 行距: 固定值 20 磅"/>
    <w:basedOn w:val="aff3"/>
    <w:link w:val="20Char"/>
    <w:qFormat/>
    <w:rsid w:val="009D644D"/>
    <w:pPr>
      <w:widowControl w:val="0"/>
      <w:spacing w:afterLines="20" w:line="400" w:lineRule="exact"/>
      <w:ind w:firstLineChars="200" w:firstLine="480"/>
      <w:jc w:val="both"/>
    </w:pPr>
    <w:rPr>
      <w:rFonts w:ascii="宋" w:eastAsia="宋"/>
      <w:szCs w:val="20"/>
    </w:rPr>
  </w:style>
  <w:style w:type="paragraph" w:customStyle="1" w:styleId="afffffffffffffff6">
    <w:name w:val="右五"/>
    <w:basedOn w:val="afffffffffffffd"/>
    <w:next w:val="a9"/>
    <w:qFormat/>
    <w:rsid w:val="009D644D"/>
    <w:pPr>
      <w:jc w:val="right"/>
    </w:pPr>
  </w:style>
  <w:style w:type="paragraph" w:customStyle="1" w:styleId="afffffffffffffff7">
    <w:name w:val="王表头"/>
    <w:basedOn w:val="a9"/>
    <w:qFormat/>
    <w:rsid w:val="009D644D"/>
    <w:pPr>
      <w:adjustRightInd/>
      <w:spacing w:beforeLines="30" w:line="560" w:lineRule="exact"/>
      <w:jc w:val="center"/>
      <w:textAlignment w:val="auto"/>
    </w:pPr>
    <w:rPr>
      <w:rFonts w:ascii="Tahoma" w:eastAsia="仿宋体" w:hAnsi="Tahoma" w:cs="Tahoma"/>
      <w:bCs/>
      <w:sz w:val="24"/>
      <w:szCs w:val="24"/>
    </w:rPr>
  </w:style>
  <w:style w:type="paragraph" w:customStyle="1" w:styleId="afffffffffffffff8">
    <w:name w:val="样式 宋体 黑色 居中"/>
    <w:basedOn w:val="a9"/>
    <w:qFormat/>
    <w:rsid w:val="009D644D"/>
    <w:pPr>
      <w:adjustRightInd/>
      <w:spacing w:line="240" w:lineRule="auto"/>
      <w:ind w:firstLineChars="193" w:firstLine="405"/>
      <w:jc w:val="center"/>
      <w:textAlignment w:val="auto"/>
    </w:pPr>
    <w:rPr>
      <w:rFonts w:ascii="Arial" w:eastAsia="宋" w:hAnsi="Tahoma" w:cs="Tahoma"/>
      <w:color w:val="000000"/>
      <w:kern w:val="0"/>
    </w:rPr>
  </w:style>
  <w:style w:type="paragraph" w:customStyle="1" w:styleId="2820">
    <w:name w:val="样式 样式 (中文) 黑体 小四 左 行距: 固定值 28 磅 + 首行缩进:  2 字符"/>
    <w:basedOn w:val="281"/>
    <w:qFormat/>
    <w:rsid w:val="009D644D"/>
    <w:rPr>
      <w:bCs/>
    </w:rPr>
  </w:style>
  <w:style w:type="paragraph" w:customStyle="1" w:styleId="33H3h33rdlevel3CharChar33">
    <w:name w:val="样式 标题 3标题3H3h33rd level第二层条头标题 3 Char Char小标题小节标题标题 3 ...3"/>
    <w:basedOn w:val="3"/>
    <w:qFormat/>
    <w:rsid w:val="009D644D"/>
    <w:pPr>
      <w:tabs>
        <w:tab w:val="left" w:pos="709"/>
      </w:tabs>
      <w:adjustRightInd/>
      <w:spacing w:beforeLines="50" w:before="0" w:after="240" w:line="240" w:lineRule="exact"/>
      <w:ind w:left="709" w:hanging="709"/>
    </w:pPr>
    <w:rPr>
      <w:rFonts w:ascii="Tahoma" w:eastAsia="Arial" w:hAnsi="Tahoma" w:cs="Tahoma"/>
      <w:bCs w:val="0"/>
      <w:kern w:val="0"/>
      <w:sz w:val="24"/>
      <w:szCs w:val="20"/>
    </w:rPr>
  </w:style>
  <w:style w:type="paragraph" w:customStyle="1" w:styleId="afffffffffffffff9">
    <w:name w:val="正文缩近"/>
    <w:basedOn w:val="a9"/>
    <w:qFormat/>
    <w:rsid w:val="009D644D"/>
    <w:pPr>
      <w:adjustRightInd/>
      <w:spacing w:line="360" w:lineRule="auto"/>
      <w:ind w:firstLineChars="200" w:firstLine="560"/>
      <w:textAlignment w:val="auto"/>
    </w:pPr>
    <w:rPr>
      <w:rFonts w:ascii="Tahoma" w:hAnsi="Tahoma" w:cs="Tahoma"/>
      <w:sz w:val="28"/>
      <w:szCs w:val="28"/>
    </w:rPr>
  </w:style>
  <w:style w:type="paragraph" w:customStyle="1" w:styleId="CharCharChar1CharCharChar1CharCharCharCharCharChar1CharCharChar1Char">
    <w:name w:val="Char Char Char1 Char Char Char1 Char Char Char Char Char Char1 Char Char Char1 Char"/>
    <w:basedOn w:val="a9"/>
    <w:qFormat/>
    <w:rsid w:val="009D644D"/>
    <w:pPr>
      <w:adjustRightInd/>
      <w:spacing w:line="240" w:lineRule="auto"/>
      <w:textAlignment w:val="auto"/>
    </w:pPr>
    <w:rPr>
      <w:rFonts w:ascii="Tahoma" w:hAnsi="Tahoma" w:cs="Tahoma"/>
      <w:szCs w:val="24"/>
    </w:rPr>
  </w:style>
  <w:style w:type="paragraph" w:customStyle="1" w:styleId="-1">
    <w:name w:val="文-1"/>
    <w:basedOn w:val="a9"/>
    <w:qFormat/>
    <w:rsid w:val="009D644D"/>
    <w:pPr>
      <w:adjustRightInd/>
      <w:spacing w:before="120" w:line="240" w:lineRule="auto"/>
      <w:ind w:left="851" w:firstLine="482"/>
      <w:textAlignment w:val="auto"/>
    </w:pPr>
    <w:rPr>
      <w:rFonts w:ascii="Tahoma" w:hAnsi="Tahoma" w:cs="Tahoma"/>
      <w:sz w:val="24"/>
    </w:rPr>
  </w:style>
  <w:style w:type="character" w:customStyle="1" w:styleId="Charf7">
    <w:name w:val="表文 Char"/>
    <w:link w:val="afffffffffffffffa"/>
    <w:locked/>
    <w:rsid w:val="009D644D"/>
    <w:rPr>
      <w:rFonts w:ascii="Arial" w:eastAsia="Arial" w:hAnsi="Arial" w:cs="Arial"/>
      <w:kern w:val="2"/>
      <w:sz w:val="21"/>
    </w:rPr>
  </w:style>
  <w:style w:type="paragraph" w:customStyle="1" w:styleId="afffffffffffffffa">
    <w:name w:val="表文"/>
    <w:basedOn w:val="a9"/>
    <w:next w:val="a9"/>
    <w:link w:val="Charf7"/>
    <w:qFormat/>
    <w:rsid w:val="009D644D"/>
    <w:pPr>
      <w:adjustRightInd/>
      <w:spacing w:line="360" w:lineRule="exact"/>
      <w:jc w:val="center"/>
      <w:textAlignment w:val="auto"/>
    </w:pPr>
    <w:rPr>
      <w:rFonts w:ascii="Arial" w:eastAsia="Arial" w:hAnsi="Arial" w:cs="Arial"/>
    </w:rPr>
  </w:style>
  <w:style w:type="paragraph" w:customStyle="1" w:styleId="315">
    <w:name w:val="样式 标题 3 + 行距: 1.5 倍行距"/>
    <w:basedOn w:val="3"/>
    <w:qFormat/>
    <w:rsid w:val="009D644D"/>
    <w:pPr>
      <w:spacing w:before="60" w:after="60" w:line="520" w:lineRule="exact"/>
      <w:jc w:val="left"/>
    </w:pPr>
    <w:rPr>
      <w:rFonts w:ascii="Tahoma" w:eastAsia="Arial" w:hAnsi="Tahoma" w:cs="Arial"/>
      <w:kern w:val="0"/>
      <w:sz w:val="24"/>
      <w:szCs w:val="20"/>
    </w:rPr>
  </w:style>
  <w:style w:type="paragraph" w:customStyle="1" w:styleId="xl51">
    <w:name w:val="xl51"/>
    <w:basedOn w:val="a9"/>
    <w:qFormat/>
    <w:rsid w:val="009D644D"/>
    <w:pPr>
      <w:widowControl/>
      <w:pBdr>
        <w:bottom w:val="single" w:sz="8" w:space="0" w:color="auto"/>
      </w:pBdr>
      <w:adjustRightInd/>
      <w:spacing w:before="100" w:beforeAutospacing="1" w:after="100" w:afterAutospacing="1" w:line="360" w:lineRule="auto"/>
      <w:ind w:firstLineChars="200" w:firstLine="200"/>
      <w:jc w:val="center"/>
      <w:textAlignment w:val="auto"/>
    </w:pPr>
    <w:rPr>
      <w:rFonts w:ascii="Verdana" w:eastAsia="Verdana" w:hAnsi="Verdana" w:cs="Verdana"/>
      <w:kern w:val="0"/>
      <w:sz w:val="28"/>
      <w:szCs w:val="28"/>
    </w:rPr>
  </w:style>
  <w:style w:type="paragraph" w:customStyle="1" w:styleId="22a">
    <w:name w:val="样式 样式 左侧:  2 字符 + 首行缩进:  2 字符"/>
    <w:basedOn w:val="a9"/>
    <w:qFormat/>
    <w:rsid w:val="009D644D"/>
    <w:pPr>
      <w:adjustRightInd/>
      <w:spacing w:line="240" w:lineRule="auto"/>
      <w:textAlignment w:val="auto"/>
    </w:pPr>
    <w:rPr>
      <w:rFonts w:ascii="Tahoma" w:hAnsi="Tahoma" w:cs="Arial"/>
      <w:sz w:val="24"/>
    </w:rPr>
  </w:style>
  <w:style w:type="paragraph" w:customStyle="1" w:styleId="44Char4050212">
    <w:name w:val="样式 标题 4标题 4 Char标题 4（修改） + 段前: 0.5 行 段后: 0.2 行 行距: 多倍行距 1.2 ..."/>
    <w:basedOn w:val="4"/>
    <w:qFormat/>
    <w:rsid w:val="009D644D"/>
    <w:pPr>
      <w:keepNext/>
      <w:keepLines/>
      <w:widowControl w:val="0"/>
      <w:tabs>
        <w:tab w:val="left" w:pos="864"/>
      </w:tabs>
      <w:spacing w:beforeLines="50" w:before="0" w:beforeAutospacing="0" w:afterLines="20" w:after="0" w:afterAutospacing="0" w:line="288" w:lineRule="auto"/>
      <w:ind w:left="864" w:hanging="864"/>
      <w:jc w:val="both"/>
    </w:pPr>
    <w:rPr>
      <w:rFonts w:ascii="Tahoma" w:eastAsia="宋" w:hAnsi="Tahoma" w:cs="Tahoma"/>
      <w:b w:val="0"/>
      <w:bCs w:val="0"/>
      <w:kern w:val="2"/>
      <w:szCs w:val="20"/>
    </w:rPr>
  </w:style>
  <w:style w:type="paragraph" w:customStyle="1" w:styleId="23028">
    <w:name w:val="样式 样式 标题 2 + 宋体 行距: 固定值 30 磅 + 行距: 固定值 28 磅"/>
    <w:basedOn w:val="2300"/>
    <w:qFormat/>
    <w:rsid w:val="009D644D"/>
    <w:pPr>
      <w:snapToGrid/>
      <w:spacing w:line="560" w:lineRule="exact"/>
    </w:pPr>
    <w:rPr>
      <w:sz w:val="28"/>
    </w:rPr>
  </w:style>
  <w:style w:type="paragraph" w:customStyle="1" w:styleId="afffffffffffffffb">
    <w:name w:val="一级标题"/>
    <w:basedOn w:val="a9"/>
    <w:uiPriority w:val="39"/>
    <w:qFormat/>
    <w:rsid w:val="009D644D"/>
    <w:pPr>
      <w:adjustRightInd/>
      <w:spacing w:line="240" w:lineRule="auto"/>
      <w:ind w:firstLine="539"/>
      <w:textAlignment w:val="auto"/>
    </w:pPr>
    <w:rPr>
      <w:rFonts w:ascii="Tahoma" w:eastAsia="仿宋体" w:hAnsi="Tahoma" w:cs="Tahoma"/>
      <w:sz w:val="28"/>
    </w:rPr>
  </w:style>
  <w:style w:type="paragraph" w:customStyle="1" w:styleId="tahoma">
    <w:name w:val="tahoma"/>
    <w:basedOn w:val="a9"/>
    <w:qFormat/>
    <w:rsid w:val="009D644D"/>
    <w:pPr>
      <w:adjustRightInd/>
      <w:spacing w:line="240" w:lineRule="auto"/>
      <w:textAlignment w:val="auto"/>
    </w:pPr>
    <w:rPr>
      <w:rFonts w:ascii="Tahoma" w:hAnsi="Tahoma"/>
      <w:sz w:val="24"/>
    </w:rPr>
  </w:style>
  <w:style w:type="paragraph" w:customStyle="1" w:styleId="117">
    <w:name w:val="目录1.1"/>
    <w:basedOn w:val="a9"/>
    <w:qFormat/>
    <w:rsid w:val="009D644D"/>
    <w:pPr>
      <w:adjustRightInd/>
      <w:spacing w:line="240" w:lineRule="auto"/>
      <w:textAlignment w:val="auto"/>
    </w:pPr>
    <w:rPr>
      <w:rFonts w:ascii="Tahoma" w:hAnsi="Tahoma" w:cs="Tahoma"/>
    </w:rPr>
  </w:style>
  <w:style w:type="paragraph" w:customStyle="1" w:styleId="410">
    <w:name w:val="列表 41"/>
    <w:basedOn w:val="a9"/>
    <w:qFormat/>
    <w:rsid w:val="009D644D"/>
    <w:pPr>
      <w:widowControl/>
      <w:adjustRightInd/>
      <w:spacing w:line="240" w:lineRule="auto"/>
      <w:ind w:leftChars="600" w:left="100" w:hangingChars="200" w:hanging="200"/>
      <w:jc w:val="left"/>
      <w:textAlignment w:val="auto"/>
    </w:pPr>
    <w:rPr>
      <w:rFonts w:ascii="Tahoma" w:hAnsi="Tahoma" w:cs="Tahoma"/>
      <w:kern w:val="0"/>
      <w:sz w:val="20"/>
    </w:rPr>
  </w:style>
  <w:style w:type="paragraph" w:customStyle="1" w:styleId="1fff3">
    <w:name w:val="文本块1"/>
    <w:basedOn w:val="a9"/>
    <w:qFormat/>
    <w:rsid w:val="009D644D"/>
    <w:pPr>
      <w:adjustRightInd/>
      <w:spacing w:line="480" w:lineRule="exact"/>
      <w:ind w:left="-85" w:right="-159" w:firstLineChars="200" w:firstLine="562"/>
      <w:jc w:val="left"/>
      <w:textAlignment w:val="auto"/>
    </w:pPr>
    <w:rPr>
      <w:rFonts w:ascii="宋" w:eastAsia="宋" w:hAnsi="Tahoma" w:cs="Tahoma"/>
      <w:b/>
      <w:color w:val="FF0000"/>
      <w:sz w:val="28"/>
    </w:rPr>
  </w:style>
  <w:style w:type="paragraph" w:customStyle="1" w:styleId="WPSPlain">
    <w:name w:val="WPS Plain"/>
    <w:qFormat/>
    <w:rsid w:val="009D644D"/>
    <w:rPr>
      <w:rFonts w:ascii="Tahoma" w:hAnsi="Tahoma" w:cs="Tahoma"/>
      <w:kern w:val="2"/>
      <w:sz w:val="21"/>
      <w:szCs w:val="21"/>
    </w:rPr>
  </w:style>
  <w:style w:type="paragraph" w:customStyle="1" w:styleId="afffffffffffffffc">
    <w:name w:val="表格统一样式 小五 局中"/>
    <w:basedOn w:val="a9"/>
    <w:qFormat/>
    <w:rsid w:val="009D644D"/>
    <w:pPr>
      <w:autoSpaceDE w:val="0"/>
      <w:autoSpaceDN w:val="0"/>
      <w:adjustRightInd/>
      <w:spacing w:line="240" w:lineRule="auto"/>
      <w:jc w:val="center"/>
      <w:textAlignment w:val="auto"/>
    </w:pPr>
    <w:rPr>
      <w:rFonts w:ascii="Tahoma" w:eastAsia="宋" w:hAnsi="Tahoma" w:cs="Tahoma"/>
      <w:color w:val="000000"/>
      <w:kern w:val="0"/>
      <w:sz w:val="18"/>
    </w:rPr>
  </w:style>
  <w:style w:type="character" w:customStyle="1" w:styleId="syh1Char">
    <w:name w:val="syh1级标题 Char"/>
    <w:link w:val="syh1"/>
    <w:locked/>
    <w:rsid w:val="009D644D"/>
    <w:rPr>
      <w:rFonts w:ascii="仿宋体" w:eastAsia="仿宋体" w:hAnsi="Symusic"/>
      <w:b/>
      <w:color w:val="003366"/>
      <w:sz w:val="32"/>
      <w:szCs w:val="32"/>
      <w:lang w:val="zh-CN" w:bidi="en-US"/>
    </w:rPr>
  </w:style>
  <w:style w:type="paragraph" w:customStyle="1" w:styleId="syh1">
    <w:name w:val="syh1级标题"/>
    <w:basedOn w:val="a9"/>
    <w:link w:val="syh1Char"/>
    <w:qFormat/>
    <w:rsid w:val="009D644D"/>
    <w:pPr>
      <w:keepNext/>
      <w:keepLines/>
      <w:pageBreakBefore/>
      <w:snapToGrid w:val="0"/>
      <w:spacing w:line="360" w:lineRule="auto"/>
      <w:jc w:val="left"/>
      <w:textAlignment w:val="auto"/>
      <w:outlineLvl w:val="0"/>
    </w:pPr>
    <w:rPr>
      <w:rFonts w:ascii="仿宋体" w:eastAsia="仿宋体" w:hAnsi="Symusic"/>
      <w:b/>
      <w:color w:val="003366"/>
      <w:kern w:val="0"/>
      <w:sz w:val="32"/>
      <w:szCs w:val="32"/>
      <w:lang w:val="zh-CN" w:bidi="en-US"/>
    </w:rPr>
  </w:style>
  <w:style w:type="paragraph" w:customStyle="1" w:styleId="afffffffffffffffd">
    <w:name w:val="晓丹"/>
    <w:basedOn w:val="17"/>
    <w:qFormat/>
    <w:rsid w:val="009D644D"/>
    <w:pPr>
      <w:snapToGrid w:val="0"/>
      <w:spacing w:after="0" w:line="360" w:lineRule="auto"/>
      <w:ind w:firstLineChars="200" w:firstLine="200"/>
    </w:pPr>
    <w:rPr>
      <w:rFonts w:ascii="Arial" w:eastAsia="宋体" w:hAnsi="Arial" w:cs="Tahoma"/>
      <w:color w:val="000000"/>
      <w:spacing w:val="6"/>
      <w:kern w:val="0"/>
      <w:sz w:val="24"/>
      <w:szCs w:val="24"/>
    </w:rPr>
  </w:style>
  <w:style w:type="paragraph" w:customStyle="1" w:styleId="afffffffffffffffe">
    <w:name w:val="目录标题"/>
    <w:basedOn w:val="a9"/>
    <w:next w:val="a9"/>
    <w:qFormat/>
    <w:rsid w:val="009D644D"/>
    <w:pPr>
      <w:adjustRightInd/>
      <w:spacing w:before="104" w:after="209" w:line="0" w:lineRule="atLeast"/>
      <w:ind w:left="1"/>
      <w:jc w:val="center"/>
      <w:textAlignment w:val="auto"/>
    </w:pPr>
    <w:rPr>
      <w:rFonts w:ascii="黑体" w:eastAsia="仿宋体" w:hAnsi="黑体" w:cs="Tahoma"/>
      <w:spacing w:val="104"/>
      <w:kern w:val="0"/>
      <w:sz w:val="44"/>
    </w:rPr>
  </w:style>
  <w:style w:type="paragraph" w:customStyle="1" w:styleId="xl49">
    <w:name w:val="xl49"/>
    <w:basedOn w:val="a9"/>
    <w:qFormat/>
    <w:rsid w:val="009D644D"/>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200"/>
      <w:jc w:val="center"/>
      <w:textAlignment w:val="auto"/>
    </w:pPr>
    <w:rPr>
      <w:rFonts w:ascii="Verdana" w:eastAsia="Verdana" w:hAnsi="Verdana" w:cs="Verdana"/>
      <w:kern w:val="0"/>
      <w:sz w:val="20"/>
    </w:rPr>
  </w:style>
  <w:style w:type="paragraph" w:customStyle="1" w:styleId="312">
    <w:name w:val="列表 31"/>
    <w:basedOn w:val="a9"/>
    <w:qFormat/>
    <w:rsid w:val="009D644D"/>
    <w:pPr>
      <w:widowControl/>
      <w:adjustRightInd/>
      <w:spacing w:line="240" w:lineRule="auto"/>
      <w:ind w:leftChars="400" w:left="100" w:hangingChars="200" w:hanging="200"/>
      <w:jc w:val="left"/>
      <w:textAlignment w:val="auto"/>
    </w:pPr>
    <w:rPr>
      <w:rFonts w:ascii="Tahoma" w:hAnsi="Tahoma" w:cs="Tahoma"/>
      <w:kern w:val="0"/>
      <w:sz w:val="20"/>
    </w:rPr>
  </w:style>
  <w:style w:type="character" w:customStyle="1" w:styleId="-4Char">
    <w:name w:val="标题-4 Char"/>
    <w:link w:val="-40"/>
    <w:locked/>
    <w:rsid w:val="009D644D"/>
    <w:rPr>
      <w:rFonts w:ascii="黑体" w:eastAsia="Arial" w:hAnsi="黑体"/>
      <w:b/>
      <w:sz w:val="24"/>
      <w:szCs w:val="24"/>
    </w:rPr>
  </w:style>
  <w:style w:type="paragraph" w:customStyle="1" w:styleId="-40">
    <w:name w:val="标题-4"/>
    <w:basedOn w:val="4"/>
    <w:link w:val="-4Char"/>
    <w:qFormat/>
    <w:rsid w:val="009D644D"/>
    <w:pPr>
      <w:keepNext/>
      <w:keepLines/>
      <w:widowControl w:val="0"/>
      <w:adjustRightInd w:val="0"/>
      <w:snapToGrid w:val="0"/>
      <w:spacing w:beforeLines="50" w:before="0" w:beforeAutospacing="0" w:after="0" w:afterAutospacing="0" w:line="360" w:lineRule="auto"/>
      <w:jc w:val="both"/>
    </w:pPr>
    <w:rPr>
      <w:rFonts w:ascii="黑体" w:eastAsia="Arial" w:hAnsi="黑体" w:cs="Times New Roman"/>
      <w:bCs w:val="0"/>
    </w:rPr>
  </w:style>
  <w:style w:type="paragraph" w:customStyle="1" w:styleId="affffffffffffffff">
    <w:name w:val="图文框"/>
    <w:basedOn w:val="a9"/>
    <w:qFormat/>
    <w:rsid w:val="009D644D"/>
    <w:pPr>
      <w:snapToGrid w:val="0"/>
      <w:spacing w:line="240" w:lineRule="auto"/>
      <w:ind w:leftChars="-53" w:left="-111" w:rightChars="-48" w:right="-48"/>
      <w:jc w:val="center"/>
      <w:textAlignment w:val="auto"/>
    </w:pPr>
    <w:rPr>
      <w:rFonts w:ascii="Tahoma" w:hAnsi="Tahoma" w:cs="Tahoma"/>
      <w:kern w:val="0"/>
    </w:rPr>
  </w:style>
  <w:style w:type="paragraph" w:customStyle="1" w:styleId="510">
    <w:name w:val="索引 51"/>
    <w:basedOn w:val="a9"/>
    <w:next w:val="a9"/>
    <w:qFormat/>
    <w:rsid w:val="009D644D"/>
    <w:pPr>
      <w:adjustRightInd/>
      <w:spacing w:line="240" w:lineRule="auto"/>
      <w:ind w:leftChars="800" w:left="800"/>
      <w:textAlignment w:val="auto"/>
    </w:pPr>
    <w:rPr>
      <w:rFonts w:ascii="Tahoma" w:hAnsi="Tahoma" w:cs="Tahoma"/>
    </w:rPr>
  </w:style>
  <w:style w:type="paragraph" w:customStyle="1" w:styleId="affffffffffffffff0">
    <w:name w:val="湛江码头表"/>
    <w:basedOn w:val="a9"/>
    <w:qFormat/>
    <w:rsid w:val="009D644D"/>
    <w:pPr>
      <w:adjustRightInd/>
      <w:spacing w:line="240" w:lineRule="auto"/>
      <w:jc w:val="center"/>
      <w:textAlignment w:val="auto"/>
    </w:pPr>
    <w:rPr>
      <w:rFonts w:ascii="Tahoma" w:eastAsia="宋" w:hAnsi="Tahoma" w:cs="Tahoma"/>
      <w:kern w:val="0"/>
      <w:szCs w:val="24"/>
      <w:lang w:eastAsia="zh-TW"/>
    </w:rPr>
  </w:style>
  <w:style w:type="paragraph" w:customStyle="1" w:styleId="CharCharChar10">
    <w:name w:val="Char Char Char1"/>
    <w:basedOn w:val="a9"/>
    <w:qFormat/>
    <w:rsid w:val="009D644D"/>
    <w:pPr>
      <w:adjustRightInd/>
      <w:spacing w:line="240" w:lineRule="auto"/>
      <w:textAlignment w:val="auto"/>
    </w:pPr>
    <w:rPr>
      <w:rFonts w:ascii="Tahoma" w:hAnsi="Tahoma" w:cs="Tahoma"/>
      <w:sz w:val="24"/>
    </w:rPr>
  </w:style>
  <w:style w:type="paragraph" w:customStyle="1" w:styleId="gh">
    <w:name w:val="表格文字gh"/>
    <w:basedOn w:val="a9"/>
    <w:qFormat/>
    <w:rsid w:val="009D644D"/>
    <w:pPr>
      <w:adjustRightInd/>
      <w:spacing w:line="280" w:lineRule="exact"/>
      <w:jc w:val="center"/>
      <w:textAlignment w:val="auto"/>
    </w:pPr>
    <w:rPr>
      <w:rFonts w:ascii="宋" w:eastAsia="宋" w:hAnsi="Tahoma" w:cs="Tahoma"/>
      <w:color w:val="000000"/>
    </w:rPr>
  </w:style>
  <w:style w:type="paragraph" w:customStyle="1" w:styleId="affffffffffffffff1">
    <w:name w:val="图标"/>
    <w:basedOn w:val="a9"/>
    <w:next w:val="a9"/>
    <w:qFormat/>
    <w:rsid w:val="009D644D"/>
    <w:pPr>
      <w:adjustRightInd/>
      <w:spacing w:line="240" w:lineRule="auto"/>
      <w:jc w:val="center"/>
      <w:textAlignment w:val="auto"/>
    </w:pPr>
    <w:rPr>
      <w:rFonts w:ascii="黑体" w:hAnsi="黑体" w:cs="黑体"/>
      <w:sz w:val="24"/>
      <w:szCs w:val="24"/>
    </w:rPr>
  </w:style>
  <w:style w:type="paragraph" w:customStyle="1" w:styleId="44Char405021">
    <w:name w:val="样式 标题 4标题 4 Char标题 4（修改） + 左 段前: 0.5 行 段后: 0.2 行 行距: 多倍行距 1..."/>
    <w:basedOn w:val="4"/>
    <w:qFormat/>
    <w:rsid w:val="009D644D"/>
    <w:pPr>
      <w:keepNext/>
      <w:keepLines/>
      <w:widowControl w:val="0"/>
      <w:tabs>
        <w:tab w:val="left" w:pos="864"/>
      </w:tabs>
      <w:spacing w:beforeLines="50" w:before="0" w:beforeAutospacing="0" w:afterLines="20" w:after="0" w:afterAutospacing="0" w:line="264" w:lineRule="auto"/>
      <w:ind w:left="864" w:hanging="864"/>
    </w:pPr>
    <w:rPr>
      <w:rFonts w:ascii="Tahoma" w:eastAsia="华文行楷" w:hAnsi="Tahoma" w:cs="Tahoma"/>
      <w:b w:val="0"/>
      <w:bCs w:val="0"/>
      <w:kern w:val="2"/>
      <w:szCs w:val="20"/>
    </w:rPr>
  </w:style>
  <w:style w:type="paragraph" w:customStyle="1" w:styleId="2ff2">
    <w:name w:val="验标题 2"/>
    <w:basedOn w:val="afffffffffffff6"/>
    <w:next w:val="afffffffffffff6"/>
    <w:qFormat/>
    <w:rsid w:val="009D644D"/>
    <w:pPr>
      <w:outlineLvl w:val="1"/>
    </w:pPr>
    <w:rPr>
      <w:rFonts w:ascii="黑体" w:eastAsia="仿宋体" w:hAnsi="黑体"/>
      <w:b/>
    </w:rPr>
  </w:style>
  <w:style w:type="paragraph" w:customStyle="1" w:styleId="affffffffffffffff2">
    <w:name w:val="环评表头"/>
    <w:basedOn w:val="a9"/>
    <w:qFormat/>
    <w:rsid w:val="009D644D"/>
    <w:pPr>
      <w:adjustRightInd/>
      <w:spacing w:line="540" w:lineRule="exact"/>
      <w:ind w:firstLine="200"/>
      <w:textAlignment w:val="auto"/>
    </w:pPr>
    <w:rPr>
      <w:rFonts w:ascii="Arial" w:hAnsi="Arial" w:cs="Tahoma"/>
      <w:b/>
      <w:bCs/>
      <w:sz w:val="24"/>
      <w:szCs w:val="24"/>
    </w:rPr>
  </w:style>
  <w:style w:type="paragraph" w:customStyle="1" w:styleId="21a">
    <w:name w:val="正文文本缩进 21"/>
    <w:basedOn w:val="a9"/>
    <w:qFormat/>
    <w:rsid w:val="009D644D"/>
    <w:pPr>
      <w:spacing w:line="240" w:lineRule="auto"/>
      <w:ind w:firstLine="640"/>
      <w:textAlignment w:val="auto"/>
    </w:pPr>
    <w:rPr>
      <w:rFonts w:ascii="Tahoma" w:eastAsia="宋" w:hAnsi="Tahoma" w:cs="Tahoma"/>
      <w:color w:val="0000FF"/>
      <w:sz w:val="32"/>
    </w:rPr>
  </w:style>
  <w:style w:type="paragraph" w:customStyle="1" w:styleId="231">
    <w:name w:val="正文文本 23"/>
    <w:basedOn w:val="a9"/>
    <w:qFormat/>
    <w:rsid w:val="009D644D"/>
    <w:pPr>
      <w:spacing w:line="360" w:lineRule="auto"/>
      <w:ind w:firstLine="480"/>
      <w:textAlignment w:val="auto"/>
    </w:pPr>
    <w:rPr>
      <w:rFonts w:ascii="Tahoma" w:hAnsi="Tahoma" w:cs="Tahoma"/>
      <w:sz w:val="24"/>
    </w:rPr>
  </w:style>
  <w:style w:type="paragraph" w:customStyle="1" w:styleId="1fff4">
    <w:name w:val="列表编号1"/>
    <w:basedOn w:val="a9"/>
    <w:qFormat/>
    <w:rsid w:val="009D644D"/>
    <w:pPr>
      <w:tabs>
        <w:tab w:val="left" w:pos="360"/>
      </w:tabs>
      <w:adjustRightInd/>
      <w:spacing w:line="240" w:lineRule="auto"/>
      <w:ind w:left="360" w:hanging="360"/>
      <w:textAlignment w:val="auto"/>
    </w:pPr>
    <w:rPr>
      <w:rFonts w:ascii="Tahoma" w:hAnsi="Tahoma" w:cs="Tahoma"/>
    </w:rPr>
  </w:style>
  <w:style w:type="paragraph" w:customStyle="1" w:styleId="2ff3">
    <w:name w:val="日期2"/>
    <w:basedOn w:val="a9"/>
    <w:next w:val="a9"/>
    <w:qFormat/>
    <w:rsid w:val="009D644D"/>
    <w:pPr>
      <w:snapToGrid w:val="0"/>
      <w:spacing w:line="240" w:lineRule="auto"/>
      <w:textAlignment w:val="auto"/>
    </w:pPr>
    <w:rPr>
      <w:rFonts w:ascii="Tahoma" w:hAnsi="Tahoma" w:cs="Tahoma"/>
    </w:rPr>
  </w:style>
  <w:style w:type="paragraph" w:customStyle="1" w:styleId="affffffffffffffff3">
    <w:name w:val="表格目录"/>
    <w:basedOn w:val="a9"/>
    <w:next w:val="a9"/>
    <w:qFormat/>
    <w:rsid w:val="009D644D"/>
    <w:pPr>
      <w:widowControl/>
      <w:adjustRightInd/>
      <w:spacing w:line="240" w:lineRule="auto"/>
      <w:jc w:val="center"/>
      <w:textAlignment w:val="auto"/>
    </w:pPr>
    <w:rPr>
      <w:rFonts w:ascii="Tahoma" w:hAnsi="Tahoma" w:cs="Tahoma"/>
      <w:b/>
      <w:kern w:val="0"/>
      <w:sz w:val="22"/>
    </w:rPr>
  </w:style>
  <w:style w:type="paragraph" w:customStyle="1" w:styleId="affffffffffffffff4">
    <w:name w:val="特殊标题３"/>
    <w:basedOn w:val="a9"/>
    <w:qFormat/>
    <w:rsid w:val="009D644D"/>
    <w:pPr>
      <w:overflowPunct w:val="0"/>
      <w:autoSpaceDE w:val="0"/>
      <w:autoSpaceDN w:val="0"/>
      <w:spacing w:line="360" w:lineRule="auto"/>
      <w:textAlignment w:val="auto"/>
    </w:pPr>
    <w:rPr>
      <w:rFonts w:ascii="Tahoma" w:eastAsia="宋" w:hAnsi="Tahoma" w:cs="Tahoma"/>
      <w:kern w:val="0"/>
      <w:sz w:val="28"/>
    </w:rPr>
  </w:style>
  <w:style w:type="paragraph" w:customStyle="1" w:styleId="s0">
    <w:name w:val="s0"/>
    <w:qFormat/>
    <w:rsid w:val="009D644D"/>
    <w:pPr>
      <w:widowControl w:val="0"/>
      <w:autoSpaceDE w:val="0"/>
      <w:autoSpaceDN w:val="0"/>
      <w:adjustRightInd w:val="0"/>
    </w:pPr>
    <w:rPr>
      <w:rFonts w:ascii="Wingdings" w:eastAsia="Wingdings" w:hAnsi="Tahoma" w:cs="Tahoma"/>
      <w:kern w:val="2"/>
      <w:sz w:val="21"/>
      <w:szCs w:val="21"/>
    </w:rPr>
  </w:style>
  <w:style w:type="paragraph" w:customStyle="1" w:styleId="xl70">
    <w:name w:val="xl70"/>
    <w:basedOn w:val="a9"/>
    <w:qFormat/>
    <w:rsid w:val="009D644D"/>
    <w:pPr>
      <w:widowControl/>
      <w:adjustRightInd/>
      <w:spacing w:before="100" w:beforeAutospacing="1" w:after="100" w:afterAutospacing="1" w:line="240" w:lineRule="auto"/>
      <w:jc w:val="center"/>
      <w:textAlignment w:val="auto"/>
    </w:pPr>
    <w:rPr>
      <w:rFonts w:ascii="Tahoma" w:hAnsi="Tahoma" w:cs="Tahoma"/>
      <w:kern w:val="0"/>
      <w:sz w:val="24"/>
      <w:szCs w:val="24"/>
    </w:rPr>
  </w:style>
  <w:style w:type="paragraph" w:customStyle="1" w:styleId="1111CharCharCharChar111Char">
    <w:name w:val="样式 标题 11.标题 1一、标题 1 Char Char Char Char1 南陵标题 1标题 1 Char标题..."/>
    <w:basedOn w:val="10"/>
    <w:qFormat/>
    <w:rsid w:val="009D644D"/>
    <w:pPr>
      <w:keepLines w:val="0"/>
      <w:tabs>
        <w:tab w:val="left" w:pos="360"/>
      </w:tabs>
      <w:spacing w:before="120" w:after="62" w:line="240" w:lineRule="auto"/>
      <w:jc w:val="left"/>
      <w:textAlignment w:val="auto"/>
    </w:pPr>
    <w:rPr>
      <w:rFonts w:ascii="Tahoma" w:eastAsia="宋" w:hAnsi="Tahoma" w:cs="Tahoma"/>
      <w:bCs w:val="0"/>
      <w:color w:val="000000"/>
      <w:kern w:val="2"/>
      <w:sz w:val="28"/>
      <w:szCs w:val="20"/>
    </w:rPr>
  </w:style>
  <w:style w:type="paragraph" w:customStyle="1" w:styleId="1fff5">
    <w:name w:val="标题样式1"/>
    <w:basedOn w:val="af3"/>
    <w:qFormat/>
    <w:rsid w:val="009D644D"/>
    <w:pPr>
      <w:widowControl w:val="0"/>
      <w:spacing w:after="0" w:line="0" w:lineRule="atLeast"/>
      <w:jc w:val="center"/>
    </w:pPr>
    <w:rPr>
      <w:rFonts w:ascii="Tahoma" w:eastAsia="宋体" w:hAnsi="Tahoma" w:cs="Tahoma"/>
      <w:b/>
      <w:bCs/>
      <w:szCs w:val="20"/>
      <w:lang w:val="en-US" w:eastAsia="zh-CN"/>
    </w:rPr>
  </w:style>
  <w:style w:type="paragraph" w:customStyle="1" w:styleId="Charf8">
    <w:name w:val="热电厂正文 Char"/>
    <w:basedOn w:val="a9"/>
    <w:qFormat/>
    <w:rsid w:val="009D644D"/>
    <w:pPr>
      <w:adjustRightInd/>
      <w:spacing w:line="440" w:lineRule="exact"/>
      <w:ind w:firstLineChars="200" w:firstLine="480"/>
      <w:textAlignment w:val="auto"/>
    </w:pPr>
    <w:rPr>
      <w:rFonts w:ascii="Tahoma" w:hAnsi="Tahoma" w:cs="Tahoma"/>
      <w:sz w:val="24"/>
      <w:szCs w:val="24"/>
    </w:rPr>
  </w:style>
  <w:style w:type="paragraph" w:customStyle="1" w:styleId="1112">
    <w:name w:val="样式 标题 1标题 1 1 + 小二"/>
    <w:basedOn w:val="10"/>
    <w:qFormat/>
    <w:rsid w:val="009D644D"/>
    <w:pPr>
      <w:tabs>
        <w:tab w:val="left" w:pos="432"/>
      </w:tabs>
      <w:adjustRightInd/>
      <w:spacing w:beforeLines="100" w:before="0" w:afterLines="50" w:after="0" w:line="240" w:lineRule="auto"/>
      <w:ind w:left="432" w:hanging="432"/>
      <w:textAlignment w:val="auto"/>
    </w:pPr>
    <w:rPr>
      <w:rFonts w:ascii="仿宋体" w:eastAsia="仿宋体" w:hAnsi="Tahoma" w:cs="Tahoma"/>
      <w:bCs w:val="0"/>
      <w:sz w:val="36"/>
      <w:szCs w:val="20"/>
    </w:rPr>
  </w:style>
  <w:style w:type="paragraph" w:customStyle="1" w:styleId="affffffffffffffff5">
    <w:name w:val="可研标题三"/>
    <w:basedOn w:val="a9"/>
    <w:qFormat/>
    <w:rsid w:val="009D644D"/>
    <w:pPr>
      <w:tabs>
        <w:tab w:val="left" w:pos="4672"/>
      </w:tabs>
      <w:adjustRightInd/>
      <w:spacing w:before="120" w:after="120" w:line="500" w:lineRule="exact"/>
      <w:ind w:left="624"/>
      <w:jc w:val="left"/>
      <w:textAlignment w:val="auto"/>
    </w:pPr>
    <w:rPr>
      <w:rFonts w:ascii="Arial" w:eastAsia="Courier New" w:hAnsi="Arial" w:cs="Tahoma"/>
      <w:b/>
      <w:color w:val="000000"/>
      <w:spacing w:val="6"/>
      <w:sz w:val="30"/>
    </w:rPr>
  </w:style>
  <w:style w:type="paragraph" w:customStyle="1" w:styleId="CharCharChar1CharCharChar">
    <w:name w:val="Char Char Char1 Char Char Char"/>
    <w:basedOn w:val="3"/>
    <w:qFormat/>
    <w:rsid w:val="009D644D"/>
    <w:pPr>
      <w:tabs>
        <w:tab w:val="left" w:pos="360"/>
        <w:tab w:val="left" w:pos="900"/>
      </w:tabs>
      <w:adjustRightInd/>
      <w:snapToGrid w:val="0"/>
      <w:spacing w:before="120" w:after="120" w:line="360" w:lineRule="auto"/>
      <w:ind w:leftChars="-12" w:left="542" w:firstLineChars="200" w:firstLine="200"/>
      <w:jc w:val="left"/>
    </w:pPr>
    <w:rPr>
      <w:rFonts w:ascii="Tahoma" w:eastAsia="Arial" w:hAnsi="Tahoma" w:cs="Tahoma"/>
      <w:bCs w:val="0"/>
      <w:color w:val="auto"/>
      <w:sz w:val="24"/>
      <w:szCs w:val="24"/>
    </w:rPr>
  </w:style>
  <w:style w:type="paragraph" w:customStyle="1" w:styleId="030">
    <w:name w:val="表格03"/>
    <w:basedOn w:val="a9"/>
    <w:qFormat/>
    <w:rsid w:val="009D644D"/>
    <w:pPr>
      <w:adjustRightInd/>
      <w:spacing w:line="400" w:lineRule="exact"/>
      <w:jc w:val="center"/>
      <w:textAlignment w:val="auto"/>
    </w:pPr>
    <w:rPr>
      <w:rFonts w:ascii="Tahoma" w:hAnsi="Tahoma" w:cs="Tahoma"/>
    </w:rPr>
  </w:style>
  <w:style w:type="paragraph" w:customStyle="1" w:styleId="xl71">
    <w:name w:val="xl71"/>
    <w:basedOn w:val="a9"/>
    <w:qFormat/>
    <w:rsid w:val="009D644D"/>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Tahoma" w:eastAsia="Verdana" w:hAnsi="Tahoma" w:cs="Tahoma"/>
      <w:kern w:val="0"/>
      <w:sz w:val="22"/>
      <w:szCs w:val="22"/>
    </w:rPr>
  </w:style>
  <w:style w:type="character" w:customStyle="1" w:styleId="dgChar">
    <w:name w:val="表格dg Char"/>
    <w:link w:val="dg1"/>
    <w:locked/>
    <w:rsid w:val="009D644D"/>
    <w:rPr>
      <w:rFonts w:ascii="Batang" w:eastAsia="Batang" w:hAnsi="Batang"/>
      <w:sz w:val="21"/>
      <w:szCs w:val="21"/>
      <w:lang w:val="zh-CN" w:eastAsia="en-US" w:bidi="en-US"/>
    </w:rPr>
  </w:style>
  <w:style w:type="paragraph" w:customStyle="1" w:styleId="dg1">
    <w:name w:val="表格dg"/>
    <w:basedOn w:val="a9"/>
    <w:link w:val="dgChar"/>
    <w:qFormat/>
    <w:rsid w:val="009D644D"/>
    <w:pPr>
      <w:widowControl/>
      <w:autoSpaceDE w:val="0"/>
      <w:autoSpaceDN w:val="0"/>
      <w:spacing w:line="240" w:lineRule="auto"/>
      <w:jc w:val="center"/>
      <w:textAlignment w:val="auto"/>
    </w:pPr>
    <w:rPr>
      <w:rFonts w:ascii="Batang" w:eastAsia="Batang" w:hAnsi="Batang"/>
      <w:kern w:val="0"/>
      <w:lang w:val="zh-CN" w:eastAsia="en-US" w:bidi="en-US"/>
    </w:rPr>
  </w:style>
  <w:style w:type="paragraph" w:customStyle="1" w:styleId="4a">
    <w:name w:val="正文文本缩进4"/>
    <w:basedOn w:val="a9"/>
    <w:qFormat/>
    <w:rsid w:val="009D644D"/>
    <w:pPr>
      <w:adjustRightInd/>
      <w:spacing w:line="240" w:lineRule="auto"/>
      <w:ind w:left="629"/>
      <w:textAlignment w:val="auto"/>
    </w:pPr>
    <w:rPr>
      <w:rFonts w:ascii="Tahoma" w:hAnsi="Tahoma" w:cs="Tahoma"/>
      <w:sz w:val="32"/>
    </w:rPr>
  </w:style>
  <w:style w:type="paragraph" w:customStyle="1" w:styleId="56">
    <w:name w:val="文本框5号两端齐"/>
    <w:basedOn w:val="a9"/>
    <w:qFormat/>
    <w:rsid w:val="009D644D"/>
    <w:pPr>
      <w:widowControl/>
      <w:adjustRightInd/>
      <w:spacing w:line="240" w:lineRule="auto"/>
      <w:textAlignment w:val="auto"/>
    </w:pPr>
    <w:rPr>
      <w:rFonts w:ascii="Tahoma" w:eastAsia="宋" w:hAnsi="Tahoma" w:cs="Tahoma"/>
    </w:rPr>
  </w:style>
  <w:style w:type="paragraph" w:customStyle="1" w:styleId="xl72">
    <w:name w:val="xl72"/>
    <w:basedOn w:val="a9"/>
    <w:qFormat/>
    <w:rsid w:val="009D644D"/>
    <w:pPr>
      <w:widowControl/>
      <w:pBdr>
        <w:top w:val="single" w:sz="4" w:space="0" w:color="auto"/>
        <w:left w:val="single" w:sz="4" w:space="0" w:color="auto"/>
        <w:bottom w:val="single" w:sz="4" w:space="0" w:color="auto"/>
      </w:pBdr>
      <w:shd w:val="clear" w:color="auto" w:fill="FFFFFF"/>
      <w:adjustRightInd/>
      <w:spacing w:before="100" w:beforeAutospacing="1" w:after="100" w:afterAutospacing="1" w:line="240" w:lineRule="auto"/>
      <w:jc w:val="center"/>
      <w:textAlignment w:val="auto"/>
    </w:pPr>
    <w:rPr>
      <w:rFonts w:ascii="Tahoma" w:eastAsia="Verdana" w:hAnsi="Tahoma" w:cs="Tahoma"/>
      <w:kern w:val="0"/>
      <w:sz w:val="22"/>
      <w:szCs w:val="22"/>
    </w:rPr>
  </w:style>
  <w:style w:type="paragraph" w:customStyle="1" w:styleId="-41">
    <w:name w:val="标-4"/>
    <w:basedOn w:val="a9"/>
    <w:qFormat/>
    <w:rsid w:val="009D644D"/>
    <w:pPr>
      <w:adjustRightInd/>
      <w:spacing w:before="120" w:line="240" w:lineRule="auto"/>
      <w:ind w:left="851" w:hanging="851"/>
      <w:textAlignment w:val="auto"/>
    </w:pPr>
    <w:rPr>
      <w:rFonts w:ascii="Tahoma" w:hAnsi="Tahoma" w:cs="Tahoma"/>
      <w:sz w:val="24"/>
    </w:rPr>
  </w:style>
  <w:style w:type="paragraph" w:customStyle="1" w:styleId="CharChar7CharCharCharCharCharChar">
    <w:name w:val="Char Char7 Char Char Char Char Char Char"/>
    <w:basedOn w:val="3"/>
    <w:qFormat/>
    <w:rsid w:val="009D644D"/>
    <w:pPr>
      <w:tabs>
        <w:tab w:val="left" w:pos="360"/>
        <w:tab w:val="left" w:pos="900"/>
      </w:tabs>
      <w:adjustRightInd/>
      <w:snapToGrid w:val="0"/>
      <w:spacing w:before="120" w:after="120" w:line="360" w:lineRule="auto"/>
      <w:ind w:leftChars="-12" w:left="542" w:firstLineChars="200" w:firstLine="200"/>
      <w:jc w:val="left"/>
    </w:pPr>
    <w:rPr>
      <w:rFonts w:ascii="Tahoma" w:eastAsia="仿宋体" w:hAnsi="Tahoma" w:cs="Tahoma"/>
      <w:b w:val="0"/>
      <w:bCs w:val="0"/>
      <w:color w:val="auto"/>
      <w:sz w:val="24"/>
      <w:szCs w:val="24"/>
    </w:rPr>
  </w:style>
  <w:style w:type="paragraph" w:styleId="affffffffffffffff6">
    <w:name w:val="List"/>
    <w:basedOn w:val="a9"/>
    <w:unhideWhenUsed/>
    <w:qFormat/>
    <w:rsid w:val="009D644D"/>
    <w:pPr>
      <w:ind w:left="200" w:hangingChars="200" w:hanging="200"/>
      <w:contextualSpacing/>
      <w:textAlignment w:val="auto"/>
    </w:pPr>
  </w:style>
  <w:style w:type="paragraph" w:customStyle="1" w:styleId="affffffffffffffff7">
    <w:name w:val="列图"/>
    <w:basedOn w:val="affffffffffffffff6"/>
    <w:next w:val="a9"/>
    <w:qFormat/>
    <w:rsid w:val="009D644D"/>
    <w:pPr>
      <w:keepLines/>
      <w:adjustRightInd/>
      <w:spacing w:before="120" w:after="120" w:line="300" w:lineRule="atLeast"/>
      <w:ind w:left="0" w:firstLineChars="0" w:firstLine="0"/>
      <w:contextualSpacing w:val="0"/>
    </w:pPr>
    <w:rPr>
      <w:rFonts w:ascii="Tahoma" w:eastAsia="宋" w:hAnsi="Tahoma" w:cs="Tahoma"/>
      <w:kern w:val="28"/>
    </w:rPr>
  </w:style>
  <w:style w:type="paragraph" w:customStyle="1" w:styleId="ArialGB2312">
    <w:name w:val="样式 正文缩进 + (西文) Arial (中文) 楷体_GB2312 四号"/>
    <w:basedOn w:val="aff3"/>
    <w:qFormat/>
    <w:rsid w:val="009D644D"/>
    <w:pPr>
      <w:widowControl w:val="0"/>
      <w:tabs>
        <w:tab w:val="left" w:pos="720"/>
      </w:tabs>
      <w:ind w:firstLineChars="200" w:firstLine="560"/>
      <w:jc w:val="both"/>
    </w:pPr>
    <w:rPr>
      <w:rFonts w:ascii="Tahoma" w:hAnsi="Tahoma" w:cs="Tahoma"/>
      <w:sz w:val="28"/>
    </w:rPr>
  </w:style>
  <w:style w:type="paragraph" w:customStyle="1" w:styleId="font12">
    <w:name w:val="font12"/>
    <w:basedOn w:val="a9"/>
    <w:qFormat/>
    <w:rsid w:val="009D644D"/>
    <w:pPr>
      <w:widowControl/>
      <w:adjustRightInd/>
      <w:spacing w:before="100" w:beforeAutospacing="1" w:after="100" w:afterAutospacing="1" w:line="240" w:lineRule="auto"/>
      <w:jc w:val="left"/>
      <w:textAlignment w:val="auto"/>
    </w:pPr>
    <w:rPr>
      <w:rFonts w:ascii="Arial" w:hAnsi="Arial" w:cs="Verdana"/>
      <w:color w:val="000000"/>
      <w:kern w:val="0"/>
      <w:sz w:val="24"/>
      <w:szCs w:val="24"/>
    </w:rPr>
  </w:style>
  <w:style w:type="paragraph" w:customStyle="1" w:styleId="affffffffffffffff8">
    <w:name w:val="验收表格"/>
    <w:basedOn w:val="a9"/>
    <w:next w:val="a9"/>
    <w:qFormat/>
    <w:rsid w:val="009D644D"/>
    <w:pPr>
      <w:adjustRightInd/>
      <w:snapToGrid w:val="0"/>
      <w:spacing w:line="240" w:lineRule="auto"/>
      <w:jc w:val="center"/>
      <w:textAlignment w:val="auto"/>
    </w:pPr>
    <w:rPr>
      <w:rFonts w:ascii="Tahoma" w:hAnsi="Tahoma" w:cs="Tahoma"/>
      <w:sz w:val="18"/>
      <w:szCs w:val="22"/>
    </w:rPr>
  </w:style>
  <w:style w:type="paragraph" w:customStyle="1" w:styleId="xl43">
    <w:name w:val="xl43"/>
    <w:basedOn w:val="a9"/>
    <w:qFormat/>
    <w:rsid w:val="009D644D"/>
    <w:pPr>
      <w:widowControl/>
      <w:pBdr>
        <w:top w:val="single" w:sz="8" w:space="0" w:color="auto"/>
        <w:left w:val="single" w:sz="4" w:space="0" w:color="auto"/>
        <w:bottom w:val="single" w:sz="4" w:space="0" w:color="auto"/>
      </w:pBdr>
      <w:adjustRightInd/>
      <w:spacing w:before="100" w:beforeAutospacing="1" w:after="100" w:afterAutospacing="1" w:line="360" w:lineRule="auto"/>
      <w:ind w:firstLineChars="200" w:firstLine="200"/>
      <w:jc w:val="center"/>
      <w:textAlignment w:val="auto"/>
    </w:pPr>
    <w:rPr>
      <w:rFonts w:ascii="Verdana" w:eastAsia="Verdana" w:hAnsi="Verdana" w:cs="Verdana"/>
      <w:kern w:val="0"/>
      <w:sz w:val="24"/>
      <w:szCs w:val="24"/>
    </w:rPr>
  </w:style>
  <w:style w:type="paragraph" w:customStyle="1" w:styleId="wg">
    <w:name w:val="wg"/>
    <w:basedOn w:val="a9"/>
    <w:qFormat/>
    <w:rsid w:val="009D644D"/>
    <w:pPr>
      <w:adjustRightInd/>
      <w:spacing w:line="240" w:lineRule="auto"/>
      <w:textAlignment w:val="auto"/>
    </w:pPr>
    <w:rPr>
      <w:rFonts w:ascii="Tahoma" w:hAnsi="Tahoma" w:cs="Tahoma"/>
      <w:sz w:val="28"/>
    </w:rPr>
  </w:style>
  <w:style w:type="paragraph" w:customStyle="1" w:styleId="xl52">
    <w:name w:val="xl52"/>
    <w:basedOn w:val="a9"/>
    <w:qFormat/>
    <w:rsid w:val="009D644D"/>
    <w:pPr>
      <w:widowControl/>
      <w:pBdr>
        <w:top w:val="single" w:sz="8" w:space="0" w:color="auto"/>
      </w:pBdr>
      <w:adjustRightInd/>
      <w:spacing w:before="100" w:beforeAutospacing="1" w:after="100" w:afterAutospacing="1" w:line="360" w:lineRule="auto"/>
      <w:ind w:firstLineChars="200" w:firstLine="200"/>
      <w:jc w:val="left"/>
      <w:textAlignment w:val="auto"/>
    </w:pPr>
    <w:rPr>
      <w:rFonts w:ascii="Verdana" w:eastAsia="Verdana" w:hAnsi="Verdana" w:cs="Verdana"/>
      <w:kern w:val="0"/>
      <w:sz w:val="24"/>
      <w:szCs w:val="24"/>
    </w:rPr>
  </w:style>
  <w:style w:type="paragraph" w:customStyle="1" w:styleId="2301">
    <w:name w:val="样式 样式 标题 2 + 宋体 行距: 固定值 30 磅 +"/>
    <w:basedOn w:val="2300"/>
    <w:qFormat/>
    <w:rsid w:val="009D644D"/>
    <w:pPr>
      <w:snapToGrid/>
      <w:spacing w:before="0" w:after="0" w:line="480" w:lineRule="exact"/>
    </w:pPr>
    <w:rPr>
      <w:rFonts w:ascii="Arial" w:hAnsi="Arial"/>
      <w:kern w:val="0"/>
      <w:sz w:val="28"/>
      <w:lang w:bidi="en-US"/>
    </w:rPr>
  </w:style>
  <w:style w:type="paragraph" w:customStyle="1" w:styleId="3Char">
    <w:name w:val="标题3+ Char"/>
    <w:basedOn w:val="3"/>
    <w:qFormat/>
    <w:rsid w:val="009D644D"/>
    <w:pPr>
      <w:snapToGrid w:val="0"/>
      <w:spacing w:before="60" w:after="60" w:line="440" w:lineRule="exact"/>
      <w:ind w:left="560" w:firstLineChars="200" w:firstLine="200"/>
    </w:pPr>
    <w:rPr>
      <w:rFonts w:ascii="Tahoma" w:eastAsia="Arial" w:hAnsi="Tahoma" w:cs="Tahoma"/>
      <w:b w:val="0"/>
      <w:color w:val="auto"/>
      <w:sz w:val="28"/>
      <w:szCs w:val="24"/>
    </w:rPr>
  </w:style>
  <w:style w:type="paragraph" w:customStyle="1" w:styleId="Content">
    <w:name w:val="Content"/>
    <w:basedOn w:val="a9"/>
    <w:qFormat/>
    <w:rsid w:val="009D644D"/>
    <w:pPr>
      <w:widowControl/>
      <w:tabs>
        <w:tab w:val="left" w:pos="9480"/>
        <w:tab w:val="left" w:pos="9600"/>
      </w:tabs>
      <w:adjustRightInd/>
      <w:spacing w:before="120" w:after="120" w:line="240" w:lineRule="atLeast"/>
      <w:jc w:val="center"/>
      <w:textAlignment w:val="auto"/>
    </w:pPr>
    <w:rPr>
      <w:rFonts w:ascii="黑体" w:hAnsi="黑体" w:cs="Tahoma"/>
      <w:b/>
      <w:kern w:val="0"/>
      <w:sz w:val="28"/>
      <w:lang w:val="fr-FR"/>
    </w:rPr>
  </w:style>
  <w:style w:type="paragraph" w:customStyle="1" w:styleId="affffffffffffffff9">
    <w:name w:val="样式 样式 表格 + (符号) 宋体 五号 居中 + 小五"/>
    <w:basedOn w:val="a9"/>
    <w:qFormat/>
    <w:rsid w:val="009D644D"/>
    <w:pPr>
      <w:kinsoku w:val="0"/>
      <w:overflowPunct w:val="0"/>
      <w:snapToGrid w:val="0"/>
      <w:spacing w:line="240" w:lineRule="auto"/>
      <w:jc w:val="center"/>
      <w:textAlignment w:val="auto"/>
    </w:pPr>
    <w:rPr>
      <w:rFonts w:ascii="Tahoma" w:hAnsi="Tahoma" w:cs="Tahoma"/>
      <w:kern w:val="0"/>
      <w:sz w:val="18"/>
    </w:rPr>
  </w:style>
  <w:style w:type="paragraph" w:customStyle="1" w:styleId="33CharChar3CharCharCharCharChar3CharC3">
    <w:name w:val="样式 标题 3标题 3 Char Char标题 3 Char Char Char Char Char标题 3 Char C...3"/>
    <w:basedOn w:val="3"/>
    <w:qFormat/>
    <w:rsid w:val="009D644D"/>
    <w:pPr>
      <w:keepNext w:val="0"/>
      <w:keepLines w:val="0"/>
      <w:tabs>
        <w:tab w:val="left" w:pos="4500"/>
      </w:tabs>
      <w:snapToGrid w:val="0"/>
      <w:spacing w:before="62" w:after="62" w:line="400" w:lineRule="exact"/>
    </w:pPr>
    <w:rPr>
      <w:rFonts w:ascii="Tahoma" w:eastAsia="Arial" w:hAnsi="Tahoma" w:cs="Tahoma"/>
      <w:bCs w:val="0"/>
      <w:color w:val="auto"/>
      <w:kern w:val="0"/>
      <w:sz w:val="24"/>
      <w:szCs w:val="20"/>
    </w:rPr>
  </w:style>
  <w:style w:type="paragraph" w:customStyle="1" w:styleId="820">
    <w:name w:val="样式 正文(首行缩进) + 8 磅 加粗 首行缩进:  2 字符"/>
    <w:basedOn w:val="a9"/>
    <w:qFormat/>
    <w:rsid w:val="009D644D"/>
    <w:pPr>
      <w:snapToGrid w:val="0"/>
      <w:spacing w:line="240" w:lineRule="auto"/>
      <w:ind w:firstLineChars="200" w:firstLine="200"/>
      <w:textAlignment w:val="auto"/>
    </w:pPr>
    <w:rPr>
      <w:rFonts w:ascii="Tahoma" w:hAnsi="Tahoma" w:cs="Arial"/>
      <w:b/>
      <w:bCs/>
      <w:kern w:val="0"/>
      <w:sz w:val="16"/>
    </w:rPr>
  </w:style>
  <w:style w:type="paragraph" w:styleId="afffc">
    <w:name w:val="Document Map"/>
    <w:basedOn w:val="a9"/>
    <w:link w:val="afffb"/>
    <w:unhideWhenUsed/>
    <w:qFormat/>
    <w:rsid w:val="009D644D"/>
    <w:pPr>
      <w:textAlignment w:val="auto"/>
    </w:pPr>
    <w:rPr>
      <w:rFonts w:ascii="宋体"/>
      <w:sz w:val="18"/>
      <w:szCs w:val="18"/>
    </w:rPr>
  </w:style>
  <w:style w:type="character" w:customStyle="1" w:styleId="Char1b">
    <w:name w:val="文档结构图 Char1"/>
    <w:rsid w:val="009D644D"/>
    <w:rPr>
      <w:rFonts w:ascii="宋体" w:hAnsi="Times New Roman"/>
      <w:kern w:val="2"/>
      <w:sz w:val="18"/>
      <w:szCs w:val="18"/>
    </w:rPr>
  </w:style>
  <w:style w:type="paragraph" w:customStyle="1" w:styleId="ParaCharCharCharCharCharCharCharCharCharCharCharCharChar">
    <w:name w:val="默认段落字体 Para Char Char Char Char Char Char Char Char Char Char Char Char Char"/>
    <w:basedOn w:val="afffc"/>
    <w:qFormat/>
    <w:rsid w:val="009D644D"/>
    <w:pPr>
      <w:shd w:val="clear" w:color="auto" w:fill="000080"/>
      <w:adjustRightInd/>
      <w:spacing w:line="240" w:lineRule="auto"/>
    </w:pPr>
    <w:rPr>
      <w:rFonts w:ascii="Arial Narrow" w:hAnsi="Arial Narrow" w:cs="Tahoma"/>
      <w:sz w:val="24"/>
      <w:szCs w:val="24"/>
    </w:rPr>
  </w:style>
  <w:style w:type="paragraph" w:customStyle="1" w:styleId="affffffffffffffffa">
    <w:name w:val="海港表格文字"/>
    <w:basedOn w:val="affff4"/>
    <w:qFormat/>
    <w:rsid w:val="009D644D"/>
    <w:pPr>
      <w:snapToGrid w:val="0"/>
      <w:spacing w:line="300" w:lineRule="exact"/>
      <w:ind w:leftChars="-30" w:left="-56" w:rightChars="-30" w:right="-63" w:firstLineChars="0" w:firstLine="0"/>
      <w:jc w:val="center"/>
    </w:pPr>
    <w:rPr>
      <w:rFonts w:ascii="Tahoma" w:eastAsia="宋" w:hAnsi="Tahoma" w:cs="Tahoma"/>
      <w:kern w:val="21"/>
      <w:sz w:val="21"/>
      <w:lang w:val="x-none" w:eastAsia="x-none"/>
    </w:rPr>
  </w:style>
  <w:style w:type="paragraph" w:customStyle="1" w:styleId="Charf9">
    <w:name w:val="样式 小四 Char"/>
    <w:basedOn w:val="a9"/>
    <w:qFormat/>
    <w:rsid w:val="009D644D"/>
    <w:pPr>
      <w:spacing w:line="480" w:lineRule="atLeast"/>
      <w:ind w:firstLine="510"/>
      <w:textAlignment w:val="auto"/>
    </w:pPr>
    <w:rPr>
      <w:rFonts w:ascii="Tahoma" w:hAnsi="Tahoma" w:cs="Tahoma"/>
      <w:kern w:val="0"/>
      <w:sz w:val="24"/>
    </w:rPr>
  </w:style>
  <w:style w:type="paragraph" w:customStyle="1" w:styleId="xl63">
    <w:name w:val="xl63"/>
    <w:basedOn w:val="a9"/>
    <w:qFormat/>
    <w:rsid w:val="009D644D"/>
    <w:pPr>
      <w:widowControl/>
      <w:adjustRightInd/>
      <w:spacing w:before="100" w:after="100" w:line="240" w:lineRule="auto"/>
      <w:jc w:val="center"/>
      <w:textAlignment w:val="auto"/>
    </w:pPr>
    <w:rPr>
      <w:rFonts w:ascii="仿宋体" w:eastAsia="仿宋体" w:hAnsi="Arial" w:cs="Tahoma"/>
      <w:kern w:val="0"/>
      <w:sz w:val="24"/>
    </w:rPr>
  </w:style>
  <w:style w:type="paragraph" w:customStyle="1" w:styleId="040">
    <w:name w:val="标题04"/>
    <w:basedOn w:val="afffe"/>
    <w:next w:val="26"/>
    <w:semiHidden/>
    <w:qFormat/>
    <w:rsid w:val="009D644D"/>
    <w:pPr>
      <w:widowControl w:val="0"/>
      <w:snapToGrid w:val="0"/>
      <w:spacing w:before="300" w:after="0" w:line="460" w:lineRule="exact"/>
    </w:pPr>
    <w:rPr>
      <w:rFonts w:ascii="Tahoma" w:hAnsi="Tahoma" w:cs="Tahoma"/>
      <w:b/>
      <w:kern w:val="2"/>
      <w:sz w:val="24"/>
      <w:szCs w:val="24"/>
    </w:rPr>
  </w:style>
  <w:style w:type="paragraph" w:customStyle="1" w:styleId="2CharCharCharCharCharCharCharCharCharChar">
    <w:name w:val="2 Char Char Char Char Char Char Char Char Char Char"/>
    <w:basedOn w:val="a9"/>
    <w:qFormat/>
    <w:rsid w:val="009D644D"/>
    <w:pPr>
      <w:adjustRightInd/>
      <w:spacing w:line="240" w:lineRule="auto"/>
      <w:textAlignment w:val="auto"/>
    </w:pPr>
    <w:rPr>
      <w:rFonts w:ascii="Tahoma" w:hAnsi="Tahoma" w:cs="Tahoma"/>
      <w:szCs w:val="24"/>
    </w:rPr>
  </w:style>
  <w:style w:type="paragraph" w:customStyle="1" w:styleId="159620">
    <w:name w:val="样式 宋体 小四 首行缩进:  1.59 厘米 段后: 6 磅 行距: 固定值 20 磅"/>
    <w:basedOn w:val="a9"/>
    <w:qFormat/>
    <w:rsid w:val="009D644D"/>
    <w:pPr>
      <w:adjustRightInd/>
      <w:spacing w:after="120" w:line="400" w:lineRule="exact"/>
      <w:ind w:firstLine="900"/>
      <w:textAlignment w:val="auto"/>
    </w:pPr>
    <w:rPr>
      <w:rFonts w:ascii="Arial" w:eastAsia="宋" w:hAnsi="Arial" w:cs="Tahoma"/>
      <w:sz w:val="24"/>
    </w:rPr>
  </w:style>
  <w:style w:type="paragraph" w:customStyle="1" w:styleId="affffffffffffffffb">
    <w:name w:val="自定义正文"/>
    <w:basedOn w:val="aff3"/>
    <w:qFormat/>
    <w:rsid w:val="009D644D"/>
    <w:pPr>
      <w:widowControl w:val="0"/>
      <w:adjustRightInd w:val="0"/>
      <w:spacing w:line="360" w:lineRule="auto"/>
      <w:ind w:firstLineChars="200" w:firstLine="200"/>
      <w:jc w:val="both"/>
    </w:pPr>
    <w:rPr>
      <w:rFonts w:ascii="Tahoma" w:hAnsi="Tahoma" w:cs="Tahoma"/>
      <w:kern w:val="0"/>
      <w:sz w:val="28"/>
      <w:szCs w:val="21"/>
    </w:rPr>
  </w:style>
  <w:style w:type="paragraph" w:customStyle="1" w:styleId="xl53">
    <w:name w:val="xl53"/>
    <w:basedOn w:val="a9"/>
    <w:qFormat/>
    <w:rsid w:val="009D644D"/>
    <w:pPr>
      <w:widowControl/>
      <w:pBdr>
        <w:left w:val="single" w:sz="4" w:space="0" w:color="auto"/>
        <w:bottom w:val="single" w:sz="4" w:space="0" w:color="auto"/>
      </w:pBdr>
      <w:adjustRightInd/>
      <w:spacing w:before="100" w:beforeAutospacing="1" w:after="100" w:afterAutospacing="1" w:line="240" w:lineRule="auto"/>
      <w:jc w:val="center"/>
      <w:textAlignment w:val="auto"/>
    </w:pPr>
    <w:rPr>
      <w:rFonts w:ascii="Tahoma" w:eastAsia="Verdana" w:hAnsi="Tahoma" w:cs="Tahoma"/>
      <w:kern w:val="0"/>
      <w:sz w:val="22"/>
      <w:szCs w:val="22"/>
    </w:rPr>
  </w:style>
  <w:style w:type="paragraph" w:customStyle="1" w:styleId="CharCharChar11">
    <w:name w:val="正文（首行缩进两字） Char Char Char11"/>
    <w:basedOn w:val="a9"/>
    <w:next w:val="a9"/>
    <w:qFormat/>
    <w:rsid w:val="009D644D"/>
    <w:pPr>
      <w:adjustRightInd/>
      <w:spacing w:line="440" w:lineRule="exact"/>
      <w:ind w:firstLineChars="200" w:firstLine="200"/>
      <w:textAlignment w:val="auto"/>
    </w:pPr>
    <w:rPr>
      <w:rFonts w:ascii="黑体" w:hAnsi="黑体" w:cs="Tahoma"/>
      <w:sz w:val="24"/>
      <w:szCs w:val="24"/>
    </w:rPr>
  </w:style>
  <w:style w:type="paragraph" w:customStyle="1" w:styleId="affffffffffffffffc">
    <w:name w:val="表中"/>
    <w:basedOn w:val="afffffffffffffffa"/>
    <w:qFormat/>
    <w:rsid w:val="009D644D"/>
    <w:pPr>
      <w:autoSpaceDE w:val="0"/>
      <w:autoSpaceDN w:val="0"/>
      <w:adjustRightInd w:val="0"/>
      <w:outlineLvl w:val="7"/>
    </w:pPr>
    <w:rPr>
      <w:rFonts w:ascii="黑体" w:eastAsia="宋" w:hAnsi="黑体"/>
      <w:color w:val="000000"/>
      <w:kern w:val="0"/>
    </w:rPr>
  </w:style>
  <w:style w:type="paragraph" w:customStyle="1" w:styleId="affffffffffffffffd">
    <w:name w:val="表格式"/>
    <w:basedOn w:val="affffffffffffffff6"/>
    <w:qFormat/>
    <w:rsid w:val="009D644D"/>
    <w:pPr>
      <w:adjustRightInd/>
      <w:spacing w:line="340" w:lineRule="exact"/>
      <w:ind w:left="0" w:firstLineChars="0" w:firstLine="0"/>
      <w:contextualSpacing w:val="0"/>
      <w:jc w:val="center"/>
    </w:pPr>
    <w:rPr>
      <w:rFonts w:ascii="Arial" w:eastAsia="Arial" w:hAnsi="Arial" w:cs="Tahoma"/>
      <w:szCs w:val="24"/>
    </w:rPr>
  </w:style>
  <w:style w:type="paragraph" w:customStyle="1" w:styleId="CharCharCharCharCharChar1CharCharCharChar">
    <w:name w:val="Char Char Char Char Char Char1 Char Char Char Char"/>
    <w:basedOn w:val="a9"/>
    <w:qFormat/>
    <w:rsid w:val="009D644D"/>
    <w:pPr>
      <w:widowControl/>
      <w:adjustRightInd/>
      <w:spacing w:after="160" w:line="240" w:lineRule="exact"/>
      <w:jc w:val="left"/>
      <w:textAlignment w:val="auto"/>
    </w:pPr>
    <w:rPr>
      <w:rFonts w:ascii="Vladimir Script" w:hAnsi="Vladimir Script" w:cs="Tahoma"/>
      <w:kern w:val="0"/>
      <w:sz w:val="20"/>
      <w:lang w:eastAsia="en-US"/>
    </w:rPr>
  </w:style>
  <w:style w:type="paragraph" w:customStyle="1" w:styleId="affffffffffffffffe">
    <w:name w:val="正文 环评"/>
    <w:basedOn w:val="a9"/>
    <w:qFormat/>
    <w:rsid w:val="009D644D"/>
    <w:pPr>
      <w:adjustRightInd/>
      <w:spacing w:line="360" w:lineRule="auto"/>
      <w:ind w:firstLineChars="200" w:firstLine="200"/>
      <w:textAlignment w:val="auto"/>
    </w:pPr>
    <w:rPr>
      <w:rFonts w:ascii="隶书" w:eastAsia="隶书" w:hAnsi="隶书" w:cs="Arial Unicode MS"/>
      <w:sz w:val="24"/>
    </w:rPr>
  </w:style>
  <w:style w:type="paragraph" w:customStyle="1" w:styleId="321">
    <w:name w:val="正文文本 32"/>
    <w:basedOn w:val="a9"/>
    <w:rsid w:val="009D644D"/>
    <w:pPr>
      <w:adjustRightInd/>
      <w:snapToGrid w:val="0"/>
      <w:spacing w:beforeLines="20" w:afterLines="20" w:line="240" w:lineRule="atLeast"/>
      <w:jc w:val="right"/>
      <w:textAlignment w:val="auto"/>
    </w:pPr>
    <w:rPr>
      <w:sz w:val="24"/>
    </w:rPr>
  </w:style>
  <w:style w:type="paragraph" w:customStyle="1" w:styleId="Style28">
    <w:name w:val="_Style 28"/>
    <w:basedOn w:val="a9"/>
    <w:qFormat/>
    <w:rsid w:val="009D644D"/>
    <w:pPr>
      <w:adjustRightInd/>
      <w:spacing w:line="240" w:lineRule="auto"/>
      <w:textAlignment w:val="auto"/>
    </w:pPr>
    <w:rPr>
      <w:rFonts w:ascii="Tahoma" w:hAnsi="Tahoma" w:cs="Tahoma"/>
    </w:rPr>
  </w:style>
  <w:style w:type="paragraph" w:customStyle="1" w:styleId="2ff4">
    <w:name w:val="普通(网站)2"/>
    <w:basedOn w:val="a9"/>
    <w:qFormat/>
    <w:rsid w:val="009D644D"/>
    <w:pPr>
      <w:widowControl/>
      <w:spacing w:before="100" w:after="100" w:line="240" w:lineRule="auto"/>
      <w:jc w:val="left"/>
      <w:textAlignment w:val="auto"/>
    </w:pPr>
    <w:rPr>
      <w:rFonts w:ascii="Arial" w:hAnsi="Arial" w:cs="Tahoma"/>
      <w:color w:val="000000"/>
      <w:kern w:val="0"/>
      <w:sz w:val="24"/>
    </w:rPr>
  </w:style>
  <w:style w:type="paragraph" w:customStyle="1" w:styleId="afffffffffffffffff">
    <w:name w:val="正文仿宋小四"/>
    <w:basedOn w:val="a9"/>
    <w:qFormat/>
    <w:rsid w:val="009D644D"/>
    <w:pPr>
      <w:snapToGrid w:val="0"/>
      <w:spacing w:line="360" w:lineRule="auto"/>
      <w:ind w:firstLineChars="200" w:firstLine="480"/>
      <w:textAlignment w:val="auto"/>
    </w:pPr>
    <w:rPr>
      <w:rFonts w:ascii="Tahoma" w:eastAsia="宋" w:hAnsi="Tahoma" w:cs="Tahoma"/>
      <w:sz w:val="24"/>
      <w:szCs w:val="24"/>
    </w:rPr>
  </w:style>
  <w:style w:type="character" w:customStyle="1" w:styleId="211Se11112W21122CharCharCharChar">
    <w:name w:val="样式 标题 2节标题1.1Se节标题 1.11.1标题2W21.1标题 2标题 2 Char Char Char... Char"/>
    <w:link w:val="211Se11112W21122CharCharChar"/>
    <w:locked/>
    <w:rsid w:val="009D644D"/>
    <w:rPr>
      <w:rFonts w:ascii="Arial" w:eastAsia="Arial" w:hAnsi="Arial" w:cs="Arial"/>
      <w:b/>
      <w:bCs/>
      <w:kern w:val="2"/>
      <w:sz w:val="28"/>
      <w:szCs w:val="30"/>
      <w:lang w:val="zh-CN"/>
    </w:rPr>
  </w:style>
  <w:style w:type="paragraph" w:customStyle="1" w:styleId="211Se11112W21122CharCharChar">
    <w:name w:val="样式 标题 2节标题1.1Se节标题 1.11.1标题2W21.1标题 2标题 2 Char Char Char..."/>
    <w:basedOn w:val="20"/>
    <w:link w:val="211Se11112W21122CharCharCharChar"/>
    <w:qFormat/>
    <w:rsid w:val="009D644D"/>
    <w:pPr>
      <w:keepLines w:val="0"/>
      <w:snapToGrid w:val="0"/>
      <w:spacing w:before="120" w:after="120" w:line="560" w:lineRule="exact"/>
      <w:jc w:val="left"/>
      <w:textAlignment w:val="auto"/>
    </w:pPr>
    <w:rPr>
      <w:rFonts w:ascii="Arial" w:eastAsia="Arial" w:hAnsi="Arial" w:cs="Arial"/>
      <w:sz w:val="28"/>
      <w:szCs w:val="30"/>
      <w:lang w:val="zh-CN"/>
    </w:rPr>
  </w:style>
  <w:style w:type="paragraph" w:customStyle="1" w:styleId="1fff6">
    <w:name w:val="文档结构图1"/>
    <w:basedOn w:val="a9"/>
    <w:qFormat/>
    <w:rsid w:val="009D644D"/>
    <w:pPr>
      <w:shd w:val="clear" w:color="auto" w:fill="000080"/>
      <w:adjustRightInd/>
      <w:spacing w:line="240" w:lineRule="auto"/>
      <w:textAlignment w:val="auto"/>
    </w:pPr>
    <w:rPr>
      <w:rFonts w:ascii="Tahoma" w:hAnsi="Tahoma" w:cs="Tahoma"/>
    </w:rPr>
  </w:style>
  <w:style w:type="paragraph" w:customStyle="1" w:styleId="afffffffffffffffff0">
    <w:name w:val="表左"/>
    <w:basedOn w:val="a9"/>
    <w:qFormat/>
    <w:rsid w:val="009D644D"/>
    <w:pPr>
      <w:adjustRightInd/>
      <w:spacing w:line="280" w:lineRule="exact"/>
      <w:jc w:val="left"/>
      <w:textAlignment w:val="auto"/>
    </w:pPr>
    <w:rPr>
      <w:rFonts w:ascii="Arial" w:hAnsi="Tahoma" w:cs="Tahoma"/>
      <w:color w:val="000000"/>
      <w:sz w:val="18"/>
      <w:szCs w:val="24"/>
    </w:rPr>
  </w:style>
  <w:style w:type="paragraph" w:customStyle="1" w:styleId="3330505">
    <w:name w:val="样式 样式 标题 3标题 33 + 段前: 0.5 行 + 段前: 0.5 行"/>
    <w:basedOn w:val="a9"/>
    <w:qFormat/>
    <w:rsid w:val="009D644D"/>
    <w:pPr>
      <w:keepNext/>
      <w:keepLines/>
      <w:snapToGrid w:val="0"/>
      <w:spacing w:afterLines="50" w:line="240" w:lineRule="auto"/>
      <w:textAlignment w:val="auto"/>
      <w:outlineLvl w:val="2"/>
    </w:pPr>
    <w:rPr>
      <w:rFonts w:ascii="仿宋体" w:eastAsia="仿宋体" w:hAnsi="Arial" w:cs="Tahoma"/>
      <w:kern w:val="0"/>
      <w:sz w:val="24"/>
    </w:rPr>
  </w:style>
  <w:style w:type="paragraph" w:customStyle="1" w:styleId="afffffffffffffffff1">
    <w:name w:val="表格居中殷美娜"/>
    <w:basedOn w:val="a9"/>
    <w:qFormat/>
    <w:rsid w:val="009D644D"/>
    <w:pPr>
      <w:snapToGrid w:val="0"/>
      <w:spacing w:beforeLines="10" w:afterLines="10" w:line="240" w:lineRule="auto"/>
      <w:jc w:val="center"/>
      <w:textAlignment w:val="auto"/>
    </w:pPr>
    <w:rPr>
      <w:bCs/>
      <w:color w:val="00FF00"/>
      <w:kern w:val="0"/>
    </w:rPr>
  </w:style>
  <w:style w:type="paragraph" w:customStyle="1" w:styleId="1030">
    <w:name w:val="样式 标题 1 + 非加粗 紧缩量  0.3 磅 行距: 单倍行距"/>
    <w:basedOn w:val="10"/>
    <w:qFormat/>
    <w:rsid w:val="009D644D"/>
    <w:pPr>
      <w:keepNext w:val="0"/>
      <w:keepLines w:val="0"/>
      <w:pageBreakBefore/>
      <w:adjustRightInd/>
      <w:snapToGrid w:val="0"/>
      <w:spacing w:before="180" w:after="180" w:line="440" w:lineRule="exact"/>
      <w:jc w:val="left"/>
      <w:textAlignment w:val="auto"/>
    </w:pPr>
    <w:rPr>
      <w:rFonts w:ascii="Tahoma" w:hAnsi="Tahoma" w:cs="Arial"/>
      <w:bCs w:val="0"/>
      <w:spacing w:val="-6"/>
      <w:kern w:val="2"/>
      <w:sz w:val="24"/>
      <w:szCs w:val="24"/>
    </w:rPr>
  </w:style>
  <w:style w:type="paragraph" w:customStyle="1" w:styleId="478">
    <w:name w:val="样式 标题 4 + 段前: 7.8 磅"/>
    <w:basedOn w:val="4"/>
    <w:qFormat/>
    <w:rsid w:val="009D644D"/>
    <w:pPr>
      <w:keepNext/>
      <w:keepLines/>
      <w:widowControl w:val="0"/>
      <w:tabs>
        <w:tab w:val="left" w:pos="360"/>
        <w:tab w:val="left" w:pos="1865"/>
      </w:tabs>
      <w:spacing w:before="156" w:beforeAutospacing="0" w:after="0" w:afterAutospacing="0" w:line="240" w:lineRule="exact"/>
      <w:jc w:val="both"/>
    </w:pPr>
    <w:rPr>
      <w:rFonts w:ascii="Tahoma" w:eastAsia="宋" w:hAnsi="Tahoma" w:cs="Tahoma"/>
      <w:bCs w:val="0"/>
      <w:sz w:val="21"/>
      <w:szCs w:val="20"/>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9"/>
    <w:qFormat/>
    <w:rsid w:val="009D644D"/>
    <w:pPr>
      <w:adjustRightInd/>
      <w:spacing w:line="240" w:lineRule="auto"/>
      <w:textAlignment w:val="auto"/>
    </w:pPr>
    <w:rPr>
      <w:rFonts w:ascii="Tahoma" w:hAnsi="Tahoma" w:cs="Tahoma"/>
      <w:szCs w:val="24"/>
    </w:rPr>
  </w:style>
  <w:style w:type="paragraph" w:customStyle="1" w:styleId="2ff5">
    <w:name w:val="正文样式2"/>
    <w:basedOn w:val="1ff"/>
    <w:qFormat/>
    <w:rsid w:val="009D644D"/>
    <w:pPr>
      <w:adjustRightInd/>
      <w:snapToGrid/>
      <w:spacing w:line="240" w:lineRule="auto"/>
      <w:ind w:firstLineChars="200" w:firstLine="420"/>
    </w:pPr>
    <w:rPr>
      <w:rFonts w:ascii="Arial" w:hAnsi="仿宋" w:cs="仿宋"/>
      <w:kern w:val="0"/>
      <w:sz w:val="21"/>
    </w:rPr>
  </w:style>
  <w:style w:type="character" w:customStyle="1" w:styleId="4Char10">
    <w:name w:val="标题4 Char1"/>
    <w:link w:val="4b"/>
    <w:locked/>
    <w:rsid w:val="009D644D"/>
    <w:rPr>
      <w:rFonts w:ascii="Arial" w:hAnsi="Arial" w:cs="Arial"/>
      <w:kern w:val="2"/>
      <w:sz w:val="24"/>
      <w:szCs w:val="24"/>
    </w:rPr>
  </w:style>
  <w:style w:type="paragraph" w:customStyle="1" w:styleId="4b">
    <w:name w:val="标题4"/>
    <w:basedOn w:val="a9"/>
    <w:link w:val="4Char10"/>
    <w:qFormat/>
    <w:rsid w:val="009D644D"/>
    <w:pPr>
      <w:tabs>
        <w:tab w:val="left" w:pos="420"/>
      </w:tabs>
      <w:adjustRightInd/>
      <w:spacing w:line="480" w:lineRule="exact"/>
      <w:ind w:left="420"/>
      <w:textAlignment w:val="auto"/>
    </w:pPr>
    <w:rPr>
      <w:rFonts w:ascii="Arial" w:hAnsi="Arial" w:cs="Arial"/>
      <w:sz w:val="24"/>
      <w:szCs w:val="24"/>
    </w:rPr>
  </w:style>
  <w:style w:type="paragraph" w:customStyle="1" w:styleId="xl46">
    <w:name w:val="xl46"/>
    <w:basedOn w:val="a9"/>
    <w:qFormat/>
    <w:rsid w:val="009D644D"/>
    <w:pPr>
      <w:widowControl/>
      <w:pBdr>
        <w:top w:val="single" w:sz="4" w:space="0" w:color="auto"/>
        <w:left w:val="single" w:sz="8" w:space="0" w:color="auto"/>
        <w:right w:val="single" w:sz="4" w:space="0" w:color="auto"/>
      </w:pBdr>
      <w:adjustRightInd/>
      <w:spacing w:before="100" w:beforeAutospacing="1" w:after="100" w:afterAutospacing="1" w:line="360" w:lineRule="auto"/>
      <w:ind w:firstLineChars="200" w:firstLine="200"/>
      <w:jc w:val="center"/>
      <w:textAlignment w:val="auto"/>
    </w:pPr>
    <w:rPr>
      <w:rFonts w:ascii="Verdana" w:eastAsia="Verdana" w:hAnsi="Verdana" w:cs="Verdana"/>
      <w:kern w:val="0"/>
      <w:sz w:val="24"/>
      <w:szCs w:val="24"/>
    </w:rPr>
  </w:style>
  <w:style w:type="paragraph" w:customStyle="1" w:styleId="afffffffffffffffff2">
    <w:name w:val="正文图小四"/>
    <w:basedOn w:val="a9"/>
    <w:qFormat/>
    <w:rsid w:val="009D644D"/>
    <w:pPr>
      <w:snapToGrid w:val="0"/>
      <w:spacing w:line="240" w:lineRule="auto"/>
      <w:jc w:val="center"/>
      <w:textAlignment w:val="auto"/>
    </w:pPr>
    <w:rPr>
      <w:rFonts w:ascii="Arial" w:hAnsi="Tahoma" w:cs="Tahoma"/>
      <w:kern w:val="0"/>
      <w:sz w:val="24"/>
      <w:szCs w:val="24"/>
    </w:rPr>
  </w:style>
  <w:style w:type="paragraph" w:customStyle="1" w:styleId="33H3h33rdlevel3CharChar1">
    <w:name w:val="样式 标题 3标题3H3h33rd level第二层条头小标题小节标题标题 3 Char Char一海港标...1"/>
    <w:basedOn w:val="3"/>
    <w:qFormat/>
    <w:rsid w:val="009D644D"/>
    <w:pPr>
      <w:keepLines w:val="0"/>
      <w:spacing w:before="120" w:after="120" w:line="360" w:lineRule="exact"/>
      <w:ind w:left="720" w:hanging="720"/>
    </w:pPr>
    <w:rPr>
      <w:rFonts w:ascii="Tahoma" w:eastAsia="宋" w:hAnsi="Tahoma" w:cs="Tahoma"/>
      <w:b w:val="0"/>
      <w:bCs w:val="0"/>
      <w:color w:val="auto"/>
      <w:sz w:val="24"/>
      <w:szCs w:val="20"/>
    </w:rPr>
  </w:style>
  <w:style w:type="paragraph" w:customStyle="1" w:styleId="Texte">
    <w:name w:val="Texte"/>
    <w:basedOn w:val="a9"/>
    <w:qFormat/>
    <w:rsid w:val="009D644D"/>
    <w:pPr>
      <w:widowControl/>
      <w:adjustRightInd/>
      <w:spacing w:before="120" w:after="120" w:line="240" w:lineRule="auto"/>
      <w:ind w:left="851" w:firstLineChars="200" w:firstLine="200"/>
      <w:textAlignment w:val="auto"/>
    </w:pPr>
    <w:rPr>
      <w:rFonts w:ascii="黑体" w:hAnsi="黑体" w:cs="Tahoma"/>
      <w:kern w:val="0"/>
      <w:sz w:val="22"/>
      <w:lang w:val="en-GB"/>
    </w:rPr>
  </w:style>
  <w:style w:type="character" w:customStyle="1" w:styleId="000Char">
    <w:name w:val="正文000 Char"/>
    <w:link w:val="000"/>
    <w:locked/>
    <w:rsid w:val="009D644D"/>
    <w:rPr>
      <w:rFonts w:ascii="Arial" w:eastAsia="Arial" w:hAnsi="Arial" w:cs="Arial"/>
      <w:kern w:val="2"/>
      <w:sz w:val="24"/>
    </w:rPr>
  </w:style>
  <w:style w:type="paragraph" w:customStyle="1" w:styleId="000">
    <w:name w:val="正文000"/>
    <w:basedOn w:val="a9"/>
    <w:link w:val="000Char"/>
    <w:qFormat/>
    <w:rsid w:val="009D644D"/>
    <w:pPr>
      <w:adjustRightInd/>
      <w:spacing w:afterLines="50" w:line="288" w:lineRule="auto"/>
      <w:ind w:firstLineChars="200" w:firstLine="480"/>
      <w:textAlignment w:val="auto"/>
    </w:pPr>
    <w:rPr>
      <w:rFonts w:ascii="Arial" w:eastAsia="Arial" w:hAnsi="Arial" w:cs="Arial"/>
      <w:sz w:val="24"/>
    </w:rPr>
  </w:style>
  <w:style w:type="paragraph" w:customStyle="1" w:styleId="2ff6">
    <w:name w:val="表格方案样式2"/>
    <w:basedOn w:val="a9"/>
    <w:qFormat/>
    <w:rsid w:val="009D644D"/>
    <w:pPr>
      <w:tabs>
        <w:tab w:val="left" w:pos="567"/>
      </w:tabs>
      <w:adjustRightInd/>
      <w:spacing w:line="240" w:lineRule="auto"/>
      <w:jc w:val="center"/>
      <w:textAlignment w:val="auto"/>
    </w:pPr>
    <w:rPr>
      <w:rFonts w:ascii="Tahoma" w:eastAsia="ӗԲ" w:hAnsi="Tahoma" w:cs="Tahoma"/>
      <w:sz w:val="24"/>
    </w:rPr>
  </w:style>
  <w:style w:type="paragraph" w:customStyle="1" w:styleId="xl23">
    <w:name w:val="xl23"/>
    <w:basedOn w:val="a9"/>
    <w:uiPriority w:val="39"/>
    <w:qFormat/>
    <w:rsid w:val="009D644D"/>
    <w:pPr>
      <w:widowControl/>
      <w:adjustRightInd/>
      <w:spacing w:before="100" w:beforeAutospacing="1" w:after="100" w:afterAutospacing="1" w:line="240" w:lineRule="auto"/>
      <w:jc w:val="center"/>
      <w:textAlignment w:val="auto"/>
    </w:pPr>
    <w:rPr>
      <w:rFonts w:ascii="Arial" w:hAnsi="Arial" w:cs="Tahoma"/>
      <w:kern w:val="0"/>
      <w:sz w:val="24"/>
      <w:szCs w:val="24"/>
    </w:rPr>
  </w:style>
  <w:style w:type="paragraph" w:customStyle="1" w:styleId="02">
    <w:name w:val="表头0"/>
    <w:basedOn w:val="000"/>
    <w:qFormat/>
    <w:rsid w:val="009D644D"/>
    <w:pPr>
      <w:spacing w:afterLines="0" w:line="240" w:lineRule="auto"/>
      <w:ind w:firstLineChars="0" w:firstLine="0"/>
      <w:jc w:val="center"/>
    </w:pPr>
  </w:style>
  <w:style w:type="paragraph" w:customStyle="1" w:styleId="afffffffffffffffff3">
    <w:name w:val="表、图名宋旭峰"/>
    <w:basedOn w:val="a9"/>
    <w:qFormat/>
    <w:rsid w:val="009D644D"/>
    <w:pPr>
      <w:adjustRightInd/>
      <w:spacing w:beforeLines="50" w:line="360" w:lineRule="auto"/>
      <w:jc w:val="center"/>
      <w:textAlignment w:val="auto"/>
    </w:pPr>
    <w:rPr>
      <w:rFonts w:ascii="仿宋体" w:eastAsia="仿宋体" w:hAnsi="Arial" w:cs="Tahoma"/>
      <w:kern w:val="0"/>
    </w:rPr>
  </w:style>
  <w:style w:type="paragraph" w:customStyle="1" w:styleId="211h2Header2ndPageABCh2mainheadingA11">
    <w:name w:val="样式 标题 2节标题 1.1h2Header 2nd PageA.B.C.h2 main headingA1.1标..."/>
    <w:basedOn w:val="20"/>
    <w:qFormat/>
    <w:rsid w:val="009D644D"/>
    <w:pPr>
      <w:snapToGrid w:val="0"/>
      <w:spacing w:before="120" w:after="120" w:line="560" w:lineRule="exact"/>
      <w:textAlignment w:val="auto"/>
    </w:pPr>
    <w:rPr>
      <w:rFonts w:ascii="Arial" w:eastAsia="Arial" w:hAnsi="Arial" w:cs="Arial"/>
      <w:sz w:val="28"/>
      <w:szCs w:val="20"/>
      <w:lang w:val="zh-CN"/>
    </w:rPr>
  </w:style>
  <w:style w:type="paragraph" w:customStyle="1" w:styleId="3111h33rdlevelBSH-3H3l3CTheading3-bod">
    <w:name w:val="样式 标题 3条标题1.1.1二级节名h33rd levelBSH-3H3l3CTheading 3- bod..."/>
    <w:basedOn w:val="3"/>
    <w:qFormat/>
    <w:rsid w:val="009D644D"/>
    <w:pPr>
      <w:adjustRightInd/>
      <w:spacing w:before="60" w:after="60" w:line="500" w:lineRule="exact"/>
    </w:pPr>
    <w:rPr>
      <w:rFonts w:ascii="Tahoma" w:eastAsia="Arial" w:hAnsi="仿宋体" w:cs="Tahoma"/>
      <w:color w:val="auto"/>
      <w:sz w:val="24"/>
      <w:szCs w:val="24"/>
    </w:rPr>
  </w:style>
  <w:style w:type="paragraph" w:customStyle="1" w:styleId="2302">
    <w:name w:val="样式 样式 标题 2 + 宋体 行距: 固定值 30 磅 + 字距调整三号"/>
    <w:basedOn w:val="2300"/>
    <w:qFormat/>
    <w:rsid w:val="009D644D"/>
    <w:pPr>
      <w:snapToGrid/>
    </w:pPr>
    <w:rPr>
      <w:rFonts w:ascii="Symusic"/>
      <w:kern w:val="32"/>
      <w:sz w:val="28"/>
      <w:szCs w:val="24"/>
    </w:rPr>
  </w:style>
  <w:style w:type="paragraph" w:customStyle="1" w:styleId="224CharChar">
    <w:name w:val="样式 首行缩进:  2 字符 行距: 最小值 24 磅 Char Char"/>
    <w:basedOn w:val="a9"/>
    <w:qFormat/>
    <w:rsid w:val="009D644D"/>
    <w:pPr>
      <w:overflowPunct w:val="0"/>
      <w:topLinePunct/>
      <w:autoSpaceDE w:val="0"/>
      <w:autoSpaceDN w:val="0"/>
      <w:snapToGrid w:val="0"/>
      <w:spacing w:line="480" w:lineRule="atLeast"/>
      <w:ind w:firstLine="560"/>
      <w:textAlignment w:val="auto"/>
    </w:pPr>
    <w:rPr>
      <w:rFonts w:ascii="Tahoma" w:hAnsi="Tahoma" w:cs="Tahoma"/>
      <w:spacing w:val="6"/>
      <w:kern w:val="0"/>
      <w:sz w:val="24"/>
    </w:rPr>
  </w:style>
  <w:style w:type="paragraph" w:customStyle="1" w:styleId="1fff7">
    <w:name w:val="正文(1)"/>
    <w:basedOn w:val="a9"/>
    <w:qFormat/>
    <w:rsid w:val="009D644D"/>
    <w:pPr>
      <w:snapToGrid w:val="0"/>
      <w:spacing w:line="240" w:lineRule="auto"/>
      <w:jc w:val="center"/>
      <w:textAlignment w:val="auto"/>
    </w:pPr>
    <w:rPr>
      <w:rFonts w:ascii="Arial" w:hAnsi="Tahoma" w:cs="Tahoma"/>
      <w:kern w:val="0"/>
    </w:rPr>
  </w:style>
  <w:style w:type="paragraph" w:customStyle="1" w:styleId="xxxxx">
    <w:name w:val="xxxxx正文"/>
    <w:basedOn w:val="a9"/>
    <w:qFormat/>
    <w:rsid w:val="009D644D"/>
    <w:pPr>
      <w:topLinePunct/>
      <w:adjustRightInd/>
      <w:spacing w:line="360" w:lineRule="auto"/>
      <w:ind w:firstLineChars="200" w:firstLine="200"/>
      <w:textAlignment w:val="auto"/>
    </w:pPr>
    <w:rPr>
      <w:rFonts w:ascii="Arial" w:hAnsi="Tahoma" w:cs="Tahoma"/>
      <w:sz w:val="24"/>
      <w:szCs w:val="24"/>
      <w:lang w:val="zh-CN"/>
    </w:rPr>
  </w:style>
  <w:style w:type="character" w:customStyle="1" w:styleId="Charfa">
    <w:name w:val="样式 仪征正文 + 黑色 Char"/>
    <w:link w:val="afffffffffffffffff4"/>
    <w:locked/>
    <w:rsid w:val="009D644D"/>
    <w:rPr>
      <w:rFonts w:ascii="黑体" w:eastAsia="宋" w:hAnsi="黑体"/>
      <w:color w:val="000000"/>
      <w:kern w:val="2"/>
      <w:sz w:val="24"/>
    </w:rPr>
  </w:style>
  <w:style w:type="paragraph" w:customStyle="1" w:styleId="afffffffffffffffff4">
    <w:name w:val="样式 仪征正文 + 黑色"/>
    <w:basedOn w:val="a9"/>
    <w:link w:val="Charfa"/>
    <w:qFormat/>
    <w:rsid w:val="009D644D"/>
    <w:pPr>
      <w:adjustRightInd/>
      <w:spacing w:before="120" w:after="120" w:line="360" w:lineRule="exact"/>
      <w:ind w:firstLineChars="200" w:firstLine="480"/>
      <w:textAlignment w:val="auto"/>
    </w:pPr>
    <w:rPr>
      <w:rFonts w:ascii="黑体" w:eastAsia="宋" w:hAnsi="黑体"/>
      <w:color w:val="000000"/>
      <w:sz w:val="24"/>
    </w:rPr>
  </w:style>
  <w:style w:type="paragraph" w:customStyle="1" w:styleId="CharChar1CharCharCharCharCharCharChar">
    <w:name w:val="Char Char1 Char Char Char Char Char Char Char"/>
    <w:basedOn w:val="3"/>
    <w:qFormat/>
    <w:rsid w:val="009D644D"/>
    <w:pPr>
      <w:tabs>
        <w:tab w:val="left" w:pos="360"/>
        <w:tab w:val="left" w:pos="900"/>
      </w:tabs>
      <w:adjustRightInd/>
      <w:snapToGrid w:val="0"/>
      <w:spacing w:before="120" w:after="120" w:line="360" w:lineRule="auto"/>
      <w:ind w:leftChars="-12" w:left="542" w:firstLineChars="200" w:firstLine="200"/>
      <w:jc w:val="left"/>
    </w:pPr>
    <w:rPr>
      <w:rFonts w:ascii="Tahoma" w:eastAsia="仿宋体" w:hAnsi="Tahoma" w:cs="Tahoma"/>
      <w:b w:val="0"/>
      <w:bCs w:val="0"/>
      <w:color w:val="auto"/>
      <w:sz w:val="24"/>
      <w:szCs w:val="24"/>
    </w:rPr>
  </w:style>
  <w:style w:type="paragraph" w:customStyle="1" w:styleId="1fff8">
    <w:name w:val="正文（1）"/>
    <w:basedOn w:val="aff3"/>
    <w:next w:val="17"/>
    <w:qFormat/>
    <w:rsid w:val="009D644D"/>
    <w:pPr>
      <w:adjustRightInd w:val="0"/>
      <w:snapToGrid w:val="0"/>
      <w:spacing w:line="440" w:lineRule="atLeast"/>
      <w:ind w:firstLineChars="200" w:firstLine="480"/>
      <w:jc w:val="both"/>
    </w:pPr>
    <w:rPr>
      <w:rFonts w:ascii="Tahoma" w:hAnsi="Arial" w:cs="Tahoma"/>
      <w:kern w:val="0"/>
      <w:szCs w:val="20"/>
    </w:rPr>
  </w:style>
  <w:style w:type="paragraph" w:customStyle="1" w:styleId="afffffffffffffffff5">
    <w:name w:val="表格文字样式"/>
    <w:basedOn w:val="a9"/>
    <w:qFormat/>
    <w:rsid w:val="009D644D"/>
    <w:pPr>
      <w:tabs>
        <w:tab w:val="left" w:pos="567"/>
      </w:tabs>
      <w:adjustRightInd/>
      <w:spacing w:line="240" w:lineRule="auto"/>
      <w:jc w:val="center"/>
      <w:textAlignment w:val="auto"/>
    </w:pPr>
    <w:rPr>
      <w:rFonts w:ascii="Tahoma" w:eastAsia="ӗԲ" w:hAnsi="Tahoma" w:cs="Tahoma"/>
      <w:spacing w:val="20"/>
      <w:sz w:val="24"/>
    </w:rPr>
  </w:style>
  <w:style w:type="paragraph" w:customStyle="1" w:styleId="1fff9">
    <w:name w:val="列表段落1"/>
    <w:basedOn w:val="a9"/>
    <w:uiPriority w:val="34"/>
    <w:qFormat/>
    <w:rsid w:val="009D644D"/>
    <w:pPr>
      <w:widowControl/>
      <w:adjustRightInd/>
      <w:spacing w:before="100" w:beforeAutospacing="1" w:after="100" w:afterAutospacing="1" w:line="60" w:lineRule="auto"/>
      <w:ind w:firstLineChars="200" w:firstLine="420"/>
      <w:jc w:val="left"/>
      <w:textAlignment w:val="auto"/>
    </w:pPr>
    <w:rPr>
      <w:rFonts w:ascii="Calibri" w:hAnsi="Calibri"/>
      <w:bCs/>
      <w:kern w:val="0"/>
      <w:szCs w:val="22"/>
    </w:rPr>
  </w:style>
  <w:style w:type="paragraph" w:customStyle="1" w:styleId="1113">
    <w:name w:val="仪征1.1.1"/>
    <w:basedOn w:val="3"/>
    <w:qFormat/>
    <w:rsid w:val="009D644D"/>
    <w:pPr>
      <w:tabs>
        <w:tab w:val="left" w:pos="720"/>
      </w:tabs>
      <w:spacing w:before="120" w:after="120" w:line="360" w:lineRule="exact"/>
      <w:ind w:left="720" w:hanging="720"/>
    </w:pPr>
    <w:rPr>
      <w:rFonts w:ascii="Tahoma" w:eastAsia="仿宋体" w:hAnsi="Tahoma" w:cs="Tahoma"/>
      <w:bCs w:val="0"/>
      <w:color w:val="auto"/>
      <w:kern w:val="0"/>
      <w:sz w:val="24"/>
      <w:szCs w:val="20"/>
    </w:rPr>
  </w:style>
  <w:style w:type="character" w:customStyle="1" w:styleId="2CharChar4">
    <w:name w:val="样式 热电厂正文 + 首行缩进:  2 字符 Char Char"/>
    <w:link w:val="2Char4"/>
    <w:locked/>
    <w:rsid w:val="009D644D"/>
    <w:rPr>
      <w:rFonts w:ascii="宋体" w:hAnsi="宋体" w:cs="宋体"/>
      <w:kern w:val="2"/>
      <w:sz w:val="24"/>
      <w:szCs w:val="24"/>
    </w:rPr>
  </w:style>
  <w:style w:type="paragraph" w:customStyle="1" w:styleId="2Char4">
    <w:name w:val="样式 热电厂正文 + 首行缩进:  2 字符 Char"/>
    <w:basedOn w:val="a9"/>
    <w:link w:val="2CharChar4"/>
    <w:qFormat/>
    <w:rsid w:val="009D644D"/>
    <w:pPr>
      <w:adjustRightInd/>
      <w:spacing w:line="480" w:lineRule="exact"/>
      <w:ind w:firstLineChars="200" w:firstLine="480"/>
      <w:textAlignment w:val="auto"/>
    </w:pPr>
    <w:rPr>
      <w:rFonts w:ascii="宋体" w:hAnsi="宋体" w:cs="宋体"/>
      <w:sz w:val="24"/>
      <w:szCs w:val="24"/>
    </w:rPr>
  </w:style>
  <w:style w:type="paragraph" w:customStyle="1" w:styleId="41111H44Char111141111L40">
    <w:name w:val="样式 标题 4款标题1.1.1.1H4标题 4 Char段项1.1.1.1标题 4.1.1.1.1款L4 + ..."/>
    <w:basedOn w:val="4"/>
    <w:qFormat/>
    <w:rsid w:val="009D644D"/>
    <w:pPr>
      <w:keepNext/>
      <w:keepLines/>
      <w:spacing w:before="0" w:beforeAutospacing="0" w:after="0" w:afterAutospacing="0" w:line="500" w:lineRule="exact"/>
    </w:pPr>
    <w:rPr>
      <w:rFonts w:ascii="Tahoma" w:hAnsi="Arial" w:cs="Arial"/>
      <w:bCs w:val="0"/>
      <w:iCs/>
      <w:szCs w:val="20"/>
      <w:lang w:val="zh-CN" w:bidi="en-US"/>
    </w:rPr>
  </w:style>
  <w:style w:type="paragraph" w:customStyle="1" w:styleId="3f">
    <w:name w:val="王标题3"/>
    <w:basedOn w:val="3"/>
    <w:qFormat/>
    <w:rsid w:val="009D644D"/>
    <w:pPr>
      <w:adjustRightInd/>
      <w:spacing w:beforeLines="30" w:before="0" w:afterLines="30" w:after="0" w:line="560" w:lineRule="exact"/>
    </w:pPr>
    <w:rPr>
      <w:rFonts w:ascii="Tahoma" w:eastAsia="仿宋体" w:hAnsi="Tahoma" w:cs="Tahoma"/>
      <w:sz w:val="28"/>
    </w:rPr>
  </w:style>
  <w:style w:type="paragraph" w:customStyle="1" w:styleId="313">
    <w:name w:val="正文文本缩进 31"/>
    <w:basedOn w:val="a9"/>
    <w:rsid w:val="009D644D"/>
    <w:pPr>
      <w:spacing w:line="240" w:lineRule="auto"/>
      <w:ind w:firstLine="640"/>
      <w:textAlignment w:val="auto"/>
    </w:pPr>
    <w:rPr>
      <w:rFonts w:ascii="宋" w:eastAsia="宋" w:hAnsi="Tahoma" w:cs="Tahoma"/>
      <w:color w:val="FF0000"/>
      <w:sz w:val="32"/>
    </w:rPr>
  </w:style>
  <w:style w:type="paragraph" w:customStyle="1" w:styleId="afffffffffffffffff6">
    <w:name w:val="文章副标题"/>
    <w:basedOn w:val="a9"/>
    <w:next w:val="10"/>
    <w:qFormat/>
    <w:rsid w:val="009D644D"/>
    <w:pPr>
      <w:adjustRightInd/>
      <w:spacing w:before="104" w:after="104" w:line="0" w:lineRule="atLeast"/>
      <w:ind w:left="1"/>
      <w:jc w:val="center"/>
      <w:textAlignment w:val="auto"/>
    </w:pPr>
    <w:rPr>
      <w:rFonts w:ascii="Tahoma" w:hAnsi="Tahoma" w:cs="Tahoma"/>
      <w:kern w:val="0"/>
      <w:sz w:val="36"/>
    </w:rPr>
  </w:style>
  <w:style w:type="paragraph" w:customStyle="1" w:styleId="s16qcsl240slmult0nowidct">
    <w:name w:val="s16qcsl240slmult0nowidct"/>
    <w:qFormat/>
    <w:rsid w:val="009D644D"/>
    <w:pPr>
      <w:widowControl w:val="0"/>
      <w:adjustRightInd w:val="0"/>
    </w:pPr>
    <w:rPr>
      <w:rFonts w:ascii="Tahoma" w:hAnsi="Tahoma" w:cs="Tahoma"/>
      <w:kern w:val="2"/>
      <w:sz w:val="21"/>
      <w:szCs w:val="21"/>
    </w:rPr>
  </w:style>
  <w:style w:type="character" w:customStyle="1" w:styleId="41CharChar">
    <w:name w:val="标题4（1） Char Char"/>
    <w:link w:val="411"/>
    <w:locked/>
    <w:rsid w:val="009D644D"/>
    <w:rPr>
      <w:rFonts w:ascii="Arial" w:hAnsi="????" w:cs="Arial"/>
      <w:kern w:val="44"/>
      <w:sz w:val="24"/>
    </w:rPr>
  </w:style>
  <w:style w:type="paragraph" w:customStyle="1" w:styleId="411">
    <w:name w:val="标题4（1）"/>
    <w:basedOn w:val="a9"/>
    <w:link w:val="41CharChar"/>
    <w:qFormat/>
    <w:rsid w:val="009D644D"/>
    <w:pPr>
      <w:keepNext/>
      <w:keepLines/>
      <w:adjustRightInd/>
      <w:spacing w:line="360" w:lineRule="auto"/>
      <w:jc w:val="left"/>
      <w:textAlignment w:val="auto"/>
      <w:outlineLvl w:val="3"/>
    </w:pPr>
    <w:rPr>
      <w:rFonts w:ascii="Arial" w:hAnsi="????" w:cs="Arial"/>
      <w:kern w:val="44"/>
      <w:sz w:val="24"/>
    </w:rPr>
  </w:style>
  <w:style w:type="paragraph" w:customStyle="1" w:styleId="afffffffffffffffff7">
    <w:name w:val="节"/>
    <w:basedOn w:val="a9"/>
    <w:uiPriority w:val="39"/>
    <w:qFormat/>
    <w:rsid w:val="009D644D"/>
    <w:pPr>
      <w:tabs>
        <w:tab w:val="left" w:pos="2736"/>
      </w:tabs>
      <w:adjustRightInd/>
      <w:spacing w:before="50" w:after="50" w:line="240" w:lineRule="auto"/>
      <w:ind w:left="2736" w:hanging="732"/>
      <w:jc w:val="center"/>
      <w:textAlignment w:val="auto"/>
    </w:pPr>
    <w:rPr>
      <w:rFonts w:ascii="Tahoma" w:hAnsi="Tahoma" w:cs="Tahoma"/>
      <w:b/>
      <w:sz w:val="30"/>
    </w:rPr>
  </w:style>
  <w:style w:type="character" w:customStyle="1" w:styleId="Charfb">
    <w:name w:val="海港表头 Char"/>
    <w:link w:val="afffffffffffffffff8"/>
    <w:locked/>
    <w:rsid w:val="009D644D"/>
    <w:rPr>
      <w:rFonts w:ascii="Arial" w:eastAsia="Arial" w:hAnsi="Arial" w:cs="Arial"/>
      <w:bCs/>
      <w:color w:val="000000"/>
      <w:kern w:val="2"/>
      <w:sz w:val="21"/>
      <w:szCs w:val="24"/>
    </w:rPr>
  </w:style>
  <w:style w:type="paragraph" w:customStyle="1" w:styleId="afffffffffffffffff8">
    <w:name w:val="海港表头"/>
    <w:basedOn w:val="affff4"/>
    <w:link w:val="Charfb"/>
    <w:qFormat/>
    <w:rsid w:val="009D644D"/>
    <w:pPr>
      <w:snapToGrid w:val="0"/>
      <w:spacing w:line="300" w:lineRule="exact"/>
      <w:ind w:leftChars="-30" w:left="-56" w:rightChars="-30" w:right="-63" w:firstLineChars="0" w:firstLine="0"/>
      <w:jc w:val="center"/>
    </w:pPr>
    <w:rPr>
      <w:rFonts w:ascii="Arial" w:eastAsia="Arial" w:hAnsi="Arial" w:cs="Arial"/>
      <w:bCs/>
      <w:color w:val="000000"/>
      <w:sz w:val="21"/>
      <w:szCs w:val="24"/>
    </w:rPr>
  </w:style>
  <w:style w:type="character" w:customStyle="1" w:styleId="CharCharCharCharCharCharCharCharCharCharCharCharCharCharCharCharCharCharCharChar">
    <w:name w:val="Char Char Char Char Char Char Char Char Char Char Char Char Char Char Char Char Char Char Char Char"/>
    <w:link w:val="CharCharCharCharCharCharCharCharCharCharCharCharCharCharCharCharCharCharChar"/>
    <w:locked/>
    <w:rsid w:val="009D644D"/>
    <w:rPr>
      <w:rFonts w:ascii="Arial" w:eastAsia="Arial" w:hAnsi="Arial"/>
      <w:kern w:val="2"/>
      <w:sz w:val="24"/>
    </w:rPr>
  </w:style>
  <w:style w:type="paragraph" w:customStyle="1" w:styleId="1fffa">
    <w:name w:val="图表目录1"/>
    <w:basedOn w:val="a9"/>
    <w:next w:val="a9"/>
    <w:qFormat/>
    <w:rsid w:val="009D644D"/>
    <w:pPr>
      <w:adjustRightInd/>
      <w:spacing w:line="240" w:lineRule="auto"/>
      <w:ind w:leftChars="200" w:left="840" w:hangingChars="200" w:hanging="420"/>
      <w:textAlignment w:val="auto"/>
    </w:pPr>
    <w:rPr>
      <w:rFonts w:ascii="Tahoma" w:hAnsi="Tahoma" w:cs="Tahoma"/>
    </w:rPr>
  </w:style>
  <w:style w:type="paragraph" w:customStyle="1" w:styleId="211112h2l22ndlevelTitre2Header2H2Head">
    <w:name w:val="样式 标题 2节标题 1.11.1标题2h2l22nd levelTitre2Header 2节H2Head..."/>
    <w:basedOn w:val="20"/>
    <w:qFormat/>
    <w:rsid w:val="009D644D"/>
    <w:pPr>
      <w:snapToGrid w:val="0"/>
      <w:spacing w:before="120" w:after="120" w:line="500" w:lineRule="exact"/>
      <w:textAlignment w:val="auto"/>
    </w:pPr>
    <w:rPr>
      <w:rFonts w:ascii="Tahoma" w:eastAsia="Arial" w:hAnsi="仿宋体" w:cs="Tahoma"/>
      <w:sz w:val="28"/>
      <w:lang w:val="zh-CN"/>
    </w:rPr>
  </w:style>
  <w:style w:type="character" w:customStyle="1" w:styleId="Charfc">
    <w:name w:val="表格题注 Char"/>
    <w:link w:val="afffffffffffffffff9"/>
    <w:locked/>
    <w:rsid w:val="009D644D"/>
    <w:rPr>
      <w:rFonts w:ascii="Arial" w:eastAsia="Arial" w:hAnsi="Arial" w:cs="Arial"/>
      <w:kern w:val="2"/>
      <w:sz w:val="24"/>
      <w:szCs w:val="24"/>
    </w:rPr>
  </w:style>
  <w:style w:type="paragraph" w:customStyle="1" w:styleId="afffffffffffffffff9">
    <w:name w:val="表格题注"/>
    <w:basedOn w:val="a9"/>
    <w:link w:val="Charfc"/>
    <w:qFormat/>
    <w:rsid w:val="009D644D"/>
    <w:pPr>
      <w:adjustRightInd/>
      <w:spacing w:line="240" w:lineRule="auto"/>
      <w:ind w:firstLineChars="200" w:firstLine="200"/>
      <w:jc w:val="center"/>
      <w:textAlignment w:val="auto"/>
    </w:pPr>
    <w:rPr>
      <w:rFonts w:ascii="Arial" w:eastAsia="Arial" w:hAnsi="Arial" w:cs="Arial"/>
      <w:sz w:val="24"/>
      <w:szCs w:val="24"/>
    </w:rPr>
  </w:style>
  <w:style w:type="paragraph" w:customStyle="1" w:styleId="314">
    <w:name w:val="样式 标题 3 + 段前: 1 行"/>
    <w:basedOn w:val="3"/>
    <w:qFormat/>
    <w:rsid w:val="009D644D"/>
    <w:pPr>
      <w:tabs>
        <w:tab w:val="left" w:pos="720"/>
      </w:tabs>
      <w:adjustRightInd/>
      <w:spacing w:beforeLines="50" w:before="0" w:after="0" w:line="240" w:lineRule="auto"/>
      <w:ind w:left="720" w:hanging="720"/>
    </w:pPr>
    <w:rPr>
      <w:rFonts w:ascii="Arial" w:eastAsia="宋" w:hAnsi="Arial" w:cs="Tahoma"/>
      <w:b w:val="0"/>
      <w:bCs w:val="0"/>
      <w:color w:val="auto"/>
      <w:sz w:val="24"/>
      <w:szCs w:val="20"/>
    </w:rPr>
  </w:style>
  <w:style w:type="character" w:customStyle="1" w:styleId="Charfd">
    <w:name w:val="武正文 Char"/>
    <w:link w:val="afffffffffffffffffa"/>
    <w:locked/>
    <w:rsid w:val="009D644D"/>
    <w:rPr>
      <w:kern w:val="2"/>
      <w:sz w:val="24"/>
    </w:rPr>
  </w:style>
  <w:style w:type="paragraph" w:customStyle="1" w:styleId="afffffffffffffffffa">
    <w:name w:val="武正文"/>
    <w:basedOn w:val="a9"/>
    <w:link w:val="Charfd"/>
    <w:qFormat/>
    <w:rsid w:val="009D644D"/>
    <w:pPr>
      <w:snapToGrid w:val="0"/>
      <w:spacing w:line="360" w:lineRule="auto"/>
      <w:ind w:firstLineChars="200" w:firstLine="200"/>
      <w:textAlignment w:val="auto"/>
    </w:pPr>
    <w:rPr>
      <w:rFonts w:ascii="Calibri" w:hAnsi="Calibri"/>
      <w:sz w:val="24"/>
    </w:rPr>
  </w:style>
  <w:style w:type="paragraph" w:customStyle="1" w:styleId="3f0">
    <w:name w:val="正文样式3"/>
    <w:basedOn w:val="a9"/>
    <w:qFormat/>
    <w:rsid w:val="009D644D"/>
    <w:pPr>
      <w:keepLines/>
      <w:spacing w:line="20" w:lineRule="atLeast"/>
      <w:jc w:val="center"/>
      <w:textAlignment w:val="auto"/>
    </w:pPr>
    <w:rPr>
      <w:rFonts w:ascii="Tahoma" w:hAnsi="Tahoma" w:cs="Tahoma"/>
      <w:kern w:val="0"/>
      <w:sz w:val="24"/>
    </w:rPr>
  </w:style>
  <w:style w:type="paragraph" w:customStyle="1" w:styleId="2ff7">
    <w:name w:val="标题2"/>
    <w:basedOn w:val="3"/>
    <w:uiPriority w:val="39"/>
    <w:qFormat/>
    <w:rsid w:val="009D644D"/>
    <w:pPr>
      <w:adjustRightInd/>
      <w:spacing w:before="0" w:after="0" w:line="240" w:lineRule="auto"/>
    </w:pPr>
    <w:rPr>
      <w:rFonts w:ascii="Tahoma" w:eastAsia="Arial" w:hAnsi="Tahoma" w:cs="Tahoma"/>
      <w:b w:val="0"/>
      <w:bCs w:val="0"/>
      <w:color w:val="auto"/>
      <w:sz w:val="28"/>
      <w:szCs w:val="20"/>
    </w:rPr>
  </w:style>
  <w:style w:type="paragraph" w:customStyle="1" w:styleId="2520">
    <w:name w:val="样式 宋体 小四 段后: 2.5 磅 行距: 固定值 20 磅"/>
    <w:basedOn w:val="a9"/>
    <w:qFormat/>
    <w:rsid w:val="009D644D"/>
    <w:pPr>
      <w:adjustRightInd/>
      <w:spacing w:after="50" w:line="400" w:lineRule="exact"/>
      <w:ind w:firstLineChars="300" w:firstLine="720"/>
      <w:textAlignment w:val="auto"/>
    </w:pPr>
    <w:rPr>
      <w:rFonts w:ascii="Arial" w:eastAsia="宋" w:hAnsi="Arial" w:cs="Tahoma"/>
      <w:sz w:val="24"/>
    </w:rPr>
  </w:style>
  <w:style w:type="paragraph" w:customStyle="1" w:styleId="GB23122">
    <w:name w:val="样式 正文文本正文文字 + 仿宋_GB2312 四号 红色 首行缩进:  2 字符"/>
    <w:basedOn w:val="af3"/>
    <w:qFormat/>
    <w:rsid w:val="009D644D"/>
    <w:pPr>
      <w:widowControl w:val="0"/>
      <w:spacing w:before="60" w:after="60" w:line="264" w:lineRule="auto"/>
      <w:ind w:firstLineChars="200" w:firstLine="560"/>
      <w:jc w:val="both"/>
    </w:pPr>
    <w:rPr>
      <w:rFonts w:ascii="宋" w:eastAsia="宋" w:hAnsi="Tahoma" w:cs="Tahoma"/>
      <w:color w:val="FF0000"/>
      <w:szCs w:val="20"/>
      <w:lang w:val="en-US" w:eastAsia="zh-CN"/>
    </w:rPr>
  </w:style>
  <w:style w:type="paragraph" w:customStyle="1" w:styleId="xl48">
    <w:name w:val="xl48"/>
    <w:basedOn w:val="a9"/>
    <w:qFormat/>
    <w:rsid w:val="009D644D"/>
    <w:pPr>
      <w:widowControl/>
      <w:pBdr>
        <w:bottom w:val="single" w:sz="4" w:space="0" w:color="auto"/>
        <w:right w:val="single" w:sz="4" w:space="0" w:color="auto"/>
      </w:pBdr>
      <w:adjustRightInd/>
      <w:spacing w:before="100" w:beforeAutospacing="1" w:after="100" w:afterAutospacing="1" w:line="240" w:lineRule="auto"/>
      <w:jc w:val="center"/>
      <w:textAlignment w:val="auto"/>
    </w:pPr>
    <w:rPr>
      <w:rFonts w:ascii="Arial" w:hAnsi="Arial" w:cs="Tahoma"/>
      <w:kern w:val="0"/>
    </w:rPr>
  </w:style>
  <w:style w:type="paragraph" w:customStyle="1" w:styleId="z0">
    <w:name w:val="z表格"/>
    <w:basedOn w:val="a9"/>
    <w:qFormat/>
    <w:rsid w:val="009D644D"/>
    <w:pPr>
      <w:widowControl/>
      <w:adjustRightInd/>
      <w:spacing w:line="360" w:lineRule="exact"/>
      <w:jc w:val="center"/>
      <w:textAlignment w:val="auto"/>
    </w:pPr>
    <w:rPr>
      <w:rFonts w:ascii="Tahoma" w:hAnsi="Tahoma" w:cs="Tahoma"/>
    </w:rPr>
  </w:style>
  <w:style w:type="paragraph" w:customStyle="1" w:styleId="1fffb">
    <w:name w:val="表名1"/>
    <w:basedOn w:val="affffffffff1"/>
    <w:qFormat/>
    <w:rsid w:val="009D644D"/>
    <w:pPr>
      <w:keepNext/>
      <w:widowControl w:val="0"/>
      <w:overflowPunct w:val="0"/>
      <w:adjustRightInd w:val="0"/>
      <w:snapToGrid w:val="0"/>
      <w:spacing w:line="500" w:lineRule="exact"/>
    </w:pPr>
    <w:rPr>
      <w:rFonts w:ascii="仿宋体" w:eastAsia="仿宋体" w:hAnsi="Tahoma" w:cs="Tahoma"/>
      <w:b w:val="0"/>
      <w:kern w:val="24"/>
      <w:szCs w:val="24"/>
    </w:rPr>
  </w:style>
  <w:style w:type="paragraph" w:customStyle="1" w:styleId="CM126">
    <w:name w:val="CM126"/>
    <w:basedOn w:val="a9"/>
    <w:next w:val="a9"/>
    <w:qFormat/>
    <w:rsid w:val="009D644D"/>
    <w:pPr>
      <w:autoSpaceDE w:val="0"/>
      <w:autoSpaceDN w:val="0"/>
      <w:spacing w:after="310" w:line="240" w:lineRule="auto"/>
      <w:jc w:val="left"/>
      <w:textAlignment w:val="auto"/>
    </w:pPr>
    <w:rPr>
      <w:rFonts w:ascii="Arial" w:hAnsi="Tahoma" w:cs="Tahoma"/>
      <w:kern w:val="0"/>
      <w:sz w:val="24"/>
      <w:szCs w:val="24"/>
    </w:rPr>
  </w:style>
  <w:style w:type="paragraph" w:customStyle="1" w:styleId="afffffffffffffffffb">
    <w:name w:val="表体"/>
    <w:basedOn w:val="a9"/>
    <w:qFormat/>
    <w:rsid w:val="009D644D"/>
    <w:pPr>
      <w:adjustRightInd/>
      <w:spacing w:before="40" w:after="40" w:line="240" w:lineRule="auto"/>
      <w:jc w:val="center"/>
      <w:textAlignment w:val="auto"/>
    </w:pPr>
    <w:rPr>
      <w:rFonts w:ascii="Tahoma" w:hAnsi="Tahoma" w:cs="Tahoma"/>
      <w:szCs w:val="24"/>
    </w:rPr>
  </w:style>
  <w:style w:type="paragraph" w:customStyle="1" w:styleId="331">
    <w:name w:val="标题 33"/>
    <w:basedOn w:val="a9"/>
    <w:next w:val="a9"/>
    <w:rsid w:val="009D644D"/>
    <w:pPr>
      <w:keepNext/>
      <w:keepLines/>
      <w:adjustRightInd/>
      <w:spacing w:line="240" w:lineRule="auto"/>
      <w:textAlignment w:val="auto"/>
      <w:outlineLvl w:val="2"/>
    </w:pPr>
    <w:rPr>
      <w:b/>
      <w:sz w:val="32"/>
    </w:rPr>
  </w:style>
  <w:style w:type="character" w:customStyle="1" w:styleId="1111CharCharCharChar111Char1Char">
    <w:name w:val="样式 标题 11.标题 1一、标题 1 Char Char Char Char1 南陵标题 1标题 1 Char标题...1 Char"/>
    <w:link w:val="1111CharCharCharChar111Char1"/>
    <w:locked/>
    <w:rsid w:val="009D644D"/>
    <w:rPr>
      <w:rFonts w:ascii="宋" w:eastAsia="宋"/>
      <w:b/>
      <w:kern w:val="2"/>
      <w:sz w:val="28"/>
    </w:rPr>
  </w:style>
  <w:style w:type="paragraph" w:customStyle="1" w:styleId="1111CharCharCharChar111Char1">
    <w:name w:val="样式 标题 11.标题 1一、标题 1 Char Char Char Char1 南陵标题 1标题 1 Char标题...1"/>
    <w:basedOn w:val="10"/>
    <w:link w:val="1111CharCharCharChar111Char1Char"/>
    <w:qFormat/>
    <w:rsid w:val="009D644D"/>
    <w:pPr>
      <w:keepLines w:val="0"/>
      <w:spacing w:before="120" w:after="62" w:line="240" w:lineRule="auto"/>
      <w:jc w:val="left"/>
      <w:textAlignment w:val="auto"/>
    </w:pPr>
    <w:rPr>
      <w:rFonts w:ascii="宋" w:eastAsia="宋" w:hAnsi="Calibri"/>
      <w:bCs w:val="0"/>
      <w:kern w:val="2"/>
      <w:sz w:val="28"/>
      <w:szCs w:val="20"/>
    </w:rPr>
  </w:style>
  <w:style w:type="paragraph" w:customStyle="1" w:styleId="21b">
    <w:name w:val="正文首行缩进 21"/>
    <w:basedOn w:val="1fe"/>
    <w:qFormat/>
    <w:rsid w:val="009D644D"/>
    <w:pPr>
      <w:widowControl w:val="0"/>
      <w:adjustRightInd w:val="0"/>
      <w:spacing w:after="120" w:line="360" w:lineRule="atLeast"/>
      <w:ind w:left="420" w:firstLineChars="0" w:firstLine="210"/>
    </w:pPr>
    <w:rPr>
      <w:rFonts w:ascii="Arial Unicode MS" w:hAnsi="Arial Unicode MS" w:cs="Tahoma"/>
      <w:szCs w:val="22"/>
    </w:rPr>
  </w:style>
  <w:style w:type="character" w:customStyle="1" w:styleId="4xChar">
    <w:name w:val="新标题4x Char"/>
    <w:link w:val="4x"/>
    <w:locked/>
    <w:rsid w:val="009D644D"/>
    <w:rPr>
      <w:rFonts w:ascii="仿宋体" w:eastAsia="仿宋体" w:hAnsi="????"/>
      <w:bCs/>
      <w:kern w:val="44"/>
      <w:sz w:val="24"/>
      <w:szCs w:val="44"/>
    </w:rPr>
  </w:style>
  <w:style w:type="paragraph" w:customStyle="1" w:styleId="4x">
    <w:name w:val="标题4x"/>
    <w:basedOn w:val="a9"/>
    <w:link w:val="4xChar"/>
    <w:qFormat/>
    <w:rsid w:val="009D644D"/>
    <w:pPr>
      <w:keepNext/>
      <w:keepLines/>
      <w:adjustRightInd/>
      <w:spacing w:before="120" w:line="360" w:lineRule="auto"/>
      <w:textAlignment w:val="auto"/>
      <w:outlineLvl w:val="3"/>
    </w:pPr>
    <w:rPr>
      <w:rFonts w:ascii="仿宋体" w:eastAsia="仿宋体" w:hAnsi="????"/>
      <w:bCs/>
      <w:kern w:val="44"/>
      <w:sz w:val="24"/>
      <w:szCs w:val="44"/>
    </w:rPr>
  </w:style>
  <w:style w:type="paragraph" w:customStyle="1" w:styleId="CharCharCharCharCharCharChar0">
    <w:name w:val="样式 正文缩进正文（首行缩进两字）正文（首行缩进两字） Char Char Char Char Char Char Char..."/>
    <w:basedOn w:val="aff3"/>
    <w:qFormat/>
    <w:rsid w:val="009D644D"/>
    <w:pPr>
      <w:widowControl w:val="0"/>
      <w:tabs>
        <w:tab w:val="left" w:pos="3360"/>
      </w:tabs>
      <w:adjustRightInd w:val="0"/>
      <w:snapToGrid w:val="0"/>
      <w:spacing w:line="360" w:lineRule="auto"/>
      <w:ind w:firstLineChars="200" w:firstLine="480"/>
      <w:jc w:val="both"/>
    </w:pPr>
    <w:rPr>
      <w:rFonts w:ascii="Courier New" w:eastAsia="Courier New" w:hAnsi="Tahoma" w:cs="Tahoma"/>
      <w:kern w:val="0"/>
    </w:rPr>
  </w:style>
  <w:style w:type="character" w:customStyle="1" w:styleId="xChar">
    <w:name w:val="x正文 Char"/>
    <w:link w:val="x"/>
    <w:locked/>
    <w:rsid w:val="009D644D"/>
    <w:rPr>
      <w:rFonts w:ascii="Arial" w:eastAsia="Arial" w:hAnsi="Arial" w:cs="Arial"/>
      <w:bCs/>
      <w:sz w:val="24"/>
      <w:szCs w:val="24"/>
    </w:rPr>
  </w:style>
  <w:style w:type="paragraph" w:customStyle="1" w:styleId="x">
    <w:name w:val="x正文"/>
    <w:basedOn w:val="affffffffff6"/>
    <w:link w:val="xChar"/>
    <w:qFormat/>
    <w:rsid w:val="009D644D"/>
    <w:pPr>
      <w:widowControl w:val="0"/>
      <w:snapToGrid w:val="0"/>
      <w:spacing w:line="360" w:lineRule="auto"/>
      <w:ind w:firstLineChars="200" w:firstLine="480"/>
      <w:jc w:val="both"/>
    </w:pPr>
    <w:rPr>
      <w:rFonts w:ascii="Arial" w:eastAsia="Arial" w:hAnsi="Arial" w:cs="Arial"/>
      <w:sz w:val="24"/>
      <w:szCs w:val="24"/>
      <w:lang w:val="en-US" w:eastAsia="zh-CN"/>
    </w:rPr>
  </w:style>
  <w:style w:type="paragraph" w:customStyle="1" w:styleId="z-2">
    <w:name w:val="z-窗体顶端2"/>
    <w:basedOn w:val="a9"/>
    <w:next w:val="a9"/>
    <w:rsid w:val="009D644D"/>
    <w:pPr>
      <w:widowControl/>
      <w:pBdr>
        <w:bottom w:val="single" w:sz="6" w:space="1" w:color="auto"/>
      </w:pBdr>
      <w:adjustRightInd/>
      <w:spacing w:line="240" w:lineRule="auto"/>
      <w:jc w:val="center"/>
      <w:textAlignment w:val="auto"/>
    </w:pPr>
    <w:rPr>
      <w:rFonts w:ascii="Arial"/>
      <w:vanish/>
      <w:kern w:val="0"/>
      <w:sz w:val="16"/>
    </w:rPr>
  </w:style>
  <w:style w:type="paragraph" w:customStyle="1" w:styleId="22b">
    <w:name w:val="正文文本缩进 22"/>
    <w:basedOn w:val="a9"/>
    <w:rsid w:val="009D644D"/>
    <w:pPr>
      <w:spacing w:line="460" w:lineRule="exact"/>
      <w:ind w:firstLine="480"/>
      <w:textAlignment w:val="auto"/>
    </w:pPr>
    <w:rPr>
      <w:rFonts w:ascii="Tahoma" w:hAnsi="Tahoma" w:cs="Tahoma"/>
      <w:sz w:val="24"/>
    </w:rPr>
  </w:style>
  <w:style w:type="paragraph" w:customStyle="1" w:styleId="118">
    <w:name w:val="索引 11"/>
    <w:basedOn w:val="a9"/>
    <w:next w:val="a9"/>
    <w:qFormat/>
    <w:rsid w:val="009D644D"/>
    <w:pPr>
      <w:adjustRightInd/>
      <w:spacing w:line="240" w:lineRule="auto"/>
      <w:ind w:firstLineChars="100" w:firstLine="240"/>
      <w:jc w:val="center"/>
      <w:textAlignment w:val="auto"/>
    </w:pPr>
    <w:rPr>
      <w:rFonts w:ascii="Arial" w:hAnsi="Arial" w:cs="Tahoma"/>
    </w:rPr>
  </w:style>
  <w:style w:type="character" w:customStyle="1" w:styleId="syh2Char">
    <w:name w:val="syh2级标题 Char"/>
    <w:link w:val="syh2"/>
    <w:locked/>
    <w:rsid w:val="009D644D"/>
    <w:rPr>
      <w:rFonts w:ascii="仿宋体" w:eastAsia="仿宋体" w:hAnsi="Symusic"/>
      <w:b/>
      <w:sz w:val="24"/>
      <w:szCs w:val="24"/>
      <w:lang w:val="zh-CN"/>
    </w:rPr>
  </w:style>
  <w:style w:type="paragraph" w:customStyle="1" w:styleId="syh2">
    <w:name w:val="syh2级标题"/>
    <w:basedOn w:val="a9"/>
    <w:link w:val="syh2Char"/>
    <w:qFormat/>
    <w:rsid w:val="009D644D"/>
    <w:pPr>
      <w:keepNext/>
      <w:widowControl/>
      <w:adjustRightInd/>
      <w:spacing w:line="520" w:lineRule="exact"/>
      <w:jc w:val="left"/>
      <w:textAlignment w:val="auto"/>
      <w:outlineLvl w:val="1"/>
    </w:pPr>
    <w:rPr>
      <w:rFonts w:ascii="仿宋体" w:eastAsia="仿宋体" w:hAnsi="Symusic"/>
      <w:b/>
      <w:kern w:val="0"/>
      <w:sz w:val="24"/>
      <w:szCs w:val="24"/>
      <w:lang w:val="zh-CN"/>
    </w:rPr>
  </w:style>
  <w:style w:type="paragraph" w:customStyle="1" w:styleId="0016">
    <w:name w:val="样式 居中 首行缩进:  0.01 厘米 段后: 6 磅"/>
    <w:basedOn w:val="a9"/>
    <w:qFormat/>
    <w:rsid w:val="009D644D"/>
    <w:pPr>
      <w:adjustRightInd/>
      <w:spacing w:after="120" w:line="240" w:lineRule="auto"/>
      <w:ind w:firstLine="4"/>
      <w:jc w:val="center"/>
      <w:textAlignment w:val="auto"/>
    </w:pPr>
    <w:rPr>
      <w:rFonts w:ascii="Tahoma" w:eastAsia="华文行楷" w:hAnsi="Tahoma" w:cs="Tahoma"/>
    </w:rPr>
  </w:style>
  <w:style w:type="paragraph" w:customStyle="1" w:styleId="xl44">
    <w:name w:val="xl44"/>
    <w:basedOn w:val="a9"/>
    <w:qFormat/>
    <w:rsid w:val="009D64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auto"/>
    </w:pPr>
    <w:rPr>
      <w:rFonts w:ascii="Verdana" w:eastAsia="Verdana" w:hAnsi="Verdana" w:cs="Verdana"/>
      <w:kern w:val="0"/>
      <w:sz w:val="20"/>
    </w:rPr>
  </w:style>
  <w:style w:type="paragraph" w:customStyle="1" w:styleId="2ff8">
    <w:name w:val="标题样式2"/>
    <w:basedOn w:val="20"/>
    <w:qFormat/>
    <w:rsid w:val="009D644D"/>
    <w:pPr>
      <w:snapToGrid w:val="0"/>
      <w:spacing w:before="120" w:after="120" w:line="360" w:lineRule="auto"/>
      <w:textAlignment w:val="auto"/>
    </w:pPr>
    <w:rPr>
      <w:rFonts w:ascii="Tahoma" w:eastAsia="Arial" w:hAnsi="Tahoma" w:cs="Tahoma"/>
      <w:color w:val="0000FF"/>
      <w:sz w:val="24"/>
      <w:szCs w:val="24"/>
      <w:lang w:val="zh-CN"/>
    </w:rPr>
  </w:style>
  <w:style w:type="character" w:customStyle="1" w:styleId="Charfe">
    <w:name w:val="表格内字体 Char"/>
    <w:link w:val="afffffffffffffffffc"/>
    <w:locked/>
    <w:rsid w:val="009D644D"/>
    <w:rPr>
      <w:rFonts w:ascii="Arial" w:eastAsia="Arial" w:hAnsi="Arial" w:cs="Arial"/>
      <w:kern w:val="2"/>
      <w:sz w:val="21"/>
      <w:szCs w:val="24"/>
    </w:rPr>
  </w:style>
  <w:style w:type="paragraph" w:customStyle="1" w:styleId="afffffffffffffffffc">
    <w:name w:val="表格内字体"/>
    <w:basedOn w:val="afffffffff4"/>
    <w:next w:val="afffffffff4"/>
    <w:link w:val="Charfe"/>
    <w:qFormat/>
    <w:rsid w:val="009D644D"/>
    <w:pPr>
      <w:widowControl w:val="0"/>
      <w:spacing w:line="360" w:lineRule="exact"/>
      <w:ind w:firstLineChars="0" w:firstLine="0"/>
      <w:jc w:val="center"/>
    </w:pPr>
    <w:rPr>
      <w:rFonts w:ascii="Arial" w:eastAsia="Arial" w:hAnsi="Arial" w:cs="Arial"/>
      <w:sz w:val="21"/>
    </w:rPr>
  </w:style>
  <w:style w:type="paragraph" w:customStyle="1" w:styleId="57">
    <w:name w:val="5"/>
    <w:basedOn w:val="a9"/>
    <w:next w:val="af3"/>
    <w:qFormat/>
    <w:rsid w:val="009D644D"/>
    <w:pPr>
      <w:adjustRightInd/>
      <w:spacing w:line="240" w:lineRule="auto"/>
      <w:ind w:firstLineChars="200" w:firstLine="548"/>
      <w:textAlignment w:val="auto"/>
    </w:pPr>
    <w:rPr>
      <w:rFonts w:ascii="黑体" w:hAnsi="黑体" w:cs="Tahoma"/>
      <w:kern w:val="0"/>
      <w:sz w:val="24"/>
    </w:rPr>
  </w:style>
  <w:style w:type="paragraph" w:customStyle="1" w:styleId="511">
    <w:name w:val="列表 51"/>
    <w:basedOn w:val="a9"/>
    <w:qFormat/>
    <w:rsid w:val="009D644D"/>
    <w:pPr>
      <w:widowControl/>
      <w:adjustRightInd/>
      <w:spacing w:line="240" w:lineRule="auto"/>
      <w:ind w:leftChars="800" w:left="100" w:hangingChars="200" w:hanging="200"/>
      <w:jc w:val="left"/>
      <w:textAlignment w:val="auto"/>
    </w:pPr>
    <w:rPr>
      <w:rFonts w:ascii="Tahoma" w:hAnsi="Tahoma" w:cs="Tahoma"/>
      <w:kern w:val="0"/>
      <w:sz w:val="20"/>
    </w:rPr>
  </w:style>
  <w:style w:type="character" w:customStyle="1" w:styleId="4Char3">
    <w:name w:val="样式 标题 4 + 蓝色 Char"/>
    <w:link w:val="4c"/>
    <w:locked/>
    <w:rsid w:val="009D644D"/>
    <w:rPr>
      <w:rFonts w:ascii="Batang" w:eastAsia="Batang" w:hAnsi="黑体"/>
      <w:b/>
      <w:color w:val="0000FF"/>
      <w:kern w:val="2"/>
      <w:sz w:val="24"/>
      <w:szCs w:val="24"/>
    </w:rPr>
  </w:style>
  <w:style w:type="paragraph" w:customStyle="1" w:styleId="4c">
    <w:name w:val="样式 标题 4 + 蓝色"/>
    <w:basedOn w:val="4"/>
    <w:link w:val="4Char3"/>
    <w:qFormat/>
    <w:rsid w:val="009D644D"/>
    <w:pPr>
      <w:keepNext/>
      <w:keepLines/>
      <w:widowControl w:val="0"/>
      <w:spacing w:before="0" w:beforeAutospacing="0" w:after="0" w:afterAutospacing="0" w:line="520" w:lineRule="exact"/>
    </w:pPr>
    <w:rPr>
      <w:rFonts w:ascii="Batang" w:eastAsia="Batang" w:hAnsi="黑体" w:cs="Times New Roman"/>
      <w:bCs w:val="0"/>
      <w:color w:val="0000FF"/>
      <w:kern w:val="2"/>
    </w:rPr>
  </w:style>
  <w:style w:type="paragraph" w:customStyle="1" w:styleId="afffffffffffffffffd">
    <w:name w:val="正文 + 黑色"/>
    <w:basedOn w:val="a9"/>
    <w:qFormat/>
    <w:rsid w:val="009D644D"/>
    <w:pPr>
      <w:adjustRightInd/>
      <w:spacing w:line="240" w:lineRule="auto"/>
      <w:ind w:firstLineChars="200" w:firstLine="492"/>
      <w:textAlignment w:val="auto"/>
    </w:pPr>
    <w:rPr>
      <w:rFonts w:ascii="Arial" w:hAnsi="Tahoma" w:cs="Tahoma"/>
      <w:color w:val="000000"/>
      <w:spacing w:val="-2"/>
      <w:sz w:val="25"/>
      <w:szCs w:val="25"/>
    </w:rPr>
  </w:style>
  <w:style w:type="paragraph" w:customStyle="1" w:styleId="2ff9">
    <w:name w:val="目录2"/>
    <w:basedOn w:val="210"/>
    <w:next w:val="a9"/>
    <w:qFormat/>
    <w:rsid w:val="009D644D"/>
    <w:pPr>
      <w:widowControl/>
      <w:tabs>
        <w:tab w:val="left" w:leader="dot" w:pos="8492"/>
      </w:tabs>
      <w:spacing w:beforeLines="50" w:line="500" w:lineRule="exact"/>
      <w:ind w:leftChars="0" w:left="0" w:firstLineChars="200" w:firstLine="420"/>
    </w:pPr>
    <w:rPr>
      <w:rFonts w:ascii="Arial" w:hAnsi="黑体" w:cs="Tahoma"/>
      <w:smallCaps w:val="0"/>
      <w:color w:val="000000"/>
      <w:kern w:val="0"/>
      <w:u w:color="000000"/>
    </w:rPr>
  </w:style>
  <w:style w:type="paragraph" w:customStyle="1" w:styleId="afffffffffffffffffe">
    <w:name w:val="样式 正文文字 +"/>
    <w:basedOn w:val="af3"/>
    <w:qFormat/>
    <w:rsid w:val="009D644D"/>
    <w:pPr>
      <w:widowControl w:val="0"/>
      <w:snapToGrid/>
      <w:spacing w:before="60" w:after="60" w:line="264" w:lineRule="auto"/>
      <w:ind w:firstLineChars="110" w:firstLine="110"/>
      <w:jc w:val="both"/>
    </w:pPr>
    <w:rPr>
      <w:rFonts w:ascii="Tahoma" w:eastAsia="宋" w:hAnsi="Tahoma" w:cs="Tahoma"/>
      <w:szCs w:val="20"/>
      <w:lang w:val="en-US" w:eastAsia="zh-CN"/>
    </w:rPr>
  </w:style>
  <w:style w:type="paragraph" w:customStyle="1" w:styleId="821">
    <w:name w:val="样式 正文(首行缩进) + 8 磅 加粗 首行缩进:  2 字符1"/>
    <w:basedOn w:val="a9"/>
    <w:qFormat/>
    <w:rsid w:val="009D644D"/>
    <w:pPr>
      <w:snapToGrid w:val="0"/>
      <w:spacing w:line="240" w:lineRule="auto"/>
      <w:ind w:firstLineChars="200" w:firstLine="200"/>
      <w:textAlignment w:val="auto"/>
    </w:pPr>
    <w:rPr>
      <w:rFonts w:ascii="Tahoma" w:hAnsi="Tahoma" w:cs="Arial"/>
      <w:b/>
      <w:bCs/>
      <w:kern w:val="0"/>
      <w:sz w:val="16"/>
    </w:rPr>
  </w:style>
  <w:style w:type="paragraph" w:customStyle="1" w:styleId="3f1">
    <w:name w:val="标题样式3"/>
    <w:basedOn w:val="3"/>
    <w:qFormat/>
    <w:rsid w:val="009D644D"/>
    <w:pPr>
      <w:adjustRightInd/>
      <w:spacing w:before="60" w:after="60" w:line="360" w:lineRule="auto"/>
    </w:pPr>
    <w:rPr>
      <w:rFonts w:ascii="Tahoma" w:eastAsia="Arial" w:hAnsi="Tahoma" w:cs="Tahoma"/>
      <w:color w:val="0000FF"/>
      <w:kern w:val="0"/>
      <w:sz w:val="24"/>
      <w:szCs w:val="24"/>
    </w:rPr>
  </w:style>
  <w:style w:type="paragraph" w:customStyle="1" w:styleId="affffffffffffffffff">
    <w:name w:val="表格内容格式"/>
    <w:basedOn w:val="a9"/>
    <w:qFormat/>
    <w:rsid w:val="009D644D"/>
    <w:pPr>
      <w:snapToGrid w:val="0"/>
      <w:spacing w:line="240" w:lineRule="atLeast"/>
      <w:textAlignment w:val="auto"/>
    </w:pPr>
    <w:rPr>
      <w:rFonts w:ascii="Arial" w:hAnsi="Arial" w:cs="Tahoma"/>
      <w:color w:val="000000"/>
      <w:kern w:val="0"/>
      <w:sz w:val="24"/>
    </w:rPr>
  </w:style>
  <w:style w:type="paragraph" w:customStyle="1" w:styleId="2ffa">
    <w:name w:val="表文2"/>
    <w:basedOn w:val="a9"/>
    <w:qFormat/>
    <w:rsid w:val="009D644D"/>
    <w:pPr>
      <w:widowControl/>
      <w:adjustRightInd/>
      <w:spacing w:line="360" w:lineRule="exact"/>
      <w:jc w:val="center"/>
      <w:textAlignment w:val="auto"/>
    </w:pPr>
    <w:rPr>
      <w:rFonts w:ascii="黑体" w:hAnsi="黑体" w:cs="Tahoma"/>
      <w:color w:val="000000"/>
      <w:kern w:val="24"/>
    </w:rPr>
  </w:style>
  <w:style w:type="paragraph" w:customStyle="1" w:styleId="041">
    <w:name w:val="表格04左"/>
    <w:basedOn w:val="04"/>
    <w:qFormat/>
    <w:rsid w:val="009D644D"/>
    <w:pPr>
      <w:jc w:val="left"/>
    </w:pPr>
    <w:rPr>
      <w:rFonts w:cs="Arial"/>
      <w:spacing w:val="0"/>
    </w:rPr>
  </w:style>
  <w:style w:type="paragraph" w:customStyle="1" w:styleId="2ffb">
    <w:name w:val="正文文本缩进2"/>
    <w:basedOn w:val="a9"/>
    <w:qFormat/>
    <w:rsid w:val="009D644D"/>
    <w:pPr>
      <w:adjustRightInd/>
      <w:spacing w:after="120" w:line="240" w:lineRule="auto"/>
      <w:ind w:left="420"/>
      <w:textAlignment w:val="auto"/>
    </w:pPr>
    <w:rPr>
      <w:rFonts w:ascii="Tahoma" w:hAnsi="Tahoma" w:cs="Tahoma"/>
    </w:rPr>
  </w:style>
  <w:style w:type="paragraph" w:customStyle="1" w:styleId="affffffffffffffffff0">
    <w:name w:val="缩进"/>
    <w:basedOn w:val="a9"/>
    <w:qFormat/>
    <w:rsid w:val="009D644D"/>
    <w:pPr>
      <w:autoSpaceDE w:val="0"/>
      <w:autoSpaceDN w:val="0"/>
      <w:spacing w:line="400" w:lineRule="atLeast"/>
      <w:ind w:firstLineChars="200" w:firstLine="425"/>
      <w:textAlignment w:val="auto"/>
    </w:pPr>
    <w:rPr>
      <w:rFonts w:ascii="Arial" w:hAnsi="Arial" w:cs="Arial"/>
      <w:sz w:val="24"/>
      <w:szCs w:val="24"/>
    </w:rPr>
  </w:style>
  <w:style w:type="paragraph" w:customStyle="1" w:styleId="affffffffffffffffff1">
    <w:name w:val="表加粗"/>
    <w:basedOn w:val="9"/>
    <w:qFormat/>
    <w:rsid w:val="009D644D"/>
    <w:pPr>
      <w:keepNext w:val="0"/>
      <w:keepLines w:val="0"/>
      <w:widowControl w:val="0"/>
      <w:tabs>
        <w:tab w:val="clear" w:pos="4260"/>
      </w:tabs>
      <w:topLinePunct/>
      <w:snapToGrid w:val="0"/>
      <w:spacing w:before="0" w:after="0" w:line="360" w:lineRule="exact"/>
      <w:ind w:left="0" w:firstLine="0"/>
      <w:jc w:val="center"/>
      <w:outlineLvl w:val="9"/>
    </w:pPr>
    <w:rPr>
      <w:rFonts w:ascii="黑体" w:eastAsia="宋" w:hAnsi="黑体" w:cs="Tahoma"/>
      <w:b/>
      <w:color w:val="000000"/>
      <w:szCs w:val="20"/>
    </w:rPr>
  </w:style>
  <w:style w:type="paragraph" w:customStyle="1" w:styleId="-3">
    <w:name w:val="标题-3"/>
    <w:basedOn w:val="3"/>
    <w:link w:val="-3Char"/>
    <w:qFormat/>
    <w:rsid w:val="009D644D"/>
    <w:pPr>
      <w:adjustRightInd/>
      <w:snapToGrid w:val="0"/>
      <w:spacing w:before="0" w:after="0" w:line="360" w:lineRule="auto"/>
    </w:pPr>
    <w:rPr>
      <w:rFonts w:ascii="Arial" w:eastAsia="Arial" w:hAnsi="Arial" w:cs="Tahoma"/>
      <w:color w:val="auto"/>
      <w:kern w:val="0"/>
      <w:sz w:val="24"/>
      <w:szCs w:val="24"/>
    </w:rPr>
  </w:style>
  <w:style w:type="paragraph" w:customStyle="1" w:styleId="190">
    <w:name w:val="样式19"/>
    <w:basedOn w:val="20"/>
    <w:qFormat/>
    <w:rsid w:val="009D644D"/>
    <w:pPr>
      <w:keepNext w:val="0"/>
      <w:keepLines w:val="0"/>
      <w:tabs>
        <w:tab w:val="left" w:pos="630"/>
        <w:tab w:val="left" w:pos="840"/>
        <w:tab w:val="left" w:pos="1287"/>
        <w:tab w:val="left" w:pos="3920"/>
        <w:tab w:val="left" w:pos="5670"/>
      </w:tabs>
      <w:snapToGrid w:val="0"/>
      <w:spacing w:before="60" w:after="60" w:line="520" w:lineRule="exact"/>
      <w:ind w:firstLine="567"/>
      <w:textAlignment w:val="auto"/>
    </w:pPr>
    <w:rPr>
      <w:rFonts w:ascii="Tahoma" w:eastAsia="TimesNewRomanPSMT" w:hAnsi="Tahoma" w:cs="Tahoma"/>
      <w:color w:val="000000"/>
      <w:kern w:val="0"/>
      <w:sz w:val="30"/>
      <w:szCs w:val="30"/>
      <w:lang w:val="zh-CN"/>
    </w:rPr>
  </w:style>
  <w:style w:type="character" w:customStyle="1" w:styleId="Charff">
    <w:name w:val="样式 正文文本 + Char"/>
    <w:link w:val="affffffffffffffffff2"/>
    <w:locked/>
    <w:rsid w:val="009D644D"/>
    <w:rPr>
      <w:rFonts w:ascii="宋" w:eastAsia="宋"/>
      <w:spacing w:val="-6"/>
      <w:kern w:val="2"/>
      <w:sz w:val="18"/>
    </w:rPr>
  </w:style>
  <w:style w:type="paragraph" w:customStyle="1" w:styleId="affffffffffffffffff2">
    <w:name w:val="样式 正文文本 +"/>
    <w:basedOn w:val="af3"/>
    <w:link w:val="Charff"/>
    <w:qFormat/>
    <w:rsid w:val="009D644D"/>
    <w:pPr>
      <w:widowControl w:val="0"/>
      <w:spacing w:before="60" w:after="60" w:line="264" w:lineRule="auto"/>
      <w:ind w:firstLineChars="200" w:firstLine="200"/>
      <w:jc w:val="both"/>
    </w:pPr>
    <w:rPr>
      <w:rFonts w:ascii="宋" w:eastAsia="宋" w:hAnsi="Calibri"/>
      <w:spacing w:val="-6"/>
      <w:kern w:val="2"/>
      <w:sz w:val="18"/>
      <w:szCs w:val="20"/>
      <w:lang w:val="en-US" w:eastAsia="zh-CN"/>
    </w:rPr>
  </w:style>
  <w:style w:type="paragraph" w:customStyle="1" w:styleId="affffffffffffffffff3">
    <w:name w:val="文件"/>
    <w:basedOn w:val="a9"/>
    <w:qFormat/>
    <w:rsid w:val="009D644D"/>
    <w:pPr>
      <w:widowControl/>
      <w:tabs>
        <w:tab w:val="left" w:pos="300"/>
      </w:tabs>
      <w:adjustRightInd/>
      <w:spacing w:line="360" w:lineRule="auto"/>
      <w:ind w:left="900"/>
      <w:textAlignment w:val="auto"/>
    </w:pPr>
    <w:rPr>
      <w:rFonts w:ascii="Courier New" w:eastAsia="Courier New" w:hAnsi="Arial" w:cs="Tahoma"/>
      <w:kern w:val="0"/>
      <w:sz w:val="30"/>
      <w:szCs w:val="24"/>
    </w:rPr>
  </w:style>
  <w:style w:type="paragraph" w:customStyle="1" w:styleId="424">
    <w:name w:val="样式 标题 4 + 行距: 固定值 24 磅"/>
    <w:basedOn w:val="4"/>
    <w:qFormat/>
    <w:rsid w:val="009D644D"/>
    <w:pPr>
      <w:keepNext/>
      <w:keepLines/>
      <w:widowControl w:val="0"/>
      <w:spacing w:before="0" w:beforeAutospacing="0" w:after="0" w:afterAutospacing="0" w:line="560" w:lineRule="exact"/>
      <w:jc w:val="both"/>
    </w:pPr>
    <w:rPr>
      <w:rFonts w:ascii="Arial" w:hAnsi="Arial" w:cs="Arial"/>
      <w:bCs w:val="0"/>
      <w:kern w:val="2"/>
      <w:szCs w:val="20"/>
    </w:rPr>
  </w:style>
  <w:style w:type="paragraph" w:customStyle="1" w:styleId="1fffc">
    <w:name w:val="小标题(1)"/>
    <w:basedOn w:val="af3"/>
    <w:qFormat/>
    <w:rsid w:val="009D644D"/>
    <w:pPr>
      <w:widowControl w:val="0"/>
      <w:spacing w:before="60" w:after="60" w:line="264" w:lineRule="auto"/>
      <w:ind w:firstLineChars="100" w:firstLine="240"/>
      <w:jc w:val="both"/>
    </w:pPr>
    <w:rPr>
      <w:rFonts w:ascii="Tahoma" w:eastAsia="宋" w:hAnsi="Tahoma" w:cs="Tahoma"/>
      <w:szCs w:val="20"/>
      <w:lang w:val="en-US" w:eastAsia="zh-CN"/>
    </w:rPr>
  </w:style>
  <w:style w:type="paragraph" w:customStyle="1" w:styleId="1-12b1H1Heading1NNh11stleve">
    <w:name w:val="样式 标题 1文章标题-*+章标题 1章节标题标题2b1H1Heading 1 (NN)h11st leve..."/>
    <w:basedOn w:val="10"/>
    <w:qFormat/>
    <w:rsid w:val="009D644D"/>
    <w:pPr>
      <w:pageBreakBefore/>
      <w:adjustRightInd/>
      <w:snapToGrid w:val="0"/>
      <w:spacing w:before="180" w:after="180" w:line="440" w:lineRule="exact"/>
      <w:textAlignment w:val="auto"/>
    </w:pPr>
    <w:rPr>
      <w:rFonts w:ascii="仿宋体" w:hAnsi="仿宋体" w:cs="Tahoma"/>
      <w:bCs w:val="0"/>
      <w:kern w:val="2"/>
      <w:sz w:val="30"/>
      <w:szCs w:val="32"/>
    </w:rPr>
  </w:style>
  <w:style w:type="paragraph" w:customStyle="1" w:styleId="Charff0">
    <w:name w:val="表名称 Char"/>
    <w:basedOn w:val="a9"/>
    <w:qFormat/>
    <w:rsid w:val="009D644D"/>
    <w:pPr>
      <w:tabs>
        <w:tab w:val="left" w:pos="-120"/>
      </w:tabs>
      <w:overflowPunct w:val="0"/>
      <w:topLinePunct/>
      <w:autoSpaceDE w:val="0"/>
      <w:snapToGrid w:val="0"/>
      <w:spacing w:before="120" w:after="120" w:line="240" w:lineRule="auto"/>
      <w:jc w:val="center"/>
      <w:textAlignment w:val="auto"/>
    </w:pPr>
    <w:rPr>
      <w:rFonts w:ascii="Tahoma" w:hAnsi="Tahoma" w:cs="Tahoma"/>
      <w:b/>
      <w:kern w:val="0"/>
      <w:sz w:val="24"/>
      <w:szCs w:val="24"/>
    </w:rPr>
  </w:style>
  <w:style w:type="paragraph" w:customStyle="1" w:styleId="2121213">
    <w:name w:val="样式 标题 2 + 两端对齐 段前: 12 磅 段后: 12 磅 行距: 多倍行距 1.3 字行"/>
    <w:basedOn w:val="20"/>
    <w:qFormat/>
    <w:rsid w:val="009D644D"/>
    <w:pPr>
      <w:spacing w:before="120" w:after="120" w:line="312" w:lineRule="auto"/>
      <w:textAlignment w:val="auto"/>
    </w:pPr>
    <w:rPr>
      <w:rFonts w:ascii="Tahoma" w:eastAsia="Arial" w:hAnsi="Tahoma" w:cs="Tahoma"/>
      <w:bCs w:val="0"/>
      <w:color w:val="000000"/>
      <w:sz w:val="28"/>
      <w:szCs w:val="20"/>
    </w:rPr>
  </w:style>
  <w:style w:type="paragraph" w:customStyle="1" w:styleId="232">
    <w:name w:val="正文文本缩进 23"/>
    <w:basedOn w:val="a9"/>
    <w:qFormat/>
    <w:rsid w:val="009D644D"/>
    <w:pPr>
      <w:adjustRightInd/>
      <w:spacing w:after="120" w:line="480" w:lineRule="auto"/>
      <w:ind w:leftChars="200" w:left="420"/>
      <w:textAlignment w:val="auto"/>
    </w:pPr>
    <w:rPr>
      <w:rFonts w:ascii="Tahoma" w:hAnsi="Tahoma" w:cs="Tahoma"/>
    </w:rPr>
  </w:style>
  <w:style w:type="paragraph" w:customStyle="1" w:styleId="21c">
    <w:name w:val="正文文本缩进 21"/>
    <w:basedOn w:val="a9"/>
    <w:qFormat/>
    <w:rsid w:val="009D644D"/>
    <w:pPr>
      <w:spacing w:line="460" w:lineRule="exact"/>
      <w:ind w:firstLine="480"/>
      <w:textAlignment w:val="auto"/>
    </w:pPr>
    <w:rPr>
      <w:rFonts w:ascii="Tahoma" w:hAnsi="Tahoma" w:cs="Tahoma"/>
      <w:sz w:val="24"/>
    </w:rPr>
  </w:style>
  <w:style w:type="paragraph" w:customStyle="1" w:styleId="affffffffffffffffff4">
    <w:name w:val="表体宋旭峰"/>
    <w:basedOn w:val="a9"/>
    <w:qFormat/>
    <w:rsid w:val="009D644D"/>
    <w:pPr>
      <w:overflowPunct w:val="0"/>
      <w:adjustRightInd/>
      <w:snapToGrid w:val="0"/>
      <w:spacing w:line="280" w:lineRule="atLeast"/>
      <w:jc w:val="center"/>
      <w:textAlignment w:val="auto"/>
    </w:pPr>
    <w:rPr>
      <w:rFonts w:ascii="Arial" w:hAnsi="仿宋" w:cs="Tahoma"/>
      <w:kern w:val="24"/>
      <w:sz w:val="18"/>
    </w:rPr>
  </w:style>
  <w:style w:type="paragraph" w:customStyle="1" w:styleId="119">
    <w:name w:val="样式 标题 1 + 宋体 小四 加粗 左1"/>
    <w:basedOn w:val="10"/>
    <w:qFormat/>
    <w:rsid w:val="009D644D"/>
    <w:pPr>
      <w:keepNext w:val="0"/>
      <w:keepLines w:val="0"/>
      <w:pageBreakBefore/>
      <w:adjustRightInd/>
      <w:snapToGrid w:val="0"/>
      <w:spacing w:before="180" w:after="180" w:line="440" w:lineRule="exact"/>
      <w:jc w:val="left"/>
      <w:textAlignment w:val="auto"/>
    </w:pPr>
    <w:rPr>
      <w:rFonts w:ascii="Tahoma" w:hAnsi="Tahoma" w:cs="Arial"/>
      <w:bCs w:val="0"/>
      <w:kern w:val="2"/>
      <w:sz w:val="24"/>
      <w:szCs w:val="20"/>
    </w:rPr>
  </w:style>
  <w:style w:type="paragraph" w:customStyle="1" w:styleId="328">
    <w:name w:val="样式 标题 3 + 行距: 固定值 28 磅"/>
    <w:basedOn w:val="3"/>
    <w:qFormat/>
    <w:rsid w:val="009D644D"/>
    <w:pPr>
      <w:keepLines w:val="0"/>
      <w:spacing w:before="60" w:after="60" w:line="440" w:lineRule="exact"/>
    </w:pPr>
    <w:rPr>
      <w:rFonts w:ascii="Tahoma" w:eastAsia="Arial" w:hAnsi="Tahoma" w:cs="Arial"/>
      <w:kern w:val="0"/>
      <w:sz w:val="24"/>
      <w:szCs w:val="20"/>
    </w:rPr>
  </w:style>
  <w:style w:type="paragraph" w:customStyle="1" w:styleId="316">
    <w:name w:val="列表接续 31"/>
    <w:basedOn w:val="a9"/>
    <w:qFormat/>
    <w:rsid w:val="009D644D"/>
    <w:pPr>
      <w:widowControl/>
      <w:adjustRightInd/>
      <w:spacing w:after="120" w:line="240" w:lineRule="auto"/>
      <w:ind w:leftChars="600" w:left="1260"/>
      <w:jc w:val="left"/>
      <w:textAlignment w:val="auto"/>
    </w:pPr>
    <w:rPr>
      <w:rFonts w:ascii="Tahoma" w:hAnsi="Tahoma" w:cs="Tahoma"/>
      <w:kern w:val="0"/>
      <w:sz w:val="20"/>
    </w:rPr>
  </w:style>
  <w:style w:type="paragraph" w:customStyle="1" w:styleId="affffffffffffffffff5">
    <w:name w:val="表题"/>
    <w:basedOn w:val="a9"/>
    <w:qFormat/>
    <w:rsid w:val="009D644D"/>
    <w:pPr>
      <w:shd w:val="pct10" w:color="auto" w:fill="FFFFFF"/>
      <w:tabs>
        <w:tab w:val="left" w:pos="4305"/>
      </w:tabs>
      <w:snapToGrid w:val="0"/>
      <w:spacing w:line="240" w:lineRule="auto"/>
      <w:ind w:firstLineChars="200" w:firstLine="480"/>
      <w:jc w:val="center"/>
      <w:textAlignment w:val="auto"/>
    </w:pPr>
    <w:rPr>
      <w:rFonts w:ascii="Arial" w:hAnsi="Arial" w:cs="Tahoma"/>
      <w:color w:val="000000"/>
      <w:sz w:val="24"/>
      <w:szCs w:val="24"/>
    </w:rPr>
  </w:style>
  <w:style w:type="paragraph" w:customStyle="1" w:styleId="affffffffffffffffff6">
    <w:name w:val="表粗"/>
    <w:basedOn w:val="a9"/>
    <w:qFormat/>
    <w:rsid w:val="009D644D"/>
    <w:pPr>
      <w:adjustRightInd/>
      <w:spacing w:line="360" w:lineRule="exact"/>
      <w:jc w:val="center"/>
      <w:textAlignment w:val="auto"/>
      <w:outlineLvl w:val="8"/>
    </w:pPr>
    <w:rPr>
      <w:rFonts w:ascii="黑体" w:eastAsia="宋" w:hAnsi="黑体" w:cs="Tahoma"/>
      <w:b/>
    </w:rPr>
  </w:style>
  <w:style w:type="paragraph" w:customStyle="1" w:styleId="2ffc">
    <w:name w:val="样式 正文标准 + 首行缩进:  2 字符"/>
    <w:basedOn w:val="a9"/>
    <w:qFormat/>
    <w:rsid w:val="009D644D"/>
    <w:pPr>
      <w:tabs>
        <w:tab w:val="left" w:pos="547"/>
        <w:tab w:val="left" w:pos="1080"/>
      </w:tabs>
      <w:adjustRightInd/>
      <w:spacing w:line="240" w:lineRule="auto"/>
      <w:ind w:firstLineChars="200" w:firstLine="560"/>
      <w:textAlignment w:val="auto"/>
    </w:pPr>
    <w:rPr>
      <w:rFonts w:ascii="Tahoma" w:hAnsi="Tahoma" w:cs="Tahoma"/>
      <w:sz w:val="28"/>
    </w:rPr>
  </w:style>
  <w:style w:type="paragraph" w:customStyle="1" w:styleId="33H3h33rdlevel00">
    <w:name w:val="样式 标题 3标题3H3h33rd level第二层条头 + 小四 加粗 左侧:  0 厘米 首行缩进:  0..."/>
    <w:basedOn w:val="3"/>
    <w:qFormat/>
    <w:rsid w:val="009D644D"/>
    <w:pPr>
      <w:keepLines w:val="0"/>
      <w:tabs>
        <w:tab w:val="left" w:pos="607"/>
      </w:tabs>
      <w:spacing w:before="120" w:after="120" w:line="360" w:lineRule="exact"/>
      <w:ind w:left="607" w:hanging="607"/>
    </w:pPr>
    <w:rPr>
      <w:rFonts w:ascii="Tahoma" w:eastAsia="宋" w:hAnsi="Tahoma" w:cs="Tahoma"/>
      <w:b w:val="0"/>
      <w:bCs w:val="0"/>
      <w:color w:val="auto"/>
      <w:kern w:val="0"/>
      <w:sz w:val="24"/>
      <w:szCs w:val="20"/>
    </w:rPr>
  </w:style>
  <w:style w:type="paragraph" w:customStyle="1" w:styleId="243">
    <w:name w:val="正文文本 24"/>
    <w:basedOn w:val="a9"/>
    <w:qFormat/>
    <w:rsid w:val="009D644D"/>
    <w:pPr>
      <w:adjustRightInd/>
      <w:spacing w:after="120" w:line="480" w:lineRule="auto"/>
      <w:textAlignment w:val="auto"/>
    </w:pPr>
    <w:rPr>
      <w:rFonts w:ascii="Tahoma" w:hAnsi="Tahoma" w:cs="Tahoma"/>
    </w:rPr>
  </w:style>
  <w:style w:type="paragraph" w:customStyle="1" w:styleId="affffffffffffffffff7">
    <w:name w:val="小表格"/>
    <w:basedOn w:val="a9"/>
    <w:qFormat/>
    <w:rsid w:val="009D644D"/>
    <w:pPr>
      <w:autoSpaceDE w:val="0"/>
      <w:autoSpaceDN w:val="0"/>
      <w:snapToGrid w:val="0"/>
      <w:spacing w:line="240" w:lineRule="auto"/>
      <w:ind w:firstLineChars="200" w:firstLine="200"/>
      <w:jc w:val="center"/>
      <w:textAlignment w:val="auto"/>
    </w:pPr>
    <w:rPr>
      <w:rFonts w:ascii="宋" w:hAnsi="黑体" w:cs="宋"/>
      <w:kern w:val="0"/>
    </w:rPr>
  </w:style>
  <w:style w:type="paragraph" w:customStyle="1" w:styleId="1001">
    <w:name w:val="样式 标题 1 + 左侧:  0 厘米 首行缩进:  0 厘米"/>
    <w:basedOn w:val="10"/>
    <w:qFormat/>
    <w:rsid w:val="009D644D"/>
    <w:pPr>
      <w:tabs>
        <w:tab w:val="left" w:pos="0"/>
        <w:tab w:val="left" w:pos="432"/>
        <w:tab w:val="left" w:pos="1200"/>
      </w:tabs>
      <w:autoSpaceDE w:val="0"/>
      <w:autoSpaceDN w:val="0"/>
      <w:spacing w:before="120" w:after="120" w:line="240" w:lineRule="auto"/>
      <w:ind w:left="432" w:hanging="432"/>
      <w:jc w:val="left"/>
      <w:textAlignment w:val="auto"/>
    </w:pPr>
    <w:rPr>
      <w:rFonts w:ascii="Tahoma" w:eastAsia="仿宋体" w:hAnsi="Tahoma" w:cs="Tahoma"/>
      <w:bCs w:val="0"/>
      <w:color w:val="000000"/>
      <w:sz w:val="28"/>
      <w:szCs w:val="20"/>
    </w:rPr>
  </w:style>
  <w:style w:type="paragraph" w:customStyle="1" w:styleId="affffffffffffffffff8">
    <w:name w:val="仪征表"/>
    <w:basedOn w:val="a9"/>
    <w:qFormat/>
    <w:rsid w:val="009D644D"/>
    <w:pPr>
      <w:spacing w:line="312" w:lineRule="atLeast"/>
      <w:jc w:val="center"/>
      <w:textAlignment w:val="auto"/>
    </w:pPr>
    <w:rPr>
      <w:rFonts w:ascii="黑体" w:eastAsia="宋" w:hAnsi="黑体" w:cs="Tahoma"/>
      <w:b/>
      <w:color w:val="000000"/>
      <w:kern w:val="0"/>
    </w:rPr>
  </w:style>
  <w:style w:type="paragraph" w:customStyle="1" w:styleId="169">
    <w:name w:val="样式 样式 首行缩进:  1.69 厘米 + (中文) 宋体"/>
    <w:basedOn w:val="a9"/>
    <w:qFormat/>
    <w:rsid w:val="009D644D"/>
    <w:pPr>
      <w:tabs>
        <w:tab w:val="left" w:pos="-180"/>
      </w:tabs>
      <w:spacing w:before="60" w:line="240" w:lineRule="auto"/>
      <w:ind w:firstLineChars="200" w:firstLine="200"/>
      <w:textAlignment w:val="auto"/>
    </w:pPr>
    <w:rPr>
      <w:rFonts w:ascii="Arial" w:eastAsia="宋" w:hAnsi="Tahoma" w:cs="Tahoma"/>
      <w:sz w:val="24"/>
    </w:rPr>
  </w:style>
  <w:style w:type="paragraph" w:customStyle="1" w:styleId="2CharChar5">
    <w:name w:val="目录 2 Char Char"/>
    <w:basedOn w:val="a9"/>
    <w:next w:val="a9"/>
    <w:qFormat/>
    <w:rsid w:val="009D644D"/>
    <w:pPr>
      <w:adjustRightInd/>
      <w:spacing w:line="460" w:lineRule="auto"/>
      <w:ind w:left="420"/>
      <w:textAlignment w:val="auto"/>
    </w:pPr>
    <w:rPr>
      <w:rFonts w:ascii="Tahoma" w:hAnsi="Tahoma" w:cs="Tahoma"/>
      <w:color w:val="000000"/>
      <w:kern w:val="0"/>
    </w:rPr>
  </w:style>
  <w:style w:type="paragraph" w:customStyle="1" w:styleId="205">
    <w:name w:val="样式 标题 2 + 段后: 0.5 行"/>
    <w:basedOn w:val="20"/>
    <w:qFormat/>
    <w:rsid w:val="009D644D"/>
    <w:pPr>
      <w:tabs>
        <w:tab w:val="left" w:pos="576"/>
      </w:tabs>
      <w:adjustRightInd/>
      <w:snapToGrid w:val="0"/>
      <w:spacing w:before="240" w:afterLines="20" w:after="0" w:line="360" w:lineRule="auto"/>
      <w:ind w:left="576" w:hanging="576"/>
      <w:textAlignment w:val="auto"/>
    </w:pPr>
    <w:rPr>
      <w:rFonts w:ascii="黑体" w:eastAsia="仿宋体" w:hAnsi="黑体" w:cs="Tahoma"/>
      <w:b w:val="0"/>
      <w:bCs w:val="0"/>
      <w:sz w:val="24"/>
      <w:szCs w:val="20"/>
    </w:rPr>
  </w:style>
  <w:style w:type="paragraph" w:customStyle="1" w:styleId="affffffffffffffffff9">
    <w:name w:val="海港文字"/>
    <w:basedOn w:val="af3"/>
    <w:qFormat/>
    <w:rsid w:val="009D644D"/>
    <w:pPr>
      <w:widowControl w:val="0"/>
      <w:adjustRightInd/>
      <w:snapToGrid/>
      <w:spacing w:after="0" w:line="360" w:lineRule="auto"/>
      <w:ind w:firstLineChars="200" w:firstLine="480"/>
      <w:jc w:val="both"/>
    </w:pPr>
    <w:rPr>
      <w:rFonts w:ascii="Arial" w:eastAsia="宋体" w:hAnsi="Arial" w:cs="Tahoma"/>
      <w:kern w:val="2"/>
      <w:szCs w:val="20"/>
      <w:lang w:val="en-US" w:eastAsia="zh-CN"/>
    </w:rPr>
  </w:style>
  <w:style w:type="paragraph" w:customStyle="1" w:styleId="33H3h33rdlevel3Char3Char1">
    <w:name w:val="样式 标题 3头标题3H3h33rd level第二层条标题 3 Char小标题小节标题标题 3 Char ...1"/>
    <w:basedOn w:val="3"/>
    <w:qFormat/>
    <w:rsid w:val="009D644D"/>
    <w:pPr>
      <w:tabs>
        <w:tab w:val="left" w:pos="1740"/>
      </w:tabs>
      <w:adjustRightInd/>
      <w:spacing w:before="240" w:after="240" w:line="240" w:lineRule="exact"/>
      <w:ind w:left="1740" w:hanging="420"/>
    </w:pPr>
    <w:rPr>
      <w:rFonts w:ascii="Tahoma" w:eastAsia="宋" w:hAnsi="Tahoma" w:cs="Tahoma"/>
      <w:bCs w:val="0"/>
      <w:kern w:val="0"/>
      <w:sz w:val="24"/>
      <w:szCs w:val="20"/>
    </w:rPr>
  </w:style>
  <w:style w:type="paragraph" w:customStyle="1" w:styleId="T0">
    <w:name w:val="T表格"/>
    <w:qFormat/>
    <w:rsid w:val="009D644D"/>
    <w:pPr>
      <w:jc w:val="center"/>
    </w:pPr>
    <w:rPr>
      <w:rFonts w:ascii="Tahoma" w:hAnsi="Tahoma" w:cs="Tahoma"/>
      <w:kern w:val="2"/>
      <w:sz w:val="21"/>
      <w:szCs w:val="21"/>
    </w:rPr>
  </w:style>
  <w:style w:type="paragraph" w:customStyle="1" w:styleId="60505">
    <w:name w:val="样式6 + 段前: 0.5 行 段后: 0.5 行"/>
    <w:basedOn w:val="a9"/>
    <w:qFormat/>
    <w:rsid w:val="009D644D"/>
    <w:pPr>
      <w:tabs>
        <w:tab w:val="left" w:pos="1260"/>
      </w:tabs>
      <w:snapToGrid w:val="0"/>
      <w:spacing w:beforeLines="50" w:afterLines="50" w:line="360" w:lineRule="auto"/>
      <w:ind w:left="1260" w:hanging="720"/>
      <w:jc w:val="left"/>
      <w:textAlignment w:val="auto"/>
      <w:outlineLvl w:val="2"/>
    </w:pPr>
    <w:rPr>
      <w:rFonts w:ascii="Tahoma" w:hAnsi="Tahoma" w:cs="Arial"/>
      <w:sz w:val="24"/>
    </w:rPr>
  </w:style>
  <w:style w:type="paragraph" w:customStyle="1" w:styleId="affffffffffffffffffa">
    <w:name w:val="表格式样新"/>
    <w:basedOn w:val="a9"/>
    <w:qFormat/>
    <w:rsid w:val="009D644D"/>
    <w:pPr>
      <w:autoSpaceDE w:val="0"/>
      <w:autoSpaceDN w:val="0"/>
      <w:adjustRightInd/>
      <w:spacing w:line="360" w:lineRule="exact"/>
      <w:ind w:leftChars="-51" w:left="-15" w:hangingChars="51" w:hanging="107"/>
      <w:jc w:val="center"/>
      <w:textAlignment w:val="auto"/>
    </w:pPr>
    <w:rPr>
      <w:rFonts w:ascii="宋" w:eastAsia="宋" w:hAnsi="Tahoma" w:cs="Tahoma"/>
    </w:rPr>
  </w:style>
  <w:style w:type="paragraph" w:customStyle="1" w:styleId="xl65">
    <w:name w:val="xl65"/>
    <w:basedOn w:val="a9"/>
    <w:qFormat/>
    <w:rsid w:val="009D644D"/>
    <w:pPr>
      <w:widowControl/>
      <w:pBdr>
        <w:left w:val="single" w:sz="4" w:space="0" w:color="auto"/>
        <w:right w:val="single" w:sz="4" w:space="0" w:color="auto"/>
      </w:pBdr>
      <w:adjustRightInd/>
      <w:spacing w:before="100" w:beforeAutospacing="1" w:after="100" w:afterAutospacing="1" w:line="240" w:lineRule="auto"/>
      <w:jc w:val="center"/>
      <w:textAlignment w:val="auto"/>
    </w:pPr>
    <w:rPr>
      <w:rFonts w:ascii="Verdana" w:hAnsi="Verdana" w:cs="Tahoma"/>
      <w:kern w:val="0"/>
    </w:rPr>
  </w:style>
  <w:style w:type="character" w:customStyle="1" w:styleId="Charff1">
    <w:name w:val="样式 样式 仪征正文 + 黑色 + 红色 Char"/>
    <w:link w:val="affffffffffffffffffb"/>
    <w:locked/>
    <w:rsid w:val="009D644D"/>
  </w:style>
  <w:style w:type="paragraph" w:customStyle="1" w:styleId="affffffffffffffffffb">
    <w:name w:val="样式 样式 仪征正文 + 黑色 + 红色"/>
    <w:basedOn w:val="afffffffffffffffff4"/>
    <w:link w:val="Charff1"/>
    <w:qFormat/>
    <w:rsid w:val="009D644D"/>
    <w:rPr>
      <w:rFonts w:ascii="Calibri" w:eastAsia="宋体" w:hAnsi="Calibri"/>
      <w:color w:val="auto"/>
      <w:kern w:val="0"/>
      <w:sz w:val="20"/>
    </w:rPr>
  </w:style>
  <w:style w:type="paragraph" w:customStyle="1" w:styleId="w2">
    <w:name w:val="w2"/>
    <w:basedOn w:val="a9"/>
    <w:qFormat/>
    <w:rsid w:val="009D644D"/>
    <w:pPr>
      <w:spacing w:line="360" w:lineRule="auto"/>
      <w:ind w:left="720" w:firstLine="360"/>
      <w:jc w:val="left"/>
      <w:textAlignment w:val="auto"/>
    </w:pPr>
    <w:rPr>
      <w:rFonts w:ascii="Arial" w:hAnsi="Tahoma" w:cs="Tahoma"/>
      <w:kern w:val="0"/>
      <w:sz w:val="28"/>
    </w:rPr>
  </w:style>
  <w:style w:type="paragraph" w:customStyle="1" w:styleId="hb3">
    <w:name w:val="hb3"/>
    <w:qFormat/>
    <w:rsid w:val="009D644D"/>
    <w:pPr>
      <w:spacing w:beforeLines="100" w:afterLines="50" w:line="360" w:lineRule="auto"/>
      <w:outlineLvl w:val="2"/>
    </w:pPr>
    <w:rPr>
      <w:rFonts w:ascii="Tahoma" w:hAnsi="Tahoma" w:cs="Tahoma"/>
      <w:b/>
      <w:kern w:val="2"/>
      <w:sz w:val="24"/>
      <w:szCs w:val="24"/>
    </w:rPr>
  </w:style>
  <w:style w:type="character" w:customStyle="1" w:styleId="dgChar0">
    <w:name w:val="页眉dg Char"/>
    <w:link w:val="dg2"/>
    <w:locked/>
    <w:rsid w:val="009D644D"/>
    <w:rPr>
      <w:rFonts w:ascii="Arial" w:eastAsia="Arial" w:hAnsi="Arial" w:cs="Arial"/>
      <w:sz w:val="18"/>
      <w:szCs w:val="18"/>
      <w:lang w:eastAsia="en-US" w:bidi="en-US"/>
    </w:rPr>
  </w:style>
  <w:style w:type="paragraph" w:customStyle="1" w:styleId="dg2">
    <w:name w:val="页眉dg"/>
    <w:basedOn w:val="a9"/>
    <w:link w:val="dgChar0"/>
    <w:qFormat/>
    <w:rsid w:val="009D644D"/>
    <w:pPr>
      <w:widowControl/>
      <w:pBdr>
        <w:bottom w:val="single" w:sz="6" w:space="1" w:color="auto"/>
      </w:pBdr>
      <w:tabs>
        <w:tab w:val="center" w:pos="4153"/>
        <w:tab w:val="right" w:pos="8306"/>
      </w:tabs>
      <w:adjustRightInd/>
      <w:snapToGrid w:val="0"/>
      <w:spacing w:line="240" w:lineRule="auto"/>
      <w:jc w:val="center"/>
      <w:textAlignment w:val="auto"/>
    </w:pPr>
    <w:rPr>
      <w:rFonts w:ascii="Arial" w:eastAsia="Arial" w:hAnsi="Arial" w:cs="Arial"/>
      <w:kern w:val="0"/>
      <w:sz w:val="18"/>
      <w:szCs w:val="18"/>
      <w:lang w:eastAsia="en-US" w:bidi="en-US"/>
    </w:rPr>
  </w:style>
  <w:style w:type="character" w:customStyle="1" w:styleId="222H2h22Char11Char2Cha3Char">
    <w:name w:val="样式 标题 2标题2二级 标题 2H2h2第一层条标题 2 Char节标题节11 Char标题 2 Cha...3 Char"/>
    <w:link w:val="222H2h22Char11Char2Cha3"/>
    <w:locked/>
    <w:rsid w:val="009D644D"/>
    <w:rPr>
      <w:rFonts w:ascii="黑体" w:eastAsia="Arial" w:hAnsi="黑体"/>
      <w:b/>
      <w:kern w:val="2"/>
      <w:sz w:val="21"/>
    </w:rPr>
  </w:style>
  <w:style w:type="paragraph" w:customStyle="1" w:styleId="222H2h22Char11Char2Cha3">
    <w:name w:val="样式 标题 2标题2二级 标题 2H2h2第一层条标题 2 Char节标题节11 Char标题 2 Cha...3"/>
    <w:basedOn w:val="20"/>
    <w:link w:val="222H2h22Char11Char2Cha3Char"/>
    <w:qFormat/>
    <w:rsid w:val="009D644D"/>
    <w:pPr>
      <w:keepNext w:val="0"/>
      <w:keepLines w:val="0"/>
      <w:spacing w:before="240" w:after="240" w:line="360" w:lineRule="exact"/>
      <w:ind w:left="578" w:hanging="578"/>
      <w:textAlignment w:val="auto"/>
    </w:pPr>
    <w:rPr>
      <w:rFonts w:ascii="黑体" w:eastAsia="Arial" w:hAnsi="黑体"/>
      <w:bCs w:val="0"/>
      <w:sz w:val="21"/>
      <w:szCs w:val="20"/>
    </w:rPr>
  </w:style>
  <w:style w:type="paragraph" w:customStyle="1" w:styleId="4-0018">
    <w:name w:val="样式 标题 4 + 左侧:  -0 厘米 首行缩进:  0 厘米 段后: 1.8 磅"/>
    <w:basedOn w:val="4"/>
    <w:qFormat/>
    <w:rsid w:val="009D644D"/>
    <w:pPr>
      <w:keepNext/>
      <w:tabs>
        <w:tab w:val="left" w:pos="360"/>
        <w:tab w:val="left" w:pos="1800"/>
      </w:tabs>
      <w:autoSpaceDE w:val="0"/>
      <w:autoSpaceDN w:val="0"/>
      <w:adjustRightInd w:val="0"/>
      <w:spacing w:before="240" w:beforeAutospacing="0" w:after="36" w:afterAutospacing="0" w:line="312" w:lineRule="auto"/>
      <w:ind w:left="360" w:hangingChars="200" w:hanging="360"/>
    </w:pPr>
    <w:rPr>
      <w:rFonts w:ascii="Tahoma" w:eastAsia="宋" w:hAnsi="Tahoma" w:cs="Tahoma"/>
      <w:b w:val="0"/>
      <w:bCs w:val="0"/>
      <w:color w:val="000000"/>
      <w:szCs w:val="20"/>
    </w:rPr>
  </w:style>
  <w:style w:type="paragraph" w:customStyle="1" w:styleId="3111h33rdlevel3H3l3CTBSH-3heading3-b">
    <w:name w:val="样式 标题 3条标题1.1.1二级节名h33rd level3H3l3CTBSH-3heading 3- b..."/>
    <w:basedOn w:val="3"/>
    <w:qFormat/>
    <w:rsid w:val="009D644D"/>
    <w:pPr>
      <w:adjustRightInd/>
      <w:spacing w:before="60" w:after="60" w:line="440" w:lineRule="exact"/>
    </w:pPr>
    <w:rPr>
      <w:rFonts w:ascii="Tahoma" w:eastAsia="Arial" w:hAnsi="仿宋体" w:cs="Tahoma"/>
      <w:color w:val="auto"/>
      <w:sz w:val="24"/>
      <w:szCs w:val="24"/>
    </w:rPr>
  </w:style>
  <w:style w:type="character" w:customStyle="1" w:styleId="ArialArialChar">
    <w:name w:val="样式 表文 + (西文) Arial (中文) 宋体 (复杂文种) Arial (西文)粗体 Char"/>
    <w:link w:val="ArialArial"/>
    <w:locked/>
    <w:rsid w:val="009D644D"/>
    <w:rPr>
      <w:rFonts w:ascii="黑体" w:eastAsia="Arial" w:hAnsi="黑体"/>
      <w:b/>
      <w:kern w:val="2"/>
      <w:sz w:val="21"/>
    </w:rPr>
  </w:style>
  <w:style w:type="paragraph" w:customStyle="1" w:styleId="ArialArial">
    <w:name w:val="样式 表文 + (西文) Arial (中文) 宋体 (复杂文种) Arial (西文)粗体"/>
    <w:basedOn w:val="afffffffffffffffa"/>
    <w:link w:val="ArialArialChar"/>
    <w:qFormat/>
    <w:rsid w:val="009D644D"/>
    <w:pPr>
      <w:widowControl/>
    </w:pPr>
    <w:rPr>
      <w:rFonts w:ascii="黑体" w:hAnsi="黑体" w:cs="Times New Roman"/>
      <w:b/>
    </w:rPr>
  </w:style>
  <w:style w:type="paragraph" w:customStyle="1" w:styleId="1592520">
    <w:name w:val="样式 宋体 小四 首行缩进:  1.59 厘米 段后: 2.5 磅 行距: 固定值 20 磅"/>
    <w:basedOn w:val="a9"/>
    <w:qFormat/>
    <w:rsid w:val="009D644D"/>
    <w:pPr>
      <w:adjustRightInd/>
      <w:spacing w:after="50" w:line="400" w:lineRule="exact"/>
      <w:ind w:firstLine="900"/>
      <w:textAlignment w:val="auto"/>
    </w:pPr>
    <w:rPr>
      <w:rFonts w:ascii="Arial" w:eastAsia="宋" w:hAnsi="Arial" w:cs="Tahoma"/>
      <w:sz w:val="24"/>
    </w:rPr>
  </w:style>
  <w:style w:type="paragraph" w:customStyle="1" w:styleId="1Ch1b1heading1H1Heading1NN-">
    <w:name w:val="样式 标题 1章标题Ch章标题 1章节标题b1heading 1H1Heading 1 (NN)文章标题-*..."/>
    <w:basedOn w:val="10"/>
    <w:qFormat/>
    <w:rsid w:val="009D644D"/>
    <w:pPr>
      <w:adjustRightInd/>
      <w:snapToGrid w:val="0"/>
      <w:spacing w:before="180" w:after="180" w:line="360" w:lineRule="auto"/>
      <w:textAlignment w:val="auto"/>
    </w:pPr>
    <w:rPr>
      <w:rFonts w:ascii="Tahoma" w:hAnsi="Tahoma" w:cs="Arial"/>
      <w:bCs w:val="0"/>
      <w:sz w:val="30"/>
      <w:szCs w:val="20"/>
    </w:rPr>
  </w:style>
  <w:style w:type="paragraph" w:customStyle="1" w:styleId="1fffd">
    <w:name w:val="1级标题"/>
    <w:basedOn w:val="10"/>
    <w:qFormat/>
    <w:rsid w:val="009D644D"/>
    <w:pPr>
      <w:keepNext w:val="0"/>
      <w:keepLines w:val="0"/>
      <w:snapToGrid w:val="0"/>
      <w:spacing w:before="180" w:after="180" w:line="360" w:lineRule="auto"/>
      <w:textAlignment w:val="auto"/>
    </w:pPr>
    <w:rPr>
      <w:rFonts w:ascii="仿宋体" w:hAnsi="Tahoma" w:cs="Tahoma"/>
      <w:sz w:val="30"/>
      <w:szCs w:val="30"/>
    </w:rPr>
  </w:style>
  <w:style w:type="paragraph" w:customStyle="1" w:styleId="-5">
    <w:name w:val="文-5"/>
    <w:basedOn w:val="a9"/>
    <w:qFormat/>
    <w:rsid w:val="009D644D"/>
    <w:pPr>
      <w:adjustRightInd/>
      <w:spacing w:line="240" w:lineRule="auto"/>
      <w:jc w:val="center"/>
      <w:textAlignment w:val="auto"/>
    </w:pPr>
    <w:rPr>
      <w:rFonts w:ascii="Arial" w:hAnsi="Arial" w:cs="Tahoma"/>
      <w:spacing w:val="-4"/>
      <w:kern w:val="0"/>
      <w:sz w:val="18"/>
      <w:szCs w:val="18"/>
    </w:rPr>
  </w:style>
  <w:style w:type="character" w:customStyle="1" w:styleId="Charff2">
    <w:name w:val="燕山正文 Char"/>
    <w:link w:val="affffffffffffffffffc"/>
    <w:locked/>
    <w:rsid w:val="009D644D"/>
    <w:rPr>
      <w:rFonts w:ascii="Arial" w:eastAsia="Arial" w:hAnsi="Arial" w:cs="Arial"/>
      <w:color w:val="000000"/>
      <w:kern w:val="2"/>
      <w:sz w:val="24"/>
    </w:rPr>
  </w:style>
  <w:style w:type="paragraph" w:customStyle="1" w:styleId="affffffffffffffffffc">
    <w:name w:val="燕山正文"/>
    <w:basedOn w:val="a9"/>
    <w:link w:val="Charff2"/>
    <w:qFormat/>
    <w:rsid w:val="009D644D"/>
    <w:pPr>
      <w:tabs>
        <w:tab w:val="left" w:pos="4680"/>
      </w:tabs>
      <w:snapToGrid w:val="0"/>
      <w:spacing w:line="360" w:lineRule="auto"/>
      <w:ind w:firstLineChars="200" w:firstLine="560"/>
      <w:textAlignment w:val="auto"/>
    </w:pPr>
    <w:rPr>
      <w:rFonts w:ascii="Arial" w:eastAsia="Arial" w:hAnsi="Arial" w:cs="Arial"/>
      <w:color w:val="000000"/>
      <w:sz w:val="24"/>
    </w:rPr>
  </w:style>
  <w:style w:type="paragraph" w:customStyle="1" w:styleId="xl59">
    <w:name w:val="xl59"/>
    <w:basedOn w:val="a9"/>
    <w:qFormat/>
    <w:rsid w:val="009D644D"/>
    <w:pPr>
      <w:widowControl/>
      <w:pBdr>
        <w:top w:val="single" w:sz="4" w:space="0" w:color="auto"/>
        <w:left w:val="single" w:sz="8" w:space="0" w:color="auto"/>
        <w:bottom w:val="single" w:sz="4" w:space="0" w:color="auto"/>
      </w:pBdr>
      <w:shd w:val="clear" w:color="auto" w:fill="FFFFFF"/>
      <w:adjustRightInd/>
      <w:spacing w:before="100" w:beforeAutospacing="1" w:after="100" w:afterAutospacing="1" w:line="240" w:lineRule="auto"/>
      <w:jc w:val="center"/>
      <w:textAlignment w:val="auto"/>
    </w:pPr>
    <w:rPr>
      <w:rFonts w:ascii="Verdana" w:eastAsia="Verdana" w:hAnsi="Verdana" w:cs="Verdana"/>
      <w:kern w:val="0"/>
      <w:sz w:val="22"/>
      <w:szCs w:val="22"/>
    </w:rPr>
  </w:style>
  <w:style w:type="paragraph" w:customStyle="1" w:styleId="1281">
    <w:name w:val="样式 标题 1 + 黑体 加粗 两端对齐 行距: 固定值 28 磅"/>
    <w:basedOn w:val="10"/>
    <w:qFormat/>
    <w:rsid w:val="009D644D"/>
    <w:pPr>
      <w:keepLines w:val="0"/>
      <w:adjustRightInd/>
      <w:snapToGrid w:val="0"/>
      <w:spacing w:before="180" w:after="180" w:line="240" w:lineRule="auto"/>
      <w:jc w:val="left"/>
      <w:textAlignment w:val="auto"/>
    </w:pPr>
    <w:rPr>
      <w:rFonts w:ascii="仿宋体" w:hAnsi="Tahoma" w:cs="Arial"/>
      <w:kern w:val="2"/>
      <w:sz w:val="30"/>
      <w:szCs w:val="24"/>
    </w:rPr>
  </w:style>
  <w:style w:type="paragraph" w:customStyle="1" w:styleId="xl73">
    <w:name w:val="xl73"/>
    <w:basedOn w:val="a9"/>
    <w:qFormat/>
    <w:rsid w:val="009D644D"/>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Tahoma" w:eastAsia="Verdana" w:hAnsi="Tahoma" w:cs="Tahoma"/>
      <w:kern w:val="0"/>
      <w:sz w:val="22"/>
      <w:szCs w:val="22"/>
    </w:rPr>
  </w:style>
  <w:style w:type="paragraph" w:customStyle="1" w:styleId="Charff3">
    <w:name w:val="表题 Char"/>
    <w:basedOn w:val="a9"/>
    <w:qFormat/>
    <w:rsid w:val="009D644D"/>
    <w:pPr>
      <w:adjustRightInd/>
      <w:spacing w:line="360" w:lineRule="auto"/>
      <w:jc w:val="center"/>
      <w:textAlignment w:val="auto"/>
    </w:pPr>
    <w:rPr>
      <w:rFonts w:ascii="仿宋体" w:eastAsia="仿宋体" w:hAnsi="Arial" w:cs="Tahoma"/>
      <w:b/>
      <w:bCs/>
      <w:sz w:val="24"/>
      <w:szCs w:val="24"/>
    </w:rPr>
  </w:style>
  <w:style w:type="paragraph" w:customStyle="1" w:styleId="110505">
    <w:name w:val="样式 标题 1新标题1 + 段前: 0.5 行 段后: 0.5 行"/>
    <w:basedOn w:val="10"/>
    <w:qFormat/>
    <w:rsid w:val="009D644D"/>
    <w:pPr>
      <w:adjustRightInd/>
      <w:snapToGrid w:val="0"/>
      <w:spacing w:beforeLines="50" w:before="0" w:afterLines="50" w:after="0" w:line="460" w:lineRule="exact"/>
      <w:textAlignment w:val="auto"/>
    </w:pPr>
    <w:rPr>
      <w:rFonts w:ascii="仿宋体" w:hAnsi="Tahoma" w:cs="Arial"/>
      <w:bCs w:val="0"/>
      <w:sz w:val="28"/>
      <w:szCs w:val="20"/>
    </w:rPr>
  </w:style>
  <w:style w:type="paragraph" w:customStyle="1" w:styleId="40505">
    <w:name w:val="样式 样式4 + 段前: 0.5 行 段后: 0.5 行"/>
    <w:basedOn w:val="46"/>
    <w:qFormat/>
    <w:rsid w:val="009D644D"/>
    <w:pPr>
      <w:widowControl w:val="0"/>
      <w:tabs>
        <w:tab w:val="left" w:pos="987"/>
        <w:tab w:val="left" w:pos="1086"/>
      </w:tabs>
      <w:adjustRightInd w:val="0"/>
      <w:spacing w:beforeLines="20" w:afterLines="20" w:line="360" w:lineRule="auto"/>
      <w:ind w:left="1086" w:hanging="576"/>
      <w:outlineLvl w:val="1"/>
    </w:pPr>
    <w:rPr>
      <w:rFonts w:ascii="Tahoma" w:eastAsia="仿宋体" w:hAnsi="Tahoma"/>
      <w:b/>
      <w:bCs/>
      <w:szCs w:val="20"/>
      <w:lang w:val="en-US" w:eastAsia="zh-CN"/>
    </w:rPr>
  </w:style>
  <w:style w:type="paragraph" w:customStyle="1" w:styleId="1fffe">
    <w:name w:val="标题1样式"/>
    <w:basedOn w:val="10"/>
    <w:qFormat/>
    <w:rsid w:val="009D644D"/>
    <w:pPr>
      <w:adjustRightInd/>
      <w:snapToGrid w:val="0"/>
      <w:spacing w:before="180" w:after="180" w:line="500" w:lineRule="exact"/>
      <w:textAlignment w:val="auto"/>
    </w:pPr>
    <w:rPr>
      <w:rFonts w:ascii="仿宋体" w:hAnsi="Tahoma" w:cs="Tahoma"/>
      <w:color w:val="0000FF"/>
      <w:kern w:val="2"/>
      <w:sz w:val="24"/>
      <w:szCs w:val="24"/>
    </w:rPr>
  </w:style>
  <w:style w:type="paragraph" w:customStyle="1" w:styleId="affffffffffffffffffd">
    <w:name w:val="奇页页眉样式"/>
    <w:basedOn w:val="a9"/>
    <w:qFormat/>
    <w:rsid w:val="009D644D"/>
    <w:pPr>
      <w:keepLines/>
      <w:widowControl/>
      <w:tabs>
        <w:tab w:val="center" w:pos="-18551"/>
        <w:tab w:val="right" w:pos="4320"/>
      </w:tabs>
      <w:adjustRightInd/>
      <w:spacing w:after="480" w:line="240" w:lineRule="atLeast"/>
      <w:jc w:val="center"/>
      <w:textAlignment w:val="auto"/>
    </w:pPr>
    <w:rPr>
      <w:rFonts w:ascii="微软雅黑" w:hAnsi="微软雅黑" w:cs="微软雅黑"/>
      <w:smallCaps/>
      <w:spacing w:val="15"/>
      <w:kern w:val="0"/>
    </w:rPr>
  </w:style>
  <w:style w:type="paragraph" w:customStyle="1" w:styleId="21d">
    <w:name w:val="列表 21"/>
    <w:basedOn w:val="a9"/>
    <w:qFormat/>
    <w:rsid w:val="009D644D"/>
    <w:pPr>
      <w:widowControl/>
      <w:adjustRightInd/>
      <w:spacing w:line="240" w:lineRule="auto"/>
      <w:ind w:leftChars="200" w:left="100" w:hangingChars="200" w:hanging="200"/>
      <w:jc w:val="left"/>
      <w:textAlignment w:val="auto"/>
    </w:pPr>
    <w:rPr>
      <w:rFonts w:ascii="Tahoma" w:hAnsi="Tahoma" w:cs="Tahoma"/>
      <w:kern w:val="0"/>
      <w:sz w:val="20"/>
    </w:rPr>
  </w:style>
  <w:style w:type="paragraph" w:customStyle="1" w:styleId="Textecourant">
    <w:name w:val="!Texte courant"/>
    <w:qFormat/>
    <w:rsid w:val="009D644D"/>
    <w:pPr>
      <w:spacing w:before="120" w:line="280" w:lineRule="atLeast"/>
      <w:jc w:val="both"/>
    </w:pPr>
    <w:rPr>
      <w:rFonts w:ascii="Tahoma" w:hAnsi="Tahoma" w:cs="Tahoma"/>
      <w:kern w:val="2"/>
      <w:sz w:val="24"/>
      <w:szCs w:val="21"/>
      <w:lang w:val="fr-FR" w:eastAsia="en-US"/>
    </w:rPr>
  </w:style>
  <w:style w:type="paragraph" w:customStyle="1" w:styleId="1ffff">
    <w:name w:val="评价样式1"/>
    <w:basedOn w:val="a9"/>
    <w:next w:val="af3"/>
    <w:qFormat/>
    <w:rsid w:val="009D644D"/>
    <w:pPr>
      <w:adjustRightInd/>
      <w:spacing w:line="360" w:lineRule="auto"/>
      <w:jc w:val="left"/>
      <w:textAlignment w:val="auto"/>
    </w:pPr>
    <w:rPr>
      <w:rFonts w:ascii="方正综艺简体" w:hAnsi="方正综艺简体" w:cs="Tahoma"/>
      <w:bCs/>
      <w:sz w:val="24"/>
      <w:szCs w:val="24"/>
    </w:rPr>
  </w:style>
  <w:style w:type="paragraph" w:customStyle="1" w:styleId="1151">
    <w:name w:val="样式 样式 标题 1 + 宋体 小四 加粗 + 行距: 1.5 倍行距"/>
    <w:basedOn w:val="1ff7"/>
    <w:qFormat/>
    <w:rsid w:val="009D644D"/>
    <w:pPr>
      <w:pageBreakBefore/>
      <w:spacing w:line="520" w:lineRule="exact"/>
    </w:pPr>
    <w:rPr>
      <w:rFonts w:ascii="Symusic" w:hAnsi="Symusic" w:cs="Arial"/>
      <w:sz w:val="30"/>
      <w:szCs w:val="20"/>
    </w:rPr>
  </w:style>
  <w:style w:type="paragraph" w:customStyle="1" w:styleId="CharCharCharCharCharChar1Char">
    <w:name w:val="Char Char Char Char Char Char1 Char"/>
    <w:basedOn w:val="a9"/>
    <w:qFormat/>
    <w:rsid w:val="009D644D"/>
    <w:pPr>
      <w:adjustRightInd/>
      <w:spacing w:line="240" w:lineRule="auto"/>
      <w:textAlignment w:val="auto"/>
    </w:pPr>
    <w:rPr>
      <w:rFonts w:ascii="Tahoma" w:hAnsi="Tahoma" w:cs="Tahoma"/>
      <w:szCs w:val="24"/>
    </w:rPr>
  </w:style>
  <w:style w:type="paragraph" w:customStyle="1" w:styleId="affffffffffffffffffe">
    <w:name w:val="表内式样"/>
    <w:qFormat/>
    <w:rsid w:val="009D644D"/>
    <w:pPr>
      <w:keepLines/>
      <w:widowControl w:val="0"/>
      <w:kinsoku w:val="0"/>
      <w:overflowPunct w:val="0"/>
      <w:adjustRightInd w:val="0"/>
      <w:spacing w:line="360" w:lineRule="atLeast"/>
      <w:jc w:val="center"/>
    </w:pPr>
    <w:rPr>
      <w:rFonts w:ascii="Arial" w:hAnsi="Tahoma" w:cs="Tahoma"/>
      <w:kern w:val="21"/>
      <w:sz w:val="21"/>
      <w:szCs w:val="21"/>
    </w:rPr>
  </w:style>
  <w:style w:type="paragraph" w:customStyle="1" w:styleId="afffffffffffffffffff">
    <w:name w:val="表号"/>
    <w:basedOn w:val="a9"/>
    <w:link w:val="Char21"/>
    <w:qFormat/>
    <w:rsid w:val="009D644D"/>
    <w:pPr>
      <w:snapToGrid w:val="0"/>
      <w:spacing w:line="240" w:lineRule="auto"/>
      <w:ind w:firstLineChars="200" w:firstLine="480"/>
      <w:textAlignment w:val="auto"/>
    </w:pPr>
    <w:rPr>
      <w:rFonts w:ascii="Tahoma" w:hAnsi="Tahoma" w:cs="Tahoma"/>
      <w:color w:val="000000"/>
      <w:kern w:val="0"/>
      <w:sz w:val="24"/>
      <w:szCs w:val="24"/>
    </w:rPr>
  </w:style>
  <w:style w:type="paragraph" w:customStyle="1" w:styleId="3f2">
    <w:name w:val="正文文本缩进3"/>
    <w:basedOn w:val="a9"/>
    <w:qFormat/>
    <w:rsid w:val="009D644D"/>
    <w:pPr>
      <w:adjustRightInd/>
      <w:spacing w:after="120" w:line="240" w:lineRule="auto"/>
      <w:ind w:left="420"/>
      <w:textAlignment w:val="auto"/>
    </w:pPr>
    <w:rPr>
      <w:rFonts w:ascii="Tahoma" w:hAnsi="Tahoma" w:cs="Tahoma"/>
    </w:rPr>
  </w:style>
  <w:style w:type="character" w:customStyle="1" w:styleId="1dgChar">
    <w:name w:val="标题1dg Char"/>
    <w:link w:val="1dg"/>
    <w:locked/>
    <w:rsid w:val="009D644D"/>
    <w:rPr>
      <w:rFonts w:ascii="仿宋体" w:eastAsia="Arial" w:hAnsi="仿宋体"/>
      <w:b/>
      <w:bCs/>
      <w:kern w:val="2"/>
      <w:sz w:val="30"/>
      <w:szCs w:val="32"/>
      <w:lang w:eastAsia="en-US" w:bidi="en-US"/>
    </w:rPr>
  </w:style>
  <w:style w:type="paragraph" w:customStyle="1" w:styleId="1dg">
    <w:name w:val="标题1dg"/>
    <w:basedOn w:val="10"/>
    <w:link w:val="1dgChar"/>
    <w:qFormat/>
    <w:rsid w:val="009D644D"/>
    <w:pPr>
      <w:pageBreakBefore/>
      <w:widowControl/>
      <w:adjustRightInd/>
      <w:snapToGrid w:val="0"/>
      <w:spacing w:before="180" w:after="180" w:line="440" w:lineRule="exact"/>
      <w:jc w:val="left"/>
      <w:textAlignment w:val="auto"/>
    </w:pPr>
    <w:rPr>
      <w:rFonts w:ascii="仿宋体" w:eastAsia="Arial" w:hAnsi="仿宋体"/>
      <w:kern w:val="2"/>
      <w:sz w:val="30"/>
      <w:szCs w:val="32"/>
      <w:lang w:eastAsia="en-US" w:bidi="en-US"/>
    </w:rPr>
  </w:style>
  <w:style w:type="character" w:customStyle="1" w:styleId="28Char0">
    <w:name w:val="样式 样式 小四 左 行距: 固定值 28 磅 + 黑体 Char"/>
    <w:link w:val="283"/>
    <w:locked/>
    <w:rsid w:val="009D644D"/>
    <w:rPr>
      <w:rFonts w:ascii="仿宋体" w:eastAsia="Arial" w:hAnsi="仿宋体" w:cs="Arial"/>
      <w:kern w:val="2"/>
      <w:sz w:val="24"/>
    </w:rPr>
  </w:style>
  <w:style w:type="paragraph" w:customStyle="1" w:styleId="283">
    <w:name w:val="样式 样式 小四 左 行距: 固定值 28 磅 + 黑体"/>
    <w:basedOn w:val="282"/>
    <w:link w:val="28Char0"/>
    <w:qFormat/>
    <w:rsid w:val="009D644D"/>
    <w:rPr>
      <w:rFonts w:ascii="仿宋体" w:hAnsi="仿宋体"/>
    </w:rPr>
  </w:style>
  <w:style w:type="character" w:customStyle="1" w:styleId="dgChar1">
    <w:name w:val="页脚dg Char"/>
    <w:link w:val="dg3"/>
    <w:locked/>
    <w:rsid w:val="009D644D"/>
    <w:rPr>
      <w:rFonts w:ascii="Arial" w:eastAsia="Arial" w:hAnsi="Arial" w:cs="Arial"/>
      <w:sz w:val="18"/>
      <w:szCs w:val="18"/>
      <w:lang w:eastAsia="en-US" w:bidi="en-US"/>
    </w:rPr>
  </w:style>
  <w:style w:type="paragraph" w:customStyle="1" w:styleId="dg3">
    <w:name w:val="页脚dg"/>
    <w:basedOn w:val="a9"/>
    <w:link w:val="dgChar1"/>
    <w:qFormat/>
    <w:rsid w:val="009D644D"/>
    <w:pPr>
      <w:widowControl/>
      <w:tabs>
        <w:tab w:val="center" w:pos="4153"/>
        <w:tab w:val="right" w:pos="8306"/>
      </w:tabs>
      <w:adjustRightInd/>
      <w:snapToGrid w:val="0"/>
      <w:spacing w:line="240" w:lineRule="auto"/>
      <w:jc w:val="left"/>
      <w:textAlignment w:val="auto"/>
    </w:pPr>
    <w:rPr>
      <w:rFonts w:ascii="Arial" w:eastAsia="Arial" w:hAnsi="Arial" w:cs="Arial"/>
      <w:kern w:val="0"/>
      <w:sz w:val="18"/>
      <w:szCs w:val="18"/>
      <w:lang w:eastAsia="en-US" w:bidi="en-US"/>
    </w:rPr>
  </w:style>
  <w:style w:type="character" w:customStyle="1" w:styleId="2dgChar">
    <w:name w:val="标题2dg Char"/>
    <w:link w:val="2dg"/>
    <w:locked/>
    <w:rsid w:val="009D644D"/>
    <w:rPr>
      <w:rFonts w:ascii="黑体" w:eastAsia="Arial" w:hAnsi="黑体"/>
      <w:b/>
      <w:bCs/>
      <w:color w:val="000000"/>
      <w:kern w:val="2"/>
      <w:sz w:val="28"/>
      <w:szCs w:val="30"/>
      <w:lang w:val="zh-CN"/>
    </w:rPr>
  </w:style>
  <w:style w:type="paragraph" w:customStyle="1" w:styleId="2dg">
    <w:name w:val="标题2dg"/>
    <w:basedOn w:val="20"/>
    <w:link w:val="2dgChar"/>
    <w:qFormat/>
    <w:rsid w:val="009D644D"/>
    <w:pPr>
      <w:snapToGrid w:val="0"/>
      <w:spacing w:beforeLines="50" w:before="0" w:afterLines="50" w:after="0" w:line="240" w:lineRule="auto"/>
      <w:textAlignment w:val="auto"/>
    </w:pPr>
    <w:rPr>
      <w:rFonts w:ascii="黑体" w:eastAsia="Arial" w:hAnsi="黑体"/>
      <w:color w:val="000000"/>
      <w:sz w:val="28"/>
      <w:szCs w:val="30"/>
      <w:lang w:val="zh-CN"/>
    </w:rPr>
  </w:style>
  <w:style w:type="paragraph" w:customStyle="1" w:styleId="afffffffffffffffffff0">
    <w:name w:val="正文单倍行距"/>
    <w:basedOn w:val="a9"/>
    <w:qFormat/>
    <w:rsid w:val="009D644D"/>
    <w:pPr>
      <w:tabs>
        <w:tab w:val="left" w:pos="8640"/>
      </w:tabs>
      <w:adjustRightInd/>
      <w:snapToGrid w:val="0"/>
      <w:spacing w:line="240" w:lineRule="auto"/>
      <w:ind w:firstLineChars="200" w:firstLine="200"/>
      <w:textAlignment w:val="auto"/>
    </w:pPr>
    <w:rPr>
      <w:rFonts w:ascii="Tahoma" w:eastAsia="宋" w:hAnsi="Tahoma" w:cs="Tahoma"/>
      <w:sz w:val="24"/>
      <w:szCs w:val="24"/>
    </w:rPr>
  </w:style>
  <w:style w:type="paragraph" w:customStyle="1" w:styleId="afffffffffffffffffff1">
    <w:name w:val="表格中"/>
    <w:basedOn w:val="a9"/>
    <w:uiPriority w:val="39"/>
    <w:qFormat/>
    <w:rsid w:val="009D644D"/>
    <w:pPr>
      <w:adjustRightInd/>
      <w:spacing w:line="280" w:lineRule="exact"/>
      <w:jc w:val="center"/>
      <w:textAlignment w:val="auto"/>
    </w:pPr>
    <w:rPr>
      <w:rFonts w:ascii="Arial" w:hAnsi="Tahoma" w:cs="Tahoma"/>
      <w:sz w:val="18"/>
      <w:szCs w:val="24"/>
    </w:rPr>
  </w:style>
  <w:style w:type="paragraph" w:customStyle="1" w:styleId="afffffffffffffffffff2">
    <w:name w:val="正文图五"/>
    <w:basedOn w:val="a9"/>
    <w:qFormat/>
    <w:rsid w:val="009D644D"/>
    <w:pPr>
      <w:snapToGrid w:val="0"/>
      <w:spacing w:line="240" w:lineRule="auto"/>
      <w:jc w:val="center"/>
      <w:textAlignment w:val="auto"/>
    </w:pPr>
    <w:rPr>
      <w:rFonts w:ascii="Tahoma" w:eastAsia="宋" w:hAnsi="Tahoma" w:cs="Tahoma"/>
      <w:spacing w:val="6"/>
    </w:rPr>
  </w:style>
  <w:style w:type="paragraph" w:customStyle="1" w:styleId="dxj">
    <w:name w:val="dxj正文"/>
    <w:basedOn w:val="a9"/>
    <w:link w:val="dxjCharChar"/>
    <w:qFormat/>
    <w:rsid w:val="009D644D"/>
    <w:pPr>
      <w:adjustRightInd/>
      <w:spacing w:line="360" w:lineRule="auto"/>
      <w:ind w:firstLineChars="200" w:firstLine="200"/>
      <w:textAlignment w:val="auto"/>
    </w:pPr>
    <w:rPr>
      <w:rFonts w:ascii="Tahoma" w:hAnsi="Tahoma" w:cs="Tahoma"/>
      <w:sz w:val="24"/>
      <w:szCs w:val="24"/>
    </w:rPr>
  </w:style>
  <w:style w:type="paragraph" w:customStyle="1" w:styleId="afffffffffffffffffff3">
    <w:name w:val="注："/>
    <w:next w:val="a9"/>
    <w:qFormat/>
    <w:rsid w:val="009D644D"/>
    <w:pPr>
      <w:widowControl w:val="0"/>
      <w:tabs>
        <w:tab w:val="left" w:pos="895"/>
      </w:tabs>
      <w:autoSpaceDE w:val="0"/>
      <w:autoSpaceDN w:val="0"/>
      <w:ind w:left="895" w:hanging="420"/>
      <w:jc w:val="both"/>
    </w:pPr>
    <w:rPr>
      <w:rFonts w:ascii="Arial" w:hAnsi="Tahoma" w:cs="Tahoma"/>
      <w:kern w:val="2"/>
      <w:sz w:val="18"/>
      <w:szCs w:val="21"/>
    </w:rPr>
  </w:style>
  <w:style w:type="paragraph" w:customStyle="1" w:styleId="couv">
    <w:name w:val="couv"/>
    <w:basedOn w:val="a9"/>
    <w:qFormat/>
    <w:rsid w:val="009D644D"/>
    <w:pPr>
      <w:widowControl/>
      <w:adjustRightInd/>
      <w:spacing w:before="120" w:after="120" w:line="240" w:lineRule="auto"/>
      <w:ind w:firstLineChars="200" w:firstLine="200"/>
      <w:jc w:val="center"/>
      <w:textAlignment w:val="auto"/>
    </w:pPr>
    <w:rPr>
      <w:rFonts w:ascii="Tahoma" w:hAnsi="Tahoma" w:cs="Tahoma"/>
      <w:b/>
      <w:kern w:val="0"/>
      <w:sz w:val="40"/>
      <w:lang w:val="en-GB"/>
    </w:rPr>
  </w:style>
  <w:style w:type="paragraph" w:customStyle="1" w:styleId="3f3">
    <w:name w:val="样3"/>
    <w:basedOn w:val="a9"/>
    <w:qFormat/>
    <w:rsid w:val="009D644D"/>
    <w:pPr>
      <w:tabs>
        <w:tab w:val="left" w:pos="8323"/>
        <w:tab w:val="left" w:pos="8610"/>
      </w:tabs>
      <w:adjustRightInd/>
      <w:spacing w:line="560" w:lineRule="exact"/>
      <w:ind w:firstLineChars="200" w:firstLine="667"/>
      <w:textAlignment w:val="auto"/>
    </w:pPr>
    <w:rPr>
      <w:rFonts w:ascii="Arial" w:eastAsia="宋" w:hAnsi="Arial" w:cs="Tahoma"/>
      <w:b/>
      <w:color w:val="000000"/>
      <w:spacing w:val="6"/>
      <w:sz w:val="32"/>
    </w:rPr>
  </w:style>
  <w:style w:type="paragraph" w:customStyle="1" w:styleId="2ffd">
    <w:name w:val="標準インデント　2"/>
    <w:basedOn w:val="aff3"/>
    <w:qFormat/>
    <w:rsid w:val="009D644D"/>
    <w:pPr>
      <w:widowControl w:val="0"/>
      <w:overflowPunct w:val="0"/>
      <w:autoSpaceDE w:val="0"/>
      <w:autoSpaceDN w:val="0"/>
      <w:adjustRightInd w:val="0"/>
      <w:ind w:left="2900" w:hanging="2038"/>
    </w:pPr>
    <w:rPr>
      <w:rFonts w:ascii="Tahoma" w:eastAsia="华文中宋" w:hAnsi="Tahoma" w:cs="Tahoma"/>
      <w:kern w:val="0"/>
      <w:sz w:val="20"/>
      <w:szCs w:val="20"/>
      <w:lang w:eastAsia="ja-JP"/>
    </w:rPr>
  </w:style>
  <w:style w:type="paragraph" w:customStyle="1" w:styleId="2ffe">
    <w:name w:val="样2"/>
    <w:basedOn w:val="a9"/>
    <w:qFormat/>
    <w:rsid w:val="009D644D"/>
    <w:pPr>
      <w:tabs>
        <w:tab w:val="left" w:pos="2774"/>
      </w:tabs>
      <w:adjustRightInd/>
      <w:snapToGrid w:val="0"/>
      <w:spacing w:before="240"/>
      <w:jc w:val="left"/>
      <w:textAlignment w:val="auto"/>
    </w:pPr>
    <w:rPr>
      <w:rFonts w:ascii="宋" w:eastAsia="宋" w:hAnsi="Arial" w:cs="Tahoma"/>
      <w:b/>
      <w:color w:val="000000"/>
      <w:spacing w:val="10"/>
      <w:kern w:val="0"/>
      <w:sz w:val="32"/>
    </w:rPr>
  </w:style>
  <w:style w:type="paragraph" w:customStyle="1" w:styleId="xl66">
    <w:name w:val="xl66"/>
    <w:basedOn w:val="a9"/>
    <w:qFormat/>
    <w:rsid w:val="009D644D"/>
    <w:pPr>
      <w:widowControl/>
      <w:pBdr>
        <w:top w:val="single" w:sz="4" w:space="0" w:color="auto"/>
        <w:left w:val="single" w:sz="8" w:space="0" w:color="auto"/>
        <w:bottom w:val="single" w:sz="4" w:space="0" w:color="auto"/>
      </w:pBdr>
      <w:adjustRightInd/>
      <w:spacing w:before="100" w:beforeAutospacing="1" w:after="100" w:afterAutospacing="1" w:line="240" w:lineRule="auto"/>
      <w:jc w:val="left"/>
      <w:textAlignment w:val="auto"/>
    </w:pPr>
    <w:rPr>
      <w:rFonts w:ascii="Tahoma" w:eastAsia="Verdana" w:hAnsi="Tahoma" w:cs="Tahoma"/>
      <w:kern w:val="0"/>
      <w:sz w:val="22"/>
      <w:szCs w:val="22"/>
    </w:rPr>
  </w:style>
  <w:style w:type="paragraph" w:customStyle="1" w:styleId="153">
    <w:name w:val="样式 小四 加粗 行距: 1.5 倍行距"/>
    <w:basedOn w:val="a9"/>
    <w:qFormat/>
    <w:rsid w:val="009D644D"/>
    <w:pPr>
      <w:adjustRightInd/>
      <w:spacing w:line="360" w:lineRule="auto"/>
      <w:textAlignment w:val="auto"/>
    </w:pPr>
    <w:rPr>
      <w:rFonts w:ascii="Tahoma" w:hAnsi="Tahoma" w:cs="Arial"/>
      <w:b/>
      <w:bCs/>
      <w:sz w:val="24"/>
    </w:rPr>
  </w:style>
  <w:style w:type="paragraph" w:customStyle="1" w:styleId="afffffffffffffffffff4">
    <w:name w:val="样式 表格 + 居中"/>
    <w:basedOn w:val="a9"/>
    <w:qFormat/>
    <w:rsid w:val="009D644D"/>
    <w:pPr>
      <w:kinsoku w:val="0"/>
      <w:overflowPunct w:val="0"/>
      <w:snapToGrid w:val="0"/>
      <w:spacing w:line="240" w:lineRule="auto"/>
      <w:jc w:val="center"/>
      <w:textAlignment w:val="auto"/>
    </w:pPr>
    <w:rPr>
      <w:rFonts w:ascii="Tahoma" w:hAnsi="Tahoma" w:cs="Tahoma"/>
      <w:color w:val="000000"/>
      <w:kern w:val="0"/>
      <w:sz w:val="24"/>
      <w:szCs w:val="24"/>
    </w:rPr>
  </w:style>
  <w:style w:type="paragraph" w:customStyle="1" w:styleId="afffffffffffffffffff5">
    <w:name w:val="参考标题"/>
    <w:basedOn w:val="af3"/>
    <w:next w:val="a9"/>
    <w:qFormat/>
    <w:rsid w:val="009D644D"/>
    <w:pPr>
      <w:adjustRightInd/>
      <w:snapToGrid/>
      <w:spacing w:before="560" w:after="160" w:line="360" w:lineRule="auto"/>
      <w:jc w:val="center"/>
    </w:pPr>
    <w:rPr>
      <w:rFonts w:ascii="仿宋体" w:eastAsia="仿宋体" w:hAnsi="Tahoma" w:cs="Tahoma"/>
      <w:sz w:val="18"/>
      <w:szCs w:val="20"/>
      <w:lang w:val="en-US" w:eastAsia="zh-CN"/>
    </w:rPr>
  </w:style>
  <w:style w:type="character" w:customStyle="1" w:styleId="dgChar2">
    <w:name w:val="表格标题dg Char"/>
    <w:link w:val="dg4"/>
    <w:locked/>
    <w:rsid w:val="009D644D"/>
    <w:rPr>
      <w:rFonts w:ascii="Arial" w:eastAsia="Arial" w:hAnsi="Arial" w:cs="Arial"/>
      <w:sz w:val="24"/>
      <w:szCs w:val="22"/>
      <w:lang w:bidi="en-US"/>
    </w:rPr>
  </w:style>
  <w:style w:type="paragraph" w:customStyle="1" w:styleId="dg4">
    <w:name w:val="表格标题dg"/>
    <w:basedOn w:val="a9"/>
    <w:next w:val="a9"/>
    <w:link w:val="dgChar2"/>
    <w:qFormat/>
    <w:rsid w:val="009D644D"/>
    <w:pPr>
      <w:keepNext/>
      <w:widowControl/>
      <w:adjustRightInd/>
      <w:spacing w:line="560" w:lineRule="exact"/>
      <w:jc w:val="center"/>
      <w:textAlignment w:val="auto"/>
    </w:pPr>
    <w:rPr>
      <w:rFonts w:ascii="Arial" w:eastAsia="Arial" w:hAnsi="Arial" w:cs="Arial"/>
      <w:kern w:val="0"/>
      <w:sz w:val="24"/>
      <w:szCs w:val="22"/>
      <w:lang w:bidi="en-US"/>
    </w:rPr>
  </w:style>
  <w:style w:type="paragraph" w:customStyle="1" w:styleId="dg30">
    <w:name w:val="dg3"/>
    <w:basedOn w:val="a9"/>
    <w:next w:val="a9"/>
    <w:qFormat/>
    <w:rsid w:val="009D644D"/>
    <w:pPr>
      <w:keepNext/>
      <w:adjustRightInd/>
      <w:spacing w:line="560" w:lineRule="exact"/>
      <w:textAlignment w:val="auto"/>
      <w:outlineLvl w:val="2"/>
    </w:pPr>
    <w:rPr>
      <w:rFonts w:ascii="仿宋体" w:eastAsia="仿宋体" w:hAnsi="Arial" w:cs="Arial"/>
      <w:b/>
      <w:sz w:val="28"/>
      <w:szCs w:val="24"/>
    </w:rPr>
  </w:style>
  <w:style w:type="character" w:customStyle="1" w:styleId="4L41111H4h441111Char111141111Char">
    <w:name w:val="样式 标题 4L4款标题1.1.1.1H4h441.1.1.1 Char1.1.1.1标题 4.1.1.1.1... Char"/>
    <w:link w:val="4L41111H4h441111Char111141111"/>
    <w:locked/>
    <w:rsid w:val="009D644D"/>
    <w:rPr>
      <w:rFonts w:ascii="黑体" w:eastAsia="Arial" w:hAnsi="黑体"/>
      <w:b/>
      <w:kern w:val="2"/>
      <w:sz w:val="24"/>
      <w:szCs w:val="24"/>
    </w:rPr>
  </w:style>
  <w:style w:type="paragraph" w:customStyle="1" w:styleId="4L41111H4h441111Char111141111">
    <w:name w:val="样式 标题 4L4款标题1.1.1.1H4h441.1.1.1 Char1.1.1.1标题 4.1.1.1.1..."/>
    <w:basedOn w:val="4"/>
    <w:link w:val="4L41111H4h441111Char111141111Char"/>
    <w:qFormat/>
    <w:rsid w:val="009D644D"/>
    <w:pPr>
      <w:keepNext/>
      <w:keepLines/>
      <w:widowControl w:val="0"/>
      <w:spacing w:before="0" w:beforeAutospacing="0" w:after="0" w:afterAutospacing="0" w:line="560" w:lineRule="exact"/>
      <w:jc w:val="both"/>
    </w:pPr>
    <w:rPr>
      <w:rFonts w:ascii="黑体" w:eastAsia="Arial" w:hAnsi="黑体" w:cs="Times New Roman"/>
      <w:bCs w:val="0"/>
      <w:kern w:val="2"/>
    </w:rPr>
  </w:style>
  <w:style w:type="paragraph" w:customStyle="1" w:styleId="afffffffffffffffffff6">
    <w:name w:val="流程图文字"/>
    <w:basedOn w:val="a9"/>
    <w:qFormat/>
    <w:rsid w:val="009D644D"/>
    <w:pPr>
      <w:spacing w:before="100" w:beforeAutospacing="1" w:after="40" w:line="360" w:lineRule="exact"/>
      <w:jc w:val="center"/>
      <w:textAlignment w:val="auto"/>
    </w:pPr>
    <w:rPr>
      <w:rFonts w:ascii="Arial" w:hAnsi="Arial" w:cs="Tahoma"/>
      <w:bCs/>
      <w:kern w:val="0"/>
      <w:sz w:val="24"/>
      <w:szCs w:val="24"/>
    </w:rPr>
  </w:style>
  <w:style w:type="paragraph" w:customStyle="1" w:styleId="2fff">
    <w:name w:val="批注框文本2"/>
    <w:basedOn w:val="a9"/>
    <w:rsid w:val="009D644D"/>
    <w:pPr>
      <w:adjustRightInd/>
      <w:spacing w:line="240" w:lineRule="auto"/>
      <w:textAlignment w:val="auto"/>
    </w:pPr>
    <w:rPr>
      <w:sz w:val="18"/>
    </w:rPr>
  </w:style>
  <w:style w:type="paragraph" w:customStyle="1" w:styleId="z-20">
    <w:name w:val="z-窗体底端2"/>
    <w:basedOn w:val="a9"/>
    <w:next w:val="a9"/>
    <w:rsid w:val="009D644D"/>
    <w:pPr>
      <w:widowControl/>
      <w:pBdr>
        <w:top w:val="single" w:sz="6" w:space="1" w:color="auto"/>
      </w:pBdr>
      <w:adjustRightInd/>
      <w:spacing w:line="240" w:lineRule="auto"/>
      <w:jc w:val="center"/>
      <w:textAlignment w:val="auto"/>
    </w:pPr>
    <w:rPr>
      <w:rFonts w:ascii="Arial"/>
      <w:vanish/>
      <w:kern w:val="0"/>
      <w:sz w:val="16"/>
    </w:rPr>
  </w:style>
  <w:style w:type="paragraph" w:customStyle="1" w:styleId="2CharChar6">
    <w:name w:val="正文 首行缩进:  2 字符 Char Char"/>
    <w:basedOn w:val="a9"/>
    <w:rsid w:val="009D644D"/>
    <w:pPr>
      <w:adjustRightInd/>
      <w:spacing w:before="240" w:after="240" w:line="480" w:lineRule="exact"/>
      <w:ind w:firstLineChars="200" w:firstLine="560"/>
      <w:textAlignment w:val="auto"/>
    </w:pPr>
    <w:rPr>
      <w:rFonts w:cs="宋体"/>
      <w:sz w:val="28"/>
    </w:rPr>
  </w:style>
  <w:style w:type="character" w:customStyle="1" w:styleId="yypCharChar">
    <w:name w:val="yyp Char Char"/>
    <w:link w:val="yyp"/>
    <w:locked/>
    <w:rsid w:val="009D644D"/>
    <w:rPr>
      <w:bCs/>
      <w:kern w:val="2"/>
      <w:sz w:val="24"/>
      <w:szCs w:val="24"/>
    </w:rPr>
  </w:style>
  <w:style w:type="paragraph" w:customStyle="1" w:styleId="yyp">
    <w:name w:val="yyp"/>
    <w:basedOn w:val="a9"/>
    <w:next w:val="a9"/>
    <w:link w:val="yypCharChar"/>
    <w:qFormat/>
    <w:rsid w:val="009D644D"/>
    <w:pPr>
      <w:adjustRightInd/>
      <w:spacing w:after="120" w:line="360" w:lineRule="auto"/>
      <w:ind w:firstLineChars="200" w:firstLine="480"/>
      <w:textAlignment w:val="auto"/>
    </w:pPr>
    <w:rPr>
      <w:rFonts w:ascii="Calibri" w:hAnsi="Calibri"/>
      <w:bCs/>
      <w:sz w:val="24"/>
      <w:szCs w:val="24"/>
    </w:rPr>
  </w:style>
  <w:style w:type="paragraph" w:customStyle="1" w:styleId="1114">
    <w:name w:val="111"/>
    <w:basedOn w:val="a9"/>
    <w:rsid w:val="009D644D"/>
    <w:pPr>
      <w:adjustRightInd/>
      <w:spacing w:line="375" w:lineRule="atLeast"/>
      <w:ind w:firstLineChars="50" w:firstLine="128"/>
      <w:jc w:val="left"/>
      <w:textAlignment w:val="auto"/>
    </w:pPr>
    <w:rPr>
      <w:sz w:val="24"/>
    </w:rPr>
  </w:style>
  <w:style w:type="paragraph" w:customStyle="1" w:styleId="CharCharCharChar2">
    <w:name w:val="Char Char Char Char2"/>
    <w:basedOn w:val="a9"/>
    <w:qFormat/>
    <w:rsid w:val="009D644D"/>
    <w:pPr>
      <w:adjustRightInd/>
      <w:spacing w:line="240" w:lineRule="auto"/>
      <w:textAlignment w:val="auto"/>
    </w:pPr>
    <w:rPr>
      <w:sz w:val="24"/>
      <w:szCs w:val="24"/>
    </w:rPr>
  </w:style>
  <w:style w:type="paragraph" w:customStyle="1" w:styleId="TimesNewRoman1">
    <w:name w:val="样式 生物质发电表 + Times New Roman 自动设置 两端对齐1"/>
    <w:basedOn w:val="a9"/>
    <w:rsid w:val="009D644D"/>
    <w:pPr>
      <w:autoSpaceDE w:val="0"/>
      <w:autoSpaceDN w:val="0"/>
      <w:spacing w:line="0" w:lineRule="atLeast"/>
      <w:jc w:val="center"/>
      <w:textAlignment w:val="auto"/>
    </w:pPr>
    <w:rPr>
      <w:rFonts w:cs="宋体"/>
      <w:spacing w:val="8"/>
    </w:rPr>
  </w:style>
  <w:style w:type="character" w:customStyle="1" w:styleId="Charff4">
    <w:name w:val="生物质发电正文 Char"/>
    <w:link w:val="afffffffffffffffffff7"/>
    <w:locked/>
    <w:rsid w:val="009D644D"/>
    <w:rPr>
      <w:rFonts w:ascii="宋体" w:hAnsi="宋体"/>
      <w:bCs/>
      <w:sz w:val="24"/>
      <w:szCs w:val="24"/>
    </w:rPr>
  </w:style>
  <w:style w:type="paragraph" w:customStyle="1" w:styleId="afffffffffffffffffff7">
    <w:name w:val="生物质发电正文"/>
    <w:basedOn w:val="a9"/>
    <w:link w:val="Charff4"/>
    <w:rsid w:val="009D644D"/>
    <w:pPr>
      <w:widowControl/>
      <w:suppressAutoHyphens/>
      <w:snapToGrid w:val="0"/>
      <w:spacing w:line="324" w:lineRule="auto"/>
      <w:ind w:firstLineChars="200" w:firstLine="200"/>
      <w:textAlignment w:val="auto"/>
    </w:pPr>
    <w:rPr>
      <w:rFonts w:ascii="宋体" w:hAnsi="宋体"/>
      <w:bCs/>
      <w:kern w:val="0"/>
      <w:sz w:val="24"/>
      <w:szCs w:val="24"/>
    </w:rPr>
  </w:style>
  <w:style w:type="character" w:customStyle="1" w:styleId="CharCharff2">
    <w:name w:val="生物质发电表 Char Char"/>
    <w:link w:val="afffffffffffffffffff8"/>
    <w:locked/>
    <w:rsid w:val="009D644D"/>
    <w:rPr>
      <w:rFonts w:ascii="宋体" w:hAnsi="宋体" w:cs="Arial Unicode MS"/>
      <w:color w:val="000000"/>
      <w:sz w:val="21"/>
      <w:szCs w:val="21"/>
    </w:rPr>
  </w:style>
  <w:style w:type="paragraph" w:customStyle="1" w:styleId="afffffffffffffffffff8">
    <w:name w:val="生物质发电表"/>
    <w:basedOn w:val="a9"/>
    <w:link w:val="CharCharff2"/>
    <w:rsid w:val="009D644D"/>
    <w:pPr>
      <w:autoSpaceDE w:val="0"/>
      <w:autoSpaceDN w:val="0"/>
      <w:spacing w:line="0" w:lineRule="atLeast"/>
      <w:jc w:val="center"/>
      <w:textAlignment w:val="auto"/>
    </w:pPr>
    <w:rPr>
      <w:rFonts w:ascii="宋体" w:hAnsi="宋体" w:cs="Arial Unicode MS"/>
      <w:color w:val="000000"/>
      <w:kern w:val="0"/>
    </w:rPr>
  </w:style>
  <w:style w:type="paragraph" w:customStyle="1" w:styleId="afffffffffffffffffff9">
    <w:name w:val="表题注"/>
    <w:basedOn w:val="a9"/>
    <w:rsid w:val="009D644D"/>
    <w:pPr>
      <w:spacing w:beforeLines="30" w:line="0" w:lineRule="atLeast"/>
      <w:jc w:val="center"/>
      <w:textAlignment w:val="auto"/>
    </w:pPr>
    <w:rPr>
      <w:rFonts w:ascii="宋体" w:hAnsi="宋体" w:cs="宋体"/>
      <w:b/>
      <w:bCs/>
      <w:spacing w:val="10"/>
      <w:kern w:val="0"/>
      <w:sz w:val="28"/>
      <w:szCs w:val="28"/>
    </w:rPr>
  </w:style>
  <w:style w:type="character" w:customStyle="1" w:styleId="Charff5">
    <w:name w:val="嘉瑞科技正文 Char"/>
    <w:link w:val="afffffffffffffffffffa"/>
    <w:locked/>
    <w:rsid w:val="009D644D"/>
    <w:rPr>
      <w:rFonts w:ascii="宋体" w:hAnsi="宋体"/>
      <w:kern w:val="2"/>
      <w:sz w:val="24"/>
      <w:szCs w:val="24"/>
    </w:rPr>
  </w:style>
  <w:style w:type="paragraph" w:customStyle="1" w:styleId="afffffffffffffffffffa">
    <w:name w:val="嘉瑞科技正文"/>
    <w:basedOn w:val="aff3"/>
    <w:link w:val="Charff5"/>
    <w:rsid w:val="009D644D"/>
    <w:pPr>
      <w:widowControl w:val="0"/>
      <w:spacing w:line="400" w:lineRule="exact"/>
      <w:ind w:firstLineChars="200" w:firstLine="200"/>
      <w:jc w:val="both"/>
    </w:pPr>
    <w:rPr>
      <w:rFonts w:ascii="宋体" w:hAnsi="宋体"/>
    </w:rPr>
  </w:style>
  <w:style w:type="paragraph" w:customStyle="1" w:styleId="1-1">
    <w:name w:val="1-表头1"/>
    <w:basedOn w:val="a9"/>
    <w:rsid w:val="009D644D"/>
    <w:pPr>
      <w:adjustRightInd/>
      <w:spacing w:line="360" w:lineRule="auto"/>
      <w:jc w:val="center"/>
      <w:textAlignment w:val="auto"/>
    </w:pPr>
  </w:style>
  <w:style w:type="character" w:customStyle="1" w:styleId="CharCharff3">
    <w:name w:val="湛江生物质发电正文 Char Char"/>
    <w:link w:val="afffffffffffffffffffb"/>
    <w:locked/>
    <w:rsid w:val="009D644D"/>
    <w:rPr>
      <w:rFonts w:ascii="宋体" w:hAnsi="宋体" w:cs="宋体"/>
      <w:kern w:val="2"/>
      <w:sz w:val="24"/>
    </w:rPr>
  </w:style>
  <w:style w:type="paragraph" w:customStyle="1" w:styleId="afffffffffffffffffffb">
    <w:name w:val="湛江生物质发电正文"/>
    <w:basedOn w:val="a9"/>
    <w:link w:val="CharCharff3"/>
    <w:rsid w:val="009D644D"/>
    <w:pPr>
      <w:adjustRightInd/>
      <w:spacing w:line="324" w:lineRule="auto"/>
      <w:ind w:firstLineChars="200" w:firstLine="480"/>
      <w:textAlignment w:val="auto"/>
    </w:pPr>
    <w:rPr>
      <w:rFonts w:ascii="宋体" w:hAnsi="宋体" w:cs="宋体"/>
      <w:sz w:val="24"/>
    </w:rPr>
  </w:style>
  <w:style w:type="character" w:customStyle="1" w:styleId="CharCharff4">
    <w:name w:val="正文部分 Char Char"/>
    <w:link w:val="afffffffffffffffffffc"/>
    <w:locked/>
    <w:rsid w:val="009D644D"/>
    <w:rPr>
      <w:rFonts w:ascii="Times New Roman" w:hAnsi="宋体"/>
      <w:sz w:val="24"/>
      <w:szCs w:val="24"/>
    </w:rPr>
  </w:style>
  <w:style w:type="paragraph" w:customStyle="1" w:styleId="afffffffffffffffffffc">
    <w:name w:val="正文部分"/>
    <w:basedOn w:val="a9"/>
    <w:link w:val="CharCharff4"/>
    <w:autoRedefine/>
    <w:qFormat/>
    <w:rsid w:val="009D644D"/>
    <w:pPr>
      <w:adjustRightInd/>
      <w:spacing w:line="360" w:lineRule="auto"/>
      <w:ind w:firstLineChars="1200" w:firstLine="2880"/>
      <w:textAlignment w:val="auto"/>
    </w:pPr>
    <w:rPr>
      <w:rFonts w:hAnsi="宋体"/>
      <w:kern w:val="0"/>
      <w:sz w:val="24"/>
      <w:szCs w:val="24"/>
    </w:rPr>
  </w:style>
  <w:style w:type="paragraph" w:customStyle="1" w:styleId="CharCharChar1CharCharCharCharCharCharCharCharCharChar">
    <w:name w:val="Char Char Char1 Char Char Char Char Char Char Char Char Char Char"/>
    <w:basedOn w:val="a9"/>
    <w:qFormat/>
    <w:rsid w:val="009D644D"/>
    <w:pPr>
      <w:adjustRightInd/>
      <w:spacing w:line="360" w:lineRule="auto"/>
      <w:ind w:firstLineChars="200" w:firstLine="200"/>
      <w:textAlignment w:val="auto"/>
    </w:pPr>
    <w:rPr>
      <w:rFonts w:ascii="宋体" w:hAnsi="宋体" w:cs="宋体"/>
      <w:sz w:val="24"/>
      <w:szCs w:val="24"/>
    </w:rPr>
  </w:style>
  <w:style w:type="paragraph" w:customStyle="1" w:styleId="11-">
    <w:name w:val="11-表头"/>
    <w:basedOn w:val="a9"/>
    <w:rsid w:val="009D644D"/>
    <w:pPr>
      <w:adjustRightInd/>
      <w:spacing w:line="360" w:lineRule="auto"/>
      <w:jc w:val="center"/>
      <w:textAlignment w:val="auto"/>
    </w:pPr>
    <w:rPr>
      <w:rFonts w:ascii="宋体" w:hAnsi="宋体"/>
    </w:rPr>
  </w:style>
  <w:style w:type="paragraph" w:customStyle="1" w:styleId="reader-word-layer">
    <w:name w:val="reader-word-layer"/>
    <w:basedOn w:val="a9"/>
    <w:rsid w:val="009D644D"/>
    <w:pPr>
      <w:widowControl/>
      <w:adjustRightInd/>
      <w:spacing w:before="100" w:beforeAutospacing="1" w:after="100" w:afterAutospacing="1" w:line="240" w:lineRule="auto"/>
      <w:jc w:val="left"/>
      <w:textAlignment w:val="auto"/>
    </w:pPr>
    <w:rPr>
      <w:rFonts w:ascii="宋体" w:hAnsi="宋体" w:cs="宋体"/>
      <w:kern w:val="0"/>
      <w:sz w:val="24"/>
      <w:szCs w:val="24"/>
    </w:rPr>
  </w:style>
  <w:style w:type="paragraph" w:customStyle="1" w:styleId="Char50">
    <w:name w:val="Char5"/>
    <w:basedOn w:val="a9"/>
    <w:qFormat/>
    <w:rsid w:val="009D644D"/>
    <w:pPr>
      <w:adjustRightInd/>
      <w:spacing w:line="240" w:lineRule="auto"/>
      <w:textAlignment w:val="auto"/>
    </w:pPr>
    <w:rPr>
      <w:szCs w:val="24"/>
    </w:rPr>
  </w:style>
  <w:style w:type="paragraph" w:customStyle="1" w:styleId="afffffffffffffffffffd">
    <w:name w:val="正文 + 宋体"/>
    <w:aliases w:val="小四"/>
    <w:basedOn w:val="a9"/>
    <w:qFormat/>
    <w:rsid w:val="009D644D"/>
    <w:pPr>
      <w:adjustRightInd/>
      <w:snapToGrid w:val="0"/>
      <w:spacing w:line="600" w:lineRule="exact"/>
      <w:ind w:firstLine="570"/>
      <w:jc w:val="left"/>
      <w:textAlignment w:val="auto"/>
    </w:pPr>
    <w:rPr>
      <w:rFonts w:ascii="宋体" w:hAnsi="宋体"/>
      <w:sz w:val="28"/>
      <w:szCs w:val="28"/>
    </w:rPr>
  </w:style>
  <w:style w:type="paragraph" w:customStyle="1" w:styleId="2fff0">
    <w:name w:val="标题 2新"/>
    <w:basedOn w:val="20"/>
    <w:qFormat/>
    <w:rsid w:val="009D644D"/>
    <w:pPr>
      <w:tabs>
        <w:tab w:val="left" w:pos="612"/>
      </w:tabs>
      <w:adjustRightInd/>
      <w:spacing w:before="120" w:after="120" w:line="240" w:lineRule="auto"/>
      <w:textAlignment w:val="auto"/>
    </w:pPr>
    <w:rPr>
      <w:rFonts w:ascii="Arial" w:eastAsia="黑体" w:hAnsi="Arial"/>
      <w:bCs w:val="0"/>
      <w:szCs w:val="20"/>
      <w:lang w:val="x-none" w:eastAsia="x-none"/>
    </w:rPr>
  </w:style>
  <w:style w:type="paragraph" w:customStyle="1" w:styleId="317">
    <w:name w:val="样式 正文文本 3 + 加粗1"/>
    <w:basedOn w:val="32"/>
    <w:qFormat/>
    <w:rsid w:val="009D644D"/>
    <w:pPr>
      <w:widowControl w:val="0"/>
      <w:snapToGrid w:val="0"/>
      <w:spacing w:line="320" w:lineRule="exact"/>
      <w:jc w:val="both"/>
    </w:pPr>
    <w:rPr>
      <w:rFonts w:eastAsia="仿宋_GB2312"/>
      <w:b/>
      <w:bCs/>
      <w:spacing w:val="4"/>
      <w:kern w:val="0"/>
      <w:sz w:val="21"/>
      <w:lang w:val="x-none" w:eastAsia="x-none"/>
    </w:rPr>
  </w:style>
  <w:style w:type="paragraph" w:customStyle="1" w:styleId="666666-">
    <w:name w:val="666666-表中文字"/>
    <w:basedOn w:val="a9"/>
    <w:qFormat/>
    <w:rsid w:val="009D644D"/>
    <w:pPr>
      <w:adjustRightInd/>
      <w:spacing w:line="240" w:lineRule="auto"/>
      <w:jc w:val="center"/>
      <w:textAlignment w:val="auto"/>
    </w:pPr>
  </w:style>
  <w:style w:type="paragraph" w:customStyle="1" w:styleId="afffffffffffffffffffe">
    <w:name w:val="二级标题"/>
    <w:basedOn w:val="a9"/>
    <w:qFormat/>
    <w:rsid w:val="009D644D"/>
    <w:pPr>
      <w:adjustRightInd/>
      <w:snapToGrid w:val="0"/>
      <w:spacing w:line="520" w:lineRule="atLeast"/>
      <w:textAlignment w:val="auto"/>
      <w:outlineLvl w:val="1"/>
    </w:pPr>
    <w:rPr>
      <w:rFonts w:ascii="宋体" w:hAnsi="宋体" w:cs="Arial"/>
      <w:b/>
      <w:bCs/>
      <w:sz w:val="28"/>
      <w:szCs w:val="28"/>
    </w:rPr>
  </w:style>
  <w:style w:type="paragraph" w:customStyle="1" w:styleId="4d">
    <w:name w:val="标题 4新"/>
    <w:basedOn w:val="4"/>
    <w:next w:val="afffffff4"/>
    <w:qFormat/>
    <w:rsid w:val="009D644D"/>
    <w:pPr>
      <w:keepNext/>
      <w:keepLines/>
      <w:widowControl w:val="0"/>
      <w:tabs>
        <w:tab w:val="left" w:pos="360"/>
        <w:tab w:val="left" w:pos="612"/>
      </w:tabs>
      <w:spacing w:before="0" w:beforeAutospacing="0" w:after="0" w:afterAutospacing="0"/>
      <w:jc w:val="both"/>
    </w:pPr>
    <w:rPr>
      <w:rFonts w:ascii="Times New Roman" w:hAnsi="Times New Roman" w:cs="Times New Roman"/>
      <w:b w:val="0"/>
      <w:bCs w:val="0"/>
      <w:kern w:val="2"/>
      <w:sz w:val="28"/>
      <w:lang w:val="x-none" w:eastAsia="x-none"/>
    </w:rPr>
  </w:style>
  <w:style w:type="paragraph" w:customStyle="1" w:styleId="CharCharCharChar2CharCharCharChar">
    <w:name w:val="Char Char Char Char2 Char Char Char Char"/>
    <w:basedOn w:val="a9"/>
    <w:qFormat/>
    <w:rsid w:val="009D644D"/>
    <w:pPr>
      <w:autoSpaceDE w:val="0"/>
      <w:autoSpaceDN w:val="0"/>
      <w:snapToGrid w:val="0"/>
      <w:spacing w:before="50" w:after="50" w:line="360" w:lineRule="auto"/>
      <w:ind w:firstLineChars="200" w:firstLine="560"/>
      <w:textAlignment w:val="auto"/>
    </w:pPr>
  </w:style>
  <w:style w:type="paragraph" w:customStyle="1" w:styleId="Style5">
    <w:name w:val="_Style 5"/>
    <w:basedOn w:val="a9"/>
    <w:qFormat/>
    <w:rsid w:val="009D644D"/>
    <w:pPr>
      <w:widowControl/>
      <w:adjustRightInd/>
      <w:spacing w:after="160" w:line="240" w:lineRule="exact"/>
      <w:ind w:leftChars="-100" w:left="100" w:hangingChars="200" w:hanging="200"/>
      <w:jc w:val="left"/>
      <w:textAlignment w:val="auto"/>
    </w:pPr>
    <w:rPr>
      <w:szCs w:val="24"/>
    </w:rPr>
  </w:style>
  <w:style w:type="paragraph" w:customStyle="1" w:styleId="affffffffffffffffffff">
    <w:name w:val="图表头"/>
    <w:basedOn w:val="a9"/>
    <w:qFormat/>
    <w:rsid w:val="009D644D"/>
    <w:pPr>
      <w:spacing w:line="360" w:lineRule="auto"/>
      <w:jc w:val="center"/>
      <w:textAlignment w:val="auto"/>
    </w:pPr>
    <w:rPr>
      <w:rFonts w:ascii="黑体" w:eastAsia="黑体"/>
      <w:spacing w:val="5"/>
      <w:kern w:val="0"/>
    </w:rPr>
  </w:style>
  <w:style w:type="paragraph" w:customStyle="1" w:styleId="1002">
    <w:name w:val="图号样式100"/>
    <w:basedOn w:val="af3"/>
    <w:qFormat/>
    <w:rsid w:val="009D644D"/>
    <w:pPr>
      <w:adjustRightInd/>
      <w:snapToGrid/>
      <w:spacing w:after="0" w:line="360" w:lineRule="auto"/>
      <w:jc w:val="center"/>
    </w:pPr>
    <w:rPr>
      <w:rFonts w:ascii="宋体" w:eastAsia="宋体" w:hAnsi="宋体"/>
    </w:rPr>
  </w:style>
  <w:style w:type="character" w:customStyle="1" w:styleId="Charff6">
    <w:name w:val="表格中的文字 Char"/>
    <w:link w:val="affffffffffffffffffff0"/>
    <w:locked/>
    <w:rsid w:val="009D644D"/>
    <w:rPr>
      <w:rFonts w:ascii="宋体" w:hAnsi="宋体"/>
      <w:sz w:val="21"/>
      <w:lang w:val="x-none" w:eastAsia="x-none"/>
    </w:rPr>
  </w:style>
  <w:style w:type="paragraph" w:customStyle="1" w:styleId="affffffffffffffffffff0">
    <w:name w:val="表格中的文字"/>
    <w:basedOn w:val="a9"/>
    <w:link w:val="Charff6"/>
    <w:qFormat/>
    <w:rsid w:val="009D644D"/>
    <w:pPr>
      <w:adjustRightInd/>
      <w:spacing w:line="240" w:lineRule="auto"/>
      <w:jc w:val="center"/>
      <w:textAlignment w:val="auto"/>
    </w:pPr>
    <w:rPr>
      <w:rFonts w:ascii="宋体" w:hAnsi="宋体"/>
      <w:kern w:val="0"/>
      <w:lang w:val="x-none" w:eastAsia="x-none"/>
    </w:rPr>
  </w:style>
  <w:style w:type="paragraph" w:customStyle="1" w:styleId="word">
    <w:name w:val="word"/>
    <w:basedOn w:val="a9"/>
    <w:autoRedefine/>
    <w:qFormat/>
    <w:rsid w:val="009D644D"/>
    <w:pPr>
      <w:adjustRightInd/>
      <w:spacing w:line="440" w:lineRule="exact"/>
      <w:ind w:firstLineChars="150" w:firstLine="360"/>
      <w:textAlignment w:val="auto"/>
    </w:pPr>
    <w:rPr>
      <w:rFonts w:ascii="宋体" w:hAnsi="宋体"/>
      <w:color w:val="FF0000"/>
      <w:sz w:val="24"/>
      <w:szCs w:val="24"/>
    </w:rPr>
  </w:style>
  <w:style w:type="paragraph" w:customStyle="1" w:styleId="CharCharCharCharCharChar0">
    <w:name w:val="Char Char 字元 字元 字元 Char Char Char Char"/>
    <w:basedOn w:val="a9"/>
    <w:qFormat/>
    <w:rsid w:val="009D644D"/>
    <w:pPr>
      <w:spacing w:line="360" w:lineRule="auto"/>
      <w:textAlignment w:val="auto"/>
    </w:pPr>
    <w:rPr>
      <w:kern w:val="0"/>
      <w:sz w:val="24"/>
    </w:rPr>
  </w:style>
  <w:style w:type="paragraph" w:customStyle="1" w:styleId="y0">
    <w:name w:val=".y.."/>
    <w:basedOn w:val="a9"/>
    <w:next w:val="a9"/>
    <w:qFormat/>
    <w:rsid w:val="009D644D"/>
    <w:pPr>
      <w:autoSpaceDE w:val="0"/>
      <w:autoSpaceDN w:val="0"/>
      <w:spacing w:line="240" w:lineRule="auto"/>
      <w:jc w:val="left"/>
      <w:textAlignment w:val="auto"/>
    </w:pPr>
    <w:rPr>
      <w:rFonts w:ascii="JIJGJC+TimesNewRomanPS" w:eastAsia="JIJGJC+TimesNewRomanPS"/>
      <w:kern w:val="0"/>
      <w:sz w:val="24"/>
      <w:szCs w:val="24"/>
    </w:rPr>
  </w:style>
  <w:style w:type="paragraph" w:customStyle="1" w:styleId="2150">
    <w:name w:val="样式 目录 2 + 行距: 1.5 倍行距"/>
    <w:basedOn w:val="210"/>
    <w:autoRedefine/>
    <w:qFormat/>
    <w:rsid w:val="009D644D"/>
    <w:pPr>
      <w:tabs>
        <w:tab w:val="clear" w:pos="8296"/>
        <w:tab w:val="left" w:pos="1260"/>
        <w:tab w:val="right" w:leader="dot" w:pos="8302"/>
        <w:tab w:val="right" w:leader="dot" w:pos="8777"/>
      </w:tabs>
      <w:adjustRightInd/>
      <w:spacing w:line="360" w:lineRule="auto"/>
      <w:ind w:firstLineChars="200" w:firstLine="400"/>
    </w:pPr>
    <w:rPr>
      <w:rFonts w:ascii="宋体" w:eastAsia="仿宋_GB2312" w:hAnsi="宋体" w:cs="宋体"/>
      <w:bCs w:val="0"/>
      <w:iCs/>
      <w:kern w:val="0"/>
      <w:sz w:val="28"/>
      <w:szCs w:val="24"/>
      <w:lang w:val="x-none" w:eastAsia="x-none"/>
    </w:rPr>
  </w:style>
  <w:style w:type="paragraph" w:customStyle="1" w:styleId="CharCharChar2Char">
    <w:name w:val="Char Char Char2 Char"/>
    <w:basedOn w:val="a9"/>
    <w:qFormat/>
    <w:rsid w:val="009D644D"/>
    <w:pPr>
      <w:adjustRightInd/>
      <w:spacing w:line="360" w:lineRule="auto"/>
      <w:ind w:firstLineChars="200" w:firstLine="200"/>
      <w:textAlignment w:val="auto"/>
    </w:pPr>
    <w:rPr>
      <w:rFonts w:ascii="宋体" w:hAnsi="宋体"/>
      <w:sz w:val="24"/>
    </w:rPr>
  </w:style>
  <w:style w:type="character" w:customStyle="1" w:styleId="3CharCharChar">
    <w:name w:val="样式 标题 3 + 宋体 四号 Char Char Char"/>
    <w:link w:val="3Char0"/>
    <w:locked/>
    <w:rsid w:val="009D644D"/>
    <w:rPr>
      <w:rFonts w:ascii="宋体" w:hAnsi="宋体"/>
      <w:b/>
      <w:kern w:val="2"/>
      <w:sz w:val="28"/>
    </w:rPr>
  </w:style>
  <w:style w:type="paragraph" w:customStyle="1" w:styleId="3Char0">
    <w:name w:val="样式 标题 3 + 宋体 四号 Char"/>
    <w:basedOn w:val="3"/>
    <w:link w:val="3CharCharChar"/>
    <w:qFormat/>
    <w:rsid w:val="009D644D"/>
    <w:pPr>
      <w:adjustRightInd/>
      <w:spacing w:beforeLines="80" w:before="0" w:afterLines="40" w:after="0" w:line="360" w:lineRule="auto"/>
      <w:ind w:leftChars="200" w:left="200"/>
    </w:pPr>
    <w:rPr>
      <w:rFonts w:ascii="宋体" w:hAnsi="宋体"/>
      <w:bCs w:val="0"/>
      <w:color w:val="auto"/>
      <w:sz w:val="28"/>
      <w:szCs w:val="20"/>
    </w:rPr>
  </w:style>
  <w:style w:type="paragraph" w:customStyle="1" w:styleId="1ffff0">
    <w:name w:val="正文文本首行缩进1"/>
    <w:basedOn w:val="af3"/>
    <w:rsid w:val="009D644D"/>
    <w:pPr>
      <w:widowControl w:val="0"/>
      <w:snapToGrid/>
      <w:spacing w:after="0" w:line="312" w:lineRule="auto"/>
      <w:ind w:firstLine="567"/>
      <w:jc w:val="both"/>
    </w:pPr>
    <w:rPr>
      <w:rFonts w:eastAsia="宋体"/>
      <w:sz w:val="28"/>
      <w:szCs w:val="20"/>
    </w:rPr>
  </w:style>
  <w:style w:type="paragraph" w:customStyle="1" w:styleId="22Se11112h2l22ndlevelTitre22Heade">
    <w:name w:val="样式 标题 2标题2Se节标题 1.11.1标题2条标题h2l22nd levelTitre22Heade..."/>
    <w:basedOn w:val="20"/>
    <w:qFormat/>
    <w:rsid w:val="009D644D"/>
    <w:pPr>
      <w:adjustRightInd/>
      <w:spacing w:before="240" w:after="120" w:line="412" w:lineRule="auto"/>
      <w:textAlignment w:val="auto"/>
    </w:pPr>
    <w:rPr>
      <w:rFonts w:ascii="宋体" w:eastAsia="黑体" w:hAnsi="华文中宋"/>
      <w:bCs w:val="0"/>
      <w:sz w:val="28"/>
      <w:szCs w:val="24"/>
      <w:lang w:val="x-none" w:eastAsia="x-none"/>
    </w:rPr>
  </w:style>
  <w:style w:type="paragraph" w:customStyle="1" w:styleId="affffffffffffffffffff1">
    <w:name w:val="正文+宋体"/>
    <w:basedOn w:val="a9"/>
    <w:qFormat/>
    <w:rsid w:val="009D644D"/>
    <w:pPr>
      <w:tabs>
        <w:tab w:val="left" w:pos="4680"/>
      </w:tabs>
      <w:adjustRightInd/>
      <w:spacing w:line="240" w:lineRule="auto"/>
      <w:jc w:val="center"/>
      <w:textAlignment w:val="auto"/>
    </w:pPr>
    <w:rPr>
      <w:rFonts w:ascii="宋体" w:hAnsi="宋体"/>
      <w:color w:val="0000FF"/>
      <w:spacing w:val="-12"/>
    </w:rPr>
  </w:style>
  <w:style w:type="paragraph" w:customStyle="1" w:styleId="192">
    <w:name w:val="样式 样式 四号 首行缩进:  1.92 字符 + 宋体"/>
    <w:basedOn w:val="a9"/>
    <w:qFormat/>
    <w:rsid w:val="009D644D"/>
    <w:pPr>
      <w:widowControl/>
      <w:adjustRightInd/>
      <w:spacing w:line="240" w:lineRule="auto"/>
      <w:ind w:firstLineChars="200" w:firstLine="560"/>
      <w:textAlignment w:val="auto"/>
    </w:pPr>
    <w:rPr>
      <w:rFonts w:ascii="宋体" w:hAnsi="宋体"/>
      <w:sz w:val="28"/>
    </w:rPr>
  </w:style>
  <w:style w:type="character" w:customStyle="1" w:styleId="CharCharff5">
    <w:name w:val="表格中文字居中 Char Char"/>
    <w:link w:val="affffffffffffffffffff2"/>
    <w:locked/>
    <w:rsid w:val="009D644D"/>
    <w:rPr>
      <w:rFonts w:ascii="宋体" w:hAnsi="宋体" w:cs="宋体"/>
      <w:color w:val="FF0000"/>
      <w:kern w:val="2"/>
      <w:sz w:val="21"/>
      <w:szCs w:val="21"/>
    </w:rPr>
  </w:style>
  <w:style w:type="paragraph" w:customStyle="1" w:styleId="affffffffffffffffffff2">
    <w:name w:val="表格中文字居中"/>
    <w:basedOn w:val="a9"/>
    <w:link w:val="CharCharff5"/>
    <w:qFormat/>
    <w:rsid w:val="009D644D"/>
    <w:pPr>
      <w:adjustRightInd/>
      <w:spacing w:line="360" w:lineRule="exact"/>
      <w:jc w:val="center"/>
      <w:textAlignment w:val="auto"/>
    </w:pPr>
    <w:rPr>
      <w:rFonts w:ascii="宋体" w:hAnsi="宋体" w:cs="宋体"/>
      <w:color w:val="FF0000"/>
    </w:rPr>
  </w:style>
  <w:style w:type="paragraph" w:customStyle="1" w:styleId="2fff1">
    <w:name w:val="封面标准号2"/>
    <w:qFormat/>
    <w:rsid w:val="009D644D"/>
    <w:pPr>
      <w:spacing w:before="357" w:line="280" w:lineRule="exact"/>
      <w:jc w:val="right"/>
    </w:pPr>
    <w:rPr>
      <w:rFonts w:ascii="黑体" w:eastAsia="黑体"/>
      <w:kern w:val="2"/>
      <w:sz w:val="28"/>
      <w:szCs w:val="28"/>
    </w:rPr>
  </w:style>
  <w:style w:type="paragraph" w:customStyle="1" w:styleId="CharCharCharCharCharChar1CharCharCharCharCharCharChar">
    <w:name w:val="Char Char Char Char Char Char1 Char Char Char Char Char Char Char"/>
    <w:basedOn w:val="a9"/>
    <w:rsid w:val="009D644D"/>
    <w:pPr>
      <w:adjustRightInd/>
      <w:spacing w:line="240" w:lineRule="auto"/>
      <w:textAlignment w:val="auto"/>
    </w:pPr>
    <w:rPr>
      <w:szCs w:val="24"/>
    </w:rPr>
  </w:style>
  <w:style w:type="paragraph" w:customStyle="1" w:styleId="xl389">
    <w:name w:val="xl389"/>
    <w:basedOn w:val="a9"/>
    <w:qFormat/>
    <w:rsid w:val="009D644D"/>
    <w:pPr>
      <w:widowControl/>
      <w:pBdr>
        <w:left w:val="single" w:sz="4" w:space="0" w:color="auto"/>
        <w:bottom w:val="single" w:sz="4" w:space="0" w:color="auto"/>
      </w:pBdr>
      <w:adjustRightInd/>
      <w:spacing w:before="100" w:after="100" w:line="240" w:lineRule="auto"/>
      <w:jc w:val="center"/>
      <w:textAlignment w:val="auto"/>
    </w:pPr>
    <w:rPr>
      <w:rFonts w:ascii="宋体" w:hAnsi="宋体"/>
      <w:kern w:val="0"/>
      <w:sz w:val="24"/>
    </w:rPr>
  </w:style>
  <w:style w:type="paragraph" w:customStyle="1" w:styleId="neirong">
    <w:name w:val="neirong"/>
    <w:basedOn w:val="a9"/>
    <w:rsid w:val="009D644D"/>
    <w:pPr>
      <w:widowControl/>
      <w:adjustRightInd/>
      <w:spacing w:before="100" w:beforeAutospacing="1" w:after="100" w:afterAutospacing="1" w:line="240" w:lineRule="auto"/>
      <w:jc w:val="left"/>
      <w:textAlignment w:val="auto"/>
    </w:pPr>
    <w:rPr>
      <w:rFonts w:ascii="宋体" w:hAnsi="宋体"/>
      <w:kern w:val="0"/>
      <w:sz w:val="24"/>
      <w:szCs w:val="24"/>
    </w:rPr>
  </w:style>
  <w:style w:type="paragraph" w:customStyle="1" w:styleId="0011">
    <w:name w:val="标题001"/>
    <w:basedOn w:val="a9"/>
    <w:qFormat/>
    <w:rsid w:val="009D644D"/>
    <w:pPr>
      <w:adjustRightInd/>
      <w:spacing w:before="60" w:line="480" w:lineRule="exact"/>
      <w:textAlignment w:val="auto"/>
    </w:pPr>
    <w:rPr>
      <w:b/>
      <w:sz w:val="32"/>
    </w:rPr>
  </w:style>
  <w:style w:type="paragraph" w:customStyle="1" w:styleId="affffffffffffffffffff3">
    <w:name w:val="表格第一排"/>
    <w:basedOn w:val="a9"/>
    <w:rsid w:val="009D644D"/>
    <w:pPr>
      <w:snapToGrid w:val="0"/>
      <w:spacing w:line="840" w:lineRule="exact"/>
      <w:jc w:val="center"/>
      <w:textAlignment w:val="auto"/>
    </w:pPr>
    <w:rPr>
      <w:rFonts w:eastAsia="黑体"/>
      <w:bCs/>
    </w:rPr>
  </w:style>
  <w:style w:type="paragraph" w:customStyle="1" w:styleId="3f4">
    <w:name w:val="3级标题"/>
    <w:basedOn w:val="2ff1"/>
    <w:qFormat/>
    <w:rsid w:val="009D644D"/>
    <w:pPr>
      <w:tabs>
        <w:tab w:val="clear" w:pos="3564"/>
      </w:tabs>
      <w:adjustRightInd/>
      <w:snapToGrid/>
      <w:spacing w:before="300" w:after="0" w:line="460" w:lineRule="exact"/>
      <w:outlineLvl w:val="9"/>
    </w:pPr>
    <w:rPr>
      <w:rFonts w:ascii="Times New Roman" w:eastAsia="宋体" w:hAnsi="Times New Roman" w:cs="Times New Roman"/>
      <w:kern w:val="0"/>
      <w:sz w:val="24"/>
      <w:szCs w:val="20"/>
      <w:lang w:val="en-US"/>
    </w:rPr>
  </w:style>
  <w:style w:type="paragraph" w:customStyle="1" w:styleId="affffffffffffffffffff4">
    <w:name w:val="表格内容（中文）"/>
    <w:rsid w:val="009D644D"/>
    <w:pPr>
      <w:widowControl w:val="0"/>
      <w:adjustRightInd w:val="0"/>
      <w:spacing w:line="380" w:lineRule="atLeast"/>
      <w:ind w:left="113"/>
    </w:pPr>
    <w:rPr>
      <w:rFonts w:eastAsia="楷体_GB2312"/>
      <w:kern w:val="2"/>
      <w:sz w:val="21"/>
      <w:szCs w:val="21"/>
    </w:rPr>
  </w:style>
  <w:style w:type="paragraph" w:customStyle="1" w:styleId="affffffffffffffffffff5">
    <w:name w:val="表居中（中文）"/>
    <w:basedOn w:val="a9"/>
    <w:rsid w:val="009D644D"/>
    <w:pPr>
      <w:spacing w:line="380" w:lineRule="atLeast"/>
      <w:jc w:val="center"/>
      <w:textAlignment w:val="auto"/>
    </w:pPr>
    <w:rPr>
      <w:rFonts w:eastAsia="楷体_GB2312"/>
      <w:kern w:val="0"/>
    </w:rPr>
  </w:style>
  <w:style w:type="paragraph" w:customStyle="1" w:styleId="Q">
    <w:name w:val="样式Q"/>
    <w:basedOn w:val="a9"/>
    <w:rsid w:val="009D644D"/>
    <w:pPr>
      <w:topLinePunct/>
      <w:spacing w:line="360" w:lineRule="exact"/>
      <w:jc w:val="left"/>
      <w:textAlignment w:val="auto"/>
    </w:pPr>
    <w:rPr>
      <w:rFonts w:ascii="黑体" w:eastAsia="黑体"/>
      <w:kern w:val="0"/>
    </w:rPr>
  </w:style>
  <w:style w:type="character" w:customStyle="1" w:styleId="ACharChar">
    <w:name w:val="样式A Char Char"/>
    <w:link w:val="Affffffffffffffffffff6"/>
    <w:locked/>
    <w:rsid w:val="009D644D"/>
    <w:rPr>
      <w:rFonts w:ascii="幼圆" w:eastAsia="幼圆"/>
      <w:sz w:val="26"/>
      <w:szCs w:val="26"/>
    </w:rPr>
  </w:style>
  <w:style w:type="paragraph" w:customStyle="1" w:styleId="Affffffffffffffffffff6">
    <w:name w:val="样式A"/>
    <w:basedOn w:val="a9"/>
    <w:link w:val="ACharChar"/>
    <w:rsid w:val="009D644D"/>
    <w:pPr>
      <w:topLinePunct/>
      <w:spacing w:line="530" w:lineRule="exact"/>
      <w:ind w:firstLineChars="200" w:firstLine="520"/>
      <w:jc w:val="left"/>
      <w:textAlignment w:val="auto"/>
    </w:pPr>
    <w:rPr>
      <w:rFonts w:ascii="幼圆" w:eastAsia="幼圆" w:hAnsi="Calibri"/>
      <w:kern w:val="0"/>
      <w:sz w:val="26"/>
      <w:szCs w:val="26"/>
    </w:rPr>
  </w:style>
  <w:style w:type="paragraph" w:customStyle="1" w:styleId="DL">
    <w:name w:val="DL"/>
    <w:basedOn w:val="a9"/>
    <w:rsid w:val="009D644D"/>
    <w:pPr>
      <w:adjustRightInd/>
      <w:spacing w:beforeLines="50" w:line="240" w:lineRule="auto"/>
      <w:textAlignment w:val="auto"/>
    </w:pPr>
    <w:rPr>
      <w:sz w:val="24"/>
      <w:szCs w:val="24"/>
    </w:rPr>
  </w:style>
  <w:style w:type="paragraph" w:customStyle="1" w:styleId="83">
    <w:name w:val="8"/>
    <w:basedOn w:val="a9"/>
    <w:rsid w:val="009D644D"/>
    <w:pPr>
      <w:adjustRightInd/>
      <w:spacing w:line="360" w:lineRule="auto"/>
      <w:ind w:firstLineChars="200" w:firstLine="480"/>
      <w:textAlignment w:val="auto"/>
    </w:pPr>
    <w:rPr>
      <w:kern w:val="10"/>
      <w:sz w:val="24"/>
    </w:rPr>
  </w:style>
  <w:style w:type="paragraph" w:customStyle="1" w:styleId="1ffff1">
    <w:name w:val="表字1"/>
    <w:basedOn w:val="a9"/>
    <w:rsid w:val="009D644D"/>
    <w:pPr>
      <w:spacing w:line="360" w:lineRule="auto"/>
      <w:jc w:val="center"/>
      <w:textAlignment w:val="auto"/>
    </w:pPr>
    <w:rPr>
      <w:rFonts w:ascii="宋体"/>
      <w:kern w:val="0"/>
    </w:rPr>
  </w:style>
  <w:style w:type="paragraph" w:customStyle="1" w:styleId="050520505">
    <w:name w:val="样式 样式 样式 段前: 0.5 行 段后: 0.5 行 + 首行缩进:  2 字符 段前: 0.5 行 段后: 0.5 行 +..."/>
    <w:basedOn w:val="a9"/>
    <w:rsid w:val="009D644D"/>
    <w:pPr>
      <w:adjustRightInd/>
      <w:snapToGrid w:val="0"/>
      <w:spacing w:beforeLines="50" w:afterLines="50" w:line="360" w:lineRule="auto"/>
      <w:ind w:firstLineChars="200" w:firstLine="480"/>
      <w:textAlignment w:val="auto"/>
    </w:pPr>
    <w:rPr>
      <w:rFonts w:cs="宋体"/>
    </w:rPr>
  </w:style>
  <w:style w:type="paragraph" w:customStyle="1" w:styleId="CharCharCharCharCharCharCharCharChar1Char">
    <w:name w:val="Char Char Char Char Char Char Char Char Char1 Char"/>
    <w:basedOn w:val="a9"/>
    <w:qFormat/>
    <w:rsid w:val="009D644D"/>
    <w:pPr>
      <w:adjustRightInd/>
      <w:spacing w:line="360" w:lineRule="auto"/>
      <w:ind w:firstLineChars="200" w:firstLine="200"/>
      <w:textAlignment w:val="auto"/>
    </w:pPr>
    <w:rPr>
      <w:rFonts w:ascii="宋体" w:hAnsi="宋体" w:cs="宋体"/>
      <w:sz w:val="24"/>
      <w:szCs w:val="24"/>
    </w:rPr>
  </w:style>
  <w:style w:type="paragraph" w:customStyle="1" w:styleId="1CharCharCharChar">
    <w:name w:val="1 Char Char Char Char"/>
    <w:basedOn w:val="a9"/>
    <w:rsid w:val="009D644D"/>
    <w:pPr>
      <w:adjustRightInd/>
      <w:spacing w:line="300" w:lineRule="auto"/>
      <w:ind w:firstLineChars="200" w:firstLine="200"/>
      <w:jc w:val="left"/>
      <w:textAlignment w:val="auto"/>
    </w:pPr>
    <w:rPr>
      <w:rFonts w:ascii="Arial" w:eastAsia="华文细黑" w:hAnsi="Arial"/>
      <w:szCs w:val="24"/>
    </w:rPr>
  </w:style>
  <w:style w:type="paragraph" w:customStyle="1" w:styleId="nilo">
    <w:name w:val="nilo_正文"/>
    <w:basedOn w:val="a9"/>
    <w:rsid w:val="009D644D"/>
    <w:pPr>
      <w:adjustRightInd/>
      <w:spacing w:line="300" w:lineRule="auto"/>
      <w:textAlignment w:val="auto"/>
    </w:pPr>
  </w:style>
  <w:style w:type="paragraph" w:customStyle="1" w:styleId="q0">
    <w:name w:val="q表格"/>
    <w:basedOn w:val="a9"/>
    <w:qFormat/>
    <w:rsid w:val="009D644D"/>
    <w:pPr>
      <w:snapToGrid w:val="0"/>
      <w:spacing w:line="360" w:lineRule="exact"/>
      <w:jc w:val="center"/>
      <w:textAlignment w:val="auto"/>
    </w:pPr>
    <w:rPr>
      <w:color w:val="000000"/>
    </w:rPr>
  </w:style>
  <w:style w:type="paragraph" w:customStyle="1" w:styleId="q1">
    <w:name w:val="q表头"/>
    <w:basedOn w:val="a9"/>
    <w:next w:val="a9"/>
    <w:qFormat/>
    <w:rsid w:val="009D644D"/>
    <w:pPr>
      <w:adjustRightInd/>
      <w:spacing w:line="440" w:lineRule="exact"/>
      <w:ind w:firstLineChars="200" w:firstLine="200"/>
      <w:textAlignment w:val="auto"/>
    </w:pPr>
    <w:rPr>
      <w:b/>
      <w:color w:val="000000"/>
      <w:sz w:val="24"/>
      <w:szCs w:val="24"/>
    </w:rPr>
  </w:style>
  <w:style w:type="character" w:styleId="affffffffffffffffffff7">
    <w:name w:val="footnote reference"/>
    <w:unhideWhenUsed/>
    <w:rsid w:val="009D644D"/>
    <w:rPr>
      <w:vertAlign w:val="superscript"/>
    </w:rPr>
  </w:style>
  <w:style w:type="character" w:styleId="affffffffffffffffffff8">
    <w:name w:val="endnote reference"/>
    <w:unhideWhenUsed/>
    <w:rsid w:val="009D644D"/>
    <w:rPr>
      <w:vertAlign w:val="superscript"/>
    </w:rPr>
  </w:style>
  <w:style w:type="character" w:styleId="affffffffffffffffffff9">
    <w:name w:val="Placeholder Text"/>
    <w:rsid w:val="009D644D"/>
    <w:rPr>
      <w:color w:val="808080"/>
    </w:rPr>
  </w:style>
  <w:style w:type="character" w:customStyle="1" w:styleId="Char1c">
    <w:name w:val="批注框文本 Char1"/>
    <w:rsid w:val="009D644D"/>
    <w:rPr>
      <w:rFonts w:ascii="Times New Roman" w:eastAsia="Times New Roman" w:hAnsi="Times New Roman"/>
      <w:kern w:val="2"/>
      <w:sz w:val="18"/>
      <w:szCs w:val="18"/>
    </w:rPr>
  </w:style>
  <w:style w:type="character" w:customStyle="1" w:styleId="Char1d">
    <w:name w:val="批注主题 Char1"/>
    <w:rsid w:val="009D644D"/>
    <w:rPr>
      <w:rFonts w:ascii="Times New Roman" w:eastAsia="Times New Roman" w:hAnsi="Times New Roman"/>
      <w:b/>
      <w:bCs/>
      <w:kern w:val="2"/>
      <w:sz w:val="21"/>
    </w:rPr>
  </w:style>
  <w:style w:type="paragraph" w:styleId="aff5">
    <w:name w:val="footnote text"/>
    <w:basedOn w:val="a9"/>
    <w:link w:val="aff4"/>
    <w:unhideWhenUsed/>
    <w:qFormat/>
    <w:rsid w:val="009D644D"/>
    <w:pPr>
      <w:snapToGrid w:val="0"/>
      <w:jc w:val="left"/>
      <w:textAlignment w:val="auto"/>
    </w:pPr>
    <w:rPr>
      <w:sz w:val="18"/>
      <w:szCs w:val="18"/>
    </w:rPr>
  </w:style>
  <w:style w:type="character" w:customStyle="1" w:styleId="Char1e">
    <w:name w:val="脚注文本 Char1"/>
    <w:rsid w:val="009D644D"/>
    <w:rPr>
      <w:rFonts w:ascii="Times New Roman" w:eastAsia="Times New Roman" w:hAnsi="Times New Roman"/>
      <w:kern w:val="2"/>
      <w:sz w:val="18"/>
      <w:szCs w:val="18"/>
    </w:rPr>
  </w:style>
  <w:style w:type="character" w:customStyle="1" w:styleId="charff7">
    <w:name w:val="char"/>
    <w:rsid w:val="009D644D"/>
  </w:style>
  <w:style w:type="character" w:customStyle="1" w:styleId="CharCharff6">
    <w:name w:val="标题 Char Char"/>
    <w:rsid w:val="009D644D"/>
    <w:rPr>
      <w:rFonts w:ascii="宋体" w:eastAsia="宋体" w:hAnsi="宋体" w:cs="Arial" w:hint="eastAsia"/>
      <w:b/>
      <w:bCs/>
      <w:kern w:val="2"/>
      <w:sz w:val="30"/>
      <w:szCs w:val="24"/>
      <w:lang w:val="en-US" w:eastAsia="zh-CN" w:bidi="ar-SA"/>
    </w:rPr>
  </w:style>
  <w:style w:type="character" w:customStyle="1" w:styleId="Char1f">
    <w:name w:val="落款 Char1"/>
    <w:aliases w:val="正文5号 Char Char,可研-正文首行缩进 Char,正文5号 Char,正文首行缩进 Char1 Char Char3,正文首行缩进 Char Char Char Char2,正文首行缩进 Char Char Char Char Char Char Char2,正文首行缩进 Char Char Char Char Char Char Char Char Char Char Char Char Char Char Char Char Char2,正文首行缩进 Char4"/>
    <w:rsid w:val="009D644D"/>
    <w:rPr>
      <w:kern w:val="2"/>
      <w:sz w:val="21"/>
      <w:szCs w:val="24"/>
    </w:rPr>
  </w:style>
  <w:style w:type="character" w:customStyle="1" w:styleId="unnamed31">
    <w:name w:val="unnamed31"/>
    <w:rsid w:val="009D644D"/>
    <w:rPr>
      <w:sz w:val="21"/>
      <w:szCs w:val="21"/>
    </w:rPr>
  </w:style>
  <w:style w:type="character" w:customStyle="1" w:styleId="textl1">
    <w:name w:val="text_l1"/>
    <w:rsid w:val="009D644D"/>
    <w:rPr>
      <w:color w:val="000066"/>
      <w:sz w:val="18"/>
      <w:szCs w:val="18"/>
    </w:rPr>
  </w:style>
  <w:style w:type="character" w:customStyle="1" w:styleId="CharCharChar4">
    <w:name w:val="正文格式 Char Char Char"/>
    <w:rsid w:val="009D644D"/>
    <w:rPr>
      <w:rFonts w:ascii="宋体" w:eastAsia="宋体" w:hAnsi="宋体" w:cs="宋体" w:hint="eastAsia"/>
      <w:kern w:val="2"/>
      <w:sz w:val="24"/>
      <w:szCs w:val="24"/>
      <w:lang w:val="en-US" w:eastAsia="zh-CN" w:bidi="ar-SA"/>
    </w:rPr>
  </w:style>
  <w:style w:type="character" w:customStyle="1" w:styleId="Char1Char">
    <w:name w:val="题注 Char1 Char"/>
    <w:aliases w:val="题注 Char Char Char Char,题注 Char11 Char Char,题注 Char11 Char Char1,题注 Char Char Char Char Char Char Char2,题注 Char Char Char Char Char Char Char Char1,题注 Char Char Char Char Char Char1 Char Char Char,题注 Char Char Char Char Char Char1 Char Char"/>
    <w:rsid w:val="009D644D"/>
    <w:rPr>
      <w:rFonts w:ascii="Arial" w:eastAsia="黑体" w:hAnsi="Arial" w:cs="Arial" w:hint="default"/>
      <w:kern w:val="2"/>
      <w:lang w:val="en-US" w:eastAsia="zh-CN" w:bidi="ar-SA"/>
    </w:rPr>
  </w:style>
  <w:style w:type="character" w:customStyle="1" w:styleId="318">
    <w:name w:val="正文文本缩进 31"/>
    <w:aliases w:val="正文文本缩进 3 Char Char,正文文字缩进4,正文文字缩进 3,正文文字缩进 3 Char Char Char,正文文本缩进 311"/>
    <w:rsid w:val="009D644D"/>
    <w:rPr>
      <w:rFonts w:ascii="宋体" w:eastAsia="宋体" w:hAnsi="宋体" w:hint="eastAsia"/>
      <w:b/>
      <w:bCs w:val="0"/>
      <w:kern w:val="2"/>
      <w:sz w:val="24"/>
      <w:lang w:val="en-US" w:eastAsia="zh-CN"/>
    </w:rPr>
  </w:style>
  <w:style w:type="character" w:customStyle="1" w:styleId="Char1f0">
    <w:name w:val="尾注文本 Char1"/>
    <w:rsid w:val="009D644D"/>
    <w:rPr>
      <w:rFonts w:ascii="宋体" w:eastAsia="宋体" w:hAnsi="宋体" w:cs="宋体" w:hint="eastAsia"/>
      <w:sz w:val="24"/>
      <w:szCs w:val="24"/>
    </w:rPr>
  </w:style>
  <w:style w:type="character" w:customStyle="1" w:styleId="5CharChar0">
    <w:name w:val="标题 5 Char Char"/>
    <w:aliases w:val="标题1.1.1.1.1 Char Char"/>
    <w:qFormat/>
    <w:rsid w:val="009D644D"/>
    <w:rPr>
      <w:rFonts w:ascii="宋体" w:eastAsia="宋体" w:hAnsi="宋体" w:hint="eastAsia"/>
      <w:b/>
      <w:bCs/>
      <w:kern w:val="2"/>
      <w:sz w:val="21"/>
      <w:szCs w:val="24"/>
      <w:lang w:val="en-US" w:eastAsia="zh-CN" w:bidi="ar-SA"/>
    </w:rPr>
  </w:style>
  <w:style w:type="character" w:customStyle="1" w:styleId="font201">
    <w:name w:val="font201"/>
    <w:rsid w:val="009D644D"/>
    <w:rPr>
      <w:i w:val="0"/>
      <w:iCs w:val="0"/>
    </w:rPr>
  </w:style>
  <w:style w:type="character" w:customStyle="1" w:styleId="CharChar90">
    <w:name w:val="Char Char9"/>
    <w:rsid w:val="009D644D"/>
    <w:rPr>
      <w:rFonts w:ascii="宋体" w:eastAsia="宋体" w:hAnsi="Times New Roman" w:hint="eastAsia"/>
      <w:sz w:val="18"/>
    </w:rPr>
  </w:style>
  <w:style w:type="paragraph" w:styleId="z-">
    <w:name w:val="HTML Top of Form"/>
    <w:basedOn w:val="a9"/>
    <w:next w:val="a9"/>
    <w:link w:val="z-0"/>
    <w:hidden/>
    <w:unhideWhenUsed/>
    <w:rsid w:val="009D644D"/>
    <w:pPr>
      <w:pBdr>
        <w:bottom w:val="single" w:sz="6" w:space="1" w:color="auto"/>
      </w:pBdr>
      <w:jc w:val="center"/>
      <w:textAlignment w:val="auto"/>
    </w:pPr>
    <w:rPr>
      <w:rFonts w:ascii="Arial" w:hAnsi="Arial" w:cs="Arial"/>
      <w:vanish/>
      <w:sz w:val="16"/>
      <w:szCs w:val="16"/>
    </w:rPr>
  </w:style>
  <w:style w:type="character" w:customStyle="1" w:styleId="z-0">
    <w:name w:val="z-窗体顶端 字符"/>
    <w:link w:val="z-"/>
    <w:rsid w:val="009D644D"/>
    <w:rPr>
      <w:rFonts w:ascii="Arial" w:eastAsia="Times New Roman" w:hAnsi="Arial" w:cs="Arial"/>
      <w:vanish/>
      <w:kern w:val="2"/>
      <w:sz w:val="16"/>
      <w:szCs w:val="16"/>
    </w:rPr>
  </w:style>
  <w:style w:type="character" w:customStyle="1" w:styleId="CharCharChar30">
    <w:name w:val="正文（首行缩进两字） Char Char Char3"/>
    <w:aliases w:val="正文缩进2 Char Char Char2,正文缩进1 Char2,正文（首行缩进两字） Char1 Char1,正文缩进2 Char Char Char Char1,正文缩进2 Char Char Char Char Char Char Char Char,正文（首行缩进两字） Char2,正文不缩进 Char1,s4 Char,表正文 Char,正文非缩进 Char,正文不缩进 Char Char Char Char,正文不缩进 Char Ch"/>
    <w:rsid w:val="009D644D"/>
    <w:rPr>
      <w:rFonts w:ascii="Arial" w:eastAsia="宋体" w:hAnsi="Arial" w:cs="Arial" w:hint="default"/>
      <w:snapToGrid/>
      <w:sz w:val="24"/>
      <w:lang w:val="en-US" w:eastAsia="zh-CN" w:bidi="ar-SA"/>
    </w:rPr>
  </w:style>
  <w:style w:type="character" w:customStyle="1" w:styleId="heading1">
    <w:name w:val="heading1"/>
    <w:rsid w:val="009D644D"/>
    <w:rPr>
      <w:rFonts w:ascii="ӗԲ" w:hAnsi="ӗԲ" w:hint="default"/>
      <w:b/>
      <w:bCs w:val="0"/>
      <w:i/>
      <w:iCs w:val="0"/>
      <w:color w:val="000000"/>
      <w:sz w:val="32"/>
    </w:rPr>
  </w:style>
  <w:style w:type="character" w:customStyle="1" w:styleId="BodyTextIndent3CharChar">
    <w:name w:val="Body Text Indent 3 Char Char"/>
    <w:rsid w:val="009D644D"/>
    <w:rPr>
      <w:rFonts w:ascii="宋体" w:eastAsia="宋体" w:hAnsi="宋体" w:hint="eastAsia"/>
      <w:kern w:val="2"/>
      <w:sz w:val="16"/>
      <w:szCs w:val="16"/>
      <w:lang w:val="en-US" w:eastAsia="zh-CN" w:bidi="ar-SA"/>
    </w:rPr>
  </w:style>
  <w:style w:type="character" w:customStyle="1" w:styleId="tit">
    <w:name w:val="tit"/>
    <w:rsid w:val="009D644D"/>
  </w:style>
  <w:style w:type="character" w:customStyle="1" w:styleId="2242CharCharChar">
    <w:name w:val="样式 样式 首行缩进:  2 字符 行距: 最小值 24 磅 + 首行缩进:  2 字符 Char Char Char"/>
    <w:rsid w:val="009D644D"/>
    <w:rPr>
      <w:rFonts w:ascii="宋体" w:eastAsia="宋体" w:hAnsi="宋体" w:cs="宋体" w:hint="eastAsia"/>
      <w:kern w:val="2"/>
      <w:sz w:val="24"/>
      <w:lang w:val="en-US" w:eastAsia="zh-CN" w:bidi="ar-SA"/>
    </w:rPr>
  </w:style>
  <w:style w:type="character" w:customStyle="1" w:styleId="CharChar11">
    <w:name w:val="Char Char1"/>
    <w:aliases w:val="Ch Char Char,标题 1 Char Char1,heading 1 Char,标题 1 Char1 Char1,标题1 Char1,一级标题 Char,Char Char110"/>
    <w:rsid w:val="009D644D"/>
    <w:rPr>
      <w:rFonts w:ascii="Arial" w:hAnsi="Arial" w:cs="Arial" w:hint="default"/>
      <w:sz w:val="24"/>
      <w:szCs w:val="24"/>
    </w:rPr>
  </w:style>
  <w:style w:type="character" w:customStyle="1" w:styleId="CharChar33">
    <w:name w:val="Char Char33"/>
    <w:rsid w:val="009D644D"/>
    <w:rPr>
      <w:rFonts w:ascii="黑体" w:eastAsia="黑体" w:hAnsi="黑体" w:hint="eastAsia"/>
      <w:bCs/>
      <w:kern w:val="2"/>
      <w:sz w:val="24"/>
      <w:szCs w:val="32"/>
      <w:lang w:val="en-US" w:eastAsia="zh-CN" w:bidi="ar-SA"/>
    </w:rPr>
  </w:style>
  <w:style w:type="character" w:customStyle="1" w:styleId="CharChar15">
    <w:name w:val="Char Char15"/>
    <w:rsid w:val="009D644D"/>
    <w:rPr>
      <w:rFonts w:ascii="黑体" w:eastAsia="仿宋体" w:hAnsi="黑体" w:cs="黑体" w:hint="eastAsia"/>
      <w:sz w:val="20"/>
      <w:szCs w:val="20"/>
    </w:rPr>
  </w:style>
  <w:style w:type="character" w:customStyle="1" w:styleId="CharChar12">
    <w:name w:val="Char Char12"/>
    <w:aliases w:val="正文文字 Char11,body text Char11,bt Char11,正文文本 Char Char Char11,bt Char Char1,正文文本 Char Char2,?y????×? Char11,?y???? Char11,?y????? Char11,建议书标准 Char11,???? Char11,正文无缩进 Char11,正文缩进11 Char Char11,普通文字3 Char1"/>
    <w:rsid w:val="009D644D"/>
    <w:rPr>
      <w:rFonts w:ascii="Arial" w:eastAsia="宋体" w:hAnsi="Arial" w:cs="Arial" w:hint="default"/>
      <w:sz w:val="24"/>
      <w:lang w:val="en-US" w:eastAsia="zh-CN"/>
    </w:rPr>
  </w:style>
  <w:style w:type="character" w:customStyle="1" w:styleId="Char110">
    <w:name w:val="普通文字 Char11"/>
    <w:aliases w:val="普通文字 Char Char Char11,普通文字 Char Char11,普通文字 Char Char Char Char Char1,纯文本 Char Char Char1,表内文字 Char1,Plain Text Char1,纯文本 Char Char11,纯文本 Char21,Char Char Char11,文字缩进 Char11,文字缩进 Char Char11,普通文字 Char Char Char1,正文 + 宋体 Char1,普通文字 Char31"/>
    <w:qFormat/>
    <w:rsid w:val="009D644D"/>
    <w:rPr>
      <w:rFonts w:ascii="Courier New" w:eastAsia="宋体" w:hAnsi="Courier New" w:cs="Courier New" w:hint="default"/>
      <w:kern w:val="2"/>
      <w:sz w:val="15"/>
      <w:lang w:val="en-US" w:eastAsia="zh-CN"/>
    </w:rPr>
  </w:style>
  <w:style w:type="character" w:customStyle="1" w:styleId="111111CharChar">
    <w:name w:val="标题1.1.1.1.1.1 Char Char"/>
    <w:qFormat/>
    <w:rsid w:val="009D644D"/>
    <w:rPr>
      <w:rFonts w:ascii="Arial" w:eastAsia="黑体" w:hAnsi="Arial" w:cs="Arial" w:hint="default"/>
      <w:b/>
      <w:bCs/>
      <w:spacing w:val="5"/>
      <w:kern w:val="2"/>
      <w:sz w:val="24"/>
      <w:szCs w:val="24"/>
      <w:lang w:val="en-US" w:eastAsia="zh-CN" w:bidi="ar-SA"/>
    </w:rPr>
  </w:style>
  <w:style w:type="character" w:customStyle="1" w:styleId="content1">
    <w:name w:val="content1"/>
    <w:rsid w:val="009D644D"/>
    <w:rPr>
      <w:rFonts w:ascii="宋体" w:eastAsia="宋体" w:hAnsi="宋体" w:hint="eastAsia"/>
      <w:color w:val="333333"/>
      <w:sz w:val="21"/>
      <w:szCs w:val="21"/>
    </w:rPr>
  </w:style>
  <w:style w:type="paragraph" w:styleId="affff2">
    <w:name w:val="No Spacing"/>
    <w:link w:val="affff1"/>
    <w:qFormat/>
    <w:rsid w:val="009D644D"/>
    <w:pPr>
      <w:widowControl w:val="0"/>
      <w:adjustRightInd w:val="0"/>
      <w:jc w:val="both"/>
    </w:pPr>
    <w:rPr>
      <w:rFonts w:eastAsia="Times New Roman"/>
      <w:kern w:val="2"/>
      <w:sz w:val="22"/>
      <w:szCs w:val="21"/>
    </w:rPr>
  </w:style>
  <w:style w:type="character" w:customStyle="1" w:styleId="example2">
    <w:name w:val="example2"/>
    <w:rsid w:val="009D644D"/>
  </w:style>
  <w:style w:type="character" w:customStyle="1" w:styleId="sbody1">
    <w:name w:val="sbody1"/>
    <w:rsid w:val="009D644D"/>
    <w:rPr>
      <w:sz w:val="14"/>
      <w:szCs w:val="14"/>
    </w:rPr>
  </w:style>
  <w:style w:type="character" w:customStyle="1" w:styleId="postbody1">
    <w:name w:val="postbody1"/>
    <w:rsid w:val="009D644D"/>
    <w:rPr>
      <w:sz w:val="12"/>
      <w:szCs w:val="12"/>
    </w:rPr>
  </w:style>
  <w:style w:type="paragraph" w:styleId="afff9">
    <w:name w:val="Note Heading"/>
    <w:basedOn w:val="a9"/>
    <w:next w:val="a9"/>
    <w:link w:val="afff8"/>
    <w:unhideWhenUsed/>
    <w:qFormat/>
    <w:rsid w:val="009D644D"/>
    <w:pPr>
      <w:jc w:val="center"/>
      <w:textAlignment w:val="auto"/>
    </w:pPr>
    <w:rPr>
      <w:rFonts w:ascii="宋体" w:hAnsi="宋体" w:cs="宋体"/>
      <w:kern w:val="0"/>
      <w:sz w:val="24"/>
    </w:rPr>
  </w:style>
  <w:style w:type="character" w:customStyle="1" w:styleId="Char1f1">
    <w:name w:val="注释标题 Char1"/>
    <w:aliases w:val="注释标题1 Char1"/>
    <w:rsid w:val="009D644D"/>
    <w:rPr>
      <w:rFonts w:ascii="Times New Roman" w:eastAsia="Times New Roman" w:hAnsi="Times New Roman"/>
      <w:kern w:val="2"/>
      <w:sz w:val="21"/>
    </w:rPr>
  </w:style>
  <w:style w:type="character" w:customStyle="1" w:styleId="4CharChar1">
    <w:name w:val="标题 4＋小四 Char Char"/>
    <w:aliases w:val="标题 4dg Char,[三级节名] Char,条 2 Char,[三级节名]1 Char,[ Char,1.1.1.1标题 4 Char Char"/>
    <w:rsid w:val="009D644D"/>
    <w:rPr>
      <w:rFonts w:ascii="宋体" w:eastAsia="宋体" w:hAnsi="宋体" w:hint="eastAsia"/>
      <w:b/>
      <w:bCs/>
      <w:kern w:val="2"/>
      <w:sz w:val="21"/>
      <w:szCs w:val="24"/>
      <w:lang w:val="en-US" w:eastAsia="zh-CN" w:bidi="ar-SA"/>
    </w:rPr>
  </w:style>
  <w:style w:type="character" w:customStyle="1" w:styleId="h31">
    <w:name w:val="h31"/>
    <w:rsid w:val="009D644D"/>
    <w:rPr>
      <w:sz w:val="23"/>
      <w:szCs w:val="23"/>
    </w:rPr>
  </w:style>
  <w:style w:type="character" w:customStyle="1" w:styleId="CharCharff7">
    <w:name w:val="表头 Char Char"/>
    <w:rsid w:val="009D644D"/>
    <w:rPr>
      <w:rFonts w:ascii="宋体" w:eastAsia="宋体" w:hAnsi="宋体" w:hint="eastAsia"/>
      <w:b/>
      <w:bCs w:val="0"/>
      <w:kern w:val="2"/>
      <w:sz w:val="24"/>
      <w:szCs w:val="24"/>
      <w:lang w:val="en-US" w:eastAsia="zh-CN" w:bidi="ar-SA"/>
    </w:rPr>
  </w:style>
  <w:style w:type="character" w:customStyle="1" w:styleId="show">
    <w:name w:val="show"/>
    <w:rsid w:val="009D644D"/>
  </w:style>
  <w:style w:type="character" w:customStyle="1" w:styleId="CharCharff8">
    <w:name w:val="落款 Char Char"/>
    <w:rsid w:val="009D644D"/>
    <w:rPr>
      <w:rFonts w:ascii="宋体" w:eastAsia="宋体" w:hAnsi="宋体" w:hint="eastAsia"/>
      <w:kern w:val="28"/>
      <w:sz w:val="28"/>
      <w:lang w:val="en-US" w:eastAsia="zh-CN" w:bidi="ar-SA"/>
    </w:rPr>
  </w:style>
  <w:style w:type="character" w:customStyle="1" w:styleId="p131">
    <w:name w:val="p131"/>
    <w:rsid w:val="009D644D"/>
    <w:rPr>
      <w:b/>
      <w:bCs w:val="0"/>
      <w:color w:val="FF6600"/>
      <w:sz w:val="28"/>
    </w:rPr>
  </w:style>
  <w:style w:type="character" w:customStyle="1" w:styleId="2Char5">
    <w:name w:val="正文文字 2 Char"/>
    <w:aliases w:val="正文文字 1 Char Char,正文文字 22 Char Char"/>
    <w:qFormat/>
    <w:rsid w:val="009D644D"/>
    <w:rPr>
      <w:rFonts w:ascii="宋体" w:eastAsia="宋体" w:hAnsi="宋体" w:hint="eastAsia"/>
      <w:kern w:val="2"/>
      <w:sz w:val="21"/>
      <w:lang w:val="en-US" w:eastAsia="zh-CN" w:bidi="ar-SA"/>
    </w:rPr>
  </w:style>
  <w:style w:type="character" w:customStyle="1" w:styleId="1ffff2">
    <w:name w:val="标题1"/>
    <w:rsid w:val="009D644D"/>
  </w:style>
  <w:style w:type="character" w:customStyle="1" w:styleId="style11">
    <w:name w:val="style11"/>
    <w:rsid w:val="009D644D"/>
    <w:rPr>
      <w:color w:val="FF0000"/>
    </w:rPr>
  </w:style>
  <w:style w:type="character" w:customStyle="1" w:styleId="CharChar60">
    <w:name w:val="正文（首行缩进两字） Char Char6"/>
    <w:aliases w:val="正文（首行缩进两字） Char Char Char Char Char Char3,正文（首行缩进两字） Char Char Char Char Char Char Char Char,正文（首行缩进两字） Char C Char1,表格标题 Char Char Char Char Char1,正文（首行缩进两字） Char Char1 Char Char Char,段落正文 Char,标题四 Char,首行缩进两字 Cha"/>
    <w:rsid w:val="009D644D"/>
    <w:rPr>
      <w:rFonts w:ascii="仿宋_GB2312" w:eastAsia="仿宋_GB2312" w:hint="eastAsia"/>
      <w:kern w:val="2"/>
      <w:sz w:val="28"/>
      <w:szCs w:val="24"/>
      <w:lang w:val="en-US" w:eastAsia="zh-CN" w:bidi="ar-SA"/>
    </w:rPr>
  </w:style>
  <w:style w:type="character" w:customStyle="1" w:styleId="a0021">
    <w:name w:val="a0021"/>
    <w:rsid w:val="009D644D"/>
    <w:rPr>
      <w:color w:val="333333"/>
      <w:sz w:val="20"/>
      <w:szCs w:val="20"/>
    </w:rPr>
  </w:style>
  <w:style w:type="character" w:customStyle="1" w:styleId="11a">
    <w:name w:val="样式11"/>
    <w:rsid w:val="009D644D"/>
    <w:rPr>
      <w:rFonts w:ascii="Arial" w:hAnsi="Arial" w:cs="Arial" w:hint="default"/>
      <w:b w:val="0"/>
      <w:bCs w:val="0"/>
      <w:i w:val="0"/>
      <w:iCs w:val="0"/>
      <w:sz w:val="21"/>
    </w:rPr>
  </w:style>
  <w:style w:type="character" w:customStyle="1" w:styleId="CharCharCharChar0">
    <w:name w:val="二 Char Char Char Char"/>
    <w:rsid w:val="009D644D"/>
    <w:rPr>
      <w:rFonts w:ascii="黑体" w:eastAsia="黑体" w:hAnsi="黑体" w:hint="eastAsia"/>
      <w:b/>
      <w:bCs w:val="0"/>
      <w:kern w:val="2"/>
      <w:sz w:val="24"/>
      <w:lang w:val="en-US" w:eastAsia="zh-CN"/>
    </w:rPr>
  </w:style>
  <w:style w:type="character" w:customStyle="1" w:styleId="ttag">
    <w:name w:val="t_tag"/>
    <w:rsid w:val="009D644D"/>
  </w:style>
  <w:style w:type="paragraph" w:styleId="afff5">
    <w:name w:val="Salutation"/>
    <w:basedOn w:val="a9"/>
    <w:next w:val="a9"/>
    <w:link w:val="afff4"/>
    <w:unhideWhenUsed/>
    <w:qFormat/>
    <w:rsid w:val="009D644D"/>
    <w:pPr>
      <w:textAlignment w:val="auto"/>
    </w:pPr>
    <w:rPr>
      <w:rFonts w:ascii="宋体" w:hAnsi="宋体" w:cs="宋体"/>
      <w:kern w:val="0"/>
      <w:sz w:val="28"/>
    </w:rPr>
  </w:style>
  <w:style w:type="character" w:customStyle="1" w:styleId="Char1f2">
    <w:name w:val="称呼 Char1"/>
    <w:rsid w:val="009D644D"/>
    <w:rPr>
      <w:rFonts w:ascii="Times New Roman" w:eastAsia="Times New Roman" w:hAnsi="Times New Roman"/>
      <w:kern w:val="2"/>
      <w:sz w:val="21"/>
    </w:rPr>
  </w:style>
  <w:style w:type="character" w:customStyle="1" w:styleId="main1">
    <w:name w:val="main1"/>
    <w:rsid w:val="009D644D"/>
    <w:rPr>
      <w:caps w:val="0"/>
      <w:smallCaps w:val="0"/>
      <w:color w:val="0033CC"/>
      <w:sz w:val="18"/>
      <w:szCs w:val="18"/>
    </w:rPr>
  </w:style>
  <w:style w:type="character" w:customStyle="1" w:styleId="0031">
    <w:name w:val="0031"/>
    <w:rsid w:val="009D644D"/>
    <w:rPr>
      <w:sz w:val="21"/>
      <w:szCs w:val="21"/>
    </w:rPr>
  </w:style>
  <w:style w:type="character" w:customStyle="1" w:styleId="kait">
    <w:name w:val="kait"/>
    <w:rsid w:val="009D644D"/>
  </w:style>
  <w:style w:type="character" w:customStyle="1" w:styleId="2Char13">
    <w:name w:val="样式2 Char1"/>
    <w:rsid w:val="009D644D"/>
    <w:rPr>
      <w:rFonts w:ascii="Arial" w:eastAsia="楷体_GB2312" w:hAnsi="Arial" w:cs="Arial" w:hint="default"/>
      <w:snapToGrid/>
      <w:sz w:val="24"/>
      <w:lang w:val="en-US" w:eastAsia="zh-CN" w:bidi="ar-SA"/>
    </w:rPr>
  </w:style>
  <w:style w:type="character" w:customStyle="1" w:styleId="hui141">
    <w:name w:val="hui141"/>
    <w:rsid w:val="009D644D"/>
    <w:rPr>
      <w:color w:val="B3B2B2"/>
      <w:sz w:val="21"/>
      <w:szCs w:val="21"/>
    </w:rPr>
  </w:style>
  <w:style w:type="character" w:customStyle="1" w:styleId="CharCharff9">
    <w:name w:val="引用文章 Char Char"/>
    <w:rsid w:val="009D644D"/>
    <w:rPr>
      <w:rFonts w:ascii="楷体_GB2312" w:eastAsia="楷体_GB2312" w:cs="宋体" w:hint="eastAsia"/>
      <w:kern w:val="2"/>
      <w:sz w:val="24"/>
      <w:lang w:val="en-US" w:eastAsia="zh-CN" w:bidi="ar-SA"/>
    </w:rPr>
  </w:style>
  <w:style w:type="character" w:customStyle="1" w:styleId="CharChar30">
    <w:name w:val="Char Char3"/>
    <w:rsid w:val="009D644D"/>
    <w:rPr>
      <w:rFonts w:ascii="黑体" w:eastAsia="黑体" w:hAnsi="黑体" w:hint="eastAsia"/>
      <w:b/>
      <w:bCs w:val="0"/>
      <w:kern w:val="2"/>
      <w:sz w:val="28"/>
      <w:lang w:val="en-US" w:eastAsia="zh-CN" w:bidi="ar-SA"/>
    </w:rPr>
  </w:style>
  <w:style w:type="character" w:customStyle="1" w:styleId="14bv11">
    <w:name w:val="14bv11"/>
    <w:rsid w:val="009D644D"/>
    <w:rPr>
      <w:b/>
      <w:bCs w:val="0"/>
      <w:strike w:val="0"/>
      <w:dstrike w:val="0"/>
      <w:color w:val="6595D6"/>
      <w:sz w:val="21"/>
      <w:u w:val="none"/>
      <w:effect w:val="none"/>
    </w:rPr>
  </w:style>
  <w:style w:type="character" w:customStyle="1" w:styleId="3Char1CharChar1">
    <w:name w:val="标题 3 Char1 Char Char1"/>
    <w:aliases w:val="标题 3 Char Char1 Char Char2,标题 3 Char1 Char2,标题 3 Char Char1 Char Char3"/>
    <w:rsid w:val="009D644D"/>
    <w:rPr>
      <w:rFonts w:ascii="宋体" w:eastAsia="宋体" w:hAnsi="宋体" w:hint="eastAsia"/>
      <w:b/>
      <w:bCs/>
      <w:kern w:val="2"/>
      <w:sz w:val="32"/>
      <w:szCs w:val="32"/>
      <w:lang w:val="en-US" w:eastAsia="zh-CN" w:bidi="ar-SA"/>
    </w:rPr>
  </w:style>
  <w:style w:type="character" w:customStyle="1" w:styleId="CharCharffa">
    <w:name w:val="正文文字 Char Char"/>
    <w:aliases w:val="Body Text x Char Char"/>
    <w:rsid w:val="009D644D"/>
    <w:rPr>
      <w:rFonts w:ascii="宋体" w:eastAsia="宋体" w:hAnsi="宋体" w:hint="eastAsia"/>
      <w:kern w:val="2"/>
      <w:sz w:val="24"/>
      <w:lang w:val="en-US" w:eastAsia="zh-CN" w:bidi="ar-SA"/>
    </w:rPr>
  </w:style>
  <w:style w:type="character" w:customStyle="1" w:styleId="CharChar34">
    <w:name w:val="Char Char34"/>
    <w:rsid w:val="009D644D"/>
    <w:rPr>
      <w:rFonts w:ascii="黑体" w:eastAsia="黑体" w:hAnsi="黑体" w:hint="eastAsia"/>
      <w:bCs/>
      <w:kern w:val="2"/>
      <w:sz w:val="28"/>
      <w:szCs w:val="32"/>
      <w:lang w:val="en-US" w:eastAsia="zh-CN" w:bidi="ar-SA"/>
    </w:rPr>
  </w:style>
  <w:style w:type="character" w:customStyle="1" w:styleId="CharCharffb">
    <w:name w:val="正文（首行缩进两字） Char Char"/>
    <w:aliases w:val="正文不缩进 Char,s4 Char1,特点 Char,段1 Char,标题4 Char Char1,标题4 Char Char Char Char,表格标题 Char1,纯文本 Char Char Char Char Char Char1,正文2 Char1,图形 Char Char"/>
    <w:rsid w:val="009D644D"/>
    <w:rPr>
      <w:rFonts w:ascii="宋体" w:eastAsia="宋体" w:hAnsi="宋体" w:hint="eastAsia"/>
      <w:kern w:val="2"/>
      <w:sz w:val="24"/>
      <w:szCs w:val="24"/>
      <w:lang w:val="en-US" w:eastAsia="zh-CN" w:bidi="ar-SA"/>
    </w:rPr>
  </w:style>
  <w:style w:type="character" w:customStyle="1" w:styleId="FontStyle18">
    <w:name w:val="Font Style18"/>
    <w:qFormat/>
    <w:rsid w:val="009D644D"/>
    <w:rPr>
      <w:rFonts w:ascii="黑体" w:eastAsia="黑体" w:hAnsi="黑体" w:cs="黑体" w:hint="eastAsia"/>
      <w:sz w:val="22"/>
      <w:szCs w:val="22"/>
    </w:rPr>
  </w:style>
  <w:style w:type="paragraph" w:styleId="z-3">
    <w:name w:val="HTML Bottom of Form"/>
    <w:basedOn w:val="a9"/>
    <w:next w:val="a9"/>
    <w:link w:val="z-4"/>
    <w:hidden/>
    <w:unhideWhenUsed/>
    <w:rsid w:val="009D644D"/>
    <w:pPr>
      <w:pBdr>
        <w:top w:val="single" w:sz="6" w:space="1" w:color="auto"/>
      </w:pBdr>
      <w:jc w:val="center"/>
      <w:textAlignment w:val="auto"/>
    </w:pPr>
    <w:rPr>
      <w:rFonts w:ascii="Arial" w:hAnsi="Arial" w:cs="Arial"/>
      <w:vanish/>
      <w:sz w:val="16"/>
      <w:szCs w:val="16"/>
    </w:rPr>
  </w:style>
  <w:style w:type="character" w:customStyle="1" w:styleId="z-4">
    <w:name w:val="z-窗体底端 字符"/>
    <w:link w:val="z-3"/>
    <w:rsid w:val="009D644D"/>
    <w:rPr>
      <w:rFonts w:ascii="Arial" w:eastAsia="Times New Roman" w:hAnsi="Arial" w:cs="Arial"/>
      <w:vanish/>
      <w:kern w:val="2"/>
      <w:sz w:val="16"/>
      <w:szCs w:val="16"/>
    </w:rPr>
  </w:style>
  <w:style w:type="character" w:customStyle="1" w:styleId="1CharChar6">
    <w:name w:val="项标题(1) Char Char"/>
    <w:rsid w:val="009D644D"/>
    <w:rPr>
      <w:rFonts w:ascii="宋体" w:eastAsia="宋体" w:hAnsi="宋体" w:hint="eastAsia"/>
      <w:b/>
      <w:bCs/>
      <w:kern w:val="2"/>
      <w:sz w:val="24"/>
      <w:szCs w:val="24"/>
      <w:lang w:val="en-US" w:eastAsia="zh-CN" w:bidi="ar-SA"/>
    </w:rPr>
  </w:style>
  <w:style w:type="character" w:customStyle="1" w:styleId="CharCharCharChar3">
    <w:name w:val="样式 小四 Char Char Char Char"/>
    <w:rsid w:val="009D644D"/>
    <w:rPr>
      <w:rFonts w:ascii="宋体" w:eastAsia="宋体" w:hAnsi="宋体" w:hint="eastAsia"/>
      <w:sz w:val="24"/>
      <w:szCs w:val="21"/>
      <w:lang w:val="en-US" w:eastAsia="zh-CN" w:bidi="ar-SA"/>
    </w:rPr>
  </w:style>
  <w:style w:type="character" w:customStyle="1" w:styleId="CharChar70">
    <w:name w:val="Char Char7"/>
    <w:aliases w:val="1.标题 1 Char2,Chapter Headline Char2,章 Char2,chap Char2,标题 章 Char2,Chapter Headline Char,chap Char,标题 章 Char,章标题 1 Char Char,二级标题 Char1,标题 lxb2 Char,二级标题 Char Char,单位名 Char,编号标题2 Char"/>
    <w:rsid w:val="009D644D"/>
    <w:rPr>
      <w:rFonts w:ascii="黑体" w:eastAsia="黑体" w:hAnsi="黑体" w:hint="eastAsia"/>
      <w:b/>
      <w:bCs w:val="0"/>
      <w:kern w:val="44"/>
      <w:sz w:val="28"/>
      <w:lang w:val="en-US" w:eastAsia="zh-CN" w:bidi="ar-SA"/>
    </w:rPr>
  </w:style>
  <w:style w:type="character" w:customStyle="1" w:styleId="Charff8">
    <w:name w:val="正文（首行缩进两字） Char"/>
    <w:aliases w:val="正文缩进4 Char,正文缩进11 Char,正文（首行缩进两字） Char11 Char,正文（首行缩进两字） Char3 Char,正文缩进2 Char Char Char Char Char1 Char,正文缩进2 Char Char Char1 Char,正文缩进31 Char,正文（首行缩进两字）11 Char,正文缩进2 Char Char1 Char1 Char,正文缩进2 Char Char2 Char,正文缩进1 Char1,正文缩进3 Char1"/>
    <w:qFormat/>
    <w:rsid w:val="009D644D"/>
    <w:rPr>
      <w:rFonts w:ascii="宋体" w:eastAsia="宋体" w:hAnsi="宋体" w:hint="eastAsia"/>
      <w:kern w:val="2"/>
      <w:sz w:val="24"/>
      <w:lang w:val="en-US" w:eastAsia="zh-CN" w:bidi="ar-SA"/>
    </w:rPr>
  </w:style>
  <w:style w:type="character" w:customStyle="1" w:styleId="412">
    <w:name w:val="标题 41"/>
    <w:aliases w:val="标题 4 Char Char1,标题 4 Char Char2,标题 4 Char4,标题 4 Char1 Char1,标题 4 Char Char1 Char1,标题 4 Char2 Char,标题 4 Char Char1 Char Char,标题 4 Char Char2 Char Char,标题 4 Char Char Char Char Char Char,标题 4 Char Char2 Char Char Char Char"/>
    <w:rsid w:val="009D644D"/>
    <w:rPr>
      <w:rFonts w:ascii="Arial" w:eastAsia="宋体" w:hAnsi="Arial" w:cs="Arial" w:hint="default"/>
      <w:b/>
      <w:bCs/>
      <w:kern w:val="2"/>
      <w:sz w:val="28"/>
      <w:szCs w:val="28"/>
      <w:lang w:val="en-US" w:eastAsia="zh-CN" w:bidi="ar-SA"/>
    </w:rPr>
  </w:style>
  <w:style w:type="paragraph" w:styleId="aff9">
    <w:name w:val="endnote text"/>
    <w:basedOn w:val="a9"/>
    <w:link w:val="aff8"/>
    <w:unhideWhenUsed/>
    <w:qFormat/>
    <w:rsid w:val="009D644D"/>
    <w:pPr>
      <w:snapToGrid w:val="0"/>
      <w:jc w:val="left"/>
      <w:textAlignment w:val="auto"/>
    </w:pPr>
    <w:rPr>
      <w:rFonts w:ascii="Calibri" w:hAnsi="Calibri"/>
      <w:sz w:val="24"/>
    </w:rPr>
  </w:style>
  <w:style w:type="character" w:customStyle="1" w:styleId="Char22">
    <w:name w:val="尾注文本 Char2"/>
    <w:rsid w:val="009D644D"/>
    <w:rPr>
      <w:rFonts w:ascii="Times New Roman" w:eastAsia="Times New Roman" w:hAnsi="Times New Roman"/>
      <w:kern w:val="2"/>
      <w:sz w:val="21"/>
    </w:rPr>
  </w:style>
  <w:style w:type="character" w:customStyle="1" w:styleId="512">
    <w:name w:val="未命名51"/>
    <w:rsid w:val="009D644D"/>
    <w:rPr>
      <w:sz w:val="23"/>
    </w:rPr>
  </w:style>
  <w:style w:type="character" w:customStyle="1" w:styleId="11Char">
    <w:name w:val="样式11 Char"/>
    <w:rsid w:val="009D644D"/>
    <w:rPr>
      <w:rFonts w:ascii="宋体" w:eastAsia="宋体" w:hAnsi="宋体" w:hint="eastAsia"/>
      <w:kern w:val="2"/>
      <w:sz w:val="28"/>
      <w:szCs w:val="28"/>
      <w:lang w:val="en-US" w:eastAsia="zh-CN" w:bidi="ar-SA"/>
    </w:rPr>
  </w:style>
  <w:style w:type="character" w:customStyle="1" w:styleId="style14">
    <w:name w:val="style14"/>
    <w:rsid w:val="009D644D"/>
  </w:style>
  <w:style w:type="character" w:customStyle="1" w:styleId="CharChar13">
    <w:name w:val="Char Char13"/>
    <w:rsid w:val="009D644D"/>
    <w:rPr>
      <w:rFonts w:ascii="Arial" w:eastAsia="Arial" w:hAnsi="Arial" w:cs="Arial" w:hint="default"/>
      <w:sz w:val="24"/>
      <w:lang w:val="en-US" w:eastAsia="zh-CN"/>
    </w:rPr>
  </w:style>
  <w:style w:type="character" w:customStyle="1" w:styleId="unnamed11">
    <w:name w:val="unnamed11"/>
    <w:rsid w:val="009D644D"/>
    <w:rPr>
      <w:rFonts w:ascii="宋体" w:eastAsia="宋体" w:hAnsi="宋体" w:hint="eastAsia"/>
      <w:sz w:val="18"/>
      <w:szCs w:val="18"/>
    </w:rPr>
  </w:style>
  <w:style w:type="character" w:customStyle="1" w:styleId="affffffffffffffffffffa">
    <w:name w:val="首行缩进"/>
    <w:rsid w:val="009D644D"/>
    <w:rPr>
      <w:rFonts w:ascii="Arial" w:eastAsia="宋体" w:hAnsi="Arial" w:cs="Arial" w:hint="default"/>
      <w:kern w:val="2"/>
      <w:sz w:val="24"/>
      <w:szCs w:val="24"/>
      <w:lang w:val="en-US" w:eastAsia="zh-CN" w:bidi="ar-SA"/>
    </w:rPr>
  </w:style>
  <w:style w:type="character" w:customStyle="1" w:styleId="tit02">
    <w:name w:val="tit02"/>
    <w:rsid w:val="009D644D"/>
  </w:style>
  <w:style w:type="character" w:customStyle="1" w:styleId="FontStyle38">
    <w:name w:val="Font Style38"/>
    <w:rsid w:val="009D644D"/>
    <w:rPr>
      <w:rFonts w:ascii="Times New Roman" w:hAnsi="Times New Roman" w:cs="Times New Roman" w:hint="default"/>
      <w:sz w:val="22"/>
      <w:szCs w:val="22"/>
    </w:rPr>
  </w:style>
  <w:style w:type="character" w:customStyle="1" w:styleId="CharChar14">
    <w:name w:val="正文文字缩进 Char Char1"/>
    <w:aliases w:val="正文文字缩进 Char Char,正文文字缩进 Char Char Char Char1,正文文字缩进 Char Char Char Char Char,正文文本缩进 Char3,正文文字 21 Char1,正文文字( 首段缩进两字） Char1,特点标题 Char1,Body Text1 Char1,仿宋体正文 Char1,普通文字2 Char1,表内左齐 Char1,表内左齐 Char,正文文字 21 Char3"/>
    <w:qFormat/>
    <w:rsid w:val="009D644D"/>
    <w:rPr>
      <w:rFonts w:ascii="宋体" w:eastAsia="宋体" w:hAnsi="宋体" w:hint="eastAsia"/>
      <w:kern w:val="2"/>
      <w:sz w:val="21"/>
      <w:szCs w:val="24"/>
      <w:lang w:val="en-US" w:eastAsia="zh-CN" w:bidi="ar-SA"/>
    </w:rPr>
  </w:style>
  <w:style w:type="character" w:customStyle="1" w:styleId="22CharCharCharCharChar">
    <w:name w:val="样式 正文文本缩进 2正文文字缩进 2 + 四号 蓝色 Char Char Char Char Char"/>
    <w:rsid w:val="009D644D"/>
    <w:rPr>
      <w:rFonts w:ascii="宋体" w:eastAsia="宋体" w:hAnsi="宋体" w:hint="eastAsia"/>
      <w:color w:val="0000FF"/>
      <w:sz w:val="24"/>
      <w:szCs w:val="24"/>
      <w:lang w:val="en-US" w:eastAsia="zh-CN" w:bidi="ar-SA"/>
    </w:rPr>
  </w:style>
  <w:style w:type="character" w:customStyle="1" w:styleId="hg21">
    <w:name w:val="hg21"/>
    <w:rsid w:val="009D644D"/>
    <w:rPr>
      <w:color w:val="000000"/>
      <w:sz w:val="28"/>
      <w:szCs w:val="28"/>
    </w:rPr>
  </w:style>
  <w:style w:type="character" w:customStyle="1" w:styleId="style31">
    <w:name w:val="style31"/>
    <w:rsid w:val="009D644D"/>
    <w:rPr>
      <w:color w:val="666666"/>
      <w:sz w:val="18"/>
      <w:szCs w:val="18"/>
    </w:rPr>
  </w:style>
  <w:style w:type="character" w:customStyle="1" w:styleId="Charff9">
    <w:name w:val="亚行正文 Char"/>
    <w:rsid w:val="009D644D"/>
    <w:rPr>
      <w:rFonts w:ascii="宋体" w:eastAsia="宋体" w:hAnsi="宋体" w:hint="eastAsia"/>
      <w:kern w:val="2"/>
      <w:sz w:val="24"/>
      <w:szCs w:val="24"/>
      <w:lang w:val="en-US" w:eastAsia="zh-CN" w:bidi="ar-SA"/>
    </w:rPr>
  </w:style>
  <w:style w:type="character" w:customStyle="1" w:styleId="searchcontent1">
    <w:name w:val="search_content1"/>
    <w:rsid w:val="009D644D"/>
    <w:rPr>
      <w:sz w:val="24"/>
      <w:szCs w:val="24"/>
    </w:rPr>
  </w:style>
  <w:style w:type="character" w:customStyle="1" w:styleId="p11">
    <w:name w:val="p11"/>
    <w:rsid w:val="009D644D"/>
    <w:rPr>
      <w:color w:val="666666"/>
      <w:sz w:val="18"/>
      <w:szCs w:val="18"/>
    </w:rPr>
  </w:style>
  <w:style w:type="character" w:customStyle="1" w:styleId="CharChar35">
    <w:name w:val="Char Char35"/>
    <w:rsid w:val="009D644D"/>
    <w:rPr>
      <w:rFonts w:ascii="黑体" w:eastAsia="黑体" w:hAnsi="黑体" w:hint="eastAsia"/>
      <w:bCs/>
      <w:kern w:val="44"/>
      <w:sz w:val="30"/>
      <w:szCs w:val="44"/>
      <w:lang w:val="en-US" w:eastAsia="zh-CN" w:bidi="ar-SA"/>
    </w:rPr>
  </w:style>
  <w:style w:type="paragraph" w:styleId="afff3">
    <w:name w:val="Subtitle"/>
    <w:basedOn w:val="a9"/>
    <w:next w:val="a9"/>
    <w:link w:val="afff2"/>
    <w:qFormat/>
    <w:rsid w:val="009D644D"/>
    <w:pPr>
      <w:spacing w:before="240" w:after="60" w:line="312" w:lineRule="atLeast"/>
      <w:jc w:val="center"/>
      <w:textAlignment w:val="auto"/>
      <w:outlineLvl w:val="1"/>
    </w:pPr>
    <w:rPr>
      <w:rFonts w:ascii="宋体" w:eastAsia="黑体" w:hAnsi="宋体" w:cs="Arial"/>
      <w:bCs/>
      <w:kern w:val="28"/>
      <w:sz w:val="24"/>
      <w:szCs w:val="32"/>
    </w:rPr>
  </w:style>
  <w:style w:type="character" w:customStyle="1" w:styleId="Char1f3">
    <w:name w:val="副标题 Char1"/>
    <w:rsid w:val="009D644D"/>
    <w:rPr>
      <w:rFonts w:ascii="Cambria" w:hAnsi="Cambria" w:cs="Times New Roman"/>
      <w:b/>
      <w:bCs/>
      <w:kern w:val="28"/>
      <w:sz w:val="32"/>
      <w:szCs w:val="32"/>
    </w:rPr>
  </w:style>
  <w:style w:type="character" w:customStyle="1" w:styleId="Char1f4">
    <w:name w:val="无间隔 Char1"/>
    <w:rsid w:val="009D644D"/>
    <w:rPr>
      <w:kern w:val="2"/>
      <w:sz w:val="22"/>
      <w:lang w:val="en-US" w:eastAsia="zh-CN" w:bidi="ar-SA"/>
    </w:rPr>
  </w:style>
  <w:style w:type="paragraph" w:customStyle="1" w:styleId="1ffff3">
    <w:name w:val="样式 正文1 + 加粗"/>
    <w:basedOn w:val="a9"/>
    <w:link w:val="1CharChar7"/>
    <w:qFormat/>
    <w:rsid w:val="009D644D"/>
    <w:pPr>
      <w:textAlignment w:val="auto"/>
    </w:pPr>
  </w:style>
  <w:style w:type="character" w:customStyle="1" w:styleId="1CharChar7">
    <w:name w:val="样式 正文1 + 加粗 Char Char"/>
    <w:link w:val="1ffff3"/>
    <w:locked/>
    <w:rsid w:val="009D644D"/>
    <w:rPr>
      <w:rFonts w:ascii="Times New Roman" w:eastAsia="Times New Roman" w:hAnsi="Times New Roman"/>
      <w:kern w:val="2"/>
      <w:sz w:val="21"/>
    </w:rPr>
  </w:style>
  <w:style w:type="character" w:customStyle="1" w:styleId="2Char20">
    <w:name w:val="正文文本 2 Char2"/>
    <w:aliases w:val="正文文字 2 Char1"/>
    <w:rsid w:val="009D644D"/>
    <w:rPr>
      <w:rFonts w:ascii="Times New Roman" w:eastAsia="Times New Roman" w:hAnsi="Times New Roman" w:cs="Times New Roman" w:hint="default"/>
      <w:kern w:val="2"/>
      <w:sz w:val="21"/>
    </w:rPr>
  </w:style>
  <w:style w:type="character" w:customStyle="1" w:styleId="3Char2">
    <w:name w:val="正文文本 3 Char2"/>
    <w:rsid w:val="009D644D"/>
    <w:rPr>
      <w:rFonts w:ascii="Times New Roman" w:eastAsia="Times New Roman" w:hAnsi="Times New Roman" w:cs="Times New Roman" w:hint="default"/>
      <w:kern w:val="2"/>
      <w:sz w:val="16"/>
      <w:szCs w:val="16"/>
    </w:rPr>
  </w:style>
  <w:style w:type="paragraph" w:styleId="afff7">
    <w:name w:val="Date"/>
    <w:basedOn w:val="a9"/>
    <w:next w:val="a9"/>
    <w:link w:val="afff6"/>
    <w:unhideWhenUsed/>
    <w:qFormat/>
    <w:rsid w:val="009D644D"/>
    <w:pPr>
      <w:ind w:leftChars="2500" w:left="100"/>
      <w:textAlignment w:val="auto"/>
    </w:pPr>
    <w:rPr>
      <w:rFonts w:ascii="宋体" w:hAnsi="宋体"/>
      <w:szCs w:val="24"/>
      <w:lang w:val="x-none" w:eastAsia="x-none"/>
    </w:rPr>
  </w:style>
  <w:style w:type="character" w:customStyle="1" w:styleId="Char1f5">
    <w:name w:val="日期 Char1"/>
    <w:rsid w:val="009D644D"/>
    <w:rPr>
      <w:rFonts w:ascii="Times New Roman" w:eastAsia="Times New Roman" w:hAnsi="Times New Roman"/>
      <w:kern w:val="2"/>
      <w:sz w:val="21"/>
    </w:rPr>
  </w:style>
  <w:style w:type="character" w:customStyle="1" w:styleId="Char23">
    <w:name w:val="签名 Char2"/>
    <w:rsid w:val="009D644D"/>
    <w:rPr>
      <w:rFonts w:ascii="Times New Roman" w:eastAsia="Times New Roman" w:hAnsi="Times New Roman" w:cs="Times New Roman" w:hint="default"/>
      <w:kern w:val="2"/>
      <w:sz w:val="21"/>
    </w:rPr>
  </w:style>
  <w:style w:type="paragraph" w:styleId="affb">
    <w:name w:val="Title"/>
    <w:aliases w:val="主标题,1.1标题标题"/>
    <w:basedOn w:val="a9"/>
    <w:next w:val="a9"/>
    <w:link w:val="affa"/>
    <w:qFormat/>
    <w:rsid w:val="009D644D"/>
    <w:pPr>
      <w:spacing w:before="240" w:after="60"/>
      <w:jc w:val="center"/>
      <w:textAlignment w:val="auto"/>
      <w:outlineLvl w:val="0"/>
    </w:pPr>
    <w:rPr>
      <w:rFonts w:ascii="Arial" w:hAnsi="Arial" w:cs="Arial"/>
      <w:b/>
      <w:kern w:val="0"/>
      <w:sz w:val="32"/>
      <w:lang w:val="x-none" w:eastAsia="x-none"/>
    </w:rPr>
  </w:style>
  <w:style w:type="character" w:customStyle="1" w:styleId="Char1f6">
    <w:name w:val="标题 Char1"/>
    <w:aliases w:val="主标题 Char,标题 Char3,标题11 Char1,1.1标题标题 Char1"/>
    <w:rsid w:val="009D644D"/>
    <w:rPr>
      <w:rFonts w:ascii="Cambria" w:hAnsi="Cambria" w:cs="Times New Roman"/>
      <w:b/>
      <w:bCs/>
      <w:kern w:val="2"/>
      <w:sz w:val="32"/>
      <w:szCs w:val="32"/>
    </w:rPr>
  </w:style>
  <w:style w:type="character" w:customStyle="1" w:styleId="z-Char1">
    <w:name w:val="z-窗体顶端 Char1"/>
    <w:rsid w:val="009D644D"/>
    <w:rPr>
      <w:rFonts w:ascii="Arial" w:eastAsia="Times New Roman" w:hAnsi="Arial" w:cs="Arial" w:hint="default"/>
      <w:vanish/>
      <w:webHidden w:val="0"/>
      <w:kern w:val="2"/>
      <w:sz w:val="16"/>
      <w:szCs w:val="16"/>
      <w:specVanish w:val="0"/>
    </w:rPr>
  </w:style>
  <w:style w:type="character" w:customStyle="1" w:styleId="z-Char10">
    <w:name w:val="z-窗体底端 Char1"/>
    <w:rsid w:val="009D644D"/>
    <w:rPr>
      <w:rFonts w:ascii="Arial" w:eastAsia="Times New Roman" w:hAnsi="Arial" w:cs="Arial" w:hint="default"/>
      <w:vanish/>
      <w:webHidden w:val="0"/>
      <w:kern w:val="2"/>
      <w:sz w:val="16"/>
      <w:szCs w:val="16"/>
      <w:specVanish w:val="0"/>
    </w:rPr>
  </w:style>
  <w:style w:type="character" w:customStyle="1" w:styleId="1Char4">
    <w:name w:val="样式 标题 1 + 非加宽量 / 紧缩量 Char"/>
    <w:rsid w:val="009D644D"/>
    <w:rPr>
      <w:rFonts w:ascii="仿宋体" w:eastAsia="仿宋体" w:hint="eastAsia"/>
      <w:b/>
      <w:bCs/>
      <w:kern w:val="44"/>
      <w:sz w:val="28"/>
      <w:szCs w:val="28"/>
      <w:lang w:val="en-US" w:eastAsia="zh-CN" w:bidi="ar-SA"/>
    </w:rPr>
  </w:style>
  <w:style w:type="character" w:customStyle="1" w:styleId="Charffa">
    <w:name w:val="新正文样式 Char"/>
    <w:rsid w:val="009D644D"/>
    <w:rPr>
      <w:rFonts w:ascii="Arial" w:eastAsia="Arial" w:hAnsi="Arial" w:cs="Arial" w:hint="default"/>
      <w:spacing w:val="20"/>
      <w:kern w:val="2"/>
      <w:sz w:val="24"/>
      <w:lang w:val="en-US" w:eastAsia="zh-CN" w:bidi="ar-SA"/>
    </w:rPr>
  </w:style>
  <w:style w:type="character" w:customStyle="1" w:styleId="CharChar19">
    <w:name w:val="Char Char19"/>
    <w:rsid w:val="009D644D"/>
    <w:rPr>
      <w:rFonts w:ascii="Arial" w:eastAsia="Arial" w:hAnsi="Arial" w:cs="Arial" w:hint="default"/>
      <w:b/>
      <w:bCs w:val="0"/>
      <w:kern w:val="2"/>
      <w:sz w:val="28"/>
      <w:lang w:val="en-US" w:eastAsia="zh-CN" w:bidi="ar-SA"/>
    </w:rPr>
  </w:style>
  <w:style w:type="character" w:customStyle="1" w:styleId="ourfont2">
    <w:name w:val="ourfont2"/>
    <w:rsid w:val="009D644D"/>
  </w:style>
  <w:style w:type="character" w:customStyle="1" w:styleId="Charffb">
    <w:name w:val="段 Char"/>
    <w:rsid w:val="009D644D"/>
    <w:rPr>
      <w:rFonts w:ascii="Arial" w:eastAsia="宋体" w:hAnsi="Tahoma" w:cs="Tahoma" w:hint="default"/>
      <w:sz w:val="21"/>
      <w:lang w:val="en-US" w:eastAsia="zh-CN" w:bidi="ar-SA"/>
    </w:rPr>
  </w:style>
  <w:style w:type="character" w:customStyle="1" w:styleId="CharCharCharCharCharChar3">
    <w:name w:val="正文（首行缩进两字） Char Char Char Char Char Char"/>
    <w:aliases w:val="正文（首行缩进两字） Char Char Char Char Char Char Char Char Char Char Char Char Char Char Char,正文（首行缩进两字） Char Char Char Char Char Char1,正文（首行缩进两字）1 Char Char"/>
    <w:rsid w:val="009D644D"/>
    <w:rPr>
      <w:rFonts w:ascii="Arial" w:hAnsi="Arial" w:cs="Arial" w:hint="default"/>
      <w:sz w:val="30"/>
      <w:szCs w:val="24"/>
    </w:rPr>
  </w:style>
  <w:style w:type="character" w:customStyle="1" w:styleId="2CharChar7">
    <w:name w:val="正文文字 2 Char Char"/>
    <w:rsid w:val="009D644D"/>
    <w:rPr>
      <w:rFonts w:ascii="Arial" w:eastAsia="Arial" w:hAnsi="Arial" w:cs="Arial" w:hint="default"/>
      <w:kern w:val="2"/>
      <w:sz w:val="21"/>
      <w:szCs w:val="24"/>
      <w:lang w:val="en-US" w:eastAsia="zh-CN" w:bidi="ar-SA"/>
    </w:rPr>
  </w:style>
  <w:style w:type="character" w:customStyle="1" w:styleId="2CharCharCharCharChar1">
    <w:name w:val="标题 2 Char Char Char Char Char1"/>
    <w:aliases w:val="标题 2 Char Char Char Char Char Char Char,1.1 Char1,1.1 Char2,标题 2 Char Char Char3,标题 2 Char Char Char Char2,标题 2 Char Char2,标题 2 Char Char Char1 Char1,1.1 Char Char1,标题 2 Char1 Char2,标题 2 Char1 Char Char Char Char2,A Char1"/>
    <w:locked/>
    <w:rsid w:val="009D644D"/>
    <w:rPr>
      <w:rFonts w:ascii="Arial" w:eastAsia="Arial" w:hAnsi="Arial" w:cs="Arial" w:hint="default"/>
      <w:bCs/>
      <w:kern w:val="2"/>
      <w:sz w:val="18"/>
      <w:szCs w:val="18"/>
      <w:lang w:val="en-US" w:eastAsia="zh-CN" w:bidi="ar-SA"/>
    </w:rPr>
  </w:style>
  <w:style w:type="character" w:customStyle="1" w:styleId="Charffc">
    <w:name w:val="正文格式 Char"/>
    <w:qFormat/>
    <w:rsid w:val="009D644D"/>
    <w:rPr>
      <w:rFonts w:ascii="Arial" w:eastAsia="Arial" w:hAnsi="Arial" w:cs="Arial" w:hint="default"/>
      <w:kern w:val="2"/>
      <w:sz w:val="24"/>
      <w:szCs w:val="24"/>
      <w:lang w:val="en-US" w:eastAsia="zh-CN" w:bidi="ar-SA"/>
    </w:rPr>
  </w:style>
  <w:style w:type="character" w:customStyle="1" w:styleId="1ffff4">
    <w:name w:val="访问过的超链接1"/>
    <w:rsid w:val="009D644D"/>
    <w:rPr>
      <w:color w:val="800080"/>
      <w:u w:val="single"/>
    </w:rPr>
  </w:style>
  <w:style w:type="character" w:customStyle="1" w:styleId="GB2312">
    <w:name w:val="样式 仿宋_GB2312 小四 黑色"/>
    <w:rsid w:val="009D644D"/>
    <w:rPr>
      <w:rFonts w:ascii="Tahoma" w:eastAsia="宋" w:hAnsi="Tahoma" w:cs="Tahoma" w:hint="default"/>
      <w:color w:val="000000"/>
      <w:sz w:val="24"/>
      <w:szCs w:val="24"/>
    </w:rPr>
  </w:style>
  <w:style w:type="character" w:customStyle="1" w:styleId="2CharChar8">
    <w:name w:val="标题 2 Char Char"/>
    <w:rsid w:val="009D644D"/>
    <w:rPr>
      <w:rFonts w:ascii="黑体" w:eastAsia="仿宋体" w:hAnsi="黑体" w:hint="eastAsia"/>
      <w:b/>
      <w:bCs w:val="0"/>
      <w:sz w:val="32"/>
      <w:lang w:val="en-US" w:eastAsia="zh-CN" w:bidi="ar-SA"/>
    </w:rPr>
  </w:style>
  <w:style w:type="character" w:customStyle="1" w:styleId="CharCharffc">
    <w:name w:val="文本框小四 Char Char"/>
    <w:rsid w:val="009D644D"/>
    <w:rPr>
      <w:rFonts w:ascii="宋" w:eastAsia="宋" w:hint="eastAsia"/>
      <w:sz w:val="24"/>
      <w:szCs w:val="24"/>
    </w:rPr>
  </w:style>
  <w:style w:type="character" w:customStyle="1" w:styleId="Charffd">
    <w:name w:val="报告书正文 Char"/>
    <w:rsid w:val="009D644D"/>
    <w:rPr>
      <w:rFonts w:ascii="Arial" w:eastAsia="Arial" w:hAnsi="Arial" w:cs="Arial" w:hint="default"/>
      <w:kern w:val="2"/>
      <w:sz w:val="24"/>
      <w:szCs w:val="24"/>
      <w:lang w:val="en-US" w:eastAsia="zh-CN" w:bidi="ar-SA"/>
    </w:rPr>
  </w:style>
  <w:style w:type="character" w:customStyle="1" w:styleId="ljshChar">
    <w:name w:val="ljsh Char"/>
    <w:rsid w:val="009D644D"/>
    <w:rPr>
      <w:rFonts w:ascii="宋体" w:eastAsia="宋体" w:hAnsi="宋体" w:hint="eastAsia"/>
      <w:snapToGrid w:val="0"/>
      <w:color w:val="000000"/>
      <w:lang w:val="en-US" w:eastAsia="zh-CN" w:bidi="ar-SA"/>
    </w:rPr>
  </w:style>
  <w:style w:type="character" w:customStyle="1" w:styleId="CharChar110">
    <w:name w:val="Char Char11"/>
    <w:rsid w:val="009D644D"/>
    <w:rPr>
      <w:rFonts w:ascii="黑体" w:eastAsia="Arial" w:hAnsi="黑体" w:cs="黑体" w:hint="eastAsia"/>
      <w:b/>
      <w:bCs/>
      <w:kern w:val="2"/>
      <w:sz w:val="32"/>
      <w:szCs w:val="32"/>
      <w:lang w:val="en-US" w:eastAsia="zh-CN" w:bidi="ar-SA"/>
    </w:rPr>
  </w:style>
  <w:style w:type="character" w:customStyle="1" w:styleId="CharCharffd">
    <w:name w:val="二 Char Char"/>
    <w:rsid w:val="009D644D"/>
    <w:rPr>
      <w:rFonts w:ascii="仿宋体" w:eastAsia="仿宋体" w:hint="eastAsia"/>
      <w:b/>
      <w:bCs w:val="0"/>
      <w:kern w:val="2"/>
      <w:sz w:val="24"/>
      <w:lang w:val="en-US" w:eastAsia="zh-CN"/>
    </w:rPr>
  </w:style>
  <w:style w:type="character" w:customStyle="1" w:styleId="4Char11">
    <w:name w:val="样式4 Char1"/>
    <w:rsid w:val="009D644D"/>
    <w:rPr>
      <w:rFonts w:ascii="Batang" w:eastAsia="仿宋体" w:hAnsi="Batang" w:hint="eastAsia"/>
      <w:b/>
      <w:bCs w:val="0"/>
      <w:sz w:val="28"/>
      <w:szCs w:val="22"/>
      <w:lang w:eastAsia="en-US" w:bidi="en-US"/>
    </w:rPr>
  </w:style>
  <w:style w:type="character" w:customStyle="1" w:styleId="5Char10">
    <w:name w:val="样式5 Char1"/>
    <w:rsid w:val="009D644D"/>
    <w:rPr>
      <w:rFonts w:ascii="Arial" w:eastAsia="Arial" w:hAnsi="Arial" w:cs="Arial" w:hint="default"/>
      <w:b/>
      <w:bCs/>
      <w:kern w:val="2"/>
      <w:sz w:val="28"/>
      <w:szCs w:val="28"/>
      <w:lang w:val="en-US" w:eastAsia="zh-CN" w:bidi="ar-SA"/>
    </w:rPr>
  </w:style>
  <w:style w:type="character" w:customStyle="1" w:styleId="contentnormalboldtitle1">
    <w:name w:val="content_normal_bold_title1"/>
    <w:rsid w:val="009D644D"/>
    <w:rPr>
      <w:rFonts w:ascii="黑体" w:eastAsia="Arial" w:hAnsi="黑体" w:cs="黑体" w:hint="eastAsia"/>
      <w:b/>
      <w:bCs/>
      <w:strike w:val="0"/>
      <w:dstrike w:val="0"/>
      <w:color w:val="000000"/>
      <w:sz w:val="36"/>
      <w:szCs w:val="36"/>
      <w:u w:val="none"/>
      <w:effect w:val="none"/>
    </w:rPr>
  </w:style>
  <w:style w:type="character" w:customStyle="1" w:styleId="Char1f7">
    <w:name w:val="表 Char1"/>
    <w:rsid w:val="009D644D"/>
    <w:rPr>
      <w:rFonts w:ascii="宋" w:eastAsia="宋" w:hint="eastAsia"/>
      <w:color w:val="FF0000"/>
      <w:kern w:val="2"/>
      <w:sz w:val="21"/>
      <w:lang w:val="en-US" w:eastAsia="zh-CN"/>
    </w:rPr>
  </w:style>
  <w:style w:type="character" w:customStyle="1" w:styleId="CharCharChar5">
    <w:name w:val="文本匡小五号 Char Char Char"/>
    <w:rsid w:val="009D644D"/>
    <w:rPr>
      <w:rFonts w:ascii="宋" w:eastAsia="宋" w:hint="eastAsia"/>
      <w:sz w:val="18"/>
      <w:szCs w:val="24"/>
    </w:rPr>
  </w:style>
  <w:style w:type="character" w:customStyle="1" w:styleId="Charffe">
    <w:name w:val="图名 Char"/>
    <w:rsid w:val="009D644D"/>
    <w:rPr>
      <w:rFonts w:ascii="仿宋体" w:eastAsia="Arial" w:hint="eastAsia"/>
      <w:b/>
      <w:bCs w:val="0"/>
      <w:kern w:val="2"/>
      <w:sz w:val="24"/>
      <w:szCs w:val="24"/>
      <w:lang w:val="en-US" w:eastAsia="zh-CN" w:bidi="ar-SA"/>
    </w:rPr>
  </w:style>
  <w:style w:type="character" w:customStyle="1" w:styleId="2Char6">
    <w:name w:val="样式 首行缩进:  2 字符 Char"/>
    <w:rsid w:val="009D644D"/>
    <w:rPr>
      <w:rFonts w:ascii="Arial" w:eastAsia="Arial" w:hAnsi="Arial" w:cs="Arial" w:hint="default"/>
      <w:kern w:val="2"/>
      <w:sz w:val="24"/>
      <w:lang w:val="en-US" w:eastAsia="zh-CN" w:bidi="ar-SA"/>
    </w:rPr>
  </w:style>
  <w:style w:type="character" w:customStyle="1" w:styleId="1Char5">
    <w:name w:val="样式1 Char"/>
    <w:qFormat/>
    <w:rsid w:val="009D644D"/>
    <w:rPr>
      <w:rFonts w:ascii="Arial" w:eastAsia="Arial" w:hAnsi="Arial" w:cs="Arial" w:hint="default"/>
      <w:kern w:val="2"/>
      <w:sz w:val="24"/>
      <w:lang w:val="en-US" w:eastAsia="zh-CN" w:bidi="ar-SA"/>
    </w:rPr>
  </w:style>
  <w:style w:type="character" w:customStyle="1" w:styleId="contentsize131">
    <w:name w:val="content_size_131"/>
    <w:rsid w:val="009D644D"/>
    <w:rPr>
      <w:sz w:val="20"/>
      <w:szCs w:val="20"/>
    </w:rPr>
  </w:style>
  <w:style w:type="character" w:customStyle="1" w:styleId="blue1">
    <w:name w:val="blue1"/>
    <w:rsid w:val="009D644D"/>
    <w:rPr>
      <w:color w:val="626E83"/>
    </w:rPr>
  </w:style>
  <w:style w:type="character" w:customStyle="1" w:styleId="Charfff">
    <w:name w:val="文本正文 Char"/>
    <w:rsid w:val="009D644D"/>
    <w:rPr>
      <w:kern w:val="2"/>
      <w:sz w:val="24"/>
      <w:szCs w:val="24"/>
      <w:lang w:bidi="ar-SA"/>
    </w:rPr>
  </w:style>
  <w:style w:type="character" w:customStyle="1" w:styleId="1Char11">
    <w:name w:val="样式 标题 1 + 宋体 小四 加粗 Char1"/>
    <w:rsid w:val="009D644D"/>
    <w:rPr>
      <w:rFonts w:ascii="Symusic" w:eastAsia="仿宋体" w:hAnsi="Symusic" w:cs="Symusic" w:hint="default"/>
      <w:b/>
      <w:bCs/>
      <w:kern w:val="2"/>
      <w:sz w:val="30"/>
      <w:szCs w:val="28"/>
      <w:lang w:val="en-US" w:eastAsia="zh-CN" w:bidi="ar-SA"/>
    </w:rPr>
  </w:style>
  <w:style w:type="character" w:customStyle="1" w:styleId="6CharChar">
    <w:name w:val="标6 Char Char"/>
    <w:aliases w:val="无节 Char1,二级项 Char1,标题8 Char1,标题6，6级标题，小四中宋粗，无序号 Char2,标题6，6级标题，小四中宋粗，无序号 Char Char1"/>
    <w:rsid w:val="009D644D"/>
    <w:rPr>
      <w:rFonts w:ascii="黑体" w:eastAsia="仿宋体" w:hAnsi="黑体" w:hint="eastAsia"/>
      <w:b/>
      <w:bCs w:val="0"/>
      <w:sz w:val="24"/>
      <w:lang w:val="en-US" w:eastAsia="zh-CN" w:bidi="ar-SA"/>
    </w:rPr>
  </w:style>
  <w:style w:type="character" w:customStyle="1" w:styleId="11CharChar0">
    <w:name w:val="1.标题 1 Char Char"/>
    <w:rsid w:val="009D644D"/>
    <w:rPr>
      <w:rFonts w:ascii="仿宋体" w:eastAsia="仿宋体" w:hint="eastAsia"/>
      <w:b/>
      <w:bCs w:val="0"/>
      <w:kern w:val="44"/>
      <w:sz w:val="28"/>
      <w:lang w:val="en-US" w:eastAsia="zh-CN"/>
    </w:rPr>
  </w:style>
  <w:style w:type="character" w:customStyle="1" w:styleId="newstitle">
    <w:name w:val="newstitle"/>
    <w:rsid w:val="009D644D"/>
  </w:style>
  <w:style w:type="character" w:customStyle="1" w:styleId="hb3Char">
    <w:name w:val="hb3 Char"/>
    <w:rsid w:val="009D644D"/>
    <w:rPr>
      <w:rFonts w:ascii="Arial" w:eastAsia="Arial" w:hAnsi="Arial" w:cs="Arial" w:hint="default"/>
      <w:b/>
      <w:bCs w:val="0"/>
      <w:kern w:val="2"/>
      <w:sz w:val="24"/>
      <w:szCs w:val="24"/>
      <w:lang w:val="en-US" w:eastAsia="zh-CN" w:bidi="ar-SA"/>
    </w:rPr>
  </w:style>
  <w:style w:type="character" w:customStyle="1" w:styleId="2Char7">
    <w:name w:val="样式 报告正文 + 首行缩进:  2 字符 Char"/>
    <w:rsid w:val="009D644D"/>
    <w:rPr>
      <w:rFonts w:ascii="Arial" w:eastAsia="Arial" w:hAnsi="Arial" w:cs="Arial" w:hint="default"/>
      <w:kern w:val="2"/>
      <w:sz w:val="24"/>
      <w:lang w:val="en-US" w:eastAsia="zh-CN" w:bidi="ar-SA"/>
    </w:rPr>
  </w:style>
  <w:style w:type="character" w:customStyle="1" w:styleId="1Char6">
    <w:name w:val="正文样式1 Char"/>
    <w:rsid w:val="009D644D"/>
    <w:rPr>
      <w:rFonts w:ascii="Arial" w:eastAsia="Arial" w:hAnsi="仿宋" w:cs="仿宋" w:hint="default"/>
      <w:sz w:val="24"/>
      <w:szCs w:val="21"/>
      <w:lang w:val="en-US" w:eastAsia="zh-CN" w:bidi="ar-SA"/>
    </w:rPr>
  </w:style>
  <w:style w:type="character" w:customStyle="1" w:styleId="GB231220">
    <w:name w:val="样式 仿宋_GB2312 小四2"/>
    <w:rsid w:val="009D644D"/>
    <w:rPr>
      <w:rFonts w:ascii="Tahoma" w:eastAsia="宋" w:hAnsi="Tahoma" w:cs="Tahoma" w:hint="default"/>
      <w:sz w:val="24"/>
      <w:szCs w:val="24"/>
    </w:rPr>
  </w:style>
  <w:style w:type="character" w:customStyle="1" w:styleId="1ffff5">
    <w:name w:val="超链接1"/>
    <w:rsid w:val="009D644D"/>
    <w:rPr>
      <w:rFonts w:ascii="汉鼎简书宋" w:eastAsia="汉鼎简书宋" w:hAnsi="汉鼎简书宋" w:hint="eastAsia"/>
      <w:strike w:val="0"/>
      <w:dstrike w:val="0"/>
      <w:color w:val="auto"/>
      <w:sz w:val="18"/>
      <w:u w:val="none"/>
      <w:effect w:val="none"/>
    </w:rPr>
  </w:style>
  <w:style w:type="character" w:customStyle="1" w:styleId="mainfirst1">
    <w:name w:val="mainfirst1"/>
    <w:rsid w:val="009D644D"/>
    <w:rPr>
      <w:rFonts w:ascii="仿宋体" w:eastAsia="仿宋体" w:cs="Arial" w:hint="eastAsia"/>
      <w:b/>
      <w:bCs/>
      <w:color w:val="FF0000"/>
      <w:sz w:val="36"/>
      <w:szCs w:val="36"/>
    </w:rPr>
  </w:style>
  <w:style w:type="character" w:customStyle="1" w:styleId="Char1f8">
    <w:name w:val="样式 正文文字 + Char1"/>
    <w:rsid w:val="009D644D"/>
    <w:rPr>
      <w:rFonts w:ascii="宋" w:eastAsia="宋" w:hint="eastAsia"/>
      <w:sz w:val="24"/>
      <w:lang w:val="en-US" w:eastAsia="zh-CN"/>
    </w:rPr>
  </w:style>
  <w:style w:type="character" w:customStyle="1" w:styleId="redfont">
    <w:name w:val="redfont"/>
    <w:rsid w:val="009D644D"/>
    <w:rPr>
      <w:rFonts w:ascii="仿宋体" w:eastAsia="仿宋体" w:cs="Arial" w:hint="eastAsia"/>
      <w:sz w:val="28"/>
      <w:szCs w:val="24"/>
    </w:rPr>
  </w:style>
  <w:style w:type="character" w:customStyle="1" w:styleId="dan7-1Char">
    <w:name w:val="dan7-1 Char"/>
    <w:rsid w:val="009D644D"/>
    <w:rPr>
      <w:rFonts w:ascii="Arial" w:eastAsia="Arial" w:hAnsi="Arial" w:cs="Arial" w:hint="default"/>
      <w:kern w:val="2"/>
      <w:sz w:val="24"/>
      <w:szCs w:val="24"/>
      <w:lang w:val="en-US" w:eastAsia="zh-CN" w:bidi="ar-SA"/>
    </w:rPr>
  </w:style>
  <w:style w:type="character" w:customStyle="1" w:styleId="Charfff0">
    <w:name w:val="正文(首行缩进) Char"/>
    <w:qFormat/>
    <w:rsid w:val="009D644D"/>
    <w:rPr>
      <w:rFonts w:ascii="Arial" w:eastAsia="Arial" w:hAnsi="Arial" w:cs="Arial" w:hint="default"/>
      <w:snapToGrid w:val="0"/>
      <w:sz w:val="24"/>
      <w:szCs w:val="24"/>
      <w:lang w:val="en-US" w:eastAsia="zh-CN" w:bidi="ar-SA"/>
    </w:rPr>
  </w:style>
  <w:style w:type="character" w:customStyle="1" w:styleId="1ffff6">
    <w:name w:val="已访问的超链接1"/>
    <w:rsid w:val="009D644D"/>
    <w:rPr>
      <w:color w:val="800080"/>
      <w:u w:val="single"/>
    </w:rPr>
  </w:style>
  <w:style w:type="character" w:customStyle="1" w:styleId="CharCharCharChar4">
    <w:name w:val="文本框五号 Char Char Char Char"/>
    <w:rsid w:val="009D644D"/>
    <w:rPr>
      <w:rFonts w:ascii="宋" w:eastAsia="宋" w:hint="eastAsia"/>
      <w:sz w:val="21"/>
      <w:szCs w:val="21"/>
    </w:rPr>
  </w:style>
  <w:style w:type="character" w:customStyle="1" w:styleId="Charfff1">
    <w:name w:val="正 Char"/>
    <w:aliases w:val="普通文字 Char Char Char Char Char C Char Char Char,普通文字 Char Char Char Char Char Char1,加粗正文 Char Char"/>
    <w:rsid w:val="009D644D"/>
    <w:rPr>
      <w:rFonts w:ascii="Arial" w:eastAsia="Arial" w:hAnsi="Arial" w:cs="Arial" w:hint="default"/>
      <w:kern w:val="2"/>
      <w:sz w:val="24"/>
      <w:lang w:val="en-US" w:eastAsia="zh-CN" w:bidi="ar-SA"/>
    </w:rPr>
  </w:style>
  <w:style w:type="character" w:customStyle="1" w:styleId="r1">
    <w:name w:val="r1"/>
    <w:rsid w:val="009D644D"/>
    <w:rPr>
      <w:spacing w:val="300"/>
      <w:sz w:val="20"/>
      <w:szCs w:val="20"/>
    </w:rPr>
  </w:style>
  <w:style w:type="character" w:customStyle="1" w:styleId="CharChar140">
    <w:name w:val="Char Char14"/>
    <w:rsid w:val="009D644D"/>
    <w:rPr>
      <w:rFonts w:ascii="Arial" w:eastAsia="Arial" w:hAnsi="Arial" w:cs="Arial" w:hint="default"/>
      <w:kern w:val="2"/>
      <w:sz w:val="18"/>
      <w:szCs w:val="18"/>
      <w:lang w:val="en-US" w:eastAsia="zh-CN" w:bidi="ar-SA"/>
    </w:rPr>
  </w:style>
  <w:style w:type="character" w:customStyle="1" w:styleId="style51">
    <w:name w:val="style51"/>
    <w:rsid w:val="009D644D"/>
    <w:rPr>
      <w:color w:val="CC0000"/>
    </w:rPr>
  </w:style>
  <w:style w:type="character" w:customStyle="1" w:styleId="CharChar80">
    <w:name w:val="Char Char8"/>
    <w:rsid w:val="009D644D"/>
    <w:rPr>
      <w:rFonts w:ascii="Arial" w:eastAsia="Arial" w:hAnsi="Arial" w:cs="Arial" w:hint="default"/>
      <w:kern w:val="2"/>
      <w:sz w:val="21"/>
      <w:szCs w:val="24"/>
      <w:lang w:val="en-US" w:eastAsia="zh-CN" w:bidi="ar-SA"/>
    </w:rPr>
  </w:style>
  <w:style w:type="character" w:customStyle="1" w:styleId="CharChar21">
    <w:name w:val="Char Char21"/>
    <w:rsid w:val="009D644D"/>
    <w:rPr>
      <w:rFonts w:ascii="Arial" w:eastAsia="Arial" w:hAnsi="Arial" w:cs="Arial" w:hint="default"/>
      <w:kern w:val="2"/>
      <w:sz w:val="32"/>
      <w:szCs w:val="24"/>
      <w:lang w:val="en-US" w:eastAsia="zh-CN" w:bidi="ar-SA"/>
    </w:rPr>
  </w:style>
  <w:style w:type="character" w:customStyle="1" w:styleId="Char24">
    <w:name w:val="日期 Char2"/>
    <w:rsid w:val="009D644D"/>
    <w:rPr>
      <w:rFonts w:ascii="Arial" w:eastAsia="Arial" w:hAnsi="Arial" w:cs="Arial" w:hint="default"/>
      <w:kern w:val="2"/>
      <w:sz w:val="28"/>
      <w:lang w:val="en-US" w:eastAsia="zh-CN" w:bidi="ar-SA"/>
    </w:rPr>
  </w:style>
  <w:style w:type="character" w:customStyle="1" w:styleId="jiu">
    <w:name w:val="jiu"/>
    <w:rsid w:val="009D644D"/>
  </w:style>
  <w:style w:type="character" w:customStyle="1" w:styleId="font21">
    <w:name w:val="font_21"/>
    <w:rsid w:val="009D644D"/>
    <w:rPr>
      <w:b/>
      <w:bCs/>
      <w:sz w:val="21"/>
      <w:szCs w:val="21"/>
    </w:rPr>
  </w:style>
  <w:style w:type="character" w:customStyle="1" w:styleId="text3blu">
    <w:name w:val="text3_blu"/>
    <w:rsid w:val="009D644D"/>
  </w:style>
  <w:style w:type="character" w:customStyle="1" w:styleId="title-blue1">
    <w:name w:val="title-blue1"/>
    <w:rsid w:val="009D644D"/>
    <w:rPr>
      <w:rFonts w:ascii="Vladimir Script" w:hAnsi="Vladimir Script" w:hint="default"/>
      <w:b/>
      <w:bCs/>
      <w:strike w:val="0"/>
      <w:dstrike w:val="0"/>
      <w:color w:val="CC3300"/>
      <w:sz w:val="21"/>
      <w:szCs w:val="21"/>
      <w:u w:val="none"/>
      <w:effect w:val="none"/>
    </w:rPr>
  </w:style>
  <w:style w:type="character" w:customStyle="1" w:styleId="3CharCharChar0">
    <w:name w:val="正文文本缩进 3 Char Char Char"/>
    <w:rsid w:val="009D644D"/>
    <w:rPr>
      <w:rFonts w:ascii="Arial" w:eastAsia="Arial" w:hAnsi="Arial" w:cs="Arial" w:hint="default"/>
      <w:kern w:val="2"/>
      <w:sz w:val="16"/>
      <w:lang w:val="en-US" w:eastAsia="zh-CN"/>
    </w:rPr>
  </w:style>
  <w:style w:type="character" w:customStyle="1" w:styleId="64">
    <w:name w:val="标题6"/>
    <w:rsid w:val="009D644D"/>
  </w:style>
  <w:style w:type="character" w:customStyle="1" w:styleId="px141">
    <w:name w:val="px141"/>
    <w:rsid w:val="009D644D"/>
    <w:rPr>
      <w:rFonts w:ascii="Gungsuh" w:eastAsia="Gungsuh" w:hAnsi="Gungsuh" w:hint="eastAsia"/>
      <w:sz w:val="21"/>
    </w:rPr>
  </w:style>
  <w:style w:type="character" w:customStyle="1" w:styleId="15CharChar">
    <w:name w:val="文本框五号1.5倍行距 Char Char"/>
    <w:rsid w:val="009D644D"/>
    <w:rPr>
      <w:rFonts w:ascii="宋" w:eastAsia="宋" w:hint="eastAsia"/>
      <w:sz w:val="21"/>
      <w:szCs w:val="21"/>
    </w:rPr>
  </w:style>
  <w:style w:type="character" w:customStyle="1" w:styleId="style81">
    <w:name w:val="style81"/>
    <w:rsid w:val="009D644D"/>
    <w:rPr>
      <w:rFonts w:ascii="仿宋体" w:eastAsia="仿宋体" w:cs="Arial" w:hint="eastAsia"/>
      <w:sz w:val="24"/>
      <w:szCs w:val="24"/>
    </w:rPr>
  </w:style>
  <w:style w:type="character" w:customStyle="1" w:styleId="CharCharffe">
    <w:name w:val="正文文本缩进 Char Char"/>
    <w:link w:val="BodyTextIndent1"/>
    <w:rsid w:val="009D644D"/>
    <w:rPr>
      <w:rFonts w:ascii="Arial" w:eastAsia="Arial" w:hAnsi="Arial" w:cs="Arial"/>
      <w:color w:val="000000"/>
      <w:kern w:val="2"/>
      <w:sz w:val="21"/>
      <w:szCs w:val="21"/>
      <w:lang w:val="zh-CN"/>
    </w:rPr>
  </w:style>
  <w:style w:type="character" w:customStyle="1" w:styleId="1Char7">
    <w:name w:val="表头1 Char"/>
    <w:qFormat/>
    <w:rsid w:val="009D644D"/>
    <w:rPr>
      <w:rFonts w:ascii="仿宋体" w:eastAsia="仿宋体" w:hint="eastAsia"/>
      <w:sz w:val="21"/>
      <w:szCs w:val="28"/>
      <w:lang w:val="en-US" w:eastAsia="zh-CN" w:bidi="ar-SA"/>
    </w:rPr>
  </w:style>
  <w:style w:type="character" w:customStyle="1" w:styleId="Charfff2">
    <w:name w:val="表格文字 Char"/>
    <w:aliases w:val="表格文字1 Char,纯文本11 Char,普通文字11 Char,普通文字 Char11 Char,普通文字 Char Char11 Char,普通文字 Char Char Char Char Char Char11 Char,普通文字 Char Char Char Char Char Char Char Char11 Char,普通文字 Char Char Char Char Char C Char Char11 Char,普 Char,文章正文 Char Char"/>
    <w:rsid w:val="009D644D"/>
    <w:rPr>
      <w:rFonts w:ascii="Arial" w:eastAsia="Arial" w:hAnsi="Arial" w:cs="Arial" w:hint="default"/>
      <w:kern w:val="2"/>
      <w:sz w:val="21"/>
      <w:szCs w:val="24"/>
      <w:lang w:val="en-US" w:eastAsia="zh-CN" w:bidi="ar-SA"/>
    </w:rPr>
  </w:style>
  <w:style w:type="character" w:customStyle="1" w:styleId="td71">
    <w:name w:val="td71"/>
    <w:rsid w:val="009D644D"/>
    <w:rPr>
      <w:color w:val="3B3B3B"/>
      <w:sz w:val="21"/>
      <w:szCs w:val="21"/>
    </w:rPr>
  </w:style>
  <w:style w:type="character" w:customStyle="1" w:styleId="CharChar16">
    <w:name w:val="Char Char16"/>
    <w:rsid w:val="009D644D"/>
    <w:rPr>
      <w:rFonts w:ascii="黑体" w:eastAsia="仿宋体" w:hAnsi="黑体" w:hint="eastAsia"/>
      <w:kern w:val="2"/>
      <w:sz w:val="21"/>
      <w:lang w:val="en-US" w:eastAsia="zh-CN" w:bidi="ar-SA"/>
    </w:rPr>
  </w:style>
  <w:style w:type="character" w:customStyle="1" w:styleId="headline-content2">
    <w:name w:val="headline-content2"/>
    <w:rsid w:val="009D644D"/>
  </w:style>
  <w:style w:type="character" w:customStyle="1" w:styleId="1ffff7">
    <w:name w:val="批注引用1"/>
    <w:rsid w:val="009D644D"/>
    <w:rPr>
      <w:sz w:val="21"/>
    </w:rPr>
  </w:style>
  <w:style w:type="character" w:customStyle="1" w:styleId="CharCharfff">
    <w:name w:val="表粗 Char Char"/>
    <w:rsid w:val="009D644D"/>
    <w:rPr>
      <w:rFonts w:ascii="黑体" w:eastAsia="宋" w:hAnsi="黑体" w:hint="eastAsia"/>
      <w:b/>
      <w:bCs w:val="0"/>
      <w:kern w:val="2"/>
      <w:sz w:val="21"/>
      <w:lang w:val="en-US" w:eastAsia="zh-CN"/>
    </w:rPr>
  </w:style>
  <w:style w:type="character" w:customStyle="1" w:styleId="4Char4">
    <w:name w:val="标题4 Char"/>
    <w:rsid w:val="009D644D"/>
    <w:rPr>
      <w:rFonts w:ascii="宋体" w:eastAsia="宋体" w:hAnsi="宋体" w:hint="eastAsia"/>
      <w:b/>
      <w:bCs w:val="0"/>
      <w:snapToGrid w:val="0"/>
      <w:kern w:val="2"/>
      <w:sz w:val="24"/>
      <w:lang w:val="en-US" w:eastAsia="zh-CN" w:bidi="ar-SA"/>
    </w:rPr>
  </w:style>
  <w:style w:type="character" w:customStyle="1" w:styleId="zChar">
    <w:name w:val="图 z Char"/>
    <w:rsid w:val="009D644D"/>
    <w:rPr>
      <w:sz w:val="24"/>
      <w:lang w:bidi="ar-SA"/>
    </w:rPr>
  </w:style>
  <w:style w:type="character" w:customStyle="1" w:styleId="HTML11">
    <w:name w:val="HTML 打字机1"/>
    <w:rsid w:val="009D644D"/>
    <w:rPr>
      <w:rFonts w:ascii="Verdana" w:eastAsia="Verdana" w:hAnsi="Verdana" w:hint="default"/>
      <w:spacing w:val="312"/>
      <w:sz w:val="24"/>
    </w:rPr>
  </w:style>
  <w:style w:type="character" w:customStyle="1" w:styleId="HTMLCharChar">
    <w:name w:val="HTML 预先格式化 Char Char"/>
    <w:rsid w:val="009D644D"/>
    <w:rPr>
      <w:rFonts w:ascii="Verdana" w:eastAsia="Verdana" w:hAnsi="Verdana" w:cs="Verdana" w:hint="default"/>
      <w:lang w:val="en-US" w:eastAsia="zh-CN" w:bidi="ar-SA"/>
    </w:rPr>
  </w:style>
  <w:style w:type="character" w:customStyle="1" w:styleId="Charfff3">
    <w:name w:val="表头及表尾 Char"/>
    <w:rsid w:val="009D644D"/>
    <w:rPr>
      <w:b/>
      <w:bCs w:val="0"/>
      <w:snapToGrid w:val="0"/>
      <w:sz w:val="21"/>
      <w:lang w:val="en-US" w:eastAsia="zh-CN" w:bidi="ar-SA"/>
    </w:rPr>
  </w:style>
  <w:style w:type="character" w:customStyle="1" w:styleId="text1411">
    <w:name w:val="text1411"/>
    <w:rsid w:val="009D644D"/>
    <w:rPr>
      <w:rFonts w:ascii="Gungsuh" w:eastAsia="Gungsuh" w:hAnsi="Gungsuh" w:hint="eastAsia"/>
      <w:color w:val="CA3E00"/>
      <w:sz w:val="21"/>
      <w:szCs w:val="21"/>
    </w:rPr>
  </w:style>
  <w:style w:type="character" w:customStyle="1" w:styleId="1Char8">
    <w:name w:val="表1 Char"/>
    <w:qFormat/>
    <w:rsid w:val="009D644D"/>
    <w:rPr>
      <w:rFonts w:ascii="Arial" w:eastAsia="Arial" w:hAnsi="Arial" w:cs="Arial" w:hint="default"/>
      <w:sz w:val="21"/>
      <w:lang w:val="en-US" w:eastAsia="zh-CN" w:bidi="ar-SA"/>
    </w:rPr>
  </w:style>
  <w:style w:type="character" w:customStyle="1" w:styleId="affffffffffffffffffffb">
    <w:name w:val="链接"/>
    <w:rsid w:val="009D644D"/>
    <w:rPr>
      <w:color w:val="0000FF"/>
      <w:u w:val="single" w:color="0000FF"/>
    </w:rPr>
  </w:style>
  <w:style w:type="character" w:customStyle="1" w:styleId="Charfff4">
    <w:name w:val="引用文章 Char"/>
    <w:rsid w:val="009D644D"/>
    <w:rPr>
      <w:rFonts w:ascii="Courier New" w:eastAsia="Courier New" w:hAnsi="Courier New" w:cs="Arial" w:hint="default"/>
      <w:kern w:val="2"/>
      <w:sz w:val="24"/>
      <w:lang w:val="en-US" w:eastAsia="zh-CN" w:bidi="ar-SA"/>
    </w:rPr>
  </w:style>
  <w:style w:type="character" w:customStyle="1" w:styleId="2Char8">
    <w:name w:val="样式2 Char"/>
    <w:qFormat/>
    <w:rsid w:val="009D644D"/>
    <w:rPr>
      <w:rFonts w:ascii="黑体" w:eastAsia="Arial" w:hAnsi="黑体" w:hint="eastAsia"/>
      <w:kern w:val="2"/>
      <w:sz w:val="24"/>
      <w:szCs w:val="24"/>
      <w:lang w:val="en-US" w:eastAsia="zh-CN" w:bidi="ar-SA"/>
    </w:rPr>
  </w:style>
  <w:style w:type="character" w:customStyle="1" w:styleId="p1481">
    <w:name w:val="p1481"/>
    <w:rsid w:val="009D644D"/>
    <w:rPr>
      <w:color w:val="515151"/>
      <w:sz w:val="22"/>
      <w:szCs w:val="22"/>
    </w:rPr>
  </w:style>
  <w:style w:type="character" w:customStyle="1" w:styleId="Charfff5">
    <w:name w:val="表格 Char"/>
    <w:aliases w:val="普通 (Web)1 Char,普通 (Web) Char,图文 Char,正文2 Char1 Char,首行缩进 Char,ALT+Z Char,四号 Char,特点 Cha,Body Text(ch) Char1,缩进 Char1,ALT+Z Char1,正文标准 Char1,首行缩进 Char1,正文（首行缩进两字） Char Char Char Char Char Char1 Char,四号 Char1,特点 Char1,正文缩进1 Cha,普通(网站) Char1"/>
    <w:qFormat/>
    <w:rsid w:val="009D644D"/>
    <w:rPr>
      <w:rFonts w:ascii="Arial" w:eastAsia="Arial" w:hAnsi="Arial" w:cs="Arial" w:hint="default"/>
      <w:kern w:val="2"/>
      <w:sz w:val="21"/>
      <w:szCs w:val="21"/>
      <w:lang w:val="en-US" w:eastAsia="zh-CN" w:bidi="ar-SA"/>
    </w:rPr>
  </w:style>
  <w:style w:type="character" w:customStyle="1" w:styleId="textediteditable-title">
    <w:name w:val="text_edit editable-title"/>
    <w:rsid w:val="009D644D"/>
  </w:style>
  <w:style w:type="character" w:customStyle="1" w:styleId="CharChar23">
    <w:name w:val="Char Char23"/>
    <w:rsid w:val="009D644D"/>
    <w:rPr>
      <w:rFonts w:ascii="宋体" w:eastAsia="宋体" w:hAnsi="宋体" w:hint="eastAsia"/>
      <w:kern w:val="2"/>
      <w:sz w:val="28"/>
      <w:lang w:val="en-US" w:eastAsia="zh-CN" w:bidi="ar-SA"/>
    </w:rPr>
  </w:style>
  <w:style w:type="character" w:customStyle="1" w:styleId="CharChar22">
    <w:name w:val="Char Char22"/>
    <w:rsid w:val="009D644D"/>
    <w:rPr>
      <w:rFonts w:ascii="宋体" w:eastAsia="宋体" w:hAnsi="宋体" w:hint="eastAsia"/>
      <w:kern w:val="2"/>
      <w:sz w:val="21"/>
      <w:lang w:val="en-US" w:eastAsia="zh-CN" w:bidi="ar-SA"/>
    </w:rPr>
  </w:style>
  <w:style w:type="character" w:customStyle="1" w:styleId="duanluo1">
    <w:name w:val="duanluo1"/>
    <w:rsid w:val="009D644D"/>
  </w:style>
  <w:style w:type="character" w:customStyle="1" w:styleId="25Char">
    <w:name w:val="样式25 Char"/>
    <w:qFormat/>
    <w:rsid w:val="009D644D"/>
    <w:rPr>
      <w:rFonts w:ascii="Arial" w:eastAsia="Arial" w:hAnsi="Arial" w:cs="Arial" w:hint="default"/>
      <w:kern w:val="24"/>
      <w:sz w:val="24"/>
      <w:szCs w:val="24"/>
      <w:lang w:val="en-US" w:eastAsia="zh-CN" w:bidi="ar-SA"/>
    </w:rPr>
  </w:style>
  <w:style w:type="character" w:customStyle="1" w:styleId="breakword">
    <w:name w:val="breakword"/>
    <w:rsid w:val="009D644D"/>
  </w:style>
  <w:style w:type="character" w:customStyle="1" w:styleId="CharCharfff0">
    <w:name w:val="五 Char Char"/>
    <w:rsid w:val="009D644D"/>
    <w:rPr>
      <w:rFonts w:ascii="Arial" w:eastAsia="Arial" w:hAnsi="Arial" w:cs="Arial" w:hint="default"/>
      <w:b/>
      <w:bCs w:val="0"/>
      <w:sz w:val="28"/>
      <w:lang w:val="en-US" w:eastAsia="zh-CN" w:bidi="ar-SA"/>
    </w:rPr>
  </w:style>
  <w:style w:type="character" w:customStyle="1" w:styleId="TimesNewRomanChar">
    <w:name w:val="样式 表格图文 + Times New Roman Char"/>
    <w:rsid w:val="009D644D"/>
    <w:rPr>
      <w:rFonts w:ascii="宋体" w:eastAsia="宋体" w:hAnsi="宋体" w:cs="宋体" w:hint="eastAsia"/>
      <w:color w:val="000000"/>
      <w:sz w:val="21"/>
      <w:szCs w:val="21"/>
      <w:lang w:val="en-US" w:eastAsia="zh-CN" w:bidi="ar-SA"/>
    </w:rPr>
  </w:style>
  <w:style w:type="character" w:customStyle="1" w:styleId="1Char9">
    <w:name w:val="样式 标题 1 + (中文) 宋体 小四 Char"/>
    <w:rsid w:val="009D644D"/>
    <w:rPr>
      <w:rFonts w:ascii="Arial" w:eastAsia="Arial" w:hAnsi="Arial" w:cs="Arial" w:hint="default"/>
      <w:b/>
      <w:bCs w:val="0"/>
      <w:kern w:val="2"/>
      <w:sz w:val="44"/>
      <w:szCs w:val="24"/>
      <w:lang w:val="en-US" w:eastAsia="zh-CN" w:bidi="ar-SA"/>
    </w:rPr>
  </w:style>
  <w:style w:type="character" w:customStyle="1" w:styleId="CharCharChar6">
    <w:name w:val="文本框五号 Char Char Char"/>
    <w:rsid w:val="009D644D"/>
    <w:rPr>
      <w:rFonts w:ascii="宋" w:eastAsia="宋" w:hint="eastAsia"/>
      <w:sz w:val="21"/>
      <w:szCs w:val="21"/>
    </w:rPr>
  </w:style>
  <w:style w:type="character" w:customStyle="1" w:styleId="3CharChar1">
    <w:name w:val="正文文字 3 Char Char1"/>
    <w:rsid w:val="009D644D"/>
    <w:rPr>
      <w:rFonts w:ascii="宋体" w:eastAsia="宋体" w:hAnsi="宋体" w:hint="eastAsia"/>
      <w:kern w:val="2"/>
      <w:sz w:val="24"/>
      <w:szCs w:val="24"/>
      <w:lang w:val="en-US" w:eastAsia="zh-CN" w:bidi="ar-SA"/>
    </w:rPr>
  </w:style>
  <w:style w:type="character" w:customStyle="1" w:styleId="mnschool">
    <w:name w:val="mn_school"/>
    <w:rsid w:val="009D644D"/>
  </w:style>
  <w:style w:type="character" w:customStyle="1" w:styleId="style41">
    <w:name w:val="style41"/>
    <w:rsid w:val="009D644D"/>
    <w:rPr>
      <w:b/>
      <w:bCs/>
      <w:color w:val="CC0000"/>
      <w:sz w:val="21"/>
      <w:szCs w:val="21"/>
    </w:rPr>
  </w:style>
  <w:style w:type="character" w:customStyle="1" w:styleId="Charfff6">
    <w:name w:val="报告格式—正文 Char"/>
    <w:rsid w:val="009D644D"/>
    <w:rPr>
      <w:rFonts w:ascii="宋体" w:eastAsia="宋体" w:hAnsi="宋体" w:hint="eastAsia"/>
      <w:spacing w:val="6"/>
      <w:kern w:val="2"/>
      <w:sz w:val="28"/>
      <w:szCs w:val="36"/>
      <w:lang w:val="en-US" w:eastAsia="zh-CN" w:bidi="ar-SA"/>
    </w:rPr>
  </w:style>
  <w:style w:type="character" w:customStyle="1" w:styleId="22Char0">
    <w:name w:val="样式 正文文本缩进 2正文文字缩进 2 + 四号 蓝色 Char"/>
    <w:rsid w:val="009D644D"/>
    <w:rPr>
      <w:rFonts w:ascii="Arial" w:eastAsia="Arial" w:hAnsi="Arial" w:cs="Arial" w:hint="default"/>
      <w:color w:val="0000FF"/>
      <w:sz w:val="24"/>
      <w:szCs w:val="24"/>
      <w:lang w:val="en-US" w:eastAsia="zh-CN" w:bidi="ar-SA"/>
    </w:rPr>
  </w:style>
  <w:style w:type="character" w:customStyle="1" w:styleId="Char1f9">
    <w:name w:val="正文(首行缩进) Char1"/>
    <w:rsid w:val="009D644D"/>
    <w:rPr>
      <w:rFonts w:ascii="仿宋体" w:eastAsia="仿宋体" w:hint="eastAsia"/>
      <w:bCs/>
      <w:snapToGrid w:val="0"/>
      <w:color w:val="000000"/>
      <w:kern w:val="2"/>
      <w:sz w:val="24"/>
      <w:lang w:val="en-US" w:eastAsia="zh-CN" w:bidi="ar-SA"/>
    </w:rPr>
  </w:style>
  <w:style w:type="character" w:customStyle="1" w:styleId="GB23123">
    <w:name w:val="样式 (西文) 宋体 (中文) 仿宋_GB2312 黑色"/>
    <w:rsid w:val="009D644D"/>
    <w:rPr>
      <w:rFonts w:ascii="Tahoma" w:eastAsia="宋" w:hAnsi="Tahoma" w:cs="Tahoma" w:hint="default"/>
      <w:color w:val="000000"/>
    </w:rPr>
  </w:style>
  <w:style w:type="character" w:customStyle="1" w:styleId="hei141">
    <w:name w:val="hei141"/>
    <w:rsid w:val="009D644D"/>
    <w:rPr>
      <w:color w:val="000000"/>
      <w:sz w:val="21"/>
      <w:szCs w:val="21"/>
    </w:rPr>
  </w:style>
  <w:style w:type="character" w:customStyle="1" w:styleId="style21style24">
    <w:name w:val="style21 style24"/>
    <w:rsid w:val="009D644D"/>
  </w:style>
  <w:style w:type="character" w:customStyle="1" w:styleId="Char25">
    <w:name w:val="正文(首行缩进) Char2"/>
    <w:rsid w:val="009D644D"/>
    <w:rPr>
      <w:rFonts w:ascii="仿宋体" w:eastAsia="仿宋体" w:hint="eastAsia"/>
      <w:bCs/>
      <w:snapToGrid w:val="0"/>
      <w:color w:val="000000"/>
      <w:kern w:val="2"/>
      <w:sz w:val="24"/>
      <w:lang w:val="en-US" w:eastAsia="zh-CN" w:bidi="ar-SA"/>
    </w:rPr>
  </w:style>
  <w:style w:type="character" w:customStyle="1" w:styleId="apple-style-span">
    <w:name w:val="apple-style-span"/>
    <w:rsid w:val="009D644D"/>
  </w:style>
  <w:style w:type="character" w:customStyle="1" w:styleId="1-Char">
    <w:name w:val="1-正文 Char"/>
    <w:rsid w:val="009D644D"/>
    <w:rPr>
      <w:rFonts w:ascii="Arial" w:eastAsia="Arial" w:hAnsi="Arial" w:cs="Arial" w:hint="default"/>
      <w:kern w:val="2"/>
      <w:sz w:val="24"/>
      <w:szCs w:val="24"/>
      <w:lang w:val="en-US" w:eastAsia="zh-CN" w:bidi="ar-SA"/>
    </w:rPr>
  </w:style>
  <w:style w:type="character" w:customStyle="1" w:styleId="DGChar3">
    <w:name w:val="正文DG Char"/>
    <w:rsid w:val="009D644D"/>
    <w:rPr>
      <w:rFonts w:ascii="Batang" w:eastAsia="Batang" w:hAnsi="Batang" w:hint="eastAsia"/>
      <w:kern w:val="2"/>
      <w:sz w:val="24"/>
      <w:szCs w:val="24"/>
      <w:lang w:val="en-US" w:eastAsia="zh-CN" w:bidi="ar-SA"/>
    </w:rPr>
  </w:style>
  <w:style w:type="character" w:customStyle="1" w:styleId="CharCharfff1">
    <w:name w:val="正文文本 Char Char"/>
    <w:aliases w:val="正文文本 Char3, Char1 Char Char Char Char Char Char Char Char Char Char Char Char Char Char Char Char Char,正文文字 Char Char Char"/>
    <w:rsid w:val="009D644D"/>
    <w:rPr>
      <w:rFonts w:ascii="宋" w:eastAsia="宋" w:hint="eastAsia"/>
      <w:snapToGrid w:val="0"/>
      <w:kern w:val="2"/>
      <w:sz w:val="24"/>
      <w:lang w:val="en-US" w:eastAsia="zh-CN"/>
    </w:rPr>
  </w:style>
  <w:style w:type="character" w:customStyle="1" w:styleId="1Chara">
    <w:name w:val="正文1 Char"/>
    <w:qFormat/>
    <w:rsid w:val="009D644D"/>
    <w:rPr>
      <w:rFonts w:ascii="Arial" w:eastAsia="Arial" w:hAnsi="Arial" w:cs="Arial" w:hint="default"/>
      <w:kern w:val="2"/>
      <w:sz w:val="28"/>
      <w:lang w:val="en-US" w:eastAsia="zh-CN" w:bidi="ar-SA"/>
    </w:rPr>
  </w:style>
  <w:style w:type="character" w:customStyle="1" w:styleId="xl35Char">
    <w:name w:val="xl35 Char"/>
    <w:rsid w:val="009D644D"/>
    <w:rPr>
      <w:rFonts w:ascii="Verdana" w:eastAsia="Verdana" w:hAnsi="Verdana" w:cs="Verdana" w:hint="default"/>
      <w:lang w:val="en-US" w:eastAsia="zh-CN" w:bidi="ar-SA"/>
    </w:rPr>
  </w:style>
  <w:style w:type="character" w:customStyle="1" w:styleId="tpccontent1">
    <w:name w:val="tpc_content1"/>
    <w:rsid w:val="009D644D"/>
    <w:rPr>
      <w:sz w:val="18"/>
      <w:szCs w:val="18"/>
    </w:rPr>
  </w:style>
  <w:style w:type="character" w:customStyle="1" w:styleId="Char1fa">
    <w:name w:val="表头 Char1"/>
    <w:rsid w:val="009D644D"/>
    <w:rPr>
      <w:rFonts w:ascii="仿宋体" w:eastAsia="仿宋体" w:hint="eastAsia"/>
      <w:bCs/>
      <w:color w:val="000000"/>
      <w:sz w:val="24"/>
      <w:szCs w:val="28"/>
      <w:lang w:val="en-US" w:eastAsia="zh-CN" w:bidi="ar-SA"/>
    </w:rPr>
  </w:style>
  <w:style w:type="character" w:customStyle="1" w:styleId="1ffff8">
    <w:name w:val="占位符文本1"/>
    <w:rsid w:val="009D644D"/>
    <w:rPr>
      <w:color w:val="808080"/>
    </w:rPr>
  </w:style>
  <w:style w:type="character" w:customStyle="1" w:styleId="f151">
    <w:name w:val="f151"/>
    <w:rsid w:val="009D644D"/>
    <w:rPr>
      <w:sz w:val="19"/>
      <w:szCs w:val="19"/>
    </w:rPr>
  </w:style>
  <w:style w:type="character" w:customStyle="1" w:styleId="CharCharfff2">
    <w:name w:val="表格标题 Char Char"/>
    <w:rsid w:val="009D644D"/>
    <w:rPr>
      <w:rFonts w:ascii="Arial" w:eastAsia="Arial" w:hAnsi="Arial" w:cs="Arial" w:hint="default"/>
      <w:b/>
      <w:bCs/>
      <w:kern w:val="2"/>
      <w:sz w:val="24"/>
      <w:szCs w:val="24"/>
      <w:lang w:val="en-US" w:eastAsia="zh-CN"/>
    </w:rPr>
  </w:style>
  <w:style w:type="character" w:customStyle="1" w:styleId="content3">
    <w:name w:val="content3"/>
    <w:rsid w:val="009D644D"/>
  </w:style>
  <w:style w:type="character" w:customStyle="1" w:styleId="21Char">
    <w:name w:val="正文文字缩进 21 Char"/>
    <w:aliases w:val="Body Text Indent 2 Char Char,Body Text Indent 2 Char,正文文字缩进 2 Char Char Char Char"/>
    <w:rsid w:val="009D644D"/>
    <w:rPr>
      <w:rFonts w:ascii="Arial" w:eastAsia="Arial" w:hAnsi="Arial" w:cs="Arial" w:hint="default"/>
      <w:kern w:val="2"/>
      <w:sz w:val="21"/>
      <w:szCs w:val="24"/>
      <w:lang w:val="en-US" w:eastAsia="zh-CN" w:bidi="ar-SA"/>
    </w:rPr>
  </w:style>
  <w:style w:type="character" w:customStyle="1" w:styleId="2CharCharCharCharCharCharC">
    <w:name w:val="标题 2 Char Char Char Char Char Char C"/>
    <w:rsid w:val="009D644D"/>
    <w:rPr>
      <w:rFonts w:ascii="Arial" w:hAnsi="黑体" w:cs="Arial" w:hint="default"/>
      <w:b/>
      <w:bCs w:val="0"/>
      <w:sz w:val="28"/>
    </w:rPr>
  </w:style>
  <w:style w:type="character" w:customStyle="1" w:styleId="2Char14">
    <w:name w:val="目录 2 Char1"/>
    <w:aliases w:val="目录 10 Char,目录 101 Char"/>
    <w:uiPriority w:val="39"/>
    <w:rsid w:val="009D644D"/>
    <w:rPr>
      <w:rFonts w:ascii="Arial" w:eastAsia="Arial" w:hAnsi="Arial" w:cs="Arial" w:hint="default"/>
      <w:bCs/>
      <w:smallCaps/>
      <w:kern w:val="2"/>
      <w:sz w:val="21"/>
      <w:szCs w:val="21"/>
      <w:lang w:val="en-US" w:eastAsia="zh-CN" w:bidi="ar-SA"/>
    </w:rPr>
  </w:style>
  <w:style w:type="character" w:customStyle="1" w:styleId="1Charb">
    <w:name w:val="样式 样式1 + (符号) 宋体 Char"/>
    <w:qFormat/>
    <w:rsid w:val="009D644D"/>
    <w:rPr>
      <w:rFonts w:ascii="宋体" w:eastAsia="宋体" w:hAnsi="宋体" w:hint="eastAsia"/>
      <w:snapToGrid w:val="0"/>
      <w:kern w:val="2"/>
      <w:sz w:val="24"/>
      <w:szCs w:val="24"/>
      <w:lang w:bidi="ar-SA"/>
    </w:rPr>
  </w:style>
  <w:style w:type="character" w:customStyle="1" w:styleId="Charfff7">
    <w:name w:val="图表名 Char"/>
    <w:rsid w:val="009D644D"/>
    <w:rPr>
      <w:rFonts w:ascii="Tahoma" w:eastAsia="仿宋体" w:hAnsi="Tahoma" w:cs="Tahoma" w:hint="default"/>
      <w:snapToGrid w:val="0"/>
      <w:color w:val="000000"/>
      <w:sz w:val="28"/>
      <w:szCs w:val="28"/>
      <w:lang w:val="en-US" w:eastAsia="zh-CN" w:bidi="ar-SA"/>
    </w:rPr>
  </w:style>
  <w:style w:type="character" w:customStyle="1" w:styleId="style191">
    <w:name w:val="style191"/>
    <w:rsid w:val="009D644D"/>
    <w:rPr>
      <w:b/>
      <w:bCs/>
      <w:color w:val="FF0000"/>
    </w:rPr>
  </w:style>
  <w:style w:type="character" w:customStyle="1" w:styleId="5Char2">
    <w:name w:val="正文缩进5 Char"/>
    <w:aliases w:val="标题43 Char,正文缩进 Char Char1 Char,标题4 Char2 Char,标题4 Char Char Char1 Char,特点3 Char,s43 Char,表正文3 Char,正文非缩进 Char3 Char,正文（首行缩进两字） Char4 Char,正文（首行缩进两字） Char Char Char1 Char,正文（首行缩进两字） Char Char4 Char,表格标题 Char Char Char3 Char"/>
    <w:rsid w:val="009D644D"/>
    <w:rPr>
      <w:rFonts w:ascii="Arial" w:eastAsia="Arial" w:hAnsi="Arial" w:cs="Arial" w:hint="default"/>
      <w:kern w:val="2"/>
      <w:sz w:val="21"/>
      <w:szCs w:val="24"/>
      <w:lang w:val="en-US" w:eastAsia="zh-CN" w:bidi="ar-SA"/>
    </w:rPr>
  </w:style>
  <w:style w:type="character" w:customStyle="1" w:styleId="1ffff9">
    <w:name w:val="要点1"/>
    <w:rsid w:val="009D644D"/>
    <w:rPr>
      <w:b/>
      <w:bCs w:val="0"/>
    </w:rPr>
  </w:style>
  <w:style w:type="character" w:customStyle="1" w:styleId="zxlCharChar">
    <w:name w:val="页眉zxl Char Char"/>
    <w:rsid w:val="009D644D"/>
    <w:rPr>
      <w:rFonts w:ascii="Arial" w:eastAsia="Arial" w:hAnsi="Arial" w:cs="Arial" w:hint="default"/>
      <w:kern w:val="2"/>
      <w:sz w:val="18"/>
      <w:szCs w:val="18"/>
      <w:lang w:val="en-US" w:eastAsia="zh-CN" w:bidi="ar-SA"/>
    </w:rPr>
  </w:style>
  <w:style w:type="character" w:customStyle="1" w:styleId="33Char0">
    <w:name w:val="标题33 Char"/>
    <w:qFormat/>
    <w:rsid w:val="009D644D"/>
    <w:rPr>
      <w:rFonts w:ascii="Arial" w:eastAsia="楷体_GB2312" w:hAnsi="Arial" w:cs="Arial" w:hint="default"/>
      <w:b/>
      <w:bCs/>
      <w:kern w:val="2"/>
      <w:sz w:val="24"/>
      <w:szCs w:val="24"/>
      <w:lang w:bidi="ar-SA"/>
    </w:rPr>
  </w:style>
  <w:style w:type="character" w:customStyle="1" w:styleId="ca-10">
    <w:name w:val="ca-10"/>
    <w:rsid w:val="009D644D"/>
  </w:style>
  <w:style w:type="character" w:customStyle="1" w:styleId="CharChar17">
    <w:name w:val="Char Char17"/>
    <w:rsid w:val="009D644D"/>
    <w:rPr>
      <w:rFonts w:ascii="黑体" w:eastAsia="仿宋体" w:hAnsi="黑体" w:hint="eastAsia"/>
      <w:sz w:val="21"/>
      <w:lang w:val="en-US" w:eastAsia="zh-CN" w:bidi="ar-SA"/>
    </w:rPr>
  </w:style>
  <w:style w:type="character" w:customStyle="1" w:styleId="1ffffa">
    <w:name w:val="占位符文本1"/>
    <w:rsid w:val="009D644D"/>
    <w:rPr>
      <w:color w:val="808080"/>
    </w:rPr>
  </w:style>
  <w:style w:type="character" w:customStyle="1" w:styleId="dgChar4">
    <w:name w:val="正文dg Char"/>
    <w:rsid w:val="009D644D"/>
    <w:rPr>
      <w:rFonts w:ascii="Batang" w:eastAsia="Batang" w:hAnsi="Batang" w:hint="eastAsia"/>
      <w:kern w:val="2"/>
      <w:sz w:val="24"/>
      <w:szCs w:val="24"/>
      <w:lang w:val="en-US" w:eastAsia="zh-CN" w:bidi="ar-SA"/>
    </w:rPr>
  </w:style>
  <w:style w:type="character" w:customStyle="1" w:styleId="CharChar200">
    <w:name w:val="Char Char20"/>
    <w:rsid w:val="009D644D"/>
    <w:rPr>
      <w:rFonts w:ascii="黑体" w:eastAsia="仿宋体" w:hAnsi="黑体" w:hint="eastAsia"/>
      <w:b/>
      <w:bCs w:val="0"/>
      <w:sz w:val="24"/>
      <w:lang w:val="en-US" w:eastAsia="zh-CN" w:bidi="ar-SA"/>
    </w:rPr>
  </w:style>
  <w:style w:type="character" w:customStyle="1" w:styleId="2Char9">
    <w:name w:val="正文2 Char"/>
    <w:rsid w:val="009D644D"/>
    <w:rPr>
      <w:rFonts w:ascii="Arial" w:eastAsia="Arial" w:hAnsi="Arial" w:cs="Arial" w:hint="default"/>
      <w:kern w:val="2"/>
      <w:sz w:val="24"/>
      <w:lang w:val="en-US" w:eastAsia="zh-CN" w:bidi="ar-SA"/>
    </w:rPr>
  </w:style>
  <w:style w:type="character" w:customStyle="1" w:styleId="Charfff8">
    <w:name w:val="文本 Char"/>
    <w:rsid w:val="009D644D"/>
    <w:rPr>
      <w:rFonts w:ascii="Arial" w:eastAsia="Arial" w:hAnsi="Arial" w:cs="Arial" w:hint="default"/>
      <w:spacing w:val="-10"/>
      <w:kern w:val="2"/>
      <w:sz w:val="24"/>
      <w:lang w:val="en-GB" w:eastAsia="zh-CN" w:bidi="ar-SA"/>
    </w:rPr>
  </w:style>
  <w:style w:type="character" w:customStyle="1" w:styleId="hang1">
    <w:name w:val="hang1"/>
    <w:rsid w:val="009D644D"/>
    <w:rPr>
      <w:sz w:val="20"/>
      <w:szCs w:val="20"/>
    </w:rPr>
  </w:style>
  <w:style w:type="character" w:customStyle="1" w:styleId="GB2312Char">
    <w:name w:val="样式 正文文本正文文字 + 仿宋_GB2312 四号 红色 Char"/>
    <w:rsid w:val="009D644D"/>
    <w:rPr>
      <w:rFonts w:ascii="宋" w:eastAsia="宋" w:hAnsi="宋" w:hint="eastAsia"/>
      <w:snapToGrid w:val="0"/>
      <w:color w:val="FF0000"/>
      <w:kern w:val="2"/>
      <w:sz w:val="24"/>
      <w:lang w:val="en-US" w:eastAsia="zh-CN"/>
    </w:rPr>
  </w:style>
  <w:style w:type="character" w:customStyle="1" w:styleId="Char1fb">
    <w:name w:val="正文缩进 Char1"/>
    <w:aliases w:val="正文（首行缩进两字） Char1 Char,正文缩进2 Char Char Char Char,正文缩进3 Char,正文（首行缩进两字）1 Char,正文缩进2 Char Char1 Char Char,正文缩进2 Char Char Char Char Char Char Char,正文缩进2 Char,正文缩进 Char Char Char,正文缩进 Char1 Char Char,正文缩进 Char1 Char Char Char Char,s Char"/>
    <w:qFormat/>
    <w:rsid w:val="009D644D"/>
    <w:rPr>
      <w:rFonts w:ascii="Arial" w:eastAsia="Arial" w:hAnsi="Arial" w:cs="Arial" w:hint="default"/>
      <w:kern w:val="2"/>
      <w:sz w:val="21"/>
      <w:lang w:val="en-US" w:eastAsia="zh-CN" w:bidi="ar-SA"/>
    </w:rPr>
  </w:style>
  <w:style w:type="character" w:customStyle="1" w:styleId="CharChar24">
    <w:name w:val="Char Char24"/>
    <w:rsid w:val="009D644D"/>
    <w:rPr>
      <w:rFonts w:ascii="宋体" w:eastAsia="宋体" w:hAnsi="宋体" w:hint="eastAsia"/>
      <w:bCs/>
      <w:smallCaps/>
      <w:kern w:val="2"/>
      <w:sz w:val="21"/>
      <w:szCs w:val="21"/>
      <w:lang w:val="en-US" w:eastAsia="zh-CN" w:bidi="ar-SA"/>
    </w:rPr>
  </w:style>
  <w:style w:type="character" w:customStyle="1" w:styleId="22CharCharChar">
    <w:name w:val="样式 正文文本缩进 2正文文字缩进 2 + 四号 蓝色 Char Char Char"/>
    <w:rsid w:val="009D644D"/>
    <w:rPr>
      <w:rFonts w:ascii="Arial" w:eastAsia="Arial" w:hAnsi="Arial" w:cs="Arial" w:hint="default"/>
      <w:color w:val="0000FF"/>
      <w:sz w:val="24"/>
      <w:szCs w:val="24"/>
      <w:lang w:val="en-US" w:eastAsia="zh-CN" w:bidi="ar-SA"/>
    </w:rPr>
  </w:style>
  <w:style w:type="character" w:customStyle="1" w:styleId="dfgdfgChar">
    <w:name w:val="dfgdfg Char"/>
    <w:aliases w:val="表 Char Char"/>
    <w:rsid w:val="009D644D"/>
    <w:rPr>
      <w:rFonts w:ascii="黑体" w:eastAsia="仿宋体" w:hAnsi="黑体" w:hint="eastAsia"/>
      <w:kern w:val="2"/>
      <w:sz w:val="24"/>
      <w:lang w:val="en-US" w:eastAsia="zh-CN"/>
    </w:rPr>
  </w:style>
  <w:style w:type="character" w:customStyle="1" w:styleId="Charfff9">
    <w:name w:val="通用正文 Char"/>
    <w:rsid w:val="009D644D"/>
    <w:rPr>
      <w:rFonts w:ascii="Batang" w:eastAsia="Batang" w:hAnsi="Batang" w:hint="eastAsia"/>
      <w:kern w:val="2"/>
      <w:sz w:val="24"/>
      <w:szCs w:val="24"/>
      <w:lang w:val="en-US" w:eastAsia="zh-CN" w:bidi="ar-SA"/>
    </w:rPr>
  </w:style>
  <w:style w:type="character" w:customStyle="1" w:styleId="CharCharCharCharCharCCharCharCharCharCharCharChar">
    <w:name w:val="普通文字 Char Char Char Char Char C Char Char Char Char Char Char Char"/>
    <w:rsid w:val="009D644D"/>
    <w:rPr>
      <w:rFonts w:ascii="仿宋" w:eastAsia="仿宋" w:hAnsi="仿宋" w:cs="Arial" w:hint="eastAsia"/>
      <w:sz w:val="28"/>
      <w:szCs w:val="24"/>
    </w:rPr>
  </w:style>
  <w:style w:type="character" w:customStyle="1" w:styleId="2CharCharCharCharChar2">
    <w:name w:val="标题 2 Char Char Char Char Char2"/>
    <w:aliases w:val="标题 2 Char Char Char Char Char Char Char1"/>
    <w:rsid w:val="009D644D"/>
    <w:rPr>
      <w:rFonts w:ascii="黑体" w:eastAsia="Arial" w:hAnsi="黑体" w:cs="黑体" w:hint="eastAsia"/>
      <w:b/>
      <w:bCs w:val="0"/>
      <w:snapToGrid w:val="0"/>
      <w:sz w:val="32"/>
      <w:szCs w:val="32"/>
      <w:lang w:val="en-US" w:eastAsia="zh-CN" w:bidi="ar-SA"/>
    </w:rPr>
  </w:style>
  <w:style w:type="character" w:customStyle="1" w:styleId="jianjieindex">
    <w:name w:val="jianjie_index"/>
    <w:rsid w:val="009D644D"/>
  </w:style>
  <w:style w:type="character" w:customStyle="1" w:styleId="style151">
    <w:name w:val="style151"/>
    <w:rsid w:val="009D644D"/>
    <w:rPr>
      <w:b/>
      <w:bCs/>
      <w:color w:val="FF0000"/>
    </w:rPr>
  </w:style>
  <w:style w:type="character" w:customStyle="1" w:styleId="CharCharCharCharCharCharCharCharCharChar1">
    <w:name w:val="Char Char Char Char Char Char Char Char Char Char1"/>
    <w:link w:val="CharCharCharCharCharCharCharCharChar"/>
    <w:locked/>
    <w:rsid w:val="009D644D"/>
    <w:rPr>
      <w:rFonts w:eastAsia="Arial"/>
      <w:kern w:val="2"/>
      <w:sz w:val="24"/>
      <w:szCs w:val="24"/>
    </w:rPr>
  </w:style>
  <w:style w:type="character" w:customStyle="1" w:styleId="5Char3">
    <w:name w:val="样式5 Char"/>
    <w:rsid w:val="009D644D"/>
    <w:rPr>
      <w:rFonts w:ascii="Batang" w:eastAsia="Batang" w:hAnsi="Batang" w:hint="eastAsia"/>
      <w:sz w:val="28"/>
      <w:szCs w:val="22"/>
      <w:lang w:eastAsia="en-US" w:bidi="en-US"/>
    </w:rPr>
  </w:style>
  <w:style w:type="character" w:customStyle="1" w:styleId="style2">
    <w:name w:val="style2"/>
    <w:rsid w:val="009D644D"/>
  </w:style>
  <w:style w:type="character" w:customStyle="1" w:styleId="Charfffa">
    <w:name w:val="图头 Char"/>
    <w:rsid w:val="009D644D"/>
    <w:rPr>
      <w:rFonts w:ascii="宋体" w:eastAsia="宋体" w:hAnsi="宋体" w:hint="eastAsia"/>
      <w:b/>
      <w:bCs w:val="0"/>
      <w:kern w:val="2"/>
      <w:sz w:val="24"/>
      <w:szCs w:val="24"/>
      <w:lang w:val="en-US" w:eastAsia="zh-CN" w:bidi="ar-SA"/>
    </w:rPr>
  </w:style>
  <w:style w:type="paragraph" w:customStyle="1" w:styleId="181">
    <w:name w:val="样式 表格图文 + 五号 行距: 固定值 18 磅"/>
    <w:basedOn w:val="a9"/>
    <w:link w:val="18Char"/>
    <w:qFormat/>
    <w:rsid w:val="009D644D"/>
    <w:pPr>
      <w:textAlignment w:val="auto"/>
    </w:pPr>
  </w:style>
  <w:style w:type="character" w:customStyle="1" w:styleId="18Char">
    <w:name w:val="样式 表格图文 + 五号 行距: 固定值 18 磅 Char"/>
    <w:link w:val="181"/>
    <w:locked/>
    <w:rsid w:val="009D644D"/>
    <w:rPr>
      <w:rFonts w:ascii="Times New Roman" w:eastAsia="Times New Roman" w:hAnsi="Times New Roman"/>
      <w:kern w:val="2"/>
      <w:sz w:val="21"/>
    </w:rPr>
  </w:style>
  <w:style w:type="character" w:customStyle="1" w:styleId="9CharCharChar">
    <w:name w:val="标题 9 Char Char Char"/>
    <w:qFormat/>
    <w:rsid w:val="009D644D"/>
    <w:rPr>
      <w:rFonts w:ascii="Arial" w:eastAsia="黑体" w:hAnsi="Arial" w:cs="Arial" w:hint="default"/>
      <w:kern w:val="2"/>
      <w:sz w:val="21"/>
      <w:szCs w:val="21"/>
      <w:lang w:val="en-US" w:eastAsia="zh-CN" w:bidi="ar-SA"/>
    </w:rPr>
  </w:style>
  <w:style w:type="character" w:customStyle="1" w:styleId="title011">
    <w:name w:val="title011"/>
    <w:rsid w:val="009D644D"/>
    <w:rPr>
      <w:rFonts w:ascii="Arial" w:eastAsia="Arial" w:hAnsi="Arial" w:cs="Arial" w:hint="default"/>
      <w:strike w:val="0"/>
      <w:dstrike w:val="0"/>
      <w:kern w:val="2"/>
      <w:sz w:val="38"/>
      <w:u w:val="none"/>
      <w:effect w:val="none"/>
      <w:lang w:val="en-US" w:eastAsia="zh-CN"/>
    </w:rPr>
  </w:style>
  <w:style w:type="character" w:customStyle="1" w:styleId="text3blu1">
    <w:name w:val="text3_blu1"/>
    <w:rsid w:val="009D644D"/>
    <w:rPr>
      <w:rFonts w:ascii="黑体" w:eastAsia="黑体" w:hAnsi="黑体" w:cs="黑体" w:hint="eastAsia"/>
      <w:color w:val="000066"/>
      <w:spacing w:val="24"/>
      <w:sz w:val="20"/>
      <w:szCs w:val="20"/>
    </w:rPr>
  </w:style>
  <w:style w:type="character" w:customStyle="1" w:styleId="Charfffb">
    <w:name w:val="表格正文 Char"/>
    <w:rsid w:val="009D644D"/>
    <w:rPr>
      <w:rFonts w:ascii="Arial" w:eastAsia="Arial" w:hAnsi="Arial" w:cs="Arial" w:hint="default"/>
      <w:kern w:val="2"/>
      <w:sz w:val="24"/>
      <w:szCs w:val="24"/>
      <w:lang w:val="en-US" w:eastAsia="zh-CN" w:bidi="ar-SA"/>
    </w:rPr>
  </w:style>
  <w:style w:type="character" w:customStyle="1" w:styleId="Charfffc">
    <w:name w:val="正文 Char"/>
    <w:rsid w:val="009D644D"/>
    <w:rPr>
      <w:rFonts w:ascii="Arial" w:eastAsia="Arial" w:hAnsi="Arial" w:cs="Arial" w:hint="default"/>
      <w:kern w:val="2"/>
      <w:sz w:val="24"/>
      <w:lang w:val="en-US" w:eastAsia="zh-CN"/>
    </w:rPr>
  </w:style>
  <w:style w:type="character" w:customStyle="1" w:styleId="4CharCharChar">
    <w:name w:val="样式4 Char Char Char"/>
    <w:rsid w:val="009D644D"/>
    <w:rPr>
      <w:rFonts w:ascii="黑体" w:eastAsia="Arial" w:hAnsi="黑体" w:hint="eastAsia"/>
      <w:kern w:val="2"/>
      <w:sz w:val="24"/>
      <w:lang w:val="en-US" w:eastAsia="zh-CN"/>
    </w:rPr>
  </w:style>
  <w:style w:type="character" w:customStyle="1" w:styleId="line11">
    <w:name w:val="line11"/>
    <w:rsid w:val="009D644D"/>
    <w:rPr>
      <w:color w:val="993333"/>
    </w:rPr>
  </w:style>
  <w:style w:type="character" w:customStyle="1" w:styleId="CharChar101">
    <w:name w:val="Char Char101"/>
    <w:rsid w:val="009D644D"/>
    <w:rPr>
      <w:rFonts w:ascii="仿宋体" w:eastAsia="仿宋体" w:hint="eastAsia"/>
      <w:kern w:val="2"/>
      <w:sz w:val="24"/>
      <w:lang w:val="en-US" w:eastAsia="zh-CN"/>
    </w:rPr>
  </w:style>
  <w:style w:type="character" w:customStyle="1" w:styleId="CharCharfff3">
    <w:name w:val="样式 小四 Char Char"/>
    <w:rsid w:val="009D644D"/>
    <w:rPr>
      <w:rFonts w:ascii="Arial" w:eastAsia="Arial" w:hAnsi="Arial" w:cs="Arial" w:hint="default"/>
      <w:sz w:val="24"/>
      <w:szCs w:val="21"/>
      <w:lang w:val="en-US" w:eastAsia="zh-CN" w:bidi="ar-SA"/>
    </w:rPr>
  </w:style>
  <w:style w:type="character" w:customStyle="1" w:styleId="CharChar18">
    <w:name w:val="Char Char18"/>
    <w:rsid w:val="009D644D"/>
    <w:rPr>
      <w:rFonts w:ascii="Arial" w:eastAsia="Arial" w:hAnsi="Arial" w:cs="Arial" w:hint="default"/>
      <w:b/>
      <w:bCs w:val="0"/>
      <w:kern w:val="2"/>
      <w:sz w:val="24"/>
      <w:lang w:val="en-US" w:eastAsia="zh-CN" w:bidi="ar-SA"/>
    </w:rPr>
  </w:style>
  <w:style w:type="paragraph" w:styleId="affd">
    <w:name w:val="Closing"/>
    <w:basedOn w:val="a9"/>
    <w:link w:val="affc"/>
    <w:unhideWhenUsed/>
    <w:qFormat/>
    <w:rsid w:val="009D644D"/>
    <w:pPr>
      <w:ind w:leftChars="2100" w:left="100"/>
      <w:textAlignment w:val="auto"/>
    </w:pPr>
    <w:rPr>
      <w:rFonts w:ascii="Tahoma" w:hAnsi="Tahoma" w:cs="Tahoma"/>
      <w:szCs w:val="24"/>
      <w:lang w:val="x-none" w:eastAsia="x-none"/>
    </w:rPr>
  </w:style>
  <w:style w:type="character" w:customStyle="1" w:styleId="Char1fc">
    <w:name w:val="结束语 Char1"/>
    <w:rsid w:val="009D644D"/>
    <w:rPr>
      <w:rFonts w:ascii="Times New Roman" w:eastAsia="Times New Roman" w:hAnsi="Times New Roman"/>
      <w:kern w:val="2"/>
      <w:sz w:val="21"/>
    </w:rPr>
  </w:style>
  <w:style w:type="paragraph" w:styleId="affff0">
    <w:name w:val="E-mail Signature"/>
    <w:basedOn w:val="a9"/>
    <w:link w:val="affff"/>
    <w:unhideWhenUsed/>
    <w:qFormat/>
    <w:rsid w:val="009D644D"/>
    <w:pPr>
      <w:textAlignment w:val="auto"/>
    </w:pPr>
    <w:rPr>
      <w:rFonts w:ascii="Tahoma" w:hAnsi="Tahoma" w:cs="Tahoma"/>
      <w:szCs w:val="24"/>
      <w:lang w:val="x-none" w:eastAsia="x-none"/>
    </w:rPr>
  </w:style>
  <w:style w:type="character" w:customStyle="1" w:styleId="Char1fd">
    <w:name w:val="电子邮件签名 Char1"/>
    <w:rsid w:val="009D644D"/>
    <w:rPr>
      <w:rFonts w:ascii="Times New Roman" w:eastAsia="Times New Roman" w:hAnsi="Times New Roman"/>
      <w:kern w:val="2"/>
      <w:sz w:val="21"/>
    </w:rPr>
  </w:style>
  <w:style w:type="paragraph" w:styleId="afff1">
    <w:name w:val="Message Header"/>
    <w:basedOn w:val="a9"/>
    <w:link w:val="afff0"/>
    <w:unhideWhenUsed/>
    <w:qFormat/>
    <w:rsid w:val="009D644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textAlignment w:val="auto"/>
    </w:pPr>
    <w:rPr>
      <w:rFonts w:ascii="Tahoma" w:eastAsia="仿宋体" w:hAnsi="Tahoma" w:cs="Tahoma"/>
      <w:b/>
      <w:sz w:val="28"/>
      <w:lang w:val="x-none" w:eastAsia="x-none"/>
    </w:rPr>
  </w:style>
  <w:style w:type="character" w:customStyle="1" w:styleId="Char1fe">
    <w:name w:val="信息标题 Char1"/>
    <w:rsid w:val="009D644D"/>
    <w:rPr>
      <w:rFonts w:ascii="Cambria" w:eastAsia="宋体" w:hAnsi="Cambria" w:cs="Times New Roman"/>
      <w:kern w:val="2"/>
      <w:sz w:val="24"/>
      <w:szCs w:val="24"/>
      <w:shd w:val="pct20" w:color="auto" w:fill="auto"/>
    </w:rPr>
  </w:style>
  <w:style w:type="character" w:customStyle="1" w:styleId="font31">
    <w:name w:val="font31"/>
    <w:rsid w:val="009D644D"/>
    <w:rPr>
      <w:rFonts w:ascii="华文楷体" w:eastAsia="华文楷体" w:hAnsi="华文楷体" w:cs="华文楷体" w:hint="eastAsia"/>
      <w:bCs/>
      <w:i w:val="0"/>
      <w:iCs w:val="0"/>
      <w:strike w:val="0"/>
      <w:dstrike w:val="0"/>
      <w:color w:val="000000"/>
      <w:sz w:val="21"/>
      <w:szCs w:val="21"/>
      <w:u w:val="none"/>
      <w:effect w:val="none"/>
    </w:rPr>
  </w:style>
  <w:style w:type="character" w:customStyle="1" w:styleId="font210">
    <w:name w:val="font21"/>
    <w:qFormat/>
    <w:rsid w:val="009D644D"/>
    <w:rPr>
      <w:rFonts w:ascii="Times New Roman" w:hAnsi="Times New Roman" w:cs="Times New Roman" w:hint="default"/>
      <w:bCs/>
      <w:i w:val="0"/>
      <w:iCs w:val="0"/>
      <w:strike w:val="0"/>
      <w:dstrike w:val="0"/>
      <w:color w:val="000000"/>
      <w:sz w:val="21"/>
      <w:szCs w:val="21"/>
      <w:u w:val="none"/>
      <w:effect w:val="none"/>
    </w:rPr>
  </w:style>
  <w:style w:type="character" w:customStyle="1" w:styleId="font41">
    <w:name w:val="font41"/>
    <w:rsid w:val="009D644D"/>
    <w:rPr>
      <w:rFonts w:ascii="Times New Roman" w:hAnsi="Times New Roman" w:cs="Times New Roman" w:hint="default"/>
      <w:bCs/>
      <w:i w:val="0"/>
      <w:iCs w:val="0"/>
      <w:strike w:val="0"/>
      <w:dstrike w:val="0"/>
      <w:color w:val="000000"/>
      <w:sz w:val="21"/>
      <w:szCs w:val="21"/>
      <w:u w:val="none"/>
      <w:effect w:val="none"/>
    </w:rPr>
  </w:style>
  <w:style w:type="character" w:customStyle="1" w:styleId="4Char12">
    <w:name w:val="正文缩进4 Char1"/>
    <w:aliases w:val="正文缩进11 Char1,正文（首行缩进两字） Char11 Char1,正文（首行缩进两字） Char3 Char1,正文缩进2 Char Char Char Char Char1 Char1,正文缩进2 Char Char Char1 Char1,正文缩进31 Char1,正文（首行缩进两字）11 Char1,正文缩进2 Char Char1 Char1 Char1,正文缩进2 Char Char2 Char1,正文缩进1 Char,正文（首行缩进两字） Char1 Cha"/>
    <w:rsid w:val="009D644D"/>
    <w:rPr>
      <w:rFonts w:ascii="宋体" w:eastAsia="宋体" w:hAnsi="宋体" w:hint="eastAsia"/>
      <w:color w:val="000000"/>
      <w:kern w:val="2"/>
      <w:sz w:val="24"/>
      <w:lang w:val="en-US" w:eastAsia="zh-CN"/>
    </w:rPr>
  </w:style>
  <w:style w:type="character" w:customStyle="1" w:styleId="1-CharChar0">
    <w:name w:val="1-表头 Char Char"/>
    <w:rsid w:val="009D644D"/>
    <w:rPr>
      <w:rFonts w:ascii="宋体" w:eastAsia="宋体" w:hAnsi="宋体" w:cs="宋体" w:hint="eastAsia"/>
      <w:kern w:val="2"/>
      <w:sz w:val="21"/>
      <w:szCs w:val="21"/>
      <w:lang w:val="en-US" w:eastAsia="zh-CN" w:bidi="ar-SA"/>
    </w:rPr>
  </w:style>
  <w:style w:type="character" w:customStyle="1" w:styleId="140">
    <w:name w:val="14"/>
    <w:rsid w:val="009D644D"/>
  </w:style>
  <w:style w:type="character" w:customStyle="1" w:styleId="ourfont3">
    <w:name w:val="ourfont3"/>
    <w:rsid w:val="009D644D"/>
  </w:style>
  <w:style w:type="character" w:customStyle="1" w:styleId="21Char0">
    <w:name w:val="样式 样式2 + (符号) 宋体1 Char"/>
    <w:rsid w:val="009D644D"/>
    <w:rPr>
      <w:rFonts w:ascii="宋体" w:eastAsia="宋体" w:hAnsi="宋体" w:hint="eastAsia"/>
      <w:kern w:val="2"/>
      <w:sz w:val="28"/>
      <w:lang w:val="en-US" w:eastAsia="zh-CN"/>
    </w:rPr>
  </w:style>
  <w:style w:type="character" w:customStyle="1" w:styleId="style150">
    <w:name w:val="style150"/>
    <w:rsid w:val="009D644D"/>
  </w:style>
  <w:style w:type="character" w:customStyle="1" w:styleId="CharChar50">
    <w:name w:val="Char Char5"/>
    <w:rsid w:val="009D644D"/>
    <w:rPr>
      <w:rFonts w:ascii="宋体" w:eastAsia="宋体" w:hAnsi="宋体" w:hint="eastAsia"/>
      <w:kern w:val="2"/>
      <w:sz w:val="28"/>
      <w:lang w:val="en-US" w:eastAsia="zh-CN" w:bidi="ar-SA"/>
    </w:rPr>
  </w:style>
  <w:style w:type="character" w:customStyle="1" w:styleId="CharChar61">
    <w:name w:val="Char Char6"/>
    <w:rsid w:val="009D644D"/>
    <w:rPr>
      <w:rFonts w:ascii="宋体" w:eastAsia="宋体" w:hAnsi="宋体" w:hint="eastAsia"/>
      <w:kern w:val="2"/>
      <w:sz w:val="24"/>
      <w:lang w:val="en-US" w:eastAsia="zh-CN" w:bidi="ar-SA"/>
    </w:rPr>
  </w:style>
  <w:style w:type="character" w:customStyle="1" w:styleId="nr1">
    <w:name w:val="nr1"/>
    <w:rsid w:val="009D644D"/>
    <w:rPr>
      <w:sz w:val="18"/>
    </w:rPr>
  </w:style>
  <w:style w:type="character" w:customStyle="1" w:styleId="CharCharfff4">
    <w:name w:val="正文缩进 Char Char"/>
    <w:rsid w:val="009D644D"/>
    <w:rPr>
      <w:rFonts w:ascii="宋体" w:eastAsia="宋体" w:hAnsi="宋体" w:hint="eastAsia"/>
      <w:kern w:val="2"/>
      <w:sz w:val="24"/>
      <w:lang w:val="en-US" w:eastAsia="zh-CN"/>
    </w:rPr>
  </w:style>
  <w:style w:type="character" w:customStyle="1" w:styleId="CharChar25">
    <w:name w:val="Char Char25"/>
    <w:rsid w:val="009D644D"/>
    <w:rPr>
      <w:rFonts w:ascii="宋体" w:eastAsia="宋体" w:hAnsi="Courier New" w:hint="eastAsia"/>
      <w:kern w:val="2"/>
      <w:sz w:val="21"/>
      <w:lang w:val="en-US" w:eastAsia="zh-CN" w:bidi="ar-SA"/>
    </w:rPr>
  </w:style>
  <w:style w:type="character" w:customStyle="1" w:styleId="3zw1">
    <w:name w:val="3zw1"/>
    <w:rsid w:val="009D644D"/>
    <w:rPr>
      <w:color w:val="000000"/>
      <w:sz w:val="21"/>
      <w:szCs w:val="21"/>
    </w:rPr>
  </w:style>
  <w:style w:type="character" w:customStyle="1" w:styleId="fr">
    <w:name w:val="fr"/>
    <w:rsid w:val="009D644D"/>
  </w:style>
  <w:style w:type="character" w:customStyle="1" w:styleId="videotitle">
    <w:name w:val="videotitle"/>
    <w:rsid w:val="009D644D"/>
  </w:style>
  <w:style w:type="character" w:customStyle="1" w:styleId="pages">
    <w:name w:val="pages"/>
    <w:rsid w:val="009D644D"/>
    <w:rPr>
      <w:color w:val="999999"/>
    </w:rPr>
  </w:style>
  <w:style w:type="character" w:customStyle="1" w:styleId="Char26">
    <w:name w:val="正文文本 Char2"/>
    <w:aliases w:val="正文文本 Char1,正文文字 Char Char1,bt Char3,body text Char3,Body Text x Char2,正文文字 Char3,正文无缩进 Char1,表标 Char, Char1 Char,正文文字 Char Char2,表标 Char2,封面文字 Char,正文文本 ,Body Text Char Char2,正文文本 Cha, Char1 Char1,?y????×? Char3,?y???? Char3"/>
    <w:rsid w:val="009D644D"/>
    <w:rPr>
      <w:rFonts w:ascii="宋体" w:eastAsia="宋体" w:hAnsi="宋体" w:hint="eastAsia"/>
      <w:kern w:val="2"/>
      <w:sz w:val="24"/>
    </w:rPr>
  </w:style>
  <w:style w:type="character" w:customStyle="1" w:styleId="update">
    <w:name w:val="update"/>
    <w:rsid w:val="009D644D"/>
  </w:style>
  <w:style w:type="character" w:customStyle="1" w:styleId="pictitle">
    <w:name w:val="pictitle"/>
    <w:rsid w:val="009D644D"/>
  </w:style>
  <w:style w:type="character" w:customStyle="1" w:styleId="CharCharfff5">
    <w:name w:val="表中文字 Char Char"/>
    <w:aliases w:val="正文文字 Char1,表中文字 Char1,bt Char1,body text Char1,Body Text x Char Char1,正文文本 Char Char Char,正文文本 Char Char1,表标 Char1,正文文字1 Char1,正文文本 Char Char Char1,Char1 Char Char Char Char Char Char Char Char Char Char Char Char Char Char Char Char Char"/>
    <w:rsid w:val="009D644D"/>
    <w:rPr>
      <w:rFonts w:ascii="宋体" w:eastAsia="宋体" w:hAnsi="宋体" w:hint="eastAsia"/>
      <w:kern w:val="2"/>
      <w:sz w:val="21"/>
      <w:lang w:val="en-US" w:eastAsia="zh-CN" w:bidi="ar-SA"/>
    </w:rPr>
  </w:style>
  <w:style w:type="character" w:customStyle="1" w:styleId="doc">
    <w:name w:val="doc"/>
    <w:rsid w:val="009D644D"/>
  </w:style>
  <w:style w:type="character" w:customStyle="1" w:styleId="upload">
    <w:name w:val="upload"/>
    <w:rsid w:val="009D644D"/>
  </w:style>
  <w:style w:type="character" w:customStyle="1" w:styleId="password">
    <w:name w:val="password"/>
    <w:rsid w:val="009D644D"/>
  </w:style>
  <w:style w:type="character" w:customStyle="1" w:styleId="red1">
    <w:name w:val="red1"/>
    <w:rsid w:val="009D644D"/>
    <w:rPr>
      <w:color w:val="FF0000"/>
    </w:rPr>
  </w:style>
  <w:style w:type="character" w:customStyle="1" w:styleId="on">
    <w:name w:val="on"/>
    <w:rsid w:val="009D644D"/>
  </w:style>
  <w:style w:type="character" w:customStyle="1" w:styleId="fontborder">
    <w:name w:val="fontborder"/>
    <w:rsid w:val="009D644D"/>
    <w:rPr>
      <w:bdr w:val="single" w:sz="6" w:space="0" w:color="000000" w:frame="1"/>
    </w:rPr>
  </w:style>
  <w:style w:type="character" w:customStyle="1" w:styleId="hover29">
    <w:name w:val="hover29"/>
    <w:rsid w:val="009D644D"/>
  </w:style>
  <w:style w:type="character" w:customStyle="1" w:styleId="input">
    <w:name w:val="input"/>
    <w:rsid w:val="009D644D"/>
  </w:style>
  <w:style w:type="character" w:customStyle="1" w:styleId="authcode">
    <w:name w:val="authcode"/>
    <w:rsid w:val="009D644D"/>
  </w:style>
  <w:style w:type="character" w:customStyle="1" w:styleId="fontstrikethrough">
    <w:name w:val="fontstrikethrough"/>
    <w:rsid w:val="009D644D"/>
    <w:rPr>
      <w:strike/>
    </w:rPr>
  </w:style>
  <w:style w:type="character" w:customStyle="1" w:styleId="AChar">
    <w:name w:val="样式A Char"/>
    <w:rsid w:val="009D644D"/>
    <w:rPr>
      <w:rFonts w:ascii="幼圆" w:eastAsia="幼圆" w:hint="eastAsia"/>
      <w:sz w:val="26"/>
      <w:szCs w:val="26"/>
      <w:lang w:val="en-US" w:eastAsia="zh-CN" w:bidi="ar-SA"/>
    </w:rPr>
  </w:style>
  <w:style w:type="character" w:customStyle="1" w:styleId="ht1">
    <w:name w:val="ht1"/>
    <w:rsid w:val="009D644D"/>
  </w:style>
  <w:style w:type="table" w:styleId="1ffffb">
    <w:name w:val="Table Simple 1"/>
    <w:basedOn w:val="ab"/>
    <w:semiHidden/>
    <w:unhideWhenUsed/>
    <w:rsid w:val="009D644D"/>
    <w:pPr>
      <w:widowControl w:val="0"/>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ffffc">
    <w:name w:val="Table Classic 1"/>
    <w:basedOn w:val="ab"/>
    <w:semiHidden/>
    <w:unhideWhenUsed/>
    <w:rsid w:val="009D644D"/>
    <w:pPr>
      <w:widowControl w:val="0"/>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d">
    <w:name w:val="Table Grid 1"/>
    <w:basedOn w:val="ab"/>
    <w:semiHidden/>
    <w:unhideWhenUsed/>
    <w:rsid w:val="009D644D"/>
    <w:pPr>
      <w:widowControl w:val="0"/>
      <w:spacing w:line="480" w:lineRule="exact"/>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ff2">
    <w:name w:val="Table Grid 2"/>
    <w:basedOn w:val="ab"/>
    <w:semiHidden/>
    <w:unhideWhenUsed/>
    <w:rsid w:val="009D644D"/>
    <w:pPr>
      <w:widowControl w:val="0"/>
      <w:spacing w:line="460" w:lineRule="exact"/>
      <w:ind w:firstLineChars="200" w:firstLine="480"/>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8">
    <w:name w:val="Table Grid 5"/>
    <w:basedOn w:val="ab"/>
    <w:semiHidden/>
    <w:unhideWhenUsed/>
    <w:rsid w:val="009D644D"/>
    <w:pPr>
      <w:widowControl w:val="0"/>
      <w:spacing w:line="48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b"/>
    <w:semiHidden/>
    <w:unhideWhenUsed/>
    <w:rsid w:val="009D644D"/>
    <w:pPr>
      <w:widowControl w:val="0"/>
      <w:spacing w:line="480" w:lineRule="exact"/>
      <w:ind w:firstLineChars="200" w:firstLine="20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b"/>
    <w:semiHidden/>
    <w:unhideWhenUsed/>
    <w:rsid w:val="009D644D"/>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b"/>
    <w:semiHidden/>
    <w:unhideWhenUsed/>
    <w:rsid w:val="009D644D"/>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59">
    <w:name w:val="Table List 5"/>
    <w:basedOn w:val="ab"/>
    <w:semiHidden/>
    <w:unhideWhenUsed/>
    <w:rsid w:val="009D644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affffffffffffffffffffc">
    <w:name w:val="Table Professional"/>
    <w:basedOn w:val="ab"/>
    <w:semiHidden/>
    <w:unhideWhenUsed/>
    <w:rsid w:val="009D644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fffe">
    <w:name w:val="网格型1"/>
    <w:basedOn w:val="ab"/>
    <w:next w:val="afe"/>
    <w:uiPriority w:val="59"/>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fffffffffffd">
    <w:name w:val="Table Theme"/>
    <w:basedOn w:val="ab"/>
    <w:unhideWhenUsed/>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
    <w:name w:val="灰度表格1"/>
    <w:basedOn w:val="ab"/>
    <w:uiPriority w:val="59"/>
    <w:rsid w:val="009D644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b">
    <w:name w:val="网格型1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网格型111"/>
    <w:basedOn w:val="ab"/>
    <w:rsid w:val="009D644D"/>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3">
    <w:name w:val="网格型2"/>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网格型12"/>
    <w:basedOn w:val="ab"/>
    <w:rsid w:val="009D644D"/>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网格型模版3"/>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4">
    <w:name w:val="网格型模版2"/>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0">
    <w:name w:val="表格样式1"/>
    <w:basedOn w:val="afe"/>
    <w:rsid w:val="009D644D"/>
    <w:pPr>
      <w:widowControl w:val="0"/>
      <w:spacing w:line="360" w:lineRule="exact"/>
      <w:jc w:val="center"/>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fffff1">
    <w:name w:val="周1"/>
    <w:basedOn w:val="afe"/>
    <w:rsid w:val="009D644D"/>
    <w:pPr>
      <w:widowControl w:val="0"/>
      <w:spacing w:line="360" w:lineRule="exact"/>
      <w:jc w:val="both"/>
    </w:pPr>
    <w:rPr>
      <w:kern w:val="0"/>
      <w:szCs w:val="20"/>
    </w:rPr>
    <w:tblPr/>
  </w:style>
  <w:style w:type="table" w:customStyle="1" w:styleId="1fffff2">
    <w:name w:val="网格型模版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7">
    <w:name w:val="表格样式777"/>
    <w:basedOn w:val="afe"/>
    <w:rsid w:val="009D644D"/>
    <w:pPr>
      <w:widowControl w:val="0"/>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2fff5">
    <w:name w:val="表格主题2"/>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3">
    <w:name w:val="表格主题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e">
    <w:name w:val="斜头"/>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41">
    <w:name w:val="表格样式14"/>
    <w:basedOn w:val="afe"/>
    <w:rsid w:val="009D644D"/>
    <w:pPr>
      <w:widowControl w:val="0"/>
      <w:spacing w:line="360" w:lineRule="exact"/>
      <w:jc w:val="both"/>
    </w:pPr>
    <w:rPr>
      <w:rFonts w:eastAsia="宋体"/>
      <w:kern w:val="0"/>
      <w:szCs w:val="21"/>
    </w:rPr>
    <w:tblPr/>
  </w:style>
  <w:style w:type="table" w:customStyle="1" w:styleId="1116">
    <w:name w:val="表格样式111"/>
    <w:basedOn w:val="afe"/>
    <w:rsid w:val="009D644D"/>
    <w:pPr>
      <w:widowControl w:val="0"/>
      <w:spacing w:line="360" w:lineRule="exact"/>
      <w:jc w:val="center"/>
    </w:pPr>
    <w:rPr>
      <w:rFonts w:eastAsia="宋体"/>
      <w:kern w:val="0"/>
      <w:szCs w:val="21"/>
    </w:rPr>
    <w:tblPr/>
  </w:style>
  <w:style w:type="table" w:customStyle="1" w:styleId="11c">
    <w:name w:val="表格样式11"/>
    <w:basedOn w:val="afe"/>
    <w:rsid w:val="009D644D"/>
    <w:pPr>
      <w:widowControl w:val="0"/>
      <w:spacing w:line="360" w:lineRule="exact"/>
      <w:jc w:val="both"/>
    </w:pPr>
    <w:rPr>
      <w:rFonts w:eastAsia="宋体"/>
      <w:kern w:val="0"/>
      <w:szCs w:val="21"/>
    </w:rPr>
    <w:tblPr/>
  </w:style>
  <w:style w:type="table" w:customStyle="1" w:styleId="1fffff4">
    <w:name w:val="斜头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afffffffffffffffffffff">
    <w:name w:val="报告书样式"/>
    <w:basedOn w:val="afe"/>
    <w:rsid w:val="009D644D"/>
    <w:pPr>
      <w:widowControl w:val="0"/>
      <w:spacing w:line="360" w:lineRule="auto"/>
      <w:jc w:val="center"/>
    </w:pPr>
    <w:rPr>
      <w:rFonts w:eastAsia="宋体"/>
      <w:kern w:val="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vAlign w:val="center"/>
    </w:tcPr>
  </w:style>
  <w:style w:type="table" w:customStyle="1" w:styleId="afffffffffffffffffffff0">
    <w:name w:val="毛的表格"/>
    <w:basedOn w:val="ab"/>
    <w:rsid w:val="009D644D"/>
    <w:pPr>
      <w:jc w:val="center"/>
    </w:pPr>
    <w:rPr>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25">
    <w:name w:val="表格样式12"/>
    <w:basedOn w:val="afe"/>
    <w:rsid w:val="009D644D"/>
    <w:pPr>
      <w:widowControl w:val="0"/>
      <w:spacing w:line="360" w:lineRule="exact"/>
      <w:jc w:val="both"/>
    </w:pPr>
    <w:rPr>
      <w:rFonts w:eastAsia="宋体"/>
      <w:kern w:val="0"/>
      <w:szCs w:val="21"/>
    </w:rPr>
    <w:tblPr/>
  </w:style>
  <w:style w:type="table" w:customStyle="1" w:styleId="afffffffffffffffffffff1">
    <w:name w:val="自定义"/>
    <w:basedOn w:val="afe"/>
    <w:rsid w:val="009D644D"/>
    <w:pPr>
      <w:widowControl w:val="0"/>
      <w:spacing w:line="360" w:lineRule="exact"/>
      <w:jc w:val="center"/>
    </w:pPr>
    <w:rPr>
      <w:rFonts w:eastAsia="宋体"/>
      <w:kern w:val="0"/>
      <w:szCs w:val="20"/>
    </w:rPr>
    <w:tblPr/>
  </w:style>
  <w:style w:type="table" w:customStyle="1" w:styleId="3f6">
    <w:name w:val="网格型3"/>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网格型4"/>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6">
    <w:name w:val="斜头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d">
    <w:name w:val="斜头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f">
    <w:name w:val="网格型模版4"/>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模版5"/>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斜头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6">
    <w:name w:val="斜头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f0">
    <w:name w:val="斜头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2">
    <w:name w:val="斜头1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e">
    <w:name w:val="斜头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斜头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c">
    <w:name w:val="斜头5"/>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42">
    <w:name w:val="斜头1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11">
    <w:name w:val="网格型模版21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2">
    <w:name w:val="报告表格式"/>
    <w:basedOn w:val="afe"/>
    <w:rsid w:val="009D644D"/>
    <w:pPr>
      <w:widowControl w:val="0"/>
      <w:spacing w:line="360" w:lineRule="exact"/>
      <w:jc w:val="center"/>
    </w:pPr>
    <w:rPr>
      <w:rFonts w:eastAsia="宋体"/>
      <w:kern w:val="0"/>
      <w:szCs w:val="20"/>
    </w:rPr>
    <w:tblPr>
      <w:tblBorders>
        <w:top w:val="single" w:sz="6" w:space="0" w:color="auto"/>
        <w:left w:val="none" w:sz="0" w:space="0" w:color="auto"/>
        <w:bottom w:val="single" w:sz="6" w:space="0" w:color="auto"/>
        <w:right w:val="none" w:sz="0" w:space="0" w:color="auto"/>
        <w:insideH w:val="single" w:sz="6" w:space="0" w:color="auto"/>
        <w:insideV w:val="single" w:sz="6" w:space="0" w:color="auto"/>
      </w:tblBorders>
    </w:tblPr>
    <w:tcPr>
      <w:vAlign w:val="center"/>
    </w:tcPr>
  </w:style>
  <w:style w:type="table" w:customStyle="1" w:styleId="11e">
    <w:name w:val="网格型模版1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网格型模版12"/>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网格型模版2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网格型模版3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模版6"/>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网格型模版13"/>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网格型模版22"/>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模版32"/>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网格型模版7"/>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网格型模版14"/>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网格型模版23"/>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模版33"/>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网格型模版8"/>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表格样式13"/>
    <w:basedOn w:val="afe"/>
    <w:rsid w:val="009D644D"/>
    <w:pPr>
      <w:widowControl w:val="0"/>
      <w:spacing w:line="360" w:lineRule="exact"/>
      <w:jc w:val="both"/>
    </w:pPr>
    <w:rPr>
      <w:rFonts w:eastAsia="宋体"/>
      <w:kern w:val="0"/>
      <w:szCs w:val="21"/>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410">
    <w:name w:val="表格样式141"/>
    <w:basedOn w:val="afe"/>
    <w:rsid w:val="009D644D"/>
    <w:pPr>
      <w:widowControl w:val="0"/>
      <w:spacing w:line="360" w:lineRule="exact"/>
      <w:jc w:val="both"/>
    </w:pPr>
    <w:rPr>
      <w:rFonts w:eastAsia="宋体"/>
      <w:kern w:val="0"/>
      <w:szCs w:val="21"/>
    </w:rPr>
    <w:tblPr/>
  </w:style>
  <w:style w:type="table" w:customStyle="1" w:styleId="1120">
    <w:name w:val="表格样式112"/>
    <w:basedOn w:val="afe"/>
    <w:rsid w:val="009D644D"/>
    <w:pPr>
      <w:widowControl w:val="0"/>
      <w:spacing w:line="360" w:lineRule="exact"/>
      <w:jc w:val="both"/>
    </w:pPr>
    <w:rPr>
      <w:rFonts w:eastAsia="宋体"/>
      <w:kern w:val="0"/>
      <w:szCs w:val="21"/>
    </w:rPr>
    <w:tblPr/>
  </w:style>
  <w:style w:type="table" w:customStyle="1" w:styleId="154">
    <w:name w:val="表格样式15"/>
    <w:basedOn w:val="afe"/>
    <w:rsid w:val="009D644D"/>
    <w:pPr>
      <w:widowControl w:val="0"/>
      <w:spacing w:line="360" w:lineRule="exact"/>
      <w:jc w:val="center"/>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60">
    <w:name w:val="表格样式16"/>
    <w:basedOn w:val="afe"/>
    <w:rsid w:val="009D644D"/>
    <w:pPr>
      <w:widowControl w:val="0"/>
      <w:spacing w:line="360" w:lineRule="exact"/>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130">
    <w:name w:val="表格样式113"/>
    <w:basedOn w:val="afe"/>
    <w:rsid w:val="009D644D"/>
    <w:pPr>
      <w:widowControl w:val="0"/>
      <w:spacing w:line="360" w:lineRule="exact"/>
      <w:jc w:val="both"/>
    </w:pPr>
    <w:rPr>
      <w:rFonts w:eastAsia="宋体"/>
      <w:kern w:val="0"/>
      <w:sz w:val="20"/>
      <w:szCs w:val="20"/>
    </w:rPr>
    <w:tblPr/>
  </w:style>
  <w:style w:type="table" w:customStyle="1" w:styleId="244">
    <w:name w:val="网格型模版24"/>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网格型模版15"/>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古典型 11"/>
    <w:basedOn w:val="ab"/>
    <w:rsid w:val="009D644D"/>
    <w:pPr>
      <w:widowControl w:val="0"/>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
    <w:name w:val="网格型 51"/>
    <w:basedOn w:val="ab"/>
    <w:rsid w:val="009D644D"/>
    <w:pPr>
      <w:widowControl w:val="0"/>
      <w:spacing w:line="48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7">
    <w:name w:val="斜头6"/>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6">
    <w:name w:val="斜头15"/>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f0">
    <w:name w:val="网格型21"/>
    <w:basedOn w:val="ab"/>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斜头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1">
    <w:name w:val="斜头1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4">
    <w:name w:val="网格型模版5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a">
    <w:name w:val="斜头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斜头1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3">
    <w:name w:val="斜头4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斜头1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12">
    <w:name w:val="斜头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1">
    <w:name w:val="斜头1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5">
    <w:name w:val="斜头5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411">
    <w:name w:val="斜头14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0">
    <w:name w:val="表格样式17"/>
    <w:basedOn w:val="afe"/>
    <w:rsid w:val="009D644D"/>
    <w:pPr>
      <w:widowControl w:val="0"/>
      <w:spacing w:line="360" w:lineRule="exact"/>
      <w:jc w:val="both"/>
    </w:pPr>
    <w:rPr>
      <w:rFonts w:eastAsia="宋体"/>
      <w:kern w:val="0"/>
      <w:szCs w:val="21"/>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35">
    <w:name w:val="网格型13"/>
    <w:basedOn w:val="ab"/>
    <w:rsid w:val="009D644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模版34"/>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网格型模版25"/>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表格样式18"/>
    <w:basedOn w:val="afe"/>
    <w:rsid w:val="009D644D"/>
    <w:pPr>
      <w:widowControl w:val="0"/>
      <w:spacing w:line="360" w:lineRule="exact"/>
      <w:jc w:val="both"/>
    </w:pPr>
    <w:rPr>
      <w:rFonts w:eastAsia="宋体"/>
      <w:kern w:val="0"/>
      <w:szCs w:val="21"/>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44">
    <w:name w:val="网格型14"/>
    <w:basedOn w:val="ab"/>
    <w:rsid w:val="009D644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网格型模版35"/>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网格型模版26"/>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表格样式19"/>
    <w:basedOn w:val="afe"/>
    <w:rsid w:val="009D644D"/>
    <w:pPr>
      <w:widowControl w:val="0"/>
      <w:spacing w:line="360" w:lineRule="exact"/>
      <w:jc w:val="both"/>
    </w:pPr>
    <w:rPr>
      <w:rFonts w:eastAsia="宋体"/>
      <w:kern w:val="0"/>
      <w:szCs w:val="21"/>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57">
    <w:name w:val="网格型15"/>
    <w:basedOn w:val="ab"/>
    <w:rsid w:val="009D644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网格型模版36"/>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网格型模版27"/>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样式110"/>
    <w:basedOn w:val="ab"/>
    <w:rsid w:val="009D644D"/>
    <w:pPr>
      <w:spacing w:line="360" w:lineRule="exact"/>
      <w:jc w:val="center"/>
    </w:pPr>
    <w:rPr>
      <w:rFonts w:eastAsia="Times New Roman"/>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8">
    <w:name w:val="表格主题3"/>
    <w:basedOn w:val="ab"/>
    <w:rsid w:val="009D644D"/>
    <w:pPr>
      <w:widowControl w:val="0"/>
      <w:spacing w:line="460" w:lineRule="exact"/>
      <w:ind w:firstLineChars="200" w:firstLine="4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
    <w:basedOn w:val="ab"/>
    <w:rsid w:val="009D644D"/>
    <w:pPr>
      <w:widowControl w:val="0"/>
      <w:spacing w:line="52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表格样式1111"/>
    <w:basedOn w:val="afe"/>
    <w:rsid w:val="009D644D"/>
    <w:pPr>
      <w:widowControl w:val="0"/>
      <w:spacing w:line="360" w:lineRule="exact"/>
      <w:jc w:val="both"/>
    </w:pPr>
    <w:rPr>
      <w:rFonts w:eastAsia="宋体"/>
      <w:kern w:val="0"/>
      <w:szCs w:val="21"/>
    </w:rPr>
    <w:tblPr/>
  </w:style>
  <w:style w:type="table" w:customStyle="1" w:styleId="zhou">
    <w:name w:val="zhou自定义"/>
    <w:basedOn w:val="afe"/>
    <w:rsid w:val="009D644D"/>
    <w:pPr>
      <w:widowControl w:val="0"/>
      <w:spacing w:line="360" w:lineRule="exact"/>
      <w:jc w:val="center"/>
    </w:pPr>
    <w:rPr>
      <w:kern w:val="0"/>
      <w:szCs w:val="20"/>
    </w:rPr>
    <w:tblPr/>
  </w:style>
  <w:style w:type="table" w:customStyle="1" w:styleId="370">
    <w:name w:val="网格型模版37"/>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表格样式114"/>
    <w:basedOn w:val="ab"/>
    <w:rsid w:val="009D644D"/>
    <w:pPr>
      <w:spacing w:line="360" w:lineRule="exact"/>
      <w:jc w:val="center"/>
    </w:pPr>
    <w:rPr>
      <w:rFonts w:eastAsia="Times New Roman"/>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1">
    <w:name w:val="表格主题4"/>
    <w:basedOn w:val="ab"/>
    <w:rsid w:val="009D644D"/>
    <w:pPr>
      <w:widowControl w:val="0"/>
      <w:spacing w:line="460" w:lineRule="exact"/>
      <w:ind w:firstLineChars="200" w:firstLine="4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网格型17"/>
    <w:basedOn w:val="ab"/>
    <w:rsid w:val="009D644D"/>
    <w:pPr>
      <w:widowControl w:val="0"/>
      <w:spacing w:line="52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表格样式1112"/>
    <w:basedOn w:val="afe"/>
    <w:rsid w:val="009D644D"/>
    <w:pPr>
      <w:widowControl w:val="0"/>
      <w:spacing w:line="360" w:lineRule="exact"/>
      <w:jc w:val="both"/>
    </w:pPr>
    <w:rPr>
      <w:rFonts w:eastAsia="宋体"/>
      <w:kern w:val="0"/>
      <w:szCs w:val="21"/>
    </w:rPr>
    <w:tblPr/>
  </w:style>
  <w:style w:type="table" w:customStyle="1" w:styleId="380">
    <w:name w:val="网格型模版38"/>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表格样式1113"/>
    <w:basedOn w:val="afe"/>
    <w:rsid w:val="009D644D"/>
    <w:pPr>
      <w:widowControl w:val="0"/>
      <w:spacing w:line="360" w:lineRule="exact"/>
      <w:jc w:val="both"/>
    </w:pPr>
    <w:rPr>
      <w:rFonts w:eastAsia="宋体"/>
      <w:kern w:val="0"/>
      <w:szCs w:val="21"/>
    </w:rPr>
    <w:tblPr/>
  </w:style>
  <w:style w:type="table" w:customStyle="1" w:styleId="1fffff5">
    <w:name w:val="环评1"/>
    <w:basedOn w:val="ab"/>
    <w:qFormat/>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6">
    <w:name w:val="样式 样式 标题 1 + 宋体 小四 加粗 + 非加粗"/>
    <w:basedOn w:val="1ff7"/>
    <w:qFormat/>
    <w:rsid w:val="009D644D"/>
    <w:pPr>
      <w:pageBreakBefore/>
    </w:pPr>
    <w:rPr>
      <w:rFonts w:ascii="Symusic" w:hAnsi="Symusic"/>
      <w:bCs w:val="0"/>
      <w:sz w:val="30"/>
    </w:rPr>
  </w:style>
  <w:style w:type="paragraph" w:customStyle="1" w:styleId="Arial1">
    <w:name w:val="样式 表格文字统一样式 + Arial 小五 非加粗 自动设置 行距: 单倍行距1"/>
    <w:basedOn w:val="affffffffffffb"/>
    <w:qFormat/>
    <w:rsid w:val="009D644D"/>
    <w:rPr>
      <w:rFonts w:ascii="黑体" w:hAnsi="黑体"/>
    </w:rPr>
  </w:style>
  <w:style w:type="paragraph" w:customStyle="1" w:styleId="Arial1051">
    <w:name w:val="样式 样式 表格文字统一样式 + Arial 小五 非加粗 自动设置 行距: 单倍行距1 + 段后: 0.5 行1"/>
    <w:basedOn w:val="Arial1"/>
    <w:qFormat/>
    <w:rsid w:val="009D644D"/>
  </w:style>
  <w:style w:type="paragraph" w:customStyle="1" w:styleId="Arial105">
    <w:name w:val="样式 样式 表格文字统一样式 + Arial 小五 非加粗 自动设置 行距: 单倍行距1 + 段后: 0.5 行"/>
    <w:basedOn w:val="Arial1"/>
    <w:qFormat/>
    <w:rsid w:val="009D644D"/>
  </w:style>
  <w:style w:type="paragraph" w:customStyle="1" w:styleId="afffffffffffffffffffff3">
    <w:name w:val="——"/>
    <w:basedOn w:val="Texte"/>
    <w:qFormat/>
    <w:rsid w:val="00DC669F"/>
    <w:pPr>
      <w:ind w:left="0" w:firstLineChars="300" w:firstLine="630"/>
    </w:pPr>
  </w:style>
  <w:style w:type="paragraph" w:customStyle="1" w:styleId="33H3h33rdlevel3CharChar10">
    <w:name w:val="样式 样式 标题 3标题3H3h33rd level第二层条头小标题小节标题标题 3 Char Char一海港标... +1"/>
    <w:basedOn w:val="33H3h33rdlevel3CharChar"/>
    <w:qFormat/>
    <w:rsid w:val="009D644D"/>
    <w:pPr>
      <w:spacing w:beforeLines="50" w:before="0" w:afterLines="50" w:after="0" w:line="360" w:lineRule="auto"/>
      <w:ind w:left="0" w:firstLine="0"/>
    </w:pPr>
    <w:rPr>
      <w:rFonts w:ascii="仿宋体" w:eastAsia="仿宋体" w:hAnsi="Tahoma"/>
      <w:b/>
      <w:kern w:val="2"/>
      <w:sz w:val="30"/>
    </w:rPr>
  </w:style>
  <w:style w:type="paragraph" w:customStyle="1" w:styleId="33H3h33rdlevel3CharChar2">
    <w:name w:val="样式 样式 样式 标题 3标题3H3h33rd level第二层条头小标题小节标题标题 3 Char Char一海港标... +..."/>
    <w:basedOn w:val="33H3h33rdlevel3CharChar10"/>
    <w:qFormat/>
    <w:rsid w:val="009D644D"/>
  </w:style>
  <w:style w:type="paragraph" w:customStyle="1" w:styleId="33H3h33rdlevel3CharChar3">
    <w:name w:val="样式 样式 样式 样式 标题 3标题3H3h33rd level第二层条头小标题小节标题标题 3 Char Char一海港标....."/>
    <w:basedOn w:val="33H3h33rdlevel3CharChar2"/>
    <w:qFormat/>
    <w:rsid w:val="009D644D"/>
    <w:pPr>
      <w:spacing w:beforeLines="0" w:before="240"/>
    </w:pPr>
  </w:style>
  <w:style w:type="paragraph" w:customStyle="1" w:styleId="158">
    <w:name w:val="文本框五号1.5倍行距"/>
    <w:basedOn w:val="Charf"/>
    <w:qFormat/>
    <w:rsid w:val="009D644D"/>
    <w:pPr>
      <w:spacing w:line="360" w:lineRule="auto"/>
    </w:pPr>
  </w:style>
  <w:style w:type="paragraph" w:customStyle="1" w:styleId="afffffffffffffffffffff4">
    <w:name w:val="四级条标题"/>
    <w:basedOn w:val="afffffffffff3"/>
    <w:next w:val="a9"/>
    <w:qFormat/>
    <w:rsid w:val="009D644D"/>
    <w:pPr>
      <w:tabs>
        <w:tab w:val="clear" w:pos="2580"/>
        <w:tab w:val="clear" w:pos="3600"/>
        <w:tab w:val="left" w:pos="3000"/>
        <w:tab w:val="left" w:pos="4320"/>
      </w:tabs>
      <w:ind w:left="4320"/>
      <w:outlineLvl w:val="5"/>
    </w:pPr>
  </w:style>
  <w:style w:type="paragraph" w:customStyle="1" w:styleId="afffffffffffffffffffff5">
    <w:name w:val="五级条标题"/>
    <w:basedOn w:val="afffffffffffffffffffff4"/>
    <w:next w:val="a9"/>
    <w:qFormat/>
    <w:rsid w:val="009D644D"/>
    <w:pPr>
      <w:tabs>
        <w:tab w:val="clear" w:pos="3000"/>
        <w:tab w:val="clear" w:pos="4320"/>
        <w:tab w:val="left" w:pos="3420"/>
        <w:tab w:val="left" w:pos="5040"/>
      </w:tabs>
      <w:ind w:left="5040"/>
      <w:outlineLvl w:val="6"/>
    </w:pPr>
  </w:style>
  <w:style w:type="paragraph" w:customStyle="1" w:styleId="33Char2611">
    <w:name w:val="样式 样式 标题 3标题 3 Char + 黑色 行距: 固定值 26 磅 + 段前: 1 行 段后: 1 行"/>
    <w:basedOn w:val="33Char26"/>
    <w:qFormat/>
    <w:rsid w:val="009D644D"/>
    <w:pPr>
      <w:spacing w:beforeLines="50" w:afterLines="50"/>
    </w:pPr>
  </w:style>
  <w:style w:type="paragraph" w:customStyle="1" w:styleId="33H3h33rdlevel3CharChar4">
    <w:name w:val="样式 样式 样式 标题 3标题3H3h33rd level第二层条头小标题小节标题标题 3 Char Char一海港标... + +"/>
    <w:basedOn w:val="33H3h33rdlevel3CharChar0"/>
    <w:qFormat/>
    <w:rsid w:val="009D644D"/>
    <w:pPr>
      <w:tabs>
        <w:tab w:val="clear" w:pos="720"/>
      </w:tabs>
      <w:spacing w:after="120"/>
    </w:pPr>
  </w:style>
  <w:style w:type="paragraph" w:customStyle="1" w:styleId="222H2h22Char11Char2Cha11">
    <w:name w:val="样式 样式 标题 2标题2二级 标题 2H2h2第一层条标题 2 Char节标题节11 Char标题 2 Cha...1 +"/>
    <w:basedOn w:val="222H2h22Char11Char2Cha1"/>
    <w:qFormat/>
    <w:rsid w:val="009D644D"/>
  </w:style>
  <w:style w:type="paragraph" w:customStyle="1" w:styleId="222H2h22Char11Char2Cha12">
    <w:name w:val="样式 样式 样式 标题 2标题2二级 标题 2H2h2第一层条标题 2 Char节标题节11 Char标题 2 Cha...1 ..."/>
    <w:basedOn w:val="222H2h22Char11Char2Cha11"/>
    <w:qFormat/>
    <w:rsid w:val="009D644D"/>
  </w:style>
  <w:style w:type="paragraph" w:customStyle="1" w:styleId="5d">
    <w:name w:val="报告书表格5"/>
    <w:basedOn w:val="afffffffff6"/>
    <w:qFormat/>
    <w:rsid w:val="009D644D"/>
    <w:pPr>
      <w:ind w:leftChars="-40" w:left="-96" w:rightChars="-46" w:right="-110"/>
    </w:pPr>
  </w:style>
  <w:style w:type="paragraph" w:customStyle="1" w:styleId="68">
    <w:name w:val="表头6"/>
    <w:basedOn w:val="53"/>
    <w:qFormat/>
    <w:rsid w:val="009D644D"/>
    <w:pPr>
      <w:tabs>
        <w:tab w:val="clear" w:pos="625"/>
        <w:tab w:val="left" w:pos="843"/>
        <w:tab w:val="left" w:pos="1774"/>
      </w:tabs>
      <w:ind w:leftChars="0" w:left="992" w:hanging="363"/>
    </w:pPr>
  </w:style>
  <w:style w:type="paragraph" w:customStyle="1" w:styleId="86">
    <w:name w:val="表头8"/>
    <w:basedOn w:val="68"/>
    <w:qFormat/>
    <w:rsid w:val="009D644D"/>
    <w:pPr>
      <w:tabs>
        <w:tab w:val="clear" w:pos="843"/>
        <w:tab w:val="clear" w:pos="1774"/>
        <w:tab w:val="left" w:pos="903"/>
        <w:tab w:val="left" w:pos="1728"/>
      </w:tabs>
      <w:ind w:left="845"/>
    </w:pPr>
  </w:style>
  <w:style w:type="paragraph" w:customStyle="1" w:styleId="145">
    <w:name w:val="1标题4级"/>
    <w:basedOn w:val="130"/>
    <w:qFormat/>
    <w:rsid w:val="009D644D"/>
    <w:pPr>
      <w:spacing w:beforeLines="0" w:before="120" w:afterLines="0" w:after="120"/>
      <w:jc w:val="both"/>
    </w:pPr>
  </w:style>
  <w:style w:type="paragraph" w:customStyle="1" w:styleId="2fff7">
    <w:name w:val="样式 热电厂正文 + 四号 首行缩进:  2 字符"/>
    <w:basedOn w:val="afffffffffa"/>
    <w:qFormat/>
    <w:rsid w:val="009D644D"/>
    <w:pPr>
      <w:spacing w:line="480" w:lineRule="exact"/>
      <w:ind w:firstLine="200"/>
    </w:pPr>
  </w:style>
  <w:style w:type="paragraph" w:customStyle="1" w:styleId="PICharChar">
    <w:name w:val="PI Char Char"/>
    <w:basedOn w:val="a9"/>
    <w:rsid w:val="009D644D"/>
    <w:pPr>
      <w:widowControl/>
      <w:adjustRightInd/>
      <w:spacing w:before="100" w:beforeAutospacing="1" w:after="100" w:afterAutospacing="1" w:line="240" w:lineRule="auto"/>
      <w:jc w:val="left"/>
      <w:textAlignment w:val="auto"/>
    </w:pPr>
    <w:rPr>
      <w:rFonts w:ascii="宋体" w:hAnsi="宋体" w:cs="宋体"/>
      <w:kern w:val="0"/>
      <w:sz w:val="24"/>
      <w:szCs w:val="24"/>
    </w:rPr>
  </w:style>
  <w:style w:type="paragraph" w:customStyle="1" w:styleId="76">
    <w:name w:val="样式 样式7 + 小四"/>
    <w:basedOn w:val="72"/>
    <w:qFormat/>
    <w:rsid w:val="009D644D"/>
    <w:pPr>
      <w:tabs>
        <w:tab w:val="clear" w:pos="720"/>
        <w:tab w:val="clear" w:pos="900"/>
        <w:tab w:val="clear" w:pos="1260"/>
        <w:tab w:val="clear" w:pos="1800"/>
        <w:tab w:val="left" w:pos="560"/>
      </w:tabs>
      <w:adjustRightInd w:val="0"/>
      <w:snapToGrid w:val="0"/>
      <w:spacing w:before="120" w:line="480" w:lineRule="atLeast"/>
      <w:ind w:left="0" w:firstLine="0"/>
    </w:pPr>
    <w:rPr>
      <w:rFonts w:ascii="Times New Roman" w:eastAsia="黑体" w:hAnsi="Times New Roman"/>
      <w:bCs w:val="0"/>
      <w:color w:val="000000"/>
      <w:kern w:val="0"/>
      <w:sz w:val="24"/>
      <w:szCs w:val="20"/>
    </w:rPr>
  </w:style>
  <w:style w:type="paragraph" w:customStyle="1" w:styleId="a5">
    <w:name w:val="附录二级条标题"/>
    <w:basedOn w:val="a4"/>
    <w:next w:val="a9"/>
    <w:qFormat/>
    <w:rsid w:val="009D644D"/>
    <w:pPr>
      <w:numPr>
        <w:ilvl w:val="3"/>
      </w:numPr>
      <w:outlineLvl w:val="3"/>
    </w:pPr>
  </w:style>
  <w:style w:type="paragraph" w:customStyle="1" w:styleId="a6">
    <w:name w:val="附录三级条标题"/>
    <w:basedOn w:val="a5"/>
    <w:next w:val="a9"/>
    <w:qFormat/>
    <w:rsid w:val="009D644D"/>
    <w:pPr>
      <w:numPr>
        <w:ilvl w:val="4"/>
      </w:numPr>
      <w:outlineLvl w:val="4"/>
    </w:pPr>
  </w:style>
  <w:style w:type="paragraph" w:customStyle="1" w:styleId="a7">
    <w:name w:val="附录四级条标题"/>
    <w:basedOn w:val="a6"/>
    <w:next w:val="a9"/>
    <w:qFormat/>
    <w:rsid w:val="009D644D"/>
    <w:pPr>
      <w:numPr>
        <w:ilvl w:val="5"/>
      </w:numPr>
      <w:outlineLvl w:val="5"/>
    </w:pPr>
  </w:style>
  <w:style w:type="paragraph" w:customStyle="1" w:styleId="a8">
    <w:name w:val="附录五级条标题"/>
    <w:basedOn w:val="a7"/>
    <w:next w:val="a9"/>
    <w:qFormat/>
    <w:rsid w:val="009D644D"/>
    <w:pPr>
      <w:numPr>
        <w:ilvl w:val="6"/>
      </w:numPr>
      <w:outlineLvl w:val="6"/>
    </w:pPr>
  </w:style>
  <w:style w:type="paragraph" w:customStyle="1" w:styleId="3266241">
    <w:name w:val="样式 样式 标题 3 + 宋体 黑色 首行缩进:  2 字符 段前: 6 磅 段后: 6 磅 行距: 最小值 24 磅 + 首行..."/>
    <w:basedOn w:val="326624"/>
    <w:qFormat/>
    <w:rsid w:val="009D644D"/>
    <w:pPr>
      <w:ind w:firstLine="562"/>
    </w:pPr>
    <w:rPr>
      <w:rFonts w:ascii="Times New Roman" w:hAnsi="Times New Roman"/>
    </w:rPr>
  </w:style>
  <w:style w:type="paragraph" w:customStyle="1" w:styleId="23015">
    <w:name w:val="样式 样式 标题 2 + 宋体 行距: 固定值 30 磅 + 行距: 1.5 倍行距"/>
    <w:basedOn w:val="2300"/>
    <w:qFormat/>
    <w:rsid w:val="009D644D"/>
    <w:pPr>
      <w:snapToGrid/>
      <w:spacing w:before="0" w:after="0"/>
    </w:pPr>
    <w:rPr>
      <w:szCs w:val="24"/>
    </w:rPr>
  </w:style>
  <w:style w:type="paragraph" w:customStyle="1" w:styleId="afffffffffffffffffffff6">
    <w:name w:val="表格右"/>
    <w:basedOn w:val="affffff7"/>
    <w:qFormat/>
    <w:rsid w:val="009D644D"/>
    <w:pPr>
      <w:suppressAutoHyphens/>
      <w:adjustRightInd/>
      <w:snapToGrid w:val="0"/>
      <w:spacing w:before="20" w:after="20" w:line="240" w:lineRule="auto"/>
      <w:ind w:firstLineChars="167" w:firstLine="351"/>
      <w:jc w:val="both"/>
    </w:pPr>
    <w:rPr>
      <w:kern w:val="2"/>
      <w:lang w:val="zh-CN"/>
    </w:rPr>
  </w:style>
  <w:style w:type="paragraph" w:customStyle="1" w:styleId="32662410">
    <w:name w:val="样式 样式 标题 3 + 首行缩进:  2 字符 段前: 6 磅 段后: 6 磅 行距: 最小值 24 磅 + 首行缩进:  1..."/>
    <w:basedOn w:val="3266240"/>
    <w:qFormat/>
    <w:rsid w:val="009D644D"/>
    <w:pPr>
      <w:ind w:firstLine="280"/>
    </w:pPr>
    <w:rPr>
      <w:b w:val="0"/>
    </w:rPr>
  </w:style>
  <w:style w:type="paragraph" w:customStyle="1" w:styleId="-0">
    <w:name w:val="表注-西江"/>
    <w:basedOn w:val="affffffff4"/>
    <w:qFormat/>
    <w:rsid w:val="009D644D"/>
    <w:pPr>
      <w:spacing w:before="120"/>
      <w:jc w:val="both"/>
    </w:pPr>
    <w:rPr>
      <w:sz w:val="21"/>
    </w:rPr>
  </w:style>
  <w:style w:type="paragraph" w:customStyle="1" w:styleId="TimesNewRoman0">
    <w:name w:val="样式 生物质发电表 + Times New Roman 自动设置 两端对齐"/>
    <w:basedOn w:val="afffffffffffffffffff8"/>
    <w:rsid w:val="009D644D"/>
    <w:rPr>
      <w:rFonts w:ascii="Times New Roman" w:hAnsi="Times New Roman" w:cs="宋体"/>
      <w:color w:val="auto"/>
      <w:spacing w:val="2"/>
      <w:szCs w:val="20"/>
    </w:rPr>
  </w:style>
  <w:style w:type="paragraph" w:customStyle="1" w:styleId="205TimesNewRomanGB2312">
    <w:name w:val="样式 样式 标题 2 + 段后: 0.5 行 + (西文) Times New Roman (中文) 仿宋_GB2312 段..."/>
    <w:basedOn w:val="205"/>
    <w:qFormat/>
    <w:rsid w:val="009D644D"/>
    <w:pPr>
      <w:tabs>
        <w:tab w:val="clear" w:pos="576"/>
        <w:tab w:val="left" w:pos="567"/>
      </w:tabs>
      <w:spacing w:afterLines="0" w:after="48"/>
      <w:ind w:left="567" w:hanging="567"/>
    </w:pPr>
    <w:rPr>
      <w:rFonts w:ascii="Tahoma" w:eastAsia="宋" w:hAnsi="Tahoma"/>
    </w:rPr>
  </w:style>
  <w:style w:type="paragraph" w:customStyle="1" w:styleId="afffffffffffffffffffff7">
    <w:name w:val="图"/>
    <w:basedOn w:val="affffffffff9"/>
    <w:uiPriority w:val="39"/>
    <w:qFormat/>
    <w:rsid w:val="009D644D"/>
    <w:pPr>
      <w:spacing w:line="240" w:lineRule="auto"/>
    </w:pPr>
  </w:style>
  <w:style w:type="paragraph" w:customStyle="1" w:styleId="1fffff7">
    <w:name w:val="批注主题1"/>
    <w:basedOn w:val="1fff2"/>
    <w:next w:val="1fff2"/>
    <w:qFormat/>
    <w:rsid w:val="009D644D"/>
    <w:rPr>
      <w:b/>
    </w:rPr>
  </w:style>
  <w:style w:type="paragraph" w:styleId="2">
    <w:name w:val="List Bullet 2"/>
    <w:basedOn w:val="a9"/>
    <w:unhideWhenUsed/>
    <w:qFormat/>
    <w:rsid w:val="009D644D"/>
    <w:pPr>
      <w:numPr>
        <w:numId w:val="18"/>
      </w:numPr>
      <w:contextualSpacing/>
      <w:textAlignment w:val="auto"/>
    </w:pPr>
  </w:style>
  <w:style w:type="numbering" w:customStyle="1" w:styleId="1111115">
    <w:name w:val="1 / 1.1 / 1.1.1(缩进)5"/>
    <w:rsid w:val="009D644D"/>
  </w:style>
  <w:style w:type="numbering" w:customStyle="1" w:styleId="11111151">
    <w:name w:val="1 / 1.1 / 1.1.1(缩进)51"/>
    <w:rsid w:val="009D644D"/>
  </w:style>
  <w:style w:type="numbering" w:customStyle="1" w:styleId="111111311">
    <w:name w:val="1 / 1.1 / 1.1.1(缩进)311"/>
    <w:rsid w:val="009D644D"/>
  </w:style>
  <w:style w:type="numbering" w:customStyle="1" w:styleId="11111131210">
    <w:name w:val="1 / 1.1 / 1.1.13121"/>
    <w:rsid w:val="009D644D"/>
  </w:style>
  <w:style w:type="numbering" w:customStyle="1" w:styleId="111111621">
    <w:name w:val="1 / 1.1 / 1.1.1621"/>
    <w:rsid w:val="009D644D"/>
  </w:style>
  <w:style w:type="numbering" w:customStyle="1" w:styleId="111111111210">
    <w:name w:val="1 / 1.1 / 1.1.1(缩进)11121"/>
    <w:rsid w:val="009D644D"/>
  </w:style>
  <w:style w:type="numbering" w:customStyle="1" w:styleId="111111631">
    <w:name w:val="1 / 1.1 / 1.1.1631"/>
    <w:rsid w:val="009D644D"/>
  </w:style>
  <w:style w:type="numbering" w:customStyle="1" w:styleId="111111321">
    <w:name w:val="1 / 1.1 / 1.1.1321"/>
    <w:rsid w:val="009D644D"/>
  </w:style>
  <w:style w:type="numbering" w:customStyle="1" w:styleId="111111421">
    <w:name w:val="1 / 1.1 / 1.1.1421"/>
    <w:rsid w:val="009D644D"/>
  </w:style>
  <w:style w:type="numbering" w:customStyle="1" w:styleId="1111112121">
    <w:name w:val="1 / 1.1 / 1.1.12121"/>
    <w:rsid w:val="009D644D"/>
  </w:style>
  <w:style w:type="numbering" w:customStyle="1" w:styleId="111111612">
    <w:name w:val="1 / 1.1 / 1.1.1612"/>
    <w:rsid w:val="009D644D"/>
  </w:style>
  <w:style w:type="numbering" w:customStyle="1" w:styleId="1111114121">
    <w:name w:val="1 / 1.1 / 1.1.1(缩进)4121"/>
    <w:rsid w:val="009D644D"/>
  </w:style>
  <w:style w:type="numbering" w:customStyle="1" w:styleId="1111116111">
    <w:name w:val="1 / 1.1 / 1.1.16111"/>
    <w:rsid w:val="009D644D"/>
  </w:style>
  <w:style w:type="numbering" w:customStyle="1" w:styleId="1111111120">
    <w:name w:val="1 / 1.1 / 1.1.1(缩进)112"/>
    <w:rsid w:val="009D644D"/>
  </w:style>
  <w:style w:type="numbering" w:customStyle="1" w:styleId="111111160">
    <w:name w:val="1 / 1.1 / 1.1.116"/>
    <w:rsid w:val="009D644D"/>
  </w:style>
  <w:style w:type="numbering" w:customStyle="1" w:styleId="11111123">
    <w:name w:val="1 / 1.1 / 1.1.123"/>
    <w:rsid w:val="009D644D"/>
  </w:style>
  <w:style w:type="numbering" w:customStyle="1" w:styleId="11111113">
    <w:name w:val="1 / 1.1 / 1.1.113"/>
    <w:rsid w:val="009D644D"/>
  </w:style>
  <w:style w:type="numbering" w:customStyle="1" w:styleId="1111113120">
    <w:name w:val="1 / 1.1 / 1.1.1(缩进)312"/>
    <w:rsid w:val="009D644D"/>
  </w:style>
  <w:style w:type="numbering" w:customStyle="1" w:styleId="172">
    <w:name w:val="样式17"/>
    <w:uiPriority w:val="99"/>
    <w:rsid w:val="009D644D"/>
  </w:style>
  <w:style w:type="numbering" w:customStyle="1" w:styleId="1710">
    <w:name w:val="样式171"/>
    <w:rsid w:val="009D644D"/>
  </w:style>
  <w:style w:type="numbering" w:customStyle="1" w:styleId="11111141110">
    <w:name w:val="1 / 1.1 / 1.1.14111"/>
    <w:rsid w:val="009D644D"/>
  </w:style>
  <w:style w:type="numbering" w:customStyle="1" w:styleId="11111161111">
    <w:name w:val="1 / 1.1 / 1.1.161111"/>
    <w:rsid w:val="009D644D"/>
  </w:style>
  <w:style w:type="numbering" w:customStyle="1" w:styleId="1111111220">
    <w:name w:val="1 / 1.1 / 1.1.1122"/>
    <w:rsid w:val="009D644D"/>
  </w:style>
  <w:style w:type="numbering" w:customStyle="1" w:styleId="11111121111">
    <w:name w:val="1 / 1.1 / 1.1.121111"/>
    <w:rsid w:val="009D644D"/>
  </w:style>
  <w:style w:type="numbering" w:customStyle="1" w:styleId="1111111211">
    <w:name w:val="1 / 1.1 / 1.1.1(缩进)1211"/>
    <w:rsid w:val="009D644D"/>
  </w:style>
  <w:style w:type="numbering" w:customStyle="1" w:styleId="11111112110">
    <w:name w:val="1 / 1.1 / 1.1.11211"/>
    <w:rsid w:val="009D644D"/>
  </w:style>
  <w:style w:type="numbering" w:customStyle="1" w:styleId="1111111111111">
    <w:name w:val="1 / 1.1 / 1.1.11111111"/>
    <w:rsid w:val="009D644D"/>
  </w:style>
  <w:style w:type="numbering" w:customStyle="1" w:styleId="111111140">
    <w:name w:val="1 / 1.1 / 1.1.114"/>
    <w:rsid w:val="009D644D"/>
  </w:style>
  <w:style w:type="numbering" w:customStyle="1" w:styleId="1111111310">
    <w:name w:val="1 / 1.1 / 1.1.1(缩进)131"/>
    <w:rsid w:val="009D644D"/>
  </w:style>
  <w:style w:type="numbering" w:customStyle="1" w:styleId="203">
    <w:name w:val="样式20"/>
    <w:rsid w:val="009D644D"/>
  </w:style>
  <w:style w:type="numbering" w:customStyle="1" w:styleId="1111111111110">
    <w:name w:val="1 / 1.1 / 1.1.1111111"/>
    <w:rsid w:val="009D644D"/>
  </w:style>
  <w:style w:type="numbering" w:customStyle="1" w:styleId="1111113210">
    <w:name w:val="1 / 1.1 / 1.1.1(缩进)321"/>
    <w:rsid w:val="009D644D"/>
  </w:style>
  <w:style w:type="numbering" w:customStyle="1" w:styleId="1111114210">
    <w:name w:val="1 / 1.1 / 1.1.1(缩进)421"/>
    <w:rsid w:val="009D644D"/>
  </w:style>
  <w:style w:type="numbering" w:customStyle="1" w:styleId="111111314">
    <w:name w:val="1 / 1.1 / 1.1.1(缩进)314"/>
    <w:rsid w:val="009D644D"/>
    <w:pPr>
      <w:numPr>
        <w:numId w:val="44"/>
      </w:numPr>
    </w:pPr>
  </w:style>
  <w:style w:type="numbering" w:customStyle="1" w:styleId="11111110">
    <w:name w:val="1 / 1.1 / 1.1.110"/>
    <w:uiPriority w:val="99"/>
    <w:rsid w:val="009D644D"/>
  </w:style>
  <w:style w:type="numbering" w:customStyle="1" w:styleId="1111115210">
    <w:name w:val="1 / 1.1 / 1.1.1521"/>
    <w:rsid w:val="009D644D"/>
  </w:style>
  <w:style w:type="numbering" w:customStyle="1" w:styleId="11111143">
    <w:name w:val="1 / 1.1 / 1.1.143"/>
    <w:rsid w:val="009D644D"/>
  </w:style>
  <w:style w:type="numbering" w:customStyle="1" w:styleId="11111181">
    <w:name w:val="1 / 1.1 / 1.1.181"/>
    <w:rsid w:val="009D644D"/>
    <w:pPr>
      <w:numPr>
        <w:numId w:val="48"/>
      </w:numPr>
    </w:pPr>
  </w:style>
  <w:style w:type="numbering" w:customStyle="1" w:styleId="11111131110">
    <w:name w:val="1 / 1.1 / 1.1.13111"/>
    <w:rsid w:val="009D644D"/>
  </w:style>
  <w:style w:type="numbering" w:customStyle="1" w:styleId="22e">
    <w:name w:val="样式22"/>
    <w:rsid w:val="009D644D"/>
  </w:style>
  <w:style w:type="numbering" w:customStyle="1" w:styleId="111111221">
    <w:name w:val="1 / 1.1 / 1.1.1221"/>
    <w:rsid w:val="009D644D"/>
    <w:pPr>
      <w:numPr>
        <w:numId w:val="51"/>
      </w:numPr>
    </w:pPr>
  </w:style>
  <w:style w:type="numbering" w:customStyle="1" w:styleId="111111711">
    <w:name w:val="1 / 1.1 / 1.1.1711"/>
    <w:rsid w:val="009D644D"/>
    <w:pPr>
      <w:numPr>
        <w:numId w:val="52"/>
      </w:numPr>
    </w:pPr>
  </w:style>
  <w:style w:type="numbering" w:customStyle="1" w:styleId="11111135">
    <w:name w:val="1 / 1.1 / 1.1.135"/>
    <w:rsid w:val="009D644D"/>
  </w:style>
  <w:style w:type="numbering" w:customStyle="1" w:styleId="11111112111">
    <w:name w:val="1 / 1.1 / 1.1.1(缩进)12111"/>
    <w:rsid w:val="009D644D"/>
    <w:pPr>
      <w:numPr>
        <w:numId w:val="54"/>
      </w:numPr>
    </w:pPr>
  </w:style>
  <w:style w:type="numbering" w:customStyle="1" w:styleId="111111114">
    <w:name w:val="1 / 1.1 / 1.1.1114"/>
    <w:rsid w:val="009D644D"/>
    <w:pPr>
      <w:numPr>
        <w:numId w:val="55"/>
      </w:numPr>
    </w:pPr>
  </w:style>
  <w:style w:type="numbering" w:customStyle="1" w:styleId="1111113211">
    <w:name w:val="1 / 1.1 / 1.1.13211"/>
    <w:rsid w:val="009D644D"/>
    <w:pPr>
      <w:numPr>
        <w:numId w:val="56"/>
      </w:numPr>
    </w:pPr>
  </w:style>
  <w:style w:type="numbering" w:customStyle="1" w:styleId="111111411">
    <w:name w:val="1 / 1.1 / 1.1.1411"/>
    <w:rsid w:val="009D644D"/>
  </w:style>
  <w:style w:type="numbering" w:customStyle="1" w:styleId="18">
    <w:name w:val="样式18"/>
    <w:rsid w:val="009D644D"/>
    <w:pPr>
      <w:numPr>
        <w:numId w:val="58"/>
      </w:numPr>
    </w:pPr>
  </w:style>
  <w:style w:type="numbering" w:customStyle="1" w:styleId="11111124">
    <w:name w:val="1 / 1.1 / 1.1.124"/>
    <w:rsid w:val="009D644D"/>
    <w:pPr>
      <w:numPr>
        <w:numId w:val="59"/>
      </w:numPr>
    </w:pPr>
  </w:style>
  <w:style w:type="numbering" w:customStyle="1" w:styleId="11111142">
    <w:name w:val="1 / 1.1 / 1.1.142"/>
    <w:rsid w:val="009D644D"/>
    <w:pPr>
      <w:numPr>
        <w:numId w:val="60"/>
      </w:numPr>
    </w:pPr>
  </w:style>
  <w:style w:type="numbering" w:customStyle="1" w:styleId="111111250">
    <w:name w:val="1 / 1.1 / 1.1.125"/>
    <w:rsid w:val="009D644D"/>
    <w:pPr>
      <w:numPr>
        <w:numId w:val="57"/>
      </w:numPr>
    </w:pPr>
  </w:style>
  <w:style w:type="numbering" w:customStyle="1" w:styleId="111111322">
    <w:name w:val="1 / 1.1 / 1.1.1322"/>
    <w:rsid w:val="009D644D"/>
    <w:pPr>
      <w:numPr>
        <w:numId w:val="62"/>
      </w:numPr>
    </w:pPr>
  </w:style>
  <w:style w:type="numbering" w:customStyle="1" w:styleId="111111420">
    <w:name w:val="1 / 1.1 / 1.1.1(缩进)42"/>
    <w:rsid w:val="009D644D"/>
  </w:style>
  <w:style w:type="numbering" w:customStyle="1" w:styleId="111111331">
    <w:name w:val="1 / 1.1 / 1.1.1331"/>
    <w:rsid w:val="009D644D"/>
    <w:pPr>
      <w:numPr>
        <w:numId w:val="64"/>
      </w:numPr>
    </w:pPr>
  </w:style>
  <w:style w:type="numbering" w:customStyle="1" w:styleId="111111313">
    <w:name w:val="1 / 1.1 / 1.1.1(缩进)313"/>
    <w:rsid w:val="009D644D"/>
    <w:pPr>
      <w:numPr>
        <w:numId w:val="65"/>
      </w:numPr>
    </w:pPr>
  </w:style>
  <w:style w:type="numbering" w:customStyle="1" w:styleId="111111231">
    <w:name w:val="1 / 1.1 / 1.1.1231"/>
    <w:rsid w:val="009D644D"/>
    <w:pPr>
      <w:numPr>
        <w:numId w:val="66"/>
      </w:numPr>
    </w:pPr>
  </w:style>
  <w:style w:type="numbering" w:customStyle="1" w:styleId="1111113140">
    <w:name w:val="1 / 1.1 / 1.1.1314"/>
    <w:rsid w:val="009D644D"/>
    <w:pPr>
      <w:numPr>
        <w:numId w:val="63"/>
      </w:numPr>
    </w:pPr>
  </w:style>
  <w:style w:type="numbering" w:customStyle="1" w:styleId="1111111121">
    <w:name w:val="1 / 1.1 / 1.1.1(缩进)1121"/>
    <w:rsid w:val="009D644D"/>
    <w:pPr>
      <w:numPr>
        <w:numId w:val="68"/>
      </w:numPr>
    </w:pPr>
  </w:style>
  <w:style w:type="numbering" w:customStyle="1" w:styleId="1111112211">
    <w:name w:val="1 / 1.1 / 1.1.1(缩进)2211"/>
    <w:rsid w:val="009D644D"/>
    <w:pPr>
      <w:numPr>
        <w:numId w:val="61"/>
      </w:numPr>
    </w:pPr>
  </w:style>
  <w:style w:type="numbering" w:customStyle="1" w:styleId="11111144">
    <w:name w:val="1 / 1.1 / 1.1.144"/>
    <w:rsid w:val="009D644D"/>
  </w:style>
  <w:style w:type="numbering" w:customStyle="1" w:styleId="11111153">
    <w:name w:val="1 / 1.1 / 1.1.153"/>
    <w:rsid w:val="009D644D"/>
    <w:pPr>
      <w:numPr>
        <w:numId w:val="70"/>
      </w:numPr>
    </w:pPr>
  </w:style>
  <w:style w:type="numbering" w:customStyle="1" w:styleId="11111115">
    <w:name w:val="1 / 1.1 / 1.1.1(缩进)15"/>
    <w:rsid w:val="009D644D"/>
    <w:pPr>
      <w:numPr>
        <w:numId w:val="71"/>
      </w:numPr>
    </w:pPr>
  </w:style>
  <w:style w:type="numbering" w:customStyle="1" w:styleId="1111113212">
    <w:name w:val="1 / 1.1 / 1.1.13212"/>
    <w:rsid w:val="009D644D"/>
    <w:pPr>
      <w:numPr>
        <w:numId w:val="72"/>
      </w:numPr>
    </w:pPr>
  </w:style>
  <w:style w:type="numbering" w:customStyle="1" w:styleId="11111111121">
    <w:name w:val="1 / 1.1 / 1.1.111121"/>
    <w:rsid w:val="009D644D"/>
    <w:pPr>
      <w:numPr>
        <w:numId w:val="69"/>
      </w:numPr>
    </w:pPr>
  </w:style>
  <w:style w:type="numbering" w:customStyle="1" w:styleId="111111111">
    <w:name w:val="1 / 1.1 / 1.1.1111"/>
    <w:rsid w:val="009D644D"/>
    <w:pPr>
      <w:numPr>
        <w:numId w:val="67"/>
      </w:numPr>
    </w:pPr>
  </w:style>
  <w:style w:type="numbering" w:customStyle="1" w:styleId="16">
    <w:name w:val="样式16"/>
    <w:rsid w:val="009D644D"/>
    <w:pPr>
      <w:numPr>
        <w:numId w:val="74"/>
      </w:numPr>
    </w:pPr>
  </w:style>
  <w:style w:type="numbering" w:customStyle="1" w:styleId="11111122110">
    <w:name w:val="1 / 1.1 / 1.1.12211"/>
    <w:rsid w:val="009D644D"/>
    <w:pPr>
      <w:numPr>
        <w:numId w:val="75"/>
      </w:numPr>
    </w:pPr>
  </w:style>
  <w:style w:type="numbering" w:customStyle="1" w:styleId="14">
    <w:name w:val="样式14"/>
    <w:rsid w:val="009D644D"/>
    <w:pPr>
      <w:numPr>
        <w:numId w:val="76"/>
      </w:numPr>
    </w:pPr>
  </w:style>
  <w:style w:type="numbering" w:customStyle="1" w:styleId="1111114111">
    <w:name w:val="1 / 1.1 / 1.1.1(缩进)4111"/>
    <w:rsid w:val="009D644D"/>
    <w:pPr>
      <w:numPr>
        <w:numId w:val="77"/>
      </w:numPr>
    </w:pPr>
  </w:style>
  <w:style w:type="numbering" w:customStyle="1" w:styleId="1111112">
    <w:name w:val="1 / 1.1 / 1.1.12"/>
    <w:rsid w:val="009D644D"/>
    <w:pPr>
      <w:numPr>
        <w:numId w:val="78"/>
      </w:numPr>
    </w:pPr>
  </w:style>
  <w:style w:type="numbering" w:customStyle="1" w:styleId="1111115111">
    <w:name w:val="1 / 1.1 / 1.1.15111"/>
    <w:rsid w:val="009D644D"/>
    <w:pPr>
      <w:numPr>
        <w:numId w:val="79"/>
      </w:numPr>
    </w:pPr>
  </w:style>
  <w:style w:type="numbering" w:customStyle="1" w:styleId="1111113310">
    <w:name w:val="1 / 1.1 / 1.1.1(缩进)331"/>
    <w:rsid w:val="009D644D"/>
    <w:pPr>
      <w:numPr>
        <w:numId w:val="73"/>
      </w:numPr>
    </w:pPr>
  </w:style>
  <w:style w:type="numbering" w:customStyle="1" w:styleId="11111131111">
    <w:name w:val="1 / 1.1 / 1.1.131111"/>
    <w:rsid w:val="009D644D"/>
    <w:pPr>
      <w:numPr>
        <w:numId w:val="80"/>
      </w:numPr>
    </w:pPr>
  </w:style>
  <w:style w:type="numbering" w:customStyle="1" w:styleId="111111131">
    <w:name w:val="1 / 1.1 / 1.1.1131"/>
    <w:rsid w:val="009D644D"/>
    <w:pPr>
      <w:numPr>
        <w:numId w:val="81"/>
      </w:numPr>
    </w:pPr>
  </w:style>
  <w:style w:type="numbering" w:customStyle="1" w:styleId="111111112">
    <w:name w:val="1 / 1.1 / 1.1.1112"/>
    <w:rsid w:val="009D644D"/>
    <w:pPr>
      <w:numPr>
        <w:numId w:val="82"/>
      </w:numPr>
    </w:pPr>
  </w:style>
  <w:style w:type="numbering" w:customStyle="1" w:styleId="111111511">
    <w:name w:val="1 / 1.1 / 1.1.1511"/>
    <w:rsid w:val="009D644D"/>
    <w:pPr>
      <w:numPr>
        <w:numId w:val="83"/>
      </w:numPr>
    </w:pPr>
  </w:style>
  <w:style w:type="numbering" w:customStyle="1" w:styleId="1111112111">
    <w:name w:val="1 / 1.1 / 1.1.12111"/>
    <w:rsid w:val="009D644D"/>
    <w:pPr>
      <w:numPr>
        <w:numId w:val="84"/>
      </w:numPr>
    </w:pPr>
  </w:style>
  <w:style w:type="numbering" w:customStyle="1" w:styleId="11111141111">
    <w:name w:val="1 / 1.1 / 1.1.1(缩进)41111"/>
    <w:rsid w:val="009D644D"/>
    <w:pPr>
      <w:numPr>
        <w:numId w:val="85"/>
      </w:numPr>
    </w:pPr>
  </w:style>
  <w:style w:type="numbering" w:customStyle="1" w:styleId="11111190">
    <w:name w:val="1 / 1.1 / 1.1.19"/>
    <w:rsid w:val="009D644D"/>
    <w:pPr>
      <w:numPr>
        <w:numId w:val="86"/>
      </w:numPr>
    </w:pPr>
  </w:style>
  <w:style w:type="numbering" w:customStyle="1" w:styleId="1111113111">
    <w:name w:val="1 / 1.1 / 1.1.1(缩进)3111"/>
    <w:rsid w:val="009D644D"/>
    <w:pPr>
      <w:numPr>
        <w:numId w:val="87"/>
      </w:numPr>
    </w:pPr>
  </w:style>
  <w:style w:type="numbering" w:customStyle="1" w:styleId="11111121110">
    <w:name w:val="1 / 1.1 / 1.1.1(缩进)2111"/>
    <w:rsid w:val="009D644D"/>
    <w:pPr>
      <w:numPr>
        <w:numId w:val="88"/>
      </w:numPr>
    </w:pPr>
  </w:style>
  <w:style w:type="numbering" w:customStyle="1" w:styleId="15">
    <w:name w:val="样式15"/>
    <w:rsid w:val="009D644D"/>
    <w:pPr>
      <w:numPr>
        <w:numId w:val="89"/>
      </w:numPr>
    </w:pPr>
  </w:style>
  <w:style w:type="numbering" w:customStyle="1" w:styleId="11111171">
    <w:name w:val="1 / 1.1 / 1.1.171"/>
    <w:rsid w:val="009D644D"/>
    <w:pPr>
      <w:numPr>
        <w:numId w:val="90"/>
      </w:numPr>
    </w:pPr>
  </w:style>
  <w:style w:type="numbering" w:customStyle="1" w:styleId="11111152">
    <w:name w:val="1 / 1.1 / 1.1.152"/>
    <w:rsid w:val="009D644D"/>
    <w:pPr>
      <w:numPr>
        <w:numId w:val="91"/>
      </w:numPr>
    </w:pPr>
  </w:style>
  <w:style w:type="numbering" w:customStyle="1" w:styleId="21">
    <w:name w:val="样式21"/>
    <w:rsid w:val="009D644D"/>
    <w:pPr>
      <w:numPr>
        <w:numId w:val="92"/>
      </w:numPr>
    </w:pPr>
  </w:style>
  <w:style w:type="numbering" w:customStyle="1" w:styleId="1111116121">
    <w:name w:val="1 / 1.1 / 1.1.16121"/>
    <w:rsid w:val="009D644D"/>
    <w:pPr>
      <w:numPr>
        <w:numId w:val="93"/>
      </w:numPr>
    </w:pPr>
  </w:style>
  <w:style w:type="numbering" w:customStyle="1" w:styleId="11111114">
    <w:name w:val="1 / 1.1 / 1.1.1(缩进)14"/>
    <w:rsid w:val="009D644D"/>
    <w:pPr>
      <w:numPr>
        <w:numId w:val="94"/>
      </w:numPr>
    </w:pPr>
  </w:style>
  <w:style w:type="numbering" w:customStyle="1" w:styleId="1111115110">
    <w:name w:val="1 / 1.1 / 1.1.1(缩进)511"/>
    <w:rsid w:val="009D644D"/>
    <w:pPr>
      <w:numPr>
        <w:numId w:val="95"/>
      </w:numPr>
    </w:pPr>
  </w:style>
  <w:style w:type="numbering" w:customStyle="1" w:styleId="11111111111">
    <w:name w:val="1 / 1.1 / 1.1.1(缩进)11111"/>
    <w:rsid w:val="009D644D"/>
    <w:pPr>
      <w:numPr>
        <w:numId w:val="96"/>
      </w:numPr>
    </w:pPr>
  </w:style>
  <w:style w:type="numbering" w:customStyle="1" w:styleId="11111111210">
    <w:name w:val="1 / 1.1 / 1.1.11121"/>
    <w:rsid w:val="009D644D"/>
    <w:pPr>
      <w:numPr>
        <w:numId w:val="97"/>
      </w:numPr>
    </w:pPr>
  </w:style>
  <w:style w:type="numbering" w:customStyle="1" w:styleId="111111111111">
    <w:name w:val="1 / 1.1 / 1.1.1(缩进)111111"/>
    <w:rsid w:val="009D644D"/>
    <w:pPr>
      <w:numPr>
        <w:numId w:val="98"/>
      </w:numPr>
    </w:pPr>
  </w:style>
  <w:style w:type="numbering" w:customStyle="1" w:styleId="111111312">
    <w:name w:val="1 / 1.1 / 1.1.1312"/>
    <w:rsid w:val="009D644D"/>
    <w:pPr>
      <w:numPr>
        <w:numId w:val="99"/>
      </w:numPr>
    </w:pPr>
  </w:style>
  <w:style w:type="numbering" w:customStyle="1" w:styleId="2fff8">
    <w:name w:val="无列表2"/>
    <w:next w:val="ac"/>
    <w:uiPriority w:val="99"/>
    <w:semiHidden/>
    <w:rsid w:val="009D644D"/>
  </w:style>
  <w:style w:type="table" w:customStyle="1" w:styleId="kerlin1">
    <w:name w:val="表格格式——kerlin1"/>
    <w:basedOn w:val="ab"/>
    <w:next w:val="afe"/>
    <w:uiPriority w:val="59"/>
    <w:qFormat/>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0">
    <w:name w:val="目录 91"/>
    <w:basedOn w:val="a9"/>
    <w:next w:val="a9"/>
    <w:autoRedefine/>
    <w:uiPriority w:val="39"/>
    <w:qFormat/>
    <w:rsid w:val="009D644D"/>
    <w:pPr>
      <w:adjustRightInd/>
      <w:spacing w:line="240" w:lineRule="auto"/>
      <w:ind w:left="2000"/>
      <w:jc w:val="left"/>
      <w:textAlignment w:val="auto"/>
    </w:pPr>
    <w:rPr>
      <w:spacing w:val="5"/>
      <w:sz w:val="18"/>
      <w:szCs w:val="18"/>
    </w:rPr>
  </w:style>
  <w:style w:type="character" w:customStyle="1" w:styleId="CharChar250">
    <w:name w:val="Char Char25"/>
    <w:rsid w:val="009D644D"/>
    <w:rPr>
      <w:rFonts w:eastAsia="宋体"/>
      <w:b/>
      <w:bCs/>
      <w:kern w:val="2"/>
      <w:sz w:val="32"/>
      <w:szCs w:val="32"/>
      <w:lang w:val="en-US" w:eastAsia="zh-CN" w:bidi="ar-SA"/>
    </w:rPr>
  </w:style>
  <w:style w:type="paragraph" w:customStyle="1" w:styleId="CharCharCharCharCharChar1CharCharCharChar0">
    <w:name w:val="Char Char Char Char Char Char1 Char Char Char Char"/>
    <w:basedOn w:val="a9"/>
    <w:rsid w:val="009D644D"/>
    <w:pPr>
      <w:widowControl/>
      <w:adjustRightInd/>
      <w:spacing w:after="160" w:line="240" w:lineRule="exact"/>
      <w:jc w:val="left"/>
      <w:textAlignment w:val="auto"/>
    </w:pPr>
    <w:rPr>
      <w:rFonts w:ascii="Verdana" w:hAnsi="Verdana"/>
      <w:kern w:val="0"/>
      <w:sz w:val="20"/>
      <w:lang w:eastAsia="en-US"/>
    </w:rPr>
  </w:style>
  <w:style w:type="paragraph" w:customStyle="1" w:styleId="afffffffffffffffffffff8">
    <w:name w:val="图号"/>
    <w:basedOn w:val="a9"/>
    <w:qFormat/>
    <w:rsid w:val="009D644D"/>
    <w:pPr>
      <w:adjustRightInd/>
      <w:spacing w:line="240" w:lineRule="auto"/>
      <w:jc w:val="center"/>
      <w:textAlignment w:val="auto"/>
    </w:pPr>
    <w:rPr>
      <w:rFonts w:hAnsi="宋体" w:cs="宋体"/>
      <w:b/>
      <w:bCs/>
      <w:color w:val="0F0F0F"/>
      <w:szCs w:val="24"/>
    </w:rPr>
  </w:style>
  <w:style w:type="character" w:customStyle="1" w:styleId="CharChar31">
    <w:name w:val="Char Char3"/>
    <w:rsid w:val="009D644D"/>
    <w:rPr>
      <w:rFonts w:eastAsia="宋体"/>
      <w:kern w:val="2"/>
      <w:sz w:val="21"/>
      <w:lang w:val="en-US" w:eastAsia="zh-CN" w:bidi="ar-SA"/>
    </w:rPr>
  </w:style>
  <w:style w:type="character" w:styleId="afffffffffffffffffffff9">
    <w:name w:val="page number"/>
    <w:aliases w:val="PN,页码1,-页码-,PN1,PN2,PN11,PN3,PN4,PN5,PN12,PN21,PN31,PN41,PN6,PN111,PN51,PN7,PN8,PN22,PN32,PN42,PN52,PN61,PN211,PN311,PN411,PN511,PN71,PN9,PN10,PN13,PN14,PN15,PN16,PN23,PN112,PN33,PN43,PN53,PN121,PN212,PN312,PN412,PN62,PN1111,PN512,PN72,PN81,PN221,SJ "/>
    <w:rsid w:val="009D644D"/>
  </w:style>
  <w:style w:type="paragraph" w:customStyle="1" w:styleId="ParaCharCharChar1Char">
    <w:name w:val="默认段落字体 Para Char Char Char1 Char"/>
    <w:basedOn w:val="a9"/>
    <w:qFormat/>
    <w:rsid w:val="009D644D"/>
    <w:pPr>
      <w:adjustRightInd/>
      <w:spacing w:line="240" w:lineRule="atLeast"/>
      <w:ind w:left="420" w:firstLine="420"/>
      <w:textAlignment w:val="auto"/>
    </w:pPr>
    <w:rPr>
      <w:kern w:val="0"/>
    </w:rPr>
  </w:style>
  <w:style w:type="character" w:customStyle="1" w:styleId="CharCharfff6">
    <w:name w:val="Char Char"/>
    <w:rsid w:val="009D644D"/>
    <w:rPr>
      <w:kern w:val="2"/>
      <w:sz w:val="16"/>
      <w:lang w:bidi="ar-SA"/>
    </w:rPr>
  </w:style>
  <w:style w:type="paragraph" w:customStyle="1" w:styleId="414">
    <w:name w:val="目录 41"/>
    <w:basedOn w:val="a9"/>
    <w:next w:val="a9"/>
    <w:uiPriority w:val="39"/>
    <w:qFormat/>
    <w:rsid w:val="009D644D"/>
    <w:pPr>
      <w:adjustRightInd/>
      <w:spacing w:line="240" w:lineRule="auto"/>
      <w:ind w:left="630"/>
      <w:jc w:val="left"/>
      <w:textAlignment w:val="auto"/>
    </w:pPr>
    <w:rPr>
      <w:sz w:val="18"/>
      <w:szCs w:val="18"/>
    </w:rPr>
  </w:style>
  <w:style w:type="character" w:customStyle="1" w:styleId="Charfffd">
    <w:name w:val="表头文字 Char"/>
    <w:aliases w:val="标题 5，标题1.1.1.1.1 Char Char,H52 Char Char,可研-标题 5 Char Char,标题 5 Char Char Char,1) Char1,项 Char Char,标题 4 Char2,h4 sub sub heading Char2,段 Char2,1.1.1.1 Char1,四级标题，黑粗，小四，序号 Cha,河石管道4 Char4,H4 Char4,H41 Char4,款 Char Char"/>
    <w:rsid w:val="009D644D"/>
    <w:rPr>
      <w:rFonts w:eastAsia="黑体"/>
      <w:kern w:val="2"/>
      <w:sz w:val="24"/>
      <w:lang w:val="en-US" w:eastAsia="zh-CN" w:bidi="ar-SA"/>
    </w:rPr>
  </w:style>
  <w:style w:type="paragraph" w:customStyle="1" w:styleId="31b">
    <w:name w:val="目录 31"/>
    <w:basedOn w:val="a9"/>
    <w:next w:val="a9"/>
    <w:autoRedefine/>
    <w:uiPriority w:val="39"/>
    <w:qFormat/>
    <w:rsid w:val="009D644D"/>
    <w:pPr>
      <w:adjustRightInd/>
      <w:spacing w:line="240" w:lineRule="auto"/>
      <w:ind w:left="420"/>
      <w:jc w:val="left"/>
      <w:textAlignment w:val="auto"/>
    </w:pPr>
    <w:rPr>
      <w:i/>
      <w:iCs/>
      <w:sz w:val="20"/>
    </w:rPr>
  </w:style>
  <w:style w:type="character" w:styleId="afffffffffffffffffffffa">
    <w:name w:val="Strong"/>
    <w:aliases w:val="要点-G"/>
    <w:uiPriority w:val="22"/>
    <w:qFormat/>
    <w:rsid w:val="009D644D"/>
    <w:rPr>
      <w:b/>
      <w:bCs/>
    </w:rPr>
  </w:style>
  <w:style w:type="paragraph" w:customStyle="1" w:styleId="Charfffe">
    <w:name w:val="Char"/>
    <w:aliases w:val="正文缩进 Char Char Char Char,正文缩进 Char Char Char Char Char Char Char Char Char,正文缩进 Char Char Char Char Char Char Char Char Char Char Char Cha Char Char Char Char Char Char,Char6,Char61,Char611,Char6111"/>
    <w:basedOn w:val="a9"/>
    <w:qFormat/>
    <w:rsid w:val="009D644D"/>
    <w:pPr>
      <w:widowControl/>
      <w:adjustRightInd/>
      <w:spacing w:after="160" w:line="240" w:lineRule="exact"/>
      <w:jc w:val="left"/>
      <w:textAlignment w:val="auto"/>
    </w:pPr>
    <w:rPr>
      <w:rFonts w:ascii="Verdana" w:hAnsi="Verdana"/>
      <w:kern w:val="0"/>
      <w:sz w:val="20"/>
      <w:lang w:eastAsia="en-US"/>
    </w:rPr>
  </w:style>
  <w:style w:type="paragraph" w:customStyle="1" w:styleId="Char1CharCharChar0">
    <w:name w:val="Char1 Char Char Char"/>
    <w:basedOn w:val="3"/>
    <w:rsid w:val="009D644D"/>
    <w:pPr>
      <w:tabs>
        <w:tab w:val="num" w:pos="360"/>
        <w:tab w:val="num" w:pos="900"/>
      </w:tabs>
      <w:adjustRightInd/>
      <w:snapToGrid w:val="0"/>
      <w:spacing w:before="120" w:after="120" w:line="360" w:lineRule="auto"/>
      <w:ind w:leftChars="-12" w:left="542" w:firstLineChars="200" w:firstLine="200"/>
      <w:jc w:val="left"/>
    </w:pPr>
    <w:rPr>
      <w:rFonts w:eastAsia="黑体"/>
      <w:b w:val="0"/>
      <w:bCs w:val="0"/>
      <w:snapToGrid w:val="0"/>
      <w:color w:val="auto"/>
      <w:sz w:val="24"/>
      <w:szCs w:val="24"/>
    </w:rPr>
  </w:style>
  <w:style w:type="paragraph" w:customStyle="1" w:styleId="CharCharCharCharCharCharChar3">
    <w:name w:val="Char Char Char Char Char Char Char"/>
    <w:basedOn w:val="a9"/>
    <w:rsid w:val="009D644D"/>
    <w:pPr>
      <w:adjustRightInd/>
      <w:spacing w:line="240" w:lineRule="auto"/>
      <w:textAlignment w:val="auto"/>
    </w:pPr>
    <w:rPr>
      <w:szCs w:val="24"/>
    </w:rPr>
  </w:style>
  <w:style w:type="table" w:customStyle="1" w:styleId="810">
    <w:name w:val="网格型 81"/>
    <w:basedOn w:val="ab"/>
    <w:next w:val="84"/>
    <w:rsid w:val="009D644D"/>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11f0">
    <w:name w:val="无列表11"/>
    <w:next w:val="ac"/>
    <w:semiHidden/>
    <w:rsid w:val="009D644D"/>
  </w:style>
  <w:style w:type="table" w:customStyle="1" w:styleId="1152">
    <w:name w:val="表格样式115"/>
    <w:basedOn w:val="afe"/>
    <w:rsid w:val="009D644D"/>
    <w:pPr>
      <w:widowControl w:val="0"/>
      <w:spacing w:line="360" w:lineRule="exact"/>
      <w:jc w:val="center"/>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22f">
    <w:name w:val="网格型22"/>
    <w:basedOn w:val="ab"/>
    <w:next w:val="afe"/>
    <w:rsid w:val="009D644D"/>
    <w:pPr>
      <w:widowControl w:val="0"/>
      <w:spacing w:line="48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6">
    <w:name w:val="目录 51"/>
    <w:basedOn w:val="a9"/>
    <w:next w:val="a9"/>
    <w:autoRedefine/>
    <w:uiPriority w:val="39"/>
    <w:qFormat/>
    <w:rsid w:val="009D644D"/>
    <w:pPr>
      <w:adjustRightInd/>
      <w:spacing w:line="240" w:lineRule="auto"/>
      <w:ind w:left="840"/>
      <w:jc w:val="left"/>
      <w:textAlignment w:val="auto"/>
    </w:pPr>
    <w:rPr>
      <w:sz w:val="18"/>
      <w:szCs w:val="18"/>
    </w:rPr>
  </w:style>
  <w:style w:type="paragraph" w:customStyle="1" w:styleId="610">
    <w:name w:val="目录 61"/>
    <w:basedOn w:val="a9"/>
    <w:next w:val="a9"/>
    <w:autoRedefine/>
    <w:uiPriority w:val="39"/>
    <w:qFormat/>
    <w:rsid w:val="009D644D"/>
    <w:pPr>
      <w:adjustRightInd/>
      <w:spacing w:line="240" w:lineRule="auto"/>
      <w:ind w:left="1050"/>
      <w:jc w:val="left"/>
      <w:textAlignment w:val="auto"/>
    </w:pPr>
    <w:rPr>
      <w:sz w:val="18"/>
      <w:szCs w:val="18"/>
    </w:rPr>
  </w:style>
  <w:style w:type="paragraph" w:customStyle="1" w:styleId="710">
    <w:name w:val="目录 71"/>
    <w:basedOn w:val="a9"/>
    <w:next w:val="a9"/>
    <w:autoRedefine/>
    <w:uiPriority w:val="39"/>
    <w:qFormat/>
    <w:rsid w:val="009D644D"/>
    <w:pPr>
      <w:adjustRightInd/>
      <w:spacing w:line="240" w:lineRule="auto"/>
      <w:ind w:left="1260"/>
      <w:jc w:val="left"/>
      <w:textAlignment w:val="auto"/>
    </w:pPr>
    <w:rPr>
      <w:sz w:val="18"/>
      <w:szCs w:val="18"/>
    </w:rPr>
  </w:style>
  <w:style w:type="paragraph" w:customStyle="1" w:styleId="811">
    <w:name w:val="目录 81"/>
    <w:basedOn w:val="a9"/>
    <w:next w:val="a9"/>
    <w:autoRedefine/>
    <w:uiPriority w:val="39"/>
    <w:qFormat/>
    <w:rsid w:val="009D644D"/>
    <w:pPr>
      <w:adjustRightInd/>
      <w:spacing w:line="240" w:lineRule="auto"/>
      <w:ind w:left="1470"/>
      <w:jc w:val="left"/>
      <w:textAlignment w:val="auto"/>
    </w:pPr>
    <w:rPr>
      <w:sz w:val="18"/>
      <w:szCs w:val="18"/>
    </w:rPr>
  </w:style>
  <w:style w:type="paragraph" w:customStyle="1" w:styleId="CharCharCharChar5">
    <w:name w:val="Char Char Char Char"/>
    <w:basedOn w:val="a9"/>
    <w:rsid w:val="009D644D"/>
    <w:pPr>
      <w:adjustRightInd/>
      <w:spacing w:line="360" w:lineRule="auto"/>
      <w:ind w:firstLineChars="200" w:firstLine="200"/>
      <w:textAlignment w:val="auto"/>
    </w:pPr>
    <w:rPr>
      <w:rFonts w:ascii="宋体" w:hAnsi="宋体" w:cs="宋体"/>
      <w:sz w:val="24"/>
      <w:szCs w:val="24"/>
    </w:rPr>
  </w:style>
  <w:style w:type="paragraph" w:styleId="2fff9">
    <w:name w:val="List 2"/>
    <w:basedOn w:val="a9"/>
    <w:qFormat/>
    <w:rsid w:val="009D644D"/>
    <w:pPr>
      <w:adjustRightInd/>
      <w:spacing w:line="300" w:lineRule="auto"/>
      <w:ind w:leftChars="200" w:left="100" w:hangingChars="200" w:hanging="200"/>
      <w:textAlignment w:val="auto"/>
    </w:pPr>
    <w:rPr>
      <w:rFonts w:ascii="Arial Narrow" w:eastAsia="仿宋_GB2312" w:hAnsi="Arial Narrow"/>
      <w:sz w:val="24"/>
      <w:szCs w:val="24"/>
    </w:rPr>
  </w:style>
  <w:style w:type="paragraph" w:styleId="afffffffffffffffffffffb">
    <w:name w:val="index heading"/>
    <w:basedOn w:val="a9"/>
    <w:next w:val="13"/>
    <w:qFormat/>
    <w:rsid w:val="009D644D"/>
    <w:pPr>
      <w:adjustRightInd/>
      <w:spacing w:line="240" w:lineRule="auto"/>
      <w:textAlignment w:val="auto"/>
    </w:pPr>
    <w:rPr>
      <w:szCs w:val="24"/>
    </w:rPr>
  </w:style>
  <w:style w:type="paragraph" w:customStyle="1" w:styleId="CharChar5CharCharCharCharCharCharCharCharChar2Char0">
    <w:name w:val="Char Char5 Char Char Char Char Char Char Char Char Char2 Char"/>
    <w:basedOn w:val="3"/>
    <w:rsid w:val="009D644D"/>
    <w:pPr>
      <w:tabs>
        <w:tab w:val="left" w:pos="360"/>
        <w:tab w:val="left" w:pos="900"/>
      </w:tabs>
      <w:adjustRightInd/>
      <w:snapToGrid w:val="0"/>
      <w:spacing w:before="120" w:after="120" w:line="360" w:lineRule="auto"/>
      <w:ind w:leftChars="-12" w:left="542" w:firstLineChars="200" w:firstLine="200"/>
      <w:jc w:val="left"/>
    </w:pPr>
    <w:rPr>
      <w:rFonts w:eastAsia="黑体"/>
      <w:b w:val="0"/>
      <w:bCs w:val="0"/>
      <w:snapToGrid w:val="0"/>
      <w:color w:val="auto"/>
      <w:sz w:val="24"/>
      <w:szCs w:val="20"/>
    </w:rPr>
  </w:style>
  <w:style w:type="paragraph" w:customStyle="1" w:styleId="CharCharChar7">
    <w:name w:val="Char Char Char"/>
    <w:basedOn w:val="a9"/>
    <w:rsid w:val="009D644D"/>
    <w:pPr>
      <w:adjustRightInd/>
      <w:spacing w:line="240" w:lineRule="auto"/>
      <w:textAlignment w:val="auto"/>
    </w:pPr>
    <w:rPr>
      <w:sz w:val="24"/>
    </w:rPr>
  </w:style>
  <w:style w:type="table" w:customStyle="1" w:styleId="1fffff8">
    <w:name w:val="报告表格式1"/>
    <w:basedOn w:val="afe"/>
    <w:rsid w:val="009D644D"/>
    <w:pPr>
      <w:widowControl w:val="0"/>
      <w:spacing w:line="360" w:lineRule="exact"/>
      <w:jc w:val="center"/>
    </w:pPr>
    <w:rPr>
      <w:rFonts w:eastAsia="宋体"/>
      <w:kern w:val="0"/>
      <w:szCs w:val="20"/>
    </w:rPr>
    <w:tblPr>
      <w:jc w:val="center"/>
      <w:tblBorders>
        <w:top w:val="single" w:sz="6" w:space="0" w:color="auto"/>
        <w:left w:val="none" w:sz="0" w:space="0" w:color="auto"/>
        <w:bottom w:val="single" w:sz="6" w:space="0" w:color="auto"/>
        <w:right w:val="none" w:sz="0" w:space="0" w:color="auto"/>
        <w:insideH w:val="single" w:sz="6" w:space="0" w:color="auto"/>
        <w:insideV w:val="single" w:sz="6" w:space="0" w:color="auto"/>
      </w:tblBorders>
    </w:tblPr>
    <w:trPr>
      <w:jc w:val="center"/>
    </w:trPr>
    <w:tcPr>
      <w:vAlign w:val="center"/>
    </w:tcPr>
  </w:style>
  <w:style w:type="table" w:customStyle="1" w:styleId="162">
    <w:name w:val="网格型模版16"/>
    <w:basedOn w:val="ab"/>
    <w:next w:val="afe"/>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1">
    <w:name w:val="无列表21"/>
    <w:next w:val="ac"/>
    <w:semiHidden/>
    <w:rsid w:val="009D644D"/>
  </w:style>
  <w:style w:type="table" w:customStyle="1" w:styleId="284">
    <w:name w:val="网格型模版28"/>
    <w:basedOn w:val="ab"/>
    <w:next w:val="afe"/>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古典型 12"/>
    <w:basedOn w:val="ab"/>
    <w:next w:val="1ffffc"/>
    <w:rsid w:val="009D644D"/>
    <w:pPr>
      <w:widowControl w:val="0"/>
      <w:jc w:val="both"/>
    </w:pPr>
    <w:rPr>
      <w:sz w:val="21"/>
    </w:rPr>
    <w:tblPr>
      <w:tblBorders>
        <w:top w:val="single" w:sz="12" w:space="0" w:color="000000"/>
        <w:bottom w:val="single" w:sz="12" w:space="0" w:color="000000"/>
        <w:insideH w:val="single" w:sz="4" w:space="0" w:color="auto"/>
        <w:insideV w:val="single" w:sz="4" w:space="0" w:color="auto"/>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3">
    <w:name w:val="网格型18"/>
    <w:basedOn w:val="ab"/>
    <w:next w:val="afe"/>
    <w:rsid w:val="009D644D"/>
    <w:pPr>
      <w:widowControl w:val="0"/>
      <w:overflowPunct w:val="0"/>
      <w:topLinePunct/>
      <w:autoSpaceDE w:val="0"/>
      <w:autoSpaceDN w:val="0"/>
      <w:adjustRightInd w:val="0"/>
      <w:snapToGrid w:val="0"/>
      <w:spacing w:line="40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CharCharCharCharCharCharCharCharCharCharCharCharChar1Char0">
    <w:name w:val="Char Char5 Char Char Char Char Char Char Char Char Char Char Char Char Char Char Char1 Char"/>
    <w:basedOn w:val="3"/>
    <w:rsid w:val="009D644D"/>
    <w:pPr>
      <w:tabs>
        <w:tab w:val="num" w:pos="360"/>
        <w:tab w:val="num" w:pos="900"/>
      </w:tabs>
      <w:adjustRightInd/>
      <w:snapToGrid w:val="0"/>
      <w:spacing w:before="120" w:after="120" w:line="360" w:lineRule="auto"/>
      <w:ind w:leftChars="-12" w:left="542" w:firstLineChars="200" w:firstLine="200"/>
      <w:jc w:val="left"/>
    </w:pPr>
    <w:rPr>
      <w:rFonts w:eastAsia="黑体"/>
      <w:b w:val="0"/>
      <w:bCs w:val="0"/>
      <w:snapToGrid w:val="0"/>
      <w:color w:val="auto"/>
      <w:sz w:val="24"/>
      <w:szCs w:val="24"/>
    </w:rPr>
  </w:style>
  <w:style w:type="table" w:customStyle="1" w:styleId="520">
    <w:name w:val="网格型 52"/>
    <w:basedOn w:val="ab"/>
    <w:next w:val="58"/>
    <w:rsid w:val="009D644D"/>
    <w:pPr>
      <w:widowControl w:val="0"/>
      <w:spacing w:line="52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f9">
    <w:name w:val="无列表3"/>
    <w:next w:val="ac"/>
    <w:semiHidden/>
    <w:rsid w:val="009D644D"/>
  </w:style>
  <w:style w:type="numbering" w:customStyle="1" w:styleId="1118">
    <w:name w:val="无列表111"/>
    <w:next w:val="ac"/>
    <w:semiHidden/>
    <w:rsid w:val="009D644D"/>
  </w:style>
  <w:style w:type="table" w:customStyle="1" w:styleId="521">
    <w:name w:val="网格型模版52"/>
    <w:basedOn w:val="ab"/>
    <w:next w:val="afe"/>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2">
    <w:name w:val="无列表4"/>
    <w:next w:val="ac"/>
    <w:semiHidden/>
    <w:rsid w:val="009D644D"/>
  </w:style>
  <w:style w:type="numbering" w:customStyle="1" w:styleId="12a">
    <w:name w:val="无列表12"/>
    <w:next w:val="ac"/>
    <w:semiHidden/>
    <w:rsid w:val="009D644D"/>
  </w:style>
  <w:style w:type="paragraph" w:customStyle="1" w:styleId="CharCharCharCharCharCharCharCharCharCharCharCharChar0">
    <w:name w:val="Char Char Char Char Char Char Char Char Char Char Char Char Char"/>
    <w:basedOn w:val="a9"/>
    <w:rsid w:val="009D644D"/>
    <w:pPr>
      <w:adjustRightInd/>
      <w:spacing w:line="240" w:lineRule="auto"/>
      <w:textAlignment w:val="auto"/>
    </w:pPr>
    <w:rPr>
      <w:szCs w:val="24"/>
    </w:rPr>
  </w:style>
  <w:style w:type="numbering" w:customStyle="1" w:styleId="5e">
    <w:name w:val="无列表5"/>
    <w:next w:val="ac"/>
    <w:semiHidden/>
    <w:rsid w:val="009D644D"/>
  </w:style>
  <w:style w:type="numbering" w:customStyle="1" w:styleId="136">
    <w:name w:val="无列表13"/>
    <w:next w:val="ac"/>
    <w:semiHidden/>
    <w:rsid w:val="009D644D"/>
  </w:style>
  <w:style w:type="table" w:customStyle="1" w:styleId="1fffff9">
    <w:name w:val="专业型1"/>
    <w:basedOn w:val="ab"/>
    <w:next w:val="affffffffffffffffffffc"/>
    <w:rsid w:val="009D644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harChar5CharCharCharCharCharCharCharCharChar20">
    <w:name w:val="Char Char5 Char Char Char Char Char Char Char Char Char2"/>
    <w:basedOn w:val="3"/>
    <w:rsid w:val="009D644D"/>
    <w:pPr>
      <w:tabs>
        <w:tab w:val="num" w:pos="360"/>
        <w:tab w:val="num" w:pos="900"/>
      </w:tabs>
      <w:adjustRightInd/>
      <w:snapToGrid w:val="0"/>
      <w:spacing w:before="120" w:after="120" w:line="360" w:lineRule="auto"/>
      <w:ind w:leftChars="-12" w:left="542" w:firstLineChars="200" w:firstLine="200"/>
      <w:jc w:val="left"/>
    </w:pPr>
    <w:rPr>
      <w:rFonts w:eastAsia="黑体"/>
      <w:b w:val="0"/>
      <w:bCs w:val="0"/>
      <w:snapToGrid w:val="0"/>
      <w:color w:val="auto"/>
      <w:sz w:val="24"/>
      <w:szCs w:val="24"/>
    </w:rPr>
  </w:style>
  <w:style w:type="paragraph" w:customStyle="1" w:styleId="CharCharCharCharCharCharCharCharChar0">
    <w:name w:val="Char Char Char Char Char Char Char Char Char"/>
    <w:basedOn w:val="a9"/>
    <w:rsid w:val="009D644D"/>
    <w:pPr>
      <w:adjustRightInd/>
      <w:spacing w:line="240" w:lineRule="auto"/>
      <w:textAlignment w:val="auto"/>
    </w:pPr>
    <w:rPr>
      <w:sz w:val="24"/>
      <w:szCs w:val="24"/>
    </w:rPr>
  </w:style>
  <w:style w:type="paragraph" w:customStyle="1" w:styleId="CharCharCharCharCharChar4">
    <w:name w:val="Char Char Char Char Char Char"/>
    <w:basedOn w:val="a9"/>
    <w:rsid w:val="009D644D"/>
    <w:pPr>
      <w:adjustRightInd/>
      <w:spacing w:line="240" w:lineRule="auto"/>
      <w:textAlignment w:val="auto"/>
    </w:pPr>
    <w:rPr>
      <w:szCs w:val="24"/>
    </w:rPr>
  </w:style>
  <w:style w:type="character" w:customStyle="1" w:styleId="CharChar81">
    <w:name w:val="Char Char8"/>
    <w:rsid w:val="009D644D"/>
    <w:rPr>
      <w:rFonts w:eastAsia="宋体"/>
      <w:kern w:val="2"/>
      <w:sz w:val="21"/>
      <w:szCs w:val="24"/>
      <w:lang w:val="en-US" w:eastAsia="zh-CN" w:bidi="ar-SA"/>
    </w:rPr>
  </w:style>
  <w:style w:type="character" w:customStyle="1" w:styleId="3CharChar2">
    <w:name w:val="正文文字缩进 3 Char Char2"/>
    <w:aliases w:val="Body Text Indent 3 Char1,正文文字缩进 31 Char Char1,Body Text Indent 3 Char Char1"/>
    <w:rsid w:val="009D644D"/>
    <w:rPr>
      <w:rFonts w:eastAsia="宋体"/>
      <w:kern w:val="2"/>
      <w:sz w:val="28"/>
      <w:lang w:val="en-US" w:eastAsia="zh-CN" w:bidi="ar-SA"/>
    </w:rPr>
  </w:style>
  <w:style w:type="paragraph" w:customStyle="1" w:styleId="Char2CharCharCharCharCharChar0">
    <w:name w:val="Char2 Char Char Char Char Char Char"/>
    <w:basedOn w:val="a9"/>
    <w:rsid w:val="009D644D"/>
    <w:pPr>
      <w:adjustRightInd/>
      <w:spacing w:line="240" w:lineRule="auto"/>
      <w:textAlignment w:val="auto"/>
    </w:pPr>
    <w:rPr>
      <w:szCs w:val="24"/>
    </w:rPr>
  </w:style>
  <w:style w:type="paragraph" w:customStyle="1" w:styleId="CharCharCharCharCharCharCharCharCharCharCharCharCharCharCharCharCharCharChar10">
    <w:name w:val="Char Char Char Char Char Char Char Char Char Char Char Char Char Char Char Char Char Char Char1"/>
    <w:basedOn w:val="a9"/>
    <w:rsid w:val="009D644D"/>
    <w:pPr>
      <w:adjustRightInd/>
      <w:spacing w:line="360" w:lineRule="auto"/>
      <w:ind w:firstLineChars="200" w:firstLine="200"/>
      <w:textAlignment w:val="auto"/>
    </w:pPr>
    <w:rPr>
      <w:rFonts w:ascii="宋体" w:hAnsi="宋体" w:cs="宋体"/>
      <w:sz w:val="24"/>
      <w:szCs w:val="24"/>
    </w:rPr>
  </w:style>
  <w:style w:type="paragraph" w:customStyle="1" w:styleId="Char2CharCharChar0">
    <w:name w:val="Char2 Char Char Char"/>
    <w:basedOn w:val="a9"/>
    <w:rsid w:val="009D644D"/>
    <w:pPr>
      <w:snapToGrid w:val="0"/>
      <w:spacing w:line="240" w:lineRule="auto"/>
      <w:textAlignment w:val="auto"/>
    </w:pPr>
    <w:rPr>
      <w:rFonts w:eastAsia="黑体"/>
      <w:snapToGrid w:val="0"/>
      <w:sz w:val="24"/>
      <w:szCs w:val="24"/>
    </w:rPr>
  </w:style>
  <w:style w:type="table" w:customStyle="1" w:styleId="1420">
    <w:name w:val="表格样式142"/>
    <w:basedOn w:val="afe"/>
    <w:rsid w:val="009D644D"/>
    <w:pPr>
      <w:widowControl w:val="0"/>
      <w:spacing w:line="360" w:lineRule="exact"/>
      <w:jc w:val="center"/>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numbering" w:customStyle="1" w:styleId="2113">
    <w:name w:val="无列表211"/>
    <w:next w:val="ac"/>
    <w:semiHidden/>
    <w:rsid w:val="009D644D"/>
  </w:style>
  <w:style w:type="character" w:customStyle="1" w:styleId="CharChar150">
    <w:name w:val="Char Char15"/>
    <w:rsid w:val="009D644D"/>
    <w:rPr>
      <w:rFonts w:ascii="Arial" w:eastAsia="黑体" w:hAnsi="Arial" w:cs="Arial"/>
      <w:sz w:val="20"/>
      <w:szCs w:val="20"/>
    </w:rPr>
  </w:style>
  <w:style w:type="numbering" w:customStyle="1" w:styleId="11113">
    <w:name w:val="无列表1111"/>
    <w:next w:val="ac"/>
    <w:semiHidden/>
    <w:rsid w:val="009D644D"/>
  </w:style>
  <w:style w:type="paragraph" w:styleId="3fa">
    <w:name w:val="List 3"/>
    <w:basedOn w:val="a9"/>
    <w:qFormat/>
    <w:rsid w:val="009D644D"/>
    <w:pPr>
      <w:adjustRightInd/>
      <w:spacing w:line="480" w:lineRule="exact"/>
      <w:ind w:leftChars="400" w:left="100" w:hangingChars="200" w:hanging="200"/>
      <w:textAlignment w:val="auto"/>
    </w:pPr>
    <w:rPr>
      <w:sz w:val="24"/>
      <w:szCs w:val="24"/>
    </w:rPr>
  </w:style>
  <w:style w:type="table" w:customStyle="1" w:styleId="517">
    <w:name w:val="列表型 51"/>
    <w:basedOn w:val="ab"/>
    <w:next w:val="59"/>
    <w:rsid w:val="009D644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7">
    <w:name w:val="斜头7"/>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网格型 71"/>
    <w:basedOn w:val="ab"/>
    <w:next w:val="74"/>
    <w:rsid w:val="009D644D"/>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0">
    <w:name w:val="表格样式1114"/>
    <w:basedOn w:val="afe"/>
    <w:rsid w:val="009D644D"/>
    <w:pPr>
      <w:widowControl w:val="0"/>
      <w:spacing w:line="360" w:lineRule="exact"/>
      <w:jc w:val="both"/>
    </w:pPr>
    <w:rPr>
      <w:rFonts w:eastAsia="宋体"/>
      <w:kern w:val="0"/>
      <w:szCs w:val="21"/>
    </w:rPr>
    <w:tblPr/>
  </w:style>
  <w:style w:type="numbering" w:customStyle="1" w:styleId="111110">
    <w:name w:val="无列表11111"/>
    <w:next w:val="ac"/>
    <w:semiHidden/>
    <w:rsid w:val="009D644D"/>
  </w:style>
  <w:style w:type="table" w:customStyle="1" w:styleId="163">
    <w:name w:val="斜头16"/>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2fffa">
    <w:name w:val="List Continue 2"/>
    <w:basedOn w:val="a9"/>
    <w:qFormat/>
    <w:rsid w:val="009D644D"/>
    <w:pPr>
      <w:adjustRightInd/>
      <w:spacing w:after="120" w:line="480" w:lineRule="exact"/>
      <w:ind w:leftChars="400" w:left="840" w:firstLineChars="200" w:firstLine="200"/>
      <w:textAlignment w:val="auto"/>
    </w:pPr>
    <w:rPr>
      <w:sz w:val="24"/>
      <w:szCs w:val="24"/>
    </w:rPr>
  </w:style>
  <w:style w:type="table" w:customStyle="1" w:styleId="611">
    <w:name w:val="网格型 61"/>
    <w:basedOn w:val="ab"/>
    <w:next w:val="65"/>
    <w:rsid w:val="009D644D"/>
    <w:pPr>
      <w:widowControl w:val="0"/>
      <w:spacing w:line="480" w:lineRule="exact"/>
      <w:ind w:firstLineChars="200" w:firstLine="20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fffffffffffffc">
    <w:name w:val="List Number"/>
    <w:basedOn w:val="a9"/>
    <w:qFormat/>
    <w:rsid w:val="009D644D"/>
    <w:pPr>
      <w:tabs>
        <w:tab w:val="num" w:pos="360"/>
      </w:tabs>
      <w:adjustRightInd/>
      <w:spacing w:line="480" w:lineRule="exact"/>
      <w:ind w:left="360" w:hangingChars="200" w:hanging="360"/>
      <w:textAlignment w:val="auto"/>
    </w:pPr>
    <w:rPr>
      <w:sz w:val="24"/>
      <w:szCs w:val="24"/>
    </w:rPr>
  </w:style>
  <w:style w:type="paragraph" w:styleId="2fffb">
    <w:name w:val="List Number 2"/>
    <w:basedOn w:val="a9"/>
    <w:qFormat/>
    <w:rsid w:val="009D644D"/>
    <w:pPr>
      <w:tabs>
        <w:tab w:val="num" w:pos="780"/>
      </w:tabs>
      <w:adjustRightInd/>
      <w:spacing w:line="480" w:lineRule="exact"/>
      <w:ind w:leftChars="200" w:left="780" w:hangingChars="200" w:hanging="360"/>
      <w:textAlignment w:val="auto"/>
    </w:pPr>
    <w:rPr>
      <w:sz w:val="24"/>
      <w:szCs w:val="24"/>
    </w:rPr>
  </w:style>
  <w:style w:type="paragraph" w:styleId="3fb">
    <w:name w:val="List Number 3"/>
    <w:basedOn w:val="a9"/>
    <w:qFormat/>
    <w:rsid w:val="009D644D"/>
    <w:pPr>
      <w:tabs>
        <w:tab w:val="num" w:pos="1200"/>
      </w:tabs>
      <w:adjustRightInd/>
      <w:spacing w:line="480" w:lineRule="exact"/>
      <w:ind w:leftChars="400" w:left="1200" w:hangingChars="200" w:hanging="360"/>
      <w:textAlignment w:val="auto"/>
    </w:pPr>
    <w:rPr>
      <w:sz w:val="24"/>
      <w:szCs w:val="24"/>
    </w:rPr>
  </w:style>
  <w:style w:type="paragraph" w:styleId="4f3">
    <w:name w:val="List Number 4"/>
    <w:basedOn w:val="a9"/>
    <w:qFormat/>
    <w:rsid w:val="009D644D"/>
    <w:pPr>
      <w:tabs>
        <w:tab w:val="num" w:pos="1620"/>
      </w:tabs>
      <w:adjustRightInd/>
      <w:spacing w:line="480" w:lineRule="exact"/>
      <w:ind w:leftChars="600" w:left="1620" w:hangingChars="200" w:hanging="360"/>
      <w:textAlignment w:val="auto"/>
    </w:pPr>
    <w:rPr>
      <w:sz w:val="24"/>
      <w:szCs w:val="24"/>
    </w:rPr>
  </w:style>
  <w:style w:type="paragraph" w:styleId="5f">
    <w:name w:val="List Number 5"/>
    <w:basedOn w:val="a9"/>
    <w:qFormat/>
    <w:rsid w:val="009D644D"/>
    <w:pPr>
      <w:tabs>
        <w:tab w:val="num" w:pos="2040"/>
      </w:tabs>
      <w:adjustRightInd/>
      <w:spacing w:line="480" w:lineRule="exact"/>
      <w:ind w:leftChars="800" w:left="2040" w:hangingChars="200" w:hanging="360"/>
      <w:textAlignment w:val="auto"/>
    </w:pPr>
    <w:rPr>
      <w:sz w:val="24"/>
      <w:szCs w:val="24"/>
    </w:rPr>
  </w:style>
  <w:style w:type="paragraph" w:styleId="afffffffffffffffffffffd">
    <w:name w:val="List Bullet"/>
    <w:basedOn w:val="a9"/>
    <w:qFormat/>
    <w:rsid w:val="009D644D"/>
    <w:pPr>
      <w:tabs>
        <w:tab w:val="num" w:pos="360"/>
      </w:tabs>
      <w:adjustRightInd/>
      <w:spacing w:line="480" w:lineRule="exact"/>
      <w:ind w:left="360" w:hangingChars="200" w:hanging="360"/>
      <w:textAlignment w:val="auto"/>
    </w:pPr>
    <w:rPr>
      <w:sz w:val="24"/>
      <w:szCs w:val="24"/>
    </w:rPr>
  </w:style>
  <w:style w:type="paragraph" w:styleId="3fc">
    <w:name w:val="List Bullet 3"/>
    <w:basedOn w:val="a9"/>
    <w:qFormat/>
    <w:rsid w:val="009D644D"/>
    <w:pPr>
      <w:tabs>
        <w:tab w:val="num" w:pos="1200"/>
      </w:tabs>
      <w:adjustRightInd/>
      <w:spacing w:line="480" w:lineRule="exact"/>
      <w:ind w:leftChars="400" w:left="1200" w:hangingChars="200" w:hanging="360"/>
      <w:textAlignment w:val="auto"/>
    </w:pPr>
    <w:rPr>
      <w:sz w:val="24"/>
      <w:szCs w:val="24"/>
    </w:rPr>
  </w:style>
  <w:style w:type="paragraph" w:styleId="4f4">
    <w:name w:val="List Bullet 4"/>
    <w:basedOn w:val="a9"/>
    <w:qFormat/>
    <w:rsid w:val="009D644D"/>
    <w:pPr>
      <w:tabs>
        <w:tab w:val="num" w:pos="1620"/>
      </w:tabs>
      <w:adjustRightInd/>
      <w:spacing w:line="480" w:lineRule="exact"/>
      <w:ind w:leftChars="600" w:left="1620" w:hangingChars="200" w:hanging="360"/>
      <w:textAlignment w:val="auto"/>
    </w:pPr>
    <w:rPr>
      <w:sz w:val="24"/>
      <w:szCs w:val="24"/>
    </w:rPr>
  </w:style>
  <w:style w:type="paragraph" w:styleId="5f0">
    <w:name w:val="List Bullet 5"/>
    <w:basedOn w:val="a9"/>
    <w:qFormat/>
    <w:rsid w:val="009D644D"/>
    <w:pPr>
      <w:tabs>
        <w:tab w:val="num" w:pos="2040"/>
      </w:tabs>
      <w:adjustRightInd/>
      <w:spacing w:line="480" w:lineRule="exact"/>
      <w:ind w:leftChars="800" w:left="2040" w:hangingChars="200" w:hanging="360"/>
      <w:textAlignment w:val="auto"/>
    </w:pPr>
    <w:rPr>
      <w:sz w:val="24"/>
      <w:szCs w:val="24"/>
    </w:rPr>
  </w:style>
  <w:style w:type="table" w:customStyle="1" w:styleId="11f1">
    <w:name w:val="网格型 11"/>
    <w:basedOn w:val="ab"/>
    <w:next w:val="1ffffd"/>
    <w:rsid w:val="009D644D"/>
    <w:pPr>
      <w:widowControl w:val="0"/>
      <w:spacing w:line="480" w:lineRule="exact"/>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f2">
    <w:name w:val="网格型 21"/>
    <w:basedOn w:val="ab"/>
    <w:next w:val="2fff2"/>
    <w:rsid w:val="009D644D"/>
    <w:pPr>
      <w:widowControl w:val="0"/>
      <w:spacing w:line="460" w:lineRule="exact"/>
      <w:ind w:firstLineChars="200" w:firstLine="48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11111112">
    <w:name w:val="1 / 1.1 / 1.1.11"/>
    <w:basedOn w:val="ac"/>
    <w:next w:val="111111"/>
    <w:uiPriority w:val="99"/>
    <w:rsid w:val="009D644D"/>
  </w:style>
  <w:style w:type="numbering" w:customStyle="1" w:styleId="1111111">
    <w:name w:val="1 / 1.1 / 1.1.1(缩进)1"/>
    <w:basedOn w:val="ac"/>
    <w:next w:val="1111110"/>
    <w:rsid w:val="009D644D"/>
    <w:pPr>
      <w:numPr>
        <w:numId w:val="24"/>
      </w:numPr>
    </w:pPr>
  </w:style>
  <w:style w:type="paragraph" w:customStyle="1" w:styleId="CharCharCharCharCharChar10">
    <w:name w:val="Char Char Char Char Char Char1"/>
    <w:basedOn w:val="a9"/>
    <w:semiHidden/>
    <w:rsid w:val="009D644D"/>
    <w:pPr>
      <w:widowControl/>
      <w:adjustRightInd/>
      <w:spacing w:after="160" w:line="240" w:lineRule="exact"/>
      <w:jc w:val="left"/>
      <w:textAlignment w:val="auto"/>
    </w:pPr>
    <w:rPr>
      <w:rFonts w:ascii="Verdana" w:hAnsi="Verdana"/>
      <w:kern w:val="0"/>
      <w:sz w:val="20"/>
      <w:lang w:eastAsia="en-US"/>
    </w:rPr>
  </w:style>
  <w:style w:type="numbering" w:customStyle="1" w:styleId="111111120">
    <w:name w:val="1 / 1.1 / 1.1.112"/>
    <w:basedOn w:val="ac"/>
    <w:next w:val="111111"/>
    <w:rsid w:val="009D644D"/>
  </w:style>
  <w:style w:type="table" w:customStyle="1" w:styleId="11f2">
    <w:name w:val="简明型 11"/>
    <w:basedOn w:val="ab"/>
    <w:next w:val="1ffffb"/>
    <w:rsid w:val="009D644D"/>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斜头2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1">
    <w:name w:val="斜头11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21">
    <w:name w:val="1 / 1.1 / 1.1.121"/>
    <w:basedOn w:val="ac"/>
    <w:next w:val="111111"/>
    <w:rsid w:val="009D644D"/>
  </w:style>
  <w:style w:type="numbering" w:customStyle="1" w:styleId="111111110">
    <w:name w:val="1 / 1.1 / 1.1.1(缩进)11"/>
    <w:basedOn w:val="ac"/>
    <w:next w:val="1111110"/>
    <w:rsid w:val="009D644D"/>
  </w:style>
  <w:style w:type="numbering" w:customStyle="1" w:styleId="1111113">
    <w:name w:val="1 / 1.1 / 1.1.13"/>
    <w:basedOn w:val="ac"/>
    <w:next w:val="111111"/>
    <w:rsid w:val="009D644D"/>
  </w:style>
  <w:style w:type="paragraph" w:customStyle="1" w:styleId="Char1ff">
    <w:name w:val="Char1"/>
    <w:basedOn w:val="a9"/>
    <w:rsid w:val="009D644D"/>
    <w:pPr>
      <w:adjustRightInd/>
      <w:spacing w:line="360" w:lineRule="auto"/>
      <w:ind w:firstLineChars="200" w:firstLine="200"/>
      <w:textAlignment w:val="auto"/>
    </w:pPr>
    <w:rPr>
      <w:rFonts w:ascii="宋体" w:hAnsi="宋体" w:cs="宋体"/>
      <w:sz w:val="24"/>
    </w:rPr>
  </w:style>
  <w:style w:type="table" w:customStyle="1" w:styleId="323">
    <w:name w:val="斜头3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0">
    <w:name w:val="斜头1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4">
    <w:name w:val="1 / 1.1 / 1.1.14"/>
    <w:basedOn w:val="ac"/>
    <w:next w:val="111111"/>
    <w:rsid w:val="009D644D"/>
  </w:style>
  <w:style w:type="numbering" w:customStyle="1" w:styleId="11111120">
    <w:name w:val="1 / 1.1 / 1.1.1(缩进)2"/>
    <w:basedOn w:val="ac"/>
    <w:next w:val="1111110"/>
    <w:rsid w:val="009D644D"/>
  </w:style>
  <w:style w:type="numbering" w:customStyle="1" w:styleId="31c">
    <w:name w:val="无列表31"/>
    <w:next w:val="ac"/>
    <w:semiHidden/>
    <w:rsid w:val="009D644D"/>
  </w:style>
  <w:style w:type="table" w:customStyle="1" w:styleId="420">
    <w:name w:val="斜头4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22">
    <w:name w:val="无列表112"/>
    <w:next w:val="ac"/>
    <w:semiHidden/>
    <w:rsid w:val="009D644D"/>
  </w:style>
  <w:style w:type="table" w:customStyle="1" w:styleId="1320">
    <w:name w:val="斜头13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50">
    <w:name w:val="1 / 1.1 / 1.1.15"/>
    <w:basedOn w:val="ac"/>
    <w:next w:val="111111"/>
    <w:rsid w:val="009D644D"/>
  </w:style>
  <w:style w:type="numbering" w:customStyle="1" w:styleId="11111130">
    <w:name w:val="1 / 1.1 / 1.1.1(缩进)3"/>
    <w:basedOn w:val="ac"/>
    <w:next w:val="1111110"/>
    <w:rsid w:val="009D644D"/>
  </w:style>
  <w:style w:type="numbering" w:customStyle="1" w:styleId="111111113">
    <w:name w:val="1 / 1.1 / 1.1.1113"/>
    <w:basedOn w:val="ac"/>
    <w:next w:val="111111"/>
    <w:rsid w:val="009D644D"/>
  </w:style>
  <w:style w:type="numbering" w:customStyle="1" w:styleId="21110">
    <w:name w:val="无列表2111"/>
    <w:next w:val="ac"/>
    <w:semiHidden/>
    <w:rsid w:val="009D644D"/>
  </w:style>
  <w:style w:type="table" w:customStyle="1" w:styleId="2120">
    <w:name w:val="斜头2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211">
    <w:name w:val="无列表121"/>
    <w:next w:val="ac"/>
    <w:semiHidden/>
    <w:rsid w:val="009D644D"/>
  </w:style>
  <w:style w:type="table" w:customStyle="1" w:styleId="11121">
    <w:name w:val="斜头11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211">
    <w:name w:val="1 / 1.1 / 1.1.1211"/>
    <w:basedOn w:val="ac"/>
    <w:next w:val="111111"/>
    <w:rsid w:val="009D644D"/>
  </w:style>
  <w:style w:type="numbering" w:customStyle="1" w:styleId="1111111110">
    <w:name w:val="1 / 1.1 / 1.1.1(缩进)111"/>
    <w:basedOn w:val="ac"/>
    <w:next w:val="1111110"/>
    <w:rsid w:val="009D644D"/>
  </w:style>
  <w:style w:type="numbering" w:customStyle="1" w:styleId="11111131">
    <w:name w:val="1 / 1.1 / 1.1.131"/>
    <w:basedOn w:val="ac"/>
    <w:next w:val="111111"/>
    <w:rsid w:val="009D644D"/>
    <w:pPr>
      <w:numPr>
        <w:numId w:val="26"/>
      </w:numPr>
    </w:pPr>
  </w:style>
  <w:style w:type="table" w:customStyle="1" w:styleId="522">
    <w:name w:val="斜头5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46">
    <w:name w:val="无列表14"/>
    <w:next w:val="ac"/>
    <w:semiHidden/>
    <w:rsid w:val="009D644D"/>
  </w:style>
  <w:style w:type="table" w:customStyle="1" w:styleId="1421">
    <w:name w:val="斜头14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6">
    <w:name w:val="1 / 1.1 / 1.1.16"/>
    <w:basedOn w:val="ac"/>
    <w:next w:val="111111"/>
    <w:rsid w:val="009D644D"/>
  </w:style>
  <w:style w:type="numbering" w:customStyle="1" w:styleId="11111140">
    <w:name w:val="1 / 1.1 / 1.1.1(缩进)4"/>
    <w:basedOn w:val="ac"/>
    <w:next w:val="1111110"/>
    <w:rsid w:val="009D644D"/>
  </w:style>
  <w:style w:type="numbering" w:customStyle="1" w:styleId="159">
    <w:name w:val="无列表15"/>
    <w:next w:val="ac"/>
    <w:semiHidden/>
    <w:rsid w:val="009D644D"/>
  </w:style>
  <w:style w:type="numbering" w:customStyle="1" w:styleId="22f0">
    <w:name w:val="无列表22"/>
    <w:next w:val="ac"/>
    <w:semiHidden/>
    <w:rsid w:val="009D644D"/>
  </w:style>
  <w:style w:type="numbering" w:customStyle="1" w:styleId="69">
    <w:name w:val="无列表6"/>
    <w:next w:val="ac"/>
    <w:semiHidden/>
    <w:rsid w:val="009D644D"/>
  </w:style>
  <w:style w:type="table" w:customStyle="1" w:styleId="1212">
    <w:name w:val="网格型121"/>
    <w:basedOn w:val="ab"/>
    <w:next w:val="afe"/>
    <w:semiHidden/>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
    <w:name w:val="无列表16"/>
    <w:next w:val="ac"/>
    <w:semiHidden/>
    <w:rsid w:val="009D644D"/>
  </w:style>
  <w:style w:type="numbering" w:customStyle="1" w:styleId="235">
    <w:name w:val="无列表23"/>
    <w:next w:val="ac"/>
    <w:semiHidden/>
    <w:rsid w:val="009D644D"/>
  </w:style>
  <w:style w:type="numbering" w:customStyle="1" w:styleId="324">
    <w:name w:val="无列表32"/>
    <w:next w:val="ac"/>
    <w:semiHidden/>
    <w:rsid w:val="009D644D"/>
  </w:style>
  <w:style w:type="numbering" w:customStyle="1" w:styleId="1132">
    <w:name w:val="无列表113"/>
    <w:next w:val="ac"/>
    <w:semiHidden/>
    <w:rsid w:val="009D644D"/>
  </w:style>
  <w:style w:type="numbering" w:customStyle="1" w:styleId="2122">
    <w:name w:val="无列表212"/>
    <w:next w:val="ac"/>
    <w:semiHidden/>
    <w:rsid w:val="009D644D"/>
  </w:style>
  <w:style w:type="table" w:customStyle="1" w:styleId="1119">
    <w:name w:val="古典型 111"/>
    <w:basedOn w:val="ab"/>
    <w:next w:val="1ffffc"/>
    <w:rsid w:val="009D644D"/>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0">
    <w:name w:val="网格型 511"/>
    <w:basedOn w:val="ab"/>
    <w:next w:val="58"/>
    <w:rsid w:val="009D644D"/>
    <w:pPr>
      <w:widowControl w:val="0"/>
      <w:spacing w:line="48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22">
    <w:name w:val="无列表1112"/>
    <w:next w:val="ac"/>
    <w:semiHidden/>
    <w:rsid w:val="009D644D"/>
  </w:style>
  <w:style w:type="table" w:customStyle="1" w:styleId="613">
    <w:name w:val="斜头6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7">
    <w:name w:val="无列表111111"/>
    <w:next w:val="ac"/>
    <w:semiHidden/>
    <w:rsid w:val="009D644D"/>
  </w:style>
  <w:style w:type="table" w:customStyle="1" w:styleId="1510">
    <w:name w:val="斜头15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70">
    <w:name w:val="1 / 1.1 / 1.1.17"/>
    <w:basedOn w:val="ac"/>
    <w:next w:val="111111"/>
    <w:rsid w:val="009D644D"/>
  </w:style>
  <w:style w:type="numbering" w:customStyle="1" w:styleId="111111520">
    <w:name w:val="1 / 1.1 / 1.1.1(缩进)52"/>
    <w:basedOn w:val="ac"/>
    <w:next w:val="1111110"/>
    <w:rsid w:val="009D644D"/>
  </w:style>
  <w:style w:type="numbering" w:customStyle="1" w:styleId="1111111210">
    <w:name w:val="1 / 1.1 / 1.1.1121"/>
    <w:basedOn w:val="ac"/>
    <w:next w:val="111111"/>
    <w:rsid w:val="009D644D"/>
  </w:style>
  <w:style w:type="table" w:customStyle="1" w:styleId="2210">
    <w:name w:val="斜头2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221">
    <w:name w:val="无列表122"/>
    <w:next w:val="ac"/>
    <w:semiHidden/>
    <w:rsid w:val="009D644D"/>
  </w:style>
  <w:style w:type="table" w:customStyle="1" w:styleId="11210">
    <w:name w:val="斜头11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22">
    <w:name w:val="1 / 1.1 / 1.1.122"/>
    <w:basedOn w:val="ac"/>
    <w:next w:val="111111"/>
    <w:rsid w:val="009D644D"/>
  </w:style>
  <w:style w:type="numbering" w:customStyle="1" w:styleId="111111123">
    <w:name w:val="1 / 1.1 / 1.1.1(缩进)12"/>
    <w:basedOn w:val="ac"/>
    <w:next w:val="1111110"/>
    <w:rsid w:val="009D644D"/>
  </w:style>
  <w:style w:type="numbering" w:customStyle="1" w:styleId="111111320">
    <w:name w:val="1 / 1.1 / 1.1.132"/>
    <w:basedOn w:val="ac"/>
    <w:next w:val="111111"/>
    <w:rsid w:val="009D644D"/>
  </w:style>
  <w:style w:type="table" w:customStyle="1" w:styleId="3110">
    <w:name w:val="斜头3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10">
    <w:name w:val="斜头1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41">
    <w:name w:val="1 / 1.1 / 1.1.141"/>
    <w:basedOn w:val="ac"/>
    <w:next w:val="111111"/>
    <w:rsid w:val="009D644D"/>
  </w:style>
  <w:style w:type="numbering" w:customStyle="1" w:styleId="111111210">
    <w:name w:val="1 / 1.1 / 1.1.1(缩进)21"/>
    <w:basedOn w:val="ac"/>
    <w:next w:val="1111110"/>
    <w:rsid w:val="009D644D"/>
  </w:style>
  <w:style w:type="numbering" w:customStyle="1" w:styleId="3111">
    <w:name w:val="无列表311"/>
    <w:next w:val="ac"/>
    <w:semiHidden/>
    <w:rsid w:val="009D644D"/>
  </w:style>
  <w:style w:type="numbering" w:customStyle="1" w:styleId="1311">
    <w:name w:val="无列表131"/>
    <w:next w:val="ac"/>
    <w:semiHidden/>
    <w:rsid w:val="009D644D"/>
  </w:style>
  <w:style w:type="table" w:customStyle="1" w:styleId="4110">
    <w:name w:val="斜头4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211">
    <w:name w:val="无列表1121"/>
    <w:next w:val="ac"/>
    <w:semiHidden/>
    <w:rsid w:val="009D644D"/>
  </w:style>
  <w:style w:type="table" w:customStyle="1" w:styleId="13110">
    <w:name w:val="斜头13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510">
    <w:name w:val="1 / 1.1 / 1.1.151"/>
    <w:basedOn w:val="ac"/>
    <w:next w:val="111111"/>
    <w:rsid w:val="009D644D"/>
  </w:style>
  <w:style w:type="numbering" w:customStyle="1" w:styleId="111111310">
    <w:name w:val="1 / 1.1 / 1.1.1(缩进)31"/>
    <w:basedOn w:val="ac"/>
    <w:next w:val="1111110"/>
    <w:rsid w:val="009D644D"/>
  </w:style>
  <w:style w:type="numbering" w:customStyle="1" w:styleId="1111111111">
    <w:name w:val="1 / 1.1 / 1.1.11111"/>
    <w:basedOn w:val="ac"/>
    <w:next w:val="111111"/>
    <w:rsid w:val="009D644D"/>
  </w:style>
  <w:style w:type="numbering" w:customStyle="1" w:styleId="21111">
    <w:name w:val="无列表21111"/>
    <w:next w:val="ac"/>
    <w:semiHidden/>
    <w:rsid w:val="009D644D"/>
  </w:style>
  <w:style w:type="table" w:customStyle="1" w:styleId="21112">
    <w:name w:val="斜头2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2111">
    <w:name w:val="无列表1211"/>
    <w:next w:val="ac"/>
    <w:semiHidden/>
    <w:rsid w:val="009D644D"/>
  </w:style>
  <w:style w:type="table" w:customStyle="1" w:styleId="111112">
    <w:name w:val="斜头11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2112">
    <w:name w:val="1 / 1.1 / 1.1.12112"/>
    <w:basedOn w:val="ac"/>
    <w:next w:val="111111"/>
    <w:rsid w:val="009D644D"/>
  </w:style>
  <w:style w:type="numbering" w:customStyle="1" w:styleId="11111111110">
    <w:name w:val="1 / 1.1 / 1.1.1(缩进)1111"/>
    <w:basedOn w:val="ac"/>
    <w:next w:val="1111110"/>
    <w:rsid w:val="009D644D"/>
  </w:style>
  <w:style w:type="numbering" w:customStyle="1" w:styleId="1111113110">
    <w:name w:val="1 / 1.1 / 1.1.1311"/>
    <w:basedOn w:val="ac"/>
    <w:next w:val="111111"/>
    <w:rsid w:val="009D644D"/>
  </w:style>
  <w:style w:type="numbering" w:customStyle="1" w:styleId="416">
    <w:name w:val="无列表41"/>
    <w:next w:val="ac"/>
    <w:semiHidden/>
    <w:rsid w:val="009D644D"/>
  </w:style>
  <w:style w:type="table" w:customStyle="1" w:styleId="5111">
    <w:name w:val="斜头5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412">
    <w:name w:val="无列表141"/>
    <w:next w:val="ac"/>
    <w:semiHidden/>
    <w:rsid w:val="009D644D"/>
  </w:style>
  <w:style w:type="table" w:customStyle="1" w:styleId="14110">
    <w:name w:val="斜头14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61">
    <w:name w:val="1 / 1.1 / 1.1.161"/>
    <w:basedOn w:val="ac"/>
    <w:next w:val="111111"/>
    <w:rsid w:val="009D644D"/>
  </w:style>
  <w:style w:type="numbering" w:customStyle="1" w:styleId="111111410">
    <w:name w:val="1 / 1.1 / 1.1.1(缩进)41"/>
    <w:basedOn w:val="ac"/>
    <w:next w:val="1111110"/>
    <w:rsid w:val="009D644D"/>
  </w:style>
  <w:style w:type="numbering" w:customStyle="1" w:styleId="518">
    <w:name w:val="无列表51"/>
    <w:next w:val="ac"/>
    <w:semiHidden/>
    <w:rsid w:val="009D644D"/>
  </w:style>
  <w:style w:type="numbering" w:customStyle="1" w:styleId="1511">
    <w:name w:val="无列表151"/>
    <w:next w:val="ac"/>
    <w:semiHidden/>
    <w:rsid w:val="009D644D"/>
  </w:style>
  <w:style w:type="numbering" w:customStyle="1" w:styleId="2211">
    <w:name w:val="无列表221"/>
    <w:next w:val="ac"/>
    <w:semiHidden/>
    <w:rsid w:val="009D644D"/>
  </w:style>
  <w:style w:type="numbering" w:customStyle="1" w:styleId="78">
    <w:name w:val="无列表7"/>
    <w:next w:val="ac"/>
    <w:semiHidden/>
    <w:rsid w:val="009D644D"/>
  </w:style>
  <w:style w:type="numbering" w:customStyle="1" w:styleId="173">
    <w:name w:val="无列表17"/>
    <w:next w:val="ac"/>
    <w:semiHidden/>
    <w:rsid w:val="009D644D"/>
  </w:style>
  <w:style w:type="numbering" w:customStyle="1" w:styleId="87">
    <w:name w:val="无列表8"/>
    <w:next w:val="ac"/>
    <w:semiHidden/>
    <w:rsid w:val="009D644D"/>
  </w:style>
  <w:style w:type="numbering" w:customStyle="1" w:styleId="184">
    <w:name w:val="无列表18"/>
    <w:next w:val="ac"/>
    <w:semiHidden/>
    <w:rsid w:val="009D644D"/>
  </w:style>
  <w:style w:type="numbering" w:customStyle="1" w:styleId="92">
    <w:name w:val="无列表9"/>
    <w:next w:val="ac"/>
    <w:semiHidden/>
    <w:rsid w:val="009D644D"/>
  </w:style>
  <w:style w:type="numbering" w:customStyle="1" w:styleId="193">
    <w:name w:val="无列表19"/>
    <w:next w:val="ac"/>
    <w:semiHidden/>
    <w:rsid w:val="009D644D"/>
  </w:style>
  <w:style w:type="paragraph" w:customStyle="1" w:styleId="CharCharCharCharCharCharCharCharCharCharCharCharCharCharCharCharCharCharCharCharCharCharCharChar0">
    <w:name w:val="Char Char Char Char Char Char Char Char Char Char Char Char Char Char Char Char Char Char Char Char Char Char Char Char"/>
    <w:basedOn w:val="a9"/>
    <w:rsid w:val="009D644D"/>
    <w:pPr>
      <w:adjustRightInd/>
      <w:spacing w:line="240" w:lineRule="auto"/>
      <w:textAlignment w:val="auto"/>
    </w:pPr>
    <w:rPr>
      <w:szCs w:val="24"/>
    </w:rPr>
  </w:style>
  <w:style w:type="character" w:customStyle="1" w:styleId="1Charc">
    <w:name w:val="纯文本1 Char"/>
    <w:rsid w:val="009D644D"/>
    <w:rPr>
      <w:rFonts w:ascii="宋体" w:eastAsia="宋体" w:hAnsi="Courier New"/>
      <w:kern w:val="2"/>
      <w:sz w:val="21"/>
      <w:lang w:val="en-US" w:eastAsia="zh-CN"/>
    </w:rPr>
  </w:style>
  <w:style w:type="paragraph" w:customStyle="1" w:styleId="CharCharCharCharChar2CharCharCharChar0">
    <w:name w:val="Char Char Char Char Char2 Char Char Char Char"/>
    <w:basedOn w:val="a9"/>
    <w:semiHidden/>
    <w:rsid w:val="009D644D"/>
    <w:pPr>
      <w:snapToGrid w:val="0"/>
      <w:spacing w:line="360" w:lineRule="auto"/>
      <w:ind w:firstLineChars="200" w:firstLine="200"/>
      <w:textAlignment w:val="auto"/>
    </w:pPr>
    <w:rPr>
      <w:rFonts w:ascii="宋体" w:hAnsi="宋体" w:cs="宋体"/>
      <w:sz w:val="24"/>
      <w:szCs w:val="26"/>
    </w:rPr>
  </w:style>
  <w:style w:type="numbering" w:customStyle="1" w:styleId="11111118">
    <w:name w:val="无列表1111111"/>
    <w:next w:val="ac"/>
    <w:semiHidden/>
    <w:rsid w:val="009D644D"/>
  </w:style>
  <w:style w:type="numbering" w:customStyle="1" w:styleId="111111111110">
    <w:name w:val="1 / 1.1 / 1.1.111111"/>
    <w:basedOn w:val="ac"/>
    <w:next w:val="111111"/>
    <w:rsid w:val="009D644D"/>
  </w:style>
  <w:style w:type="numbering" w:customStyle="1" w:styleId="111111111120">
    <w:name w:val="1 / 1.1 / 1.1.1(缩进)11112"/>
    <w:basedOn w:val="ac"/>
    <w:next w:val="1111110"/>
    <w:rsid w:val="009D644D"/>
  </w:style>
  <w:style w:type="numbering" w:customStyle="1" w:styleId="111111611">
    <w:name w:val="1 / 1.1 / 1.1.1611"/>
    <w:basedOn w:val="ac"/>
    <w:next w:val="111111"/>
    <w:rsid w:val="009D644D"/>
  </w:style>
  <w:style w:type="numbering" w:customStyle="1" w:styleId="1111114110">
    <w:name w:val="1 / 1.1 / 1.1.1(缩进)411"/>
    <w:basedOn w:val="ac"/>
    <w:next w:val="1111110"/>
    <w:rsid w:val="009D644D"/>
  </w:style>
  <w:style w:type="paragraph" w:customStyle="1" w:styleId="CharCharCharCharChar1Char0">
    <w:name w:val="Char Char Char Char Char1 Char"/>
    <w:basedOn w:val="3"/>
    <w:semiHidden/>
    <w:rsid w:val="009D644D"/>
    <w:pPr>
      <w:tabs>
        <w:tab w:val="num" w:pos="360"/>
        <w:tab w:val="num" w:pos="900"/>
      </w:tabs>
      <w:adjustRightInd/>
      <w:snapToGrid w:val="0"/>
      <w:spacing w:before="120" w:after="120" w:line="360" w:lineRule="auto"/>
      <w:ind w:leftChars="-12" w:left="542" w:firstLineChars="200" w:firstLine="200"/>
      <w:jc w:val="left"/>
    </w:pPr>
    <w:rPr>
      <w:bCs w:val="0"/>
      <w:snapToGrid w:val="0"/>
      <w:color w:val="auto"/>
      <w:sz w:val="24"/>
      <w:szCs w:val="24"/>
    </w:rPr>
  </w:style>
  <w:style w:type="character" w:customStyle="1" w:styleId="CharChar190">
    <w:name w:val="Char Char19"/>
    <w:rsid w:val="009D644D"/>
    <w:rPr>
      <w:rFonts w:eastAsia="宋体"/>
      <w:b/>
      <w:kern w:val="2"/>
      <w:sz w:val="28"/>
      <w:lang w:val="en-US" w:eastAsia="zh-CN" w:bidi="ar-SA"/>
    </w:rPr>
  </w:style>
  <w:style w:type="character" w:customStyle="1" w:styleId="CharChar160">
    <w:name w:val="Char Char16"/>
    <w:rsid w:val="009D644D"/>
    <w:rPr>
      <w:rFonts w:ascii="Arial" w:eastAsia="黑体" w:hAnsi="Arial"/>
      <w:kern w:val="2"/>
      <w:sz w:val="21"/>
      <w:lang w:val="en-US" w:eastAsia="zh-CN" w:bidi="ar-SA"/>
    </w:rPr>
  </w:style>
  <w:style w:type="character" w:customStyle="1" w:styleId="CharChar130">
    <w:name w:val="Char Char13"/>
    <w:rsid w:val="009D644D"/>
    <w:rPr>
      <w:rFonts w:eastAsia="宋体"/>
      <w:sz w:val="24"/>
      <w:lang w:val="en-US" w:eastAsia="zh-CN"/>
    </w:rPr>
  </w:style>
  <w:style w:type="character" w:customStyle="1" w:styleId="CharChar180">
    <w:name w:val="Char Char18"/>
    <w:rsid w:val="009D644D"/>
    <w:rPr>
      <w:rFonts w:eastAsia="宋体"/>
      <w:b/>
      <w:kern w:val="2"/>
      <w:sz w:val="24"/>
      <w:lang w:val="en-US" w:eastAsia="zh-CN" w:bidi="ar-SA"/>
    </w:rPr>
  </w:style>
  <w:style w:type="paragraph" w:styleId="afffffffffffffffffffffe">
    <w:name w:val="Revision"/>
    <w:qFormat/>
    <w:rsid w:val="009D644D"/>
    <w:rPr>
      <w:kern w:val="2"/>
      <w:sz w:val="24"/>
      <w:szCs w:val="21"/>
    </w:rPr>
  </w:style>
  <w:style w:type="paragraph" w:customStyle="1" w:styleId="CharCharCharCharCharCharCharCharCharCharCharCharCharCharCharCharCharCharChar0">
    <w:name w:val="Char Char Char Char Char Char Char Char Char Char Char Char Char Char Char Char Char Char Char"/>
    <w:basedOn w:val="a9"/>
    <w:rsid w:val="009D644D"/>
    <w:pPr>
      <w:adjustRightInd/>
      <w:spacing w:line="360" w:lineRule="auto"/>
      <w:ind w:firstLineChars="200" w:firstLine="200"/>
      <w:textAlignment w:val="auto"/>
    </w:pPr>
    <w:rPr>
      <w:rFonts w:ascii="宋体" w:hAnsi="宋体"/>
      <w:sz w:val="24"/>
    </w:rPr>
  </w:style>
  <w:style w:type="paragraph" w:styleId="affffffffffffffffffffff">
    <w:name w:val="toa heading"/>
    <w:basedOn w:val="a9"/>
    <w:next w:val="a9"/>
    <w:qFormat/>
    <w:rsid w:val="009D644D"/>
    <w:pPr>
      <w:adjustRightInd/>
      <w:spacing w:before="120" w:line="240" w:lineRule="auto"/>
      <w:textAlignment w:val="auto"/>
    </w:pPr>
    <w:rPr>
      <w:rFonts w:ascii="Arial" w:hAnsi="Arial"/>
      <w:b/>
    </w:rPr>
  </w:style>
  <w:style w:type="paragraph" w:styleId="TOC">
    <w:name w:val="TOC Heading"/>
    <w:basedOn w:val="10"/>
    <w:next w:val="a9"/>
    <w:uiPriority w:val="39"/>
    <w:qFormat/>
    <w:rsid w:val="009D644D"/>
    <w:pPr>
      <w:widowControl/>
      <w:adjustRightInd/>
      <w:spacing w:before="480" w:after="0" w:line="276" w:lineRule="auto"/>
      <w:jc w:val="left"/>
      <w:textAlignment w:val="auto"/>
      <w:outlineLvl w:val="9"/>
    </w:pPr>
    <w:rPr>
      <w:rFonts w:ascii="Cambria" w:hAnsi="Cambria"/>
      <w:bCs w:val="0"/>
      <w:color w:val="365F91"/>
      <w:kern w:val="2"/>
      <w:sz w:val="28"/>
      <w:szCs w:val="20"/>
    </w:rPr>
  </w:style>
  <w:style w:type="paragraph" w:styleId="6a">
    <w:name w:val="index 6"/>
    <w:basedOn w:val="a9"/>
    <w:next w:val="a9"/>
    <w:qFormat/>
    <w:rsid w:val="009D644D"/>
    <w:pPr>
      <w:adjustRightInd/>
      <w:spacing w:line="240" w:lineRule="auto"/>
      <w:ind w:left="1260" w:hanging="210"/>
      <w:jc w:val="left"/>
      <w:textAlignment w:val="auto"/>
    </w:pPr>
  </w:style>
  <w:style w:type="character" w:customStyle="1" w:styleId="-3Char">
    <w:name w:val="标题-3 Char"/>
    <w:link w:val="-3"/>
    <w:rsid w:val="009D644D"/>
    <w:rPr>
      <w:rFonts w:ascii="Arial" w:eastAsia="Arial" w:hAnsi="Arial" w:cs="Tahoma"/>
      <w:b/>
      <w:bCs/>
      <w:sz w:val="24"/>
      <w:szCs w:val="24"/>
    </w:rPr>
  </w:style>
  <w:style w:type="paragraph" w:customStyle="1" w:styleId="2fffc">
    <w:name w:val="列出段落2"/>
    <w:basedOn w:val="a9"/>
    <w:qFormat/>
    <w:rsid w:val="009D644D"/>
    <w:pPr>
      <w:adjustRightInd/>
      <w:spacing w:line="240" w:lineRule="auto"/>
      <w:ind w:firstLineChars="200" w:firstLine="420"/>
      <w:textAlignment w:val="auto"/>
    </w:pPr>
    <w:rPr>
      <w:rFonts w:ascii="Calibri" w:hAnsi="Calibri"/>
      <w:szCs w:val="22"/>
    </w:rPr>
  </w:style>
  <w:style w:type="character" w:customStyle="1" w:styleId="CharCharChar8">
    <w:name w:val="正文首行缩进 Char Char Char"/>
    <w:rsid w:val="009D644D"/>
    <w:rPr>
      <w:rFonts w:eastAsia="宋体"/>
      <w:kern w:val="2"/>
      <w:sz w:val="24"/>
      <w:lang w:val="en-US" w:eastAsia="zh-CN" w:bidi="ar-SA"/>
    </w:rPr>
  </w:style>
  <w:style w:type="paragraph" w:customStyle="1" w:styleId="CharChar7CharCharChar0">
    <w:name w:val="Char Char7 Char Char Char"/>
    <w:basedOn w:val="3"/>
    <w:rsid w:val="009D644D"/>
    <w:pPr>
      <w:tabs>
        <w:tab w:val="num" w:pos="360"/>
        <w:tab w:val="num" w:pos="900"/>
      </w:tabs>
      <w:adjustRightInd/>
      <w:snapToGrid w:val="0"/>
      <w:spacing w:before="120" w:after="120" w:line="360" w:lineRule="auto"/>
      <w:ind w:leftChars="-12" w:left="542" w:firstLineChars="200" w:firstLine="200"/>
      <w:jc w:val="left"/>
    </w:pPr>
    <w:rPr>
      <w:rFonts w:eastAsia="黑体"/>
      <w:b w:val="0"/>
      <w:bCs w:val="0"/>
      <w:snapToGrid w:val="0"/>
      <w:color w:val="auto"/>
      <w:sz w:val="24"/>
      <w:szCs w:val="24"/>
    </w:rPr>
  </w:style>
  <w:style w:type="paragraph" w:customStyle="1" w:styleId="CharChar7CharCharCharCharCharChar0">
    <w:name w:val="Char Char7 Char Char Char Char Char Char"/>
    <w:basedOn w:val="3"/>
    <w:rsid w:val="009D644D"/>
    <w:pPr>
      <w:tabs>
        <w:tab w:val="num" w:pos="360"/>
        <w:tab w:val="num" w:pos="900"/>
      </w:tabs>
      <w:adjustRightInd/>
      <w:snapToGrid w:val="0"/>
      <w:spacing w:before="120" w:after="120" w:line="360" w:lineRule="auto"/>
      <w:ind w:leftChars="-12" w:left="542" w:firstLineChars="200" w:firstLine="200"/>
      <w:jc w:val="left"/>
    </w:pPr>
    <w:rPr>
      <w:rFonts w:eastAsia="黑体"/>
      <w:b w:val="0"/>
      <w:bCs w:val="0"/>
      <w:snapToGrid w:val="0"/>
      <w:color w:val="auto"/>
      <w:sz w:val="24"/>
      <w:szCs w:val="24"/>
    </w:rPr>
  </w:style>
  <w:style w:type="paragraph" w:customStyle="1" w:styleId="5CharCharCharChar">
    <w:name w:val="5 Char Char Char Char"/>
    <w:basedOn w:val="a9"/>
    <w:qFormat/>
    <w:rsid w:val="009D644D"/>
    <w:pPr>
      <w:adjustRightInd/>
      <w:spacing w:line="240" w:lineRule="auto"/>
      <w:textAlignment w:val="auto"/>
    </w:pPr>
    <w:rPr>
      <w:szCs w:val="24"/>
    </w:rPr>
  </w:style>
  <w:style w:type="paragraph" w:customStyle="1" w:styleId="CharCharChar9">
    <w:name w:val="表格 Char Char Char"/>
    <w:basedOn w:val="a9"/>
    <w:next w:val="a9"/>
    <w:link w:val="CharCharCharChar6"/>
    <w:qFormat/>
    <w:rsid w:val="009D644D"/>
    <w:pPr>
      <w:adjustRightInd/>
      <w:spacing w:line="360" w:lineRule="exact"/>
      <w:jc w:val="center"/>
      <w:textAlignment w:val="auto"/>
    </w:pPr>
  </w:style>
  <w:style w:type="character" w:customStyle="1" w:styleId="CharCharCharChar6">
    <w:name w:val="表格 Char Char Char Char"/>
    <w:link w:val="CharCharChar9"/>
    <w:rsid w:val="009D644D"/>
    <w:rPr>
      <w:rFonts w:ascii="Times New Roman" w:hAnsi="Times New Roman"/>
      <w:kern w:val="2"/>
      <w:sz w:val="21"/>
      <w:szCs w:val="21"/>
    </w:rPr>
  </w:style>
  <w:style w:type="paragraph" w:customStyle="1" w:styleId="1CharCharChar">
    <w:name w:val="正文1 Char Char Char"/>
    <w:basedOn w:val="a9"/>
    <w:next w:val="a9"/>
    <w:link w:val="1CharCharCharChar0"/>
    <w:qFormat/>
    <w:rsid w:val="009D644D"/>
    <w:pPr>
      <w:snapToGrid w:val="0"/>
      <w:spacing w:line="480" w:lineRule="exact"/>
      <w:ind w:firstLineChars="200" w:firstLine="200"/>
      <w:textAlignment w:val="auto"/>
    </w:pPr>
    <w:rPr>
      <w:sz w:val="24"/>
      <w:szCs w:val="24"/>
    </w:rPr>
  </w:style>
  <w:style w:type="character" w:customStyle="1" w:styleId="1CharCharCharChar0">
    <w:name w:val="正文1 Char Char Char Char"/>
    <w:link w:val="1CharCharChar"/>
    <w:rsid w:val="009D644D"/>
    <w:rPr>
      <w:rFonts w:ascii="Times New Roman" w:hAnsi="Times New Roman"/>
      <w:kern w:val="2"/>
      <w:sz w:val="24"/>
      <w:szCs w:val="24"/>
    </w:rPr>
  </w:style>
  <w:style w:type="table" w:styleId="affffffffffffffffffffff0">
    <w:name w:val="Table Elegant"/>
    <w:basedOn w:val="ab"/>
    <w:rsid w:val="009D644D"/>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4f5">
    <w:name w:val="Table Grid 4"/>
    <w:basedOn w:val="ab"/>
    <w:rsid w:val="009D644D"/>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1fffffa">
    <w:name w:val="典雅型1"/>
    <w:basedOn w:val="ab"/>
    <w:next w:val="affffffffffffffffffffff0"/>
    <w:rsid w:val="009D644D"/>
    <w:pPr>
      <w:widowControl w:val="0"/>
      <w:spacing w:line="480" w:lineRule="exact"/>
      <w:ind w:firstLineChars="200" w:firstLine="20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k">
    <w:name w:val="可研正文k"/>
    <w:basedOn w:val="a9"/>
    <w:next w:val="a9"/>
    <w:qFormat/>
    <w:rsid w:val="009D644D"/>
    <w:pPr>
      <w:adjustRightInd/>
      <w:spacing w:line="360" w:lineRule="auto"/>
      <w:ind w:firstLineChars="200" w:firstLine="420"/>
      <w:textAlignment w:val="auto"/>
    </w:pPr>
    <w:rPr>
      <w:color w:val="000000"/>
      <w:kern w:val="0"/>
      <w:sz w:val="28"/>
    </w:rPr>
  </w:style>
  <w:style w:type="character" w:customStyle="1" w:styleId="CharChar201">
    <w:name w:val="Char Char20"/>
    <w:rsid w:val="009D644D"/>
    <w:rPr>
      <w:rFonts w:eastAsia="宋体"/>
      <w:b/>
      <w:bCs/>
      <w:sz w:val="28"/>
      <w:szCs w:val="28"/>
      <w:lang w:val="en-US" w:eastAsia="zh-CN" w:bidi="ar-SA"/>
    </w:rPr>
  </w:style>
  <w:style w:type="paragraph" w:customStyle="1" w:styleId="2fffd">
    <w:name w:val="标题 2级"/>
    <w:basedOn w:val="a9"/>
    <w:next w:val="a9"/>
    <w:autoRedefine/>
    <w:qFormat/>
    <w:rsid w:val="009D644D"/>
    <w:pPr>
      <w:adjustRightInd/>
      <w:snapToGrid w:val="0"/>
      <w:spacing w:beforeLines="50" w:before="249" w:afterLines="50" w:after="249" w:line="240" w:lineRule="auto"/>
      <w:textAlignment w:val="auto"/>
      <w:outlineLvl w:val="1"/>
    </w:pPr>
    <w:rPr>
      <w:b/>
      <w:sz w:val="28"/>
      <w:szCs w:val="24"/>
    </w:rPr>
  </w:style>
  <w:style w:type="paragraph" w:customStyle="1" w:styleId="affffffffffffffffffffff1">
    <w:name w:val="表五号"/>
    <w:basedOn w:val="affffff7"/>
    <w:link w:val="Charffff"/>
    <w:autoRedefine/>
    <w:qFormat/>
    <w:rsid w:val="009D644D"/>
    <w:pPr>
      <w:widowControl w:val="0"/>
      <w:snapToGrid w:val="0"/>
      <w:spacing w:line="240" w:lineRule="auto"/>
      <w:ind w:leftChars="-3" w:left="-7" w:rightChars="-40" w:right="-95"/>
      <w:textAlignment w:val="baseline"/>
    </w:pPr>
    <w:rPr>
      <w:rFonts w:ascii="Times New Roman" w:hAnsi="Times New Roman"/>
      <w:snapToGrid w:val="0"/>
      <w:spacing w:val="-20"/>
    </w:rPr>
  </w:style>
  <w:style w:type="character" w:customStyle="1" w:styleId="Charffff">
    <w:name w:val="表五号 Char"/>
    <w:link w:val="affffffffffffffffffffff1"/>
    <w:rsid w:val="009D644D"/>
    <w:rPr>
      <w:rFonts w:ascii="Times New Roman" w:hAnsi="Times New Roman"/>
      <w:snapToGrid w:val="0"/>
      <w:spacing w:val="-20"/>
      <w:sz w:val="21"/>
      <w:szCs w:val="21"/>
    </w:rPr>
  </w:style>
  <w:style w:type="paragraph" w:customStyle="1" w:styleId="Char27">
    <w:name w:val="Char2"/>
    <w:basedOn w:val="a9"/>
    <w:rsid w:val="009D644D"/>
    <w:pPr>
      <w:adjustRightInd/>
      <w:spacing w:line="240" w:lineRule="auto"/>
      <w:textAlignment w:val="auto"/>
    </w:pPr>
    <w:rPr>
      <w:rFonts w:ascii="宋体" w:hAnsi="宋体" w:cs="Courier New"/>
      <w:sz w:val="32"/>
      <w:szCs w:val="32"/>
    </w:rPr>
  </w:style>
  <w:style w:type="paragraph" w:customStyle="1" w:styleId="CharChar1CharCharCharChar0">
    <w:name w:val="Char Char1 Char Char Char Char"/>
    <w:basedOn w:val="a9"/>
    <w:semiHidden/>
    <w:rsid w:val="009D644D"/>
    <w:pPr>
      <w:adjustRightInd/>
      <w:spacing w:line="240" w:lineRule="auto"/>
      <w:ind w:firstLineChars="200" w:firstLine="200"/>
      <w:textAlignment w:val="auto"/>
    </w:pPr>
    <w:rPr>
      <w:sz w:val="24"/>
      <w:szCs w:val="24"/>
    </w:rPr>
  </w:style>
  <w:style w:type="paragraph" w:customStyle="1" w:styleId="CharCharChar1CharCharCharCharCharCharCharCharChar0">
    <w:name w:val="Char Char Char1 Char Char Char Char Char Char Char Char Char"/>
    <w:basedOn w:val="a9"/>
    <w:rsid w:val="009D644D"/>
    <w:pPr>
      <w:adjustRightInd/>
      <w:spacing w:line="240" w:lineRule="auto"/>
      <w:textAlignment w:val="auto"/>
    </w:pPr>
    <w:rPr>
      <w:rFonts w:eastAsia="楷体_GB2312"/>
      <w:b/>
      <w:sz w:val="28"/>
      <w:szCs w:val="28"/>
    </w:rPr>
  </w:style>
  <w:style w:type="numbering" w:customStyle="1" w:styleId="104">
    <w:name w:val="无列表10"/>
    <w:next w:val="ac"/>
    <w:semiHidden/>
    <w:rsid w:val="009D644D"/>
  </w:style>
  <w:style w:type="table" w:customStyle="1" w:styleId="1610">
    <w:name w:val="网格型161"/>
    <w:basedOn w:val="ab"/>
    <w:next w:val="afe"/>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无列表110"/>
    <w:next w:val="ac"/>
    <w:semiHidden/>
    <w:rsid w:val="009D644D"/>
  </w:style>
  <w:style w:type="table" w:customStyle="1" w:styleId="2810">
    <w:name w:val="网格型模版281"/>
    <w:basedOn w:val="ab"/>
    <w:next w:val="afe"/>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Char2">
    <w:name w:val="题注 Char1 Char2"/>
    <w:aliases w:val="题注 Char Char Char Char2,题注 Char11 Char Char3,题注 Char11 Char2,图表注 Char Char1,题注 Char11 Char Char5,表题注 Char1,实德题注 Char Char,题注 Char Char Char Char Char Char Char Char2,题注 Char Char Char Char Char Char1 Char Char Char1,题注1 Char Char Char1"/>
    <w:rsid w:val="009D644D"/>
    <w:rPr>
      <w:rFonts w:ascii="宋体" w:eastAsia="宋体" w:hAnsi="Arial" w:cs="Arial"/>
      <w:kern w:val="2"/>
      <w:sz w:val="21"/>
      <w:lang w:val="en-US" w:eastAsia="zh-CN" w:bidi="ar-SA"/>
    </w:rPr>
  </w:style>
  <w:style w:type="numbering" w:customStyle="1" w:styleId="245">
    <w:name w:val="无列表24"/>
    <w:next w:val="ac"/>
    <w:uiPriority w:val="99"/>
    <w:semiHidden/>
    <w:rsid w:val="009D644D"/>
  </w:style>
  <w:style w:type="table" w:customStyle="1" w:styleId="1611">
    <w:name w:val="网格型模版161"/>
    <w:basedOn w:val="ab"/>
    <w:next w:val="afe"/>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22">
    <w:name w:val="1 / 1.1 / 1.1.13122"/>
    <w:basedOn w:val="ac"/>
    <w:next w:val="111111"/>
    <w:rsid w:val="009D644D"/>
  </w:style>
  <w:style w:type="numbering" w:customStyle="1" w:styleId="1111118">
    <w:name w:val="1 / 1.1 / 1.1.18"/>
    <w:basedOn w:val="ac"/>
    <w:next w:val="111111"/>
    <w:rsid w:val="009D644D"/>
  </w:style>
  <w:style w:type="table" w:customStyle="1" w:styleId="1312">
    <w:name w:val="表格样式131"/>
    <w:basedOn w:val="afe"/>
    <w:rsid w:val="009D644D"/>
    <w:pPr>
      <w:widowControl w:val="0"/>
      <w:spacing w:line="360" w:lineRule="exact"/>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213">
    <w:name w:val="古典型 121"/>
    <w:basedOn w:val="ab"/>
    <w:next w:val="1ffffc"/>
    <w:rsid w:val="009D644D"/>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网格型 521"/>
    <w:basedOn w:val="ab"/>
    <w:next w:val="58"/>
    <w:rsid w:val="009D644D"/>
    <w:pPr>
      <w:widowControl w:val="0"/>
      <w:spacing w:line="48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41">
    <w:name w:val="无列表114"/>
    <w:next w:val="ac"/>
    <w:semiHidden/>
    <w:rsid w:val="009D644D"/>
  </w:style>
  <w:style w:type="table" w:customStyle="1" w:styleId="14210">
    <w:name w:val="表格样式1421"/>
    <w:basedOn w:val="afe"/>
    <w:rsid w:val="009D644D"/>
    <w:pPr>
      <w:widowControl w:val="0"/>
      <w:spacing w:line="360" w:lineRule="exact"/>
      <w:jc w:val="both"/>
    </w:pPr>
    <w:rPr>
      <w:rFonts w:eastAsia="宋体"/>
      <w:kern w:val="0"/>
      <w:szCs w:val="21"/>
    </w:rPr>
    <w:tblPr/>
  </w:style>
  <w:style w:type="numbering" w:customStyle="1" w:styleId="11131">
    <w:name w:val="无列表1113"/>
    <w:next w:val="ac"/>
    <w:semiHidden/>
    <w:rsid w:val="009D644D"/>
  </w:style>
  <w:style w:type="table" w:customStyle="1" w:styleId="11410">
    <w:name w:val="表格样式1141"/>
    <w:basedOn w:val="afe"/>
    <w:rsid w:val="009D644D"/>
    <w:pPr>
      <w:widowControl w:val="0"/>
      <w:spacing w:line="360" w:lineRule="exact"/>
      <w:jc w:val="both"/>
    </w:pPr>
    <w:rPr>
      <w:rFonts w:eastAsia="宋体"/>
      <w:kern w:val="0"/>
      <w:szCs w:val="21"/>
    </w:rPr>
    <w:tblPr/>
  </w:style>
  <w:style w:type="numbering" w:customStyle="1" w:styleId="11111160">
    <w:name w:val="1 / 1.1 / 1.1.1(缩进)6"/>
    <w:basedOn w:val="ac"/>
    <w:next w:val="1111110"/>
    <w:rsid w:val="009D644D"/>
  </w:style>
  <w:style w:type="table" w:customStyle="1" w:styleId="2212">
    <w:name w:val="网格型221"/>
    <w:basedOn w:val="ab"/>
    <w:next w:val="afe"/>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2">
    <w:name w:val="1 / 1.1 / 1.1.1132"/>
    <w:basedOn w:val="ac"/>
    <w:next w:val="111111"/>
    <w:rsid w:val="009D644D"/>
  </w:style>
  <w:style w:type="numbering" w:customStyle="1" w:styleId="1230">
    <w:name w:val="无列表123"/>
    <w:next w:val="ac"/>
    <w:semiHidden/>
    <w:rsid w:val="009D644D"/>
  </w:style>
  <w:style w:type="numbering" w:customStyle="1" w:styleId="111111232">
    <w:name w:val="1 / 1.1 / 1.1.1232"/>
    <w:basedOn w:val="ac"/>
    <w:next w:val="111111"/>
    <w:rsid w:val="009D644D"/>
  </w:style>
  <w:style w:type="numbering" w:customStyle="1" w:styleId="111111130">
    <w:name w:val="1 / 1.1 / 1.1.1(缩进)13"/>
    <w:basedOn w:val="ac"/>
    <w:next w:val="1111110"/>
    <w:rsid w:val="009D644D"/>
  </w:style>
  <w:style w:type="numbering" w:customStyle="1" w:styleId="11111133">
    <w:name w:val="1 / 1.1 / 1.1.133"/>
    <w:basedOn w:val="ac"/>
    <w:next w:val="111111"/>
    <w:rsid w:val="009D644D"/>
    <w:pPr>
      <w:numPr>
        <w:numId w:val="53"/>
      </w:numPr>
    </w:pPr>
  </w:style>
  <w:style w:type="table" w:customStyle="1" w:styleId="5211">
    <w:name w:val="网格型模版521"/>
    <w:basedOn w:val="ab"/>
    <w:next w:val="afe"/>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22">
    <w:name w:val="1 / 1.1 / 1.1.1422"/>
    <w:basedOn w:val="ac"/>
    <w:next w:val="111111"/>
    <w:rsid w:val="009D644D"/>
    <w:pPr>
      <w:numPr>
        <w:numId w:val="30"/>
      </w:numPr>
    </w:pPr>
  </w:style>
  <w:style w:type="numbering" w:customStyle="1" w:styleId="111111220">
    <w:name w:val="1 / 1.1 / 1.1.1(缩进)22"/>
    <w:basedOn w:val="ac"/>
    <w:next w:val="1111110"/>
    <w:rsid w:val="009D644D"/>
  </w:style>
  <w:style w:type="numbering" w:customStyle="1" w:styleId="333">
    <w:name w:val="无列表33"/>
    <w:next w:val="ac"/>
    <w:semiHidden/>
    <w:rsid w:val="009D644D"/>
  </w:style>
  <w:style w:type="numbering" w:customStyle="1" w:styleId="1321">
    <w:name w:val="无列表132"/>
    <w:next w:val="ac"/>
    <w:semiHidden/>
    <w:rsid w:val="009D644D"/>
  </w:style>
  <w:style w:type="numbering" w:customStyle="1" w:styleId="11220">
    <w:name w:val="无列表1122"/>
    <w:next w:val="ac"/>
    <w:semiHidden/>
    <w:rsid w:val="009D644D"/>
  </w:style>
  <w:style w:type="numbering" w:customStyle="1" w:styleId="111111522">
    <w:name w:val="1 / 1.1 / 1.1.1522"/>
    <w:basedOn w:val="ac"/>
    <w:next w:val="111111"/>
    <w:rsid w:val="009D644D"/>
  </w:style>
  <w:style w:type="numbering" w:customStyle="1" w:styleId="11111132">
    <w:name w:val="1 / 1.1 / 1.1.1(缩进)32"/>
    <w:basedOn w:val="ac"/>
    <w:next w:val="1111110"/>
    <w:rsid w:val="009D644D"/>
    <w:pPr>
      <w:numPr>
        <w:numId w:val="29"/>
      </w:numPr>
    </w:pPr>
  </w:style>
  <w:style w:type="numbering" w:customStyle="1" w:styleId="1111111122">
    <w:name w:val="1 / 1.1 / 1.1.11122"/>
    <w:basedOn w:val="ac"/>
    <w:next w:val="111111"/>
    <w:rsid w:val="009D644D"/>
  </w:style>
  <w:style w:type="numbering" w:customStyle="1" w:styleId="2130">
    <w:name w:val="无列表213"/>
    <w:next w:val="ac"/>
    <w:semiHidden/>
    <w:rsid w:val="009D644D"/>
  </w:style>
  <w:style w:type="numbering" w:customStyle="1" w:styleId="12120">
    <w:name w:val="无列表1212"/>
    <w:next w:val="ac"/>
    <w:semiHidden/>
    <w:rsid w:val="009D644D"/>
  </w:style>
  <w:style w:type="numbering" w:customStyle="1" w:styleId="1111112120">
    <w:name w:val="1 / 1.1 / 1.1.1212"/>
    <w:basedOn w:val="ac"/>
    <w:next w:val="111111"/>
    <w:rsid w:val="009D644D"/>
  </w:style>
  <w:style w:type="numbering" w:customStyle="1" w:styleId="11111111220">
    <w:name w:val="1 / 1.1 / 1.1.1(缩进)1122"/>
    <w:basedOn w:val="ac"/>
    <w:next w:val="1111110"/>
    <w:rsid w:val="009D644D"/>
  </w:style>
  <w:style w:type="numbering" w:customStyle="1" w:styleId="422">
    <w:name w:val="无列表42"/>
    <w:next w:val="ac"/>
    <w:semiHidden/>
    <w:rsid w:val="009D644D"/>
  </w:style>
  <w:style w:type="numbering" w:customStyle="1" w:styleId="1422">
    <w:name w:val="无列表142"/>
    <w:next w:val="ac"/>
    <w:semiHidden/>
    <w:rsid w:val="009D644D"/>
  </w:style>
  <w:style w:type="numbering" w:customStyle="1" w:styleId="11111162">
    <w:name w:val="1 / 1.1 / 1.1.162"/>
    <w:basedOn w:val="ac"/>
    <w:next w:val="111111"/>
    <w:rsid w:val="009D644D"/>
  </w:style>
  <w:style w:type="numbering" w:customStyle="1" w:styleId="1111114220">
    <w:name w:val="1 / 1.1 / 1.1.1(缩进)422"/>
    <w:basedOn w:val="ac"/>
    <w:next w:val="1111110"/>
    <w:rsid w:val="009D644D"/>
    <w:pPr>
      <w:numPr>
        <w:numId w:val="116"/>
      </w:numPr>
    </w:pPr>
  </w:style>
  <w:style w:type="table" w:customStyle="1" w:styleId="11114">
    <w:name w:val="古典型 1111"/>
    <w:basedOn w:val="ab"/>
    <w:next w:val="1ffffc"/>
    <w:rsid w:val="009D644D"/>
    <w:pPr>
      <w:widowControl w:val="0"/>
      <w:spacing w:line="480" w:lineRule="exact"/>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1CharCharCharCharCharCharCharCharCharCharCharChar0">
    <w:name w:val="Char1 Char Char Char Char Char Char Char Char Char Char Char Char"/>
    <w:basedOn w:val="a9"/>
    <w:rsid w:val="009D644D"/>
    <w:pPr>
      <w:adjustRightInd/>
      <w:spacing w:line="240" w:lineRule="auto"/>
      <w:textAlignment w:val="auto"/>
    </w:pPr>
    <w:rPr>
      <w:sz w:val="24"/>
    </w:rPr>
  </w:style>
  <w:style w:type="paragraph" w:customStyle="1" w:styleId="CharChar8Char0">
    <w:name w:val="Char Char8 Char"/>
    <w:basedOn w:val="3"/>
    <w:semiHidden/>
    <w:rsid w:val="009D644D"/>
    <w:pPr>
      <w:tabs>
        <w:tab w:val="num" w:pos="360"/>
        <w:tab w:val="num" w:pos="900"/>
      </w:tabs>
      <w:adjustRightInd/>
      <w:snapToGrid w:val="0"/>
      <w:spacing w:before="120" w:after="120" w:line="360" w:lineRule="auto"/>
      <w:ind w:leftChars="-12" w:left="542" w:firstLineChars="200" w:firstLine="200"/>
      <w:jc w:val="left"/>
    </w:pPr>
    <w:rPr>
      <w:rFonts w:eastAsia="黑体"/>
      <w:b w:val="0"/>
      <w:bCs w:val="0"/>
      <w:snapToGrid w:val="0"/>
      <w:color w:val="auto"/>
      <w:sz w:val="24"/>
      <w:szCs w:val="24"/>
    </w:rPr>
  </w:style>
  <w:style w:type="paragraph" w:customStyle="1" w:styleId="CharCharChar1CharCharChar0">
    <w:name w:val="Char Char Char1 Char Char Char"/>
    <w:basedOn w:val="3"/>
    <w:semiHidden/>
    <w:rsid w:val="009D644D"/>
    <w:pPr>
      <w:tabs>
        <w:tab w:val="num" w:pos="360"/>
        <w:tab w:val="num" w:pos="900"/>
      </w:tabs>
      <w:adjustRightInd/>
      <w:snapToGrid w:val="0"/>
      <w:spacing w:before="120" w:after="120" w:line="360" w:lineRule="auto"/>
      <w:ind w:leftChars="-12" w:left="542" w:firstLineChars="200" w:firstLine="200"/>
      <w:jc w:val="left"/>
    </w:pPr>
    <w:rPr>
      <w:bCs w:val="0"/>
      <w:snapToGrid w:val="0"/>
      <w:color w:val="auto"/>
      <w:sz w:val="24"/>
      <w:szCs w:val="24"/>
    </w:rPr>
  </w:style>
  <w:style w:type="paragraph" w:customStyle="1" w:styleId="CharCharChar1Char0">
    <w:name w:val="Char Char Char1 Char"/>
    <w:basedOn w:val="a9"/>
    <w:next w:val="a9"/>
    <w:rsid w:val="009D644D"/>
    <w:pPr>
      <w:adjustRightInd/>
      <w:spacing w:line="360" w:lineRule="auto"/>
      <w:ind w:firstLineChars="200" w:firstLine="200"/>
      <w:textAlignment w:val="auto"/>
    </w:pPr>
    <w:rPr>
      <w:rFonts w:ascii="宋体" w:eastAsia="汉鼎简书宋" w:hAnsi="宋体" w:cs="宋体"/>
      <w:sz w:val="24"/>
      <w:szCs w:val="24"/>
    </w:rPr>
  </w:style>
  <w:style w:type="paragraph" w:customStyle="1" w:styleId="CharChar1CharCharCharCharCharCharChar0">
    <w:name w:val="Char Char1 Char Char Char Char Char Char Char"/>
    <w:basedOn w:val="3"/>
    <w:rsid w:val="009D644D"/>
    <w:pPr>
      <w:tabs>
        <w:tab w:val="left" w:pos="360"/>
        <w:tab w:val="left" w:pos="900"/>
      </w:tabs>
      <w:adjustRightInd/>
      <w:snapToGrid w:val="0"/>
      <w:spacing w:before="120" w:after="120" w:line="360" w:lineRule="auto"/>
      <w:ind w:leftChars="-12" w:left="542" w:firstLineChars="200" w:firstLine="200"/>
      <w:jc w:val="left"/>
    </w:pPr>
    <w:rPr>
      <w:rFonts w:eastAsia="黑体"/>
      <w:b w:val="0"/>
      <w:bCs w:val="0"/>
      <w:snapToGrid w:val="0"/>
      <w:color w:val="auto"/>
      <w:sz w:val="24"/>
      <w:szCs w:val="24"/>
    </w:rPr>
  </w:style>
  <w:style w:type="paragraph" w:customStyle="1" w:styleId="CharChar9CharCharCharCharCharCharCharCharChar1CharCharCharCharCharCharChar0">
    <w:name w:val="Char Char9 Char Char Char Char Char Char Char Char Char1 Char Char Char Char Char Char Char"/>
    <w:basedOn w:val="3"/>
    <w:rsid w:val="009D644D"/>
    <w:pPr>
      <w:tabs>
        <w:tab w:val="left" w:pos="360"/>
        <w:tab w:val="left" w:pos="900"/>
      </w:tabs>
      <w:adjustRightInd/>
      <w:snapToGrid w:val="0"/>
      <w:spacing w:before="120" w:after="120" w:line="360" w:lineRule="auto"/>
      <w:ind w:leftChars="-12" w:left="542" w:firstLineChars="200" w:firstLine="200"/>
      <w:jc w:val="left"/>
    </w:pPr>
    <w:rPr>
      <w:rFonts w:eastAsia="黑体"/>
      <w:b w:val="0"/>
      <w:bCs w:val="0"/>
      <w:snapToGrid w:val="0"/>
      <w:color w:val="auto"/>
      <w:sz w:val="24"/>
      <w:szCs w:val="24"/>
    </w:rPr>
  </w:style>
  <w:style w:type="paragraph" w:customStyle="1" w:styleId="CharCharChar12">
    <w:name w:val="Char Char Char1"/>
    <w:basedOn w:val="a9"/>
    <w:rsid w:val="009D644D"/>
    <w:pPr>
      <w:adjustRightInd/>
      <w:spacing w:line="240" w:lineRule="auto"/>
      <w:textAlignment w:val="auto"/>
    </w:pPr>
    <w:rPr>
      <w:szCs w:val="24"/>
    </w:rPr>
  </w:style>
  <w:style w:type="paragraph" w:customStyle="1" w:styleId="CharChar1CharChar1CharChar1CharChar1CharCharCharCharCharCharChar0">
    <w:name w:val="Char Char1 Char Char1 Char Char1 Char Char1 Char Char Char Char Char Char Char"/>
    <w:basedOn w:val="a9"/>
    <w:rsid w:val="009D644D"/>
    <w:pPr>
      <w:adjustRightInd/>
      <w:spacing w:line="240" w:lineRule="auto"/>
      <w:textAlignment w:val="auto"/>
    </w:pPr>
  </w:style>
  <w:style w:type="paragraph" w:customStyle="1" w:styleId="CharChar1CharCharCharCharCharCharCharCharCharCharCharCharCharCharCharCharCharCharCharChar1Char0">
    <w:name w:val="Char Char1 Char Char Char Char Char Char Char Char Char Char Char Char Char Char Char Char Char Char Char Char1 Char"/>
    <w:basedOn w:val="a9"/>
    <w:rsid w:val="009D644D"/>
    <w:pPr>
      <w:adjustRightInd/>
      <w:spacing w:line="360" w:lineRule="auto"/>
      <w:ind w:firstLineChars="200" w:firstLine="200"/>
      <w:textAlignment w:val="auto"/>
    </w:pPr>
  </w:style>
  <w:style w:type="character" w:customStyle="1" w:styleId="CharChar111">
    <w:name w:val="Char Char11"/>
    <w:rsid w:val="009D644D"/>
    <w:rPr>
      <w:rFonts w:eastAsia="宋体"/>
      <w:b/>
      <w:sz w:val="24"/>
      <w:lang w:val="en-US" w:eastAsia="zh-CN" w:bidi="ar-SA"/>
    </w:rPr>
  </w:style>
  <w:style w:type="character" w:customStyle="1" w:styleId="CharChar120">
    <w:name w:val="Char Char12"/>
    <w:rsid w:val="009D644D"/>
    <w:rPr>
      <w:rFonts w:eastAsia="宋体"/>
      <w:b/>
      <w:sz w:val="28"/>
      <w:lang w:val="en-US" w:eastAsia="zh-CN" w:bidi="ar-SA"/>
    </w:rPr>
  </w:style>
  <w:style w:type="character" w:customStyle="1" w:styleId="gCharChar">
    <w:name w:val="g Char Char"/>
    <w:rsid w:val="009D644D"/>
    <w:rPr>
      <w:rFonts w:eastAsia="宋体"/>
      <w:kern w:val="2"/>
      <w:sz w:val="18"/>
      <w:lang w:val="en-US" w:eastAsia="zh-CN" w:bidi="ar-SA"/>
    </w:rPr>
  </w:style>
  <w:style w:type="paragraph" w:customStyle="1" w:styleId="affffffffffffffffffffff2">
    <w:name w:val="备注"/>
    <w:basedOn w:val="affffff7"/>
    <w:qFormat/>
    <w:rsid w:val="009D644D"/>
    <w:pPr>
      <w:adjustRightInd/>
      <w:spacing w:line="360" w:lineRule="exact"/>
      <w:jc w:val="both"/>
    </w:pPr>
    <w:rPr>
      <w:rFonts w:ascii="Times New Roman" w:hAnsi="Times New Roman" w:cs="宋体"/>
      <w:kern w:val="2"/>
    </w:rPr>
  </w:style>
  <w:style w:type="character" w:customStyle="1" w:styleId="CharChar170">
    <w:name w:val="Char Char17"/>
    <w:rsid w:val="009D644D"/>
    <w:rPr>
      <w:rFonts w:ascii="Arial" w:eastAsia="黑体" w:hAnsi="Arial"/>
      <w:sz w:val="24"/>
      <w:lang w:val="en-US" w:eastAsia="zh-CN" w:bidi="ar-SA"/>
    </w:rPr>
  </w:style>
  <w:style w:type="character" w:customStyle="1" w:styleId="CharChar141">
    <w:name w:val="Char Char14"/>
    <w:rsid w:val="009D644D"/>
    <w:rPr>
      <w:rFonts w:eastAsia="宋体"/>
      <w:kern w:val="2"/>
      <w:sz w:val="18"/>
      <w:szCs w:val="18"/>
      <w:lang w:val="en-US" w:eastAsia="zh-CN" w:bidi="ar-SA"/>
    </w:rPr>
  </w:style>
  <w:style w:type="table" w:customStyle="1" w:styleId="1711">
    <w:name w:val="网格型171"/>
    <w:basedOn w:val="ab"/>
    <w:next w:val="afe"/>
    <w:rsid w:val="009D644D"/>
    <w:pPr>
      <w:widowControl w:val="0"/>
      <w:spacing w:line="48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表格样式132"/>
    <w:basedOn w:val="afe"/>
    <w:rsid w:val="009D644D"/>
    <w:pPr>
      <w:widowControl w:val="0"/>
      <w:spacing w:line="360" w:lineRule="exact"/>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31d">
    <w:name w:val="表格主题31"/>
    <w:basedOn w:val="ab"/>
    <w:next w:val="affffffffffffffffffffd"/>
    <w:rsid w:val="009D644D"/>
    <w:pPr>
      <w:widowControl w:val="0"/>
      <w:spacing w:line="48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表格样式1101"/>
    <w:basedOn w:val="afe"/>
    <w:rsid w:val="009D644D"/>
    <w:pPr>
      <w:widowControl w:val="0"/>
      <w:spacing w:line="360" w:lineRule="exact"/>
      <w:jc w:val="both"/>
    </w:pPr>
    <w:rPr>
      <w:rFonts w:eastAsia="宋体"/>
      <w:kern w:val="0"/>
      <w:szCs w:val="21"/>
    </w:rPr>
    <w:tblPr/>
  </w:style>
  <w:style w:type="table" w:customStyle="1" w:styleId="137">
    <w:name w:val="古典型 13"/>
    <w:basedOn w:val="ab"/>
    <w:next w:val="1ffffc"/>
    <w:rsid w:val="009D644D"/>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网格型 53"/>
    <w:basedOn w:val="ab"/>
    <w:next w:val="58"/>
    <w:rsid w:val="009D644D"/>
    <w:pPr>
      <w:widowControl w:val="0"/>
      <w:spacing w:line="48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斜头7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430">
    <w:name w:val="表格样式143"/>
    <w:basedOn w:val="afe"/>
    <w:rsid w:val="009D644D"/>
    <w:pPr>
      <w:widowControl w:val="0"/>
      <w:spacing w:line="360" w:lineRule="exact"/>
      <w:jc w:val="both"/>
    </w:pPr>
    <w:rPr>
      <w:rFonts w:eastAsia="宋体"/>
      <w:kern w:val="0"/>
      <w:szCs w:val="21"/>
    </w:rPr>
    <w:tblPr/>
  </w:style>
  <w:style w:type="table" w:customStyle="1" w:styleId="11510">
    <w:name w:val="表格样式1151"/>
    <w:basedOn w:val="afe"/>
    <w:rsid w:val="009D644D"/>
    <w:pPr>
      <w:widowControl w:val="0"/>
      <w:spacing w:line="360" w:lineRule="exact"/>
      <w:jc w:val="both"/>
    </w:pPr>
    <w:rPr>
      <w:rFonts w:eastAsia="宋体"/>
      <w:kern w:val="0"/>
      <w:szCs w:val="21"/>
    </w:rPr>
    <w:tblPr/>
  </w:style>
  <w:style w:type="table" w:customStyle="1" w:styleId="1612">
    <w:name w:val="斜头16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91">
    <w:name w:val="1 / 1.1 / 1.1.191"/>
    <w:basedOn w:val="ac"/>
    <w:next w:val="111111"/>
    <w:rsid w:val="009D644D"/>
  </w:style>
  <w:style w:type="numbering" w:customStyle="1" w:styleId="11111173">
    <w:name w:val="1 / 1.1 / 1.1.1(缩进)7"/>
    <w:basedOn w:val="ac"/>
    <w:next w:val="1111110"/>
    <w:rsid w:val="009D644D"/>
  </w:style>
  <w:style w:type="table" w:customStyle="1" w:styleId="236">
    <w:name w:val="网格型23"/>
    <w:basedOn w:val="ab"/>
    <w:next w:val="afe"/>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10">
    <w:name w:val="1 / 1.1 / 1.1.1141"/>
    <w:basedOn w:val="ac"/>
    <w:next w:val="111111"/>
    <w:rsid w:val="009D644D"/>
  </w:style>
  <w:style w:type="table" w:customStyle="1" w:styleId="2310">
    <w:name w:val="斜头2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10">
    <w:name w:val="斜头11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241">
    <w:name w:val="1 / 1.1 / 1.1.1241"/>
    <w:basedOn w:val="ac"/>
    <w:next w:val="111111"/>
    <w:rsid w:val="009D644D"/>
  </w:style>
  <w:style w:type="numbering" w:customStyle="1" w:styleId="111111141">
    <w:name w:val="1 / 1.1 / 1.1.1(缩进)141"/>
    <w:basedOn w:val="ac"/>
    <w:next w:val="1111110"/>
    <w:rsid w:val="009D644D"/>
    <w:pPr>
      <w:numPr>
        <w:numId w:val="19"/>
      </w:numPr>
    </w:pPr>
  </w:style>
  <w:style w:type="numbering" w:customStyle="1" w:styleId="11111134">
    <w:name w:val="1 / 1.1 / 1.1.134"/>
    <w:basedOn w:val="ac"/>
    <w:next w:val="111111"/>
    <w:rsid w:val="009D644D"/>
  </w:style>
  <w:style w:type="table" w:customStyle="1" w:styleId="174">
    <w:name w:val="网格型模版17"/>
    <w:basedOn w:val="ab"/>
    <w:next w:val="afe"/>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网格型模版29"/>
    <w:basedOn w:val="ab"/>
    <w:next w:val="afe"/>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网格型模版53"/>
    <w:basedOn w:val="ab"/>
    <w:next w:val="afe"/>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斜头3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10">
    <w:name w:val="斜头12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431">
    <w:name w:val="1 / 1.1 / 1.1.1431"/>
    <w:basedOn w:val="ac"/>
    <w:next w:val="111111"/>
    <w:rsid w:val="009D644D"/>
  </w:style>
  <w:style w:type="numbering" w:customStyle="1" w:styleId="111111230">
    <w:name w:val="1 / 1.1 / 1.1.1(缩进)23"/>
    <w:basedOn w:val="ac"/>
    <w:next w:val="1111110"/>
    <w:rsid w:val="009D644D"/>
  </w:style>
  <w:style w:type="table" w:customStyle="1" w:styleId="4210">
    <w:name w:val="斜头4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210">
    <w:name w:val="斜头13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531">
    <w:name w:val="1 / 1.1 / 1.1.1531"/>
    <w:basedOn w:val="ac"/>
    <w:next w:val="111111"/>
    <w:rsid w:val="009D644D"/>
  </w:style>
  <w:style w:type="numbering" w:customStyle="1" w:styleId="111111332">
    <w:name w:val="1 / 1.1 / 1.1.1(缩进)332"/>
    <w:basedOn w:val="ac"/>
    <w:next w:val="1111110"/>
    <w:rsid w:val="009D644D"/>
  </w:style>
  <w:style w:type="numbering" w:customStyle="1" w:styleId="1111111131">
    <w:name w:val="1 / 1.1 / 1.1.11131"/>
    <w:basedOn w:val="ac"/>
    <w:next w:val="111111"/>
    <w:rsid w:val="009D644D"/>
  </w:style>
  <w:style w:type="table" w:customStyle="1" w:styleId="21210">
    <w:name w:val="斜头21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210">
    <w:name w:val="斜头111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213">
    <w:name w:val="1 / 1.1 / 1.1.1213"/>
    <w:basedOn w:val="ac"/>
    <w:next w:val="111111"/>
    <w:rsid w:val="009D644D"/>
  </w:style>
  <w:style w:type="numbering" w:customStyle="1" w:styleId="1111111130">
    <w:name w:val="1 / 1.1 / 1.1.1(缩进)113"/>
    <w:basedOn w:val="ac"/>
    <w:next w:val="1111110"/>
    <w:rsid w:val="009D644D"/>
  </w:style>
  <w:style w:type="numbering" w:customStyle="1" w:styleId="1111113130">
    <w:name w:val="1 / 1.1 / 1.1.1313"/>
    <w:basedOn w:val="ac"/>
    <w:next w:val="111111"/>
    <w:rsid w:val="009D644D"/>
  </w:style>
  <w:style w:type="table" w:customStyle="1" w:styleId="5212">
    <w:name w:val="斜头5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4211">
    <w:name w:val="斜头14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63">
    <w:name w:val="1 / 1.1 / 1.1.163"/>
    <w:basedOn w:val="ac"/>
    <w:next w:val="111111"/>
    <w:rsid w:val="009D644D"/>
  </w:style>
  <w:style w:type="numbering" w:customStyle="1" w:styleId="111111430">
    <w:name w:val="1 / 1.1 / 1.1.1(缩进)43"/>
    <w:basedOn w:val="ac"/>
    <w:next w:val="1111110"/>
    <w:rsid w:val="009D644D"/>
  </w:style>
  <w:style w:type="table" w:customStyle="1" w:styleId="1123">
    <w:name w:val="古典型 112"/>
    <w:basedOn w:val="ab"/>
    <w:next w:val="1ffffc"/>
    <w:rsid w:val="009D644D"/>
    <w:pPr>
      <w:widowControl w:val="0"/>
      <w:spacing w:line="480" w:lineRule="exact"/>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04">
    <w:name w:val="无列表20"/>
    <w:next w:val="ac"/>
    <w:uiPriority w:val="99"/>
    <w:semiHidden/>
    <w:rsid w:val="009D644D"/>
  </w:style>
  <w:style w:type="numbering" w:customStyle="1" w:styleId="1153">
    <w:name w:val="无列表115"/>
    <w:next w:val="ac"/>
    <w:semiHidden/>
    <w:rsid w:val="009D644D"/>
  </w:style>
  <w:style w:type="numbering" w:customStyle="1" w:styleId="253">
    <w:name w:val="无列表25"/>
    <w:next w:val="ac"/>
    <w:semiHidden/>
    <w:rsid w:val="009D644D"/>
  </w:style>
  <w:style w:type="numbering" w:customStyle="1" w:styleId="341">
    <w:name w:val="无列表34"/>
    <w:next w:val="ac"/>
    <w:semiHidden/>
    <w:rsid w:val="009D644D"/>
  </w:style>
  <w:style w:type="numbering" w:customStyle="1" w:styleId="1160">
    <w:name w:val="无列表116"/>
    <w:next w:val="ac"/>
    <w:semiHidden/>
    <w:rsid w:val="009D644D"/>
  </w:style>
  <w:style w:type="numbering" w:customStyle="1" w:styleId="430">
    <w:name w:val="无列表43"/>
    <w:next w:val="ac"/>
    <w:semiHidden/>
    <w:rsid w:val="009D644D"/>
  </w:style>
  <w:style w:type="numbering" w:customStyle="1" w:styleId="1240">
    <w:name w:val="无列表124"/>
    <w:next w:val="ac"/>
    <w:semiHidden/>
    <w:rsid w:val="009D644D"/>
  </w:style>
  <w:style w:type="numbering" w:customStyle="1" w:styleId="523">
    <w:name w:val="无列表52"/>
    <w:next w:val="ac"/>
    <w:semiHidden/>
    <w:rsid w:val="009D644D"/>
  </w:style>
  <w:style w:type="numbering" w:customStyle="1" w:styleId="1330">
    <w:name w:val="无列表133"/>
    <w:next w:val="ac"/>
    <w:semiHidden/>
    <w:rsid w:val="009D644D"/>
  </w:style>
  <w:style w:type="numbering" w:customStyle="1" w:styleId="2141">
    <w:name w:val="无列表214"/>
    <w:next w:val="ac"/>
    <w:semiHidden/>
    <w:rsid w:val="009D644D"/>
  </w:style>
  <w:style w:type="numbering" w:customStyle="1" w:styleId="11141">
    <w:name w:val="无列表1114"/>
    <w:next w:val="ac"/>
    <w:semiHidden/>
    <w:rsid w:val="009D644D"/>
  </w:style>
  <w:style w:type="table" w:customStyle="1" w:styleId="88">
    <w:name w:val="斜头8"/>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20">
    <w:name w:val="无列表11112"/>
    <w:next w:val="ac"/>
    <w:semiHidden/>
    <w:rsid w:val="009D644D"/>
  </w:style>
  <w:style w:type="table" w:customStyle="1" w:styleId="175">
    <w:name w:val="斜头17"/>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101">
    <w:name w:val="1 / 1.1 / 1.1.1101"/>
    <w:basedOn w:val="ac"/>
    <w:next w:val="111111"/>
    <w:rsid w:val="009D644D"/>
  </w:style>
  <w:style w:type="numbering" w:customStyle="1" w:styleId="11111180">
    <w:name w:val="1 / 1.1 / 1.1.1(缩进)8"/>
    <w:basedOn w:val="ac"/>
    <w:next w:val="1111110"/>
    <w:rsid w:val="009D644D"/>
  </w:style>
  <w:style w:type="numbering" w:customStyle="1" w:styleId="111111150">
    <w:name w:val="1 / 1.1 / 1.1.115"/>
    <w:basedOn w:val="ac"/>
    <w:next w:val="111111"/>
    <w:rsid w:val="009D644D"/>
  </w:style>
  <w:style w:type="table" w:customStyle="1" w:styleId="246">
    <w:name w:val="斜头2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2">
    <w:name w:val="斜头11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251">
    <w:name w:val="1 / 1.1 / 1.1.1251"/>
    <w:basedOn w:val="ac"/>
    <w:next w:val="111111"/>
    <w:rsid w:val="009D644D"/>
    <w:pPr>
      <w:numPr>
        <w:numId w:val="22"/>
      </w:numPr>
    </w:pPr>
  </w:style>
  <w:style w:type="numbering" w:customStyle="1" w:styleId="111111151">
    <w:name w:val="1 / 1.1 / 1.1.1(缩进)151"/>
    <w:basedOn w:val="ac"/>
    <w:next w:val="1111110"/>
    <w:rsid w:val="009D644D"/>
    <w:pPr>
      <w:numPr>
        <w:numId w:val="23"/>
      </w:numPr>
    </w:pPr>
  </w:style>
  <w:style w:type="numbering" w:customStyle="1" w:styleId="111111351">
    <w:name w:val="1 / 1.1 / 1.1.1351"/>
    <w:basedOn w:val="ac"/>
    <w:next w:val="111111"/>
    <w:rsid w:val="009D644D"/>
  </w:style>
  <w:style w:type="table" w:customStyle="1" w:styleId="334">
    <w:name w:val="斜头3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1">
    <w:name w:val="斜头12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441">
    <w:name w:val="1 / 1.1 / 1.1.1441"/>
    <w:basedOn w:val="ac"/>
    <w:next w:val="111111"/>
    <w:rsid w:val="009D644D"/>
  </w:style>
  <w:style w:type="numbering" w:customStyle="1" w:styleId="111111240">
    <w:name w:val="1 / 1.1 / 1.1.1(缩进)24"/>
    <w:basedOn w:val="ac"/>
    <w:next w:val="1111110"/>
    <w:rsid w:val="009D644D"/>
  </w:style>
  <w:style w:type="numbering" w:customStyle="1" w:styleId="3120">
    <w:name w:val="无列表312"/>
    <w:next w:val="ac"/>
    <w:semiHidden/>
    <w:rsid w:val="009D644D"/>
  </w:style>
  <w:style w:type="table" w:customStyle="1" w:styleId="431">
    <w:name w:val="斜头4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230">
    <w:name w:val="无列表1123"/>
    <w:next w:val="ac"/>
    <w:semiHidden/>
    <w:rsid w:val="009D644D"/>
  </w:style>
  <w:style w:type="table" w:customStyle="1" w:styleId="1331">
    <w:name w:val="斜头13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54">
    <w:name w:val="1 / 1.1 / 1.1.154"/>
    <w:basedOn w:val="ac"/>
    <w:next w:val="111111"/>
    <w:rsid w:val="009D644D"/>
    <w:pPr>
      <w:numPr>
        <w:numId w:val="25"/>
      </w:numPr>
    </w:pPr>
  </w:style>
  <w:style w:type="numbering" w:customStyle="1" w:styleId="111111340">
    <w:name w:val="1 / 1.1 / 1.1.1(缩进)34"/>
    <w:basedOn w:val="ac"/>
    <w:next w:val="1111110"/>
    <w:rsid w:val="009D644D"/>
  </w:style>
  <w:style w:type="numbering" w:customStyle="1" w:styleId="1111111141">
    <w:name w:val="1 / 1.1 / 1.1.11141"/>
    <w:basedOn w:val="ac"/>
    <w:next w:val="111111"/>
    <w:rsid w:val="009D644D"/>
    <w:pPr>
      <w:numPr>
        <w:numId w:val="27"/>
      </w:numPr>
    </w:pPr>
  </w:style>
  <w:style w:type="numbering" w:customStyle="1" w:styleId="21120">
    <w:name w:val="无列表2112"/>
    <w:next w:val="ac"/>
    <w:semiHidden/>
    <w:rsid w:val="009D644D"/>
  </w:style>
  <w:style w:type="table" w:customStyle="1" w:styleId="2131">
    <w:name w:val="斜头21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2130">
    <w:name w:val="无列表1213"/>
    <w:next w:val="ac"/>
    <w:semiHidden/>
    <w:rsid w:val="009D644D"/>
  </w:style>
  <w:style w:type="table" w:customStyle="1" w:styleId="11132">
    <w:name w:val="斜头111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214">
    <w:name w:val="1 / 1.1 / 1.1.1214"/>
    <w:basedOn w:val="ac"/>
    <w:next w:val="111111"/>
    <w:rsid w:val="009D644D"/>
  </w:style>
  <w:style w:type="numbering" w:customStyle="1" w:styleId="1111111140">
    <w:name w:val="1 / 1.1 / 1.1.1(缩进)114"/>
    <w:basedOn w:val="ac"/>
    <w:next w:val="1111110"/>
    <w:rsid w:val="009D644D"/>
  </w:style>
  <w:style w:type="numbering" w:customStyle="1" w:styleId="1111113141">
    <w:name w:val="1 / 1.1 / 1.1.13141"/>
    <w:basedOn w:val="ac"/>
    <w:next w:val="111111"/>
    <w:rsid w:val="009D644D"/>
    <w:pPr>
      <w:numPr>
        <w:numId w:val="101"/>
      </w:numPr>
    </w:pPr>
  </w:style>
  <w:style w:type="table" w:customStyle="1" w:styleId="532">
    <w:name w:val="斜头5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431">
    <w:name w:val="无列表143"/>
    <w:next w:val="ac"/>
    <w:semiHidden/>
    <w:rsid w:val="009D644D"/>
  </w:style>
  <w:style w:type="table" w:customStyle="1" w:styleId="1432">
    <w:name w:val="斜头14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64">
    <w:name w:val="1 / 1.1 / 1.1.164"/>
    <w:basedOn w:val="ac"/>
    <w:next w:val="111111"/>
    <w:rsid w:val="009D644D"/>
    <w:pPr>
      <w:numPr>
        <w:numId w:val="8"/>
      </w:numPr>
    </w:pPr>
  </w:style>
  <w:style w:type="numbering" w:customStyle="1" w:styleId="111111440">
    <w:name w:val="1 / 1.1 / 1.1.1(缩进)44"/>
    <w:basedOn w:val="ac"/>
    <w:next w:val="1111110"/>
    <w:rsid w:val="009D644D"/>
  </w:style>
  <w:style w:type="numbering" w:customStyle="1" w:styleId="1520">
    <w:name w:val="无列表152"/>
    <w:next w:val="ac"/>
    <w:semiHidden/>
    <w:rsid w:val="009D644D"/>
  </w:style>
  <w:style w:type="numbering" w:customStyle="1" w:styleId="2220">
    <w:name w:val="无列表222"/>
    <w:next w:val="ac"/>
    <w:semiHidden/>
    <w:rsid w:val="009D644D"/>
  </w:style>
  <w:style w:type="numbering" w:customStyle="1" w:styleId="614">
    <w:name w:val="无列表61"/>
    <w:next w:val="ac"/>
    <w:semiHidden/>
    <w:rsid w:val="009D644D"/>
  </w:style>
  <w:style w:type="numbering" w:customStyle="1" w:styleId="1613">
    <w:name w:val="无列表161"/>
    <w:next w:val="ac"/>
    <w:semiHidden/>
    <w:rsid w:val="009D644D"/>
  </w:style>
  <w:style w:type="numbering" w:customStyle="1" w:styleId="2311">
    <w:name w:val="无列表231"/>
    <w:next w:val="ac"/>
    <w:semiHidden/>
    <w:rsid w:val="009D644D"/>
  </w:style>
  <w:style w:type="numbering" w:customStyle="1" w:styleId="3211">
    <w:name w:val="无列表321"/>
    <w:next w:val="ac"/>
    <w:semiHidden/>
    <w:rsid w:val="009D644D"/>
  </w:style>
  <w:style w:type="numbering" w:customStyle="1" w:styleId="11311">
    <w:name w:val="无列表1131"/>
    <w:next w:val="ac"/>
    <w:semiHidden/>
    <w:rsid w:val="009D644D"/>
  </w:style>
  <w:style w:type="numbering" w:customStyle="1" w:styleId="21211">
    <w:name w:val="无列表2121"/>
    <w:next w:val="ac"/>
    <w:semiHidden/>
    <w:rsid w:val="009D644D"/>
  </w:style>
  <w:style w:type="numbering" w:customStyle="1" w:styleId="111211">
    <w:name w:val="无列表11121"/>
    <w:next w:val="ac"/>
    <w:semiHidden/>
    <w:rsid w:val="009D644D"/>
  </w:style>
  <w:style w:type="numbering" w:customStyle="1" w:styleId="1111120">
    <w:name w:val="无列表111112"/>
    <w:next w:val="ac"/>
    <w:semiHidden/>
    <w:rsid w:val="009D644D"/>
  </w:style>
  <w:style w:type="numbering" w:customStyle="1" w:styleId="111111712">
    <w:name w:val="1 / 1.1 / 1.1.1712"/>
    <w:basedOn w:val="ac"/>
    <w:next w:val="111111"/>
    <w:rsid w:val="009D644D"/>
  </w:style>
  <w:style w:type="numbering" w:customStyle="1" w:styleId="1111115120">
    <w:name w:val="1 / 1.1 / 1.1.1(缩进)512"/>
    <w:basedOn w:val="ac"/>
    <w:next w:val="1111110"/>
    <w:rsid w:val="009D644D"/>
  </w:style>
  <w:style w:type="numbering" w:customStyle="1" w:styleId="1111111212">
    <w:name w:val="1 / 1.1 / 1.1.11212"/>
    <w:basedOn w:val="ac"/>
    <w:next w:val="111111"/>
    <w:rsid w:val="009D644D"/>
  </w:style>
  <w:style w:type="numbering" w:customStyle="1" w:styleId="12211">
    <w:name w:val="无列表1221"/>
    <w:next w:val="ac"/>
    <w:semiHidden/>
    <w:rsid w:val="009D644D"/>
  </w:style>
  <w:style w:type="numbering" w:customStyle="1" w:styleId="1111112212">
    <w:name w:val="1 / 1.1 / 1.1.12212"/>
    <w:basedOn w:val="ac"/>
    <w:next w:val="111111"/>
    <w:rsid w:val="009D644D"/>
    <w:pPr>
      <w:numPr>
        <w:numId w:val="20"/>
      </w:numPr>
    </w:pPr>
  </w:style>
  <w:style w:type="numbering" w:customStyle="1" w:styleId="11111112120">
    <w:name w:val="1 / 1.1 / 1.1.1(缩进)1212"/>
    <w:basedOn w:val="ac"/>
    <w:next w:val="1111110"/>
    <w:rsid w:val="009D644D"/>
  </w:style>
  <w:style w:type="numbering" w:customStyle="1" w:styleId="1111113213">
    <w:name w:val="1 / 1.1 / 1.1.13213"/>
    <w:basedOn w:val="ac"/>
    <w:next w:val="111111"/>
    <w:rsid w:val="009D644D"/>
    <w:pPr>
      <w:numPr>
        <w:numId w:val="15"/>
      </w:numPr>
    </w:pPr>
  </w:style>
  <w:style w:type="numbering" w:customStyle="1" w:styleId="11111141120">
    <w:name w:val="1 / 1.1 / 1.1.14112"/>
    <w:basedOn w:val="ac"/>
    <w:next w:val="111111"/>
    <w:rsid w:val="009D644D"/>
  </w:style>
  <w:style w:type="numbering" w:customStyle="1" w:styleId="1111112110">
    <w:name w:val="1 / 1.1 / 1.1.1(缩进)211"/>
    <w:basedOn w:val="ac"/>
    <w:next w:val="1111110"/>
    <w:rsid w:val="009D644D"/>
  </w:style>
  <w:style w:type="numbering" w:customStyle="1" w:styleId="31110">
    <w:name w:val="无列表3111"/>
    <w:next w:val="ac"/>
    <w:semiHidden/>
    <w:rsid w:val="009D644D"/>
  </w:style>
  <w:style w:type="numbering" w:customStyle="1" w:styleId="13111">
    <w:name w:val="无列表1311"/>
    <w:next w:val="ac"/>
    <w:semiHidden/>
    <w:rsid w:val="009D644D"/>
  </w:style>
  <w:style w:type="numbering" w:customStyle="1" w:styleId="112110">
    <w:name w:val="无列表11211"/>
    <w:next w:val="ac"/>
    <w:semiHidden/>
    <w:rsid w:val="009D644D"/>
  </w:style>
  <w:style w:type="numbering" w:customStyle="1" w:styleId="1111115112">
    <w:name w:val="1 / 1.1 / 1.1.15112"/>
    <w:basedOn w:val="ac"/>
    <w:next w:val="111111"/>
    <w:rsid w:val="009D644D"/>
    <w:pPr>
      <w:numPr>
        <w:numId w:val="1"/>
      </w:numPr>
    </w:pPr>
  </w:style>
  <w:style w:type="numbering" w:customStyle="1" w:styleId="11111131120">
    <w:name w:val="1 / 1.1 / 1.1.1(缩进)3112"/>
    <w:basedOn w:val="ac"/>
    <w:next w:val="1111110"/>
    <w:rsid w:val="009D644D"/>
  </w:style>
  <w:style w:type="numbering" w:customStyle="1" w:styleId="1111111112">
    <w:name w:val="1 / 1.1 / 1.1.11112"/>
    <w:basedOn w:val="ac"/>
    <w:next w:val="111111"/>
    <w:rsid w:val="009D644D"/>
  </w:style>
  <w:style w:type="numbering" w:customStyle="1" w:styleId="211111">
    <w:name w:val="无列表211111"/>
    <w:next w:val="ac"/>
    <w:semiHidden/>
    <w:rsid w:val="009D644D"/>
  </w:style>
  <w:style w:type="numbering" w:customStyle="1" w:styleId="121110">
    <w:name w:val="无列表12111"/>
    <w:next w:val="ac"/>
    <w:semiHidden/>
    <w:rsid w:val="009D644D"/>
  </w:style>
  <w:style w:type="numbering" w:customStyle="1" w:styleId="11111121112">
    <w:name w:val="1 / 1.1 / 1.1.121112"/>
    <w:basedOn w:val="ac"/>
    <w:next w:val="111111"/>
    <w:rsid w:val="009D644D"/>
  </w:style>
  <w:style w:type="numbering" w:customStyle="1" w:styleId="11111111120">
    <w:name w:val="1 / 1.1 / 1.1.1(缩进)1112"/>
    <w:basedOn w:val="ac"/>
    <w:next w:val="1111110"/>
    <w:rsid w:val="009D644D"/>
  </w:style>
  <w:style w:type="numbering" w:customStyle="1" w:styleId="11111131112">
    <w:name w:val="1 / 1.1 / 1.1.131112"/>
    <w:basedOn w:val="ac"/>
    <w:next w:val="111111"/>
    <w:rsid w:val="009D644D"/>
  </w:style>
  <w:style w:type="numbering" w:customStyle="1" w:styleId="4111">
    <w:name w:val="无列表411"/>
    <w:next w:val="ac"/>
    <w:semiHidden/>
    <w:rsid w:val="009D644D"/>
  </w:style>
  <w:style w:type="numbering" w:customStyle="1" w:styleId="14111">
    <w:name w:val="无列表1411"/>
    <w:next w:val="ac"/>
    <w:semiHidden/>
    <w:rsid w:val="009D644D"/>
  </w:style>
  <w:style w:type="numbering" w:customStyle="1" w:styleId="1111116122">
    <w:name w:val="1 / 1.1 / 1.1.16122"/>
    <w:basedOn w:val="ac"/>
    <w:next w:val="111111"/>
    <w:rsid w:val="009D644D"/>
  </w:style>
  <w:style w:type="numbering" w:customStyle="1" w:styleId="1111114120">
    <w:name w:val="1 / 1.1 / 1.1.1(缩进)412"/>
    <w:basedOn w:val="ac"/>
    <w:next w:val="1111110"/>
    <w:rsid w:val="009D644D"/>
  </w:style>
  <w:style w:type="numbering" w:customStyle="1" w:styleId="5112">
    <w:name w:val="无列表511"/>
    <w:next w:val="ac"/>
    <w:semiHidden/>
    <w:rsid w:val="009D644D"/>
  </w:style>
  <w:style w:type="numbering" w:customStyle="1" w:styleId="15110">
    <w:name w:val="无列表1511"/>
    <w:next w:val="ac"/>
    <w:semiHidden/>
    <w:rsid w:val="009D644D"/>
  </w:style>
  <w:style w:type="numbering" w:customStyle="1" w:styleId="22110">
    <w:name w:val="无列表2211"/>
    <w:next w:val="ac"/>
    <w:semiHidden/>
    <w:rsid w:val="009D644D"/>
  </w:style>
  <w:style w:type="numbering" w:customStyle="1" w:styleId="713">
    <w:name w:val="无列表71"/>
    <w:next w:val="ac"/>
    <w:semiHidden/>
    <w:rsid w:val="009D644D"/>
  </w:style>
  <w:style w:type="numbering" w:customStyle="1" w:styleId="1712">
    <w:name w:val="无列表171"/>
    <w:next w:val="ac"/>
    <w:semiHidden/>
    <w:rsid w:val="009D644D"/>
  </w:style>
  <w:style w:type="numbering" w:customStyle="1" w:styleId="812">
    <w:name w:val="无列表81"/>
    <w:next w:val="ac"/>
    <w:semiHidden/>
    <w:rsid w:val="009D644D"/>
  </w:style>
  <w:style w:type="numbering" w:customStyle="1" w:styleId="1810">
    <w:name w:val="无列表181"/>
    <w:next w:val="ac"/>
    <w:semiHidden/>
    <w:rsid w:val="009D644D"/>
  </w:style>
  <w:style w:type="numbering" w:customStyle="1" w:styleId="911">
    <w:name w:val="无列表91"/>
    <w:next w:val="ac"/>
    <w:semiHidden/>
    <w:rsid w:val="009D644D"/>
  </w:style>
  <w:style w:type="numbering" w:customStyle="1" w:styleId="1910">
    <w:name w:val="无列表191"/>
    <w:next w:val="ac"/>
    <w:semiHidden/>
    <w:rsid w:val="009D644D"/>
  </w:style>
  <w:style w:type="numbering" w:customStyle="1" w:styleId="111111117">
    <w:name w:val="无列表11111111"/>
    <w:next w:val="ac"/>
    <w:semiHidden/>
    <w:rsid w:val="009D644D"/>
  </w:style>
  <w:style w:type="numbering" w:customStyle="1" w:styleId="111111111112">
    <w:name w:val="1 / 1.1 / 1.1.1111112"/>
    <w:basedOn w:val="ac"/>
    <w:next w:val="111111"/>
    <w:rsid w:val="009D644D"/>
  </w:style>
  <w:style w:type="numbering" w:customStyle="1" w:styleId="1111111111120">
    <w:name w:val="1 / 1.1 / 1.1.1(缩进)111112"/>
    <w:basedOn w:val="ac"/>
    <w:next w:val="1111110"/>
    <w:rsid w:val="009D644D"/>
  </w:style>
  <w:style w:type="numbering" w:customStyle="1" w:styleId="11111161112">
    <w:name w:val="1 / 1.1 / 1.1.161112"/>
    <w:basedOn w:val="ac"/>
    <w:next w:val="111111"/>
    <w:rsid w:val="009D644D"/>
    <w:pPr>
      <w:numPr>
        <w:numId w:val="17"/>
      </w:numPr>
    </w:pPr>
  </w:style>
  <w:style w:type="numbering" w:customStyle="1" w:styleId="11111141112">
    <w:name w:val="1 / 1.1 / 1.1.1(缩进)41112"/>
    <w:basedOn w:val="ac"/>
    <w:next w:val="1111110"/>
    <w:rsid w:val="009D644D"/>
  </w:style>
  <w:style w:type="numbering" w:customStyle="1" w:styleId="1011">
    <w:name w:val="无列表101"/>
    <w:next w:val="ac"/>
    <w:semiHidden/>
    <w:rsid w:val="009D644D"/>
  </w:style>
  <w:style w:type="numbering" w:customStyle="1" w:styleId="11011">
    <w:name w:val="无列表1101"/>
    <w:next w:val="ac"/>
    <w:semiHidden/>
    <w:rsid w:val="009D644D"/>
  </w:style>
  <w:style w:type="numbering" w:customStyle="1" w:styleId="2410">
    <w:name w:val="无列表241"/>
    <w:next w:val="ac"/>
    <w:semiHidden/>
    <w:rsid w:val="009D644D"/>
  </w:style>
  <w:style w:type="numbering" w:customStyle="1" w:styleId="11411">
    <w:name w:val="无列表1141"/>
    <w:next w:val="ac"/>
    <w:semiHidden/>
    <w:rsid w:val="009D644D"/>
  </w:style>
  <w:style w:type="numbering" w:customStyle="1" w:styleId="111310">
    <w:name w:val="无列表11131"/>
    <w:next w:val="ac"/>
    <w:semiHidden/>
    <w:rsid w:val="009D644D"/>
  </w:style>
  <w:style w:type="numbering" w:customStyle="1" w:styleId="12310">
    <w:name w:val="无列表1231"/>
    <w:next w:val="ac"/>
    <w:semiHidden/>
    <w:rsid w:val="009D644D"/>
  </w:style>
  <w:style w:type="numbering" w:customStyle="1" w:styleId="3310">
    <w:name w:val="无列表331"/>
    <w:next w:val="ac"/>
    <w:semiHidden/>
    <w:rsid w:val="009D644D"/>
  </w:style>
  <w:style w:type="numbering" w:customStyle="1" w:styleId="13211">
    <w:name w:val="无列表1321"/>
    <w:next w:val="ac"/>
    <w:semiHidden/>
    <w:rsid w:val="009D644D"/>
  </w:style>
  <w:style w:type="numbering" w:customStyle="1" w:styleId="11221">
    <w:name w:val="无列表11221"/>
    <w:next w:val="ac"/>
    <w:semiHidden/>
    <w:rsid w:val="009D644D"/>
  </w:style>
  <w:style w:type="numbering" w:customStyle="1" w:styleId="21310">
    <w:name w:val="无列表2131"/>
    <w:next w:val="ac"/>
    <w:semiHidden/>
    <w:rsid w:val="009D644D"/>
  </w:style>
  <w:style w:type="numbering" w:customStyle="1" w:styleId="12121">
    <w:name w:val="无列表12121"/>
    <w:next w:val="ac"/>
    <w:semiHidden/>
    <w:rsid w:val="009D644D"/>
  </w:style>
  <w:style w:type="numbering" w:customStyle="1" w:styleId="4211">
    <w:name w:val="无列表421"/>
    <w:next w:val="ac"/>
    <w:semiHidden/>
    <w:rsid w:val="009D644D"/>
  </w:style>
  <w:style w:type="numbering" w:customStyle="1" w:styleId="14212">
    <w:name w:val="无列表1421"/>
    <w:next w:val="ac"/>
    <w:semiHidden/>
    <w:rsid w:val="009D644D"/>
  </w:style>
  <w:style w:type="table" w:customStyle="1" w:styleId="93">
    <w:name w:val="斜头9"/>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5">
    <w:name w:val="斜头18"/>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54">
    <w:name w:val="斜头25"/>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4">
    <w:name w:val="斜头115"/>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斜头3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1">
    <w:name w:val="斜头12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40">
    <w:name w:val="斜头4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40">
    <w:name w:val="斜头13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42">
    <w:name w:val="斜头21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2">
    <w:name w:val="斜头111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40">
    <w:name w:val="斜头5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440">
    <w:name w:val="斜头14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斜头6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21">
    <w:name w:val="斜头15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22">
    <w:name w:val="斜头2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22">
    <w:name w:val="斜头11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斜头3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22">
    <w:name w:val="斜头12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20">
    <w:name w:val="斜头4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20">
    <w:name w:val="斜头13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121">
    <w:name w:val="斜头21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21">
    <w:name w:val="斜头111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20">
    <w:name w:val="斜头5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4120">
    <w:name w:val="斜头14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斜头7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110">
    <w:name w:val="斜头16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110">
    <w:name w:val="斜头23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110">
    <w:name w:val="斜头113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0">
    <w:name w:val="斜头3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110">
    <w:name w:val="斜头12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2110">
    <w:name w:val="斜头4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2110">
    <w:name w:val="斜头13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2110">
    <w:name w:val="斜头21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2110">
    <w:name w:val="斜头111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110">
    <w:name w:val="斜头5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42110">
    <w:name w:val="斜头14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11">
    <w:name w:val="网格型181"/>
    <w:basedOn w:val="ab"/>
    <w:next w:val="afe"/>
    <w:rsid w:val="009D644D"/>
    <w:pPr>
      <w:widowControl w:val="0"/>
      <w:spacing w:line="48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表格样式133"/>
    <w:basedOn w:val="afe"/>
    <w:rsid w:val="009D644D"/>
    <w:pPr>
      <w:widowControl w:val="0"/>
      <w:spacing w:line="360" w:lineRule="exact"/>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417">
    <w:name w:val="表格主题41"/>
    <w:basedOn w:val="ab"/>
    <w:next w:val="affffffffffffffffffffd"/>
    <w:rsid w:val="009D644D"/>
    <w:pPr>
      <w:widowControl w:val="0"/>
      <w:spacing w:line="48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表格样式116"/>
    <w:basedOn w:val="afe"/>
    <w:rsid w:val="009D644D"/>
    <w:pPr>
      <w:widowControl w:val="0"/>
      <w:spacing w:line="360" w:lineRule="exact"/>
      <w:jc w:val="both"/>
    </w:pPr>
    <w:rPr>
      <w:rFonts w:eastAsia="宋体"/>
      <w:kern w:val="0"/>
      <w:szCs w:val="21"/>
    </w:rPr>
    <w:tblPr/>
  </w:style>
  <w:style w:type="table" w:customStyle="1" w:styleId="147">
    <w:name w:val="古典型 14"/>
    <w:basedOn w:val="ab"/>
    <w:next w:val="1ffffc"/>
    <w:rsid w:val="009D644D"/>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
    <w:name w:val="网格型 54"/>
    <w:basedOn w:val="ab"/>
    <w:next w:val="58"/>
    <w:rsid w:val="009D644D"/>
    <w:pPr>
      <w:widowControl w:val="0"/>
      <w:spacing w:line="48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05">
    <w:name w:val="斜头10"/>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441">
    <w:name w:val="表格样式144"/>
    <w:basedOn w:val="afe"/>
    <w:rsid w:val="009D644D"/>
    <w:pPr>
      <w:widowControl w:val="0"/>
      <w:spacing w:line="360" w:lineRule="exact"/>
      <w:jc w:val="both"/>
    </w:pPr>
    <w:rPr>
      <w:rFonts w:eastAsia="宋体"/>
      <w:kern w:val="0"/>
      <w:szCs w:val="21"/>
    </w:rPr>
    <w:tblPr/>
  </w:style>
  <w:style w:type="table" w:customStyle="1" w:styleId="1170">
    <w:name w:val="表格样式117"/>
    <w:basedOn w:val="afe"/>
    <w:rsid w:val="009D644D"/>
    <w:pPr>
      <w:widowControl w:val="0"/>
      <w:spacing w:line="360" w:lineRule="exact"/>
      <w:jc w:val="both"/>
    </w:pPr>
    <w:rPr>
      <w:rFonts w:eastAsia="宋体"/>
      <w:kern w:val="0"/>
      <w:szCs w:val="21"/>
    </w:rPr>
    <w:tblPr/>
  </w:style>
  <w:style w:type="table" w:customStyle="1" w:styleId="194">
    <w:name w:val="斜头19"/>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161">
    <w:name w:val="1 / 1.1 / 1.1.1161"/>
    <w:basedOn w:val="ac"/>
    <w:next w:val="111111"/>
    <w:rsid w:val="009D644D"/>
    <w:pPr>
      <w:numPr>
        <w:numId w:val="12"/>
      </w:numPr>
    </w:pPr>
  </w:style>
  <w:style w:type="numbering" w:customStyle="1" w:styleId="1111119">
    <w:name w:val="1 / 1.1 / 1.1.1(缩进)9"/>
    <w:basedOn w:val="ac"/>
    <w:next w:val="1111110"/>
    <w:rsid w:val="009D644D"/>
    <w:pPr>
      <w:numPr>
        <w:numId w:val="21"/>
      </w:numPr>
    </w:pPr>
  </w:style>
  <w:style w:type="table" w:customStyle="1" w:styleId="247">
    <w:name w:val="网格型24"/>
    <w:basedOn w:val="ab"/>
    <w:next w:val="afe"/>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ac"/>
    <w:next w:val="111111"/>
    <w:rsid w:val="009D644D"/>
    <w:pPr>
      <w:numPr>
        <w:numId w:val="16"/>
      </w:numPr>
    </w:pPr>
  </w:style>
  <w:style w:type="table" w:customStyle="1" w:styleId="262">
    <w:name w:val="斜头26"/>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62">
    <w:name w:val="斜头116"/>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26">
    <w:name w:val="1 / 1.1 / 1.1.126"/>
    <w:basedOn w:val="ac"/>
    <w:next w:val="111111"/>
    <w:rsid w:val="009D644D"/>
  </w:style>
  <w:style w:type="numbering" w:customStyle="1" w:styleId="11111116">
    <w:name w:val="1 / 1.1 / 1.1.1(缩进)16"/>
    <w:basedOn w:val="ac"/>
    <w:next w:val="1111110"/>
    <w:rsid w:val="009D644D"/>
    <w:pPr>
      <w:numPr>
        <w:numId w:val="100"/>
      </w:numPr>
    </w:pPr>
  </w:style>
  <w:style w:type="numbering" w:customStyle="1" w:styleId="111111360">
    <w:name w:val="1 / 1.1 / 1.1.136"/>
    <w:basedOn w:val="ac"/>
    <w:next w:val="111111"/>
    <w:rsid w:val="009D644D"/>
  </w:style>
  <w:style w:type="table" w:customStyle="1" w:styleId="186">
    <w:name w:val="网格型模版18"/>
    <w:basedOn w:val="ab"/>
    <w:next w:val="afe"/>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网格型模版210"/>
    <w:basedOn w:val="ab"/>
    <w:next w:val="afe"/>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网格型模版54"/>
    <w:basedOn w:val="ab"/>
    <w:next w:val="afe"/>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斜头35"/>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50">
    <w:name w:val="斜头125"/>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450">
    <w:name w:val="1 / 1.1 / 1.1.145"/>
    <w:basedOn w:val="ac"/>
    <w:next w:val="111111"/>
    <w:rsid w:val="009D644D"/>
    <w:pPr>
      <w:numPr>
        <w:numId w:val="9"/>
      </w:numPr>
    </w:pPr>
  </w:style>
  <w:style w:type="numbering" w:customStyle="1" w:styleId="11111125">
    <w:name w:val="1 / 1.1 / 1.1.1(缩进)25"/>
    <w:basedOn w:val="ac"/>
    <w:next w:val="1111110"/>
    <w:rsid w:val="009D644D"/>
    <w:pPr>
      <w:numPr>
        <w:numId w:val="10"/>
      </w:numPr>
    </w:pPr>
  </w:style>
  <w:style w:type="table" w:customStyle="1" w:styleId="450">
    <w:name w:val="斜头45"/>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50">
    <w:name w:val="斜头135"/>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55">
    <w:name w:val="1 / 1.1 / 1.1.155"/>
    <w:basedOn w:val="ac"/>
    <w:next w:val="111111"/>
    <w:rsid w:val="009D644D"/>
    <w:pPr>
      <w:numPr>
        <w:numId w:val="3"/>
      </w:numPr>
    </w:pPr>
  </w:style>
  <w:style w:type="numbering" w:customStyle="1" w:styleId="111111350">
    <w:name w:val="1 / 1.1 / 1.1.1(缩进)35"/>
    <w:basedOn w:val="ac"/>
    <w:next w:val="1111110"/>
    <w:rsid w:val="009D644D"/>
  </w:style>
  <w:style w:type="numbering" w:customStyle="1" w:styleId="1111111150">
    <w:name w:val="1 / 1.1 / 1.1.1115"/>
    <w:basedOn w:val="ac"/>
    <w:next w:val="111111"/>
    <w:rsid w:val="009D644D"/>
  </w:style>
  <w:style w:type="table" w:customStyle="1" w:styleId="2151">
    <w:name w:val="斜头215"/>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0">
    <w:name w:val="斜头1115"/>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215">
    <w:name w:val="1 / 1.1 / 1.1.1215"/>
    <w:basedOn w:val="ac"/>
    <w:next w:val="111111"/>
    <w:rsid w:val="009D644D"/>
  </w:style>
  <w:style w:type="numbering" w:customStyle="1" w:styleId="111111115">
    <w:name w:val="1 / 1.1 / 1.1.1(缩进)115"/>
    <w:basedOn w:val="ac"/>
    <w:next w:val="1111110"/>
    <w:rsid w:val="009D644D"/>
    <w:pPr>
      <w:numPr>
        <w:numId w:val="7"/>
      </w:numPr>
    </w:pPr>
  </w:style>
  <w:style w:type="numbering" w:customStyle="1" w:styleId="111111315">
    <w:name w:val="1 / 1.1 / 1.1.1315"/>
    <w:basedOn w:val="ac"/>
    <w:next w:val="111111"/>
    <w:rsid w:val="009D644D"/>
    <w:pPr>
      <w:numPr>
        <w:numId w:val="118"/>
      </w:numPr>
    </w:pPr>
  </w:style>
  <w:style w:type="table" w:customStyle="1" w:styleId="550">
    <w:name w:val="斜头55"/>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450">
    <w:name w:val="斜头145"/>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65">
    <w:name w:val="1 / 1.1 / 1.1.165"/>
    <w:basedOn w:val="ac"/>
    <w:next w:val="111111"/>
    <w:rsid w:val="009D644D"/>
    <w:pPr>
      <w:numPr>
        <w:numId w:val="13"/>
      </w:numPr>
    </w:pPr>
  </w:style>
  <w:style w:type="numbering" w:customStyle="1" w:styleId="11111145">
    <w:name w:val="1 / 1.1 / 1.1.1(缩进)45"/>
    <w:basedOn w:val="ac"/>
    <w:next w:val="1111110"/>
    <w:rsid w:val="009D644D"/>
    <w:pPr>
      <w:numPr>
        <w:numId w:val="14"/>
      </w:numPr>
    </w:pPr>
  </w:style>
  <w:style w:type="table" w:customStyle="1" w:styleId="1133">
    <w:name w:val="古典型 113"/>
    <w:basedOn w:val="ab"/>
    <w:next w:val="1ffffc"/>
    <w:rsid w:val="009D644D"/>
    <w:pPr>
      <w:widowControl w:val="0"/>
      <w:spacing w:line="480" w:lineRule="exact"/>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CharCharCharCharCharCharCharCharCharCharCharCharCharChar">
    <w:name w:val="Char Char Char Char Char Char Char Char Char Char Char Char Char Char Char Char"/>
    <w:basedOn w:val="a9"/>
    <w:autoRedefine/>
    <w:rsid w:val="009D644D"/>
    <w:pPr>
      <w:adjustRightInd/>
      <w:spacing w:line="240" w:lineRule="auto"/>
      <w:textAlignment w:val="auto"/>
    </w:pPr>
    <w:rPr>
      <w:sz w:val="28"/>
    </w:rPr>
  </w:style>
  <w:style w:type="character" w:customStyle="1" w:styleId="CharCharfff7">
    <w:name w:val="正文正文 Char Char"/>
    <w:rsid w:val="009D644D"/>
    <w:rPr>
      <w:rFonts w:eastAsia="宋体" w:cs="宋体"/>
      <w:kern w:val="2"/>
      <w:sz w:val="24"/>
      <w:lang w:val="en-US" w:eastAsia="zh-CN" w:bidi="ar-SA"/>
    </w:rPr>
  </w:style>
  <w:style w:type="paragraph" w:customStyle="1" w:styleId="affffffffffffffffffffff3">
    <w:name w:val="正文正文"/>
    <w:basedOn w:val="a9"/>
    <w:qFormat/>
    <w:rsid w:val="009D644D"/>
    <w:pPr>
      <w:adjustRightInd/>
      <w:spacing w:before="156" w:after="156" w:line="440" w:lineRule="exact"/>
      <w:ind w:firstLineChars="200" w:firstLine="480"/>
      <w:textAlignment w:val="auto"/>
    </w:pPr>
    <w:rPr>
      <w:rFonts w:cs="宋体"/>
      <w:sz w:val="24"/>
      <w:szCs w:val="24"/>
    </w:rPr>
  </w:style>
  <w:style w:type="numbering" w:customStyle="1" w:styleId="263">
    <w:name w:val="无列表26"/>
    <w:next w:val="ac"/>
    <w:uiPriority w:val="99"/>
    <w:semiHidden/>
    <w:unhideWhenUsed/>
    <w:rsid w:val="009D644D"/>
  </w:style>
  <w:style w:type="numbering" w:customStyle="1" w:styleId="11111161211">
    <w:name w:val="1 / 1.1 / 1.1.161211"/>
    <w:basedOn w:val="ac"/>
    <w:next w:val="111111"/>
    <w:rsid w:val="009D644D"/>
  </w:style>
  <w:style w:type="numbering" w:customStyle="1" w:styleId="111111911">
    <w:name w:val="1 / 1.1 / 1.1.1911"/>
    <w:basedOn w:val="ac"/>
    <w:next w:val="111111"/>
    <w:rsid w:val="009D644D"/>
    <w:pPr>
      <w:numPr>
        <w:numId w:val="117"/>
      </w:numPr>
    </w:pPr>
  </w:style>
  <w:style w:type="numbering" w:customStyle="1" w:styleId="111111180">
    <w:name w:val="1 / 1.1 / 1.1.118"/>
    <w:basedOn w:val="ac"/>
    <w:next w:val="111111"/>
    <w:uiPriority w:val="99"/>
    <w:unhideWhenUsed/>
    <w:rsid w:val="009D644D"/>
  </w:style>
  <w:style w:type="paragraph" w:customStyle="1" w:styleId="2CharCharCharChar">
    <w:name w:val="2 Char Char Char Char"/>
    <w:basedOn w:val="a9"/>
    <w:qFormat/>
    <w:rsid w:val="009D644D"/>
    <w:pPr>
      <w:adjustRightInd/>
      <w:snapToGrid w:val="0"/>
      <w:spacing w:line="360" w:lineRule="auto"/>
      <w:ind w:firstLineChars="200" w:firstLine="529"/>
      <w:textAlignment w:val="auto"/>
    </w:pPr>
    <w:rPr>
      <w:rFonts w:ascii="宋体" w:hAnsi="宋体"/>
      <w:b/>
      <w:szCs w:val="24"/>
    </w:rPr>
  </w:style>
  <w:style w:type="paragraph" w:customStyle="1" w:styleId="TableParagraph">
    <w:name w:val="Table Paragraph"/>
    <w:basedOn w:val="a9"/>
    <w:qFormat/>
    <w:rsid w:val="009D644D"/>
    <w:pPr>
      <w:autoSpaceDE w:val="0"/>
      <w:autoSpaceDN w:val="0"/>
      <w:spacing w:line="240" w:lineRule="auto"/>
      <w:jc w:val="left"/>
      <w:textAlignment w:val="auto"/>
    </w:pPr>
    <w:rPr>
      <w:kern w:val="0"/>
      <w:sz w:val="24"/>
      <w:szCs w:val="24"/>
    </w:rPr>
  </w:style>
  <w:style w:type="character" w:customStyle="1" w:styleId="attach-title1">
    <w:name w:val="attach-title1"/>
    <w:rsid w:val="009D644D"/>
    <w:rPr>
      <w:b/>
      <w:bCs/>
      <w:vanish w:val="0"/>
      <w:color w:val="008080"/>
      <w:sz w:val="27"/>
      <w:szCs w:val="27"/>
    </w:rPr>
  </w:style>
  <w:style w:type="character" w:customStyle="1" w:styleId="large">
    <w:name w:val="large"/>
    <w:rsid w:val="009D644D"/>
    <w:rPr>
      <w:rFonts w:eastAsia="黑体"/>
      <w:b/>
      <w:snapToGrid w:val="0"/>
      <w:sz w:val="24"/>
    </w:rPr>
  </w:style>
  <w:style w:type="character" w:customStyle="1" w:styleId="1CharChar8">
    <w:name w:val="正文缩进1 Char Char"/>
    <w:rsid w:val="009D644D"/>
    <w:rPr>
      <w:rFonts w:eastAsia="宋体"/>
      <w:kern w:val="2"/>
      <w:sz w:val="28"/>
      <w:szCs w:val="24"/>
      <w:lang w:val="en-US" w:eastAsia="zh-CN" w:bidi="ar-SA"/>
    </w:rPr>
  </w:style>
  <w:style w:type="character" w:customStyle="1" w:styleId="t1style2">
    <w:name w:val="t1 style2"/>
    <w:rsid w:val="009D644D"/>
    <w:rPr>
      <w:rFonts w:eastAsia="黑体"/>
      <w:b/>
      <w:snapToGrid w:val="0"/>
      <w:sz w:val="24"/>
    </w:rPr>
  </w:style>
  <w:style w:type="character" w:styleId="affffffffffffffffffffff4">
    <w:name w:val="line number"/>
    <w:rsid w:val="009D644D"/>
  </w:style>
  <w:style w:type="character" w:styleId="HTML7">
    <w:name w:val="HTML Definition"/>
    <w:rsid w:val="009D644D"/>
    <w:rPr>
      <w:i/>
      <w:iCs/>
    </w:rPr>
  </w:style>
  <w:style w:type="character" w:styleId="HTML8">
    <w:name w:val="HTML Acronym"/>
    <w:rsid w:val="009D644D"/>
  </w:style>
  <w:style w:type="character" w:styleId="HTML9">
    <w:name w:val="HTML Variable"/>
    <w:rsid w:val="009D644D"/>
    <w:rPr>
      <w:i/>
      <w:iCs/>
    </w:rPr>
  </w:style>
  <w:style w:type="character" w:styleId="HTMLa">
    <w:name w:val="HTML Cite"/>
    <w:rsid w:val="009D644D"/>
    <w:rPr>
      <w:i/>
      <w:iCs/>
    </w:rPr>
  </w:style>
  <w:style w:type="character" w:customStyle="1" w:styleId="5CharCharChar">
    <w:name w:val="样式5 Char Char Char"/>
    <w:rsid w:val="009D644D"/>
    <w:rPr>
      <w:rFonts w:ascii="黑体" w:eastAsia="黑体"/>
      <w:spacing w:val="5"/>
      <w:kern w:val="2"/>
      <w:sz w:val="25"/>
      <w:lang w:val="en-US" w:eastAsia="zh-CN" w:bidi="ar-SA"/>
    </w:rPr>
  </w:style>
  <w:style w:type="character" w:customStyle="1" w:styleId="CharCharfff8">
    <w:name w:val="表格内字体 Char Char"/>
    <w:rsid w:val="009D644D"/>
    <w:rPr>
      <w:rFonts w:cs="宋体"/>
      <w:color w:val="FF0000"/>
      <w:spacing w:val="-14"/>
      <w:kern w:val="2"/>
      <w:sz w:val="21"/>
      <w:szCs w:val="24"/>
    </w:rPr>
  </w:style>
  <w:style w:type="character" w:customStyle="1" w:styleId="WebCharChar">
    <w:name w:val="普通 (Web) Char Char"/>
    <w:rsid w:val="009D644D"/>
    <w:rPr>
      <w:rFonts w:ascii="宋体" w:eastAsia="宋体" w:hAnsi="宋体"/>
      <w:sz w:val="24"/>
      <w:lang w:val="en-US" w:eastAsia="zh-CN" w:bidi="ar-SA"/>
    </w:rPr>
  </w:style>
  <w:style w:type="character" w:customStyle="1" w:styleId="01CharCharCharCharChar">
    <w:name w:val="正文01 Char Char Char Char Char"/>
    <w:rsid w:val="009D644D"/>
    <w:rPr>
      <w:rFonts w:eastAsia="宋体"/>
      <w:snapToGrid w:val="0"/>
      <w:color w:val="000000"/>
      <w:sz w:val="24"/>
      <w:lang w:val="en-US" w:eastAsia="zh-CN" w:bidi="ar-SA"/>
    </w:rPr>
  </w:style>
  <w:style w:type="character" w:customStyle="1" w:styleId="13CharChar">
    <w:name w:val="正文小四首缩1.3行距 Char Char"/>
    <w:link w:val="138"/>
    <w:rsid w:val="009D644D"/>
    <w:rPr>
      <w:rFonts w:ascii="Verdana" w:hAnsi="Verdana"/>
      <w:kern w:val="2"/>
      <w:sz w:val="24"/>
      <w:szCs w:val="24"/>
    </w:rPr>
  </w:style>
  <w:style w:type="character" w:customStyle="1" w:styleId="WW8Num1456z0">
    <w:name w:val="WW8Num1456z0"/>
    <w:rsid w:val="009D644D"/>
    <w:rPr>
      <w:rFonts w:ascii="Wingdings" w:hAnsi="Wingdings"/>
      <w:sz w:val="24"/>
    </w:rPr>
  </w:style>
  <w:style w:type="character" w:customStyle="1" w:styleId="1fffffb">
    <w:name w:val="访问过的超链接1"/>
    <w:rsid w:val="009D644D"/>
    <w:rPr>
      <w:color w:val="800080"/>
      <w:u w:val="single"/>
    </w:rPr>
  </w:style>
  <w:style w:type="character" w:customStyle="1" w:styleId="font61">
    <w:name w:val="font61"/>
    <w:rsid w:val="009D644D"/>
    <w:rPr>
      <w:rFonts w:ascii="Arial Unicode MS" w:hAnsi="Arial Unicode MS" w:cs="Arial Unicode MS" w:hint="default"/>
      <w:i w:val="0"/>
      <w:color w:val="auto"/>
      <w:sz w:val="24"/>
      <w:szCs w:val="24"/>
      <w:u w:val="none"/>
    </w:rPr>
  </w:style>
  <w:style w:type="character" w:customStyle="1" w:styleId="9CharChar">
    <w:name w:val="标题 9 Char Char"/>
    <w:rsid w:val="009D644D"/>
    <w:rPr>
      <w:rFonts w:ascii="Arial" w:eastAsia="黑体" w:hAnsi="Arial"/>
      <w:color w:val="000000"/>
      <w:kern w:val="24"/>
      <w:sz w:val="30"/>
      <w:lang w:val="en-US" w:eastAsia="zh-CN"/>
    </w:rPr>
  </w:style>
  <w:style w:type="character" w:customStyle="1" w:styleId="3-CharChar">
    <w:name w:val="标题3-自建 Char Char"/>
    <w:rsid w:val="009D644D"/>
    <w:rPr>
      <w:rFonts w:eastAsia="宋体"/>
      <w:b/>
      <w:kern w:val="2"/>
      <w:sz w:val="28"/>
      <w:lang w:val="en-US" w:eastAsia="zh-CN"/>
    </w:rPr>
  </w:style>
  <w:style w:type="character" w:customStyle="1" w:styleId="m2style8">
    <w:name w:val="m2  style8"/>
    <w:rsid w:val="009D644D"/>
  </w:style>
  <w:style w:type="character" w:customStyle="1" w:styleId="11CharCharChar">
    <w:name w:val="样式 正文1 + 加粗1 Char Char Char"/>
    <w:rsid w:val="009D644D"/>
    <w:rPr>
      <w:rFonts w:eastAsia="宋体"/>
      <w:kern w:val="2"/>
      <w:sz w:val="24"/>
      <w:lang w:val="en-US" w:eastAsia="zh-CN" w:bidi="ar-SA"/>
    </w:rPr>
  </w:style>
  <w:style w:type="character" w:customStyle="1" w:styleId="apple-converted-space">
    <w:name w:val="apple-converted-space"/>
    <w:rsid w:val="009D644D"/>
  </w:style>
  <w:style w:type="character" w:customStyle="1" w:styleId="CharCharChara">
    <w:name w:val="正 Char Char Char"/>
    <w:rsid w:val="009D644D"/>
    <w:rPr>
      <w:kern w:val="2"/>
      <w:sz w:val="24"/>
      <w:lang w:bidi="ar-SA"/>
    </w:rPr>
  </w:style>
  <w:style w:type="character" w:customStyle="1" w:styleId="jianjie">
    <w:name w:val="jianjie"/>
    <w:rsid w:val="009D644D"/>
    <w:rPr>
      <w:rFonts w:eastAsia="黑体"/>
      <w:b/>
      <w:snapToGrid w:val="0"/>
      <w:sz w:val="24"/>
    </w:rPr>
  </w:style>
  <w:style w:type="character" w:customStyle="1" w:styleId="text31">
    <w:name w:val="text31"/>
    <w:rsid w:val="009D644D"/>
    <w:rPr>
      <w:sz w:val="18"/>
    </w:rPr>
  </w:style>
  <w:style w:type="character" w:customStyle="1" w:styleId="4CharChar2">
    <w:name w:val="样式 标题4 + 五号 Char Char"/>
    <w:link w:val="4f6"/>
    <w:rsid w:val="009D644D"/>
    <w:rPr>
      <w:rFonts w:cs="Arial"/>
      <w:b/>
      <w:bCs/>
      <w:kern w:val="2"/>
      <w:szCs w:val="32"/>
    </w:rPr>
  </w:style>
  <w:style w:type="character" w:customStyle="1" w:styleId="2CharChar9">
    <w:name w:val="2应急预案 图标表头 Char Char"/>
    <w:link w:val="2fffe"/>
    <w:rsid w:val="009D644D"/>
    <w:rPr>
      <w:rFonts w:ascii="Verdana" w:hAnsi="Verdana" w:cs="宋体"/>
      <w:b/>
      <w:kern w:val="2"/>
      <w:sz w:val="24"/>
    </w:rPr>
  </w:style>
  <w:style w:type="character" w:customStyle="1" w:styleId="CharCharCharb">
    <w:name w:val="通用正文 Char Char Char"/>
    <w:rsid w:val="009D644D"/>
    <w:rPr>
      <w:rFonts w:ascii="新宋体" w:eastAsia="新宋体" w:hAnsi="新宋体"/>
      <w:kern w:val="2"/>
      <w:sz w:val="24"/>
      <w:szCs w:val="24"/>
      <w:lang w:val="en-US" w:eastAsia="zh-CN" w:bidi="ar-SA"/>
    </w:rPr>
  </w:style>
  <w:style w:type="character" w:customStyle="1" w:styleId="1fffffc">
    <w:name w:val="要点1"/>
    <w:rsid w:val="009D644D"/>
    <w:rPr>
      <w:b/>
    </w:rPr>
  </w:style>
  <w:style w:type="character" w:customStyle="1" w:styleId="markCharChar">
    <w:name w:val="mark正文 Char Char"/>
    <w:link w:val="mark"/>
    <w:rsid w:val="009D644D"/>
    <w:rPr>
      <w:rFonts w:ascii="Verdana" w:hAnsi="Verdana"/>
      <w:sz w:val="28"/>
      <w:szCs w:val="28"/>
    </w:rPr>
  </w:style>
  <w:style w:type="character" w:customStyle="1" w:styleId="2CharChara">
    <w:name w:val="2应急预案 图标内容 Char Char"/>
    <w:link w:val="2ffff"/>
    <w:rsid w:val="009D644D"/>
  </w:style>
  <w:style w:type="character" w:customStyle="1" w:styleId="2CharChar10">
    <w:name w:val="正文文字 2 Char Char1"/>
    <w:rsid w:val="009D644D"/>
    <w:rPr>
      <w:rFonts w:eastAsia="宋体"/>
      <w:kern w:val="2"/>
      <w:sz w:val="24"/>
      <w:lang w:val="en-US" w:eastAsia="zh-CN" w:bidi="ar-SA"/>
    </w:rPr>
  </w:style>
  <w:style w:type="character" w:customStyle="1" w:styleId="212H2h21121111211Char11CharChar">
    <w:name w:val="样式 样式 标题 21标题2H2h2第一层条1.1标题 2节标题 1.11.1标题2节标题 1.1 Char1.1... + 加... Char Char"/>
    <w:link w:val="212H2h21121111211Char11"/>
    <w:rsid w:val="009D644D"/>
    <w:rPr>
      <w:rFonts w:ascii="Arial" w:hAnsi="Arial" w:cs="宋体"/>
      <w:b/>
      <w:bCs/>
      <w:spacing w:val="8"/>
      <w:kern w:val="2"/>
      <w:sz w:val="28"/>
      <w:szCs w:val="32"/>
    </w:rPr>
  </w:style>
  <w:style w:type="character" w:customStyle="1" w:styleId="CharChar26">
    <w:name w:val="Char Char26"/>
    <w:rsid w:val="009D644D"/>
    <w:rPr>
      <w:kern w:val="2"/>
      <w:sz w:val="24"/>
    </w:rPr>
  </w:style>
  <w:style w:type="character" w:customStyle="1" w:styleId="zhei1">
    <w:name w:val="zhei1"/>
    <w:rsid w:val="009D644D"/>
    <w:rPr>
      <w:strike w:val="0"/>
      <w:dstrike w:val="0"/>
      <w:color w:val="4C4545"/>
      <w:sz w:val="28"/>
      <w:u w:val="none"/>
    </w:rPr>
  </w:style>
  <w:style w:type="character" w:customStyle="1" w:styleId="2-CharCharChar">
    <w:name w:val="标题2-自建 Char Char Char"/>
    <w:rsid w:val="009D644D"/>
    <w:rPr>
      <w:rFonts w:ascii="Arial" w:eastAsia="宋体" w:hAnsi="Arial"/>
      <w:b/>
      <w:kern w:val="2"/>
      <w:sz w:val="28"/>
      <w:lang w:val="en-US" w:eastAsia="zh-CN"/>
    </w:rPr>
  </w:style>
  <w:style w:type="character" w:customStyle="1" w:styleId="3CharCharChar1">
    <w:name w:val="样式3 Char Char Char"/>
    <w:rsid w:val="009D644D"/>
    <w:rPr>
      <w:rFonts w:ascii="Arial" w:eastAsia="宋体" w:hAnsi="Arial"/>
      <w:kern w:val="2"/>
      <w:sz w:val="24"/>
      <w:lang w:val="en-US" w:eastAsia="zh-CN"/>
    </w:rPr>
  </w:style>
  <w:style w:type="character" w:customStyle="1" w:styleId="2CharCharChar0">
    <w:name w:val="样式2 Char Char Char"/>
    <w:rsid w:val="009D644D"/>
    <w:rPr>
      <w:rFonts w:ascii="楷体_GB2312" w:eastAsia="楷体_GB2312"/>
      <w:spacing w:val="5"/>
      <w:kern w:val="2"/>
      <w:sz w:val="23"/>
      <w:lang w:val="en-US" w:eastAsia="zh-CN" w:bidi="ar-SA"/>
    </w:rPr>
  </w:style>
  <w:style w:type="character" w:customStyle="1" w:styleId="3CharChar3">
    <w:name w:val="3级标题 Char Char"/>
    <w:rsid w:val="009D644D"/>
    <w:rPr>
      <w:rFonts w:eastAsia="黑体"/>
      <w:kern w:val="2"/>
      <w:sz w:val="25"/>
    </w:rPr>
  </w:style>
  <w:style w:type="character" w:customStyle="1" w:styleId="text1">
    <w:name w:val="text1"/>
    <w:rsid w:val="009D644D"/>
    <w:rPr>
      <w:sz w:val="21"/>
    </w:rPr>
  </w:style>
  <w:style w:type="character" w:customStyle="1" w:styleId="CharChar27">
    <w:name w:val="Char Char27"/>
    <w:aliases w:val="标题 41 Char Char"/>
    <w:rsid w:val="009D644D"/>
    <w:rPr>
      <w:rFonts w:ascii="Arial" w:eastAsia="黑体" w:hAnsi="Arial"/>
      <w:kern w:val="2"/>
      <w:sz w:val="24"/>
      <w:lang w:val="en-US" w:eastAsia="zh-CN" w:bidi="ar-SA"/>
    </w:rPr>
  </w:style>
  <w:style w:type="character" w:customStyle="1" w:styleId="fontcn14">
    <w:name w:val="font_cn_14"/>
    <w:rsid w:val="009D644D"/>
    <w:rPr>
      <w:rFonts w:eastAsia="黑体"/>
      <w:b/>
      <w:snapToGrid w:val="0"/>
      <w:sz w:val="24"/>
    </w:rPr>
  </w:style>
  <w:style w:type="character" w:customStyle="1" w:styleId="CharChar">
    <w:name w:val="表内容 Char Char"/>
    <w:link w:val="affff6"/>
    <w:rsid w:val="009D644D"/>
    <w:rPr>
      <w:rFonts w:ascii="Times New Roman" w:hAnsi="Times New Roman"/>
      <w:sz w:val="21"/>
    </w:rPr>
  </w:style>
  <w:style w:type="character" w:customStyle="1" w:styleId="Charffff0">
    <w:name w:val="图题 Char"/>
    <w:rsid w:val="009D644D"/>
    <w:rPr>
      <w:rFonts w:ascii="黑体" w:eastAsia="黑体" w:hAnsi="宋体"/>
      <w:b/>
      <w:bCs/>
      <w:kern w:val="2"/>
      <w:sz w:val="24"/>
      <w:szCs w:val="24"/>
      <w:lang w:bidi="ar-SA"/>
    </w:rPr>
  </w:style>
  <w:style w:type="character" w:customStyle="1" w:styleId="CharCharfff9">
    <w:name w:val="报告正文 Char Char"/>
    <w:rsid w:val="009D644D"/>
    <w:rPr>
      <w:rFonts w:ascii="Verdana" w:eastAsia="宋体" w:hAnsi="Verdana"/>
      <w:kern w:val="2"/>
      <w:sz w:val="24"/>
      <w:szCs w:val="20"/>
      <w:lang w:val="en-US" w:eastAsia="zh-CN" w:bidi="ar-SA"/>
    </w:rPr>
  </w:style>
  <w:style w:type="character" w:customStyle="1" w:styleId="unnamed21">
    <w:name w:val="unnamed21"/>
    <w:rsid w:val="009D644D"/>
    <w:rPr>
      <w:strike w:val="0"/>
      <w:dstrike w:val="0"/>
      <w:sz w:val="28"/>
      <w:u w:val="none"/>
    </w:rPr>
  </w:style>
  <w:style w:type="character" w:customStyle="1" w:styleId="textclass">
    <w:name w:val="textclass"/>
    <w:rsid w:val="009D644D"/>
    <w:rPr>
      <w:rFonts w:eastAsia="黑体"/>
      <w:b/>
      <w:snapToGrid w:val="0"/>
      <w:sz w:val="24"/>
    </w:rPr>
  </w:style>
  <w:style w:type="character" w:customStyle="1" w:styleId="CharCharCharc">
    <w:name w:val="表格头 Char Char Char"/>
    <w:rsid w:val="009D644D"/>
    <w:rPr>
      <w:rFonts w:ascii="Tahoma" w:eastAsia="黑体" w:hAnsi="Tahoma"/>
      <w:b/>
      <w:snapToGrid w:val="0"/>
      <w:color w:val="000000"/>
      <w:spacing w:val="-4"/>
      <w:sz w:val="24"/>
      <w:szCs w:val="22"/>
      <w:lang w:bidi="ar-SA"/>
    </w:rPr>
  </w:style>
  <w:style w:type="character" w:customStyle="1" w:styleId="textcontents">
    <w:name w:val="textcontents"/>
    <w:rsid w:val="009D644D"/>
    <w:rPr>
      <w:rFonts w:eastAsia="黑体"/>
      <w:b/>
      <w:snapToGrid w:val="0"/>
      <w:sz w:val="24"/>
    </w:rPr>
  </w:style>
  <w:style w:type="character" w:customStyle="1" w:styleId="style61">
    <w:name w:val="style61"/>
    <w:rsid w:val="009D644D"/>
    <w:rPr>
      <w:color w:val="006600"/>
    </w:rPr>
  </w:style>
  <w:style w:type="character" w:customStyle="1" w:styleId="Charffff1">
    <w:name w:val="样式 宋体 小四 Char"/>
    <w:rsid w:val="009D644D"/>
    <w:rPr>
      <w:rFonts w:ascii="宋体" w:eastAsia="宋体" w:hAnsi="宋体"/>
      <w:kern w:val="2"/>
      <w:sz w:val="24"/>
      <w:lang w:val="en-US" w:eastAsia="zh-CN"/>
    </w:rPr>
  </w:style>
  <w:style w:type="character" w:customStyle="1" w:styleId="HTML12">
    <w:name w:val="HTML 变量1"/>
    <w:rsid w:val="009D644D"/>
    <w:rPr>
      <w:i/>
      <w:iCs/>
    </w:rPr>
  </w:style>
  <w:style w:type="character" w:customStyle="1" w:styleId="CharChar32">
    <w:name w:val="Char Char32"/>
    <w:rsid w:val="009D644D"/>
    <w:rPr>
      <w:rFonts w:ascii="黑体" w:eastAsia="黑体"/>
      <w:bCs/>
      <w:kern w:val="2"/>
      <w:sz w:val="24"/>
      <w:szCs w:val="28"/>
      <w:lang w:val="en-US" w:eastAsia="zh-CN" w:bidi="ar-SA"/>
    </w:rPr>
  </w:style>
  <w:style w:type="character" w:customStyle="1" w:styleId="col41">
    <w:name w:val="col_41"/>
    <w:rsid w:val="009D644D"/>
    <w:rPr>
      <w:rFonts w:ascii="Verdana" w:hAnsi="Verdana"/>
      <w:color w:val="999999"/>
      <w:kern w:val="0"/>
      <w:szCs w:val="20"/>
      <w:lang w:eastAsia="en-US"/>
    </w:rPr>
  </w:style>
  <w:style w:type="character" w:customStyle="1" w:styleId="CharCharfffa">
    <w:name w:val="题注 Char Char"/>
    <w:rsid w:val="009D644D"/>
    <w:rPr>
      <w:rFonts w:ascii="Times New Roman" w:eastAsia="宋体" w:hAnsi="Times New Roman"/>
      <w:sz w:val="21"/>
    </w:rPr>
  </w:style>
  <w:style w:type="character" w:customStyle="1" w:styleId="z-CharCharChar">
    <w:name w:val="z-窗体顶端 Char Char Char"/>
    <w:rsid w:val="009D644D"/>
    <w:rPr>
      <w:rFonts w:ascii="Arial"/>
      <w:vanish/>
      <w:sz w:val="16"/>
      <w:lang w:bidi="ar-SA"/>
    </w:rPr>
  </w:style>
  <w:style w:type="character" w:customStyle="1" w:styleId="2-CharCharChar0">
    <w:name w:val="标题2-自建可研 Char Char Char"/>
    <w:rsid w:val="009D644D"/>
  </w:style>
  <w:style w:type="character" w:customStyle="1" w:styleId="3-CharCharCharChar">
    <w:name w:val="标题3-自建 Char Char Char Char"/>
    <w:rsid w:val="009D644D"/>
    <w:rPr>
      <w:rFonts w:eastAsia="宋体"/>
      <w:b/>
      <w:kern w:val="2"/>
      <w:sz w:val="28"/>
      <w:lang w:val="en-US" w:eastAsia="zh-CN"/>
    </w:rPr>
  </w:style>
  <w:style w:type="character" w:customStyle="1" w:styleId="CharChar113">
    <w:name w:val="Char Char113"/>
    <w:rsid w:val="009D644D"/>
    <w:rPr>
      <w:rFonts w:ascii="宋体" w:eastAsia="宋体" w:hAnsi="Courier New" w:cs="Courier New"/>
      <w:kern w:val="2"/>
      <w:sz w:val="21"/>
      <w:szCs w:val="21"/>
      <w:lang w:val="en-US" w:eastAsia="zh-CN" w:bidi="ar-SA"/>
    </w:rPr>
  </w:style>
  <w:style w:type="character" w:customStyle="1" w:styleId="linkred02m0">
    <w:name w:val="linkred02 m0"/>
    <w:rsid w:val="009D644D"/>
    <w:rPr>
      <w:rFonts w:eastAsia="黑体"/>
      <w:b/>
      <w:snapToGrid w:val="0"/>
      <w:sz w:val="24"/>
    </w:rPr>
  </w:style>
  <w:style w:type="character" w:customStyle="1" w:styleId="cpjs1">
    <w:name w:val="cpjs1"/>
    <w:rsid w:val="009D644D"/>
    <w:rPr>
      <w:rFonts w:ascii="ˎ̥" w:hAnsi="ˎ̥" w:hint="default"/>
      <w:color w:val="666666"/>
      <w:spacing w:val="56"/>
      <w:sz w:val="26"/>
    </w:rPr>
  </w:style>
  <w:style w:type="character" w:customStyle="1" w:styleId="CharChar121">
    <w:name w:val="Char Char121"/>
    <w:rsid w:val="009D644D"/>
    <w:rPr>
      <w:rFonts w:ascii="华文中宋" w:eastAsia="华文中宋" w:hAnsi="Arial Unicode MS" w:cs="Arial Unicode MS"/>
      <w:sz w:val="28"/>
      <w:szCs w:val="20"/>
    </w:rPr>
  </w:style>
  <w:style w:type="character" w:customStyle="1" w:styleId="news1">
    <w:name w:val="news1"/>
    <w:rsid w:val="009D644D"/>
    <w:rPr>
      <w:rFonts w:ascii="Verdana" w:hAnsi="Verdana"/>
      <w:strike w:val="0"/>
      <w:dstrike w:val="0"/>
      <w:color w:val="000000"/>
      <w:kern w:val="0"/>
      <w:sz w:val="21"/>
      <w:szCs w:val="21"/>
      <w:u w:val="none"/>
      <w:lang w:eastAsia="en-US"/>
    </w:rPr>
  </w:style>
  <w:style w:type="character" w:customStyle="1" w:styleId="EChar">
    <w:name w:val="E Char"/>
    <w:link w:val="E"/>
    <w:rsid w:val="009D644D"/>
    <w:rPr>
      <w:rFonts w:ascii="Tahoma" w:eastAsia="ˎ̥" w:hAnsi="Tahoma"/>
      <w:kern w:val="2"/>
    </w:rPr>
  </w:style>
  <w:style w:type="character" w:customStyle="1" w:styleId="1CharCharChar0">
    <w:name w:val="样式1 Char Char Char"/>
    <w:rsid w:val="009D644D"/>
    <w:rPr>
      <w:rFonts w:ascii="Arial" w:hAnsi="Arial"/>
      <w:snapToGrid w:val="0"/>
      <w:sz w:val="24"/>
    </w:rPr>
  </w:style>
  <w:style w:type="character" w:customStyle="1" w:styleId="Char28">
    <w:name w:val="正文首行缩进 Char2"/>
    <w:uiPriority w:val="99"/>
    <w:rsid w:val="009D644D"/>
    <w:rPr>
      <w:rFonts w:ascii="宋体" w:hAnsi="宋体"/>
      <w:kern w:val="2"/>
      <w:sz w:val="24"/>
      <w:szCs w:val="24"/>
    </w:rPr>
  </w:style>
  <w:style w:type="character" w:customStyle="1" w:styleId="CharCharfffb">
    <w:name w:val="自己的正文 Char Char"/>
    <w:link w:val="affffffffffffffffffffff5"/>
    <w:rsid w:val="009D644D"/>
    <w:rPr>
      <w:kern w:val="2"/>
      <w:sz w:val="21"/>
      <w:szCs w:val="22"/>
    </w:rPr>
  </w:style>
  <w:style w:type="character" w:customStyle="1" w:styleId="CharCharChard">
    <w:name w:val="表格文字 Char Char Char"/>
    <w:rsid w:val="009D644D"/>
    <w:rPr>
      <w:rFonts w:eastAsia="宋体"/>
      <w:color w:val="000000"/>
      <w:sz w:val="21"/>
      <w:lang w:val="en-US" w:eastAsia="zh-CN"/>
    </w:rPr>
  </w:style>
  <w:style w:type="character" w:customStyle="1" w:styleId="sfontcuti1">
    <w:name w:val="s_font_cuti1"/>
    <w:rsid w:val="009D644D"/>
    <w:rPr>
      <w:rFonts w:ascii="华文中宋" w:eastAsia="华文中宋" w:hAnsi="华文中宋" w:hint="eastAsia"/>
      <w:b/>
      <w:bCs/>
      <w:color w:val="000000"/>
      <w:sz w:val="21"/>
      <w:szCs w:val="21"/>
    </w:rPr>
  </w:style>
  <w:style w:type="character" w:customStyle="1" w:styleId="GCharChar0">
    <w:name w:val="段落(G) Char Char"/>
    <w:link w:val="G"/>
    <w:rsid w:val="009D644D"/>
    <w:rPr>
      <w:color w:val="000000"/>
      <w:kern w:val="24"/>
      <w:sz w:val="24"/>
      <w:szCs w:val="24"/>
      <w:lang w:val="zh-CN"/>
    </w:rPr>
  </w:style>
  <w:style w:type="character" w:customStyle="1" w:styleId="style281">
    <w:name w:val="style281"/>
    <w:rsid w:val="009D644D"/>
    <w:rPr>
      <w:rFonts w:ascii="新宋体" w:eastAsia="新宋体" w:hAnsi="新宋体" w:hint="eastAsia"/>
    </w:rPr>
  </w:style>
  <w:style w:type="character" w:customStyle="1" w:styleId="artiname">
    <w:name w:val="arti_name"/>
    <w:rsid w:val="009D644D"/>
    <w:rPr>
      <w:rFonts w:eastAsia="黑体"/>
      <w:b/>
      <w:snapToGrid w:val="0"/>
      <w:sz w:val="24"/>
    </w:rPr>
  </w:style>
  <w:style w:type="character" w:customStyle="1" w:styleId="CharCharfffc">
    <w:name w:val="正明正文 Char Char"/>
    <w:link w:val="affffffffffffffffffffff6"/>
    <w:rsid w:val="009D644D"/>
    <w:rPr>
      <w:rFonts w:ascii="宋体"/>
      <w:color w:val="000000"/>
      <w:kern w:val="2"/>
      <w:sz w:val="24"/>
      <w:szCs w:val="24"/>
    </w:rPr>
  </w:style>
  <w:style w:type="character" w:customStyle="1" w:styleId="normalclass1">
    <w:name w:val="normalclass1"/>
    <w:rsid w:val="009D644D"/>
    <w:rPr>
      <w:rFonts w:eastAsia="黑体"/>
      <w:b/>
      <w:snapToGrid w:val="0"/>
      <w:sz w:val="24"/>
    </w:rPr>
  </w:style>
  <w:style w:type="character" w:customStyle="1" w:styleId="CharCharChare">
    <w:name w:val="表头 Char Char Char"/>
    <w:rsid w:val="009D644D"/>
    <w:rPr>
      <w:rFonts w:ascii="黑体" w:eastAsia="黑体"/>
      <w:kern w:val="2"/>
      <w:sz w:val="25"/>
      <w:lang w:val="en-US" w:eastAsia="zh-CN"/>
    </w:rPr>
  </w:style>
  <w:style w:type="character" w:customStyle="1" w:styleId="CharCharfffd">
    <w:name w:val="仿宋体正文 Char Char"/>
    <w:rsid w:val="009D644D"/>
    <w:rPr>
      <w:rFonts w:ascii="宋体" w:hAnsi="宋体"/>
      <w:snapToGrid w:val="0"/>
      <w:color w:val="000000"/>
      <w:kern w:val="0"/>
      <w:sz w:val="28"/>
      <w:szCs w:val="28"/>
      <w:lang w:eastAsia="en-US"/>
    </w:rPr>
  </w:style>
  <w:style w:type="character" w:customStyle="1" w:styleId="px14">
    <w:name w:val="px14"/>
    <w:rsid w:val="009D644D"/>
    <w:rPr>
      <w:rFonts w:eastAsia="黑体"/>
      <w:b/>
      <w:snapToGrid w:val="0"/>
      <w:sz w:val="24"/>
    </w:rPr>
  </w:style>
  <w:style w:type="character" w:customStyle="1" w:styleId="CharCharCharChar7">
    <w:name w:val="报告书正文 Char Char Char Char"/>
    <w:rsid w:val="009D644D"/>
    <w:rPr>
      <w:rFonts w:ascii="Verdana" w:eastAsia="宋体" w:hAnsi="Verdana"/>
      <w:kern w:val="2"/>
      <w:sz w:val="24"/>
      <w:szCs w:val="24"/>
      <w:lang w:val="en-US" w:eastAsia="zh-CN" w:bidi="ar-SA"/>
    </w:rPr>
  </w:style>
  <w:style w:type="character" w:customStyle="1" w:styleId="affffffffffffffffffffff7">
    <w:name w:val="样式 (符号) 宋体 粗波浪线"/>
    <w:rsid w:val="009D644D"/>
    <w:rPr>
      <w:rFonts w:ascii="Verdana" w:eastAsia="宋体" w:hAnsi="Verdana"/>
      <w:kern w:val="0"/>
      <w:sz w:val="25"/>
      <w:szCs w:val="20"/>
      <w:u w:val="wavyHeavy"/>
      <w:lang w:eastAsia="en-US"/>
    </w:rPr>
  </w:style>
  <w:style w:type="character" w:customStyle="1" w:styleId="CharChar63">
    <w:name w:val="Char Char63"/>
    <w:rsid w:val="009D644D"/>
    <w:rPr>
      <w:rFonts w:eastAsia="宋体"/>
      <w:kern w:val="2"/>
      <w:sz w:val="24"/>
      <w:lang w:val="en-US" w:eastAsia="zh-CN" w:bidi="ar-SA"/>
    </w:rPr>
  </w:style>
  <w:style w:type="character" w:customStyle="1" w:styleId="--">
    <w:name w:val="字体--自建"/>
    <w:rsid w:val="009D644D"/>
    <w:rPr>
      <w:rFonts w:eastAsia="宋体"/>
      <w:sz w:val="28"/>
    </w:rPr>
  </w:style>
  <w:style w:type="character" w:customStyle="1" w:styleId="yypCharCharChar">
    <w:name w:val="yyp Char Char Char"/>
    <w:rsid w:val="009D644D"/>
    <w:rPr>
      <w:rFonts w:ascii="Calibri" w:eastAsia="宋体" w:hAnsi="Calibri" w:cs="Times New Roman"/>
      <w:sz w:val="24"/>
      <w:szCs w:val="20"/>
    </w:rPr>
  </w:style>
  <w:style w:type="character" w:customStyle="1" w:styleId="syh2CharChar">
    <w:name w:val="syh2级标题 Char Char"/>
    <w:rsid w:val="009D644D"/>
    <w:rPr>
      <w:rFonts w:ascii="黑体" w:eastAsia="黑体" w:hAnsi="宋体"/>
      <w:b/>
      <w:sz w:val="28"/>
      <w:szCs w:val="28"/>
      <w:lang w:val="zh-CN"/>
    </w:rPr>
  </w:style>
  <w:style w:type="character" w:customStyle="1" w:styleId="CharChar74">
    <w:name w:val="Char Char74"/>
    <w:rsid w:val="009D644D"/>
    <w:rPr>
      <w:rFonts w:eastAsia="黑体"/>
      <w:b/>
      <w:kern w:val="44"/>
      <w:sz w:val="28"/>
      <w:lang w:val="en-US" w:eastAsia="zh-CN" w:bidi="ar-SA"/>
    </w:rPr>
  </w:style>
  <w:style w:type="character" w:customStyle="1" w:styleId="tpccontent">
    <w:name w:val="tpc_content"/>
    <w:rsid w:val="009D644D"/>
    <w:rPr>
      <w:rFonts w:eastAsia="黑体"/>
      <w:b/>
      <w:snapToGrid w:val="0"/>
      <w:sz w:val="24"/>
    </w:rPr>
  </w:style>
  <w:style w:type="character" w:customStyle="1" w:styleId="CharCharCharf">
    <w:name w:val="陈正文 Char Char Char"/>
    <w:rsid w:val="009D644D"/>
    <w:rPr>
      <w:rFonts w:ascii="Times New Roman" w:eastAsia="宋体" w:hAnsi="Times New Roman" w:cs="Times New Roman"/>
      <w:snapToGrid/>
      <w:kern w:val="0"/>
      <w:sz w:val="24"/>
      <w:szCs w:val="24"/>
    </w:rPr>
  </w:style>
  <w:style w:type="character" w:customStyle="1" w:styleId="5-CharChar">
    <w:name w:val="5-正文 Char Char"/>
    <w:link w:val="5-"/>
    <w:rsid w:val="009D644D"/>
    <w:rPr>
      <w:sz w:val="24"/>
    </w:rPr>
  </w:style>
  <w:style w:type="character" w:customStyle="1" w:styleId="WW8Num1313z0">
    <w:name w:val="WW8Num1313z0"/>
    <w:rsid w:val="009D644D"/>
    <w:rPr>
      <w:rFonts w:ascii="Times New Roman" w:hAnsi="Times New Roman" w:cs="Times New Roman"/>
      <w:b w:val="0"/>
      <w:bCs w:val="0"/>
      <w:i w:val="0"/>
      <w:iCs w:val="0"/>
      <w:caps w:val="0"/>
      <w:smallCaps w:val="0"/>
      <w:strike w:val="0"/>
      <w:dstrike w:val="0"/>
      <w:color w:val="000000"/>
      <w:spacing w:val="0"/>
      <w:position w:val="0"/>
      <w:sz w:val="24"/>
      <w:u w:val="none"/>
      <w:vertAlign w:val="baseline"/>
      <w:em w:val="none"/>
    </w:rPr>
  </w:style>
  <w:style w:type="character" w:customStyle="1" w:styleId="CharChar134">
    <w:name w:val="Char Char134"/>
    <w:locked/>
    <w:rsid w:val="009D644D"/>
    <w:rPr>
      <w:rFonts w:ascii="宋体" w:eastAsia="宋体" w:hAnsi="宋体"/>
      <w:sz w:val="24"/>
      <w:lang w:val="en-US" w:eastAsia="zh-CN" w:bidi="ar-SA"/>
    </w:rPr>
  </w:style>
  <w:style w:type="character" w:customStyle="1" w:styleId="CharChar154">
    <w:name w:val="Char Char154"/>
    <w:rsid w:val="009D644D"/>
    <w:rPr>
      <w:rFonts w:ascii="Arial" w:eastAsia="宋体" w:hAnsi="Arial"/>
      <w:kern w:val="24"/>
      <w:sz w:val="24"/>
    </w:rPr>
  </w:style>
  <w:style w:type="character" w:customStyle="1" w:styleId="CharChar38">
    <w:name w:val="Char Char38"/>
    <w:locked/>
    <w:rsid w:val="009D644D"/>
    <w:rPr>
      <w:rFonts w:ascii="宋体" w:eastAsia="宋体" w:hAnsi="宋体"/>
      <w:sz w:val="28"/>
      <w:lang w:val="en-US" w:eastAsia="zh-CN" w:bidi="ar-SA"/>
    </w:rPr>
  </w:style>
  <w:style w:type="character" w:customStyle="1" w:styleId="1fffffd">
    <w:name w:val="超链接1"/>
    <w:rsid w:val="009D644D"/>
    <w:rPr>
      <w:color w:val="auto"/>
      <w:sz w:val="18"/>
      <w:u w:val="none"/>
    </w:rPr>
  </w:style>
  <w:style w:type="character" w:customStyle="1" w:styleId="dxjCharChar0">
    <w:name w:val="dxj表头 Char Char"/>
    <w:link w:val="dxj0"/>
    <w:rsid w:val="009D644D"/>
    <w:rPr>
      <w:rFonts w:eastAsia="黑体"/>
      <w:szCs w:val="21"/>
    </w:rPr>
  </w:style>
  <w:style w:type="character" w:customStyle="1" w:styleId="Char1ff0">
    <w:name w:val="正文 Char1"/>
    <w:rsid w:val="009D644D"/>
    <w:rPr>
      <w:rFonts w:eastAsia="宋体"/>
      <w:sz w:val="24"/>
      <w:szCs w:val="24"/>
      <w:lang w:val="en-US" w:eastAsia="zh-CN" w:bidi="ar-SA"/>
    </w:rPr>
  </w:style>
  <w:style w:type="character" w:customStyle="1" w:styleId="CharChar103">
    <w:name w:val="Char Char103"/>
    <w:rsid w:val="009D644D"/>
    <w:rPr>
      <w:rFonts w:eastAsia="宋体"/>
      <w:b/>
      <w:bCs/>
      <w:kern w:val="2"/>
      <w:sz w:val="32"/>
      <w:szCs w:val="32"/>
      <w:lang w:val="en-US" w:eastAsia="zh-CN" w:bidi="ar-SA"/>
    </w:rPr>
  </w:style>
  <w:style w:type="character" w:customStyle="1" w:styleId="CharCharCharf0">
    <w:name w:val="正文段落（宋旭峰） Char Char Char"/>
    <w:rsid w:val="009D644D"/>
    <w:rPr>
      <w:rFonts w:eastAsia="宋体"/>
      <w:snapToGrid w:val="0"/>
      <w:sz w:val="24"/>
      <w:lang w:val="en-US" w:eastAsia="zh-CN"/>
    </w:rPr>
  </w:style>
  <w:style w:type="character" w:customStyle="1" w:styleId="2CharCharCharChar0">
    <w:name w:val="正文文本缩进 2 Char Char Char Char"/>
    <w:rsid w:val="009D644D"/>
    <w:rPr>
      <w:rFonts w:ascii="Arial" w:eastAsia="宋体" w:hAnsi="Arial"/>
      <w:kern w:val="2"/>
      <w:sz w:val="24"/>
      <w:lang w:val="en-US" w:eastAsia="zh-CN"/>
    </w:rPr>
  </w:style>
  <w:style w:type="character" w:customStyle="1" w:styleId="CharChar40">
    <w:name w:val="Char Char4"/>
    <w:rsid w:val="009D644D"/>
    <w:rPr>
      <w:rFonts w:eastAsia="宋体"/>
      <w:kern w:val="2"/>
      <w:sz w:val="16"/>
      <w:lang w:val="en-US" w:eastAsia="zh-CN" w:bidi="ar-SA"/>
    </w:rPr>
  </w:style>
  <w:style w:type="character" w:customStyle="1" w:styleId="CharChar123">
    <w:name w:val="Char Char123"/>
    <w:locked/>
    <w:rsid w:val="009D644D"/>
    <w:rPr>
      <w:rFonts w:eastAsia="宋体"/>
      <w:kern w:val="2"/>
      <w:sz w:val="21"/>
      <w:szCs w:val="24"/>
      <w:lang w:val="en-US" w:eastAsia="zh-CN" w:bidi="ar-SA"/>
    </w:rPr>
  </w:style>
  <w:style w:type="character" w:customStyle="1" w:styleId="1CharChar20">
    <w:name w:val="标题 1 Char Char2"/>
    <w:aliases w:val="封面大标题 Char2,标题 11 Char2,篇 Char2,封面大标题 Char1"/>
    <w:rsid w:val="009D644D"/>
    <w:rPr>
      <w:rFonts w:ascii="宋体" w:eastAsia="宋体" w:hAnsi="Courier New"/>
      <w:kern w:val="2"/>
      <w:sz w:val="21"/>
      <w:lang w:val="en-US" w:eastAsia="zh-CN" w:bidi="ar-SA"/>
    </w:rPr>
  </w:style>
  <w:style w:type="character" w:customStyle="1" w:styleId="CharChar142">
    <w:name w:val="Char Char142"/>
    <w:locked/>
    <w:rsid w:val="009D644D"/>
    <w:rPr>
      <w:rFonts w:eastAsia="宋体"/>
      <w:kern w:val="2"/>
      <w:sz w:val="18"/>
      <w:szCs w:val="18"/>
      <w:lang w:val="en-US" w:eastAsia="zh-CN" w:bidi="ar-SA"/>
    </w:rPr>
  </w:style>
  <w:style w:type="character" w:customStyle="1" w:styleId="word1">
    <w:name w:val="word1"/>
    <w:rsid w:val="009D644D"/>
    <w:rPr>
      <w:rFonts w:eastAsia="黑体"/>
      <w:b/>
      <w:snapToGrid w:val="0"/>
      <w:sz w:val="24"/>
    </w:rPr>
  </w:style>
  <w:style w:type="character" w:customStyle="1" w:styleId="CharChar183">
    <w:name w:val="Char Char183"/>
    <w:locked/>
    <w:rsid w:val="009D644D"/>
    <w:rPr>
      <w:rFonts w:eastAsia="宋体"/>
      <w:b/>
      <w:bCs/>
      <w:kern w:val="2"/>
      <w:sz w:val="24"/>
      <w:szCs w:val="24"/>
      <w:lang w:val="en-US" w:eastAsia="zh-CN" w:bidi="ar-SA"/>
    </w:rPr>
  </w:style>
  <w:style w:type="character" w:customStyle="1" w:styleId="CharChar431">
    <w:name w:val="Char Char431"/>
    <w:rsid w:val="009D644D"/>
    <w:rPr>
      <w:rFonts w:ascii="宋体" w:eastAsia="宋体" w:hAnsi="宋体" w:hint="eastAsia"/>
      <w:kern w:val="0"/>
      <w:sz w:val="18"/>
      <w:szCs w:val="20"/>
      <w:lang w:eastAsia="en-US"/>
    </w:rPr>
  </w:style>
  <w:style w:type="character" w:customStyle="1" w:styleId="2ffff0">
    <w:name w:val="页码2"/>
    <w:rsid w:val="009D644D"/>
    <w:rPr>
      <w:rFonts w:eastAsia="黑体"/>
      <w:b/>
      <w:snapToGrid w:val="0"/>
      <w:sz w:val="24"/>
    </w:rPr>
  </w:style>
  <w:style w:type="character" w:customStyle="1" w:styleId="2CharChar1">
    <w:name w:val="2级 Char Char"/>
    <w:link w:val="2f0"/>
    <w:rsid w:val="009D644D"/>
    <w:rPr>
      <w:rFonts w:ascii="宋体" w:eastAsia="黑体" w:hAnsi="宋体" w:cs="宋体"/>
      <w:b/>
      <w:sz w:val="28"/>
    </w:rPr>
  </w:style>
  <w:style w:type="character" w:customStyle="1" w:styleId="CharCharfffe">
    <w:name w:val="广鹿岛 Char Char"/>
    <w:link w:val="affffffffffffffffffffff8"/>
    <w:rsid w:val="009D644D"/>
    <w:rPr>
      <w:kern w:val="2"/>
      <w:sz w:val="24"/>
    </w:rPr>
  </w:style>
  <w:style w:type="character" w:customStyle="1" w:styleId="CharChar163">
    <w:name w:val="Char Char163"/>
    <w:rsid w:val="009D644D"/>
    <w:rPr>
      <w:rFonts w:ascii="Arial" w:eastAsia="黑体" w:hAnsi="Arial"/>
      <w:kern w:val="2"/>
      <w:sz w:val="21"/>
      <w:lang w:val="en-US" w:eastAsia="zh-CN" w:bidi="ar-SA"/>
    </w:rPr>
  </w:style>
  <w:style w:type="character" w:customStyle="1" w:styleId="CharCharff">
    <w:name w:val="图表标题 Char Char"/>
    <w:link w:val="afffffffffffffc"/>
    <w:rsid w:val="009D644D"/>
    <w:rPr>
      <w:rFonts w:ascii="Arial" w:hAnsi="Arial" w:cs="Tahoma"/>
      <w:b/>
      <w:kern w:val="2"/>
      <w:sz w:val="24"/>
      <w:szCs w:val="24"/>
    </w:rPr>
  </w:style>
  <w:style w:type="character" w:customStyle="1" w:styleId="CharCharffff">
    <w:name w:val="章标题 Char Char"/>
    <w:rsid w:val="009D644D"/>
    <w:rPr>
      <w:rFonts w:eastAsia="宋体"/>
      <w:b/>
      <w:bCs/>
      <w:kern w:val="44"/>
      <w:sz w:val="44"/>
      <w:szCs w:val="44"/>
      <w:lang w:val="en-US" w:eastAsia="zh-CN" w:bidi="ar-SA"/>
    </w:rPr>
  </w:style>
  <w:style w:type="character" w:customStyle="1" w:styleId="CharChar172">
    <w:name w:val="Char Char172"/>
    <w:locked/>
    <w:rsid w:val="009D644D"/>
    <w:rPr>
      <w:rFonts w:ascii="Arial" w:eastAsia="黑体" w:hAnsi="Arial"/>
      <w:kern w:val="2"/>
      <w:sz w:val="24"/>
      <w:szCs w:val="24"/>
      <w:lang w:val="en-US" w:eastAsia="zh-CN" w:bidi="ar-SA"/>
    </w:rPr>
  </w:style>
  <w:style w:type="character" w:customStyle="1" w:styleId="CharChar53">
    <w:name w:val="Char Char53"/>
    <w:locked/>
    <w:rsid w:val="009D644D"/>
    <w:rPr>
      <w:rFonts w:eastAsia="宋体"/>
      <w:kern w:val="2"/>
      <w:sz w:val="21"/>
      <w:szCs w:val="24"/>
      <w:lang w:val="en-US" w:eastAsia="zh-CN" w:bidi="ar-SA"/>
    </w:rPr>
  </w:style>
  <w:style w:type="character" w:customStyle="1" w:styleId="CharChar83">
    <w:name w:val="Char Char83"/>
    <w:locked/>
    <w:rsid w:val="009D644D"/>
    <w:rPr>
      <w:rFonts w:ascii="Calibri" w:eastAsia="宋体" w:hAnsi="Calibri"/>
      <w:kern w:val="2"/>
      <w:sz w:val="21"/>
      <w:szCs w:val="22"/>
      <w:lang w:val="en-US" w:eastAsia="zh-CN" w:bidi="ar-SA"/>
    </w:rPr>
  </w:style>
  <w:style w:type="character" w:customStyle="1" w:styleId="CharCharffff0">
    <w:name w:val="表格内容样式 Char Char"/>
    <w:link w:val="affffffffffffffffffffff9"/>
    <w:rsid w:val="009D644D"/>
    <w:rPr>
      <w:rFonts w:ascii="华文中宋" w:hAnsi="华文中宋"/>
      <w:kern w:val="2"/>
      <w:sz w:val="21"/>
      <w:szCs w:val="24"/>
    </w:rPr>
  </w:style>
  <w:style w:type="character" w:customStyle="1" w:styleId="CharChar94">
    <w:name w:val="Char Char94"/>
    <w:rsid w:val="009D644D"/>
    <w:rPr>
      <w:rFonts w:ascii="宋体" w:eastAsia="宋体" w:hAnsi="Times New Roman" w:cs="Times New Roman" w:hint="eastAsia"/>
      <w:sz w:val="18"/>
      <w:szCs w:val="18"/>
    </w:rPr>
  </w:style>
  <w:style w:type="character" w:customStyle="1" w:styleId="11CharChar1">
    <w:name w:val="样式11 Char Char"/>
    <w:rsid w:val="009D644D"/>
    <w:rPr>
      <w:rFonts w:ascii="宋体" w:eastAsia="宋体" w:hAnsi="宋体"/>
      <w:kern w:val="2"/>
      <w:sz w:val="28"/>
      <w:szCs w:val="28"/>
      <w:lang w:val="en-US" w:eastAsia="zh-CN" w:bidi="ar-SA"/>
    </w:rPr>
  </w:style>
  <w:style w:type="character" w:customStyle="1" w:styleId="CharChar29">
    <w:name w:val="Char Char29"/>
    <w:rsid w:val="009D644D"/>
    <w:rPr>
      <w:rFonts w:ascii="宋体"/>
      <w:b/>
      <w:kern w:val="44"/>
      <w:sz w:val="25"/>
    </w:rPr>
  </w:style>
  <w:style w:type="character" w:customStyle="1" w:styleId="2CharCharb">
    <w:name w:val="公式2 Char Char"/>
    <w:link w:val="2ffff1"/>
    <w:rsid w:val="009D644D"/>
    <w:rPr>
      <w:rFonts w:eastAsia="楷体_GB2312" w:cs="宋体"/>
      <w:kern w:val="2"/>
      <w:sz w:val="21"/>
    </w:rPr>
  </w:style>
  <w:style w:type="character" w:customStyle="1" w:styleId="CambriaMathCharChar">
    <w:name w:val="样式 正文首行缩进 + (西文) Cambria Math 倾斜 Char Char"/>
    <w:link w:val="CambriaMath"/>
    <w:rsid w:val="009D644D"/>
    <w:rPr>
      <w:rFonts w:ascii="Cambria Math" w:hAnsi="Cambria Math"/>
      <w:b/>
      <w:i/>
      <w:iCs/>
      <w:kern w:val="2"/>
      <w:sz w:val="24"/>
      <w:szCs w:val="22"/>
    </w:rPr>
  </w:style>
  <w:style w:type="character" w:customStyle="1" w:styleId="4GChar1">
    <w:name w:val="标题 4(G) Char1"/>
    <w:aliases w:val="4号仿宋左空1格行距1倍 Char1,四号仿宋左空1格行距1倍 Char Char"/>
    <w:rsid w:val="009D644D"/>
    <w:rPr>
      <w:rFonts w:ascii="Arial" w:eastAsia="黑体" w:hAnsi="Arial"/>
      <w:b/>
      <w:bCs/>
      <w:kern w:val="2"/>
      <w:sz w:val="28"/>
      <w:szCs w:val="28"/>
      <w:lang w:eastAsia="en-US"/>
    </w:rPr>
  </w:style>
  <w:style w:type="character" w:customStyle="1" w:styleId="CharCharCharf1">
    <w:name w:val="热电厂正文 Char Char Char"/>
    <w:rsid w:val="009D644D"/>
    <w:rPr>
      <w:rFonts w:eastAsia="宋体"/>
      <w:kern w:val="2"/>
      <w:sz w:val="24"/>
      <w:lang w:val="en-US" w:eastAsia="zh-CN" w:bidi="ar-SA"/>
    </w:rPr>
  </w:style>
  <w:style w:type="character" w:customStyle="1" w:styleId="Charffff2">
    <w:name w:val="(一) Char"/>
    <w:aliases w:val="条，(一) Char,标题 41. Char,H4 Char6,h4 sub sub heading Char5,款 Char2,表图题 Char,款标题 Char,款标题1 Char,h4 Char6,u4 Char,H421 Char,u41 Char,H44 Char,H422 Char"/>
    <w:rsid w:val="009D644D"/>
    <w:rPr>
      <w:rFonts w:ascii="Arial" w:eastAsia="黑体" w:hAnsi="Arial"/>
      <w:b/>
      <w:sz w:val="28"/>
      <w:szCs w:val="28"/>
    </w:rPr>
  </w:style>
  <w:style w:type="character" w:customStyle="1" w:styleId="font01">
    <w:name w:val="font01"/>
    <w:rsid w:val="009D644D"/>
    <w:rPr>
      <w:rFonts w:ascii="宋体" w:eastAsia="宋体" w:hAnsi="宋体" w:hint="eastAsia"/>
      <w:b w:val="0"/>
      <w:bCs w:val="0"/>
      <w:i w:val="0"/>
      <w:iCs w:val="0"/>
      <w:strike w:val="0"/>
      <w:dstrike w:val="0"/>
      <w:color w:val="000000"/>
      <w:sz w:val="24"/>
      <w:szCs w:val="24"/>
      <w:u w:val="none"/>
    </w:rPr>
  </w:style>
  <w:style w:type="character" w:customStyle="1" w:styleId="CharChar192">
    <w:name w:val="Char Char192"/>
    <w:rsid w:val="009D644D"/>
    <w:rPr>
      <w:rFonts w:eastAsia="宋体"/>
      <w:b/>
      <w:kern w:val="2"/>
      <w:sz w:val="28"/>
      <w:lang w:val="en-US" w:eastAsia="zh-CN" w:bidi="ar-SA"/>
    </w:rPr>
  </w:style>
  <w:style w:type="character" w:customStyle="1" w:styleId="z-CharCharChar0">
    <w:name w:val="z-窗体底端 Char Char Char"/>
    <w:rsid w:val="009D644D"/>
    <w:rPr>
      <w:rFonts w:ascii="Arial"/>
      <w:vanish/>
      <w:sz w:val="16"/>
      <w:lang w:bidi="ar-SA"/>
    </w:rPr>
  </w:style>
  <w:style w:type="character" w:customStyle="1" w:styleId="CharCharffff1">
    <w:name w:val="正文条款 Char Char"/>
    <w:link w:val="affffffffffffffffffffffa"/>
    <w:rsid w:val="009D644D"/>
    <w:rPr>
      <w:rFonts w:ascii="Verdana" w:hAnsi="Verdana"/>
      <w:kern w:val="2"/>
      <w:sz w:val="24"/>
      <w:szCs w:val="28"/>
    </w:rPr>
  </w:style>
  <w:style w:type="character" w:customStyle="1" w:styleId="CharChar42">
    <w:name w:val="Char Char42"/>
    <w:rsid w:val="009D644D"/>
    <w:rPr>
      <w:rFonts w:ascii="宋体" w:eastAsia="宋体" w:hAnsi="宋体" w:hint="eastAsia"/>
      <w:kern w:val="2"/>
      <w:sz w:val="16"/>
      <w:lang w:val="en-US" w:eastAsia="zh-CN" w:bidi="ar-SA"/>
    </w:rPr>
  </w:style>
  <w:style w:type="character" w:customStyle="1" w:styleId="2CharCharChar1">
    <w:name w:val="正文2 Char Char Char"/>
    <w:rsid w:val="009D644D"/>
    <w:rPr>
      <w:rFonts w:eastAsia="Times New Roman"/>
      <w:spacing w:val="18"/>
      <w:sz w:val="32"/>
      <w:lang w:val="en-US" w:eastAsia="zh-CN" w:bidi="ar-SA"/>
    </w:rPr>
  </w:style>
  <w:style w:type="character" w:customStyle="1" w:styleId="lh131">
    <w:name w:val="lh131"/>
    <w:rsid w:val="009D644D"/>
    <w:rPr>
      <w:rFonts w:eastAsia="黑体"/>
      <w:b/>
      <w:snapToGrid w:val="0"/>
      <w:sz w:val="24"/>
    </w:rPr>
  </w:style>
  <w:style w:type="character" w:customStyle="1" w:styleId="CharChar222">
    <w:name w:val="Char Char222"/>
    <w:rsid w:val="009D644D"/>
    <w:rPr>
      <w:rFonts w:eastAsia="Arial"/>
      <w:kern w:val="2"/>
      <w:sz w:val="32"/>
      <w:szCs w:val="24"/>
      <w:lang w:val="en-US" w:eastAsia="zh-CN" w:bidi="ar-SA"/>
    </w:rPr>
  </w:style>
  <w:style w:type="character" w:customStyle="1" w:styleId="CharCharCharChar8">
    <w:name w:val="表头 Char Char Char Char"/>
    <w:rsid w:val="009D644D"/>
    <w:rPr>
      <w:rFonts w:ascii="黑体" w:eastAsia="黑体"/>
      <w:kern w:val="2"/>
      <w:sz w:val="25"/>
      <w:lang w:val="en-US" w:eastAsia="zh-CN"/>
    </w:rPr>
  </w:style>
  <w:style w:type="character" w:customStyle="1" w:styleId="-2CharChar">
    <w:name w:val="标题-2 Char Char"/>
    <w:rsid w:val="009D644D"/>
    <w:rPr>
      <w:rFonts w:ascii="Arial" w:eastAsia="黑体" w:hAnsi="Arial"/>
      <w:b/>
      <w:kern w:val="2"/>
      <w:sz w:val="32"/>
      <w:lang w:val="en-US" w:eastAsia="zh-CN" w:bidi="ar-SA"/>
    </w:rPr>
  </w:style>
  <w:style w:type="character" w:customStyle="1" w:styleId="afffffffffffffe">
    <w:name w:val="图表目录 字符"/>
    <w:link w:val="afffffffffffffb"/>
    <w:rsid w:val="009D644D"/>
    <w:rPr>
      <w:rFonts w:ascii="Times New Roman" w:eastAsia="Times New Roman" w:hAnsi="Times New Roman"/>
      <w:kern w:val="2"/>
      <w:sz w:val="21"/>
    </w:rPr>
  </w:style>
  <w:style w:type="character" w:customStyle="1" w:styleId="s1">
    <w:name w:val="s1"/>
    <w:rsid w:val="009D644D"/>
    <w:rPr>
      <w:sz w:val="18"/>
      <w:szCs w:val="18"/>
    </w:rPr>
  </w:style>
  <w:style w:type="character" w:customStyle="1" w:styleId="CharChar300">
    <w:name w:val="Char Char30"/>
    <w:rsid w:val="009D644D"/>
    <w:rPr>
      <w:rFonts w:ascii="Arial" w:eastAsia="黑体" w:hAnsi="Arial"/>
      <w:b/>
      <w:kern w:val="2"/>
      <w:sz w:val="24"/>
      <w:lang w:val="en-US" w:eastAsia="zh-CN" w:bidi="ar-SA"/>
    </w:rPr>
  </w:style>
  <w:style w:type="character" w:customStyle="1" w:styleId="4-CharCharChar">
    <w:name w:val="标题4-自建 Char Char Char"/>
    <w:rsid w:val="009D644D"/>
    <w:rPr>
      <w:rFonts w:ascii="Arial" w:eastAsia="宋体" w:hAnsi="Arial"/>
      <w:b/>
      <w:kern w:val="2"/>
      <w:sz w:val="28"/>
      <w:lang w:val="en-US" w:eastAsia="zh-CN"/>
    </w:rPr>
  </w:style>
  <w:style w:type="character" w:customStyle="1" w:styleId="2CharCharCharCharCharCharCha">
    <w:name w:val="正文缩进2 Char Char Char Char Char Char Cha"/>
    <w:rsid w:val="009D644D"/>
    <w:rPr>
      <w:rFonts w:ascii="宋体" w:eastAsia="宋体"/>
      <w:kern w:val="2"/>
      <w:sz w:val="24"/>
      <w:lang w:val="en-US" w:eastAsia="zh-CN"/>
    </w:rPr>
  </w:style>
  <w:style w:type="character" w:customStyle="1" w:styleId="small12px1">
    <w:name w:val="small_12px1"/>
    <w:rsid w:val="009D644D"/>
    <w:rPr>
      <w:rFonts w:ascii="Verdana" w:hAnsi="Verdana" w:hint="default"/>
      <w:sz w:val="18"/>
      <w:szCs w:val="18"/>
    </w:rPr>
  </w:style>
  <w:style w:type="character" w:customStyle="1" w:styleId="-CharCharChar">
    <w:name w:val="正文-自建 Char Char Char"/>
    <w:rsid w:val="009D644D"/>
    <w:rPr>
      <w:rFonts w:eastAsia="宋体"/>
      <w:kern w:val="2"/>
      <w:sz w:val="28"/>
      <w:lang w:val="en-US" w:eastAsia="zh-CN"/>
    </w:rPr>
  </w:style>
  <w:style w:type="character" w:customStyle="1" w:styleId="dxjCharChar">
    <w:name w:val="dxj正文 Char Char"/>
    <w:link w:val="dxj"/>
    <w:rsid w:val="009D644D"/>
    <w:rPr>
      <w:rFonts w:ascii="Tahoma" w:hAnsi="Tahoma" w:cs="Tahoma"/>
      <w:kern w:val="2"/>
      <w:sz w:val="24"/>
      <w:szCs w:val="24"/>
    </w:rPr>
  </w:style>
  <w:style w:type="character" w:customStyle="1" w:styleId="5CharCharCharChar0">
    <w:name w:val="样式5 Char Char Char Char"/>
    <w:rsid w:val="009D644D"/>
    <w:rPr>
      <w:rFonts w:ascii="黑体" w:eastAsia="黑体" w:hAnsi="Verdana"/>
      <w:b/>
      <w:spacing w:val="5"/>
      <w:kern w:val="2"/>
      <w:sz w:val="25"/>
      <w:szCs w:val="20"/>
      <w:lang w:val="en-US" w:eastAsia="zh-CN" w:bidi="ar-SA"/>
    </w:rPr>
  </w:style>
  <w:style w:type="character" w:customStyle="1" w:styleId="2TimesNewRomanCharChar">
    <w:name w:val="正文首行缩进 2 + Times New Roman Char Char"/>
    <w:link w:val="2TimesNewRoman"/>
    <w:rsid w:val="009D644D"/>
    <w:rPr>
      <w:rFonts w:ascii="宋体" w:hAnsi="宋体" w:cs="宋体"/>
      <w:sz w:val="24"/>
      <w:szCs w:val="24"/>
    </w:rPr>
  </w:style>
  <w:style w:type="character" w:customStyle="1" w:styleId="CharCharffff2">
    <w:name w:val="四号正文 Char Char"/>
    <w:link w:val="affffffffffffffffffffffb"/>
    <w:rsid w:val="009D644D"/>
    <w:rPr>
      <w:rFonts w:ascii="Verdana" w:hAnsi="Verdana" w:cs="宋体"/>
      <w:spacing w:val="6"/>
      <w:kern w:val="2"/>
      <w:sz w:val="28"/>
    </w:rPr>
  </w:style>
  <w:style w:type="character" w:customStyle="1" w:styleId="a121">
    <w:name w:val="a121"/>
    <w:rsid w:val="009D644D"/>
    <w:rPr>
      <w:rFonts w:ascii="ˎ̥" w:hAnsi="ˎ̥" w:hint="default"/>
      <w:strike w:val="0"/>
      <w:dstrike w:val="0"/>
      <w:color w:val="004891"/>
      <w:sz w:val="18"/>
      <w:szCs w:val="18"/>
      <w:u w:val="none"/>
    </w:rPr>
  </w:style>
  <w:style w:type="character" w:customStyle="1" w:styleId="1CharChar9">
    <w:name w:val="1应急预案 正文 Char Char"/>
    <w:link w:val="1fffffe"/>
    <w:rsid w:val="009D644D"/>
    <w:rPr>
      <w:rFonts w:ascii="Verdana" w:eastAsia="仿宋_GB2312" w:hAnsi="Verdana"/>
      <w:kern w:val="2"/>
      <w:sz w:val="28"/>
      <w:szCs w:val="28"/>
    </w:rPr>
  </w:style>
  <w:style w:type="character" w:customStyle="1" w:styleId="070706CharChar">
    <w:name w:val="070706正文样式 Char Char"/>
    <w:link w:val="070706"/>
    <w:rsid w:val="009D644D"/>
    <w:rPr>
      <w:rFonts w:ascii="宋体" w:hAnsi="宋体"/>
      <w:kern w:val="2"/>
      <w:sz w:val="24"/>
    </w:rPr>
  </w:style>
  <w:style w:type="character" w:customStyle="1" w:styleId="4CharCharChar0">
    <w:name w:val="标题4，攀 Char Char Char"/>
    <w:rsid w:val="009D644D"/>
    <w:rPr>
      <w:rFonts w:ascii="宋体" w:eastAsia="黑体" w:hAnsi="宋体"/>
      <w:b/>
      <w:color w:val="000000"/>
      <w:kern w:val="2"/>
      <w:sz w:val="24"/>
      <w:lang w:val="en-US" w:eastAsia="zh-CN"/>
    </w:rPr>
  </w:style>
  <w:style w:type="character" w:customStyle="1" w:styleId="GCharChar1">
    <w:name w:val="表头(G) Char Char"/>
    <w:link w:val="G0"/>
    <w:rsid w:val="009D644D"/>
    <w:rPr>
      <w:rFonts w:eastAsia="黑体"/>
      <w:b/>
      <w:color w:val="000000"/>
      <w:kern w:val="24"/>
      <w:sz w:val="24"/>
      <w:szCs w:val="24"/>
    </w:rPr>
  </w:style>
  <w:style w:type="character" w:customStyle="1" w:styleId="da1">
    <w:name w:val="da1"/>
    <w:rsid w:val="009D644D"/>
    <w:rPr>
      <w:rFonts w:hint="default"/>
      <w:strike w:val="0"/>
      <w:dstrike w:val="0"/>
      <w:color w:val="000000"/>
      <w:sz w:val="21"/>
      <w:u w:val="none"/>
    </w:rPr>
  </w:style>
  <w:style w:type="character" w:customStyle="1" w:styleId="212H2h21121111211Char11CharChar0">
    <w:name w:val="样式 标题 21标题2H2h2第一层条1.1标题 2节标题 1.11.1标题2节标题 1.1 Char1.1... Char Char"/>
    <w:link w:val="212H2h21121111211Char110"/>
    <w:rsid w:val="009D644D"/>
    <w:rPr>
      <w:rFonts w:ascii="Arial" w:hAnsi="Arial" w:cs="宋体"/>
      <w:b/>
      <w:bCs/>
      <w:kern w:val="2"/>
      <w:sz w:val="30"/>
      <w:szCs w:val="32"/>
    </w:rPr>
  </w:style>
  <w:style w:type="character" w:customStyle="1" w:styleId="lh171">
    <w:name w:val="lh171"/>
    <w:rsid w:val="009D644D"/>
    <w:rPr>
      <w:rFonts w:eastAsia="黑体"/>
      <w:b/>
      <w:snapToGrid w:val="0"/>
      <w:sz w:val="24"/>
    </w:rPr>
  </w:style>
  <w:style w:type="character" w:customStyle="1" w:styleId="CharCharffff3">
    <w:name w:val="新正文 Char Char"/>
    <w:rsid w:val="009D644D"/>
    <w:rPr>
      <w:rFonts w:ascii="仿宋_GB2312" w:eastAsia="仿宋_GB2312"/>
      <w:bCs/>
      <w:sz w:val="28"/>
    </w:rPr>
  </w:style>
  <w:style w:type="character" w:customStyle="1" w:styleId="418">
    <w:name w:val="正文缩进41"/>
    <w:aliases w:val="正文缩进111,正文（首行缩进两字） Char111,正文（首行缩进两字） Char31,正文缩进2 Char Char Char Char Char11,正文缩进2 Char Char Char11,正文缩进311,正文（首行缩进两字）111,正文缩进2 Char Char1 Char11,正文缩进2 Char Char21,正文缩进2 Char Char Char Char Char Char11,正文（首行缩进两字） Char Char21,正文缩进5,正文缩进12,正文缩进32"/>
    <w:rsid w:val="009D644D"/>
    <w:rPr>
      <w:rFonts w:ascii="宋体" w:eastAsia="宋体"/>
      <w:kern w:val="2"/>
      <w:sz w:val="24"/>
      <w:lang w:val="en-US" w:eastAsia="zh-CN"/>
    </w:rPr>
  </w:style>
  <w:style w:type="character" w:customStyle="1" w:styleId="CharCharCharf2">
    <w:name w:val="报告书正文 Char Char Char"/>
    <w:rsid w:val="009D644D"/>
    <w:rPr>
      <w:rFonts w:eastAsia="宋体"/>
      <w:kern w:val="2"/>
      <w:sz w:val="25"/>
      <w:lang w:val="en-US" w:eastAsia="zh-CN" w:bidi="ar-SA"/>
    </w:rPr>
  </w:style>
  <w:style w:type="character" w:customStyle="1" w:styleId="newstopic-h1">
    <w:name w:val="newstopic-h1"/>
    <w:rsid w:val="009D644D"/>
    <w:rPr>
      <w:rFonts w:hint="default"/>
      <w:b/>
      <w:color w:val="333333"/>
      <w:spacing w:val="0"/>
      <w:sz w:val="21"/>
    </w:rPr>
  </w:style>
  <w:style w:type="character" w:customStyle="1" w:styleId="CharCharffff4">
    <w:name w:val="页脚 Char Char"/>
    <w:rsid w:val="009D644D"/>
    <w:rPr>
      <w:rFonts w:ascii="Times New Roman" w:eastAsia="宋体" w:hAnsi="Times New Roman"/>
      <w:sz w:val="18"/>
    </w:rPr>
  </w:style>
  <w:style w:type="character" w:customStyle="1" w:styleId="CharChar310">
    <w:name w:val="Char Char31"/>
    <w:rsid w:val="009D644D"/>
    <w:rPr>
      <w:rFonts w:ascii="Arial" w:eastAsia="宋体" w:hAnsi="Arial"/>
      <w:color w:val="000000"/>
      <w:kern w:val="2"/>
      <w:sz w:val="24"/>
      <w:lang w:val="en-US" w:eastAsia="zh-CN"/>
    </w:rPr>
  </w:style>
  <w:style w:type="character" w:customStyle="1" w:styleId="CharCharCharf3">
    <w:name w:val="批注框文本 Char Char Char"/>
    <w:rsid w:val="009D644D"/>
    <w:rPr>
      <w:kern w:val="2"/>
      <w:sz w:val="18"/>
      <w:lang w:bidi="ar-SA"/>
    </w:rPr>
  </w:style>
  <w:style w:type="character" w:customStyle="1" w:styleId="subtitle1">
    <w:name w:val="subtitle1"/>
    <w:rsid w:val="009D644D"/>
    <w:rPr>
      <w:rFonts w:ascii="ˎ̥" w:hAnsi="ˎ̥" w:hint="default"/>
      <w:vanish w:val="0"/>
      <w:sz w:val="20"/>
      <w:szCs w:val="20"/>
    </w:rPr>
  </w:style>
  <w:style w:type="character" w:customStyle="1" w:styleId="style23">
    <w:name w:val="style23"/>
    <w:rsid w:val="009D644D"/>
    <w:rPr>
      <w:rFonts w:eastAsia="黑体"/>
      <w:b/>
      <w:snapToGrid w:val="0"/>
      <w:sz w:val="24"/>
    </w:rPr>
  </w:style>
  <w:style w:type="character" w:customStyle="1" w:styleId="f121">
    <w:name w:val="f121"/>
    <w:rsid w:val="009D644D"/>
    <w:rPr>
      <w:sz w:val="24"/>
    </w:rPr>
  </w:style>
  <w:style w:type="character" w:customStyle="1" w:styleId="CharCharCharf4">
    <w:name w:val="表头文字 Char Char Char"/>
    <w:rsid w:val="009D644D"/>
    <w:rPr>
      <w:rFonts w:eastAsia="黑体"/>
      <w:kern w:val="2"/>
      <w:sz w:val="24"/>
      <w:lang w:val="en-US" w:eastAsia="zh-CN" w:bidi="ar-SA"/>
    </w:rPr>
  </w:style>
  <w:style w:type="character" w:customStyle="1" w:styleId="CharChar3">
    <w:name w:val="正文首缩 Char Char"/>
    <w:link w:val="affffe"/>
    <w:rsid w:val="009D644D"/>
    <w:rPr>
      <w:rFonts w:ascii="Times New Roman" w:hAnsi="Times New Roman"/>
      <w:kern w:val="2"/>
      <w:sz w:val="24"/>
    </w:rPr>
  </w:style>
  <w:style w:type="character" w:customStyle="1" w:styleId="nfont14black">
    <w:name w:val="nfont14black"/>
    <w:rsid w:val="009D644D"/>
    <w:rPr>
      <w:rFonts w:eastAsia="黑体"/>
      <w:b/>
      <w:snapToGrid w:val="0"/>
      <w:sz w:val="24"/>
    </w:rPr>
  </w:style>
  <w:style w:type="character" w:customStyle="1" w:styleId="DGCharCharChar">
    <w:name w:val="正文DG Char Char Char"/>
    <w:rsid w:val="009D644D"/>
    <w:rPr>
      <w:rFonts w:ascii="新宋体" w:eastAsia="新宋体" w:hAnsi="新宋体"/>
      <w:kern w:val="2"/>
      <w:sz w:val="24"/>
      <w:szCs w:val="24"/>
      <w:lang w:val="en-US" w:eastAsia="zh-CN" w:bidi="ar-SA"/>
    </w:rPr>
  </w:style>
  <w:style w:type="character" w:customStyle="1" w:styleId="1CharCharChar1">
    <w:name w:val="样式 正文1 + 加粗 Char Char Char"/>
    <w:rsid w:val="009D644D"/>
    <w:rPr>
      <w:rFonts w:eastAsia="宋体"/>
      <w:kern w:val="2"/>
      <w:sz w:val="24"/>
      <w:lang w:val="en-US" w:eastAsia="zh-CN"/>
    </w:rPr>
  </w:style>
  <w:style w:type="character" w:customStyle="1" w:styleId="CharChar28">
    <w:name w:val="Char Char28"/>
    <w:rsid w:val="009D644D"/>
    <w:rPr>
      <w:rFonts w:ascii="黑体" w:eastAsia="黑体"/>
      <w:sz w:val="28"/>
    </w:rPr>
  </w:style>
  <w:style w:type="character" w:customStyle="1" w:styleId="Char1ff1">
    <w:name w:val="文本正文 Char1"/>
    <w:rsid w:val="009D644D"/>
    <w:rPr>
      <w:rFonts w:eastAsia="宋体"/>
      <w:kern w:val="2"/>
      <w:sz w:val="24"/>
      <w:szCs w:val="24"/>
      <w:lang w:val="en-US" w:eastAsia="zh-CN" w:bidi="ar-SA"/>
    </w:rPr>
  </w:style>
  <w:style w:type="character" w:customStyle="1" w:styleId="CharCharffff5">
    <w:name w:val="页眉 Char Char"/>
    <w:rsid w:val="009D644D"/>
    <w:rPr>
      <w:rFonts w:ascii="Times New Roman" w:eastAsia="宋体" w:hAnsi="Times New Roman"/>
      <w:sz w:val="18"/>
    </w:rPr>
  </w:style>
  <w:style w:type="character" w:customStyle="1" w:styleId="1CharChara">
    <w:name w:val="1级标题 Char Char"/>
    <w:rsid w:val="009D644D"/>
    <w:rPr>
      <w:rFonts w:eastAsia="宋体"/>
      <w:b/>
      <w:kern w:val="44"/>
      <w:sz w:val="44"/>
      <w:lang w:val="en-US" w:eastAsia="zh-CN"/>
    </w:rPr>
  </w:style>
  <w:style w:type="character" w:customStyle="1" w:styleId="WW8Num1413z1">
    <w:name w:val="WW8Num1413z1"/>
    <w:rsid w:val="009D644D"/>
    <w:rPr>
      <w:rFonts w:ascii="Wingdings" w:hAnsi="Wingdings"/>
    </w:rPr>
  </w:style>
  <w:style w:type="character" w:customStyle="1" w:styleId="CharCharffff6">
    <w:name w:val="陈正文 Char Char"/>
    <w:rsid w:val="009D644D"/>
    <w:rPr>
      <w:sz w:val="24"/>
    </w:rPr>
  </w:style>
  <w:style w:type="character" w:customStyle="1" w:styleId="2CharCharChar2">
    <w:name w:val="样式 首行缩进:  2 字符 Char Char Char"/>
    <w:rsid w:val="009D644D"/>
    <w:rPr>
      <w:rFonts w:eastAsia="宋体"/>
      <w:kern w:val="2"/>
      <w:sz w:val="24"/>
      <w:lang w:val="en-US" w:eastAsia="zh-CN" w:bidi="ar-SA"/>
    </w:rPr>
  </w:style>
  <w:style w:type="character" w:customStyle="1" w:styleId="font9black">
    <w:name w:val="font9black"/>
    <w:rsid w:val="009D644D"/>
    <w:rPr>
      <w:rFonts w:eastAsia="黑体"/>
      <w:b/>
      <w:snapToGrid w:val="0"/>
      <w:sz w:val="24"/>
    </w:rPr>
  </w:style>
  <w:style w:type="character" w:customStyle="1" w:styleId="ljszhengwenCharChar">
    <w:name w:val="ljszhengwen Char Char"/>
    <w:link w:val="ljszhengwen"/>
    <w:rsid w:val="009D644D"/>
    <w:rPr>
      <w:rFonts w:ascii="宋体" w:hAnsi="宋体"/>
      <w:bCs/>
      <w:snapToGrid w:val="0"/>
      <w:sz w:val="24"/>
      <w:szCs w:val="24"/>
    </w:rPr>
  </w:style>
  <w:style w:type="character" w:customStyle="1" w:styleId="p121">
    <w:name w:val="p121"/>
    <w:rsid w:val="009D644D"/>
    <w:rPr>
      <w:rFonts w:ascii="宋体" w:eastAsia="宋体" w:hAnsi="宋体"/>
      <w:kern w:val="2"/>
      <w:sz w:val="18"/>
      <w:szCs w:val="18"/>
      <w:lang w:val="en-US" w:eastAsia="zh-CN" w:bidi="ar-SA"/>
    </w:rPr>
  </w:style>
  <w:style w:type="character" w:customStyle="1" w:styleId="CharCharCharf5">
    <w:name w:val="新正文样式 Char Char Char"/>
    <w:qFormat/>
    <w:rsid w:val="009D644D"/>
    <w:rPr>
      <w:rFonts w:eastAsia="宋体"/>
      <w:spacing w:val="20"/>
      <w:kern w:val="2"/>
      <w:sz w:val="24"/>
      <w:lang w:val="en-US" w:eastAsia="zh-CN" w:bidi="ar-SA"/>
    </w:rPr>
  </w:style>
  <w:style w:type="character" w:customStyle="1" w:styleId="javascript">
    <w:name w:val="javascript"/>
    <w:rsid w:val="009D644D"/>
    <w:rPr>
      <w:rFonts w:eastAsia="黑体"/>
      <w:b/>
      <w:snapToGrid w:val="0"/>
      <w:sz w:val="24"/>
    </w:rPr>
  </w:style>
  <w:style w:type="character" w:customStyle="1" w:styleId="biaoti">
    <w:name w:val="biaoti"/>
    <w:rsid w:val="009D644D"/>
  </w:style>
  <w:style w:type="character" w:customStyle="1" w:styleId="CharCharffff7">
    <w:name w:val="文档结构图 Char Char"/>
    <w:rsid w:val="009D644D"/>
    <w:rPr>
      <w:kern w:val="2"/>
      <w:sz w:val="24"/>
      <w:szCs w:val="22"/>
      <w:shd w:val="clear" w:color="auto" w:fill="000080"/>
    </w:rPr>
  </w:style>
  <w:style w:type="character" w:customStyle="1" w:styleId="CharCharffff8">
    <w:name w:val="正文 Char Char"/>
    <w:rsid w:val="009D644D"/>
    <w:rPr>
      <w:rFonts w:eastAsia="宋体"/>
      <w:sz w:val="24"/>
      <w:lang w:val="en-US" w:eastAsia="zh-CN" w:bidi="ar-SA"/>
    </w:rPr>
  </w:style>
  <w:style w:type="character" w:customStyle="1" w:styleId="hang">
    <w:name w:val="hang"/>
    <w:rsid w:val="009D644D"/>
    <w:rPr>
      <w:rFonts w:eastAsia="黑体"/>
      <w:b/>
      <w:snapToGrid w:val="0"/>
      <w:sz w:val="24"/>
    </w:rPr>
  </w:style>
  <w:style w:type="character" w:customStyle="1" w:styleId="qrzChar">
    <w:name w:val="正文qrz Char"/>
    <w:rsid w:val="009D644D"/>
    <w:rPr>
      <w:rFonts w:ascii="华文中宋" w:hAnsi="华文中宋"/>
      <w:sz w:val="24"/>
    </w:rPr>
  </w:style>
  <w:style w:type="character" w:customStyle="1" w:styleId="CharCharCharf6">
    <w:name w:val="珠江啤酒正文 Char Char Char"/>
    <w:rsid w:val="009D644D"/>
    <w:rPr>
      <w:sz w:val="24"/>
      <w:lang w:bidi="ar-SA"/>
    </w:rPr>
  </w:style>
  <w:style w:type="character" w:customStyle="1" w:styleId="b128">
    <w:name w:val="b128"/>
    <w:rsid w:val="009D644D"/>
    <w:rPr>
      <w:rFonts w:eastAsia="黑体"/>
      <w:b/>
      <w:snapToGrid w:val="0"/>
      <w:sz w:val="24"/>
    </w:rPr>
  </w:style>
  <w:style w:type="character" w:customStyle="1" w:styleId="2CharCharc">
    <w:name w:val="标题2 Char Char"/>
    <w:aliases w:val="标题2 Char Char1,封面大标题 Char,篇 Char Char,一级标题，黑粗，三号，序号 Char,HTS 1 Char,Heading 11 Char,level 1 Char,PIM 1 Char"/>
    <w:rsid w:val="009D644D"/>
    <w:rPr>
      <w:rFonts w:ascii="Arial" w:eastAsia="宋体" w:hAnsi="Arial"/>
      <w:b/>
      <w:bCs/>
      <w:kern w:val="2"/>
      <w:sz w:val="28"/>
      <w:szCs w:val="32"/>
      <w:lang w:val="en-US" w:eastAsia="zh-CN" w:bidi="ar-SA"/>
    </w:rPr>
  </w:style>
  <w:style w:type="character" w:customStyle="1" w:styleId="CaptionChar">
    <w:name w:val="Caption Char"/>
    <w:rsid w:val="009D644D"/>
    <w:rPr>
      <w:rFonts w:ascii="Times New Roman" w:eastAsia="宋体" w:hAnsi="Times New Roman"/>
    </w:rPr>
  </w:style>
  <w:style w:type="character" w:customStyle="1" w:styleId="st1">
    <w:name w:val="st1"/>
    <w:rsid w:val="009D644D"/>
  </w:style>
  <w:style w:type="character" w:customStyle="1" w:styleId="Charffff3">
    <w:name w:val="建设单位 Char"/>
    <w:link w:val="affffffffffffffffffffffc"/>
    <w:rsid w:val="009D644D"/>
    <w:rPr>
      <w:rFonts w:cs="Arial Unicode MS"/>
      <w:b/>
      <w:color w:val="000000"/>
      <w:kern w:val="2"/>
      <w:sz w:val="30"/>
      <w:szCs w:val="30"/>
    </w:rPr>
  </w:style>
  <w:style w:type="character" w:customStyle="1" w:styleId="CharCharCharf7">
    <w:name w:val="表格内容 Char Char Char"/>
    <w:rsid w:val="009D644D"/>
    <w:rPr>
      <w:rFonts w:eastAsia="方正宋三简体" w:cs="Courier New"/>
      <w:bCs/>
      <w:snapToGrid/>
      <w:kern w:val="2"/>
      <w:sz w:val="21"/>
      <w:szCs w:val="21"/>
    </w:rPr>
  </w:style>
  <w:style w:type="character" w:customStyle="1" w:styleId="CharCharffff9">
    <w:name w:val="四号 正文 Char Char"/>
    <w:link w:val="affffffffffffffffffffffd"/>
    <w:rsid w:val="009D644D"/>
    <w:rPr>
      <w:rFonts w:ascii="黑体" w:eastAsia="黑体" w:hAnsi="宋体"/>
      <w:b/>
      <w:spacing w:val="6"/>
      <w:kern w:val="2"/>
      <w:sz w:val="24"/>
      <w:szCs w:val="24"/>
    </w:rPr>
  </w:style>
  <w:style w:type="character" w:customStyle="1" w:styleId="redf3012">
    <w:name w:val="red_f30_12"/>
    <w:rsid w:val="009D644D"/>
    <w:rPr>
      <w:rFonts w:eastAsia="黑体"/>
      <w:b/>
      <w:snapToGrid w:val="0"/>
      <w:sz w:val="24"/>
    </w:rPr>
  </w:style>
  <w:style w:type="character" w:customStyle="1" w:styleId="viewthreadtxt">
    <w:name w:val="viewthreadtxt"/>
    <w:rsid w:val="009D644D"/>
    <w:rPr>
      <w:rFonts w:eastAsia="黑体"/>
      <w:b/>
      <w:snapToGrid w:val="0"/>
      <w:sz w:val="24"/>
    </w:rPr>
  </w:style>
  <w:style w:type="character" w:customStyle="1" w:styleId="dgCharCharChar0">
    <w:name w:val="正文dg Char Char Char"/>
    <w:rsid w:val="009D644D"/>
    <w:rPr>
      <w:rFonts w:ascii="新宋体" w:eastAsia="新宋体" w:hAnsi="新宋体"/>
      <w:kern w:val="2"/>
      <w:sz w:val="24"/>
      <w:szCs w:val="24"/>
      <w:lang w:val="en-US" w:eastAsia="zh-CN" w:bidi="ar-SA"/>
    </w:rPr>
  </w:style>
  <w:style w:type="character" w:customStyle="1" w:styleId="12b">
    <w:name w:val="占位符文本12"/>
    <w:rsid w:val="009D644D"/>
    <w:rPr>
      <w:color w:val="808080"/>
    </w:rPr>
  </w:style>
  <w:style w:type="character" w:customStyle="1" w:styleId="CharCharCharChar9">
    <w:name w:val="表格文字 Char Char Char Char"/>
    <w:rsid w:val="009D644D"/>
    <w:rPr>
      <w:rFonts w:ascii="Verdana" w:eastAsia="宋体" w:hAnsi="Verdana"/>
      <w:kern w:val="0"/>
      <w:sz w:val="24"/>
      <w:szCs w:val="20"/>
      <w:lang w:val="en-US" w:eastAsia="zh-CN" w:bidi="ar-SA"/>
    </w:rPr>
  </w:style>
  <w:style w:type="character" w:customStyle="1" w:styleId="throwbtl-link-span">
    <w:name w:val="throwbtl-link-span"/>
    <w:rsid w:val="009D644D"/>
    <w:rPr>
      <w:rFonts w:eastAsia="黑体"/>
      <w:b/>
      <w:snapToGrid w:val="0"/>
      <w:sz w:val="24"/>
    </w:rPr>
  </w:style>
  <w:style w:type="character" w:customStyle="1" w:styleId="7CharChar">
    <w:name w:val="样式7 Char Char"/>
    <w:link w:val="72"/>
    <w:rsid w:val="009D644D"/>
    <w:rPr>
      <w:rFonts w:ascii="Arial" w:hAnsi="Arial"/>
      <w:bCs/>
      <w:kern w:val="2"/>
      <w:sz w:val="28"/>
      <w:szCs w:val="28"/>
    </w:rPr>
  </w:style>
  <w:style w:type="character" w:customStyle="1" w:styleId="font121">
    <w:name w:val="font121"/>
    <w:rsid w:val="009D644D"/>
    <w:rPr>
      <w:b w:val="0"/>
      <w:i w:val="0"/>
      <w:sz w:val="18"/>
    </w:rPr>
  </w:style>
  <w:style w:type="character" w:customStyle="1" w:styleId="CharCharffffa">
    <w:name w:val="报告书表格 Char Char"/>
    <w:rsid w:val="009D644D"/>
    <w:rPr>
      <w:rFonts w:ascii="Verdana" w:eastAsia="宋体" w:hAnsi="Verdana"/>
      <w:kern w:val="0"/>
      <w:sz w:val="21"/>
      <w:szCs w:val="20"/>
      <w:lang w:val="en-US" w:eastAsia="zh-CN" w:bidi="ar-SA"/>
    </w:rPr>
  </w:style>
  <w:style w:type="character" w:customStyle="1" w:styleId="28CharChar">
    <w:name w:val="正文28磅 Char Char"/>
    <w:link w:val="285"/>
    <w:rsid w:val="009D644D"/>
    <w:rPr>
      <w:rFonts w:ascii="Verdana" w:hAnsi="Verdana"/>
      <w:color w:val="000000"/>
      <w:kern w:val="28"/>
      <w:sz w:val="28"/>
      <w:u w:color="000000"/>
      <w:lang w:val="en-GB"/>
    </w:rPr>
  </w:style>
  <w:style w:type="character" w:customStyle="1" w:styleId="lffCharChar">
    <w:name w:val="lff Char Char"/>
    <w:link w:val="lff"/>
    <w:rsid w:val="009D644D"/>
    <w:rPr>
      <w:rFonts w:ascii="宋体" w:hAnsi="宋体"/>
      <w:b/>
      <w:color w:val="0000FF"/>
      <w:kern w:val="2"/>
      <w:sz w:val="21"/>
      <w:szCs w:val="21"/>
    </w:rPr>
  </w:style>
  <w:style w:type="character" w:customStyle="1" w:styleId="about1">
    <w:name w:val="about1"/>
    <w:rsid w:val="009D644D"/>
    <w:rPr>
      <w:rFonts w:ascii="Verdana" w:hAnsi="Verdana"/>
      <w:color w:val="000000"/>
      <w:kern w:val="0"/>
      <w:sz w:val="18"/>
      <w:szCs w:val="18"/>
      <w:lang w:eastAsia="en-US"/>
    </w:rPr>
  </w:style>
  <w:style w:type="character" w:customStyle="1" w:styleId="2TimesNewRomanCharChar0">
    <w:name w:val="样式 标题 2 + Times New Roman Char Char"/>
    <w:link w:val="2TimesNewRoman0"/>
    <w:rsid w:val="009D644D"/>
    <w:rPr>
      <w:rFonts w:eastAsia="黑体"/>
      <w:b/>
      <w:bCs/>
      <w:sz w:val="28"/>
      <w:szCs w:val="32"/>
    </w:rPr>
  </w:style>
  <w:style w:type="character" w:customStyle="1" w:styleId="4CharCharCharCharChar">
    <w:name w:val="样式4 Char Char Char Char Char"/>
    <w:rsid w:val="009D644D"/>
    <w:rPr>
      <w:rFonts w:ascii="Arial" w:eastAsia="宋体" w:hAnsi="Arial"/>
      <w:kern w:val="2"/>
      <w:sz w:val="24"/>
      <w:lang w:val="en-US" w:eastAsia="zh-CN"/>
    </w:rPr>
  </w:style>
  <w:style w:type="character" w:customStyle="1" w:styleId="new-title1">
    <w:name w:val="new-title1"/>
    <w:rsid w:val="009D644D"/>
    <w:rPr>
      <w:b/>
      <w:color w:val="FF0000"/>
      <w:sz w:val="24"/>
    </w:rPr>
  </w:style>
  <w:style w:type="character" w:customStyle="1" w:styleId="Char31">
    <w:name w:val="页脚 Char3"/>
    <w:aliases w:val="Footer1 Char3,Footer11 Char3,Footer12 Char3,Footer13 Char3,Footer14 Char3,Footer111 Char3,Footer121 Char3,Footer131 Char3,Footer15 Char3,Footer16 Char3,Footer17 Char3,Footer112 Char3,Footer122 Char3,Footer132 Char3,Footer141 Char3,Footer151 Cha"/>
    <w:rsid w:val="009D644D"/>
    <w:rPr>
      <w:sz w:val="18"/>
      <w:szCs w:val="18"/>
    </w:rPr>
  </w:style>
  <w:style w:type="character" w:customStyle="1" w:styleId="font10pt">
    <w:name w:val="font10pt"/>
    <w:rsid w:val="009D644D"/>
    <w:rPr>
      <w:rFonts w:eastAsia="黑体"/>
      <w:b/>
      <w:snapToGrid w:val="0"/>
      <w:sz w:val="24"/>
    </w:rPr>
  </w:style>
  <w:style w:type="character" w:customStyle="1" w:styleId="black">
    <w:name w:val="black"/>
    <w:rsid w:val="009D644D"/>
    <w:rPr>
      <w:rFonts w:eastAsia="黑体"/>
      <w:b/>
      <w:snapToGrid w:val="0"/>
      <w:sz w:val="24"/>
    </w:rPr>
  </w:style>
  <w:style w:type="character" w:styleId="affffffffffffffffffffffe">
    <w:name w:val="Subtle Emphasis"/>
    <w:qFormat/>
    <w:rsid w:val="009D644D"/>
    <w:rPr>
      <w:i/>
      <w:iCs/>
      <w:color w:val="808080"/>
    </w:rPr>
  </w:style>
  <w:style w:type="character" w:customStyle="1" w:styleId="CharChar212">
    <w:name w:val="Char Char212"/>
    <w:rsid w:val="009D644D"/>
    <w:rPr>
      <w:rFonts w:eastAsia="Arial"/>
      <w:kern w:val="2"/>
      <w:sz w:val="32"/>
      <w:szCs w:val="24"/>
      <w:lang w:val="en-US" w:eastAsia="zh-CN" w:bidi="ar-SA"/>
    </w:rPr>
  </w:style>
  <w:style w:type="character" w:customStyle="1" w:styleId="Charffff4">
    <w:name w:val="正文四号 Char"/>
    <w:link w:val="afffffffffffffffffffffff"/>
    <w:locked/>
    <w:rsid w:val="009D644D"/>
    <w:rPr>
      <w:rFonts w:cs="Arial Unicode MS"/>
      <w:kern w:val="2"/>
      <w:sz w:val="24"/>
      <w:szCs w:val="28"/>
    </w:rPr>
  </w:style>
  <w:style w:type="character" w:customStyle="1" w:styleId="106">
    <w:name w:val="10"/>
    <w:rsid w:val="009D644D"/>
    <w:rPr>
      <w:rFonts w:ascii="Calibri" w:hAnsi="Calibri" w:cs="Calibri" w:hint="default"/>
    </w:rPr>
  </w:style>
  <w:style w:type="character" w:customStyle="1" w:styleId="3Char3">
    <w:name w:val="正文文本缩进 3 Char3"/>
    <w:uiPriority w:val="99"/>
    <w:rsid w:val="009D644D"/>
    <w:rPr>
      <w:kern w:val="2"/>
      <w:sz w:val="16"/>
      <w:szCs w:val="16"/>
    </w:rPr>
  </w:style>
  <w:style w:type="character" w:customStyle="1" w:styleId="Char32">
    <w:name w:val="页眉 Char3"/>
    <w:aliases w:val="h Char3,页眉，DHCC 公司页眉 Char3,ITTHEADER Char3,页眉，DHCC 公司页眉1 Char3,ITTHEADER1 Char3,页眉，DHCC 公司页眉2 Char3,ITTHEADER2 Char3,页眉，DHCC 公司页眉3 Char3,ITTHEADER3 Char3,h11 Char3,页眉，DHCC 公司页眉11 Char3,ITTHEADER11 Char3,h21 Char3"/>
    <w:rsid w:val="009D644D"/>
    <w:rPr>
      <w:kern w:val="2"/>
      <w:sz w:val="18"/>
      <w:szCs w:val="18"/>
    </w:rPr>
  </w:style>
  <w:style w:type="character" w:customStyle="1" w:styleId="Char29">
    <w:name w:val="批注框文本 Char2"/>
    <w:rsid w:val="009D644D"/>
    <w:rPr>
      <w:kern w:val="2"/>
      <w:sz w:val="18"/>
      <w:szCs w:val="18"/>
    </w:rPr>
  </w:style>
  <w:style w:type="paragraph" w:customStyle="1" w:styleId="2180">
    <w:name w:val="样式 首行缩进:  2 字符18"/>
    <w:basedOn w:val="a9"/>
    <w:qFormat/>
    <w:rsid w:val="009D644D"/>
    <w:pPr>
      <w:adjustRightInd/>
      <w:spacing w:line="520" w:lineRule="exact"/>
      <w:ind w:firstLine="560"/>
      <w:textAlignment w:val="auto"/>
    </w:pPr>
    <w:rPr>
      <w:rFonts w:hint="eastAsia"/>
      <w:kern w:val="0"/>
      <w:sz w:val="24"/>
    </w:rPr>
  </w:style>
  <w:style w:type="paragraph" w:customStyle="1" w:styleId="1ffffff">
    <w:name w:val="公式1"/>
    <w:basedOn w:val="a9"/>
    <w:qFormat/>
    <w:rsid w:val="009D644D"/>
    <w:pPr>
      <w:widowControl/>
      <w:snapToGrid w:val="0"/>
      <w:spacing w:beforeLines="50" w:before="156" w:afterLines="50" w:after="156" w:line="360" w:lineRule="auto"/>
      <w:ind w:firstLineChars="400" w:firstLine="400"/>
      <w:textAlignment w:val="auto"/>
    </w:pPr>
    <w:rPr>
      <w:rFonts w:ascii="宋体"/>
      <w:bCs/>
      <w:spacing w:val="5"/>
      <w:kern w:val="0"/>
      <w:sz w:val="28"/>
    </w:rPr>
  </w:style>
  <w:style w:type="paragraph" w:customStyle="1" w:styleId="CharCharCharCharCharCharCharCharCharCharChar1CharCharCharCharCharCharChar">
    <w:name w:val="Char Char Char Char Char Char Char Char Char Char Char1 Char Char Char Char Char Char Char"/>
    <w:basedOn w:val="a9"/>
    <w:qFormat/>
    <w:rsid w:val="009D644D"/>
    <w:pPr>
      <w:adjustRightInd/>
      <w:spacing w:line="240" w:lineRule="auto"/>
      <w:textAlignment w:val="auto"/>
    </w:pPr>
    <w:rPr>
      <w:kern w:val="0"/>
      <w:sz w:val="20"/>
    </w:rPr>
  </w:style>
  <w:style w:type="character" w:customStyle="1" w:styleId="Char2a">
    <w:name w:val="脚注文本 Char2"/>
    <w:rsid w:val="009D644D"/>
    <w:rPr>
      <w:kern w:val="2"/>
      <w:sz w:val="18"/>
      <w:szCs w:val="18"/>
    </w:rPr>
  </w:style>
  <w:style w:type="character" w:customStyle="1" w:styleId="Char2b">
    <w:name w:val="批注文字 Char2"/>
    <w:rsid w:val="009D644D"/>
    <w:rPr>
      <w:kern w:val="2"/>
      <w:sz w:val="21"/>
      <w:szCs w:val="22"/>
    </w:rPr>
  </w:style>
  <w:style w:type="paragraph" w:styleId="4f7">
    <w:name w:val="List Continue 4"/>
    <w:basedOn w:val="a9"/>
    <w:qFormat/>
    <w:rsid w:val="009D644D"/>
    <w:pPr>
      <w:adjustRightInd/>
      <w:spacing w:after="120" w:line="240" w:lineRule="auto"/>
      <w:ind w:leftChars="800" w:left="1680"/>
      <w:textAlignment w:val="auto"/>
    </w:pPr>
    <w:rPr>
      <w:rFonts w:ascii="Tahoma" w:hAnsi="Tahoma" w:cs="Tahoma"/>
      <w:kern w:val="0"/>
      <w:sz w:val="20"/>
    </w:rPr>
  </w:style>
  <w:style w:type="paragraph" w:styleId="5f1">
    <w:name w:val="List Continue 5"/>
    <w:basedOn w:val="a9"/>
    <w:qFormat/>
    <w:rsid w:val="009D644D"/>
    <w:pPr>
      <w:adjustRightInd/>
      <w:spacing w:after="120" w:line="240" w:lineRule="auto"/>
      <w:ind w:leftChars="1000" w:left="2100"/>
      <w:textAlignment w:val="auto"/>
    </w:pPr>
    <w:rPr>
      <w:rFonts w:ascii="Tahoma" w:hAnsi="Tahoma" w:cs="Tahoma"/>
      <w:kern w:val="0"/>
      <w:sz w:val="20"/>
    </w:rPr>
  </w:style>
  <w:style w:type="character" w:customStyle="1" w:styleId="Char40">
    <w:name w:val="正文文本 Char4"/>
    <w:aliases w:val="正文文字 Char5,bt Char5,body text Char5,Body Text x Char4,正文无缩进 Char3, Char1 Char Char Char Char Char Char Char Char Char Char Char Char Char Char Char Char Char1,表标 Char3,Body Text Char Char,封面文字 Char1,?y????×? Char1,?y???? Char1,?y????? Char1"/>
    <w:rsid w:val="009D644D"/>
    <w:rPr>
      <w:kern w:val="2"/>
      <w:sz w:val="21"/>
      <w:szCs w:val="22"/>
    </w:rPr>
  </w:style>
  <w:style w:type="character" w:customStyle="1" w:styleId="Char51">
    <w:name w:val="正文首行缩进 Char5"/>
    <w:uiPriority w:val="99"/>
    <w:semiHidden/>
    <w:rsid w:val="009D644D"/>
    <w:rPr>
      <w:kern w:val="2"/>
      <w:sz w:val="21"/>
      <w:szCs w:val="22"/>
      <w:lang w:val="x-none" w:eastAsia="x-none"/>
    </w:rPr>
  </w:style>
  <w:style w:type="paragraph" w:customStyle="1" w:styleId="423">
    <w:name w:val="标题 42"/>
    <w:basedOn w:val="a9"/>
    <w:next w:val="a9"/>
    <w:qFormat/>
    <w:rsid w:val="009D644D"/>
    <w:pPr>
      <w:keepNext/>
      <w:keepLines/>
      <w:tabs>
        <w:tab w:val="left" w:pos="900"/>
        <w:tab w:val="left" w:pos="1080"/>
        <w:tab w:val="left" w:pos="1440"/>
      </w:tabs>
      <w:adjustRightInd/>
      <w:spacing w:before="120" w:after="120" w:line="240" w:lineRule="auto"/>
      <w:ind w:firstLineChars="200" w:firstLine="562"/>
      <w:textAlignment w:val="auto"/>
      <w:outlineLvl w:val="3"/>
    </w:pPr>
    <w:rPr>
      <w:rFonts w:hint="eastAsia"/>
      <w:b/>
      <w:kern w:val="0"/>
      <w:sz w:val="28"/>
    </w:rPr>
  </w:style>
  <w:style w:type="paragraph" w:styleId="afffffffffffffffffffffff0">
    <w:name w:val="table of authorities"/>
    <w:basedOn w:val="a9"/>
    <w:next w:val="a9"/>
    <w:qFormat/>
    <w:rsid w:val="009D644D"/>
    <w:pPr>
      <w:adjustRightInd/>
      <w:spacing w:line="240" w:lineRule="auto"/>
      <w:ind w:leftChars="200" w:left="420"/>
      <w:textAlignment w:val="auto"/>
    </w:pPr>
    <w:rPr>
      <w:rFonts w:ascii="Tahoma" w:hAnsi="Tahoma" w:cs="Tahoma"/>
      <w:kern w:val="0"/>
      <w:sz w:val="20"/>
    </w:rPr>
  </w:style>
  <w:style w:type="character" w:customStyle="1" w:styleId="Char41">
    <w:name w:val="页脚 Char4"/>
    <w:rsid w:val="009D644D"/>
    <w:rPr>
      <w:kern w:val="2"/>
      <w:sz w:val="18"/>
      <w:szCs w:val="18"/>
    </w:rPr>
  </w:style>
  <w:style w:type="paragraph" w:styleId="89">
    <w:name w:val="index 8"/>
    <w:basedOn w:val="a9"/>
    <w:next w:val="a9"/>
    <w:qFormat/>
    <w:rsid w:val="009D644D"/>
    <w:pPr>
      <w:adjustRightInd/>
      <w:spacing w:line="440" w:lineRule="exact"/>
      <w:ind w:left="1680" w:firstLineChars="200" w:hanging="210"/>
      <w:jc w:val="left"/>
      <w:textAlignment w:val="auto"/>
    </w:pPr>
    <w:rPr>
      <w:rFonts w:cs="Arial Unicode MS"/>
      <w:kern w:val="0"/>
      <w:sz w:val="18"/>
      <w:szCs w:val="18"/>
    </w:rPr>
  </w:style>
  <w:style w:type="paragraph" w:styleId="afffffffffffffffffffffff1">
    <w:name w:val="envelope address"/>
    <w:basedOn w:val="a9"/>
    <w:qFormat/>
    <w:rsid w:val="009D644D"/>
    <w:pPr>
      <w:adjustRightInd/>
      <w:snapToGrid w:val="0"/>
      <w:spacing w:line="240" w:lineRule="auto"/>
      <w:ind w:leftChars="1400" w:left="100"/>
      <w:textAlignment w:val="auto"/>
    </w:pPr>
    <w:rPr>
      <w:rFonts w:ascii="黑体" w:hAnsi="黑体" w:cs="黑体"/>
      <w:kern w:val="0"/>
      <w:sz w:val="24"/>
    </w:rPr>
  </w:style>
  <w:style w:type="paragraph" w:customStyle="1" w:styleId="point101">
    <w:name w:val="point101"/>
    <w:basedOn w:val="a9"/>
    <w:qFormat/>
    <w:rsid w:val="009D644D"/>
    <w:pPr>
      <w:widowControl/>
      <w:adjustRightInd/>
      <w:spacing w:before="100" w:beforeAutospacing="1" w:after="100" w:afterAutospacing="1" w:line="390" w:lineRule="atLeast"/>
      <w:jc w:val="left"/>
      <w:textAlignment w:val="auto"/>
    </w:pPr>
    <w:rPr>
      <w:rFonts w:ascii="宋体" w:hAnsi="宋体" w:cs="宋体"/>
      <w:kern w:val="0"/>
      <w:sz w:val="18"/>
      <w:szCs w:val="18"/>
    </w:rPr>
  </w:style>
  <w:style w:type="paragraph" w:customStyle="1" w:styleId="font1">
    <w:name w:val="font1"/>
    <w:basedOn w:val="a9"/>
    <w:qFormat/>
    <w:rsid w:val="009D644D"/>
    <w:pPr>
      <w:widowControl/>
      <w:adjustRightInd/>
      <w:spacing w:before="100" w:beforeAutospacing="1" w:after="100" w:afterAutospacing="1" w:line="240" w:lineRule="auto"/>
      <w:jc w:val="left"/>
      <w:textAlignment w:val="auto"/>
    </w:pPr>
    <w:rPr>
      <w:rFonts w:ascii="宋体" w:hAnsi="宋体"/>
      <w:kern w:val="0"/>
      <w:sz w:val="24"/>
    </w:rPr>
  </w:style>
  <w:style w:type="paragraph" w:styleId="5f2">
    <w:name w:val="index 5"/>
    <w:basedOn w:val="a9"/>
    <w:next w:val="a9"/>
    <w:qFormat/>
    <w:rsid w:val="009D644D"/>
    <w:pPr>
      <w:adjustRightInd/>
      <w:spacing w:line="240" w:lineRule="auto"/>
      <w:ind w:leftChars="800" w:left="800"/>
      <w:textAlignment w:val="auto"/>
    </w:pPr>
    <w:rPr>
      <w:kern w:val="0"/>
      <w:sz w:val="24"/>
    </w:rPr>
  </w:style>
  <w:style w:type="paragraph" w:styleId="4f8">
    <w:name w:val="index 4"/>
    <w:basedOn w:val="a9"/>
    <w:next w:val="a9"/>
    <w:qFormat/>
    <w:rsid w:val="009D644D"/>
    <w:pPr>
      <w:adjustRightInd/>
      <w:spacing w:line="240" w:lineRule="auto"/>
      <w:ind w:leftChars="600" w:left="600"/>
      <w:textAlignment w:val="auto"/>
    </w:pPr>
    <w:rPr>
      <w:kern w:val="0"/>
      <w:sz w:val="24"/>
    </w:rPr>
  </w:style>
  <w:style w:type="character" w:customStyle="1" w:styleId="HTMLChar10">
    <w:name w:val="HTML 地址 Char1"/>
    <w:rsid w:val="009D644D"/>
    <w:rPr>
      <w:i/>
      <w:iCs/>
      <w:kern w:val="2"/>
      <w:sz w:val="21"/>
    </w:rPr>
  </w:style>
  <w:style w:type="paragraph" w:customStyle="1" w:styleId="2ffff1">
    <w:name w:val="公式2"/>
    <w:basedOn w:val="a9"/>
    <w:link w:val="2CharCharb"/>
    <w:qFormat/>
    <w:rsid w:val="009D644D"/>
    <w:pPr>
      <w:adjustRightInd/>
      <w:spacing w:before="120" w:after="120" w:line="360" w:lineRule="auto"/>
    </w:pPr>
    <w:rPr>
      <w:rFonts w:ascii="Calibri" w:eastAsia="楷体_GB2312" w:hAnsi="Calibri" w:cs="宋体"/>
    </w:rPr>
  </w:style>
  <w:style w:type="paragraph" w:styleId="afffffffffffffffffffffff2">
    <w:name w:val="List Continue"/>
    <w:basedOn w:val="a9"/>
    <w:qFormat/>
    <w:rsid w:val="009D644D"/>
    <w:pPr>
      <w:adjustRightInd/>
      <w:spacing w:after="120" w:line="240" w:lineRule="auto"/>
      <w:ind w:leftChars="200" w:left="420"/>
      <w:textAlignment w:val="auto"/>
    </w:pPr>
    <w:rPr>
      <w:rFonts w:ascii="Tahoma" w:hAnsi="Tahoma" w:cs="Tahoma"/>
      <w:kern w:val="0"/>
      <w:sz w:val="20"/>
    </w:rPr>
  </w:style>
  <w:style w:type="paragraph" w:customStyle="1" w:styleId="TimesNewRoman221">
    <w:name w:val="样式 表头 + Times New Roman 两端对齐 行距: 固定值 22 磅"/>
    <w:basedOn w:val="af5"/>
    <w:qFormat/>
    <w:rsid w:val="009D644D"/>
    <w:pPr>
      <w:tabs>
        <w:tab w:val="clear" w:pos="5520"/>
      </w:tabs>
      <w:adjustRightInd/>
      <w:snapToGrid/>
      <w:spacing w:after="0" w:line="440" w:lineRule="exact"/>
      <w:ind w:firstLine="200"/>
      <w:jc w:val="both"/>
    </w:pPr>
    <w:rPr>
      <w:rFonts w:ascii="Times New Roman" w:eastAsia="宋体" w:hAnsi="Calibri" w:cs="宋体"/>
      <w:color w:val="0F0F0F"/>
      <w:kern w:val="2"/>
      <w:lang w:val="en-US" w:eastAsia="zh-CN"/>
    </w:rPr>
  </w:style>
  <w:style w:type="character" w:customStyle="1" w:styleId="Char33">
    <w:name w:val="尾注文本 Char3"/>
    <w:rsid w:val="009D644D"/>
    <w:rPr>
      <w:kern w:val="2"/>
      <w:sz w:val="21"/>
      <w:szCs w:val="22"/>
    </w:rPr>
  </w:style>
  <w:style w:type="paragraph" w:styleId="3fd">
    <w:name w:val="index 3"/>
    <w:basedOn w:val="a9"/>
    <w:next w:val="a9"/>
    <w:qFormat/>
    <w:rsid w:val="009D644D"/>
    <w:pPr>
      <w:adjustRightInd/>
      <w:spacing w:line="240" w:lineRule="auto"/>
      <w:ind w:leftChars="400" w:left="400"/>
      <w:textAlignment w:val="auto"/>
    </w:pPr>
    <w:rPr>
      <w:kern w:val="0"/>
      <w:sz w:val="24"/>
    </w:rPr>
  </w:style>
  <w:style w:type="character" w:customStyle="1" w:styleId="Char34">
    <w:name w:val="日期 Char3"/>
    <w:rsid w:val="009D644D"/>
    <w:rPr>
      <w:kern w:val="2"/>
      <w:sz w:val="21"/>
      <w:szCs w:val="22"/>
    </w:rPr>
  </w:style>
  <w:style w:type="character" w:customStyle="1" w:styleId="2Char30">
    <w:name w:val="正文文本缩进 2 Char3"/>
    <w:aliases w:val="正文文本缩进 2 Char Char Char Char Char1,正文文本缩进 2 Char Char Char Char Char2,正文文字缩进 2 Char4"/>
    <w:rsid w:val="009D644D"/>
    <w:rPr>
      <w:kern w:val="2"/>
      <w:sz w:val="21"/>
      <w:szCs w:val="22"/>
    </w:rPr>
  </w:style>
  <w:style w:type="paragraph" w:styleId="5f3">
    <w:name w:val="List 5"/>
    <w:basedOn w:val="a9"/>
    <w:qFormat/>
    <w:rsid w:val="009D644D"/>
    <w:pPr>
      <w:widowControl/>
      <w:adjustRightInd/>
      <w:spacing w:line="240" w:lineRule="auto"/>
      <w:ind w:leftChars="800" w:left="100" w:hangingChars="200" w:hanging="200"/>
      <w:jc w:val="left"/>
      <w:textAlignment w:val="auto"/>
    </w:pPr>
    <w:rPr>
      <w:rFonts w:ascii="宋体" w:hAnsi="宋体" w:cs="宋体"/>
      <w:kern w:val="0"/>
      <w:sz w:val="20"/>
    </w:rPr>
  </w:style>
  <w:style w:type="paragraph" w:styleId="afffffffffffffffffffffff3">
    <w:name w:val="envelope return"/>
    <w:basedOn w:val="a9"/>
    <w:qFormat/>
    <w:rsid w:val="009D644D"/>
    <w:pPr>
      <w:adjustRightInd/>
      <w:snapToGrid w:val="0"/>
      <w:spacing w:line="240" w:lineRule="auto"/>
      <w:textAlignment w:val="auto"/>
    </w:pPr>
    <w:rPr>
      <w:rFonts w:ascii="黑体" w:hAnsi="黑体" w:cs="黑体"/>
      <w:kern w:val="0"/>
      <w:sz w:val="20"/>
    </w:rPr>
  </w:style>
  <w:style w:type="paragraph" w:customStyle="1" w:styleId="211b2H2BSH-22Char11Charb2CharH2Ch">
    <w:name w:val="样式 标题 2节标题 1.1b2H2BSH-2标题 2 Char节标题 1.1 Charb2 CharH2 Ch..."/>
    <w:basedOn w:val="20"/>
    <w:qFormat/>
    <w:rsid w:val="009D644D"/>
    <w:pPr>
      <w:keepLines w:val="0"/>
      <w:adjustRightInd/>
      <w:spacing w:before="120" w:after="60" w:line="360" w:lineRule="auto"/>
      <w:ind w:left="567" w:hanging="567"/>
      <w:jc w:val="left"/>
      <w:textAlignment w:val="auto"/>
    </w:pPr>
    <w:rPr>
      <w:rFonts w:ascii="Times New Roman" w:hAnsi="Times New Roman"/>
      <w:bCs w:val="0"/>
      <w:kern w:val="0"/>
      <w:szCs w:val="20"/>
      <w:lang w:val="x-none" w:eastAsia="x-none"/>
    </w:rPr>
  </w:style>
  <w:style w:type="character" w:customStyle="1" w:styleId="Char2c">
    <w:name w:val="副标题 Char2"/>
    <w:rsid w:val="009D644D"/>
    <w:rPr>
      <w:rFonts w:ascii="Cambria" w:hAnsi="Cambria" w:cs="Times New Roman"/>
      <w:b/>
      <w:bCs/>
      <w:kern w:val="28"/>
      <w:sz w:val="32"/>
      <w:szCs w:val="32"/>
    </w:rPr>
  </w:style>
  <w:style w:type="paragraph" w:customStyle="1" w:styleId="2CharCharCharCharCharCharCharCharCharChar0">
    <w:name w:val="标题2 Char Char Char Char Char Char Char Char Char Char"/>
    <w:basedOn w:val="a9"/>
    <w:qFormat/>
    <w:rsid w:val="009D644D"/>
    <w:pPr>
      <w:adjustRightInd/>
      <w:snapToGrid w:val="0"/>
      <w:spacing w:beforeLines="50" w:before="156" w:afterLines="50" w:after="156" w:line="520" w:lineRule="exact"/>
      <w:textAlignment w:val="auto"/>
    </w:pPr>
    <w:rPr>
      <w:rFonts w:ascii="黑体" w:eastAsia="黑体" w:hAnsi="Arial"/>
      <w:kern w:val="0"/>
      <w:sz w:val="28"/>
      <w:szCs w:val="30"/>
    </w:rPr>
  </w:style>
  <w:style w:type="paragraph" w:styleId="79">
    <w:name w:val="index 7"/>
    <w:basedOn w:val="a9"/>
    <w:next w:val="a9"/>
    <w:qFormat/>
    <w:rsid w:val="009D644D"/>
    <w:pPr>
      <w:adjustRightInd/>
      <w:spacing w:line="440" w:lineRule="exact"/>
      <w:ind w:left="1470" w:firstLineChars="200" w:hanging="210"/>
      <w:jc w:val="left"/>
      <w:textAlignment w:val="auto"/>
    </w:pPr>
    <w:rPr>
      <w:rFonts w:cs="Arial Unicode MS"/>
      <w:kern w:val="0"/>
      <w:sz w:val="18"/>
      <w:szCs w:val="18"/>
    </w:rPr>
  </w:style>
  <w:style w:type="paragraph" w:customStyle="1" w:styleId="BodyTextFirstIndent1">
    <w:name w:val="Body Text First Indent1"/>
    <w:basedOn w:val="af3"/>
    <w:qFormat/>
    <w:rsid w:val="009D644D"/>
    <w:pPr>
      <w:widowControl w:val="0"/>
      <w:adjustRightInd/>
      <w:snapToGrid/>
      <w:spacing w:beforeLines="50" w:before="156" w:afterLines="50" w:after="156" w:line="360" w:lineRule="auto"/>
      <w:ind w:firstLineChars="100" w:firstLine="420"/>
      <w:jc w:val="both"/>
    </w:pPr>
    <w:rPr>
      <w:rFonts w:ascii="Arial" w:eastAsia="宋体" w:hAnsi="Arial"/>
      <w:kern w:val="28"/>
      <w:szCs w:val="20"/>
    </w:rPr>
  </w:style>
  <w:style w:type="paragraph" w:styleId="94">
    <w:name w:val="index 9"/>
    <w:basedOn w:val="a9"/>
    <w:next w:val="a9"/>
    <w:qFormat/>
    <w:rsid w:val="009D644D"/>
    <w:pPr>
      <w:adjustRightInd/>
      <w:spacing w:line="440" w:lineRule="exact"/>
      <w:ind w:left="1890" w:firstLineChars="200" w:hanging="210"/>
      <w:jc w:val="left"/>
      <w:textAlignment w:val="auto"/>
    </w:pPr>
    <w:rPr>
      <w:rFonts w:cs="Arial Unicode MS"/>
      <w:kern w:val="0"/>
      <w:sz w:val="18"/>
      <w:szCs w:val="18"/>
    </w:rPr>
  </w:style>
  <w:style w:type="paragraph" w:customStyle="1" w:styleId="002">
    <w:name w:val="样式 周表目录 + 段前: 0 磅 段后: 0 周表目录"/>
    <w:basedOn w:val="a9"/>
    <w:qFormat/>
    <w:rsid w:val="009D644D"/>
    <w:pPr>
      <w:keepNext/>
      <w:adjustRightInd/>
      <w:spacing w:line="300" w:lineRule="auto"/>
      <w:jc w:val="center"/>
      <w:textAlignment w:val="auto"/>
    </w:pPr>
    <w:rPr>
      <w:rFonts w:ascii="宋体" w:hAnsi="宋体" w:cs="宋体"/>
      <w:b/>
      <w:bCs/>
      <w:spacing w:val="6"/>
      <w:kern w:val="0"/>
      <w:sz w:val="20"/>
    </w:rPr>
  </w:style>
  <w:style w:type="character" w:customStyle="1" w:styleId="2Char31">
    <w:name w:val="正文文本 2 Char3"/>
    <w:rsid w:val="009D644D"/>
    <w:rPr>
      <w:kern w:val="2"/>
      <w:sz w:val="21"/>
      <w:szCs w:val="22"/>
    </w:rPr>
  </w:style>
  <w:style w:type="paragraph" w:styleId="4f9">
    <w:name w:val="List 4"/>
    <w:basedOn w:val="a9"/>
    <w:qFormat/>
    <w:rsid w:val="009D644D"/>
    <w:pPr>
      <w:widowControl/>
      <w:adjustRightInd/>
      <w:spacing w:line="240" w:lineRule="auto"/>
      <w:ind w:leftChars="600" w:left="100" w:hangingChars="200" w:hanging="200"/>
      <w:jc w:val="left"/>
      <w:textAlignment w:val="auto"/>
    </w:pPr>
    <w:rPr>
      <w:rFonts w:ascii="宋体" w:hAnsi="宋体" w:cs="宋体"/>
      <w:kern w:val="0"/>
      <w:sz w:val="20"/>
    </w:rPr>
  </w:style>
  <w:style w:type="paragraph" w:styleId="3fe">
    <w:name w:val="List Continue 3"/>
    <w:basedOn w:val="a9"/>
    <w:qFormat/>
    <w:rsid w:val="009D644D"/>
    <w:pPr>
      <w:widowControl/>
      <w:adjustRightInd/>
      <w:spacing w:after="120" w:line="240" w:lineRule="auto"/>
      <w:ind w:leftChars="600" w:left="1260"/>
      <w:jc w:val="left"/>
      <w:textAlignment w:val="auto"/>
    </w:pPr>
    <w:rPr>
      <w:rFonts w:ascii="宋体" w:hAnsi="宋体" w:cs="宋体"/>
      <w:kern w:val="0"/>
      <w:sz w:val="20"/>
    </w:rPr>
  </w:style>
  <w:style w:type="paragraph" w:styleId="2ffff2">
    <w:name w:val="index 2"/>
    <w:basedOn w:val="a9"/>
    <w:next w:val="a9"/>
    <w:qFormat/>
    <w:rsid w:val="009D644D"/>
    <w:pPr>
      <w:adjustRightInd/>
      <w:spacing w:line="240" w:lineRule="auto"/>
      <w:ind w:leftChars="200" w:left="200"/>
      <w:textAlignment w:val="auto"/>
    </w:pPr>
    <w:rPr>
      <w:kern w:val="0"/>
      <w:sz w:val="24"/>
    </w:rPr>
  </w:style>
  <w:style w:type="character" w:customStyle="1" w:styleId="Char2d">
    <w:name w:val="标题 Char2"/>
    <w:aliases w:val="主标题 Char2"/>
    <w:rsid w:val="009D644D"/>
    <w:rPr>
      <w:rFonts w:ascii="Cambria" w:hAnsi="Cambria" w:cs="Times New Roman"/>
      <w:b/>
      <w:bCs/>
      <w:kern w:val="2"/>
      <w:sz w:val="32"/>
      <w:szCs w:val="32"/>
    </w:rPr>
  </w:style>
  <w:style w:type="paragraph" w:customStyle="1" w:styleId="affffffffffffffffffffffc">
    <w:name w:val="建设单位"/>
    <w:basedOn w:val="a9"/>
    <w:link w:val="Charffff3"/>
    <w:qFormat/>
    <w:rsid w:val="009D644D"/>
    <w:pPr>
      <w:adjustRightInd/>
      <w:spacing w:line="600" w:lineRule="exact"/>
      <w:ind w:firstLineChars="500" w:firstLine="500"/>
      <w:textAlignment w:val="auto"/>
    </w:pPr>
    <w:rPr>
      <w:rFonts w:ascii="Calibri" w:hAnsi="Calibri" w:cs="Arial Unicode MS"/>
      <w:b/>
      <w:color w:val="000000"/>
      <w:sz w:val="30"/>
      <w:szCs w:val="30"/>
    </w:rPr>
  </w:style>
  <w:style w:type="paragraph" w:customStyle="1" w:styleId="CharCharChar40">
    <w:name w:val="Char Char Char4"/>
    <w:basedOn w:val="a9"/>
    <w:qFormat/>
    <w:rsid w:val="009D644D"/>
    <w:pPr>
      <w:adjustRightInd/>
      <w:spacing w:line="240" w:lineRule="auto"/>
      <w:textAlignment w:val="auto"/>
    </w:pPr>
    <w:rPr>
      <w:kern w:val="0"/>
      <w:sz w:val="24"/>
    </w:rPr>
  </w:style>
  <w:style w:type="paragraph" w:customStyle="1" w:styleId="BodyTextIndent1">
    <w:name w:val="Body Text Indent1"/>
    <w:basedOn w:val="a9"/>
    <w:link w:val="CharCharffe"/>
    <w:qFormat/>
    <w:rsid w:val="009D644D"/>
    <w:pPr>
      <w:adjustRightInd/>
      <w:spacing w:beforeLines="50" w:before="156" w:afterLines="50" w:after="156" w:line="240" w:lineRule="auto"/>
      <w:ind w:leftChars="200" w:left="420"/>
      <w:textAlignment w:val="auto"/>
    </w:pPr>
    <w:rPr>
      <w:rFonts w:ascii="Arial" w:eastAsia="Arial" w:hAnsi="Arial" w:cs="Arial"/>
      <w:color w:val="000000"/>
      <w:lang w:val="zh-CN"/>
    </w:rPr>
  </w:style>
  <w:style w:type="paragraph" w:customStyle="1" w:styleId="CharChar2Char">
    <w:name w:val="Char Char2 Char"/>
    <w:basedOn w:val="3"/>
    <w:qFormat/>
    <w:rsid w:val="009D644D"/>
    <w:pPr>
      <w:tabs>
        <w:tab w:val="left" w:pos="360"/>
        <w:tab w:val="left" w:pos="900"/>
      </w:tabs>
      <w:adjustRightInd/>
      <w:snapToGrid w:val="0"/>
      <w:spacing w:before="120" w:after="120" w:line="360" w:lineRule="auto"/>
      <w:ind w:leftChars="-12" w:left="542" w:firstLineChars="200" w:firstLine="200"/>
      <w:jc w:val="left"/>
    </w:pPr>
    <w:rPr>
      <w:b w:val="0"/>
      <w:bCs w:val="0"/>
      <w:snapToGrid w:val="0"/>
      <w:color w:val="auto"/>
      <w:kern w:val="0"/>
      <w:sz w:val="24"/>
      <w:szCs w:val="24"/>
      <w:lang w:val="x-none" w:eastAsia="x-none"/>
    </w:rPr>
  </w:style>
  <w:style w:type="paragraph" w:customStyle="1" w:styleId="2ffff3">
    <w:name w:val="标2"/>
    <w:basedOn w:val="a9"/>
    <w:qFormat/>
    <w:rsid w:val="009D644D"/>
    <w:pPr>
      <w:adjustRightInd/>
      <w:spacing w:line="360" w:lineRule="auto"/>
      <w:ind w:firstLineChars="200" w:firstLine="640"/>
      <w:textAlignment w:val="auto"/>
      <w:outlineLvl w:val="1"/>
    </w:pPr>
    <w:rPr>
      <w:b/>
      <w:kern w:val="0"/>
      <w:sz w:val="24"/>
    </w:rPr>
  </w:style>
  <w:style w:type="paragraph" w:customStyle="1" w:styleId="xl83">
    <w:name w:val="xl83"/>
    <w:basedOn w:val="a9"/>
    <w:qFormat/>
    <w:rsid w:val="009D644D"/>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宋体" w:hAnsi="宋体"/>
      <w:color w:val="000000"/>
      <w:kern w:val="0"/>
      <w:sz w:val="20"/>
    </w:rPr>
  </w:style>
  <w:style w:type="character" w:customStyle="1" w:styleId="z-Char2">
    <w:name w:val="z-窗体顶端 Char2"/>
    <w:rsid w:val="009D644D"/>
    <w:rPr>
      <w:rFonts w:ascii="Arial" w:hAnsi="Arial" w:cs="Arial"/>
      <w:vanish/>
      <w:kern w:val="2"/>
      <w:sz w:val="16"/>
      <w:szCs w:val="16"/>
    </w:rPr>
  </w:style>
  <w:style w:type="paragraph" w:customStyle="1" w:styleId="afffffffffffffffffffffff4">
    <w:name w:val="图片居中"/>
    <w:basedOn w:val="afffffffff4"/>
    <w:next w:val="afffffffff4"/>
    <w:qFormat/>
    <w:rsid w:val="009D644D"/>
    <w:pPr>
      <w:widowControl w:val="0"/>
      <w:spacing w:line="240" w:lineRule="auto"/>
      <w:ind w:firstLineChars="0" w:firstLine="482"/>
      <w:jc w:val="center"/>
    </w:pPr>
    <w:rPr>
      <w:spacing w:val="5"/>
      <w:sz w:val="21"/>
    </w:rPr>
  </w:style>
  <w:style w:type="paragraph" w:customStyle="1" w:styleId="affffffffffffffffffffff6">
    <w:name w:val="正明正文"/>
    <w:basedOn w:val="a9"/>
    <w:link w:val="CharCharfffc"/>
    <w:qFormat/>
    <w:rsid w:val="009D644D"/>
    <w:pPr>
      <w:tabs>
        <w:tab w:val="left" w:pos="360"/>
        <w:tab w:val="left" w:pos="1440"/>
        <w:tab w:val="left" w:pos="2340"/>
        <w:tab w:val="left" w:pos="7200"/>
      </w:tabs>
      <w:adjustRightInd/>
      <w:spacing w:line="500" w:lineRule="exact"/>
      <w:ind w:firstLineChars="200" w:firstLine="200"/>
      <w:textAlignment w:val="auto"/>
    </w:pPr>
    <w:rPr>
      <w:rFonts w:ascii="宋体" w:hAnsi="Calibri"/>
      <w:color w:val="000000"/>
      <w:sz w:val="24"/>
      <w:szCs w:val="24"/>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9"/>
    <w:qFormat/>
    <w:rsid w:val="009D644D"/>
    <w:pPr>
      <w:adjustRightInd/>
      <w:spacing w:line="360" w:lineRule="auto"/>
      <w:ind w:firstLineChars="200" w:firstLine="200"/>
      <w:textAlignment w:val="auto"/>
    </w:pPr>
    <w:rPr>
      <w:kern w:val="0"/>
      <w:sz w:val="20"/>
    </w:rPr>
  </w:style>
  <w:style w:type="paragraph" w:customStyle="1" w:styleId="CharCharCharCharCharCharChar5">
    <w:name w:val="Char Char Char Char Char Char Char5"/>
    <w:basedOn w:val="a9"/>
    <w:qFormat/>
    <w:rsid w:val="009D644D"/>
    <w:pPr>
      <w:adjustRightInd/>
      <w:spacing w:line="240" w:lineRule="auto"/>
      <w:textAlignment w:val="auto"/>
    </w:pPr>
    <w:rPr>
      <w:kern w:val="0"/>
      <w:sz w:val="20"/>
    </w:rPr>
  </w:style>
  <w:style w:type="paragraph" w:customStyle="1" w:styleId="1-2">
    <w:name w:val="标题1-自建"/>
    <w:basedOn w:val="10"/>
    <w:qFormat/>
    <w:rsid w:val="009D644D"/>
    <w:pPr>
      <w:adjustRightInd/>
      <w:spacing w:line="576" w:lineRule="auto"/>
      <w:jc w:val="center"/>
      <w:textAlignment w:val="auto"/>
    </w:pPr>
    <w:rPr>
      <w:bCs w:val="0"/>
      <w:sz w:val="28"/>
      <w:szCs w:val="20"/>
      <w:lang w:val="x-none" w:eastAsia="x-none"/>
    </w:rPr>
  </w:style>
  <w:style w:type="paragraph" w:customStyle="1" w:styleId="CharCharCharCharCharCharCharCharCharCharCharCharCharCharCharCharCharCharChar4">
    <w:name w:val="Char Char Char Char Char Char Char Char Char Char Char Char Char Char Char Char Char Char Char4"/>
    <w:basedOn w:val="a9"/>
    <w:qFormat/>
    <w:rsid w:val="009D644D"/>
    <w:pPr>
      <w:adjustRightInd/>
      <w:spacing w:line="360" w:lineRule="auto"/>
      <w:ind w:firstLineChars="200" w:firstLine="200"/>
      <w:textAlignment w:val="auto"/>
    </w:pPr>
    <w:rPr>
      <w:rFonts w:ascii="宋体" w:hAnsi="宋体"/>
      <w:sz w:val="24"/>
    </w:rPr>
  </w:style>
  <w:style w:type="paragraph" w:customStyle="1" w:styleId="2050">
    <w:name w:val="样式 目录 2 + 首行缩进:  0.5 字符"/>
    <w:basedOn w:val="210"/>
    <w:qFormat/>
    <w:rsid w:val="009D644D"/>
    <w:pPr>
      <w:adjustRightInd/>
      <w:snapToGrid w:val="0"/>
      <w:spacing w:line="420" w:lineRule="exact"/>
      <w:ind w:leftChars="0" w:left="0" w:firstLineChars="50" w:firstLine="50"/>
    </w:pPr>
    <w:rPr>
      <w:rFonts w:ascii="Calibri" w:hAnsi="Calibri" w:cs="华文中宋"/>
    </w:rPr>
  </w:style>
  <w:style w:type="paragraph" w:customStyle="1" w:styleId="1-1-1-1">
    <w:name w:val="规划1-1-1-1"/>
    <w:basedOn w:val="a9"/>
    <w:uiPriority w:val="39"/>
    <w:qFormat/>
    <w:rsid w:val="009D644D"/>
    <w:pPr>
      <w:widowControl/>
      <w:adjustRightInd/>
      <w:spacing w:line="460" w:lineRule="exact"/>
      <w:jc w:val="left"/>
      <w:textAlignment w:val="auto"/>
    </w:pPr>
    <w:rPr>
      <w:rFonts w:ascii="宋体" w:hAnsi="宋体" w:cs="宋体"/>
      <w:kern w:val="0"/>
      <w:sz w:val="24"/>
    </w:rPr>
  </w:style>
  <w:style w:type="paragraph" w:customStyle="1" w:styleId="Char1CharCharChar6">
    <w:name w:val="Char1 Char Char Char6"/>
    <w:basedOn w:val="a9"/>
    <w:qFormat/>
    <w:rsid w:val="009D644D"/>
    <w:pPr>
      <w:adjustRightInd/>
      <w:snapToGrid w:val="0"/>
      <w:spacing w:line="360" w:lineRule="auto"/>
      <w:ind w:firstLineChars="200" w:firstLine="529"/>
      <w:textAlignment w:val="auto"/>
    </w:pPr>
    <w:rPr>
      <w:rFonts w:ascii="宋体" w:hAnsi="宋体"/>
      <w:b/>
      <w:kern w:val="0"/>
      <w:sz w:val="20"/>
    </w:rPr>
  </w:style>
  <w:style w:type="paragraph" w:customStyle="1" w:styleId="author">
    <w:name w:val="author"/>
    <w:basedOn w:val="a9"/>
    <w:qFormat/>
    <w:rsid w:val="009D644D"/>
    <w:pPr>
      <w:widowControl/>
      <w:pBdr>
        <w:top w:val="single" w:sz="6" w:space="5" w:color="DDDDEE"/>
      </w:pBdr>
      <w:shd w:val="clear" w:color="auto" w:fill="EEEEFF"/>
      <w:adjustRightInd/>
      <w:spacing w:before="100" w:beforeAutospacing="1" w:after="100" w:afterAutospacing="1" w:line="240" w:lineRule="auto"/>
      <w:jc w:val="left"/>
      <w:textAlignment w:val="auto"/>
    </w:pPr>
    <w:rPr>
      <w:rFonts w:ascii="宋体" w:hAnsi="宋体" w:cs="宋体"/>
      <w:kern w:val="0"/>
      <w:sz w:val="24"/>
    </w:rPr>
  </w:style>
  <w:style w:type="paragraph" w:customStyle="1" w:styleId="newstopic-h">
    <w:name w:val="newstopic-h"/>
    <w:basedOn w:val="a9"/>
    <w:qFormat/>
    <w:rsid w:val="009D644D"/>
    <w:pPr>
      <w:widowControl/>
      <w:adjustRightInd/>
      <w:spacing w:before="100" w:beforeAutospacing="1" w:after="100" w:afterAutospacing="1" w:line="240" w:lineRule="auto"/>
      <w:textAlignment w:val="auto"/>
    </w:pPr>
    <w:rPr>
      <w:b/>
      <w:color w:val="333333"/>
      <w:kern w:val="0"/>
      <w:sz w:val="20"/>
    </w:rPr>
  </w:style>
  <w:style w:type="paragraph" w:customStyle="1" w:styleId="3074">
    <w:name w:val="样式 标题 3 + 首行缩进:  0.74 厘米"/>
    <w:basedOn w:val="3"/>
    <w:qFormat/>
    <w:rsid w:val="009D644D"/>
    <w:pPr>
      <w:adjustRightInd/>
      <w:spacing w:before="0" w:after="0" w:line="240" w:lineRule="auto"/>
      <w:ind w:firstLine="420"/>
    </w:pPr>
    <w:rPr>
      <w:rFonts w:cs="宋体"/>
      <w:color w:val="auto"/>
      <w:kern w:val="0"/>
      <w:sz w:val="28"/>
      <w:szCs w:val="24"/>
      <w:lang w:val="x-none" w:eastAsia="x-none"/>
    </w:rPr>
  </w:style>
  <w:style w:type="paragraph" w:customStyle="1" w:styleId="CharCharChar3CharCharCharChar">
    <w:name w:val="Char Char Char3 Char Char Char Char"/>
    <w:basedOn w:val="a9"/>
    <w:next w:val="a9"/>
    <w:qFormat/>
    <w:rsid w:val="009D644D"/>
    <w:pPr>
      <w:adjustRightInd/>
      <w:spacing w:line="360" w:lineRule="auto"/>
      <w:ind w:firstLineChars="200" w:firstLine="200"/>
      <w:textAlignment w:val="auto"/>
    </w:pPr>
    <w:rPr>
      <w:rFonts w:ascii="宋体" w:eastAsia="仿宋_GB2312" w:hAnsi="宋体" w:cs="宋体"/>
      <w:kern w:val="0"/>
      <w:sz w:val="24"/>
    </w:rPr>
  </w:style>
  <w:style w:type="paragraph" w:customStyle="1" w:styleId="w4">
    <w:name w:val="w4"/>
    <w:basedOn w:val="a9"/>
    <w:next w:val="3"/>
    <w:qFormat/>
    <w:rsid w:val="009D644D"/>
    <w:pPr>
      <w:snapToGrid w:val="0"/>
      <w:spacing w:line="240" w:lineRule="auto"/>
    </w:pPr>
    <w:rPr>
      <w:rFonts w:ascii="宋体" w:hAnsi="宋体"/>
      <w:kern w:val="0"/>
      <w:sz w:val="28"/>
    </w:rPr>
  </w:style>
  <w:style w:type="paragraph" w:customStyle="1" w:styleId="30015">
    <w:name w:val="样式 样式 标题 3 + 段前: 0 磅 段后: 0 磅 行距: 1.5 倍行距 + 非加粗"/>
    <w:basedOn w:val="a9"/>
    <w:qFormat/>
    <w:rsid w:val="009D644D"/>
    <w:pPr>
      <w:adjustRightInd/>
      <w:spacing w:before="80" w:after="80" w:line="360" w:lineRule="auto"/>
      <w:ind w:left="249"/>
      <w:jc w:val="left"/>
      <w:textAlignment w:val="auto"/>
      <w:outlineLvl w:val="2"/>
    </w:pPr>
    <w:rPr>
      <w:b/>
      <w:kern w:val="0"/>
      <w:sz w:val="28"/>
    </w:rPr>
  </w:style>
  <w:style w:type="paragraph" w:customStyle="1" w:styleId="Char1CharCharCharCharCharChar1">
    <w:name w:val="Char1 Char Char Char Char Char Char1"/>
    <w:basedOn w:val="3"/>
    <w:qFormat/>
    <w:rsid w:val="009D644D"/>
    <w:pPr>
      <w:tabs>
        <w:tab w:val="left" w:pos="360"/>
        <w:tab w:val="left" w:pos="900"/>
      </w:tabs>
      <w:adjustRightInd/>
      <w:snapToGrid w:val="0"/>
      <w:spacing w:before="120" w:after="120" w:line="360" w:lineRule="auto"/>
      <w:ind w:leftChars="-12" w:left="542" w:firstLineChars="200" w:firstLine="200"/>
      <w:jc w:val="left"/>
    </w:pPr>
    <w:rPr>
      <w:rFonts w:eastAsia="黑体"/>
      <w:b w:val="0"/>
      <w:bCs w:val="0"/>
      <w:snapToGrid w:val="0"/>
      <w:color w:val="auto"/>
      <w:kern w:val="0"/>
      <w:sz w:val="24"/>
      <w:szCs w:val="24"/>
      <w:lang w:val="x-none" w:eastAsia="x-none"/>
    </w:rPr>
  </w:style>
  <w:style w:type="paragraph" w:customStyle="1" w:styleId="139">
    <w:name w:val="标题13"/>
    <w:basedOn w:val="a9"/>
    <w:qFormat/>
    <w:rsid w:val="009D644D"/>
    <w:pPr>
      <w:keepNext/>
      <w:keepLines/>
      <w:tabs>
        <w:tab w:val="left" w:pos="1134"/>
      </w:tabs>
      <w:adjustRightInd/>
      <w:spacing w:before="120" w:line="360" w:lineRule="auto"/>
      <w:jc w:val="left"/>
      <w:textAlignment w:val="auto"/>
    </w:pPr>
    <w:rPr>
      <w:b/>
      <w:kern w:val="0"/>
      <w:sz w:val="28"/>
    </w:rPr>
  </w:style>
  <w:style w:type="paragraph" w:customStyle="1" w:styleId="CharChar37">
    <w:name w:val="Char Char37"/>
    <w:basedOn w:val="a9"/>
    <w:qFormat/>
    <w:rsid w:val="009D644D"/>
    <w:pPr>
      <w:widowControl/>
      <w:adjustRightInd/>
      <w:spacing w:after="160" w:line="240" w:lineRule="exact"/>
      <w:jc w:val="left"/>
      <w:textAlignment w:val="auto"/>
    </w:pPr>
    <w:rPr>
      <w:rFonts w:ascii="Arial" w:hAnsi="Arial"/>
      <w:kern w:val="0"/>
      <w:sz w:val="20"/>
      <w:lang w:eastAsia="en-US"/>
    </w:rPr>
  </w:style>
  <w:style w:type="paragraph" w:customStyle="1" w:styleId="CharChar5CharCharCharCharCharCharCharCharCharCharCharCharCharCharChar1Char4">
    <w:name w:val="Char Char5 Char Char Char Char Char Char Char Char Char Char Char Char Char Char Char1 Char4"/>
    <w:basedOn w:val="3"/>
    <w:qFormat/>
    <w:rsid w:val="009D644D"/>
    <w:pPr>
      <w:tabs>
        <w:tab w:val="left" w:pos="360"/>
        <w:tab w:val="left" w:pos="900"/>
      </w:tabs>
      <w:adjustRightInd/>
      <w:snapToGrid w:val="0"/>
      <w:spacing w:before="120" w:after="120" w:line="360" w:lineRule="auto"/>
      <w:ind w:leftChars="-12" w:left="542" w:firstLineChars="200" w:firstLine="200"/>
      <w:jc w:val="left"/>
    </w:pPr>
    <w:rPr>
      <w:rFonts w:eastAsia="黑体"/>
      <w:b w:val="0"/>
      <w:bCs w:val="0"/>
      <w:snapToGrid w:val="0"/>
      <w:color w:val="auto"/>
      <w:kern w:val="0"/>
      <w:sz w:val="24"/>
      <w:szCs w:val="24"/>
      <w:lang w:val="x-none" w:eastAsia="x-none"/>
    </w:rPr>
  </w:style>
  <w:style w:type="paragraph" w:customStyle="1" w:styleId="xl78">
    <w:name w:val="xl78"/>
    <w:basedOn w:val="a9"/>
    <w:qFormat/>
    <w:rsid w:val="009D644D"/>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color w:val="000000"/>
      <w:kern w:val="0"/>
      <w:sz w:val="20"/>
    </w:rPr>
  </w:style>
  <w:style w:type="paragraph" w:customStyle="1" w:styleId="3125">
    <w:name w:val="样式 标题 3 + 加粗 行距: 多倍行距 1.25 字行"/>
    <w:basedOn w:val="3"/>
    <w:qFormat/>
    <w:rsid w:val="009D644D"/>
    <w:pPr>
      <w:adjustRightInd/>
      <w:spacing w:line="300" w:lineRule="auto"/>
      <w:ind w:firstLineChars="200" w:firstLine="561"/>
    </w:pPr>
    <w:rPr>
      <w:rFonts w:eastAsia="仿宋_GB2312"/>
      <w:b w:val="0"/>
      <w:bCs w:val="0"/>
      <w:color w:val="auto"/>
      <w:kern w:val="0"/>
      <w:sz w:val="30"/>
      <w:szCs w:val="24"/>
      <w:lang w:val="x-none" w:eastAsia="x-none"/>
    </w:rPr>
  </w:style>
  <w:style w:type="paragraph" w:customStyle="1" w:styleId="Char2CharCharChar1CharCharChar">
    <w:name w:val="Char2 Char Char Char1 Char Char Char"/>
    <w:basedOn w:val="a9"/>
    <w:qFormat/>
    <w:rsid w:val="009D644D"/>
    <w:pPr>
      <w:widowControl/>
      <w:adjustRightInd/>
      <w:spacing w:after="160" w:line="240" w:lineRule="exact"/>
      <w:jc w:val="left"/>
      <w:textAlignment w:val="auto"/>
    </w:pPr>
    <w:rPr>
      <w:rFonts w:ascii="Arial" w:hAnsi="Arial"/>
      <w:spacing w:val="3"/>
      <w:kern w:val="0"/>
      <w:sz w:val="20"/>
      <w:lang w:eastAsia="en-US"/>
    </w:rPr>
  </w:style>
  <w:style w:type="paragraph" w:customStyle="1" w:styleId="CharCharCharCharCharCharCharCharChar5">
    <w:name w:val="Char Char Char Char Char Char Char Char Char5"/>
    <w:basedOn w:val="a9"/>
    <w:qFormat/>
    <w:rsid w:val="009D644D"/>
    <w:pPr>
      <w:adjustRightInd/>
      <w:spacing w:line="240" w:lineRule="auto"/>
      <w:textAlignment w:val="auto"/>
    </w:pPr>
    <w:rPr>
      <w:kern w:val="0"/>
      <w:sz w:val="24"/>
    </w:rPr>
  </w:style>
  <w:style w:type="paragraph" w:customStyle="1" w:styleId="TableofFigures1">
    <w:name w:val="Table of Figures1"/>
    <w:next w:val="a9"/>
    <w:qFormat/>
    <w:rsid w:val="009D644D"/>
    <w:pPr>
      <w:spacing w:beforeLines="50" w:before="156"/>
      <w:jc w:val="both"/>
    </w:pPr>
    <w:rPr>
      <w:kern w:val="2"/>
      <w:sz w:val="24"/>
      <w:szCs w:val="21"/>
    </w:rPr>
  </w:style>
  <w:style w:type="paragraph" w:customStyle="1" w:styleId="CharCharCharCharCharCharCharCharCharCharCharCharChar3">
    <w:name w:val="Char Char Char Char Char Char Char Char Char Char Char Char Char3"/>
    <w:basedOn w:val="a9"/>
    <w:qFormat/>
    <w:rsid w:val="009D644D"/>
    <w:pPr>
      <w:adjustRightInd/>
      <w:spacing w:line="240" w:lineRule="auto"/>
      <w:textAlignment w:val="auto"/>
    </w:pPr>
    <w:rPr>
      <w:kern w:val="0"/>
      <w:sz w:val="20"/>
    </w:rPr>
  </w:style>
  <w:style w:type="paragraph" w:customStyle="1" w:styleId="affffffffffffffffffffff8">
    <w:name w:val="广鹿岛"/>
    <w:basedOn w:val="a9"/>
    <w:link w:val="CharCharfffe"/>
    <w:qFormat/>
    <w:rsid w:val="009D644D"/>
    <w:pPr>
      <w:adjustRightInd/>
      <w:spacing w:line="500" w:lineRule="exact"/>
      <w:ind w:firstLineChars="200" w:firstLine="200"/>
      <w:textAlignment w:val="auto"/>
    </w:pPr>
    <w:rPr>
      <w:rFonts w:ascii="Calibri" w:hAnsi="Calibri"/>
      <w:sz w:val="24"/>
    </w:rPr>
  </w:style>
  <w:style w:type="paragraph" w:customStyle="1" w:styleId="afffffffffffffffffffffff5">
    <w:name w:val="封面环评"/>
    <w:basedOn w:val="a9"/>
    <w:qFormat/>
    <w:rsid w:val="009D644D"/>
    <w:pPr>
      <w:snapToGrid w:val="0"/>
      <w:spacing w:line="360" w:lineRule="auto"/>
      <w:jc w:val="center"/>
      <w:textAlignment w:val="auto"/>
    </w:pPr>
    <w:rPr>
      <w:rFonts w:eastAsia="楷体_GB2312"/>
      <w:b/>
      <w:bCs/>
      <w:snapToGrid w:val="0"/>
      <w:kern w:val="0"/>
      <w:sz w:val="36"/>
    </w:rPr>
  </w:style>
  <w:style w:type="paragraph" w:customStyle="1" w:styleId="05">
    <w:name w:val="样式 表格标题 + 段前: 0.5 行"/>
    <w:basedOn w:val="afffffff0"/>
    <w:qFormat/>
    <w:rsid w:val="009D644D"/>
    <w:pPr>
      <w:keepNext w:val="0"/>
      <w:widowControl w:val="0"/>
      <w:overflowPunct/>
      <w:adjustRightInd/>
      <w:snapToGrid/>
      <w:spacing w:beforeLines="20" w:before="62" w:after="0" w:line="360" w:lineRule="auto"/>
      <w:ind w:firstLine="0"/>
    </w:pPr>
    <w:rPr>
      <w:rFonts w:ascii="Times New Roman" w:eastAsia="黑体" w:hAnsi="Times New Roman" w:cs="Times New Roman"/>
      <w:b w:val="0"/>
      <w:kern w:val="2"/>
      <w:szCs w:val="24"/>
    </w:rPr>
  </w:style>
  <w:style w:type="paragraph" w:customStyle="1" w:styleId="CharCharCharChar50">
    <w:name w:val="Char Char Char Char5"/>
    <w:basedOn w:val="a9"/>
    <w:qFormat/>
    <w:rsid w:val="009D644D"/>
    <w:pPr>
      <w:adjustRightInd/>
      <w:spacing w:line="240" w:lineRule="auto"/>
      <w:textAlignment w:val="auto"/>
    </w:pPr>
    <w:rPr>
      <w:kern w:val="0"/>
      <w:sz w:val="20"/>
    </w:rPr>
  </w:style>
  <w:style w:type="paragraph" w:customStyle="1" w:styleId="285">
    <w:name w:val="正文28磅"/>
    <w:basedOn w:val="a9"/>
    <w:link w:val="28CharChar"/>
    <w:qFormat/>
    <w:rsid w:val="009D644D"/>
    <w:pPr>
      <w:adjustRightInd/>
      <w:spacing w:line="560" w:lineRule="exact"/>
      <w:ind w:firstLineChars="200" w:firstLine="560"/>
      <w:jc w:val="left"/>
      <w:textAlignment w:val="auto"/>
    </w:pPr>
    <w:rPr>
      <w:rFonts w:ascii="Verdana" w:hAnsi="Verdana"/>
      <w:color w:val="000000"/>
      <w:kern w:val="28"/>
      <w:sz w:val="28"/>
      <w:u w:color="000000"/>
      <w:lang w:val="en-GB"/>
    </w:rPr>
  </w:style>
  <w:style w:type="paragraph" w:customStyle="1" w:styleId="2051">
    <w:name w:val="样式 宋体 首行缩进:  2 字符 段前: 0.5 行"/>
    <w:basedOn w:val="a9"/>
    <w:qFormat/>
    <w:rsid w:val="009D644D"/>
    <w:pPr>
      <w:adjustRightInd/>
      <w:spacing w:beforeLines="50" w:before="156" w:line="360" w:lineRule="auto"/>
      <w:ind w:firstLineChars="200" w:firstLine="480"/>
      <w:jc w:val="left"/>
      <w:textAlignment w:val="auto"/>
    </w:pPr>
    <w:rPr>
      <w:rFonts w:ascii="宋体" w:hAnsi="宋体"/>
      <w:spacing w:val="5"/>
      <w:kern w:val="0"/>
      <w:sz w:val="24"/>
    </w:rPr>
  </w:style>
  <w:style w:type="paragraph" w:customStyle="1" w:styleId="2ffff4">
    <w:name w:val="普通(网站)2"/>
    <w:basedOn w:val="a9"/>
    <w:qFormat/>
    <w:rsid w:val="009D644D"/>
    <w:pPr>
      <w:widowControl/>
      <w:spacing w:before="100" w:after="100" w:line="240" w:lineRule="auto"/>
      <w:jc w:val="left"/>
    </w:pPr>
    <w:rPr>
      <w:rFonts w:ascii="宋体" w:hAnsi="宋体"/>
      <w:color w:val="000000"/>
      <w:kern w:val="0"/>
      <w:sz w:val="24"/>
    </w:rPr>
  </w:style>
  <w:style w:type="paragraph" w:customStyle="1" w:styleId="11f3">
    <w:name w:val="正文样式11"/>
    <w:basedOn w:val="a9"/>
    <w:qFormat/>
    <w:rsid w:val="009D644D"/>
    <w:pPr>
      <w:widowControl/>
      <w:adjustRightInd/>
      <w:spacing w:line="360" w:lineRule="auto"/>
      <w:ind w:firstLine="480"/>
      <w:jc w:val="left"/>
      <w:textAlignment w:val="auto"/>
    </w:pPr>
    <w:rPr>
      <w:rFonts w:ascii="宋体" w:hAnsi="宋体" w:cs="Arial"/>
      <w:bCs/>
      <w:color w:val="000000"/>
      <w:kern w:val="0"/>
      <w:sz w:val="24"/>
    </w:rPr>
  </w:style>
  <w:style w:type="paragraph" w:customStyle="1" w:styleId="GB23124">
    <w:name w:val="正文 + 仿宋_GB2312"/>
    <w:basedOn w:val="a9"/>
    <w:qFormat/>
    <w:rsid w:val="009D644D"/>
    <w:pPr>
      <w:adjustRightInd/>
      <w:spacing w:line="240" w:lineRule="auto"/>
      <w:ind w:firstLineChars="200" w:firstLine="600"/>
      <w:textAlignment w:val="auto"/>
    </w:pPr>
    <w:rPr>
      <w:rFonts w:ascii="仿宋_GB2312" w:eastAsia="仿宋_GB2312"/>
      <w:kern w:val="0"/>
      <w:sz w:val="30"/>
    </w:rPr>
  </w:style>
  <w:style w:type="paragraph" w:customStyle="1" w:styleId="afffffffffffffffffffffff6">
    <w:name w:val="目次、标准名称标题"/>
    <w:basedOn w:val="a9"/>
    <w:next w:val="afffffffc"/>
    <w:qFormat/>
    <w:rsid w:val="009D644D"/>
    <w:pPr>
      <w:widowControl/>
      <w:shd w:val="clear" w:color="FFFFFF" w:fill="FFFFFF"/>
      <w:adjustRightInd/>
      <w:spacing w:before="640" w:after="560" w:line="460" w:lineRule="exact"/>
      <w:jc w:val="center"/>
      <w:textAlignment w:val="auto"/>
      <w:outlineLvl w:val="0"/>
    </w:pPr>
    <w:rPr>
      <w:rFonts w:ascii="黑体" w:eastAsia="黑体" w:hAnsi="宋体" w:cs="宋体"/>
      <w:kern w:val="0"/>
      <w:sz w:val="32"/>
    </w:rPr>
  </w:style>
  <w:style w:type="paragraph" w:customStyle="1" w:styleId="afffffffffffffffffffffff7">
    <w:name w:val="标准条文"/>
    <w:basedOn w:val="a9"/>
    <w:next w:val="a9"/>
    <w:uiPriority w:val="39"/>
    <w:qFormat/>
    <w:rsid w:val="009D644D"/>
    <w:pPr>
      <w:autoSpaceDE w:val="0"/>
      <w:autoSpaceDN w:val="0"/>
      <w:spacing w:line="240" w:lineRule="auto"/>
      <w:jc w:val="left"/>
      <w:textAlignment w:val="auto"/>
    </w:pPr>
    <w:rPr>
      <w:kern w:val="0"/>
      <w:sz w:val="24"/>
    </w:rPr>
  </w:style>
  <w:style w:type="paragraph" w:customStyle="1" w:styleId="CharCharCharCharCharCharCharCharCharChar3">
    <w:name w:val="Char Char Char Char Char Char Char Char Char Char3"/>
    <w:basedOn w:val="a9"/>
    <w:qFormat/>
    <w:rsid w:val="009D644D"/>
    <w:pPr>
      <w:adjustRightInd/>
      <w:spacing w:line="360" w:lineRule="auto"/>
      <w:ind w:firstLineChars="200" w:firstLine="200"/>
      <w:textAlignment w:val="auto"/>
    </w:pPr>
    <w:rPr>
      <w:rFonts w:ascii="宋体" w:hAnsi="宋体" w:cs="宋体"/>
      <w:kern w:val="0"/>
      <w:sz w:val="24"/>
    </w:rPr>
  </w:style>
  <w:style w:type="paragraph" w:customStyle="1" w:styleId="lw">
    <w:name w:val="lw正文"/>
    <w:basedOn w:val="a9"/>
    <w:qFormat/>
    <w:rsid w:val="009D644D"/>
    <w:pPr>
      <w:autoSpaceDE w:val="0"/>
      <w:autoSpaceDN w:val="0"/>
      <w:spacing w:line="360" w:lineRule="auto"/>
      <w:ind w:firstLine="420"/>
      <w:jc w:val="left"/>
      <w:textAlignment w:val="auto"/>
    </w:pPr>
    <w:rPr>
      <w:kern w:val="0"/>
      <w:sz w:val="24"/>
    </w:rPr>
  </w:style>
  <w:style w:type="paragraph" w:customStyle="1" w:styleId="CharCharCharCharChar2CharCharCharChar3">
    <w:name w:val="Char Char Char Char Char2 Char Char Char Char3"/>
    <w:basedOn w:val="a9"/>
    <w:qFormat/>
    <w:rsid w:val="009D644D"/>
    <w:pPr>
      <w:snapToGrid w:val="0"/>
      <w:spacing w:line="360" w:lineRule="auto"/>
      <w:ind w:firstLineChars="200" w:firstLine="200"/>
      <w:textAlignment w:val="auto"/>
    </w:pPr>
    <w:rPr>
      <w:rFonts w:ascii="宋体" w:hAnsi="宋体" w:cs="宋体"/>
      <w:kern w:val="0"/>
      <w:sz w:val="24"/>
      <w:szCs w:val="26"/>
    </w:rPr>
  </w:style>
  <w:style w:type="paragraph" w:customStyle="1" w:styleId="CharCharChar1Char4">
    <w:name w:val="Char Char Char1 Char4"/>
    <w:basedOn w:val="a9"/>
    <w:next w:val="a9"/>
    <w:qFormat/>
    <w:rsid w:val="009D644D"/>
    <w:pPr>
      <w:adjustRightInd/>
      <w:spacing w:line="360" w:lineRule="auto"/>
      <w:ind w:firstLineChars="200" w:firstLine="200"/>
      <w:textAlignment w:val="auto"/>
    </w:pPr>
    <w:rPr>
      <w:rFonts w:ascii="宋体" w:eastAsia="汉鼎简书宋" w:hAnsi="宋体" w:cs="宋体"/>
      <w:kern w:val="0"/>
      <w:sz w:val="24"/>
    </w:rPr>
  </w:style>
  <w:style w:type="paragraph" w:customStyle="1" w:styleId="afffffffffffffffffffffff8">
    <w:name w:val="正文文字缩进加重"/>
    <w:basedOn w:val="af1"/>
    <w:next w:val="af1"/>
    <w:qFormat/>
    <w:rsid w:val="009D644D"/>
    <w:pPr>
      <w:widowControl w:val="0"/>
      <w:snapToGrid/>
      <w:spacing w:after="0" w:line="360" w:lineRule="auto"/>
      <w:ind w:leftChars="0" w:left="0" w:firstLineChars="200" w:firstLine="562"/>
      <w:jc w:val="both"/>
      <w:textAlignment w:val="baseline"/>
    </w:pPr>
    <w:rPr>
      <w:rFonts w:ascii="宋体" w:eastAsia="宋体"/>
      <w:b/>
      <w:bCs/>
      <w:spacing w:val="5"/>
      <w:sz w:val="28"/>
    </w:rPr>
  </w:style>
  <w:style w:type="paragraph" w:customStyle="1" w:styleId="Char2CharCharChar1CharCharChar3">
    <w:name w:val="Char2 Char Char Char1 Char Char Char3"/>
    <w:basedOn w:val="a9"/>
    <w:qFormat/>
    <w:rsid w:val="009D644D"/>
    <w:pPr>
      <w:widowControl/>
      <w:adjustRightInd/>
      <w:spacing w:after="160" w:line="240" w:lineRule="exact"/>
      <w:jc w:val="left"/>
      <w:textAlignment w:val="auto"/>
    </w:pPr>
    <w:rPr>
      <w:rFonts w:ascii="Arial" w:hAnsi="Arial"/>
      <w:spacing w:val="3"/>
      <w:kern w:val="0"/>
      <w:sz w:val="20"/>
      <w:lang w:eastAsia="en-US"/>
    </w:rPr>
  </w:style>
  <w:style w:type="paragraph" w:customStyle="1" w:styleId="2ffff5">
    <w:name w:val="2应急预案 图标标题"/>
    <w:basedOn w:val="a9"/>
    <w:qFormat/>
    <w:rsid w:val="009D644D"/>
    <w:pPr>
      <w:adjustRightInd/>
      <w:spacing w:beforeLines="100" w:before="312" w:afterLines="50" w:after="156" w:line="360" w:lineRule="auto"/>
      <w:jc w:val="center"/>
      <w:textAlignment w:val="auto"/>
    </w:pPr>
    <w:rPr>
      <w:b/>
      <w:kern w:val="0"/>
      <w:sz w:val="28"/>
      <w:szCs w:val="28"/>
    </w:rPr>
  </w:style>
  <w:style w:type="paragraph" w:customStyle="1" w:styleId="4fa">
    <w:name w:val="4级标题"/>
    <w:basedOn w:val="4"/>
    <w:qFormat/>
    <w:rsid w:val="009D644D"/>
    <w:pPr>
      <w:keepNext/>
      <w:widowControl w:val="0"/>
      <w:adjustRightInd w:val="0"/>
      <w:snapToGrid w:val="0"/>
      <w:spacing w:before="0" w:beforeAutospacing="0" w:after="0" w:afterAutospacing="0"/>
      <w:ind w:firstLineChars="200" w:firstLine="480"/>
      <w:jc w:val="both"/>
    </w:pPr>
    <w:rPr>
      <w:rFonts w:ascii="Times New Roman" w:hAnsi="Times New Roman" w:cs="Times New Roman"/>
      <w:kern w:val="2"/>
      <w:szCs w:val="20"/>
      <w:lang w:val="x-none" w:eastAsia="x-none"/>
    </w:rPr>
  </w:style>
  <w:style w:type="paragraph" w:customStyle="1" w:styleId="CharChar1CharCharCharChar3">
    <w:name w:val="Char Char1 Char Char Char Char3"/>
    <w:basedOn w:val="a9"/>
    <w:qFormat/>
    <w:rsid w:val="009D644D"/>
    <w:pPr>
      <w:adjustRightInd/>
      <w:spacing w:line="240" w:lineRule="auto"/>
      <w:textAlignment w:val="auto"/>
    </w:pPr>
    <w:rPr>
      <w:kern w:val="0"/>
      <w:sz w:val="24"/>
    </w:rPr>
  </w:style>
  <w:style w:type="paragraph" w:customStyle="1" w:styleId="590">
    <w:name w:val="59"/>
    <w:basedOn w:val="a9"/>
    <w:qFormat/>
    <w:rsid w:val="009D644D"/>
    <w:pPr>
      <w:adjustRightInd/>
      <w:spacing w:before="160" w:line="240" w:lineRule="auto"/>
      <w:ind w:firstLineChars="200" w:firstLine="526"/>
      <w:textAlignment w:val="auto"/>
    </w:pPr>
    <w:rPr>
      <w:rFonts w:ascii="宋体" w:hAnsi="宋体"/>
      <w:spacing w:val="5"/>
      <w:kern w:val="0"/>
      <w:sz w:val="25"/>
      <w:szCs w:val="25"/>
    </w:rPr>
  </w:style>
  <w:style w:type="paragraph" w:customStyle="1" w:styleId="5f4">
    <w:name w:val="表5号字"/>
    <w:basedOn w:val="a9"/>
    <w:qFormat/>
    <w:rsid w:val="009D644D"/>
    <w:pPr>
      <w:widowControl/>
      <w:adjustRightInd/>
      <w:spacing w:beforeLines="50" w:before="156" w:afterLines="50" w:after="156" w:line="240" w:lineRule="auto"/>
      <w:jc w:val="left"/>
      <w:textAlignment w:val="auto"/>
    </w:pPr>
    <w:rPr>
      <w:kern w:val="0"/>
      <w:sz w:val="20"/>
    </w:rPr>
  </w:style>
  <w:style w:type="paragraph" w:customStyle="1" w:styleId="0012722">
    <w:name w:val="样式 样式 样式 00正文 + 左侧:  1.27 厘米 + 首行缩进:  2 字符 + 首行缩进:  2 字符"/>
    <w:basedOn w:val="a9"/>
    <w:qFormat/>
    <w:rsid w:val="009D644D"/>
    <w:pPr>
      <w:adjustRightInd/>
      <w:snapToGrid w:val="0"/>
      <w:spacing w:line="360" w:lineRule="auto"/>
      <w:ind w:firstLineChars="200" w:firstLine="560"/>
      <w:jc w:val="left"/>
      <w:textAlignment w:val="auto"/>
    </w:pPr>
    <w:rPr>
      <w:rFonts w:eastAsia="新宋体" w:cs="宋体"/>
      <w:kern w:val="0"/>
      <w:sz w:val="28"/>
    </w:rPr>
  </w:style>
  <w:style w:type="paragraph" w:customStyle="1" w:styleId="Charffff5">
    <w:name w:val="中文报告书样式 Char"/>
    <w:basedOn w:val="a9"/>
    <w:qFormat/>
    <w:rsid w:val="009D644D"/>
    <w:pPr>
      <w:widowControl/>
      <w:adjustRightInd/>
      <w:spacing w:line="480" w:lineRule="atLeast"/>
      <w:ind w:firstLine="482"/>
      <w:jc w:val="left"/>
      <w:textAlignment w:val="auto"/>
    </w:pPr>
    <w:rPr>
      <w:rFonts w:ascii="宋体" w:hAnsi="宋体" w:cs="宋体"/>
      <w:kern w:val="24"/>
      <w:sz w:val="24"/>
    </w:rPr>
  </w:style>
  <w:style w:type="paragraph" w:customStyle="1" w:styleId="CharChar5CharCharCharCharCharCharCharCharChar2Char4">
    <w:name w:val="Char Char5 Char Char Char Char Char Char Char Char Char2 Char4"/>
    <w:basedOn w:val="3"/>
    <w:qFormat/>
    <w:rsid w:val="009D644D"/>
    <w:pPr>
      <w:keepLines w:val="0"/>
      <w:widowControl/>
      <w:tabs>
        <w:tab w:val="left" w:pos="360"/>
        <w:tab w:val="left" w:pos="900"/>
      </w:tabs>
      <w:adjustRightInd/>
      <w:snapToGrid w:val="0"/>
      <w:spacing w:before="120" w:after="120" w:line="360" w:lineRule="auto"/>
      <w:ind w:leftChars="-12" w:left="542" w:firstLineChars="200" w:firstLine="200"/>
      <w:jc w:val="left"/>
    </w:pPr>
    <w:rPr>
      <w:rFonts w:eastAsia="黑体"/>
      <w:b w:val="0"/>
      <w:color w:val="auto"/>
      <w:kern w:val="0"/>
      <w:sz w:val="24"/>
      <w:szCs w:val="20"/>
      <w:lang w:val="x-none" w:eastAsia="x-none"/>
    </w:rPr>
  </w:style>
  <w:style w:type="paragraph" w:customStyle="1" w:styleId="afffffffffffffffffffffff9">
    <w:name w:val="标注"/>
    <w:basedOn w:val="a9"/>
    <w:qFormat/>
    <w:rsid w:val="009D644D"/>
    <w:pPr>
      <w:widowControl/>
      <w:adjustRightInd/>
      <w:spacing w:line="360" w:lineRule="auto"/>
      <w:ind w:firstLine="425"/>
      <w:jc w:val="left"/>
      <w:textAlignment w:val="auto"/>
    </w:pPr>
    <w:rPr>
      <w:rFonts w:ascii="宋体" w:hAnsi="宋体" w:cs="宋体"/>
      <w:kern w:val="0"/>
      <w:sz w:val="24"/>
    </w:rPr>
  </w:style>
  <w:style w:type="paragraph" w:customStyle="1" w:styleId="TimesNewRoman9922">
    <w:name w:val="样式 Times New Roman 小三 加粗 两端对齐 段前: 9 磅 段后: 9 磅 行距: 固定值 22 磅"/>
    <w:basedOn w:val="a9"/>
    <w:qFormat/>
    <w:rsid w:val="009D644D"/>
    <w:pPr>
      <w:widowControl/>
      <w:adjustRightInd/>
      <w:spacing w:before="180" w:after="180" w:line="440" w:lineRule="exact"/>
      <w:textAlignment w:val="auto"/>
    </w:pPr>
    <w:rPr>
      <w:rFonts w:cs="宋体"/>
      <w:b/>
      <w:bCs/>
      <w:kern w:val="44"/>
      <w:sz w:val="30"/>
    </w:rPr>
  </w:style>
  <w:style w:type="paragraph" w:customStyle="1" w:styleId="4fb">
    <w:name w:val="正文4"/>
    <w:qFormat/>
    <w:rsid w:val="009D644D"/>
    <w:pPr>
      <w:widowControl w:val="0"/>
      <w:adjustRightInd w:val="0"/>
      <w:spacing w:line="312" w:lineRule="atLeast"/>
      <w:jc w:val="both"/>
      <w:textAlignment w:val="baseline"/>
    </w:pPr>
    <w:rPr>
      <w:rFonts w:ascii="Arial" w:eastAsia="楷体_GB2312"/>
      <w:spacing w:val="-6"/>
      <w:kern w:val="2"/>
      <w:sz w:val="28"/>
      <w:szCs w:val="21"/>
    </w:rPr>
  </w:style>
  <w:style w:type="paragraph" w:customStyle="1" w:styleId="afffffffffffffffffffffffa">
    <w:name w:val="码头表"/>
    <w:basedOn w:val="a9"/>
    <w:qFormat/>
    <w:rsid w:val="009D644D"/>
    <w:pPr>
      <w:widowControl/>
      <w:adjustRightInd/>
      <w:spacing w:line="390" w:lineRule="exact"/>
      <w:jc w:val="center"/>
      <w:textAlignment w:val="auto"/>
    </w:pPr>
    <w:rPr>
      <w:rFonts w:ascii="宋体" w:hAnsi="宋体" w:cs="宋体"/>
      <w:kern w:val="0"/>
      <w:sz w:val="20"/>
    </w:rPr>
  </w:style>
  <w:style w:type="paragraph" w:customStyle="1" w:styleId="Char2CharCharChar4">
    <w:name w:val="Char2 Char Char Char4"/>
    <w:basedOn w:val="a9"/>
    <w:qFormat/>
    <w:rsid w:val="009D644D"/>
    <w:pPr>
      <w:autoSpaceDE w:val="0"/>
      <w:autoSpaceDN w:val="0"/>
      <w:snapToGrid w:val="0"/>
      <w:spacing w:before="50" w:after="50" w:line="360" w:lineRule="auto"/>
      <w:ind w:firstLineChars="200" w:firstLine="560"/>
      <w:textAlignment w:val="auto"/>
    </w:pPr>
    <w:rPr>
      <w:rFonts w:ascii="Arial" w:eastAsia="宋" w:hAnsi="Arial" w:cs="Tahoma"/>
      <w:color w:val="000000"/>
      <w:kern w:val="0"/>
      <w:sz w:val="24"/>
    </w:rPr>
  </w:style>
  <w:style w:type="paragraph" w:customStyle="1" w:styleId="Style13">
    <w:name w:val="_Style 13"/>
    <w:basedOn w:val="a9"/>
    <w:next w:val="af1"/>
    <w:qFormat/>
    <w:rsid w:val="009D644D"/>
    <w:pPr>
      <w:adjustRightInd/>
      <w:spacing w:after="120" w:line="240" w:lineRule="auto"/>
      <w:ind w:leftChars="200" w:left="420"/>
      <w:textAlignment w:val="auto"/>
    </w:pPr>
    <w:rPr>
      <w:rFonts w:ascii="宋体"/>
      <w:spacing w:val="5"/>
      <w:kern w:val="0"/>
      <w:sz w:val="25"/>
    </w:rPr>
  </w:style>
  <w:style w:type="paragraph" w:customStyle="1" w:styleId="-30">
    <w:name w:val="海港-3级标题"/>
    <w:basedOn w:val="a9"/>
    <w:qFormat/>
    <w:rsid w:val="009D644D"/>
    <w:pPr>
      <w:keepNext/>
      <w:keepLines/>
      <w:adjustRightInd/>
      <w:spacing w:beforeLines="100" w:before="312" w:line="360" w:lineRule="auto"/>
      <w:textAlignment w:val="auto"/>
      <w:outlineLvl w:val="2"/>
    </w:pPr>
    <w:rPr>
      <w:b/>
      <w:spacing w:val="5"/>
      <w:kern w:val="0"/>
      <w:sz w:val="28"/>
    </w:rPr>
  </w:style>
  <w:style w:type="paragraph" w:customStyle="1" w:styleId="ParaCharCharCharCharCharCharCharCharCharCharChar">
    <w:name w:val="默认段落字体 Para Char Char Char Char Char Char Char Char Char Char Char"/>
    <w:basedOn w:val="3"/>
    <w:qFormat/>
    <w:rsid w:val="009D644D"/>
    <w:pPr>
      <w:keepLines w:val="0"/>
      <w:widowControl/>
      <w:tabs>
        <w:tab w:val="left" w:pos="360"/>
        <w:tab w:val="left" w:pos="900"/>
      </w:tabs>
      <w:adjustRightInd/>
      <w:snapToGrid w:val="0"/>
      <w:spacing w:before="120" w:after="120" w:line="360" w:lineRule="auto"/>
      <w:ind w:leftChars="-12" w:left="542" w:firstLineChars="200" w:firstLine="200"/>
    </w:pPr>
    <w:rPr>
      <w:rFonts w:eastAsia="黑体"/>
      <w:b w:val="0"/>
      <w:snapToGrid w:val="0"/>
      <w:color w:val="auto"/>
      <w:kern w:val="0"/>
      <w:sz w:val="24"/>
      <w:szCs w:val="24"/>
      <w:lang w:val="x-none" w:eastAsia="x-none"/>
    </w:rPr>
  </w:style>
  <w:style w:type="paragraph" w:customStyle="1" w:styleId="CharChar7CharCharCharCharCharCharCharCharCharCharCharCharChar">
    <w:name w:val="Char Char7 Char Char Char Char Char Char Char Char Char Char Char Char Char"/>
    <w:basedOn w:val="a9"/>
    <w:qFormat/>
    <w:rsid w:val="009D644D"/>
    <w:pPr>
      <w:adjustRightInd/>
      <w:spacing w:line="440" w:lineRule="exact"/>
      <w:ind w:firstLineChars="200" w:firstLine="200"/>
      <w:textAlignment w:val="auto"/>
    </w:pPr>
    <w:rPr>
      <w:rFonts w:cs="Arial Unicode MS"/>
      <w:kern w:val="0"/>
      <w:sz w:val="28"/>
    </w:rPr>
  </w:style>
  <w:style w:type="paragraph" w:customStyle="1" w:styleId="CharChar17CharChar">
    <w:name w:val="Char Char17 Char Char"/>
    <w:basedOn w:val="a9"/>
    <w:qFormat/>
    <w:rsid w:val="009D644D"/>
    <w:pPr>
      <w:widowControl/>
      <w:adjustRightInd/>
      <w:spacing w:line="240" w:lineRule="auto"/>
      <w:jc w:val="left"/>
      <w:textAlignment w:val="auto"/>
    </w:pPr>
    <w:rPr>
      <w:rFonts w:ascii="宋体" w:hAnsi="宋体" w:cs="宋体"/>
      <w:kern w:val="0"/>
      <w:sz w:val="20"/>
    </w:rPr>
  </w:style>
  <w:style w:type="paragraph" w:customStyle="1" w:styleId="CharChar7CharCharChar3">
    <w:name w:val="Char Char7 Char Char Char3"/>
    <w:basedOn w:val="3"/>
    <w:qFormat/>
    <w:rsid w:val="009D644D"/>
    <w:pPr>
      <w:keepLines w:val="0"/>
      <w:widowControl/>
      <w:tabs>
        <w:tab w:val="left" w:pos="360"/>
        <w:tab w:val="left" w:pos="900"/>
      </w:tabs>
      <w:adjustRightInd/>
      <w:snapToGrid w:val="0"/>
      <w:spacing w:before="120" w:after="120" w:line="360" w:lineRule="auto"/>
      <w:ind w:leftChars="-12" w:left="542" w:firstLineChars="200" w:firstLine="200"/>
      <w:jc w:val="left"/>
    </w:pPr>
    <w:rPr>
      <w:rFonts w:eastAsia="黑体"/>
      <w:b w:val="0"/>
      <w:color w:val="auto"/>
      <w:kern w:val="0"/>
      <w:sz w:val="24"/>
      <w:szCs w:val="24"/>
      <w:lang w:val="x-none" w:eastAsia="x-none"/>
    </w:rPr>
  </w:style>
  <w:style w:type="paragraph" w:customStyle="1" w:styleId="CharCharCharCharCharCharCharCharCharCharCharCharCharCharCharChar0">
    <w:name w:val="Char Char Char Char Char Char Char Char Char Char Char Char Char Char Char Char"/>
    <w:basedOn w:val="3"/>
    <w:qFormat/>
    <w:rsid w:val="009D644D"/>
    <w:pPr>
      <w:keepLines w:val="0"/>
      <w:widowControl/>
      <w:tabs>
        <w:tab w:val="left" w:pos="360"/>
        <w:tab w:val="left" w:pos="900"/>
      </w:tabs>
      <w:adjustRightInd/>
      <w:snapToGrid w:val="0"/>
      <w:spacing w:before="120" w:after="120" w:line="360" w:lineRule="auto"/>
      <w:ind w:leftChars="-12" w:left="542" w:firstLineChars="200" w:firstLine="200"/>
      <w:jc w:val="left"/>
    </w:pPr>
    <w:rPr>
      <w:rFonts w:eastAsia="黑体"/>
      <w:b w:val="0"/>
      <w:snapToGrid w:val="0"/>
      <w:color w:val="auto"/>
      <w:kern w:val="0"/>
      <w:sz w:val="24"/>
      <w:szCs w:val="24"/>
      <w:lang w:val="x-none" w:eastAsia="x-none"/>
    </w:rPr>
  </w:style>
  <w:style w:type="paragraph" w:customStyle="1" w:styleId="CharChar7CharCharCharCharCharChar4">
    <w:name w:val="Char Char7 Char Char Char Char Char Char4"/>
    <w:basedOn w:val="3"/>
    <w:qFormat/>
    <w:rsid w:val="009D644D"/>
    <w:pPr>
      <w:keepLines w:val="0"/>
      <w:widowControl/>
      <w:tabs>
        <w:tab w:val="left" w:pos="360"/>
        <w:tab w:val="left" w:pos="900"/>
      </w:tabs>
      <w:adjustRightInd/>
      <w:snapToGrid w:val="0"/>
      <w:spacing w:before="120" w:after="120" w:line="360" w:lineRule="auto"/>
      <w:ind w:leftChars="-12" w:left="542" w:firstLineChars="200" w:firstLine="200"/>
      <w:jc w:val="left"/>
    </w:pPr>
    <w:rPr>
      <w:rFonts w:eastAsia="黑体"/>
      <w:b w:val="0"/>
      <w:color w:val="auto"/>
      <w:kern w:val="0"/>
      <w:sz w:val="24"/>
      <w:szCs w:val="24"/>
      <w:lang w:val="x-none" w:eastAsia="x-none"/>
    </w:rPr>
  </w:style>
  <w:style w:type="paragraph" w:customStyle="1" w:styleId="22f1">
    <w:name w:val="样式 小四 左 行距: 固定值 22 磅"/>
    <w:basedOn w:val="a9"/>
    <w:qFormat/>
    <w:rsid w:val="009D644D"/>
    <w:pPr>
      <w:widowControl/>
      <w:adjustRightInd/>
      <w:spacing w:line="240" w:lineRule="auto"/>
      <w:jc w:val="left"/>
      <w:textAlignment w:val="auto"/>
    </w:pPr>
    <w:rPr>
      <w:rFonts w:ascii="宋体" w:hAnsi="宋体" w:cs="宋体"/>
      <w:kern w:val="0"/>
      <w:sz w:val="20"/>
    </w:rPr>
  </w:style>
  <w:style w:type="paragraph" w:customStyle="1" w:styleId="afffffffffffffffffffffffb">
    <w:name w:val="填表内容"/>
    <w:basedOn w:val="a9"/>
    <w:qFormat/>
    <w:rsid w:val="009D644D"/>
    <w:pPr>
      <w:widowControl/>
      <w:adjustRightInd/>
      <w:spacing w:line="480" w:lineRule="exact"/>
      <w:ind w:firstLine="560"/>
      <w:jc w:val="left"/>
      <w:textAlignment w:val="auto"/>
    </w:pPr>
    <w:rPr>
      <w:rFonts w:ascii="楷体_GB2312" w:eastAsia="楷体_GB2312" w:hAnsi="宋体" w:cs="宋体"/>
      <w:kern w:val="0"/>
      <w:sz w:val="28"/>
    </w:rPr>
  </w:style>
  <w:style w:type="paragraph" w:customStyle="1" w:styleId="Char2CharCharCharCharCharChar4">
    <w:name w:val="Char2 Char Char Char Char Char Char4"/>
    <w:basedOn w:val="a9"/>
    <w:qFormat/>
    <w:rsid w:val="009D644D"/>
    <w:pPr>
      <w:widowControl/>
      <w:adjustRightInd/>
      <w:spacing w:line="240" w:lineRule="auto"/>
      <w:jc w:val="left"/>
      <w:textAlignment w:val="auto"/>
    </w:pPr>
    <w:rPr>
      <w:rFonts w:ascii="宋体" w:hAnsi="宋体" w:cs="宋体"/>
      <w:kern w:val="0"/>
      <w:sz w:val="20"/>
    </w:rPr>
  </w:style>
  <w:style w:type="paragraph" w:customStyle="1" w:styleId="-2">
    <w:name w:val="说明-正文"/>
    <w:basedOn w:val="a9"/>
    <w:qFormat/>
    <w:rsid w:val="009D644D"/>
    <w:pPr>
      <w:widowControl/>
      <w:adjustRightInd/>
      <w:spacing w:line="400" w:lineRule="exact"/>
      <w:ind w:firstLine="560"/>
      <w:jc w:val="left"/>
      <w:textAlignment w:val="auto"/>
    </w:pPr>
    <w:rPr>
      <w:rFonts w:ascii="宋体" w:hAnsi="宋体" w:cs="宋体"/>
      <w:bCs/>
      <w:kern w:val="0"/>
      <w:sz w:val="28"/>
      <w:szCs w:val="30"/>
    </w:rPr>
  </w:style>
  <w:style w:type="paragraph" w:customStyle="1" w:styleId="afffffffffffffffffffffffc">
    <w:name w:val="表格文本 小五 居中"/>
    <w:basedOn w:val="a9"/>
    <w:qFormat/>
    <w:rsid w:val="009D644D"/>
    <w:pPr>
      <w:snapToGrid w:val="0"/>
      <w:spacing w:line="360" w:lineRule="auto"/>
      <w:jc w:val="center"/>
      <w:textAlignment w:val="auto"/>
    </w:pPr>
    <w:rPr>
      <w:rFonts w:cs="宋体"/>
      <w:color w:val="FF0000"/>
      <w:kern w:val="0"/>
      <w:sz w:val="18"/>
      <w:szCs w:val="18"/>
    </w:rPr>
  </w:style>
  <w:style w:type="paragraph" w:customStyle="1" w:styleId="CVControlValveSpecification">
    <w:name w:val="CV Control Valve Specification"/>
    <w:qFormat/>
    <w:rsid w:val="009D644D"/>
    <w:pPr>
      <w:tabs>
        <w:tab w:val="left" w:pos="2160"/>
        <w:tab w:val="left" w:pos="5184"/>
      </w:tabs>
      <w:overflowPunct w:val="0"/>
      <w:autoSpaceDE w:val="0"/>
      <w:autoSpaceDN w:val="0"/>
      <w:adjustRightInd w:val="0"/>
      <w:spacing w:before="240"/>
      <w:textAlignment w:val="baseline"/>
    </w:pPr>
    <w:rPr>
      <w:kern w:val="2"/>
      <w:sz w:val="24"/>
      <w:szCs w:val="21"/>
      <w:lang w:eastAsia="en-US"/>
    </w:rPr>
  </w:style>
  <w:style w:type="paragraph" w:customStyle="1" w:styleId="CharCharCharCharCharCharCharCharCharCharCharCharCharCharCharCharCharCharChar14">
    <w:name w:val="Char Char Char Char Char Char Char Char Char Char Char Char Char Char Char Char Char Char Char14"/>
    <w:basedOn w:val="a9"/>
    <w:link w:val="CharCharCharCharCharCharCharCharCharCharCharCharCharCharCharCharCharCharChar1Char1"/>
    <w:qFormat/>
    <w:rsid w:val="009D644D"/>
    <w:pPr>
      <w:widowControl/>
      <w:adjustRightInd/>
      <w:spacing w:line="360" w:lineRule="auto"/>
      <w:jc w:val="left"/>
      <w:textAlignment w:val="auto"/>
    </w:pPr>
    <w:rPr>
      <w:rFonts w:ascii="宋体" w:hAnsi="宋体"/>
      <w:kern w:val="0"/>
      <w:sz w:val="24"/>
      <w:lang w:val="x-none" w:eastAsia="x-none"/>
    </w:rPr>
  </w:style>
  <w:style w:type="paragraph" w:customStyle="1" w:styleId="22220">
    <w:name w:val="样式 样式 正文首行缩进 2 + 小四 首行缩进:  2 字符 + 左侧:  2 字符 首行缩进:  2 字符 段后: 0 ..."/>
    <w:basedOn w:val="a9"/>
    <w:qFormat/>
    <w:rsid w:val="009D644D"/>
    <w:pPr>
      <w:widowControl/>
      <w:adjustRightInd/>
      <w:spacing w:line="360" w:lineRule="auto"/>
      <w:ind w:leftChars="200" w:left="200"/>
      <w:jc w:val="left"/>
      <w:textAlignment w:val="auto"/>
    </w:pPr>
    <w:rPr>
      <w:rFonts w:ascii="宋体" w:hAnsi="宋体" w:cs="Century"/>
      <w:kern w:val="0"/>
      <w:sz w:val="24"/>
    </w:rPr>
  </w:style>
  <w:style w:type="paragraph" w:customStyle="1" w:styleId="TimesNewRoman6622">
    <w:name w:val="样式 Times New Roman 四号 加粗 两端对齐 段前: 6 磅 段后: 6 磅 行距: 固定值 22 磅"/>
    <w:basedOn w:val="a9"/>
    <w:qFormat/>
    <w:rsid w:val="009D644D"/>
    <w:pPr>
      <w:widowControl/>
      <w:adjustRightInd/>
      <w:spacing w:before="120" w:after="120" w:line="440" w:lineRule="exact"/>
      <w:textAlignment w:val="auto"/>
    </w:pPr>
    <w:rPr>
      <w:rFonts w:cs="宋体"/>
      <w:b/>
      <w:bCs/>
      <w:kern w:val="0"/>
      <w:sz w:val="28"/>
    </w:rPr>
  </w:style>
  <w:style w:type="paragraph" w:customStyle="1" w:styleId="TimesNewRoman3322">
    <w:name w:val="样式 Times New Roman 加粗 两端对齐 段前: 3 磅 段后: 3 磅 行距: 固定值 22 磅"/>
    <w:basedOn w:val="a9"/>
    <w:qFormat/>
    <w:rsid w:val="009D644D"/>
    <w:pPr>
      <w:widowControl/>
      <w:adjustRightInd/>
      <w:spacing w:before="60" w:after="60" w:line="440" w:lineRule="exact"/>
      <w:textAlignment w:val="auto"/>
    </w:pPr>
    <w:rPr>
      <w:rFonts w:cs="宋体"/>
      <w:b/>
      <w:bCs/>
      <w:kern w:val="0"/>
      <w:sz w:val="24"/>
    </w:rPr>
  </w:style>
  <w:style w:type="paragraph" w:customStyle="1" w:styleId="TimesNewRoman085221">
    <w:name w:val="样式 Times New Roman 加粗 两端对齐 左侧:  0.85 厘米 行距: 固定值 22 磅"/>
    <w:basedOn w:val="a9"/>
    <w:qFormat/>
    <w:rsid w:val="009D644D"/>
    <w:pPr>
      <w:widowControl/>
      <w:adjustRightInd/>
      <w:spacing w:line="440" w:lineRule="exact"/>
      <w:ind w:firstLineChars="200" w:firstLine="200"/>
      <w:textAlignment w:val="auto"/>
    </w:pPr>
    <w:rPr>
      <w:rFonts w:cs="宋体"/>
      <w:b/>
      <w:bCs/>
      <w:kern w:val="0"/>
      <w:sz w:val="24"/>
    </w:rPr>
  </w:style>
  <w:style w:type="paragraph" w:customStyle="1" w:styleId="CharCharCharCharCharChar40">
    <w:name w:val="Char Char Char Char Char Char4"/>
    <w:basedOn w:val="a9"/>
    <w:qFormat/>
    <w:rsid w:val="009D644D"/>
    <w:pPr>
      <w:widowControl/>
      <w:adjustRightInd/>
      <w:spacing w:after="160" w:line="240" w:lineRule="exact"/>
      <w:jc w:val="left"/>
      <w:textAlignment w:val="auto"/>
    </w:pPr>
    <w:rPr>
      <w:rFonts w:ascii="Verdana" w:hAnsi="Verdana"/>
      <w:kern w:val="0"/>
      <w:sz w:val="20"/>
      <w:lang w:eastAsia="en-US"/>
    </w:rPr>
  </w:style>
  <w:style w:type="paragraph" w:customStyle="1" w:styleId="Char130">
    <w:name w:val="Char13"/>
    <w:basedOn w:val="a9"/>
    <w:qFormat/>
    <w:rsid w:val="009D644D"/>
    <w:pPr>
      <w:adjustRightInd/>
      <w:spacing w:line="360" w:lineRule="auto"/>
      <w:ind w:firstLineChars="200" w:firstLine="200"/>
      <w:textAlignment w:val="auto"/>
    </w:pPr>
    <w:rPr>
      <w:rFonts w:ascii="宋体" w:hAnsi="宋体" w:cs="宋体"/>
      <w:kern w:val="0"/>
      <w:sz w:val="24"/>
    </w:rPr>
  </w:style>
  <w:style w:type="paragraph" w:customStyle="1" w:styleId="CharCharCharCharCharCharCharCharCharCharChar1CharCharCharCharCharCharChar3">
    <w:name w:val="Char Char Char Char Char Char Char Char Char Char Char1 Char Char Char Char Char Char Char3"/>
    <w:basedOn w:val="a9"/>
    <w:qFormat/>
    <w:rsid w:val="009D644D"/>
    <w:pPr>
      <w:adjustRightInd/>
      <w:spacing w:line="240" w:lineRule="auto"/>
      <w:textAlignment w:val="auto"/>
    </w:pPr>
    <w:rPr>
      <w:kern w:val="0"/>
      <w:sz w:val="20"/>
    </w:rPr>
  </w:style>
  <w:style w:type="paragraph" w:customStyle="1" w:styleId="xl77">
    <w:name w:val="xl77"/>
    <w:basedOn w:val="a9"/>
    <w:qFormat/>
    <w:rsid w:val="009D644D"/>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color w:val="000000"/>
      <w:kern w:val="0"/>
      <w:sz w:val="20"/>
    </w:rPr>
  </w:style>
  <w:style w:type="paragraph" w:customStyle="1" w:styleId="btcontent">
    <w:name w:val="bt_content"/>
    <w:basedOn w:val="a9"/>
    <w:qFormat/>
    <w:rsid w:val="009D644D"/>
    <w:pPr>
      <w:widowControl/>
      <w:adjustRightInd/>
      <w:spacing w:before="100" w:beforeAutospacing="1" w:after="100" w:afterAutospacing="1" w:line="240" w:lineRule="auto"/>
      <w:jc w:val="left"/>
      <w:textAlignment w:val="auto"/>
    </w:pPr>
    <w:rPr>
      <w:rFonts w:ascii="宋体" w:hAnsi="宋体" w:cs="宋体"/>
      <w:kern w:val="0"/>
      <w:sz w:val="24"/>
    </w:rPr>
  </w:style>
  <w:style w:type="paragraph" w:customStyle="1" w:styleId="205052">
    <w:name w:val="样式 样式 样式 正文 + 首行缩进:  2 字符 段前: 0.5 行 段后: 0.5 行 + 首行缩进:  2 字符 段前: ..."/>
    <w:basedOn w:val="a9"/>
    <w:qFormat/>
    <w:rsid w:val="009D644D"/>
    <w:pPr>
      <w:adjustRightInd/>
      <w:spacing w:line="240" w:lineRule="auto"/>
      <w:ind w:firstLineChars="200" w:firstLine="448"/>
      <w:jc w:val="left"/>
      <w:textAlignment w:val="auto"/>
    </w:pPr>
    <w:rPr>
      <w:rFonts w:ascii="宋体" w:cs="宋体"/>
      <w:spacing w:val="2"/>
      <w:kern w:val="0"/>
      <w:sz w:val="22"/>
    </w:rPr>
  </w:style>
  <w:style w:type="paragraph" w:customStyle="1" w:styleId="2ffff6">
    <w:name w:val="样式 正文（首行缩进两字） + 首行缩进:  2 字符"/>
    <w:basedOn w:val="aff3"/>
    <w:qFormat/>
    <w:rsid w:val="009D644D"/>
    <w:pPr>
      <w:widowControl w:val="0"/>
      <w:adjustRightInd w:val="0"/>
      <w:snapToGrid w:val="0"/>
      <w:spacing w:line="500" w:lineRule="atLeast"/>
      <w:ind w:firstLineChars="200" w:firstLine="200"/>
      <w:jc w:val="both"/>
    </w:pPr>
    <w:rPr>
      <w:rFonts w:ascii="宋体" w:cs="宋体"/>
      <w:sz w:val="28"/>
    </w:rPr>
  </w:style>
  <w:style w:type="paragraph" w:customStyle="1" w:styleId="051">
    <w:name w:val="样式 表格标题 + 段前: 0.5 行1"/>
    <w:basedOn w:val="a9"/>
    <w:qFormat/>
    <w:rsid w:val="009D644D"/>
    <w:pPr>
      <w:autoSpaceDE w:val="0"/>
      <w:autoSpaceDN w:val="0"/>
      <w:spacing w:beforeLines="50" w:before="156" w:line="400" w:lineRule="exact"/>
      <w:jc w:val="center"/>
      <w:textAlignment w:val="auto"/>
    </w:pPr>
    <w:rPr>
      <w:rFonts w:ascii="黑体" w:eastAsia="黑体" w:cs="宋体"/>
      <w:bCs/>
      <w:kern w:val="0"/>
      <w:sz w:val="24"/>
      <w:lang w:val="zh-CN"/>
    </w:rPr>
  </w:style>
  <w:style w:type="paragraph" w:customStyle="1" w:styleId="1ffffff0">
    <w:name w:val="文1"/>
    <w:basedOn w:val="a9"/>
    <w:qFormat/>
    <w:rsid w:val="009D644D"/>
    <w:pPr>
      <w:autoSpaceDE w:val="0"/>
      <w:autoSpaceDN w:val="0"/>
      <w:adjustRightInd/>
      <w:spacing w:line="312" w:lineRule="auto"/>
      <w:ind w:firstLine="567"/>
      <w:textAlignment w:val="auto"/>
    </w:pPr>
    <w:rPr>
      <w:rFonts w:ascii="宋体"/>
      <w:spacing w:val="6"/>
      <w:kern w:val="0"/>
      <w:sz w:val="28"/>
    </w:rPr>
  </w:style>
  <w:style w:type="paragraph" w:customStyle="1" w:styleId="G">
    <w:name w:val="段落(G)"/>
    <w:basedOn w:val="a9"/>
    <w:link w:val="GCharChar0"/>
    <w:qFormat/>
    <w:rsid w:val="009D644D"/>
    <w:pPr>
      <w:tabs>
        <w:tab w:val="left" w:pos="1021"/>
        <w:tab w:val="left" w:pos="1320"/>
      </w:tabs>
      <w:adjustRightInd/>
      <w:spacing w:line="360" w:lineRule="auto"/>
      <w:ind w:firstLineChars="200" w:firstLine="480"/>
      <w:textAlignment w:val="auto"/>
    </w:pPr>
    <w:rPr>
      <w:rFonts w:ascii="Calibri" w:hAnsi="Calibri"/>
      <w:color w:val="000000"/>
      <w:kern w:val="24"/>
      <w:sz w:val="24"/>
      <w:szCs w:val="24"/>
      <w:lang w:val="zh-CN"/>
    </w:rPr>
  </w:style>
  <w:style w:type="paragraph" w:customStyle="1" w:styleId="2132">
    <w:name w:val="样式 首行缩进:  2 字符13"/>
    <w:basedOn w:val="a9"/>
    <w:qFormat/>
    <w:rsid w:val="009D644D"/>
    <w:pPr>
      <w:adjustRightInd/>
      <w:spacing w:line="520" w:lineRule="exact"/>
      <w:ind w:firstLine="560"/>
      <w:jc w:val="left"/>
      <w:textAlignment w:val="auto"/>
    </w:pPr>
    <w:rPr>
      <w:kern w:val="0"/>
      <w:sz w:val="24"/>
    </w:rPr>
  </w:style>
  <w:style w:type="paragraph" w:customStyle="1" w:styleId="ljszhengwen">
    <w:name w:val="ljszhengwen"/>
    <w:link w:val="ljszhengwenCharChar"/>
    <w:qFormat/>
    <w:rsid w:val="009D644D"/>
    <w:pPr>
      <w:adjustRightInd w:val="0"/>
      <w:snapToGrid w:val="0"/>
      <w:spacing w:line="360" w:lineRule="auto"/>
      <w:ind w:leftChars="350" w:left="350" w:firstLineChars="200" w:firstLine="200"/>
    </w:pPr>
    <w:rPr>
      <w:rFonts w:ascii="宋体" w:hAnsi="宋体"/>
      <w:bCs/>
      <w:snapToGrid w:val="0"/>
      <w:kern w:val="2"/>
      <w:sz w:val="24"/>
      <w:szCs w:val="24"/>
    </w:rPr>
  </w:style>
  <w:style w:type="paragraph" w:customStyle="1" w:styleId="lff">
    <w:name w:val="lff"/>
    <w:basedOn w:val="17"/>
    <w:link w:val="lffCharChar"/>
    <w:qFormat/>
    <w:rsid w:val="009D644D"/>
    <w:pPr>
      <w:adjustRightInd/>
      <w:snapToGrid w:val="0"/>
      <w:spacing w:after="0" w:line="360" w:lineRule="auto"/>
      <w:ind w:firstLineChars="200" w:firstLine="422"/>
    </w:pPr>
    <w:rPr>
      <w:rFonts w:ascii="宋体" w:eastAsia="宋体" w:hAnsi="宋体"/>
      <w:b/>
      <w:color w:val="0000FF"/>
      <w:szCs w:val="21"/>
    </w:rPr>
  </w:style>
  <w:style w:type="paragraph" w:customStyle="1" w:styleId="afffffffffffffffffffffffd">
    <w:name w:val="封面工程名"/>
    <w:basedOn w:val="a9"/>
    <w:qFormat/>
    <w:rsid w:val="009D644D"/>
    <w:pPr>
      <w:snapToGrid w:val="0"/>
      <w:spacing w:line="360" w:lineRule="auto"/>
      <w:jc w:val="center"/>
      <w:textAlignment w:val="auto"/>
    </w:pPr>
    <w:rPr>
      <w:rFonts w:eastAsia="华文中宋"/>
      <w:b/>
      <w:bCs/>
      <w:snapToGrid w:val="0"/>
      <w:kern w:val="0"/>
      <w:sz w:val="36"/>
    </w:rPr>
  </w:style>
  <w:style w:type="paragraph" w:customStyle="1" w:styleId="2TimesNewRoman0">
    <w:name w:val="样式 标题 2 + Times New Roman"/>
    <w:basedOn w:val="20"/>
    <w:link w:val="2TimesNewRomanCharChar0"/>
    <w:qFormat/>
    <w:rsid w:val="009D644D"/>
    <w:pPr>
      <w:snapToGrid w:val="0"/>
      <w:spacing w:before="140" w:after="140" w:line="416" w:lineRule="auto"/>
      <w:textAlignment w:val="auto"/>
    </w:pPr>
    <w:rPr>
      <w:rFonts w:ascii="Calibri" w:eastAsia="黑体" w:hAnsi="Calibri"/>
      <w:kern w:val="0"/>
      <w:sz w:val="28"/>
    </w:rPr>
  </w:style>
  <w:style w:type="paragraph" w:customStyle="1" w:styleId="5Char4">
    <w:name w:val="5 Char"/>
    <w:basedOn w:val="a9"/>
    <w:qFormat/>
    <w:rsid w:val="009D644D"/>
    <w:pPr>
      <w:adjustRightInd/>
      <w:spacing w:line="240" w:lineRule="auto"/>
      <w:textAlignment w:val="auto"/>
    </w:pPr>
    <w:rPr>
      <w:rFonts w:ascii="Tahoma" w:hAnsi="Tahoma"/>
      <w:kern w:val="0"/>
      <w:sz w:val="24"/>
    </w:rPr>
  </w:style>
  <w:style w:type="paragraph" w:customStyle="1" w:styleId="G1">
    <w:name w:val="表文(G)"/>
    <w:basedOn w:val="a9"/>
    <w:qFormat/>
    <w:rsid w:val="009D644D"/>
    <w:pPr>
      <w:tabs>
        <w:tab w:val="left" w:pos="1021"/>
      </w:tabs>
      <w:adjustRightInd/>
      <w:spacing w:line="360" w:lineRule="auto"/>
      <w:ind w:firstLineChars="200" w:firstLine="200"/>
      <w:jc w:val="center"/>
      <w:textAlignment w:val="auto"/>
    </w:pPr>
    <w:rPr>
      <w:rFonts w:hAnsi="宋体"/>
      <w:kern w:val="0"/>
      <w:position w:val="-24"/>
      <w:sz w:val="24"/>
    </w:rPr>
  </w:style>
  <w:style w:type="paragraph" w:customStyle="1" w:styleId="afffffffffffffffffffffffe">
    <w:name w:val="表中字"/>
    <w:basedOn w:val="a9"/>
    <w:qFormat/>
    <w:rsid w:val="009D644D"/>
    <w:pPr>
      <w:adjustRightInd/>
      <w:spacing w:line="360" w:lineRule="auto"/>
      <w:jc w:val="center"/>
      <w:textAlignment w:val="auto"/>
    </w:pPr>
    <w:rPr>
      <w:rFonts w:ascii="宋体" w:hAnsi="宋体"/>
      <w:kern w:val="0"/>
      <w:sz w:val="24"/>
    </w:rPr>
  </w:style>
  <w:style w:type="paragraph" w:customStyle="1" w:styleId="2ffff7">
    <w:name w:val="样式 标题 2 + 黑体 小三"/>
    <w:basedOn w:val="20"/>
    <w:qFormat/>
    <w:rsid w:val="009D644D"/>
    <w:pPr>
      <w:adjustRightInd/>
      <w:snapToGrid w:val="0"/>
      <w:spacing w:before="0" w:after="0" w:line="360" w:lineRule="auto"/>
      <w:textAlignment w:val="auto"/>
    </w:pPr>
    <w:rPr>
      <w:rFonts w:ascii="黑体" w:eastAsia="黑体" w:hAnsi="黑体"/>
      <w:b w:val="0"/>
      <w:spacing w:val="5"/>
      <w:kern w:val="0"/>
      <w:sz w:val="30"/>
      <w:lang w:val="x-none" w:eastAsia="x-none"/>
    </w:rPr>
  </w:style>
  <w:style w:type="paragraph" w:customStyle="1" w:styleId="5-">
    <w:name w:val="5-正文"/>
    <w:basedOn w:val="a9"/>
    <w:link w:val="5-CharChar"/>
    <w:qFormat/>
    <w:rsid w:val="009D644D"/>
    <w:pPr>
      <w:adjustRightInd/>
      <w:snapToGrid w:val="0"/>
      <w:spacing w:line="360" w:lineRule="auto"/>
      <w:ind w:firstLineChars="200" w:firstLine="480"/>
      <w:textAlignment w:val="auto"/>
    </w:pPr>
    <w:rPr>
      <w:rFonts w:ascii="Calibri" w:hAnsi="Calibri"/>
      <w:kern w:val="0"/>
      <w:sz w:val="24"/>
    </w:rPr>
  </w:style>
  <w:style w:type="paragraph" w:customStyle="1" w:styleId="CharCharCharCharCharCharCharCharCharCharCharCharCharCharCharCharCharCharCharCharCharCharCharChar3">
    <w:name w:val="Char Char Char Char Char Char Char Char Char Char Char Char Char Char Char Char Char Char Char Char Char Char Char Char3"/>
    <w:basedOn w:val="a9"/>
    <w:qFormat/>
    <w:rsid w:val="009D644D"/>
    <w:pPr>
      <w:adjustRightInd/>
      <w:spacing w:line="240" w:lineRule="auto"/>
      <w:textAlignment w:val="auto"/>
    </w:pPr>
    <w:rPr>
      <w:kern w:val="0"/>
      <w:sz w:val="20"/>
    </w:rPr>
  </w:style>
  <w:style w:type="paragraph" w:customStyle="1" w:styleId="xl80">
    <w:name w:val="xl80"/>
    <w:basedOn w:val="a9"/>
    <w:qFormat/>
    <w:rsid w:val="009D644D"/>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宋体" w:hAnsi="宋体"/>
      <w:color w:val="000000"/>
      <w:kern w:val="0"/>
      <w:sz w:val="20"/>
    </w:rPr>
  </w:style>
  <w:style w:type="paragraph" w:customStyle="1" w:styleId="Style10">
    <w:name w:val="_Style 10"/>
    <w:basedOn w:val="a9"/>
    <w:qFormat/>
    <w:rsid w:val="009D644D"/>
    <w:pPr>
      <w:adjustRightInd/>
      <w:spacing w:line="360" w:lineRule="auto"/>
      <w:ind w:firstLine="480"/>
      <w:textAlignment w:val="auto"/>
    </w:pPr>
    <w:rPr>
      <w:kern w:val="0"/>
      <w:sz w:val="24"/>
    </w:rPr>
  </w:style>
  <w:style w:type="paragraph" w:customStyle="1" w:styleId="212H2h21121111211Char110">
    <w:name w:val="样式 标题 21标题2H2h2第一层条1.1标题 2节标题 1.11.1标题2节标题 1.1 Char1.1..."/>
    <w:basedOn w:val="20"/>
    <w:link w:val="212H2h21121111211Char11CharChar0"/>
    <w:qFormat/>
    <w:rsid w:val="009D644D"/>
    <w:pPr>
      <w:adjustRightInd/>
      <w:spacing w:before="0" w:after="0" w:line="415" w:lineRule="auto"/>
      <w:ind w:firstLineChars="200" w:firstLine="420"/>
      <w:textAlignment w:val="auto"/>
    </w:pPr>
    <w:rPr>
      <w:rFonts w:ascii="Arial" w:hAnsi="Arial" w:cs="宋体"/>
      <w:sz w:val="30"/>
    </w:rPr>
  </w:style>
  <w:style w:type="paragraph" w:customStyle="1" w:styleId="Charffff6">
    <w:name w:val="标准文本 居中 单倍行距 Char"/>
    <w:basedOn w:val="a9"/>
    <w:qFormat/>
    <w:rsid w:val="009D644D"/>
    <w:pPr>
      <w:snapToGrid w:val="0"/>
      <w:spacing w:before="120" w:line="480" w:lineRule="exact"/>
      <w:jc w:val="center"/>
      <w:textAlignment w:val="center"/>
    </w:pPr>
    <w:rPr>
      <w:rFonts w:ascii="黑体" w:eastAsia="黑体" w:cs="宋体"/>
      <w:b/>
      <w:kern w:val="0"/>
      <w:sz w:val="24"/>
    </w:rPr>
  </w:style>
  <w:style w:type="paragraph" w:customStyle="1" w:styleId="zrf">
    <w:name w:val="zrf表头"/>
    <w:basedOn w:val="a9"/>
    <w:qFormat/>
    <w:rsid w:val="009D644D"/>
    <w:pPr>
      <w:adjustRightInd/>
      <w:spacing w:line="480" w:lineRule="exact"/>
      <w:jc w:val="center"/>
      <w:textAlignment w:val="auto"/>
    </w:pPr>
    <w:rPr>
      <w:rFonts w:cs="宋体"/>
      <w:snapToGrid w:val="0"/>
      <w:color w:val="000000"/>
      <w:kern w:val="0"/>
      <w:sz w:val="20"/>
    </w:rPr>
  </w:style>
  <w:style w:type="paragraph" w:customStyle="1" w:styleId="affffffffffffffffffffffff">
    <w:name w:val="文字"/>
    <w:basedOn w:val="a9"/>
    <w:qFormat/>
    <w:rsid w:val="009D644D"/>
    <w:pPr>
      <w:snapToGrid w:val="0"/>
      <w:spacing w:line="312" w:lineRule="auto"/>
      <w:ind w:firstLine="567"/>
      <w:textAlignment w:val="auto"/>
    </w:pPr>
    <w:rPr>
      <w:rFonts w:ascii="宋体" w:hAnsi="宋体"/>
      <w:snapToGrid w:val="0"/>
      <w:color w:val="000000"/>
      <w:spacing w:val="6"/>
      <w:kern w:val="0"/>
      <w:sz w:val="28"/>
    </w:rPr>
  </w:style>
  <w:style w:type="paragraph" w:customStyle="1" w:styleId="affffffffffffffffffffffff0">
    <w:name w:val="a正文格式"/>
    <w:basedOn w:val="a9"/>
    <w:qFormat/>
    <w:rsid w:val="009D644D"/>
    <w:pPr>
      <w:tabs>
        <w:tab w:val="left" w:pos="283"/>
      </w:tabs>
      <w:adjustRightInd/>
      <w:spacing w:line="240" w:lineRule="auto"/>
      <w:ind w:firstLine="200"/>
      <w:textAlignment w:val="auto"/>
    </w:pPr>
    <w:rPr>
      <w:kern w:val="0"/>
      <w:sz w:val="20"/>
    </w:rPr>
  </w:style>
  <w:style w:type="paragraph" w:customStyle="1" w:styleId="1ffffff1">
    <w:name w:val="段落文字1"/>
    <w:basedOn w:val="a9"/>
    <w:qFormat/>
    <w:rsid w:val="009D644D"/>
    <w:pPr>
      <w:adjustRightInd/>
      <w:spacing w:line="240" w:lineRule="auto"/>
      <w:ind w:firstLineChars="200" w:firstLine="560"/>
      <w:textAlignment w:val="auto"/>
    </w:pPr>
    <w:rPr>
      <w:color w:val="000000"/>
      <w:kern w:val="0"/>
      <w:sz w:val="28"/>
      <w:szCs w:val="28"/>
    </w:rPr>
  </w:style>
  <w:style w:type="paragraph" w:customStyle="1" w:styleId="2-1">
    <w:name w:val="样式 标题2-自建 +"/>
    <w:basedOn w:val="2-"/>
    <w:qFormat/>
    <w:rsid w:val="009D644D"/>
    <w:pPr>
      <w:spacing w:line="900" w:lineRule="exact"/>
    </w:pPr>
    <w:rPr>
      <w:rFonts w:cs="Times New Roman"/>
    </w:rPr>
  </w:style>
  <w:style w:type="paragraph" w:customStyle="1" w:styleId="affffffffffffffffffffffd">
    <w:name w:val="四号 正文"/>
    <w:basedOn w:val="a9"/>
    <w:link w:val="CharCharffff9"/>
    <w:qFormat/>
    <w:rsid w:val="009D644D"/>
    <w:pPr>
      <w:adjustRightInd/>
      <w:spacing w:line="240" w:lineRule="auto"/>
      <w:ind w:firstLineChars="200" w:firstLine="506"/>
      <w:textAlignment w:val="auto"/>
    </w:pPr>
    <w:rPr>
      <w:rFonts w:ascii="黑体" w:eastAsia="黑体" w:hAnsi="宋体"/>
      <w:b/>
      <w:spacing w:val="6"/>
      <w:sz w:val="24"/>
      <w:szCs w:val="24"/>
    </w:rPr>
  </w:style>
  <w:style w:type="paragraph" w:customStyle="1" w:styleId="2200">
    <w:name w:val="样式 首行缩进:  2 字符20"/>
    <w:basedOn w:val="a9"/>
    <w:qFormat/>
    <w:rsid w:val="009D644D"/>
    <w:pPr>
      <w:adjustRightInd/>
      <w:spacing w:line="520" w:lineRule="exact"/>
      <w:ind w:firstLine="560"/>
      <w:jc w:val="left"/>
      <w:textAlignment w:val="auto"/>
    </w:pPr>
    <w:rPr>
      <w:rFonts w:cs="宋体"/>
      <w:kern w:val="0"/>
      <w:sz w:val="24"/>
    </w:rPr>
  </w:style>
  <w:style w:type="paragraph" w:customStyle="1" w:styleId="12c">
    <w:name w:val="无间隔12"/>
    <w:qFormat/>
    <w:rsid w:val="009D644D"/>
    <w:pPr>
      <w:adjustRightInd w:val="0"/>
      <w:snapToGrid w:val="0"/>
      <w:ind w:firstLineChars="200" w:firstLine="200"/>
      <w:jc w:val="both"/>
    </w:pPr>
    <w:rPr>
      <w:rFonts w:ascii="Tahoma" w:eastAsia="微软雅黑" w:hAnsi="Tahoma"/>
      <w:kern w:val="2"/>
      <w:sz w:val="22"/>
      <w:szCs w:val="22"/>
    </w:rPr>
  </w:style>
  <w:style w:type="paragraph" w:customStyle="1" w:styleId="affffffffffffffffffffffff1">
    <w:name w:val="清除格式"/>
    <w:basedOn w:val="a9"/>
    <w:qFormat/>
    <w:rsid w:val="009D644D"/>
    <w:pPr>
      <w:adjustRightInd/>
      <w:spacing w:line="360" w:lineRule="auto"/>
      <w:ind w:firstLineChars="200" w:firstLine="540"/>
      <w:jc w:val="left"/>
      <w:textAlignment w:val="auto"/>
    </w:pPr>
    <w:rPr>
      <w:kern w:val="0"/>
      <w:sz w:val="30"/>
    </w:rPr>
  </w:style>
  <w:style w:type="paragraph" w:customStyle="1" w:styleId="font">
    <w:name w:val="font"/>
    <w:basedOn w:val="a9"/>
    <w:qFormat/>
    <w:rsid w:val="009D644D"/>
    <w:pPr>
      <w:widowControl/>
      <w:adjustRightInd/>
      <w:spacing w:before="100" w:beforeAutospacing="1" w:after="100" w:afterAutospacing="1" w:line="262" w:lineRule="atLeast"/>
      <w:jc w:val="left"/>
      <w:textAlignment w:val="top"/>
    </w:pPr>
    <w:rPr>
      <w:rFonts w:ascii="ˎ̥" w:hAnsi="ˎ̥"/>
      <w:color w:val="000000"/>
      <w:kern w:val="0"/>
      <w:sz w:val="18"/>
    </w:rPr>
  </w:style>
  <w:style w:type="paragraph" w:customStyle="1" w:styleId="2ffff8">
    <w:name w:val="页脚2"/>
    <w:basedOn w:val="af"/>
    <w:qFormat/>
    <w:rsid w:val="009D644D"/>
    <w:pPr>
      <w:adjustRightInd/>
      <w:spacing w:line="240" w:lineRule="atLeast"/>
      <w:ind w:right="360"/>
      <w:textAlignment w:val="auto"/>
    </w:pPr>
    <w:rPr>
      <w:rFonts w:ascii="仿宋_GB2312"/>
      <w:b/>
      <w:sz w:val="21"/>
      <w:szCs w:val="21"/>
      <w:lang w:val="x-none" w:eastAsia="x-none"/>
    </w:rPr>
  </w:style>
  <w:style w:type="paragraph" w:customStyle="1" w:styleId="affffffffffffffffffffff5">
    <w:name w:val="自己的正文"/>
    <w:link w:val="CharCharfffb"/>
    <w:qFormat/>
    <w:rsid w:val="009D644D"/>
    <w:rPr>
      <w:kern w:val="2"/>
      <w:sz w:val="21"/>
      <w:szCs w:val="22"/>
    </w:rPr>
  </w:style>
  <w:style w:type="paragraph" w:customStyle="1" w:styleId="affffffffffffffffffffffff2">
    <w:name w:val="图表中内容"/>
    <w:basedOn w:val="a9"/>
    <w:qFormat/>
    <w:rsid w:val="009D644D"/>
    <w:pPr>
      <w:adjustRightInd/>
      <w:spacing w:line="240" w:lineRule="auto"/>
      <w:jc w:val="center"/>
      <w:textAlignment w:val="auto"/>
    </w:pPr>
    <w:rPr>
      <w:rFonts w:cs="Arial"/>
      <w:kern w:val="0"/>
      <w:sz w:val="20"/>
    </w:rPr>
  </w:style>
  <w:style w:type="paragraph" w:customStyle="1" w:styleId="CharCharChar2CharCharCharChar">
    <w:name w:val="Char Char Char2 Char Char Char Char"/>
    <w:basedOn w:val="a9"/>
    <w:qFormat/>
    <w:rsid w:val="009D644D"/>
    <w:pPr>
      <w:tabs>
        <w:tab w:val="left" w:pos="7380"/>
      </w:tabs>
      <w:adjustRightInd/>
      <w:spacing w:before="120" w:after="120" w:line="240" w:lineRule="auto"/>
      <w:ind w:firstLineChars="200" w:firstLine="200"/>
      <w:textAlignment w:val="auto"/>
    </w:pPr>
    <w:rPr>
      <w:kern w:val="0"/>
      <w:sz w:val="24"/>
    </w:rPr>
  </w:style>
  <w:style w:type="paragraph" w:customStyle="1" w:styleId="12d">
    <w:name w:val="正文首行缩进12"/>
    <w:basedOn w:val="af3"/>
    <w:uiPriority w:val="99"/>
    <w:qFormat/>
    <w:rsid w:val="009D644D"/>
    <w:pPr>
      <w:widowControl w:val="0"/>
      <w:snapToGrid/>
      <w:spacing w:line="360" w:lineRule="atLeast"/>
      <w:ind w:firstLine="420"/>
      <w:textAlignment w:val="baseline"/>
    </w:pPr>
    <w:rPr>
      <w:rFonts w:ascii="Arial Unicode MS" w:eastAsia="宋体" w:hAnsi="Arial Unicode MS" w:cs="Tahoma"/>
      <w:szCs w:val="22"/>
    </w:rPr>
  </w:style>
  <w:style w:type="paragraph" w:customStyle="1" w:styleId="zxl2Char">
    <w:name w:val="zxl正文首行缩进  2 字符 行距: Char"/>
    <w:basedOn w:val="a9"/>
    <w:qFormat/>
    <w:rsid w:val="009D644D"/>
    <w:pPr>
      <w:widowControl/>
      <w:tabs>
        <w:tab w:val="left" w:pos="-1843"/>
        <w:tab w:val="left" w:pos="1727"/>
        <w:tab w:val="left" w:pos="1884"/>
      </w:tabs>
      <w:adjustRightInd/>
      <w:spacing w:before="48" w:after="48" w:line="280" w:lineRule="atLeast"/>
      <w:jc w:val="center"/>
      <w:textAlignment w:val="bottom"/>
      <w:outlineLvl w:val="0"/>
    </w:pPr>
    <w:rPr>
      <w:rFonts w:ascii="宋体" w:hAnsi="宋体" w:hint="eastAsia"/>
      <w:kern w:val="0"/>
      <w:sz w:val="24"/>
    </w:rPr>
  </w:style>
  <w:style w:type="paragraph" w:customStyle="1" w:styleId="affffffffffffffffffffffff3">
    <w:name w:val="表格样式"/>
    <w:basedOn w:val="a9"/>
    <w:qFormat/>
    <w:rsid w:val="009D644D"/>
    <w:pPr>
      <w:adjustRightInd/>
      <w:spacing w:line="240" w:lineRule="atLeast"/>
      <w:textAlignment w:val="auto"/>
    </w:pPr>
    <w:rPr>
      <w:kern w:val="0"/>
      <w:sz w:val="25"/>
    </w:rPr>
  </w:style>
  <w:style w:type="paragraph" w:customStyle="1" w:styleId="affffffffffffffffffffffff4">
    <w:name w:val="框内容"/>
    <w:basedOn w:val="af3"/>
    <w:qFormat/>
    <w:rsid w:val="009D644D"/>
    <w:pPr>
      <w:widowControl w:val="0"/>
      <w:suppressAutoHyphens/>
      <w:adjustRightInd/>
      <w:snapToGrid/>
      <w:spacing w:after="0"/>
      <w:jc w:val="center"/>
    </w:pPr>
    <w:rPr>
      <w:rFonts w:eastAsia="宋体"/>
      <w:kern w:val="1"/>
      <w:sz w:val="18"/>
      <w:szCs w:val="20"/>
      <w:lang w:eastAsia="ar-SA"/>
    </w:rPr>
  </w:style>
  <w:style w:type="paragraph" w:customStyle="1" w:styleId="affffffffffffffffffffffff5">
    <w:name w:val="工程标题"/>
    <w:qFormat/>
    <w:rsid w:val="009D644D"/>
    <w:pPr>
      <w:widowControl w:val="0"/>
      <w:adjustRightInd w:val="0"/>
      <w:spacing w:line="360" w:lineRule="auto"/>
      <w:jc w:val="both"/>
    </w:pPr>
    <w:rPr>
      <w:rFonts w:hAnsi="宋体"/>
      <w:b/>
      <w:kern w:val="2"/>
      <w:sz w:val="28"/>
      <w:szCs w:val="24"/>
    </w:rPr>
  </w:style>
  <w:style w:type="paragraph" w:customStyle="1" w:styleId="affffffffffffffffffffffff6">
    <w:name w:val="字元 字元 字元"/>
    <w:basedOn w:val="a9"/>
    <w:qFormat/>
    <w:rsid w:val="009D644D"/>
    <w:pPr>
      <w:adjustRightInd/>
      <w:spacing w:line="360" w:lineRule="auto"/>
      <w:ind w:firstLineChars="200" w:firstLine="200"/>
      <w:textAlignment w:val="auto"/>
    </w:pPr>
    <w:rPr>
      <w:rFonts w:ascii="宋体" w:hAnsi="宋体" w:cs="宋体"/>
      <w:kern w:val="0"/>
      <w:sz w:val="24"/>
    </w:rPr>
  </w:style>
  <w:style w:type="paragraph" w:customStyle="1" w:styleId="138">
    <w:name w:val="正文小四首缩1.3行距"/>
    <w:basedOn w:val="a9"/>
    <w:link w:val="13CharChar"/>
    <w:qFormat/>
    <w:rsid w:val="009D644D"/>
    <w:pPr>
      <w:adjustRightInd/>
      <w:spacing w:line="312" w:lineRule="auto"/>
      <w:ind w:firstLineChars="200" w:firstLine="420"/>
      <w:textAlignment w:val="auto"/>
    </w:pPr>
    <w:rPr>
      <w:rFonts w:ascii="Verdana" w:hAnsi="Verdana"/>
      <w:sz w:val="24"/>
      <w:szCs w:val="24"/>
    </w:rPr>
  </w:style>
  <w:style w:type="paragraph" w:customStyle="1" w:styleId="affffffffffffffffffffffff7">
    <w:name w:val="表图头"/>
    <w:basedOn w:val="a9"/>
    <w:qFormat/>
    <w:rsid w:val="009D644D"/>
    <w:pPr>
      <w:adjustRightInd/>
      <w:spacing w:line="240" w:lineRule="auto"/>
      <w:jc w:val="center"/>
      <w:textAlignment w:val="auto"/>
    </w:pPr>
    <w:rPr>
      <w:bCs/>
      <w:snapToGrid w:val="0"/>
      <w:kern w:val="0"/>
      <w:sz w:val="20"/>
    </w:rPr>
  </w:style>
  <w:style w:type="paragraph" w:customStyle="1" w:styleId="1-1-1">
    <w:name w:val="1-1-1"/>
    <w:basedOn w:val="a9"/>
    <w:qFormat/>
    <w:rsid w:val="009D644D"/>
    <w:pPr>
      <w:adjustRightInd/>
      <w:spacing w:line="360" w:lineRule="auto"/>
      <w:textAlignment w:val="auto"/>
    </w:pPr>
    <w:rPr>
      <w:rFonts w:eastAsia="黑体"/>
      <w:b/>
      <w:kern w:val="0"/>
      <w:sz w:val="25"/>
    </w:rPr>
  </w:style>
  <w:style w:type="paragraph" w:customStyle="1" w:styleId="Char12CharCharChar">
    <w:name w:val="Char12 Char Char Char"/>
    <w:basedOn w:val="a9"/>
    <w:qFormat/>
    <w:rsid w:val="009D644D"/>
    <w:pPr>
      <w:adjustRightInd/>
      <w:spacing w:after="160" w:line="240" w:lineRule="exact"/>
      <w:jc w:val="left"/>
      <w:textAlignment w:val="auto"/>
    </w:pPr>
    <w:rPr>
      <w:kern w:val="0"/>
      <w:sz w:val="20"/>
    </w:rPr>
  </w:style>
  <w:style w:type="paragraph" w:customStyle="1" w:styleId="CharChar2CharCharCharCharCharChar">
    <w:name w:val="Char Char2 Char Char Char Char Char Char"/>
    <w:basedOn w:val="a9"/>
    <w:qFormat/>
    <w:rsid w:val="009D644D"/>
    <w:pPr>
      <w:adjustRightInd/>
      <w:spacing w:line="240" w:lineRule="auto"/>
      <w:textAlignment w:val="auto"/>
    </w:pPr>
    <w:rPr>
      <w:rFonts w:ascii="宋体" w:hAnsi="宋体" w:hint="eastAsia"/>
      <w:kern w:val="0"/>
      <w:sz w:val="22"/>
    </w:rPr>
  </w:style>
  <w:style w:type="paragraph" w:customStyle="1" w:styleId="g14">
    <w:name w:val="g14"/>
    <w:basedOn w:val="a9"/>
    <w:qFormat/>
    <w:rsid w:val="009D644D"/>
    <w:pPr>
      <w:widowControl/>
      <w:adjustRightInd/>
      <w:spacing w:before="100" w:beforeAutospacing="1" w:after="100" w:afterAutospacing="1" w:line="253" w:lineRule="atLeast"/>
      <w:jc w:val="left"/>
      <w:textAlignment w:val="auto"/>
    </w:pPr>
    <w:rPr>
      <w:rFonts w:ascii="宋体" w:hAnsi="宋体" w:cs="宋体"/>
      <w:color w:val="009900"/>
      <w:kern w:val="0"/>
      <w:sz w:val="16"/>
      <w:szCs w:val="16"/>
    </w:rPr>
  </w:style>
  <w:style w:type="paragraph" w:customStyle="1" w:styleId="dxj1">
    <w:name w:val="dxj表后"/>
    <w:basedOn w:val="dxj"/>
    <w:qFormat/>
    <w:rsid w:val="009D644D"/>
    <w:pPr>
      <w:keepLines/>
      <w:spacing w:line="280" w:lineRule="exact"/>
      <w:ind w:firstLineChars="0" w:firstLine="0"/>
    </w:pPr>
    <w:rPr>
      <w:rFonts w:ascii="Times New Roman" w:hAnsi="Times New Roman" w:cs="Times New Roman"/>
      <w:kern w:val="0"/>
      <w:sz w:val="18"/>
    </w:rPr>
  </w:style>
  <w:style w:type="paragraph" w:customStyle="1" w:styleId="212H2h21121111211Char11">
    <w:name w:val="样式 样式 标题 21标题2H2h2第一层条1.1标题 2节标题 1.11.1标题2节标题 1.1 Char1.1... + 加..."/>
    <w:basedOn w:val="212H2h21121111211Char110"/>
    <w:link w:val="212H2h21121111211Char11CharChar"/>
    <w:qFormat/>
    <w:rsid w:val="009D644D"/>
    <w:rPr>
      <w:spacing w:val="8"/>
      <w:sz w:val="28"/>
    </w:rPr>
  </w:style>
  <w:style w:type="paragraph" w:customStyle="1" w:styleId="070706">
    <w:name w:val="070706正文样式"/>
    <w:basedOn w:val="af1"/>
    <w:link w:val="070706CharChar"/>
    <w:qFormat/>
    <w:rsid w:val="009D644D"/>
    <w:pPr>
      <w:widowControl w:val="0"/>
      <w:spacing w:after="0" w:line="336" w:lineRule="auto"/>
      <w:ind w:leftChars="0" w:left="0" w:firstLineChars="200" w:firstLine="480"/>
      <w:jc w:val="both"/>
    </w:pPr>
    <w:rPr>
      <w:rFonts w:ascii="宋体" w:eastAsia="宋体" w:hAnsi="宋体"/>
      <w:kern w:val="2"/>
      <w:lang w:val="en-US" w:eastAsia="zh-CN"/>
    </w:rPr>
  </w:style>
  <w:style w:type="paragraph" w:customStyle="1" w:styleId="affffffffffffffffffffffff8">
    <w:name w:val="表格文字中对齐"/>
    <w:basedOn w:val="a9"/>
    <w:qFormat/>
    <w:rsid w:val="009D644D"/>
    <w:pPr>
      <w:adjustRightInd/>
      <w:spacing w:line="300" w:lineRule="auto"/>
      <w:jc w:val="center"/>
      <w:textAlignment w:val="auto"/>
    </w:pPr>
    <w:rPr>
      <w:rFonts w:ascii="Arial Narrow" w:eastAsia="仿宋_GB2312" w:hAnsi="Arial Narrow"/>
      <w:kern w:val="0"/>
      <w:sz w:val="20"/>
    </w:rPr>
  </w:style>
  <w:style w:type="paragraph" w:customStyle="1" w:styleId="2Chara">
    <w:name w:val="样式 样式2 + (符号) 宋体 Char"/>
    <w:basedOn w:val="a9"/>
    <w:uiPriority w:val="39"/>
    <w:qFormat/>
    <w:rsid w:val="009D644D"/>
    <w:pPr>
      <w:snapToGrid w:val="0"/>
      <w:spacing w:line="360" w:lineRule="auto"/>
      <w:ind w:firstLineChars="200" w:firstLine="480"/>
      <w:textAlignment w:val="auto"/>
    </w:pPr>
    <w:rPr>
      <w:rFonts w:hAnsi="宋体"/>
      <w:kern w:val="0"/>
      <w:sz w:val="24"/>
    </w:rPr>
  </w:style>
  <w:style w:type="paragraph" w:customStyle="1" w:styleId="xl74">
    <w:name w:val="xl74"/>
    <w:basedOn w:val="a9"/>
    <w:qFormat/>
    <w:rsid w:val="009D644D"/>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color w:val="000000"/>
      <w:kern w:val="0"/>
      <w:sz w:val="20"/>
    </w:rPr>
  </w:style>
  <w:style w:type="paragraph" w:customStyle="1" w:styleId="G0">
    <w:name w:val="表头(G)"/>
    <w:basedOn w:val="a9"/>
    <w:link w:val="GCharChar1"/>
    <w:qFormat/>
    <w:rsid w:val="009D644D"/>
    <w:pPr>
      <w:tabs>
        <w:tab w:val="left" w:pos="1021"/>
      </w:tabs>
      <w:adjustRightInd/>
      <w:spacing w:line="288" w:lineRule="auto"/>
      <w:ind w:firstLineChars="200" w:firstLine="200"/>
      <w:jc w:val="center"/>
      <w:textAlignment w:val="auto"/>
    </w:pPr>
    <w:rPr>
      <w:rFonts w:ascii="Calibri" w:eastAsia="黑体" w:hAnsi="Calibri"/>
      <w:b/>
      <w:color w:val="000000"/>
      <w:kern w:val="24"/>
      <w:sz w:val="24"/>
      <w:szCs w:val="24"/>
    </w:rPr>
  </w:style>
  <w:style w:type="paragraph" w:customStyle="1" w:styleId="xin">
    <w:name w:val="正文文字xin"/>
    <w:basedOn w:val="affffffffffffffffffffffff0"/>
    <w:qFormat/>
    <w:rsid w:val="009D644D"/>
    <w:pPr>
      <w:tabs>
        <w:tab w:val="clear" w:pos="283"/>
      </w:tabs>
    </w:pPr>
  </w:style>
  <w:style w:type="paragraph" w:customStyle="1" w:styleId="5-0">
    <w:name w:val="标题5-自建"/>
    <w:basedOn w:val="5"/>
    <w:qFormat/>
    <w:rsid w:val="009D644D"/>
    <w:pPr>
      <w:widowControl w:val="0"/>
      <w:adjustRightInd/>
      <w:spacing w:before="0" w:after="0" w:line="900" w:lineRule="exact"/>
      <w:ind w:firstLineChars="200" w:firstLine="480"/>
    </w:pPr>
    <w:rPr>
      <w:rFonts w:ascii="Arial" w:hAnsi="Arial"/>
      <w:b/>
      <w:color w:val="000000"/>
      <w:kern w:val="0"/>
      <w:sz w:val="24"/>
      <w:szCs w:val="24"/>
      <w:lang w:val="x-none" w:eastAsia="x-none"/>
    </w:rPr>
  </w:style>
  <w:style w:type="paragraph" w:customStyle="1" w:styleId="11f4">
    <w:name w:val="样式 样式11 + 黑色"/>
    <w:basedOn w:val="a9"/>
    <w:uiPriority w:val="39"/>
    <w:qFormat/>
    <w:rsid w:val="009D644D"/>
    <w:pPr>
      <w:keepNext/>
      <w:keepLines/>
      <w:widowControl/>
      <w:tabs>
        <w:tab w:val="left" w:pos="1200"/>
        <w:tab w:val="left" w:pos="1740"/>
      </w:tabs>
      <w:spacing w:line="480" w:lineRule="atLeast"/>
      <w:ind w:hanging="360"/>
      <w:textAlignment w:val="auto"/>
      <w:outlineLvl w:val="2"/>
    </w:pPr>
    <w:rPr>
      <w:rFonts w:eastAsia="黑体"/>
      <w:color w:val="000000"/>
      <w:kern w:val="0"/>
      <w:sz w:val="24"/>
    </w:rPr>
  </w:style>
  <w:style w:type="paragraph" w:customStyle="1" w:styleId="jophy">
    <w:name w:val="表格头jophy"/>
    <w:basedOn w:val="a9"/>
    <w:qFormat/>
    <w:rsid w:val="009D644D"/>
    <w:pPr>
      <w:snapToGrid w:val="0"/>
      <w:spacing w:line="240" w:lineRule="auto"/>
      <w:jc w:val="center"/>
    </w:pPr>
    <w:rPr>
      <w:b/>
      <w:bCs/>
      <w:spacing w:val="-10"/>
      <w:kern w:val="0"/>
      <w:sz w:val="20"/>
      <w:szCs w:val="28"/>
    </w:rPr>
  </w:style>
  <w:style w:type="paragraph" w:customStyle="1" w:styleId="1fffffe">
    <w:name w:val="1应急预案 正文"/>
    <w:basedOn w:val="a9"/>
    <w:link w:val="1CharChar9"/>
    <w:qFormat/>
    <w:rsid w:val="009D644D"/>
    <w:pPr>
      <w:adjustRightInd/>
      <w:spacing w:beforeLines="50" w:before="156" w:afterLines="50" w:after="156" w:line="360" w:lineRule="auto"/>
      <w:ind w:firstLineChars="200" w:firstLine="560"/>
      <w:textAlignment w:val="auto"/>
    </w:pPr>
    <w:rPr>
      <w:rFonts w:ascii="Verdana" w:eastAsia="仿宋_GB2312" w:hAnsi="Verdana"/>
      <w:sz w:val="28"/>
      <w:szCs w:val="28"/>
    </w:rPr>
  </w:style>
  <w:style w:type="paragraph" w:customStyle="1" w:styleId="text3">
    <w:name w:val="text3"/>
    <w:basedOn w:val="a9"/>
    <w:qFormat/>
    <w:rsid w:val="009D644D"/>
    <w:pPr>
      <w:widowControl/>
      <w:adjustRightInd/>
      <w:spacing w:before="100" w:beforeAutospacing="1" w:after="100" w:afterAutospacing="1" w:line="360" w:lineRule="auto"/>
      <w:jc w:val="left"/>
      <w:textAlignment w:val="auto"/>
    </w:pPr>
    <w:rPr>
      <w:rFonts w:ascii="宋体" w:hAnsi="宋体"/>
      <w:kern w:val="0"/>
      <w:sz w:val="18"/>
    </w:rPr>
  </w:style>
  <w:style w:type="paragraph" w:customStyle="1" w:styleId="affffffffffffffffffffffff9">
    <w:name w:val="表中字居中"/>
    <w:basedOn w:val="a9"/>
    <w:qFormat/>
    <w:rsid w:val="009D644D"/>
    <w:pPr>
      <w:tabs>
        <w:tab w:val="left" w:pos="5940"/>
      </w:tabs>
      <w:adjustRightInd/>
      <w:spacing w:line="360" w:lineRule="auto"/>
      <w:jc w:val="center"/>
      <w:textAlignment w:val="auto"/>
    </w:pPr>
    <w:rPr>
      <w:rFonts w:ascii="宋体" w:hAnsi="宋体"/>
      <w:kern w:val="0"/>
      <w:sz w:val="24"/>
    </w:rPr>
  </w:style>
  <w:style w:type="paragraph" w:customStyle="1" w:styleId="CharCharCharCharCharCharCharCharCharCharCharCharCharCharCharChar3">
    <w:name w:val="Char Char Char Char Char Char Char Char Char Char Char Char Char Char Char Char3"/>
    <w:basedOn w:val="a9"/>
    <w:qFormat/>
    <w:rsid w:val="009D644D"/>
    <w:pPr>
      <w:widowControl/>
      <w:adjustRightInd/>
      <w:spacing w:line="40" w:lineRule="exact"/>
      <w:textAlignment w:val="auto"/>
    </w:pPr>
    <w:rPr>
      <w:rFonts w:ascii="Verdana" w:hAnsi="Verdana"/>
      <w:kern w:val="0"/>
      <w:sz w:val="20"/>
      <w:lang w:eastAsia="en-US"/>
    </w:rPr>
  </w:style>
  <w:style w:type="paragraph" w:customStyle="1" w:styleId="12e">
    <w:name w:val="列出段落12"/>
    <w:basedOn w:val="a9"/>
    <w:qFormat/>
    <w:rsid w:val="009D644D"/>
    <w:pPr>
      <w:adjustRightInd/>
      <w:spacing w:line="360" w:lineRule="auto"/>
      <w:ind w:firstLineChars="200" w:firstLine="420"/>
      <w:textAlignment w:val="auto"/>
    </w:pPr>
    <w:rPr>
      <w:kern w:val="0"/>
      <w:sz w:val="24"/>
    </w:rPr>
  </w:style>
  <w:style w:type="paragraph" w:customStyle="1" w:styleId="21f3">
    <w:name w:val="标题 21"/>
    <w:basedOn w:val="a9"/>
    <w:next w:val="a9"/>
    <w:qFormat/>
    <w:rsid w:val="009D644D"/>
    <w:pPr>
      <w:keepNext/>
      <w:adjustRightInd/>
      <w:jc w:val="center"/>
      <w:outlineLvl w:val="1"/>
    </w:pPr>
    <w:rPr>
      <w:rFonts w:hint="eastAsia"/>
      <w:kern w:val="0"/>
      <w:sz w:val="28"/>
    </w:rPr>
  </w:style>
  <w:style w:type="paragraph" w:customStyle="1" w:styleId="10122">
    <w:name w:val="样式 首行缩进:  1.01 厘米 行距: 固定值 22 磅"/>
    <w:basedOn w:val="a9"/>
    <w:qFormat/>
    <w:rsid w:val="009D644D"/>
    <w:pPr>
      <w:adjustRightInd/>
      <w:spacing w:line="440" w:lineRule="exact"/>
      <w:ind w:firstLine="570"/>
      <w:textAlignment w:val="auto"/>
    </w:pPr>
    <w:rPr>
      <w:rFonts w:hint="eastAsia"/>
      <w:kern w:val="0"/>
      <w:sz w:val="24"/>
    </w:rPr>
  </w:style>
  <w:style w:type="paragraph" w:customStyle="1" w:styleId="-6">
    <w:name w:val="正文-使用"/>
    <w:basedOn w:val="a9"/>
    <w:qFormat/>
    <w:rsid w:val="009D644D"/>
    <w:pPr>
      <w:widowControl/>
      <w:snapToGrid w:val="0"/>
      <w:spacing w:line="360" w:lineRule="auto"/>
      <w:ind w:firstLine="482"/>
      <w:textAlignment w:val="auto"/>
    </w:pPr>
    <w:rPr>
      <w:kern w:val="0"/>
      <w:sz w:val="24"/>
    </w:rPr>
  </w:style>
  <w:style w:type="paragraph" w:customStyle="1" w:styleId="affffffffffffffffffffffffa">
    <w:name w:val="封面单位"/>
    <w:basedOn w:val="a9"/>
    <w:qFormat/>
    <w:rsid w:val="009D644D"/>
    <w:pPr>
      <w:snapToGrid w:val="0"/>
      <w:spacing w:line="360" w:lineRule="auto"/>
      <w:jc w:val="center"/>
      <w:textAlignment w:val="auto"/>
    </w:pPr>
    <w:rPr>
      <w:b/>
      <w:bCs/>
      <w:kern w:val="0"/>
      <w:sz w:val="36"/>
    </w:rPr>
  </w:style>
  <w:style w:type="paragraph" w:customStyle="1" w:styleId="1074">
    <w:name w:val="样式 标题 1 + 首行缩进:  0.74 厘米"/>
    <w:basedOn w:val="10"/>
    <w:qFormat/>
    <w:rsid w:val="009D644D"/>
    <w:pPr>
      <w:adjustRightInd/>
      <w:spacing w:line="240" w:lineRule="exact"/>
      <w:ind w:firstLine="422"/>
      <w:textAlignment w:val="auto"/>
    </w:pPr>
    <w:rPr>
      <w:rFonts w:cs="宋体"/>
      <w:sz w:val="32"/>
      <w:szCs w:val="20"/>
      <w:lang w:val="x-none" w:eastAsia="x-none"/>
    </w:rPr>
  </w:style>
  <w:style w:type="paragraph" w:customStyle="1" w:styleId="425">
    <w:name w:val="正文格式42"/>
    <w:basedOn w:val="a9"/>
    <w:qFormat/>
    <w:rsid w:val="009D644D"/>
    <w:pPr>
      <w:adjustRightInd/>
      <w:spacing w:before="156" w:after="156" w:line="360" w:lineRule="auto"/>
      <w:ind w:firstLineChars="200" w:firstLine="482"/>
      <w:textAlignment w:val="auto"/>
    </w:pPr>
    <w:rPr>
      <w:rFonts w:ascii="宋体" w:hAnsi="宋体"/>
      <w:kern w:val="0"/>
      <w:sz w:val="24"/>
    </w:rPr>
  </w:style>
  <w:style w:type="paragraph" w:customStyle="1" w:styleId="11f5">
    <w:name w:val="目录 11"/>
    <w:basedOn w:val="a9"/>
    <w:next w:val="a9"/>
    <w:qFormat/>
    <w:rsid w:val="009D644D"/>
    <w:pPr>
      <w:tabs>
        <w:tab w:val="right" w:leader="dot" w:pos="8777"/>
      </w:tabs>
      <w:adjustRightInd/>
      <w:spacing w:before="120" w:after="120" w:line="240" w:lineRule="auto"/>
      <w:textAlignment w:val="auto"/>
    </w:pPr>
    <w:rPr>
      <w:rFonts w:hint="eastAsia"/>
      <w:caps/>
      <w:color w:val="000000"/>
      <w:kern w:val="0"/>
      <w:sz w:val="24"/>
    </w:rPr>
  </w:style>
  <w:style w:type="paragraph" w:customStyle="1" w:styleId="3111BSH-33CharCharCharCharCharCharCharC">
    <w:name w:val="样式 标题 3条标题1.1.1BSH-3标题 3 Char Char Char Char Char Char Char C..."/>
    <w:basedOn w:val="3"/>
    <w:qFormat/>
    <w:rsid w:val="009D644D"/>
    <w:pPr>
      <w:adjustRightInd/>
      <w:spacing w:beforeLines="50" w:before="156" w:after="0" w:line="360" w:lineRule="auto"/>
    </w:pPr>
    <w:rPr>
      <w:rFonts w:ascii="黑体" w:eastAsia="黑体" w:hAnsi="宋体" w:cs="宋体"/>
      <w:b w:val="0"/>
      <w:bCs w:val="0"/>
      <w:kern w:val="0"/>
      <w:sz w:val="28"/>
      <w:szCs w:val="28"/>
      <w:lang w:val="x-none" w:eastAsia="x-none"/>
    </w:rPr>
  </w:style>
  <w:style w:type="paragraph" w:customStyle="1" w:styleId="TOC1">
    <w:name w:val="TOC 标题1"/>
    <w:basedOn w:val="10"/>
    <w:next w:val="a9"/>
    <w:qFormat/>
    <w:rsid w:val="009D644D"/>
    <w:pPr>
      <w:widowControl/>
      <w:adjustRightInd/>
      <w:spacing w:before="480" w:after="0" w:line="276" w:lineRule="auto"/>
      <w:jc w:val="left"/>
      <w:textAlignment w:val="auto"/>
      <w:outlineLvl w:val="9"/>
    </w:pPr>
    <w:rPr>
      <w:rFonts w:ascii="Cambria" w:hAnsi="Cambria"/>
      <w:color w:val="365F91"/>
      <w:kern w:val="0"/>
      <w:sz w:val="28"/>
      <w:szCs w:val="28"/>
      <w:lang w:val="x-none" w:eastAsia="x-none"/>
    </w:rPr>
  </w:style>
  <w:style w:type="paragraph" w:customStyle="1" w:styleId="dxj0">
    <w:name w:val="dxj表头"/>
    <w:basedOn w:val="a9"/>
    <w:link w:val="dxjCharChar0"/>
    <w:qFormat/>
    <w:rsid w:val="009D644D"/>
    <w:pPr>
      <w:adjustRightInd/>
      <w:spacing w:line="360" w:lineRule="auto"/>
      <w:jc w:val="center"/>
      <w:textAlignment w:val="auto"/>
    </w:pPr>
    <w:rPr>
      <w:rFonts w:ascii="Calibri" w:eastAsia="黑体" w:hAnsi="Calibri"/>
      <w:kern w:val="0"/>
      <w:sz w:val="20"/>
    </w:rPr>
  </w:style>
  <w:style w:type="paragraph" w:customStyle="1" w:styleId="4f6">
    <w:name w:val="样式 标题4 + 五号"/>
    <w:basedOn w:val="4b"/>
    <w:link w:val="4CharChar2"/>
    <w:qFormat/>
    <w:rsid w:val="009D644D"/>
    <w:pPr>
      <w:keepNext/>
      <w:keepLines/>
      <w:tabs>
        <w:tab w:val="clear" w:pos="420"/>
      </w:tabs>
      <w:spacing w:before="20" w:after="20" w:line="415" w:lineRule="auto"/>
      <w:ind w:left="0"/>
      <w:outlineLvl w:val="2"/>
    </w:pPr>
    <w:rPr>
      <w:rFonts w:ascii="Calibri" w:hAnsi="Calibri"/>
      <w:b/>
      <w:bCs/>
      <w:sz w:val="20"/>
      <w:szCs w:val="32"/>
    </w:rPr>
  </w:style>
  <w:style w:type="paragraph" w:customStyle="1" w:styleId="affffffffffffffffffffffffb">
    <w:name w:val="表蕊"/>
    <w:basedOn w:val="a9"/>
    <w:qFormat/>
    <w:rsid w:val="009D644D"/>
    <w:pPr>
      <w:spacing w:line="320" w:lineRule="atLeast"/>
      <w:jc w:val="left"/>
    </w:pPr>
    <w:rPr>
      <w:rFonts w:eastAsia="楷体_GB2312"/>
      <w:spacing w:val="-10"/>
      <w:kern w:val="0"/>
      <w:sz w:val="20"/>
    </w:rPr>
  </w:style>
  <w:style w:type="paragraph" w:customStyle="1" w:styleId="6b">
    <w:name w:val="标题6"/>
    <w:basedOn w:val="a9"/>
    <w:next w:val="a9"/>
    <w:qFormat/>
    <w:rsid w:val="009D644D"/>
    <w:pPr>
      <w:adjustRightInd/>
      <w:spacing w:line="240" w:lineRule="auto"/>
      <w:jc w:val="center"/>
      <w:textAlignment w:val="auto"/>
    </w:pPr>
    <w:rPr>
      <w:rFonts w:eastAsia="黑体"/>
      <w:kern w:val="0"/>
      <w:sz w:val="32"/>
    </w:rPr>
  </w:style>
  <w:style w:type="paragraph" w:customStyle="1" w:styleId="CharCharCharCharCharCharCharCharCharCharCharChar1Char">
    <w:name w:val="Char Char Char Char Char Char Char Char Char Char Char Char1 Char"/>
    <w:basedOn w:val="a9"/>
    <w:qFormat/>
    <w:rsid w:val="009D644D"/>
    <w:pPr>
      <w:adjustRightInd/>
      <w:spacing w:line="240" w:lineRule="auto"/>
      <w:textAlignment w:val="auto"/>
    </w:pPr>
    <w:rPr>
      <w:kern w:val="0"/>
      <w:sz w:val="20"/>
    </w:rPr>
  </w:style>
  <w:style w:type="paragraph" w:customStyle="1" w:styleId="affffffffffffffffffffffffc">
    <w:name w:val="图片"/>
    <w:basedOn w:val="a9"/>
    <w:qFormat/>
    <w:rsid w:val="009D644D"/>
    <w:pPr>
      <w:adjustRightInd/>
      <w:spacing w:line="360" w:lineRule="auto"/>
      <w:ind w:leftChars="100" w:left="210" w:rightChars="100" w:right="210" w:firstLineChars="200" w:firstLine="200"/>
      <w:jc w:val="center"/>
      <w:textAlignment w:val="auto"/>
    </w:pPr>
    <w:rPr>
      <w:rFonts w:ascii="Times" w:eastAsia="黑体" w:hAnsi="Times"/>
      <w:b/>
      <w:snapToGrid w:val="0"/>
      <w:color w:val="000000"/>
      <w:spacing w:val="-4"/>
      <w:kern w:val="0"/>
      <w:sz w:val="24"/>
    </w:rPr>
  </w:style>
  <w:style w:type="paragraph" w:customStyle="1" w:styleId="zw">
    <w:name w:val="图表名zw"/>
    <w:basedOn w:val="af3"/>
    <w:qFormat/>
    <w:rsid w:val="009D644D"/>
    <w:pPr>
      <w:widowControl w:val="0"/>
      <w:spacing w:before="131" w:after="0"/>
      <w:jc w:val="center"/>
    </w:pPr>
    <w:rPr>
      <w:rFonts w:eastAsia="宋体" w:hAnsi="Courier New" w:cs="Courier New"/>
      <w:szCs w:val="20"/>
    </w:rPr>
  </w:style>
  <w:style w:type="paragraph" w:customStyle="1" w:styleId="dxj2">
    <w:name w:val="dxj表内容"/>
    <w:basedOn w:val="a9"/>
    <w:next w:val="a9"/>
    <w:qFormat/>
    <w:rsid w:val="009D644D"/>
    <w:pPr>
      <w:adjustRightInd/>
      <w:spacing w:line="280" w:lineRule="exact"/>
      <w:jc w:val="center"/>
      <w:textAlignment w:val="auto"/>
    </w:pPr>
    <w:rPr>
      <w:kern w:val="0"/>
      <w:sz w:val="18"/>
      <w:szCs w:val="18"/>
    </w:rPr>
  </w:style>
  <w:style w:type="paragraph" w:customStyle="1" w:styleId="003">
    <w:name w:val="00 正文"/>
    <w:qFormat/>
    <w:rsid w:val="009D644D"/>
    <w:pPr>
      <w:tabs>
        <w:tab w:val="left" w:pos="780"/>
        <w:tab w:val="left" w:pos="1640"/>
      </w:tabs>
      <w:spacing w:line="520" w:lineRule="exact"/>
      <w:ind w:firstLine="560"/>
      <w:jc w:val="both"/>
    </w:pPr>
    <w:rPr>
      <w:rFonts w:hAnsi="宋体"/>
      <w:snapToGrid w:val="0"/>
      <w:color w:val="000000"/>
      <w:kern w:val="2"/>
      <w:sz w:val="24"/>
      <w:szCs w:val="24"/>
    </w:rPr>
  </w:style>
  <w:style w:type="paragraph" w:customStyle="1" w:styleId="325">
    <w:name w:val="表格 32"/>
    <w:basedOn w:val="a9"/>
    <w:qFormat/>
    <w:rsid w:val="009D644D"/>
    <w:pPr>
      <w:autoSpaceDE w:val="0"/>
      <w:autoSpaceDN w:val="0"/>
      <w:spacing w:line="360" w:lineRule="auto"/>
      <w:jc w:val="center"/>
    </w:pPr>
    <w:rPr>
      <w:rFonts w:eastAsia="楷体_GB2312"/>
      <w:kern w:val="0"/>
      <w:sz w:val="24"/>
    </w:rPr>
  </w:style>
  <w:style w:type="paragraph" w:customStyle="1" w:styleId="CambriaMath">
    <w:name w:val="样式 正文首行缩进 + (西文) Cambria Math 倾斜"/>
    <w:basedOn w:val="a9"/>
    <w:link w:val="CambriaMathCharChar"/>
    <w:qFormat/>
    <w:rsid w:val="009D644D"/>
    <w:pPr>
      <w:adjustRightInd/>
      <w:spacing w:before="50" w:after="50" w:line="360" w:lineRule="auto"/>
      <w:ind w:firstLineChars="200" w:firstLine="200"/>
      <w:textAlignment w:val="auto"/>
    </w:pPr>
    <w:rPr>
      <w:rFonts w:ascii="Cambria Math" w:hAnsi="Cambria Math"/>
      <w:b/>
      <w:i/>
      <w:iCs/>
      <w:sz w:val="24"/>
      <w:szCs w:val="22"/>
    </w:rPr>
  </w:style>
  <w:style w:type="paragraph" w:customStyle="1" w:styleId="6-">
    <w:name w:val="标题6-自建"/>
    <w:basedOn w:val="6"/>
    <w:qFormat/>
    <w:rsid w:val="009D644D"/>
    <w:pPr>
      <w:widowControl w:val="0"/>
      <w:tabs>
        <w:tab w:val="clear" w:pos="1152"/>
        <w:tab w:val="clear" w:pos="3000"/>
      </w:tabs>
      <w:spacing w:before="0" w:after="0" w:line="900" w:lineRule="exact"/>
      <w:ind w:left="0" w:firstLine="0"/>
    </w:pPr>
    <w:rPr>
      <w:rFonts w:eastAsia="宋体"/>
      <w:kern w:val="0"/>
      <w:sz w:val="28"/>
      <w:szCs w:val="24"/>
    </w:rPr>
  </w:style>
  <w:style w:type="paragraph" w:customStyle="1" w:styleId="affffffffffffffffffffffffd">
    <w:name w:val="表表"/>
    <w:basedOn w:val="a9"/>
    <w:qFormat/>
    <w:rsid w:val="009D644D"/>
    <w:pPr>
      <w:adjustRightInd/>
      <w:spacing w:before="60" w:after="60" w:line="240" w:lineRule="auto"/>
      <w:jc w:val="center"/>
      <w:textAlignment w:val="auto"/>
    </w:pPr>
    <w:rPr>
      <w:kern w:val="0"/>
      <w:sz w:val="20"/>
    </w:rPr>
  </w:style>
  <w:style w:type="paragraph" w:customStyle="1" w:styleId="5f5">
    <w:name w:val="表内5中"/>
    <w:basedOn w:val="afffe"/>
    <w:qFormat/>
    <w:rsid w:val="009D644D"/>
    <w:pPr>
      <w:widowControl w:val="0"/>
      <w:adjustRightInd w:val="0"/>
      <w:snapToGrid w:val="0"/>
      <w:spacing w:after="0" w:line="240" w:lineRule="auto"/>
      <w:jc w:val="center"/>
    </w:pPr>
    <w:rPr>
      <w:rFonts w:cs="宋体"/>
      <w:kern w:val="2"/>
      <w:sz w:val="24"/>
      <w:szCs w:val="24"/>
    </w:rPr>
  </w:style>
  <w:style w:type="paragraph" w:customStyle="1" w:styleId="mark32">
    <w:name w:val="mark 标题 3 + 左侧:  2 字符"/>
    <w:basedOn w:val="3"/>
    <w:qFormat/>
    <w:rsid w:val="009D644D"/>
    <w:pPr>
      <w:adjustRightInd/>
      <w:spacing w:before="0" w:after="120" w:line="240" w:lineRule="auto"/>
    </w:pPr>
    <w:rPr>
      <w:rFonts w:cs="宋体"/>
      <w:color w:val="auto"/>
      <w:kern w:val="0"/>
      <w:sz w:val="30"/>
      <w:szCs w:val="24"/>
      <w:lang w:val="x-none" w:eastAsia="x-none"/>
    </w:rPr>
  </w:style>
  <w:style w:type="paragraph" w:customStyle="1" w:styleId="p">
    <w:name w:val="图p"/>
    <w:basedOn w:val="a9"/>
    <w:qFormat/>
    <w:rsid w:val="009D644D"/>
    <w:pPr>
      <w:snapToGrid w:val="0"/>
      <w:spacing w:line="240" w:lineRule="auto"/>
      <w:jc w:val="center"/>
      <w:textAlignment w:val="auto"/>
    </w:pPr>
    <w:rPr>
      <w:bCs/>
      <w:snapToGrid w:val="0"/>
      <w:kern w:val="0"/>
      <w:sz w:val="20"/>
    </w:rPr>
  </w:style>
  <w:style w:type="paragraph" w:customStyle="1" w:styleId="12f">
    <w:name w:val="日期12"/>
    <w:basedOn w:val="a9"/>
    <w:next w:val="a9"/>
    <w:qFormat/>
    <w:rsid w:val="009D644D"/>
    <w:pPr>
      <w:adjustRightInd/>
      <w:spacing w:line="360" w:lineRule="auto"/>
      <w:ind w:leftChars="2500" w:left="100" w:firstLineChars="200" w:firstLine="200"/>
      <w:textAlignment w:val="auto"/>
    </w:pPr>
    <w:rPr>
      <w:kern w:val="0"/>
      <w:sz w:val="20"/>
    </w:rPr>
  </w:style>
  <w:style w:type="paragraph" w:customStyle="1" w:styleId="affffffffffffffffffffffffe">
    <w:name w:val="表文左对齐"/>
    <w:basedOn w:val="a9"/>
    <w:qFormat/>
    <w:rsid w:val="009D644D"/>
    <w:pPr>
      <w:adjustRightInd/>
      <w:spacing w:line="240" w:lineRule="auto"/>
      <w:jc w:val="left"/>
      <w:textAlignment w:val="auto"/>
    </w:pPr>
    <w:rPr>
      <w:rFonts w:eastAsia="仿宋_GB2312"/>
      <w:kern w:val="0"/>
      <w:sz w:val="20"/>
    </w:rPr>
  </w:style>
  <w:style w:type="paragraph" w:customStyle="1" w:styleId="xl75">
    <w:name w:val="xl75"/>
    <w:basedOn w:val="a9"/>
    <w:qFormat/>
    <w:rsid w:val="009D644D"/>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olor w:val="000000"/>
      <w:kern w:val="0"/>
      <w:sz w:val="20"/>
    </w:rPr>
  </w:style>
  <w:style w:type="paragraph" w:customStyle="1" w:styleId="1TimesNewRoman">
    <w:name w:val="样式 标题 1 + Times New Roman 小三"/>
    <w:basedOn w:val="10"/>
    <w:qFormat/>
    <w:rsid w:val="009D644D"/>
    <w:pPr>
      <w:adjustRightInd/>
      <w:spacing w:before="120" w:after="120" w:line="520" w:lineRule="exact"/>
      <w:textAlignment w:val="auto"/>
    </w:pPr>
    <w:rPr>
      <w:bCs w:val="0"/>
      <w:color w:val="000000"/>
      <w:sz w:val="30"/>
      <w:szCs w:val="20"/>
      <w:lang w:val="x-none" w:eastAsia="x-none"/>
    </w:rPr>
  </w:style>
  <w:style w:type="paragraph" w:customStyle="1" w:styleId="858D7CFB-ED40-4347-BF05-701D383B685F858D7CFB-ED40-4347-BF05-701D383B685F1">
    <w:name w:val="正文[858D7CFB-ED40-4347-BF05-701D383B685F][858D7CFB-ED40-4347-BF05-701D383B685F]1"/>
    <w:basedOn w:val="1f1"/>
    <w:qFormat/>
    <w:rsid w:val="009D644D"/>
    <w:pPr>
      <w:widowControl w:val="0"/>
      <w:adjustRightInd/>
      <w:spacing w:line="360" w:lineRule="auto"/>
      <w:ind w:firstLineChars="200" w:firstLine="480"/>
      <w:jc w:val="both"/>
    </w:pPr>
    <w:rPr>
      <w:lang w:val="x-none" w:eastAsia="x-none"/>
    </w:rPr>
  </w:style>
  <w:style w:type="paragraph" w:customStyle="1" w:styleId="font13">
    <w:name w:val="font13"/>
    <w:basedOn w:val="a9"/>
    <w:qFormat/>
    <w:rsid w:val="009D644D"/>
    <w:pPr>
      <w:widowControl/>
      <w:adjustRightInd/>
      <w:spacing w:before="100" w:beforeAutospacing="1" w:after="100" w:afterAutospacing="1" w:line="240" w:lineRule="auto"/>
      <w:jc w:val="left"/>
      <w:textAlignment w:val="auto"/>
    </w:pPr>
    <w:rPr>
      <w:kern w:val="0"/>
      <w:sz w:val="20"/>
    </w:rPr>
  </w:style>
  <w:style w:type="paragraph" w:customStyle="1" w:styleId="1-1-10">
    <w:name w:val="规划1-1-1"/>
    <w:basedOn w:val="a9"/>
    <w:uiPriority w:val="39"/>
    <w:qFormat/>
    <w:rsid w:val="009D644D"/>
    <w:pPr>
      <w:adjustRightInd/>
      <w:spacing w:line="460" w:lineRule="exact"/>
      <w:textAlignment w:val="auto"/>
    </w:pPr>
    <w:rPr>
      <w:rFonts w:ascii="黑体" w:eastAsia="黑体" w:hAnsi="宋体"/>
      <w:b/>
      <w:kern w:val="0"/>
      <w:sz w:val="25"/>
    </w:rPr>
  </w:style>
  <w:style w:type="paragraph" w:customStyle="1" w:styleId="afffffffffffffffffffffffff">
    <w:name w:val="表格注释"/>
    <w:basedOn w:val="a9"/>
    <w:qFormat/>
    <w:rsid w:val="009D644D"/>
    <w:pPr>
      <w:adjustRightInd/>
      <w:spacing w:line="360" w:lineRule="auto"/>
      <w:ind w:firstLineChars="200" w:firstLine="480"/>
      <w:jc w:val="center"/>
      <w:textAlignment w:val="auto"/>
    </w:pPr>
    <w:rPr>
      <w:rFonts w:cs="宋体"/>
      <w:kern w:val="0"/>
      <w:sz w:val="28"/>
    </w:rPr>
  </w:style>
  <w:style w:type="paragraph" w:customStyle="1" w:styleId="zhj">
    <w:name w:val="zhj"/>
    <w:next w:val="a9"/>
    <w:qFormat/>
    <w:rsid w:val="009D644D"/>
    <w:pPr>
      <w:autoSpaceDE w:val="0"/>
      <w:autoSpaceDN w:val="0"/>
      <w:adjustRightInd w:val="0"/>
      <w:snapToGrid w:val="0"/>
      <w:spacing w:line="360" w:lineRule="auto"/>
      <w:ind w:leftChars="350" w:left="350" w:firstLineChars="200" w:firstLine="200"/>
      <w:jc w:val="both"/>
    </w:pPr>
    <w:rPr>
      <w:rFonts w:ascii="宋体" w:hAnsi="宋体"/>
      <w:spacing w:val="6"/>
      <w:kern w:val="2"/>
      <w:sz w:val="24"/>
      <w:szCs w:val="21"/>
    </w:rPr>
  </w:style>
  <w:style w:type="paragraph" w:customStyle="1" w:styleId="afffffffffffffffffffffffff0">
    <w:name w:val="样式 表格样式"/>
    <w:basedOn w:val="a9"/>
    <w:uiPriority w:val="99"/>
    <w:qFormat/>
    <w:rsid w:val="009D644D"/>
    <w:pPr>
      <w:adjustRightInd/>
      <w:snapToGrid w:val="0"/>
      <w:spacing w:line="240" w:lineRule="atLeast"/>
      <w:textAlignment w:val="auto"/>
    </w:pPr>
    <w:rPr>
      <w:rFonts w:cs="宋体"/>
      <w:kern w:val="0"/>
      <w:sz w:val="20"/>
    </w:rPr>
  </w:style>
  <w:style w:type="paragraph" w:customStyle="1" w:styleId="afffffffffffffffffffffffff1">
    <w:name w:val="表格文本 五号 居中 单倍行距"/>
    <w:basedOn w:val="a9"/>
    <w:qFormat/>
    <w:rsid w:val="009D644D"/>
    <w:pPr>
      <w:keepNext/>
      <w:snapToGrid w:val="0"/>
      <w:spacing w:line="240" w:lineRule="auto"/>
      <w:jc w:val="center"/>
    </w:pPr>
    <w:rPr>
      <w:rFonts w:cs="宋体"/>
      <w:kern w:val="0"/>
      <w:sz w:val="20"/>
    </w:rPr>
  </w:style>
  <w:style w:type="paragraph" w:customStyle="1" w:styleId="a80">
    <w:name w:val="a8"/>
    <w:basedOn w:val="a9"/>
    <w:qFormat/>
    <w:rsid w:val="009D644D"/>
    <w:pPr>
      <w:widowControl/>
      <w:adjustRightInd/>
      <w:spacing w:before="100" w:beforeAutospacing="1" w:after="100" w:afterAutospacing="1" w:line="240" w:lineRule="auto"/>
      <w:jc w:val="left"/>
      <w:textAlignment w:val="auto"/>
    </w:pPr>
    <w:rPr>
      <w:rFonts w:ascii="宋体" w:hAnsi="宋体" w:cs="宋体"/>
      <w:kern w:val="0"/>
      <w:sz w:val="24"/>
    </w:rPr>
  </w:style>
  <w:style w:type="paragraph" w:customStyle="1" w:styleId="2fffe">
    <w:name w:val="2应急预案 图标表头"/>
    <w:basedOn w:val="a9"/>
    <w:link w:val="2CharChar9"/>
    <w:qFormat/>
    <w:rsid w:val="009D644D"/>
    <w:pPr>
      <w:adjustRightInd/>
      <w:spacing w:beforeLines="50" w:before="156" w:line="360" w:lineRule="auto"/>
      <w:jc w:val="center"/>
      <w:textAlignment w:val="auto"/>
    </w:pPr>
    <w:rPr>
      <w:rFonts w:ascii="Verdana" w:hAnsi="Verdana" w:cs="宋体"/>
      <w:b/>
      <w:sz w:val="24"/>
    </w:rPr>
  </w:style>
  <w:style w:type="paragraph" w:customStyle="1" w:styleId="afffffffffffffffffffffffff2">
    <w:name w:val="样式 (符号) 宋体"/>
    <w:basedOn w:val="a9"/>
    <w:qFormat/>
    <w:rsid w:val="009D644D"/>
    <w:pPr>
      <w:adjustRightInd/>
      <w:spacing w:line="360" w:lineRule="auto"/>
      <w:ind w:firstLineChars="171" w:firstLine="359"/>
      <w:textAlignment w:val="auto"/>
    </w:pPr>
    <w:rPr>
      <w:rFonts w:hAnsi="宋体" w:cs="宋体"/>
      <w:kern w:val="0"/>
      <w:sz w:val="24"/>
    </w:rPr>
  </w:style>
  <w:style w:type="paragraph" w:customStyle="1" w:styleId="4fc">
    <w:name w:val="编号4号"/>
    <w:basedOn w:val="a9"/>
    <w:qFormat/>
    <w:rsid w:val="009D644D"/>
    <w:pPr>
      <w:widowControl/>
      <w:adjustRightInd/>
      <w:snapToGrid w:val="0"/>
      <w:spacing w:line="312" w:lineRule="auto"/>
      <w:textAlignment w:val="auto"/>
    </w:pPr>
    <w:rPr>
      <w:rFonts w:ascii="Arial" w:hAnsi="Arial" w:cs="Arial"/>
      <w:kern w:val="0"/>
      <w:sz w:val="20"/>
    </w:rPr>
  </w:style>
  <w:style w:type="paragraph" w:customStyle="1" w:styleId="15a">
    <w:name w:val="正文 小四 行距: 1.5 倍行距"/>
    <w:basedOn w:val="a9"/>
    <w:qFormat/>
    <w:rsid w:val="009D644D"/>
    <w:pPr>
      <w:adjustRightInd/>
      <w:spacing w:line="360" w:lineRule="auto"/>
      <w:ind w:firstLineChars="200" w:firstLine="480"/>
      <w:textAlignment w:val="auto"/>
    </w:pPr>
    <w:rPr>
      <w:rFonts w:cs="宋体"/>
      <w:kern w:val="0"/>
      <w:sz w:val="24"/>
    </w:rPr>
  </w:style>
  <w:style w:type="paragraph" w:customStyle="1" w:styleId="afffffffffffffffffffffffff3">
    <w:name w:val="表内字体"/>
    <w:basedOn w:val="a9"/>
    <w:qFormat/>
    <w:rsid w:val="009D644D"/>
    <w:pPr>
      <w:adjustRightInd/>
      <w:spacing w:line="240" w:lineRule="auto"/>
      <w:jc w:val="center"/>
      <w:textAlignment w:val="auto"/>
    </w:pPr>
    <w:rPr>
      <w:rFonts w:ascii="宋体" w:hAnsi="宋体"/>
      <w:kern w:val="0"/>
      <w:sz w:val="20"/>
    </w:rPr>
  </w:style>
  <w:style w:type="paragraph" w:customStyle="1" w:styleId="title01">
    <w:name w:val="title 01"/>
    <w:basedOn w:val="a9"/>
    <w:qFormat/>
    <w:rsid w:val="009D644D"/>
    <w:pPr>
      <w:adjustRightInd/>
      <w:spacing w:line="240" w:lineRule="auto"/>
      <w:jc w:val="center"/>
      <w:textAlignment w:val="auto"/>
    </w:pPr>
    <w:rPr>
      <w:rFonts w:cs="宋体"/>
      <w:kern w:val="0"/>
      <w:sz w:val="44"/>
    </w:rPr>
  </w:style>
  <w:style w:type="paragraph" w:customStyle="1" w:styleId="afffffffffffffffffffffffff4">
    <w:name w:val="图表题"/>
    <w:basedOn w:val="a9"/>
    <w:next w:val="2ffff1"/>
    <w:qFormat/>
    <w:rsid w:val="009D644D"/>
    <w:pPr>
      <w:adjustRightInd/>
      <w:spacing w:beforeLines="50" w:before="156" w:afterLines="50" w:after="156" w:line="360" w:lineRule="auto"/>
      <w:ind w:firstLineChars="200" w:firstLine="200"/>
      <w:jc w:val="center"/>
      <w:textAlignment w:val="auto"/>
    </w:pPr>
    <w:rPr>
      <w:rFonts w:ascii="黑体" w:eastAsia="黑体" w:hAnsi="宋体" w:cs="宋体"/>
      <w:b/>
      <w:bCs/>
      <w:kern w:val="0"/>
      <w:sz w:val="24"/>
    </w:rPr>
  </w:style>
  <w:style w:type="paragraph" w:customStyle="1" w:styleId="33Char3CharChar3CharCharChar111BS1">
    <w:name w:val="样式 标题 3标题 3 Char标题 3 Char Char标题 3 Char Char Char条标题1.1.1BS...1"/>
    <w:basedOn w:val="3"/>
    <w:qFormat/>
    <w:rsid w:val="009D644D"/>
    <w:pPr>
      <w:keepNext w:val="0"/>
      <w:keepLines w:val="0"/>
      <w:adjustRightInd/>
      <w:spacing w:before="80" w:after="80" w:line="360" w:lineRule="auto"/>
      <w:ind w:left="709" w:hanging="709"/>
      <w:jc w:val="left"/>
    </w:pPr>
    <w:rPr>
      <w:bCs w:val="0"/>
      <w:color w:val="auto"/>
      <w:kern w:val="0"/>
      <w:sz w:val="28"/>
      <w:szCs w:val="24"/>
      <w:lang w:val="x-none" w:eastAsia="x-none"/>
    </w:rPr>
  </w:style>
  <w:style w:type="paragraph" w:customStyle="1" w:styleId="0505">
    <w:name w:val="样式 表头 + 段前: 0.5 行 段后: 0.5 行"/>
    <w:basedOn w:val="af5"/>
    <w:qFormat/>
    <w:rsid w:val="009D644D"/>
    <w:pPr>
      <w:widowControl w:val="0"/>
      <w:tabs>
        <w:tab w:val="clear" w:pos="5520"/>
      </w:tabs>
      <w:adjustRightInd/>
      <w:snapToGrid/>
      <w:spacing w:after="0" w:line="240" w:lineRule="auto"/>
      <w:ind w:firstLineChars="0" w:firstLine="499"/>
      <w:jc w:val="center"/>
    </w:pPr>
    <w:rPr>
      <w:rFonts w:ascii="Times New Roman" w:eastAsia="宋体" w:hAnsi="Calibri" w:cs="宋体"/>
      <w:b w:val="0"/>
      <w:kern w:val="2"/>
      <w:szCs w:val="24"/>
      <w:lang w:val="en-US" w:eastAsia="zh-CN"/>
    </w:rPr>
  </w:style>
  <w:style w:type="paragraph" w:customStyle="1" w:styleId="aff00">
    <w:name w:val="aff0"/>
    <w:basedOn w:val="a9"/>
    <w:qFormat/>
    <w:rsid w:val="009D644D"/>
    <w:pPr>
      <w:widowControl/>
      <w:adjustRightInd/>
      <w:spacing w:before="100" w:beforeAutospacing="1" w:after="100" w:afterAutospacing="1" w:line="240" w:lineRule="auto"/>
      <w:jc w:val="left"/>
      <w:textAlignment w:val="auto"/>
    </w:pPr>
    <w:rPr>
      <w:rFonts w:ascii="宋体" w:hAnsi="宋体" w:cs="宋体"/>
      <w:kern w:val="0"/>
      <w:sz w:val="24"/>
    </w:rPr>
  </w:style>
  <w:style w:type="paragraph" w:customStyle="1" w:styleId="90505105">
    <w:name w:val="样式 样式 样式 样式 样式 样式 样式 样式9 + 段前: 0.5 行 段后: 0.5 行 + 段前: 1 行 段后: 0.5..."/>
    <w:basedOn w:val="a9"/>
    <w:qFormat/>
    <w:rsid w:val="009D644D"/>
    <w:pPr>
      <w:keepNext/>
      <w:keepLines/>
      <w:tabs>
        <w:tab w:val="left" w:pos="420"/>
      </w:tabs>
      <w:adjustRightInd/>
      <w:spacing w:beforeLines="100" w:before="312" w:afterLines="50" w:after="156" w:line="480" w:lineRule="exact"/>
      <w:ind w:firstLineChars="200" w:hanging="420"/>
      <w:jc w:val="left"/>
      <w:textAlignment w:val="auto"/>
      <w:outlineLvl w:val="1"/>
    </w:pPr>
    <w:rPr>
      <w:rFonts w:ascii="Arial" w:eastAsia="黑体" w:hAnsi="Arial"/>
      <w:color w:val="000000"/>
      <w:kern w:val="0"/>
      <w:sz w:val="28"/>
      <w:szCs w:val="22"/>
    </w:rPr>
  </w:style>
  <w:style w:type="paragraph" w:customStyle="1" w:styleId="07402">
    <w:name w:val="样式 样式 样式 样式 宋体 小四 首行缩进:  0.74 厘米 行距: 最小值 0 磅 + 左侧:  2 字符 + 左侧:  ..."/>
    <w:basedOn w:val="a9"/>
    <w:qFormat/>
    <w:rsid w:val="009D644D"/>
    <w:pPr>
      <w:adjustRightInd/>
      <w:spacing w:line="360" w:lineRule="auto"/>
      <w:ind w:leftChars="400" w:left="400" w:firstLine="567"/>
      <w:textAlignment w:val="auto"/>
    </w:pPr>
    <w:rPr>
      <w:rFonts w:ascii="宋体" w:hAnsi="宋体"/>
      <w:kern w:val="0"/>
      <w:sz w:val="24"/>
    </w:rPr>
  </w:style>
  <w:style w:type="paragraph" w:customStyle="1" w:styleId="afffffffffffffffffffffffff5">
    <w:name w:val="样式表"/>
    <w:basedOn w:val="a9"/>
    <w:qFormat/>
    <w:rsid w:val="009D644D"/>
    <w:pPr>
      <w:snapToGrid w:val="0"/>
      <w:spacing w:before="60" w:after="60" w:line="240" w:lineRule="auto"/>
      <w:jc w:val="center"/>
      <w:textAlignment w:val="auto"/>
    </w:pPr>
    <w:rPr>
      <w:rFonts w:ascii="宋体" w:hAnsi="宋体"/>
      <w:snapToGrid w:val="0"/>
      <w:color w:val="000000"/>
      <w:spacing w:val="6"/>
      <w:kern w:val="0"/>
      <w:sz w:val="28"/>
    </w:rPr>
  </w:style>
  <w:style w:type="paragraph" w:customStyle="1" w:styleId="afffffffffffffffffffffffff6">
    <w:name w:val="照片"/>
    <w:basedOn w:val="a9"/>
    <w:qFormat/>
    <w:rsid w:val="009D644D"/>
    <w:pPr>
      <w:adjustRightInd/>
      <w:spacing w:line="360" w:lineRule="auto"/>
      <w:ind w:leftChars="100" w:left="210" w:rightChars="100" w:right="210" w:firstLineChars="200" w:firstLine="200"/>
      <w:jc w:val="center"/>
      <w:textAlignment w:val="auto"/>
    </w:pPr>
    <w:rPr>
      <w:rFonts w:ascii="Times" w:eastAsia="黑体" w:hAnsi="Times"/>
      <w:b/>
      <w:snapToGrid w:val="0"/>
      <w:color w:val="000000"/>
      <w:spacing w:val="-4"/>
      <w:kern w:val="0"/>
      <w:sz w:val="24"/>
    </w:rPr>
  </w:style>
  <w:style w:type="paragraph" w:customStyle="1" w:styleId="AA0">
    <w:name w:val="A表格A"/>
    <w:basedOn w:val="a9"/>
    <w:next w:val="a9"/>
    <w:qFormat/>
    <w:rsid w:val="009D644D"/>
    <w:pPr>
      <w:widowControl/>
      <w:snapToGrid w:val="0"/>
      <w:spacing w:line="240" w:lineRule="auto"/>
      <w:jc w:val="center"/>
      <w:textAlignment w:val="auto"/>
    </w:pPr>
    <w:rPr>
      <w:rFonts w:ascii="宋体" w:hAnsi="宋体"/>
      <w:color w:val="0000FF"/>
      <w:kern w:val="0"/>
      <w:sz w:val="20"/>
    </w:rPr>
  </w:style>
  <w:style w:type="paragraph" w:customStyle="1" w:styleId="xl82">
    <w:name w:val="xl82"/>
    <w:basedOn w:val="a9"/>
    <w:qFormat/>
    <w:rsid w:val="009D644D"/>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color w:val="000000"/>
      <w:kern w:val="0"/>
      <w:sz w:val="20"/>
    </w:rPr>
  </w:style>
  <w:style w:type="paragraph" w:customStyle="1" w:styleId="afffffffffffffffffffffffff7">
    <w:name w:val="样式 表格"/>
    <w:basedOn w:val="17"/>
    <w:next w:val="17"/>
    <w:qFormat/>
    <w:rsid w:val="009D644D"/>
    <w:pPr>
      <w:snapToGrid w:val="0"/>
      <w:spacing w:after="0" w:line="240" w:lineRule="atLeast"/>
      <w:ind w:leftChars="-51" w:left="-107" w:rightChars="-51" w:right="-107" w:firstLineChars="0" w:firstLine="0"/>
      <w:jc w:val="left"/>
    </w:pPr>
    <w:rPr>
      <w:rFonts w:ascii="Calibri" w:eastAsia="宋体" w:hAnsi="Calibri"/>
      <w:kern w:val="0"/>
      <w:szCs w:val="24"/>
    </w:rPr>
  </w:style>
  <w:style w:type="paragraph" w:customStyle="1" w:styleId="2521">
    <w:name w:val="样式 小四 黑色 行距: 固定值 25 磅 首行缩进:  2 字符"/>
    <w:basedOn w:val="a9"/>
    <w:qFormat/>
    <w:rsid w:val="009D644D"/>
    <w:pPr>
      <w:adjustRightInd/>
      <w:spacing w:line="500" w:lineRule="exact"/>
      <w:ind w:firstLineChars="200" w:firstLine="480"/>
      <w:textAlignment w:val="auto"/>
    </w:pPr>
    <w:rPr>
      <w:kern w:val="0"/>
      <w:sz w:val="25"/>
    </w:rPr>
  </w:style>
  <w:style w:type="paragraph" w:customStyle="1" w:styleId="1ffffff2">
    <w:name w:val="表格标题1"/>
    <w:basedOn w:val="a9"/>
    <w:qFormat/>
    <w:rsid w:val="009D644D"/>
    <w:pPr>
      <w:adjustRightInd/>
      <w:spacing w:line="360" w:lineRule="auto"/>
      <w:ind w:firstLine="437"/>
      <w:jc w:val="center"/>
      <w:textAlignment w:val="auto"/>
    </w:pPr>
    <w:rPr>
      <w:b/>
      <w:kern w:val="0"/>
      <w:sz w:val="32"/>
      <w:szCs w:val="32"/>
    </w:rPr>
  </w:style>
  <w:style w:type="paragraph" w:customStyle="1" w:styleId="afffffffffffffffffffffffff8">
    <w:name w:val="公众调查表"/>
    <w:basedOn w:val="a9"/>
    <w:qFormat/>
    <w:rsid w:val="009D644D"/>
    <w:pPr>
      <w:snapToGrid w:val="0"/>
      <w:spacing w:line="360" w:lineRule="auto"/>
      <w:ind w:firstLineChars="200" w:firstLine="620"/>
      <w:textAlignment w:val="auto"/>
    </w:pPr>
    <w:rPr>
      <w:kern w:val="0"/>
      <w:sz w:val="24"/>
    </w:rPr>
  </w:style>
  <w:style w:type="paragraph" w:customStyle="1" w:styleId="099">
    <w:name w:val="样式 首行缩进:  0.99 厘米"/>
    <w:basedOn w:val="a9"/>
    <w:qFormat/>
    <w:rsid w:val="009D644D"/>
    <w:pPr>
      <w:snapToGrid w:val="0"/>
      <w:spacing w:line="500" w:lineRule="exact"/>
      <w:ind w:firstLineChars="200" w:firstLine="560"/>
      <w:textAlignment w:val="auto"/>
    </w:pPr>
    <w:rPr>
      <w:rFonts w:ascii="仿宋_GB2312" w:eastAsia="仿宋_GB2312"/>
      <w:color w:val="000000"/>
      <w:kern w:val="0"/>
      <w:sz w:val="28"/>
    </w:rPr>
  </w:style>
  <w:style w:type="paragraph" w:customStyle="1" w:styleId="xl79">
    <w:name w:val="xl79"/>
    <w:basedOn w:val="a9"/>
    <w:qFormat/>
    <w:rsid w:val="009D644D"/>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color w:val="000000"/>
      <w:kern w:val="0"/>
      <w:sz w:val="20"/>
    </w:rPr>
  </w:style>
  <w:style w:type="paragraph" w:customStyle="1" w:styleId="Char1CharCharCharCharCharChar13">
    <w:name w:val="Char1 Char Char Char Char Char Char13"/>
    <w:basedOn w:val="3"/>
    <w:qFormat/>
    <w:rsid w:val="009D644D"/>
    <w:pPr>
      <w:tabs>
        <w:tab w:val="left" w:pos="360"/>
        <w:tab w:val="left" w:pos="900"/>
      </w:tabs>
      <w:adjustRightInd/>
      <w:snapToGrid w:val="0"/>
      <w:spacing w:before="120" w:after="120" w:line="360" w:lineRule="auto"/>
      <w:ind w:leftChars="-12" w:left="-12" w:firstLineChars="200" w:firstLine="200"/>
      <w:jc w:val="left"/>
    </w:pPr>
    <w:rPr>
      <w:rFonts w:eastAsia="黑体"/>
      <w:b w:val="0"/>
      <w:bCs w:val="0"/>
      <w:color w:val="auto"/>
      <w:kern w:val="0"/>
      <w:sz w:val="24"/>
      <w:szCs w:val="24"/>
      <w:lang w:val="x-none" w:eastAsia="x-none"/>
    </w:rPr>
  </w:style>
  <w:style w:type="paragraph" w:customStyle="1" w:styleId="Afffffffffffffffffffffffff9">
    <w:name w:val="正文文字缩进A"/>
    <w:basedOn w:val="a9"/>
    <w:qFormat/>
    <w:rsid w:val="009D644D"/>
    <w:pPr>
      <w:adjustRightInd/>
      <w:spacing w:line="360" w:lineRule="auto"/>
      <w:ind w:firstLine="480"/>
      <w:textAlignment w:val="auto"/>
    </w:pPr>
    <w:rPr>
      <w:rFonts w:ascii="黑体" w:eastAsia="黑体" w:hAnsi="黑体"/>
      <w:b/>
      <w:color w:val="000000"/>
      <w:kern w:val="0"/>
      <w:sz w:val="24"/>
    </w:rPr>
  </w:style>
  <w:style w:type="paragraph" w:customStyle="1" w:styleId="dxj3">
    <w:name w:val="dxj标题3"/>
    <w:basedOn w:val="3"/>
    <w:qFormat/>
    <w:rsid w:val="009D644D"/>
    <w:pPr>
      <w:adjustRightInd/>
      <w:spacing w:before="0" w:after="0" w:line="360" w:lineRule="auto"/>
    </w:pPr>
    <w:rPr>
      <w:rFonts w:eastAsia="黑体"/>
      <w:b w:val="0"/>
      <w:color w:val="auto"/>
      <w:kern w:val="0"/>
      <w:sz w:val="24"/>
      <w:lang w:val="x-none" w:eastAsia="x-none"/>
    </w:rPr>
  </w:style>
  <w:style w:type="paragraph" w:customStyle="1" w:styleId="xl76">
    <w:name w:val="xl76"/>
    <w:basedOn w:val="a9"/>
    <w:qFormat/>
    <w:rsid w:val="009D644D"/>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宋体" w:hAnsi="宋体"/>
      <w:color w:val="000000"/>
      <w:kern w:val="0"/>
      <w:sz w:val="20"/>
    </w:rPr>
  </w:style>
  <w:style w:type="paragraph" w:customStyle="1" w:styleId="Char1CharCharCharCharCharCharCharCharCharCharCharChar3">
    <w:name w:val="Char1 Char Char Char Char Char Char Char Char Char Char Char Char3"/>
    <w:basedOn w:val="a9"/>
    <w:qFormat/>
    <w:rsid w:val="009D644D"/>
    <w:pPr>
      <w:adjustRightInd/>
      <w:spacing w:line="240" w:lineRule="auto"/>
      <w:textAlignment w:val="auto"/>
    </w:pPr>
    <w:rPr>
      <w:rFonts w:hint="eastAsia"/>
      <w:kern w:val="0"/>
      <w:sz w:val="20"/>
    </w:rPr>
  </w:style>
  <w:style w:type="paragraph" w:customStyle="1" w:styleId="615">
    <w:name w:val="6级 （1）"/>
    <w:basedOn w:val="a9"/>
    <w:qFormat/>
    <w:rsid w:val="009D644D"/>
    <w:pPr>
      <w:spacing w:line="240" w:lineRule="auto"/>
      <w:ind w:firstLine="340"/>
      <w:textAlignment w:val="auto"/>
      <w:outlineLvl w:val="5"/>
    </w:pPr>
    <w:rPr>
      <w:kern w:val="0"/>
      <w:sz w:val="20"/>
    </w:rPr>
  </w:style>
  <w:style w:type="paragraph" w:customStyle="1" w:styleId="WW-4">
    <w:name w:val="WW-正文首行缩进"/>
    <w:basedOn w:val="a9"/>
    <w:qFormat/>
    <w:rsid w:val="009D644D"/>
    <w:pPr>
      <w:tabs>
        <w:tab w:val="center" w:pos="8505"/>
      </w:tabs>
      <w:suppressAutoHyphens/>
      <w:adjustRightInd/>
      <w:spacing w:line="312" w:lineRule="auto"/>
      <w:ind w:firstLine="567"/>
      <w:jc w:val="center"/>
    </w:pPr>
    <w:rPr>
      <w:rFonts w:eastAsia="黑体"/>
      <w:kern w:val="17153"/>
      <w:sz w:val="28"/>
    </w:rPr>
  </w:style>
  <w:style w:type="paragraph" w:customStyle="1" w:styleId="3ff">
    <w:name w:val="字元 字元 字元3"/>
    <w:basedOn w:val="a9"/>
    <w:qFormat/>
    <w:rsid w:val="009D644D"/>
    <w:pPr>
      <w:adjustRightInd/>
      <w:spacing w:line="360" w:lineRule="auto"/>
      <w:ind w:firstLineChars="200" w:firstLine="200"/>
      <w:textAlignment w:val="auto"/>
    </w:pPr>
    <w:rPr>
      <w:rFonts w:ascii="宋体" w:hAnsi="宋体" w:cs="宋体"/>
      <w:kern w:val="0"/>
      <w:sz w:val="24"/>
    </w:rPr>
  </w:style>
  <w:style w:type="paragraph" w:customStyle="1" w:styleId="2123">
    <w:name w:val="样式 样式 首行缩进:  2 字符1 + 首行缩进:  2 字符"/>
    <w:basedOn w:val="a9"/>
    <w:qFormat/>
    <w:rsid w:val="009D644D"/>
    <w:pPr>
      <w:adjustRightInd/>
      <w:spacing w:line="520" w:lineRule="exact"/>
      <w:ind w:firstLine="480"/>
      <w:jc w:val="left"/>
      <w:textAlignment w:val="auto"/>
    </w:pPr>
    <w:rPr>
      <w:rFonts w:cs="宋体"/>
      <w:kern w:val="0"/>
      <w:sz w:val="24"/>
    </w:rPr>
  </w:style>
  <w:style w:type="paragraph" w:customStyle="1" w:styleId="2ffff9">
    <w:name w:val="封面2"/>
    <w:basedOn w:val="a9"/>
    <w:qFormat/>
    <w:rsid w:val="009D644D"/>
    <w:pPr>
      <w:snapToGrid w:val="0"/>
      <w:spacing w:line="360" w:lineRule="auto"/>
      <w:ind w:firstLineChars="200" w:firstLine="200"/>
      <w:textAlignment w:val="auto"/>
    </w:pPr>
    <w:rPr>
      <w:b/>
      <w:bCs/>
      <w:kern w:val="0"/>
      <w:sz w:val="32"/>
      <w:szCs w:val="32"/>
    </w:rPr>
  </w:style>
  <w:style w:type="paragraph" w:customStyle="1" w:styleId="Style19">
    <w:name w:val="_Style 19"/>
    <w:basedOn w:val="a9"/>
    <w:qFormat/>
    <w:rsid w:val="009D644D"/>
    <w:pPr>
      <w:widowControl/>
      <w:adjustRightInd/>
      <w:spacing w:after="160" w:line="240" w:lineRule="exact"/>
      <w:jc w:val="left"/>
      <w:textAlignment w:val="auto"/>
    </w:pPr>
    <w:rPr>
      <w:kern w:val="0"/>
      <w:sz w:val="20"/>
    </w:rPr>
  </w:style>
  <w:style w:type="paragraph" w:customStyle="1" w:styleId="mark">
    <w:name w:val="mark正文"/>
    <w:basedOn w:val="a9"/>
    <w:next w:val="211"/>
    <w:link w:val="markCharChar"/>
    <w:qFormat/>
    <w:rsid w:val="009D644D"/>
    <w:pPr>
      <w:adjustRightInd/>
      <w:spacing w:line="360" w:lineRule="auto"/>
      <w:ind w:firstLineChars="200" w:firstLine="527"/>
      <w:textAlignment w:val="auto"/>
    </w:pPr>
    <w:rPr>
      <w:rFonts w:ascii="Verdana" w:hAnsi="Verdana"/>
      <w:kern w:val="0"/>
      <w:sz w:val="28"/>
      <w:szCs w:val="28"/>
    </w:rPr>
  </w:style>
  <w:style w:type="paragraph" w:customStyle="1" w:styleId="p21">
    <w:name w:val="p21"/>
    <w:basedOn w:val="a9"/>
    <w:qFormat/>
    <w:rsid w:val="009D644D"/>
    <w:pPr>
      <w:widowControl/>
      <w:adjustRightInd/>
      <w:spacing w:beforeLines="10" w:before="31" w:afterLines="10" w:after="31" w:line="360" w:lineRule="auto"/>
      <w:ind w:firstLine="420"/>
      <w:textAlignment w:val="auto"/>
    </w:pPr>
    <w:rPr>
      <w:color w:val="000000"/>
      <w:kern w:val="0"/>
      <w:sz w:val="24"/>
    </w:rPr>
  </w:style>
  <w:style w:type="paragraph" w:customStyle="1" w:styleId="Char1CharChar">
    <w:name w:val="Char1 Char Char"/>
    <w:basedOn w:val="a9"/>
    <w:qFormat/>
    <w:rsid w:val="009D644D"/>
    <w:pPr>
      <w:widowControl/>
      <w:adjustRightInd/>
      <w:spacing w:after="160" w:line="240" w:lineRule="exact"/>
      <w:jc w:val="left"/>
      <w:textAlignment w:val="auto"/>
    </w:pPr>
    <w:rPr>
      <w:rFonts w:ascii="Verdana" w:hAnsi="Verdana"/>
      <w:kern w:val="0"/>
      <w:sz w:val="20"/>
      <w:lang w:eastAsia="en-US"/>
    </w:rPr>
  </w:style>
  <w:style w:type="paragraph" w:customStyle="1" w:styleId="msonormalcxspmiddle">
    <w:name w:val="msonormalcxspmiddle"/>
    <w:basedOn w:val="a9"/>
    <w:qFormat/>
    <w:rsid w:val="009D644D"/>
    <w:pPr>
      <w:widowControl/>
      <w:adjustRightInd/>
      <w:spacing w:before="100" w:beforeAutospacing="1" w:after="100" w:afterAutospacing="1" w:line="240" w:lineRule="auto"/>
      <w:jc w:val="left"/>
      <w:textAlignment w:val="auto"/>
    </w:pPr>
    <w:rPr>
      <w:rFonts w:ascii="宋体" w:hAnsi="宋体" w:cs="宋体"/>
      <w:kern w:val="0"/>
      <w:sz w:val="24"/>
    </w:rPr>
  </w:style>
  <w:style w:type="paragraph" w:customStyle="1" w:styleId="2ffff">
    <w:name w:val="2应急预案 图标内容"/>
    <w:basedOn w:val="2fffe"/>
    <w:link w:val="2CharChara"/>
    <w:qFormat/>
    <w:rsid w:val="009D644D"/>
    <w:rPr>
      <w:rFonts w:ascii="Calibri" w:hAnsi="Calibri" w:cs="Times New Roman"/>
      <w:b w:val="0"/>
      <w:kern w:val="0"/>
      <w:sz w:val="20"/>
    </w:rPr>
  </w:style>
  <w:style w:type="paragraph" w:customStyle="1" w:styleId="21f4">
    <w:name w:val="标准文本 首行缩进:2 字符 行距1倍"/>
    <w:basedOn w:val="a9"/>
    <w:qFormat/>
    <w:rsid w:val="009D644D"/>
    <w:pPr>
      <w:snapToGrid w:val="0"/>
      <w:spacing w:line="440" w:lineRule="exact"/>
      <w:jc w:val="center"/>
      <w:textAlignment w:val="center"/>
    </w:pPr>
    <w:rPr>
      <w:rFonts w:ascii="黑体" w:eastAsia="黑体" w:hAnsi="宋体" w:cs="宋体"/>
      <w:b/>
      <w:color w:val="000000"/>
      <w:kern w:val="0"/>
      <w:sz w:val="24"/>
    </w:rPr>
  </w:style>
  <w:style w:type="paragraph" w:customStyle="1" w:styleId="afffffffffffffffffffffffffa">
    <w:name w:val="表头名"/>
    <w:basedOn w:val="afffffffffffb"/>
    <w:qFormat/>
    <w:rsid w:val="009D644D"/>
    <w:pPr>
      <w:spacing w:before="93"/>
    </w:pPr>
  </w:style>
  <w:style w:type="paragraph" w:customStyle="1" w:styleId="afffffffffffffffffffffffffb">
    <w:name w:val="正文首行不缩进"/>
    <w:basedOn w:val="a9"/>
    <w:qFormat/>
    <w:rsid w:val="009D644D"/>
    <w:pPr>
      <w:keepNext/>
      <w:keepLines/>
      <w:snapToGrid w:val="0"/>
      <w:spacing w:line="360" w:lineRule="auto"/>
      <w:textAlignment w:val="auto"/>
    </w:pPr>
    <w:rPr>
      <w:rFonts w:ascii="Arial Narrow" w:hAnsi="Arial Narrow"/>
      <w:kern w:val="0"/>
      <w:sz w:val="28"/>
    </w:rPr>
  </w:style>
  <w:style w:type="paragraph" w:customStyle="1" w:styleId="LX">
    <w:name w:val="LX正文"/>
    <w:basedOn w:val="a9"/>
    <w:qFormat/>
    <w:rsid w:val="009D644D"/>
    <w:pPr>
      <w:adjustRightInd/>
      <w:spacing w:line="360" w:lineRule="auto"/>
      <w:ind w:firstLineChars="200" w:firstLine="200"/>
      <w:textAlignment w:val="auto"/>
    </w:pPr>
    <w:rPr>
      <w:kern w:val="0"/>
      <w:sz w:val="24"/>
    </w:rPr>
  </w:style>
  <w:style w:type="paragraph" w:customStyle="1" w:styleId="2-10">
    <w:name w:val="标题2-1"/>
    <w:basedOn w:val="20"/>
    <w:qFormat/>
    <w:rsid w:val="009D644D"/>
    <w:pPr>
      <w:adjustRightInd/>
      <w:spacing w:before="0" w:after="0" w:line="500" w:lineRule="exact"/>
      <w:textAlignment w:val="auto"/>
    </w:pPr>
    <w:rPr>
      <w:rFonts w:ascii="宋体" w:hAnsi="宋体"/>
      <w:bCs w:val="0"/>
      <w:color w:val="339966"/>
      <w:kern w:val="44"/>
      <w:sz w:val="24"/>
      <w:szCs w:val="44"/>
      <w:lang w:val="x-none" w:eastAsia="x-none"/>
    </w:rPr>
  </w:style>
  <w:style w:type="paragraph" w:customStyle="1" w:styleId="1ffffff3">
    <w:name w:val="段落1"/>
    <w:basedOn w:val="a9"/>
    <w:link w:val="1Char12"/>
    <w:qFormat/>
    <w:rsid w:val="009D644D"/>
    <w:pPr>
      <w:spacing w:line="440" w:lineRule="exact"/>
      <w:ind w:firstLine="510"/>
    </w:pPr>
    <w:rPr>
      <w:rFonts w:eastAsia="仿宋_GB2312"/>
      <w:spacing w:val="4"/>
      <w:kern w:val="0"/>
      <w:sz w:val="28"/>
      <w:lang w:val="x-none" w:eastAsia="x-none"/>
    </w:rPr>
  </w:style>
  <w:style w:type="paragraph" w:customStyle="1" w:styleId="affffffffffffffffffffffb">
    <w:name w:val="四号正文"/>
    <w:basedOn w:val="a9"/>
    <w:link w:val="CharCharffff2"/>
    <w:qFormat/>
    <w:rsid w:val="009D644D"/>
    <w:pPr>
      <w:adjustRightInd/>
      <w:spacing w:line="240" w:lineRule="auto"/>
      <w:ind w:firstLineChars="200" w:firstLine="200"/>
      <w:textAlignment w:val="auto"/>
    </w:pPr>
    <w:rPr>
      <w:rFonts w:ascii="Verdana" w:hAnsi="Verdana" w:cs="宋体"/>
      <w:spacing w:val="6"/>
      <w:sz w:val="28"/>
    </w:rPr>
  </w:style>
  <w:style w:type="paragraph" w:customStyle="1" w:styleId="z1">
    <w:name w:val="z正文"/>
    <w:basedOn w:val="af1"/>
    <w:qFormat/>
    <w:rsid w:val="009D644D"/>
    <w:pPr>
      <w:widowControl w:val="0"/>
      <w:autoSpaceDE w:val="0"/>
      <w:autoSpaceDN w:val="0"/>
      <w:spacing w:after="0" w:line="360" w:lineRule="auto"/>
      <w:ind w:leftChars="0" w:left="0" w:firstLine="539"/>
      <w:jc w:val="both"/>
      <w:textAlignment w:val="baseline"/>
    </w:pPr>
    <w:rPr>
      <w:rFonts w:ascii="Arial" w:eastAsia="宋体" w:hAnsi="Arial"/>
    </w:rPr>
  </w:style>
  <w:style w:type="paragraph" w:customStyle="1" w:styleId="afffffffffffffffffffffffffc">
    <w:name w:val="表格文字中"/>
    <w:basedOn w:val="2fff9"/>
    <w:qFormat/>
    <w:rsid w:val="009D644D"/>
    <w:pPr>
      <w:spacing w:line="240" w:lineRule="auto"/>
      <w:ind w:leftChars="0" w:left="0" w:firstLineChars="0" w:firstLine="0"/>
      <w:jc w:val="center"/>
    </w:pPr>
    <w:rPr>
      <w:rFonts w:eastAsia="宋体"/>
      <w:snapToGrid w:val="0"/>
      <w:kern w:val="0"/>
      <w:sz w:val="20"/>
      <w:szCs w:val="21"/>
    </w:rPr>
  </w:style>
  <w:style w:type="paragraph" w:customStyle="1" w:styleId="ListParagraph1">
    <w:name w:val="List Paragraph1"/>
    <w:basedOn w:val="a9"/>
    <w:qFormat/>
    <w:rsid w:val="009D644D"/>
    <w:pPr>
      <w:adjustRightInd/>
      <w:spacing w:beforeLines="50" w:before="156" w:afterLines="50" w:after="156" w:line="360" w:lineRule="auto"/>
      <w:ind w:firstLineChars="200" w:firstLine="420"/>
      <w:textAlignment w:val="auto"/>
    </w:pPr>
    <w:rPr>
      <w:kern w:val="0"/>
      <w:sz w:val="24"/>
      <w:szCs w:val="22"/>
    </w:rPr>
  </w:style>
  <w:style w:type="paragraph" w:customStyle="1" w:styleId="xl81">
    <w:name w:val="xl81"/>
    <w:basedOn w:val="a9"/>
    <w:qFormat/>
    <w:rsid w:val="009D644D"/>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olor w:val="000000"/>
      <w:kern w:val="0"/>
      <w:sz w:val="20"/>
    </w:rPr>
  </w:style>
  <w:style w:type="paragraph" w:customStyle="1" w:styleId="affffffffffffffffffffffa">
    <w:name w:val="正文条款"/>
    <w:basedOn w:val="3a"/>
    <w:link w:val="CharCharffff1"/>
    <w:qFormat/>
    <w:rsid w:val="009D644D"/>
    <w:pPr>
      <w:widowControl w:val="0"/>
      <w:snapToGrid/>
      <w:spacing w:line="360" w:lineRule="exact"/>
      <w:ind w:leftChars="770" w:left="1617" w:firstLine="0"/>
      <w:jc w:val="both"/>
    </w:pPr>
    <w:rPr>
      <w:rFonts w:ascii="Verdana" w:hAnsi="Verdana" w:cs="Times New Roman"/>
      <w:kern w:val="2"/>
      <w:szCs w:val="28"/>
    </w:rPr>
  </w:style>
  <w:style w:type="paragraph" w:customStyle="1" w:styleId="1ffffff4">
    <w:name w:val="样式 标题 1 + 宋体"/>
    <w:basedOn w:val="10"/>
    <w:uiPriority w:val="39"/>
    <w:qFormat/>
    <w:rsid w:val="009D644D"/>
    <w:pPr>
      <w:spacing w:beforeLines="100" w:before="312" w:afterLines="50" w:after="156" w:line="500" w:lineRule="exact"/>
    </w:pPr>
    <w:rPr>
      <w:rFonts w:ascii="黑体" w:eastAsia="黑体" w:hAnsi="宋体"/>
      <w:bCs w:val="0"/>
      <w:sz w:val="28"/>
      <w:szCs w:val="20"/>
      <w:lang w:val="x-none" w:eastAsia="x-none"/>
    </w:rPr>
  </w:style>
  <w:style w:type="paragraph" w:customStyle="1" w:styleId="Title1">
    <w:name w:val="Title1"/>
    <w:basedOn w:val="a9"/>
    <w:qFormat/>
    <w:rsid w:val="009D644D"/>
    <w:pPr>
      <w:keepNext/>
      <w:tabs>
        <w:tab w:val="left" w:pos="936"/>
      </w:tabs>
      <w:overflowPunct w:val="0"/>
      <w:autoSpaceDE w:val="0"/>
      <w:autoSpaceDN w:val="0"/>
      <w:spacing w:before="160" w:after="80" w:line="240" w:lineRule="auto"/>
    </w:pPr>
    <w:rPr>
      <w:rFonts w:eastAsia="Mincho"/>
      <w:b/>
      <w:kern w:val="0"/>
      <w:sz w:val="24"/>
      <w:lang w:eastAsia="ja-JP"/>
    </w:rPr>
  </w:style>
  <w:style w:type="paragraph" w:customStyle="1" w:styleId="Q-">
    <w:name w:val="Q-正文"/>
    <w:basedOn w:val="a9"/>
    <w:qFormat/>
    <w:rsid w:val="009D644D"/>
    <w:pPr>
      <w:autoSpaceDE w:val="0"/>
      <w:autoSpaceDN w:val="0"/>
      <w:adjustRightInd/>
      <w:spacing w:before="120" w:after="120" w:line="560" w:lineRule="exact"/>
      <w:ind w:firstLineChars="200" w:firstLine="200"/>
      <w:textAlignment w:val="auto"/>
    </w:pPr>
    <w:rPr>
      <w:kern w:val="0"/>
      <w:sz w:val="28"/>
      <w:lang w:val="zh-CN"/>
    </w:rPr>
  </w:style>
  <w:style w:type="paragraph" w:customStyle="1" w:styleId="afffffffffffffffffffffffffd">
    <w:name w:val="表格文字居中"/>
    <w:basedOn w:val="a9"/>
    <w:next w:val="a9"/>
    <w:link w:val="Charffff7"/>
    <w:qFormat/>
    <w:rsid w:val="009D644D"/>
    <w:pPr>
      <w:spacing w:before="20" w:after="20" w:line="280" w:lineRule="exact"/>
      <w:jc w:val="center"/>
      <w:textAlignment w:val="auto"/>
    </w:pPr>
    <w:rPr>
      <w:color w:val="000000"/>
      <w:kern w:val="0"/>
      <w:sz w:val="20"/>
      <w:lang w:val="x-none" w:eastAsia="x-none"/>
    </w:rPr>
  </w:style>
  <w:style w:type="paragraph" w:customStyle="1" w:styleId="NormalWeb1">
    <w:name w:val="Normal (Web)1"/>
    <w:basedOn w:val="a9"/>
    <w:qFormat/>
    <w:rsid w:val="009D644D"/>
    <w:pPr>
      <w:widowControl/>
      <w:adjustRightInd/>
      <w:spacing w:beforeLines="50" w:before="156" w:afterLines="50" w:after="156" w:line="240" w:lineRule="auto"/>
      <w:jc w:val="left"/>
      <w:textAlignment w:val="auto"/>
    </w:pPr>
    <w:rPr>
      <w:rFonts w:ascii="宋体" w:hAnsi="宋体" w:cs="宋体"/>
      <w:kern w:val="0"/>
      <w:sz w:val="24"/>
    </w:rPr>
  </w:style>
  <w:style w:type="paragraph" w:customStyle="1" w:styleId="OK">
    <w:name w:val="正文OK"/>
    <w:basedOn w:val="a9"/>
    <w:qFormat/>
    <w:rsid w:val="009D644D"/>
    <w:pPr>
      <w:adjustRightInd/>
      <w:spacing w:line="360" w:lineRule="auto"/>
      <w:ind w:firstLineChars="200" w:firstLine="200"/>
      <w:textAlignment w:val="auto"/>
    </w:pPr>
    <w:rPr>
      <w:kern w:val="0"/>
      <w:sz w:val="24"/>
    </w:rPr>
  </w:style>
  <w:style w:type="paragraph" w:customStyle="1" w:styleId="ParaCharCharCharCharChar">
    <w:name w:val="默认段落字体 Para Char Char Char Char Char"/>
    <w:basedOn w:val="a9"/>
    <w:qFormat/>
    <w:rsid w:val="009D644D"/>
    <w:pPr>
      <w:adjustRightInd/>
      <w:spacing w:line="440" w:lineRule="exact"/>
      <w:ind w:firstLineChars="200" w:firstLine="200"/>
      <w:jc w:val="left"/>
      <w:textAlignment w:val="auto"/>
    </w:pPr>
    <w:rPr>
      <w:kern w:val="0"/>
      <w:sz w:val="28"/>
    </w:rPr>
  </w:style>
  <w:style w:type="paragraph" w:customStyle="1" w:styleId="3122">
    <w:name w:val="正文文本 312"/>
    <w:basedOn w:val="a9"/>
    <w:qFormat/>
    <w:rsid w:val="009D644D"/>
    <w:pPr>
      <w:adjustRightInd/>
      <w:spacing w:after="120" w:line="240" w:lineRule="auto"/>
      <w:textAlignment w:val="auto"/>
    </w:pPr>
    <w:rPr>
      <w:rFonts w:ascii="Tahoma" w:hAnsi="Tahoma" w:cs="Tahoma"/>
      <w:kern w:val="0"/>
      <w:sz w:val="16"/>
    </w:rPr>
  </w:style>
  <w:style w:type="paragraph" w:customStyle="1" w:styleId="Char240">
    <w:name w:val="Char24"/>
    <w:basedOn w:val="a9"/>
    <w:qFormat/>
    <w:rsid w:val="009D644D"/>
    <w:pPr>
      <w:adjustRightInd/>
      <w:spacing w:line="240" w:lineRule="auto"/>
      <w:textAlignment w:val="auto"/>
    </w:pPr>
    <w:rPr>
      <w:rFonts w:ascii="Arial" w:hAnsi="Arial" w:cs="Arial"/>
      <w:kern w:val="0"/>
      <w:sz w:val="24"/>
    </w:rPr>
  </w:style>
  <w:style w:type="paragraph" w:customStyle="1" w:styleId="12f0">
    <w:name w:val="批注框文本12"/>
    <w:basedOn w:val="a9"/>
    <w:qFormat/>
    <w:rsid w:val="009D644D"/>
    <w:pPr>
      <w:adjustRightInd/>
      <w:spacing w:line="240" w:lineRule="auto"/>
      <w:textAlignment w:val="auto"/>
    </w:pPr>
    <w:rPr>
      <w:rFonts w:ascii="Tahoma" w:hAnsi="Tahoma" w:cs="Tahoma"/>
      <w:kern w:val="0"/>
      <w:sz w:val="18"/>
    </w:rPr>
  </w:style>
  <w:style w:type="paragraph" w:customStyle="1" w:styleId="2223">
    <w:name w:val="正文文本 222"/>
    <w:basedOn w:val="a9"/>
    <w:qFormat/>
    <w:rsid w:val="009D644D"/>
    <w:pPr>
      <w:spacing w:line="360" w:lineRule="auto"/>
      <w:ind w:firstLine="480"/>
    </w:pPr>
    <w:rPr>
      <w:rFonts w:ascii="Tahoma" w:hAnsi="Tahoma" w:cs="Tahoma"/>
      <w:kern w:val="0"/>
      <w:sz w:val="24"/>
    </w:rPr>
  </w:style>
  <w:style w:type="paragraph" w:customStyle="1" w:styleId="12f1">
    <w:name w:val="正文文本缩进12"/>
    <w:basedOn w:val="a9"/>
    <w:qFormat/>
    <w:rsid w:val="009D644D"/>
    <w:pPr>
      <w:adjustRightInd/>
      <w:spacing w:after="120" w:line="240" w:lineRule="auto"/>
      <w:ind w:left="420"/>
      <w:textAlignment w:val="auto"/>
    </w:pPr>
    <w:rPr>
      <w:rFonts w:ascii="Tahoma" w:hAnsi="Tahoma" w:cs="Tahoma"/>
      <w:kern w:val="0"/>
      <w:sz w:val="20"/>
    </w:rPr>
  </w:style>
  <w:style w:type="paragraph" w:customStyle="1" w:styleId="2133">
    <w:name w:val="正文文本缩进 213"/>
    <w:basedOn w:val="a9"/>
    <w:qFormat/>
    <w:rsid w:val="009D644D"/>
    <w:pPr>
      <w:spacing w:line="460" w:lineRule="exact"/>
      <w:ind w:firstLine="480"/>
    </w:pPr>
    <w:rPr>
      <w:rFonts w:ascii="Tahoma" w:hAnsi="Tahoma" w:cs="Tahoma"/>
      <w:kern w:val="0"/>
      <w:sz w:val="24"/>
    </w:rPr>
  </w:style>
  <w:style w:type="paragraph" w:customStyle="1" w:styleId="f14">
    <w:name w:val="f14"/>
    <w:basedOn w:val="a9"/>
    <w:qFormat/>
    <w:rsid w:val="009D644D"/>
    <w:pPr>
      <w:widowControl/>
      <w:wordWrap w:val="0"/>
      <w:adjustRightInd/>
      <w:spacing w:before="100" w:beforeAutospacing="1" w:after="100" w:afterAutospacing="1" w:line="440" w:lineRule="exact"/>
      <w:ind w:firstLineChars="200" w:firstLine="200"/>
      <w:jc w:val="left"/>
      <w:textAlignment w:val="auto"/>
    </w:pPr>
    <w:rPr>
      <w:rFonts w:ascii="华文中宋" w:hAnsi="华文中宋" w:cs="华文中宋"/>
      <w:color w:val="333333"/>
      <w:kern w:val="0"/>
      <w:sz w:val="24"/>
    </w:rPr>
  </w:style>
  <w:style w:type="paragraph" w:customStyle="1" w:styleId="ctrl-1">
    <w:name w:val="！一大标ctrl-1"/>
    <w:basedOn w:val="a9"/>
    <w:qFormat/>
    <w:rsid w:val="009D644D"/>
    <w:pPr>
      <w:tabs>
        <w:tab w:val="left" w:pos="425"/>
      </w:tabs>
      <w:adjustRightInd/>
      <w:spacing w:beforeLines="50" w:before="156" w:afterLines="50" w:after="156" w:line="240" w:lineRule="auto"/>
      <w:ind w:left="425" w:firstLine="29"/>
      <w:jc w:val="center"/>
      <w:textAlignment w:val="auto"/>
      <w:outlineLvl w:val="0"/>
    </w:pPr>
    <w:rPr>
      <w:rFonts w:eastAsia="汉鼎简书宋" w:cs="Arial Unicode MS"/>
      <w:kern w:val="0"/>
      <w:sz w:val="28"/>
    </w:rPr>
  </w:style>
  <w:style w:type="paragraph" w:customStyle="1" w:styleId="p18">
    <w:name w:val="p18"/>
    <w:basedOn w:val="a9"/>
    <w:qFormat/>
    <w:rsid w:val="009D644D"/>
    <w:pPr>
      <w:widowControl/>
      <w:adjustRightInd/>
      <w:spacing w:line="240" w:lineRule="auto"/>
      <w:ind w:firstLine="420"/>
      <w:textAlignment w:val="auto"/>
    </w:pPr>
    <w:rPr>
      <w:rFonts w:ascii="Tahoma" w:hAnsi="Tahoma" w:cs="Tahoma"/>
      <w:color w:val="000000"/>
      <w:kern w:val="0"/>
      <w:sz w:val="20"/>
    </w:rPr>
  </w:style>
  <w:style w:type="paragraph" w:customStyle="1" w:styleId="E">
    <w:name w:val="E"/>
    <w:basedOn w:val="a9"/>
    <w:link w:val="EChar"/>
    <w:qFormat/>
    <w:rsid w:val="009D644D"/>
    <w:pPr>
      <w:adjustRightInd/>
      <w:spacing w:line="500" w:lineRule="exact"/>
      <w:ind w:firstLineChars="200" w:firstLine="200"/>
      <w:textAlignment w:val="auto"/>
    </w:pPr>
    <w:rPr>
      <w:rFonts w:ascii="Tahoma" w:eastAsia="ˎ̥" w:hAnsi="Tahoma"/>
      <w:sz w:val="20"/>
    </w:rPr>
  </w:style>
  <w:style w:type="paragraph" w:customStyle="1" w:styleId="affffffffffffffffffffff9">
    <w:name w:val="表格内容样式"/>
    <w:basedOn w:val="a9"/>
    <w:link w:val="CharCharffff0"/>
    <w:qFormat/>
    <w:rsid w:val="009D644D"/>
    <w:pPr>
      <w:tabs>
        <w:tab w:val="left" w:pos="540"/>
      </w:tabs>
      <w:adjustRightInd/>
      <w:spacing w:line="240" w:lineRule="auto"/>
      <w:jc w:val="center"/>
      <w:textAlignment w:val="auto"/>
    </w:pPr>
    <w:rPr>
      <w:rFonts w:ascii="华文中宋" w:hAnsi="华文中宋"/>
      <w:szCs w:val="24"/>
    </w:rPr>
  </w:style>
  <w:style w:type="paragraph" w:customStyle="1" w:styleId="afffffffffffffffffffffff">
    <w:name w:val="正文四号"/>
    <w:basedOn w:val="a9"/>
    <w:link w:val="Charffff4"/>
    <w:qFormat/>
    <w:rsid w:val="009D644D"/>
    <w:pPr>
      <w:adjustRightInd/>
      <w:spacing w:line="360" w:lineRule="auto"/>
      <w:ind w:firstLineChars="200" w:firstLine="200"/>
      <w:textAlignment w:val="auto"/>
    </w:pPr>
    <w:rPr>
      <w:rFonts w:ascii="Calibri" w:hAnsi="Calibri" w:cs="Arial Unicode MS"/>
      <w:sz w:val="24"/>
      <w:szCs w:val="28"/>
    </w:rPr>
  </w:style>
  <w:style w:type="paragraph" w:customStyle="1" w:styleId="858D7CFB-ED40-4347-BF05-701D383B685F858D7CFB-ED40-4347-BF05-701D383B685F">
    <w:name w:val="正文[858D7CFB-ED40-4347-BF05-701D383B685F][858D7CFB-ED40-4347-BF05-701D383B685F]"/>
    <w:basedOn w:val="1f1"/>
    <w:qFormat/>
    <w:rsid w:val="009D644D"/>
    <w:pPr>
      <w:widowControl w:val="0"/>
      <w:adjustRightInd/>
      <w:spacing w:line="360" w:lineRule="auto"/>
      <w:ind w:firstLineChars="200" w:firstLine="480"/>
      <w:jc w:val="both"/>
    </w:pPr>
    <w:rPr>
      <w:lang w:val="x-none" w:eastAsia="x-none"/>
    </w:rPr>
  </w:style>
  <w:style w:type="paragraph" w:customStyle="1" w:styleId="858D7CFB-ED40-4347-BF05-701D383B685F858D7CFB-ED40-4347-BF05-701D383B685F4">
    <w:name w:val="正文[858D7CFB-ED40-4347-BF05-701D383B685F][858D7CFB-ED40-4347-BF05-701D383B685F]4"/>
    <w:basedOn w:val="1f1"/>
    <w:qFormat/>
    <w:rsid w:val="009D644D"/>
    <w:pPr>
      <w:widowControl w:val="0"/>
      <w:adjustRightInd/>
      <w:spacing w:line="360" w:lineRule="auto"/>
      <w:ind w:firstLineChars="200" w:firstLine="480"/>
      <w:jc w:val="both"/>
    </w:pPr>
    <w:rPr>
      <w:lang w:val="x-none" w:eastAsia="x-none"/>
    </w:rPr>
  </w:style>
  <w:style w:type="paragraph" w:customStyle="1" w:styleId="CharChar61CharCharCharCharCharCharCharChar">
    <w:name w:val="Char Char61 Char Char Char Char Char Char Char Char"/>
    <w:basedOn w:val="a9"/>
    <w:next w:val="a9"/>
    <w:qFormat/>
    <w:rsid w:val="009D644D"/>
    <w:pPr>
      <w:adjustRightInd/>
      <w:spacing w:line="360" w:lineRule="auto"/>
      <w:ind w:firstLineChars="200" w:firstLine="200"/>
      <w:textAlignment w:val="auto"/>
    </w:pPr>
    <w:rPr>
      <w:rFonts w:ascii="宋体" w:eastAsia="汉鼎简书宋" w:hAnsi="宋体" w:cs="宋体"/>
      <w:kern w:val="0"/>
      <w:sz w:val="24"/>
    </w:rPr>
  </w:style>
  <w:style w:type="table" w:customStyle="1" w:styleId="271">
    <w:name w:val="斜头27"/>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80">
    <w:name w:val="表格样式118"/>
    <w:basedOn w:val="afe"/>
    <w:rsid w:val="009D644D"/>
    <w:pPr>
      <w:widowControl w:val="0"/>
      <w:spacing w:line="360" w:lineRule="exact"/>
      <w:jc w:val="center"/>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41110">
    <w:name w:val="斜头14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31">
    <w:name w:val="斜头112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13">
    <w:name w:val="网格型模版14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网格型模版55"/>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网格型模版13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6">
    <w:name w:val="周11"/>
    <w:basedOn w:val="afe"/>
    <w:rsid w:val="009D644D"/>
    <w:pPr>
      <w:widowControl w:val="0"/>
      <w:spacing w:line="360" w:lineRule="exact"/>
      <w:jc w:val="both"/>
    </w:pPr>
    <w:rPr>
      <w:rFonts w:ascii="Arial Unicode MS" w:eastAsia="Arial Unicode MS" w:hAnsi="Arial Unicode MS" w:cs="Arial Unicode MS"/>
      <w:kern w:val="0"/>
      <w:szCs w:val="20"/>
    </w:rPr>
    <w:tblPr/>
  </w:style>
  <w:style w:type="table" w:customStyle="1" w:styleId="1251">
    <w:name w:val="斜头125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13">
    <w:name w:val="网格型模版22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网格型模版11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网格型 711"/>
    <w:basedOn w:val="ab"/>
    <w:next w:val="74"/>
    <w:rsid w:val="009D644D"/>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110">
    <w:name w:val="网格型 811"/>
    <w:basedOn w:val="ab"/>
    <w:next w:val="84"/>
    <w:rsid w:val="009D644D"/>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f6">
    <w:name w:val="表格主题5"/>
    <w:basedOn w:val="ab"/>
    <w:next w:val="affffffffffffffffffffd"/>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斜头145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fa">
    <w:name w:val="典雅型2"/>
    <w:basedOn w:val="ab"/>
    <w:next w:val="affffffffffffffffffffff0"/>
    <w:rsid w:val="009D644D"/>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5b">
    <w:name w:val="古典型 15"/>
    <w:basedOn w:val="ab"/>
    <w:next w:val="1ffffc"/>
    <w:rsid w:val="009D644D"/>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b">
    <w:name w:val="简明型 111"/>
    <w:basedOn w:val="ab"/>
    <w:next w:val="1ffffb"/>
    <w:rsid w:val="009D644D"/>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5113">
    <w:name w:val="列表型 511"/>
    <w:basedOn w:val="ab"/>
    <w:next w:val="59"/>
    <w:rsid w:val="009D644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111c">
    <w:name w:val="网格型 111"/>
    <w:basedOn w:val="ab"/>
    <w:next w:val="1ffffd"/>
    <w:rsid w:val="009D644D"/>
    <w:pPr>
      <w:widowControl w:val="0"/>
      <w:spacing w:line="480" w:lineRule="exact"/>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4">
    <w:name w:val="网格型 211"/>
    <w:basedOn w:val="ab"/>
    <w:next w:val="2fff2"/>
    <w:rsid w:val="009D644D"/>
    <w:pPr>
      <w:widowControl w:val="0"/>
      <w:spacing w:line="460" w:lineRule="exact"/>
      <w:ind w:firstLineChars="200" w:firstLine="480"/>
      <w:jc w:val="both"/>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419">
    <w:name w:val="网格型 41"/>
    <w:basedOn w:val="ab"/>
    <w:next w:val="4f5"/>
    <w:rsid w:val="009D644D"/>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52">
    <w:name w:val="网格型 55"/>
    <w:basedOn w:val="ab"/>
    <w:next w:val="58"/>
    <w:rsid w:val="009D644D"/>
    <w:pPr>
      <w:widowControl w:val="0"/>
      <w:spacing w:line="48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110">
    <w:name w:val="网格型 611"/>
    <w:basedOn w:val="ab"/>
    <w:next w:val="65"/>
    <w:rsid w:val="009D644D"/>
    <w:pPr>
      <w:widowControl w:val="0"/>
      <w:spacing w:line="480" w:lineRule="exact"/>
      <w:ind w:firstLineChars="200" w:firstLine="20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7">
    <w:name w:val="专业型11"/>
    <w:basedOn w:val="ab"/>
    <w:next w:val="affffffffffffffffffffc"/>
    <w:rsid w:val="009D644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311">
    <w:name w:val="斜头12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310">
    <w:name w:val="斜头13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110">
    <w:name w:val="斜头5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30">
    <w:name w:val="斜头41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52">
    <w:name w:val="斜头125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311">
    <w:name w:val="斜头3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4">
    <w:name w:val="网格型模版212"/>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古典型 131"/>
    <w:basedOn w:val="ab"/>
    <w:rsid w:val="009D644D"/>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30">
    <w:name w:val="斜头141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310">
    <w:name w:val="斜头14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c11">
    <w:name w:val="网格型c1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斜头23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f2">
    <w:name w:val="周12"/>
    <w:basedOn w:val="afe"/>
    <w:rsid w:val="009D644D"/>
    <w:pPr>
      <w:widowControl w:val="0"/>
      <w:spacing w:line="360" w:lineRule="exact"/>
      <w:jc w:val="both"/>
    </w:pPr>
    <w:rPr>
      <w:kern w:val="0"/>
      <w:szCs w:val="20"/>
    </w:rPr>
    <w:tblPr/>
  </w:style>
  <w:style w:type="table" w:customStyle="1" w:styleId="111130">
    <w:name w:val="斜头1111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1110">
    <w:name w:val="斜头13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210">
    <w:name w:val="斜头1111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95">
    <w:name w:val="网格型19"/>
    <w:basedOn w:val="ab"/>
    <w:rsid w:val="009D644D"/>
    <w:pPr>
      <w:widowControl w:val="0"/>
      <w:overflowPunct w:val="0"/>
      <w:topLinePunct/>
      <w:autoSpaceDE w:val="0"/>
      <w:autoSpaceDN w:val="0"/>
      <w:adjustRightInd w:val="0"/>
      <w:snapToGrid w:val="0"/>
      <w:spacing w:line="40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网格型211"/>
    <w:basedOn w:val="ab"/>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斜头215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22">
    <w:name w:val="斜头1111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210">
    <w:name w:val="斜头31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51">
    <w:name w:val="斜头135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510">
    <w:name w:val="网格型模版35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斜头7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212">
    <w:name w:val="表格样式1321"/>
    <w:basedOn w:val="afe"/>
    <w:rsid w:val="009D644D"/>
    <w:pPr>
      <w:widowControl w:val="0"/>
      <w:spacing w:line="360" w:lineRule="exact"/>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2112">
    <w:name w:val="网格型1211"/>
    <w:basedOn w:val="ab"/>
    <w:semiHidden/>
    <w:rsid w:val="009D644D"/>
    <w:pPr>
      <w:widowControl w:val="0"/>
      <w:overflowPunct w:val="0"/>
      <w:topLinePunct/>
      <w:autoSpaceDE w:val="0"/>
      <w:autoSpaceDN w:val="0"/>
      <w:adjustRightInd w:val="0"/>
      <w:snapToGrid w:val="0"/>
      <w:spacing w:line="40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斜头141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410">
    <w:name w:val="斜头124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52">
    <w:name w:val="表格样式145"/>
    <w:basedOn w:val="afe"/>
    <w:rsid w:val="009D644D"/>
    <w:pPr>
      <w:widowControl w:val="0"/>
      <w:spacing w:line="360" w:lineRule="exact"/>
      <w:jc w:val="both"/>
    </w:pPr>
    <w:rPr>
      <w:rFonts w:eastAsia="宋体"/>
      <w:kern w:val="0"/>
      <w:szCs w:val="21"/>
    </w:rPr>
    <w:tblPr/>
  </w:style>
  <w:style w:type="table" w:customStyle="1" w:styleId="21410">
    <w:name w:val="斜头214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4">
    <w:name w:val="网格型模版112"/>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网格型模版213"/>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斜头51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96">
    <w:name w:val="网格型模版19"/>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斜头7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14">
    <w:name w:val="古典型 141"/>
    <w:basedOn w:val="ab"/>
    <w:rsid w:val="009D644D"/>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20">
    <w:name w:val="斜头33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c1">
    <w:name w:val="网格型c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斜头21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60">
    <w:name w:val="斜头126"/>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31">
    <w:name w:val="斜头121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320">
    <w:name w:val="斜头113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30">
    <w:name w:val="斜头22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311">
    <w:name w:val="表格样式1431"/>
    <w:basedOn w:val="afe"/>
    <w:rsid w:val="009D644D"/>
    <w:pPr>
      <w:widowControl w:val="0"/>
      <w:spacing w:line="360" w:lineRule="exact"/>
      <w:jc w:val="both"/>
    </w:pPr>
    <w:rPr>
      <w:rFonts w:eastAsia="宋体"/>
      <w:kern w:val="0"/>
      <w:szCs w:val="21"/>
    </w:rPr>
    <w:tblPr/>
  </w:style>
  <w:style w:type="table" w:customStyle="1" w:styleId="361">
    <w:name w:val="网格型模版36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斜头16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310">
    <w:name w:val="斜头4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20">
    <w:name w:val="网格型 522"/>
    <w:basedOn w:val="ab"/>
    <w:rsid w:val="009D644D"/>
    <w:pPr>
      <w:widowControl w:val="0"/>
      <w:spacing w:line="48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5">
    <w:name w:val="网格型111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斜头54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320">
    <w:name w:val="斜头133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20">
    <w:name w:val="斜头4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20">
    <w:name w:val="斜头21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12">
    <w:name w:val="表格样式1121"/>
    <w:basedOn w:val="afe"/>
    <w:rsid w:val="009D644D"/>
    <w:pPr>
      <w:widowControl w:val="0"/>
      <w:spacing w:line="360" w:lineRule="exact"/>
      <w:jc w:val="both"/>
    </w:pPr>
    <w:rPr>
      <w:rFonts w:eastAsia="宋体"/>
      <w:kern w:val="0"/>
      <w:szCs w:val="21"/>
    </w:rPr>
    <w:tblPr/>
  </w:style>
  <w:style w:type="table" w:customStyle="1" w:styleId="14220">
    <w:name w:val="斜头14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311">
    <w:name w:val="斜头21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90">
    <w:name w:val="表格样式119"/>
    <w:basedOn w:val="afe"/>
    <w:rsid w:val="009D644D"/>
    <w:pPr>
      <w:widowControl w:val="0"/>
      <w:spacing w:line="360" w:lineRule="exact"/>
      <w:jc w:val="both"/>
    </w:pPr>
    <w:rPr>
      <w:rFonts w:eastAsia="宋体"/>
      <w:kern w:val="0"/>
      <w:szCs w:val="21"/>
    </w:rPr>
    <w:tblPr/>
  </w:style>
  <w:style w:type="table" w:customStyle="1" w:styleId="1713">
    <w:name w:val="斜头17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02">
    <w:name w:val="网格型110"/>
    <w:basedOn w:val="ab"/>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斜头15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312">
    <w:name w:val="古典型 1131"/>
    <w:basedOn w:val="ab"/>
    <w:rsid w:val="009D644D"/>
    <w:pPr>
      <w:widowControl w:val="0"/>
      <w:spacing w:line="480" w:lineRule="exact"/>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610">
    <w:name w:val="斜头26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530">
    <w:name w:val="斜头15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210">
    <w:name w:val="斜头22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620">
    <w:name w:val="斜头26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51">
    <w:name w:val="斜头1115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220">
    <w:name w:val="斜头13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8">
    <w:name w:val="灰度表格11"/>
    <w:basedOn w:val="ab"/>
    <w:rsid w:val="009D644D"/>
    <w:pPr>
      <w:widowControl w:val="0"/>
      <w:spacing w:line="440" w:lineRule="exact"/>
      <w:ind w:firstLineChars="200" w:firstLine="200"/>
      <w:jc w:val="both"/>
    </w:pPr>
    <w:rPr>
      <w:rFonts w:ascii="Arial Unicode MS" w:eastAsia="华文中宋"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斜头216"/>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40">
    <w:name w:val="斜头51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90">
    <w:name w:val="网格型模版39"/>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斜头113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c2">
    <w:name w:val="网格型c2"/>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斜头131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41">
    <w:name w:val="斜头44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510">
    <w:name w:val="斜头25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c10">
    <w:name w:val="网格型c10"/>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斜头9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21">
    <w:name w:val="斜头51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511">
    <w:name w:val="斜头115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320">
    <w:name w:val="斜头23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c5">
    <w:name w:val="网格型c5"/>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斜头131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30">
    <w:name w:val="斜头211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140">
    <w:name w:val="斜头141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2111">
    <w:name w:val="斜头122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12">
    <w:name w:val="网格型模版212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斜头114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410">
    <w:name w:val="斜头1114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c8">
    <w:name w:val="网格型c8"/>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网格型模版56"/>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网格型模版26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网格型12111"/>
    <w:basedOn w:val="ab"/>
    <w:semiHidden/>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古典型 1121"/>
    <w:basedOn w:val="ab"/>
    <w:rsid w:val="009D644D"/>
    <w:pPr>
      <w:widowControl w:val="0"/>
      <w:spacing w:line="480" w:lineRule="exact"/>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62">
    <w:name w:val="斜头36"/>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23">
    <w:name w:val="表格样式1122"/>
    <w:basedOn w:val="afe"/>
    <w:rsid w:val="009D644D"/>
    <w:pPr>
      <w:widowControl w:val="0"/>
      <w:spacing w:line="360" w:lineRule="exact"/>
      <w:jc w:val="center"/>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1f9">
    <w:name w:val="典雅型11"/>
    <w:basedOn w:val="ab"/>
    <w:rsid w:val="009D644D"/>
    <w:pPr>
      <w:widowControl w:val="0"/>
      <w:spacing w:line="480" w:lineRule="exact"/>
      <w:ind w:firstLineChars="200" w:firstLine="20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610">
    <w:name w:val="表格样式1161"/>
    <w:basedOn w:val="afe"/>
    <w:rsid w:val="009D644D"/>
    <w:pPr>
      <w:widowControl w:val="0"/>
      <w:spacing w:line="360" w:lineRule="exact"/>
      <w:jc w:val="both"/>
    </w:pPr>
    <w:rPr>
      <w:rFonts w:eastAsia="宋体"/>
      <w:kern w:val="0"/>
      <w:szCs w:val="21"/>
    </w:rPr>
    <w:tblPr/>
  </w:style>
  <w:style w:type="table" w:customStyle="1" w:styleId="41110">
    <w:name w:val="斜头4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a">
    <w:name w:val="网格型4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网格型 5211"/>
    <w:basedOn w:val="ab"/>
    <w:rsid w:val="009D644D"/>
    <w:pPr>
      <w:widowControl w:val="0"/>
      <w:spacing w:line="52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411">
    <w:name w:val="网格型模版24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网格型模版19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网格型模版27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斜头16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511">
    <w:name w:val="斜头35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15">
    <w:name w:val="网格型141"/>
    <w:basedOn w:val="ab"/>
    <w:rsid w:val="009D644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表格样式181"/>
    <w:basedOn w:val="afe"/>
    <w:rsid w:val="009D644D"/>
    <w:pPr>
      <w:widowControl w:val="0"/>
      <w:spacing w:line="360" w:lineRule="exact"/>
      <w:jc w:val="both"/>
    </w:pPr>
    <w:rPr>
      <w:rFonts w:eastAsia="宋体"/>
      <w:kern w:val="0"/>
      <w:szCs w:val="21"/>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2312">
    <w:name w:val="网格型231"/>
    <w:basedOn w:val="ab"/>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表格样式120"/>
    <w:basedOn w:val="afe"/>
    <w:rsid w:val="009D644D"/>
    <w:pPr>
      <w:widowControl w:val="0"/>
      <w:spacing w:line="360" w:lineRule="exact"/>
      <w:jc w:val="center"/>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2412">
    <w:name w:val="网格型241"/>
    <w:basedOn w:val="ab"/>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斜头142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03">
    <w:name w:val="斜头110"/>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912">
    <w:name w:val="斜头19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611">
    <w:name w:val="斜头116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111">
    <w:name w:val="斜头6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43">
    <w:name w:val="网格型模版214"/>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网格型模版23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表格样式121"/>
    <w:basedOn w:val="afe"/>
    <w:rsid w:val="009D644D"/>
    <w:pPr>
      <w:widowControl w:val="0"/>
      <w:spacing w:line="360" w:lineRule="exact"/>
      <w:jc w:val="both"/>
    </w:pPr>
    <w:rPr>
      <w:rFonts w:eastAsia="宋体"/>
      <w:kern w:val="0"/>
      <w:szCs w:val="21"/>
    </w:rPr>
    <w:tblPr/>
  </w:style>
  <w:style w:type="table" w:customStyle="1" w:styleId="2241">
    <w:name w:val="斜头22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22">
    <w:name w:val="斜头12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23">
    <w:name w:val="斜头132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312">
    <w:name w:val="网格型模版33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表格样式161"/>
    <w:basedOn w:val="afe"/>
    <w:rsid w:val="009D644D"/>
    <w:pPr>
      <w:widowControl w:val="0"/>
      <w:spacing w:line="360" w:lineRule="exact"/>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5310">
    <w:name w:val="网格型模版53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表格样式1311"/>
    <w:basedOn w:val="afe"/>
    <w:rsid w:val="009D644D"/>
    <w:pPr>
      <w:widowControl w:val="0"/>
      <w:spacing w:line="360" w:lineRule="exact"/>
      <w:jc w:val="both"/>
    </w:pPr>
    <w:rPr>
      <w:rFonts w:eastAsia="宋体"/>
      <w:kern w:val="0"/>
      <w:szCs w:val="21"/>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2511">
    <w:name w:val="网格型模版25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网格型模版15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斜头114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111">
    <w:name w:val="斜头11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14">
    <w:name w:val="网格型模版51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表格样式191"/>
    <w:basedOn w:val="afe"/>
    <w:rsid w:val="009D644D"/>
    <w:pPr>
      <w:widowControl w:val="0"/>
      <w:spacing w:line="360" w:lineRule="exact"/>
      <w:jc w:val="both"/>
    </w:pPr>
    <w:rPr>
      <w:rFonts w:eastAsia="宋体"/>
      <w:kern w:val="0"/>
      <w:szCs w:val="21"/>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315">
    <w:name w:val="网格型131"/>
    <w:basedOn w:val="ab"/>
    <w:rsid w:val="009D644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表格样式171"/>
    <w:basedOn w:val="afe"/>
    <w:rsid w:val="009D644D"/>
    <w:pPr>
      <w:widowControl w:val="0"/>
      <w:spacing w:line="360" w:lineRule="exact"/>
      <w:jc w:val="both"/>
    </w:pPr>
    <w:rPr>
      <w:rFonts w:eastAsia="宋体"/>
      <w:kern w:val="0"/>
      <w:szCs w:val="21"/>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3212">
    <w:name w:val="网格型模版32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网格型模版38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网格型模版112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表格样式1312"/>
    <w:basedOn w:val="afe"/>
    <w:rsid w:val="009D644D"/>
    <w:pPr>
      <w:widowControl w:val="0"/>
      <w:spacing w:line="360" w:lineRule="exact"/>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c3">
    <w:name w:val="网格型c3"/>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斜头25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41">
    <w:name w:val="表格样式134"/>
    <w:basedOn w:val="afe"/>
    <w:rsid w:val="009D644D"/>
    <w:pPr>
      <w:widowControl w:val="0"/>
      <w:spacing w:line="360" w:lineRule="exact"/>
      <w:jc w:val="both"/>
    </w:pPr>
    <w:rPr>
      <w:rFonts w:eastAsia="宋体"/>
      <w:kern w:val="0"/>
      <w:szCs w:val="21"/>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42111">
    <w:name w:val="斜头42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411">
    <w:name w:val="网格型模版54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
    <w:name w:val="斜头132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210">
    <w:name w:val="斜头121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30">
    <w:name w:val="斜头31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5">
    <w:name w:val="网格型212"/>
    <w:basedOn w:val="ab"/>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斜头111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410">
    <w:name w:val="斜头134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010">
    <w:name w:val="网格型模版210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斜头34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52">
    <w:name w:val="斜头215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1110">
    <w:name w:val="斜头52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21">
    <w:name w:val="斜头6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52">
    <w:name w:val="斜头1115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410">
    <w:name w:val="斜头144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91">
    <w:name w:val="网格型模版391"/>
    <w:basedOn w:val="ab"/>
    <w:rsid w:val="009D644D"/>
    <w:pPr>
      <w:widowControl w:val="0"/>
      <w:jc w:val="both"/>
    </w:pPr>
    <w:rPr>
      <w:rFonts w:ascii="Arial Unicode MS" w:eastAsia="华文中宋"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斜头212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12">
    <w:name w:val="斜头10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311">
    <w:name w:val="斜头5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2111">
    <w:name w:val="斜头1112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012">
    <w:name w:val="网格型1101"/>
    <w:basedOn w:val="ab"/>
    <w:semiHidden/>
    <w:rsid w:val="009D644D"/>
    <w:pPr>
      <w:widowControl w:val="0"/>
      <w:spacing w:line="360" w:lineRule="auto"/>
      <w:ind w:firstLineChars="200" w:firstLine="200"/>
      <w:jc w:val="both"/>
    </w:pPr>
    <w:rPr>
      <w:rFonts w:ascii="Arial Unicode MS" w:eastAsia="华文中宋"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表格样式1331"/>
    <w:basedOn w:val="afe"/>
    <w:rsid w:val="009D644D"/>
    <w:pPr>
      <w:widowControl w:val="0"/>
      <w:spacing w:line="360" w:lineRule="exact"/>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242">
    <w:name w:val="斜头124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55">
    <w:name w:val="网格型25"/>
    <w:basedOn w:val="ab"/>
    <w:rsid w:val="009D644D"/>
    <w:pPr>
      <w:widowControl w:val="0"/>
      <w:spacing w:line="48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斜头6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12">
    <w:name w:val="斜头41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520">
    <w:name w:val="斜头115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221">
    <w:name w:val="斜头22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23">
    <w:name w:val="网格型122"/>
    <w:basedOn w:val="ab"/>
    <w:semiHidden/>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5">
    <w:name w:val="灰度表格21"/>
    <w:basedOn w:val="ab"/>
    <w:rsid w:val="009D644D"/>
    <w:pPr>
      <w:widowControl w:val="0"/>
      <w:spacing w:line="440" w:lineRule="exact"/>
      <w:ind w:firstLineChars="200" w:firstLine="200"/>
      <w:jc w:val="both"/>
    </w:pPr>
    <w:rPr>
      <w:rFonts w:ascii="Arial Unicode MS" w:eastAsia="华文中宋"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网格型模版2112"/>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古典型 114"/>
    <w:basedOn w:val="ab"/>
    <w:rsid w:val="009D644D"/>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111">
    <w:name w:val="斜头32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920">
    <w:name w:val="斜头9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13">
    <w:name w:val="古典型 1211"/>
    <w:basedOn w:val="ab"/>
    <w:rsid w:val="009D644D"/>
    <w:pPr>
      <w:widowControl w:val="0"/>
      <w:jc w:val="both"/>
    </w:pPr>
    <w:rPr>
      <w:sz w:val="21"/>
    </w:rPr>
    <w:tblPr>
      <w:tblBorders>
        <w:top w:val="single" w:sz="12" w:space="0" w:color="000000"/>
        <w:bottom w:val="single" w:sz="12" w:space="0" w:color="000000"/>
        <w:insideH w:val="single" w:sz="4" w:space="0" w:color="auto"/>
        <w:insideV w:val="single" w:sz="4" w:space="0" w:color="auto"/>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5">
    <w:name w:val="古典型 115"/>
    <w:basedOn w:val="ab"/>
    <w:rsid w:val="009D644D"/>
    <w:pPr>
      <w:widowControl w:val="0"/>
      <w:spacing w:line="480" w:lineRule="exact"/>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19">
    <w:name w:val="网格型5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表格主题2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5">
    <w:name w:val="毛的表格1"/>
    <w:basedOn w:val="ab"/>
    <w:rsid w:val="009D644D"/>
    <w:pPr>
      <w:jc w:val="center"/>
    </w:pPr>
    <w:rPr>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3140">
    <w:name w:val="斜头31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52">
    <w:name w:val="表格样式135"/>
    <w:basedOn w:val="afe"/>
    <w:rsid w:val="009D644D"/>
    <w:pPr>
      <w:widowControl w:val="0"/>
      <w:spacing w:line="360" w:lineRule="exact"/>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2f3">
    <w:name w:val="灰度表格12"/>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71">
    <w:name w:val="表格样式7771"/>
    <w:basedOn w:val="afe"/>
    <w:rsid w:val="009D644D"/>
    <w:pPr>
      <w:widowControl w:val="0"/>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11fa">
    <w:name w:val="表格主题1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古典型 12111"/>
    <w:basedOn w:val="ab"/>
    <w:rsid w:val="009D644D"/>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06">
    <w:name w:val="斜头20"/>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ff6">
    <w:name w:val="报告书样式1"/>
    <w:basedOn w:val="afe"/>
    <w:rsid w:val="009D644D"/>
    <w:pPr>
      <w:widowControl w:val="0"/>
      <w:spacing w:line="360" w:lineRule="auto"/>
      <w:jc w:val="center"/>
    </w:pPr>
    <w:rPr>
      <w:rFonts w:eastAsia="宋体"/>
      <w:kern w:val="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vAlign w:val="center"/>
    </w:tcPr>
  </w:style>
  <w:style w:type="table" w:customStyle="1" w:styleId="zhou1">
    <w:name w:val="zhou自定义1"/>
    <w:basedOn w:val="afe"/>
    <w:rsid w:val="009D644D"/>
    <w:pPr>
      <w:widowControl w:val="0"/>
      <w:spacing w:line="360" w:lineRule="exact"/>
      <w:jc w:val="center"/>
    </w:pPr>
    <w:rPr>
      <w:kern w:val="0"/>
      <w:szCs w:val="20"/>
    </w:rPr>
    <w:tblPr/>
  </w:style>
  <w:style w:type="table" w:customStyle="1" w:styleId="264">
    <w:name w:val="网格型26"/>
    <w:basedOn w:val="ab"/>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斜头53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e">
    <w:name w:val="网格型3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斜头15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1111">
    <w:name w:val="网格型 52111"/>
    <w:basedOn w:val="ab"/>
    <w:rsid w:val="009D644D"/>
    <w:pPr>
      <w:widowControl w:val="0"/>
      <w:spacing w:line="48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71">
    <w:name w:val="斜头117"/>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b">
    <w:name w:val="网格型模版4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斜头44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13">
    <w:name w:val="古典型 11111"/>
    <w:basedOn w:val="ab"/>
    <w:rsid w:val="009D644D"/>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60">
    <w:name w:val="斜头46"/>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11a">
    <w:name w:val="斜头111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60">
    <w:name w:val="斜头136"/>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60">
    <w:name w:val="斜头1116"/>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61">
    <w:name w:val="斜头56"/>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60">
    <w:name w:val="斜头146"/>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111">
    <w:name w:val="网格型 5111"/>
    <w:basedOn w:val="ab"/>
    <w:rsid w:val="009D644D"/>
    <w:pPr>
      <w:widowControl w:val="0"/>
      <w:spacing w:line="48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16">
    <w:name w:val="网格型模版6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网格型213"/>
    <w:basedOn w:val="ab"/>
    <w:rsid w:val="009D644D"/>
    <w:pPr>
      <w:widowControl w:val="0"/>
      <w:spacing w:line="48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网格型模版12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网格型模版211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模版31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网格型模版7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网格型模版8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表格样式1411"/>
    <w:basedOn w:val="afe"/>
    <w:rsid w:val="009D644D"/>
    <w:pPr>
      <w:widowControl w:val="0"/>
      <w:spacing w:line="360" w:lineRule="exact"/>
      <w:jc w:val="center"/>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41111">
    <w:name w:val="表格样式14111"/>
    <w:basedOn w:val="afe"/>
    <w:rsid w:val="009D644D"/>
    <w:pPr>
      <w:widowControl w:val="0"/>
      <w:spacing w:line="360" w:lineRule="exact"/>
      <w:jc w:val="both"/>
    </w:pPr>
    <w:rPr>
      <w:rFonts w:eastAsia="宋体"/>
      <w:kern w:val="0"/>
      <w:szCs w:val="21"/>
    </w:rPr>
    <w:tblPr/>
  </w:style>
  <w:style w:type="table" w:customStyle="1" w:styleId="1513">
    <w:name w:val="表格样式151"/>
    <w:basedOn w:val="afe"/>
    <w:rsid w:val="009D644D"/>
    <w:pPr>
      <w:widowControl w:val="0"/>
      <w:spacing w:line="360" w:lineRule="exact"/>
      <w:jc w:val="center"/>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1313">
    <w:name w:val="表格样式1131"/>
    <w:basedOn w:val="afe"/>
    <w:rsid w:val="009D644D"/>
    <w:pPr>
      <w:widowControl w:val="0"/>
      <w:spacing w:line="360" w:lineRule="exact"/>
      <w:jc w:val="both"/>
    </w:pPr>
    <w:rPr>
      <w:rFonts w:eastAsia="宋体"/>
      <w:kern w:val="0"/>
      <w:sz w:val="20"/>
      <w:szCs w:val="20"/>
    </w:rPr>
    <w:tblPr/>
  </w:style>
  <w:style w:type="table" w:customStyle="1" w:styleId="21140">
    <w:name w:val="斜头211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40">
    <w:name w:val="斜头6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540">
    <w:name w:val="斜头15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c4">
    <w:name w:val="网格型c4"/>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网格型模版511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斜头131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40">
    <w:name w:val="斜头1111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411">
    <w:name w:val="网格型模版34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网格型151"/>
    <w:basedOn w:val="ab"/>
    <w:rsid w:val="009D644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网格型模版2111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表格样式13111"/>
    <w:basedOn w:val="afe"/>
    <w:rsid w:val="009D644D"/>
    <w:pPr>
      <w:widowControl w:val="0"/>
      <w:spacing w:line="360" w:lineRule="exact"/>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3220">
    <w:name w:val="斜头3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71">
    <w:name w:val="网格型模版37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b">
    <w:name w:val="古典型 111111"/>
    <w:basedOn w:val="ab"/>
    <w:rsid w:val="009D644D"/>
    <w:pPr>
      <w:widowControl w:val="0"/>
      <w:spacing w:line="480" w:lineRule="exact"/>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312">
    <w:name w:val="网格型 531"/>
    <w:basedOn w:val="ab"/>
    <w:rsid w:val="009D644D"/>
    <w:pPr>
      <w:widowControl w:val="0"/>
      <w:spacing w:line="48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0">
    <w:name w:val="斜头7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330">
    <w:name w:val="斜头23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715">
    <w:name w:val="网格型模版17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网格型模版29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斜头42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220">
    <w:name w:val="斜头111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21">
    <w:name w:val="斜头5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14">
    <w:name w:val="斜头8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413">
    <w:name w:val="斜头24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120">
    <w:name w:val="斜头212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320">
    <w:name w:val="斜头1113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212">
    <w:name w:val="斜头1112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320">
    <w:name w:val="斜头143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120">
    <w:name w:val="斜头6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5111">
    <w:name w:val="斜头15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813">
    <w:name w:val="网格型模版18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斜头2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111">
    <w:name w:val="斜头3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113">
    <w:name w:val="斜头12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1120">
    <w:name w:val="斜头131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120">
    <w:name w:val="斜头51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814">
    <w:name w:val="斜头18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420">
    <w:name w:val="斜头1114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42">
    <w:name w:val="斜头144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210">
    <w:name w:val="斜头112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21">
    <w:name w:val="斜头41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210">
    <w:name w:val="斜头211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3120">
    <w:name w:val="斜头113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412">
    <w:name w:val="网格型 541"/>
    <w:basedOn w:val="ab"/>
    <w:rsid w:val="009D644D"/>
    <w:pPr>
      <w:widowControl w:val="0"/>
      <w:spacing w:line="48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20">
    <w:name w:val="斜头10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510">
    <w:name w:val="斜头55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411">
    <w:name w:val="表格样式1441"/>
    <w:basedOn w:val="afe"/>
    <w:rsid w:val="009D644D"/>
    <w:pPr>
      <w:widowControl w:val="0"/>
      <w:spacing w:line="360" w:lineRule="exact"/>
      <w:jc w:val="both"/>
    </w:pPr>
    <w:rPr>
      <w:rFonts w:eastAsia="宋体"/>
      <w:kern w:val="0"/>
      <w:szCs w:val="21"/>
    </w:rPr>
    <w:tblPr/>
  </w:style>
  <w:style w:type="table" w:customStyle="1" w:styleId="11710">
    <w:name w:val="表格样式1171"/>
    <w:basedOn w:val="afe"/>
    <w:rsid w:val="009D644D"/>
    <w:pPr>
      <w:widowControl w:val="0"/>
      <w:spacing w:line="360" w:lineRule="exact"/>
      <w:jc w:val="both"/>
    </w:pPr>
    <w:rPr>
      <w:rFonts w:eastAsia="宋体"/>
      <w:kern w:val="0"/>
      <w:szCs w:val="21"/>
    </w:rPr>
    <w:tblPr/>
  </w:style>
  <w:style w:type="table" w:customStyle="1" w:styleId="11620">
    <w:name w:val="斜头116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51">
    <w:name w:val="斜头45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520">
    <w:name w:val="斜头135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520">
    <w:name w:val="斜头55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515">
    <w:name w:val="古典型 151"/>
    <w:basedOn w:val="ab"/>
    <w:rsid w:val="009D644D"/>
    <w:pPr>
      <w:widowControl w:val="0"/>
      <w:jc w:val="both"/>
    </w:pPr>
    <w:rPr>
      <w:sz w:val="21"/>
    </w:rPr>
    <w:tblPr>
      <w:tblBorders>
        <w:top w:val="single" w:sz="12" w:space="0" w:color="000000"/>
        <w:bottom w:val="single" w:sz="12" w:space="0" w:color="000000"/>
        <w:insideH w:val="single" w:sz="4" w:space="0" w:color="auto"/>
        <w:insideV w:val="single" w:sz="4" w:space="0" w:color="auto"/>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511">
    <w:name w:val="网格型 551"/>
    <w:basedOn w:val="ab"/>
    <w:rsid w:val="009D644D"/>
    <w:pPr>
      <w:widowControl w:val="0"/>
      <w:spacing w:line="52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510">
    <w:name w:val="表格样式1451"/>
    <w:basedOn w:val="afe"/>
    <w:rsid w:val="009D644D"/>
    <w:pPr>
      <w:widowControl w:val="0"/>
      <w:spacing w:line="360" w:lineRule="exact"/>
      <w:jc w:val="center"/>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4122">
    <w:name w:val="表格样式1412"/>
    <w:basedOn w:val="afe"/>
    <w:rsid w:val="009D644D"/>
    <w:pPr>
      <w:widowControl w:val="0"/>
      <w:spacing w:line="360" w:lineRule="exact"/>
      <w:jc w:val="both"/>
    </w:pPr>
    <w:rPr>
      <w:rFonts w:eastAsia="宋体"/>
      <w:kern w:val="0"/>
      <w:szCs w:val="21"/>
    </w:rPr>
    <w:tblPr/>
  </w:style>
  <w:style w:type="table" w:customStyle="1" w:styleId="112211">
    <w:name w:val="表格样式11221"/>
    <w:basedOn w:val="afe"/>
    <w:rsid w:val="009D644D"/>
    <w:pPr>
      <w:widowControl w:val="0"/>
      <w:spacing w:line="360" w:lineRule="exact"/>
      <w:jc w:val="both"/>
    </w:pPr>
    <w:rPr>
      <w:rFonts w:eastAsia="宋体"/>
      <w:kern w:val="0"/>
      <w:szCs w:val="21"/>
    </w:rPr>
    <w:tblPr/>
  </w:style>
  <w:style w:type="table" w:customStyle="1" w:styleId="5122">
    <w:name w:val="网格型模版512"/>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古典型 122"/>
    <w:basedOn w:val="ab"/>
    <w:rsid w:val="009D644D"/>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
    <w:name w:val="古典型 1112"/>
    <w:basedOn w:val="ab"/>
    <w:rsid w:val="009D644D"/>
    <w:pPr>
      <w:widowControl w:val="0"/>
      <w:spacing w:line="480" w:lineRule="exact"/>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411">
    <w:name w:val="网格型模版2141"/>
    <w:basedOn w:val="ab"/>
    <w:rsid w:val="009D644D"/>
    <w:pPr>
      <w:widowControl w:val="0"/>
      <w:spacing w:line="360" w:lineRule="exact"/>
      <w:jc w:val="center"/>
    </w:pPr>
    <w:rPr>
      <w:rFonts w:ascii="Arial Unicode MS" w:eastAsia="华文中宋"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网格型模版110"/>
    <w:basedOn w:val="ab"/>
    <w:rsid w:val="009D644D"/>
    <w:pPr>
      <w:widowControl w:val="0"/>
      <w:spacing w:line="360" w:lineRule="exact"/>
      <w:jc w:val="center"/>
    </w:pPr>
    <w:rPr>
      <w:rFonts w:ascii="Arial Unicode MS" w:eastAsia="华文中宋"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网格型6"/>
    <w:basedOn w:val="ab"/>
    <w:unhideWhenUsed/>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b">
    <w:name w:val="灰度表格2"/>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6">
    <w:name w:val="网格型c6"/>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7">
    <w:name w:val="网格型c7"/>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9">
    <w:name w:val="网格型c9"/>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环评11"/>
    <w:basedOn w:val="ab"/>
    <w:rsid w:val="009D644D"/>
    <w:pPr>
      <w:widowControl w:val="0"/>
      <w:jc w:val="both"/>
    </w:pPr>
    <w:rPr>
      <w:rFonts w:ascii="Arial Unicode MS" w:eastAsia="华文中宋"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a">
    <w:name w:val="表格主题51"/>
    <w:basedOn w:val="ab"/>
    <w:rsid w:val="009D644D"/>
    <w:pPr>
      <w:widowControl w:val="0"/>
      <w:jc w:val="both"/>
    </w:pPr>
    <w:rPr>
      <w:rFonts w:ascii="Arial Unicode MS" w:eastAsia="华文中宋"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表格样式1191"/>
    <w:basedOn w:val="afe"/>
    <w:rsid w:val="009D644D"/>
    <w:pPr>
      <w:widowControl w:val="0"/>
      <w:spacing w:line="360" w:lineRule="exact"/>
      <w:jc w:val="center"/>
    </w:pPr>
    <w:rPr>
      <w:rFonts w:ascii="Arial Unicode MS" w:eastAsia="华文中宋" w:hAnsi="Arial Unicode MS" w:cs="Arial Unicode MS"/>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77711">
    <w:name w:val="表格样式77711"/>
    <w:basedOn w:val="afe"/>
    <w:rsid w:val="009D644D"/>
    <w:pPr>
      <w:widowControl w:val="0"/>
      <w:jc w:val="both"/>
    </w:pPr>
    <w:rPr>
      <w:rFonts w:ascii="长城楷体" w:eastAsia="华文中宋" w:hAnsi="长城楷体" w:cs="Arial Unicode MS"/>
      <w:kern w:val="0"/>
      <w:sz w:val="20"/>
      <w:szCs w:val="20"/>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11116">
    <w:name w:val="网格型 1111"/>
    <w:basedOn w:val="ab"/>
    <w:rsid w:val="009D644D"/>
    <w:pPr>
      <w:widowControl w:val="0"/>
      <w:jc w:val="both"/>
    </w:pPr>
    <w:rPr>
      <w:rFonts w:ascii="Arial Unicode MS" w:eastAsia="华文中宋" w:hAnsi="Arial Unicode MS" w:cs="Arial Unicode M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03">
    <w:name w:val="表格样式100"/>
    <w:basedOn w:val="afe"/>
    <w:rsid w:val="009D644D"/>
    <w:pPr>
      <w:widowControl w:val="0"/>
      <w:overflowPunct w:val="0"/>
      <w:topLinePunct/>
      <w:autoSpaceDE w:val="0"/>
      <w:autoSpaceDN w:val="0"/>
      <w:jc w:val="center"/>
    </w:pPr>
    <w:rPr>
      <w:rFonts w:ascii="宋体" w:eastAsia="宋体"/>
      <w:kern w:val="0"/>
      <w:szCs w:val="20"/>
    </w:rPr>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rPr>
      <w:jc w:val="center"/>
    </w:trPr>
    <w:tcPr>
      <w:vAlign w:val="center"/>
    </w:tcPr>
  </w:style>
  <w:style w:type="character" w:customStyle="1" w:styleId="zw1">
    <w:name w:val="zw1"/>
    <w:qFormat/>
    <w:rsid w:val="009D644D"/>
    <w:rPr>
      <w:rFonts w:ascii="宋体" w:eastAsia="宋体" w:hAnsi="宋体" w:hint="eastAsia"/>
      <w:sz w:val="22"/>
    </w:rPr>
  </w:style>
  <w:style w:type="character" w:customStyle="1" w:styleId="bt21">
    <w:name w:val="bt21"/>
    <w:qFormat/>
    <w:rsid w:val="009D644D"/>
    <w:rPr>
      <w:rFonts w:ascii="黑体" w:eastAsia="黑体" w:hint="eastAsia"/>
      <w:sz w:val="24"/>
    </w:rPr>
  </w:style>
  <w:style w:type="paragraph" w:customStyle="1" w:styleId="4fd">
    <w:name w:val="列出段落4"/>
    <w:basedOn w:val="a9"/>
    <w:qFormat/>
    <w:rsid w:val="009D644D"/>
    <w:pPr>
      <w:adjustRightInd/>
      <w:spacing w:line="240" w:lineRule="auto"/>
      <w:ind w:firstLineChars="200" w:firstLine="420"/>
      <w:textAlignment w:val="auto"/>
    </w:pPr>
    <w:rPr>
      <w:szCs w:val="24"/>
    </w:rPr>
  </w:style>
  <w:style w:type="paragraph" w:customStyle="1" w:styleId="afffffffffffffffffffffffffe">
    <w:name w:val="评价表格内容"/>
    <w:basedOn w:val="a9"/>
    <w:qFormat/>
    <w:rsid w:val="009D644D"/>
    <w:pPr>
      <w:adjustRightInd/>
      <w:spacing w:line="240" w:lineRule="exact"/>
      <w:jc w:val="center"/>
      <w:textAlignment w:val="auto"/>
    </w:pPr>
    <w:rPr>
      <w:rFonts w:ascii="仿宋_GB2312" w:eastAsia="仿宋_GB2312"/>
    </w:rPr>
  </w:style>
  <w:style w:type="numbering" w:customStyle="1" w:styleId="1172">
    <w:name w:val="无列表117"/>
    <w:next w:val="ac"/>
    <w:semiHidden/>
    <w:rsid w:val="009D644D"/>
  </w:style>
  <w:style w:type="numbering" w:customStyle="1" w:styleId="272">
    <w:name w:val="无列表27"/>
    <w:next w:val="ac"/>
    <w:semiHidden/>
    <w:rsid w:val="009D644D"/>
  </w:style>
  <w:style w:type="paragraph" w:customStyle="1" w:styleId="affffffffffffffffffffffffff">
    <w:name w:val="新标题样式"/>
    <w:basedOn w:val="a9"/>
    <w:qFormat/>
    <w:rsid w:val="009D644D"/>
    <w:pPr>
      <w:tabs>
        <w:tab w:val="left" w:pos="567"/>
      </w:tabs>
      <w:adjustRightInd/>
      <w:spacing w:line="360" w:lineRule="auto"/>
      <w:textAlignment w:val="auto"/>
    </w:pPr>
    <w:rPr>
      <w:rFonts w:eastAsia="黑体"/>
      <w:b/>
      <w:spacing w:val="20"/>
      <w:sz w:val="24"/>
    </w:rPr>
  </w:style>
  <w:style w:type="paragraph" w:customStyle="1" w:styleId="proposal">
    <w:name w:val="proposal"/>
    <w:basedOn w:val="a9"/>
    <w:qFormat/>
    <w:rsid w:val="009D644D"/>
    <w:pPr>
      <w:widowControl/>
      <w:adjustRightInd/>
      <w:spacing w:line="300" w:lineRule="auto"/>
      <w:ind w:left="1440" w:hanging="1440"/>
      <w:textAlignment w:val="auto"/>
    </w:pPr>
    <w:rPr>
      <w:kern w:val="0"/>
      <w:sz w:val="24"/>
      <w:lang w:val="en-GB" w:eastAsia="en-GB"/>
    </w:rPr>
  </w:style>
  <w:style w:type="numbering" w:customStyle="1" w:styleId="11111166">
    <w:name w:val="1 / 1.1 / 1.1.166"/>
    <w:basedOn w:val="ac"/>
    <w:next w:val="111111"/>
    <w:rsid w:val="009D644D"/>
  </w:style>
  <w:style w:type="numbering" w:customStyle="1" w:styleId="1181">
    <w:name w:val="无列表118"/>
    <w:next w:val="ac"/>
    <w:semiHidden/>
    <w:rsid w:val="009D644D"/>
  </w:style>
  <w:style w:type="numbering" w:customStyle="1" w:styleId="11153">
    <w:name w:val="无列表1115"/>
    <w:next w:val="ac"/>
    <w:semiHidden/>
    <w:rsid w:val="009D644D"/>
  </w:style>
  <w:style w:type="numbering" w:customStyle="1" w:styleId="111111100">
    <w:name w:val="1 / 1.1 / 1.1.1(缩进)10"/>
    <w:basedOn w:val="ac"/>
    <w:next w:val="1111110"/>
    <w:rsid w:val="009D644D"/>
  </w:style>
  <w:style w:type="numbering" w:customStyle="1" w:styleId="11111119">
    <w:name w:val="1 / 1.1 / 1.1.119"/>
    <w:basedOn w:val="ac"/>
    <w:next w:val="111111"/>
    <w:rsid w:val="009D644D"/>
    <w:pPr>
      <w:numPr>
        <w:numId w:val="102"/>
      </w:numPr>
    </w:pPr>
  </w:style>
  <w:style w:type="numbering" w:customStyle="1" w:styleId="1253">
    <w:name w:val="无列表125"/>
    <w:next w:val="ac"/>
    <w:semiHidden/>
    <w:rsid w:val="009D644D"/>
  </w:style>
  <w:style w:type="numbering" w:customStyle="1" w:styleId="11111127">
    <w:name w:val="1 / 1.1 / 1.1.127"/>
    <w:basedOn w:val="ac"/>
    <w:next w:val="111111"/>
    <w:rsid w:val="009D644D"/>
  </w:style>
  <w:style w:type="numbering" w:customStyle="1" w:styleId="111111170">
    <w:name w:val="1 / 1.1 / 1.1.1(缩进)17"/>
    <w:basedOn w:val="ac"/>
    <w:next w:val="1111110"/>
    <w:rsid w:val="009D644D"/>
  </w:style>
  <w:style w:type="numbering" w:customStyle="1" w:styleId="11111137">
    <w:name w:val="1 / 1.1 / 1.1.137"/>
    <w:basedOn w:val="ac"/>
    <w:next w:val="111111"/>
    <w:rsid w:val="009D644D"/>
    <w:pPr>
      <w:numPr>
        <w:numId w:val="28"/>
      </w:numPr>
    </w:pPr>
  </w:style>
  <w:style w:type="numbering" w:customStyle="1" w:styleId="11111146">
    <w:name w:val="1 / 1.1 / 1.1.146"/>
    <w:basedOn w:val="ac"/>
    <w:next w:val="111111"/>
    <w:rsid w:val="009D644D"/>
    <w:pPr>
      <w:numPr>
        <w:numId w:val="109"/>
      </w:numPr>
    </w:pPr>
  </w:style>
  <w:style w:type="numbering" w:customStyle="1" w:styleId="111111260">
    <w:name w:val="1 / 1.1 / 1.1.1(缩进)26"/>
    <w:basedOn w:val="ac"/>
    <w:next w:val="1111110"/>
    <w:rsid w:val="009D644D"/>
  </w:style>
  <w:style w:type="numbering" w:customStyle="1" w:styleId="352">
    <w:name w:val="无列表35"/>
    <w:next w:val="ac"/>
    <w:semiHidden/>
    <w:rsid w:val="009D644D"/>
  </w:style>
  <w:style w:type="numbering" w:customStyle="1" w:styleId="1342">
    <w:name w:val="无列表134"/>
    <w:next w:val="ac"/>
    <w:semiHidden/>
    <w:rsid w:val="009D644D"/>
  </w:style>
  <w:style w:type="numbering" w:customStyle="1" w:styleId="11240">
    <w:name w:val="无列表1124"/>
    <w:next w:val="ac"/>
    <w:semiHidden/>
    <w:rsid w:val="009D644D"/>
  </w:style>
  <w:style w:type="numbering" w:customStyle="1" w:styleId="11111156">
    <w:name w:val="1 / 1.1 / 1.1.156"/>
    <w:basedOn w:val="ac"/>
    <w:next w:val="111111"/>
    <w:rsid w:val="009D644D"/>
    <w:pPr>
      <w:numPr>
        <w:numId w:val="42"/>
      </w:numPr>
    </w:pPr>
  </w:style>
  <w:style w:type="numbering" w:customStyle="1" w:styleId="11111136">
    <w:name w:val="1 / 1.1 / 1.1.1(缩进)36"/>
    <w:basedOn w:val="ac"/>
    <w:next w:val="1111110"/>
    <w:rsid w:val="009D644D"/>
    <w:pPr>
      <w:numPr>
        <w:numId w:val="6"/>
      </w:numPr>
    </w:pPr>
  </w:style>
  <w:style w:type="numbering" w:customStyle="1" w:styleId="1111111160">
    <w:name w:val="1 / 1.1 / 1.1.1116"/>
    <w:basedOn w:val="ac"/>
    <w:next w:val="111111"/>
    <w:rsid w:val="009D644D"/>
    <w:pPr>
      <w:numPr>
        <w:numId w:val="110"/>
      </w:numPr>
    </w:pPr>
  </w:style>
  <w:style w:type="numbering" w:customStyle="1" w:styleId="2153">
    <w:name w:val="无列表215"/>
    <w:next w:val="ac"/>
    <w:semiHidden/>
    <w:rsid w:val="009D644D"/>
  </w:style>
  <w:style w:type="numbering" w:customStyle="1" w:styleId="12140">
    <w:name w:val="无列表1214"/>
    <w:next w:val="ac"/>
    <w:semiHidden/>
    <w:rsid w:val="009D644D"/>
  </w:style>
  <w:style w:type="numbering" w:customStyle="1" w:styleId="111111216">
    <w:name w:val="1 / 1.1 / 1.1.1216"/>
    <w:basedOn w:val="ac"/>
    <w:next w:val="111111"/>
    <w:rsid w:val="009D644D"/>
    <w:pPr>
      <w:numPr>
        <w:numId w:val="34"/>
      </w:numPr>
    </w:pPr>
  </w:style>
  <w:style w:type="numbering" w:customStyle="1" w:styleId="111111116">
    <w:name w:val="1 / 1.1 / 1.1.1(缩进)116"/>
    <w:basedOn w:val="ac"/>
    <w:next w:val="1111110"/>
    <w:rsid w:val="009D644D"/>
    <w:pPr>
      <w:numPr>
        <w:numId w:val="18"/>
      </w:numPr>
    </w:pPr>
  </w:style>
  <w:style w:type="numbering" w:customStyle="1" w:styleId="111111316">
    <w:name w:val="1 / 1.1 / 1.1.1316"/>
    <w:basedOn w:val="ac"/>
    <w:next w:val="111111"/>
    <w:rsid w:val="009D644D"/>
    <w:pPr>
      <w:numPr>
        <w:numId w:val="35"/>
      </w:numPr>
    </w:pPr>
  </w:style>
  <w:style w:type="numbering" w:customStyle="1" w:styleId="443">
    <w:name w:val="无列表44"/>
    <w:next w:val="ac"/>
    <w:semiHidden/>
    <w:rsid w:val="009D644D"/>
  </w:style>
  <w:style w:type="numbering" w:customStyle="1" w:styleId="1443">
    <w:name w:val="无列表144"/>
    <w:next w:val="ac"/>
    <w:semiHidden/>
    <w:rsid w:val="009D644D"/>
  </w:style>
  <w:style w:type="numbering" w:customStyle="1" w:styleId="111111460">
    <w:name w:val="1 / 1.1 / 1.1.1(缩进)46"/>
    <w:basedOn w:val="ac"/>
    <w:next w:val="1111110"/>
    <w:rsid w:val="009D644D"/>
    <w:pPr>
      <w:numPr>
        <w:numId w:val="49"/>
      </w:numPr>
    </w:pPr>
  </w:style>
  <w:style w:type="numbering" w:customStyle="1" w:styleId="533">
    <w:name w:val="无列表53"/>
    <w:next w:val="ac"/>
    <w:semiHidden/>
    <w:rsid w:val="009D644D"/>
  </w:style>
  <w:style w:type="numbering" w:customStyle="1" w:styleId="111131">
    <w:name w:val="无列表11113"/>
    <w:next w:val="ac"/>
    <w:semiHidden/>
    <w:rsid w:val="009D644D"/>
  </w:style>
  <w:style w:type="numbering" w:customStyle="1" w:styleId="1111130">
    <w:name w:val="无列表111113"/>
    <w:next w:val="ac"/>
    <w:semiHidden/>
    <w:rsid w:val="009D644D"/>
  </w:style>
  <w:style w:type="numbering" w:customStyle="1" w:styleId="3131">
    <w:name w:val="无列表313"/>
    <w:next w:val="ac"/>
    <w:semiHidden/>
    <w:rsid w:val="009D644D"/>
  </w:style>
  <w:style w:type="numbering" w:customStyle="1" w:styleId="11111111130">
    <w:name w:val="1 / 1.1 / 1.1.11113"/>
    <w:basedOn w:val="ac"/>
    <w:next w:val="111111"/>
    <w:rsid w:val="009D644D"/>
    <w:pPr>
      <w:numPr>
        <w:numId w:val="43"/>
      </w:numPr>
    </w:pPr>
  </w:style>
  <w:style w:type="numbering" w:customStyle="1" w:styleId="21131">
    <w:name w:val="无列表2113"/>
    <w:next w:val="ac"/>
    <w:semiHidden/>
    <w:rsid w:val="009D644D"/>
  </w:style>
  <w:style w:type="numbering" w:customStyle="1" w:styleId="1111111113">
    <w:name w:val="1 / 1.1 / 1.1.1(缩进)1113"/>
    <w:basedOn w:val="ac"/>
    <w:next w:val="1111110"/>
    <w:rsid w:val="009D644D"/>
    <w:pPr>
      <w:numPr>
        <w:numId w:val="33"/>
      </w:numPr>
    </w:pPr>
  </w:style>
  <w:style w:type="numbering" w:customStyle="1" w:styleId="111111613">
    <w:name w:val="1 / 1.1 / 1.1.1613"/>
    <w:basedOn w:val="ac"/>
    <w:next w:val="111111"/>
    <w:rsid w:val="009D644D"/>
    <w:pPr>
      <w:numPr>
        <w:numId w:val="46"/>
      </w:numPr>
    </w:pPr>
  </w:style>
  <w:style w:type="numbering" w:customStyle="1" w:styleId="111111413">
    <w:name w:val="1 / 1.1 / 1.1.1(缩进)413"/>
    <w:basedOn w:val="ac"/>
    <w:next w:val="1111110"/>
    <w:rsid w:val="009D644D"/>
    <w:pPr>
      <w:numPr>
        <w:numId w:val="47"/>
      </w:numPr>
    </w:pPr>
  </w:style>
  <w:style w:type="numbering" w:customStyle="1" w:styleId="1531">
    <w:name w:val="无列表153"/>
    <w:next w:val="ac"/>
    <w:semiHidden/>
    <w:rsid w:val="009D644D"/>
  </w:style>
  <w:style w:type="numbering" w:customStyle="1" w:styleId="2231">
    <w:name w:val="无列表223"/>
    <w:next w:val="ac"/>
    <w:semiHidden/>
    <w:rsid w:val="009D644D"/>
  </w:style>
  <w:style w:type="numbering" w:customStyle="1" w:styleId="622">
    <w:name w:val="无列表62"/>
    <w:next w:val="ac"/>
    <w:semiHidden/>
    <w:rsid w:val="009D644D"/>
  </w:style>
  <w:style w:type="numbering" w:customStyle="1" w:styleId="1621">
    <w:name w:val="无列表162"/>
    <w:next w:val="ac"/>
    <w:semiHidden/>
    <w:rsid w:val="009D644D"/>
  </w:style>
  <w:style w:type="numbering" w:customStyle="1" w:styleId="2321">
    <w:name w:val="无列表232"/>
    <w:next w:val="ac"/>
    <w:semiHidden/>
    <w:rsid w:val="009D644D"/>
  </w:style>
  <w:style w:type="numbering" w:customStyle="1" w:styleId="3221">
    <w:name w:val="无列表322"/>
    <w:next w:val="ac"/>
    <w:semiHidden/>
    <w:rsid w:val="009D644D"/>
  </w:style>
  <w:style w:type="numbering" w:customStyle="1" w:styleId="11321">
    <w:name w:val="无列表1132"/>
    <w:next w:val="ac"/>
    <w:semiHidden/>
    <w:rsid w:val="009D644D"/>
  </w:style>
  <w:style w:type="numbering" w:customStyle="1" w:styleId="21221">
    <w:name w:val="无列表2122"/>
    <w:next w:val="ac"/>
    <w:semiHidden/>
    <w:rsid w:val="009D644D"/>
  </w:style>
  <w:style w:type="numbering" w:customStyle="1" w:styleId="111221">
    <w:name w:val="无列表11122"/>
    <w:next w:val="ac"/>
    <w:semiHidden/>
    <w:rsid w:val="009D644D"/>
  </w:style>
  <w:style w:type="numbering" w:customStyle="1" w:styleId="11111128">
    <w:name w:val="无列表1111112"/>
    <w:next w:val="ac"/>
    <w:semiHidden/>
    <w:rsid w:val="009D644D"/>
  </w:style>
  <w:style w:type="numbering" w:customStyle="1" w:styleId="11111172">
    <w:name w:val="1 / 1.1 / 1.1.172"/>
    <w:basedOn w:val="ac"/>
    <w:next w:val="111111"/>
    <w:rsid w:val="009D644D"/>
    <w:pPr>
      <w:numPr>
        <w:numId w:val="107"/>
      </w:numPr>
    </w:pPr>
  </w:style>
  <w:style w:type="numbering" w:customStyle="1" w:styleId="111111521">
    <w:name w:val="1 / 1.1 / 1.1.1(缩进)521"/>
    <w:basedOn w:val="ac"/>
    <w:next w:val="1111110"/>
    <w:rsid w:val="009D644D"/>
    <w:pPr>
      <w:numPr>
        <w:numId w:val="32"/>
      </w:numPr>
    </w:pPr>
  </w:style>
  <w:style w:type="numbering" w:customStyle="1" w:styleId="1111111221">
    <w:name w:val="1 / 1.1 / 1.1.11221"/>
    <w:basedOn w:val="ac"/>
    <w:next w:val="111111"/>
    <w:rsid w:val="009D644D"/>
    <w:pPr>
      <w:numPr>
        <w:numId w:val="39"/>
      </w:numPr>
    </w:pPr>
  </w:style>
  <w:style w:type="numbering" w:customStyle="1" w:styleId="12220">
    <w:name w:val="无列表1222"/>
    <w:next w:val="ac"/>
    <w:semiHidden/>
    <w:rsid w:val="009D644D"/>
  </w:style>
  <w:style w:type="numbering" w:customStyle="1" w:styleId="111111222">
    <w:name w:val="1 / 1.1 / 1.1.1222"/>
    <w:basedOn w:val="ac"/>
    <w:next w:val="111111"/>
    <w:rsid w:val="009D644D"/>
    <w:pPr>
      <w:numPr>
        <w:numId w:val="40"/>
      </w:numPr>
    </w:pPr>
  </w:style>
  <w:style w:type="numbering" w:customStyle="1" w:styleId="111111122">
    <w:name w:val="1 / 1.1 / 1.1.1(缩进)122"/>
    <w:basedOn w:val="ac"/>
    <w:next w:val="1111110"/>
    <w:rsid w:val="009D644D"/>
    <w:pPr>
      <w:numPr>
        <w:numId w:val="41"/>
      </w:numPr>
    </w:pPr>
  </w:style>
  <w:style w:type="numbering" w:customStyle="1" w:styleId="1111113221">
    <w:name w:val="1 / 1.1 / 1.1.13221"/>
    <w:basedOn w:val="ac"/>
    <w:next w:val="111111"/>
    <w:rsid w:val="009D644D"/>
    <w:pPr>
      <w:numPr>
        <w:numId w:val="50"/>
      </w:numPr>
    </w:pPr>
  </w:style>
  <w:style w:type="numbering" w:customStyle="1" w:styleId="111111412">
    <w:name w:val="1 / 1.1 / 1.1.1412"/>
    <w:basedOn w:val="ac"/>
    <w:next w:val="111111"/>
    <w:rsid w:val="009D644D"/>
    <w:pPr>
      <w:numPr>
        <w:numId w:val="108"/>
      </w:numPr>
    </w:pPr>
  </w:style>
  <w:style w:type="numbering" w:customStyle="1" w:styleId="111111212">
    <w:name w:val="1 / 1.1 / 1.1.1(缩进)212"/>
    <w:basedOn w:val="ac"/>
    <w:next w:val="1111110"/>
    <w:rsid w:val="009D644D"/>
    <w:pPr>
      <w:numPr>
        <w:numId w:val="45"/>
      </w:numPr>
    </w:pPr>
  </w:style>
  <w:style w:type="numbering" w:customStyle="1" w:styleId="31120">
    <w:name w:val="无列表3112"/>
    <w:next w:val="ac"/>
    <w:semiHidden/>
    <w:rsid w:val="009D644D"/>
  </w:style>
  <w:style w:type="numbering" w:customStyle="1" w:styleId="13124">
    <w:name w:val="无列表1312"/>
    <w:next w:val="ac"/>
    <w:semiHidden/>
    <w:rsid w:val="009D644D"/>
  </w:style>
  <w:style w:type="numbering" w:customStyle="1" w:styleId="112120">
    <w:name w:val="无列表11212"/>
    <w:next w:val="ac"/>
    <w:semiHidden/>
    <w:rsid w:val="009D644D"/>
  </w:style>
  <w:style w:type="numbering" w:customStyle="1" w:styleId="111111512">
    <w:name w:val="1 / 1.1 / 1.1.1512"/>
    <w:basedOn w:val="ac"/>
    <w:next w:val="111111"/>
    <w:rsid w:val="009D644D"/>
    <w:pPr>
      <w:numPr>
        <w:numId w:val="31"/>
      </w:numPr>
    </w:pPr>
  </w:style>
  <w:style w:type="numbering" w:customStyle="1" w:styleId="1111113121">
    <w:name w:val="1 / 1.1 / 1.1.1(缩进)3121"/>
    <w:basedOn w:val="ac"/>
    <w:next w:val="1111110"/>
    <w:rsid w:val="009D644D"/>
    <w:pPr>
      <w:numPr>
        <w:numId w:val="5"/>
      </w:numPr>
    </w:pPr>
  </w:style>
  <w:style w:type="numbering" w:customStyle="1" w:styleId="11111111112">
    <w:name w:val="1 / 1.1 / 1.1.111112"/>
    <w:basedOn w:val="ac"/>
    <w:next w:val="111111"/>
    <w:rsid w:val="009D644D"/>
    <w:pPr>
      <w:numPr>
        <w:numId w:val="37"/>
      </w:numPr>
    </w:pPr>
  </w:style>
  <w:style w:type="numbering" w:customStyle="1" w:styleId="211120">
    <w:name w:val="无列表21112"/>
    <w:next w:val="ac"/>
    <w:semiHidden/>
    <w:rsid w:val="009D644D"/>
  </w:style>
  <w:style w:type="numbering" w:customStyle="1" w:styleId="121120">
    <w:name w:val="无列表12112"/>
    <w:next w:val="ac"/>
    <w:semiHidden/>
    <w:rsid w:val="009D644D"/>
  </w:style>
  <w:style w:type="numbering" w:customStyle="1" w:styleId="11111121121">
    <w:name w:val="1 / 1.1 / 1.1.121121"/>
    <w:basedOn w:val="ac"/>
    <w:next w:val="111111"/>
    <w:rsid w:val="009D644D"/>
    <w:pPr>
      <w:numPr>
        <w:numId w:val="38"/>
      </w:numPr>
    </w:pPr>
  </w:style>
  <w:style w:type="numbering" w:customStyle="1" w:styleId="111111111121">
    <w:name w:val="1 / 1.1 / 1.1.1(缩进)111121"/>
    <w:basedOn w:val="ac"/>
    <w:next w:val="1111110"/>
    <w:rsid w:val="009D644D"/>
    <w:pPr>
      <w:numPr>
        <w:numId w:val="104"/>
      </w:numPr>
    </w:pPr>
  </w:style>
  <w:style w:type="numbering" w:customStyle="1" w:styleId="1111113112">
    <w:name w:val="1 / 1.1 / 1.1.13112"/>
    <w:basedOn w:val="ac"/>
    <w:next w:val="111111"/>
    <w:rsid w:val="009D644D"/>
    <w:pPr>
      <w:numPr>
        <w:numId w:val="36"/>
      </w:numPr>
    </w:pPr>
  </w:style>
  <w:style w:type="numbering" w:customStyle="1" w:styleId="4122">
    <w:name w:val="无列表412"/>
    <w:next w:val="ac"/>
    <w:semiHidden/>
    <w:rsid w:val="009D644D"/>
  </w:style>
  <w:style w:type="numbering" w:customStyle="1" w:styleId="14123">
    <w:name w:val="无列表1412"/>
    <w:next w:val="ac"/>
    <w:semiHidden/>
    <w:rsid w:val="009D644D"/>
  </w:style>
  <w:style w:type="numbering" w:customStyle="1" w:styleId="1111116112">
    <w:name w:val="1 / 1.1 / 1.1.16112"/>
    <w:basedOn w:val="ac"/>
    <w:next w:val="111111"/>
    <w:rsid w:val="009D644D"/>
    <w:pPr>
      <w:numPr>
        <w:numId w:val="105"/>
      </w:numPr>
    </w:pPr>
  </w:style>
  <w:style w:type="numbering" w:customStyle="1" w:styleId="1111114112">
    <w:name w:val="1 / 1.1 / 1.1.1(缩进)4112"/>
    <w:basedOn w:val="ac"/>
    <w:next w:val="1111110"/>
    <w:rsid w:val="009D644D"/>
    <w:pPr>
      <w:numPr>
        <w:numId w:val="106"/>
      </w:numPr>
    </w:pPr>
  </w:style>
  <w:style w:type="numbering" w:customStyle="1" w:styleId="5123">
    <w:name w:val="无列表512"/>
    <w:next w:val="ac"/>
    <w:semiHidden/>
    <w:rsid w:val="009D644D"/>
  </w:style>
  <w:style w:type="numbering" w:customStyle="1" w:styleId="15120">
    <w:name w:val="无列表1512"/>
    <w:next w:val="ac"/>
    <w:semiHidden/>
    <w:rsid w:val="009D644D"/>
  </w:style>
  <w:style w:type="numbering" w:customStyle="1" w:styleId="22120">
    <w:name w:val="无列表2212"/>
    <w:next w:val="ac"/>
    <w:semiHidden/>
    <w:rsid w:val="009D644D"/>
  </w:style>
  <w:style w:type="numbering" w:customStyle="1" w:styleId="721">
    <w:name w:val="无列表72"/>
    <w:next w:val="ac"/>
    <w:semiHidden/>
    <w:rsid w:val="009D644D"/>
  </w:style>
  <w:style w:type="numbering" w:customStyle="1" w:styleId="1720">
    <w:name w:val="无列表172"/>
    <w:next w:val="ac"/>
    <w:semiHidden/>
    <w:rsid w:val="009D644D"/>
  </w:style>
  <w:style w:type="numbering" w:customStyle="1" w:styleId="822">
    <w:name w:val="无列表82"/>
    <w:next w:val="ac"/>
    <w:semiHidden/>
    <w:rsid w:val="009D644D"/>
  </w:style>
  <w:style w:type="numbering" w:customStyle="1" w:styleId="1820">
    <w:name w:val="无列表182"/>
    <w:next w:val="ac"/>
    <w:semiHidden/>
    <w:rsid w:val="009D644D"/>
  </w:style>
  <w:style w:type="numbering" w:customStyle="1" w:styleId="921">
    <w:name w:val="无列表92"/>
    <w:next w:val="ac"/>
    <w:semiHidden/>
    <w:rsid w:val="009D644D"/>
  </w:style>
  <w:style w:type="numbering" w:customStyle="1" w:styleId="1920">
    <w:name w:val="无列表192"/>
    <w:next w:val="ac"/>
    <w:semiHidden/>
    <w:rsid w:val="009D644D"/>
  </w:style>
  <w:style w:type="character" w:customStyle="1" w:styleId="Charffff8">
    <w:name w:val="我的正文 Char"/>
    <w:link w:val="affffffffffffffffffffffffff0"/>
    <w:rsid w:val="009D644D"/>
    <w:rPr>
      <w:rFonts w:cs="宋体"/>
      <w:kern w:val="2"/>
      <w:sz w:val="24"/>
    </w:rPr>
  </w:style>
  <w:style w:type="paragraph" w:customStyle="1" w:styleId="affffffffffffffffffffffffff0">
    <w:name w:val="我的正文"/>
    <w:basedOn w:val="a9"/>
    <w:link w:val="Charffff8"/>
    <w:qFormat/>
    <w:rsid w:val="009D644D"/>
    <w:pPr>
      <w:adjustRightInd/>
      <w:spacing w:line="360" w:lineRule="auto"/>
      <w:ind w:firstLineChars="200" w:firstLine="480"/>
      <w:textAlignment w:val="auto"/>
    </w:pPr>
    <w:rPr>
      <w:rFonts w:ascii="Calibri" w:hAnsi="Calibri" w:cs="宋体"/>
      <w:sz w:val="24"/>
    </w:rPr>
  </w:style>
  <w:style w:type="paragraph" w:customStyle="1" w:styleId="LT">
    <w:name w:val="LT表内容"/>
    <w:basedOn w:val="a9"/>
    <w:qFormat/>
    <w:rsid w:val="009D644D"/>
    <w:pPr>
      <w:adjustRightInd/>
      <w:spacing w:line="240" w:lineRule="auto"/>
      <w:jc w:val="center"/>
      <w:textAlignment w:val="auto"/>
    </w:pPr>
    <w:rPr>
      <w:snapToGrid w:val="0"/>
      <w:kern w:val="28"/>
    </w:rPr>
  </w:style>
  <w:style w:type="paragraph" w:customStyle="1" w:styleId="LT0">
    <w:name w:val="LT表头表头表头表头表头表头"/>
    <w:basedOn w:val="a9"/>
    <w:qFormat/>
    <w:rsid w:val="009D644D"/>
    <w:pPr>
      <w:adjustRightInd/>
      <w:spacing w:beforeLines="50" w:before="156" w:afterLines="50" w:after="156" w:line="360" w:lineRule="auto"/>
      <w:jc w:val="center"/>
      <w:textAlignment w:val="auto"/>
    </w:pPr>
    <w:rPr>
      <w:snapToGrid w:val="0"/>
      <w:kern w:val="28"/>
      <w:szCs w:val="24"/>
    </w:rPr>
  </w:style>
  <w:style w:type="paragraph" w:customStyle="1" w:styleId="LT1">
    <w:name w:val="LT正文1"/>
    <w:basedOn w:val="a9"/>
    <w:next w:val="a9"/>
    <w:qFormat/>
    <w:rsid w:val="009D644D"/>
    <w:pPr>
      <w:widowControl/>
      <w:adjustRightInd/>
      <w:spacing w:line="360" w:lineRule="auto"/>
      <w:ind w:firstLineChars="200" w:firstLine="200"/>
      <w:jc w:val="left"/>
      <w:textAlignment w:val="auto"/>
    </w:pPr>
    <w:rPr>
      <w:sz w:val="24"/>
      <w:szCs w:val="24"/>
    </w:rPr>
  </w:style>
  <w:style w:type="paragraph" w:customStyle="1" w:styleId="CharChar1Char2">
    <w:name w:val="Char Char1 Char2"/>
    <w:basedOn w:val="a9"/>
    <w:next w:val="a9"/>
    <w:qFormat/>
    <w:rsid w:val="009D644D"/>
    <w:pPr>
      <w:adjustRightInd/>
      <w:spacing w:line="360" w:lineRule="auto"/>
      <w:ind w:firstLineChars="200" w:firstLine="200"/>
      <w:textAlignment w:val="auto"/>
    </w:pPr>
    <w:rPr>
      <w:rFonts w:ascii="宋体" w:hAnsi="宋体" w:cs="宋体"/>
      <w:sz w:val="24"/>
      <w:szCs w:val="24"/>
    </w:rPr>
  </w:style>
  <w:style w:type="character" w:customStyle="1" w:styleId="Char1ff2">
    <w:name w:val="四号 正文 Char1"/>
    <w:rsid w:val="009D644D"/>
    <w:rPr>
      <w:rFonts w:eastAsia="宋体" w:cs="宋体"/>
      <w:spacing w:val="6"/>
      <w:kern w:val="2"/>
      <w:sz w:val="28"/>
      <w:lang w:val="en-US" w:eastAsia="zh-CN" w:bidi="ar-SA"/>
    </w:rPr>
  </w:style>
  <w:style w:type="character" w:customStyle="1" w:styleId="cn1">
    <w:name w:val="cn1"/>
    <w:rsid w:val="009D644D"/>
  </w:style>
  <w:style w:type="paragraph" w:customStyle="1" w:styleId="3ff0">
    <w:name w:val="标题 3+"/>
    <w:basedOn w:val="3"/>
    <w:autoRedefine/>
    <w:qFormat/>
    <w:rsid w:val="009D644D"/>
    <w:pPr>
      <w:keepNext w:val="0"/>
      <w:keepLines w:val="0"/>
      <w:adjustRightInd/>
      <w:spacing w:before="0" w:after="0" w:line="360" w:lineRule="auto"/>
    </w:pPr>
    <w:rPr>
      <w:rFonts w:ascii="Arial" w:hAnsi="Arial"/>
      <w:b w:val="0"/>
      <w:snapToGrid w:val="0"/>
      <w:color w:val="auto"/>
      <w:kern w:val="0"/>
      <w:sz w:val="24"/>
      <w:szCs w:val="24"/>
      <w:lang w:val="x-none" w:eastAsia="x-none"/>
    </w:rPr>
  </w:style>
  <w:style w:type="paragraph" w:customStyle="1" w:styleId="1ffffff7">
    <w:name w:val="插图1"/>
    <w:basedOn w:val="a9"/>
    <w:qFormat/>
    <w:rsid w:val="009D644D"/>
    <w:pPr>
      <w:spacing w:before="120" w:after="120" w:line="240" w:lineRule="auto"/>
    </w:pPr>
    <w:rPr>
      <w:kern w:val="0"/>
      <w:sz w:val="24"/>
      <w:szCs w:val="28"/>
    </w:rPr>
  </w:style>
  <w:style w:type="paragraph" w:customStyle="1" w:styleId="affffffffffffffffffffffffff1">
    <w:name w:val="插图"/>
    <w:basedOn w:val="a9"/>
    <w:link w:val="CharCharffffb"/>
    <w:qFormat/>
    <w:rsid w:val="009D644D"/>
    <w:pPr>
      <w:adjustRightInd/>
      <w:spacing w:line="240" w:lineRule="auto"/>
      <w:textAlignment w:val="auto"/>
    </w:pPr>
    <w:rPr>
      <w:sz w:val="24"/>
      <w:szCs w:val="24"/>
      <w:lang w:val="x-none" w:eastAsia="x-none"/>
    </w:rPr>
  </w:style>
  <w:style w:type="paragraph" w:customStyle="1" w:styleId="BodySingle">
    <w:name w:val="Body Single"/>
    <w:qFormat/>
    <w:rsid w:val="009D644D"/>
    <w:pPr>
      <w:widowControl w:val="0"/>
      <w:autoSpaceDE w:val="0"/>
      <w:autoSpaceDN w:val="0"/>
      <w:adjustRightInd w:val="0"/>
    </w:pPr>
    <w:rPr>
      <w:rFonts w:ascii="MingLiU" w:eastAsia="MingLiU"/>
      <w:color w:val="000000"/>
      <w:kern w:val="2"/>
      <w:sz w:val="24"/>
      <w:szCs w:val="21"/>
      <w:lang w:eastAsia="zh-TW"/>
    </w:rPr>
  </w:style>
  <w:style w:type="paragraph" w:customStyle="1" w:styleId="2ffffc">
    <w:name w:val="样式 小五 居中 首行缩进:  2 字符"/>
    <w:basedOn w:val="a9"/>
    <w:qFormat/>
    <w:rsid w:val="009D644D"/>
    <w:pPr>
      <w:adjustRightInd/>
      <w:spacing w:line="240" w:lineRule="auto"/>
      <w:jc w:val="center"/>
      <w:textAlignment w:val="auto"/>
    </w:pPr>
    <w:rPr>
      <w:rFonts w:cs="宋体"/>
      <w:sz w:val="18"/>
    </w:rPr>
  </w:style>
  <w:style w:type="character" w:customStyle="1" w:styleId="main141">
    <w:name w:val="main141"/>
    <w:rsid w:val="009D644D"/>
    <w:rPr>
      <w:sz w:val="22"/>
      <w:szCs w:val="22"/>
    </w:rPr>
  </w:style>
  <w:style w:type="paragraph" w:customStyle="1" w:styleId="273">
    <w:name w:val="样式 首行缩进:  2 字符7"/>
    <w:basedOn w:val="a9"/>
    <w:qFormat/>
    <w:rsid w:val="009D644D"/>
    <w:pPr>
      <w:adjustRightInd/>
      <w:spacing w:line="520" w:lineRule="exact"/>
      <w:ind w:firstLineChars="200" w:firstLine="560"/>
      <w:textAlignment w:val="auto"/>
    </w:pPr>
    <w:rPr>
      <w:rFonts w:cs="宋体"/>
      <w:sz w:val="24"/>
    </w:rPr>
  </w:style>
  <w:style w:type="paragraph" w:customStyle="1" w:styleId="2190">
    <w:name w:val="样式 首行缩进:  2 字符19"/>
    <w:basedOn w:val="a9"/>
    <w:qFormat/>
    <w:rsid w:val="009D644D"/>
    <w:pPr>
      <w:adjustRightInd/>
      <w:spacing w:line="520" w:lineRule="exact"/>
      <w:ind w:firstLineChars="200" w:firstLine="560"/>
      <w:textAlignment w:val="auto"/>
    </w:pPr>
    <w:rPr>
      <w:sz w:val="24"/>
      <w:szCs w:val="24"/>
    </w:rPr>
  </w:style>
  <w:style w:type="table" w:styleId="3ff1">
    <w:name w:val="Table List 3"/>
    <w:basedOn w:val="ab"/>
    <w:rsid w:val="009D644D"/>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p4">
    <w:name w:val="p4"/>
    <w:rsid w:val="009D644D"/>
  </w:style>
  <w:style w:type="paragraph" w:customStyle="1" w:styleId="-052342">
    <w:name w:val="样式 左侧:  -0.52 厘米 悬挂缩进: 3.42 字符"/>
    <w:basedOn w:val="a9"/>
    <w:qFormat/>
    <w:rsid w:val="009D644D"/>
    <w:pPr>
      <w:snapToGrid w:val="0"/>
      <w:spacing w:line="240" w:lineRule="atLeast"/>
    </w:pPr>
    <w:rPr>
      <w:kern w:val="0"/>
    </w:rPr>
  </w:style>
  <w:style w:type="paragraph" w:customStyle="1" w:styleId="1ffffff8">
    <w:name w:val="1正文"/>
    <w:basedOn w:val="a9"/>
    <w:link w:val="1Chard"/>
    <w:qFormat/>
    <w:rsid w:val="009D644D"/>
    <w:pPr>
      <w:adjustRightInd/>
      <w:spacing w:line="520" w:lineRule="exact"/>
      <w:ind w:firstLineChars="200" w:firstLine="200"/>
      <w:textAlignment w:val="auto"/>
    </w:pPr>
    <w:rPr>
      <w:rFonts w:ascii="宋体" w:hAnsi="宋体"/>
      <w:sz w:val="28"/>
      <w:szCs w:val="28"/>
      <w:lang w:val="x-none" w:eastAsia="x-none"/>
    </w:rPr>
  </w:style>
  <w:style w:type="character" w:customStyle="1" w:styleId="1Chard">
    <w:name w:val="1正文 Char"/>
    <w:link w:val="1ffffff8"/>
    <w:locked/>
    <w:rsid w:val="009D644D"/>
    <w:rPr>
      <w:rFonts w:ascii="宋体" w:hAnsi="宋体"/>
      <w:kern w:val="2"/>
      <w:sz w:val="28"/>
      <w:szCs w:val="28"/>
      <w:lang w:val="x-none" w:eastAsia="x-none"/>
    </w:rPr>
  </w:style>
  <w:style w:type="character" w:customStyle="1" w:styleId="f241">
    <w:name w:val="f241"/>
    <w:rsid w:val="009D644D"/>
    <w:rPr>
      <w:sz w:val="24"/>
      <w:szCs w:val="24"/>
    </w:rPr>
  </w:style>
  <w:style w:type="character" w:customStyle="1" w:styleId="6CharChar1">
    <w:name w:val="标题 6 Char Char1"/>
    <w:rsid w:val="009D644D"/>
    <w:rPr>
      <w:rFonts w:ascii="黑体" w:eastAsia="黑体" w:hAnsi="Arial"/>
      <w:bCs/>
      <w:kern w:val="2"/>
      <w:sz w:val="24"/>
      <w:szCs w:val="24"/>
      <w:lang w:val="en-US" w:eastAsia="zh-CN" w:bidi="ar-SA"/>
    </w:rPr>
  </w:style>
  <w:style w:type="character" w:customStyle="1" w:styleId="style131">
    <w:name w:val="style131"/>
    <w:rsid w:val="009D644D"/>
    <w:rPr>
      <w:color w:val="2977C1"/>
      <w:sz w:val="18"/>
      <w:szCs w:val="18"/>
    </w:rPr>
  </w:style>
  <w:style w:type="character" w:customStyle="1" w:styleId="font91">
    <w:name w:val="font91"/>
    <w:rsid w:val="009D644D"/>
    <w:rPr>
      <w:rFonts w:ascii="Times New Roman" w:hAnsi="Times New Roman" w:cs="Times New Roman" w:hint="default"/>
      <w:b w:val="0"/>
      <w:bCs w:val="0"/>
      <w:i w:val="0"/>
      <w:iCs w:val="0"/>
      <w:strike w:val="0"/>
      <w:dstrike w:val="0"/>
      <w:color w:val="000000"/>
      <w:sz w:val="21"/>
      <w:szCs w:val="21"/>
      <w:u w:val="none"/>
      <w:effect w:val="none"/>
    </w:rPr>
  </w:style>
  <w:style w:type="character" w:customStyle="1" w:styleId="123YJCharChar">
    <w:name w:val="123YJ Char Char"/>
    <w:rsid w:val="009D644D"/>
    <w:rPr>
      <w:kern w:val="2"/>
      <w:sz w:val="18"/>
      <w:szCs w:val="18"/>
    </w:rPr>
  </w:style>
  <w:style w:type="character" w:customStyle="1" w:styleId="aa1">
    <w:name w:val="aa1"/>
    <w:rsid w:val="009D644D"/>
  </w:style>
  <w:style w:type="numbering" w:customStyle="1" w:styleId="1111114131">
    <w:name w:val="1 / 1.1 / 1.1.1(缩进)4131"/>
    <w:basedOn w:val="ac"/>
    <w:next w:val="1111110"/>
    <w:rsid w:val="009D644D"/>
    <w:pPr>
      <w:numPr>
        <w:numId w:val="103"/>
      </w:numPr>
    </w:pPr>
  </w:style>
  <w:style w:type="numbering" w:customStyle="1" w:styleId="1021">
    <w:name w:val="无列表102"/>
    <w:next w:val="ac"/>
    <w:semiHidden/>
    <w:rsid w:val="009D644D"/>
  </w:style>
  <w:style w:type="character" w:customStyle="1" w:styleId="CharChar810">
    <w:name w:val="Char Char81"/>
    <w:rsid w:val="009D644D"/>
    <w:rPr>
      <w:rFonts w:eastAsia="仿宋体"/>
      <w:kern w:val="2"/>
      <w:sz w:val="21"/>
      <w:szCs w:val="24"/>
      <w:lang w:val="en-US" w:eastAsia="zh-CN"/>
    </w:rPr>
  </w:style>
  <w:style w:type="character" w:customStyle="1" w:styleId="Charffff7">
    <w:name w:val="表格文字居中 Char"/>
    <w:link w:val="afffffffffffffffffffffffffd"/>
    <w:rsid w:val="009D644D"/>
    <w:rPr>
      <w:rFonts w:ascii="Times New Roman" w:hAnsi="Times New Roman"/>
      <w:color w:val="000000"/>
      <w:szCs w:val="21"/>
      <w:lang w:val="x-none" w:eastAsia="x-none"/>
    </w:rPr>
  </w:style>
  <w:style w:type="character" w:customStyle="1" w:styleId="CharChar311">
    <w:name w:val="Char Char311"/>
    <w:rsid w:val="009D644D"/>
    <w:rPr>
      <w:rFonts w:ascii="仿宋体" w:eastAsia="仿宋体" w:hAnsi="仿宋体"/>
      <w:sz w:val="28"/>
      <w:lang w:val="en-US" w:eastAsia="zh-CN"/>
    </w:rPr>
  </w:style>
  <w:style w:type="character" w:customStyle="1" w:styleId="Charffff9">
    <w:name w:val="报告 Char"/>
    <w:link w:val="affffffffffffffffffffffffff2"/>
    <w:rsid w:val="009D644D"/>
    <w:rPr>
      <w:rFonts w:ascii="ˎ̥" w:eastAsia="FLGPEK+TimesNewRoman,Italic" w:hAnsi="ˎ̥" w:cs="ˎ̥"/>
      <w:sz w:val="24"/>
    </w:rPr>
  </w:style>
  <w:style w:type="character" w:customStyle="1" w:styleId="Char1ff3">
    <w:name w:val="表格文字 Char1"/>
    <w:aliases w:val="纯文本1 Char1,普通文字1 Char1,普通文字 Char1 Char1,普通文字 Char Char1 Char1,普通文字 Char Char Char Char Char Char1 Char1,普通文字 Char Char Char Char Char Char Char Char1 Char1,普通文字 Char Char Char Char Char C Char Char1 Char1,文字缩进 Char2, Char Char Char1 Char1"/>
    <w:rsid w:val="009D644D"/>
    <w:rPr>
      <w:rFonts w:ascii="Sim Sun" w:eastAsia="Sim Sun" w:hAnsi="DFKai-SB" w:cs="DFKai-SB"/>
      <w:kern w:val="2"/>
      <w:sz w:val="21"/>
      <w:szCs w:val="21"/>
      <w:lang w:val="en-US" w:eastAsia="zh-CN" w:bidi="ar-SA"/>
    </w:rPr>
  </w:style>
  <w:style w:type="character" w:customStyle="1" w:styleId="A2Char">
    <w:name w:val="A2 Char"/>
    <w:link w:val="A20"/>
    <w:rsid w:val="009D644D"/>
    <w:rPr>
      <w:rFonts w:ascii="Batang" w:eastAsia="宋体-方正超大字符集" w:hAnsi="Batang" w:cs="Batang"/>
      <w:kern w:val="2"/>
      <w:sz w:val="30"/>
      <w:szCs w:val="24"/>
    </w:rPr>
  </w:style>
  <w:style w:type="character" w:customStyle="1" w:styleId="1ffffff9">
    <w:name w:val="行号1"/>
    <w:rsid w:val="009D644D"/>
  </w:style>
  <w:style w:type="character" w:customStyle="1" w:styleId="5CharChar1">
    <w:name w:val="标5 Char Char"/>
    <w:rsid w:val="009D644D"/>
    <w:rPr>
      <w:rFonts w:ascii="Sim Sun" w:eastAsia="Sim Sun" w:hAnsi="Sim Sun"/>
      <w:sz w:val="28"/>
      <w:szCs w:val="28"/>
      <w:lang w:val="en-US" w:eastAsia="zh-CN"/>
    </w:rPr>
  </w:style>
  <w:style w:type="character" w:customStyle="1" w:styleId="arr1">
    <w:name w:val="arr1"/>
    <w:rsid w:val="009D644D"/>
  </w:style>
  <w:style w:type="character" w:customStyle="1" w:styleId="affffffffffffffffffffffffff3">
    <w:name w:val="样式 黑色"/>
    <w:rsid w:val="009D644D"/>
    <w:rPr>
      <w:color w:val="auto"/>
    </w:rPr>
  </w:style>
  <w:style w:type="character" w:customStyle="1" w:styleId="5Char0">
    <w:name w:val="5文章(治) Char"/>
    <w:link w:val="52"/>
    <w:rsid w:val="009D644D"/>
    <w:rPr>
      <w:rFonts w:ascii="宋体" w:hAnsi="宋体" w:cs="宋体"/>
      <w:sz w:val="24"/>
      <w:szCs w:val="24"/>
    </w:rPr>
  </w:style>
  <w:style w:type="character" w:customStyle="1" w:styleId="Job">
    <w:name w:val="Job"/>
    <w:rsid w:val="009D644D"/>
  </w:style>
  <w:style w:type="character" w:customStyle="1" w:styleId="CharChar161">
    <w:name w:val="Char Char161"/>
    <w:rsid w:val="009D644D"/>
    <w:rPr>
      <w:rFonts w:ascii="Century Schoolbook" w:eastAsia="Garamond" w:hAnsi="Century Schoolbook"/>
      <w:kern w:val="2"/>
      <w:sz w:val="21"/>
      <w:lang w:val="en-US" w:eastAsia="zh-CN"/>
    </w:rPr>
  </w:style>
  <w:style w:type="character" w:customStyle="1" w:styleId="Charffffa">
    <w:name w:val="样式 表格备注 Char"/>
    <w:link w:val="affffffffffffffffffffffffff4"/>
    <w:rsid w:val="009D644D"/>
    <w:rPr>
      <w:rFonts w:ascii="Sim Sun" w:eastAsia="宋体-方正超大字符集" w:hAnsi="Sim Sun"/>
      <w:sz w:val="24"/>
    </w:rPr>
  </w:style>
  <w:style w:type="character" w:customStyle="1" w:styleId="CharChar191">
    <w:name w:val="Char Char191"/>
    <w:rsid w:val="009D644D"/>
    <w:rPr>
      <w:rFonts w:eastAsia="仿宋体"/>
      <w:b/>
      <w:kern w:val="2"/>
      <w:sz w:val="28"/>
      <w:lang w:val="en-US" w:eastAsia="zh-CN"/>
    </w:rPr>
  </w:style>
  <w:style w:type="character" w:customStyle="1" w:styleId="22CharCharCharCharCharCharCharChar">
    <w:name w:val="样式 正文文本缩进 2正文文字缩进 2 + 四号 蓝色 Char Char Char Char Char Char Char Char"/>
    <w:link w:val="22CharCharCharCharCharCharChar"/>
    <w:rsid w:val="009D644D"/>
    <w:rPr>
      <w:rFonts w:ascii="Arial Unicode MS" w:hAnsi="Arial Unicode MS"/>
      <w:color w:val="0000FF"/>
      <w:sz w:val="24"/>
      <w:szCs w:val="24"/>
    </w:rPr>
  </w:style>
  <w:style w:type="character" w:customStyle="1" w:styleId="CharChar202">
    <w:name w:val="Char Char202"/>
    <w:rsid w:val="009D644D"/>
    <w:rPr>
      <w:rFonts w:eastAsia="仿宋体"/>
      <w:b/>
      <w:bCs/>
      <w:sz w:val="28"/>
      <w:szCs w:val="28"/>
      <w:lang w:val="en-US" w:eastAsia="zh-CN"/>
    </w:rPr>
  </w:style>
  <w:style w:type="character" w:customStyle="1" w:styleId="-CharChar1">
    <w:name w:val="可研-正文首行缩进 Char Char1"/>
    <w:rsid w:val="009D644D"/>
    <w:rPr>
      <w:rFonts w:ascii="Sim Sun" w:eastAsia="Sim Sun" w:hAnsi="Sim Sun"/>
      <w:color w:val="000000"/>
      <w:sz w:val="28"/>
      <w:szCs w:val="28"/>
      <w:lang w:val="en-US" w:eastAsia="zh-CN"/>
    </w:rPr>
  </w:style>
  <w:style w:type="character" w:customStyle="1" w:styleId="CharChar91">
    <w:name w:val="Char Char91"/>
    <w:rsid w:val="009D644D"/>
    <w:rPr>
      <w:rFonts w:ascii="仿宋体" w:eastAsia="仿宋体" w:hAnsi="ˎ̥" w:cs="ˎ̥" w:hint="eastAsia"/>
      <w:sz w:val="18"/>
      <w:szCs w:val="18"/>
    </w:rPr>
  </w:style>
  <w:style w:type="character" w:customStyle="1" w:styleId="Charffffb">
    <w:name w:val="珠江啤酒正文 Char"/>
    <w:rsid w:val="009D644D"/>
    <w:rPr>
      <w:rFonts w:ascii="Sim Sun" w:hAnsi="Sim Sun"/>
      <w:kern w:val="2"/>
      <w:sz w:val="21"/>
      <w:lang w:bidi="ar-SA"/>
    </w:rPr>
  </w:style>
  <w:style w:type="character" w:customStyle="1" w:styleId="6Char">
    <w:name w:val="标题6 Char"/>
    <w:link w:val="623"/>
    <w:rsid w:val="009D644D"/>
    <w:rPr>
      <w:rFonts w:ascii="Arial Unicode MS" w:hAnsi="Arial Unicode MS"/>
      <w:kern w:val="2"/>
      <w:sz w:val="28"/>
      <w:szCs w:val="21"/>
    </w:rPr>
  </w:style>
  <w:style w:type="character" w:customStyle="1" w:styleId="Charffffc">
    <w:name w:val="样式 正文首行缩进 + 四号 Char"/>
    <w:link w:val="affffffffffffffffffffffffff5"/>
    <w:rsid w:val="009D644D"/>
    <w:rPr>
      <w:rFonts w:ascii="Sim Sun" w:hAnsi="Arial Unicode MS"/>
      <w:sz w:val="28"/>
      <w:szCs w:val="24"/>
    </w:rPr>
  </w:style>
  <w:style w:type="character" w:customStyle="1" w:styleId="-005005">
    <w:name w:val="样式 正文文字缩进 + 左侧:  -0.05 字符 悬挂缩进: 0.05 字符"/>
    <w:rsid w:val="009D644D"/>
    <w:rPr>
      <w:rFonts w:ascii="Sim Sun" w:eastAsia="Sim Sun" w:hAnsi="Sim Sun" w:hint="eastAsia"/>
      <w:b/>
      <w:bCs w:val="0"/>
      <w:sz w:val="24"/>
    </w:rPr>
  </w:style>
  <w:style w:type="character" w:customStyle="1" w:styleId="style12">
    <w:name w:val="style12"/>
    <w:rsid w:val="009D644D"/>
  </w:style>
  <w:style w:type="character" w:customStyle="1" w:styleId="kmCharChar">
    <w:name w:val="km Char Char"/>
    <w:link w:val="kmChar"/>
    <w:rsid w:val="009D644D"/>
    <w:rPr>
      <w:rFonts w:ascii="Sim Sun" w:eastAsia="宋体-方正超大字符集" w:hAnsi="Sim Sun" w:cs="Batang"/>
      <w:kern w:val="2"/>
      <w:sz w:val="28"/>
      <w:szCs w:val="28"/>
    </w:rPr>
  </w:style>
  <w:style w:type="character" w:customStyle="1" w:styleId="7Char">
    <w:name w:val="样式7 Char"/>
    <w:rsid w:val="009D644D"/>
    <w:rPr>
      <w:rFonts w:ascii="宋体" w:eastAsia="宋体" w:hAnsi="宋体"/>
      <w:snapToGrid w:val="0"/>
      <w:sz w:val="24"/>
      <w:szCs w:val="24"/>
      <w:lang w:val="en-US" w:eastAsia="zh-CN" w:bidi="ar-SA"/>
    </w:rPr>
  </w:style>
  <w:style w:type="character" w:customStyle="1" w:styleId="2121CharChar">
    <w:name w:val="正文    首行缩进:  2 字符1 + 首行缩进:  2 字符1 Char Char"/>
    <w:link w:val="21213"/>
    <w:rsid w:val="009D644D"/>
    <w:rPr>
      <w:rFonts w:ascii="Sim Sun" w:eastAsia="宋体-方正超大字符集" w:hAnsi="Sim Sun" w:cs="Sim Sun"/>
      <w:kern w:val="24"/>
      <w:sz w:val="24"/>
      <w:szCs w:val="24"/>
    </w:rPr>
  </w:style>
  <w:style w:type="character" w:customStyle="1" w:styleId="nota">
    <w:name w:val="nota"/>
    <w:rsid w:val="009D644D"/>
    <w:rPr>
      <w:i/>
      <w:iCs/>
      <w:sz w:val="20"/>
    </w:rPr>
  </w:style>
  <w:style w:type="character" w:customStyle="1" w:styleId="ht091">
    <w:name w:val="ht091"/>
    <w:rsid w:val="009D644D"/>
    <w:rPr>
      <w:rFonts w:ascii="Sim Sun" w:eastAsia="Sim Sun" w:hAnsi="Sim Sun" w:hint="eastAsia"/>
      <w:sz w:val="18"/>
      <w:szCs w:val="18"/>
    </w:rPr>
  </w:style>
  <w:style w:type="character" w:customStyle="1" w:styleId="c91">
    <w:name w:val="c91"/>
    <w:rsid w:val="009D644D"/>
    <w:rPr>
      <w:color w:val="414141"/>
      <w:sz w:val="18"/>
      <w:szCs w:val="18"/>
    </w:rPr>
  </w:style>
  <w:style w:type="character" w:customStyle="1" w:styleId="texthe1">
    <w:name w:val="text_he1"/>
    <w:rsid w:val="009D644D"/>
    <w:rPr>
      <w:sz w:val="24"/>
      <w:szCs w:val="24"/>
    </w:rPr>
  </w:style>
  <w:style w:type="character" w:customStyle="1" w:styleId="CharCharCharCharChar">
    <w:name w:val="正文文字 Char Char Char Char Char"/>
    <w:rsid w:val="009D644D"/>
    <w:rPr>
      <w:rFonts w:eastAsia="Sim Sun"/>
      <w:kern w:val="2"/>
      <w:sz w:val="24"/>
      <w:lang w:val="en-US" w:eastAsia="zh-CN"/>
    </w:rPr>
  </w:style>
  <w:style w:type="character" w:customStyle="1" w:styleId="12f4">
    <w:name w:val="要点12"/>
    <w:rsid w:val="009D644D"/>
    <w:rPr>
      <w:b/>
    </w:rPr>
  </w:style>
  <w:style w:type="character" w:customStyle="1" w:styleId="Charffffd">
    <w:name w:val="列表 Char"/>
    <w:link w:val="2ffffd"/>
    <w:rsid w:val="009D644D"/>
    <w:rPr>
      <w:rFonts w:ascii="Garamond" w:eastAsia="Garamond" w:hAnsi="Arial Unicode MS"/>
      <w:snapToGrid w:val="0"/>
      <w:kern w:val="2"/>
      <w:sz w:val="24"/>
    </w:rPr>
  </w:style>
  <w:style w:type="character" w:customStyle="1" w:styleId="APMingLiUCharChar">
    <w:name w:val="样式 正文A + (中文) PMingLiU Char Char"/>
    <w:rsid w:val="009D644D"/>
    <w:rPr>
      <w:rFonts w:ascii="Sim Sun" w:eastAsia="Sim Sun" w:hAnsi="Sim Sun" w:cs="Sim Sun" w:hint="eastAsia"/>
      <w:kern w:val="2"/>
      <w:sz w:val="24"/>
      <w:szCs w:val="24"/>
      <w:lang w:val="en-US" w:eastAsia="zh-CN" w:bidi="ar-SA"/>
    </w:rPr>
  </w:style>
  <w:style w:type="character" w:customStyle="1" w:styleId="word221">
    <w:name w:val="word221"/>
    <w:rsid w:val="009D644D"/>
  </w:style>
  <w:style w:type="character" w:customStyle="1" w:styleId="155155075">
    <w:name w:val="样式 居中 段前: 1.55 磅 段后: 1.55 磅 底端: (单实线 自动设置  0.75 磅 行宽)"/>
    <w:rsid w:val="009D644D"/>
    <w:rPr>
      <w:sz w:val="18"/>
    </w:rPr>
  </w:style>
  <w:style w:type="character" w:customStyle="1" w:styleId="fr21">
    <w:name w:val="fr21"/>
    <w:rsid w:val="009D644D"/>
    <w:rPr>
      <w:rFonts w:ascii="Century Schoolbook" w:hAnsi="Century Schoolbook" w:hint="default"/>
      <w:b w:val="0"/>
      <w:bCs w:val="0"/>
      <w:color w:val="333333"/>
      <w:sz w:val="18"/>
      <w:szCs w:val="18"/>
    </w:rPr>
  </w:style>
  <w:style w:type="character" w:customStyle="1" w:styleId="content0">
    <w:name w:val="content"/>
    <w:rsid w:val="009D644D"/>
  </w:style>
  <w:style w:type="character" w:customStyle="1" w:styleId="Char1ff4">
    <w:name w:val="一般正文 Char1"/>
    <w:link w:val="affffffffffffffffffffffffff6"/>
    <w:locked/>
    <w:rsid w:val="009D644D"/>
    <w:rPr>
      <w:rFonts w:ascii="Sim Sun" w:eastAsia="Sim Sun" w:hAnsi="Sim Sun"/>
      <w:kern w:val="2"/>
      <w:sz w:val="28"/>
    </w:rPr>
  </w:style>
  <w:style w:type="character" w:customStyle="1" w:styleId="3CharCharChar2">
    <w:name w:val="标题3 Char Char Char"/>
    <w:link w:val="3CharChar4"/>
    <w:rsid w:val="009D644D"/>
    <w:rPr>
      <w:rFonts w:ascii="Sim Sun" w:eastAsia="Sim Sun" w:hAnsi="Sim Sun" w:cs="Batang"/>
      <w:b/>
      <w:sz w:val="24"/>
      <w:szCs w:val="24"/>
    </w:rPr>
  </w:style>
  <w:style w:type="character" w:customStyle="1" w:styleId="CharChar71">
    <w:name w:val="Char Char71"/>
    <w:rsid w:val="009D644D"/>
    <w:rPr>
      <w:rFonts w:eastAsia="仿宋体"/>
      <w:b/>
      <w:kern w:val="44"/>
      <w:sz w:val="44"/>
      <w:lang w:val="en-US" w:eastAsia="zh-CN"/>
    </w:rPr>
  </w:style>
  <w:style w:type="character" w:customStyle="1" w:styleId="zhenwen14">
    <w:name w:val="zhenwen14"/>
    <w:rsid w:val="009D644D"/>
  </w:style>
  <w:style w:type="character" w:customStyle="1" w:styleId="visitedstyle1">
    <w:name w:val="visited style1"/>
    <w:rsid w:val="009D644D"/>
  </w:style>
  <w:style w:type="character" w:customStyle="1" w:styleId="Lead-inEmphasis">
    <w:name w:val="Lead-in Emphasis"/>
    <w:rsid w:val="009D644D"/>
    <w:rPr>
      <w:rFonts w:ascii="ˎ̥" w:hAnsi="ˎ̥"/>
      <w:b/>
      <w:spacing w:val="-8"/>
      <w:sz w:val="18"/>
    </w:rPr>
  </w:style>
  <w:style w:type="character" w:customStyle="1" w:styleId="5Char">
    <w:name w:val="标题5 Char"/>
    <w:link w:val="51"/>
    <w:rsid w:val="009D644D"/>
    <w:rPr>
      <w:rFonts w:ascii="宋体" w:hAnsi="宋体" w:cs="宋体"/>
      <w:sz w:val="24"/>
    </w:rPr>
  </w:style>
  <w:style w:type="character" w:customStyle="1" w:styleId="22Char1">
    <w:name w:val="样式 题注 + 首行缩进:  2 字符2 Char"/>
    <w:link w:val="22f2"/>
    <w:rsid w:val="009D644D"/>
    <w:rPr>
      <w:rFonts w:ascii="Arial Unicode MS" w:hAnsi="Arial Unicode MS"/>
      <w:kern w:val="2"/>
      <w:sz w:val="24"/>
    </w:rPr>
  </w:style>
  <w:style w:type="character" w:customStyle="1" w:styleId="fliesstext1">
    <w:name w:val="fliesstext1"/>
    <w:rsid w:val="009D644D"/>
    <w:rPr>
      <w:rFonts w:ascii="ˎ̥" w:hAnsi="ˎ̥" w:cs="ˎ̥" w:hint="default"/>
      <w:color w:val="000000"/>
      <w:sz w:val="18"/>
      <w:szCs w:val="18"/>
    </w:rPr>
  </w:style>
  <w:style w:type="character" w:customStyle="1" w:styleId="affffffffffffffffffffffffff7">
    <w:name w:val="篇号"/>
    <w:rsid w:val="009D644D"/>
    <w:rPr>
      <w:rFonts w:eastAsia="Sim Sun"/>
      <w:sz w:val="28"/>
      <w:szCs w:val="28"/>
    </w:rPr>
  </w:style>
  <w:style w:type="character" w:customStyle="1" w:styleId="Charffffe">
    <w:name w:val="明显引用 Char"/>
    <w:link w:val="1ffffffa"/>
    <w:rsid w:val="009D644D"/>
    <w:rPr>
      <w:rFonts w:eastAsia="Sim Sun"/>
      <w:b/>
      <w:bCs/>
      <w:i/>
      <w:iCs/>
      <w:color w:val="4F81BD"/>
      <w:szCs w:val="22"/>
    </w:rPr>
  </w:style>
  <w:style w:type="character" w:customStyle="1" w:styleId="Char2e">
    <w:name w:val="题注 Char2"/>
    <w:aliases w:val="表题注 Char2,实德题注 Char1,题注 Char Char Char Char Char Char Char3,题注 Char Char Char Char Char Char Char Char Char1,题注 Char4,题注 Char11 Char Char6,中创国发题注 Char1,dy题注 Char1,题注 Char Char1,的 Char,中创国发题注 Char Char"/>
    <w:rsid w:val="009D644D"/>
    <w:rPr>
      <w:sz w:val="24"/>
      <w:lang w:bidi="ar-SA"/>
    </w:rPr>
  </w:style>
  <w:style w:type="character" w:customStyle="1" w:styleId="fb1">
    <w:name w:val="fb1"/>
    <w:rsid w:val="009D644D"/>
    <w:rPr>
      <w:b/>
      <w:bCs/>
    </w:rPr>
  </w:style>
  <w:style w:type="character" w:customStyle="1" w:styleId="CharChar171">
    <w:name w:val="Char Char171"/>
    <w:rsid w:val="009D644D"/>
    <w:rPr>
      <w:rFonts w:ascii="Century Schoolbook" w:eastAsia="Garamond" w:hAnsi="Century Schoolbook"/>
      <w:kern w:val="2"/>
      <w:sz w:val="24"/>
      <w:lang w:val="en-US" w:eastAsia="zh-CN"/>
    </w:rPr>
  </w:style>
  <w:style w:type="character" w:customStyle="1" w:styleId="tit2">
    <w:name w:val="tit2"/>
    <w:rsid w:val="009D644D"/>
    <w:rPr>
      <w:b/>
      <w:bCs/>
      <w:sz w:val="48"/>
      <w:szCs w:val="48"/>
    </w:rPr>
  </w:style>
  <w:style w:type="character" w:customStyle="1" w:styleId="CharChar151">
    <w:name w:val="Char Char151"/>
    <w:rsid w:val="009D644D"/>
    <w:rPr>
      <w:rFonts w:ascii="Century Schoolbook" w:eastAsia="Garamond" w:hAnsi="Century Schoolbook" w:cs="Century Schoolbook"/>
      <w:kern w:val="2"/>
      <w:lang w:val="en-US" w:eastAsia="zh-CN"/>
    </w:rPr>
  </w:style>
  <w:style w:type="character" w:customStyle="1" w:styleId="CharCharChar31">
    <w:name w:val="Char Char Char3"/>
    <w:aliases w:val="章 Cha,小2号宋体居中行距2倍 Char,标题 11 Char,1 Char,my标题1 Char,Document Header1 Char,标题 1小2号宋体居中行距2倍 Char,章小2号宋体居中行距2倍 Char"/>
    <w:rsid w:val="009D644D"/>
    <w:rPr>
      <w:rFonts w:ascii="Sim Sun" w:eastAsia="Sim Sun" w:hAnsi="ˎ̥"/>
      <w:b/>
      <w:bCs/>
      <w:kern w:val="44"/>
      <w:sz w:val="30"/>
      <w:lang w:val="en-US" w:eastAsia="zh-CN"/>
    </w:rPr>
  </w:style>
  <w:style w:type="character" w:customStyle="1" w:styleId="2ffffe">
    <w:name w:val="批注引用2"/>
    <w:rsid w:val="009D644D"/>
    <w:rPr>
      <w:sz w:val="21"/>
      <w:szCs w:val="21"/>
    </w:rPr>
  </w:style>
  <w:style w:type="character" w:customStyle="1" w:styleId="CharChar131">
    <w:name w:val="Char Char131"/>
    <w:rsid w:val="009D644D"/>
    <w:rPr>
      <w:rFonts w:ascii="仿宋体" w:eastAsia="仿宋体" w:hAnsi="仿宋体"/>
      <w:sz w:val="24"/>
      <w:lang w:val="en-US" w:eastAsia="zh-CN"/>
    </w:rPr>
  </w:style>
  <w:style w:type="character" w:customStyle="1" w:styleId="CharCharffffc">
    <w:name w:val="题注+ Char Char"/>
    <w:rsid w:val="009D644D"/>
    <w:rPr>
      <w:rFonts w:ascii="仿宋体" w:eastAsia="仿宋体" w:hAnsi="ˎ̥"/>
      <w:sz w:val="24"/>
      <w:szCs w:val="24"/>
      <w:lang w:val="en-US" w:eastAsia="zh-CN"/>
    </w:rPr>
  </w:style>
  <w:style w:type="character" w:customStyle="1" w:styleId="f12fgy">
    <w:name w:val="f12 fgy"/>
    <w:rsid w:val="009D644D"/>
  </w:style>
  <w:style w:type="character" w:customStyle="1" w:styleId="CharChar181">
    <w:name w:val="Char Char181"/>
    <w:rsid w:val="009D644D"/>
    <w:rPr>
      <w:rFonts w:eastAsia="仿宋体"/>
      <w:b/>
      <w:kern w:val="2"/>
      <w:sz w:val="24"/>
      <w:lang w:val="en-US" w:eastAsia="zh-CN"/>
    </w:rPr>
  </w:style>
  <w:style w:type="character" w:customStyle="1" w:styleId="12f5">
    <w:name w:val="超链接12"/>
    <w:rsid w:val="009D644D"/>
    <w:rPr>
      <w:color w:val="auto"/>
      <w:sz w:val="18"/>
      <w:u w:val="none"/>
    </w:rPr>
  </w:style>
  <w:style w:type="character" w:customStyle="1" w:styleId="4Char5">
    <w:name w:val="新标题4 Char"/>
    <w:link w:val="4fe"/>
    <w:rsid w:val="009D644D"/>
    <w:rPr>
      <w:rFonts w:ascii="ˎ̥" w:hAnsi="ˎ̥"/>
      <w:b/>
      <w:bCs/>
      <w:spacing w:val="8"/>
      <w:sz w:val="24"/>
    </w:rPr>
  </w:style>
  <w:style w:type="character" w:customStyle="1" w:styleId="Char42">
    <w:name w:val="图表注 Char4"/>
    <w:aliases w:val="标题 1 Char Char Char Char Char Char3,题注 Char Char Char Char Char Char Char Char Char Char3"/>
    <w:rsid w:val="009D644D"/>
    <w:rPr>
      <w:rFonts w:eastAsia="宋体"/>
      <w:kern w:val="2"/>
      <w:sz w:val="24"/>
      <w:lang w:val="en-US" w:eastAsia="zh-CN" w:bidi="ar-SA"/>
    </w:rPr>
  </w:style>
  <w:style w:type="paragraph" w:customStyle="1" w:styleId="affffffffffffffffffffffffff8">
    <w:name w:val="待定小"/>
    <w:basedOn w:val="affffffffffffffffffffffffff9"/>
    <w:qFormat/>
    <w:rsid w:val="009D644D"/>
    <w:rPr>
      <w:rFonts w:ascii="Sim Sun"/>
      <w:color w:val="0000FF"/>
      <w:sz w:val="21"/>
      <w:szCs w:val="20"/>
    </w:rPr>
  </w:style>
  <w:style w:type="paragraph" w:customStyle="1" w:styleId="CharChar1CharChar1CharChar1CharChar1CharCharCharCharCharCharChar4">
    <w:name w:val="Char Char1 Char Char1 Char Char1 Char Char1 Char Char Char Char Char Char Char4"/>
    <w:basedOn w:val="a9"/>
    <w:qFormat/>
    <w:rsid w:val="009D644D"/>
    <w:pPr>
      <w:adjustRightInd/>
      <w:spacing w:line="440" w:lineRule="exact"/>
      <w:ind w:firstLineChars="200" w:firstLine="200"/>
      <w:textAlignment w:val="auto"/>
    </w:pPr>
    <w:rPr>
      <w:rFonts w:ascii="Arial Unicode MS" w:hAnsi="Arial Unicode MS" w:cs="Vladimir Script"/>
    </w:rPr>
  </w:style>
  <w:style w:type="paragraph" w:customStyle="1" w:styleId="1156">
    <w:name w:val="样式 一般正文 + 行距: 多倍行距 1.15 字行"/>
    <w:basedOn w:val="affffffffffffffffffffffffff6"/>
    <w:qFormat/>
    <w:rsid w:val="009D644D"/>
    <w:pPr>
      <w:spacing w:line="240" w:lineRule="auto"/>
      <w:ind w:rightChars="0" w:right="0" w:firstLine="200"/>
    </w:pPr>
    <w:rPr>
      <w:rFonts w:cs="Sim Sun"/>
    </w:rPr>
  </w:style>
  <w:style w:type="paragraph" w:customStyle="1" w:styleId="524">
    <w:name w:val="列表 52"/>
    <w:basedOn w:val="a9"/>
    <w:qFormat/>
    <w:rsid w:val="009D644D"/>
    <w:pPr>
      <w:adjustRightInd/>
      <w:spacing w:line="240" w:lineRule="auto"/>
      <w:ind w:leftChars="800" w:left="100" w:hangingChars="200" w:hanging="200"/>
      <w:textAlignment w:val="auto"/>
    </w:pPr>
    <w:rPr>
      <w:rFonts w:ascii="Arial Unicode MS" w:hAnsi="Arial Unicode MS" w:cs="Vladimir Script"/>
      <w:szCs w:val="24"/>
    </w:rPr>
  </w:style>
  <w:style w:type="paragraph" w:customStyle="1" w:styleId="CM108">
    <w:name w:val="CM108"/>
    <w:basedOn w:val="Default"/>
    <w:next w:val="Default"/>
    <w:qFormat/>
    <w:rsid w:val="009D644D"/>
    <w:pPr>
      <w:spacing w:after="78"/>
    </w:pPr>
    <w:rPr>
      <w:rFonts w:hAnsi="Batang" w:cs="Batang"/>
      <w:color w:val="auto"/>
    </w:rPr>
  </w:style>
  <w:style w:type="paragraph" w:customStyle="1" w:styleId="2fffff">
    <w:name w:val=".. 2"/>
    <w:basedOn w:val="Default"/>
    <w:next w:val="Default"/>
    <w:qFormat/>
    <w:rsid w:val="009D644D"/>
    <w:pPr>
      <w:spacing w:before="260" w:after="260"/>
    </w:pPr>
    <w:rPr>
      <w:rFonts w:ascii="Sim Sun" w:eastAsia="宋体" w:hAnsi="Batang" w:cs="Batang"/>
      <w:color w:val="auto"/>
    </w:rPr>
  </w:style>
  <w:style w:type="paragraph" w:customStyle="1" w:styleId="617">
    <w:name w:val="索引 61"/>
    <w:basedOn w:val="a9"/>
    <w:next w:val="a9"/>
    <w:qFormat/>
    <w:rsid w:val="009D644D"/>
    <w:pPr>
      <w:adjustRightInd/>
      <w:spacing w:line="440" w:lineRule="exact"/>
      <w:ind w:left="1260" w:firstLineChars="200" w:hanging="210"/>
      <w:jc w:val="left"/>
      <w:textAlignment w:val="auto"/>
    </w:pPr>
    <w:rPr>
      <w:rFonts w:ascii="ˎ̥" w:eastAsia="仿宋体" w:hAnsi="ˎ̥" w:cs="ˎ̥"/>
    </w:rPr>
  </w:style>
  <w:style w:type="paragraph" w:customStyle="1" w:styleId="CharCharCharCharCharCharCharCharCharCharChar1CharCharCharChar">
    <w:name w:val="Char Char Char Char Char Char Char Char Char Char Char1 Char Char Char Char"/>
    <w:basedOn w:val="a9"/>
    <w:qFormat/>
    <w:rsid w:val="009D644D"/>
    <w:pPr>
      <w:adjustRightInd/>
      <w:spacing w:line="240" w:lineRule="auto"/>
      <w:textAlignment w:val="auto"/>
    </w:pPr>
    <w:rPr>
      <w:rFonts w:ascii="Batang" w:hAnsi="Batang" w:cs="Batang"/>
      <w:szCs w:val="24"/>
    </w:rPr>
  </w:style>
  <w:style w:type="paragraph" w:customStyle="1" w:styleId="1ffffffb">
    <w:name w:val="条文1"/>
    <w:basedOn w:val="a9"/>
    <w:qFormat/>
    <w:rsid w:val="009D644D"/>
    <w:pPr>
      <w:widowControl/>
      <w:autoSpaceDE w:val="0"/>
      <w:autoSpaceDN w:val="0"/>
      <w:spacing w:line="460" w:lineRule="exact"/>
      <w:ind w:left="907" w:firstLineChars="200" w:hanging="425"/>
      <w:textAlignment w:val="bottom"/>
    </w:pPr>
    <w:rPr>
      <w:rFonts w:ascii="Sim Sun" w:hAnsi="幼圆" w:cs="Vladimir Script"/>
      <w:spacing w:val="3"/>
      <w:kern w:val="24"/>
      <w:sz w:val="26"/>
    </w:rPr>
  </w:style>
  <w:style w:type="paragraph" w:customStyle="1" w:styleId="22f3">
    <w:name w:val="样式 样式2 + 首行缩进:  2 字符"/>
    <w:basedOn w:val="a9"/>
    <w:qFormat/>
    <w:rsid w:val="009D644D"/>
    <w:pPr>
      <w:snapToGrid w:val="0"/>
      <w:spacing w:line="360" w:lineRule="auto"/>
      <w:ind w:firstLineChars="200" w:firstLine="200"/>
      <w:textAlignment w:val="auto"/>
    </w:pPr>
    <w:rPr>
      <w:rFonts w:ascii="Sim Sun" w:hAnsi="Sim Sun" w:cs="Sim Sun"/>
      <w:b/>
      <w:sz w:val="28"/>
      <w:szCs w:val="28"/>
    </w:rPr>
  </w:style>
  <w:style w:type="paragraph" w:customStyle="1" w:styleId="444">
    <w:name w:val="样式 标题 4标4 + (符号) 宋体"/>
    <w:basedOn w:val="4"/>
    <w:qFormat/>
    <w:rsid w:val="009D644D"/>
    <w:pPr>
      <w:keepNext/>
      <w:keepLines/>
      <w:widowControl w:val="0"/>
      <w:tabs>
        <w:tab w:val="left" w:pos="360"/>
      </w:tabs>
      <w:spacing w:before="0" w:beforeAutospacing="0" w:after="0" w:afterAutospacing="0" w:line="336" w:lineRule="auto"/>
      <w:ind w:left="245" w:firstLineChars="200" w:hanging="245"/>
    </w:pPr>
    <w:rPr>
      <w:rFonts w:ascii="Sim Sun" w:eastAsia="宋体-方正超大字符集" w:hAnsi="Arial Unicode MS" w:cs="Vladimir Script"/>
      <w:b w:val="0"/>
      <w:szCs w:val="20"/>
      <w:lang w:val="x-none" w:eastAsia="x-none"/>
    </w:rPr>
  </w:style>
  <w:style w:type="paragraph" w:customStyle="1" w:styleId="SectionTitle">
    <w:name w:val="Section Title"/>
    <w:basedOn w:val="a9"/>
    <w:next w:val="a9"/>
    <w:qFormat/>
    <w:rsid w:val="009D644D"/>
    <w:pPr>
      <w:widowControl/>
      <w:pBdr>
        <w:top w:val="single" w:sz="6" w:space="2" w:color="FFFFFF"/>
        <w:left w:val="single" w:sz="6" w:space="2" w:color="FFFFFF"/>
        <w:bottom w:val="single" w:sz="6" w:space="2" w:color="FFFFFF"/>
        <w:right w:val="single" w:sz="6" w:space="2" w:color="FFFFFF"/>
      </w:pBdr>
      <w:shd w:val="pct10" w:color="auto" w:fill="auto"/>
      <w:adjustRightInd/>
      <w:spacing w:before="120" w:line="280" w:lineRule="atLeast"/>
      <w:ind w:firstLineChars="200" w:firstLine="200"/>
      <w:jc w:val="left"/>
      <w:textAlignment w:val="auto"/>
    </w:pPr>
    <w:rPr>
      <w:rFonts w:ascii="ˎ̥" w:hAnsi="ˎ̥" w:cs="Vladimir Script"/>
      <w:b/>
      <w:spacing w:val="-10"/>
      <w:kern w:val="0"/>
      <w:position w:val="7"/>
      <w:sz w:val="20"/>
    </w:rPr>
  </w:style>
  <w:style w:type="paragraph" w:customStyle="1" w:styleId="22CharCharCharCharCharCharChar">
    <w:name w:val="样式 正文文本缩进 2正文文字缩进 2 + 四号 蓝色 Char Char Char Char Char Char Char"/>
    <w:basedOn w:val="21c"/>
    <w:link w:val="22CharCharCharCharCharCharCharChar"/>
    <w:qFormat/>
    <w:rsid w:val="009D644D"/>
    <w:pPr>
      <w:spacing w:line="480" w:lineRule="exact"/>
      <w:ind w:firstLineChars="200" w:firstLine="709"/>
      <w:textAlignment w:val="baseline"/>
    </w:pPr>
    <w:rPr>
      <w:rFonts w:ascii="Arial Unicode MS" w:hAnsi="Arial Unicode MS" w:cs="Times New Roman"/>
      <w:color w:val="0000FF"/>
      <w:kern w:val="0"/>
      <w:szCs w:val="24"/>
    </w:rPr>
  </w:style>
  <w:style w:type="paragraph" w:customStyle="1" w:styleId="affffffffffffffffffffffffffa">
    <w:name w:val="自定义表格文字居中"/>
    <w:basedOn w:val="a9"/>
    <w:qFormat/>
    <w:rsid w:val="009D644D"/>
    <w:pPr>
      <w:keepNext/>
      <w:snapToGrid w:val="0"/>
      <w:spacing w:line="360" w:lineRule="exact"/>
      <w:ind w:left="5" w:firstLineChars="200" w:hanging="5"/>
      <w:jc w:val="center"/>
      <w:textAlignment w:val="auto"/>
      <w:outlineLvl w:val="0"/>
    </w:pPr>
    <w:rPr>
      <w:rFonts w:ascii="Arial Unicode MS" w:hAnsi="Arial Unicode MS" w:cs="Vladimir Script"/>
      <w:color w:val="FF0000"/>
      <w:kern w:val="0"/>
    </w:rPr>
  </w:style>
  <w:style w:type="paragraph" w:customStyle="1" w:styleId="affffffffffffffffffffffffffb">
    <w:name w:val="三级 标题"/>
    <w:basedOn w:val="a9"/>
    <w:qFormat/>
    <w:rsid w:val="009D644D"/>
    <w:pPr>
      <w:adjustRightInd/>
      <w:spacing w:before="60" w:after="60" w:line="440" w:lineRule="exact"/>
      <w:ind w:firstLineChars="200" w:firstLine="560"/>
      <w:textAlignment w:val="auto"/>
    </w:pPr>
    <w:rPr>
      <w:b/>
      <w:sz w:val="24"/>
      <w:szCs w:val="24"/>
    </w:rPr>
  </w:style>
  <w:style w:type="paragraph" w:customStyle="1" w:styleId="CharCharCharCharCharCharCharCharCharCharCharCharCharCharCharCharChar">
    <w:name w:val="Char Char Char Char Char Char Char Char Char Char Char Char Char Char Char Char Char"/>
    <w:basedOn w:val="a9"/>
    <w:qFormat/>
    <w:rsid w:val="009D644D"/>
    <w:pPr>
      <w:adjustRightInd/>
      <w:spacing w:line="240" w:lineRule="auto"/>
      <w:textAlignment w:val="auto"/>
    </w:pPr>
    <w:rPr>
      <w:rFonts w:ascii="Batang" w:hAnsi="Batang" w:cs="Batang"/>
      <w:szCs w:val="24"/>
    </w:rPr>
  </w:style>
  <w:style w:type="paragraph" w:customStyle="1" w:styleId="CharCharCharCharCharCharCharCharCharCharCharCharCharCharCharCharCharCharChar11">
    <w:name w:val="Char Char Char Char Char Char Char Char Char Char Char Char Char Char Char Char Char Char Char11"/>
    <w:basedOn w:val="a9"/>
    <w:qFormat/>
    <w:rsid w:val="009D644D"/>
    <w:pPr>
      <w:adjustRightInd/>
      <w:spacing w:line="360" w:lineRule="auto"/>
      <w:ind w:firstLineChars="200" w:firstLine="200"/>
      <w:textAlignment w:val="auto"/>
    </w:pPr>
    <w:rPr>
      <w:rFonts w:ascii="Sim Sun" w:hAnsi="Sim Sun" w:cs="Sim Sun"/>
      <w:sz w:val="24"/>
      <w:szCs w:val="24"/>
    </w:rPr>
  </w:style>
  <w:style w:type="paragraph" w:customStyle="1" w:styleId="CharChar8Char3">
    <w:name w:val="Char Char8 Char3"/>
    <w:basedOn w:val="3"/>
    <w:qFormat/>
    <w:rsid w:val="009D644D"/>
    <w:pPr>
      <w:tabs>
        <w:tab w:val="left" w:pos="360"/>
        <w:tab w:val="left" w:pos="900"/>
      </w:tabs>
      <w:adjustRightInd/>
      <w:snapToGrid w:val="0"/>
      <w:spacing w:before="120" w:after="120" w:line="360" w:lineRule="auto"/>
      <w:ind w:leftChars="-12" w:left="542" w:firstLineChars="200" w:firstLine="200"/>
      <w:jc w:val="left"/>
    </w:pPr>
    <w:rPr>
      <w:rFonts w:ascii="Sim Sun" w:eastAsia="仿宋体" w:hAnsi="Sim Sun" w:cs="Vladimir Script"/>
      <w:b w:val="0"/>
      <w:snapToGrid w:val="0"/>
      <w:sz w:val="30"/>
      <w:szCs w:val="24"/>
      <w:lang w:val="x-none" w:eastAsia="x-none"/>
    </w:rPr>
  </w:style>
  <w:style w:type="paragraph" w:customStyle="1" w:styleId="CharChar5CharCharCharCharCharCharCharCharCharCharCharCharCharCharChar1Char1">
    <w:name w:val="Char Char5 Char Char Char Char Char Char Char Char Char Char Char Char Char Char Char1 Char1"/>
    <w:basedOn w:val="3"/>
    <w:qFormat/>
    <w:rsid w:val="009D644D"/>
    <w:pPr>
      <w:tabs>
        <w:tab w:val="left" w:pos="360"/>
        <w:tab w:val="left" w:pos="900"/>
      </w:tabs>
      <w:adjustRightInd/>
      <w:snapToGrid w:val="0"/>
      <w:spacing w:before="120" w:after="120" w:line="360" w:lineRule="auto"/>
      <w:ind w:leftChars="-12" w:left="542" w:firstLineChars="200" w:firstLine="200"/>
      <w:jc w:val="left"/>
    </w:pPr>
    <w:rPr>
      <w:rFonts w:ascii="Sim Sun" w:eastAsia="仿宋体" w:hAnsi="Sim Sun" w:cs="Vladimir Script"/>
      <w:b w:val="0"/>
      <w:snapToGrid w:val="0"/>
      <w:sz w:val="30"/>
      <w:szCs w:val="24"/>
      <w:lang w:val="x-none" w:eastAsia="x-none"/>
    </w:rPr>
  </w:style>
  <w:style w:type="paragraph" w:customStyle="1" w:styleId="913">
    <w:name w:val="索引 91"/>
    <w:basedOn w:val="a9"/>
    <w:next w:val="a9"/>
    <w:qFormat/>
    <w:rsid w:val="009D644D"/>
    <w:pPr>
      <w:adjustRightInd/>
      <w:spacing w:line="440" w:lineRule="exact"/>
      <w:ind w:left="2250" w:firstLineChars="200" w:hanging="250"/>
      <w:jc w:val="left"/>
      <w:textAlignment w:val="auto"/>
    </w:pPr>
    <w:rPr>
      <w:rFonts w:ascii="ˎ̥" w:eastAsia="仿宋体" w:hAnsi="ˎ̥" w:cs="ˎ̥"/>
      <w:spacing w:val="5"/>
      <w:sz w:val="20"/>
    </w:rPr>
  </w:style>
  <w:style w:type="paragraph" w:customStyle="1" w:styleId="3ff2">
    <w:name w:val="副标题3"/>
    <w:basedOn w:val="a9"/>
    <w:qFormat/>
    <w:rsid w:val="009D644D"/>
    <w:pPr>
      <w:keepLines/>
      <w:tabs>
        <w:tab w:val="left" w:pos="672"/>
        <w:tab w:val="left" w:pos="720"/>
        <w:tab w:val="left" w:pos="2160"/>
      </w:tabs>
      <w:snapToGrid w:val="0"/>
      <w:spacing w:line="400" w:lineRule="atLeast"/>
      <w:ind w:left="672" w:hanging="348"/>
      <w:textAlignment w:val="auto"/>
      <w:outlineLvl w:val="3"/>
    </w:pPr>
    <w:rPr>
      <w:rFonts w:ascii="Sim Sun" w:hAnsi="Batang" w:cs="Batang"/>
      <w:snapToGrid w:val="0"/>
      <w:kern w:val="0"/>
      <w:sz w:val="24"/>
      <w:szCs w:val="24"/>
    </w:rPr>
  </w:style>
  <w:style w:type="paragraph" w:customStyle="1" w:styleId="unnamed1">
    <w:name w:val="unnamed1"/>
    <w:basedOn w:val="a9"/>
    <w:qFormat/>
    <w:rsid w:val="009D644D"/>
    <w:pPr>
      <w:widowControl/>
      <w:adjustRightInd/>
      <w:spacing w:before="100" w:beforeAutospacing="1" w:after="100" w:afterAutospacing="1" w:line="375" w:lineRule="atLeast"/>
      <w:jc w:val="left"/>
      <w:textAlignment w:val="auto"/>
    </w:pPr>
    <w:rPr>
      <w:rFonts w:ascii="Sim Sun" w:hAnsi="Sim Sun" w:cs="Batang"/>
      <w:color w:val="000000"/>
      <w:kern w:val="0"/>
      <w:sz w:val="24"/>
      <w:szCs w:val="24"/>
    </w:rPr>
  </w:style>
  <w:style w:type="paragraph" w:customStyle="1" w:styleId="CharChar1CharCharCharCharCharChar">
    <w:name w:val="Char Char1 Char Char Char Char Char Char"/>
    <w:basedOn w:val="a9"/>
    <w:qFormat/>
    <w:rsid w:val="009D644D"/>
    <w:pPr>
      <w:adjustRightInd/>
      <w:spacing w:line="240" w:lineRule="auto"/>
      <w:textAlignment w:val="auto"/>
    </w:pPr>
    <w:rPr>
      <w:rFonts w:ascii="Batang" w:hAnsi="Batang" w:cs="Batang"/>
      <w:szCs w:val="24"/>
    </w:rPr>
  </w:style>
  <w:style w:type="paragraph" w:customStyle="1" w:styleId="InTableII">
    <w:name w:val="In Table (II)"/>
    <w:basedOn w:val="InTable"/>
    <w:qFormat/>
    <w:rsid w:val="009D644D"/>
    <w:pPr>
      <w:widowControl w:val="0"/>
      <w:spacing w:before="60" w:after="60"/>
      <w:ind w:left="52" w:firstLineChars="200" w:firstLine="200"/>
      <w:jc w:val="left"/>
    </w:pPr>
    <w:rPr>
      <w:rFonts w:ascii="@幼圆" w:eastAsia="仿宋_GB2312" w:hAnsi="@幼圆" w:cs="Vladimir Script"/>
      <w:kern w:val="2"/>
      <w:sz w:val="21"/>
    </w:rPr>
  </w:style>
  <w:style w:type="paragraph" w:customStyle="1" w:styleId="CharChar1CharCharCharCharCharCharChar1">
    <w:name w:val="Char Char1 Char Char Char Char Char Char Char1"/>
    <w:basedOn w:val="a9"/>
    <w:qFormat/>
    <w:rsid w:val="009D644D"/>
    <w:pPr>
      <w:adjustRightInd/>
      <w:spacing w:line="240" w:lineRule="auto"/>
      <w:textAlignment w:val="auto"/>
    </w:pPr>
    <w:rPr>
      <w:rFonts w:ascii="Batang" w:hAnsi="Batang" w:cs="Batang"/>
      <w:szCs w:val="24"/>
    </w:rPr>
  </w:style>
  <w:style w:type="paragraph" w:customStyle="1" w:styleId="2CharCharCharCharCharCharChar">
    <w:name w:val="2 Char Char Char Char Char Char Char"/>
    <w:basedOn w:val="a9"/>
    <w:qFormat/>
    <w:rsid w:val="009D644D"/>
    <w:pPr>
      <w:adjustRightInd/>
      <w:spacing w:line="240" w:lineRule="auto"/>
      <w:textAlignment w:val="auto"/>
    </w:pPr>
    <w:rPr>
      <w:rFonts w:ascii="Batang" w:hAnsi="Batang" w:cs="Batang"/>
      <w:szCs w:val="24"/>
    </w:rPr>
  </w:style>
  <w:style w:type="paragraph" w:customStyle="1" w:styleId="kmChar">
    <w:name w:val="km Char"/>
    <w:basedOn w:val="a9"/>
    <w:link w:val="kmCharChar"/>
    <w:qFormat/>
    <w:rsid w:val="009D644D"/>
    <w:pPr>
      <w:adjustRightInd/>
      <w:spacing w:line="240" w:lineRule="auto"/>
      <w:ind w:firstLine="567"/>
      <w:textAlignment w:val="auto"/>
    </w:pPr>
    <w:rPr>
      <w:rFonts w:ascii="Sim Sun" w:eastAsia="宋体-方正超大字符集" w:hAnsi="Sim Sun" w:cs="Batang"/>
      <w:sz w:val="28"/>
      <w:szCs w:val="28"/>
    </w:rPr>
  </w:style>
  <w:style w:type="paragraph" w:customStyle="1" w:styleId="22f4">
    <w:name w:val="样式 正文文字缩进 2 + 首行缩进:  2 字符"/>
    <w:basedOn w:val="26"/>
    <w:qFormat/>
    <w:rsid w:val="009D644D"/>
    <w:pPr>
      <w:adjustRightInd/>
      <w:spacing w:after="0" w:line="480" w:lineRule="atLeast"/>
      <w:ind w:leftChars="0" w:left="0" w:firstLineChars="200" w:firstLine="200"/>
    </w:pPr>
    <w:rPr>
      <w:rFonts w:ascii="Batang" w:eastAsia="宋体-方正超大字符集" w:hAnsi="Batang" w:cs="Batang"/>
      <w:sz w:val="24"/>
      <w:szCs w:val="24"/>
    </w:rPr>
  </w:style>
  <w:style w:type="paragraph" w:customStyle="1" w:styleId="lz3">
    <w:name w:val="lz3"/>
    <w:basedOn w:val="a9"/>
    <w:qFormat/>
    <w:rsid w:val="009D644D"/>
    <w:pPr>
      <w:adjustRightInd/>
      <w:spacing w:line="540" w:lineRule="exact"/>
      <w:textAlignment w:val="auto"/>
    </w:pPr>
    <w:rPr>
      <w:rFonts w:ascii="ӗԲ" w:eastAsia="ӗԲ" w:hAnsi="Sim Sun" w:cs="Batang"/>
      <w:sz w:val="30"/>
    </w:rPr>
  </w:style>
  <w:style w:type="paragraph" w:customStyle="1" w:styleId="2fffff0">
    <w:name w:val="小标题2"/>
    <w:basedOn w:val="a9"/>
    <w:qFormat/>
    <w:rsid w:val="009D644D"/>
    <w:pPr>
      <w:tabs>
        <w:tab w:val="left" w:pos="5400"/>
      </w:tabs>
      <w:overflowPunct w:val="0"/>
      <w:adjustRightInd/>
      <w:spacing w:line="336" w:lineRule="auto"/>
      <w:ind w:firstLineChars="200" w:firstLine="480"/>
      <w:textAlignment w:val="auto"/>
    </w:pPr>
    <w:rPr>
      <w:rFonts w:ascii="Batang" w:hAnsi="Batang" w:cs="Batang"/>
      <w:sz w:val="24"/>
      <w:szCs w:val="24"/>
    </w:rPr>
  </w:style>
  <w:style w:type="paragraph" w:customStyle="1" w:styleId="CharCharCharCharCharCharCharCharCharCharCharCharCharCharCharCharCharChar2">
    <w:name w:val="Char Char Char Char Char Char Char Char Char Char Char Char Char Char Char Char Char Char2"/>
    <w:basedOn w:val="a9"/>
    <w:qFormat/>
    <w:rsid w:val="009D644D"/>
    <w:pPr>
      <w:adjustRightInd/>
      <w:spacing w:line="240" w:lineRule="auto"/>
      <w:textAlignment w:val="auto"/>
    </w:pPr>
    <w:rPr>
      <w:rFonts w:ascii="Batang" w:hAnsi="Batang" w:cs="Batang"/>
      <w:szCs w:val="24"/>
    </w:rPr>
  </w:style>
  <w:style w:type="paragraph" w:customStyle="1" w:styleId="affffffffffffffffffffffffffc">
    <w:name w:val="三级正文"/>
    <w:basedOn w:val="affffff"/>
    <w:qFormat/>
    <w:rsid w:val="009D644D"/>
    <w:pPr>
      <w:adjustRightInd w:val="0"/>
      <w:spacing w:line="300" w:lineRule="auto"/>
      <w:ind w:firstLine="567"/>
      <w:jc w:val="both"/>
      <w:textAlignment w:val="baseline"/>
    </w:pPr>
    <w:rPr>
      <w:rFonts w:ascii="Batang" w:eastAsia="Sim Sun" w:hAnsi="Batang" w:cs="Batang"/>
      <w:kern w:val="28"/>
      <w:sz w:val="28"/>
    </w:rPr>
  </w:style>
  <w:style w:type="paragraph" w:customStyle="1" w:styleId="affffffffffffffffffffffffffd">
    <w:name w:val="段落标题"/>
    <w:basedOn w:val="a9"/>
    <w:qFormat/>
    <w:rsid w:val="009D644D"/>
    <w:pPr>
      <w:tabs>
        <w:tab w:val="left" w:pos="425"/>
      </w:tabs>
      <w:spacing w:line="400" w:lineRule="exact"/>
    </w:pPr>
    <w:rPr>
      <w:rFonts w:ascii="Batang" w:hAnsi="Batang" w:cs="Batang"/>
      <w:b/>
      <w:sz w:val="28"/>
    </w:rPr>
  </w:style>
  <w:style w:type="paragraph" w:customStyle="1" w:styleId="3ff3">
    <w:name w:val=".. 3"/>
    <w:basedOn w:val="Default"/>
    <w:next w:val="Default"/>
    <w:qFormat/>
    <w:rsid w:val="009D644D"/>
    <w:pPr>
      <w:spacing w:before="260" w:after="260"/>
    </w:pPr>
    <w:rPr>
      <w:rFonts w:ascii="Sim Sun" w:eastAsia="宋体" w:hAnsi="Batang" w:cs="Batang"/>
      <w:color w:val="auto"/>
    </w:rPr>
  </w:style>
  <w:style w:type="paragraph" w:customStyle="1" w:styleId="affffffffffffffffffffffffffe">
    <w:name w:val=".."/>
    <w:basedOn w:val="Default"/>
    <w:next w:val="Default"/>
    <w:qFormat/>
    <w:rsid w:val="009D644D"/>
    <w:rPr>
      <w:rFonts w:ascii="Sim Sun" w:eastAsia="宋体" w:hAnsi="Batang" w:cs="Batang"/>
      <w:color w:val="auto"/>
    </w:rPr>
  </w:style>
  <w:style w:type="paragraph" w:customStyle="1" w:styleId="afffffffffffffffffffffffffff">
    <w:name w:val="基准脚注"/>
    <w:basedOn w:val="a9"/>
    <w:qFormat/>
    <w:rsid w:val="009D644D"/>
    <w:pPr>
      <w:widowControl/>
      <w:adjustRightInd/>
      <w:spacing w:line="240" w:lineRule="auto"/>
      <w:jc w:val="left"/>
      <w:textAlignment w:val="auto"/>
    </w:pPr>
    <w:rPr>
      <w:rFonts w:ascii="幼圆" w:hAnsi="幼圆" w:cs="Batang"/>
      <w:kern w:val="0"/>
      <w:sz w:val="24"/>
    </w:rPr>
  </w:style>
  <w:style w:type="paragraph" w:customStyle="1" w:styleId="Texttab">
    <w:name w:val="Text tab"/>
    <w:basedOn w:val="a9"/>
    <w:qFormat/>
    <w:rsid w:val="009D644D"/>
    <w:pPr>
      <w:widowControl/>
      <w:overflowPunct w:val="0"/>
      <w:autoSpaceDE w:val="0"/>
      <w:autoSpaceDN w:val="0"/>
      <w:spacing w:before="60" w:after="60" w:line="240" w:lineRule="auto"/>
    </w:pPr>
    <w:rPr>
      <w:rFonts w:ascii="ˎ̥" w:hAnsi="ˎ̥" w:cs="Batang"/>
      <w:kern w:val="0"/>
      <w:sz w:val="22"/>
      <w:lang w:val="en-GB"/>
    </w:rPr>
  </w:style>
  <w:style w:type="paragraph" w:customStyle="1" w:styleId="A20">
    <w:name w:val="A2"/>
    <w:basedOn w:val="a9"/>
    <w:link w:val="A2Char"/>
    <w:qFormat/>
    <w:rsid w:val="009D644D"/>
    <w:pPr>
      <w:adjustRightInd/>
      <w:spacing w:line="360" w:lineRule="auto"/>
      <w:ind w:firstLine="570"/>
      <w:textAlignment w:val="auto"/>
    </w:pPr>
    <w:rPr>
      <w:rFonts w:ascii="Batang" w:eastAsia="宋体-方正超大字符集" w:hAnsi="Batang" w:cs="Batang"/>
      <w:sz w:val="30"/>
      <w:szCs w:val="24"/>
    </w:rPr>
  </w:style>
  <w:style w:type="paragraph" w:customStyle="1" w:styleId="Main0">
    <w:name w:val="Main"/>
    <w:basedOn w:val="a9"/>
    <w:qFormat/>
    <w:rsid w:val="009D644D"/>
    <w:pPr>
      <w:adjustRightInd/>
      <w:spacing w:line="480" w:lineRule="atLeast"/>
      <w:ind w:leftChars="400" w:left="400" w:rightChars="400" w:right="400" w:firstLineChars="200" w:firstLine="200"/>
      <w:textAlignment w:val="auto"/>
    </w:pPr>
    <w:rPr>
      <w:rFonts w:ascii="仿宋_GB2312" w:hAnsi="仿宋_GB2312" w:cs="Batang"/>
      <w:sz w:val="28"/>
      <w:szCs w:val="28"/>
    </w:rPr>
  </w:style>
  <w:style w:type="paragraph" w:customStyle="1" w:styleId="-7">
    <w:name w:val="标-7"/>
    <w:basedOn w:val="a9"/>
    <w:qFormat/>
    <w:rsid w:val="009D644D"/>
    <w:pPr>
      <w:tabs>
        <w:tab w:val="left" w:pos="420"/>
      </w:tabs>
      <w:adjustRightInd/>
      <w:spacing w:before="120" w:line="240" w:lineRule="auto"/>
      <w:ind w:left="1701" w:hanging="425"/>
      <w:textAlignment w:val="auto"/>
    </w:pPr>
    <w:rPr>
      <w:rFonts w:ascii="Batang" w:hAnsi="Batang" w:cs="Batang"/>
      <w:sz w:val="24"/>
    </w:rPr>
  </w:style>
  <w:style w:type="paragraph" w:customStyle="1" w:styleId="4ff">
    <w:name w:val="副标题4"/>
    <w:basedOn w:val="3ff2"/>
    <w:qFormat/>
    <w:rsid w:val="009D644D"/>
    <w:pPr>
      <w:tabs>
        <w:tab w:val="clear" w:pos="672"/>
        <w:tab w:val="clear" w:pos="720"/>
        <w:tab w:val="clear" w:pos="2160"/>
        <w:tab w:val="left" w:pos="1275"/>
        <w:tab w:val="left" w:pos="2100"/>
        <w:tab w:val="left" w:pos="2580"/>
      </w:tabs>
      <w:ind w:left="1275" w:hanging="705"/>
      <w:outlineLvl w:val="4"/>
    </w:pPr>
  </w:style>
  <w:style w:type="paragraph" w:customStyle="1" w:styleId="21213">
    <w:name w:val="正文    首行缩进:  2 字符1 + 首行缩进:  2 字符1"/>
    <w:basedOn w:val="a9"/>
    <w:link w:val="2121CharChar"/>
    <w:qFormat/>
    <w:rsid w:val="009D644D"/>
    <w:pPr>
      <w:widowControl/>
      <w:snapToGrid w:val="0"/>
      <w:spacing w:line="360" w:lineRule="auto"/>
      <w:ind w:firstLineChars="200" w:firstLine="480"/>
      <w:textAlignment w:val="auto"/>
    </w:pPr>
    <w:rPr>
      <w:rFonts w:ascii="Sim Sun" w:eastAsia="宋体-方正超大字符集" w:hAnsi="Sim Sun" w:cs="Sim Sun"/>
      <w:kern w:val="24"/>
      <w:sz w:val="24"/>
      <w:szCs w:val="24"/>
      <w:shd w:val="clear" w:color="auto" w:fill="FFFFFF"/>
    </w:rPr>
  </w:style>
  <w:style w:type="paragraph" w:customStyle="1" w:styleId="445">
    <w:name w:val="表标题4.4 行"/>
    <w:basedOn w:val="a9"/>
    <w:qFormat/>
    <w:rsid w:val="009D644D"/>
    <w:pPr>
      <w:tabs>
        <w:tab w:val="left" w:pos="1260"/>
        <w:tab w:val="left" w:pos="2723"/>
      </w:tabs>
      <w:adjustRightInd/>
      <w:spacing w:beforeLines="100" w:before="312" w:line="0" w:lineRule="atLeast"/>
      <w:ind w:left="1260" w:firstLineChars="200" w:hanging="780"/>
      <w:jc w:val="center"/>
      <w:textAlignment w:val="auto"/>
    </w:pPr>
    <w:rPr>
      <w:rFonts w:ascii="Arial Unicode MS" w:eastAsia="仿宋体" w:hAnsi="Arial Unicode MS" w:cs="Sim Sun"/>
      <w:b/>
      <w:bCs/>
      <w:color w:val="000000"/>
      <w:sz w:val="24"/>
    </w:rPr>
  </w:style>
  <w:style w:type="paragraph" w:customStyle="1" w:styleId="HeadingBase">
    <w:name w:val="Heading Base"/>
    <w:basedOn w:val="af3"/>
    <w:next w:val="af3"/>
    <w:qFormat/>
    <w:rsid w:val="009D644D"/>
    <w:pPr>
      <w:keepNext/>
      <w:keepLines/>
      <w:adjustRightInd/>
      <w:snapToGrid/>
      <w:spacing w:after="0" w:line="220" w:lineRule="atLeast"/>
      <w:ind w:right="-360" w:firstLineChars="200" w:firstLine="200"/>
    </w:pPr>
    <w:rPr>
      <w:rFonts w:ascii="ˎ̥" w:eastAsia="Vladimir Script" w:hAnsi="ˎ̥" w:cs="Vladimir Script"/>
      <w:spacing w:val="-4"/>
      <w:sz w:val="18"/>
      <w:szCs w:val="20"/>
      <w:lang w:val="en-US" w:eastAsia="zh-CN"/>
    </w:rPr>
  </w:style>
  <w:style w:type="paragraph" w:customStyle="1" w:styleId="2203031">
    <w:name w:val="样式 标题 22级样式 + 段前: 0.3 行 段后: 0.3 行1"/>
    <w:basedOn w:val="20"/>
    <w:qFormat/>
    <w:rsid w:val="009D644D"/>
    <w:pPr>
      <w:spacing w:beforeLines="30" w:before="93" w:afterLines="30" w:after="93" w:line="360" w:lineRule="auto"/>
      <w:ind w:firstLineChars="200" w:firstLine="200"/>
      <w:jc w:val="left"/>
      <w:textAlignment w:val="auto"/>
    </w:pPr>
    <w:rPr>
      <w:rFonts w:ascii="Arial Unicode MS" w:eastAsia="仿宋体" w:hAnsi="Arial Unicode MS" w:cs="Sim Sun"/>
      <w:b w:val="0"/>
      <w:smallCaps/>
      <w:color w:val="003300"/>
      <w:sz w:val="28"/>
      <w:szCs w:val="21"/>
    </w:rPr>
  </w:style>
  <w:style w:type="paragraph" w:customStyle="1" w:styleId="xl84">
    <w:name w:val="xl84"/>
    <w:basedOn w:val="a9"/>
    <w:qFormat/>
    <w:rsid w:val="009D644D"/>
    <w:pPr>
      <w:widowControl/>
      <w:pBdr>
        <w:top w:val="single" w:sz="4" w:space="0" w:color="auto"/>
        <w:left w:val="single" w:sz="4" w:space="0" w:color="auto"/>
        <w:bottom w:val="single" w:sz="4" w:space="0" w:color="auto"/>
      </w:pBdr>
      <w:adjustRightInd/>
      <w:spacing w:before="100" w:after="100" w:line="240" w:lineRule="auto"/>
      <w:jc w:val="center"/>
      <w:textAlignment w:val="center"/>
    </w:pPr>
    <w:rPr>
      <w:rFonts w:ascii="Sim Sun" w:hAnsi="Sim Sun" w:cs="Batang"/>
      <w:kern w:val="0"/>
      <w:sz w:val="24"/>
      <w:szCs w:val="24"/>
    </w:rPr>
  </w:style>
  <w:style w:type="paragraph" w:customStyle="1" w:styleId="1ffffffc">
    <w:name w:val="样式1 + 四号 居中"/>
    <w:basedOn w:val="a9"/>
    <w:qFormat/>
    <w:rsid w:val="009D644D"/>
    <w:pPr>
      <w:adjustRightInd/>
      <w:spacing w:line="336" w:lineRule="auto"/>
      <w:jc w:val="center"/>
      <w:textAlignment w:val="auto"/>
    </w:pPr>
    <w:rPr>
      <w:rFonts w:ascii="Batang" w:hAnsi="Batang" w:cs="Batang"/>
      <w:sz w:val="28"/>
    </w:rPr>
  </w:style>
  <w:style w:type="paragraph" w:customStyle="1" w:styleId="2Charb">
    <w:name w:val="2 Char"/>
    <w:basedOn w:val="a9"/>
    <w:qFormat/>
    <w:rsid w:val="009D644D"/>
    <w:pPr>
      <w:adjustRightInd/>
      <w:spacing w:line="240" w:lineRule="auto"/>
      <w:textAlignment w:val="auto"/>
    </w:pPr>
    <w:rPr>
      <w:rFonts w:ascii="Batang" w:hAnsi="Batang" w:cs="Batang"/>
      <w:szCs w:val="24"/>
    </w:rPr>
  </w:style>
  <w:style w:type="paragraph" w:customStyle="1" w:styleId="2CharCharChar3">
    <w:name w:val="2 Char Char Char"/>
    <w:basedOn w:val="a9"/>
    <w:qFormat/>
    <w:rsid w:val="009D644D"/>
    <w:pPr>
      <w:adjustRightInd/>
      <w:spacing w:line="240" w:lineRule="auto"/>
      <w:textAlignment w:val="auto"/>
    </w:pPr>
    <w:rPr>
      <w:rFonts w:ascii="Batang" w:hAnsi="Batang" w:cs="Batang"/>
      <w:szCs w:val="24"/>
    </w:rPr>
  </w:style>
  <w:style w:type="paragraph" w:customStyle="1" w:styleId="CharCharCharCharChar0">
    <w:name w:val="Char Char Char Char Char"/>
    <w:basedOn w:val="a9"/>
    <w:qFormat/>
    <w:rsid w:val="009D644D"/>
    <w:pPr>
      <w:adjustRightInd/>
      <w:spacing w:line="240" w:lineRule="auto"/>
      <w:textAlignment w:val="auto"/>
    </w:pPr>
    <w:rPr>
      <w:rFonts w:ascii="Batang" w:hAnsi="Batang" w:cs="Batang"/>
      <w:szCs w:val="24"/>
    </w:rPr>
  </w:style>
  <w:style w:type="paragraph" w:customStyle="1" w:styleId="CharCharCharCharCharCharCharCharCharCharChar1">
    <w:name w:val="Char Char Char Char Char Char Char Char Char Char Char1"/>
    <w:basedOn w:val="a9"/>
    <w:qFormat/>
    <w:rsid w:val="009D644D"/>
    <w:pPr>
      <w:adjustRightInd/>
      <w:spacing w:line="240" w:lineRule="auto"/>
      <w:textAlignment w:val="auto"/>
    </w:pPr>
    <w:rPr>
      <w:rFonts w:ascii="Batang" w:hAnsi="Batang" w:cs="Batang"/>
      <w:szCs w:val="24"/>
    </w:rPr>
  </w:style>
  <w:style w:type="paragraph" w:customStyle="1" w:styleId="CharCharCharCharCharCharCharCharCharCharCharCharCharCharChar">
    <w:name w:val="Char Char Char Char Char Char Char Char Char Char Char Char Char Char Char"/>
    <w:basedOn w:val="a9"/>
    <w:qFormat/>
    <w:rsid w:val="009D644D"/>
    <w:pPr>
      <w:adjustRightInd/>
      <w:spacing w:line="240" w:lineRule="auto"/>
      <w:textAlignment w:val="auto"/>
    </w:pPr>
    <w:rPr>
      <w:rFonts w:ascii="Batang" w:hAnsi="Batang" w:cs="Batang"/>
      <w:szCs w:val="24"/>
    </w:rPr>
  </w:style>
  <w:style w:type="paragraph" w:customStyle="1" w:styleId="CharCharCharCharCharCharCharCharCharCharChar1CharCharCharCharCharCharCharCharChar">
    <w:name w:val="Char Char Char Char Char Char Char Char Char Char Char1 Char Char Char Char Char Char Char Char Char"/>
    <w:basedOn w:val="a9"/>
    <w:qFormat/>
    <w:rsid w:val="009D644D"/>
    <w:pPr>
      <w:adjustRightInd/>
      <w:spacing w:line="240" w:lineRule="auto"/>
      <w:textAlignment w:val="auto"/>
    </w:pPr>
    <w:rPr>
      <w:rFonts w:ascii="Batang" w:hAnsi="Batang" w:cs="Batang"/>
      <w:szCs w:val="24"/>
    </w:rPr>
  </w:style>
  <w:style w:type="paragraph" w:customStyle="1" w:styleId="p7">
    <w:name w:val="p7"/>
    <w:basedOn w:val="a9"/>
    <w:qFormat/>
    <w:rsid w:val="009D644D"/>
    <w:pPr>
      <w:widowControl/>
      <w:tabs>
        <w:tab w:val="left" w:pos="720"/>
      </w:tabs>
      <w:adjustRightInd/>
      <w:spacing w:line="240" w:lineRule="atLeast"/>
      <w:ind w:left="1480" w:hanging="740"/>
      <w:jc w:val="left"/>
      <w:textAlignment w:val="auto"/>
    </w:pPr>
    <w:rPr>
      <w:rFonts w:ascii="Arial" w:eastAsia="Arial Narrow" w:hAnsi="Arial" w:cs="Arial"/>
      <w:kern w:val="0"/>
      <w:sz w:val="24"/>
      <w:lang w:eastAsia="en-US"/>
    </w:rPr>
  </w:style>
  <w:style w:type="paragraph" w:customStyle="1" w:styleId="2h22Header2ndPageABCh2mainh2GB2312">
    <w:name w:val="样式 标题 2h22Header 2nd PageA.B.C.h2 main h标题2 + 仿宋_GB2312 行距..."/>
    <w:basedOn w:val="20"/>
    <w:qFormat/>
    <w:rsid w:val="009D644D"/>
    <w:pPr>
      <w:widowControl/>
      <w:adjustRightInd/>
      <w:spacing w:line="360" w:lineRule="auto"/>
      <w:ind w:firstLineChars="162" w:firstLine="455"/>
      <w:jc w:val="left"/>
      <w:textAlignment w:val="auto"/>
    </w:pPr>
    <w:rPr>
      <w:rFonts w:ascii="@幼圆" w:eastAsia="@幼圆" w:hAnsi="华文新魏" w:cs="Sim Sun"/>
      <w:b w:val="0"/>
      <w:bCs w:val="0"/>
      <w:smallCaps/>
      <w:sz w:val="28"/>
      <w:szCs w:val="21"/>
    </w:rPr>
  </w:style>
  <w:style w:type="paragraph" w:customStyle="1" w:styleId="GB2312152">
    <w:name w:val="样式 仿宋_GB2312 四号 行距: 1.5 倍行距 首行缩进:  2 字符"/>
    <w:basedOn w:val="a9"/>
    <w:qFormat/>
    <w:rsid w:val="009D644D"/>
    <w:pPr>
      <w:adjustRightInd/>
      <w:spacing w:line="360" w:lineRule="auto"/>
      <w:ind w:firstLineChars="200" w:firstLine="560"/>
      <w:textAlignment w:val="auto"/>
    </w:pPr>
    <w:rPr>
      <w:rFonts w:ascii="@幼圆" w:eastAsia="@幼圆" w:hAnsi="Batang" w:cs="Sim Sun"/>
      <w:sz w:val="28"/>
    </w:rPr>
  </w:style>
  <w:style w:type="paragraph" w:customStyle="1" w:styleId="2h22Header2ndPageABCh2mainh2GB23121">
    <w:name w:val="样式 样式 标题 2h22Header 2nd PageA.B.C.h2 main h标题2 + 仿宋_GB2312 行距......1"/>
    <w:basedOn w:val="2h22Header2ndPageABCh2mainh2GB2312"/>
    <w:qFormat/>
    <w:rsid w:val="009D644D"/>
    <w:pPr>
      <w:ind w:firstLine="454"/>
    </w:pPr>
    <w:rPr>
      <w:b/>
      <w:bCs/>
    </w:rPr>
  </w:style>
  <w:style w:type="paragraph" w:customStyle="1" w:styleId="afffffffffffffffffffffffffff0">
    <w:name w:val="节正文"/>
    <w:basedOn w:val="a9"/>
    <w:qFormat/>
    <w:rsid w:val="009D644D"/>
    <w:pPr>
      <w:adjustRightInd/>
      <w:spacing w:beforeLines="20" w:before="62" w:afterLines="20" w:after="62" w:line="360" w:lineRule="auto"/>
      <w:ind w:leftChars="100" w:left="100" w:firstLineChars="200" w:firstLine="200"/>
      <w:textAlignment w:val="auto"/>
    </w:pPr>
    <w:rPr>
      <w:rFonts w:ascii="Batang" w:hAnsi="Batang" w:cs="Batang"/>
      <w:sz w:val="24"/>
      <w:szCs w:val="24"/>
    </w:rPr>
  </w:style>
  <w:style w:type="paragraph" w:customStyle="1" w:styleId="Paratitre">
    <w:name w:val="Paratitre"/>
    <w:basedOn w:val="a9"/>
    <w:qFormat/>
    <w:rsid w:val="009D644D"/>
    <w:pPr>
      <w:widowControl/>
      <w:overflowPunct w:val="0"/>
      <w:autoSpaceDE w:val="0"/>
      <w:autoSpaceDN w:val="0"/>
      <w:spacing w:before="240" w:line="240" w:lineRule="auto"/>
      <w:ind w:left="700"/>
    </w:pPr>
    <w:rPr>
      <w:rFonts w:ascii="ˎ̥" w:hAnsi="ˎ̥" w:cs="Batang"/>
      <w:kern w:val="0"/>
      <w:sz w:val="20"/>
      <w:lang w:val="fr-FR"/>
    </w:rPr>
  </w:style>
  <w:style w:type="paragraph" w:customStyle="1" w:styleId="afffffffffffffffffffffffffff1">
    <w:name w:val="通用"/>
    <w:basedOn w:val="a9"/>
    <w:qFormat/>
    <w:rsid w:val="009D644D"/>
    <w:pPr>
      <w:widowControl/>
      <w:adjustRightInd/>
      <w:spacing w:before="120" w:after="120" w:line="300" w:lineRule="exact"/>
      <w:ind w:right="216"/>
      <w:jc w:val="left"/>
      <w:textAlignment w:val="auto"/>
    </w:pPr>
    <w:rPr>
      <w:rFonts w:ascii="幼圆" w:hAnsi="幼圆" w:cs="Batang"/>
      <w:spacing w:val="40"/>
      <w:kern w:val="0"/>
      <w:sz w:val="24"/>
    </w:rPr>
  </w:style>
  <w:style w:type="paragraph" w:customStyle="1" w:styleId="CharCharCharCharCharChar1Char3">
    <w:name w:val="Char Char Char Char Char Char1 Char3"/>
    <w:basedOn w:val="a9"/>
    <w:qFormat/>
    <w:rsid w:val="009D644D"/>
    <w:pPr>
      <w:widowControl/>
      <w:adjustRightInd/>
      <w:spacing w:after="160" w:line="240" w:lineRule="exact"/>
      <w:jc w:val="left"/>
      <w:textAlignment w:val="auto"/>
    </w:pPr>
    <w:rPr>
      <w:rFonts w:ascii="ˎ̥" w:eastAsia="Batang" w:hAnsi="ˎ̥" w:cs="Wingdings"/>
      <w:b/>
      <w:kern w:val="0"/>
      <w:lang w:eastAsia="en-US"/>
    </w:rPr>
  </w:style>
  <w:style w:type="paragraph" w:customStyle="1" w:styleId="Identation2">
    <w:name w:val="Identation 2"/>
    <w:qFormat/>
    <w:rsid w:val="009D644D"/>
    <w:pPr>
      <w:overflowPunct w:val="0"/>
      <w:autoSpaceDE w:val="0"/>
      <w:autoSpaceDN w:val="0"/>
      <w:adjustRightInd w:val="0"/>
      <w:spacing w:before="120" w:after="60" w:line="288" w:lineRule="auto"/>
      <w:ind w:left="432"/>
      <w:jc w:val="both"/>
      <w:textAlignment w:val="baseline"/>
    </w:pPr>
    <w:rPr>
      <w:rFonts w:ascii="Batang" w:eastAsia="ӗԲ" w:hAnsi="Batang" w:cs="Batang"/>
      <w:color w:val="000000"/>
      <w:kern w:val="2"/>
      <w:sz w:val="24"/>
      <w:szCs w:val="21"/>
    </w:rPr>
  </w:style>
  <w:style w:type="paragraph" w:customStyle="1" w:styleId="2fffff1">
    <w:name w:val="样式2－王鹏"/>
    <w:basedOn w:val="a9"/>
    <w:qFormat/>
    <w:rsid w:val="009D644D"/>
    <w:pPr>
      <w:autoSpaceDE w:val="0"/>
      <w:autoSpaceDN w:val="0"/>
      <w:snapToGrid w:val="0"/>
      <w:spacing w:line="300" w:lineRule="auto"/>
      <w:jc w:val="center"/>
    </w:pPr>
    <w:rPr>
      <w:rFonts w:ascii="Sim Sun" w:hAnsi="Sim Sun" w:cs="Batang"/>
      <w:snapToGrid w:val="0"/>
      <w:kern w:val="0"/>
    </w:rPr>
  </w:style>
  <w:style w:type="paragraph" w:customStyle="1" w:styleId="2Arial15615613">
    <w:name w:val="样式 标题 2 + Arial 五号 两端对齐 段前: 15.6 磅 段后: 15.6 磅 行距: 多倍行距 1.3 ..."/>
    <w:basedOn w:val="a9"/>
    <w:qFormat/>
    <w:rsid w:val="009D644D"/>
    <w:pPr>
      <w:tabs>
        <w:tab w:val="left" w:pos="576"/>
      </w:tabs>
      <w:adjustRightInd/>
      <w:spacing w:line="240" w:lineRule="auto"/>
      <w:ind w:left="576" w:hanging="576"/>
      <w:textAlignment w:val="auto"/>
    </w:pPr>
    <w:rPr>
      <w:rFonts w:ascii="Sim Sun" w:hAnsi="Batang" w:cs="Batang"/>
      <w:sz w:val="24"/>
    </w:rPr>
  </w:style>
  <w:style w:type="paragraph" w:customStyle="1" w:styleId="1551550750">
    <w:name w:val="样式 居中 段前: 1.55 磅 段后: 1.55 磅 底端: (单实线 自动设置  0.75 磅 行宽) 行距: ..."/>
    <w:basedOn w:val="a9"/>
    <w:next w:val="a9"/>
    <w:qFormat/>
    <w:rsid w:val="009D644D"/>
    <w:pPr>
      <w:pBdr>
        <w:bottom w:val="single" w:sz="6" w:space="1" w:color="auto"/>
      </w:pBdr>
      <w:adjustRightInd/>
      <w:spacing w:before="31" w:after="31" w:line="40" w:lineRule="atLeast"/>
      <w:jc w:val="center"/>
      <w:textAlignment w:val="auto"/>
    </w:pPr>
    <w:rPr>
      <w:rFonts w:ascii="Batang" w:hAnsi="Batang" w:cs="Sim Sun"/>
    </w:rPr>
  </w:style>
  <w:style w:type="paragraph" w:customStyle="1" w:styleId="3ff4">
    <w:name w:val="样式 标题 3 + 宋体"/>
    <w:basedOn w:val="3"/>
    <w:qFormat/>
    <w:rsid w:val="009D644D"/>
    <w:pPr>
      <w:adjustRightInd/>
      <w:spacing w:before="40" w:after="40" w:line="440" w:lineRule="exact"/>
    </w:pPr>
    <w:rPr>
      <w:rFonts w:ascii="Sim Sun" w:eastAsia="Sim Sun" w:hAnsi="Sim Sun" w:cs="Batang"/>
      <w:b w:val="0"/>
      <w:color w:val="auto"/>
      <w:sz w:val="28"/>
      <w:lang w:val="x-none" w:eastAsia="x-none"/>
    </w:rPr>
  </w:style>
  <w:style w:type="paragraph" w:customStyle="1" w:styleId="TOCI">
    <w:name w:val="TOCI"/>
    <w:basedOn w:val="Default"/>
    <w:next w:val="Default"/>
    <w:qFormat/>
    <w:rsid w:val="009D644D"/>
    <w:rPr>
      <w:rFonts w:ascii="Sim Sun" w:eastAsia="宋体" w:hAnsi="Batang" w:cs="Batang"/>
      <w:color w:val="auto"/>
    </w:rPr>
  </w:style>
  <w:style w:type="paragraph" w:customStyle="1" w:styleId="Tabella">
    <w:name w:val="Tabella"/>
    <w:basedOn w:val="a9"/>
    <w:qFormat/>
    <w:rsid w:val="009D644D"/>
    <w:pPr>
      <w:widowControl/>
      <w:tabs>
        <w:tab w:val="left" w:pos="851"/>
        <w:tab w:val="left" w:pos="3969"/>
        <w:tab w:val="right" w:pos="5387"/>
        <w:tab w:val="left" w:pos="6237"/>
      </w:tabs>
      <w:adjustRightInd/>
      <w:spacing w:before="120" w:line="240" w:lineRule="auto"/>
      <w:textAlignment w:val="auto"/>
    </w:pPr>
    <w:rPr>
      <w:rFonts w:ascii="ˎ̥" w:hAnsi="ˎ̥" w:cs="ˎ̥"/>
      <w:kern w:val="0"/>
      <w:sz w:val="20"/>
      <w:lang w:val="en-GB" w:eastAsia="it-IT"/>
    </w:rPr>
  </w:style>
  <w:style w:type="paragraph" w:customStyle="1" w:styleId="affffffffffffffffffffffffff6">
    <w:name w:val="一般正文"/>
    <w:basedOn w:val="a9"/>
    <w:link w:val="Char1ff4"/>
    <w:qFormat/>
    <w:rsid w:val="009D644D"/>
    <w:pPr>
      <w:adjustRightInd/>
      <w:spacing w:before="120" w:after="120" w:line="360" w:lineRule="auto"/>
      <w:ind w:rightChars="1" w:right="1" w:firstLineChars="200" w:firstLine="560"/>
      <w:textAlignment w:val="auto"/>
    </w:pPr>
    <w:rPr>
      <w:rFonts w:ascii="Sim Sun" w:eastAsia="Sim Sun" w:hAnsi="Sim Sun"/>
      <w:sz w:val="28"/>
    </w:rPr>
  </w:style>
  <w:style w:type="paragraph" w:customStyle="1" w:styleId="afffffffffffffffffffffffffff2">
    <w:name w:val="表格，五宋"/>
    <w:qFormat/>
    <w:rsid w:val="009D644D"/>
    <w:pPr>
      <w:keepNext/>
      <w:widowControl w:val="0"/>
      <w:adjustRightInd w:val="0"/>
      <w:spacing w:line="360" w:lineRule="exact"/>
      <w:jc w:val="both"/>
    </w:pPr>
    <w:rPr>
      <w:rFonts w:ascii="Batang" w:hAnsi="Batang" w:cs="Batang"/>
      <w:kern w:val="2"/>
      <w:sz w:val="21"/>
      <w:szCs w:val="21"/>
    </w:rPr>
  </w:style>
  <w:style w:type="paragraph" w:customStyle="1" w:styleId="Normal2">
    <w:name w:val="Normal2"/>
    <w:basedOn w:val="a9"/>
    <w:qFormat/>
    <w:rsid w:val="009D644D"/>
    <w:pPr>
      <w:spacing w:line="480" w:lineRule="exact"/>
    </w:pPr>
    <w:rPr>
      <w:rFonts w:ascii="Batang" w:hAnsi="Batang" w:cs="Batang"/>
      <w:spacing w:val="-2"/>
      <w:kern w:val="0"/>
      <w:sz w:val="28"/>
    </w:rPr>
  </w:style>
  <w:style w:type="paragraph" w:customStyle="1" w:styleId="CM110">
    <w:name w:val="CM110"/>
    <w:basedOn w:val="a9"/>
    <w:next w:val="a9"/>
    <w:qFormat/>
    <w:rsid w:val="009D644D"/>
    <w:pPr>
      <w:autoSpaceDE w:val="0"/>
      <w:autoSpaceDN w:val="0"/>
      <w:spacing w:after="313" w:line="240" w:lineRule="auto"/>
      <w:jc w:val="left"/>
      <w:textAlignment w:val="auto"/>
    </w:pPr>
    <w:rPr>
      <w:rFonts w:ascii="Arial Unicode MS" w:eastAsia="Arial Unicode MS" w:hAnsi="Batang" w:cs="Batang"/>
      <w:kern w:val="0"/>
      <w:sz w:val="24"/>
      <w:szCs w:val="24"/>
    </w:rPr>
  </w:style>
  <w:style w:type="paragraph" w:customStyle="1" w:styleId="CM102">
    <w:name w:val="CM102"/>
    <w:basedOn w:val="Default"/>
    <w:next w:val="Default"/>
    <w:qFormat/>
    <w:rsid w:val="009D644D"/>
    <w:pPr>
      <w:spacing w:after="190"/>
    </w:pPr>
    <w:rPr>
      <w:rFonts w:hAnsi="Batang" w:cs="Batang"/>
      <w:color w:val="auto"/>
    </w:rPr>
  </w:style>
  <w:style w:type="paragraph" w:customStyle="1" w:styleId="CM72">
    <w:name w:val="CM72"/>
    <w:basedOn w:val="Default"/>
    <w:next w:val="Default"/>
    <w:qFormat/>
    <w:rsid w:val="009D644D"/>
    <w:pPr>
      <w:spacing w:line="323" w:lineRule="atLeast"/>
    </w:pPr>
    <w:rPr>
      <w:rFonts w:hAnsi="Batang" w:cs="Batang"/>
      <w:color w:val="auto"/>
    </w:rPr>
  </w:style>
  <w:style w:type="paragraph" w:customStyle="1" w:styleId="CM107">
    <w:name w:val="CM107"/>
    <w:basedOn w:val="Default"/>
    <w:next w:val="Default"/>
    <w:qFormat/>
    <w:rsid w:val="009D644D"/>
    <w:pPr>
      <w:spacing w:after="127"/>
    </w:pPr>
    <w:rPr>
      <w:rFonts w:hAnsi="Batang" w:cs="Batang"/>
      <w:color w:val="auto"/>
    </w:rPr>
  </w:style>
  <w:style w:type="paragraph" w:customStyle="1" w:styleId="CM113">
    <w:name w:val="CM113"/>
    <w:basedOn w:val="Default"/>
    <w:next w:val="Default"/>
    <w:qFormat/>
    <w:rsid w:val="009D644D"/>
    <w:pPr>
      <w:spacing w:after="62"/>
    </w:pPr>
    <w:rPr>
      <w:rFonts w:hAnsi="Batang" w:cs="Batang"/>
      <w:color w:val="auto"/>
    </w:rPr>
  </w:style>
  <w:style w:type="paragraph" w:customStyle="1" w:styleId="623">
    <w:name w:val="标题62"/>
    <w:basedOn w:val="a9"/>
    <w:next w:val="1ffd"/>
    <w:link w:val="6Char"/>
    <w:qFormat/>
    <w:rsid w:val="009D644D"/>
    <w:pPr>
      <w:keepNext/>
      <w:adjustRightInd/>
      <w:spacing w:line="360" w:lineRule="auto"/>
      <w:ind w:firstLineChars="200" w:firstLine="567"/>
      <w:jc w:val="left"/>
      <w:textAlignment w:val="auto"/>
      <w:outlineLvl w:val="5"/>
    </w:pPr>
    <w:rPr>
      <w:rFonts w:ascii="Arial Unicode MS" w:hAnsi="Arial Unicode MS"/>
      <w:sz w:val="28"/>
    </w:rPr>
  </w:style>
  <w:style w:type="paragraph" w:customStyle="1" w:styleId="CM115">
    <w:name w:val="CM115"/>
    <w:basedOn w:val="Default"/>
    <w:next w:val="Default"/>
    <w:qFormat/>
    <w:rsid w:val="009D644D"/>
    <w:pPr>
      <w:spacing w:after="368"/>
    </w:pPr>
    <w:rPr>
      <w:rFonts w:hAnsi="Batang" w:cs="Batang"/>
      <w:color w:val="auto"/>
    </w:rPr>
  </w:style>
  <w:style w:type="paragraph" w:customStyle="1" w:styleId="CM112">
    <w:name w:val="CM112"/>
    <w:basedOn w:val="Default"/>
    <w:next w:val="Default"/>
    <w:qFormat/>
    <w:rsid w:val="009D644D"/>
    <w:pPr>
      <w:spacing w:after="128"/>
    </w:pPr>
    <w:rPr>
      <w:rFonts w:hAnsi="Batang" w:cs="Batang"/>
      <w:color w:val="auto"/>
    </w:rPr>
  </w:style>
  <w:style w:type="paragraph" w:customStyle="1" w:styleId="CM106">
    <w:name w:val="CM106"/>
    <w:basedOn w:val="Default"/>
    <w:next w:val="Default"/>
    <w:qFormat/>
    <w:rsid w:val="009D644D"/>
    <w:pPr>
      <w:spacing w:after="653"/>
    </w:pPr>
    <w:rPr>
      <w:rFonts w:hAnsi="Batang" w:cs="Batang"/>
      <w:color w:val="auto"/>
    </w:rPr>
  </w:style>
  <w:style w:type="paragraph" w:customStyle="1" w:styleId="CM111">
    <w:name w:val="CM111"/>
    <w:basedOn w:val="Default"/>
    <w:next w:val="Default"/>
    <w:qFormat/>
    <w:rsid w:val="009D644D"/>
    <w:pPr>
      <w:spacing w:after="430"/>
    </w:pPr>
    <w:rPr>
      <w:rFonts w:hAnsi="Batang" w:cs="Batang"/>
      <w:color w:val="auto"/>
    </w:rPr>
  </w:style>
  <w:style w:type="paragraph" w:customStyle="1" w:styleId="CM75">
    <w:name w:val="CM75"/>
    <w:basedOn w:val="Default"/>
    <w:next w:val="Default"/>
    <w:qFormat/>
    <w:rsid w:val="009D644D"/>
    <w:rPr>
      <w:rFonts w:hAnsi="Batang" w:cs="Batang"/>
      <w:color w:val="auto"/>
    </w:rPr>
  </w:style>
  <w:style w:type="paragraph" w:customStyle="1" w:styleId="3CharChar4">
    <w:name w:val="标题3 Char Char"/>
    <w:basedOn w:val="3"/>
    <w:next w:val="a9"/>
    <w:link w:val="3CharCharChar2"/>
    <w:qFormat/>
    <w:rsid w:val="009D644D"/>
    <w:pPr>
      <w:widowControl/>
      <w:adjustRightInd/>
      <w:spacing w:before="80" w:after="80" w:line="440" w:lineRule="atLeast"/>
    </w:pPr>
    <w:rPr>
      <w:rFonts w:ascii="Sim Sun" w:eastAsia="Sim Sun" w:hAnsi="Sim Sun" w:cs="Batang"/>
      <w:bCs w:val="0"/>
      <w:color w:val="auto"/>
      <w:kern w:val="0"/>
      <w:sz w:val="24"/>
      <w:szCs w:val="24"/>
    </w:rPr>
  </w:style>
  <w:style w:type="paragraph" w:customStyle="1" w:styleId="J">
    <w:name w:val="J【表中文字】"/>
    <w:basedOn w:val="a9"/>
    <w:qFormat/>
    <w:rsid w:val="009D644D"/>
    <w:pPr>
      <w:adjustRightInd/>
      <w:spacing w:line="240" w:lineRule="auto"/>
      <w:jc w:val="center"/>
      <w:textAlignment w:val="center"/>
    </w:pPr>
    <w:rPr>
      <w:rFonts w:ascii="Batang" w:hAnsi="Batang" w:cs="Sim Sun"/>
    </w:rPr>
  </w:style>
  <w:style w:type="paragraph" w:customStyle="1" w:styleId="-50">
    <w:name w:val="标-5"/>
    <w:basedOn w:val="a9"/>
    <w:qFormat/>
    <w:rsid w:val="009D644D"/>
    <w:pPr>
      <w:tabs>
        <w:tab w:val="right" w:leader="dot" w:pos="8789"/>
      </w:tabs>
      <w:adjustRightInd/>
      <w:spacing w:before="120" w:line="240" w:lineRule="auto"/>
      <w:ind w:left="1276" w:hanging="425"/>
      <w:textAlignment w:val="auto"/>
    </w:pPr>
    <w:rPr>
      <w:rFonts w:ascii="Batang" w:hAnsi="Batang" w:cs="Batang"/>
      <w:sz w:val="24"/>
    </w:rPr>
  </w:style>
  <w:style w:type="paragraph" w:customStyle="1" w:styleId="-70">
    <w:name w:val="文-7"/>
    <w:basedOn w:val="-5"/>
    <w:qFormat/>
    <w:rsid w:val="009D644D"/>
    <w:pPr>
      <w:tabs>
        <w:tab w:val="right" w:leader="dot" w:pos="8789"/>
      </w:tabs>
      <w:spacing w:before="120"/>
      <w:ind w:left="1701" w:firstLine="482"/>
      <w:jc w:val="both"/>
    </w:pPr>
    <w:rPr>
      <w:rFonts w:ascii="Batang" w:hAnsi="Batang" w:cs="Batang"/>
      <w:spacing w:val="0"/>
      <w:kern w:val="2"/>
      <w:sz w:val="24"/>
      <w:szCs w:val="20"/>
    </w:rPr>
  </w:style>
  <w:style w:type="paragraph" w:customStyle="1" w:styleId="CharCharCharCharCharChar11">
    <w:name w:val="Char Char Char Char Char Char11"/>
    <w:basedOn w:val="a9"/>
    <w:qFormat/>
    <w:rsid w:val="009D644D"/>
    <w:pPr>
      <w:widowControl/>
      <w:adjustRightInd/>
      <w:spacing w:after="160" w:line="240" w:lineRule="exact"/>
      <w:ind w:firstLineChars="200" w:firstLine="200"/>
      <w:jc w:val="left"/>
      <w:textAlignment w:val="auto"/>
    </w:pPr>
    <w:rPr>
      <w:rFonts w:ascii="华文仿宋" w:eastAsia="仿宋体" w:hAnsi="华文仿宋" w:cs="ˎ̥"/>
      <w:kern w:val="0"/>
      <w:sz w:val="20"/>
      <w:lang w:eastAsia="en-US"/>
    </w:rPr>
  </w:style>
  <w:style w:type="paragraph" w:customStyle="1" w:styleId="256">
    <w:name w:val="样式 四号 行距: 固定值 25 磅"/>
    <w:basedOn w:val="a9"/>
    <w:qFormat/>
    <w:rsid w:val="009D644D"/>
    <w:pPr>
      <w:adjustRightInd/>
      <w:spacing w:line="480" w:lineRule="atLeast"/>
      <w:ind w:firstLineChars="200" w:firstLine="200"/>
      <w:textAlignment w:val="auto"/>
    </w:pPr>
    <w:rPr>
      <w:rFonts w:ascii="ˎ̥" w:eastAsia="FLGPEK+TimesNewRoman,Italic" w:hAnsi="ˎ̥" w:cs="ˎ̥"/>
      <w:sz w:val="24"/>
    </w:rPr>
  </w:style>
  <w:style w:type="paragraph" w:customStyle="1" w:styleId="affffffffffffffffffffffffff2">
    <w:name w:val="报告"/>
    <w:basedOn w:val="a9"/>
    <w:link w:val="Charffff9"/>
    <w:qFormat/>
    <w:rsid w:val="009D644D"/>
    <w:pPr>
      <w:spacing w:line="360" w:lineRule="auto"/>
      <w:ind w:firstLine="505"/>
    </w:pPr>
    <w:rPr>
      <w:rFonts w:ascii="ˎ̥" w:eastAsia="FLGPEK+TimesNewRoman,Italic" w:hAnsi="ˎ̥" w:cs="ˎ̥"/>
      <w:kern w:val="0"/>
      <w:sz w:val="24"/>
    </w:rPr>
  </w:style>
  <w:style w:type="paragraph" w:customStyle="1" w:styleId="afffffffffffffffffffffffffff3">
    <w:name w:val="报告表格"/>
    <w:basedOn w:val="a9"/>
    <w:qFormat/>
    <w:rsid w:val="009D644D"/>
    <w:pPr>
      <w:autoSpaceDE w:val="0"/>
      <w:autoSpaceDN w:val="0"/>
      <w:spacing w:before="40" w:after="40" w:line="240" w:lineRule="auto"/>
      <w:jc w:val="center"/>
      <w:textAlignment w:val="bottom"/>
    </w:pPr>
    <w:rPr>
      <w:rFonts w:ascii="ˎ̥" w:eastAsia="FLGPEK+TimesNewRoman,Italic" w:hAnsi="ˎ̥" w:cs="ˎ̥"/>
      <w:kern w:val="0"/>
    </w:rPr>
  </w:style>
  <w:style w:type="paragraph" w:customStyle="1" w:styleId="afffffffffffffffffffffffffff4">
    <w:name w:val="条(三级)"/>
    <w:basedOn w:val="afffffffffffffffffffffffffff5"/>
    <w:next w:val="a9"/>
    <w:qFormat/>
    <w:rsid w:val="009D644D"/>
    <w:rPr>
      <w:b w:val="0"/>
    </w:rPr>
  </w:style>
  <w:style w:type="paragraph" w:customStyle="1" w:styleId="3TimesNewRoman">
    <w:name w:val="样式 标题 3 + Times New Roman 四号 加粗"/>
    <w:basedOn w:val="3"/>
    <w:qFormat/>
    <w:rsid w:val="009D644D"/>
    <w:pPr>
      <w:snapToGrid w:val="0"/>
      <w:spacing w:before="0" w:after="0" w:line="320" w:lineRule="atLeast"/>
      <w:ind w:firstLineChars="200" w:firstLine="200"/>
    </w:pPr>
    <w:rPr>
      <w:rFonts w:ascii="Sim Sun" w:eastAsia="宋体-方正超大字符集" w:hAnsi="Sim Sun" w:cs="Vladimir Script"/>
      <w:kern w:val="0"/>
      <w:sz w:val="28"/>
      <w:szCs w:val="28"/>
      <w:lang w:val="x-none" w:eastAsia="x-none"/>
    </w:rPr>
  </w:style>
  <w:style w:type="paragraph" w:customStyle="1" w:styleId="12f6">
    <w:name w:val="索引 12"/>
    <w:basedOn w:val="a9"/>
    <w:next w:val="a9"/>
    <w:qFormat/>
    <w:rsid w:val="009D644D"/>
    <w:pPr>
      <w:tabs>
        <w:tab w:val="left" w:pos="3420"/>
      </w:tabs>
      <w:adjustRightInd/>
      <w:spacing w:line="380" w:lineRule="exact"/>
      <w:ind w:firstLineChars="200" w:firstLine="200"/>
      <w:jc w:val="center"/>
      <w:textAlignment w:val="auto"/>
    </w:pPr>
    <w:rPr>
      <w:rFonts w:ascii="Arial Unicode MS" w:hAnsi="Arial Unicode MS" w:cs="Vladimir Script"/>
      <w:sz w:val="24"/>
    </w:rPr>
  </w:style>
  <w:style w:type="paragraph" w:customStyle="1" w:styleId="JobTitle">
    <w:name w:val="Job Title"/>
    <w:next w:val="Achievement"/>
    <w:qFormat/>
    <w:rsid w:val="009D644D"/>
    <w:pPr>
      <w:spacing w:after="40" w:line="220" w:lineRule="atLeast"/>
    </w:pPr>
    <w:rPr>
      <w:rFonts w:ascii="ˎ̥" w:hAnsi="ˎ̥" w:cs="Vladimir Script"/>
      <w:b/>
      <w:spacing w:val="-10"/>
      <w:kern w:val="2"/>
      <w:sz w:val="21"/>
      <w:szCs w:val="21"/>
    </w:rPr>
  </w:style>
  <w:style w:type="paragraph" w:customStyle="1" w:styleId="Achievement">
    <w:name w:val="Achievement"/>
    <w:basedOn w:val="af3"/>
    <w:qFormat/>
    <w:rsid w:val="009D644D"/>
    <w:pPr>
      <w:tabs>
        <w:tab w:val="left" w:pos="960"/>
      </w:tabs>
      <w:adjustRightInd/>
      <w:snapToGrid/>
      <w:spacing w:after="60" w:line="220" w:lineRule="atLeast"/>
      <w:ind w:left="960" w:right="-360" w:firstLineChars="200" w:hanging="960"/>
    </w:pPr>
    <w:rPr>
      <w:rFonts w:ascii="Arial Unicode MS" w:eastAsia="Vladimir Script" w:hAnsi="Arial Unicode MS" w:cs="Vladimir Script"/>
      <w:sz w:val="20"/>
      <w:lang w:val="en-US" w:eastAsia="zh-CN"/>
    </w:rPr>
  </w:style>
  <w:style w:type="paragraph" w:customStyle="1" w:styleId="12520">
    <w:name w:val="样式 样式 蓝色 首行缩进:  1 厘米 行距: 固定值 25 磅 + 首行缩进:  2 字符"/>
    <w:basedOn w:val="a9"/>
    <w:qFormat/>
    <w:rsid w:val="009D644D"/>
    <w:pPr>
      <w:adjustRightInd/>
      <w:spacing w:line="500" w:lineRule="exact"/>
      <w:ind w:firstLineChars="200" w:firstLine="560"/>
      <w:textAlignment w:val="auto"/>
    </w:pPr>
    <w:rPr>
      <w:rFonts w:ascii="Arial Unicode MS" w:hAnsi="Arial Unicode MS" w:cs="Sim Sun"/>
      <w:sz w:val="28"/>
    </w:rPr>
  </w:style>
  <w:style w:type="paragraph" w:customStyle="1" w:styleId="CharCharChar1CharCharCharCharCharCharCharCharChar3">
    <w:name w:val="Char Char Char1 Char Char Char Char Char Char Char Char Char3"/>
    <w:basedOn w:val="a9"/>
    <w:qFormat/>
    <w:rsid w:val="009D644D"/>
    <w:pPr>
      <w:adjustRightInd/>
      <w:spacing w:line="440" w:lineRule="exact"/>
      <w:ind w:firstLineChars="200" w:firstLine="200"/>
      <w:textAlignment w:val="auto"/>
    </w:pPr>
    <w:rPr>
      <w:rFonts w:ascii="Arial Unicode MS" w:hAnsi="Arial Unicode MS" w:cs="Vladimir Script"/>
      <w:b/>
      <w:sz w:val="28"/>
      <w:szCs w:val="28"/>
    </w:rPr>
  </w:style>
  <w:style w:type="paragraph" w:customStyle="1" w:styleId="CharCharChar1Char1">
    <w:name w:val="Char Char Char1 Char1"/>
    <w:basedOn w:val="a9"/>
    <w:qFormat/>
    <w:rsid w:val="009D644D"/>
    <w:pPr>
      <w:adjustRightInd/>
      <w:spacing w:line="440" w:lineRule="exact"/>
      <w:ind w:left="432" w:firstLineChars="200" w:hanging="432"/>
      <w:textAlignment w:val="auto"/>
    </w:pPr>
    <w:rPr>
      <w:rFonts w:ascii="Arial Unicode MS" w:hAnsi="Arial Unicode MS" w:cs="Vladimir Script"/>
    </w:rPr>
  </w:style>
  <w:style w:type="paragraph" w:customStyle="1" w:styleId="Items">
    <w:name w:val="Items"/>
    <w:basedOn w:val="a9"/>
    <w:qFormat/>
    <w:rsid w:val="009D644D"/>
    <w:pPr>
      <w:tabs>
        <w:tab w:val="left" w:pos="992"/>
        <w:tab w:val="left" w:pos="1553"/>
      </w:tabs>
      <w:adjustRightInd/>
      <w:spacing w:before="10" w:after="20" w:line="460" w:lineRule="atLeast"/>
      <w:ind w:left="992" w:firstLineChars="200" w:hanging="425"/>
      <w:textAlignment w:val="auto"/>
    </w:pPr>
    <w:rPr>
      <w:rFonts w:ascii="@幼圆" w:eastAsia="仿宋_GB2312" w:hAnsi="@幼圆" w:cs="Vladimir Script"/>
      <w:sz w:val="28"/>
    </w:rPr>
  </w:style>
  <w:style w:type="paragraph" w:customStyle="1" w:styleId="326">
    <w:name w:val="列表 32"/>
    <w:basedOn w:val="a9"/>
    <w:qFormat/>
    <w:rsid w:val="009D644D"/>
    <w:pPr>
      <w:adjustRightInd/>
      <w:spacing w:line="480" w:lineRule="exact"/>
      <w:ind w:leftChars="400" w:left="100" w:hangingChars="200" w:hanging="200"/>
      <w:textAlignment w:val="auto"/>
    </w:pPr>
    <w:rPr>
      <w:rFonts w:ascii="Arial Unicode MS" w:hAnsi="Arial Unicode MS" w:cs="Vladimir Script"/>
      <w:sz w:val="24"/>
      <w:szCs w:val="24"/>
    </w:rPr>
  </w:style>
  <w:style w:type="paragraph" w:customStyle="1" w:styleId="reader-word-layerreader-word-s1-16">
    <w:name w:val="reader-word-layer reader-word-s1-16"/>
    <w:basedOn w:val="a9"/>
    <w:qFormat/>
    <w:rsid w:val="009D644D"/>
    <w:pPr>
      <w:widowControl/>
      <w:adjustRightInd/>
      <w:spacing w:before="100" w:beforeAutospacing="1" w:after="100" w:afterAutospacing="1" w:line="240" w:lineRule="auto"/>
      <w:jc w:val="left"/>
      <w:textAlignment w:val="auto"/>
    </w:pPr>
    <w:rPr>
      <w:rFonts w:ascii="宋体" w:hAnsi="宋体" w:cs="宋体"/>
      <w:kern w:val="0"/>
      <w:sz w:val="24"/>
      <w:szCs w:val="24"/>
    </w:rPr>
  </w:style>
  <w:style w:type="paragraph" w:customStyle="1" w:styleId="22f5">
    <w:name w:val="列表接续 22"/>
    <w:basedOn w:val="a9"/>
    <w:qFormat/>
    <w:rsid w:val="009D644D"/>
    <w:pPr>
      <w:adjustRightInd/>
      <w:spacing w:after="120" w:line="480" w:lineRule="exact"/>
      <w:ind w:leftChars="400" w:left="840" w:firstLineChars="200" w:firstLine="200"/>
      <w:textAlignment w:val="auto"/>
    </w:pPr>
    <w:rPr>
      <w:rFonts w:ascii="Arial Unicode MS" w:hAnsi="Arial Unicode MS" w:cs="Vladimir Script"/>
      <w:sz w:val="24"/>
      <w:szCs w:val="24"/>
    </w:rPr>
  </w:style>
  <w:style w:type="paragraph" w:customStyle="1" w:styleId="TimesNewRomanChar0">
    <w:name w:val="样式 题注 + (西文) Times New Roman (中文) 宋体 小四 加粗 黑色 Char"/>
    <w:basedOn w:val="aff7"/>
    <w:link w:val="TimesNewRomanCharChar0"/>
    <w:qFormat/>
    <w:rsid w:val="009D644D"/>
    <w:pPr>
      <w:widowControl w:val="0"/>
      <w:adjustRightInd w:val="0"/>
      <w:spacing w:beforeLines="100" w:before="312" w:after="0" w:line="360" w:lineRule="auto"/>
      <w:ind w:firstLineChars="200" w:firstLine="200"/>
    </w:pPr>
    <w:rPr>
      <w:rFonts w:ascii="Vladimir Script" w:eastAsia="Vladimir Script" w:hAnsi="Vladimir Script" w:cs="Times New Roman"/>
      <w:b/>
      <w:bCs/>
      <w:color w:val="000000"/>
      <w:kern w:val="2"/>
      <w:szCs w:val="24"/>
    </w:rPr>
  </w:style>
  <w:style w:type="paragraph" w:customStyle="1" w:styleId="11h11stlevelSectionHeadl1b1H11">
    <w:name w:val="样式 标题 1章标题 1文章标题h11st levelSection Headl1章b1H1章节标题1标题..."/>
    <w:basedOn w:val="10"/>
    <w:qFormat/>
    <w:rsid w:val="009D644D"/>
    <w:pPr>
      <w:keepNext w:val="0"/>
      <w:keepLines w:val="0"/>
      <w:tabs>
        <w:tab w:val="left" w:pos="1260"/>
      </w:tabs>
      <w:adjustRightInd/>
      <w:spacing w:before="0" w:after="0" w:line="360" w:lineRule="auto"/>
      <w:ind w:left="1260" w:firstLineChars="200" w:hanging="780"/>
      <w:jc w:val="left"/>
    </w:pPr>
    <w:rPr>
      <w:rFonts w:ascii="Arial Unicode MS" w:eastAsia="仿宋体" w:hAnsi="Arial Unicode MS" w:cs="Vladimir Script"/>
      <w:b w:val="0"/>
      <w:bCs w:val="0"/>
      <w:color w:val="0000FF"/>
      <w:sz w:val="32"/>
      <w:szCs w:val="32"/>
      <w:lang w:val="x-none" w:eastAsia="x-none"/>
    </w:rPr>
  </w:style>
  <w:style w:type="paragraph" w:customStyle="1" w:styleId="4fe">
    <w:name w:val="新标题4"/>
    <w:basedOn w:val="4"/>
    <w:link w:val="4Char5"/>
    <w:qFormat/>
    <w:rsid w:val="009D644D"/>
    <w:pPr>
      <w:keepNext/>
      <w:keepLines/>
      <w:widowControl w:val="0"/>
      <w:tabs>
        <w:tab w:val="left" w:pos="512"/>
        <w:tab w:val="left" w:pos="1024"/>
        <w:tab w:val="left" w:pos="1583"/>
      </w:tabs>
      <w:overflowPunct w:val="0"/>
      <w:topLinePunct/>
      <w:autoSpaceDE w:val="0"/>
      <w:autoSpaceDN w:val="0"/>
      <w:adjustRightInd w:val="0"/>
      <w:snapToGrid w:val="0"/>
      <w:spacing w:before="0" w:beforeAutospacing="0" w:after="0" w:afterAutospacing="0" w:line="440" w:lineRule="exact"/>
      <w:ind w:left="1583" w:firstLineChars="200" w:hanging="851"/>
    </w:pPr>
    <w:rPr>
      <w:rFonts w:ascii="ˎ̥" w:hAnsi="ˎ̥" w:cs="Times New Roman"/>
      <w:spacing w:val="8"/>
      <w:szCs w:val="20"/>
    </w:rPr>
  </w:style>
  <w:style w:type="paragraph" w:customStyle="1" w:styleId="afffffffffffffffffffffffffff6">
    <w:name w:val="分标题"/>
    <w:basedOn w:val="a9"/>
    <w:next w:val="a9"/>
    <w:qFormat/>
    <w:rsid w:val="009D644D"/>
    <w:pPr>
      <w:widowControl/>
      <w:adjustRightInd/>
      <w:spacing w:before="60" w:after="60" w:line="360" w:lineRule="auto"/>
      <w:ind w:firstLineChars="200" w:firstLine="200"/>
      <w:jc w:val="left"/>
      <w:textAlignment w:val="auto"/>
    </w:pPr>
    <w:rPr>
      <w:rFonts w:ascii="Sim Sun" w:hAnsi="Arial Unicode MS" w:cs="Vladimir Script"/>
      <w:b/>
      <w:kern w:val="0"/>
      <w:sz w:val="24"/>
      <w:szCs w:val="24"/>
    </w:rPr>
  </w:style>
  <w:style w:type="paragraph" w:customStyle="1" w:styleId="06">
    <w:name w:val="样式 正文首行缩进 + 首行缩进:  0 厘米"/>
    <w:basedOn w:val="1ffd"/>
    <w:qFormat/>
    <w:rsid w:val="009D644D"/>
    <w:pPr>
      <w:adjustRightInd/>
      <w:spacing w:after="0" w:line="240" w:lineRule="exact"/>
      <w:ind w:firstLine="0"/>
    </w:pPr>
    <w:rPr>
      <w:rFonts w:ascii="Sim Sun" w:eastAsia="Times New Roman" w:hAnsi="Sim Sun" w:cs="Sim Sun"/>
      <w:szCs w:val="20"/>
    </w:rPr>
  </w:style>
  <w:style w:type="paragraph" w:customStyle="1" w:styleId="afffffffffffffffffffffffffff7">
    <w:name w:val="页号"/>
    <w:basedOn w:val="af"/>
    <w:qFormat/>
    <w:rsid w:val="009D644D"/>
    <w:pPr>
      <w:tabs>
        <w:tab w:val="clear" w:pos="4153"/>
        <w:tab w:val="clear" w:pos="8306"/>
        <w:tab w:val="center" w:pos="4320"/>
        <w:tab w:val="right" w:pos="8640"/>
      </w:tabs>
      <w:snapToGrid/>
      <w:spacing w:line="440" w:lineRule="exact"/>
      <w:ind w:firstLineChars="200" w:firstLine="200"/>
      <w:jc w:val="center"/>
    </w:pPr>
    <w:rPr>
      <w:rFonts w:ascii="Sim Sun" w:eastAsia="Sim Sun" w:hAnsi="ˎ̥" w:cs="Vladimir Script"/>
      <w:spacing w:val="3"/>
      <w:kern w:val="24"/>
      <w:sz w:val="24"/>
      <w:szCs w:val="20"/>
    </w:rPr>
  </w:style>
  <w:style w:type="paragraph" w:customStyle="1" w:styleId="afffffffffffffffffffffffffff8">
    <w:name w:val="样式 表格文字居中 + 行距: 单倍行距"/>
    <w:basedOn w:val="a9"/>
    <w:qFormat/>
    <w:rsid w:val="009D644D"/>
    <w:pPr>
      <w:keepNext/>
      <w:tabs>
        <w:tab w:val="left" w:pos="628"/>
        <w:tab w:val="left" w:pos="1727"/>
        <w:tab w:val="left" w:pos="1884"/>
      </w:tabs>
      <w:snapToGrid w:val="0"/>
      <w:spacing w:beforeLines="10" w:before="31" w:line="440" w:lineRule="exact"/>
      <w:ind w:firstLineChars="200" w:firstLine="200"/>
      <w:jc w:val="center"/>
      <w:textAlignment w:val="auto"/>
    </w:pPr>
    <w:rPr>
      <w:rFonts w:ascii="Sim Sun" w:hAnsi="Sim Sun" w:cs="Sim Sun"/>
      <w:color w:val="FF0000"/>
      <w:kern w:val="0"/>
    </w:rPr>
  </w:style>
  <w:style w:type="paragraph" w:customStyle="1" w:styleId="Char14085">
    <w:name w:val="样式 正文（首行缩进两字） Char1标题4 + (符号) 宋体 小四 首行缩进:  0.85 厘米"/>
    <w:basedOn w:val="a9"/>
    <w:qFormat/>
    <w:rsid w:val="009D644D"/>
    <w:pPr>
      <w:spacing w:line="440" w:lineRule="atLeast"/>
      <w:ind w:firstLineChars="200" w:firstLine="482"/>
      <w:textAlignment w:val="auto"/>
    </w:pPr>
    <w:rPr>
      <w:rFonts w:ascii="Arial Unicode MS" w:hAnsi="Sim Sun" w:cs="Sim Sun"/>
      <w:kern w:val="0"/>
      <w:sz w:val="24"/>
    </w:rPr>
  </w:style>
  <w:style w:type="paragraph" w:customStyle="1" w:styleId="affffffffffffffffffffffffff9">
    <w:name w:val="表内文字小"/>
    <w:basedOn w:val="a9"/>
    <w:qFormat/>
    <w:rsid w:val="009D644D"/>
    <w:pPr>
      <w:snapToGrid w:val="0"/>
      <w:spacing w:line="440" w:lineRule="exact"/>
      <w:ind w:left="-25" w:firstLineChars="200" w:firstLine="200"/>
      <w:jc w:val="center"/>
      <w:textAlignment w:val="auto"/>
    </w:pPr>
    <w:rPr>
      <w:rFonts w:ascii="Arial Unicode MS" w:hAnsi="Arial Unicode MS" w:cs="Vladimir Script"/>
      <w:sz w:val="18"/>
      <w:szCs w:val="18"/>
    </w:rPr>
  </w:style>
  <w:style w:type="paragraph" w:customStyle="1" w:styleId="afffffffffffffffffffffffffff9">
    <w:name w:val="条(四级)"/>
    <w:basedOn w:val="a9"/>
    <w:next w:val="a9"/>
    <w:qFormat/>
    <w:rsid w:val="009D644D"/>
    <w:pPr>
      <w:keepNext/>
      <w:keepLines/>
      <w:widowControl/>
      <w:autoSpaceDE w:val="0"/>
      <w:autoSpaceDN w:val="0"/>
      <w:spacing w:line="460" w:lineRule="exact"/>
      <w:ind w:firstLineChars="200" w:firstLine="200"/>
      <w:jc w:val="left"/>
      <w:textAlignment w:val="bottom"/>
    </w:pPr>
    <w:rPr>
      <w:rFonts w:ascii="Sim Sun" w:hAnsi="ˎ̥" w:cs="Vladimir Script"/>
      <w:spacing w:val="3"/>
      <w:kern w:val="24"/>
      <w:sz w:val="26"/>
    </w:rPr>
  </w:style>
  <w:style w:type="paragraph" w:customStyle="1" w:styleId="5f7">
    <w:name w:val="表内5"/>
    <w:basedOn w:val="a9"/>
    <w:qFormat/>
    <w:rsid w:val="009D644D"/>
    <w:pPr>
      <w:snapToGrid w:val="0"/>
      <w:spacing w:line="300" w:lineRule="auto"/>
      <w:ind w:firstLineChars="200" w:firstLine="200"/>
      <w:jc w:val="left"/>
      <w:textAlignment w:val="auto"/>
    </w:pPr>
    <w:rPr>
      <w:rFonts w:ascii="Sim Sun" w:hAnsi="Arial Unicode MS" w:cs="Vladimir Script"/>
    </w:rPr>
  </w:style>
  <w:style w:type="paragraph" w:customStyle="1" w:styleId="4ff0">
    <w:name w:val="表内小4"/>
    <w:basedOn w:val="afffffffffffffffffffffffffffa"/>
    <w:qFormat/>
    <w:rsid w:val="009D644D"/>
    <w:pPr>
      <w:ind w:left="240" w:hanging="240"/>
    </w:pPr>
    <w:rPr>
      <w:sz w:val="18"/>
      <w:szCs w:val="18"/>
    </w:rPr>
  </w:style>
  <w:style w:type="paragraph" w:customStyle="1" w:styleId="CharCharCharCharCharChar14">
    <w:name w:val="Char Char Char Char Char Char14"/>
    <w:basedOn w:val="a9"/>
    <w:qFormat/>
    <w:rsid w:val="009D644D"/>
    <w:pPr>
      <w:widowControl/>
      <w:adjustRightInd/>
      <w:spacing w:after="160" w:line="240" w:lineRule="exact"/>
      <w:ind w:firstLineChars="200" w:firstLine="200"/>
      <w:jc w:val="left"/>
      <w:textAlignment w:val="auto"/>
    </w:pPr>
    <w:rPr>
      <w:rFonts w:ascii="Chicago" w:hAnsi="Chicago" w:cs="Vladimir Script"/>
      <w:kern w:val="0"/>
      <w:sz w:val="20"/>
      <w:lang w:eastAsia="en-US"/>
    </w:rPr>
  </w:style>
  <w:style w:type="paragraph" w:customStyle="1" w:styleId="CompanyName">
    <w:name w:val="Company Name"/>
    <w:basedOn w:val="a9"/>
    <w:next w:val="a9"/>
    <w:qFormat/>
    <w:rsid w:val="009D644D"/>
    <w:pPr>
      <w:widowControl/>
      <w:tabs>
        <w:tab w:val="left" w:pos="2160"/>
        <w:tab w:val="right" w:pos="6480"/>
      </w:tabs>
      <w:adjustRightInd/>
      <w:spacing w:before="220" w:after="40" w:line="220" w:lineRule="atLeast"/>
      <w:ind w:right="-360" w:firstLineChars="200" w:firstLine="200"/>
      <w:jc w:val="left"/>
      <w:textAlignment w:val="auto"/>
    </w:pPr>
    <w:rPr>
      <w:rFonts w:ascii="Arial Unicode MS" w:hAnsi="Arial Unicode MS" w:cs="Vladimir Script"/>
      <w:kern w:val="0"/>
      <w:sz w:val="20"/>
    </w:rPr>
  </w:style>
  <w:style w:type="paragraph" w:customStyle="1" w:styleId="afffffffffffffffffffffffffffb">
    <w:name w:val="首页脚注"/>
    <w:basedOn w:val="af"/>
    <w:qFormat/>
    <w:rsid w:val="009D644D"/>
    <w:pPr>
      <w:keepLines/>
      <w:widowControl/>
      <w:tabs>
        <w:tab w:val="clear" w:pos="4153"/>
        <w:tab w:val="clear" w:pos="8306"/>
        <w:tab w:val="center" w:pos="4320"/>
      </w:tabs>
      <w:overflowPunct w:val="0"/>
      <w:autoSpaceDE w:val="0"/>
      <w:autoSpaceDN w:val="0"/>
      <w:snapToGrid/>
      <w:spacing w:line="360" w:lineRule="auto"/>
      <w:ind w:firstLineChars="200" w:firstLine="200"/>
      <w:jc w:val="center"/>
    </w:pPr>
    <w:rPr>
      <w:rFonts w:eastAsia="Sim Sun" w:cs="Vladimir Script"/>
      <w:sz w:val="28"/>
      <w:szCs w:val="20"/>
    </w:rPr>
  </w:style>
  <w:style w:type="paragraph" w:customStyle="1" w:styleId="afffffffffffffffffffffffffff5">
    <w:name w:val="条(二级)"/>
    <w:basedOn w:val="20"/>
    <w:next w:val="afffffffffffffffffffffffffff4"/>
    <w:qFormat/>
    <w:rsid w:val="009D644D"/>
    <w:pPr>
      <w:spacing w:before="0" w:after="0" w:line="460" w:lineRule="exact"/>
      <w:ind w:firstLineChars="200" w:firstLine="200"/>
      <w:jc w:val="left"/>
      <w:outlineLvl w:val="9"/>
    </w:pPr>
    <w:rPr>
      <w:rFonts w:ascii="Sim Sun" w:eastAsia="宋体-方正超大字符集" w:hAnsi="ˎ̥" w:cs="Vladimir Script"/>
      <w:smallCaps/>
      <w:spacing w:val="3"/>
      <w:kern w:val="24"/>
      <w:sz w:val="24"/>
      <w:szCs w:val="21"/>
    </w:rPr>
  </w:style>
  <w:style w:type="paragraph" w:customStyle="1" w:styleId="07">
    <w:name w:val="样式 表格文字居中 + 左 首行缩进:  0 厘米"/>
    <w:basedOn w:val="afffffffffffffffffffffffffd"/>
    <w:qFormat/>
    <w:rsid w:val="009D644D"/>
    <w:pPr>
      <w:keepNext/>
      <w:tabs>
        <w:tab w:val="left" w:pos="628"/>
      </w:tabs>
      <w:spacing w:before="0" w:after="0" w:line="240" w:lineRule="auto"/>
      <w:ind w:firstLineChars="200" w:firstLine="200"/>
      <w:jc w:val="left"/>
    </w:pPr>
    <w:rPr>
      <w:rFonts w:ascii="Sim Sun" w:eastAsia="Times New Roman" w:hAnsi="Sim Sun" w:cs="Sim Sun"/>
      <w:bCs/>
      <w:color w:val="auto"/>
      <w:sz w:val="24"/>
      <w:szCs w:val="20"/>
      <w:lang w:val="en-US" w:eastAsia="zh-CN"/>
    </w:rPr>
  </w:style>
  <w:style w:type="paragraph" w:customStyle="1" w:styleId="2ffffd">
    <w:name w:val="列表2"/>
    <w:basedOn w:val="a9"/>
    <w:link w:val="Charffffd"/>
    <w:qFormat/>
    <w:rsid w:val="009D644D"/>
    <w:pPr>
      <w:adjustRightInd/>
      <w:spacing w:line="320" w:lineRule="exact"/>
      <w:ind w:firstLineChars="200" w:firstLine="200"/>
      <w:jc w:val="center"/>
      <w:textAlignment w:val="auto"/>
    </w:pPr>
    <w:rPr>
      <w:rFonts w:ascii="Garamond" w:eastAsia="Garamond" w:hAnsi="Arial Unicode MS"/>
      <w:snapToGrid w:val="0"/>
      <w:sz w:val="24"/>
    </w:rPr>
  </w:style>
  <w:style w:type="paragraph" w:customStyle="1" w:styleId="SectionSubtitle">
    <w:name w:val="Section Subtitle"/>
    <w:basedOn w:val="SectionTitle"/>
    <w:next w:val="a9"/>
    <w:qFormat/>
    <w:rsid w:val="009D644D"/>
    <w:pPr>
      <w:pBdr>
        <w:top w:val="none" w:sz="0" w:space="0" w:color="auto"/>
      </w:pBdr>
    </w:pPr>
    <w:rPr>
      <w:b w:val="0"/>
      <w:spacing w:val="0"/>
      <w:position w:val="6"/>
    </w:rPr>
  </w:style>
  <w:style w:type="paragraph" w:customStyle="1" w:styleId="Char111">
    <w:name w:val="Char11"/>
    <w:basedOn w:val="a9"/>
    <w:qFormat/>
    <w:rsid w:val="009D644D"/>
    <w:pPr>
      <w:adjustRightInd/>
      <w:spacing w:beforeLines="50" w:before="156" w:line="360" w:lineRule="auto"/>
      <w:ind w:firstLineChars="200" w:firstLine="560"/>
      <w:textAlignment w:val="auto"/>
    </w:pPr>
    <w:rPr>
      <w:rFonts w:ascii="Arial Unicode MS" w:eastAsia="Garamond" w:hAnsi="Arial Unicode MS" w:cs="Vladimir Script"/>
      <w:sz w:val="28"/>
    </w:rPr>
  </w:style>
  <w:style w:type="paragraph" w:customStyle="1" w:styleId="Char2CharCharChar1">
    <w:name w:val="Char2 Char Char Char1"/>
    <w:basedOn w:val="a9"/>
    <w:qFormat/>
    <w:rsid w:val="009D644D"/>
    <w:pPr>
      <w:snapToGrid w:val="0"/>
      <w:spacing w:line="440" w:lineRule="exact"/>
      <w:ind w:firstLineChars="200" w:firstLine="200"/>
      <w:textAlignment w:val="auto"/>
    </w:pPr>
    <w:rPr>
      <w:rFonts w:ascii="Arial Unicode MS" w:eastAsia="仿宋体" w:hAnsi="Arial Unicode MS" w:cs="Vladimir Script"/>
      <w:snapToGrid w:val="0"/>
      <w:sz w:val="24"/>
      <w:szCs w:val="24"/>
    </w:rPr>
  </w:style>
  <w:style w:type="paragraph" w:customStyle="1" w:styleId="ch">
    <w:name w:val="ch中文正文"/>
    <w:qFormat/>
    <w:rsid w:val="009D644D"/>
    <w:pPr>
      <w:spacing w:beforeLines="50" w:before="156" w:afterLines="50" w:after="156" w:line="360" w:lineRule="auto"/>
      <w:ind w:firstLineChars="200" w:firstLine="200"/>
    </w:pPr>
    <w:rPr>
      <w:rFonts w:ascii="Arial Unicode MS" w:hAnsi="Arial Unicode MS" w:cs="Vladimir Script"/>
      <w:kern w:val="2"/>
      <w:sz w:val="24"/>
      <w:szCs w:val="21"/>
    </w:rPr>
  </w:style>
  <w:style w:type="paragraph" w:customStyle="1" w:styleId="1ffffffd">
    <w:name w:val="样式 表格 + 五号1"/>
    <w:basedOn w:val="a9"/>
    <w:qFormat/>
    <w:rsid w:val="009D644D"/>
    <w:pPr>
      <w:adjustRightInd/>
      <w:spacing w:line="400" w:lineRule="exact"/>
      <w:ind w:firstLineChars="200" w:firstLine="200"/>
      <w:jc w:val="center"/>
      <w:textAlignment w:val="auto"/>
    </w:pPr>
    <w:rPr>
      <w:rFonts w:ascii="Arial Unicode MS" w:hAnsi="Arial Unicode MS" w:cs="Vladimir Script"/>
    </w:rPr>
  </w:style>
  <w:style w:type="paragraph" w:customStyle="1" w:styleId="2fffff2">
    <w:name w:val="图表目录2"/>
    <w:basedOn w:val="a9"/>
    <w:next w:val="a9"/>
    <w:qFormat/>
    <w:rsid w:val="009D644D"/>
    <w:pPr>
      <w:adjustRightInd/>
      <w:spacing w:line="440" w:lineRule="exact"/>
      <w:ind w:leftChars="200" w:left="840" w:hangingChars="200" w:hanging="420"/>
      <w:textAlignment w:val="auto"/>
    </w:pPr>
    <w:rPr>
      <w:rFonts w:ascii="Arial Unicode MS" w:hAnsi="Arial Unicode MS" w:cs="Vladimir Script"/>
      <w:sz w:val="24"/>
      <w:szCs w:val="24"/>
    </w:rPr>
  </w:style>
  <w:style w:type="paragraph" w:customStyle="1" w:styleId="CharCharffffd">
    <w:name w:val="表格文字居中 Char Char"/>
    <w:basedOn w:val="1ffd"/>
    <w:qFormat/>
    <w:rsid w:val="009D644D"/>
    <w:pPr>
      <w:keepNext/>
      <w:tabs>
        <w:tab w:val="left" w:pos="628"/>
        <w:tab w:val="left" w:pos="980"/>
        <w:tab w:val="left" w:pos="1727"/>
        <w:tab w:val="left" w:pos="1884"/>
        <w:tab w:val="left" w:pos="4900"/>
      </w:tabs>
      <w:autoSpaceDE w:val="0"/>
      <w:autoSpaceDN w:val="0"/>
      <w:snapToGrid w:val="0"/>
      <w:spacing w:before="100" w:beforeAutospacing="1" w:after="0" w:line="440" w:lineRule="exact"/>
      <w:ind w:leftChars="-58" w:left="-139" w:firstLine="0"/>
      <w:jc w:val="center"/>
    </w:pPr>
    <w:rPr>
      <w:rFonts w:ascii="Sim Sun" w:eastAsia="Times New Roman" w:hAnsi="Sim Sun" w:cs="Times New Roman"/>
      <w:color w:val="FF0000"/>
      <w:spacing w:val="-12"/>
      <w:sz w:val="28"/>
      <w:szCs w:val="28"/>
      <w:lang w:val="zh-CN"/>
    </w:rPr>
  </w:style>
  <w:style w:type="paragraph" w:customStyle="1" w:styleId="Char6CharCharCharCharCharCharCharCharChar">
    <w:name w:val="Char6 Char Char Char Char Char Char Char Char Char"/>
    <w:basedOn w:val="a9"/>
    <w:qFormat/>
    <w:rsid w:val="009D644D"/>
    <w:pPr>
      <w:adjustRightInd/>
      <w:spacing w:line="440" w:lineRule="exact"/>
      <w:ind w:firstLineChars="200" w:firstLine="200"/>
      <w:textAlignment w:val="auto"/>
    </w:pPr>
    <w:rPr>
      <w:rFonts w:ascii="Sim Sun" w:hAnsi="Sim Sun" w:cs="Vladimir Script"/>
      <w:color w:val="000000"/>
      <w:sz w:val="28"/>
    </w:rPr>
  </w:style>
  <w:style w:type="paragraph" w:customStyle="1" w:styleId="afffffffffffffffffffffffffffc">
    <w:name w:val="表格内"/>
    <w:basedOn w:val="a9"/>
    <w:qFormat/>
    <w:rsid w:val="009D644D"/>
    <w:pPr>
      <w:spacing w:line="240" w:lineRule="atLeast"/>
      <w:ind w:firstLineChars="200" w:firstLine="200"/>
      <w:jc w:val="center"/>
    </w:pPr>
    <w:rPr>
      <w:rFonts w:ascii="Sim Sun" w:hAnsi="Arial Unicode MS" w:cs="Vladimir Script"/>
      <w:kern w:val="0"/>
      <w:sz w:val="28"/>
    </w:rPr>
  </w:style>
  <w:style w:type="paragraph" w:customStyle="1" w:styleId="914">
    <w:name w:val="91"/>
    <w:basedOn w:val="a9"/>
    <w:qFormat/>
    <w:rsid w:val="009D644D"/>
    <w:pPr>
      <w:keepNext/>
      <w:adjustRightInd/>
      <w:spacing w:beforeLines="30" w:before="93" w:afterLines="30" w:after="93" w:line="360" w:lineRule="auto"/>
      <w:ind w:firstLineChars="200" w:firstLine="200"/>
      <w:textAlignment w:val="auto"/>
    </w:pPr>
    <w:rPr>
      <w:rFonts w:ascii="Arial Unicode MS" w:hAnsi="Arial Unicode MS" w:cs="Vladimir Script"/>
      <w:sz w:val="24"/>
      <w:szCs w:val="24"/>
    </w:rPr>
  </w:style>
  <w:style w:type="paragraph" w:customStyle="1" w:styleId="Char6CharCharCharCharCharCharCharCharChar1">
    <w:name w:val="Char6 Char Char Char Char Char Char Char Char Char1"/>
    <w:basedOn w:val="a9"/>
    <w:qFormat/>
    <w:rsid w:val="009D644D"/>
    <w:pPr>
      <w:adjustRightInd/>
      <w:spacing w:line="440" w:lineRule="exact"/>
      <w:ind w:firstLineChars="200" w:firstLine="200"/>
      <w:textAlignment w:val="auto"/>
    </w:pPr>
    <w:rPr>
      <w:rFonts w:ascii="Sim Sun" w:hAnsi="Sim Sun" w:cs="Vladimir Script"/>
      <w:color w:val="000000"/>
      <w:sz w:val="28"/>
    </w:rPr>
  </w:style>
  <w:style w:type="paragraph" w:customStyle="1" w:styleId="afffffffffffffffffffffffffffd">
    <w:name w:val="段标"/>
    <w:basedOn w:val="a9"/>
    <w:qFormat/>
    <w:rsid w:val="009D644D"/>
    <w:pPr>
      <w:spacing w:line="360" w:lineRule="auto"/>
      <w:ind w:firstLineChars="200" w:firstLine="567"/>
      <w:jc w:val="left"/>
    </w:pPr>
    <w:rPr>
      <w:rFonts w:ascii="Arial Unicode MS" w:hAnsi="Arial Unicode MS" w:cs="Vladimir Script"/>
      <w:kern w:val="0"/>
      <w:sz w:val="28"/>
    </w:rPr>
  </w:style>
  <w:style w:type="paragraph" w:customStyle="1" w:styleId="5f8">
    <w:name w:val="5#表格"/>
    <w:basedOn w:val="a9"/>
    <w:qFormat/>
    <w:rsid w:val="009D644D"/>
    <w:pPr>
      <w:tabs>
        <w:tab w:val="left" w:pos="600"/>
      </w:tabs>
      <w:spacing w:line="360" w:lineRule="exact"/>
      <w:ind w:firstLineChars="200" w:firstLine="200"/>
      <w:jc w:val="center"/>
      <w:textAlignment w:val="auto"/>
    </w:pPr>
    <w:rPr>
      <w:rFonts w:ascii="Arial Unicode MS" w:hAnsi="Arial Unicode MS" w:cs="Vladimir Script"/>
      <w:kern w:val="0"/>
    </w:rPr>
  </w:style>
  <w:style w:type="paragraph" w:customStyle="1" w:styleId="affffffffffffffffffffffffff4">
    <w:name w:val="样式 表格备注"/>
    <w:basedOn w:val="a9"/>
    <w:link w:val="Charffffa"/>
    <w:qFormat/>
    <w:rsid w:val="009D644D"/>
    <w:pPr>
      <w:keepNext/>
      <w:tabs>
        <w:tab w:val="left" w:pos="628"/>
        <w:tab w:val="left" w:pos="1727"/>
        <w:tab w:val="left" w:pos="1884"/>
        <w:tab w:val="left" w:pos="4325"/>
        <w:tab w:val="left" w:pos="4900"/>
      </w:tabs>
      <w:snapToGrid w:val="0"/>
      <w:spacing w:line="360" w:lineRule="auto"/>
      <w:ind w:firstLineChars="200" w:firstLine="480"/>
      <w:jc w:val="left"/>
      <w:textAlignment w:val="auto"/>
    </w:pPr>
    <w:rPr>
      <w:rFonts w:ascii="Sim Sun" w:eastAsia="宋体-方正超大字符集" w:hAnsi="Sim Sun"/>
      <w:kern w:val="0"/>
      <w:sz w:val="24"/>
    </w:rPr>
  </w:style>
  <w:style w:type="paragraph" w:customStyle="1" w:styleId="CityState">
    <w:name w:val="City/State"/>
    <w:basedOn w:val="af3"/>
    <w:next w:val="af3"/>
    <w:qFormat/>
    <w:rsid w:val="009D644D"/>
    <w:pPr>
      <w:keepNext/>
      <w:adjustRightInd/>
      <w:snapToGrid/>
      <w:spacing w:after="220" w:line="220" w:lineRule="atLeast"/>
      <w:ind w:right="-360" w:firstLineChars="200" w:firstLine="200"/>
    </w:pPr>
    <w:rPr>
      <w:rFonts w:ascii="Arial Unicode MS" w:eastAsia="Vladimir Script" w:hAnsi="Arial Unicode MS" w:cs="Vladimir Script"/>
      <w:sz w:val="20"/>
      <w:szCs w:val="20"/>
      <w:lang w:val="en-US" w:eastAsia="zh-CN"/>
    </w:rPr>
  </w:style>
  <w:style w:type="paragraph" w:customStyle="1" w:styleId="211211Heading22Char1211112h">
    <w:name w:val="样式 标题 21.1标题 21.1_Heading 2标题 2 Char1节标2节标题 1.11.1标题2h..."/>
    <w:basedOn w:val="20"/>
    <w:qFormat/>
    <w:rsid w:val="009D644D"/>
    <w:pPr>
      <w:keepNext w:val="0"/>
      <w:keepLines w:val="0"/>
      <w:tabs>
        <w:tab w:val="left" w:pos="1320"/>
      </w:tabs>
      <w:spacing w:before="0" w:after="0" w:line="360" w:lineRule="auto"/>
      <w:ind w:left="1320" w:firstLineChars="200" w:hanging="420"/>
      <w:jc w:val="left"/>
      <w:textAlignment w:val="auto"/>
    </w:pPr>
    <w:rPr>
      <w:rFonts w:ascii="Arial Unicode MS" w:eastAsia="仿宋体" w:hAnsi="Arial Unicode MS" w:cs="Vladimir Script"/>
      <w:b w:val="0"/>
      <w:smallCaps/>
      <w:color w:val="0000FF"/>
      <w:sz w:val="28"/>
      <w:szCs w:val="28"/>
    </w:rPr>
  </w:style>
  <w:style w:type="paragraph" w:customStyle="1" w:styleId="afffffffffffffffffffffffffffe">
    <w:name w:val="目次"/>
    <w:basedOn w:val="1ffd"/>
    <w:qFormat/>
    <w:rsid w:val="009D644D"/>
    <w:pPr>
      <w:keepNext/>
      <w:tabs>
        <w:tab w:val="left" w:pos="628"/>
        <w:tab w:val="left" w:pos="1727"/>
        <w:tab w:val="left" w:pos="1884"/>
        <w:tab w:val="left" w:pos="2660"/>
        <w:tab w:val="left" w:pos="4325"/>
      </w:tabs>
      <w:snapToGrid w:val="0"/>
      <w:spacing w:after="0" w:line="360" w:lineRule="auto"/>
      <w:ind w:firstLineChars="200" w:firstLine="560"/>
    </w:pPr>
    <w:rPr>
      <w:rFonts w:ascii="Sim Sun" w:eastAsia="Times New Roman" w:hAnsi="Sim Sun" w:cs="Times New Roman"/>
      <w:b/>
      <w:bCs/>
      <w:color w:val="000000"/>
      <w:sz w:val="28"/>
      <w:szCs w:val="28"/>
    </w:rPr>
  </w:style>
  <w:style w:type="paragraph" w:customStyle="1" w:styleId="CharChar5CharCharCharCharCharCharCharCharChar2Char1">
    <w:name w:val="Char Char5 Char Char Char Char Char Char Char Char Char2 Char1"/>
    <w:basedOn w:val="3"/>
    <w:qFormat/>
    <w:rsid w:val="009D644D"/>
    <w:pPr>
      <w:tabs>
        <w:tab w:val="left" w:pos="360"/>
        <w:tab w:val="left" w:pos="900"/>
      </w:tabs>
      <w:adjustRightInd/>
      <w:snapToGrid w:val="0"/>
      <w:spacing w:before="120" w:after="120" w:line="360" w:lineRule="auto"/>
      <w:ind w:leftChars="-12" w:left="542" w:firstLineChars="200" w:firstLine="200"/>
      <w:jc w:val="left"/>
    </w:pPr>
    <w:rPr>
      <w:rFonts w:ascii="Sim Sun" w:eastAsia="仿宋体" w:hAnsi="Sim Sun" w:cs="Vladimir Script"/>
      <w:b w:val="0"/>
      <w:snapToGrid w:val="0"/>
      <w:sz w:val="30"/>
      <w:szCs w:val="24"/>
      <w:lang w:val="x-none" w:eastAsia="x-none"/>
    </w:rPr>
  </w:style>
  <w:style w:type="paragraph" w:customStyle="1" w:styleId="PersonalInfo">
    <w:name w:val="Personal Info"/>
    <w:basedOn w:val="Achievement"/>
    <w:qFormat/>
    <w:rsid w:val="009D644D"/>
    <w:pPr>
      <w:tabs>
        <w:tab w:val="clear" w:pos="960"/>
        <w:tab w:val="left" w:pos="425"/>
      </w:tabs>
      <w:spacing w:before="220"/>
      <w:ind w:left="425" w:hanging="425"/>
    </w:pPr>
    <w:rPr>
      <w:szCs w:val="20"/>
    </w:rPr>
  </w:style>
  <w:style w:type="paragraph" w:customStyle="1" w:styleId="22f2">
    <w:name w:val="样式 题注 + 首行缩进:  2 字符2"/>
    <w:basedOn w:val="aff7"/>
    <w:link w:val="22Char1"/>
    <w:qFormat/>
    <w:rsid w:val="009D644D"/>
    <w:pPr>
      <w:keepNext/>
      <w:widowControl w:val="0"/>
      <w:adjustRightInd w:val="0"/>
      <w:snapToGrid w:val="0"/>
      <w:spacing w:before="0" w:after="0" w:line="240" w:lineRule="auto"/>
      <w:ind w:firstLineChars="200" w:firstLine="480"/>
      <w:jc w:val="both"/>
    </w:pPr>
    <w:rPr>
      <w:rFonts w:ascii="Arial Unicode MS" w:hAnsi="Arial Unicode MS" w:cs="Times New Roman"/>
      <w:kern w:val="2"/>
    </w:rPr>
  </w:style>
  <w:style w:type="paragraph" w:customStyle="1" w:styleId="1ffffffe">
    <w:name w:val="新标题1"/>
    <w:basedOn w:val="10"/>
    <w:qFormat/>
    <w:rsid w:val="009D644D"/>
    <w:pPr>
      <w:tabs>
        <w:tab w:val="left" w:pos="845"/>
      </w:tabs>
      <w:overflowPunct w:val="0"/>
      <w:topLinePunct/>
      <w:autoSpaceDE w:val="0"/>
      <w:autoSpaceDN w:val="0"/>
      <w:snapToGrid w:val="0"/>
      <w:spacing w:before="120" w:after="120" w:line="440" w:lineRule="exact"/>
      <w:ind w:left="845" w:firstLineChars="200" w:hanging="425"/>
    </w:pPr>
    <w:rPr>
      <w:rFonts w:ascii="Arial Unicode MS" w:eastAsia="Sim Sun" w:hAnsi="Arial Unicode MS" w:cs="Sim Sun"/>
      <w:color w:val="000000"/>
      <w:sz w:val="30"/>
      <w:szCs w:val="20"/>
      <w:lang w:val="x-none" w:eastAsia="x-none"/>
    </w:rPr>
  </w:style>
  <w:style w:type="paragraph" w:customStyle="1" w:styleId="affffffffffffffffffffffffffff">
    <w:name w:val="区划正文"/>
    <w:basedOn w:val="a9"/>
    <w:qFormat/>
    <w:rsid w:val="009D644D"/>
    <w:pPr>
      <w:adjustRightInd/>
      <w:snapToGrid w:val="0"/>
      <w:spacing w:line="440" w:lineRule="exact"/>
      <w:ind w:firstLineChars="200" w:firstLine="200"/>
      <w:textAlignment w:val="auto"/>
    </w:pPr>
    <w:rPr>
      <w:rFonts w:ascii="Arial Unicode MS" w:hAnsi="Arial Unicode MS" w:cs="Sim Sun"/>
    </w:rPr>
  </w:style>
  <w:style w:type="paragraph" w:customStyle="1" w:styleId="411114Char4CharCharL4">
    <w:name w:val="样式 标题 4款标题1.1.1.1标题 4 Char标题 4 Char CharL4 + 宋体 小四 非加粗"/>
    <w:basedOn w:val="4"/>
    <w:qFormat/>
    <w:rsid w:val="009D644D"/>
    <w:pPr>
      <w:keepNext/>
      <w:keepLines/>
      <w:widowControl w:val="0"/>
      <w:spacing w:before="120" w:beforeAutospacing="0" w:after="120" w:afterAutospacing="0" w:line="377" w:lineRule="auto"/>
      <w:ind w:firstLineChars="200" w:firstLine="200"/>
    </w:pPr>
    <w:rPr>
      <w:rFonts w:ascii="Sim Sun" w:eastAsia="宋体-方正超大字符集" w:hAnsi="Sim Sun" w:cs="Vladimir Script"/>
      <w:b w:val="0"/>
      <w:kern w:val="2"/>
      <w:lang w:val="x-none" w:eastAsia="x-none"/>
    </w:rPr>
  </w:style>
  <w:style w:type="paragraph" w:customStyle="1" w:styleId="5f9">
    <w:name w:val="表内宋5"/>
    <w:basedOn w:val="2ffff4"/>
    <w:qFormat/>
    <w:rsid w:val="009D644D"/>
    <w:pPr>
      <w:snapToGrid w:val="0"/>
      <w:spacing w:beforeAutospacing="1" w:afterAutospacing="1" w:line="440" w:lineRule="exact"/>
      <w:ind w:firstLineChars="200" w:firstLine="200"/>
      <w:jc w:val="both"/>
      <w:textAlignment w:val="auto"/>
    </w:pPr>
    <w:rPr>
      <w:rFonts w:ascii="Sim Sun" w:eastAsia="Sim Sun" w:hAnsi="Sim Sun" w:cs="Vladimir Script"/>
      <w:sz w:val="21"/>
      <w:szCs w:val="24"/>
    </w:rPr>
  </w:style>
  <w:style w:type="paragraph" w:customStyle="1" w:styleId="Char210">
    <w:name w:val="Char21"/>
    <w:basedOn w:val="a9"/>
    <w:qFormat/>
    <w:rsid w:val="009D644D"/>
    <w:pPr>
      <w:adjustRightInd/>
      <w:spacing w:line="440" w:lineRule="exact"/>
      <w:ind w:firstLineChars="200" w:firstLine="200"/>
      <w:textAlignment w:val="auto"/>
    </w:pPr>
    <w:rPr>
      <w:rFonts w:ascii="Sim Sun" w:hAnsi="Sim Sun" w:cs="DFKai-SB"/>
      <w:sz w:val="32"/>
      <w:szCs w:val="32"/>
    </w:rPr>
  </w:style>
  <w:style w:type="paragraph" w:customStyle="1" w:styleId="Sun">
    <w:name w:val="Sun"/>
    <w:basedOn w:val="a9"/>
    <w:qFormat/>
    <w:rsid w:val="009D644D"/>
    <w:pPr>
      <w:spacing w:line="360" w:lineRule="auto"/>
      <w:ind w:firstLineChars="200" w:firstLine="567"/>
    </w:pPr>
    <w:rPr>
      <w:rFonts w:ascii="Arial Unicode MS" w:hAnsi="Arial Unicode MS" w:cs="Vladimir Script"/>
      <w:kern w:val="28"/>
      <w:sz w:val="28"/>
    </w:rPr>
  </w:style>
  <w:style w:type="paragraph" w:customStyle="1" w:styleId="Name">
    <w:name w:val="Name"/>
    <w:basedOn w:val="a9"/>
    <w:next w:val="a9"/>
    <w:qFormat/>
    <w:rsid w:val="009D644D"/>
    <w:pPr>
      <w:widowControl/>
      <w:adjustRightInd/>
      <w:spacing w:after="440" w:line="240" w:lineRule="atLeast"/>
      <w:ind w:left="2160" w:firstLineChars="200" w:firstLine="200"/>
      <w:jc w:val="left"/>
      <w:textAlignment w:val="auto"/>
    </w:pPr>
    <w:rPr>
      <w:rFonts w:ascii="Arial Unicode MS" w:hAnsi="Arial Unicode MS" w:cs="Vladimir Script"/>
      <w:spacing w:val="-20"/>
      <w:kern w:val="0"/>
      <w:sz w:val="48"/>
    </w:rPr>
  </w:style>
  <w:style w:type="paragraph" w:customStyle="1" w:styleId="2fffff3">
    <w:name w:val="文本块2"/>
    <w:basedOn w:val="a9"/>
    <w:qFormat/>
    <w:rsid w:val="009D644D"/>
    <w:pPr>
      <w:adjustRightInd/>
      <w:spacing w:line="360" w:lineRule="auto"/>
      <w:ind w:leftChars="200" w:left="471" w:firstLineChars="300" w:firstLine="706"/>
      <w:textAlignment w:val="auto"/>
    </w:pPr>
    <w:rPr>
      <w:rFonts w:ascii="Arial Unicode MS" w:hAnsi="Arial Unicode MS" w:cs="Vladimir Script"/>
      <w:sz w:val="24"/>
      <w:szCs w:val="24"/>
    </w:rPr>
  </w:style>
  <w:style w:type="paragraph" w:customStyle="1" w:styleId="NoTitle">
    <w:name w:val="No Title"/>
    <w:basedOn w:val="a9"/>
    <w:qFormat/>
    <w:rsid w:val="009D644D"/>
    <w:pPr>
      <w:widowControl/>
      <w:pBdr>
        <w:top w:val="single" w:sz="6" w:space="2" w:color="FFFFFF"/>
        <w:left w:val="single" w:sz="6" w:space="2" w:color="FFFFFF"/>
        <w:bottom w:val="single" w:sz="6" w:space="2" w:color="FFFFFF"/>
        <w:right w:val="single" w:sz="6" w:space="2" w:color="FFFFFF"/>
      </w:pBdr>
      <w:adjustRightInd/>
      <w:spacing w:before="120" w:line="280" w:lineRule="atLeast"/>
      <w:ind w:firstLineChars="200" w:firstLine="200"/>
      <w:jc w:val="left"/>
      <w:textAlignment w:val="auto"/>
    </w:pPr>
    <w:rPr>
      <w:rFonts w:ascii="ˎ̥" w:hAnsi="ˎ̥" w:cs="Vladimir Script"/>
      <w:b/>
      <w:spacing w:val="-10"/>
      <w:kern w:val="0"/>
      <w:position w:val="7"/>
      <w:sz w:val="20"/>
    </w:rPr>
  </w:style>
  <w:style w:type="paragraph" w:customStyle="1" w:styleId="12f7">
    <w:name w:val="列表项目符号1.缩2"/>
    <w:basedOn w:val="1fffffff"/>
    <w:qFormat/>
    <w:rsid w:val="009D644D"/>
    <w:pPr>
      <w:tabs>
        <w:tab w:val="left" w:pos="945"/>
      </w:tabs>
      <w:spacing w:line="360" w:lineRule="auto"/>
      <w:ind w:left="0" w:firstLine="425"/>
    </w:pPr>
    <w:rPr>
      <w:sz w:val="24"/>
      <w:szCs w:val="24"/>
    </w:rPr>
  </w:style>
  <w:style w:type="paragraph" w:customStyle="1" w:styleId="2154">
    <w:name w:val="样式 首行缩进:  2 字符 行距: 1.5 倍行距"/>
    <w:basedOn w:val="a9"/>
    <w:qFormat/>
    <w:rsid w:val="009D644D"/>
    <w:pPr>
      <w:adjustRightInd/>
      <w:spacing w:line="440" w:lineRule="exact"/>
      <w:ind w:firstLineChars="200" w:firstLine="200"/>
      <w:textAlignment w:val="auto"/>
    </w:pPr>
    <w:rPr>
      <w:rFonts w:ascii="Arial Unicode MS" w:hAnsi="Arial Unicode MS" w:cs="Sim Sun"/>
      <w:sz w:val="24"/>
    </w:rPr>
  </w:style>
  <w:style w:type="paragraph" w:customStyle="1" w:styleId="1fffffff0">
    <w:name w:val="标题1（新）"/>
    <w:basedOn w:val="a9"/>
    <w:next w:val="a9"/>
    <w:qFormat/>
    <w:rsid w:val="009D644D"/>
    <w:pPr>
      <w:widowControl/>
      <w:tabs>
        <w:tab w:val="left" w:pos="1200"/>
      </w:tabs>
      <w:adjustRightInd/>
      <w:spacing w:beforeLines="50" w:before="156" w:afterLines="50" w:after="156" w:line="440" w:lineRule="exact"/>
      <w:ind w:left="1200" w:firstLineChars="200" w:hanging="720"/>
      <w:jc w:val="left"/>
      <w:textAlignment w:val="auto"/>
    </w:pPr>
    <w:rPr>
      <w:rFonts w:ascii="Arial Unicode MS" w:eastAsia="仿宋体" w:hAnsi="Arial Unicode MS" w:cs="Vladimir Script"/>
      <w:kern w:val="0"/>
      <w:sz w:val="24"/>
      <w:szCs w:val="28"/>
    </w:rPr>
  </w:style>
  <w:style w:type="paragraph" w:customStyle="1" w:styleId="525">
    <w:name w:val="索引 52"/>
    <w:basedOn w:val="a9"/>
    <w:next w:val="a9"/>
    <w:qFormat/>
    <w:rsid w:val="009D644D"/>
    <w:pPr>
      <w:adjustRightInd/>
      <w:spacing w:line="440" w:lineRule="exact"/>
      <w:ind w:left="1250" w:firstLineChars="200" w:hanging="250"/>
      <w:jc w:val="left"/>
      <w:textAlignment w:val="auto"/>
    </w:pPr>
    <w:rPr>
      <w:rFonts w:ascii="ˎ̥" w:eastAsia="仿宋体" w:hAnsi="ˎ̥" w:cs="ˎ̥"/>
      <w:spacing w:val="5"/>
      <w:sz w:val="20"/>
    </w:rPr>
  </w:style>
  <w:style w:type="paragraph" w:customStyle="1" w:styleId="31f">
    <w:name w:val="列表编号 31"/>
    <w:basedOn w:val="a9"/>
    <w:qFormat/>
    <w:rsid w:val="009D644D"/>
    <w:pPr>
      <w:tabs>
        <w:tab w:val="left" w:pos="1200"/>
      </w:tabs>
      <w:adjustRightInd/>
      <w:spacing w:line="480" w:lineRule="exact"/>
      <w:ind w:leftChars="400" w:left="1200" w:hangingChars="200" w:hanging="360"/>
      <w:textAlignment w:val="auto"/>
    </w:pPr>
    <w:rPr>
      <w:rFonts w:ascii="Arial Unicode MS" w:hAnsi="Arial Unicode MS" w:cs="Vladimir Script"/>
      <w:sz w:val="24"/>
      <w:szCs w:val="24"/>
    </w:rPr>
  </w:style>
  <w:style w:type="paragraph" w:customStyle="1" w:styleId="1fffffff">
    <w:name w:val="列表项目符号1."/>
    <w:basedOn w:val="a9"/>
    <w:qFormat/>
    <w:rsid w:val="009D644D"/>
    <w:pPr>
      <w:keepNext/>
      <w:spacing w:line="312" w:lineRule="atLeast"/>
      <w:ind w:left="425" w:firstLineChars="200" w:hanging="425"/>
    </w:pPr>
    <w:rPr>
      <w:rFonts w:ascii="Arial Unicode MS" w:hAnsi="Arial Unicode MS" w:cs="Vladimir Script"/>
      <w:kern w:val="0"/>
    </w:rPr>
  </w:style>
  <w:style w:type="paragraph" w:customStyle="1" w:styleId="1225">
    <w:name w:val="样式 样式 表格1 + 首行缩进:  2 字符 + 首行缩进:  2 字符"/>
    <w:basedOn w:val="a9"/>
    <w:qFormat/>
    <w:rsid w:val="009D644D"/>
    <w:pPr>
      <w:adjustRightInd/>
      <w:spacing w:line="400" w:lineRule="exact"/>
      <w:ind w:firstLineChars="200" w:firstLine="200"/>
      <w:jc w:val="left"/>
      <w:textAlignment w:val="auto"/>
    </w:pPr>
    <w:rPr>
      <w:rFonts w:ascii="Arial Unicode MS" w:hAnsi="Arial Unicode MS" w:cs="Sim Sun"/>
    </w:rPr>
  </w:style>
  <w:style w:type="paragraph" w:customStyle="1" w:styleId="411114Char4CharCharL41">
    <w:name w:val="样式 样式 标题 4款标题1.1.1.1标题 4 Char标题 4 Char CharL4 + 宋体 小四 非加粗1 + 段前:..."/>
    <w:basedOn w:val="411114Char4CharCharL410"/>
    <w:qFormat/>
    <w:rsid w:val="009D644D"/>
    <w:rPr>
      <w:rFonts w:cs="Sim Sun"/>
    </w:rPr>
  </w:style>
  <w:style w:type="paragraph" w:customStyle="1" w:styleId="411114Char4CharCharL410">
    <w:name w:val="样式 标题 4款标题1.1.1.1标题 4 Char标题 4 Char CharL4 + 宋体 小四 非加粗1"/>
    <w:basedOn w:val="4"/>
    <w:qFormat/>
    <w:rsid w:val="009D644D"/>
    <w:pPr>
      <w:keepNext/>
      <w:keepLines/>
      <w:widowControl w:val="0"/>
      <w:spacing w:beforeLines="50" w:before="156" w:beforeAutospacing="0" w:afterLines="50" w:after="156" w:afterAutospacing="0" w:line="377" w:lineRule="auto"/>
      <w:ind w:firstLineChars="200" w:firstLine="200"/>
    </w:pPr>
    <w:rPr>
      <w:rFonts w:ascii="Sim Sun" w:eastAsia="宋体-方正超大字符集" w:hAnsi="Sim Sun" w:cs="Vladimir Script"/>
      <w:b w:val="0"/>
      <w:kern w:val="2"/>
      <w:szCs w:val="20"/>
      <w:lang w:val="x-none" w:eastAsia="x-none"/>
    </w:rPr>
  </w:style>
  <w:style w:type="paragraph" w:customStyle="1" w:styleId="1254">
    <w:name w:val="样式 桔黄 首行缩进:  1 厘米 行距: 固定值 25 磅"/>
    <w:basedOn w:val="a9"/>
    <w:qFormat/>
    <w:rsid w:val="009D644D"/>
    <w:pPr>
      <w:spacing w:line="500" w:lineRule="exact"/>
      <w:ind w:firstLineChars="200" w:firstLine="560"/>
      <w:textAlignment w:val="auto"/>
    </w:pPr>
    <w:rPr>
      <w:rFonts w:ascii="Sim Sun" w:hAnsi="Sim Sun" w:cs="Sim Sun"/>
      <w:kern w:val="0"/>
      <w:sz w:val="28"/>
    </w:rPr>
  </w:style>
  <w:style w:type="paragraph" w:customStyle="1" w:styleId="affffffffffffffffffffffffffff0">
    <w:name w:val="图题"/>
    <w:basedOn w:val="aff3"/>
    <w:qFormat/>
    <w:rsid w:val="009D644D"/>
    <w:pPr>
      <w:adjustRightInd w:val="0"/>
      <w:snapToGrid w:val="0"/>
      <w:ind w:firstLineChars="200" w:firstLine="0"/>
      <w:jc w:val="center"/>
    </w:pPr>
    <w:rPr>
      <w:rFonts w:ascii="ӗԲ" w:eastAsia="ӗԲ"/>
      <w:sz w:val="21"/>
    </w:rPr>
  </w:style>
  <w:style w:type="paragraph" w:customStyle="1" w:styleId="affffffffffffffffffffffffffff1">
    <w:name w:val="首选正文"/>
    <w:basedOn w:val="a9"/>
    <w:qFormat/>
    <w:rsid w:val="009D644D"/>
    <w:pPr>
      <w:widowControl/>
      <w:adjustRightInd/>
      <w:spacing w:line="460" w:lineRule="exact"/>
      <w:ind w:firstLineChars="200" w:firstLine="480"/>
      <w:jc w:val="left"/>
      <w:textAlignment w:val="auto"/>
    </w:pPr>
    <w:rPr>
      <w:rFonts w:ascii="Arial Unicode MS" w:hAnsi="Arial Unicode MS" w:cs="Sim Sun"/>
      <w:kern w:val="0"/>
      <w:sz w:val="24"/>
      <w:szCs w:val="24"/>
    </w:rPr>
  </w:style>
  <w:style w:type="paragraph" w:customStyle="1" w:styleId="426">
    <w:name w:val="正文42"/>
    <w:qFormat/>
    <w:rsid w:val="009D644D"/>
    <w:pPr>
      <w:widowControl w:val="0"/>
      <w:adjustRightInd w:val="0"/>
      <w:spacing w:line="315" w:lineRule="atLeast"/>
      <w:jc w:val="both"/>
      <w:textAlignment w:val="baseline"/>
    </w:pPr>
    <w:rPr>
      <w:rFonts w:ascii="Sim Sun" w:hAnsi="Arial Unicode MS" w:cs="Vladimir Script"/>
      <w:kern w:val="2"/>
      <w:sz w:val="24"/>
      <w:szCs w:val="21"/>
    </w:rPr>
  </w:style>
  <w:style w:type="paragraph" w:customStyle="1" w:styleId="affffffffffffffffffffffffffff2">
    <w:name w:val="页眉中"/>
    <w:basedOn w:val="4b"/>
    <w:qFormat/>
    <w:rsid w:val="009D644D"/>
    <w:pPr>
      <w:tabs>
        <w:tab w:val="clear" w:pos="420"/>
        <w:tab w:val="left" w:pos="1200"/>
      </w:tabs>
      <w:adjustRightInd w:val="0"/>
      <w:snapToGrid w:val="0"/>
      <w:spacing w:line="300" w:lineRule="auto"/>
      <w:ind w:left="0" w:firstLineChars="200" w:firstLine="200"/>
      <w:jc w:val="left"/>
    </w:pPr>
    <w:rPr>
      <w:rFonts w:ascii="仿宋体" w:eastAsia="仿宋体" w:hAnsi="Vladimir Script" w:cs="Arial Unicode MS"/>
      <w:bCs/>
      <w:szCs w:val="20"/>
    </w:rPr>
  </w:style>
  <w:style w:type="paragraph" w:customStyle="1" w:styleId="1fffffff1">
    <w:name w:val="签名1"/>
    <w:basedOn w:val="a9"/>
    <w:qFormat/>
    <w:rsid w:val="009D644D"/>
    <w:pPr>
      <w:adjustRightInd/>
      <w:spacing w:line="440" w:lineRule="exact"/>
      <w:ind w:leftChars="2100" w:left="100" w:firstLineChars="200" w:firstLine="200"/>
      <w:textAlignment w:val="auto"/>
    </w:pPr>
    <w:rPr>
      <w:rFonts w:ascii="Sim Sun" w:hAnsi="Arial Unicode MS"/>
      <w:spacing w:val="5"/>
      <w:kern w:val="0"/>
      <w:sz w:val="25"/>
      <w:szCs w:val="25"/>
    </w:rPr>
  </w:style>
  <w:style w:type="paragraph" w:customStyle="1" w:styleId="1fffffff2">
    <w:name w:val="注释标题1"/>
    <w:basedOn w:val="a9"/>
    <w:next w:val="a9"/>
    <w:qFormat/>
    <w:rsid w:val="009D644D"/>
    <w:pPr>
      <w:adjustRightInd/>
      <w:spacing w:line="440" w:lineRule="exact"/>
      <w:ind w:firstLineChars="200" w:firstLine="200"/>
      <w:jc w:val="center"/>
      <w:textAlignment w:val="auto"/>
    </w:pPr>
    <w:rPr>
      <w:rFonts w:ascii="Sim Sun" w:hAnsi="Arial Unicode MS"/>
      <w:kern w:val="0"/>
    </w:rPr>
  </w:style>
  <w:style w:type="paragraph" w:customStyle="1" w:styleId="Address1">
    <w:name w:val="Address 1"/>
    <w:basedOn w:val="a9"/>
    <w:qFormat/>
    <w:rsid w:val="009D644D"/>
    <w:pPr>
      <w:widowControl/>
      <w:adjustRightInd/>
      <w:spacing w:line="200" w:lineRule="atLeast"/>
      <w:ind w:firstLineChars="200" w:firstLine="200"/>
      <w:jc w:val="left"/>
      <w:textAlignment w:val="auto"/>
    </w:pPr>
    <w:rPr>
      <w:rFonts w:ascii="Arial Unicode MS" w:hAnsi="Arial Unicode MS" w:cs="Vladimir Script"/>
      <w:kern w:val="0"/>
      <w:sz w:val="16"/>
    </w:rPr>
  </w:style>
  <w:style w:type="paragraph" w:customStyle="1" w:styleId="327">
    <w:name w:val="列表接续 32"/>
    <w:basedOn w:val="a9"/>
    <w:qFormat/>
    <w:rsid w:val="009D644D"/>
    <w:pPr>
      <w:adjustRightInd/>
      <w:spacing w:after="120" w:line="240" w:lineRule="auto"/>
      <w:ind w:leftChars="600" w:left="1260"/>
      <w:textAlignment w:val="auto"/>
    </w:pPr>
    <w:rPr>
      <w:rFonts w:ascii="Arial Unicode MS" w:hAnsi="Arial Unicode MS" w:cs="Vladimir Script"/>
      <w:szCs w:val="24"/>
    </w:rPr>
  </w:style>
  <w:style w:type="paragraph" w:customStyle="1" w:styleId="Institution">
    <w:name w:val="Institution"/>
    <w:basedOn w:val="a9"/>
    <w:next w:val="Achievement"/>
    <w:qFormat/>
    <w:rsid w:val="009D644D"/>
    <w:pPr>
      <w:widowControl/>
      <w:tabs>
        <w:tab w:val="left" w:pos="2160"/>
        <w:tab w:val="right" w:pos="6480"/>
      </w:tabs>
      <w:adjustRightInd/>
      <w:spacing w:before="220" w:after="60" w:line="220" w:lineRule="atLeast"/>
      <w:ind w:right="-360" w:firstLineChars="200" w:firstLine="200"/>
      <w:jc w:val="left"/>
      <w:textAlignment w:val="auto"/>
    </w:pPr>
    <w:rPr>
      <w:rFonts w:ascii="Arial Unicode MS" w:hAnsi="Arial Unicode MS" w:cs="Vladimir Script"/>
      <w:kern w:val="0"/>
      <w:sz w:val="20"/>
    </w:rPr>
  </w:style>
  <w:style w:type="paragraph" w:customStyle="1" w:styleId="affffffffffffffffffffffffffff3">
    <w:name w:val="题注+"/>
    <w:basedOn w:val="aff7"/>
    <w:next w:val="a9"/>
    <w:qFormat/>
    <w:rsid w:val="009D644D"/>
    <w:pPr>
      <w:keepNext/>
      <w:spacing w:before="0" w:after="0" w:line="336" w:lineRule="auto"/>
      <w:ind w:firstLineChars="200" w:firstLine="200"/>
      <w:outlineLvl w:val="6"/>
    </w:pPr>
    <w:rPr>
      <w:rFonts w:ascii="仿宋体" w:eastAsia="仿宋体" w:hAnsi="ˎ̥" w:cs="Vladimir Script"/>
      <w:kern w:val="2"/>
      <w:szCs w:val="24"/>
    </w:rPr>
  </w:style>
  <w:style w:type="paragraph" w:customStyle="1" w:styleId="Char6CharCharCharCharCharCharCharCharChar2">
    <w:name w:val="Char6 Char Char Char Char Char Char Char Char Char2"/>
    <w:basedOn w:val="a9"/>
    <w:qFormat/>
    <w:rsid w:val="009D644D"/>
    <w:pPr>
      <w:adjustRightInd/>
      <w:spacing w:line="440" w:lineRule="exact"/>
      <w:ind w:firstLineChars="200" w:firstLine="200"/>
      <w:textAlignment w:val="auto"/>
    </w:pPr>
    <w:rPr>
      <w:rFonts w:ascii="Sim Sun" w:hAnsi="Sim Sun" w:cs="Vladimir Script"/>
      <w:color w:val="000000"/>
      <w:sz w:val="28"/>
    </w:rPr>
  </w:style>
  <w:style w:type="paragraph" w:customStyle="1" w:styleId="HeaderBase">
    <w:name w:val="Header Base"/>
    <w:basedOn w:val="a9"/>
    <w:qFormat/>
    <w:rsid w:val="009D644D"/>
    <w:pPr>
      <w:widowControl/>
      <w:adjustRightInd/>
      <w:spacing w:line="440" w:lineRule="exact"/>
      <w:ind w:right="-360" w:firstLineChars="200" w:firstLine="200"/>
      <w:jc w:val="left"/>
      <w:textAlignment w:val="auto"/>
    </w:pPr>
    <w:rPr>
      <w:rFonts w:ascii="Arial Unicode MS" w:hAnsi="Arial Unicode MS" w:cs="Vladimir Script"/>
      <w:kern w:val="0"/>
      <w:sz w:val="20"/>
    </w:rPr>
  </w:style>
  <w:style w:type="paragraph" w:customStyle="1" w:styleId="CharChar7CharCharCharCharCharChar1">
    <w:name w:val="Char Char7 Char Char Char Char Char Char1"/>
    <w:basedOn w:val="3"/>
    <w:qFormat/>
    <w:rsid w:val="009D644D"/>
    <w:pPr>
      <w:tabs>
        <w:tab w:val="left" w:pos="360"/>
        <w:tab w:val="left" w:pos="900"/>
      </w:tabs>
      <w:adjustRightInd/>
      <w:snapToGrid w:val="0"/>
      <w:spacing w:before="120" w:after="120" w:line="240" w:lineRule="auto"/>
      <w:ind w:leftChars="-12" w:left="542" w:firstLineChars="200" w:firstLine="200"/>
    </w:pPr>
    <w:rPr>
      <w:rFonts w:ascii="Sim Sun" w:eastAsia="仿宋体" w:hAnsi="Sim Sun" w:cs="Vladimir Script"/>
      <w:b w:val="0"/>
      <w:snapToGrid w:val="0"/>
      <w:sz w:val="30"/>
      <w:szCs w:val="24"/>
      <w:lang w:val="x-none" w:eastAsia="x-none"/>
    </w:rPr>
  </w:style>
  <w:style w:type="paragraph" w:customStyle="1" w:styleId="51b">
    <w:name w:val="列表编号 51"/>
    <w:basedOn w:val="a9"/>
    <w:qFormat/>
    <w:rsid w:val="009D644D"/>
    <w:pPr>
      <w:tabs>
        <w:tab w:val="left" w:pos="2040"/>
      </w:tabs>
      <w:adjustRightInd/>
      <w:spacing w:line="480" w:lineRule="exact"/>
      <w:ind w:leftChars="800" w:left="2040" w:hangingChars="200" w:hanging="360"/>
      <w:textAlignment w:val="auto"/>
    </w:pPr>
    <w:rPr>
      <w:rFonts w:ascii="Arial Unicode MS" w:hAnsi="Arial Unicode MS" w:cs="Vladimir Script"/>
      <w:sz w:val="24"/>
      <w:szCs w:val="24"/>
    </w:rPr>
  </w:style>
  <w:style w:type="paragraph" w:customStyle="1" w:styleId="CompanyNameOne">
    <w:name w:val="Company Name One"/>
    <w:basedOn w:val="CompanyName"/>
    <w:next w:val="a9"/>
    <w:qFormat/>
    <w:rsid w:val="009D644D"/>
  </w:style>
  <w:style w:type="paragraph" w:customStyle="1" w:styleId="affffffffffffffffffffffffffff4">
    <w:name w:val="档案号"/>
    <w:basedOn w:val="ad"/>
    <w:qFormat/>
    <w:rsid w:val="009D644D"/>
    <w:pPr>
      <w:pBdr>
        <w:bottom w:val="none" w:sz="0" w:space="0" w:color="auto"/>
      </w:pBdr>
      <w:tabs>
        <w:tab w:val="clear" w:pos="4153"/>
        <w:tab w:val="clear" w:pos="8306"/>
        <w:tab w:val="center" w:pos="4320"/>
        <w:tab w:val="right" w:pos="8640"/>
      </w:tabs>
      <w:snapToGrid/>
      <w:spacing w:line="460" w:lineRule="exact"/>
      <w:ind w:firstLineChars="200" w:firstLine="200"/>
      <w:jc w:val="right"/>
    </w:pPr>
    <w:rPr>
      <w:rFonts w:ascii="Sim Sun" w:eastAsia="Sim Sun" w:hAnsi="ˎ̥" w:cs="Vladimir Script"/>
      <w:spacing w:val="3"/>
      <w:kern w:val="24"/>
      <w:sz w:val="24"/>
      <w:szCs w:val="20"/>
    </w:rPr>
  </w:style>
  <w:style w:type="paragraph" w:customStyle="1" w:styleId="44CharChar000">
    <w:name w:val="样式 标题 4标题 4 Char Char + 两端对齐 左侧:  0 厘米 段前: 0 磅 段后: 0 磅"/>
    <w:basedOn w:val="4"/>
    <w:qFormat/>
    <w:rsid w:val="009D644D"/>
    <w:pPr>
      <w:keepNext/>
      <w:keepLines/>
      <w:widowControl w:val="0"/>
      <w:tabs>
        <w:tab w:val="left" w:pos="2160"/>
        <w:tab w:val="left" w:pos="4500"/>
      </w:tabs>
      <w:snapToGrid w:val="0"/>
      <w:spacing w:before="0" w:beforeAutospacing="0" w:after="0" w:afterAutospacing="0" w:line="440" w:lineRule="atLeast"/>
      <w:ind w:left="2160" w:firstLineChars="200" w:hanging="420"/>
    </w:pPr>
    <w:rPr>
      <w:rFonts w:ascii="ˎ̥" w:eastAsia="仿宋体" w:hAnsi="ˎ̥" w:cs="Sim Sun"/>
      <w:b w:val="0"/>
      <w:kern w:val="2"/>
      <w:szCs w:val="20"/>
      <w:lang w:val="x-none" w:eastAsia="x-none"/>
    </w:rPr>
  </w:style>
  <w:style w:type="paragraph" w:customStyle="1" w:styleId="Char140850">
    <w:name w:val="样式 正文（首行缩进两字） Char1标题4 + 宋体 小四 首行缩进:  0.85 厘米"/>
    <w:basedOn w:val="a9"/>
    <w:qFormat/>
    <w:rsid w:val="009D644D"/>
    <w:pPr>
      <w:spacing w:line="440" w:lineRule="atLeast"/>
      <w:ind w:firstLineChars="200" w:firstLine="482"/>
      <w:textAlignment w:val="auto"/>
    </w:pPr>
    <w:rPr>
      <w:rFonts w:ascii="Sim Sun" w:hAnsi="Sim Sun" w:cs="Sim Sun"/>
      <w:kern w:val="0"/>
      <w:sz w:val="24"/>
    </w:rPr>
  </w:style>
  <w:style w:type="paragraph" w:customStyle="1" w:styleId="31f0">
    <w:name w:val="索引 31"/>
    <w:basedOn w:val="a9"/>
    <w:next w:val="a9"/>
    <w:qFormat/>
    <w:rsid w:val="009D644D"/>
    <w:pPr>
      <w:adjustRightInd/>
      <w:spacing w:line="440" w:lineRule="exact"/>
      <w:ind w:left="750" w:firstLineChars="200" w:hanging="250"/>
      <w:jc w:val="left"/>
      <w:textAlignment w:val="auto"/>
    </w:pPr>
    <w:rPr>
      <w:rFonts w:ascii="ˎ̥" w:eastAsia="仿宋体" w:hAnsi="ˎ̥" w:cs="ˎ̥"/>
      <w:spacing w:val="5"/>
      <w:sz w:val="20"/>
    </w:rPr>
  </w:style>
  <w:style w:type="paragraph" w:customStyle="1" w:styleId="815">
    <w:name w:val="索引 81"/>
    <w:basedOn w:val="a9"/>
    <w:next w:val="a9"/>
    <w:qFormat/>
    <w:rsid w:val="009D644D"/>
    <w:pPr>
      <w:adjustRightInd/>
      <w:spacing w:line="440" w:lineRule="exact"/>
      <w:ind w:left="2000" w:firstLineChars="200" w:hanging="250"/>
      <w:jc w:val="left"/>
      <w:textAlignment w:val="auto"/>
    </w:pPr>
    <w:rPr>
      <w:rFonts w:ascii="ˎ̥" w:eastAsia="仿宋体" w:hAnsi="ˎ̥" w:cs="ˎ̥"/>
      <w:spacing w:val="5"/>
      <w:sz w:val="20"/>
    </w:rPr>
  </w:style>
  <w:style w:type="paragraph" w:customStyle="1" w:styleId="427">
    <w:name w:val="列表 42"/>
    <w:basedOn w:val="a9"/>
    <w:qFormat/>
    <w:rsid w:val="009D644D"/>
    <w:pPr>
      <w:adjustRightInd/>
      <w:spacing w:line="240" w:lineRule="auto"/>
      <w:ind w:leftChars="600" w:left="100" w:hangingChars="200" w:hanging="200"/>
      <w:textAlignment w:val="auto"/>
    </w:pPr>
    <w:rPr>
      <w:rFonts w:ascii="Arial Unicode MS" w:hAnsi="Arial Unicode MS" w:cs="Vladimir Script"/>
      <w:szCs w:val="24"/>
    </w:rPr>
  </w:style>
  <w:style w:type="paragraph" w:customStyle="1" w:styleId="affffffffffffffffffffffffffff5">
    <w:name w:val="章(一级)"/>
    <w:basedOn w:val="10"/>
    <w:next w:val="afffffffffffffffffffffffffff5"/>
    <w:qFormat/>
    <w:rsid w:val="009D644D"/>
    <w:pPr>
      <w:spacing w:before="0" w:after="0" w:line="460" w:lineRule="exact"/>
      <w:ind w:firstLineChars="200" w:firstLine="200"/>
      <w:jc w:val="left"/>
      <w:outlineLvl w:val="9"/>
    </w:pPr>
    <w:rPr>
      <w:rFonts w:ascii="Sim Sun" w:eastAsia="Sim Sun" w:hAnsi="ˎ̥" w:cs="Vladimir Script"/>
      <w:bCs w:val="0"/>
      <w:color w:val="000000"/>
      <w:kern w:val="24"/>
      <w:sz w:val="24"/>
      <w:szCs w:val="20"/>
      <w:lang w:val="x-none" w:eastAsia="x-none"/>
    </w:rPr>
  </w:style>
  <w:style w:type="paragraph" w:customStyle="1" w:styleId="21f7">
    <w:name w:val="样式 正文首行缩进 + 首行缩进:  2 字符1"/>
    <w:basedOn w:val="1ffd"/>
    <w:qFormat/>
    <w:rsid w:val="009D644D"/>
    <w:pPr>
      <w:adjustRightInd/>
      <w:spacing w:after="0" w:line="360" w:lineRule="auto"/>
      <w:ind w:firstLineChars="200" w:firstLine="480"/>
      <w:jc w:val="both"/>
    </w:pPr>
    <w:rPr>
      <w:rFonts w:eastAsia="Times New Roman" w:cs="Times New Roman"/>
      <w:szCs w:val="24"/>
      <w:lang w:val="zh-CN"/>
    </w:rPr>
  </w:style>
  <w:style w:type="paragraph" w:customStyle="1" w:styleId="2fffff4">
    <w:name w:val="样式 正文文字 + 首行缩进:  2 字符"/>
    <w:basedOn w:val="af3"/>
    <w:qFormat/>
    <w:rsid w:val="009D644D"/>
    <w:pPr>
      <w:adjustRightInd/>
      <w:snapToGrid/>
      <w:spacing w:after="0" w:line="420" w:lineRule="atLeast"/>
      <w:ind w:firstLineChars="200" w:firstLine="200"/>
    </w:pPr>
    <w:rPr>
      <w:rFonts w:ascii="Arial Unicode MS" w:eastAsia="Vladimir Script" w:hAnsi="Arial Unicode MS" w:cs="Vladimir Script"/>
      <w:color w:val="FF0000"/>
      <w:lang w:val="en-US" w:eastAsia="zh-CN"/>
    </w:rPr>
  </w:style>
  <w:style w:type="paragraph" w:customStyle="1" w:styleId="TimesNewRoman3">
    <w:name w:val="样式 题注 + (西文) Times New Roman (中文) 宋体 小四 加粗 黑色 居中 段前: 3 磅 ..."/>
    <w:basedOn w:val="aff7"/>
    <w:qFormat/>
    <w:rsid w:val="009D644D"/>
    <w:pPr>
      <w:widowControl w:val="0"/>
      <w:adjustRightInd w:val="0"/>
      <w:spacing w:before="0" w:afterLines="100" w:after="312" w:line="360" w:lineRule="auto"/>
      <w:ind w:firstLineChars="200" w:firstLine="200"/>
    </w:pPr>
    <w:rPr>
      <w:rFonts w:ascii="Vladimir Script" w:eastAsia="Vladimir Script" w:hAnsi="Vladimir Script" w:cs="Sim Sun"/>
      <w:b/>
      <w:bCs/>
      <w:color w:val="000000"/>
      <w:kern w:val="2"/>
    </w:rPr>
  </w:style>
  <w:style w:type="paragraph" w:customStyle="1" w:styleId="21f8">
    <w:name w:val="索引 21"/>
    <w:basedOn w:val="a9"/>
    <w:next w:val="a9"/>
    <w:qFormat/>
    <w:rsid w:val="009D644D"/>
    <w:pPr>
      <w:adjustRightInd/>
      <w:spacing w:line="440" w:lineRule="exact"/>
      <w:ind w:left="500" w:firstLineChars="200" w:hanging="250"/>
      <w:jc w:val="left"/>
      <w:textAlignment w:val="auto"/>
    </w:pPr>
    <w:rPr>
      <w:rFonts w:ascii="ˎ̥" w:eastAsia="仿宋体" w:hAnsi="ˎ̥" w:cs="ˎ̥"/>
      <w:spacing w:val="5"/>
      <w:sz w:val="20"/>
    </w:rPr>
  </w:style>
  <w:style w:type="paragraph" w:customStyle="1" w:styleId="2fffff5">
    <w:name w:val="样式 正文宋体小四 + 首行缩进:  2 字符"/>
    <w:basedOn w:val="a9"/>
    <w:qFormat/>
    <w:rsid w:val="009D644D"/>
    <w:pPr>
      <w:adjustRightInd/>
      <w:spacing w:line="440" w:lineRule="exact"/>
      <w:ind w:firstLineChars="200" w:firstLine="480"/>
      <w:textAlignment w:val="auto"/>
    </w:pPr>
    <w:rPr>
      <w:rFonts w:ascii="Arial Unicode MS" w:hAnsi="Arial Unicode MS" w:cs="Sim Sun"/>
      <w:szCs w:val="24"/>
    </w:rPr>
  </w:style>
  <w:style w:type="paragraph" w:customStyle="1" w:styleId="afffffffffffffffffffffffffffa">
    <w:name w:val="表内文字大"/>
    <w:basedOn w:val="a9"/>
    <w:qFormat/>
    <w:rsid w:val="009D644D"/>
    <w:pPr>
      <w:snapToGrid w:val="0"/>
      <w:spacing w:line="320" w:lineRule="exact"/>
      <w:ind w:firstLineChars="200" w:firstLine="200"/>
      <w:jc w:val="center"/>
      <w:textAlignment w:val="auto"/>
    </w:pPr>
    <w:rPr>
      <w:rFonts w:ascii="Arial Unicode MS" w:hAnsi="Arial Unicode MS" w:cs="Vladimir Script"/>
    </w:rPr>
  </w:style>
  <w:style w:type="paragraph" w:customStyle="1" w:styleId="affffffffffffffffffffffffffff6">
    <w:name w:val="题图"/>
    <w:basedOn w:val="a9"/>
    <w:qFormat/>
    <w:rsid w:val="009D644D"/>
    <w:pPr>
      <w:snapToGrid w:val="0"/>
      <w:spacing w:line="440" w:lineRule="exact"/>
      <w:ind w:firstLineChars="200" w:firstLine="200"/>
      <w:jc w:val="center"/>
      <w:textAlignment w:val="auto"/>
    </w:pPr>
    <w:rPr>
      <w:rFonts w:ascii="Sim Sun" w:hAnsi="Arial Unicode MS" w:cs="Vladimir Script"/>
      <w:sz w:val="28"/>
      <w:szCs w:val="24"/>
    </w:rPr>
  </w:style>
  <w:style w:type="paragraph" w:customStyle="1" w:styleId="affffffffffffffffffffffffff5">
    <w:name w:val="样式 正文首行缩进 + 四号"/>
    <w:basedOn w:val="1ffd"/>
    <w:link w:val="Charffffc"/>
    <w:qFormat/>
    <w:rsid w:val="009D644D"/>
    <w:pPr>
      <w:keepLines/>
      <w:tabs>
        <w:tab w:val="left" w:pos="0"/>
        <w:tab w:val="left" w:pos="1727"/>
        <w:tab w:val="left" w:pos="1884"/>
        <w:tab w:val="left" w:pos="8480"/>
      </w:tabs>
      <w:snapToGrid w:val="0"/>
      <w:spacing w:line="440" w:lineRule="exact"/>
      <w:ind w:leftChars="-7" w:left="-15" w:firstLineChars="100" w:firstLine="100"/>
      <w:jc w:val="both"/>
    </w:pPr>
    <w:rPr>
      <w:rFonts w:ascii="Sim Sun" w:cs="Times New Roman"/>
      <w:sz w:val="28"/>
      <w:szCs w:val="24"/>
    </w:rPr>
  </w:style>
  <w:style w:type="paragraph" w:customStyle="1" w:styleId="41c">
    <w:name w:val="列表编号 41"/>
    <w:basedOn w:val="a9"/>
    <w:qFormat/>
    <w:rsid w:val="009D644D"/>
    <w:pPr>
      <w:tabs>
        <w:tab w:val="left" w:pos="1620"/>
      </w:tabs>
      <w:adjustRightInd/>
      <w:spacing w:line="480" w:lineRule="exact"/>
      <w:ind w:leftChars="600" w:left="1620" w:hangingChars="200" w:hanging="360"/>
      <w:textAlignment w:val="auto"/>
    </w:pPr>
    <w:rPr>
      <w:rFonts w:ascii="Arial Unicode MS" w:hAnsi="Arial Unicode MS" w:cs="Vladimir Script"/>
      <w:sz w:val="24"/>
      <w:szCs w:val="24"/>
    </w:rPr>
  </w:style>
  <w:style w:type="paragraph" w:customStyle="1" w:styleId="715">
    <w:name w:val="索引 71"/>
    <w:basedOn w:val="a9"/>
    <w:next w:val="a9"/>
    <w:qFormat/>
    <w:rsid w:val="009D644D"/>
    <w:pPr>
      <w:adjustRightInd/>
      <w:spacing w:line="440" w:lineRule="exact"/>
      <w:ind w:left="1750" w:firstLineChars="200" w:hanging="250"/>
      <w:jc w:val="left"/>
      <w:textAlignment w:val="auto"/>
    </w:pPr>
    <w:rPr>
      <w:rFonts w:ascii="ˎ̥" w:eastAsia="仿宋体" w:hAnsi="ˎ̥" w:cs="ˎ̥"/>
      <w:spacing w:val="5"/>
      <w:sz w:val="20"/>
    </w:rPr>
  </w:style>
  <w:style w:type="paragraph" w:customStyle="1" w:styleId="1fffffff3">
    <w:name w:val="纯文本1"/>
    <w:basedOn w:val="a9"/>
    <w:qFormat/>
    <w:rsid w:val="009D644D"/>
    <w:pPr>
      <w:spacing w:line="440" w:lineRule="exact"/>
      <w:ind w:firstLineChars="200" w:firstLine="200"/>
    </w:pPr>
    <w:rPr>
      <w:rFonts w:ascii="Sim Sun" w:hAnsi="DFKai-SB" w:cs="Vladimir Script"/>
    </w:rPr>
  </w:style>
  <w:style w:type="paragraph" w:customStyle="1" w:styleId="Char120">
    <w:name w:val="Char12"/>
    <w:basedOn w:val="a9"/>
    <w:qFormat/>
    <w:rsid w:val="009D644D"/>
    <w:pPr>
      <w:adjustRightInd/>
      <w:spacing w:line="360" w:lineRule="auto"/>
      <w:ind w:firstLineChars="200" w:firstLine="200"/>
      <w:textAlignment w:val="auto"/>
    </w:pPr>
    <w:rPr>
      <w:rFonts w:ascii="仿宋体" w:eastAsia="仿宋体" w:hAnsi="仿宋体" w:cs="仿宋体"/>
      <w:sz w:val="24"/>
    </w:rPr>
  </w:style>
  <w:style w:type="paragraph" w:customStyle="1" w:styleId="ljw">
    <w:name w:val="ljw表格"/>
    <w:basedOn w:val="a9"/>
    <w:next w:val="a9"/>
    <w:qFormat/>
    <w:rsid w:val="009D644D"/>
    <w:pPr>
      <w:snapToGrid w:val="0"/>
      <w:spacing w:beforeLines="25" w:before="78" w:afterLines="25" w:after="78" w:line="440" w:lineRule="exact"/>
      <w:ind w:firstLineChars="200" w:firstLine="200"/>
      <w:jc w:val="center"/>
      <w:textAlignment w:val="auto"/>
    </w:pPr>
    <w:rPr>
      <w:rFonts w:ascii="Sim Sun" w:hAnsi="Sim Sun" w:cs="Vladimir Script"/>
      <w:bCs/>
      <w:sz w:val="22"/>
      <w:szCs w:val="28"/>
    </w:rPr>
  </w:style>
  <w:style w:type="paragraph" w:customStyle="1" w:styleId="211b2112b21Char112Char21111b2">
    <w:name w:val="样式 标题 2节标题 1.1b21.1标题2b21 Char1.1标题2 Char标题 21节标题 1.11b2..."/>
    <w:basedOn w:val="20"/>
    <w:qFormat/>
    <w:rsid w:val="009D644D"/>
    <w:pPr>
      <w:keepNext w:val="0"/>
      <w:keepLines w:val="0"/>
      <w:widowControl/>
      <w:tabs>
        <w:tab w:val="left" w:pos="0"/>
        <w:tab w:val="left" w:pos="576"/>
      </w:tabs>
      <w:spacing w:before="360" w:after="0" w:line="480" w:lineRule="auto"/>
      <w:ind w:firstLineChars="200" w:firstLine="200"/>
      <w:jc w:val="left"/>
      <w:textAlignment w:val="auto"/>
    </w:pPr>
    <w:rPr>
      <w:rFonts w:ascii="仿宋体" w:eastAsia="仿宋体" w:hAnsi="Arial Unicode MS" w:cs="Sim Sun"/>
      <w:b w:val="0"/>
      <w:bCs w:val="0"/>
      <w:smallCaps/>
      <w:kern w:val="0"/>
      <w:sz w:val="28"/>
      <w:szCs w:val="28"/>
    </w:rPr>
  </w:style>
  <w:style w:type="paragraph" w:customStyle="1" w:styleId="3ff5">
    <w:name w:val="3 级样式"/>
    <w:basedOn w:val="3"/>
    <w:qFormat/>
    <w:rsid w:val="009D644D"/>
    <w:pPr>
      <w:tabs>
        <w:tab w:val="left" w:pos="425"/>
      </w:tabs>
      <w:adjustRightInd/>
      <w:spacing w:beforeLines="20" w:before="62" w:afterLines="30" w:after="93" w:line="360" w:lineRule="auto"/>
      <w:ind w:left="425" w:firstLineChars="200" w:hanging="425"/>
      <w:jc w:val="left"/>
    </w:pPr>
    <w:rPr>
      <w:rFonts w:ascii="Sim Sun" w:eastAsia="仿宋体" w:hAnsi="Sim Sun" w:cs="Sim Sun"/>
      <w:b w:val="0"/>
      <w:kern w:val="28"/>
      <w:sz w:val="28"/>
      <w:szCs w:val="28"/>
      <w:lang w:val="x-none" w:eastAsia="x-none"/>
    </w:rPr>
  </w:style>
  <w:style w:type="paragraph" w:customStyle="1" w:styleId="HTML20">
    <w:name w:val="HTML 预设格式2"/>
    <w:basedOn w:val="a9"/>
    <w:qFormat/>
    <w:rsid w:val="009D64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40" w:lineRule="exact"/>
      <w:ind w:firstLineChars="200" w:firstLine="200"/>
      <w:jc w:val="left"/>
      <w:textAlignment w:val="auto"/>
    </w:pPr>
    <w:rPr>
      <w:rFonts w:ascii="华文仿宋" w:eastAsia="华文仿宋" w:hAnsi="华文仿宋"/>
      <w:kern w:val="0"/>
      <w:sz w:val="20"/>
    </w:rPr>
  </w:style>
  <w:style w:type="paragraph" w:customStyle="1" w:styleId="1ffffffa">
    <w:name w:val="明显引用1"/>
    <w:basedOn w:val="a9"/>
    <w:next w:val="a9"/>
    <w:link w:val="Charffffe"/>
    <w:qFormat/>
    <w:rsid w:val="009D644D"/>
    <w:pPr>
      <w:pBdr>
        <w:bottom w:val="single" w:sz="4" w:space="4" w:color="4F81BD"/>
      </w:pBdr>
      <w:adjustRightInd/>
      <w:spacing w:before="200" w:after="280" w:line="440" w:lineRule="exact"/>
      <w:ind w:left="936" w:right="936" w:firstLineChars="200" w:firstLine="200"/>
      <w:textAlignment w:val="auto"/>
    </w:pPr>
    <w:rPr>
      <w:rFonts w:ascii="Calibri" w:eastAsia="Sim Sun" w:hAnsi="Calibri"/>
      <w:b/>
      <w:bCs/>
      <w:i/>
      <w:iCs/>
      <w:color w:val="4F81BD"/>
      <w:kern w:val="0"/>
      <w:sz w:val="20"/>
      <w:szCs w:val="22"/>
    </w:rPr>
  </w:style>
  <w:style w:type="paragraph" w:customStyle="1" w:styleId="2fffff6">
    <w:name w:val="批注主题2"/>
    <w:basedOn w:val="af8"/>
    <w:next w:val="af8"/>
    <w:qFormat/>
    <w:rsid w:val="009D644D"/>
    <w:pPr>
      <w:adjustRightInd/>
      <w:spacing w:line="440" w:lineRule="exact"/>
      <w:ind w:firstLineChars="200" w:firstLine="200"/>
      <w:jc w:val="both"/>
      <w:textAlignment w:val="auto"/>
    </w:pPr>
    <w:rPr>
      <w:rFonts w:ascii="Calibri" w:eastAsia="Sim Sun" w:hAnsi="Calibri"/>
      <w:b/>
      <w:bCs/>
      <w:kern w:val="0"/>
      <w:sz w:val="20"/>
      <w:szCs w:val="22"/>
    </w:rPr>
  </w:style>
  <w:style w:type="paragraph" w:customStyle="1" w:styleId="1fffffff4">
    <w:name w:val="修订1"/>
    <w:qFormat/>
    <w:rsid w:val="009D644D"/>
    <w:rPr>
      <w:rFonts w:ascii="ˎ̥" w:eastAsia="仿宋体" w:hAnsi="ˎ̥" w:cs="Vladimir Script"/>
      <w:kern w:val="2"/>
      <w:sz w:val="24"/>
      <w:szCs w:val="21"/>
    </w:rPr>
  </w:style>
  <w:style w:type="paragraph" w:customStyle="1" w:styleId="CharChar9CharCharCharCharCharCharCharCharChar1CharCharCharCharCharCharChar3">
    <w:name w:val="Char Char9 Char Char Char Char Char Char Char Char Char1 Char Char Char Char Char Char Char3"/>
    <w:basedOn w:val="3"/>
    <w:qFormat/>
    <w:rsid w:val="009D644D"/>
    <w:pPr>
      <w:tabs>
        <w:tab w:val="left" w:pos="360"/>
        <w:tab w:val="left" w:pos="900"/>
      </w:tabs>
      <w:adjustRightInd/>
      <w:snapToGrid w:val="0"/>
      <w:spacing w:before="120" w:after="120" w:line="440" w:lineRule="atLeast"/>
      <w:ind w:leftChars="-12" w:left="542" w:firstLineChars="200" w:firstLine="200"/>
      <w:jc w:val="left"/>
    </w:pPr>
    <w:rPr>
      <w:rFonts w:ascii="Sim Sun" w:eastAsia="仿宋体" w:hAnsi="Sim Sun" w:cs="Vladimir Script"/>
      <w:b w:val="0"/>
      <w:snapToGrid w:val="0"/>
      <w:sz w:val="30"/>
      <w:szCs w:val="24"/>
      <w:lang w:val="x-none" w:eastAsia="x-none"/>
    </w:rPr>
  </w:style>
  <w:style w:type="paragraph" w:customStyle="1" w:styleId="CharCharChar1Char11">
    <w:name w:val="Char Char Char1 Char11"/>
    <w:basedOn w:val="a9"/>
    <w:qFormat/>
    <w:rsid w:val="009D644D"/>
    <w:pPr>
      <w:snapToGrid w:val="0"/>
      <w:spacing w:line="440" w:lineRule="exact"/>
      <w:ind w:left="-45" w:firstLineChars="200" w:firstLine="200"/>
      <w:textAlignment w:val="auto"/>
    </w:pPr>
    <w:rPr>
      <w:rFonts w:ascii="Arial Unicode MS" w:hAnsi="Arial Unicode MS" w:cs="Vladimir Script"/>
      <w:szCs w:val="24"/>
    </w:rPr>
  </w:style>
  <w:style w:type="paragraph" w:customStyle="1" w:styleId="sms">
    <w:name w:val="sms"/>
    <w:basedOn w:val="a9"/>
    <w:qFormat/>
    <w:rsid w:val="009D644D"/>
    <w:pPr>
      <w:widowControl/>
      <w:overflowPunct w:val="0"/>
      <w:autoSpaceDE w:val="0"/>
      <w:autoSpaceDN w:val="0"/>
      <w:spacing w:line="360" w:lineRule="auto"/>
      <w:ind w:left="2126" w:right="992" w:firstLineChars="200" w:firstLine="709"/>
      <w:jc w:val="left"/>
    </w:pPr>
    <w:rPr>
      <w:rFonts w:ascii="Sim Sun" w:hAnsi="Arial Unicode MS" w:cs="Vladimir Script"/>
      <w:spacing w:val="20"/>
      <w:kern w:val="0"/>
      <w:sz w:val="26"/>
    </w:rPr>
  </w:style>
  <w:style w:type="paragraph" w:customStyle="1" w:styleId="zxl2CharChar">
    <w:name w:val="zxl正文首行缩进  2 字符 行距: Char Char"/>
    <w:basedOn w:val="a9"/>
    <w:qFormat/>
    <w:rsid w:val="009D644D"/>
    <w:pPr>
      <w:widowControl/>
      <w:tabs>
        <w:tab w:val="left" w:pos="-1843"/>
        <w:tab w:val="left" w:pos="0"/>
        <w:tab w:val="left" w:pos="1727"/>
        <w:tab w:val="left" w:pos="1884"/>
      </w:tabs>
      <w:adjustRightInd/>
      <w:spacing w:line="360" w:lineRule="auto"/>
      <w:ind w:firstLineChars="200" w:firstLine="482"/>
      <w:jc w:val="left"/>
      <w:textAlignment w:val="bottom"/>
      <w:outlineLvl w:val="0"/>
    </w:pPr>
    <w:rPr>
      <w:rFonts w:ascii="Sim Sun" w:hAnsi="Sim Sun" w:cs="Vladimir Script"/>
      <w:color w:val="000000"/>
      <w:sz w:val="24"/>
    </w:rPr>
  </w:style>
  <w:style w:type="paragraph" w:customStyle="1" w:styleId="CharChar1CharChar1CharChar1CharChar1CharCharCharCharCharCharChar1">
    <w:name w:val="Char Char1 Char Char1 Char Char1 Char Char1 Char Char Char Char Char Char Char1"/>
    <w:basedOn w:val="a9"/>
    <w:qFormat/>
    <w:rsid w:val="009D644D"/>
    <w:pPr>
      <w:adjustRightInd/>
      <w:spacing w:line="440" w:lineRule="exact"/>
      <w:ind w:firstLineChars="200" w:firstLine="200"/>
      <w:textAlignment w:val="auto"/>
    </w:pPr>
    <w:rPr>
      <w:rFonts w:ascii="@幼圆" w:hAnsi="@幼圆" w:cs="Vladimir Script"/>
      <w:sz w:val="24"/>
      <w:szCs w:val="24"/>
    </w:rPr>
  </w:style>
  <w:style w:type="paragraph" w:customStyle="1" w:styleId="400">
    <w:name w:val="标题40"/>
    <w:basedOn w:val="aff3"/>
    <w:qFormat/>
    <w:rsid w:val="009D644D"/>
    <w:pPr>
      <w:widowControl w:val="0"/>
      <w:spacing w:beforeLines="50" w:before="156" w:line="360" w:lineRule="auto"/>
      <w:ind w:firstLine="0"/>
      <w:jc w:val="both"/>
      <w:outlineLvl w:val="3"/>
    </w:pPr>
    <w:rPr>
      <w:rFonts w:ascii="Sim Sun" w:hAnsi="Sim Sun"/>
      <w:bCs/>
      <w:snapToGrid w:val="0"/>
      <w:sz w:val="21"/>
      <w:szCs w:val="20"/>
    </w:rPr>
  </w:style>
  <w:style w:type="paragraph" w:customStyle="1" w:styleId="1216">
    <w:name w:val="样式 表格1 + 首行缩进:  2 字符1"/>
    <w:basedOn w:val="1f6"/>
    <w:qFormat/>
    <w:rsid w:val="009D644D"/>
    <w:pPr>
      <w:widowControl w:val="0"/>
      <w:adjustRightInd/>
      <w:spacing w:line="400" w:lineRule="exact"/>
      <w:ind w:firstLineChars="200" w:firstLine="200"/>
      <w:jc w:val="left"/>
    </w:pPr>
    <w:rPr>
      <w:rFonts w:ascii="Arial Unicode MS" w:hAnsi="Arial Unicode MS" w:cs="Sim Sun"/>
      <w:kern w:val="2"/>
      <w:sz w:val="21"/>
      <w:lang w:val="en-US" w:eastAsia="zh-CN"/>
    </w:rPr>
  </w:style>
  <w:style w:type="paragraph" w:customStyle="1" w:styleId="4ff1">
    <w:name w:val="4级样式"/>
    <w:basedOn w:val="4"/>
    <w:qFormat/>
    <w:rsid w:val="009D644D"/>
    <w:pPr>
      <w:keepNext/>
      <w:keepLines/>
      <w:widowControl w:val="0"/>
      <w:tabs>
        <w:tab w:val="left" w:pos="425"/>
      </w:tabs>
      <w:spacing w:before="120" w:beforeAutospacing="0" w:after="120" w:afterAutospacing="0" w:line="360" w:lineRule="auto"/>
      <w:ind w:left="425" w:firstLineChars="200" w:hanging="425"/>
    </w:pPr>
    <w:rPr>
      <w:rFonts w:ascii="Arial Unicode MS" w:eastAsia="仿宋体" w:hAnsi="Arial Unicode MS" w:cs="Sim Sun"/>
      <w:b w:val="0"/>
      <w:kern w:val="2"/>
      <w:lang w:val="x-none" w:eastAsia="x-none"/>
    </w:rPr>
  </w:style>
  <w:style w:type="paragraph" w:customStyle="1" w:styleId="329">
    <w:name w:val="正文文本缩进 32"/>
    <w:basedOn w:val="a9"/>
    <w:qFormat/>
    <w:rsid w:val="009D644D"/>
    <w:pPr>
      <w:spacing w:line="440" w:lineRule="exact"/>
      <w:ind w:firstLineChars="200" w:firstLine="640"/>
    </w:pPr>
    <w:rPr>
      <w:rFonts w:ascii="Garamond" w:eastAsia="Garamond" w:hAnsi="Arial Unicode MS" w:cs="Vladimir Script"/>
      <w:color w:val="FF0000"/>
      <w:sz w:val="32"/>
    </w:rPr>
  </w:style>
  <w:style w:type="paragraph" w:customStyle="1" w:styleId="2fffff7">
    <w:name w:val="文档结构图2"/>
    <w:basedOn w:val="a9"/>
    <w:qFormat/>
    <w:rsid w:val="009D644D"/>
    <w:pPr>
      <w:adjustRightInd/>
      <w:spacing w:line="440" w:lineRule="exact"/>
      <w:ind w:firstLineChars="200" w:firstLine="200"/>
      <w:textAlignment w:val="auto"/>
    </w:pPr>
    <w:rPr>
      <w:rFonts w:ascii="Sim Sun" w:eastAsia="Sim Sun" w:hAnsi="Calibri"/>
      <w:kern w:val="0"/>
      <w:sz w:val="18"/>
      <w:szCs w:val="18"/>
    </w:rPr>
  </w:style>
  <w:style w:type="paragraph" w:customStyle="1" w:styleId="20303">
    <w:name w:val="样式 标题 2 + 段前: 0.3 行 段后: 0.3 行"/>
    <w:basedOn w:val="20"/>
    <w:qFormat/>
    <w:rsid w:val="009D644D"/>
    <w:pPr>
      <w:widowControl/>
      <w:snapToGrid w:val="0"/>
      <w:spacing w:before="120" w:after="120" w:line="480" w:lineRule="exact"/>
      <w:ind w:firstLineChars="200" w:firstLine="200"/>
      <w:textAlignment w:val="auto"/>
    </w:pPr>
    <w:rPr>
      <w:rFonts w:ascii="Arial Unicode MS" w:eastAsia="仿宋体" w:hAnsi="Arial Unicode MS" w:cs="Sim Sun"/>
      <w:bCs w:val="0"/>
      <w:smallCaps/>
      <w:kern w:val="0"/>
      <w:sz w:val="30"/>
      <w:szCs w:val="21"/>
    </w:rPr>
  </w:style>
  <w:style w:type="paragraph" w:customStyle="1" w:styleId="Objective">
    <w:name w:val="Objective"/>
    <w:basedOn w:val="a9"/>
    <w:next w:val="af3"/>
    <w:qFormat/>
    <w:rsid w:val="009D644D"/>
    <w:pPr>
      <w:widowControl/>
      <w:adjustRightInd/>
      <w:spacing w:before="220" w:after="220" w:line="220" w:lineRule="atLeast"/>
      <w:ind w:firstLineChars="200" w:firstLine="200"/>
      <w:jc w:val="left"/>
      <w:textAlignment w:val="auto"/>
    </w:pPr>
    <w:rPr>
      <w:rFonts w:ascii="Arial Unicode MS" w:hAnsi="Arial Unicode MS" w:cs="Vladimir Script"/>
      <w:kern w:val="0"/>
      <w:sz w:val="20"/>
    </w:rPr>
  </w:style>
  <w:style w:type="paragraph" w:customStyle="1" w:styleId="affffffffffffffffffffffffffff7">
    <w:name w:val="等核实"/>
    <w:basedOn w:val="1fe"/>
    <w:qFormat/>
    <w:rsid w:val="009D644D"/>
    <w:pPr>
      <w:widowControl w:val="0"/>
      <w:tabs>
        <w:tab w:val="left" w:pos="4305"/>
      </w:tabs>
      <w:snapToGrid w:val="0"/>
      <w:spacing w:line="300" w:lineRule="auto"/>
      <w:ind w:firstLineChars="0" w:firstLine="567"/>
      <w:jc w:val="both"/>
    </w:pPr>
    <w:rPr>
      <w:rFonts w:ascii="Sim Sun" w:eastAsia="Vladimir Script" w:hAnsi="Sim Sun" w:cs="Vladimir Script"/>
      <w:color w:val="0000FF"/>
      <w:kern w:val="2"/>
      <w:sz w:val="28"/>
    </w:rPr>
  </w:style>
  <w:style w:type="paragraph" w:customStyle="1" w:styleId="41d">
    <w:name w:val="索引 41"/>
    <w:basedOn w:val="a9"/>
    <w:next w:val="a9"/>
    <w:qFormat/>
    <w:rsid w:val="009D644D"/>
    <w:pPr>
      <w:adjustRightInd/>
      <w:spacing w:line="440" w:lineRule="exact"/>
      <w:ind w:left="1000" w:firstLineChars="200" w:hanging="250"/>
      <w:jc w:val="left"/>
      <w:textAlignment w:val="auto"/>
    </w:pPr>
    <w:rPr>
      <w:rFonts w:ascii="ˎ̥" w:eastAsia="仿宋体" w:hAnsi="ˎ̥" w:cs="ˎ̥"/>
      <w:spacing w:val="5"/>
      <w:sz w:val="20"/>
    </w:rPr>
  </w:style>
  <w:style w:type="paragraph" w:customStyle="1" w:styleId="CharChar1CharCharCharCharCharCharChar4">
    <w:name w:val="Char Char1 Char Char Char Char Char Char Char4"/>
    <w:basedOn w:val="3"/>
    <w:qFormat/>
    <w:rsid w:val="009D644D"/>
    <w:pPr>
      <w:tabs>
        <w:tab w:val="left" w:pos="360"/>
        <w:tab w:val="left" w:pos="900"/>
      </w:tabs>
      <w:adjustRightInd/>
      <w:snapToGrid w:val="0"/>
      <w:spacing w:before="120" w:after="120" w:line="440" w:lineRule="atLeast"/>
      <w:ind w:leftChars="-12" w:left="542" w:firstLineChars="200" w:firstLine="200"/>
      <w:jc w:val="left"/>
    </w:pPr>
    <w:rPr>
      <w:rFonts w:ascii="Sim Sun" w:eastAsia="仿宋体" w:hAnsi="Sim Sun" w:cs="Vladimir Script"/>
      <w:b w:val="0"/>
      <w:snapToGrid w:val="0"/>
      <w:sz w:val="30"/>
      <w:szCs w:val="24"/>
      <w:lang w:val="x-none" w:eastAsia="x-none"/>
    </w:rPr>
  </w:style>
  <w:style w:type="paragraph" w:customStyle="1" w:styleId="ljw0">
    <w:name w:val="ljw正文"/>
    <w:basedOn w:val="a9"/>
    <w:qFormat/>
    <w:rsid w:val="009D644D"/>
    <w:pPr>
      <w:snapToGrid w:val="0"/>
      <w:spacing w:afterLines="50" w:after="156" w:line="300" w:lineRule="auto"/>
      <w:ind w:firstLineChars="200" w:firstLine="480"/>
      <w:textAlignment w:val="auto"/>
    </w:pPr>
    <w:rPr>
      <w:rFonts w:ascii="Sim Sun" w:hAnsi="Sim Sun" w:cs="Vladimir Script"/>
      <w:bCs/>
      <w:sz w:val="24"/>
      <w:szCs w:val="28"/>
    </w:rPr>
  </w:style>
  <w:style w:type="paragraph" w:customStyle="1" w:styleId="1fffffff5">
    <w:name w:val="称呼1"/>
    <w:basedOn w:val="a9"/>
    <w:next w:val="a9"/>
    <w:qFormat/>
    <w:rsid w:val="009D644D"/>
    <w:pPr>
      <w:adjustRightInd/>
      <w:spacing w:line="440" w:lineRule="exact"/>
      <w:ind w:firstLineChars="200" w:firstLine="200"/>
      <w:textAlignment w:val="auto"/>
    </w:pPr>
    <w:rPr>
      <w:rFonts w:ascii="Arial Unicode MS" w:hAnsi="Arial Unicode MS"/>
      <w:kern w:val="0"/>
      <w:sz w:val="28"/>
    </w:rPr>
  </w:style>
  <w:style w:type="paragraph" w:customStyle="1" w:styleId="22f6">
    <w:name w:val="正文首行缩进 22"/>
    <w:basedOn w:val="1fe"/>
    <w:qFormat/>
    <w:rsid w:val="009D644D"/>
    <w:pPr>
      <w:widowControl w:val="0"/>
      <w:spacing w:after="120" w:line="360" w:lineRule="auto"/>
      <w:ind w:leftChars="200" w:left="420" w:firstLine="420"/>
      <w:jc w:val="both"/>
    </w:pPr>
    <w:rPr>
      <w:rFonts w:ascii="Arial Unicode MS" w:eastAsia="Times New Roman" w:hAnsi="Arial Unicode MS" w:cs="Times New Roman"/>
      <w:szCs w:val="24"/>
    </w:rPr>
  </w:style>
  <w:style w:type="paragraph" w:customStyle="1" w:styleId="reader-word-layerreader-word-s1-23">
    <w:name w:val="reader-word-layer reader-word-s1-23"/>
    <w:basedOn w:val="a9"/>
    <w:qFormat/>
    <w:rsid w:val="009D644D"/>
    <w:pPr>
      <w:widowControl/>
      <w:adjustRightInd/>
      <w:spacing w:before="100" w:beforeAutospacing="1" w:after="100" w:afterAutospacing="1" w:line="240" w:lineRule="auto"/>
      <w:jc w:val="left"/>
      <w:textAlignment w:val="auto"/>
    </w:pPr>
    <w:rPr>
      <w:rFonts w:ascii="宋体" w:hAnsi="宋体" w:cs="宋体"/>
      <w:kern w:val="0"/>
      <w:sz w:val="24"/>
      <w:szCs w:val="24"/>
    </w:rPr>
  </w:style>
  <w:style w:type="paragraph" w:customStyle="1" w:styleId="1fffffff6">
    <w:name w:val="索引标题1"/>
    <w:basedOn w:val="a9"/>
    <w:next w:val="12f6"/>
    <w:qFormat/>
    <w:rsid w:val="009D644D"/>
    <w:pPr>
      <w:adjustRightInd/>
      <w:spacing w:line="440" w:lineRule="exact"/>
      <w:ind w:firstLineChars="200" w:firstLine="200"/>
      <w:textAlignment w:val="auto"/>
    </w:pPr>
    <w:rPr>
      <w:rFonts w:ascii="Arial Unicode MS" w:hAnsi="Arial Unicode MS" w:cs="Vladimir Script"/>
      <w:szCs w:val="24"/>
    </w:rPr>
  </w:style>
  <w:style w:type="paragraph" w:customStyle="1" w:styleId="21f9">
    <w:name w:val="列表编号 21"/>
    <w:basedOn w:val="a9"/>
    <w:qFormat/>
    <w:rsid w:val="009D644D"/>
    <w:pPr>
      <w:tabs>
        <w:tab w:val="left" w:pos="780"/>
      </w:tabs>
      <w:adjustRightInd/>
      <w:spacing w:line="480" w:lineRule="exact"/>
      <w:ind w:leftChars="200" w:left="780" w:hangingChars="200" w:hanging="360"/>
      <w:textAlignment w:val="auto"/>
    </w:pPr>
    <w:rPr>
      <w:rFonts w:ascii="Arial Unicode MS" w:hAnsi="Arial Unicode MS" w:cs="Vladimir Script"/>
      <w:sz w:val="24"/>
      <w:szCs w:val="24"/>
    </w:rPr>
  </w:style>
  <w:style w:type="paragraph" w:customStyle="1" w:styleId="msoacetate0">
    <w:name w:val="msoacetate"/>
    <w:basedOn w:val="a9"/>
    <w:qFormat/>
    <w:rsid w:val="009D644D"/>
    <w:pPr>
      <w:ind w:firstLineChars="200" w:firstLine="567"/>
      <w:textAlignment w:val="auto"/>
    </w:pPr>
    <w:rPr>
      <w:rFonts w:ascii="Arial Unicode MS" w:hAnsi="Arial Unicode MS" w:cs="Vladimir Script"/>
      <w:kern w:val="0"/>
      <w:sz w:val="18"/>
      <w:szCs w:val="18"/>
    </w:rPr>
  </w:style>
  <w:style w:type="paragraph" w:customStyle="1" w:styleId="2fffff8">
    <w:name w:val="2 级样式"/>
    <w:basedOn w:val="20"/>
    <w:qFormat/>
    <w:rsid w:val="009D644D"/>
    <w:pPr>
      <w:tabs>
        <w:tab w:val="left" w:pos="425"/>
      </w:tabs>
      <w:spacing w:beforeLines="30" w:before="93" w:afterLines="30" w:after="93" w:line="360" w:lineRule="auto"/>
      <w:ind w:left="425" w:firstLineChars="200" w:hanging="425"/>
      <w:jc w:val="left"/>
      <w:textAlignment w:val="auto"/>
    </w:pPr>
    <w:rPr>
      <w:rFonts w:ascii="Arial Unicode MS" w:eastAsia="仿宋体" w:hAnsi="Arial Unicode MS" w:cs="Sim Sun"/>
      <w:b w:val="0"/>
      <w:smallCaps/>
      <w:color w:val="003300"/>
      <w:sz w:val="30"/>
      <w:szCs w:val="30"/>
    </w:rPr>
  </w:style>
  <w:style w:type="paragraph" w:customStyle="1" w:styleId="1fffffff7">
    <w:name w:val="引文目录标题1"/>
    <w:basedOn w:val="a9"/>
    <w:next w:val="a9"/>
    <w:qFormat/>
    <w:rsid w:val="009D644D"/>
    <w:pPr>
      <w:adjustRightInd/>
      <w:spacing w:before="120" w:line="440" w:lineRule="exact"/>
      <w:ind w:firstLineChars="200" w:firstLine="200"/>
      <w:textAlignment w:val="auto"/>
    </w:pPr>
    <w:rPr>
      <w:rFonts w:ascii="Century Schoolbook" w:eastAsia="仿宋体" w:hAnsi="Century Schoolbook" w:cs="ˎ̥"/>
      <w:b/>
    </w:rPr>
  </w:style>
  <w:style w:type="paragraph" w:customStyle="1" w:styleId="41e">
    <w:name w:val="列表接续 41"/>
    <w:basedOn w:val="a9"/>
    <w:qFormat/>
    <w:rsid w:val="009D644D"/>
    <w:pPr>
      <w:adjustRightInd/>
      <w:spacing w:after="120" w:line="240" w:lineRule="auto"/>
      <w:ind w:leftChars="800" w:left="1680"/>
      <w:textAlignment w:val="auto"/>
    </w:pPr>
    <w:rPr>
      <w:rFonts w:ascii="Arial Unicode MS" w:hAnsi="Arial Unicode MS" w:cs="Vladimir Script"/>
      <w:szCs w:val="24"/>
    </w:rPr>
  </w:style>
  <w:style w:type="paragraph" w:customStyle="1" w:styleId="22f7">
    <w:name w:val="列表 22"/>
    <w:basedOn w:val="a9"/>
    <w:qFormat/>
    <w:rsid w:val="009D644D"/>
    <w:pPr>
      <w:adjustRightInd/>
      <w:spacing w:line="300" w:lineRule="auto"/>
      <w:ind w:leftChars="200" w:left="100" w:hangingChars="200" w:hanging="200"/>
      <w:textAlignment w:val="auto"/>
    </w:pPr>
    <w:rPr>
      <w:rFonts w:ascii="Courier New" w:eastAsia="Garamond" w:hAnsi="Courier New" w:cs="Vladimir Script"/>
      <w:sz w:val="24"/>
    </w:rPr>
  </w:style>
  <w:style w:type="paragraph" w:customStyle="1" w:styleId="ljw1">
    <w:name w:val="ljw子标题"/>
    <w:basedOn w:val="a9"/>
    <w:next w:val="af3"/>
    <w:qFormat/>
    <w:rsid w:val="009D644D"/>
    <w:pPr>
      <w:snapToGrid w:val="0"/>
      <w:spacing w:beforeLines="50" w:before="156" w:afterLines="50" w:after="156" w:line="440" w:lineRule="exact"/>
      <w:ind w:firstLineChars="200" w:firstLine="200"/>
      <w:jc w:val="left"/>
      <w:textAlignment w:val="auto"/>
    </w:pPr>
    <w:rPr>
      <w:rFonts w:ascii="Sim Sun" w:hAnsi="Sim Sun" w:cs="Vladimir Script"/>
      <w:b/>
      <w:sz w:val="24"/>
      <w:szCs w:val="28"/>
    </w:rPr>
  </w:style>
  <w:style w:type="paragraph" w:customStyle="1" w:styleId="TOC2">
    <w:name w:val="TOC 标题2"/>
    <w:basedOn w:val="10"/>
    <w:next w:val="a9"/>
    <w:uiPriority w:val="39"/>
    <w:qFormat/>
    <w:rsid w:val="009D644D"/>
    <w:pPr>
      <w:widowControl/>
      <w:adjustRightInd/>
      <w:spacing w:before="480" w:after="0" w:line="276" w:lineRule="auto"/>
      <w:ind w:firstLineChars="200" w:firstLine="200"/>
      <w:jc w:val="left"/>
      <w:outlineLvl w:val="9"/>
    </w:pPr>
    <w:rPr>
      <w:rFonts w:ascii="Calibri" w:eastAsia="仿宋体" w:hAnsi="Calibri" w:cs="ˎ̥"/>
      <w:bCs w:val="0"/>
      <w:color w:val="365F91"/>
      <w:kern w:val="2"/>
      <w:sz w:val="28"/>
      <w:szCs w:val="20"/>
      <w:lang w:val="x-none" w:eastAsia="x-none"/>
    </w:rPr>
  </w:style>
  <w:style w:type="paragraph" w:customStyle="1" w:styleId="Char2CharCharCharCharCharChar1">
    <w:name w:val="Char2 Char Char Char Char Char Char1"/>
    <w:basedOn w:val="a9"/>
    <w:qFormat/>
    <w:rsid w:val="009D644D"/>
    <w:pPr>
      <w:adjustRightInd/>
      <w:spacing w:line="440" w:lineRule="exact"/>
      <w:ind w:firstLineChars="200" w:firstLine="200"/>
      <w:textAlignment w:val="auto"/>
    </w:pPr>
    <w:rPr>
      <w:rFonts w:ascii="ˎ̥" w:eastAsia="仿宋体" w:hAnsi="ˎ̥" w:cs="ˎ̥"/>
    </w:rPr>
  </w:style>
  <w:style w:type="paragraph" w:customStyle="1" w:styleId="CharCharCharCharCharCharCharCharChar2">
    <w:name w:val="Char Char Char Char Char Char Char Char Char2"/>
    <w:basedOn w:val="a9"/>
    <w:qFormat/>
    <w:rsid w:val="009D644D"/>
    <w:pPr>
      <w:adjustRightInd/>
      <w:spacing w:line="440" w:lineRule="exact"/>
      <w:ind w:firstLineChars="200" w:firstLine="200"/>
      <w:textAlignment w:val="auto"/>
    </w:pPr>
    <w:rPr>
      <w:rFonts w:ascii="Arial Unicode MS" w:hAnsi="Arial Unicode MS" w:cs="Vladimir Script"/>
      <w:sz w:val="24"/>
    </w:rPr>
  </w:style>
  <w:style w:type="paragraph" w:customStyle="1" w:styleId="Address2">
    <w:name w:val="Address 2"/>
    <w:basedOn w:val="a9"/>
    <w:qFormat/>
    <w:rsid w:val="009D644D"/>
    <w:pPr>
      <w:widowControl/>
      <w:adjustRightInd/>
      <w:spacing w:line="200" w:lineRule="atLeast"/>
      <w:ind w:firstLineChars="200" w:firstLine="200"/>
      <w:jc w:val="left"/>
      <w:textAlignment w:val="auto"/>
    </w:pPr>
    <w:rPr>
      <w:rFonts w:ascii="Arial Unicode MS" w:hAnsi="Arial Unicode MS" w:cs="Vladimir Script"/>
      <w:kern w:val="0"/>
      <w:sz w:val="16"/>
    </w:rPr>
  </w:style>
  <w:style w:type="paragraph" w:customStyle="1" w:styleId="reader-word-layerreader-word-s1-18">
    <w:name w:val="reader-word-layer reader-word-s1-18"/>
    <w:basedOn w:val="a9"/>
    <w:qFormat/>
    <w:rsid w:val="009D644D"/>
    <w:pPr>
      <w:widowControl/>
      <w:adjustRightInd/>
      <w:spacing w:before="100" w:beforeAutospacing="1" w:after="100" w:afterAutospacing="1" w:line="240" w:lineRule="auto"/>
      <w:jc w:val="left"/>
      <w:textAlignment w:val="auto"/>
    </w:pPr>
    <w:rPr>
      <w:rFonts w:ascii="宋体" w:hAnsi="宋体" w:cs="宋体"/>
      <w:kern w:val="0"/>
      <w:sz w:val="24"/>
      <w:szCs w:val="24"/>
    </w:rPr>
  </w:style>
  <w:style w:type="paragraph" w:customStyle="1" w:styleId="1fffffff8">
    <w:name w:val="1级样式."/>
    <w:basedOn w:val="a9"/>
    <w:qFormat/>
    <w:rsid w:val="009D644D"/>
    <w:pPr>
      <w:keepNext/>
      <w:keepLines/>
      <w:widowControl/>
      <w:tabs>
        <w:tab w:val="left" w:pos="900"/>
      </w:tabs>
      <w:adjustRightInd/>
      <w:spacing w:beforeLines="50" w:before="156" w:afterLines="100" w:after="312" w:line="360" w:lineRule="auto"/>
      <w:ind w:left="900" w:firstLineChars="200" w:hanging="420"/>
      <w:jc w:val="left"/>
      <w:textAlignment w:val="auto"/>
      <w:outlineLvl w:val="0"/>
    </w:pPr>
    <w:rPr>
      <w:rFonts w:ascii="Arial Unicode MS" w:eastAsia="仿宋体" w:hAnsi="Arial Unicode MS" w:cs="Vladimir Script"/>
      <w:color w:val="000000"/>
      <w:kern w:val="44"/>
      <w:sz w:val="36"/>
      <w:szCs w:val="36"/>
    </w:rPr>
  </w:style>
  <w:style w:type="paragraph" w:customStyle="1" w:styleId="CharCharCharChar21">
    <w:name w:val="Char Char Char Char21"/>
    <w:basedOn w:val="a9"/>
    <w:qFormat/>
    <w:rsid w:val="009D644D"/>
    <w:pPr>
      <w:widowControl/>
      <w:adjustRightInd/>
      <w:spacing w:after="160" w:line="240" w:lineRule="exact"/>
      <w:ind w:firstLineChars="200" w:firstLine="200"/>
      <w:jc w:val="left"/>
      <w:textAlignment w:val="auto"/>
    </w:pPr>
    <w:rPr>
      <w:rFonts w:ascii="华文仿宋" w:eastAsia="仿宋体" w:hAnsi="华文仿宋" w:cs="ˎ̥"/>
      <w:kern w:val="0"/>
      <w:sz w:val="20"/>
      <w:lang w:eastAsia="en-US"/>
    </w:rPr>
  </w:style>
  <w:style w:type="paragraph" w:customStyle="1" w:styleId="37878051">
    <w:name w:val="样式 样式 样式 样式 标题 3 + 宋体 小四 段前: 7.8 磅 段后: 7.8 磅 行距: 多倍行距 0.5 字行 + 行...1"/>
    <w:basedOn w:val="3"/>
    <w:next w:val="a9"/>
    <w:qFormat/>
    <w:rsid w:val="009D644D"/>
    <w:pPr>
      <w:adjustRightInd/>
      <w:spacing w:beforeLines="50" w:before="156" w:afterLines="50" w:after="156" w:line="360" w:lineRule="exact"/>
    </w:pPr>
    <w:rPr>
      <w:color w:val="auto"/>
      <w:sz w:val="24"/>
      <w:lang w:val="x-none" w:eastAsia="x-none"/>
    </w:rPr>
  </w:style>
  <w:style w:type="paragraph" w:customStyle="1" w:styleId="2fffff9">
    <w:name w:val="日期2"/>
    <w:basedOn w:val="a9"/>
    <w:next w:val="a9"/>
    <w:qFormat/>
    <w:rsid w:val="009D644D"/>
    <w:pPr>
      <w:spacing w:line="312" w:lineRule="atLeast"/>
      <w:ind w:firstLineChars="200" w:firstLine="200"/>
      <w:jc w:val="right"/>
    </w:pPr>
    <w:rPr>
      <w:rFonts w:ascii="Arial Unicode MS" w:hAnsi="Arial Unicode MS" w:cs="Vladimir Script"/>
      <w:kern w:val="0"/>
    </w:rPr>
  </w:style>
  <w:style w:type="paragraph" w:customStyle="1" w:styleId="22f8">
    <w:name w:val="样式 样式 首行缩进:  2 字符 + 首行缩进:  2 字符"/>
    <w:basedOn w:val="a9"/>
    <w:qFormat/>
    <w:rsid w:val="009D644D"/>
    <w:pPr>
      <w:snapToGrid w:val="0"/>
      <w:spacing w:line="420" w:lineRule="atLeast"/>
      <w:ind w:firstLineChars="200" w:firstLine="200"/>
      <w:textAlignment w:val="auto"/>
    </w:pPr>
    <w:rPr>
      <w:rFonts w:ascii="Arial Unicode MS" w:hAnsi="Arial Unicode MS" w:cs="Vladimir Script"/>
      <w:kern w:val="0"/>
      <w:sz w:val="24"/>
    </w:rPr>
  </w:style>
  <w:style w:type="paragraph" w:customStyle="1" w:styleId="affffffffffffffffffffffffffff8">
    <w:name w:val="节标"/>
    <w:basedOn w:val="a9"/>
    <w:qFormat/>
    <w:rsid w:val="009D644D"/>
    <w:pPr>
      <w:widowControl/>
      <w:autoSpaceDE w:val="0"/>
      <w:autoSpaceDN w:val="0"/>
      <w:spacing w:line="480" w:lineRule="exact"/>
      <w:ind w:firstLineChars="200" w:firstLine="567"/>
      <w:jc w:val="center"/>
      <w:textAlignment w:val="bottom"/>
    </w:pPr>
    <w:rPr>
      <w:rFonts w:ascii="Arial Unicode MS" w:hAnsi="Arial Unicode MS" w:cs="Vladimir Script"/>
      <w:b/>
      <w:kern w:val="0"/>
      <w:sz w:val="30"/>
    </w:rPr>
  </w:style>
  <w:style w:type="paragraph" w:customStyle="1" w:styleId="DocumentLabel">
    <w:name w:val="Document Label"/>
    <w:basedOn w:val="a9"/>
    <w:next w:val="a9"/>
    <w:qFormat/>
    <w:rsid w:val="009D644D"/>
    <w:pPr>
      <w:widowControl/>
      <w:adjustRightInd/>
      <w:spacing w:after="220" w:line="440" w:lineRule="exact"/>
      <w:ind w:right="-360" w:firstLineChars="200" w:firstLine="200"/>
      <w:jc w:val="left"/>
      <w:textAlignment w:val="auto"/>
    </w:pPr>
    <w:rPr>
      <w:rFonts w:ascii="Arial Unicode MS" w:hAnsi="Arial Unicode MS" w:cs="Vladimir Script"/>
      <w:spacing w:val="-20"/>
      <w:kern w:val="0"/>
      <w:sz w:val="48"/>
    </w:rPr>
  </w:style>
  <w:style w:type="paragraph" w:customStyle="1" w:styleId="affffffffffffffffffffffffffff9">
    <w:name w:val="样式 小四 居中 行距: 单倍行距"/>
    <w:basedOn w:val="a9"/>
    <w:qFormat/>
    <w:rsid w:val="009D644D"/>
    <w:pPr>
      <w:spacing w:line="500" w:lineRule="atLeast"/>
      <w:ind w:firstLineChars="200" w:firstLine="567"/>
      <w:jc w:val="center"/>
      <w:textAlignment w:val="auto"/>
    </w:pPr>
    <w:rPr>
      <w:rFonts w:ascii="Arial Unicode MS" w:hAnsi="Arial Unicode MS" w:cs="Vladimir Script"/>
      <w:kern w:val="0"/>
      <w:sz w:val="24"/>
    </w:rPr>
  </w:style>
  <w:style w:type="paragraph" w:customStyle="1" w:styleId="CharCharCharCharCharCharCharCharChar1">
    <w:name w:val="Char Char Char Char Char Char Char Char Char1"/>
    <w:basedOn w:val="a9"/>
    <w:qFormat/>
    <w:rsid w:val="009D644D"/>
    <w:pPr>
      <w:adjustRightInd/>
      <w:spacing w:line="440" w:lineRule="exact"/>
      <w:ind w:firstLineChars="200" w:firstLine="200"/>
      <w:textAlignment w:val="auto"/>
    </w:pPr>
    <w:rPr>
      <w:rFonts w:ascii="Arial Unicode MS" w:hAnsi="Arial Unicode MS" w:cs="Vladimir Script"/>
      <w:sz w:val="24"/>
    </w:rPr>
  </w:style>
  <w:style w:type="paragraph" w:customStyle="1" w:styleId="CharChar5CharCharCharCharCharCharCharCharChar23">
    <w:name w:val="Char Char5 Char Char Char Char Char Char Char Char Char23"/>
    <w:basedOn w:val="3"/>
    <w:qFormat/>
    <w:rsid w:val="009D644D"/>
    <w:pPr>
      <w:tabs>
        <w:tab w:val="left" w:pos="360"/>
        <w:tab w:val="left" w:pos="900"/>
      </w:tabs>
      <w:adjustRightInd/>
      <w:snapToGrid w:val="0"/>
      <w:spacing w:before="120" w:after="120" w:line="440" w:lineRule="atLeast"/>
      <w:ind w:leftChars="-12" w:left="542" w:firstLineChars="200" w:firstLine="200"/>
      <w:jc w:val="left"/>
    </w:pPr>
    <w:rPr>
      <w:rFonts w:ascii="Sim Sun" w:eastAsia="仿宋体" w:hAnsi="Sim Sun" w:cs="Vladimir Script"/>
      <w:b w:val="0"/>
      <w:snapToGrid w:val="0"/>
      <w:sz w:val="30"/>
      <w:szCs w:val="24"/>
      <w:lang w:val="x-none" w:eastAsia="x-none"/>
    </w:rPr>
  </w:style>
  <w:style w:type="paragraph" w:customStyle="1" w:styleId="203031">
    <w:name w:val="标题 2 + 段前: 0.3 行 段后: 0.3 行1"/>
    <w:basedOn w:val="20"/>
    <w:next w:val="a9"/>
    <w:qFormat/>
    <w:rsid w:val="009D644D"/>
    <w:pPr>
      <w:widowControl/>
      <w:snapToGrid w:val="0"/>
      <w:spacing w:before="120" w:after="120" w:line="480" w:lineRule="exact"/>
      <w:ind w:left="1" w:firstLineChars="200" w:firstLine="1"/>
      <w:textAlignment w:val="auto"/>
    </w:pPr>
    <w:rPr>
      <w:rFonts w:ascii="Arial Unicode MS" w:eastAsia="仿宋体" w:hAnsi="Arial Unicode MS" w:cs="Sim Sun"/>
      <w:b w:val="0"/>
      <w:bCs w:val="0"/>
      <w:smallCaps/>
      <w:kern w:val="0"/>
      <w:sz w:val="30"/>
      <w:szCs w:val="21"/>
    </w:rPr>
  </w:style>
  <w:style w:type="paragraph" w:customStyle="1" w:styleId="reader-word-layerreader-word-s1-19">
    <w:name w:val="reader-word-layer reader-word-s1-19"/>
    <w:basedOn w:val="a9"/>
    <w:qFormat/>
    <w:rsid w:val="009D644D"/>
    <w:pPr>
      <w:widowControl/>
      <w:adjustRightInd/>
      <w:spacing w:before="100" w:beforeAutospacing="1" w:after="100" w:afterAutospacing="1" w:line="240" w:lineRule="auto"/>
      <w:jc w:val="left"/>
      <w:textAlignment w:val="auto"/>
    </w:pPr>
    <w:rPr>
      <w:rFonts w:ascii="宋体" w:hAnsi="宋体" w:cs="宋体"/>
      <w:kern w:val="0"/>
      <w:sz w:val="24"/>
      <w:szCs w:val="24"/>
    </w:rPr>
  </w:style>
  <w:style w:type="paragraph" w:customStyle="1" w:styleId="reader-word-layerreader-word-s1-34">
    <w:name w:val="reader-word-layer reader-word-s1-34"/>
    <w:basedOn w:val="a9"/>
    <w:qFormat/>
    <w:rsid w:val="009D644D"/>
    <w:pPr>
      <w:widowControl/>
      <w:adjustRightInd/>
      <w:spacing w:before="100" w:beforeAutospacing="1" w:after="100" w:afterAutospacing="1" w:line="240" w:lineRule="auto"/>
      <w:jc w:val="left"/>
      <w:textAlignment w:val="auto"/>
    </w:pPr>
    <w:rPr>
      <w:rFonts w:ascii="宋体" w:hAnsi="宋体" w:cs="宋体"/>
      <w:kern w:val="0"/>
      <w:sz w:val="24"/>
      <w:szCs w:val="24"/>
    </w:rPr>
  </w:style>
  <w:style w:type="paragraph" w:customStyle="1" w:styleId="reader-word-layerreader-word-s1-35">
    <w:name w:val="reader-word-layer reader-word-s1-35"/>
    <w:basedOn w:val="a9"/>
    <w:qFormat/>
    <w:rsid w:val="009D644D"/>
    <w:pPr>
      <w:widowControl/>
      <w:adjustRightInd/>
      <w:spacing w:before="100" w:beforeAutospacing="1" w:after="100" w:afterAutospacing="1" w:line="240" w:lineRule="auto"/>
      <w:jc w:val="left"/>
      <w:textAlignment w:val="auto"/>
    </w:pPr>
    <w:rPr>
      <w:rFonts w:ascii="宋体" w:hAnsi="宋体" w:cs="宋体"/>
      <w:kern w:val="0"/>
      <w:sz w:val="24"/>
      <w:szCs w:val="24"/>
    </w:rPr>
  </w:style>
  <w:style w:type="paragraph" w:customStyle="1" w:styleId="reader-word-layerreader-word-s1-25">
    <w:name w:val="reader-word-layer reader-word-s1-25"/>
    <w:basedOn w:val="a9"/>
    <w:qFormat/>
    <w:rsid w:val="009D644D"/>
    <w:pPr>
      <w:widowControl/>
      <w:adjustRightInd/>
      <w:spacing w:before="100" w:beforeAutospacing="1" w:after="100" w:afterAutospacing="1" w:line="240" w:lineRule="auto"/>
      <w:jc w:val="left"/>
      <w:textAlignment w:val="auto"/>
    </w:pPr>
    <w:rPr>
      <w:rFonts w:ascii="宋体" w:hAnsi="宋体" w:cs="宋体"/>
      <w:kern w:val="0"/>
      <w:sz w:val="24"/>
      <w:szCs w:val="24"/>
    </w:rPr>
  </w:style>
  <w:style w:type="paragraph" w:customStyle="1" w:styleId="858D7CFB-ED40-4347-BF05-701D383B685F858D7CFB-ED40-4347-BF05-701D383B685F3">
    <w:name w:val="正文[858D7CFB-ED40-4347-BF05-701D383B685F][858D7CFB-ED40-4347-BF05-701D383B685F]3"/>
    <w:basedOn w:val="1f1"/>
    <w:qFormat/>
    <w:rsid w:val="009D644D"/>
    <w:pPr>
      <w:widowControl w:val="0"/>
      <w:adjustRightInd/>
      <w:spacing w:line="360" w:lineRule="auto"/>
      <w:ind w:firstLineChars="200" w:firstLine="480"/>
      <w:jc w:val="both"/>
    </w:pPr>
    <w:rPr>
      <w:lang w:val="x-none" w:eastAsia="x-none"/>
    </w:rPr>
  </w:style>
  <w:style w:type="numbering" w:customStyle="1" w:styleId="2010">
    <w:name w:val="无列表201"/>
    <w:next w:val="ac"/>
    <w:uiPriority w:val="99"/>
    <w:semiHidden/>
    <w:unhideWhenUsed/>
    <w:rsid w:val="009D644D"/>
  </w:style>
  <w:style w:type="character" w:customStyle="1" w:styleId="11fc">
    <w:name w:val="访问过的超链接11"/>
    <w:rsid w:val="009D644D"/>
    <w:rPr>
      <w:color w:val="800080"/>
      <w:u w:val="single"/>
    </w:rPr>
  </w:style>
  <w:style w:type="character" w:customStyle="1" w:styleId="CharChar351">
    <w:name w:val="Char Char351"/>
    <w:rsid w:val="009D644D"/>
    <w:rPr>
      <w:rFonts w:eastAsia="黑体"/>
      <w:bCs/>
      <w:kern w:val="44"/>
      <w:sz w:val="30"/>
      <w:szCs w:val="44"/>
      <w:lang w:val="en-US" w:eastAsia="zh-CN" w:bidi="ar-SA"/>
    </w:rPr>
  </w:style>
  <w:style w:type="character" w:customStyle="1" w:styleId="CharChar341">
    <w:name w:val="Char Char341"/>
    <w:rsid w:val="009D644D"/>
    <w:rPr>
      <w:rFonts w:eastAsia="黑体"/>
      <w:bCs/>
      <w:kern w:val="2"/>
      <w:sz w:val="28"/>
      <w:szCs w:val="32"/>
      <w:lang w:val="en-US" w:eastAsia="zh-CN" w:bidi="ar-SA"/>
    </w:rPr>
  </w:style>
  <w:style w:type="character" w:customStyle="1" w:styleId="CharChar261">
    <w:name w:val="Char Char261"/>
    <w:rsid w:val="009D644D"/>
    <w:rPr>
      <w:kern w:val="2"/>
      <w:sz w:val="24"/>
    </w:rPr>
  </w:style>
  <w:style w:type="character" w:customStyle="1" w:styleId="CharChar271">
    <w:name w:val="Char Char271"/>
    <w:rsid w:val="009D644D"/>
    <w:rPr>
      <w:rFonts w:ascii="Arial" w:eastAsia="黑体" w:hAnsi="Arial"/>
      <w:kern w:val="2"/>
      <w:sz w:val="24"/>
      <w:lang w:val="en-US" w:eastAsia="zh-CN" w:bidi="ar-SA"/>
    </w:rPr>
  </w:style>
  <w:style w:type="character" w:customStyle="1" w:styleId="HTML120">
    <w:name w:val="HTML 变量12"/>
    <w:rsid w:val="009D644D"/>
    <w:rPr>
      <w:i/>
      <w:iCs/>
    </w:rPr>
  </w:style>
  <w:style w:type="character" w:customStyle="1" w:styleId="CharChar321">
    <w:name w:val="Char Char321"/>
    <w:rsid w:val="009D644D"/>
    <w:rPr>
      <w:rFonts w:ascii="黑体" w:eastAsia="黑体"/>
      <w:bCs/>
      <w:kern w:val="2"/>
      <w:sz w:val="24"/>
      <w:szCs w:val="28"/>
      <w:lang w:val="en-US" w:eastAsia="zh-CN" w:bidi="ar-SA"/>
    </w:rPr>
  </w:style>
  <w:style w:type="character" w:customStyle="1" w:styleId="CharChar1110">
    <w:name w:val="Char Char111"/>
    <w:rsid w:val="009D644D"/>
    <w:rPr>
      <w:rFonts w:ascii="宋体" w:eastAsia="宋体" w:hAnsi="Courier New" w:cs="Courier New"/>
      <w:kern w:val="2"/>
      <w:sz w:val="21"/>
      <w:szCs w:val="21"/>
      <w:lang w:val="en-US" w:eastAsia="zh-CN" w:bidi="ar-SA"/>
    </w:rPr>
  </w:style>
  <w:style w:type="character" w:customStyle="1" w:styleId="CharChar610">
    <w:name w:val="Char Char61"/>
    <w:rsid w:val="009D644D"/>
    <w:rPr>
      <w:rFonts w:eastAsia="宋体"/>
      <w:kern w:val="2"/>
      <w:sz w:val="24"/>
      <w:lang w:val="en-US" w:eastAsia="zh-CN" w:bidi="ar-SA"/>
    </w:rPr>
  </w:style>
  <w:style w:type="character" w:customStyle="1" w:styleId="CharChar36">
    <w:name w:val="Char Char36"/>
    <w:locked/>
    <w:rsid w:val="009D644D"/>
    <w:rPr>
      <w:rFonts w:ascii="宋体" w:eastAsia="宋体" w:hAnsi="宋体"/>
      <w:sz w:val="28"/>
      <w:lang w:val="en-US" w:eastAsia="zh-CN" w:bidi="ar-SA"/>
    </w:rPr>
  </w:style>
  <w:style w:type="character" w:customStyle="1" w:styleId="CharChar251">
    <w:name w:val="Char Char251"/>
    <w:rsid w:val="009D644D"/>
    <w:rPr>
      <w:b/>
      <w:sz w:val="28"/>
    </w:rPr>
  </w:style>
  <w:style w:type="character" w:customStyle="1" w:styleId="CharChar122">
    <w:name w:val="Char Char122"/>
    <w:locked/>
    <w:rsid w:val="009D644D"/>
    <w:rPr>
      <w:rFonts w:eastAsia="宋体"/>
      <w:kern w:val="2"/>
      <w:sz w:val="21"/>
      <w:szCs w:val="24"/>
      <w:lang w:val="en-US" w:eastAsia="zh-CN" w:bidi="ar-SA"/>
    </w:rPr>
  </w:style>
  <w:style w:type="character" w:customStyle="1" w:styleId="CharChar210">
    <w:name w:val="Char Char210"/>
    <w:rsid w:val="009D644D"/>
    <w:rPr>
      <w:rFonts w:ascii="宋体" w:eastAsia="宋体" w:hAnsi="Courier New"/>
      <w:kern w:val="2"/>
      <w:sz w:val="21"/>
      <w:lang w:val="en-US" w:eastAsia="zh-CN" w:bidi="ar-SA"/>
    </w:rPr>
  </w:style>
  <w:style w:type="character" w:customStyle="1" w:styleId="CharChar1410">
    <w:name w:val="Char Char141"/>
    <w:locked/>
    <w:rsid w:val="009D644D"/>
    <w:rPr>
      <w:rFonts w:eastAsia="宋体"/>
      <w:kern w:val="2"/>
      <w:sz w:val="18"/>
      <w:szCs w:val="18"/>
      <w:lang w:val="en-US" w:eastAsia="zh-CN" w:bidi="ar-SA"/>
    </w:rPr>
  </w:style>
  <w:style w:type="character" w:customStyle="1" w:styleId="CharChar51">
    <w:name w:val="Char Char51"/>
    <w:locked/>
    <w:rsid w:val="009D644D"/>
    <w:rPr>
      <w:rFonts w:eastAsia="宋体"/>
      <w:kern w:val="2"/>
      <w:sz w:val="21"/>
      <w:szCs w:val="24"/>
      <w:lang w:val="en-US" w:eastAsia="zh-CN" w:bidi="ar-SA"/>
    </w:rPr>
  </w:style>
  <w:style w:type="character" w:customStyle="1" w:styleId="CharChar291">
    <w:name w:val="Char Char291"/>
    <w:rsid w:val="009D644D"/>
    <w:rPr>
      <w:rFonts w:ascii="宋体"/>
      <w:b/>
      <w:kern w:val="44"/>
      <w:sz w:val="25"/>
    </w:rPr>
  </w:style>
  <w:style w:type="character" w:customStyle="1" w:styleId="CharChar41">
    <w:name w:val="Char Char41"/>
    <w:rsid w:val="009D644D"/>
    <w:rPr>
      <w:rFonts w:ascii="宋体" w:eastAsia="宋体" w:hAnsi="宋体" w:hint="eastAsia"/>
      <w:kern w:val="2"/>
      <w:sz w:val="16"/>
      <w:lang w:val="en-US" w:eastAsia="zh-CN" w:bidi="ar-SA"/>
    </w:rPr>
  </w:style>
  <w:style w:type="character" w:customStyle="1" w:styleId="CharChar221">
    <w:name w:val="Char Char221"/>
    <w:rsid w:val="009D644D"/>
    <w:rPr>
      <w:rFonts w:eastAsia="Arial"/>
      <w:kern w:val="2"/>
      <w:sz w:val="32"/>
      <w:szCs w:val="24"/>
      <w:lang w:val="en-US" w:eastAsia="zh-CN" w:bidi="ar-SA"/>
    </w:rPr>
  </w:style>
  <w:style w:type="character" w:customStyle="1" w:styleId="CharChar301">
    <w:name w:val="Char Char301"/>
    <w:rsid w:val="009D644D"/>
    <w:rPr>
      <w:rFonts w:ascii="Arial" w:eastAsia="黑体" w:hAnsi="Arial"/>
      <w:b/>
      <w:kern w:val="2"/>
      <w:sz w:val="24"/>
      <w:lang w:val="en-US" w:eastAsia="zh-CN" w:bidi="ar-SA"/>
    </w:rPr>
  </w:style>
  <w:style w:type="character" w:customStyle="1" w:styleId="CharChar231">
    <w:name w:val="Char Char231"/>
    <w:rsid w:val="009D644D"/>
    <w:rPr>
      <w:b/>
      <w:sz w:val="24"/>
    </w:rPr>
  </w:style>
  <w:style w:type="character" w:customStyle="1" w:styleId="CharChar331">
    <w:name w:val="Char Char331"/>
    <w:rsid w:val="009D644D"/>
    <w:rPr>
      <w:rFonts w:eastAsia="黑体"/>
      <w:bCs/>
      <w:kern w:val="2"/>
      <w:sz w:val="24"/>
      <w:szCs w:val="32"/>
      <w:lang w:val="en-US" w:eastAsia="zh-CN" w:bidi="ar-SA"/>
    </w:rPr>
  </w:style>
  <w:style w:type="character" w:customStyle="1" w:styleId="CharChar281">
    <w:name w:val="Char Char281"/>
    <w:rsid w:val="009D644D"/>
    <w:rPr>
      <w:rFonts w:ascii="黑体" w:eastAsia="黑体"/>
      <w:sz w:val="28"/>
    </w:rPr>
  </w:style>
  <w:style w:type="character" w:customStyle="1" w:styleId="CharCharCharCharCharCharCharCharCharCharChar3">
    <w:name w:val="Char Char Char Char Char Char Char Char Char Char Char3"/>
    <w:rsid w:val="009D644D"/>
    <w:rPr>
      <w:rFonts w:ascii="Tahoma" w:hAnsi="Tahoma"/>
      <w:kern w:val="2"/>
      <w:sz w:val="24"/>
    </w:rPr>
  </w:style>
  <w:style w:type="paragraph" w:customStyle="1" w:styleId="z-11">
    <w:name w:val="z-窗体顶端11"/>
    <w:basedOn w:val="a9"/>
    <w:next w:val="a9"/>
    <w:qFormat/>
    <w:rsid w:val="009D644D"/>
    <w:pPr>
      <w:widowControl/>
      <w:pBdr>
        <w:bottom w:val="single" w:sz="6" w:space="1" w:color="auto"/>
      </w:pBdr>
      <w:adjustRightInd/>
      <w:spacing w:line="240" w:lineRule="auto"/>
      <w:jc w:val="center"/>
      <w:textAlignment w:val="auto"/>
    </w:pPr>
    <w:rPr>
      <w:rFonts w:ascii="Arial" w:hAnsi="Calibri"/>
      <w:vanish/>
      <w:sz w:val="16"/>
      <w:szCs w:val="22"/>
    </w:rPr>
  </w:style>
  <w:style w:type="character" w:customStyle="1" w:styleId="11fd">
    <w:name w:val="占位符文本11"/>
    <w:rsid w:val="009D644D"/>
    <w:rPr>
      <w:color w:val="808080"/>
    </w:rPr>
  </w:style>
  <w:style w:type="character" w:customStyle="1" w:styleId="CharChar241">
    <w:name w:val="Char Char241"/>
    <w:rsid w:val="009D644D"/>
    <w:rPr>
      <w:rFonts w:ascii="Arial" w:eastAsia="黑体" w:hAnsi="Arial"/>
      <w:b/>
      <w:sz w:val="24"/>
    </w:rPr>
  </w:style>
  <w:style w:type="paragraph" w:customStyle="1" w:styleId="z-110">
    <w:name w:val="z-窗体底端11"/>
    <w:basedOn w:val="a9"/>
    <w:next w:val="a9"/>
    <w:qFormat/>
    <w:rsid w:val="009D644D"/>
    <w:pPr>
      <w:widowControl/>
      <w:pBdr>
        <w:top w:val="single" w:sz="6" w:space="1" w:color="auto"/>
      </w:pBdr>
      <w:adjustRightInd/>
      <w:spacing w:line="240" w:lineRule="auto"/>
      <w:jc w:val="center"/>
      <w:textAlignment w:val="auto"/>
    </w:pPr>
    <w:rPr>
      <w:rFonts w:ascii="Arial" w:hAnsi="Calibri"/>
      <w:vanish/>
      <w:sz w:val="16"/>
      <w:szCs w:val="22"/>
    </w:rPr>
  </w:style>
  <w:style w:type="character" w:customStyle="1" w:styleId="CharCharCharCharCharCharCharCharCharCharCharCharCharCharCharCharCharCharCharChar1">
    <w:name w:val="Char Char Char Char Char Char Char Char Char Char Char Char Char Char Char Char Char Char Char Char1"/>
    <w:link w:val="CharCharCharCharCharCharCharCharCharCharCharCharCharCharCharCharCharCharChar2"/>
    <w:rsid w:val="009D644D"/>
    <w:rPr>
      <w:rFonts w:ascii="宋体" w:hAnsi="宋体"/>
      <w:sz w:val="24"/>
    </w:rPr>
  </w:style>
  <w:style w:type="paragraph" w:customStyle="1" w:styleId="CharCharCharCharCharCharCharCharCharCharCharCharCharCharCharCharCharCharChar2">
    <w:name w:val="Char Char Char Char Char Char Char Char Char Char Char Char Char Char Char Char Char Char Char2"/>
    <w:basedOn w:val="a9"/>
    <w:link w:val="CharCharCharCharCharCharCharCharCharCharCharCharCharCharCharCharCharCharCharChar1"/>
    <w:qFormat/>
    <w:rsid w:val="009D644D"/>
    <w:pPr>
      <w:adjustRightInd/>
      <w:spacing w:line="360" w:lineRule="auto"/>
      <w:ind w:firstLineChars="200" w:firstLine="200"/>
      <w:textAlignment w:val="auto"/>
    </w:pPr>
    <w:rPr>
      <w:rFonts w:ascii="宋体" w:hAnsi="宋体"/>
      <w:kern w:val="0"/>
      <w:sz w:val="24"/>
    </w:rPr>
  </w:style>
  <w:style w:type="character" w:customStyle="1" w:styleId="CharChar211">
    <w:name w:val="Char Char211"/>
    <w:rsid w:val="009D644D"/>
    <w:rPr>
      <w:rFonts w:eastAsia="Arial"/>
      <w:kern w:val="2"/>
      <w:sz w:val="32"/>
      <w:szCs w:val="24"/>
      <w:lang w:val="en-US" w:eastAsia="zh-CN" w:bidi="ar-SA"/>
    </w:rPr>
  </w:style>
  <w:style w:type="character" w:customStyle="1" w:styleId="CharCharCharCharCharCharCharCharCharCharCharCharCharCharCharCharCharCharChar1Char1">
    <w:name w:val="Char Char Char Char Char Char Char Char Char Char Char Char Char Char Char Char Char Char Char1 Char1"/>
    <w:link w:val="CharCharCharCharCharCharCharCharCharCharCharCharCharCharCharCharCharCharChar14"/>
    <w:rsid w:val="009D644D"/>
    <w:rPr>
      <w:rFonts w:ascii="宋体" w:hAnsi="宋体"/>
      <w:sz w:val="24"/>
      <w:lang w:val="x-none" w:eastAsia="x-none"/>
    </w:rPr>
  </w:style>
  <w:style w:type="paragraph" w:customStyle="1" w:styleId="Char53">
    <w:name w:val="Char53"/>
    <w:basedOn w:val="a9"/>
    <w:qFormat/>
    <w:rsid w:val="009D644D"/>
    <w:pPr>
      <w:adjustRightInd/>
      <w:spacing w:line="240" w:lineRule="auto"/>
      <w:textAlignment w:val="auto"/>
    </w:pPr>
    <w:rPr>
      <w:kern w:val="0"/>
      <w:sz w:val="20"/>
    </w:rPr>
  </w:style>
  <w:style w:type="paragraph" w:customStyle="1" w:styleId="4221">
    <w:name w:val="标题 422"/>
    <w:basedOn w:val="a9"/>
    <w:next w:val="a9"/>
    <w:qFormat/>
    <w:rsid w:val="009D644D"/>
    <w:pPr>
      <w:keepNext/>
      <w:keepLines/>
      <w:tabs>
        <w:tab w:val="left" w:pos="900"/>
        <w:tab w:val="left" w:pos="1080"/>
        <w:tab w:val="left" w:pos="1440"/>
      </w:tabs>
      <w:adjustRightInd/>
      <w:spacing w:before="120" w:after="120" w:line="240" w:lineRule="auto"/>
      <w:ind w:firstLineChars="200" w:firstLine="562"/>
      <w:textAlignment w:val="auto"/>
      <w:outlineLvl w:val="3"/>
    </w:pPr>
    <w:rPr>
      <w:rFonts w:hint="eastAsia"/>
      <w:b/>
      <w:kern w:val="0"/>
      <w:sz w:val="28"/>
    </w:rPr>
  </w:style>
  <w:style w:type="paragraph" w:customStyle="1" w:styleId="CharChar2Char2">
    <w:name w:val="Char Char2 Char2"/>
    <w:basedOn w:val="3"/>
    <w:qFormat/>
    <w:rsid w:val="009D644D"/>
    <w:pPr>
      <w:tabs>
        <w:tab w:val="left" w:pos="360"/>
        <w:tab w:val="left" w:pos="900"/>
      </w:tabs>
      <w:adjustRightInd/>
      <w:snapToGrid w:val="0"/>
      <w:spacing w:before="120" w:after="120" w:line="360" w:lineRule="auto"/>
      <w:ind w:leftChars="-12" w:left="542" w:firstLineChars="200" w:firstLine="200"/>
      <w:jc w:val="left"/>
    </w:pPr>
    <w:rPr>
      <w:b w:val="0"/>
      <w:bCs w:val="0"/>
      <w:snapToGrid w:val="0"/>
      <w:color w:val="auto"/>
      <w:kern w:val="0"/>
      <w:sz w:val="24"/>
      <w:szCs w:val="24"/>
      <w:lang w:val="x-none" w:eastAsia="x-none"/>
    </w:rPr>
  </w:style>
  <w:style w:type="paragraph" w:customStyle="1" w:styleId="CharCharChar1CharCharChar2">
    <w:name w:val="Char Char Char1 Char Char Char2"/>
    <w:basedOn w:val="a9"/>
    <w:qFormat/>
    <w:rsid w:val="009D644D"/>
    <w:pPr>
      <w:autoSpaceDE w:val="0"/>
      <w:autoSpaceDN w:val="0"/>
      <w:snapToGrid w:val="0"/>
      <w:spacing w:before="50" w:after="50" w:line="360" w:lineRule="auto"/>
      <w:ind w:firstLineChars="200" w:firstLine="560"/>
      <w:textAlignment w:val="auto"/>
    </w:pPr>
    <w:rPr>
      <w:rFonts w:ascii="宋体" w:eastAsia="仿宋_GB2312" w:hAnsi="宋体"/>
      <w:color w:val="000000"/>
      <w:kern w:val="0"/>
      <w:sz w:val="24"/>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9"/>
    <w:qFormat/>
    <w:rsid w:val="009D644D"/>
    <w:pPr>
      <w:adjustRightInd/>
      <w:spacing w:line="360" w:lineRule="auto"/>
      <w:ind w:firstLineChars="200" w:firstLine="200"/>
      <w:textAlignment w:val="auto"/>
    </w:pPr>
    <w:rPr>
      <w:kern w:val="0"/>
      <w:sz w:val="20"/>
    </w:rPr>
  </w:style>
  <w:style w:type="paragraph" w:customStyle="1" w:styleId="CharCharCharCharCharChar20">
    <w:name w:val="Char Char 字元 字元 字元 Char Char Char Char2"/>
    <w:basedOn w:val="a9"/>
    <w:qFormat/>
    <w:rsid w:val="009D644D"/>
    <w:pPr>
      <w:spacing w:line="360" w:lineRule="auto"/>
      <w:textAlignment w:val="auto"/>
    </w:pPr>
    <w:rPr>
      <w:kern w:val="0"/>
      <w:sz w:val="24"/>
    </w:rPr>
  </w:style>
  <w:style w:type="paragraph" w:customStyle="1" w:styleId="CharCharCharChar2CharCharCharChar2">
    <w:name w:val="Char Char Char Char2 Char Char Char Char2"/>
    <w:basedOn w:val="a9"/>
    <w:qFormat/>
    <w:rsid w:val="009D644D"/>
    <w:pPr>
      <w:autoSpaceDE w:val="0"/>
      <w:autoSpaceDN w:val="0"/>
      <w:snapToGrid w:val="0"/>
      <w:spacing w:before="50" w:after="50" w:line="360" w:lineRule="auto"/>
      <w:ind w:firstLineChars="200" w:firstLine="560"/>
      <w:textAlignment w:val="auto"/>
    </w:pPr>
    <w:rPr>
      <w:kern w:val="0"/>
      <w:sz w:val="20"/>
    </w:rPr>
  </w:style>
  <w:style w:type="paragraph" w:customStyle="1" w:styleId="CharCharChar3CharCharCharChar2">
    <w:name w:val="Char Char Char3 Char Char Char Char2"/>
    <w:basedOn w:val="a9"/>
    <w:next w:val="a9"/>
    <w:qFormat/>
    <w:rsid w:val="009D644D"/>
    <w:pPr>
      <w:adjustRightInd/>
      <w:spacing w:line="360" w:lineRule="auto"/>
      <w:ind w:firstLineChars="200" w:firstLine="200"/>
      <w:textAlignment w:val="auto"/>
    </w:pPr>
    <w:rPr>
      <w:rFonts w:ascii="宋体" w:eastAsia="仿宋_GB2312" w:hAnsi="宋体" w:cs="宋体"/>
      <w:kern w:val="0"/>
      <w:sz w:val="24"/>
    </w:rPr>
  </w:style>
  <w:style w:type="paragraph" w:customStyle="1" w:styleId="CharCharCharCharCharCharCharCharCharCharCharCharChar1">
    <w:name w:val="Char Char Char Char Char Char Char Char Char Char Char Char Char1"/>
    <w:basedOn w:val="a9"/>
    <w:qFormat/>
    <w:rsid w:val="009D644D"/>
    <w:pPr>
      <w:adjustRightInd/>
      <w:spacing w:line="240" w:lineRule="auto"/>
      <w:textAlignment w:val="auto"/>
    </w:pPr>
    <w:rPr>
      <w:kern w:val="0"/>
      <w:sz w:val="20"/>
    </w:rPr>
  </w:style>
  <w:style w:type="paragraph" w:customStyle="1" w:styleId="CharCharChar1CharCharCharChar2">
    <w:name w:val="Char Char Char1 Char Char Char Char2"/>
    <w:basedOn w:val="a9"/>
    <w:next w:val="a9"/>
    <w:qFormat/>
    <w:rsid w:val="009D644D"/>
    <w:pPr>
      <w:adjustRightInd/>
      <w:spacing w:line="360" w:lineRule="auto"/>
      <w:ind w:firstLineChars="200" w:firstLine="200"/>
      <w:textAlignment w:val="auto"/>
    </w:pPr>
    <w:rPr>
      <w:rFonts w:ascii="宋体" w:eastAsia="汉鼎简书宋" w:hAnsi="宋体" w:cs="宋体"/>
      <w:kern w:val="0"/>
      <w:sz w:val="24"/>
    </w:rPr>
  </w:style>
  <w:style w:type="paragraph" w:customStyle="1" w:styleId="CharCharCharCharChar1Char2">
    <w:name w:val="Char Char Char Char Char1 Char2"/>
    <w:basedOn w:val="3"/>
    <w:qFormat/>
    <w:rsid w:val="009D644D"/>
    <w:pPr>
      <w:tabs>
        <w:tab w:val="left" w:pos="360"/>
        <w:tab w:val="left" w:pos="900"/>
      </w:tabs>
      <w:adjustRightInd/>
      <w:snapToGrid w:val="0"/>
      <w:spacing w:before="120" w:after="120" w:line="360" w:lineRule="auto"/>
      <w:ind w:leftChars="-12" w:left="542" w:firstLineChars="200" w:firstLine="200"/>
      <w:jc w:val="left"/>
    </w:pPr>
    <w:rPr>
      <w:bCs w:val="0"/>
      <w:snapToGrid w:val="0"/>
      <w:color w:val="auto"/>
      <w:kern w:val="0"/>
      <w:sz w:val="24"/>
      <w:szCs w:val="24"/>
      <w:lang w:val="x-none" w:eastAsia="x-none"/>
    </w:rPr>
  </w:style>
  <w:style w:type="paragraph" w:customStyle="1" w:styleId="CharChar10CharChar2">
    <w:name w:val="Char Char10 Char Char2"/>
    <w:basedOn w:val="a9"/>
    <w:qFormat/>
    <w:rsid w:val="009D644D"/>
    <w:pPr>
      <w:snapToGrid w:val="0"/>
      <w:spacing w:line="360" w:lineRule="auto"/>
      <w:ind w:firstLineChars="200" w:firstLine="200"/>
      <w:textAlignment w:val="auto"/>
    </w:pPr>
    <w:rPr>
      <w:rFonts w:ascii="宋体" w:hAnsi="宋体" w:cs="宋体"/>
      <w:kern w:val="0"/>
      <w:sz w:val="24"/>
      <w:szCs w:val="26"/>
    </w:rPr>
  </w:style>
  <w:style w:type="paragraph" w:customStyle="1" w:styleId="21fa">
    <w:name w:val="普通(网站)21"/>
    <w:basedOn w:val="a9"/>
    <w:qFormat/>
    <w:rsid w:val="009D644D"/>
    <w:pPr>
      <w:widowControl/>
      <w:spacing w:before="100" w:after="100" w:line="240" w:lineRule="auto"/>
      <w:jc w:val="left"/>
    </w:pPr>
    <w:rPr>
      <w:rFonts w:ascii="宋体" w:hAnsi="宋体"/>
      <w:color w:val="000000"/>
      <w:kern w:val="0"/>
      <w:sz w:val="24"/>
    </w:rPr>
  </w:style>
  <w:style w:type="paragraph" w:customStyle="1" w:styleId="CharCharCharCharCharChar1CharCharCharChar2">
    <w:name w:val="Char Char Char Char Char Char1 Char Char Char Char2"/>
    <w:basedOn w:val="a9"/>
    <w:qFormat/>
    <w:rsid w:val="009D644D"/>
    <w:pPr>
      <w:widowControl/>
      <w:adjustRightInd/>
      <w:spacing w:after="160" w:line="240" w:lineRule="exact"/>
      <w:jc w:val="left"/>
      <w:textAlignment w:val="auto"/>
    </w:pPr>
    <w:rPr>
      <w:rFonts w:ascii="Verdana" w:hAnsi="Verdana"/>
      <w:kern w:val="0"/>
      <w:sz w:val="20"/>
      <w:lang w:eastAsia="en-US"/>
    </w:rPr>
  </w:style>
  <w:style w:type="paragraph" w:customStyle="1" w:styleId="CharCharCharCharChar2CharCharCharChar1">
    <w:name w:val="Char Char Char Char Char2 Char Char Char Char1"/>
    <w:basedOn w:val="a9"/>
    <w:qFormat/>
    <w:rsid w:val="009D644D"/>
    <w:pPr>
      <w:snapToGrid w:val="0"/>
      <w:spacing w:line="360" w:lineRule="auto"/>
      <w:ind w:firstLineChars="200" w:firstLine="200"/>
      <w:textAlignment w:val="auto"/>
    </w:pPr>
    <w:rPr>
      <w:rFonts w:ascii="宋体" w:hAnsi="宋体" w:cs="宋体"/>
      <w:kern w:val="0"/>
      <w:sz w:val="24"/>
      <w:szCs w:val="26"/>
    </w:rPr>
  </w:style>
  <w:style w:type="paragraph" w:customStyle="1" w:styleId="Char2CharCharChar1CharCharChar1">
    <w:name w:val="Char2 Char Char Char1 Char Char Char1"/>
    <w:basedOn w:val="a9"/>
    <w:qFormat/>
    <w:rsid w:val="009D644D"/>
    <w:pPr>
      <w:widowControl/>
      <w:adjustRightInd/>
      <w:spacing w:after="160" w:line="240" w:lineRule="exact"/>
      <w:jc w:val="left"/>
      <w:textAlignment w:val="auto"/>
    </w:pPr>
    <w:rPr>
      <w:rFonts w:ascii="Arial" w:hAnsi="Arial"/>
      <w:spacing w:val="3"/>
      <w:kern w:val="0"/>
      <w:sz w:val="20"/>
      <w:lang w:eastAsia="en-US"/>
    </w:rPr>
  </w:style>
  <w:style w:type="paragraph" w:customStyle="1" w:styleId="CharChar1CharCharCharChar1">
    <w:name w:val="Char Char1 Char Char Char Char1"/>
    <w:basedOn w:val="a9"/>
    <w:qFormat/>
    <w:rsid w:val="009D644D"/>
    <w:pPr>
      <w:adjustRightInd/>
      <w:spacing w:line="240" w:lineRule="auto"/>
      <w:textAlignment w:val="auto"/>
    </w:pPr>
    <w:rPr>
      <w:kern w:val="0"/>
      <w:sz w:val="24"/>
    </w:rPr>
  </w:style>
  <w:style w:type="paragraph" w:customStyle="1" w:styleId="CharChar17CharChar2">
    <w:name w:val="Char Char17 Char Char2"/>
    <w:basedOn w:val="a9"/>
    <w:qFormat/>
    <w:rsid w:val="009D644D"/>
    <w:pPr>
      <w:widowControl/>
      <w:adjustRightInd/>
      <w:spacing w:line="240" w:lineRule="auto"/>
      <w:jc w:val="left"/>
      <w:textAlignment w:val="auto"/>
    </w:pPr>
    <w:rPr>
      <w:rFonts w:ascii="宋体" w:hAnsi="宋体" w:cs="宋体"/>
      <w:kern w:val="0"/>
      <w:sz w:val="20"/>
    </w:rPr>
  </w:style>
  <w:style w:type="paragraph" w:customStyle="1" w:styleId="CharChar7CharCharChar1">
    <w:name w:val="Char Char7 Char Char Char1"/>
    <w:basedOn w:val="3"/>
    <w:qFormat/>
    <w:rsid w:val="009D644D"/>
    <w:pPr>
      <w:keepLines w:val="0"/>
      <w:widowControl/>
      <w:tabs>
        <w:tab w:val="left" w:pos="360"/>
        <w:tab w:val="left" w:pos="900"/>
      </w:tabs>
      <w:adjustRightInd/>
      <w:snapToGrid w:val="0"/>
      <w:spacing w:before="120" w:after="120" w:line="360" w:lineRule="auto"/>
      <w:ind w:leftChars="-12" w:left="542" w:firstLineChars="200" w:firstLine="200"/>
      <w:jc w:val="left"/>
    </w:pPr>
    <w:rPr>
      <w:rFonts w:eastAsia="黑体"/>
      <w:b w:val="0"/>
      <w:color w:val="auto"/>
      <w:kern w:val="0"/>
      <w:sz w:val="24"/>
      <w:szCs w:val="24"/>
      <w:lang w:val="x-none" w:eastAsia="x-none"/>
    </w:rPr>
  </w:style>
  <w:style w:type="paragraph" w:customStyle="1" w:styleId="11fe">
    <w:name w:val="正文文本缩进11"/>
    <w:basedOn w:val="a9"/>
    <w:qFormat/>
    <w:rsid w:val="009D644D"/>
    <w:pPr>
      <w:adjustRightInd/>
      <w:spacing w:after="120" w:line="240" w:lineRule="auto"/>
      <w:ind w:left="420"/>
      <w:textAlignment w:val="auto"/>
    </w:pPr>
    <w:rPr>
      <w:rFonts w:ascii="Tahoma" w:hAnsi="Tahoma" w:cs="Tahoma"/>
      <w:kern w:val="0"/>
      <w:sz w:val="20"/>
    </w:rPr>
  </w:style>
  <w:style w:type="paragraph" w:customStyle="1" w:styleId="CharChar10CharCharCharCharCharChar1">
    <w:name w:val="Char Char10 Char Char Char Char Char Char1"/>
    <w:basedOn w:val="a9"/>
    <w:qFormat/>
    <w:rsid w:val="009D644D"/>
    <w:pPr>
      <w:widowControl/>
      <w:snapToGrid w:val="0"/>
      <w:spacing w:line="360" w:lineRule="auto"/>
      <w:ind w:firstLineChars="200" w:firstLine="200"/>
      <w:jc w:val="left"/>
      <w:textAlignment w:val="auto"/>
    </w:pPr>
    <w:rPr>
      <w:rFonts w:ascii="宋体" w:hAnsi="宋体" w:cs="宋体"/>
      <w:kern w:val="0"/>
      <w:sz w:val="24"/>
      <w:szCs w:val="26"/>
    </w:rPr>
  </w:style>
  <w:style w:type="paragraph" w:customStyle="1" w:styleId="CharCharCharCharCharCharCharCharCharCharChar1CharCharCharCharCharCharChar1">
    <w:name w:val="Char Char Char Char Char Char Char Char Char Char Char1 Char Char Char Char Char Char Char1"/>
    <w:basedOn w:val="a9"/>
    <w:qFormat/>
    <w:rsid w:val="009D644D"/>
    <w:pPr>
      <w:adjustRightInd/>
      <w:spacing w:line="240" w:lineRule="auto"/>
      <w:textAlignment w:val="auto"/>
    </w:pPr>
    <w:rPr>
      <w:kern w:val="0"/>
      <w:sz w:val="20"/>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9"/>
    <w:qFormat/>
    <w:rsid w:val="009D644D"/>
    <w:pPr>
      <w:adjustRightInd/>
      <w:spacing w:line="240" w:lineRule="auto"/>
      <w:textAlignment w:val="auto"/>
    </w:pPr>
    <w:rPr>
      <w:kern w:val="0"/>
      <w:sz w:val="20"/>
    </w:rPr>
  </w:style>
  <w:style w:type="paragraph" w:customStyle="1" w:styleId="CharCharChar2CharCharCharChar2">
    <w:name w:val="Char Char Char2 Char Char Char Char2"/>
    <w:basedOn w:val="a9"/>
    <w:qFormat/>
    <w:rsid w:val="009D644D"/>
    <w:pPr>
      <w:tabs>
        <w:tab w:val="left" w:pos="7380"/>
      </w:tabs>
      <w:adjustRightInd/>
      <w:spacing w:before="120" w:after="120" w:line="240" w:lineRule="auto"/>
      <w:ind w:firstLineChars="200" w:firstLine="200"/>
      <w:textAlignment w:val="auto"/>
    </w:pPr>
    <w:rPr>
      <w:kern w:val="0"/>
      <w:sz w:val="24"/>
    </w:rPr>
  </w:style>
  <w:style w:type="paragraph" w:customStyle="1" w:styleId="11ff">
    <w:name w:val="正文首行缩进11"/>
    <w:basedOn w:val="af3"/>
    <w:qFormat/>
    <w:rsid w:val="009D644D"/>
    <w:pPr>
      <w:widowControl w:val="0"/>
      <w:snapToGrid/>
      <w:spacing w:line="360" w:lineRule="atLeast"/>
      <w:ind w:firstLine="420"/>
      <w:textAlignment w:val="baseline"/>
    </w:pPr>
    <w:rPr>
      <w:rFonts w:ascii="Arial Unicode MS" w:eastAsia="宋体" w:hAnsi="Arial Unicode MS" w:cs="Tahoma"/>
      <w:szCs w:val="22"/>
    </w:rPr>
  </w:style>
  <w:style w:type="paragraph" w:customStyle="1" w:styleId="Char12CharCharChar2">
    <w:name w:val="Char12 Char Char Char2"/>
    <w:basedOn w:val="a9"/>
    <w:qFormat/>
    <w:rsid w:val="009D644D"/>
    <w:pPr>
      <w:adjustRightInd/>
      <w:spacing w:after="160" w:line="240" w:lineRule="exact"/>
      <w:jc w:val="left"/>
      <w:textAlignment w:val="auto"/>
    </w:pPr>
    <w:rPr>
      <w:kern w:val="0"/>
      <w:sz w:val="20"/>
    </w:rPr>
  </w:style>
  <w:style w:type="paragraph" w:customStyle="1" w:styleId="CharCharCharCharCharCharCharCharCharCharCharCharCharCharCharChar1">
    <w:name w:val="Char Char Char Char Char Char Char Char Char Char Char Char Char Char Char Char1"/>
    <w:basedOn w:val="a9"/>
    <w:qFormat/>
    <w:rsid w:val="009D644D"/>
    <w:pPr>
      <w:widowControl/>
      <w:adjustRightInd/>
      <w:spacing w:line="40" w:lineRule="exact"/>
      <w:textAlignment w:val="auto"/>
    </w:pPr>
    <w:rPr>
      <w:rFonts w:ascii="Verdana" w:hAnsi="Verdana"/>
      <w:kern w:val="0"/>
      <w:sz w:val="20"/>
      <w:lang w:eastAsia="en-US"/>
    </w:rPr>
  </w:style>
  <w:style w:type="paragraph" w:customStyle="1" w:styleId="11ff0">
    <w:name w:val="列出段落11"/>
    <w:basedOn w:val="a9"/>
    <w:qFormat/>
    <w:rsid w:val="009D644D"/>
    <w:pPr>
      <w:adjustRightInd/>
      <w:spacing w:line="360" w:lineRule="auto"/>
      <w:ind w:firstLineChars="200" w:firstLine="420"/>
      <w:textAlignment w:val="auto"/>
    </w:pPr>
    <w:rPr>
      <w:kern w:val="0"/>
      <w:sz w:val="24"/>
    </w:rPr>
  </w:style>
  <w:style w:type="paragraph" w:customStyle="1" w:styleId="2126">
    <w:name w:val="标题 212"/>
    <w:basedOn w:val="a9"/>
    <w:next w:val="a9"/>
    <w:qFormat/>
    <w:rsid w:val="009D644D"/>
    <w:pPr>
      <w:keepNext/>
      <w:adjustRightInd/>
      <w:jc w:val="center"/>
      <w:outlineLvl w:val="1"/>
    </w:pPr>
    <w:rPr>
      <w:rFonts w:hint="eastAsia"/>
      <w:kern w:val="0"/>
      <w:sz w:val="28"/>
    </w:rPr>
  </w:style>
  <w:style w:type="paragraph" w:customStyle="1" w:styleId="1125">
    <w:name w:val="目录 112"/>
    <w:basedOn w:val="a9"/>
    <w:next w:val="a9"/>
    <w:qFormat/>
    <w:rsid w:val="009D644D"/>
    <w:pPr>
      <w:tabs>
        <w:tab w:val="right" w:leader="dot" w:pos="8777"/>
      </w:tabs>
      <w:adjustRightInd/>
      <w:spacing w:before="120" w:after="120" w:line="240" w:lineRule="auto"/>
      <w:textAlignment w:val="auto"/>
    </w:pPr>
    <w:rPr>
      <w:rFonts w:hint="eastAsia"/>
      <w:caps/>
      <w:color w:val="000000"/>
      <w:kern w:val="0"/>
      <w:sz w:val="24"/>
    </w:rPr>
  </w:style>
  <w:style w:type="paragraph" w:customStyle="1" w:styleId="CharCharCharCharCharCharCharCharCharCharCharChar1Char2">
    <w:name w:val="Char Char Char Char Char Char Char Char Char Char Char Char1 Char2"/>
    <w:basedOn w:val="a9"/>
    <w:qFormat/>
    <w:rsid w:val="009D644D"/>
    <w:pPr>
      <w:adjustRightInd/>
      <w:spacing w:line="240" w:lineRule="auto"/>
      <w:textAlignment w:val="auto"/>
    </w:pPr>
    <w:rPr>
      <w:kern w:val="0"/>
      <w:sz w:val="20"/>
    </w:rPr>
  </w:style>
  <w:style w:type="paragraph" w:customStyle="1" w:styleId="11ff1">
    <w:name w:val="日期11"/>
    <w:basedOn w:val="a9"/>
    <w:next w:val="a9"/>
    <w:qFormat/>
    <w:rsid w:val="009D644D"/>
    <w:pPr>
      <w:adjustRightInd/>
      <w:spacing w:line="360" w:lineRule="auto"/>
      <w:ind w:leftChars="2500" w:left="100" w:firstLineChars="200" w:firstLine="200"/>
      <w:textAlignment w:val="auto"/>
    </w:pPr>
    <w:rPr>
      <w:kern w:val="0"/>
      <w:sz w:val="20"/>
    </w:rPr>
  </w:style>
  <w:style w:type="paragraph" w:customStyle="1" w:styleId="Char1CharCharCharCharCharChar11">
    <w:name w:val="Char1 Char Char Char Char Char Char11"/>
    <w:basedOn w:val="3"/>
    <w:qFormat/>
    <w:rsid w:val="009D644D"/>
    <w:pPr>
      <w:tabs>
        <w:tab w:val="left" w:pos="360"/>
        <w:tab w:val="left" w:pos="900"/>
      </w:tabs>
      <w:adjustRightInd/>
      <w:snapToGrid w:val="0"/>
      <w:spacing w:before="120" w:after="120" w:line="360" w:lineRule="auto"/>
      <w:ind w:leftChars="-12" w:left="-12" w:firstLineChars="200" w:firstLine="200"/>
      <w:jc w:val="left"/>
    </w:pPr>
    <w:rPr>
      <w:rFonts w:eastAsia="黑体"/>
      <w:b w:val="0"/>
      <w:bCs w:val="0"/>
      <w:color w:val="auto"/>
      <w:kern w:val="0"/>
      <w:sz w:val="24"/>
      <w:szCs w:val="24"/>
      <w:lang w:val="x-none" w:eastAsia="x-none"/>
    </w:rPr>
  </w:style>
  <w:style w:type="paragraph" w:customStyle="1" w:styleId="CharCharCharCharCharCharCharCharChar1Char2">
    <w:name w:val="Char Char Char Char Char Char Char Char Char1 Char2"/>
    <w:basedOn w:val="a9"/>
    <w:qFormat/>
    <w:rsid w:val="009D644D"/>
    <w:pPr>
      <w:adjustRightInd/>
      <w:spacing w:line="360" w:lineRule="auto"/>
      <w:ind w:firstLineChars="200" w:firstLine="200"/>
      <w:textAlignment w:val="auto"/>
    </w:pPr>
    <w:rPr>
      <w:rFonts w:ascii="宋体" w:hAnsi="宋体" w:cs="宋体"/>
      <w:kern w:val="0"/>
      <w:sz w:val="24"/>
    </w:rPr>
  </w:style>
  <w:style w:type="paragraph" w:customStyle="1" w:styleId="Char1CharCharCharCharCharCharCharCharCharCharCharChar1">
    <w:name w:val="Char1 Char Char Char Char Char Char Char Char Char Char Char Char1"/>
    <w:basedOn w:val="a9"/>
    <w:qFormat/>
    <w:rsid w:val="009D644D"/>
    <w:pPr>
      <w:adjustRightInd/>
      <w:spacing w:line="240" w:lineRule="auto"/>
      <w:textAlignment w:val="auto"/>
    </w:pPr>
    <w:rPr>
      <w:rFonts w:hint="eastAsia"/>
      <w:kern w:val="0"/>
      <w:sz w:val="20"/>
    </w:rPr>
  </w:style>
  <w:style w:type="paragraph" w:customStyle="1" w:styleId="1fffffff9">
    <w:name w:val="字元 字元 字元1"/>
    <w:basedOn w:val="a9"/>
    <w:qFormat/>
    <w:rsid w:val="009D644D"/>
    <w:pPr>
      <w:adjustRightInd/>
      <w:spacing w:line="360" w:lineRule="auto"/>
      <w:ind w:firstLineChars="200" w:firstLine="200"/>
      <w:textAlignment w:val="auto"/>
    </w:pPr>
    <w:rPr>
      <w:rFonts w:ascii="宋体" w:hAnsi="宋体" w:cs="宋体"/>
      <w:kern w:val="0"/>
      <w:sz w:val="24"/>
    </w:rPr>
  </w:style>
  <w:style w:type="paragraph" w:customStyle="1" w:styleId="Char1CharChar2">
    <w:name w:val="Char1 Char Char2"/>
    <w:basedOn w:val="a9"/>
    <w:qFormat/>
    <w:rsid w:val="009D644D"/>
    <w:pPr>
      <w:widowControl/>
      <w:adjustRightInd/>
      <w:spacing w:after="160" w:line="240" w:lineRule="exact"/>
      <w:jc w:val="left"/>
      <w:textAlignment w:val="auto"/>
    </w:pPr>
    <w:rPr>
      <w:rFonts w:ascii="Verdana" w:hAnsi="Verdana"/>
      <w:kern w:val="0"/>
      <w:sz w:val="20"/>
      <w:lang w:eastAsia="en-US"/>
    </w:rPr>
  </w:style>
  <w:style w:type="paragraph" w:customStyle="1" w:styleId="3113">
    <w:name w:val="正文文本 311"/>
    <w:basedOn w:val="a9"/>
    <w:qFormat/>
    <w:rsid w:val="009D644D"/>
    <w:pPr>
      <w:adjustRightInd/>
      <w:spacing w:after="120" w:line="240" w:lineRule="auto"/>
      <w:textAlignment w:val="auto"/>
    </w:pPr>
    <w:rPr>
      <w:rFonts w:ascii="Tahoma" w:hAnsi="Tahoma" w:cs="Tahoma"/>
      <w:kern w:val="0"/>
      <w:sz w:val="16"/>
    </w:rPr>
  </w:style>
  <w:style w:type="paragraph" w:customStyle="1" w:styleId="11ff2">
    <w:name w:val="批注框文本11"/>
    <w:basedOn w:val="a9"/>
    <w:qFormat/>
    <w:rsid w:val="009D644D"/>
    <w:pPr>
      <w:adjustRightInd/>
      <w:spacing w:line="240" w:lineRule="auto"/>
      <w:textAlignment w:val="auto"/>
    </w:pPr>
    <w:rPr>
      <w:rFonts w:ascii="Tahoma" w:hAnsi="Tahoma" w:cs="Tahoma"/>
      <w:kern w:val="0"/>
      <w:sz w:val="18"/>
    </w:rPr>
  </w:style>
  <w:style w:type="paragraph" w:customStyle="1" w:styleId="2214">
    <w:name w:val="正文文本 221"/>
    <w:basedOn w:val="a9"/>
    <w:qFormat/>
    <w:rsid w:val="009D644D"/>
    <w:pPr>
      <w:spacing w:line="360" w:lineRule="auto"/>
      <w:ind w:firstLine="480"/>
    </w:pPr>
    <w:rPr>
      <w:rFonts w:ascii="Tahoma" w:hAnsi="Tahoma" w:cs="Tahoma"/>
      <w:kern w:val="0"/>
      <w:sz w:val="24"/>
    </w:rPr>
  </w:style>
  <w:style w:type="paragraph" w:customStyle="1" w:styleId="2127">
    <w:name w:val="正文文本缩进 212"/>
    <w:basedOn w:val="a9"/>
    <w:qFormat/>
    <w:rsid w:val="009D644D"/>
    <w:pPr>
      <w:spacing w:line="460" w:lineRule="exact"/>
      <w:ind w:firstLine="480"/>
    </w:pPr>
    <w:rPr>
      <w:rFonts w:ascii="Tahoma" w:hAnsi="Tahoma" w:cs="Tahoma"/>
      <w:kern w:val="0"/>
      <w:sz w:val="24"/>
    </w:rPr>
  </w:style>
  <w:style w:type="paragraph" w:customStyle="1" w:styleId="858D7CFB-ED40-4347-BF05-701D383B685F858D7CFB-ED40-4347-BF05-701D383B685F2">
    <w:name w:val="正文[858D7CFB-ED40-4347-BF05-701D383B685F][858D7CFB-ED40-4347-BF05-701D383B685F]2"/>
    <w:basedOn w:val="1f1"/>
    <w:qFormat/>
    <w:rsid w:val="009D644D"/>
    <w:pPr>
      <w:widowControl w:val="0"/>
      <w:adjustRightInd/>
      <w:spacing w:line="360" w:lineRule="auto"/>
      <w:ind w:firstLineChars="200" w:firstLine="480"/>
      <w:jc w:val="both"/>
    </w:pPr>
    <w:rPr>
      <w:lang w:val="x-none" w:eastAsia="x-none"/>
    </w:rPr>
  </w:style>
  <w:style w:type="paragraph" w:customStyle="1" w:styleId="CharChar61CharCharCharCharCharCharCharChar1">
    <w:name w:val="Char Char61 Char Char Char Char Char Char Char Char1"/>
    <w:basedOn w:val="a9"/>
    <w:next w:val="a9"/>
    <w:qFormat/>
    <w:rsid w:val="009D644D"/>
    <w:pPr>
      <w:adjustRightInd/>
      <w:spacing w:line="360" w:lineRule="auto"/>
      <w:ind w:firstLineChars="200" w:firstLine="200"/>
      <w:textAlignment w:val="auto"/>
    </w:pPr>
    <w:rPr>
      <w:rFonts w:ascii="宋体" w:eastAsia="汉鼎简书宋" w:hAnsi="宋体" w:cs="宋体"/>
      <w:kern w:val="0"/>
      <w:sz w:val="24"/>
    </w:rPr>
  </w:style>
  <w:style w:type="table" w:customStyle="1" w:styleId="11810">
    <w:name w:val="表格样式1181"/>
    <w:basedOn w:val="afe"/>
    <w:rsid w:val="009D644D"/>
    <w:rPr>
      <w:rFonts w:eastAsia="宋体"/>
      <w:kern w:val="0"/>
      <w:sz w:val="20"/>
      <w:szCs w:val="20"/>
    </w:rPr>
    <w:tblPr/>
  </w:style>
  <w:style w:type="table" w:customStyle="1" w:styleId="2fffffa">
    <w:name w:val="环评2"/>
    <w:basedOn w:val="ab"/>
    <w:next w:val="afe"/>
    <w:unhideWhenUsed/>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0">
    <w:name w:val="斜头141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41">
    <w:name w:val="斜头112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512">
    <w:name w:val="网格型模版55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周111"/>
    <w:basedOn w:val="afe"/>
    <w:rsid w:val="009D644D"/>
    <w:pPr>
      <w:widowControl w:val="0"/>
      <w:spacing w:line="360" w:lineRule="exact"/>
      <w:jc w:val="both"/>
    </w:pPr>
    <w:rPr>
      <w:rFonts w:ascii="Arial Unicode MS" w:eastAsia="Arial Unicode MS" w:hAnsi="Arial Unicode MS" w:cs="Arial Unicode MS"/>
      <w:kern w:val="0"/>
      <w:szCs w:val="20"/>
    </w:rPr>
    <w:tblPr/>
  </w:style>
  <w:style w:type="table" w:customStyle="1" w:styleId="12511">
    <w:name w:val="斜头125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7">
    <w:name w:val="网格型模版111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d">
    <w:name w:val="表格主题6"/>
    <w:basedOn w:val="ab"/>
    <w:next w:val="affffffffffffffffffffd"/>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0">
    <w:name w:val="斜头145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65">
    <w:name w:val="古典型 16"/>
    <w:basedOn w:val="ab"/>
    <w:next w:val="1ffffc"/>
    <w:rsid w:val="009D644D"/>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f8">
    <w:name w:val="网格型 12"/>
    <w:basedOn w:val="ab"/>
    <w:next w:val="1ffffd"/>
    <w:rsid w:val="009D644D"/>
    <w:pPr>
      <w:widowControl w:val="0"/>
      <w:spacing w:line="480" w:lineRule="exact"/>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62">
    <w:name w:val="网格型 56"/>
    <w:basedOn w:val="ab"/>
    <w:next w:val="58"/>
    <w:rsid w:val="009D644D"/>
    <w:pPr>
      <w:widowControl w:val="0"/>
      <w:spacing w:line="48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32">
    <w:name w:val="斜头123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3110">
    <w:name w:val="斜头133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1110">
    <w:name w:val="斜头51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3110">
    <w:name w:val="斜头33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55">
    <w:name w:val="网格型模版215"/>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1">
    <w:name w:val="斜头141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3110">
    <w:name w:val="斜头143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c111">
    <w:name w:val="网格型c11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斜头23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310">
    <w:name w:val="斜头1111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11110">
    <w:name w:val="斜头131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211">
    <w:name w:val="斜头1111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914">
    <w:name w:val="网格型191"/>
    <w:basedOn w:val="ab"/>
    <w:semiHidden/>
    <w:rsid w:val="009D644D"/>
    <w:pPr>
      <w:widowControl w:val="0"/>
      <w:overflowPunct w:val="0"/>
      <w:topLinePunct/>
      <w:autoSpaceDE w:val="0"/>
      <w:autoSpaceDN w:val="0"/>
      <w:adjustRightInd w:val="0"/>
      <w:snapToGrid w:val="0"/>
      <w:spacing w:line="40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网格型2111"/>
    <w:basedOn w:val="ab"/>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斜头215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220">
    <w:name w:val="斜头31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511">
    <w:name w:val="斜头135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2112">
    <w:name w:val="表格样式13211"/>
    <w:basedOn w:val="afe"/>
    <w:rsid w:val="009D644D"/>
    <w:pPr>
      <w:widowControl w:val="0"/>
      <w:spacing w:line="360" w:lineRule="exact"/>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233">
    <w:name w:val="网格型123"/>
    <w:basedOn w:val="ab"/>
    <w:semiHidden/>
    <w:rsid w:val="009D644D"/>
    <w:pPr>
      <w:widowControl w:val="0"/>
      <w:overflowPunct w:val="0"/>
      <w:topLinePunct/>
      <w:autoSpaceDE w:val="0"/>
      <w:autoSpaceDN w:val="0"/>
      <w:adjustRightInd w:val="0"/>
      <w:snapToGrid w:val="0"/>
      <w:spacing w:line="40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0">
    <w:name w:val="斜头141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411">
    <w:name w:val="斜头124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61">
    <w:name w:val="表格样式146"/>
    <w:basedOn w:val="afe"/>
    <w:rsid w:val="009D644D"/>
    <w:pPr>
      <w:widowControl w:val="0"/>
      <w:spacing w:line="360" w:lineRule="exact"/>
      <w:jc w:val="both"/>
    </w:pPr>
    <w:rPr>
      <w:rFonts w:eastAsia="宋体"/>
      <w:kern w:val="0"/>
      <w:szCs w:val="21"/>
    </w:rPr>
    <w:tblPr/>
  </w:style>
  <w:style w:type="table" w:customStyle="1" w:styleId="21420">
    <w:name w:val="斜头214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34">
    <w:name w:val="网格型模版113"/>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网格型模版213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斜头51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44">
    <w:name w:val="网格型模版114"/>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12">
    <w:name w:val="网格型c12"/>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
    <w:name w:val="斜头211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41">
    <w:name w:val="斜头121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330">
    <w:name w:val="斜头113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310">
    <w:name w:val="斜头22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630">
    <w:name w:val="斜头16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32">
    <w:name w:val="斜头43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210">
    <w:name w:val="网格型 5221"/>
    <w:basedOn w:val="ab"/>
    <w:rsid w:val="009D644D"/>
    <w:pPr>
      <w:widowControl w:val="0"/>
      <w:spacing w:line="48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420">
    <w:name w:val="斜头54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3210">
    <w:name w:val="斜头113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210">
    <w:name w:val="斜头42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30">
    <w:name w:val="斜头212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112">
    <w:name w:val="表格样式11211"/>
    <w:basedOn w:val="afe"/>
    <w:rsid w:val="009D644D"/>
    <w:pPr>
      <w:widowControl w:val="0"/>
      <w:spacing w:line="360" w:lineRule="exact"/>
      <w:jc w:val="both"/>
    </w:pPr>
    <w:rPr>
      <w:rFonts w:eastAsia="宋体"/>
      <w:kern w:val="0"/>
      <w:szCs w:val="21"/>
    </w:rPr>
    <w:tblPr/>
  </w:style>
  <w:style w:type="table" w:customStyle="1" w:styleId="1423">
    <w:name w:val="斜头142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320">
    <w:name w:val="斜头213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00">
    <w:name w:val="表格样式1110"/>
    <w:basedOn w:val="afe"/>
    <w:rsid w:val="009D644D"/>
    <w:pPr>
      <w:widowControl w:val="0"/>
      <w:spacing w:line="360" w:lineRule="exact"/>
      <w:jc w:val="both"/>
    </w:pPr>
    <w:rPr>
      <w:rFonts w:eastAsia="宋体"/>
      <w:kern w:val="0"/>
      <w:szCs w:val="21"/>
    </w:rPr>
    <w:tblPr/>
  </w:style>
  <w:style w:type="table" w:customStyle="1" w:styleId="1721">
    <w:name w:val="斜头17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6">
    <w:name w:val="网格型112"/>
    <w:basedOn w:val="ab"/>
    <w:semiHidden/>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斜头15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211">
    <w:name w:val="斜头31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6110">
    <w:name w:val="斜头26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5310">
    <w:name w:val="斜头15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211">
    <w:name w:val="斜头22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511">
    <w:name w:val="斜头1115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221">
    <w:name w:val="斜头132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e">
    <w:name w:val="灰度表格111"/>
    <w:basedOn w:val="ab"/>
    <w:rsid w:val="009D644D"/>
    <w:pPr>
      <w:widowControl w:val="0"/>
      <w:spacing w:line="440" w:lineRule="exact"/>
      <w:ind w:firstLineChars="200" w:firstLine="200"/>
      <w:jc w:val="both"/>
    </w:pPr>
    <w:rPr>
      <w:rFonts w:ascii="Arial Unicode MS" w:eastAsia="华文中宋"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网格型模版310"/>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21">
    <w:name w:val="网格型c2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1">
    <w:name w:val="斜头131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411">
    <w:name w:val="斜头44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5110">
    <w:name w:val="斜头25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c101">
    <w:name w:val="网格型c10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斜头9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220">
    <w:name w:val="斜头51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5110">
    <w:name w:val="斜头115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3210">
    <w:name w:val="斜头23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310">
    <w:name w:val="斜头121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c51">
    <w:name w:val="网格型c5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斜头211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212">
    <w:name w:val="斜头122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4110">
    <w:name w:val="斜头114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411">
    <w:name w:val="斜头1114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c81">
    <w:name w:val="网格型c8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表格样式1123"/>
    <w:basedOn w:val="afe"/>
    <w:rsid w:val="009D644D"/>
    <w:pPr>
      <w:widowControl w:val="0"/>
      <w:spacing w:line="360" w:lineRule="exact"/>
      <w:jc w:val="center"/>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4511">
    <w:name w:val="斜头145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111">
    <w:name w:val="斜头41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30">
    <w:name w:val="网格型 523"/>
    <w:basedOn w:val="ab"/>
    <w:rsid w:val="009D644D"/>
    <w:pPr>
      <w:widowControl w:val="0"/>
      <w:spacing w:line="52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211">
    <w:name w:val="斜头51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6120">
    <w:name w:val="斜头16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520">
    <w:name w:val="斜头35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8110">
    <w:name w:val="表格样式1811"/>
    <w:basedOn w:val="afe"/>
    <w:rsid w:val="009D644D"/>
    <w:pPr>
      <w:widowControl w:val="0"/>
      <w:spacing w:line="360" w:lineRule="exact"/>
      <w:jc w:val="both"/>
    </w:pPr>
    <w:rPr>
      <w:rFonts w:eastAsia="宋体"/>
      <w:kern w:val="0"/>
      <w:szCs w:val="21"/>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201">
    <w:name w:val="表格样式1201"/>
    <w:basedOn w:val="afe"/>
    <w:rsid w:val="009D644D"/>
    <w:pPr>
      <w:widowControl w:val="0"/>
      <w:spacing w:line="360" w:lineRule="exact"/>
      <w:jc w:val="center"/>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42120">
    <w:name w:val="斜头142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921">
    <w:name w:val="斜头19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6110">
    <w:name w:val="斜头116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1110">
    <w:name w:val="斜头6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61">
    <w:name w:val="网格型模版216"/>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0">
    <w:name w:val="斜头122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6112">
    <w:name w:val="表格样式1611"/>
    <w:basedOn w:val="afe"/>
    <w:rsid w:val="009D644D"/>
    <w:pPr>
      <w:widowControl w:val="0"/>
      <w:spacing w:line="360" w:lineRule="exact"/>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3131">
    <w:name w:val="表格样式1313"/>
    <w:basedOn w:val="afe"/>
    <w:rsid w:val="009D644D"/>
    <w:pPr>
      <w:widowControl w:val="0"/>
      <w:spacing w:line="360" w:lineRule="exact"/>
      <w:jc w:val="both"/>
    </w:pPr>
    <w:rPr>
      <w:rFonts w:eastAsia="宋体"/>
      <w:kern w:val="0"/>
      <w:szCs w:val="21"/>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12121">
    <w:name w:val="斜头112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32">
    <w:name w:val="网格型模版513"/>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表格样式1911"/>
    <w:basedOn w:val="afe"/>
    <w:rsid w:val="009D644D"/>
    <w:pPr>
      <w:widowControl w:val="0"/>
      <w:spacing w:line="360" w:lineRule="exact"/>
      <w:jc w:val="both"/>
    </w:pPr>
    <w:rPr>
      <w:rFonts w:eastAsia="宋体"/>
      <w:kern w:val="0"/>
      <w:szCs w:val="21"/>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7110">
    <w:name w:val="表格样式1711"/>
    <w:basedOn w:val="afe"/>
    <w:rsid w:val="009D644D"/>
    <w:pPr>
      <w:widowControl w:val="0"/>
      <w:spacing w:line="360" w:lineRule="exact"/>
      <w:jc w:val="both"/>
    </w:pPr>
    <w:rPr>
      <w:rFonts w:eastAsia="宋体"/>
      <w:kern w:val="0"/>
      <w:szCs w:val="21"/>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31210">
    <w:name w:val="表格样式13121"/>
    <w:basedOn w:val="afe"/>
    <w:rsid w:val="009D644D"/>
    <w:pPr>
      <w:widowControl w:val="0"/>
      <w:spacing w:line="360" w:lineRule="exact"/>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12310">
    <w:name w:val="斜头112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c31">
    <w:name w:val="网格型c3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1">
    <w:name w:val="表格样式1341"/>
    <w:basedOn w:val="afe"/>
    <w:rsid w:val="009D644D"/>
    <w:pPr>
      <w:widowControl w:val="0"/>
      <w:spacing w:line="360" w:lineRule="exact"/>
      <w:jc w:val="both"/>
    </w:pPr>
    <w:rPr>
      <w:rFonts w:eastAsia="宋体"/>
      <w:kern w:val="0"/>
      <w:szCs w:val="21"/>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42120">
    <w:name w:val="斜头42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2120">
    <w:name w:val="斜头132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220">
    <w:name w:val="斜头121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310">
    <w:name w:val="斜头31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14">
    <w:name w:val="网格型2121"/>
    <w:basedOn w:val="ab"/>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斜头1113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221">
    <w:name w:val="斜头122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420">
    <w:name w:val="斜头134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420">
    <w:name w:val="斜头34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120">
    <w:name w:val="斜头52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220">
    <w:name w:val="斜头6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4110">
    <w:name w:val="斜头54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221">
    <w:name w:val="斜头142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4110">
    <w:name w:val="斜头144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4110">
    <w:name w:val="斜头134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7111">
    <w:name w:val="斜头17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110">
    <w:name w:val="斜头10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3110">
    <w:name w:val="斜头53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3110">
    <w:name w:val="斜头123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210">
    <w:name w:val="斜头212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3111">
    <w:name w:val="表格样式13311"/>
    <w:basedOn w:val="afe"/>
    <w:rsid w:val="009D644D"/>
    <w:pPr>
      <w:widowControl w:val="0"/>
      <w:spacing w:line="360" w:lineRule="exact"/>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2512">
    <w:name w:val="网格型251"/>
    <w:basedOn w:val="ab"/>
    <w:rsid w:val="009D644D"/>
    <w:pPr>
      <w:widowControl w:val="0"/>
      <w:spacing w:line="48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斜头6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213">
    <w:name w:val="网格型1221"/>
    <w:basedOn w:val="ab"/>
    <w:semiHidden/>
    <w:rsid w:val="009D644D"/>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灰度表格211"/>
    <w:basedOn w:val="ab"/>
    <w:rsid w:val="009D644D"/>
    <w:pPr>
      <w:widowControl w:val="0"/>
      <w:spacing w:line="440" w:lineRule="exact"/>
      <w:ind w:firstLineChars="200" w:firstLine="200"/>
      <w:jc w:val="both"/>
    </w:pPr>
    <w:rPr>
      <w:rFonts w:ascii="Arial Unicode MS" w:eastAsia="华文中宋"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网格型模版2112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古典型 1141"/>
    <w:basedOn w:val="ab"/>
    <w:rsid w:val="009D644D"/>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120">
    <w:name w:val="斜头32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34">
    <w:name w:val="古典型 123"/>
    <w:basedOn w:val="ab"/>
    <w:rsid w:val="009D644D"/>
    <w:pPr>
      <w:widowControl w:val="0"/>
      <w:jc w:val="both"/>
    </w:pPr>
    <w:rPr>
      <w:sz w:val="21"/>
    </w:rPr>
    <w:tblPr>
      <w:tblBorders>
        <w:top w:val="single" w:sz="12" w:space="0" w:color="000000"/>
        <w:bottom w:val="single" w:sz="12" w:space="0" w:color="000000"/>
        <w:insideH w:val="single" w:sz="4" w:space="0" w:color="auto"/>
        <w:insideV w:val="single" w:sz="4" w:space="0" w:color="auto"/>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510">
    <w:name w:val="表格样式1351"/>
    <w:basedOn w:val="afe"/>
    <w:rsid w:val="009D644D"/>
    <w:pPr>
      <w:widowControl w:val="0"/>
      <w:spacing w:line="360" w:lineRule="exact"/>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7772">
    <w:name w:val="表格样式7772"/>
    <w:basedOn w:val="afe"/>
    <w:rsid w:val="009D644D"/>
    <w:pPr>
      <w:widowControl w:val="0"/>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11ff3">
    <w:name w:val="报告书样式11"/>
    <w:basedOn w:val="afe"/>
    <w:rsid w:val="009D644D"/>
    <w:pPr>
      <w:widowControl w:val="0"/>
      <w:spacing w:line="360" w:lineRule="auto"/>
      <w:jc w:val="center"/>
    </w:pPr>
    <w:rPr>
      <w:rFonts w:eastAsia="宋体"/>
      <w:kern w:val="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vAlign w:val="center"/>
    </w:tcPr>
  </w:style>
  <w:style w:type="table" w:customStyle="1" w:styleId="11133">
    <w:name w:val="古典型 1113"/>
    <w:basedOn w:val="ab"/>
    <w:rsid w:val="009D644D"/>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1">
    <w:name w:val="斜头1111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32">
    <w:name w:val="网格型模版2113"/>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2">
    <w:name w:val="表格样式1413"/>
    <w:basedOn w:val="afe"/>
    <w:rsid w:val="009D644D"/>
    <w:pPr>
      <w:widowControl w:val="0"/>
      <w:spacing w:line="360" w:lineRule="exact"/>
      <w:jc w:val="center"/>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5112">
    <w:name w:val="表格样式1511"/>
    <w:basedOn w:val="afe"/>
    <w:rsid w:val="009D644D"/>
    <w:pPr>
      <w:widowControl w:val="0"/>
      <w:spacing w:line="360" w:lineRule="exact"/>
      <w:jc w:val="center"/>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c41">
    <w:name w:val="网格型c4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斜头1314"/>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11111">
    <w:name w:val="表格样式131111"/>
    <w:basedOn w:val="afe"/>
    <w:rsid w:val="009D644D"/>
    <w:pPr>
      <w:widowControl w:val="0"/>
      <w:spacing w:line="360" w:lineRule="exact"/>
      <w:jc w:val="both"/>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3230">
    <w:name w:val="斜头32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0">
    <w:name w:val="斜头7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230">
    <w:name w:val="斜头1112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31">
    <w:name w:val="斜头523"/>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23">
    <w:name w:val="斜头8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420">
    <w:name w:val="斜头24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5121">
    <w:name w:val="斜头15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121">
    <w:name w:val="斜头22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121">
    <w:name w:val="斜头31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121">
    <w:name w:val="斜头1211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10">
    <w:name w:val="斜头7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821">
    <w:name w:val="斜头18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220">
    <w:name w:val="斜头112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220">
    <w:name w:val="斜头41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220">
    <w:name w:val="斜头2112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5110">
    <w:name w:val="斜头55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52">
    <w:name w:val="斜头452"/>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5110">
    <w:name w:val="表格样式14511"/>
    <w:basedOn w:val="afe"/>
    <w:rsid w:val="009D644D"/>
    <w:pPr>
      <w:widowControl w:val="0"/>
      <w:spacing w:line="360" w:lineRule="exact"/>
      <w:jc w:val="center"/>
    </w:pPr>
    <w:rPr>
      <w:rFonts w:eastAsia="宋体"/>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41210">
    <w:name w:val="表格样式14121"/>
    <w:basedOn w:val="afe"/>
    <w:rsid w:val="009D644D"/>
    <w:pPr>
      <w:widowControl w:val="0"/>
      <w:spacing w:line="360" w:lineRule="exact"/>
      <w:jc w:val="both"/>
    </w:pPr>
    <w:rPr>
      <w:rFonts w:eastAsia="宋体"/>
      <w:kern w:val="0"/>
      <w:szCs w:val="21"/>
    </w:rPr>
    <w:tblPr/>
  </w:style>
  <w:style w:type="table" w:customStyle="1" w:styleId="51210">
    <w:name w:val="网格型模版5121"/>
    <w:basedOn w:val="ab"/>
    <w:rsid w:val="009D644D"/>
    <w:pPr>
      <w:widowControl w:val="0"/>
      <w:spacing w:line="36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0">
    <w:name w:val="斜头1313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214">
    <w:name w:val="古典型 1221"/>
    <w:basedOn w:val="ab"/>
    <w:rsid w:val="009D644D"/>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3">
    <w:name w:val="古典型 11121"/>
    <w:basedOn w:val="ab"/>
    <w:rsid w:val="009D644D"/>
    <w:pPr>
      <w:widowControl w:val="0"/>
      <w:spacing w:line="480" w:lineRule="exact"/>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210">
    <w:name w:val="斜头16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2210">
    <w:name w:val="斜头32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2210">
    <w:name w:val="斜头1112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3110">
    <w:name w:val="斜头213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211">
    <w:name w:val="斜头522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111">
    <w:name w:val="斜头8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4110">
    <w:name w:val="斜头24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311">
    <w:name w:val="斜头43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2110">
    <w:name w:val="斜头211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51110">
    <w:name w:val="斜头15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1110">
    <w:name w:val="斜头22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1110">
    <w:name w:val="斜头112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1110">
    <w:name w:val="斜头31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1110">
    <w:name w:val="斜头121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11110">
    <w:name w:val="斜头141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110">
    <w:name w:val="斜头211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111a">
    <w:name w:val="斜头11111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8111">
    <w:name w:val="斜头18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4110">
    <w:name w:val="斜头34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4110">
    <w:name w:val="斜头214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211">
    <w:name w:val="斜头6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013">
    <w:name w:val="网格型模版1101"/>
    <w:basedOn w:val="ab"/>
    <w:rsid w:val="009D644D"/>
    <w:pPr>
      <w:widowControl w:val="0"/>
      <w:spacing w:line="360" w:lineRule="exact"/>
      <w:jc w:val="center"/>
    </w:pPr>
    <w:rPr>
      <w:rFonts w:ascii="Arial Unicode MS" w:eastAsia="华文中宋"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0">
    <w:name w:val="斜头112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211">
    <w:name w:val="斜头121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211">
    <w:name w:val="斜头41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1211">
    <w:name w:val="斜头1412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9111">
    <w:name w:val="斜头19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5110">
    <w:name w:val="斜头35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511">
    <w:name w:val="斜头4511"/>
    <w:basedOn w:val="74"/>
    <w:rsid w:val="009D6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18">
    <w:name w:val="网格型61"/>
    <w:basedOn w:val="ab"/>
    <w:uiPriority w:val="99"/>
    <w:unhideWhenUsed/>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9">
    <w:name w:val="灰度表格22"/>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61">
    <w:name w:val="网格型c6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71">
    <w:name w:val="网格型c7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910">
    <w:name w:val="网格型c91"/>
    <w:basedOn w:val="ab"/>
    <w:rsid w:val="009D64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1">
    <w:name w:val="表格样式11911"/>
    <w:basedOn w:val="afe"/>
    <w:rsid w:val="009D644D"/>
    <w:pPr>
      <w:widowControl w:val="0"/>
      <w:spacing w:line="360" w:lineRule="exact"/>
      <w:jc w:val="center"/>
    </w:pPr>
    <w:rPr>
      <w:rFonts w:ascii="Arial Unicode MS" w:eastAsia="华文中宋" w:hAnsi="Arial Unicode MS" w:cs="Arial Unicode MS"/>
      <w:kern w:val="0"/>
      <w:sz w:val="20"/>
      <w:szCs w:val="20"/>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style>
  <w:style w:type="table" w:customStyle="1" w:styleId="10010">
    <w:name w:val="表格样式1001"/>
    <w:basedOn w:val="afe"/>
    <w:rsid w:val="009D644D"/>
    <w:pPr>
      <w:widowControl w:val="0"/>
      <w:overflowPunct w:val="0"/>
      <w:topLinePunct/>
      <w:autoSpaceDE w:val="0"/>
      <w:autoSpaceDN w:val="0"/>
      <w:jc w:val="center"/>
    </w:pPr>
    <w:rPr>
      <w:rFonts w:ascii="宋体" w:eastAsia="宋体"/>
      <w:kern w:val="0"/>
      <w:szCs w:val="20"/>
    </w:rPr>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rPr>
      <w:jc w:val="center"/>
    </w:trPr>
    <w:tcPr>
      <w:vAlign w:val="center"/>
    </w:tcPr>
  </w:style>
  <w:style w:type="paragraph" w:customStyle="1" w:styleId="031">
    <w:name w:val="样式 样式 样式 样式 首行缩进:  0 厘米 + 居中 + + 居中3"/>
    <w:basedOn w:val="a9"/>
    <w:qFormat/>
    <w:rsid w:val="009D644D"/>
    <w:pPr>
      <w:widowControl/>
      <w:tabs>
        <w:tab w:val="left" w:pos="1890"/>
      </w:tabs>
      <w:snapToGrid w:val="0"/>
      <w:spacing w:line="240" w:lineRule="auto"/>
      <w:jc w:val="center"/>
      <w:textAlignment w:val="auto"/>
    </w:pPr>
    <w:rPr>
      <w:rFonts w:ascii="宋体" w:hAnsi="宋体"/>
      <w:b/>
      <w:spacing w:val="8"/>
      <w:kern w:val="0"/>
    </w:rPr>
  </w:style>
  <w:style w:type="character" w:customStyle="1" w:styleId="21fb">
    <w:name w:val="页码21"/>
    <w:rsid w:val="009D644D"/>
    <w:rPr>
      <w:rFonts w:eastAsia="黑体"/>
      <w:b/>
      <w:snapToGrid w:val="0"/>
      <w:sz w:val="24"/>
    </w:rPr>
  </w:style>
  <w:style w:type="character" w:customStyle="1" w:styleId="2fffffb">
    <w:name w:val="访问过的超链接2"/>
    <w:rsid w:val="009D644D"/>
    <w:rPr>
      <w:color w:val="800080"/>
      <w:u w:val="single"/>
    </w:rPr>
  </w:style>
  <w:style w:type="character" w:customStyle="1" w:styleId="2fffffc">
    <w:name w:val="要点2"/>
    <w:rsid w:val="009D644D"/>
    <w:rPr>
      <w:b/>
    </w:rPr>
  </w:style>
  <w:style w:type="character" w:customStyle="1" w:styleId="HTML21">
    <w:name w:val="HTML 变量2"/>
    <w:rsid w:val="009D644D"/>
    <w:rPr>
      <w:i/>
      <w:iCs/>
    </w:rPr>
  </w:style>
  <w:style w:type="character" w:customStyle="1" w:styleId="PlaceholderText1">
    <w:name w:val="Placeholder Text1"/>
    <w:rsid w:val="009D644D"/>
    <w:rPr>
      <w:color w:val="808080"/>
    </w:rPr>
  </w:style>
  <w:style w:type="character" w:customStyle="1" w:styleId="2fffffd">
    <w:name w:val="占位符文本2"/>
    <w:rsid w:val="009D644D"/>
    <w:rPr>
      <w:color w:val="808080"/>
    </w:rPr>
  </w:style>
  <w:style w:type="character" w:customStyle="1" w:styleId="2fffffe">
    <w:name w:val="超链接2"/>
    <w:rsid w:val="009D644D"/>
    <w:rPr>
      <w:color w:val="auto"/>
      <w:sz w:val="18"/>
      <w:u w:val="none"/>
    </w:rPr>
  </w:style>
  <w:style w:type="character" w:customStyle="1" w:styleId="1fffffffa">
    <w:name w:val="不明显强调1"/>
    <w:uiPriority w:val="19"/>
    <w:qFormat/>
    <w:rsid w:val="009D644D"/>
    <w:rPr>
      <w:i/>
      <w:iCs/>
      <w:color w:val="808080"/>
    </w:rPr>
  </w:style>
  <w:style w:type="character" w:customStyle="1" w:styleId="Char35">
    <w:name w:val="纯文本 Char3"/>
    <w:uiPriority w:val="99"/>
    <w:rsid w:val="009D644D"/>
    <w:rPr>
      <w:rFonts w:ascii="宋体" w:eastAsia="宋体" w:hAnsi="Courier New" w:cs="Courier New"/>
      <w:kern w:val="0"/>
      <w:szCs w:val="21"/>
    </w:rPr>
  </w:style>
  <w:style w:type="character" w:customStyle="1" w:styleId="2Char40">
    <w:name w:val="正文文本缩进 2 Char4"/>
    <w:aliases w:val="正文文本缩进 21 Char1,正文文字缩进 2 Char1 Char1,正文文本缩进 2 Char Char2,正文文本缩进 2 Char Char Char Char Char4"/>
    <w:uiPriority w:val="99"/>
    <w:rsid w:val="009D644D"/>
    <w:rPr>
      <w:rFonts w:ascii="Times New Roman" w:eastAsia="宋体" w:hAnsi="Times New Roman" w:cs="Times New Roman"/>
      <w:kern w:val="0"/>
      <w:sz w:val="20"/>
      <w:szCs w:val="20"/>
    </w:rPr>
  </w:style>
  <w:style w:type="character" w:customStyle="1" w:styleId="CharChar48">
    <w:name w:val="Char Char48"/>
    <w:rsid w:val="009D644D"/>
    <w:rPr>
      <w:rFonts w:ascii="Arial" w:eastAsia="宋体" w:hAnsi="Arial"/>
      <w:kern w:val="2"/>
      <w:sz w:val="24"/>
      <w:szCs w:val="24"/>
      <w:lang w:val="en-US" w:eastAsia="zh-CN" w:bidi="ar-SA"/>
    </w:rPr>
  </w:style>
  <w:style w:type="character" w:customStyle="1" w:styleId="CharChar43">
    <w:name w:val="Char Char43"/>
    <w:rsid w:val="009D644D"/>
    <w:rPr>
      <w:rFonts w:ascii="Arial" w:eastAsia="黑体" w:hAnsi="Arial"/>
      <w:b/>
      <w:kern w:val="2"/>
      <w:sz w:val="24"/>
      <w:lang w:val="en-US" w:eastAsia="zh-CN" w:bidi="ar-SA"/>
    </w:rPr>
  </w:style>
  <w:style w:type="character" w:customStyle="1" w:styleId="2Char21">
    <w:name w:val="目录 2 Char2"/>
    <w:rsid w:val="009D644D"/>
    <w:rPr>
      <w:rFonts w:ascii="Times New Roman" w:hAnsi="Times New Roman" w:cs="宋体"/>
      <w:smallCaps/>
      <w:sz w:val="21"/>
    </w:rPr>
  </w:style>
  <w:style w:type="character" w:customStyle="1" w:styleId="CharCharCharChara">
    <w:name w:val="正文（首行缩进两字） Char Char Char Char"/>
    <w:aliases w:val="正文（首行缩进两字） Char Char Char Char1 Char Char Char Char Char Char,正文（首行缩进两字） Char Char Char Char1 Char,正文（首行缩进两字） Char Char Char Char1 Char Char Char Char,正文（首行缩进两字） Char Char2 Char,标 Ch"/>
    <w:rsid w:val="009D644D"/>
    <w:rPr>
      <w:rFonts w:ascii="Arial" w:eastAsia="宋体" w:hAnsi="Arial"/>
      <w:snapToGrid w:val="0"/>
      <w:kern w:val="2"/>
      <w:sz w:val="24"/>
      <w:szCs w:val="24"/>
      <w:lang w:val="en-US" w:eastAsia="zh-CN" w:bidi="ar-SA"/>
    </w:rPr>
  </w:style>
  <w:style w:type="character" w:customStyle="1" w:styleId="Char7">
    <w:name w:val="正文小四 Char"/>
    <w:link w:val="afffffffff5"/>
    <w:rsid w:val="009D644D"/>
    <w:rPr>
      <w:rFonts w:ascii="宋体" w:hAnsi="宋体" w:cs="宋体"/>
      <w:sz w:val="24"/>
    </w:rPr>
  </w:style>
  <w:style w:type="character" w:customStyle="1" w:styleId="tb1">
    <w:name w:val="tb1"/>
    <w:rsid w:val="009D644D"/>
    <w:rPr>
      <w:rFonts w:ascii="新宋体" w:eastAsia="新宋体" w:hAnsi="新宋体" w:hint="eastAsia"/>
      <w:b w:val="0"/>
      <w:bCs w:val="0"/>
      <w:strike w:val="0"/>
      <w:dstrike w:val="0"/>
      <w:color w:val="330099"/>
      <w:sz w:val="21"/>
      <w:szCs w:val="21"/>
      <w:u w:val="none"/>
    </w:rPr>
  </w:style>
  <w:style w:type="character" w:customStyle="1" w:styleId="news">
    <w:name w:val="news"/>
    <w:rsid w:val="009D644D"/>
  </w:style>
  <w:style w:type="character" w:customStyle="1" w:styleId="Footer1CharChar">
    <w:name w:val="Footer1 Char Char"/>
    <w:rsid w:val="009D644D"/>
    <w:rPr>
      <w:rFonts w:eastAsia="宋体"/>
      <w:spacing w:val="8"/>
      <w:kern w:val="2"/>
      <w:sz w:val="18"/>
      <w:lang w:val="en-US" w:eastAsia="zh-CN" w:bidi="ar-SA"/>
    </w:rPr>
  </w:style>
  <w:style w:type="character" w:customStyle="1" w:styleId="Char16">
    <w:name w:val="表内字 Char1"/>
    <w:link w:val="affffffffb"/>
    <w:rsid w:val="009D644D"/>
    <w:rPr>
      <w:rFonts w:ascii="宋体" w:eastAsia="楷体_GB2312" w:hAnsi="宋体" w:cs="宋体"/>
      <w:sz w:val="24"/>
      <w:szCs w:val="24"/>
    </w:rPr>
  </w:style>
  <w:style w:type="character" w:customStyle="1" w:styleId="word21">
    <w:name w:val="word21"/>
    <w:rsid w:val="009D644D"/>
    <w:rPr>
      <w:rFonts w:ascii="Verdana" w:hAnsi="Verdana" w:hint="default"/>
      <w:sz w:val="18"/>
      <w:szCs w:val="18"/>
    </w:rPr>
  </w:style>
  <w:style w:type="character" w:customStyle="1" w:styleId="wb31">
    <w:name w:val="wb31"/>
    <w:rsid w:val="009D644D"/>
    <w:rPr>
      <w:i w:val="0"/>
      <w:iCs w:val="0"/>
      <w:color w:val="000000"/>
      <w:sz w:val="21"/>
      <w:szCs w:val="21"/>
    </w:rPr>
  </w:style>
  <w:style w:type="character" w:customStyle="1" w:styleId="6Char0">
    <w:name w:val="样式6 Char"/>
    <w:rsid w:val="009D644D"/>
    <w:rPr>
      <w:rFonts w:ascii="Times New Roman" w:hAnsi="Times New Roman"/>
      <w:b/>
      <w:bCs/>
      <w:kern w:val="2"/>
      <w:sz w:val="28"/>
      <w:szCs w:val="28"/>
    </w:rPr>
  </w:style>
  <w:style w:type="character" w:customStyle="1" w:styleId="5Char5">
    <w:name w:val="表内小5 Char"/>
    <w:rsid w:val="009D644D"/>
    <w:rPr>
      <w:rFonts w:ascii="宋体" w:eastAsia="宋体" w:hAnsi="宋体"/>
      <w:kern w:val="2"/>
      <w:sz w:val="18"/>
      <w:szCs w:val="24"/>
      <w:lang w:val="en-US" w:eastAsia="zh-CN" w:bidi="ar-SA"/>
    </w:rPr>
  </w:style>
  <w:style w:type="character" w:customStyle="1" w:styleId="CharCharCharf8">
    <w:name w:val="表题 Char Char Char"/>
    <w:rsid w:val="009D644D"/>
    <w:rPr>
      <w:rFonts w:ascii="宋体" w:eastAsia="宋体" w:hAnsi="宋体"/>
      <w:bCs/>
      <w:kern w:val="2"/>
      <w:sz w:val="24"/>
      <w:szCs w:val="24"/>
      <w:lang w:val="en-US" w:eastAsia="zh-CN" w:bidi="ar-SA"/>
    </w:rPr>
  </w:style>
  <w:style w:type="character" w:customStyle="1" w:styleId="Char1ff5">
    <w:name w:val="表格文字居中 Char1"/>
    <w:locked/>
    <w:rsid w:val="009D644D"/>
    <w:rPr>
      <w:rFonts w:ascii="Times New Roman" w:eastAsia="宋体" w:hAnsi="Times New Roman" w:cs="Times New Roman"/>
      <w:color w:val="000000"/>
      <w:kern w:val="0"/>
      <w:sz w:val="20"/>
      <w:szCs w:val="21"/>
    </w:rPr>
  </w:style>
  <w:style w:type="character" w:customStyle="1" w:styleId="ArialCharCharChar">
    <w:name w:val="样式 题注 + (西文) Arial (中文) 黑体 小四 Char Char Char"/>
    <w:rsid w:val="009D644D"/>
    <w:rPr>
      <w:rFonts w:ascii="Arial" w:eastAsia="黑体" w:hAnsi="Arial" w:cs="Arial"/>
      <w:b/>
      <w:bCs/>
      <w:snapToGrid w:val="0"/>
      <w:color w:val="000000"/>
      <w:kern w:val="2"/>
      <w:sz w:val="24"/>
      <w:szCs w:val="28"/>
      <w:lang w:val="en-US" w:eastAsia="zh-CN" w:bidi="ar-SA"/>
    </w:rPr>
  </w:style>
  <w:style w:type="character" w:customStyle="1" w:styleId="2Charc">
    <w:name w:val="样式 正文首行缩进 + 首行缩进:  2 字符 Char"/>
    <w:rsid w:val="009D644D"/>
    <w:rPr>
      <w:rFonts w:ascii="宋体"/>
      <w:color w:val="000000"/>
      <w:sz w:val="28"/>
      <w:szCs w:val="28"/>
    </w:rPr>
  </w:style>
  <w:style w:type="character" w:customStyle="1" w:styleId="-2Char">
    <w:name w:val="样式 正文首行缩进可研-正文首行缩进 + 首行缩进:  2 字符 Char"/>
    <w:rsid w:val="009D644D"/>
    <w:rPr>
      <w:rFonts w:ascii="宋体" w:eastAsia="宋体" w:hAnsi="宋体" w:cs="宋体"/>
      <w:sz w:val="28"/>
      <w:lang w:val="en-US" w:eastAsia="zh-CN" w:bidi="ar-SA"/>
    </w:rPr>
  </w:style>
  <w:style w:type="character" w:customStyle="1" w:styleId="Charfffff">
    <w:name w:val="样式 正文首行缩进 + 自动设置 Char"/>
    <w:rsid w:val="009D644D"/>
    <w:rPr>
      <w:rFonts w:ascii="宋体" w:eastAsia="宋体" w:hAnsi="宋体"/>
      <w:b/>
      <w:bCs/>
      <w:snapToGrid w:val="0"/>
      <w:color w:val="000000"/>
      <w:kern w:val="2"/>
      <w:sz w:val="28"/>
      <w:szCs w:val="28"/>
      <w:lang w:val="en-US" w:eastAsia="zh-CN" w:bidi="ar-SA"/>
    </w:rPr>
  </w:style>
  <w:style w:type="character" w:customStyle="1" w:styleId="affffffffffffffffffffffffffffa">
    <w:name w:val="发布"/>
    <w:rsid w:val="009D644D"/>
    <w:rPr>
      <w:rFonts w:ascii="黑体" w:eastAsia="黑体"/>
      <w:spacing w:val="22"/>
      <w:w w:val="100"/>
      <w:position w:val="3"/>
      <w:sz w:val="28"/>
    </w:rPr>
  </w:style>
  <w:style w:type="character" w:customStyle="1" w:styleId="1CharCharb">
    <w:name w:val="注释标题1 Char Char"/>
    <w:rsid w:val="009D644D"/>
    <w:rPr>
      <w:rFonts w:eastAsia="宋体"/>
      <w:kern w:val="2"/>
      <w:sz w:val="21"/>
      <w:lang w:val="en-US" w:eastAsia="zh-CN" w:bidi="ar-SA"/>
    </w:rPr>
  </w:style>
  <w:style w:type="character" w:customStyle="1" w:styleId="1Chare">
    <w:name w:val="样式 标题 1 + 黑体 三号 Char"/>
    <w:rsid w:val="009D644D"/>
    <w:rPr>
      <w:rFonts w:ascii="黑体" w:eastAsia="黑体" w:hAnsi="黑体"/>
      <w:b/>
      <w:bCs/>
      <w:kern w:val="44"/>
      <w:sz w:val="32"/>
      <w:szCs w:val="44"/>
    </w:rPr>
  </w:style>
  <w:style w:type="character" w:customStyle="1" w:styleId="12CharChar">
    <w:name w:val="标题 12 Char Char"/>
    <w:rsid w:val="009D644D"/>
    <w:rPr>
      <w:rFonts w:ascii="Arial" w:eastAsia="黑体" w:hAnsi="Arial"/>
      <w:b/>
      <w:bCs/>
      <w:kern w:val="2"/>
      <w:sz w:val="32"/>
      <w:szCs w:val="32"/>
      <w:lang w:val="en-US" w:eastAsia="zh-CN" w:bidi="ar-SA"/>
    </w:rPr>
  </w:style>
  <w:style w:type="character" w:customStyle="1" w:styleId="CharCharCharf9">
    <w:name w:val="海南化工城正文 Char Char Char"/>
    <w:rsid w:val="009D644D"/>
    <w:rPr>
      <w:rFonts w:ascii="宋体" w:hAnsi="宋体"/>
      <w:sz w:val="24"/>
      <w:szCs w:val="24"/>
    </w:rPr>
  </w:style>
  <w:style w:type="character" w:customStyle="1" w:styleId="Charfffff0">
    <w:name w:val="条文首行缩进 Char"/>
    <w:rsid w:val="009D644D"/>
    <w:rPr>
      <w:rFonts w:ascii="Arial" w:hAnsi="Arial"/>
      <w:sz w:val="24"/>
      <w:szCs w:val="24"/>
    </w:rPr>
  </w:style>
  <w:style w:type="character" w:customStyle="1" w:styleId="TChar">
    <w:name w:val="T正文 Char"/>
    <w:link w:val="T"/>
    <w:rsid w:val="009D644D"/>
    <w:rPr>
      <w:rFonts w:ascii="Times New Roman" w:eastAsia="楷体_GB2312" w:hAnsi="Times New Roman"/>
      <w:sz w:val="28"/>
    </w:rPr>
  </w:style>
  <w:style w:type="character" w:customStyle="1" w:styleId="TimesNewRomanCharChar0">
    <w:name w:val="样式 题注 + (西文) Times New Roman (中文) 宋体 小四 加粗 黑色 Char Char"/>
    <w:link w:val="TimesNewRomanChar0"/>
    <w:rsid w:val="009D644D"/>
    <w:rPr>
      <w:rFonts w:ascii="Vladimir Script" w:eastAsia="Vladimir Script" w:hAnsi="Vladimir Script"/>
      <w:b/>
      <w:bCs/>
      <w:color w:val="000000"/>
      <w:kern w:val="2"/>
      <w:sz w:val="24"/>
      <w:szCs w:val="24"/>
    </w:rPr>
  </w:style>
  <w:style w:type="character" w:customStyle="1" w:styleId="v-split2">
    <w:name w:val="v-split2"/>
    <w:rsid w:val="009D644D"/>
    <w:rPr>
      <w:color w:val="C1C1C1"/>
    </w:rPr>
  </w:style>
  <w:style w:type="character" w:customStyle="1" w:styleId="comment-link1">
    <w:name w:val="comment-link1"/>
    <w:rsid w:val="009D644D"/>
    <w:rPr>
      <w:rFonts w:ascii="Arial" w:hAnsi="Arial" w:cs="Arial" w:hint="default"/>
      <w:color w:val="133DB6"/>
    </w:rPr>
  </w:style>
  <w:style w:type="character" w:customStyle="1" w:styleId="affffffffffffffffffffffffffffb">
    <w:name w:val="标语"/>
    <w:rsid w:val="009D644D"/>
    <w:rPr>
      <w:i/>
      <w:spacing w:val="-6"/>
      <w:sz w:val="24"/>
    </w:rPr>
  </w:style>
  <w:style w:type="character" w:customStyle="1" w:styleId="affffffffffffffffffffffffffffc">
    <w:name w:val="上标"/>
    <w:rsid w:val="009D644D"/>
    <w:rPr>
      <w:b/>
      <w:vertAlign w:val="superscript"/>
    </w:rPr>
  </w:style>
  <w:style w:type="character" w:customStyle="1" w:styleId="affffffffffffffffffffffffffffd">
    <w:name w:val="引入重点"/>
    <w:rsid w:val="009D644D"/>
    <w:rPr>
      <w:rFonts w:ascii="Arial" w:eastAsia="黑体" w:hAnsi="Arial"/>
      <w:b/>
      <w:spacing w:val="-4"/>
      <w:sz w:val="21"/>
    </w:rPr>
  </w:style>
  <w:style w:type="character" w:customStyle="1" w:styleId="affffffffffffffffffffffffffffe">
    <w:name w:val="着重强调"/>
    <w:rsid w:val="009D644D"/>
    <w:rPr>
      <w:rFonts w:ascii="Arial" w:hAnsi="Arial"/>
      <w:b/>
      <w:spacing w:val="-4"/>
    </w:rPr>
  </w:style>
  <w:style w:type="character" w:customStyle="1" w:styleId="unnamed41">
    <w:name w:val="unnamed41"/>
    <w:rsid w:val="009D644D"/>
    <w:rPr>
      <w:color w:val="666666"/>
      <w:sz w:val="24"/>
      <w:szCs w:val="24"/>
    </w:rPr>
  </w:style>
  <w:style w:type="character" w:customStyle="1" w:styleId="c13">
    <w:name w:val="c1"/>
    <w:rsid w:val="009D644D"/>
    <w:rPr>
      <w:sz w:val="30"/>
      <w:szCs w:val="30"/>
    </w:rPr>
  </w:style>
  <w:style w:type="character" w:customStyle="1" w:styleId="3Char4">
    <w:name w:val="样式3 Char"/>
    <w:qFormat/>
    <w:rsid w:val="009D644D"/>
    <w:rPr>
      <w:rFonts w:ascii="Times New Roman" w:hAnsi="Times New Roman"/>
      <w:sz w:val="24"/>
    </w:rPr>
  </w:style>
  <w:style w:type="character" w:customStyle="1" w:styleId="01Char1">
    <w:name w:val="正文01 Char1"/>
    <w:link w:val="01"/>
    <w:rsid w:val="009D644D"/>
    <w:rPr>
      <w:rFonts w:ascii="Tahoma" w:hAnsi="Tahoma" w:cs="Tahoma"/>
      <w:kern w:val="2"/>
      <w:sz w:val="24"/>
    </w:rPr>
  </w:style>
  <w:style w:type="character" w:customStyle="1" w:styleId="markChar">
    <w:name w:val="mark正文 Char"/>
    <w:rsid w:val="009D644D"/>
    <w:rPr>
      <w:rFonts w:ascii="Times New Roman" w:hAnsi="Times New Roman"/>
      <w:sz w:val="28"/>
      <w:szCs w:val="28"/>
    </w:rPr>
  </w:style>
  <w:style w:type="character" w:customStyle="1" w:styleId="GChar">
    <w:name w:val="段落(G) Char"/>
    <w:rsid w:val="009D644D"/>
    <w:rPr>
      <w:rFonts w:ascii="Times New Roman" w:hAnsi="Times New Roman"/>
      <w:color w:val="000000"/>
      <w:kern w:val="24"/>
      <w:sz w:val="24"/>
      <w:szCs w:val="24"/>
      <w:lang w:val="zh-CN" w:eastAsia="zh-CN"/>
    </w:rPr>
  </w:style>
  <w:style w:type="character" w:customStyle="1" w:styleId="GChar0">
    <w:name w:val="表头(G) Char"/>
    <w:rsid w:val="009D644D"/>
    <w:rPr>
      <w:rFonts w:ascii="Times New Roman" w:eastAsia="黑体" w:hAnsi="Times New Roman"/>
      <w:b/>
      <w:color w:val="000000"/>
      <w:kern w:val="24"/>
      <w:sz w:val="24"/>
      <w:szCs w:val="24"/>
      <w:lang w:val="en-US" w:eastAsia="zh-CN"/>
    </w:rPr>
  </w:style>
  <w:style w:type="character" w:customStyle="1" w:styleId="4Char6">
    <w:name w:val="样式 标题4 + 五号 Char"/>
    <w:rsid w:val="009D644D"/>
    <w:rPr>
      <w:rFonts w:ascii="Times New Roman" w:hAnsi="Times New Roman"/>
      <w:b/>
      <w:bCs/>
      <w:szCs w:val="32"/>
      <w:lang w:val="en-US" w:eastAsia="zh-CN"/>
    </w:rPr>
  </w:style>
  <w:style w:type="character" w:customStyle="1" w:styleId="2TimesNewRomanChar">
    <w:name w:val="样式 标题 2 + Times New Roman Char"/>
    <w:rsid w:val="009D644D"/>
    <w:rPr>
      <w:rFonts w:ascii="Times New Roman" w:eastAsia="黑体" w:hAnsi="Times New Roman"/>
      <w:b/>
      <w:bCs/>
      <w:sz w:val="28"/>
      <w:szCs w:val="32"/>
      <w:lang w:val="en-US" w:eastAsia="zh-CN"/>
    </w:rPr>
  </w:style>
  <w:style w:type="character" w:customStyle="1" w:styleId="Charfffff1">
    <w:name w:val="表格头 Char"/>
    <w:rsid w:val="009D644D"/>
    <w:rPr>
      <w:rFonts w:ascii="Tahoma" w:eastAsia="黑体" w:hAnsi="Tahoma"/>
      <w:b/>
      <w:snapToGrid w:val="0"/>
      <w:color w:val="000000"/>
      <w:spacing w:val="-4"/>
      <w:sz w:val="24"/>
      <w:szCs w:val="22"/>
      <w:lang w:bidi="ar-SA"/>
    </w:rPr>
  </w:style>
  <w:style w:type="character" w:customStyle="1" w:styleId="dxjChar">
    <w:name w:val="dxj正文 Char"/>
    <w:rsid w:val="009D644D"/>
    <w:rPr>
      <w:rFonts w:ascii="Times New Roman" w:hAnsi="Times New Roman"/>
      <w:sz w:val="24"/>
      <w:szCs w:val="24"/>
      <w:lang w:val="en-US" w:eastAsia="zh-CN"/>
    </w:rPr>
  </w:style>
  <w:style w:type="character" w:customStyle="1" w:styleId="dxjChar0">
    <w:name w:val="dxj表头 Char"/>
    <w:rsid w:val="009D644D"/>
    <w:rPr>
      <w:rFonts w:ascii="Times New Roman" w:eastAsia="黑体" w:hAnsi="Times New Roman"/>
      <w:szCs w:val="21"/>
      <w:lang w:val="en-US" w:eastAsia="zh-CN"/>
    </w:rPr>
  </w:style>
  <w:style w:type="character" w:customStyle="1" w:styleId="5-Char">
    <w:name w:val="5-正文 Char"/>
    <w:rsid w:val="009D644D"/>
    <w:rPr>
      <w:rFonts w:ascii="Times New Roman" w:hAnsi="Times New Roman"/>
      <w:sz w:val="24"/>
      <w:lang w:val="en-US" w:eastAsia="zh-CN"/>
    </w:rPr>
  </w:style>
  <w:style w:type="character" w:customStyle="1" w:styleId="070706Char">
    <w:name w:val="070706正文样式 Char"/>
    <w:rsid w:val="009D644D"/>
    <w:rPr>
      <w:rFonts w:ascii="宋体" w:hAnsi="宋体"/>
      <w:snapToGrid w:val="0"/>
      <w:kern w:val="2"/>
      <w:sz w:val="24"/>
    </w:rPr>
  </w:style>
  <w:style w:type="character" w:customStyle="1" w:styleId="Charfffff2">
    <w:name w:val="正明正文 Char"/>
    <w:rsid w:val="009D644D"/>
    <w:rPr>
      <w:rFonts w:ascii="宋体"/>
      <w:color w:val="000000"/>
      <w:kern w:val="2"/>
      <w:sz w:val="24"/>
      <w:szCs w:val="24"/>
    </w:rPr>
  </w:style>
  <w:style w:type="character" w:customStyle="1" w:styleId="Charfffff3">
    <w:name w:val="报告正文 Char"/>
    <w:rsid w:val="009D644D"/>
    <w:rPr>
      <w:rFonts w:eastAsia="宋体"/>
      <w:kern w:val="2"/>
      <w:sz w:val="24"/>
      <w:szCs w:val="24"/>
      <w:lang w:val="en-US" w:eastAsia="zh-CN" w:bidi="ar-SA"/>
    </w:rPr>
  </w:style>
  <w:style w:type="character" w:customStyle="1" w:styleId="Charfffff4">
    <w:name w:val="自己的正文 Char"/>
    <w:rsid w:val="009D644D"/>
    <w:rPr>
      <w:kern w:val="2"/>
      <w:sz w:val="21"/>
      <w:szCs w:val="22"/>
    </w:rPr>
  </w:style>
  <w:style w:type="character" w:customStyle="1" w:styleId="28Char1">
    <w:name w:val="正文28磅 Char"/>
    <w:rsid w:val="009D644D"/>
    <w:rPr>
      <w:rFonts w:ascii="Times New Roman" w:hAnsi="Times New Roman"/>
      <w:color w:val="000000"/>
      <w:kern w:val="28"/>
      <w:sz w:val="28"/>
      <w:u w:color="000000"/>
      <w:lang w:val="en-US"/>
    </w:rPr>
  </w:style>
  <w:style w:type="character" w:customStyle="1" w:styleId="CharCharffffe">
    <w:name w:val="无间隔 Char Char"/>
    <w:rsid w:val="009D644D"/>
    <w:rPr>
      <w:rFonts w:eastAsia="Times New Roman"/>
      <w:kern w:val="2"/>
      <w:sz w:val="22"/>
      <w:lang w:val="en-US" w:eastAsia="zh-CN" w:bidi="ar-SA"/>
    </w:rPr>
  </w:style>
  <w:style w:type="character" w:customStyle="1" w:styleId="3Char5">
    <w:name w:val="3级标题 Char"/>
    <w:rsid w:val="009D644D"/>
    <w:rPr>
      <w:rFonts w:eastAsia="黑体"/>
      <w:kern w:val="2"/>
      <w:sz w:val="25"/>
    </w:rPr>
  </w:style>
  <w:style w:type="character" w:customStyle="1" w:styleId="1Charf">
    <w:name w:val="1级标题 Char"/>
    <w:rsid w:val="009D644D"/>
    <w:rPr>
      <w:rFonts w:eastAsia="宋体"/>
      <w:b/>
      <w:kern w:val="44"/>
      <w:sz w:val="44"/>
      <w:lang w:val="en-US" w:eastAsia="zh-CN"/>
    </w:rPr>
  </w:style>
  <w:style w:type="character" w:customStyle="1" w:styleId="Charfffff5">
    <w:name w:val="图表标题 Char"/>
    <w:rsid w:val="009D644D"/>
    <w:rPr>
      <w:rFonts w:ascii="黑体" w:eastAsia="黑体"/>
      <w:kern w:val="2"/>
      <w:sz w:val="21"/>
      <w:szCs w:val="21"/>
      <w:lang w:val="en-US" w:eastAsia="zh-CN" w:bidi="ar-SA"/>
    </w:rPr>
  </w:style>
  <w:style w:type="character" w:customStyle="1" w:styleId="Charfffff6">
    <w:name w:val="正文条款 Char"/>
    <w:rsid w:val="009D644D"/>
    <w:rPr>
      <w:rFonts w:ascii="Times New Roman" w:hAnsi="Times New Roman"/>
      <w:kern w:val="2"/>
      <w:sz w:val="24"/>
      <w:szCs w:val="28"/>
    </w:rPr>
  </w:style>
  <w:style w:type="character" w:customStyle="1" w:styleId="lffChar">
    <w:name w:val="lff Char"/>
    <w:rsid w:val="009D644D"/>
    <w:rPr>
      <w:rFonts w:ascii="宋体" w:hAnsi="宋体"/>
      <w:b/>
      <w:color w:val="0000FF"/>
      <w:kern w:val="2"/>
      <w:sz w:val="21"/>
      <w:szCs w:val="21"/>
    </w:rPr>
  </w:style>
  <w:style w:type="character" w:customStyle="1" w:styleId="212H2h21121111211Char11Char">
    <w:name w:val="样式 标题 21标题2H2h2第一层条1.1标题 2节标题 1.11.1标题2节标题 1.1 Char1.1... Char"/>
    <w:rsid w:val="009D644D"/>
    <w:rPr>
      <w:rFonts w:ascii="Arial" w:hAnsi="Arial" w:cs="宋体"/>
      <w:b/>
      <w:bCs/>
      <w:kern w:val="2"/>
      <w:sz w:val="30"/>
    </w:rPr>
  </w:style>
  <w:style w:type="character" w:customStyle="1" w:styleId="212H2h21121111211Char11Char0">
    <w:name w:val="样式 样式 标题 21标题2H2h2第一层条1.1标题 2节标题 1.11.1标题2节标题 1.1 Char1.1... + 加... Char"/>
    <w:rsid w:val="009D644D"/>
    <w:rPr>
      <w:rFonts w:ascii="Arial" w:hAnsi="Arial" w:cs="宋体"/>
      <w:b/>
      <w:bCs/>
      <w:spacing w:val="8"/>
      <w:kern w:val="2"/>
      <w:sz w:val="28"/>
    </w:rPr>
  </w:style>
  <w:style w:type="character" w:customStyle="1" w:styleId="Charfffff7">
    <w:name w:val="四号 正文 Char"/>
    <w:rsid w:val="009D644D"/>
    <w:rPr>
      <w:rFonts w:ascii="黑体" w:eastAsia="黑体" w:hAnsi="宋体"/>
      <w:b/>
      <w:spacing w:val="6"/>
      <w:kern w:val="2"/>
      <w:sz w:val="24"/>
      <w:szCs w:val="24"/>
      <w:lang w:val="en-US" w:eastAsia="zh-CN" w:bidi="ar-SA"/>
    </w:rPr>
  </w:style>
  <w:style w:type="character" w:customStyle="1" w:styleId="Charfffff8">
    <w:name w:val="报告书表格 Char"/>
    <w:rsid w:val="009D644D"/>
    <w:rPr>
      <w:rFonts w:eastAsia="宋体"/>
      <w:sz w:val="21"/>
      <w:lang w:val="en-US" w:eastAsia="zh-CN" w:bidi="ar-SA"/>
    </w:rPr>
  </w:style>
  <w:style w:type="character" w:customStyle="1" w:styleId="Charfffff9">
    <w:name w:val="正文首缩 Char"/>
    <w:rsid w:val="009D644D"/>
    <w:rPr>
      <w:rFonts w:ascii="Times New Roman" w:hAnsi="Times New Roman"/>
      <w:kern w:val="2"/>
      <w:sz w:val="24"/>
    </w:rPr>
  </w:style>
  <w:style w:type="character" w:customStyle="1" w:styleId="Charfffffa">
    <w:name w:val="四号正文 Char"/>
    <w:rsid w:val="009D644D"/>
    <w:rPr>
      <w:rFonts w:ascii="Times New Roman" w:hAnsi="Times New Roman" w:cs="宋体"/>
      <w:spacing w:val="6"/>
      <w:kern w:val="2"/>
      <w:sz w:val="28"/>
    </w:rPr>
  </w:style>
  <w:style w:type="character" w:customStyle="1" w:styleId="ljszhengwenChar">
    <w:name w:val="ljszhengwen Char"/>
    <w:rsid w:val="009D644D"/>
    <w:rPr>
      <w:rFonts w:ascii="宋体" w:hAnsi="宋体"/>
      <w:bCs/>
      <w:snapToGrid w:val="0"/>
      <w:sz w:val="24"/>
      <w:szCs w:val="24"/>
    </w:rPr>
  </w:style>
  <w:style w:type="character" w:customStyle="1" w:styleId="Charfffffb">
    <w:name w:val="广鹿岛 Char"/>
    <w:rsid w:val="009D644D"/>
    <w:rPr>
      <w:rFonts w:ascii="Times New Roman" w:hAnsi="Times New Roman"/>
      <w:kern w:val="2"/>
      <w:sz w:val="24"/>
      <w:lang w:val="en-US" w:eastAsia="zh-CN"/>
    </w:rPr>
  </w:style>
  <w:style w:type="character" w:customStyle="1" w:styleId="13Char0">
    <w:name w:val="正文小四首缩1.3行距 Char"/>
    <w:rsid w:val="009D644D"/>
    <w:rPr>
      <w:rFonts w:ascii="Times New Roman" w:hAnsi="Times New Roman"/>
      <w:kern w:val="2"/>
      <w:sz w:val="24"/>
      <w:szCs w:val="24"/>
    </w:rPr>
  </w:style>
  <w:style w:type="character" w:customStyle="1" w:styleId="Charfffffc">
    <w:name w:val="正文何黎 Char"/>
    <w:rsid w:val="009D644D"/>
    <w:rPr>
      <w:rFonts w:ascii="宋体" w:hAnsi="宋体"/>
      <w:sz w:val="24"/>
    </w:rPr>
  </w:style>
  <w:style w:type="character" w:customStyle="1" w:styleId="Char1ff6">
    <w:name w:val="表格（纵向） Char1"/>
    <w:rsid w:val="009D644D"/>
    <w:rPr>
      <w:rFonts w:ascii="Arial Narrow" w:hAnsi="Arial Narrow" w:cs="宋体"/>
      <w:sz w:val="16"/>
    </w:rPr>
  </w:style>
  <w:style w:type="character" w:customStyle="1" w:styleId="Char05CharChar">
    <w:name w:val="样式 表格文字 Char + 段前: 0.5 行 Char Char"/>
    <w:rsid w:val="009D644D"/>
    <w:rPr>
      <w:sz w:val="24"/>
    </w:rPr>
  </w:style>
  <w:style w:type="character" w:customStyle="1" w:styleId="CharCharfffff">
    <w:name w:val="宋小四缩 Char Char"/>
    <w:rsid w:val="009D644D"/>
    <w:rPr>
      <w:rFonts w:ascii="宋体" w:hAnsi="宋体"/>
      <w:color w:val="000000"/>
      <w:sz w:val="24"/>
      <w:szCs w:val="24"/>
    </w:rPr>
  </w:style>
  <w:style w:type="character" w:customStyle="1" w:styleId="CharCharfffff0">
    <w:name w:val="默认段落 Char Char"/>
    <w:link w:val="afffffffffffffffffffffffffffff"/>
    <w:rsid w:val="009D644D"/>
    <w:rPr>
      <w:rFonts w:cs="宋体"/>
      <w:sz w:val="24"/>
    </w:rPr>
  </w:style>
  <w:style w:type="character" w:customStyle="1" w:styleId="2XWCharChar">
    <w:name w:val="标题 2XW Char Char"/>
    <w:rsid w:val="009D644D"/>
    <w:rPr>
      <w:rFonts w:eastAsia="宋体"/>
      <w:b/>
      <w:kern w:val="2"/>
      <w:sz w:val="30"/>
      <w:lang w:val="en-US" w:eastAsia="zh-CN" w:bidi="ar-SA"/>
    </w:rPr>
  </w:style>
  <w:style w:type="character" w:customStyle="1" w:styleId="1CharCharc">
    <w:name w:val="样式 首行缩进:  1 字符 Char Char"/>
    <w:rsid w:val="009D644D"/>
    <w:rPr>
      <w:rFonts w:ascii="宋体" w:cs="宋体"/>
      <w:snapToGrid w:val="0"/>
      <w:sz w:val="24"/>
      <w:szCs w:val="24"/>
    </w:rPr>
  </w:style>
  <w:style w:type="character" w:customStyle="1" w:styleId="1CharChard">
    <w:name w:val="正文样式1 Char Char"/>
    <w:rsid w:val="009D644D"/>
    <w:rPr>
      <w:rFonts w:ascii="Times New Roman" w:hAnsi="Times New Roman"/>
      <w:kern w:val="24"/>
      <w:sz w:val="24"/>
    </w:rPr>
  </w:style>
  <w:style w:type="character" w:customStyle="1" w:styleId="td3">
    <w:name w:val="td3"/>
    <w:rsid w:val="009D644D"/>
  </w:style>
  <w:style w:type="character" w:customStyle="1" w:styleId="2XWCharChar1">
    <w:name w:val="标题 2XW Char Char1"/>
    <w:rsid w:val="009D644D"/>
    <w:rPr>
      <w:b/>
      <w:bCs/>
      <w:kern w:val="2"/>
      <w:sz w:val="30"/>
      <w:szCs w:val="32"/>
    </w:rPr>
  </w:style>
  <w:style w:type="character" w:customStyle="1" w:styleId="CharCharfffff1">
    <w:name w:val="表格命名 Char Char"/>
    <w:rsid w:val="009D644D"/>
    <w:rPr>
      <w:rFonts w:hAnsi="宋体"/>
      <w:b/>
      <w:bCs/>
      <w:sz w:val="28"/>
      <w:szCs w:val="28"/>
    </w:rPr>
  </w:style>
  <w:style w:type="character" w:customStyle="1" w:styleId="CharCharfffff2">
    <w:name w:val="正文＋黑体 Char Char"/>
    <w:rsid w:val="009D644D"/>
    <w:rPr>
      <w:rFonts w:ascii="Arial" w:eastAsia="黑体" w:hAnsi="Arial"/>
      <w:sz w:val="24"/>
      <w:szCs w:val="24"/>
    </w:rPr>
  </w:style>
  <w:style w:type="character" w:customStyle="1" w:styleId="CharCharCharCharChar1">
    <w:name w:val="段落 Char Char Char Char Char"/>
    <w:rsid w:val="009D644D"/>
    <w:rPr>
      <w:spacing w:val="6"/>
      <w:kern w:val="24"/>
      <w:sz w:val="24"/>
      <w:szCs w:val="24"/>
    </w:rPr>
  </w:style>
  <w:style w:type="character" w:customStyle="1" w:styleId="CharCharCharfa">
    <w:name w:val="正文首行缩进＋湿地 Char Char Char"/>
    <w:rsid w:val="009D644D"/>
    <w:rPr>
      <w:rFonts w:ascii="仿宋_GB2312" w:eastAsia="仿宋_GB2312"/>
      <w:sz w:val="28"/>
      <w:lang w:val="en-US" w:eastAsia="zh-CN" w:bidi="ar-SA"/>
    </w:rPr>
  </w:style>
  <w:style w:type="character" w:customStyle="1" w:styleId="3ArialCharChar">
    <w:name w:val="样式 标题 3 + Arial Char Char"/>
    <w:rsid w:val="009D644D"/>
    <w:rPr>
      <w:rFonts w:ascii="Arial" w:hAnsi="Arial"/>
      <w:b/>
      <w:iCs/>
      <w:sz w:val="32"/>
      <w:szCs w:val="32"/>
    </w:rPr>
  </w:style>
  <w:style w:type="character" w:customStyle="1" w:styleId="CharCharCharCharb">
    <w:name w:val="表格（纵向） Char Char Char Char"/>
    <w:rsid w:val="009D644D"/>
    <w:rPr>
      <w:rFonts w:ascii="宋体" w:eastAsia="宋体" w:hAnsi="宋体"/>
      <w:sz w:val="16"/>
      <w:lang w:val="en-US" w:eastAsia="zh-CN" w:bidi="ar-SA"/>
    </w:rPr>
  </w:style>
  <w:style w:type="character" w:customStyle="1" w:styleId="CharCharCharCharc">
    <w:name w:val="燕山正文 Char Char Char Char"/>
    <w:link w:val="CharCharfffff3"/>
    <w:rsid w:val="009D644D"/>
    <w:rPr>
      <w:snapToGrid w:val="0"/>
      <w:color w:val="000000"/>
      <w:sz w:val="24"/>
      <w:szCs w:val="24"/>
    </w:rPr>
  </w:style>
  <w:style w:type="character" w:customStyle="1" w:styleId="maintxt11">
    <w:name w:val="maintxt11"/>
    <w:rsid w:val="009D644D"/>
    <w:rPr>
      <w:rFonts w:ascii="Arial" w:hAnsi="Arial" w:hint="default"/>
      <w:color w:val="000000"/>
      <w:sz w:val="21"/>
    </w:rPr>
  </w:style>
  <w:style w:type="character" w:customStyle="1" w:styleId="1CharCharCharChar1">
    <w:name w:val="段落1 Char Char Char Char"/>
    <w:rsid w:val="009D644D"/>
    <w:rPr>
      <w:rFonts w:eastAsia="宋体"/>
      <w:spacing w:val="8"/>
      <w:kern w:val="2"/>
      <w:sz w:val="24"/>
      <w:lang w:val="en-US" w:eastAsia="zh-CN" w:bidi="ar-SA"/>
    </w:rPr>
  </w:style>
  <w:style w:type="character" w:customStyle="1" w:styleId="BG5CharChar">
    <w:name w:val="BG5 Char Char"/>
    <w:rsid w:val="009D644D"/>
    <w:rPr>
      <w:rFonts w:ascii="@宋体" w:eastAsia="楷体_GB2312"/>
      <w:b/>
      <w:sz w:val="24"/>
    </w:rPr>
  </w:style>
  <w:style w:type="character" w:customStyle="1" w:styleId="2Chard">
    <w:name w:val="样式 2 Char"/>
    <w:aliases w:val="标题 211"/>
    <w:rsid w:val="009D644D"/>
    <w:rPr>
      <w:rFonts w:eastAsia="黑体"/>
      <w:spacing w:val="10"/>
      <w:sz w:val="30"/>
      <w:lang w:val="en-US" w:eastAsia="zh-CN" w:bidi="ar-SA"/>
    </w:rPr>
  </w:style>
  <w:style w:type="character" w:customStyle="1" w:styleId="3xChar">
    <w:name w:val="新标题3x Char"/>
    <w:link w:val="3x"/>
    <w:rsid w:val="009D644D"/>
    <w:rPr>
      <w:rFonts w:ascii="黑体" w:eastAsia="黑体" w:cs="宋体"/>
      <w:b/>
      <w:bCs/>
      <w:color w:val="000000"/>
      <w:sz w:val="24"/>
      <w:szCs w:val="24"/>
      <w:lang w:val="zh-CN"/>
    </w:rPr>
  </w:style>
  <w:style w:type="character" w:customStyle="1" w:styleId="ttaghover">
    <w:name w:val="t_tag hover"/>
    <w:rsid w:val="009D644D"/>
  </w:style>
  <w:style w:type="character" w:customStyle="1" w:styleId="cucd-0CharChar">
    <w:name w:val="cucd-0 Char Char"/>
    <w:rsid w:val="009D644D"/>
    <w:rPr>
      <w:sz w:val="24"/>
      <w:szCs w:val="24"/>
    </w:rPr>
  </w:style>
  <w:style w:type="character" w:customStyle="1" w:styleId="googqs-tidbit-1">
    <w:name w:val="goog_qs-tidbit-1"/>
    <w:rsid w:val="009D644D"/>
  </w:style>
  <w:style w:type="character" w:customStyle="1" w:styleId="tCharChar">
    <w:name w:val="t Char Char"/>
    <w:rsid w:val="009D644D"/>
    <w:rPr>
      <w:rFonts w:ascii="宋体" w:hAnsi="宋体"/>
      <w:b/>
      <w:snapToGrid w:val="0"/>
      <w:sz w:val="24"/>
      <w:szCs w:val="24"/>
    </w:rPr>
  </w:style>
  <w:style w:type="character" w:customStyle="1" w:styleId="afffffffffffffffffffffffffffff0">
    <w:name w:val="重点"/>
    <w:rsid w:val="009D644D"/>
    <w:rPr>
      <w:i/>
    </w:rPr>
  </w:style>
  <w:style w:type="character" w:customStyle="1" w:styleId="texd1">
    <w:name w:val="texd1"/>
    <w:rsid w:val="009D644D"/>
    <w:rPr>
      <w:rFonts w:hint="default"/>
      <w:sz w:val="20"/>
      <w:szCs w:val="20"/>
    </w:rPr>
  </w:style>
  <w:style w:type="character" w:customStyle="1" w:styleId="2CharChard">
    <w:name w:val="样式 正文文本 + 首行缩进:  2 字符 Char Char"/>
    <w:rsid w:val="009D644D"/>
    <w:rPr>
      <w:rFonts w:cs="宋体"/>
      <w:sz w:val="28"/>
    </w:rPr>
  </w:style>
  <w:style w:type="character" w:customStyle="1" w:styleId="15CharChar0">
    <w:name w:val="正文正文正文 1.5 倍行距 Char Char"/>
    <w:rsid w:val="009D644D"/>
    <w:rPr>
      <w:rFonts w:ascii="宋体" w:hAnsi="宋体" w:cs="宋体"/>
      <w:sz w:val="24"/>
    </w:rPr>
  </w:style>
  <w:style w:type="character" w:customStyle="1" w:styleId="Char1ff7">
    <w:name w:val="正文段落 Char1"/>
    <w:rsid w:val="009D644D"/>
    <w:rPr>
      <w:rFonts w:eastAsia="宋体"/>
      <w:bCs/>
      <w:kern w:val="2"/>
      <w:sz w:val="24"/>
      <w:szCs w:val="24"/>
      <w:lang w:val="en-US" w:eastAsia="zh-CN" w:bidi="ar-SA"/>
    </w:rPr>
  </w:style>
  <w:style w:type="character" w:customStyle="1" w:styleId="CharCharfffff4">
    <w:name w:val="李勇志地下水正文 Char Char"/>
    <w:rsid w:val="009D644D"/>
    <w:rPr>
      <w:sz w:val="28"/>
      <w:szCs w:val="28"/>
    </w:rPr>
  </w:style>
  <w:style w:type="character" w:customStyle="1" w:styleId="Char2f">
    <w:name w:val="表头 Char2"/>
    <w:rsid w:val="009D644D"/>
    <w:rPr>
      <w:rFonts w:eastAsia="黑体"/>
      <w:spacing w:val="10"/>
      <w:sz w:val="28"/>
      <w:lang w:val="en-US" w:eastAsia="zh-CN" w:bidi="ar-SA"/>
    </w:rPr>
  </w:style>
  <w:style w:type="character" w:customStyle="1" w:styleId="CharCharfffff5">
    <w:name w:val="小标 Char Char"/>
    <w:rsid w:val="009D644D"/>
    <w:rPr>
      <w:sz w:val="24"/>
      <w:szCs w:val="24"/>
    </w:rPr>
  </w:style>
  <w:style w:type="character" w:customStyle="1" w:styleId="text-dong21">
    <w:name w:val="text-dong21"/>
    <w:rsid w:val="009D644D"/>
    <w:rPr>
      <w:sz w:val="18"/>
      <w:szCs w:val="18"/>
    </w:rPr>
  </w:style>
  <w:style w:type="character" w:customStyle="1" w:styleId="CharCharfffff6">
    <w:name w:val="韩奇 Char Char"/>
    <w:rsid w:val="009D644D"/>
    <w:rPr>
      <w:rFonts w:eastAsia="楷体_GB2312"/>
      <w:sz w:val="28"/>
    </w:rPr>
  </w:style>
  <w:style w:type="character" w:customStyle="1" w:styleId="CharCharfffff7">
    <w:name w:val="同方正文 Char Char"/>
    <w:rsid w:val="009D644D"/>
    <w:rPr>
      <w:rFonts w:ascii="仿宋_GB2312" w:eastAsia="仿宋_GB2312"/>
      <w:sz w:val="24"/>
      <w:szCs w:val="24"/>
    </w:rPr>
  </w:style>
  <w:style w:type="character" w:customStyle="1" w:styleId="1CharChare">
    <w:name w:val="表样式1 Char Char"/>
    <w:rsid w:val="009D644D"/>
    <w:rPr>
      <w:b/>
      <w:sz w:val="24"/>
      <w:szCs w:val="24"/>
    </w:rPr>
  </w:style>
  <w:style w:type="character" w:customStyle="1" w:styleId="2CharChare">
    <w:name w:val="样式 2 Char Char"/>
    <w:rsid w:val="009D644D"/>
    <w:rPr>
      <w:rFonts w:ascii="Arial" w:eastAsia="黑体" w:hAnsi="Arial"/>
      <w:b/>
      <w:bCs/>
      <w:kern w:val="2"/>
      <w:sz w:val="32"/>
      <w:szCs w:val="32"/>
      <w:lang w:val="en-US" w:eastAsia="zh-CN" w:bidi="ar-SA"/>
    </w:rPr>
  </w:style>
  <w:style w:type="character" w:customStyle="1" w:styleId="Char1ff8">
    <w:name w:val="表 头 Char1"/>
    <w:rsid w:val="009D644D"/>
    <w:rPr>
      <w:rFonts w:eastAsia="黑体"/>
      <w:spacing w:val="10"/>
      <w:sz w:val="24"/>
    </w:rPr>
  </w:style>
  <w:style w:type="character" w:customStyle="1" w:styleId="s2h1">
    <w:name w:val="s2h1"/>
    <w:rsid w:val="009D644D"/>
    <w:rPr>
      <w:color w:val="000000"/>
      <w:sz w:val="18"/>
      <w:szCs w:val="18"/>
    </w:rPr>
  </w:style>
  <w:style w:type="character" w:customStyle="1" w:styleId="22H2h2CharChar">
    <w:name w:val="样式 标题 2标题2H2h2第一层条 + 小三 Char Char"/>
    <w:rsid w:val="009D644D"/>
    <w:rPr>
      <w:rFonts w:ascii="Arial" w:eastAsia="黑体" w:hAnsi="Arial"/>
      <w:b/>
      <w:bCs/>
      <w:sz w:val="30"/>
      <w:szCs w:val="24"/>
    </w:rPr>
  </w:style>
  <w:style w:type="character" w:customStyle="1" w:styleId="111111CharChar0">
    <w:name w:val="111111正文 Char Char"/>
    <w:link w:val="111111c"/>
    <w:rsid w:val="009D644D"/>
    <w:rPr>
      <w:sz w:val="24"/>
      <w:szCs w:val="24"/>
    </w:rPr>
  </w:style>
  <w:style w:type="character" w:customStyle="1" w:styleId="DefaultCharChar">
    <w:name w:val="Default Char Char"/>
    <w:link w:val="Default"/>
    <w:rsid w:val="009D644D"/>
    <w:rPr>
      <w:rFonts w:ascii="黑体" w:eastAsia="黑体" w:hAnsi="Times New Roman" w:cs="黑体"/>
      <w:color w:val="000000"/>
      <w:sz w:val="24"/>
      <w:szCs w:val="24"/>
    </w:rPr>
  </w:style>
  <w:style w:type="character" w:customStyle="1" w:styleId="1Char12">
    <w:name w:val="段落1 Char1"/>
    <w:link w:val="1ffffff3"/>
    <w:rsid w:val="009D644D"/>
    <w:rPr>
      <w:rFonts w:ascii="Times New Roman" w:eastAsia="仿宋_GB2312" w:hAnsi="Times New Roman"/>
      <w:spacing w:val="4"/>
      <w:sz w:val="28"/>
      <w:lang w:val="x-none" w:eastAsia="x-none"/>
    </w:rPr>
  </w:style>
  <w:style w:type="character" w:customStyle="1" w:styleId="Char1a">
    <w:name w:val="表文字 Char1"/>
    <w:link w:val="afffffffffffffff3"/>
    <w:rsid w:val="009D644D"/>
    <w:rPr>
      <w:rFonts w:ascii="黑体" w:hAnsi="黑体" w:cs="黑体"/>
      <w:kern w:val="2"/>
      <w:sz w:val="24"/>
      <w:szCs w:val="24"/>
    </w:rPr>
  </w:style>
  <w:style w:type="character" w:customStyle="1" w:styleId="5CharChar2">
    <w:name w:val="标题5 Char Char"/>
    <w:rsid w:val="009D644D"/>
    <w:rPr>
      <w:rFonts w:ascii="宋体" w:eastAsia="宋体" w:hAnsi="宋体" w:cs="Times New Roman"/>
      <w:kern w:val="0"/>
      <w:sz w:val="24"/>
      <w:szCs w:val="20"/>
    </w:rPr>
  </w:style>
  <w:style w:type="character" w:customStyle="1" w:styleId="CharCharfffff8">
    <w:name w:val="表头名称 Char Char"/>
    <w:rsid w:val="009D644D"/>
    <w:rPr>
      <w:rFonts w:ascii="黑体" w:eastAsia="黑体" w:hAnsi="宋体"/>
      <w:kern w:val="2"/>
      <w:sz w:val="24"/>
      <w:szCs w:val="24"/>
      <w:lang w:val="en-US" w:eastAsia="zh-CN" w:bidi="ar-SA"/>
    </w:rPr>
  </w:style>
  <w:style w:type="character" w:customStyle="1" w:styleId="Char21">
    <w:name w:val="表号 Char2"/>
    <w:link w:val="afffffffffffffffffff"/>
    <w:rsid w:val="009D644D"/>
    <w:rPr>
      <w:rFonts w:ascii="Tahoma" w:hAnsi="Tahoma" w:cs="Tahoma"/>
      <w:color w:val="000000"/>
      <w:sz w:val="24"/>
      <w:szCs w:val="24"/>
    </w:rPr>
  </w:style>
  <w:style w:type="character" w:customStyle="1" w:styleId="zhengw11">
    <w:name w:val="zhengw11"/>
    <w:rsid w:val="009D644D"/>
    <w:rPr>
      <w:rFonts w:hint="default"/>
      <w:sz w:val="21"/>
      <w:szCs w:val="21"/>
    </w:rPr>
  </w:style>
  <w:style w:type="character" w:customStyle="1" w:styleId="f9wen1">
    <w:name w:val="f9wen1"/>
    <w:rsid w:val="009D644D"/>
    <w:rPr>
      <w:strike w:val="0"/>
      <w:dstrike w:val="0"/>
      <w:spacing w:val="12"/>
      <w:sz w:val="18"/>
      <w:szCs w:val="18"/>
      <w:u w:val="none"/>
    </w:rPr>
  </w:style>
  <w:style w:type="character" w:customStyle="1" w:styleId="CharCharfffff9">
    <w:name w:val="表格 规划 Char Char"/>
    <w:rsid w:val="009D644D"/>
    <w:rPr>
      <w:rFonts w:ascii="宋体" w:hAnsi="宋体"/>
      <w:color w:val="000000"/>
    </w:rPr>
  </w:style>
  <w:style w:type="character" w:customStyle="1" w:styleId="CharCharfa">
    <w:name w:val="表标题 Char Char"/>
    <w:link w:val="afffffffffffe"/>
    <w:rsid w:val="009D644D"/>
    <w:rPr>
      <w:rFonts w:ascii="宋体" w:hAnsi="宋体" w:cs="宋体"/>
      <w:bCs/>
      <w:kern w:val="2"/>
      <w:sz w:val="24"/>
      <w:szCs w:val="24"/>
    </w:rPr>
  </w:style>
  <w:style w:type="character" w:customStyle="1" w:styleId="afffffffffffffffffffffffffffff1">
    <w:name w:val="样式 四号"/>
    <w:rsid w:val="009D644D"/>
    <w:rPr>
      <w:sz w:val="24"/>
    </w:rPr>
  </w:style>
  <w:style w:type="character" w:customStyle="1" w:styleId="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w:rsid w:val="009D644D"/>
    <w:rPr>
      <w:rFonts w:eastAsia="宋体"/>
      <w:kern w:val="2"/>
      <w:sz w:val="24"/>
      <w:lang w:val="en-US" w:eastAsia="zh-CN" w:bidi="ar-SA"/>
    </w:rPr>
  </w:style>
  <w:style w:type="character" w:customStyle="1" w:styleId="CharCharfffffa">
    <w:name w:val="格式正 Char Char"/>
    <w:rsid w:val="009D644D"/>
    <w:rPr>
      <w:b/>
      <w:sz w:val="24"/>
      <w:szCs w:val="24"/>
    </w:rPr>
  </w:style>
  <w:style w:type="character" w:customStyle="1" w:styleId="1CharChar10">
    <w:name w:val="段落1 Char Char1"/>
    <w:rsid w:val="009D644D"/>
    <w:rPr>
      <w:rFonts w:eastAsia="宋体"/>
      <w:spacing w:val="8"/>
      <w:kern w:val="2"/>
      <w:sz w:val="24"/>
      <w:lang w:val="en-US" w:eastAsia="zh-CN" w:bidi="ar-SA"/>
    </w:rPr>
  </w:style>
  <w:style w:type="character" w:customStyle="1" w:styleId="3CharChar5">
    <w:name w:val="格式3 Char Char"/>
    <w:link w:val="3ff6"/>
    <w:rsid w:val="009D644D"/>
    <w:rPr>
      <w:rFonts w:eastAsia="黑体"/>
      <w:b/>
      <w:bCs/>
      <w:sz w:val="24"/>
      <w:szCs w:val="32"/>
    </w:rPr>
  </w:style>
  <w:style w:type="character" w:customStyle="1" w:styleId="CharCharfffffb">
    <w:name w:val="正文首行缩进＋湿地 Char Char"/>
    <w:rsid w:val="009D644D"/>
    <w:rPr>
      <w:rFonts w:ascii="仿宋_GB2312" w:eastAsia="仿宋_GB2312"/>
      <w:sz w:val="28"/>
      <w:lang w:val="en-US" w:eastAsia="zh-CN" w:bidi="ar-SA"/>
    </w:rPr>
  </w:style>
  <w:style w:type="character" w:customStyle="1" w:styleId="2CharCharf">
    <w:name w:val="样式 正文首行缩进＋湿地 + 首行缩进:  2 字符 Char Char"/>
    <w:rsid w:val="009D644D"/>
    <w:rPr>
      <w:rFonts w:ascii="仿宋_GB2312" w:eastAsia="仿宋_GB2312" w:hAnsi="宋体" w:cs="宋体"/>
      <w:sz w:val="28"/>
      <w:lang w:val="en-US" w:eastAsia="zh-CN" w:bidi="ar-SA"/>
    </w:rPr>
  </w:style>
  <w:style w:type="character" w:customStyle="1" w:styleId="CharCharffffb">
    <w:name w:val="插图 Char Char"/>
    <w:link w:val="affffffffffffffffffffffffff1"/>
    <w:rsid w:val="009D644D"/>
    <w:rPr>
      <w:rFonts w:ascii="Times New Roman" w:hAnsi="Times New Roman"/>
      <w:kern w:val="2"/>
      <w:sz w:val="24"/>
      <w:szCs w:val="24"/>
      <w:lang w:val="x-none" w:eastAsia="x-none"/>
    </w:rPr>
  </w:style>
  <w:style w:type="character" w:customStyle="1" w:styleId="CharCharCharCharChar2">
    <w:name w:val="表头 Char Char Char Char Char"/>
    <w:rsid w:val="009D644D"/>
    <w:rPr>
      <w:rFonts w:ascii="宋体" w:eastAsia="宋体" w:hAnsi="宋体"/>
      <w:color w:val="000000"/>
      <w:kern w:val="4"/>
      <w:sz w:val="24"/>
      <w:szCs w:val="24"/>
      <w:lang w:val="en-US" w:eastAsia="zh-CN" w:bidi="ar-SA"/>
    </w:rPr>
  </w:style>
  <w:style w:type="character" w:customStyle="1" w:styleId="CharCharff1">
    <w:name w:val="正文段落 Char Char"/>
    <w:link w:val="afffffffffffffff1"/>
    <w:rsid w:val="009D644D"/>
    <w:rPr>
      <w:rFonts w:ascii="Arial" w:hAnsi="Arial" w:cs="Tahoma"/>
      <w:kern w:val="2"/>
      <w:sz w:val="24"/>
      <w:szCs w:val="24"/>
    </w:rPr>
  </w:style>
  <w:style w:type="character" w:customStyle="1" w:styleId="CharCharCharfb">
    <w:name w:val="样式 亚行正文 + 自动设置 Char Char Char"/>
    <w:rsid w:val="009D644D"/>
    <w:rPr>
      <w:rFonts w:ascii="宋体" w:eastAsia="宋体" w:hAnsi="宋体"/>
      <w:snapToGrid w:val="0"/>
      <w:color w:val="000000"/>
      <w:spacing w:val="-2"/>
      <w:sz w:val="24"/>
      <w:szCs w:val="24"/>
      <w:lang w:val="en-US" w:eastAsia="zh-CN" w:bidi="ar-SA"/>
    </w:rPr>
  </w:style>
  <w:style w:type="character" w:customStyle="1" w:styleId="CharCharfffffc">
    <w:name w:val="辅助 Char Char"/>
    <w:link w:val="afffffffffffffffffffffffffffff2"/>
    <w:rsid w:val="009D644D"/>
    <w:rPr>
      <w:rFonts w:ascii="仿宋_GB2312" w:eastAsia="仿宋_GB2312"/>
      <w:outline/>
      <w:vanish/>
      <w:color w:val="FF6600"/>
      <w:sz w:val="24"/>
      <w:szCs w:val="24"/>
      <w14:textOutline w14:w="9525" w14:cap="flat" w14:cmpd="sng" w14:algn="ctr">
        <w14:solidFill>
          <w14:srgbClr w14:val="FF6600"/>
        </w14:solidFill>
        <w14:prstDash w14:val="solid"/>
        <w14:round/>
      </w14:textOutline>
      <w14:textFill>
        <w14:noFill/>
      </w14:textFill>
    </w:rPr>
  </w:style>
  <w:style w:type="character" w:customStyle="1" w:styleId="wen1">
    <w:name w:val="wen1"/>
    <w:rsid w:val="009D644D"/>
  </w:style>
  <w:style w:type="character" w:customStyle="1" w:styleId="CharCharCharCharCharChar5">
    <w:name w:val="报告书正文 Char Char Char Char Char Char"/>
    <w:rsid w:val="009D644D"/>
    <w:rPr>
      <w:rFonts w:eastAsia="宋体"/>
      <w:kern w:val="2"/>
      <w:sz w:val="24"/>
      <w:lang w:val="en-US" w:eastAsia="zh-CN" w:bidi="ar-SA"/>
    </w:rPr>
  </w:style>
  <w:style w:type="character" w:customStyle="1" w:styleId="CharCharfffffd">
    <w:name w:val="报告书图表 表头 Char Char"/>
    <w:rsid w:val="009D644D"/>
    <w:rPr>
      <w:rFonts w:eastAsia="黑体"/>
      <w:sz w:val="24"/>
    </w:rPr>
  </w:style>
  <w:style w:type="character" w:customStyle="1" w:styleId="treeCharChar">
    <w:name w:val="正文tree Char Char"/>
    <w:link w:val="tree"/>
    <w:rsid w:val="009D644D"/>
    <w:rPr>
      <w:sz w:val="24"/>
      <w:szCs w:val="28"/>
    </w:rPr>
  </w:style>
  <w:style w:type="character" w:customStyle="1" w:styleId="Char1ff9">
    <w:name w:val="正文样式 Char1"/>
    <w:rsid w:val="009D644D"/>
    <w:rPr>
      <w:rFonts w:ascii="宋体" w:eastAsia="宋体" w:hAnsi="宋体"/>
      <w:color w:val="000000"/>
      <w:kern w:val="2"/>
      <w:sz w:val="24"/>
      <w:szCs w:val="24"/>
      <w:lang w:val="en-US" w:eastAsia="zh-CN" w:bidi="ar-SA"/>
    </w:rPr>
  </w:style>
  <w:style w:type="character" w:customStyle="1" w:styleId="21CharChar">
    <w:name w:val="样式 正文首行缩进＋湿地 + 首行缩进:  2 字符1 Char Char"/>
    <w:rsid w:val="009D644D"/>
    <w:rPr>
      <w:rFonts w:ascii="仿宋_GB2312" w:eastAsia="仿宋_GB2312" w:hAnsi="宋体" w:cs="宋体"/>
      <w:sz w:val="28"/>
      <w:lang w:val="en-US" w:eastAsia="zh-CN" w:bidi="ar-SA"/>
    </w:rPr>
  </w:style>
  <w:style w:type="character" w:customStyle="1" w:styleId="CharCharfffffe">
    <w:name w:val="样式 亚行正文 + 自动设置 Char Char"/>
    <w:rsid w:val="009D644D"/>
    <w:rPr>
      <w:snapToGrid w:val="0"/>
      <w:spacing w:val="-2"/>
      <w:sz w:val="24"/>
      <w:szCs w:val="24"/>
    </w:rPr>
  </w:style>
  <w:style w:type="character" w:customStyle="1" w:styleId="Charfffffd">
    <w:name w:val="【正文】 Char"/>
    <w:aliases w:val="正文首行缩进 Char2 Char9,正文首行缩进 Char3 Char9,正文首行缩进 Char4 Char9,正文首行缩进 Char5 Char9,正文首行缩进 Char7 Char9,正文首行缩进 Char21 Char9,正文首行缩进 Char31 Char9,正文首行缩进 Char41 Char9,正文首行缩进 Char51 Char9,正文首行缩进正文首行缩 Char9,正文首行缩进 Char22 Char9,【正文】1 Char,正文首行缩进 Char7 Char"/>
    <w:rsid w:val="009D644D"/>
    <w:rPr>
      <w:rFonts w:cs="宋体"/>
      <w:sz w:val="24"/>
    </w:rPr>
  </w:style>
  <w:style w:type="character" w:customStyle="1" w:styleId="NormalCharChar">
    <w:name w:val="Normal Char Char"/>
    <w:rsid w:val="009D644D"/>
    <w:rPr>
      <w:rFonts w:ascii="Arial" w:eastAsia="楷体_GB2312"/>
      <w:spacing w:val="-6"/>
      <w:sz w:val="28"/>
    </w:rPr>
  </w:style>
  <w:style w:type="character" w:customStyle="1" w:styleId="CharCharffffff">
    <w:name w:val="正文文字标准 Char Char"/>
    <w:rsid w:val="009D644D"/>
    <w:rPr>
      <w:sz w:val="28"/>
      <w:szCs w:val="24"/>
    </w:rPr>
  </w:style>
  <w:style w:type="character" w:customStyle="1" w:styleId="cucd-0Char1">
    <w:name w:val="cucd-0 Char1"/>
    <w:rsid w:val="009D644D"/>
    <w:rPr>
      <w:rFonts w:eastAsia="宋体"/>
      <w:kern w:val="2"/>
      <w:sz w:val="24"/>
      <w:szCs w:val="24"/>
      <w:lang w:val="en-US" w:eastAsia="zh-CN" w:bidi="ar-SA"/>
    </w:rPr>
  </w:style>
  <w:style w:type="character" w:customStyle="1" w:styleId="afffffffffffffffffffffffffffff3">
    <w:name w:val="宏文本 字符"/>
    <w:link w:val="afffffffffffffffffffffffffffff4"/>
    <w:rsid w:val="009D644D"/>
    <w:rPr>
      <w:rFonts w:ascii="Courier New" w:hAnsi="Courier New"/>
      <w:sz w:val="24"/>
      <w:szCs w:val="24"/>
    </w:rPr>
  </w:style>
  <w:style w:type="character" w:customStyle="1" w:styleId="CharChar52">
    <w:name w:val="Char Char52"/>
    <w:rsid w:val="009D644D"/>
    <w:rPr>
      <w:kern w:val="2"/>
      <w:sz w:val="18"/>
      <w:szCs w:val="18"/>
    </w:rPr>
  </w:style>
  <w:style w:type="character" w:customStyle="1" w:styleId="093CharCharCharCharCharCharChar">
    <w:name w:val="样式 四号 首行缩进:  0.93 厘米 Char Char Char Char Char Char Char"/>
    <w:rsid w:val="009D644D"/>
    <w:rPr>
      <w:spacing w:val="-4"/>
      <w:sz w:val="28"/>
      <w:szCs w:val="28"/>
    </w:rPr>
  </w:style>
  <w:style w:type="character" w:customStyle="1" w:styleId="CharCharffffff0">
    <w:name w:val="曹文本 Char Char"/>
    <w:rsid w:val="009D644D"/>
    <w:rPr>
      <w:sz w:val="24"/>
    </w:rPr>
  </w:style>
  <w:style w:type="character" w:customStyle="1" w:styleId="111Char1">
    <w:name w:val="标题 111 Char1"/>
    <w:aliases w:val="宋二 Char"/>
    <w:rsid w:val="009D644D"/>
    <w:rPr>
      <w:rFonts w:ascii="Times New Roman" w:eastAsia="宋体" w:hAnsi="Times New Roman" w:cs="Times New Roman"/>
      <w:b/>
      <w:bCs/>
      <w:kern w:val="44"/>
      <w:sz w:val="44"/>
      <w:szCs w:val="44"/>
    </w:rPr>
  </w:style>
  <w:style w:type="character" w:customStyle="1" w:styleId="H81Char1">
    <w:name w:val="H81 Char1"/>
    <w:aliases w:val="标题 8 Char Char Char Char Char Char Char Char Char Char Char Char1,注1 Char1,无节款1 Char1,目标题 1)1 Char1,注2 Char1,无节款2 Char1,目标题 1)2 Char1,注3 Char1,无节款3 Char1,目标题 1)3 Char1,注4 Char1,无节款4 Char1"/>
    <w:rsid w:val="009D644D"/>
    <w:rPr>
      <w:rFonts w:ascii="Cambria" w:eastAsia="宋体" w:hAnsi="Cambria" w:cs="Times New Roman"/>
      <w:sz w:val="24"/>
      <w:szCs w:val="24"/>
    </w:rPr>
  </w:style>
  <w:style w:type="character" w:customStyle="1" w:styleId="11ff4">
    <w:name w:val="行号11"/>
    <w:rsid w:val="009D644D"/>
  </w:style>
  <w:style w:type="character" w:customStyle="1" w:styleId="CharChar152">
    <w:name w:val="Char Char152"/>
    <w:rsid w:val="009D644D"/>
    <w:rPr>
      <w:rFonts w:ascii="幼圆" w:eastAsia="FLGPEK+TimesNewRoman,Italic" w:hAnsi="幼圆" w:cs="ˎ̥" w:hint="default"/>
      <w:kern w:val="24"/>
      <w:sz w:val="24"/>
      <w:szCs w:val="20"/>
    </w:rPr>
  </w:style>
  <w:style w:type="character" w:customStyle="1" w:styleId="CharChar2010">
    <w:name w:val="Char Char201"/>
    <w:rsid w:val="009D644D"/>
    <w:rPr>
      <w:rFonts w:ascii="Batang" w:hAnsi="Batang"/>
      <w:smallCaps/>
      <w:kern w:val="2"/>
    </w:rPr>
  </w:style>
  <w:style w:type="character" w:customStyle="1" w:styleId="11ff5">
    <w:name w:val="要点11"/>
    <w:rsid w:val="009D644D"/>
    <w:rPr>
      <w:b/>
    </w:rPr>
  </w:style>
  <w:style w:type="character" w:customStyle="1" w:styleId="CharChar132">
    <w:name w:val="Char Char132"/>
    <w:locked/>
    <w:rsid w:val="009D644D"/>
    <w:rPr>
      <w:rFonts w:ascii="FLGPEK+TimesNewRoman,Italic" w:eastAsia="FLGPEK+TimesNewRoman,Italic" w:hAnsi="FLGPEK+TimesNewRoman,Italic"/>
      <w:sz w:val="24"/>
      <w:lang w:val="en-US" w:eastAsia="zh-CN" w:bidi="ar-SA"/>
    </w:rPr>
  </w:style>
  <w:style w:type="character" w:customStyle="1" w:styleId="CharChar92">
    <w:name w:val="Char Char92"/>
    <w:rsid w:val="009D644D"/>
    <w:rPr>
      <w:rFonts w:ascii="FLGPEK+TimesNewRoman,Italic" w:eastAsia="FLGPEK+TimesNewRoman,Italic" w:hAnsi="ˎ̥" w:cs="ˎ̥" w:hint="eastAsia"/>
      <w:sz w:val="18"/>
      <w:szCs w:val="18"/>
    </w:rPr>
  </w:style>
  <w:style w:type="character" w:customStyle="1" w:styleId="CharChar72">
    <w:name w:val="Char Char72"/>
    <w:rsid w:val="009D644D"/>
    <w:rPr>
      <w:rFonts w:ascii="ˎ̥" w:eastAsia="FLGPEK+TimesNewRoman,Italic" w:hAnsi="ˎ̥" w:cs="ˎ̥" w:hint="default"/>
      <w:sz w:val="16"/>
      <w:szCs w:val="16"/>
    </w:rPr>
  </w:style>
  <w:style w:type="character" w:customStyle="1" w:styleId="11ff6">
    <w:name w:val="超链接11"/>
    <w:rsid w:val="009D644D"/>
    <w:rPr>
      <w:color w:val="auto"/>
      <w:sz w:val="18"/>
      <w:u w:val="none"/>
    </w:rPr>
  </w:style>
  <w:style w:type="character" w:customStyle="1" w:styleId="CharChar153">
    <w:name w:val="Char Char153"/>
    <w:rsid w:val="009D644D"/>
    <w:rPr>
      <w:rFonts w:ascii="Arial" w:eastAsia="宋体" w:hAnsi="Arial"/>
      <w:kern w:val="24"/>
      <w:sz w:val="24"/>
    </w:rPr>
  </w:style>
  <w:style w:type="character" w:customStyle="1" w:styleId="CharChar93">
    <w:name w:val="Char Char93"/>
    <w:rsid w:val="009D644D"/>
    <w:rPr>
      <w:rFonts w:ascii="宋体" w:eastAsia="宋体" w:hAnsi="Times New Roman"/>
      <w:sz w:val="18"/>
    </w:rPr>
  </w:style>
  <w:style w:type="character" w:customStyle="1" w:styleId="CharChar73">
    <w:name w:val="Char Char73"/>
    <w:rsid w:val="009D644D"/>
    <w:rPr>
      <w:rFonts w:eastAsia="黑体"/>
      <w:b/>
      <w:kern w:val="44"/>
      <w:sz w:val="28"/>
      <w:lang w:val="en-US" w:eastAsia="zh-CN" w:bidi="ar-SA"/>
    </w:rPr>
  </w:style>
  <w:style w:type="character" w:customStyle="1" w:styleId="CharChar133">
    <w:name w:val="Char Char133"/>
    <w:rsid w:val="009D644D"/>
    <w:rPr>
      <w:rFonts w:eastAsia="宋体"/>
      <w:sz w:val="24"/>
      <w:lang w:val="en-US" w:eastAsia="zh-CN"/>
    </w:rPr>
  </w:style>
  <w:style w:type="character" w:customStyle="1" w:styleId="7a">
    <w:name w:val="标题7"/>
    <w:rsid w:val="009D644D"/>
  </w:style>
  <w:style w:type="character" w:customStyle="1" w:styleId="CharChar510">
    <w:name w:val="Char Char510"/>
    <w:rsid w:val="009D644D"/>
    <w:rPr>
      <w:rFonts w:eastAsia="宋体"/>
      <w:kern w:val="2"/>
      <w:sz w:val="28"/>
      <w:lang w:val="en-US" w:eastAsia="zh-CN" w:bidi="ar-SA"/>
    </w:rPr>
  </w:style>
  <w:style w:type="character" w:customStyle="1" w:styleId="CharChar62">
    <w:name w:val="Char Char62"/>
    <w:rsid w:val="009D644D"/>
    <w:rPr>
      <w:rFonts w:eastAsia="宋体"/>
      <w:kern w:val="2"/>
      <w:sz w:val="24"/>
      <w:lang w:val="en-US" w:eastAsia="zh-CN" w:bidi="ar-SA"/>
    </w:rPr>
  </w:style>
  <w:style w:type="character" w:customStyle="1" w:styleId="CharChar102">
    <w:name w:val="Char Char102"/>
    <w:rsid w:val="009D644D"/>
    <w:rPr>
      <w:rFonts w:eastAsia="宋体"/>
      <w:b/>
      <w:bCs/>
      <w:kern w:val="2"/>
      <w:sz w:val="32"/>
      <w:szCs w:val="32"/>
      <w:lang w:val="en-US" w:eastAsia="zh-CN" w:bidi="ar-SA"/>
    </w:rPr>
  </w:style>
  <w:style w:type="character" w:customStyle="1" w:styleId="CharChar112">
    <w:name w:val="Char Char112"/>
    <w:rsid w:val="009D644D"/>
    <w:rPr>
      <w:rFonts w:ascii="宋体" w:eastAsia="宋体" w:hAnsi="Courier New" w:cs="Courier New"/>
      <w:kern w:val="2"/>
      <w:sz w:val="21"/>
      <w:szCs w:val="21"/>
      <w:lang w:val="en-US" w:eastAsia="zh-CN" w:bidi="ar-SA"/>
    </w:rPr>
  </w:style>
  <w:style w:type="character" w:customStyle="1" w:styleId="CharChar82">
    <w:name w:val="Char Char82"/>
    <w:rsid w:val="009D644D"/>
    <w:rPr>
      <w:rFonts w:eastAsia="宋体"/>
      <w:kern w:val="2"/>
      <w:sz w:val="21"/>
      <w:szCs w:val="24"/>
      <w:lang w:val="en-US" w:eastAsia="zh-CN" w:bidi="ar-SA"/>
    </w:rPr>
  </w:style>
  <w:style w:type="character" w:customStyle="1" w:styleId="CharChar162">
    <w:name w:val="Char Char162"/>
    <w:rsid w:val="009D644D"/>
    <w:rPr>
      <w:rFonts w:ascii="Arial" w:eastAsia="黑体" w:hAnsi="Arial"/>
      <w:kern w:val="2"/>
      <w:sz w:val="21"/>
      <w:lang w:val="en-US" w:eastAsia="zh-CN" w:bidi="ar-SA"/>
    </w:rPr>
  </w:style>
  <w:style w:type="character" w:customStyle="1" w:styleId="CharChar182">
    <w:name w:val="Char Char182"/>
    <w:rsid w:val="009D644D"/>
    <w:rPr>
      <w:rFonts w:ascii="宋体" w:eastAsia="宋体" w:hAnsi="Courier New"/>
      <w:spacing w:val="5"/>
      <w:kern w:val="2"/>
      <w:sz w:val="25"/>
      <w:szCs w:val="25"/>
      <w:lang w:val="en-US" w:eastAsia="zh-CN" w:bidi="ar-SA"/>
    </w:rPr>
  </w:style>
  <w:style w:type="character" w:customStyle="1" w:styleId="CharChar44">
    <w:name w:val="Char Char44"/>
    <w:rsid w:val="009D644D"/>
    <w:rPr>
      <w:rFonts w:eastAsia="宋体"/>
      <w:kern w:val="2"/>
      <w:sz w:val="16"/>
      <w:lang w:val="en-US" w:eastAsia="zh-CN" w:bidi="ar-SA"/>
    </w:rPr>
  </w:style>
  <w:style w:type="character" w:customStyle="1" w:styleId="CharCharCharCharCharCharCharCharCharCharChar2">
    <w:name w:val="Char Char Char Char Char Char Char Char Char Char Char2"/>
    <w:rsid w:val="009D644D"/>
    <w:rPr>
      <w:rFonts w:eastAsia="宋体"/>
      <w:kern w:val="2"/>
      <w:sz w:val="21"/>
      <w:lang w:val="en-US" w:eastAsia="zh-CN" w:bidi="ar-SA"/>
    </w:rPr>
  </w:style>
  <w:style w:type="character" w:customStyle="1" w:styleId="3ff7">
    <w:name w:val="页码3"/>
    <w:rsid w:val="009D644D"/>
  </w:style>
  <w:style w:type="character" w:customStyle="1" w:styleId="1324CharChar">
    <w:name w:val="宋体 13 磅 行距: 固定值 24 磅 Char Char"/>
    <w:rsid w:val="009D644D"/>
    <w:rPr>
      <w:rFonts w:ascii="宋体" w:hAnsi="宋体"/>
      <w:sz w:val="26"/>
    </w:rPr>
  </w:style>
  <w:style w:type="character" w:customStyle="1" w:styleId="8Char">
    <w:name w:val="样式8 Char"/>
    <w:link w:val="82"/>
    <w:rsid w:val="009D644D"/>
    <w:rPr>
      <w:rFonts w:ascii="Arial" w:hAnsi="Arial"/>
      <w:bCs/>
      <w:kern w:val="2"/>
      <w:sz w:val="28"/>
      <w:szCs w:val="28"/>
    </w:rPr>
  </w:style>
  <w:style w:type="character" w:customStyle="1" w:styleId="CharChar481">
    <w:name w:val="Char Char481"/>
    <w:rsid w:val="009D644D"/>
    <w:rPr>
      <w:rFonts w:ascii="Arial" w:eastAsia="宋体" w:hAnsi="Arial"/>
      <w:kern w:val="2"/>
      <w:sz w:val="24"/>
      <w:szCs w:val="24"/>
      <w:lang w:val="en-US" w:eastAsia="zh-CN" w:bidi="ar-SA"/>
    </w:rPr>
  </w:style>
  <w:style w:type="character" w:customStyle="1" w:styleId="CharChar432">
    <w:name w:val="Char Char432"/>
    <w:rsid w:val="009D644D"/>
    <w:rPr>
      <w:rFonts w:ascii="Arial" w:eastAsia="黑体" w:hAnsi="Arial"/>
      <w:b/>
      <w:kern w:val="2"/>
      <w:sz w:val="24"/>
      <w:lang w:val="en-US" w:eastAsia="zh-CN" w:bidi="ar-SA"/>
    </w:rPr>
  </w:style>
  <w:style w:type="character" w:customStyle="1" w:styleId="HTML110">
    <w:name w:val="HTML 变量11"/>
    <w:rsid w:val="009D644D"/>
    <w:rPr>
      <w:i/>
      <w:iCs/>
    </w:rPr>
  </w:style>
  <w:style w:type="character" w:customStyle="1" w:styleId="CharChar521">
    <w:name w:val="Char Char521"/>
    <w:rsid w:val="009D644D"/>
    <w:rPr>
      <w:kern w:val="2"/>
      <w:sz w:val="18"/>
      <w:szCs w:val="18"/>
    </w:rPr>
  </w:style>
  <w:style w:type="character" w:customStyle="1" w:styleId="Char2f0">
    <w:name w:val="文档结构图 Char2"/>
    <w:locked/>
    <w:rsid w:val="009D644D"/>
  </w:style>
  <w:style w:type="character" w:customStyle="1" w:styleId="Char2f1">
    <w:name w:val="批注主题 Char2"/>
    <w:locked/>
    <w:rsid w:val="009D644D"/>
    <w:rPr>
      <w:b/>
      <w:bCs/>
      <w:szCs w:val="24"/>
    </w:rPr>
  </w:style>
  <w:style w:type="character" w:customStyle="1" w:styleId="Charfffffe">
    <w:name w:val="引用 Char"/>
    <w:locked/>
    <w:rsid w:val="009D644D"/>
    <w:rPr>
      <w:rFonts w:cs="Calibri"/>
      <w:i/>
      <w:sz w:val="24"/>
      <w:szCs w:val="24"/>
      <w:lang w:eastAsia="en-US" w:bidi="en-US"/>
    </w:rPr>
  </w:style>
  <w:style w:type="character" w:customStyle="1" w:styleId="Charb">
    <w:name w:val="标准 Char"/>
    <w:link w:val="affffffffffc"/>
    <w:locked/>
    <w:rsid w:val="009D644D"/>
    <w:rPr>
      <w:rFonts w:ascii="楷体_GB2312" w:eastAsia="楷体_GB2312" w:hAnsi="宋体" w:cs="宋体"/>
      <w:sz w:val="32"/>
    </w:rPr>
  </w:style>
  <w:style w:type="character" w:customStyle="1" w:styleId="4Char0">
    <w:name w:val="4 Char"/>
    <w:link w:val="43"/>
    <w:locked/>
    <w:rsid w:val="009D644D"/>
    <w:rPr>
      <w:rFonts w:ascii="宋体" w:hAnsi="宋体" w:cs="宋体"/>
      <w:sz w:val="28"/>
    </w:rPr>
  </w:style>
  <w:style w:type="character" w:customStyle="1" w:styleId="Charffffff">
    <w:name w:val="表标题 Char"/>
    <w:locked/>
    <w:rsid w:val="009D644D"/>
    <w:rPr>
      <w:rFonts w:ascii="宋体" w:eastAsia="宋体" w:hAnsi="宋体"/>
      <w:bCs/>
      <w:sz w:val="24"/>
      <w:szCs w:val="24"/>
    </w:rPr>
  </w:style>
  <w:style w:type="character" w:customStyle="1" w:styleId="2Char2">
    <w:name w:val="表格文字2 Char"/>
    <w:link w:val="2e"/>
    <w:locked/>
    <w:rsid w:val="009D644D"/>
    <w:rPr>
      <w:rFonts w:ascii="宋体" w:hAnsi="宋体" w:cs="宋体"/>
      <w:sz w:val="24"/>
      <w:szCs w:val="21"/>
    </w:rPr>
  </w:style>
  <w:style w:type="character" w:customStyle="1" w:styleId="1Char0">
    <w:name w:val="1正文段落 Char"/>
    <w:link w:val="1ff5"/>
    <w:locked/>
    <w:rsid w:val="009D644D"/>
    <w:rPr>
      <w:rFonts w:ascii="Tahoma" w:hAnsi="Tahoma" w:cs="Tahoma"/>
      <w:sz w:val="24"/>
      <w:szCs w:val="24"/>
    </w:rPr>
  </w:style>
  <w:style w:type="character" w:customStyle="1" w:styleId="NormalChar">
    <w:name w:val="Normal Char"/>
    <w:locked/>
    <w:rsid w:val="009D644D"/>
    <w:rPr>
      <w:rFonts w:ascii="宋体" w:eastAsia="宋体" w:hAnsi="宋体"/>
      <w:sz w:val="24"/>
    </w:rPr>
  </w:style>
  <w:style w:type="character" w:customStyle="1" w:styleId="-------------Char">
    <w:name w:val="表头------------- Char"/>
    <w:locked/>
    <w:rsid w:val="009D644D"/>
    <w:rPr>
      <w:rFonts w:ascii="黑体" w:eastAsia="黑体" w:cs="宋体"/>
      <w:sz w:val="24"/>
    </w:rPr>
  </w:style>
  <w:style w:type="character" w:customStyle="1" w:styleId="Charffffff0">
    <w:name w:val="【表中文字】 Char"/>
    <w:locked/>
    <w:rsid w:val="009D644D"/>
    <w:rPr>
      <w:rFonts w:ascii="宋体" w:hAnsi="宋体"/>
    </w:rPr>
  </w:style>
  <w:style w:type="character" w:customStyle="1" w:styleId="2Chare">
    <w:name w:val="【标题2】 Char"/>
    <w:locked/>
    <w:rsid w:val="009D644D"/>
    <w:rPr>
      <w:rFonts w:ascii="宋体" w:hAnsi="宋体"/>
      <w:b/>
      <w:bCs/>
      <w:sz w:val="32"/>
    </w:rPr>
  </w:style>
  <w:style w:type="paragraph" w:customStyle="1" w:styleId="afffffffffffffffffffffffffffff5">
    <w:name w:val="调研内容"/>
    <w:basedOn w:val="a9"/>
    <w:qFormat/>
    <w:rsid w:val="009D644D"/>
    <w:pPr>
      <w:tabs>
        <w:tab w:val="left" w:pos="435"/>
        <w:tab w:val="left" w:pos="1260"/>
      </w:tabs>
      <w:adjustRightInd/>
      <w:spacing w:line="360" w:lineRule="auto"/>
      <w:textAlignment w:val="auto"/>
    </w:pPr>
  </w:style>
  <w:style w:type="paragraph" w:customStyle="1" w:styleId="5fa">
    <w:name w:val="表内小5中"/>
    <w:basedOn w:val="a9"/>
    <w:qFormat/>
    <w:rsid w:val="009D644D"/>
    <w:pPr>
      <w:adjustRightInd/>
      <w:spacing w:line="240" w:lineRule="auto"/>
      <w:textAlignment w:val="auto"/>
    </w:pPr>
    <w:rPr>
      <w:rFonts w:ascii="宋体"/>
      <w:sz w:val="18"/>
      <w:szCs w:val="18"/>
    </w:rPr>
  </w:style>
  <w:style w:type="paragraph" w:styleId="afffffffffffffffffffffffffffff4">
    <w:name w:val="macro"/>
    <w:link w:val="afffffffffffffffffffffffffffff3"/>
    <w:qFormat/>
    <w:rsid w:val="009D644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jc w:val="center"/>
    </w:pPr>
    <w:rPr>
      <w:rFonts w:ascii="Courier New" w:hAnsi="Courier New"/>
      <w:kern w:val="2"/>
      <w:sz w:val="24"/>
      <w:szCs w:val="24"/>
    </w:rPr>
  </w:style>
  <w:style w:type="character" w:customStyle="1" w:styleId="Char1ffa">
    <w:name w:val="宏文本 Char1"/>
    <w:uiPriority w:val="99"/>
    <w:rsid w:val="009D644D"/>
    <w:rPr>
      <w:rFonts w:ascii="Courier New" w:hAnsi="Courier New" w:cs="Courier New"/>
      <w:kern w:val="2"/>
      <w:sz w:val="24"/>
      <w:szCs w:val="24"/>
    </w:rPr>
  </w:style>
  <w:style w:type="paragraph" w:customStyle="1" w:styleId="187">
    <w:name w:val="样式 样式18 + 黑色"/>
    <w:basedOn w:val="a9"/>
    <w:uiPriority w:val="39"/>
    <w:qFormat/>
    <w:rsid w:val="009D644D"/>
    <w:pPr>
      <w:keepNext/>
      <w:keepLines/>
      <w:tabs>
        <w:tab w:val="left" w:pos="420"/>
        <w:tab w:val="left" w:pos="1800"/>
      </w:tabs>
      <w:overflowPunct w:val="0"/>
      <w:topLinePunct/>
      <w:autoSpaceDE w:val="0"/>
      <w:autoSpaceDN w:val="0"/>
      <w:snapToGrid w:val="0"/>
      <w:spacing w:line="480" w:lineRule="exact"/>
      <w:ind w:left="420" w:hanging="420"/>
      <w:jc w:val="left"/>
      <w:outlineLvl w:val="3"/>
    </w:pPr>
    <w:rPr>
      <w:rFonts w:hAnsi="宋体"/>
      <w:color w:val="000000"/>
      <w:kern w:val="0"/>
      <w:sz w:val="24"/>
    </w:rPr>
  </w:style>
  <w:style w:type="paragraph" w:customStyle="1" w:styleId="3ff8">
    <w:name w:val="日期3"/>
    <w:basedOn w:val="a9"/>
    <w:next w:val="a9"/>
    <w:qFormat/>
    <w:rsid w:val="009D644D"/>
    <w:pPr>
      <w:snapToGrid w:val="0"/>
      <w:spacing w:line="240" w:lineRule="auto"/>
    </w:pPr>
  </w:style>
  <w:style w:type="paragraph" w:customStyle="1" w:styleId="2117">
    <w:name w:val="列表编号 211"/>
    <w:basedOn w:val="a9"/>
    <w:qFormat/>
    <w:rsid w:val="009D644D"/>
    <w:pPr>
      <w:tabs>
        <w:tab w:val="left" w:pos="780"/>
      </w:tabs>
      <w:adjustRightInd/>
      <w:spacing w:line="480" w:lineRule="exact"/>
      <w:ind w:leftChars="200" w:left="780" w:hangingChars="200" w:hanging="360"/>
      <w:textAlignment w:val="auto"/>
    </w:pPr>
    <w:rPr>
      <w:rFonts w:ascii="Arial Unicode MS" w:hAnsi="Arial Unicode MS" w:cs="Vladimir Script"/>
      <w:sz w:val="24"/>
      <w:szCs w:val="24"/>
    </w:rPr>
  </w:style>
  <w:style w:type="paragraph" w:customStyle="1" w:styleId="CharChar7CharCharCharCharCharChar3">
    <w:name w:val="Char Char7 Char Char Char Char Char Char3"/>
    <w:basedOn w:val="3"/>
    <w:qFormat/>
    <w:rsid w:val="009D644D"/>
    <w:pPr>
      <w:adjustRightInd/>
    </w:pPr>
    <w:rPr>
      <w:bCs w:val="0"/>
      <w:color w:val="auto"/>
      <w:szCs w:val="20"/>
      <w:lang w:val="x-none" w:eastAsia="x-none"/>
    </w:rPr>
  </w:style>
  <w:style w:type="paragraph" w:customStyle="1" w:styleId="CharChar8Char2">
    <w:name w:val="Char Char8 Char2"/>
    <w:basedOn w:val="3"/>
    <w:qFormat/>
    <w:rsid w:val="009D644D"/>
    <w:pPr>
      <w:adjustRightInd/>
    </w:pPr>
    <w:rPr>
      <w:bCs w:val="0"/>
      <w:color w:val="auto"/>
      <w:szCs w:val="20"/>
      <w:lang w:val="x-none" w:eastAsia="x-none"/>
    </w:rPr>
  </w:style>
  <w:style w:type="paragraph" w:customStyle="1" w:styleId="343">
    <w:name w:val="表标题3.4"/>
    <w:basedOn w:val="a9"/>
    <w:qFormat/>
    <w:rsid w:val="009D644D"/>
    <w:pPr>
      <w:tabs>
        <w:tab w:val="left" w:pos="720"/>
      </w:tabs>
      <w:adjustRightInd/>
      <w:spacing w:beforeLines="100" w:before="100" w:line="0" w:lineRule="atLeast"/>
      <w:ind w:left="284" w:firstLine="6"/>
      <w:textAlignment w:val="auto"/>
    </w:pPr>
    <w:rPr>
      <w:rFonts w:eastAsia="黑体"/>
      <w:b/>
      <w:sz w:val="24"/>
      <w:szCs w:val="24"/>
    </w:rPr>
  </w:style>
  <w:style w:type="paragraph" w:customStyle="1" w:styleId="afffffffffffffffffffffffffffff6">
    <w:name w:val="表内序号"/>
    <w:basedOn w:val="a9"/>
    <w:qFormat/>
    <w:rsid w:val="009D644D"/>
    <w:pPr>
      <w:widowControl/>
      <w:tabs>
        <w:tab w:val="left" w:pos="675"/>
      </w:tabs>
      <w:snapToGrid w:val="0"/>
      <w:spacing w:line="360" w:lineRule="auto"/>
      <w:ind w:left="675" w:hanging="675"/>
      <w:jc w:val="left"/>
      <w:textAlignment w:val="auto"/>
    </w:pPr>
    <w:rPr>
      <w:kern w:val="0"/>
      <w:sz w:val="24"/>
    </w:rPr>
  </w:style>
  <w:style w:type="paragraph" w:customStyle="1" w:styleId="11ff7">
    <w:name w:val="称呼11"/>
    <w:basedOn w:val="a9"/>
    <w:next w:val="a9"/>
    <w:qFormat/>
    <w:rsid w:val="009D644D"/>
    <w:pPr>
      <w:adjustRightInd/>
      <w:spacing w:line="440" w:lineRule="exact"/>
      <w:ind w:firstLineChars="200" w:firstLine="200"/>
      <w:textAlignment w:val="auto"/>
    </w:pPr>
    <w:rPr>
      <w:rFonts w:ascii="Arial Unicode MS" w:hAnsi="Arial Unicode MS"/>
      <w:kern w:val="0"/>
      <w:sz w:val="28"/>
    </w:rPr>
  </w:style>
  <w:style w:type="paragraph" w:customStyle="1" w:styleId="Char1CharCharCharCharCharCharCharCharCharCharCharChar2">
    <w:name w:val="Char1 Char Char Char Char Char Char Char Char Char Char Char Char2"/>
    <w:basedOn w:val="a9"/>
    <w:qFormat/>
    <w:rsid w:val="009D644D"/>
    <w:pPr>
      <w:adjustRightInd/>
      <w:spacing w:line="240" w:lineRule="auto"/>
      <w:textAlignment w:val="auto"/>
    </w:pPr>
    <w:rPr>
      <w:sz w:val="24"/>
    </w:rPr>
  </w:style>
  <w:style w:type="paragraph" w:customStyle="1" w:styleId="2ffffff">
    <w:name w:val="条文2"/>
    <w:basedOn w:val="4"/>
    <w:qFormat/>
    <w:rsid w:val="009D644D"/>
    <w:pPr>
      <w:widowControl w:val="0"/>
      <w:adjustRightInd w:val="0"/>
      <w:spacing w:before="0" w:beforeAutospacing="0" w:after="0" w:afterAutospacing="0" w:line="460" w:lineRule="exact"/>
      <w:ind w:left="1151"/>
      <w:textAlignment w:val="baseline"/>
      <w:outlineLvl w:val="9"/>
    </w:pPr>
    <w:rPr>
      <w:rFonts w:hAnsi="Arial" w:cs="Times New Roman"/>
      <w:b w:val="0"/>
      <w:bCs w:val="0"/>
      <w:spacing w:val="3"/>
      <w:kern w:val="24"/>
      <w:lang w:val="x-none" w:eastAsia="x-none"/>
    </w:rPr>
  </w:style>
  <w:style w:type="paragraph" w:customStyle="1" w:styleId="526">
    <w:name w:val="样式 表内5 + 首行缩进:  2 字符"/>
    <w:basedOn w:val="5f7"/>
    <w:qFormat/>
    <w:rsid w:val="009D644D"/>
    <w:pPr>
      <w:tabs>
        <w:tab w:val="left" w:pos="4305"/>
      </w:tabs>
      <w:spacing w:line="400" w:lineRule="exact"/>
      <w:ind w:firstLine="420"/>
      <w:jc w:val="center"/>
    </w:pPr>
    <w:rPr>
      <w:rFonts w:ascii="宋体" w:hAnsi="宋体" w:cs="Times New Roman"/>
      <w:color w:val="000000"/>
      <w:shd w:val="pct10" w:color="auto" w:fill="FFFFFF"/>
    </w:rPr>
  </w:style>
  <w:style w:type="paragraph" w:customStyle="1" w:styleId="4113">
    <w:name w:val="索引 411"/>
    <w:basedOn w:val="a9"/>
    <w:next w:val="a9"/>
    <w:qFormat/>
    <w:rsid w:val="009D644D"/>
    <w:pPr>
      <w:adjustRightInd/>
      <w:spacing w:line="440" w:lineRule="exact"/>
      <w:ind w:left="1000" w:firstLineChars="200" w:hanging="250"/>
      <w:jc w:val="left"/>
      <w:textAlignment w:val="auto"/>
    </w:pPr>
    <w:rPr>
      <w:rFonts w:ascii="ˎ̥" w:eastAsia="仿宋体" w:hAnsi="ˎ̥" w:cs="ˎ̥"/>
      <w:spacing w:val="5"/>
      <w:sz w:val="20"/>
    </w:rPr>
  </w:style>
  <w:style w:type="paragraph" w:customStyle="1" w:styleId="Pa1">
    <w:name w:val="Pa1"/>
    <w:basedOn w:val="a9"/>
    <w:next w:val="a9"/>
    <w:qFormat/>
    <w:rsid w:val="009D644D"/>
    <w:pPr>
      <w:autoSpaceDE w:val="0"/>
      <w:autoSpaceDN w:val="0"/>
      <w:adjustRightInd/>
      <w:spacing w:line="221" w:lineRule="atLeast"/>
      <w:jc w:val="left"/>
      <w:textAlignment w:val="auto"/>
    </w:pPr>
    <w:rPr>
      <w:rFonts w:ascii="黑体" w:eastAsia="黑体" w:hAnsi="黑体"/>
      <w:color w:val="000000"/>
      <w:kern w:val="0"/>
      <w:sz w:val="24"/>
    </w:rPr>
  </w:style>
  <w:style w:type="paragraph" w:customStyle="1" w:styleId="11ff8">
    <w:name w:val="引文目录标题11"/>
    <w:basedOn w:val="a9"/>
    <w:next w:val="a9"/>
    <w:qFormat/>
    <w:rsid w:val="009D644D"/>
    <w:pPr>
      <w:adjustRightInd/>
      <w:spacing w:before="120" w:line="440" w:lineRule="exact"/>
      <w:ind w:firstLineChars="200" w:firstLine="200"/>
      <w:textAlignment w:val="auto"/>
    </w:pPr>
    <w:rPr>
      <w:rFonts w:ascii="Century Schoolbook" w:eastAsia="仿宋体" w:hAnsi="Century Schoolbook" w:cs="ˎ̥"/>
      <w:b/>
    </w:rPr>
  </w:style>
  <w:style w:type="paragraph" w:customStyle="1" w:styleId="11ff9">
    <w:name w:val="索引标题11"/>
    <w:basedOn w:val="a9"/>
    <w:next w:val="118"/>
    <w:qFormat/>
    <w:rsid w:val="009D644D"/>
    <w:pPr>
      <w:adjustRightInd/>
      <w:spacing w:line="440" w:lineRule="exact"/>
      <w:ind w:firstLineChars="200" w:firstLine="200"/>
      <w:textAlignment w:val="auto"/>
    </w:pPr>
    <w:rPr>
      <w:rFonts w:ascii="Arial Unicode MS" w:hAnsi="Arial Unicode MS" w:cs="Vladimir Script"/>
      <w:szCs w:val="24"/>
    </w:rPr>
  </w:style>
  <w:style w:type="paragraph" w:customStyle="1" w:styleId="CharCharCharCharCharCharCharCharCharCharCharCharCharCharCharChar2">
    <w:name w:val="Char Char Char Char Char Char Char Char Char Char Char Char Char Char Char Char2"/>
    <w:basedOn w:val="3"/>
    <w:qFormat/>
    <w:rsid w:val="009D644D"/>
    <w:pPr>
      <w:adjustRightInd/>
    </w:pPr>
    <w:rPr>
      <w:bCs w:val="0"/>
      <w:color w:val="auto"/>
      <w:szCs w:val="20"/>
      <w:lang w:val="x-none" w:eastAsia="x-none"/>
    </w:rPr>
  </w:style>
  <w:style w:type="paragraph" w:customStyle="1" w:styleId="CharCharCharCharCharCharCharCharChar4">
    <w:name w:val="Char Char Char Char Char Char Char Char Char4"/>
    <w:basedOn w:val="a9"/>
    <w:qFormat/>
    <w:rsid w:val="009D644D"/>
    <w:pPr>
      <w:adjustRightInd/>
      <w:spacing w:line="240" w:lineRule="auto"/>
      <w:textAlignment w:val="auto"/>
    </w:pPr>
    <w:rPr>
      <w:sz w:val="24"/>
    </w:rPr>
  </w:style>
  <w:style w:type="paragraph" w:customStyle="1" w:styleId="CharCharCharChar30">
    <w:name w:val="Char Char Char Char3"/>
    <w:basedOn w:val="a9"/>
    <w:qFormat/>
    <w:rsid w:val="009D644D"/>
    <w:pPr>
      <w:adjustRightInd/>
      <w:spacing w:line="240" w:lineRule="auto"/>
      <w:textAlignment w:val="auto"/>
    </w:pPr>
    <w:rPr>
      <w:szCs w:val="24"/>
    </w:rPr>
  </w:style>
  <w:style w:type="paragraph" w:customStyle="1" w:styleId="Normal-Schedule">
    <w:name w:val="Normal - Schedule"/>
    <w:qFormat/>
    <w:rsid w:val="009D644D"/>
    <w:pPr>
      <w:tabs>
        <w:tab w:val="left" w:pos="454"/>
        <w:tab w:val="left" w:pos="907"/>
        <w:tab w:val="left" w:pos="1361"/>
        <w:tab w:val="left" w:pos="1814"/>
        <w:tab w:val="left" w:pos="2722"/>
      </w:tabs>
      <w:overflowPunct w:val="0"/>
      <w:autoSpaceDE w:val="0"/>
      <w:autoSpaceDN w:val="0"/>
      <w:adjustRightInd w:val="0"/>
      <w:spacing w:before="120"/>
      <w:textAlignment w:val="baseline"/>
    </w:pPr>
    <w:rPr>
      <w:kern w:val="2"/>
      <w:sz w:val="21"/>
      <w:szCs w:val="21"/>
      <w:lang w:eastAsia="en-US"/>
    </w:rPr>
  </w:style>
  <w:style w:type="paragraph" w:customStyle="1" w:styleId="CharCharCharCharCharCharCharCharCharChar2">
    <w:name w:val="Char Char Char Char Char Char Char Char Char Char2"/>
    <w:basedOn w:val="a9"/>
    <w:qFormat/>
    <w:rsid w:val="009D644D"/>
    <w:pPr>
      <w:adjustRightInd/>
      <w:spacing w:line="360" w:lineRule="auto"/>
      <w:ind w:firstLineChars="200" w:firstLine="200"/>
      <w:textAlignment w:val="auto"/>
    </w:pPr>
    <w:rPr>
      <w:rFonts w:ascii="宋体" w:hAnsi="宋体" w:cs="宋体"/>
      <w:sz w:val="24"/>
      <w:szCs w:val="24"/>
    </w:rPr>
  </w:style>
  <w:style w:type="paragraph" w:customStyle="1" w:styleId="3TimesNewRoman0">
    <w:name w:val="样式 标题 3 + Times New Roman"/>
    <w:basedOn w:val="3"/>
    <w:qFormat/>
    <w:rsid w:val="009D644D"/>
    <w:pPr>
      <w:adjustRightInd/>
      <w:spacing w:beforeLines="30" w:before="72" w:after="160" w:line="460" w:lineRule="exact"/>
    </w:pPr>
    <w:rPr>
      <w:rFonts w:eastAsia="黑体"/>
      <w:b w:val="0"/>
      <w:bCs w:val="0"/>
      <w:color w:val="auto"/>
      <w:sz w:val="28"/>
      <w:szCs w:val="28"/>
      <w:lang w:val="x-none" w:eastAsia="x-none"/>
    </w:rPr>
  </w:style>
  <w:style w:type="paragraph" w:customStyle="1" w:styleId="afffffffffffffffffffffffffffff7">
    <w:name w:val="实施日期"/>
    <w:basedOn w:val="afffffffffffffffffffffffffffff8"/>
    <w:qFormat/>
    <w:rsid w:val="009D644D"/>
    <w:pPr>
      <w:framePr w:wrap="around" w:hAnchor="text" w:xAlign="right" w:y="1"/>
      <w:jc w:val="right"/>
    </w:pPr>
  </w:style>
  <w:style w:type="paragraph" w:customStyle="1" w:styleId="CharCharCharCharCharChar13">
    <w:name w:val="Char Char Char Char Char Char13"/>
    <w:basedOn w:val="a9"/>
    <w:qFormat/>
    <w:rsid w:val="009D644D"/>
    <w:pPr>
      <w:widowControl/>
      <w:adjustRightInd/>
      <w:spacing w:after="160" w:line="240" w:lineRule="exact"/>
      <w:jc w:val="left"/>
      <w:textAlignment w:val="auto"/>
    </w:pPr>
    <w:rPr>
      <w:rFonts w:ascii="Verdana" w:hAnsi="Verdana"/>
      <w:kern w:val="0"/>
      <w:sz w:val="20"/>
      <w:lang w:eastAsia="en-US"/>
    </w:rPr>
  </w:style>
  <w:style w:type="paragraph" w:customStyle="1" w:styleId="afffffffffffffffffffffffffffff9">
    <w:name w:val="图文字"/>
    <w:basedOn w:val="a9"/>
    <w:next w:val="a9"/>
    <w:qFormat/>
    <w:rsid w:val="009D644D"/>
    <w:pPr>
      <w:adjustRightInd/>
      <w:snapToGrid w:val="0"/>
      <w:spacing w:line="240" w:lineRule="auto"/>
      <w:textAlignment w:val="auto"/>
    </w:pPr>
    <w:rPr>
      <w:rFonts w:ascii="Arial" w:eastAsia="楷体_GB2312" w:hAnsi="Arial"/>
      <w:sz w:val="24"/>
    </w:rPr>
  </w:style>
  <w:style w:type="paragraph" w:customStyle="1" w:styleId="CharChar1CharChar1CharChar1CharChar1CharCharCharCharCharCharChar2">
    <w:name w:val="Char Char1 Char Char1 Char Char1 Char Char1 Char Char Char Char Char Char Char2"/>
    <w:basedOn w:val="a9"/>
    <w:qFormat/>
    <w:rsid w:val="009D644D"/>
    <w:pPr>
      <w:adjustRightInd/>
      <w:spacing w:line="440" w:lineRule="exact"/>
      <w:ind w:firstLineChars="200" w:firstLine="200"/>
      <w:textAlignment w:val="auto"/>
    </w:pPr>
    <w:rPr>
      <w:rFonts w:ascii="Arial Unicode MS" w:hAnsi="Arial Unicode MS" w:cs="Vladimir Script"/>
    </w:rPr>
  </w:style>
  <w:style w:type="paragraph" w:customStyle="1" w:styleId="afffffffffffffffffffffffffffffa">
    <w:name w:val="样式 正文首行缩进 + 自动设置"/>
    <w:basedOn w:val="17"/>
    <w:qFormat/>
    <w:rsid w:val="009D644D"/>
    <w:pPr>
      <w:tabs>
        <w:tab w:val="left" w:pos="628"/>
        <w:tab w:val="left" w:pos="1727"/>
        <w:tab w:val="left" w:pos="1884"/>
        <w:tab w:val="left" w:pos="2660"/>
        <w:tab w:val="left" w:pos="5460"/>
      </w:tabs>
      <w:snapToGrid w:val="0"/>
      <w:spacing w:after="0" w:line="360" w:lineRule="auto"/>
      <w:ind w:firstLineChars="200" w:firstLine="560"/>
    </w:pPr>
    <w:rPr>
      <w:rFonts w:ascii="宋体" w:eastAsia="宋体" w:hAnsi="宋体" w:cs="黑体"/>
      <w:sz w:val="28"/>
      <w:szCs w:val="28"/>
    </w:rPr>
  </w:style>
  <w:style w:type="paragraph" w:customStyle="1" w:styleId="-20">
    <w:name w:val="样式 正文首行缩进可研-正文首行缩进 + 首行缩进:  2 字符"/>
    <w:basedOn w:val="17"/>
    <w:qFormat/>
    <w:rsid w:val="009D644D"/>
    <w:pPr>
      <w:tabs>
        <w:tab w:val="left" w:pos="628"/>
        <w:tab w:val="left" w:pos="1413"/>
        <w:tab w:val="left" w:pos="1727"/>
        <w:tab w:val="left" w:pos="1884"/>
        <w:tab w:val="left" w:pos="4900"/>
      </w:tabs>
      <w:snapToGrid w:val="0"/>
      <w:spacing w:after="0" w:line="360" w:lineRule="auto"/>
      <w:ind w:firstLineChars="200" w:firstLine="560"/>
    </w:pPr>
    <w:rPr>
      <w:rFonts w:ascii="宋体" w:eastAsia="宋体" w:hAnsi="宋体" w:cs="宋体"/>
      <w:kern w:val="0"/>
      <w:sz w:val="28"/>
      <w:szCs w:val="22"/>
    </w:rPr>
  </w:style>
  <w:style w:type="paragraph" w:customStyle="1" w:styleId="515Char1CharChar5">
    <w:name w:val="样式 标题 51)项标题 5 Char1) Char项 Char标5一级项 + 小四"/>
    <w:basedOn w:val="5"/>
    <w:qFormat/>
    <w:rsid w:val="009D644D"/>
    <w:pPr>
      <w:keepNext w:val="0"/>
      <w:keepLines w:val="0"/>
      <w:widowControl w:val="0"/>
      <w:adjustRightInd/>
      <w:spacing w:before="0" w:after="0" w:line="360" w:lineRule="auto"/>
      <w:ind w:left="880" w:firstLine="200"/>
      <w:jc w:val="both"/>
    </w:pPr>
    <w:rPr>
      <w:rFonts w:ascii="宋体" w:hAnsi="Arial" w:cs="宋体"/>
      <w:bCs w:val="0"/>
      <w:kern w:val="24"/>
      <w:lang w:val="x-none" w:eastAsia="x-none"/>
    </w:rPr>
  </w:style>
  <w:style w:type="paragraph" w:customStyle="1" w:styleId="107">
    <w:name w:val="样式 标题 1 + 华文中宋 两端对齐 左侧:  0 厘米"/>
    <w:basedOn w:val="10"/>
    <w:qFormat/>
    <w:rsid w:val="009D644D"/>
    <w:pPr>
      <w:tabs>
        <w:tab w:val="left" w:pos="420"/>
      </w:tabs>
      <w:adjustRightInd/>
      <w:spacing w:line="240" w:lineRule="auto"/>
      <w:ind w:left="420"/>
      <w:textAlignment w:val="auto"/>
    </w:pPr>
    <w:rPr>
      <w:rFonts w:ascii="华文中宋" w:eastAsia="华文中宋" w:hAnsi="华文中宋" w:cs="宋体"/>
      <w:lang w:val="x-none" w:eastAsia="x-none"/>
    </w:rPr>
  </w:style>
  <w:style w:type="paragraph" w:customStyle="1" w:styleId="787815">
    <w:name w:val="样式 小四 段前: 7.8 磅 段后: 7.8 磅 行距: 1.5 倍行距"/>
    <w:basedOn w:val="a9"/>
    <w:qFormat/>
    <w:rsid w:val="009D644D"/>
    <w:pPr>
      <w:adjustRightInd/>
      <w:spacing w:line="360" w:lineRule="auto"/>
      <w:ind w:firstLineChars="200" w:firstLine="480"/>
      <w:textAlignment w:val="auto"/>
    </w:pPr>
    <w:rPr>
      <w:sz w:val="24"/>
      <w:szCs w:val="24"/>
    </w:rPr>
  </w:style>
  <w:style w:type="paragraph" w:customStyle="1" w:styleId="afffffffffffffffffffffffffffffb">
    <w:name w:val="表中字样"/>
    <w:qFormat/>
    <w:rsid w:val="009D644D"/>
    <w:pPr>
      <w:spacing w:line="320" w:lineRule="atLeast"/>
      <w:jc w:val="center"/>
    </w:pPr>
    <w:rPr>
      <w:spacing w:val="4"/>
      <w:kern w:val="2"/>
      <w:sz w:val="21"/>
      <w:szCs w:val="21"/>
    </w:rPr>
  </w:style>
  <w:style w:type="paragraph" w:customStyle="1" w:styleId="1fffffffb">
    <w:name w:val="样式 标题 1 + 小三 非加粗"/>
    <w:basedOn w:val="10"/>
    <w:qFormat/>
    <w:rsid w:val="009D644D"/>
    <w:pPr>
      <w:tabs>
        <w:tab w:val="left" w:pos="180"/>
      </w:tabs>
      <w:adjustRightInd/>
      <w:spacing w:beforeLines="70" w:before="218" w:afterLines="70" w:after="218" w:line="360" w:lineRule="auto"/>
      <w:contextualSpacing/>
      <w:jc w:val="left"/>
    </w:pPr>
    <w:rPr>
      <w:rFonts w:ascii="宋体" w:hAnsi="宋体"/>
      <w:b w:val="0"/>
      <w:bCs w:val="0"/>
      <w:iCs/>
      <w:snapToGrid w:val="0"/>
      <w:sz w:val="30"/>
      <w:szCs w:val="28"/>
      <w:lang w:val="x-none" w:eastAsia="x-none"/>
    </w:rPr>
  </w:style>
  <w:style w:type="paragraph" w:customStyle="1" w:styleId="CharCharCharfc">
    <w:name w:val="封面正文 Char Char Char"/>
    <w:basedOn w:val="a9"/>
    <w:qFormat/>
    <w:rsid w:val="009D644D"/>
    <w:pPr>
      <w:adjustRightInd/>
      <w:spacing w:line="240" w:lineRule="auto"/>
      <w:textAlignment w:val="auto"/>
    </w:pPr>
    <w:rPr>
      <w:rFonts w:ascii="Tahoma" w:hAnsi="Tahoma"/>
      <w:sz w:val="24"/>
    </w:rPr>
  </w:style>
  <w:style w:type="paragraph" w:customStyle="1" w:styleId="3x">
    <w:name w:val="标题3x"/>
    <w:basedOn w:val="a9"/>
    <w:link w:val="3xChar"/>
    <w:qFormat/>
    <w:rsid w:val="009D644D"/>
    <w:pPr>
      <w:keepNext/>
      <w:keepLines/>
      <w:adjustRightInd/>
      <w:spacing w:before="120" w:line="360" w:lineRule="auto"/>
      <w:textAlignment w:val="auto"/>
      <w:outlineLvl w:val="2"/>
    </w:pPr>
    <w:rPr>
      <w:rFonts w:ascii="黑体" w:eastAsia="黑体" w:hAnsi="Calibri" w:cs="宋体"/>
      <w:b/>
      <w:bCs/>
      <w:color w:val="000000"/>
      <w:kern w:val="0"/>
      <w:sz w:val="24"/>
      <w:szCs w:val="24"/>
      <w:lang w:val="zh-CN"/>
    </w:rPr>
  </w:style>
  <w:style w:type="paragraph" w:customStyle="1" w:styleId="Char1CharCharChar4">
    <w:name w:val="Char1 Char Char Char4"/>
    <w:basedOn w:val="a9"/>
    <w:qFormat/>
    <w:rsid w:val="009D644D"/>
    <w:pPr>
      <w:widowControl/>
      <w:adjustRightInd/>
      <w:spacing w:after="160" w:line="240" w:lineRule="exact"/>
      <w:jc w:val="left"/>
      <w:textAlignment w:val="auto"/>
    </w:pPr>
    <w:rPr>
      <w:rFonts w:ascii="Verdana" w:hAnsi="Verdana"/>
      <w:kern w:val="0"/>
      <w:sz w:val="20"/>
      <w:lang w:eastAsia="en-US"/>
    </w:rPr>
  </w:style>
  <w:style w:type="paragraph" w:customStyle="1" w:styleId="3ff9">
    <w:name w:val="样式 标题 3 + 小四"/>
    <w:basedOn w:val="3"/>
    <w:qFormat/>
    <w:rsid w:val="009D644D"/>
    <w:pPr>
      <w:keepNext w:val="0"/>
      <w:keepLines w:val="0"/>
      <w:widowControl/>
      <w:tabs>
        <w:tab w:val="left" w:pos="720"/>
      </w:tabs>
      <w:adjustRightInd/>
      <w:spacing w:before="0" w:after="0" w:line="360" w:lineRule="auto"/>
      <w:ind w:left="720" w:hanging="720"/>
      <w:outlineLvl w:val="3"/>
    </w:pPr>
    <w:rPr>
      <w:bCs w:val="0"/>
      <w:color w:val="auto"/>
      <w:sz w:val="24"/>
      <w:szCs w:val="20"/>
      <w:lang w:val="x-none" w:eastAsia="x-none"/>
    </w:rPr>
  </w:style>
  <w:style w:type="paragraph" w:customStyle="1" w:styleId="22fa">
    <w:name w:val="标题 22"/>
    <w:basedOn w:val="a9"/>
    <w:next w:val="a9"/>
    <w:qFormat/>
    <w:rsid w:val="009D644D"/>
    <w:pPr>
      <w:keepNext/>
      <w:adjustRightInd/>
      <w:jc w:val="center"/>
      <w:outlineLvl w:val="1"/>
    </w:pPr>
    <w:rPr>
      <w:rFonts w:hint="eastAsia"/>
      <w:kern w:val="0"/>
      <w:sz w:val="28"/>
    </w:rPr>
  </w:style>
  <w:style w:type="paragraph" w:customStyle="1" w:styleId="2ffffff0">
    <w:name w:val="样式 正文首行缩进＋湿地 + 首行缩进:  2 字符"/>
    <w:basedOn w:val="a9"/>
    <w:qFormat/>
    <w:rsid w:val="009D644D"/>
    <w:pPr>
      <w:adjustRightInd/>
      <w:spacing w:line="440" w:lineRule="exact"/>
      <w:ind w:firstLineChars="200" w:firstLine="560"/>
      <w:jc w:val="left"/>
      <w:textAlignment w:val="auto"/>
    </w:pPr>
    <w:rPr>
      <w:rFonts w:ascii="仿宋_GB2312" w:eastAsia="仿宋_GB2312" w:hAnsi="宋体" w:cs="宋体"/>
      <w:kern w:val="0"/>
      <w:sz w:val="28"/>
    </w:rPr>
  </w:style>
  <w:style w:type="paragraph" w:customStyle="1" w:styleId="z-21">
    <w:name w:val="z-窗体底端2"/>
    <w:basedOn w:val="a9"/>
    <w:next w:val="a9"/>
    <w:qFormat/>
    <w:rsid w:val="009D644D"/>
    <w:pPr>
      <w:widowControl/>
      <w:pBdr>
        <w:top w:val="single" w:sz="6" w:space="1" w:color="auto"/>
      </w:pBdr>
      <w:adjustRightInd/>
      <w:spacing w:line="240" w:lineRule="auto"/>
      <w:jc w:val="center"/>
      <w:textAlignment w:val="auto"/>
    </w:pPr>
    <w:rPr>
      <w:rFonts w:ascii="Arial" w:hAnsi="Arial" w:cs="Arial"/>
      <w:vanish/>
      <w:sz w:val="16"/>
      <w:szCs w:val="16"/>
    </w:rPr>
  </w:style>
  <w:style w:type="paragraph" w:customStyle="1" w:styleId="4H4051">
    <w:name w:val="样式 标题 4表图题H4 + 段前: 0.5 行1"/>
    <w:basedOn w:val="4"/>
    <w:qFormat/>
    <w:rsid w:val="009D644D"/>
    <w:pPr>
      <w:keepNext/>
      <w:keepLines/>
      <w:widowControl w:val="0"/>
      <w:tabs>
        <w:tab w:val="left" w:pos="720"/>
      </w:tabs>
      <w:spacing w:before="120" w:beforeAutospacing="0" w:after="0" w:afterAutospacing="0" w:line="377" w:lineRule="auto"/>
      <w:jc w:val="both"/>
    </w:pPr>
    <w:rPr>
      <w:rFonts w:ascii="Arial" w:hAnsi="Arial" w:cs="Times New Roman"/>
      <w:b w:val="0"/>
      <w:bCs w:val="0"/>
      <w:kern w:val="2"/>
      <w:lang w:val="x-none" w:eastAsia="x-none"/>
    </w:rPr>
  </w:style>
  <w:style w:type="paragraph" w:customStyle="1" w:styleId="3ff6">
    <w:name w:val="格式3"/>
    <w:basedOn w:val="3"/>
    <w:link w:val="3CharChar5"/>
    <w:qFormat/>
    <w:rsid w:val="009D644D"/>
    <w:pPr>
      <w:tabs>
        <w:tab w:val="left" w:pos="0"/>
      </w:tabs>
      <w:adjustRightInd/>
      <w:snapToGrid w:val="0"/>
      <w:spacing w:before="240" w:after="0" w:line="500" w:lineRule="exact"/>
      <w:jc w:val="left"/>
    </w:pPr>
    <w:rPr>
      <w:rFonts w:ascii="Calibri" w:eastAsia="黑体" w:hAnsi="Calibri"/>
      <w:color w:val="auto"/>
      <w:kern w:val="0"/>
      <w:sz w:val="24"/>
    </w:rPr>
  </w:style>
  <w:style w:type="paragraph" w:customStyle="1" w:styleId="3ffa">
    <w:name w:val="表格应用模板3"/>
    <w:basedOn w:val="a9"/>
    <w:qFormat/>
    <w:rsid w:val="009D644D"/>
    <w:pPr>
      <w:adjustRightInd/>
      <w:spacing w:line="240" w:lineRule="auto"/>
      <w:ind w:firstLineChars="200" w:firstLine="420"/>
      <w:jc w:val="center"/>
      <w:textAlignment w:val="auto"/>
    </w:pPr>
    <w:rPr>
      <w:rFonts w:hAnsi="宋体" w:cs="宋体"/>
    </w:rPr>
  </w:style>
  <w:style w:type="paragraph" w:customStyle="1" w:styleId="z-22">
    <w:name w:val="z-窗体顶端2"/>
    <w:basedOn w:val="a9"/>
    <w:next w:val="a9"/>
    <w:qFormat/>
    <w:rsid w:val="009D644D"/>
    <w:pPr>
      <w:widowControl/>
      <w:pBdr>
        <w:bottom w:val="single" w:sz="6" w:space="1" w:color="auto"/>
      </w:pBdr>
      <w:adjustRightInd/>
      <w:spacing w:line="240" w:lineRule="auto"/>
      <w:jc w:val="center"/>
      <w:textAlignment w:val="auto"/>
    </w:pPr>
    <w:rPr>
      <w:rFonts w:ascii="Arial" w:hAnsi="Arial" w:cs="Arial"/>
      <w:vanish/>
      <w:sz w:val="16"/>
      <w:szCs w:val="16"/>
    </w:rPr>
  </w:style>
  <w:style w:type="paragraph" w:customStyle="1" w:styleId="afffffffffffffffffffffffffffff2">
    <w:name w:val="辅助"/>
    <w:basedOn w:val="a9"/>
    <w:link w:val="CharCharfffffc"/>
    <w:qFormat/>
    <w:rsid w:val="009D644D"/>
    <w:pPr>
      <w:adjustRightInd/>
      <w:spacing w:line="360" w:lineRule="auto"/>
      <w:jc w:val="center"/>
      <w:textAlignment w:val="center"/>
    </w:pPr>
    <w:rPr>
      <w:rFonts w:ascii="仿宋_GB2312" w:eastAsia="仿宋_GB2312" w:hAnsi="Calibri"/>
      <w:outline/>
      <w:vanish/>
      <w:color w:val="FF6600"/>
      <w:kern w:val="0"/>
      <w:sz w:val="24"/>
      <w:szCs w:val="24"/>
      <w14:textOutline w14:w="9525" w14:cap="flat" w14:cmpd="sng" w14:algn="ctr">
        <w14:solidFill>
          <w14:srgbClr w14:val="FF6600"/>
        </w14:solidFill>
        <w14:prstDash w14:val="solid"/>
        <w14:round/>
      </w14:textOutline>
      <w14:textFill>
        <w14:noFill/>
      </w14:textFill>
    </w:rPr>
  </w:style>
  <w:style w:type="paragraph" w:customStyle="1" w:styleId="kh2">
    <w:name w:val="kh2"/>
    <w:basedOn w:val="a9"/>
    <w:qFormat/>
    <w:rsid w:val="009D644D"/>
    <w:pPr>
      <w:widowControl/>
      <w:adjustRightInd/>
      <w:spacing w:before="100" w:beforeAutospacing="1" w:after="100" w:afterAutospacing="1" w:line="240" w:lineRule="auto"/>
      <w:jc w:val="left"/>
      <w:textAlignment w:val="auto"/>
    </w:pPr>
    <w:rPr>
      <w:rFonts w:ascii="宋体" w:hAnsi="宋体"/>
      <w:kern w:val="0"/>
      <w:sz w:val="18"/>
      <w:szCs w:val="18"/>
    </w:rPr>
  </w:style>
  <w:style w:type="paragraph" w:customStyle="1" w:styleId="4ff2">
    <w:name w:val="表格小4"/>
    <w:basedOn w:val="a9"/>
    <w:qFormat/>
    <w:rsid w:val="009D644D"/>
    <w:pPr>
      <w:widowControl/>
      <w:adjustRightInd/>
      <w:snapToGrid w:val="0"/>
      <w:spacing w:line="240" w:lineRule="auto"/>
      <w:jc w:val="center"/>
    </w:pPr>
    <w:rPr>
      <w:rFonts w:ascii="Arial Narrow" w:hAnsi="Arial Narrow"/>
      <w:bCs/>
      <w:kern w:val="0"/>
      <w:sz w:val="24"/>
      <w:szCs w:val="24"/>
    </w:rPr>
  </w:style>
  <w:style w:type="paragraph" w:customStyle="1" w:styleId="CharCharCharCharCharCharCharCharCharCharChar1CharCharCharChar1">
    <w:name w:val="Char Char Char Char Char Char Char Char Char Char Char1 Char Char Char Char1"/>
    <w:basedOn w:val="a9"/>
    <w:qFormat/>
    <w:rsid w:val="009D644D"/>
    <w:pPr>
      <w:adjustRightInd/>
      <w:spacing w:line="240" w:lineRule="auto"/>
      <w:textAlignment w:val="auto"/>
    </w:pPr>
    <w:rPr>
      <w:rFonts w:ascii="Batang" w:hAnsi="Batang" w:cs="Batang"/>
      <w:szCs w:val="24"/>
    </w:rPr>
  </w:style>
  <w:style w:type="paragraph" w:customStyle="1" w:styleId="CharCharCharCharCharCharCharChar">
    <w:name w:val="Char Char Char Char Char Char Char Char"/>
    <w:basedOn w:val="a9"/>
    <w:qFormat/>
    <w:rsid w:val="009D644D"/>
    <w:pPr>
      <w:widowControl/>
      <w:adjustRightInd/>
      <w:spacing w:after="160" w:line="240" w:lineRule="exact"/>
      <w:jc w:val="left"/>
      <w:textAlignment w:val="auto"/>
    </w:pPr>
  </w:style>
  <w:style w:type="paragraph" w:customStyle="1" w:styleId="CharCharChar1Char3">
    <w:name w:val="Char Char Char1 Char3"/>
    <w:basedOn w:val="a9"/>
    <w:next w:val="a9"/>
    <w:qFormat/>
    <w:rsid w:val="009D644D"/>
    <w:pPr>
      <w:adjustRightInd/>
      <w:spacing w:line="360" w:lineRule="auto"/>
      <w:ind w:firstLineChars="200" w:firstLine="200"/>
      <w:textAlignment w:val="auto"/>
    </w:pPr>
    <w:rPr>
      <w:rFonts w:ascii="宋体" w:eastAsia="汉鼎简书宋" w:hAnsi="宋体" w:cs="宋体"/>
      <w:sz w:val="24"/>
      <w:szCs w:val="24"/>
    </w:rPr>
  </w:style>
  <w:style w:type="paragraph" w:customStyle="1" w:styleId="afffffffffffffffffffffffffffff8">
    <w:name w:val="发布日期"/>
    <w:qFormat/>
    <w:rsid w:val="009D644D"/>
    <w:rPr>
      <w:rFonts w:eastAsia="黑体"/>
      <w:kern w:val="2"/>
      <w:sz w:val="28"/>
      <w:szCs w:val="21"/>
    </w:rPr>
  </w:style>
  <w:style w:type="paragraph" w:customStyle="1" w:styleId="-01">
    <w:name w:val="样式 正文首行缩进 + 左侧:  -0.1 字符"/>
    <w:basedOn w:val="17"/>
    <w:qFormat/>
    <w:rsid w:val="009D644D"/>
    <w:pPr>
      <w:keepNext/>
      <w:tabs>
        <w:tab w:val="left" w:pos="628"/>
        <w:tab w:val="left" w:pos="1380"/>
        <w:tab w:val="left" w:pos="1727"/>
        <w:tab w:val="left" w:pos="1884"/>
        <w:tab w:val="left" w:pos="4900"/>
      </w:tabs>
      <w:autoSpaceDE w:val="0"/>
      <w:autoSpaceDN w:val="0"/>
      <w:snapToGrid w:val="0"/>
      <w:spacing w:after="0" w:line="360" w:lineRule="auto"/>
      <w:ind w:firstLineChars="200" w:firstLine="200"/>
      <w:jc w:val="left"/>
    </w:pPr>
    <w:rPr>
      <w:rFonts w:ascii="宋体" w:eastAsia="宋体" w:hAnsi="Calibri" w:cs="宋体"/>
      <w:kern w:val="0"/>
      <w:sz w:val="28"/>
      <w:szCs w:val="22"/>
      <w:lang w:val="zh-CN"/>
    </w:rPr>
  </w:style>
  <w:style w:type="paragraph" w:customStyle="1" w:styleId="Char230">
    <w:name w:val="Char23"/>
    <w:basedOn w:val="a9"/>
    <w:qFormat/>
    <w:rsid w:val="009D644D"/>
    <w:pPr>
      <w:adjustRightInd/>
      <w:spacing w:line="240" w:lineRule="auto"/>
      <w:textAlignment w:val="auto"/>
    </w:pPr>
    <w:rPr>
      <w:rFonts w:ascii="宋体" w:hAnsi="宋体" w:cs="Courier New"/>
      <w:sz w:val="32"/>
      <w:szCs w:val="32"/>
    </w:rPr>
  </w:style>
  <w:style w:type="paragraph" w:customStyle="1" w:styleId="CharCharChar1Char2">
    <w:name w:val="Char Char Char1 Char2"/>
    <w:basedOn w:val="a9"/>
    <w:qFormat/>
    <w:rsid w:val="009D644D"/>
    <w:pPr>
      <w:adjustRightInd/>
      <w:spacing w:line="240" w:lineRule="auto"/>
      <w:ind w:left="432" w:hanging="432"/>
      <w:textAlignment w:val="auto"/>
    </w:pPr>
  </w:style>
  <w:style w:type="paragraph" w:customStyle="1" w:styleId="afffffffffffffffffffffffffffffc">
    <w:name w:val="样式－表"/>
    <w:basedOn w:val="a9"/>
    <w:qFormat/>
    <w:rsid w:val="009D644D"/>
    <w:pPr>
      <w:snapToGrid w:val="0"/>
      <w:spacing w:before="62" w:line="240" w:lineRule="auto"/>
      <w:jc w:val="center"/>
      <w:textAlignment w:val="auto"/>
    </w:pPr>
    <w:rPr>
      <w:snapToGrid w:val="0"/>
      <w:color w:val="000000"/>
      <w:kern w:val="0"/>
      <w:sz w:val="24"/>
    </w:rPr>
  </w:style>
  <w:style w:type="paragraph" w:customStyle="1" w:styleId="4TimesNewRoman">
    <w:name w:val="样式 标题 4 + Times New Roman"/>
    <w:basedOn w:val="4"/>
    <w:qFormat/>
    <w:rsid w:val="009D644D"/>
    <w:pPr>
      <w:keepNext/>
      <w:keepLines/>
      <w:widowControl w:val="0"/>
      <w:tabs>
        <w:tab w:val="left" w:pos="1920"/>
      </w:tabs>
      <w:spacing w:beforeLines="50" w:before="50" w:beforeAutospacing="0" w:afterLines="50" w:after="50" w:afterAutospacing="0" w:line="460" w:lineRule="exact"/>
      <w:ind w:left="1920"/>
      <w:jc w:val="both"/>
    </w:pPr>
    <w:rPr>
      <w:rFonts w:ascii="Times New Roman" w:eastAsia="黑体" w:hAnsi="Times New Roman" w:cs="Times New Roman"/>
      <w:b w:val="0"/>
      <w:bCs w:val="0"/>
      <w:kern w:val="2"/>
      <w:lang w:val="x-none" w:eastAsia="x-none"/>
    </w:rPr>
  </w:style>
  <w:style w:type="paragraph" w:customStyle="1" w:styleId="afffffffffffffffffffffffffffffd">
    <w:name w:val="其他发布部门"/>
    <w:basedOn w:val="a9"/>
    <w:qFormat/>
    <w:rsid w:val="009D644D"/>
    <w:pPr>
      <w:framePr w:w="7433" w:h="585" w:hRule="exact" w:hSpace="180" w:vSpace="180" w:wrap="around" w:hAnchor="margin" w:xAlign="center" w:y="14401" w:anchorLock="1"/>
      <w:widowControl/>
      <w:adjustRightInd/>
      <w:spacing w:line="0" w:lineRule="atLeast"/>
      <w:jc w:val="center"/>
      <w:textAlignment w:val="auto"/>
    </w:pPr>
    <w:rPr>
      <w:rFonts w:ascii="黑体" w:eastAsia="黑体"/>
      <w:spacing w:val="20"/>
      <w:w w:val="135"/>
      <w:kern w:val="0"/>
      <w:sz w:val="36"/>
    </w:rPr>
  </w:style>
  <w:style w:type="paragraph" w:customStyle="1" w:styleId="6112">
    <w:name w:val="索引 611"/>
    <w:basedOn w:val="a9"/>
    <w:next w:val="a9"/>
    <w:qFormat/>
    <w:rsid w:val="009D644D"/>
    <w:pPr>
      <w:adjustRightInd/>
      <w:spacing w:line="440" w:lineRule="exact"/>
      <w:ind w:left="1260" w:firstLineChars="200" w:hanging="210"/>
      <w:jc w:val="left"/>
      <w:textAlignment w:val="auto"/>
    </w:pPr>
    <w:rPr>
      <w:rFonts w:ascii="ˎ̥" w:eastAsia="仿宋体" w:hAnsi="ˎ̥" w:cs="ˎ̥"/>
    </w:rPr>
  </w:style>
  <w:style w:type="paragraph" w:customStyle="1" w:styleId="CharChar5CharCharCharCharCharCharCharCharChar21">
    <w:name w:val="Char Char5 Char Char Char Char Char Char Char Char Char21"/>
    <w:basedOn w:val="3"/>
    <w:qFormat/>
    <w:rsid w:val="009D644D"/>
    <w:pPr>
      <w:adjustRightInd/>
    </w:pPr>
    <w:rPr>
      <w:bCs w:val="0"/>
      <w:color w:val="auto"/>
      <w:szCs w:val="20"/>
      <w:lang w:val="x-none" w:eastAsia="x-none"/>
    </w:rPr>
  </w:style>
  <w:style w:type="paragraph" w:customStyle="1" w:styleId="2ffffff1">
    <w:name w:val="正文首行缩进2字符"/>
    <w:basedOn w:val="a9"/>
    <w:qFormat/>
    <w:rsid w:val="009D644D"/>
    <w:pPr>
      <w:snapToGrid w:val="0"/>
      <w:spacing w:before="30" w:after="30" w:line="360" w:lineRule="auto"/>
      <w:ind w:firstLineChars="200" w:firstLine="480"/>
      <w:textAlignment w:val="auto"/>
    </w:pPr>
    <w:rPr>
      <w:sz w:val="24"/>
      <w:szCs w:val="24"/>
    </w:rPr>
  </w:style>
  <w:style w:type="paragraph" w:customStyle="1" w:styleId="CharChar1CharCharCharChar2">
    <w:name w:val="Char Char1 Char Char Char Char2"/>
    <w:basedOn w:val="a9"/>
    <w:qFormat/>
    <w:rsid w:val="009D644D"/>
    <w:pPr>
      <w:adjustRightInd/>
      <w:spacing w:line="240" w:lineRule="auto"/>
      <w:ind w:firstLineChars="200" w:firstLine="200"/>
      <w:textAlignment w:val="auto"/>
    </w:pPr>
    <w:rPr>
      <w:sz w:val="24"/>
      <w:szCs w:val="24"/>
    </w:rPr>
  </w:style>
  <w:style w:type="paragraph" w:customStyle="1" w:styleId="afffffffffffffffffffffffffffffe">
    <w:name w:val="样式 表格标题 + 自动设置"/>
    <w:basedOn w:val="a9"/>
    <w:qFormat/>
    <w:rsid w:val="009D644D"/>
    <w:pPr>
      <w:snapToGrid w:val="0"/>
      <w:spacing w:line="240" w:lineRule="auto"/>
      <w:jc w:val="center"/>
      <w:textAlignment w:val="auto"/>
    </w:pPr>
    <w:rPr>
      <w:rFonts w:ascii="黑体" w:eastAsia="黑体" w:hAnsi="宋体" w:cs="Arial"/>
      <w:color w:val="000000"/>
      <w:sz w:val="24"/>
      <w:szCs w:val="24"/>
    </w:rPr>
  </w:style>
  <w:style w:type="paragraph" w:customStyle="1" w:styleId="CM99">
    <w:name w:val="CM99"/>
    <w:basedOn w:val="Default"/>
    <w:next w:val="Default"/>
    <w:qFormat/>
    <w:rsid w:val="009D644D"/>
    <w:pPr>
      <w:spacing w:after="275"/>
    </w:pPr>
    <w:rPr>
      <w:rFonts w:cs="Times New Roman"/>
      <w:color w:val="auto"/>
    </w:rPr>
  </w:style>
  <w:style w:type="paragraph" w:customStyle="1" w:styleId="Char2CharCharCharCharCharChar3">
    <w:name w:val="Char2 Char Char Char Char Char Char3"/>
    <w:basedOn w:val="a9"/>
    <w:qFormat/>
    <w:rsid w:val="009D644D"/>
    <w:pPr>
      <w:adjustRightInd/>
      <w:spacing w:line="240" w:lineRule="auto"/>
      <w:textAlignment w:val="auto"/>
    </w:pPr>
  </w:style>
  <w:style w:type="paragraph" w:customStyle="1" w:styleId="CharCharCharCharCharCharChar30">
    <w:name w:val="Char Char Char Char Char Char Char3"/>
    <w:basedOn w:val="a9"/>
    <w:qFormat/>
    <w:rsid w:val="009D644D"/>
    <w:pPr>
      <w:adjustRightInd/>
      <w:spacing w:line="240" w:lineRule="auto"/>
      <w:textAlignment w:val="auto"/>
    </w:pPr>
  </w:style>
  <w:style w:type="paragraph" w:customStyle="1" w:styleId="affffffffffffffffffffffffffffff">
    <w:name w:val="==&gt;"/>
    <w:qFormat/>
    <w:rsid w:val="009D644D"/>
    <w:pPr>
      <w:overflowPunct w:val="0"/>
      <w:autoSpaceDE w:val="0"/>
      <w:autoSpaceDN w:val="0"/>
      <w:adjustRightInd w:val="0"/>
    </w:pPr>
    <w:rPr>
      <w:kern w:val="2"/>
      <w:sz w:val="21"/>
      <w:szCs w:val="21"/>
    </w:rPr>
  </w:style>
  <w:style w:type="paragraph" w:customStyle="1" w:styleId="1050">
    <w:name w:val="样式 标题1 + 段后: 0.5 行"/>
    <w:qFormat/>
    <w:rsid w:val="009D644D"/>
    <w:pPr>
      <w:spacing w:afterLines="50" w:after="166" w:line="300" w:lineRule="auto"/>
    </w:pPr>
    <w:rPr>
      <w:rFonts w:eastAsia="黑体"/>
      <w:kern w:val="2"/>
      <w:sz w:val="36"/>
      <w:szCs w:val="22"/>
    </w:rPr>
  </w:style>
  <w:style w:type="paragraph" w:customStyle="1" w:styleId="affffffffffffffffffffffffffffff0">
    <w:name w:val="封面标准英文名称"/>
    <w:qFormat/>
    <w:rsid w:val="009D644D"/>
    <w:pPr>
      <w:widowControl w:val="0"/>
      <w:spacing w:before="370" w:line="400" w:lineRule="exact"/>
      <w:jc w:val="center"/>
    </w:pPr>
    <w:rPr>
      <w:kern w:val="2"/>
      <w:sz w:val="28"/>
      <w:szCs w:val="21"/>
    </w:rPr>
  </w:style>
  <w:style w:type="paragraph" w:customStyle="1" w:styleId="686666Char6">
    <w:name w:val="样式 标题 6无节标题8二级项标题6，6级标题，小四中宋粗，无序号标题6，6级标题，小四中宋粗，无序号 Char标6..."/>
    <w:basedOn w:val="6"/>
    <w:qFormat/>
    <w:rsid w:val="009D644D"/>
    <w:pPr>
      <w:keepNext w:val="0"/>
      <w:widowControl w:val="0"/>
      <w:tabs>
        <w:tab w:val="clear" w:pos="1152"/>
        <w:tab w:val="clear" w:pos="3000"/>
        <w:tab w:val="left" w:pos="425"/>
        <w:tab w:val="left" w:pos="900"/>
      </w:tabs>
      <w:autoSpaceDN w:val="0"/>
      <w:spacing w:before="0" w:after="0" w:line="360" w:lineRule="auto"/>
      <w:ind w:left="425" w:hanging="425"/>
      <w:jc w:val="both"/>
    </w:pPr>
    <w:rPr>
      <w:rFonts w:ascii="宋体" w:eastAsia="宋体" w:hAnsi="宋体"/>
      <w:b w:val="0"/>
      <w:sz w:val="28"/>
    </w:rPr>
  </w:style>
  <w:style w:type="paragraph" w:customStyle="1" w:styleId="CharCharCharCharCharCharChar4">
    <w:name w:val="Char Char Char Char Char Char Char4"/>
    <w:basedOn w:val="a9"/>
    <w:qFormat/>
    <w:rsid w:val="009D644D"/>
    <w:pPr>
      <w:adjustRightInd/>
      <w:spacing w:line="240" w:lineRule="auto"/>
      <w:textAlignment w:val="auto"/>
    </w:pPr>
  </w:style>
  <w:style w:type="paragraph" w:customStyle="1" w:styleId="2162">
    <w:name w:val="样式 样式 样式 正文首行缩进 + 首行缩进:  2 字符1 + 段前: 6 磅 + 首行缩进:  2 字符"/>
    <w:basedOn w:val="a9"/>
    <w:qFormat/>
    <w:rsid w:val="009D644D"/>
    <w:pPr>
      <w:adjustRightInd/>
      <w:spacing w:before="240" w:line="360" w:lineRule="auto"/>
      <w:ind w:firstLineChars="200" w:firstLine="480"/>
      <w:textAlignment w:val="auto"/>
    </w:pPr>
    <w:rPr>
      <w:rFonts w:ascii="Calibri" w:hAnsi="Calibri" w:cs="黑体"/>
      <w:sz w:val="24"/>
    </w:rPr>
  </w:style>
  <w:style w:type="paragraph" w:customStyle="1" w:styleId="2183">
    <w:name w:val="样式 样式 正文首行缩进 + 首行缩进:  2 字符1 + 段前: 8.3 磅"/>
    <w:basedOn w:val="21f7"/>
    <w:qFormat/>
    <w:rsid w:val="009D644D"/>
    <w:pPr>
      <w:spacing w:before="166"/>
    </w:pPr>
    <w:rPr>
      <w:rFonts w:ascii="Calibri" w:eastAsia="宋体" w:hAnsi="Calibri" w:cs="黑体"/>
      <w:kern w:val="2"/>
      <w:szCs w:val="20"/>
      <w:lang w:val="en-US"/>
    </w:rPr>
  </w:style>
  <w:style w:type="paragraph" w:customStyle="1" w:styleId="CharChar5CharCharCharCharCharCharCharCharCharCharCharCharCharCharChar1Char3">
    <w:name w:val="Char Char5 Char Char Char Char Char Char Char Char Char Char Char Char Char Char Char1 Char3"/>
    <w:basedOn w:val="3"/>
    <w:qFormat/>
    <w:rsid w:val="009D644D"/>
    <w:pPr>
      <w:adjustRightInd/>
    </w:pPr>
    <w:rPr>
      <w:bCs w:val="0"/>
      <w:color w:val="auto"/>
      <w:szCs w:val="20"/>
      <w:lang w:val="x-none" w:eastAsia="x-none"/>
    </w:rPr>
  </w:style>
  <w:style w:type="paragraph" w:customStyle="1" w:styleId="affffffffffffffffffffffffffffff1">
    <w:name w:val="表中居中文字"/>
    <w:basedOn w:val="a9"/>
    <w:qFormat/>
    <w:rsid w:val="009D644D"/>
    <w:pPr>
      <w:adjustRightInd/>
      <w:spacing w:line="240" w:lineRule="auto"/>
      <w:jc w:val="center"/>
      <w:textAlignment w:val="auto"/>
    </w:pPr>
    <w:rPr>
      <w:szCs w:val="18"/>
    </w:rPr>
  </w:style>
  <w:style w:type="paragraph" w:customStyle="1" w:styleId="Char2CharCharChar3">
    <w:name w:val="Char2 Char Char Char3"/>
    <w:basedOn w:val="a9"/>
    <w:qFormat/>
    <w:rsid w:val="009D644D"/>
    <w:pPr>
      <w:snapToGrid w:val="0"/>
      <w:spacing w:line="240" w:lineRule="auto"/>
      <w:textAlignment w:val="auto"/>
    </w:pPr>
    <w:rPr>
      <w:rFonts w:eastAsia="黑体"/>
      <w:snapToGrid w:val="0"/>
      <w:sz w:val="24"/>
      <w:szCs w:val="24"/>
    </w:rPr>
  </w:style>
  <w:style w:type="paragraph" w:customStyle="1" w:styleId="CharChar5CharCharCharCharCharCharCharCharChar2Char3">
    <w:name w:val="Char Char5 Char Char Char Char Char Char Char Char Char2 Char3"/>
    <w:basedOn w:val="3"/>
    <w:qFormat/>
    <w:rsid w:val="009D644D"/>
    <w:pPr>
      <w:adjustRightInd/>
    </w:pPr>
    <w:rPr>
      <w:bCs w:val="0"/>
      <w:color w:val="auto"/>
      <w:szCs w:val="20"/>
      <w:lang w:val="x-none" w:eastAsia="x-none"/>
    </w:rPr>
  </w:style>
  <w:style w:type="paragraph" w:customStyle="1" w:styleId="11Char105053050">
    <w:name w:val="样式 样式 标题 1标题 1 Char标1章 + 段前: 0.5 行 段后: 0.5 行3 + 段前: 0.5 行 段后: 0..."/>
    <w:basedOn w:val="a9"/>
    <w:qFormat/>
    <w:rsid w:val="009D644D"/>
    <w:pPr>
      <w:keepNext/>
      <w:widowControl/>
      <w:tabs>
        <w:tab w:val="left" w:pos="420"/>
      </w:tabs>
      <w:adjustRightInd/>
      <w:spacing w:beforeLines="50" w:before="50" w:afterLines="50" w:after="50" w:line="240" w:lineRule="auto"/>
      <w:ind w:left="420" w:hanging="420"/>
      <w:textAlignment w:val="auto"/>
      <w:outlineLvl w:val="0"/>
    </w:pPr>
    <w:rPr>
      <w:rFonts w:ascii="黑体" w:eastAsia="黑体" w:hAnsi="Arial" w:cs="宋体"/>
      <w:kern w:val="24"/>
      <w:sz w:val="28"/>
    </w:rPr>
  </w:style>
  <w:style w:type="paragraph" w:customStyle="1" w:styleId="ArialCharChar">
    <w:name w:val="样式 题注 + (西文) Arial (中文) 黑体 小四 Char Char"/>
    <w:basedOn w:val="aff7"/>
    <w:qFormat/>
    <w:rsid w:val="009D644D"/>
    <w:pPr>
      <w:keepNext/>
      <w:widowControl w:val="0"/>
      <w:adjustRightInd w:val="0"/>
      <w:snapToGrid w:val="0"/>
      <w:spacing w:before="0" w:after="0" w:line="360" w:lineRule="auto"/>
      <w:ind w:firstLineChars="200" w:firstLine="200"/>
    </w:pPr>
    <w:rPr>
      <w:rFonts w:ascii="Arial" w:eastAsia="黑体" w:hAnsi="Arial" w:cs="Arial"/>
      <w:kern w:val="2"/>
      <w:szCs w:val="24"/>
    </w:rPr>
  </w:style>
  <w:style w:type="paragraph" w:customStyle="1" w:styleId="afffffffffffffffffffffffffffff">
    <w:name w:val="默认段落"/>
    <w:basedOn w:val="a9"/>
    <w:link w:val="CharCharfffff0"/>
    <w:qFormat/>
    <w:rsid w:val="009D644D"/>
    <w:pPr>
      <w:adjustRightInd/>
      <w:spacing w:line="360" w:lineRule="auto"/>
      <w:ind w:firstLineChars="200" w:firstLine="480"/>
      <w:textAlignment w:val="auto"/>
    </w:pPr>
    <w:rPr>
      <w:rFonts w:ascii="Calibri" w:hAnsi="Calibri" w:cs="宋体"/>
      <w:kern w:val="0"/>
      <w:sz w:val="24"/>
    </w:rPr>
  </w:style>
  <w:style w:type="paragraph" w:customStyle="1" w:styleId="257">
    <w:name w:val="正文文本 25"/>
    <w:basedOn w:val="a9"/>
    <w:qFormat/>
    <w:rsid w:val="009D644D"/>
    <w:pPr>
      <w:spacing w:line="432" w:lineRule="auto"/>
      <w:ind w:firstLine="480"/>
      <w:textAlignment w:val="auto"/>
    </w:pPr>
    <w:rPr>
      <w:kern w:val="0"/>
      <w:sz w:val="24"/>
    </w:rPr>
  </w:style>
  <w:style w:type="paragraph" w:customStyle="1" w:styleId="11515">
    <w:name w:val="样式 样式 样式 标题 1 + 段前: 1.5 行 + 段前: 1.5 行"/>
    <w:basedOn w:val="a9"/>
    <w:qFormat/>
    <w:rsid w:val="009D644D"/>
    <w:pPr>
      <w:keepNext/>
      <w:keepLines/>
      <w:tabs>
        <w:tab w:val="left" w:pos="425"/>
      </w:tabs>
      <w:spacing w:before="156" w:after="120" w:line="360" w:lineRule="auto"/>
      <w:ind w:left="425" w:hanging="425"/>
      <w:outlineLvl w:val="0"/>
    </w:pPr>
    <w:rPr>
      <w:rFonts w:ascii="宋体" w:hAnsi="宋体" w:cs="宋体"/>
      <w:b/>
      <w:bCs/>
      <w:kern w:val="44"/>
      <w:sz w:val="30"/>
      <w:szCs w:val="24"/>
      <w:lang w:val="x-none" w:eastAsia="x-none"/>
    </w:rPr>
  </w:style>
  <w:style w:type="paragraph" w:customStyle="1" w:styleId="Char1CharCharCharCharCharChar">
    <w:name w:val="Char1 Char Char Char Char Char Char"/>
    <w:basedOn w:val="a9"/>
    <w:qFormat/>
    <w:rsid w:val="009D644D"/>
    <w:pPr>
      <w:adjustRightInd/>
      <w:spacing w:line="240" w:lineRule="auto"/>
      <w:textAlignment w:val="auto"/>
    </w:pPr>
    <w:rPr>
      <w:rFonts w:ascii="Tahoma" w:hAnsi="Tahoma"/>
      <w:sz w:val="24"/>
    </w:rPr>
  </w:style>
  <w:style w:type="paragraph" w:customStyle="1" w:styleId="HTMLBottomofForm1">
    <w:name w:val="HTML Bottom of Form1"/>
    <w:basedOn w:val="a9"/>
    <w:next w:val="a9"/>
    <w:qFormat/>
    <w:rsid w:val="009D644D"/>
    <w:pPr>
      <w:widowControl/>
      <w:pBdr>
        <w:top w:val="single" w:sz="6" w:space="1" w:color="auto"/>
      </w:pBdr>
      <w:adjustRightInd/>
      <w:spacing w:line="240" w:lineRule="auto"/>
      <w:jc w:val="center"/>
      <w:textAlignment w:val="auto"/>
    </w:pPr>
    <w:rPr>
      <w:rFonts w:ascii="Arial" w:hAnsi="Calibri" w:cs="黑体"/>
      <w:vanish/>
      <w:sz w:val="16"/>
      <w:szCs w:val="22"/>
    </w:rPr>
  </w:style>
  <w:style w:type="paragraph" w:customStyle="1" w:styleId="21133">
    <w:name w:val="样式 标题 2 + 首行缩进:  1.13 厘米"/>
    <w:basedOn w:val="20"/>
    <w:qFormat/>
    <w:rsid w:val="009D644D"/>
    <w:pPr>
      <w:tabs>
        <w:tab w:val="left" w:pos="756"/>
      </w:tabs>
      <w:adjustRightInd/>
      <w:spacing w:line="360" w:lineRule="auto"/>
      <w:ind w:left="756" w:hanging="576"/>
      <w:textAlignment w:val="auto"/>
    </w:pPr>
    <w:rPr>
      <w:rFonts w:ascii="Arial" w:eastAsia="黑体" w:hAnsi="Arial" w:cs="宋体"/>
      <w:szCs w:val="24"/>
      <w:lang w:val="x-none" w:eastAsia="x-none"/>
    </w:rPr>
  </w:style>
  <w:style w:type="paragraph" w:customStyle="1" w:styleId="affffffffffffffffffffffffffffff2">
    <w:name w:val="报告书二级"/>
    <w:basedOn w:val="20"/>
    <w:qFormat/>
    <w:rsid w:val="009D644D"/>
    <w:pPr>
      <w:tabs>
        <w:tab w:val="left" w:pos="756"/>
      </w:tabs>
      <w:adjustRightInd/>
      <w:spacing w:before="0" w:after="0" w:line="360" w:lineRule="auto"/>
      <w:textAlignment w:val="auto"/>
    </w:pPr>
    <w:rPr>
      <w:rFonts w:ascii="Times New Roman" w:hAnsi="Times New Roman" w:cs="宋体"/>
      <w:sz w:val="28"/>
      <w:szCs w:val="24"/>
      <w:lang w:val="x-none" w:eastAsia="x-none"/>
    </w:rPr>
  </w:style>
  <w:style w:type="paragraph" w:customStyle="1" w:styleId="10015">
    <w:name w:val="样式 标题 1 + 段前: 0 磅 段后: 0 磅 行距: 1.5 倍行距"/>
    <w:basedOn w:val="10"/>
    <w:qFormat/>
    <w:rsid w:val="009D644D"/>
    <w:pPr>
      <w:pageBreakBefore/>
      <w:adjustRightInd/>
      <w:spacing w:before="0" w:after="0" w:line="360" w:lineRule="auto"/>
      <w:textAlignment w:val="auto"/>
    </w:pPr>
    <w:rPr>
      <w:bCs w:val="0"/>
      <w:kern w:val="2"/>
      <w:sz w:val="32"/>
      <w:szCs w:val="24"/>
      <w:lang w:val="x-none" w:eastAsia="x-none"/>
    </w:rPr>
  </w:style>
  <w:style w:type="paragraph" w:customStyle="1" w:styleId="affffffffffffffffffffffffffffff3">
    <w:name w:val="(文字) (文字)"/>
    <w:basedOn w:val="a9"/>
    <w:qFormat/>
    <w:rsid w:val="009D644D"/>
    <w:pPr>
      <w:widowControl/>
      <w:adjustRightInd/>
      <w:spacing w:after="160" w:line="240" w:lineRule="exact"/>
      <w:jc w:val="left"/>
      <w:textAlignment w:val="auto"/>
    </w:pPr>
    <w:rPr>
      <w:rFonts w:ascii="Verdana" w:hAnsi="Verdana"/>
      <w:kern w:val="0"/>
      <w:sz w:val="20"/>
      <w:lang w:eastAsia="en-US"/>
    </w:rPr>
  </w:style>
  <w:style w:type="paragraph" w:customStyle="1" w:styleId="affffffffffffffffffffffffffffff4">
    <w:name w:val="表格样式文字"/>
    <w:basedOn w:val="a9"/>
    <w:qFormat/>
    <w:rsid w:val="009D644D"/>
    <w:pPr>
      <w:tabs>
        <w:tab w:val="left" w:pos="3312"/>
      </w:tabs>
      <w:adjustRightInd/>
      <w:snapToGrid w:val="0"/>
      <w:spacing w:line="400" w:lineRule="exact"/>
      <w:textAlignment w:val="auto"/>
    </w:pPr>
    <w:rPr>
      <w:rFonts w:ascii="宋体"/>
      <w:sz w:val="24"/>
    </w:rPr>
  </w:style>
  <w:style w:type="paragraph" w:customStyle="1" w:styleId="Char8CharCharChar">
    <w:name w:val="Char8 Char Char Char"/>
    <w:basedOn w:val="a9"/>
    <w:qFormat/>
    <w:rsid w:val="009D644D"/>
    <w:pPr>
      <w:adjustRightInd/>
      <w:spacing w:line="360" w:lineRule="auto"/>
      <w:ind w:firstLineChars="200" w:firstLine="200"/>
      <w:textAlignment w:val="auto"/>
    </w:pPr>
    <w:rPr>
      <w:rFonts w:ascii="宋体" w:hAnsi="宋体" w:cs="宋体"/>
      <w:sz w:val="24"/>
      <w:szCs w:val="24"/>
    </w:rPr>
  </w:style>
  <w:style w:type="paragraph" w:customStyle="1" w:styleId="affffffffffffffffffffffffffffff5">
    <w:name w:val="表格（横向）"/>
    <w:qFormat/>
    <w:rsid w:val="009D644D"/>
    <w:pPr>
      <w:spacing w:line="160" w:lineRule="atLeast"/>
    </w:pPr>
    <w:rPr>
      <w:rFonts w:ascii="Arial Narrow" w:hAnsi="Arial Narrow"/>
      <w:b/>
      <w:spacing w:val="-10"/>
      <w:kern w:val="2"/>
      <w:sz w:val="24"/>
      <w:szCs w:val="24"/>
    </w:rPr>
  </w:style>
  <w:style w:type="paragraph" w:customStyle="1" w:styleId="CharCharCharCharCharCharCharCharCharCharCharCharCharCharChar1">
    <w:name w:val="Char Char Char Char Char Char Char Char Char Char Char Char Char Char Char1"/>
    <w:basedOn w:val="a9"/>
    <w:qFormat/>
    <w:rsid w:val="009D644D"/>
    <w:pPr>
      <w:widowControl/>
      <w:adjustRightInd/>
      <w:spacing w:after="160" w:line="240" w:lineRule="exact"/>
      <w:jc w:val="left"/>
      <w:textAlignment w:val="auto"/>
    </w:pPr>
    <w:rPr>
      <w:rFonts w:ascii="Arial" w:hAnsi="Arial" w:cs="Verdana"/>
      <w:b/>
      <w:kern w:val="0"/>
      <w:sz w:val="24"/>
      <w:lang w:eastAsia="en-US"/>
    </w:rPr>
  </w:style>
  <w:style w:type="paragraph" w:customStyle="1" w:styleId="11ffa">
    <w:name w:val="修订11"/>
    <w:qFormat/>
    <w:rsid w:val="009D644D"/>
    <w:rPr>
      <w:kern w:val="2"/>
      <w:sz w:val="24"/>
      <w:szCs w:val="21"/>
    </w:rPr>
  </w:style>
  <w:style w:type="paragraph" w:customStyle="1" w:styleId="3ffb">
    <w:name w:val="表格样式3"/>
    <w:basedOn w:val="a9"/>
    <w:qFormat/>
    <w:rsid w:val="009D644D"/>
    <w:pPr>
      <w:adjustRightInd/>
      <w:spacing w:line="320" w:lineRule="exact"/>
      <w:ind w:rightChars="50" w:right="105"/>
      <w:jc w:val="center"/>
      <w:textAlignment w:val="auto"/>
    </w:pPr>
    <w:rPr>
      <w:rFonts w:ascii="宋体" w:hAnsi="宋体"/>
    </w:rPr>
  </w:style>
  <w:style w:type="paragraph" w:customStyle="1" w:styleId="affffffffffffffffffffffffffffff6">
    <w:name w:val="图表后"/>
    <w:basedOn w:val="a9"/>
    <w:qFormat/>
    <w:rsid w:val="009D644D"/>
    <w:pPr>
      <w:adjustRightInd/>
      <w:spacing w:line="240" w:lineRule="auto"/>
      <w:textAlignment w:val="auto"/>
    </w:pPr>
    <w:rPr>
      <w:sz w:val="18"/>
      <w:szCs w:val="24"/>
    </w:rPr>
  </w:style>
  <w:style w:type="paragraph" w:customStyle="1" w:styleId="433">
    <w:name w:val="标题 43"/>
    <w:basedOn w:val="a9"/>
    <w:next w:val="a9"/>
    <w:qFormat/>
    <w:rsid w:val="009D644D"/>
    <w:pPr>
      <w:keepNext/>
      <w:keepLines/>
      <w:tabs>
        <w:tab w:val="left" w:pos="900"/>
        <w:tab w:val="left" w:pos="1080"/>
        <w:tab w:val="left" w:pos="1440"/>
      </w:tabs>
      <w:adjustRightInd/>
      <w:spacing w:before="120" w:after="120" w:line="240" w:lineRule="auto"/>
      <w:ind w:firstLineChars="200" w:firstLine="562"/>
      <w:textAlignment w:val="auto"/>
      <w:outlineLvl w:val="3"/>
    </w:pPr>
    <w:rPr>
      <w:rFonts w:hint="eastAsia"/>
      <w:b/>
      <w:kern w:val="0"/>
      <w:sz w:val="28"/>
    </w:rPr>
  </w:style>
  <w:style w:type="paragraph" w:customStyle="1" w:styleId="-8">
    <w:name w:val="正文-第几条"/>
    <w:basedOn w:val="a9"/>
    <w:qFormat/>
    <w:rsid w:val="009D644D"/>
    <w:pPr>
      <w:tabs>
        <w:tab w:val="left" w:pos="360"/>
        <w:tab w:val="left" w:pos="1021"/>
      </w:tabs>
      <w:adjustRightInd/>
      <w:spacing w:line="360" w:lineRule="auto"/>
      <w:ind w:left="360" w:hanging="360"/>
      <w:textAlignment w:val="auto"/>
    </w:pPr>
    <w:rPr>
      <w:sz w:val="24"/>
      <w:szCs w:val="24"/>
    </w:rPr>
  </w:style>
  <w:style w:type="paragraph" w:customStyle="1" w:styleId="2ffffff2">
    <w:name w:val="无间隔2"/>
    <w:qFormat/>
    <w:rsid w:val="009D644D"/>
    <w:rPr>
      <w:rFonts w:eastAsia="Times New Roman" w:cs="黑体"/>
      <w:kern w:val="2"/>
      <w:sz w:val="22"/>
      <w:szCs w:val="22"/>
    </w:rPr>
  </w:style>
  <w:style w:type="paragraph" w:customStyle="1" w:styleId="CharCharCharCharCharCharCharCharCharCharCharCharCharCharChar1CharCharCharCharCharCharCharCharCharChar">
    <w:name w:val="Char Char Char Char Char Char Char Char Char Char Char Char Char Char Char1 Char Char Char Char Char Char Char Char Char Char"/>
    <w:basedOn w:val="3"/>
    <w:qFormat/>
    <w:rsid w:val="009D644D"/>
    <w:pPr>
      <w:tabs>
        <w:tab w:val="left" w:pos="0"/>
      </w:tabs>
      <w:adjustRightInd/>
      <w:spacing w:line="240" w:lineRule="atLeast"/>
      <w:jc w:val="left"/>
    </w:pPr>
    <w:rPr>
      <w:color w:val="auto"/>
      <w:sz w:val="24"/>
      <w:szCs w:val="21"/>
      <w:lang w:val="x-none" w:eastAsia="x-none"/>
    </w:rPr>
  </w:style>
  <w:style w:type="paragraph" w:customStyle="1" w:styleId="affffffffffffffffffffffffffffff7">
    <w:name w:val="竖文本框"/>
    <w:basedOn w:val="a9"/>
    <w:qFormat/>
    <w:rsid w:val="009D644D"/>
    <w:pPr>
      <w:adjustRightInd/>
      <w:snapToGrid w:val="0"/>
      <w:spacing w:line="240" w:lineRule="auto"/>
      <w:jc w:val="left"/>
      <w:textAlignment w:val="auto"/>
    </w:pPr>
    <w:rPr>
      <w:rFonts w:ascii="仿宋_GB2312" w:eastAsia="仿宋_GB2312"/>
      <w:sz w:val="24"/>
    </w:rPr>
  </w:style>
  <w:style w:type="paragraph" w:customStyle="1" w:styleId="tuxing">
    <w:name w:val="tuxing"/>
    <w:basedOn w:val="a9"/>
    <w:next w:val="17"/>
    <w:qFormat/>
    <w:rsid w:val="009D644D"/>
    <w:pPr>
      <w:adjustRightInd/>
      <w:spacing w:line="240" w:lineRule="auto"/>
      <w:jc w:val="center"/>
      <w:textAlignment w:val="auto"/>
    </w:pPr>
    <w:rPr>
      <w:szCs w:val="24"/>
    </w:rPr>
  </w:style>
  <w:style w:type="paragraph" w:customStyle="1" w:styleId="5fb">
    <w:name w:val="正文文本缩进5"/>
    <w:basedOn w:val="a9"/>
    <w:qFormat/>
    <w:rsid w:val="009D644D"/>
    <w:pPr>
      <w:adjustRightInd/>
      <w:spacing w:line="360" w:lineRule="exact"/>
      <w:ind w:firstLineChars="200" w:firstLine="480"/>
      <w:textAlignment w:val="auto"/>
    </w:pPr>
    <w:rPr>
      <w:kern w:val="0"/>
      <w:sz w:val="24"/>
    </w:rPr>
  </w:style>
  <w:style w:type="paragraph" w:customStyle="1" w:styleId="12f9">
    <w:name w:val="目录 12"/>
    <w:basedOn w:val="a9"/>
    <w:next w:val="a9"/>
    <w:qFormat/>
    <w:rsid w:val="009D644D"/>
    <w:pPr>
      <w:tabs>
        <w:tab w:val="right" w:leader="dot" w:pos="8777"/>
      </w:tabs>
      <w:adjustRightInd/>
      <w:spacing w:before="120" w:after="120" w:line="240" w:lineRule="auto"/>
      <w:textAlignment w:val="auto"/>
    </w:pPr>
    <w:rPr>
      <w:rFonts w:hint="eastAsia"/>
      <w:caps/>
      <w:color w:val="000000"/>
      <w:kern w:val="0"/>
      <w:sz w:val="24"/>
    </w:rPr>
  </w:style>
  <w:style w:type="paragraph" w:customStyle="1" w:styleId="affffffffffffffffffffffffffffff8">
    <w:name w:val="表注+左对齐"/>
    <w:basedOn w:val="a9"/>
    <w:qFormat/>
    <w:rsid w:val="009D644D"/>
    <w:pPr>
      <w:widowControl/>
      <w:snapToGrid w:val="0"/>
      <w:spacing w:line="240" w:lineRule="atLeast"/>
      <w:ind w:firstLineChars="400" w:firstLine="840"/>
    </w:pPr>
    <w:rPr>
      <w:rFonts w:ascii="仿宋_GB2312" w:eastAsia="仿宋_GB2312"/>
      <w:szCs w:val="24"/>
    </w:rPr>
  </w:style>
  <w:style w:type="paragraph" w:customStyle="1" w:styleId="tree">
    <w:name w:val="正文tree"/>
    <w:basedOn w:val="a9"/>
    <w:link w:val="treeCharChar"/>
    <w:qFormat/>
    <w:rsid w:val="009D644D"/>
    <w:pPr>
      <w:adjustRightInd/>
      <w:spacing w:line="440" w:lineRule="exact"/>
      <w:ind w:firstLineChars="200" w:firstLine="480"/>
      <w:textAlignment w:val="auto"/>
    </w:pPr>
    <w:rPr>
      <w:rFonts w:ascii="Calibri" w:hAnsi="Calibri"/>
      <w:kern w:val="0"/>
      <w:sz w:val="24"/>
      <w:szCs w:val="28"/>
    </w:rPr>
  </w:style>
  <w:style w:type="paragraph" w:customStyle="1" w:styleId="CharCharfffff3">
    <w:name w:val="燕山正文 Char Char"/>
    <w:basedOn w:val="a9"/>
    <w:link w:val="CharCharCharCharc"/>
    <w:qFormat/>
    <w:rsid w:val="009D644D"/>
    <w:pPr>
      <w:tabs>
        <w:tab w:val="left" w:pos="4680"/>
      </w:tabs>
      <w:snapToGrid w:val="0"/>
      <w:spacing w:beforeLines="50" w:before="156" w:afterLines="50" w:after="156" w:line="560" w:lineRule="exact"/>
      <w:ind w:firstLineChars="200" w:firstLine="480"/>
      <w:textAlignment w:val="auto"/>
    </w:pPr>
    <w:rPr>
      <w:rFonts w:ascii="Calibri" w:hAnsi="Calibri"/>
      <w:snapToGrid w:val="0"/>
      <w:color w:val="000000"/>
      <w:kern w:val="0"/>
      <w:sz w:val="24"/>
      <w:szCs w:val="24"/>
    </w:rPr>
  </w:style>
  <w:style w:type="paragraph" w:customStyle="1" w:styleId="1fffffffc">
    <w:name w:val="文本1"/>
    <w:basedOn w:val="a9"/>
    <w:qFormat/>
    <w:rsid w:val="009D644D"/>
    <w:pPr>
      <w:snapToGrid w:val="0"/>
      <w:spacing w:before="156" w:line="360" w:lineRule="exact"/>
      <w:ind w:firstLine="420"/>
      <w:textAlignment w:val="auto"/>
    </w:pPr>
    <w:rPr>
      <w:rFonts w:eastAsia="仿宋_GB2312"/>
      <w:kern w:val="0"/>
    </w:rPr>
  </w:style>
  <w:style w:type="paragraph" w:customStyle="1" w:styleId="CharChar1CharCharChar2">
    <w:name w:val="字元 字元 Char Char 字元 字元1 Char Char Char2"/>
    <w:basedOn w:val="a9"/>
    <w:qFormat/>
    <w:rsid w:val="009D644D"/>
    <w:pPr>
      <w:adjustRightInd/>
      <w:spacing w:line="240" w:lineRule="auto"/>
      <w:textAlignment w:val="auto"/>
    </w:pPr>
    <w:rPr>
      <w:sz w:val="24"/>
      <w:szCs w:val="24"/>
    </w:rPr>
  </w:style>
  <w:style w:type="paragraph" w:customStyle="1" w:styleId="affffffffffffffffffffffffffffff9">
    <w:name w:val="河石管道 表格文字小五"/>
    <w:qFormat/>
    <w:rsid w:val="009D644D"/>
    <w:pPr>
      <w:tabs>
        <w:tab w:val="left" w:pos="277"/>
        <w:tab w:val="left" w:pos="600"/>
        <w:tab w:val="left" w:pos="780"/>
        <w:tab w:val="left" w:pos="2517"/>
      </w:tabs>
      <w:adjustRightInd w:val="0"/>
      <w:jc w:val="center"/>
      <w:textAlignment w:val="baseline"/>
    </w:pPr>
    <w:rPr>
      <w:kern w:val="2"/>
      <w:sz w:val="18"/>
      <w:szCs w:val="21"/>
    </w:rPr>
  </w:style>
  <w:style w:type="paragraph" w:customStyle="1" w:styleId="affffffffffffffffffffffffffffffa">
    <w:name w:val="三级标题+王永红"/>
    <w:basedOn w:val="3"/>
    <w:qFormat/>
    <w:rsid w:val="009D644D"/>
    <w:pPr>
      <w:tabs>
        <w:tab w:val="left" w:pos="0"/>
      </w:tabs>
      <w:adjustRightInd/>
      <w:snapToGrid w:val="0"/>
      <w:spacing w:before="0" w:after="0"/>
    </w:pPr>
    <w:rPr>
      <w:rFonts w:hAnsi="宋体"/>
      <w:iCs/>
      <w:color w:val="auto"/>
      <w:sz w:val="30"/>
      <w:lang w:val="x-none" w:eastAsia="x-none"/>
    </w:rPr>
  </w:style>
  <w:style w:type="paragraph" w:customStyle="1" w:styleId="2ffffff3">
    <w:name w:val="样式2+地下水"/>
    <w:basedOn w:val="a9"/>
    <w:next w:val="a9"/>
    <w:qFormat/>
    <w:rsid w:val="009D644D"/>
    <w:pPr>
      <w:widowControl/>
      <w:adjustRightInd/>
      <w:spacing w:line="360" w:lineRule="auto"/>
      <w:ind w:firstLine="200"/>
      <w:textAlignment w:val="auto"/>
    </w:pPr>
    <w:rPr>
      <w:rFonts w:hAnsi="宋体"/>
      <w:kern w:val="0"/>
      <w:sz w:val="24"/>
      <w:szCs w:val="24"/>
    </w:rPr>
  </w:style>
  <w:style w:type="paragraph" w:customStyle="1" w:styleId="8a">
    <w:name w:val="标题8"/>
    <w:basedOn w:val="a9"/>
    <w:next w:val="a9"/>
    <w:qFormat/>
    <w:rsid w:val="009D644D"/>
    <w:pPr>
      <w:adjustRightInd/>
      <w:spacing w:line="240" w:lineRule="auto"/>
      <w:jc w:val="center"/>
      <w:textAlignment w:val="auto"/>
    </w:pPr>
    <w:rPr>
      <w:rFonts w:eastAsia="黑体"/>
      <w:kern w:val="0"/>
      <w:sz w:val="32"/>
    </w:rPr>
  </w:style>
  <w:style w:type="paragraph" w:customStyle="1" w:styleId="NoSpacing1">
    <w:name w:val="No Spacing1"/>
    <w:basedOn w:val="4b"/>
    <w:qFormat/>
    <w:rsid w:val="009D644D"/>
    <w:pPr>
      <w:tabs>
        <w:tab w:val="clear" w:pos="420"/>
        <w:tab w:val="left" w:pos="1523"/>
      </w:tabs>
      <w:spacing w:line="240" w:lineRule="auto"/>
      <w:ind w:left="0"/>
      <w:textAlignment w:val="baseline"/>
      <w:outlineLvl w:val="3"/>
    </w:pPr>
    <w:rPr>
      <w:rFonts w:ascii="Times New Roman" w:hAnsi="Times New Roman" w:hint="eastAsia"/>
      <w:sz w:val="25"/>
      <w:szCs w:val="20"/>
    </w:rPr>
  </w:style>
  <w:style w:type="paragraph" w:customStyle="1" w:styleId="20505">
    <w:name w:val="样式 标题2 + 段前: 0.5 行 段后: 0.5 行"/>
    <w:basedOn w:val="20"/>
    <w:qFormat/>
    <w:rsid w:val="009D644D"/>
    <w:pPr>
      <w:keepNext w:val="0"/>
      <w:keepLines w:val="0"/>
      <w:tabs>
        <w:tab w:val="left" w:pos="756"/>
      </w:tabs>
      <w:adjustRightInd/>
      <w:spacing w:beforeLines="50" w:before="156" w:afterLines="50" w:after="156" w:line="440" w:lineRule="exact"/>
      <w:ind w:firstLineChars="200" w:firstLine="200"/>
      <w:textAlignment w:val="auto"/>
      <w:outlineLvl w:val="0"/>
    </w:pPr>
    <w:rPr>
      <w:rFonts w:ascii="Times New Roman" w:eastAsia="黑体" w:hAnsi="Times New Roman" w:cs="宋体"/>
      <w:b w:val="0"/>
      <w:bCs w:val="0"/>
      <w:sz w:val="24"/>
      <w:szCs w:val="24"/>
      <w:lang w:val="x-none" w:eastAsia="x-none"/>
    </w:rPr>
  </w:style>
  <w:style w:type="paragraph" w:customStyle="1" w:styleId="2ffffff4">
    <w:name w:val="图表头2"/>
    <w:basedOn w:val="affffffffffffffffffff"/>
    <w:qFormat/>
    <w:rsid w:val="009D644D"/>
    <w:pPr>
      <w:spacing w:line="240" w:lineRule="auto"/>
      <w:ind w:rightChars="20" w:right="42"/>
      <w:textAlignment w:val="baseline"/>
    </w:pPr>
    <w:rPr>
      <w:rFonts w:hAnsi="宋体"/>
      <w:kern w:val="2"/>
    </w:rPr>
  </w:style>
  <w:style w:type="paragraph" w:customStyle="1" w:styleId="11-4-2">
    <w:name w:val="11-4-2"/>
    <w:basedOn w:val="a9"/>
    <w:qFormat/>
    <w:rsid w:val="009D644D"/>
    <w:pPr>
      <w:keepNext/>
      <w:keepLines/>
      <w:adjustRightInd/>
      <w:spacing w:line="360" w:lineRule="auto"/>
      <w:textAlignment w:val="auto"/>
      <w:outlineLvl w:val="1"/>
    </w:pPr>
    <w:rPr>
      <w:rFonts w:ascii="黑体" w:eastAsia="黑体" w:hAnsi="Arial"/>
      <w:bCs/>
      <w:sz w:val="28"/>
      <w:szCs w:val="28"/>
    </w:rPr>
  </w:style>
  <w:style w:type="paragraph" w:customStyle="1" w:styleId="affffffffffffffffffffffffffffffb">
    <w:name w:val="岳阳用"/>
    <w:basedOn w:val="a9"/>
    <w:qFormat/>
    <w:rsid w:val="009D644D"/>
    <w:pPr>
      <w:adjustRightInd/>
      <w:spacing w:line="400" w:lineRule="atLeast"/>
      <w:ind w:firstLine="644"/>
      <w:jc w:val="left"/>
      <w:textAlignment w:val="auto"/>
    </w:pPr>
    <w:rPr>
      <w:rFonts w:ascii="仿宋_GB2312" w:hAnsi="宋体"/>
      <w:spacing w:val="21"/>
      <w:kern w:val="0"/>
      <w:sz w:val="28"/>
    </w:rPr>
  </w:style>
  <w:style w:type="paragraph" w:customStyle="1" w:styleId="affffffffffffffffffffffffffffffc">
    <w:name w:val="征文"/>
    <w:basedOn w:val="a9"/>
    <w:qFormat/>
    <w:rsid w:val="009D644D"/>
    <w:pPr>
      <w:snapToGrid w:val="0"/>
      <w:spacing w:line="312" w:lineRule="auto"/>
      <w:jc w:val="center"/>
      <w:textAlignment w:val="auto"/>
    </w:pPr>
    <w:rPr>
      <w:rFonts w:ascii="宋体" w:hAnsi="宋体"/>
    </w:rPr>
  </w:style>
  <w:style w:type="paragraph" w:customStyle="1" w:styleId="111111c">
    <w:name w:val="111111正文"/>
    <w:basedOn w:val="a9"/>
    <w:link w:val="111111CharChar0"/>
    <w:qFormat/>
    <w:rsid w:val="009D644D"/>
    <w:pPr>
      <w:adjustRightInd/>
      <w:spacing w:line="360" w:lineRule="auto"/>
      <w:ind w:firstLineChars="200" w:firstLine="200"/>
      <w:textAlignment w:val="auto"/>
    </w:pPr>
    <w:rPr>
      <w:rFonts w:ascii="Calibri" w:hAnsi="Calibri"/>
      <w:kern w:val="0"/>
      <w:sz w:val="24"/>
      <w:szCs w:val="24"/>
    </w:rPr>
  </w:style>
  <w:style w:type="paragraph" w:customStyle="1" w:styleId="22H2h200">
    <w:name w:val="样式 标题 2标题2H2h2第一层条 + 黑体 四号 非加粗 段前: 0 磅 段后: 0 磅 行距: 固定值 ..."/>
    <w:basedOn w:val="20"/>
    <w:qFormat/>
    <w:rsid w:val="009D644D"/>
    <w:pPr>
      <w:tabs>
        <w:tab w:val="left" w:pos="567"/>
      </w:tabs>
      <w:spacing w:before="0" w:after="0" w:line="500" w:lineRule="exact"/>
      <w:ind w:left="567" w:hanging="567"/>
    </w:pPr>
    <w:rPr>
      <w:rFonts w:ascii="黑体" w:eastAsia="黑体" w:hAnsi="黑体" w:cs="宋体"/>
      <w:b w:val="0"/>
      <w:bCs w:val="0"/>
      <w:sz w:val="28"/>
      <w:szCs w:val="24"/>
      <w:lang w:val="x-none" w:eastAsia="x-none"/>
    </w:rPr>
  </w:style>
  <w:style w:type="paragraph" w:customStyle="1" w:styleId="33CharCharCharChar31Char323CharChar1">
    <w:name w:val="样式 标题 3标题 3 Char Char Char Char标题 31 Char标题 32标题 3 Char Char...1"/>
    <w:basedOn w:val="3"/>
    <w:qFormat/>
    <w:rsid w:val="009D644D"/>
    <w:pPr>
      <w:tabs>
        <w:tab w:val="left" w:pos="0"/>
      </w:tabs>
      <w:snapToGrid w:val="0"/>
      <w:spacing w:before="50" w:after="50" w:line="360" w:lineRule="auto"/>
      <w:textAlignment w:val="baseline"/>
    </w:pPr>
    <w:rPr>
      <w:rFonts w:hAnsi="宋体" w:cs="宋体"/>
      <w:bCs w:val="0"/>
      <w:color w:val="auto"/>
      <w:sz w:val="24"/>
      <w:szCs w:val="20"/>
      <w:lang w:val="x-none" w:eastAsia="x-none"/>
    </w:rPr>
  </w:style>
  <w:style w:type="paragraph" w:customStyle="1" w:styleId="affffffffffffffffffffffffffffffd">
    <w:name w:val="报告书"/>
    <w:basedOn w:val="a9"/>
    <w:qFormat/>
    <w:rsid w:val="009D644D"/>
    <w:pPr>
      <w:adjustRightInd/>
      <w:spacing w:line="300" w:lineRule="auto"/>
      <w:ind w:firstLineChars="200" w:firstLine="480"/>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6282">
      <w:bodyDiv w:val="1"/>
      <w:marLeft w:val="0"/>
      <w:marRight w:val="0"/>
      <w:marTop w:val="0"/>
      <w:marBottom w:val="0"/>
      <w:divBdr>
        <w:top w:val="none" w:sz="0" w:space="0" w:color="auto"/>
        <w:left w:val="none" w:sz="0" w:space="0" w:color="auto"/>
        <w:bottom w:val="none" w:sz="0" w:space="0" w:color="auto"/>
        <w:right w:val="none" w:sz="0" w:space="0" w:color="auto"/>
      </w:divBdr>
    </w:div>
    <w:div w:id="119303320">
      <w:bodyDiv w:val="1"/>
      <w:marLeft w:val="0"/>
      <w:marRight w:val="0"/>
      <w:marTop w:val="0"/>
      <w:marBottom w:val="0"/>
      <w:divBdr>
        <w:top w:val="none" w:sz="0" w:space="0" w:color="auto"/>
        <w:left w:val="none" w:sz="0" w:space="0" w:color="auto"/>
        <w:bottom w:val="none" w:sz="0" w:space="0" w:color="auto"/>
        <w:right w:val="none" w:sz="0" w:space="0" w:color="auto"/>
      </w:divBdr>
    </w:div>
    <w:div w:id="174926333">
      <w:bodyDiv w:val="1"/>
      <w:marLeft w:val="0"/>
      <w:marRight w:val="0"/>
      <w:marTop w:val="0"/>
      <w:marBottom w:val="0"/>
      <w:divBdr>
        <w:top w:val="none" w:sz="0" w:space="0" w:color="auto"/>
        <w:left w:val="none" w:sz="0" w:space="0" w:color="auto"/>
        <w:bottom w:val="none" w:sz="0" w:space="0" w:color="auto"/>
        <w:right w:val="none" w:sz="0" w:space="0" w:color="auto"/>
      </w:divBdr>
    </w:div>
    <w:div w:id="216748248">
      <w:bodyDiv w:val="1"/>
      <w:marLeft w:val="0"/>
      <w:marRight w:val="0"/>
      <w:marTop w:val="0"/>
      <w:marBottom w:val="0"/>
      <w:divBdr>
        <w:top w:val="none" w:sz="0" w:space="0" w:color="auto"/>
        <w:left w:val="none" w:sz="0" w:space="0" w:color="auto"/>
        <w:bottom w:val="none" w:sz="0" w:space="0" w:color="auto"/>
        <w:right w:val="none" w:sz="0" w:space="0" w:color="auto"/>
      </w:divBdr>
      <w:divsChild>
        <w:div w:id="1557274801">
          <w:marLeft w:val="0"/>
          <w:marRight w:val="0"/>
          <w:marTop w:val="0"/>
          <w:marBottom w:val="225"/>
          <w:divBdr>
            <w:top w:val="none" w:sz="0" w:space="0" w:color="auto"/>
            <w:left w:val="none" w:sz="0" w:space="0" w:color="auto"/>
            <w:bottom w:val="none" w:sz="0" w:space="0" w:color="auto"/>
            <w:right w:val="none" w:sz="0" w:space="0" w:color="auto"/>
          </w:divBdr>
        </w:div>
        <w:div w:id="1244797336">
          <w:marLeft w:val="0"/>
          <w:marRight w:val="0"/>
          <w:marTop w:val="0"/>
          <w:marBottom w:val="225"/>
          <w:divBdr>
            <w:top w:val="none" w:sz="0" w:space="0" w:color="auto"/>
            <w:left w:val="none" w:sz="0" w:space="0" w:color="auto"/>
            <w:bottom w:val="none" w:sz="0" w:space="0" w:color="auto"/>
            <w:right w:val="none" w:sz="0" w:space="0" w:color="auto"/>
          </w:divBdr>
        </w:div>
        <w:div w:id="1899708534">
          <w:marLeft w:val="0"/>
          <w:marRight w:val="0"/>
          <w:marTop w:val="0"/>
          <w:marBottom w:val="225"/>
          <w:divBdr>
            <w:top w:val="none" w:sz="0" w:space="0" w:color="auto"/>
            <w:left w:val="none" w:sz="0" w:space="0" w:color="auto"/>
            <w:bottom w:val="none" w:sz="0" w:space="0" w:color="auto"/>
            <w:right w:val="none" w:sz="0" w:space="0" w:color="auto"/>
          </w:divBdr>
        </w:div>
      </w:divsChild>
    </w:div>
    <w:div w:id="411317152">
      <w:bodyDiv w:val="1"/>
      <w:marLeft w:val="0"/>
      <w:marRight w:val="0"/>
      <w:marTop w:val="0"/>
      <w:marBottom w:val="0"/>
      <w:divBdr>
        <w:top w:val="none" w:sz="0" w:space="0" w:color="auto"/>
        <w:left w:val="none" w:sz="0" w:space="0" w:color="auto"/>
        <w:bottom w:val="none" w:sz="0" w:space="0" w:color="auto"/>
        <w:right w:val="none" w:sz="0" w:space="0" w:color="auto"/>
      </w:divBdr>
    </w:div>
    <w:div w:id="490760657">
      <w:bodyDiv w:val="1"/>
      <w:marLeft w:val="0"/>
      <w:marRight w:val="0"/>
      <w:marTop w:val="0"/>
      <w:marBottom w:val="0"/>
      <w:divBdr>
        <w:top w:val="none" w:sz="0" w:space="0" w:color="auto"/>
        <w:left w:val="none" w:sz="0" w:space="0" w:color="auto"/>
        <w:bottom w:val="none" w:sz="0" w:space="0" w:color="auto"/>
        <w:right w:val="none" w:sz="0" w:space="0" w:color="auto"/>
      </w:divBdr>
    </w:div>
    <w:div w:id="493105449">
      <w:bodyDiv w:val="1"/>
      <w:marLeft w:val="0"/>
      <w:marRight w:val="0"/>
      <w:marTop w:val="0"/>
      <w:marBottom w:val="0"/>
      <w:divBdr>
        <w:top w:val="none" w:sz="0" w:space="0" w:color="auto"/>
        <w:left w:val="none" w:sz="0" w:space="0" w:color="auto"/>
        <w:bottom w:val="none" w:sz="0" w:space="0" w:color="auto"/>
        <w:right w:val="none" w:sz="0" w:space="0" w:color="auto"/>
      </w:divBdr>
    </w:div>
    <w:div w:id="638920435">
      <w:bodyDiv w:val="1"/>
      <w:marLeft w:val="0"/>
      <w:marRight w:val="0"/>
      <w:marTop w:val="0"/>
      <w:marBottom w:val="0"/>
      <w:divBdr>
        <w:top w:val="none" w:sz="0" w:space="0" w:color="auto"/>
        <w:left w:val="none" w:sz="0" w:space="0" w:color="auto"/>
        <w:bottom w:val="none" w:sz="0" w:space="0" w:color="auto"/>
        <w:right w:val="none" w:sz="0" w:space="0" w:color="auto"/>
      </w:divBdr>
    </w:div>
    <w:div w:id="659890643">
      <w:bodyDiv w:val="1"/>
      <w:marLeft w:val="0"/>
      <w:marRight w:val="0"/>
      <w:marTop w:val="0"/>
      <w:marBottom w:val="0"/>
      <w:divBdr>
        <w:top w:val="none" w:sz="0" w:space="0" w:color="auto"/>
        <w:left w:val="none" w:sz="0" w:space="0" w:color="auto"/>
        <w:bottom w:val="none" w:sz="0" w:space="0" w:color="auto"/>
        <w:right w:val="none" w:sz="0" w:space="0" w:color="auto"/>
      </w:divBdr>
    </w:div>
    <w:div w:id="693388874">
      <w:bodyDiv w:val="1"/>
      <w:marLeft w:val="0"/>
      <w:marRight w:val="0"/>
      <w:marTop w:val="0"/>
      <w:marBottom w:val="0"/>
      <w:divBdr>
        <w:top w:val="none" w:sz="0" w:space="0" w:color="auto"/>
        <w:left w:val="none" w:sz="0" w:space="0" w:color="auto"/>
        <w:bottom w:val="none" w:sz="0" w:space="0" w:color="auto"/>
        <w:right w:val="none" w:sz="0" w:space="0" w:color="auto"/>
      </w:divBdr>
    </w:div>
    <w:div w:id="747121356">
      <w:bodyDiv w:val="1"/>
      <w:marLeft w:val="0"/>
      <w:marRight w:val="0"/>
      <w:marTop w:val="0"/>
      <w:marBottom w:val="0"/>
      <w:divBdr>
        <w:top w:val="none" w:sz="0" w:space="0" w:color="auto"/>
        <w:left w:val="none" w:sz="0" w:space="0" w:color="auto"/>
        <w:bottom w:val="none" w:sz="0" w:space="0" w:color="auto"/>
        <w:right w:val="none" w:sz="0" w:space="0" w:color="auto"/>
      </w:divBdr>
    </w:div>
    <w:div w:id="812597497">
      <w:bodyDiv w:val="1"/>
      <w:marLeft w:val="0"/>
      <w:marRight w:val="0"/>
      <w:marTop w:val="0"/>
      <w:marBottom w:val="0"/>
      <w:divBdr>
        <w:top w:val="none" w:sz="0" w:space="0" w:color="auto"/>
        <w:left w:val="none" w:sz="0" w:space="0" w:color="auto"/>
        <w:bottom w:val="none" w:sz="0" w:space="0" w:color="auto"/>
        <w:right w:val="none" w:sz="0" w:space="0" w:color="auto"/>
      </w:divBdr>
    </w:div>
    <w:div w:id="838471996">
      <w:bodyDiv w:val="1"/>
      <w:marLeft w:val="0"/>
      <w:marRight w:val="0"/>
      <w:marTop w:val="0"/>
      <w:marBottom w:val="0"/>
      <w:divBdr>
        <w:top w:val="none" w:sz="0" w:space="0" w:color="auto"/>
        <w:left w:val="none" w:sz="0" w:space="0" w:color="auto"/>
        <w:bottom w:val="none" w:sz="0" w:space="0" w:color="auto"/>
        <w:right w:val="none" w:sz="0" w:space="0" w:color="auto"/>
      </w:divBdr>
    </w:div>
    <w:div w:id="923732516">
      <w:bodyDiv w:val="1"/>
      <w:marLeft w:val="0"/>
      <w:marRight w:val="0"/>
      <w:marTop w:val="0"/>
      <w:marBottom w:val="0"/>
      <w:divBdr>
        <w:top w:val="none" w:sz="0" w:space="0" w:color="auto"/>
        <w:left w:val="none" w:sz="0" w:space="0" w:color="auto"/>
        <w:bottom w:val="none" w:sz="0" w:space="0" w:color="auto"/>
        <w:right w:val="none" w:sz="0" w:space="0" w:color="auto"/>
      </w:divBdr>
    </w:div>
    <w:div w:id="941497511">
      <w:bodyDiv w:val="1"/>
      <w:marLeft w:val="0"/>
      <w:marRight w:val="0"/>
      <w:marTop w:val="0"/>
      <w:marBottom w:val="0"/>
      <w:divBdr>
        <w:top w:val="none" w:sz="0" w:space="0" w:color="auto"/>
        <w:left w:val="none" w:sz="0" w:space="0" w:color="auto"/>
        <w:bottom w:val="none" w:sz="0" w:space="0" w:color="auto"/>
        <w:right w:val="none" w:sz="0" w:space="0" w:color="auto"/>
      </w:divBdr>
    </w:div>
    <w:div w:id="965354144">
      <w:bodyDiv w:val="1"/>
      <w:marLeft w:val="0"/>
      <w:marRight w:val="0"/>
      <w:marTop w:val="0"/>
      <w:marBottom w:val="0"/>
      <w:divBdr>
        <w:top w:val="none" w:sz="0" w:space="0" w:color="auto"/>
        <w:left w:val="none" w:sz="0" w:space="0" w:color="auto"/>
        <w:bottom w:val="none" w:sz="0" w:space="0" w:color="auto"/>
        <w:right w:val="none" w:sz="0" w:space="0" w:color="auto"/>
      </w:divBdr>
    </w:div>
    <w:div w:id="1109278162">
      <w:bodyDiv w:val="1"/>
      <w:marLeft w:val="0"/>
      <w:marRight w:val="0"/>
      <w:marTop w:val="0"/>
      <w:marBottom w:val="0"/>
      <w:divBdr>
        <w:top w:val="none" w:sz="0" w:space="0" w:color="auto"/>
        <w:left w:val="none" w:sz="0" w:space="0" w:color="auto"/>
        <w:bottom w:val="none" w:sz="0" w:space="0" w:color="auto"/>
        <w:right w:val="none" w:sz="0" w:space="0" w:color="auto"/>
      </w:divBdr>
    </w:div>
    <w:div w:id="1171601780">
      <w:bodyDiv w:val="1"/>
      <w:marLeft w:val="0"/>
      <w:marRight w:val="0"/>
      <w:marTop w:val="0"/>
      <w:marBottom w:val="0"/>
      <w:divBdr>
        <w:top w:val="none" w:sz="0" w:space="0" w:color="auto"/>
        <w:left w:val="none" w:sz="0" w:space="0" w:color="auto"/>
        <w:bottom w:val="none" w:sz="0" w:space="0" w:color="auto"/>
        <w:right w:val="none" w:sz="0" w:space="0" w:color="auto"/>
      </w:divBdr>
      <w:divsChild>
        <w:div w:id="998922478">
          <w:marLeft w:val="0"/>
          <w:marRight w:val="0"/>
          <w:marTop w:val="0"/>
          <w:marBottom w:val="225"/>
          <w:divBdr>
            <w:top w:val="none" w:sz="0" w:space="0" w:color="auto"/>
            <w:left w:val="none" w:sz="0" w:space="0" w:color="auto"/>
            <w:bottom w:val="none" w:sz="0" w:space="0" w:color="auto"/>
            <w:right w:val="none" w:sz="0" w:space="0" w:color="auto"/>
          </w:divBdr>
        </w:div>
        <w:div w:id="1188325365">
          <w:marLeft w:val="0"/>
          <w:marRight w:val="0"/>
          <w:marTop w:val="0"/>
          <w:marBottom w:val="225"/>
          <w:divBdr>
            <w:top w:val="none" w:sz="0" w:space="0" w:color="auto"/>
            <w:left w:val="none" w:sz="0" w:space="0" w:color="auto"/>
            <w:bottom w:val="none" w:sz="0" w:space="0" w:color="auto"/>
            <w:right w:val="none" w:sz="0" w:space="0" w:color="auto"/>
          </w:divBdr>
        </w:div>
        <w:div w:id="1072043456">
          <w:marLeft w:val="0"/>
          <w:marRight w:val="0"/>
          <w:marTop w:val="0"/>
          <w:marBottom w:val="225"/>
          <w:divBdr>
            <w:top w:val="none" w:sz="0" w:space="0" w:color="auto"/>
            <w:left w:val="none" w:sz="0" w:space="0" w:color="auto"/>
            <w:bottom w:val="none" w:sz="0" w:space="0" w:color="auto"/>
            <w:right w:val="none" w:sz="0" w:space="0" w:color="auto"/>
          </w:divBdr>
        </w:div>
        <w:div w:id="1866865331">
          <w:marLeft w:val="0"/>
          <w:marRight w:val="0"/>
          <w:marTop w:val="0"/>
          <w:marBottom w:val="225"/>
          <w:divBdr>
            <w:top w:val="none" w:sz="0" w:space="0" w:color="auto"/>
            <w:left w:val="none" w:sz="0" w:space="0" w:color="auto"/>
            <w:bottom w:val="none" w:sz="0" w:space="0" w:color="auto"/>
            <w:right w:val="none" w:sz="0" w:space="0" w:color="auto"/>
          </w:divBdr>
        </w:div>
        <w:div w:id="1296064561">
          <w:marLeft w:val="0"/>
          <w:marRight w:val="0"/>
          <w:marTop w:val="0"/>
          <w:marBottom w:val="225"/>
          <w:divBdr>
            <w:top w:val="none" w:sz="0" w:space="0" w:color="auto"/>
            <w:left w:val="none" w:sz="0" w:space="0" w:color="auto"/>
            <w:bottom w:val="none" w:sz="0" w:space="0" w:color="auto"/>
            <w:right w:val="none" w:sz="0" w:space="0" w:color="auto"/>
          </w:divBdr>
        </w:div>
        <w:div w:id="1248880607">
          <w:marLeft w:val="0"/>
          <w:marRight w:val="0"/>
          <w:marTop w:val="0"/>
          <w:marBottom w:val="225"/>
          <w:divBdr>
            <w:top w:val="none" w:sz="0" w:space="0" w:color="auto"/>
            <w:left w:val="none" w:sz="0" w:space="0" w:color="auto"/>
            <w:bottom w:val="none" w:sz="0" w:space="0" w:color="auto"/>
            <w:right w:val="none" w:sz="0" w:space="0" w:color="auto"/>
          </w:divBdr>
        </w:div>
        <w:div w:id="1813868879">
          <w:marLeft w:val="0"/>
          <w:marRight w:val="0"/>
          <w:marTop w:val="0"/>
          <w:marBottom w:val="225"/>
          <w:divBdr>
            <w:top w:val="none" w:sz="0" w:space="0" w:color="auto"/>
            <w:left w:val="none" w:sz="0" w:space="0" w:color="auto"/>
            <w:bottom w:val="none" w:sz="0" w:space="0" w:color="auto"/>
            <w:right w:val="none" w:sz="0" w:space="0" w:color="auto"/>
          </w:divBdr>
        </w:div>
        <w:div w:id="134762694">
          <w:marLeft w:val="0"/>
          <w:marRight w:val="0"/>
          <w:marTop w:val="0"/>
          <w:marBottom w:val="225"/>
          <w:divBdr>
            <w:top w:val="none" w:sz="0" w:space="0" w:color="auto"/>
            <w:left w:val="none" w:sz="0" w:space="0" w:color="auto"/>
            <w:bottom w:val="none" w:sz="0" w:space="0" w:color="auto"/>
            <w:right w:val="none" w:sz="0" w:space="0" w:color="auto"/>
          </w:divBdr>
        </w:div>
        <w:div w:id="1421826923">
          <w:marLeft w:val="0"/>
          <w:marRight w:val="0"/>
          <w:marTop w:val="0"/>
          <w:marBottom w:val="225"/>
          <w:divBdr>
            <w:top w:val="none" w:sz="0" w:space="0" w:color="auto"/>
            <w:left w:val="none" w:sz="0" w:space="0" w:color="auto"/>
            <w:bottom w:val="none" w:sz="0" w:space="0" w:color="auto"/>
            <w:right w:val="none" w:sz="0" w:space="0" w:color="auto"/>
          </w:divBdr>
        </w:div>
      </w:divsChild>
    </w:div>
    <w:div w:id="1205488844">
      <w:bodyDiv w:val="1"/>
      <w:marLeft w:val="0"/>
      <w:marRight w:val="0"/>
      <w:marTop w:val="0"/>
      <w:marBottom w:val="0"/>
      <w:divBdr>
        <w:top w:val="none" w:sz="0" w:space="0" w:color="auto"/>
        <w:left w:val="none" w:sz="0" w:space="0" w:color="auto"/>
        <w:bottom w:val="none" w:sz="0" w:space="0" w:color="auto"/>
        <w:right w:val="none" w:sz="0" w:space="0" w:color="auto"/>
      </w:divBdr>
    </w:div>
    <w:div w:id="1242637410">
      <w:bodyDiv w:val="1"/>
      <w:marLeft w:val="0"/>
      <w:marRight w:val="0"/>
      <w:marTop w:val="0"/>
      <w:marBottom w:val="0"/>
      <w:divBdr>
        <w:top w:val="none" w:sz="0" w:space="0" w:color="auto"/>
        <w:left w:val="none" w:sz="0" w:space="0" w:color="auto"/>
        <w:bottom w:val="none" w:sz="0" w:space="0" w:color="auto"/>
        <w:right w:val="none" w:sz="0" w:space="0" w:color="auto"/>
      </w:divBdr>
    </w:div>
    <w:div w:id="1299998078">
      <w:bodyDiv w:val="1"/>
      <w:marLeft w:val="0"/>
      <w:marRight w:val="0"/>
      <w:marTop w:val="0"/>
      <w:marBottom w:val="0"/>
      <w:divBdr>
        <w:top w:val="none" w:sz="0" w:space="0" w:color="auto"/>
        <w:left w:val="none" w:sz="0" w:space="0" w:color="auto"/>
        <w:bottom w:val="none" w:sz="0" w:space="0" w:color="auto"/>
        <w:right w:val="none" w:sz="0" w:space="0" w:color="auto"/>
      </w:divBdr>
    </w:div>
    <w:div w:id="1306735331">
      <w:bodyDiv w:val="1"/>
      <w:marLeft w:val="0"/>
      <w:marRight w:val="0"/>
      <w:marTop w:val="0"/>
      <w:marBottom w:val="0"/>
      <w:divBdr>
        <w:top w:val="none" w:sz="0" w:space="0" w:color="auto"/>
        <w:left w:val="none" w:sz="0" w:space="0" w:color="auto"/>
        <w:bottom w:val="none" w:sz="0" w:space="0" w:color="auto"/>
        <w:right w:val="none" w:sz="0" w:space="0" w:color="auto"/>
      </w:divBdr>
    </w:div>
    <w:div w:id="1336541513">
      <w:bodyDiv w:val="1"/>
      <w:marLeft w:val="0"/>
      <w:marRight w:val="0"/>
      <w:marTop w:val="0"/>
      <w:marBottom w:val="0"/>
      <w:divBdr>
        <w:top w:val="none" w:sz="0" w:space="0" w:color="auto"/>
        <w:left w:val="none" w:sz="0" w:space="0" w:color="auto"/>
        <w:bottom w:val="none" w:sz="0" w:space="0" w:color="auto"/>
        <w:right w:val="none" w:sz="0" w:space="0" w:color="auto"/>
      </w:divBdr>
    </w:div>
    <w:div w:id="1347244344">
      <w:bodyDiv w:val="1"/>
      <w:marLeft w:val="0"/>
      <w:marRight w:val="0"/>
      <w:marTop w:val="0"/>
      <w:marBottom w:val="0"/>
      <w:divBdr>
        <w:top w:val="none" w:sz="0" w:space="0" w:color="auto"/>
        <w:left w:val="none" w:sz="0" w:space="0" w:color="auto"/>
        <w:bottom w:val="none" w:sz="0" w:space="0" w:color="auto"/>
        <w:right w:val="none" w:sz="0" w:space="0" w:color="auto"/>
      </w:divBdr>
    </w:div>
    <w:div w:id="1354454879">
      <w:bodyDiv w:val="1"/>
      <w:marLeft w:val="0"/>
      <w:marRight w:val="0"/>
      <w:marTop w:val="0"/>
      <w:marBottom w:val="0"/>
      <w:divBdr>
        <w:top w:val="none" w:sz="0" w:space="0" w:color="auto"/>
        <w:left w:val="none" w:sz="0" w:space="0" w:color="auto"/>
        <w:bottom w:val="none" w:sz="0" w:space="0" w:color="auto"/>
        <w:right w:val="none" w:sz="0" w:space="0" w:color="auto"/>
      </w:divBdr>
    </w:div>
    <w:div w:id="1428237593">
      <w:bodyDiv w:val="1"/>
      <w:marLeft w:val="0"/>
      <w:marRight w:val="0"/>
      <w:marTop w:val="0"/>
      <w:marBottom w:val="0"/>
      <w:divBdr>
        <w:top w:val="none" w:sz="0" w:space="0" w:color="auto"/>
        <w:left w:val="none" w:sz="0" w:space="0" w:color="auto"/>
        <w:bottom w:val="none" w:sz="0" w:space="0" w:color="auto"/>
        <w:right w:val="none" w:sz="0" w:space="0" w:color="auto"/>
      </w:divBdr>
    </w:div>
    <w:div w:id="1749762332">
      <w:bodyDiv w:val="1"/>
      <w:marLeft w:val="0"/>
      <w:marRight w:val="0"/>
      <w:marTop w:val="0"/>
      <w:marBottom w:val="0"/>
      <w:divBdr>
        <w:top w:val="none" w:sz="0" w:space="0" w:color="auto"/>
        <w:left w:val="none" w:sz="0" w:space="0" w:color="auto"/>
        <w:bottom w:val="none" w:sz="0" w:space="0" w:color="auto"/>
        <w:right w:val="none" w:sz="0" w:space="0" w:color="auto"/>
      </w:divBdr>
    </w:div>
    <w:div w:id="1828471336">
      <w:bodyDiv w:val="1"/>
      <w:marLeft w:val="0"/>
      <w:marRight w:val="0"/>
      <w:marTop w:val="0"/>
      <w:marBottom w:val="0"/>
      <w:divBdr>
        <w:top w:val="none" w:sz="0" w:space="0" w:color="auto"/>
        <w:left w:val="none" w:sz="0" w:space="0" w:color="auto"/>
        <w:bottom w:val="none" w:sz="0" w:space="0" w:color="auto"/>
        <w:right w:val="none" w:sz="0" w:space="0" w:color="auto"/>
      </w:divBdr>
    </w:div>
    <w:div w:id="212712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0.emf"/><Relationship Id="rId117" Type="http://schemas.openxmlformats.org/officeDocument/2006/relationships/image" Target="media/image82.wmf"/><Relationship Id="rId21" Type="http://schemas.openxmlformats.org/officeDocument/2006/relationships/image" Target="media/image10.emf"/><Relationship Id="rId42" Type="http://schemas.openxmlformats.org/officeDocument/2006/relationships/hyperlink" Target="https://baike.baidu.com/item/%E8%A7%A3%E7%90%86/1178004" TargetMode="External"/><Relationship Id="rId47" Type="http://schemas.openxmlformats.org/officeDocument/2006/relationships/image" Target="media/image23.png"/><Relationship Id="rId63" Type="http://schemas.openxmlformats.org/officeDocument/2006/relationships/image" Target="media/image40.wmf"/><Relationship Id="rId68" Type="http://schemas.openxmlformats.org/officeDocument/2006/relationships/header" Target="header3.xml"/><Relationship Id="rId84" Type="http://schemas.openxmlformats.org/officeDocument/2006/relationships/image" Target="media/image52.png"/><Relationship Id="rId89" Type="http://schemas.openxmlformats.org/officeDocument/2006/relationships/image" Target="media/image55.wmf"/><Relationship Id="rId112" Type="http://schemas.openxmlformats.org/officeDocument/2006/relationships/image" Target="media/image77.jpeg"/><Relationship Id="rId133" Type="http://schemas.openxmlformats.org/officeDocument/2006/relationships/image" Target="media/image94.wmf"/><Relationship Id="rId138" Type="http://schemas.openxmlformats.org/officeDocument/2006/relationships/image" Target="media/image97.jpeg"/><Relationship Id="rId154"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72.png"/><Relationship Id="rId11" Type="http://schemas.openxmlformats.org/officeDocument/2006/relationships/hyperlink" Target="https://baike.baidu.com/item/%E5%80%BE%E7%82%B9/10362124" TargetMode="External"/><Relationship Id="rId32" Type="http://schemas.openxmlformats.org/officeDocument/2006/relationships/footer" Target="footer3.xml"/><Relationship Id="rId37" Type="http://schemas.openxmlformats.org/officeDocument/2006/relationships/hyperlink" Target="https://baike.baidu.com/item/%E9%87%8D%E6%99%B6%E7%9F%B3" TargetMode="External"/><Relationship Id="rId53" Type="http://schemas.openxmlformats.org/officeDocument/2006/relationships/image" Target="media/image29.wmf"/><Relationship Id="rId58" Type="http://schemas.openxmlformats.org/officeDocument/2006/relationships/image" Target="media/image34.wmf"/><Relationship Id="rId74" Type="http://schemas.openxmlformats.org/officeDocument/2006/relationships/image" Target="media/image44.wmf"/><Relationship Id="rId79" Type="http://schemas.openxmlformats.org/officeDocument/2006/relationships/footer" Target="footer7.xml"/><Relationship Id="rId102" Type="http://schemas.openxmlformats.org/officeDocument/2006/relationships/image" Target="media/image67.png"/><Relationship Id="rId123" Type="http://schemas.openxmlformats.org/officeDocument/2006/relationships/image" Target="media/image88.wmf"/><Relationship Id="rId128" Type="http://schemas.openxmlformats.org/officeDocument/2006/relationships/header" Target="header7.xml"/><Relationship Id="rId144" Type="http://schemas.openxmlformats.org/officeDocument/2006/relationships/image" Target="media/image100.jpeg"/><Relationship Id="rId149" Type="http://schemas.openxmlformats.org/officeDocument/2006/relationships/image" Target="http://www.anquan.com.cn/tubiao/image/huanj/HP008.jpg" TargetMode="External"/><Relationship Id="rId5" Type="http://schemas.openxmlformats.org/officeDocument/2006/relationships/webSettings" Target="webSettings.xml"/><Relationship Id="rId90" Type="http://schemas.openxmlformats.org/officeDocument/2006/relationships/image" Target="media/image56.wmf"/><Relationship Id="rId95" Type="http://schemas.openxmlformats.org/officeDocument/2006/relationships/image" Target="media/image60.wmf"/><Relationship Id="rId22" Type="http://schemas.openxmlformats.org/officeDocument/2006/relationships/image" Target="media/image11.emf"/><Relationship Id="rId27" Type="http://schemas.openxmlformats.org/officeDocument/2006/relationships/image" Target="media/image140.png"/><Relationship Id="rId43" Type="http://schemas.openxmlformats.org/officeDocument/2006/relationships/hyperlink" Target="https://baike.baidu.com/item/%E6%AF%94%E9%87%8D/488620" TargetMode="External"/><Relationship Id="rId48" Type="http://schemas.openxmlformats.org/officeDocument/2006/relationships/image" Target="media/image24.png"/><Relationship Id="rId64" Type="http://schemas.openxmlformats.org/officeDocument/2006/relationships/image" Target="media/image41.wmf"/><Relationship Id="rId69" Type="http://schemas.openxmlformats.org/officeDocument/2006/relationships/footer" Target="footer4.xml"/><Relationship Id="rId113" Type="http://schemas.openxmlformats.org/officeDocument/2006/relationships/image" Target="media/image78.wmf"/><Relationship Id="rId118" Type="http://schemas.openxmlformats.org/officeDocument/2006/relationships/image" Target="media/image83.wmf"/><Relationship Id="rId134" Type="http://schemas.openxmlformats.org/officeDocument/2006/relationships/image" Target="media/image95.jpeg"/><Relationship Id="rId139" Type="http://schemas.openxmlformats.org/officeDocument/2006/relationships/image" Target="http://www.anquan.com.cn/tubiao/image/huanj/HP001.jpg" TargetMode="External"/><Relationship Id="rId80" Type="http://schemas.openxmlformats.org/officeDocument/2006/relationships/image" Target="media/image48.png"/><Relationship Id="rId85" Type="http://schemas.openxmlformats.org/officeDocument/2006/relationships/header" Target="header6.xml"/><Relationship Id="rId150" Type="http://schemas.openxmlformats.org/officeDocument/2006/relationships/image" Target="media/image103.jpeg"/><Relationship Id="rId12" Type="http://schemas.openxmlformats.org/officeDocument/2006/relationships/hyperlink" Target="https://baike.baidu.com/item/%E6%94%AF%E9%93%BE/6815251"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yperlink" Target="https://baike.baidu.com/item/%E7%A1%AB%E9%85%B8%E9%92%A1" TargetMode="External"/><Relationship Id="rId46" Type="http://schemas.openxmlformats.org/officeDocument/2006/relationships/image" Target="media/image23.jpeg"/><Relationship Id="rId59" Type="http://schemas.openxmlformats.org/officeDocument/2006/relationships/image" Target="media/image35.wmf"/><Relationship Id="rId67" Type="http://schemas.openxmlformats.org/officeDocument/2006/relationships/header" Target="header2.xml"/><Relationship Id="rId103" Type="http://schemas.openxmlformats.org/officeDocument/2006/relationships/image" Target="media/image68.png"/><Relationship Id="rId108" Type="http://schemas.openxmlformats.org/officeDocument/2006/relationships/image" Target="media/image73.png"/><Relationship Id="rId116" Type="http://schemas.openxmlformats.org/officeDocument/2006/relationships/image" Target="media/image81.wmf"/><Relationship Id="rId124" Type="http://schemas.openxmlformats.org/officeDocument/2006/relationships/image" Target="media/image89.wmf"/><Relationship Id="rId129" Type="http://schemas.openxmlformats.org/officeDocument/2006/relationships/footer" Target="footer8.xml"/><Relationship Id="rId137" Type="http://schemas.openxmlformats.org/officeDocument/2006/relationships/image" Target="http://www.anquan.com.cn/tubiao/image/huanj/HP004.jpg" TargetMode="External"/><Relationship Id="rId20" Type="http://schemas.openxmlformats.org/officeDocument/2006/relationships/image" Target="media/image9.emf"/><Relationship Id="rId41" Type="http://schemas.openxmlformats.org/officeDocument/2006/relationships/hyperlink" Target="https://baike.baidu.com/item/%E7%8E%BB%E7%92%83%E5%85%89%E6%B3%BD/4077998" TargetMode="External"/><Relationship Id="rId54" Type="http://schemas.openxmlformats.org/officeDocument/2006/relationships/image" Target="media/image30.wmf"/><Relationship Id="rId62" Type="http://schemas.openxmlformats.org/officeDocument/2006/relationships/image" Target="media/image38.wmf"/><Relationship Id="rId70" Type="http://schemas.openxmlformats.org/officeDocument/2006/relationships/footer" Target="footer5.xml"/><Relationship Id="rId75" Type="http://schemas.openxmlformats.org/officeDocument/2006/relationships/image" Target="media/image45.wmf"/><Relationship Id="rId83" Type="http://schemas.openxmlformats.org/officeDocument/2006/relationships/image" Target="media/image51.png"/><Relationship Id="rId88" Type="http://schemas.openxmlformats.org/officeDocument/2006/relationships/image" Target="media/image54.wmf"/><Relationship Id="rId91" Type="http://schemas.openxmlformats.org/officeDocument/2006/relationships/image" Target="media/image57.wmf"/><Relationship Id="rId96" Type="http://schemas.openxmlformats.org/officeDocument/2006/relationships/image" Target="media/image61.wmf"/><Relationship Id="rId111" Type="http://schemas.openxmlformats.org/officeDocument/2006/relationships/image" Target="media/image76.jpeg"/><Relationship Id="rId132" Type="http://schemas.openxmlformats.org/officeDocument/2006/relationships/image" Target="media/image93.wmf"/><Relationship Id="rId140" Type="http://schemas.openxmlformats.org/officeDocument/2006/relationships/image" Target="media/image98.jpeg"/><Relationship Id="rId145" Type="http://schemas.openxmlformats.org/officeDocument/2006/relationships/image" Target="http://www.anquan.com.cn/tubiao/image/huanj/HP006.jpg"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5.png"/><Relationship Id="rId36" Type="http://schemas.openxmlformats.org/officeDocument/2006/relationships/hyperlink" Target="https://baike.baidu.com/item/%E6%A9%A1%E8%83%B6/837156" TargetMode="External"/><Relationship Id="rId49" Type="http://schemas.openxmlformats.org/officeDocument/2006/relationships/image" Target="media/image25.png"/><Relationship Id="rId57" Type="http://schemas.openxmlformats.org/officeDocument/2006/relationships/image" Target="media/image33.jpeg"/><Relationship Id="rId106" Type="http://schemas.openxmlformats.org/officeDocument/2006/relationships/image" Target="media/image71.png"/><Relationship Id="rId114" Type="http://schemas.openxmlformats.org/officeDocument/2006/relationships/image" Target="media/image79.wmf"/><Relationship Id="rId119" Type="http://schemas.openxmlformats.org/officeDocument/2006/relationships/image" Target="media/image84.wmf"/><Relationship Id="rId127" Type="http://schemas.openxmlformats.org/officeDocument/2006/relationships/image" Target="media/image92.png"/><Relationship Id="rId10" Type="http://schemas.openxmlformats.org/officeDocument/2006/relationships/hyperlink" Target="https://baike.baidu.com/item/%E7%A2%B3%E9%93%BE/6845472" TargetMode="External"/><Relationship Id="rId31" Type="http://schemas.openxmlformats.org/officeDocument/2006/relationships/image" Target="media/image18.png"/><Relationship Id="rId44" Type="http://schemas.openxmlformats.org/officeDocument/2006/relationships/hyperlink" Target="https://baike.baidu.com/item/%E5%AE%8C%E5%85%A8%E8%A7%A3%E7%90%86/6163638" TargetMode="External"/><Relationship Id="rId52" Type="http://schemas.openxmlformats.org/officeDocument/2006/relationships/image" Target="media/image28.wmf"/><Relationship Id="rId60" Type="http://schemas.openxmlformats.org/officeDocument/2006/relationships/image" Target="media/image36.wmf"/><Relationship Id="rId65" Type="http://schemas.openxmlformats.org/officeDocument/2006/relationships/image" Target="media/image42.wmf"/><Relationship Id="rId73" Type="http://schemas.openxmlformats.org/officeDocument/2006/relationships/image" Target="media/image39.jpeg"/><Relationship Id="rId78" Type="http://schemas.openxmlformats.org/officeDocument/2006/relationships/header" Target="header5.xml"/><Relationship Id="rId81" Type="http://schemas.openxmlformats.org/officeDocument/2006/relationships/image" Target="media/image49.wmf"/><Relationship Id="rId86" Type="http://schemas.openxmlformats.org/officeDocument/2006/relationships/image" Target="media/image53.jpeg"/><Relationship Id="rId94" Type="http://schemas.openxmlformats.org/officeDocument/2006/relationships/image" Target="media/image59.wmf"/><Relationship Id="rId99" Type="http://schemas.openxmlformats.org/officeDocument/2006/relationships/image" Target="media/image64.wmf"/><Relationship Id="rId101" Type="http://schemas.openxmlformats.org/officeDocument/2006/relationships/image" Target="media/image66.wmf"/><Relationship Id="rId122" Type="http://schemas.openxmlformats.org/officeDocument/2006/relationships/image" Target="media/image87.wmf"/><Relationship Id="rId130" Type="http://schemas.openxmlformats.org/officeDocument/2006/relationships/hyperlink" Target="https://baike.baidu.com/item/%E4%B8%80%E4%BD%93%E5%8C%96%E6%B1%A1%E6%B0%B4%E5%A4%84%E7%90%86%E8%AE%BE%E5%A4%87" TargetMode="External"/><Relationship Id="rId135" Type="http://schemas.openxmlformats.org/officeDocument/2006/relationships/image" Target="http://www.anquan.com.cn/tubiao/image/huanj/HP003.jpg" TargetMode="External"/><Relationship Id="rId143" Type="http://schemas.openxmlformats.org/officeDocument/2006/relationships/image" Target="http://www.anquan.com.cn/tubiao/image/huanj/HP005.jpg" TargetMode="External"/><Relationship Id="rId148" Type="http://schemas.openxmlformats.org/officeDocument/2006/relationships/image" Target="media/image102.jpeg"/><Relationship Id="rId151" Type="http://schemas.openxmlformats.org/officeDocument/2006/relationships/image" Target="media/image10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hyperlink" Target="https://baike.baidu.com/item/BaSO4/9911190" TargetMode="External"/><Relationship Id="rId109" Type="http://schemas.openxmlformats.org/officeDocument/2006/relationships/image" Target="media/image74.png"/><Relationship Id="rId34" Type="http://schemas.openxmlformats.org/officeDocument/2006/relationships/image" Target="media/image20.png"/><Relationship Id="rId50" Type="http://schemas.openxmlformats.org/officeDocument/2006/relationships/image" Target="media/image26.png"/><Relationship Id="rId55" Type="http://schemas.openxmlformats.org/officeDocument/2006/relationships/image" Target="media/image31.wmf"/><Relationship Id="rId76" Type="http://schemas.openxmlformats.org/officeDocument/2006/relationships/image" Target="media/image46.wmf"/><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image" Target="media/image85.wmf"/><Relationship Id="rId125" Type="http://schemas.openxmlformats.org/officeDocument/2006/relationships/image" Target="media/image90.wmf"/><Relationship Id="rId141" Type="http://schemas.openxmlformats.org/officeDocument/2006/relationships/image" Target="http://www.anquan.com.cn/tubiao/image/huanj/HP002.jpg" TargetMode="External"/><Relationship Id="rId146" Type="http://schemas.openxmlformats.org/officeDocument/2006/relationships/image" Target="media/image101.jpeg"/><Relationship Id="rId7" Type="http://schemas.openxmlformats.org/officeDocument/2006/relationships/endnotes" Target="endnotes.xml"/><Relationship Id="rId71" Type="http://schemas.openxmlformats.org/officeDocument/2006/relationships/header" Target="header4.xml"/><Relationship Id="rId92" Type="http://schemas.openxmlformats.org/officeDocument/2006/relationships/image" Target="media/image58.wmf"/><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3.emf"/><Relationship Id="rId40" Type="http://schemas.openxmlformats.org/officeDocument/2006/relationships/hyperlink" Target="https://baike.baidu.com/item/%E6%99%B6%E7%B3%BB/440997" TargetMode="External"/><Relationship Id="rId45" Type="http://schemas.openxmlformats.org/officeDocument/2006/relationships/image" Target="media/image22.jpeg"/><Relationship Id="rId66" Type="http://schemas.openxmlformats.org/officeDocument/2006/relationships/image" Target="media/image43.wmf"/><Relationship Id="rId87" Type="http://schemas.openxmlformats.org/officeDocument/2006/relationships/image" Target="file:///C:\Users\ADMINI~1\AppData\Local\Temp\ksohtml\wpsDB4C.tmp.jpg" TargetMode="External"/><Relationship Id="rId110" Type="http://schemas.openxmlformats.org/officeDocument/2006/relationships/image" Target="media/image75.jpeg"/><Relationship Id="rId115" Type="http://schemas.openxmlformats.org/officeDocument/2006/relationships/image" Target="media/image80.wmf"/><Relationship Id="rId131" Type="http://schemas.openxmlformats.org/officeDocument/2006/relationships/hyperlink" Target="https://baike.baidu.com/item/%E7%94%9F%E6%B4%BB%E6%B1%A1%E6%B0%B4%E5%A4%84%E7%90%86" TargetMode="External"/><Relationship Id="rId136" Type="http://schemas.openxmlformats.org/officeDocument/2006/relationships/image" Target="media/image96.jpeg"/><Relationship Id="rId61" Type="http://schemas.openxmlformats.org/officeDocument/2006/relationships/image" Target="media/image37.wmf"/><Relationship Id="rId82" Type="http://schemas.openxmlformats.org/officeDocument/2006/relationships/image" Target="media/image50.png"/><Relationship Id="rId152" Type="http://schemas.openxmlformats.org/officeDocument/2006/relationships/footer" Target="footer9.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32.wmf"/><Relationship Id="rId77" Type="http://schemas.openxmlformats.org/officeDocument/2006/relationships/image" Target="media/image47.wmf"/><Relationship Id="rId100" Type="http://schemas.openxmlformats.org/officeDocument/2006/relationships/image" Target="media/image65.wmf"/><Relationship Id="rId105" Type="http://schemas.openxmlformats.org/officeDocument/2006/relationships/image" Target="media/image70.png"/><Relationship Id="rId126" Type="http://schemas.openxmlformats.org/officeDocument/2006/relationships/image" Target="media/image91.wmf"/><Relationship Id="rId147" Type="http://schemas.openxmlformats.org/officeDocument/2006/relationships/image" Target="http://www.anquan.com.cn/tubiao/image/huanj/HP007.jpg" TargetMode="Externa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footer" Target="footer6.xml"/><Relationship Id="rId93" Type="http://schemas.openxmlformats.org/officeDocument/2006/relationships/image" Target="media/image57.jpeg"/><Relationship Id="rId98" Type="http://schemas.openxmlformats.org/officeDocument/2006/relationships/image" Target="media/image63.png"/><Relationship Id="rId121" Type="http://schemas.openxmlformats.org/officeDocument/2006/relationships/image" Target="media/image86.wmf"/><Relationship Id="rId142" Type="http://schemas.openxmlformats.org/officeDocument/2006/relationships/image" Target="media/image99.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9194C-3B05-4340-B734-D86F1A9AE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2513</TotalTime>
  <Pages>213</Pages>
  <Words>27065</Words>
  <Characters>154272</Characters>
  <Application>Microsoft Office Word</Application>
  <DocSecurity>0</DocSecurity>
  <Lines>1285</Lines>
  <Paragraphs>361</Paragraphs>
  <ScaleCrop>false</ScaleCrop>
  <Company>Sky123.Org</Company>
  <LinksUpToDate>false</LinksUpToDate>
  <CharactersWithSpaces>180976</CharactersWithSpaces>
  <SharedDoc>false</SharedDoc>
  <HLinks>
    <vt:vector size="516" baseType="variant">
      <vt:variant>
        <vt:i4>5767245</vt:i4>
      </vt:variant>
      <vt:variant>
        <vt:i4>456</vt:i4>
      </vt:variant>
      <vt:variant>
        <vt:i4>0</vt:i4>
      </vt:variant>
      <vt:variant>
        <vt:i4>5</vt:i4>
      </vt:variant>
      <vt:variant>
        <vt:lpwstr>https://baike.baidu.com/item/%E5%AE%8C%E5%85%A8%E8%A7%A3%E7%90%86/6163638</vt:lpwstr>
      </vt:variant>
      <vt:variant>
        <vt:lpwstr/>
      </vt:variant>
      <vt:variant>
        <vt:i4>7995449</vt:i4>
      </vt:variant>
      <vt:variant>
        <vt:i4>453</vt:i4>
      </vt:variant>
      <vt:variant>
        <vt:i4>0</vt:i4>
      </vt:variant>
      <vt:variant>
        <vt:i4>5</vt:i4>
      </vt:variant>
      <vt:variant>
        <vt:lpwstr>https://baike.baidu.com/item/%E6%AF%94%E9%87%8D/488620</vt:lpwstr>
      </vt:variant>
      <vt:variant>
        <vt:lpwstr/>
      </vt:variant>
      <vt:variant>
        <vt:i4>7536741</vt:i4>
      </vt:variant>
      <vt:variant>
        <vt:i4>450</vt:i4>
      </vt:variant>
      <vt:variant>
        <vt:i4>0</vt:i4>
      </vt:variant>
      <vt:variant>
        <vt:i4>5</vt:i4>
      </vt:variant>
      <vt:variant>
        <vt:lpwstr>https://baike.baidu.com/item/%E8%A7%A3%E7%90%86/1178004</vt:lpwstr>
      </vt:variant>
      <vt:variant>
        <vt:lpwstr/>
      </vt:variant>
      <vt:variant>
        <vt:i4>5505088</vt:i4>
      </vt:variant>
      <vt:variant>
        <vt:i4>447</vt:i4>
      </vt:variant>
      <vt:variant>
        <vt:i4>0</vt:i4>
      </vt:variant>
      <vt:variant>
        <vt:i4>5</vt:i4>
      </vt:variant>
      <vt:variant>
        <vt:lpwstr>https://baike.baidu.com/item/%E7%8E%BB%E7%92%83%E5%85%89%E6%B3%BD/4077998</vt:lpwstr>
      </vt:variant>
      <vt:variant>
        <vt:lpwstr/>
      </vt:variant>
      <vt:variant>
        <vt:i4>7995500</vt:i4>
      </vt:variant>
      <vt:variant>
        <vt:i4>444</vt:i4>
      </vt:variant>
      <vt:variant>
        <vt:i4>0</vt:i4>
      </vt:variant>
      <vt:variant>
        <vt:i4>5</vt:i4>
      </vt:variant>
      <vt:variant>
        <vt:lpwstr>https://baike.baidu.com/item/%E6%99%B6%E7%B3%BB/440997</vt:lpwstr>
      </vt:variant>
      <vt:variant>
        <vt:lpwstr/>
      </vt:variant>
      <vt:variant>
        <vt:i4>7012461</vt:i4>
      </vt:variant>
      <vt:variant>
        <vt:i4>441</vt:i4>
      </vt:variant>
      <vt:variant>
        <vt:i4>0</vt:i4>
      </vt:variant>
      <vt:variant>
        <vt:i4>5</vt:i4>
      </vt:variant>
      <vt:variant>
        <vt:lpwstr>https://baike.baidu.com/item/BaSO4/9911190</vt:lpwstr>
      </vt:variant>
      <vt:variant>
        <vt:lpwstr/>
      </vt:variant>
      <vt:variant>
        <vt:i4>5570631</vt:i4>
      </vt:variant>
      <vt:variant>
        <vt:i4>438</vt:i4>
      </vt:variant>
      <vt:variant>
        <vt:i4>0</vt:i4>
      </vt:variant>
      <vt:variant>
        <vt:i4>5</vt:i4>
      </vt:variant>
      <vt:variant>
        <vt:lpwstr>https://baike.baidu.com/item/%E7%A1%AB%E9%85%B8%E9%92%A1</vt:lpwstr>
      </vt:variant>
      <vt:variant>
        <vt:lpwstr/>
      </vt:variant>
      <vt:variant>
        <vt:i4>262223</vt:i4>
      </vt:variant>
      <vt:variant>
        <vt:i4>435</vt:i4>
      </vt:variant>
      <vt:variant>
        <vt:i4>0</vt:i4>
      </vt:variant>
      <vt:variant>
        <vt:i4>5</vt:i4>
      </vt:variant>
      <vt:variant>
        <vt:lpwstr>https://baike.baidu.com/item/%E9%87%8D%E6%99%B6%E7%9F%B3</vt:lpwstr>
      </vt:variant>
      <vt:variant>
        <vt:lpwstr/>
      </vt:variant>
      <vt:variant>
        <vt:i4>2818153</vt:i4>
      </vt:variant>
      <vt:variant>
        <vt:i4>432</vt:i4>
      </vt:variant>
      <vt:variant>
        <vt:i4>0</vt:i4>
      </vt:variant>
      <vt:variant>
        <vt:i4>5</vt:i4>
      </vt:variant>
      <vt:variant>
        <vt:lpwstr>https://baike.baidu.com/item/%E6%A9%A1%E8%83%B6/837156</vt:lpwstr>
      </vt:variant>
      <vt:variant>
        <vt:lpwstr/>
      </vt:variant>
      <vt:variant>
        <vt:i4>2621496</vt:i4>
      </vt:variant>
      <vt:variant>
        <vt:i4>411</vt:i4>
      </vt:variant>
      <vt:variant>
        <vt:i4>0</vt:i4>
      </vt:variant>
      <vt:variant>
        <vt:i4>5</vt:i4>
      </vt:variant>
      <vt:variant>
        <vt:lpwstr>https://baike.baidu.com/item/%E6%94%AF%E9%93%BE/6815251</vt:lpwstr>
      </vt:variant>
      <vt:variant>
        <vt:lpwstr/>
      </vt:variant>
      <vt:variant>
        <vt:i4>1245275</vt:i4>
      </vt:variant>
      <vt:variant>
        <vt:i4>408</vt:i4>
      </vt:variant>
      <vt:variant>
        <vt:i4>0</vt:i4>
      </vt:variant>
      <vt:variant>
        <vt:i4>5</vt:i4>
      </vt:variant>
      <vt:variant>
        <vt:lpwstr>https://baike.baidu.com/item/%E5%80%BE%E7%82%B9/10362124</vt:lpwstr>
      </vt:variant>
      <vt:variant>
        <vt:lpwstr/>
      </vt:variant>
      <vt:variant>
        <vt:i4>2490430</vt:i4>
      </vt:variant>
      <vt:variant>
        <vt:i4>405</vt:i4>
      </vt:variant>
      <vt:variant>
        <vt:i4>0</vt:i4>
      </vt:variant>
      <vt:variant>
        <vt:i4>5</vt:i4>
      </vt:variant>
      <vt:variant>
        <vt:lpwstr>https://baike.baidu.com/item/%E7%A2%B3%E9%93%BE/6845472</vt:lpwstr>
      </vt:variant>
      <vt:variant>
        <vt:lpwstr/>
      </vt:variant>
      <vt:variant>
        <vt:i4>1376319</vt:i4>
      </vt:variant>
      <vt:variant>
        <vt:i4>398</vt:i4>
      </vt:variant>
      <vt:variant>
        <vt:i4>0</vt:i4>
      </vt:variant>
      <vt:variant>
        <vt:i4>5</vt:i4>
      </vt:variant>
      <vt:variant>
        <vt:lpwstr/>
      </vt:variant>
      <vt:variant>
        <vt:lpwstr>_Toc13046580</vt:lpwstr>
      </vt:variant>
      <vt:variant>
        <vt:i4>1835056</vt:i4>
      </vt:variant>
      <vt:variant>
        <vt:i4>392</vt:i4>
      </vt:variant>
      <vt:variant>
        <vt:i4>0</vt:i4>
      </vt:variant>
      <vt:variant>
        <vt:i4>5</vt:i4>
      </vt:variant>
      <vt:variant>
        <vt:lpwstr/>
      </vt:variant>
      <vt:variant>
        <vt:lpwstr>_Toc13046579</vt:lpwstr>
      </vt:variant>
      <vt:variant>
        <vt:i4>1900592</vt:i4>
      </vt:variant>
      <vt:variant>
        <vt:i4>386</vt:i4>
      </vt:variant>
      <vt:variant>
        <vt:i4>0</vt:i4>
      </vt:variant>
      <vt:variant>
        <vt:i4>5</vt:i4>
      </vt:variant>
      <vt:variant>
        <vt:lpwstr/>
      </vt:variant>
      <vt:variant>
        <vt:lpwstr>_Toc13046578</vt:lpwstr>
      </vt:variant>
      <vt:variant>
        <vt:i4>1179696</vt:i4>
      </vt:variant>
      <vt:variant>
        <vt:i4>380</vt:i4>
      </vt:variant>
      <vt:variant>
        <vt:i4>0</vt:i4>
      </vt:variant>
      <vt:variant>
        <vt:i4>5</vt:i4>
      </vt:variant>
      <vt:variant>
        <vt:lpwstr/>
      </vt:variant>
      <vt:variant>
        <vt:lpwstr>_Toc13046577</vt:lpwstr>
      </vt:variant>
      <vt:variant>
        <vt:i4>1245232</vt:i4>
      </vt:variant>
      <vt:variant>
        <vt:i4>374</vt:i4>
      </vt:variant>
      <vt:variant>
        <vt:i4>0</vt:i4>
      </vt:variant>
      <vt:variant>
        <vt:i4>5</vt:i4>
      </vt:variant>
      <vt:variant>
        <vt:lpwstr/>
      </vt:variant>
      <vt:variant>
        <vt:lpwstr>_Toc13046576</vt:lpwstr>
      </vt:variant>
      <vt:variant>
        <vt:i4>1048624</vt:i4>
      </vt:variant>
      <vt:variant>
        <vt:i4>368</vt:i4>
      </vt:variant>
      <vt:variant>
        <vt:i4>0</vt:i4>
      </vt:variant>
      <vt:variant>
        <vt:i4>5</vt:i4>
      </vt:variant>
      <vt:variant>
        <vt:lpwstr/>
      </vt:variant>
      <vt:variant>
        <vt:lpwstr>_Toc13046575</vt:lpwstr>
      </vt:variant>
      <vt:variant>
        <vt:i4>1114160</vt:i4>
      </vt:variant>
      <vt:variant>
        <vt:i4>362</vt:i4>
      </vt:variant>
      <vt:variant>
        <vt:i4>0</vt:i4>
      </vt:variant>
      <vt:variant>
        <vt:i4>5</vt:i4>
      </vt:variant>
      <vt:variant>
        <vt:lpwstr/>
      </vt:variant>
      <vt:variant>
        <vt:lpwstr>_Toc13046574</vt:lpwstr>
      </vt:variant>
      <vt:variant>
        <vt:i4>1441840</vt:i4>
      </vt:variant>
      <vt:variant>
        <vt:i4>356</vt:i4>
      </vt:variant>
      <vt:variant>
        <vt:i4>0</vt:i4>
      </vt:variant>
      <vt:variant>
        <vt:i4>5</vt:i4>
      </vt:variant>
      <vt:variant>
        <vt:lpwstr/>
      </vt:variant>
      <vt:variant>
        <vt:lpwstr>_Toc13046573</vt:lpwstr>
      </vt:variant>
      <vt:variant>
        <vt:i4>1507376</vt:i4>
      </vt:variant>
      <vt:variant>
        <vt:i4>350</vt:i4>
      </vt:variant>
      <vt:variant>
        <vt:i4>0</vt:i4>
      </vt:variant>
      <vt:variant>
        <vt:i4>5</vt:i4>
      </vt:variant>
      <vt:variant>
        <vt:lpwstr/>
      </vt:variant>
      <vt:variant>
        <vt:lpwstr>_Toc13046572</vt:lpwstr>
      </vt:variant>
      <vt:variant>
        <vt:i4>1310768</vt:i4>
      </vt:variant>
      <vt:variant>
        <vt:i4>344</vt:i4>
      </vt:variant>
      <vt:variant>
        <vt:i4>0</vt:i4>
      </vt:variant>
      <vt:variant>
        <vt:i4>5</vt:i4>
      </vt:variant>
      <vt:variant>
        <vt:lpwstr/>
      </vt:variant>
      <vt:variant>
        <vt:lpwstr>_Toc13046571</vt:lpwstr>
      </vt:variant>
      <vt:variant>
        <vt:i4>1376304</vt:i4>
      </vt:variant>
      <vt:variant>
        <vt:i4>338</vt:i4>
      </vt:variant>
      <vt:variant>
        <vt:i4>0</vt:i4>
      </vt:variant>
      <vt:variant>
        <vt:i4>5</vt:i4>
      </vt:variant>
      <vt:variant>
        <vt:lpwstr/>
      </vt:variant>
      <vt:variant>
        <vt:lpwstr>_Toc13046570</vt:lpwstr>
      </vt:variant>
      <vt:variant>
        <vt:i4>1835057</vt:i4>
      </vt:variant>
      <vt:variant>
        <vt:i4>332</vt:i4>
      </vt:variant>
      <vt:variant>
        <vt:i4>0</vt:i4>
      </vt:variant>
      <vt:variant>
        <vt:i4>5</vt:i4>
      </vt:variant>
      <vt:variant>
        <vt:lpwstr/>
      </vt:variant>
      <vt:variant>
        <vt:lpwstr>_Toc13046569</vt:lpwstr>
      </vt:variant>
      <vt:variant>
        <vt:i4>1900593</vt:i4>
      </vt:variant>
      <vt:variant>
        <vt:i4>326</vt:i4>
      </vt:variant>
      <vt:variant>
        <vt:i4>0</vt:i4>
      </vt:variant>
      <vt:variant>
        <vt:i4>5</vt:i4>
      </vt:variant>
      <vt:variant>
        <vt:lpwstr/>
      </vt:variant>
      <vt:variant>
        <vt:lpwstr>_Toc13046568</vt:lpwstr>
      </vt:variant>
      <vt:variant>
        <vt:i4>1179697</vt:i4>
      </vt:variant>
      <vt:variant>
        <vt:i4>320</vt:i4>
      </vt:variant>
      <vt:variant>
        <vt:i4>0</vt:i4>
      </vt:variant>
      <vt:variant>
        <vt:i4>5</vt:i4>
      </vt:variant>
      <vt:variant>
        <vt:lpwstr/>
      </vt:variant>
      <vt:variant>
        <vt:lpwstr>_Toc13046567</vt:lpwstr>
      </vt:variant>
      <vt:variant>
        <vt:i4>1245233</vt:i4>
      </vt:variant>
      <vt:variant>
        <vt:i4>314</vt:i4>
      </vt:variant>
      <vt:variant>
        <vt:i4>0</vt:i4>
      </vt:variant>
      <vt:variant>
        <vt:i4>5</vt:i4>
      </vt:variant>
      <vt:variant>
        <vt:lpwstr/>
      </vt:variant>
      <vt:variant>
        <vt:lpwstr>_Toc13046566</vt:lpwstr>
      </vt:variant>
      <vt:variant>
        <vt:i4>1048625</vt:i4>
      </vt:variant>
      <vt:variant>
        <vt:i4>308</vt:i4>
      </vt:variant>
      <vt:variant>
        <vt:i4>0</vt:i4>
      </vt:variant>
      <vt:variant>
        <vt:i4>5</vt:i4>
      </vt:variant>
      <vt:variant>
        <vt:lpwstr/>
      </vt:variant>
      <vt:variant>
        <vt:lpwstr>_Toc13046565</vt:lpwstr>
      </vt:variant>
      <vt:variant>
        <vt:i4>1114161</vt:i4>
      </vt:variant>
      <vt:variant>
        <vt:i4>302</vt:i4>
      </vt:variant>
      <vt:variant>
        <vt:i4>0</vt:i4>
      </vt:variant>
      <vt:variant>
        <vt:i4>5</vt:i4>
      </vt:variant>
      <vt:variant>
        <vt:lpwstr/>
      </vt:variant>
      <vt:variant>
        <vt:lpwstr>_Toc13046564</vt:lpwstr>
      </vt:variant>
      <vt:variant>
        <vt:i4>1441841</vt:i4>
      </vt:variant>
      <vt:variant>
        <vt:i4>296</vt:i4>
      </vt:variant>
      <vt:variant>
        <vt:i4>0</vt:i4>
      </vt:variant>
      <vt:variant>
        <vt:i4>5</vt:i4>
      </vt:variant>
      <vt:variant>
        <vt:lpwstr/>
      </vt:variant>
      <vt:variant>
        <vt:lpwstr>_Toc13046563</vt:lpwstr>
      </vt:variant>
      <vt:variant>
        <vt:i4>1507377</vt:i4>
      </vt:variant>
      <vt:variant>
        <vt:i4>290</vt:i4>
      </vt:variant>
      <vt:variant>
        <vt:i4>0</vt:i4>
      </vt:variant>
      <vt:variant>
        <vt:i4>5</vt:i4>
      </vt:variant>
      <vt:variant>
        <vt:lpwstr/>
      </vt:variant>
      <vt:variant>
        <vt:lpwstr>_Toc13046562</vt:lpwstr>
      </vt:variant>
      <vt:variant>
        <vt:i4>1310769</vt:i4>
      </vt:variant>
      <vt:variant>
        <vt:i4>284</vt:i4>
      </vt:variant>
      <vt:variant>
        <vt:i4>0</vt:i4>
      </vt:variant>
      <vt:variant>
        <vt:i4>5</vt:i4>
      </vt:variant>
      <vt:variant>
        <vt:lpwstr/>
      </vt:variant>
      <vt:variant>
        <vt:lpwstr>_Toc13046561</vt:lpwstr>
      </vt:variant>
      <vt:variant>
        <vt:i4>1376305</vt:i4>
      </vt:variant>
      <vt:variant>
        <vt:i4>278</vt:i4>
      </vt:variant>
      <vt:variant>
        <vt:i4>0</vt:i4>
      </vt:variant>
      <vt:variant>
        <vt:i4>5</vt:i4>
      </vt:variant>
      <vt:variant>
        <vt:lpwstr/>
      </vt:variant>
      <vt:variant>
        <vt:lpwstr>_Toc13046560</vt:lpwstr>
      </vt:variant>
      <vt:variant>
        <vt:i4>1835058</vt:i4>
      </vt:variant>
      <vt:variant>
        <vt:i4>272</vt:i4>
      </vt:variant>
      <vt:variant>
        <vt:i4>0</vt:i4>
      </vt:variant>
      <vt:variant>
        <vt:i4>5</vt:i4>
      </vt:variant>
      <vt:variant>
        <vt:lpwstr/>
      </vt:variant>
      <vt:variant>
        <vt:lpwstr>_Toc13046559</vt:lpwstr>
      </vt:variant>
      <vt:variant>
        <vt:i4>1900594</vt:i4>
      </vt:variant>
      <vt:variant>
        <vt:i4>266</vt:i4>
      </vt:variant>
      <vt:variant>
        <vt:i4>0</vt:i4>
      </vt:variant>
      <vt:variant>
        <vt:i4>5</vt:i4>
      </vt:variant>
      <vt:variant>
        <vt:lpwstr/>
      </vt:variant>
      <vt:variant>
        <vt:lpwstr>_Toc13046558</vt:lpwstr>
      </vt:variant>
      <vt:variant>
        <vt:i4>1179698</vt:i4>
      </vt:variant>
      <vt:variant>
        <vt:i4>260</vt:i4>
      </vt:variant>
      <vt:variant>
        <vt:i4>0</vt:i4>
      </vt:variant>
      <vt:variant>
        <vt:i4>5</vt:i4>
      </vt:variant>
      <vt:variant>
        <vt:lpwstr/>
      </vt:variant>
      <vt:variant>
        <vt:lpwstr>_Toc13046557</vt:lpwstr>
      </vt:variant>
      <vt:variant>
        <vt:i4>1245234</vt:i4>
      </vt:variant>
      <vt:variant>
        <vt:i4>254</vt:i4>
      </vt:variant>
      <vt:variant>
        <vt:i4>0</vt:i4>
      </vt:variant>
      <vt:variant>
        <vt:i4>5</vt:i4>
      </vt:variant>
      <vt:variant>
        <vt:lpwstr/>
      </vt:variant>
      <vt:variant>
        <vt:lpwstr>_Toc13046556</vt:lpwstr>
      </vt:variant>
      <vt:variant>
        <vt:i4>1048626</vt:i4>
      </vt:variant>
      <vt:variant>
        <vt:i4>248</vt:i4>
      </vt:variant>
      <vt:variant>
        <vt:i4>0</vt:i4>
      </vt:variant>
      <vt:variant>
        <vt:i4>5</vt:i4>
      </vt:variant>
      <vt:variant>
        <vt:lpwstr/>
      </vt:variant>
      <vt:variant>
        <vt:lpwstr>_Toc13046555</vt:lpwstr>
      </vt:variant>
      <vt:variant>
        <vt:i4>1114162</vt:i4>
      </vt:variant>
      <vt:variant>
        <vt:i4>242</vt:i4>
      </vt:variant>
      <vt:variant>
        <vt:i4>0</vt:i4>
      </vt:variant>
      <vt:variant>
        <vt:i4>5</vt:i4>
      </vt:variant>
      <vt:variant>
        <vt:lpwstr/>
      </vt:variant>
      <vt:variant>
        <vt:lpwstr>_Toc13046554</vt:lpwstr>
      </vt:variant>
      <vt:variant>
        <vt:i4>1441842</vt:i4>
      </vt:variant>
      <vt:variant>
        <vt:i4>236</vt:i4>
      </vt:variant>
      <vt:variant>
        <vt:i4>0</vt:i4>
      </vt:variant>
      <vt:variant>
        <vt:i4>5</vt:i4>
      </vt:variant>
      <vt:variant>
        <vt:lpwstr/>
      </vt:variant>
      <vt:variant>
        <vt:lpwstr>_Toc13046553</vt:lpwstr>
      </vt:variant>
      <vt:variant>
        <vt:i4>1507378</vt:i4>
      </vt:variant>
      <vt:variant>
        <vt:i4>230</vt:i4>
      </vt:variant>
      <vt:variant>
        <vt:i4>0</vt:i4>
      </vt:variant>
      <vt:variant>
        <vt:i4>5</vt:i4>
      </vt:variant>
      <vt:variant>
        <vt:lpwstr/>
      </vt:variant>
      <vt:variant>
        <vt:lpwstr>_Toc13046552</vt:lpwstr>
      </vt:variant>
      <vt:variant>
        <vt:i4>1310770</vt:i4>
      </vt:variant>
      <vt:variant>
        <vt:i4>224</vt:i4>
      </vt:variant>
      <vt:variant>
        <vt:i4>0</vt:i4>
      </vt:variant>
      <vt:variant>
        <vt:i4>5</vt:i4>
      </vt:variant>
      <vt:variant>
        <vt:lpwstr/>
      </vt:variant>
      <vt:variant>
        <vt:lpwstr>_Toc13046551</vt:lpwstr>
      </vt:variant>
      <vt:variant>
        <vt:i4>1376306</vt:i4>
      </vt:variant>
      <vt:variant>
        <vt:i4>218</vt:i4>
      </vt:variant>
      <vt:variant>
        <vt:i4>0</vt:i4>
      </vt:variant>
      <vt:variant>
        <vt:i4>5</vt:i4>
      </vt:variant>
      <vt:variant>
        <vt:lpwstr/>
      </vt:variant>
      <vt:variant>
        <vt:lpwstr>_Toc13046550</vt:lpwstr>
      </vt:variant>
      <vt:variant>
        <vt:i4>1835059</vt:i4>
      </vt:variant>
      <vt:variant>
        <vt:i4>212</vt:i4>
      </vt:variant>
      <vt:variant>
        <vt:i4>0</vt:i4>
      </vt:variant>
      <vt:variant>
        <vt:i4>5</vt:i4>
      </vt:variant>
      <vt:variant>
        <vt:lpwstr/>
      </vt:variant>
      <vt:variant>
        <vt:lpwstr>_Toc13046549</vt:lpwstr>
      </vt:variant>
      <vt:variant>
        <vt:i4>1900595</vt:i4>
      </vt:variant>
      <vt:variant>
        <vt:i4>206</vt:i4>
      </vt:variant>
      <vt:variant>
        <vt:i4>0</vt:i4>
      </vt:variant>
      <vt:variant>
        <vt:i4>5</vt:i4>
      </vt:variant>
      <vt:variant>
        <vt:lpwstr/>
      </vt:variant>
      <vt:variant>
        <vt:lpwstr>_Toc13046548</vt:lpwstr>
      </vt:variant>
      <vt:variant>
        <vt:i4>1179699</vt:i4>
      </vt:variant>
      <vt:variant>
        <vt:i4>200</vt:i4>
      </vt:variant>
      <vt:variant>
        <vt:i4>0</vt:i4>
      </vt:variant>
      <vt:variant>
        <vt:i4>5</vt:i4>
      </vt:variant>
      <vt:variant>
        <vt:lpwstr/>
      </vt:variant>
      <vt:variant>
        <vt:lpwstr>_Toc13046547</vt:lpwstr>
      </vt:variant>
      <vt:variant>
        <vt:i4>1245235</vt:i4>
      </vt:variant>
      <vt:variant>
        <vt:i4>194</vt:i4>
      </vt:variant>
      <vt:variant>
        <vt:i4>0</vt:i4>
      </vt:variant>
      <vt:variant>
        <vt:i4>5</vt:i4>
      </vt:variant>
      <vt:variant>
        <vt:lpwstr/>
      </vt:variant>
      <vt:variant>
        <vt:lpwstr>_Toc13046546</vt:lpwstr>
      </vt:variant>
      <vt:variant>
        <vt:i4>1048627</vt:i4>
      </vt:variant>
      <vt:variant>
        <vt:i4>188</vt:i4>
      </vt:variant>
      <vt:variant>
        <vt:i4>0</vt:i4>
      </vt:variant>
      <vt:variant>
        <vt:i4>5</vt:i4>
      </vt:variant>
      <vt:variant>
        <vt:lpwstr/>
      </vt:variant>
      <vt:variant>
        <vt:lpwstr>_Toc13046545</vt:lpwstr>
      </vt:variant>
      <vt:variant>
        <vt:i4>1114163</vt:i4>
      </vt:variant>
      <vt:variant>
        <vt:i4>182</vt:i4>
      </vt:variant>
      <vt:variant>
        <vt:i4>0</vt:i4>
      </vt:variant>
      <vt:variant>
        <vt:i4>5</vt:i4>
      </vt:variant>
      <vt:variant>
        <vt:lpwstr/>
      </vt:variant>
      <vt:variant>
        <vt:lpwstr>_Toc13046544</vt:lpwstr>
      </vt:variant>
      <vt:variant>
        <vt:i4>1441843</vt:i4>
      </vt:variant>
      <vt:variant>
        <vt:i4>176</vt:i4>
      </vt:variant>
      <vt:variant>
        <vt:i4>0</vt:i4>
      </vt:variant>
      <vt:variant>
        <vt:i4>5</vt:i4>
      </vt:variant>
      <vt:variant>
        <vt:lpwstr/>
      </vt:variant>
      <vt:variant>
        <vt:lpwstr>_Toc13046543</vt:lpwstr>
      </vt:variant>
      <vt:variant>
        <vt:i4>1507379</vt:i4>
      </vt:variant>
      <vt:variant>
        <vt:i4>170</vt:i4>
      </vt:variant>
      <vt:variant>
        <vt:i4>0</vt:i4>
      </vt:variant>
      <vt:variant>
        <vt:i4>5</vt:i4>
      </vt:variant>
      <vt:variant>
        <vt:lpwstr/>
      </vt:variant>
      <vt:variant>
        <vt:lpwstr>_Toc13046542</vt:lpwstr>
      </vt:variant>
      <vt:variant>
        <vt:i4>1310771</vt:i4>
      </vt:variant>
      <vt:variant>
        <vt:i4>164</vt:i4>
      </vt:variant>
      <vt:variant>
        <vt:i4>0</vt:i4>
      </vt:variant>
      <vt:variant>
        <vt:i4>5</vt:i4>
      </vt:variant>
      <vt:variant>
        <vt:lpwstr/>
      </vt:variant>
      <vt:variant>
        <vt:lpwstr>_Toc13046541</vt:lpwstr>
      </vt:variant>
      <vt:variant>
        <vt:i4>1376307</vt:i4>
      </vt:variant>
      <vt:variant>
        <vt:i4>158</vt:i4>
      </vt:variant>
      <vt:variant>
        <vt:i4>0</vt:i4>
      </vt:variant>
      <vt:variant>
        <vt:i4>5</vt:i4>
      </vt:variant>
      <vt:variant>
        <vt:lpwstr/>
      </vt:variant>
      <vt:variant>
        <vt:lpwstr>_Toc13046540</vt:lpwstr>
      </vt:variant>
      <vt:variant>
        <vt:i4>1835060</vt:i4>
      </vt:variant>
      <vt:variant>
        <vt:i4>152</vt:i4>
      </vt:variant>
      <vt:variant>
        <vt:i4>0</vt:i4>
      </vt:variant>
      <vt:variant>
        <vt:i4>5</vt:i4>
      </vt:variant>
      <vt:variant>
        <vt:lpwstr/>
      </vt:variant>
      <vt:variant>
        <vt:lpwstr>_Toc13046539</vt:lpwstr>
      </vt:variant>
      <vt:variant>
        <vt:i4>1900596</vt:i4>
      </vt:variant>
      <vt:variant>
        <vt:i4>146</vt:i4>
      </vt:variant>
      <vt:variant>
        <vt:i4>0</vt:i4>
      </vt:variant>
      <vt:variant>
        <vt:i4>5</vt:i4>
      </vt:variant>
      <vt:variant>
        <vt:lpwstr/>
      </vt:variant>
      <vt:variant>
        <vt:lpwstr>_Toc13046538</vt:lpwstr>
      </vt:variant>
      <vt:variant>
        <vt:i4>1179700</vt:i4>
      </vt:variant>
      <vt:variant>
        <vt:i4>140</vt:i4>
      </vt:variant>
      <vt:variant>
        <vt:i4>0</vt:i4>
      </vt:variant>
      <vt:variant>
        <vt:i4>5</vt:i4>
      </vt:variant>
      <vt:variant>
        <vt:lpwstr/>
      </vt:variant>
      <vt:variant>
        <vt:lpwstr>_Toc13046537</vt:lpwstr>
      </vt:variant>
      <vt:variant>
        <vt:i4>1245236</vt:i4>
      </vt:variant>
      <vt:variant>
        <vt:i4>134</vt:i4>
      </vt:variant>
      <vt:variant>
        <vt:i4>0</vt:i4>
      </vt:variant>
      <vt:variant>
        <vt:i4>5</vt:i4>
      </vt:variant>
      <vt:variant>
        <vt:lpwstr/>
      </vt:variant>
      <vt:variant>
        <vt:lpwstr>_Toc13046536</vt:lpwstr>
      </vt:variant>
      <vt:variant>
        <vt:i4>1048628</vt:i4>
      </vt:variant>
      <vt:variant>
        <vt:i4>128</vt:i4>
      </vt:variant>
      <vt:variant>
        <vt:i4>0</vt:i4>
      </vt:variant>
      <vt:variant>
        <vt:i4>5</vt:i4>
      </vt:variant>
      <vt:variant>
        <vt:lpwstr/>
      </vt:variant>
      <vt:variant>
        <vt:lpwstr>_Toc13046535</vt:lpwstr>
      </vt:variant>
      <vt:variant>
        <vt:i4>1114164</vt:i4>
      </vt:variant>
      <vt:variant>
        <vt:i4>122</vt:i4>
      </vt:variant>
      <vt:variant>
        <vt:i4>0</vt:i4>
      </vt:variant>
      <vt:variant>
        <vt:i4>5</vt:i4>
      </vt:variant>
      <vt:variant>
        <vt:lpwstr/>
      </vt:variant>
      <vt:variant>
        <vt:lpwstr>_Toc13046534</vt:lpwstr>
      </vt:variant>
      <vt:variant>
        <vt:i4>1441844</vt:i4>
      </vt:variant>
      <vt:variant>
        <vt:i4>116</vt:i4>
      </vt:variant>
      <vt:variant>
        <vt:i4>0</vt:i4>
      </vt:variant>
      <vt:variant>
        <vt:i4>5</vt:i4>
      </vt:variant>
      <vt:variant>
        <vt:lpwstr/>
      </vt:variant>
      <vt:variant>
        <vt:lpwstr>_Toc13046533</vt:lpwstr>
      </vt:variant>
      <vt:variant>
        <vt:i4>1507380</vt:i4>
      </vt:variant>
      <vt:variant>
        <vt:i4>110</vt:i4>
      </vt:variant>
      <vt:variant>
        <vt:i4>0</vt:i4>
      </vt:variant>
      <vt:variant>
        <vt:i4>5</vt:i4>
      </vt:variant>
      <vt:variant>
        <vt:lpwstr/>
      </vt:variant>
      <vt:variant>
        <vt:lpwstr>_Toc13046532</vt:lpwstr>
      </vt:variant>
      <vt:variant>
        <vt:i4>1310772</vt:i4>
      </vt:variant>
      <vt:variant>
        <vt:i4>104</vt:i4>
      </vt:variant>
      <vt:variant>
        <vt:i4>0</vt:i4>
      </vt:variant>
      <vt:variant>
        <vt:i4>5</vt:i4>
      </vt:variant>
      <vt:variant>
        <vt:lpwstr/>
      </vt:variant>
      <vt:variant>
        <vt:lpwstr>_Toc13046531</vt:lpwstr>
      </vt:variant>
      <vt:variant>
        <vt:i4>1376308</vt:i4>
      </vt:variant>
      <vt:variant>
        <vt:i4>98</vt:i4>
      </vt:variant>
      <vt:variant>
        <vt:i4>0</vt:i4>
      </vt:variant>
      <vt:variant>
        <vt:i4>5</vt:i4>
      </vt:variant>
      <vt:variant>
        <vt:lpwstr/>
      </vt:variant>
      <vt:variant>
        <vt:lpwstr>_Toc13046530</vt:lpwstr>
      </vt:variant>
      <vt:variant>
        <vt:i4>1835061</vt:i4>
      </vt:variant>
      <vt:variant>
        <vt:i4>92</vt:i4>
      </vt:variant>
      <vt:variant>
        <vt:i4>0</vt:i4>
      </vt:variant>
      <vt:variant>
        <vt:i4>5</vt:i4>
      </vt:variant>
      <vt:variant>
        <vt:lpwstr/>
      </vt:variant>
      <vt:variant>
        <vt:lpwstr>_Toc13046529</vt:lpwstr>
      </vt:variant>
      <vt:variant>
        <vt:i4>1900597</vt:i4>
      </vt:variant>
      <vt:variant>
        <vt:i4>86</vt:i4>
      </vt:variant>
      <vt:variant>
        <vt:i4>0</vt:i4>
      </vt:variant>
      <vt:variant>
        <vt:i4>5</vt:i4>
      </vt:variant>
      <vt:variant>
        <vt:lpwstr/>
      </vt:variant>
      <vt:variant>
        <vt:lpwstr>_Toc13046528</vt:lpwstr>
      </vt:variant>
      <vt:variant>
        <vt:i4>1179701</vt:i4>
      </vt:variant>
      <vt:variant>
        <vt:i4>80</vt:i4>
      </vt:variant>
      <vt:variant>
        <vt:i4>0</vt:i4>
      </vt:variant>
      <vt:variant>
        <vt:i4>5</vt:i4>
      </vt:variant>
      <vt:variant>
        <vt:lpwstr/>
      </vt:variant>
      <vt:variant>
        <vt:lpwstr>_Toc13046527</vt:lpwstr>
      </vt:variant>
      <vt:variant>
        <vt:i4>1245237</vt:i4>
      </vt:variant>
      <vt:variant>
        <vt:i4>74</vt:i4>
      </vt:variant>
      <vt:variant>
        <vt:i4>0</vt:i4>
      </vt:variant>
      <vt:variant>
        <vt:i4>5</vt:i4>
      </vt:variant>
      <vt:variant>
        <vt:lpwstr/>
      </vt:variant>
      <vt:variant>
        <vt:lpwstr>_Toc13046526</vt:lpwstr>
      </vt:variant>
      <vt:variant>
        <vt:i4>1048629</vt:i4>
      </vt:variant>
      <vt:variant>
        <vt:i4>68</vt:i4>
      </vt:variant>
      <vt:variant>
        <vt:i4>0</vt:i4>
      </vt:variant>
      <vt:variant>
        <vt:i4>5</vt:i4>
      </vt:variant>
      <vt:variant>
        <vt:lpwstr/>
      </vt:variant>
      <vt:variant>
        <vt:lpwstr>_Toc13046525</vt:lpwstr>
      </vt:variant>
      <vt:variant>
        <vt:i4>1114165</vt:i4>
      </vt:variant>
      <vt:variant>
        <vt:i4>62</vt:i4>
      </vt:variant>
      <vt:variant>
        <vt:i4>0</vt:i4>
      </vt:variant>
      <vt:variant>
        <vt:i4>5</vt:i4>
      </vt:variant>
      <vt:variant>
        <vt:lpwstr/>
      </vt:variant>
      <vt:variant>
        <vt:lpwstr>_Toc13046524</vt:lpwstr>
      </vt:variant>
      <vt:variant>
        <vt:i4>1441845</vt:i4>
      </vt:variant>
      <vt:variant>
        <vt:i4>56</vt:i4>
      </vt:variant>
      <vt:variant>
        <vt:i4>0</vt:i4>
      </vt:variant>
      <vt:variant>
        <vt:i4>5</vt:i4>
      </vt:variant>
      <vt:variant>
        <vt:lpwstr/>
      </vt:variant>
      <vt:variant>
        <vt:lpwstr>_Toc13046523</vt:lpwstr>
      </vt:variant>
      <vt:variant>
        <vt:i4>1507381</vt:i4>
      </vt:variant>
      <vt:variant>
        <vt:i4>50</vt:i4>
      </vt:variant>
      <vt:variant>
        <vt:i4>0</vt:i4>
      </vt:variant>
      <vt:variant>
        <vt:i4>5</vt:i4>
      </vt:variant>
      <vt:variant>
        <vt:lpwstr/>
      </vt:variant>
      <vt:variant>
        <vt:lpwstr>_Toc13046522</vt:lpwstr>
      </vt:variant>
      <vt:variant>
        <vt:i4>1310773</vt:i4>
      </vt:variant>
      <vt:variant>
        <vt:i4>44</vt:i4>
      </vt:variant>
      <vt:variant>
        <vt:i4>0</vt:i4>
      </vt:variant>
      <vt:variant>
        <vt:i4>5</vt:i4>
      </vt:variant>
      <vt:variant>
        <vt:lpwstr/>
      </vt:variant>
      <vt:variant>
        <vt:lpwstr>_Toc13046521</vt:lpwstr>
      </vt:variant>
      <vt:variant>
        <vt:i4>1376309</vt:i4>
      </vt:variant>
      <vt:variant>
        <vt:i4>38</vt:i4>
      </vt:variant>
      <vt:variant>
        <vt:i4>0</vt:i4>
      </vt:variant>
      <vt:variant>
        <vt:i4>5</vt:i4>
      </vt:variant>
      <vt:variant>
        <vt:lpwstr/>
      </vt:variant>
      <vt:variant>
        <vt:lpwstr>_Toc13046520</vt:lpwstr>
      </vt:variant>
      <vt:variant>
        <vt:i4>1835062</vt:i4>
      </vt:variant>
      <vt:variant>
        <vt:i4>32</vt:i4>
      </vt:variant>
      <vt:variant>
        <vt:i4>0</vt:i4>
      </vt:variant>
      <vt:variant>
        <vt:i4>5</vt:i4>
      </vt:variant>
      <vt:variant>
        <vt:lpwstr/>
      </vt:variant>
      <vt:variant>
        <vt:lpwstr>_Toc13046519</vt:lpwstr>
      </vt:variant>
      <vt:variant>
        <vt:i4>1900598</vt:i4>
      </vt:variant>
      <vt:variant>
        <vt:i4>26</vt:i4>
      </vt:variant>
      <vt:variant>
        <vt:i4>0</vt:i4>
      </vt:variant>
      <vt:variant>
        <vt:i4>5</vt:i4>
      </vt:variant>
      <vt:variant>
        <vt:lpwstr/>
      </vt:variant>
      <vt:variant>
        <vt:lpwstr>_Toc13046518</vt:lpwstr>
      </vt:variant>
      <vt:variant>
        <vt:i4>1179702</vt:i4>
      </vt:variant>
      <vt:variant>
        <vt:i4>20</vt:i4>
      </vt:variant>
      <vt:variant>
        <vt:i4>0</vt:i4>
      </vt:variant>
      <vt:variant>
        <vt:i4>5</vt:i4>
      </vt:variant>
      <vt:variant>
        <vt:lpwstr/>
      </vt:variant>
      <vt:variant>
        <vt:lpwstr>_Toc13046517</vt:lpwstr>
      </vt:variant>
      <vt:variant>
        <vt:i4>1245238</vt:i4>
      </vt:variant>
      <vt:variant>
        <vt:i4>14</vt:i4>
      </vt:variant>
      <vt:variant>
        <vt:i4>0</vt:i4>
      </vt:variant>
      <vt:variant>
        <vt:i4>5</vt:i4>
      </vt:variant>
      <vt:variant>
        <vt:lpwstr/>
      </vt:variant>
      <vt:variant>
        <vt:lpwstr>_Toc13046516</vt:lpwstr>
      </vt:variant>
      <vt:variant>
        <vt:i4>1048630</vt:i4>
      </vt:variant>
      <vt:variant>
        <vt:i4>8</vt:i4>
      </vt:variant>
      <vt:variant>
        <vt:i4>0</vt:i4>
      </vt:variant>
      <vt:variant>
        <vt:i4>5</vt:i4>
      </vt:variant>
      <vt:variant>
        <vt:lpwstr/>
      </vt:variant>
      <vt:variant>
        <vt:lpwstr>_Toc13046515</vt:lpwstr>
      </vt:variant>
      <vt:variant>
        <vt:i4>1114166</vt:i4>
      </vt:variant>
      <vt:variant>
        <vt:i4>2</vt:i4>
      </vt:variant>
      <vt:variant>
        <vt:i4>0</vt:i4>
      </vt:variant>
      <vt:variant>
        <vt:i4>5</vt:i4>
      </vt:variant>
      <vt:variant>
        <vt:lpwstr/>
      </vt:variant>
      <vt:variant>
        <vt:lpwstr>_Toc13046514</vt:lpwstr>
      </vt:variant>
      <vt:variant>
        <vt:i4>786459</vt:i4>
      </vt:variant>
      <vt:variant>
        <vt:i4>950050</vt:i4>
      </vt:variant>
      <vt:variant>
        <vt:i4>1094</vt:i4>
      </vt:variant>
      <vt:variant>
        <vt:i4>1</vt:i4>
      </vt:variant>
      <vt:variant>
        <vt:lpwstr>http://www.anquan.com.cn/tubiao/image/huanj/HP003.jpg</vt:lpwstr>
      </vt:variant>
      <vt:variant>
        <vt:lpwstr/>
      </vt:variant>
      <vt:variant>
        <vt:i4>786460</vt:i4>
      </vt:variant>
      <vt:variant>
        <vt:i4>950244</vt:i4>
      </vt:variant>
      <vt:variant>
        <vt:i4>1095</vt:i4>
      </vt:variant>
      <vt:variant>
        <vt:i4>1</vt:i4>
      </vt:variant>
      <vt:variant>
        <vt:lpwstr>http://www.anquan.com.cn/tubiao/image/huanj/HP004.jpg</vt:lpwstr>
      </vt:variant>
      <vt:variant>
        <vt:lpwstr/>
      </vt:variant>
      <vt:variant>
        <vt:i4>786461</vt:i4>
      </vt:variant>
      <vt:variant>
        <vt:i4>950466</vt:i4>
      </vt:variant>
      <vt:variant>
        <vt:i4>1096</vt:i4>
      </vt:variant>
      <vt:variant>
        <vt:i4>1</vt:i4>
      </vt:variant>
      <vt:variant>
        <vt:lpwstr>http://www.anquan.com.cn/tubiao/image/huanj/HP005.jpg</vt:lpwstr>
      </vt:variant>
      <vt:variant>
        <vt:lpwstr/>
      </vt:variant>
      <vt:variant>
        <vt:i4>786462</vt:i4>
      </vt:variant>
      <vt:variant>
        <vt:i4>950660</vt:i4>
      </vt:variant>
      <vt:variant>
        <vt:i4>1097</vt:i4>
      </vt:variant>
      <vt:variant>
        <vt:i4>1</vt:i4>
      </vt:variant>
      <vt:variant>
        <vt:lpwstr>http://www.anquan.com.cn/tubiao/image/huanj/HP006.jpg</vt:lpwstr>
      </vt:variant>
      <vt:variant>
        <vt:lpwstr/>
      </vt:variant>
      <vt:variant>
        <vt:i4>786463</vt:i4>
      </vt:variant>
      <vt:variant>
        <vt:i4>950882</vt:i4>
      </vt:variant>
      <vt:variant>
        <vt:i4>1098</vt:i4>
      </vt:variant>
      <vt:variant>
        <vt:i4>1</vt:i4>
      </vt:variant>
      <vt:variant>
        <vt:lpwstr>http://www.anquan.com.cn/tubiao/image/huanj/HP007.jpg</vt:lpwstr>
      </vt:variant>
      <vt:variant>
        <vt:lpwstr/>
      </vt:variant>
      <vt:variant>
        <vt:i4>786448</vt:i4>
      </vt:variant>
      <vt:variant>
        <vt:i4>951076</vt:i4>
      </vt:variant>
      <vt:variant>
        <vt:i4>1099</vt:i4>
      </vt:variant>
      <vt:variant>
        <vt:i4>1</vt:i4>
      </vt:variant>
      <vt:variant>
        <vt:lpwstr>http://www.anquan.com.cn/tubiao/image/huanj/HP008.jpg</vt:lpwstr>
      </vt:variant>
      <vt:variant>
        <vt:lpwstr/>
      </vt:variant>
      <vt:variant>
        <vt:i4>7471127</vt:i4>
      </vt:variant>
      <vt:variant>
        <vt:i4>-1</vt:i4>
      </vt:variant>
      <vt:variant>
        <vt:i4>3117</vt:i4>
      </vt:variant>
      <vt:variant>
        <vt:i4>1</vt:i4>
      </vt:variant>
      <vt:variant>
        <vt:lpwstr>C:\Users\ADMINI~1\AppData\Local\Temp\ksohtml\wpsDB4C.tmp.jpg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张二勇</dc:creator>
  <cp:keywords/>
  <cp:lastModifiedBy>Administrator</cp:lastModifiedBy>
  <cp:revision>70</cp:revision>
  <cp:lastPrinted>2019-09-09T02:13:00Z</cp:lastPrinted>
  <dcterms:created xsi:type="dcterms:W3CDTF">2019-07-04T00:11:00Z</dcterms:created>
  <dcterms:modified xsi:type="dcterms:W3CDTF">2019-09-25T03:40:00Z</dcterms:modified>
</cp:coreProperties>
</file>